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footer1.xml" ContentType="application/vnd.openxmlformats-officedocument.wordprocessingml.footer+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0341D" w14:textId="77777777" w:rsidR="002164CE" w:rsidRPr="00600074" w:rsidRDefault="002164CE" w:rsidP="00797E4F">
      <w:pPr>
        <w:spacing w:after="0" w:line="240" w:lineRule="auto"/>
        <w:jc w:val="center"/>
        <w:rPr>
          <w:rFonts w:ascii="Times New Roman" w:hAnsi="Times New Roman" w:cs="Times New Roman"/>
          <w:sz w:val="28"/>
          <w:szCs w:val="28"/>
          <w:lang w:val="kk-KZ"/>
        </w:rPr>
      </w:pPr>
      <w:bookmarkStart w:id="0" w:name="_Hlk155555446"/>
      <w:bookmarkStart w:id="1" w:name="_GoBack"/>
      <w:bookmarkEnd w:id="1"/>
      <w:r w:rsidRPr="00600074">
        <w:rPr>
          <w:rFonts w:ascii="Times New Roman" w:hAnsi="Times New Roman" w:cs="Times New Roman"/>
          <w:sz w:val="28"/>
          <w:szCs w:val="28"/>
          <w:lang w:val="kk-KZ"/>
        </w:rPr>
        <w:t>Л.Н. Гумилев атындағы Еуразия Ұлттық Университеті</w:t>
      </w:r>
    </w:p>
    <w:p w14:paraId="421BF2DC" w14:textId="77777777" w:rsidR="002164CE" w:rsidRPr="00600074" w:rsidRDefault="002164CE" w:rsidP="00797E4F">
      <w:pPr>
        <w:spacing w:after="0" w:line="240" w:lineRule="auto"/>
        <w:jc w:val="center"/>
        <w:rPr>
          <w:rFonts w:ascii="Times New Roman" w:hAnsi="Times New Roman" w:cs="Times New Roman"/>
          <w:sz w:val="28"/>
          <w:szCs w:val="28"/>
          <w:lang w:val="kk-KZ"/>
        </w:rPr>
      </w:pPr>
    </w:p>
    <w:p w14:paraId="4540AFD9" w14:textId="77777777" w:rsidR="002164CE" w:rsidRPr="00600074" w:rsidRDefault="002164CE" w:rsidP="00797E4F">
      <w:pPr>
        <w:spacing w:after="0" w:line="240" w:lineRule="auto"/>
        <w:jc w:val="center"/>
        <w:rPr>
          <w:rFonts w:ascii="Times New Roman" w:hAnsi="Times New Roman" w:cs="Times New Roman"/>
          <w:sz w:val="28"/>
          <w:szCs w:val="28"/>
          <w:lang w:val="kk-KZ"/>
        </w:rPr>
      </w:pPr>
    </w:p>
    <w:p w14:paraId="5DA6EE13" w14:textId="77777777" w:rsidR="002164CE" w:rsidRPr="00600074" w:rsidRDefault="002164CE" w:rsidP="00797E4F">
      <w:pPr>
        <w:spacing w:after="0" w:line="240" w:lineRule="auto"/>
        <w:jc w:val="center"/>
        <w:rPr>
          <w:rFonts w:ascii="Times New Roman" w:hAnsi="Times New Roman" w:cs="Times New Roman"/>
          <w:sz w:val="28"/>
          <w:szCs w:val="28"/>
          <w:lang w:val="kk-KZ"/>
        </w:rPr>
      </w:pPr>
    </w:p>
    <w:p w14:paraId="68082B5D" w14:textId="77777777" w:rsidR="002164CE" w:rsidRPr="00600074" w:rsidRDefault="002164CE" w:rsidP="00797E4F">
      <w:pPr>
        <w:shd w:val="clear" w:color="auto" w:fill="FFFFFF"/>
        <w:spacing w:after="0" w:line="240" w:lineRule="auto"/>
        <w:contextualSpacing/>
        <w:jc w:val="both"/>
        <w:rPr>
          <w:rFonts w:ascii="Times New Roman" w:hAnsi="Times New Roman" w:cs="Times New Roman"/>
          <w:sz w:val="28"/>
          <w:szCs w:val="28"/>
          <w:lang w:val="kk-KZ"/>
        </w:rPr>
      </w:pPr>
      <w:r w:rsidRPr="00600074">
        <w:rPr>
          <w:rFonts w:ascii="Times New Roman" w:hAnsi="Times New Roman" w:cs="Times New Roman"/>
          <w:sz w:val="28"/>
          <w:szCs w:val="28"/>
          <w:lang w:val="kk-KZ"/>
        </w:rPr>
        <w:t>ӘОЖ 332.82                                                                            Қолжазба құқығында</w:t>
      </w:r>
    </w:p>
    <w:p w14:paraId="1C746E2C" w14:textId="77777777" w:rsidR="002164CE" w:rsidRPr="00600074" w:rsidRDefault="002164CE" w:rsidP="00797E4F">
      <w:pPr>
        <w:shd w:val="clear" w:color="auto" w:fill="FFFFFF"/>
        <w:spacing w:after="0" w:line="240" w:lineRule="auto"/>
        <w:contextualSpacing/>
        <w:jc w:val="both"/>
        <w:rPr>
          <w:rFonts w:ascii="Times New Roman" w:hAnsi="Times New Roman" w:cs="Times New Roman"/>
          <w:sz w:val="28"/>
          <w:szCs w:val="28"/>
          <w:lang w:val="kk-KZ"/>
        </w:rPr>
      </w:pPr>
    </w:p>
    <w:p w14:paraId="39B34A3A" w14:textId="77777777" w:rsidR="002164CE" w:rsidRPr="00600074" w:rsidRDefault="002164CE" w:rsidP="00797E4F">
      <w:pPr>
        <w:shd w:val="clear" w:color="auto" w:fill="FFFFFF"/>
        <w:spacing w:after="0" w:line="240" w:lineRule="auto"/>
        <w:contextualSpacing/>
        <w:jc w:val="both"/>
        <w:rPr>
          <w:rFonts w:ascii="Times New Roman" w:hAnsi="Times New Roman" w:cs="Times New Roman"/>
          <w:sz w:val="28"/>
          <w:szCs w:val="28"/>
          <w:lang w:val="kk-KZ"/>
        </w:rPr>
      </w:pPr>
    </w:p>
    <w:p w14:paraId="2E336E69" w14:textId="77777777" w:rsidR="002164CE" w:rsidRPr="00600074" w:rsidRDefault="002164CE" w:rsidP="00797E4F">
      <w:pPr>
        <w:shd w:val="clear" w:color="auto" w:fill="FFFFFF"/>
        <w:spacing w:after="0" w:line="240" w:lineRule="auto"/>
        <w:contextualSpacing/>
        <w:jc w:val="both"/>
        <w:rPr>
          <w:rFonts w:ascii="Times New Roman" w:hAnsi="Times New Roman" w:cs="Times New Roman"/>
          <w:sz w:val="28"/>
          <w:szCs w:val="28"/>
          <w:lang w:val="kk-KZ"/>
        </w:rPr>
      </w:pPr>
    </w:p>
    <w:p w14:paraId="061F75BC" w14:textId="77777777" w:rsidR="002164CE" w:rsidRPr="00600074" w:rsidRDefault="002164CE" w:rsidP="00797E4F">
      <w:pPr>
        <w:shd w:val="clear" w:color="auto" w:fill="FFFFFF"/>
        <w:spacing w:after="0" w:line="240" w:lineRule="auto"/>
        <w:contextualSpacing/>
        <w:jc w:val="both"/>
        <w:rPr>
          <w:rFonts w:ascii="Times New Roman" w:hAnsi="Times New Roman" w:cs="Times New Roman"/>
          <w:sz w:val="28"/>
          <w:szCs w:val="28"/>
          <w:lang w:val="kk-KZ"/>
        </w:rPr>
      </w:pPr>
    </w:p>
    <w:p w14:paraId="7FF45AA0" w14:textId="77777777" w:rsidR="002164CE" w:rsidRPr="00600074" w:rsidRDefault="002164CE" w:rsidP="00797E4F">
      <w:pPr>
        <w:shd w:val="clear" w:color="auto" w:fill="FFFFFF"/>
        <w:spacing w:after="0" w:line="240" w:lineRule="auto"/>
        <w:contextualSpacing/>
        <w:jc w:val="center"/>
        <w:rPr>
          <w:rFonts w:ascii="Times New Roman" w:hAnsi="Times New Roman" w:cs="Times New Roman"/>
          <w:b/>
          <w:sz w:val="28"/>
          <w:szCs w:val="28"/>
          <w:lang w:val="kk-KZ"/>
        </w:rPr>
      </w:pPr>
      <w:r>
        <w:rPr>
          <w:rFonts w:ascii="Times New Roman" w:hAnsi="Times New Roman" w:cs="Times New Roman"/>
          <w:b/>
          <w:sz w:val="28"/>
          <w:szCs w:val="28"/>
          <w:lang w:val="kk-KZ"/>
        </w:rPr>
        <w:t>МУКАЕВ ДА</w:t>
      </w:r>
      <w:r w:rsidRPr="00600074">
        <w:rPr>
          <w:rFonts w:ascii="Times New Roman" w:hAnsi="Times New Roman" w:cs="Times New Roman"/>
          <w:b/>
          <w:sz w:val="28"/>
          <w:szCs w:val="28"/>
          <w:lang w:val="kk-KZ"/>
        </w:rPr>
        <w:t xml:space="preserve">УЛЕТ </w:t>
      </w:r>
      <w:r>
        <w:rPr>
          <w:rFonts w:ascii="Times New Roman" w:hAnsi="Times New Roman" w:cs="Times New Roman"/>
          <w:b/>
          <w:sz w:val="28"/>
          <w:szCs w:val="28"/>
          <w:lang w:val="kk-KZ"/>
        </w:rPr>
        <w:t>ТО</w:t>
      </w:r>
      <w:r w:rsidRPr="00600074">
        <w:rPr>
          <w:rFonts w:ascii="Times New Roman" w:hAnsi="Times New Roman" w:cs="Times New Roman"/>
          <w:b/>
          <w:sz w:val="28"/>
          <w:szCs w:val="28"/>
          <w:lang w:val="kk-KZ"/>
        </w:rPr>
        <w:t>ЛЕУТАЕВИЧ</w:t>
      </w:r>
    </w:p>
    <w:p w14:paraId="5C45A834" w14:textId="77777777" w:rsidR="002164CE" w:rsidRDefault="002164CE" w:rsidP="00797E4F">
      <w:pPr>
        <w:shd w:val="clear" w:color="auto" w:fill="FFFFFF"/>
        <w:spacing w:after="0" w:line="240" w:lineRule="auto"/>
        <w:contextualSpacing/>
        <w:rPr>
          <w:rFonts w:ascii="Times New Roman" w:hAnsi="Times New Roman" w:cs="Times New Roman"/>
          <w:b/>
          <w:sz w:val="28"/>
          <w:szCs w:val="28"/>
          <w:lang w:val="kk-KZ"/>
        </w:rPr>
      </w:pPr>
    </w:p>
    <w:p w14:paraId="1AFE07C3" w14:textId="77777777" w:rsidR="00797E4F" w:rsidRPr="00600074" w:rsidRDefault="00797E4F" w:rsidP="00797E4F">
      <w:pPr>
        <w:shd w:val="clear" w:color="auto" w:fill="FFFFFF"/>
        <w:spacing w:after="0" w:line="240" w:lineRule="auto"/>
        <w:contextualSpacing/>
        <w:rPr>
          <w:rFonts w:ascii="Times New Roman" w:hAnsi="Times New Roman" w:cs="Times New Roman"/>
          <w:b/>
          <w:sz w:val="28"/>
          <w:szCs w:val="28"/>
          <w:lang w:val="kk-KZ"/>
        </w:rPr>
      </w:pPr>
    </w:p>
    <w:p w14:paraId="7752CB4C" w14:textId="77777777" w:rsidR="002164CE" w:rsidRPr="00600074" w:rsidRDefault="002164CE" w:rsidP="00797E4F">
      <w:pPr>
        <w:shd w:val="clear" w:color="auto" w:fill="FFFFFF"/>
        <w:spacing w:after="0" w:line="240" w:lineRule="auto"/>
        <w:contextualSpacing/>
        <w:jc w:val="center"/>
        <w:rPr>
          <w:rFonts w:ascii="Times New Roman" w:hAnsi="Times New Roman" w:cs="Times New Roman"/>
          <w:b/>
          <w:sz w:val="28"/>
          <w:szCs w:val="28"/>
          <w:lang w:val="kk-KZ"/>
        </w:rPr>
      </w:pPr>
    </w:p>
    <w:p w14:paraId="3BBC37D6" w14:textId="77777777" w:rsidR="001C4DD8" w:rsidRDefault="002164CE" w:rsidP="00797E4F">
      <w:pPr>
        <w:shd w:val="clear" w:color="auto" w:fill="FFFFFF"/>
        <w:spacing w:after="0" w:line="240" w:lineRule="auto"/>
        <w:contextualSpacing/>
        <w:jc w:val="center"/>
        <w:rPr>
          <w:rFonts w:ascii="Times New Roman" w:hAnsi="Times New Roman" w:cs="Times New Roman"/>
          <w:b/>
          <w:sz w:val="28"/>
          <w:szCs w:val="28"/>
          <w:lang w:val="kk-KZ"/>
        </w:rPr>
      </w:pPr>
      <w:r w:rsidRPr="005F3637">
        <w:rPr>
          <w:rFonts w:ascii="Times New Roman" w:hAnsi="Times New Roman" w:cs="Times New Roman"/>
          <w:b/>
          <w:sz w:val="28"/>
          <w:szCs w:val="28"/>
          <w:lang w:val="kk-KZ"/>
        </w:rPr>
        <w:t xml:space="preserve">Қазақстан Республикасында қолжетімді </w:t>
      </w:r>
      <w:r w:rsidRPr="0004701A">
        <w:rPr>
          <w:rFonts w:ascii="Times New Roman" w:hAnsi="Times New Roman" w:cs="Times New Roman"/>
          <w:b/>
          <w:sz w:val="28"/>
          <w:szCs w:val="28"/>
          <w:lang w:val="kk-KZ"/>
        </w:rPr>
        <w:t xml:space="preserve">баспанамен </w:t>
      </w:r>
    </w:p>
    <w:p w14:paraId="3E4E1ED7" w14:textId="16A464D0" w:rsidR="002164CE" w:rsidRDefault="002164CE" w:rsidP="00797E4F">
      <w:pPr>
        <w:shd w:val="clear" w:color="auto" w:fill="FFFFFF"/>
        <w:spacing w:after="0" w:line="240" w:lineRule="auto"/>
        <w:contextualSpacing/>
        <w:jc w:val="center"/>
        <w:rPr>
          <w:rFonts w:ascii="Times New Roman" w:hAnsi="Times New Roman" w:cs="Times New Roman"/>
          <w:b/>
          <w:sz w:val="28"/>
          <w:szCs w:val="28"/>
          <w:lang w:val="kk-KZ"/>
        </w:rPr>
      </w:pPr>
      <w:r w:rsidRPr="0004701A">
        <w:rPr>
          <w:rFonts w:ascii="Times New Roman" w:hAnsi="Times New Roman" w:cs="Times New Roman"/>
          <w:b/>
          <w:sz w:val="28"/>
          <w:szCs w:val="28"/>
          <w:lang w:val="kk-KZ"/>
        </w:rPr>
        <w:t>қамтамасыз ету механизмдерін жетілдіру</w:t>
      </w:r>
    </w:p>
    <w:p w14:paraId="1F18DB71" w14:textId="77777777" w:rsidR="004104AA" w:rsidRDefault="004104AA" w:rsidP="00797E4F">
      <w:pPr>
        <w:shd w:val="clear" w:color="auto" w:fill="FFFFFF"/>
        <w:spacing w:after="0" w:line="240" w:lineRule="auto"/>
        <w:contextualSpacing/>
        <w:jc w:val="center"/>
        <w:rPr>
          <w:rFonts w:ascii="Times New Roman" w:hAnsi="Times New Roman" w:cs="Times New Roman"/>
          <w:b/>
          <w:sz w:val="28"/>
          <w:szCs w:val="28"/>
          <w:lang w:val="kk-KZ"/>
        </w:rPr>
      </w:pPr>
    </w:p>
    <w:p w14:paraId="0709785A" w14:textId="77777777" w:rsidR="004104AA" w:rsidRDefault="004104AA" w:rsidP="00797E4F">
      <w:pPr>
        <w:shd w:val="clear" w:color="auto" w:fill="FFFFFF"/>
        <w:spacing w:after="0" w:line="240" w:lineRule="auto"/>
        <w:contextualSpacing/>
        <w:jc w:val="center"/>
        <w:rPr>
          <w:rFonts w:ascii="Times New Roman" w:hAnsi="Times New Roman" w:cs="Times New Roman"/>
          <w:b/>
          <w:sz w:val="28"/>
          <w:szCs w:val="28"/>
          <w:lang w:val="kk-KZ"/>
        </w:rPr>
      </w:pPr>
    </w:p>
    <w:p w14:paraId="1E7C8C26" w14:textId="77777777" w:rsidR="00797E4F" w:rsidRDefault="00797E4F" w:rsidP="00797E4F">
      <w:pPr>
        <w:shd w:val="clear" w:color="auto" w:fill="FFFFFF"/>
        <w:spacing w:after="0" w:line="240" w:lineRule="auto"/>
        <w:contextualSpacing/>
        <w:jc w:val="center"/>
        <w:rPr>
          <w:rFonts w:ascii="Times New Roman" w:hAnsi="Times New Roman" w:cs="Times New Roman"/>
          <w:b/>
          <w:sz w:val="28"/>
          <w:szCs w:val="28"/>
          <w:lang w:val="kk-KZ"/>
        </w:rPr>
      </w:pPr>
    </w:p>
    <w:p w14:paraId="64507F8C" w14:textId="6474F08D" w:rsidR="004104AA" w:rsidRPr="00112114" w:rsidRDefault="00BC4D18" w:rsidP="00797E4F">
      <w:pPr>
        <w:pStyle w:val="a3"/>
        <w:shd w:val="clear" w:color="auto" w:fill="FFFFFF"/>
        <w:spacing w:after="0" w:line="240" w:lineRule="auto"/>
        <w:ind w:left="0"/>
        <w:jc w:val="center"/>
        <w:rPr>
          <w:rFonts w:ascii="Times New Roman" w:hAnsi="Times New Roman" w:cs="Times New Roman"/>
          <w:sz w:val="28"/>
          <w:szCs w:val="28"/>
          <w:lang w:val="kk-KZ"/>
        </w:rPr>
      </w:pPr>
      <w:r w:rsidRPr="00112114">
        <w:rPr>
          <w:rFonts w:ascii="Times New Roman" w:hAnsi="Times New Roman" w:cs="Times New Roman"/>
          <w:sz w:val="28"/>
          <w:szCs w:val="28"/>
        </w:rPr>
        <w:t xml:space="preserve">8D04102 </w:t>
      </w:r>
      <w:r w:rsidR="00797E4F">
        <w:rPr>
          <w:rFonts w:ascii="Times New Roman" w:hAnsi="Times New Roman" w:cs="Times New Roman"/>
          <w:sz w:val="28"/>
          <w:szCs w:val="28"/>
        </w:rPr>
        <w:t>–</w:t>
      </w:r>
      <w:r w:rsidRPr="00112114">
        <w:rPr>
          <w:rFonts w:ascii="Times New Roman" w:hAnsi="Times New Roman" w:cs="Times New Roman"/>
          <w:sz w:val="28"/>
          <w:szCs w:val="28"/>
        </w:rPr>
        <w:t xml:space="preserve"> </w:t>
      </w:r>
      <w:r w:rsidR="004104AA" w:rsidRPr="00112114">
        <w:rPr>
          <w:rFonts w:ascii="Times New Roman" w:hAnsi="Times New Roman" w:cs="Times New Roman"/>
          <w:sz w:val="28"/>
          <w:szCs w:val="28"/>
          <w:lang w:val="kk-KZ"/>
        </w:rPr>
        <w:t>Экономика</w:t>
      </w:r>
    </w:p>
    <w:p w14:paraId="3816A2B3" w14:textId="77777777" w:rsidR="002164CE" w:rsidRPr="00112114" w:rsidRDefault="002164CE" w:rsidP="00797E4F">
      <w:pPr>
        <w:shd w:val="clear" w:color="auto" w:fill="FFFFFF"/>
        <w:spacing w:after="0" w:line="240" w:lineRule="auto"/>
        <w:contextualSpacing/>
        <w:jc w:val="center"/>
        <w:rPr>
          <w:rFonts w:ascii="Times New Roman" w:hAnsi="Times New Roman" w:cs="Times New Roman"/>
          <w:b/>
          <w:sz w:val="28"/>
          <w:szCs w:val="28"/>
          <w:lang w:val="kk-KZ"/>
        </w:rPr>
      </w:pPr>
    </w:p>
    <w:p w14:paraId="576C745C" w14:textId="77777777" w:rsidR="002164CE" w:rsidRDefault="002164CE" w:rsidP="00797E4F">
      <w:pPr>
        <w:shd w:val="clear" w:color="auto" w:fill="FFFFFF"/>
        <w:spacing w:after="0" w:line="240" w:lineRule="auto"/>
        <w:contextualSpacing/>
        <w:jc w:val="center"/>
        <w:rPr>
          <w:rFonts w:ascii="Times New Roman" w:hAnsi="Times New Roman" w:cs="Times New Roman"/>
          <w:b/>
          <w:sz w:val="28"/>
          <w:szCs w:val="28"/>
          <w:lang w:val="kk-KZ"/>
        </w:rPr>
      </w:pPr>
    </w:p>
    <w:p w14:paraId="788A2A17" w14:textId="77777777" w:rsidR="00797E4F" w:rsidRPr="00112114" w:rsidRDefault="00797E4F" w:rsidP="00797E4F">
      <w:pPr>
        <w:shd w:val="clear" w:color="auto" w:fill="FFFFFF"/>
        <w:spacing w:after="0" w:line="240" w:lineRule="auto"/>
        <w:contextualSpacing/>
        <w:jc w:val="center"/>
        <w:rPr>
          <w:rFonts w:ascii="Times New Roman" w:hAnsi="Times New Roman" w:cs="Times New Roman"/>
          <w:b/>
          <w:sz w:val="28"/>
          <w:szCs w:val="28"/>
          <w:lang w:val="kk-KZ"/>
        </w:rPr>
      </w:pPr>
    </w:p>
    <w:p w14:paraId="753D2F68" w14:textId="77777777" w:rsidR="00797E4F" w:rsidRDefault="002164CE" w:rsidP="00797E4F">
      <w:pPr>
        <w:shd w:val="clear" w:color="auto" w:fill="FFFFFF"/>
        <w:spacing w:after="0" w:line="240" w:lineRule="auto"/>
        <w:contextualSpacing/>
        <w:jc w:val="center"/>
        <w:rPr>
          <w:rFonts w:ascii="Times New Roman" w:hAnsi="Times New Roman" w:cs="Times New Roman"/>
          <w:sz w:val="28"/>
          <w:szCs w:val="28"/>
          <w:lang w:val="kk-KZ"/>
        </w:rPr>
      </w:pPr>
      <w:r w:rsidRPr="00112114">
        <w:rPr>
          <w:rFonts w:ascii="Times New Roman" w:hAnsi="Times New Roman" w:cs="Times New Roman"/>
          <w:sz w:val="28"/>
          <w:szCs w:val="28"/>
          <w:lang w:val="kk-KZ"/>
        </w:rPr>
        <w:t xml:space="preserve">Философия докторы (PhD) </w:t>
      </w:r>
    </w:p>
    <w:p w14:paraId="76B8C443" w14:textId="47508EFC" w:rsidR="002164CE" w:rsidRPr="00112114" w:rsidRDefault="002164CE" w:rsidP="00797E4F">
      <w:pPr>
        <w:shd w:val="clear" w:color="auto" w:fill="FFFFFF"/>
        <w:spacing w:after="0" w:line="240" w:lineRule="auto"/>
        <w:contextualSpacing/>
        <w:jc w:val="center"/>
        <w:rPr>
          <w:rFonts w:ascii="Times New Roman" w:hAnsi="Times New Roman" w:cs="Times New Roman"/>
          <w:sz w:val="28"/>
          <w:szCs w:val="28"/>
          <w:lang w:val="kk-KZ"/>
        </w:rPr>
      </w:pPr>
      <w:r w:rsidRPr="00112114">
        <w:rPr>
          <w:rFonts w:ascii="Times New Roman" w:hAnsi="Times New Roman" w:cs="Times New Roman"/>
          <w:sz w:val="28"/>
          <w:szCs w:val="28"/>
          <w:lang w:val="kk-KZ"/>
        </w:rPr>
        <w:t>дәрежесін алу үшін дайындалған диссертация</w:t>
      </w:r>
    </w:p>
    <w:p w14:paraId="294E2C30" w14:textId="77777777" w:rsidR="002164CE" w:rsidRPr="00112114" w:rsidRDefault="002164CE" w:rsidP="00797E4F">
      <w:pPr>
        <w:shd w:val="clear" w:color="auto" w:fill="FFFFFF"/>
        <w:spacing w:after="0" w:line="240" w:lineRule="auto"/>
        <w:contextualSpacing/>
        <w:jc w:val="center"/>
        <w:rPr>
          <w:rFonts w:ascii="Times New Roman" w:hAnsi="Times New Roman" w:cs="Times New Roman"/>
          <w:sz w:val="28"/>
          <w:szCs w:val="28"/>
          <w:lang w:val="kk-KZ"/>
        </w:rPr>
      </w:pPr>
    </w:p>
    <w:p w14:paraId="3701EC01" w14:textId="77777777" w:rsidR="002164CE" w:rsidRPr="00112114" w:rsidRDefault="002164CE" w:rsidP="00797E4F">
      <w:pPr>
        <w:shd w:val="clear" w:color="auto" w:fill="FFFFFF"/>
        <w:spacing w:after="0" w:line="240" w:lineRule="auto"/>
        <w:contextualSpacing/>
        <w:jc w:val="center"/>
        <w:rPr>
          <w:rFonts w:ascii="Times New Roman" w:hAnsi="Times New Roman" w:cs="Times New Roman"/>
          <w:sz w:val="28"/>
          <w:szCs w:val="28"/>
          <w:lang w:val="kk-KZ"/>
        </w:rPr>
      </w:pPr>
    </w:p>
    <w:p w14:paraId="21E9CE2F" w14:textId="77777777" w:rsidR="002164CE" w:rsidRPr="00112114" w:rsidRDefault="002164CE" w:rsidP="00797E4F">
      <w:pPr>
        <w:shd w:val="clear" w:color="auto" w:fill="FFFFFF"/>
        <w:spacing w:after="0" w:line="240" w:lineRule="auto"/>
        <w:contextualSpacing/>
        <w:jc w:val="center"/>
        <w:rPr>
          <w:rFonts w:ascii="Times New Roman" w:hAnsi="Times New Roman" w:cs="Times New Roman"/>
          <w:sz w:val="28"/>
          <w:szCs w:val="28"/>
          <w:lang w:val="kk-KZ"/>
        </w:rPr>
      </w:pPr>
    </w:p>
    <w:p w14:paraId="2197965A" w14:textId="53CCC5C4" w:rsidR="002164CE" w:rsidRPr="00112114" w:rsidRDefault="00797E4F" w:rsidP="00797E4F">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Отандық ғылыми кеңесші</w:t>
      </w:r>
    </w:p>
    <w:p w14:paraId="71CBD341" w14:textId="156AF073" w:rsidR="00797E4F" w:rsidRDefault="002164CE" w:rsidP="00797E4F">
      <w:pPr>
        <w:spacing w:after="0" w:line="240" w:lineRule="auto"/>
        <w:jc w:val="right"/>
        <w:rPr>
          <w:rFonts w:ascii="Times New Roman" w:hAnsi="Times New Roman" w:cs="Times New Roman"/>
          <w:sz w:val="28"/>
          <w:szCs w:val="28"/>
          <w:lang w:val="kk-KZ"/>
        </w:rPr>
      </w:pPr>
      <w:r w:rsidRPr="00112114">
        <w:rPr>
          <w:rFonts w:ascii="Times New Roman" w:hAnsi="Times New Roman" w:cs="Times New Roman"/>
          <w:sz w:val="28"/>
          <w:szCs w:val="28"/>
          <w:lang w:val="kk-KZ"/>
        </w:rPr>
        <w:t>э</w:t>
      </w:r>
      <w:r w:rsidR="00BF19DB">
        <w:rPr>
          <w:rFonts w:ascii="Times New Roman" w:hAnsi="Times New Roman" w:cs="Times New Roman"/>
          <w:sz w:val="28"/>
          <w:szCs w:val="28"/>
          <w:lang w:val="kk-KZ"/>
        </w:rPr>
        <w:t xml:space="preserve">кономика </w:t>
      </w:r>
      <w:r w:rsidRPr="00112114">
        <w:rPr>
          <w:rFonts w:ascii="Times New Roman" w:hAnsi="Times New Roman" w:cs="Times New Roman"/>
          <w:sz w:val="28"/>
          <w:szCs w:val="28"/>
          <w:lang w:val="kk-KZ"/>
        </w:rPr>
        <w:t>ғ</w:t>
      </w:r>
      <w:r w:rsidR="00BF19DB">
        <w:rPr>
          <w:rFonts w:ascii="Times New Roman" w:hAnsi="Times New Roman" w:cs="Times New Roman"/>
          <w:sz w:val="28"/>
          <w:szCs w:val="28"/>
          <w:lang w:val="kk-KZ"/>
        </w:rPr>
        <w:t xml:space="preserve">ылымдарының </w:t>
      </w:r>
      <w:r w:rsidRPr="00112114">
        <w:rPr>
          <w:rFonts w:ascii="Times New Roman" w:hAnsi="Times New Roman" w:cs="Times New Roman"/>
          <w:sz w:val="28"/>
          <w:szCs w:val="28"/>
          <w:lang w:val="kk-KZ"/>
        </w:rPr>
        <w:t>д</w:t>
      </w:r>
      <w:r w:rsidR="00BF19DB">
        <w:rPr>
          <w:rFonts w:ascii="Times New Roman" w:hAnsi="Times New Roman" w:cs="Times New Roman"/>
          <w:sz w:val="28"/>
          <w:szCs w:val="28"/>
          <w:lang w:val="kk-KZ"/>
        </w:rPr>
        <w:t>окторы</w:t>
      </w:r>
      <w:r w:rsidRPr="00112114">
        <w:rPr>
          <w:rFonts w:ascii="Times New Roman" w:hAnsi="Times New Roman" w:cs="Times New Roman"/>
          <w:sz w:val="28"/>
          <w:szCs w:val="28"/>
          <w:lang w:val="kk-KZ"/>
        </w:rPr>
        <w:t xml:space="preserve">, </w:t>
      </w:r>
    </w:p>
    <w:p w14:paraId="140A2F24" w14:textId="77777777" w:rsidR="00797E4F" w:rsidRDefault="002164CE" w:rsidP="00797E4F">
      <w:pPr>
        <w:spacing w:after="0" w:line="240" w:lineRule="auto"/>
        <w:jc w:val="right"/>
        <w:rPr>
          <w:rFonts w:ascii="Times New Roman" w:hAnsi="Times New Roman" w:cs="Times New Roman"/>
          <w:sz w:val="28"/>
          <w:szCs w:val="28"/>
          <w:lang w:val="kk-KZ"/>
        </w:rPr>
      </w:pPr>
      <w:r w:rsidRPr="00112114">
        <w:rPr>
          <w:rFonts w:ascii="Times New Roman" w:hAnsi="Times New Roman" w:cs="Times New Roman"/>
          <w:sz w:val="28"/>
          <w:szCs w:val="28"/>
          <w:lang w:val="kk-KZ"/>
        </w:rPr>
        <w:t xml:space="preserve">профессор </w:t>
      </w:r>
    </w:p>
    <w:p w14:paraId="4F6FB3CA" w14:textId="36C7AA3A" w:rsidR="002164CE" w:rsidRPr="00BF19DB" w:rsidRDefault="002164CE" w:rsidP="00797E4F">
      <w:pPr>
        <w:spacing w:after="0" w:line="240" w:lineRule="auto"/>
        <w:jc w:val="right"/>
        <w:rPr>
          <w:rFonts w:ascii="Times New Roman" w:hAnsi="Times New Roman" w:cs="Times New Roman"/>
          <w:sz w:val="28"/>
          <w:szCs w:val="28"/>
          <w:lang w:val="kk-KZ"/>
        </w:rPr>
      </w:pPr>
      <w:r w:rsidRPr="00BF19DB">
        <w:rPr>
          <w:rFonts w:ascii="Times New Roman" w:hAnsi="Times New Roman" w:cs="Times New Roman"/>
          <w:sz w:val="28"/>
          <w:szCs w:val="28"/>
          <w:lang w:val="kk-KZ"/>
        </w:rPr>
        <w:t>Шалболова</w:t>
      </w:r>
      <w:r w:rsidR="00797E4F" w:rsidRPr="00BF19DB">
        <w:rPr>
          <w:rFonts w:ascii="Times New Roman" w:hAnsi="Times New Roman" w:cs="Times New Roman"/>
          <w:sz w:val="28"/>
          <w:szCs w:val="28"/>
          <w:lang w:val="kk-KZ"/>
        </w:rPr>
        <w:t xml:space="preserve"> У.Ж.</w:t>
      </w:r>
    </w:p>
    <w:p w14:paraId="0B5135F6" w14:textId="77777777" w:rsidR="002164CE" w:rsidRPr="00BF19DB" w:rsidRDefault="002164CE" w:rsidP="00797E4F">
      <w:pPr>
        <w:spacing w:after="0" w:line="240" w:lineRule="auto"/>
        <w:jc w:val="right"/>
        <w:rPr>
          <w:rFonts w:ascii="Times New Roman" w:hAnsi="Times New Roman" w:cs="Times New Roman"/>
          <w:sz w:val="16"/>
          <w:szCs w:val="16"/>
          <w:lang w:val="kk-KZ"/>
        </w:rPr>
      </w:pPr>
    </w:p>
    <w:p w14:paraId="458FCF38" w14:textId="674573F2" w:rsidR="002164CE" w:rsidRPr="00BF19DB" w:rsidRDefault="00797E4F" w:rsidP="00797E4F">
      <w:pPr>
        <w:spacing w:after="0" w:line="240" w:lineRule="auto"/>
        <w:jc w:val="right"/>
        <w:rPr>
          <w:rFonts w:ascii="Times New Roman" w:hAnsi="Times New Roman" w:cs="Times New Roman"/>
          <w:sz w:val="28"/>
          <w:szCs w:val="28"/>
          <w:lang w:val="kk-KZ"/>
        </w:rPr>
      </w:pPr>
      <w:r w:rsidRPr="00BF19DB">
        <w:rPr>
          <w:rFonts w:ascii="Times New Roman" w:hAnsi="Times New Roman" w:cs="Times New Roman"/>
          <w:sz w:val="28"/>
          <w:szCs w:val="28"/>
          <w:lang w:val="kk-KZ"/>
        </w:rPr>
        <w:t>Шетелдік ғылыми кеңесші</w:t>
      </w:r>
    </w:p>
    <w:p w14:paraId="6E7E00A0" w14:textId="350E4E96" w:rsidR="00797E4F" w:rsidRDefault="00BF19DB" w:rsidP="00797E4F">
      <w:pPr>
        <w:spacing w:after="0" w:line="240" w:lineRule="auto"/>
        <w:jc w:val="right"/>
        <w:rPr>
          <w:rFonts w:ascii="Times New Roman" w:hAnsi="Times New Roman" w:cs="Times New Roman"/>
          <w:sz w:val="28"/>
          <w:szCs w:val="28"/>
          <w:lang w:val="kk-KZ"/>
        </w:rPr>
      </w:pPr>
      <w:r w:rsidRPr="00BF19DB">
        <w:rPr>
          <w:rFonts w:ascii="Times New Roman" w:hAnsi="Times New Roman" w:cs="Times New Roman"/>
          <w:sz w:val="28"/>
          <w:szCs w:val="28"/>
          <w:lang w:val="kk-KZ"/>
        </w:rPr>
        <w:t xml:space="preserve">доктор </w:t>
      </w:r>
      <w:r w:rsidR="002164CE" w:rsidRPr="00BF19DB">
        <w:rPr>
          <w:rFonts w:ascii="Times New Roman" w:hAnsi="Times New Roman" w:cs="Times New Roman"/>
          <w:sz w:val="28"/>
          <w:szCs w:val="28"/>
          <w:lang w:val="kk-KZ"/>
        </w:rPr>
        <w:t>PhD,</w:t>
      </w:r>
      <w:r w:rsidR="002164CE" w:rsidRPr="00112114">
        <w:rPr>
          <w:rFonts w:ascii="Times New Roman" w:hAnsi="Times New Roman" w:cs="Times New Roman"/>
          <w:sz w:val="28"/>
          <w:szCs w:val="28"/>
          <w:lang w:val="kk-KZ"/>
        </w:rPr>
        <w:t xml:space="preserve"> </w:t>
      </w:r>
    </w:p>
    <w:p w14:paraId="390D81AB" w14:textId="72EAE1AC" w:rsidR="002164CE" w:rsidRPr="00BF19DB" w:rsidRDefault="002164CE" w:rsidP="00797E4F">
      <w:pPr>
        <w:spacing w:after="0" w:line="240" w:lineRule="auto"/>
        <w:jc w:val="right"/>
        <w:rPr>
          <w:rFonts w:ascii="Times New Roman" w:hAnsi="Times New Roman" w:cs="Times New Roman"/>
          <w:sz w:val="28"/>
          <w:szCs w:val="28"/>
          <w:lang w:val="kk-KZ"/>
        </w:rPr>
      </w:pPr>
      <w:r w:rsidRPr="00BF19DB">
        <w:rPr>
          <w:rFonts w:ascii="Times New Roman" w:hAnsi="Times New Roman" w:cs="Times New Roman"/>
          <w:sz w:val="28"/>
          <w:szCs w:val="28"/>
          <w:lang w:val="kk-KZ"/>
        </w:rPr>
        <w:t>Justyna Tanas</w:t>
      </w:r>
    </w:p>
    <w:p w14:paraId="6B494726" w14:textId="77777777" w:rsidR="00BF19DB" w:rsidRDefault="002164CE" w:rsidP="00797E4F">
      <w:pPr>
        <w:spacing w:after="0" w:line="240" w:lineRule="auto"/>
        <w:jc w:val="right"/>
        <w:rPr>
          <w:rFonts w:ascii="Times New Roman" w:hAnsi="Times New Roman" w:cs="Times New Roman"/>
          <w:sz w:val="28"/>
          <w:szCs w:val="28"/>
          <w:lang w:val="kk-KZ"/>
        </w:rPr>
      </w:pPr>
      <w:r w:rsidRPr="00BF19DB">
        <w:rPr>
          <w:rFonts w:ascii="Times New Roman" w:hAnsi="Times New Roman" w:cs="Times New Roman"/>
          <w:sz w:val="28"/>
          <w:szCs w:val="28"/>
          <w:lang w:val="kk-KZ"/>
        </w:rPr>
        <w:t>(Познань</w:t>
      </w:r>
      <w:r w:rsidR="00BF19DB">
        <w:rPr>
          <w:rFonts w:ascii="Times New Roman" w:hAnsi="Times New Roman" w:cs="Times New Roman"/>
          <w:sz w:val="28"/>
          <w:szCs w:val="28"/>
          <w:lang w:val="kk-KZ"/>
        </w:rPr>
        <w:t>:</w:t>
      </w:r>
    </w:p>
    <w:p w14:paraId="2F861DB9" w14:textId="753B7583" w:rsidR="002164CE" w:rsidRPr="00BF19DB" w:rsidRDefault="002164CE" w:rsidP="00797E4F">
      <w:pPr>
        <w:spacing w:after="0" w:line="240" w:lineRule="auto"/>
        <w:jc w:val="right"/>
        <w:rPr>
          <w:rFonts w:ascii="Times New Roman" w:hAnsi="Times New Roman" w:cs="Times New Roman"/>
          <w:sz w:val="28"/>
          <w:szCs w:val="28"/>
          <w:lang w:val="kk-KZ"/>
        </w:rPr>
      </w:pPr>
      <w:r w:rsidRPr="00BF19DB">
        <w:rPr>
          <w:rFonts w:ascii="Times New Roman" w:hAnsi="Times New Roman" w:cs="Times New Roman"/>
          <w:sz w:val="28"/>
          <w:szCs w:val="28"/>
          <w:lang w:val="kk-KZ"/>
        </w:rPr>
        <w:t xml:space="preserve"> WSB университеті)</w:t>
      </w:r>
    </w:p>
    <w:p w14:paraId="472F1620" w14:textId="77777777" w:rsidR="002164CE" w:rsidRPr="00BF19DB" w:rsidRDefault="002164CE" w:rsidP="00797E4F">
      <w:pPr>
        <w:spacing w:after="0" w:line="240" w:lineRule="auto"/>
        <w:jc w:val="right"/>
        <w:rPr>
          <w:rFonts w:ascii="Times New Roman" w:hAnsi="Times New Roman" w:cs="Times New Roman"/>
          <w:sz w:val="28"/>
          <w:szCs w:val="28"/>
          <w:lang w:val="kk-KZ"/>
        </w:rPr>
      </w:pPr>
    </w:p>
    <w:p w14:paraId="7470B43F" w14:textId="77777777" w:rsidR="002164CE" w:rsidRPr="00BF19DB" w:rsidRDefault="002164CE" w:rsidP="00797E4F">
      <w:pPr>
        <w:shd w:val="clear" w:color="auto" w:fill="FFFFFF"/>
        <w:spacing w:after="0" w:line="240" w:lineRule="auto"/>
        <w:contextualSpacing/>
        <w:jc w:val="center"/>
        <w:rPr>
          <w:rFonts w:ascii="Times New Roman" w:hAnsi="Times New Roman" w:cs="Times New Roman"/>
          <w:sz w:val="28"/>
          <w:szCs w:val="28"/>
          <w:lang w:val="kk-KZ"/>
        </w:rPr>
      </w:pPr>
    </w:p>
    <w:p w14:paraId="22BFC0EF" w14:textId="77777777" w:rsidR="002164CE" w:rsidRPr="00BF19DB" w:rsidRDefault="002164CE" w:rsidP="00797E4F">
      <w:pPr>
        <w:shd w:val="clear" w:color="auto" w:fill="FFFFFF"/>
        <w:spacing w:after="0" w:line="240" w:lineRule="auto"/>
        <w:contextualSpacing/>
        <w:jc w:val="center"/>
        <w:rPr>
          <w:rFonts w:ascii="Times New Roman" w:hAnsi="Times New Roman" w:cs="Times New Roman"/>
          <w:sz w:val="28"/>
          <w:szCs w:val="28"/>
          <w:lang w:val="kk-KZ"/>
        </w:rPr>
      </w:pPr>
    </w:p>
    <w:p w14:paraId="315967F8" w14:textId="77777777" w:rsidR="002164CE" w:rsidRPr="00BF19DB" w:rsidRDefault="002164CE" w:rsidP="00797E4F">
      <w:pPr>
        <w:shd w:val="clear" w:color="auto" w:fill="FFFFFF"/>
        <w:spacing w:after="0" w:line="240" w:lineRule="auto"/>
        <w:contextualSpacing/>
        <w:jc w:val="center"/>
        <w:rPr>
          <w:rFonts w:ascii="Times New Roman" w:hAnsi="Times New Roman" w:cs="Times New Roman"/>
          <w:sz w:val="28"/>
          <w:szCs w:val="28"/>
          <w:lang w:val="kk-KZ"/>
        </w:rPr>
      </w:pPr>
    </w:p>
    <w:p w14:paraId="4DF65216" w14:textId="77777777" w:rsidR="002164CE" w:rsidRPr="00BF19DB" w:rsidRDefault="002164CE" w:rsidP="00797E4F">
      <w:pPr>
        <w:shd w:val="clear" w:color="auto" w:fill="FFFFFF"/>
        <w:spacing w:after="0" w:line="240" w:lineRule="auto"/>
        <w:contextualSpacing/>
        <w:jc w:val="center"/>
        <w:rPr>
          <w:rFonts w:ascii="Times New Roman" w:hAnsi="Times New Roman" w:cs="Times New Roman"/>
          <w:sz w:val="28"/>
          <w:szCs w:val="28"/>
          <w:lang w:val="kk-KZ"/>
        </w:rPr>
      </w:pPr>
    </w:p>
    <w:p w14:paraId="7DB7EA48" w14:textId="57CA35A2" w:rsidR="002164CE" w:rsidRDefault="002164CE" w:rsidP="00797E4F">
      <w:pPr>
        <w:shd w:val="clear" w:color="auto" w:fill="FFFFFF"/>
        <w:spacing w:after="0" w:line="240" w:lineRule="auto"/>
        <w:contextualSpacing/>
        <w:jc w:val="center"/>
        <w:rPr>
          <w:rFonts w:ascii="Times New Roman" w:hAnsi="Times New Roman" w:cs="Times New Roman"/>
          <w:sz w:val="28"/>
          <w:szCs w:val="28"/>
          <w:lang w:val="kk-KZ"/>
        </w:rPr>
      </w:pPr>
    </w:p>
    <w:p w14:paraId="32A323C2" w14:textId="77777777" w:rsidR="002164CE" w:rsidRPr="00112114" w:rsidRDefault="002164CE" w:rsidP="00797E4F">
      <w:pPr>
        <w:shd w:val="clear" w:color="auto" w:fill="FFFFFF"/>
        <w:spacing w:after="0" w:line="240" w:lineRule="auto"/>
        <w:contextualSpacing/>
        <w:jc w:val="center"/>
        <w:rPr>
          <w:rFonts w:ascii="Times New Roman" w:hAnsi="Times New Roman" w:cs="Times New Roman"/>
          <w:sz w:val="28"/>
          <w:szCs w:val="28"/>
          <w:lang w:val="kk-KZ"/>
        </w:rPr>
      </w:pPr>
      <w:r w:rsidRPr="00112114">
        <w:rPr>
          <w:rFonts w:ascii="Times New Roman" w:hAnsi="Times New Roman" w:cs="Times New Roman"/>
          <w:sz w:val="28"/>
          <w:szCs w:val="28"/>
          <w:lang w:val="kk-KZ"/>
        </w:rPr>
        <w:t>Қазақстан Республикасы</w:t>
      </w:r>
    </w:p>
    <w:p w14:paraId="66CC4C22" w14:textId="039DF20C" w:rsidR="00CA38D2" w:rsidRPr="00112114" w:rsidRDefault="00797E4F" w:rsidP="00797E4F">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950592" behindDoc="0" locked="0" layoutInCell="1" allowOverlap="1" wp14:anchorId="5D5B6C9B" wp14:editId="50932CC8">
                <wp:simplePos x="0" y="0"/>
                <wp:positionH relativeFrom="column">
                  <wp:posOffset>2682240</wp:posOffset>
                </wp:positionH>
                <wp:positionV relativeFrom="paragraph">
                  <wp:posOffset>182245</wp:posOffset>
                </wp:positionV>
                <wp:extent cx="771525" cy="428625"/>
                <wp:effectExtent l="0" t="0" r="9525" b="9525"/>
                <wp:wrapNone/>
                <wp:docPr id="5" name="Прямоугольник 5"/>
                <wp:cNvGraphicFramePr/>
                <a:graphic xmlns:a="http://schemas.openxmlformats.org/drawingml/2006/main">
                  <a:graphicData uri="http://schemas.microsoft.com/office/word/2010/wordprocessingShape">
                    <wps:wsp>
                      <wps:cNvSpPr/>
                      <wps:spPr>
                        <a:xfrm>
                          <a:off x="0" y="0"/>
                          <a:ext cx="771525" cy="428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58B6A0" id="Прямоугольник 5" o:spid="_x0000_s1026" style="position:absolute;margin-left:211.2pt;margin-top:14.35pt;width:60.75pt;height:33.75pt;z-index:25195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" fillcolor="white [3212]" stroked="f" strokeweight="1pt"/>
            </w:pict>
          </mc:Fallback>
        </mc:AlternateContent>
      </w:r>
      <w:r w:rsidR="002164CE" w:rsidRPr="00112114">
        <w:rPr>
          <w:rFonts w:ascii="Times New Roman" w:hAnsi="Times New Roman" w:cs="Times New Roman"/>
          <w:sz w:val="28"/>
          <w:szCs w:val="28"/>
          <w:lang w:val="kk-KZ"/>
        </w:rPr>
        <w:t>Астана, 202</w:t>
      </w:r>
      <w:r>
        <w:rPr>
          <w:rFonts w:ascii="Times New Roman" w:hAnsi="Times New Roman" w:cs="Times New Roman"/>
          <w:sz w:val="28"/>
          <w:szCs w:val="28"/>
          <w:lang w:val="kk-KZ"/>
        </w:rPr>
        <w:t>4</w:t>
      </w:r>
    </w:p>
    <w:p w14:paraId="4E4F2C6B" w14:textId="1E645C11" w:rsidR="006A485A" w:rsidRDefault="00E316FC" w:rsidP="00797E4F">
      <w:pPr>
        <w:pStyle w:val="af3"/>
        <w:spacing w:before="0" w:line="240" w:lineRule="auto"/>
        <w:jc w:val="center"/>
        <w:rPr>
          <w:rFonts w:ascii="Times New Roman" w:hAnsi="Times New Roman" w:cs="Times New Roman"/>
          <w:b/>
          <w:bCs/>
          <w:color w:val="auto"/>
          <w:sz w:val="28"/>
          <w:szCs w:val="28"/>
          <w:lang w:val="kk-KZ"/>
        </w:rPr>
      </w:pPr>
      <w:bookmarkStart w:id="2" w:name="_Hlk135580197"/>
      <w:r w:rsidRPr="00B145AA">
        <w:rPr>
          <w:rFonts w:ascii="Times New Roman" w:hAnsi="Times New Roman" w:cs="Times New Roman"/>
          <w:b/>
          <w:bCs/>
          <w:color w:val="auto"/>
          <w:sz w:val="28"/>
          <w:szCs w:val="28"/>
        </w:rPr>
        <w:lastRenderedPageBreak/>
        <w:t>МАЗМ</w:t>
      </w:r>
      <w:r w:rsidRPr="00B145AA">
        <w:rPr>
          <w:rFonts w:ascii="Times New Roman" w:hAnsi="Times New Roman" w:cs="Times New Roman"/>
          <w:b/>
          <w:bCs/>
          <w:color w:val="auto"/>
          <w:sz w:val="28"/>
          <w:szCs w:val="28"/>
          <w:lang w:val="kk-KZ"/>
        </w:rPr>
        <w:t>ҰНЫ</w:t>
      </w:r>
    </w:p>
    <w:p w14:paraId="425CE41E" w14:textId="77777777" w:rsidR="00797E4F" w:rsidRPr="00797E4F" w:rsidRDefault="00797E4F" w:rsidP="00797E4F">
      <w:pPr>
        <w:spacing w:after="0" w:line="240" w:lineRule="auto"/>
        <w:jc w:val="right"/>
        <w:rPr>
          <w:rFonts w:ascii="Times New Roman" w:hAnsi="Times New Roman" w:cs="Times New Roman"/>
          <w:sz w:val="28"/>
          <w:szCs w:val="28"/>
          <w:lang w:val="kk-KZ" w:eastAsia="ru-RU"/>
        </w:rPr>
      </w:pPr>
    </w:p>
    <w:tbl>
      <w:tblPr>
        <w:tblStyle w:val="a5"/>
        <w:tblW w:w="9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81"/>
        <w:gridCol w:w="708"/>
      </w:tblGrid>
      <w:tr w:rsidR="00B145AA" w:rsidRPr="00797E4F" w14:paraId="3EF5B046" w14:textId="77777777" w:rsidTr="00BF19DB">
        <w:trPr>
          <w:jc w:val="center"/>
        </w:trPr>
        <w:tc>
          <w:tcPr>
            <w:tcW w:w="9081" w:type="dxa"/>
          </w:tcPr>
          <w:p w14:paraId="3835EB5F" w14:textId="3B3F864E" w:rsidR="00B145AA" w:rsidRPr="00797E4F" w:rsidRDefault="00797E4F" w:rsidP="00797E4F">
            <w:pPr>
              <w:jc w:val="both"/>
              <w:rPr>
                <w:rFonts w:ascii="Times New Roman" w:hAnsi="Times New Roman" w:cs="Times New Roman"/>
                <w:bCs/>
                <w:sz w:val="28"/>
                <w:szCs w:val="28"/>
              </w:rPr>
            </w:pPr>
            <w:r w:rsidRPr="001B41BC">
              <w:rPr>
                <w:rFonts w:ascii="Times New Roman" w:eastAsia="Times New Roman" w:hAnsi="Times New Roman" w:cs="Times New Roman"/>
                <w:b/>
                <w:bCs/>
                <w:sz w:val="28"/>
                <w:szCs w:val="28"/>
                <w:lang w:val="kk-KZ"/>
              </w:rPr>
              <w:t>БЕЛГІЛЕУЛЕР МЕН ҚЫСҚАРТУЛАР</w:t>
            </w:r>
            <w:r w:rsidR="00B145AA" w:rsidRPr="00797E4F">
              <w:rPr>
                <w:rFonts w:ascii="Times New Roman" w:hAnsi="Times New Roman" w:cs="Times New Roman"/>
                <w:bCs/>
                <w:sz w:val="28"/>
                <w:szCs w:val="28"/>
                <w:lang w:val="kk-KZ"/>
              </w:rPr>
              <w:t>...</w:t>
            </w:r>
            <w:r w:rsidR="00B145AA" w:rsidRPr="00797E4F">
              <w:rPr>
                <w:rFonts w:ascii="Times New Roman" w:hAnsi="Times New Roman" w:cs="Times New Roman"/>
                <w:bCs/>
                <w:sz w:val="28"/>
                <w:szCs w:val="28"/>
                <w:lang w:val="en-US"/>
              </w:rPr>
              <w:t>……………</w:t>
            </w:r>
            <w:r w:rsidR="0066171B" w:rsidRPr="00797E4F">
              <w:rPr>
                <w:rFonts w:ascii="Times New Roman" w:hAnsi="Times New Roman" w:cs="Times New Roman"/>
                <w:bCs/>
                <w:sz w:val="28"/>
                <w:szCs w:val="28"/>
                <w:lang w:val="kk-KZ"/>
              </w:rPr>
              <w:t>.....</w:t>
            </w:r>
            <w:r w:rsidR="00B145AA" w:rsidRPr="00797E4F">
              <w:rPr>
                <w:rFonts w:ascii="Times New Roman" w:hAnsi="Times New Roman" w:cs="Times New Roman"/>
                <w:bCs/>
                <w:sz w:val="28"/>
                <w:szCs w:val="28"/>
                <w:lang w:val="en-US"/>
              </w:rPr>
              <w:t>………</w:t>
            </w:r>
            <w:r w:rsidR="00CB6C87">
              <w:rPr>
                <w:rFonts w:ascii="Times New Roman" w:hAnsi="Times New Roman" w:cs="Times New Roman"/>
                <w:bCs/>
                <w:sz w:val="28"/>
                <w:szCs w:val="28"/>
                <w:lang w:val="kk-KZ"/>
              </w:rPr>
              <w:t>...</w:t>
            </w:r>
            <w:r w:rsidR="00B145AA" w:rsidRPr="00797E4F">
              <w:rPr>
                <w:rFonts w:ascii="Times New Roman" w:hAnsi="Times New Roman" w:cs="Times New Roman"/>
                <w:bCs/>
                <w:sz w:val="28"/>
                <w:szCs w:val="28"/>
                <w:lang w:val="en-US"/>
              </w:rPr>
              <w:t>…</w:t>
            </w:r>
            <w:r w:rsidR="00B145AA" w:rsidRPr="00797E4F">
              <w:rPr>
                <w:rFonts w:ascii="Times New Roman" w:hAnsi="Times New Roman" w:cs="Times New Roman"/>
                <w:bCs/>
                <w:sz w:val="28"/>
                <w:szCs w:val="28"/>
              </w:rPr>
              <w:t>…..</w:t>
            </w:r>
          </w:p>
        </w:tc>
        <w:tc>
          <w:tcPr>
            <w:tcW w:w="708" w:type="dxa"/>
          </w:tcPr>
          <w:p w14:paraId="079374D4" w14:textId="23814116" w:rsidR="00B145AA" w:rsidRPr="00797E4F" w:rsidRDefault="00B145AA" w:rsidP="00797E4F">
            <w:pPr>
              <w:rPr>
                <w:rFonts w:ascii="Times New Roman" w:hAnsi="Times New Roman" w:cs="Times New Roman"/>
                <w:bCs/>
                <w:sz w:val="28"/>
                <w:szCs w:val="28"/>
              </w:rPr>
            </w:pPr>
            <w:r w:rsidRPr="00797E4F">
              <w:rPr>
                <w:rFonts w:ascii="Times New Roman" w:hAnsi="Times New Roman" w:cs="Times New Roman"/>
                <w:bCs/>
                <w:sz w:val="28"/>
                <w:szCs w:val="28"/>
              </w:rPr>
              <w:t>3</w:t>
            </w:r>
          </w:p>
        </w:tc>
      </w:tr>
      <w:tr w:rsidR="00B145AA" w:rsidRPr="00797E4F" w14:paraId="4D70BCDA" w14:textId="77777777" w:rsidTr="00BF19DB">
        <w:trPr>
          <w:jc w:val="center"/>
        </w:trPr>
        <w:tc>
          <w:tcPr>
            <w:tcW w:w="9081" w:type="dxa"/>
          </w:tcPr>
          <w:p w14:paraId="09D4A4F1" w14:textId="0F102EE3" w:rsidR="00B145AA" w:rsidRPr="00797E4F" w:rsidRDefault="00B145AA" w:rsidP="00797E4F">
            <w:pPr>
              <w:jc w:val="both"/>
              <w:rPr>
                <w:rFonts w:ascii="Times New Roman" w:hAnsi="Times New Roman" w:cs="Times New Roman"/>
                <w:bCs/>
                <w:sz w:val="28"/>
                <w:szCs w:val="28"/>
              </w:rPr>
            </w:pPr>
            <w:r w:rsidRPr="00797E4F">
              <w:rPr>
                <w:rFonts w:ascii="Times New Roman" w:hAnsi="Times New Roman" w:cs="Times New Roman"/>
                <w:b/>
                <w:sz w:val="28"/>
                <w:szCs w:val="28"/>
                <w:lang w:val="kk-KZ"/>
              </w:rPr>
              <w:t xml:space="preserve">КІРІСПЕ </w:t>
            </w:r>
            <w:r w:rsidRPr="00797E4F">
              <w:rPr>
                <w:rFonts w:ascii="Times New Roman" w:hAnsi="Times New Roman" w:cs="Times New Roman"/>
                <w:bCs/>
                <w:sz w:val="28"/>
                <w:szCs w:val="28"/>
                <w:lang w:val="kk-KZ"/>
              </w:rPr>
              <w:t>......</w:t>
            </w:r>
            <w:r w:rsidRPr="00797E4F">
              <w:rPr>
                <w:rFonts w:ascii="Times New Roman" w:hAnsi="Times New Roman" w:cs="Times New Roman"/>
                <w:bCs/>
                <w:sz w:val="28"/>
                <w:szCs w:val="28"/>
                <w:lang w:val="en-US"/>
              </w:rPr>
              <w:t>……………………………………………</w:t>
            </w:r>
            <w:r w:rsidR="0066171B" w:rsidRPr="00797E4F">
              <w:rPr>
                <w:rFonts w:ascii="Times New Roman" w:hAnsi="Times New Roman" w:cs="Times New Roman"/>
                <w:bCs/>
                <w:sz w:val="28"/>
                <w:szCs w:val="28"/>
                <w:lang w:val="kk-KZ"/>
              </w:rPr>
              <w:t>.....</w:t>
            </w:r>
            <w:r w:rsidRPr="00797E4F">
              <w:rPr>
                <w:rFonts w:ascii="Times New Roman" w:hAnsi="Times New Roman" w:cs="Times New Roman"/>
                <w:bCs/>
                <w:sz w:val="28"/>
                <w:szCs w:val="28"/>
                <w:lang w:val="en-US"/>
              </w:rPr>
              <w:t>……………</w:t>
            </w:r>
            <w:r w:rsidR="00CB6C87">
              <w:rPr>
                <w:rFonts w:ascii="Times New Roman" w:hAnsi="Times New Roman" w:cs="Times New Roman"/>
                <w:bCs/>
                <w:sz w:val="28"/>
                <w:szCs w:val="28"/>
                <w:lang w:val="kk-KZ"/>
              </w:rPr>
              <w:t>...</w:t>
            </w:r>
            <w:r w:rsidRPr="00797E4F">
              <w:rPr>
                <w:rFonts w:ascii="Times New Roman" w:hAnsi="Times New Roman" w:cs="Times New Roman"/>
                <w:bCs/>
                <w:sz w:val="28"/>
                <w:szCs w:val="28"/>
              </w:rPr>
              <w:t>….</w:t>
            </w:r>
          </w:p>
        </w:tc>
        <w:tc>
          <w:tcPr>
            <w:tcW w:w="708" w:type="dxa"/>
          </w:tcPr>
          <w:p w14:paraId="3DC86FAB" w14:textId="3A02D81A" w:rsidR="00B145AA" w:rsidRPr="00EC6E44" w:rsidRDefault="00EC6E44" w:rsidP="00797E4F">
            <w:pPr>
              <w:rPr>
                <w:rFonts w:ascii="Times New Roman" w:hAnsi="Times New Roman" w:cs="Times New Roman"/>
                <w:bCs/>
                <w:sz w:val="28"/>
                <w:szCs w:val="28"/>
                <w:lang w:val="kk-KZ"/>
              </w:rPr>
            </w:pPr>
            <w:r>
              <w:rPr>
                <w:rFonts w:ascii="Times New Roman" w:hAnsi="Times New Roman" w:cs="Times New Roman"/>
                <w:bCs/>
                <w:sz w:val="28"/>
                <w:szCs w:val="28"/>
                <w:lang w:val="kk-KZ"/>
              </w:rPr>
              <w:t>6</w:t>
            </w:r>
          </w:p>
        </w:tc>
      </w:tr>
      <w:tr w:rsidR="00B145AA" w:rsidRPr="00797E4F" w14:paraId="392CFFA5" w14:textId="77777777" w:rsidTr="00BF19DB">
        <w:trPr>
          <w:jc w:val="center"/>
        </w:trPr>
        <w:tc>
          <w:tcPr>
            <w:tcW w:w="9081" w:type="dxa"/>
          </w:tcPr>
          <w:p w14:paraId="071E2989" w14:textId="487D2B0E" w:rsidR="00B145AA" w:rsidRPr="00797E4F" w:rsidRDefault="00B145AA" w:rsidP="00797E4F">
            <w:pPr>
              <w:jc w:val="both"/>
              <w:rPr>
                <w:rFonts w:ascii="Times New Roman" w:hAnsi="Times New Roman" w:cs="Times New Roman"/>
                <w:bCs/>
                <w:sz w:val="28"/>
                <w:szCs w:val="28"/>
                <w:lang w:val="kk-KZ"/>
              </w:rPr>
            </w:pPr>
            <w:r w:rsidRPr="00797E4F">
              <w:rPr>
                <w:rFonts w:ascii="Times New Roman" w:hAnsi="Times New Roman" w:cs="Times New Roman"/>
                <w:b/>
                <w:bCs/>
                <w:sz w:val="28"/>
                <w:szCs w:val="28"/>
              </w:rPr>
              <w:t xml:space="preserve">1 </w:t>
            </w:r>
            <w:r w:rsidRPr="00797E4F">
              <w:rPr>
                <w:rFonts w:ascii="Times New Roman" w:hAnsi="Times New Roman" w:cs="Times New Roman"/>
                <w:b/>
                <w:bCs/>
                <w:sz w:val="28"/>
                <w:szCs w:val="28"/>
                <w:lang w:val="kk-KZ"/>
              </w:rPr>
              <w:t>ҚОЛЖЕТІМДІ ТҰРҒЫН ҮЙДІ ҚАМТАМАСЫЗ ЕТУ МЕХАНИЗМДЕРІНІҢ ТЕОРИЯЛЫҚ ЖӘНЕ ӘДІСНАМАЛЫҚ НЕГІЗДЕРІ</w:t>
            </w:r>
            <w:r w:rsidRPr="00797E4F">
              <w:rPr>
                <w:rFonts w:ascii="Times New Roman" w:hAnsi="Times New Roman" w:cs="Times New Roman"/>
                <w:sz w:val="28"/>
                <w:szCs w:val="28"/>
                <w:lang w:val="kk-KZ"/>
              </w:rPr>
              <w:t xml:space="preserve"> .................................................................</w:t>
            </w:r>
            <w:r w:rsidR="0066171B" w:rsidRPr="00797E4F">
              <w:rPr>
                <w:rFonts w:ascii="Times New Roman" w:hAnsi="Times New Roman" w:cs="Times New Roman"/>
                <w:sz w:val="28"/>
                <w:szCs w:val="28"/>
                <w:lang w:val="kk-KZ"/>
              </w:rPr>
              <w:t>.....</w:t>
            </w:r>
            <w:r w:rsidRPr="00797E4F">
              <w:rPr>
                <w:rFonts w:ascii="Times New Roman" w:hAnsi="Times New Roman" w:cs="Times New Roman"/>
                <w:sz w:val="28"/>
                <w:szCs w:val="28"/>
                <w:lang w:val="kk-KZ"/>
              </w:rPr>
              <w:t>..............................</w:t>
            </w:r>
          </w:p>
        </w:tc>
        <w:tc>
          <w:tcPr>
            <w:tcW w:w="708" w:type="dxa"/>
          </w:tcPr>
          <w:p w14:paraId="2B2C10F6" w14:textId="77777777" w:rsidR="00B145AA" w:rsidRPr="00797E4F" w:rsidRDefault="00B145AA" w:rsidP="00797E4F">
            <w:pPr>
              <w:rPr>
                <w:rFonts w:ascii="Times New Roman" w:hAnsi="Times New Roman" w:cs="Times New Roman"/>
                <w:bCs/>
                <w:sz w:val="28"/>
                <w:szCs w:val="28"/>
              </w:rPr>
            </w:pPr>
          </w:p>
          <w:p w14:paraId="0DEB1358" w14:textId="77777777" w:rsidR="00B145AA" w:rsidRPr="00797E4F" w:rsidRDefault="00B145AA" w:rsidP="00797E4F">
            <w:pPr>
              <w:rPr>
                <w:rFonts w:ascii="Times New Roman" w:hAnsi="Times New Roman" w:cs="Times New Roman"/>
                <w:bCs/>
                <w:sz w:val="28"/>
                <w:szCs w:val="28"/>
              </w:rPr>
            </w:pPr>
          </w:p>
          <w:p w14:paraId="54937CF1" w14:textId="3B2F1233" w:rsidR="00B145AA" w:rsidRPr="00EC6E44" w:rsidRDefault="00B145AA" w:rsidP="00EC6E44">
            <w:pPr>
              <w:rPr>
                <w:rFonts w:ascii="Times New Roman" w:hAnsi="Times New Roman" w:cs="Times New Roman"/>
                <w:bCs/>
                <w:sz w:val="28"/>
                <w:szCs w:val="28"/>
                <w:lang w:val="kk-KZ"/>
              </w:rPr>
            </w:pPr>
            <w:r w:rsidRPr="00797E4F">
              <w:rPr>
                <w:rFonts w:ascii="Times New Roman" w:hAnsi="Times New Roman" w:cs="Times New Roman"/>
                <w:bCs/>
                <w:sz w:val="28"/>
                <w:szCs w:val="28"/>
                <w:lang w:val="en-US"/>
              </w:rPr>
              <w:t>1</w:t>
            </w:r>
            <w:r w:rsidR="00EC6E44">
              <w:rPr>
                <w:rFonts w:ascii="Times New Roman" w:hAnsi="Times New Roman" w:cs="Times New Roman"/>
                <w:bCs/>
                <w:sz w:val="28"/>
                <w:szCs w:val="28"/>
                <w:lang w:val="kk-KZ"/>
              </w:rPr>
              <w:t>3</w:t>
            </w:r>
          </w:p>
        </w:tc>
      </w:tr>
      <w:tr w:rsidR="00B145AA" w:rsidRPr="00797E4F" w14:paraId="68847755" w14:textId="77777777" w:rsidTr="00BF19DB">
        <w:trPr>
          <w:jc w:val="center"/>
        </w:trPr>
        <w:tc>
          <w:tcPr>
            <w:tcW w:w="9081" w:type="dxa"/>
          </w:tcPr>
          <w:p w14:paraId="67885BDB" w14:textId="58BB6E4F" w:rsidR="00B145AA" w:rsidRPr="00797E4F" w:rsidRDefault="00B145AA" w:rsidP="00797E4F">
            <w:pPr>
              <w:jc w:val="both"/>
              <w:rPr>
                <w:rFonts w:ascii="Times New Roman" w:hAnsi="Times New Roman" w:cs="Times New Roman"/>
                <w:bCs/>
                <w:sz w:val="28"/>
                <w:szCs w:val="28"/>
                <w:lang w:val="kk-KZ"/>
              </w:rPr>
            </w:pPr>
            <w:r w:rsidRPr="00797E4F">
              <w:rPr>
                <w:rFonts w:ascii="Times New Roman" w:hAnsi="Times New Roman" w:cs="Times New Roman"/>
                <w:spacing w:val="1"/>
                <w:sz w:val="28"/>
                <w:szCs w:val="28"/>
                <w:lang w:val="kk-KZ"/>
              </w:rPr>
              <w:t xml:space="preserve">1.1 Қолжетімді баспана және оны қамтамасыз ету механизмдері мәнінің теориялық </w:t>
            </w:r>
            <w:r w:rsidRPr="00797E4F">
              <w:rPr>
                <w:rFonts w:ascii="Times New Roman" w:hAnsi="Times New Roman" w:cs="Times New Roman"/>
                <w:sz w:val="28"/>
                <w:szCs w:val="28"/>
                <w:lang w:val="kk-KZ"/>
              </w:rPr>
              <w:t>тұжырымдамалары</w:t>
            </w:r>
            <w:r w:rsidRPr="00797E4F">
              <w:rPr>
                <w:rFonts w:ascii="Times New Roman" w:hAnsi="Times New Roman" w:cs="Times New Roman"/>
                <w:bCs/>
                <w:sz w:val="28"/>
                <w:szCs w:val="28"/>
                <w:lang w:val="kk-KZ"/>
              </w:rPr>
              <w:t xml:space="preserve"> ..................</w:t>
            </w:r>
            <w:r w:rsidR="0066171B" w:rsidRPr="00797E4F">
              <w:rPr>
                <w:rFonts w:ascii="Times New Roman" w:hAnsi="Times New Roman" w:cs="Times New Roman"/>
                <w:bCs/>
                <w:sz w:val="28"/>
                <w:szCs w:val="28"/>
                <w:lang w:val="kk-KZ"/>
              </w:rPr>
              <w:t>....</w:t>
            </w:r>
            <w:r w:rsidRPr="00797E4F">
              <w:rPr>
                <w:rFonts w:ascii="Times New Roman" w:hAnsi="Times New Roman" w:cs="Times New Roman"/>
                <w:bCs/>
                <w:sz w:val="28"/>
                <w:szCs w:val="28"/>
                <w:lang w:val="kk-KZ"/>
              </w:rPr>
              <w:t>......................</w:t>
            </w:r>
            <w:r w:rsidR="00CB6C87">
              <w:rPr>
                <w:rFonts w:ascii="Times New Roman" w:hAnsi="Times New Roman" w:cs="Times New Roman"/>
                <w:bCs/>
                <w:sz w:val="28"/>
                <w:szCs w:val="28"/>
                <w:lang w:val="kk-KZ"/>
              </w:rPr>
              <w:t>............</w:t>
            </w:r>
            <w:r w:rsidRPr="00797E4F">
              <w:rPr>
                <w:rFonts w:ascii="Times New Roman" w:hAnsi="Times New Roman" w:cs="Times New Roman"/>
                <w:bCs/>
                <w:sz w:val="28"/>
                <w:szCs w:val="28"/>
                <w:lang w:val="kk-KZ"/>
              </w:rPr>
              <w:t>...........</w:t>
            </w:r>
          </w:p>
        </w:tc>
        <w:tc>
          <w:tcPr>
            <w:tcW w:w="708" w:type="dxa"/>
          </w:tcPr>
          <w:p w14:paraId="7538C269" w14:textId="77777777" w:rsidR="00B145AA" w:rsidRPr="00797E4F" w:rsidRDefault="00B145AA" w:rsidP="00797E4F">
            <w:pPr>
              <w:rPr>
                <w:rFonts w:ascii="Times New Roman" w:hAnsi="Times New Roman" w:cs="Times New Roman"/>
                <w:bCs/>
                <w:sz w:val="28"/>
                <w:szCs w:val="28"/>
                <w:lang w:val="kk-KZ"/>
              </w:rPr>
            </w:pPr>
          </w:p>
          <w:p w14:paraId="1D873EE4" w14:textId="21ADF943" w:rsidR="00B145AA" w:rsidRPr="00EC6E44" w:rsidRDefault="00B145AA" w:rsidP="00EC6E44">
            <w:pPr>
              <w:rPr>
                <w:rFonts w:ascii="Times New Roman" w:hAnsi="Times New Roman" w:cs="Times New Roman"/>
                <w:bCs/>
                <w:sz w:val="28"/>
                <w:szCs w:val="28"/>
                <w:lang w:val="kk-KZ"/>
              </w:rPr>
            </w:pPr>
            <w:r w:rsidRPr="00797E4F">
              <w:rPr>
                <w:rFonts w:ascii="Times New Roman" w:hAnsi="Times New Roman" w:cs="Times New Roman"/>
                <w:bCs/>
                <w:sz w:val="28"/>
                <w:szCs w:val="28"/>
                <w:lang w:val="en-US"/>
              </w:rPr>
              <w:t>1</w:t>
            </w:r>
            <w:r w:rsidR="00EC6E44">
              <w:rPr>
                <w:rFonts w:ascii="Times New Roman" w:hAnsi="Times New Roman" w:cs="Times New Roman"/>
                <w:bCs/>
                <w:sz w:val="28"/>
                <w:szCs w:val="28"/>
                <w:lang w:val="kk-KZ"/>
              </w:rPr>
              <w:t>3</w:t>
            </w:r>
          </w:p>
        </w:tc>
      </w:tr>
      <w:tr w:rsidR="00B145AA" w:rsidRPr="00797E4F" w14:paraId="4D1B441A" w14:textId="77777777" w:rsidTr="00BF19DB">
        <w:trPr>
          <w:jc w:val="center"/>
        </w:trPr>
        <w:tc>
          <w:tcPr>
            <w:tcW w:w="9081" w:type="dxa"/>
          </w:tcPr>
          <w:p w14:paraId="69E3F458" w14:textId="16A1D28E" w:rsidR="00B145AA" w:rsidRPr="00797E4F" w:rsidRDefault="00B145AA" w:rsidP="00797E4F">
            <w:pPr>
              <w:jc w:val="both"/>
              <w:rPr>
                <w:rFonts w:ascii="Times New Roman" w:hAnsi="Times New Roman" w:cs="Times New Roman"/>
                <w:bCs/>
                <w:sz w:val="28"/>
                <w:szCs w:val="28"/>
                <w:lang w:val="kk-KZ"/>
              </w:rPr>
            </w:pPr>
            <w:r w:rsidRPr="00797E4F">
              <w:rPr>
                <w:rFonts w:ascii="Times New Roman" w:hAnsi="Times New Roman" w:cs="Times New Roman"/>
                <w:bCs/>
                <w:sz w:val="28"/>
                <w:szCs w:val="28"/>
                <w:lang w:val="en-US"/>
              </w:rPr>
              <w:t xml:space="preserve">1.2 </w:t>
            </w:r>
            <w:r w:rsidRPr="00797E4F">
              <w:rPr>
                <w:rFonts w:ascii="Times New Roman" w:hAnsi="Times New Roman" w:cs="Times New Roman"/>
                <w:bCs/>
                <w:sz w:val="28"/>
                <w:szCs w:val="28"/>
                <w:lang w:val="kk-KZ"/>
              </w:rPr>
              <w:t>Баспанаға қолжетімділікті бағалау әдістері ............</w:t>
            </w:r>
            <w:r w:rsidR="0066171B" w:rsidRPr="00797E4F">
              <w:rPr>
                <w:rFonts w:ascii="Times New Roman" w:hAnsi="Times New Roman" w:cs="Times New Roman"/>
                <w:bCs/>
                <w:sz w:val="28"/>
                <w:szCs w:val="28"/>
                <w:lang w:val="kk-KZ"/>
              </w:rPr>
              <w:t>.....</w:t>
            </w:r>
            <w:r w:rsidRPr="00797E4F">
              <w:rPr>
                <w:rFonts w:ascii="Times New Roman" w:hAnsi="Times New Roman" w:cs="Times New Roman"/>
                <w:bCs/>
                <w:sz w:val="28"/>
                <w:szCs w:val="28"/>
                <w:lang w:val="kk-KZ"/>
              </w:rPr>
              <w:t>.........................</w:t>
            </w:r>
          </w:p>
        </w:tc>
        <w:tc>
          <w:tcPr>
            <w:tcW w:w="708" w:type="dxa"/>
          </w:tcPr>
          <w:p w14:paraId="6921B4A0" w14:textId="00AFF6A3" w:rsidR="00B145AA" w:rsidRPr="00797E4F" w:rsidRDefault="00B145AA" w:rsidP="00EC6E44">
            <w:pPr>
              <w:rPr>
                <w:rFonts w:ascii="Times New Roman" w:hAnsi="Times New Roman" w:cs="Times New Roman"/>
                <w:bCs/>
                <w:sz w:val="28"/>
                <w:szCs w:val="28"/>
                <w:lang w:val="kk-KZ"/>
              </w:rPr>
            </w:pPr>
            <w:r w:rsidRPr="00797E4F">
              <w:rPr>
                <w:rFonts w:ascii="Times New Roman" w:hAnsi="Times New Roman" w:cs="Times New Roman"/>
                <w:bCs/>
                <w:sz w:val="28"/>
                <w:szCs w:val="28"/>
                <w:lang w:val="kk-KZ"/>
              </w:rPr>
              <w:t>3</w:t>
            </w:r>
            <w:r w:rsidR="00EC6E44">
              <w:rPr>
                <w:rFonts w:ascii="Times New Roman" w:hAnsi="Times New Roman" w:cs="Times New Roman"/>
                <w:bCs/>
                <w:sz w:val="28"/>
                <w:szCs w:val="28"/>
                <w:lang w:val="kk-KZ"/>
              </w:rPr>
              <w:t>1</w:t>
            </w:r>
          </w:p>
        </w:tc>
      </w:tr>
      <w:tr w:rsidR="00B145AA" w:rsidRPr="00797E4F" w14:paraId="4E407F84" w14:textId="77777777" w:rsidTr="00BF19DB">
        <w:trPr>
          <w:jc w:val="center"/>
        </w:trPr>
        <w:tc>
          <w:tcPr>
            <w:tcW w:w="9081" w:type="dxa"/>
          </w:tcPr>
          <w:p w14:paraId="555CDB18" w14:textId="58D8A560" w:rsidR="00B145AA" w:rsidRPr="00797E4F" w:rsidRDefault="00B145AA" w:rsidP="00797E4F">
            <w:pPr>
              <w:jc w:val="both"/>
              <w:rPr>
                <w:rFonts w:ascii="Times New Roman" w:hAnsi="Times New Roman" w:cs="Times New Roman"/>
                <w:bCs/>
                <w:sz w:val="28"/>
                <w:szCs w:val="28"/>
                <w:lang w:val="kk-KZ"/>
              </w:rPr>
            </w:pPr>
            <w:r w:rsidRPr="00797E4F">
              <w:rPr>
                <w:rFonts w:ascii="Times New Roman" w:hAnsi="Times New Roman" w:cs="Times New Roman"/>
                <w:bCs/>
                <w:sz w:val="28"/>
                <w:szCs w:val="28"/>
                <w:lang w:val="kk-KZ"/>
              </w:rPr>
              <w:t xml:space="preserve">1.3 Шетелдік </w:t>
            </w:r>
            <w:r w:rsidRPr="00797E4F">
              <w:rPr>
                <w:rFonts w:ascii="Times New Roman" w:hAnsi="Times New Roman" w:cs="Times New Roman"/>
                <w:sz w:val="28"/>
                <w:szCs w:val="28"/>
                <w:lang w:val="kk-KZ"/>
              </w:rPr>
              <w:t>тұрғын үй</w:t>
            </w:r>
            <w:r w:rsidRPr="00797E4F">
              <w:rPr>
                <w:rFonts w:ascii="Times New Roman" w:hAnsi="Times New Roman" w:cs="Times New Roman"/>
                <w:bCs/>
                <w:sz w:val="28"/>
                <w:szCs w:val="28"/>
                <w:lang w:val="kk-KZ"/>
              </w:rPr>
              <w:t xml:space="preserve"> </w:t>
            </w:r>
            <w:r w:rsidRPr="00797E4F">
              <w:rPr>
                <w:rFonts w:ascii="Times New Roman" w:hAnsi="Times New Roman" w:cs="Times New Roman"/>
                <w:sz w:val="28"/>
                <w:szCs w:val="28"/>
                <w:lang w:val="kk-KZ"/>
              </w:rPr>
              <w:t>рыногіндегі</w:t>
            </w:r>
            <w:r w:rsidRPr="00797E4F">
              <w:rPr>
                <w:rFonts w:ascii="Times New Roman" w:hAnsi="Times New Roman" w:cs="Times New Roman"/>
                <w:b/>
                <w:bCs/>
                <w:sz w:val="28"/>
                <w:szCs w:val="28"/>
                <w:lang w:val="kk-KZ"/>
              </w:rPr>
              <w:t xml:space="preserve"> </w:t>
            </w:r>
            <w:r w:rsidRPr="00797E4F">
              <w:rPr>
                <w:rFonts w:ascii="Times New Roman" w:hAnsi="Times New Roman" w:cs="Times New Roman"/>
                <w:bCs/>
                <w:sz w:val="28"/>
                <w:szCs w:val="28"/>
                <w:lang w:val="kk-KZ"/>
              </w:rPr>
              <w:t>баспанаға қолжетімділік және   қолжетімді баспанамен қамтамасыз етілуі .........</w:t>
            </w:r>
            <w:r w:rsidR="0066171B" w:rsidRPr="00797E4F">
              <w:rPr>
                <w:rFonts w:ascii="Times New Roman" w:hAnsi="Times New Roman" w:cs="Times New Roman"/>
                <w:bCs/>
                <w:sz w:val="28"/>
                <w:szCs w:val="28"/>
                <w:lang w:val="kk-KZ"/>
              </w:rPr>
              <w:t>....</w:t>
            </w:r>
            <w:r w:rsidRPr="00797E4F">
              <w:rPr>
                <w:rFonts w:ascii="Times New Roman" w:hAnsi="Times New Roman" w:cs="Times New Roman"/>
                <w:bCs/>
                <w:sz w:val="28"/>
                <w:szCs w:val="28"/>
                <w:lang w:val="kk-KZ"/>
              </w:rPr>
              <w:t>....................................</w:t>
            </w:r>
          </w:p>
        </w:tc>
        <w:tc>
          <w:tcPr>
            <w:tcW w:w="708" w:type="dxa"/>
          </w:tcPr>
          <w:p w14:paraId="664E0C45" w14:textId="77777777" w:rsidR="00B145AA" w:rsidRPr="00797E4F" w:rsidRDefault="00B145AA" w:rsidP="00797E4F">
            <w:pPr>
              <w:rPr>
                <w:rFonts w:ascii="Times New Roman" w:hAnsi="Times New Roman" w:cs="Times New Roman"/>
                <w:bCs/>
                <w:sz w:val="28"/>
                <w:szCs w:val="28"/>
                <w:lang w:val="kk-KZ"/>
              </w:rPr>
            </w:pPr>
          </w:p>
          <w:p w14:paraId="5B39AA20" w14:textId="7915A7DB" w:rsidR="00B145AA" w:rsidRPr="00797E4F" w:rsidRDefault="00B145AA" w:rsidP="00EC6E44">
            <w:pPr>
              <w:rPr>
                <w:rFonts w:ascii="Times New Roman" w:hAnsi="Times New Roman" w:cs="Times New Roman"/>
                <w:bCs/>
                <w:sz w:val="28"/>
                <w:szCs w:val="28"/>
                <w:lang w:val="kk-KZ"/>
              </w:rPr>
            </w:pPr>
            <w:r w:rsidRPr="00797E4F">
              <w:rPr>
                <w:rFonts w:ascii="Times New Roman" w:hAnsi="Times New Roman" w:cs="Times New Roman"/>
                <w:bCs/>
                <w:sz w:val="28"/>
                <w:szCs w:val="28"/>
                <w:lang w:val="kk-KZ"/>
              </w:rPr>
              <w:t>4</w:t>
            </w:r>
            <w:r w:rsidR="00EC6E44">
              <w:rPr>
                <w:rFonts w:ascii="Times New Roman" w:hAnsi="Times New Roman" w:cs="Times New Roman"/>
                <w:bCs/>
                <w:sz w:val="28"/>
                <w:szCs w:val="28"/>
                <w:lang w:val="kk-KZ"/>
              </w:rPr>
              <w:t>3</w:t>
            </w:r>
          </w:p>
        </w:tc>
      </w:tr>
      <w:tr w:rsidR="00EE24F2" w:rsidRPr="00797E4F" w14:paraId="67FAE9E3" w14:textId="77777777" w:rsidTr="00BF19DB">
        <w:trPr>
          <w:jc w:val="center"/>
        </w:trPr>
        <w:tc>
          <w:tcPr>
            <w:tcW w:w="9081" w:type="dxa"/>
          </w:tcPr>
          <w:p w14:paraId="6D9F20B8" w14:textId="4ED5799D" w:rsidR="00EE24F2" w:rsidRPr="00EC6E44" w:rsidRDefault="00EE24F2" w:rsidP="00797E4F">
            <w:pPr>
              <w:jc w:val="both"/>
              <w:rPr>
                <w:rFonts w:ascii="Times New Roman" w:hAnsi="Times New Roman" w:cs="Times New Roman"/>
                <w:bCs/>
                <w:sz w:val="28"/>
                <w:szCs w:val="28"/>
                <w:lang w:val="kk-KZ"/>
              </w:rPr>
            </w:pPr>
            <w:r w:rsidRPr="00EE24F2">
              <w:rPr>
                <w:rFonts w:ascii="Times New Roman" w:hAnsi="Times New Roman" w:cs="Times New Roman"/>
                <w:bCs/>
                <w:sz w:val="28"/>
                <w:szCs w:val="28"/>
                <w:shd w:val="clear" w:color="auto" w:fill="FFFFFF"/>
              </w:rPr>
              <w:t>1-</w:t>
            </w:r>
            <w:r w:rsidRPr="00EE24F2">
              <w:rPr>
                <w:rFonts w:ascii="Times New Roman" w:hAnsi="Times New Roman" w:cs="Times New Roman"/>
                <w:bCs/>
                <w:sz w:val="28"/>
                <w:szCs w:val="28"/>
                <w:shd w:val="clear" w:color="auto" w:fill="FFFFFF"/>
                <w:lang w:val="kk-KZ"/>
              </w:rPr>
              <w:t>бөлім</w:t>
            </w:r>
            <w:r w:rsidRPr="00EE24F2">
              <w:rPr>
                <w:rFonts w:ascii="Times New Roman" w:hAnsi="Times New Roman" w:cs="Times New Roman"/>
                <w:bCs/>
                <w:sz w:val="28"/>
                <w:szCs w:val="28"/>
                <w:shd w:val="clear" w:color="auto" w:fill="FFFFFF"/>
              </w:rPr>
              <w:t xml:space="preserve"> бойынша </w:t>
            </w:r>
            <w:r w:rsidRPr="00EE24F2">
              <w:rPr>
                <w:rFonts w:ascii="Times New Roman" w:hAnsi="Times New Roman" w:cs="Times New Roman"/>
                <w:bCs/>
                <w:sz w:val="28"/>
                <w:szCs w:val="28"/>
                <w:shd w:val="clear" w:color="auto" w:fill="FFFFFF"/>
                <w:lang w:val="kk-KZ"/>
              </w:rPr>
              <w:t>қ</w:t>
            </w:r>
            <w:r w:rsidRPr="00EE24F2">
              <w:rPr>
                <w:rFonts w:ascii="Times New Roman" w:hAnsi="Times New Roman" w:cs="Times New Roman"/>
                <w:bCs/>
                <w:sz w:val="28"/>
                <w:szCs w:val="28"/>
                <w:shd w:val="clear" w:color="auto" w:fill="FFFFFF"/>
              </w:rPr>
              <w:t>орытындылар</w:t>
            </w:r>
            <w:r w:rsidR="00EC6E44">
              <w:rPr>
                <w:rFonts w:ascii="Times New Roman" w:hAnsi="Times New Roman" w:cs="Times New Roman"/>
                <w:bCs/>
                <w:sz w:val="28"/>
                <w:szCs w:val="28"/>
                <w:shd w:val="clear" w:color="auto" w:fill="FFFFFF"/>
                <w:lang w:val="kk-KZ"/>
              </w:rPr>
              <w:t>................................................................</w:t>
            </w:r>
          </w:p>
        </w:tc>
        <w:tc>
          <w:tcPr>
            <w:tcW w:w="708" w:type="dxa"/>
          </w:tcPr>
          <w:p w14:paraId="0CB71DB2" w14:textId="6EA75C04" w:rsidR="00EE24F2" w:rsidRPr="00797E4F" w:rsidRDefault="00EC6E44" w:rsidP="00797E4F">
            <w:pPr>
              <w:rPr>
                <w:rFonts w:ascii="Times New Roman" w:hAnsi="Times New Roman" w:cs="Times New Roman"/>
                <w:bCs/>
                <w:sz w:val="28"/>
                <w:szCs w:val="28"/>
                <w:lang w:val="kk-KZ"/>
              </w:rPr>
            </w:pPr>
            <w:r>
              <w:rPr>
                <w:rFonts w:ascii="Times New Roman" w:hAnsi="Times New Roman" w:cs="Times New Roman"/>
                <w:bCs/>
                <w:sz w:val="28"/>
                <w:szCs w:val="28"/>
                <w:lang w:val="kk-KZ"/>
              </w:rPr>
              <w:t>56</w:t>
            </w:r>
          </w:p>
        </w:tc>
      </w:tr>
      <w:tr w:rsidR="00B145AA" w:rsidRPr="00797E4F" w14:paraId="7E84BA2A" w14:textId="77777777" w:rsidTr="00BF19DB">
        <w:trPr>
          <w:jc w:val="center"/>
        </w:trPr>
        <w:tc>
          <w:tcPr>
            <w:tcW w:w="9081" w:type="dxa"/>
          </w:tcPr>
          <w:p w14:paraId="0E05C473" w14:textId="2C91510C" w:rsidR="00B145AA" w:rsidRPr="00797E4F" w:rsidRDefault="00EE24F2" w:rsidP="00797E4F">
            <w:pPr>
              <w:jc w:val="both"/>
              <w:rPr>
                <w:rFonts w:ascii="Times New Roman" w:hAnsi="Times New Roman" w:cs="Times New Roman"/>
                <w:bCs/>
                <w:sz w:val="28"/>
                <w:szCs w:val="28"/>
                <w:lang w:val="kk-KZ"/>
              </w:rPr>
            </w:pPr>
            <w:r>
              <w:rPr>
                <w:rFonts w:ascii="Times New Roman" w:hAnsi="Times New Roman" w:cs="Times New Roman"/>
                <w:b/>
                <w:sz w:val="28"/>
                <w:szCs w:val="28"/>
                <w:lang w:val="kk-KZ"/>
              </w:rPr>
              <w:t xml:space="preserve">2 </w:t>
            </w:r>
            <w:r w:rsidR="00B145AA" w:rsidRPr="00797E4F">
              <w:rPr>
                <w:rFonts w:ascii="Times New Roman" w:hAnsi="Times New Roman" w:cs="Times New Roman"/>
                <w:b/>
                <w:sz w:val="28"/>
                <w:szCs w:val="28"/>
                <w:lang w:val="kk-KZ"/>
              </w:rPr>
              <w:t>ҚАЗАҚСТАН РЕСПУБЛИКАСЫНДА ҚОЛЖЕТІМДІ БАСПАНАМЕН ҚАМТАМАСЫЗ ЕТІЛУДІ ТАЛДАУ МЕН ОНЫҢ МЕХАНИЗМДЕРІНІҢ ТИІМДІЛІГІН БАҒАЛАУ</w:t>
            </w:r>
            <w:r w:rsidR="00B145AA" w:rsidRPr="00797E4F">
              <w:rPr>
                <w:rFonts w:ascii="Times New Roman" w:hAnsi="Times New Roman" w:cs="Times New Roman"/>
                <w:bCs/>
                <w:sz w:val="28"/>
                <w:szCs w:val="28"/>
                <w:lang w:val="kk-KZ"/>
              </w:rPr>
              <w:t xml:space="preserve"> ..</w:t>
            </w:r>
            <w:r w:rsidR="0066171B" w:rsidRPr="00797E4F">
              <w:rPr>
                <w:rFonts w:ascii="Times New Roman" w:hAnsi="Times New Roman" w:cs="Times New Roman"/>
                <w:bCs/>
                <w:sz w:val="28"/>
                <w:szCs w:val="28"/>
                <w:lang w:val="kk-KZ"/>
              </w:rPr>
              <w:t>....</w:t>
            </w:r>
            <w:r w:rsidR="00B145AA" w:rsidRPr="00797E4F">
              <w:rPr>
                <w:rFonts w:ascii="Times New Roman" w:hAnsi="Times New Roman" w:cs="Times New Roman"/>
                <w:bCs/>
                <w:sz w:val="28"/>
                <w:szCs w:val="28"/>
                <w:lang w:val="kk-KZ"/>
              </w:rPr>
              <w:t>........</w:t>
            </w:r>
            <w:r w:rsidR="00CB6C87">
              <w:rPr>
                <w:rFonts w:ascii="Times New Roman" w:hAnsi="Times New Roman" w:cs="Times New Roman"/>
                <w:bCs/>
                <w:sz w:val="28"/>
                <w:szCs w:val="28"/>
                <w:lang w:val="kk-KZ"/>
              </w:rPr>
              <w:t>................</w:t>
            </w:r>
            <w:r w:rsidR="00B145AA" w:rsidRPr="00797E4F">
              <w:rPr>
                <w:rFonts w:ascii="Times New Roman" w:hAnsi="Times New Roman" w:cs="Times New Roman"/>
                <w:bCs/>
                <w:sz w:val="28"/>
                <w:szCs w:val="28"/>
                <w:lang w:val="kk-KZ"/>
              </w:rPr>
              <w:t>..</w:t>
            </w:r>
          </w:p>
        </w:tc>
        <w:tc>
          <w:tcPr>
            <w:tcW w:w="708" w:type="dxa"/>
          </w:tcPr>
          <w:p w14:paraId="0E4E37A3" w14:textId="77777777" w:rsidR="00B145AA" w:rsidRPr="00797E4F" w:rsidRDefault="00B145AA" w:rsidP="00797E4F">
            <w:pPr>
              <w:rPr>
                <w:rFonts w:ascii="Times New Roman" w:hAnsi="Times New Roman" w:cs="Times New Roman"/>
                <w:b/>
                <w:sz w:val="28"/>
                <w:szCs w:val="28"/>
                <w:lang w:val="kk-KZ"/>
              </w:rPr>
            </w:pPr>
          </w:p>
          <w:p w14:paraId="19BBB9D2" w14:textId="77777777" w:rsidR="00B145AA" w:rsidRPr="00797E4F" w:rsidRDefault="00B145AA" w:rsidP="00797E4F">
            <w:pPr>
              <w:rPr>
                <w:rFonts w:ascii="Times New Roman" w:hAnsi="Times New Roman" w:cs="Times New Roman"/>
                <w:bCs/>
                <w:sz w:val="28"/>
                <w:szCs w:val="28"/>
                <w:lang w:val="kk-KZ"/>
              </w:rPr>
            </w:pPr>
          </w:p>
          <w:p w14:paraId="69B9231B" w14:textId="064B44C9" w:rsidR="00B145AA" w:rsidRPr="00797E4F" w:rsidRDefault="00B145AA" w:rsidP="00EC6E44">
            <w:pPr>
              <w:rPr>
                <w:rFonts w:ascii="Times New Roman" w:hAnsi="Times New Roman" w:cs="Times New Roman"/>
                <w:bCs/>
                <w:sz w:val="28"/>
                <w:szCs w:val="28"/>
                <w:lang w:val="kk-KZ"/>
              </w:rPr>
            </w:pPr>
            <w:r w:rsidRPr="00797E4F">
              <w:rPr>
                <w:rFonts w:ascii="Times New Roman" w:hAnsi="Times New Roman" w:cs="Times New Roman"/>
                <w:bCs/>
                <w:sz w:val="28"/>
                <w:szCs w:val="28"/>
                <w:lang w:val="kk-KZ"/>
              </w:rPr>
              <w:t>5</w:t>
            </w:r>
            <w:r w:rsidR="00EC6E44">
              <w:rPr>
                <w:rFonts w:ascii="Times New Roman" w:hAnsi="Times New Roman" w:cs="Times New Roman"/>
                <w:bCs/>
                <w:sz w:val="28"/>
                <w:szCs w:val="28"/>
                <w:lang w:val="kk-KZ"/>
              </w:rPr>
              <w:t>7</w:t>
            </w:r>
          </w:p>
        </w:tc>
      </w:tr>
      <w:tr w:rsidR="00B145AA" w:rsidRPr="00797E4F" w14:paraId="6D61DBD2" w14:textId="77777777" w:rsidTr="00BF19DB">
        <w:trPr>
          <w:jc w:val="center"/>
        </w:trPr>
        <w:tc>
          <w:tcPr>
            <w:tcW w:w="9081" w:type="dxa"/>
          </w:tcPr>
          <w:p w14:paraId="69D31221" w14:textId="1D81A36A" w:rsidR="00B145AA" w:rsidRPr="00797E4F" w:rsidRDefault="00B145AA" w:rsidP="00797E4F">
            <w:pPr>
              <w:jc w:val="both"/>
              <w:rPr>
                <w:rFonts w:ascii="Times New Roman" w:hAnsi="Times New Roman" w:cs="Times New Roman"/>
                <w:bCs/>
                <w:sz w:val="28"/>
                <w:szCs w:val="28"/>
                <w:lang w:val="kk-KZ"/>
              </w:rPr>
            </w:pPr>
            <w:r w:rsidRPr="00797E4F">
              <w:rPr>
                <w:rFonts w:ascii="Times New Roman" w:hAnsi="Times New Roman" w:cs="Times New Roman"/>
                <w:sz w:val="28"/>
                <w:szCs w:val="28"/>
                <w:lang w:val="kk-KZ"/>
              </w:rPr>
              <w:t xml:space="preserve">2.1 Қазақстан тұрғын үй қоры мен құрылысының жағдайын талдау </w:t>
            </w:r>
            <w:r w:rsidR="0066171B" w:rsidRPr="00797E4F">
              <w:rPr>
                <w:rFonts w:ascii="Times New Roman" w:hAnsi="Times New Roman" w:cs="Times New Roman"/>
                <w:sz w:val="28"/>
                <w:szCs w:val="28"/>
                <w:lang w:val="kk-KZ"/>
              </w:rPr>
              <w:t>...</w:t>
            </w:r>
            <w:r w:rsidR="00CB6C87">
              <w:rPr>
                <w:rFonts w:ascii="Times New Roman" w:hAnsi="Times New Roman" w:cs="Times New Roman"/>
                <w:sz w:val="28"/>
                <w:szCs w:val="28"/>
                <w:lang w:val="kk-KZ"/>
              </w:rPr>
              <w:t>..</w:t>
            </w:r>
            <w:r w:rsidR="0066171B" w:rsidRPr="00797E4F">
              <w:rPr>
                <w:rFonts w:ascii="Times New Roman" w:hAnsi="Times New Roman" w:cs="Times New Roman"/>
                <w:sz w:val="28"/>
                <w:szCs w:val="28"/>
                <w:lang w:val="kk-KZ"/>
              </w:rPr>
              <w:t>....</w:t>
            </w:r>
          </w:p>
        </w:tc>
        <w:tc>
          <w:tcPr>
            <w:tcW w:w="708" w:type="dxa"/>
          </w:tcPr>
          <w:p w14:paraId="70EA739A" w14:textId="160386D5" w:rsidR="00B145AA" w:rsidRPr="00797E4F" w:rsidRDefault="00B145AA" w:rsidP="00EC6E44">
            <w:pPr>
              <w:rPr>
                <w:rFonts w:ascii="Times New Roman" w:hAnsi="Times New Roman" w:cs="Times New Roman"/>
                <w:bCs/>
                <w:sz w:val="28"/>
                <w:szCs w:val="28"/>
                <w:lang w:val="kk-KZ"/>
              </w:rPr>
            </w:pPr>
            <w:r w:rsidRPr="00797E4F">
              <w:rPr>
                <w:rFonts w:ascii="Times New Roman" w:hAnsi="Times New Roman" w:cs="Times New Roman"/>
                <w:bCs/>
                <w:sz w:val="28"/>
                <w:szCs w:val="28"/>
                <w:lang w:val="kk-KZ"/>
              </w:rPr>
              <w:t>5</w:t>
            </w:r>
            <w:r w:rsidR="00EC6E44">
              <w:rPr>
                <w:rFonts w:ascii="Times New Roman" w:hAnsi="Times New Roman" w:cs="Times New Roman"/>
                <w:bCs/>
                <w:sz w:val="28"/>
                <w:szCs w:val="28"/>
                <w:lang w:val="kk-KZ"/>
              </w:rPr>
              <w:t>7</w:t>
            </w:r>
          </w:p>
        </w:tc>
      </w:tr>
      <w:tr w:rsidR="00B145AA" w:rsidRPr="00797E4F" w14:paraId="7E127EEE" w14:textId="77777777" w:rsidTr="00BF19DB">
        <w:trPr>
          <w:jc w:val="center"/>
        </w:trPr>
        <w:tc>
          <w:tcPr>
            <w:tcW w:w="9081" w:type="dxa"/>
          </w:tcPr>
          <w:p w14:paraId="164864CE" w14:textId="42AD51B1" w:rsidR="00B145AA" w:rsidRPr="00797E4F" w:rsidRDefault="00B145AA" w:rsidP="00797E4F">
            <w:pPr>
              <w:jc w:val="both"/>
              <w:rPr>
                <w:rFonts w:ascii="Times New Roman" w:hAnsi="Times New Roman" w:cs="Times New Roman"/>
                <w:bCs/>
                <w:sz w:val="28"/>
                <w:szCs w:val="28"/>
                <w:lang w:val="kk-KZ"/>
              </w:rPr>
            </w:pPr>
            <w:r w:rsidRPr="00797E4F">
              <w:rPr>
                <w:rFonts w:ascii="Times New Roman" w:hAnsi="Times New Roman" w:cs="Times New Roman"/>
                <w:sz w:val="28"/>
                <w:szCs w:val="28"/>
                <w:lang w:val="kk-KZ"/>
              </w:rPr>
              <w:t>2.2 Қолжетімді тұрғын үй құрылысы және баспана қолжетімділігіне әсер ету факторларын талдау ..........................</w:t>
            </w:r>
            <w:r w:rsidR="0066171B" w:rsidRPr="00797E4F">
              <w:rPr>
                <w:rFonts w:ascii="Times New Roman" w:hAnsi="Times New Roman" w:cs="Times New Roman"/>
                <w:sz w:val="28"/>
                <w:szCs w:val="28"/>
                <w:lang w:val="kk-KZ"/>
              </w:rPr>
              <w:t>....</w:t>
            </w:r>
            <w:r w:rsidRPr="00797E4F">
              <w:rPr>
                <w:rFonts w:ascii="Times New Roman" w:hAnsi="Times New Roman" w:cs="Times New Roman"/>
                <w:sz w:val="28"/>
                <w:szCs w:val="28"/>
                <w:lang w:val="kk-KZ"/>
              </w:rPr>
              <w:t>.....</w:t>
            </w:r>
            <w:r w:rsidRPr="00797E4F">
              <w:rPr>
                <w:rFonts w:ascii="Times New Roman" w:hAnsi="Times New Roman" w:cs="Times New Roman"/>
                <w:bCs/>
                <w:sz w:val="28"/>
                <w:szCs w:val="28"/>
                <w:lang w:val="kk-KZ"/>
              </w:rPr>
              <w:t>…………...................</w:t>
            </w:r>
            <w:r w:rsidR="00CB6C87">
              <w:rPr>
                <w:rFonts w:ascii="Times New Roman" w:hAnsi="Times New Roman" w:cs="Times New Roman"/>
                <w:bCs/>
                <w:sz w:val="28"/>
                <w:szCs w:val="28"/>
                <w:lang w:val="kk-KZ"/>
              </w:rPr>
              <w:t>.......</w:t>
            </w:r>
            <w:r w:rsidRPr="00797E4F">
              <w:rPr>
                <w:rFonts w:ascii="Times New Roman" w:hAnsi="Times New Roman" w:cs="Times New Roman"/>
                <w:bCs/>
                <w:sz w:val="28"/>
                <w:szCs w:val="28"/>
                <w:lang w:val="kk-KZ"/>
              </w:rPr>
              <w:t>..</w:t>
            </w:r>
          </w:p>
        </w:tc>
        <w:tc>
          <w:tcPr>
            <w:tcW w:w="708" w:type="dxa"/>
          </w:tcPr>
          <w:p w14:paraId="04C16EA6" w14:textId="77777777" w:rsidR="00B145AA" w:rsidRPr="00797E4F" w:rsidRDefault="00B145AA" w:rsidP="00797E4F">
            <w:pPr>
              <w:rPr>
                <w:rFonts w:ascii="Times New Roman" w:hAnsi="Times New Roman" w:cs="Times New Roman"/>
                <w:bCs/>
                <w:sz w:val="28"/>
                <w:szCs w:val="28"/>
                <w:lang w:val="kk-KZ"/>
              </w:rPr>
            </w:pPr>
          </w:p>
          <w:p w14:paraId="724FE509" w14:textId="6C2FBC79" w:rsidR="00B145AA" w:rsidRPr="00797E4F" w:rsidRDefault="00EC6E44" w:rsidP="00797E4F">
            <w:pPr>
              <w:rPr>
                <w:rFonts w:ascii="Times New Roman" w:hAnsi="Times New Roman" w:cs="Times New Roman"/>
                <w:bCs/>
                <w:sz w:val="28"/>
                <w:szCs w:val="28"/>
                <w:lang w:val="kk-KZ"/>
              </w:rPr>
            </w:pPr>
            <w:r>
              <w:rPr>
                <w:rFonts w:ascii="Times New Roman" w:hAnsi="Times New Roman" w:cs="Times New Roman"/>
                <w:bCs/>
                <w:sz w:val="28"/>
                <w:szCs w:val="28"/>
                <w:lang w:val="kk-KZ"/>
              </w:rPr>
              <w:t>69</w:t>
            </w:r>
          </w:p>
        </w:tc>
      </w:tr>
      <w:tr w:rsidR="00B145AA" w:rsidRPr="00797E4F" w14:paraId="05DDEB02" w14:textId="77777777" w:rsidTr="00BF19DB">
        <w:trPr>
          <w:trHeight w:val="299"/>
          <w:jc w:val="center"/>
        </w:trPr>
        <w:tc>
          <w:tcPr>
            <w:tcW w:w="9081" w:type="dxa"/>
          </w:tcPr>
          <w:p w14:paraId="598CC7A9" w14:textId="51582F06" w:rsidR="00B145AA" w:rsidRPr="00797E4F" w:rsidRDefault="00B145AA" w:rsidP="00797E4F">
            <w:pPr>
              <w:jc w:val="both"/>
              <w:rPr>
                <w:rFonts w:ascii="Times New Roman" w:hAnsi="Times New Roman" w:cs="Times New Roman"/>
                <w:bCs/>
                <w:sz w:val="28"/>
                <w:szCs w:val="28"/>
                <w:lang w:val="kk-KZ"/>
              </w:rPr>
            </w:pPr>
            <w:r w:rsidRPr="00797E4F">
              <w:rPr>
                <w:rFonts w:ascii="Times New Roman" w:hAnsi="Times New Roman" w:cs="Times New Roman"/>
                <w:bCs/>
                <w:sz w:val="28"/>
                <w:szCs w:val="28"/>
                <w:lang w:val="kk-KZ"/>
              </w:rPr>
              <w:t>2.3 Қазақстан Республикасындағы қолжетімді баспанамен қамтамасыз ету механизімдерінің тиімділігін бағалау ....................</w:t>
            </w:r>
            <w:r w:rsidR="0066171B" w:rsidRPr="00797E4F">
              <w:rPr>
                <w:rFonts w:ascii="Times New Roman" w:hAnsi="Times New Roman" w:cs="Times New Roman"/>
                <w:bCs/>
                <w:sz w:val="28"/>
                <w:szCs w:val="28"/>
                <w:lang w:val="kk-KZ"/>
              </w:rPr>
              <w:t>.........................</w:t>
            </w:r>
            <w:r w:rsidRPr="00797E4F">
              <w:rPr>
                <w:rFonts w:ascii="Times New Roman" w:hAnsi="Times New Roman" w:cs="Times New Roman"/>
                <w:bCs/>
                <w:sz w:val="28"/>
                <w:szCs w:val="28"/>
                <w:lang w:val="kk-KZ"/>
              </w:rPr>
              <w:t>......</w:t>
            </w:r>
          </w:p>
        </w:tc>
        <w:tc>
          <w:tcPr>
            <w:tcW w:w="708" w:type="dxa"/>
          </w:tcPr>
          <w:p w14:paraId="4B2B7888" w14:textId="77777777" w:rsidR="0066171B" w:rsidRPr="00797E4F" w:rsidRDefault="0066171B" w:rsidP="00797E4F">
            <w:pPr>
              <w:rPr>
                <w:rFonts w:ascii="Times New Roman" w:hAnsi="Times New Roman" w:cs="Times New Roman"/>
                <w:bCs/>
                <w:sz w:val="28"/>
                <w:szCs w:val="28"/>
                <w:lang w:val="kk-KZ"/>
              </w:rPr>
            </w:pPr>
          </w:p>
          <w:p w14:paraId="5B9F35C0" w14:textId="05D7C21D" w:rsidR="00B145AA" w:rsidRPr="00797E4F" w:rsidRDefault="00B145AA" w:rsidP="00EC6E44">
            <w:pPr>
              <w:rPr>
                <w:rFonts w:ascii="Times New Roman" w:hAnsi="Times New Roman" w:cs="Times New Roman"/>
                <w:bCs/>
                <w:sz w:val="28"/>
                <w:szCs w:val="28"/>
                <w:lang w:val="kk-KZ"/>
              </w:rPr>
            </w:pPr>
            <w:r w:rsidRPr="00797E4F">
              <w:rPr>
                <w:rFonts w:ascii="Times New Roman" w:hAnsi="Times New Roman" w:cs="Times New Roman"/>
                <w:bCs/>
                <w:sz w:val="28"/>
                <w:szCs w:val="28"/>
                <w:lang w:val="kk-KZ"/>
              </w:rPr>
              <w:t>9</w:t>
            </w:r>
            <w:r w:rsidR="00EC6E44">
              <w:rPr>
                <w:rFonts w:ascii="Times New Roman" w:hAnsi="Times New Roman" w:cs="Times New Roman"/>
                <w:bCs/>
                <w:sz w:val="28"/>
                <w:szCs w:val="28"/>
                <w:lang w:val="kk-KZ"/>
              </w:rPr>
              <w:t>1</w:t>
            </w:r>
          </w:p>
        </w:tc>
      </w:tr>
      <w:tr w:rsidR="00B145AA" w:rsidRPr="00797E4F" w14:paraId="4F8A5B44" w14:textId="77777777" w:rsidTr="00BF19DB">
        <w:trPr>
          <w:jc w:val="center"/>
        </w:trPr>
        <w:tc>
          <w:tcPr>
            <w:tcW w:w="9081" w:type="dxa"/>
          </w:tcPr>
          <w:p w14:paraId="23BDDD3D" w14:textId="37CD353C" w:rsidR="00B145AA" w:rsidRPr="00797E4F" w:rsidRDefault="00B145AA" w:rsidP="00BF19DB">
            <w:pPr>
              <w:jc w:val="both"/>
              <w:rPr>
                <w:rFonts w:ascii="Times New Roman" w:hAnsi="Times New Roman" w:cs="Times New Roman"/>
                <w:bCs/>
                <w:sz w:val="28"/>
                <w:szCs w:val="28"/>
                <w:lang w:val="kk-KZ"/>
              </w:rPr>
            </w:pPr>
            <w:r w:rsidRPr="00797E4F">
              <w:rPr>
                <w:rFonts w:ascii="Times New Roman" w:hAnsi="Times New Roman" w:cs="Times New Roman"/>
                <w:bCs/>
                <w:sz w:val="28"/>
                <w:szCs w:val="28"/>
                <w:lang w:val="kk-KZ"/>
              </w:rPr>
              <w:t>2.4 Қазақстандағы баспанаға қолжетімділікті салыстырмалы бағалау.........</w:t>
            </w:r>
          </w:p>
        </w:tc>
        <w:tc>
          <w:tcPr>
            <w:tcW w:w="708" w:type="dxa"/>
          </w:tcPr>
          <w:p w14:paraId="45DD22BC" w14:textId="16ADB282" w:rsidR="00B145AA" w:rsidRPr="00797E4F" w:rsidRDefault="00B145AA" w:rsidP="00EC6E44">
            <w:pPr>
              <w:rPr>
                <w:rFonts w:ascii="Times New Roman" w:hAnsi="Times New Roman" w:cs="Times New Roman"/>
                <w:bCs/>
                <w:sz w:val="28"/>
                <w:szCs w:val="28"/>
                <w:lang w:val="kk-KZ"/>
              </w:rPr>
            </w:pPr>
            <w:r w:rsidRPr="00797E4F">
              <w:rPr>
                <w:rFonts w:ascii="Times New Roman" w:hAnsi="Times New Roman" w:cs="Times New Roman"/>
                <w:bCs/>
                <w:sz w:val="28"/>
                <w:szCs w:val="28"/>
                <w:lang w:val="kk-KZ"/>
              </w:rPr>
              <w:t>10</w:t>
            </w:r>
            <w:r w:rsidR="00EC6E44">
              <w:rPr>
                <w:rFonts w:ascii="Times New Roman" w:hAnsi="Times New Roman" w:cs="Times New Roman"/>
                <w:bCs/>
                <w:sz w:val="28"/>
                <w:szCs w:val="28"/>
                <w:lang w:val="kk-KZ"/>
              </w:rPr>
              <w:t>2</w:t>
            </w:r>
          </w:p>
        </w:tc>
      </w:tr>
      <w:tr w:rsidR="00EE24F2" w:rsidRPr="00797E4F" w14:paraId="4CBA8462" w14:textId="77777777" w:rsidTr="00BF19DB">
        <w:trPr>
          <w:jc w:val="center"/>
        </w:trPr>
        <w:tc>
          <w:tcPr>
            <w:tcW w:w="9081" w:type="dxa"/>
          </w:tcPr>
          <w:p w14:paraId="599F660D" w14:textId="79150150" w:rsidR="00EE24F2" w:rsidRPr="00EE24F2" w:rsidRDefault="00EE24F2" w:rsidP="00BF19DB">
            <w:pPr>
              <w:jc w:val="both"/>
              <w:rPr>
                <w:rFonts w:ascii="Times New Roman" w:hAnsi="Times New Roman" w:cs="Times New Roman"/>
                <w:bCs/>
                <w:sz w:val="28"/>
                <w:szCs w:val="28"/>
                <w:lang w:val="kk-KZ"/>
              </w:rPr>
            </w:pPr>
            <w:r w:rsidRPr="00EE24F2">
              <w:rPr>
                <w:rFonts w:ascii="Times New Roman" w:hAnsi="Times New Roman" w:cs="Times New Roman"/>
                <w:sz w:val="28"/>
                <w:szCs w:val="28"/>
              </w:rPr>
              <w:t>2-</w:t>
            </w:r>
            <w:r w:rsidRPr="00EE24F2">
              <w:rPr>
                <w:rFonts w:ascii="Times New Roman" w:hAnsi="Times New Roman" w:cs="Times New Roman"/>
                <w:sz w:val="28"/>
                <w:szCs w:val="28"/>
                <w:lang w:val="kk-KZ"/>
              </w:rPr>
              <w:t>бөлім</w:t>
            </w:r>
            <w:r w:rsidRPr="00EE24F2">
              <w:rPr>
                <w:rFonts w:ascii="Times New Roman" w:hAnsi="Times New Roman" w:cs="Times New Roman"/>
                <w:sz w:val="28"/>
                <w:szCs w:val="28"/>
              </w:rPr>
              <w:t xml:space="preserve"> бойынша </w:t>
            </w:r>
            <w:r w:rsidRPr="00EE24F2">
              <w:rPr>
                <w:rFonts w:ascii="Times New Roman" w:hAnsi="Times New Roman" w:cs="Times New Roman"/>
                <w:sz w:val="28"/>
                <w:szCs w:val="28"/>
                <w:lang w:val="kk-KZ"/>
              </w:rPr>
              <w:t>қ</w:t>
            </w:r>
            <w:r w:rsidRPr="00EE24F2">
              <w:rPr>
                <w:rFonts w:ascii="Times New Roman" w:hAnsi="Times New Roman" w:cs="Times New Roman"/>
                <w:sz w:val="28"/>
                <w:szCs w:val="28"/>
              </w:rPr>
              <w:t>орытындылар</w:t>
            </w:r>
            <w:r>
              <w:rPr>
                <w:rFonts w:ascii="Times New Roman" w:hAnsi="Times New Roman" w:cs="Times New Roman"/>
                <w:sz w:val="28"/>
                <w:szCs w:val="28"/>
                <w:lang w:val="kk-KZ"/>
              </w:rPr>
              <w:t>................................................................</w:t>
            </w:r>
          </w:p>
        </w:tc>
        <w:tc>
          <w:tcPr>
            <w:tcW w:w="708" w:type="dxa"/>
          </w:tcPr>
          <w:p w14:paraId="531AF875" w14:textId="20A5D003" w:rsidR="00EE24F2" w:rsidRPr="00797E4F" w:rsidRDefault="00EC6E44" w:rsidP="00797E4F">
            <w:pPr>
              <w:rPr>
                <w:rFonts w:ascii="Times New Roman" w:hAnsi="Times New Roman" w:cs="Times New Roman"/>
                <w:bCs/>
                <w:sz w:val="28"/>
                <w:szCs w:val="28"/>
                <w:lang w:val="kk-KZ"/>
              </w:rPr>
            </w:pPr>
            <w:r>
              <w:rPr>
                <w:rFonts w:ascii="Times New Roman" w:hAnsi="Times New Roman" w:cs="Times New Roman"/>
                <w:bCs/>
                <w:sz w:val="28"/>
                <w:szCs w:val="28"/>
                <w:lang w:val="kk-KZ"/>
              </w:rPr>
              <w:t>121</w:t>
            </w:r>
          </w:p>
        </w:tc>
      </w:tr>
      <w:tr w:rsidR="00B145AA" w:rsidRPr="00797E4F" w14:paraId="7397EA41" w14:textId="77777777" w:rsidTr="00BF19DB">
        <w:trPr>
          <w:jc w:val="center"/>
        </w:trPr>
        <w:tc>
          <w:tcPr>
            <w:tcW w:w="9081" w:type="dxa"/>
          </w:tcPr>
          <w:p w14:paraId="745D11B2" w14:textId="4BC7192D" w:rsidR="00B145AA" w:rsidRPr="00797E4F" w:rsidRDefault="00B145AA" w:rsidP="00797E4F">
            <w:pPr>
              <w:jc w:val="both"/>
              <w:rPr>
                <w:rFonts w:ascii="Times New Roman" w:hAnsi="Times New Roman" w:cs="Times New Roman"/>
                <w:bCs/>
                <w:sz w:val="28"/>
                <w:szCs w:val="28"/>
                <w:lang w:val="kk-KZ"/>
              </w:rPr>
            </w:pPr>
            <w:r w:rsidRPr="00797E4F">
              <w:rPr>
                <w:rFonts w:ascii="Times New Roman" w:hAnsi="Times New Roman" w:cs="Times New Roman"/>
                <w:b/>
                <w:sz w:val="28"/>
                <w:szCs w:val="28"/>
                <w:lang w:val="kk-KZ"/>
              </w:rPr>
              <w:t>3 ҚАЗАҚСТАН РЕСПУБЛИКАСЫНДА ҚОЛЖЕТІМДІ БАСПАНАМЕН ҚАМТАМАСЫЗ ЕТУ МЕХАНИЗМДЕРІН ЖЕТІЛДІРУ</w:t>
            </w:r>
            <w:r w:rsidRPr="00797E4F">
              <w:rPr>
                <w:rFonts w:ascii="Times New Roman" w:hAnsi="Times New Roman" w:cs="Times New Roman"/>
                <w:bCs/>
                <w:sz w:val="28"/>
                <w:szCs w:val="28"/>
                <w:lang w:val="kk-KZ"/>
              </w:rPr>
              <w:t>……..............................................</w:t>
            </w:r>
            <w:r w:rsidR="0066171B" w:rsidRPr="00797E4F">
              <w:rPr>
                <w:rFonts w:ascii="Times New Roman" w:hAnsi="Times New Roman" w:cs="Times New Roman"/>
                <w:bCs/>
                <w:sz w:val="28"/>
                <w:szCs w:val="28"/>
                <w:lang w:val="kk-KZ"/>
              </w:rPr>
              <w:t>.....</w:t>
            </w:r>
            <w:r w:rsidRPr="00797E4F">
              <w:rPr>
                <w:rFonts w:ascii="Times New Roman" w:hAnsi="Times New Roman" w:cs="Times New Roman"/>
                <w:bCs/>
                <w:sz w:val="28"/>
                <w:szCs w:val="28"/>
                <w:lang w:val="kk-KZ"/>
              </w:rPr>
              <w:t>........................................</w:t>
            </w:r>
          </w:p>
        </w:tc>
        <w:tc>
          <w:tcPr>
            <w:tcW w:w="708" w:type="dxa"/>
          </w:tcPr>
          <w:p w14:paraId="317CD539" w14:textId="77777777" w:rsidR="00B145AA" w:rsidRPr="00797E4F" w:rsidRDefault="00B145AA" w:rsidP="00797E4F">
            <w:pPr>
              <w:rPr>
                <w:rFonts w:ascii="Times New Roman" w:hAnsi="Times New Roman" w:cs="Times New Roman"/>
                <w:bCs/>
                <w:sz w:val="28"/>
                <w:szCs w:val="28"/>
                <w:lang w:val="kk-KZ"/>
              </w:rPr>
            </w:pPr>
          </w:p>
          <w:p w14:paraId="1D0CB36A" w14:textId="77777777" w:rsidR="00B145AA" w:rsidRPr="00797E4F" w:rsidRDefault="00B145AA" w:rsidP="00797E4F">
            <w:pPr>
              <w:rPr>
                <w:rFonts w:ascii="Times New Roman" w:hAnsi="Times New Roman" w:cs="Times New Roman"/>
                <w:bCs/>
                <w:sz w:val="28"/>
                <w:szCs w:val="28"/>
                <w:lang w:val="kk-KZ"/>
              </w:rPr>
            </w:pPr>
          </w:p>
          <w:p w14:paraId="0B4BBCD5" w14:textId="236C9AE3" w:rsidR="00B145AA" w:rsidRPr="00797E4F" w:rsidRDefault="00B145AA" w:rsidP="00EC6E44">
            <w:pPr>
              <w:rPr>
                <w:rFonts w:ascii="Times New Roman" w:hAnsi="Times New Roman" w:cs="Times New Roman"/>
                <w:bCs/>
                <w:sz w:val="28"/>
                <w:szCs w:val="28"/>
                <w:lang w:val="kk-KZ"/>
              </w:rPr>
            </w:pPr>
            <w:r w:rsidRPr="00797E4F">
              <w:rPr>
                <w:rFonts w:ascii="Times New Roman" w:hAnsi="Times New Roman" w:cs="Times New Roman"/>
                <w:bCs/>
                <w:sz w:val="28"/>
                <w:szCs w:val="28"/>
                <w:lang w:val="kk-KZ"/>
              </w:rPr>
              <w:t>12</w:t>
            </w:r>
            <w:r w:rsidR="00EC6E44">
              <w:rPr>
                <w:rFonts w:ascii="Times New Roman" w:hAnsi="Times New Roman" w:cs="Times New Roman"/>
                <w:bCs/>
                <w:sz w:val="28"/>
                <w:szCs w:val="28"/>
                <w:lang w:val="kk-KZ"/>
              </w:rPr>
              <w:t>3</w:t>
            </w:r>
          </w:p>
        </w:tc>
      </w:tr>
      <w:tr w:rsidR="00B145AA" w:rsidRPr="00797E4F" w14:paraId="70B9BEE7" w14:textId="77777777" w:rsidTr="00BF19DB">
        <w:trPr>
          <w:jc w:val="center"/>
        </w:trPr>
        <w:tc>
          <w:tcPr>
            <w:tcW w:w="9081" w:type="dxa"/>
          </w:tcPr>
          <w:p w14:paraId="4EB152D9" w14:textId="0E23C101" w:rsidR="00B145AA" w:rsidRPr="00797E4F" w:rsidRDefault="00B145AA" w:rsidP="00797E4F">
            <w:pPr>
              <w:jc w:val="both"/>
              <w:rPr>
                <w:rFonts w:ascii="Times New Roman" w:hAnsi="Times New Roman" w:cs="Times New Roman"/>
                <w:bCs/>
                <w:sz w:val="28"/>
                <w:szCs w:val="28"/>
                <w:lang w:val="kk-KZ"/>
              </w:rPr>
            </w:pPr>
            <w:r w:rsidRPr="00797E4F">
              <w:rPr>
                <w:rFonts w:ascii="Times New Roman" w:hAnsi="Times New Roman" w:cs="Times New Roman"/>
                <w:bCs/>
                <w:sz w:val="28"/>
                <w:szCs w:val="28"/>
              </w:rPr>
              <w:t xml:space="preserve">3.1 </w:t>
            </w:r>
            <w:r w:rsidRPr="00797E4F">
              <w:rPr>
                <w:rFonts w:ascii="Times New Roman" w:hAnsi="Times New Roman" w:cs="Times New Roman"/>
                <w:bCs/>
                <w:sz w:val="28"/>
                <w:szCs w:val="28"/>
                <w:lang w:val="kk-KZ"/>
              </w:rPr>
              <w:t>Қазақстан Республикасында қолжетімді баспанамен қамтамасыз ету механизімдерін жетілдіру бойынша ұсыныстар .........</w:t>
            </w:r>
            <w:r w:rsidR="0066171B" w:rsidRPr="00797E4F">
              <w:rPr>
                <w:rFonts w:ascii="Times New Roman" w:hAnsi="Times New Roman" w:cs="Times New Roman"/>
                <w:bCs/>
                <w:sz w:val="28"/>
                <w:szCs w:val="28"/>
                <w:lang w:val="kk-KZ"/>
              </w:rPr>
              <w:t>....</w:t>
            </w:r>
            <w:r w:rsidRPr="00797E4F">
              <w:rPr>
                <w:rFonts w:ascii="Times New Roman" w:hAnsi="Times New Roman" w:cs="Times New Roman"/>
                <w:bCs/>
                <w:sz w:val="28"/>
                <w:szCs w:val="28"/>
                <w:lang w:val="kk-KZ"/>
              </w:rPr>
              <w:t>...........</w:t>
            </w:r>
            <w:r w:rsidR="00CB6C87">
              <w:rPr>
                <w:rFonts w:ascii="Times New Roman" w:hAnsi="Times New Roman" w:cs="Times New Roman"/>
                <w:bCs/>
                <w:sz w:val="28"/>
                <w:szCs w:val="28"/>
                <w:lang w:val="kk-KZ"/>
              </w:rPr>
              <w:t>........</w:t>
            </w:r>
            <w:r w:rsidRPr="00797E4F">
              <w:rPr>
                <w:rFonts w:ascii="Times New Roman" w:hAnsi="Times New Roman" w:cs="Times New Roman"/>
                <w:bCs/>
                <w:sz w:val="28"/>
                <w:szCs w:val="28"/>
                <w:lang w:val="kk-KZ"/>
              </w:rPr>
              <w:t>..........</w:t>
            </w:r>
          </w:p>
        </w:tc>
        <w:tc>
          <w:tcPr>
            <w:tcW w:w="708" w:type="dxa"/>
          </w:tcPr>
          <w:p w14:paraId="22339796" w14:textId="77777777" w:rsidR="00B145AA" w:rsidRPr="00797E4F" w:rsidRDefault="00B145AA" w:rsidP="00797E4F">
            <w:pPr>
              <w:rPr>
                <w:rFonts w:ascii="Times New Roman" w:hAnsi="Times New Roman" w:cs="Times New Roman"/>
                <w:bCs/>
                <w:sz w:val="28"/>
                <w:szCs w:val="28"/>
              </w:rPr>
            </w:pPr>
          </w:p>
          <w:p w14:paraId="173F4153" w14:textId="51890ED9" w:rsidR="00B145AA" w:rsidRPr="00797E4F" w:rsidRDefault="00B145AA" w:rsidP="00EC6E44">
            <w:pPr>
              <w:rPr>
                <w:rFonts w:ascii="Times New Roman" w:hAnsi="Times New Roman" w:cs="Times New Roman"/>
                <w:bCs/>
                <w:sz w:val="28"/>
                <w:szCs w:val="28"/>
                <w:lang w:val="kk-KZ"/>
              </w:rPr>
            </w:pPr>
            <w:r w:rsidRPr="00797E4F">
              <w:rPr>
                <w:rFonts w:ascii="Times New Roman" w:hAnsi="Times New Roman" w:cs="Times New Roman"/>
                <w:bCs/>
                <w:sz w:val="28"/>
                <w:szCs w:val="28"/>
                <w:lang w:val="kk-KZ"/>
              </w:rPr>
              <w:t>12</w:t>
            </w:r>
            <w:r w:rsidR="00EC6E44">
              <w:rPr>
                <w:rFonts w:ascii="Times New Roman" w:hAnsi="Times New Roman" w:cs="Times New Roman"/>
                <w:bCs/>
                <w:sz w:val="28"/>
                <w:szCs w:val="28"/>
                <w:lang w:val="kk-KZ"/>
              </w:rPr>
              <w:t>3</w:t>
            </w:r>
          </w:p>
        </w:tc>
      </w:tr>
      <w:tr w:rsidR="00B145AA" w:rsidRPr="00797E4F" w14:paraId="73599326" w14:textId="77777777" w:rsidTr="00BF19DB">
        <w:trPr>
          <w:jc w:val="center"/>
        </w:trPr>
        <w:tc>
          <w:tcPr>
            <w:tcW w:w="9081" w:type="dxa"/>
          </w:tcPr>
          <w:p w14:paraId="6FAF24DF" w14:textId="312B9729" w:rsidR="00B145AA" w:rsidRPr="00797E4F" w:rsidRDefault="00B145AA" w:rsidP="00797E4F">
            <w:pPr>
              <w:jc w:val="both"/>
              <w:rPr>
                <w:rFonts w:ascii="Times New Roman" w:hAnsi="Times New Roman" w:cs="Times New Roman"/>
                <w:bCs/>
                <w:sz w:val="28"/>
                <w:szCs w:val="28"/>
                <w:lang w:val="kk-KZ"/>
              </w:rPr>
            </w:pPr>
            <w:r w:rsidRPr="00797E4F">
              <w:rPr>
                <w:rFonts w:ascii="Times New Roman" w:hAnsi="Times New Roman" w:cs="Times New Roman"/>
                <w:bCs/>
                <w:sz w:val="28"/>
                <w:szCs w:val="28"/>
                <w:lang w:val="kk-KZ"/>
              </w:rPr>
              <w:t>3.2 Ипотекалық несиелеудің баспана қолжетімділігіне әсер ету параметрлерінің модельдері ...................………………</w:t>
            </w:r>
            <w:r w:rsidR="0066171B" w:rsidRPr="00797E4F">
              <w:rPr>
                <w:rFonts w:ascii="Times New Roman" w:hAnsi="Times New Roman" w:cs="Times New Roman"/>
                <w:bCs/>
                <w:sz w:val="28"/>
                <w:szCs w:val="28"/>
                <w:lang w:val="kk-KZ"/>
              </w:rPr>
              <w:t>....</w:t>
            </w:r>
            <w:r w:rsidRPr="00797E4F">
              <w:rPr>
                <w:rFonts w:ascii="Times New Roman" w:hAnsi="Times New Roman" w:cs="Times New Roman"/>
                <w:bCs/>
                <w:sz w:val="28"/>
                <w:szCs w:val="28"/>
                <w:lang w:val="kk-KZ"/>
              </w:rPr>
              <w:t>..........................</w:t>
            </w:r>
          </w:p>
        </w:tc>
        <w:tc>
          <w:tcPr>
            <w:tcW w:w="708" w:type="dxa"/>
          </w:tcPr>
          <w:p w14:paraId="2D2671F4" w14:textId="77777777" w:rsidR="00B145AA" w:rsidRPr="00797E4F" w:rsidRDefault="00B145AA" w:rsidP="00797E4F">
            <w:pPr>
              <w:rPr>
                <w:rFonts w:ascii="Times New Roman" w:hAnsi="Times New Roman" w:cs="Times New Roman"/>
                <w:bCs/>
                <w:sz w:val="28"/>
                <w:szCs w:val="28"/>
                <w:lang w:val="kk-KZ"/>
              </w:rPr>
            </w:pPr>
          </w:p>
          <w:p w14:paraId="36EE69B2" w14:textId="60502517" w:rsidR="00B145AA" w:rsidRPr="00797E4F" w:rsidRDefault="00B145AA" w:rsidP="00EC6E44">
            <w:pPr>
              <w:rPr>
                <w:rFonts w:ascii="Times New Roman" w:hAnsi="Times New Roman" w:cs="Times New Roman"/>
                <w:bCs/>
                <w:sz w:val="28"/>
                <w:szCs w:val="28"/>
                <w:lang w:val="kk-KZ"/>
              </w:rPr>
            </w:pPr>
            <w:r w:rsidRPr="00797E4F">
              <w:rPr>
                <w:rFonts w:ascii="Times New Roman" w:hAnsi="Times New Roman" w:cs="Times New Roman"/>
                <w:bCs/>
                <w:sz w:val="28"/>
                <w:szCs w:val="28"/>
                <w:lang w:val="kk-KZ"/>
              </w:rPr>
              <w:t>1</w:t>
            </w:r>
            <w:r w:rsidR="00EC6E44">
              <w:rPr>
                <w:rFonts w:ascii="Times New Roman" w:hAnsi="Times New Roman" w:cs="Times New Roman"/>
                <w:bCs/>
                <w:sz w:val="28"/>
                <w:szCs w:val="28"/>
                <w:lang w:val="kk-KZ"/>
              </w:rPr>
              <w:t>34</w:t>
            </w:r>
          </w:p>
        </w:tc>
      </w:tr>
      <w:tr w:rsidR="00EE24F2" w:rsidRPr="00797E4F" w14:paraId="3EA5595A" w14:textId="77777777" w:rsidTr="00BF19DB">
        <w:trPr>
          <w:jc w:val="center"/>
        </w:trPr>
        <w:tc>
          <w:tcPr>
            <w:tcW w:w="9081" w:type="dxa"/>
          </w:tcPr>
          <w:p w14:paraId="3F31E252" w14:textId="03079A96" w:rsidR="00EE24F2" w:rsidRPr="00EE24F2" w:rsidRDefault="00EE24F2" w:rsidP="00797E4F">
            <w:pPr>
              <w:jc w:val="both"/>
              <w:rPr>
                <w:rFonts w:ascii="Times New Roman" w:hAnsi="Times New Roman" w:cs="Times New Roman"/>
                <w:bCs/>
                <w:sz w:val="28"/>
                <w:szCs w:val="28"/>
                <w:lang w:val="kk-KZ"/>
              </w:rPr>
            </w:pPr>
            <w:r w:rsidRPr="00EE24F2">
              <w:rPr>
                <w:rFonts w:ascii="Times New Roman" w:hAnsi="Times New Roman" w:cs="Times New Roman"/>
                <w:sz w:val="28"/>
                <w:szCs w:val="28"/>
              </w:rPr>
              <w:t>3-</w:t>
            </w:r>
            <w:r w:rsidRPr="00EE24F2">
              <w:rPr>
                <w:rFonts w:ascii="Times New Roman" w:hAnsi="Times New Roman" w:cs="Times New Roman"/>
                <w:sz w:val="28"/>
                <w:szCs w:val="28"/>
                <w:lang w:val="kk-KZ"/>
              </w:rPr>
              <w:t xml:space="preserve">бөлім </w:t>
            </w:r>
            <w:r w:rsidRPr="00EE24F2">
              <w:rPr>
                <w:rFonts w:ascii="Times New Roman" w:hAnsi="Times New Roman" w:cs="Times New Roman"/>
                <w:sz w:val="28"/>
                <w:szCs w:val="28"/>
              </w:rPr>
              <w:t xml:space="preserve">бойынша </w:t>
            </w:r>
            <w:r w:rsidRPr="00EE24F2">
              <w:rPr>
                <w:rFonts w:ascii="Times New Roman" w:hAnsi="Times New Roman" w:cs="Times New Roman"/>
                <w:sz w:val="28"/>
                <w:szCs w:val="28"/>
                <w:lang w:val="kk-KZ"/>
              </w:rPr>
              <w:t>қ</w:t>
            </w:r>
            <w:r w:rsidRPr="00EE24F2">
              <w:rPr>
                <w:rFonts w:ascii="Times New Roman" w:hAnsi="Times New Roman" w:cs="Times New Roman"/>
                <w:sz w:val="28"/>
                <w:szCs w:val="28"/>
              </w:rPr>
              <w:t>орытындылар</w:t>
            </w:r>
            <w:r>
              <w:rPr>
                <w:rFonts w:ascii="Times New Roman" w:hAnsi="Times New Roman" w:cs="Times New Roman"/>
                <w:sz w:val="28"/>
                <w:szCs w:val="28"/>
                <w:lang w:val="kk-KZ"/>
              </w:rPr>
              <w:t>.................................................................</w:t>
            </w:r>
          </w:p>
        </w:tc>
        <w:tc>
          <w:tcPr>
            <w:tcW w:w="708" w:type="dxa"/>
          </w:tcPr>
          <w:p w14:paraId="77C43EAD" w14:textId="7DABCD13" w:rsidR="00EE24F2" w:rsidRPr="00797E4F" w:rsidRDefault="00EC6E44" w:rsidP="00797E4F">
            <w:pPr>
              <w:rPr>
                <w:rFonts w:ascii="Times New Roman" w:hAnsi="Times New Roman" w:cs="Times New Roman"/>
                <w:bCs/>
                <w:sz w:val="28"/>
                <w:szCs w:val="28"/>
                <w:lang w:val="kk-KZ"/>
              </w:rPr>
            </w:pPr>
            <w:r>
              <w:rPr>
                <w:rFonts w:ascii="Times New Roman" w:hAnsi="Times New Roman" w:cs="Times New Roman"/>
                <w:bCs/>
                <w:sz w:val="28"/>
                <w:szCs w:val="28"/>
                <w:lang w:val="kk-KZ"/>
              </w:rPr>
              <w:t>147</w:t>
            </w:r>
          </w:p>
        </w:tc>
      </w:tr>
      <w:tr w:rsidR="00B145AA" w:rsidRPr="00797E4F" w14:paraId="33B816A1" w14:textId="77777777" w:rsidTr="00BF19DB">
        <w:trPr>
          <w:trHeight w:val="262"/>
          <w:jc w:val="center"/>
        </w:trPr>
        <w:tc>
          <w:tcPr>
            <w:tcW w:w="9081" w:type="dxa"/>
          </w:tcPr>
          <w:p w14:paraId="26A497EF" w14:textId="643CFEFC" w:rsidR="00B145AA" w:rsidRPr="00797E4F" w:rsidRDefault="00B145AA" w:rsidP="00797E4F">
            <w:pPr>
              <w:pStyle w:val="12"/>
              <w:spacing w:after="0"/>
              <w:rPr>
                <w:lang w:val="ru-RU"/>
              </w:rPr>
            </w:pPr>
            <w:r w:rsidRPr="00797E4F">
              <w:t xml:space="preserve">ҚОРЫТЫНДЫ </w:t>
            </w:r>
            <w:r w:rsidRPr="00797E4F">
              <w:rPr>
                <w:b w:val="0"/>
                <w:bCs w:val="0"/>
              </w:rPr>
              <w:t>...................................................</w:t>
            </w:r>
            <w:r w:rsidR="0066171B" w:rsidRPr="00797E4F">
              <w:rPr>
                <w:b w:val="0"/>
                <w:bCs w:val="0"/>
              </w:rPr>
              <w:t>.....</w:t>
            </w:r>
            <w:r w:rsidRPr="00797E4F">
              <w:rPr>
                <w:b w:val="0"/>
                <w:bCs w:val="0"/>
              </w:rPr>
              <w:t>............................</w:t>
            </w:r>
            <w:r w:rsidRPr="00797E4F">
              <w:rPr>
                <w:b w:val="0"/>
                <w:bCs w:val="0"/>
                <w:lang w:val="ru-RU"/>
              </w:rPr>
              <w:t>.........</w:t>
            </w:r>
          </w:p>
        </w:tc>
        <w:tc>
          <w:tcPr>
            <w:tcW w:w="708" w:type="dxa"/>
          </w:tcPr>
          <w:p w14:paraId="136563F3" w14:textId="79BF688F" w:rsidR="00B145AA" w:rsidRPr="00797E4F" w:rsidRDefault="00B145AA" w:rsidP="00EC6E44">
            <w:pPr>
              <w:rPr>
                <w:rFonts w:ascii="Times New Roman" w:hAnsi="Times New Roman" w:cs="Times New Roman"/>
                <w:bCs/>
                <w:sz w:val="28"/>
                <w:szCs w:val="28"/>
                <w:lang w:val="kk-KZ"/>
              </w:rPr>
            </w:pPr>
            <w:r w:rsidRPr="00797E4F">
              <w:rPr>
                <w:rFonts w:ascii="Times New Roman" w:hAnsi="Times New Roman" w:cs="Times New Roman"/>
                <w:bCs/>
                <w:sz w:val="28"/>
                <w:szCs w:val="28"/>
                <w:lang w:val="kk-KZ"/>
              </w:rPr>
              <w:t>1</w:t>
            </w:r>
            <w:r w:rsidR="00EC6E44">
              <w:rPr>
                <w:rFonts w:ascii="Times New Roman" w:hAnsi="Times New Roman" w:cs="Times New Roman"/>
                <w:bCs/>
                <w:sz w:val="28"/>
                <w:szCs w:val="28"/>
                <w:lang w:val="kk-KZ"/>
              </w:rPr>
              <w:t>48</w:t>
            </w:r>
          </w:p>
        </w:tc>
      </w:tr>
      <w:tr w:rsidR="00B145AA" w:rsidRPr="00797E4F" w14:paraId="204BEF7E" w14:textId="77777777" w:rsidTr="00BF19DB">
        <w:trPr>
          <w:trHeight w:val="267"/>
          <w:jc w:val="center"/>
        </w:trPr>
        <w:tc>
          <w:tcPr>
            <w:tcW w:w="9081" w:type="dxa"/>
          </w:tcPr>
          <w:p w14:paraId="5E8EACAD" w14:textId="43859C75" w:rsidR="00B145AA" w:rsidRPr="00797E4F" w:rsidRDefault="00B145AA" w:rsidP="00797E4F">
            <w:pPr>
              <w:pStyle w:val="12"/>
              <w:spacing w:after="0"/>
              <w:rPr>
                <w:lang w:val="ru-RU"/>
              </w:rPr>
            </w:pPr>
            <w:r w:rsidRPr="00797E4F">
              <w:t xml:space="preserve">ПАЙДАЛАНЫЛҒАН ӘДЕБИЕТТЕР ТІЗІМІ </w:t>
            </w:r>
            <w:r w:rsidRPr="00797E4F">
              <w:rPr>
                <w:b w:val="0"/>
                <w:bCs w:val="0"/>
                <w:lang w:val="ru-RU"/>
              </w:rPr>
              <w:t>….</w:t>
            </w:r>
            <w:r w:rsidR="0066171B" w:rsidRPr="00797E4F">
              <w:rPr>
                <w:b w:val="0"/>
                <w:bCs w:val="0"/>
                <w:lang w:val="ru-RU"/>
              </w:rPr>
              <w:t>....</w:t>
            </w:r>
            <w:r w:rsidRPr="00797E4F">
              <w:rPr>
                <w:b w:val="0"/>
                <w:bCs w:val="0"/>
                <w:lang w:val="ru-RU"/>
              </w:rPr>
              <w:t>..…………</w:t>
            </w:r>
            <w:r w:rsidR="00CB6C87">
              <w:rPr>
                <w:b w:val="0"/>
                <w:bCs w:val="0"/>
                <w:lang w:val="ru-RU"/>
              </w:rPr>
              <w:t>...</w:t>
            </w:r>
            <w:r w:rsidRPr="00797E4F">
              <w:rPr>
                <w:b w:val="0"/>
                <w:bCs w:val="0"/>
                <w:lang w:val="ru-RU"/>
              </w:rPr>
              <w:t>……….</w:t>
            </w:r>
          </w:p>
        </w:tc>
        <w:tc>
          <w:tcPr>
            <w:tcW w:w="708" w:type="dxa"/>
          </w:tcPr>
          <w:p w14:paraId="22834071" w14:textId="0B7D22BF" w:rsidR="00B145AA" w:rsidRPr="00797E4F" w:rsidRDefault="00B145AA" w:rsidP="00EC6E44">
            <w:pPr>
              <w:rPr>
                <w:rFonts w:ascii="Times New Roman" w:hAnsi="Times New Roman" w:cs="Times New Roman"/>
                <w:bCs/>
                <w:sz w:val="28"/>
                <w:szCs w:val="28"/>
                <w:lang w:val="kk-KZ"/>
              </w:rPr>
            </w:pPr>
            <w:r w:rsidRPr="00797E4F">
              <w:rPr>
                <w:rFonts w:ascii="Times New Roman" w:hAnsi="Times New Roman" w:cs="Times New Roman"/>
                <w:bCs/>
                <w:sz w:val="28"/>
                <w:szCs w:val="28"/>
                <w:lang w:val="kk-KZ"/>
              </w:rPr>
              <w:t>1</w:t>
            </w:r>
            <w:r w:rsidR="00EC6E44">
              <w:rPr>
                <w:rFonts w:ascii="Times New Roman" w:hAnsi="Times New Roman" w:cs="Times New Roman"/>
                <w:bCs/>
                <w:sz w:val="28"/>
                <w:szCs w:val="28"/>
                <w:lang w:val="kk-KZ"/>
              </w:rPr>
              <w:t>54</w:t>
            </w:r>
          </w:p>
        </w:tc>
      </w:tr>
      <w:tr w:rsidR="00B145AA" w:rsidRPr="00797E4F" w14:paraId="3D7E1AC0" w14:textId="77777777" w:rsidTr="00BF19DB">
        <w:trPr>
          <w:jc w:val="center"/>
        </w:trPr>
        <w:tc>
          <w:tcPr>
            <w:tcW w:w="9081" w:type="dxa"/>
          </w:tcPr>
          <w:p w14:paraId="62F5A2F4" w14:textId="1F8A34B3" w:rsidR="00B145AA" w:rsidRPr="00797E4F" w:rsidRDefault="00B145AA" w:rsidP="00997ADA">
            <w:pPr>
              <w:pStyle w:val="12"/>
              <w:spacing w:after="0"/>
              <w:ind w:left="0" w:firstLine="0"/>
            </w:pPr>
            <w:r w:rsidRPr="00797E4F">
              <w:t>ҚОСЫМША А</w:t>
            </w:r>
            <w:r w:rsidRPr="00BF19DB">
              <w:rPr>
                <w:b w:val="0"/>
              </w:rPr>
              <w:t xml:space="preserve"> </w:t>
            </w:r>
            <w:r w:rsidR="00BF19DB">
              <w:t>–</w:t>
            </w:r>
            <w:r w:rsidRPr="00797E4F">
              <w:rPr>
                <w:b w:val="0"/>
                <w:bCs w:val="0"/>
              </w:rPr>
              <w:t xml:space="preserve"> </w:t>
            </w:r>
            <w:r w:rsidR="00997ADA" w:rsidRPr="00BA40DF">
              <w:rPr>
                <w:b w:val="0"/>
                <w:bCs w:val="0"/>
              </w:rPr>
              <w:t>БҰҰ-ның адамның қолжетімді (жеткілікті) тұрғын үйге құқығы мойындалған халықаралық шарттары</w:t>
            </w:r>
            <w:r w:rsidRPr="00797E4F">
              <w:rPr>
                <w:b w:val="0"/>
                <w:bCs w:val="0"/>
              </w:rPr>
              <w:t>...............</w:t>
            </w:r>
            <w:r w:rsidR="0066171B" w:rsidRPr="00797E4F">
              <w:rPr>
                <w:b w:val="0"/>
                <w:bCs w:val="0"/>
              </w:rPr>
              <w:t>..</w:t>
            </w:r>
            <w:r w:rsidR="00CB6C87">
              <w:rPr>
                <w:b w:val="0"/>
                <w:bCs w:val="0"/>
              </w:rPr>
              <w:t>.</w:t>
            </w:r>
            <w:r w:rsidR="0066171B" w:rsidRPr="00797E4F">
              <w:rPr>
                <w:b w:val="0"/>
                <w:bCs w:val="0"/>
              </w:rPr>
              <w:t>..</w:t>
            </w:r>
            <w:r w:rsidRPr="00797E4F">
              <w:rPr>
                <w:b w:val="0"/>
                <w:bCs w:val="0"/>
              </w:rPr>
              <w:t>...................</w:t>
            </w:r>
          </w:p>
        </w:tc>
        <w:tc>
          <w:tcPr>
            <w:tcW w:w="708" w:type="dxa"/>
          </w:tcPr>
          <w:p w14:paraId="0617698A" w14:textId="77777777" w:rsidR="00B145AA" w:rsidRPr="00797E4F" w:rsidRDefault="00B145AA" w:rsidP="00797E4F">
            <w:pPr>
              <w:rPr>
                <w:rFonts w:ascii="Times New Roman" w:hAnsi="Times New Roman" w:cs="Times New Roman"/>
                <w:bCs/>
                <w:sz w:val="28"/>
                <w:szCs w:val="28"/>
                <w:lang w:val="kk-KZ"/>
              </w:rPr>
            </w:pPr>
          </w:p>
          <w:p w14:paraId="04795352" w14:textId="634B8E36" w:rsidR="00B145AA" w:rsidRPr="00797E4F" w:rsidRDefault="00B145AA" w:rsidP="00EC6E44">
            <w:pPr>
              <w:rPr>
                <w:rFonts w:ascii="Times New Roman" w:hAnsi="Times New Roman" w:cs="Times New Roman"/>
                <w:bCs/>
                <w:sz w:val="28"/>
                <w:szCs w:val="28"/>
                <w:lang w:val="kk-KZ"/>
              </w:rPr>
            </w:pPr>
            <w:r w:rsidRPr="00797E4F">
              <w:rPr>
                <w:rFonts w:ascii="Times New Roman" w:hAnsi="Times New Roman" w:cs="Times New Roman"/>
                <w:bCs/>
                <w:sz w:val="28"/>
                <w:szCs w:val="28"/>
                <w:lang w:val="kk-KZ"/>
              </w:rPr>
              <w:t>1</w:t>
            </w:r>
            <w:r w:rsidR="00997ADA">
              <w:rPr>
                <w:rFonts w:ascii="Times New Roman" w:hAnsi="Times New Roman" w:cs="Times New Roman"/>
                <w:bCs/>
                <w:sz w:val="28"/>
                <w:szCs w:val="28"/>
                <w:lang w:val="kk-KZ"/>
              </w:rPr>
              <w:t>6</w:t>
            </w:r>
            <w:r w:rsidR="00EC6E44">
              <w:rPr>
                <w:rFonts w:ascii="Times New Roman" w:hAnsi="Times New Roman" w:cs="Times New Roman"/>
                <w:bCs/>
                <w:sz w:val="28"/>
                <w:szCs w:val="28"/>
                <w:lang w:val="kk-KZ"/>
              </w:rPr>
              <w:t>3</w:t>
            </w:r>
          </w:p>
        </w:tc>
      </w:tr>
      <w:tr w:rsidR="00B145AA" w:rsidRPr="00797E4F" w14:paraId="1E48442A" w14:textId="77777777" w:rsidTr="00BF19DB">
        <w:trPr>
          <w:jc w:val="center"/>
        </w:trPr>
        <w:tc>
          <w:tcPr>
            <w:tcW w:w="9081" w:type="dxa"/>
          </w:tcPr>
          <w:p w14:paraId="2B2093A5" w14:textId="2D7C887C" w:rsidR="00B145AA" w:rsidRPr="00797E4F" w:rsidRDefault="00B145AA" w:rsidP="00BF19DB">
            <w:pPr>
              <w:pStyle w:val="12"/>
              <w:spacing w:after="0"/>
              <w:ind w:left="0" w:firstLine="0"/>
            </w:pPr>
            <w:r w:rsidRPr="00797E4F">
              <w:t>ҚОСЫМША Ә</w:t>
            </w:r>
            <w:r w:rsidR="00BF19DB" w:rsidRPr="00BF19DB">
              <w:rPr>
                <w:b w:val="0"/>
              </w:rPr>
              <w:t xml:space="preserve"> </w:t>
            </w:r>
            <w:r w:rsidR="00BF19DB">
              <w:t>–</w:t>
            </w:r>
            <w:r w:rsidR="00BF19DB" w:rsidRPr="00797E4F">
              <w:rPr>
                <w:b w:val="0"/>
                <w:bCs w:val="0"/>
              </w:rPr>
              <w:t xml:space="preserve"> </w:t>
            </w:r>
            <w:r w:rsidR="00997ADA" w:rsidRPr="00997ADA">
              <w:rPr>
                <w:b w:val="0"/>
              </w:rPr>
              <w:t>Қазақстан Республикасының халықты қолжетімді тұрғын үймен қамтамасыз ету бойынша тұрғын үй бағдарламалары</w:t>
            </w:r>
            <w:r w:rsidR="00997ADA">
              <w:rPr>
                <w:b w:val="0"/>
              </w:rPr>
              <w:t>...........</w:t>
            </w:r>
          </w:p>
        </w:tc>
        <w:tc>
          <w:tcPr>
            <w:tcW w:w="708" w:type="dxa"/>
          </w:tcPr>
          <w:p w14:paraId="770332D1" w14:textId="77777777" w:rsidR="00B145AA" w:rsidRPr="00797E4F" w:rsidRDefault="00B145AA" w:rsidP="00797E4F">
            <w:pPr>
              <w:rPr>
                <w:rFonts w:ascii="Times New Roman" w:hAnsi="Times New Roman" w:cs="Times New Roman"/>
                <w:bCs/>
                <w:sz w:val="28"/>
                <w:szCs w:val="28"/>
                <w:lang w:val="kk-KZ"/>
              </w:rPr>
            </w:pPr>
          </w:p>
          <w:p w14:paraId="1BCCE3B4" w14:textId="3F46528E" w:rsidR="00B145AA" w:rsidRPr="00797E4F" w:rsidRDefault="00B145AA" w:rsidP="00EC6E44">
            <w:pPr>
              <w:rPr>
                <w:rFonts w:ascii="Times New Roman" w:hAnsi="Times New Roman" w:cs="Times New Roman"/>
                <w:bCs/>
                <w:sz w:val="28"/>
                <w:szCs w:val="28"/>
                <w:lang w:val="kk-KZ"/>
              </w:rPr>
            </w:pPr>
            <w:r w:rsidRPr="00797E4F">
              <w:rPr>
                <w:rFonts w:ascii="Times New Roman" w:hAnsi="Times New Roman" w:cs="Times New Roman"/>
                <w:bCs/>
                <w:sz w:val="28"/>
                <w:szCs w:val="28"/>
                <w:lang w:val="kk-KZ"/>
              </w:rPr>
              <w:t>1</w:t>
            </w:r>
            <w:r w:rsidR="00997ADA">
              <w:rPr>
                <w:rFonts w:ascii="Times New Roman" w:hAnsi="Times New Roman" w:cs="Times New Roman"/>
                <w:bCs/>
                <w:sz w:val="28"/>
                <w:szCs w:val="28"/>
                <w:lang w:val="kk-KZ"/>
              </w:rPr>
              <w:t>6</w:t>
            </w:r>
            <w:r w:rsidR="00EC6E44">
              <w:rPr>
                <w:rFonts w:ascii="Times New Roman" w:hAnsi="Times New Roman" w:cs="Times New Roman"/>
                <w:bCs/>
                <w:sz w:val="28"/>
                <w:szCs w:val="28"/>
                <w:lang w:val="kk-KZ"/>
              </w:rPr>
              <w:t>4</w:t>
            </w:r>
          </w:p>
        </w:tc>
      </w:tr>
      <w:tr w:rsidR="00B145AA" w:rsidRPr="00797E4F" w14:paraId="559C6E6D" w14:textId="77777777" w:rsidTr="00BF19DB">
        <w:trPr>
          <w:trHeight w:val="192"/>
          <w:jc w:val="center"/>
        </w:trPr>
        <w:tc>
          <w:tcPr>
            <w:tcW w:w="9081" w:type="dxa"/>
          </w:tcPr>
          <w:p w14:paraId="6C72B226" w14:textId="1F33543B" w:rsidR="00B145AA" w:rsidRPr="00797E4F" w:rsidRDefault="00B145AA" w:rsidP="00797E4F">
            <w:pPr>
              <w:pStyle w:val="12"/>
              <w:spacing w:after="0"/>
              <w:ind w:left="30" w:hanging="30"/>
            </w:pPr>
            <w:r w:rsidRPr="00797E4F">
              <w:t>ҚОСЫМША Б</w:t>
            </w:r>
            <w:r w:rsidR="00BF19DB" w:rsidRPr="00BF19DB">
              <w:rPr>
                <w:b w:val="0"/>
              </w:rPr>
              <w:t xml:space="preserve"> </w:t>
            </w:r>
            <w:r w:rsidR="00BF19DB">
              <w:t>–</w:t>
            </w:r>
            <w:r w:rsidR="00BF19DB" w:rsidRPr="00797E4F">
              <w:rPr>
                <w:b w:val="0"/>
                <w:bCs w:val="0"/>
              </w:rPr>
              <w:t xml:space="preserve"> </w:t>
            </w:r>
            <w:r w:rsidRPr="00797E4F">
              <w:rPr>
                <w:rFonts w:eastAsia="Times New Roman"/>
                <w:b w:val="0"/>
                <w:bCs w:val="0"/>
              </w:rPr>
              <w:t>Әлемдік</w:t>
            </w:r>
            <w:r w:rsidRPr="00797E4F">
              <w:rPr>
                <w:b w:val="0"/>
                <w:bCs w:val="0"/>
              </w:rPr>
              <w:t xml:space="preserve"> тұрғын үй рыногінде</w:t>
            </w:r>
            <w:r w:rsidRPr="00797E4F">
              <w:rPr>
                <w:rFonts w:eastAsia="Times New Roman"/>
                <w:b w:val="0"/>
                <w:bCs w:val="0"/>
              </w:rPr>
              <w:t xml:space="preserve"> баспананын қолжетімділігі .</w:t>
            </w:r>
            <w:r w:rsidRPr="00797E4F">
              <w:rPr>
                <w:b w:val="0"/>
                <w:bCs w:val="0"/>
              </w:rPr>
              <w:t>..................................................................................</w:t>
            </w:r>
            <w:r w:rsidR="0066171B" w:rsidRPr="00797E4F">
              <w:rPr>
                <w:b w:val="0"/>
                <w:bCs w:val="0"/>
              </w:rPr>
              <w:t>....</w:t>
            </w:r>
            <w:r w:rsidRPr="00797E4F">
              <w:rPr>
                <w:b w:val="0"/>
                <w:bCs w:val="0"/>
              </w:rPr>
              <w:t>.........</w:t>
            </w:r>
            <w:r w:rsidRPr="00797E4F">
              <w:t xml:space="preserve"> </w:t>
            </w:r>
          </w:p>
        </w:tc>
        <w:tc>
          <w:tcPr>
            <w:tcW w:w="708" w:type="dxa"/>
          </w:tcPr>
          <w:p w14:paraId="479F05E8" w14:textId="77777777" w:rsidR="00B145AA" w:rsidRPr="00797E4F" w:rsidRDefault="00B145AA" w:rsidP="00797E4F">
            <w:pPr>
              <w:rPr>
                <w:rFonts w:ascii="Times New Roman" w:hAnsi="Times New Roman" w:cs="Times New Roman"/>
                <w:bCs/>
                <w:sz w:val="28"/>
                <w:szCs w:val="28"/>
                <w:lang w:val="kk-KZ"/>
              </w:rPr>
            </w:pPr>
          </w:p>
          <w:p w14:paraId="0729472E" w14:textId="4B666615" w:rsidR="00B145AA" w:rsidRPr="00797E4F" w:rsidRDefault="00B145AA" w:rsidP="00EC6E44">
            <w:pPr>
              <w:rPr>
                <w:rFonts w:ascii="Times New Roman" w:hAnsi="Times New Roman" w:cs="Times New Roman"/>
                <w:bCs/>
                <w:sz w:val="28"/>
                <w:szCs w:val="28"/>
                <w:lang w:val="kk-KZ"/>
              </w:rPr>
            </w:pPr>
            <w:r w:rsidRPr="00797E4F">
              <w:rPr>
                <w:rFonts w:ascii="Times New Roman" w:hAnsi="Times New Roman" w:cs="Times New Roman"/>
                <w:bCs/>
                <w:sz w:val="28"/>
                <w:szCs w:val="28"/>
                <w:lang w:val="kk-KZ"/>
              </w:rPr>
              <w:t>1</w:t>
            </w:r>
            <w:r w:rsidR="00997ADA">
              <w:rPr>
                <w:rFonts w:ascii="Times New Roman" w:hAnsi="Times New Roman" w:cs="Times New Roman"/>
                <w:bCs/>
                <w:sz w:val="28"/>
                <w:szCs w:val="28"/>
                <w:lang w:val="kk-KZ"/>
              </w:rPr>
              <w:t>6</w:t>
            </w:r>
            <w:r w:rsidR="00EC6E44">
              <w:rPr>
                <w:rFonts w:ascii="Times New Roman" w:hAnsi="Times New Roman" w:cs="Times New Roman"/>
                <w:bCs/>
                <w:sz w:val="28"/>
                <w:szCs w:val="28"/>
                <w:lang w:val="kk-KZ"/>
              </w:rPr>
              <w:t>7</w:t>
            </w:r>
          </w:p>
        </w:tc>
      </w:tr>
      <w:tr w:rsidR="00B145AA" w:rsidRPr="00797E4F" w14:paraId="10FFC4E0" w14:textId="77777777" w:rsidTr="00BF19DB">
        <w:trPr>
          <w:jc w:val="center"/>
        </w:trPr>
        <w:tc>
          <w:tcPr>
            <w:tcW w:w="9081" w:type="dxa"/>
          </w:tcPr>
          <w:p w14:paraId="59633643" w14:textId="37FA6DD9" w:rsidR="00B145AA" w:rsidRPr="00797E4F" w:rsidRDefault="00B145AA" w:rsidP="00797E4F">
            <w:pPr>
              <w:pStyle w:val="12"/>
              <w:spacing w:after="0"/>
              <w:ind w:left="0" w:firstLine="0"/>
            </w:pPr>
            <w:r w:rsidRPr="00797E4F">
              <w:t>ҚОСЫМША В</w:t>
            </w:r>
            <w:r w:rsidR="00BF19DB" w:rsidRPr="00BF19DB">
              <w:rPr>
                <w:b w:val="0"/>
              </w:rPr>
              <w:t xml:space="preserve"> </w:t>
            </w:r>
            <w:r w:rsidR="00BF19DB">
              <w:t>–</w:t>
            </w:r>
            <w:r w:rsidR="00BF19DB" w:rsidRPr="00797E4F">
              <w:rPr>
                <w:b w:val="0"/>
                <w:bCs w:val="0"/>
              </w:rPr>
              <w:t xml:space="preserve"> </w:t>
            </w:r>
            <w:r w:rsidRPr="00797E4F">
              <w:rPr>
                <w:rFonts w:eastAsia="Times New Roman"/>
                <w:b w:val="0"/>
                <w:bCs w:val="0"/>
              </w:rPr>
              <w:t>Қазақстан Республикасының баспана қоры жайлы</w:t>
            </w:r>
            <w:r w:rsidR="0066171B" w:rsidRPr="00797E4F">
              <w:rPr>
                <w:rFonts w:eastAsia="Times New Roman"/>
                <w:b w:val="0"/>
                <w:bCs w:val="0"/>
              </w:rPr>
              <w:t xml:space="preserve"> ......</w:t>
            </w:r>
          </w:p>
        </w:tc>
        <w:tc>
          <w:tcPr>
            <w:tcW w:w="708" w:type="dxa"/>
          </w:tcPr>
          <w:p w14:paraId="4E2588D9" w14:textId="38DDEAD9" w:rsidR="00B145AA" w:rsidRPr="00797E4F" w:rsidRDefault="00B145AA" w:rsidP="00EC6E44">
            <w:pPr>
              <w:rPr>
                <w:rFonts w:ascii="Times New Roman" w:hAnsi="Times New Roman" w:cs="Times New Roman"/>
                <w:bCs/>
                <w:sz w:val="28"/>
                <w:szCs w:val="28"/>
                <w:lang w:val="kk-KZ"/>
              </w:rPr>
            </w:pPr>
            <w:r w:rsidRPr="00797E4F">
              <w:rPr>
                <w:rFonts w:ascii="Times New Roman" w:hAnsi="Times New Roman" w:cs="Times New Roman"/>
                <w:bCs/>
                <w:sz w:val="28"/>
                <w:szCs w:val="28"/>
                <w:lang w:val="kk-KZ"/>
              </w:rPr>
              <w:t>1</w:t>
            </w:r>
            <w:r w:rsidR="00997ADA">
              <w:rPr>
                <w:rFonts w:ascii="Times New Roman" w:hAnsi="Times New Roman" w:cs="Times New Roman"/>
                <w:bCs/>
                <w:sz w:val="28"/>
                <w:szCs w:val="28"/>
                <w:lang w:val="kk-KZ"/>
              </w:rPr>
              <w:t>7</w:t>
            </w:r>
            <w:r w:rsidR="00EC6E44">
              <w:rPr>
                <w:rFonts w:ascii="Times New Roman" w:hAnsi="Times New Roman" w:cs="Times New Roman"/>
                <w:bCs/>
                <w:sz w:val="28"/>
                <w:szCs w:val="28"/>
                <w:lang w:val="kk-KZ"/>
              </w:rPr>
              <w:t>7</w:t>
            </w:r>
          </w:p>
        </w:tc>
      </w:tr>
      <w:tr w:rsidR="00B145AA" w:rsidRPr="00797E4F" w14:paraId="512AAA1B" w14:textId="77777777" w:rsidTr="00BF19DB">
        <w:trPr>
          <w:jc w:val="center"/>
        </w:trPr>
        <w:tc>
          <w:tcPr>
            <w:tcW w:w="9081" w:type="dxa"/>
          </w:tcPr>
          <w:p w14:paraId="10EAE92A" w14:textId="2FAF4A8C" w:rsidR="00B145AA" w:rsidRPr="00797E4F" w:rsidRDefault="00B145AA" w:rsidP="00BF19DB">
            <w:pPr>
              <w:pStyle w:val="12"/>
              <w:tabs>
                <w:tab w:val="clear" w:pos="440"/>
                <w:tab w:val="left" w:pos="0"/>
              </w:tabs>
              <w:spacing w:after="0"/>
              <w:ind w:left="30" w:hanging="30"/>
            </w:pPr>
            <w:r w:rsidRPr="00797E4F">
              <w:t>ҚОСЫМША Г</w:t>
            </w:r>
            <w:r w:rsidR="00BF19DB" w:rsidRPr="00BF19DB">
              <w:rPr>
                <w:b w:val="0"/>
              </w:rPr>
              <w:t xml:space="preserve"> </w:t>
            </w:r>
            <w:r w:rsidR="00BF19DB">
              <w:t>–</w:t>
            </w:r>
            <w:r w:rsidR="00BF19DB" w:rsidRPr="00797E4F">
              <w:rPr>
                <w:b w:val="0"/>
                <w:bCs w:val="0"/>
              </w:rPr>
              <w:t xml:space="preserve"> </w:t>
            </w:r>
            <w:r w:rsidR="00997ADA" w:rsidRPr="00997ADA">
              <w:rPr>
                <w:b w:val="0"/>
              </w:rPr>
              <w:t>Қазақстан Республикасындағы</w:t>
            </w:r>
            <w:r w:rsidR="00997ADA" w:rsidRPr="00BA40DF">
              <w:rPr>
                <w:b w:val="0"/>
                <w:bCs w:val="0"/>
              </w:rPr>
              <w:t xml:space="preserve"> </w:t>
            </w:r>
            <w:r w:rsidR="00997ADA" w:rsidRPr="00997ADA">
              <w:rPr>
                <w:b w:val="0"/>
              </w:rPr>
              <w:t>тұрғын</w:t>
            </w:r>
            <w:r w:rsidR="00997ADA" w:rsidRPr="00BA40DF">
              <w:rPr>
                <w:b w:val="0"/>
                <w:bCs w:val="0"/>
              </w:rPr>
              <w:t xml:space="preserve"> үй құрылысы бойынша іріктелген мәліметтер</w:t>
            </w:r>
            <w:r w:rsidR="00997ADA">
              <w:rPr>
                <w:b w:val="0"/>
                <w:bCs w:val="0"/>
              </w:rPr>
              <w:t>.................................</w:t>
            </w:r>
            <w:r w:rsidRPr="00797E4F">
              <w:rPr>
                <w:b w:val="0"/>
                <w:bCs w:val="0"/>
              </w:rPr>
              <w:t>.................</w:t>
            </w:r>
            <w:r w:rsidR="0066171B" w:rsidRPr="00797E4F">
              <w:rPr>
                <w:b w:val="0"/>
                <w:bCs w:val="0"/>
              </w:rPr>
              <w:t>....</w:t>
            </w:r>
            <w:r w:rsidRPr="00797E4F">
              <w:rPr>
                <w:b w:val="0"/>
                <w:bCs w:val="0"/>
              </w:rPr>
              <w:t>...............</w:t>
            </w:r>
          </w:p>
        </w:tc>
        <w:tc>
          <w:tcPr>
            <w:tcW w:w="708" w:type="dxa"/>
          </w:tcPr>
          <w:p w14:paraId="52E49114" w14:textId="77777777" w:rsidR="00B145AA" w:rsidRPr="00797E4F" w:rsidRDefault="00B145AA" w:rsidP="00797E4F">
            <w:pPr>
              <w:rPr>
                <w:rFonts w:ascii="Times New Roman" w:hAnsi="Times New Roman" w:cs="Times New Roman"/>
                <w:bCs/>
                <w:sz w:val="28"/>
                <w:szCs w:val="28"/>
                <w:lang w:val="kk-KZ"/>
              </w:rPr>
            </w:pPr>
          </w:p>
          <w:p w14:paraId="1EFFAA08" w14:textId="49D0A9EE" w:rsidR="00B145AA" w:rsidRPr="00797E4F" w:rsidRDefault="00B145AA" w:rsidP="00EC6E44">
            <w:pPr>
              <w:rPr>
                <w:rFonts w:ascii="Times New Roman" w:hAnsi="Times New Roman" w:cs="Times New Roman"/>
                <w:bCs/>
                <w:sz w:val="28"/>
                <w:szCs w:val="28"/>
                <w:lang w:val="kk-KZ"/>
              </w:rPr>
            </w:pPr>
            <w:r w:rsidRPr="00797E4F">
              <w:rPr>
                <w:rFonts w:ascii="Times New Roman" w:hAnsi="Times New Roman" w:cs="Times New Roman"/>
                <w:bCs/>
                <w:sz w:val="28"/>
                <w:szCs w:val="28"/>
                <w:lang w:val="kk-KZ"/>
              </w:rPr>
              <w:t>1</w:t>
            </w:r>
            <w:r w:rsidR="00997ADA">
              <w:rPr>
                <w:rFonts w:ascii="Times New Roman" w:hAnsi="Times New Roman" w:cs="Times New Roman"/>
                <w:bCs/>
                <w:sz w:val="28"/>
                <w:szCs w:val="28"/>
                <w:lang w:val="kk-KZ"/>
              </w:rPr>
              <w:t>8</w:t>
            </w:r>
            <w:r w:rsidR="00EC6E44">
              <w:rPr>
                <w:rFonts w:ascii="Times New Roman" w:hAnsi="Times New Roman" w:cs="Times New Roman"/>
                <w:bCs/>
                <w:sz w:val="28"/>
                <w:szCs w:val="28"/>
                <w:lang w:val="kk-KZ"/>
              </w:rPr>
              <w:t>2</w:t>
            </w:r>
          </w:p>
        </w:tc>
      </w:tr>
      <w:tr w:rsidR="005E3755" w:rsidRPr="00797E4F" w14:paraId="7FCC73DC" w14:textId="77777777" w:rsidTr="00405ADB">
        <w:trPr>
          <w:jc w:val="center"/>
        </w:trPr>
        <w:tc>
          <w:tcPr>
            <w:tcW w:w="9081" w:type="dxa"/>
          </w:tcPr>
          <w:p w14:paraId="652B98ED" w14:textId="607B3D65" w:rsidR="005E3755" w:rsidRPr="00797E4F" w:rsidRDefault="005E3755" w:rsidP="005E3755">
            <w:pPr>
              <w:pStyle w:val="12"/>
              <w:tabs>
                <w:tab w:val="clear" w:pos="440"/>
                <w:tab w:val="left" w:pos="313"/>
              </w:tabs>
              <w:spacing w:after="0"/>
              <w:ind w:left="0" w:firstLine="0"/>
            </w:pPr>
            <w:r w:rsidRPr="00797E4F">
              <w:t xml:space="preserve">ҚОСЫМША </w:t>
            </w:r>
            <w:r>
              <w:t>Ғ</w:t>
            </w:r>
            <w:r w:rsidRPr="00BF19DB">
              <w:rPr>
                <w:b w:val="0"/>
              </w:rPr>
              <w:t xml:space="preserve"> </w:t>
            </w:r>
            <w:r>
              <w:t>–</w:t>
            </w:r>
            <w:r w:rsidRPr="00797E4F">
              <w:rPr>
                <w:b w:val="0"/>
                <w:bCs w:val="0"/>
              </w:rPr>
              <w:t xml:space="preserve"> </w:t>
            </w:r>
            <w:r w:rsidRPr="00797E4F">
              <w:rPr>
                <w:rFonts w:eastAsia="Times New Roman"/>
                <w:b w:val="0"/>
                <w:bCs w:val="0"/>
              </w:rPr>
              <w:t>Баспана қол жетімділік факторларын анықтау үшін жүйеленген көрсеткіштер .</w:t>
            </w:r>
            <w:r w:rsidRPr="00797E4F">
              <w:rPr>
                <w:b w:val="0"/>
                <w:bCs w:val="0"/>
              </w:rPr>
              <w:t>.............................................................................</w:t>
            </w:r>
          </w:p>
        </w:tc>
        <w:tc>
          <w:tcPr>
            <w:tcW w:w="708" w:type="dxa"/>
          </w:tcPr>
          <w:p w14:paraId="5496BB40" w14:textId="77777777" w:rsidR="005E3755" w:rsidRPr="00797E4F" w:rsidRDefault="005E3755" w:rsidP="00405ADB">
            <w:pPr>
              <w:rPr>
                <w:rFonts w:ascii="Times New Roman" w:hAnsi="Times New Roman" w:cs="Times New Roman"/>
                <w:bCs/>
                <w:sz w:val="28"/>
                <w:szCs w:val="28"/>
                <w:lang w:val="kk-KZ"/>
              </w:rPr>
            </w:pPr>
          </w:p>
          <w:p w14:paraId="359A6975" w14:textId="2F0DEDE0" w:rsidR="005E3755" w:rsidRPr="00797E4F" w:rsidRDefault="005E3755" w:rsidP="005E3755">
            <w:pPr>
              <w:rPr>
                <w:rFonts w:ascii="Times New Roman" w:hAnsi="Times New Roman" w:cs="Times New Roman"/>
                <w:bCs/>
                <w:sz w:val="28"/>
                <w:szCs w:val="28"/>
                <w:lang w:val="kk-KZ"/>
              </w:rPr>
            </w:pPr>
            <w:r>
              <w:rPr>
                <w:rFonts w:ascii="Times New Roman" w:hAnsi="Times New Roman" w:cs="Times New Roman"/>
                <w:bCs/>
                <w:sz w:val="28"/>
                <w:szCs w:val="28"/>
                <w:lang w:val="kk-KZ"/>
              </w:rPr>
              <w:t>189</w:t>
            </w:r>
          </w:p>
        </w:tc>
      </w:tr>
      <w:tr w:rsidR="00B145AA" w:rsidRPr="00797E4F" w14:paraId="139A8E33" w14:textId="77777777" w:rsidTr="00BF19DB">
        <w:trPr>
          <w:jc w:val="center"/>
        </w:trPr>
        <w:tc>
          <w:tcPr>
            <w:tcW w:w="9081" w:type="dxa"/>
          </w:tcPr>
          <w:p w14:paraId="02149F4F" w14:textId="69D63982" w:rsidR="00B145AA" w:rsidRPr="00797E4F" w:rsidRDefault="00B145AA" w:rsidP="005E3755">
            <w:pPr>
              <w:pStyle w:val="12"/>
              <w:spacing w:after="0"/>
              <w:ind w:left="0" w:firstLine="0"/>
            </w:pPr>
            <w:r w:rsidRPr="00797E4F">
              <w:t xml:space="preserve">ҚОСЫМША </w:t>
            </w:r>
            <w:r w:rsidR="005E3755">
              <w:t>Д</w:t>
            </w:r>
            <w:r w:rsidR="00BF19DB" w:rsidRPr="00BF19DB">
              <w:rPr>
                <w:b w:val="0"/>
              </w:rPr>
              <w:t xml:space="preserve"> </w:t>
            </w:r>
            <w:r w:rsidR="00BF19DB">
              <w:t>–</w:t>
            </w:r>
            <w:r w:rsidR="00BF19DB" w:rsidRPr="00797E4F">
              <w:rPr>
                <w:b w:val="0"/>
                <w:bCs w:val="0"/>
              </w:rPr>
              <w:t xml:space="preserve"> </w:t>
            </w:r>
            <w:r w:rsidR="00EC6E44" w:rsidRPr="00EC6E44">
              <w:rPr>
                <w:b w:val="0"/>
              </w:rPr>
              <w:t>Қазақстан Республикасының</w:t>
            </w:r>
            <w:r w:rsidR="00EC6E44" w:rsidRPr="00EC6E44">
              <w:rPr>
                <w:rFonts w:eastAsia="Times New Roman"/>
                <w:b w:val="0"/>
                <w:bCs w:val="0"/>
                <w:kern w:val="36"/>
              </w:rPr>
              <w:t xml:space="preserve"> қолжетімді тұрғын үй салу және инвестициялау</w:t>
            </w:r>
            <w:r w:rsidR="0066171B" w:rsidRPr="00797E4F">
              <w:rPr>
                <w:rFonts w:eastAsia="Times New Roman"/>
                <w:b w:val="0"/>
                <w:bCs w:val="0"/>
                <w:kern w:val="36"/>
              </w:rPr>
              <w:t>...</w:t>
            </w:r>
            <w:r w:rsidR="00EC6E44">
              <w:rPr>
                <w:rFonts w:eastAsia="Times New Roman"/>
                <w:b w:val="0"/>
                <w:bCs w:val="0"/>
                <w:kern w:val="36"/>
              </w:rPr>
              <w:t>.......................................................................</w:t>
            </w:r>
            <w:r w:rsidR="0066171B" w:rsidRPr="00797E4F">
              <w:rPr>
                <w:rFonts w:eastAsia="Times New Roman"/>
                <w:b w:val="0"/>
                <w:bCs w:val="0"/>
                <w:kern w:val="36"/>
              </w:rPr>
              <w:t>...</w:t>
            </w:r>
          </w:p>
        </w:tc>
        <w:tc>
          <w:tcPr>
            <w:tcW w:w="708" w:type="dxa"/>
          </w:tcPr>
          <w:p w14:paraId="32DD94BC" w14:textId="77777777" w:rsidR="005E3755" w:rsidRDefault="005E3755" w:rsidP="005E3755">
            <w:pPr>
              <w:rPr>
                <w:rFonts w:ascii="Times New Roman" w:hAnsi="Times New Roman" w:cs="Times New Roman"/>
                <w:bCs/>
                <w:sz w:val="28"/>
                <w:szCs w:val="28"/>
                <w:lang w:val="kk-KZ"/>
              </w:rPr>
            </w:pPr>
          </w:p>
          <w:p w14:paraId="6C304A2D" w14:textId="287F333E" w:rsidR="00B145AA" w:rsidRPr="00797E4F" w:rsidRDefault="00997ADA" w:rsidP="005E3755">
            <w:pPr>
              <w:rPr>
                <w:rFonts w:ascii="Times New Roman" w:hAnsi="Times New Roman" w:cs="Times New Roman"/>
                <w:bCs/>
                <w:sz w:val="28"/>
                <w:szCs w:val="28"/>
                <w:lang w:val="kk-KZ"/>
              </w:rPr>
            </w:pPr>
            <w:r>
              <w:rPr>
                <w:rFonts w:ascii="Times New Roman" w:hAnsi="Times New Roman" w:cs="Times New Roman"/>
                <w:bCs/>
                <w:sz w:val="28"/>
                <w:szCs w:val="28"/>
                <w:lang w:val="kk-KZ"/>
              </w:rPr>
              <w:t>1</w:t>
            </w:r>
            <w:r w:rsidR="005E3755">
              <w:rPr>
                <w:rFonts w:ascii="Times New Roman" w:hAnsi="Times New Roman" w:cs="Times New Roman"/>
                <w:bCs/>
                <w:sz w:val="28"/>
                <w:szCs w:val="28"/>
                <w:lang w:val="kk-KZ"/>
              </w:rPr>
              <w:t>94</w:t>
            </w:r>
          </w:p>
        </w:tc>
      </w:tr>
      <w:tr w:rsidR="00B145AA" w:rsidRPr="00797E4F" w14:paraId="4612AC55" w14:textId="77777777" w:rsidTr="00BF19DB">
        <w:trPr>
          <w:trHeight w:val="212"/>
          <w:jc w:val="center"/>
        </w:trPr>
        <w:tc>
          <w:tcPr>
            <w:tcW w:w="9081" w:type="dxa"/>
          </w:tcPr>
          <w:p w14:paraId="48A17A77" w14:textId="7D3BF295" w:rsidR="00B145AA" w:rsidRPr="00797E4F" w:rsidRDefault="00B145AA" w:rsidP="00EC6E44">
            <w:pPr>
              <w:pStyle w:val="12"/>
              <w:tabs>
                <w:tab w:val="clear" w:pos="440"/>
                <w:tab w:val="left" w:pos="-316"/>
              </w:tabs>
              <w:spacing w:after="0"/>
              <w:ind w:left="0" w:firstLine="0"/>
            </w:pPr>
            <w:r w:rsidRPr="00797E4F">
              <w:rPr>
                <w:rFonts w:eastAsia="Times New Roman"/>
                <w:kern w:val="36"/>
              </w:rPr>
              <w:t>ҚОСЫМША Е</w:t>
            </w:r>
            <w:r w:rsidR="00BF19DB" w:rsidRPr="00BF19DB">
              <w:rPr>
                <w:b w:val="0"/>
              </w:rPr>
              <w:t xml:space="preserve"> </w:t>
            </w:r>
            <w:r w:rsidR="00BF19DB">
              <w:t>–</w:t>
            </w:r>
            <w:r w:rsidR="00BF19DB" w:rsidRPr="00797E4F">
              <w:rPr>
                <w:b w:val="0"/>
                <w:bCs w:val="0"/>
              </w:rPr>
              <w:t xml:space="preserve"> </w:t>
            </w:r>
            <w:r w:rsidR="00EC6E44" w:rsidRPr="00EC6E44">
              <w:rPr>
                <w:b w:val="0"/>
              </w:rPr>
              <w:t>Қазақстан Республикасының</w:t>
            </w:r>
            <w:r w:rsidR="00EC6E44" w:rsidRPr="00EC6E44">
              <w:rPr>
                <w:rFonts w:eastAsia="Times New Roman"/>
                <w:b w:val="0"/>
                <w:kern w:val="36"/>
              </w:rPr>
              <w:t xml:space="preserve"> баспананың қолжетімділігінің есептеулері</w:t>
            </w:r>
            <w:r w:rsidR="00EC6E44">
              <w:rPr>
                <w:rFonts w:eastAsia="Times New Roman"/>
                <w:b w:val="0"/>
                <w:kern w:val="36"/>
              </w:rPr>
              <w:t>.....................................................................</w:t>
            </w:r>
          </w:p>
        </w:tc>
        <w:tc>
          <w:tcPr>
            <w:tcW w:w="708" w:type="dxa"/>
          </w:tcPr>
          <w:p w14:paraId="799FC783" w14:textId="77777777" w:rsidR="005E3755" w:rsidRDefault="005E3755" w:rsidP="00797E4F">
            <w:pPr>
              <w:rPr>
                <w:rFonts w:ascii="Times New Roman" w:hAnsi="Times New Roman" w:cs="Times New Roman"/>
                <w:bCs/>
                <w:sz w:val="28"/>
                <w:szCs w:val="28"/>
                <w:lang w:val="kk-KZ"/>
              </w:rPr>
            </w:pPr>
          </w:p>
          <w:p w14:paraId="75E3FA9F" w14:textId="38029F42" w:rsidR="00B145AA" w:rsidRPr="00797E4F" w:rsidRDefault="00997ADA" w:rsidP="005E3755">
            <w:pPr>
              <w:rPr>
                <w:rFonts w:ascii="Times New Roman" w:hAnsi="Times New Roman" w:cs="Times New Roman"/>
                <w:bCs/>
                <w:sz w:val="28"/>
                <w:szCs w:val="28"/>
                <w:lang w:val="kk-KZ"/>
              </w:rPr>
            </w:pPr>
            <w:r>
              <w:rPr>
                <w:rFonts w:ascii="Times New Roman" w:hAnsi="Times New Roman" w:cs="Times New Roman"/>
                <w:bCs/>
                <w:sz w:val="28"/>
                <w:szCs w:val="28"/>
                <w:lang w:val="kk-KZ"/>
              </w:rPr>
              <w:t>19</w:t>
            </w:r>
            <w:r w:rsidR="005E3755">
              <w:rPr>
                <w:rFonts w:ascii="Times New Roman" w:hAnsi="Times New Roman" w:cs="Times New Roman"/>
                <w:bCs/>
                <w:sz w:val="28"/>
                <w:szCs w:val="28"/>
                <w:lang w:val="kk-KZ"/>
              </w:rPr>
              <w:t>7</w:t>
            </w:r>
          </w:p>
        </w:tc>
      </w:tr>
      <w:tr w:rsidR="00B145AA" w:rsidRPr="00797E4F" w14:paraId="2434178F" w14:textId="77777777" w:rsidTr="00BF19DB">
        <w:trPr>
          <w:trHeight w:val="269"/>
          <w:jc w:val="center"/>
        </w:trPr>
        <w:tc>
          <w:tcPr>
            <w:tcW w:w="9081" w:type="dxa"/>
          </w:tcPr>
          <w:p w14:paraId="56AB3E46" w14:textId="2786A182" w:rsidR="00B145AA" w:rsidRPr="00797E4F" w:rsidRDefault="00B145AA" w:rsidP="00797E4F">
            <w:pPr>
              <w:jc w:val="both"/>
              <w:rPr>
                <w:rFonts w:ascii="Times New Roman" w:eastAsia="Times New Roman" w:hAnsi="Times New Roman" w:cs="Times New Roman"/>
                <w:b/>
                <w:bCs/>
                <w:kern w:val="36"/>
                <w:sz w:val="28"/>
                <w:szCs w:val="28"/>
                <w:lang w:val="kk-KZ"/>
              </w:rPr>
            </w:pPr>
            <w:r w:rsidRPr="00797E4F">
              <w:rPr>
                <w:rFonts w:ascii="Times New Roman" w:hAnsi="Times New Roman" w:cs="Times New Roman"/>
                <w:b/>
                <w:bCs/>
                <w:sz w:val="28"/>
                <w:szCs w:val="28"/>
                <w:lang w:val="kk-KZ"/>
              </w:rPr>
              <w:t>ҚОСЫМША Ж</w:t>
            </w:r>
            <w:r w:rsidR="00BF19DB" w:rsidRPr="00BF19DB">
              <w:rPr>
                <w:b/>
              </w:rPr>
              <w:t xml:space="preserve"> </w:t>
            </w:r>
            <w:r w:rsidR="00BF19DB" w:rsidRPr="00BF19DB">
              <w:rPr>
                <w:rFonts w:ascii="Times New Roman" w:hAnsi="Times New Roman" w:cs="Times New Roman"/>
                <w:sz w:val="28"/>
                <w:szCs w:val="28"/>
              </w:rPr>
              <w:t xml:space="preserve">– </w:t>
            </w:r>
            <w:r w:rsidRPr="00797E4F">
              <w:rPr>
                <w:rFonts w:ascii="Times New Roman" w:eastAsia="Times New Roman" w:hAnsi="Times New Roman" w:cs="Times New Roman"/>
                <w:kern w:val="36"/>
                <w:sz w:val="28"/>
                <w:szCs w:val="28"/>
                <w:lang w:val="kk-KZ"/>
              </w:rPr>
              <w:t xml:space="preserve">Баспана қол жетімділік параметрлерінің модельдерін құру үшін есептеулер  және іріктеу </w:t>
            </w:r>
            <w:r w:rsidR="0066171B" w:rsidRPr="00797E4F">
              <w:rPr>
                <w:rFonts w:ascii="Times New Roman" w:eastAsia="Times New Roman" w:hAnsi="Times New Roman" w:cs="Times New Roman"/>
                <w:kern w:val="36"/>
                <w:sz w:val="28"/>
                <w:szCs w:val="28"/>
                <w:lang w:val="kk-KZ"/>
              </w:rPr>
              <w:t>...............</w:t>
            </w:r>
            <w:r w:rsidRPr="00797E4F">
              <w:rPr>
                <w:rFonts w:ascii="Times New Roman" w:hAnsi="Times New Roman" w:cs="Times New Roman"/>
                <w:sz w:val="28"/>
                <w:szCs w:val="28"/>
                <w:lang w:val="kk-KZ"/>
              </w:rPr>
              <w:t>...................</w:t>
            </w:r>
            <w:r w:rsidR="0066171B" w:rsidRPr="00797E4F">
              <w:rPr>
                <w:rFonts w:ascii="Times New Roman" w:hAnsi="Times New Roman" w:cs="Times New Roman"/>
                <w:sz w:val="28"/>
                <w:szCs w:val="28"/>
                <w:lang w:val="kk-KZ"/>
              </w:rPr>
              <w:t>...........................</w:t>
            </w:r>
          </w:p>
        </w:tc>
        <w:tc>
          <w:tcPr>
            <w:tcW w:w="708" w:type="dxa"/>
          </w:tcPr>
          <w:p w14:paraId="3F72E2DF" w14:textId="77777777" w:rsidR="00B145AA" w:rsidRPr="00797E4F" w:rsidRDefault="00B145AA" w:rsidP="00797E4F">
            <w:pPr>
              <w:rPr>
                <w:rFonts w:ascii="Times New Roman" w:hAnsi="Times New Roman" w:cs="Times New Roman"/>
                <w:bCs/>
                <w:sz w:val="28"/>
                <w:szCs w:val="28"/>
                <w:lang w:val="kk-KZ"/>
              </w:rPr>
            </w:pPr>
          </w:p>
          <w:p w14:paraId="0280D9E7" w14:textId="5A457940" w:rsidR="00B145AA" w:rsidRPr="00797E4F" w:rsidRDefault="00B145AA" w:rsidP="005E3755">
            <w:pPr>
              <w:rPr>
                <w:rFonts w:ascii="Times New Roman" w:hAnsi="Times New Roman" w:cs="Times New Roman"/>
                <w:bCs/>
                <w:sz w:val="28"/>
                <w:szCs w:val="28"/>
                <w:lang w:val="kk-KZ"/>
              </w:rPr>
            </w:pPr>
            <w:r w:rsidRPr="00797E4F">
              <w:rPr>
                <w:rFonts w:ascii="Times New Roman" w:hAnsi="Times New Roman" w:cs="Times New Roman"/>
                <w:bCs/>
                <w:sz w:val="28"/>
                <w:szCs w:val="28"/>
                <w:lang w:val="kk-KZ"/>
              </w:rPr>
              <w:t>2</w:t>
            </w:r>
            <w:r w:rsidR="00997ADA">
              <w:rPr>
                <w:rFonts w:ascii="Times New Roman" w:hAnsi="Times New Roman" w:cs="Times New Roman"/>
                <w:bCs/>
                <w:sz w:val="28"/>
                <w:szCs w:val="28"/>
                <w:lang w:val="kk-KZ"/>
              </w:rPr>
              <w:t>0</w:t>
            </w:r>
            <w:r w:rsidR="005E3755">
              <w:rPr>
                <w:rFonts w:ascii="Times New Roman" w:hAnsi="Times New Roman" w:cs="Times New Roman"/>
                <w:bCs/>
                <w:sz w:val="28"/>
                <w:szCs w:val="28"/>
                <w:lang w:val="kk-KZ"/>
              </w:rPr>
              <w:t>3</w:t>
            </w:r>
          </w:p>
        </w:tc>
      </w:tr>
      <w:bookmarkEnd w:id="2"/>
    </w:tbl>
    <w:p w14:paraId="5DDF0B54"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50C28AC7"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5252D865"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4F448E4E"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14142A98"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64B2BE0B"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38318802"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5F3B90A9"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0B299EBB"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56BB1EA9"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6394121C"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42879869"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66EEBE9F"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7013C8BA"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42088826"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5C5BE7F4"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4CDE66CA"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0B1A237C"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04D00632"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3B8A5DD8"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463EEB5B"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76D7CB43"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4F9DB4F0"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70332EBB"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7694AA13"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404D9B8E"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7C556BC7"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74149F49"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562FA63C"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7D09293B"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637FA9AD"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339D4B9B"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346A5984"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6EF8FF7B"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616E0C6A"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55DF2C94"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6DBDFD15"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2CA30E3C"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0665D42A"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0B8903DC" w14:textId="77777777" w:rsidR="00EE24F2" w:rsidRDefault="00EE24F2" w:rsidP="00797E4F">
      <w:pPr>
        <w:spacing w:after="0" w:line="240" w:lineRule="auto"/>
        <w:jc w:val="center"/>
        <w:rPr>
          <w:rFonts w:ascii="Times New Roman" w:eastAsia="Times New Roman" w:hAnsi="Times New Roman" w:cs="Times New Roman"/>
          <w:b/>
          <w:bCs/>
          <w:sz w:val="28"/>
          <w:szCs w:val="28"/>
          <w:lang w:val="kk-KZ"/>
        </w:rPr>
      </w:pPr>
    </w:p>
    <w:p w14:paraId="18A9380F" w14:textId="130AD740" w:rsidR="00D26F51" w:rsidRDefault="00797E4F" w:rsidP="00797E4F">
      <w:pPr>
        <w:spacing w:after="0" w:line="240" w:lineRule="auto"/>
        <w:jc w:val="center"/>
        <w:rPr>
          <w:rFonts w:ascii="Times New Roman" w:eastAsia="Times New Roman" w:hAnsi="Times New Roman" w:cs="Times New Roman"/>
          <w:b/>
          <w:bCs/>
          <w:sz w:val="28"/>
          <w:szCs w:val="28"/>
          <w:lang w:val="kk-KZ"/>
        </w:rPr>
      </w:pPr>
      <w:r w:rsidRPr="001B41BC">
        <w:rPr>
          <w:rFonts w:ascii="Times New Roman" w:eastAsia="Times New Roman" w:hAnsi="Times New Roman" w:cs="Times New Roman"/>
          <w:b/>
          <w:bCs/>
          <w:sz w:val="28"/>
          <w:szCs w:val="28"/>
          <w:lang w:val="kk-KZ"/>
        </w:rPr>
        <w:t>БЕЛГІЛЕУЛЕР МЕН ҚЫСҚАРТУЛАР</w:t>
      </w:r>
    </w:p>
    <w:p w14:paraId="769D0462" w14:textId="77777777" w:rsidR="00797E4F" w:rsidRPr="00ED3928" w:rsidRDefault="00797E4F" w:rsidP="00797E4F">
      <w:pPr>
        <w:spacing w:after="0" w:line="240" w:lineRule="auto"/>
        <w:jc w:val="right"/>
        <w:rPr>
          <w:rFonts w:ascii="Times New Roman" w:hAnsi="Times New Roman" w:cs="Times New Roman"/>
          <w:bCs/>
          <w:sz w:val="28"/>
          <w:szCs w:val="28"/>
        </w:rPr>
      </w:pPr>
    </w:p>
    <w:tbl>
      <w:tblPr>
        <w:tblW w:w="9889" w:type="dxa"/>
        <w:tblLook w:val="04A0" w:firstRow="1" w:lastRow="0" w:firstColumn="1" w:lastColumn="0" w:noHBand="0" w:noVBand="1"/>
      </w:tblPr>
      <w:tblGrid>
        <w:gridCol w:w="2263"/>
        <w:gridCol w:w="7626"/>
      </w:tblGrid>
      <w:tr w:rsidR="00797E4F" w:rsidRPr="00112114" w14:paraId="384B5306" w14:textId="77777777" w:rsidTr="00797E4F">
        <w:tc>
          <w:tcPr>
            <w:tcW w:w="2263" w:type="dxa"/>
          </w:tcPr>
          <w:p w14:paraId="2ED865D3" w14:textId="77777777" w:rsidR="00797E4F" w:rsidRPr="00797E4F" w:rsidRDefault="00797E4F" w:rsidP="00797E4F">
            <w:pPr>
              <w:spacing w:after="0" w:line="240" w:lineRule="auto"/>
              <w:rPr>
                <w:rFonts w:ascii="Times New Roman" w:hAnsi="Times New Roman" w:cs="Times New Roman"/>
                <w:sz w:val="28"/>
                <w:szCs w:val="28"/>
              </w:rPr>
            </w:pPr>
            <w:r w:rsidRPr="00797E4F">
              <w:rPr>
                <w:rFonts w:ascii="Times New Roman" w:hAnsi="Times New Roman" w:cs="Times New Roman"/>
                <w:sz w:val="28"/>
                <w:szCs w:val="28"/>
              </w:rPr>
              <w:t>ҚР</w:t>
            </w:r>
          </w:p>
        </w:tc>
        <w:tc>
          <w:tcPr>
            <w:tcW w:w="7626" w:type="dxa"/>
          </w:tcPr>
          <w:p w14:paraId="7989D8B3"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hAnsi="Times New Roman" w:cs="Times New Roman"/>
                <w:sz w:val="28"/>
                <w:szCs w:val="28"/>
              </w:rPr>
              <w:t>Қазақстан Республикасы</w:t>
            </w:r>
          </w:p>
        </w:tc>
      </w:tr>
      <w:tr w:rsidR="00797E4F" w:rsidRPr="00BD337F" w14:paraId="404EE5A8" w14:textId="77777777" w:rsidTr="00797E4F">
        <w:tc>
          <w:tcPr>
            <w:tcW w:w="2263" w:type="dxa"/>
          </w:tcPr>
          <w:p w14:paraId="7C0246B9" w14:textId="2277592C" w:rsidR="00797E4F" w:rsidRPr="00797E4F" w:rsidRDefault="00797E4F" w:rsidP="00797E4F">
            <w:pPr>
              <w:spacing w:after="0" w:line="240" w:lineRule="auto"/>
              <w:rPr>
                <w:rFonts w:ascii="Times New Roman" w:hAnsi="Times New Roman" w:cs="Times New Roman"/>
                <w:sz w:val="28"/>
                <w:szCs w:val="28"/>
              </w:rPr>
            </w:pPr>
            <w:r w:rsidRPr="00797E4F">
              <w:rPr>
                <w:rFonts w:ascii="Times New Roman" w:hAnsi="Times New Roman" w:cs="Times New Roman"/>
                <w:sz w:val="28"/>
                <w:szCs w:val="28"/>
                <w:lang w:val="kk-KZ"/>
              </w:rPr>
              <w:t>ҚР ҒЖБМ ҒЖБССҚК</w:t>
            </w:r>
          </w:p>
        </w:tc>
        <w:tc>
          <w:tcPr>
            <w:tcW w:w="7626" w:type="dxa"/>
          </w:tcPr>
          <w:p w14:paraId="46B59CD8" w14:textId="20D29FC3"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lang w:val="kk-KZ"/>
              </w:rPr>
            </w:pPr>
            <w:r w:rsidRPr="00797E4F">
              <w:rPr>
                <w:rFonts w:ascii="Times New Roman" w:hAnsi="Times New Roman" w:cs="Times New Roman"/>
                <w:sz w:val="28"/>
                <w:szCs w:val="28"/>
                <w:lang w:val="kk-KZ"/>
              </w:rPr>
              <w:t>Қ</w:t>
            </w:r>
            <w:r w:rsidRPr="00797E4F">
              <w:rPr>
                <w:rFonts w:ascii="Times New Roman" w:hAnsi="Times New Roman" w:cs="Times New Roman"/>
                <w:sz w:val="28"/>
                <w:szCs w:val="28"/>
                <w:lang w:val="en-US"/>
              </w:rPr>
              <w:t>P</w:t>
            </w:r>
            <w:r w:rsidRPr="00797E4F">
              <w:rPr>
                <w:rFonts w:ascii="Times New Roman" w:hAnsi="Times New Roman" w:cs="Times New Roman"/>
                <w:sz w:val="28"/>
                <w:szCs w:val="28"/>
                <w:lang w:val="kk-KZ"/>
              </w:rPr>
              <w:t xml:space="preserve"> Ғылым және жоғары білім министрлігінің Ғылым және жоғары білім  саласындағы сапаны қамтамасыз ету комитеті</w:t>
            </w:r>
          </w:p>
        </w:tc>
      </w:tr>
      <w:tr w:rsidR="00797E4F" w:rsidRPr="00BD337F" w14:paraId="22954572" w14:textId="77777777" w:rsidTr="00797E4F">
        <w:tc>
          <w:tcPr>
            <w:tcW w:w="2263" w:type="dxa"/>
          </w:tcPr>
          <w:p w14:paraId="3CBCDABB" w14:textId="77777777" w:rsidR="00797E4F" w:rsidRPr="00797E4F" w:rsidRDefault="00797E4F" w:rsidP="00797E4F">
            <w:pPr>
              <w:spacing w:after="0" w:line="240" w:lineRule="auto"/>
              <w:rPr>
                <w:rFonts w:ascii="Times New Roman" w:hAnsi="Times New Roman" w:cs="Times New Roman"/>
                <w:sz w:val="28"/>
                <w:szCs w:val="28"/>
              </w:rPr>
            </w:pPr>
            <w:r w:rsidRPr="00797E4F">
              <w:rPr>
                <w:rFonts w:ascii="Times New Roman" w:hAnsi="Times New Roman" w:cs="Times New Roman"/>
                <w:sz w:val="28"/>
                <w:szCs w:val="28"/>
              </w:rPr>
              <w:t>ТМД</w:t>
            </w:r>
          </w:p>
        </w:tc>
        <w:tc>
          <w:tcPr>
            <w:tcW w:w="7626" w:type="dxa"/>
          </w:tcPr>
          <w:p w14:paraId="4D53CABB"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hAnsi="Times New Roman" w:cs="Times New Roman"/>
                <w:sz w:val="28"/>
                <w:szCs w:val="28"/>
                <w:shd w:val="clear" w:color="auto" w:fill="FFFFFF"/>
              </w:rPr>
              <w:t>Тәуелсіз Мемлекеттер Достастығы</w:t>
            </w:r>
          </w:p>
        </w:tc>
      </w:tr>
      <w:tr w:rsidR="00797E4F" w:rsidRPr="00BD337F" w14:paraId="5A2EE46D" w14:textId="77777777" w:rsidTr="00797E4F">
        <w:tc>
          <w:tcPr>
            <w:tcW w:w="2263" w:type="dxa"/>
          </w:tcPr>
          <w:p w14:paraId="5395F444" w14:textId="77777777" w:rsidR="00797E4F" w:rsidRPr="00797E4F" w:rsidRDefault="00797E4F" w:rsidP="00797E4F">
            <w:pPr>
              <w:spacing w:after="0" w:line="240" w:lineRule="auto"/>
              <w:rPr>
                <w:rFonts w:ascii="Times New Roman" w:hAnsi="Times New Roman" w:cs="Times New Roman"/>
                <w:sz w:val="28"/>
                <w:szCs w:val="28"/>
              </w:rPr>
            </w:pPr>
            <w:r w:rsidRPr="00797E4F">
              <w:rPr>
                <w:rFonts w:ascii="Times New Roman" w:hAnsi="Times New Roman" w:cs="Times New Roman"/>
                <w:sz w:val="28"/>
                <w:szCs w:val="28"/>
              </w:rPr>
              <w:t>БҰҰ</w:t>
            </w:r>
          </w:p>
        </w:tc>
        <w:tc>
          <w:tcPr>
            <w:tcW w:w="7626" w:type="dxa"/>
          </w:tcPr>
          <w:p w14:paraId="3E478E67"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hAnsi="Times New Roman" w:cs="Times New Roman"/>
                <w:sz w:val="28"/>
                <w:szCs w:val="28"/>
                <w:shd w:val="clear" w:color="auto" w:fill="FFFFFF"/>
              </w:rPr>
              <w:t xml:space="preserve">Біріккен </w:t>
            </w:r>
            <w:r w:rsidRPr="00797E4F">
              <w:rPr>
                <w:rFonts w:ascii="Times New Roman" w:hAnsi="Times New Roman" w:cs="Times New Roman"/>
                <w:sz w:val="28"/>
                <w:szCs w:val="28"/>
              </w:rPr>
              <w:t>Ұлттар Ұйымы</w:t>
            </w:r>
          </w:p>
        </w:tc>
      </w:tr>
      <w:tr w:rsidR="00797E4F" w:rsidRPr="00BD337F" w14:paraId="1F062E0B" w14:textId="77777777" w:rsidTr="00797E4F">
        <w:tc>
          <w:tcPr>
            <w:tcW w:w="2263" w:type="dxa"/>
          </w:tcPr>
          <w:p w14:paraId="53FE0FB9" w14:textId="77777777" w:rsidR="00797E4F" w:rsidRPr="00797E4F" w:rsidRDefault="00797E4F" w:rsidP="00797E4F">
            <w:pPr>
              <w:spacing w:after="0" w:line="240" w:lineRule="auto"/>
              <w:rPr>
                <w:rFonts w:ascii="Times New Roman" w:hAnsi="Times New Roman" w:cs="Times New Roman"/>
                <w:sz w:val="28"/>
                <w:szCs w:val="28"/>
              </w:rPr>
            </w:pPr>
            <w:r w:rsidRPr="00797E4F">
              <w:rPr>
                <w:rFonts w:ascii="Times New Roman" w:hAnsi="Times New Roman" w:cs="Times New Roman"/>
                <w:sz w:val="28"/>
                <w:szCs w:val="28"/>
              </w:rPr>
              <w:t>БҰҰ Хабибат</w:t>
            </w:r>
          </w:p>
        </w:tc>
        <w:tc>
          <w:tcPr>
            <w:tcW w:w="7626" w:type="dxa"/>
          </w:tcPr>
          <w:p w14:paraId="367AC5E2"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shd w:val="clear" w:color="auto" w:fill="FFFFFF"/>
              </w:rPr>
            </w:pPr>
            <w:r w:rsidRPr="00797E4F">
              <w:rPr>
                <w:rFonts w:ascii="Times New Roman" w:hAnsi="Times New Roman" w:cs="Times New Roman"/>
                <w:sz w:val="28"/>
                <w:szCs w:val="28"/>
                <w:shd w:val="clear" w:color="auto" w:fill="FFFFFF"/>
              </w:rPr>
              <w:t>Біріккен Ұлттар Ұйымының елді мекендер бойынша бағдарламасы</w:t>
            </w:r>
          </w:p>
        </w:tc>
      </w:tr>
      <w:tr w:rsidR="00797E4F" w:rsidRPr="00BD337F" w14:paraId="5EE0CCFB" w14:textId="77777777" w:rsidTr="00797E4F">
        <w:tc>
          <w:tcPr>
            <w:tcW w:w="2263" w:type="dxa"/>
          </w:tcPr>
          <w:p w14:paraId="4B2125A6" w14:textId="77777777" w:rsidR="00797E4F" w:rsidRPr="00797E4F" w:rsidRDefault="00797E4F" w:rsidP="00797E4F">
            <w:pPr>
              <w:spacing w:after="0" w:line="240" w:lineRule="auto"/>
              <w:rPr>
                <w:rFonts w:ascii="Times New Roman" w:hAnsi="Times New Roman" w:cs="Times New Roman"/>
                <w:sz w:val="28"/>
                <w:szCs w:val="28"/>
              </w:rPr>
            </w:pPr>
            <w:r w:rsidRPr="00797E4F">
              <w:rPr>
                <w:rFonts w:ascii="Times New Roman" w:hAnsi="Times New Roman" w:cs="Times New Roman"/>
                <w:sz w:val="28"/>
                <w:szCs w:val="28"/>
              </w:rPr>
              <w:t>БҰҰ ЕЭК</w:t>
            </w:r>
          </w:p>
        </w:tc>
        <w:tc>
          <w:tcPr>
            <w:tcW w:w="7626" w:type="dxa"/>
          </w:tcPr>
          <w:p w14:paraId="24E77784"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hAnsi="Times New Roman" w:cs="Times New Roman"/>
                <w:sz w:val="28"/>
                <w:szCs w:val="28"/>
              </w:rPr>
              <w:t>Біріккен Ұлттар Ұйымының Еуропалық экономикалық комиссиясы</w:t>
            </w:r>
          </w:p>
        </w:tc>
      </w:tr>
      <w:tr w:rsidR="00797E4F" w:rsidRPr="00BD337F" w14:paraId="1F127A50" w14:textId="77777777" w:rsidTr="00797E4F">
        <w:tc>
          <w:tcPr>
            <w:tcW w:w="2263" w:type="dxa"/>
          </w:tcPr>
          <w:p w14:paraId="7124A4B4" w14:textId="77777777" w:rsidR="00797E4F" w:rsidRPr="00797E4F" w:rsidRDefault="00797E4F" w:rsidP="00797E4F">
            <w:pPr>
              <w:spacing w:after="0" w:line="240" w:lineRule="auto"/>
              <w:rPr>
                <w:rFonts w:ascii="Times New Roman" w:hAnsi="Times New Roman" w:cs="Times New Roman"/>
                <w:sz w:val="28"/>
                <w:szCs w:val="28"/>
              </w:rPr>
            </w:pPr>
            <w:r w:rsidRPr="00797E4F">
              <w:rPr>
                <w:rFonts w:ascii="Times New Roman" w:eastAsia="Times New Roman" w:hAnsi="Times New Roman" w:cs="Times New Roman"/>
                <w:sz w:val="28"/>
                <w:szCs w:val="28"/>
              </w:rPr>
              <w:t>ЭЫДҰ</w:t>
            </w:r>
          </w:p>
        </w:tc>
        <w:tc>
          <w:tcPr>
            <w:tcW w:w="7626" w:type="dxa"/>
          </w:tcPr>
          <w:p w14:paraId="247B08EF"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eastAsia="Times New Roman" w:hAnsi="Times New Roman" w:cs="Times New Roman"/>
                <w:sz w:val="28"/>
                <w:szCs w:val="28"/>
              </w:rPr>
            </w:pPr>
            <w:r w:rsidRPr="00797E4F">
              <w:rPr>
                <w:rFonts w:ascii="Times New Roman" w:eastAsia="Times New Roman" w:hAnsi="Times New Roman" w:cs="Times New Roman"/>
                <w:sz w:val="28"/>
                <w:szCs w:val="28"/>
              </w:rPr>
              <w:t>Экономикалық ынтымақтастық және даму ұйымдары</w:t>
            </w:r>
          </w:p>
        </w:tc>
      </w:tr>
      <w:tr w:rsidR="00797E4F" w:rsidRPr="00BE03E1" w14:paraId="278F0691" w14:textId="77777777" w:rsidTr="00797E4F">
        <w:tc>
          <w:tcPr>
            <w:tcW w:w="2263" w:type="dxa"/>
          </w:tcPr>
          <w:p w14:paraId="22EB1F76" w14:textId="77777777" w:rsidR="00797E4F" w:rsidRPr="00797E4F" w:rsidRDefault="00797E4F" w:rsidP="00797E4F">
            <w:pPr>
              <w:spacing w:after="0" w:line="240" w:lineRule="auto"/>
              <w:rPr>
                <w:rFonts w:ascii="Times New Roman" w:hAnsi="Times New Roman" w:cs="Times New Roman"/>
                <w:sz w:val="28"/>
                <w:szCs w:val="28"/>
                <w:lang w:val="en-US"/>
              </w:rPr>
            </w:pPr>
            <w:r w:rsidRPr="00797E4F">
              <w:rPr>
                <w:rFonts w:ascii="Times New Roman" w:eastAsia="Times New Roman" w:hAnsi="Times New Roman" w:cs="Times New Roman"/>
                <w:sz w:val="28"/>
                <w:szCs w:val="28"/>
              </w:rPr>
              <w:t>REIT</w:t>
            </w:r>
          </w:p>
        </w:tc>
        <w:tc>
          <w:tcPr>
            <w:tcW w:w="7626" w:type="dxa"/>
          </w:tcPr>
          <w:p w14:paraId="1E5B1706"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lang w:val="kk-KZ"/>
              </w:rPr>
            </w:pPr>
            <w:r w:rsidRPr="00797E4F">
              <w:rPr>
                <w:rFonts w:ascii="Times New Roman" w:eastAsia="Times New Roman" w:hAnsi="Times New Roman" w:cs="Times New Roman"/>
                <w:sz w:val="28"/>
                <w:szCs w:val="28"/>
                <w:lang w:val="en-US"/>
              </w:rPr>
              <w:t>Real</w:t>
            </w:r>
            <w:r w:rsidRPr="00797E4F">
              <w:rPr>
                <w:rFonts w:ascii="Times New Roman" w:eastAsia="Times New Roman" w:hAnsi="Times New Roman" w:cs="Times New Roman"/>
                <w:sz w:val="28"/>
                <w:szCs w:val="28"/>
                <w:lang w:val="kk-KZ"/>
              </w:rPr>
              <w:t xml:space="preserve"> </w:t>
            </w:r>
            <w:r w:rsidRPr="00797E4F">
              <w:rPr>
                <w:rFonts w:ascii="Times New Roman" w:eastAsia="Times New Roman" w:hAnsi="Times New Roman" w:cs="Times New Roman"/>
                <w:sz w:val="28"/>
                <w:szCs w:val="28"/>
                <w:lang w:val="en-US"/>
              </w:rPr>
              <w:t>Estate</w:t>
            </w:r>
            <w:r w:rsidRPr="00797E4F">
              <w:rPr>
                <w:rFonts w:ascii="Times New Roman" w:eastAsia="Times New Roman" w:hAnsi="Times New Roman" w:cs="Times New Roman"/>
                <w:sz w:val="28"/>
                <w:szCs w:val="28"/>
                <w:lang w:val="kk-KZ"/>
              </w:rPr>
              <w:t xml:space="preserve"> </w:t>
            </w:r>
            <w:r w:rsidRPr="00797E4F">
              <w:rPr>
                <w:rFonts w:ascii="Times New Roman" w:eastAsia="Times New Roman" w:hAnsi="Times New Roman" w:cs="Times New Roman"/>
                <w:sz w:val="28"/>
                <w:szCs w:val="28"/>
                <w:lang w:val="en-US"/>
              </w:rPr>
              <w:t>Investment</w:t>
            </w:r>
            <w:r w:rsidRPr="00797E4F">
              <w:rPr>
                <w:rFonts w:ascii="Times New Roman" w:eastAsia="Times New Roman" w:hAnsi="Times New Roman" w:cs="Times New Roman"/>
                <w:sz w:val="28"/>
                <w:szCs w:val="28"/>
                <w:lang w:val="kk-KZ"/>
              </w:rPr>
              <w:t xml:space="preserve"> </w:t>
            </w:r>
            <w:r w:rsidRPr="00797E4F">
              <w:rPr>
                <w:rFonts w:ascii="Times New Roman" w:eastAsia="Times New Roman" w:hAnsi="Times New Roman" w:cs="Times New Roman"/>
                <w:sz w:val="28"/>
                <w:szCs w:val="28"/>
                <w:lang w:val="en-US"/>
              </w:rPr>
              <w:t>Trust</w:t>
            </w:r>
            <w:r w:rsidRPr="00797E4F">
              <w:rPr>
                <w:rFonts w:ascii="Times New Roman" w:eastAsia="Times New Roman" w:hAnsi="Times New Roman" w:cs="Times New Roman"/>
                <w:sz w:val="28"/>
                <w:szCs w:val="28"/>
                <w:lang w:val="kk-KZ"/>
              </w:rPr>
              <w:t xml:space="preserve"> – </w:t>
            </w:r>
            <w:r w:rsidRPr="00797E4F">
              <w:rPr>
                <w:rFonts w:ascii="Times New Roman" w:eastAsia="Times New Roman" w:hAnsi="Times New Roman" w:cs="Times New Roman"/>
                <w:sz w:val="28"/>
                <w:szCs w:val="28"/>
              </w:rPr>
              <w:t>ЭЫДҰ</w:t>
            </w:r>
            <w:r w:rsidRPr="00797E4F">
              <w:rPr>
                <w:rFonts w:ascii="Times New Roman" w:eastAsia="Times New Roman" w:hAnsi="Times New Roman" w:cs="Times New Roman"/>
                <w:sz w:val="28"/>
                <w:szCs w:val="28"/>
                <w:lang w:val="kk-KZ"/>
              </w:rPr>
              <w:t xml:space="preserve"> мемлекеттеріндегі жылжымайтын мүліктің </w:t>
            </w:r>
            <w:r w:rsidRPr="00797E4F">
              <w:rPr>
                <w:rFonts w:ascii="Times New Roman" w:hAnsi="Times New Roman" w:cs="Times New Roman"/>
                <w:sz w:val="28"/>
                <w:szCs w:val="28"/>
              </w:rPr>
              <w:t>инвестициялық</w:t>
            </w:r>
            <w:r w:rsidRPr="00797E4F">
              <w:rPr>
                <w:rFonts w:ascii="Times New Roman" w:hAnsi="Times New Roman" w:cs="Times New Roman"/>
                <w:sz w:val="28"/>
                <w:szCs w:val="28"/>
                <w:lang w:val="en-US"/>
              </w:rPr>
              <w:t xml:space="preserve"> </w:t>
            </w:r>
            <w:r w:rsidRPr="00797E4F">
              <w:rPr>
                <w:rFonts w:ascii="Times New Roman" w:hAnsi="Times New Roman" w:cs="Times New Roman"/>
                <w:sz w:val="28"/>
                <w:szCs w:val="28"/>
                <w:lang w:val="kk-KZ"/>
              </w:rPr>
              <w:t xml:space="preserve">қоры </w:t>
            </w:r>
          </w:p>
        </w:tc>
      </w:tr>
      <w:tr w:rsidR="00797E4F" w:rsidRPr="00BD337F" w14:paraId="49A2B50B" w14:textId="77777777" w:rsidTr="00797E4F">
        <w:tc>
          <w:tcPr>
            <w:tcW w:w="2263" w:type="dxa"/>
          </w:tcPr>
          <w:p w14:paraId="34FBA3CC" w14:textId="77777777" w:rsidR="00797E4F" w:rsidRPr="00797E4F" w:rsidRDefault="00797E4F" w:rsidP="00797E4F">
            <w:pPr>
              <w:spacing w:after="0" w:line="240" w:lineRule="auto"/>
              <w:rPr>
                <w:rFonts w:ascii="Times New Roman" w:hAnsi="Times New Roman" w:cs="Times New Roman"/>
                <w:sz w:val="28"/>
                <w:szCs w:val="28"/>
              </w:rPr>
            </w:pPr>
            <w:r w:rsidRPr="00797E4F">
              <w:rPr>
                <w:rFonts w:ascii="Times New Roman" w:hAnsi="Times New Roman" w:cs="Times New Roman"/>
                <w:sz w:val="28"/>
                <w:szCs w:val="28"/>
                <w:lang w:val="en-US"/>
              </w:rPr>
              <w:t>Humbeo</w:t>
            </w:r>
          </w:p>
        </w:tc>
        <w:tc>
          <w:tcPr>
            <w:tcW w:w="7626" w:type="dxa"/>
          </w:tcPr>
          <w:p w14:paraId="65D22357" w14:textId="73E2445F"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hAnsi="Times New Roman" w:cs="Times New Roman"/>
                <w:sz w:val="28"/>
                <w:szCs w:val="28"/>
              </w:rPr>
              <w:t>«</w:t>
            </w:r>
            <w:r w:rsidRPr="00797E4F">
              <w:rPr>
                <w:rFonts w:ascii="Times New Roman" w:hAnsi="Times New Roman" w:cs="Times New Roman"/>
                <w:sz w:val="28"/>
                <w:szCs w:val="28"/>
                <w:lang w:val="kk-KZ"/>
              </w:rPr>
              <w:t>Баспананың</w:t>
            </w:r>
            <w:r w:rsidRPr="00797E4F">
              <w:rPr>
                <w:rFonts w:ascii="Times New Roman" w:hAnsi="Times New Roman" w:cs="Times New Roman"/>
                <w:sz w:val="28"/>
                <w:szCs w:val="28"/>
              </w:rPr>
              <w:t xml:space="preserve"> (жылжымайтын мүліктің) әлемдік бағалар</w:t>
            </w:r>
            <w:r w:rsidRPr="00797E4F">
              <w:rPr>
                <w:rFonts w:ascii="Times New Roman" w:hAnsi="Times New Roman" w:cs="Times New Roman"/>
                <w:sz w:val="28"/>
                <w:szCs w:val="28"/>
                <w:lang w:val="kk-KZ"/>
              </w:rPr>
              <w:t>ы</w:t>
            </w:r>
            <w:r w:rsidRPr="00797E4F">
              <w:rPr>
                <w:rFonts w:ascii="Times New Roman" w:hAnsi="Times New Roman" w:cs="Times New Roman"/>
                <w:sz w:val="28"/>
                <w:szCs w:val="28"/>
              </w:rPr>
              <w:t xml:space="preserve"> туралы» әлемдік деректер базасы</w:t>
            </w:r>
          </w:p>
        </w:tc>
      </w:tr>
      <w:tr w:rsidR="00797E4F" w:rsidRPr="00BD337F" w14:paraId="128302C5" w14:textId="77777777" w:rsidTr="00797E4F">
        <w:tc>
          <w:tcPr>
            <w:tcW w:w="2263" w:type="dxa"/>
          </w:tcPr>
          <w:p w14:paraId="02084B2E" w14:textId="77777777" w:rsidR="00797E4F" w:rsidRPr="00797E4F" w:rsidRDefault="00797E4F" w:rsidP="00797E4F">
            <w:pPr>
              <w:spacing w:after="0" w:line="240" w:lineRule="auto"/>
              <w:rPr>
                <w:rFonts w:ascii="Times New Roman" w:hAnsi="Times New Roman" w:cs="Times New Roman"/>
                <w:sz w:val="28"/>
                <w:szCs w:val="28"/>
              </w:rPr>
            </w:pPr>
            <w:r w:rsidRPr="00797E4F">
              <w:rPr>
                <w:rFonts w:ascii="Times New Roman" w:hAnsi="Times New Roman" w:cs="Times New Roman"/>
                <w:sz w:val="28"/>
                <w:szCs w:val="28"/>
              </w:rPr>
              <w:t>АҚШ</w:t>
            </w:r>
          </w:p>
        </w:tc>
        <w:tc>
          <w:tcPr>
            <w:tcW w:w="7626" w:type="dxa"/>
          </w:tcPr>
          <w:p w14:paraId="05CC87D1"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hAnsi="Times New Roman" w:cs="Times New Roman"/>
                <w:sz w:val="28"/>
                <w:szCs w:val="28"/>
              </w:rPr>
              <w:t>Америка Құрама Штаттары</w:t>
            </w:r>
          </w:p>
        </w:tc>
      </w:tr>
      <w:tr w:rsidR="00797E4F" w:rsidRPr="00BD337F" w14:paraId="2AF506C8" w14:textId="77777777" w:rsidTr="00797E4F">
        <w:tc>
          <w:tcPr>
            <w:tcW w:w="2263" w:type="dxa"/>
          </w:tcPr>
          <w:p w14:paraId="470DE8A1" w14:textId="77777777" w:rsidR="00797E4F" w:rsidRPr="00797E4F" w:rsidRDefault="00797E4F" w:rsidP="00797E4F">
            <w:pPr>
              <w:spacing w:after="0" w:line="240" w:lineRule="auto"/>
              <w:rPr>
                <w:rFonts w:ascii="Times New Roman" w:hAnsi="Times New Roman" w:cs="Times New Roman"/>
                <w:sz w:val="28"/>
                <w:szCs w:val="28"/>
                <w:lang w:val="kk-KZ"/>
              </w:rPr>
            </w:pPr>
            <w:r w:rsidRPr="00797E4F">
              <w:rPr>
                <w:rFonts w:ascii="Times New Roman" w:hAnsi="Times New Roman" w:cs="Times New Roman"/>
                <w:sz w:val="28"/>
                <w:szCs w:val="28"/>
                <w:lang w:val="kk-KZ"/>
              </w:rPr>
              <w:t>БАӘ</w:t>
            </w:r>
          </w:p>
        </w:tc>
        <w:tc>
          <w:tcPr>
            <w:tcW w:w="7626" w:type="dxa"/>
          </w:tcPr>
          <w:p w14:paraId="183100B6" w14:textId="2D4924BB"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hAnsi="Times New Roman" w:cs="Times New Roman"/>
                <w:sz w:val="28"/>
                <w:szCs w:val="28"/>
              </w:rPr>
              <w:t>Біріккен Араб Әмірліктері</w:t>
            </w:r>
          </w:p>
        </w:tc>
      </w:tr>
      <w:tr w:rsidR="00797E4F" w:rsidRPr="00BD337F" w14:paraId="10544CBD" w14:textId="77777777" w:rsidTr="00797E4F">
        <w:tc>
          <w:tcPr>
            <w:tcW w:w="2263" w:type="dxa"/>
          </w:tcPr>
          <w:p w14:paraId="1511F722" w14:textId="77777777" w:rsidR="00797E4F" w:rsidRPr="00797E4F" w:rsidRDefault="00797E4F" w:rsidP="00797E4F">
            <w:pPr>
              <w:spacing w:after="0" w:line="240" w:lineRule="auto"/>
              <w:rPr>
                <w:rFonts w:ascii="Times New Roman" w:hAnsi="Times New Roman" w:cs="Times New Roman"/>
                <w:sz w:val="28"/>
                <w:szCs w:val="28"/>
                <w:lang w:val="kk-KZ"/>
              </w:rPr>
            </w:pPr>
            <w:r w:rsidRPr="00797E4F">
              <w:rPr>
                <w:rFonts w:ascii="Times New Roman" w:hAnsi="Times New Roman" w:cs="Times New Roman"/>
                <w:sz w:val="28"/>
                <w:szCs w:val="28"/>
                <w:lang w:val="kk-KZ"/>
              </w:rPr>
              <w:t>ОАР</w:t>
            </w:r>
          </w:p>
        </w:tc>
        <w:tc>
          <w:tcPr>
            <w:tcW w:w="7626" w:type="dxa"/>
          </w:tcPr>
          <w:p w14:paraId="2CB3FF42"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hAnsi="Times New Roman" w:cs="Times New Roman"/>
                <w:sz w:val="28"/>
                <w:szCs w:val="28"/>
              </w:rPr>
              <w:t>Оңтүстік Африка Республикасы</w:t>
            </w:r>
          </w:p>
        </w:tc>
      </w:tr>
      <w:tr w:rsidR="00797E4F" w:rsidRPr="00BD337F" w14:paraId="1269F970" w14:textId="77777777" w:rsidTr="00797E4F">
        <w:trPr>
          <w:trHeight w:val="41"/>
        </w:trPr>
        <w:tc>
          <w:tcPr>
            <w:tcW w:w="2263" w:type="dxa"/>
          </w:tcPr>
          <w:p w14:paraId="0D10A643" w14:textId="77777777" w:rsidR="00797E4F" w:rsidRPr="00797E4F" w:rsidRDefault="00797E4F" w:rsidP="00797E4F">
            <w:pPr>
              <w:spacing w:after="0" w:line="240" w:lineRule="auto"/>
              <w:rPr>
                <w:rFonts w:ascii="Times New Roman" w:hAnsi="Times New Roman" w:cs="Times New Roman"/>
                <w:sz w:val="28"/>
                <w:szCs w:val="28"/>
              </w:rPr>
            </w:pPr>
            <w:r w:rsidRPr="00797E4F">
              <w:rPr>
                <w:rFonts w:ascii="Times New Roman" w:hAnsi="Times New Roman" w:cs="Times New Roman"/>
                <w:sz w:val="28"/>
                <w:szCs w:val="28"/>
              </w:rPr>
              <w:t>«Бәйтерек» ҰБХ</w:t>
            </w:r>
          </w:p>
        </w:tc>
        <w:tc>
          <w:tcPr>
            <w:tcW w:w="7626" w:type="dxa"/>
          </w:tcPr>
          <w:p w14:paraId="37D57157"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hAnsi="Times New Roman" w:cs="Times New Roman"/>
                <w:sz w:val="28"/>
                <w:szCs w:val="28"/>
              </w:rPr>
              <w:t>«Бәйтерек» ұлттық басқарушы холдингі</w:t>
            </w:r>
          </w:p>
        </w:tc>
      </w:tr>
      <w:tr w:rsidR="00797E4F" w:rsidRPr="00BD337F" w14:paraId="5B346E0C" w14:textId="77777777" w:rsidTr="00797E4F">
        <w:tc>
          <w:tcPr>
            <w:tcW w:w="2263" w:type="dxa"/>
          </w:tcPr>
          <w:p w14:paraId="06930792" w14:textId="77777777" w:rsidR="00797E4F" w:rsidRPr="00797E4F" w:rsidRDefault="00797E4F" w:rsidP="00797E4F">
            <w:pPr>
              <w:spacing w:after="0" w:line="240" w:lineRule="auto"/>
              <w:rPr>
                <w:rFonts w:ascii="Times New Roman" w:hAnsi="Times New Roman" w:cs="Times New Roman"/>
                <w:sz w:val="28"/>
                <w:szCs w:val="28"/>
                <w:lang w:val="kk-KZ"/>
              </w:rPr>
            </w:pPr>
            <w:r w:rsidRPr="00797E4F">
              <w:rPr>
                <w:rFonts w:ascii="Times New Roman" w:hAnsi="Times New Roman" w:cs="Times New Roman"/>
                <w:sz w:val="28"/>
                <w:szCs w:val="28"/>
                <w:lang w:val="kk-KZ"/>
              </w:rPr>
              <w:t>БЖЗҚ</w:t>
            </w:r>
          </w:p>
        </w:tc>
        <w:tc>
          <w:tcPr>
            <w:tcW w:w="7626" w:type="dxa"/>
          </w:tcPr>
          <w:p w14:paraId="07D3962A"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bookmarkStart w:id="3" w:name="_Hlk118639479"/>
            <w:r w:rsidRPr="00797E4F">
              <w:rPr>
                <w:rFonts w:ascii="Times New Roman" w:hAnsi="Times New Roman" w:cs="Times New Roman"/>
                <w:sz w:val="28"/>
                <w:szCs w:val="28"/>
                <w:shd w:val="clear" w:color="auto" w:fill="FFFFFF"/>
              </w:rPr>
              <w:t>Бірыңғай жинақтаушы зейнетақы қоры</w:t>
            </w:r>
            <w:bookmarkEnd w:id="3"/>
          </w:p>
        </w:tc>
      </w:tr>
      <w:tr w:rsidR="00797E4F" w:rsidRPr="00BD337F" w14:paraId="36B8E3DC" w14:textId="77777777" w:rsidTr="00797E4F">
        <w:tc>
          <w:tcPr>
            <w:tcW w:w="2263" w:type="dxa"/>
          </w:tcPr>
          <w:p w14:paraId="056EA352" w14:textId="77777777" w:rsidR="00797E4F" w:rsidRPr="00797E4F" w:rsidRDefault="00797E4F" w:rsidP="00797E4F">
            <w:pPr>
              <w:spacing w:after="0" w:line="240" w:lineRule="auto"/>
              <w:rPr>
                <w:rFonts w:ascii="Times New Roman" w:hAnsi="Times New Roman" w:cs="Times New Roman"/>
                <w:sz w:val="28"/>
                <w:szCs w:val="28"/>
                <w:lang w:val="kk-KZ"/>
              </w:rPr>
            </w:pPr>
            <w:r w:rsidRPr="00797E4F">
              <w:rPr>
                <w:rFonts w:ascii="Times New Roman" w:hAnsi="Times New Roman" w:cs="Times New Roman"/>
                <w:sz w:val="28"/>
                <w:szCs w:val="28"/>
                <w:lang w:val="kk-KZ"/>
              </w:rPr>
              <w:t>МБ</w:t>
            </w:r>
          </w:p>
        </w:tc>
        <w:tc>
          <w:tcPr>
            <w:tcW w:w="7626" w:type="dxa"/>
          </w:tcPr>
          <w:p w14:paraId="382D2388"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lang w:val="kk-KZ"/>
              </w:rPr>
            </w:pPr>
            <w:r w:rsidRPr="00797E4F">
              <w:rPr>
                <w:rFonts w:ascii="Times New Roman" w:hAnsi="Times New Roman" w:cs="Times New Roman"/>
                <w:sz w:val="28"/>
                <w:szCs w:val="28"/>
                <w:lang w:val="kk-KZ"/>
              </w:rPr>
              <w:t>Мемлекеттік бағдарлама</w:t>
            </w:r>
          </w:p>
        </w:tc>
      </w:tr>
      <w:tr w:rsidR="00797E4F" w:rsidRPr="00BD337F" w14:paraId="0629950D" w14:textId="77777777" w:rsidTr="00797E4F">
        <w:tc>
          <w:tcPr>
            <w:tcW w:w="2263" w:type="dxa"/>
          </w:tcPr>
          <w:p w14:paraId="6E0A50DA" w14:textId="77777777" w:rsidR="00797E4F" w:rsidRPr="00797E4F" w:rsidRDefault="00797E4F" w:rsidP="00797E4F">
            <w:pPr>
              <w:spacing w:after="0" w:line="240" w:lineRule="auto"/>
              <w:rPr>
                <w:rFonts w:ascii="Times New Roman" w:hAnsi="Times New Roman" w:cs="Times New Roman"/>
                <w:b/>
                <w:bCs/>
                <w:sz w:val="28"/>
                <w:szCs w:val="28"/>
              </w:rPr>
            </w:pPr>
            <w:r w:rsidRPr="00797E4F">
              <w:rPr>
                <w:rStyle w:val="a6"/>
                <w:rFonts w:ascii="Times New Roman" w:hAnsi="Times New Roman" w:cs="Times New Roman"/>
                <w:b w:val="0"/>
                <w:bCs w:val="0"/>
                <w:sz w:val="28"/>
                <w:szCs w:val="28"/>
                <w:shd w:val="clear" w:color="auto" w:fill="FFFFFF"/>
              </w:rPr>
              <w:t>«7-20-25»</w:t>
            </w:r>
          </w:p>
        </w:tc>
        <w:tc>
          <w:tcPr>
            <w:tcW w:w="7626" w:type="dxa"/>
          </w:tcPr>
          <w:p w14:paraId="71D15151"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hAnsi="Times New Roman" w:cs="Times New Roman"/>
                <w:sz w:val="28"/>
                <w:szCs w:val="28"/>
                <w:lang w:val="kk-KZ"/>
              </w:rPr>
              <w:t>Льготалық</w:t>
            </w:r>
            <w:r w:rsidRPr="00797E4F">
              <w:rPr>
                <w:rFonts w:ascii="Times New Roman" w:hAnsi="Times New Roman" w:cs="Times New Roman"/>
                <w:sz w:val="28"/>
                <w:szCs w:val="28"/>
              </w:rPr>
              <w:t xml:space="preserve"> ипотекалық несиелеу бағдарламасы</w:t>
            </w:r>
          </w:p>
        </w:tc>
      </w:tr>
      <w:tr w:rsidR="00797E4F" w:rsidRPr="00BD337F" w14:paraId="6BBE6C50" w14:textId="77777777" w:rsidTr="00797E4F">
        <w:tc>
          <w:tcPr>
            <w:tcW w:w="2263" w:type="dxa"/>
          </w:tcPr>
          <w:p w14:paraId="0447DAAF" w14:textId="77777777" w:rsidR="00797E4F" w:rsidRPr="00797E4F" w:rsidRDefault="00797E4F" w:rsidP="00797E4F">
            <w:pPr>
              <w:spacing w:after="0" w:line="240" w:lineRule="auto"/>
              <w:rPr>
                <w:rFonts w:ascii="Times New Roman" w:hAnsi="Times New Roman" w:cs="Times New Roman"/>
                <w:sz w:val="28"/>
                <w:szCs w:val="28"/>
              </w:rPr>
            </w:pPr>
            <w:r w:rsidRPr="00797E4F">
              <w:rPr>
                <w:rFonts w:ascii="Times New Roman" w:hAnsi="Times New Roman" w:cs="Times New Roman"/>
                <w:sz w:val="28"/>
                <w:szCs w:val="28"/>
                <w:shd w:val="clear" w:color="auto" w:fill="FFFFFF"/>
              </w:rPr>
              <w:t>«</w:t>
            </w:r>
            <w:r w:rsidRPr="00797E4F">
              <w:rPr>
                <w:rFonts w:ascii="Times New Roman" w:hAnsi="Times New Roman" w:cs="Times New Roman"/>
                <w:sz w:val="28"/>
                <w:szCs w:val="28"/>
              </w:rPr>
              <w:t>5-10-20»</w:t>
            </w:r>
          </w:p>
        </w:tc>
        <w:tc>
          <w:tcPr>
            <w:tcW w:w="7626" w:type="dxa"/>
          </w:tcPr>
          <w:p w14:paraId="4DD1267D"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hAnsi="Times New Roman" w:cs="Times New Roman"/>
                <w:sz w:val="28"/>
                <w:szCs w:val="28"/>
                <w:lang w:val="kk-KZ"/>
              </w:rPr>
              <w:t>Льготалық</w:t>
            </w:r>
            <w:r w:rsidRPr="00797E4F">
              <w:rPr>
                <w:rFonts w:ascii="Times New Roman" w:hAnsi="Times New Roman" w:cs="Times New Roman"/>
                <w:sz w:val="28"/>
                <w:szCs w:val="28"/>
              </w:rPr>
              <w:t xml:space="preserve"> ипотекалық несиелеу бағдарламасы</w:t>
            </w:r>
          </w:p>
        </w:tc>
      </w:tr>
      <w:tr w:rsidR="00797E4F" w:rsidRPr="00BD337F" w14:paraId="48FE627D" w14:textId="77777777" w:rsidTr="00797E4F">
        <w:tc>
          <w:tcPr>
            <w:tcW w:w="2263" w:type="dxa"/>
          </w:tcPr>
          <w:p w14:paraId="034E3047" w14:textId="77777777" w:rsidR="00797E4F" w:rsidRPr="00797E4F" w:rsidRDefault="00797E4F" w:rsidP="00797E4F">
            <w:pPr>
              <w:spacing w:after="0" w:line="240" w:lineRule="auto"/>
              <w:rPr>
                <w:rFonts w:ascii="Times New Roman" w:hAnsi="Times New Roman" w:cs="Times New Roman"/>
                <w:sz w:val="28"/>
                <w:szCs w:val="28"/>
                <w:lang w:val="kk-KZ"/>
              </w:rPr>
            </w:pPr>
            <w:r w:rsidRPr="00797E4F">
              <w:rPr>
                <w:rFonts w:ascii="Times New Roman" w:hAnsi="Times New Roman" w:cs="Times New Roman"/>
                <w:sz w:val="28"/>
                <w:szCs w:val="28"/>
              </w:rPr>
              <w:t>ОЖ</w:t>
            </w:r>
            <w:r w:rsidRPr="00797E4F">
              <w:rPr>
                <w:rFonts w:ascii="Times New Roman" w:hAnsi="Times New Roman" w:cs="Times New Roman"/>
                <w:sz w:val="28"/>
                <w:szCs w:val="28"/>
                <w:lang w:val="kk-KZ"/>
              </w:rPr>
              <w:t>Қ</w:t>
            </w:r>
          </w:p>
        </w:tc>
        <w:tc>
          <w:tcPr>
            <w:tcW w:w="7626" w:type="dxa"/>
          </w:tcPr>
          <w:p w14:paraId="0B43F443"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hAnsi="Times New Roman" w:cs="Times New Roman"/>
                <w:sz w:val="28"/>
                <w:szCs w:val="28"/>
              </w:rPr>
              <w:t>Орталық жинақ қоры</w:t>
            </w:r>
          </w:p>
        </w:tc>
      </w:tr>
      <w:tr w:rsidR="00797E4F" w:rsidRPr="00BD337F" w14:paraId="07A4D3A7" w14:textId="77777777" w:rsidTr="00797E4F">
        <w:tc>
          <w:tcPr>
            <w:tcW w:w="2263" w:type="dxa"/>
          </w:tcPr>
          <w:p w14:paraId="62153F6F" w14:textId="77777777" w:rsidR="00797E4F" w:rsidRPr="00797E4F" w:rsidRDefault="00797E4F" w:rsidP="00797E4F">
            <w:pPr>
              <w:spacing w:after="0" w:line="240" w:lineRule="auto"/>
              <w:rPr>
                <w:rFonts w:ascii="Times New Roman" w:hAnsi="Times New Roman" w:cs="Times New Roman"/>
                <w:sz w:val="28"/>
                <w:szCs w:val="28"/>
              </w:rPr>
            </w:pPr>
            <w:r w:rsidRPr="00797E4F">
              <w:rPr>
                <w:rFonts w:ascii="Times New Roman" w:hAnsi="Times New Roman" w:cs="Times New Roman"/>
                <w:sz w:val="28"/>
                <w:szCs w:val="28"/>
              </w:rPr>
              <w:t>«Е-Құрылыс»</w:t>
            </w:r>
          </w:p>
        </w:tc>
        <w:tc>
          <w:tcPr>
            <w:tcW w:w="7626" w:type="dxa"/>
          </w:tcPr>
          <w:p w14:paraId="08823E83"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hAnsi="Times New Roman" w:cs="Times New Roman"/>
                <w:sz w:val="28"/>
                <w:szCs w:val="28"/>
              </w:rPr>
              <w:t xml:space="preserve">«Ақпараттық үлгілердің мемлекеттік банкі» </w:t>
            </w:r>
            <w:r w:rsidRPr="00797E4F">
              <w:rPr>
                <w:rFonts w:ascii="Times New Roman" w:hAnsi="Times New Roman" w:cs="Times New Roman"/>
                <w:sz w:val="28"/>
                <w:szCs w:val="28"/>
                <w:lang w:val="kk-KZ"/>
              </w:rPr>
              <w:t>жүйесі</w:t>
            </w:r>
          </w:p>
        </w:tc>
      </w:tr>
      <w:tr w:rsidR="00797E4F" w:rsidRPr="00BD337F" w14:paraId="247BB50C" w14:textId="77777777" w:rsidTr="00797E4F">
        <w:tc>
          <w:tcPr>
            <w:tcW w:w="2263" w:type="dxa"/>
          </w:tcPr>
          <w:p w14:paraId="595859A6" w14:textId="77777777" w:rsidR="00797E4F" w:rsidRPr="00797E4F" w:rsidRDefault="00797E4F" w:rsidP="00797E4F">
            <w:pPr>
              <w:spacing w:after="0" w:line="240" w:lineRule="auto"/>
              <w:rPr>
                <w:rFonts w:ascii="Times New Roman" w:hAnsi="Times New Roman" w:cs="Times New Roman"/>
                <w:sz w:val="28"/>
                <w:szCs w:val="28"/>
              </w:rPr>
            </w:pPr>
            <w:r w:rsidRPr="00797E4F">
              <w:rPr>
                <w:rFonts w:ascii="Times New Roman" w:eastAsia="Times New Roman" w:hAnsi="Times New Roman" w:cs="Times New Roman"/>
                <w:sz w:val="28"/>
                <w:szCs w:val="28"/>
              </w:rPr>
              <w:t xml:space="preserve">«Е- </w:t>
            </w:r>
            <w:r w:rsidRPr="00797E4F">
              <w:rPr>
                <w:rFonts w:ascii="Times New Roman" w:eastAsia="Times New Roman" w:hAnsi="Times New Roman" w:cs="Times New Roman"/>
                <w:sz w:val="28"/>
                <w:szCs w:val="28"/>
                <w:lang w:val="kk-KZ"/>
              </w:rPr>
              <w:t>Құрылыс»</w:t>
            </w:r>
          </w:p>
        </w:tc>
        <w:tc>
          <w:tcPr>
            <w:tcW w:w="7626" w:type="dxa"/>
          </w:tcPr>
          <w:p w14:paraId="5C0AC6DB"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hAnsi="Times New Roman" w:cs="Times New Roman"/>
                <w:sz w:val="28"/>
                <w:szCs w:val="28"/>
                <w:shd w:val="clear" w:color="auto" w:fill="FFFFFF"/>
              </w:rPr>
              <w:t xml:space="preserve">Құрылыс процесінің барлық кезеңдерінде жұмыстың мониторингі мен ашықтығын қамтамасыз ету </w:t>
            </w:r>
            <w:r w:rsidRPr="00797E4F">
              <w:rPr>
                <w:rFonts w:ascii="Times New Roman" w:hAnsi="Times New Roman" w:cs="Times New Roman"/>
                <w:sz w:val="28"/>
                <w:szCs w:val="28"/>
                <w:shd w:val="clear" w:color="auto" w:fill="FFFFFF"/>
                <w:lang w:val="kk-KZ"/>
              </w:rPr>
              <w:t>жүйесі</w:t>
            </w:r>
          </w:p>
        </w:tc>
      </w:tr>
      <w:tr w:rsidR="00797E4F" w:rsidRPr="00BD337F" w14:paraId="218B0422" w14:textId="77777777" w:rsidTr="00797E4F">
        <w:tc>
          <w:tcPr>
            <w:tcW w:w="2263" w:type="dxa"/>
          </w:tcPr>
          <w:p w14:paraId="38DD6002" w14:textId="77777777" w:rsidR="00797E4F" w:rsidRPr="00797E4F" w:rsidRDefault="00797E4F" w:rsidP="00797E4F">
            <w:pPr>
              <w:spacing w:after="0" w:line="240" w:lineRule="auto"/>
              <w:rPr>
                <w:rFonts w:ascii="Times New Roman" w:hAnsi="Times New Roman" w:cs="Times New Roman"/>
                <w:sz w:val="28"/>
                <w:szCs w:val="28"/>
              </w:rPr>
            </w:pPr>
            <w:r w:rsidRPr="00797E4F">
              <w:rPr>
                <w:rFonts w:ascii="Times New Roman" w:eastAsia="Times New Roman" w:hAnsi="Times New Roman" w:cs="Times New Roman"/>
                <w:sz w:val="28"/>
                <w:szCs w:val="28"/>
              </w:rPr>
              <w:t>«Қазреест» АЖ</w:t>
            </w:r>
          </w:p>
        </w:tc>
        <w:tc>
          <w:tcPr>
            <w:tcW w:w="7626" w:type="dxa"/>
          </w:tcPr>
          <w:p w14:paraId="1480856B"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eastAsia="Times New Roman" w:hAnsi="Times New Roman" w:cs="Times New Roman"/>
                <w:sz w:val="28"/>
                <w:szCs w:val="28"/>
              </w:rPr>
              <w:t>«Қазреест» ақпараттық жүйесі</w:t>
            </w:r>
          </w:p>
        </w:tc>
      </w:tr>
      <w:tr w:rsidR="00797E4F" w:rsidRPr="00BD337F" w14:paraId="47CD5AB0" w14:textId="77777777" w:rsidTr="00797E4F">
        <w:tc>
          <w:tcPr>
            <w:tcW w:w="2263" w:type="dxa"/>
          </w:tcPr>
          <w:p w14:paraId="6D2A50E9" w14:textId="77777777" w:rsidR="00797E4F" w:rsidRPr="00797E4F" w:rsidRDefault="00797E4F" w:rsidP="00797E4F">
            <w:pPr>
              <w:spacing w:after="0" w:line="240" w:lineRule="auto"/>
              <w:rPr>
                <w:rFonts w:ascii="Times New Roman" w:hAnsi="Times New Roman" w:cs="Times New Roman"/>
                <w:sz w:val="28"/>
                <w:szCs w:val="28"/>
              </w:rPr>
            </w:pPr>
            <w:r w:rsidRPr="00797E4F">
              <w:rPr>
                <w:rFonts w:ascii="Times New Roman" w:hAnsi="Times New Roman" w:cs="Times New Roman"/>
                <w:sz w:val="28"/>
                <w:szCs w:val="28"/>
              </w:rPr>
              <w:t>КМ</w:t>
            </w:r>
          </w:p>
        </w:tc>
        <w:tc>
          <w:tcPr>
            <w:tcW w:w="7626" w:type="dxa"/>
          </w:tcPr>
          <w:p w14:paraId="37027D8D"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hAnsi="Times New Roman" w:cs="Times New Roman"/>
                <w:sz w:val="28"/>
                <w:szCs w:val="28"/>
              </w:rPr>
              <w:t xml:space="preserve">Күнкөріс </w:t>
            </w:r>
            <w:r w:rsidRPr="00797E4F">
              <w:rPr>
                <w:rFonts w:ascii="Times New Roman" w:hAnsi="Times New Roman" w:cs="Times New Roman"/>
                <w:sz w:val="28"/>
                <w:szCs w:val="28"/>
                <w:lang w:val="kk-KZ"/>
              </w:rPr>
              <w:t>минимумы</w:t>
            </w:r>
            <w:r w:rsidRPr="00797E4F">
              <w:rPr>
                <w:rFonts w:ascii="Times New Roman" w:hAnsi="Times New Roman" w:cs="Times New Roman"/>
                <w:sz w:val="28"/>
                <w:szCs w:val="28"/>
              </w:rPr>
              <w:t>.</w:t>
            </w:r>
          </w:p>
          <w:p w14:paraId="759748B6"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hAnsi="Times New Roman" w:cs="Times New Roman"/>
                <w:sz w:val="28"/>
                <w:szCs w:val="28"/>
              </w:rPr>
              <w:t>Есептеулер кезінде ҚР бойынша 2022 жылға ҚМ құны – 36 018 теңге, 2023 жылға – 40 567 теңге алынды.</w:t>
            </w:r>
          </w:p>
        </w:tc>
      </w:tr>
      <w:tr w:rsidR="00797E4F" w:rsidRPr="00BD337F" w14:paraId="445E433E" w14:textId="77777777" w:rsidTr="00797E4F">
        <w:tc>
          <w:tcPr>
            <w:tcW w:w="2263" w:type="dxa"/>
          </w:tcPr>
          <w:p w14:paraId="2C1CF36C" w14:textId="77777777" w:rsidR="00797E4F" w:rsidRPr="00797E4F" w:rsidRDefault="00797E4F" w:rsidP="00797E4F">
            <w:pPr>
              <w:spacing w:after="0" w:line="240" w:lineRule="auto"/>
              <w:rPr>
                <w:rFonts w:ascii="Times New Roman" w:hAnsi="Times New Roman" w:cs="Times New Roman"/>
                <w:sz w:val="28"/>
                <w:szCs w:val="28"/>
              </w:rPr>
            </w:pPr>
            <w:r w:rsidRPr="00797E4F">
              <w:rPr>
                <w:rFonts w:ascii="Times New Roman" w:hAnsi="Times New Roman" w:cs="Times New Roman"/>
                <w:sz w:val="28"/>
                <w:szCs w:val="28"/>
                <w:lang w:val="en-US"/>
              </w:rPr>
              <w:t>Covid</w:t>
            </w:r>
            <w:r w:rsidRPr="00797E4F">
              <w:rPr>
                <w:rFonts w:ascii="Times New Roman" w:hAnsi="Times New Roman" w:cs="Times New Roman"/>
                <w:sz w:val="28"/>
                <w:szCs w:val="28"/>
              </w:rPr>
              <w:t xml:space="preserve"> -19</w:t>
            </w:r>
          </w:p>
        </w:tc>
        <w:tc>
          <w:tcPr>
            <w:tcW w:w="7626" w:type="dxa"/>
          </w:tcPr>
          <w:p w14:paraId="0F22C7F9"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hAnsi="Times New Roman" w:cs="Times New Roman"/>
                <w:sz w:val="28"/>
                <w:szCs w:val="28"/>
                <w:lang w:val="en-US"/>
              </w:rPr>
              <w:t xml:space="preserve">Ковид </w:t>
            </w:r>
            <w:r w:rsidRPr="00797E4F">
              <w:rPr>
                <w:rFonts w:ascii="Times New Roman" w:hAnsi="Times New Roman" w:cs="Times New Roman"/>
                <w:sz w:val="28"/>
                <w:szCs w:val="28"/>
              </w:rPr>
              <w:t>-19 пандемиясы</w:t>
            </w:r>
          </w:p>
        </w:tc>
      </w:tr>
      <w:tr w:rsidR="00797E4F" w:rsidRPr="00BE03E1" w14:paraId="16748B21" w14:textId="77777777" w:rsidTr="00797E4F">
        <w:tc>
          <w:tcPr>
            <w:tcW w:w="2263" w:type="dxa"/>
          </w:tcPr>
          <w:p w14:paraId="6F468CAB" w14:textId="77777777" w:rsidR="00797E4F" w:rsidRPr="00797E4F" w:rsidRDefault="00797E4F" w:rsidP="00797E4F">
            <w:pPr>
              <w:spacing w:after="0" w:line="240" w:lineRule="auto"/>
              <w:rPr>
                <w:rFonts w:ascii="Times New Roman" w:hAnsi="Times New Roman" w:cs="Times New Roman"/>
                <w:sz w:val="28"/>
                <w:szCs w:val="28"/>
              </w:rPr>
            </w:pPr>
            <w:r w:rsidRPr="00797E4F">
              <w:rPr>
                <w:rFonts w:ascii="Times New Roman" w:hAnsi="Times New Roman" w:cs="Times New Roman"/>
                <w:sz w:val="28"/>
                <w:szCs w:val="28"/>
              </w:rPr>
              <w:t>ELES</w:t>
            </w:r>
          </w:p>
        </w:tc>
        <w:tc>
          <w:tcPr>
            <w:tcW w:w="7626" w:type="dxa"/>
          </w:tcPr>
          <w:p w14:paraId="1A2B9EB7"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lang w:val="en-US"/>
              </w:rPr>
            </w:pPr>
            <w:r w:rsidRPr="00797E4F">
              <w:rPr>
                <w:rFonts w:ascii="Times New Roman" w:hAnsi="Times New Roman" w:cs="Times New Roman"/>
                <w:sz w:val="28"/>
                <w:szCs w:val="28"/>
                <w:lang w:val="en-US"/>
              </w:rPr>
              <w:t xml:space="preserve">Extended Linear Expenditure System - </w:t>
            </w:r>
            <w:r w:rsidRPr="00797E4F">
              <w:rPr>
                <w:rFonts w:ascii="Times New Roman" w:hAnsi="Times New Roman" w:cs="Times New Roman"/>
                <w:sz w:val="28"/>
                <w:szCs w:val="28"/>
              </w:rPr>
              <w:t>жетілдірілген</w:t>
            </w:r>
            <w:r w:rsidRPr="00797E4F">
              <w:rPr>
                <w:rFonts w:ascii="Times New Roman" w:hAnsi="Times New Roman" w:cs="Times New Roman"/>
                <w:sz w:val="28"/>
                <w:szCs w:val="28"/>
                <w:lang w:val="en-US"/>
              </w:rPr>
              <w:t xml:space="preserve"> </w:t>
            </w:r>
            <w:r w:rsidRPr="00797E4F">
              <w:rPr>
                <w:rFonts w:ascii="Times New Roman" w:hAnsi="Times New Roman" w:cs="Times New Roman"/>
                <w:sz w:val="28"/>
                <w:szCs w:val="28"/>
              </w:rPr>
              <w:t>желі</w:t>
            </w:r>
            <w:r w:rsidRPr="00797E4F">
              <w:rPr>
                <w:rFonts w:ascii="Times New Roman" w:hAnsi="Times New Roman" w:cs="Times New Roman"/>
                <w:sz w:val="28"/>
                <w:szCs w:val="28"/>
                <w:lang w:val="en-US"/>
              </w:rPr>
              <w:t xml:space="preserve"> </w:t>
            </w:r>
            <w:r w:rsidRPr="00797E4F">
              <w:rPr>
                <w:rFonts w:ascii="Times New Roman" w:hAnsi="Times New Roman" w:cs="Times New Roman"/>
                <w:sz w:val="28"/>
                <w:szCs w:val="28"/>
              </w:rPr>
              <w:t>құны</w:t>
            </w:r>
            <w:r w:rsidRPr="00797E4F">
              <w:rPr>
                <w:rFonts w:ascii="Times New Roman" w:hAnsi="Times New Roman" w:cs="Times New Roman"/>
                <w:sz w:val="28"/>
                <w:szCs w:val="28"/>
                <w:lang w:val="en-US"/>
              </w:rPr>
              <w:t xml:space="preserve"> </w:t>
            </w:r>
            <w:r w:rsidRPr="00797E4F">
              <w:rPr>
                <w:rFonts w:ascii="Times New Roman" w:hAnsi="Times New Roman" w:cs="Times New Roman"/>
                <w:sz w:val="28"/>
                <w:szCs w:val="28"/>
              </w:rPr>
              <w:t>жүйесі</w:t>
            </w:r>
          </w:p>
        </w:tc>
      </w:tr>
      <w:tr w:rsidR="00797E4F" w:rsidRPr="00BE03E1" w14:paraId="7827604F" w14:textId="77777777" w:rsidTr="00797E4F">
        <w:tc>
          <w:tcPr>
            <w:tcW w:w="2263" w:type="dxa"/>
          </w:tcPr>
          <w:p w14:paraId="100A3C42" w14:textId="77777777" w:rsidR="00797E4F" w:rsidRPr="00797E4F" w:rsidRDefault="00797E4F" w:rsidP="00797E4F">
            <w:pPr>
              <w:spacing w:after="0" w:line="240" w:lineRule="auto"/>
              <w:rPr>
                <w:rFonts w:ascii="Times New Roman" w:hAnsi="Times New Roman" w:cs="Times New Roman"/>
                <w:sz w:val="28"/>
                <w:szCs w:val="28"/>
              </w:rPr>
            </w:pPr>
            <w:r w:rsidRPr="00797E4F">
              <w:rPr>
                <w:rFonts w:ascii="Times New Roman" w:eastAsia="Times New Roman" w:hAnsi="Times New Roman" w:cs="Times New Roman"/>
                <w:sz w:val="28"/>
                <w:szCs w:val="28"/>
              </w:rPr>
              <w:t>HPI</w:t>
            </w:r>
          </w:p>
        </w:tc>
        <w:tc>
          <w:tcPr>
            <w:tcW w:w="7626" w:type="dxa"/>
          </w:tcPr>
          <w:p w14:paraId="36D45D98" w14:textId="228AA7AF" w:rsidR="00797E4F" w:rsidRPr="00797E4F" w:rsidRDefault="00797E4F" w:rsidP="00797E4F">
            <w:pPr>
              <w:pStyle w:val="a3"/>
              <w:numPr>
                <w:ilvl w:val="0"/>
                <w:numId w:val="31"/>
              </w:numPr>
              <w:tabs>
                <w:tab w:val="left" w:pos="287"/>
              </w:tabs>
              <w:spacing w:after="0" w:line="240" w:lineRule="auto"/>
              <w:ind w:left="289" w:hanging="289"/>
              <w:rPr>
                <w:rFonts w:ascii="Times New Roman" w:eastAsia="Times New Roman" w:hAnsi="Times New Roman" w:cs="Times New Roman"/>
                <w:sz w:val="28"/>
                <w:szCs w:val="28"/>
                <w:lang w:val="kk"/>
              </w:rPr>
            </w:pPr>
            <w:r w:rsidRPr="00797E4F">
              <w:rPr>
                <w:rFonts w:ascii="Times New Roman" w:eastAsia="Times New Roman" w:hAnsi="Times New Roman" w:cs="Times New Roman"/>
                <w:sz w:val="28"/>
                <w:szCs w:val="28"/>
                <w:lang w:val="en-US"/>
              </w:rPr>
              <w:t xml:space="preserve">Housing Price to Income Ratio </w:t>
            </w:r>
          </w:p>
          <w:p w14:paraId="0C17626B"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lang w:val="kk"/>
              </w:rPr>
            </w:pPr>
            <w:r w:rsidRPr="00797E4F">
              <w:rPr>
                <w:rFonts w:ascii="Times New Roman" w:eastAsia="Times New Roman" w:hAnsi="Times New Roman" w:cs="Times New Roman"/>
                <w:sz w:val="28"/>
                <w:szCs w:val="28"/>
                <w:lang w:val="kk-KZ"/>
              </w:rPr>
              <w:t xml:space="preserve">Тұрғын </w:t>
            </w:r>
            <w:r w:rsidRPr="00797E4F">
              <w:rPr>
                <w:rFonts w:ascii="Times New Roman" w:eastAsia="Times New Roman" w:hAnsi="Times New Roman" w:cs="Times New Roman"/>
                <w:sz w:val="28"/>
                <w:szCs w:val="28"/>
                <w:lang w:val="kk"/>
              </w:rPr>
              <w:t>үй бағасының табысқа қатынасы</w:t>
            </w:r>
          </w:p>
        </w:tc>
      </w:tr>
      <w:tr w:rsidR="00797E4F" w:rsidRPr="00BD337F" w14:paraId="671B543B" w14:textId="77777777" w:rsidTr="00797E4F">
        <w:tc>
          <w:tcPr>
            <w:tcW w:w="2263" w:type="dxa"/>
          </w:tcPr>
          <w:p w14:paraId="19A6B4CE" w14:textId="77777777" w:rsidR="00797E4F" w:rsidRPr="00797E4F" w:rsidRDefault="00797E4F" w:rsidP="00797E4F">
            <w:pPr>
              <w:spacing w:after="0" w:line="240" w:lineRule="auto"/>
              <w:rPr>
                <w:rFonts w:ascii="Times New Roman" w:hAnsi="Times New Roman" w:cs="Times New Roman"/>
                <w:sz w:val="28"/>
                <w:szCs w:val="28"/>
                <w:lang w:val="en-US"/>
              </w:rPr>
            </w:pPr>
            <w:r w:rsidRPr="00797E4F">
              <w:rPr>
                <w:rFonts w:ascii="Times New Roman" w:hAnsi="Times New Roman" w:cs="Times New Roman"/>
                <w:sz w:val="28"/>
                <w:szCs w:val="28"/>
              </w:rPr>
              <w:t>HAQ</w:t>
            </w:r>
          </w:p>
        </w:tc>
        <w:tc>
          <w:tcPr>
            <w:tcW w:w="7626" w:type="dxa"/>
          </w:tcPr>
          <w:p w14:paraId="786AFE2D" w14:textId="38528D46" w:rsidR="00797E4F" w:rsidRPr="00797E4F" w:rsidRDefault="00797E4F" w:rsidP="00797E4F">
            <w:pPr>
              <w:pStyle w:val="a3"/>
              <w:numPr>
                <w:ilvl w:val="0"/>
                <w:numId w:val="31"/>
              </w:numPr>
              <w:tabs>
                <w:tab w:val="left" w:pos="287"/>
              </w:tabs>
              <w:spacing w:after="0" w:line="240" w:lineRule="auto"/>
              <w:ind w:left="289" w:hanging="289"/>
              <w:jc w:val="both"/>
              <w:rPr>
                <w:rFonts w:ascii="Times New Roman" w:hAnsi="Times New Roman" w:cs="Times New Roman"/>
                <w:sz w:val="28"/>
                <w:szCs w:val="28"/>
                <w:shd w:val="clear" w:color="auto" w:fill="FFFFFF"/>
              </w:rPr>
            </w:pPr>
            <w:r w:rsidRPr="00797E4F">
              <w:rPr>
                <w:rFonts w:ascii="Times New Roman" w:hAnsi="Times New Roman" w:cs="Times New Roman"/>
                <w:sz w:val="28"/>
                <w:szCs w:val="28"/>
                <w:shd w:val="clear" w:color="auto" w:fill="FFFFFF"/>
              </w:rPr>
              <w:t>Ho</w:t>
            </w:r>
            <w:r w:rsidR="00EC6E44">
              <w:rPr>
                <w:rFonts w:ascii="Times New Roman" w:hAnsi="Times New Roman" w:cs="Times New Roman"/>
                <w:sz w:val="28"/>
                <w:szCs w:val="28"/>
                <w:shd w:val="clear" w:color="auto" w:fill="FFFFFF"/>
              </w:rPr>
              <w:t>using Fffordability Quadrants </w:t>
            </w:r>
          </w:p>
          <w:p w14:paraId="3BA5EA53" w14:textId="00523AB5" w:rsidR="00797E4F" w:rsidRPr="00797E4F" w:rsidRDefault="00797E4F" w:rsidP="00797E4F">
            <w:pPr>
              <w:pStyle w:val="a3"/>
              <w:numPr>
                <w:ilvl w:val="0"/>
                <w:numId w:val="31"/>
              </w:numPr>
              <w:tabs>
                <w:tab w:val="left" w:pos="287"/>
              </w:tabs>
              <w:spacing w:after="0" w:line="240" w:lineRule="auto"/>
              <w:ind w:left="289" w:hanging="289"/>
              <w:jc w:val="both"/>
              <w:rPr>
                <w:rFonts w:ascii="Times New Roman" w:hAnsi="Times New Roman" w:cs="Times New Roman"/>
                <w:sz w:val="28"/>
                <w:szCs w:val="28"/>
              </w:rPr>
            </w:pPr>
            <w:r w:rsidRPr="00797E4F">
              <w:rPr>
                <w:rFonts w:ascii="Times New Roman" w:hAnsi="Times New Roman" w:cs="Times New Roman"/>
                <w:sz w:val="28"/>
                <w:szCs w:val="28"/>
                <w:shd w:val="clear" w:color="auto" w:fill="FFFFFF"/>
              </w:rPr>
              <w:t>баспанаға қолжетімділік квадранты</w:t>
            </w:r>
          </w:p>
        </w:tc>
      </w:tr>
      <w:tr w:rsidR="00797E4F" w:rsidRPr="00797E4F" w14:paraId="1E0A569B" w14:textId="77777777" w:rsidTr="00797E4F">
        <w:tc>
          <w:tcPr>
            <w:tcW w:w="2263" w:type="dxa"/>
          </w:tcPr>
          <w:p w14:paraId="1E7B52B9" w14:textId="77777777" w:rsidR="00797E4F" w:rsidRPr="00797E4F" w:rsidRDefault="00797E4F" w:rsidP="00797E4F">
            <w:pPr>
              <w:spacing w:after="0" w:line="240" w:lineRule="auto"/>
              <w:rPr>
                <w:rFonts w:ascii="Times New Roman" w:hAnsi="Times New Roman" w:cs="Times New Roman"/>
                <w:sz w:val="28"/>
                <w:szCs w:val="28"/>
              </w:rPr>
            </w:pPr>
            <w:r w:rsidRPr="00797E4F">
              <w:rPr>
                <w:rFonts w:ascii="Times New Roman" w:hAnsi="Times New Roman" w:cs="Times New Roman"/>
                <w:sz w:val="28"/>
                <w:szCs w:val="28"/>
              </w:rPr>
              <w:t>DPA</w:t>
            </w:r>
          </w:p>
        </w:tc>
        <w:tc>
          <w:tcPr>
            <w:tcW w:w="7626" w:type="dxa"/>
            <w:shd w:val="clear" w:color="auto" w:fill="auto"/>
          </w:tcPr>
          <w:p w14:paraId="22389DDE" w14:textId="7375B298"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shd w:val="clear" w:color="auto" w:fill="FFFFFF"/>
                <w:lang w:val="en-US"/>
              </w:rPr>
            </w:pPr>
            <w:r w:rsidRPr="00797E4F">
              <w:rPr>
                <w:rFonts w:ascii="Times New Roman" w:hAnsi="Times New Roman" w:cs="Times New Roman"/>
                <w:sz w:val="28"/>
                <w:szCs w:val="28"/>
                <w:shd w:val="clear" w:color="auto" w:fill="FFFFFF"/>
                <w:lang w:val="en-US"/>
              </w:rPr>
              <w:t>Down Payment Affordability</w:t>
            </w:r>
            <w:r w:rsidRPr="00797E4F">
              <w:rPr>
                <w:rFonts w:ascii="Times New Roman" w:hAnsi="Times New Roman" w:cs="Times New Roman"/>
                <w:sz w:val="28"/>
                <w:szCs w:val="28"/>
                <w:shd w:val="clear" w:color="auto" w:fill="FFFFFF"/>
                <w:lang w:val="kk"/>
              </w:rPr>
              <w:t xml:space="preserve"> </w:t>
            </w:r>
          </w:p>
          <w:p w14:paraId="710D15CD"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lang w:val="en-US"/>
              </w:rPr>
            </w:pPr>
            <w:r w:rsidRPr="00797E4F">
              <w:rPr>
                <w:rFonts w:ascii="Times New Roman" w:hAnsi="Times New Roman" w:cs="Times New Roman"/>
                <w:sz w:val="28"/>
                <w:szCs w:val="28"/>
                <w:shd w:val="clear" w:color="auto" w:fill="FFFFFF"/>
              </w:rPr>
              <w:t>бастапқы</w:t>
            </w:r>
            <w:r w:rsidRPr="00797E4F">
              <w:rPr>
                <w:rFonts w:ascii="Times New Roman" w:hAnsi="Times New Roman" w:cs="Times New Roman"/>
                <w:sz w:val="28"/>
                <w:szCs w:val="28"/>
                <w:shd w:val="clear" w:color="auto" w:fill="FFFFFF"/>
                <w:lang w:val="en-US"/>
              </w:rPr>
              <w:t xml:space="preserve"> </w:t>
            </w:r>
            <w:r w:rsidRPr="00797E4F">
              <w:rPr>
                <w:rFonts w:ascii="Times New Roman" w:hAnsi="Times New Roman" w:cs="Times New Roman"/>
                <w:sz w:val="28"/>
                <w:szCs w:val="28"/>
                <w:shd w:val="clear" w:color="auto" w:fill="FFFFFF"/>
              </w:rPr>
              <w:t>жарнаның</w:t>
            </w:r>
            <w:r w:rsidRPr="00797E4F">
              <w:rPr>
                <w:rFonts w:ascii="Times New Roman" w:hAnsi="Times New Roman" w:cs="Times New Roman"/>
                <w:sz w:val="28"/>
                <w:szCs w:val="28"/>
                <w:shd w:val="clear" w:color="auto" w:fill="FFFFFF"/>
                <w:lang w:val="en-US"/>
              </w:rPr>
              <w:t xml:space="preserve"> </w:t>
            </w:r>
            <w:r w:rsidRPr="00797E4F">
              <w:rPr>
                <w:rFonts w:ascii="Times New Roman" w:hAnsi="Times New Roman" w:cs="Times New Roman"/>
                <w:sz w:val="28"/>
                <w:szCs w:val="28"/>
                <w:shd w:val="clear" w:color="auto" w:fill="FFFFFF"/>
              </w:rPr>
              <w:t>қолжетімділігі</w:t>
            </w:r>
          </w:p>
        </w:tc>
      </w:tr>
      <w:tr w:rsidR="00797E4F" w:rsidRPr="00797E4F" w14:paraId="1C42FDBE" w14:textId="77777777" w:rsidTr="00797E4F">
        <w:tc>
          <w:tcPr>
            <w:tcW w:w="2263" w:type="dxa"/>
          </w:tcPr>
          <w:p w14:paraId="0DA938FA" w14:textId="77777777" w:rsidR="00797E4F" w:rsidRPr="00797E4F" w:rsidRDefault="00797E4F" w:rsidP="00797E4F">
            <w:pPr>
              <w:spacing w:after="0" w:line="240" w:lineRule="auto"/>
              <w:rPr>
                <w:rFonts w:ascii="Times New Roman" w:hAnsi="Times New Roman" w:cs="Times New Roman"/>
                <w:sz w:val="28"/>
                <w:szCs w:val="28"/>
              </w:rPr>
            </w:pPr>
            <w:r w:rsidRPr="00797E4F">
              <w:rPr>
                <w:rFonts w:ascii="Times New Roman" w:hAnsi="Times New Roman" w:cs="Times New Roman"/>
                <w:sz w:val="28"/>
                <w:szCs w:val="28"/>
              </w:rPr>
              <w:t>MPA</w:t>
            </w:r>
          </w:p>
        </w:tc>
        <w:tc>
          <w:tcPr>
            <w:tcW w:w="7626" w:type="dxa"/>
            <w:shd w:val="clear" w:color="auto" w:fill="auto"/>
          </w:tcPr>
          <w:p w14:paraId="5D5B1F72" w14:textId="1E73A543"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lang w:val="en-US"/>
              </w:rPr>
            </w:pPr>
            <w:r w:rsidRPr="00797E4F">
              <w:rPr>
                <w:rFonts w:ascii="Times New Roman" w:hAnsi="Times New Roman" w:cs="Times New Roman"/>
                <w:sz w:val="28"/>
                <w:szCs w:val="28"/>
                <w:shd w:val="clear" w:color="auto" w:fill="FFFFFF"/>
                <w:lang w:val="en-US"/>
              </w:rPr>
              <w:t>Monthly Payment Affordability</w:t>
            </w:r>
            <w:r w:rsidR="00EC6E44">
              <w:rPr>
                <w:rFonts w:ascii="Times New Roman" w:hAnsi="Times New Roman" w:cs="Times New Roman"/>
                <w:sz w:val="28"/>
                <w:szCs w:val="28"/>
                <w:lang w:val="en-US"/>
              </w:rPr>
              <w:t xml:space="preserve"> </w:t>
            </w:r>
          </w:p>
          <w:p w14:paraId="0BD24237"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lang w:val="en-US"/>
              </w:rPr>
            </w:pPr>
            <w:r w:rsidRPr="00797E4F">
              <w:rPr>
                <w:rFonts w:ascii="Times New Roman" w:hAnsi="Times New Roman" w:cs="Times New Roman"/>
                <w:sz w:val="28"/>
                <w:szCs w:val="28"/>
              </w:rPr>
              <w:t>ай</w:t>
            </w:r>
            <w:r w:rsidRPr="00797E4F">
              <w:rPr>
                <w:rFonts w:ascii="Times New Roman" w:hAnsi="Times New Roman" w:cs="Times New Roman"/>
                <w:sz w:val="28"/>
                <w:szCs w:val="28"/>
                <w:lang w:val="en-US"/>
              </w:rPr>
              <w:t xml:space="preserve"> </w:t>
            </w:r>
            <w:r w:rsidRPr="00797E4F">
              <w:rPr>
                <w:rFonts w:ascii="Times New Roman" w:hAnsi="Times New Roman" w:cs="Times New Roman"/>
                <w:sz w:val="28"/>
                <w:szCs w:val="28"/>
              </w:rPr>
              <w:t>сайынғы</w:t>
            </w:r>
            <w:r w:rsidRPr="00797E4F">
              <w:rPr>
                <w:rFonts w:ascii="Times New Roman" w:hAnsi="Times New Roman" w:cs="Times New Roman"/>
                <w:sz w:val="28"/>
                <w:szCs w:val="28"/>
                <w:lang w:val="en-US"/>
              </w:rPr>
              <w:t xml:space="preserve"> </w:t>
            </w:r>
            <w:r w:rsidRPr="00797E4F">
              <w:rPr>
                <w:rFonts w:ascii="Times New Roman" w:hAnsi="Times New Roman" w:cs="Times New Roman"/>
                <w:sz w:val="28"/>
                <w:szCs w:val="28"/>
              </w:rPr>
              <w:t>төлемнің</w:t>
            </w:r>
            <w:r w:rsidRPr="00797E4F">
              <w:rPr>
                <w:rFonts w:ascii="Times New Roman" w:hAnsi="Times New Roman" w:cs="Times New Roman"/>
                <w:sz w:val="28"/>
                <w:szCs w:val="28"/>
                <w:lang w:val="en-US"/>
              </w:rPr>
              <w:t xml:space="preserve"> </w:t>
            </w:r>
            <w:r w:rsidRPr="00797E4F">
              <w:rPr>
                <w:rFonts w:ascii="Times New Roman" w:hAnsi="Times New Roman" w:cs="Times New Roman"/>
                <w:sz w:val="28"/>
                <w:szCs w:val="28"/>
              </w:rPr>
              <w:t>қолжетімділігі</w:t>
            </w:r>
          </w:p>
        </w:tc>
      </w:tr>
      <w:tr w:rsidR="00797E4F" w:rsidRPr="00BE03E1" w14:paraId="121FE241" w14:textId="77777777" w:rsidTr="00797E4F">
        <w:tc>
          <w:tcPr>
            <w:tcW w:w="2263" w:type="dxa"/>
          </w:tcPr>
          <w:p w14:paraId="510D199F" w14:textId="77777777" w:rsidR="00797E4F" w:rsidRPr="00797E4F" w:rsidRDefault="00797E4F" w:rsidP="00797E4F">
            <w:pPr>
              <w:spacing w:after="0" w:line="240" w:lineRule="auto"/>
              <w:rPr>
                <w:rFonts w:ascii="Times New Roman" w:hAnsi="Times New Roman" w:cs="Times New Roman"/>
                <w:sz w:val="28"/>
                <w:szCs w:val="28"/>
              </w:rPr>
            </w:pPr>
            <w:r w:rsidRPr="00797E4F">
              <w:rPr>
                <w:rFonts w:ascii="Times New Roman" w:hAnsi="Times New Roman" w:cs="Times New Roman"/>
                <w:sz w:val="28"/>
                <w:szCs w:val="28"/>
              </w:rPr>
              <w:t>ТАМ</w:t>
            </w:r>
          </w:p>
        </w:tc>
        <w:tc>
          <w:tcPr>
            <w:tcW w:w="7626" w:type="dxa"/>
          </w:tcPr>
          <w:p w14:paraId="5D9AAE5C"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lang w:val="en-US"/>
              </w:rPr>
            </w:pPr>
            <w:r w:rsidRPr="00797E4F">
              <w:rPr>
                <w:rFonts w:ascii="Times New Roman" w:hAnsi="Times New Roman" w:cs="Times New Roman"/>
                <w:sz w:val="28"/>
                <w:szCs w:val="28"/>
                <w:lang w:val="kk"/>
              </w:rPr>
              <w:t>Time to achieve Adequate MPA - Адекв</w:t>
            </w:r>
            <w:r w:rsidRPr="00797E4F">
              <w:rPr>
                <w:rFonts w:ascii="Times New Roman" w:hAnsi="Times New Roman" w:cs="Times New Roman"/>
                <w:sz w:val="28"/>
                <w:szCs w:val="28"/>
              </w:rPr>
              <w:t>атты</w:t>
            </w:r>
            <w:r w:rsidRPr="00797E4F">
              <w:rPr>
                <w:rFonts w:ascii="Times New Roman" w:hAnsi="Times New Roman" w:cs="Times New Roman"/>
                <w:sz w:val="28"/>
                <w:szCs w:val="28"/>
                <w:lang w:val="en-US"/>
              </w:rPr>
              <w:t xml:space="preserve"> MPA-</w:t>
            </w:r>
            <w:r w:rsidRPr="00797E4F">
              <w:rPr>
                <w:rFonts w:ascii="Times New Roman" w:hAnsi="Times New Roman" w:cs="Times New Roman"/>
                <w:sz w:val="28"/>
                <w:szCs w:val="28"/>
              </w:rPr>
              <w:t>ға</w:t>
            </w:r>
            <w:r w:rsidRPr="00797E4F">
              <w:rPr>
                <w:rFonts w:ascii="Times New Roman" w:hAnsi="Times New Roman" w:cs="Times New Roman"/>
                <w:sz w:val="28"/>
                <w:szCs w:val="28"/>
                <w:lang w:val="en-US"/>
              </w:rPr>
              <w:t xml:space="preserve"> </w:t>
            </w:r>
            <w:r w:rsidRPr="00797E4F">
              <w:rPr>
                <w:rFonts w:ascii="Times New Roman" w:hAnsi="Times New Roman" w:cs="Times New Roman"/>
                <w:sz w:val="28"/>
                <w:szCs w:val="28"/>
              </w:rPr>
              <w:t>қол</w:t>
            </w:r>
            <w:r w:rsidRPr="00797E4F">
              <w:rPr>
                <w:rFonts w:ascii="Times New Roman" w:hAnsi="Times New Roman" w:cs="Times New Roman"/>
                <w:sz w:val="28"/>
                <w:szCs w:val="28"/>
                <w:lang w:val="en-US"/>
              </w:rPr>
              <w:t xml:space="preserve"> </w:t>
            </w:r>
            <w:r w:rsidRPr="00797E4F">
              <w:rPr>
                <w:rFonts w:ascii="Times New Roman" w:hAnsi="Times New Roman" w:cs="Times New Roman"/>
                <w:sz w:val="28"/>
                <w:szCs w:val="28"/>
              </w:rPr>
              <w:t>жеткізу</w:t>
            </w:r>
            <w:r w:rsidRPr="00797E4F">
              <w:rPr>
                <w:rFonts w:ascii="Times New Roman" w:hAnsi="Times New Roman" w:cs="Times New Roman"/>
                <w:sz w:val="28"/>
                <w:szCs w:val="28"/>
                <w:lang w:val="en-US"/>
              </w:rPr>
              <w:t xml:space="preserve"> </w:t>
            </w:r>
            <w:r w:rsidRPr="00797E4F">
              <w:rPr>
                <w:rFonts w:ascii="Times New Roman" w:hAnsi="Times New Roman" w:cs="Times New Roman"/>
                <w:sz w:val="28"/>
                <w:szCs w:val="28"/>
              </w:rPr>
              <w:t>уақыты</w:t>
            </w:r>
          </w:p>
        </w:tc>
      </w:tr>
      <w:tr w:rsidR="00797E4F" w:rsidRPr="00BE03E1" w14:paraId="6A06778C" w14:textId="77777777" w:rsidTr="00797E4F">
        <w:tc>
          <w:tcPr>
            <w:tcW w:w="2263" w:type="dxa"/>
          </w:tcPr>
          <w:p w14:paraId="6C37A17D" w14:textId="77777777" w:rsidR="00797E4F" w:rsidRPr="00797E4F" w:rsidRDefault="00797E4F" w:rsidP="00797E4F">
            <w:pPr>
              <w:spacing w:after="0" w:line="240" w:lineRule="auto"/>
              <w:rPr>
                <w:rFonts w:ascii="Times New Roman" w:hAnsi="Times New Roman" w:cs="Times New Roman"/>
                <w:sz w:val="28"/>
                <w:szCs w:val="28"/>
                <w:lang w:val="kk-KZ"/>
              </w:rPr>
            </w:pPr>
            <w:r w:rsidRPr="00797E4F">
              <w:rPr>
                <w:rFonts w:ascii="Times New Roman" w:hAnsi="Times New Roman" w:cs="Times New Roman"/>
                <w:sz w:val="28"/>
                <w:szCs w:val="28"/>
                <w:lang w:val="kk-KZ"/>
              </w:rPr>
              <w:t>ТКШҚ</w:t>
            </w:r>
          </w:p>
        </w:tc>
        <w:tc>
          <w:tcPr>
            <w:tcW w:w="7626" w:type="dxa"/>
          </w:tcPr>
          <w:p w14:paraId="54876A51"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lang w:val="kk-KZ"/>
              </w:rPr>
            </w:pPr>
            <w:r w:rsidRPr="00797E4F">
              <w:rPr>
                <w:rFonts w:ascii="Times New Roman" w:hAnsi="Times New Roman" w:cs="Times New Roman"/>
                <w:sz w:val="28"/>
                <w:szCs w:val="28"/>
                <w:lang w:val="kk-KZ"/>
              </w:rPr>
              <w:t>тұрғын үй-коммуналдық шаруашылық қызметы</w:t>
            </w:r>
          </w:p>
        </w:tc>
      </w:tr>
      <w:tr w:rsidR="00797E4F" w:rsidRPr="00BD337F" w14:paraId="0C9FEA36" w14:textId="77777777" w:rsidTr="00797E4F">
        <w:tc>
          <w:tcPr>
            <w:tcW w:w="2263" w:type="dxa"/>
          </w:tcPr>
          <w:p w14:paraId="152512B3" w14:textId="77777777" w:rsidR="00797E4F" w:rsidRPr="00797E4F" w:rsidRDefault="00797E4F" w:rsidP="00797E4F">
            <w:pPr>
              <w:spacing w:after="0" w:line="240" w:lineRule="auto"/>
              <w:rPr>
                <w:rFonts w:ascii="Times New Roman" w:hAnsi="Times New Roman" w:cs="Times New Roman"/>
                <w:sz w:val="28"/>
                <w:szCs w:val="28"/>
                <w:lang w:val="kk-KZ"/>
              </w:rPr>
            </w:pPr>
            <w:r w:rsidRPr="00797E4F">
              <w:rPr>
                <w:rFonts w:ascii="Times New Roman" w:hAnsi="Times New Roman" w:cs="Times New Roman"/>
                <w:sz w:val="28"/>
                <w:szCs w:val="28"/>
                <w:lang w:val="kk-KZ"/>
              </w:rPr>
              <w:t>ТКШ</w:t>
            </w:r>
            <w:r w:rsidRPr="00797E4F">
              <w:rPr>
                <w:rFonts w:ascii="Times New Roman" w:hAnsi="Times New Roman" w:cs="Times New Roman"/>
                <w:sz w:val="28"/>
                <w:szCs w:val="28"/>
              </w:rPr>
              <w:t xml:space="preserve"> </w:t>
            </w:r>
          </w:p>
        </w:tc>
        <w:tc>
          <w:tcPr>
            <w:tcW w:w="7626" w:type="dxa"/>
          </w:tcPr>
          <w:p w14:paraId="3D12930B"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hAnsi="Times New Roman" w:cs="Times New Roman"/>
                <w:sz w:val="28"/>
                <w:szCs w:val="28"/>
              </w:rPr>
              <w:t>Тұрғын үй-коммуналдық шаруашылық</w:t>
            </w:r>
          </w:p>
        </w:tc>
      </w:tr>
      <w:tr w:rsidR="00797E4F" w:rsidRPr="00BD337F" w14:paraId="44CB78C1" w14:textId="77777777" w:rsidTr="00797E4F">
        <w:tc>
          <w:tcPr>
            <w:tcW w:w="2263" w:type="dxa"/>
          </w:tcPr>
          <w:p w14:paraId="6DE8CB98" w14:textId="77777777" w:rsidR="00797E4F" w:rsidRPr="00797E4F" w:rsidRDefault="00797E4F" w:rsidP="00797E4F">
            <w:pPr>
              <w:spacing w:after="0" w:line="240" w:lineRule="auto"/>
              <w:rPr>
                <w:rFonts w:ascii="Times New Roman" w:hAnsi="Times New Roman" w:cs="Times New Roman"/>
                <w:sz w:val="28"/>
                <w:szCs w:val="28"/>
                <w:lang w:val="kk-KZ"/>
              </w:rPr>
            </w:pPr>
            <w:r w:rsidRPr="00797E4F">
              <w:rPr>
                <w:rFonts w:ascii="Times New Roman" w:hAnsi="Times New Roman" w:cs="Times New Roman"/>
                <w:sz w:val="28"/>
                <w:szCs w:val="28"/>
                <w:lang w:val="kk-KZ"/>
              </w:rPr>
              <w:t>ҚН</w:t>
            </w:r>
          </w:p>
        </w:tc>
        <w:tc>
          <w:tcPr>
            <w:tcW w:w="7626" w:type="dxa"/>
          </w:tcPr>
          <w:p w14:paraId="6070070D"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hAnsi="Times New Roman" w:cs="Times New Roman"/>
                <w:sz w:val="28"/>
                <w:szCs w:val="28"/>
              </w:rPr>
              <w:t>құрылыс нормалары</w:t>
            </w:r>
          </w:p>
        </w:tc>
      </w:tr>
      <w:tr w:rsidR="00797E4F" w:rsidRPr="00BD337F" w14:paraId="4CE66BCD" w14:textId="77777777" w:rsidTr="00797E4F">
        <w:tc>
          <w:tcPr>
            <w:tcW w:w="2263" w:type="dxa"/>
          </w:tcPr>
          <w:p w14:paraId="4CE467B1" w14:textId="77777777" w:rsidR="00797E4F" w:rsidRPr="00797E4F" w:rsidRDefault="00797E4F" w:rsidP="00797E4F">
            <w:pPr>
              <w:spacing w:after="0" w:line="240" w:lineRule="auto"/>
              <w:rPr>
                <w:rFonts w:ascii="Times New Roman" w:hAnsi="Times New Roman" w:cs="Times New Roman"/>
                <w:sz w:val="28"/>
                <w:szCs w:val="28"/>
              </w:rPr>
            </w:pPr>
            <w:r w:rsidRPr="00797E4F">
              <w:rPr>
                <w:rFonts w:ascii="Times New Roman" w:hAnsi="Times New Roman" w:cs="Times New Roman"/>
                <w:sz w:val="28"/>
                <w:szCs w:val="28"/>
              </w:rPr>
              <w:t>МЖӘ</w:t>
            </w:r>
          </w:p>
        </w:tc>
        <w:tc>
          <w:tcPr>
            <w:tcW w:w="7626" w:type="dxa"/>
          </w:tcPr>
          <w:p w14:paraId="2B4D3B3D"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hAnsi="Times New Roman" w:cs="Times New Roman"/>
                <w:sz w:val="28"/>
                <w:szCs w:val="28"/>
              </w:rPr>
              <w:t>мемлекеттік-жекешелік әріптестік</w:t>
            </w:r>
          </w:p>
        </w:tc>
      </w:tr>
      <w:tr w:rsidR="00797E4F" w:rsidRPr="00BD337F" w14:paraId="5440D5CB" w14:textId="77777777" w:rsidTr="00797E4F">
        <w:tc>
          <w:tcPr>
            <w:tcW w:w="2263" w:type="dxa"/>
          </w:tcPr>
          <w:p w14:paraId="3EC26CBE" w14:textId="77777777" w:rsidR="00797E4F" w:rsidRPr="00797E4F" w:rsidRDefault="00797E4F" w:rsidP="00797E4F">
            <w:pPr>
              <w:spacing w:after="0" w:line="240" w:lineRule="auto"/>
              <w:rPr>
                <w:rFonts w:ascii="Times New Roman" w:hAnsi="Times New Roman" w:cs="Times New Roman"/>
                <w:sz w:val="28"/>
                <w:szCs w:val="28"/>
              </w:rPr>
            </w:pPr>
            <w:r w:rsidRPr="00797E4F">
              <w:rPr>
                <w:rFonts w:ascii="Times New Roman" w:hAnsi="Times New Roman" w:cs="Times New Roman"/>
                <w:sz w:val="28"/>
                <w:szCs w:val="28"/>
              </w:rPr>
              <w:t>ЖШС</w:t>
            </w:r>
          </w:p>
        </w:tc>
        <w:tc>
          <w:tcPr>
            <w:tcW w:w="7626" w:type="dxa"/>
          </w:tcPr>
          <w:p w14:paraId="7E10595A"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hAnsi="Times New Roman" w:cs="Times New Roman"/>
                <w:sz w:val="28"/>
                <w:szCs w:val="28"/>
                <w:lang w:val="kk-KZ"/>
              </w:rPr>
              <w:t xml:space="preserve">Жауапкершілігі </w:t>
            </w:r>
            <w:r w:rsidRPr="00797E4F">
              <w:rPr>
                <w:rFonts w:ascii="Times New Roman" w:hAnsi="Times New Roman" w:cs="Times New Roman"/>
                <w:sz w:val="28"/>
                <w:szCs w:val="28"/>
              </w:rPr>
              <w:t>шектеулі серіктестік</w:t>
            </w:r>
          </w:p>
        </w:tc>
      </w:tr>
      <w:tr w:rsidR="00797E4F" w:rsidRPr="00BD337F" w14:paraId="196B44DD" w14:textId="77777777" w:rsidTr="00797E4F">
        <w:tc>
          <w:tcPr>
            <w:tcW w:w="2263" w:type="dxa"/>
          </w:tcPr>
          <w:p w14:paraId="5656AF93" w14:textId="77777777" w:rsidR="00797E4F" w:rsidRPr="00797E4F" w:rsidRDefault="00797E4F" w:rsidP="00797E4F">
            <w:pPr>
              <w:spacing w:after="0" w:line="240" w:lineRule="auto"/>
              <w:rPr>
                <w:rFonts w:ascii="Times New Roman" w:hAnsi="Times New Roman" w:cs="Times New Roman"/>
                <w:sz w:val="28"/>
                <w:szCs w:val="28"/>
                <w:lang w:val="kk-KZ"/>
              </w:rPr>
            </w:pPr>
            <w:r w:rsidRPr="00797E4F">
              <w:rPr>
                <w:rFonts w:ascii="Times New Roman" w:hAnsi="Times New Roman" w:cs="Times New Roman"/>
                <w:sz w:val="28"/>
                <w:szCs w:val="28"/>
                <w:lang w:val="kk-KZ"/>
              </w:rPr>
              <w:t>ТЖД</w:t>
            </w:r>
          </w:p>
        </w:tc>
        <w:tc>
          <w:tcPr>
            <w:tcW w:w="7626" w:type="dxa"/>
          </w:tcPr>
          <w:p w14:paraId="01C5B988"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hAnsi="Times New Roman" w:cs="Times New Roman"/>
                <w:sz w:val="28"/>
                <w:szCs w:val="28"/>
              </w:rPr>
              <w:t>Төтенше жағдайлар департаменті</w:t>
            </w:r>
          </w:p>
        </w:tc>
      </w:tr>
      <w:tr w:rsidR="00797E4F" w:rsidRPr="00BD337F" w14:paraId="6B3E2CEA" w14:textId="77777777" w:rsidTr="00797E4F">
        <w:tc>
          <w:tcPr>
            <w:tcW w:w="2263" w:type="dxa"/>
          </w:tcPr>
          <w:p w14:paraId="433D9D71" w14:textId="77777777" w:rsidR="00797E4F" w:rsidRPr="00797E4F" w:rsidRDefault="00797E4F" w:rsidP="00797E4F">
            <w:pPr>
              <w:spacing w:after="0" w:line="240" w:lineRule="auto"/>
              <w:rPr>
                <w:rFonts w:ascii="Times New Roman" w:hAnsi="Times New Roman" w:cs="Times New Roman"/>
                <w:sz w:val="28"/>
                <w:szCs w:val="28"/>
              </w:rPr>
            </w:pPr>
            <w:r w:rsidRPr="00797E4F">
              <w:rPr>
                <w:rFonts w:ascii="Times New Roman" w:hAnsi="Times New Roman" w:cs="Times New Roman"/>
                <w:sz w:val="28"/>
                <w:szCs w:val="28"/>
              </w:rPr>
              <w:t>А</w:t>
            </w:r>
            <w:r w:rsidRPr="00797E4F">
              <w:rPr>
                <w:rFonts w:ascii="Times New Roman" w:hAnsi="Times New Roman" w:cs="Times New Roman"/>
                <w:sz w:val="28"/>
                <w:szCs w:val="28"/>
                <w:lang w:val="en-US"/>
              </w:rPr>
              <w:t>ffordability</w:t>
            </w:r>
            <w:r w:rsidRPr="00797E4F">
              <w:rPr>
                <w:rFonts w:ascii="Times New Roman" w:hAnsi="Times New Roman" w:cs="Times New Roman"/>
                <w:sz w:val="28"/>
                <w:szCs w:val="28"/>
              </w:rPr>
              <w:t xml:space="preserve"> Housing (анг.)</w:t>
            </w:r>
          </w:p>
        </w:tc>
        <w:tc>
          <w:tcPr>
            <w:tcW w:w="7626" w:type="dxa"/>
          </w:tcPr>
          <w:p w14:paraId="4ABDB7BA"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lang w:val="kk-KZ"/>
              </w:rPr>
            </w:pPr>
            <w:r w:rsidRPr="00797E4F">
              <w:rPr>
                <w:rFonts w:ascii="Times New Roman" w:hAnsi="Times New Roman" w:cs="Times New Roman"/>
                <w:sz w:val="28"/>
                <w:szCs w:val="28"/>
              </w:rPr>
              <w:t>Қолжетімді</w:t>
            </w:r>
            <w:r w:rsidRPr="00797E4F">
              <w:rPr>
                <w:rFonts w:ascii="Times New Roman" w:hAnsi="Times New Roman" w:cs="Times New Roman"/>
                <w:sz w:val="28"/>
                <w:szCs w:val="28"/>
                <w:lang w:val="kk-KZ"/>
              </w:rPr>
              <w:t xml:space="preserve"> тұрғын үй</w:t>
            </w:r>
          </w:p>
        </w:tc>
      </w:tr>
      <w:tr w:rsidR="00797E4F" w:rsidRPr="00BD337F" w14:paraId="148C0A4E" w14:textId="77777777" w:rsidTr="00797E4F">
        <w:tc>
          <w:tcPr>
            <w:tcW w:w="2263" w:type="dxa"/>
          </w:tcPr>
          <w:p w14:paraId="4B4DFEC0" w14:textId="77777777" w:rsidR="00797E4F" w:rsidRPr="00797E4F" w:rsidRDefault="00797E4F" w:rsidP="00797E4F">
            <w:pPr>
              <w:spacing w:after="0" w:line="240" w:lineRule="auto"/>
              <w:rPr>
                <w:rFonts w:ascii="Times New Roman" w:hAnsi="Times New Roman" w:cs="Times New Roman"/>
                <w:sz w:val="28"/>
                <w:szCs w:val="28"/>
              </w:rPr>
            </w:pPr>
            <w:r w:rsidRPr="00797E4F">
              <w:rPr>
                <w:rFonts w:ascii="Times New Roman" w:hAnsi="Times New Roman" w:cs="Times New Roman"/>
                <w:sz w:val="28"/>
                <w:szCs w:val="28"/>
              </w:rPr>
              <w:t>ЖІӨ</w:t>
            </w:r>
          </w:p>
        </w:tc>
        <w:tc>
          <w:tcPr>
            <w:tcW w:w="7626" w:type="dxa"/>
          </w:tcPr>
          <w:p w14:paraId="5C17B51D"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hAnsi="Times New Roman" w:cs="Times New Roman"/>
                <w:sz w:val="28"/>
                <w:szCs w:val="28"/>
              </w:rPr>
              <w:t>жалпы ішкі өнім</w:t>
            </w:r>
          </w:p>
        </w:tc>
      </w:tr>
      <w:tr w:rsidR="00797E4F" w:rsidRPr="00BD337F" w14:paraId="3DC30EFC" w14:textId="77777777" w:rsidTr="00797E4F">
        <w:tc>
          <w:tcPr>
            <w:tcW w:w="2263" w:type="dxa"/>
          </w:tcPr>
          <w:p w14:paraId="5B7413F9" w14:textId="77777777" w:rsidR="00797E4F" w:rsidRPr="00797E4F" w:rsidRDefault="00797E4F" w:rsidP="00797E4F">
            <w:pPr>
              <w:spacing w:after="0" w:line="240" w:lineRule="auto"/>
              <w:rPr>
                <w:rFonts w:ascii="Times New Roman" w:hAnsi="Times New Roman" w:cs="Times New Roman"/>
                <w:sz w:val="28"/>
                <w:szCs w:val="28"/>
                <w:lang w:val="kk-KZ"/>
              </w:rPr>
            </w:pPr>
            <w:r w:rsidRPr="00797E4F">
              <w:rPr>
                <w:rFonts w:ascii="Times New Roman" w:hAnsi="Times New Roman" w:cs="Times New Roman"/>
                <w:sz w:val="28"/>
                <w:szCs w:val="28"/>
                <w:lang w:val="kk-KZ"/>
              </w:rPr>
              <w:t>Мақ</w:t>
            </w:r>
            <w:r w:rsidRPr="00797E4F">
              <w:rPr>
                <w:rFonts w:ascii="Times New Roman" w:hAnsi="Times New Roman" w:cs="Times New Roman"/>
                <w:sz w:val="28"/>
                <w:szCs w:val="28"/>
              </w:rPr>
              <w:t>.</w:t>
            </w:r>
          </w:p>
        </w:tc>
        <w:tc>
          <w:tcPr>
            <w:tcW w:w="7626" w:type="dxa"/>
          </w:tcPr>
          <w:p w14:paraId="1C63DA86"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hAnsi="Times New Roman" w:cs="Times New Roman"/>
                <w:sz w:val="28"/>
                <w:szCs w:val="28"/>
              </w:rPr>
              <w:t>мақала (заңды)</w:t>
            </w:r>
          </w:p>
        </w:tc>
      </w:tr>
      <w:tr w:rsidR="00797E4F" w:rsidRPr="00BD337F" w14:paraId="4AD561E1" w14:textId="77777777" w:rsidTr="00797E4F">
        <w:tc>
          <w:tcPr>
            <w:tcW w:w="2263" w:type="dxa"/>
          </w:tcPr>
          <w:p w14:paraId="7F22BE3F" w14:textId="77777777" w:rsidR="00797E4F" w:rsidRPr="00797E4F" w:rsidRDefault="00797E4F" w:rsidP="00797E4F">
            <w:pPr>
              <w:spacing w:after="0" w:line="240" w:lineRule="auto"/>
              <w:rPr>
                <w:rFonts w:ascii="Times New Roman" w:hAnsi="Times New Roman" w:cs="Times New Roman"/>
                <w:sz w:val="28"/>
                <w:szCs w:val="28"/>
                <w:lang w:val="kk-KZ"/>
              </w:rPr>
            </w:pPr>
            <w:r w:rsidRPr="00797E4F">
              <w:rPr>
                <w:rFonts w:ascii="Times New Roman" w:hAnsi="Times New Roman" w:cs="Times New Roman"/>
                <w:sz w:val="28"/>
                <w:szCs w:val="28"/>
              </w:rPr>
              <w:t>ж.</w:t>
            </w:r>
          </w:p>
        </w:tc>
        <w:tc>
          <w:tcPr>
            <w:tcW w:w="7626" w:type="dxa"/>
          </w:tcPr>
          <w:p w14:paraId="024276D4" w14:textId="4E00721C"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lang w:val="kk-KZ"/>
              </w:rPr>
            </w:pPr>
            <w:r w:rsidRPr="00797E4F">
              <w:rPr>
                <w:rFonts w:ascii="Times New Roman" w:hAnsi="Times New Roman" w:cs="Times New Roman"/>
                <w:sz w:val="28"/>
                <w:szCs w:val="28"/>
                <w:lang w:val="kk-KZ"/>
              </w:rPr>
              <w:t>Жыл</w:t>
            </w:r>
          </w:p>
        </w:tc>
      </w:tr>
      <w:tr w:rsidR="00797E4F" w:rsidRPr="00BD337F" w14:paraId="1AFD7A17" w14:textId="77777777" w:rsidTr="00797E4F">
        <w:tc>
          <w:tcPr>
            <w:tcW w:w="2263" w:type="dxa"/>
          </w:tcPr>
          <w:p w14:paraId="7718DDC9" w14:textId="77777777" w:rsidR="00797E4F" w:rsidRPr="00797E4F" w:rsidRDefault="00797E4F" w:rsidP="00797E4F">
            <w:pPr>
              <w:spacing w:after="0" w:line="240" w:lineRule="auto"/>
              <w:rPr>
                <w:rFonts w:ascii="Times New Roman" w:hAnsi="Times New Roman" w:cs="Times New Roman"/>
                <w:sz w:val="28"/>
                <w:szCs w:val="28"/>
                <w:lang w:val="kk-KZ"/>
              </w:rPr>
            </w:pPr>
            <w:r w:rsidRPr="00797E4F">
              <w:rPr>
                <w:rFonts w:ascii="Times New Roman" w:hAnsi="Times New Roman" w:cs="Times New Roman"/>
                <w:sz w:val="28"/>
                <w:szCs w:val="28"/>
              </w:rPr>
              <w:t>жж.</w:t>
            </w:r>
          </w:p>
        </w:tc>
        <w:tc>
          <w:tcPr>
            <w:tcW w:w="7626" w:type="dxa"/>
          </w:tcPr>
          <w:p w14:paraId="2286732E" w14:textId="1B4D42F3"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hAnsi="Times New Roman" w:cs="Times New Roman"/>
                <w:sz w:val="28"/>
                <w:szCs w:val="28"/>
              </w:rPr>
              <w:t>Жылы</w:t>
            </w:r>
          </w:p>
        </w:tc>
      </w:tr>
      <w:tr w:rsidR="00797E4F" w:rsidRPr="00BD337F" w14:paraId="64095A5A" w14:textId="77777777" w:rsidTr="00797E4F">
        <w:tc>
          <w:tcPr>
            <w:tcW w:w="2263" w:type="dxa"/>
          </w:tcPr>
          <w:p w14:paraId="094177AF" w14:textId="77777777" w:rsidR="00797E4F" w:rsidRPr="00797E4F" w:rsidRDefault="00797E4F" w:rsidP="00797E4F">
            <w:pPr>
              <w:spacing w:after="0" w:line="240" w:lineRule="auto"/>
              <w:rPr>
                <w:rFonts w:ascii="Times New Roman" w:hAnsi="Times New Roman" w:cs="Times New Roman"/>
                <w:sz w:val="28"/>
                <w:szCs w:val="28"/>
                <w:lang w:val="kk-KZ"/>
              </w:rPr>
            </w:pPr>
            <w:r w:rsidRPr="00797E4F">
              <w:rPr>
                <w:rFonts w:ascii="Times New Roman" w:hAnsi="Times New Roman" w:cs="Times New Roman"/>
                <w:sz w:val="28"/>
                <w:szCs w:val="28"/>
              </w:rPr>
              <w:t>млн</w:t>
            </w:r>
          </w:p>
        </w:tc>
        <w:tc>
          <w:tcPr>
            <w:tcW w:w="7626" w:type="dxa"/>
          </w:tcPr>
          <w:p w14:paraId="24121055" w14:textId="00EE0A8C"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hAnsi="Times New Roman" w:cs="Times New Roman"/>
                <w:sz w:val="28"/>
                <w:szCs w:val="28"/>
              </w:rPr>
              <w:t>Миллион</w:t>
            </w:r>
          </w:p>
        </w:tc>
      </w:tr>
      <w:tr w:rsidR="00797E4F" w:rsidRPr="00BD337F" w14:paraId="41AA631C" w14:textId="77777777" w:rsidTr="00797E4F">
        <w:tc>
          <w:tcPr>
            <w:tcW w:w="2263" w:type="dxa"/>
          </w:tcPr>
          <w:p w14:paraId="55DC27DA" w14:textId="77777777" w:rsidR="00797E4F" w:rsidRPr="00797E4F" w:rsidRDefault="00797E4F" w:rsidP="00797E4F">
            <w:pPr>
              <w:spacing w:after="0" w:line="240" w:lineRule="auto"/>
              <w:rPr>
                <w:rFonts w:ascii="Times New Roman" w:hAnsi="Times New Roman" w:cs="Times New Roman"/>
                <w:sz w:val="28"/>
                <w:szCs w:val="28"/>
              </w:rPr>
            </w:pPr>
            <w:r w:rsidRPr="00797E4F">
              <w:rPr>
                <w:rFonts w:ascii="Times New Roman" w:hAnsi="Times New Roman" w:cs="Times New Roman"/>
                <w:sz w:val="28"/>
                <w:szCs w:val="28"/>
              </w:rPr>
              <w:t>млрд</w:t>
            </w:r>
          </w:p>
        </w:tc>
        <w:tc>
          <w:tcPr>
            <w:tcW w:w="7626" w:type="dxa"/>
          </w:tcPr>
          <w:p w14:paraId="4C144BBD" w14:textId="63639112"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hAnsi="Times New Roman" w:cs="Times New Roman"/>
                <w:sz w:val="28"/>
                <w:szCs w:val="28"/>
              </w:rPr>
              <w:t>М</w:t>
            </w:r>
            <w:r w:rsidRPr="00797E4F">
              <w:rPr>
                <w:rFonts w:ascii="Times New Roman" w:hAnsi="Times New Roman" w:cs="Times New Roman"/>
                <w:sz w:val="28"/>
                <w:szCs w:val="28"/>
                <w:lang w:val="kk-KZ"/>
              </w:rPr>
              <w:t>и</w:t>
            </w:r>
            <w:r w:rsidRPr="00797E4F">
              <w:rPr>
                <w:rFonts w:ascii="Times New Roman" w:hAnsi="Times New Roman" w:cs="Times New Roman"/>
                <w:sz w:val="28"/>
                <w:szCs w:val="28"/>
              </w:rPr>
              <w:t>л</w:t>
            </w:r>
            <w:r w:rsidRPr="00797E4F">
              <w:rPr>
                <w:rFonts w:ascii="Times New Roman" w:hAnsi="Times New Roman" w:cs="Times New Roman"/>
                <w:sz w:val="28"/>
                <w:szCs w:val="28"/>
                <w:lang w:val="kk-KZ"/>
              </w:rPr>
              <w:t>лиа</w:t>
            </w:r>
            <w:r w:rsidRPr="00797E4F">
              <w:rPr>
                <w:rFonts w:ascii="Times New Roman" w:hAnsi="Times New Roman" w:cs="Times New Roman"/>
                <w:sz w:val="28"/>
                <w:szCs w:val="28"/>
              </w:rPr>
              <w:t>рд</w:t>
            </w:r>
          </w:p>
        </w:tc>
      </w:tr>
      <w:tr w:rsidR="00797E4F" w:rsidRPr="00BD337F" w14:paraId="175858E0" w14:textId="77777777" w:rsidTr="00797E4F">
        <w:tc>
          <w:tcPr>
            <w:tcW w:w="2263" w:type="dxa"/>
          </w:tcPr>
          <w:p w14:paraId="40A8EDA8" w14:textId="77777777" w:rsidR="00797E4F" w:rsidRPr="00797E4F" w:rsidRDefault="00797E4F" w:rsidP="00797E4F">
            <w:pPr>
              <w:spacing w:after="0" w:line="240" w:lineRule="auto"/>
              <w:rPr>
                <w:rFonts w:ascii="Times New Roman" w:hAnsi="Times New Roman" w:cs="Times New Roman"/>
                <w:sz w:val="28"/>
                <w:szCs w:val="28"/>
              </w:rPr>
            </w:pPr>
            <w:r w:rsidRPr="00797E4F">
              <w:rPr>
                <w:rFonts w:ascii="Times New Roman" w:hAnsi="Times New Roman" w:cs="Times New Roman"/>
                <w:sz w:val="28"/>
                <w:szCs w:val="28"/>
              </w:rPr>
              <w:t>м</w:t>
            </w:r>
          </w:p>
        </w:tc>
        <w:tc>
          <w:tcPr>
            <w:tcW w:w="7626" w:type="dxa"/>
          </w:tcPr>
          <w:p w14:paraId="6B9A3E63" w14:textId="7AF9566E"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hAnsi="Times New Roman" w:cs="Times New Roman"/>
                <w:sz w:val="28"/>
                <w:szCs w:val="28"/>
              </w:rPr>
              <w:t>Метр</w:t>
            </w:r>
          </w:p>
        </w:tc>
      </w:tr>
      <w:tr w:rsidR="00797E4F" w:rsidRPr="00BD337F" w14:paraId="3F1426C5" w14:textId="77777777" w:rsidTr="00797E4F">
        <w:tc>
          <w:tcPr>
            <w:tcW w:w="2263" w:type="dxa"/>
          </w:tcPr>
          <w:p w14:paraId="3356350F" w14:textId="77777777" w:rsidR="00797E4F" w:rsidRPr="00797E4F" w:rsidRDefault="00797E4F" w:rsidP="00797E4F">
            <w:pPr>
              <w:spacing w:after="0" w:line="240" w:lineRule="auto"/>
              <w:rPr>
                <w:rFonts w:ascii="Times New Roman" w:hAnsi="Times New Roman" w:cs="Times New Roman"/>
                <w:sz w:val="28"/>
                <w:szCs w:val="28"/>
              </w:rPr>
            </w:pPr>
            <w:r w:rsidRPr="00797E4F">
              <w:rPr>
                <w:rFonts w:ascii="Times New Roman" w:hAnsi="Times New Roman" w:cs="Times New Roman"/>
                <w:sz w:val="28"/>
                <w:szCs w:val="28"/>
              </w:rPr>
              <w:t xml:space="preserve">м </w:t>
            </w:r>
            <w:r w:rsidRPr="00797E4F">
              <w:rPr>
                <w:rFonts w:ascii="Times New Roman" w:hAnsi="Times New Roman" w:cs="Times New Roman"/>
                <w:sz w:val="28"/>
                <w:szCs w:val="28"/>
                <w:vertAlign w:val="superscript"/>
              </w:rPr>
              <w:t xml:space="preserve">2 </w:t>
            </w:r>
            <w:r w:rsidRPr="00797E4F">
              <w:rPr>
                <w:rFonts w:ascii="Times New Roman" w:hAnsi="Times New Roman" w:cs="Times New Roman"/>
                <w:sz w:val="28"/>
                <w:szCs w:val="28"/>
              </w:rPr>
              <w:t>(ш. м)</w:t>
            </w:r>
          </w:p>
        </w:tc>
        <w:tc>
          <w:tcPr>
            <w:tcW w:w="7626" w:type="dxa"/>
          </w:tcPr>
          <w:p w14:paraId="2B824169"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lang w:val="kk-KZ"/>
              </w:rPr>
            </w:pPr>
            <w:r w:rsidRPr="00797E4F">
              <w:rPr>
                <w:rFonts w:ascii="Times New Roman" w:hAnsi="Times New Roman" w:cs="Times New Roman"/>
                <w:sz w:val="28"/>
                <w:szCs w:val="28"/>
                <w:lang w:val="kk-KZ"/>
              </w:rPr>
              <w:t xml:space="preserve">Шаршы </w:t>
            </w:r>
            <w:r w:rsidRPr="00797E4F">
              <w:rPr>
                <w:rFonts w:ascii="Times New Roman" w:hAnsi="Times New Roman" w:cs="Times New Roman"/>
                <w:sz w:val="28"/>
                <w:szCs w:val="28"/>
              </w:rPr>
              <w:t>метр</w:t>
            </w:r>
          </w:p>
        </w:tc>
      </w:tr>
      <w:tr w:rsidR="00797E4F" w:rsidRPr="00BD337F" w14:paraId="056C4849" w14:textId="77777777" w:rsidTr="00797E4F">
        <w:tc>
          <w:tcPr>
            <w:tcW w:w="2263" w:type="dxa"/>
          </w:tcPr>
          <w:p w14:paraId="0320344E" w14:textId="77777777" w:rsidR="00797E4F" w:rsidRPr="00797E4F" w:rsidRDefault="00797E4F" w:rsidP="00797E4F">
            <w:pPr>
              <w:spacing w:after="0" w:line="240" w:lineRule="auto"/>
              <w:rPr>
                <w:rFonts w:ascii="Times New Roman" w:hAnsi="Times New Roman" w:cs="Times New Roman"/>
                <w:sz w:val="28"/>
                <w:szCs w:val="28"/>
              </w:rPr>
            </w:pPr>
            <w:r w:rsidRPr="00797E4F">
              <w:rPr>
                <w:rFonts w:ascii="Times New Roman" w:hAnsi="Times New Roman" w:cs="Times New Roman"/>
                <w:sz w:val="28"/>
                <w:szCs w:val="28"/>
              </w:rPr>
              <w:t xml:space="preserve">теңге/м </w:t>
            </w:r>
            <w:r w:rsidRPr="00797E4F">
              <w:rPr>
                <w:rFonts w:ascii="Times New Roman" w:hAnsi="Times New Roman" w:cs="Times New Roman"/>
                <w:sz w:val="28"/>
                <w:szCs w:val="28"/>
                <w:vertAlign w:val="superscript"/>
              </w:rPr>
              <w:t>2</w:t>
            </w:r>
          </w:p>
        </w:tc>
        <w:tc>
          <w:tcPr>
            <w:tcW w:w="7626" w:type="dxa"/>
          </w:tcPr>
          <w:p w14:paraId="1584097A"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lang w:val="kk-KZ"/>
              </w:rPr>
            </w:pPr>
            <w:r w:rsidRPr="00797E4F">
              <w:rPr>
                <w:rFonts w:ascii="Times New Roman" w:hAnsi="Times New Roman" w:cs="Times New Roman"/>
                <w:sz w:val="28"/>
                <w:szCs w:val="28"/>
              </w:rPr>
              <w:t xml:space="preserve">1 шаршы метрге </w:t>
            </w:r>
            <w:r w:rsidRPr="00797E4F">
              <w:rPr>
                <w:rFonts w:ascii="Times New Roman" w:hAnsi="Times New Roman" w:cs="Times New Roman"/>
                <w:sz w:val="28"/>
                <w:szCs w:val="28"/>
                <w:lang w:val="kk-KZ"/>
              </w:rPr>
              <w:t>құны</w:t>
            </w:r>
          </w:p>
        </w:tc>
      </w:tr>
      <w:tr w:rsidR="00797E4F" w:rsidRPr="00BD337F" w14:paraId="41B0D949" w14:textId="77777777" w:rsidTr="00797E4F">
        <w:tc>
          <w:tcPr>
            <w:tcW w:w="2263" w:type="dxa"/>
          </w:tcPr>
          <w:p w14:paraId="261DBAE0" w14:textId="77777777" w:rsidR="00797E4F" w:rsidRPr="00797E4F" w:rsidRDefault="00797E4F" w:rsidP="00797E4F">
            <w:pPr>
              <w:spacing w:after="0" w:line="240" w:lineRule="auto"/>
              <w:rPr>
                <w:rFonts w:ascii="Times New Roman" w:hAnsi="Times New Roman" w:cs="Times New Roman"/>
                <w:sz w:val="28"/>
                <w:szCs w:val="28"/>
              </w:rPr>
            </w:pPr>
            <w:r w:rsidRPr="00797E4F">
              <w:rPr>
                <w:rFonts w:ascii="Times New Roman" w:hAnsi="Times New Roman" w:cs="Times New Roman"/>
                <w:sz w:val="28"/>
                <w:szCs w:val="28"/>
              </w:rPr>
              <w:t>теңге/адам</w:t>
            </w:r>
          </w:p>
        </w:tc>
        <w:tc>
          <w:tcPr>
            <w:tcW w:w="7626" w:type="dxa"/>
          </w:tcPr>
          <w:p w14:paraId="033C7714"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hAnsi="Times New Roman" w:cs="Times New Roman"/>
                <w:sz w:val="28"/>
                <w:szCs w:val="28"/>
              </w:rPr>
              <w:t>теңге 1 адамға</w:t>
            </w:r>
          </w:p>
        </w:tc>
      </w:tr>
      <w:tr w:rsidR="00797E4F" w:rsidRPr="00BD337F" w14:paraId="05192984" w14:textId="77777777" w:rsidTr="00797E4F">
        <w:tc>
          <w:tcPr>
            <w:tcW w:w="2263" w:type="dxa"/>
          </w:tcPr>
          <w:p w14:paraId="388CA701" w14:textId="77777777" w:rsidR="00797E4F" w:rsidRPr="00797E4F" w:rsidRDefault="00797E4F" w:rsidP="00797E4F">
            <w:pPr>
              <w:spacing w:after="0" w:line="240" w:lineRule="auto"/>
              <w:rPr>
                <w:rFonts w:ascii="Times New Roman" w:hAnsi="Times New Roman" w:cs="Times New Roman"/>
                <w:sz w:val="28"/>
                <w:szCs w:val="28"/>
              </w:rPr>
            </w:pPr>
            <w:r w:rsidRPr="00797E4F">
              <w:rPr>
                <w:rFonts w:ascii="Times New Roman" w:hAnsi="Times New Roman" w:cs="Times New Roman"/>
                <w:sz w:val="28"/>
                <w:szCs w:val="28"/>
              </w:rPr>
              <w:t xml:space="preserve">м </w:t>
            </w:r>
            <w:r w:rsidRPr="00797E4F">
              <w:rPr>
                <w:rFonts w:ascii="Times New Roman" w:hAnsi="Times New Roman" w:cs="Times New Roman"/>
                <w:sz w:val="28"/>
                <w:szCs w:val="28"/>
                <w:vertAlign w:val="superscript"/>
              </w:rPr>
              <w:t xml:space="preserve">2 </w:t>
            </w:r>
            <w:r w:rsidRPr="00797E4F">
              <w:rPr>
                <w:rFonts w:ascii="Times New Roman" w:hAnsi="Times New Roman" w:cs="Times New Roman"/>
                <w:sz w:val="28"/>
                <w:szCs w:val="28"/>
              </w:rPr>
              <w:t>/адам.</w:t>
            </w:r>
          </w:p>
        </w:tc>
        <w:tc>
          <w:tcPr>
            <w:tcW w:w="7626" w:type="dxa"/>
          </w:tcPr>
          <w:p w14:paraId="33094141"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hAnsi="Times New Roman" w:cs="Times New Roman"/>
                <w:sz w:val="28"/>
                <w:szCs w:val="28"/>
              </w:rPr>
              <w:t>шаршы метр 1 адамға</w:t>
            </w:r>
          </w:p>
        </w:tc>
      </w:tr>
      <w:tr w:rsidR="00797E4F" w:rsidRPr="00BD337F" w14:paraId="4EC7F9AD" w14:textId="77777777" w:rsidTr="00797E4F">
        <w:tc>
          <w:tcPr>
            <w:tcW w:w="2263" w:type="dxa"/>
          </w:tcPr>
          <w:p w14:paraId="315A6AB2" w14:textId="77777777" w:rsidR="00797E4F" w:rsidRPr="00797E4F" w:rsidRDefault="00797E4F" w:rsidP="00797E4F">
            <w:pPr>
              <w:spacing w:after="0" w:line="240" w:lineRule="auto"/>
              <w:rPr>
                <w:rFonts w:ascii="Times New Roman" w:hAnsi="Times New Roman" w:cs="Times New Roman"/>
                <w:sz w:val="28"/>
                <w:szCs w:val="28"/>
                <w:lang w:val="kk-KZ"/>
              </w:rPr>
            </w:pPr>
            <w:r w:rsidRPr="00797E4F">
              <w:rPr>
                <w:rFonts w:ascii="Times New Roman" w:hAnsi="Times New Roman" w:cs="Times New Roman"/>
                <w:sz w:val="28"/>
                <w:szCs w:val="28"/>
                <w:lang w:val="en-US"/>
              </w:rPr>
              <w:t>$</w:t>
            </w:r>
            <w:r w:rsidRPr="00797E4F">
              <w:rPr>
                <w:rFonts w:ascii="Times New Roman" w:hAnsi="Times New Roman" w:cs="Times New Roman"/>
                <w:sz w:val="28"/>
                <w:szCs w:val="28"/>
              </w:rPr>
              <w:t>, доллар</w:t>
            </w:r>
          </w:p>
        </w:tc>
        <w:tc>
          <w:tcPr>
            <w:tcW w:w="7626" w:type="dxa"/>
          </w:tcPr>
          <w:p w14:paraId="6ABC2442"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hAnsi="Times New Roman" w:cs="Times New Roman"/>
                <w:sz w:val="28"/>
                <w:szCs w:val="28"/>
              </w:rPr>
              <w:t>АҚШ доллары</w:t>
            </w:r>
          </w:p>
        </w:tc>
      </w:tr>
      <w:tr w:rsidR="00797E4F" w:rsidRPr="00BD337F" w14:paraId="57C141A2" w14:textId="77777777" w:rsidTr="00797E4F">
        <w:tc>
          <w:tcPr>
            <w:tcW w:w="2263" w:type="dxa"/>
          </w:tcPr>
          <w:p w14:paraId="68C24BCB" w14:textId="77777777" w:rsidR="00797E4F" w:rsidRPr="00797E4F" w:rsidRDefault="00797E4F" w:rsidP="00797E4F">
            <w:pPr>
              <w:spacing w:after="0" w:line="240" w:lineRule="auto"/>
              <w:rPr>
                <w:rFonts w:ascii="Times New Roman" w:hAnsi="Times New Roman" w:cs="Times New Roman"/>
                <w:sz w:val="28"/>
                <w:szCs w:val="28"/>
              </w:rPr>
            </w:pPr>
            <w:r w:rsidRPr="00797E4F">
              <w:rPr>
                <w:rFonts w:ascii="Times New Roman" w:eastAsia="Times New Roman" w:hAnsi="Times New Roman" w:cs="Times New Roman"/>
                <w:sz w:val="28"/>
                <w:szCs w:val="28"/>
              </w:rPr>
              <w:t>SGD</w:t>
            </w:r>
          </w:p>
        </w:tc>
        <w:tc>
          <w:tcPr>
            <w:tcW w:w="7626" w:type="dxa"/>
          </w:tcPr>
          <w:p w14:paraId="11D9488F"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eastAsia="Times New Roman" w:hAnsi="Times New Roman" w:cs="Times New Roman"/>
                <w:sz w:val="28"/>
                <w:szCs w:val="28"/>
              </w:rPr>
              <w:t>Сингапур доллары</w:t>
            </w:r>
          </w:p>
        </w:tc>
      </w:tr>
      <w:tr w:rsidR="00797E4F" w:rsidRPr="00BD337F" w14:paraId="77937F7D" w14:textId="77777777" w:rsidTr="00797E4F">
        <w:tc>
          <w:tcPr>
            <w:tcW w:w="2263" w:type="dxa"/>
          </w:tcPr>
          <w:p w14:paraId="2BFFC539" w14:textId="77777777" w:rsidR="00797E4F" w:rsidRPr="00797E4F" w:rsidRDefault="00797E4F" w:rsidP="00797E4F">
            <w:pPr>
              <w:spacing w:after="0" w:line="240" w:lineRule="auto"/>
              <w:rPr>
                <w:rFonts w:ascii="Times New Roman" w:hAnsi="Times New Roman" w:cs="Times New Roman"/>
                <w:sz w:val="28"/>
                <w:szCs w:val="28"/>
                <w:lang w:val="kk-KZ"/>
              </w:rPr>
            </w:pPr>
            <w:r w:rsidRPr="00797E4F">
              <w:rPr>
                <w:rFonts w:ascii="Times New Roman" w:hAnsi="Times New Roman" w:cs="Times New Roman"/>
                <w:sz w:val="28"/>
                <w:szCs w:val="28"/>
                <w:lang w:val="kk-KZ"/>
              </w:rPr>
              <w:t>ЛСП</w:t>
            </w:r>
          </w:p>
        </w:tc>
        <w:tc>
          <w:tcPr>
            <w:tcW w:w="7626" w:type="dxa"/>
          </w:tcPr>
          <w:p w14:paraId="775E4BEB" w14:textId="77777777" w:rsidR="00797E4F" w:rsidRPr="00797E4F" w:rsidRDefault="00797E4F" w:rsidP="00797E4F">
            <w:pPr>
              <w:pStyle w:val="a3"/>
              <w:numPr>
                <w:ilvl w:val="0"/>
                <w:numId w:val="31"/>
              </w:numPr>
              <w:tabs>
                <w:tab w:val="left" w:pos="287"/>
              </w:tabs>
              <w:spacing w:after="0" w:line="240" w:lineRule="auto"/>
              <w:ind w:left="289" w:hanging="289"/>
              <w:rPr>
                <w:rFonts w:ascii="Times New Roman" w:hAnsi="Times New Roman" w:cs="Times New Roman"/>
                <w:sz w:val="28"/>
                <w:szCs w:val="28"/>
              </w:rPr>
            </w:pPr>
            <w:r w:rsidRPr="00797E4F">
              <w:rPr>
                <w:rFonts w:ascii="Times New Roman" w:hAnsi="Times New Roman" w:cs="Times New Roman"/>
                <w:sz w:val="28"/>
                <w:szCs w:val="28"/>
              </w:rPr>
              <w:t>ламинатталған ДСП</w:t>
            </w:r>
          </w:p>
        </w:tc>
      </w:tr>
    </w:tbl>
    <w:p w14:paraId="708EC7D5" w14:textId="77777777" w:rsidR="004408AE" w:rsidRPr="00600074" w:rsidRDefault="004408AE" w:rsidP="00797E4F">
      <w:pPr>
        <w:spacing w:after="0" w:line="240" w:lineRule="auto"/>
        <w:rPr>
          <w:rFonts w:ascii="Times New Roman" w:hAnsi="Times New Roman" w:cs="Times New Roman"/>
          <w:b/>
          <w:sz w:val="28"/>
          <w:szCs w:val="28"/>
          <w:lang w:val="kk-KZ"/>
        </w:rPr>
      </w:pPr>
      <w:r w:rsidRPr="00600074">
        <w:rPr>
          <w:rFonts w:ascii="Times New Roman" w:hAnsi="Times New Roman" w:cs="Times New Roman"/>
          <w:b/>
          <w:sz w:val="28"/>
          <w:szCs w:val="28"/>
          <w:lang w:val="kk-KZ"/>
        </w:rPr>
        <w:br w:type="page"/>
      </w:r>
    </w:p>
    <w:p w14:paraId="30952619" w14:textId="77777777" w:rsidR="00171F1E" w:rsidRPr="00600074" w:rsidRDefault="00171F1E" w:rsidP="00797E4F">
      <w:pPr>
        <w:pStyle w:val="1"/>
        <w:spacing w:before="0" w:beforeAutospacing="0" w:after="0" w:afterAutospacing="0"/>
        <w:jc w:val="center"/>
        <w:rPr>
          <w:sz w:val="28"/>
          <w:szCs w:val="28"/>
          <w:lang w:val="kk-KZ"/>
        </w:rPr>
      </w:pPr>
      <w:bookmarkStart w:id="4" w:name="_Toc135148984"/>
      <w:bookmarkStart w:id="5" w:name="_Toc135525933"/>
      <w:r w:rsidRPr="00600074">
        <w:rPr>
          <w:sz w:val="28"/>
          <w:szCs w:val="28"/>
          <w:lang w:val="kk-KZ"/>
        </w:rPr>
        <w:t>КІРІСПЕ</w:t>
      </w:r>
      <w:bookmarkEnd w:id="4"/>
      <w:bookmarkEnd w:id="5"/>
    </w:p>
    <w:p w14:paraId="754D0C87" w14:textId="77777777" w:rsidR="00C0483C" w:rsidRDefault="00C0483C" w:rsidP="00797E4F">
      <w:pPr>
        <w:spacing w:after="0" w:line="240" w:lineRule="auto"/>
        <w:ind w:firstLine="709"/>
        <w:jc w:val="both"/>
        <w:rPr>
          <w:rFonts w:ascii="Times New Roman" w:hAnsi="Times New Roman" w:cs="Times New Roman"/>
          <w:b/>
          <w:sz w:val="28"/>
          <w:szCs w:val="28"/>
          <w:lang w:val="kk-KZ"/>
        </w:rPr>
      </w:pPr>
    </w:p>
    <w:p w14:paraId="64E36053" w14:textId="5A2B4C4D" w:rsidR="00B721D2" w:rsidRPr="00600074" w:rsidRDefault="00171F1E" w:rsidP="00797E4F">
      <w:pPr>
        <w:spacing w:after="0" w:line="240" w:lineRule="auto"/>
        <w:ind w:firstLine="709"/>
        <w:jc w:val="both"/>
        <w:rPr>
          <w:rFonts w:ascii="Times New Roman" w:hAnsi="Times New Roman" w:cs="Times New Roman"/>
          <w:sz w:val="28"/>
          <w:szCs w:val="28"/>
          <w:lang w:val="kk-KZ"/>
        </w:rPr>
      </w:pPr>
      <w:r w:rsidRPr="00600074">
        <w:rPr>
          <w:rFonts w:ascii="Times New Roman" w:hAnsi="Times New Roman" w:cs="Times New Roman"/>
          <w:b/>
          <w:sz w:val="28"/>
          <w:szCs w:val="28"/>
          <w:lang w:val="kk-KZ"/>
        </w:rPr>
        <w:t>Зерттеу тақырыбының өзектілігі.</w:t>
      </w:r>
      <w:r w:rsidRPr="00600074">
        <w:rPr>
          <w:rFonts w:ascii="Times New Roman" w:hAnsi="Times New Roman" w:cs="Times New Roman"/>
          <w:sz w:val="28"/>
          <w:szCs w:val="28"/>
          <w:lang w:val="kk-KZ"/>
        </w:rPr>
        <w:t xml:space="preserve"> Кез</w:t>
      </w:r>
      <w:r w:rsidR="00A841E2">
        <w:rPr>
          <w:rFonts w:ascii="Times New Roman" w:hAnsi="Times New Roman" w:cs="Times New Roman"/>
          <w:sz w:val="28"/>
          <w:szCs w:val="28"/>
          <w:lang w:val="kk-KZ"/>
        </w:rPr>
        <w:t>-</w:t>
      </w:r>
      <w:r w:rsidRPr="00600074">
        <w:rPr>
          <w:rFonts w:ascii="Times New Roman" w:hAnsi="Times New Roman" w:cs="Times New Roman"/>
          <w:sz w:val="28"/>
          <w:szCs w:val="28"/>
          <w:lang w:val="kk-KZ"/>
        </w:rPr>
        <w:t xml:space="preserve">келген мемлекеттің тұрақты дамуы әлеуметтік-экономикалық саясатқа негізделеді. </w:t>
      </w:r>
      <w:r w:rsidR="00E91539">
        <w:rPr>
          <w:rFonts w:ascii="Times New Roman" w:hAnsi="Times New Roman" w:cs="Times New Roman"/>
          <w:sz w:val="28"/>
          <w:szCs w:val="28"/>
          <w:lang w:val="kk-KZ"/>
        </w:rPr>
        <w:t>Халықтың</w:t>
      </w:r>
      <w:r w:rsidRPr="00600074">
        <w:rPr>
          <w:rFonts w:ascii="Times New Roman" w:hAnsi="Times New Roman" w:cs="Times New Roman"/>
          <w:sz w:val="28"/>
          <w:szCs w:val="28"/>
          <w:lang w:val="kk-KZ"/>
        </w:rPr>
        <w:t xml:space="preserve"> өмір сүру сапасы, </w:t>
      </w:r>
      <w:r w:rsidR="00E91539">
        <w:rPr>
          <w:rFonts w:ascii="Times New Roman" w:hAnsi="Times New Roman" w:cs="Times New Roman"/>
          <w:sz w:val="28"/>
          <w:szCs w:val="28"/>
          <w:lang w:val="kk-KZ"/>
        </w:rPr>
        <w:t>оның</w:t>
      </w:r>
      <w:r w:rsidRPr="00600074">
        <w:rPr>
          <w:rFonts w:ascii="Times New Roman" w:hAnsi="Times New Roman" w:cs="Times New Roman"/>
          <w:sz w:val="28"/>
          <w:szCs w:val="28"/>
          <w:lang w:val="kk-KZ"/>
        </w:rPr>
        <w:t xml:space="preserve"> деңгейін көтеру мәселелері әлеуметтік-экономикалық дамумен тығыз байланысты. Адамның негізгі қажеттіліктерін қанағаттандыру экономикалық өсу жағдайында қоғамның қалыптасуы мен дамуының негізі ретінде әрекет етеді. Адамның тұрғын үйге құқығын қамтамасыз ету – сапалы өмірді жүзеге асырудың негізгі бағыттарының бірі. Адамның тұрғын үймен қамтамасыз етілуі халықтың өмір сүру сапасын жақсарту қажеттіліктерін қанағаттандырудың негізгі аспектілерінің бірі болып табылады. </w:t>
      </w:r>
    </w:p>
    <w:p w14:paraId="01F348CA" w14:textId="5E54EF78" w:rsidR="00171F1E" w:rsidRPr="00600074" w:rsidRDefault="00171F1E" w:rsidP="00797E4F">
      <w:pPr>
        <w:spacing w:after="0" w:line="240" w:lineRule="auto"/>
        <w:ind w:firstLine="709"/>
        <w:jc w:val="both"/>
        <w:rPr>
          <w:rFonts w:ascii="Times New Roman" w:hAnsi="Times New Roman" w:cs="Times New Roman"/>
          <w:sz w:val="28"/>
          <w:szCs w:val="28"/>
          <w:lang w:val="kk-KZ"/>
        </w:rPr>
      </w:pPr>
      <w:r w:rsidRPr="00600074">
        <w:rPr>
          <w:rFonts w:ascii="Times New Roman" w:hAnsi="Times New Roman" w:cs="Times New Roman"/>
          <w:sz w:val="28"/>
          <w:szCs w:val="28"/>
          <w:lang w:val="kk-KZ"/>
        </w:rPr>
        <w:t xml:space="preserve">Қалалық аумақтардың қарқынды дамуы, урбанизация, </w:t>
      </w:r>
      <w:r w:rsidR="00E91539">
        <w:rPr>
          <w:rFonts w:ascii="Times New Roman" w:hAnsi="Times New Roman" w:cs="Times New Roman"/>
          <w:sz w:val="28"/>
          <w:szCs w:val="28"/>
          <w:lang w:val="kk-KZ"/>
        </w:rPr>
        <w:t>халықты</w:t>
      </w:r>
      <w:r w:rsidRPr="00600074">
        <w:rPr>
          <w:rFonts w:ascii="Times New Roman" w:hAnsi="Times New Roman" w:cs="Times New Roman"/>
          <w:sz w:val="28"/>
          <w:szCs w:val="28"/>
          <w:lang w:val="kk-KZ"/>
        </w:rPr>
        <w:t xml:space="preserve">ң ішкі көші-қоны, демографиялық өсу </w:t>
      </w:r>
      <w:r w:rsidR="006730AF">
        <w:rPr>
          <w:rFonts w:ascii="Times New Roman" w:hAnsi="Times New Roman" w:cs="Times New Roman"/>
          <w:sz w:val="28"/>
          <w:szCs w:val="28"/>
          <w:lang w:val="kk-KZ"/>
        </w:rPr>
        <w:t>баспанаға</w:t>
      </w:r>
      <w:r w:rsidRPr="00600074">
        <w:rPr>
          <w:rFonts w:ascii="Times New Roman" w:hAnsi="Times New Roman" w:cs="Times New Roman"/>
          <w:sz w:val="28"/>
          <w:szCs w:val="28"/>
          <w:lang w:val="kk-KZ"/>
        </w:rPr>
        <w:t xml:space="preserve"> сұраныс пен оның құнының артуына алып келеді. </w:t>
      </w:r>
      <w:r w:rsidR="00C67937">
        <w:rPr>
          <w:rFonts w:ascii="Times New Roman" w:hAnsi="Times New Roman" w:cs="Times New Roman"/>
          <w:sz w:val="28"/>
          <w:szCs w:val="28"/>
          <w:lang w:val="kk-KZ"/>
        </w:rPr>
        <w:t>Баспана</w:t>
      </w:r>
      <w:r w:rsidRPr="00600074">
        <w:rPr>
          <w:rFonts w:ascii="Times New Roman" w:hAnsi="Times New Roman" w:cs="Times New Roman"/>
          <w:sz w:val="28"/>
          <w:szCs w:val="28"/>
          <w:lang w:val="kk-KZ"/>
        </w:rPr>
        <w:t xml:space="preserve"> бағасының қымбаттауына құрылыс</w:t>
      </w:r>
      <w:r w:rsidR="00E91539">
        <w:rPr>
          <w:rFonts w:ascii="Times New Roman" w:hAnsi="Times New Roman" w:cs="Times New Roman"/>
          <w:sz w:val="28"/>
          <w:szCs w:val="28"/>
          <w:lang w:val="kk-KZ"/>
        </w:rPr>
        <w:t xml:space="preserve"> материалдары мен басқа</w:t>
      </w:r>
      <w:r w:rsidRPr="00600074">
        <w:rPr>
          <w:rFonts w:ascii="Times New Roman" w:hAnsi="Times New Roman" w:cs="Times New Roman"/>
          <w:sz w:val="28"/>
          <w:szCs w:val="28"/>
          <w:lang w:val="kk-KZ"/>
        </w:rPr>
        <w:t xml:space="preserve"> </w:t>
      </w:r>
      <w:r w:rsidR="00E91539">
        <w:rPr>
          <w:rFonts w:ascii="Times New Roman" w:hAnsi="Times New Roman" w:cs="Times New Roman"/>
          <w:sz w:val="28"/>
          <w:szCs w:val="28"/>
          <w:lang w:val="kk-KZ"/>
        </w:rPr>
        <w:t xml:space="preserve">да </w:t>
      </w:r>
      <w:r w:rsidRPr="00600074">
        <w:rPr>
          <w:rFonts w:ascii="Times New Roman" w:hAnsi="Times New Roman" w:cs="Times New Roman"/>
          <w:sz w:val="28"/>
          <w:szCs w:val="28"/>
          <w:lang w:val="kk-KZ"/>
        </w:rPr>
        <w:t xml:space="preserve">ресурстар </w:t>
      </w:r>
      <w:r w:rsidR="00E91539">
        <w:rPr>
          <w:rFonts w:ascii="Times New Roman" w:hAnsi="Times New Roman" w:cs="Times New Roman"/>
          <w:sz w:val="28"/>
          <w:szCs w:val="28"/>
          <w:lang w:val="kk-KZ"/>
        </w:rPr>
        <w:t>құнының өсуі</w:t>
      </w:r>
      <w:r w:rsidRPr="00600074">
        <w:rPr>
          <w:rFonts w:ascii="Times New Roman" w:hAnsi="Times New Roman" w:cs="Times New Roman"/>
          <w:sz w:val="28"/>
          <w:szCs w:val="28"/>
          <w:lang w:val="kk-KZ"/>
        </w:rPr>
        <w:t xml:space="preserve"> ықпал етуде. Соның салдарынан халықты баспанамен қамтамасыз ету қиындай түседі. Тұрғын үй секторының </w:t>
      </w:r>
      <w:r w:rsidR="00E91539">
        <w:rPr>
          <w:rFonts w:ascii="Times New Roman" w:hAnsi="Times New Roman" w:cs="Times New Roman"/>
          <w:sz w:val="28"/>
          <w:szCs w:val="28"/>
          <w:lang w:val="kk-KZ"/>
        </w:rPr>
        <w:t>мәселелері</w:t>
      </w:r>
      <w:r w:rsidRPr="00600074">
        <w:rPr>
          <w:rFonts w:ascii="Times New Roman" w:hAnsi="Times New Roman" w:cs="Times New Roman"/>
          <w:sz w:val="28"/>
          <w:szCs w:val="28"/>
          <w:lang w:val="kk-KZ"/>
        </w:rPr>
        <w:t xml:space="preserve"> мемлекеттің әлеуметтік-экономикалық дамуының тосқауылына айналады, оны шешу халықтың әлеуметтік осал санаттарын қолжетімді тұрғын үймен қамтамасыз етудің арнайы </w:t>
      </w:r>
      <w:r w:rsidR="009001B6">
        <w:rPr>
          <w:rFonts w:ascii="Times New Roman" w:hAnsi="Times New Roman" w:cs="Times New Roman"/>
          <w:sz w:val="28"/>
          <w:szCs w:val="28"/>
          <w:lang w:val="kk-KZ"/>
        </w:rPr>
        <w:t>механизмдер</w:t>
      </w:r>
      <w:r w:rsidRPr="00600074">
        <w:rPr>
          <w:rFonts w:ascii="Times New Roman" w:hAnsi="Times New Roman" w:cs="Times New Roman"/>
          <w:sz w:val="28"/>
          <w:szCs w:val="28"/>
          <w:lang w:val="kk-KZ"/>
        </w:rPr>
        <w:t xml:space="preserve">інің </w:t>
      </w:r>
      <w:r w:rsidR="00E91539">
        <w:rPr>
          <w:rFonts w:ascii="Times New Roman" w:hAnsi="Times New Roman" w:cs="Times New Roman"/>
          <w:sz w:val="28"/>
          <w:szCs w:val="28"/>
          <w:lang w:val="kk-KZ"/>
        </w:rPr>
        <w:t>арқасында</w:t>
      </w:r>
      <w:r w:rsidRPr="00600074">
        <w:rPr>
          <w:rFonts w:ascii="Times New Roman" w:hAnsi="Times New Roman" w:cs="Times New Roman"/>
          <w:sz w:val="28"/>
          <w:szCs w:val="28"/>
          <w:lang w:val="kk-KZ"/>
        </w:rPr>
        <w:t xml:space="preserve"> мүмкін болады. Барлық экономикалық дамыған елдерде қолжетімді тұрғын үймен қамтамасыз ету мемлекеттік тұрғын үй бағдарламаларын іске асыру арқылы жүзеге асырылады.</w:t>
      </w:r>
    </w:p>
    <w:p w14:paraId="6D3C31CA" w14:textId="78A30291" w:rsidR="00171F1E" w:rsidRPr="00600074" w:rsidRDefault="00171F1E" w:rsidP="00797E4F">
      <w:pPr>
        <w:spacing w:after="0" w:line="240" w:lineRule="auto"/>
        <w:ind w:firstLine="709"/>
        <w:jc w:val="both"/>
        <w:rPr>
          <w:rFonts w:ascii="Times New Roman" w:hAnsi="Times New Roman" w:cs="Times New Roman"/>
          <w:sz w:val="28"/>
          <w:szCs w:val="28"/>
          <w:lang w:val="kk-KZ"/>
        </w:rPr>
      </w:pPr>
      <w:r w:rsidRPr="00600074">
        <w:rPr>
          <w:rFonts w:ascii="Times New Roman" w:hAnsi="Times New Roman" w:cs="Times New Roman"/>
          <w:sz w:val="28"/>
          <w:szCs w:val="28"/>
          <w:lang w:val="kk-KZ"/>
        </w:rPr>
        <w:t xml:space="preserve">2012 жылдан бастап Қазақстан Республикасында 61 000 адамға жеңілдетілген ипотекалық несие арқылы жеке тұрғын үй алуға ықпал еткен түрлі тұрғын үй бағдарламалары жұмыс істейді. </w:t>
      </w:r>
      <w:r w:rsidRPr="00693A26">
        <w:rPr>
          <w:rFonts w:ascii="Times New Roman" w:hAnsi="Times New Roman" w:cs="Times New Roman"/>
          <w:sz w:val="28"/>
          <w:szCs w:val="28"/>
          <w:lang w:val="kk-KZ"/>
        </w:rPr>
        <w:t>Бірақ бұл</w:t>
      </w:r>
      <w:r w:rsidR="00503AC7" w:rsidRPr="00693A26">
        <w:rPr>
          <w:rFonts w:ascii="Times New Roman" w:hAnsi="Times New Roman" w:cs="Times New Roman"/>
          <w:sz w:val="28"/>
          <w:szCs w:val="28"/>
          <w:lang w:val="kk-KZ"/>
        </w:rPr>
        <w:t xml:space="preserve"> бағдарламалар</w:t>
      </w:r>
      <w:r w:rsidRPr="00693A26">
        <w:rPr>
          <w:rFonts w:ascii="Times New Roman" w:hAnsi="Times New Roman" w:cs="Times New Roman"/>
          <w:sz w:val="28"/>
          <w:szCs w:val="28"/>
          <w:lang w:val="kk-KZ"/>
        </w:rPr>
        <w:t xml:space="preserve"> мүлде жеткіліксіз</w:t>
      </w:r>
      <w:r w:rsidR="00E91539" w:rsidRPr="00693A26">
        <w:rPr>
          <w:rFonts w:ascii="Times New Roman" w:hAnsi="Times New Roman" w:cs="Times New Roman"/>
          <w:sz w:val="28"/>
          <w:szCs w:val="28"/>
          <w:lang w:val="kk-KZ"/>
        </w:rPr>
        <w:t xml:space="preserve"> болып табылады, себебі</w:t>
      </w:r>
      <w:r w:rsidRPr="00693A26">
        <w:rPr>
          <w:rFonts w:ascii="Times New Roman" w:hAnsi="Times New Roman" w:cs="Times New Roman"/>
          <w:sz w:val="28"/>
          <w:szCs w:val="28"/>
          <w:lang w:val="kk-KZ"/>
        </w:rPr>
        <w:t xml:space="preserve"> жеңілдетілген ипотекалық несие кезегінде жыл сайынғы өсім 50 мың адамды </w:t>
      </w:r>
      <w:r w:rsidRPr="008F3B54">
        <w:rPr>
          <w:rFonts w:ascii="Times New Roman" w:hAnsi="Times New Roman" w:cs="Times New Roman"/>
          <w:sz w:val="28"/>
          <w:szCs w:val="28"/>
          <w:lang w:val="kk-KZ"/>
        </w:rPr>
        <w:t>құрайды. Ашық дерек</w:t>
      </w:r>
      <w:r w:rsidR="00B270BA" w:rsidRPr="008F3B54">
        <w:rPr>
          <w:rFonts w:ascii="Times New Roman" w:hAnsi="Times New Roman" w:cs="Times New Roman"/>
          <w:sz w:val="28"/>
          <w:szCs w:val="28"/>
          <w:lang w:val="kk-KZ"/>
        </w:rPr>
        <w:t xml:space="preserve"> </w:t>
      </w:r>
      <w:r w:rsidRPr="008F3B54">
        <w:rPr>
          <w:rFonts w:ascii="Times New Roman" w:hAnsi="Times New Roman" w:cs="Times New Roman"/>
          <w:sz w:val="28"/>
          <w:szCs w:val="28"/>
          <w:lang w:val="kk-KZ"/>
        </w:rPr>
        <w:t>көздер</w:t>
      </w:r>
      <w:r w:rsidR="00B270BA" w:rsidRPr="008F3B54">
        <w:rPr>
          <w:rFonts w:ascii="Times New Roman" w:hAnsi="Times New Roman" w:cs="Times New Roman"/>
          <w:sz w:val="28"/>
          <w:szCs w:val="28"/>
          <w:lang w:val="kk-KZ"/>
        </w:rPr>
        <w:t>інің</w:t>
      </w:r>
      <w:r w:rsidRPr="008F3B54">
        <w:rPr>
          <w:rFonts w:ascii="Times New Roman" w:hAnsi="Times New Roman" w:cs="Times New Roman"/>
          <w:sz w:val="28"/>
          <w:szCs w:val="28"/>
          <w:lang w:val="kk-KZ"/>
        </w:rPr>
        <w:t xml:space="preserve"> мәліметі</w:t>
      </w:r>
      <w:r w:rsidR="00B270BA" w:rsidRPr="008F3B54">
        <w:rPr>
          <w:rFonts w:ascii="Times New Roman" w:hAnsi="Times New Roman" w:cs="Times New Roman"/>
          <w:sz w:val="28"/>
          <w:szCs w:val="28"/>
          <w:lang w:val="kk-KZ"/>
        </w:rPr>
        <w:t xml:space="preserve"> бойынша</w:t>
      </w:r>
      <w:r w:rsidRPr="008F3B54">
        <w:rPr>
          <w:rFonts w:ascii="Times New Roman" w:hAnsi="Times New Roman" w:cs="Times New Roman"/>
          <w:sz w:val="28"/>
          <w:szCs w:val="28"/>
          <w:lang w:val="kk-KZ"/>
        </w:rPr>
        <w:t>, тек 2016-2022 жылдар аралығында Қазақстанда мемлекеттік тұрғын үй бағдарламасының шарттары бойынша баспана кезегінде тұрғандар саны 365 мың адамнан 615 м</w:t>
      </w:r>
      <w:r w:rsidR="00503AC7" w:rsidRPr="008F3B54">
        <w:rPr>
          <w:rFonts w:ascii="Times New Roman" w:hAnsi="Times New Roman" w:cs="Times New Roman"/>
          <w:sz w:val="28"/>
          <w:szCs w:val="28"/>
          <w:lang w:val="kk-KZ"/>
        </w:rPr>
        <w:t>ың адамға дейін, яғни 68%-ға өскен</w:t>
      </w:r>
      <w:r w:rsidRPr="008F3B54">
        <w:rPr>
          <w:rFonts w:ascii="Times New Roman" w:hAnsi="Times New Roman" w:cs="Times New Roman"/>
          <w:sz w:val="28"/>
          <w:szCs w:val="28"/>
          <w:lang w:val="kk-KZ"/>
        </w:rPr>
        <w:t>. Ел азаматтарының ішінде қолжетімді баспанаға аса мұқтаж халықтың әлеуметтік осал топтары</w:t>
      </w:r>
      <w:r w:rsidR="00503AC7" w:rsidRPr="008F3B54">
        <w:rPr>
          <w:rFonts w:ascii="Times New Roman" w:hAnsi="Times New Roman" w:cs="Times New Roman"/>
          <w:sz w:val="28"/>
          <w:szCs w:val="28"/>
          <w:lang w:val="kk-KZ"/>
        </w:rPr>
        <w:t>ның</w:t>
      </w:r>
      <w:r w:rsidRPr="008F3B54">
        <w:rPr>
          <w:rFonts w:ascii="Times New Roman" w:hAnsi="Times New Roman" w:cs="Times New Roman"/>
          <w:sz w:val="28"/>
          <w:szCs w:val="28"/>
          <w:lang w:val="kk-KZ"/>
        </w:rPr>
        <w:t xml:space="preserve"> </w:t>
      </w:r>
      <w:r w:rsidR="00503AC7" w:rsidRPr="008F3B54">
        <w:rPr>
          <w:rFonts w:ascii="Times New Roman" w:hAnsi="Times New Roman" w:cs="Times New Roman"/>
          <w:sz w:val="28"/>
          <w:szCs w:val="28"/>
          <w:lang w:val="kk-KZ"/>
        </w:rPr>
        <w:t>үлесі</w:t>
      </w:r>
      <w:r w:rsidRPr="008F3B54">
        <w:rPr>
          <w:rFonts w:ascii="Times New Roman" w:hAnsi="Times New Roman" w:cs="Times New Roman"/>
          <w:sz w:val="28"/>
          <w:szCs w:val="28"/>
          <w:lang w:val="kk-KZ"/>
        </w:rPr>
        <w:t>– 40% және мемлекеттік қызмет</w:t>
      </w:r>
      <w:r w:rsidR="00B270BA" w:rsidRPr="008F3B54">
        <w:rPr>
          <w:rFonts w:ascii="Times New Roman" w:hAnsi="Times New Roman" w:cs="Times New Roman"/>
          <w:sz w:val="28"/>
          <w:szCs w:val="28"/>
          <w:lang w:val="kk-KZ"/>
        </w:rPr>
        <w:t>кер</w:t>
      </w:r>
      <w:r w:rsidRPr="008F3B54">
        <w:rPr>
          <w:rFonts w:ascii="Times New Roman" w:hAnsi="Times New Roman" w:cs="Times New Roman"/>
          <w:sz w:val="28"/>
          <w:szCs w:val="28"/>
          <w:lang w:val="kk-KZ"/>
        </w:rPr>
        <w:t>лер</w:t>
      </w:r>
      <w:r w:rsidR="00503AC7" w:rsidRPr="008F3B54">
        <w:rPr>
          <w:rFonts w:ascii="Times New Roman" w:hAnsi="Times New Roman" w:cs="Times New Roman"/>
          <w:sz w:val="28"/>
          <w:szCs w:val="28"/>
          <w:lang w:val="kk-KZ"/>
        </w:rPr>
        <w:t>дің үлесі</w:t>
      </w:r>
      <w:r w:rsidRPr="008F3B54">
        <w:rPr>
          <w:rFonts w:ascii="Times New Roman" w:hAnsi="Times New Roman" w:cs="Times New Roman"/>
          <w:sz w:val="28"/>
          <w:szCs w:val="28"/>
          <w:lang w:val="kk-KZ"/>
        </w:rPr>
        <w:t xml:space="preserve"> – 35,3%</w:t>
      </w:r>
      <w:r w:rsidR="00503AC7" w:rsidRPr="008F3B54">
        <w:rPr>
          <w:rFonts w:ascii="Times New Roman" w:hAnsi="Times New Roman" w:cs="Times New Roman"/>
          <w:sz w:val="28"/>
          <w:szCs w:val="28"/>
          <w:lang w:val="kk-KZ"/>
        </w:rPr>
        <w:t xml:space="preserve"> құрайды</w:t>
      </w:r>
      <w:r w:rsidRPr="008F3B54">
        <w:rPr>
          <w:rFonts w:ascii="Times New Roman" w:hAnsi="Times New Roman" w:cs="Times New Roman"/>
          <w:sz w:val="28"/>
          <w:szCs w:val="28"/>
          <w:lang w:val="kk-KZ"/>
        </w:rPr>
        <w:t>.</w:t>
      </w:r>
    </w:p>
    <w:p w14:paraId="394F0C5F" w14:textId="780D2E1F" w:rsidR="00171F1E" w:rsidRPr="00600074" w:rsidRDefault="00171F1E" w:rsidP="00797E4F">
      <w:pPr>
        <w:spacing w:after="0" w:line="240" w:lineRule="auto"/>
        <w:ind w:firstLine="709"/>
        <w:jc w:val="both"/>
        <w:rPr>
          <w:rFonts w:ascii="Times New Roman" w:hAnsi="Times New Roman" w:cs="Times New Roman"/>
          <w:sz w:val="28"/>
          <w:szCs w:val="28"/>
          <w:lang w:val="kk-KZ"/>
        </w:rPr>
      </w:pPr>
      <w:r w:rsidRPr="00600074">
        <w:rPr>
          <w:rFonts w:ascii="Times New Roman" w:hAnsi="Times New Roman" w:cs="Times New Roman"/>
          <w:sz w:val="28"/>
          <w:szCs w:val="28"/>
          <w:lang w:val="kk-KZ"/>
        </w:rPr>
        <w:t xml:space="preserve">Қазақстандағы </w:t>
      </w:r>
      <w:r w:rsidRPr="009D6D2B">
        <w:rPr>
          <w:rFonts w:ascii="Times New Roman" w:hAnsi="Times New Roman" w:cs="Times New Roman"/>
          <w:sz w:val="28"/>
          <w:szCs w:val="28"/>
          <w:lang w:val="kk-KZ"/>
        </w:rPr>
        <w:t>қол</w:t>
      </w:r>
      <w:r w:rsidR="009D6D2B" w:rsidRPr="009D6D2B">
        <w:rPr>
          <w:rFonts w:ascii="Times New Roman" w:hAnsi="Times New Roman" w:cs="Times New Roman"/>
          <w:sz w:val="28"/>
          <w:szCs w:val="28"/>
          <w:lang w:val="kk-KZ"/>
        </w:rPr>
        <w:t xml:space="preserve"> </w:t>
      </w:r>
      <w:r w:rsidRPr="009D6D2B">
        <w:rPr>
          <w:rFonts w:ascii="Times New Roman" w:hAnsi="Times New Roman" w:cs="Times New Roman"/>
          <w:sz w:val="28"/>
          <w:szCs w:val="28"/>
          <w:lang w:val="kk-KZ"/>
        </w:rPr>
        <w:t>жетімді</w:t>
      </w:r>
      <w:r w:rsidRPr="00600074">
        <w:rPr>
          <w:rFonts w:ascii="Times New Roman" w:hAnsi="Times New Roman" w:cs="Times New Roman"/>
          <w:sz w:val="28"/>
          <w:szCs w:val="28"/>
          <w:lang w:val="kk-KZ"/>
        </w:rPr>
        <w:t xml:space="preserve"> баспанамен қамтамасыз</w:t>
      </w:r>
      <w:r w:rsidR="00503AC7">
        <w:rPr>
          <w:rFonts w:ascii="Times New Roman" w:hAnsi="Times New Roman" w:cs="Times New Roman"/>
          <w:sz w:val="28"/>
          <w:szCs w:val="28"/>
          <w:lang w:val="kk-KZ"/>
        </w:rPr>
        <w:t xml:space="preserve"> ету деңгейінің төмен болуының</w:t>
      </w:r>
      <w:r w:rsidRPr="00600074">
        <w:rPr>
          <w:rFonts w:ascii="Times New Roman" w:hAnsi="Times New Roman" w:cs="Times New Roman"/>
          <w:sz w:val="28"/>
          <w:szCs w:val="28"/>
          <w:lang w:val="kk-KZ"/>
        </w:rPr>
        <w:t xml:space="preserve"> негізгі </w:t>
      </w:r>
      <w:r w:rsidR="00503AC7">
        <w:rPr>
          <w:rFonts w:ascii="Times New Roman" w:hAnsi="Times New Roman" w:cs="Times New Roman"/>
          <w:sz w:val="28"/>
          <w:szCs w:val="28"/>
          <w:lang w:val="kk-KZ"/>
        </w:rPr>
        <w:t>мәселесі</w:t>
      </w:r>
      <w:r w:rsidRPr="00600074">
        <w:rPr>
          <w:rFonts w:ascii="Times New Roman" w:hAnsi="Times New Roman" w:cs="Times New Roman"/>
          <w:sz w:val="28"/>
          <w:szCs w:val="28"/>
          <w:lang w:val="kk-KZ"/>
        </w:rPr>
        <w:t xml:space="preserve"> мемлекеттік инвестиция есебінен жыл сайынғы үйлер салу көлемінің төмендігі болып табылады. </w:t>
      </w:r>
      <w:r w:rsidR="00693A26" w:rsidRPr="00693A26">
        <w:rPr>
          <w:rFonts w:ascii="Times New Roman" w:hAnsi="Times New Roman" w:cs="Times New Roman"/>
          <w:sz w:val="28"/>
          <w:szCs w:val="28"/>
          <w:lang w:val="kk-KZ"/>
        </w:rPr>
        <w:t>2016-2022 жылдар аралығында 10,7 млн шаршы метр әлеуметтік тұрғын үй пайдалануға берілгенімен, пәтер саны бойынша бұл көрсеткіш небәрі 30 мың пәтерді құрайды, бұл мемлекеттік тұрғын үй бағдарламасы бойынша тұрғын үй сатып алғысы келетіндердің</w:t>
      </w:r>
      <w:r w:rsidR="00693A26">
        <w:rPr>
          <w:rFonts w:ascii="Times New Roman" w:hAnsi="Times New Roman" w:cs="Times New Roman"/>
          <w:sz w:val="28"/>
          <w:szCs w:val="28"/>
          <w:lang w:val="kk-KZ"/>
        </w:rPr>
        <w:t xml:space="preserve"> </w:t>
      </w:r>
      <w:r w:rsidR="00693A26" w:rsidRPr="00693A26">
        <w:rPr>
          <w:rFonts w:ascii="Times New Roman" w:hAnsi="Times New Roman" w:cs="Times New Roman"/>
          <w:sz w:val="28"/>
          <w:szCs w:val="28"/>
          <w:lang w:val="kk-KZ"/>
        </w:rPr>
        <w:t>(</w:t>
      </w:r>
      <w:r w:rsidR="00693A26">
        <w:rPr>
          <w:rFonts w:ascii="Times New Roman" w:hAnsi="Times New Roman" w:cs="Times New Roman"/>
          <w:sz w:val="28"/>
          <w:szCs w:val="28"/>
          <w:lang w:val="kk-KZ"/>
        </w:rPr>
        <w:t>кезекте тұрғандардың</w:t>
      </w:r>
      <w:r w:rsidR="00693A26" w:rsidRPr="00693A26">
        <w:rPr>
          <w:rFonts w:ascii="Times New Roman" w:hAnsi="Times New Roman" w:cs="Times New Roman"/>
          <w:sz w:val="28"/>
          <w:szCs w:val="28"/>
          <w:lang w:val="kk-KZ"/>
        </w:rPr>
        <w:t>) жылдық өсімінен төмен.</w:t>
      </w:r>
      <w:r w:rsidR="00693A26">
        <w:rPr>
          <w:rFonts w:ascii="Times New Roman" w:hAnsi="Times New Roman" w:cs="Times New Roman"/>
          <w:sz w:val="28"/>
          <w:szCs w:val="28"/>
          <w:lang w:val="kk-KZ"/>
        </w:rPr>
        <w:t xml:space="preserve"> </w:t>
      </w:r>
      <w:r w:rsidRPr="00600074">
        <w:rPr>
          <w:rFonts w:ascii="Times New Roman" w:hAnsi="Times New Roman" w:cs="Times New Roman"/>
          <w:sz w:val="28"/>
          <w:szCs w:val="28"/>
          <w:lang w:val="kk-KZ"/>
        </w:rPr>
        <w:t>Мемлекеттік бюджет есебінен үйлер салудың осындай қарқынында Қазақстан Республикасында қолжетімді тұрғын үймен қамтамасыз ету мәселесі ұзақ ж</w:t>
      </w:r>
      <w:r w:rsidR="00EA356A">
        <w:rPr>
          <w:rFonts w:ascii="Times New Roman" w:hAnsi="Times New Roman" w:cs="Times New Roman"/>
          <w:sz w:val="28"/>
          <w:szCs w:val="28"/>
          <w:lang w:val="kk-KZ"/>
        </w:rPr>
        <w:t>ылдар бойы тұрақты болады, бұл мемлекеттің</w:t>
      </w:r>
      <w:r w:rsidRPr="00600074">
        <w:rPr>
          <w:rFonts w:ascii="Times New Roman" w:hAnsi="Times New Roman" w:cs="Times New Roman"/>
          <w:sz w:val="28"/>
          <w:szCs w:val="28"/>
          <w:lang w:val="kk-KZ"/>
        </w:rPr>
        <w:t xml:space="preserve"> </w:t>
      </w:r>
      <w:r w:rsidR="00693A26">
        <w:rPr>
          <w:rFonts w:ascii="Times New Roman" w:hAnsi="Times New Roman" w:cs="Times New Roman"/>
          <w:sz w:val="28"/>
          <w:szCs w:val="28"/>
          <w:lang w:val="kk-KZ"/>
        </w:rPr>
        <w:t xml:space="preserve">жалпы </w:t>
      </w:r>
      <w:r w:rsidRPr="00600074">
        <w:rPr>
          <w:rFonts w:ascii="Times New Roman" w:hAnsi="Times New Roman" w:cs="Times New Roman"/>
          <w:sz w:val="28"/>
          <w:szCs w:val="28"/>
          <w:lang w:val="kk-KZ"/>
        </w:rPr>
        <w:t xml:space="preserve">әлеуметтік-экономикалық дамуының </w:t>
      </w:r>
      <w:r w:rsidRPr="008F3B54">
        <w:rPr>
          <w:rFonts w:ascii="Times New Roman" w:hAnsi="Times New Roman" w:cs="Times New Roman"/>
          <w:sz w:val="28"/>
          <w:szCs w:val="28"/>
          <w:lang w:val="kk-KZ"/>
        </w:rPr>
        <w:t>төмендеу</w:t>
      </w:r>
      <w:r w:rsidR="00693A26" w:rsidRPr="008F3B54">
        <w:rPr>
          <w:rFonts w:ascii="Times New Roman" w:hAnsi="Times New Roman" w:cs="Times New Roman"/>
          <w:sz w:val="28"/>
          <w:szCs w:val="28"/>
          <w:lang w:val="kk-KZ"/>
        </w:rPr>
        <w:t xml:space="preserve">іне </w:t>
      </w:r>
      <w:r w:rsidR="00B270BA" w:rsidRPr="008F3B54">
        <w:rPr>
          <w:rFonts w:ascii="Times New Roman" w:hAnsi="Times New Roman" w:cs="Times New Roman"/>
          <w:sz w:val="28"/>
          <w:szCs w:val="28"/>
          <w:lang w:val="kk-KZ"/>
        </w:rPr>
        <w:t>алып келеді</w:t>
      </w:r>
      <w:r w:rsidR="00693A26" w:rsidRPr="008F3B54">
        <w:rPr>
          <w:rFonts w:ascii="Times New Roman" w:hAnsi="Times New Roman" w:cs="Times New Roman"/>
          <w:sz w:val="28"/>
          <w:szCs w:val="28"/>
          <w:lang w:val="kk-KZ"/>
        </w:rPr>
        <w:t>.</w:t>
      </w:r>
    </w:p>
    <w:p w14:paraId="289A57FA" w14:textId="0781545E" w:rsidR="00171F1E" w:rsidRPr="008F3B54" w:rsidRDefault="00171F1E" w:rsidP="00797E4F">
      <w:pPr>
        <w:spacing w:after="0" w:line="240" w:lineRule="auto"/>
        <w:ind w:firstLine="709"/>
        <w:jc w:val="both"/>
        <w:rPr>
          <w:rFonts w:ascii="Times New Roman" w:hAnsi="Times New Roman" w:cs="Times New Roman"/>
          <w:sz w:val="28"/>
          <w:szCs w:val="28"/>
          <w:lang w:val="kk-KZ"/>
        </w:rPr>
      </w:pPr>
      <w:r w:rsidRPr="00600074">
        <w:rPr>
          <w:rFonts w:ascii="Times New Roman" w:hAnsi="Times New Roman" w:cs="Times New Roman"/>
          <w:sz w:val="28"/>
          <w:szCs w:val="28"/>
          <w:lang w:val="kk-KZ"/>
        </w:rPr>
        <w:t>202</w:t>
      </w:r>
      <w:r w:rsidR="00EC22F9">
        <w:rPr>
          <w:rFonts w:ascii="Times New Roman" w:hAnsi="Times New Roman" w:cs="Times New Roman"/>
          <w:sz w:val="28"/>
          <w:szCs w:val="28"/>
          <w:lang w:val="kk-KZ"/>
        </w:rPr>
        <w:t>2</w:t>
      </w:r>
      <w:r w:rsidRPr="00600074">
        <w:rPr>
          <w:rFonts w:ascii="Times New Roman" w:hAnsi="Times New Roman" w:cs="Times New Roman"/>
          <w:sz w:val="28"/>
          <w:szCs w:val="28"/>
          <w:lang w:val="kk-KZ"/>
        </w:rPr>
        <w:t xml:space="preserve"> жылдың қыркүйегінен бастап </w:t>
      </w:r>
      <w:r w:rsidR="00EA356A">
        <w:rPr>
          <w:rFonts w:ascii="Times New Roman" w:hAnsi="Times New Roman" w:cs="Times New Roman"/>
          <w:sz w:val="28"/>
          <w:szCs w:val="28"/>
          <w:lang w:val="kk-KZ"/>
        </w:rPr>
        <w:t>жұмыс істеуін тоқтатқан</w:t>
      </w:r>
      <w:r w:rsidRPr="00600074">
        <w:rPr>
          <w:rFonts w:ascii="Times New Roman" w:hAnsi="Times New Roman" w:cs="Times New Roman"/>
          <w:sz w:val="28"/>
          <w:szCs w:val="28"/>
          <w:lang w:val="kk-KZ"/>
        </w:rPr>
        <w:t xml:space="preserve"> «Нұрлы жер» мемлекеттік бағдарла</w:t>
      </w:r>
      <w:r w:rsidR="00EA356A">
        <w:rPr>
          <w:rFonts w:ascii="Times New Roman" w:hAnsi="Times New Roman" w:cs="Times New Roman"/>
          <w:sz w:val="28"/>
          <w:szCs w:val="28"/>
          <w:lang w:val="kk-KZ"/>
        </w:rPr>
        <w:t>масы бойынша бірқатар бағыттардың қысқар</w:t>
      </w:r>
      <w:r w:rsidRPr="00600074">
        <w:rPr>
          <w:rFonts w:ascii="Times New Roman" w:hAnsi="Times New Roman" w:cs="Times New Roman"/>
          <w:sz w:val="28"/>
          <w:szCs w:val="28"/>
          <w:lang w:val="kk-KZ"/>
        </w:rPr>
        <w:t>у</w:t>
      </w:r>
      <w:r w:rsidR="00EA356A">
        <w:rPr>
          <w:rFonts w:ascii="Times New Roman" w:hAnsi="Times New Roman" w:cs="Times New Roman"/>
          <w:sz w:val="28"/>
          <w:szCs w:val="28"/>
          <w:lang w:val="kk-KZ"/>
        </w:rPr>
        <w:t>ы</w:t>
      </w:r>
      <w:r w:rsidRPr="00600074">
        <w:rPr>
          <w:rFonts w:ascii="Times New Roman" w:hAnsi="Times New Roman" w:cs="Times New Roman"/>
          <w:sz w:val="28"/>
          <w:szCs w:val="28"/>
          <w:lang w:val="kk-KZ"/>
        </w:rPr>
        <w:t>, «7-20-25» жеңілдетілген бағдарламасы бойынша мемл</w:t>
      </w:r>
      <w:r w:rsidR="00EA356A">
        <w:rPr>
          <w:rFonts w:ascii="Times New Roman" w:hAnsi="Times New Roman" w:cs="Times New Roman"/>
          <w:sz w:val="28"/>
          <w:szCs w:val="28"/>
          <w:lang w:val="kk-KZ"/>
        </w:rPr>
        <w:t xml:space="preserve">екеттік </w:t>
      </w:r>
      <w:r w:rsidR="00EA356A" w:rsidRPr="008F3B54">
        <w:rPr>
          <w:rFonts w:ascii="Times New Roman" w:hAnsi="Times New Roman" w:cs="Times New Roman"/>
          <w:sz w:val="28"/>
          <w:szCs w:val="28"/>
          <w:lang w:val="kk-KZ"/>
        </w:rPr>
        <w:t>қаржыландыруды</w:t>
      </w:r>
      <w:r w:rsidR="00B270BA" w:rsidRPr="008F3B54">
        <w:rPr>
          <w:rFonts w:ascii="Times New Roman" w:hAnsi="Times New Roman" w:cs="Times New Roman"/>
          <w:sz w:val="28"/>
          <w:szCs w:val="28"/>
          <w:lang w:val="kk-KZ"/>
        </w:rPr>
        <w:t>ң</w:t>
      </w:r>
      <w:r w:rsidR="00EA356A" w:rsidRPr="008F3B54">
        <w:rPr>
          <w:rFonts w:ascii="Times New Roman" w:hAnsi="Times New Roman" w:cs="Times New Roman"/>
          <w:sz w:val="28"/>
          <w:szCs w:val="28"/>
          <w:lang w:val="kk-KZ"/>
        </w:rPr>
        <w:t xml:space="preserve"> 100</w:t>
      </w:r>
      <w:r w:rsidR="00CB6C87">
        <w:rPr>
          <w:rFonts w:ascii="Times New Roman" w:hAnsi="Times New Roman" w:cs="Times New Roman"/>
          <w:sz w:val="28"/>
          <w:szCs w:val="28"/>
          <w:lang w:val="kk-KZ"/>
        </w:rPr>
        <w:t> </w:t>
      </w:r>
      <w:r w:rsidR="00EA356A" w:rsidRPr="008F3B54">
        <w:rPr>
          <w:rFonts w:ascii="Times New Roman" w:hAnsi="Times New Roman" w:cs="Times New Roman"/>
          <w:sz w:val="28"/>
          <w:szCs w:val="28"/>
          <w:lang w:val="kk-KZ"/>
        </w:rPr>
        <w:t>млрд</w:t>
      </w:r>
      <w:r w:rsidR="00B270BA"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 xml:space="preserve"> </w:t>
      </w:r>
      <w:r w:rsidR="00EA356A" w:rsidRPr="008F3B54">
        <w:rPr>
          <w:rFonts w:ascii="Times New Roman" w:hAnsi="Times New Roman" w:cs="Times New Roman"/>
          <w:sz w:val="28"/>
          <w:szCs w:val="28"/>
          <w:lang w:val="kk-KZ"/>
        </w:rPr>
        <w:t>т</w:t>
      </w:r>
      <w:r w:rsidRPr="008F3B54">
        <w:rPr>
          <w:rFonts w:ascii="Times New Roman" w:hAnsi="Times New Roman" w:cs="Times New Roman"/>
          <w:sz w:val="28"/>
          <w:szCs w:val="28"/>
          <w:lang w:val="kk-KZ"/>
        </w:rPr>
        <w:t>еңге</w:t>
      </w:r>
      <w:r w:rsidR="00EA356A" w:rsidRPr="008F3B54">
        <w:rPr>
          <w:rFonts w:ascii="Times New Roman" w:hAnsi="Times New Roman" w:cs="Times New Roman"/>
          <w:sz w:val="28"/>
          <w:szCs w:val="28"/>
          <w:lang w:val="kk-KZ"/>
        </w:rPr>
        <w:t>ге қысқаруы</w:t>
      </w:r>
      <w:r w:rsidRPr="008F3B54">
        <w:rPr>
          <w:rFonts w:ascii="Times New Roman" w:hAnsi="Times New Roman" w:cs="Times New Roman"/>
          <w:sz w:val="28"/>
          <w:szCs w:val="28"/>
          <w:lang w:val="kk-KZ"/>
        </w:rPr>
        <w:t xml:space="preserve"> халықтың аз қамтылған топтары арасында ғана емес, сонымен қатар </w:t>
      </w:r>
      <w:r w:rsidR="00EA356A" w:rsidRPr="008F3B54">
        <w:rPr>
          <w:rFonts w:ascii="Times New Roman" w:hAnsi="Times New Roman" w:cs="Times New Roman"/>
          <w:sz w:val="28"/>
          <w:szCs w:val="28"/>
          <w:lang w:val="kk-KZ"/>
        </w:rPr>
        <w:t xml:space="preserve">табысы </w:t>
      </w:r>
      <w:r w:rsidRPr="008F3B54">
        <w:rPr>
          <w:rFonts w:ascii="Times New Roman" w:hAnsi="Times New Roman" w:cs="Times New Roman"/>
          <w:sz w:val="28"/>
          <w:szCs w:val="28"/>
          <w:lang w:val="kk-KZ"/>
        </w:rPr>
        <w:t xml:space="preserve">орташа Қазақстан азаматтары арасында да шиеленіске алып келеді. </w:t>
      </w:r>
      <w:r w:rsidR="00EA356A" w:rsidRPr="008F3B54">
        <w:rPr>
          <w:rFonts w:ascii="Times New Roman" w:hAnsi="Times New Roman" w:cs="Times New Roman"/>
          <w:sz w:val="28"/>
          <w:szCs w:val="28"/>
          <w:lang w:val="kk-KZ"/>
        </w:rPr>
        <w:t>Табысы орташа</w:t>
      </w:r>
      <w:r w:rsidRPr="008F3B54">
        <w:rPr>
          <w:rFonts w:ascii="Times New Roman" w:hAnsi="Times New Roman" w:cs="Times New Roman"/>
          <w:sz w:val="28"/>
          <w:szCs w:val="28"/>
          <w:lang w:val="kk-KZ"/>
        </w:rPr>
        <w:t xml:space="preserve"> тұрғындарының көпшілігі</w:t>
      </w:r>
      <w:r w:rsidR="00B270BA" w:rsidRPr="008F3B54">
        <w:rPr>
          <w:rFonts w:ascii="Times New Roman" w:hAnsi="Times New Roman" w:cs="Times New Roman"/>
          <w:sz w:val="28"/>
          <w:szCs w:val="28"/>
          <w:lang w:val="kk-KZ"/>
        </w:rPr>
        <w:t>нің</w:t>
      </w:r>
      <w:r w:rsidRPr="008F3B54">
        <w:rPr>
          <w:rFonts w:ascii="Times New Roman" w:hAnsi="Times New Roman" w:cs="Times New Roman"/>
          <w:sz w:val="28"/>
          <w:szCs w:val="28"/>
          <w:lang w:val="kk-KZ"/>
        </w:rPr>
        <w:t xml:space="preserve"> екінші деңгейлі ба</w:t>
      </w:r>
      <w:r w:rsidR="00EA356A" w:rsidRPr="008F3B54">
        <w:rPr>
          <w:rFonts w:ascii="Times New Roman" w:hAnsi="Times New Roman" w:cs="Times New Roman"/>
          <w:sz w:val="28"/>
          <w:szCs w:val="28"/>
          <w:lang w:val="kk-KZ"/>
        </w:rPr>
        <w:t>нктерге ипотекалық несиені төлеу</w:t>
      </w:r>
      <w:r w:rsidRPr="008F3B54">
        <w:rPr>
          <w:rFonts w:ascii="Times New Roman" w:hAnsi="Times New Roman" w:cs="Times New Roman"/>
          <w:sz w:val="28"/>
          <w:szCs w:val="28"/>
          <w:lang w:val="kk-KZ"/>
        </w:rPr>
        <w:t xml:space="preserve"> </w:t>
      </w:r>
      <w:r w:rsidR="00EA356A" w:rsidRPr="008F3B54">
        <w:rPr>
          <w:rFonts w:ascii="Times New Roman" w:hAnsi="Times New Roman" w:cs="Times New Roman"/>
          <w:sz w:val="28"/>
          <w:szCs w:val="28"/>
          <w:lang w:val="kk-KZ"/>
        </w:rPr>
        <w:t>мүмкіншілігі жоқ</w:t>
      </w:r>
      <w:r w:rsidRPr="008F3B54">
        <w:rPr>
          <w:rFonts w:ascii="Times New Roman" w:hAnsi="Times New Roman" w:cs="Times New Roman"/>
          <w:sz w:val="28"/>
          <w:szCs w:val="28"/>
          <w:lang w:val="kk-KZ"/>
        </w:rPr>
        <w:t xml:space="preserve">. Көптеген дамыған елдерде ипотека алудың пайыздық мөлшерлемелері </w:t>
      </w:r>
      <w:r w:rsidR="00B270BA" w:rsidRPr="008F3B54">
        <w:rPr>
          <w:rFonts w:ascii="Times New Roman" w:hAnsi="Times New Roman" w:cs="Times New Roman"/>
          <w:sz w:val="28"/>
          <w:szCs w:val="28"/>
          <w:lang w:val="kk-KZ"/>
        </w:rPr>
        <w:t xml:space="preserve">(мемлекетке байланысты 1,5-6%-ға дейін) </w:t>
      </w:r>
      <w:r w:rsidRPr="008F3B54">
        <w:rPr>
          <w:rFonts w:ascii="Times New Roman" w:hAnsi="Times New Roman" w:cs="Times New Roman"/>
          <w:sz w:val="28"/>
          <w:szCs w:val="28"/>
          <w:lang w:val="kk-KZ"/>
        </w:rPr>
        <w:t>төмен</w:t>
      </w:r>
      <w:r w:rsidR="00EA356A" w:rsidRPr="008F3B54">
        <w:rPr>
          <w:rFonts w:ascii="Times New Roman" w:hAnsi="Times New Roman" w:cs="Times New Roman"/>
          <w:sz w:val="28"/>
          <w:szCs w:val="28"/>
          <w:lang w:val="kk-KZ"/>
        </w:rPr>
        <w:t xml:space="preserve"> болып келеді</w:t>
      </w:r>
      <w:r w:rsidR="00EC22F9" w:rsidRPr="008F3B54">
        <w:rPr>
          <w:rFonts w:ascii="Times New Roman" w:hAnsi="Times New Roman" w:cs="Times New Roman"/>
          <w:sz w:val="28"/>
          <w:szCs w:val="28"/>
          <w:lang w:val="kk-KZ"/>
        </w:rPr>
        <w:t xml:space="preserve">. </w:t>
      </w:r>
      <w:r w:rsidR="00B270BA" w:rsidRPr="008F3B54">
        <w:rPr>
          <w:rFonts w:ascii="Times New Roman" w:hAnsi="Times New Roman" w:cs="Times New Roman"/>
          <w:sz w:val="28"/>
          <w:szCs w:val="28"/>
          <w:lang w:val="kk-KZ"/>
        </w:rPr>
        <w:t>Ал</w:t>
      </w:r>
      <w:r w:rsidRPr="008F3B54">
        <w:rPr>
          <w:rFonts w:ascii="Times New Roman" w:hAnsi="Times New Roman" w:cs="Times New Roman"/>
          <w:sz w:val="28"/>
          <w:szCs w:val="28"/>
          <w:lang w:val="kk-KZ"/>
        </w:rPr>
        <w:t xml:space="preserve"> Қазақстанның екінші деңгейлі банктерінде несиені пайдалану үшін пайыздық мөлшерлемелер екі таңбалы санда. Осылайша, </w:t>
      </w:r>
      <w:r w:rsidR="00EA356A" w:rsidRPr="008F3B54">
        <w:rPr>
          <w:rFonts w:ascii="Times New Roman" w:hAnsi="Times New Roman" w:cs="Times New Roman"/>
          <w:sz w:val="28"/>
          <w:szCs w:val="28"/>
          <w:lang w:val="kk-KZ"/>
        </w:rPr>
        <w:t xml:space="preserve">табысы </w:t>
      </w:r>
      <w:r w:rsidRPr="008F3B54">
        <w:rPr>
          <w:rFonts w:ascii="Times New Roman" w:hAnsi="Times New Roman" w:cs="Times New Roman"/>
          <w:sz w:val="28"/>
          <w:szCs w:val="28"/>
          <w:lang w:val="kk-KZ"/>
        </w:rPr>
        <w:t>орташа көптеген қазақстандықтардың жеке баспанаға ие болу тілегі ұзақ жылдар бойы арманға айналуы мүмкін.</w:t>
      </w:r>
    </w:p>
    <w:p w14:paraId="442DE5E4" w14:textId="5E172572" w:rsidR="00171F1E" w:rsidRPr="008F3B54" w:rsidRDefault="00171F1E"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Елдегі қалыптасқан жағдай мемлекеттік тұрғын үй бағдарламаларының бағыттарын қайта қарауды және кеңейтуді, әлеуметтік тұрғын үй құрылысын және жеңілдетілген ипотекалық несиелерді беруді қосымша қаржыландыру құралдарын енгізуді, </w:t>
      </w:r>
      <w:r w:rsidR="00EA356A" w:rsidRPr="008F3B54">
        <w:rPr>
          <w:rFonts w:ascii="Times New Roman" w:hAnsi="Times New Roman" w:cs="Times New Roman"/>
          <w:sz w:val="28"/>
          <w:szCs w:val="28"/>
          <w:lang w:val="kk-KZ"/>
        </w:rPr>
        <w:t xml:space="preserve">мемлекеттік </w:t>
      </w:r>
      <w:r w:rsidR="00DB13C7" w:rsidRPr="008F3B54">
        <w:rPr>
          <w:rFonts w:ascii="Times New Roman" w:hAnsi="Times New Roman" w:cs="Times New Roman"/>
          <w:sz w:val="28"/>
          <w:szCs w:val="28"/>
          <w:lang w:val="kk-KZ"/>
        </w:rPr>
        <w:t>баспана қоры</w:t>
      </w:r>
      <w:r w:rsidR="00EA356A" w:rsidRPr="008F3B54">
        <w:rPr>
          <w:rFonts w:ascii="Times New Roman" w:hAnsi="Times New Roman" w:cs="Times New Roman"/>
          <w:sz w:val="28"/>
          <w:szCs w:val="28"/>
          <w:lang w:val="kk-KZ"/>
        </w:rPr>
        <w:t xml:space="preserve">ның </w:t>
      </w:r>
      <w:r w:rsidRPr="008F3B54">
        <w:rPr>
          <w:rFonts w:ascii="Times New Roman" w:hAnsi="Times New Roman" w:cs="Times New Roman"/>
          <w:sz w:val="28"/>
          <w:szCs w:val="28"/>
          <w:lang w:val="kk-KZ"/>
        </w:rPr>
        <w:t>өсуі үшін қосымша қаржыланды</w:t>
      </w:r>
      <w:r w:rsidR="00EA356A" w:rsidRPr="008F3B54">
        <w:rPr>
          <w:rFonts w:ascii="Times New Roman" w:hAnsi="Times New Roman" w:cs="Times New Roman"/>
          <w:sz w:val="28"/>
          <w:szCs w:val="28"/>
          <w:lang w:val="kk-KZ"/>
        </w:rPr>
        <w:t>ру көздерін іздеуді талап етеді</w:t>
      </w:r>
      <w:r w:rsidR="00B270BA" w:rsidRPr="008F3B54">
        <w:rPr>
          <w:rFonts w:ascii="Times New Roman" w:hAnsi="Times New Roman" w:cs="Times New Roman"/>
          <w:sz w:val="28"/>
          <w:szCs w:val="28"/>
          <w:lang w:val="kk-KZ"/>
        </w:rPr>
        <w:t xml:space="preserve">. </w:t>
      </w:r>
      <w:r w:rsidR="00DF3CB9" w:rsidRPr="008F3B54">
        <w:rPr>
          <w:rFonts w:ascii="Times New Roman" w:hAnsi="Times New Roman" w:cs="Times New Roman"/>
          <w:sz w:val="28"/>
          <w:szCs w:val="28"/>
          <w:lang w:val="kk-KZ"/>
        </w:rPr>
        <w:t>Мұның барлығы н</w:t>
      </w:r>
      <w:r w:rsidRPr="008F3B54">
        <w:rPr>
          <w:rFonts w:ascii="Times New Roman" w:hAnsi="Times New Roman" w:cs="Times New Roman"/>
          <w:sz w:val="28"/>
          <w:szCs w:val="28"/>
          <w:lang w:val="kk-KZ"/>
        </w:rPr>
        <w:t xml:space="preserve">әтижесінде Қазақстан Республикасында қолжетімді </w:t>
      </w:r>
      <w:r w:rsidR="006730AF" w:rsidRPr="008F3B54">
        <w:rPr>
          <w:rFonts w:ascii="Times New Roman" w:hAnsi="Times New Roman" w:cs="Times New Roman"/>
          <w:sz w:val="28"/>
          <w:szCs w:val="28"/>
          <w:lang w:val="kk-KZ"/>
        </w:rPr>
        <w:t>баспана</w:t>
      </w:r>
      <w:r w:rsidRPr="008F3B54">
        <w:rPr>
          <w:rFonts w:ascii="Times New Roman" w:hAnsi="Times New Roman" w:cs="Times New Roman"/>
          <w:sz w:val="28"/>
          <w:szCs w:val="28"/>
          <w:lang w:val="kk-KZ"/>
        </w:rPr>
        <w:t>мен қамтамасыз</w:t>
      </w:r>
      <w:r w:rsidR="00EA356A" w:rsidRPr="008F3B54">
        <w:rPr>
          <w:rFonts w:ascii="Times New Roman" w:hAnsi="Times New Roman" w:cs="Times New Roman"/>
          <w:sz w:val="28"/>
          <w:szCs w:val="28"/>
          <w:lang w:val="kk-KZ"/>
        </w:rPr>
        <w:t xml:space="preserve"> ету </w:t>
      </w:r>
      <w:r w:rsidR="009001B6" w:rsidRPr="008F3B54">
        <w:rPr>
          <w:rFonts w:ascii="Times New Roman" w:hAnsi="Times New Roman" w:cs="Times New Roman"/>
          <w:sz w:val="28"/>
          <w:szCs w:val="28"/>
          <w:lang w:val="kk-KZ"/>
        </w:rPr>
        <w:t>механизмдер</w:t>
      </w:r>
      <w:r w:rsidR="00EA356A" w:rsidRPr="008F3B54">
        <w:rPr>
          <w:rFonts w:ascii="Times New Roman" w:hAnsi="Times New Roman" w:cs="Times New Roman"/>
          <w:sz w:val="28"/>
          <w:szCs w:val="28"/>
          <w:lang w:val="kk-KZ"/>
        </w:rPr>
        <w:t xml:space="preserve">ін жетілдіру </w:t>
      </w:r>
      <w:r w:rsidR="00B270BA" w:rsidRPr="008F3B54">
        <w:rPr>
          <w:rFonts w:ascii="Times New Roman" w:hAnsi="Times New Roman" w:cs="Times New Roman"/>
          <w:sz w:val="28"/>
          <w:szCs w:val="28"/>
          <w:lang w:val="kk-KZ"/>
        </w:rPr>
        <w:t xml:space="preserve">мен оның </w:t>
      </w:r>
      <w:r w:rsidR="00F702E1" w:rsidRPr="008F3B54">
        <w:rPr>
          <w:rFonts w:ascii="Times New Roman" w:hAnsi="Times New Roman" w:cs="Times New Roman"/>
          <w:sz w:val="28"/>
          <w:szCs w:val="28"/>
          <w:lang w:val="kk-KZ"/>
        </w:rPr>
        <w:t>шараларын дамыту</w:t>
      </w:r>
      <w:r w:rsidR="00DF3CB9" w:rsidRPr="008F3B54">
        <w:rPr>
          <w:rFonts w:ascii="Times New Roman" w:hAnsi="Times New Roman" w:cs="Times New Roman"/>
          <w:sz w:val="28"/>
          <w:szCs w:val="28"/>
          <w:lang w:val="kk-KZ"/>
        </w:rPr>
        <w:t>ды</w:t>
      </w:r>
      <w:r w:rsidR="00F702E1" w:rsidRPr="008F3B54">
        <w:rPr>
          <w:rFonts w:ascii="Times New Roman" w:hAnsi="Times New Roman" w:cs="Times New Roman"/>
          <w:sz w:val="28"/>
          <w:szCs w:val="28"/>
          <w:lang w:val="kk-KZ"/>
        </w:rPr>
        <w:t xml:space="preserve"> </w:t>
      </w:r>
      <w:r w:rsidR="00DF3CB9" w:rsidRPr="008F3B54">
        <w:rPr>
          <w:rFonts w:ascii="Times New Roman" w:hAnsi="Times New Roman" w:cs="Times New Roman"/>
          <w:sz w:val="28"/>
          <w:szCs w:val="28"/>
          <w:lang w:val="kk-KZ"/>
        </w:rPr>
        <w:t xml:space="preserve">өзекті мәселеге айналдырады, </w:t>
      </w:r>
      <w:r w:rsidRPr="008F3B54">
        <w:rPr>
          <w:rFonts w:ascii="Times New Roman" w:hAnsi="Times New Roman" w:cs="Times New Roman"/>
          <w:sz w:val="28"/>
          <w:szCs w:val="28"/>
          <w:lang w:val="kk-KZ"/>
        </w:rPr>
        <w:t xml:space="preserve">бұл </w:t>
      </w:r>
      <w:r w:rsidR="00DF3CB9" w:rsidRPr="008F3B54">
        <w:rPr>
          <w:rFonts w:ascii="Times New Roman" w:hAnsi="Times New Roman" w:cs="Times New Roman"/>
          <w:sz w:val="28"/>
          <w:szCs w:val="28"/>
          <w:lang w:val="kk-KZ"/>
        </w:rPr>
        <w:t xml:space="preserve">осы зерттеу </w:t>
      </w:r>
      <w:r w:rsidRPr="008F3B54">
        <w:rPr>
          <w:rFonts w:ascii="Times New Roman" w:hAnsi="Times New Roman" w:cs="Times New Roman"/>
          <w:sz w:val="28"/>
          <w:szCs w:val="28"/>
          <w:lang w:val="kk-KZ"/>
        </w:rPr>
        <w:t>жұмыс</w:t>
      </w:r>
      <w:r w:rsidR="00DF3CB9" w:rsidRPr="008F3B54">
        <w:rPr>
          <w:rFonts w:ascii="Times New Roman" w:hAnsi="Times New Roman" w:cs="Times New Roman"/>
          <w:sz w:val="28"/>
          <w:szCs w:val="28"/>
          <w:lang w:val="kk-KZ"/>
        </w:rPr>
        <w:t xml:space="preserve">ының </w:t>
      </w:r>
      <w:r w:rsidRPr="008F3B54">
        <w:rPr>
          <w:rFonts w:ascii="Times New Roman" w:hAnsi="Times New Roman" w:cs="Times New Roman"/>
          <w:sz w:val="28"/>
          <w:szCs w:val="28"/>
          <w:lang w:val="kk-KZ"/>
        </w:rPr>
        <w:t>зерттеу тақырыбының өзектілігін анықтайды.</w:t>
      </w:r>
    </w:p>
    <w:p w14:paraId="2FD92E07" w14:textId="6DC3BEAA" w:rsidR="00171F1E" w:rsidRPr="008F3B54" w:rsidRDefault="00DF3CB9" w:rsidP="00797E4F">
      <w:pPr>
        <w:spacing w:after="0" w:line="240" w:lineRule="auto"/>
        <w:ind w:firstLine="709"/>
        <w:jc w:val="both"/>
        <w:rPr>
          <w:rFonts w:ascii="Times New Roman" w:hAnsi="Times New Roman" w:cs="Times New Roman"/>
          <w:b/>
          <w:sz w:val="28"/>
          <w:szCs w:val="28"/>
          <w:lang w:val="kk-KZ"/>
        </w:rPr>
      </w:pPr>
      <w:r w:rsidRPr="008F3B54">
        <w:rPr>
          <w:rFonts w:ascii="Times New Roman" w:hAnsi="Times New Roman" w:cs="Times New Roman"/>
          <w:b/>
          <w:sz w:val="28"/>
          <w:szCs w:val="28"/>
          <w:lang w:val="kk-KZ"/>
        </w:rPr>
        <w:t xml:space="preserve">Тақырыптың зерттелу дәрежесі. </w:t>
      </w:r>
    </w:p>
    <w:p w14:paraId="39C77FFC" w14:textId="77777777" w:rsidR="00171F1E" w:rsidRPr="008F3B54" w:rsidRDefault="00171F1E"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Адамның тұрғын үйге де</w:t>
      </w:r>
      <w:r w:rsidR="00F702E1" w:rsidRPr="008F3B54">
        <w:rPr>
          <w:rFonts w:ascii="Times New Roman" w:hAnsi="Times New Roman" w:cs="Times New Roman"/>
          <w:sz w:val="28"/>
          <w:szCs w:val="28"/>
          <w:lang w:val="kk-KZ"/>
        </w:rPr>
        <w:t xml:space="preserve">ген қажеттіліктерінің теориясы А. Маслоудың </w:t>
      </w:r>
      <w:r w:rsidRPr="008F3B54">
        <w:rPr>
          <w:rFonts w:ascii="Times New Roman" w:hAnsi="Times New Roman" w:cs="Times New Roman"/>
          <w:sz w:val="28"/>
          <w:szCs w:val="28"/>
          <w:lang w:val="kk-KZ"/>
        </w:rPr>
        <w:t>әйгілі</w:t>
      </w:r>
      <w:r w:rsidR="00F702E1" w:rsidRPr="008F3B54">
        <w:rPr>
          <w:rFonts w:ascii="Times New Roman" w:hAnsi="Times New Roman" w:cs="Times New Roman"/>
          <w:sz w:val="28"/>
          <w:szCs w:val="28"/>
          <w:lang w:val="kk-KZ"/>
        </w:rPr>
        <w:t xml:space="preserve"> пирамидасын</w:t>
      </w:r>
      <w:r w:rsidRPr="008F3B54">
        <w:rPr>
          <w:rFonts w:ascii="Times New Roman" w:hAnsi="Times New Roman" w:cs="Times New Roman"/>
          <w:sz w:val="28"/>
          <w:szCs w:val="28"/>
          <w:lang w:val="kk-KZ"/>
        </w:rPr>
        <w:t>а</w:t>
      </w:r>
      <w:r w:rsidR="00F702E1" w:rsidRPr="008F3B54">
        <w:rPr>
          <w:rFonts w:ascii="Times New Roman" w:hAnsi="Times New Roman" w:cs="Times New Roman"/>
          <w:sz w:val="28"/>
          <w:szCs w:val="28"/>
          <w:lang w:val="kk-KZ"/>
        </w:rPr>
        <w:t xml:space="preserve"> негізделеді.</w:t>
      </w:r>
      <w:r w:rsidRPr="008F3B54">
        <w:rPr>
          <w:rFonts w:ascii="Times New Roman" w:hAnsi="Times New Roman" w:cs="Times New Roman"/>
          <w:sz w:val="28"/>
          <w:szCs w:val="28"/>
          <w:lang w:val="kk-KZ"/>
        </w:rPr>
        <w:t xml:space="preserve"> Тұрғын үйдің мәнін теориялық және практикалық негіздеу Кожухарь Д.В., Осотова Д., Фарха Л., Аллен Дж. және Розенфельд О., Эекфофф И. және Ходова Л.Г. еңбектерінде берілген.</w:t>
      </w:r>
    </w:p>
    <w:p w14:paraId="3585BE4A" w14:textId="7F7013FE" w:rsidR="00171F1E" w:rsidRPr="008F3B54" w:rsidRDefault="00786BEA"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Баспана қолжетімділігі</w:t>
      </w:r>
      <w:r w:rsidR="00171F1E" w:rsidRPr="008F3B54">
        <w:rPr>
          <w:rFonts w:ascii="Times New Roman" w:hAnsi="Times New Roman" w:cs="Times New Roman"/>
          <w:sz w:val="28"/>
          <w:szCs w:val="28"/>
          <w:lang w:val="kk-KZ"/>
        </w:rPr>
        <w:t>, әлеуметтік тұрғын үй тұжырымдамасының аспектілері</w:t>
      </w:r>
      <w:r w:rsidR="00F702E1" w:rsidRPr="008F3B54">
        <w:rPr>
          <w:rFonts w:ascii="Times New Roman" w:hAnsi="Times New Roman" w:cs="Times New Roman"/>
          <w:sz w:val="28"/>
          <w:szCs w:val="28"/>
          <w:lang w:val="kk-KZ"/>
        </w:rPr>
        <w:t xml:space="preserve"> келесі авторлардың зерттеулерінің </w:t>
      </w:r>
      <w:r w:rsidR="00DF3CB9" w:rsidRPr="008F3B54">
        <w:rPr>
          <w:rFonts w:ascii="Times New Roman" w:hAnsi="Times New Roman" w:cs="Times New Roman"/>
          <w:sz w:val="28"/>
          <w:szCs w:val="28"/>
          <w:lang w:val="kk-KZ"/>
        </w:rPr>
        <w:t>еңбектерінде</w:t>
      </w:r>
      <w:r w:rsidR="00F702E1" w:rsidRPr="008F3B54">
        <w:rPr>
          <w:rFonts w:ascii="Times New Roman" w:hAnsi="Times New Roman" w:cs="Times New Roman"/>
          <w:sz w:val="28"/>
          <w:szCs w:val="28"/>
          <w:lang w:val="kk-KZ"/>
        </w:rPr>
        <w:t xml:space="preserve"> қарастырылған:</w:t>
      </w:r>
      <w:r w:rsidR="00171F1E" w:rsidRPr="008F3B54">
        <w:rPr>
          <w:rFonts w:ascii="Times New Roman" w:hAnsi="Times New Roman" w:cs="Times New Roman"/>
          <w:sz w:val="28"/>
          <w:szCs w:val="28"/>
          <w:lang w:val="kk-KZ"/>
        </w:rPr>
        <w:t xml:space="preserve"> Кравец И.В., Трамбовецкий В.П., Луффан Дж., Аних Е.К. және Сам-Амоби С., Кудрявцева А.П., Усенко М.В., Скоморовский Е., Крапина А.В., Сухайда М.С. және Тавил Н.М., Мюллер Э. және Тиге Дж. Рози., Бхарне В. және Хандекар Ш., Хофмайстер С., Эмори А. және Ричард Х., Питтини А. және Лайно Э.</w:t>
      </w:r>
    </w:p>
    <w:p w14:paraId="66E1EB41" w14:textId="7A607AD4" w:rsidR="00171F1E" w:rsidRPr="008F3B54" w:rsidRDefault="00171F1E"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Тұрғын үй ғимараттарының қолданыстағы түрлері, олардың жайлылық деңгейі, сәулеттік жоспарлау және кеңістіктік шешімі, қоршаған ортаға зиянсыздығы </w:t>
      </w:r>
      <w:r w:rsidR="00DF3CB9" w:rsidRPr="008F3B54">
        <w:rPr>
          <w:rFonts w:ascii="Times New Roman" w:hAnsi="Times New Roman" w:cs="Times New Roman"/>
          <w:sz w:val="28"/>
          <w:szCs w:val="28"/>
          <w:lang w:val="kk-KZ"/>
        </w:rPr>
        <w:t>мәселелерін</w:t>
      </w:r>
      <w:r w:rsidRPr="008F3B54">
        <w:rPr>
          <w:rFonts w:ascii="Times New Roman" w:hAnsi="Times New Roman" w:cs="Times New Roman"/>
          <w:sz w:val="28"/>
          <w:szCs w:val="28"/>
          <w:lang w:val="kk-KZ"/>
        </w:rPr>
        <w:t xml:space="preserve"> Мангер М., Луке П. және Икравов Н., Карпович И. және Шехтер А</w:t>
      </w:r>
      <w:r w:rsidR="003B7F71" w:rsidRPr="008F3B54">
        <w:rPr>
          <w:rFonts w:ascii="Times New Roman" w:hAnsi="Times New Roman" w:cs="Times New Roman"/>
          <w:sz w:val="28"/>
          <w:szCs w:val="28"/>
          <w:lang w:val="kk-KZ"/>
        </w:rPr>
        <w:t>., Уолкер В.</w:t>
      </w:r>
      <w:r w:rsidRPr="008F3B54">
        <w:rPr>
          <w:rFonts w:ascii="Times New Roman" w:hAnsi="Times New Roman" w:cs="Times New Roman"/>
          <w:sz w:val="28"/>
          <w:szCs w:val="28"/>
          <w:lang w:val="kk-KZ"/>
        </w:rPr>
        <w:t>, Кимберий В. және Роуз Дж</w:t>
      </w:r>
      <w:r w:rsidR="006C4E11" w:rsidRPr="008F3B54">
        <w:rPr>
          <w:rFonts w:ascii="Times New Roman" w:hAnsi="Times New Roman" w:cs="Times New Roman"/>
          <w:sz w:val="28"/>
          <w:szCs w:val="28"/>
          <w:lang w:val="kk-KZ"/>
        </w:rPr>
        <w:t xml:space="preserve"> </w:t>
      </w:r>
      <w:r w:rsidR="00DF3CB9" w:rsidRPr="008F3B54">
        <w:rPr>
          <w:rFonts w:ascii="Times New Roman" w:hAnsi="Times New Roman" w:cs="Times New Roman"/>
          <w:sz w:val="28"/>
          <w:szCs w:val="28"/>
          <w:lang w:val="kk-KZ"/>
        </w:rPr>
        <w:t xml:space="preserve">сияқты авторлар </w:t>
      </w:r>
      <w:r w:rsidR="006C4E11" w:rsidRPr="008F3B54">
        <w:rPr>
          <w:rFonts w:ascii="Times New Roman" w:hAnsi="Times New Roman" w:cs="Times New Roman"/>
          <w:sz w:val="28"/>
          <w:szCs w:val="28"/>
          <w:lang w:val="kk-KZ"/>
        </w:rPr>
        <w:t>зерттеген</w:t>
      </w:r>
      <w:r w:rsidRPr="008F3B54">
        <w:rPr>
          <w:rFonts w:ascii="Times New Roman" w:hAnsi="Times New Roman" w:cs="Times New Roman"/>
          <w:sz w:val="28"/>
          <w:szCs w:val="28"/>
          <w:lang w:val="kk-KZ"/>
        </w:rPr>
        <w:t>.</w:t>
      </w:r>
    </w:p>
    <w:p w14:paraId="040B1CAB" w14:textId="1A88C9F2" w:rsidR="003B7F71" w:rsidRPr="008F3B54" w:rsidRDefault="003B7F71"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Қолжетімді баспанамен қамтамасыз ету механизмдері, соның ішінде әртүрлі елдер</w:t>
      </w:r>
      <w:r w:rsidR="00DF3CB9" w:rsidRPr="008F3B54">
        <w:rPr>
          <w:rFonts w:ascii="Times New Roman" w:hAnsi="Times New Roman" w:cs="Times New Roman"/>
          <w:sz w:val="28"/>
          <w:szCs w:val="28"/>
          <w:lang w:val="kk-KZ"/>
        </w:rPr>
        <w:t xml:space="preserve"> бойынша</w:t>
      </w:r>
      <w:r w:rsidRPr="008F3B54">
        <w:rPr>
          <w:rFonts w:ascii="Times New Roman" w:hAnsi="Times New Roman" w:cs="Times New Roman"/>
          <w:sz w:val="28"/>
          <w:szCs w:val="28"/>
          <w:lang w:val="kk-KZ"/>
        </w:rPr>
        <w:t xml:space="preserve"> Тарханова Е.В., Брагин Н.И. және Златин П.А., Кирсанова Д., Жаргалсайхан Д., Буева С., Лиян В., Васюкович А., Бабыч Ю., </w:t>
      </w:r>
      <w:r w:rsidR="00EA374D" w:rsidRPr="008F3B54">
        <w:rPr>
          <w:rFonts w:ascii="Times New Roman" w:hAnsi="Times New Roman" w:cs="Times New Roman"/>
          <w:sz w:val="28"/>
          <w:szCs w:val="28"/>
          <w:lang w:val="kk-KZ"/>
        </w:rPr>
        <w:t xml:space="preserve">Бейер Е. </w:t>
      </w:r>
      <w:r w:rsidRPr="008F3B54">
        <w:rPr>
          <w:rFonts w:ascii="Times New Roman" w:hAnsi="Times New Roman" w:cs="Times New Roman"/>
          <w:sz w:val="28"/>
          <w:szCs w:val="28"/>
          <w:lang w:val="kk-KZ"/>
        </w:rPr>
        <w:t xml:space="preserve">еңбектерінде көрсетілген. </w:t>
      </w:r>
      <w:r w:rsidR="00DB13C7" w:rsidRPr="008F3B54">
        <w:rPr>
          <w:rFonts w:ascii="Times New Roman" w:hAnsi="Times New Roman" w:cs="Times New Roman"/>
          <w:sz w:val="28"/>
          <w:szCs w:val="28"/>
          <w:lang w:val="kk-KZ"/>
        </w:rPr>
        <w:t>Баспана қолжетімділі</w:t>
      </w:r>
      <w:r w:rsidR="00A841E2" w:rsidRPr="008F3B54">
        <w:rPr>
          <w:rFonts w:ascii="Times New Roman" w:hAnsi="Times New Roman" w:cs="Times New Roman"/>
          <w:sz w:val="28"/>
          <w:szCs w:val="28"/>
          <w:lang w:val="kk-KZ"/>
        </w:rPr>
        <w:t>гіне</w:t>
      </w:r>
      <w:r w:rsidRPr="008F3B54">
        <w:rPr>
          <w:rFonts w:ascii="Times New Roman" w:hAnsi="Times New Roman" w:cs="Times New Roman"/>
          <w:sz w:val="28"/>
          <w:szCs w:val="28"/>
          <w:lang w:val="kk-KZ"/>
        </w:rPr>
        <w:t xml:space="preserve"> әсер ететін факторлар Аракелян Р.Г., Шевченко О.Ю. және Калитвенцева А.А., Масик С.А. еңбектерінде </w:t>
      </w:r>
      <w:r w:rsidR="006C4E11" w:rsidRPr="008F3B54">
        <w:rPr>
          <w:rFonts w:ascii="Times New Roman" w:hAnsi="Times New Roman" w:cs="Times New Roman"/>
          <w:sz w:val="28"/>
          <w:szCs w:val="28"/>
          <w:lang w:val="kk-KZ"/>
        </w:rPr>
        <w:t>көрсетілген</w:t>
      </w:r>
      <w:r w:rsidRPr="008F3B54">
        <w:rPr>
          <w:rFonts w:ascii="Times New Roman" w:hAnsi="Times New Roman" w:cs="Times New Roman"/>
          <w:sz w:val="28"/>
          <w:szCs w:val="28"/>
          <w:lang w:val="kk-KZ"/>
        </w:rPr>
        <w:t>.</w:t>
      </w:r>
    </w:p>
    <w:p w14:paraId="39578FDB" w14:textId="55227399" w:rsidR="003B7F71" w:rsidRPr="008F3B54" w:rsidRDefault="00DB13C7"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Баспана қолжетімділігін</w:t>
      </w:r>
      <w:r w:rsidR="006C4E11" w:rsidRPr="008F3B54">
        <w:rPr>
          <w:rFonts w:ascii="Times New Roman" w:hAnsi="Times New Roman" w:cs="Times New Roman"/>
          <w:sz w:val="28"/>
          <w:szCs w:val="28"/>
          <w:lang w:val="kk-KZ"/>
        </w:rPr>
        <w:t xml:space="preserve"> бағалаудың жалпы әдістерін Ризи М.Х., Лау</w:t>
      </w:r>
      <w:r w:rsidR="00C0483C">
        <w:rPr>
          <w:rFonts w:ascii="Times New Roman" w:hAnsi="Times New Roman" w:cs="Times New Roman"/>
          <w:sz w:val="28"/>
          <w:szCs w:val="28"/>
          <w:lang w:val="kk-KZ"/>
        </w:rPr>
        <w:t> </w:t>
      </w:r>
      <w:r w:rsidR="006C4E11" w:rsidRPr="008F3B54">
        <w:rPr>
          <w:rFonts w:ascii="Times New Roman" w:hAnsi="Times New Roman" w:cs="Times New Roman"/>
          <w:sz w:val="28"/>
          <w:szCs w:val="28"/>
          <w:lang w:val="kk-KZ"/>
        </w:rPr>
        <w:t>К.М.</w:t>
      </w:r>
      <w:r w:rsidR="00A841E2" w:rsidRPr="008F3B54">
        <w:rPr>
          <w:rFonts w:ascii="Times New Roman" w:hAnsi="Times New Roman" w:cs="Times New Roman"/>
          <w:sz w:val="28"/>
          <w:szCs w:val="28"/>
          <w:lang w:val="kk-KZ"/>
        </w:rPr>
        <w:t>,</w:t>
      </w:r>
      <w:r w:rsidR="006C4E11" w:rsidRPr="008F3B54">
        <w:rPr>
          <w:rFonts w:ascii="Times New Roman" w:hAnsi="Times New Roman" w:cs="Times New Roman"/>
          <w:sz w:val="28"/>
          <w:szCs w:val="28"/>
          <w:lang w:val="kk-KZ"/>
        </w:rPr>
        <w:t xml:space="preserve"> Ли С., Ким К.</w:t>
      </w:r>
      <w:r w:rsidR="00A841E2" w:rsidRPr="008F3B54">
        <w:rPr>
          <w:rFonts w:ascii="Times New Roman" w:hAnsi="Times New Roman" w:cs="Times New Roman"/>
          <w:sz w:val="28"/>
          <w:szCs w:val="28"/>
          <w:lang w:val="kk-KZ"/>
        </w:rPr>
        <w:t>,</w:t>
      </w:r>
      <w:r w:rsidR="006C4E11" w:rsidRPr="008F3B54">
        <w:rPr>
          <w:rFonts w:ascii="Times New Roman" w:hAnsi="Times New Roman" w:cs="Times New Roman"/>
          <w:sz w:val="28"/>
          <w:szCs w:val="28"/>
          <w:lang w:val="kk-KZ"/>
        </w:rPr>
        <w:t xml:space="preserve"> Рено Б., Сухайда М.С., Тавил Н.М., Хамза Н., Че-Ани А.И., Ган К. және Хилл Дж.Р., Троянек Р., Стоун М.Е., Чен Н.К</w:t>
      </w:r>
      <w:r w:rsidR="00A841E2" w:rsidRPr="008F3B54">
        <w:rPr>
          <w:rFonts w:ascii="Times New Roman" w:hAnsi="Times New Roman" w:cs="Times New Roman"/>
          <w:sz w:val="28"/>
          <w:szCs w:val="28"/>
          <w:lang w:val="kk-KZ"/>
        </w:rPr>
        <w:t>.,</w:t>
      </w:r>
      <w:r w:rsidR="006C4E11" w:rsidRPr="008F3B54">
        <w:rPr>
          <w:rFonts w:ascii="Times New Roman" w:hAnsi="Times New Roman" w:cs="Times New Roman"/>
          <w:sz w:val="28"/>
          <w:szCs w:val="28"/>
          <w:lang w:val="kk-KZ"/>
        </w:rPr>
        <w:t xml:space="preserve"> Ченг Л., Бен-Шахар Д., Патер Г., Ли А. және Мо К., Мұстафина Л.Р. жұмыстарында зерттелсе, </w:t>
      </w:r>
      <w:r w:rsidRPr="008F3B54">
        <w:rPr>
          <w:rFonts w:ascii="Times New Roman" w:hAnsi="Times New Roman" w:cs="Times New Roman"/>
          <w:sz w:val="28"/>
          <w:szCs w:val="28"/>
          <w:lang w:val="kk-KZ"/>
        </w:rPr>
        <w:t>баспана қолжетімділігін</w:t>
      </w:r>
      <w:r w:rsidR="006C4E11" w:rsidRPr="008F3B54">
        <w:rPr>
          <w:rFonts w:ascii="Times New Roman" w:hAnsi="Times New Roman" w:cs="Times New Roman"/>
          <w:sz w:val="28"/>
          <w:szCs w:val="28"/>
          <w:lang w:val="kk-KZ"/>
        </w:rPr>
        <w:t xml:space="preserve"> бағалау тәсілдерін әзірлеу Стерник Г.М. және Апалкова А.А., Овсянникова Т.Ю. және Празукин Д.К., Ибрагимова З.Ф. және Иксанова К.Ф. еңбектерінде қарастырыл</w:t>
      </w:r>
      <w:r w:rsidR="009D6D2B" w:rsidRPr="008F3B54">
        <w:rPr>
          <w:rFonts w:ascii="Times New Roman" w:hAnsi="Times New Roman" w:cs="Times New Roman"/>
          <w:sz w:val="28"/>
          <w:szCs w:val="28"/>
          <w:lang w:val="kk-KZ"/>
        </w:rPr>
        <w:t>ған</w:t>
      </w:r>
      <w:r w:rsidR="006C4E11" w:rsidRPr="008F3B54">
        <w:rPr>
          <w:rFonts w:ascii="Times New Roman" w:hAnsi="Times New Roman" w:cs="Times New Roman"/>
          <w:sz w:val="28"/>
          <w:szCs w:val="28"/>
          <w:lang w:val="kk-KZ"/>
        </w:rPr>
        <w:t>, к</w:t>
      </w:r>
      <w:r w:rsidR="003B7F71" w:rsidRPr="008F3B54">
        <w:rPr>
          <w:rFonts w:ascii="Times New Roman" w:hAnsi="Times New Roman" w:cs="Times New Roman"/>
          <w:sz w:val="28"/>
          <w:szCs w:val="28"/>
          <w:lang w:val="kk-KZ"/>
        </w:rPr>
        <w:t xml:space="preserve">вадранттық модельді пайдалана отырып, </w:t>
      </w:r>
      <w:r w:rsidRPr="008F3B54">
        <w:rPr>
          <w:rFonts w:ascii="Times New Roman" w:hAnsi="Times New Roman" w:cs="Times New Roman"/>
          <w:sz w:val="28"/>
          <w:szCs w:val="28"/>
          <w:lang w:val="kk-KZ"/>
        </w:rPr>
        <w:t>баспана қолжетімділігін</w:t>
      </w:r>
      <w:r w:rsidR="006C4E11" w:rsidRPr="008F3B54">
        <w:rPr>
          <w:rFonts w:ascii="Times New Roman" w:hAnsi="Times New Roman" w:cs="Times New Roman"/>
          <w:sz w:val="28"/>
          <w:szCs w:val="28"/>
          <w:lang w:val="kk-KZ"/>
        </w:rPr>
        <w:t xml:space="preserve"> бағалау әдістері</w:t>
      </w:r>
      <w:r w:rsidR="003B7F71" w:rsidRPr="008F3B54">
        <w:rPr>
          <w:rFonts w:ascii="Times New Roman" w:hAnsi="Times New Roman" w:cs="Times New Roman"/>
          <w:sz w:val="28"/>
          <w:szCs w:val="28"/>
          <w:lang w:val="kk-KZ"/>
        </w:rPr>
        <w:t xml:space="preserve"> Ши Дж. және Ян Дж., Ван Д. және Ли А., Гришенко В.</w:t>
      </w:r>
      <w:r w:rsidR="006C4E11" w:rsidRPr="008F3B54">
        <w:rPr>
          <w:rFonts w:ascii="Times New Roman" w:hAnsi="Times New Roman" w:cs="Times New Roman"/>
          <w:sz w:val="28"/>
          <w:szCs w:val="28"/>
          <w:lang w:val="kk-KZ"/>
        </w:rPr>
        <w:t xml:space="preserve"> жұмыстарында зерттелген.</w:t>
      </w:r>
    </w:p>
    <w:p w14:paraId="6F36A630" w14:textId="17C3EDE6" w:rsidR="003B7F71" w:rsidRPr="008F3B54" w:rsidRDefault="006C4E11"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Еңбектерін жылжымайтын </w:t>
      </w:r>
      <w:r w:rsidR="00217571" w:rsidRPr="008F3B54">
        <w:rPr>
          <w:rFonts w:ascii="Times New Roman" w:hAnsi="Times New Roman" w:cs="Times New Roman"/>
          <w:sz w:val="28"/>
          <w:szCs w:val="28"/>
          <w:lang w:val="kk-KZ"/>
        </w:rPr>
        <w:t xml:space="preserve">тұрғын үй </w:t>
      </w:r>
      <w:r w:rsidRPr="008F3B54">
        <w:rPr>
          <w:rFonts w:ascii="Times New Roman" w:hAnsi="Times New Roman" w:cs="Times New Roman"/>
          <w:sz w:val="28"/>
          <w:szCs w:val="28"/>
          <w:lang w:val="kk-KZ"/>
        </w:rPr>
        <w:t xml:space="preserve">мүлік </w:t>
      </w:r>
      <w:r w:rsidR="006730AF" w:rsidRPr="008F3B54">
        <w:rPr>
          <w:rFonts w:ascii="Times New Roman" w:hAnsi="Times New Roman" w:cs="Times New Roman"/>
          <w:sz w:val="28"/>
          <w:szCs w:val="28"/>
          <w:lang w:val="kk-KZ"/>
        </w:rPr>
        <w:t>рыногі</w:t>
      </w:r>
      <w:r w:rsidRPr="008F3B54">
        <w:rPr>
          <w:rFonts w:ascii="Times New Roman" w:hAnsi="Times New Roman" w:cs="Times New Roman"/>
          <w:sz w:val="28"/>
          <w:szCs w:val="28"/>
          <w:lang w:val="kk-KZ"/>
        </w:rPr>
        <w:t xml:space="preserve">н дамытуға, құрылыс салуға және </w:t>
      </w:r>
      <w:r w:rsidR="00DB13C7" w:rsidRPr="008F3B54">
        <w:rPr>
          <w:rFonts w:ascii="Times New Roman" w:hAnsi="Times New Roman" w:cs="Times New Roman"/>
          <w:sz w:val="28"/>
          <w:szCs w:val="28"/>
          <w:lang w:val="kk-KZ"/>
        </w:rPr>
        <w:t>баспана</w:t>
      </w:r>
      <w:r w:rsidR="009D6D2B" w:rsidRPr="008F3B54">
        <w:rPr>
          <w:rFonts w:ascii="Times New Roman" w:hAnsi="Times New Roman" w:cs="Times New Roman"/>
          <w:sz w:val="28"/>
          <w:szCs w:val="28"/>
          <w:lang w:val="kk-KZ"/>
        </w:rPr>
        <w:t>ға</w:t>
      </w:r>
      <w:r w:rsidR="00DB13C7" w:rsidRPr="008F3B54">
        <w:rPr>
          <w:rFonts w:ascii="Times New Roman" w:hAnsi="Times New Roman" w:cs="Times New Roman"/>
          <w:sz w:val="28"/>
          <w:szCs w:val="28"/>
          <w:lang w:val="kk-KZ"/>
        </w:rPr>
        <w:t xml:space="preserve"> қолжетімділі</w:t>
      </w:r>
      <w:r w:rsidR="009D6D2B" w:rsidRPr="008F3B54">
        <w:rPr>
          <w:rFonts w:ascii="Times New Roman" w:hAnsi="Times New Roman" w:cs="Times New Roman"/>
          <w:sz w:val="28"/>
          <w:szCs w:val="28"/>
          <w:lang w:val="kk-KZ"/>
        </w:rPr>
        <w:t>кт</w:t>
      </w:r>
      <w:r w:rsidR="00DB13C7" w:rsidRPr="008F3B54">
        <w:rPr>
          <w:rFonts w:ascii="Times New Roman" w:hAnsi="Times New Roman" w:cs="Times New Roman"/>
          <w:sz w:val="28"/>
          <w:szCs w:val="28"/>
          <w:lang w:val="kk-KZ"/>
        </w:rPr>
        <w:t>і</w:t>
      </w:r>
      <w:r w:rsidRPr="008F3B54">
        <w:rPr>
          <w:rFonts w:ascii="Times New Roman" w:hAnsi="Times New Roman" w:cs="Times New Roman"/>
          <w:sz w:val="28"/>
          <w:szCs w:val="28"/>
          <w:lang w:val="kk-KZ"/>
        </w:rPr>
        <w:t xml:space="preserve"> бағалауға арнаған қазақстандық авторлар:</w:t>
      </w:r>
      <w:r w:rsidR="003B7F71" w:rsidRPr="008F3B54">
        <w:rPr>
          <w:rFonts w:ascii="Times New Roman" w:hAnsi="Times New Roman" w:cs="Times New Roman"/>
          <w:sz w:val="28"/>
          <w:szCs w:val="28"/>
          <w:lang w:val="kk-KZ"/>
        </w:rPr>
        <w:t xml:space="preserve"> Шалболова У.Ж., Кішібекова Г.К., Жидебекқызы А., Купешова С. және Есмурзаева А., Тлесова </w:t>
      </w:r>
      <w:r w:rsidR="006B741A" w:rsidRPr="008F3B54">
        <w:rPr>
          <w:rFonts w:ascii="Times New Roman" w:hAnsi="Times New Roman" w:cs="Times New Roman"/>
          <w:sz w:val="28"/>
          <w:szCs w:val="28"/>
          <w:lang w:val="kk-KZ"/>
        </w:rPr>
        <w:t>Э</w:t>
      </w:r>
      <w:r w:rsidR="003B7F71" w:rsidRPr="008F3B54">
        <w:rPr>
          <w:rFonts w:ascii="Times New Roman" w:hAnsi="Times New Roman" w:cs="Times New Roman"/>
          <w:sz w:val="28"/>
          <w:szCs w:val="28"/>
          <w:lang w:val="kk-KZ"/>
        </w:rPr>
        <w:t>.Б., Құлымбетова Л.Б., Тазабекова Қ.А., Жамкеева М.Қ. және Қоңырбекова М.Ж., Құлекеева Ж. және Айғазина Ж., Наримбетова Д.</w:t>
      </w:r>
    </w:p>
    <w:p w14:paraId="1E927347" w14:textId="6006CEEF" w:rsidR="003B7F71" w:rsidRPr="008F3B54" w:rsidRDefault="003B7F71"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«Тұрғын үй», «</w:t>
      </w:r>
      <w:r w:rsidR="006C4E11" w:rsidRPr="008F3B54">
        <w:rPr>
          <w:rFonts w:ascii="Times New Roman" w:hAnsi="Times New Roman" w:cs="Times New Roman"/>
          <w:sz w:val="28"/>
          <w:szCs w:val="28"/>
          <w:lang w:val="kk-KZ"/>
        </w:rPr>
        <w:t>баспана</w:t>
      </w:r>
      <w:r w:rsidRPr="008F3B54">
        <w:rPr>
          <w:rFonts w:ascii="Times New Roman" w:hAnsi="Times New Roman" w:cs="Times New Roman"/>
          <w:sz w:val="28"/>
          <w:szCs w:val="28"/>
          <w:lang w:val="kk-KZ"/>
        </w:rPr>
        <w:t>», «қол</w:t>
      </w:r>
      <w:r w:rsidR="009D6D2B" w:rsidRPr="008F3B54">
        <w:rPr>
          <w:rFonts w:ascii="Times New Roman" w:hAnsi="Times New Roman" w:cs="Times New Roman"/>
          <w:sz w:val="28"/>
          <w:szCs w:val="28"/>
          <w:lang w:val="kk-KZ"/>
        </w:rPr>
        <w:t xml:space="preserve"> </w:t>
      </w:r>
      <w:r w:rsidRPr="008F3B54">
        <w:rPr>
          <w:rFonts w:ascii="Times New Roman" w:hAnsi="Times New Roman" w:cs="Times New Roman"/>
          <w:sz w:val="28"/>
          <w:szCs w:val="28"/>
          <w:lang w:val="kk-KZ"/>
        </w:rPr>
        <w:t xml:space="preserve">жетімді </w:t>
      </w:r>
      <w:r w:rsidR="0007650F" w:rsidRPr="008F3B54">
        <w:rPr>
          <w:rFonts w:ascii="Times New Roman" w:hAnsi="Times New Roman" w:cs="Times New Roman"/>
          <w:sz w:val="28"/>
          <w:szCs w:val="28"/>
          <w:lang w:val="kk-KZ"/>
        </w:rPr>
        <w:t>баспана</w:t>
      </w:r>
      <w:r w:rsidRPr="008F3B54">
        <w:rPr>
          <w:rFonts w:ascii="Times New Roman" w:hAnsi="Times New Roman" w:cs="Times New Roman"/>
          <w:sz w:val="28"/>
          <w:szCs w:val="28"/>
          <w:lang w:val="kk-KZ"/>
        </w:rPr>
        <w:t>», «</w:t>
      </w:r>
      <w:r w:rsidR="0007650F" w:rsidRPr="008F3B54">
        <w:rPr>
          <w:rFonts w:ascii="Times New Roman" w:hAnsi="Times New Roman" w:cs="Times New Roman"/>
          <w:sz w:val="28"/>
          <w:szCs w:val="28"/>
          <w:lang w:val="kk-KZ"/>
        </w:rPr>
        <w:t>баспанаға</w:t>
      </w:r>
      <w:r w:rsidRPr="008F3B54">
        <w:rPr>
          <w:rFonts w:ascii="Times New Roman" w:hAnsi="Times New Roman" w:cs="Times New Roman"/>
          <w:sz w:val="28"/>
          <w:szCs w:val="28"/>
          <w:lang w:val="kk-KZ"/>
        </w:rPr>
        <w:t xml:space="preserve"> құқық» ұғымдарының жалпы түсіндірмесі Қазақстан Республикасының Конституциясында, Қазақстан Республикасының «Тұрғын үй қатынастары туралы» Заңында, БҰҰ-</w:t>
      </w:r>
      <w:r w:rsidR="003336C3" w:rsidRPr="008F3B54">
        <w:rPr>
          <w:rFonts w:ascii="Times New Roman" w:hAnsi="Times New Roman" w:cs="Times New Roman"/>
          <w:sz w:val="28"/>
          <w:szCs w:val="28"/>
          <w:lang w:val="kk-KZ"/>
        </w:rPr>
        <w:t xml:space="preserve">ның </w:t>
      </w:r>
      <w:r w:rsidRPr="008F3B54">
        <w:rPr>
          <w:rFonts w:ascii="Times New Roman" w:hAnsi="Times New Roman" w:cs="Times New Roman"/>
          <w:sz w:val="28"/>
          <w:szCs w:val="28"/>
          <w:lang w:val="kk-KZ"/>
        </w:rPr>
        <w:t>«Адам құқықтарының жалпыға бірдей декларациясы» және «Экономикалық, әлеуметтік және мәдени құқықтар туралы халықаралық пакт» қарарлары</w:t>
      </w:r>
      <w:r w:rsidR="003336C3" w:rsidRPr="008F3B54">
        <w:rPr>
          <w:rFonts w:ascii="Times New Roman" w:hAnsi="Times New Roman" w:cs="Times New Roman"/>
          <w:sz w:val="28"/>
          <w:szCs w:val="28"/>
          <w:lang w:val="kk-KZ"/>
        </w:rPr>
        <w:t>нда бекітілген</w:t>
      </w:r>
      <w:r w:rsidRPr="008F3B54">
        <w:rPr>
          <w:rFonts w:ascii="Times New Roman" w:hAnsi="Times New Roman" w:cs="Times New Roman"/>
          <w:sz w:val="28"/>
          <w:szCs w:val="28"/>
          <w:lang w:val="kk-KZ"/>
        </w:rPr>
        <w:t xml:space="preserve">. </w:t>
      </w:r>
      <w:r w:rsidR="00786BEA" w:rsidRPr="008F3B54">
        <w:rPr>
          <w:rFonts w:ascii="Times New Roman" w:hAnsi="Times New Roman" w:cs="Times New Roman"/>
          <w:sz w:val="28"/>
          <w:szCs w:val="28"/>
          <w:lang w:val="kk-KZ"/>
        </w:rPr>
        <w:t>Баспанаға қолжетімділік</w:t>
      </w:r>
      <w:r w:rsidRPr="008F3B54">
        <w:rPr>
          <w:rFonts w:ascii="Times New Roman" w:hAnsi="Times New Roman" w:cs="Times New Roman"/>
          <w:sz w:val="28"/>
          <w:szCs w:val="28"/>
          <w:lang w:val="kk-KZ"/>
        </w:rPr>
        <w:t>ті бағалаудың жалпыланған әдісі алғаш рет БҰҰ-ның тұрғын үйлерді дамыту бағдарламасында нақтыланды.</w:t>
      </w:r>
    </w:p>
    <w:p w14:paraId="735D3DBC" w14:textId="5100C51F" w:rsidR="003B7F71" w:rsidRPr="008F3B54" w:rsidRDefault="003B7F71"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Әртүрлі авторлардың еңбектері</w:t>
      </w:r>
      <w:r w:rsidR="009D6D2B" w:rsidRPr="008F3B54">
        <w:rPr>
          <w:rFonts w:ascii="Times New Roman" w:hAnsi="Times New Roman" w:cs="Times New Roman"/>
          <w:sz w:val="28"/>
          <w:szCs w:val="28"/>
          <w:lang w:val="kk-KZ"/>
        </w:rPr>
        <w:t>н</w:t>
      </w:r>
      <w:r w:rsidRPr="008F3B54">
        <w:rPr>
          <w:rFonts w:ascii="Times New Roman" w:hAnsi="Times New Roman" w:cs="Times New Roman"/>
          <w:sz w:val="28"/>
          <w:szCs w:val="28"/>
          <w:lang w:val="kk-KZ"/>
        </w:rPr>
        <w:t xml:space="preserve"> зерттеу рецензияланған ғылыми мақалалардың көбін</w:t>
      </w:r>
      <w:r w:rsidR="009D6D2B" w:rsidRPr="008F3B54">
        <w:rPr>
          <w:rFonts w:ascii="Times New Roman" w:hAnsi="Times New Roman" w:cs="Times New Roman"/>
          <w:sz w:val="28"/>
          <w:szCs w:val="28"/>
          <w:lang w:val="kk-KZ"/>
        </w:rPr>
        <w:t>ің</w:t>
      </w:r>
      <w:r w:rsidRPr="008F3B54">
        <w:rPr>
          <w:rFonts w:ascii="Times New Roman" w:hAnsi="Times New Roman" w:cs="Times New Roman"/>
          <w:sz w:val="28"/>
          <w:szCs w:val="28"/>
          <w:lang w:val="kk-KZ"/>
        </w:rPr>
        <w:t xml:space="preserve"> жалпы сипатта </w:t>
      </w:r>
      <w:r w:rsidR="009D6D2B" w:rsidRPr="008F3B54">
        <w:rPr>
          <w:rFonts w:ascii="Times New Roman" w:hAnsi="Times New Roman" w:cs="Times New Roman"/>
          <w:sz w:val="28"/>
          <w:szCs w:val="28"/>
          <w:lang w:val="kk-KZ"/>
        </w:rPr>
        <w:t xml:space="preserve">екендігін </w:t>
      </w:r>
      <w:r w:rsidRPr="008F3B54">
        <w:rPr>
          <w:rFonts w:ascii="Times New Roman" w:hAnsi="Times New Roman" w:cs="Times New Roman"/>
          <w:sz w:val="28"/>
          <w:szCs w:val="28"/>
          <w:lang w:val="kk-KZ"/>
        </w:rPr>
        <w:t>көрсетеді. Жеке жұмыстарда Қазақстан Республикасымен әлеуметтік-экономикалық даму деңгейі бойынша балама емес елде</w:t>
      </w:r>
      <w:r w:rsidR="009D6D2B" w:rsidRPr="008F3B54">
        <w:rPr>
          <w:rFonts w:ascii="Times New Roman" w:hAnsi="Times New Roman" w:cs="Times New Roman"/>
          <w:sz w:val="28"/>
          <w:szCs w:val="28"/>
          <w:lang w:val="kk-KZ"/>
        </w:rPr>
        <w:t>гі</w:t>
      </w:r>
      <w:r w:rsidRPr="008F3B54">
        <w:rPr>
          <w:rFonts w:ascii="Times New Roman" w:hAnsi="Times New Roman" w:cs="Times New Roman"/>
          <w:sz w:val="28"/>
          <w:szCs w:val="28"/>
          <w:lang w:val="kk-KZ"/>
        </w:rPr>
        <w:t xml:space="preserve"> </w:t>
      </w:r>
      <w:r w:rsidR="00786BEA" w:rsidRPr="008F3B54">
        <w:rPr>
          <w:rFonts w:ascii="Times New Roman" w:hAnsi="Times New Roman" w:cs="Times New Roman"/>
          <w:sz w:val="28"/>
          <w:szCs w:val="28"/>
          <w:lang w:val="kk-KZ"/>
        </w:rPr>
        <w:t>баспанаға қолжетімділік</w:t>
      </w:r>
      <w:r w:rsidRPr="008F3B54">
        <w:rPr>
          <w:rFonts w:ascii="Times New Roman" w:hAnsi="Times New Roman" w:cs="Times New Roman"/>
          <w:sz w:val="28"/>
          <w:szCs w:val="28"/>
          <w:lang w:val="kk-KZ"/>
        </w:rPr>
        <w:t xml:space="preserve"> проблемалары немесе оларды қамтамасыз ету </w:t>
      </w:r>
      <w:r w:rsidR="009001B6" w:rsidRPr="008F3B54">
        <w:rPr>
          <w:rFonts w:ascii="Times New Roman" w:hAnsi="Times New Roman" w:cs="Times New Roman"/>
          <w:sz w:val="28"/>
          <w:szCs w:val="28"/>
          <w:lang w:val="kk-KZ"/>
        </w:rPr>
        <w:t>механизмдер</w:t>
      </w:r>
      <w:r w:rsidRPr="008F3B54">
        <w:rPr>
          <w:rFonts w:ascii="Times New Roman" w:hAnsi="Times New Roman" w:cs="Times New Roman"/>
          <w:sz w:val="28"/>
          <w:szCs w:val="28"/>
          <w:lang w:val="kk-KZ"/>
        </w:rPr>
        <w:t>і айқындалады. Сонымен қатар, зерттелген дерек</w:t>
      </w:r>
      <w:r w:rsidR="009D6D2B" w:rsidRPr="008F3B54">
        <w:rPr>
          <w:rFonts w:ascii="Times New Roman" w:hAnsi="Times New Roman" w:cs="Times New Roman"/>
          <w:sz w:val="28"/>
          <w:szCs w:val="28"/>
          <w:lang w:val="kk-KZ"/>
        </w:rPr>
        <w:t xml:space="preserve"> </w:t>
      </w:r>
      <w:r w:rsidRPr="008F3B54">
        <w:rPr>
          <w:rFonts w:ascii="Times New Roman" w:hAnsi="Times New Roman" w:cs="Times New Roman"/>
          <w:sz w:val="28"/>
          <w:szCs w:val="28"/>
          <w:lang w:val="kk-KZ"/>
        </w:rPr>
        <w:t>көздер</w:t>
      </w:r>
      <w:r w:rsidR="009D6D2B" w:rsidRPr="008F3B54">
        <w:rPr>
          <w:rFonts w:ascii="Times New Roman" w:hAnsi="Times New Roman" w:cs="Times New Roman"/>
          <w:sz w:val="28"/>
          <w:szCs w:val="28"/>
          <w:lang w:val="kk-KZ"/>
        </w:rPr>
        <w:t>ін</w:t>
      </w:r>
      <w:r w:rsidRPr="008F3B54">
        <w:rPr>
          <w:rFonts w:ascii="Times New Roman" w:hAnsi="Times New Roman" w:cs="Times New Roman"/>
          <w:sz w:val="28"/>
          <w:szCs w:val="28"/>
          <w:lang w:val="kk-KZ"/>
        </w:rPr>
        <w:t xml:space="preserve">де белгілі бір елде қолданылатын жеңілдетілген несиелеу құралдарын есепке ала отырып, </w:t>
      </w:r>
      <w:r w:rsidR="00DB13C7" w:rsidRPr="008F3B54">
        <w:rPr>
          <w:rFonts w:ascii="Times New Roman" w:hAnsi="Times New Roman" w:cs="Times New Roman"/>
          <w:sz w:val="28"/>
          <w:szCs w:val="28"/>
          <w:lang w:val="kk-KZ"/>
        </w:rPr>
        <w:t>баспана қолжетімділігін</w:t>
      </w:r>
      <w:r w:rsidRPr="008F3B54">
        <w:rPr>
          <w:rFonts w:ascii="Times New Roman" w:hAnsi="Times New Roman" w:cs="Times New Roman"/>
          <w:sz w:val="28"/>
          <w:szCs w:val="28"/>
          <w:lang w:val="kk-KZ"/>
        </w:rPr>
        <w:t xml:space="preserve"> бағалаудың кешенді әдістемесі туралы ақпарат жоқ. Әрбір мемлекеттің өз халқына ғана тұрғын үй ал</w:t>
      </w:r>
      <w:r w:rsidR="00A841E2" w:rsidRPr="008F3B54">
        <w:rPr>
          <w:rFonts w:ascii="Times New Roman" w:hAnsi="Times New Roman" w:cs="Times New Roman"/>
          <w:sz w:val="28"/>
          <w:szCs w:val="28"/>
          <w:lang w:val="kk-KZ"/>
        </w:rPr>
        <w:t>у</w:t>
      </w:r>
      <w:r w:rsidR="009D6D2B" w:rsidRPr="008F3B54">
        <w:rPr>
          <w:rFonts w:ascii="Times New Roman" w:hAnsi="Times New Roman" w:cs="Times New Roman"/>
          <w:sz w:val="28"/>
          <w:szCs w:val="28"/>
          <w:lang w:val="kk-KZ"/>
        </w:rPr>
        <w:t>ына</w:t>
      </w:r>
      <w:r w:rsidRPr="008F3B54">
        <w:rPr>
          <w:rFonts w:ascii="Times New Roman" w:hAnsi="Times New Roman" w:cs="Times New Roman"/>
          <w:sz w:val="28"/>
          <w:szCs w:val="28"/>
          <w:lang w:val="kk-KZ"/>
        </w:rPr>
        <w:t xml:space="preserve"> көмектесуге бағытталған жеке тұрғын үй бағдарламалары бар, </w:t>
      </w:r>
      <w:r w:rsidR="008E3D5C" w:rsidRPr="008F3B54">
        <w:rPr>
          <w:rFonts w:ascii="Times New Roman" w:hAnsi="Times New Roman" w:cs="Times New Roman"/>
          <w:sz w:val="28"/>
          <w:szCs w:val="28"/>
          <w:lang w:val="kk-KZ"/>
        </w:rPr>
        <w:t xml:space="preserve">олардан </w:t>
      </w:r>
      <w:r w:rsidRPr="008F3B54">
        <w:rPr>
          <w:rFonts w:ascii="Times New Roman" w:hAnsi="Times New Roman" w:cs="Times New Roman"/>
          <w:sz w:val="28"/>
          <w:szCs w:val="28"/>
          <w:lang w:val="kk-KZ"/>
        </w:rPr>
        <w:t>Қазақстанда бейімде</w:t>
      </w:r>
      <w:r w:rsidR="008E3D5C" w:rsidRPr="008F3B54">
        <w:rPr>
          <w:rFonts w:ascii="Times New Roman" w:hAnsi="Times New Roman" w:cs="Times New Roman"/>
          <w:sz w:val="28"/>
          <w:szCs w:val="28"/>
          <w:lang w:val="kk-KZ"/>
        </w:rPr>
        <w:t>уге болатын</w:t>
      </w:r>
      <w:r w:rsidRPr="008F3B54">
        <w:rPr>
          <w:rFonts w:ascii="Times New Roman" w:hAnsi="Times New Roman" w:cs="Times New Roman"/>
          <w:sz w:val="28"/>
          <w:szCs w:val="28"/>
          <w:lang w:val="kk-KZ"/>
        </w:rPr>
        <w:t xml:space="preserve"> белгілі бір бағыттарын тәжірибе ретінде ғана қабылдауға болады.</w:t>
      </w:r>
    </w:p>
    <w:p w14:paraId="5B16586C" w14:textId="25971157" w:rsidR="003336C3" w:rsidRPr="008F3B54" w:rsidRDefault="009F622E"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Қазақстан Республикасында </w:t>
      </w:r>
      <w:r w:rsidR="00DB13C7" w:rsidRPr="008F3B54">
        <w:rPr>
          <w:rFonts w:ascii="Times New Roman" w:hAnsi="Times New Roman" w:cs="Times New Roman"/>
          <w:sz w:val="28"/>
          <w:szCs w:val="28"/>
          <w:lang w:val="kk-KZ"/>
        </w:rPr>
        <w:t>баспана қоры</w:t>
      </w:r>
      <w:r w:rsidRPr="008F3B54">
        <w:rPr>
          <w:rFonts w:ascii="Times New Roman" w:hAnsi="Times New Roman" w:cs="Times New Roman"/>
          <w:sz w:val="28"/>
          <w:szCs w:val="28"/>
          <w:lang w:val="kk-KZ"/>
        </w:rPr>
        <w:t>ның қолжетімділігінде, тұрғын үй құрылысының даму деңгейінде, аймақтардың аумақтық дамуында, қала ортасын қалыптастыруда, әлеуметтік қамтамасыз етуде, халықтың демографиялық өсуінде, бір азаматқа шаққандағы орташа табысында, отбасы құрамында, ұйымдық нысандарында өзіндік айырмашылықтар бар</w:t>
      </w:r>
      <w:r w:rsidR="008E3D5C"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 xml:space="preserve"> </w:t>
      </w:r>
      <w:r w:rsidR="008E3D5C" w:rsidRPr="008F3B54">
        <w:rPr>
          <w:rFonts w:ascii="Times New Roman" w:hAnsi="Times New Roman" w:cs="Times New Roman"/>
          <w:sz w:val="28"/>
          <w:szCs w:val="28"/>
          <w:lang w:val="kk-KZ"/>
        </w:rPr>
        <w:t>О</w:t>
      </w:r>
      <w:r w:rsidRPr="008F3B54">
        <w:rPr>
          <w:rFonts w:ascii="Times New Roman" w:hAnsi="Times New Roman" w:cs="Times New Roman"/>
          <w:sz w:val="28"/>
          <w:szCs w:val="28"/>
          <w:lang w:val="kk-KZ"/>
        </w:rPr>
        <w:t>лар халықтың жеке немесе жалдамалы тұрғын үймен қамтамасыз етуге әсер ететін факторлар болып табылады. Халықтың жекелеген санаттарын қолжетімді баспанамен қамтамасыз етуге бағытталған мемлекеттік тұрғын үй бағдарламаларын да іске асырудың өзіндік ерекшеліктері бар.</w:t>
      </w:r>
    </w:p>
    <w:p w14:paraId="034AFC48" w14:textId="263566E1" w:rsidR="009F622E" w:rsidRPr="008F3B54" w:rsidRDefault="009F622E"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Еліміздің одан әрі әлеуметтік-экономикалық дамуы, тұрғын үйге адамның құқықтарын қамтамасыз ету жөніндегі бағдарламалар мен шешімдерді қабылдау, Қазақстанның тәуелсіздік жылдарындағы тұрғын үй құрылысының дамуын кешенді зерттеу, іске асыру тиімділігін талдау</w:t>
      </w:r>
      <w:r w:rsidR="008E3D5C"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 xml:space="preserve"> Қолжетімді баспанамен қамтамасыз ету үшін мемлекеттік тұрғын үй бағдарламалары</w:t>
      </w:r>
      <w:r w:rsidR="008E3D5C" w:rsidRPr="008F3B54">
        <w:rPr>
          <w:rFonts w:ascii="Times New Roman" w:hAnsi="Times New Roman" w:cs="Times New Roman"/>
          <w:sz w:val="28"/>
          <w:szCs w:val="28"/>
          <w:lang w:val="kk-KZ"/>
        </w:rPr>
        <w:t>н қабылдау</w:t>
      </w:r>
      <w:r w:rsidRPr="008F3B54">
        <w:rPr>
          <w:rFonts w:ascii="Times New Roman" w:hAnsi="Times New Roman" w:cs="Times New Roman"/>
          <w:sz w:val="28"/>
          <w:szCs w:val="28"/>
          <w:lang w:val="kk-KZ"/>
        </w:rPr>
        <w:t xml:space="preserve"> қажет. Жеңілдікті ипотекалық несиелерді берудің әртүрлі құралдарын ескере отырып, </w:t>
      </w:r>
      <w:r w:rsidR="00DB13C7" w:rsidRPr="008F3B54">
        <w:rPr>
          <w:rFonts w:ascii="Times New Roman" w:hAnsi="Times New Roman" w:cs="Times New Roman"/>
          <w:sz w:val="28"/>
          <w:szCs w:val="28"/>
          <w:lang w:val="kk-KZ"/>
        </w:rPr>
        <w:t>баспана қолжетімділігін</w:t>
      </w:r>
      <w:r w:rsidRPr="008F3B54">
        <w:rPr>
          <w:rFonts w:ascii="Times New Roman" w:hAnsi="Times New Roman" w:cs="Times New Roman"/>
          <w:sz w:val="28"/>
          <w:szCs w:val="28"/>
          <w:lang w:val="kk-KZ"/>
        </w:rPr>
        <w:t xml:space="preserve"> бағалау әдістемесі </w:t>
      </w:r>
      <w:r w:rsidR="008E3D5C" w:rsidRPr="008F3B54">
        <w:rPr>
          <w:rFonts w:ascii="Times New Roman" w:hAnsi="Times New Roman" w:cs="Times New Roman"/>
          <w:sz w:val="28"/>
          <w:szCs w:val="28"/>
          <w:lang w:val="kk-KZ"/>
        </w:rPr>
        <w:t>мен</w:t>
      </w:r>
      <w:r w:rsidRPr="008F3B54">
        <w:rPr>
          <w:rFonts w:ascii="Times New Roman" w:hAnsi="Times New Roman" w:cs="Times New Roman"/>
          <w:sz w:val="28"/>
          <w:szCs w:val="28"/>
          <w:lang w:val="kk-KZ"/>
        </w:rPr>
        <w:t xml:space="preserve"> Қазақстан Республикасында қолжетімді тұрғын үймен қамтамасыз ету </w:t>
      </w:r>
      <w:r w:rsidR="009001B6" w:rsidRPr="008F3B54">
        <w:rPr>
          <w:rFonts w:ascii="Times New Roman" w:hAnsi="Times New Roman" w:cs="Times New Roman"/>
          <w:sz w:val="28"/>
          <w:szCs w:val="28"/>
          <w:lang w:val="kk-KZ"/>
        </w:rPr>
        <w:t>механизмдер</w:t>
      </w:r>
      <w:r w:rsidRPr="008F3B54">
        <w:rPr>
          <w:rFonts w:ascii="Times New Roman" w:hAnsi="Times New Roman" w:cs="Times New Roman"/>
          <w:sz w:val="28"/>
          <w:szCs w:val="28"/>
          <w:lang w:val="kk-KZ"/>
        </w:rPr>
        <w:t>ін жетілдіру бойынша ұсыныстар портфелі болуы қажет.</w:t>
      </w:r>
    </w:p>
    <w:p w14:paraId="6EBD0FD9" w14:textId="401F8339" w:rsidR="003B7F71" w:rsidRPr="008F3B54" w:rsidRDefault="003B7F71"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b/>
          <w:sz w:val="28"/>
          <w:szCs w:val="28"/>
          <w:lang w:val="kk-KZ"/>
        </w:rPr>
        <w:t>Зерттеудің мақсаты</w:t>
      </w:r>
      <w:r w:rsidRPr="008F3B54">
        <w:rPr>
          <w:rFonts w:ascii="Times New Roman" w:hAnsi="Times New Roman" w:cs="Times New Roman"/>
          <w:sz w:val="28"/>
          <w:szCs w:val="28"/>
          <w:lang w:val="kk-KZ"/>
        </w:rPr>
        <w:t xml:space="preserve"> – Қазақстан Республикасындағы тұрғын үй бағдарламаларының іске асырылуын талдау, тұрғын үй құрылысы және оның қолжетімділігін бағалау негізінде қолжетімді </w:t>
      </w:r>
      <w:r w:rsidR="001E7581" w:rsidRPr="008F3B54">
        <w:rPr>
          <w:rFonts w:ascii="Times New Roman" w:hAnsi="Times New Roman" w:cs="Times New Roman"/>
          <w:sz w:val="28"/>
          <w:szCs w:val="28"/>
          <w:lang w:val="kk-KZ"/>
        </w:rPr>
        <w:t>баспанамен</w:t>
      </w:r>
      <w:r w:rsidRPr="008F3B54">
        <w:rPr>
          <w:rFonts w:ascii="Times New Roman" w:hAnsi="Times New Roman" w:cs="Times New Roman"/>
          <w:sz w:val="28"/>
          <w:szCs w:val="28"/>
          <w:lang w:val="kk-KZ"/>
        </w:rPr>
        <w:t xml:space="preserve"> қамтамасыз ету </w:t>
      </w:r>
      <w:r w:rsidR="009001B6" w:rsidRPr="008F3B54">
        <w:rPr>
          <w:rFonts w:ascii="Times New Roman" w:hAnsi="Times New Roman" w:cs="Times New Roman"/>
          <w:sz w:val="28"/>
          <w:szCs w:val="28"/>
          <w:lang w:val="kk-KZ"/>
        </w:rPr>
        <w:t>механизмдер</w:t>
      </w:r>
      <w:r w:rsidRPr="008F3B54">
        <w:rPr>
          <w:rFonts w:ascii="Times New Roman" w:hAnsi="Times New Roman" w:cs="Times New Roman"/>
          <w:sz w:val="28"/>
          <w:szCs w:val="28"/>
          <w:lang w:val="kk-KZ"/>
        </w:rPr>
        <w:t>ін жетілдіру бойынша негізделген ұсыныстар беру.</w:t>
      </w:r>
    </w:p>
    <w:p w14:paraId="6615F2CA" w14:textId="77777777" w:rsidR="003B7F71" w:rsidRPr="008F3B54" w:rsidRDefault="003B7F71"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Мақсатқа жету үшін келесі </w:t>
      </w:r>
      <w:r w:rsidRPr="008F3B54">
        <w:rPr>
          <w:rFonts w:ascii="Times New Roman" w:hAnsi="Times New Roman" w:cs="Times New Roman"/>
          <w:b/>
          <w:sz w:val="28"/>
          <w:szCs w:val="28"/>
          <w:lang w:val="kk-KZ"/>
        </w:rPr>
        <w:t xml:space="preserve">міндеттер </w:t>
      </w:r>
      <w:r w:rsidRPr="008F3B54">
        <w:rPr>
          <w:rFonts w:ascii="Times New Roman" w:hAnsi="Times New Roman" w:cs="Times New Roman"/>
          <w:sz w:val="28"/>
          <w:szCs w:val="28"/>
          <w:lang w:val="kk-KZ"/>
        </w:rPr>
        <w:t>қойылды:</w:t>
      </w:r>
    </w:p>
    <w:p w14:paraId="731022FF" w14:textId="70AF95AB" w:rsidR="003B7F71" w:rsidRPr="008F3B54" w:rsidRDefault="00786BEA" w:rsidP="00C0483C">
      <w:pPr>
        <w:pStyle w:val="a3"/>
        <w:numPr>
          <w:ilvl w:val="0"/>
          <w:numId w:val="1"/>
        </w:numPr>
        <w:tabs>
          <w:tab w:val="left" w:pos="993"/>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баспанаға қолжетімділік</w:t>
      </w:r>
      <w:r w:rsidR="003B7F71" w:rsidRPr="008F3B54">
        <w:rPr>
          <w:rFonts w:ascii="Times New Roman" w:hAnsi="Times New Roman" w:cs="Times New Roman"/>
          <w:sz w:val="28"/>
          <w:szCs w:val="28"/>
          <w:lang w:val="kk-KZ"/>
        </w:rPr>
        <w:t xml:space="preserve">ті бағалау әдістерін зерттеу, оның нәтижелері бойынша Қазақстан Республикасында қолданылатын қолжетімді тұрғын үй механизмдерінің құралдарын пайдалана отырып, </w:t>
      </w:r>
      <w:r w:rsidRPr="008F3B54">
        <w:rPr>
          <w:rFonts w:ascii="Times New Roman" w:hAnsi="Times New Roman" w:cs="Times New Roman"/>
          <w:sz w:val="28"/>
          <w:szCs w:val="28"/>
          <w:lang w:val="kk-KZ"/>
        </w:rPr>
        <w:t>баспанаға қолжетімділік</w:t>
      </w:r>
      <w:r w:rsidR="003B7F71" w:rsidRPr="008F3B54">
        <w:rPr>
          <w:rFonts w:ascii="Times New Roman" w:hAnsi="Times New Roman" w:cs="Times New Roman"/>
          <w:sz w:val="28"/>
          <w:szCs w:val="28"/>
          <w:lang w:val="kk-KZ"/>
        </w:rPr>
        <w:t xml:space="preserve"> индексін анықтаудың авторлық әдісін ұсыну;</w:t>
      </w:r>
    </w:p>
    <w:p w14:paraId="4D1B74E4" w14:textId="4F5E0BFF" w:rsidR="003B7F71" w:rsidRPr="008F3B54" w:rsidRDefault="003B7F71" w:rsidP="00C0483C">
      <w:pPr>
        <w:pStyle w:val="a3"/>
        <w:numPr>
          <w:ilvl w:val="0"/>
          <w:numId w:val="1"/>
        </w:numPr>
        <w:tabs>
          <w:tab w:val="left" w:pos="993"/>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әртүрлі елдердегі қолжетімді баспанамен қамтамасыз ету </w:t>
      </w:r>
      <w:r w:rsidR="009001B6" w:rsidRPr="008F3B54">
        <w:rPr>
          <w:rFonts w:ascii="Times New Roman" w:hAnsi="Times New Roman" w:cs="Times New Roman"/>
          <w:sz w:val="28"/>
          <w:szCs w:val="28"/>
          <w:lang w:val="kk-KZ"/>
        </w:rPr>
        <w:t>механизмдер</w:t>
      </w:r>
      <w:r w:rsidRPr="008F3B54">
        <w:rPr>
          <w:rFonts w:ascii="Times New Roman" w:hAnsi="Times New Roman" w:cs="Times New Roman"/>
          <w:sz w:val="28"/>
          <w:szCs w:val="28"/>
          <w:lang w:val="kk-KZ"/>
        </w:rPr>
        <w:t xml:space="preserve">іне аналитикалық шолу жүргізу, шетелдік тұрғын үй нарықтарын зерттеу, </w:t>
      </w:r>
      <w:r w:rsidR="00DB13C7" w:rsidRPr="008F3B54">
        <w:rPr>
          <w:rFonts w:ascii="Times New Roman" w:hAnsi="Times New Roman" w:cs="Times New Roman"/>
          <w:sz w:val="28"/>
          <w:szCs w:val="28"/>
          <w:lang w:val="kk-KZ"/>
        </w:rPr>
        <w:t>баспана қолжетімділігін</w:t>
      </w:r>
      <w:r w:rsidRPr="008F3B54">
        <w:rPr>
          <w:rFonts w:ascii="Times New Roman" w:hAnsi="Times New Roman" w:cs="Times New Roman"/>
          <w:sz w:val="28"/>
          <w:szCs w:val="28"/>
          <w:lang w:val="kk-KZ"/>
        </w:rPr>
        <w:t xml:space="preserve"> анықтау және оның елдер бойынша рейтингін </w:t>
      </w:r>
      <w:r w:rsidR="00A841E2" w:rsidRPr="008F3B54">
        <w:rPr>
          <w:rFonts w:ascii="Times New Roman" w:hAnsi="Times New Roman" w:cs="Times New Roman"/>
          <w:sz w:val="28"/>
          <w:szCs w:val="28"/>
          <w:lang w:val="kk-KZ"/>
        </w:rPr>
        <w:t>көрсету</w:t>
      </w:r>
      <w:r w:rsidRPr="008F3B54">
        <w:rPr>
          <w:rFonts w:ascii="Times New Roman" w:hAnsi="Times New Roman" w:cs="Times New Roman"/>
          <w:sz w:val="28"/>
          <w:szCs w:val="28"/>
          <w:lang w:val="kk-KZ"/>
        </w:rPr>
        <w:t>;</w:t>
      </w:r>
    </w:p>
    <w:p w14:paraId="31602A2B" w14:textId="48EF2B5E" w:rsidR="003B7F71" w:rsidRPr="008F3B54" w:rsidRDefault="003B7F71" w:rsidP="00C0483C">
      <w:pPr>
        <w:pStyle w:val="a3"/>
        <w:numPr>
          <w:ilvl w:val="0"/>
          <w:numId w:val="1"/>
        </w:numPr>
        <w:tabs>
          <w:tab w:val="left" w:pos="993"/>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Қазақстанның </w:t>
      </w:r>
      <w:r w:rsidR="001E7581" w:rsidRPr="008F3B54">
        <w:rPr>
          <w:rFonts w:ascii="Times New Roman" w:hAnsi="Times New Roman" w:cs="Times New Roman"/>
          <w:sz w:val="28"/>
          <w:szCs w:val="28"/>
          <w:lang w:val="kk-KZ"/>
        </w:rPr>
        <w:t>тұрғын үй</w:t>
      </w:r>
      <w:r w:rsidR="00DB13C7" w:rsidRPr="008F3B54">
        <w:rPr>
          <w:rFonts w:ascii="Times New Roman" w:hAnsi="Times New Roman" w:cs="Times New Roman"/>
          <w:sz w:val="28"/>
          <w:szCs w:val="28"/>
          <w:lang w:val="kk-KZ"/>
        </w:rPr>
        <w:t xml:space="preserve"> қоры</w:t>
      </w:r>
      <w:r w:rsidRPr="008F3B54">
        <w:rPr>
          <w:rFonts w:ascii="Times New Roman" w:hAnsi="Times New Roman" w:cs="Times New Roman"/>
          <w:sz w:val="28"/>
          <w:szCs w:val="28"/>
          <w:lang w:val="kk-KZ"/>
        </w:rPr>
        <w:t>ның жай-күйін зерделеу, оны жыл сайынғы тұрғын үй құрылысы арқылы жалпы республика бойынша және оның аймақтарында толықтыру;</w:t>
      </w:r>
    </w:p>
    <w:p w14:paraId="646FFFF2" w14:textId="293D9BE6" w:rsidR="003B7F71" w:rsidRPr="008F3B54" w:rsidRDefault="003B7F71" w:rsidP="00C0483C">
      <w:pPr>
        <w:pStyle w:val="a3"/>
        <w:numPr>
          <w:ilvl w:val="0"/>
          <w:numId w:val="1"/>
        </w:numPr>
        <w:tabs>
          <w:tab w:val="left" w:pos="993"/>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бюджеттік инвестиция есебінен қолжетімді (әлеуметтік) тұрғын үй құрылысына талдау жасау, ел аймақтары бойынша мемлекеттік тұрғын үйлерді пайдалануға беру құрылымын </w:t>
      </w:r>
      <w:r w:rsidR="00884227" w:rsidRPr="008F3B54">
        <w:rPr>
          <w:rFonts w:ascii="Times New Roman" w:hAnsi="Times New Roman" w:cs="Times New Roman"/>
          <w:sz w:val="28"/>
          <w:szCs w:val="28"/>
          <w:lang w:val="kk-KZ"/>
        </w:rPr>
        <w:t>ұсыну</w:t>
      </w:r>
      <w:r w:rsidR="00F73A17" w:rsidRPr="008F3B54">
        <w:rPr>
          <w:rFonts w:ascii="Times New Roman" w:hAnsi="Times New Roman" w:cs="Times New Roman"/>
          <w:sz w:val="28"/>
          <w:szCs w:val="28"/>
          <w:lang w:val="kk-KZ"/>
        </w:rPr>
        <w:t xml:space="preserve">, </w:t>
      </w:r>
      <w:r w:rsidR="00DB13C7" w:rsidRPr="008F3B54">
        <w:rPr>
          <w:rFonts w:ascii="Times New Roman" w:hAnsi="Times New Roman" w:cs="Times New Roman"/>
          <w:sz w:val="28"/>
          <w:szCs w:val="28"/>
          <w:lang w:val="kk-KZ"/>
        </w:rPr>
        <w:t>баспана қолжетімділігін</w:t>
      </w:r>
      <w:r w:rsidRPr="008F3B54">
        <w:rPr>
          <w:rFonts w:ascii="Times New Roman" w:hAnsi="Times New Roman" w:cs="Times New Roman"/>
          <w:sz w:val="28"/>
          <w:szCs w:val="28"/>
          <w:lang w:val="kk-KZ"/>
        </w:rPr>
        <w:t>е әсер ететін факторларды жіктеу және негіздеу;</w:t>
      </w:r>
    </w:p>
    <w:p w14:paraId="37BAE2FF" w14:textId="7EECB4E0" w:rsidR="003B7F71" w:rsidRPr="008F3B54" w:rsidRDefault="003B7F71" w:rsidP="00C0483C">
      <w:pPr>
        <w:pStyle w:val="a3"/>
        <w:numPr>
          <w:ilvl w:val="0"/>
          <w:numId w:val="1"/>
        </w:numPr>
        <w:tabs>
          <w:tab w:val="left" w:pos="993"/>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Қазақстан Республикасында қолжетімді </w:t>
      </w:r>
      <w:r w:rsidR="001E7581" w:rsidRPr="008F3B54">
        <w:rPr>
          <w:rFonts w:ascii="Times New Roman" w:hAnsi="Times New Roman" w:cs="Times New Roman"/>
          <w:sz w:val="28"/>
          <w:szCs w:val="28"/>
          <w:lang w:val="kk-KZ"/>
        </w:rPr>
        <w:t xml:space="preserve">баспанамен </w:t>
      </w:r>
      <w:r w:rsidRPr="008F3B54">
        <w:rPr>
          <w:rFonts w:ascii="Times New Roman" w:hAnsi="Times New Roman" w:cs="Times New Roman"/>
          <w:sz w:val="28"/>
          <w:szCs w:val="28"/>
          <w:lang w:val="kk-KZ"/>
        </w:rPr>
        <w:t xml:space="preserve">қамтамасыз ету </w:t>
      </w:r>
      <w:r w:rsidR="009001B6" w:rsidRPr="008F3B54">
        <w:rPr>
          <w:rFonts w:ascii="Times New Roman" w:hAnsi="Times New Roman" w:cs="Times New Roman"/>
          <w:sz w:val="28"/>
          <w:szCs w:val="28"/>
          <w:lang w:val="kk-KZ"/>
        </w:rPr>
        <w:t>механизмдер</w:t>
      </w:r>
      <w:r w:rsidRPr="008F3B54">
        <w:rPr>
          <w:rFonts w:ascii="Times New Roman" w:hAnsi="Times New Roman" w:cs="Times New Roman"/>
          <w:sz w:val="28"/>
          <w:szCs w:val="28"/>
          <w:lang w:val="kk-KZ"/>
        </w:rPr>
        <w:t xml:space="preserve">інің кешенді </w:t>
      </w:r>
      <w:r w:rsidR="007F4D12" w:rsidRPr="008F3B54">
        <w:rPr>
          <w:rFonts w:ascii="Times New Roman" w:hAnsi="Times New Roman" w:cs="Times New Roman"/>
          <w:sz w:val="28"/>
          <w:szCs w:val="28"/>
          <w:lang w:val="kk-KZ"/>
        </w:rPr>
        <w:t>үлгісі</w:t>
      </w:r>
      <w:r w:rsidR="00C83763" w:rsidRPr="008F3B54">
        <w:rPr>
          <w:rFonts w:ascii="Times New Roman" w:hAnsi="Times New Roman" w:cs="Times New Roman"/>
          <w:sz w:val="28"/>
          <w:szCs w:val="28"/>
          <w:lang w:val="kk-KZ"/>
        </w:rPr>
        <w:t>н</w:t>
      </w:r>
      <w:r w:rsidRPr="008F3B54">
        <w:rPr>
          <w:rFonts w:ascii="Times New Roman" w:hAnsi="Times New Roman" w:cs="Times New Roman"/>
          <w:sz w:val="28"/>
          <w:szCs w:val="28"/>
          <w:lang w:val="kk-KZ"/>
        </w:rPr>
        <w:t xml:space="preserve"> қолданылған құралдардың негіздемесімен беру, мемлекеттік тұрғын үй бағдарламаларының іске асырылу дәрежесін зерделеу;</w:t>
      </w:r>
    </w:p>
    <w:p w14:paraId="17A322B0" w14:textId="0472357A" w:rsidR="003B7F71" w:rsidRPr="008F3B54" w:rsidRDefault="003B7F71" w:rsidP="00C0483C">
      <w:pPr>
        <w:pStyle w:val="a3"/>
        <w:numPr>
          <w:ilvl w:val="0"/>
          <w:numId w:val="1"/>
        </w:numPr>
        <w:tabs>
          <w:tab w:val="left" w:pos="993"/>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тұрғын үйді коммерциялық жылжымайтын мүлік </w:t>
      </w:r>
      <w:r w:rsidR="00217571" w:rsidRPr="008F3B54">
        <w:rPr>
          <w:rFonts w:ascii="Times New Roman" w:hAnsi="Times New Roman" w:cs="Times New Roman"/>
          <w:sz w:val="28"/>
          <w:szCs w:val="28"/>
          <w:lang w:val="kk-KZ"/>
        </w:rPr>
        <w:t>рыногтерінде</w:t>
      </w:r>
      <w:r w:rsidRPr="008F3B54">
        <w:rPr>
          <w:rFonts w:ascii="Times New Roman" w:hAnsi="Times New Roman" w:cs="Times New Roman"/>
          <w:sz w:val="28"/>
          <w:szCs w:val="28"/>
          <w:lang w:val="kk-KZ"/>
        </w:rPr>
        <w:t xml:space="preserve"> сатып алу және жеңілдікті ипотекалық несиелерді пайдалану кезінде қолжетімділік көрсеткіштерін анықтау арқылы </w:t>
      </w:r>
      <w:r w:rsidR="00DB13C7" w:rsidRPr="008F3B54">
        <w:rPr>
          <w:rFonts w:ascii="Times New Roman" w:hAnsi="Times New Roman" w:cs="Times New Roman"/>
          <w:sz w:val="28"/>
          <w:szCs w:val="28"/>
          <w:lang w:val="kk-KZ"/>
        </w:rPr>
        <w:t>баспана</w:t>
      </w:r>
      <w:r w:rsidR="00C83763" w:rsidRPr="008F3B54">
        <w:rPr>
          <w:rFonts w:ascii="Times New Roman" w:hAnsi="Times New Roman" w:cs="Times New Roman"/>
          <w:sz w:val="28"/>
          <w:szCs w:val="28"/>
          <w:lang w:val="kk-KZ"/>
        </w:rPr>
        <w:t>ға</w:t>
      </w:r>
      <w:r w:rsidR="00DB13C7" w:rsidRPr="008F3B54">
        <w:rPr>
          <w:rFonts w:ascii="Times New Roman" w:hAnsi="Times New Roman" w:cs="Times New Roman"/>
          <w:sz w:val="28"/>
          <w:szCs w:val="28"/>
          <w:lang w:val="kk-KZ"/>
        </w:rPr>
        <w:t xml:space="preserve"> қолжетімділі</w:t>
      </w:r>
      <w:r w:rsidR="00C81EB9" w:rsidRPr="008F3B54">
        <w:rPr>
          <w:rFonts w:ascii="Times New Roman" w:hAnsi="Times New Roman" w:cs="Times New Roman"/>
          <w:sz w:val="28"/>
          <w:szCs w:val="28"/>
          <w:lang w:val="kk-KZ"/>
        </w:rPr>
        <w:t>кті</w:t>
      </w:r>
      <w:r w:rsidRPr="008F3B54">
        <w:rPr>
          <w:rFonts w:ascii="Times New Roman" w:hAnsi="Times New Roman" w:cs="Times New Roman"/>
          <w:sz w:val="28"/>
          <w:szCs w:val="28"/>
          <w:lang w:val="kk-KZ"/>
        </w:rPr>
        <w:t xml:space="preserve"> бағалау;</w:t>
      </w:r>
    </w:p>
    <w:p w14:paraId="21B7F409" w14:textId="72732FDD" w:rsidR="003B7F71" w:rsidRPr="008F3B54" w:rsidRDefault="00C81EB9" w:rsidP="00C0483C">
      <w:pPr>
        <w:pStyle w:val="a3"/>
        <w:numPr>
          <w:ilvl w:val="0"/>
          <w:numId w:val="1"/>
        </w:numPr>
        <w:tabs>
          <w:tab w:val="left" w:pos="993"/>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тұрғындардың </w:t>
      </w:r>
      <w:r w:rsidR="00DB13C7" w:rsidRPr="008F3B54">
        <w:rPr>
          <w:rFonts w:ascii="Times New Roman" w:hAnsi="Times New Roman" w:cs="Times New Roman"/>
          <w:sz w:val="28"/>
          <w:szCs w:val="28"/>
          <w:lang w:val="kk-KZ"/>
        </w:rPr>
        <w:t>баспана</w:t>
      </w:r>
      <w:r w:rsidR="00C83763" w:rsidRPr="008F3B54">
        <w:rPr>
          <w:rFonts w:ascii="Times New Roman" w:hAnsi="Times New Roman" w:cs="Times New Roman"/>
          <w:sz w:val="28"/>
          <w:szCs w:val="28"/>
          <w:lang w:val="kk-KZ"/>
        </w:rPr>
        <w:t>ға</w:t>
      </w:r>
      <w:r w:rsidR="00DB13C7" w:rsidRPr="008F3B54">
        <w:rPr>
          <w:rFonts w:ascii="Times New Roman" w:hAnsi="Times New Roman" w:cs="Times New Roman"/>
          <w:sz w:val="28"/>
          <w:szCs w:val="28"/>
          <w:lang w:val="kk-KZ"/>
        </w:rPr>
        <w:t xml:space="preserve"> қолжетімділігін</w:t>
      </w:r>
      <w:r w:rsidR="003B7F71" w:rsidRPr="008F3B54">
        <w:rPr>
          <w:rFonts w:ascii="Times New Roman" w:hAnsi="Times New Roman" w:cs="Times New Roman"/>
          <w:sz w:val="28"/>
          <w:szCs w:val="28"/>
          <w:lang w:val="kk-KZ"/>
        </w:rPr>
        <w:t xml:space="preserve"> қамтамасыз ету көрсеткіштерін және олардың Қазақстанда жүзеге асырылу дәрежесін бөліп көрсету</w:t>
      </w:r>
      <w:r w:rsidR="00F73A17" w:rsidRPr="008F3B54">
        <w:rPr>
          <w:rFonts w:ascii="Times New Roman" w:hAnsi="Times New Roman" w:cs="Times New Roman"/>
          <w:sz w:val="28"/>
          <w:szCs w:val="28"/>
          <w:lang w:val="kk-KZ"/>
        </w:rPr>
        <w:t xml:space="preserve">, </w:t>
      </w:r>
      <w:r w:rsidR="003B7F71" w:rsidRPr="008F3B54">
        <w:rPr>
          <w:rFonts w:ascii="Times New Roman" w:hAnsi="Times New Roman" w:cs="Times New Roman"/>
          <w:sz w:val="28"/>
          <w:szCs w:val="28"/>
          <w:lang w:val="kk-KZ"/>
        </w:rPr>
        <w:t xml:space="preserve">Қазақстан Республикасында қолжетімді </w:t>
      </w:r>
      <w:r w:rsidR="001E7581" w:rsidRPr="008F3B54">
        <w:rPr>
          <w:rFonts w:ascii="Times New Roman" w:hAnsi="Times New Roman" w:cs="Times New Roman"/>
          <w:sz w:val="28"/>
          <w:szCs w:val="28"/>
          <w:lang w:val="kk-KZ"/>
        </w:rPr>
        <w:t xml:space="preserve">баспанамен </w:t>
      </w:r>
      <w:r w:rsidR="003B7F71" w:rsidRPr="008F3B54">
        <w:rPr>
          <w:rFonts w:ascii="Times New Roman" w:hAnsi="Times New Roman" w:cs="Times New Roman"/>
          <w:sz w:val="28"/>
          <w:szCs w:val="28"/>
          <w:lang w:val="kk-KZ"/>
        </w:rPr>
        <w:t xml:space="preserve">қамтамасыз ету </w:t>
      </w:r>
      <w:r w:rsidR="009001B6" w:rsidRPr="008F3B54">
        <w:rPr>
          <w:rFonts w:ascii="Times New Roman" w:hAnsi="Times New Roman" w:cs="Times New Roman"/>
          <w:sz w:val="28"/>
          <w:szCs w:val="28"/>
          <w:lang w:val="kk-KZ"/>
        </w:rPr>
        <w:t>механизмдер</w:t>
      </w:r>
      <w:r w:rsidR="003B7F71" w:rsidRPr="008F3B54">
        <w:rPr>
          <w:rFonts w:ascii="Times New Roman" w:hAnsi="Times New Roman" w:cs="Times New Roman"/>
          <w:sz w:val="28"/>
          <w:szCs w:val="28"/>
          <w:lang w:val="kk-KZ"/>
        </w:rPr>
        <w:t>ін жетілдіру бойынша ұсыныстар әзірлеу;</w:t>
      </w:r>
    </w:p>
    <w:p w14:paraId="2919CAE6" w14:textId="493647E1" w:rsidR="003B7F71" w:rsidRPr="008F3B54" w:rsidRDefault="003B7F71" w:rsidP="00C0483C">
      <w:pPr>
        <w:pStyle w:val="a3"/>
        <w:numPr>
          <w:ilvl w:val="0"/>
          <w:numId w:val="1"/>
        </w:numPr>
        <w:tabs>
          <w:tab w:val="left" w:pos="993"/>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коммерциялық тұрғын үй </w:t>
      </w:r>
      <w:r w:rsidR="00217571" w:rsidRPr="008F3B54">
        <w:rPr>
          <w:rFonts w:ascii="Times New Roman" w:hAnsi="Times New Roman" w:cs="Times New Roman"/>
          <w:sz w:val="28"/>
          <w:szCs w:val="28"/>
          <w:lang w:val="kk-KZ"/>
        </w:rPr>
        <w:t>рыногтерінде</w:t>
      </w:r>
      <w:r w:rsidRPr="008F3B54">
        <w:rPr>
          <w:rFonts w:ascii="Times New Roman" w:hAnsi="Times New Roman" w:cs="Times New Roman"/>
          <w:sz w:val="28"/>
          <w:szCs w:val="28"/>
          <w:lang w:val="kk-KZ"/>
        </w:rPr>
        <w:t xml:space="preserve"> </w:t>
      </w:r>
      <w:r w:rsidR="00884227" w:rsidRPr="008F3B54">
        <w:rPr>
          <w:rFonts w:ascii="Times New Roman" w:hAnsi="Times New Roman" w:cs="Times New Roman"/>
          <w:sz w:val="28"/>
          <w:szCs w:val="28"/>
          <w:lang w:val="kk-KZ"/>
        </w:rPr>
        <w:t>баспана</w:t>
      </w:r>
      <w:r w:rsidRPr="008F3B54">
        <w:rPr>
          <w:rFonts w:ascii="Times New Roman" w:hAnsi="Times New Roman" w:cs="Times New Roman"/>
          <w:sz w:val="28"/>
          <w:szCs w:val="28"/>
          <w:lang w:val="kk-KZ"/>
        </w:rPr>
        <w:t xml:space="preserve"> сатып алу кезінде және мемлекеттік тұрғын үй бағдарламаларының шарттарына сәйкес</w:t>
      </w:r>
      <w:r w:rsidR="00C83763"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 xml:space="preserve"> ипотекалық несиелендірудің </w:t>
      </w:r>
      <w:r w:rsidR="00DB13C7" w:rsidRPr="008F3B54">
        <w:rPr>
          <w:rFonts w:ascii="Times New Roman" w:hAnsi="Times New Roman" w:cs="Times New Roman"/>
          <w:sz w:val="28"/>
          <w:szCs w:val="28"/>
          <w:lang w:val="kk-KZ"/>
        </w:rPr>
        <w:t>баспана қолжетімділігін</w:t>
      </w:r>
      <w:r w:rsidRPr="008F3B54">
        <w:rPr>
          <w:rFonts w:ascii="Times New Roman" w:hAnsi="Times New Roman" w:cs="Times New Roman"/>
          <w:sz w:val="28"/>
          <w:szCs w:val="28"/>
          <w:lang w:val="kk-KZ"/>
        </w:rPr>
        <w:t xml:space="preserve">е әсер ету параметрлерінің </w:t>
      </w:r>
      <w:r w:rsidR="00E25045" w:rsidRPr="008F3B54">
        <w:rPr>
          <w:rFonts w:ascii="Times New Roman" w:hAnsi="Times New Roman" w:cs="Times New Roman"/>
          <w:sz w:val="28"/>
          <w:szCs w:val="28"/>
          <w:lang w:val="kk-KZ"/>
        </w:rPr>
        <w:t>модельде</w:t>
      </w:r>
      <w:r w:rsidRPr="008F3B54">
        <w:rPr>
          <w:rFonts w:ascii="Times New Roman" w:hAnsi="Times New Roman" w:cs="Times New Roman"/>
          <w:sz w:val="28"/>
          <w:szCs w:val="28"/>
          <w:lang w:val="kk-KZ"/>
        </w:rPr>
        <w:t>рін құру.</w:t>
      </w:r>
    </w:p>
    <w:p w14:paraId="5D8993EC" w14:textId="1FDF99B5" w:rsidR="003B7F71" w:rsidRPr="008F3B54" w:rsidRDefault="003B7F71" w:rsidP="00797E4F">
      <w:pPr>
        <w:pStyle w:val="a3"/>
        <w:tabs>
          <w:tab w:val="left" w:pos="1134"/>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b/>
          <w:sz w:val="28"/>
          <w:szCs w:val="28"/>
          <w:lang w:val="kk-KZ"/>
        </w:rPr>
        <w:t>Зерттеу объектісі</w:t>
      </w:r>
      <w:r w:rsidRPr="008F3B54">
        <w:rPr>
          <w:rFonts w:ascii="Times New Roman" w:hAnsi="Times New Roman" w:cs="Times New Roman"/>
          <w:sz w:val="28"/>
          <w:szCs w:val="28"/>
          <w:lang w:val="kk-KZ"/>
        </w:rPr>
        <w:t xml:space="preserve"> – Қазақстан Республикасын</w:t>
      </w:r>
      <w:r w:rsidR="00F73A17" w:rsidRPr="008F3B54">
        <w:rPr>
          <w:rFonts w:ascii="Times New Roman" w:hAnsi="Times New Roman" w:cs="Times New Roman"/>
          <w:sz w:val="28"/>
          <w:szCs w:val="28"/>
          <w:lang w:val="kk-KZ"/>
        </w:rPr>
        <w:t>ың тұрғын үй секторы.</w:t>
      </w:r>
    </w:p>
    <w:p w14:paraId="01FCB1AF" w14:textId="73BE0AC0" w:rsidR="003B7F71" w:rsidRPr="008F3B54" w:rsidRDefault="003B7F71" w:rsidP="00797E4F">
      <w:pPr>
        <w:pStyle w:val="a3"/>
        <w:tabs>
          <w:tab w:val="left" w:pos="1134"/>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b/>
          <w:sz w:val="28"/>
          <w:szCs w:val="28"/>
          <w:lang w:val="kk-KZ"/>
        </w:rPr>
        <w:t>Зерттеу пәні</w:t>
      </w:r>
      <w:r w:rsidRPr="008F3B54">
        <w:rPr>
          <w:rFonts w:ascii="Times New Roman" w:hAnsi="Times New Roman" w:cs="Times New Roman"/>
          <w:sz w:val="28"/>
          <w:szCs w:val="28"/>
          <w:lang w:val="kk-KZ"/>
        </w:rPr>
        <w:t xml:space="preserve"> – мемлекеттік тұрғын үй бағдарламаларын іске асырудан туындайтын экономикалық қатынастар және халықтың қолжетімді </w:t>
      </w:r>
      <w:r w:rsidR="001E7581" w:rsidRPr="008F3B54">
        <w:rPr>
          <w:rFonts w:ascii="Times New Roman" w:hAnsi="Times New Roman" w:cs="Times New Roman"/>
          <w:sz w:val="28"/>
          <w:szCs w:val="28"/>
          <w:lang w:val="kk-KZ"/>
        </w:rPr>
        <w:t xml:space="preserve">баспана </w:t>
      </w:r>
      <w:r w:rsidRPr="008F3B54">
        <w:rPr>
          <w:rFonts w:ascii="Times New Roman" w:hAnsi="Times New Roman" w:cs="Times New Roman"/>
          <w:sz w:val="28"/>
          <w:szCs w:val="28"/>
          <w:lang w:val="kk-KZ"/>
        </w:rPr>
        <w:t xml:space="preserve">сатып алу мүмкіндіктерін қамтамасыз ету </w:t>
      </w:r>
      <w:r w:rsidR="00C81EB9" w:rsidRPr="008F3B54">
        <w:rPr>
          <w:rFonts w:ascii="Times New Roman" w:hAnsi="Times New Roman" w:cs="Times New Roman"/>
          <w:sz w:val="28"/>
          <w:szCs w:val="28"/>
          <w:lang w:val="kk-KZ"/>
        </w:rPr>
        <w:t>механизмі</w:t>
      </w:r>
      <w:r w:rsidRPr="008F3B54">
        <w:rPr>
          <w:rFonts w:ascii="Times New Roman" w:hAnsi="Times New Roman" w:cs="Times New Roman"/>
          <w:sz w:val="28"/>
          <w:szCs w:val="28"/>
          <w:lang w:val="kk-KZ"/>
        </w:rPr>
        <w:t xml:space="preserve"> болып табылады.</w:t>
      </w:r>
    </w:p>
    <w:p w14:paraId="56393E18" w14:textId="0929B782" w:rsidR="003B7F71" w:rsidRPr="008F3B54" w:rsidRDefault="003B7F71" w:rsidP="00797E4F">
      <w:pPr>
        <w:pStyle w:val="a3"/>
        <w:tabs>
          <w:tab w:val="left" w:pos="1134"/>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b/>
          <w:sz w:val="28"/>
          <w:szCs w:val="28"/>
          <w:lang w:val="kk-KZ"/>
        </w:rPr>
        <w:t xml:space="preserve">Зерттеудің теориялық және әдіснамалық негіздері. </w:t>
      </w:r>
      <w:r w:rsidRPr="008F3B54">
        <w:rPr>
          <w:rFonts w:ascii="Times New Roman" w:hAnsi="Times New Roman" w:cs="Times New Roman"/>
          <w:sz w:val="28"/>
          <w:szCs w:val="28"/>
          <w:lang w:val="kk-KZ"/>
        </w:rPr>
        <w:t>Мәселенің теориясы мен әдіс</w:t>
      </w:r>
      <w:r w:rsidR="00C81EB9" w:rsidRPr="008F3B54">
        <w:rPr>
          <w:rFonts w:ascii="Times New Roman" w:hAnsi="Times New Roman" w:cs="Times New Roman"/>
          <w:sz w:val="28"/>
          <w:szCs w:val="28"/>
          <w:lang w:val="kk-KZ"/>
        </w:rPr>
        <w:t>намасы</w:t>
      </w:r>
      <w:r w:rsidRPr="008F3B54">
        <w:rPr>
          <w:rFonts w:ascii="Times New Roman" w:hAnsi="Times New Roman" w:cs="Times New Roman"/>
          <w:sz w:val="28"/>
          <w:szCs w:val="28"/>
          <w:lang w:val="kk-KZ"/>
        </w:rPr>
        <w:t xml:space="preserve"> шетелдік және қазақстандық ғалымдардың ғылыми еңбектерін зерттеу негізінде </w:t>
      </w:r>
      <w:r w:rsidR="00C81EB9" w:rsidRPr="008F3B54">
        <w:rPr>
          <w:rFonts w:ascii="Times New Roman" w:hAnsi="Times New Roman" w:cs="Times New Roman"/>
          <w:sz w:val="28"/>
          <w:szCs w:val="28"/>
          <w:lang w:val="kk-KZ"/>
        </w:rPr>
        <w:t>анықталды</w:t>
      </w:r>
      <w:r w:rsidRPr="008F3B54">
        <w:rPr>
          <w:rFonts w:ascii="Times New Roman" w:hAnsi="Times New Roman" w:cs="Times New Roman"/>
          <w:sz w:val="28"/>
          <w:szCs w:val="28"/>
          <w:lang w:val="kk-KZ"/>
        </w:rPr>
        <w:t xml:space="preserve">. Тұжырымдамалар мен категорияларды негіздеудің бастапқы көздерінің бірі </w:t>
      </w:r>
      <w:r w:rsidR="00C81EB9" w:rsidRPr="008F3B54">
        <w:rPr>
          <w:rFonts w:ascii="Times New Roman" w:hAnsi="Times New Roman" w:cs="Times New Roman"/>
          <w:sz w:val="28"/>
          <w:szCs w:val="28"/>
          <w:lang w:val="kk-KZ"/>
        </w:rPr>
        <w:t xml:space="preserve">- </w:t>
      </w:r>
      <w:r w:rsidRPr="008F3B54">
        <w:rPr>
          <w:rFonts w:ascii="Times New Roman" w:hAnsi="Times New Roman" w:cs="Times New Roman"/>
          <w:sz w:val="28"/>
          <w:szCs w:val="28"/>
          <w:lang w:val="kk-KZ"/>
        </w:rPr>
        <w:t>Қазақстан Республикасының Конституциясы, Қазақстан Республикасының «Тұрғын үй қатынастары</w:t>
      </w:r>
      <w:r w:rsidR="00884227" w:rsidRPr="008F3B54">
        <w:rPr>
          <w:rFonts w:ascii="Times New Roman" w:hAnsi="Times New Roman" w:cs="Times New Roman"/>
          <w:sz w:val="28"/>
          <w:szCs w:val="28"/>
          <w:lang w:val="kk-KZ"/>
        </w:rPr>
        <w:t xml:space="preserve"> туралы» з</w:t>
      </w:r>
      <w:r w:rsidRPr="008F3B54">
        <w:rPr>
          <w:rFonts w:ascii="Times New Roman" w:hAnsi="Times New Roman" w:cs="Times New Roman"/>
          <w:sz w:val="28"/>
          <w:szCs w:val="28"/>
          <w:lang w:val="kk-KZ"/>
        </w:rPr>
        <w:t xml:space="preserve">аңы, </w:t>
      </w:r>
      <w:r w:rsidR="00884227" w:rsidRPr="008F3B54">
        <w:rPr>
          <w:rFonts w:ascii="Times New Roman" w:hAnsi="Times New Roman" w:cs="Times New Roman"/>
          <w:sz w:val="28"/>
          <w:szCs w:val="28"/>
          <w:lang w:val="kk-KZ"/>
        </w:rPr>
        <w:t xml:space="preserve">БҰҰ-ның «Еуропалық Одақтың Негізгі құқықтар Хартиясы» және «Адамның экономикалық, әлеуметтік және мәдени құқықтары туралы» </w:t>
      </w:r>
      <w:r w:rsidR="00C83763" w:rsidRPr="008F3B54">
        <w:rPr>
          <w:rFonts w:ascii="Times New Roman" w:hAnsi="Times New Roman" w:cs="Times New Roman"/>
          <w:sz w:val="28"/>
          <w:szCs w:val="28"/>
          <w:lang w:val="kk-KZ"/>
        </w:rPr>
        <w:t>,</w:t>
      </w:r>
    </w:p>
    <w:p w14:paraId="6D100F69" w14:textId="20719A32" w:rsidR="003B7F71" w:rsidRPr="008F3B54" w:rsidRDefault="003B7F71" w:rsidP="00797E4F">
      <w:pPr>
        <w:pStyle w:val="a3"/>
        <w:tabs>
          <w:tab w:val="left" w:pos="1134"/>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Зерттеуді нақты режимде жүргізу үшін Қазақстан Республикасының мемлекеттік тұрғын үй бағдарламалары, олардың ел тұрғындарының жекелеген санаттарын қолжетімді тұрғын үймен қамтамасыз ету бағыттары, сондай-ақ</w:t>
      </w:r>
      <w:r w:rsidR="00C83763"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 xml:space="preserve"> құрылыс нормалары бойынша нормативтік ресми құжаттар пайдаланылды.</w:t>
      </w:r>
    </w:p>
    <w:p w14:paraId="1C2C272F" w14:textId="1218E515" w:rsidR="003B7F71" w:rsidRPr="008F3B54" w:rsidRDefault="003B7F71" w:rsidP="00797E4F">
      <w:pPr>
        <w:pStyle w:val="a3"/>
        <w:tabs>
          <w:tab w:val="left" w:pos="1134"/>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Зерттеудің ақпараттық базасы </w:t>
      </w:r>
      <w:r w:rsidR="00C81EB9" w:rsidRPr="008F3B54">
        <w:rPr>
          <w:rFonts w:ascii="Times New Roman" w:hAnsi="Times New Roman" w:cs="Times New Roman"/>
          <w:sz w:val="28"/>
          <w:szCs w:val="28"/>
          <w:lang w:val="kk-KZ"/>
        </w:rPr>
        <w:t xml:space="preserve">- </w:t>
      </w:r>
      <w:r w:rsidRPr="008F3B54">
        <w:rPr>
          <w:rFonts w:ascii="Times New Roman" w:hAnsi="Times New Roman" w:cs="Times New Roman"/>
          <w:sz w:val="28"/>
          <w:szCs w:val="28"/>
          <w:lang w:val="kk-KZ"/>
        </w:rPr>
        <w:t>Қазақстан Республикасы Стратегиялық жоспарлау және реформалар агенттігінің Ұлттық статистика бюросының анықтамалық материалдары мен тақырыптық жинақтары, Қазақстан Республикасы облыстары, қалалары әкімдіктерінің ресми веб-сайттарындағы материалдар, Қазақстан Республикасы Инвестициялар және даму министрлігінің Құрылыс және тұрғын үй-коммуналдық шаруашылық істері комитеті, «Humbeo - «Тұрғын үйге (жылжымайтын мүлікке) әлемдік бағалар туралы» сайтының деректер базасы, ресми мерзімді басылымдарда және Интернетте жа</w:t>
      </w:r>
      <w:r w:rsidR="00884227" w:rsidRPr="008F3B54">
        <w:rPr>
          <w:rFonts w:ascii="Times New Roman" w:hAnsi="Times New Roman" w:cs="Times New Roman"/>
          <w:sz w:val="28"/>
          <w:szCs w:val="28"/>
          <w:lang w:val="kk-KZ"/>
        </w:rPr>
        <w:t>рияланған материалдар мен сандық</w:t>
      </w:r>
      <w:r w:rsidRPr="008F3B54">
        <w:rPr>
          <w:rFonts w:ascii="Times New Roman" w:hAnsi="Times New Roman" w:cs="Times New Roman"/>
          <w:sz w:val="28"/>
          <w:szCs w:val="28"/>
          <w:lang w:val="kk-KZ"/>
        </w:rPr>
        <w:t xml:space="preserve"> ресурстар.</w:t>
      </w:r>
    </w:p>
    <w:p w14:paraId="64E7E940" w14:textId="7571B24C" w:rsidR="003B7F71" w:rsidRPr="008F3B54" w:rsidRDefault="00884227" w:rsidP="00797E4F">
      <w:pPr>
        <w:pStyle w:val="a3"/>
        <w:tabs>
          <w:tab w:val="left" w:pos="1134"/>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Зерттеуді жүргізудің негізгі экономикалық әдістеріне талдаудың статистикалық әдістері</w:t>
      </w:r>
      <w:r w:rsidR="00C81EB9"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 xml:space="preserve"> бақылау, іріктеу, ранжирлеу, салыстыру, индекстік әдіс, талдау нәтижелерін графикалық және кестелік </w:t>
      </w:r>
      <w:r w:rsidR="00C81EB9" w:rsidRPr="008F3B54">
        <w:rPr>
          <w:rFonts w:ascii="Times New Roman" w:hAnsi="Times New Roman" w:cs="Times New Roman"/>
          <w:sz w:val="28"/>
          <w:szCs w:val="28"/>
          <w:lang w:val="kk-KZ"/>
        </w:rPr>
        <w:t xml:space="preserve">әдістер арқылы </w:t>
      </w:r>
      <w:r w:rsidRPr="008F3B54">
        <w:rPr>
          <w:rFonts w:ascii="Times New Roman" w:hAnsi="Times New Roman" w:cs="Times New Roman"/>
          <w:sz w:val="28"/>
          <w:szCs w:val="28"/>
          <w:lang w:val="kk-KZ"/>
        </w:rPr>
        <w:t xml:space="preserve">ұсыну жатады. </w:t>
      </w:r>
      <w:r w:rsidR="003B7F71" w:rsidRPr="008F3B54">
        <w:rPr>
          <w:rFonts w:ascii="Times New Roman" w:hAnsi="Times New Roman" w:cs="Times New Roman"/>
          <w:sz w:val="28"/>
          <w:szCs w:val="28"/>
          <w:lang w:val="kk-KZ"/>
        </w:rPr>
        <w:t>Модельдеу үшін корреляциялық-регрессиял</w:t>
      </w:r>
      <w:r w:rsidRPr="008F3B54">
        <w:rPr>
          <w:rFonts w:ascii="Times New Roman" w:hAnsi="Times New Roman" w:cs="Times New Roman"/>
          <w:sz w:val="28"/>
          <w:szCs w:val="28"/>
          <w:lang w:val="kk-KZ"/>
        </w:rPr>
        <w:t xml:space="preserve">ық талдау әдістері </w:t>
      </w:r>
      <w:r w:rsidR="00C83763" w:rsidRPr="008F3B54">
        <w:rPr>
          <w:rFonts w:ascii="Times New Roman" w:hAnsi="Times New Roman" w:cs="Times New Roman"/>
          <w:sz w:val="28"/>
          <w:szCs w:val="28"/>
          <w:lang w:val="kk-KZ"/>
        </w:rPr>
        <w:t>және</w:t>
      </w:r>
      <w:r w:rsidRPr="008F3B54">
        <w:rPr>
          <w:rFonts w:ascii="Times New Roman" w:hAnsi="Times New Roman" w:cs="Times New Roman"/>
          <w:sz w:val="28"/>
          <w:szCs w:val="28"/>
          <w:lang w:val="kk-KZ"/>
        </w:rPr>
        <w:t xml:space="preserve"> </w:t>
      </w:r>
      <w:r w:rsidR="00C83763" w:rsidRPr="008F3B54">
        <w:rPr>
          <w:rFonts w:ascii="Times New Roman" w:hAnsi="Times New Roman" w:cs="Times New Roman"/>
          <w:sz w:val="28"/>
          <w:szCs w:val="28"/>
          <w:lang w:val="kk-KZ"/>
        </w:rPr>
        <w:t>зерттеу ж</w:t>
      </w:r>
      <w:r w:rsidRPr="008F3B54">
        <w:rPr>
          <w:rFonts w:ascii="Times New Roman" w:hAnsi="Times New Roman" w:cs="Times New Roman"/>
          <w:sz w:val="28"/>
          <w:szCs w:val="28"/>
          <w:lang w:val="kk-KZ"/>
        </w:rPr>
        <w:t>ұмыс</w:t>
      </w:r>
      <w:r w:rsidR="00C83763" w:rsidRPr="008F3B54">
        <w:rPr>
          <w:rFonts w:ascii="Times New Roman" w:hAnsi="Times New Roman" w:cs="Times New Roman"/>
          <w:sz w:val="28"/>
          <w:szCs w:val="28"/>
          <w:lang w:val="kk-KZ"/>
        </w:rPr>
        <w:t>ында</w:t>
      </w:r>
      <w:r w:rsidRPr="008F3B54">
        <w:rPr>
          <w:rFonts w:ascii="Times New Roman" w:hAnsi="Times New Roman" w:cs="Times New Roman"/>
          <w:sz w:val="28"/>
          <w:szCs w:val="28"/>
          <w:lang w:val="kk-KZ"/>
        </w:rPr>
        <w:t xml:space="preserve"> т</w:t>
      </w:r>
      <w:r w:rsidR="003B7F71" w:rsidRPr="008F3B54">
        <w:rPr>
          <w:rFonts w:ascii="Times New Roman" w:hAnsi="Times New Roman" w:cs="Times New Roman"/>
          <w:sz w:val="28"/>
          <w:szCs w:val="28"/>
          <w:lang w:val="kk-KZ"/>
        </w:rPr>
        <w:t>алдау мен синтез әдістері, жүйелік тәсіл, логикалық әдіс қолданылды.</w:t>
      </w:r>
    </w:p>
    <w:p w14:paraId="2FEC186A" w14:textId="77777777" w:rsidR="003B7F71" w:rsidRPr="008F3B54" w:rsidRDefault="003B7F71" w:rsidP="00797E4F">
      <w:pPr>
        <w:pStyle w:val="a3"/>
        <w:tabs>
          <w:tab w:val="left" w:pos="1134"/>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Диссертацияның қосымшасында қойылған міндеттерді шешуде зерттеудің түпкілікті нәтижелерін ұсыну және негіздеу мақсатында диссертация мәтініне қосу үшін үлгі жасалған, аралық есептеулер орындалған, автор өңдеген статистикалық деректердің кең көлемді деректер базасы бар.</w:t>
      </w:r>
    </w:p>
    <w:p w14:paraId="0F715E06" w14:textId="77777777" w:rsidR="003B7F71" w:rsidRPr="008F3B54" w:rsidRDefault="003B7F71" w:rsidP="00797E4F">
      <w:pPr>
        <w:pStyle w:val="a3"/>
        <w:tabs>
          <w:tab w:val="left" w:pos="1134"/>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Зерттеу нәтижелерінің </w:t>
      </w:r>
      <w:r w:rsidRPr="008F3B54">
        <w:rPr>
          <w:rFonts w:ascii="Times New Roman" w:hAnsi="Times New Roman" w:cs="Times New Roman"/>
          <w:b/>
          <w:sz w:val="28"/>
          <w:szCs w:val="28"/>
          <w:lang w:val="kk-KZ"/>
        </w:rPr>
        <w:t>ғылыми жаңалығы</w:t>
      </w:r>
      <w:r w:rsidRPr="008F3B54">
        <w:rPr>
          <w:rFonts w:ascii="Times New Roman" w:hAnsi="Times New Roman" w:cs="Times New Roman"/>
          <w:sz w:val="28"/>
          <w:szCs w:val="28"/>
          <w:lang w:val="kk-KZ"/>
        </w:rPr>
        <w:t>:</w:t>
      </w:r>
    </w:p>
    <w:p w14:paraId="0B30B28C" w14:textId="360718B8" w:rsidR="003B7F71" w:rsidRPr="008F3B54" w:rsidRDefault="003B7F71" w:rsidP="00C0483C">
      <w:pPr>
        <w:pStyle w:val="a3"/>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«қолжетімді </w:t>
      </w:r>
      <w:r w:rsidR="00A56EE2" w:rsidRPr="008F3B54">
        <w:rPr>
          <w:rFonts w:ascii="Times New Roman" w:hAnsi="Times New Roman" w:cs="Times New Roman"/>
          <w:sz w:val="28"/>
          <w:szCs w:val="28"/>
          <w:lang w:val="kk-KZ"/>
        </w:rPr>
        <w:t>баспана</w:t>
      </w:r>
      <w:r w:rsidRPr="008F3B54">
        <w:rPr>
          <w:rFonts w:ascii="Times New Roman" w:hAnsi="Times New Roman" w:cs="Times New Roman"/>
          <w:sz w:val="28"/>
          <w:szCs w:val="28"/>
          <w:lang w:val="kk-KZ"/>
        </w:rPr>
        <w:t xml:space="preserve">» және «қолжетімді баспанамен қамтамасыз ету </w:t>
      </w:r>
      <w:r w:rsidR="009001B6" w:rsidRPr="008F3B54">
        <w:rPr>
          <w:rFonts w:ascii="Times New Roman" w:hAnsi="Times New Roman" w:cs="Times New Roman"/>
          <w:sz w:val="28"/>
          <w:szCs w:val="28"/>
          <w:lang w:val="kk-KZ"/>
        </w:rPr>
        <w:t>механизмдер</w:t>
      </w:r>
      <w:r w:rsidRPr="008F3B54">
        <w:rPr>
          <w:rFonts w:ascii="Times New Roman" w:hAnsi="Times New Roman" w:cs="Times New Roman"/>
          <w:sz w:val="28"/>
          <w:szCs w:val="28"/>
          <w:lang w:val="kk-KZ"/>
        </w:rPr>
        <w:t>і» ұғымдарының авторлық түсіндірмесі құрамдас элементтерге бөлін</w:t>
      </w:r>
      <w:r w:rsidR="00DF47B0" w:rsidRPr="008F3B54">
        <w:rPr>
          <w:rFonts w:ascii="Times New Roman" w:hAnsi="Times New Roman" w:cs="Times New Roman"/>
          <w:sz w:val="28"/>
          <w:szCs w:val="28"/>
          <w:lang w:val="kk-KZ"/>
        </w:rPr>
        <w:t>ді</w:t>
      </w:r>
      <w:r w:rsidRPr="008F3B54">
        <w:rPr>
          <w:rFonts w:ascii="Times New Roman" w:hAnsi="Times New Roman" w:cs="Times New Roman"/>
          <w:sz w:val="28"/>
          <w:szCs w:val="28"/>
          <w:lang w:val="kk-KZ"/>
        </w:rPr>
        <w:t>;</w:t>
      </w:r>
    </w:p>
    <w:p w14:paraId="287F5644" w14:textId="4779C383" w:rsidR="00F73A17" w:rsidRPr="008F3B54" w:rsidRDefault="00F73A17" w:rsidP="00C0483C">
      <w:pPr>
        <w:pStyle w:val="a3"/>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Қазақстандағы қолжетімді тұрғын үймен қамтамасыз ету </w:t>
      </w:r>
      <w:r w:rsidR="00A928CD" w:rsidRPr="008F3B54">
        <w:rPr>
          <w:rFonts w:ascii="Times New Roman" w:hAnsi="Times New Roman" w:cs="Times New Roman"/>
          <w:sz w:val="28"/>
          <w:szCs w:val="28"/>
          <w:lang w:val="kk-KZ"/>
        </w:rPr>
        <w:t>механизмдерінің</w:t>
      </w:r>
      <w:r w:rsidRPr="008F3B54">
        <w:rPr>
          <w:rFonts w:ascii="Times New Roman" w:hAnsi="Times New Roman" w:cs="Times New Roman"/>
          <w:sz w:val="28"/>
          <w:szCs w:val="28"/>
          <w:lang w:val="kk-KZ"/>
        </w:rPr>
        <w:t xml:space="preserve"> қолданылатын құралдар</w:t>
      </w:r>
      <w:r w:rsidR="00A928CD" w:rsidRPr="008F3B54">
        <w:rPr>
          <w:rFonts w:ascii="Times New Roman" w:hAnsi="Times New Roman" w:cs="Times New Roman"/>
          <w:sz w:val="28"/>
          <w:szCs w:val="28"/>
          <w:lang w:val="kk-KZ"/>
        </w:rPr>
        <w:t xml:space="preserve"> негіздемесімен жіктеу </w:t>
      </w:r>
      <w:r w:rsidR="007F4D12" w:rsidRPr="008F3B54">
        <w:rPr>
          <w:rFonts w:ascii="Times New Roman" w:hAnsi="Times New Roman" w:cs="Times New Roman"/>
          <w:sz w:val="28"/>
          <w:szCs w:val="28"/>
          <w:lang w:val="kk-KZ"/>
        </w:rPr>
        <w:t>үлгісі</w:t>
      </w:r>
      <w:r w:rsidR="00A928CD" w:rsidRPr="008F3B54">
        <w:rPr>
          <w:rFonts w:ascii="Times New Roman" w:hAnsi="Times New Roman" w:cs="Times New Roman"/>
          <w:sz w:val="28"/>
          <w:szCs w:val="28"/>
          <w:lang w:val="kk-KZ"/>
        </w:rPr>
        <w:t xml:space="preserve"> ұсыныл</w:t>
      </w:r>
      <w:r w:rsidR="00DF47B0" w:rsidRPr="008F3B54">
        <w:rPr>
          <w:rFonts w:ascii="Times New Roman" w:hAnsi="Times New Roman" w:cs="Times New Roman"/>
          <w:sz w:val="28"/>
          <w:szCs w:val="28"/>
          <w:lang w:val="kk-KZ"/>
        </w:rPr>
        <w:t>ды</w:t>
      </w:r>
      <w:r w:rsidR="00A928CD" w:rsidRPr="008F3B54">
        <w:rPr>
          <w:rFonts w:ascii="Times New Roman" w:hAnsi="Times New Roman" w:cs="Times New Roman"/>
          <w:sz w:val="28"/>
          <w:szCs w:val="28"/>
          <w:lang w:val="kk-KZ"/>
        </w:rPr>
        <w:t>;</w:t>
      </w:r>
    </w:p>
    <w:p w14:paraId="663E5855" w14:textId="16347714" w:rsidR="003B7F71" w:rsidRPr="008F3B54" w:rsidRDefault="003B7F71" w:rsidP="00C0483C">
      <w:pPr>
        <w:pStyle w:val="a3"/>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Қазақстан Республикасында тұрғын үй сатып алу кезінде жеңілдікті мүмкіндіктерді беру шарттарын ескере отырып, </w:t>
      </w:r>
      <w:r w:rsidR="00DB13C7" w:rsidRPr="008F3B54">
        <w:rPr>
          <w:rFonts w:ascii="Times New Roman" w:hAnsi="Times New Roman" w:cs="Times New Roman"/>
          <w:sz w:val="28"/>
          <w:szCs w:val="28"/>
          <w:lang w:val="kk-KZ"/>
        </w:rPr>
        <w:t>баспана қолжетімділігін</w:t>
      </w:r>
      <w:r w:rsidRPr="008F3B54">
        <w:rPr>
          <w:rFonts w:ascii="Times New Roman" w:hAnsi="Times New Roman" w:cs="Times New Roman"/>
          <w:sz w:val="28"/>
          <w:szCs w:val="28"/>
          <w:lang w:val="kk-KZ"/>
        </w:rPr>
        <w:t xml:space="preserve"> бағалаудың авторлық әдісі (алгоритмі) әзірленді;</w:t>
      </w:r>
    </w:p>
    <w:p w14:paraId="00CFACEB" w14:textId="3AA2A92F" w:rsidR="003B7F71" w:rsidRPr="008F3B54" w:rsidRDefault="003B7F71" w:rsidP="00C0483C">
      <w:pPr>
        <w:pStyle w:val="a3"/>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Қазақстан Республикасындағы </w:t>
      </w:r>
      <w:r w:rsidR="00DB13C7" w:rsidRPr="008F3B54">
        <w:rPr>
          <w:rFonts w:ascii="Times New Roman" w:hAnsi="Times New Roman" w:cs="Times New Roman"/>
          <w:sz w:val="28"/>
          <w:szCs w:val="28"/>
          <w:lang w:val="kk-KZ"/>
        </w:rPr>
        <w:t>баспана қолжетімділігін</w:t>
      </w:r>
      <w:r w:rsidRPr="008F3B54">
        <w:rPr>
          <w:rFonts w:ascii="Times New Roman" w:hAnsi="Times New Roman" w:cs="Times New Roman"/>
          <w:sz w:val="28"/>
          <w:szCs w:val="28"/>
          <w:lang w:val="kk-KZ"/>
        </w:rPr>
        <w:t>е әсер ететін факторлар жіктелді және негізделді;</w:t>
      </w:r>
    </w:p>
    <w:p w14:paraId="614A2547" w14:textId="1C8F69C0" w:rsidR="003B7F71" w:rsidRPr="008F3B54" w:rsidRDefault="003B7F71" w:rsidP="00C0483C">
      <w:pPr>
        <w:pStyle w:val="a3"/>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ұсынылған авторлық әдіс бойынша индекстерді анықтау арқылы мемлекеттік тұрғын үй бағдарламаларында және олардың бағыттарында көрсетілген жеңілдетілген ипотекалық несиелерді беру шарттарында және коммерциялық нарықтардағы </w:t>
      </w:r>
      <w:r w:rsidR="00DB13C7" w:rsidRPr="008F3B54">
        <w:rPr>
          <w:rFonts w:ascii="Times New Roman" w:hAnsi="Times New Roman" w:cs="Times New Roman"/>
          <w:sz w:val="28"/>
          <w:szCs w:val="28"/>
          <w:lang w:val="kk-KZ"/>
        </w:rPr>
        <w:t>баспана қолжетімділігін</w:t>
      </w:r>
      <w:r w:rsidRPr="008F3B54">
        <w:rPr>
          <w:rFonts w:ascii="Times New Roman" w:hAnsi="Times New Roman" w:cs="Times New Roman"/>
          <w:sz w:val="28"/>
          <w:szCs w:val="28"/>
          <w:lang w:val="kk-KZ"/>
        </w:rPr>
        <w:t>е баға берілді;</w:t>
      </w:r>
    </w:p>
    <w:p w14:paraId="7485125F" w14:textId="1152961A" w:rsidR="003B7F71" w:rsidRPr="008F3B54" w:rsidRDefault="00A56EE2" w:rsidP="00C0483C">
      <w:pPr>
        <w:pStyle w:val="a3"/>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тұрғын үй</w:t>
      </w:r>
      <w:r w:rsidR="00DB13C7" w:rsidRPr="008F3B54">
        <w:rPr>
          <w:rFonts w:ascii="Times New Roman" w:hAnsi="Times New Roman" w:cs="Times New Roman"/>
          <w:sz w:val="28"/>
          <w:szCs w:val="28"/>
          <w:lang w:val="kk-KZ"/>
        </w:rPr>
        <w:t xml:space="preserve"> қоры</w:t>
      </w:r>
      <w:r w:rsidR="003B7F71" w:rsidRPr="008F3B54">
        <w:rPr>
          <w:rFonts w:ascii="Times New Roman" w:hAnsi="Times New Roman" w:cs="Times New Roman"/>
          <w:sz w:val="28"/>
          <w:szCs w:val="28"/>
          <w:lang w:val="kk-KZ"/>
        </w:rPr>
        <w:t xml:space="preserve">ның жай-күйін, мемлекеттік (әлеуметтік) тұрғын үй құрылысын, факторларды анықтауды, тұрғын үй бағдарламаларын іске асыруды, </w:t>
      </w:r>
      <w:r w:rsidR="00786BEA" w:rsidRPr="008F3B54">
        <w:rPr>
          <w:rFonts w:ascii="Times New Roman" w:hAnsi="Times New Roman" w:cs="Times New Roman"/>
          <w:sz w:val="28"/>
          <w:szCs w:val="28"/>
          <w:lang w:val="kk-KZ"/>
        </w:rPr>
        <w:t>баспанаға қолжетімділік</w:t>
      </w:r>
      <w:r w:rsidR="003B7F71" w:rsidRPr="008F3B54">
        <w:rPr>
          <w:rFonts w:ascii="Times New Roman" w:hAnsi="Times New Roman" w:cs="Times New Roman"/>
          <w:sz w:val="28"/>
          <w:szCs w:val="28"/>
          <w:lang w:val="kk-KZ"/>
        </w:rPr>
        <w:t xml:space="preserve">ті бағалауды, қолжетімді тұрғын үйге қол жеткізу көрсеткіштерін орындауды талдау нәтижелері бойынша Қазақстан Республикасында қолжетімді </w:t>
      </w:r>
      <w:r w:rsidRPr="008F3B54">
        <w:rPr>
          <w:rFonts w:ascii="Times New Roman" w:hAnsi="Times New Roman" w:cs="Times New Roman"/>
          <w:sz w:val="28"/>
          <w:szCs w:val="28"/>
          <w:lang w:val="kk-KZ"/>
        </w:rPr>
        <w:t xml:space="preserve">баспанамен </w:t>
      </w:r>
      <w:r w:rsidR="003B7F71" w:rsidRPr="008F3B54">
        <w:rPr>
          <w:rFonts w:ascii="Times New Roman" w:hAnsi="Times New Roman" w:cs="Times New Roman"/>
          <w:sz w:val="28"/>
          <w:szCs w:val="28"/>
          <w:lang w:val="kk-KZ"/>
        </w:rPr>
        <w:t xml:space="preserve">қамтамасыз ету </w:t>
      </w:r>
      <w:r w:rsidR="009001B6" w:rsidRPr="008F3B54">
        <w:rPr>
          <w:rFonts w:ascii="Times New Roman" w:hAnsi="Times New Roman" w:cs="Times New Roman"/>
          <w:sz w:val="28"/>
          <w:szCs w:val="28"/>
          <w:lang w:val="kk-KZ"/>
        </w:rPr>
        <w:t>механизмдер</w:t>
      </w:r>
      <w:r w:rsidR="003B7F71" w:rsidRPr="008F3B54">
        <w:rPr>
          <w:rFonts w:ascii="Times New Roman" w:hAnsi="Times New Roman" w:cs="Times New Roman"/>
          <w:sz w:val="28"/>
          <w:szCs w:val="28"/>
          <w:lang w:val="kk-KZ"/>
        </w:rPr>
        <w:t>ін жетілдіру бойынша негізделген ұсыныстар енгізілді;</w:t>
      </w:r>
    </w:p>
    <w:p w14:paraId="301EB0D6" w14:textId="494B79ED" w:rsidR="006D7E55" w:rsidRPr="008F3B54" w:rsidRDefault="003B7F71" w:rsidP="00C0483C">
      <w:pPr>
        <w:pStyle w:val="a3"/>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коммерциялық тұрғын үй </w:t>
      </w:r>
      <w:r w:rsidR="006730AF" w:rsidRPr="008F3B54">
        <w:rPr>
          <w:rFonts w:ascii="Times New Roman" w:hAnsi="Times New Roman" w:cs="Times New Roman"/>
          <w:sz w:val="28"/>
          <w:szCs w:val="28"/>
          <w:lang w:val="kk-KZ"/>
        </w:rPr>
        <w:t>рыногінде</w:t>
      </w:r>
      <w:r w:rsidRPr="008F3B54">
        <w:rPr>
          <w:rFonts w:ascii="Times New Roman" w:hAnsi="Times New Roman" w:cs="Times New Roman"/>
          <w:sz w:val="28"/>
          <w:szCs w:val="28"/>
          <w:lang w:val="kk-KZ"/>
        </w:rPr>
        <w:t xml:space="preserve"> пәтер сатып алу кезінде және мемлекеттік тұрғын үй бағдарламаларының шарттарына сәйкес ипотекалық несиелендірудің </w:t>
      </w:r>
      <w:r w:rsidR="00DB13C7" w:rsidRPr="008F3B54">
        <w:rPr>
          <w:rFonts w:ascii="Times New Roman" w:hAnsi="Times New Roman" w:cs="Times New Roman"/>
          <w:sz w:val="28"/>
          <w:szCs w:val="28"/>
          <w:lang w:val="kk-KZ"/>
        </w:rPr>
        <w:t>баспана қолжетімділігін</w:t>
      </w:r>
      <w:r w:rsidRPr="008F3B54">
        <w:rPr>
          <w:rFonts w:ascii="Times New Roman" w:hAnsi="Times New Roman" w:cs="Times New Roman"/>
          <w:sz w:val="28"/>
          <w:szCs w:val="28"/>
          <w:lang w:val="kk-KZ"/>
        </w:rPr>
        <w:t xml:space="preserve">е әсер ету параметрлерінің </w:t>
      </w:r>
      <w:r w:rsidR="00955223" w:rsidRPr="008F3B54">
        <w:rPr>
          <w:rFonts w:ascii="Times New Roman" w:hAnsi="Times New Roman" w:cs="Times New Roman"/>
          <w:sz w:val="28"/>
          <w:szCs w:val="28"/>
          <w:lang w:val="kk-KZ"/>
        </w:rPr>
        <w:t>модельдер</w:t>
      </w:r>
      <w:r w:rsidRPr="008F3B54">
        <w:rPr>
          <w:rFonts w:ascii="Times New Roman" w:hAnsi="Times New Roman" w:cs="Times New Roman"/>
          <w:sz w:val="28"/>
          <w:szCs w:val="28"/>
          <w:lang w:val="kk-KZ"/>
        </w:rPr>
        <w:t>і әзірленді.</w:t>
      </w:r>
    </w:p>
    <w:p w14:paraId="2472D1FE" w14:textId="77777777" w:rsidR="006D7E55" w:rsidRPr="008F3B54" w:rsidRDefault="006D7E55" w:rsidP="00797E4F">
      <w:pPr>
        <w:pStyle w:val="a3"/>
        <w:spacing w:after="0" w:line="240" w:lineRule="auto"/>
        <w:jc w:val="both"/>
        <w:rPr>
          <w:rFonts w:ascii="Times New Roman" w:hAnsi="Times New Roman" w:cs="Times New Roman"/>
          <w:sz w:val="28"/>
          <w:szCs w:val="28"/>
          <w:lang w:val="kk-KZ"/>
        </w:rPr>
      </w:pPr>
      <w:r w:rsidRPr="008F3B54">
        <w:rPr>
          <w:rFonts w:ascii="Times New Roman" w:hAnsi="Times New Roman" w:cs="Times New Roman"/>
          <w:b/>
          <w:sz w:val="28"/>
          <w:szCs w:val="28"/>
        </w:rPr>
        <w:t>Қорғауға шығатын негізгі тұжырымдар</w:t>
      </w:r>
      <w:r w:rsidRPr="008F3B54">
        <w:rPr>
          <w:rFonts w:ascii="Times New Roman" w:hAnsi="Times New Roman" w:cs="Times New Roman"/>
          <w:b/>
          <w:sz w:val="28"/>
          <w:szCs w:val="28"/>
          <w:lang w:val="kk-KZ"/>
        </w:rPr>
        <w:t>:</w:t>
      </w:r>
    </w:p>
    <w:p w14:paraId="3DF7C73B" w14:textId="77777777" w:rsidR="00A928CD" w:rsidRPr="008F3B54" w:rsidRDefault="003B7F71" w:rsidP="00C0483C">
      <w:pPr>
        <w:pStyle w:val="a3"/>
        <w:numPr>
          <w:ilvl w:val="1"/>
          <w:numId w:val="3"/>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«қолжетімді баспана» және «қолжетімді баспанамен қамтамасыз ету </w:t>
      </w:r>
      <w:r w:rsidR="009001B6" w:rsidRPr="008F3B54">
        <w:rPr>
          <w:rFonts w:ascii="Times New Roman" w:hAnsi="Times New Roman" w:cs="Times New Roman"/>
          <w:sz w:val="28"/>
          <w:szCs w:val="28"/>
          <w:lang w:val="kk-KZ"/>
        </w:rPr>
        <w:t>механизмдер</w:t>
      </w:r>
      <w:r w:rsidRPr="008F3B54">
        <w:rPr>
          <w:rFonts w:ascii="Times New Roman" w:hAnsi="Times New Roman" w:cs="Times New Roman"/>
          <w:sz w:val="28"/>
          <w:szCs w:val="28"/>
          <w:lang w:val="kk-KZ"/>
        </w:rPr>
        <w:t>і» ұғымдарының авторлық түсіндірмесі;</w:t>
      </w:r>
    </w:p>
    <w:p w14:paraId="5A1603DB" w14:textId="35BD0C23" w:rsidR="003B7F71" w:rsidRPr="008F3B54" w:rsidRDefault="003B7F71" w:rsidP="00C0483C">
      <w:pPr>
        <w:pStyle w:val="a3"/>
        <w:numPr>
          <w:ilvl w:val="1"/>
          <w:numId w:val="3"/>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мемлекеттік тұрғын үй бағдарламаларында көрсетілген шарттарды ескере отырып, </w:t>
      </w:r>
      <w:r w:rsidR="00DB13C7" w:rsidRPr="008F3B54">
        <w:rPr>
          <w:rFonts w:ascii="Times New Roman" w:hAnsi="Times New Roman" w:cs="Times New Roman"/>
          <w:sz w:val="28"/>
          <w:szCs w:val="28"/>
          <w:lang w:val="kk-KZ"/>
        </w:rPr>
        <w:t>баспана қолжетімділігін</w:t>
      </w:r>
      <w:r w:rsidRPr="008F3B54">
        <w:rPr>
          <w:rFonts w:ascii="Times New Roman" w:hAnsi="Times New Roman" w:cs="Times New Roman"/>
          <w:sz w:val="28"/>
          <w:szCs w:val="28"/>
          <w:lang w:val="kk-KZ"/>
        </w:rPr>
        <w:t xml:space="preserve"> бағалау әдісі (алгоритмі);</w:t>
      </w:r>
    </w:p>
    <w:p w14:paraId="30BAD615" w14:textId="1A30898A" w:rsidR="00AD373D" w:rsidRPr="008F3B54" w:rsidRDefault="00DB13C7" w:rsidP="00C0483C">
      <w:pPr>
        <w:pStyle w:val="a3"/>
        <w:numPr>
          <w:ilvl w:val="1"/>
          <w:numId w:val="3"/>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баспана қолжетімділігін</w:t>
      </w:r>
      <w:r w:rsidR="003B7F71" w:rsidRPr="008F3B54">
        <w:rPr>
          <w:rFonts w:ascii="Times New Roman" w:hAnsi="Times New Roman" w:cs="Times New Roman"/>
          <w:sz w:val="28"/>
          <w:szCs w:val="28"/>
          <w:lang w:val="kk-KZ"/>
        </w:rPr>
        <w:t>е әсер ететін факторлар</w:t>
      </w:r>
      <w:r w:rsidR="00AD373D" w:rsidRPr="008F3B54">
        <w:rPr>
          <w:rFonts w:ascii="Times New Roman" w:hAnsi="Times New Roman" w:cs="Times New Roman"/>
          <w:sz w:val="28"/>
          <w:szCs w:val="28"/>
          <w:lang w:val="kk-KZ"/>
        </w:rPr>
        <w:t>ы</w:t>
      </w:r>
      <w:r w:rsidR="003B7F71" w:rsidRPr="008F3B54">
        <w:rPr>
          <w:rFonts w:ascii="Times New Roman" w:hAnsi="Times New Roman" w:cs="Times New Roman"/>
          <w:sz w:val="28"/>
          <w:szCs w:val="28"/>
          <w:lang w:val="kk-KZ"/>
        </w:rPr>
        <w:t>;</w:t>
      </w:r>
    </w:p>
    <w:p w14:paraId="7D26D71C" w14:textId="6A4C34BB" w:rsidR="003B7F71" w:rsidRPr="008F3B54" w:rsidRDefault="003B7F71" w:rsidP="00C0483C">
      <w:pPr>
        <w:pStyle w:val="a3"/>
        <w:numPr>
          <w:ilvl w:val="1"/>
          <w:numId w:val="3"/>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авторлық әдіс бойынша индекстерді анықтау арқылы алынған </w:t>
      </w:r>
      <w:r w:rsidR="00DB13C7" w:rsidRPr="008F3B54">
        <w:rPr>
          <w:rFonts w:ascii="Times New Roman" w:hAnsi="Times New Roman" w:cs="Times New Roman"/>
          <w:sz w:val="28"/>
          <w:szCs w:val="28"/>
          <w:lang w:val="kk-KZ"/>
        </w:rPr>
        <w:t>баспана қолжетімділігін</w:t>
      </w:r>
      <w:r w:rsidRPr="008F3B54">
        <w:rPr>
          <w:rFonts w:ascii="Times New Roman" w:hAnsi="Times New Roman" w:cs="Times New Roman"/>
          <w:sz w:val="28"/>
          <w:szCs w:val="28"/>
          <w:lang w:val="kk-KZ"/>
        </w:rPr>
        <w:t xml:space="preserve"> бағалау нәтижелері;</w:t>
      </w:r>
    </w:p>
    <w:p w14:paraId="561735EC" w14:textId="255F23E0" w:rsidR="003B7F71" w:rsidRPr="008F3B54" w:rsidRDefault="003B7F71" w:rsidP="00C0483C">
      <w:pPr>
        <w:pStyle w:val="a3"/>
        <w:numPr>
          <w:ilvl w:val="1"/>
          <w:numId w:val="3"/>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Қазақстан Республикасында қолжетімді </w:t>
      </w:r>
      <w:r w:rsidR="00A56EE2" w:rsidRPr="008F3B54">
        <w:rPr>
          <w:rFonts w:ascii="Times New Roman" w:hAnsi="Times New Roman" w:cs="Times New Roman"/>
          <w:sz w:val="28"/>
          <w:szCs w:val="28"/>
          <w:lang w:val="kk-KZ"/>
        </w:rPr>
        <w:t xml:space="preserve">баспанамен </w:t>
      </w:r>
      <w:r w:rsidRPr="008F3B54">
        <w:rPr>
          <w:rFonts w:ascii="Times New Roman" w:hAnsi="Times New Roman" w:cs="Times New Roman"/>
          <w:sz w:val="28"/>
          <w:szCs w:val="28"/>
          <w:lang w:val="kk-KZ"/>
        </w:rPr>
        <w:t xml:space="preserve">қамтамасыз ету </w:t>
      </w:r>
      <w:r w:rsidR="009001B6" w:rsidRPr="008F3B54">
        <w:rPr>
          <w:rFonts w:ascii="Times New Roman" w:hAnsi="Times New Roman" w:cs="Times New Roman"/>
          <w:sz w:val="28"/>
          <w:szCs w:val="28"/>
          <w:lang w:val="kk-KZ"/>
        </w:rPr>
        <w:t>механизмдер</w:t>
      </w:r>
      <w:r w:rsidRPr="008F3B54">
        <w:rPr>
          <w:rFonts w:ascii="Times New Roman" w:hAnsi="Times New Roman" w:cs="Times New Roman"/>
          <w:sz w:val="28"/>
          <w:szCs w:val="28"/>
          <w:lang w:val="kk-KZ"/>
        </w:rPr>
        <w:t>ін жетілдіру бойынша ұсыныстар;</w:t>
      </w:r>
    </w:p>
    <w:p w14:paraId="537C762D" w14:textId="116FB0E9" w:rsidR="003B7F71" w:rsidRPr="008F3B54" w:rsidRDefault="003B7F71" w:rsidP="00C0483C">
      <w:pPr>
        <w:pStyle w:val="a3"/>
        <w:numPr>
          <w:ilvl w:val="1"/>
          <w:numId w:val="3"/>
        </w:numPr>
        <w:tabs>
          <w:tab w:val="left" w:pos="851"/>
          <w:tab w:val="left" w:pos="993"/>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ипотекалық несиелеудің </w:t>
      </w:r>
      <w:r w:rsidR="00DB13C7" w:rsidRPr="008F3B54">
        <w:rPr>
          <w:rFonts w:ascii="Times New Roman" w:hAnsi="Times New Roman" w:cs="Times New Roman"/>
          <w:sz w:val="28"/>
          <w:szCs w:val="28"/>
          <w:lang w:val="kk-KZ"/>
        </w:rPr>
        <w:t>баспана қолжетімділігін</w:t>
      </w:r>
      <w:r w:rsidRPr="008F3B54">
        <w:rPr>
          <w:rFonts w:ascii="Times New Roman" w:hAnsi="Times New Roman" w:cs="Times New Roman"/>
          <w:sz w:val="28"/>
          <w:szCs w:val="28"/>
          <w:lang w:val="kk-KZ"/>
        </w:rPr>
        <w:t xml:space="preserve">е әсер ету параметрлерінің </w:t>
      </w:r>
      <w:r w:rsidR="00955223" w:rsidRPr="008F3B54">
        <w:rPr>
          <w:rFonts w:ascii="Times New Roman" w:hAnsi="Times New Roman" w:cs="Times New Roman"/>
          <w:sz w:val="28"/>
          <w:szCs w:val="28"/>
          <w:lang w:val="kk-KZ"/>
        </w:rPr>
        <w:t>модельдер</w:t>
      </w:r>
      <w:r w:rsidRPr="008F3B54">
        <w:rPr>
          <w:rFonts w:ascii="Times New Roman" w:hAnsi="Times New Roman" w:cs="Times New Roman"/>
          <w:sz w:val="28"/>
          <w:szCs w:val="28"/>
          <w:lang w:val="kk-KZ"/>
        </w:rPr>
        <w:t xml:space="preserve">і. </w:t>
      </w:r>
    </w:p>
    <w:p w14:paraId="68CE7536" w14:textId="4F6EBF79" w:rsidR="003B7F71" w:rsidRPr="008F3B54" w:rsidRDefault="003B7F71" w:rsidP="00797E4F">
      <w:pPr>
        <w:pStyle w:val="a3"/>
        <w:tabs>
          <w:tab w:val="left" w:pos="1134"/>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b/>
          <w:sz w:val="28"/>
          <w:szCs w:val="28"/>
          <w:lang w:val="kk-KZ"/>
        </w:rPr>
        <w:t>Зерттеудің практикалық маңызы.</w:t>
      </w:r>
      <w:r w:rsidRPr="008F3B54">
        <w:rPr>
          <w:rFonts w:ascii="Times New Roman" w:hAnsi="Times New Roman" w:cs="Times New Roman"/>
          <w:sz w:val="28"/>
          <w:szCs w:val="28"/>
          <w:lang w:val="kk-KZ"/>
        </w:rPr>
        <w:t xml:space="preserve"> Зерттеу нәтижелерін Қазақстан Республикасы мен оның аймақтарының әлеуметтік-экономикалық даму бағдарламаларын дайындауда, халықтың өмір сүруінің жайлылық деңгейін ескере отырып, қалалық аумақтарды жоспарлауда, </w:t>
      </w:r>
      <w:r w:rsidR="006D7E55" w:rsidRPr="008F3B54">
        <w:rPr>
          <w:rFonts w:ascii="Times New Roman" w:hAnsi="Times New Roman" w:cs="Times New Roman"/>
          <w:sz w:val="28"/>
          <w:szCs w:val="28"/>
          <w:lang w:val="kk-KZ"/>
        </w:rPr>
        <w:t>адамның тұрғын үйге құқықтарын қамтамасыз ету және кедейшілікті төмендету бойынша бағдарламалық құжаттардың, халықтың әлеуметтік шиеленісін төмендетудің құжаттарын әзірлеуде, құрылыс индустриясы мен тұрғын үй-коммуналдық шаруашылығын жаңғырту бағдарламаларын әзірлеуде</w:t>
      </w:r>
      <w:r w:rsidRPr="008F3B54">
        <w:rPr>
          <w:rFonts w:ascii="Times New Roman" w:hAnsi="Times New Roman" w:cs="Times New Roman"/>
          <w:sz w:val="28"/>
          <w:szCs w:val="28"/>
          <w:lang w:val="kk-KZ"/>
        </w:rPr>
        <w:t xml:space="preserve"> </w:t>
      </w:r>
      <w:r w:rsidR="00DF47B0" w:rsidRPr="008F3B54">
        <w:rPr>
          <w:rFonts w:ascii="Times New Roman" w:hAnsi="Times New Roman" w:cs="Times New Roman"/>
          <w:sz w:val="28"/>
          <w:szCs w:val="28"/>
          <w:lang w:val="kk-KZ"/>
        </w:rPr>
        <w:t>қолдануға</w:t>
      </w:r>
      <w:r w:rsidR="006D7E55" w:rsidRPr="008F3B54">
        <w:rPr>
          <w:rFonts w:ascii="Times New Roman" w:hAnsi="Times New Roman" w:cs="Times New Roman"/>
          <w:sz w:val="28"/>
          <w:szCs w:val="28"/>
          <w:lang w:val="kk-KZ"/>
        </w:rPr>
        <w:t xml:space="preserve"> болады.</w:t>
      </w:r>
      <w:r w:rsidRPr="008F3B54">
        <w:rPr>
          <w:rFonts w:ascii="Times New Roman" w:hAnsi="Times New Roman" w:cs="Times New Roman"/>
          <w:sz w:val="28"/>
          <w:szCs w:val="28"/>
          <w:lang w:val="kk-KZ"/>
        </w:rPr>
        <w:t xml:space="preserve"> Қазақстан Республикасы Парламентінің қарауына қолжетімді тұрғын үймен қамтамасыз ету </w:t>
      </w:r>
      <w:r w:rsidR="009001B6" w:rsidRPr="008F3B54">
        <w:rPr>
          <w:rFonts w:ascii="Times New Roman" w:hAnsi="Times New Roman" w:cs="Times New Roman"/>
          <w:sz w:val="28"/>
          <w:szCs w:val="28"/>
          <w:lang w:val="kk-KZ"/>
        </w:rPr>
        <w:t>механизмдер</w:t>
      </w:r>
      <w:r w:rsidRPr="008F3B54">
        <w:rPr>
          <w:rFonts w:ascii="Times New Roman" w:hAnsi="Times New Roman" w:cs="Times New Roman"/>
          <w:sz w:val="28"/>
          <w:szCs w:val="28"/>
          <w:lang w:val="kk-KZ"/>
        </w:rPr>
        <w:t>ін жетілдіру бойынша жекелеген қорытындылар ұсынылды.</w:t>
      </w:r>
      <w:r w:rsidR="00B928B2" w:rsidRPr="008F3B54">
        <w:rPr>
          <w:rFonts w:ascii="Times New Roman" w:hAnsi="Times New Roman" w:cs="Times New Roman"/>
          <w:sz w:val="28"/>
          <w:szCs w:val="28"/>
          <w:lang w:val="kk-KZ"/>
        </w:rPr>
        <w:t xml:space="preserve"> «Отбасы банк</w:t>
      </w:r>
      <w:r w:rsidR="00B96041" w:rsidRPr="008F3B54">
        <w:rPr>
          <w:rFonts w:ascii="Times New Roman" w:hAnsi="Times New Roman" w:cs="Times New Roman"/>
          <w:sz w:val="28"/>
          <w:szCs w:val="28"/>
          <w:lang w:val="kk-KZ"/>
        </w:rPr>
        <w:t>тен</w:t>
      </w:r>
      <w:r w:rsidR="00B928B2" w:rsidRPr="008F3B54">
        <w:rPr>
          <w:rFonts w:ascii="Times New Roman" w:hAnsi="Times New Roman" w:cs="Times New Roman"/>
          <w:sz w:val="28"/>
          <w:szCs w:val="28"/>
          <w:lang w:val="kk-KZ"/>
        </w:rPr>
        <w:t>»</w:t>
      </w:r>
      <w:r w:rsidR="00B96041" w:rsidRPr="008F3B54">
        <w:rPr>
          <w:rFonts w:ascii="Times New Roman" w:hAnsi="Times New Roman" w:cs="Times New Roman"/>
          <w:sz w:val="28"/>
          <w:szCs w:val="28"/>
          <w:lang w:val="kk-KZ"/>
        </w:rPr>
        <w:t xml:space="preserve"> енгізу акті алынды</w:t>
      </w:r>
      <w:r w:rsidR="00B928B2" w:rsidRPr="008F3B54">
        <w:rPr>
          <w:rFonts w:ascii="Times New Roman" w:hAnsi="Times New Roman" w:cs="Times New Roman"/>
          <w:sz w:val="28"/>
          <w:szCs w:val="28"/>
          <w:lang w:val="kk-KZ"/>
        </w:rPr>
        <w:t>.</w:t>
      </w:r>
    </w:p>
    <w:p w14:paraId="537382CA" w14:textId="241AC329" w:rsidR="003B7F71" w:rsidRPr="008F3B54" w:rsidRDefault="003B7F71" w:rsidP="00797E4F">
      <w:pPr>
        <w:pStyle w:val="a3"/>
        <w:tabs>
          <w:tab w:val="left" w:pos="1134"/>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Жұмыстың нәтижелері тұрғын үй құр</w:t>
      </w:r>
      <w:r w:rsidR="006D7E55" w:rsidRPr="008F3B54">
        <w:rPr>
          <w:rFonts w:ascii="Times New Roman" w:hAnsi="Times New Roman" w:cs="Times New Roman"/>
          <w:sz w:val="28"/>
          <w:szCs w:val="28"/>
          <w:lang w:val="kk-KZ"/>
        </w:rPr>
        <w:t xml:space="preserve">ылысы </w:t>
      </w:r>
      <w:r w:rsidR="00DF47B0" w:rsidRPr="008F3B54">
        <w:rPr>
          <w:rFonts w:ascii="Times New Roman" w:hAnsi="Times New Roman" w:cs="Times New Roman"/>
          <w:sz w:val="28"/>
          <w:szCs w:val="28"/>
          <w:lang w:val="kk-KZ"/>
        </w:rPr>
        <w:t>мен</w:t>
      </w:r>
      <w:r w:rsidR="006D7E55" w:rsidRPr="008F3B54">
        <w:rPr>
          <w:rFonts w:ascii="Times New Roman" w:hAnsi="Times New Roman" w:cs="Times New Roman"/>
          <w:sz w:val="28"/>
          <w:szCs w:val="28"/>
          <w:lang w:val="kk-KZ"/>
        </w:rPr>
        <w:t xml:space="preserve"> құрылыс индустриясы, тұрғын үй-коммуналдық шаруашылықты</w:t>
      </w:r>
      <w:r w:rsidR="00EA374D" w:rsidRPr="008F3B54">
        <w:rPr>
          <w:rFonts w:ascii="Times New Roman" w:hAnsi="Times New Roman" w:cs="Times New Roman"/>
          <w:sz w:val="28"/>
          <w:szCs w:val="28"/>
          <w:lang w:val="kk-KZ"/>
        </w:rPr>
        <w:t xml:space="preserve"> жөндеу</w:t>
      </w:r>
      <w:r w:rsidR="006D7E55" w:rsidRPr="008F3B54">
        <w:rPr>
          <w:rFonts w:ascii="Times New Roman" w:hAnsi="Times New Roman" w:cs="Times New Roman"/>
          <w:sz w:val="28"/>
          <w:szCs w:val="28"/>
          <w:lang w:val="kk-KZ"/>
        </w:rPr>
        <w:t xml:space="preserve">, халықтың әлеуметтік-экономикалық жағдайын </w:t>
      </w:r>
      <w:r w:rsidR="00EA374D" w:rsidRPr="008F3B54">
        <w:rPr>
          <w:rFonts w:ascii="Times New Roman" w:hAnsi="Times New Roman" w:cs="Times New Roman"/>
          <w:sz w:val="28"/>
          <w:szCs w:val="28"/>
          <w:lang w:val="kk-KZ"/>
        </w:rPr>
        <w:t xml:space="preserve">жақсарту </w:t>
      </w:r>
      <w:r w:rsidR="006D7E55" w:rsidRPr="008F3B54">
        <w:rPr>
          <w:rFonts w:ascii="Times New Roman" w:hAnsi="Times New Roman" w:cs="Times New Roman"/>
          <w:sz w:val="28"/>
          <w:szCs w:val="28"/>
          <w:lang w:val="kk-KZ"/>
        </w:rPr>
        <w:t>бойынша инвестициялық жобаларды бағалау</w:t>
      </w:r>
      <w:r w:rsidRPr="008F3B54">
        <w:rPr>
          <w:rFonts w:ascii="Times New Roman" w:hAnsi="Times New Roman" w:cs="Times New Roman"/>
          <w:sz w:val="28"/>
          <w:szCs w:val="28"/>
          <w:lang w:val="kk-KZ"/>
        </w:rPr>
        <w:t>, жоспарлау</w:t>
      </w:r>
      <w:r w:rsidR="00DF47B0"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 xml:space="preserve"> қала құрылысы</w:t>
      </w:r>
      <w:r w:rsidR="00DF47B0" w:rsidRPr="008F3B54">
        <w:rPr>
          <w:rFonts w:ascii="Times New Roman" w:hAnsi="Times New Roman" w:cs="Times New Roman"/>
          <w:sz w:val="28"/>
          <w:szCs w:val="28"/>
          <w:lang w:val="kk-KZ"/>
        </w:rPr>
        <w:t>на қатысты</w:t>
      </w:r>
      <w:r w:rsidRPr="008F3B54">
        <w:rPr>
          <w:rFonts w:ascii="Times New Roman" w:hAnsi="Times New Roman" w:cs="Times New Roman"/>
          <w:sz w:val="28"/>
          <w:szCs w:val="28"/>
          <w:lang w:val="kk-KZ"/>
        </w:rPr>
        <w:t xml:space="preserve"> ғылыми жобаларды іске асыру шеңберінде</w:t>
      </w:r>
      <w:r w:rsidR="00DF47B0"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 xml:space="preserve"> жас ғалымдардың, ғылыми ұйымдардың, ғылыми топтардың ғылыми-зерттеу жұмыстарын жүргізуде ақпараттық материал және дерек</w:t>
      </w:r>
      <w:r w:rsidR="00DF47B0" w:rsidRPr="008F3B54">
        <w:rPr>
          <w:rFonts w:ascii="Times New Roman" w:hAnsi="Times New Roman" w:cs="Times New Roman"/>
          <w:sz w:val="28"/>
          <w:szCs w:val="28"/>
          <w:lang w:val="kk-KZ"/>
        </w:rPr>
        <w:t xml:space="preserve"> </w:t>
      </w:r>
      <w:r w:rsidRPr="008F3B54">
        <w:rPr>
          <w:rFonts w:ascii="Times New Roman" w:hAnsi="Times New Roman" w:cs="Times New Roman"/>
          <w:sz w:val="28"/>
          <w:szCs w:val="28"/>
          <w:lang w:val="kk-KZ"/>
        </w:rPr>
        <w:t xml:space="preserve">көздер </w:t>
      </w:r>
      <w:r w:rsidR="00DF47B0" w:rsidRPr="008F3B54">
        <w:rPr>
          <w:rFonts w:ascii="Times New Roman" w:hAnsi="Times New Roman" w:cs="Times New Roman"/>
          <w:sz w:val="28"/>
          <w:szCs w:val="28"/>
          <w:lang w:val="kk-KZ"/>
        </w:rPr>
        <w:t xml:space="preserve">бола </w:t>
      </w:r>
      <w:r w:rsidRPr="008F3B54">
        <w:rPr>
          <w:rFonts w:ascii="Times New Roman" w:hAnsi="Times New Roman" w:cs="Times New Roman"/>
          <w:sz w:val="28"/>
          <w:szCs w:val="28"/>
          <w:lang w:val="kk-KZ"/>
        </w:rPr>
        <w:t xml:space="preserve">болады. Зерттеу нәтижелеріне риэлторлық компаниялар, аналитикалық зерттеу орталықтары және </w:t>
      </w:r>
      <w:r w:rsidR="00217571" w:rsidRPr="008F3B54">
        <w:rPr>
          <w:rFonts w:ascii="Times New Roman" w:hAnsi="Times New Roman" w:cs="Times New Roman"/>
          <w:sz w:val="28"/>
          <w:szCs w:val="28"/>
          <w:lang w:val="kk-KZ"/>
        </w:rPr>
        <w:t>жылжымайтын тұрғын үй</w:t>
      </w:r>
      <w:r w:rsidRPr="008F3B54">
        <w:rPr>
          <w:rFonts w:ascii="Times New Roman" w:hAnsi="Times New Roman" w:cs="Times New Roman"/>
          <w:sz w:val="28"/>
          <w:szCs w:val="28"/>
          <w:lang w:val="kk-KZ"/>
        </w:rPr>
        <w:t xml:space="preserve"> мүлік </w:t>
      </w:r>
      <w:r w:rsidR="006730AF" w:rsidRPr="008F3B54">
        <w:rPr>
          <w:rFonts w:ascii="Times New Roman" w:hAnsi="Times New Roman" w:cs="Times New Roman"/>
          <w:sz w:val="28"/>
          <w:szCs w:val="28"/>
          <w:lang w:val="kk-KZ"/>
        </w:rPr>
        <w:t>рыногіне</w:t>
      </w:r>
      <w:r w:rsidRPr="008F3B54">
        <w:rPr>
          <w:rFonts w:ascii="Times New Roman" w:hAnsi="Times New Roman" w:cs="Times New Roman"/>
          <w:sz w:val="28"/>
          <w:szCs w:val="28"/>
          <w:lang w:val="kk-KZ"/>
        </w:rPr>
        <w:t xml:space="preserve"> қатысушылар үлкен қызығушылық танытуы мүмкін.</w:t>
      </w:r>
    </w:p>
    <w:p w14:paraId="116D67FC" w14:textId="176C8C04" w:rsidR="004408AE" w:rsidRPr="008F3B54" w:rsidRDefault="004408AE" w:rsidP="00797E4F">
      <w:pPr>
        <w:pStyle w:val="a3"/>
        <w:tabs>
          <w:tab w:val="left" w:pos="1134"/>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b/>
          <w:sz w:val="28"/>
          <w:szCs w:val="28"/>
          <w:lang w:val="kk-KZ"/>
        </w:rPr>
        <w:t>Зерттеу нәтижелерін апробациялау</w:t>
      </w:r>
      <w:r w:rsidRPr="008F3B54">
        <w:rPr>
          <w:rFonts w:ascii="Times New Roman" w:hAnsi="Times New Roman" w:cs="Times New Roman"/>
          <w:sz w:val="28"/>
          <w:szCs w:val="28"/>
          <w:lang w:val="kk-KZ"/>
        </w:rPr>
        <w:t xml:space="preserve">. Диссертациялық зерттеудің жекелеген ережелері халықаралық ғылыми-тәжірибелік конференциялардың материалдар жинақтарында көрініс тапты: IX Халықаралық ғылыми-практикалық конференция «Ұлттық экономикалық жүйелер жаһандық экономикалық кеңістікті қалыптастыру контекстінде» (Симферополь, 2023), </w:t>
      </w:r>
      <w:r w:rsidR="00A322D3" w:rsidRPr="008F3B54">
        <w:rPr>
          <w:rFonts w:ascii="Times New Roman" w:hAnsi="Times New Roman" w:cs="Times New Roman"/>
          <w:sz w:val="28"/>
          <w:szCs w:val="28"/>
          <w:lang w:val="kk-KZ"/>
        </w:rPr>
        <w:t xml:space="preserve">«Тәуелсіз Қазақстанның әлеуметтік-экономикалық дамуы: шындығы мен болашағы» </w:t>
      </w:r>
      <w:r w:rsidRPr="008F3B54">
        <w:rPr>
          <w:rFonts w:ascii="Times New Roman" w:hAnsi="Times New Roman" w:cs="Times New Roman"/>
          <w:sz w:val="28"/>
          <w:szCs w:val="28"/>
          <w:lang w:val="kk-KZ"/>
        </w:rPr>
        <w:t>(Нұр-Сұлтан, 2021), VII Халықаралық ғылыми-тәжірибелік конференция «Ұлттық экономикалық жүйелер жаһандық экономикалық кеңістікті қалыптастыру жағдайында» (Симферополь, 2021), «Ғыл</w:t>
      </w:r>
      <w:r w:rsidR="00A322D3" w:rsidRPr="008F3B54">
        <w:rPr>
          <w:rFonts w:ascii="Times New Roman" w:hAnsi="Times New Roman" w:cs="Times New Roman"/>
          <w:sz w:val="28"/>
          <w:szCs w:val="28"/>
          <w:lang w:val="kk-KZ"/>
        </w:rPr>
        <w:t>ыми иде</w:t>
      </w:r>
      <w:r w:rsidR="0034203E">
        <w:rPr>
          <w:rFonts w:ascii="Times New Roman" w:hAnsi="Times New Roman" w:cs="Times New Roman"/>
          <w:sz w:val="28"/>
          <w:szCs w:val="28"/>
          <w:lang w:val="kk-KZ"/>
        </w:rPr>
        <w:t>я</w:t>
      </w:r>
      <w:r w:rsidR="00A322D3" w:rsidRPr="008F3B54">
        <w:rPr>
          <w:rFonts w:ascii="Times New Roman" w:hAnsi="Times New Roman" w:cs="Times New Roman"/>
          <w:sz w:val="28"/>
          <w:szCs w:val="28"/>
          <w:lang w:val="kk-KZ"/>
        </w:rPr>
        <w:t>лар жаңалықтар</w:t>
      </w:r>
      <w:r w:rsidR="0034203E">
        <w:rPr>
          <w:rFonts w:ascii="Times New Roman" w:hAnsi="Times New Roman" w:cs="Times New Roman"/>
          <w:sz w:val="28"/>
          <w:szCs w:val="28"/>
          <w:lang w:val="kk-KZ"/>
        </w:rPr>
        <w:t>ы</w:t>
      </w:r>
      <w:r w:rsidR="00A322D3" w:rsidRPr="008F3B54">
        <w:rPr>
          <w:rFonts w:ascii="Times New Roman" w:hAnsi="Times New Roman" w:cs="Times New Roman"/>
          <w:sz w:val="28"/>
          <w:szCs w:val="28"/>
          <w:lang w:val="kk-KZ"/>
        </w:rPr>
        <w:t>-2021» (</w:t>
      </w:r>
      <w:r w:rsidRPr="008F3B54">
        <w:rPr>
          <w:rFonts w:ascii="Times New Roman" w:hAnsi="Times New Roman" w:cs="Times New Roman"/>
          <w:sz w:val="28"/>
          <w:szCs w:val="28"/>
          <w:lang w:val="kk-KZ"/>
        </w:rPr>
        <w:t>Прага, 2021), «Экономиканы жаңғырту: жаһандық сын-қатерлер мен салалық тенденциялар жағдайында алғышарттар, жағдай, даму жолдары» (Нұр-Сұлтан, 2020).</w:t>
      </w:r>
    </w:p>
    <w:p w14:paraId="2D3AF7E7" w14:textId="3A444148" w:rsidR="004408AE" w:rsidRPr="008F3B54" w:rsidRDefault="004408AE" w:rsidP="00797E4F">
      <w:pPr>
        <w:pStyle w:val="a3"/>
        <w:tabs>
          <w:tab w:val="left" w:pos="1134"/>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b/>
          <w:sz w:val="28"/>
          <w:szCs w:val="28"/>
          <w:lang w:val="kk-KZ"/>
        </w:rPr>
        <w:t>Диссертациялық жұмыстың негізгі нәтижелері</w:t>
      </w:r>
      <w:r w:rsidRPr="008F3B54">
        <w:rPr>
          <w:rFonts w:ascii="Times New Roman" w:hAnsi="Times New Roman" w:cs="Times New Roman"/>
          <w:sz w:val="28"/>
          <w:szCs w:val="28"/>
          <w:lang w:val="kk-KZ"/>
        </w:rPr>
        <w:t xml:space="preserve"> 9 ғылы</w:t>
      </w:r>
      <w:r w:rsidR="00B53A6B" w:rsidRPr="008F3B54">
        <w:rPr>
          <w:rFonts w:ascii="Times New Roman" w:hAnsi="Times New Roman" w:cs="Times New Roman"/>
          <w:sz w:val="28"/>
          <w:szCs w:val="28"/>
          <w:lang w:val="kk-KZ"/>
        </w:rPr>
        <w:t>ми мақалада, оның ішінде ҚР ҒЖБМ</w:t>
      </w:r>
      <w:r w:rsidRPr="008F3B54">
        <w:rPr>
          <w:rFonts w:ascii="Times New Roman" w:hAnsi="Times New Roman" w:cs="Times New Roman"/>
          <w:sz w:val="28"/>
          <w:szCs w:val="28"/>
          <w:lang w:val="kk-KZ"/>
        </w:rPr>
        <w:t xml:space="preserve"> </w:t>
      </w:r>
      <w:r w:rsidR="00B53A6B" w:rsidRPr="008F3B54">
        <w:rPr>
          <w:rFonts w:ascii="Times New Roman" w:hAnsi="Times New Roman" w:cs="Times New Roman"/>
          <w:sz w:val="28"/>
          <w:szCs w:val="28"/>
          <w:lang w:val="kk-KZ"/>
        </w:rPr>
        <w:t>ҒЖБС</w:t>
      </w:r>
      <w:r w:rsidR="00496434" w:rsidRPr="008F3B54">
        <w:rPr>
          <w:rFonts w:ascii="Times New Roman" w:hAnsi="Times New Roman" w:cs="Times New Roman"/>
          <w:sz w:val="28"/>
          <w:szCs w:val="28"/>
          <w:lang w:val="kk-KZ"/>
        </w:rPr>
        <w:t>С</w:t>
      </w:r>
      <w:r w:rsidR="00B53A6B" w:rsidRPr="008F3B54">
        <w:rPr>
          <w:rFonts w:ascii="Times New Roman" w:hAnsi="Times New Roman" w:cs="Times New Roman"/>
          <w:sz w:val="28"/>
          <w:szCs w:val="28"/>
          <w:lang w:val="kk-KZ"/>
        </w:rPr>
        <w:t>ҚК</w:t>
      </w:r>
      <w:r w:rsidRPr="008F3B54">
        <w:rPr>
          <w:rFonts w:ascii="Times New Roman" w:hAnsi="Times New Roman" w:cs="Times New Roman"/>
          <w:sz w:val="28"/>
          <w:szCs w:val="28"/>
          <w:lang w:val="kk-KZ"/>
        </w:rPr>
        <w:t xml:space="preserve"> ұсынған журналдарда – 3 мақала, Scopus ғылыми-метриялық базасының басылымында (</w:t>
      </w:r>
      <w:r w:rsidR="00740358" w:rsidRPr="008F3B54">
        <w:rPr>
          <w:rFonts w:ascii="Times New Roman" w:hAnsi="Times New Roman" w:cs="Times New Roman"/>
          <w:sz w:val="28"/>
          <w:szCs w:val="28"/>
          <w:lang w:val="kk-KZ"/>
        </w:rPr>
        <w:t>процентиль</w:t>
      </w:r>
      <w:r w:rsidRPr="008F3B54">
        <w:rPr>
          <w:rFonts w:ascii="Times New Roman" w:hAnsi="Times New Roman" w:cs="Times New Roman"/>
          <w:sz w:val="28"/>
          <w:szCs w:val="28"/>
          <w:lang w:val="kk-KZ"/>
        </w:rPr>
        <w:t xml:space="preserve"> -</w:t>
      </w:r>
      <w:r w:rsidR="00935D80" w:rsidRPr="008F3B54">
        <w:rPr>
          <w:rFonts w:ascii="Times New Roman" w:hAnsi="Times New Roman" w:cs="Times New Roman"/>
          <w:sz w:val="28"/>
          <w:szCs w:val="28"/>
          <w:lang w:val="kk-KZ"/>
        </w:rPr>
        <w:t xml:space="preserve"> </w:t>
      </w:r>
      <w:r w:rsidRPr="008F3B54">
        <w:rPr>
          <w:rFonts w:ascii="Times New Roman" w:hAnsi="Times New Roman" w:cs="Times New Roman"/>
          <w:sz w:val="28"/>
          <w:szCs w:val="28"/>
          <w:lang w:val="kk-KZ"/>
        </w:rPr>
        <w:t>80) – 1 мақала, халықаралық ғ</w:t>
      </w:r>
      <w:r w:rsidR="00B53A6B" w:rsidRPr="008F3B54">
        <w:rPr>
          <w:rFonts w:ascii="Times New Roman" w:hAnsi="Times New Roman" w:cs="Times New Roman"/>
          <w:sz w:val="28"/>
          <w:szCs w:val="28"/>
          <w:lang w:val="kk-KZ"/>
        </w:rPr>
        <w:t>ылыми-</w:t>
      </w:r>
      <w:r w:rsidRPr="008F3B54">
        <w:rPr>
          <w:rFonts w:ascii="Times New Roman" w:hAnsi="Times New Roman" w:cs="Times New Roman"/>
          <w:sz w:val="28"/>
          <w:szCs w:val="28"/>
          <w:lang w:val="kk-KZ"/>
        </w:rPr>
        <w:t>тәжірибелік конференциялар</w:t>
      </w:r>
      <w:r w:rsidR="00B53A6B" w:rsidRPr="008F3B54">
        <w:rPr>
          <w:rFonts w:ascii="Times New Roman" w:hAnsi="Times New Roman" w:cs="Times New Roman"/>
          <w:sz w:val="28"/>
          <w:szCs w:val="28"/>
          <w:lang w:val="kk-KZ"/>
        </w:rPr>
        <w:t>да</w:t>
      </w:r>
      <w:r w:rsidRPr="008F3B54">
        <w:rPr>
          <w:rFonts w:ascii="Times New Roman" w:hAnsi="Times New Roman" w:cs="Times New Roman"/>
          <w:sz w:val="28"/>
          <w:szCs w:val="28"/>
          <w:lang w:val="kk-KZ"/>
        </w:rPr>
        <w:t xml:space="preserve"> – 5</w:t>
      </w:r>
      <w:r w:rsidR="00740358" w:rsidRPr="008F3B54">
        <w:rPr>
          <w:rFonts w:ascii="Times New Roman" w:hAnsi="Times New Roman" w:cs="Times New Roman"/>
          <w:sz w:val="28"/>
          <w:szCs w:val="28"/>
          <w:lang w:val="kk-KZ"/>
        </w:rPr>
        <w:t xml:space="preserve"> мақала жарияланды</w:t>
      </w:r>
      <w:r w:rsidRPr="008F3B54">
        <w:rPr>
          <w:rFonts w:ascii="Times New Roman" w:hAnsi="Times New Roman" w:cs="Times New Roman"/>
          <w:sz w:val="28"/>
          <w:szCs w:val="28"/>
          <w:lang w:val="kk-KZ"/>
        </w:rPr>
        <w:t>, авторлық құқықпен қорғалатын объектілерге құқықтардың мемлекеттік тізіміне мәліметтерді енгізу туралы</w:t>
      </w:r>
      <w:r w:rsidR="00F21926" w:rsidRPr="008F3B54">
        <w:rPr>
          <w:rFonts w:ascii="Times New Roman" w:hAnsi="Times New Roman" w:cs="Times New Roman"/>
          <w:sz w:val="28"/>
          <w:szCs w:val="28"/>
          <w:lang w:val="kk-KZ"/>
        </w:rPr>
        <w:t xml:space="preserve"> 1</w:t>
      </w:r>
      <w:r w:rsidRPr="008F3B54">
        <w:rPr>
          <w:rFonts w:ascii="Times New Roman" w:hAnsi="Times New Roman" w:cs="Times New Roman"/>
          <w:sz w:val="28"/>
          <w:szCs w:val="28"/>
          <w:lang w:val="kk-KZ"/>
        </w:rPr>
        <w:t xml:space="preserve"> анықтама алынды.</w:t>
      </w:r>
    </w:p>
    <w:p w14:paraId="4A452C17" w14:textId="71A40979" w:rsidR="00D26F51" w:rsidRPr="008F3B54" w:rsidRDefault="004408AE" w:rsidP="00797E4F">
      <w:pPr>
        <w:pStyle w:val="a3"/>
        <w:tabs>
          <w:tab w:val="left" w:pos="1134"/>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b/>
          <w:sz w:val="28"/>
          <w:szCs w:val="28"/>
          <w:lang w:val="kk-KZ"/>
        </w:rPr>
        <w:t>Жұмыстың құрылымы мен көлемі.</w:t>
      </w:r>
      <w:r w:rsidRPr="008F3B54">
        <w:rPr>
          <w:rFonts w:ascii="Times New Roman" w:hAnsi="Times New Roman" w:cs="Times New Roman"/>
          <w:sz w:val="28"/>
          <w:szCs w:val="28"/>
          <w:lang w:val="kk-KZ"/>
        </w:rPr>
        <w:t xml:space="preserve"> Диссертациялық жұмыс </w:t>
      </w:r>
      <w:r w:rsidR="00A928CD" w:rsidRPr="008F3B54">
        <w:rPr>
          <w:rFonts w:ascii="Times New Roman" w:hAnsi="Times New Roman" w:cs="Times New Roman"/>
          <w:sz w:val="28"/>
          <w:szCs w:val="28"/>
          <w:lang w:val="kk-KZ"/>
        </w:rPr>
        <w:t>23</w:t>
      </w:r>
      <w:r w:rsidRPr="008F3B54">
        <w:rPr>
          <w:rFonts w:ascii="Times New Roman" w:hAnsi="Times New Roman" w:cs="Times New Roman"/>
          <w:sz w:val="28"/>
          <w:szCs w:val="28"/>
          <w:lang w:val="kk-KZ"/>
        </w:rPr>
        <w:t xml:space="preserve"> кестеден, 4</w:t>
      </w:r>
      <w:r w:rsidR="00A928CD" w:rsidRPr="008F3B54">
        <w:rPr>
          <w:rFonts w:ascii="Times New Roman" w:hAnsi="Times New Roman" w:cs="Times New Roman"/>
          <w:sz w:val="28"/>
          <w:szCs w:val="28"/>
          <w:lang w:val="kk-KZ"/>
        </w:rPr>
        <w:t>7</w:t>
      </w:r>
      <w:r w:rsidRPr="008F3B54">
        <w:rPr>
          <w:rFonts w:ascii="Times New Roman" w:hAnsi="Times New Roman" w:cs="Times New Roman"/>
          <w:sz w:val="28"/>
          <w:szCs w:val="28"/>
          <w:lang w:val="kk-KZ"/>
        </w:rPr>
        <w:t xml:space="preserve"> суреттен, </w:t>
      </w:r>
      <w:r w:rsidR="00A928CD" w:rsidRPr="008F3B54">
        <w:rPr>
          <w:rFonts w:ascii="Times New Roman" w:hAnsi="Times New Roman" w:cs="Times New Roman"/>
          <w:sz w:val="28"/>
          <w:szCs w:val="28"/>
          <w:lang w:val="kk-KZ"/>
        </w:rPr>
        <w:t>30</w:t>
      </w:r>
      <w:r w:rsidRPr="008F3B54">
        <w:rPr>
          <w:rFonts w:ascii="Times New Roman" w:hAnsi="Times New Roman" w:cs="Times New Roman"/>
          <w:sz w:val="28"/>
          <w:szCs w:val="28"/>
          <w:lang w:val="kk-KZ"/>
        </w:rPr>
        <w:t xml:space="preserve"> формуладан тұрады, кіріспеден, </w:t>
      </w:r>
      <w:r w:rsidR="00740358" w:rsidRPr="008F3B54">
        <w:rPr>
          <w:rFonts w:ascii="Times New Roman" w:hAnsi="Times New Roman" w:cs="Times New Roman"/>
          <w:sz w:val="28"/>
          <w:szCs w:val="28"/>
          <w:lang w:val="kk-KZ"/>
        </w:rPr>
        <w:t xml:space="preserve">негізгі бөлімі </w:t>
      </w:r>
      <w:r w:rsidRPr="008F3B54">
        <w:rPr>
          <w:rFonts w:ascii="Times New Roman" w:hAnsi="Times New Roman" w:cs="Times New Roman"/>
          <w:sz w:val="28"/>
          <w:szCs w:val="28"/>
          <w:lang w:val="kk-KZ"/>
        </w:rPr>
        <w:t>үш</w:t>
      </w:r>
      <w:r w:rsidR="00740358" w:rsidRPr="008F3B54">
        <w:rPr>
          <w:rFonts w:ascii="Times New Roman" w:hAnsi="Times New Roman" w:cs="Times New Roman"/>
          <w:sz w:val="28"/>
          <w:szCs w:val="28"/>
          <w:lang w:val="kk-KZ"/>
        </w:rPr>
        <w:t xml:space="preserve"> бөлімнен, қорытындыдан, 16</w:t>
      </w:r>
      <w:r w:rsidR="00A928CD" w:rsidRPr="008F3B54">
        <w:rPr>
          <w:rFonts w:ascii="Times New Roman" w:hAnsi="Times New Roman" w:cs="Times New Roman"/>
          <w:sz w:val="28"/>
          <w:szCs w:val="28"/>
          <w:lang w:val="kk-KZ"/>
        </w:rPr>
        <w:t>6</w:t>
      </w:r>
      <w:r w:rsidRPr="008F3B54">
        <w:rPr>
          <w:rFonts w:ascii="Times New Roman" w:hAnsi="Times New Roman" w:cs="Times New Roman"/>
          <w:sz w:val="28"/>
          <w:szCs w:val="28"/>
          <w:lang w:val="kk-KZ"/>
        </w:rPr>
        <w:t xml:space="preserve"> әдебиет тізімінен, 9 қосымшадан тұрады.</w:t>
      </w:r>
    </w:p>
    <w:p w14:paraId="5AB939A8" w14:textId="77777777" w:rsidR="00D26F51" w:rsidRPr="008F3B54" w:rsidRDefault="00D26F51" w:rsidP="00797E4F">
      <w:pPr>
        <w:spacing w:after="0" w:line="240" w:lineRule="auto"/>
        <w:rPr>
          <w:rFonts w:ascii="Times New Roman" w:hAnsi="Times New Roman" w:cs="Times New Roman"/>
          <w:sz w:val="28"/>
          <w:szCs w:val="28"/>
          <w:lang w:val="kk-KZ"/>
        </w:rPr>
      </w:pPr>
      <w:r w:rsidRPr="008F3B54">
        <w:rPr>
          <w:rFonts w:ascii="Times New Roman" w:hAnsi="Times New Roman" w:cs="Times New Roman"/>
          <w:sz w:val="28"/>
          <w:szCs w:val="28"/>
          <w:lang w:val="kk-KZ"/>
        </w:rPr>
        <w:br w:type="page"/>
      </w:r>
    </w:p>
    <w:p w14:paraId="5C7C3979" w14:textId="1BAACAEF" w:rsidR="00A928CD" w:rsidRPr="008F3B54" w:rsidRDefault="00A928CD" w:rsidP="00C0483C">
      <w:pPr>
        <w:pStyle w:val="a3"/>
        <w:numPr>
          <w:ilvl w:val="0"/>
          <w:numId w:val="26"/>
        </w:numPr>
        <w:tabs>
          <w:tab w:val="left" w:pos="993"/>
        </w:tabs>
        <w:spacing w:after="0" w:line="240" w:lineRule="auto"/>
        <w:ind w:left="0" w:firstLine="709"/>
        <w:jc w:val="both"/>
        <w:rPr>
          <w:rFonts w:ascii="Times New Roman" w:hAnsi="Times New Roman" w:cs="Times New Roman"/>
          <w:b/>
          <w:bCs/>
          <w:sz w:val="28"/>
          <w:szCs w:val="28"/>
          <w:lang w:val="kk-KZ"/>
        </w:rPr>
      </w:pPr>
      <w:r w:rsidRPr="008F3B54">
        <w:rPr>
          <w:rFonts w:ascii="Times New Roman" w:hAnsi="Times New Roman" w:cs="Times New Roman"/>
          <w:b/>
          <w:bCs/>
          <w:sz w:val="28"/>
          <w:szCs w:val="28"/>
          <w:lang w:val="kk-KZ"/>
        </w:rPr>
        <w:t>ҚОЛЖЕТІМДІ ТҰРҒЫН ҮЙДІ ҚАМТАМАСЫЗ ЕТУ МЕХАНИЗМДЕРІНІҢ ТЕОРИЯЛЫҚ ЖӘНЕ ӘДІС</w:t>
      </w:r>
      <w:r w:rsidR="00163594" w:rsidRPr="008F3B54">
        <w:rPr>
          <w:rFonts w:ascii="Times New Roman" w:hAnsi="Times New Roman" w:cs="Times New Roman"/>
          <w:b/>
          <w:bCs/>
          <w:sz w:val="28"/>
          <w:szCs w:val="28"/>
          <w:lang w:val="kk-KZ"/>
        </w:rPr>
        <w:t>НАМАЛЫҚ</w:t>
      </w:r>
      <w:r w:rsidRPr="008F3B54">
        <w:rPr>
          <w:rFonts w:ascii="Times New Roman" w:hAnsi="Times New Roman" w:cs="Times New Roman"/>
          <w:b/>
          <w:bCs/>
          <w:sz w:val="28"/>
          <w:szCs w:val="28"/>
          <w:lang w:val="kk-KZ"/>
        </w:rPr>
        <w:t xml:space="preserve"> НЕГІЗДЕРІ</w:t>
      </w:r>
    </w:p>
    <w:p w14:paraId="218CE758" w14:textId="77777777" w:rsidR="00F32214" w:rsidRPr="008F3B54" w:rsidRDefault="00F32214" w:rsidP="00C0483C">
      <w:pPr>
        <w:tabs>
          <w:tab w:val="left" w:pos="993"/>
          <w:tab w:val="left" w:pos="1134"/>
        </w:tabs>
        <w:spacing w:after="0" w:line="240" w:lineRule="auto"/>
        <w:ind w:firstLine="709"/>
        <w:jc w:val="both"/>
        <w:rPr>
          <w:rFonts w:ascii="Times New Roman" w:hAnsi="Times New Roman" w:cs="Times New Roman"/>
          <w:b/>
          <w:sz w:val="28"/>
          <w:szCs w:val="28"/>
          <w:lang w:val="kk-KZ"/>
        </w:rPr>
      </w:pPr>
    </w:p>
    <w:p w14:paraId="070127F0" w14:textId="1ABB9604" w:rsidR="00F32214" w:rsidRPr="008F3B54" w:rsidRDefault="00A928CD" w:rsidP="00C0483C">
      <w:pPr>
        <w:tabs>
          <w:tab w:val="left" w:pos="993"/>
        </w:tabs>
        <w:spacing w:after="0" w:line="240" w:lineRule="auto"/>
        <w:ind w:firstLine="709"/>
        <w:jc w:val="both"/>
        <w:rPr>
          <w:rFonts w:ascii="Times New Roman" w:hAnsi="Times New Roman" w:cs="Times New Roman"/>
          <w:b/>
          <w:bCs/>
          <w:sz w:val="28"/>
          <w:szCs w:val="28"/>
          <w:lang w:val="kk-KZ"/>
        </w:rPr>
      </w:pPr>
      <w:r w:rsidRPr="008F3B54">
        <w:rPr>
          <w:rFonts w:ascii="Times New Roman" w:hAnsi="Times New Roman" w:cs="Times New Roman"/>
          <w:b/>
          <w:bCs/>
          <w:spacing w:val="1"/>
          <w:sz w:val="28"/>
          <w:szCs w:val="28"/>
          <w:lang w:val="kk-KZ"/>
        </w:rPr>
        <w:t xml:space="preserve">1.1 Қолжетімді баспана және оны қамтамасыз ету механизмдері мәнінің теориялық </w:t>
      </w:r>
      <w:r w:rsidRPr="008F3B54">
        <w:rPr>
          <w:rFonts w:ascii="Times New Roman" w:hAnsi="Times New Roman" w:cs="Times New Roman"/>
          <w:b/>
          <w:bCs/>
          <w:sz w:val="28"/>
          <w:szCs w:val="28"/>
          <w:lang w:val="kk-KZ"/>
        </w:rPr>
        <w:t>тұжырымдамалары</w:t>
      </w:r>
    </w:p>
    <w:p w14:paraId="5265CF72" w14:textId="7A68134C" w:rsidR="00F32214" w:rsidRPr="008F3B54" w:rsidRDefault="00F32214"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Тұрғын үйдің болуы іргелі болып табылатын жайлы өмір сүру деңгейін қамтамасыз ету экономикалық жүйелер дамуының қазіргі кезеңіндегі адам үшін негізгі басымдықтардың бірі болып табылады. Адам үшін баспана – тамақ, су, киім сияқты материалдық ресурс. Туылғаннан бастап өмір бойы осы материалдық жағдайлардың барлығы адамдардың тұрақты қажеттілігіне жатады. Сондай-ақ, А.Х. Маслоу өзінің қажеттілік пирамидасында «Адам үшін ең маңызды екі құрамдас бөлік </w:t>
      </w:r>
      <w:r w:rsidR="007326C2"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 xml:space="preserve"> тамақ пен баспана (тұрғын үй)» деп атап көрсеткен [1]. Бастапқыдан тұрғын үйдің мақсаты табиғи апаттардан қорғау, адамның өмір сүру қауіпсіздігін қамтамасыз ету болғанымен, өркениеттің дамуымен </w:t>
      </w:r>
      <w:r w:rsidR="00163594" w:rsidRPr="008F3B54">
        <w:rPr>
          <w:rFonts w:ascii="Times New Roman" w:hAnsi="Times New Roman" w:cs="Times New Roman"/>
          <w:sz w:val="28"/>
          <w:szCs w:val="28"/>
          <w:lang w:val="kk-KZ"/>
        </w:rPr>
        <w:t xml:space="preserve">бірге </w:t>
      </w:r>
      <w:r w:rsidRPr="008F3B54">
        <w:rPr>
          <w:rFonts w:ascii="Times New Roman" w:hAnsi="Times New Roman" w:cs="Times New Roman"/>
          <w:sz w:val="28"/>
          <w:szCs w:val="28"/>
          <w:lang w:val="kk-KZ"/>
        </w:rPr>
        <w:t>«</w:t>
      </w:r>
      <w:r w:rsidR="00D6342A" w:rsidRPr="008F3B54">
        <w:rPr>
          <w:rFonts w:ascii="Times New Roman" w:hAnsi="Times New Roman" w:cs="Times New Roman"/>
          <w:sz w:val="28"/>
          <w:szCs w:val="28"/>
          <w:lang w:val="kk-KZ"/>
        </w:rPr>
        <w:t>баспана</w:t>
      </w:r>
      <w:r w:rsidRPr="008F3B54">
        <w:rPr>
          <w:rFonts w:ascii="Times New Roman" w:hAnsi="Times New Roman" w:cs="Times New Roman"/>
          <w:sz w:val="28"/>
          <w:szCs w:val="28"/>
          <w:lang w:val="kk-KZ"/>
        </w:rPr>
        <w:t>» ұғымы үнемі нақтылануда. Бірте-бірте «</w:t>
      </w:r>
      <w:r w:rsidR="00D6342A" w:rsidRPr="008F3B54">
        <w:rPr>
          <w:rFonts w:ascii="Times New Roman" w:hAnsi="Times New Roman" w:cs="Times New Roman"/>
          <w:sz w:val="28"/>
          <w:szCs w:val="28"/>
          <w:lang w:val="kk-KZ"/>
        </w:rPr>
        <w:t>баспана</w:t>
      </w:r>
      <w:r w:rsidRPr="008F3B54">
        <w:rPr>
          <w:rFonts w:ascii="Times New Roman" w:hAnsi="Times New Roman" w:cs="Times New Roman"/>
          <w:sz w:val="28"/>
          <w:szCs w:val="28"/>
          <w:lang w:val="kk-KZ"/>
        </w:rPr>
        <w:t>» абстрактілі әлеуметтік-экономикалық категорияға айналды, өйткені заңда оның нақты мағ</w:t>
      </w:r>
      <w:r w:rsidR="00163594" w:rsidRPr="008F3B54">
        <w:rPr>
          <w:rFonts w:ascii="Times New Roman" w:hAnsi="Times New Roman" w:cs="Times New Roman"/>
          <w:sz w:val="28"/>
          <w:szCs w:val="28"/>
          <w:lang w:val="kk-KZ"/>
        </w:rPr>
        <w:t>ы</w:t>
      </w:r>
      <w:r w:rsidRPr="008F3B54">
        <w:rPr>
          <w:rFonts w:ascii="Times New Roman" w:hAnsi="Times New Roman" w:cs="Times New Roman"/>
          <w:sz w:val="28"/>
          <w:szCs w:val="28"/>
          <w:lang w:val="kk-KZ"/>
        </w:rPr>
        <w:t>насы жоқ [2].</w:t>
      </w:r>
    </w:p>
    <w:p w14:paraId="26D4172A" w14:textId="67893A1A" w:rsidR="00F32214" w:rsidRPr="008F3B54" w:rsidRDefault="00F32214"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w:t>
      </w:r>
      <w:r w:rsidR="00D6342A" w:rsidRPr="008F3B54">
        <w:rPr>
          <w:rFonts w:ascii="Times New Roman" w:hAnsi="Times New Roman" w:cs="Times New Roman"/>
          <w:sz w:val="28"/>
          <w:szCs w:val="28"/>
          <w:lang w:val="kk-KZ"/>
        </w:rPr>
        <w:t>Баспана</w:t>
      </w:r>
      <w:r w:rsidRPr="008F3B54">
        <w:rPr>
          <w:rFonts w:ascii="Times New Roman" w:hAnsi="Times New Roman" w:cs="Times New Roman"/>
          <w:sz w:val="28"/>
          <w:szCs w:val="28"/>
          <w:lang w:val="kk-KZ"/>
        </w:rPr>
        <w:t>» ұғымының бірнеше анықтамалары бар. Оның ішінде ең кең тарағаны: тұрғын үй – адамның немесе бірнеше адамның тұрақты немесе уақытша тұруына арналған жері (құрылыс, ғимарат).</w:t>
      </w:r>
    </w:p>
    <w:p w14:paraId="31897C6D" w14:textId="5E0C170A" w:rsidR="00F32214" w:rsidRPr="008F3B54" w:rsidRDefault="00F32214"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Қазақстан Республикасы Конституциясының «Қазақстан Республикасындағы тұрғын үй құқығының конституциялық кепілдіктері» бөлімінде </w:t>
      </w:r>
      <w:r w:rsidR="008F3B54" w:rsidRPr="008F3B54">
        <w:rPr>
          <w:rFonts w:ascii="Times New Roman" w:hAnsi="Times New Roman" w:cs="Times New Roman"/>
          <w:sz w:val="28"/>
          <w:szCs w:val="28"/>
          <w:lang w:val="kk-KZ"/>
        </w:rPr>
        <w:t>«</w:t>
      </w:r>
      <w:r w:rsidR="00D6342A" w:rsidRPr="008F3B54">
        <w:rPr>
          <w:rFonts w:ascii="Times New Roman" w:hAnsi="Times New Roman" w:cs="Times New Roman"/>
          <w:sz w:val="28"/>
          <w:szCs w:val="28"/>
          <w:lang w:val="kk-KZ"/>
        </w:rPr>
        <w:t>баспана</w:t>
      </w:r>
      <w:r w:rsidRPr="008F3B54">
        <w:rPr>
          <w:rFonts w:ascii="Times New Roman" w:hAnsi="Times New Roman" w:cs="Times New Roman"/>
          <w:sz w:val="28"/>
          <w:szCs w:val="28"/>
          <w:lang w:val="kk-KZ"/>
        </w:rPr>
        <w:t>» ұғымы: «тұрақты тұрғылықты жер</w:t>
      </w:r>
      <w:r w:rsidR="008F3B54" w:rsidRPr="008F3B54">
        <w:rPr>
          <w:rFonts w:ascii="Times New Roman" w:hAnsi="Times New Roman" w:cs="Times New Roman"/>
          <w:sz w:val="28"/>
          <w:szCs w:val="28"/>
          <w:lang w:val="kk-KZ"/>
        </w:rPr>
        <w:t>і ретінде</w:t>
      </w:r>
      <w:r w:rsidRPr="008F3B54">
        <w:rPr>
          <w:rFonts w:ascii="Times New Roman" w:hAnsi="Times New Roman" w:cs="Times New Roman"/>
          <w:sz w:val="28"/>
          <w:szCs w:val="28"/>
          <w:lang w:val="kk-KZ"/>
        </w:rPr>
        <w:t xml:space="preserve"> бір немесе бірнеше тұлғаның тұратын жері</w:t>
      </w:r>
      <w:r w:rsidR="008F3B54" w:rsidRPr="008F3B54">
        <w:rPr>
          <w:rFonts w:ascii="Times New Roman" w:hAnsi="Times New Roman" w:cs="Times New Roman"/>
          <w:sz w:val="28"/>
          <w:szCs w:val="28"/>
          <w:lang w:val="kk-KZ"/>
        </w:rPr>
        <w:t>» деп көрсетілген</w:t>
      </w:r>
      <w:r w:rsidRPr="008F3B54">
        <w:rPr>
          <w:rFonts w:ascii="Times New Roman" w:hAnsi="Times New Roman" w:cs="Times New Roman"/>
          <w:sz w:val="28"/>
          <w:szCs w:val="28"/>
          <w:lang w:val="kk-KZ"/>
        </w:rPr>
        <w:t>. Оның қатарына көп</w:t>
      </w:r>
      <w:r w:rsidR="00163594" w:rsidRPr="008F3B54">
        <w:rPr>
          <w:rFonts w:ascii="Times New Roman" w:hAnsi="Times New Roman" w:cs="Times New Roman"/>
          <w:sz w:val="28"/>
          <w:szCs w:val="28"/>
          <w:lang w:val="kk-KZ"/>
        </w:rPr>
        <w:t xml:space="preserve"> </w:t>
      </w:r>
      <w:r w:rsidRPr="008F3B54">
        <w:rPr>
          <w:rFonts w:ascii="Times New Roman" w:hAnsi="Times New Roman" w:cs="Times New Roman"/>
          <w:sz w:val="28"/>
          <w:szCs w:val="28"/>
          <w:lang w:val="kk-KZ"/>
        </w:rPr>
        <w:t>пәтерлі тұрғын үй, қонақүй бөлмесі, оның ішінде меншікті немесе жалға алынған пәтерлер, үй, саяжай, террассалар, гал</w:t>
      </w:r>
      <w:r w:rsidR="00163594" w:rsidRPr="008F3B54">
        <w:rPr>
          <w:rFonts w:ascii="Times New Roman" w:hAnsi="Times New Roman" w:cs="Times New Roman"/>
          <w:sz w:val="28"/>
          <w:szCs w:val="28"/>
          <w:lang w:val="kk-KZ"/>
        </w:rPr>
        <w:t>л</w:t>
      </w:r>
      <w:r w:rsidRPr="008F3B54">
        <w:rPr>
          <w:rFonts w:ascii="Times New Roman" w:hAnsi="Times New Roman" w:cs="Times New Roman"/>
          <w:sz w:val="28"/>
          <w:szCs w:val="28"/>
          <w:lang w:val="kk-KZ"/>
        </w:rPr>
        <w:t xml:space="preserve">ереялар, балкондар, тұрғын үйдің жертөлесі мен шатыры, сондай-ақ өзен немесе теңіз кемесі жатады» [3]. </w:t>
      </w:r>
    </w:p>
    <w:p w14:paraId="02773718" w14:textId="77777777" w:rsidR="00F32214" w:rsidRPr="008F3B54" w:rsidRDefault="00F32214"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Қазақстан Республикасының Конституциясы «тұрғын үйге қол сұғылмаушылыққа» кепілдік береді, бұл азаматтардың тұрғын үйге мүліктік құқығымен байланысты абсолютті құқығын қамтамасыз етеді» [4]. Еуропалық Одақтың Негізгі құқықтар Хартиясында «әркімнің өз баспанасына және жеке коммуникациясына құқығы бар» [5] деп жарияланған.</w:t>
      </w:r>
    </w:p>
    <w:p w14:paraId="328950DD" w14:textId="39006FFF" w:rsidR="00F32214" w:rsidRPr="008F3B54" w:rsidRDefault="00F32214"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«Тұрғын үй қатынастары туралы» Қазақстан Республикасының Заңында өзгеше түсіндірме берілген: «тұрғын үй – тұрақты өмір сүруге арналған және пайдаланылатын, белгіленген құрылыс, санитарлық-гигиеналық, экологиялық, өртке қарсы және басқа да міндетті нормалар мен ережелерге сәйкес келетін жеке тұрғын нысаны» [6].</w:t>
      </w:r>
    </w:p>
    <w:p w14:paraId="58EFEA27" w14:textId="00CBAC15" w:rsidR="00F32214" w:rsidRPr="008F3B54" w:rsidRDefault="00F32214"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Қазақстанның заңнамалық құжаттарында «</w:t>
      </w:r>
      <w:r w:rsidR="00D6342A" w:rsidRPr="008F3B54">
        <w:rPr>
          <w:rFonts w:ascii="Times New Roman" w:hAnsi="Times New Roman" w:cs="Times New Roman"/>
          <w:sz w:val="28"/>
          <w:szCs w:val="28"/>
          <w:lang w:val="kk-KZ"/>
        </w:rPr>
        <w:t>баспана</w:t>
      </w:r>
      <w:r w:rsidRPr="008F3B54">
        <w:rPr>
          <w:rFonts w:ascii="Times New Roman" w:hAnsi="Times New Roman" w:cs="Times New Roman"/>
          <w:sz w:val="28"/>
          <w:szCs w:val="28"/>
          <w:lang w:val="kk-KZ"/>
        </w:rPr>
        <w:t>» ұғымына бірегей анықтама берілмейді. Қазақстан Республикасының Конституциясында тұрғын үй - адамның тұрақты және уақытша тұратын жері ретінде анықталады. Ал, заңда «Тұрғын үй қатынастары» бөлімі тек тұрақты өмір сүруге арналған тұрғын үйге ғана қатысты жазылған.</w:t>
      </w:r>
    </w:p>
    <w:p w14:paraId="06F6D009" w14:textId="4B6793DA" w:rsidR="00F32214" w:rsidRPr="008F3B54" w:rsidRDefault="00F32214"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Бұл екі түрлі интерпретация «</w:t>
      </w:r>
      <w:r w:rsidR="00D6342A" w:rsidRPr="008F3B54">
        <w:rPr>
          <w:rFonts w:ascii="Times New Roman" w:hAnsi="Times New Roman" w:cs="Times New Roman"/>
          <w:sz w:val="28"/>
          <w:szCs w:val="28"/>
          <w:lang w:val="kk-KZ"/>
        </w:rPr>
        <w:t>баспана</w:t>
      </w:r>
      <w:r w:rsidRPr="008F3B54">
        <w:rPr>
          <w:rFonts w:ascii="Times New Roman" w:hAnsi="Times New Roman" w:cs="Times New Roman"/>
          <w:sz w:val="28"/>
          <w:szCs w:val="28"/>
          <w:lang w:val="kk-KZ"/>
        </w:rPr>
        <w:t>» ұғымының нақты заңдық шекараларының жоқтығын көрсетеді.</w:t>
      </w:r>
    </w:p>
    <w:p w14:paraId="45979208" w14:textId="400FC141" w:rsidR="00F32214" w:rsidRPr="008F3B54" w:rsidRDefault="00F32214"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Қазақстан Республикасының Конституциясында қол сұғылмаушылық қасиетіне ие «</w:t>
      </w:r>
      <w:r w:rsidR="00D6342A" w:rsidRPr="008F3B54">
        <w:rPr>
          <w:rFonts w:ascii="Times New Roman" w:hAnsi="Times New Roman" w:cs="Times New Roman"/>
          <w:sz w:val="28"/>
          <w:szCs w:val="28"/>
          <w:lang w:val="kk-KZ"/>
        </w:rPr>
        <w:t>баспана</w:t>
      </w:r>
      <w:r w:rsidRPr="008F3B54">
        <w:rPr>
          <w:rFonts w:ascii="Times New Roman" w:hAnsi="Times New Roman" w:cs="Times New Roman"/>
          <w:sz w:val="28"/>
          <w:szCs w:val="28"/>
          <w:lang w:val="kk-KZ"/>
        </w:rPr>
        <w:t>» адам құқығын қорғайтын құрал ретінде қызмет етеді. «</w:t>
      </w:r>
      <w:r w:rsidR="00D6342A" w:rsidRPr="008F3B54">
        <w:rPr>
          <w:rFonts w:ascii="Times New Roman" w:hAnsi="Times New Roman" w:cs="Times New Roman"/>
          <w:sz w:val="28"/>
          <w:szCs w:val="28"/>
          <w:lang w:val="kk-KZ"/>
        </w:rPr>
        <w:t>Баспана</w:t>
      </w:r>
      <w:r w:rsidRPr="008F3B54">
        <w:rPr>
          <w:rFonts w:ascii="Times New Roman" w:hAnsi="Times New Roman" w:cs="Times New Roman"/>
          <w:sz w:val="28"/>
          <w:szCs w:val="28"/>
          <w:lang w:val="kk-KZ"/>
        </w:rPr>
        <w:t xml:space="preserve"> қатынастары туралы» Қазақстан Республикасының Заңында «</w:t>
      </w:r>
      <w:r w:rsidR="00D6342A" w:rsidRPr="008F3B54">
        <w:rPr>
          <w:rFonts w:ascii="Times New Roman" w:hAnsi="Times New Roman" w:cs="Times New Roman"/>
          <w:sz w:val="28"/>
          <w:szCs w:val="28"/>
          <w:lang w:val="kk-KZ"/>
        </w:rPr>
        <w:t>баспана</w:t>
      </w:r>
      <w:r w:rsidRPr="008F3B54">
        <w:rPr>
          <w:rFonts w:ascii="Times New Roman" w:hAnsi="Times New Roman" w:cs="Times New Roman"/>
          <w:sz w:val="28"/>
          <w:szCs w:val="28"/>
          <w:lang w:val="kk-KZ"/>
        </w:rPr>
        <w:t>»</w:t>
      </w:r>
      <w:r w:rsidR="00163594"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 xml:space="preserve"> «жеке </w:t>
      </w:r>
      <w:r w:rsidR="00D6342A" w:rsidRPr="008F3B54">
        <w:rPr>
          <w:rFonts w:ascii="Times New Roman" w:hAnsi="Times New Roman" w:cs="Times New Roman"/>
          <w:sz w:val="28"/>
          <w:szCs w:val="28"/>
          <w:lang w:val="kk-KZ"/>
        </w:rPr>
        <w:t>баспана</w:t>
      </w:r>
      <w:r w:rsidRPr="008F3B54">
        <w:rPr>
          <w:rFonts w:ascii="Times New Roman" w:hAnsi="Times New Roman" w:cs="Times New Roman"/>
          <w:sz w:val="28"/>
          <w:szCs w:val="28"/>
          <w:lang w:val="kk-KZ"/>
        </w:rPr>
        <w:t xml:space="preserve"> бірлігі» (мүлік) ретінде түсіндіріледі</w:t>
      </w:r>
      <w:r w:rsidR="00163594"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 xml:space="preserve"> бұл материалдық игілік объектісі болып саналады.</w:t>
      </w:r>
    </w:p>
    <w:p w14:paraId="62CA0F8D" w14:textId="426DBD46" w:rsidR="00F32214" w:rsidRPr="008F3B54" w:rsidRDefault="00F32214"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Бұл жұмыста «</w:t>
      </w:r>
      <w:r w:rsidR="00D6342A" w:rsidRPr="008F3B54">
        <w:rPr>
          <w:rFonts w:ascii="Times New Roman" w:hAnsi="Times New Roman" w:cs="Times New Roman"/>
          <w:sz w:val="28"/>
          <w:szCs w:val="28"/>
          <w:lang w:val="kk-KZ"/>
        </w:rPr>
        <w:t>баспана</w:t>
      </w:r>
      <w:r w:rsidRPr="008F3B54">
        <w:rPr>
          <w:rFonts w:ascii="Times New Roman" w:hAnsi="Times New Roman" w:cs="Times New Roman"/>
          <w:sz w:val="28"/>
          <w:szCs w:val="28"/>
          <w:lang w:val="kk-KZ"/>
        </w:rPr>
        <w:t xml:space="preserve">» ұғымы «жеке тұрғын үй бірлігі» ретінде қолданылады, мұнда қолданыстағы «Тұрғын үй қатынастары туралы» Қазақстан Республикасының Заңында көрсетілген </w:t>
      </w:r>
      <w:r w:rsidR="00163594" w:rsidRPr="008F3B54">
        <w:rPr>
          <w:rFonts w:ascii="Times New Roman" w:hAnsi="Times New Roman" w:cs="Times New Roman"/>
          <w:sz w:val="28"/>
          <w:szCs w:val="28"/>
          <w:lang w:val="kk-KZ"/>
        </w:rPr>
        <w:t>«тұрғын үй (тұрғынжай) ғимарат)»</w:t>
      </w:r>
      <w:r w:rsidR="00707F99" w:rsidRPr="00707F99">
        <w:rPr>
          <w:rFonts w:ascii="Times New Roman" w:hAnsi="Times New Roman" w:cs="Times New Roman"/>
          <w:sz w:val="28"/>
          <w:szCs w:val="28"/>
          <w:lang w:val="kk-KZ"/>
        </w:rPr>
        <w:t xml:space="preserve"> </w:t>
      </w:r>
      <w:r w:rsidRPr="008F3B54">
        <w:rPr>
          <w:rFonts w:ascii="Times New Roman" w:hAnsi="Times New Roman" w:cs="Times New Roman"/>
          <w:sz w:val="28"/>
          <w:szCs w:val="28"/>
          <w:lang w:val="kk-KZ"/>
        </w:rPr>
        <w:t>[6], «тұрғын үй-жайлар (пәтер)» [6], «пәтер» [6], «</w:t>
      </w:r>
      <w:r w:rsidR="00DB13C7" w:rsidRPr="008F3B54">
        <w:rPr>
          <w:rFonts w:ascii="Times New Roman" w:hAnsi="Times New Roman" w:cs="Times New Roman"/>
          <w:sz w:val="28"/>
          <w:szCs w:val="28"/>
          <w:lang w:val="kk-KZ"/>
        </w:rPr>
        <w:t>баспана қоры</w:t>
      </w:r>
      <w:r w:rsidRPr="008F3B54">
        <w:rPr>
          <w:rFonts w:ascii="Times New Roman" w:hAnsi="Times New Roman" w:cs="Times New Roman"/>
          <w:sz w:val="28"/>
          <w:szCs w:val="28"/>
          <w:lang w:val="kk-KZ"/>
        </w:rPr>
        <w:t xml:space="preserve">» [6], «мемлекеттік </w:t>
      </w:r>
      <w:r w:rsidR="00DB13C7" w:rsidRPr="008F3B54">
        <w:rPr>
          <w:rFonts w:ascii="Times New Roman" w:hAnsi="Times New Roman" w:cs="Times New Roman"/>
          <w:sz w:val="28"/>
          <w:szCs w:val="28"/>
          <w:lang w:val="kk-KZ"/>
        </w:rPr>
        <w:t>баспана қоры</w:t>
      </w:r>
      <w:r w:rsidRPr="008F3B54">
        <w:rPr>
          <w:rFonts w:ascii="Times New Roman" w:hAnsi="Times New Roman" w:cs="Times New Roman"/>
          <w:sz w:val="28"/>
          <w:szCs w:val="28"/>
          <w:lang w:val="kk-KZ"/>
        </w:rPr>
        <w:t>» [6]</w:t>
      </w:r>
      <w:r w:rsidR="00163594" w:rsidRPr="008F3B54">
        <w:rPr>
          <w:rFonts w:ascii="Times New Roman" w:hAnsi="Times New Roman" w:cs="Times New Roman"/>
          <w:sz w:val="28"/>
          <w:szCs w:val="28"/>
          <w:lang w:val="kk-KZ"/>
        </w:rPr>
        <w:t xml:space="preserve"> сияқты нақты ұғымдары пайдаланылады</w:t>
      </w:r>
      <w:r w:rsidRPr="008F3B54">
        <w:rPr>
          <w:rFonts w:ascii="Times New Roman" w:hAnsi="Times New Roman" w:cs="Times New Roman"/>
          <w:sz w:val="28"/>
          <w:szCs w:val="28"/>
          <w:lang w:val="kk-KZ"/>
        </w:rPr>
        <w:t xml:space="preserve"> (1-кесте).</w:t>
      </w:r>
    </w:p>
    <w:p w14:paraId="7CC37B78" w14:textId="77777777" w:rsidR="00F32214" w:rsidRPr="008F3B54" w:rsidRDefault="00F32214" w:rsidP="00797E4F">
      <w:pPr>
        <w:spacing w:after="0" w:line="240" w:lineRule="auto"/>
        <w:ind w:firstLine="709"/>
        <w:jc w:val="both"/>
        <w:rPr>
          <w:rFonts w:ascii="Times New Roman" w:hAnsi="Times New Roman" w:cs="Times New Roman"/>
          <w:sz w:val="28"/>
          <w:szCs w:val="28"/>
          <w:lang w:val="kk-KZ"/>
        </w:rPr>
      </w:pPr>
    </w:p>
    <w:p w14:paraId="7264B655" w14:textId="4F01D7FA" w:rsidR="00F32214" w:rsidRPr="008F3B54" w:rsidRDefault="00F32214" w:rsidP="00797E4F">
      <w:pPr>
        <w:spacing w:after="0" w:line="240" w:lineRule="auto"/>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Кесте 1 – «</w:t>
      </w:r>
      <w:r w:rsidR="00D6342A" w:rsidRPr="008F3B54">
        <w:rPr>
          <w:rFonts w:ascii="Times New Roman" w:hAnsi="Times New Roman" w:cs="Times New Roman"/>
          <w:sz w:val="28"/>
          <w:szCs w:val="28"/>
          <w:lang w:val="kk-KZ"/>
        </w:rPr>
        <w:t>Баспана</w:t>
      </w:r>
      <w:r w:rsidRPr="008F3B54">
        <w:rPr>
          <w:rFonts w:ascii="Times New Roman" w:hAnsi="Times New Roman" w:cs="Times New Roman"/>
          <w:sz w:val="28"/>
          <w:szCs w:val="28"/>
          <w:lang w:val="kk-KZ"/>
        </w:rPr>
        <w:t>» түсінігінің сипаттамасы</w:t>
      </w:r>
    </w:p>
    <w:p w14:paraId="1CB3D1F1" w14:textId="77777777" w:rsidR="00F32214" w:rsidRPr="00C0483C" w:rsidRDefault="00F32214" w:rsidP="000E56F2">
      <w:pPr>
        <w:spacing w:after="0" w:line="240" w:lineRule="auto"/>
        <w:ind w:firstLine="709"/>
        <w:jc w:val="right"/>
        <w:rPr>
          <w:rFonts w:ascii="Times New Roman" w:hAnsi="Times New Roman" w:cs="Times New Roman"/>
          <w:sz w:val="16"/>
          <w:szCs w:val="16"/>
          <w:lang w:val="kk-KZ"/>
        </w:rPr>
      </w:pPr>
    </w:p>
    <w:tbl>
      <w:tblPr>
        <w:tblStyle w:val="31"/>
        <w:tblW w:w="0" w:type="auto"/>
        <w:tblInd w:w="150" w:type="dxa"/>
        <w:tblLook w:val="04A0" w:firstRow="1" w:lastRow="0" w:firstColumn="1" w:lastColumn="0" w:noHBand="0" w:noVBand="1"/>
      </w:tblPr>
      <w:tblGrid>
        <w:gridCol w:w="2368"/>
        <w:gridCol w:w="7193"/>
      </w:tblGrid>
      <w:tr w:rsidR="000E56F2" w:rsidRPr="008F3B54" w14:paraId="2C154B1B" w14:textId="77777777" w:rsidTr="00FF49E5">
        <w:tc>
          <w:tcPr>
            <w:tcW w:w="2368" w:type="dxa"/>
          </w:tcPr>
          <w:p w14:paraId="77E97A92" w14:textId="4F89A601" w:rsidR="000E56F2" w:rsidRPr="008F3B54" w:rsidRDefault="000E56F2" w:rsidP="00797E4F">
            <w:pPr>
              <w:jc w:val="center"/>
              <w:rPr>
                <w:b/>
                <w:bCs/>
                <w:sz w:val="24"/>
                <w:szCs w:val="28"/>
                <w:lang w:val="kk-KZ"/>
              </w:rPr>
            </w:pPr>
            <w:r w:rsidRPr="008F3B54">
              <w:rPr>
                <w:sz w:val="24"/>
                <w:szCs w:val="28"/>
                <w:lang w:val="kk-KZ"/>
              </w:rPr>
              <w:t>Т</w:t>
            </w:r>
            <w:r w:rsidRPr="008F3B54">
              <w:rPr>
                <w:sz w:val="24"/>
                <w:szCs w:val="28"/>
              </w:rPr>
              <w:t>ермин</w:t>
            </w:r>
            <w:r w:rsidRPr="008F3B54">
              <w:rPr>
                <w:sz w:val="24"/>
                <w:szCs w:val="28"/>
                <w:lang w:val="kk-KZ"/>
              </w:rPr>
              <w:t>дер</w:t>
            </w:r>
          </w:p>
        </w:tc>
        <w:tc>
          <w:tcPr>
            <w:tcW w:w="7193" w:type="dxa"/>
          </w:tcPr>
          <w:p w14:paraId="53101C2A" w14:textId="77777777" w:rsidR="000E56F2" w:rsidRPr="008F3B54" w:rsidRDefault="000E56F2" w:rsidP="00797E4F">
            <w:pPr>
              <w:jc w:val="center"/>
              <w:rPr>
                <w:b/>
                <w:bCs/>
                <w:sz w:val="24"/>
                <w:szCs w:val="28"/>
              </w:rPr>
            </w:pPr>
            <w:r w:rsidRPr="008F3B54">
              <w:rPr>
                <w:sz w:val="24"/>
                <w:szCs w:val="28"/>
              </w:rPr>
              <w:t>Анықтама</w:t>
            </w:r>
          </w:p>
        </w:tc>
      </w:tr>
      <w:tr w:rsidR="000E56F2" w:rsidRPr="008F3B54" w14:paraId="3F890D52" w14:textId="77777777" w:rsidTr="00FF49E5">
        <w:tc>
          <w:tcPr>
            <w:tcW w:w="2368" w:type="dxa"/>
          </w:tcPr>
          <w:p w14:paraId="634D3754" w14:textId="7D15AE80" w:rsidR="000E56F2" w:rsidRPr="008F3B54" w:rsidRDefault="000E56F2" w:rsidP="000E56F2">
            <w:pPr>
              <w:jc w:val="both"/>
              <w:rPr>
                <w:b/>
                <w:bCs/>
                <w:sz w:val="24"/>
                <w:szCs w:val="28"/>
                <w:lang w:val="kk-KZ"/>
              </w:rPr>
            </w:pPr>
            <w:r w:rsidRPr="008F3B54">
              <w:rPr>
                <w:sz w:val="24"/>
                <w:szCs w:val="28"/>
                <w:lang w:val="kk-KZ"/>
              </w:rPr>
              <w:t>Баспана</w:t>
            </w:r>
            <w:r>
              <w:rPr>
                <w:sz w:val="24"/>
                <w:szCs w:val="28"/>
                <w:lang w:val="kk-KZ"/>
              </w:rPr>
              <w:t xml:space="preserve"> </w:t>
            </w:r>
          </w:p>
        </w:tc>
        <w:tc>
          <w:tcPr>
            <w:tcW w:w="7193" w:type="dxa"/>
          </w:tcPr>
          <w:p w14:paraId="2450819C" w14:textId="69C155D7" w:rsidR="000E56F2" w:rsidRPr="008F3B54" w:rsidRDefault="000E56F2" w:rsidP="00707F99">
            <w:pPr>
              <w:jc w:val="both"/>
              <w:rPr>
                <w:b/>
                <w:bCs/>
                <w:sz w:val="24"/>
                <w:szCs w:val="28"/>
              </w:rPr>
            </w:pPr>
            <w:r w:rsidRPr="008F3B54">
              <w:rPr>
                <w:sz w:val="24"/>
                <w:szCs w:val="28"/>
              </w:rPr>
              <w:t>Бөлек тұрғын бірлігі</w:t>
            </w:r>
            <w:r>
              <w:rPr>
                <w:sz w:val="24"/>
                <w:szCs w:val="28"/>
                <w:lang w:val="kk-KZ"/>
              </w:rPr>
              <w:t xml:space="preserve"> (</w:t>
            </w:r>
            <w:r w:rsidRPr="008F3B54">
              <w:rPr>
                <w:sz w:val="24"/>
                <w:szCs w:val="28"/>
              </w:rPr>
              <w:t>бап. 2</w:t>
            </w:r>
            <w:r>
              <w:rPr>
                <w:sz w:val="24"/>
                <w:szCs w:val="28"/>
                <w:lang w:val="kk-KZ"/>
              </w:rPr>
              <w:t>-</w:t>
            </w:r>
            <w:r w:rsidRPr="008F3B54">
              <w:rPr>
                <w:sz w:val="24"/>
                <w:szCs w:val="28"/>
              </w:rPr>
              <w:t>28</w:t>
            </w:r>
            <w:r>
              <w:rPr>
                <w:sz w:val="24"/>
                <w:szCs w:val="28"/>
                <w:lang w:val="kk-KZ"/>
              </w:rPr>
              <w:t>)</w:t>
            </w:r>
          </w:p>
        </w:tc>
      </w:tr>
      <w:tr w:rsidR="000E56F2" w:rsidRPr="00BE03E1" w14:paraId="1C23CB77" w14:textId="77777777" w:rsidTr="00FF49E5">
        <w:tc>
          <w:tcPr>
            <w:tcW w:w="2368" w:type="dxa"/>
          </w:tcPr>
          <w:p w14:paraId="73287899" w14:textId="1CF5B510" w:rsidR="000E56F2" w:rsidRPr="000E56F2" w:rsidRDefault="000E56F2" w:rsidP="000E56F2">
            <w:pPr>
              <w:jc w:val="both"/>
              <w:rPr>
                <w:b/>
                <w:bCs/>
                <w:sz w:val="24"/>
                <w:szCs w:val="28"/>
                <w:lang w:val="kk-KZ"/>
              </w:rPr>
            </w:pPr>
            <w:r w:rsidRPr="008F3B54">
              <w:rPr>
                <w:sz w:val="24"/>
                <w:szCs w:val="28"/>
              </w:rPr>
              <w:t>Бөлек тұрғын бірлігі</w:t>
            </w:r>
            <w:r>
              <w:rPr>
                <w:sz w:val="24"/>
                <w:szCs w:val="28"/>
                <w:lang w:val="kk-KZ"/>
              </w:rPr>
              <w:t xml:space="preserve"> </w:t>
            </w:r>
          </w:p>
        </w:tc>
        <w:tc>
          <w:tcPr>
            <w:tcW w:w="7193" w:type="dxa"/>
          </w:tcPr>
          <w:p w14:paraId="72A76D94" w14:textId="6546D75F" w:rsidR="000E56F2" w:rsidRPr="000E56F2" w:rsidRDefault="000E56F2" w:rsidP="00707F99">
            <w:pPr>
              <w:jc w:val="both"/>
              <w:rPr>
                <w:b/>
                <w:bCs/>
                <w:sz w:val="24"/>
                <w:szCs w:val="28"/>
                <w:lang w:val="kk-KZ"/>
              </w:rPr>
            </w:pPr>
            <w:r w:rsidRPr="000E56F2">
              <w:rPr>
                <w:sz w:val="24"/>
                <w:szCs w:val="28"/>
                <w:shd w:val="clear" w:color="auto" w:fill="FFFFFF"/>
                <w:lang w:val="kk-KZ"/>
              </w:rPr>
              <w:t>Жеке тұрғын үй, пәтер, жатақхана бөлмесі, модульдік (жылжымалы) тұрғын үй ғимараты</w:t>
            </w:r>
            <w:r>
              <w:rPr>
                <w:sz w:val="24"/>
                <w:szCs w:val="28"/>
                <w:shd w:val="clear" w:color="auto" w:fill="FFFFFF"/>
                <w:lang w:val="kk-KZ"/>
              </w:rPr>
              <w:t xml:space="preserve"> </w:t>
            </w:r>
            <w:r>
              <w:rPr>
                <w:sz w:val="24"/>
                <w:szCs w:val="28"/>
                <w:lang w:val="kk-KZ"/>
              </w:rPr>
              <w:t>(</w:t>
            </w:r>
            <w:r w:rsidRPr="000E56F2">
              <w:rPr>
                <w:sz w:val="24"/>
                <w:szCs w:val="28"/>
                <w:lang w:val="kk-KZ"/>
              </w:rPr>
              <w:t>бап. 2</w:t>
            </w:r>
            <w:r>
              <w:rPr>
                <w:sz w:val="24"/>
                <w:szCs w:val="28"/>
                <w:lang w:val="kk-KZ"/>
              </w:rPr>
              <w:t>-</w:t>
            </w:r>
            <w:r w:rsidRPr="000E56F2">
              <w:rPr>
                <w:sz w:val="24"/>
                <w:szCs w:val="28"/>
                <w:lang w:val="kk-KZ"/>
              </w:rPr>
              <w:t>28</w:t>
            </w:r>
            <w:r>
              <w:rPr>
                <w:sz w:val="24"/>
                <w:szCs w:val="28"/>
                <w:lang w:val="kk-KZ"/>
              </w:rPr>
              <w:t>)</w:t>
            </w:r>
          </w:p>
        </w:tc>
      </w:tr>
      <w:tr w:rsidR="000E56F2" w:rsidRPr="00BE03E1" w14:paraId="2A965196" w14:textId="77777777" w:rsidTr="00FF49E5">
        <w:tc>
          <w:tcPr>
            <w:tcW w:w="2368" w:type="dxa"/>
          </w:tcPr>
          <w:p w14:paraId="7B5C8EE6" w14:textId="2963639C" w:rsidR="000E56F2" w:rsidRPr="000E56F2" w:rsidRDefault="000E56F2" w:rsidP="000E56F2">
            <w:pPr>
              <w:jc w:val="both"/>
              <w:rPr>
                <w:b/>
                <w:bCs/>
                <w:sz w:val="24"/>
                <w:szCs w:val="28"/>
                <w:lang w:val="kk-KZ"/>
              </w:rPr>
            </w:pPr>
            <w:r w:rsidRPr="008F3B54">
              <w:rPr>
                <w:sz w:val="24"/>
                <w:szCs w:val="28"/>
                <w:shd w:val="clear" w:color="auto" w:fill="FFFFFF"/>
                <w:lang w:val="kk-KZ"/>
              </w:rPr>
              <w:t>Баспана</w:t>
            </w:r>
            <w:r w:rsidRPr="008F3B54">
              <w:rPr>
                <w:sz w:val="24"/>
                <w:szCs w:val="28"/>
                <w:shd w:val="clear" w:color="auto" w:fill="FFFFFF"/>
              </w:rPr>
              <w:t xml:space="preserve"> (тұрғын үй ғимараты)</w:t>
            </w:r>
          </w:p>
        </w:tc>
        <w:tc>
          <w:tcPr>
            <w:tcW w:w="7193" w:type="dxa"/>
          </w:tcPr>
          <w:p w14:paraId="28E31481" w14:textId="638AF787" w:rsidR="000E56F2" w:rsidRPr="000E56F2" w:rsidRDefault="000E56F2" w:rsidP="00707F99">
            <w:pPr>
              <w:jc w:val="both"/>
              <w:rPr>
                <w:b/>
                <w:bCs/>
                <w:sz w:val="24"/>
                <w:szCs w:val="28"/>
                <w:lang w:val="kk-KZ"/>
              </w:rPr>
            </w:pPr>
            <w:r w:rsidRPr="000E56F2">
              <w:rPr>
                <w:sz w:val="24"/>
                <w:szCs w:val="28"/>
                <w:shd w:val="clear" w:color="auto" w:fill="FFFFFF"/>
                <w:lang w:val="kk-KZ"/>
              </w:rPr>
              <w:t>Тұрғын үй-жайлардан, сондай-ақ тұрғын емес үй-жайлардан және ортақ меншік болып табылатын басқа да бөліктерден тұратын құрылыс</w:t>
            </w:r>
            <w:r>
              <w:rPr>
                <w:sz w:val="24"/>
                <w:szCs w:val="28"/>
                <w:shd w:val="clear" w:color="auto" w:fill="FFFFFF"/>
                <w:lang w:val="kk-KZ"/>
              </w:rPr>
              <w:t xml:space="preserve"> (</w:t>
            </w:r>
            <w:r w:rsidRPr="000E56F2">
              <w:rPr>
                <w:sz w:val="24"/>
                <w:szCs w:val="28"/>
                <w:lang w:val="kk-KZ"/>
              </w:rPr>
              <w:t>бап. 2</w:t>
            </w:r>
            <w:r>
              <w:rPr>
                <w:sz w:val="24"/>
                <w:szCs w:val="28"/>
                <w:lang w:val="kk-KZ"/>
              </w:rPr>
              <w:t>-</w:t>
            </w:r>
            <w:r w:rsidRPr="000E56F2">
              <w:rPr>
                <w:sz w:val="24"/>
                <w:szCs w:val="28"/>
                <w:lang w:val="kk-KZ"/>
              </w:rPr>
              <w:t>39</w:t>
            </w:r>
            <w:r>
              <w:rPr>
                <w:sz w:val="24"/>
                <w:szCs w:val="28"/>
                <w:shd w:val="clear" w:color="auto" w:fill="FFFFFF"/>
                <w:lang w:val="kk-KZ"/>
              </w:rPr>
              <w:t>)</w:t>
            </w:r>
          </w:p>
        </w:tc>
      </w:tr>
      <w:tr w:rsidR="000E56F2" w:rsidRPr="00BE03E1" w14:paraId="0C1A868F" w14:textId="77777777" w:rsidTr="00FF49E5">
        <w:tc>
          <w:tcPr>
            <w:tcW w:w="2368" w:type="dxa"/>
          </w:tcPr>
          <w:p w14:paraId="0B5CAC88" w14:textId="4E368B55" w:rsidR="000E56F2" w:rsidRPr="000E56F2" w:rsidRDefault="000E56F2" w:rsidP="000E56F2">
            <w:pPr>
              <w:jc w:val="both"/>
              <w:rPr>
                <w:b/>
                <w:bCs/>
                <w:sz w:val="24"/>
                <w:szCs w:val="28"/>
                <w:lang w:val="kk-KZ"/>
              </w:rPr>
            </w:pPr>
            <w:r w:rsidRPr="008F3B54">
              <w:rPr>
                <w:sz w:val="24"/>
                <w:szCs w:val="28"/>
                <w:shd w:val="clear" w:color="auto" w:fill="FFFFFF"/>
              </w:rPr>
              <w:t>Тұрғын үй-жайлар (пәтер)</w:t>
            </w:r>
          </w:p>
        </w:tc>
        <w:tc>
          <w:tcPr>
            <w:tcW w:w="7193" w:type="dxa"/>
          </w:tcPr>
          <w:p w14:paraId="7D539F7D" w14:textId="1D410C8B" w:rsidR="000E56F2" w:rsidRPr="000E56F2" w:rsidRDefault="000E56F2" w:rsidP="00707F99">
            <w:pPr>
              <w:jc w:val="both"/>
              <w:rPr>
                <w:b/>
                <w:bCs/>
                <w:sz w:val="24"/>
                <w:szCs w:val="28"/>
                <w:lang w:val="kk-KZ"/>
              </w:rPr>
            </w:pPr>
            <w:r w:rsidRPr="000E56F2">
              <w:rPr>
                <w:sz w:val="24"/>
                <w:szCs w:val="28"/>
                <w:shd w:val="clear" w:color="auto" w:fill="FFFFFF"/>
                <w:lang w:val="kk-KZ"/>
              </w:rPr>
              <w:t xml:space="preserve">Тұрақты тұруға арналған және соған пайдаланылатын жеке үй-жай, оған тұрғын үй алаңы да, </w:t>
            </w:r>
            <w:r w:rsidRPr="008F3B54">
              <w:rPr>
                <w:sz w:val="24"/>
                <w:szCs w:val="28"/>
                <w:shd w:val="clear" w:color="auto" w:fill="FFFFFF"/>
                <w:lang w:val="kk-KZ"/>
              </w:rPr>
              <w:t>баспананың</w:t>
            </w:r>
            <w:r w:rsidRPr="000E56F2">
              <w:rPr>
                <w:sz w:val="24"/>
                <w:szCs w:val="28"/>
                <w:shd w:val="clear" w:color="auto" w:fill="FFFFFF"/>
                <w:lang w:val="kk-KZ"/>
              </w:rPr>
              <w:t xml:space="preserve"> тұрғын емес алаңы да кіреді</w:t>
            </w:r>
            <w:r>
              <w:rPr>
                <w:sz w:val="24"/>
                <w:szCs w:val="28"/>
                <w:shd w:val="clear" w:color="auto" w:fill="FFFFFF"/>
                <w:lang w:val="kk-KZ"/>
              </w:rPr>
              <w:t xml:space="preserve"> (</w:t>
            </w:r>
            <w:r w:rsidRPr="000E56F2">
              <w:rPr>
                <w:sz w:val="24"/>
                <w:szCs w:val="28"/>
                <w:lang w:val="kk-KZ"/>
              </w:rPr>
              <w:t>бап. 2</w:t>
            </w:r>
            <w:r>
              <w:rPr>
                <w:sz w:val="24"/>
                <w:szCs w:val="28"/>
                <w:lang w:val="kk-KZ"/>
              </w:rPr>
              <w:t>-</w:t>
            </w:r>
            <w:r w:rsidRPr="000E56F2">
              <w:rPr>
                <w:sz w:val="24"/>
                <w:szCs w:val="28"/>
                <w:lang w:val="kk-KZ"/>
              </w:rPr>
              <w:t>42</w:t>
            </w:r>
            <w:r>
              <w:rPr>
                <w:sz w:val="24"/>
                <w:szCs w:val="28"/>
                <w:lang w:val="kk-KZ"/>
              </w:rPr>
              <w:t>)</w:t>
            </w:r>
          </w:p>
        </w:tc>
      </w:tr>
      <w:tr w:rsidR="000E56F2" w:rsidRPr="00BE03E1" w14:paraId="46EC5531" w14:textId="77777777" w:rsidTr="00FF49E5">
        <w:tc>
          <w:tcPr>
            <w:tcW w:w="2368" w:type="dxa"/>
          </w:tcPr>
          <w:p w14:paraId="1769976D" w14:textId="6E2C6547" w:rsidR="000E56F2" w:rsidRPr="000E56F2" w:rsidRDefault="000E56F2" w:rsidP="00FF49E5">
            <w:pPr>
              <w:jc w:val="both"/>
              <w:rPr>
                <w:b/>
                <w:bCs/>
                <w:sz w:val="24"/>
                <w:szCs w:val="28"/>
                <w:shd w:val="clear" w:color="auto" w:fill="FFFFFF"/>
                <w:lang w:val="kk-KZ"/>
              </w:rPr>
            </w:pPr>
            <w:r w:rsidRPr="008F3B54">
              <w:rPr>
                <w:sz w:val="24"/>
                <w:szCs w:val="28"/>
                <w:shd w:val="clear" w:color="auto" w:fill="FFFFFF"/>
              </w:rPr>
              <w:t>Пәтер</w:t>
            </w:r>
            <w:r>
              <w:rPr>
                <w:sz w:val="24"/>
                <w:szCs w:val="28"/>
                <w:shd w:val="clear" w:color="auto" w:fill="FFFFFF"/>
                <w:lang w:val="kk-KZ"/>
              </w:rPr>
              <w:t xml:space="preserve"> </w:t>
            </w:r>
          </w:p>
        </w:tc>
        <w:tc>
          <w:tcPr>
            <w:tcW w:w="7193" w:type="dxa"/>
          </w:tcPr>
          <w:p w14:paraId="48E2FC0D" w14:textId="16AA45B6" w:rsidR="000E56F2" w:rsidRPr="000E56F2" w:rsidRDefault="000E56F2" w:rsidP="00707F99">
            <w:pPr>
              <w:jc w:val="both"/>
              <w:rPr>
                <w:b/>
                <w:bCs/>
                <w:sz w:val="24"/>
                <w:szCs w:val="28"/>
                <w:shd w:val="clear" w:color="auto" w:fill="FFFFFF"/>
                <w:lang w:val="kk-KZ"/>
              </w:rPr>
            </w:pPr>
            <w:r w:rsidRPr="000E56F2">
              <w:rPr>
                <w:sz w:val="24"/>
                <w:szCs w:val="28"/>
                <w:shd w:val="clear" w:color="auto" w:fill="FFFFFF"/>
                <w:lang w:val="kk-KZ"/>
              </w:rPr>
              <w:t>Тұрақты тұруға арналған және соған пайдаланылатын көп</w:t>
            </w:r>
            <w:r w:rsidRPr="008F3B54">
              <w:rPr>
                <w:sz w:val="24"/>
                <w:szCs w:val="28"/>
                <w:shd w:val="clear" w:color="auto" w:fill="FFFFFF"/>
                <w:lang w:val="kk-KZ"/>
              </w:rPr>
              <w:t xml:space="preserve"> </w:t>
            </w:r>
            <w:r w:rsidRPr="000E56F2">
              <w:rPr>
                <w:sz w:val="24"/>
                <w:szCs w:val="28"/>
                <w:shd w:val="clear" w:color="auto" w:fill="FFFFFF"/>
                <w:lang w:val="kk-KZ"/>
              </w:rPr>
              <w:t>пәтерлі үйдің бөлігі болып табылатын жеке тұрғын</w:t>
            </w:r>
            <w:r w:rsidRPr="008F3B54">
              <w:rPr>
                <w:sz w:val="24"/>
                <w:szCs w:val="28"/>
                <w:shd w:val="clear" w:color="auto" w:fill="FFFFFF"/>
                <w:lang w:val="kk-KZ"/>
              </w:rPr>
              <w:t>-</w:t>
            </w:r>
            <w:r w:rsidRPr="000E56F2">
              <w:rPr>
                <w:sz w:val="24"/>
                <w:szCs w:val="28"/>
                <w:shd w:val="clear" w:color="auto" w:fill="FFFFFF"/>
                <w:lang w:val="kk-KZ"/>
              </w:rPr>
              <w:t>жай</w:t>
            </w:r>
            <w:r w:rsidR="00FF49E5">
              <w:rPr>
                <w:sz w:val="24"/>
                <w:szCs w:val="28"/>
                <w:shd w:val="clear" w:color="auto" w:fill="FFFFFF"/>
                <w:lang w:val="kk-KZ"/>
              </w:rPr>
              <w:t xml:space="preserve"> (</w:t>
            </w:r>
            <w:r w:rsidR="00FF49E5" w:rsidRPr="00FF49E5">
              <w:rPr>
                <w:sz w:val="24"/>
                <w:szCs w:val="28"/>
                <w:lang w:val="kk-KZ"/>
              </w:rPr>
              <w:t>бап. 2</w:t>
            </w:r>
            <w:r w:rsidR="00FF49E5">
              <w:rPr>
                <w:sz w:val="24"/>
                <w:szCs w:val="28"/>
                <w:lang w:val="kk-KZ"/>
              </w:rPr>
              <w:t>-</w:t>
            </w:r>
            <w:r w:rsidR="00FF49E5" w:rsidRPr="00FF49E5">
              <w:rPr>
                <w:sz w:val="24"/>
                <w:szCs w:val="28"/>
                <w:lang w:val="kk-KZ"/>
              </w:rPr>
              <w:t>24</w:t>
            </w:r>
            <w:r w:rsidR="00FF49E5">
              <w:rPr>
                <w:sz w:val="24"/>
                <w:szCs w:val="28"/>
                <w:lang w:val="kk-KZ"/>
              </w:rPr>
              <w:t>)</w:t>
            </w:r>
          </w:p>
        </w:tc>
      </w:tr>
      <w:tr w:rsidR="000E56F2" w:rsidRPr="00BE03E1" w14:paraId="4EA4B0A8" w14:textId="77777777" w:rsidTr="00FF49E5">
        <w:tc>
          <w:tcPr>
            <w:tcW w:w="2368" w:type="dxa"/>
          </w:tcPr>
          <w:p w14:paraId="03D7C8DC" w14:textId="22E1FD3E" w:rsidR="000E56F2" w:rsidRPr="00FF49E5" w:rsidRDefault="000E56F2" w:rsidP="000E56F2">
            <w:pPr>
              <w:jc w:val="both"/>
              <w:rPr>
                <w:sz w:val="24"/>
                <w:szCs w:val="28"/>
                <w:lang w:val="kk-KZ"/>
              </w:rPr>
            </w:pPr>
            <w:r w:rsidRPr="008F3B54">
              <w:rPr>
                <w:sz w:val="24"/>
                <w:szCs w:val="28"/>
                <w:shd w:val="clear" w:color="auto" w:fill="FFFFFF"/>
              </w:rPr>
              <w:t>Тұрғын үй</w:t>
            </w:r>
            <w:r w:rsidRPr="008F3B54">
              <w:rPr>
                <w:sz w:val="24"/>
                <w:szCs w:val="28"/>
              </w:rPr>
              <w:t xml:space="preserve"> қоры</w:t>
            </w:r>
            <w:r w:rsidR="00FF49E5">
              <w:rPr>
                <w:sz w:val="24"/>
                <w:szCs w:val="28"/>
                <w:lang w:val="kk-KZ"/>
              </w:rPr>
              <w:t xml:space="preserve"> </w:t>
            </w:r>
          </w:p>
        </w:tc>
        <w:tc>
          <w:tcPr>
            <w:tcW w:w="7193" w:type="dxa"/>
          </w:tcPr>
          <w:p w14:paraId="08415D4B" w14:textId="0702EF7D" w:rsidR="000E56F2" w:rsidRPr="00FF49E5" w:rsidRDefault="000E56F2" w:rsidP="00707F99">
            <w:pPr>
              <w:jc w:val="both"/>
              <w:rPr>
                <w:b/>
                <w:bCs/>
                <w:sz w:val="24"/>
                <w:szCs w:val="28"/>
                <w:lang w:val="kk-KZ"/>
              </w:rPr>
            </w:pPr>
            <w:r w:rsidRPr="00FF49E5">
              <w:rPr>
                <w:sz w:val="24"/>
                <w:szCs w:val="28"/>
                <w:shd w:val="clear" w:color="auto" w:fill="FFFFFF"/>
                <w:lang w:val="kk-KZ"/>
              </w:rPr>
              <w:t>Қазақстан Республикасының аумағында орналасқан барлық меншік нысанындағы тұрғын</w:t>
            </w:r>
            <w:r w:rsidRPr="008F3B54">
              <w:rPr>
                <w:sz w:val="24"/>
                <w:szCs w:val="28"/>
                <w:shd w:val="clear" w:color="auto" w:fill="FFFFFF"/>
                <w:lang w:val="kk-KZ"/>
              </w:rPr>
              <w:t>-</w:t>
            </w:r>
            <w:r w:rsidRPr="00FF49E5">
              <w:rPr>
                <w:sz w:val="24"/>
                <w:szCs w:val="28"/>
                <w:shd w:val="clear" w:color="auto" w:fill="FFFFFF"/>
                <w:lang w:val="kk-KZ"/>
              </w:rPr>
              <w:t>жайлар</w:t>
            </w:r>
            <w:r w:rsidR="00FF49E5">
              <w:rPr>
                <w:sz w:val="24"/>
                <w:szCs w:val="28"/>
                <w:shd w:val="clear" w:color="auto" w:fill="FFFFFF"/>
                <w:lang w:val="kk-KZ"/>
              </w:rPr>
              <w:t xml:space="preserve"> </w:t>
            </w:r>
            <w:r w:rsidR="00FF49E5">
              <w:rPr>
                <w:sz w:val="24"/>
                <w:szCs w:val="28"/>
                <w:lang w:val="kk-KZ"/>
              </w:rPr>
              <w:t>(</w:t>
            </w:r>
            <w:r w:rsidR="00FF49E5" w:rsidRPr="00FF49E5">
              <w:rPr>
                <w:sz w:val="24"/>
                <w:szCs w:val="28"/>
                <w:lang w:val="kk-KZ"/>
              </w:rPr>
              <w:t>бап. 2</w:t>
            </w:r>
            <w:r w:rsidR="00FF49E5">
              <w:rPr>
                <w:sz w:val="24"/>
                <w:szCs w:val="28"/>
                <w:lang w:val="kk-KZ"/>
              </w:rPr>
              <w:t>-</w:t>
            </w:r>
            <w:r w:rsidR="00FF49E5" w:rsidRPr="00FF49E5">
              <w:rPr>
                <w:sz w:val="24"/>
                <w:szCs w:val="28"/>
                <w:lang w:val="kk-KZ"/>
              </w:rPr>
              <w:t>43</w:t>
            </w:r>
            <w:r w:rsidR="00FF49E5">
              <w:rPr>
                <w:sz w:val="24"/>
                <w:szCs w:val="28"/>
                <w:lang w:val="kk-KZ"/>
              </w:rPr>
              <w:t>-</w:t>
            </w:r>
            <w:r w:rsidR="00FF49E5" w:rsidRPr="00FF49E5">
              <w:rPr>
                <w:sz w:val="24"/>
                <w:szCs w:val="28"/>
                <w:lang w:val="kk-KZ"/>
              </w:rPr>
              <w:t>1</w:t>
            </w:r>
            <w:r w:rsidR="00FF49E5">
              <w:rPr>
                <w:sz w:val="24"/>
                <w:szCs w:val="28"/>
                <w:lang w:val="kk-KZ"/>
              </w:rPr>
              <w:t>)</w:t>
            </w:r>
          </w:p>
        </w:tc>
      </w:tr>
      <w:tr w:rsidR="000E56F2" w:rsidRPr="00BE03E1" w14:paraId="65239215" w14:textId="77777777" w:rsidTr="00FF49E5">
        <w:tc>
          <w:tcPr>
            <w:tcW w:w="2368" w:type="dxa"/>
          </w:tcPr>
          <w:p w14:paraId="4106E75C" w14:textId="48611D86" w:rsidR="000E56F2" w:rsidRPr="000E56F2" w:rsidRDefault="000E56F2" w:rsidP="00FF49E5">
            <w:pPr>
              <w:jc w:val="both"/>
              <w:rPr>
                <w:b/>
                <w:bCs/>
                <w:sz w:val="24"/>
                <w:szCs w:val="28"/>
                <w:lang w:val="kk-KZ"/>
              </w:rPr>
            </w:pPr>
            <w:r w:rsidRPr="008F3B54">
              <w:rPr>
                <w:sz w:val="24"/>
                <w:szCs w:val="28"/>
                <w:shd w:val="clear" w:color="auto" w:fill="FFFFFF"/>
              </w:rPr>
              <w:t xml:space="preserve">Мемлекеттік </w:t>
            </w:r>
            <w:r w:rsidRPr="008F3B54">
              <w:rPr>
                <w:sz w:val="24"/>
                <w:szCs w:val="28"/>
                <w:shd w:val="clear" w:color="auto" w:fill="FFFFFF"/>
                <w:lang w:val="kk-KZ"/>
              </w:rPr>
              <w:t>баспана</w:t>
            </w:r>
            <w:r w:rsidRPr="008F3B54">
              <w:rPr>
                <w:sz w:val="24"/>
                <w:szCs w:val="28"/>
                <w:shd w:val="clear" w:color="auto" w:fill="FFFFFF"/>
              </w:rPr>
              <w:t xml:space="preserve"> қоры</w:t>
            </w:r>
            <w:r>
              <w:rPr>
                <w:sz w:val="24"/>
                <w:szCs w:val="28"/>
                <w:shd w:val="clear" w:color="auto" w:fill="FFFFFF"/>
                <w:lang w:val="kk-KZ"/>
              </w:rPr>
              <w:t xml:space="preserve"> </w:t>
            </w:r>
          </w:p>
        </w:tc>
        <w:tc>
          <w:tcPr>
            <w:tcW w:w="7193" w:type="dxa"/>
          </w:tcPr>
          <w:p w14:paraId="40E67BAE" w14:textId="023C64B1" w:rsidR="000E56F2" w:rsidRPr="000E56F2" w:rsidRDefault="000E56F2" w:rsidP="00797E4F">
            <w:pPr>
              <w:jc w:val="both"/>
              <w:rPr>
                <w:b/>
                <w:bCs/>
                <w:sz w:val="24"/>
                <w:szCs w:val="28"/>
                <w:shd w:val="clear" w:color="auto" w:fill="FFFFFF"/>
                <w:lang w:val="kk-KZ"/>
              </w:rPr>
            </w:pPr>
            <w:r w:rsidRPr="000E56F2">
              <w:rPr>
                <w:sz w:val="24"/>
                <w:szCs w:val="28"/>
                <w:shd w:val="clear" w:color="auto" w:fill="FFFFFF"/>
                <w:lang w:val="kk-KZ"/>
              </w:rPr>
              <w:t>Коммуналдық, мемлекеттік кәсіпорындардың немесе мемлекеттік мекемелердің баспана қорына жататын және республикалық немесе коммуналдық меншікке енгізілген тұрғын үйлер</w:t>
            </w:r>
            <w:r w:rsidR="00FF49E5">
              <w:rPr>
                <w:sz w:val="24"/>
                <w:szCs w:val="28"/>
                <w:shd w:val="clear" w:color="auto" w:fill="FFFFFF"/>
                <w:lang w:val="kk-KZ"/>
              </w:rPr>
              <w:t xml:space="preserve"> (</w:t>
            </w:r>
            <w:r w:rsidR="00FF49E5" w:rsidRPr="00FF49E5">
              <w:rPr>
                <w:sz w:val="24"/>
                <w:szCs w:val="28"/>
                <w:lang w:val="kk-KZ"/>
              </w:rPr>
              <w:t>бап. 2</w:t>
            </w:r>
            <w:r w:rsidR="00FF49E5">
              <w:rPr>
                <w:sz w:val="24"/>
                <w:szCs w:val="28"/>
                <w:lang w:val="kk-KZ"/>
              </w:rPr>
              <w:t>-</w:t>
            </w:r>
            <w:r w:rsidR="00FF49E5" w:rsidRPr="00FF49E5">
              <w:rPr>
                <w:sz w:val="24"/>
                <w:szCs w:val="28"/>
                <w:lang w:val="kk-KZ"/>
              </w:rPr>
              <w:t>22</w:t>
            </w:r>
            <w:r w:rsidR="00FF49E5">
              <w:rPr>
                <w:sz w:val="24"/>
                <w:szCs w:val="28"/>
                <w:lang w:val="kk-KZ"/>
              </w:rPr>
              <w:t>)</w:t>
            </w:r>
          </w:p>
        </w:tc>
      </w:tr>
      <w:tr w:rsidR="00F32214" w:rsidRPr="008F3B54" w14:paraId="6D1DA89F" w14:textId="77777777" w:rsidTr="000E56F2">
        <w:tc>
          <w:tcPr>
            <w:tcW w:w="9561" w:type="dxa"/>
            <w:gridSpan w:val="2"/>
          </w:tcPr>
          <w:p w14:paraId="20A82199" w14:textId="53B39726" w:rsidR="00F32214" w:rsidRPr="008F3B54" w:rsidRDefault="000E56F2" w:rsidP="000E56F2">
            <w:pPr>
              <w:ind w:firstLine="709"/>
              <w:jc w:val="both"/>
              <w:rPr>
                <w:b/>
                <w:bCs/>
                <w:sz w:val="24"/>
                <w:szCs w:val="28"/>
              </w:rPr>
            </w:pPr>
            <w:r w:rsidRPr="00421BD3">
              <w:rPr>
                <w:rFonts w:eastAsia="Calibri"/>
                <w:sz w:val="24"/>
                <w:szCs w:val="24"/>
              </w:rPr>
              <w:t xml:space="preserve">Ескерту </w:t>
            </w:r>
            <w:r>
              <w:rPr>
                <w:rFonts w:eastAsia="Calibri"/>
                <w:sz w:val="24"/>
                <w:szCs w:val="24"/>
              </w:rPr>
              <w:t>–</w:t>
            </w:r>
            <w:r w:rsidRPr="00421BD3">
              <w:rPr>
                <w:rFonts w:eastAsia="Calibri"/>
                <w:bCs/>
                <w:sz w:val="24"/>
                <w:szCs w:val="24"/>
                <w:lang w:val="kk-KZ"/>
              </w:rPr>
              <w:t xml:space="preserve"> Әдебиет негізінде құралған</w:t>
            </w:r>
            <w:r w:rsidR="00F32214" w:rsidRPr="008F3B54">
              <w:rPr>
                <w:sz w:val="24"/>
                <w:szCs w:val="28"/>
              </w:rPr>
              <w:t xml:space="preserve"> </w:t>
            </w:r>
            <w:r w:rsidR="00852C10" w:rsidRPr="008F3B54">
              <w:rPr>
                <w:sz w:val="24"/>
                <w:szCs w:val="28"/>
              </w:rPr>
              <w:t>[6]</w:t>
            </w:r>
            <w:r w:rsidR="00852C10" w:rsidRPr="008F3B54">
              <w:rPr>
                <w:sz w:val="24"/>
                <w:szCs w:val="28"/>
                <w:lang w:val="kk-KZ"/>
              </w:rPr>
              <w:t xml:space="preserve"> </w:t>
            </w:r>
          </w:p>
        </w:tc>
      </w:tr>
    </w:tbl>
    <w:p w14:paraId="25DAC4E3" w14:textId="77777777" w:rsidR="00F32214" w:rsidRPr="008F3B54" w:rsidRDefault="00F32214" w:rsidP="00797E4F">
      <w:pPr>
        <w:spacing w:after="0" w:line="240" w:lineRule="auto"/>
        <w:ind w:firstLine="709"/>
        <w:jc w:val="both"/>
        <w:rPr>
          <w:rFonts w:ascii="Times New Roman" w:hAnsi="Times New Roman" w:cs="Times New Roman"/>
          <w:sz w:val="28"/>
          <w:szCs w:val="28"/>
        </w:rPr>
      </w:pPr>
    </w:p>
    <w:p w14:paraId="54C00C4F" w14:textId="2C9FEA5D" w:rsidR="00F32214" w:rsidRPr="008F3B54" w:rsidRDefault="00F32214"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Қазақстанның заңнамалық құжаттарында мағынасы жағынан бірдей екі негізгі ұғым қолданылады: «тұрғын үй» және «жеке тұрғын үй бірлігі». </w:t>
      </w:r>
      <w:r w:rsidR="00852C10" w:rsidRPr="008F3B54">
        <w:rPr>
          <w:rFonts w:ascii="Times New Roman" w:hAnsi="Times New Roman" w:cs="Times New Roman"/>
          <w:sz w:val="28"/>
          <w:szCs w:val="28"/>
          <w:lang w:val="kk-KZ"/>
        </w:rPr>
        <w:t>Әдетте, б</w:t>
      </w:r>
      <w:r w:rsidRPr="008F3B54">
        <w:rPr>
          <w:rFonts w:ascii="Times New Roman" w:hAnsi="Times New Roman" w:cs="Times New Roman"/>
          <w:sz w:val="28"/>
          <w:szCs w:val="28"/>
          <w:lang w:val="kk-KZ"/>
        </w:rPr>
        <w:t xml:space="preserve">ұл ұғымдарды, </w:t>
      </w:r>
      <w:r w:rsidR="006730AF" w:rsidRPr="008F3B54">
        <w:rPr>
          <w:rFonts w:ascii="Times New Roman" w:hAnsi="Times New Roman" w:cs="Times New Roman"/>
          <w:sz w:val="28"/>
          <w:szCs w:val="28"/>
          <w:lang w:val="kk-KZ"/>
        </w:rPr>
        <w:t>рыногтік</w:t>
      </w:r>
      <w:r w:rsidRPr="008F3B54">
        <w:rPr>
          <w:rFonts w:ascii="Times New Roman" w:hAnsi="Times New Roman" w:cs="Times New Roman"/>
          <w:sz w:val="28"/>
          <w:szCs w:val="28"/>
          <w:lang w:val="kk-KZ"/>
        </w:rPr>
        <w:t xml:space="preserve"> қатынастардың субъектісі ретінде жылжымайтын мүлік </w:t>
      </w:r>
      <w:r w:rsidR="006730AF" w:rsidRPr="008F3B54">
        <w:rPr>
          <w:rFonts w:ascii="Times New Roman" w:hAnsi="Times New Roman" w:cs="Times New Roman"/>
          <w:sz w:val="28"/>
          <w:szCs w:val="28"/>
          <w:lang w:val="kk-KZ"/>
        </w:rPr>
        <w:t>рыногінде</w:t>
      </w:r>
      <w:r w:rsidRPr="008F3B54">
        <w:rPr>
          <w:rFonts w:ascii="Times New Roman" w:hAnsi="Times New Roman" w:cs="Times New Roman"/>
          <w:sz w:val="28"/>
          <w:szCs w:val="28"/>
          <w:lang w:val="kk-KZ"/>
        </w:rPr>
        <w:t xml:space="preserve"> әрекет ететін бір жалпы «тұрғын</w:t>
      </w:r>
      <w:r w:rsidR="00852C10"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жай» термині біріктіреді</w:t>
      </w:r>
      <w:r w:rsidR="00FF49E5">
        <w:rPr>
          <w:rFonts w:ascii="Times New Roman" w:hAnsi="Times New Roman" w:cs="Times New Roman"/>
          <w:sz w:val="28"/>
          <w:szCs w:val="28"/>
          <w:lang w:val="kk-KZ"/>
        </w:rPr>
        <w:t>:</w:t>
      </w:r>
    </w:p>
    <w:p w14:paraId="66A5165A" w14:textId="2DCC1BB3" w:rsidR="00F32214" w:rsidRPr="008F3B54" w:rsidRDefault="00FF49E5" w:rsidP="00797E4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F32214" w:rsidRPr="008F3B54">
        <w:rPr>
          <w:rFonts w:ascii="Times New Roman" w:hAnsi="Times New Roman" w:cs="Times New Roman"/>
          <w:sz w:val="28"/>
          <w:szCs w:val="28"/>
          <w:lang w:val="kk-KZ"/>
        </w:rPr>
        <w:t xml:space="preserve">«Жылжымайтын мүлік </w:t>
      </w:r>
      <w:r w:rsidR="006730AF" w:rsidRPr="008F3B54">
        <w:rPr>
          <w:rFonts w:ascii="Times New Roman" w:hAnsi="Times New Roman" w:cs="Times New Roman"/>
          <w:sz w:val="28"/>
          <w:szCs w:val="28"/>
          <w:lang w:val="kk-KZ"/>
        </w:rPr>
        <w:t>рыногі</w:t>
      </w:r>
      <w:r w:rsidR="00F32214" w:rsidRPr="008F3B5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F32214" w:rsidRPr="008F3B54">
        <w:rPr>
          <w:rFonts w:ascii="Times New Roman" w:hAnsi="Times New Roman" w:cs="Times New Roman"/>
          <w:sz w:val="28"/>
          <w:szCs w:val="28"/>
          <w:lang w:val="kk-KZ"/>
        </w:rPr>
        <w:t>деген нені білдіреді?</w:t>
      </w:r>
    </w:p>
    <w:p w14:paraId="66576ADC" w14:textId="0A4F7354" w:rsidR="00F32214" w:rsidRPr="008F3B54" w:rsidRDefault="00FF49E5" w:rsidP="00797E4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F32214" w:rsidRPr="008F3B54">
        <w:rPr>
          <w:rFonts w:ascii="Times New Roman" w:hAnsi="Times New Roman" w:cs="Times New Roman"/>
          <w:sz w:val="28"/>
          <w:szCs w:val="28"/>
          <w:lang w:val="kk-KZ"/>
        </w:rPr>
        <w:t xml:space="preserve">«Жылжымайтын мүлік </w:t>
      </w:r>
      <w:r w:rsidR="006730AF" w:rsidRPr="008F3B54">
        <w:rPr>
          <w:rFonts w:ascii="Times New Roman" w:hAnsi="Times New Roman" w:cs="Times New Roman"/>
          <w:sz w:val="28"/>
          <w:szCs w:val="28"/>
          <w:lang w:val="kk-KZ"/>
        </w:rPr>
        <w:t>рыногі</w:t>
      </w:r>
      <w:r w:rsidR="00F32214" w:rsidRPr="008F3B54">
        <w:rPr>
          <w:rFonts w:ascii="Times New Roman" w:hAnsi="Times New Roman" w:cs="Times New Roman"/>
          <w:sz w:val="28"/>
          <w:szCs w:val="28"/>
          <w:lang w:val="kk-KZ"/>
        </w:rPr>
        <w:t xml:space="preserve">» қаржы </w:t>
      </w:r>
      <w:r w:rsidR="006730AF" w:rsidRPr="008F3B54">
        <w:rPr>
          <w:rFonts w:ascii="Times New Roman" w:hAnsi="Times New Roman" w:cs="Times New Roman"/>
          <w:sz w:val="28"/>
          <w:szCs w:val="28"/>
          <w:lang w:val="kk-KZ"/>
        </w:rPr>
        <w:t>рыногінің</w:t>
      </w:r>
      <w:r w:rsidR="00F32214" w:rsidRPr="008F3B54">
        <w:rPr>
          <w:rFonts w:ascii="Times New Roman" w:hAnsi="Times New Roman" w:cs="Times New Roman"/>
          <w:sz w:val="28"/>
          <w:szCs w:val="28"/>
          <w:lang w:val="kk-KZ"/>
        </w:rPr>
        <w:t xml:space="preserve"> жылжымайтын мүлікті сатып алу-сату операциялық қатынастары туындайтын бөлігіне кіреді. Жылжымайтын мүлік </w:t>
      </w:r>
      <w:r w:rsidR="006730AF" w:rsidRPr="008F3B54">
        <w:rPr>
          <w:rFonts w:ascii="Times New Roman" w:hAnsi="Times New Roman" w:cs="Times New Roman"/>
          <w:sz w:val="28"/>
          <w:szCs w:val="28"/>
          <w:lang w:val="kk-KZ"/>
        </w:rPr>
        <w:t>рыногінің</w:t>
      </w:r>
      <w:r w:rsidR="00F32214" w:rsidRPr="008F3B54">
        <w:rPr>
          <w:rFonts w:ascii="Times New Roman" w:hAnsi="Times New Roman" w:cs="Times New Roman"/>
          <w:sz w:val="28"/>
          <w:szCs w:val="28"/>
          <w:lang w:val="kk-KZ"/>
        </w:rPr>
        <w:t xml:space="preserve"> негізгі құрамдас бөліктеріне тұрғын үй </w:t>
      </w:r>
      <w:r w:rsidR="006730AF" w:rsidRPr="008F3B54">
        <w:rPr>
          <w:rFonts w:ascii="Times New Roman" w:hAnsi="Times New Roman" w:cs="Times New Roman"/>
          <w:sz w:val="28"/>
          <w:szCs w:val="28"/>
          <w:lang w:val="kk-KZ"/>
        </w:rPr>
        <w:t>рыногі</w:t>
      </w:r>
      <w:r w:rsidR="00F32214" w:rsidRPr="008F3B54">
        <w:rPr>
          <w:rFonts w:ascii="Times New Roman" w:hAnsi="Times New Roman" w:cs="Times New Roman"/>
          <w:sz w:val="28"/>
          <w:szCs w:val="28"/>
          <w:lang w:val="kk-KZ"/>
        </w:rPr>
        <w:t xml:space="preserve">, жер </w:t>
      </w:r>
      <w:r w:rsidR="006730AF" w:rsidRPr="008F3B54">
        <w:rPr>
          <w:rFonts w:ascii="Times New Roman" w:hAnsi="Times New Roman" w:cs="Times New Roman"/>
          <w:sz w:val="28"/>
          <w:szCs w:val="28"/>
          <w:lang w:val="kk-KZ"/>
        </w:rPr>
        <w:t>рыногі</w:t>
      </w:r>
      <w:r w:rsidR="00F32214" w:rsidRPr="008F3B54">
        <w:rPr>
          <w:rFonts w:ascii="Times New Roman" w:hAnsi="Times New Roman" w:cs="Times New Roman"/>
          <w:sz w:val="28"/>
          <w:szCs w:val="28"/>
          <w:lang w:val="kk-KZ"/>
        </w:rPr>
        <w:t xml:space="preserve">, тұруға арналмаған (өндірістік, коммерциялық, логистикалық және басқа) үй-жайлар </w:t>
      </w:r>
      <w:r w:rsidR="006730AF" w:rsidRPr="008F3B54">
        <w:rPr>
          <w:rFonts w:ascii="Times New Roman" w:hAnsi="Times New Roman" w:cs="Times New Roman"/>
          <w:sz w:val="28"/>
          <w:szCs w:val="28"/>
          <w:lang w:val="kk-KZ"/>
        </w:rPr>
        <w:t>рыногі</w:t>
      </w:r>
      <w:r w:rsidR="00F32214" w:rsidRPr="008F3B54">
        <w:rPr>
          <w:rFonts w:ascii="Times New Roman" w:hAnsi="Times New Roman" w:cs="Times New Roman"/>
          <w:sz w:val="28"/>
          <w:szCs w:val="28"/>
          <w:lang w:val="kk-KZ"/>
        </w:rPr>
        <w:t xml:space="preserve"> жатады.</w:t>
      </w:r>
    </w:p>
    <w:p w14:paraId="42AB76E7" w14:textId="05EC4872" w:rsidR="00F32214" w:rsidRPr="008F3B54" w:rsidRDefault="00F32214"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Бұл жұмыста тек тұрғын үй </w:t>
      </w:r>
      <w:r w:rsidR="006730AF" w:rsidRPr="008F3B54">
        <w:rPr>
          <w:rFonts w:ascii="Times New Roman" w:hAnsi="Times New Roman" w:cs="Times New Roman"/>
          <w:sz w:val="28"/>
          <w:szCs w:val="28"/>
          <w:lang w:val="kk-KZ"/>
        </w:rPr>
        <w:t>рыногі</w:t>
      </w:r>
      <w:r w:rsidRPr="008F3B54">
        <w:rPr>
          <w:rFonts w:ascii="Times New Roman" w:hAnsi="Times New Roman" w:cs="Times New Roman"/>
          <w:sz w:val="28"/>
          <w:szCs w:val="28"/>
          <w:lang w:val="kk-KZ"/>
        </w:rPr>
        <w:t xml:space="preserve"> зерттеледі. Авторлық түсіндірме: </w:t>
      </w:r>
      <w:r w:rsidR="00852C10"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 xml:space="preserve">тұрғын үй </w:t>
      </w:r>
      <w:r w:rsidR="006730AF" w:rsidRPr="008F3B54">
        <w:rPr>
          <w:rFonts w:ascii="Times New Roman" w:hAnsi="Times New Roman" w:cs="Times New Roman"/>
          <w:sz w:val="28"/>
          <w:szCs w:val="28"/>
          <w:lang w:val="kk-KZ"/>
        </w:rPr>
        <w:t>рыногі</w:t>
      </w:r>
      <w:r w:rsidRPr="008F3B54">
        <w:rPr>
          <w:rFonts w:ascii="Times New Roman" w:hAnsi="Times New Roman" w:cs="Times New Roman"/>
          <w:sz w:val="28"/>
          <w:szCs w:val="28"/>
          <w:lang w:val="kk-KZ"/>
        </w:rPr>
        <w:t xml:space="preserve"> – жылжымайтын мүлік </w:t>
      </w:r>
      <w:r w:rsidR="006730AF" w:rsidRPr="008F3B54">
        <w:rPr>
          <w:rFonts w:ascii="Times New Roman" w:hAnsi="Times New Roman" w:cs="Times New Roman"/>
          <w:sz w:val="28"/>
          <w:szCs w:val="28"/>
          <w:lang w:val="kk-KZ"/>
        </w:rPr>
        <w:t>рыногінің</w:t>
      </w:r>
      <w:r w:rsidRPr="008F3B54">
        <w:rPr>
          <w:rFonts w:ascii="Times New Roman" w:hAnsi="Times New Roman" w:cs="Times New Roman"/>
          <w:sz w:val="28"/>
          <w:szCs w:val="28"/>
          <w:lang w:val="kk-KZ"/>
        </w:rPr>
        <w:t xml:space="preserve"> сегменті, мұнда сату-сатып алудың негізгі объектілері қалалық және қала маңындағы </w:t>
      </w:r>
      <w:r w:rsidR="00DB13C7" w:rsidRPr="008F3B54">
        <w:rPr>
          <w:rFonts w:ascii="Times New Roman" w:hAnsi="Times New Roman" w:cs="Times New Roman"/>
          <w:sz w:val="28"/>
          <w:szCs w:val="28"/>
          <w:lang w:val="kk-KZ"/>
        </w:rPr>
        <w:t>баспана қоры</w:t>
      </w:r>
      <w:r w:rsidRPr="008F3B54">
        <w:rPr>
          <w:rFonts w:ascii="Times New Roman" w:hAnsi="Times New Roman" w:cs="Times New Roman"/>
          <w:sz w:val="28"/>
          <w:szCs w:val="28"/>
          <w:lang w:val="kk-KZ"/>
        </w:rPr>
        <w:t>ның құрамдас бөліктері болып табылады</w:t>
      </w:r>
      <w:r w:rsidR="00852C10"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 xml:space="preserve">. Тұрғын үй </w:t>
      </w:r>
      <w:r w:rsidR="006730AF" w:rsidRPr="008F3B54">
        <w:rPr>
          <w:rFonts w:ascii="Times New Roman" w:hAnsi="Times New Roman" w:cs="Times New Roman"/>
          <w:sz w:val="28"/>
          <w:szCs w:val="28"/>
          <w:lang w:val="kk-KZ"/>
        </w:rPr>
        <w:t>рыногінің</w:t>
      </w:r>
      <w:r w:rsidRPr="008F3B54">
        <w:rPr>
          <w:rFonts w:ascii="Times New Roman" w:hAnsi="Times New Roman" w:cs="Times New Roman"/>
          <w:sz w:val="28"/>
          <w:szCs w:val="28"/>
          <w:lang w:val="kk-KZ"/>
        </w:rPr>
        <w:t xml:space="preserve"> өзі бастапқы және қайталама нарықтарға бөлінеді. Бастапқы нарықта тауарларға жаңа салынған тұрғын үйлердегі пәтерлер жатса, қайталама нарықта – қайта сатылатын немесе бұрын адамдар тұрған кез келген тұрғын үй жатады.</w:t>
      </w:r>
    </w:p>
    <w:p w14:paraId="46FD54DC" w14:textId="1F5A6ED9" w:rsidR="00F32214" w:rsidRPr="008F3B54" w:rsidRDefault="00F32214"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Кеңестік кезеңде Қазақстанда тұрғын үй </w:t>
      </w:r>
      <w:r w:rsidR="006730AF" w:rsidRPr="008F3B54">
        <w:rPr>
          <w:rFonts w:ascii="Times New Roman" w:hAnsi="Times New Roman" w:cs="Times New Roman"/>
          <w:sz w:val="28"/>
          <w:szCs w:val="28"/>
          <w:lang w:val="kk-KZ"/>
        </w:rPr>
        <w:t>рыногіндегі</w:t>
      </w:r>
      <w:r w:rsidRPr="008F3B54">
        <w:rPr>
          <w:rFonts w:ascii="Times New Roman" w:hAnsi="Times New Roman" w:cs="Times New Roman"/>
          <w:sz w:val="28"/>
          <w:szCs w:val="28"/>
          <w:lang w:val="kk-KZ"/>
        </w:rPr>
        <w:t xml:space="preserve"> сатып алу-сату объектілері негізінен жеке шаруашылықтар мен жеке кооперативтік пәтерлер болған (олардың саны өте аз болған). Негізгі </w:t>
      </w:r>
      <w:r w:rsidR="00DB13C7" w:rsidRPr="008F3B54">
        <w:rPr>
          <w:rFonts w:ascii="Times New Roman" w:hAnsi="Times New Roman" w:cs="Times New Roman"/>
          <w:sz w:val="28"/>
          <w:szCs w:val="28"/>
          <w:lang w:val="kk-KZ"/>
        </w:rPr>
        <w:t>баспана қоры</w:t>
      </w:r>
      <w:r w:rsidRPr="008F3B54">
        <w:rPr>
          <w:rFonts w:ascii="Times New Roman" w:hAnsi="Times New Roman" w:cs="Times New Roman"/>
          <w:sz w:val="28"/>
          <w:szCs w:val="28"/>
          <w:lang w:val="kk-KZ"/>
        </w:rPr>
        <w:t xml:space="preserve"> (көп</w:t>
      </w:r>
      <w:r w:rsidR="00852C10" w:rsidRPr="008F3B54">
        <w:rPr>
          <w:rFonts w:ascii="Times New Roman" w:hAnsi="Times New Roman" w:cs="Times New Roman"/>
          <w:sz w:val="28"/>
          <w:szCs w:val="28"/>
          <w:lang w:val="kk-KZ"/>
        </w:rPr>
        <w:t xml:space="preserve"> </w:t>
      </w:r>
      <w:r w:rsidRPr="008F3B54">
        <w:rPr>
          <w:rFonts w:ascii="Times New Roman" w:hAnsi="Times New Roman" w:cs="Times New Roman"/>
          <w:sz w:val="28"/>
          <w:szCs w:val="28"/>
          <w:lang w:val="kk-KZ"/>
        </w:rPr>
        <w:t>пәтерлі тұрғын үйлердегі бөлек үй-жайлар (пәтерлер)) мемлекет</w:t>
      </w:r>
      <w:r w:rsidR="00852C10" w:rsidRPr="008F3B54">
        <w:rPr>
          <w:rFonts w:ascii="Times New Roman" w:hAnsi="Times New Roman" w:cs="Times New Roman"/>
          <w:sz w:val="28"/>
          <w:szCs w:val="28"/>
          <w:lang w:val="kk-KZ"/>
        </w:rPr>
        <w:t>тің</w:t>
      </w:r>
      <w:r w:rsidRPr="008F3B54">
        <w:rPr>
          <w:rFonts w:ascii="Times New Roman" w:hAnsi="Times New Roman" w:cs="Times New Roman"/>
          <w:sz w:val="28"/>
          <w:szCs w:val="28"/>
          <w:lang w:val="kk-KZ"/>
        </w:rPr>
        <w:t xml:space="preserve"> меншігінде болып, сауда объектісі ретінде саналмаған. Елдегі тұрғын үй </w:t>
      </w:r>
      <w:r w:rsidR="006730AF" w:rsidRPr="008F3B54">
        <w:rPr>
          <w:rFonts w:ascii="Times New Roman" w:hAnsi="Times New Roman" w:cs="Times New Roman"/>
          <w:sz w:val="28"/>
          <w:szCs w:val="28"/>
          <w:lang w:val="kk-KZ"/>
        </w:rPr>
        <w:t>рыногінің</w:t>
      </w:r>
      <w:r w:rsidRPr="008F3B54">
        <w:rPr>
          <w:rFonts w:ascii="Times New Roman" w:hAnsi="Times New Roman" w:cs="Times New Roman"/>
          <w:sz w:val="28"/>
          <w:szCs w:val="28"/>
          <w:lang w:val="kk-KZ"/>
        </w:rPr>
        <w:t xml:space="preserve"> сала ретінде дамуы және бәсекеге қабілеттілігінің артуы 1991 жылда</w:t>
      </w:r>
      <w:r w:rsidR="00C35F1E" w:rsidRPr="008F3B54">
        <w:rPr>
          <w:rFonts w:ascii="Times New Roman" w:hAnsi="Times New Roman" w:cs="Times New Roman"/>
          <w:sz w:val="28"/>
          <w:szCs w:val="28"/>
          <w:lang w:val="kk-KZ"/>
        </w:rPr>
        <w:t>ры</w:t>
      </w:r>
      <w:r w:rsidR="002D1CF6"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 xml:space="preserve"> мемлекет балансында болған </w:t>
      </w:r>
      <w:r w:rsidR="00DB13C7" w:rsidRPr="008F3B54">
        <w:rPr>
          <w:rFonts w:ascii="Times New Roman" w:hAnsi="Times New Roman" w:cs="Times New Roman"/>
          <w:sz w:val="28"/>
          <w:szCs w:val="28"/>
          <w:lang w:val="kk-KZ"/>
        </w:rPr>
        <w:t>баспана қоры</w:t>
      </w:r>
      <w:r w:rsidRPr="008F3B54">
        <w:rPr>
          <w:rFonts w:ascii="Times New Roman" w:hAnsi="Times New Roman" w:cs="Times New Roman"/>
          <w:sz w:val="28"/>
          <w:szCs w:val="28"/>
          <w:lang w:val="kk-KZ"/>
        </w:rPr>
        <w:t>ндағы пәтерлерді жекешелендірумен басталады («Мемлекеттен шығару және жекешелендіру туралы» Қазақстан Республикасының Заңы).</w:t>
      </w:r>
    </w:p>
    <w:p w14:paraId="7FAD46B2" w14:textId="508CF402" w:rsidR="00F32214" w:rsidRPr="008F3B54" w:rsidRDefault="00F32214"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Замануи Қазақстанда</w:t>
      </w:r>
      <w:r w:rsidR="002D1CF6"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 xml:space="preserve"> тұрғын үй сатып алу және сату қасиетіне ие болғандықтан</w:t>
      </w:r>
      <w:r w:rsidR="002D1CF6"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 xml:space="preserve"> салалық нарықта (тұрғын үй </w:t>
      </w:r>
      <w:r w:rsidR="006730AF" w:rsidRPr="008F3B54">
        <w:rPr>
          <w:rFonts w:ascii="Times New Roman" w:hAnsi="Times New Roman" w:cs="Times New Roman"/>
          <w:sz w:val="28"/>
          <w:szCs w:val="28"/>
          <w:lang w:val="kk-KZ"/>
        </w:rPr>
        <w:t>рыногін</w:t>
      </w:r>
      <w:r w:rsidR="002D1CF6" w:rsidRPr="008F3B54">
        <w:rPr>
          <w:rFonts w:ascii="Times New Roman" w:hAnsi="Times New Roman" w:cs="Times New Roman"/>
          <w:sz w:val="28"/>
          <w:szCs w:val="28"/>
          <w:lang w:val="kk-KZ"/>
        </w:rPr>
        <w:t>д</w:t>
      </w:r>
      <w:r w:rsidR="006730AF" w:rsidRPr="008F3B54">
        <w:rPr>
          <w:rFonts w:ascii="Times New Roman" w:hAnsi="Times New Roman" w:cs="Times New Roman"/>
          <w:sz w:val="28"/>
          <w:szCs w:val="28"/>
          <w:lang w:val="kk-KZ"/>
        </w:rPr>
        <w:t>е</w:t>
      </w:r>
      <w:r w:rsidRPr="008F3B54">
        <w:rPr>
          <w:rFonts w:ascii="Times New Roman" w:hAnsi="Times New Roman" w:cs="Times New Roman"/>
          <w:sz w:val="28"/>
          <w:szCs w:val="28"/>
          <w:lang w:val="kk-KZ"/>
        </w:rPr>
        <w:t xml:space="preserve">) тауар ретінде қарастырылады. Коммерциялық тұрғын үй объектілері </w:t>
      </w:r>
      <w:r w:rsidR="00DB13C7" w:rsidRPr="008F3B54">
        <w:rPr>
          <w:rFonts w:ascii="Times New Roman" w:hAnsi="Times New Roman" w:cs="Times New Roman"/>
          <w:sz w:val="28"/>
          <w:szCs w:val="28"/>
          <w:lang w:val="kk-KZ"/>
        </w:rPr>
        <w:t>баспана қоры</w:t>
      </w:r>
      <w:r w:rsidRPr="008F3B54">
        <w:rPr>
          <w:rFonts w:ascii="Times New Roman" w:hAnsi="Times New Roman" w:cs="Times New Roman"/>
          <w:sz w:val="28"/>
          <w:szCs w:val="28"/>
          <w:lang w:val="kk-KZ"/>
        </w:rPr>
        <w:t>ның құрамдас бөлігі ретінде қарастырылады. Оларға: тұрғын үй кешендері, жеке тұрғын үйлер, жеке үй шаруашылықтары, пәтерлер, үй-жайлар (тұрғын бөлмелер), саяжайлар және т.б. жатады.</w:t>
      </w:r>
    </w:p>
    <w:p w14:paraId="357E2582" w14:textId="72114E94" w:rsidR="00F32214" w:rsidRPr="008F3B54" w:rsidRDefault="00F32214"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Бүгінгі тұрғын үйге тән қасиет, ең алдымен, халықтың көп бөлігінің табысына қатысты оның құнының (бағасының) жоғары болуы. Бірақ тұрғын үй өркениетінің дамуы қазіргі кезеңде адам үшін өте үлкен әлеуметтік мәнге ие [7]. Баспана құнының жоғары болуына байланысты жеке тұрғын үйді сатып алу немесе оны коммерциялық негізінде жалға алу</w:t>
      </w:r>
      <w:r w:rsidR="002D1CF6"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 xml:space="preserve"> халықтың төлем қабілеттілігінің төмендігінен, ал кейде бос қаржы ресурстарының жоқтығынан</w:t>
      </w:r>
      <w:r w:rsidR="002D1CF6"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 xml:space="preserve"> әлеуметті</w:t>
      </w:r>
      <w:r w:rsidR="002D1CF6" w:rsidRPr="008F3B54">
        <w:rPr>
          <w:rFonts w:ascii="Times New Roman" w:hAnsi="Times New Roman" w:cs="Times New Roman"/>
          <w:sz w:val="28"/>
          <w:szCs w:val="28"/>
          <w:lang w:val="kk-KZ"/>
        </w:rPr>
        <w:t>к</w:t>
      </w:r>
      <w:r w:rsidRPr="008F3B54">
        <w:rPr>
          <w:rFonts w:ascii="Times New Roman" w:hAnsi="Times New Roman" w:cs="Times New Roman"/>
          <w:sz w:val="28"/>
          <w:szCs w:val="28"/>
          <w:lang w:val="kk-KZ"/>
        </w:rPr>
        <w:t xml:space="preserve"> осал топтарының негізгі бөлігі үшін қолжетімді емес.</w:t>
      </w:r>
    </w:p>
    <w:p w14:paraId="4371B608" w14:textId="3919B3E7" w:rsidR="00F32214" w:rsidRPr="008F3B54" w:rsidRDefault="00F32214"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Көптеген елдерде </w:t>
      </w:r>
      <w:r w:rsidR="00DB13C7" w:rsidRPr="008F3B54">
        <w:rPr>
          <w:rFonts w:ascii="Times New Roman" w:hAnsi="Times New Roman" w:cs="Times New Roman"/>
          <w:sz w:val="28"/>
          <w:szCs w:val="28"/>
          <w:lang w:val="kk-KZ"/>
        </w:rPr>
        <w:t>баспана қоры</w:t>
      </w:r>
      <w:r w:rsidRPr="008F3B54">
        <w:rPr>
          <w:rFonts w:ascii="Times New Roman" w:hAnsi="Times New Roman" w:cs="Times New Roman"/>
          <w:sz w:val="28"/>
          <w:szCs w:val="28"/>
          <w:lang w:val="kk-KZ"/>
        </w:rPr>
        <w:t xml:space="preserve">ның артықтығы байқалады, бірақ жеке баспанасы жоқ адамдар саны үнемі өсіп келеді. Тұрғын үйге мұқтаж адамдар санының өсуіне демографиялық өзгерістер, қалалардың урбанизациялануы, индустрияландыру, агломерациялардың құрылуы, ауыл халқының жұмыс істеу және жақсы өмір сүру үшін қалаларға қоныс аударуы ықпал етуде. Қазіргі кезеңде мемлекет дамуының әлеуметтік-экономикалық үлгілері өзгеруде. Тұрғын үй </w:t>
      </w:r>
      <w:r w:rsidR="006730AF" w:rsidRPr="008F3B54">
        <w:rPr>
          <w:rFonts w:ascii="Times New Roman" w:hAnsi="Times New Roman" w:cs="Times New Roman"/>
          <w:sz w:val="28"/>
          <w:szCs w:val="28"/>
          <w:lang w:val="kk-KZ"/>
        </w:rPr>
        <w:t>рыногіндегі</w:t>
      </w:r>
      <w:r w:rsidRPr="008F3B54">
        <w:rPr>
          <w:rFonts w:ascii="Times New Roman" w:hAnsi="Times New Roman" w:cs="Times New Roman"/>
          <w:sz w:val="28"/>
          <w:szCs w:val="28"/>
          <w:lang w:val="kk-KZ"/>
        </w:rPr>
        <w:t xml:space="preserve"> болып жатқан өзгерістер қоғамның серпінді әлеуметтік-экономикалық дамуына ілеспейді. Бұл үрдіс қазіргі Қазақстан аумағында да байқалады.</w:t>
      </w:r>
    </w:p>
    <w:p w14:paraId="7C612785" w14:textId="423BA296" w:rsidR="00F32214" w:rsidRPr="008F3B54" w:rsidRDefault="00F32214"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Кеңестік кезеңде Қазақстанда және басқа одақтық республикаларда тұрғын үймен қамтамасыз ету мәселесі жергілікті табиғи-климаттық жағдайларға сілтеме жасай отырып, типтік жобалар бойынша көп</w:t>
      </w:r>
      <w:r w:rsidR="002D1CF6" w:rsidRPr="008F3B54">
        <w:rPr>
          <w:rFonts w:ascii="Times New Roman" w:hAnsi="Times New Roman" w:cs="Times New Roman"/>
          <w:sz w:val="28"/>
          <w:szCs w:val="28"/>
          <w:lang w:val="kk-KZ"/>
        </w:rPr>
        <w:t xml:space="preserve"> </w:t>
      </w:r>
      <w:r w:rsidRPr="008F3B54">
        <w:rPr>
          <w:rFonts w:ascii="Times New Roman" w:hAnsi="Times New Roman" w:cs="Times New Roman"/>
          <w:sz w:val="28"/>
          <w:szCs w:val="28"/>
          <w:lang w:val="kk-KZ"/>
        </w:rPr>
        <w:t xml:space="preserve">қабатты үйлер салу арқылы шешілгенін атап өткен жөн. Мемлекеттік </w:t>
      </w:r>
      <w:r w:rsidR="00DB13C7" w:rsidRPr="008F3B54">
        <w:rPr>
          <w:rFonts w:ascii="Times New Roman" w:hAnsi="Times New Roman" w:cs="Times New Roman"/>
          <w:sz w:val="28"/>
          <w:szCs w:val="28"/>
          <w:lang w:val="kk-KZ"/>
        </w:rPr>
        <w:t>баспана қоры</w:t>
      </w:r>
      <w:r w:rsidRPr="008F3B54">
        <w:rPr>
          <w:rFonts w:ascii="Times New Roman" w:hAnsi="Times New Roman" w:cs="Times New Roman"/>
          <w:sz w:val="28"/>
          <w:szCs w:val="28"/>
          <w:lang w:val="kk-KZ"/>
        </w:rPr>
        <w:t xml:space="preserve">ның пәтерлері ішкі көші-қон кезінде пәтер жалдаушылардан тәркіленгендіктен, адамдар тұрғылықты жерін ауыстырмауға тырысқан. Еңбекке жарамды халықтың қоныс аударуы басқа қаладан жаңа қызметке тағайындалған жерінде тұрғын үймен қамтамасыз етумен қатар жүрді. Осылайша, қаржылық жағдайына қарамастан, жұмыс істейтін адамдар негізгі жұмыс орны бойынша кезекте тұрған 4-5 жыл ішінде (орта есеппен) өз тұрғын үйін (заңды түрде оларға тиесілі болмаса да) алған, бұл тұрақты өмір сүру үшін жеке пәтерге ие болу мүмкіндігіне үміт тудыратын. Бірақ, посткеңестік елдер мен социалистік блоктың, Шығыс Еуропа мемлекеттерінің </w:t>
      </w:r>
      <w:r w:rsidR="006730AF" w:rsidRPr="008F3B54">
        <w:rPr>
          <w:rFonts w:ascii="Times New Roman" w:hAnsi="Times New Roman" w:cs="Times New Roman"/>
          <w:sz w:val="28"/>
          <w:szCs w:val="28"/>
          <w:lang w:val="kk-KZ"/>
        </w:rPr>
        <w:t>рыногтік</w:t>
      </w:r>
      <w:r w:rsidRPr="008F3B54">
        <w:rPr>
          <w:rFonts w:ascii="Times New Roman" w:hAnsi="Times New Roman" w:cs="Times New Roman"/>
          <w:sz w:val="28"/>
          <w:szCs w:val="28"/>
          <w:lang w:val="kk-KZ"/>
        </w:rPr>
        <w:t xml:space="preserve"> экономикаға көшуі мен бәсекеге қабілетті тұрғын үй </w:t>
      </w:r>
      <w:r w:rsidR="006730AF" w:rsidRPr="008F3B54">
        <w:rPr>
          <w:rFonts w:ascii="Times New Roman" w:hAnsi="Times New Roman" w:cs="Times New Roman"/>
          <w:sz w:val="28"/>
          <w:szCs w:val="28"/>
          <w:lang w:val="kk-KZ"/>
        </w:rPr>
        <w:t>рыногінің</w:t>
      </w:r>
      <w:r w:rsidRPr="008F3B54">
        <w:rPr>
          <w:rFonts w:ascii="Times New Roman" w:hAnsi="Times New Roman" w:cs="Times New Roman"/>
          <w:sz w:val="28"/>
          <w:szCs w:val="28"/>
          <w:lang w:val="kk-KZ"/>
        </w:rPr>
        <w:t xml:space="preserve"> пайда болуынан кейін халықтың негізгі бөлігі үшін тегін баспана алу тарихты</w:t>
      </w:r>
      <w:r w:rsidR="002D1CF6" w:rsidRPr="008F3B54">
        <w:rPr>
          <w:rFonts w:ascii="Times New Roman" w:hAnsi="Times New Roman" w:cs="Times New Roman"/>
          <w:sz w:val="28"/>
          <w:szCs w:val="28"/>
          <w:lang w:val="kk-KZ"/>
        </w:rPr>
        <w:t>ң</w:t>
      </w:r>
      <w:r w:rsidRPr="008F3B54">
        <w:rPr>
          <w:rFonts w:ascii="Times New Roman" w:hAnsi="Times New Roman" w:cs="Times New Roman"/>
          <w:sz w:val="28"/>
          <w:szCs w:val="28"/>
          <w:lang w:val="kk-KZ"/>
        </w:rPr>
        <w:t xml:space="preserve"> «өткен кезеңіне» айналды.</w:t>
      </w:r>
    </w:p>
    <w:p w14:paraId="3636189F" w14:textId="1C4DCCC7" w:rsidR="00F32214" w:rsidRPr="008F3B54" w:rsidRDefault="00F32214" w:rsidP="00797E4F">
      <w:pPr>
        <w:spacing w:after="0" w:line="240" w:lineRule="auto"/>
        <w:ind w:firstLine="709"/>
        <w:jc w:val="both"/>
        <w:rPr>
          <w:rFonts w:ascii="Times New Roman" w:hAnsi="Times New Roman" w:cs="Times New Roman"/>
          <w:b/>
          <w:bCs/>
          <w:sz w:val="28"/>
          <w:szCs w:val="28"/>
          <w:lang w:val="kk-KZ"/>
        </w:rPr>
      </w:pPr>
      <w:r w:rsidRPr="008F3B54">
        <w:rPr>
          <w:rFonts w:ascii="Times New Roman" w:hAnsi="Times New Roman" w:cs="Times New Roman"/>
          <w:sz w:val="28"/>
          <w:szCs w:val="28"/>
          <w:lang w:val="kk-KZ"/>
        </w:rPr>
        <w:t>Бүгінде Қазақстанның ірі қалаларындағы тұрғын үйлер номенклатурасы өзгер</w:t>
      </w:r>
      <w:r w:rsidR="00622122" w:rsidRPr="008F3B54">
        <w:rPr>
          <w:rFonts w:ascii="Times New Roman" w:hAnsi="Times New Roman" w:cs="Times New Roman"/>
          <w:sz w:val="28"/>
          <w:szCs w:val="28"/>
          <w:lang w:val="kk-KZ"/>
        </w:rPr>
        <w:t>у</w:t>
      </w:r>
      <w:r w:rsidRPr="008F3B54">
        <w:rPr>
          <w:rFonts w:ascii="Times New Roman" w:hAnsi="Times New Roman" w:cs="Times New Roman"/>
          <w:sz w:val="28"/>
          <w:szCs w:val="28"/>
          <w:lang w:val="kk-KZ"/>
        </w:rPr>
        <w:t xml:space="preserve">де. Тұрғын үй </w:t>
      </w:r>
      <w:r w:rsidR="006730AF" w:rsidRPr="008F3B54">
        <w:rPr>
          <w:rFonts w:ascii="Times New Roman" w:hAnsi="Times New Roman" w:cs="Times New Roman"/>
          <w:sz w:val="28"/>
          <w:szCs w:val="28"/>
          <w:lang w:val="kk-KZ"/>
        </w:rPr>
        <w:t>рыногінде</w:t>
      </w:r>
      <w:r w:rsidRPr="008F3B54">
        <w:rPr>
          <w:rFonts w:ascii="Times New Roman" w:hAnsi="Times New Roman" w:cs="Times New Roman"/>
          <w:sz w:val="28"/>
          <w:szCs w:val="28"/>
          <w:lang w:val="kk-KZ"/>
        </w:rPr>
        <w:t xml:space="preserve"> «премиум санаттағы тұрғын үй», «элиталық тұрғын үй», «бизнес кластағы тұрғын үй», «жайлылық пен жайлылық плюс тұрғын үй», қала маңындағы элиталық жылжымайтын мүлік, коттедждік қалашықтар және т.б. сияқты жаңа терминдер пайда болған. Қазақстанда мемлекеттік реттеу құжаттарында, бұл аталған санаттар мен ұғымдар ресми түрде белгіленбеген. Дегенмен, қалалардағы коммерциялық көп</w:t>
      </w:r>
      <w:r w:rsidR="002D1CF6" w:rsidRPr="008F3B54">
        <w:rPr>
          <w:rFonts w:ascii="Times New Roman" w:hAnsi="Times New Roman" w:cs="Times New Roman"/>
          <w:sz w:val="28"/>
          <w:szCs w:val="28"/>
          <w:lang w:val="kk-KZ"/>
        </w:rPr>
        <w:t xml:space="preserve"> </w:t>
      </w:r>
      <w:r w:rsidRPr="008F3B54">
        <w:rPr>
          <w:rFonts w:ascii="Times New Roman" w:hAnsi="Times New Roman" w:cs="Times New Roman"/>
          <w:sz w:val="28"/>
          <w:szCs w:val="28"/>
          <w:lang w:val="kk-KZ"/>
        </w:rPr>
        <w:t>пәтерлі тұрғын үйлердің құрылыс компаниялары жарнамалық-маркетингтік кітапшаларына және тұрғын үй сипаттамаларына жоғарыда аталған терминдерді «енгізіп» қойған. Қазіргі уақытта тұрғын үйдің кластық атауының болуы оның сапасы мен жайлылығын көрсетеді.</w:t>
      </w:r>
    </w:p>
    <w:p w14:paraId="545B569D" w14:textId="378D15BE" w:rsidR="00F32214" w:rsidRPr="008F3B54" w:rsidRDefault="00F32214" w:rsidP="00797E4F">
      <w:pPr>
        <w:spacing w:after="0" w:line="240" w:lineRule="auto"/>
        <w:ind w:firstLine="709"/>
        <w:jc w:val="both"/>
        <w:rPr>
          <w:rFonts w:ascii="Times New Roman" w:hAnsi="Times New Roman" w:cs="Times New Roman"/>
          <w:b/>
          <w:bCs/>
          <w:sz w:val="28"/>
          <w:szCs w:val="28"/>
          <w:lang w:val="kk-KZ"/>
        </w:rPr>
      </w:pPr>
      <w:r w:rsidRPr="008F3B54">
        <w:rPr>
          <w:rFonts w:ascii="Times New Roman" w:hAnsi="Times New Roman" w:cs="Times New Roman"/>
          <w:sz w:val="28"/>
          <w:szCs w:val="28"/>
          <w:lang w:val="kk-KZ"/>
        </w:rPr>
        <w:t>Қолайлылығы жоғары заманауи коммерциялық көп</w:t>
      </w:r>
      <w:r w:rsidR="002D1CF6" w:rsidRPr="008F3B54">
        <w:rPr>
          <w:rFonts w:ascii="Times New Roman" w:hAnsi="Times New Roman" w:cs="Times New Roman"/>
          <w:sz w:val="28"/>
          <w:szCs w:val="28"/>
          <w:lang w:val="kk-KZ"/>
        </w:rPr>
        <w:t xml:space="preserve"> </w:t>
      </w:r>
      <w:r w:rsidRPr="008F3B54">
        <w:rPr>
          <w:rFonts w:ascii="Times New Roman" w:hAnsi="Times New Roman" w:cs="Times New Roman"/>
          <w:sz w:val="28"/>
          <w:szCs w:val="28"/>
          <w:lang w:val="kk-KZ"/>
        </w:rPr>
        <w:t>қабатты үйлер инновациялық инфрақұрылымдық жабдықтармен, автотұрақтармен, қосымша қойма бөлмелерімен (мысалы, шиналарды сақтау үшін) жабдықталған, оған қоса  кейбір шаруашылық жұмыстарын орындаумен (арнайы жуу және кептіру арқылы көлемді төсеніштерді жууға арналған кір машиналар), қосымша демалыс бөлмелерімен (кино залдары, үй тұрғындарының мәдени іс-шараларын өткізуге арнайы жабдықталған орындар), спорт ғимараттарымен (теннис, бильярд, спорт залы), балалар ойын алаңдарымен (көппәтерлі үй ішінде және аулада), және пикниктерге арналған алаңдармен қаматамсыз етілген. Бұл пәтерлердің іргелес аумақтары қоршалған, үлкен жасыл алаңдары бар және үйлер тәулік бойы күзетпен қамтамасыз етілген. Заманауи «жайлы» үйлердің құрылысында инновациялық құрылыс материалдары мен конструкциялары, энергияны үнемдейтін жарықтандыру және желдету құралдары пайдаланылады, үйлер «ақылды технологиялармен», «жасыл технологиялар» құрамдас бөліктерімен жабдықталған. Жеке үйлерде «ақылды үйлер» сияқты операциялық жүйелер бар. Әр үйдің сәулеті мен аты ерекше. Үй-жайлардың (пәтерлердің) схемалары стандартты жобаларға байланбаған, бірақ бос орындары көп, төбенің биіктігі кемінде 3 метр және әр пәтерде бірнеше санитарлық қондырғылар бар. Элиталық үйлердің жоғарғы қабаттарындағы премиум-класс пәтерлерінің ашық террассалары бар, және олар екі деңгейдегі пәтерлер</w:t>
      </w:r>
      <w:r w:rsidR="002D1CF6" w:rsidRPr="008F3B54">
        <w:rPr>
          <w:rFonts w:ascii="Times New Roman" w:hAnsi="Times New Roman" w:cs="Times New Roman"/>
          <w:sz w:val="28"/>
          <w:szCs w:val="28"/>
          <w:lang w:val="kk-KZ"/>
        </w:rPr>
        <w:t>, яғни пентхаустар</w:t>
      </w:r>
      <w:r w:rsidRPr="008F3B54">
        <w:rPr>
          <w:rFonts w:ascii="Times New Roman" w:hAnsi="Times New Roman" w:cs="Times New Roman"/>
          <w:sz w:val="28"/>
          <w:szCs w:val="28"/>
          <w:lang w:val="kk-KZ"/>
        </w:rPr>
        <w:t xml:space="preserve"> болуы мүмкін.</w:t>
      </w:r>
    </w:p>
    <w:p w14:paraId="4F16B07B" w14:textId="1580637A" w:rsidR="00F32214" w:rsidRPr="008F3B54" w:rsidRDefault="00F32214" w:rsidP="00797E4F">
      <w:pPr>
        <w:spacing w:after="0" w:line="240" w:lineRule="auto"/>
        <w:ind w:firstLine="709"/>
        <w:jc w:val="both"/>
        <w:rPr>
          <w:rFonts w:ascii="Times New Roman" w:hAnsi="Times New Roman" w:cs="Times New Roman"/>
          <w:b/>
          <w:bCs/>
          <w:sz w:val="28"/>
          <w:szCs w:val="28"/>
          <w:lang w:val="kk-KZ"/>
        </w:rPr>
      </w:pPr>
      <w:r w:rsidRPr="008F3B54">
        <w:rPr>
          <w:rFonts w:ascii="Times New Roman" w:hAnsi="Times New Roman" w:cs="Times New Roman"/>
          <w:sz w:val="28"/>
          <w:szCs w:val="28"/>
          <w:lang w:val="kk-KZ"/>
        </w:rPr>
        <w:t xml:space="preserve">Қазақстанда және басқа посткеңестік елдерде қазіргі заманғы тұрғын үй </w:t>
      </w:r>
      <w:r w:rsidR="006730AF" w:rsidRPr="008F3B54">
        <w:rPr>
          <w:rFonts w:ascii="Times New Roman" w:hAnsi="Times New Roman" w:cs="Times New Roman"/>
          <w:sz w:val="28"/>
          <w:szCs w:val="28"/>
          <w:lang w:val="kk-KZ"/>
        </w:rPr>
        <w:t>рыногі</w:t>
      </w:r>
      <w:r w:rsidRPr="008F3B54">
        <w:rPr>
          <w:rFonts w:ascii="Times New Roman" w:hAnsi="Times New Roman" w:cs="Times New Roman"/>
          <w:sz w:val="28"/>
          <w:szCs w:val="28"/>
          <w:lang w:val="kk-KZ"/>
        </w:rPr>
        <w:t>н сегменттеу қала тұрғындарының жеке баспанаға ие болуына байланысты біртіндеп стратификацияға алып келеді. Табысы жоғары халық жайлылығы мен тұрмысы жақсартылған көп</w:t>
      </w:r>
      <w:r w:rsidR="00FE1A57" w:rsidRPr="008F3B54">
        <w:rPr>
          <w:rFonts w:ascii="Times New Roman" w:hAnsi="Times New Roman" w:cs="Times New Roman"/>
          <w:sz w:val="28"/>
          <w:szCs w:val="28"/>
          <w:lang w:val="kk-KZ"/>
        </w:rPr>
        <w:t xml:space="preserve"> </w:t>
      </w:r>
      <w:r w:rsidRPr="008F3B54">
        <w:rPr>
          <w:rFonts w:ascii="Times New Roman" w:hAnsi="Times New Roman" w:cs="Times New Roman"/>
          <w:sz w:val="28"/>
          <w:szCs w:val="28"/>
          <w:lang w:val="kk-KZ"/>
        </w:rPr>
        <w:t xml:space="preserve">қабатты үйлерден пәтерлерді көбірек сатып алса, ал, табысы төмен және бюджеті </w:t>
      </w:r>
      <w:r w:rsidR="00FE1A57" w:rsidRPr="008F3B54">
        <w:rPr>
          <w:rFonts w:ascii="Times New Roman" w:hAnsi="Times New Roman" w:cs="Times New Roman"/>
          <w:sz w:val="28"/>
          <w:szCs w:val="28"/>
          <w:lang w:val="kk-KZ"/>
        </w:rPr>
        <w:t>жеткіліксіз</w:t>
      </w:r>
      <w:r w:rsidRPr="008F3B54">
        <w:rPr>
          <w:rFonts w:ascii="Times New Roman" w:hAnsi="Times New Roman" w:cs="Times New Roman"/>
          <w:sz w:val="28"/>
          <w:szCs w:val="28"/>
          <w:lang w:val="kk-KZ"/>
        </w:rPr>
        <w:t xml:space="preserve"> қала тұрғындарының көпшілігі халықтың әлеуметтік осал топтары санатына жататын қолжетімді баспана алуға үміттенеді.</w:t>
      </w:r>
    </w:p>
    <w:p w14:paraId="347D4AA8" w14:textId="5C0D2F4A" w:rsidR="00F32214" w:rsidRPr="008F3B54" w:rsidRDefault="00F32214" w:rsidP="00797E4F">
      <w:pPr>
        <w:spacing w:after="0" w:line="240" w:lineRule="auto"/>
        <w:ind w:firstLine="709"/>
        <w:jc w:val="both"/>
        <w:rPr>
          <w:rFonts w:ascii="Times New Roman" w:hAnsi="Times New Roman" w:cs="Times New Roman"/>
          <w:b/>
          <w:bCs/>
          <w:sz w:val="28"/>
          <w:szCs w:val="28"/>
          <w:lang w:val="kk-KZ"/>
        </w:rPr>
      </w:pPr>
      <w:r w:rsidRPr="008F3B54">
        <w:rPr>
          <w:rFonts w:ascii="Times New Roman" w:hAnsi="Times New Roman" w:cs="Times New Roman"/>
          <w:sz w:val="28"/>
          <w:szCs w:val="28"/>
          <w:lang w:val="kk-KZ"/>
        </w:rPr>
        <w:t>2008 жылы туындаған жаһандық экономикалық дағдарыс, C</w:t>
      </w:r>
      <w:r w:rsidR="00707F99" w:rsidRPr="008F3B54">
        <w:rPr>
          <w:rFonts w:ascii="Times New Roman" w:hAnsi="Times New Roman" w:cs="Times New Roman"/>
          <w:sz w:val="28"/>
          <w:szCs w:val="28"/>
          <w:lang w:val="kk-KZ"/>
        </w:rPr>
        <w:t>OVID</w:t>
      </w:r>
      <w:r w:rsidRPr="008F3B54">
        <w:rPr>
          <w:rFonts w:ascii="Times New Roman" w:hAnsi="Times New Roman" w:cs="Times New Roman"/>
          <w:sz w:val="28"/>
          <w:szCs w:val="28"/>
          <w:lang w:val="kk-KZ"/>
        </w:rPr>
        <w:t xml:space="preserve">-19 кезеңіндегі жаһандық пандемия және қазіргі уақытта тұрақсыз геосаяси жүйе мен тауарлар қозғалысының барлық логистикалық тізбектерінің бұзылуы, жекелеген елдерге экономикалық санкциялар адамдардың әлеуметтік-экономикалық өмір сүру деңгейінің нашарлауына және болашақта әлемнің көпшілігінің жағдайының төмендеуіне </w:t>
      </w:r>
      <w:r w:rsidR="00FE1A57" w:rsidRPr="008F3B54">
        <w:rPr>
          <w:rFonts w:ascii="Times New Roman" w:hAnsi="Times New Roman" w:cs="Times New Roman"/>
          <w:sz w:val="28"/>
          <w:szCs w:val="28"/>
          <w:lang w:val="kk-KZ"/>
        </w:rPr>
        <w:t>алып келді</w:t>
      </w:r>
      <w:r w:rsidRPr="008F3B54">
        <w:rPr>
          <w:rFonts w:ascii="Times New Roman" w:hAnsi="Times New Roman" w:cs="Times New Roman"/>
          <w:sz w:val="28"/>
          <w:szCs w:val="28"/>
          <w:lang w:val="kk-KZ"/>
        </w:rPr>
        <w:t xml:space="preserve">. Адамдардың сыртқы және ішкі көші-қоны өсуде, еңбек </w:t>
      </w:r>
      <w:r w:rsidR="006730AF" w:rsidRPr="008F3B54">
        <w:rPr>
          <w:rFonts w:ascii="Times New Roman" w:hAnsi="Times New Roman" w:cs="Times New Roman"/>
          <w:sz w:val="28"/>
          <w:szCs w:val="28"/>
          <w:lang w:val="kk-KZ"/>
        </w:rPr>
        <w:t>рыногінде</w:t>
      </w:r>
      <w:r w:rsidRPr="008F3B54">
        <w:rPr>
          <w:rFonts w:ascii="Times New Roman" w:hAnsi="Times New Roman" w:cs="Times New Roman"/>
          <w:sz w:val="28"/>
          <w:szCs w:val="28"/>
          <w:lang w:val="kk-KZ"/>
        </w:rPr>
        <w:t xml:space="preserve"> тұрақсыз жағдай орын алуда, ал, инфляция азық-түлік қауіпсіздігі </w:t>
      </w:r>
      <w:r w:rsidR="00FE1A57" w:rsidRPr="008F3B54">
        <w:rPr>
          <w:rFonts w:ascii="Times New Roman" w:hAnsi="Times New Roman" w:cs="Times New Roman"/>
          <w:sz w:val="28"/>
          <w:szCs w:val="28"/>
          <w:lang w:val="kk-KZ"/>
        </w:rPr>
        <w:t>мен</w:t>
      </w:r>
      <w:r w:rsidRPr="008F3B54">
        <w:rPr>
          <w:rFonts w:ascii="Times New Roman" w:hAnsi="Times New Roman" w:cs="Times New Roman"/>
          <w:sz w:val="28"/>
          <w:szCs w:val="28"/>
          <w:lang w:val="kk-KZ"/>
        </w:rPr>
        <w:t xml:space="preserve"> тұрғын үй-коммуналдық шаруашылығы құны</w:t>
      </w:r>
      <w:r w:rsidR="00FE1A57" w:rsidRPr="008F3B54">
        <w:rPr>
          <w:rFonts w:ascii="Times New Roman" w:hAnsi="Times New Roman" w:cs="Times New Roman"/>
          <w:sz w:val="28"/>
          <w:szCs w:val="28"/>
          <w:lang w:val="kk-KZ"/>
        </w:rPr>
        <w:t>ның</w:t>
      </w:r>
      <w:r w:rsidRPr="008F3B54">
        <w:rPr>
          <w:rFonts w:ascii="Times New Roman" w:hAnsi="Times New Roman" w:cs="Times New Roman"/>
          <w:sz w:val="28"/>
          <w:szCs w:val="28"/>
          <w:lang w:val="kk-KZ"/>
        </w:rPr>
        <w:t xml:space="preserve"> өсуіне қатты әсер етуде.</w:t>
      </w:r>
    </w:p>
    <w:p w14:paraId="45A5DF0E" w14:textId="3845E542" w:rsidR="00F32214" w:rsidRPr="008F3B54" w:rsidRDefault="00F32214" w:rsidP="00797E4F">
      <w:pPr>
        <w:spacing w:after="0" w:line="240" w:lineRule="auto"/>
        <w:ind w:firstLine="709"/>
        <w:jc w:val="both"/>
        <w:rPr>
          <w:rFonts w:ascii="Times New Roman" w:hAnsi="Times New Roman" w:cs="Times New Roman"/>
          <w:b/>
          <w:bCs/>
          <w:sz w:val="28"/>
          <w:szCs w:val="28"/>
          <w:lang w:val="kk-KZ"/>
        </w:rPr>
      </w:pPr>
      <w:r w:rsidRPr="008F3B54">
        <w:rPr>
          <w:rFonts w:ascii="Times New Roman" w:hAnsi="Times New Roman" w:cs="Times New Roman"/>
          <w:sz w:val="28"/>
          <w:szCs w:val="28"/>
          <w:lang w:val="kk-KZ"/>
        </w:rPr>
        <w:t xml:space="preserve">Заманауи әлемнің экономикалық сілкіністері тұрғын үй </w:t>
      </w:r>
      <w:r w:rsidR="006730AF" w:rsidRPr="008F3B54">
        <w:rPr>
          <w:rFonts w:ascii="Times New Roman" w:hAnsi="Times New Roman" w:cs="Times New Roman"/>
          <w:sz w:val="28"/>
          <w:szCs w:val="28"/>
          <w:lang w:val="kk-KZ"/>
        </w:rPr>
        <w:t>рыногі</w:t>
      </w:r>
      <w:r w:rsidRPr="008F3B54">
        <w:rPr>
          <w:rFonts w:ascii="Times New Roman" w:hAnsi="Times New Roman" w:cs="Times New Roman"/>
          <w:sz w:val="28"/>
          <w:szCs w:val="28"/>
          <w:lang w:val="kk-KZ"/>
        </w:rPr>
        <w:t>н да айналып өткен жоқ. Құрылыс материалдары мен конструкцияларына, энергия тасымалдаушыларға, жанар-жағармай материалдарына, жаңа тұрғын үйлерді салуға және сатуға баға белгілеудегі тікелей шығындар болып табылатын құрылысшылардың еңбек ақысының қымбаттауы</w:t>
      </w:r>
      <w:r w:rsidR="00FE1A57" w:rsidRPr="008F3B54">
        <w:rPr>
          <w:rFonts w:ascii="Times New Roman" w:hAnsi="Times New Roman" w:cs="Times New Roman"/>
          <w:sz w:val="28"/>
          <w:szCs w:val="28"/>
          <w:lang w:val="kk-KZ"/>
        </w:rPr>
        <w:t>на</w:t>
      </w:r>
      <w:r w:rsidRPr="008F3B54">
        <w:rPr>
          <w:rFonts w:ascii="Times New Roman" w:hAnsi="Times New Roman" w:cs="Times New Roman"/>
          <w:sz w:val="28"/>
          <w:szCs w:val="28"/>
          <w:lang w:val="kk-KZ"/>
        </w:rPr>
        <w:t xml:space="preserve">н жаңадан пайдалануға берілген тұрғын үйдің түпкілікті құны өсіп жатыр. Келесі кезекте қайталама тұрғын үй </w:t>
      </w:r>
      <w:r w:rsidR="006730AF" w:rsidRPr="008F3B54">
        <w:rPr>
          <w:rFonts w:ascii="Times New Roman" w:hAnsi="Times New Roman" w:cs="Times New Roman"/>
          <w:sz w:val="28"/>
          <w:szCs w:val="28"/>
          <w:lang w:val="kk-KZ"/>
        </w:rPr>
        <w:t>рыногіндегі</w:t>
      </w:r>
      <w:r w:rsidRPr="008F3B54">
        <w:rPr>
          <w:rFonts w:ascii="Times New Roman" w:hAnsi="Times New Roman" w:cs="Times New Roman"/>
          <w:sz w:val="28"/>
          <w:szCs w:val="28"/>
          <w:lang w:val="kk-KZ"/>
        </w:rPr>
        <w:t xml:space="preserve"> үй-жайлардың (пәтерлердің) бағасы көтерілуде. Тұрғын үй </w:t>
      </w:r>
      <w:r w:rsidR="006730AF" w:rsidRPr="008F3B54">
        <w:rPr>
          <w:rFonts w:ascii="Times New Roman" w:hAnsi="Times New Roman" w:cs="Times New Roman"/>
          <w:sz w:val="28"/>
          <w:szCs w:val="28"/>
          <w:lang w:val="kk-KZ"/>
        </w:rPr>
        <w:t>рыногі</w:t>
      </w:r>
      <w:r w:rsidRPr="008F3B54">
        <w:rPr>
          <w:rFonts w:ascii="Times New Roman" w:hAnsi="Times New Roman" w:cs="Times New Roman"/>
          <w:sz w:val="28"/>
          <w:szCs w:val="28"/>
          <w:lang w:val="kk-KZ"/>
        </w:rPr>
        <w:t xml:space="preserve"> жаңа өзгерістерге бірден жауап береді. Бұл фактілердің барлығы қазіргі уақытта Қазақстан Республикасында да орын алып отыр. Мұндай жағдайда тұрғындардың жеке баспана алуы қиындай түседі. Халықтың әлеуметтік осал және ерекше санаттарын қолжетімді баспанамен қамтамасыз ету тек мемлекеттің араласып, қажетті механизмдерін қолдануы ғана қалпына келтіре алады.</w:t>
      </w:r>
    </w:p>
    <w:p w14:paraId="076AF5A1" w14:textId="77777777" w:rsidR="00F32214" w:rsidRPr="008F3B54" w:rsidRDefault="00F32214" w:rsidP="00797E4F">
      <w:pPr>
        <w:spacing w:after="0" w:line="240" w:lineRule="auto"/>
        <w:ind w:firstLine="709"/>
        <w:jc w:val="both"/>
        <w:rPr>
          <w:rFonts w:ascii="Times New Roman" w:hAnsi="Times New Roman" w:cs="Times New Roman"/>
          <w:b/>
          <w:bCs/>
          <w:sz w:val="28"/>
          <w:szCs w:val="28"/>
          <w:lang w:val="kk-KZ"/>
        </w:rPr>
      </w:pPr>
      <w:r w:rsidRPr="008F3B54">
        <w:rPr>
          <w:rFonts w:ascii="Times New Roman" w:hAnsi="Times New Roman" w:cs="Times New Roman"/>
          <w:sz w:val="28"/>
          <w:szCs w:val="28"/>
          <w:lang w:val="kk-KZ"/>
        </w:rPr>
        <w:t>2000 жылдан бастап ел тұрғындарының қолжетімді тұрғын үй сатып алуын қаржыландыру механизмдерін кеңейтуге бағытталған мемлекеттік бағдарламалардың жеткілікті үлкен саны жүзеге асырылуда. Қазақстандағы барлық қолжетімді тұрғын үй бағдарламаларына толығырақ талдау осы диссертациялық жұмыстың келесі бөлімдерінде көрсетіледі.</w:t>
      </w:r>
    </w:p>
    <w:p w14:paraId="2D5DD74A" w14:textId="4A328871" w:rsidR="00F32214" w:rsidRPr="008F3B54" w:rsidRDefault="00F32214" w:rsidP="00797E4F">
      <w:pPr>
        <w:spacing w:after="0" w:line="240" w:lineRule="auto"/>
        <w:ind w:firstLine="709"/>
        <w:jc w:val="both"/>
        <w:rPr>
          <w:rFonts w:ascii="Times New Roman" w:hAnsi="Times New Roman" w:cs="Times New Roman"/>
          <w:b/>
          <w:bCs/>
          <w:sz w:val="28"/>
          <w:szCs w:val="28"/>
          <w:lang w:val="kk-KZ"/>
        </w:rPr>
      </w:pPr>
      <w:r w:rsidRPr="008F3B54">
        <w:rPr>
          <w:rFonts w:ascii="Times New Roman" w:hAnsi="Times New Roman" w:cs="Times New Roman"/>
          <w:sz w:val="28"/>
          <w:szCs w:val="28"/>
          <w:lang w:val="kk-KZ"/>
        </w:rPr>
        <w:t xml:space="preserve">Бүгінгі таңда Қазақстанда қор немесе басқа инвестициялық бағалы қағаздар </w:t>
      </w:r>
      <w:r w:rsidR="006730AF" w:rsidRPr="008F3B54">
        <w:rPr>
          <w:rFonts w:ascii="Times New Roman" w:hAnsi="Times New Roman" w:cs="Times New Roman"/>
          <w:sz w:val="28"/>
          <w:szCs w:val="28"/>
          <w:lang w:val="kk-KZ"/>
        </w:rPr>
        <w:t>рыногі</w:t>
      </w:r>
      <w:r w:rsidRPr="008F3B54">
        <w:rPr>
          <w:rFonts w:ascii="Times New Roman" w:hAnsi="Times New Roman" w:cs="Times New Roman"/>
          <w:sz w:val="28"/>
          <w:szCs w:val="28"/>
          <w:lang w:val="kk-KZ"/>
        </w:rPr>
        <w:t xml:space="preserve"> дамымағандықтан, елдің ауқатты </w:t>
      </w:r>
      <w:r w:rsidR="00FE1A57" w:rsidRPr="008F3B54">
        <w:rPr>
          <w:rFonts w:ascii="Times New Roman" w:hAnsi="Times New Roman" w:cs="Times New Roman"/>
          <w:sz w:val="28"/>
          <w:szCs w:val="28"/>
          <w:lang w:val="kk-KZ"/>
        </w:rPr>
        <w:t>тұрғындары</w:t>
      </w:r>
      <w:r w:rsidRPr="008F3B54">
        <w:rPr>
          <w:rFonts w:ascii="Times New Roman" w:hAnsi="Times New Roman" w:cs="Times New Roman"/>
          <w:sz w:val="28"/>
          <w:szCs w:val="28"/>
          <w:lang w:val="kk-KZ"/>
        </w:rPr>
        <w:t xml:space="preserve"> қосымша тұрғын үй сатып алуды капиталды сақтау ретінде қабылдайды, себебі қолма-қол ақша қажет болған жағдайда оны тез сатуға болады.</w:t>
      </w:r>
    </w:p>
    <w:p w14:paraId="0418F566" w14:textId="60F20BE5" w:rsidR="00F32214" w:rsidRPr="008F3B54" w:rsidRDefault="00F32214" w:rsidP="00797E4F">
      <w:pPr>
        <w:spacing w:after="0" w:line="240" w:lineRule="auto"/>
        <w:ind w:firstLine="709"/>
        <w:jc w:val="both"/>
        <w:rPr>
          <w:rFonts w:ascii="Times New Roman" w:hAnsi="Times New Roman" w:cs="Times New Roman"/>
          <w:b/>
          <w:bCs/>
          <w:sz w:val="28"/>
          <w:szCs w:val="28"/>
          <w:lang w:val="kk-KZ"/>
        </w:rPr>
      </w:pPr>
      <w:r w:rsidRPr="008F3B54">
        <w:rPr>
          <w:rFonts w:ascii="Times New Roman" w:hAnsi="Times New Roman" w:cs="Times New Roman"/>
          <w:sz w:val="28"/>
          <w:szCs w:val="28"/>
          <w:lang w:val="kk-KZ"/>
        </w:rPr>
        <w:t>Лейлани Фарха 2014 жылдан 2020 жылға дейін Біріккен Ұлттар Ұйымының барабар тұрғын үй мәселелері жөніндегі арнайы баяндамашысы болған [8]. Оның ойынша, 21 ғасырда баспана тақырыбы үлкен пікірталасқа айналды. Ол өз баяндамаларында бүгінгі күні «Баспана – бұл байлық. Бұл капиталдың орналасқан жері», сондықтан қаржыландырудың жаңа жағдайында тұрғын үй өзінің бастапқы мақсатын үй ретінде жоғалтады деп айтады [9]. Л.</w:t>
      </w:r>
      <w:r w:rsidR="00C0483C">
        <w:rPr>
          <w:rFonts w:ascii="Times New Roman" w:hAnsi="Times New Roman" w:cs="Times New Roman"/>
          <w:sz w:val="28"/>
          <w:szCs w:val="28"/>
          <w:lang w:val="kk-KZ"/>
        </w:rPr>
        <w:t> </w:t>
      </w:r>
      <w:r w:rsidRPr="008F3B54">
        <w:rPr>
          <w:rFonts w:ascii="Times New Roman" w:hAnsi="Times New Roman" w:cs="Times New Roman"/>
          <w:sz w:val="28"/>
          <w:szCs w:val="28"/>
          <w:lang w:val="kk-KZ"/>
        </w:rPr>
        <w:t xml:space="preserve">Фарха БҰҰ-ның адам құқықтары жөніндегі басқармасымен және «Біріккен қалалар және жергілікті өзін-өзі басқару» халықаралық қалалар желісімен бірлесіп, «тұрғын үйді инвестициялау және пайда </w:t>
      </w:r>
      <w:r w:rsidR="00FE1A57" w:rsidRPr="008F3B54">
        <w:rPr>
          <w:rFonts w:ascii="Times New Roman" w:hAnsi="Times New Roman" w:cs="Times New Roman"/>
          <w:sz w:val="28"/>
          <w:szCs w:val="28"/>
          <w:lang w:val="kk-KZ"/>
        </w:rPr>
        <w:t xml:space="preserve">табу </w:t>
      </w:r>
      <w:r w:rsidRPr="008F3B54">
        <w:rPr>
          <w:rFonts w:ascii="Times New Roman" w:hAnsi="Times New Roman" w:cs="Times New Roman"/>
          <w:sz w:val="28"/>
          <w:szCs w:val="28"/>
          <w:lang w:val="kk-KZ"/>
        </w:rPr>
        <w:t xml:space="preserve">объектісі ретінде» пайдалануды өзгерту бойынша жаһандық әлемдік қозғалыс ұйымдастырды. Ол адамның тұрғын үйге құқығын: «Тұрғын үй барған сайын тауар ретінде қарастырылады, бірақ ең алдымен, тұрғын үй - бұл адам құқығы» </w:t>
      </w:r>
      <w:r w:rsidR="00FE1A57" w:rsidRPr="008F3B54">
        <w:rPr>
          <w:rFonts w:ascii="Times New Roman" w:hAnsi="Times New Roman" w:cs="Times New Roman"/>
          <w:sz w:val="28"/>
          <w:szCs w:val="28"/>
          <w:lang w:val="kk-KZ"/>
        </w:rPr>
        <w:t xml:space="preserve">- </w:t>
      </w:r>
      <w:r w:rsidRPr="008F3B54">
        <w:rPr>
          <w:rFonts w:ascii="Times New Roman" w:hAnsi="Times New Roman" w:cs="Times New Roman"/>
          <w:sz w:val="28"/>
          <w:szCs w:val="28"/>
          <w:lang w:val="kk-KZ"/>
        </w:rPr>
        <w:t>деп атап көрсетеді [10].</w:t>
      </w:r>
    </w:p>
    <w:p w14:paraId="4C8AF06B" w14:textId="084BC0D6" w:rsidR="00F32214" w:rsidRPr="008F3B54" w:rsidRDefault="00F32214" w:rsidP="00797E4F">
      <w:pPr>
        <w:spacing w:after="0" w:line="240" w:lineRule="auto"/>
        <w:ind w:firstLine="709"/>
        <w:jc w:val="both"/>
        <w:rPr>
          <w:rFonts w:ascii="Times New Roman" w:hAnsi="Times New Roman" w:cs="Times New Roman"/>
          <w:b/>
          <w:bCs/>
          <w:sz w:val="28"/>
          <w:szCs w:val="28"/>
          <w:lang w:val="kk-KZ"/>
        </w:rPr>
      </w:pPr>
      <w:r w:rsidRPr="008F3B54">
        <w:rPr>
          <w:rFonts w:ascii="Times New Roman" w:hAnsi="Times New Roman" w:cs="Times New Roman"/>
          <w:sz w:val="28"/>
          <w:szCs w:val="28"/>
          <w:lang w:val="kk-KZ"/>
        </w:rPr>
        <w:t>Әлемдік тәжірибеде «</w:t>
      </w:r>
      <w:r w:rsidR="00786BEA" w:rsidRPr="008F3B54">
        <w:rPr>
          <w:rFonts w:ascii="Times New Roman" w:hAnsi="Times New Roman" w:cs="Times New Roman"/>
          <w:sz w:val="28"/>
          <w:szCs w:val="28"/>
          <w:lang w:val="kk-KZ"/>
        </w:rPr>
        <w:t>баспанаға қолжетімділік</w:t>
      </w:r>
      <w:r w:rsidRPr="008F3B54">
        <w:rPr>
          <w:rFonts w:ascii="Times New Roman" w:hAnsi="Times New Roman" w:cs="Times New Roman"/>
          <w:sz w:val="28"/>
          <w:szCs w:val="28"/>
          <w:lang w:val="kk-KZ"/>
        </w:rPr>
        <w:t>» ұғымы адамның өз баспанасын сатып алу мүмкіндігі болып табылады [11]. Бұл ұғым әлемдік тәжірибеде 1948 жылдан бері қолданылып келеді.</w:t>
      </w:r>
    </w:p>
    <w:p w14:paraId="093612B7" w14:textId="77777777" w:rsidR="00F32214" w:rsidRPr="008F3B54" w:rsidRDefault="00F32214" w:rsidP="00797E4F">
      <w:pPr>
        <w:spacing w:after="0" w:line="240" w:lineRule="auto"/>
        <w:ind w:firstLine="709"/>
        <w:jc w:val="both"/>
        <w:rPr>
          <w:rFonts w:ascii="Times New Roman" w:hAnsi="Times New Roman" w:cs="Times New Roman"/>
          <w:b/>
          <w:bCs/>
          <w:sz w:val="28"/>
          <w:szCs w:val="28"/>
          <w:lang w:val="kk-KZ"/>
        </w:rPr>
      </w:pPr>
      <w:r w:rsidRPr="008F3B54">
        <w:rPr>
          <w:rFonts w:ascii="Times New Roman" w:hAnsi="Times New Roman" w:cs="Times New Roman"/>
          <w:sz w:val="28"/>
          <w:szCs w:val="28"/>
          <w:lang w:val="kk-KZ"/>
        </w:rPr>
        <w:t>1948 жылы БҰҰ Адам құқықтарының жалпыға бірдей декларациясында «лайықты және қолжетімді баспанасының болуы адамның негізгі қажеттілігі болып табылады» деп жазды [12]. Сондай-ақ, адамның қолжетімді баспанаға құқықтары 1966 жылы «Экономикалық, әлеуметтік және мәдени құқықтар» туралы халықаралық пактінде бекітілген [13]. Қазақстан Республикасының Конституциясы қолжетімді тұрғын үй құқығын қорғайды, онда мемлекет адамның ел азаматы ретінде өмір сүруіне жеткілікті жағдайларды қамтамасыз етуі белгіленген [4].</w:t>
      </w:r>
    </w:p>
    <w:p w14:paraId="7A78A1C9" w14:textId="77777777" w:rsidR="00F32214" w:rsidRPr="008F3B54" w:rsidRDefault="00F32214" w:rsidP="00797E4F">
      <w:pPr>
        <w:spacing w:after="0" w:line="240" w:lineRule="auto"/>
        <w:ind w:firstLine="709"/>
        <w:jc w:val="both"/>
        <w:rPr>
          <w:rFonts w:ascii="Times New Roman" w:hAnsi="Times New Roman" w:cs="Times New Roman"/>
          <w:b/>
          <w:bCs/>
          <w:sz w:val="28"/>
          <w:szCs w:val="28"/>
          <w:lang w:val="kk-KZ"/>
        </w:rPr>
      </w:pPr>
      <w:r w:rsidRPr="008F3B54">
        <w:rPr>
          <w:rFonts w:ascii="Times New Roman" w:hAnsi="Times New Roman" w:cs="Times New Roman"/>
          <w:sz w:val="28"/>
          <w:szCs w:val="28"/>
          <w:lang w:val="kk-KZ"/>
        </w:rPr>
        <w:t>Қолжетімді тұрғын үй құқықтарын қамтамасыз ету диаграммасы 1-суретте берілген.</w:t>
      </w:r>
    </w:p>
    <w:p w14:paraId="49B3D762" w14:textId="77777777" w:rsidR="00FF49E5" w:rsidRPr="00756096" w:rsidRDefault="00FF49E5" w:rsidP="00797E4F">
      <w:pPr>
        <w:spacing w:after="0" w:line="240" w:lineRule="auto"/>
        <w:rPr>
          <w:rFonts w:ascii="Times New Roman" w:hAnsi="Times New Roman" w:cs="Times New Roman"/>
          <w:sz w:val="28"/>
          <w:szCs w:val="28"/>
          <w:lang w:val="kk-KZ"/>
        </w:rPr>
      </w:pPr>
    </w:p>
    <w:p w14:paraId="135AA618" w14:textId="3E88CC5B" w:rsidR="00FF49E5" w:rsidRPr="00B928B2" w:rsidRDefault="00756096" w:rsidP="00797E4F">
      <w:pPr>
        <w:spacing w:after="0" w:line="240" w:lineRule="auto"/>
        <w:rPr>
          <w:lang w:val="kk-KZ"/>
        </w:rPr>
      </w:pPr>
      <w:r>
        <w:rPr>
          <w:noProof/>
          <w:lang w:eastAsia="ru-RU"/>
        </w:rPr>
        <mc:AlternateContent>
          <mc:Choice Requires="wpg">
            <w:drawing>
              <wp:anchor distT="0" distB="0" distL="114300" distR="114300" simplePos="0" relativeHeight="251954688" behindDoc="0" locked="0" layoutInCell="1" allowOverlap="1" wp14:anchorId="21149740" wp14:editId="5DD7064B">
                <wp:simplePos x="0" y="0"/>
                <wp:positionH relativeFrom="column">
                  <wp:posOffset>62561</wp:posOffset>
                </wp:positionH>
                <wp:positionV relativeFrom="paragraph">
                  <wp:posOffset>34925</wp:posOffset>
                </wp:positionV>
                <wp:extent cx="5901497" cy="5595620"/>
                <wp:effectExtent l="19050" t="0" r="4445" b="24130"/>
                <wp:wrapNone/>
                <wp:docPr id="9" name="Группа 9"/>
                <wp:cNvGraphicFramePr/>
                <a:graphic xmlns:a="http://schemas.openxmlformats.org/drawingml/2006/main">
                  <a:graphicData uri="http://schemas.microsoft.com/office/word/2010/wordprocessingGroup">
                    <wpg:wgp>
                      <wpg:cNvGrpSpPr/>
                      <wpg:grpSpPr>
                        <a:xfrm>
                          <a:off x="0" y="0"/>
                          <a:ext cx="5901497" cy="5595620"/>
                          <a:chOff x="0" y="0"/>
                          <a:chExt cx="5901497" cy="5595620"/>
                        </a:xfrm>
                      </wpg:grpSpPr>
                      <wps:wsp>
                        <wps:cNvPr id="1716961525" name="Прямоугольник: скругленные углы 1716961525"/>
                        <wps:cNvSpPr/>
                        <wps:spPr>
                          <a:xfrm>
                            <a:off x="2115047" y="1510748"/>
                            <a:ext cx="1382359" cy="758825"/>
                          </a:xfrm>
                          <a:prstGeom prst="roundRect">
                            <a:avLst/>
                          </a:prstGeom>
                          <a:ln w="28575">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56E94214" w14:textId="77777777" w:rsidR="006D74FD" w:rsidRPr="008A2D36" w:rsidRDefault="006D74FD" w:rsidP="008A2D36">
                              <w:pPr>
                                <w:spacing w:after="0" w:line="240" w:lineRule="auto"/>
                                <w:jc w:val="center"/>
                                <w:rPr>
                                  <w:rFonts w:ascii="Times New Roman" w:hAnsi="Times New Roman" w:cs="Times New Roman"/>
                                  <w:bCs/>
                                  <w:i/>
                                  <w:sz w:val="24"/>
                                  <w:szCs w:val="24"/>
                                  <w:lang w:val="kk-KZ"/>
                                </w:rPr>
                              </w:pPr>
                              <w:r w:rsidRPr="008A2D36">
                                <w:rPr>
                                  <w:rFonts w:ascii="Times New Roman" w:hAnsi="Times New Roman" w:cs="Times New Roman"/>
                                  <w:bCs/>
                                  <w:i/>
                                  <w:sz w:val="24"/>
                                  <w:szCs w:val="24"/>
                                </w:rPr>
                                <w:t>Қолжетімді баспана құқық</w:t>
                              </w:r>
                              <w:r w:rsidRPr="008A2D36">
                                <w:rPr>
                                  <w:rFonts w:ascii="Times New Roman" w:hAnsi="Times New Roman" w:cs="Times New Roman"/>
                                  <w:bCs/>
                                  <w:i/>
                                  <w:sz w:val="24"/>
                                  <w:szCs w:val="24"/>
                                  <w:lang w:val="kk-KZ"/>
                                </w:rPr>
                                <w:t>тары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092201" name="Прямоугольник 834092201"/>
                        <wps:cNvSpPr/>
                        <wps:spPr>
                          <a:xfrm>
                            <a:off x="1971924" y="1001864"/>
                            <a:ext cx="2034540" cy="327660"/>
                          </a:xfrm>
                          <a:prstGeom prst="rect">
                            <a:avLst/>
                          </a:prstGeom>
                          <a:ln w="28575">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4E15304E" w14:textId="77777777" w:rsidR="006D74FD" w:rsidRPr="00FF49E5" w:rsidRDefault="006D74FD" w:rsidP="00DE296F">
                              <w:pPr>
                                <w:spacing w:after="0" w:line="240" w:lineRule="auto"/>
                                <w:jc w:val="center"/>
                                <w:rPr>
                                  <w:rFonts w:ascii="Times New Roman" w:hAnsi="Times New Roman" w:cs="Times New Roman"/>
                                  <w:bCs/>
                                  <w:i/>
                                  <w:sz w:val="24"/>
                                  <w:szCs w:val="24"/>
                                </w:rPr>
                              </w:pPr>
                              <w:r w:rsidRPr="00FF49E5">
                                <w:rPr>
                                  <w:rFonts w:ascii="Times New Roman" w:hAnsi="Times New Roman" w:cs="Times New Roman"/>
                                  <w:bCs/>
                                  <w:i/>
                                  <w:sz w:val="24"/>
                                  <w:szCs w:val="24"/>
                                </w:rPr>
                                <w:t>Бостандықтың болуы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097524" name="Прямоугольник 1243097524"/>
                        <wps:cNvSpPr/>
                        <wps:spPr>
                          <a:xfrm>
                            <a:off x="4293704" y="0"/>
                            <a:ext cx="1224000" cy="648000"/>
                          </a:xfrm>
                          <a:prstGeom prst="rect">
                            <a:avLst/>
                          </a:prstGeom>
                          <a:ln w="19050">
                            <a:solidFill>
                              <a:schemeClr val="accent6">
                                <a:lumMod val="50000"/>
                              </a:schemeClr>
                            </a:solidFill>
                          </a:ln>
                        </wps:spPr>
                        <wps:style>
                          <a:lnRef idx="2">
                            <a:schemeClr val="accent6"/>
                          </a:lnRef>
                          <a:fillRef idx="1">
                            <a:schemeClr val="lt1"/>
                          </a:fillRef>
                          <a:effectRef idx="0">
                            <a:schemeClr val="accent6"/>
                          </a:effectRef>
                          <a:fontRef idx="minor">
                            <a:schemeClr val="dk1"/>
                          </a:fontRef>
                        </wps:style>
                        <wps:txbx>
                          <w:txbxContent>
                            <w:p w14:paraId="3E4FFDAE" w14:textId="77777777" w:rsidR="006D74FD" w:rsidRPr="00FF49E5" w:rsidRDefault="006D74FD" w:rsidP="00FF49E5">
                              <w:pPr>
                                <w:spacing w:after="0" w:line="240" w:lineRule="auto"/>
                                <w:jc w:val="center"/>
                                <w:rPr>
                                  <w:rFonts w:ascii="Times New Roman" w:hAnsi="Times New Roman" w:cs="Times New Roman"/>
                                  <w:sz w:val="24"/>
                                  <w:szCs w:val="24"/>
                                </w:rPr>
                              </w:pPr>
                              <w:r w:rsidRPr="00FF49E5">
                                <w:rPr>
                                  <w:rFonts w:ascii="Times New Roman" w:hAnsi="Times New Roman" w:cs="Times New Roman"/>
                                  <w:sz w:val="24"/>
                                  <w:szCs w:val="24"/>
                                </w:rPr>
                                <w:t>Мәжбүрлеп шығарудан қорғау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353314" name="Прямоугольник 553353314"/>
                        <wps:cNvSpPr/>
                        <wps:spPr>
                          <a:xfrm>
                            <a:off x="2910177" y="0"/>
                            <a:ext cx="1223645" cy="647700"/>
                          </a:xfrm>
                          <a:prstGeom prst="rect">
                            <a:avLst/>
                          </a:prstGeom>
                          <a:ln w="19050">
                            <a:solidFill>
                              <a:schemeClr val="accent6">
                                <a:lumMod val="50000"/>
                              </a:schemeClr>
                            </a:solidFill>
                          </a:ln>
                        </wps:spPr>
                        <wps:style>
                          <a:lnRef idx="2">
                            <a:schemeClr val="accent6"/>
                          </a:lnRef>
                          <a:fillRef idx="1">
                            <a:schemeClr val="lt1"/>
                          </a:fillRef>
                          <a:effectRef idx="0">
                            <a:schemeClr val="accent6"/>
                          </a:effectRef>
                          <a:fontRef idx="minor">
                            <a:schemeClr val="dk1"/>
                          </a:fontRef>
                        </wps:style>
                        <wps:txbx>
                          <w:txbxContent>
                            <w:p w14:paraId="1DC3CC3D" w14:textId="77777777" w:rsidR="006D74FD" w:rsidRPr="00FF49E5" w:rsidRDefault="006D74FD" w:rsidP="00FF49E5">
                              <w:pPr>
                                <w:spacing w:after="0" w:line="240" w:lineRule="auto"/>
                                <w:jc w:val="center"/>
                                <w:rPr>
                                  <w:rFonts w:ascii="Times New Roman" w:hAnsi="Times New Roman" w:cs="Times New Roman"/>
                                  <w:sz w:val="24"/>
                                  <w:szCs w:val="24"/>
                                </w:rPr>
                              </w:pPr>
                              <w:r w:rsidRPr="00FF49E5">
                                <w:rPr>
                                  <w:rFonts w:ascii="Times New Roman" w:hAnsi="Times New Roman" w:cs="Times New Roman"/>
                                  <w:sz w:val="24"/>
                                  <w:szCs w:val="24"/>
                                  <w:lang w:val="kk-KZ"/>
                                </w:rPr>
                                <w:t xml:space="preserve">Баспананы </w:t>
                              </w:r>
                              <w:r w:rsidRPr="00FF49E5">
                                <w:rPr>
                                  <w:rFonts w:ascii="Times New Roman" w:hAnsi="Times New Roman" w:cs="Times New Roman"/>
                                  <w:sz w:val="24"/>
                                  <w:szCs w:val="24"/>
                                </w:rPr>
                                <w:t>жоюдан қорғау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8007307" name="Прямоугольник 1528007307"/>
                        <wps:cNvSpPr/>
                        <wps:spPr>
                          <a:xfrm>
                            <a:off x="230588" y="0"/>
                            <a:ext cx="1223645" cy="647700"/>
                          </a:xfrm>
                          <a:prstGeom prst="rect">
                            <a:avLst/>
                          </a:prstGeom>
                          <a:ln w="19050">
                            <a:solidFill>
                              <a:schemeClr val="accent6">
                                <a:lumMod val="50000"/>
                              </a:schemeClr>
                            </a:solidFill>
                          </a:ln>
                        </wps:spPr>
                        <wps:style>
                          <a:lnRef idx="2">
                            <a:schemeClr val="accent6"/>
                          </a:lnRef>
                          <a:fillRef idx="1">
                            <a:schemeClr val="lt1"/>
                          </a:fillRef>
                          <a:effectRef idx="0">
                            <a:schemeClr val="accent6"/>
                          </a:effectRef>
                          <a:fontRef idx="minor">
                            <a:schemeClr val="dk1"/>
                          </a:fontRef>
                        </wps:style>
                        <wps:txbx>
                          <w:txbxContent>
                            <w:p w14:paraId="504A0667" w14:textId="77777777" w:rsidR="006D74FD" w:rsidRPr="00FF49E5" w:rsidRDefault="006D74FD" w:rsidP="00FF49E5">
                              <w:pPr>
                                <w:spacing w:after="0" w:line="240" w:lineRule="auto"/>
                                <w:jc w:val="center"/>
                                <w:rPr>
                                  <w:rFonts w:ascii="Times New Roman" w:hAnsi="Times New Roman" w:cs="Times New Roman"/>
                                  <w:sz w:val="24"/>
                                  <w:szCs w:val="24"/>
                                </w:rPr>
                              </w:pPr>
                              <w:r w:rsidRPr="00FF49E5">
                                <w:rPr>
                                  <w:rFonts w:ascii="Times New Roman" w:hAnsi="Times New Roman" w:cs="Times New Roman"/>
                                  <w:sz w:val="24"/>
                                  <w:szCs w:val="24"/>
                                </w:rPr>
                                <w:t>Тұрғын үйге ерікті басып кіруден қорғау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0338697" name="Прямоугольник 1590338697"/>
                        <wps:cNvSpPr/>
                        <wps:spPr>
                          <a:xfrm>
                            <a:off x="2107096" y="2441050"/>
                            <a:ext cx="1397479" cy="1302589"/>
                          </a:xfrm>
                          <a:prstGeom prst="rect">
                            <a:avLst/>
                          </a:prstGeom>
                          <a:ln w="28575">
                            <a:solidFill>
                              <a:schemeClr val="tx1">
                                <a:lumMod val="95000"/>
                                <a:lumOff val="5000"/>
                              </a:schemeClr>
                            </a:solidFill>
                          </a:ln>
                        </wps:spPr>
                        <wps:style>
                          <a:lnRef idx="2">
                            <a:schemeClr val="accent6"/>
                          </a:lnRef>
                          <a:fillRef idx="1">
                            <a:schemeClr val="lt1"/>
                          </a:fillRef>
                          <a:effectRef idx="0">
                            <a:schemeClr val="accent6"/>
                          </a:effectRef>
                          <a:fontRef idx="minor">
                            <a:schemeClr val="dk1"/>
                          </a:fontRef>
                        </wps:style>
                        <wps:txbx>
                          <w:txbxContent>
                            <w:p w14:paraId="42E48771" w14:textId="77777777" w:rsidR="006D74FD" w:rsidRPr="008A2D36" w:rsidRDefault="006D74FD" w:rsidP="00DE296F">
                              <w:pPr>
                                <w:spacing w:after="0" w:line="240" w:lineRule="auto"/>
                                <w:jc w:val="center"/>
                                <w:rPr>
                                  <w:rFonts w:ascii="Times New Roman" w:hAnsi="Times New Roman" w:cs="Times New Roman"/>
                                  <w:bCs/>
                                  <w:i/>
                                  <w:sz w:val="24"/>
                                  <w:szCs w:val="24"/>
                                </w:rPr>
                              </w:pPr>
                              <w:r w:rsidRPr="008A2D36">
                                <w:rPr>
                                  <w:rFonts w:ascii="Times New Roman" w:hAnsi="Times New Roman" w:cs="Times New Roman"/>
                                  <w:bCs/>
                                  <w:i/>
                                  <w:sz w:val="24"/>
                                  <w:szCs w:val="24"/>
                                </w:rPr>
                                <w:t>Тұру ережелерін бұзбаған жағдайда мәжбүрлеп шығарудан кепілдіктер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5929189" name="Прямоугольник 1615929189"/>
                        <wps:cNvSpPr/>
                        <wps:spPr>
                          <a:xfrm>
                            <a:off x="174929" y="1494845"/>
                            <a:ext cx="1711325" cy="603778"/>
                          </a:xfrm>
                          <a:prstGeom prst="rect">
                            <a:avLst/>
                          </a:prstGeom>
                          <a:ln w="19050">
                            <a:solidFill>
                              <a:schemeClr val="accent4">
                                <a:lumMod val="75000"/>
                              </a:schemeClr>
                            </a:solidFill>
                          </a:ln>
                        </wps:spPr>
                        <wps:style>
                          <a:lnRef idx="2">
                            <a:schemeClr val="accent6"/>
                          </a:lnRef>
                          <a:fillRef idx="1">
                            <a:schemeClr val="lt1"/>
                          </a:fillRef>
                          <a:effectRef idx="0">
                            <a:schemeClr val="accent6"/>
                          </a:effectRef>
                          <a:fontRef idx="minor">
                            <a:schemeClr val="dk1"/>
                          </a:fontRef>
                        </wps:style>
                        <wps:txbx>
                          <w:txbxContent>
                            <w:p w14:paraId="542CD4B7" w14:textId="77777777" w:rsidR="006D74FD" w:rsidRPr="008A2D36" w:rsidRDefault="006D74FD" w:rsidP="00756096">
                              <w:pPr>
                                <w:spacing w:after="0" w:line="240" w:lineRule="auto"/>
                                <w:ind w:hanging="98"/>
                                <w:jc w:val="center"/>
                                <w:rPr>
                                  <w:rFonts w:ascii="Times New Roman" w:hAnsi="Times New Roman" w:cs="Times New Roman"/>
                                  <w:bCs/>
                                  <w:i/>
                                  <w:sz w:val="24"/>
                                  <w:szCs w:val="24"/>
                                </w:rPr>
                              </w:pPr>
                              <w:r w:rsidRPr="008A2D36">
                                <w:rPr>
                                  <w:rFonts w:ascii="Times New Roman" w:hAnsi="Times New Roman" w:cs="Times New Roman"/>
                                  <w:bCs/>
                                  <w:i/>
                                  <w:sz w:val="24"/>
                                  <w:szCs w:val="24"/>
                                </w:rPr>
                                <w:t>Белгілі бір құқықтарды пайдалану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7676767" name="Прямоугольник 1427676767"/>
                        <wps:cNvSpPr/>
                        <wps:spPr>
                          <a:xfrm>
                            <a:off x="1550504" y="0"/>
                            <a:ext cx="1223645" cy="647700"/>
                          </a:xfrm>
                          <a:prstGeom prst="rect">
                            <a:avLst/>
                          </a:prstGeom>
                          <a:ln w="19050">
                            <a:solidFill>
                              <a:schemeClr val="accent6">
                                <a:lumMod val="50000"/>
                              </a:schemeClr>
                            </a:solidFill>
                          </a:ln>
                        </wps:spPr>
                        <wps:style>
                          <a:lnRef idx="2">
                            <a:schemeClr val="accent6"/>
                          </a:lnRef>
                          <a:fillRef idx="1">
                            <a:schemeClr val="lt1"/>
                          </a:fillRef>
                          <a:effectRef idx="0">
                            <a:schemeClr val="accent6"/>
                          </a:effectRef>
                          <a:fontRef idx="minor">
                            <a:schemeClr val="dk1"/>
                          </a:fontRef>
                        </wps:style>
                        <wps:txbx>
                          <w:txbxContent>
                            <w:p w14:paraId="7B7EF355" w14:textId="77777777" w:rsidR="006D74FD" w:rsidRPr="00FF49E5" w:rsidRDefault="006D74FD" w:rsidP="00FF49E5">
                              <w:pPr>
                                <w:spacing w:after="0" w:line="240" w:lineRule="auto"/>
                                <w:jc w:val="center"/>
                                <w:rPr>
                                  <w:rFonts w:ascii="Times New Roman" w:hAnsi="Times New Roman" w:cs="Times New Roman"/>
                                  <w:sz w:val="24"/>
                                  <w:szCs w:val="24"/>
                                </w:rPr>
                              </w:pPr>
                              <w:r w:rsidRPr="00FF49E5">
                                <w:rPr>
                                  <w:rFonts w:ascii="Times New Roman" w:hAnsi="Times New Roman" w:cs="Times New Roman"/>
                                  <w:sz w:val="24"/>
                                  <w:szCs w:val="24"/>
                                </w:rPr>
                                <w:t>Тұрғылықты жерін таңдау құқығы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3509897" name="Прямая соединительная линия 1883509897"/>
                        <wps:cNvCnPr/>
                        <wps:spPr>
                          <a:xfrm flipV="1">
                            <a:off x="818984" y="818984"/>
                            <a:ext cx="4088765" cy="0"/>
                          </a:xfrm>
                          <a:prstGeom prst="line">
                            <a:avLst/>
                          </a:prstGeom>
                          <a:ln w="2857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16149904" name="Прямая со стрелкой 416149904"/>
                        <wps:cNvCnPr/>
                        <wps:spPr>
                          <a:xfrm flipV="1">
                            <a:off x="818984" y="652007"/>
                            <a:ext cx="0" cy="179705"/>
                          </a:xfrm>
                          <a:prstGeom prst="straightConnector1">
                            <a:avLst/>
                          </a:prstGeom>
                          <a:ln w="19050">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67903818" name="Прямая со стрелкой 1467903818"/>
                        <wps:cNvCnPr/>
                        <wps:spPr>
                          <a:xfrm flipV="1">
                            <a:off x="2138901" y="644056"/>
                            <a:ext cx="0" cy="179705"/>
                          </a:xfrm>
                          <a:prstGeom prst="straightConnector1">
                            <a:avLst/>
                          </a:prstGeom>
                          <a:ln w="19050">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7037872" name="Прямая со стрелкой 367037872"/>
                        <wps:cNvCnPr/>
                        <wps:spPr>
                          <a:xfrm flipV="1">
                            <a:off x="3570136" y="644056"/>
                            <a:ext cx="0" cy="179705"/>
                          </a:xfrm>
                          <a:prstGeom prst="straightConnector1">
                            <a:avLst/>
                          </a:prstGeom>
                          <a:ln w="19050">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42948503" name="Прямая со стрелкой 2042948503"/>
                        <wps:cNvCnPr/>
                        <wps:spPr>
                          <a:xfrm flipV="1">
                            <a:off x="3005593" y="826936"/>
                            <a:ext cx="0" cy="180000"/>
                          </a:xfrm>
                          <a:prstGeom prst="straightConnector1">
                            <a:avLst/>
                          </a:prstGeom>
                          <a:ln w="19050">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4900571" name="Прямая со стрелкой 224900571"/>
                        <wps:cNvCnPr/>
                        <wps:spPr>
                          <a:xfrm flipV="1">
                            <a:off x="4913906" y="652007"/>
                            <a:ext cx="0" cy="179705"/>
                          </a:xfrm>
                          <a:prstGeom prst="straightConnector1">
                            <a:avLst/>
                          </a:prstGeom>
                          <a:ln w="19050">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4302829" name="Прямоугольник 264302829"/>
                        <wps:cNvSpPr/>
                        <wps:spPr>
                          <a:xfrm>
                            <a:off x="174929" y="2425148"/>
                            <a:ext cx="1673225" cy="370840"/>
                          </a:xfrm>
                          <a:prstGeom prst="rect">
                            <a:avLst/>
                          </a:prstGeom>
                          <a:ln w="19050">
                            <a:solidFill>
                              <a:schemeClr val="accent4">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229CF9B" w14:textId="77777777" w:rsidR="006D74FD" w:rsidRPr="008A2D36" w:rsidRDefault="006D74FD" w:rsidP="00DE296F">
                              <w:pPr>
                                <w:spacing w:after="0" w:line="240" w:lineRule="auto"/>
                                <w:jc w:val="center"/>
                                <w:rPr>
                                  <w:rFonts w:ascii="Times New Roman" w:hAnsi="Times New Roman" w:cs="Times New Roman"/>
                                  <w:sz w:val="24"/>
                                  <w:szCs w:val="24"/>
                                </w:rPr>
                              </w:pPr>
                              <w:r w:rsidRPr="008A2D36">
                                <w:rPr>
                                  <w:rFonts w:ascii="Times New Roman" w:hAnsi="Times New Roman" w:cs="Times New Roman"/>
                                  <w:sz w:val="24"/>
                                  <w:szCs w:val="24"/>
                                </w:rPr>
                                <w:t>Тұруға кепілдік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0434853" name="Прямоугольник 1400434853"/>
                        <wps:cNvSpPr/>
                        <wps:spPr>
                          <a:xfrm>
                            <a:off x="174929" y="2926080"/>
                            <a:ext cx="1673225" cy="784860"/>
                          </a:xfrm>
                          <a:prstGeom prst="rect">
                            <a:avLst/>
                          </a:prstGeom>
                          <a:ln w="19050">
                            <a:solidFill>
                              <a:schemeClr val="accent4">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A9CF32D" w14:textId="77777777" w:rsidR="006D74FD" w:rsidRPr="008A2D36" w:rsidRDefault="006D74FD" w:rsidP="00DE296F">
                              <w:pPr>
                                <w:spacing w:after="0" w:line="240" w:lineRule="auto"/>
                                <w:jc w:val="center"/>
                                <w:rPr>
                                  <w:rFonts w:ascii="Times New Roman" w:hAnsi="Times New Roman" w:cs="Times New Roman"/>
                                  <w:sz w:val="24"/>
                                  <w:szCs w:val="24"/>
                                </w:rPr>
                              </w:pPr>
                              <w:r w:rsidRPr="008A2D36">
                                <w:rPr>
                                  <w:rFonts w:ascii="Times New Roman" w:hAnsi="Times New Roman" w:cs="Times New Roman"/>
                                  <w:sz w:val="24"/>
                                  <w:szCs w:val="24"/>
                                </w:rPr>
                                <w:t>Тұрғын үйді, жерді және мүлікті қалпына келтіру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4903687" name="Прямоугольник 1244903687"/>
                        <wps:cNvSpPr/>
                        <wps:spPr>
                          <a:xfrm>
                            <a:off x="174929" y="3880236"/>
                            <a:ext cx="1595120" cy="539750"/>
                          </a:xfrm>
                          <a:prstGeom prst="rect">
                            <a:avLst/>
                          </a:prstGeom>
                          <a:ln w="19050">
                            <a:solidFill>
                              <a:schemeClr val="accent4">
                                <a:lumMod val="75000"/>
                              </a:schemeClr>
                            </a:solidFill>
                          </a:ln>
                        </wps:spPr>
                        <wps:style>
                          <a:lnRef idx="2">
                            <a:schemeClr val="accent6"/>
                          </a:lnRef>
                          <a:fillRef idx="1">
                            <a:schemeClr val="lt1"/>
                          </a:fillRef>
                          <a:effectRef idx="0">
                            <a:schemeClr val="accent6"/>
                          </a:effectRef>
                          <a:fontRef idx="minor">
                            <a:schemeClr val="dk1"/>
                          </a:fontRef>
                        </wps:style>
                        <wps:txbx>
                          <w:txbxContent>
                            <w:p w14:paraId="782550E2" w14:textId="53923F17" w:rsidR="006D74FD" w:rsidRPr="008A2D36" w:rsidRDefault="006D74FD" w:rsidP="008A2D36">
                              <w:pPr>
                                <w:spacing w:after="0" w:line="240" w:lineRule="auto"/>
                                <w:jc w:val="center"/>
                                <w:rPr>
                                  <w:rFonts w:ascii="Times New Roman" w:hAnsi="Times New Roman" w:cs="Times New Roman"/>
                                  <w:sz w:val="24"/>
                                  <w:szCs w:val="24"/>
                                </w:rPr>
                              </w:pPr>
                              <w:r w:rsidRPr="008A2D36">
                                <w:rPr>
                                  <w:rFonts w:ascii="Times New Roman" w:hAnsi="Times New Roman" w:cs="Times New Roman"/>
                                  <w:sz w:val="24"/>
                                  <w:szCs w:val="24"/>
                                  <w:lang w:val="kk-KZ"/>
                                </w:rPr>
                                <w:t>Баспаналы болу үшін</w:t>
                              </w:r>
                              <w:r w:rsidRPr="008A2D36">
                                <w:rPr>
                                  <w:rFonts w:ascii="Times New Roman" w:hAnsi="Times New Roman" w:cs="Times New Roman"/>
                                  <w:sz w:val="24"/>
                                  <w:szCs w:val="24"/>
                                </w:rPr>
                                <w:t xml:space="preserve"> қол жетімділік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792726" name="Прямоугольник 691792726"/>
                        <wps:cNvSpPr/>
                        <wps:spPr>
                          <a:xfrm>
                            <a:off x="159026" y="4603805"/>
                            <a:ext cx="1647645" cy="828136"/>
                          </a:xfrm>
                          <a:prstGeom prst="rect">
                            <a:avLst/>
                          </a:prstGeom>
                          <a:ln w="19050">
                            <a:solidFill>
                              <a:schemeClr val="accent4">
                                <a:lumMod val="75000"/>
                              </a:schemeClr>
                            </a:solidFill>
                          </a:ln>
                        </wps:spPr>
                        <wps:style>
                          <a:lnRef idx="2">
                            <a:schemeClr val="accent6"/>
                          </a:lnRef>
                          <a:fillRef idx="1">
                            <a:schemeClr val="lt1"/>
                          </a:fillRef>
                          <a:effectRef idx="0">
                            <a:schemeClr val="accent6"/>
                          </a:effectRef>
                          <a:fontRef idx="minor">
                            <a:schemeClr val="dk1"/>
                          </a:fontRef>
                        </wps:style>
                        <wps:txbx>
                          <w:txbxContent>
                            <w:p w14:paraId="233D0CEB" w14:textId="77777777" w:rsidR="006D74FD" w:rsidRPr="00FF49E5" w:rsidRDefault="006D74FD" w:rsidP="00DE296F">
                              <w:pPr>
                                <w:spacing w:after="0" w:line="240" w:lineRule="auto"/>
                                <w:jc w:val="center"/>
                                <w:rPr>
                                  <w:rFonts w:ascii="Times New Roman" w:hAnsi="Times New Roman" w:cs="Times New Roman"/>
                                  <w:sz w:val="24"/>
                                  <w:szCs w:val="24"/>
                                </w:rPr>
                              </w:pPr>
                              <w:r w:rsidRPr="00FF49E5">
                                <w:rPr>
                                  <w:rFonts w:ascii="Times New Roman" w:hAnsi="Times New Roman" w:cs="Times New Roman"/>
                                  <w:sz w:val="24"/>
                                  <w:szCs w:val="24"/>
                                </w:rPr>
                                <w:t>Қоғамдық деңгейде тұрғын үй бойынша шешімдер қабылдауға қатысу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9496587" name="Прямая соединительная линия 1989496587"/>
                        <wps:cNvCnPr/>
                        <wps:spPr>
                          <a:xfrm>
                            <a:off x="0" y="1789043"/>
                            <a:ext cx="0" cy="3217042"/>
                          </a:xfrm>
                          <a:prstGeom prst="line">
                            <a:avLst/>
                          </a:prstGeom>
                          <a:ln w="28575">
                            <a:solidFill>
                              <a:schemeClr val="accent4">
                                <a:lumMod val="75000"/>
                              </a:schemeClr>
                            </a:solidFill>
                          </a:ln>
                        </wps:spPr>
                        <wps:style>
                          <a:lnRef idx="1">
                            <a:schemeClr val="dk1"/>
                          </a:lnRef>
                          <a:fillRef idx="0">
                            <a:schemeClr val="dk1"/>
                          </a:fillRef>
                          <a:effectRef idx="0">
                            <a:schemeClr val="dk1"/>
                          </a:effectRef>
                          <a:fontRef idx="minor">
                            <a:schemeClr val="tx1"/>
                          </a:fontRef>
                        </wps:style>
                        <wps:bodyPr/>
                      </wps:wsp>
                      <wps:wsp>
                        <wps:cNvPr id="986846815" name="Прямая соединительная линия 986846815"/>
                        <wps:cNvCnPr/>
                        <wps:spPr>
                          <a:xfrm>
                            <a:off x="7951" y="1789043"/>
                            <a:ext cx="179705" cy="0"/>
                          </a:xfrm>
                          <a:prstGeom prst="line">
                            <a:avLst/>
                          </a:prstGeom>
                          <a:ln w="19050">
                            <a:solidFill>
                              <a:schemeClr val="accent4">
                                <a:lumMod val="75000"/>
                              </a:schemeClr>
                            </a:solidFill>
                          </a:ln>
                        </wps:spPr>
                        <wps:style>
                          <a:lnRef idx="1">
                            <a:schemeClr val="dk1"/>
                          </a:lnRef>
                          <a:fillRef idx="0">
                            <a:schemeClr val="dk1"/>
                          </a:fillRef>
                          <a:effectRef idx="0">
                            <a:schemeClr val="dk1"/>
                          </a:effectRef>
                          <a:fontRef idx="minor">
                            <a:schemeClr val="tx1"/>
                          </a:fontRef>
                        </wps:style>
                        <wps:bodyPr/>
                      </wps:wsp>
                      <wps:wsp>
                        <wps:cNvPr id="1741004676" name="Прямая со стрелкой 1741004676"/>
                        <wps:cNvCnPr/>
                        <wps:spPr>
                          <a:xfrm>
                            <a:off x="7951" y="2623930"/>
                            <a:ext cx="180000" cy="0"/>
                          </a:xfrm>
                          <a:prstGeom prst="straightConnector1">
                            <a:avLst/>
                          </a:prstGeom>
                          <a:ln w="19050">
                            <a:solidFill>
                              <a:schemeClr val="accent4">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89198070" name="Прямая со стрелкой 1689198070"/>
                        <wps:cNvCnPr/>
                        <wps:spPr>
                          <a:xfrm>
                            <a:off x="7951" y="3228229"/>
                            <a:ext cx="180000" cy="0"/>
                          </a:xfrm>
                          <a:prstGeom prst="straightConnector1">
                            <a:avLst/>
                          </a:prstGeom>
                          <a:ln w="19050">
                            <a:solidFill>
                              <a:schemeClr val="accent4">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0931197" name="Прямая со стрелкой 410931197"/>
                        <wps:cNvCnPr/>
                        <wps:spPr>
                          <a:xfrm>
                            <a:off x="7951" y="4166483"/>
                            <a:ext cx="180000" cy="0"/>
                          </a:xfrm>
                          <a:prstGeom prst="straightConnector1">
                            <a:avLst/>
                          </a:prstGeom>
                          <a:ln w="12700">
                            <a:solidFill>
                              <a:schemeClr val="accent4">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69925168" name="Прямая со стрелкой 1469925168"/>
                        <wps:cNvCnPr/>
                        <wps:spPr>
                          <a:xfrm>
                            <a:off x="31805" y="5009322"/>
                            <a:ext cx="180000" cy="0"/>
                          </a:xfrm>
                          <a:prstGeom prst="straightConnector1">
                            <a:avLst/>
                          </a:prstGeom>
                          <a:ln w="19050">
                            <a:solidFill>
                              <a:schemeClr val="accent4">
                                <a:lumMod val="75000"/>
                              </a:schemeClr>
                            </a:solidFill>
                            <a:tailEnd type="triangle"/>
                          </a:ln>
                        </wps:spPr>
                        <wps:style>
                          <a:lnRef idx="1">
                            <a:schemeClr val="accent2"/>
                          </a:lnRef>
                          <a:fillRef idx="0">
                            <a:schemeClr val="accent2"/>
                          </a:fillRef>
                          <a:effectRef idx="0">
                            <a:schemeClr val="accent2"/>
                          </a:effectRef>
                          <a:fontRef idx="minor">
                            <a:schemeClr val="tx1"/>
                          </a:fontRef>
                        </wps:style>
                        <wps:bodyPr/>
                      </wps:wsp>
                      <wpg:grpSp>
                        <wpg:cNvPr id="8" name="Группа 8"/>
                        <wpg:cNvGrpSpPr/>
                        <wpg:grpSpPr>
                          <a:xfrm>
                            <a:off x="3729162" y="1645920"/>
                            <a:ext cx="2172335" cy="3949700"/>
                            <a:chOff x="0" y="0"/>
                            <a:chExt cx="2172702" cy="3950311"/>
                          </a:xfrm>
                        </wpg:grpSpPr>
                        <wps:wsp>
                          <wps:cNvPr id="1159090645" name="Прямая соединительная линия 1159090645"/>
                          <wps:cNvCnPr/>
                          <wps:spPr>
                            <a:xfrm>
                              <a:off x="2147978" y="207034"/>
                              <a:ext cx="0" cy="3622675"/>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g:cNvPr id="7" name="Группа 7"/>
                          <wpg:cNvGrpSpPr/>
                          <wpg:grpSpPr>
                            <a:xfrm>
                              <a:off x="0" y="0"/>
                              <a:ext cx="2172702" cy="3950311"/>
                              <a:chOff x="0" y="0"/>
                              <a:chExt cx="2172702" cy="3950311"/>
                            </a:xfrm>
                          </wpg:grpSpPr>
                          <wps:wsp>
                            <wps:cNvPr id="1160274659" name="Прямоугольник 1160274659"/>
                            <wps:cNvSpPr/>
                            <wps:spPr>
                              <a:xfrm>
                                <a:off x="0" y="0"/>
                                <a:ext cx="1979930" cy="309880"/>
                              </a:xfrm>
                              <a:prstGeom prst="rect">
                                <a:avLst/>
                              </a:prstGeom>
                              <a:ln w="19050">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190E2103" w14:textId="77777777" w:rsidR="006D74FD" w:rsidRPr="00FF49E5" w:rsidRDefault="006D74FD" w:rsidP="00FF49E5">
                                  <w:pPr>
                                    <w:spacing w:after="0" w:line="240" w:lineRule="auto"/>
                                    <w:jc w:val="center"/>
                                    <w:rPr>
                                      <w:rFonts w:ascii="Times New Roman" w:hAnsi="Times New Roman" w:cs="Times New Roman"/>
                                      <w:bCs/>
                                      <w:i/>
                                      <w:sz w:val="24"/>
                                      <w:szCs w:val="24"/>
                                    </w:rPr>
                                  </w:pPr>
                                  <w:r w:rsidRPr="00FF49E5">
                                    <w:rPr>
                                      <w:rFonts w:ascii="Times New Roman" w:hAnsi="Times New Roman" w:cs="Times New Roman"/>
                                      <w:bCs/>
                                      <w:i/>
                                      <w:sz w:val="24"/>
                                      <w:szCs w:val="24"/>
                                    </w:rPr>
                                    <w:t>Тұрғын үй критерийлері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451749" name="Прямоугольник 437451749"/>
                            <wps:cNvSpPr/>
                            <wps:spPr>
                              <a:xfrm>
                                <a:off x="0" y="879895"/>
                                <a:ext cx="1979930" cy="885190"/>
                              </a:xfrm>
                              <a:prstGeom prst="rect">
                                <a:avLst/>
                              </a:prstGeom>
                              <a:ln w="19050">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3BD46F34" w14:textId="77777777" w:rsidR="006D74FD" w:rsidRPr="00FF49E5" w:rsidRDefault="006D74FD" w:rsidP="00401A2F">
                                  <w:pPr>
                                    <w:spacing w:after="0" w:line="240" w:lineRule="auto"/>
                                    <w:jc w:val="center"/>
                                    <w:rPr>
                                      <w:rFonts w:ascii="Times New Roman" w:hAnsi="Times New Roman" w:cs="Times New Roman"/>
                                      <w:sz w:val="24"/>
                                      <w:szCs w:val="24"/>
                                    </w:rPr>
                                  </w:pPr>
                                  <w:r w:rsidRPr="00FF49E5">
                                    <w:rPr>
                                      <w:rFonts w:ascii="Times New Roman" w:hAnsi="Times New Roman" w:cs="Times New Roman"/>
                                      <w:sz w:val="24"/>
                                      <w:szCs w:val="24"/>
                                    </w:rPr>
                                    <w:t>ТКШ қызметтерінің, материалдардың, ыңғайлылықтардың және инфрақұрылымның болуы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000441" name="Прямоугольник 261000441"/>
                            <wps:cNvSpPr/>
                            <wps:spPr>
                              <a:xfrm>
                                <a:off x="0" y="2958861"/>
                                <a:ext cx="1979930" cy="370840"/>
                              </a:xfrm>
                              <a:prstGeom prst="rect">
                                <a:avLst/>
                              </a:prstGeom>
                              <a:ln w="19050">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79CAF148" w14:textId="77777777" w:rsidR="006D74FD" w:rsidRPr="00FF49E5" w:rsidRDefault="006D74FD" w:rsidP="00401A2F">
                                  <w:pPr>
                                    <w:spacing w:after="0" w:line="240" w:lineRule="auto"/>
                                    <w:jc w:val="center"/>
                                    <w:rPr>
                                      <w:rFonts w:ascii="Times New Roman" w:hAnsi="Times New Roman" w:cs="Times New Roman"/>
                                      <w:sz w:val="24"/>
                                      <w:szCs w:val="24"/>
                                    </w:rPr>
                                  </w:pPr>
                                  <w:r w:rsidRPr="00FF49E5">
                                    <w:rPr>
                                      <w:rFonts w:ascii="Times New Roman" w:hAnsi="Times New Roman" w:cs="Times New Roman"/>
                                      <w:sz w:val="24"/>
                                      <w:szCs w:val="24"/>
                                    </w:rPr>
                                    <w:t>Физикалық қол жетімділік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975473" name="Прямоугольник 464975473"/>
                            <wps:cNvSpPr/>
                            <wps:spPr>
                              <a:xfrm>
                                <a:off x="0" y="457200"/>
                                <a:ext cx="1979930" cy="310515"/>
                              </a:xfrm>
                              <a:prstGeom prst="rect">
                                <a:avLst/>
                              </a:prstGeom>
                              <a:ln w="19050">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5FBAFB06" w14:textId="77777777" w:rsidR="006D74FD" w:rsidRPr="00FF49E5" w:rsidRDefault="006D74FD" w:rsidP="00FF49E5">
                                  <w:pPr>
                                    <w:spacing w:after="0" w:line="240" w:lineRule="auto"/>
                                    <w:jc w:val="center"/>
                                    <w:rPr>
                                      <w:rFonts w:ascii="Times New Roman" w:hAnsi="Times New Roman" w:cs="Times New Roman"/>
                                      <w:sz w:val="24"/>
                                      <w:szCs w:val="24"/>
                                    </w:rPr>
                                  </w:pPr>
                                  <w:r w:rsidRPr="00FF49E5">
                                    <w:rPr>
                                      <w:rFonts w:ascii="Times New Roman" w:hAnsi="Times New Roman" w:cs="Times New Roman"/>
                                      <w:sz w:val="24"/>
                                      <w:szCs w:val="24"/>
                                    </w:rPr>
                                    <w:t>Тұруға жарамдылық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2650573" name="Прямоугольник 1682650573"/>
                            <wps:cNvSpPr/>
                            <wps:spPr>
                              <a:xfrm>
                                <a:off x="0" y="1915065"/>
                                <a:ext cx="1979930" cy="862330"/>
                              </a:xfrm>
                              <a:prstGeom prst="rect">
                                <a:avLst/>
                              </a:prstGeom>
                              <a:ln w="19050">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799748E5" w14:textId="77777777" w:rsidR="006D74FD" w:rsidRPr="00FF49E5" w:rsidRDefault="006D74FD" w:rsidP="00401A2F">
                                  <w:pPr>
                                    <w:spacing w:after="0" w:line="240" w:lineRule="auto"/>
                                    <w:jc w:val="center"/>
                                    <w:rPr>
                                      <w:rFonts w:ascii="Times New Roman" w:hAnsi="Times New Roman" w:cs="Times New Roman"/>
                                      <w:sz w:val="24"/>
                                      <w:szCs w:val="24"/>
                                    </w:rPr>
                                  </w:pPr>
                                  <w:r w:rsidRPr="00FF49E5">
                                    <w:rPr>
                                      <w:rFonts w:ascii="Times New Roman" w:hAnsi="Times New Roman" w:cs="Times New Roman"/>
                                      <w:sz w:val="24"/>
                                      <w:szCs w:val="24"/>
                                    </w:rPr>
                                    <w:t>Орналасқан жері (әлеуметтік объектілердің жақындығы, ластанған аудандардың болмауы)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7086292" name="Прямоугольник 2057086292"/>
                            <wps:cNvSpPr/>
                            <wps:spPr>
                              <a:xfrm>
                                <a:off x="0" y="3450566"/>
                                <a:ext cx="1979930" cy="499745"/>
                              </a:xfrm>
                              <a:prstGeom prst="rect">
                                <a:avLst/>
                              </a:prstGeom>
                              <a:ln w="19050">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4D98CBB0" w14:textId="77777777" w:rsidR="006D74FD" w:rsidRPr="00FF49E5" w:rsidRDefault="006D74FD" w:rsidP="00FF49E5">
                                  <w:pPr>
                                    <w:spacing w:after="0" w:line="240" w:lineRule="auto"/>
                                    <w:jc w:val="center"/>
                                    <w:rPr>
                                      <w:rFonts w:ascii="Times New Roman" w:hAnsi="Times New Roman" w:cs="Times New Roman"/>
                                      <w:sz w:val="24"/>
                                      <w:szCs w:val="24"/>
                                    </w:rPr>
                                  </w:pPr>
                                  <w:r w:rsidRPr="00FF49E5">
                                    <w:rPr>
                                      <w:rFonts w:ascii="Times New Roman" w:hAnsi="Times New Roman" w:cs="Times New Roman"/>
                                      <w:sz w:val="24"/>
                                      <w:szCs w:val="24"/>
                                    </w:rPr>
                                    <w:t>Тұрғын үйдің мәдени ерекшелігі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394762" name="Прямая соединительная линия 1567394762"/>
                            <wps:cNvCnPr/>
                            <wps:spPr>
                              <a:xfrm>
                                <a:off x="1975449" y="207034"/>
                                <a:ext cx="179705" cy="0"/>
                              </a:xfrm>
                              <a:prstGeom prst="line">
                                <a:avLst/>
                              </a:prstGeom>
                              <a:ln w="2857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263132262" name="Прямая со стрелкой 263132262"/>
                            <wps:cNvCnPr/>
                            <wps:spPr>
                              <a:xfrm flipH="1">
                                <a:off x="1975449" y="629729"/>
                                <a:ext cx="18000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918150319" name="Прямая со стрелкой 1918150319"/>
                            <wps:cNvCnPr/>
                            <wps:spPr>
                              <a:xfrm flipH="1">
                                <a:off x="1975449" y="1354348"/>
                                <a:ext cx="17970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1969382756" name="Прямая со стрелкой 1969382756"/>
                            <wps:cNvCnPr/>
                            <wps:spPr>
                              <a:xfrm flipH="1">
                                <a:off x="1975449" y="2320506"/>
                                <a:ext cx="17970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36741729" name="Прямая со стрелкой 36741729"/>
                            <wps:cNvCnPr/>
                            <wps:spPr>
                              <a:xfrm flipH="1">
                                <a:off x="1975449" y="3165895"/>
                                <a:ext cx="179705"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269828095" name="Прямая со стрелкой 269828095"/>
                            <wps:cNvCnPr/>
                            <wps:spPr>
                              <a:xfrm flipH="1">
                                <a:off x="1992702" y="3812876"/>
                                <a:ext cx="18000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1137674013" name="Стрелка: вправо 1137674013"/>
                        <wps:cNvSpPr/>
                        <wps:spPr>
                          <a:xfrm>
                            <a:off x="3506525" y="1749287"/>
                            <a:ext cx="207645" cy="98425"/>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061321" name="Стрелка: влево 793061321"/>
                        <wps:cNvSpPr/>
                        <wps:spPr>
                          <a:xfrm>
                            <a:off x="1892411" y="1757238"/>
                            <a:ext cx="216000" cy="96520"/>
                          </a:xfrm>
                          <a:prstGeom prst="leftArrow">
                            <a:avLst/>
                          </a:prstGeom>
                          <a:solidFill>
                            <a:schemeClr val="bg2">
                              <a:lumMod val="1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6959010" name="Стрелка: вниз 1646959010"/>
                        <wps:cNvSpPr/>
                        <wps:spPr>
                          <a:xfrm>
                            <a:off x="2767054" y="2274073"/>
                            <a:ext cx="62230" cy="166370"/>
                          </a:xfrm>
                          <a:prstGeom prst="downArrow">
                            <a:avLst/>
                          </a:prstGeom>
                          <a:solidFill>
                            <a:schemeClr val="tx1">
                              <a:lumMod val="95000"/>
                              <a:lumOff val="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рямая со стрелкой 6"/>
                        <wps:cNvCnPr/>
                        <wps:spPr>
                          <a:xfrm flipV="1">
                            <a:off x="3005593" y="1335819"/>
                            <a:ext cx="0" cy="180000"/>
                          </a:xfrm>
                          <a:prstGeom prst="straightConnector1">
                            <a:avLst/>
                          </a:prstGeom>
                          <a:ln w="19050">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1149740" id="Группа 9" o:spid="_x0000_s1026" style="position:absolute;margin-left:4.95pt;margin-top:2.75pt;width:464.7pt;height:440.6pt;z-index:251954688" coordsize="59014,5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">
                <v:roundrect id="Прямоугольник: скругленные углы 1716961525" o:spid="_x0000_s1027" style="position:absolute;left:21150;top:15107;width:13824;height:75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b2MgA&#10;AADjAAAADwAAAGRycy9kb3ducmV2LnhtbERPS2vCQBC+F/oflhG81U2EpDW6ilT7gIJSX+chOybB&#10;7GzIbk38926h0ON875ktelOLK7WusqwgHkUgiHOrKy4UHPZvTy8gnEfWWFsmBTdysJg/Psww07bj&#10;b7rufCFCCLsMFZTeN5mULi/JoBvZhjhwZ9sa9OFsC6lb7EK4qeU4ilJpsOLQUGJDryXll92PUZB8&#10;bPT66523q0t3WibdabU5bvdKDQf9cgrCU+//xX/uTx3mP8fpJI2TcQK/PwUA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6pvYyAAAAOMAAAAPAAAAAAAAAAAAAAAAAJgCAABk&#10;cnMvZG93bnJldi54bWxQSwUGAAAAAAQABAD1AAAAjQMAAAAA&#10;" fillcolor="white [3201]" strokecolor="#0d0d0d [3069]" strokeweight="2.25pt">
                  <v:stroke joinstyle="miter"/>
                  <v:textbox>
                    <w:txbxContent>
                      <w:p w14:paraId="56E94214" w14:textId="77777777" w:rsidR="006D74FD" w:rsidRPr="008A2D36" w:rsidRDefault="006D74FD" w:rsidP="008A2D36">
                        <w:pPr>
                          <w:spacing w:after="0" w:line="240" w:lineRule="auto"/>
                          <w:jc w:val="center"/>
                          <w:rPr>
                            <w:rFonts w:ascii="Times New Roman" w:hAnsi="Times New Roman" w:cs="Times New Roman"/>
                            <w:bCs/>
                            <w:i/>
                            <w:sz w:val="24"/>
                            <w:szCs w:val="24"/>
                            <w:lang w:val="kk-KZ"/>
                          </w:rPr>
                        </w:pPr>
                        <w:r w:rsidRPr="008A2D36">
                          <w:rPr>
                            <w:rFonts w:ascii="Times New Roman" w:hAnsi="Times New Roman" w:cs="Times New Roman"/>
                            <w:bCs/>
                            <w:i/>
                            <w:sz w:val="24"/>
                            <w:szCs w:val="24"/>
                          </w:rPr>
                          <w:t>Қолжетімді баспана құқық</w:t>
                        </w:r>
                        <w:r w:rsidRPr="008A2D36">
                          <w:rPr>
                            <w:rFonts w:ascii="Times New Roman" w:hAnsi="Times New Roman" w:cs="Times New Roman"/>
                            <w:bCs/>
                            <w:i/>
                            <w:sz w:val="24"/>
                            <w:szCs w:val="24"/>
                            <w:lang w:val="kk-KZ"/>
                          </w:rPr>
                          <w:t>тары</w:t>
                        </w:r>
                      </w:p>
                    </w:txbxContent>
                  </v:textbox>
                </v:roundrect>
                <v:rect id="Прямоугольник 834092201" o:spid="_x0000_s1028" style="position:absolute;left:19719;top:10018;width:20345;height:3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1+cgA&#10;AADiAAAADwAAAGRycy9kb3ducmV2LnhtbESPT2sCMRTE70K/Q3iF3jRxFdGtUUr/oNBTbfX82Lxu&#10;lm5eliTV1U9vCkKPw8z8hlmue9eKI4XYeNYwHikQxJU3Ddcavj7fhnMQMSEbbD2ThjNFWK/uBkss&#10;jT/xBx13qRYZwrFEDTalrpQyVpYcxpHviLP37YPDlGWopQl4ynDXykKpmXTYcF6w2NGzpepn9+s0&#10;+MvhouT7q90vzOalCewnbTXV+uG+f3oEkahP/+Fbe2s0zCdTtSgKNYa/S/kOyN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X5yAAAAOIAAAAPAAAAAAAAAAAAAAAAAJgCAABk&#10;cnMvZG93bnJldi54bWxQSwUGAAAAAAQABAD1AAAAjQMAAAAA&#10;" fillcolor="white [3201]" strokecolor="#0d0d0d [3069]" strokeweight="2.25pt">
                  <v:textbox>
                    <w:txbxContent>
                      <w:p w14:paraId="4E15304E" w14:textId="77777777" w:rsidR="006D74FD" w:rsidRPr="00FF49E5" w:rsidRDefault="006D74FD" w:rsidP="00DE296F">
                        <w:pPr>
                          <w:spacing w:after="0" w:line="240" w:lineRule="auto"/>
                          <w:jc w:val="center"/>
                          <w:rPr>
                            <w:rFonts w:ascii="Times New Roman" w:hAnsi="Times New Roman" w:cs="Times New Roman"/>
                            <w:bCs/>
                            <w:i/>
                            <w:sz w:val="24"/>
                            <w:szCs w:val="24"/>
                          </w:rPr>
                        </w:pPr>
                        <w:r w:rsidRPr="00FF49E5">
                          <w:rPr>
                            <w:rFonts w:ascii="Times New Roman" w:hAnsi="Times New Roman" w:cs="Times New Roman"/>
                            <w:bCs/>
                            <w:i/>
                            <w:sz w:val="24"/>
                            <w:szCs w:val="24"/>
                          </w:rPr>
                          <w:t>Бостандықтың болуы</w:t>
                        </w:r>
                      </w:p>
                    </w:txbxContent>
                  </v:textbox>
                </v:rect>
                <v:rect id="Прямоугольник 1243097524" o:spid="_x0000_s1029" style="position:absolute;left:42937;width:1224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MD80A&#10;AADjAAAADwAAAGRycy9kb3ducmV2LnhtbESPQU/CQBCF7yT+h82YeIOtpaBWFoIGExJPlhrjbdId&#10;24bubLO7QvHXsyQkHmfe+968WawG04kDOd9aVnA/SUAQV1a3XCsod2/jRxA+IGvsLJOCE3lYLW9G&#10;C8y1PfIHHYpQixjCPkcFTQh9LqWvGjLoJ7YnjtqPdQZDHF0ttcNjDDedTJNkLg22HC802NNrQ9W+&#10;+DWxxudL8bWbluH0137P3Hu6mWflRqm722H9DCLQEP7NV3qrI5dm0+TpYZZmcPkpLkAuz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CBIDA/NAAAA4wAAAA8AAAAAAAAAAAAAAAAA&#10;mAIAAGRycy9kb3ducmV2LnhtbFBLBQYAAAAABAAEAPUAAACSAwAAAAA=&#10;" fillcolor="white [3201]" strokecolor="#375623 [1609]" strokeweight="1.5pt">
                  <v:textbox>
                    <w:txbxContent>
                      <w:p w14:paraId="3E4FFDAE" w14:textId="77777777" w:rsidR="006D74FD" w:rsidRPr="00FF49E5" w:rsidRDefault="006D74FD" w:rsidP="00FF49E5">
                        <w:pPr>
                          <w:spacing w:after="0" w:line="240" w:lineRule="auto"/>
                          <w:jc w:val="center"/>
                          <w:rPr>
                            <w:rFonts w:ascii="Times New Roman" w:hAnsi="Times New Roman" w:cs="Times New Roman"/>
                            <w:sz w:val="24"/>
                            <w:szCs w:val="24"/>
                          </w:rPr>
                        </w:pPr>
                        <w:r w:rsidRPr="00FF49E5">
                          <w:rPr>
                            <w:rFonts w:ascii="Times New Roman" w:hAnsi="Times New Roman" w:cs="Times New Roman"/>
                            <w:sz w:val="24"/>
                            <w:szCs w:val="24"/>
                          </w:rPr>
                          <w:t>Мәжбүрлеп шығарудан қорғау</w:t>
                        </w:r>
                      </w:p>
                    </w:txbxContent>
                  </v:textbox>
                </v:rect>
                <v:rect id="Прямоугольник 553353314" o:spid="_x0000_s1030" style="position:absolute;left:29101;width:12237;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QcsA&#10;AADiAAAADwAAAGRycy9kb3ducmV2LnhtbESPQWvCQBCF74X+h2UK3upGY0Siq7RFQeipMUW8Ddlp&#10;EpqdDbtbjf76bkEozGV4733zZrUZTCfO5HxrWcFknIAgrqxuuVZQHnbPCxA+IGvsLJOCK3nYrB8f&#10;Vphre+EPOhehFhHCPkcFTQh9LqWvGjLox7YnjtqXdQZDXF0ttcNLhJtOTpNkLg22HC802NNbQ9V3&#10;8WNijc/X4nhIy3C9tafMvU+381m5VWr0NLwsQQQawr/5nt5rBVmWpnEmM/h7KXJAr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n4dBywAAAOIAAAAPAAAAAAAAAAAAAAAAAJgC&#10;AABkcnMvZG93bnJldi54bWxQSwUGAAAAAAQABAD1AAAAkAMAAAAA&#10;" fillcolor="white [3201]" strokecolor="#375623 [1609]" strokeweight="1.5pt">
                  <v:textbox>
                    <w:txbxContent>
                      <w:p w14:paraId="1DC3CC3D" w14:textId="77777777" w:rsidR="006D74FD" w:rsidRPr="00FF49E5" w:rsidRDefault="006D74FD" w:rsidP="00FF49E5">
                        <w:pPr>
                          <w:spacing w:after="0" w:line="240" w:lineRule="auto"/>
                          <w:jc w:val="center"/>
                          <w:rPr>
                            <w:rFonts w:ascii="Times New Roman" w:hAnsi="Times New Roman" w:cs="Times New Roman"/>
                            <w:sz w:val="24"/>
                            <w:szCs w:val="24"/>
                          </w:rPr>
                        </w:pPr>
                        <w:r w:rsidRPr="00FF49E5">
                          <w:rPr>
                            <w:rFonts w:ascii="Times New Roman" w:hAnsi="Times New Roman" w:cs="Times New Roman"/>
                            <w:sz w:val="24"/>
                            <w:szCs w:val="24"/>
                            <w:lang w:val="kk-KZ"/>
                          </w:rPr>
                          <w:t xml:space="preserve">Баспананы </w:t>
                        </w:r>
                        <w:r w:rsidRPr="00FF49E5">
                          <w:rPr>
                            <w:rFonts w:ascii="Times New Roman" w:hAnsi="Times New Roman" w:cs="Times New Roman"/>
                            <w:sz w:val="24"/>
                            <w:szCs w:val="24"/>
                          </w:rPr>
                          <w:t>жоюдан қорғау</w:t>
                        </w:r>
                      </w:p>
                    </w:txbxContent>
                  </v:textbox>
                </v:rect>
                <v:rect id="Прямоугольник 1528007307" o:spid="_x0000_s1031" style="position:absolute;left:2305;width:12237;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4vMwA&#10;AADjAAAADwAAAGRycy9kb3ducmV2LnhtbESPT0sDMRDF70K/Q5iCN5u4tX9YmxaVCoInt1tKb8Nm&#10;3F3cTJYktls/vRGEHmfe+715s9oMthMn8qF1rOF+okAQV860XGsod693SxAhIhvsHJOGCwXYrEc3&#10;K8yNO/MHnYpYixTCIUcNTYx9LmWoGrIYJq4nTtqn8xZjGn0tjcdzCredzJSaS4stpwsN9vTSUPVV&#10;fNtUY/9cHHbTMl5+2uPMv2fb+UO51fp2PDw9gog0xKv5n34ziZtlS6UWU7WAv5/SAuT6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bQ4vMwAAADjAAAADwAAAAAAAAAAAAAAAACY&#10;AgAAZHJzL2Rvd25yZXYueG1sUEsFBgAAAAAEAAQA9QAAAJEDAAAAAA==&#10;" fillcolor="white [3201]" strokecolor="#375623 [1609]" strokeweight="1.5pt">
                  <v:textbox>
                    <w:txbxContent>
                      <w:p w14:paraId="504A0667" w14:textId="77777777" w:rsidR="006D74FD" w:rsidRPr="00FF49E5" w:rsidRDefault="006D74FD" w:rsidP="00FF49E5">
                        <w:pPr>
                          <w:spacing w:after="0" w:line="240" w:lineRule="auto"/>
                          <w:jc w:val="center"/>
                          <w:rPr>
                            <w:rFonts w:ascii="Times New Roman" w:hAnsi="Times New Roman" w:cs="Times New Roman"/>
                            <w:sz w:val="24"/>
                            <w:szCs w:val="24"/>
                          </w:rPr>
                        </w:pPr>
                        <w:r w:rsidRPr="00FF49E5">
                          <w:rPr>
                            <w:rFonts w:ascii="Times New Roman" w:hAnsi="Times New Roman" w:cs="Times New Roman"/>
                            <w:sz w:val="24"/>
                            <w:szCs w:val="24"/>
                          </w:rPr>
                          <w:t>Тұрғын үйге ерікті басып кіруден қорғау</w:t>
                        </w:r>
                      </w:p>
                    </w:txbxContent>
                  </v:textbox>
                </v:rect>
                <v:rect id="Прямоугольник 1590338697" o:spid="_x0000_s1032" style="position:absolute;left:21070;top:24410;width:13975;height:13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KZscA&#10;AADjAAAADwAAAGRycy9kb3ducmV2LnhtbERPS08CMRC+m/gfmjHhJq0sIrtSCEGNJp7Ex3myHbcb&#10;ttNNW2Dh11sTE4/zvWexGlwnDhRi61nDzViBIK69abnR8PH+dD0HEROywc4zaThRhNXy8mKBlfFH&#10;fqPDNjUih3CsUINNqa+kjLUlh3Hse+LMffvgMOUzNNIEPOZw18mJUjPpsOXcYLGnjaV6t907Df78&#10;dVby9dF+lub5oQ3si66eaj26Gtb3IBIN6V/8534xef5tqYpiPivv4PenDI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ESmbHAAAA4wAAAA8AAAAAAAAAAAAAAAAAmAIAAGRy&#10;cy9kb3ducmV2LnhtbFBLBQYAAAAABAAEAPUAAACMAwAAAAA=&#10;" fillcolor="white [3201]" strokecolor="#0d0d0d [3069]" strokeweight="2.25pt">
                  <v:textbox>
                    <w:txbxContent>
                      <w:p w14:paraId="42E48771" w14:textId="77777777" w:rsidR="006D74FD" w:rsidRPr="008A2D36" w:rsidRDefault="006D74FD" w:rsidP="00DE296F">
                        <w:pPr>
                          <w:spacing w:after="0" w:line="240" w:lineRule="auto"/>
                          <w:jc w:val="center"/>
                          <w:rPr>
                            <w:rFonts w:ascii="Times New Roman" w:hAnsi="Times New Roman" w:cs="Times New Roman"/>
                            <w:bCs/>
                            <w:i/>
                            <w:sz w:val="24"/>
                            <w:szCs w:val="24"/>
                          </w:rPr>
                        </w:pPr>
                        <w:r w:rsidRPr="008A2D36">
                          <w:rPr>
                            <w:rFonts w:ascii="Times New Roman" w:hAnsi="Times New Roman" w:cs="Times New Roman"/>
                            <w:bCs/>
                            <w:i/>
                            <w:sz w:val="24"/>
                            <w:szCs w:val="24"/>
                          </w:rPr>
                          <w:t>Тұру ережелерін бұзбаған жағдайда мәжбүрлеп шығарудан кепілдіктер</w:t>
                        </w:r>
                      </w:p>
                    </w:txbxContent>
                  </v:textbox>
                </v:rect>
                <v:rect id="Прямоугольник 1615929189" o:spid="_x0000_s1033" style="position:absolute;left:1749;top:14948;width:17113;height:6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PmcoA&#10;AADjAAAADwAAAGRycy9kb3ducmV2LnhtbERPzU7CQBC+k/gOmzHxBtvWiG1lIcYI4eKB2sR4m3SH&#10;ttCdrd0V6tu7JCQc5/ufxWo0nTjR4FrLCuJZBIK4srrlWkH5uZ6mIJxH1thZJgV/5GC1vJssMNf2&#10;zDs6Fb4WIYRdjgoa7/tcSlc1ZNDNbE8cuL0dDPpwDrXUA55DuOlkEkVzabDl0NBgT28NVcfi1yjY&#10;bZ4PB/Nd/OzrjzEty+Tx+B5/KfVwP76+gPA0+pv46t7qMH8eP2VJFqcZXH4KAMj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Y4D5nKAAAA4wAAAA8AAAAAAAAAAAAAAAAAmAIA&#10;AGRycy9kb3ducmV2LnhtbFBLBQYAAAAABAAEAPUAAACPAwAAAAA=&#10;" fillcolor="white [3201]" strokecolor="#bf8f00 [2407]" strokeweight="1.5pt">
                  <v:textbox>
                    <w:txbxContent>
                      <w:p w14:paraId="542CD4B7" w14:textId="77777777" w:rsidR="006D74FD" w:rsidRPr="008A2D36" w:rsidRDefault="006D74FD" w:rsidP="00756096">
                        <w:pPr>
                          <w:spacing w:after="0" w:line="240" w:lineRule="auto"/>
                          <w:ind w:hanging="98"/>
                          <w:jc w:val="center"/>
                          <w:rPr>
                            <w:rFonts w:ascii="Times New Roman" w:hAnsi="Times New Roman" w:cs="Times New Roman"/>
                            <w:bCs/>
                            <w:i/>
                            <w:sz w:val="24"/>
                            <w:szCs w:val="24"/>
                          </w:rPr>
                        </w:pPr>
                        <w:r w:rsidRPr="008A2D36">
                          <w:rPr>
                            <w:rFonts w:ascii="Times New Roman" w:hAnsi="Times New Roman" w:cs="Times New Roman"/>
                            <w:bCs/>
                            <w:i/>
                            <w:sz w:val="24"/>
                            <w:szCs w:val="24"/>
                          </w:rPr>
                          <w:t>Белгілі бір құқықтарды пайдалану</w:t>
                        </w:r>
                      </w:p>
                    </w:txbxContent>
                  </v:textbox>
                </v:rect>
                <v:rect id="Прямоугольник 1427676767" o:spid="_x0000_s1034" style="position:absolute;left:15505;width:12236;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9fdckA&#10;AADjAAAADwAAAGRycy9kb3ducmV2LnhtbERPTWvCQBC9F/wPywi91U1TGyW6ihYLhZ4aU4q3ITsm&#10;odnZsLvV2F/fbSnInOZ9zZvlejCdOJHzrWUF95MEBHFldcu1gnL/fDcH4QOyxs4yKbiQh/VqdLPE&#10;XNszv9GpCLWIIexzVNCE0OdS+qohg35ie+LIHa0zGOLqaqkdnmO46WSaJJk02HK80GBPTw1Vn8WX&#10;iTXet8XH/qEMl+/28Ohe0102LXdK3Y6HzQJEoCFcxf/uFx1903SW/Q38/hQB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O9fdckAAADjAAAADwAAAAAAAAAAAAAAAACYAgAA&#10;ZHJzL2Rvd25yZXYueG1sUEsFBgAAAAAEAAQA9QAAAI4DAAAAAA==&#10;" fillcolor="white [3201]" strokecolor="#375623 [1609]" strokeweight="1.5pt">
                  <v:textbox>
                    <w:txbxContent>
                      <w:p w14:paraId="7B7EF355" w14:textId="77777777" w:rsidR="006D74FD" w:rsidRPr="00FF49E5" w:rsidRDefault="006D74FD" w:rsidP="00FF49E5">
                        <w:pPr>
                          <w:spacing w:after="0" w:line="240" w:lineRule="auto"/>
                          <w:jc w:val="center"/>
                          <w:rPr>
                            <w:rFonts w:ascii="Times New Roman" w:hAnsi="Times New Roman" w:cs="Times New Roman"/>
                            <w:sz w:val="24"/>
                            <w:szCs w:val="24"/>
                          </w:rPr>
                        </w:pPr>
                        <w:r w:rsidRPr="00FF49E5">
                          <w:rPr>
                            <w:rFonts w:ascii="Times New Roman" w:hAnsi="Times New Roman" w:cs="Times New Roman"/>
                            <w:sz w:val="24"/>
                            <w:szCs w:val="24"/>
                          </w:rPr>
                          <w:t>Тұрғылықты жерін таңдау құқығы</w:t>
                        </w:r>
                      </w:p>
                    </w:txbxContent>
                  </v:textbox>
                </v:rect>
                <v:line id="Прямая соединительная линия 1883509897" o:spid="_x0000_s1035" style="position:absolute;flip:y;visibility:visible;mso-wrap-style:square" from="8189,8189" to="49077,8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9D8cAAADjAAAADwAAAGRycy9kb3ducmV2LnhtbERPX0vDMBB/F/wO4QTfXLqJ2nbLxhCm&#10;4vDBug9wNLemW3MpSVzbb28Ewcf7/b/VZrSduJAPrWMF81kGgrh2uuVGweFrd5eDCBFZY+eYFEwU&#10;YLO+vlphqd3An3SpYiNSCIcSFZgY+1LKUBuyGGauJ07c0XmLMZ2+kdrjkMJtJxdZ9igttpwaDPb0&#10;bKg+V99WwfuhfzlVH7WupmIaYjffv+6MV+r2ZtwuQUQa47/4z/2m0/w8v3/Iirx4gt+fEgB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2D0PxwAAAOMAAAAPAAAAAAAA&#10;AAAAAAAAAKECAABkcnMvZG93bnJldi54bWxQSwUGAAAAAAQABAD5AAAAlQMAAAAA&#10;" strokecolor="#375623 [1609]" strokeweight="2.25pt">
                  <v:stroke joinstyle="miter"/>
                </v:line>
                <v:shapetype id="_x0000_t32" coordsize="21600,21600" o:spt="32" o:oned="t" path="m,l21600,21600e" filled="f">
                  <v:path arrowok="t" fillok="f" o:connecttype="none"/>
                  <o:lock v:ext="edit" shapetype="t"/>
                </v:shapetype>
                <v:shape id="Прямая со стрелкой 416149904" o:spid="_x0000_s1036" type="#_x0000_t32" style="position:absolute;left:8189;top:6520;width:0;height:17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48SJxMsAAADiAAAADwAA&#10;AAAAAAAAAAAAAAChAgAAZHJzL2Rvd25yZXYueG1sUEsFBgAAAAAEAAQA+QAAAJkDAAAAAA==&#10;" strokecolor="#375623 [1609]" strokeweight="1.5pt">
                  <v:stroke endarrow="block" joinstyle="miter"/>
                </v:shape>
                <v:shape id="Прямая со стрелкой 1467903818" o:spid="_x0000_s1037" type="#_x0000_t32" style="position:absolute;left:21389;top:6440;width:0;height:17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tCmZPMAAAA4wAAAA8A&#10;AAAAAAAAAAAAAAAAoQIAAGRycy9kb3ducmV2LnhtbFBLBQYAAAAABAAEAPkAAACaAwAAAAA=&#10;" strokecolor="#375623 [1609]" strokeweight="1.5pt">
                  <v:stroke endarrow="block" joinstyle="miter"/>
                </v:shape>
                <v:shape id="Прямая со стрелкой 367037872" o:spid="_x0000_s1038" type="#_x0000_t32" style="position:absolute;left:35701;top:6440;width:0;height:17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zbMGMsAAADiAAAADwAA&#10;AAAAAAAAAAAAAAChAgAAZHJzL2Rvd25yZXYueG1sUEsFBgAAAAAEAAQA+QAAAJkDAAAAAA==&#10;" strokecolor="#375623 [1609]" strokeweight="1.5pt">
                  <v:stroke endarrow="block" joinstyle="miter"/>
                </v:shape>
                <v:shape id="Прямая со стрелкой 2042948503" o:spid="_x0000_s1039" type="#_x0000_t32" style="position:absolute;left:30055;top:8269;width:0;height:18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6rHyfMAAAA4wAAAA8A&#10;AAAAAAAAAAAAAAAAoQIAAGRycy9kb3ducmV2LnhtbFBLBQYAAAAABAAEAPkAAACaAwAAAAA=&#10;" strokecolor="#375623 [1609]" strokeweight="1.5pt">
                  <v:stroke endarrow="block" joinstyle="miter"/>
                </v:shape>
                <v:shape id="Прямая со стрелкой 224900571" o:spid="_x0000_s1040" type="#_x0000_t32" style="position:absolute;left:49139;top:6520;width:0;height:17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D0BebcsAAADiAAAADwAA&#10;AAAAAAAAAAAAAAChAgAAZHJzL2Rvd25yZXYueG1sUEsFBgAAAAAEAAQA+QAAAJkDAAAAAA==&#10;" strokecolor="#375623 [1609]" strokeweight="1.5pt">
                  <v:stroke endarrow="block" joinstyle="miter"/>
                </v:shape>
                <v:rect id="Прямоугольник 264302829" o:spid="_x0000_s1041" style="position:absolute;left:1749;top:24251;width:16732;height:3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0xMsA&#10;AADiAAAADwAAAGRycy9kb3ducmV2LnhtbESPQUvDQBSE74L/YXmCN7PJVmqM3RQRFS89NAbE2yP7&#10;mqTNvo3ZtY3/visIHoeZ+YZZrWc7iCNNvnesIUtSEMSNMz23Gur3l5schA/IBgfHpOGHPKzLy4sV&#10;FsadeEvHKrQiQtgXqKELYSyk9E1HFn3iRuLo7dxkMUQ5tdJMeIpwO0iVpktpsee40OFITx01h+rb&#10;ati+3u339rP62rWbOa9rtTg8Zx9aX1/Njw8gAs3hP/zXfjMa1PJ2kapc3cPvpXgHZHk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8lDTEywAAAOIAAAAPAAAAAAAAAAAAAAAAAJgC&#10;AABkcnMvZG93bnJldi54bWxQSwUGAAAAAAQABAD1AAAAkAMAAAAA&#10;" fillcolor="white [3201]" strokecolor="#bf8f00 [2407]" strokeweight="1.5pt">
                  <v:textbox>
                    <w:txbxContent>
                      <w:p w14:paraId="0229CF9B" w14:textId="77777777" w:rsidR="006D74FD" w:rsidRPr="008A2D36" w:rsidRDefault="006D74FD" w:rsidP="00DE296F">
                        <w:pPr>
                          <w:spacing w:after="0" w:line="240" w:lineRule="auto"/>
                          <w:jc w:val="center"/>
                          <w:rPr>
                            <w:rFonts w:ascii="Times New Roman" w:hAnsi="Times New Roman" w:cs="Times New Roman"/>
                            <w:sz w:val="24"/>
                            <w:szCs w:val="24"/>
                          </w:rPr>
                        </w:pPr>
                        <w:r w:rsidRPr="008A2D36">
                          <w:rPr>
                            <w:rFonts w:ascii="Times New Roman" w:hAnsi="Times New Roman" w:cs="Times New Roman"/>
                            <w:sz w:val="24"/>
                            <w:szCs w:val="24"/>
                          </w:rPr>
                          <w:t>Тұруға кепілдік</w:t>
                        </w:r>
                      </w:p>
                    </w:txbxContent>
                  </v:textbox>
                </v:rect>
                <v:rect id="Прямоугольник 1400434853" o:spid="_x0000_s1042" style="position:absolute;left:1749;top:29260;width:16732;height:7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hMI8kA&#10;AADjAAAADwAAAGRycy9kb3ducmV2LnhtbERPzU7CQBC+m/gOmzHxJrvQqk1hIYYA8eKB2sRwm3SH&#10;ttCdrd0V6tu7JiYe5/ufxWq0nbjQ4FvHGqYTBYK4cqblWkP5vn3IQPiAbLBzTBq+ycNqeXuzwNy4&#10;K+/pUoRaxBD2OWpoQuhzKX3VkEU/cT1x5I5usBjiOdTSDHiN4baTM6WepMWWY0ODPa0bqs7Fl9Ww&#10;3z2fTvZQfB7rtzEry1ly3kw/tL6/G1/mIAKN4V/85341cX6qVJqk2WMCvz9FAOT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ZhMI8kAAADjAAAADwAAAAAAAAAAAAAAAACYAgAA&#10;ZHJzL2Rvd25yZXYueG1sUEsFBgAAAAAEAAQA9QAAAI4DAAAAAA==&#10;" fillcolor="white [3201]" strokecolor="#bf8f00 [2407]" strokeweight="1.5pt">
                  <v:textbox>
                    <w:txbxContent>
                      <w:p w14:paraId="4A9CF32D" w14:textId="77777777" w:rsidR="006D74FD" w:rsidRPr="008A2D36" w:rsidRDefault="006D74FD" w:rsidP="00DE296F">
                        <w:pPr>
                          <w:spacing w:after="0" w:line="240" w:lineRule="auto"/>
                          <w:jc w:val="center"/>
                          <w:rPr>
                            <w:rFonts w:ascii="Times New Roman" w:hAnsi="Times New Roman" w:cs="Times New Roman"/>
                            <w:sz w:val="24"/>
                            <w:szCs w:val="24"/>
                          </w:rPr>
                        </w:pPr>
                        <w:r w:rsidRPr="008A2D36">
                          <w:rPr>
                            <w:rFonts w:ascii="Times New Roman" w:hAnsi="Times New Roman" w:cs="Times New Roman"/>
                            <w:sz w:val="24"/>
                            <w:szCs w:val="24"/>
                          </w:rPr>
                          <w:t>Тұрғын үйді, жерді және мүлікті қалпына келтіру</w:t>
                        </w:r>
                      </w:p>
                    </w:txbxContent>
                  </v:textbox>
                </v:rect>
                <v:rect id="Прямоугольник 1244903687" o:spid="_x0000_s1043" style="position:absolute;left:1749;top:38802;width:15951;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lpaskA&#10;AADjAAAADwAAAGRycy9kb3ducmV2LnhtbERPzWrCQBC+F/oOywi91Y1RNEZXKaUtXjyYBoq3ITsm&#10;0exsmt1q+vauIHic73+W69404kydqy0rGA0jEMSF1TWXCvLvz9cEhPPIGhvLpOCfHKxXz09LTLW9&#10;8I7OmS9FCGGXooLK+zaV0hUVGXRD2xIH7mA7gz6cXSl1h5cQbhoZR9FUGqw5NFTY0ntFxSn7Mwp2&#10;X7Pj0eyz30O57ZM8j8enj9GPUi+D/m0BwlPvH+K7e6PD/HgymUfjaTKD208BALm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8lpaskAAADjAAAADwAAAAAAAAAAAAAAAACYAgAA&#10;ZHJzL2Rvd25yZXYueG1sUEsFBgAAAAAEAAQA9QAAAI4DAAAAAA==&#10;" fillcolor="white [3201]" strokecolor="#bf8f00 [2407]" strokeweight="1.5pt">
                  <v:textbox>
                    <w:txbxContent>
                      <w:p w14:paraId="782550E2" w14:textId="53923F17" w:rsidR="006D74FD" w:rsidRPr="008A2D36" w:rsidRDefault="006D74FD" w:rsidP="008A2D36">
                        <w:pPr>
                          <w:spacing w:after="0" w:line="240" w:lineRule="auto"/>
                          <w:jc w:val="center"/>
                          <w:rPr>
                            <w:rFonts w:ascii="Times New Roman" w:hAnsi="Times New Roman" w:cs="Times New Roman"/>
                            <w:sz w:val="24"/>
                            <w:szCs w:val="24"/>
                          </w:rPr>
                        </w:pPr>
                        <w:r w:rsidRPr="008A2D36">
                          <w:rPr>
                            <w:rFonts w:ascii="Times New Roman" w:hAnsi="Times New Roman" w:cs="Times New Roman"/>
                            <w:sz w:val="24"/>
                            <w:szCs w:val="24"/>
                            <w:lang w:val="kk-KZ"/>
                          </w:rPr>
                          <w:t>Баспаналы болу үшін</w:t>
                        </w:r>
                        <w:r w:rsidRPr="008A2D36">
                          <w:rPr>
                            <w:rFonts w:ascii="Times New Roman" w:hAnsi="Times New Roman" w:cs="Times New Roman"/>
                            <w:sz w:val="24"/>
                            <w:szCs w:val="24"/>
                          </w:rPr>
                          <w:t xml:space="preserve"> қол жетімділік</w:t>
                        </w:r>
                      </w:p>
                    </w:txbxContent>
                  </v:textbox>
                </v:rect>
                <v:rect id="Прямоугольник 691792726" o:spid="_x0000_s1044" style="position:absolute;left:1590;top:46038;width:16476;height:8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Pp8sA&#10;AADiAAAADwAAAGRycy9kb3ducmV2LnhtbESPQWvCQBSE70L/w/KE3nSTFBKNrlJKW3rpwRgQb4/s&#10;M4lm36bZrab/vlsoeBxm5htmvR1NJ640uNaygngegSCurG65VlDu32YLEM4ja+wsk4IfcrDdPEzW&#10;mGt74x1dC1+LAGGXo4LG+z6X0lUNGXRz2xMH72QHgz7IoZZ6wFuAm04mUZRKgy2HhQZ7emmouhTf&#10;RsHuPTufzbH4OtWf46Isk6fLa3xQ6nE6Pq9AeBr9Pfzf/tAK0mWcLZMsSeHvUrgDcvM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ais+nywAAAOIAAAAPAAAAAAAAAAAAAAAAAJgC&#10;AABkcnMvZG93bnJldi54bWxQSwUGAAAAAAQABAD1AAAAkAMAAAAA&#10;" fillcolor="white [3201]" strokecolor="#bf8f00 [2407]" strokeweight="1.5pt">
                  <v:textbox>
                    <w:txbxContent>
                      <w:p w14:paraId="233D0CEB" w14:textId="77777777" w:rsidR="006D74FD" w:rsidRPr="00FF49E5" w:rsidRDefault="006D74FD" w:rsidP="00DE296F">
                        <w:pPr>
                          <w:spacing w:after="0" w:line="240" w:lineRule="auto"/>
                          <w:jc w:val="center"/>
                          <w:rPr>
                            <w:rFonts w:ascii="Times New Roman" w:hAnsi="Times New Roman" w:cs="Times New Roman"/>
                            <w:sz w:val="24"/>
                            <w:szCs w:val="24"/>
                          </w:rPr>
                        </w:pPr>
                        <w:r w:rsidRPr="00FF49E5">
                          <w:rPr>
                            <w:rFonts w:ascii="Times New Roman" w:hAnsi="Times New Roman" w:cs="Times New Roman"/>
                            <w:sz w:val="24"/>
                            <w:szCs w:val="24"/>
                          </w:rPr>
                          <w:t>Қоғамдық деңгейде тұрғын үй бойынша шешімдер қабылдауға қатысу</w:t>
                        </w:r>
                      </w:p>
                    </w:txbxContent>
                  </v:textbox>
                </v:rect>
                <v:line id="Прямая соединительная линия 1989496587" o:spid="_x0000_s1045" style="position:absolute;visibility:visible;mso-wrap-style:square" from="0,17890" to="0,50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uPX8gAAADjAAAADwAAAGRycy9kb3ducmV2LnhtbERPzWrCQBC+C32HZQredFMxMYmuYkWh&#10;1F6qXrwN2TEJZmdDdtX07buFgsf5/mex6k0j7tS52rKCt3EEgriwuuZSwem4G6UgnEfW2FgmBT/k&#10;YLV8GSww1/bB33Q/+FKEEHY5Kqi8b3MpXVGRQTe2LXHgLrYz6MPZlVJ3+AjhppGTKEqkwZpDQ4Ut&#10;bSoqroebUfCefNbn43T2td2vpd77+NpP4q1Sw9d+PQfhqfdP8b/7Q4f5WZpNsyROZ/D3UwB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HuPX8gAAADjAAAADwAAAAAA&#10;AAAAAAAAAAChAgAAZHJzL2Rvd25yZXYueG1sUEsFBgAAAAAEAAQA+QAAAJYDAAAAAA==&#10;" strokecolor="#bf8f00 [2407]" strokeweight="2.25pt">
                  <v:stroke joinstyle="miter"/>
                </v:line>
                <v:line id="Прямая соединительная линия 986846815" o:spid="_x0000_s1046" style="position:absolute;visibility:visible;mso-wrap-style:square" from="79,17890" to="1876,17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pccAAADiAAAADwAAAGRycy9kb3ducmV2LnhtbESPQWvCQBSE7wX/w/IEb3UT0bBNXUXE&#10;gKeWatvzI/uaBLNvQ3aj8d93hUKPw8w3w6y3o23FlXrfONaQzhMQxKUzDVcaPs/FswLhA7LB1jFp&#10;uJOH7WbytMbcuBt/0PUUKhFL2OeooQ6hy6X0ZU0W/dx1xNH7cb3FEGVfSdPjLZbbVi6SJJMWG44L&#10;NXa0r6m8nAar4WUo3T0t3hUf2uKMzTd92bdB69l03L2CCDSG//AffTSRU5laZipdweNSvANy8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L62lxwAAAOIAAAAPAAAAAAAA&#10;AAAAAAAAAKECAABkcnMvZG93bnJldi54bWxQSwUGAAAAAAQABAD5AAAAlQMAAAAA&#10;" strokecolor="#bf8f00 [2407]" strokeweight="1.5pt">
                  <v:stroke joinstyle="miter"/>
                </v:line>
                <v:shape id="Прямая со стрелкой 1741004676" o:spid="_x0000_s1047" type="#_x0000_t32" style="position:absolute;left:79;top:26239;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TPJH8sAAADjAAAADwAA&#10;AAAAAAAAAAAAAAChAgAAZHJzL2Rvd25yZXYueG1sUEsFBgAAAAAEAAQA+QAAAJkDAAAAAA==&#10;" strokecolor="#bf8f00 [2407]" strokeweight="1.5pt">
                  <v:stroke endarrow="block" joinstyle="miter"/>
                </v:shape>
                <v:shape id="Прямая со стрелкой 1689198070" o:spid="_x0000_s1048" type="#_x0000_t32" style="position:absolute;left:79;top:32282;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" strokecolor="#bf8f00 [2407]" strokeweight="1.5pt">
                  <v:stroke endarrow="block" joinstyle="miter"/>
                </v:shape>
                <v:shape id="Прямая со стрелкой 410931197" o:spid="_x0000_s1049" type="#_x0000_t32" style="position:absolute;left:79;top:41664;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L6RMessAAADiAAAADwAA&#10;AAAAAAAAAAAAAAChAgAAZHJzL2Rvd25yZXYueG1sUEsFBgAAAAAEAAQA+QAAAJkDAAAAAA==&#10;" strokecolor="#bf8f00 [2407]" strokeweight="1pt">
                  <v:stroke endarrow="block" joinstyle="miter"/>
                </v:shape>
                <v:shape id="Прямая со стрелкой 1469925168" o:spid="_x0000_s1050" type="#_x0000_t32" style="position:absolute;left:318;top:50093;width:1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" strokecolor="#bf8f00 [2407]" strokeweight="1.5pt">
                  <v:stroke endarrow="block" joinstyle="miter"/>
                </v:shape>
                <v:group id="Группа 8" o:spid="_x0000_s1051" style="position:absolute;left:37291;top:16459;width:21723;height:39497" coordsize="21727,39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Прямая соединительная линия 1159090645" o:spid="_x0000_s1052" style="position:absolute;visibility:visible;mso-wrap-style:square" from="21479,2070" to="21479,38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aiCJXygAAAOMAAAAPAAAA&#10;AAAAAAAAAAAAAKECAABkcnMvZG93bnJldi54bWxQSwUGAAAAAAQABAD5AAAAmAMAAAAA&#10;" strokecolor="#0070c0" strokeweight="2.25pt">
                    <v:stroke joinstyle="miter"/>
                  </v:line>
                  <v:group id="Группа 7" o:spid="_x0000_s1053" style="position:absolute;width:21727;height:39503" coordsize="21727,39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Прямоугольник 1160274659" o:spid="_x0000_s1054" style="position:absolute;width:19799;height:3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JaMgA&#10;AADjAAAADwAAAGRycy9kb3ducmV2LnhtbERPX0/CMBB/N/E7NGfim7QQmDApxIgSwxOgvh/ruS2s&#10;12WtbOPTWxISHu/3/+bLzlbiRI0vHWsYDhQI4syZknMN318fT1MQPiAbrByThp48LBf3d3NMjWt5&#10;R6d9yEUMYZ+ihiKEOpXSZwVZ9ANXE0fu1zUWQzybXJoG2xhuKzlSKpEWS44NBdb0VlB23P9ZDdsf&#10;m73bts8P68N21Z9nx91mqrR+fOheX0AE6sJNfHV/mjh/mKjR8ziZzODyUwRAL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uEloyAAAAOMAAAAPAAAAAAAAAAAAAAAAAJgCAABk&#10;cnMvZG93bnJldi54bWxQSwUGAAAAAAQABAD1AAAAjQMAAAAA&#10;" fillcolor="white [3201]" strokecolor="#0070c0" strokeweight="1.5pt">
                      <v:textbox>
                        <w:txbxContent>
                          <w:p w14:paraId="190E2103" w14:textId="77777777" w:rsidR="006D74FD" w:rsidRPr="00FF49E5" w:rsidRDefault="006D74FD" w:rsidP="00FF49E5">
                            <w:pPr>
                              <w:spacing w:after="0" w:line="240" w:lineRule="auto"/>
                              <w:jc w:val="center"/>
                              <w:rPr>
                                <w:rFonts w:ascii="Times New Roman" w:hAnsi="Times New Roman" w:cs="Times New Roman"/>
                                <w:bCs/>
                                <w:i/>
                                <w:sz w:val="24"/>
                                <w:szCs w:val="24"/>
                              </w:rPr>
                            </w:pPr>
                            <w:r w:rsidRPr="00FF49E5">
                              <w:rPr>
                                <w:rFonts w:ascii="Times New Roman" w:hAnsi="Times New Roman" w:cs="Times New Roman"/>
                                <w:bCs/>
                                <w:i/>
                                <w:sz w:val="24"/>
                                <w:szCs w:val="24"/>
                              </w:rPr>
                              <w:t>Тұрғын үй критерийлері</w:t>
                            </w:r>
                          </w:p>
                        </w:txbxContent>
                      </v:textbox>
                    </v:rect>
                    <v:rect id="Прямоугольник 437451749" o:spid="_x0000_s1055" style="position:absolute;top:8798;width:19799;height:8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62csA&#10;AADiAAAADwAAAGRycy9kb3ducmV2LnhtbESPzW7CMBCE75V4B2uRuBUHSPlJMagqLap6Atrel3hJ&#10;IuJ1FBuS9OlrpEocRzPzjWa5bk0prlS7wrKC0TACQZxaXXCm4Pvr/XEOwnlkjaVlUtCRg/Wq97DE&#10;RNuG93Q9+EwECLsEFeTeV4mULs3JoBvaijh4J1sb9EHWmdQ1NgFuSjmOoqk0WHBYyLGi15zS8+Fi&#10;FOx+TPpmmi47bo+7Tfe7OO8/55FSg3778gzCU+vv4f/2h1YQT2bx02gWL+B2KdwBufo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XI3rZywAAAOIAAAAPAAAAAAAAAAAAAAAAAJgC&#10;AABkcnMvZG93bnJldi54bWxQSwUGAAAAAAQABAD1AAAAkAMAAAAA&#10;" fillcolor="white [3201]" strokecolor="#0070c0" strokeweight="1.5pt">
                      <v:textbox>
                        <w:txbxContent>
                          <w:p w14:paraId="3BD46F34" w14:textId="77777777" w:rsidR="006D74FD" w:rsidRPr="00FF49E5" w:rsidRDefault="006D74FD" w:rsidP="00401A2F">
                            <w:pPr>
                              <w:spacing w:after="0" w:line="240" w:lineRule="auto"/>
                              <w:jc w:val="center"/>
                              <w:rPr>
                                <w:rFonts w:ascii="Times New Roman" w:hAnsi="Times New Roman" w:cs="Times New Roman"/>
                                <w:sz w:val="24"/>
                                <w:szCs w:val="24"/>
                              </w:rPr>
                            </w:pPr>
                            <w:r w:rsidRPr="00FF49E5">
                              <w:rPr>
                                <w:rFonts w:ascii="Times New Roman" w:hAnsi="Times New Roman" w:cs="Times New Roman"/>
                                <w:sz w:val="24"/>
                                <w:szCs w:val="24"/>
                              </w:rPr>
                              <w:t>ТКШ қызметтерінің, материалдардың, ыңғайлылықтардың және инфрақұрылымның болуы</w:t>
                            </w:r>
                          </w:p>
                        </w:txbxContent>
                      </v:textbox>
                    </v:rect>
                    <v:rect id="Прямоугольник 261000441" o:spid="_x0000_s1056" style="position:absolute;top:29588;width:19799;height:3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1op8kA&#10;AADiAAAADwAAAGRycy9kb3ducmV2LnhtbESPT2vCQBTE74V+h+UVvNXdiIiNrlL6R4ontXp/Zp9J&#10;MPs2ZLcm6ad3BcHjMDO/YebLzlbiQo0vHWtIhgoEceZMybmG/e/36xSED8gGK8ekoScPy8Xz0xxT&#10;41re0mUXchEh7FPUUIRQp1L6rCCLfuhq4uidXGMxRNnk0jTYRrit5EipibRYclwosKaPgrLz7s9q&#10;2Bxs9mXbPj+ujpvP/v/tvF1PldaDl+59BiJQFx7he/vHaBhNEqXUeJzA7VK8A3Jx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f1op8kAAADiAAAADwAAAAAAAAAAAAAAAACYAgAA&#10;ZHJzL2Rvd25yZXYueG1sUEsFBgAAAAAEAAQA9QAAAI4DAAAAAA==&#10;" fillcolor="white [3201]" strokecolor="#0070c0" strokeweight="1.5pt">
                      <v:textbox>
                        <w:txbxContent>
                          <w:p w14:paraId="79CAF148" w14:textId="77777777" w:rsidR="006D74FD" w:rsidRPr="00FF49E5" w:rsidRDefault="006D74FD" w:rsidP="00401A2F">
                            <w:pPr>
                              <w:spacing w:after="0" w:line="240" w:lineRule="auto"/>
                              <w:jc w:val="center"/>
                              <w:rPr>
                                <w:rFonts w:ascii="Times New Roman" w:hAnsi="Times New Roman" w:cs="Times New Roman"/>
                                <w:sz w:val="24"/>
                                <w:szCs w:val="24"/>
                              </w:rPr>
                            </w:pPr>
                            <w:r w:rsidRPr="00FF49E5">
                              <w:rPr>
                                <w:rFonts w:ascii="Times New Roman" w:hAnsi="Times New Roman" w:cs="Times New Roman"/>
                                <w:sz w:val="24"/>
                                <w:szCs w:val="24"/>
                              </w:rPr>
                              <w:t>Физикалық қол жетімділік</w:t>
                            </w:r>
                          </w:p>
                        </w:txbxContent>
                      </v:textbox>
                    </v:rect>
                    <v:rect id="Прямоугольник 464975473" o:spid="_x0000_s1057" style="position:absolute;top:4572;width:19799;height:3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GIOcsA&#10;AADiAAAADwAAAGRycy9kb3ducmV2LnhtbESPS2/CMBCE75X4D9Yi9VYcIOWRYhCiD1WcgLb3JV6S&#10;iHgdxYYk/fW4UiWOo5n5RrNYtaYUV6pdYVnBcBCBIE6tLjhT8P31/jQD4TyyxtIyKejIwWrZe1hg&#10;om3De7oefCYChF2CCnLvq0RKl+Zk0A1sRRy8k60N+iDrTOoamwA3pRxF0UQaLDgs5FjRJqf0fLgY&#10;Bbsfk76ZpsuOH8fda/c7P++3s0ipx367fgHhqfX38H/7UyuIJ/F8+hxPx/B3KdwBub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pMYg5ywAAAOIAAAAPAAAAAAAAAAAAAAAAAJgC&#10;AABkcnMvZG93bnJldi54bWxQSwUGAAAAAAQABAD1AAAAkAMAAAAA&#10;" fillcolor="white [3201]" strokecolor="#0070c0" strokeweight="1.5pt">
                      <v:textbox>
                        <w:txbxContent>
                          <w:p w14:paraId="5FBAFB06" w14:textId="77777777" w:rsidR="006D74FD" w:rsidRPr="00FF49E5" w:rsidRDefault="006D74FD" w:rsidP="00FF49E5">
                            <w:pPr>
                              <w:spacing w:after="0" w:line="240" w:lineRule="auto"/>
                              <w:jc w:val="center"/>
                              <w:rPr>
                                <w:rFonts w:ascii="Times New Roman" w:hAnsi="Times New Roman" w:cs="Times New Roman"/>
                                <w:sz w:val="24"/>
                                <w:szCs w:val="24"/>
                              </w:rPr>
                            </w:pPr>
                            <w:r w:rsidRPr="00FF49E5">
                              <w:rPr>
                                <w:rFonts w:ascii="Times New Roman" w:hAnsi="Times New Roman" w:cs="Times New Roman"/>
                                <w:sz w:val="24"/>
                                <w:szCs w:val="24"/>
                              </w:rPr>
                              <w:t>Тұруға жарамдылық</w:t>
                            </w:r>
                          </w:p>
                        </w:txbxContent>
                      </v:textbox>
                    </v:rect>
                    <v:rect id="Прямоугольник 1682650573" o:spid="_x0000_s1058" style="position:absolute;top:19150;width:19799;height:8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6kMgA&#10;AADjAAAADwAAAGRycy9kb3ducmV2LnhtbERPS2/CMAy+I+0/REbiBgkguq4joGkvTZyAbXfTeG1F&#10;41RNRtv9+mUS0o7+3l5ve1uLC7W+cqxhPlMgiHNnKi40fLy/TFMQPiAbrB2ThoE8bDc3ozVmxnV8&#10;oMsxFCKGsM9QQxlCk0np85Is+plriCP35VqLIZ5tIU2LXQy3tVwolUiLFceGEht6LCk/H7+thv2n&#10;zZ9tNxSn19P+afi5Ox92qdJ6Mu4f7kEE6sO/+Op+M3F+ki6SlVrdLuHvpwi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fHqQyAAAAOMAAAAPAAAAAAAAAAAAAAAAAJgCAABk&#10;cnMvZG93bnJldi54bWxQSwUGAAAAAAQABAD1AAAAjQMAAAAA&#10;" fillcolor="white [3201]" strokecolor="#0070c0" strokeweight="1.5pt">
                      <v:textbox>
                        <w:txbxContent>
                          <w:p w14:paraId="799748E5" w14:textId="77777777" w:rsidR="006D74FD" w:rsidRPr="00FF49E5" w:rsidRDefault="006D74FD" w:rsidP="00401A2F">
                            <w:pPr>
                              <w:spacing w:after="0" w:line="240" w:lineRule="auto"/>
                              <w:jc w:val="center"/>
                              <w:rPr>
                                <w:rFonts w:ascii="Times New Roman" w:hAnsi="Times New Roman" w:cs="Times New Roman"/>
                                <w:sz w:val="24"/>
                                <w:szCs w:val="24"/>
                              </w:rPr>
                            </w:pPr>
                            <w:r w:rsidRPr="00FF49E5">
                              <w:rPr>
                                <w:rFonts w:ascii="Times New Roman" w:hAnsi="Times New Roman" w:cs="Times New Roman"/>
                                <w:sz w:val="24"/>
                                <w:szCs w:val="24"/>
                              </w:rPr>
                              <w:t>Орналасқан жері (әлеуметтік объектілердің жақындығы, ластанған аудандардың болмауы)</w:t>
                            </w:r>
                          </w:p>
                        </w:txbxContent>
                      </v:textbox>
                    </v:rect>
                    <v:rect id="Прямоугольник 2057086292" o:spid="_x0000_s1059" style="position:absolute;top:34505;width:19799;height:4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mcNMsA&#10;AADjAAAADwAAAGRycy9kb3ducmV2LnhtbESPzWrDMBCE74W+g9hCbo1UQ1LHjRJK/ig9JWl731hb&#10;28RaGUuJ7T59VQj0OMzMN8x82dtaXKn1lWMNT2MFgjh3puJCw+fH9jEF4QOywdoxaRjIw3JxfzfH&#10;zLiOD3Q9hkJECPsMNZQhNJmUPi/Joh+7hjh63661GKJsC2la7CLc1jJRaiotVhwXSmxoVVJ+Pl6s&#10;hv2XzTe2G4rT7rRfDz+z8+E9VVqPHvrXFxCB+vAfvrXfjIZETZ5VOk1mCfx9in9AL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WZw0ywAAAOMAAAAPAAAAAAAAAAAAAAAAAJgC&#10;AABkcnMvZG93bnJldi54bWxQSwUGAAAAAAQABAD1AAAAkAMAAAAA&#10;" fillcolor="white [3201]" strokecolor="#0070c0" strokeweight="1.5pt">
                      <v:textbox>
                        <w:txbxContent>
                          <w:p w14:paraId="4D98CBB0" w14:textId="77777777" w:rsidR="006D74FD" w:rsidRPr="00FF49E5" w:rsidRDefault="006D74FD" w:rsidP="00FF49E5">
                            <w:pPr>
                              <w:spacing w:after="0" w:line="240" w:lineRule="auto"/>
                              <w:jc w:val="center"/>
                              <w:rPr>
                                <w:rFonts w:ascii="Times New Roman" w:hAnsi="Times New Roman" w:cs="Times New Roman"/>
                                <w:sz w:val="24"/>
                                <w:szCs w:val="24"/>
                              </w:rPr>
                            </w:pPr>
                            <w:r w:rsidRPr="00FF49E5">
                              <w:rPr>
                                <w:rFonts w:ascii="Times New Roman" w:hAnsi="Times New Roman" w:cs="Times New Roman"/>
                                <w:sz w:val="24"/>
                                <w:szCs w:val="24"/>
                              </w:rPr>
                              <w:t>Тұрғын үйдің мәдени ерекшелігі</w:t>
                            </w:r>
                          </w:p>
                        </w:txbxContent>
                      </v:textbox>
                    </v:rect>
                    <v:line id="Прямая соединительная линия 1567394762" o:spid="_x0000_s1060" style="position:absolute;visibility:visible;mso-wrap-style:square" from="19754,2070" to="21551,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OqCsvMAAAA4wAAAA8A&#10;AAAAAAAAAAAAAAAAoQIAAGRycy9kb3ducmV2LnhtbFBLBQYAAAAABAAEAPkAAACaAwAAAAA=&#10;" strokecolor="#8496b0 [1951]" strokeweight="2.25pt">
                      <v:stroke joinstyle="miter"/>
                    </v:line>
                    <v:shape id="Прямая со стрелкой 263132262" o:spid="_x0000_s1061" type="#_x0000_t32" style="position:absolute;left:19754;top:6297;width:18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ky4xyMsAAADiAAAADwAA&#10;AAAAAAAAAAAAAAChAgAAZHJzL2Rvd25yZXYueG1sUEsFBgAAAAAEAAQA+QAAAJkDAAAAAA==&#10;" strokecolor="#5b9bd5 [3204]" strokeweight="1.5pt">
                      <v:stroke endarrow="block" joinstyle="miter"/>
                    </v:shape>
                    <v:shape id="Прямая со стрелкой 1918150319" o:spid="_x0000_s1062" type="#_x0000_t32" style="position:absolute;left:19754;top:13543;width:17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ZARckAAADjAAAADwAAAGRycy9kb3ducmV2LnhtbERPX2vCMBB/F/Ydwg18kZnG4dDOKGMg&#10;bgwf7Db2emvOtLO5lCZq9+0XQdjj/f7fYtW7RpyoC7VnDWqcgSAuvanZavh4X9/NQISIbLDxTBp+&#10;KcBqeTNYYG78mXd0KqIVKYRDjhqqGNtcylBW5DCMfUucuL3vHMZ0dlaaDs8p3DVykmUP0mHNqaHC&#10;lp4rKg/F0Wmwb7vvbfHT2L78Gr0e1vvPbbFRWg9v+6dHEJH6+C++ul9Mmj9XMzXN7tUcLj8lAOTy&#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xmQEXJAAAA4wAAAA8AAAAA&#10;AAAAAAAAAAAAoQIAAGRycy9kb3ducmV2LnhtbFBLBQYAAAAABAAEAPkAAACXAwAAAAA=&#10;" strokecolor="#5b9bd5 [3204]" strokeweight="1.5pt">
                      <v:stroke endarrow="block" joinstyle="miter"/>
                    </v:shape>
                    <v:shape id="Прямая со стрелкой 1969382756" o:spid="_x0000_s1063" type="#_x0000_t32" style="position:absolute;left:19754;top:23205;width:17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1Ql0+ygAAAOMAAAAPAAAA&#10;AAAAAAAAAAAAAKECAABkcnMvZG93bnJldi54bWxQSwUGAAAAAAQABAD5AAAAmAMAAAAA&#10;" strokecolor="#5b9bd5 [3204]" strokeweight="1.5pt">
                      <v:stroke endarrow="block" joinstyle="miter"/>
                    </v:shape>
                    <v:shape id="Прямая со стрелкой 36741729" o:spid="_x0000_s1064" type="#_x0000_t32" style="position:absolute;left:19754;top:31658;width:17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nifQ3MAAAA4QAAAA8A&#10;AAAAAAAAAAAAAAAAoQIAAGRycy9kb3ducmV2LnhtbFBLBQYAAAAABAAEAPkAAACaAwAAAAA=&#10;" strokecolor="#5b9bd5 [3204]" strokeweight="1.5pt">
                      <v:stroke endarrow="block" joinstyle="miter"/>
                    </v:shape>
                    <v:shape id="Прямая со стрелкой 269828095" o:spid="_x0000_s1065" type="#_x0000_t32" style="position:absolute;left:19927;top:38128;width:18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XvjwMsAAADiAAAADwAA&#10;AAAAAAAAAAAAAAChAgAAZHJzL2Rvd25yZXYueG1sUEsFBgAAAAAEAAQA+QAAAJkDAAAAAA==&#10;" strokecolor="#5b9bd5 [3204]" strokeweight="1.5pt">
                      <v:stroke endarrow="block" joinstyle="miter"/>
                    </v:shape>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137674013" o:spid="_x0000_s1066" type="#_x0000_t13" style="position:absolute;left:35065;top:17492;width:2076;height: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sDskA&#10;AADjAAAADwAAAGRycy9kb3ducmV2LnhtbERPzUoDMRC+C32HMAVvNtlWW7s2LUUoFC9iK4i3YTPd&#10;bN1Mlk3cRp/eCILH+f5ntUmuFQP1ofGsoZgoEMSVNw3XGl6Pu5t7ECEiG2w9k4YvCrBZj65WWBp/&#10;4RcaDrEWOYRDiRpsjF0pZagsOQwT3xFn7uR7hzGffS1Nj5cc7lo5VWouHTacGyx29Gip+jh8Og37&#10;6e49pe+zGrbPRTgf7dPd2xK1vh6n7QOISCn+i//ce5PnF7PFfHGrihn8/pQB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eXsDskAAADjAAAADwAAAAAAAAAAAAAAAACYAgAA&#10;ZHJzL2Rvd25yZXYueG1sUEsFBgAAAAAEAAQA9QAAAI4DAAAAAA==&#10;" adj="16481" fillcolor="black [3213]" strokecolor="#1f4d78 [1604]" strokeweight="1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793061321" o:spid="_x0000_s1067" type="#_x0000_t66" style="position:absolute;left:18924;top:17572;width:2160;height: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mLswA&#10;AADiAAAADwAAAGRycy9kb3ducmV2LnhtbESPQUvDQBSE74L/YXlCL6XdpIVWYzdBlIoHKRhD8fjI&#10;PpPV7NuY3bbx33eFgsdhZr5hNsVoO3GkwRvHCtJ5AoK4dtpwo6B6385uQfiArLFzTAp+yUORX19t&#10;MNPuxG90LEMjIoR9hgraEPpMSl+3ZNHPXU8cvU83WAxRDo3UA54i3HZykSQradFwXGixp8eW6u/y&#10;YBU8VdP1tDIfP6V5Lb92dNhLbZ+VmtyMD/cgAo3hP3xpv2gF67tlskqXixT+LsU7IPMz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yGmLswAAADiAAAADwAAAAAAAAAAAAAAAACY&#10;AgAAZHJzL2Rvd25yZXYueG1sUEsFBgAAAAAEAAQA9QAAAJEDAAAAAA==&#10;" adj="4826" fillcolor="#161616 [334]" strokecolor="#1f4d78 [1604]"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646959010" o:spid="_x0000_s1068" type="#_x0000_t67" style="position:absolute;left:27670;top:22740;width:622;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m8oA&#10;AADjAAAADwAAAGRycy9kb3ducmV2LnhtbESPQU/DMAyF70j8h8hIXBBLh6DayrJpAjFxpXCAm0m8&#10;NqJxShO69t/jAxJH28/vvW+zm0KnRhqSj2xguShAEdvoPDcG3l6frlegUkZ22EUmAzMl2G3PzzZY&#10;uXjiFxrr3Cgx4VShgTbnvtI62ZYCpkXsieV2jEPALOPQaDfgScxDp2+KotQBPUtCiz09tGS/6p9g&#10;wL4f5++PzxgP49W82j8eatt5b8zlxbS/B5Vpyv/iv+9nJ/XL23J9ty6WQiFMsgC9/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aq/5vKAAAA4wAAAA8AAAAAAAAAAAAAAAAAmAIA&#10;AGRycy9kb3ducmV2LnhtbFBLBQYAAAAABAAEAPUAAACPAwAAAAA=&#10;" adj="17560" fillcolor="#0d0d0d [3069]" strokecolor="#1f4d78 [1604]" strokeweight="1pt"/>
                <v:shape id="Прямая со стрелкой 6" o:spid="_x0000_s1069" type="#_x0000_t32" style="position:absolute;left:30055;top:13358;width:0;height:18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SLtMMAAADaAAAADwAAAGRycy9kb3ducmV2LnhtbESPQWvCQBSE74X+h+UJvTUbPYikrlK0&#10;SgU9JBa9PrPPJDT7NmZXE/+9Wyh4HGbmG2Y6700tbtS6yrKCYRSDIM6trrhQ8LNfvU9AOI+ssbZM&#10;Cu7kYD57fZliom3HKd0yX4gAYZeggtL7JpHS5SUZdJFtiIN3tq1BH2RbSN1iF+CmlqM4HkuDFYeF&#10;EhtalJT/ZlejwNkuzYaL02Gb1l/rDW2Oy8uOlXob9J8fIDz1/hn+b39rBWP4uxJu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Ui7TDAAAA2gAAAA8AAAAAAAAAAAAA&#10;AAAAoQIAAGRycy9kb3ducmV2LnhtbFBLBQYAAAAABAAEAPkAAACRAwAAAAA=&#10;" strokecolor="#375623 [1609]" strokeweight="1.5pt">
                  <v:stroke endarrow="block" joinstyle="miter"/>
                </v:shape>
              </v:group>
            </w:pict>
          </mc:Fallback>
        </mc:AlternateContent>
      </w:r>
    </w:p>
    <w:p w14:paraId="5C13506E" w14:textId="22C0A43D" w:rsidR="00DE296F" w:rsidRPr="00B928B2" w:rsidRDefault="00DE296F" w:rsidP="00797E4F">
      <w:pPr>
        <w:pStyle w:val="1"/>
        <w:spacing w:before="0" w:beforeAutospacing="0" w:after="0" w:afterAutospacing="0"/>
        <w:ind w:right="150"/>
        <w:textAlignment w:val="baseline"/>
        <w:rPr>
          <w:sz w:val="28"/>
          <w:szCs w:val="28"/>
          <w:lang w:val="kk-KZ"/>
        </w:rPr>
      </w:pPr>
    </w:p>
    <w:p w14:paraId="6C017455" w14:textId="77777777" w:rsidR="00DE296F" w:rsidRPr="00B928B2" w:rsidRDefault="00DE296F" w:rsidP="00797E4F">
      <w:pPr>
        <w:spacing w:after="0" w:line="240" w:lineRule="auto"/>
        <w:rPr>
          <w:lang w:val="kk-KZ"/>
        </w:rPr>
      </w:pPr>
    </w:p>
    <w:p w14:paraId="0ED8E20F" w14:textId="65C40F54" w:rsidR="00DE296F" w:rsidRPr="00B928B2" w:rsidRDefault="00DE296F" w:rsidP="00797E4F">
      <w:pPr>
        <w:spacing w:after="0" w:line="240" w:lineRule="auto"/>
        <w:rPr>
          <w:lang w:val="kk-KZ"/>
        </w:rPr>
      </w:pPr>
    </w:p>
    <w:p w14:paraId="1225FEC4" w14:textId="3635EF0E" w:rsidR="00DE296F" w:rsidRDefault="00DE296F" w:rsidP="00797E4F">
      <w:pPr>
        <w:tabs>
          <w:tab w:val="left" w:pos="709"/>
        </w:tabs>
        <w:spacing w:after="0" w:line="240" w:lineRule="auto"/>
        <w:jc w:val="both"/>
        <w:rPr>
          <w:rFonts w:ascii="Times New Roman" w:hAnsi="Times New Roman" w:cs="Times New Roman"/>
          <w:b/>
          <w:bCs/>
          <w:sz w:val="28"/>
          <w:szCs w:val="28"/>
          <w:lang w:val="kk-KZ"/>
        </w:rPr>
      </w:pPr>
    </w:p>
    <w:p w14:paraId="186D6C34" w14:textId="359E166C" w:rsidR="008A2D36" w:rsidRDefault="008A2D36" w:rsidP="00797E4F">
      <w:pPr>
        <w:tabs>
          <w:tab w:val="left" w:pos="709"/>
        </w:tabs>
        <w:spacing w:after="0" w:line="240" w:lineRule="auto"/>
        <w:jc w:val="both"/>
        <w:rPr>
          <w:rFonts w:ascii="Times New Roman" w:hAnsi="Times New Roman" w:cs="Times New Roman"/>
          <w:b/>
          <w:bCs/>
          <w:sz w:val="28"/>
          <w:szCs w:val="28"/>
          <w:lang w:val="kk-KZ"/>
        </w:rPr>
      </w:pPr>
    </w:p>
    <w:p w14:paraId="38DCCAB4" w14:textId="13D96328" w:rsidR="008A2D36" w:rsidRDefault="008A2D36" w:rsidP="00797E4F">
      <w:pPr>
        <w:tabs>
          <w:tab w:val="left" w:pos="709"/>
        </w:tabs>
        <w:spacing w:after="0" w:line="240" w:lineRule="auto"/>
        <w:jc w:val="both"/>
        <w:rPr>
          <w:rFonts w:ascii="Times New Roman" w:hAnsi="Times New Roman" w:cs="Times New Roman"/>
          <w:b/>
          <w:bCs/>
          <w:sz w:val="28"/>
          <w:szCs w:val="28"/>
          <w:lang w:val="kk-KZ"/>
        </w:rPr>
      </w:pPr>
    </w:p>
    <w:p w14:paraId="0827E95C" w14:textId="00FDBB3A" w:rsidR="00DE296F" w:rsidRDefault="00DE296F" w:rsidP="00797E4F">
      <w:pPr>
        <w:tabs>
          <w:tab w:val="left" w:pos="709"/>
        </w:tabs>
        <w:spacing w:after="0" w:line="240" w:lineRule="auto"/>
        <w:jc w:val="both"/>
        <w:rPr>
          <w:rFonts w:ascii="Times New Roman" w:hAnsi="Times New Roman" w:cs="Times New Roman"/>
          <w:b/>
          <w:bCs/>
          <w:sz w:val="28"/>
          <w:szCs w:val="28"/>
          <w:lang w:val="kk-KZ"/>
        </w:rPr>
      </w:pPr>
    </w:p>
    <w:p w14:paraId="163B359F" w14:textId="2DD93ADE" w:rsidR="00DE296F" w:rsidRDefault="00DE296F" w:rsidP="00797E4F">
      <w:pPr>
        <w:tabs>
          <w:tab w:val="left" w:pos="709"/>
        </w:tabs>
        <w:spacing w:after="0" w:line="240" w:lineRule="auto"/>
        <w:jc w:val="both"/>
        <w:rPr>
          <w:rFonts w:ascii="Times New Roman" w:hAnsi="Times New Roman" w:cs="Times New Roman"/>
          <w:b/>
          <w:bCs/>
          <w:sz w:val="28"/>
          <w:szCs w:val="28"/>
          <w:lang w:val="kk-KZ"/>
        </w:rPr>
      </w:pPr>
    </w:p>
    <w:p w14:paraId="17B52CD6" w14:textId="1F88EC2E" w:rsidR="00DE296F" w:rsidRDefault="00DE296F" w:rsidP="00797E4F">
      <w:pPr>
        <w:tabs>
          <w:tab w:val="left" w:pos="709"/>
        </w:tabs>
        <w:spacing w:after="0" w:line="240" w:lineRule="auto"/>
        <w:jc w:val="both"/>
        <w:rPr>
          <w:rFonts w:ascii="Times New Roman" w:hAnsi="Times New Roman" w:cs="Times New Roman"/>
          <w:b/>
          <w:bCs/>
          <w:sz w:val="28"/>
          <w:szCs w:val="28"/>
          <w:lang w:val="kk-KZ"/>
        </w:rPr>
      </w:pPr>
    </w:p>
    <w:p w14:paraId="54ED3503" w14:textId="6D901A85" w:rsidR="00DE296F" w:rsidRDefault="00DE296F" w:rsidP="00797E4F">
      <w:pPr>
        <w:tabs>
          <w:tab w:val="left" w:pos="709"/>
        </w:tabs>
        <w:spacing w:after="0" w:line="240" w:lineRule="auto"/>
        <w:jc w:val="both"/>
        <w:rPr>
          <w:rFonts w:ascii="Times New Roman" w:hAnsi="Times New Roman" w:cs="Times New Roman"/>
          <w:b/>
          <w:bCs/>
          <w:sz w:val="28"/>
          <w:szCs w:val="28"/>
          <w:lang w:val="kk-KZ"/>
        </w:rPr>
      </w:pPr>
    </w:p>
    <w:p w14:paraId="420E70BC" w14:textId="16C4A5F9" w:rsidR="00DE296F" w:rsidRDefault="00DE296F" w:rsidP="00797E4F">
      <w:pPr>
        <w:tabs>
          <w:tab w:val="left" w:pos="709"/>
        </w:tabs>
        <w:spacing w:after="0" w:line="240" w:lineRule="auto"/>
        <w:jc w:val="both"/>
        <w:rPr>
          <w:rFonts w:ascii="Times New Roman" w:hAnsi="Times New Roman" w:cs="Times New Roman"/>
          <w:b/>
          <w:bCs/>
          <w:sz w:val="28"/>
          <w:szCs w:val="28"/>
          <w:lang w:val="kk-KZ"/>
        </w:rPr>
      </w:pPr>
    </w:p>
    <w:p w14:paraId="27D19825" w14:textId="302612AA" w:rsidR="00DE296F" w:rsidRDefault="00DE296F" w:rsidP="00797E4F">
      <w:pPr>
        <w:tabs>
          <w:tab w:val="left" w:pos="709"/>
        </w:tabs>
        <w:spacing w:after="0" w:line="240" w:lineRule="auto"/>
        <w:jc w:val="both"/>
        <w:rPr>
          <w:rFonts w:ascii="Times New Roman" w:hAnsi="Times New Roman" w:cs="Times New Roman"/>
          <w:b/>
          <w:bCs/>
          <w:sz w:val="28"/>
          <w:szCs w:val="28"/>
          <w:lang w:val="kk-KZ"/>
        </w:rPr>
      </w:pPr>
    </w:p>
    <w:p w14:paraId="11BE052A" w14:textId="50526E11" w:rsidR="00DE296F" w:rsidRDefault="00DE296F" w:rsidP="00797E4F">
      <w:pPr>
        <w:tabs>
          <w:tab w:val="left" w:pos="709"/>
        </w:tabs>
        <w:spacing w:after="0" w:line="240" w:lineRule="auto"/>
        <w:jc w:val="both"/>
        <w:rPr>
          <w:rFonts w:ascii="Times New Roman" w:hAnsi="Times New Roman" w:cs="Times New Roman"/>
          <w:b/>
          <w:bCs/>
          <w:sz w:val="28"/>
          <w:szCs w:val="28"/>
          <w:lang w:val="kk-KZ"/>
        </w:rPr>
      </w:pPr>
    </w:p>
    <w:p w14:paraId="34C03B51" w14:textId="7C35BB17" w:rsidR="00DE296F" w:rsidRDefault="00DE296F" w:rsidP="00797E4F">
      <w:pPr>
        <w:tabs>
          <w:tab w:val="left" w:pos="709"/>
        </w:tabs>
        <w:spacing w:after="0" w:line="240" w:lineRule="auto"/>
        <w:jc w:val="both"/>
        <w:rPr>
          <w:rFonts w:ascii="Times New Roman" w:hAnsi="Times New Roman" w:cs="Times New Roman"/>
          <w:b/>
          <w:bCs/>
          <w:sz w:val="28"/>
          <w:szCs w:val="28"/>
          <w:lang w:val="kk-KZ"/>
        </w:rPr>
      </w:pPr>
    </w:p>
    <w:p w14:paraId="01CF1A0E" w14:textId="617E80A6" w:rsidR="00DE296F" w:rsidRDefault="00DE296F" w:rsidP="00797E4F">
      <w:pPr>
        <w:tabs>
          <w:tab w:val="left" w:pos="709"/>
        </w:tabs>
        <w:spacing w:after="0" w:line="240" w:lineRule="auto"/>
        <w:jc w:val="both"/>
        <w:rPr>
          <w:rFonts w:ascii="Times New Roman" w:hAnsi="Times New Roman" w:cs="Times New Roman"/>
          <w:b/>
          <w:bCs/>
          <w:sz w:val="28"/>
          <w:szCs w:val="28"/>
          <w:lang w:val="kk-KZ"/>
        </w:rPr>
      </w:pPr>
    </w:p>
    <w:p w14:paraId="59756D8A" w14:textId="43C5A06E" w:rsidR="00DE296F" w:rsidRDefault="00DE296F" w:rsidP="00797E4F">
      <w:pPr>
        <w:tabs>
          <w:tab w:val="left" w:pos="709"/>
        </w:tabs>
        <w:spacing w:after="0" w:line="240" w:lineRule="auto"/>
        <w:jc w:val="both"/>
        <w:rPr>
          <w:rFonts w:ascii="Times New Roman" w:hAnsi="Times New Roman" w:cs="Times New Roman"/>
          <w:b/>
          <w:bCs/>
          <w:sz w:val="28"/>
          <w:szCs w:val="28"/>
          <w:lang w:val="kk-KZ"/>
        </w:rPr>
      </w:pPr>
    </w:p>
    <w:p w14:paraId="316070CF" w14:textId="732FDAEF" w:rsidR="00DE296F" w:rsidRDefault="00DE296F" w:rsidP="00797E4F">
      <w:pPr>
        <w:tabs>
          <w:tab w:val="left" w:pos="709"/>
        </w:tabs>
        <w:spacing w:after="0" w:line="240" w:lineRule="auto"/>
        <w:jc w:val="both"/>
        <w:rPr>
          <w:rFonts w:ascii="Times New Roman" w:hAnsi="Times New Roman" w:cs="Times New Roman"/>
          <w:b/>
          <w:bCs/>
          <w:sz w:val="28"/>
          <w:szCs w:val="28"/>
          <w:lang w:val="kk-KZ"/>
        </w:rPr>
      </w:pPr>
    </w:p>
    <w:p w14:paraId="0144698E" w14:textId="5BD22FB5" w:rsidR="00DE296F" w:rsidRDefault="00DE296F" w:rsidP="00797E4F">
      <w:pPr>
        <w:tabs>
          <w:tab w:val="left" w:pos="709"/>
        </w:tabs>
        <w:spacing w:after="0" w:line="240" w:lineRule="auto"/>
        <w:jc w:val="both"/>
        <w:rPr>
          <w:rFonts w:ascii="Times New Roman" w:hAnsi="Times New Roman" w:cs="Times New Roman"/>
          <w:b/>
          <w:bCs/>
          <w:sz w:val="28"/>
          <w:szCs w:val="28"/>
          <w:lang w:val="kk-KZ"/>
        </w:rPr>
      </w:pPr>
    </w:p>
    <w:p w14:paraId="58779C66" w14:textId="145A0089" w:rsidR="00DE296F" w:rsidRDefault="00DE296F" w:rsidP="00797E4F">
      <w:pPr>
        <w:tabs>
          <w:tab w:val="left" w:pos="709"/>
        </w:tabs>
        <w:spacing w:after="0" w:line="240" w:lineRule="auto"/>
        <w:jc w:val="both"/>
        <w:rPr>
          <w:rFonts w:ascii="Times New Roman" w:hAnsi="Times New Roman" w:cs="Times New Roman"/>
          <w:b/>
          <w:bCs/>
          <w:sz w:val="28"/>
          <w:szCs w:val="28"/>
          <w:lang w:val="kk-KZ"/>
        </w:rPr>
      </w:pPr>
    </w:p>
    <w:p w14:paraId="4BA8406C" w14:textId="54C46D3F" w:rsidR="00DE296F" w:rsidRDefault="00DE296F" w:rsidP="00797E4F">
      <w:pPr>
        <w:tabs>
          <w:tab w:val="left" w:pos="709"/>
        </w:tabs>
        <w:spacing w:after="0" w:line="240" w:lineRule="auto"/>
        <w:jc w:val="both"/>
        <w:rPr>
          <w:rFonts w:ascii="Times New Roman" w:hAnsi="Times New Roman" w:cs="Times New Roman"/>
          <w:b/>
          <w:bCs/>
          <w:sz w:val="28"/>
          <w:szCs w:val="28"/>
          <w:lang w:val="kk-KZ"/>
        </w:rPr>
      </w:pPr>
    </w:p>
    <w:p w14:paraId="20804445" w14:textId="46B0E40C" w:rsidR="00DE296F" w:rsidRDefault="00DE296F" w:rsidP="00797E4F">
      <w:pPr>
        <w:tabs>
          <w:tab w:val="left" w:pos="709"/>
        </w:tabs>
        <w:spacing w:after="0" w:line="240" w:lineRule="auto"/>
        <w:jc w:val="both"/>
        <w:rPr>
          <w:rFonts w:ascii="Times New Roman" w:hAnsi="Times New Roman" w:cs="Times New Roman"/>
          <w:b/>
          <w:bCs/>
          <w:sz w:val="28"/>
          <w:szCs w:val="28"/>
          <w:lang w:val="kk-KZ"/>
        </w:rPr>
      </w:pPr>
    </w:p>
    <w:p w14:paraId="51E86087" w14:textId="7962D9E8" w:rsidR="00DE296F" w:rsidRDefault="00DE296F" w:rsidP="00797E4F">
      <w:pPr>
        <w:tabs>
          <w:tab w:val="left" w:pos="709"/>
        </w:tabs>
        <w:spacing w:after="0" w:line="240" w:lineRule="auto"/>
        <w:jc w:val="both"/>
        <w:rPr>
          <w:rFonts w:ascii="Times New Roman" w:hAnsi="Times New Roman" w:cs="Times New Roman"/>
          <w:b/>
          <w:bCs/>
          <w:sz w:val="28"/>
          <w:szCs w:val="28"/>
          <w:lang w:val="kk-KZ"/>
        </w:rPr>
      </w:pPr>
    </w:p>
    <w:p w14:paraId="5F55BE90" w14:textId="545BD696" w:rsidR="00DE296F" w:rsidRDefault="00DE296F" w:rsidP="00797E4F">
      <w:pPr>
        <w:tabs>
          <w:tab w:val="left" w:pos="709"/>
        </w:tabs>
        <w:spacing w:after="0" w:line="240" w:lineRule="auto"/>
        <w:jc w:val="both"/>
        <w:rPr>
          <w:rFonts w:ascii="Times New Roman" w:hAnsi="Times New Roman" w:cs="Times New Roman"/>
          <w:b/>
          <w:bCs/>
          <w:sz w:val="28"/>
          <w:szCs w:val="28"/>
          <w:lang w:val="kk-KZ"/>
        </w:rPr>
      </w:pPr>
    </w:p>
    <w:p w14:paraId="7EA2F544" w14:textId="2CB12624" w:rsidR="00DE296F" w:rsidRDefault="00DE296F" w:rsidP="00797E4F">
      <w:pPr>
        <w:tabs>
          <w:tab w:val="left" w:pos="709"/>
        </w:tabs>
        <w:spacing w:after="0" w:line="240" w:lineRule="auto"/>
        <w:jc w:val="both"/>
        <w:rPr>
          <w:rFonts w:ascii="Times New Roman" w:hAnsi="Times New Roman" w:cs="Times New Roman"/>
          <w:b/>
          <w:bCs/>
          <w:sz w:val="28"/>
          <w:szCs w:val="28"/>
          <w:lang w:val="kk-KZ"/>
        </w:rPr>
      </w:pPr>
    </w:p>
    <w:p w14:paraId="69227EF6" w14:textId="78A1EB93" w:rsidR="00DE296F" w:rsidRDefault="00DE296F" w:rsidP="00797E4F">
      <w:pPr>
        <w:tabs>
          <w:tab w:val="left" w:pos="709"/>
        </w:tabs>
        <w:spacing w:after="0" w:line="240" w:lineRule="auto"/>
        <w:jc w:val="both"/>
        <w:rPr>
          <w:rFonts w:ascii="Times New Roman" w:hAnsi="Times New Roman" w:cs="Times New Roman"/>
          <w:b/>
          <w:bCs/>
          <w:sz w:val="28"/>
          <w:szCs w:val="28"/>
          <w:lang w:val="kk-KZ"/>
        </w:rPr>
      </w:pPr>
    </w:p>
    <w:p w14:paraId="26344D95" w14:textId="7CF96692" w:rsidR="00DE296F" w:rsidRDefault="00DE296F" w:rsidP="00797E4F">
      <w:pPr>
        <w:spacing w:after="0" w:line="240" w:lineRule="auto"/>
        <w:jc w:val="both"/>
        <w:rPr>
          <w:rFonts w:ascii="Times New Roman" w:hAnsi="Times New Roman" w:cs="Times New Roman"/>
          <w:sz w:val="28"/>
          <w:szCs w:val="28"/>
          <w:lang w:val="kk-KZ"/>
        </w:rPr>
      </w:pPr>
    </w:p>
    <w:p w14:paraId="2A5BEB04" w14:textId="45C27FA2" w:rsidR="00FF49E5" w:rsidRDefault="00FF49E5" w:rsidP="00797E4F">
      <w:pPr>
        <w:spacing w:after="0" w:line="240" w:lineRule="auto"/>
        <w:jc w:val="both"/>
        <w:rPr>
          <w:rFonts w:ascii="Times New Roman" w:hAnsi="Times New Roman" w:cs="Times New Roman"/>
          <w:sz w:val="28"/>
          <w:szCs w:val="28"/>
          <w:lang w:val="kk-KZ"/>
        </w:rPr>
      </w:pPr>
    </w:p>
    <w:p w14:paraId="3D343F4E" w14:textId="77777777" w:rsidR="008A2D36" w:rsidRDefault="008A2D36" w:rsidP="00C0483C">
      <w:pPr>
        <w:spacing w:after="0" w:line="240" w:lineRule="auto"/>
        <w:jc w:val="center"/>
        <w:rPr>
          <w:rFonts w:ascii="Times New Roman" w:hAnsi="Times New Roman" w:cs="Times New Roman"/>
          <w:sz w:val="28"/>
          <w:szCs w:val="28"/>
          <w:lang w:val="kk-KZ"/>
        </w:rPr>
      </w:pPr>
    </w:p>
    <w:p w14:paraId="3ADC010D" w14:textId="51FEAAA8" w:rsidR="00F32214" w:rsidRDefault="00F32214" w:rsidP="00C0483C">
      <w:pPr>
        <w:spacing w:after="0" w:line="240" w:lineRule="auto"/>
        <w:jc w:val="center"/>
        <w:rPr>
          <w:rFonts w:ascii="Times New Roman" w:hAnsi="Times New Roman" w:cs="Times New Roman"/>
          <w:sz w:val="28"/>
          <w:szCs w:val="28"/>
          <w:lang w:val="kk-KZ"/>
        </w:rPr>
      </w:pPr>
      <w:r w:rsidRPr="00600074">
        <w:rPr>
          <w:rFonts w:ascii="Times New Roman" w:hAnsi="Times New Roman" w:cs="Times New Roman"/>
          <w:sz w:val="28"/>
          <w:szCs w:val="28"/>
          <w:lang w:val="kk-KZ"/>
        </w:rPr>
        <w:t>Сурет 1 – Адамның қолжетімді баспанаға құқықтарын қамтамасыз ету</w:t>
      </w:r>
    </w:p>
    <w:p w14:paraId="41E6EAC8" w14:textId="77777777" w:rsidR="001B0048" w:rsidRPr="00756096" w:rsidRDefault="001B0048" w:rsidP="00C0483C">
      <w:pPr>
        <w:spacing w:after="0" w:line="240" w:lineRule="auto"/>
        <w:ind w:firstLine="709"/>
        <w:jc w:val="center"/>
        <w:rPr>
          <w:rFonts w:ascii="Times New Roman" w:hAnsi="Times New Roman" w:cs="Times New Roman"/>
          <w:b/>
          <w:bCs/>
          <w:sz w:val="16"/>
          <w:szCs w:val="16"/>
          <w:lang w:val="kk-KZ"/>
        </w:rPr>
      </w:pPr>
    </w:p>
    <w:p w14:paraId="25212AB0" w14:textId="503F7812" w:rsidR="00740358" w:rsidRDefault="00F32214" w:rsidP="00797E4F">
      <w:pPr>
        <w:spacing w:after="0" w:line="240" w:lineRule="auto"/>
        <w:ind w:firstLine="708"/>
        <w:rPr>
          <w:rFonts w:ascii="Times New Roman" w:hAnsi="Times New Roman" w:cs="Times New Roman"/>
          <w:b/>
          <w:bCs/>
          <w:sz w:val="24"/>
          <w:szCs w:val="28"/>
          <w:lang w:val="kk-KZ"/>
        </w:rPr>
      </w:pPr>
      <w:r w:rsidRPr="00600074">
        <w:rPr>
          <w:rFonts w:ascii="Times New Roman" w:hAnsi="Times New Roman" w:cs="Times New Roman"/>
          <w:sz w:val="24"/>
          <w:szCs w:val="28"/>
          <w:lang w:val="kk-KZ"/>
        </w:rPr>
        <w:t>Ескерту</w:t>
      </w:r>
      <w:r w:rsidR="00493C22">
        <w:rPr>
          <w:rFonts w:ascii="Times New Roman" w:hAnsi="Times New Roman" w:cs="Times New Roman"/>
          <w:sz w:val="24"/>
          <w:szCs w:val="28"/>
          <w:lang w:val="kk-KZ"/>
        </w:rPr>
        <w:t xml:space="preserve"> </w:t>
      </w:r>
      <w:r w:rsidR="00B12CC4">
        <w:rPr>
          <w:rFonts w:ascii="Times New Roman" w:hAnsi="Times New Roman" w:cs="Times New Roman"/>
          <w:sz w:val="24"/>
          <w:szCs w:val="28"/>
          <w:lang w:val="kk-KZ"/>
        </w:rPr>
        <w:t xml:space="preserve">– </w:t>
      </w:r>
      <w:r w:rsidR="00756096" w:rsidRPr="00600074">
        <w:rPr>
          <w:rFonts w:ascii="Times New Roman" w:hAnsi="Times New Roman" w:cs="Times New Roman"/>
          <w:sz w:val="24"/>
          <w:szCs w:val="28"/>
          <w:lang w:val="kk-KZ"/>
        </w:rPr>
        <w:t>С</w:t>
      </w:r>
      <w:r w:rsidR="00B12CC4">
        <w:rPr>
          <w:rFonts w:ascii="Times New Roman" w:hAnsi="Times New Roman" w:cs="Times New Roman"/>
          <w:sz w:val="24"/>
          <w:szCs w:val="28"/>
          <w:lang w:val="kk-KZ"/>
        </w:rPr>
        <w:t xml:space="preserve">ызбаны құрастырған автор </w:t>
      </w:r>
    </w:p>
    <w:p w14:paraId="00DC151C" w14:textId="77777777" w:rsidR="00707F99" w:rsidRPr="00C92185" w:rsidRDefault="00707F99" w:rsidP="00756096">
      <w:pPr>
        <w:spacing w:after="0" w:line="240" w:lineRule="auto"/>
        <w:ind w:firstLine="709"/>
        <w:jc w:val="both"/>
        <w:rPr>
          <w:rFonts w:ascii="Times New Roman" w:hAnsi="Times New Roman" w:cs="Times New Roman"/>
          <w:sz w:val="28"/>
          <w:szCs w:val="28"/>
          <w:lang w:val="kk-KZ"/>
        </w:rPr>
      </w:pPr>
    </w:p>
    <w:p w14:paraId="50937FF3" w14:textId="77777777" w:rsidR="00756096" w:rsidRPr="008F3B54" w:rsidRDefault="00756096" w:rsidP="00756096">
      <w:pPr>
        <w:spacing w:after="0" w:line="240" w:lineRule="auto"/>
        <w:ind w:firstLine="709"/>
        <w:jc w:val="both"/>
        <w:rPr>
          <w:rFonts w:ascii="Times New Roman" w:hAnsi="Times New Roman" w:cs="Times New Roman"/>
          <w:b/>
          <w:bCs/>
          <w:sz w:val="28"/>
          <w:szCs w:val="28"/>
          <w:lang w:val="kk-KZ"/>
        </w:rPr>
      </w:pPr>
      <w:r w:rsidRPr="008F3B54">
        <w:rPr>
          <w:rFonts w:ascii="Times New Roman" w:hAnsi="Times New Roman" w:cs="Times New Roman"/>
          <w:sz w:val="28"/>
          <w:szCs w:val="28"/>
          <w:lang w:val="kk-KZ"/>
        </w:rPr>
        <w:t>1-суретте көрсетілген диаграмма БҰҰ-ның адамның қолжетімді баспанаға құқығының түйінді ұғымдары негізінде жасалған. Қолжетімді тұрғын үй құқығы төрт негізгі құрамдас бөліктерден тұрады:</w:t>
      </w:r>
    </w:p>
    <w:p w14:paraId="45A07940" w14:textId="77777777" w:rsidR="00756096" w:rsidRPr="008F3B54" w:rsidRDefault="00756096" w:rsidP="00756096">
      <w:pPr>
        <w:pStyle w:val="a3"/>
        <w:numPr>
          <w:ilvl w:val="0"/>
          <w:numId w:val="8"/>
        </w:numPr>
        <w:tabs>
          <w:tab w:val="left" w:pos="993"/>
        </w:tabs>
        <w:spacing w:after="0" w:line="240" w:lineRule="auto"/>
        <w:ind w:left="0" w:firstLine="709"/>
        <w:jc w:val="both"/>
        <w:rPr>
          <w:rFonts w:ascii="Times New Roman" w:hAnsi="Times New Roman" w:cs="Times New Roman"/>
          <w:b/>
          <w:bCs/>
          <w:sz w:val="28"/>
          <w:szCs w:val="28"/>
          <w:lang w:val="kk-KZ"/>
        </w:rPr>
      </w:pPr>
      <w:r w:rsidRPr="008F3B54">
        <w:rPr>
          <w:rFonts w:ascii="Times New Roman" w:hAnsi="Times New Roman" w:cs="Times New Roman"/>
          <w:sz w:val="28"/>
          <w:szCs w:val="28"/>
          <w:lang w:val="kk-KZ"/>
        </w:rPr>
        <w:t>бостандық кепiлдiгi адамның тұрғылықты жерi мен тұрғын үй түрiн таңдауын қамтиды, ешкiмнiң үйге өз бетiнше басып кiруге, адамды өз тұрғын үйiнен өз еркiсіз шығаруға немесе бөтен тұрғын үйдi өз бетiмен бұзуға құқығы жоқ;</w:t>
      </w:r>
    </w:p>
    <w:p w14:paraId="38585C46" w14:textId="77777777" w:rsidR="00756096" w:rsidRPr="008F3B54" w:rsidRDefault="00756096" w:rsidP="00756096">
      <w:pPr>
        <w:pStyle w:val="a3"/>
        <w:numPr>
          <w:ilvl w:val="0"/>
          <w:numId w:val="8"/>
        </w:numPr>
        <w:tabs>
          <w:tab w:val="left" w:pos="993"/>
        </w:tabs>
        <w:spacing w:after="0" w:line="240" w:lineRule="auto"/>
        <w:ind w:left="0" w:firstLine="709"/>
        <w:jc w:val="both"/>
        <w:rPr>
          <w:rFonts w:ascii="Times New Roman" w:hAnsi="Times New Roman" w:cs="Times New Roman"/>
          <w:b/>
          <w:bCs/>
          <w:sz w:val="28"/>
          <w:szCs w:val="28"/>
          <w:lang w:val="kk-KZ"/>
        </w:rPr>
      </w:pPr>
      <w:r w:rsidRPr="008F3B54">
        <w:rPr>
          <w:rFonts w:ascii="Times New Roman" w:hAnsi="Times New Roman" w:cs="Times New Roman"/>
          <w:sz w:val="28"/>
          <w:szCs w:val="28"/>
          <w:lang w:val="kk-KZ"/>
        </w:rPr>
        <w:t xml:space="preserve">қолжетімді тұрғын үйге құқықтардың болуы осы тұрғын үйде тұру кепілдігімен қатар, тұрғын үйді қалпына келтіру құқығын, адамның тұрғын үй мәселелері бойынша қоғамдық тыңдауларға қатысу құқығын және қолжетімді тұрғын үйде дискриминацияның болдырмауын қамтиды; </w:t>
      </w:r>
    </w:p>
    <w:p w14:paraId="30D8C2F8" w14:textId="77777777" w:rsidR="00756096" w:rsidRPr="008F3B54" w:rsidRDefault="00756096" w:rsidP="00756096">
      <w:pPr>
        <w:pStyle w:val="a3"/>
        <w:numPr>
          <w:ilvl w:val="0"/>
          <w:numId w:val="8"/>
        </w:numPr>
        <w:tabs>
          <w:tab w:val="left" w:pos="709"/>
          <w:tab w:val="left" w:pos="993"/>
        </w:tabs>
        <w:spacing w:after="0" w:line="240" w:lineRule="auto"/>
        <w:ind w:left="0" w:firstLine="709"/>
        <w:jc w:val="both"/>
        <w:rPr>
          <w:rFonts w:ascii="Times New Roman" w:hAnsi="Times New Roman" w:cs="Times New Roman"/>
          <w:b/>
          <w:bCs/>
          <w:sz w:val="24"/>
          <w:szCs w:val="28"/>
          <w:lang w:val="kk-KZ"/>
        </w:rPr>
      </w:pPr>
      <w:r w:rsidRPr="008F3B54">
        <w:rPr>
          <w:rFonts w:ascii="Times New Roman" w:hAnsi="Times New Roman" w:cs="Times New Roman"/>
          <w:sz w:val="28"/>
          <w:szCs w:val="28"/>
          <w:lang w:val="kk-KZ"/>
        </w:rPr>
        <w:t>тұрғын үй тұрмыстық қызметпен қамтамасыз ету, инфрақұрылымды қамтамасыздандыру, тұрғын үйге физикалық қолжетімділік пен тұру үшін қауіпсіз аймақтарда орналасу, үй орналасқан аумақта білім беру, денсаулық сақтау және бала бақшалардың болуы, сондай-ақ халықтың төл мәдениетін ескеруі сияқты белгілі бір минималдық критерийлерге сәйкес болуы міндетті;</w:t>
      </w:r>
    </w:p>
    <w:p w14:paraId="06BC8042" w14:textId="77777777" w:rsidR="00756096" w:rsidRPr="008F3B54" w:rsidRDefault="00756096" w:rsidP="00756096">
      <w:pPr>
        <w:pStyle w:val="a3"/>
        <w:numPr>
          <w:ilvl w:val="0"/>
          <w:numId w:val="8"/>
        </w:numPr>
        <w:tabs>
          <w:tab w:val="left" w:pos="709"/>
          <w:tab w:val="left" w:pos="993"/>
        </w:tabs>
        <w:spacing w:after="0" w:line="240" w:lineRule="auto"/>
        <w:ind w:left="0" w:firstLine="709"/>
        <w:jc w:val="both"/>
        <w:rPr>
          <w:rFonts w:ascii="Times New Roman" w:hAnsi="Times New Roman" w:cs="Times New Roman"/>
          <w:b/>
          <w:bCs/>
          <w:sz w:val="28"/>
          <w:szCs w:val="28"/>
          <w:lang w:val="kk-KZ"/>
        </w:rPr>
      </w:pPr>
      <w:r w:rsidRPr="008F3B54">
        <w:rPr>
          <w:rFonts w:ascii="Times New Roman" w:hAnsi="Times New Roman" w:cs="Times New Roman"/>
          <w:sz w:val="28"/>
          <w:szCs w:val="28"/>
          <w:lang w:val="kk-KZ"/>
        </w:rPr>
        <w:t>тұру ережелері бұзылмаған жағдайда адамды баспанасынан өз еркінсіз мәжбүрлеп шығармау жайлы кепілдіктері болуы керек. Мәжбүрлі көшіру мүлікке залал келтіргенде немесе жалға алу ақысы төленбеген жағдайда жүзеге асуы мүмкін. Бірақ мұндай жағдайда тұрғындарға нақты консультациялар, көшіруге қолайлы уақытты көрсететін хабарламалар берілуі қажет. Сондай-ақ, қолайсыз ауа-райында немесе түнде көшіруге жол берілмейтіндігі, жас балалардың, науқас адамдардың болуын ескере отырып, заңгерлік көмек көрсетілуі, адамды үйден шығарудың жоспарланған уақытын белгілеуі керектігін ескеру маңызды.</w:t>
      </w:r>
    </w:p>
    <w:p w14:paraId="258CCBCC" w14:textId="6747C4ED" w:rsidR="00F32214" w:rsidRPr="00600074" w:rsidRDefault="00F32214" w:rsidP="00797E4F">
      <w:pPr>
        <w:spacing w:after="0" w:line="240" w:lineRule="auto"/>
        <w:ind w:firstLine="709"/>
        <w:jc w:val="both"/>
        <w:rPr>
          <w:rFonts w:ascii="Times New Roman" w:hAnsi="Times New Roman" w:cs="Times New Roman"/>
          <w:b/>
          <w:bCs/>
          <w:sz w:val="28"/>
          <w:szCs w:val="28"/>
          <w:lang w:val="kk-KZ"/>
        </w:rPr>
      </w:pPr>
      <w:r w:rsidRPr="00600074">
        <w:rPr>
          <w:rFonts w:ascii="Times New Roman" w:hAnsi="Times New Roman" w:cs="Times New Roman"/>
          <w:sz w:val="28"/>
          <w:szCs w:val="28"/>
          <w:lang w:val="kk-KZ"/>
        </w:rPr>
        <w:t>Біріккен Ұлттар Ұйымының қоныстандыру жөніндегі бағдарламасының (БҰҰ-Хабитат) мәліметтері бойынша әлемде 2 миллионға жуық адам үйлерінен күштеп шығарылған [14]</w:t>
      </w:r>
      <w:r w:rsidR="00C73967">
        <w:rPr>
          <w:rFonts w:ascii="Times New Roman" w:hAnsi="Times New Roman" w:cs="Times New Roman"/>
          <w:sz w:val="28"/>
          <w:szCs w:val="28"/>
          <w:lang w:val="kk-KZ"/>
        </w:rPr>
        <w:t>.</w:t>
      </w:r>
    </w:p>
    <w:p w14:paraId="25731AEA" w14:textId="0F24DE4D" w:rsidR="00F32214" w:rsidRPr="00600074" w:rsidRDefault="00F32214" w:rsidP="00797E4F">
      <w:pPr>
        <w:spacing w:after="0" w:line="240" w:lineRule="auto"/>
        <w:ind w:firstLine="709"/>
        <w:jc w:val="both"/>
        <w:rPr>
          <w:rFonts w:ascii="Times New Roman" w:hAnsi="Times New Roman" w:cs="Times New Roman"/>
          <w:b/>
          <w:bCs/>
          <w:sz w:val="28"/>
          <w:szCs w:val="28"/>
          <w:lang w:val="kk-KZ"/>
        </w:rPr>
      </w:pPr>
      <w:r w:rsidRPr="00600074">
        <w:rPr>
          <w:rFonts w:ascii="Times New Roman" w:hAnsi="Times New Roman" w:cs="Times New Roman"/>
          <w:sz w:val="28"/>
          <w:szCs w:val="28"/>
          <w:lang w:val="kk-KZ"/>
        </w:rPr>
        <w:t>Адамның қолжетімді (жеткілікті) баспанаға ие болу құқығы БҰҰ-ның 11 халықаралық шартында бекітілген (Қосымша А). Бұл құжаттарда, әсіресе</w:t>
      </w:r>
      <w:r w:rsidR="00B12CC4" w:rsidRPr="00C0483C">
        <w:rPr>
          <w:rFonts w:ascii="Times New Roman" w:hAnsi="Times New Roman" w:cs="Times New Roman"/>
          <w:sz w:val="28"/>
          <w:szCs w:val="28"/>
          <w:lang w:val="kk-KZ"/>
        </w:rPr>
        <w:t>,</w:t>
      </w:r>
      <w:r w:rsidRPr="00600074">
        <w:rPr>
          <w:rFonts w:ascii="Times New Roman" w:hAnsi="Times New Roman" w:cs="Times New Roman"/>
          <w:sz w:val="28"/>
          <w:szCs w:val="28"/>
          <w:lang w:val="kk-KZ"/>
        </w:rPr>
        <w:t xml:space="preserve"> халықтың әлеуметтік осал топтарының (нәсілдік немесе ұлттық кемсітушілік жағдайында, әйелдер мен балаларға, жергілікті халықтарға, еңбек мигранттарына, мүгедектерге және т.б.) қолжетімді баспанаға құқықтары қандай жағдайларда бұзылуы мүмкін екендігі көрсетілген.</w:t>
      </w:r>
    </w:p>
    <w:p w14:paraId="4BDC59A0" w14:textId="21F9ED4F" w:rsidR="00F32214" w:rsidRPr="008F3B54" w:rsidRDefault="00F32214" w:rsidP="00797E4F">
      <w:pPr>
        <w:spacing w:after="0" w:line="240" w:lineRule="auto"/>
        <w:ind w:firstLine="709"/>
        <w:jc w:val="both"/>
        <w:rPr>
          <w:rFonts w:ascii="Times New Roman" w:hAnsi="Times New Roman" w:cs="Times New Roman"/>
          <w:b/>
          <w:bCs/>
          <w:sz w:val="28"/>
          <w:szCs w:val="28"/>
          <w:lang w:val="kk-KZ"/>
        </w:rPr>
      </w:pPr>
      <w:r w:rsidRPr="00600074">
        <w:rPr>
          <w:rFonts w:ascii="Times New Roman" w:hAnsi="Times New Roman" w:cs="Times New Roman"/>
          <w:sz w:val="28"/>
          <w:szCs w:val="28"/>
          <w:lang w:val="kk-KZ"/>
        </w:rPr>
        <w:t xml:space="preserve">Бүкіл </w:t>
      </w:r>
      <w:r w:rsidRPr="008F3B54">
        <w:rPr>
          <w:rFonts w:ascii="Times New Roman" w:hAnsi="Times New Roman" w:cs="Times New Roman"/>
          <w:sz w:val="28"/>
          <w:szCs w:val="28"/>
          <w:lang w:val="kk-KZ"/>
        </w:rPr>
        <w:t>әлемде миллиондаған адамдар</w:t>
      </w:r>
      <w:r w:rsidR="00617B3C"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 xml:space="preserve"> баспанаға құқықтары бұзылып, өміріне қауіп төндіретін жағдайларда, лашық жерлерде, заңсыз қоныстарда тұрады. Сонымен қатар, көптеген адамдар үйлерінен күштеп айырылуда [15].</w:t>
      </w:r>
    </w:p>
    <w:p w14:paraId="5F672810" w14:textId="77777777" w:rsidR="00F32214" w:rsidRPr="008F3B54" w:rsidRDefault="00F32214" w:rsidP="00797E4F">
      <w:pPr>
        <w:spacing w:after="0" w:line="240" w:lineRule="auto"/>
        <w:ind w:firstLine="709"/>
        <w:jc w:val="both"/>
        <w:rPr>
          <w:rFonts w:ascii="Times New Roman" w:hAnsi="Times New Roman" w:cs="Times New Roman"/>
          <w:b/>
          <w:bCs/>
          <w:sz w:val="28"/>
          <w:szCs w:val="28"/>
          <w:lang w:val="kk-KZ"/>
        </w:rPr>
      </w:pPr>
      <w:r w:rsidRPr="008F3B54">
        <w:rPr>
          <w:rFonts w:ascii="Times New Roman" w:hAnsi="Times New Roman" w:cs="Times New Roman"/>
          <w:sz w:val="28"/>
          <w:szCs w:val="28"/>
          <w:lang w:val="kk-KZ"/>
        </w:rPr>
        <w:t>«Қолжетімді баспана» ұғымының мәні неде?</w:t>
      </w:r>
    </w:p>
    <w:p w14:paraId="1378DEF5" w14:textId="0C11AA85" w:rsidR="00F32214" w:rsidRPr="008F3B54" w:rsidRDefault="00F32214" w:rsidP="00797E4F">
      <w:pPr>
        <w:spacing w:after="0" w:line="240" w:lineRule="auto"/>
        <w:ind w:firstLine="709"/>
        <w:jc w:val="both"/>
        <w:rPr>
          <w:rFonts w:ascii="Times New Roman" w:hAnsi="Times New Roman" w:cs="Times New Roman"/>
          <w:b/>
          <w:bCs/>
          <w:sz w:val="28"/>
          <w:szCs w:val="28"/>
          <w:lang w:val="kk-KZ"/>
        </w:rPr>
      </w:pPr>
      <w:r w:rsidRPr="008F3B54">
        <w:rPr>
          <w:rFonts w:ascii="Times New Roman" w:hAnsi="Times New Roman" w:cs="Times New Roman"/>
          <w:sz w:val="28"/>
          <w:szCs w:val="28"/>
          <w:lang w:val="kk-KZ"/>
        </w:rPr>
        <w:t xml:space="preserve">Әдетте, қоғам «қолжетімді тұрғын үйді» мемлекет беретін тегін тұрғын үй түрінде немесе қаржыландырудың жеңілдетілген шарттарымен мемлекеттік </w:t>
      </w:r>
      <w:r w:rsidR="00DB13C7" w:rsidRPr="008F3B54">
        <w:rPr>
          <w:rFonts w:ascii="Times New Roman" w:hAnsi="Times New Roman" w:cs="Times New Roman"/>
          <w:sz w:val="28"/>
          <w:szCs w:val="28"/>
          <w:lang w:val="kk-KZ"/>
        </w:rPr>
        <w:t>баспана қоры</w:t>
      </w:r>
      <w:r w:rsidRPr="008F3B54">
        <w:rPr>
          <w:rFonts w:ascii="Times New Roman" w:hAnsi="Times New Roman" w:cs="Times New Roman"/>
          <w:sz w:val="28"/>
          <w:szCs w:val="28"/>
          <w:lang w:val="kk-KZ"/>
        </w:rPr>
        <w:t>нан сатып алынған тұрғын</w:t>
      </w:r>
      <w:r w:rsidR="00617B3C"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жай ретінде қабылдайды [16]. Қоғамда адамның өз отбасының табысы мен әл-ауқатына сүйене отырып, өз қолындағы қаржы ресурстарына сәйкес сатып алуға болатын баспана қолжетімді деп есептелетіндігі туралы пікір қалыптасқан.</w:t>
      </w:r>
    </w:p>
    <w:p w14:paraId="1F0E1B1F" w14:textId="53819518" w:rsidR="00F32214" w:rsidRPr="008F3B54" w:rsidRDefault="00F32214" w:rsidP="00797E4F">
      <w:pPr>
        <w:spacing w:after="0" w:line="240" w:lineRule="auto"/>
        <w:ind w:firstLine="709"/>
        <w:jc w:val="both"/>
        <w:rPr>
          <w:rFonts w:ascii="Times New Roman" w:hAnsi="Times New Roman" w:cs="Times New Roman"/>
          <w:b/>
          <w:bCs/>
          <w:sz w:val="28"/>
          <w:szCs w:val="28"/>
          <w:lang w:val="kk-KZ"/>
        </w:rPr>
      </w:pPr>
      <w:r w:rsidRPr="008F3B54">
        <w:rPr>
          <w:rFonts w:ascii="Times New Roman" w:hAnsi="Times New Roman" w:cs="Times New Roman"/>
          <w:sz w:val="28"/>
          <w:szCs w:val="28"/>
          <w:lang w:val="kk-KZ"/>
        </w:rPr>
        <w:t>Қазақстан Республикасында 2012 жылдан бастап «Қолжетімді баспана» бағдарламасының қабылдануымен «Қолжетімді баспана» түсінігі кеңінен қолданыла бастады [17]. Бұл бағдарлама қазір өз күшін жоғалтқанымен, «қолжетімді баспана» ұғымы Қазақстан Республикасында енгізілген және іске асырылып жатқан тұрғын үй бағдарламаларының барлығында дерлік бекітілген. Бүгінде елімізде қолжетімді баспанамен қамтамасыз етудің түрлі механизмдері бар бірқатар бағдарламалар «жұмыс істейді» (</w:t>
      </w:r>
      <w:r w:rsidR="00CB6C87" w:rsidRPr="008F3B54">
        <w:rPr>
          <w:rFonts w:ascii="Times New Roman" w:hAnsi="Times New Roman" w:cs="Times New Roman"/>
          <w:sz w:val="28"/>
          <w:szCs w:val="28"/>
          <w:lang w:val="kk-KZ"/>
        </w:rPr>
        <w:t>Қ</w:t>
      </w:r>
      <w:r w:rsidRPr="008F3B54">
        <w:rPr>
          <w:rFonts w:ascii="Times New Roman" w:hAnsi="Times New Roman" w:cs="Times New Roman"/>
          <w:sz w:val="28"/>
          <w:szCs w:val="28"/>
          <w:lang w:val="kk-KZ"/>
        </w:rPr>
        <w:t>осымша</w:t>
      </w:r>
      <w:r w:rsidR="00CB6C87" w:rsidRPr="00CB6C87">
        <w:rPr>
          <w:rFonts w:ascii="Times New Roman" w:hAnsi="Times New Roman" w:cs="Times New Roman"/>
          <w:sz w:val="28"/>
          <w:szCs w:val="28"/>
          <w:lang w:val="kk-KZ"/>
        </w:rPr>
        <w:t xml:space="preserve"> </w:t>
      </w:r>
      <w:r w:rsidR="00CB6C87" w:rsidRPr="008F3B54">
        <w:rPr>
          <w:rFonts w:ascii="Times New Roman" w:hAnsi="Times New Roman" w:cs="Times New Roman"/>
          <w:sz w:val="28"/>
          <w:szCs w:val="28"/>
          <w:lang w:val="kk-KZ"/>
        </w:rPr>
        <w:t>Ә</w:t>
      </w:r>
      <w:r w:rsidRPr="008F3B54">
        <w:rPr>
          <w:rFonts w:ascii="Times New Roman" w:hAnsi="Times New Roman" w:cs="Times New Roman"/>
          <w:sz w:val="28"/>
          <w:szCs w:val="28"/>
          <w:lang w:val="kk-KZ"/>
        </w:rPr>
        <w:t>).</w:t>
      </w:r>
    </w:p>
    <w:p w14:paraId="7B333DFD" w14:textId="00E5AFAA" w:rsidR="00F32214" w:rsidRPr="008F3B54" w:rsidRDefault="00F32214" w:rsidP="00797E4F">
      <w:pPr>
        <w:spacing w:after="0" w:line="240" w:lineRule="auto"/>
        <w:ind w:firstLine="709"/>
        <w:jc w:val="both"/>
        <w:rPr>
          <w:rFonts w:ascii="Times New Roman" w:hAnsi="Times New Roman" w:cs="Times New Roman"/>
          <w:b/>
          <w:bCs/>
          <w:sz w:val="28"/>
          <w:szCs w:val="28"/>
          <w:lang w:val="kk-KZ"/>
        </w:rPr>
      </w:pPr>
      <w:r w:rsidRPr="008F3B54">
        <w:rPr>
          <w:rFonts w:ascii="Times New Roman" w:hAnsi="Times New Roman" w:cs="Times New Roman"/>
          <w:sz w:val="28"/>
          <w:szCs w:val="28"/>
          <w:lang w:val="kk-KZ"/>
        </w:rPr>
        <w:t>Дүниежүзілік тәжірибеде қолжетімді баспана деп адамның дәл осы қолжетімділікке әсер ететін факторларға байланысты тұрғын үй сатып алуының кез</w:t>
      </w:r>
      <w:r w:rsidR="00622122"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келген мүмкіндігі түсініледі. «Аffordability Housing» түсінігі 1930 жылдары Америкадағы «Ұлы депрессия» кезінде баспананың өткір тапшылығын жою шаралары жарияланған кезден бастау алады [18]. АҚШ-та қолжетімді баспанамен қамтамасыз ету 1980 жылға</w:t>
      </w:r>
      <w:r w:rsidR="00617B3C"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 xml:space="preserve"> </w:t>
      </w:r>
      <w:r w:rsidR="00617B3C" w:rsidRPr="008F3B54">
        <w:rPr>
          <w:rFonts w:ascii="Times New Roman" w:hAnsi="Times New Roman" w:cs="Times New Roman"/>
          <w:sz w:val="28"/>
          <w:szCs w:val="28"/>
          <w:lang w:val="kk-KZ"/>
        </w:rPr>
        <w:t xml:space="preserve">яғни </w:t>
      </w:r>
      <w:r w:rsidRPr="008F3B54">
        <w:rPr>
          <w:rFonts w:ascii="Times New Roman" w:hAnsi="Times New Roman" w:cs="Times New Roman"/>
          <w:sz w:val="28"/>
          <w:szCs w:val="28"/>
          <w:lang w:val="kk-KZ"/>
        </w:rPr>
        <w:t>ел билігі арнайы тұрғын үй бағдарламасын қабылдағанға дейін</w:t>
      </w:r>
      <w:r w:rsidR="00617B3C"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 xml:space="preserve"> мәселелі сала болды. Қазіргі уақытта Америка мен Канадада тұрғын үйді сатып алу немесе жалға алу құны (барлық салықтар мен тұрғын үй-коммуналдық қызметтерге бағаларды қоса алғанда) бір үйде тұратын барлық жұмыс істейтін отбасы мүшелерінің жиынтық табысының 30% аспайтын болса ғана тұрғын үй қолжетімді болып саналады [19]. Үй құнын кірістің 30 пайызынан төмен ұстау үй шаруашылықтарының басқа шығындарды төлей алуына кепілдік береді. А</w:t>
      </w:r>
      <w:r w:rsidR="00662B03" w:rsidRPr="008F3B54">
        <w:rPr>
          <w:rFonts w:ascii="Times New Roman" w:hAnsi="Times New Roman" w:cs="Times New Roman"/>
          <w:sz w:val="28"/>
          <w:szCs w:val="28"/>
          <w:lang w:val="kk-KZ"/>
        </w:rPr>
        <w:t>у</w:t>
      </w:r>
      <w:r w:rsidRPr="008F3B54">
        <w:rPr>
          <w:rFonts w:ascii="Times New Roman" w:hAnsi="Times New Roman" w:cs="Times New Roman"/>
          <w:sz w:val="28"/>
          <w:szCs w:val="28"/>
          <w:lang w:val="kk-KZ"/>
        </w:rPr>
        <w:t>стралияда қолжетімді баспана табысы орташа немесе төмен отбасыларға төлеу мүмкіндігіне сәйкес сапасы, баспананың орналасуы және бағасы стандарттарға сәйкес болуы керек [20].</w:t>
      </w:r>
    </w:p>
    <w:p w14:paraId="77DE08EB" w14:textId="77777777" w:rsidR="00F32214" w:rsidRPr="008F3B54" w:rsidRDefault="00F32214" w:rsidP="00797E4F">
      <w:pPr>
        <w:spacing w:after="0" w:line="240" w:lineRule="auto"/>
        <w:ind w:firstLine="709"/>
        <w:jc w:val="both"/>
        <w:rPr>
          <w:rFonts w:ascii="Times New Roman" w:hAnsi="Times New Roman" w:cs="Times New Roman"/>
          <w:b/>
          <w:bCs/>
          <w:sz w:val="28"/>
          <w:szCs w:val="28"/>
          <w:lang w:val="kk-KZ"/>
        </w:rPr>
      </w:pPr>
      <w:r w:rsidRPr="008F3B54">
        <w:rPr>
          <w:rFonts w:ascii="Times New Roman" w:hAnsi="Times New Roman" w:cs="Times New Roman"/>
          <w:sz w:val="28"/>
          <w:szCs w:val="28"/>
          <w:lang w:val="kk-KZ"/>
        </w:rPr>
        <w:t>Әр елде қолжетімді баспана ұғымы әртүрлі. Бірақ, жалпы алғанда, қолжетімді баспана табысы орташа немесе төмен отбасылардың қажеттіліктерін қанағаттандыруы керек.</w:t>
      </w:r>
    </w:p>
    <w:p w14:paraId="046E660A" w14:textId="77777777" w:rsidR="00617B3C" w:rsidRPr="008F3B54" w:rsidRDefault="00F32214"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Әдеби дерек</w:t>
      </w:r>
      <w:r w:rsidR="00617B3C" w:rsidRPr="008F3B54">
        <w:rPr>
          <w:rFonts w:ascii="Times New Roman" w:hAnsi="Times New Roman" w:cs="Times New Roman"/>
          <w:sz w:val="28"/>
          <w:szCs w:val="28"/>
          <w:lang w:val="kk-KZ"/>
        </w:rPr>
        <w:t xml:space="preserve"> </w:t>
      </w:r>
      <w:r w:rsidRPr="008F3B54">
        <w:rPr>
          <w:rFonts w:ascii="Times New Roman" w:hAnsi="Times New Roman" w:cs="Times New Roman"/>
          <w:sz w:val="28"/>
          <w:szCs w:val="28"/>
          <w:lang w:val="kk-KZ"/>
        </w:rPr>
        <w:t>көздер «қолжетімді баспана» ұғымының мәнін түрліше түсіндіреді. Сонымен, А.П.</w:t>
      </w:r>
      <w:r w:rsidR="00EC22F9" w:rsidRPr="008F3B54">
        <w:rPr>
          <w:rFonts w:ascii="Times New Roman" w:hAnsi="Times New Roman" w:cs="Times New Roman"/>
          <w:sz w:val="28"/>
          <w:szCs w:val="28"/>
          <w:lang w:val="kk-KZ"/>
        </w:rPr>
        <w:t xml:space="preserve"> </w:t>
      </w:r>
      <w:r w:rsidRPr="008F3B54">
        <w:rPr>
          <w:rFonts w:ascii="Times New Roman" w:hAnsi="Times New Roman" w:cs="Times New Roman"/>
          <w:sz w:val="28"/>
          <w:szCs w:val="28"/>
          <w:lang w:val="kk-KZ"/>
        </w:rPr>
        <w:t>Кудрявцевтің айтуы бойынша</w:t>
      </w:r>
      <w:r w:rsidR="00617B3C"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 xml:space="preserve"> қолжетімділік дегеніміз </w:t>
      </w:r>
      <w:r w:rsidR="00617B3C" w:rsidRPr="008F3B54">
        <w:rPr>
          <w:rFonts w:ascii="Times New Roman" w:hAnsi="Times New Roman" w:cs="Times New Roman"/>
          <w:sz w:val="28"/>
          <w:szCs w:val="28"/>
          <w:lang w:val="kk-KZ"/>
        </w:rPr>
        <w:t xml:space="preserve">- </w:t>
      </w:r>
      <w:r w:rsidRPr="008F3B54">
        <w:rPr>
          <w:rFonts w:ascii="Times New Roman" w:hAnsi="Times New Roman" w:cs="Times New Roman"/>
          <w:sz w:val="28"/>
          <w:szCs w:val="28"/>
          <w:lang w:val="kk-KZ"/>
        </w:rPr>
        <w:t>сатып алушының тұрмыс-тіршілігіне және экономикалық жағдайына нұқсан келтірмейтін тұрғын үй бағасының қалыпты болуы [21].</w:t>
      </w:r>
    </w:p>
    <w:p w14:paraId="1C0922DF" w14:textId="08FB7568" w:rsidR="00F32214" w:rsidRPr="008F3B54" w:rsidRDefault="00F32214" w:rsidP="00797E4F">
      <w:pPr>
        <w:spacing w:after="0" w:line="240" w:lineRule="auto"/>
        <w:ind w:firstLine="709"/>
        <w:jc w:val="both"/>
        <w:rPr>
          <w:rFonts w:ascii="Times New Roman" w:hAnsi="Times New Roman" w:cs="Times New Roman"/>
          <w:b/>
          <w:bCs/>
          <w:sz w:val="28"/>
          <w:szCs w:val="28"/>
          <w:lang w:val="kk-KZ"/>
        </w:rPr>
      </w:pPr>
      <w:r w:rsidRPr="008F3B54">
        <w:rPr>
          <w:rFonts w:ascii="Times New Roman" w:hAnsi="Times New Roman" w:cs="Times New Roman"/>
          <w:sz w:val="28"/>
          <w:szCs w:val="28"/>
          <w:lang w:val="kk-KZ"/>
        </w:rPr>
        <w:t xml:space="preserve">Кейбір авторлар </w:t>
      </w:r>
      <w:r w:rsidR="00DB13C7" w:rsidRPr="008F3B54">
        <w:rPr>
          <w:rFonts w:ascii="Times New Roman" w:hAnsi="Times New Roman" w:cs="Times New Roman"/>
          <w:sz w:val="28"/>
          <w:szCs w:val="28"/>
          <w:lang w:val="kk-KZ"/>
        </w:rPr>
        <w:t>баспана қолжетімділігін</w:t>
      </w:r>
      <w:r w:rsidRPr="008F3B54">
        <w:rPr>
          <w:rFonts w:ascii="Times New Roman" w:hAnsi="Times New Roman" w:cs="Times New Roman"/>
          <w:sz w:val="28"/>
          <w:szCs w:val="28"/>
          <w:lang w:val="kk-KZ"/>
        </w:rPr>
        <w:t xml:space="preserve"> ипотекалық несиелеумен байланыстырады, бірақ сонымен бірге, М.В. Усенко үй сатып алушы</w:t>
      </w:r>
      <w:r w:rsidR="00617B3C" w:rsidRPr="008F3B54">
        <w:rPr>
          <w:rFonts w:ascii="Times New Roman" w:hAnsi="Times New Roman" w:cs="Times New Roman"/>
          <w:sz w:val="28"/>
          <w:szCs w:val="28"/>
          <w:lang w:val="kk-KZ"/>
        </w:rPr>
        <w:t>ның</w:t>
      </w:r>
      <w:r w:rsidRPr="008F3B54">
        <w:rPr>
          <w:rFonts w:ascii="Times New Roman" w:hAnsi="Times New Roman" w:cs="Times New Roman"/>
          <w:sz w:val="28"/>
          <w:szCs w:val="28"/>
          <w:lang w:val="kk-KZ"/>
        </w:rPr>
        <w:t xml:space="preserve"> барлық қажетті тауарларды, өнімдерді, киім-кешектерді және қызметтерді (оның ішінде білім алуға, демалысқа, бос уақытты өткізуге жұмсалатын шығындар) сатып алу мүмкіндігімен қоса несиені 20-25 жыл ішінде отбасы үшін экономикалық «күйзеліссіз» өтей алуы деп түсіндіреді [22]. Ал Скоморовский</w:t>
      </w:r>
      <w:r w:rsidR="00EC22F9" w:rsidRPr="008F3B54">
        <w:rPr>
          <w:rFonts w:ascii="Times New Roman" w:hAnsi="Times New Roman" w:cs="Times New Roman"/>
          <w:sz w:val="28"/>
          <w:szCs w:val="28"/>
          <w:lang w:val="kk-KZ"/>
        </w:rPr>
        <w:t xml:space="preserve"> </w:t>
      </w:r>
      <w:r w:rsidRPr="008F3B54">
        <w:rPr>
          <w:rFonts w:ascii="Times New Roman" w:hAnsi="Times New Roman" w:cs="Times New Roman"/>
          <w:sz w:val="28"/>
          <w:szCs w:val="28"/>
          <w:lang w:val="kk-KZ"/>
        </w:rPr>
        <w:t>Е.</w:t>
      </w:r>
      <w:r w:rsidR="00EC22F9" w:rsidRPr="008F3B54">
        <w:rPr>
          <w:rFonts w:ascii="Times New Roman" w:hAnsi="Times New Roman" w:cs="Times New Roman"/>
          <w:sz w:val="28"/>
          <w:szCs w:val="28"/>
          <w:lang w:val="kk-KZ"/>
        </w:rPr>
        <w:t xml:space="preserve"> </w:t>
      </w:r>
      <w:r w:rsidR="00DB13C7" w:rsidRPr="008F3B54">
        <w:rPr>
          <w:rFonts w:ascii="Times New Roman" w:hAnsi="Times New Roman" w:cs="Times New Roman"/>
          <w:sz w:val="28"/>
          <w:szCs w:val="28"/>
          <w:lang w:val="kk-KZ"/>
        </w:rPr>
        <w:t>баспана қолжетімділігін</w:t>
      </w:r>
      <w:r w:rsidRPr="008F3B54">
        <w:rPr>
          <w:rFonts w:ascii="Times New Roman" w:hAnsi="Times New Roman" w:cs="Times New Roman"/>
          <w:sz w:val="28"/>
          <w:szCs w:val="28"/>
          <w:lang w:val="kk-KZ"/>
        </w:rPr>
        <w:t xml:space="preserve"> ипотекалық несиенің ай сайынғы төлемі тұрғысынан түсіндіреді, ол үй шаруашылығы табысының 25% аспауы керек деп түсіндірген. Ол</w:t>
      </w:r>
      <w:r w:rsidR="00617B3C"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 xml:space="preserve"> сондай-а</w:t>
      </w:r>
      <w:r w:rsidR="00617B3C" w:rsidRPr="008F3B54">
        <w:rPr>
          <w:rFonts w:ascii="Times New Roman" w:hAnsi="Times New Roman" w:cs="Times New Roman"/>
          <w:sz w:val="28"/>
          <w:szCs w:val="28"/>
          <w:lang w:val="kk-KZ"/>
        </w:rPr>
        <w:t xml:space="preserve">қ, </w:t>
      </w:r>
      <w:r w:rsidRPr="008F3B54">
        <w:rPr>
          <w:rFonts w:ascii="Times New Roman" w:hAnsi="Times New Roman" w:cs="Times New Roman"/>
          <w:sz w:val="28"/>
          <w:szCs w:val="28"/>
          <w:lang w:val="kk-KZ"/>
        </w:rPr>
        <w:t>өз жұмыстарында тұрғын үй бағасының жоғары болуының мәселелерін қозғап, «жерді аймақтарға бөлу», тұрғын үй құрылысына инновациялық технологияларды пайдалану, «тұрғын үй жағдайын» толығымен жақсарту, инженерлік және инфрақұрылымдық дамуды жақсарту арқылы қолжетімді тұрғын үйді қамтамасыз етуді ұсынады [23].</w:t>
      </w:r>
      <w:r w:rsidRPr="008F3B54">
        <w:rPr>
          <w:rFonts w:ascii="Times New Roman" w:hAnsi="Times New Roman" w:cs="Times New Roman"/>
          <w:sz w:val="28"/>
          <w:szCs w:val="28"/>
          <w:shd w:val="clear" w:color="auto" w:fill="FFFFFF"/>
          <w:lang w:val="kk-KZ"/>
        </w:rPr>
        <w:t xml:space="preserve"> Кішібекова Г.К., «қолжетімді баспана» түсінігін аша отырып, үй шаруашылығының табыс үлесін де негізге алады, ол тұрғын үй құны отбасы табысының 30</w:t>
      </w:r>
      <w:r w:rsidR="00707F99" w:rsidRPr="00707F99">
        <w:rPr>
          <w:rFonts w:ascii="Times New Roman" w:hAnsi="Times New Roman" w:cs="Times New Roman"/>
          <w:sz w:val="28"/>
          <w:szCs w:val="28"/>
          <w:shd w:val="clear" w:color="auto" w:fill="FFFFFF"/>
          <w:lang w:val="kk-KZ"/>
        </w:rPr>
        <w:t>-</w:t>
      </w:r>
      <w:r w:rsidRPr="008F3B54">
        <w:rPr>
          <w:rFonts w:ascii="Times New Roman" w:hAnsi="Times New Roman" w:cs="Times New Roman"/>
          <w:sz w:val="28"/>
          <w:szCs w:val="28"/>
          <w:shd w:val="clear" w:color="auto" w:fill="FFFFFF"/>
          <w:lang w:val="kk-KZ"/>
        </w:rPr>
        <w:t xml:space="preserve">40%-нан аспауы тиіс деп түсіндіреді </w:t>
      </w:r>
      <w:r w:rsidRPr="008F3B54">
        <w:rPr>
          <w:rFonts w:ascii="Times New Roman" w:hAnsi="Times New Roman" w:cs="Times New Roman"/>
          <w:sz w:val="28"/>
          <w:szCs w:val="28"/>
          <w:lang w:val="kk-KZ"/>
        </w:rPr>
        <w:t xml:space="preserve">[15, </w:t>
      </w:r>
      <w:r w:rsidR="00707F99" w:rsidRPr="00707F99">
        <w:rPr>
          <w:rFonts w:ascii="Times New Roman" w:hAnsi="Times New Roman" w:cs="Times New Roman"/>
          <w:sz w:val="28"/>
          <w:szCs w:val="28"/>
          <w:lang w:val="kk-KZ"/>
        </w:rPr>
        <w:t xml:space="preserve">c. </w:t>
      </w:r>
      <w:r w:rsidRPr="008F3B54">
        <w:rPr>
          <w:rFonts w:ascii="Times New Roman" w:hAnsi="Times New Roman" w:cs="Times New Roman"/>
          <w:sz w:val="28"/>
          <w:szCs w:val="28"/>
          <w:lang w:val="kk-KZ"/>
        </w:rPr>
        <w:t>55].</w:t>
      </w:r>
    </w:p>
    <w:p w14:paraId="258B9676" w14:textId="77777777" w:rsidR="00F32214" w:rsidRPr="008F3B54" w:rsidRDefault="00F32214" w:rsidP="00797E4F">
      <w:pPr>
        <w:spacing w:after="0" w:line="240" w:lineRule="auto"/>
        <w:ind w:firstLine="709"/>
        <w:jc w:val="both"/>
        <w:rPr>
          <w:rFonts w:ascii="Times New Roman" w:hAnsi="Times New Roman" w:cs="Times New Roman"/>
          <w:b/>
          <w:bCs/>
          <w:sz w:val="28"/>
          <w:szCs w:val="28"/>
          <w:lang w:val="kk-KZ"/>
        </w:rPr>
      </w:pPr>
      <w:r w:rsidRPr="008F3B54">
        <w:rPr>
          <w:rFonts w:ascii="Times New Roman" w:hAnsi="Times New Roman" w:cs="Times New Roman"/>
          <w:sz w:val="28"/>
          <w:szCs w:val="28"/>
          <w:lang w:val="kk-KZ"/>
        </w:rPr>
        <w:t>Тұрғын үйді ипотекалық несиемен сатып алу арқылы оның қолжетімділігін анықтау, біздің ойымызша, мәселенің мәнін толық көрсетпейді, өйткені несие саясаты мемлекеттік бағдарламаларға байланысты жұмыс істейді және халықтың орташа табысы бар негізгі топтарына бағытталған. Халық арасында орташа пайыздық мөлшерлеме бойынша ипотекалық несиені өтеуге төлем қабілеті жоқ басқа да әлеуметтік осал топтар бар. Тұрғын үй құрылысының алуан түрлі мемлекеттік бағдарламалары халықтың жекелеген санаттары үшін ипотекалық несие бойынша әртүрлі пайыздық төлемдермен ұсынылған (Қосымша Б).</w:t>
      </w:r>
    </w:p>
    <w:p w14:paraId="7717F159" w14:textId="7AF1E68B" w:rsidR="00F32214" w:rsidRPr="008F3B54" w:rsidRDefault="00F32214" w:rsidP="00797E4F">
      <w:pPr>
        <w:spacing w:after="0" w:line="240" w:lineRule="auto"/>
        <w:ind w:firstLine="709"/>
        <w:jc w:val="both"/>
        <w:rPr>
          <w:rFonts w:ascii="Times New Roman" w:hAnsi="Times New Roman" w:cs="Times New Roman"/>
          <w:b/>
          <w:bCs/>
          <w:sz w:val="28"/>
          <w:szCs w:val="28"/>
          <w:lang w:val="kk-KZ"/>
        </w:rPr>
      </w:pPr>
      <w:r w:rsidRPr="008F3B54">
        <w:rPr>
          <w:rFonts w:ascii="Times New Roman" w:hAnsi="Times New Roman" w:cs="Times New Roman"/>
          <w:sz w:val="28"/>
          <w:szCs w:val="28"/>
          <w:lang w:val="kk-KZ"/>
        </w:rPr>
        <w:t>Қолжетімді баспана қазіргі кезеңде «эконом-кластағы» үйлер ретінде сипатталады. Қазақстандық ғалым У.Ж. Шалболова эконом-класты үйлер (стандартты тұрғын үйлер) географиялық жағынан қаланың кез</w:t>
      </w:r>
      <w:r w:rsidR="00622122"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келген ауданында, конструкторлық және технологиялық параметрлері мен сипаттамалары типтік жобаларға сәйкес салынғандығы жайлы айтқан [24]. Сондай-ақ, Крапин А. «Қолжетімді тұрғын үй» терминінің тек эконом-кластағы көп</w:t>
      </w:r>
      <w:r w:rsidR="00187B47" w:rsidRPr="008F3B54">
        <w:rPr>
          <w:rFonts w:ascii="Times New Roman" w:hAnsi="Times New Roman" w:cs="Times New Roman"/>
          <w:sz w:val="28"/>
          <w:szCs w:val="28"/>
          <w:lang w:val="kk-KZ"/>
        </w:rPr>
        <w:t xml:space="preserve"> </w:t>
      </w:r>
      <w:r w:rsidRPr="008F3B54">
        <w:rPr>
          <w:rFonts w:ascii="Times New Roman" w:hAnsi="Times New Roman" w:cs="Times New Roman"/>
          <w:sz w:val="28"/>
          <w:szCs w:val="28"/>
          <w:lang w:val="kk-KZ"/>
        </w:rPr>
        <w:t>пәтерлі үйлерге қолданылуын атап көрсетеді [25].</w:t>
      </w:r>
    </w:p>
    <w:p w14:paraId="6C92E448" w14:textId="2E0C6F04" w:rsidR="00F32214" w:rsidRPr="008F3B54" w:rsidRDefault="00F32214" w:rsidP="00797E4F">
      <w:pPr>
        <w:spacing w:after="0" w:line="240" w:lineRule="auto"/>
        <w:ind w:firstLine="709"/>
        <w:jc w:val="both"/>
        <w:rPr>
          <w:rFonts w:ascii="Times New Roman" w:hAnsi="Times New Roman" w:cs="Times New Roman"/>
          <w:b/>
          <w:bCs/>
          <w:sz w:val="28"/>
          <w:szCs w:val="28"/>
          <w:lang w:val="kk-KZ"/>
        </w:rPr>
      </w:pPr>
      <w:r w:rsidRPr="008F3B54">
        <w:rPr>
          <w:rFonts w:ascii="Times New Roman" w:hAnsi="Times New Roman" w:cs="Times New Roman"/>
          <w:sz w:val="28"/>
          <w:szCs w:val="28"/>
          <w:lang w:val="kk-KZ"/>
        </w:rPr>
        <w:t xml:space="preserve">Эконом-кластағы тұрғын үйлер шаршы метрлеріне байланысты белгілі бір шектеулері бар бекітілген стандарттарға сәйкес салынады (ҚР </w:t>
      </w:r>
      <w:bookmarkStart w:id="6" w:name="_Hlk117983631"/>
      <w:r w:rsidRPr="008F3B54">
        <w:rPr>
          <w:rFonts w:ascii="Times New Roman" w:hAnsi="Times New Roman" w:cs="Times New Roman"/>
          <w:sz w:val="28"/>
          <w:szCs w:val="28"/>
          <w:lang w:val="kk-KZ"/>
        </w:rPr>
        <w:t xml:space="preserve">Құрылыс нормалары және ережелері (ҚНЖЕ) 3.02–43–2007 «Тұрғын үйлер» [26] және 2018 жылғы 12 маусымдағы №131 «Қазақстан Республикасының құрылыс нормаларын бекіту туралы» </w:t>
      </w:r>
      <w:bookmarkEnd w:id="6"/>
      <w:r w:rsidRPr="008F3B54">
        <w:rPr>
          <w:rFonts w:ascii="Times New Roman" w:hAnsi="Times New Roman" w:cs="Times New Roman"/>
          <w:sz w:val="28"/>
          <w:szCs w:val="28"/>
          <w:lang w:val="kk-KZ"/>
        </w:rPr>
        <w:t>[27]). Эконом-класс тұрғын үйлерінде баспанаға арналған нормативтік құжаттарға сәйкес «бір адамға тұрғын үй алаңы» кемінде 15 м</w:t>
      </w:r>
      <w:r w:rsidRPr="008F3B54">
        <w:rPr>
          <w:rFonts w:ascii="Times New Roman" w:hAnsi="Times New Roman" w:cs="Times New Roman"/>
          <w:sz w:val="28"/>
          <w:szCs w:val="28"/>
          <w:vertAlign w:val="superscript"/>
          <w:lang w:val="kk-KZ"/>
        </w:rPr>
        <w:t xml:space="preserve">2 </w:t>
      </w:r>
      <w:r w:rsidRPr="008F3B54">
        <w:rPr>
          <w:rFonts w:ascii="Times New Roman" w:hAnsi="Times New Roman" w:cs="Times New Roman"/>
          <w:sz w:val="28"/>
          <w:szCs w:val="28"/>
          <w:lang w:val="kk-KZ"/>
        </w:rPr>
        <w:t>болуы қажет. «Бөлменің еденнен төбеге дейінгі биіктігі» 2,7 м, ал, асүйдің ауданы кемінде 9 м</w:t>
      </w:r>
      <w:r w:rsidRPr="008F3B54">
        <w:rPr>
          <w:rFonts w:ascii="Times New Roman" w:hAnsi="Times New Roman" w:cs="Times New Roman"/>
          <w:sz w:val="28"/>
          <w:szCs w:val="28"/>
          <w:vertAlign w:val="superscript"/>
          <w:lang w:val="kk-KZ"/>
        </w:rPr>
        <w:t>2</w:t>
      </w:r>
      <w:r w:rsidRPr="008F3B54">
        <w:rPr>
          <w:rFonts w:ascii="Times New Roman" w:hAnsi="Times New Roman" w:cs="Times New Roman"/>
          <w:sz w:val="28"/>
          <w:szCs w:val="28"/>
          <w:lang w:val="kk-KZ"/>
        </w:rPr>
        <w:t xml:space="preserve"> құрауы </w:t>
      </w:r>
      <w:r w:rsidR="00187B47" w:rsidRPr="008F3B54">
        <w:rPr>
          <w:rFonts w:ascii="Times New Roman" w:hAnsi="Times New Roman" w:cs="Times New Roman"/>
          <w:sz w:val="28"/>
          <w:szCs w:val="28"/>
          <w:lang w:val="kk-KZ"/>
        </w:rPr>
        <w:t>керек</w:t>
      </w:r>
      <w:r w:rsidRPr="008F3B54">
        <w:rPr>
          <w:rFonts w:ascii="Times New Roman" w:hAnsi="Times New Roman" w:cs="Times New Roman"/>
          <w:sz w:val="28"/>
          <w:szCs w:val="28"/>
          <w:lang w:val="kk-KZ"/>
        </w:rPr>
        <w:t xml:space="preserve">. Пәтерлерді материалдарының құнын ескере отырып, «Қарапайым» санаты бойынша әрлеуге рұқсат етіледі. Мемлекеттік тұрғын үй бағдарламалары бойынша эконом-кластағы үйлерде берілетін пәтердің бір шаршы метрінің құны орналасқан жеріне (ірі қалалар, аудандық қалалар, шағын қалалар, қалалық үлгідегі елді мекендер және т.б.) қарай айқындалады. Мемлекеттік </w:t>
      </w:r>
      <w:r w:rsidR="00DB13C7" w:rsidRPr="008F3B54">
        <w:rPr>
          <w:rFonts w:ascii="Times New Roman" w:hAnsi="Times New Roman" w:cs="Times New Roman"/>
          <w:sz w:val="28"/>
          <w:szCs w:val="28"/>
          <w:lang w:val="kk-KZ"/>
        </w:rPr>
        <w:t>баспана қоры</w:t>
      </w:r>
      <w:r w:rsidRPr="008F3B54">
        <w:rPr>
          <w:rFonts w:ascii="Times New Roman" w:hAnsi="Times New Roman" w:cs="Times New Roman"/>
          <w:sz w:val="28"/>
          <w:szCs w:val="28"/>
          <w:lang w:val="kk-KZ"/>
        </w:rPr>
        <w:t xml:space="preserve">ндағы баспана бағасы </w:t>
      </w:r>
      <w:r w:rsidR="00187B47" w:rsidRPr="008F3B54">
        <w:rPr>
          <w:rFonts w:ascii="Times New Roman" w:hAnsi="Times New Roman" w:cs="Times New Roman"/>
          <w:sz w:val="28"/>
          <w:szCs w:val="28"/>
          <w:lang w:val="kk-KZ"/>
        </w:rPr>
        <w:t xml:space="preserve">мен </w:t>
      </w:r>
      <w:r w:rsidRPr="008F3B54">
        <w:rPr>
          <w:rFonts w:ascii="Times New Roman" w:hAnsi="Times New Roman" w:cs="Times New Roman"/>
          <w:sz w:val="28"/>
          <w:szCs w:val="28"/>
          <w:lang w:val="kk-KZ"/>
        </w:rPr>
        <w:t>инфляция пайызы өзара байланысты болуы мүмкін.</w:t>
      </w:r>
    </w:p>
    <w:p w14:paraId="5A4C8F39" w14:textId="23B5A6A7" w:rsidR="00F32214" w:rsidRPr="008F3B54" w:rsidRDefault="00F32214" w:rsidP="00797E4F">
      <w:pPr>
        <w:spacing w:after="0" w:line="240" w:lineRule="auto"/>
        <w:ind w:firstLine="709"/>
        <w:jc w:val="both"/>
        <w:rPr>
          <w:rFonts w:ascii="Times New Roman" w:hAnsi="Times New Roman" w:cs="Times New Roman"/>
          <w:b/>
          <w:bCs/>
          <w:sz w:val="28"/>
          <w:szCs w:val="28"/>
          <w:lang w:val="kk-KZ"/>
        </w:rPr>
      </w:pPr>
      <w:r w:rsidRPr="008F3B54">
        <w:rPr>
          <w:rFonts w:ascii="Times New Roman" w:hAnsi="Times New Roman" w:cs="Times New Roman"/>
          <w:sz w:val="28"/>
          <w:szCs w:val="28"/>
          <w:lang w:val="kk-KZ"/>
        </w:rPr>
        <w:t>Осылайша, орташа пайыздық мөлшерлеме бойынша ипотеканы төлей алмайтын халықтың ерекше топтары ең төменгі несие мөлшерлемесі бойынша тұрғын үй сатып алу мүмкіндігіне ие болуы керек. Бірақ</w:t>
      </w:r>
      <w:r w:rsidR="00187B47"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 xml:space="preserve"> осыған орай</w:t>
      </w:r>
      <w:r w:rsidR="00187B47"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 xml:space="preserve"> олар үйдің элиталық қалалық аудандарда емес, «</w:t>
      </w:r>
      <w:r w:rsidR="00187B47" w:rsidRPr="008F3B54">
        <w:rPr>
          <w:rFonts w:ascii="Times New Roman" w:hAnsi="Times New Roman" w:cs="Times New Roman"/>
          <w:sz w:val="28"/>
          <w:szCs w:val="28"/>
          <w:lang w:val="kk-KZ"/>
        </w:rPr>
        <w:t>жатын ауданында</w:t>
      </w:r>
      <w:r w:rsidRPr="008F3B54">
        <w:rPr>
          <w:rFonts w:ascii="Times New Roman" w:hAnsi="Times New Roman" w:cs="Times New Roman"/>
          <w:sz w:val="28"/>
          <w:szCs w:val="28"/>
          <w:lang w:val="kk-KZ"/>
        </w:rPr>
        <w:t>» орналасатындығына, тұрғын үй (пәтер) алаңының ең минималды рұқсат етілген нормаларына сәйкес болуына, ал, инженерлік-техникалық жабдықтардың</w:t>
      </w:r>
      <w:r w:rsidR="00707F99">
        <w:rPr>
          <w:rFonts w:ascii="Times New Roman" w:hAnsi="Times New Roman" w:cs="Times New Roman"/>
          <w:sz w:val="28"/>
          <w:szCs w:val="28"/>
          <w:lang w:val="kk-KZ"/>
        </w:rPr>
        <w:t xml:space="preserve"> саны (мысалы, лифттер) </w:t>
      </w:r>
      <w:r w:rsidRPr="008F3B54">
        <w:rPr>
          <w:rFonts w:ascii="Times New Roman" w:hAnsi="Times New Roman" w:cs="Times New Roman"/>
          <w:sz w:val="28"/>
          <w:szCs w:val="28"/>
          <w:lang w:val="kk-KZ"/>
        </w:rPr>
        <w:t>тек стандарттарға сәйкес (үйдің бір блогында 2 және одан да көп лифт болмайды) болатындығына бой ұсынуларына тура келеді. Бұл жағдайда жұмысқа қатынауға ыңғайлы көлік құралдарының болмауы да әбден мүмкін.</w:t>
      </w:r>
    </w:p>
    <w:p w14:paraId="461F5B4B" w14:textId="0208A2E4" w:rsidR="00F32214" w:rsidRPr="008F3B54" w:rsidRDefault="00F32214" w:rsidP="00797E4F">
      <w:pPr>
        <w:spacing w:after="0" w:line="240" w:lineRule="auto"/>
        <w:ind w:firstLine="709"/>
        <w:jc w:val="both"/>
        <w:rPr>
          <w:rFonts w:ascii="Times New Roman" w:hAnsi="Times New Roman" w:cs="Times New Roman"/>
          <w:b/>
          <w:bCs/>
          <w:sz w:val="28"/>
          <w:szCs w:val="28"/>
          <w:lang w:val="kk-KZ"/>
        </w:rPr>
      </w:pPr>
      <w:r w:rsidRPr="008F3B54">
        <w:rPr>
          <w:rFonts w:ascii="Times New Roman" w:hAnsi="Times New Roman" w:cs="Times New Roman"/>
          <w:sz w:val="28"/>
          <w:szCs w:val="28"/>
          <w:lang w:val="kk-KZ"/>
        </w:rPr>
        <w:t>Эконом-кластағы үйлер салынып жатқан кез келген тұрғын ауданда жаяу қашықтықта әлеуметтік инфрақұрылым объектілері (мектеп, емхана, бала</w:t>
      </w:r>
      <w:r w:rsidR="00187B47" w:rsidRPr="008F3B54">
        <w:rPr>
          <w:rFonts w:ascii="Times New Roman" w:hAnsi="Times New Roman" w:cs="Times New Roman"/>
          <w:sz w:val="28"/>
          <w:szCs w:val="28"/>
          <w:lang w:val="kk-KZ"/>
        </w:rPr>
        <w:t xml:space="preserve"> </w:t>
      </w:r>
      <w:r w:rsidRPr="008F3B54">
        <w:rPr>
          <w:rFonts w:ascii="Times New Roman" w:hAnsi="Times New Roman" w:cs="Times New Roman"/>
          <w:sz w:val="28"/>
          <w:szCs w:val="28"/>
          <w:lang w:val="kk-KZ"/>
        </w:rPr>
        <w:t>бақша, үйдің жанында дүкендер, жеке қызмет көрсету пункттері және т.б.), аялдамалар, саябақ аймағы немесе жасыл алаңдар және бөлек демалыс ғимараттары болуы керек.</w:t>
      </w:r>
    </w:p>
    <w:p w14:paraId="3BFE2111" w14:textId="7FCE8693" w:rsidR="00F32214" w:rsidRPr="008F3B54" w:rsidRDefault="00F32214" w:rsidP="00797E4F">
      <w:pPr>
        <w:spacing w:after="0" w:line="240" w:lineRule="auto"/>
        <w:ind w:firstLine="709"/>
        <w:jc w:val="both"/>
        <w:rPr>
          <w:rFonts w:ascii="Times New Roman" w:hAnsi="Times New Roman" w:cs="Times New Roman"/>
          <w:b/>
          <w:bCs/>
          <w:sz w:val="28"/>
          <w:szCs w:val="28"/>
          <w:lang w:val="kk-KZ"/>
        </w:rPr>
      </w:pPr>
      <w:r w:rsidRPr="008F3B54">
        <w:rPr>
          <w:rFonts w:ascii="Times New Roman" w:hAnsi="Times New Roman" w:cs="Times New Roman"/>
          <w:sz w:val="28"/>
          <w:szCs w:val="28"/>
          <w:lang w:val="kk-KZ"/>
        </w:rPr>
        <w:t>Бірақ баспананың абсолютті қолжетімді болу мүмкіндігін шектейтін бірден</w:t>
      </w:r>
      <w:r w:rsidR="00187B47"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бір фактор</w:t>
      </w:r>
      <w:r w:rsidR="00187B47" w:rsidRPr="008F3B54">
        <w:rPr>
          <w:rFonts w:ascii="Times New Roman" w:hAnsi="Times New Roman" w:cs="Times New Roman"/>
          <w:sz w:val="28"/>
          <w:szCs w:val="28"/>
          <w:lang w:val="kk-KZ"/>
        </w:rPr>
        <w:t xml:space="preserve"> -</w:t>
      </w:r>
      <w:r w:rsidRPr="008F3B54">
        <w:rPr>
          <w:rFonts w:ascii="Times New Roman" w:hAnsi="Times New Roman" w:cs="Times New Roman"/>
          <w:sz w:val="28"/>
          <w:szCs w:val="28"/>
          <w:lang w:val="kk-KZ"/>
        </w:rPr>
        <w:t xml:space="preserve"> арзан тұрғын үйдің қолайлы емес ауданда орналасуы. Шетелдік әдеби деректерде қолжетімді баспананың әлеуметтік аспектілеріне көп көңіл бөлінеді.</w:t>
      </w:r>
    </w:p>
    <w:p w14:paraId="1F475455" w14:textId="4753ABCB" w:rsidR="00F32214" w:rsidRPr="008F3B54" w:rsidRDefault="00F32214" w:rsidP="00797E4F">
      <w:pPr>
        <w:spacing w:after="0" w:line="240" w:lineRule="auto"/>
        <w:ind w:firstLine="709"/>
        <w:jc w:val="both"/>
        <w:rPr>
          <w:rFonts w:ascii="Times New Roman" w:hAnsi="Times New Roman" w:cs="Times New Roman"/>
          <w:b/>
          <w:bCs/>
          <w:sz w:val="28"/>
          <w:szCs w:val="28"/>
          <w:lang w:val="kk-KZ"/>
        </w:rPr>
      </w:pPr>
      <w:r w:rsidRPr="008F3B54">
        <w:rPr>
          <w:rFonts w:ascii="Times New Roman" w:hAnsi="Times New Roman" w:cs="Times New Roman"/>
          <w:sz w:val="28"/>
          <w:szCs w:val="28"/>
          <w:lang w:val="kk-KZ"/>
        </w:rPr>
        <w:t xml:space="preserve">Осылайша, АҚШ пен Батыс Еуропада қалалардағы тұрғын үйдің құнының жоғары болуы орташа және төмен табысы бар адамдарды қала шетінен және көбінесе қала маңындағы аудандардан баспана (сатып алу немесе жалға алу) іздеуге мәжбүрлейді. Осының нәтижесінде жаңа мәселелер пайда болады: 1) </w:t>
      </w:r>
      <w:r w:rsidR="00187B47" w:rsidRPr="008F3B54">
        <w:rPr>
          <w:rFonts w:ascii="Times New Roman" w:hAnsi="Times New Roman" w:cs="Times New Roman"/>
          <w:sz w:val="28"/>
          <w:szCs w:val="28"/>
          <w:lang w:val="kk-KZ"/>
        </w:rPr>
        <w:t>а</w:t>
      </w:r>
      <w:r w:rsidRPr="008F3B54">
        <w:rPr>
          <w:rFonts w:ascii="Times New Roman" w:hAnsi="Times New Roman" w:cs="Times New Roman"/>
          <w:sz w:val="28"/>
          <w:szCs w:val="28"/>
          <w:lang w:val="kk-KZ"/>
        </w:rPr>
        <w:t xml:space="preserve">дамдар жұмысқа </w:t>
      </w:r>
      <w:r w:rsidR="00187B47" w:rsidRPr="008F3B54">
        <w:rPr>
          <w:rFonts w:ascii="Times New Roman" w:hAnsi="Times New Roman" w:cs="Times New Roman"/>
          <w:sz w:val="28"/>
          <w:szCs w:val="28"/>
          <w:lang w:val="kk-KZ"/>
        </w:rPr>
        <w:t xml:space="preserve">барғанда, </w:t>
      </w:r>
      <w:r w:rsidRPr="008F3B54">
        <w:rPr>
          <w:rFonts w:ascii="Times New Roman" w:hAnsi="Times New Roman" w:cs="Times New Roman"/>
          <w:sz w:val="28"/>
          <w:szCs w:val="28"/>
          <w:lang w:val="kk-KZ"/>
        </w:rPr>
        <w:t>ұзақ сапарларды</w:t>
      </w:r>
      <w:r w:rsidRPr="00600074">
        <w:rPr>
          <w:rFonts w:ascii="Times New Roman" w:hAnsi="Times New Roman" w:cs="Times New Roman"/>
          <w:sz w:val="28"/>
          <w:szCs w:val="28"/>
          <w:lang w:val="kk-KZ"/>
        </w:rPr>
        <w:t xml:space="preserve"> еңсере отырып, көлікке көп уақыт пен ақша жұмсауға мәжбүр. </w:t>
      </w:r>
      <w:r w:rsidR="008F3B54">
        <w:rPr>
          <w:rFonts w:ascii="Times New Roman" w:hAnsi="Times New Roman" w:cs="Times New Roman"/>
          <w:sz w:val="28"/>
          <w:szCs w:val="28"/>
          <w:lang w:val="kk-KZ"/>
        </w:rPr>
        <w:t>Б</w:t>
      </w:r>
      <w:r w:rsidRPr="00740358">
        <w:rPr>
          <w:rFonts w:ascii="Times New Roman" w:hAnsi="Times New Roman" w:cs="Times New Roman"/>
          <w:sz w:val="28"/>
          <w:szCs w:val="28"/>
          <w:lang w:val="kk-KZ"/>
        </w:rPr>
        <w:t>аст</w:t>
      </w:r>
      <w:r w:rsidR="00740358" w:rsidRPr="00740358">
        <w:rPr>
          <w:rFonts w:ascii="Times New Roman" w:hAnsi="Times New Roman" w:cs="Times New Roman"/>
          <w:sz w:val="28"/>
          <w:szCs w:val="28"/>
          <w:lang w:val="kk-KZ"/>
        </w:rPr>
        <w:t xml:space="preserve">апқыда баспана таңдауда болған </w:t>
      </w:r>
      <w:r w:rsidR="00740358" w:rsidRPr="008F3B54">
        <w:rPr>
          <w:rFonts w:ascii="Times New Roman" w:hAnsi="Times New Roman" w:cs="Times New Roman"/>
          <w:sz w:val="28"/>
          <w:szCs w:val="28"/>
          <w:lang w:val="kk-KZ"/>
        </w:rPr>
        <w:t>үнемдеу</w:t>
      </w:r>
      <w:r w:rsidRPr="008F3B54">
        <w:rPr>
          <w:rFonts w:ascii="Times New Roman" w:hAnsi="Times New Roman" w:cs="Times New Roman"/>
          <w:sz w:val="28"/>
          <w:szCs w:val="28"/>
          <w:lang w:val="kk-KZ"/>
        </w:rPr>
        <w:t xml:space="preserve"> көлік шығындарының жоғары болуына байланысты жойылуы мүмкін</w:t>
      </w:r>
      <w:r w:rsidR="00187B47" w:rsidRPr="008F3B54">
        <w:rPr>
          <w:rFonts w:ascii="Times New Roman" w:hAnsi="Times New Roman" w:cs="Times New Roman"/>
          <w:sz w:val="28"/>
          <w:szCs w:val="28"/>
          <w:lang w:val="kk-KZ"/>
        </w:rPr>
        <w:t xml:space="preserve"> </w:t>
      </w:r>
      <w:r w:rsidRPr="008F3B54">
        <w:rPr>
          <w:rFonts w:ascii="Times New Roman" w:hAnsi="Times New Roman" w:cs="Times New Roman"/>
          <w:sz w:val="28"/>
          <w:szCs w:val="28"/>
          <w:lang w:val="kk-KZ"/>
        </w:rPr>
        <w:t>[28]</w:t>
      </w:r>
      <w:r w:rsidR="00CB6C87">
        <w:rPr>
          <w:rFonts w:ascii="Times New Roman" w:hAnsi="Times New Roman" w:cs="Times New Roman"/>
          <w:sz w:val="28"/>
          <w:szCs w:val="28"/>
          <w:lang w:val="kk-KZ"/>
        </w:rPr>
        <w:t>;</w:t>
      </w:r>
      <w:r w:rsidR="00187B47" w:rsidRPr="008F3B54">
        <w:rPr>
          <w:rFonts w:ascii="Times New Roman" w:hAnsi="Times New Roman" w:cs="Times New Roman"/>
          <w:sz w:val="28"/>
          <w:szCs w:val="28"/>
          <w:lang w:val="kk-KZ"/>
        </w:rPr>
        <w:t xml:space="preserve"> </w:t>
      </w:r>
      <w:r w:rsidRPr="008F3B54">
        <w:rPr>
          <w:rFonts w:ascii="Times New Roman" w:hAnsi="Times New Roman" w:cs="Times New Roman"/>
          <w:sz w:val="28"/>
          <w:szCs w:val="28"/>
          <w:lang w:val="kk-KZ"/>
        </w:rPr>
        <w:t xml:space="preserve">2) </w:t>
      </w:r>
      <w:r w:rsidR="00187B47" w:rsidRPr="008F3B54">
        <w:rPr>
          <w:rFonts w:ascii="Times New Roman" w:hAnsi="Times New Roman" w:cs="Times New Roman"/>
          <w:sz w:val="28"/>
          <w:szCs w:val="28"/>
          <w:lang w:val="kk-KZ"/>
        </w:rPr>
        <w:t>а</w:t>
      </w:r>
      <w:r w:rsidRPr="008F3B54">
        <w:rPr>
          <w:rFonts w:ascii="Times New Roman" w:hAnsi="Times New Roman" w:cs="Times New Roman"/>
          <w:sz w:val="28"/>
          <w:szCs w:val="28"/>
          <w:lang w:val="kk-KZ"/>
        </w:rPr>
        <w:t>дамдар басқа шығындарды азайтуға тырысады, яғни балаларды тұрғын үйлеріне жақын а</w:t>
      </w:r>
      <w:r w:rsidR="00752A22" w:rsidRPr="008F3B54">
        <w:rPr>
          <w:rFonts w:ascii="Times New Roman" w:hAnsi="Times New Roman" w:cs="Times New Roman"/>
          <w:sz w:val="28"/>
          <w:szCs w:val="28"/>
          <w:lang w:val="kk-KZ"/>
        </w:rPr>
        <w:t>у</w:t>
      </w:r>
      <w:r w:rsidRPr="008F3B54">
        <w:rPr>
          <w:rFonts w:ascii="Times New Roman" w:hAnsi="Times New Roman" w:cs="Times New Roman"/>
          <w:sz w:val="28"/>
          <w:szCs w:val="28"/>
          <w:lang w:val="kk-KZ"/>
        </w:rPr>
        <w:t>мақтағы мектептерге ауыстыр</w:t>
      </w:r>
      <w:r w:rsidR="00752A22" w:rsidRPr="008F3B54">
        <w:rPr>
          <w:rFonts w:ascii="Times New Roman" w:hAnsi="Times New Roman" w:cs="Times New Roman"/>
          <w:sz w:val="28"/>
          <w:szCs w:val="28"/>
          <w:lang w:val="kk-KZ"/>
        </w:rPr>
        <w:t>ады</w:t>
      </w:r>
      <w:r w:rsidRPr="008F3B54">
        <w:rPr>
          <w:rFonts w:ascii="Times New Roman" w:hAnsi="Times New Roman" w:cs="Times New Roman"/>
          <w:sz w:val="28"/>
          <w:szCs w:val="28"/>
          <w:lang w:val="kk-KZ"/>
        </w:rPr>
        <w:t>. Осыған орай, АҚШ-та қалалардың орталық бөліктеріндегі орта мектептерді толтыру мәселелері (оқушылардың саны азайып келеді)</w:t>
      </w:r>
      <w:r w:rsidR="00752A22" w:rsidRPr="008F3B54">
        <w:rPr>
          <w:rFonts w:ascii="Times New Roman" w:hAnsi="Times New Roman" w:cs="Times New Roman"/>
          <w:sz w:val="28"/>
          <w:szCs w:val="28"/>
          <w:lang w:val="kk-KZ"/>
        </w:rPr>
        <w:t xml:space="preserve"> туындап отыр;</w:t>
      </w:r>
      <w:r w:rsidRPr="008F3B54">
        <w:rPr>
          <w:rFonts w:ascii="Times New Roman" w:hAnsi="Times New Roman" w:cs="Times New Roman"/>
          <w:sz w:val="28"/>
          <w:szCs w:val="28"/>
          <w:lang w:val="kk-KZ"/>
        </w:rPr>
        <w:t xml:space="preserve"> 3) </w:t>
      </w:r>
      <w:r w:rsidR="00752A22" w:rsidRPr="008F3B54">
        <w:rPr>
          <w:rFonts w:ascii="Times New Roman" w:hAnsi="Times New Roman" w:cs="Times New Roman"/>
          <w:sz w:val="28"/>
          <w:szCs w:val="28"/>
          <w:lang w:val="kk-KZ"/>
        </w:rPr>
        <w:t>ж</w:t>
      </w:r>
      <w:r w:rsidRPr="008F3B54">
        <w:rPr>
          <w:rFonts w:ascii="Times New Roman" w:hAnsi="Times New Roman" w:cs="Times New Roman"/>
          <w:sz w:val="28"/>
          <w:szCs w:val="28"/>
          <w:lang w:val="kk-KZ"/>
        </w:rPr>
        <w:t>ергілікті кәсіпорындар (фирмалар, компаниялар) табыс пен тұрғын үй бағасының алшақтығын азайту үшін білікті жұмысшылардың жалақысын көтеруге мәжбүр</w:t>
      </w:r>
      <w:r w:rsidR="00752A22"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 xml:space="preserve"> әйтпесе олар тұрғылықты жері бойынша басқа жұмысқа ауысуы мүмкін</w:t>
      </w:r>
      <w:r w:rsidR="00752A22"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 xml:space="preserve"> 4) </w:t>
      </w:r>
      <w:r w:rsidR="00752A22" w:rsidRPr="008F3B54">
        <w:rPr>
          <w:rFonts w:ascii="Times New Roman" w:hAnsi="Times New Roman" w:cs="Times New Roman"/>
          <w:sz w:val="28"/>
          <w:szCs w:val="28"/>
          <w:lang w:val="kk-KZ"/>
        </w:rPr>
        <w:t>қ</w:t>
      </w:r>
      <w:r w:rsidRPr="008F3B54">
        <w:rPr>
          <w:rFonts w:ascii="Times New Roman" w:hAnsi="Times New Roman" w:cs="Times New Roman"/>
          <w:sz w:val="28"/>
          <w:szCs w:val="28"/>
          <w:lang w:val="kk-KZ"/>
        </w:rPr>
        <w:t>алалардың орталық аудандарында арзан жұмыс күші тапшы</w:t>
      </w:r>
      <w:r w:rsidR="00752A22"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 xml:space="preserve"> 5) </w:t>
      </w:r>
      <w:r w:rsidR="00752A22" w:rsidRPr="008F3B54">
        <w:rPr>
          <w:rFonts w:ascii="Times New Roman" w:hAnsi="Times New Roman" w:cs="Times New Roman"/>
          <w:sz w:val="28"/>
          <w:szCs w:val="28"/>
          <w:lang w:val="kk-KZ"/>
        </w:rPr>
        <w:t>қ</w:t>
      </w:r>
      <w:r w:rsidRPr="008F3B54">
        <w:rPr>
          <w:rFonts w:ascii="Times New Roman" w:hAnsi="Times New Roman" w:cs="Times New Roman"/>
          <w:sz w:val="28"/>
          <w:szCs w:val="28"/>
          <w:lang w:val="kk-KZ"/>
        </w:rPr>
        <w:t>азіргі таңда гипермаркеттердің көпшілігі қала шетінде салынуда, себебі орта</w:t>
      </w:r>
      <w:r w:rsidR="00752A22" w:rsidRPr="008F3B54">
        <w:rPr>
          <w:rFonts w:ascii="Times New Roman" w:hAnsi="Times New Roman" w:cs="Times New Roman"/>
          <w:sz w:val="28"/>
          <w:szCs w:val="28"/>
          <w:lang w:val="kk-KZ"/>
        </w:rPr>
        <w:t>ң</w:t>
      </w:r>
      <w:r w:rsidRPr="008F3B54">
        <w:rPr>
          <w:rFonts w:ascii="Times New Roman" w:hAnsi="Times New Roman" w:cs="Times New Roman"/>
          <w:sz w:val="28"/>
          <w:szCs w:val="28"/>
          <w:lang w:val="kk-KZ"/>
        </w:rPr>
        <w:t xml:space="preserve">ғы санаттағы халық үшін орналасуы ыңғайлы және бағасы қолжетімді болып табылады. Ал, қаланың орталық бөлігінде орналасқан қымбат тауарлар сататын дүкендердің сатып алушылылары </w:t>
      </w:r>
      <w:r w:rsidR="00752A22" w:rsidRPr="008F3B54">
        <w:rPr>
          <w:rFonts w:ascii="Times New Roman" w:hAnsi="Times New Roman" w:cs="Times New Roman"/>
          <w:sz w:val="28"/>
          <w:szCs w:val="28"/>
          <w:lang w:val="kk-KZ"/>
        </w:rPr>
        <w:t xml:space="preserve">- </w:t>
      </w:r>
      <w:r w:rsidRPr="008F3B54">
        <w:rPr>
          <w:rFonts w:ascii="Times New Roman" w:hAnsi="Times New Roman" w:cs="Times New Roman"/>
          <w:sz w:val="28"/>
          <w:szCs w:val="28"/>
          <w:lang w:val="kk-KZ"/>
        </w:rPr>
        <w:t>тұрмыс жағдайы жоғары тұрғындар.</w:t>
      </w:r>
    </w:p>
    <w:p w14:paraId="0E7AFB7A" w14:textId="31EBB9E2" w:rsidR="00F32214" w:rsidRPr="008F3B54" w:rsidRDefault="00F32214" w:rsidP="00797E4F">
      <w:pPr>
        <w:spacing w:after="0" w:line="240" w:lineRule="auto"/>
        <w:ind w:firstLine="709"/>
        <w:jc w:val="both"/>
        <w:rPr>
          <w:rFonts w:ascii="Times New Roman" w:hAnsi="Times New Roman" w:cs="Times New Roman"/>
          <w:b/>
          <w:bCs/>
          <w:sz w:val="28"/>
          <w:szCs w:val="28"/>
          <w:lang w:val="kk-KZ"/>
        </w:rPr>
      </w:pPr>
      <w:r w:rsidRPr="008F3B54">
        <w:rPr>
          <w:rFonts w:ascii="Times New Roman" w:hAnsi="Times New Roman" w:cs="Times New Roman"/>
          <w:sz w:val="28"/>
          <w:szCs w:val="28"/>
          <w:lang w:val="kk-KZ"/>
        </w:rPr>
        <w:t xml:space="preserve">Тұрғын үйге қатысты көліктік қолжетімділік мәселелерін және «тұрғын үй бағасының адам табысына» қатынасы мәселелерін Малайзия ғалымдарының </w:t>
      </w:r>
      <w:r w:rsidR="00752A22" w:rsidRPr="008F3B54">
        <w:rPr>
          <w:rFonts w:ascii="Times New Roman" w:hAnsi="Times New Roman" w:cs="Times New Roman"/>
          <w:sz w:val="28"/>
          <w:szCs w:val="28"/>
          <w:lang w:val="kk-KZ"/>
        </w:rPr>
        <w:t>тұтас</w:t>
      </w:r>
      <w:r w:rsidRPr="008F3B54">
        <w:rPr>
          <w:rFonts w:ascii="Times New Roman" w:hAnsi="Times New Roman" w:cs="Times New Roman"/>
          <w:sz w:val="28"/>
          <w:szCs w:val="28"/>
          <w:lang w:val="kk-KZ"/>
        </w:rPr>
        <w:t xml:space="preserve"> тобы зерттеген [29]. Тұрғын үйді сәтті орналастыру үй шаруашылықтарының жалпы әлеуметтік-экономикалық жағдайына айтарлықтай әсер етеді. Сондықтан, табысы артқан сайын кез келген отбасы</w:t>
      </w:r>
      <w:r w:rsidR="00752A22"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 xml:space="preserve"> баспананың арнайы және тұрмысы төмен аудандарға қарағанда</w:t>
      </w:r>
      <w:r w:rsidR="00752A22"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 xml:space="preserve"> сатып алу құны немесе оның жалдау ақысы жоғарылығына қарамастан, жұмыс орнына немесе қала орталығына жақындауға бейім.</w:t>
      </w:r>
    </w:p>
    <w:p w14:paraId="1F0E2C72" w14:textId="1325675F" w:rsidR="00F32214" w:rsidRPr="008F3B54" w:rsidRDefault="00F32214" w:rsidP="00797E4F">
      <w:pPr>
        <w:spacing w:after="0" w:line="240" w:lineRule="auto"/>
        <w:ind w:firstLine="709"/>
        <w:jc w:val="both"/>
        <w:rPr>
          <w:rFonts w:ascii="Times New Roman" w:hAnsi="Times New Roman" w:cs="Times New Roman"/>
          <w:b/>
          <w:bCs/>
          <w:sz w:val="28"/>
          <w:szCs w:val="28"/>
          <w:lang w:val="kk-KZ"/>
        </w:rPr>
      </w:pPr>
      <w:r w:rsidRPr="008F3B54">
        <w:rPr>
          <w:rFonts w:ascii="Times New Roman" w:hAnsi="Times New Roman" w:cs="Times New Roman"/>
          <w:sz w:val="28"/>
          <w:szCs w:val="28"/>
          <w:lang w:val="kk-KZ"/>
        </w:rPr>
        <w:t>Америка Құрама Штаттарында нәсілдік кемсітушілік ұзақ уақыт бойы орын алып келеді. Қаланың экономикалық дамыған аудандары ең жоғары қызметтері бар лайықты тұрғын үйге қол жетімділік халықтың белгілі бір топтары</w:t>
      </w:r>
      <w:r w:rsidR="00752A22" w:rsidRPr="008F3B54">
        <w:rPr>
          <w:rFonts w:ascii="Times New Roman" w:hAnsi="Times New Roman" w:cs="Times New Roman"/>
          <w:sz w:val="28"/>
          <w:szCs w:val="28"/>
          <w:lang w:val="kk-KZ"/>
        </w:rPr>
        <w:t>мен</w:t>
      </w:r>
      <w:r w:rsidRPr="008F3B54">
        <w:rPr>
          <w:rFonts w:ascii="Times New Roman" w:hAnsi="Times New Roman" w:cs="Times New Roman"/>
          <w:sz w:val="28"/>
          <w:szCs w:val="28"/>
          <w:lang w:val="kk-KZ"/>
        </w:rPr>
        <w:t xml:space="preserve"> шектелген. Мюллер Э. және Тиг Р. «Қолжетімді баспана оқырманы» атты еңбегінде адамның қолжетімді баспанаға құқықтары мен мүмкіндіктері, тұрғын үй саясатының экономикалық және әлеуметтік мақсаттары арасындағы қайшылықтары, сонымен қатар орташа және төмен табысы бар адамдар үшін баспананың рөлі жайлы тақыр</w:t>
      </w:r>
      <w:r w:rsidR="00707F99">
        <w:rPr>
          <w:rFonts w:ascii="Times New Roman" w:hAnsi="Times New Roman" w:cs="Times New Roman"/>
          <w:sz w:val="28"/>
          <w:szCs w:val="28"/>
          <w:lang w:val="kk-KZ"/>
        </w:rPr>
        <w:t>ыптың басын ашқан болатын [30].</w:t>
      </w:r>
      <w:r w:rsidRPr="008F3B54">
        <w:rPr>
          <w:rFonts w:ascii="Times New Roman" w:hAnsi="Times New Roman" w:cs="Times New Roman"/>
          <w:sz w:val="28"/>
          <w:szCs w:val="28"/>
          <w:lang w:val="kk-KZ"/>
        </w:rPr>
        <w:t xml:space="preserve"> Қолжетімді баспана құқықтарын Винаяк Бхарне мен Шям Хандека «Қолжетімді баспана: инклюзивті қалалар</w:t>
      </w:r>
      <w:r w:rsidRPr="008F3B54">
        <w:rPr>
          <w:rFonts w:ascii="Times New Roman" w:hAnsi="Times New Roman" w:cs="Times New Roman"/>
          <w:sz w:val="28"/>
          <w:szCs w:val="28"/>
          <w:shd w:val="clear" w:color="auto" w:fill="FFFFFF"/>
          <w:lang w:val="kk-KZ"/>
        </w:rPr>
        <w:t>» монографиясында зерттеген.</w:t>
      </w:r>
      <w:r w:rsidRPr="008F3B54">
        <w:rPr>
          <w:rFonts w:ascii="Times New Roman" w:hAnsi="Times New Roman" w:cs="Times New Roman"/>
          <w:sz w:val="28"/>
          <w:szCs w:val="28"/>
          <w:lang w:val="kk-KZ"/>
        </w:rPr>
        <w:t xml:space="preserve"> Олар өз жұмыстарында қолжетімді баспананың әлеуметтік, саяси және мәдени аймақтардағы экономикалық алшақтықты жою</w:t>
      </w:r>
      <w:r w:rsidR="00752A22" w:rsidRPr="008F3B54">
        <w:rPr>
          <w:rFonts w:ascii="Times New Roman" w:hAnsi="Times New Roman" w:cs="Times New Roman"/>
          <w:sz w:val="28"/>
          <w:szCs w:val="28"/>
          <w:lang w:val="kk-KZ"/>
        </w:rPr>
        <w:t xml:space="preserve"> үшін</w:t>
      </w:r>
      <w:r w:rsidRPr="008F3B54">
        <w:rPr>
          <w:rFonts w:ascii="Times New Roman" w:hAnsi="Times New Roman" w:cs="Times New Roman"/>
          <w:sz w:val="28"/>
          <w:szCs w:val="28"/>
          <w:lang w:val="kk-KZ"/>
        </w:rPr>
        <w:t xml:space="preserve"> қандай әрекет жасау керектігін, әсіресе</w:t>
      </w:r>
      <w:r w:rsidR="00752A22"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 xml:space="preserve"> лашық</w:t>
      </w:r>
      <w:r w:rsidR="00752A22" w:rsidRPr="008F3B54">
        <w:rPr>
          <w:rFonts w:ascii="Times New Roman" w:hAnsi="Times New Roman" w:cs="Times New Roman"/>
          <w:sz w:val="28"/>
          <w:szCs w:val="28"/>
          <w:lang w:val="kk-KZ"/>
        </w:rPr>
        <w:t>тарда</w:t>
      </w:r>
      <w:r w:rsidRPr="008F3B54">
        <w:rPr>
          <w:rFonts w:ascii="Times New Roman" w:hAnsi="Times New Roman" w:cs="Times New Roman"/>
          <w:sz w:val="28"/>
          <w:szCs w:val="28"/>
          <w:lang w:val="kk-KZ"/>
        </w:rPr>
        <w:t xml:space="preserve"> тұратын 900 миллион халыққа қалай көмектесуге болатындығын көрсетеді.  Авторлар Азия, Африка, А</w:t>
      </w:r>
      <w:r w:rsidR="00662B03" w:rsidRPr="008F3B54">
        <w:rPr>
          <w:rFonts w:ascii="Times New Roman" w:hAnsi="Times New Roman" w:cs="Times New Roman"/>
          <w:sz w:val="28"/>
          <w:szCs w:val="28"/>
          <w:lang w:val="kk-KZ"/>
        </w:rPr>
        <w:t>у</w:t>
      </w:r>
      <w:r w:rsidRPr="008F3B54">
        <w:rPr>
          <w:rFonts w:ascii="Times New Roman" w:hAnsi="Times New Roman" w:cs="Times New Roman"/>
          <w:sz w:val="28"/>
          <w:szCs w:val="28"/>
          <w:lang w:val="kk-KZ"/>
        </w:rPr>
        <w:t>стралия, Еуропа және Америка қалаларының салыстырмалы талдауы арқылы әлеуметтік әділеттілік пен қолжетімді тұрғын үй құрылысының өзара әрекеттесуін қарастырады [31].</w:t>
      </w:r>
    </w:p>
    <w:p w14:paraId="7DCBE2EF" w14:textId="737C5AF5" w:rsidR="00F32214" w:rsidRPr="008F3B54" w:rsidRDefault="00F32214" w:rsidP="00797E4F">
      <w:pPr>
        <w:spacing w:after="0" w:line="240" w:lineRule="auto"/>
        <w:ind w:firstLine="709"/>
        <w:jc w:val="both"/>
        <w:rPr>
          <w:rFonts w:ascii="Times New Roman" w:hAnsi="Times New Roman" w:cs="Times New Roman"/>
          <w:b/>
          <w:bCs/>
          <w:sz w:val="28"/>
          <w:szCs w:val="28"/>
        </w:rPr>
      </w:pPr>
      <w:r w:rsidRPr="008F3B54">
        <w:rPr>
          <w:rFonts w:ascii="Times New Roman" w:hAnsi="Times New Roman" w:cs="Times New Roman"/>
          <w:sz w:val="28"/>
          <w:szCs w:val="28"/>
          <w:lang w:val="kk-KZ"/>
        </w:rPr>
        <w:t>Хофмистер Сандра тұрғын үйдің сапа көрсеткіштері мен сипаттамаларын төмендетпей</w:t>
      </w:r>
      <w:r w:rsidR="00A60FAF" w:rsidRPr="008F3B54">
        <w:rPr>
          <w:rFonts w:ascii="Times New Roman" w:hAnsi="Times New Roman" w:cs="Times New Roman"/>
          <w:sz w:val="28"/>
          <w:szCs w:val="28"/>
          <w:lang w:val="kk-KZ"/>
        </w:rPr>
        <w:t xml:space="preserve"> отырып</w:t>
      </w:r>
      <w:r w:rsidR="00752A22"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 xml:space="preserve"> </w:t>
      </w:r>
      <w:r w:rsidR="00A60FAF" w:rsidRPr="008F3B54">
        <w:rPr>
          <w:rFonts w:ascii="Times New Roman" w:hAnsi="Times New Roman" w:cs="Times New Roman"/>
          <w:sz w:val="28"/>
          <w:szCs w:val="28"/>
          <w:lang w:val="kk-KZ"/>
        </w:rPr>
        <w:t xml:space="preserve">оның </w:t>
      </w:r>
      <w:r w:rsidRPr="008F3B54">
        <w:rPr>
          <w:rFonts w:ascii="Times New Roman" w:hAnsi="Times New Roman" w:cs="Times New Roman"/>
          <w:sz w:val="28"/>
          <w:szCs w:val="28"/>
          <w:lang w:val="kk-KZ"/>
        </w:rPr>
        <w:t xml:space="preserve">құнын қалай азайтуға болатындығына баса назар аударады. Еуропада соңғы жылдары төмен бағамен және жаңа дизайн шешімдерімен, жаңа құрылыс материалдарын пайдаланумен, жақсартылған сәулет және жоспарлау шешімдерімен салынған қолжетімді тұрғын үй мысалдарын келтіреді [32]. </w:t>
      </w:r>
      <w:hyperlink r:id="rId8" w:history="1">
        <w:r w:rsidRPr="008F3B54">
          <w:rPr>
            <w:rStyle w:val="a-size-medium"/>
            <w:rFonts w:ascii="Times New Roman" w:hAnsi="Times New Roman" w:cs="Times New Roman"/>
            <w:bCs/>
            <w:sz w:val="28"/>
            <w:szCs w:val="28"/>
          </w:rPr>
          <w:t xml:space="preserve">Алисс </w:t>
        </w:r>
      </w:hyperlink>
      <w:r w:rsidR="00B721D2" w:rsidRPr="008F3B54">
        <w:rPr>
          <w:rStyle w:val="a-size-base"/>
          <w:rFonts w:ascii="Times New Roman" w:hAnsi="Times New Roman" w:cs="Times New Roman"/>
          <w:bCs/>
          <w:sz w:val="28"/>
          <w:szCs w:val="28"/>
          <w:shd w:val="clear" w:color="auto" w:fill="FFFFFF"/>
        </w:rPr>
        <w:t>Э., Холлисей Р. және</w:t>
      </w:r>
      <w:r w:rsidRPr="008F3B54">
        <w:rPr>
          <w:rStyle w:val="a-size-base"/>
          <w:rFonts w:ascii="Times New Roman" w:hAnsi="Times New Roman" w:cs="Times New Roman"/>
          <w:bCs/>
          <w:sz w:val="28"/>
          <w:szCs w:val="28"/>
          <w:shd w:val="clear" w:color="auto" w:fill="FFFFFF"/>
          <w:lang w:val="kk-KZ"/>
        </w:rPr>
        <w:t xml:space="preserve"> </w:t>
      </w:r>
      <w:r w:rsidRPr="008F3B54">
        <w:rPr>
          <w:rStyle w:val="a-size-base"/>
          <w:rFonts w:ascii="Times New Roman" w:hAnsi="Times New Roman" w:cs="Times New Roman"/>
          <w:bCs/>
          <w:sz w:val="28"/>
          <w:szCs w:val="28"/>
          <w:shd w:val="clear" w:color="auto" w:fill="FFFFFF"/>
        </w:rPr>
        <w:t>Фрохлих М</w:t>
      </w:r>
      <w:r w:rsidRPr="008F3B54">
        <w:rPr>
          <w:rStyle w:val="a-size-base"/>
          <w:rFonts w:ascii="Times New Roman" w:hAnsi="Times New Roman" w:cs="Times New Roman"/>
          <w:bCs/>
          <w:sz w:val="28"/>
          <w:szCs w:val="28"/>
          <w:shd w:val="clear" w:color="auto" w:fill="FFFFFF"/>
          <w:lang w:val="kk-KZ"/>
        </w:rPr>
        <w:t>.</w:t>
      </w:r>
      <w:r w:rsidR="00707F99" w:rsidRPr="00707F99">
        <w:rPr>
          <w:rStyle w:val="a-size-base"/>
          <w:rFonts w:ascii="Times New Roman" w:hAnsi="Times New Roman" w:cs="Times New Roman"/>
          <w:bCs/>
          <w:sz w:val="28"/>
          <w:szCs w:val="28"/>
          <w:shd w:val="clear" w:color="auto" w:fill="FFFFFF"/>
        </w:rPr>
        <w:t xml:space="preserve"> </w:t>
      </w:r>
      <w:r w:rsidRPr="008F3B54">
        <w:rPr>
          <w:rStyle w:val="a-size-base"/>
          <w:rFonts w:ascii="Times New Roman" w:hAnsi="Times New Roman" w:cs="Times New Roman"/>
          <w:bCs/>
          <w:sz w:val="28"/>
          <w:szCs w:val="28"/>
          <w:shd w:val="clear" w:color="auto" w:fill="FFFFFF"/>
        </w:rPr>
        <w:t>«</w:t>
      </w:r>
      <w:hyperlink r:id="rId9" w:history="1">
        <w:r w:rsidRPr="008F3B54">
          <w:rPr>
            <w:rStyle w:val="a-size-medium"/>
            <w:rFonts w:ascii="Times New Roman" w:hAnsi="Times New Roman" w:cs="Times New Roman"/>
            <w:bCs/>
            <w:sz w:val="28"/>
            <w:szCs w:val="28"/>
          </w:rPr>
          <w:t xml:space="preserve">Қолжетімді </w:t>
        </w:r>
      </w:hyperlink>
      <w:hyperlink r:id="rId10" w:history="1">
        <w:r w:rsidRPr="008F3B54">
          <w:rPr>
            <w:rStyle w:val="a-size-medium"/>
            <w:rFonts w:ascii="Times New Roman" w:hAnsi="Times New Roman" w:cs="Times New Roman"/>
            <w:bCs/>
            <w:sz w:val="28"/>
            <w:szCs w:val="28"/>
          </w:rPr>
          <w:t xml:space="preserve">баспана </w:t>
        </w:r>
      </w:hyperlink>
      <w:hyperlink r:id="rId11" w:history="1">
        <w:r w:rsidRPr="008F3B54">
          <w:rPr>
            <w:rStyle w:val="a-size-medium"/>
            <w:rFonts w:ascii="Times New Roman" w:hAnsi="Times New Roman" w:cs="Times New Roman"/>
            <w:bCs/>
            <w:sz w:val="28"/>
            <w:szCs w:val="28"/>
          </w:rPr>
          <w:t xml:space="preserve">үшін </w:t>
        </w:r>
      </w:hyperlink>
      <w:hyperlink r:id="rId12" w:history="1">
        <w:r w:rsidRPr="008F3B54">
          <w:rPr>
            <w:rStyle w:val="a-size-medium"/>
            <w:rFonts w:ascii="Times New Roman" w:hAnsi="Times New Roman" w:cs="Times New Roman"/>
            <w:bCs/>
            <w:sz w:val="28"/>
            <w:szCs w:val="28"/>
          </w:rPr>
          <w:t>облигациялар салығынан босату туралы жаңадан бастаушыларға арналған нұсқаулық»</w:t>
        </w:r>
        <w:r w:rsidRPr="008F3B54">
          <w:rPr>
            <w:rStyle w:val="a-size-medium"/>
            <w:rFonts w:ascii="Times New Roman" w:hAnsi="Times New Roman" w:cs="Times New Roman"/>
            <w:bCs/>
            <w:sz w:val="28"/>
            <w:szCs w:val="28"/>
            <w:lang w:val="kk-KZ"/>
          </w:rPr>
          <w:t xml:space="preserve"> кітабында</w:t>
        </w:r>
        <w:r w:rsidRPr="008F3B54">
          <w:rPr>
            <w:rStyle w:val="a-size-medium"/>
            <w:rFonts w:ascii="Times New Roman" w:hAnsi="Times New Roman" w:cs="Times New Roman"/>
            <w:bCs/>
            <w:sz w:val="28"/>
            <w:szCs w:val="28"/>
          </w:rPr>
          <w:t xml:space="preserve"> </w:t>
        </w:r>
      </w:hyperlink>
      <w:r w:rsidRPr="008F3B54">
        <w:rPr>
          <w:rFonts w:ascii="Times New Roman" w:hAnsi="Times New Roman" w:cs="Times New Roman"/>
          <w:sz w:val="28"/>
          <w:szCs w:val="28"/>
        </w:rPr>
        <w:t>әлеуметтік тұрғыдан осал адамдар</w:t>
      </w:r>
      <w:r w:rsidRPr="008F3B54">
        <w:rPr>
          <w:rFonts w:ascii="Times New Roman" w:hAnsi="Times New Roman" w:cs="Times New Roman"/>
          <w:sz w:val="28"/>
          <w:szCs w:val="28"/>
          <w:lang w:val="kk-KZ"/>
        </w:rPr>
        <w:t xml:space="preserve">ға </w:t>
      </w:r>
      <w:r w:rsidRPr="008F3B54">
        <w:rPr>
          <w:rFonts w:ascii="Times New Roman" w:hAnsi="Times New Roman" w:cs="Times New Roman"/>
          <w:sz w:val="28"/>
          <w:szCs w:val="28"/>
        </w:rPr>
        <w:t>тұрғын үй салығын азайту үшін қолжетімді нұсқалар</w:t>
      </w:r>
      <w:r w:rsidRPr="008F3B54">
        <w:rPr>
          <w:rFonts w:ascii="Times New Roman" w:hAnsi="Times New Roman" w:cs="Times New Roman"/>
          <w:sz w:val="28"/>
          <w:szCs w:val="28"/>
          <w:lang w:val="kk-KZ"/>
        </w:rPr>
        <w:t>ды</w:t>
      </w:r>
      <w:r w:rsidRPr="008F3B54">
        <w:rPr>
          <w:rFonts w:ascii="Times New Roman" w:hAnsi="Times New Roman" w:cs="Times New Roman"/>
          <w:sz w:val="28"/>
          <w:szCs w:val="28"/>
        </w:rPr>
        <w:t xml:space="preserve"> зертте</w:t>
      </w:r>
      <w:r w:rsidRPr="008F3B54">
        <w:rPr>
          <w:rFonts w:ascii="Times New Roman" w:hAnsi="Times New Roman" w:cs="Times New Roman"/>
          <w:sz w:val="28"/>
          <w:szCs w:val="28"/>
          <w:lang w:val="kk-KZ"/>
        </w:rPr>
        <w:t>ген</w:t>
      </w:r>
      <w:r w:rsidRPr="008F3B54">
        <w:rPr>
          <w:rFonts w:ascii="Times New Roman" w:hAnsi="Times New Roman" w:cs="Times New Roman"/>
          <w:sz w:val="28"/>
          <w:szCs w:val="28"/>
        </w:rPr>
        <w:t xml:space="preserve">. Сондай-ақ авторлар қолжетімді тұрғын үйдің мәнін пәтерлердің </w:t>
      </w:r>
      <w:r w:rsidRPr="008F3B54">
        <w:rPr>
          <w:rFonts w:ascii="Times New Roman" w:hAnsi="Times New Roman" w:cs="Times New Roman"/>
          <w:sz w:val="28"/>
          <w:szCs w:val="28"/>
          <w:lang w:val="kk-KZ"/>
        </w:rPr>
        <w:t>жоспары</w:t>
      </w:r>
      <w:r w:rsidRPr="008F3B54">
        <w:rPr>
          <w:rFonts w:ascii="Times New Roman" w:hAnsi="Times New Roman" w:cs="Times New Roman"/>
          <w:sz w:val="28"/>
          <w:szCs w:val="28"/>
        </w:rPr>
        <w:t xml:space="preserve"> (ұйқыға арналған бөлмелердің, ас үй, санитарлық-тұрмыстық бөлмелердің болуы)</w:t>
      </w:r>
      <w:r w:rsidR="00A60FAF" w:rsidRPr="008F3B54">
        <w:rPr>
          <w:rFonts w:ascii="Times New Roman" w:hAnsi="Times New Roman" w:cs="Times New Roman"/>
          <w:sz w:val="28"/>
          <w:szCs w:val="28"/>
          <w:lang w:val="kk-KZ"/>
        </w:rPr>
        <w:t xml:space="preserve"> </w:t>
      </w:r>
      <w:r w:rsidR="00A60FAF" w:rsidRPr="008F3B54">
        <w:rPr>
          <w:rFonts w:ascii="Times New Roman" w:hAnsi="Times New Roman" w:cs="Times New Roman"/>
          <w:sz w:val="28"/>
          <w:szCs w:val="28"/>
        </w:rPr>
        <w:t>тұрғысынан ашады</w:t>
      </w:r>
      <w:r w:rsidRPr="008F3B54">
        <w:rPr>
          <w:rFonts w:ascii="Times New Roman" w:hAnsi="Times New Roman" w:cs="Times New Roman"/>
          <w:sz w:val="28"/>
          <w:szCs w:val="28"/>
        </w:rPr>
        <w:t>, яғни қолжетімді тұрғын үйде жайлы өмір сүруге қажетті барлық үй-жайлар (бөлмелер) болуы керек [33].</w:t>
      </w:r>
    </w:p>
    <w:p w14:paraId="11CDDCA5" w14:textId="1601C8A2" w:rsidR="00F32214" w:rsidRPr="008F3B54" w:rsidRDefault="00F32214" w:rsidP="00797E4F">
      <w:pPr>
        <w:spacing w:after="0" w:line="240" w:lineRule="auto"/>
        <w:ind w:firstLine="709"/>
        <w:jc w:val="both"/>
        <w:rPr>
          <w:rFonts w:ascii="Times New Roman" w:hAnsi="Times New Roman" w:cs="Times New Roman"/>
          <w:b/>
          <w:bCs/>
          <w:sz w:val="28"/>
          <w:szCs w:val="28"/>
          <w:lang w:val="kk-KZ"/>
        </w:rPr>
      </w:pPr>
      <w:r w:rsidRPr="008F3B54">
        <w:rPr>
          <w:rFonts w:ascii="Times New Roman" w:hAnsi="Times New Roman" w:cs="Times New Roman"/>
          <w:sz w:val="28"/>
          <w:szCs w:val="28"/>
          <w:lang w:val="kk-KZ"/>
        </w:rPr>
        <w:t>Дьюк университетінің профессоры Майкл Мунгердің айтуы бойынша</w:t>
      </w:r>
      <w:r w:rsidR="00A60FAF" w:rsidRPr="008F3B54">
        <w:rPr>
          <w:rFonts w:ascii="Times New Roman" w:hAnsi="Times New Roman" w:cs="Times New Roman"/>
          <w:sz w:val="28"/>
          <w:szCs w:val="28"/>
          <w:lang w:val="kk-KZ"/>
        </w:rPr>
        <w:t>,</w:t>
      </w:r>
      <w:r w:rsidRPr="008F3B54">
        <w:rPr>
          <w:rFonts w:ascii="Times New Roman" w:hAnsi="Times New Roman" w:cs="Times New Roman"/>
          <w:sz w:val="28"/>
          <w:szCs w:val="28"/>
          <w:lang w:val="kk-KZ"/>
        </w:rPr>
        <w:t xml:space="preserve"> «барлық баспана қолжетімді». Ол ең «сәнді», элиталық тұрғын үйді қоспағанда, нарықтағы тұрғын үйдің барлық басқа түрлерінің бағасы төмендеуі үшін </w:t>
      </w:r>
      <w:r w:rsidR="00A60FAF" w:rsidRPr="008F3B54">
        <w:rPr>
          <w:rFonts w:ascii="Times New Roman" w:hAnsi="Times New Roman" w:cs="Times New Roman"/>
          <w:sz w:val="28"/>
          <w:szCs w:val="28"/>
          <w:lang w:val="kk-KZ"/>
        </w:rPr>
        <w:t xml:space="preserve">жаппай </w:t>
      </w:r>
      <w:r w:rsidRPr="008F3B54">
        <w:rPr>
          <w:rFonts w:ascii="Times New Roman" w:hAnsi="Times New Roman" w:cs="Times New Roman"/>
          <w:sz w:val="28"/>
          <w:szCs w:val="28"/>
          <w:lang w:val="kk-KZ"/>
        </w:rPr>
        <w:t>арзан баспаналарды салу қажеттілігіне назар аударады [34]. </w:t>
      </w:r>
    </w:p>
    <w:p w14:paraId="2196561F" w14:textId="5103F772" w:rsidR="00F32214" w:rsidRPr="008F3B54" w:rsidRDefault="00F32214" w:rsidP="00797E4F">
      <w:pPr>
        <w:spacing w:after="0" w:line="240" w:lineRule="auto"/>
        <w:ind w:firstLine="709"/>
        <w:jc w:val="both"/>
        <w:rPr>
          <w:rFonts w:ascii="Times New Roman" w:hAnsi="Times New Roman" w:cs="Times New Roman"/>
          <w:b/>
          <w:bCs/>
          <w:sz w:val="28"/>
          <w:szCs w:val="28"/>
          <w:lang w:val="kk-KZ"/>
        </w:rPr>
      </w:pPr>
      <w:r w:rsidRPr="008F3B54">
        <w:rPr>
          <w:rFonts w:ascii="Times New Roman" w:hAnsi="Times New Roman" w:cs="Times New Roman"/>
          <w:sz w:val="28"/>
          <w:szCs w:val="28"/>
          <w:lang w:val="kk-KZ"/>
        </w:rPr>
        <w:t xml:space="preserve">Джеймс Люк, Икромова Н. және Ноузуорти В. зерттеушілерінің «Қолжетімді тұрғын үйді дамыту» кітабында қолжетімді тұрғын үй құрылысының негіздері жайлы жазған. Авторлар сондай-ақ халықтың тұрмысы төмен жіктеріне салық несиелерін азайту мақсатында әртүрлі қаржы құралдарын пайдаланудың </w:t>
      </w:r>
      <w:r w:rsidR="00A60FAF" w:rsidRPr="008F3B54">
        <w:rPr>
          <w:rFonts w:ascii="Times New Roman" w:hAnsi="Times New Roman" w:cs="Times New Roman"/>
          <w:sz w:val="28"/>
          <w:szCs w:val="28"/>
          <w:lang w:val="kk-KZ"/>
        </w:rPr>
        <w:t xml:space="preserve">тәжірибелік </w:t>
      </w:r>
      <w:r w:rsidRPr="008F3B54">
        <w:rPr>
          <w:rFonts w:ascii="Times New Roman" w:hAnsi="Times New Roman" w:cs="Times New Roman"/>
          <w:sz w:val="28"/>
          <w:szCs w:val="28"/>
          <w:lang w:val="kk-KZ"/>
        </w:rPr>
        <w:t>маңыздылығын көрсеткен [35].</w:t>
      </w:r>
    </w:p>
    <w:p w14:paraId="1F72B53C" w14:textId="36092710" w:rsidR="00F32214" w:rsidRPr="008F3B54" w:rsidRDefault="00F32214" w:rsidP="00797E4F">
      <w:pPr>
        <w:spacing w:after="0" w:line="240" w:lineRule="auto"/>
        <w:ind w:firstLine="709"/>
        <w:jc w:val="both"/>
        <w:rPr>
          <w:rFonts w:ascii="Times New Roman" w:hAnsi="Times New Roman" w:cs="Times New Roman"/>
          <w:bCs/>
          <w:sz w:val="28"/>
          <w:szCs w:val="28"/>
          <w:lang w:val="kk-KZ"/>
        </w:rPr>
      </w:pPr>
      <w:r w:rsidRPr="008F3B54">
        <w:rPr>
          <w:rFonts w:ascii="Times New Roman" w:hAnsi="Times New Roman" w:cs="Times New Roman"/>
          <w:sz w:val="28"/>
          <w:szCs w:val="28"/>
          <w:lang w:val="kk-KZ"/>
        </w:rPr>
        <w:t xml:space="preserve">Сатып алынатын тұрғын үй бағасын төмендету механизмдерін қолданумен қатар, Қазақстанда азаматтардың әлеуметтік санаттарына мемлекеттік </w:t>
      </w:r>
      <w:r w:rsidR="00DB13C7" w:rsidRPr="008F3B54">
        <w:rPr>
          <w:rFonts w:ascii="Times New Roman" w:hAnsi="Times New Roman" w:cs="Times New Roman"/>
          <w:sz w:val="28"/>
          <w:szCs w:val="28"/>
          <w:lang w:val="kk-KZ"/>
        </w:rPr>
        <w:t>баспана қоры</w:t>
      </w:r>
      <w:r w:rsidRPr="008F3B54">
        <w:rPr>
          <w:rFonts w:ascii="Times New Roman" w:hAnsi="Times New Roman" w:cs="Times New Roman"/>
          <w:sz w:val="28"/>
          <w:szCs w:val="28"/>
          <w:lang w:val="kk-KZ"/>
        </w:rPr>
        <w:t xml:space="preserve">нан жалға берілетін тұрғын үйлер де бар. Жалдамалы </w:t>
      </w:r>
      <w:r w:rsidR="00786BEA" w:rsidRPr="008F3B54">
        <w:rPr>
          <w:rFonts w:ascii="Times New Roman" w:hAnsi="Times New Roman" w:cs="Times New Roman"/>
          <w:sz w:val="28"/>
          <w:szCs w:val="28"/>
          <w:lang w:val="kk-KZ"/>
        </w:rPr>
        <w:t>баспанаға қолжетімділік</w:t>
      </w:r>
      <w:r w:rsidRPr="008F3B54">
        <w:rPr>
          <w:rFonts w:ascii="Times New Roman" w:hAnsi="Times New Roman" w:cs="Times New Roman"/>
          <w:sz w:val="28"/>
          <w:szCs w:val="28"/>
          <w:lang w:val="kk-KZ"/>
        </w:rPr>
        <w:t xml:space="preserve"> мәселелерін </w:t>
      </w:r>
      <w:r w:rsidRPr="008F3B54">
        <w:rPr>
          <w:rStyle w:val="a-size-base"/>
          <w:rFonts w:ascii="Times New Roman" w:hAnsi="Times New Roman" w:cs="Times New Roman"/>
          <w:bCs/>
          <w:sz w:val="28"/>
          <w:szCs w:val="28"/>
          <w:shd w:val="clear" w:color="auto" w:fill="FFFFFF"/>
          <w:lang w:val="kk-KZ"/>
        </w:rPr>
        <w:t xml:space="preserve">Изабела Карпович пен Андреа Шехтердің «Қолжетімді баспана: оны Еуропаның бір бөлігіне айналдыру жолы» атты жұмысында зерттеген, онда отбасылық табысы төмен жалға алушылар мен қала тұрғындары үлесінің өсуіне байланысты әртүрлі Еуропа елдеріндегі әлеуметтік және экономикалық айырмашылықтардың себептері анықталды [36]. </w:t>
      </w:r>
    </w:p>
    <w:p w14:paraId="0E9F8DB3" w14:textId="7D324117" w:rsidR="00F32214" w:rsidRPr="00600074" w:rsidRDefault="00F32214" w:rsidP="00797E4F">
      <w:pPr>
        <w:spacing w:after="0" w:line="240" w:lineRule="auto"/>
        <w:ind w:firstLine="709"/>
        <w:jc w:val="both"/>
        <w:rPr>
          <w:rStyle w:val="a-size-base"/>
          <w:rFonts w:ascii="Times New Roman" w:hAnsi="Times New Roman" w:cs="Times New Roman"/>
          <w:b/>
          <w:bCs/>
          <w:sz w:val="28"/>
          <w:szCs w:val="28"/>
          <w:shd w:val="clear" w:color="auto" w:fill="FFFFFF"/>
          <w:lang w:val="kk-KZ"/>
        </w:rPr>
      </w:pPr>
      <w:r w:rsidRPr="008F3B54">
        <w:rPr>
          <w:rFonts w:ascii="Times New Roman" w:hAnsi="Times New Roman" w:cs="Times New Roman"/>
          <w:sz w:val="28"/>
          <w:szCs w:val="28"/>
          <w:lang w:val="kk-KZ"/>
        </w:rPr>
        <w:t>Қолжетімді баспананың бүгінгі таңдағы сипаттарының бірі оның экологиялық қауіпсіздігі, үйдің жасыл аймақта орналасуы, қоршаған ортаға және қала климатына әсерінің төмендеуі болып табылады. Уокер Уэллс пен Кимберли Вермеер зерттеулерінде жасыл құрылыс тәжірибесінің қарқынды дамуын құжаттап, жасыл құрылысты қолжетімді баспанаға енгізу қажеттілігіне жақсы дәлел келтіреді. Қолжетімді тұрғын үйді жасылдандыру индустрияның барлық қатысушыларының (құрылыс салушылар, жобалаушылар мен инженерлер, инвесторлар, мемлекеттік мүлік пен активтерді басқару жөніндегі агенттіктер, қолжетімді тұрғын үйді қорғаушылар) назарында болуы керек [37].</w:t>
      </w:r>
      <w:r w:rsidRPr="008F3B54">
        <w:rPr>
          <w:rFonts w:ascii="Times New Roman" w:hAnsi="Times New Roman" w:cs="Times New Roman"/>
          <w:sz w:val="28"/>
          <w:szCs w:val="28"/>
          <w:shd w:val="clear" w:color="auto" w:fill="FFFFFF"/>
          <w:lang w:val="kk-KZ"/>
        </w:rPr>
        <w:t xml:space="preserve">  </w:t>
      </w:r>
      <w:r w:rsidRPr="008F3B54">
        <w:rPr>
          <w:rStyle w:val="a-size-base"/>
          <w:rFonts w:ascii="Times New Roman" w:hAnsi="Times New Roman" w:cs="Times New Roman"/>
          <w:bCs/>
          <w:sz w:val="28"/>
          <w:szCs w:val="28"/>
          <w:shd w:val="clear" w:color="auto" w:fill="FFFFFF"/>
          <w:lang w:val="kk-KZ"/>
        </w:rPr>
        <w:t>Сонымен қатар, Рошель Эмилия Ленто және Тим Иглесиас өз жұмыстарында қолжетімді тұрғын үйлерді жоғары сапамен қамтамасыз ету мақсатында жасылдандырудың</w:t>
      </w:r>
      <w:r w:rsidRPr="00600074">
        <w:rPr>
          <w:rStyle w:val="a-size-base"/>
          <w:rFonts w:ascii="Times New Roman" w:hAnsi="Times New Roman" w:cs="Times New Roman"/>
          <w:bCs/>
          <w:sz w:val="28"/>
          <w:szCs w:val="28"/>
          <w:shd w:val="clear" w:color="auto" w:fill="FFFFFF"/>
          <w:lang w:val="kk-KZ"/>
        </w:rPr>
        <w:t xml:space="preserve"> негізгі элементтерін қарастырады </w:t>
      </w:r>
      <w:r w:rsidRPr="00600074">
        <w:rPr>
          <w:rFonts w:ascii="Times New Roman" w:hAnsi="Times New Roman" w:cs="Times New Roman"/>
          <w:sz w:val="28"/>
          <w:szCs w:val="28"/>
          <w:lang w:val="kk-KZ"/>
        </w:rPr>
        <w:t>[38]</w:t>
      </w:r>
      <w:r w:rsidR="00C73967">
        <w:rPr>
          <w:rFonts w:ascii="Times New Roman" w:hAnsi="Times New Roman" w:cs="Times New Roman"/>
          <w:sz w:val="28"/>
          <w:szCs w:val="28"/>
          <w:lang w:val="kk-KZ"/>
        </w:rPr>
        <w:t>.</w:t>
      </w:r>
      <w:r w:rsidRPr="00600074">
        <w:rPr>
          <w:rFonts w:ascii="Times New Roman" w:hAnsi="Times New Roman" w:cs="Times New Roman"/>
          <w:sz w:val="28"/>
          <w:szCs w:val="28"/>
          <w:shd w:val="clear" w:color="auto" w:fill="FFFFFF"/>
          <w:lang w:val="kk-KZ"/>
        </w:rPr>
        <w:t xml:space="preserve"> </w:t>
      </w:r>
      <w:r w:rsidRPr="00600074">
        <w:rPr>
          <w:rStyle w:val="a-size-base"/>
          <w:rFonts w:ascii="Times New Roman" w:hAnsi="Times New Roman" w:cs="Times New Roman"/>
          <w:b/>
          <w:bCs/>
          <w:sz w:val="28"/>
          <w:szCs w:val="28"/>
          <w:shd w:val="clear" w:color="auto" w:fill="FFFFFF"/>
          <w:lang w:val="kk-KZ"/>
        </w:rPr>
        <w:t xml:space="preserve"> </w:t>
      </w:r>
    </w:p>
    <w:p w14:paraId="1A0BC9C5" w14:textId="38464BAC" w:rsidR="00F32214" w:rsidRDefault="00F32214" w:rsidP="00797E4F">
      <w:pPr>
        <w:spacing w:after="0" w:line="240" w:lineRule="auto"/>
        <w:ind w:firstLine="709"/>
        <w:jc w:val="both"/>
        <w:rPr>
          <w:rStyle w:val="a-size-base"/>
          <w:rFonts w:ascii="Times New Roman" w:hAnsi="Times New Roman" w:cs="Times New Roman"/>
          <w:bCs/>
          <w:sz w:val="28"/>
          <w:szCs w:val="28"/>
          <w:shd w:val="clear" w:color="auto" w:fill="FFFFFF"/>
          <w:lang w:val="kk-KZ"/>
        </w:rPr>
      </w:pPr>
      <w:r w:rsidRPr="00600074">
        <w:rPr>
          <w:rStyle w:val="a-size-base"/>
          <w:rFonts w:ascii="Times New Roman" w:hAnsi="Times New Roman" w:cs="Times New Roman"/>
          <w:bCs/>
          <w:sz w:val="28"/>
          <w:szCs w:val="28"/>
          <w:shd w:val="clear" w:color="auto" w:fill="FFFFFF"/>
          <w:lang w:val="kk-KZ"/>
        </w:rPr>
        <w:t xml:space="preserve">«Қолжетімді баспана» түсінігінің аспектілері бойынша әдебиеттерге шолу </w:t>
      </w:r>
      <w:r w:rsidR="00786BEA">
        <w:rPr>
          <w:rStyle w:val="a-size-base"/>
          <w:rFonts w:ascii="Times New Roman" w:hAnsi="Times New Roman" w:cs="Times New Roman"/>
          <w:bCs/>
          <w:sz w:val="28"/>
          <w:szCs w:val="28"/>
          <w:shd w:val="clear" w:color="auto" w:fill="FFFFFF"/>
          <w:lang w:val="kk-KZ"/>
        </w:rPr>
        <w:t>баспана қолжетімділігі</w:t>
      </w:r>
      <w:r w:rsidRPr="00600074">
        <w:rPr>
          <w:rStyle w:val="a-size-base"/>
          <w:rFonts w:ascii="Times New Roman" w:hAnsi="Times New Roman" w:cs="Times New Roman"/>
          <w:bCs/>
          <w:sz w:val="28"/>
          <w:szCs w:val="28"/>
          <w:shd w:val="clear" w:color="auto" w:fill="FFFFFF"/>
          <w:lang w:val="kk-KZ"/>
        </w:rPr>
        <w:t>нің мәнін анықтауға және белгілерін жүйелеуге мүмкіндік береді (2-сурет).</w:t>
      </w:r>
    </w:p>
    <w:p w14:paraId="4446C99D" w14:textId="77777777" w:rsidR="00F32214" w:rsidRDefault="00F32214" w:rsidP="00797E4F">
      <w:pPr>
        <w:spacing w:after="0" w:line="240" w:lineRule="auto"/>
        <w:ind w:firstLine="709"/>
        <w:jc w:val="both"/>
        <w:rPr>
          <w:rStyle w:val="a-size-base"/>
          <w:rFonts w:ascii="Times New Roman" w:hAnsi="Times New Roman" w:cs="Times New Roman"/>
          <w:b/>
          <w:bCs/>
          <w:sz w:val="28"/>
          <w:szCs w:val="28"/>
          <w:shd w:val="clear" w:color="auto" w:fill="FFFFFF"/>
          <w:lang w:val="kk-KZ"/>
        </w:rPr>
      </w:pPr>
    </w:p>
    <w:p w14:paraId="3EF71BB0" w14:textId="77777777" w:rsidR="00A16027" w:rsidRDefault="00A16027" w:rsidP="00A16027">
      <w:pPr>
        <w:spacing w:after="0" w:line="240" w:lineRule="auto"/>
        <w:ind w:firstLine="709"/>
        <w:jc w:val="both"/>
        <w:rPr>
          <w:rStyle w:val="a-size-base"/>
          <w:rFonts w:ascii="Times New Roman" w:hAnsi="Times New Roman" w:cs="Times New Roman"/>
          <w:bCs/>
          <w:sz w:val="28"/>
          <w:szCs w:val="28"/>
          <w:shd w:val="clear" w:color="auto" w:fill="FFFFFF"/>
          <w:lang w:val="kk-KZ"/>
        </w:rPr>
      </w:pPr>
      <w:r>
        <w:rPr>
          <w:b/>
          <w:bCs/>
          <w:noProof/>
          <w:color w:val="0D0D0D" w:themeColor="text1" w:themeTint="F2"/>
          <w:sz w:val="28"/>
          <w:szCs w:val="28"/>
          <w:lang w:eastAsia="ru-RU"/>
        </w:rPr>
        <mc:AlternateContent>
          <mc:Choice Requires="wpg">
            <w:drawing>
              <wp:anchor distT="0" distB="0" distL="114300" distR="114300" simplePos="0" relativeHeight="251956736" behindDoc="0" locked="0" layoutInCell="1" allowOverlap="1" wp14:anchorId="4D7BCDC9" wp14:editId="05A309A6">
                <wp:simplePos x="0" y="0"/>
                <wp:positionH relativeFrom="column">
                  <wp:posOffset>200025</wp:posOffset>
                </wp:positionH>
                <wp:positionV relativeFrom="paragraph">
                  <wp:posOffset>84096</wp:posOffset>
                </wp:positionV>
                <wp:extent cx="5915025" cy="3524310"/>
                <wp:effectExtent l="0" t="0" r="28575" b="19050"/>
                <wp:wrapNone/>
                <wp:docPr id="11" name="Группа 11"/>
                <wp:cNvGraphicFramePr/>
                <a:graphic xmlns:a="http://schemas.openxmlformats.org/drawingml/2006/main">
                  <a:graphicData uri="http://schemas.microsoft.com/office/word/2010/wordprocessingGroup">
                    <wpg:wgp>
                      <wpg:cNvGrpSpPr/>
                      <wpg:grpSpPr>
                        <a:xfrm>
                          <a:off x="0" y="0"/>
                          <a:ext cx="5915025" cy="3524310"/>
                          <a:chOff x="0" y="-6"/>
                          <a:chExt cx="5511177" cy="3030837"/>
                        </a:xfrm>
                      </wpg:grpSpPr>
                      <wps:wsp>
                        <wps:cNvPr id="13" name="Прямоугольник 13"/>
                        <wps:cNvSpPr/>
                        <wps:spPr>
                          <a:xfrm>
                            <a:off x="25880" y="2354490"/>
                            <a:ext cx="1926973" cy="65839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F837D7" w14:textId="77777777" w:rsidR="006D74FD" w:rsidRPr="00E548BF" w:rsidRDefault="006D74FD" w:rsidP="00C82ADF">
                              <w:pPr>
                                <w:spacing w:after="0" w:line="240" w:lineRule="auto"/>
                                <w:jc w:val="center"/>
                                <w:rPr>
                                  <w:rFonts w:ascii="Times New Roman" w:hAnsi="Times New Roman" w:cs="Times New Roman"/>
                                  <w:sz w:val="24"/>
                                  <w:szCs w:val="24"/>
                                </w:rPr>
                              </w:pPr>
                              <w:r w:rsidRPr="00E548BF">
                                <w:rPr>
                                  <w:rFonts w:ascii="Times New Roman" w:hAnsi="Times New Roman" w:cs="Times New Roman"/>
                                  <w:sz w:val="24"/>
                                  <w:szCs w:val="24"/>
                                </w:rPr>
                                <w:t xml:space="preserve">Қол жетімді тұрғын үйдің тұрақтылығы мен жайлылығы (Жасыл аймақ)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 name="Группа 15"/>
                        <wpg:cNvGrpSpPr/>
                        <wpg:grpSpPr>
                          <a:xfrm>
                            <a:off x="0" y="-6"/>
                            <a:ext cx="5511177" cy="3030837"/>
                            <a:chOff x="0" y="-6"/>
                            <a:chExt cx="5511177" cy="3030837"/>
                          </a:xfrm>
                        </wpg:grpSpPr>
                        <wps:wsp>
                          <wps:cNvPr id="16" name="Блок-схема: узел 16"/>
                          <wps:cNvSpPr/>
                          <wps:spPr>
                            <a:xfrm>
                              <a:off x="2044185" y="871265"/>
                              <a:ext cx="1364840" cy="1140433"/>
                            </a:xfrm>
                            <a:prstGeom prst="flowChartConnector">
                              <a:avLst/>
                            </a:prstGeom>
                            <a:solidFill>
                              <a:schemeClr val="bg2"/>
                            </a:solidFill>
                            <a:ln w="38100">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68830CA5" w14:textId="77777777" w:rsidR="006D74FD" w:rsidRPr="002B322F" w:rsidRDefault="006D74FD" w:rsidP="00A16027">
                                <w:pPr>
                                  <w:spacing w:after="0" w:line="240" w:lineRule="auto"/>
                                  <w:jc w:val="center"/>
                                  <w:rPr>
                                    <w:rFonts w:ascii="Times New Roman" w:hAnsi="Times New Roman" w:cs="Times New Roman"/>
                                    <w:b/>
                                    <w:bCs/>
                                    <w:i/>
                                    <w:color w:val="00B050"/>
                                    <w:sz w:val="24"/>
                                    <w:szCs w:val="24"/>
                                  </w:rPr>
                                </w:pPr>
                                <w:r w:rsidRPr="002B322F">
                                  <w:rPr>
                                    <w:rFonts w:ascii="Times New Roman" w:hAnsi="Times New Roman" w:cs="Times New Roman"/>
                                    <w:b/>
                                    <w:bCs/>
                                    <w:i/>
                                    <w:color w:val="00B050"/>
                                    <w:sz w:val="24"/>
                                    <w:szCs w:val="24"/>
                                  </w:rPr>
                                  <w:t>Қолжетімді баспана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оугольник 17"/>
                          <wps:cNvSpPr/>
                          <wps:spPr>
                            <a:xfrm>
                              <a:off x="0" y="440006"/>
                              <a:ext cx="1609090" cy="79628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88F21B" w14:textId="77777777" w:rsidR="006D74FD" w:rsidRPr="00E548BF" w:rsidRDefault="006D74FD" w:rsidP="00A16027">
                                <w:pPr>
                                  <w:spacing w:after="0" w:line="240" w:lineRule="auto"/>
                                  <w:jc w:val="center"/>
                                  <w:rPr>
                                    <w:rFonts w:ascii="Times New Roman" w:hAnsi="Times New Roman" w:cs="Times New Roman"/>
                                    <w:sz w:val="24"/>
                                    <w:szCs w:val="24"/>
                                  </w:rPr>
                                </w:pPr>
                                <w:r w:rsidRPr="00E548BF">
                                  <w:rPr>
                                    <w:rFonts w:ascii="Times New Roman" w:hAnsi="Times New Roman" w:cs="Times New Roman"/>
                                    <w:sz w:val="24"/>
                                    <w:szCs w:val="24"/>
                                  </w:rPr>
                                  <w:t xml:space="preserve">Адамдардың төлем қабілеттілігі (ипотекалық несиені төлеу)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оугольник 18"/>
                          <wps:cNvSpPr/>
                          <wps:spPr>
                            <a:xfrm>
                              <a:off x="17253" y="1319832"/>
                              <a:ext cx="1609090" cy="40544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BCB952" w14:textId="77777777" w:rsidR="006D74FD" w:rsidRPr="00E548BF" w:rsidRDefault="006D74FD" w:rsidP="00A16027">
                                <w:pPr>
                                  <w:spacing w:after="0" w:line="240" w:lineRule="auto"/>
                                  <w:jc w:val="center"/>
                                  <w:rPr>
                                    <w:rFonts w:ascii="Times New Roman" w:hAnsi="Times New Roman" w:cs="Times New Roman"/>
                                    <w:sz w:val="24"/>
                                    <w:szCs w:val="24"/>
                                    <w:lang w:val="en-US"/>
                                  </w:rPr>
                                </w:pPr>
                                <w:r w:rsidRPr="00E548BF">
                                  <w:rPr>
                                    <w:rFonts w:ascii="Times New Roman" w:hAnsi="Times New Roman" w:cs="Times New Roman"/>
                                    <w:sz w:val="24"/>
                                    <w:szCs w:val="24"/>
                                  </w:rPr>
                                  <w:t>Нормативтік жоспарлау шешімі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оугольник 19"/>
                          <wps:cNvSpPr/>
                          <wps:spPr>
                            <a:xfrm>
                              <a:off x="3981850" y="436650"/>
                              <a:ext cx="1490400" cy="49561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1E4B84" w14:textId="77777777" w:rsidR="006D74FD" w:rsidRPr="00E548BF" w:rsidRDefault="006D74FD" w:rsidP="00A16027">
                                <w:pPr>
                                  <w:spacing w:after="0" w:line="240" w:lineRule="auto"/>
                                  <w:jc w:val="center"/>
                                  <w:rPr>
                                    <w:rFonts w:ascii="Times New Roman" w:hAnsi="Times New Roman" w:cs="Times New Roman"/>
                                    <w:sz w:val="24"/>
                                    <w:szCs w:val="24"/>
                                  </w:rPr>
                                </w:pPr>
                                <w:r w:rsidRPr="00E548BF">
                                  <w:rPr>
                                    <w:rFonts w:ascii="Times New Roman" w:hAnsi="Times New Roman" w:cs="Times New Roman"/>
                                    <w:sz w:val="24"/>
                                    <w:szCs w:val="24"/>
                                  </w:rPr>
                                  <w:t>Тұрғын үй түрі: эконом класс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Прямоугольник 20"/>
                          <wps:cNvSpPr/>
                          <wps:spPr>
                            <a:xfrm>
                              <a:off x="3800761" y="-6"/>
                              <a:ext cx="1530462" cy="3882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43E0CA" w14:textId="77777777" w:rsidR="006D74FD" w:rsidRPr="00E548BF" w:rsidRDefault="006D74FD" w:rsidP="00A16027">
                                <w:pPr>
                                  <w:spacing w:after="0" w:line="240" w:lineRule="auto"/>
                                  <w:jc w:val="center"/>
                                  <w:rPr>
                                    <w:rFonts w:ascii="Times New Roman" w:hAnsi="Times New Roman" w:cs="Times New Roman"/>
                                    <w:sz w:val="24"/>
                                    <w:szCs w:val="24"/>
                                    <w:lang w:val="en-US"/>
                                  </w:rPr>
                                </w:pPr>
                                <w:r w:rsidRPr="00E548BF">
                                  <w:rPr>
                                    <w:rFonts w:ascii="Times New Roman" w:hAnsi="Times New Roman" w:cs="Times New Roman"/>
                                    <w:sz w:val="24"/>
                                    <w:szCs w:val="24"/>
                                  </w:rPr>
                                  <w:t xml:space="preserve">Үй сатып алу бағасы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Прямоугольник 21"/>
                          <wps:cNvSpPr/>
                          <wps:spPr>
                            <a:xfrm>
                              <a:off x="3933645" y="1811547"/>
                              <a:ext cx="1538605" cy="53845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139D6A" w14:textId="77777777" w:rsidR="006D74FD" w:rsidRPr="00E548BF" w:rsidRDefault="006D74FD" w:rsidP="00A16027">
                                <w:pPr>
                                  <w:spacing w:after="0" w:line="240" w:lineRule="auto"/>
                                  <w:jc w:val="center"/>
                                  <w:rPr>
                                    <w:rFonts w:ascii="Times New Roman" w:hAnsi="Times New Roman" w:cs="Times New Roman"/>
                                    <w:sz w:val="24"/>
                                    <w:szCs w:val="24"/>
                                    <w:lang w:val="en-US"/>
                                  </w:rPr>
                                </w:pPr>
                                <w:r w:rsidRPr="00E548BF">
                                  <w:rPr>
                                    <w:rFonts w:ascii="Times New Roman" w:hAnsi="Times New Roman" w:cs="Times New Roman"/>
                                    <w:sz w:val="24"/>
                                    <w:szCs w:val="24"/>
                                  </w:rPr>
                                  <w:t xml:space="preserve">Көлікке қол жетімділік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a:off x="25879" y="1876892"/>
                              <a:ext cx="1609090" cy="40801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8AEB44" w14:textId="77777777" w:rsidR="006D74FD" w:rsidRPr="00E548BF" w:rsidRDefault="006D74FD" w:rsidP="00A16027">
                                <w:pPr>
                                  <w:spacing w:after="0" w:line="240" w:lineRule="auto"/>
                                  <w:jc w:val="center"/>
                                  <w:rPr>
                                    <w:rFonts w:ascii="Times New Roman" w:hAnsi="Times New Roman" w:cs="Times New Roman"/>
                                    <w:sz w:val="24"/>
                                    <w:szCs w:val="24"/>
                                  </w:rPr>
                                </w:pPr>
                                <w:r w:rsidRPr="00E548BF">
                                  <w:rPr>
                                    <w:rFonts w:ascii="Times New Roman" w:hAnsi="Times New Roman" w:cs="Times New Roman"/>
                                    <w:sz w:val="24"/>
                                    <w:szCs w:val="24"/>
                                  </w:rPr>
                                  <w:t>Орналасқан жері</w:t>
                                </w:r>
                              </w:p>
                              <w:p w14:paraId="6C7037A3" w14:textId="77777777" w:rsidR="006D74FD" w:rsidRPr="00E548BF" w:rsidRDefault="006D74FD" w:rsidP="00A16027">
                                <w:pPr>
                                  <w:spacing w:after="0" w:line="240" w:lineRule="auto"/>
                                  <w:jc w:val="center"/>
                                  <w:rPr>
                                    <w:rFonts w:ascii="Times New Roman" w:hAnsi="Times New Roman" w:cs="Times New Roman"/>
                                    <w:sz w:val="24"/>
                                    <w:szCs w:val="24"/>
                                  </w:rPr>
                                </w:pPr>
                                <w:r w:rsidRPr="00E548BF">
                                  <w:rPr>
                                    <w:rFonts w:ascii="Times New Roman" w:hAnsi="Times New Roman" w:cs="Times New Roman"/>
                                    <w:sz w:val="24"/>
                                    <w:szCs w:val="24"/>
                                  </w:rPr>
                                  <w:t xml:space="preserve"> (қала ауданы)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оугольник 24"/>
                          <wps:cNvSpPr/>
                          <wps:spPr>
                            <a:xfrm>
                              <a:off x="2128269" y="2444678"/>
                              <a:ext cx="1672492" cy="5861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13614D" w14:textId="77777777" w:rsidR="006D74FD" w:rsidRPr="00E548BF" w:rsidRDefault="006D74FD" w:rsidP="00A16027">
                                <w:pPr>
                                  <w:spacing w:after="0" w:line="240" w:lineRule="auto"/>
                                  <w:jc w:val="center"/>
                                  <w:rPr>
                                    <w:rFonts w:ascii="Times New Roman" w:hAnsi="Times New Roman" w:cs="Times New Roman"/>
                                    <w:sz w:val="24"/>
                                    <w:szCs w:val="24"/>
                                  </w:rPr>
                                </w:pPr>
                                <w:r w:rsidRPr="00E548BF">
                                  <w:rPr>
                                    <w:rFonts w:ascii="Times New Roman" w:hAnsi="Times New Roman" w:cs="Times New Roman"/>
                                    <w:sz w:val="24"/>
                                    <w:szCs w:val="24"/>
                                  </w:rPr>
                                  <w:t>Халық санаттары</w:t>
                                </w:r>
                              </w:p>
                              <w:p w14:paraId="0A889A5F" w14:textId="77777777" w:rsidR="006D74FD" w:rsidRPr="00E548BF" w:rsidRDefault="006D74FD" w:rsidP="00A16027">
                                <w:pPr>
                                  <w:spacing w:after="0" w:line="240" w:lineRule="auto"/>
                                  <w:jc w:val="center"/>
                                  <w:rPr>
                                    <w:rFonts w:ascii="Times New Roman" w:hAnsi="Times New Roman" w:cs="Times New Roman"/>
                                    <w:sz w:val="24"/>
                                    <w:szCs w:val="24"/>
                                    <w:lang w:val="en-US"/>
                                  </w:rPr>
                                </w:pPr>
                                <w:r w:rsidRPr="00E548BF">
                                  <w:rPr>
                                    <w:rFonts w:ascii="Times New Roman" w:hAnsi="Times New Roman" w:cs="Times New Roman"/>
                                    <w:sz w:val="24"/>
                                    <w:szCs w:val="24"/>
                                  </w:rPr>
                                  <w:t xml:space="preserve">(әлеуметтік </w:t>
                                </w:r>
                                <w:r w:rsidRPr="00E548BF">
                                  <w:rPr>
                                    <w:rFonts w:ascii="Times New Roman" w:hAnsi="Times New Roman" w:cs="Times New Roman"/>
                                    <w:sz w:val="24"/>
                                    <w:szCs w:val="24"/>
                                    <w:lang w:val="kk-KZ"/>
                                  </w:rPr>
                                  <w:t>төмен</w:t>
                                </w:r>
                                <w:r w:rsidRPr="00E548BF">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Прямоугольник 25"/>
                          <wps:cNvSpPr/>
                          <wps:spPr>
                            <a:xfrm>
                              <a:off x="741899" y="1"/>
                              <a:ext cx="1386370" cy="38823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96E85B" w14:textId="77777777" w:rsidR="006D74FD" w:rsidRPr="00E548BF" w:rsidRDefault="006D74FD" w:rsidP="00A16027">
                                <w:pPr>
                                  <w:spacing w:after="0" w:line="240" w:lineRule="auto"/>
                                  <w:jc w:val="center"/>
                                  <w:rPr>
                                    <w:rFonts w:ascii="Times New Roman" w:hAnsi="Times New Roman" w:cs="Times New Roman"/>
                                    <w:sz w:val="24"/>
                                    <w:szCs w:val="24"/>
                                    <w:lang w:val="en-US"/>
                                  </w:rPr>
                                </w:pPr>
                                <w:r w:rsidRPr="00E548BF">
                                  <w:rPr>
                                    <w:rFonts w:ascii="Times New Roman" w:hAnsi="Times New Roman" w:cs="Times New Roman"/>
                                    <w:sz w:val="24"/>
                                    <w:szCs w:val="24"/>
                                  </w:rPr>
                                  <w:t xml:space="preserve">Жалға алу құны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оугольник 26"/>
                          <wps:cNvSpPr/>
                          <wps:spPr>
                            <a:xfrm>
                              <a:off x="2234241" y="0"/>
                              <a:ext cx="1456833" cy="4400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5CCD96" w14:textId="77777777" w:rsidR="006D74FD" w:rsidRPr="00E548BF" w:rsidRDefault="006D74FD" w:rsidP="00A16027">
                                <w:pPr>
                                  <w:spacing w:after="0" w:line="240" w:lineRule="auto"/>
                                  <w:jc w:val="center"/>
                                  <w:rPr>
                                    <w:rFonts w:ascii="Times New Roman" w:hAnsi="Times New Roman" w:cs="Times New Roman"/>
                                    <w:sz w:val="24"/>
                                    <w:szCs w:val="24"/>
                                    <w:lang w:val="en-US"/>
                                  </w:rPr>
                                </w:pPr>
                                <w:r w:rsidRPr="00E548BF">
                                  <w:rPr>
                                    <w:rFonts w:ascii="Times New Roman" w:hAnsi="Times New Roman" w:cs="Times New Roman"/>
                                    <w:sz w:val="24"/>
                                    <w:szCs w:val="24"/>
                                  </w:rPr>
                                  <w:t xml:space="preserve">Қолжетімді баспана құқығы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оугольник 27"/>
                          <wps:cNvSpPr/>
                          <wps:spPr>
                            <a:xfrm>
                              <a:off x="3942271" y="871268"/>
                              <a:ext cx="1531620" cy="8705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47EE39" w14:textId="77777777" w:rsidR="006D74FD" w:rsidRPr="00E548BF" w:rsidRDefault="006D74FD" w:rsidP="00A16027">
                                <w:pPr>
                                  <w:spacing w:after="0" w:line="240" w:lineRule="auto"/>
                                  <w:jc w:val="center"/>
                                  <w:rPr>
                                    <w:rFonts w:ascii="Times New Roman" w:hAnsi="Times New Roman" w:cs="Times New Roman"/>
                                    <w:sz w:val="24"/>
                                    <w:szCs w:val="24"/>
                                  </w:rPr>
                                </w:pPr>
                                <w:r w:rsidRPr="00E548BF">
                                  <w:rPr>
                                    <w:rFonts w:ascii="Times New Roman" w:hAnsi="Times New Roman" w:cs="Times New Roman"/>
                                    <w:sz w:val="24"/>
                                    <w:szCs w:val="24"/>
                                  </w:rPr>
                                  <w:t xml:space="preserve">Тұрғын үйге қолжетімділікті қамтамасыз етудің қаржы құралдары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рямоугольник 28"/>
                          <wps:cNvSpPr/>
                          <wps:spPr>
                            <a:xfrm>
                              <a:off x="3902722" y="2444685"/>
                              <a:ext cx="1608455" cy="568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8AEEC6" w14:textId="77777777" w:rsidR="006D74FD" w:rsidRPr="00E548BF" w:rsidRDefault="006D74FD" w:rsidP="00A16027">
                                <w:pPr>
                                  <w:spacing w:after="0" w:line="240" w:lineRule="auto"/>
                                  <w:jc w:val="center"/>
                                  <w:rPr>
                                    <w:rFonts w:ascii="Times New Roman" w:hAnsi="Times New Roman" w:cs="Times New Roman"/>
                                    <w:sz w:val="24"/>
                                    <w:szCs w:val="24"/>
                                  </w:rPr>
                                </w:pPr>
                                <w:r w:rsidRPr="00E548BF">
                                  <w:rPr>
                                    <w:rFonts w:ascii="Times New Roman" w:hAnsi="Times New Roman" w:cs="Times New Roman"/>
                                    <w:sz w:val="24"/>
                                    <w:szCs w:val="24"/>
                                  </w:rPr>
                                  <w:t xml:space="preserve">Сапа стандарттарына сәйкестігі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Прямая со стрелкой 31"/>
                          <wps:cNvCnPr/>
                          <wps:spPr>
                            <a:xfrm>
                              <a:off x="1863227" y="388227"/>
                              <a:ext cx="532936" cy="544021"/>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56109184" name="Прямая со стрелкой 56109184"/>
                          <wps:cNvCnPr>
                            <a:endCxn id="16" idx="7"/>
                          </wps:cNvCnPr>
                          <wps:spPr>
                            <a:xfrm flipH="1">
                              <a:off x="3209149" y="415217"/>
                              <a:ext cx="755334" cy="62304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56109185" name="Прямая со стрелкой 56109185"/>
                          <wps:cNvCnPr/>
                          <wps:spPr>
                            <a:xfrm>
                              <a:off x="1604513" y="819483"/>
                              <a:ext cx="523756" cy="319103"/>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56109186" name="Прямая со стрелкой 56109186"/>
                          <wps:cNvCnPr/>
                          <wps:spPr>
                            <a:xfrm flipH="1">
                              <a:off x="3303917" y="871267"/>
                              <a:ext cx="631500" cy="3236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56109187" name="Прямая со стрелкой 56109187"/>
                          <wps:cNvCnPr/>
                          <wps:spPr>
                            <a:xfrm flipH="1" flipV="1">
                              <a:off x="3303917" y="1725249"/>
                              <a:ext cx="598290" cy="2921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56109188" name="Прямая со стрелкой 56109188"/>
                          <wps:cNvCnPr/>
                          <wps:spPr>
                            <a:xfrm flipH="1" flipV="1">
                              <a:off x="3141174" y="1935138"/>
                              <a:ext cx="761548" cy="448488"/>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56109189" name="Прямая со стрелкой 56109189"/>
                          <wps:cNvCnPr/>
                          <wps:spPr>
                            <a:xfrm flipV="1">
                              <a:off x="1871932" y="2011637"/>
                              <a:ext cx="524232" cy="338327"/>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56109190" name="Прямая со стрелкой 56109190"/>
                          <wps:cNvCnPr>
                            <a:endCxn id="16" idx="3"/>
                          </wps:cNvCnPr>
                          <wps:spPr>
                            <a:xfrm flipV="1">
                              <a:off x="1647645" y="1844653"/>
                              <a:ext cx="596417" cy="253877"/>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56109191" name="Прямая со стрелкой 1"/>
                          <wps:cNvCnPr/>
                          <wps:spPr>
                            <a:xfrm>
                              <a:off x="2845230" y="451206"/>
                              <a:ext cx="0" cy="420044"/>
                            </a:xfrm>
                            <a:prstGeom prst="straightConnector1">
                              <a:avLst/>
                            </a:prstGeom>
                            <a:ln w="1905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109192" name="Прямая со стрелкой 4"/>
                          <wps:cNvCnPr/>
                          <wps:spPr>
                            <a:xfrm flipH="1">
                              <a:off x="3409025" y="1455671"/>
                              <a:ext cx="561600" cy="14400"/>
                            </a:xfrm>
                            <a:prstGeom prst="straightConnector1">
                              <a:avLst/>
                            </a:prstGeom>
                            <a:ln w="1905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109193" name="Прямая со стрелкой 6"/>
                          <wps:cNvCnPr/>
                          <wps:spPr>
                            <a:xfrm>
                              <a:off x="1682151" y="1500996"/>
                              <a:ext cx="383504" cy="0"/>
                            </a:xfrm>
                            <a:prstGeom prst="straightConnector1">
                              <a:avLst/>
                            </a:prstGeom>
                            <a:ln w="19050">
                              <a:solidFill>
                                <a:schemeClr val="bg2">
                                  <a:lumMod val="1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109194" name="Прямая со стрелкой 7"/>
                          <wps:cNvCnPr>
                            <a:endCxn id="16" idx="4"/>
                          </wps:cNvCnPr>
                          <wps:spPr>
                            <a:xfrm flipV="1">
                              <a:off x="2726606" y="2011663"/>
                              <a:ext cx="0" cy="432980"/>
                            </a:xfrm>
                            <a:prstGeom prst="straightConnector1">
                              <a:avLst/>
                            </a:prstGeom>
                            <a:ln w="1905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D7BCDC9" id="Группа 11" o:spid="_x0000_s1070" style="position:absolute;left:0;text-align:left;margin-left:15.75pt;margin-top:6.6pt;width:465.75pt;height:277.5pt;z-index:251956736;mso-width-relative:margin;mso-height-relative:margin" coordorigin="" coordsize="55111,30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">
                <v:rect id="Прямоугольник 13" o:spid="_x0000_s1071" style="position:absolute;left:258;top:23544;width:19270;height:6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DQ78A&#10;AADbAAAADwAAAGRycy9kb3ducmV2LnhtbERPzWoCMRC+F3yHMIK3mrUFkdUoIhWkh4qrDzBsxs3i&#10;ZhKTqOvbm0Kht/n4fmex6m0n7hRi61jBZFyAIK6dbrlRcDpu32cgYkLW2DkmBU+KsFoO3hZYavfg&#10;A92r1IgcwrFEBSYlX0oZa0MW49h54sydXbCYMgyN1AEfOdx28qMoptJiy7nBoKeNofpS3awCH9Z+&#10;b77Mcdv/hN13c6tac30qNRr26zmIRH36F/+5dzrP/4TfX/I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LANDvwAAANsAAAAPAAAAAAAAAAAAAAAAAJgCAABkcnMvZG93bnJl&#10;di54bWxQSwUGAAAAAAQABAD1AAAAhAMAAAAA&#10;" fillcolor="white [3201]" strokecolor="black [3213]" strokeweight="1pt">
                  <v:textbox>
                    <w:txbxContent>
                      <w:p w14:paraId="57F837D7" w14:textId="77777777" w:rsidR="006D74FD" w:rsidRPr="00E548BF" w:rsidRDefault="006D74FD" w:rsidP="00C82ADF">
                        <w:pPr>
                          <w:spacing w:after="0" w:line="240" w:lineRule="auto"/>
                          <w:jc w:val="center"/>
                          <w:rPr>
                            <w:rFonts w:ascii="Times New Roman" w:hAnsi="Times New Roman" w:cs="Times New Roman"/>
                            <w:sz w:val="24"/>
                            <w:szCs w:val="24"/>
                          </w:rPr>
                        </w:pPr>
                        <w:r w:rsidRPr="00E548BF">
                          <w:rPr>
                            <w:rFonts w:ascii="Times New Roman" w:hAnsi="Times New Roman" w:cs="Times New Roman"/>
                            <w:sz w:val="24"/>
                            <w:szCs w:val="24"/>
                          </w:rPr>
                          <w:t xml:space="preserve">Қол жетімді тұрғын үйдің тұрақтылығы мен жайлылығы (Жасыл аймақ) </w:t>
                        </w:r>
                      </w:p>
                    </w:txbxContent>
                  </v:textbox>
                </v:rect>
                <v:group id="Группа 15" o:spid="_x0000_s1072" style="position:absolute;width:55111;height:30308" coordorigin="" coordsize="55111,30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6" o:spid="_x0000_s1073" type="#_x0000_t120" style="position:absolute;left:20441;top:8712;width:13649;height:11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D8IA&#10;AADbAAAADwAAAGRycy9kb3ducmV2LnhtbERP22oCMRB9L/gPYQRfRLNKkbIaRaQVC0LRis/jZrqX&#10;bibLJrrx701B6NscznUWq2BqcaPWlZYVTMYJCOLM6pJzBafvj9EbCOeRNdaWScGdHKyWvZcFptp2&#10;fKDb0ecihrBLUUHhfZNK6bKCDLqxbYgj92Nbgz7CNpe6xS6Gm1pOk2QmDZYcGwpsaFNQ9nu8GgXV&#10;Nns/b79CNUzOofucXOy92r8qNeiH9RyEp+D/xU/3Tsf5M/j7JR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40YPwgAAANsAAAAPAAAAAAAAAAAAAAAAAJgCAABkcnMvZG93&#10;bnJldi54bWxQSwUGAAAAAAQABAD1AAAAhwMAAAAA&#10;" fillcolor="#e7e6e6 [3214]" strokecolor="#00b050" strokeweight="3pt">
                    <v:stroke joinstyle="miter"/>
                    <v:textbox>
                      <w:txbxContent>
                        <w:p w14:paraId="68830CA5" w14:textId="77777777" w:rsidR="006D74FD" w:rsidRPr="002B322F" w:rsidRDefault="006D74FD" w:rsidP="00A16027">
                          <w:pPr>
                            <w:spacing w:after="0" w:line="240" w:lineRule="auto"/>
                            <w:jc w:val="center"/>
                            <w:rPr>
                              <w:rFonts w:ascii="Times New Roman" w:hAnsi="Times New Roman" w:cs="Times New Roman"/>
                              <w:b/>
                              <w:bCs/>
                              <w:i/>
                              <w:color w:val="00B050"/>
                              <w:sz w:val="24"/>
                              <w:szCs w:val="24"/>
                            </w:rPr>
                          </w:pPr>
                          <w:r w:rsidRPr="002B322F">
                            <w:rPr>
                              <w:rFonts w:ascii="Times New Roman" w:hAnsi="Times New Roman" w:cs="Times New Roman"/>
                              <w:b/>
                              <w:bCs/>
                              <w:i/>
                              <w:color w:val="00B050"/>
                              <w:sz w:val="24"/>
                              <w:szCs w:val="24"/>
                            </w:rPr>
                            <w:t>Қолжетімді баспана</w:t>
                          </w:r>
                        </w:p>
                      </w:txbxContent>
                    </v:textbox>
                  </v:shape>
                  <v:rect id="Прямоугольник 17" o:spid="_x0000_s1074" style="position:absolute;top:4400;width:16090;height:7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FQL8A&#10;AADbAAAADwAAAGRycy9kb3ducmV2LnhtbERPzWoCMRC+F3yHMIK3mrWHKqtRRCpIDxVXH2DYjJvF&#10;zSQmUde3N4VCb/Px/c5i1dtO3CnE1rGCybgAQVw73XKj4HTcvs9AxISssXNMCp4UYbUcvC2w1O7B&#10;B7pXqRE5hGOJCkxKvpQy1oYsxrHzxJk7u2AxZRgaqQM+crjt5EdRfEqLLecGg542hupLdbMKfFj7&#10;vfkyx23/E3bfza1qzfWp1GjYr+cgEvXpX/zn3uk8fwq/v+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FwVAvwAAANsAAAAPAAAAAAAAAAAAAAAAAJgCAABkcnMvZG93bnJl&#10;di54bWxQSwUGAAAAAAQABAD1AAAAhAMAAAAA&#10;" fillcolor="white [3201]" strokecolor="black [3213]" strokeweight="1pt">
                    <v:textbox>
                      <w:txbxContent>
                        <w:p w14:paraId="0688F21B" w14:textId="77777777" w:rsidR="006D74FD" w:rsidRPr="00E548BF" w:rsidRDefault="006D74FD" w:rsidP="00A16027">
                          <w:pPr>
                            <w:spacing w:after="0" w:line="240" w:lineRule="auto"/>
                            <w:jc w:val="center"/>
                            <w:rPr>
                              <w:rFonts w:ascii="Times New Roman" w:hAnsi="Times New Roman" w:cs="Times New Roman"/>
                              <w:sz w:val="24"/>
                              <w:szCs w:val="24"/>
                            </w:rPr>
                          </w:pPr>
                          <w:r w:rsidRPr="00E548BF">
                            <w:rPr>
                              <w:rFonts w:ascii="Times New Roman" w:hAnsi="Times New Roman" w:cs="Times New Roman"/>
                              <w:sz w:val="24"/>
                              <w:szCs w:val="24"/>
                            </w:rPr>
                            <w:t xml:space="preserve">Адамдардың төлем қабілеттілігі (ипотекалық несиені төлеу) </w:t>
                          </w:r>
                        </w:p>
                      </w:txbxContent>
                    </v:textbox>
                  </v:rect>
                  <v:rect id="Прямоугольник 18" o:spid="_x0000_s1075" style="position:absolute;left:172;top:13198;width:16091;height:4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RMsIA&#10;AADbAAAADwAAAGRycy9kb3ducmV2LnhtbESPQWsCMRCF74L/IYzQm2b1UMrWKFIqSA8tXf0Bw2a6&#10;WbqZpEnU9d93DoK3Gd6b975Zb0c/qAul3Ac2sFxUoIjbYHvuDJyO+/kLqFyQLQ6BycCNMmw308ka&#10;axuu/E2XpnRKQjjXaMCVEmutc+vIY16ESCzaT0gei6yp0zbhVcL9oFdV9aw99iwNDiO9OWp/m7M3&#10;ENMufrl3d9yPn+nw0Z2b3v3djHmajbtXUIXG8jDfrw9W8AVWfpEB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JEywgAAANsAAAAPAAAAAAAAAAAAAAAAAJgCAABkcnMvZG93&#10;bnJldi54bWxQSwUGAAAAAAQABAD1AAAAhwMAAAAA&#10;" fillcolor="white [3201]" strokecolor="black [3213]" strokeweight="1pt">
                    <v:textbox>
                      <w:txbxContent>
                        <w:p w14:paraId="4EBCB952" w14:textId="77777777" w:rsidR="006D74FD" w:rsidRPr="00E548BF" w:rsidRDefault="006D74FD" w:rsidP="00A16027">
                          <w:pPr>
                            <w:spacing w:after="0" w:line="240" w:lineRule="auto"/>
                            <w:jc w:val="center"/>
                            <w:rPr>
                              <w:rFonts w:ascii="Times New Roman" w:hAnsi="Times New Roman" w:cs="Times New Roman"/>
                              <w:sz w:val="24"/>
                              <w:szCs w:val="24"/>
                              <w:lang w:val="en-US"/>
                            </w:rPr>
                          </w:pPr>
                          <w:r w:rsidRPr="00E548BF">
                            <w:rPr>
                              <w:rFonts w:ascii="Times New Roman" w:hAnsi="Times New Roman" w:cs="Times New Roman"/>
                              <w:sz w:val="24"/>
                              <w:szCs w:val="24"/>
                            </w:rPr>
                            <w:t>Нормативтік жоспарлау шешімі</w:t>
                          </w:r>
                        </w:p>
                      </w:txbxContent>
                    </v:textbox>
                  </v:rect>
                  <v:rect id="Прямоугольник 19" o:spid="_x0000_s1076" style="position:absolute;left:39818;top:4366;width:14904;height:4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Q0qb8A&#10;AADbAAAADwAAAGRycy9kb3ducmV2LnhtbERPzWoCMRC+F3yHMIK3mrWHoqtRRCpIDxVXH2DYjJvF&#10;zSQmUde3N4VCb/Px/c5i1dtO3CnE1rGCybgAQVw73XKj4HTcvk9BxISssXNMCp4UYbUcvC2w1O7B&#10;B7pXqRE5hGOJCkxKvpQy1oYsxrHzxJk7u2AxZRgaqQM+crjt5EdRfEqLLecGg542hupLdbMKfFj7&#10;vfkyx23/E3bfza1qzfWp1GjYr+cgEvXpX/zn3uk8fwa/v+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xDSpvwAAANsAAAAPAAAAAAAAAAAAAAAAAJgCAABkcnMvZG93bnJl&#10;di54bWxQSwUGAAAAAAQABAD1AAAAhAMAAAAA&#10;" fillcolor="white [3201]" strokecolor="black [3213]" strokeweight="1pt">
                    <v:textbox>
                      <w:txbxContent>
                        <w:p w14:paraId="391E4B84" w14:textId="77777777" w:rsidR="006D74FD" w:rsidRPr="00E548BF" w:rsidRDefault="006D74FD" w:rsidP="00A16027">
                          <w:pPr>
                            <w:spacing w:after="0" w:line="240" w:lineRule="auto"/>
                            <w:jc w:val="center"/>
                            <w:rPr>
                              <w:rFonts w:ascii="Times New Roman" w:hAnsi="Times New Roman" w:cs="Times New Roman"/>
                              <w:sz w:val="24"/>
                              <w:szCs w:val="24"/>
                            </w:rPr>
                          </w:pPr>
                          <w:r w:rsidRPr="00E548BF">
                            <w:rPr>
                              <w:rFonts w:ascii="Times New Roman" w:hAnsi="Times New Roman" w:cs="Times New Roman"/>
                              <w:sz w:val="24"/>
                              <w:szCs w:val="24"/>
                            </w:rPr>
                            <w:t>Тұрғын үй түрі: эконом класс</w:t>
                          </w:r>
                        </w:p>
                      </w:txbxContent>
                    </v:textbox>
                  </v:rect>
                  <v:rect id="Прямоугольник 20" o:spid="_x0000_s1077" style="position:absolute;left:38007;width:15305;height:3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Xib4A&#10;AADbAAAADwAAAGRycy9kb3ducmV2LnhtbERPzYrCMBC+C/sOYRb2ZtP1sEg1isgK4sHF6gMMzdgU&#10;m0lMota33xwEjx/f/3w52F7cKcTOsYLvogRB3DjdcavgdNyMpyBiQtbYOyYFT4qwXHyM5lhp9+AD&#10;3evUihzCsUIFJiVfSRkbQxZj4Txx5s4uWEwZhlbqgI8cbns5KcsfabHj3GDQ09pQc6lvVoEPK/9n&#10;fs1xM+zDdtfe6s5cn0p9fQ6rGYhEQ3qLX+6tVjDJ6/OX/APk4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KSV4m+AAAA2wAAAA8AAAAAAAAAAAAAAAAAmAIAAGRycy9kb3ducmV2&#10;LnhtbFBLBQYAAAAABAAEAPUAAACDAwAAAAA=&#10;" fillcolor="white [3201]" strokecolor="black [3213]" strokeweight="1pt">
                    <v:textbox>
                      <w:txbxContent>
                        <w:p w14:paraId="5A43E0CA" w14:textId="77777777" w:rsidR="006D74FD" w:rsidRPr="00E548BF" w:rsidRDefault="006D74FD" w:rsidP="00A16027">
                          <w:pPr>
                            <w:spacing w:after="0" w:line="240" w:lineRule="auto"/>
                            <w:jc w:val="center"/>
                            <w:rPr>
                              <w:rFonts w:ascii="Times New Roman" w:hAnsi="Times New Roman" w:cs="Times New Roman"/>
                              <w:sz w:val="24"/>
                              <w:szCs w:val="24"/>
                              <w:lang w:val="en-US"/>
                            </w:rPr>
                          </w:pPr>
                          <w:r w:rsidRPr="00E548BF">
                            <w:rPr>
                              <w:rFonts w:ascii="Times New Roman" w:hAnsi="Times New Roman" w:cs="Times New Roman"/>
                              <w:sz w:val="24"/>
                              <w:szCs w:val="24"/>
                            </w:rPr>
                            <w:t xml:space="preserve">Үй сатып алу бағасы </w:t>
                          </w:r>
                        </w:p>
                      </w:txbxContent>
                    </v:textbox>
                  </v:rect>
                  <v:rect id="Прямоугольник 21" o:spid="_x0000_s1078" style="position:absolute;left:39336;top:18115;width:15386;height:5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7yEsEA&#10;AADbAAAADwAAAGRycy9kb3ducmV2LnhtbESPwYoCMRBE7wv+Q2jB25rRw7KMRhFREA8rO/oBzaSd&#10;DE46MYk6/r0RFvZYVNUrar7sbSfuFGLrWMFkXIAgrp1uuVFwOm4/v0HEhKyxc0wKnhRhuRh8zLHU&#10;7sG/dK9SIzKEY4kKTEq+lDLWhizGsfPE2Tu7YDFlGRqpAz4y3HZyWhRf0mLLecGgp7Wh+lLdrAIf&#10;Vv5gNua47X/Cbt/cqtZcn0qNhv1qBiJRn/7Df+2dVjCdwPtL/g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e8hLBAAAA2wAAAA8AAAAAAAAAAAAAAAAAmAIAAGRycy9kb3du&#10;cmV2LnhtbFBLBQYAAAAABAAEAPUAAACGAwAAAAA=&#10;" fillcolor="white [3201]" strokecolor="black [3213]" strokeweight="1pt">
                    <v:textbox>
                      <w:txbxContent>
                        <w:p w14:paraId="79139D6A" w14:textId="77777777" w:rsidR="006D74FD" w:rsidRPr="00E548BF" w:rsidRDefault="006D74FD" w:rsidP="00A16027">
                          <w:pPr>
                            <w:spacing w:after="0" w:line="240" w:lineRule="auto"/>
                            <w:jc w:val="center"/>
                            <w:rPr>
                              <w:rFonts w:ascii="Times New Roman" w:hAnsi="Times New Roman" w:cs="Times New Roman"/>
                              <w:sz w:val="24"/>
                              <w:szCs w:val="24"/>
                              <w:lang w:val="en-US"/>
                            </w:rPr>
                          </w:pPr>
                          <w:r w:rsidRPr="00E548BF">
                            <w:rPr>
                              <w:rFonts w:ascii="Times New Roman" w:hAnsi="Times New Roman" w:cs="Times New Roman"/>
                              <w:sz w:val="24"/>
                              <w:szCs w:val="24"/>
                            </w:rPr>
                            <w:t xml:space="preserve">Көлікке қол жетімділік </w:t>
                          </w:r>
                        </w:p>
                      </w:txbxContent>
                    </v:textbox>
                  </v:rect>
                  <v:rect id="Прямоугольник 23" o:spid="_x0000_s1079" style="position:absolute;left:258;top:18768;width:16091;height:4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J/sMA&#10;AADbAAAADwAAAGRycy9kb3ducmV2LnhtbESPwWrDMBBE74H+g9hCb4mcBEpxI5sQEgg5tNTuByzW&#10;1jK1VoqkJM7fV4VCj8PMvGE29WRHcaUQB8cKlosCBHHn9MC9gs/2MH8BEROyxtExKbhThLp6mG2w&#10;1O7GH3RtUi8yhGOJCkxKvpQydoYsxoXzxNn7csFiyjL0Uge8Zbgd5aoonqXFgfOCQU87Q913c7EK&#10;fNj6d7M37WF6C8dTf2kGc74r9fQ4bV9BJJrSf/ivfdQKVmv4/ZJ/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DJ/sMAAADbAAAADwAAAAAAAAAAAAAAAACYAgAAZHJzL2Rv&#10;d25yZXYueG1sUEsFBgAAAAAEAAQA9QAAAIgDAAAAAA==&#10;" fillcolor="white [3201]" strokecolor="black [3213]" strokeweight="1pt">
                    <v:textbox>
                      <w:txbxContent>
                        <w:p w14:paraId="008AEB44" w14:textId="77777777" w:rsidR="006D74FD" w:rsidRPr="00E548BF" w:rsidRDefault="006D74FD" w:rsidP="00A16027">
                          <w:pPr>
                            <w:spacing w:after="0" w:line="240" w:lineRule="auto"/>
                            <w:jc w:val="center"/>
                            <w:rPr>
                              <w:rFonts w:ascii="Times New Roman" w:hAnsi="Times New Roman" w:cs="Times New Roman"/>
                              <w:sz w:val="24"/>
                              <w:szCs w:val="24"/>
                            </w:rPr>
                          </w:pPr>
                          <w:r w:rsidRPr="00E548BF">
                            <w:rPr>
                              <w:rFonts w:ascii="Times New Roman" w:hAnsi="Times New Roman" w:cs="Times New Roman"/>
                              <w:sz w:val="24"/>
                              <w:szCs w:val="24"/>
                            </w:rPr>
                            <w:t>Орналасқан жері</w:t>
                          </w:r>
                        </w:p>
                        <w:p w14:paraId="6C7037A3" w14:textId="77777777" w:rsidR="006D74FD" w:rsidRPr="00E548BF" w:rsidRDefault="006D74FD" w:rsidP="00A16027">
                          <w:pPr>
                            <w:spacing w:after="0" w:line="240" w:lineRule="auto"/>
                            <w:jc w:val="center"/>
                            <w:rPr>
                              <w:rFonts w:ascii="Times New Roman" w:hAnsi="Times New Roman" w:cs="Times New Roman"/>
                              <w:sz w:val="24"/>
                              <w:szCs w:val="24"/>
                            </w:rPr>
                          </w:pPr>
                          <w:r w:rsidRPr="00E548BF">
                            <w:rPr>
                              <w:rFonts w:ascii="Times New Roman" w:hAnsi="Times New Roman" w:cs="Times New Roman"/>
                              <w:sz w:val="24"/>
                              <w:szCs w:val="24"/>
                            </w:rPr>
                            <w:t xml:space="preserve"> (қала ауданы) </w:t>
                          </w:r>
                        </w:p>
                      </w:txbxContent>
                    </v:textbox>
                  </v:rect>
                  <v:rect id="Прямоугольник 24" o:spid="_x0000_s1080" style="position:absolute;left:21282;top:24446;width:16725;height:58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RisMA&#10;AADbAAAADwAAAGRycy9kb3ducmV2LnhtbESPwWrDMBBE74H+g9hCb4mcEEpxI5sQEgg5tNTuByzW&#10;1jK1VoqkJM7fV4VCj8PMvGE29WRHcaUQB8cKlosCBHHn9MC9gs/2MH8BEROyxtExKbhThLp6mG2w&#10;1O7GH3RtUi8yhGOJCkxKvpQydoYsxoXzxNn7csFiyjL0Uge8Zbgd5aoonqXFgfOCQU87Q913c7EK&#10;fNj6d7M37WF6C8dTf2kGc74r9fQ4bV9BJJrSf/ivfdQKVmv4/ZJ/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lRisMAAADbAAAADwAAAAAAAAAAAAAAAACYAgAAZHJzL2Rv&#10;d25yZXYueG1sUEsFBgAAAAAEAAQA9QAAAIgDAAAAAA==&#10;" fillcolor="white [3201]" strokecolor="black [3213]" strokeweight="1pt">
                    <v:textbox>
                      <w:txbxContent>
                        <w:p w14:paraId="2813614D" w14:textId="77777777" w:rsidR="006D74FD" w:rsidRPr="00E548BF" w:rsidRDefault="006D74FD" w:rsidP="00A16027">
                          <w:pPr>
                            <w:spacing w:after="0" w:line="240" w:lineRule="auto"/>
                            <w:jc w:val="center"/>
                            <w:rPr>
                              <w:rFonts w:ascii="Times New Roman" w:hAnsi="Times New Roman" w:cs="Times New Roman"/>
                              <w:sz w:val="24"/>
                              <w:szCs w:val="24"/>
                            </w:rPr>
                          </w:pPr>
                          <w:r w:rsidRPr="00E548BF">
                            <w:rPr>
                              <w:rFonts w:ascii="Times New Roman" w:hAnsi="Times New Roman" w:cs="Times New Roman"/>
                              <w:sz w:val="24"/>
                              <w:szCs w:val="24"/>
                            </w:rPr>
                            <w:t>Халық санаттары</w:t>
                          </w:r>
                        </w:p>
                        <w:p w14:paraId="0A889A5F" w14:textId="77777777" w:rsidR="006D74FD" w:rsidRPr="00E548BF" w:rsidRDefault="006D74FD" w:rsidP="00A16027">
                          <w:pPr>
                            <w:spacing w:after="0" w:line="240" w:lineRule="auto"/>
                            <w:jc w:val="center"/>
                            <w:rPr>
                              <w:rFonts w:ascii="Times New Roman" w:hAnsi="Times New Roman" w:cs="Times New Roman"/>
                              <w:sz w:val="24"/>
                              <w:szCs w:val="24"/>
                              <w:lang w:val="en-US"/>
                            </w:rPr>
                          </w:pPr>
                          <w:r w:rsidRPr="00E548BF">
                            <w:rPr>
                              <w:rFonts w:ascii="Times New Roman" w:hAnsi="Times New Roman" w:cs="Times New Roman"/>
                              <w:sz w:val="24"/>
                              <w:szCs w:val="24"/>
                            </w:rPr>
                            <w:t xml:space="preserve">(әлеуметтік </w:t>
                          </w:r>
                          <w:r w:rsidRPr="00E548BF">
                            <w:rPr>
                              <w:rFonts w:ascii="Times New Roman" w:hAnsi="Times New Roman" w:cs="Times New Roman"/>
                              <w:sz w:val="24"/>
                              <w:szCs w:val="24"/>
                              <w:lang w:val="kk-KZ"/>
                            </w:rPr>
                            <w:t>төмен</w:t>
                          </w:r>
                          <w:r w:rsidRPr="00E548BF">
                            <w:rPr>
                              <w:rFonts w:ascii="Times New Roman" w:hAnsi="Times New Roman" w:cs="Times New Roman"/>
                              <w:sz w:val="24"/>
                              <w:szCs w:val="24"/>
                            </w:rPr>
                            <w:t>)</w:t>
                          </w:r>
                        </w:p>
                      </w:txbxContent>
                    </v:textbox>
                  </v:rect>
                  <v:rect id="Прямоугольник 25" o:spid="_x0000_s1081" style="position:absolute;left:7418;width:13864;height:3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0EcMA&#10;AADbAAAADwAAAGRycy9kb3ducmV2LnhtbESPwWrDMBBE74H+g9hCb4mcQEpxI5sQEgg5tNTuByzW&#10;1jK1VoqkJM7fV4VCj8PMvGE29WRHcaUQB8cKlosCBHHn9MC9gs/2MH8BEROyxtExKbhThLp6mG2w&#10;1O7GH3RtUi8yhGOJCkxKvpQydoYsxoXzxNn7csFiyjL0Uge8Zbgd5aoonqXFgfOCQU87Q913c7EK&#10;fNj6d7M37WF6C8dTf2kGc74r9fQ4bV9BJJrSf/ivfdQKVmv4/ZJ/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X0EcMAAADbAAAADwAAAAAAAAAAAAAAAACYAgAAZHJzL2Rv&#10;d25yZXYueG1sUEsFBgAAAAAEAAQA9QAAAIgDAAAAAA==&#10;" fillcolor="white [3201]" strokecolor="black [3213]" strokeweight="1pt">
                    <v:textbox>
                      <w:txbxContent>
                        <w:p w14:paraId="3596E85B" w14:textId="77777777" w:rsidR="006D74FD" w:rsidRPr="00E548BF" w:rsidRDefault="006D74FD" w:rsidP="00A16027">
                          <w:pPr>
                            <w:spacing w:after="0" w:line="240" w:lineRule="auto"/>
                            <w:jc w:val="center"/>
                            <w:rPr>
                              <w:rFonts w:ascii="Times New Roman" w:hAnsi="Times New Roman" w:cs="Times New Roman"/>
                              <w:sz w:val="24"/>
                              <w:szCs w:val="24"/>
                              <w:lang w:val="en-US"/>
                            </w:rPr>
                          </w:pPr>
                          <w:r w:rsidRPr="00E548BF">
                            <w:rPr>
                              <w:rFonts w:ascii="Times New Roman" w:hAnsi="Times New Roman" w:cs="Times New Roman"/>
                              <w:sz w:val="24"/>
                              <w:szCs w:val="24"/>
                            </w:rPr>
                            <w:t xml:space="preserve">Жалға алу құны </w:t>
                          </w:r>
                        </w:p>
                      </w:txbxContent>
                    </v:textbox>
                  </v:rect>
                  <v:rect id="Прямоугольник 26" o:spid="_x0000_s1082" style="position:absolute;left:22342;width:14568;height: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qZsEA&#10;AADbAAAADwAAAGRycy9kb3ducmV2LnhtbESPwYoCMRBE7wv+Q2hhb2tGD7KMRhFREA/Kjn5AM2kn&#10;g5NOTKKOf78RFvZYVNUrar7sbSceFGLrWMF4VIAgrp1uuVFwPm2/vkHEhKyxc0wKXhRhuRh8zLHU&#10;7sk/9KhSIzKEY4kKTEq+lDLWhizGkfPE2bu4YDFlGRqpAz4z3HZyUhRTabHlvGDQ09pQfa3uVoEP&#10;K380G3Pa9oew2zf3qjW3l1Kfw341A5GoT//hv/ZOK5hM4f0l/w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3ambBAAAA2wAAAA8AAAAAAAAAAAAAAAAAmAIAAGRycy9kb3du&#10;cmV2LnhtbFBLBQYAAAAABAAEAPUAAACGAwAAAAA=&#10;" fillcolor="white [3201]" strokecolor="black [3213]" strokeweight="1pt">
                    <v:textbox>
                      <w:txbxContent>
                        <w:p w14:paraId="795CCD96" w14:textId="77777777" w:rsidR="006D74FD" w:rsidRPr="00E548BF" w:rsidRDefault="006D74FD" w:rsidP="00A16027">
                          <w:pPr>
                            <w:spacing w:after="0" w:line="240" w:lineRule="auto"/>
                            <w:jc w:val="center"/>
                            <w:rPr>
                              <w:rFonts w:ascii="Times New Roman" w:hAnsi="Times New Roman" w:cs="Times New Roman"/>
                              <w:sz w:val="24"/>
                              <w:szCs w:val="24"/>
                              <w:lang w:val="en-US"/>
                            </w:rPr>
                          </w:pPr>
                          <w:r w:rsidRPr="00E548BF">
                            <w:rPr>
                              <w:rFonts w:ascii="Times New Roman" w:hAnsi="Times New Roman" w:cs="Times New Roman"/>
                              <w:sz w:val="24"/>
                              <w:szCs w:val="24"/>
                            </w:rPr>
                            <w:t xml:space="preserve">Қолжетімді баспана құқығы </w:t>
                          </w:r>
                        </w:p>
                      </w:txbxContent>
                    </v:textbox>
                  </v:rect>
                  <v:rect id="Прямоугольник 27" o:spid="_x0000_s1083" style="position:absolute;left:39422;top:8712;width:15316;height:8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P/cMA&#10;AADbAAAADwAAAGRycy9kb3ducmV2LnhtbESPwWrDMBBE74H+g9hCb4mcHNLiRjYhJBByaKndD1is&#10;rWVqrRRJSZy/rwqFHoeZecNs6smO4kohDo4VLBcFCOLO6YF7BZ/tYf4CIiZkjaNjUnCnCHX1MNtg&#10;qd2NP+japF5kCMcSFZiUfCll7AxZjAvnibP35YLFlGXopQ54y3A7ylVRrKXFgfOCQU87Q913c7EK&#10;fNj6d7M37WF6C8dTf2kGc74r9fQ4bV9BJJrSf/ivfdQKVs/w+yX/AF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vP/cMAAADbAAAADwAAAAAAAAAAAAAAAACYAgAAZHJzL2Rv&#10;d25yZXYueG1sUEsFBgAAAAAEAAQA9QAAAIgDAAAAAA==&#10;" fillcolor="white [3201]" strokecolor="black [3213]" strokeweight="1pt">
                    <v:textbox>
                      <w:txbxContent>
                        <w:p w14:paraId="7847EE39" w14:textId="77777777" w:rsidR="006D74FD" w:rsidRPr="00E548BF" w:rsidRDefault="006D74FD" w:rsidP="00A16027">
                          <w:pPr>
                            <w:spacing w:after="0" w:line="240" w:lineRule="auto"/>
                            <w:jc w:val="center"/>
                            <w:rPr>
                              <w:rFonts w:ascii="Times New Roman" w:hAnsi="Times New Roman" w:cs="Times New Roman"/>
                              <w:sz w:val="24"/>
                              <w:szCs w:val="24"/>
                            </w:rPr>
                          </w:pPr>
                          <w:r w:rsidRPr="00E548BF">
                            <w:rPr>
                              <w:rFonts w:ascii="Times New Roman" w:hAnsi="Times New Roman" w:cs="Times New Roman"/>
                              <w:sz w:val="24"/>
                              <w:szCs w:val="24"/>
                            </w:rPr>
                            <w:t xml:space="preserve">Тұрғын үйге қолжетімділікті қамтамасыз етудің қаржы құралдары </w:t>
                          </w:r>
                        </w:p>
                      </w:txbxContent>
                    </v:textbox>
                  </v:rect>
                  <v:rect id="Прямоугольник 28" o:spid="_x0000_s1084" style="position:absolute;left:39027;top:24446;width:16084;height:56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bj74A&#10;AADbAAAADwAAAGRycy9kb3ducmV2LnhtbERPzYrCMBC+C/sOYRb2ZtP1sEg1isgK4sHF6gMMzdgU&#10;m0lMota33xwEjx/f/3w52F7cKcTOsYLvogRB3DjdcavgdNyMpyBiQtbYOyYFT4qwXHyM5lhp9+AD&#10;3evUihzCsUIFJiVfSRkbQxZj4Txx5s4uWEwZhlbqgI8cbns5KcsfabHj3GDQ09pQc6lvVoEPK/9n&#10;fs1xM+zDdtfe6s5cn0p9fQ6rGYhEQ3qLX+6tVjDJY/OX/APk4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kW4++AAAA2wAAAA8AAAAAAAAAAAAAAAAAmAIAAGRycy9kb3ducmV2&#10;LnhtbFBLBQYAAAAABAAEAPUAAACDAwAAAAA=&#10;" fillcolor="white [3201]" strokecolor="black [3213]" strokeweight="1pt">
                    <v:textbox>
                      <w:txbxContent>
                        <w:p w14:paraId="7A8AEEC6" w14:textId="77777777" w:rsidR="006D74FD" w:rsidRPr="00E548BF" w:rsidRDefault="006D74FD" w:rsidP="00A16027">
                          <w:pPr>
                            <w:spacing w:after="0" w:line="240" w:lineRule="auto"/>
                            <w:jc w:val="center"/>
                            <w:rPr>
                              <w:rFonts w:ascii="Times New Roman" w:hAnsi="Times New Roman" w:cs="Times New Roman"/>
                              <w:sz w:val="24"/>
                              <w:szCs w:val="24"/>
                            </w:rPr>
                          </w:pPr>
                          <w:r w:rsidRPr="00E548BF">
                            <w:rPr>
                              <w:rFonts w:ascii="Times New Roman" w:hAnsi="Times New Roman" w:cs="Times New Roman"/>
                              <w:sz w:val="24"/>
                              <w:szCs w:val="24"/>
                            </w:rPr>
                            <w:t xml:space="preserve">Сапа стандарттарына сәйкестігі </w:t>
                          </w:r>
                        </w:p>
                      </w:txbxContent>
                    </v:textbox>
                  </v:rect>
                  <v:shape id="Прямая со стрелкой 31" o:spid="_x0000_s1085" type="#_x0000_t32" style="position:absolute;left:18632;top:3882;width:5329;height:5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x+E8QAAADbAAAADwAAAGRycy9kb3ducmV2LnhtbESPT4vCMBTE7wt+h/AEb2vqiiLVKLIi&#10;urIH/6EeH82zrTYvpclq/fZmQfA4zMxvmNGkNoW4UeVyywo67QgEcWJ1zqmC/W7+OQDhPLLGwjIp&#10;eJCDybjxMcJY2ztv6Lb1qQgQdjEqyLwvYyldkpFB17YlcfDOtjLog6xSqSu8B7gp5FcU9aXBnMNC&#10;hiV9Z5Rct39Gwe9pvTiserOcj4m+LovN5efMM6VazXo6BOGp9u/wq73UCrod+P8SfoA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H4TxAAAANsAAAAPAAAAAAAAAAAA&#10;AAAAAKECAABkcnMvZG93bnJldi54bWxQSwUGAAAAAAQABAD5AAAAkgMAAAAA&#10;" strokecolor="black [3200]" strokeweight="1.5pt">
                    <v:stroke endarrow="block" joinstyle="miter"/>
                  </v:shape>
                  <v:shape id="Прямая со стрелкой 56109184" o:spid="_x0000_s1086" type="#_x0000_t32" style="position:absolute;left:32091;top:4152;width:7553;height:62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VasgAAADhAAAADwAAAGRycy9kb3ducmV2LnhtbESPUWvCQBCE3wv9D8cWfKuXqJU09ZQi&#10;CIL4YOwPWHLbJJjbS3OrJv/eKxT6OMzONzurzeBadaM+NJ4NpNMEFHHpbcOVga/z7jUDFQTZYuuZ&#10;DIwUYLN+flphbv2dT3QrpFIRwiFHA7VIl2sdypochqnviKP37XuHEmVfadvjPcJdq2dJstQOG44N&#10;NXa0ram8FFcX3zieduNxf/m5HppR2nm2LSQdjZm8DJ8foIQG+T/+S++tgbdlmryn2QJ+F0UM6P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1/VasgAAADhAAAADwAAAAAA&#10;AAAAAAAAAAChAgAAZHJzL2Rvd25yZXYueG1sUEsFBgAAAAAEAAQA+QAAAJYDAAAAAA==&#10;" strokecolor="black [3200]" strokeweight="1.5pt">
                    <v:stroke endarrow="block" joinstyle="miter"/>
                  </v:shape>
                  <v:shape id="Прямая со стрелкой 56109185" o:spid="_x0000_s1087" type="#_x0000_t32" style="position:absolute;left:16045;top:8194;width:5237;height:3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eyUi8sAAADhAAAADwAA&#10;AAAAAAAAAAAAAAChAgAAZHJzL2Rvd25yZXYueG1sUEsFBgAAAAAEAAQA+QAAAJkDAAAAAA==&#10;" strokecolor="black [3200]" strokeweight="1.5pt">
                    <v:stroke endarrow="block" joinstyle="miter"/>
                  </v:shape>
                  <v:shape id="Прямая со стрелкой 56109186" o:spid="_x0000_s1088" type="#_x0000_t32" style="position:absolute;left:33039;top:8712;width:6315;height:32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uhsgAAADhAAAADwAAAGRycy9kb3ducmV2LnhtbESPUWvCQBCE3wv9D8cKvtVLKg1p9JQi&#10;CIL4YNofsOS2STC3l+ZWTf69Vyj0cZidb3bW29F16kZDaD0bSBcJKOLK25ZrA1+f+5ccVBBki51n&#10;MjBRgO3m+WmNhfV3PtOtlFpFCIcCDTQifaF1qBpyGBa+J47etx8cSpRDre2A9wh3nX5Nkkw7bDk2&#10;NNjTrqHqUl5dfON03k+nw+Xnemwn6Zb5rpR0MmY+Gz9WoIRG+T/+Sx+sgbcsTd7TPIPfRREDev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MHuhsgAAADhAAAADwAAAAAA&#10;AAAAAAAAAAChAgAAZHJzL2Rvd25yZXYueG1sUEsFBgAAAAAEAAQA+QAAAJYDAAAAAA==&#10;" strokecolor="black [3200]" strokeweight="1.5pt">
                    <v:stroke endarrow="block" joinstyle="miter"/>
                  </v:shape>
                  <v:shape id="Прямая со стрелкой 56109187" o:spid="_x0000_s1089" type="#_x0000_t32" style="position:absolute;left:33039;top:17252;width:5983;height:292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2gdckAAADhAAAADwAAAGRycy9kb3ducmV2LnhtbESP30rDMBTG7wXfIZyBN+KSFla7umyI&#10;Q/DCCat7gENz1tQ1J6WJW337RRC8/Pj+/PhWm8n14kxj6DxryOYKBHHjTcethsPn60MJIkRkg71n&#10;0vBDATbr25sVVsZfeE/nOrYijXCoUIONcaikDI0lh2HuB+LkHf3oMCY5ttKMeEnjrpe5UoV02HEi&#10;WBzoxVJzqr9d4m7vt7t9d3ivd0X/9WHzsshV0PpuNj0/gYg0xf/wX/vNaFgUmVpm5SP8PkpvQK6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ztoHXJAAAA4QAAAA8AAAAA&#10;AAAAAAAAAAAAoQIAAGRycy9kb3ducmV2LnhtbFBLBQYAAAAABAAEAPkAAACXAwAAAAA=&#10;" strokecolor="black [3200]" strokeweight="1.5pt">
                    <v:stroke endarrow="block" joinstyle="miter"/>
                  </v:shape>
                  <v:shape id="Прямая со стрелкой 56109188" o:spid="_x0000_s1090" type="#_x0000_t32" style="position:absolute;left:31411;top:19351;width:7616;height:44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I0B8YAAADhAAAADwAAAGRycy9kb3ducmV2LnhtbERPzUrEMBC+C75DGMGLuEkLllo3u4iL&#10;4MEVtu4DDM3YVJtJaeJufXvnIHj8+P7X2yWM6kRzGiJbKFYGFHEX3cC9heP7820NKmVkh2NksvBD&#10;Cbaby4s1Ni6e+UCnNvdKQjg1aMHnPDVap85TwLSKE7FwH3EOmAXOvXYzniU8jLo0ptIBB5YGjxM9&#10;eeq+2u8gvbub3f4wHF/bfTV+vvmyrkqTrL2+Wh4fQGVa8r/4z/3iLNxVhbkvapksj+QN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yNAfGAAAA4QAAAA8AAAAAAAAA&#10;AAAAAAAAoQIAAGRycy9kb3ducmV2LnhtbFBLBQYAAAAABAAEAPkAAACUAwAAAAA=&#10;" strokecolor="black [3200]" strokeweight="1.5pt">
                    <v:stroke endarrow="block" joinstyle="miter"/>
                  </v:shape>
                  <v:shape id="Прямая со стрелкой 56109189" o:spid="_x0000_s1091" type="#_x0000_t32" style="position:absolute;left:18719;top:20116;width:5242;height:33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569MgAAADhAAAADwAAAGRycy9kb3ducmV2LnhtbESPUWvCQBCE3wv9D8cKvtVLKpUYPaUI&#10;giA+GPsDltw2Ceb20tyqyb/3CoU+DrPzzc56O7hW3akPjWcD6SwBRVx623Bl4Ouyf8tABUG22Hom&#10;AyMF2G5eX9aYW//gM90LqVSEcMjRQC3S5VqHsiaHYeY74uh9+96hRNlX2vb4iHDX6vckWWiHDceG&#10;Gjva1VRei5uLb5zO+/F0uP7cjs0o7TzbFZKOxkwnw+cKlNAg/8d/6YM18LFIk2WaLeF3UcSA3j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V569MgAAADhAAAADwAAAAAA&#10;AAAAAAAAAAChAgAAZHJzL2Rvd25yZXYueG1sUEsFBgAAAAAEAAQA+QAAAJYDAAAAAA==&#10;" strokecolor="black [3200]" strokeweight="1.5pt">
                    <v:stroke endarrow="block" joinstyle="miter"/>
                  </v:shape>
                  <v:shape id="Прямая со стрелкой 56109190" o:spid="_x0000_s1092" type="#_x0000_t32" style="position:absolute;left:16476;top:18446;width:5964;height:25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1FtMgAAADhAAAADwAAAGRycy9kb3ducmV2LnhtbESPwWrCQBCG7wXfYRmht7pJS0VTVymC&#10;IBQPpn2AITtNgtnZNDtq8vadQ6HH4Z//m/k2uzF05kZDaiM7yBcZGOIq+pZrB1+fh6cVmCTIHrvI&#10;5GCiBLvt7GGDhY93PtOtlNoohFOBDhqRvrA2VQ0FTIvYE2v2HYeAouNQWz/gXeGhs89ZtrQBW9YL&#10;Dfa0b6i6lNegb5zOh+l0vPxcP9pJupfVvpR8cu5xPr6/gREa5X/5r330Dl6XebbO1+qgRooBu/0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1FtMgAAADhAAAADwAAAAAA&#10;AAAAAAAAAAChAgAAZHJzL2Rvd25yZXYueG1sUEsFBgAAAAAEAAQA+QAAAJYDAAAAAA==&#10;" strokecolor="black [3200]" strokeweight="1.5pt">
                    <v:stroke endarrow="block" joinstyle="miter"/>
                  </v:shape>
                  <v:shape id="Прямая со стрелкой 1" o:spid="_x0000_s1093" type="#_x0000_t32" style="position:absolute;left:28452;top:4512;width:0;height:4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sehccAAADhAAAADwAAAGRycy9kb3ducmV2LnhtbESPwWrDMBBE74X+g9hCbo3sQkLtRgmh&#10;1BDIITRt74u0sUytlbGUWPn7KFDocZiZN8xqk1wvLjSGzrOCcl6AINbedNwq+P5qnl9BhIhssPdM&#10;Cq4UYLN+fFhhbfzEn3Q5xlZkCIcaFdgYh1rKoC05DHM/EGfv5EeHMcuxlWbEKcNdL1+KYikddpwX&#10;LA70bkn/Hs9OwXaS9uOc9nTSbmgOe930afej1Owpbd9ARErxP/zX3hkFi2VZVGVVwv1RfgNyf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6x6FxwAAAOEAAAAPAAAAAAAA&#10;AAAAAAAAAKECAABkcnMvZG93bnJldi54bWxQSwUGAAAAAAQABAD5AAAAlQMAAAAA&#10;" strokecolor="#0d0d0d [3069]" strokeweight="1.5pt">
                    <v:stroke endarrow="block" joinstyle="miter"/>
                  </v:shape>
                  <v:shape id="Прямая со стрелкой 4" o:spid="_x0000_s1094" type="#_x0000_t32" style="position:absolute;left:34090;top:14556;width:5616;height:1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LrW9GMsAAADhAAAADwAA&#10;AAAAAAAAAAAAAAChAgAAZHJzL2Rvd25yZXYueG1sUEsFBgAAAAAEAAQA+QAAAJkDAAAAAA==&#10;" strokecolor="#0d0d0d [3069]" strokeweight="1.5pt">
                    <v:stroke endarrow="block" joinstyle="miter"/>
                  </v:shape>
                  <v:shape id="Прямая со стрелкой 6" o:spid="_x0000_s1095" type="#_x0000_t32" style="position:absolute;left:16821;top:15009;width:38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yN2GXssAAADhAAAADwAA&#10;AAAAAAAAAAAAAAChAgAAZHJzL2Rvd25yZXYueG1sUEsFBgAAAAAEAAQA+QAAAJkDAAAAAA==&#10;" strokecolor="#161616 [334]" strokeweight="1.5pt">
                    <v:stroke endarrow="block" joinstyle="miter"/>
                  </v:shape>
                  <v:shape id="Прямая со стрелкой 7" o:spid="_x0000_s1096" type="#_x0000_t32" style="position:absolute;left:27266;top:20116;width:0;height:43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zhCA98sAAADhAAAADwAA&#10;AAAAAAAAAAAAAAChAgAAZHJzL2Rvd25yZXYueG1sUEsFBgAAAAAEAAQA+QAAAJkDAAAAAA==&#10;" strokecolor="#0d0d0d [3069]" strokeweight="1.5pt">
                    <v:stroke endarrow="block" joinstyle="miter"/>
                  </v:shape>
                </v:group>
              </v:group>
            </w:pict>
          </mc:Fallback>
        </mc:AlternateContent>
      </w:r>
    </w:p>
    <w:p w14:paraId="28EE0F39" w14:textId="77777777" w:rsidR="00A16027" w:rsidRDefault="00A16027" w:rsidP="00A16027">
      <w:pPr>
        <w:spacing w:after="0" w:line="240" w:lineRule="auto"/>
        <w:ind w:firstLine="709"/>
        <w:jc w:val="both"/>
        <w:rPr>
          <w:rStyle w:val="a-size-base"/>
          <w:rFonts w:ascii="Times New Roman" w:hAnsi="Times New Roman" w:cs="Times New Roman"/>
          <w:bCs/>
          <w:sz w:val="28"/>
          <w:szCs w:val="28"/>
          <w:shd w:val="clear" w:color="auto" w:fill="FFFFFF"/>
          <w:lang w:val="kk-KZ"/>
        </w:rPr>
      </w:pPr>
    </w:p>
    <w:p w14:paraId="4FCAC0D8" w14:textId="77777777" w:rsidR="00A16027" w:rsidRDefault="00A16027" w:rsidP="00A16027">
      <w:pPr>
        <w:spacing w:after="0" w:line="240" w:lineRule="auto"/>
        <w:ind w:firstLine="709"/>
        <w:jc w:val="both"/>
        <w:rPr>
          <w:rStyle w:val="a-size-base"/>
          <w:rFonts w:ascii="Times New Roman" w:hAnsi="Times New Roman" w:cs="Times New Roman"/>
          <w:bCs/>
          <w:sz w:val="28"/>
          <w:szCs w:val="28"/>
          <w:shd w:val="clear" w:color="auto" w:fill="FFFFFF"/>
          <w:lang w:val="kk-KZ"/>
        </w:rPr>
      </w:pPr>
    </w:p>
    <w:p w14:paraId="3054EEB8" w14:textId="77777777" w:rsidR="00A16027" w:rsidRDefault="00A16027" w:rsidP="00A16027">
      <w:pPr>
        <w:spacing w:after="0" w:line="240" w:lineRule="auto"/>
        <w:ind w:firstLine="709"/>
        <w:jc w:val="both"/>
        <w:rPr>
          <w:rStyle w:val="a-size-base"/>
          <w:rFonts w:ascii="Times New Roman" w:hAnsi="Times New Roman" w:cs="Times New Roman"/>
          <w:bCs/>
          <w:sz w:val="28"/>
          <w:szCs w:val="28"/>
          <w:shd w:val="clear" w:color="auto" w:fill="FFFFFF"/>
          <w:lang w:val="kk-KZ"/>
        </w:rPr>
      </w:pPr>
    </w:p>
    <w:p w14:paraId="4556D0ED" w14:textId="77777777" w:rsidR="00A16027" w:rsidRDefault="00A16027" w:rsidP="00A16027">
      <w:pPr>
        <w:spacing w:after="0" w:line="240" w:lineRule="auto"/>
        <w:ind w:firstLine="709"/>
        <w:jc w:val="both"/>
        <w:rPr>
          <w:rStyle w:val="a-size-base"/>
          <w:rFonts w:ascii="Times New Roman" w:hAnsi="Times New Roman" w:cs="Times New Roman"/>
          <w:bCs/>
          <w:sz w:val="28"/>
          <w:szCs w:val="28"/>
          <w:shd w:val="clear" w:color="auto" w:fill="FFFFFF"/>
          <w:lang w:val="kk-KZ"/>
        </w:rPr>
      </w:pPr>
    </w:p>
    <w:p w14:paraId="2E99E3E6" w14:textId="77777777" w:rsidR="00A16027" w:rsidRDefault="00A16027" w:rsidP="00A16027">
      <w:pPr>
        <w:spacing w:after="0" w:line="240" w:lineRule="auto"/>
        <w:ind w:firstLine="709"/>
        <w:jc w:val="both"/>
        <w:rPr>
          <w:rStyle w:val="a-size-base"/>
          <w:rFonts w:ascii="Times New Roman" w:hAnsi="Times New Roman" w:cs="Times New Roman"/>
          <w:bCs/>
          <w:sz w:val="28"/>
          <w:szCs w:val="28"/>
          <w:shd w:val="clear" w:color="auto" w:fill="FFFFFF"/>
          <w:lang w:val="kk-KZ"/>
        </w:rPr>
      </w:pPr>
    </w:p>
    <w:p w14:paraId="60C8B330" w14:textId="77777777" w:rsidR="00A16027" w:rsidRDefault="00A16027" w:rsidP="00A16027">
      <w:pPr>
        <w:spacing w:after="0" w:line="240" w:lineRule="auto"/>
        <w:ind w:firstLine="709"/>
        <w:jc w:val="both"/>
        <w:rPr>
          <w:rStyle w:val="a-size-base"/>
          <w:rFonts w:ascii="Times New Roman" w:hAnsi="Times New Roman" w:cs="Times New Roman"/>
          <w:bCs/>
          <w:sz w:val="28"/>
          <w:szCs w:val="28"/>
          <w:shd w:val="clear" w:color="auto" w:fill="FFFFFF"/>
          <w:lang w:val="kk-KZ"/>
        </w:rPr>
      </w:pPr>
    </w:p>
    <w:p w14:paraId="0E8F20F7" w14:textId="77777777" w:rsidR="00A16027" w:rsidRDefault="00A16027" w:rsidP="00A16027">
      <w:pPr>
        <w:spacing w:after="0" w:line="240" w:lineRule="auto"/>
        <w:ind w:firstLine="709"/>
        <w:jc w:val="both"/>
        <w:rPr>
          <w:rStyle w:val="a-size-base"/>
          <w:rFonts w:ascii="Times New Roman" w:hAnsi="Times New Roman" w:cs="Times New Roman"/>
          <w:bCs/>
          <w:sz w:val="28"/>
          <w:szCs w:val="28"/>
          <w:shd w:val="clear" w:color="auto" w:fill="FFFFFF"/>
          <w:lang w:val="kk-KZ"/>
        </w:rPr>
      </w:pPr>
    </w:p>
    <w:p w14:paraId="23F0661E" w14:textId="77777777" w:rsidR="00A16027" w:rsidRDefault="00A16027" w:rsidP="00A16027">
      <w:pPr>
        <w:spacing w:after="0" w:line="240" w:lineRule="auto"/>
        <w:ind w:firstLine="709"/>
        <w:jc w:val="both"/>
        <w:rPr>
          <w:rStyle w:val="a-size-base"/>
          <w:rFonts w:ascii="Times New Roman" w:hAnsi="Times New Roman" w:cs="Times New Roman"/>
          <w:bCs/>
          <w:sz w:val="28"/>
          <w:szCs w:val="28"/>
          <w:shd w:val="clear" w:color="auto" w:fill="FFFFFF"/>
          <w:lang w:val="kk-KZ"/>
        </w:rPr>
      </w:pPr>
    </w:p>
    <w:p w14:paraId="588A6430" w14:textId="77777777" w:rsidR="00A16027" w:rsidRDefault="00A16027" w:rsidP="00A16027">
      <w:pPr>
        <w:spacing w:after="0" w:line="240" w:lineRule="auto"/>
        <w:ind w:firstLine="709"/>
        <w:jc w:val="both"/>
        <w:rPr>
          <w:rStyle w:val="a-size-base"/>
          <w:rFonts w:ascii="Times New Roman" w:hAnsi="Times New Roman" w:cs="Times New Roman"/>
          <w:bCs/>
          <w:sz w:val="28"/>
          <w:szCs w:val="28"/>
          <w:shd w:val="clear" w:color="auto" w:fill="FFFFFF"/>
          <w:lang w:val="kk-KZ"/>
        </w:rPr>
      </w:pPr>
    </w:p>
    <w:p w14:paraId="503276BA" w14:textId="77777777" w:rsidR="00A16027" w:rsidRDefault="00A16027" w:rsidP="00A16027">
      <w:pPr>
        <w:spacing w:after="0" w:line="240" w:lineRule="auto"/>
        <w:ind w:firstLine="709"/>
        <w:jc w:val="both"/>
        <w:rPr>
          <w:rStyle w:val="a-size-base"/>
          <w:rFonts w:ascii="Times New Roman" w:hAnsi="Times New Roman" w:cs="Times New Roman"/>
          <w:bCs/>
          <w:sz w:val="28"/>
          <w:szCs w:val="28"/>
          <w:shd w:val="clear" w:color="auto" w:fill="FFFFFF"/>
          <w:lang w:val="kk-KZ"/>
        </w:rPr>
      </w:pPr>
    </w:p>
    <w:p w14:paraId="3B01AFFD" w14:textId="77777777" w:rsidR="00A16027" w:rsidRDefault="00A16027" w:rsidP="00A16027">
      <w:pPr>
        <w:spacing w:after="0" w:line="240" w:lineRule="auto"/>
        <w:ind w:firstLine="709"/>
        <w:jc w:val="both"/>
        <w:rPr>
          <w:rStyle w:val="a-size-base"/>
          <w:rFonts w:ascii="Times New Roman" w:hAnsi="Times New Roman" w:cs="Times New Roman"/>
          <w:bCs/>
          <w:sz w:val="28"/>
          <w:szCs w:val="28"/>
          <w:shd w:val="clear" w:color="auto" w:fill="FFFFFF"/>
          <w:lang w:val="kk-KZ"/>
        </w:rPr>
      </w:pPr>
    </w:p>
    <w:p w14:paraId="4AC93E66" w14:textId="77777777" w:rsidR="00A16027" w:rsidRDefault="00A16027" w:rsidP="00A16027">
      <w:pPr>
        <w:spacing w:after="0" w:line="240" w:lineRule="auto"/>
        <w:ind w:firstLine="709"/>
        <w:jc w:val="both"/>
        <w:rPr>
          <w:rStyle w:val="a-size-base"/>
          <w:rFonts w:ascii="Times New Roman" w:hAnsi="Times New Roman" w:cs="Times New Roman"/>
          <w:bCs/>
          <w:sz w:val="28"/>
          <w:szCs w:val="28"/>
          <w:shd w:val="clear" w:color="auto" w:fill="FFFFFF"/>
          <w:lang w:val="kk-KZ"/>
        </w:rPr>
      </w:pPr>
    </w:p>
    <w:p w14:paraId="256B9F74" w14:textId="77777777" w:rsidR="00A16027" w:rsidRDefault="00A16027" w:rsidP="00A16027">
      <w:pPr>
        <w:spacing w:after="0" w:line="240" w:lineRule="auto"/>
        <w:ind w:firstLine="709"/>
        <w:jc w:val="both"/>
        <w:rPr>
          <w:rStyle w:val="a-size-base"/>
          <w:rFonts w:ascii="Times New Roman" w:hAnsi="Times New Roman" w:cs="Times New Roman"/>
          <w:bCs/>
          <w:sz w:val="28"/>
          <w:szCs w:val="28"/>
          <w:shd w:val="clear" w:color="auto" w:fill="FFFFFF"/>
          <w:lang w:val="kk-KZ"/>
        </w:rPr>
      </w:pPr>
    </w:p>
    <w:p w14:paraId="2CD0FB29" w14:textId="77777777" w:rsidR="00A16027" w:rsidRDefault="00A16027" w:rsidP="00A16027">
      <w:pPr>
        <w:spacing w:after="0" w:line="240" w:lineRule="auto"/>
        <w:ind w:firstLine="709"/>
        <w:jc w:val="both"/>
        <w:rPr>
          <w:rStyle w:val="a-size-base"/>
          <w:rFonts w:ascii="Times New Roman" w:hAnsi="Times New Roman" w:cs="Times New Roman"/>
          <w:bCs/>
          <w:sz w:val="28"/>
          <w:szCs w:val="28"/>
          <w:shd w:val="clear" w:color="auto" w:fill="FFFFFF"/>
          <w:lang w:val="kk-KZ"/>
        </w:rPr>
      </w:pPr>
    </w:p>
    <w:p w14:paraId="68401B73" w14:textId="77777777" w:rsidR="00A16027" w:rsidRDefault="00A16027" w:rsidP="00A16027">
      <w:pPr>
        <w:spacing w:after="0" w:line="240" w:lineRule="auto"/>
        <w:ind w:firstLine="709"/>
        <w:jc w:val="both"/>
        <w:rPr>
          <w:rStyle w:val="a-size-base"/>
          <w:rFonts w:ascii="Times New Roman" w:hAnsi="Times New Roman" w:cs="Times New Roman"/>
          <w:bCs/>
          <w:sz w:val="28"/>
          <w:szCs w:val="28"/>
          <w:shd w:val="clear" w:color="auto" w:fill="FFFFFF"/>
          <w:lang w:val="kk-KZ"/>
        </w:rPr>
      </w:pPr>
    </w:p>
    <w:p w14:paraId="7E69F685" w14:textId="77777777" w:rsidR="00A16027" w:rsidRDefault="00A16027" w:rsidP="00A16027">
      <w:pPr>
        <w:spacing w:after="0" w:line="240" w:lineRule="auto"/>
        <w:ind w:firstLine="709"/>
        <w:jc w:val="both"/>
        <w:rPr>
          <w:rStyle w:val="a-size-base"/>
          <w:rFonts w:ascii="Times New Roman" w:hAnsi="Times New Roman" w:cs="Times New Roman"/>
          <w:bCs/>
          <w:sz w:val="28"/>
          <w:szCs w:val="28"/>
          <w:shd w:val="clear" w:color="auto" w:fill="FFFFFF"/>
          <w:lang w:val="kk-KZ"/>
        </w:rPr>
      </w:pPr>
    </w:p>
    <w:p w14:paraId="42235429" w14:textId="77777777" w:rsidR="00A16027" w:rsidRDefault="00A16027" w:rsidP="00A16027">
      <w:pPr>
        <w:spacing w:after="0" w:line="240" w:lineRule="auto"/>
        <w:jc w:val="center"/>
        <w:rPr>
          <w:rStyle w:val="a-size-base"/>
          <w:rFonts w:ascii="Times New Roman" w:hAnsi="Times New Roman" w:cs="Times New Roman"/>
          <w:bCs/>
          <w:sz w:val="28"/>
          <w:szCs w:val="28"/>
          <w:shd w:val="clear" w:color="auto" w:fill="FFFFFF"/>
          <w:lang w:val="kk-KZ"/>
        </w:rPr>
      </w:pPr>
    </w:p>
    <w:p w14:paraId="7355E304" w14:textId="77777777" w:rsidR="00A16027" w:rsidRPr="00A16027" w:rsidRDefault="00A16027" w:rsidP="00A16027">
      <w:pPr>
        <w:spacing w:after="0" w:line="240" w:lineRule="auto"/>
        <w:jc w:val="center"/>
        <w:rPr>
          <w:rStyle w:val="a-size-base"/>
          <w:rFonts w:ascii="Times New Roman" w:hAnsi="Times New Roman" w:cs="Times New Roman"/>
          <w:bCs/>
          <w:sz w:val="16"/>
          <w:szCs w:val="16"/>
          <w:shd w:val="clear" w:color="auto" w:fill="FFFFFF"/>
          <w:lang w:val="kk-KZ"/>
        </w:rPr>
      </w:pPr>
    </w:p>
    <w:p w14:paraId="40F300C5" w14:textId="77777777" w:rsidR="00A16027" w:rsidRDefault="00A16027" w:rsidP="00A16027">
      <w:pPr>
        <w:spacing w:after="0" w:line="240" w:lineRule="auto"/>
        <w:jc w:val="center"/>
        <w:rPr>
          <w:rStyle w:val="a-size-base"/>
          <w:rFonts w:ascii="Times New Roman" w:hAnsi="Times New Roman" w:cs="Times New Roman"/>
          <w:bCs/>
          <w:sz w:val="28"/>
          <w:szCs w:val="28"/>
          <w:shd w:val="clear" w:color="auto" w:fill="FFFFFF"/>
          <w:lang w:val="kk-KZ"/>
        </w:rPr>
      </w:pPr>
      <w:r w:rsidRPr="00600074">
        <w:rPr>
          <w:rStyle w:val="a-size-base"/>
          <w:rFonts w:ascii="Times New Roman" w:hAnsi="Times New Roman" w:cs="Times New Roman"/>
          <w:bCs/>
          <w:sz w:val="28"/>
          <w:szCs w:val="28"/>
          <w:shd w:val="clear" w:color="auto" w:fill="FFFFFF"/>
          <w:lang w:val="kk-KZ"/>
        </w:rPr>
        <w:t xml:space="preserve">Сурет 2 </w:t>
      </w:r>
      <w:r>
        <w:rPr>
          <w:rStyle w:val="a-size-base"/>
          <w:rFonts w:ascii="Times New Roman" w:hAnsi="Times New Roman" w:cs="Times New Roman"/>
          <w:bCs/>
          <w:sz w:val="28"/>
          <w:szCs w:val="28"/>
          <w:shd w:val="clear" w:color="auto" w:fill="FFFFFF"/>
          <w:lang w:val="kk-KZ"/>
        </w:rPr>
        <w:t xml:space="preserve">– </w:t>
      </w:r>
      <w:r w:rsidRPr="00600074">
        <w:rPr>
          <w:rStyle w:val="a-size-base"/>
          <w:rFonts w:ascii="Times New Roman" w:hAnsi="Times New Roman" w:cs="Times New Roman"/>
          <w:bCs/>
          <w:sz w:val="28"/>
          <w:szCs w:val="28"/>
          <w:shd w:val="clear" w:color="auto" w:fill="FFFFFF"/>
          <w:lang w:val="kk-KZ"/>
        </w:rPr>
        <w:t xml:space="preserve">Қолжетімді </w:t>
      </w:r>
      <w:r>
        <w:rPr>
          <w:rStyle w:val="a-size-base"/>
          <w:rFonts w:ascii="Times New Roman" w:hAnsi="Times New Roman" w:cs="Times New Roman"/>
          <w:bCs/>
          <w:sz w:val="28"/>
          <w:szCs w:val="28"/>
          <w:shd w:val="clear" w:color="auto" w:fill="FFFFFF"/>
          <w:lang w:val="kk-KZ"/>
        </w:rPr>
        <w:t>баспананы</w:t>
      </w:r>
      <w:r w:rsidRPr="00600074">
        <w:rPr>
          <w:rStyle w:val="a-size-base"/>
          <w:rFonts w:ascii="Times New Roman" w:hAnsi="Times New Roman" w:cs="Times New Roman"/>
          <w:bCs/>
          <w:sz w:val="28"/>
          <w:szCs w:val="28"/>
          <w:shd w:val="clear" w:color="auto" w:fill="FFFFFF"/>
          <w:lang w:val="kk-KZ"/>
        </w:rPr>
        <w:t xml:space="preserve"> анықтауға арналған белгі элементтері</w:t>
      </w:r>
    </w:p>
    <w:p w14:paraId="45716A32" w14:textId="77777777" w:rsidR="00A16027" w:rsidRPr="00A16027" w:rsidRDefault="00A16027" w:rsidP="00A16027">
      <w:pPr>
        <w:spacing w:after="0" w:line="240" w:lineRule="auto"/>
        <w:ind w:firstLine="709"/>
        <w:jc w:val="both"/>
        <w:rPr>
          <w:rStyle w:val="a-size-base"/>
          <w:rFonts w:ascii="Times New Roman" w:hAnsi="Times New Roman" w:cs="Times New Roman"/>
          <w:bCs/>
          <w:sz w:val="16"/>
          <w:szCs w:val="16"/>
          <w:shd w:val="clear" w:color="auto" w:fill="FFFFFF"/>
          <w:lang w:val="kk-KZ"/>
        </w:rPr>
      </w:pPr>
    </w:p>
    <w:p w14:paraId="2B03D7D5" w14:textId="6EC33A70" w:rsidR="00A16027" w:rsidRPr="00600074" w:rsidRDefault="00C729E0" w:rsidP="00A16027">
      <w:pPr>
        <w:spacing w:after="0" w:line="240" w:lineRule="auto"/>
        <w:ind w:firstLine="708"/>
        <w:jc w:val="both"/>
        <w:rPr>
          <w:rStyle w:val="a-size-base"/>
          <w:rFonts w:ascii="Times New Roman" w:hAnsi="Times New Roman" w:cs="Times New Roman"/>
          <w:bCs/>
          <w:sz w:val="24"/>
          <w:szCs w:val="28"/>
          <w:shd w:val="clear" w:color="auto" w:fill="FFFFFF"/>
          <w:lang w:val="kk-KZ"/>
        </w:rPr>
      </w:pPr>
      <w:r w:rsidRPr="00C92185">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A16027" w:rsidRPr="008F3B54">
        <w:rPr>
          <w:rStyle w:val="a-size-base"/>
          <w:rFonts w:ascii="Times New Roman" w:hAnsi="Times New Roman" w:cs="Times New Roman"/>
          <w:bCs/>
          <w:sz w:val="24"/>
          <w:szCs w:val="28"/>
          <w:shd w:val="clear" w:color="auto" w:fill="FFFFFF"/>
          <w:lang w:val="kk-KZ"/>
        </w:rPr>
        <w:t>[39]</w:t>
      </w:r>
    </w:p>
    <w:p w14:paraId="079AC806" w14:textId="77777777" w:rsidR="00A16027" w:rsidRPr="00600074" w:rsidRDefault="00A16027" w:rsidP="00797E4F">
      <w:pPr>
        <w:spacing w:after="0" w:line="240" w:lineRule="auto"/>
        <w:ind w:firstLine="709"/>
        <w:jc w:val="both"/>
        <w:rPr>
          <w:rStyle w:val="a-size-base"/>
          <w:rFonts w:ascii="Times New Roman" w:hAnsi="Times New Roman" w:cs="Times New Roman"/>
          <w:b/>
          <w:bCs/>
          <w:sz w:val="28"/>
          <w:szCs w:val="28"/>
          <w:shd w:val="clear" w:color="auto" w:fill="FFFFFF"/>
          <w:lang w:val="kk-KZ"/>
        </w:rPr>
      </w:pPr>
    </w:p>
    <w:p w14:paraId="6AB16114" w14:textId="7104DF0E" w:rsidR="00F32214" w:rsidRPr="008F3B54" w:rsidRDefault="00F32214" w:rsidP="00797E4F">
      <w:pPr>
        <w:spacing w:after="0" w:line="240" w:lineRule="auto"/>
        <w:ind w:firstLine="709"/>
        <w:jc w:val="both"/>
        <w:rPr>
          <w:rStyle w:val="a-size-base"/>
          <w:rFonts w:ascii="Times New Roman" w:hAnsi="Times New Roman" w:cs="Times New Roman"/>
          <w:bCs/>
          <w:sz w:val="28"/>
          <w:szCs w:val="28"/>
          <w:shd w:val="clear" w:color="auto" w:fill="FFFFFF"/>
          <w:lang w:val="kk-KZ"/>
        </w:rPr>
      </w:pPr>
      <w:r w:rsidRPr="005158E6">
        <w:rPr>
          <w:rStyle w:val="a-size-base"/>
          <w:rFonts w:ascii="Times New Roman" w:hAnsi="Times New Roman" w:cs="Times New Roman"/>
          <w:bCs/>
          <w:sz w:val="28"/>
          <w:szCs w:val="28"/>
          <w:shd w:val="clear" w:color="auto" w:fill="FFFFFF"/>
          <w:lang w:val="kk-KZ"/>
        </w:rPr>
        <w:t xml:space="preserve">2-суретте </w:t>
      </w:r>
      <w:r w:rsidR="00786BEA" w:rsidRPr="008F3B54">
        <w:rPr>
          <w:rStyle w:val="a-size-base"/>
          <w:rFonts w:ascii="Times New Roman" w:hAnsi="Times New Roman" w:cs="Times New Roman"/>
          <w:bCs/>
          <w:sz w:val="28"/>
          <w:szCs w:val="28"/>
          <w:shd w:val="clear" w:color="auto" w:fill="FFFFFF"/>
          <w:lang w:val="kk-KZ"/>
        </w:rPr>
        <w:t>баспанаға қолжетімділік</w:t>
      </w:r>
      <w:r w:rsidRPr="008F3B54">
        <w:rPr>
          <w:rStyle w:val="a-size-base"/>
          <w:rFonts w:ascii="Times New Roman" w:hAnsi="Times New Roman" w:cs="Times New Roman"/>
          <w:bCs/>
          <w:sz w:val="28"/>
          <w:szCs w:val="28"/>
          <w:shd w:val="clear" w:color="auto" w:fill="FFFFFF"/>
          <w:lang w:val="kk-KZ"/>
        </w:rPr>
        <w:t xml:space="preserve"> белгілерінің әрбір элементінің жанында автордың пайдаланған дерек</w:t>
      </w:r>
      <w:r w:rsidR="005158E6" w:rsidRPr="008F3B54">
        <w:rPr>
          <w:rStyle w:val="a-size-base"/>
          <w:rFonts w:ascii="Times New Roman" w:hAnsi="Times New Roman" w:cs="Times New Roman"/>
          <w:bCs/>
          <w:sz w:val="28"/>
          <w:szCs w:val="28"/>
          <w:shd w:val="clear" w:color="auto" w:fill="FFFFFF"/>
          <w:lang w:val="kk-KZ"/>
        </w:rPr>
        <w:t xml:space="preserve"> </w:t>
      </w:r>
      <w:r w:rsidRPr="008F3B54">
        <w:rPr>
          <w:rStyle w:val="a-size-base"/>
          <w:rFonts w:ascii="Times New Roman" w:hAnsi="Times New Roman" w:cs="Times New Roman"/>
          <w:bCs/>
          <w:sz w:val="28"/>
          <w:szCs w:val="28"/>
          <w:shd w:val="clear" w:color="auto" w:fill="FFFFFF"/>
          <w:lang w:val="kk-KZ"/>
        </w:rPr>
        <w:t>көздеріне сілтемелері берілген.</w:t>
      </w:r>
    </w:p>
    <w:p w14:paraId="31E61C53" w14:textId="0B390F49" w:rsidR="00F32214" w:rsidRPr="008F3B54" w:rsidRDefault="00786BEA" w:rsidP="00797E4F">
      <w:pPr>
        <w:spacing w:after="0" w:line="240" w:lineRule="auto"/>
        <w:ind w:firstLine="709"/>
        <w:jc w:val="both"/>
        <w:rPr>
          <w:rStyle w:val="a-size-base"/>
          <w:rFonts w:ascii="Times New Roman" w:hAnsi="Times New Roman" w:cs="Times New Roman"/>
          <w:bCs/>
          <w:sz w:val="28"/>
          <w:szCs w:val="28"/>
          <w:shd w:val="clear" w:color="auto" w:fill="FFFFFF"/>
          <w:lang w:val="kk-KZ"/>
        </w:rPr>
      </w:pPr>
      <w:r w:rsidRPr="008F3B54">
        <w:rPr>
          <w:rStyle w:val="a-size-base"/>
          <w:rFonts w:ascii="Times New Roman" w:hAnsi="Times New Roman" w:cs="Times New Roman"/>
          <w:bCs/>
          <w:sz w:val="28"/>
          <w:szCs w:val="28"/>
          <w:shd w:val="clear" w:color="auto" w:fill="FFFFFF"/>
          <w:lang w:val="kk-KZ"/>
        </w:rPr>
        <w:t>Баспанаға қолжетімділік</w:t>
      </w:r>
      <w:r w:rsidR="00F32214" w:rsidRPr="008F3B54">
        <w:rPr>
          <w:rStyle w:val="a-size-base"/>
          <w:rFonts w:ascii="Times New Roman" w:hAnsi="Times New Roman" w:cs="Times New Roman"/>
          <w:bCs/>
          <w:sz w:val="28"/>
          <w:szCs w:val="28"/>
          <w:shd w:val="clear" w:color="auto" w:fill="FFFFFF"/>
          <w:lang w:val="kk-KZ"/>
        </w:rPr>
        <w:t xml:space="preserve">тің бұрын қаралған зерттеу нәтижелерінен мүлдем басқа анықтамасын Палий В.М. </w:t>
      </w:r>
      <w:r w:rsidR="00622122" w:rsidRPr="008F3B54">
        <w:rPr>
          <w:rStyle w:val="a-size-base"/>
          <w:rFonts w:ascii="Times New Roman" w:hAnsi="Times New Roman" w:cs="Times New Roman"/>
          <w:bCs/>
          <w:sz w:val="28"/>
          <w:szCs w:val="28"/>
          <w:shd w:val="clear" w:color="auto" w:fill="FFFFFF"/>
          <w:lang w:val="kk-KZ"/>
        </w:rPr>
        <w:t>берді</w:t>
      </w:r>
      <w:r w:rsidR="00F32214" w:rsidRPr="008F3B54">
        <w:rPr>
          <w:rStyle w:val="a-size-base"/>
          <w:rFonts w:ascii="Times New Roman" w:hAnsi="Times New Roman" w:cs="Times New Roman"/>
          <w:bCs/>
          <w:sz w:val="28"/>
          <w:szCs w:val="28"/>
          <w:shd w:val="clear" w:color="auto" w:fill="FFFFFF"/>
          <w:lang w:val="kk-KZ"/>
        </w:rPr>
        <w:t>:</w:t>
      </w:r>
      <w:r w:rsidR="00F32214" w:rsidRPr="008F3B54">
        <w:rPr>
          <w:rStyle w:val="a-size-base"/>
          <w:rFonts w:ascii="Times New Roman" w:hAnsi="Times New Roman" w:cs="Times New Roman"/>
          <w:b/>
          <w:bCs/>
          <w:sz w:val="28"/>
          <w:szCs w:val="28"/>
          <w:shd w:val="clear" w:color="auto" w:fill="FFFFFF"/>
          <w:lang w:val="kk-KZ"/>
        </w:rPr>
        <w:t xml:space="preserve"> </w:t>
      </w:r>
      <w:r w:rsidR="00F32214" w:rsidRPr="008F3B54">
        <w:rPr>
          <w:rStyle w:val="a-size-base"/>
          <w:rFonts w:ascii="Times New Roman" w:hAnsi="Times New Roman" w:cs="Times New Roman"/>
          <w:sz w:val="28"/>
          <w:szCs w:val="28"/>
          <w:shd w:val="clear" w:color="auto" w:fill="FFFFFF"/>
          <w:lang w:val="kk-KZ"/>
        </w:rPr>
        <w:t>«қолжетімді тұрғын үй - м</w:t>
      </w:r>
      <w:r w:rsidR="00F32214" w:rsidRPr="008F3B54">
        <w:rPr>
          <w:rFonts w:ascii="Times New Roman" w:hAnsi="Times New Roman" w:cs="Times New Roman"/>
          <w:sz w:val="28"/>
          <w:szCs w:val="28"/>
          <w:lang w:val="kk-KZ"/>
        </w:rPr>
        <w:t xml:space="preserve">емлекеттің қолдауымен </w:t>
      </w:r>
      <w:r w:rsidR="006730AF" w:rsidRPr="008F3B54">
        <w:rPr>
          <w:rFonts w:ascii="Times New Roman" w:hAnsi="Times New Roman" w:cs="Times New Roman"/>
          <w:sz w:val="28"/>
          <w:szCs w:val="28"/>
          <w:lang w:val="kk-KZ"/>
        </w:rPr>
        <w:t>рыногтік</w:t>
      </w:r>
      <w:r w:rsidR="00F32214" w:rsidRPr="008F3B54">
        <w:rPr>
          <w:rFonts w:ascii="Times New Roman" w:hAnsi="Times New Roman" w:cs="Times New Roman"/>
          <w:sz w:val="28"/>
          <w:szCs w:val="28"/>
          <w:lang w:val="kk-KZ"/>
        </w:rPr>
        <w:t xml:space="preserve"> механизмдерді қолдану арқылы, табыстарына сәйкес бағамен халыққа баспана ұсынатын тұрғын үй </w:t>
      </w:r>
      <w:r w:rsidR="006730AF" w:rsidRPr="008F3B54">
        <w:rPr>
          <w:rFonts w:ascii="Times New Roman" w:hAnsi="Times New Roman" w:cs="Times New Roman"/>
          <w:sz w:val="28"/>
          <w:szCs w:val="28"/>
          <w:lang w:val="kk-KZ"/>
        </w:rPr>
        <w:t>рыногі</w:t>
      </w:r>
      <w:r w:rsidR="00F32214" w:rsidRPr="008F3B54">
        <w:rPr>
          <w:rFonts w:ascii="Times New Roman" w:hAnsi="Times New Roman" w:cs="Times New Roman"/>
          <w:sz w:val="28"/>
          <w:szCs w:val="28"/>
          <w:lang w:val="kk-KZ"/>
        </w:rPr>
        <w:t>» [40].</w:t>
      </w:r>
      <w:r w:rsidR="00F32214" w:rsidRPr="008F3B54">
        <w:rPr>
          <w:rFonts w:ascii="Times New Roman" w:hAnsi="Times New Roman" w:cs="Times New Roman"/>
          <w:sz w:val="28"/>
          <w:szCs w:val="28"/>
          <w:shd w:val="clear" w:color="auto" w:fill="FFFFFF"/>
          <w:lang w:val="kk-KZ"/>
        </w:rPr>
        <w:t xml:space="preserve"> </w:t>
      </w:r>
      <w:r w:rsidR="00F32214" w:rsidRPr="008F3B54">
        <w:rPr>
          <w:rStyle w:val="a-size-base"/>
          <w:rFonts w:ascii="Times New Roman" w:hAnsi="Times New Roman" w:cs="Times New Roman"/>
          <w:bCs/>
          <w:sz w:val="28"/>
          <w:szCs w:val="28"/>
          <w:shd w:val="clear" w:color="auto" w:fill="FFFFFF"/>
          <w:lang w:val="kk-KZ"/>
        </w:rPr>
        <w:t>Бұл анықтама</w:t>
      </w:r>
      <w:r w:rsidR="005158E6" w:rsidRPr="008F3B54">
        <w:rPr>
          <w:rStyle w:val="a-size-base"/>
          <w:rFonts w:ascii="Times New Roman" w:hAnsi="Times New Roman" w:cs="Times New Roman"/>
          <w:bCs/>
          <w:sz w:val="28"/>
          <w:szCs w:val="28"/>
          <w:shd w:val="clear" w:color="auto" w:fill="FFFFFF"/>
          <w:lang w:val="kk-KZ"/>
        </w:rPr>
        <w:t xml:space="preserve"> </w:t>
      </w:r>
      <w:r w:rsidR="006730AF" w:rsidRPr="008F3B54">
        <w:rPr>
          <w:rStyle w:val="a-size-base"/>
          <w:rFonts w:ascii="Times New Roman" w:hAnsi="Times New Roman" w:cs="Times New Roman"/>
          <w:bCs/>
          <w:sz w:val="28"/>
          <w:szCs w:val="28"/>
          <w:shd w:val="clear" w:color="auto" w:fill="FFFFFF"/>
          <w:lang w:val="kk-KZ"/>
        </w:rPr>
        <w:t>рыногтік</w:t>
      </w:r>
      <w:r w:rsidR="00F32214" w:rsidRPr="008F3B54">
        <w:rPr>
          <w:rStyle w:val="a-size-base"/>
          <w:rFonts w:ascii="Times New Roman" w:hAnsi="Times New Roman" w:cs="Times New Roman"/>
          <w:bCs/>
          <w:sz w:val="28"/>
          <w:szCs w:val="28"/>
          <w:shd w:val="clear" w:color="auto" w:fill="FFFFFF"/>
          <w:lang w:val="kk-KZ"/>
        </w:rPr>
        <w:t xml:space="preserve"> механизмдер мен мемлекеттік қолдау әрқашан </w:t>
      </w:r>
      <w:r w:rsidR="00840EF1" w:rsidRPr="008F3B54">
        <w:rPr>
          <w:rStyle w:val="a-size-base"/>
          <w:rFonts w:ascii="Times New Roman" w:hAnsi="Times New Roman" w:cs="Times New Roman"/>
          <w:bCs/>
          <w:sz w:val="28"/>
          <w:szCs w:val="28"/>
          <w:shd w:val="clear" w:color="auto" w:fill="FFFFFF"/>
          <w:lang w:val="kk-KZ"/>
        </w:rPr>
        <w:t xml:space="preserve">тиімді </w:t>
      </w:r>
      <w:r w:rsidR="00F32214" w:rsidRPr="008F3B54">
        <w:rPr>
          <w:rStyle w:val="a-size-base"/>
          <w:rFonts w:ascii="Times New Roman" w:hAnsi="Times New Roman" w:cs="Times New Roman"/>
          <w:bCs/>
          <w:sz w:val="28"/>
          <w:szCs w:val="28"/>
          <w:shd w:val="clear" w:color="auto" w:fill="FFFFFF"/>
          <w:lang w:val="kk-KZ"/>
        </w:rPr>
        <w:t>бола бермейді деген секілді пікірталастар тудыруы мүмкін. Кейде бірде-бір мемлекеттік реттеу салалық нарықта, әсіресе</w:t>
      </w:r>
      <w:r w:rsidR="005158E6" w:rsidRPr="008F3B54">
        <w:rPr>
          <w:rStyle w:val="a-size-base"/>
          <w:rFonts w:ascii="Times New Roman" w:hAnsi="Times New Roman" w:cs="Times New Roman"/>
          <w:bCs/>
          <w:sz w:val="28"/>
          <w:szCs w:val="28"/>
          <w:shd w:val="clear" w:color="auto" w:fill="FFFFFF"/>
          <w:lang w:val="kk-KZ"/>
        </w:rPr>
        <w:t>,</w:t>
      </w:r>
      <w:r w:rsidR="00F32214" w:rsidRPr="008F3B54">
        <w:rPr>
          <w:rStyle w:val="a-size-base"/>
          <w:rFonts w:ascii="Times New Roman" w:hAnsi="Times New Roman" w:cs="Times New Roman"/>
          <w:bCs/>
          <w:sz w:val="28"/>
          <w:szCs w:val="28"/>
          <w:shd w:val="clear" w:color="auto" w:fill="FFFFFF"/>
          <w:lang w:val="kk-KZ"/>
        </w:rPr>
        <w:t xml:space="preserve"> тұрғын үй </w:t>
      </w:r>
      <w:r w:rsidR="006730AF" w:rsidRPr="008F3B54">
        <w:rPr>
          <w:rStyle w:val="a-size-base"/>
          <w:rFonts w:ascii="Times New Roman" w:hAnsi="Times New Roman" w:cs="Times New Roman"/>
          <w:bCs/>
          <w:sz w:val="28"/>
          <w:szCs w:val="28"/>
          <w:shd w:val="clear" w:color="auto" w:fill="FFFFFF"/>
          <w:lang w:val="kk-KZ"/>
        </w:rPr>
        <w:t>рыногі</w:t>
      </w:r>
      <w:r w:rsidR="00F32214" w:rsidRPr="008F3B54">
        <w:rPr>
          <w:rStyle w:val="a-size-base"/>
          <w:rFonts w:ascii="Times New Roman" w:hAnsi="Times New Roman" w:cs="Times New Roman"/>
          <w:bCs/>
          <w:sz w:val="28"/>
          <w:szCs w:val="28"/>
          <w:shd w:val="clear" w:color="auto" w:fill="FFFFFF"/>
          <w:lang w:val="kk-KZ"/>
        </w:rPr>
        <w:t xml:space="preserve"> сияқты бәсекеге қабілетті нарықта бағаны тежей алмайды.</w:t>
      </w:r>
    </w:p>
    <w:p w14:paraId="63D970BF" w14:textId="7AB99DB3" w:rsidR="00F32214" w:rsidRPr="008F3B54" w:rsidRDefault="00F32214" w:rsidP="00797E4F">
      <w:pPr>
        <w:spacing w:after="0" w:line="240" w:lineRule="auto"/>
        <w:ind w:firstLine="709"/>
        <w:jc w:val="both"/>
        <w:rPr>
          <w:rStyle w:val="a-size-base"/>
          <w:rFonts w:ascii="Times New Roman" w:hAnsi="Times New Roman" w:cs="Times New Roman"/>
          <w:bCs/>
          <w:sz w:val="28"/>
          <w:szCs w:val="28"/>
          <w:shd w:val="clear" w:color="auto" w:fill="FFFFFF"/>
          <w:lang w:val="kk-KZ"/>
        </w:rPr>
      </w:pPr>
      <w:r w:rsidRPr="008F3B54">
        <w:rPr>
          <w:rStyle w:val="a-size-base"/>
          <w:rFonts w:ascii="Times New Roman" w:hAnsi="Times New Roman" w:cs="Times New Roman"/>
          <w:bCs/>
          <w:sz w:val="28"/>
          <w:szCs w:val="28"/>
          <w:shd w:val="clear" w:color="auto" w:fill="FFFFFF"/>
          <w:lang w:val="kk-KZ"/>
        </w:rPr>
        <w:t xml:space="preserve">Қазақстанда мемлекеттік </w:t>
      </w:r>
      <w:r w:rsidR="00DB13C7" w:rsidRPr="008F3B54">
        <w:rPr>
          <w:rStyle w:val="a-size-base"/>
          <w:rFonts w:ascii="Times New Roman" w:hAnsi="Times New Roman" w:cs="Times New Roman"/>
          <w:bCs/>
          <w:sz w:val="28"/>
          <w:szCs w:val="28"/>
          <w:shd w:val="clear" w:color="auto" w:fill="FFFFFF"/>
          <w:lang w:val="kk-KZ"/>
        </w:rPr>
        <w:t>баспана қоры</w:t>
      </w:r>
      <w:r w:rsidRPr="008F3B54">
        <w:rPr>
          <w:rStyle w:val="a-size-base"/>
          <w:rFonts w:ascii="Times New Roman" w:hAnsi="Times New Roman" w:cs="Times New Roman"/>
          <w:bCs/>
          <w:sz w:val="28"/>
          <w:szCs w:val="28"/>
          <w:shd w:val="clear" w:color="auto" w:fill="FFFFFF"/>
          <w:lang w:val="kk-KZ"/>
        </w:rPr>
        <w:t>нда тұрмыстық жағдайы төмен немесе халықтың ерекше санаттарына (мысалы, әскерилер) жекешелендіру немесе сатып алу құқығынсыз жалға берілетін қолжетімді тұрғын үйлер бар.</w:t>
      </w:r>
    </w:p>
    <w:p w14:paraId="27C72C00" w14:textId="22DA14D0" w:rsidR="00F32214" w:rsidRPr="008F3B54" w:rsidRDefault="00F32214" w:rsidP="00797E4F">
      <w:pPr>
        <w:spacing w:after="0" w:line="240" w:lineRule="auto"/>
        <w:ind w:firstLine="709"/>
        <w:jc w:val="both"/>
        <w:rPr>
          <w:rStyle w:val="a-size-base"/>
          <w:rFonts w:ascii="Times New Roman" w:hAnsi="Times New Roman" w:cs="Times New Roman"/>
          <w:bCs/>
          <w:sz w:val="28"/>
          <w:szCs w:val="28"/>
          <w:shd w:val="clear" w:color="auto" w:fill="FFFFFF"/>
          <w:lang w:val="kk-KZ"/>
        </w:rPr>
      </w:pPr>
      <w:r w:rsidRPr="008F3B54">
        <w:rPr>
          <w:rStyle w:val="a-size-base"/>
          <w:rFonts w:ascii="Times New Roman" w:hAnsi="Times New Roman" w:cs="Times New Roman"/>
          <w:bCs/>
          <w:sz w:val="28"/>
          <w:szCs w:val="28"/>
          <w:shd w:val="clear" w:color="auto" w:fill="FFFFFF"/>
          <w:lang w:val="kk-KZ"/>
        </w:rPr>
        <w:t xml:space="preserve">Сондай-ақ, көптеген еуропалық елдерде қолжетімді баспана «әлеуметтік тұрғын үй» дегенді білдіреді, және олар көп жағдайда сатылымға шығарылмайды, сондықтан тұрғын үй </w:t>
      </w:r>
      <w:r w:rsidR="006730AF" w:rsidRPr="008F3B54">
        <w:rPr>
          <w:rStyle w:val="a-size-base"/>
          <w:rFonts w:ascii="Times New Roman" w:hAnsi="Times New Roman" w:cs="Times New Roman"/>
          <w:bCs/>
          <w:sz w:val="28"/>
          <w:szCs w:val="28"/>
          <w:shd w:val="clear" w:color="auto" w:fill="FFFFFF"/>
          <w:lang w:val="kk-KZ"/>
        </w:rPr>
        <w:t>рыногінде</w:t>
      </w:r>
      <w:r w:rsidRPr="008F3B54">
        <w:rPr>
          <w:rStyle w:val="a-size-base"/>
          <w:rFonts w:ascii="Times New Roman" w:hAnsi="Times New Roman" w:cs="Times New Roman"/>
          <w:bCs/>
          <w:sz w:val="28"/>
          <w:szCs w:val="28"/>
          <w:shd w:val="clear" w:color="auto" w:fill="FFFFFF"/>
          <w:lang w:val="kk-KZ"/>
        </w:rPr>
        <w:t xml:space="preserve"> кездесе бермейді.</w:t>
      </w:r>
    </w:p>
    <w:p w14:paraId="1EEFC2F6" w14:textId="50E5EBBB" w:rsidR="00F32214" w:rsidRPr="008F3B54" w:rsidRDefault="00F32214"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Әлеуметтік тұрғын үй – бір мемлекет ішіндегі </w:t>
      </w:r>
      <w:r w:rsidR="00DB13C7" w:rsidRPr="008F3B54">
        <w:rPr>
          <w:rFonts w:ascii="Times New Roman" w:hAnsi="Times New Roman" w:cs="Times New Roman"/>
          <w:sz w:val="28"/>
          <w:szCs w:val="28"/>
          <w:lang w:val="kk-KZ"/>
        </w:rPr>
        <w:t>баспана қоры</w:t>
      </w:r>
      <w:r w:rsidRPr="008F3B54">
        <w:rPr>
          <w:rFonts w:ascii="Times New Roman" w:hAnsi="Times New Roman" w:cs="Times New Roman"/>
          <w:sz w:val="28"/>
          <w:szCs w:val="28"/>
          <w:lang w:val="kk-KZ"/>
        </w:rPr>
        <w:t xml:space="preserve"> жүйесінің ерекше нысаны. Әлеуметтік баспана тұрмыс сапасына қарай қолжетімді бағамен, баспанаға қол жеткізе алмайтын отбасыла</w:t>
      </w:r>
      <w:r w:rsidR="005158E6" w:rsidRPr="008F3B54">
        <w:rPr>
          <w:rFonts w:ascii="Times New Roman" w:hAnsi="Times New Roman" w:cs="Times New Roman"/>
          <w:sz w:val="28"/>
          <w:szCs w:val="28"/>
          <w:lang w:val="kk-KZ"/>
        </w:rPr>
        <w:t>ларына</w:t>
      </w:r>
      <w:r w:rsidRPr="008F3B54">
        <w:rPr>
          <w:rFonts w:ascii="Times New Roman" w:hAnsi="Times New Roman" w:cs="Times New Roman"/>
          <w:sz w:val="28"/>
          <w:szCs w:val="28"/>
          <w:lang w:val="kk-KZ"/>
        </w:rPr>
        <w:t xml:space="preserve"> беріледі. Әлеуметтік тұрғын үйдің құны нарықтағы басқа нысандарымен салыстырғанда төмен болып табылады.</w:t>
      </w:r>
    </w:p>
    <w:p w14:paraId="6F170B5D" w14:textId="77777777" w:rsidR="00F32214" w:rsidRPr="008F3B54" w:rsidRDefault="00F32214"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Әлеуметтік тұрғын үй тек әкімшілік рәсімдерді қолдана отырып, арнайы республикалық немесе жергілікті комитеттердің шешімімен ғана бөлінеді. Еуропалық Одақ елдерінде әлеуметтік тұрғын үйді бөлу қатаң реттелетін ережелер негізінде жүзеге асырылады.</w:t>
      </w:r>
    </w:p>
    <w:p w14:paraId="621BF13C" w14:textId="2B334B2D" w:rsidR="00F32214" w:rsidRPr="008F3B54" w:rsidRDefault="00F32214"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«Әлеуметтік тұрғын үй» деген бірыңғай ұғым жоқ, бірақ «әлеуметтік» сөзі тұрғын үйді тұрмысы төмен отбасылар арасында бөлуде шешуші рөл атқарады.</w:t>
      </w:r>
    </w:p>
    <w:p w14:paraId="65026DC6" w14:textId="69D7BFCF" w:rsidR="00F32214" w:rsidRPr="008F3B54" w:rsidRDefault="00F32214"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Әлеуметтік тұрғын үйді жалға беруге де болады, бірақ жалдау бағасы белгіленген шекті бағадан аспауы керек, яғни бұл баға бекітілген. Көптеген үй шаруашылықтары жалдау ақысының бір бөлігін өтеу үшін мемлекеттен өтемақы алады. Жалдау бағасының максималды бекітілген шекті бағасы бар. Үй шаруашылықтары жалдау ақысының бір бөлігін жабатын табысқа негізделген тұрғын үй ақысын алады.</w:t>
      </w:r>
    </w:p>
    <w:p w14:paraId="293A431C" w14:textId="77777777" w:rsidR="00F32214" w:rsidRPr="008F3B54" w:rsidRDefault="00F32214"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Әлеуметтік тұрғын үй бағдарламалары үш санатқа бөлінеді:</w:t>
      </w:r>
    </w:p>
    <w:p w14:paraId="3B2D5E84" w14:textId="55873F1A" w:rsidR="00F32214" w:rsidRPr="008F3B54" w:rsidRDefault="00C0483C" w:rsidP="00797E4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32214" w:rsidRPr="008F3B54">
        <w:rPr>
          <w:rFonts w:ascii="Times New Roman" w:hAnsi="Times New Roman" w:cs="Times New Roman"/>
          <w:sz w:val="28"/>
          <w:szCs w:val="28"/>
          <w:lang w:val="kk-KZ"/>
        </w:rPr>
        <w:t xml:space="preserve"> әмбебап – әлеуметтік тұрғын үй отбасы табысының мөлшеріне қарамастан кезектілік тәртібімен беріледі;</w:t>
      </w:r>
    </w:p>
    <w:p w14:paraId="568FC385" w14:textId="45F749BB" w:rsidR="00F32214" w:rsidRPr="008F3B54" w:rsidRDefault="00C0483C" w:rsidP="00797E4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32214" w:rsidRPr="008F3B54">
        <w:rPr>
          <w:rFonts w:ascii="Times New Roman" w:hAnsi="Times New Roman" w:cs="Times New Roman"/>
          <w:sz w:val="28"/>
          <w:szCs w:val="28"/>
          <w:lang w:val="kk-KZ"/>
        </w:rPr>
        <w:t xml:space="preserve"> нысаналы – әлеуметтік тұрғын үйді бөлу процессуалдық құжаттамада белгіленген отбасы табысының ең төменгі мөлшеріне негізделеді;</w:t>
      </w:r>
    </w:p>
    <w:p w14:paraId="644CAFCA" w14:textId="64FF6232" w:rsidR="00F32214" w:rsidRPr="008F3B54" w:rsidRDefault="00C0483C" w:rsidP="00797E4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F32214" w:rsidRPr="008F3B54">
        <w:rPr>
          <w:rFonts w:ascii="Times New Roman" w:hAnsi="Times New Roman" w:cs="Times New Roman"/>
          <w:sz w:val="28"/>
          <w:szCs w:val="28"/>
          <w:lang w:val="kk-KZ"/>
        </w:rPr>
        <w:t xml:space="preserve"> қалдық – тұрғын</w:t>
      </w:r>
      <w:r w:rsidR="00622122" w:rsidRPr="008F3B54">
        <w:rPr>
          <w:rFonts w:ascii="Times New Roman" w:hAnsi="Times New Roman" w:cs="Times New Roman"/>
          <w:sz w:val="28"/>
          <w:szCs w:val="28"/>
          <w:lang w:val="kk-KZ"/>
        </w:rPr>
        <w:t>-</w:t>
      </w:r>
      <w:r w:rsidR="00F32214" w:rsidRPr="008F3B54">
        <w:rPr>
          <w:rFonts w:ascii="Times New Roman" w:hAnsi="Times New Roman" w:cs="Times New Roman"/>
          <w:sz w:val="28"/>
          <w:szCs w:val="28"/>
          <w:lang w:val="kk-KZ"/>
        </w:rPr>
        <w:t>үй әлеуметтік бөлу моделі негізінде халықтың ерекше, осал топтарына беріледі.</w:t>
      </w:r>
    </w:p>
    <w:p w14:paraId="6D00B67E" w14:textId="52FD9D5E" w:rsidR="00F32214" w:rsidRPr="008F3B54" w:rsidRDefault="00F32214" w:rsidP="00797E4F">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Барлық мемлекеттерде </w:t>
      </w:r>
      <w:r w:rsidR="005158E6" w:rsidRPr="008F3B54">
        <w:rPr>
          <w:rFonts w:ascii="Times New Roman" w:hAnsi="Times New Roman" w:cs="Times New Roman"/>
          <w:sz w:val="28"/>
          <w:szCs w:val="28"/>
          <w:lang w:val="kk-KZ"/>
        </w:rPr>
        <w:t xml:space="preserve">елдің белгілі бір аумағында тұратын халықтың </w:t>
      </w:r>
      <w:r w:rsidRPr="008F3B54">
        <w:rPr>
          <w:rFonts w:ascii="Times New Roman" w:hAnsi="Times New Roman" w:cs="Times New Roman"/>
          <w:sz w:val="28"/>
          <w:szCs w:val="28"/>
          <w:lang w:val="kk-KZ"/>
        </w:rPr>
        <w:t xml:space="preserve">әлеуметтік тұрғын үйге </w:t>
      </w:r>
      <w:r w:rsidR="005158E6" w:rsidRPr="008F3B54">
        <w:rPr>
          <w:rFonts w:ascii="Times New Roman" w:hAnsi="Times New Roman" w:cs="Times New Roman"/>
          <w:sz w:val="28"/>
          <w:szCs w:val="28"/>
          <w:lang w:val="kk-KZ"/>
        </w:rPr>
        <w:t xml:space="preserve">сұранысы </w:t>
      </w:r>
      <w:r w:rsidRPr="008F3B54">
        <w:rPr>
          <w:rFonts w:ascii="Times New Roman" w:hAnsi="Times New Roman" w:cs="Times New Roman"/>
          <w:sz w:val="28"/>
          <w:szCs w:val="28"/>
          <w:lang w:val="kk-KZ"/>
        </w:rPr>
        <w:t>өте жоғары болады [41]</w:t>
      </w:r>
      <w:r w:rsidR="00C73967" w:rsidRPr="008F3B54">
        <w:rPr>
          <w:rFonts w:ascii="Times New Roman" w:hAnsi="Times New Roman" w:cs="Times New Roman"/>
          <w:sz w:val="28"/>
          <w:szCs w:val="28"/>
          <w:lang w:val="kk-KZ"/>
        </w:rPr>
        <w:t>.</w:t>
      </w:r>
      <w:r w:rsidRPr="008F3B54">
        <w:rPr>
          <w:rFonts w:ascii="Times New Roman" w:hAnsi="Times New Roman" w:cs="Times New Roman"/>
          <w:b/>
          <w:bCs/>
          <w:sz w:val="28"/>
          <w:szCs w:val="28"/>
          <w:shd w:val="clear" w:color="auto" w:fill="FFFFFF"/>
          <w:lang w:val="kk-KZ"/>
        </w:rPr>
        <w:t xml:space="preserve"> </w:t>
      </w:r>
      <w:r w:rsidRPr="008F3B54">
        <w:rPr>
          <w:rStyle w:val="a-size-base"/>
          <w:rFonts w:ascii="Times New Roman" w:hAnsi="Times New Roman" w:cs="Times New Roman"/>
          <w:sz w:val="28"/>
          <w:szCs w:val="28"/>
          <w:shd w:val="clear" w:color="auto" w:fill="FFFFFF"/>
          <w:lang w:val="kk-KZ"/>
        </w:rPr>
        <w:t xml:space="preserve"> </w:t>
      </w:r>
    </w:p>
    <w:p w14:paraId="4F65DF02" w14:textId="77777777" w:rsidR="00F32214" w:rsidRPr="008F3B54" w:rsidRDefault="00F32214" w:rsidP="00797E4F">
      <w:pPr>
        <w:spacing w:after="0" w:line="240" w:lineRule="auto"/>
        <w:ind w:firstLine="709"/>
        <w:jc w:val="both"/>
        <w:rPr>
          <w:rFonts w:ascii="Times New Roman" w:hAnsi="Times New Roman" w:cs="Times New Roman"/>
          <w:b/>
          <w:bCs/>
          <w:sz w:val="28"/>
          <w:szCs w:val="28"/>
          <w:lang w:val="kk"/>
        </w:rPr>
      </w:pPr>
      <w:r w:rsidRPr="008F3B54">
        <w:rPr>
          <w:rFonts w:ascii="Times New Roman" w:hAnsi="Times New Roman" w:cs="Times New Roman"/>
          <w:sz w:val="28"/>
          <w:szCs w:val="28"/>
          <w:lang w:val="kk"/>
        </w:rPr>
        <w:t>«Қолжетімді баспана» ұғымының мәні әртүрлі аспектілерді қамтуы мүмкін.</w:t>
      </w:r>
    </w:p>
    <w:p w14:paraId="4F68FA24" w14:textId="11339F10" w:rsidR="00F32214" w:rsidRPr="008F3B54" w:rsidRDefault="00F32214" w:rsidP="00797E4F">
      <w:pPr>
        <w:spacing w:after="0" w:line="240" w:lineRule="auto"/>
        <w:ind w:firstLine="709"/>
        <w:jc w:val="both"/>
        <w:rPr>
          <w:rFonts w:ascii="Times New Roman" w:hAnsi="Times New Roman" w:cs="Times New Roman"/>
          <w:b/>
          <w:bCs/>
          <w:noProof/>
          <w:sz w:val="28"/>
          <w:szCs w:val="28"/>
          <w:lang w:val="kk"/>
        </w:rPr>
      </w:pPr>
      <w:r w:rsidRPr="008F3B54">
        <w:rPr>
          <w:rFonts w:ascii="Times New Roman" w:hAnsi="Times New Roman" w:cs="Times New Roman"/>
          <w:noProof/>
          <w:sz w:val="28"/>
          <w:szCs w:val="28"/>
          <w:lang w:val="kk"/>
        </w:rPr>
        <w:t xml:space="preserve">Мәселенің теориясын зерттеу және «қолжетімді баспана» түсінігінің мәнін ашу негізінде </w:t>
      </w:r>
      <w:r w:rsidRPr="008F3B54">
        <w:rPr>
          <w:rFonts w:ascii="Times New Roman" w:hAnsi="Times New Roman" w:cs="Times New Roman"/>
          <w:i/>
          <w:noProof/>
          <w:sz w:val="28"/>
          <w:szCs w:val="28"/>
          <w:lang w:val="kk"/>
        </w:rPr>
        <w:t>авторлық анықтама ұсынылады</w:t>
      </w:r>
      <w:r w:rsidR="005158E6" w:rsidRPr="008F3B54">
        <w:rPr>
          <w:rFonts w:ascii="Times New Roman" w:hAnsi="Times New Roman" w:cs="Times New Roman"/>
          <w:noProof/>
          <w:sz w:val="28"/>
          <w:szCs w:val="28"/>
          <w:lang w:val="kk"/>
        </w:rPr>
        <w:t>: «</w:t>
      </w:r>
      <w:r w:rsidRPr="008F3B54">
        <w:rPr>
          <w:rFonts w:ascii="Times New Roman" w:hAnsi="Times New Roman" w:cs="Times New Roman"/>
          <w:i/>
          <w:noProof/>
          <w:sz w:val="28"/>
          <w:szCs w:val="28"/>
          <w:lang w:val="kk"/>
        </w:rPr>
        <w:t xml:space="preserve">Қолжетімді </w:t>
      </w:r>
      <w:r w:rsidR="00EF04FD" w:rsidRPr="008F3B54">
        <w:rPr>
          <w:rFonts w:ascii="Times New Roman" w:hAnsi="Times New Roman" w:cs="Times New Roman"/>
          <w:i/>
          <w:iCs/>
          <w:noProof/>
          <w:sz w:val="28"/>
          <w:szCs w:val="28"/>
          <w:lang w:val="kk"/>
        </w:rPr>
        <w:t xml:space="preserve">баспана </w:t>
      </w:r>
      <w:r w:rsidRPr="008F3B54">
        <w:rPr>
          <w:rFonts w:ascii="Times New Roman" w:hAnsi="Times New Roman" w:cs="Times New Roman"/>
          <w:noProof/>
          <w:sz w:val="28"/>
          <w:szCs w:val="28"/>
          <w:lang w:val="kk"/>
        </w:rPr>
        <w:t xml:space="preserve">– табысы орташа және төмен халықтың тұрғын үйдің </w:t>
      </w:r>
      <w:r w:rsidR="006730AF" w:rsidRPr="008F3B54">
        <w:rPr>
          <w:rFonts w:ascii="Times New Roman" w:hAnsi="Times New Roman" w:cs="Times New Roman"/>
          <w:noProof/>
          <w:sz w:val="28"/>
          <w:szCs w:val="28"/>
          <w:lang w:val="kk"/>
        </w:rPr>
        <w:t>рыногтік</w:t>
      </w:r>
      <w:r w:rsidRPr="008F3B54">
        <w:rPr>
          <w:rFonts w:ascii="Times New Roman" w:hAnsi="Times New Roman" w:cs="Times New Roman"/>
          <w:noProof/>
          <w:sz w:val="28"/>
          <w:szCs w:val="28"/>
          <w:lang w:val="kk"/>
        </w:rPr>
        <w:t xml:space="preserve"> бағасын төмендетуге бағытталған қаржылық механизмдерді пайдалану арқылы шаруашылықтың басқа да шығыстарын азайтпай, өмір сүру деңгейіне сәйкес келетін тұрғын үйге ие болу мүмкіндігі</w:t>
      </w:r>
      <w:r w:rsidR="005158E6" w:rsidRPr="008F3B54">
        <w:rPr>
          <w:rFonts w:ascii="Times New Roman" w:hAnsi="Times New Roman" w:cs="Times New Roman"/>
          <w:noProof/>
          <w:sz w:val="28"/>
          <w:szCs w:val="28"/>
          <w:lang w:val="kk"/>
        </w:rPr>
        <w:t>»</w:t>
      </w:r>
      <w:r w:rsidRPr="008F3B54">
        <w:rPr>
          <w:rFonts w:ascii="Times New Roman" w:hAnsi="Times New Roman" w:cs="Times New Roman"/>
          <w:noProof/>
          <w:sz w:val="28"/>
          <w:szCs w:val="28"/>
          <w:lang w:val="kk"/>
        </w:rPr>
        <w:t>.</w:t>
      </w:r>
    </w:p>
    <w:p w14:paraId="09511C29" w14:textId="77777777" w:rsidR="00F32214" w:rsidRDefault="00F32214" w:rsidP="00797E4F">
      <w:pPr>
        <w:spacing w:after="0" w:line="240" w:lineRule="auto"/>
        <w:ind w:firstLine="709"/>
        <w:jc w:val="both"/>
        <w:rPr>
          <w:rFonts w:ascii="Times New Roman" w:hAnsi="Times New Roman" w:cs="Times New Roman"/>
          <w:noProof/>
          <w:sz w:val="28"/>
          <w:szCs w:val="28"/>
          <w:lang w:val="kk-KZ"/>
        </w:rPr>
      </w:pPr>
      <w:r w:rsidRPr="008F3B54">
        <w:rPr>
          <w:rFonts w:ascii="Times New Roman" w:hAnsi="Times New Roman" w:cs="Times New Roman"/>
          <w:noProof/>
          <w:sz w:val="28"/>
          <w:szCs w:val="28"/>
          <w:lang w:val="kk"/>
        </w:rPr>
        <w:t>«Қолжетімді баспана» авторлық тұжырымдамасының құрамдас элементтері 2-кестеде ашылған.</w:t>
      </w:r>
    </w:p>
    <w:p w14:paraId="29E9423C" w14:textId="77777777" w:rsidR="001C203B" w:rsidRPr="001C203B" w:rsidRDefault="001C203B" w:rsidP="001C203B">
      <w:pPr>
        <w:spacing w:after="0" w:line="240" w:lineRule="auto"/>
        <w:ind w:firstLine="709"/>
        <w:jc w:val="both"/>
        <w:rPr>
          <w:rFonts w:ascii="Times New Roman" w:hAnsi="Times New Roman" w:cs="Times New Roman"/>
          <w:sz w:val="28"/>
          <w:szCs w:val="28"/>
          <w:lang w:val="kk-KZ"/>
        </w:rPr>
      </w:pPr>
      <w:r w:rsidRPr="001C203B">
        <w:rPr>
          <w:rFonts w:ascii="Times New Roman" w:hAnsi="Times New Roman" w:cs="Times New Roman"/>
          <w:sz w:val="28"/>
          <w:szCs w:val="28"/>
          <w:lang w:val="kk-KZ"/>
        </w:rPr>
        <w:t xml:space="preserve">«Қолжетімді </w:t>
      </w:r>
      <w:r w:rsidRPr="008F3B54">
        <w:rPr>
          <w:rFonts w:ascii="Times New Roman" w:hAnsi="Times New Roman" w:cs="Times New Roman"/>
          <w:noProof/>
          <w:sz w:val="28"/>
          <w:szCs w:val="28"/>
          <w:lang w:val="kk"/>
        </w:rPr>
        <w:t>баспана</w:t>
      </w:r>
      <w:r w:rsidRPr="001C203B">
        <w:rPr>
          <w:rFonts w:ascii="Times New Roman" w:hAnsi="Times New Roman" w:cs="Times New Roman"/>
          <w:sz w:val="28"/>
          <w:szCs w:val="28"/>
          <w:lang w:val="kk-KZ"/>
        </w:rPr>
        <w:t>» тұжырымдамасы аспектілерінің негіздемесі оның қолжетімділігін қамтамасыз ету механизмдерін және Қазақстан Республикасының халықтың әртүрлі топтарын (</w:t>
      </w:r>
      <w:r w:rsidRPr="008F3B54">
        <w:rPr>
          <w:rFonts w:ascii="Times New Roman" w:hAnsi="Times New Roman" w:cs="Times New Roman"/>
          <w:sz w:val="28"/>
          <w:szCs w:val="28"/>
          <w:lang w:val="kk-KZ"/>
        </w:rPr>
        <w:t xml:space="preserve">табысы </w:t>
      </w:r>
      <w:r w:rsidRPr="001C203B">
        <w:rPr>
          <w:rFonts w:ascii="Times New Roman" w:hAnsi="Times New Roman" w:cs="Times New Roman"/>
          <w:sz w:val="28"/>
          <w:szCs w:val="28"/>
          <w:lang w:val="kk-KZ"/>
        </w:rPr>
        <w:t>орта</w:t>
      </w:r>
      <w:r w:rsidRPr="008F3B54">
        <w:rPr>
          <w:rFonts w:ascii="Times New Roman" w:hAnsi="Times New Roman" w:cs="Times New Roman"/>
          <w:sz w:val="28"/>
          <w:szCs w:val="28"/>
          <w:lang w:val="kk-KZ"/>
        </w:rPr>
        <w:t>ша</w:t>
      </w:r>
      <w:r w:rsidRPr="001C203B">
        <w:rPr>
          <w:rFonts w:ascii="Times New Roman" w:hAnsi="Times New Roman" w:cs="Times New Roman"/>
          <w:sz w:val="28"/>
          <w:szCs w:val="28"/>
          <w:lang w:val="kk-KZ"/>
        </w:rPr>
        <w:t xml:space="preserve"> және төмен) тұрғын үймен қамтамасыз ету жөніндегі мемлекеттік тұрғын үй бағдарламаларын ескере отырып ұсынылған (Қосымша Ә). Баспанаға қолжетімділік механизмдері</w:t>
      </w:r>
      <w:r w:rsidRPr="008F3B54">
        <w:rPr>
          <w:rFonts w:ascii="Times New Roman" w:hAnsi="Times New Roman" w:cs="Times New Roman"/>
          <w:sz w:val="28"/>
          <w:szCs w:val="28"/>
          <w:lang w:val="kk-KZ"/>
        </w:rPr>
        <w:t xml:space="preserve"> </w:t>
      </w:r>
      <w:r w:rsidRPr="001C203B">
        <w:rPr>
          <w:rFonts w:ascii="Times New Roman" w:hAnsi="Times New Roman" w:cs="Times New Roman"/>
          <w:sz w:val="28"/>
          <w:szCs w:val="28"/>
          <w:lang w:val="kk-KZ"/>
        </w:rPr>
        <w:t>құралдар жиынтығы болып табылады.</w:t>
      </w:r>
    </w:p>
    <w:p w14:paraId="255AD1B4" w14:textId="77777777" w:rsidR="001C203B" w:rsidRPr="008F3B54" w:rsidRDefault="001C203B" w:rsidP="001C203B">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noProof/>
          <w:sz w:val="28"/>
          <w:szCs w:val="28"/>
          <w:lang w:val="kk"/>
        </w:rPr>
        <w:t>Баспананы</w:t>
      </w:r>
      <w:r w:rsidRPr="008F3B54">
        <w:rPr>
          <w:rFonts w:ascii="Times New Roman" w:hAnsi="Times New Roman" w:cs="Times New Roman"/>
          <w:sz w:val="28"/>
          <w:szCs w:val="28"/>
          <w:lang w:val="kk-KZ"/>
        </w:rPr>
        <w:t xml:space="preserve"> қолжетімді ету құралдары:</w:t>
      </w:r>
    </w:p>
    <w:p w14:paraId="282BAC13" w14:textId="77777777" w:rsidR="001C203B" w:rsidRPr="008F3B54" w:rsidRDefault="001C203B" w:rsidP="001C203B">
      <w:pPr>
        <w:pStyle w:val="a3"/>
        <w:numPr>
          <w:ilvl w:val="0"/>
          <w:numId w:val="4"/>
        </w:numPr>
        <w:tabs>
          <w:tab w:val="left" w:pos="993"/>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халықтың меншікті қаржылық ресурстарының, </w:t>
      </w:r>
      <w:r w:rsidRPr="008F3B54">
        <w:rPr>
          <w:rFonts w:ascii="Times New Roman" w:hAnsi="Times New Roman" w:cs="Times New Roman"/>
          <w:noProof/>
          <w:sz w:val="28"/>
          <w:szCs w:val="28"/>
          <w:lang w:val="kk"/>
        </w:rPr>
        <w:t>баспана</w:t>
      </w:r>
      <w:r w:rsidRPr="008F3B54">
        <w:rPr>
          <w:rFonts w:ascii="Times New Roman" w:hAnsi="Times New Roman" w:cs="Times New Roman"/>
          <w:sz w:val="28"/>
          <w:szCs w:val="28"/>
          <w:lang w:val="kk-KZ"/>
        </w:rPr>
        <w:t xml:space="preserve"> сатып алу үшін ақша жинақтарының болуы;</w:t>
      </w:r>
    </w:p>
    <w:p w14:paraId="2E752BE5" w14:textId="77777777" w:rsidR="001C203B" w:rsidRPr="008F3B54" w:rsidRDefault="001C203B" w:rsidP="001C203B">
      <w:pPr>
        <w:pStyle w:val="a3"/>
        <w:numPr>
          <w:ilvl w:val="0"/>
          <w:numId w:val="4"/>
        </w:numPr>
        <w:tabs>
          <w:tab w:val="left" w:pos="993"/>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банктердің әртүрлі пайыздық мөлшерлемелермен ипотекалық несиелерді беру шарттары, несиелеу шарттары және бастапқы жарналардың мөлшері;</w:t>
      </w:r>
    </w:p>
    <w:p w14:paraId="6021C59C" w14:textId="77777777" w:rsidR="001C203B" w:rsidRPr="008F3B54" w:rsidRDefault="001C203B" w:rsidP="001C203B">
      <w:pPr>
        <w:pStyle w:val="a3"/>
        <w:numPr>
          <w:ilvl w:val="0"/>
          <w:numId w:val="4"/>
        </w:numPr>
        <w:tabs>
          <w:tab w:val="left" w:pos="993"/>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мемлекеттік тұрғын үй бағдарламалары және жеңілдікті ипотекалық несиелеуге мемлекеттік көмек және әртүрлі тұрғын үй сертификаттары, халықтың жекелеген санаттарын қолжетімді баспанамен қамтамасыз ету үшін құқықтық құжаттар.</w:t>
      </w:r>
    </w:p>
    <w:p w14:paraId="07B205A6" w14:textId="77777777" w:rsidR="00F32214" w:rsidRPr="008F3B54" w:rsidRDefault="00F32214" w:rsidP="00797E4F">
      <w:pPr>
        <w:spacing w:after="0" w:line="240" w:lineRule="auto"/>
        <w:ind w:firstLine="709"/>
        <w:jc w:val="both"/>
        <w:rPr>
          <w:rFonts w:ascii="Times New Roman" w:hAnsi="Times New Roman" w:cs="Times New Roman"/>
          <w:b/>
          <w:bCs/>
          <w:noProof/>
          <w:sz w:val="28"/>
          <w:szCs w:val="28"/>
          <w:lang w:val="kk"/>
        </w:rPr>
      </w:pPr>
    </w:p>
    <w:p w14:paraId="538F5FFC" w14:textId="2B715427" w:rsidR="00F32214" w:rsidRPr="008F3B54" w:rsidRDefault="00B721D2" w:rsidP="00797E4F">
      <w:pPr>
        <w:spacing w:after="0" w:line="240" w:lineRule="auto"/>
        <w:jc w:val="both"/>
        <w:rPr>
          <w:rFonts w:ascii="Times New Roman" w:hAnsi="Times New Roman" w:cs="Times New Roman"/>
          <w:b/>
          <w:bCs/>
          <w:noProof/>
          <w:sz w:val="28"/>
          <w:szCs w:val="28"/>
          <w:lang w:val="kk-KZ"/>
        </w:rPr>
      </w:pPr>
      <w:r w:rsidRPr="008F3B54">
        <w:rPr>
          <w:rFonts w:ascii="Times New Roman" w:hAnsi="Times New Roman" w:cs="Times New Roman"/>
          <w:noProof/>
          <w:sz w:val="28"/>
          <w:szCs w:val="28"/>
          <w:lang w:val="kk"/>
        </w:rPr>
        <w:t>К</w:t>
      </w:r>
      <w:r w:rsidR="00F32214" w:rsidRPr="008F3B54">
        <w:rPr>
          <w:rFonts w:ascii="Times New Roman" w:hAnsi="Times New Roman" w:cs="Times New Roman"/>
          <w:noProof/>
          <w:sz w:val="28"/>
          <w:szCs w:val="28"/>
          <w:lang w:val="kk"/>
        </w:rPr>
        <w:t>есте</w:t>
      </w:r>
      <w:r w:rsidRPr="008F3B54">
        <w:rPr>
          <w:rFonts w:ascii="Times New Roman" w:hAnsi="Times New Roman" w:cs="Times New Roman"/>
          <w:noProof/>
          <w:sz w:val="28"/>
          <w:szCs w:val="28"/>
          <w:lang w:val="kk"/>
        </w:rPr>
        <w:t xml:space="preserve"> </w:t>
      </w:r>
      <w:r w:rsidR="00BA2B1F" w:rsidRPr="008F3B54">
        <w:rPr>
          <w:rFonts w:ascii="Times New Roman" w:hAnsi="Times New Roman" w:cs="Times New Roman"/>
          <w:noProof/>
          <w:sz w:val="28"/>
          <w:szCs w:val="28"/>
          <w:lang w:val="kk"/>
        </w:rPr>
        <w:t>2</w:t>
      </w:r>
      <w:r w:rsidR="00F32214" w:rsidRPr="008F3B54">
        <w:rPr>
          <w:rFonts w:ascii="Times New Roman" w:hAnsi="Times New Roman" w:cs="Times New Roman"/>
          <w:noProof/>
          <w:sz w:val="28"/>
          <w:szCs w:val="28"/>
          <w:lang w:val="kk"/>
        </w:rPr>
        <w:t xml:space="preserve"> – «Қолжетімді </w:t>
      </w:r>
      <w:r w:rsidR="00EF04FD" w:rsidRPr="008F3B54">
        <w:rPr>
          <w:rFonts w:ascii="Times New Roman" w:hAnsi="Times New Roman" w:cs="Times New Roman"/>
          <w:noProof/>
          <w:sz w:val="28"/>
          <w:szCs w:val="28"/>
          <w:lang w:val="kk"/>
        </w:rPr>
        <w:t>баспана</w:t>
      </w:r>
      <w:r w:rsidR="00F32214" w:rsidRPr="008F3B54">
        <w:rPr>
          <w:rFonts w:ascii="Times New Roman" w:hAnsi="Times New Roman" w:cs="Times New Roman"/>
          <w:noProof/>
          <w:sz w:val="28"/>
          <w:szCs w:val="28"/>
          <w:lang w:val="kk"/>
        </w:rPr>
        <w:t>» түсінігінің авторлық анықтамасының құрамдас элементтері</w:t>
      </w:r>
    </w:p>
    <w:p w14:paraId="3E62269B" w14:textId="77777777" w:rsidR="00F32214" w:rsidRPr="00C0483C" w:rsidRDefault="00F32214" w:rsidP="00797E4F">
      <w:pPr>
        <w:spacing w:after="0" w:line="240" w:lineRule="auto"/>
        <w:ind w:firstLine="709"/>
        <w:jc w:val="both"/>
        <w:rPr>
          <w:rFonts w:ascii="Times New Roman" w:hAnsi="Times New Roman" w:cs="Times New Roman"/>
          <w:b/>
          <w:bCs/>
          <w:noProof/>
          <w:sz w:val="16"/>
          <w:szCs w:val="16"/>
          <w:lang w:val="kk"/>
        </w:rPr>
      </w:pPr>
    </w:p>
    <w:tbl>
      <w:tblPr>
        <w:tblStyle w:val="31"/>
        <w:tblW w:w="9617" w:type="dxa"/>
        <w:tblInd w:w="136" w:type="dxa"/>
        <w:tblLook w:val="04A0" w:firstRow="1" w:lastRow="0" w:firstColumn="1" w:lastColumn="0" w:noHBand="0" w:noVBand="1"/>
      </w:tblPr>
      <w:tblGrid>
        <w:gridCol w:w="2014"/>
        <w:gridCol w:w="7603"/>
      </w:tblGrid>
      <w:tr w:rsidR="00F32214" w:rsidRPr="008F3B54" w14:paraId="1EBC365E" w14:textId="77777777" w:rsidTr="001C203B">
        <w:tc>
          <w:tcPr>
            <w:tcW w:w="2014" w:type="dxa"/>
          </w:tcPr>
          <w:p w14:paraId="566FDCE7" w14:textId="77777777" w:rsidR="00F32214" w:rsidRPr="008F3B54" w:rsidRDefault="00F32214" w:rsidP="00797E4F">
            <w:pPr>
              <w:jc w:val="center"/>
              <w:rPr>
                <w:b/>
                <w:bCs/>
                <w:noProof/>
                <w:sz w:val="24"/>
                <w:szCs w:val="28"/>
              </w:rPr>
            </w:pPr>
            <w:r w:rsidRPr="008F3B54">
              <w:rPr>
                <w:noProof/>
                <w:sz w:val="24"/>
                <w:szCs w:val="28"/>
              </w:rPr>
              <w:t>Құрамдас бөлігі</w:t>
            </w:r>
          </w:p>
        </w:tc>
        <w:tc>
          <w:tcPr>
            <w:tcW w:w="7603" w:type="dxa"/>
          </w:tcPr>
          <w:p w14:paraId="1C7A6688" w14:textId="77777777" w:rsidR="00F32214" w:rsidRPr="008F3B54" w:rsidRDefault="00F32214" w:rsidP="00797E4F">
            <w:pPr>
              <w:jc w:val="center"/>
              <w:rPr>
                <w:b/>
                <w:bCs/>
                <w:noProof/>
                <w:sz w:val="24"/>
                <w:szCs w:val="28"/>
              </w:rPr>
            </w:pPr>
            <w:r w:rsidRPr="008F3B54">
              <w:rPr>
                <w:noProof/>
                <w:sz w:val="24"/>
                <w:szCs w:val="28"/>
              </w:rPr>
              <w:t>Мазмұны</w:t>
            </w:r>
          </w:p>
        </w:tc>
      </w:tr>
      <w:tr w:rsidR="00F32214" w:rsidRPr="008F3B54" w14:paraId="4107387A" w14:textId="77777777" w:rsidTr="001C203B">
        <w:tc>
          <w:tcPr>
            <w:tcW w:w="2014" w:type="dxa"/>
          </w:tcPr>
          <w:p w14:paraId="22907326" w14:textId="7C060E71" w:rsidR="00F32214" w:rsidRPr="008F3B54" w:rsidRDefault="007F4D12" w:rsidP="00797E4F">
            <w:pPr>
              <w:jc w:val="both"/>
              <w:rPr>
                <w:b/>
                <w:bCs/>
                <w:noProof/>
                <w:sz w:val="24"/>
                <w:szCs w:val="28"/>
              </w:rPr>
            </w:pPr>
            <w:r w:rsidRPr="008F3B54">
              <w:rPr>
                <w:noProof/>
                <w:sz w:val="24"/>
                <w:szCs w:val="28"/>
                <w:lang w:val="kk-KZ"/>
              </w:rPr>
              <w:t>Т</w:t>
            </w:r>
            <w:r w:rsidR="00F32214" w:rsidRPr="008F3B54">
              <w:rPr>
                <w:noProof/>
                <w:sz w:val="24"/>
                <w:szCs w:val="28"/>
              </w:rPr>
              <w:t>абысы орташа тұрғындар</w:t>
            </w:r>
          </w:p>
        </w:tc>
        <w:tc>
          <w:tcPr>
            <w:tcW w:w="7603" w:type="dxa"/>
          </w:tcPr>
          <w:p w14:paraId="1A9E2BE9" w14:textId="77777777" w:rsidR="00F32214" w:rsidRPr="008F3B54" w:rsidRDefault="00F32214" w:rsidP="00797E4F">
            <w:pPr>
              <w:jc w:val="both"/>
              <w:rPr>
                <w:b/>
                <w:bCs/>
                <w:noProof/>
                <w:sz w:val="24"/>
                <w:szCs w:val="28"/>
              </w:rPr>
            </w:pPr>
            <w:r w:rsidRPr="008F3B54">
              <w:rPr>
                <w:noProof/>
                <w:sz w:val="24"/>
                <w:szCs w:val="28"/>
              </w:rPr>
              <w:t>мемлекеттік тұрғын үй бағдарламаларының механизмдері арқылы ипотекалық несиелеу бойынша тұрғын үй сатып алу мүмкіндігі;</w:t>
            </w:r>
          </w:p>
        </w:tc>
      </w:tr>
      <w:tr w:rsidR="00F32214" w:rsidRPr="008F3B54" w14:paraId="4B2338A2" w14:textId="77777777" w:rsidTr="001C203B">
        <w:tc>
          <w:tcPr>
            <w:tcW w:w="2014" w:type="dxa"/>
            <w:vMerge w:val="restart"/>
          </w:tcPr>
          <w:p w14:paraId="4D0E67F4" w14:textId="77777777" w:rsidR="00F32214" w:rsidRPr="008F3B54" w:rsidRDefault="00F32214" w:rsidP="00797E4F">
            <w:pPr>
              <w:jc w:val="both"/>
              <w:rPr>
                <w:b/>
                <w:bCs/>
                <w:noProof/>
                <w:sz w:val="24"/>
                <w:szCs w:val="28"/>
              </w:rPr>
            </w:pPr>
            <w:r w:rsidRPr="008F3B54">
              <w:rPr>
                <w:noProof/>
                <w:sz w:val="24"/>
                <w:szCs w:val="28"/>
              </w:rPr>
              <w:t>Табысы төмен тұрғындар</w:t>
            </w:r>
          </w:p>
        </w:tc>
        <w:tc>
          <w:tcPr>
            <w:tcW w:w="7603" w:type="dxa"/>
          </w:tcPr>
          <w:p w14:paraId="3CB6C7FE" w14:textId="77777777" w:rsidR="00F32214" w:rsidRPr="008F3B54" w:rsidRDefault="00F32214" w:rsidP="00797E4F">
            <w:pPr>
              <w:jc w:val="both"/>
              <w:rPr>
                <w:b/>
                <w:bCs/>
                <w:noProof/>
                <w:sz w:val="24"/>
                <w:szCs w:val="28"/>
              </w:rPr>
            </w:pPr>
            <w:r w:rsidRPr="008F3B54">
              <w:rPr>
                <w:noProof/>
                <w:sz w:val="24"/>
                <w:szCs w:val="28"/>
              </w:rPr>
              <w:t>тұрғын үйі жоқ азаматтардың әлеуметтік осал санаттары (</w:t>
            </w:r>
            <w:r w:rsidRPr="008F3B54">
              <w:rPr>
                <w:noProof/>
                <w:sz w:val="24"/>
                <w:szCs w:val="28"/>
                <w:lang w:val="kk-KZ"/>
              </w:rPr>
              <w:t>соғыс ардагерлері</w:t>
            </w:r>
            <w:r w:rsidRPr="008F3B54">
              <w:rPr>
                <w:noProof/>
                <w:sz w:val="24"/>
                <w:szCs w:val="28"/>
              </w:rPr>
              <w:t xml:space="preserve">, мүгедектер және мүгедек балалары бар отбасылар, көп балалы аналар, этникалық қазақ </w:t>
            </w:r>
            <w:r w:rsidRPr="008F3B54">
              <w:rPr>
                <w:noProof/>
                <w:sz w:val="24"/>
                <w:szCs w:val="28"/>
                <w:lang w:val="kk-KZ"/>
              </w:rPr>
              <w:t>қандастары</w:t>
            </w:r>
            <w:r w:rsidRPr="008F3B54">
              <w:rPr>
                <w:noProof/>
                <w:sz w:val="24"/>
                <w:szCs w:val="28"/>
              </w:rPr>
              <w:t>, жетім балалар, төтенше жағдайларға байланысты тұрғын үйден айырылған адамдар, әскери қызметте қаза тапқандардың отбасылары және т.б.), баспананы мемлекеттік тұрғын үй бағдарламаларының (жеңілдіктердің) арнайы механизмдері арқылы ала алады;</w:t>
            </w:r>
          </w:p>
        </w:tc>
      </w:tr>
      <w:tr w:rsidR="00F32214" w:rsidRPr="008F3B54" w14:paraId="0D45A6B3" w14:textId="77777777" w:rsidTr="001C203B">
        <w:tc>
          <w:tcPr>
            <w:tcW w:w="2014" w:type="dxa"/>
            <w:vMerge/>
          </w:tcPr>
          <w:p w14:paraId="21408522" w14:textId="77777777" w:rsidR="00F32214" w:rsidRPr="008F3B54" w:rsidRDefault="00F32214" w:rsidP="00797E4F">
            <w:pPr>
              <w:jc w:val="both"/>
              <w:rPr>
                <w:b/>
                <w:bCs/>
                <w:noProof/>
                <w:sz w:val="24"/>
                <w:szCs w:val="28"/>
              </w:rPr>
            </w:pPr>
          </w:p>
        </w:tc>
        <w:tc>
          <w:tcPr>
            <w:tcW w:w="7603" w:type="dxa"/>
          </w:tcPr>
          <w:p w14:paraId="43401A81" w14:textId="5532F3EF" w:rsidR="00F32214" w:rsidRPr="008F3B54" w:rsidRDefault="00F32214" w:rsidP="00797E4F">
            <w:pPr>
              <w:jc w:val="both"/>
              <w:rPr>
                <w:b/>
                <w:bCs/>
                <w:noProof/>
                <w:sz w:val="24"/>
                <w:szCs w:val="28"/>
              </w:rPr>
            </w:pPr>
            <w:r w:rsidRPr="008F3B54">
              <w:rPr>
                <w:noProof/>
                <w:sz w:val="24"/>
                <w:szCs w:val="28"/>
              </w:rPr>
              <w:t xml:space="preserve">мемлекеттік </w:t>
            </w:r>
            <w:r w:rsidR="00DB13C7" w:rsidRPr="008F3B54">
              <w:rPr>
                <w:noProof/>
                <w:sz w:val="24"/>
                <w:szCs w:val="28"/>
              </w:rPr>
              <w:t>баспана қоры</w:t>
            </w:r>
            <w:r w:rsidRPr="008F3B54">
              <w:rPr>
                <w:noProof/>
                <w:sz w:val="24"/>
                <w:szCs w:val="28"/>
              </w:rPr>
              <w:t>нан сатып алу құқығы бар немесе жалға берілетін тұрғын үй алу;</w:t>
            </w:r>
          </w:p>
        </w:tc>
      </w:tr>
      <w:tr w:rsidR="00F32214" w:rsidRPr="008F3B54" w14:paraId="6A4B0F56" w14:textId="77777777" w:rsidTr="001C203B">
        <w:tc>
          <w:tcPr>
            <w:tcW w:w="2014" w:type="dxa"/>
            <w:vMerge w:val="restart"/>
          </w:tcPr>
          <w:p w14:paraId="4418E0B7" w14:textId="3247F7C5" w:rsidR="00F32214" w:rsidRPr="008F3B54" w:rsidRDefault="007F4D12" w:rsidP="00797E4F">
            <w:pPr>
              <w:jc w:val="both"/>
              <w:rPr>
                <w:b/>
                <w:bCs/>
                <w:noProof/>
                <w:sz w:val="24"/>
                <w:szCs w:val="28"/>
              </w:rPr>
            </w:pPr>
            <w:r w:rsidRPr="008F3B54">
              <w:rPr>
                <w:noProof/>
                <w:sz w:val="24"/>
                <w:szCs w:val="28"/>
                <w:lang w:val="kk-KZ"/>
              </w:rPr>
              <w:t>Ө</w:t>
            </w:r>
            <w:r w:rsidR="00F32214" w:rsidRPr="008F3B54">
              <w:rPr>
                <w:noProof/>
                <w:sz w:val="24"/>
                <w:szCs w:val="28"/>
              </w:rPr>
              <w:t>мір сүру деңгейіне сәйкес болу</w:t>
            </w:r>
          </w:p>
        </w:tc>
        <w:tc>
          <w:tcPr>
            <w:tcW w:w="7603" w:type="dxa"/>
          </w:tcPr>
          <w:p w14:paraId="0971B575" w14:textId="77777777" w:rsidR="00F32214" w:rsidRPr="008F3B54" w:rsidRDefault="00F32214" w:rsidP="00797E4F">
            <w:pPr>
              <w:jc w:val="both"/>
              <w:rPr>
                <w:b/>
                <w:bCs/>
                <w:noProof/>
                <w:sz w:val="24"/>
                <w:szCs w:val="28"/>
              </w:rPr>
            </w:pPr>
            <w:r w:rsidRPr="008F3B54">
              <w:rPr>
                <w:noProof/>
                <w:sz w:val="24"/>
                <w:szCs w:val="28"/>
              </w:rPr>
              <w:t>тұрғын үй құрылыс нормалары мен стандарттарына сай болуы қажет және оның тұрғын ауданы бір пәтерде тұратын әрбір отбасы мүшесі үшін орнатылған нормативтерге сәйкес болуы керек;</w:t>
            </w:r>
          </w:p>
        </w:tc>
      </w:tr>
      <w:tr w:rsidR="00F32214" w:rsidRPr="008F3B54" w14:paraId="6E32062E" w14:textId="77777777" w:rsidTr="001C203B">
        <w:tc>
          <w:tcPr>
            <w:tcW w:w="2014" w:type="dxa"/>
            <w:vMerge/>
          </w:tcPr>
          <w:p w14:paraId="5C983B2B" w14:textId="77777777" w:rsidR="00F32214" w:rsidRPr="008F3B54" w:rsidRDefault="00F32214" w:rsidP="00797E4F">
            <w:pPr>
              <w:jc w:val="both"/>
              <w:rPr>
                <w:b/>
                <w:bCs/>
                <w:noProof/>
                <w:sz w:val="24"/>
                <w:szCs w:val="28"/>
              </w:rPr>
            </w:pPr>
          </w:p>
        </w:tc>
        <w:tc>
          <w:tcPr>
            <w:tcW w:w="7603" w:type="dxa"/>
          </w:tcPr>
          <w:p w14:paraId="5722D429" w14:textId="055A22FE" w:rsidR="00F32214" w:rsidRPr="008F3B54" w:rsidRDefault="00F32214" w:rsidP="00797E4F">
            <w:pPr>
              <w:jc w:val="both"/>
              <w:rPr>
                <w:b/>
                <w:bCs/>
                <w:noProof/>
                <w:sz w:val="24"/>
                <w:szCs w:val="28"/>
              </w:rPr>
            </w:pPr>
            <w:r w:rsidRPr="008F3B54">
              <w:rPr>
                <w:noProof/>
                <w:sz w:val="24"/>
                <w:szCs w:val="28"/>
              </w:rPr>
              <w:t>эконом-кластағы көп</w:t>
            </w:r>
            <w:r w:rsidR="005158E6" w:rsidRPr="008F3B54">
              <w:rPr>
                <w:noProof/>
                <w:sz w:val="24"/>
                <w:szCs w:val="28"/>
                <w:lang w:val="kk-KZ"/>
              </w:rPr>
              <w:t xml:space="preserve"> </w:t>
            </w:r>
            <w:r w:rsidRPr="008F3B54">
              <w:rPr>
                <w:noProof/>
                <w:sz w:val="24"/>
                <w:szCs w:val="28"/>
              </w:rPr>
              <w:t>пәтерлі тұрғын үй орналасқан аумақта тиісті көлік қолжетімділігі бар әлеуметтік және коммуналдық инфрақұрылым объектілері болуы керек;</w:t>
            </w:r>
          </w:p>
        </w:tc>
      </w:tr>
      <w:tr w:rsidR="00F32214" w:rsidRPr="008F3B54" w14:paraId="37F4929A" w14:textId="77777777" w:rsidTr="001C203B">
        <w:tc>
          <w:tcPr>
            <w:tcW w:w="2014" w:type="dxa"/>
          </w:tcPr>
          <w:p w14:paraId="1023F206" w14:textId="2959EF3D" w:rsidR="00F32214" w:rsidRPr="008F3B54" w:rsidRDefault="007F4D12" w:rsidP="00797E4F">
            <w:pPr>
              <w:jc w:val="both"/>
              <w:rPr>
                <w:b/>
                <w:bCs/>
                <w:noProof/>
                <w:sz w:val="24"/>
                <w:szCs w:val="28"/>
              </w:rPr>
            </w:pPr>
            <w:r w:rsidRPr="008F3B54">
              <w:rPr>
                <w:noProof/>
                <w:sz w:val="24"/>
                <w:szCs w:val="28"/>
                <w:lang w:val="kk-KZ"/>
              </w:rPr>
              <w:t>Б</w:t>
            </w:r>
            <w:r w:rsidR="00F32214" w:rsidRPr="008F3B54">
              <w:rPr>
                <w:noProof/>
                <w:sz w:val="24"/>
                <w:szCs w:val="28"/>
              </w:rPr>
              <w:t>асқа шаруашылық шығындарын азайтпау</w:t>
            </w:r>
          </w:p>
        </w:tc>
        <w:tc>
          <w:tcPr>
            <w:tcW w:w="7603" w:type="dxa"/>
          </w:tcPr>
          <w:p w14:paraId="4E088574" w14:textId="77777777" w:rsidR="00F32214" w:rsidRPr="008F3B54" w:rsidRDefault="00F32214" w:rsidP="00797E4F">
            <w:pPr>
              <w:jc w:val="both"/>
              <w:rPr>
                <w:b/>
                <w:bCs/>
                <w:noProof/>
                <w:sz w:val="24"/>
                <w:szCs w:val="28"/>
              </w:rPr>
            </w:pPr>
            <w:r w:rsidRPr="008F3B54">
              <w:rPr>
                <w:noProof/>
                <w:sz w:val="24"/>
                <w:szCs w:val="28"/>
              </w:rPr>
              <w:t>осылайша ипотекалық несиені төлегеннен кейін қаржы ресурстары үй шаруашылығына басқа тауарларды, өнімдерді сатып алуға, қызметтерге ақы төлеуге, демалысқа, бос уақытты өткізуге және т.б. жетуі қажет. Адам жеткілікті жайлылықта өмір сүруі керек;</w:t>
            </w:r>
          </w:p>
        </w:tc>
      </w:tr>
      <w:tr w:rsidR="00F32214" w:rsidRPr="008F3B54" w14:paraId="6A5493B5" w14:textId="77777777" w:rsidTr="001C203B">
        <w:tc>
          <w:tcPr>
            <w:tcW w:w="2014" w:type="dxa"/>
            <w:vMerge w:val="restart"/>
          </w:tcPr>
          <w:p w14:paraId="3CA8E128" w14:textId="60F0BFA6" w:rsidR="00F32214" w:rsidRPr="008F3B54" w:rsidRDefault="007F4D12" w:rsidP="00797E4F">
            <w:pPr>
              <w:jc w:val="both"/>
              <w:rPr>
                <w:b/>
                <w:bCs/>
                <w:noProof/>
                <w:sz w:val="24"/>
                <w:szCs w:val="28"/>
              </w:rPr>
            </w:pPr>
            <w:r w:rsidRPr="008F3B54">
              <w:rPr>
                <w:noProof/>
                <w:sz w:val="24"/>
                <w:szCs w:val="28"/>
                <w:lang w:val="kk-KZ"/>
              </w:rPr>
              <w:t>Т</w:t>
            </w:r>
            <w:r w:rsidR="00F32214" w:rsidRPr="008F3B54">
              <w:rPr>
                <w:noProof/>
                <w:sz w:val="24"/>
                <w:szCs w:val="28"/>
              </w:rPr>
              <w:t xml:space="preserve">ұрғын үйдің </w:t>
            </w:r>
            <w:r w:rsidR="006730AF" w:rsidRPr="008F3B54">
              <w:rPr>
                <w:noProof/>
                <w:sz w:val="24"/>
                <w:szCs w:val="28"/>
              </w:rPr>
              <w:t>рыногтік</w:t>
            </w:r>
            <w:r w:rsidR="00F32214" w:rsidRPr="008F3B54">
              <w:rPr>
                <w:noProof/>
                <w:sz w:val="24"/>
                <w:szCs w:val="28"/>
              </w:rPr>
              <w:t xml:space="preserve"> бағасын төмендетуге бағытталған қаржылық механизмдерді пайдалану</w:t>
            </w:r>
          </w:p>
        </w:tc>
        <w:tc>
          <w:tcPr>
            <w:tcW w:w="7603" w:type="dxa"/>
          </w:tcPr>
          <w:p w14:paraId="35D292C0" w14:textId="0FD271D4" w:rsidR="00F32214" w:rsidRPr="008F3B54" w:rsidRDefault="00F32214" w:rsidP="00797E4F">
            <w:pPr>
              <w:jc w:val="both"/>
              <w:rPr>
                <w:b/>
                <w:bCs/>
                <w:noProof/>
                <w:sz w:val="24"/>
                <w:szCs w:val="28"/>
              </w:rPr>
            </w:pPr>
            <w:r w:rsidRPr="008F3B54">
              <w:rPr>
                <w:noProof/>
                <w:sz w:val="24"/>
                <w:szCs w:val="28"/>
              </w:rPr>
              <w:t>тұрғын үйді жеңілдікпен несиелеу механизмдерін (немесе қосымша тұрғын үй сертификаттарын) пайдаланған кезде сатып алушы</w:t>
            </w:r>
            <w:r w:rsidR="008D559F" w:rsidRPr="008F3B54">
              <w:rPr>
                <w:noProof/>
                <w:sz w:val="24"/>
                <w:szCs w:val="28"/>
                <w:lang w:val="kk-KZ"/>
              </w:rPr>
              <w:t>ға</w:t>
            </w:r>
            <w:r w:rsidRPr="008F3B54">
              <w:rPr>
                <w:noProof/>
                <w:sz w:val="24"/>
                <w:szCs w:val="28"/>
              </w:rPr>
              <w:t xml:space="preserve"> үй бағасы төмендетілуі тиіс;</w:t>
            </w:r>
          </w:p>
        </w:tc>
      </w:tr>
      <w:tr w:rsidR="00F32214" w:rsidRPr="008F3B54" w14:paraId="26BC0858" w14:textId="77777777" w:rsidTr="001C203B">
        <w:tc>
          <w:tcPr>
            <w:tcW w:w="2014" w:type="dxa"/>
            <w:vMerge/>
          </w:tcPr>
          <w:p w14:paraId="49B37D4A" w14:textId="77777777" w:rsidR="00F32214" w:rsidRPr="008F3B54" w:rsidRDefault="00F32214" w:rsidP="00797E4F">
            <w:pPr>
              <w:jc w:val="both"/>
              <w:rPr>
                <w:b/>
                <w:bCs/>
                <w:noProof/>
                <w:sz w:val="24"/>
                <w:szCs w:val="28"/>
              </w:rPr>
            </w:pPr>
          </w:p>
        </w:tc>
        <w:tc>
          <w:tcPr>
            <w:tcW w:w="7603" w:type="dxa"/>
          </w:tcPr>
          <w:p w14:paraId="05DA675D" w14:textId="016E4196" w:rsidR="00F32214" w:rsidRPr="008F3B54" w:rsidRDefault="008D559F" w:rsidP="00797E4F">
            <w:pPr>
              <w:jc w:val="both"/>
              <w:rPr>
                <w:b/>
                <w:bCs/>
                <w:noProof/>
                <w:sz w:val="24"/>
                <w:szCs w:val="28"/>
                <w:lang w:val="kk-KZ"/>
              </w:rPr>
            </w:pPr>
            <w:r w:rsidRPr="008F3B54">
              <w:rPr>
                <w:noProof/>
                <w:sz w:val="24"/>
                <w:szCs w:val="28"/>
              </w:rPr>
              <w:t xml:space="preserve">халықтың аз қамтылған санаттарына </w:t>
            </w:r>
            <w:r w:rsidRPr="008F3B54">
              <w:rPr>
                <w:noProof/>
                <w:sz w:val="24"/>
                <w:szCs w:val="28"/>
                <w:lang w:val="kk-KZ"/>
              </w:rPr>
              <w:t xml:space="preserve">жататын </w:t>
            </w:r>
            <w:r w:rsidR="00F32214" w:rsidRPr="008F3B54">
              <w:rPr>
                <w:noProof/>
                <w:sz w:val="24"/>
                <w:szCs w:val="28"/>
              </w:rPr>
              <w:t>бірге тұратын отбасының әрбір мүшесіне мемлекет тарапынан тұрғын үйді жалдау ақысы</w:t>
            </w:r>
            <w:r w:rsidRPr="008F3B54">
              <w:rPr>
                <w:noProof/>
                <w:sz w:val="24"/>
                <w:szCs w:val="28"/>
                <w:lang w:val="kk-KZ"/>
              </w:rPr>
              <w:t xml:space="preserve">ы бойынша жеңілдік беруі тиіс </w:t>
            </w:r>
          </w:p>
        </w:tc>
      </w:tr>
      <w:tr w:rsidR="00F32214" w:rsidRPr="008F3B54" w14:paraId="0145891F" w14:textId="77777777" w:rsidTr="001C203B">
        <w:tc>
          <w:tcPr>
            <w:tcW w:w="9617" w:type="dxa"/>
            <w:gridSpan w:val="2"/>
          </w:tcPr>
          <w:p w14:paraId="1698DC3B" w14:textId="3221D476" w:rsidR="00F32214" w:rsidRPr="008F3B54" w:rsidRDefault="00F32214" w:rsidP="001C203B">
            <w:pPr>
              <w:ind w:firstLine="573"/>
              <w:jc w:val="both"/>
              <w:rPr>
                <w:b/>
                <w:bCs/>
                <w:noProof/>
                <w:sz w:val="24"/>
                <w:szCs w:val="28"/>
              </w:rPr>
            </w:pPr>
            <w:r w:rsidRPr="008F3B54">
              <w:rPr>
                <w:noProof/>
                <w:sz w:val="24"/>
                <w:szCs w:val="28"/>
              </w:rPr>
              <w:t>Ескерту –</w:t>
            </w:r>
            <w:r w:rsidR="00AA126A" w:rsidRPr="008F3B54">
              <w:rPr>
                <w:noProof/>
                <w:sz w:val="24"/>
                <w:szCs w:val="28"/>
                <w:lang w:val="kk-KZ"/>
              </w:rPr>
              <w:t xml:space="preserve"> </w:t>
            </w:r>
            <w:r w:rsidR="001C203B" w:rsidRPr="008F3B54">
              <w:rPr>
                <w:noProof/>
                <w:sz w:val="24"/>
                <w:szCs w:val="28"/>
                <w:lang w:val="kk-KZ"/>
              </w:rPr>
              <w:t>Қ</w:t>
            </w:r>
            <w:r w:rsidR="00AA126A" w:rsidRPr="008F3B54">
              <w:rPr>
                <w:noProof/>
                <w:sz w:val="24"/>
                <w:szCs w:val="28"/>
                <w:lang w:val="kk-KZ"/>
              </w:rPr>
              <w:t>ұрастырған</w:t>
            </w:r>
            <w:r w:rsidR="00AA126A" w:rsidRPr="008F3B54">
              <w:rPr>
                <w:noProof/>
                <w:sz w:val="24"/>
                <w:szCs w:val="28"/>
              </w:rPr>
              <w:t xml:space="preserve"> </w:t>
            </w:r>
            <w:r w:rsidRPr="008F3B54">
              <w:rPr>
                <w:noProof/>
                <w:sz w:val="24"/>
                <w:szCs w:val="28"/>
              </w:rPr>
              <w:t>автор</w:t>
            </w:r>
          </w:p>
        </w:tc>
      </w:tr>
    </w:tbl>
    <w:p w14:paraId="63AA1AE3" w14:textId="77777777" w:rsidR="00F32214" w:rsidRPr="008F3B54" w:rsidRDefault="00F32214" w:rsidP="00797E4F">
      <w:pPr>
        <w:spacing w:after="0" w:line="240" w:lineRule="auto"/>
        <w:ind w:firstLine="709"/>
        <w:jc w:val="both"/>
        <w:rPr>
          <w:rFonts w:ascii="Times New Roman" w:hAnsi="Times New Roman" w:cs="Times New Roman"/>
          <w:b/>
          <w:bCs/>
          <w:sz w:val="28"/>
          <w:szCs w:val="28"/>
        </w:rPr>
      </w:pPr>
    </w:p>
    <w:p w14:paraId="4A5C4284" w14:textId="3D6045F3" w:rsidR="00F32214" w:rsidRPr="008F3B54" w:rsidRDefault="00F32214" w:rsidP="00C0483C">
      <w:pPr>
        <w:pStyle w:val="a3"/>
        <w:tabs>
          <w:tab w:val="left" w:pos="1134"/>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Тұрғын үй </w:t>
      </w:r>
      <w:r w:rsidR="006730AF" w:rsidRPr="008F3B54">
        <w:rPr>
          <w:rFonts w:ascii="Times New Roman" w:hAnsi="Times New Roman" w:cs="Times New Roman"/>
          <w:sz w:val="28"/>
          <w:szCs w:val="28"/>
          <w:lang w:val="kk-KZ"/>
        </w:rPr>
        <w:t>рыногінің</w:t>
      </w:r>
      <w:r w:rsidRPr="008F3B54">
        <w:rPr>
          <w:rFonts w:ascii="Times New Roman" w:hAnsi="Times New Roman" w:cs="Times New Roman"/>
          <w:sz w:val="28"/>
          <w:szCs w:val="28"/>
          <w:lang w:val="kk-KZ"/>
        </w:rPr>
        <w:t xml:space="preserve"> субъектілері:</w:t>
      </w:r>
      <w:r w:rsidR="00E0637F" w:rsidRPr="008F3B54">
        <w:rPr>
          <w:rFonts w:ascii="Times New Roman" w:hAnsi="Times New Roman" w:cs="Times New Roman"/>
          <w:sz w:val="28"/>
          <w:szCs w:val="28"/>
          <w:lang w:val="kk-KZ"/>
        </w:rPr>
        <w:t xml:space="preserve"> </w:t>
      </w:r>
      <w:r w:rsidRPr="008F3B54">
        <w:rPr>
          <w:rFonts w:ascii="Times New Roman" w:hAnsi="Times New Roman" w:cs="Times New Roman"/>
          <w:sz w:val="28"/>
          <w:szCs w:val="28"/>
          <w:lang w:val="kk-KZ"/>
        </w:rPr>
        <w:t>сатушылар мен сатып алушылар</w:t>
      </w:r>
      <w:r w:rsidR="00C0483C">
        <w:rPr>
          <w:rFonts w:ascii="Times New Roman" w:hAnsi="Times New Roman" w:cs="Times New Roman"/>
          <w:sz w:val="28"/>
          <w:szCs w:val="28"/>
          <w:lang w:val="kk-KZ"/>
        </w:rPr>
        <w:t>.</w:t>
      </w:r>
    </w:p>
    <w:p w14:paraId="064DF95A" w14:textId="0A963193" w:rsidR="00F32214" w:rsidRPr="008F3B54" w:rsidRDefault="00C0483C" w:rsidP="00C0483C">
      <w:pPr>
        <w:tabs>
          <w:tab w:val="left" w:pos="1134"/>
        </w:tabs>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Тұрғын </w:t>
      </w:r>
      <w:r w:rsidR="00F32214" w:rsidRPr="008F3B54">
        <w:rPr>
          <w:rFonts w:ascii="Times New Roman" w:hAnsi="Times New Roman" w:cs="Times New Roman"/>
          <w:sz w:val="28"/>
          <w:szCs w:val="28"/>
          <w:lang w:val="kk-KZ"/>
        </w:rPr>
        <w:t>үй құрылыстарын салушылар;</w:t>
      </w:r>
      <w:r w:rsidR="00E0637F" w:rsidRPr="008F3B54">
        <w:rPr>
          <w:rFonts w:ascii="Times New Roman" w:hAnsi="Times New Roman" w:cs="Times New Roman"/>
          <w:sz w:val="28"/>
          <w:szCs w:val="28"/>
          <w:lang w:val="kk-KZ"/>
        </w:rPr>
        <w:t xml:space="preserve"> </w:t>
      </w:r>
      <w:r w:rsidR="00F32214" w:rsidRPr="008F3B54">
        <w:rPr>
          <w:rFonts w:ascii="Times New Roman" w:hAnsi="Times New Roman" w:cs="Times New Roman"/>
          <w:sz w:val="28"/>
          <w:szCs w:val="28"/>
          <w:lang w:val="kk-KZ"/>
        </w:rPr>
        <w:t>әзірлеуші компаниялар;</w:t>
      </w:r>
      <w:r w:rsidR="00E0637F" w:rsidRPr="008F3B54">
        <w:rPr>
          <w:rFonts w:ascii="Times New Roman" w:hAnsi="Times New Roman" w:cs="Times New Roman"/>
          <w:sz w:val="28"/>
          <w:szCs w:val="28"/>
          <w:lang w:val="kk-KZ"/>
        </w:rPr>
        <w:t xml:space="preserve"> </w:t>
      </w:r>
      <w:r w:rsidR="00F32214" w:rsidRPr="008F3B54">
        <w:rPr>
          <w:rFonts w:ascii="Times New Roman" w:hAnsi="Times New Roman" w:cs="Times New Roman"/>
          <w:sz w:val="28"/>
          <w:szCs w:val="28"/>
          <w:lang w:val="kk-KZ"/>
        </w:rPr>
        <w:t>тұрғын үй-коммуналдық шаруашылықты қамтамасыз ететін ұйымдар;</w:t>
      </w:r>
      <w:r w:rsidR="00E0637F" w:rsidRPr="008F3B54">
        <w:rPr>
          <w:rFonts w:ascii="Times New Roman" w:hAnsi="Times New Roman" w:cs="Times New Roman"/>
          <w:sz w:val="28"/>
          <w:szCs w:val="28"/>
          <w:lang w:val="kk-KZ"/>
        </w:rPr>
        <w:t xml:space="preserve"> </w:t>
      </w:r>
      <w:r w:rsidR="00F32214" w:rsidRPr="008F3B54">
        <w:rPr>
          <w:rFonts w:ascii="Times New Roman" w:hAnsi="Times New Roman" w:cs="Times New Roman"/>
          <w:sz w:val="28"/>
          <w:szCs w:val="28"/>
          <w:lang w:val="kk-KZ"/>
        </w:rPr>
        <w:t>инвесторлар.</w:t>
      </w:r>
    </w:p>
    <w:p w14:paraId="79AF00B3" w14:textId="3EF8876E" w:rsidR="00F32214" w:rsidRPr="008F3B54" w:rsidRDefault="00F32214" w:rsidP="00C0483C">
      <w:pPr>
        <w:tabs>
          <w:tab w:val="left" w:pos="1134"/>
        </w:tabs>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Тұрғын үй </w:t>
      </w:r>
      <w:r w:rsidR="006730AF" w:rsidRPr="008F3B54">
        <w:rPr>
          <w:rFonts w:ascii="Times New Roman" w:hAnsi="Times New Roman" w:cs="Times New Roman"/>
          <w:sz w:val="28"/>
          <w:szCs w:val="28"/>
          <w:lang w:val="kk-KZ"/>
        </w:rPr>
        <w:t>рыногін</w:t>
      </w:r>
      <w:r w:rsidR="00AA126A" w:rsidRPr="008F3B54">
        <w:rPr>
          <w:rFonts w:ascii="Times New Roman" w:hAnsi="Times New Roman" w:cs="Times New Roman"/>
          <w:sz w:val="28"/>
          <w:szCs w:val="28"/>
          <w:lang w:val="kk-KZ"/>
        </w:rPr>
        <w:t>ің</w:t>
      </w:r>
      <w:r w:rsidRPr="008F3B54">
        <w:rPr>
          <w:rFonts w:ascii="Times New Roman" w:hAnsi="Times New Roman" w:cs="Times New Roman"/>
          <w:sz w:val="28"/>
          <w:szCs w:val="28"/>
          <w:lang w:val="kk-KZ"/>
        </w:rPr>
        <w:t xml:space="preserve"> функциялар</w:t>
      </w:r>
      <w:r w:rsidR="00AA126A" w:rsidRPr="008F3B54">
        <w:rPr>
          <w:rFonts w:ascii="Times New Roman" w:hAnsi="Times New Roman" w:cs="Times New Roman"/>
          <w:sz w:val="28"/>
          <w:szCs w:val="28"/>
          <w:lang w:val="kk-KZ"/>
        </w:rPr>
        <w:t>ы</w:t>
      </w:r>
      <w:r w:rsidRPr="008F3B54">
        <w:rPr>
          <w:rFonts w:ascii="Times New Roman" w:hAnsi="Times New Roman" w:cs="Times New Roman"/>
          <w:sz w:val="28"/>
          <w:szCs w:val="28"/>
          <w:lang w:val="kk-KZ"/>
        </w:rPr>
        <w:t>:үйлерді, пәтерлерді және тұрғын үй-жайларды сатып алу және сату;</w:t>
      </w:r>
      <w:r w:rsidR="00E0637F" w:rsidRPr="008F3B54">
        <w:rPr>
          <w:rFonts w:ascii="Times New Roman" w:hAnsi="Times New Roman" w:cs="Times New Roman"/>
          <w:sz w:val="28"/>
          <w:szCs w:val="28"/>
          <w:lang w:val="kk-KZ"/>
        </w:rPr>
        <w:t xml:space="preserve"> </w:t>
      </w:r>
      <w:r w:rsidRPr="008F3B54">
        <w:rPr>
          <w:rFonts w:ascii="Times New Roman" w:hAnsi="Times New Roman" w:cs="Times New Roman"/>
          <w:sz w:val="28"/>
          <w:szCs w:val="28"/>
          <w:lang w:val="kk-KZ"/>
        </w:rPr>
        <w:t>тұрғын үйлер салу;</w:t>
      </w:r>
      <w:r w:rsidR="00E0637F" w:rsidRPr="008F3B54">
        <w:rPr>
          <w:rFonts w:ascii="Times New Roman" w:hAnsi="Times New Roman" w:cs="Times New Roman"/>
          <w:sz w:val="28"/>
          <w:szCs w:val="28"/>
          <w:lang w:val="kk-KZ"/>
        </w:rPr>
        <w:t xml:space="preserve"> </w:t>
      </w:r>
      <w:r w:rsidRPr="008F3B54">
        <w:rPr>
          <w:rFonts w:ascii="Times New Roman" w:hAnsi="Times New Roman" w:cs="Times New Roman"/>
          <w:sz w:val="28"/>
          <w:szCs w:val="28"/>
          <w:lang w:val="kk-KZ"/>
        </w:rPr>
        <w:t>мүлікті жалға беру.</w:t>
      </w:r>
    </w:p>
    <w:p w14:paraId="49BAD853" w14:textId="5A2527CD" w:rsidR="00F32214" w:rsidRPr="008F3B54" w:rsidRDefault="00F32214" w:rsidP="00C0483C">
      <w:pPr>
        <w:pStyle w:val="a3"/>
        <w:tabs>
          <w:tab w:val="left" w:pos="1134"/>
        </w:tabs>
        <w:spacing w:after="0" w:line="240" w:lineRule="auto"/>
        <w:ind w:left="0"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Әдеби дерек</w:t>
      </w:r>
      <w:r w:rsidR="00AA126A" w:rsidRPr="008F3B54">
        <w:rPr>
          <w:rFonts w:ascii="Times New Roman" w:hAnsi="Times New Roman" w:cs="Times New Roman"/>
          <w:sz w:val="28"/>
          <w:szCs w:val="28"/>
          <w:lang w:val="kk-KZ"/>
        </w:rPr>
        <w:t xml:space="preserve"> </w:t>
      </w:r>
      <w:r w:rsidRPr="008F3B54">
        <w:rPr>
          <w:rFonts w:ascii="Times New Roman" w:hAnsi="Times New Roman" w:cs="Times New Roman"/>
          <w:sz w:val="28"/>
          <w:szCs w:val="28"/>
          <w:lang w:val="kk-KZ"/>
        </w:rPr>
        <w:t xml:space="preserve">көздерді зерттегенде көптеген авторлар қолжетімді баспанамен қамтамасыз ету </w:t>
      </w:r>
      <w:r w:rsidR="009001B6" w:rsidRPr="008F3B54">
        <w:rPr>
          <w:rFonts w:ascii="Times New Roman" w:hAnsi="Times New Roman" w:cs="Times New Roman"/>
          <w:sz w:val="28"/>
          <w:szCs w:val="28"/>
          <w:lang w:val="kk-KZ"/>
        </w:rPr>
        <w:t>механизмдер</w:t>
      </w:r>
      <w:r w:rsidRPr="008F3B54">
        <w:rPr>
          <w:rFonts w:ascii="Times New Roman" w:hAnsi="Times New Roman" w:cs="Times New Roman"/>
          <w:sz w:val="28"/>
          <w:szCs w:val="28"/>
          <w:lang w:val="kk-KZ"/>
        </w:rPr>
        <w:t>і ретінде тек қаржылық және несиелік құралдарды қарастырады. Осылайша, Тарханова</w:t>
      </w:r>
      <w:r w:rsidR="00B721D2" w:rsidRPr="008F3B54">
        <w:rPr>
          <w:rFonts w:ascii="Times New Roman" w:hAnsi="Times New Roman" w:cs="Times New Roman"/>
          <w:sz w:val="28"/>
          <w:szCs w:val="28"/>
          <w:lang w:val="kk-KZ"/>
        </w:rPr>
        <w:t xml:space="preserve"> Е.В.</w:t>
      </w:r>
      <w:r w:rsidRPr="008F3B54">
        <w:rPr>
          <w:rFonts w:ascii="Times New Roman" w:hAnsi="Times New Roman" w:cs="Times New Roman"/>
          <w:sz w:val="28"/>
          <w:szCs w:val="28"/>
          <w:lang w:val="kk-KZ"/>
        </w:rPr>
        <w:t xml:space="preserve"> </w:t>
      </w:r>
      <w:r w:rsidR="00786BEA" w:rsidRPr="008F3B54">
        <w:rPr>
          <w:rFonts w:ascii="Times New Roman" w:hAnsi="Times New Roman" w:cs="Times New Roman"/>
          <w:sz w:val="28"/>
          <w:szCs w:val="28"/>
          <w:lang w:val="kk-KZ"/>
        </w:rPr>
        <w:t>баспанаға қолжетімділік</w:t>
      </w:r>
      <w:r w:rsidRPr="008F3B54">
        <w:rPr>
          <w:rFonts w:ascii="Times New Roman" w:hAnsi="Times New Roman" w:cs="Times New Roman"/>
          <w:sz w:val="28"/>
          <w:szCs w:val="28"/>
          <w:lang w:val="kk-KZ"/>
        </w:rPr>
        <w:t xml:space="preserve"> көрсеткіштерін бағалау және ипотекалық инвестициялық бағдарламаларды мемлекеттік реттеу арқылы қолжетімді тұрғын үймен қамтамасыз ету механизмдерін ашады [42]. Платонов А.М. «</w:t>
      </w:r>
      <w:r w:rsidR="00786BEA" w:rsidRPr="008F3B54">
        <w:rPr>
          <w:rFonts w:ascii="Times New Roman" w:hAnsi="Times New Roman" w:cs="Times New Roman"/>
          <w:sz w:val="28"/>
          <w:szCs w:val="28"/>
          <w:lang w:val="kk-KZ"/>
        </w:rPr>
        <w:t>баспанаға қолжетімділік</w:t>
      </w:r>
      <w:r w:rsidRPr="008F3B54">
        <w:rPr>
          <w:rFonts w:ascii="Times New Roman" w:hAnsi="Times New Roman" w:cs="Times New Roman"/>
          <w:sz w:val="28"/>
          <w:szCs w:val="28"/>
          <w:lang w:val="kk-KZ"/>
        </w:rPr>
        <w:t xml:space="preserve"> </w:t>
      </w:r>
      <w:r w:rsidR="009001B6" w:rsidRPr="008F3B54">
        <w:rPr>
          <w:rFonts w:ascii="Times New Roman" w:hAnsi="Times New Roman" w:cs="Times New Roman"/>
          <w:sz w:val="28"/>
          <w:szCs w:val="28"/>
          <w:lang w:val="kk-KZ"/>
        </w:rPr>
        <w:t>механизмдер</w:t>
      </w:r>
      <w:r w:rsidRPr="008F3B54">
        <w:rPr>
          <w:rFonts w:ascii="Times New Roman" w:hAnsi="Times New Roman" w:cs="Times New Roman"/>
          <w:sz w:val="28"/>
          <w:szCs w:val="28"/>
          <w:lang w:val="kk-KZ"/>
        </w:rPr>
        <w:t xml:space="preserve">ін дамыту» деген атпен қолжетімді қаржыландырудың әртүрлі көздерін зерттейді [43]. Брагин Н.И., Златин П.А. және Галкин Н.А. Ресейде және шетелде қолжетімді тұрғын үймен қамтамасыз етудің әртүрлі мәселелерін ашып көрсетеді, бірақ сонымен бірге оларды «қолжетімді және жайлы тұрғын үймен қамтамасыз етуді арттырудың инновациялық </w:t>
      </w:r>
      <w:r w:rsidR="009001B6" w:rsidRPr="008F3B54">
        <w:rPr>
          <w:rFonts w:ascii="Times New Roman" w:hAnsi="Times New Roman" w:cs="Times New Roman"/>
          <w:sz w:val="28"/>
          <w:szCs w:val="28"/>
          <w:lang w:val="kk-KZ"/>
        </w:rPr>
        <w:t>механизмдер</w:t>
      </w:r>
      <w:r w:rsidRPr="008F3B54">
        <w:rPr>
          <w:rFonts w:ascii="Times New Roman" w:hAnsi="Times New Roman" w:cs="Times New Roman"/>
          <w:sz w:val="28"/>
          <w:szCs w:val="28"/>
          <w:lang w:val="kk-KZ"/>
        </w:rPr>
        <w:t>і» ретінде көрсетеді [44].</w:t>
      </w:r>
    </w:p>
    <w:p w14:paraId="072B088D" w14:textId="06D9B75C" w:rsidR="00DE296F" w:rsidRDefault="00F763D7" w:rsidP="00C0483C">
      <w:pPr>
        <w:spacing w:after="0" w:line="240" w:lineRule="auto"/>
        <w:ind w:firstLine="709"/>
        <w:jc w:val="both"/>
        <w:rPr>
          <w:rFonts w:ascii="Times New Roman" w:hAnsi="Times New Roman" w:cs="Times New Roman"/>
          <w:sz w:val="28"/>
          <w:szCs w:val="28"/>
          <w:lang w:val="kk-KZ"/>
        </w:rPr>
      </w:pPr>
      <w:r w:rsidRPr="008F3B54">
        <w:rPr>
          <w:rFonts w:ascii="Times New Roman" w:hAnsi="Times New Roman" w:cs="Times New Roman"/>
          <w:sz w:val="28"/>
          <w:szCs w:val="28"/>
          <w:lang w:val="kk-KZ"/>
        </w:rPr>
        <w:t xml:space="preserve">Қазақстандағы қолжетімді баспанамен қамтамасыз ету механизмдері баспана қолжетімділігін талдайтын қазақстандық ғалымдар тарапынан толық </w:t>
      </w:r>
      <w:r w:rsidR="00AA126A" w:rsidRPr="008F3B54">
        <w:rPr>
          <w:rFonts w:ascii="Times New Roman" w:hAnsi="Times New Roman" w:cs="Times New Roman"/>
          <w:sz w:val="28"/>
          <w:szCs w:val="28"/>
          <w:lang w:val="kk-KZ"/>
        </w:rPr>
        <w:t xml:space="preserve">негіздеп </w:t>
      </w:r>
      <w:r w:rsidRPr="008F3B54">
        <w:rPr>
          <w:rFonts w:ascii="Times New Roman" w:hAnsi="Times New Roman" w:cs="Times New Roman"/>
          <w:sz w:val="28"/>
          <w:szCs w:val="28"/>
          <w:lang w:val="kk-KZ"/>
        </w:rPr>
        <w:t>көрсетілмеген. Қазақстанның кейбір ресми сайттарында «механизмдер...» деп аталатын мемлекеттік тұрғын үй бағдарламалары бағыттарының негіздемесі бар [45]. Қолжетімді тұрғын үймен қамтамасыз ету механизмдерінің теориялық негіздемесін (1.1-бөлім) ескере отырып, Қазақстан Республикасында қабылданған қолжетімді тұрғын үймен</w:t>
      </w:r>
      <w:r w:rsidR="00E0637F" w:rsidRPr="008F3B54">
        <w:rPr>
          <w:rFonts w:ascii="Times New Roman" w:hAnsi="Times New Roman" w:cs="Times New Roman"/>
          <w:sz w:val="28"/>
          <w:szCs w:val="28"/>
          <w:lang w:val="kk-KZ"/>
        </w:rPr>
        <w:t xml:space="preserve"> қамтамасыз ету механизмдерінің</w:t>
      </w:r>
      <w:r w:rsidR="00E0637F" w:rsidRPr="00F763D7">
        <w:rPr>
          <w:rFonts w:ascii="Times New Roman" w:hAnsi="Times New Roman" w:cs="Times New Roman"/>
          <w:sz w:val="28"/>
          <w:szCs w:val="28"/>
          <w:lang w:val="kk-KZ"/>
        </w:rPr>
        <w:t xml:space="preserve"> авторлық кешенді схемасы ұсынылады (3-сурет).</w:t>
      </w:r>
    </w:p>
    <w:p w14:paraId="7BBBF6E4" w14:textId="77777777" w:rsidR="00C0483C" w:rsidRPr="00F763D7" w:rsidRDefault="00C0483C" w:rsidP="00C0483C">
      <w:pPr>
        <w:spacing w:after="0" w:line="240" w:lineRule="auto"/>
        <w:ind w:firstLine="709"/>
        <w:jc w:val="both"/>
        <w:rPr>
          <w:rFonts w:ascii="Times New Roman" w:hAnsi="Times New Roman" w:cs="Times New Roman"/>
          <w:sz w:val="28"/>
          <w:szCs w:val="28"/>
          <w:lang w:val="kk-KZ"/>
        </w:rPr>
      </w:pPr>
      <w:r w:rsidRPr="00F763D7">
        <w:rPr>
          <w:rFonts w:ascii="Times New Roman" w:hAnsi="Times New Roman" w:cs="Times New Roman"/>
          <w:sz w:val="28"/>
          <w:szCs w:val="28"/>
          <w:lang w:val="kk-KZ"/>
        </w:rPr>
        <w:t>Қазіргі уақытта Қазақстан Республикасында халықты қолжетімді тұрғын үймен қамтамасыз етудің жекелеген қаржылық-несиелік құралдары әзірленді және жұмыс істейді.</w:t>
      </w:r>
    </w:p>
    <w:p w14:paraId="74FB7C84" w14:textId="77777777" w:rsidR="00C0483C" w:rsidRPr="00F763D7" w:rsidRDefault="00C0483C" w:rsidP="00C0483C">
      <w:pPr>
        <w:spacing w:after="0" w:line="240" w:lineRule="auto"/>
        <w:ind w:firstLine="709"/>
        <w:jc w:val="both"/>
        <w:rPr>
          <w:rFonts w:ascii="Times New Roman" w:hAnsi="Times New Roman" w:cs="Times New Roman"/>
          <w:sz w:val="28"/>
          <w:szCs w:val="28"/>
          <w:lang w:val="kk-KZ"/>
        </w:rPr>
      </w:pPr>
      <w:r w:rsidRPr="00F763D7">
        <w:rPr>
          <w:rFonts w:ascii="Times New Roman" w:hAnsi="Times New Roman" w:cs="Times New Roman"/>
          <w:sz w:val="28"/>
          <w:szCs w:val="28"/>
          <w:lang w:val="kk-KZ"/>
        </w:rPr>
        <w:t>Тұрғын үй сатып алудың қаржылық-несиелік құралдарын үш түрге бөлуге болады:</w:t>
      </w:r>
    </w:p>
    <w:p w14:paraId="6EE4BF2C" w14:textId="7210E92A" w:rsidR="00C0483C" w:rsidRPr="00F763D7" w:rsidRDefault="001C203B" w:rsidP="00C048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0483C" w:rsidRPr="00F763D7">
        <w:rPr>
          <w:rFonts w:ascii="Times New Roman" w:hAnsi="Times New Roman" w:cs="Times New Roman"/>
          <w:sz w:val="28"/>
          <w:szCs w:val="28"/>
          <w:lang w:val="kk-KZ"/>
        </w:rPr>
        <w:t xml:space="preserve"> меншікті қаржыландыру көздері (азаматтардың жеке жинақтары, меншікті салымдары, қолданыстағы тұрғын үйді сатудан түскен түсімдер, негізгі жұмыс орнынан тұрғын үй заемын алу);</w:t>
      </w:r>
    </w:p>
    <w:p w14:paraId="5886F87D" w14:textId="311B8A34" w:rsidR="00C0483C" w:rsidRPr="00F763D7" w:rsidRDefault="001C203B" w:rsidP="00C048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0483C" w:rsidRPr="00F763D7">
        <w:rPr>
          <w:rFonts w:ascii="Times New Roman" w:hAnsi="Times New Roman" w:cs="Times New Roman"/>
          <w:sz w:val="28"/>
          <w:szCs w:val="28"/>
          <w:lang w:val="kk-KZ"/>
        </w:rPr>
        <w:t xml:space="preserve"> рыногтік құралдар (ипотекалық немесе банктік несиелеу, тұрғын үй құрылыс жинақ бағдарламалары, тұрғын үй-құрылыс кооперативтері, тұрғын үй кооперативтері және т.б.);</w:t>
      </w:r>
    </w:p>
    <w:p w14:paraId="4CF7B6D7" w14:textId="59EC77D7" w:rsidR="00C0483C" w:rsidRDefault="001C203B" w:rsidP="00C0483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C0483C" w:rsidRPr="00F763D7">
        <w:rPr>
          <w:rFonts w:ascii="Times New Roman" w:hAnsi="Times New Roman" w:cs="Times New Roman"/>
          <w:sz w:val="28"/>
          <w:szCs w:val="28"/>
          <w:lang w:val="kk-KZ"/>
        </w:rPr>
        <w:t xml:space="preserve"> мемлекет реттейтін құралдар (мемлекеттік тұрғын үй бағдарламалары, мемлекеттік тұрғын үй сертификаттары, субсидиялар, мемлекеттік жалдамалы тұрғын үй құрылысы, тұрғын үй бағдарламалары бағыттары бойынша беруге арналған мемлекеттік тұрғын үй құрылысы және т.б.).</w:t>
      </w:r>
    </w:p>
    <w:p w14:paraId="77D3193C" w14:textId="77777777" w:rsidR="00C0483C" w:rsidRDefault="00C0483C" w:rsidP="00797E4F">
      <w:pPr>
        <w:spacing w:after="0" w:line="240" w:lineRule="auto"/>
        <w:ind w:firstLine="720"/>
        <w:jc w:val="both"/>
        <w:rPr>
          <w:rFonts w:ascii="Times New Roman" w:hAnsi="Times New Roman" w:cs="Times New Roman"/>
          <w:sz w:val="28"/>
          <w:szCs w:val="28"/>
          <w:lang w:val="kk-KZ"/>
        </w:rPr>
      </w:pPr>
    </w:p>
    <w:p w14:paraId="56E072EE" w14:textId="77777777" w:rsidR="001C203B" w:rsidRDefault="001C203B" w:rsidP="00797E4F">
      <w:pPr>
        <w:spacing w:after="0" w:line="240" w:lineRule="auto"/>
        <w:ind w:firstLine="720"/>
        <w:jc w:val="both"/>
        <w:rPr>
          <w:rFonts w:ascii="Times New Roman" w:hAnsi="Times New Roman" w:cs="Times New Roman"/>
          <w:sz w:val="28"/>
          <w:szCs w:val="28"/>
          <w:lang w:val="kk-KZ"/>
        </w:rPr>
      </w:pPr>
    </w:p>
    <w:p w14:paraId="7BA5F9E9" w14:textId="77777777" w:rsidR="001C203B" w:rsidRDefault="001C203B" w:rsidP="00797E4F">
      <w:pPr>
        <w:spacing w:after="0" w:line="240" w:lineRule="auto"/>
        <w:ind w:firstLine="720"/>
        <w:jc w:val="both"/>
        <w:rPr>
          <w:rFonts w:ascii="Times New Roman" w:hAnsi="Times New Roman" w:cs="Times New Roman"/>
          <w:sz w:val="28"/>
          <w:szCs w:val="28"/>
          <w:lang w:val="kk-KZ"/>
        </w:rPr>
      </w:pPr>
    </w:p>
    <w:p w14:paraId="29715D9A" w14:textId="77777777" w:rsidR="001C203B" w:rsidRDefault="001C203B" w:rsidP="00797E4F">
      <w:pPr>
        <w:spacing w:after="0" w:line="240" w:lineRule="auto"/>
        <w:ind w:firstLine="720"/>
        <w:jc w:val="both"/>
        <w:rPr>
          <w:rFonts w:ascii="Times New Roman" w:hAnsi="Times New Roman" w:cs="Times New Roman"/>
          <w:sz w:val="28"/>
          <w:szCs w:val="28"/>
          <w:lang w:val="kk-KZ"/>
        </w:rPr>
      </w:pPr>
    </w:p>
    <w:p w14:paraId="7D209D75" w14:textId="77777777" w:rsidR="001C203B" w:rsidRDefault="001C203B" w:rsidP="00797E4F">
      <w:pPr>
        <w:spacing w:after="0" w:line="240" w:lineRule="auto"/>
        <w:ind w:firstLine="720"/>
        <w:jc w:val="both"/>
        <w:rPr>
          <w:rFonts w:ascii="Times New Roman" w:hAnsi="Times New Roman" w:cs="Times New Roman"/>
          <w:sz w:val="28"/>
          <w:szCs w:val="28"/>
          <w:lang w:val="kk-KZ"/>
        </w:rPr>
      </w:pPr>
    </w:p>
    <w:p w14:paraId="67457A67" w14:textId="77777777" w:rsidR="001C203B" w:rsidRDefault="001C203B" w:rsidP="00797E4F">
      <w:pPr>
        <w:spacing w:after="0" w:line="240" w:lineRule="auto"/>
        <w:ind w:firstLine="720"/>
        <w:jc w:val="both"/>
        <w:rPr>
          <w:rFonts w:ascii="Times New Roman" w:hAnsi="Times New Roman" w:cs="Times New Roman"/>
          <w:sz w:val="28"/>
          <w:szCs w:val="28"/>
          <w:lang w:val="kk-KZ"/>
        </w:rPr>
      </w:pPr>
    </w:p>
    <w:p w14:paraId="6F75A6A5" w14:textId="77777777" w:rsidR="001C203B" w:rsidRDefault="001C203B" w:rsidP="00797E4F">
      <w:pPr>
        <w:spacing w:after="0" w:line="240" w:lineRule="auto"/>
        <w:ind w:firstLine="720"/>
        <w:jc w:val="both"/>
        <w:rPr>
          <w:rFonts w:ascii="Times New Roman" w:hAnsi="Times New Roman" w:cs="Times New Roman"/>
          <w:sz w:val="28"/>
          <w:szCs w:val="28"/>
          <w:lang w:val="kk-KZ"/>
        </w:rPr>
      </w:pPr>
    </w:p>
    <w:p w14:paraId="0F86F0FF" w14:textId="77777777" w:rsidR="001C203B" w:rsidRDefault="001C203B" w:rsidP="00797E4F">
      <w:pPr>
        <w:spacing w:after="0" w:line="240" w:lineRule="auto"/>
        <w:ind w:firstLine="720"/>
        <w:jc w:val="both"/>
        <w:rPr>
          <w:rFonts w:ascii="Times New Roman" w:hAnsi="Times New Roman" w:cs="Times New Roman"/>
          <w:sz w:val="28"/>
          <w:szCs w:val="28"/>
          <w:lang w:val="kk-KZ"/>
        </w:rPr>
      </w:pPr>
    </w:p>
    <w:p w14:paraId="46D80D13" w14:textId="77777777" w:rsidR="001C203B" w:rsidRDefault="001C203B" w:rsidP="00797E4F">
      <w:pPr>
        <w:spacing w:after="0" w:line="240" w:lineRule="auto"/>
        <w:ind w:firstLine="720"/>
        <w:jc w:val="both"/>
        <w:rPr>
          <w:rFonts w:ascii="Times New Roman" w:hAnsi="Times New Roman" w:cs="Times New Roman"/>
          <w:sz w:val="28"/>
          <w:szCs w:val="28"/>
          <w:lang w:val="kk-KZ"/>
        </w:rPr>
      </w:pPr>
    </w:p>
    <w:p w14:paraId="697A72B5" w14:textId="77777777" w:rsidR="001C203B" w:rsidRDefault="001C203B" w:rsidP="00797E4F">
      <w:pPr>
        <w:spacing w:after="0" w:line="240" w:lineRule="auto"/>
        <w:ind w:firstLine="720"/>
        <w:jc w:val="both"/>
        <w:rPr>
          <w:rFonts w:ascii="Times New Roman" w:hAnsi="Times New Roman" w:cs="Times New Roman"/>
          <w:sz w:val="28"/>
          <w:szCs w:val="28"/>
          <w:lang w:val="kk-KZ"/>
        </w:rPr>
      </w:pPr>
    </w:p>
    <w:p w14:paraId="5211DBB2" w14:textId="3202C5A7" w:rsidR="00E0637F" w:rsidRDefault="00D7788C" w:rsidP="00797E4F">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g">
            <w:drawing>
              <wp:anchor distT="0" distB="0" distL="114300" distR="114300" simplePos="0" relativeHeight="251958784" behindDoc="0" locked="0" layoutInCell="1" allowOverlap="1" wp14:anchorId="2F6577F4" wp14:editId="0DF8A20B">
                <wp:simplePos x="0" y="0"/>
                <wp:positionH relativeFrom="column">
                  <wp:posOffset>298289</wp:posOffset>
                </wp:positionH>
                <wp:positionV relativeFrom="paragraph">
                  <wp:posOffset>51009</wp:posOffset>
                </wp:positionV>
                <wp:extent cx="5591337" cy="8284191"/>
                <wp:effectExtent l="0" t="0" r="9525" b="22225"/>
                <wp:wrapNone/>
                <wp:docPr id="86" name="Группа 86"/>
                <wp:cNvGraphicFramePr/>
                <a:graphic xmlns:a="http://schemas.openxmlformats.org/drawingml/2006/main">
                  <a:graphicData uri="http://schemas.microsoft.com/office/word/2010/wordprocessingGroup">
                    <wpg:wgp>
                      <wpg:cNvGrpSpPr/>
                      <wpg:grpSpPr>
                        <a:xfrm>
                          <a:off x="0" y="0"/>
                          <a:ext cx="5591337" cy="8284191"/>
                          <a:chOff x="0" y="0"/>
                          <a:chExt cx="5591337" cy="8284191"/>
                        </a:xfrm>
                      </wpg:grpSpPr>
                      <wps:wsp>
                        <wps:cNvPr id="352" name="Прямоугольник: скругленные углы 352"/>
                        <wps:cNvSpPr/>
                        <wps:spPr>
                          <a:xfrm>
                            <a:off x="1835624" y="3896435"/>
                            <a:ext cx="1627884" cy="818866"/>
                          </a:xfrm>
                          <a:prstGeom prst="roundRect">
                            <a:avLst/>
                          </a:prstGeom>
                          <a:ln w="28575"/>
                        </wps:spPr>
                        <wps:style>
                          <a:lnRef idx="2">
                            <a:schemeClr val="dk1"/>
                          </a:lnRef>
                          <a:fillRef idx="1">
                            <a:schemeClr val="lt1"/>
                          </a:fillRef>
                          <a:effectRef idx="0">
                            <a:schemeClr val="dk1"/>
                          </a:effectRef>
                          <a:fontRef idx="minor">
                            <a:schemeClr val="dk1"/>
                          </a:fontRef>
                        </wps:style>
                        <wps:txbx>
                          <w:txbxContent>
                            <w:p w14:paraId="58EBF64D" w14:textId="77777777" w:rsidR="006D74FD" w:rsidRPr="00C03EBE" w:rsidRDefault="006D74FD" w:rsidP="00970981">
                              <w:pPr>
                                <w:spacing w:after="0" w:line="240" w:lineRule="auto"/>
                                <w:ind w:right="-155" w:hanging="112"/>
                                <w:jc w:val="center"/>
                                <w:rPr>
                                  <w:rFonts w:ascii="Times New Roman" w:hAnsi="Times New Roman" w:cs="Times New Roman"/>
                                  <w:bCs/>
                                  <w:i/>
                                  <w:sz w:val="20"/>
                                  <w:szCs w:val="20"/>
                                </w:rPr>
                              </w:pPr>
                              <w:r w:rsidRPr="00C03EBE">
                                <w:rPr>
                                  <w:rFonts w:ascii="Times New Roman" w:hAnsi="Times New Roman" w:cs="Times New Roman"/>
                                  <w:bCs/>
                                  <w:i/>
                                  <w:sz w:val="20"/>
                                  <w:szCs w:val="20"/>
                                </w:rPr>
                                <w:t>Қазақстандағы қолжетімді баспанамен қамтамасыз ету механизмдері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Прямоугольник 341"/>
                        <wps:cNvSpPr/>
                        <wps:spPr>
                          <a:xfrm>
                            <a:off x="3821373" y="3930555"/>
                            <a:ext cx="1574686" cy="283210"/>
                          </a:xfrm>
                          <a:prstGeom prst="rect">
                            <a:avLst/>
                          </a:prstGeom>
                          <a:ln w="19050">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14:paraId="67F636CF" w14:textId="77777777" w:rsidR="006D74FD" w:rsidRPr="00C03EBE" w:rsidRDefault="006D74FD" w:rsidP="00E0637F">
                              <w:pPr>
                                <w:spacing w:after="0" w:line="240" w:lineRule="auto"/>
                                <w:jc w:val="center"/>
                                <w:rPr>
                                  <w:rFonts w:ascii="Times New Roman" w:hAnsi="Times New Roman" w:cs="Times New Roman"/>
                                  <w:bCs/>
                                  <w:i/>
                                  <w:sz w:val="18"/>
                                  <w:szCs w:val="18"/>
                                </w:rPr>
                              </w:pPr>
                              <w:r w:rsidRPr="00C03EBE">
                                <w:rPr>
                                  <w:rFonts w:ascii="Times New Roman" w:hAnsi="Times New Roman" w:cs="Times New Roman"/>
                                  <w:bCs/>
                                  <w:i/>
                                  <w:sz w:val="18"/>
                                  <w:szCs w:val="18"/>
                                </w:rPr>
                                <w:t>Әлеуметтік бағдарланған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Прямоугольник 268"/>
                        <wps:cNvSpPr/>
                        <wps:spPr>
                          <a:xfrm>
                            <a:off x="3739486" y="61414"/>
                            <a:ext cx="1656715" cy="975815"/>
                          </a:xfrm>
                          <a:prstGeom prst="rect">
                            <a:avLst/>
                          </a:prstGeom>
                        </wps:spPr>
                        <wps:style>
                          <a:lnRef idx="2">
                            <a:schemeClr val="dk1"/>
                          </a:lnRef>
                          <a:fillRef idx="1">
                            <a:schemeClr val="lt1"/>
                          </a:fillRef>
                          <a:effectRef idx="0">
                            <a:schemeClr val="dk1"/>
                          </a:effectRef>
                          <a:fontRef idx="minor">
                            <a:schemeClr val="dk1"/>
                          </a:fontRef>
                        </wps:style>
                        <wps:txbx>
                          <w:txbxContent>
                            <w:p w14:paraId="24DD1D1E" w14:textId="77777777" w:rsidR="006D74FD" w:rsidRPr="00A929AC" w:rsidRDefault="006D74FD" w:rsidP="0007600A">
                              <w:pPr>
                                <w:spacing w:after="0" w:line="228" w:lineRule="auto"/>
                                <w:jc w:val="center"/>
                                <w:rPr>
                                  <w:rFonts w:ascii="Times New Roman" w:hAnsi="Times New Roman" w:cs="Times New Roman"/>
                                  <w:b/>
                                  <w:bCs/>
                                  <w:sz w:val="20"/>
                                  <w:szCs w:val="20"/>
                                </w:rPr>
                              </w:pPr>
                              <w:r w:rsidRPr="00203D5E">
                                <w:rPr>
                                  <w:rFonts w:ascii="Times New Roman" w:hAnsi="Times New Roman" w:cs="Times New Roman"/>
                                  <w:sz w:val="18"/>
                                  <w:szCs w:val="18"/>
                                </w:rPr>
                                <w:t>Отбасының табысына және жеке тұрғын үйінің жоқтығына байланысты әйелдерге, кандастарға, халықтың әртүрлі санаттарына тұрғын үй сатып алуға жеңілдікпен несие беру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Прямоугольник 281"/>
                        <wps:cNvSpPr/>
                        <wps:spPr>
                          <a:xfrm>
                            <a:off x="3746310" y="1078173"/>
                            <a:ext cx="1656000" cy="360000"/>
                          </a:xfrm>
                          <a:prstGeom prst="rect">
                            <a:avLst/>
                          </a:prstGeom>
                        </wps:spPr>
                        <wps:style>
                          <a:lnRef idx="2">
                            <a:schemeClr val="dk1"/>
                          </a:lnRef>
                          <a:fillRef idx="1">
                            <a:schemeClr val="lt1"/>
                          </a:fillRef>
                          <a:effectRef idx="0">
                            <a:schemeClr val="dk1"/>
                          </a:effectRef>
                          <a:fontRef idx="minor">
                            <a:schemeClr val="dk1"/>
                          </a:fontRef>
                        </wps:style>
                        <wps:txbx>
                          <w:txbxContent>
                            <w:p w14:paraId="7E3D7134" w14:textId="77777777" w:rsidR="006D74FD" w:rsidRPr="00A929AC" w:rsidRDefault="006D74FD" w:rsidP="0007600A">
                              <w:pPr>
                                <w:spacing w:after="0" w:line="228" w:lineRule="auto"/>
                                <w:jc w:val="center"/>
                                <w:rPr>
                                  <w:rFonts w:ascii="Times New Roman" w:hAnsi="Times New Roman" w:cs="Times New Roman"/>
                                  <w:b/>
                                  <w:bCs/>
                                  <w:sz w:val="20"/>
                                  <w:szCs w:val="20"/>
                                </w:rPr>
                              </w:pPr>
                              <w:r w:rsidRPr="004A6D14">
                                <w:rPr>
                                  <w:rFonts w:ascii="Times New Roman" w:hAnsi="Times New Roman" w:cs="Times New Roman"/>
                                  <w:sz w:val="18"/>
                                  <w:szCs w:val="18"/>
                                </w:rPr>
                                <w:t>35 жасқа дейінгі жастар үшін қолжетімді баспана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Прямоугольник 347"/>
                        <wps:cNvSpPr/>
                        <wps:spPr>
                          <a:xfrm>
                            <a:off x="3589361" y="5165677"/>
                            <a:ext cx="1805940" cy="684000"/>
                          </a:xfrm>
                          <a:prstGeom prst="rect">
                            <a:avLst/>
                          </a:prstGeom>
                        </wps:spPr>
                        <wps:style>
                          <a:lnRef idx="2">
                            <a:schemeClr val="dk1"/>
                          </a:lnRef>
                          <a:fillRef idx="1">
                            <a:schemeClr val="lt1"/>
                          </a:fillRef>
                          <a:effectRef idx="0">
                            <a:schemeClr val="dk1"/>
                          </a:effectRef>
                          <a:fontRef idx="minor">
                            <a:schemeClr val="dk1"/>
                          </a:fontRef>
                        </wps:style>
                        <wps:txbx>
                          <w:txbxContent>
                            <w:p w14:paraId="5F0E855D" w14:textId="77777777" w:rsidR="006D74FD" w:rsidRPr="006A08E4" w:rsidRDefault="006D74FD" w:rsidP="00E0637F">
                              <w:pPr>
                                <w:jc w:val="center"/>
                                <w:rPr>
                                  <w:rFonts w:ascii="Times New Roman" w:hAnsi="Times New Roman" w:cs="Times New Roman"/>
                                  <w:b/>
                                  <w:bCs/>
                                  <w:sz w:val="20"/>
                                  <w:szCs w:val="20"/>
                                </w:rPr>
                              </w:pPr>
                              <w:r w:rsidRPr="00203D5E">
                                <w:rPr>
                                  <w:rFonts w:ascii="Times New Roman" w:hAnsi="Times New Roman" w:cs="Times New Roman"/>
                                  <w:sz w:val="18"/>
                                  <w:szCs w:val="18"/>
                                  <w:shd w:val="clear" w:color="auto" w:fill="FFFFFF"/>
                                </w:rPr>
                                <w:t>Тұрғын үй құрылысына жергілікті мемлекеттік органдардың облигацияларын белгіленген баға бойынша өтеу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Прямоугольник 336"/>
                        <wps:cNvSpPr/>
                        <wps:spPr>
                          <a:xfrm>
                            <a:off x="3548418" y="4715301"/>
                            <a:ext cx="1844040" cy="361950"/>
                          </a:xfrm>
                          <a:prstGeom prst="rect">
                            <a:avLst/>
                          </a:prstGeom>
                        </wps:spPr>
                        <wps:style>
                          <a:lnRef idx="2">
                            <a:schemeClr val="dk1"/>
                          </a:lnRef>
                          <a:fillRef idx="1">
                            <a:schemeClr val="lt1"/>
                          </a:fillRef>
                          <a:effectRef idx="0">
                            <a:schemeClr val="dk1"/>
                          </a:effectRef>
                          <a:fontRef idx="minor">
                            <a:schemeClr val="dk1"/>
                          </a:fontRef>
                        </wps:style>
                        <wps:txbx>
                          <w:txbxContent>
                            <w:p w14:paraId="036FBC40" w14:textId="77777777" w:rsidR="006D74FD" w:rsidRPr="00056C1F" w:rsidRDefault="006D74FD" w:rsidP="00E0637F">
                              <w:pPr>
                                <w:spacing w:after="0" w:line="240" w:lineRule="auto"/>
                                <w:jc w:val="center"/>
                                <w:rPr>
                                  <w:rFonts w:ascii="Times New Roman" w:hAnsi="Times New Roman" w:cs="Times New Roman"/>
                                  <w:sz w:val="18"/>
                                  <w:szCs w:val="18"/>
                                </w:rPr>
                              </w:pPr>
                              <w:r w:rsidRPr="00203D5E">
                                <w:rPr>
                                  <w:rFonts w:ascii="Times New Roman" w:hAnsi="Times New Roman" w:cs="Times New Roman"/>
                                  <w:sz w:val="18"/>
                                  <w:szCs w:val="18"/>
                                </w:rPr>
                                <w:t>Тұрғын үй құрылысының құнын аймақтарға байланысты бекіту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Прямоугольник 324"/>
                        <wps:cNvSpPr/>
                        <wps:spPr>
                          <a:xfrm>
                            <a:off x="3739486" y="3391468"/>
                            <a:ext cx="1656000" cy="396000"/>
                          </a:xfrm>
                          <a:prstGeom prst="rect">
                            <a:avLst/>
                          </a:prstGeom>
                        </wps:spPr>
                        <wps:style>
                          <a:lnRef idx="2">
                            <a:schemeClr val="dk1"/>
                          </a:lnRef>
                          <a:fillRef idx="1">
                            <a:schemeClr val="lt1"/>
                          </a:fillRef>
                          <a:effectRef idx="0">
                            <a:schemeClr val="dk1"/>
                          </a:effectRef>
                          <a:fontRef idx="minor">
                            <a:schemeClr val="dk1"/>
                          </a:fontRef>
                        </wps:style>
                        <wps:txbx>
                          <w:txbxContent>
                            <w:p w14:paraId="721B9EB9" w14:textId="77777777" w:rsidR="006D74FD" w:rsidRPr="004E5DC5" w:rsidRDefault="006D74FD" w:rsidP="00E0637F">
                              <w:pPr>
                                <w:spacing w:after="0" w:line="240" w:lineRule="auto"/>
                                <w:jc w:val="center"/>
                                <w:rPr>
                                  <w:rFonts w:ascii="Times New Roman" w:hAnsi="Times New Roman" w:cs="Times New Roman"/>
                                  <w:sz w:val="18"/>
                                  <w:szCs w:val="18"/>
                                </w:rPr>
                              </w:pPr>
                              <w:r w:rsidRPr="004A6D14">
                                <w:rPr>
                                  <w:rFonts w:ascii="Times New Roman" w:hAnsi="Times New Roman" w:cs="Times New Roman"/>
                                  <w:sz w:val="18"/>
                                  <w:szCs w:val="18"/>
                                </w:rPr>
                                <w:t>Жалға берілетін тұрғын үй құрылысы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Прямоугольник 287"/>
                        <wps:cNvSpPr/>
                        <wps:spPr>
                          <a:xfrm>
                            <a:off x="3732663" y="1467134"/>
                            <a:ext cx="1655445" cy="866140"/>
                          </a:xfrm>
                          <a:prstGeom prst="rect">
                            <a:avLst/>
                          </a:prstGeom>
                        </wps:spPr>
                        <wps:style>
                          <a:lnRef idx="2">
                            <a:schemeClr val="dk1"/>
                          </a:lnRef>
                          <a:fillRef idx="1">
                            <a:schemeClr val="lt1"/>
                          </a:fillRef>
                          <a:effectRef idx="0">
                            <a:schemeClr val="dk1"/>
                          </a:effectRef>
                          <a:fontRef idx="minor">
                            <a:schemeClr val="dk1"/>
                          </a:fontRef>
                        </wps:style>
                        <wps:txbx>
                          <w:txbxContent>
                            <w:p w14:paraId="5267D716" w14:textId="77777777" w:rsidR="006D74FD" w:rsidRPr="00063CB0" w:rsidRDefault="006D74FD" w:rsidP="0007600A">
                              <w:pPr>
                                <w:spacing w:after="0" w:line="228" w:lineRule="auto"/>
                                <w:jc w:val="center"/>
                                <w:rPr>
                                  <w:rFonts w:ascii="Times New Roman" w:hAnsi="Times New Roman" w:cs="Times New Roman"/>
                                  <w:sz w:val="18"/>
                                  <w:szCs w:val="18"/>
                                </w:rPr>
                              </w:pPr>
                              <w:r w:rsidRPr="004A6D14">
                                <w:rPr>
                                  <w:rFonts w:ascii="Times New Roman" w:hAnsi="Times New Roman" w:cs="Times New Roman"/>
                                  <w:sz w:val="18"/>
                                  <w:szCs w:val="18"/>
                                </w:rPr>
                                <w:t>Мемлекеттік органдардың қызметкерлері, мамандар, әскерилер үшін қолжетімді тұрғын үй (тұрғын үй бағдарламасының бағыттары бойынша)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Прямоугольник 293"/>
                        <wps:cNvSpPr/>
                        <wps:spPr>
                          <a:xfrm>
                            <a:off x="3746310" y="2381534"/>
                            <a:ext cx="1656715" cy="972000"/>
                          </a:xfrm>
                          <a:prstGeom prst="rect">
                            <a:avLst/>
                          </a:prstGeom>
                        </wps:spPr>
                        <wps:style>
                          <a:lnRef idx="2">
                            <a:schemeClr val="dk1"/>
                          </a:lnRef>
                          <a:fillRef idx="1">
                            <a:schemeClr val="lt1"/>
                          </a:fillRef>
                          <a:effectRef idx="0">
                            <a:schemeClr val="dk1"/>
                          </a:effectRef>
                          <a:fontRef idx="minor">
                            <a:schemeClr val="dk1"/>
                          </a:fontRef>
                        </wps:style>
                        <wps:txbx>
                          <w:txbxContent>
                            <w:p w14:paraId="09AB8AF0" w14:textId="77777777" w:rsidR="006D74FD" w:rsidRPr="00E21507" w:rsidRDefault="006D74FD" w:rsidP="0007600A">
                              <w:pPr>
                                <w:spacing w:after="0" w:line="228" w:lineRule="auto"/>
                                <w:jc w:val="center"/>
                                <w:rPr>
                                  <w:rFonts w:ascii="Times New Roman" w:hAnsi="Times New Roman" w:cs="Times New Roman"/>
                                  <w:sz w:val="18"/>
                                  <w:szCs w:val="18"/>
                                </w:rPr>
                              </w:pPr>
                              <w:r w:rsidRPr="004A6D14">
                                <w:rPr>
                                  <w:rFonts w:ascii="Times New Roman" w:hAnsi="Times New Roman" w:cs="Times New Roman"/>
                                  <w:sz w:val="18"/>
                                  <w:szCs w:val="18"/>
                                </w:rPr>
                                <w:t>Халықтың осал санаттары үшін тұрғын үй: I және II топтағы мүгедектер; мүгедек балалары бар отбасылар; жетім</w:t>
                              </w:r>
                              <w:r>
                                <w:rPr>
                                  <w:rFonts w:ascii="Times New Roman" w:hAnsi="Times New Roman" w:cs="Times New Roman"/>
                                  <w:sz w:val="18"/>
                                  <w:szCs w:val="18"/>
                                </w:rPr>
                                <w:t xml:space="preserve"> балалар</w:t>
                              </w:r>
                              <w:r w:rsidRPr="004A6D14">
                                <w:rPr>
                                  <w:rFonts w:ascii="Times New Roman" w:hAnsi="Times New Roman" w:cs="Times New Roman"/>
                                  <w:sz w:val="18"/>
                                  <w:szCs w:val="18"/>
                                </w:rPr>
                                <w:t>; көп балалы отбасылар; толық емес отбасылар және т.б.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Прямая соединительная линия 342"/>
                        <wps:cNvCnPr/>
                        <wps:spPr>
                          <a:xfrm>
                            <a:off x="5397689" y="6189259"/>
                            <a:ext cx="179705" cy="0"/>
                          </a:xfrm>
                          <a:prstGeom prst="line">
                            <a:avLst/>
                          </a:prstGeom>
                          <a:ln w="1270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346" name="Прямая соединительная линия 346"/>
                        <wps:cNvCnPr/>
                        <wps:spPr>
                          <a:xfrm>
                            <a:off x="5581934" y="4476465"/>
                            <a:ext cx="0" cy="3547745"/>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07" name="Прямая соединительная линия 307"/>
                        <wps:cNvCnPr/>
                        <wps:spPr>
                          <a:xfrm flipV="1">
                            <a:off x="5404513" y="4476465"/>
                            <a:ext cx="179705"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40" name="Прямая соединительная линия 340"/>
                        <wps:cNvCnPr/>
                        <wps:spPr>
                          <a:xfrm>
                            <a:off x="5397689" y="4947313"/>
                            <a:ext cx="18161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44" name="Прямая соединительная линия 344"/>
                        <wps:cNvCnPr/>
                        <wps:spPr>
                          <a:xfrm flipH="1">
                            <a:off x="5404513" y="5554638"/>
                            <a:ext cx="17970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38" name="Прямоугольник 338"/>
                        <wps:cNvSpPr/>
                        <wps:spPr>
                          <a:xfrm>
                            <a:off x="3596185" y="6619164"/>
                            <a:ext cx="1805940" cy="824551"/>
                          </a:xfrm>
                          <a:prstGeom prst="rect">
                            <a:avLst/>
                          </a:prstGeom>
                        </wps:spPr>
                        <wps:style>
                          <a:lnRef idx="2">
                            <a:schemeClr val="dk1"/>
                          </a:lnRef>
                          <a:fillRef idx="1">
                            <a:schemeClr val="lt1"/>
                          </a:fillRef>
                          <a:effectRef idx="0">
                            <a:schemeClr val="dk1"/>
                          </a:effectRef>
                          <a:fontRef idx="minor">
                            <a:schemeClr val="dk1"/>
                          </a:fontRef>
                        </wps:style>
                        <wps:txbx>
                          <w:txbxContent>
                            <w:p w14:paraId="47058527" w14:textId="57D25BB0" w:rsidR="006D74FD" w:rsidRPr="00F70927" w:rsidRDefault="006D74FD" w:rsidP="00E0637F">
                              <w:pPr>
                                <w:spacing w:after="0" w:line="240" w:lineRule="auto"/>
                                <w:jc w:val="center"/>
                                <w:rPr>
                                  <w:rFonts w:ascii="Times New Roman" w:hAnsi="Times New Roman" w:cs="Times New Roman"/>
                                  <w:sz w:val="18"/>
                                  <w:szCs w:val="18"/>
                                  <w:lang w:val="en-US"/>
                                </w:rPr>
                              </w:pPr>
                              <w:r w:rsidRPr="00203D5E">
                                <w:rPr>
                                  <w:rFonts w:ascii="Times New Roman" w:hAnsi="Times New Roman" w:cs="Times New Roman"/>
                                  <w:sz w:val="18"/>
                                  <w:szCs w:val="18"/>
                                </w:rPr>
                                <w:t>Жергілікті атқарушы органдар</w:t>
                              </w:r>
                              <w:r>
                                <w:rPr>
                                  <w:rFonts w:ascii="Times New Roman" w:hAnsi="Times New Roman" w:cs="Times New Roman"/>
                                  <w:sz w:val="18"/>
                                  <w:szCs w:val="18"/>
                                </w:rPr>
                                <w:t xml:space="preserve"> </w:t>
                              </w:r>
                              <w:r w:rsidRPr="00203D5E">
                                <w:rPr>
                                  <w:rFonts w:ascii="Times New Roman" w:hAnsi="Times New Roman" w:cs="Times New Roman"/>
                                  <w:sz w:val="18"/>
                                  <w:szCs w:val="18"/>
                                </w:rPr>
                                <w:t>дың кепілгер ретіндегі қызметі</w:t>
                              </w:r>
                              <w:r>
                                <w:rPr>
                                  <w:rFonts w:ascii="Times New Roman" w:hAnsi="Times New Roman" w:cs="Times New Roman"/>
                                  <w:sz w:val="18"/>
                                  <w:szCs w:val="18"/>
                                </w:rPr>
                                <w:t xml:space="preserve"> </w:t>
                              </w:r>
                              <w:r>
                                <w:rPr>
                                  <w:rFonts w:ascii="Times New Roman" w:hAnsi="Times New Roman" w:cs="Times New Roman"/>
                                  <w:sz w:val="18"/>
                                  <w:szCs w:val="18"/>
                                  <w:lang w:val="en-US"/>
                                </w:rPr>
                                <w:t>-</w:t>
                              </w:r>
                            </w:p>
                            <w:p w14:paraId="39D20747" w14:textId="77777777" w:rsidR="006D74FD" w:rsidRPr="00E0637F" w:rsidRDefault="006D74FD" w:rsidP="00E0637F">
                              <w:pPr>
                                <w:spacing w:after="0" w:line="240" w:lineRule="auto"/>
                                <w:jc w:val="center"/>
                                <w:rPr>
                                  <w:rFonts w:ascii="Times New Roman" w:hAnsi="Times New Roman" w:cs="Times New Roman"/>
                                  <w:sz w:val="18"/>
                                  <w:szCs w:val="18"/>
                                  <w:lang w:val="en-US"/>
                                </w:rPr>
                              </w:pPr>
                              <w:r w:rsidRPr="00F70927">
                                <w:rPr>
                                  <w:rFonts w:ascii="Times New Roman" w:hAnsi="Times New Roman" w:cs="Times New Roman"/>
                                  <w:sz w:val="18"/>
                                  <w:szCs w:val="18"/>
                                </w:rPr>
                                <w:t>құрылыс</w:t>
                              </w:r>
                              <w:r w:rsidRPr="00E0637F">
                                <w:rPr>
                                  <w:rFonts w:ascii="Times New Roman" w:hAnsi="Times New Roman" w:cs="Times New Roman"/>
                                  <w:sz w:val="18"/>
                                  <w:szCs w:val="18"/>
                                  <w:lang w:val="en-US"/>
                                </w:rPr>
                                <w:t xml:space="preserve"> </w:t>
                              </w:r>
                              <w:r w:rsidRPr="00F70927">
                                <w:rPr>
                                  <w:rFonts w:ascii="Times New Roman" w:hAnsi="Times New Roman" w:cs="Times New Roman"/>
                                  <w:sz w:val="18"/>
                                  <w:szCs w:val="18"/>
                                </w:rPr>
                                <w:t>компаниялар</w:t>
                              </w:r>
                              <w:r w:rsidRPr="00E0637F">
                                <w:rPr>
                                  <w:rFonts w:ascii="Times New Roman" w:hAnsi="Times New Roman" w:cs="Times New Roman"/>
                                  <w:b/>
                                  <w:bCs/>
                                  <w:sz w:val="18"/>
                                  <w:szCs w:val="18"/>
                                  <w:lang w:val="en-US"/>
                                </w:rPr>
                                <w:t xml:space="preserve"> </w:t>
                              </w:r>
                              <w:r w:rsidRPr="00203D5E">
                                <w:rPr>
                                  <w:rFonts w:ascii="Times New Roman" w:hAnsi="Times New Roman" w:cs="Times New Roman"/>
                                  <w:sz w:val="18"/>
                                  <w:szCs w:val="18"/>
                                </w:rPr>
                                <w:t>несие</w:t>
                              </w:r>
                              <w:r w:rsidRPr="00E0637F">
                                <w:rPr>
                                  <w:rFonts w:ascii="Times New Roman" w:hAnsi="Times New Roman" w:cs="Times New Roman"/>
                                  <w:sz w:val="18"/>
                                  <w:szCs w:val="18"/>
                                  <w:lang w:val="en-US"/>
                                </w:rPr>
                                <w:t xml:space="preserve"> </w:t>
                              </w:r>
                              <w:r>
                                <w:rPr>
                                  <w:rFonts w:ascii="Times New Roman" w:hAnsi="Times New Roman" w:cs="Times New Roman"/>
                                  <w:sz w:val="18"/>
                                  <w:szCs w:val="18"/>
                                </w:rPr>
                                <w:t>үшін</w:t>
                              </w:r>
                              <w:r w:rsidRPr="00E0637F">
                                <w:rPr>
                                  <w:rFonts w:ascii="Times New Roman" w:hAnsi="Times New Roman" w:cs="Times New Roman"/>
                                  <w:sz w:val="18"/>
                                  <w:szCs w:val="18"/>
                                  <w:lang w:val="en-US"/>
                                </w:rPr>
                                <w:t xml:space="preserve">, </w:t>
                              </w:r>
                              <w:r w:rsidRPr="00203D5E">
                                <w:rPr>
                                  <w:rFonts w:ascii="Times New Roman" w:hAnsi="Times New Roman" w:cs="Times New Roman"/>
                                  <w:sz w:val="18"/>
                                  <w:szCs w:val="18"/>
                                </w:rPr>
                                <w:t>құрылыс</w:t>
                              </w:r>
                              <w:r w:rsidRPr="00E0637F">
                                <w:rPr>
                                  <w:rFonts w:ascii="Times New Roman" w:hAnsi="Times New Roman" w:cs="Times New Roman"/>
                                  <w:sz w:val="18"/>
                                  <w:szCs w:val="18"/>
                                  <w:lang w:val="en-US"/>
                                </w:rPr>
                                <w:t xml:space="preserve"> </w:t>
                              </w:r>
                              <w:r>
                                <w:rPr>
                                  <w:rFonts w:ascii="Times New Roman" w:hAnsi="Times New Roman" w:cs="Times New Roman"/>
                                  <w:sz w:val="18"/>
                                  <w:szCs w:val="18"/>
                                </w:rPr>
                                <w:t>тауарларың</w:t>
                              </w:r>
                              <w:r w:rsidRPr="00E0637F">
                                <w:rPr>
                                  <w:rFonts w:ascii="Times New Roman" w:hAnsi="Times New Roman" w:cs="Times New Roman"/>
                                  <w:sz w:val="18"/>
                                  <w:szCs w:val="18"/>
                                  <w:lang w:val="en-US"/>
                                </w:rPr>
                                <w:t xml:space="preserve"> </w:t>
                              </w:r>
                              <w:r w:rsidRPr="00203D5E">
                                <w:rPr>
                                  <w:rFonts w:ascii="Times New Roman" w:hAnsi="Times New Roman" w:cs="Times New Roman"/>
                                  <w:sz w:val="18"/>
                                  <w:szCs w:val="18"/>
                                </w:rPr>
                                <w:t>сатып</w:t>
                              </w:r>
                              <w:r w:rsidRPr="00E0637F">
                                <w:rPr>
                                  <w:rFonts w:ascii="Times New Roman" w:hAnsi="Times New Roman" w:cs="Times New Roman"/>
                                  <w:sz w:val="18"/>
                                  <w:szCs w:val="18"/>
                                  <w:lang w:val="en-US"/>
                                </w:rPr>
                                <w:t xml:space="preserve"> </w:t>
                              </w:r>
                              <w:r w:rsidRPr="00203D5E">
                                <w:rPr>
                                  <w:rFonts w:ascii="Times New Roman" w:hAnsi="Times New Roman" w:cs="Times New Roman"/>
                                  <w:sz w:val="18"/>
                                  <w:szCs w:val="18"/>
                                </w:rPr>
                                <w:t>алу</w:t>
                              </w:r>
                              <w:r w:rsidRPr="00E0637F">
                                <w:rPr>
                                  <w:rFonts w:ascii="Times New Roman" w:hAnsi="Times New Roman" w:cs="Times New Roman"/>
                                  <w:sz w:val="18"/>
                                  <w:szCs w:val="18"/>
                                  <w:lang w:val="en-US"/>
                                </w:rPr>
                                <w:t xml:space="preserve"> </w:t>
                              </w:r>
                              <w:r w:rsidRPr="00203D5E">
                                <w:rPr>
                                  <w:rFonts w:ascii="Times New Roman" w:hAnsi="Times New Roman" w:cs="Times New Roman"/>
                                  <w:sz w:val="18"/>
                                  <w:szCs w:val="18"/>
                                </w:rPr>
                                <w:t>кезінде</w:t>
                              </w:r>
                              <w:r w:rsidRPr="00E0637F">
                                <w:rPr>
                                  <w:rFonts w:ascii="Times New Roman" w:hAnsi="Times New Roman" w:cs="Times New Roman"/>
                                  <w:sz w:val="18"/>
                                  <w:szCs w:val="18"/>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Прямоугольник 339"/>
                        <wps:cNvSpPr/>
                        <wps:spPr>
                          <a:xfrm>
                            <a:off x="3603009" y="5895832"/>
                            <a:ext cx="1798320" cy="655320"/>
                          </a:xfrm>
                          <a:prstGeom prst="rect">
                            <a:avLst/>
                          </a:prstGeom>
                        </wps:spPr>
                        <wps:style>
                          <a:lnRef idx="2">
                            <a:schemeClr val="dk1"/>
                          </a:lnRef>
                          <a:fillRef idx="1">
                            <a:schemeClr val="lt1"/>
                          </a:fillRef>
                          <a:effectRef idx="0">
                            <a:schemeClr val="dk1"/>
                          </a:effectRef>
                          <a:fontRef idx="minor">
                            <a:schemeClr val="dk1"/>
                          </a:fontRef>
                        </wps:style>
                        <wps:txbx>
                          <w:txbxContent>
                            <w:p w14:paraId="1E1CF737" w14:textId="77777777" w:rsidR="006D74FD" w:rsidRPr="006A428C" w:rsidRDefault="006D74FD" w:rsidP="00E0637F">
                              <w:pPr>
                                <w:spacing w:after="0" w:line="240" w:lineRule="auto"/>
                                <w:jc w:val="center"/>
                                <w:rPr>
                                  <w:rFonts w:ascii="Times New Roman" w:hAnsi="Times New Roman" w:cs="Times New Roman"/>
                                  <w:b/>
                                  <w:bCs/>
                                  <w:sz w:val="20"/>
                                  <w:szCs w:val="20"/>
                                </w:rPr>
                              </w:pPr>
                              <w:r w:rsidRPr="006A428C">
                                <w:rPr>
                                  <w:rFonts w:ascii="Times New Roman" w:hAnsi="Times New Roman" w:cs="Times New Roman"/>
                                  <w:sz w:val="18"/>
                                  <w:szCs w:val="18"/>
                                  <w:shd w:val="clear" w:color="auto" w:fill="FFFFFF"/>
                                </w:rPr>
                                <w:t xml:space="preserve">Қолжетімді тұрғын үй (соның ішінде жалға берілетін тұрғын үй) құрылысың жергілікті бюджеттерден </w:t>
                              </w:r>
                              <w:r w:rsidRPr="006A428C">
                                <w:rPr>
                                  <w:rFonts w:ascii="Times New Roman" w:hAnsi="Times New Roman" w:cs="Times New Roman"/>
                                  <w:color w:val="444444"/>
                                  <w:sz w:val="18"/>
                                  <w:szCs w:val="18"/>
                                </w:rPr>
                                <w:t>қаржыландыру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Прямая соединительная линия 343"/>
                        <wps:cNvCnPr/>
                        <wps:spPr>
                          <a:xfrm>
                            <a:off x="5404513" y="7062716"/>
                            <a:ext cx="179705" cy="0"/>
                          </a:xfrm>
                          <a:prstGeom prst="line">
                            <a:avLst/>
                          </a:prstGeom>
                          <a:ln w="1270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337" name="Прямоугольник 337"/>
                        <wps:cNvSpPr/>
                        <wps:spPr>
                          <a:xfrm>
                            <a:off x="3596185" y="7506268"/>
                            <a:ext cx="1808328" cy="777923"/>
                          </a:xfrm>
                          <a:prstGeom prst="rect">
                            <a:avLst/>
                          </a:prstGeom>
                        </wps:spPr>
                        <wps:style>
                          <a:lnRef idx="2">
                            <a:schemeClr val="dk1"/>
                          </a:lnRef>
                          <a:fillRef idx="1">
                            <a:schemeClr val="lt1"/>
                          </a:fillRef>
                          <a:effectRef idx="0">
                            <a:schemeClr val="dk1"/>
                          </a:effectRef>
                          <a:fontRef idx="minor">
                            <a:schemeClr val="dk1"/>
                          </a:fontRef>
                        </wps:style>
                        <wps:txbx>
                          <w:txbxContent>
                            <w:p w14:paraId="3FADF379" w14:textId="77777777" w:rsidR="006D74FD" w:rsidRPr="00B73CDF" w:rsidRDefault="006D74FD" w:rsidP="00E0637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Үй салатын жер мен,</w:t>
                              </w:r>
                              <w:r w:rsidRPr="00203D5E">
                                <w:rPr>
                                  <w:rFonts w:ascii="Times New Roman" w:hAnsi="Times New Roman" w:cs="Times New Roman"/>
                                  <w:sz w:val="18"/>
                                  <w:szCs w:val="18"/>
                                </w:rPr>
                                <w:t xml:space="preserve"> коммуналдық инфрақұрылымын және </w:t>
                              </w:r>
                              <w:r>
                                <w:rPr>
                                  <w:rFonts w:ascii="Times New Roman" w:hAnsi="Times New Roman" w:cs="Times New Roman"/>
                                  <w:sz w:val="18"/>
                                  <w:szCs w:val="18"/>
                                </w:rPr>
                                <w:t xml:space="preserve">көлік </w:t>
                              </w:r>
                              <w:r w:rsidRPr="00203D5E">
                                <w:rPr>
                                  <w:rFonts w:ascii="Times New Roman" w:hAnsi="Times New Roman" w:cs="Times New Roman"/>
                                  <w:sz w:val="18"/>
                                  <w:szCs w:val="18"/>
                                </w:rPr>
                                <w:t>жол</w:t>
                              </w:r>
                              <w:r>
                                <w:rPr>
                                  <w:rFonts w:ascii="Times New Roman" w:hAnsi="Times New Roman" w:cs="Times New Roman"/>
                                  <w:sz w:val="18"/>
                                  <w:szCs w:val="18"/>
                                </w:rPr>
                                <w:t>ымен қамтамыс ету</w:t>
                              </w:r>
                              <w:r w:rsidRPr="00203D5E">
                                <w:rPr>
                                  <w:rFonts w:ascii="Times New Roman" w:hAnsi="Times New Roman" w:cs="Times New Roman"/>
                                  <w:sz w:val="18"/>
                                  <w:szCs w:val="18"/>
                                </w:rPr>
                                <w:t>, құрылыс аумағын абаттандыру және т.б.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Прямая соединительная линия 345"/>
                        <wps:cNvCnPr/>
                        <wps:spPr>
                          <a:xfrm>
                            <a:off x="5411337" y="8024883"/>
                            <a:ext cx="180000" cy="0"/>
                          </a:xfrm>
                          <a:prstGeom prst="line">
                            <a:avLst/>
                          </a:prstGeom>
                          <a:ln w="1270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g:grpSp>
                        <wpg:cNvPr id="84" name="Группа 84"/>
                        <wpg:cNvGrpSpPr/>
                        <wpg:grpSpPr>
                          <a:xfrm>
                            <a:off x="1712794" y="4906370"/>
                            <a:ext cx="1783137" cy="3233495"/>
                            <a:chOff x="0" y="0"/>
                            <a:chExt cx="1783137" cy="3233495"/>
                          </a:xfrm>
                        </wpg:grpSpPr>
                        <wps:wsp>
                          <wps:cNvPr id="317" name="Прямоугольник 317"/>
                          <wps:cNvSpPr/>
                          <wps:spPr>
                            <a:xfrm>
                              <a:off x="122830" y="0"/>
                              <a:ext cx="1660307" cy="27051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739C2E9B" w14:textId="77777777" w:rsidR="006D74FD" w:rsidRPr="00C03EBE" w:rsidRDefault="006D74FD" w:rsidP="00E0637F">
                                <w:pPr>
                                  <w:spacing w:after="0" w:line="240" w:lineRule="auto"/>
                                  <w:jc w:val="center"/>
                                  <w:rPr>
                                    <w:rFonts w:ascii="Times New Roman" w:hAnsi="Times New Roman" w:cs="Times New Roman"/>
                                    <w:bCs/>
                                    <w:i/>
                                    <w:sz w:val="18"/>
                                    <w:szCs w:val="18"/>
                                  </w:rPr>
                                </w:pPr>
                                <w:r w:rsidRPr="00C03EBE">
                                  <w:rPr>
                                    <w:rFonts w:ascii="Times New Roman" w:hAnsi="Times New Roman" w:cs="Times New Roman"/>
                                    <w:bCs/>
                                    <w:i/>
                                    <w:sz w:val="18"/>
                                    <w:szCs w:val="18"/>
                                  </w:rPr>
                                  <w:t>Нормативтік, құқықтық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Прямая соединительная линия 316"/>
                          <wps:cNvCnPr/>
                          <wps:spPr>
                            <a:xfrm>
                              <a:off x="1610436" y="272955"/>
                              <a:ext cx="0" cy="2845558"/>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09" name="Прямоугольник 309"/>
                          <wps:cNvSpPr/>
                          <wps:spPr>
                            <a:xfrm>
                              <a:off x="0" y="2982035"/>
                              <a:ext cx="1439545" cy="251460"/>
                            </a:xfrm>
                            <a:prstGeom prst="rect">
                              <a:avLst/>
                            </a:prstGeom>
                          </wps:spPr>
                          <wps:style>
                            <a:lnRef idx="2">
                              <a:schemeClr val="dk1"/>
                            </a:lnRef>
                            <a:fillRef idx="1">
                              <a:schemeClr val="lt1"/>
                            </a:fillRef>
                            <a:effectRef idx="0">
                              <a:schemeClr val="dk1"/>
                            </a:effectRef>
                            <a:fontRef idx="minor">
                              <a:schemeClr val="dk1"/>
                            </a:fontRef>
                          </wps:style>
                          <wps:txbx>
                            <w:txbxContent>
                              <w:p w14:paraId="66B8E218" w14:textId="77777777" w:rsidR="006D74FD" w:rsidRPr="00C03EBE" w:rsidRDefault="006D74FD" w:rsidP="00E0637F">
                                <w:pPr>
                                  <w:pStyle w:val="1"/>
                                  <w:spacing w:before="0"/>
                                  <w:jc w:val="center"/>
                                  <w:textAlignment w:val="baseline"/>
                                  <w:rPr>
                                    <w:b w:val="0"/>
                                    <w:i/>
                                    <w:color w:val="444444"/>
                                    <w:sz w:val="18"/>
                                    <w:szCs w:val="18"/>
                                    <w:lang w:val="ru-RU"/>
                                  </w:rPr>
                                </w:pPr>
                                <w:r w:rsidRPr="00C03EBE">
                                  <w:rPr>
                                    <w:b w:val="0"/>
                                    <w:i/>
                                    <w:color w:val="444444"/>
                                    <w:sz w:val="18"/>
                                    <w:szCs w:val="18"/>
                                    <w:lang w:val="ru-RU"/>
                                  </w:rPr>
                                  <w:t>Қ Р құрылыс нормаларын</w:t>
                                </w:r>
                              </w:p>
                              <w:p w14:paraId="5DC6A07D" w14:textId="77777777" w:rsidR="006D74FD" w:rsidRPr="00E0637F" w:rsidRDefault="006D74FD" w:rsidP="00E0637F">
                                <w:pPr>
                                  <w:pStyle w:val="1"/>
                                  <w:spacing w:before="0"/>
                                  <w:jc w:val="center"/>
                                  <w:textAlignment w:val="baseline"/>
                                  <w:rPr>
                                    <w:color w:val="444444"/>
                                    <w:sz w:val="18"/>
                                    <w:szCs w:val="18"/>
                                    <w:lang w:val="ru-RU"/>
                                  </w:rPr>
                                </w:pPr>
                                <w:r w:rsidRPr="00E0637F">
                                  <w:rPr>
                                    <w:color w:val="444444"/>
                                    <w:sz w:val="18"/>
                                    <w:szCs w:val="18"/>
                                    <w:lang w:val="ru-RU"/>
                                  </w:rPr>
                                  <w:t>бекіту туралы</w:t>
                                </w:r>
                              </w:p>
                              <w:p w14:paraId="2807B939" w14:textId="77777777" w:rsidR="006D74FD" w:rsidRPr="00AD1BDC" w:rsidRDefault="006D74FD" w:rsidP="00E0637F">
                                <w:pPr>
                                  <w:spacing w:after="0" w:line="240" w:lineRule="auto"/>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Прямоугольник 310"/>
                          <wps:cNvSpPr/>
                          <wps:spPr>
                            <a:xfrm>
                              <a:off x="0" y="1992573"/>
                              <a:ext cx="1439545" cy="927735"/>
                            </a:xfrm>
                            <a:prstGeom prst="rect">
                              <a:avLst/>
                            </a:prstGeom>
                          </wps:spPr>
                          <wps:style>
                            <a:lnRef idx="2">
                              <a:schemeClr val="dk1"/>
                            </a:lnRef>
                            <a:fillRef idx="1">
                              <a:schemeClr val="lt1"/>
                            </a:fillRef>
                            <a:effectRef idx="0">
                              <a:schemeClr val="dk1"/>
                            </a:effectRef>
                            <a:fontRef idx="minor">
                              <a:schemeClr val="dk1"/>
                            </a:fontRef>
                          </wps:style>
                          <wps:txbx>
                            <w:txbxContent>
                              <w:p w14:paraId="44060854" w14:textId="77777777" w:rsidR="006D74FD" w:rsidRPr="00C03EBE" w:rsidRDefault="006D74FD" w:rsidP="00E0637F">
                                <w:pPr>
                                  <w:pStyle w:val="1"/>
                                  <w:spacing w:before="0" w:beforeAutospacing="0" w:after="0" w:afterAutospacing="0"/>
                                  <w:jc w:val="center"/>
                                  <w:textAlignment w:val="baseline"/>
                                  <w:rPr>
                                    <w:b w:val="0"/>
                                    <w:i/>
                                    <w:color w:val="444444"/>
                                    <w:sz w:val="18"/>
                                    <w:szCs w:val="18"/>
                                  </w:rPr>
                                </w:pPr>
                                <w:r w:rsidRPr="00C03EBE">
                                  <w:rPr>
                                    <w:b w:val="0"/>
                                    <w:i/>
                                    <w:color w:val="444444"/>
                                    <w:sz w:val="18"/>
                                    <w:szCs w:val="18"/>
                                  </w:rPr>
                                  <w:t>Мемлекеттік тұрғын үй</w:t>
                                </w:r>
                              </w:p>
                              <w:p w14:paraId="367A6099" w14:textId="77777777" w:rsidR="006D74FD" w:rsidRPr="00C03EBE" w:rsidRDefault="006D74FD" w:rsidP="00E0637F">
                                <w:pPr>
                                  <w:pStyle w:val="1"/>
                                  <w:spacing w:before="0" w:beforeAutospacing="0" w:after="0" w:afterAutospacing="0"/>
                                  <w:jc w:val="center"/>
                                  <w:textAlignment w:val="baseline"/>
                                  <w:rPr>
                                    <w:b w:val="0"/>
                                    <w:i/>
                                    <w:color w:val="444444"/>
                                    <w:sz w:val="18"/>
                                    <w:szCs w:val="18"/>
                                  </w:rPr>
                                </w:pPr>
                                <w:r w:rsidRPr="00C03EBE">
                                  <w:rPr>
                                    <w:b w:val="0"/>
                                    <w:i/>
                                    <w:color w:val="444444"/>
                                    <w:sz w:val="18"/>
                                    <w:szCs w:val="18"/>
                                  </w:rPr>
                                  <w:t>қорынан тұрғын үйге немесе мұқтаж ҚР</w:t>
                                </w:r>
                              </w:p>
                              <w:p w14:paraId="0FD89E82" w14:textId="77777777" w:rsidR="006D74FD" w:rsidRPr="00C03EBE" w:rsidRDefault="006D74FD" w:rsidP="00E0637F">
                                <w:pPr>
                                  <w:pStyle w:val="1"/>
                                  <w:spacing w:before="0" w:beforeAutospacing="0" w:after="0" w:afterAutospacing="0"/>
                                  <w:jc w:val="center"/>
                                  <w:textAlignment w:val="baseline"/>
                                  <w:rPr>
                                    <w:b w:val="0"/>
                                    <w:i/>
                                    <w:color w:val="444444"/>
                                    <w:sz w:val="18"/>
                                    <w:szCs w:val="18"/>
                                  </w:rPr>
                                </w:pPr>
                                <w:r w:rsidRPr="00C03EBE">
                                  <w:rPr>
                                    <w:b w:val="0"/>
                                    <w:i/>
                                    <w:color w:val="444444"/>
                                    <w:sz w:val="18"/>
                                    <w:szCs w:val="18"/>
                                  </w:rPr>
                                  <w:t>азаматтарын есепке қою қағидаларын бекіту туралы</w:t>
                                </w:r>
                              </w:p>
                              <w:p w14:paraId="04459B4D" w14:textId="77777777" w:rsidR="006D74FD" w:rsidRPr="00C03EBE" w:rsidRDefault="006D74FD" w:rsidP="00E0637F">
                                <w:pPr>
                                  <w:spacing w:after="0" w:line="240" w:lineRule="auto"/>
                                  <w:jc w:val="center"/>
                                  <w:rPr>
                                    <w:rFonts w:ascii="Times New Roman" w:hAnsi="Times New Roman" w:cs="Times New Roman"/>
                                    <w:i/>
                                    <w:color w:val="C00000"/>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Прямоугольник 312"/>
                          <wps:cNvSpPr/>
                          <wps:spPr>
                            <a:xfrm>
                              <a:off x="0" y="743803"/>
                              <a:ext cx="1439545" cy="371475"/>
                            </a:xfrm>
                            <a:prstGeom prst="rect">
                              <a:avLst/>
                            </a:prstGeom>
                          </wps:spPr>
                          <wps:style>
                            <a:lnRef idx="2">
                              <a:schemeClr val="dk1"/>
                            </a:lnRef>
                            <a:fillRef idx="1">
                              <a:schemeClr val="lt1"/>
                            </a:fillRef>
                            <a:effectRef idx="0">
                              <a:schemeClr val="dk1"/>
                            </a:effectRef>
                            <a:fontRef idx="minor">
                              <a:schemeClr val="dk1"/>
                            </a:fontRef>
                          </wps:style>
                          <wps:txbx>
                            <w:txbxContent>
                              <w:p w14:paraId="699B50AB" w14:textId="77777777" w:rsidR="006D74FD" w:rsidRPr="006200F4" w:rsidRDefault="006D74FD" w:rsidP="004D0D97">
                                <w:pPr>
                                  <w:spacing w:after="0" w:line="240" w:lineRule="auto"/>
                                  <w:ind w:hanging="126"/>
                                  <w:jc w:val="center"/>
                                  <w:rPr>
                                    <w:rFonts w:ascii="Times New Roman" w:hAnsi="Times New Roman" w:cs="Times New Roman"/>
                                    <w:sz w:val="18"/>
                                    <w:szCs w:val="18"/>
                                  </w:rPr>
                                </w:pPr>
                                <w:r w:rsidRPr="00AA6403">
                                  <w:rPr>
                                    <w:rFonts w:ascii="Times New Roman" w:hAnsi="Times New Roman" w:cs="Times New Roman"/>
                                    <w:sz w:val="18"/>
                                    <w:szCs w:val="18"/>
                                  </w:rPr>
                                  <w:t xml:space="preserve"> “Нұрлы ж</w:t>
                                </w:r>
                                <w:r>
                                  <w:rPr>
                                    <w:rFonts w:ascii="Times New Roman" w:hAnsi="Times New Roman" w:cs="Times New Roman"/>
                                    <w:sz w:val="18"/>
                                    <w:szCs w:val="18"/>
                                  </w:rPr>
                                  <w:t>ер</w:t>
                                </w:r>
                                <w:r w:rsidRPr="00AA6403">
                                  <w:rPr>
                                    <w:rFonts w:ascii="Times New Roman" w:hAnsi="Times New Roman" w:cs="Times New Roman"/>
                                    <w:sz w:val="18"/>
                                    <w:szCs w:val="18"/>
                                  </w:rPr>
                                  <w:t>”</w:t>
                                </w:r>
                                <w:r>
                                  <w:rPr>
                                    <w:rFonts w:ascii="Times New Roman" w:hAnsi="Times New Roman" w:cs="Times New Roman"/>
                                    <w:sz w:val="18"/>
                                    <w:szCs w:val="18"/>
                                  </w:rPr>
                                  <w:t xml:space="preserve"> </w:t>
                                </w:r>
                                <w:r w:rsidRPr="00BC5631">
                                  <w:rPr>
                                    <w:rFonts w:ascii="Times New Roman" w:hAnsi="Times New Roman" w:cs="Times New Roman"/>
                                    <w:color w:val="444444"/>
                                    <w:sz w:val="18"/>
                                    <w:szCs w:val="18"/>
                                  </w:rPr>
                                  <w:t>мемлекеттік бағдарламасы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Прямоугольник 311"/>
                          <wps:cNvSpPr/>
                          <wps:spPr>
                            <a:xfrm>
                              <a:off x="0" y="1160059"/>
                              <a:ext cx="1439545" cy="784225"/>
                            </a:xfrm>
                            <a:prstGeom prst="rect">
                              <a:avLst/>
                            </a:prstGeom>
                          </wps:spPr>
                          <wps:style>
                            <a:lnRef idx="2">
                              <a:schemeClr val="dk1"/>
                            </a:lnRef>
                            <a:fillRef idx="1">
                              <a:schemeClr val="lt1"/>
                            </a:fillRef>
                            <a:effectRef idx="0">
                              <a:schemeClr val="dk1"/>
                            </a:effectRef>
                            <a:fontRef idx="minor">
                              <a:schemeClr val="dk1"/>
                            </a:fontRef>
                          </wps:style>
                          <wps:txbx>
                            <w:txbxContent>
                              <w:p w14:paraId="6DBF9894" w14:textId="77777777" w:rsidR="006D74FD" w:rsidRPr="00C03EBE" w:rsidRDefault="006D74FD" w:rsidP="00E0637F">
                                <w:pPr>
                                  <w:pStyle w:val="1"/>
                                  <w:spacing w:before="0"/>
                                  <w:jc w:val="center"/>
                                  <w:textAlignment w:val="baseline"/>
                                  <w:rPr>
                                    <w:b w:val="0"/>
                                    <w:i/>
                                    <w:color w:val="444444"/>
                                    <w:sz w:val="18"/>
                                    <w:szCs w:val="18"/>
                                  </w:rPr>
                                </w:pPr>
                                <w:r w:rsidRPr="00C03EBE">
                                  <w:rPr>
                                    <w:b w:val="0"/>
                                    <w:i/>
                                    <w:color w:val="444444"/>
                                    <w:sz w:val="18"/>
                                    <w:szCs w:val="18"/>
                                  </w:rPr>
                                  <w:t>Тұрғын үй құрылысын ұзақ мерзiмдi қаржыландырудың және ипотекалық несие беру жүйесiн дамытудың</w:t>
                                </w:r>
                              </w:p>
                              <w:p w14:paraId="6A4D5508" w14:textId="77777777" w:rsidR="006D74FD" w:rsidRPr="00C03EBE" w:rsidRDefault="006D74FD" w:rsidP="00E0637F">
                                <w:pPr>
                                  <w:pStyle w:val="1"/>
                                  <w:spacing w:before="0"/>
                                  <w:jc w:val="center"/>
                                  <w:textAlignment w:val="baseline"/>
                                  <w:rPr>
                                    <w:b w:val="0"/>
                                    <w:i/>
                                    <w:color w:val="444444"/>
                                    <w:sz w:val="18"/>
                                    <w:szCs w:val="18"/>
                                  </w:rPr>
                                </w:pPr>
                                <w:r w:rsidRPr="00C03EBE">
                                  <w:rPr>
                                    <w:b w:val="0"/>
                                    <w:i/>
                                    <w:color w:val="444444"/>
                                    <w:sz w:val="18"/>
                                    <w:szCs w:val="18"/>
                                  </w:rPr>
                                  <w:t>бағдарламасын бекiту туралы</w:t>
                                </w:r>
                              </w:p>
                              <w:p w14:paraId="33C40A12" w14:textId="77777777" w:rsidR="006D74FD" w:rsidRPr="00C03EBE" w:rsidRDefault="006D74FD" w:rsidP="00E0637F">
                                <w:pPr>
                                  <w:pStyle w:val="1"/>
                                  <w:spacing w:before="0"/>
                                  <w:jc w:val="center"/>
                                  <w:textAlignment w:val="baseline"/>
                                  <w:rPr>
                                    <w:b w:val="0"/>
                                    <w:i/>
                                    <w:color w:val="C0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Прямоугольник 320"/>
                          <wps:cNvSpPr/>
                          <wps:spPr>
                            <a:xfrm>
                              <a:off x="0" y="416256"/>
                              <a:ext cx="1439545" cy="243840"/>
                            </a:xfrm>
                            <a:prstGeom prst="rect">
                              <a:avLst/>
                            </a:prstGeom>
                          </wps:spPr>
                          <wps:style>
                            <a:lnRef idx="2">
                              <a:schemeClr val="dk1"/>
                            </a:lnRef>
                            <a:fillRef idx="1">
                              <a:schemeClr val="lt1"/>
                            </a:fillRef>
                            <a:effectRef idx="0">
                              <a:schemeClr val="dk1"/>
                            </a:effectRef>
                            <a:fontRef idx="minor">
                              <a:schemeClr val="dk1"/>
                            </a:fontRef>
                          </wps:style>
                          <wps:txbx>
                            <w:txbxContent>
                              <w:p w14:paraId="3A7945FF" w14:textId="77777777" w:rsidR="006D74FD" w:rsidRDefault="006D74FD" w:rsidP="00E0637F">
                                <w:pPr>
                                  <w:spacing w:after="0" w:line="240" w:lineRule="auto"/>
                                  <w:textAlignment w:val="baseline"/>
                                  <w:outlineLvl w:val="0"/>
                                  <w:rPr>
                                    <w:rFonts w:ascii="Times New Roman" w:eastAsia="Times New Roman" w:hAnsi="Times New Roman" w:cs="Times New Roman"/>
                                    <w:color w:val="444444"/>
                                    <w:kern w:val="36"/>
                                    <w:sz w:val="18"/>
                                    <w:szCs w:val="18"/>
                                  </w:rPr>
                                </w:pPr>
                                <w:r w:rsidRPr="00F40D2F">
                                  <w:rPr>
                                    <w:rFonts w:ascii="Times New Roman" w:eastAsia="Times New Roman" w:hAnsi="Times New Roman" w:cs="Times New Roman"/>
                                    <w:color w:val="444444"/>
                                    <w:kern w:val="36"/>
                                    <w:sz w:val="18"/>
                                    <w:szCs w:val="18"/>
                                  </w:rPr>
                                  <w:t>Тұрғын үй қатынастары</w:t>
                                </w:r>
                              </w:p>
                              <w:p w14:paraId="597F1FE7" w14:textId="77777777" w:rsidR="006D74FD" w:rsidRPr="00F40D2F" w:rsidRDefault="006D74FD" w:rsidP="00E0637F">
                                <w:pPr>
                                  <w:spacing w:after="0" w:line="240" w:lineRule="auto"/>
                                  <w:textAlignment w:val="baseline"/>
                                  <w:outlineLvl w:val="0"/>
                                  <w:rPr>
                                    <w:rFonts w:ascii="Times New Roman" w:eastAsia="Times New Roman" w:hAnsi="Times New Roman" w:cs="Times New Roman"/>
                                    <w:color w:val="444444"/>
                                    <w:kern w:val="36"/>
                                    <w:sz w:val="18"/>
                                    <w:szCs w:val="18"/>
                                  </w:rPr>
                                </w:pPr>
                                <w:r w:rsidRPr="00F40D2F">
                                  <w:rPr>
                                    <w:rFonts w:ascii="Times New Roman" w:eastAsia="Times New Roman" w:hAnsi="Times New Roman" w:cs="Times New Roman"/>
                                    <w:color w:val="444444"/>
                                    <w:kern w:val="36"/>
                                    <w:sz w:val="18"/>
                                    <w:szCs w:val="18"/>
                                  </w:rPr>
                                  <w:t xml:space="preserve"> туралы</w:t>
                                </w:r>
                              </w:p>
                              <w:p w14:paraId="7CF7B9B4" w14:textId="77777777" w:rsidR="006D74FD" w:rsidRPr="00AA6403" w:rsidRDefault="006D74FD" w:rsidP="00E0637F">
                                <w:pPr>
                                  <w:spacing w:after="0" w:line="240" w:lineRule="auto"/>
                                  <w:jc w:val="cente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Прямая соединительная линия 319"/>
                          <wps:cNvCnPr/>
                          <wps:spPr>
                            <a:xfrm>
                              <a:off x="1433015" y="539086"/>
                              <a:ext cx="180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18" name="Прямая соединительная линия 318"/>
                          <wps:cNvCnPr/>
                          <wps:spPr>
                            <a:xfrm>
                              <a:off x="1433015" y="928047"/>
                              <a:ext cx="180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15" name="Прямая соединительная линия 315"/>
                          <wps:cNvCnPr/>
                          <wps:spPr>
                            <a:xfrm>
                              <a:off x="1446663" y="1630907"/>
                              <a:ext cx="180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14" name="Прямая соединительная линия 314"/>
                          <wps:cNvCnPr/>
                          <wps:spPr>
                            <a:xfrm>
                              <a:off x="1433015" y="2456597"/>
                              <a:ext cx="17970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13" name="Прямая соединительная линия 313"/>
                          <wps:cNvCnPr/>
                          <wps:spPr>
                            <a:xfrm flipH="1">
                              <a:off x="1433015" y="3118513"/>
                              <a:ext cx="180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85" name="Группа 85"/>
                        <wpg:cNvGrpSpPr/>
                        <wpg:grpSpPr>
                          <a:xfrm>
                            <a:off x="6824" y="4319516"/>
                            <a:ext cx="1637892" cy="3386569"/>
                            <a:chOff x="0" y="0"/>
                            <a:chExt cx="1637892" cy="3386569"/>
                          </a:xfrm>
                        </wpg:grpSpPr>
                        <wps:wsp>
                          <wps:cNvPr id="334" name="Прямоугольник 334"/>
                          <wps:cNvSpPr/>
                          <wps:spPr>
                            <a:xfrm>
                              <a:off x="170597" y="0"/>
                              <a:ext cx="1300764" cy="396000"/>
                            </a:xfrm>
                            <a:prstGeom prst="rect">
                              <a:avLst/>
                            </a:prstGeom>
                            <a:ln w="19050">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14:paraId="5F2C0E10" w14:textId="77777777" w:rsidR="006D74FD" w:rsidRPr="00C03EBE" w:rsidRDefault="006D74FD" w:rsidP="004D0D97">
                                <w:pPr>
                                  <w:spacing w:after="0" w:line="240" w:lineRule="auto"/>
                                  <w:ind w:right="-104" w:hanging="98"/>
                                  <w:jc w:val="center"/>
                                  <w:rPr>
                                    <w:rFonts w:ascii="Times New Roman" w:hAnsi="Times New Roman" w:cs="Times New Roman"/>
                                    <w:bCs/>
                                    <w:i/>
                                    <w:sz w:val="18"/>
                                    <w:szCs w:val="18"/>
                                  </w:rPr>
                                </w:pPr>
                                <w:r w:rsidRPr="00C03EBE">
                                  <w:rPr>
                                    <w:rFonts w:ascii="Times New Roman" w:hAnsi="Times New Roman" w:cs="Times New Roman"/>
                                    <w:bCs/>
                                    <w:i/>
                                    <w:sz w:val="18"/>
                                    <w:szCs w:val="18"/>
                                  </w:rPr>
                                  <w:t>Құрылыс компанияларын қолдау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Прямоугольник 297"/>
                          <wps:cNvSpPr/>
                          <wps:spPr>
                            <a:xfrm>
                              <a:off x="197892" y="1665027"/>
                              <a:ext cx="1440000" cy="513080"/>
                            </a:xfrm>
                            <a:prstGeom prst="rect">
                              <a:avLst/>
                            </a:prstGeom>
                          </wps:spPr>
                          <wps:style>
                            <a:lnRef idx="2">
                              <a:schemeClr val="dk1"/>
                            </a:lnRef>
                            <a:fillRef idx="1">
                              <a:schemeClr val="lt1"/>
                            </a:fillRef>
                            <a:effectRef idx="0">
                              <a:schemeClr val="dk1"/>
                            </a:effectRef>
                            <a:fontRef idx="minor">
                              <a:schemeClr val="dk1"/>
                            </a:fontRef>
                          </wps:style>
                          <wps:txbx>
                            <w:txbxContent>
                              <w:p w14:paraId="1176975A" w14:textId="77777777" w:rsidR="006D74FD" w:rsidRPr="00F70927" w:rsidRDefault="006D74FD" w:rsidP="00E0637F">
                                <w:pPr>
                                  <w:spacing w:after="0" w:line="240" w:lineRule="auto"/>
                                  <w:jc w:val="center"/>
                                  <w:rPr>
                                    <w:rFonts w:ascii="Times New Roman" w:hAnsi="Times New Roman" w:cs="Times New Roman"/>
                                    <w:b/>
                                    <w:bCs/>
                                    <w:sz w:val="20"/>
                                    <w:szCs w:val="20"/>
                                  </w:rPr>
                                </w:pPr>
                                <w:r w:rsidRPr="002664C2">
                                  <w:rPr>
                                    <w:rFonts w:ascii="Times New Roman" w:hAnsi="Times New Roman" w:cs="Times New Roman"/>
                                    <w:sz w:val="18"/>
                                    <w:szCs w:val="18"/>
                                  </w:rPr>
                                  <w:t>Тұрғын үй құрылысы</w:t>
                                </w:r>
                                <w:r>
                                  <w:rPr>
                                    <w:rFonts w:ascii="Times New Roman" w:hAnsi="Times New Roman" w:cs="Times New Roman"/>
                                    <w:sz w:val="18"/>
                                    <w:szCs w:val="18"/>
                                  </w:rPr>
                                  <w:t xml:space="preserve">н </w:t>
                                </w:r>
                                <w:r w:rsidRPr="002664C2">
                                  <w:rPr>
                                    <w:rFonts w:ascii="Times New Roman" w:hAnsi="Times New Roman" w:cs="Times New Roman"/>
                                    <w:sz w:val="18"/>
                                    <w:szCs w:val="18"/>
                                  </w:rPr>
                                  <w:t>толық</w:t>
                                </w:r>
                                <w:r>
                                  <w:rPr>
                                    <w:rFonts w:ascii="Times New Roman" w:hAnsi="Times New Roman" w:cs="Times New Roman"/>
                                    <w:sz w:val="18"/>
                                    <w:szCs w:val="18"/>
                                  </w:rPr>
                                  <w:t xml:space="preserve"> аяқтау (“</w:t>
                                </w:r>
                                <w:r w:rsidRPr="00051FCA">
                                  <w:rPr>
                                    <w:rFonts w:ascii="Times New Roman" w:hAnsi="Times New Roman" w:cs="Times New Roman"/>
                                    <w:sz w:val="18"/>
                                    <w:szCs w:val="18"/>
                                  </w:rPr>
                                  <w:t>кілт арқылы</w:t>
                                </w:r>
                                <w:r>
                                  <w:rPr>
                                    <w:rFonts w:ascii="Times New Roman" w:hAnsi="Times New Roman" w:cs="Times New Roman"/>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Прямоугольник 304"/>
                          <wps:cNvSpPr/>
                          <wps:spPr>
                            <a:xfrm>
                              <a:off x="191068" y="1235122"/>
                              <a:ext cx="1439545" cy="387938"/>
                            </a:xfrm>
                            <a:prstGeom prst="rect">
                              <a:avLst/>
                            </a:prstGeom>
                          </wps:spPr>
                          <wps:style>
                            <a:lnRef idx="2">
                              <a:schemeClr val="dk1"/>
                            </a:lnRef>
                            <a:fillRef idx="1">
                              <a:schemeClr val="lt1"/>
                            </a:fillRef>
                            <a:effectRef idx="0">
                              <a:schemeClr val="dk1"/>
                            </a:effectRef>
                            <a:fontRef idx="minor">
                              <a:schemeClr val="dk1"/>
                            </a:fontRef>
                          </wps:style>
                          <wps:txbx>
                            <w:txbxContent>
                              <w:p w14:paraId="5E403E01" w14:textId="24E5F988" w:rsidR="006D74FD" w:rsidRPr="00A929AC" w:rsidRDefault="006D74FD" w:rsidP="00E0637F">
                                <w:pPr>
                                  <w:jc w:val="center"/>
                                  <w:rPr>
                                    <w:rFonts w:ascii="Times New Roman" w:hAnsi="Times New Roman" w:cs="Times New Roman"/>
                                    <w:b/>
                                    <w:bCs/>
                                    <w:sz w:val="20"/>
                                    <w:szCs w:val="20"/>
                                  </w:rPr>
                                </w:pPr>
                                <w:r w:rsidRPr="002664C2">
                                  <w:rPr>
                                    <w:rFonts w:ascii="Times New Roman" w:eastAsia="Times New Roman" w:hAnsi="Times New Roman" w:cs="Times New Roman"/>
                                    <w:sz w:val="18"/>
                                    <w:szCs w:val="18"/>
                                  </w:rPr>
                                  <w:t>Ортақ тұрғын үй құры</w:t>
                                </w:r>
                                <w:r>
                                  <w:rPr>
                                    <w:rFonts w:ascii="Times New Roman" w:eastAsia="Times New Roman" w:hAnsi="Times New Roman" w:cs="Times New Roman"/>
                                    <w:sz w:val="18"/>
                                    <w:szCs w:val="18"/>
                                  </w:rPr>
                                  <w:t xml:space="preserve"> </w:t>
                                </w:r>
                                <w:r w:rsidRPr="002664C2">
                                  <w:rPr>
                                    <w:rFonts w:ascii="Times New Roman" w:eastAsia="Times New Roman" w:hAnsi="Times New Roman" w:cs="Times New Roman"/>
                                    <w:sz w:val="18"/>
                                    <w:szCs w:val="18"/>
                                  </w:rPr>
                                  <w:t>лысына кепілдік беру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Прямоугольник 303"/>
                          <wps:cNvSpPr/>
                          <wps:spPr>
                            <a:xfrm>
                              <a:off x="197892" y="2231409"/>
                              <a:ext cx="1439545" cy="552734"/>
                            </a:xfrm>
                            <a:prstGeom prst="rect">
                              <a:avLst/>
                            </a:prstGeom>
                          </wps:spPr>
                          <wps:style>
                            <a:lnRef idx="2">
                              <a:schemeClr val="dk1"/>
                            </a:lnRef>
                            <a:fillRef idx="1">
                              <a:schemeClr val="lt1"/>
                            </a:fillRef>
                            <a:effectRef idx="0">
                              <a:schemeClr val="dk1"/>
                            </a:effectRef>
                            <a:fontRef idx="minor">
                              <a:schemeClr val="dk1"/>
                            </a:fontRef>
                          </wps:style>
                          <wps:txbx>
                            <w:txbxContent>
                              <w:p w14:paraId="34098329" w14:textId="77777777" w:rsidR="006D74FD" w:rsidRPr="00F70927" w:rsidRDefault="006D74FD" w:rsidP="00D7788C">
                                <w:pPr>
                                  <w:ind w:left="-112" w:right="-61"/>
                                  <w:jc w:val="center"/>
                                  <w:rPr>
                                    <w:rFonts w:ascii="Times New Roman" w:hAnsi="Times New Roman" w:cs="Times New Roman"/>
                                    <w:b/>
                                    <w:bCs/>
                                    <w:sz w:val="20"/>
                                    <w:szCs w:val="20"/>
                                  </w:rPr>
                                </w:pPr>
                                <w:r>
                                  <w:rPr>
                                    <w:rFonts w:ascii="Times New Roman" w:eastAsia="Times New Roman" w:hAnsi="Times New Roman" w:cs="Times New Roman"/>
                                    <w:sz w:val="18"/>
                                    <w:szCs w:val="18"/>
                                  </w:rPr>
                                  <w:t>И</w:t>
                                </w:r>
                                <w:r w:rsidRPr="002664C2">
                                  <w:rPr>
                                    <w:rFonts w:ascii="Times New Roman" w:eastAsia="Times New Roman" w:hAnsi="Times New Roman" w:cs="Times New Roman"/>
                                    <w:sz w:val="18"/>
                                    <w:szCs w:val="18"/>
                                  </w:rPr>
                                  <w:t xml:space="preserve">нвестициялық </w:t>
                                </w:r>
                                <w:r>
                                  <w:rPr>
                                    <w:rFonts w:ascii="Times New Roman" w:eastAsia="Times New Roman" w:hAnsi="Times New Roman" w:cs="Times New Roman"/>
                                    <w:sz w:val="18"/>
                                    <w:szCs w:val="18"/>
                                  </w:rPr>
                                  <w:t>т</w:t>
                                </w:r>
                                <w:r w:rsidRPr="002664C2">
                                  <w:rPr>
                                    <w:rFonts w:ascii="Times New Roman" w:eastAsia="Times New Roman" w:hAnsi="Times New Roman" w:cs="Times New Roman"/>
                                    <w:sz w:val="18"/>
                                    <w:szCs w:val="18"/>
                                  </w:rPr>
                                  <w:t>ұрғын үй жобаларын</w:t>
                                </w:r>
                                <w:r>
                                  <w:rPr>
                                    <w:rFonts w:ascii="Times New Roman" w:eastAsia="Times New Roman" w:hAnsi="Times New Roman" w:cs="Times New Roman"/>
                                    <w:sz w:val="18"/>
                                    <w:szCs w:val="18"/>
                                  </w:rPr>
                                  <w:t>а</w:t>
                                </w:r>
                                <w:r w:rsidRPr="002664C2">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“проектік </w:t>
                                </w:r>
                                <w:r w:rsidRPr="002664C2">
                                  <w:rPr>
                                    <w:rFonts w:ascii="Times New Roman" w:eastAsia="Times New Roman" w:hAnsi="Times New Roman" w:cs="Times New Roman"/>
                                    <w:sz w:val="18"/>
                                    <w:szCs w:val="18"/>
                                  </w:rPr>
                                  <w:t>қаржыландыру</w:t>
                                </w:r>
                                <w:r>
                                  <w:rPr>
                                    <w:rFonts w:ascii="Times New Roman" w:eastAsia="Times New Roman" w:hAnsi="Times New Roman" w:cs="Times New Roman"/>
                                    <w:sz w:val="18"/>
                                    <w:szCs w:val="18"/>
                                  </w:rPr>
                                  <w:t>” енгізу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Прямоугольник 305"/>
                          <wps:cNvSpPr/>
                          <wps:spPr>
                            <a:xfrm>
                              <a:off x="191068" y="675564"/>
                              <a:ext cx="1439545" cy="491490"/>
                            </a:xfrm>
                            <a:prstGeom prst="rect">
                              <a:avLst/>
                            </a:prstGeom>
                          </wps:spPr>
                          <wps:style>
                            <a:lnRef idx="2">
                              <a:schemeClr val="dk1"/>
                            </a:lnRef>
                            <a:fillRef idx="1">
                              <a:schemeClr val="lt1"/>
                            </a:fillRef>
                            <a:effectRef idx="0">
                              <a:schemeClr val="dk1"/>
                            </a:effectRef>
                            <a:fontRef idx="minor">
                              <a:schemeClr val="dk1"/>
                            </a:fontRef>
                          </wps:style>
                          <wps:txbx>
                            <w:txbxContent>
                              <w:p w14:paraId="45E38AE9" w14:textId="3F55C395" w:rsidR="006D74FD" w:rsidRPr="00F70927" w:rsidRDefault="006D74FD" w:rsidP="00E0637F">
                                <w:pPr>
                                  <w:spacing w:after="0" w:line="240" w:lineRule="auto"/>
                                  <w:jc w:val="center"/>
                                  <w:rPr>
                                    <w:rFonts w:ascii="Times New Roman" w:hAnsi="Times New Roman" w:cs="Times New Roman"/>
                                    <w:sz w:val="18"/>
                                    <w:szCs w:val="18"/>
                                  </w:rPr>
                                </w:pPr>
                                <w:r w:rsidRPr="002664C2">
                                  <w:rPr>
                                    <w:rFonts w:ascii="Times New Roman" w:hAnsi="Times New Roman" w:cs="Times New Roman"/>
                                    <w:sz w:val="18"/>
                                    <w:szCs w:val="18"/>
                                  </w:rPr>
                                  <w:t>Құрылыс компания</w:t>
                                </w:r>
                                <w:r>
                                  <w:rPr>
                                    <w:rFonts w:ascii="Times New Roman" w:hAnsi="Times New Roman" w:cs="Times New Roman"/>
                                    <w:sz w:val="18"/>
                                    <w:szCs w:val="18"/>
                                  </w:rPr>
                                  <w:t xml:space="preserve"> </w:t>
                                </w:r>
                                <w:r w:rsidRPr="002664C2">
                                  <w:rPr>
                                    <w:rFonts w:ascii="Times New Roman" w:hAnsi="Times New Roman" w:cs="Times New Roman"/>
                                    <w:sz w:val="18"/>
                                    <w:szCs w:val="18"/>
                                  </w:rPr>
                                  <w:t xml:space="preserve">ларын субсидиялау, жеңілдетілген несие </w:t>
                                </w:r>
                                <w:r>
                                  <w:rPr>
                                    <w:rFonts w:ascii="Times New Roman" w:hAnsi="Times New Roman" w:cs="Times New Roman"/>
                                    <w:sz w:val="18"/>
                                    <w:szCs w:val="18"/>
                                  </w:rPr>
                                  <w:t>беру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Прямая соединительная линия 354"/>
                          <wps:cNvCnPr/>
                          <wps:spPr>
                            <a:xfrm flipH="1">
                              <a:off x="0" y="156949"/>
                              <a:ext cx="1800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98" name="Прямая соединительная линия 298"/>
                          <wps:cNvCnPr/>
                          <wps:spPr>
                            <a:xfrm flipV="1">
                              <a:off x="6824" y="156949"/>
                              <a:ext cx="0" cy="2967355"/>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53" name="Прямая соединительная линия 353"/>
                          <wps:cNvCnPr/>
                          <wps:spPr>
                            <a:xfrm>
                              <a:off x="20471" y="955343"/>
                              <a:ext cx="180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06" name="Прямая соединительная линия 306"/>
                          <wps:cNvCnPr/>
                          <wps:spPr>
                            <a:xfrm>
                              <a:off x="13648" y="1426191"/>
                              <a:ext cx="180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01" name="Прямая соединительная линия 301"/>
                          <wps:cNvCnPr/>
                          <wps:spPr>
                            <a:xfrm>
                              <a:off x="13648" y="1944806"/>
                              <a:ext cx="180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02" name="Прямоугольник 302"/>
                          <wps:cNvSpPr/>
                          <wps:spPr>
                            <a:xfrm>
                              <a:off x="197892" y="2872854"/>
                              <a:ext cx="1439545" cy="513715"/>
                            </a:xfrm>
                            <a:prstGeom prst="rect">
                              <a:avLst/>
                            </a:prstGeom>
                          </wps:spPr>
                          <wps:style>
                            <a:lnRef idx="2">
                              <a:schemeClr val="dk1"/>
                            </a:lnRef>
                            <a:fillRef idx="1">
                              <a:schemeClr val="lt1"/>
                            </a:fillRef>
                            <a:effectRef idx="0">
                              <a:schemeClr val="dk1"/>
                            </a:effectRef>
                            <a:fontRef idx="minor">
                              <a:schemeClr val="dk1"/>
                            </a:fontRef>
                          </wps:style>
                          <wps:txbx>
                            <w:txbxContent>
                              <w:p w14:paraId="654438D8" w14:textId="77777777" w:rsidR="006D74FD" w:rsidRPr="00A929AC" w:rsidRDefault="006D74FD" w:rsidP="00E0637F">
                                <w:pPr>
                                  <w:spacing w:after="0" w:line="240" w:lineRule="auto"/>
                                  <w:jc w:val="center"/>
                                  <w:rPr>
                                    <w:rFonts w:ascii="Times New Roman" w:hAnsi="Times New Roman" w:cs="Times New Roman"/>
                                    <w:b/>
                                    <w:bCs/>
                                    <w:sz w:val="20"/>
                                    <w:szCs w:val="20"/>
                                  </w:rPr>
                                </w:pPr>
                                <w:r w:rsidRPr="002664C2">
                                  <w:rPr>
                                    <w:rFonts w:ascii="Times New Roman" w:hAnsi="Times New Roman" w:cs="Times New Roman"/>
                                    <w:sz w:val="18"/>
                                    <w:szCs w:val="18"/>
                                  </w:rPr>
                                  <w:t>Инновациялық тұрғын үй жобаларын қаржыландыру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Прямая соединительная линия 300"/>
                          <wps:cNvCnPr/>
                          <wps:spPr>
                            <a:xfrm>
                              <a:off x="13648" y="2477069"/>
                              <a:ext cx="180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99" name="Прямая соединительная линия 299"/>
                          <wps:cNvCnPr/>
                          <wps:spPr>
                            <a:xfrm>
                              <a:off x="13648" y="3125337"/>
                              <a:ext cx="17970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95" name="Прямая соединительная линия 295"/>
                        <wps:cNvCnPr/>
                        <wps:spPr>
                          <a:xfrm flipV="1">
                            <a:off x="5404513" y="4067032"/>
                            <a:ext cx="179705"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77" name="Прямая соединительная линия 277"/>
                        <wps:cNvCnPr/>
                        <wps:spPr>
                          <a:xfrm>
                            <a:off x="5581934" y="968991"/>
                            <a:ext cx="0" cy="309753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cNvPr id="40" name="Группа 40"/>
                        <wpg:cNvGrpSpPr/>
                        <wpg:grpSpPr>
                          <a:xfrm>
                            <a:off x="1562669" y="0"/>
                            <a:ext cx="2005965" cy="3787140"/>
                            <a:chOff x="0" y="0"/>
                            <a:chExt cx="2006220" cy="3787164"/>
                          </a:xfrm>
                        </wpg:grpSpPr>
                        <wps:wsp>
                          <wps:cNvPr id="323" name="Прямоугольник 323"/>
                          <wps:cNvSpPr/>
                          <wps:spPr>
                            <a:xfrm>
                              <a:off x="0" y="3534434"/>
                              <a:ext cx="2006220" cy="25273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7FD2C0A4" w14:textId="77777777" w:rsidR="006D74FD" w:rsidRPr="00C03EBE" w:rsidRDefault="006D74FD" w:rsidP="00E0637F">
                                <w:pPr>
                                  <w:spacing w:after="0" w:line="240" w:lineRule="auto"/>
                                  <w:jc w:val="center"/>
                                  <w:rPr>
                                    <w:rFonts w:ascii="Times New Roman" w:hAnsi="Times New Roman" w:cs="Times New Roman"/>
                                    <w:bCs/>
                                    <w:i/>
                                    <w:sz w:val="18"/>
                                    <w:szCs w:val="18"/>
                                  </w:rPr>
                                </w:pPr>
                                <w:r w:rsidRPr="00C03EBE">
                                  <w:rPr>
                                    <w:rFonts w:ascii="Times New Roman" w:hAnsi="Times New Roman" w:cs="Times New Roman"/>
                                    <w:bCs/>
                                    <w:i/>
                                    <w:sz w:val="18"/>
                                    <w:szCs w:val="18"/>
                                  </w:rPr>
                                  <w:t>Қаржылық-экономикалық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Прямоугольник 328"/>
                          <wps:cNvSpPr/>
                          <wps:spPr>
                            <a:xfrm>
                              <a:off x="225188" y="2251880"/>
                              <a:ext cx="1728000" cy="288000"/>
                            </a:xfrm>
                            <a:prstGeom prst="rect">
                              <a:avLst/>
                            </a:prstGeom>
                          </wps:spPr>
                          <wps:style>
                            <a:lnRef idx="2">
                              <a:schemeClr val="dk1"/>
                            </a:lnRef>
                            <a:fillRef idx="1">
                              <a:schemeClr val="lt1"/>
                            </a:fillRef>
                            <a:effectRef idx="0">
                              <a:schemeClr val="dk1"/>
                            </a:effectRef>
                            <a:fontRef idx="minor">
                              <a:schemeClr val="dk1"/>
                            </a:fontRef>
                          </wps:style>
                          <wps:txbx>
                            <w:txbxContent>
                              <w:p w14:paraId="3211D0F7" w14:textId="77777777" w:rsidR="006D74FD" w:rsidRPr="00B93370" w:rsidRDefault="006D74FD" w:rsidP="00E0637F">
                                <w:pPr>
                                  <w:spacing w:after="0" w:line="240" w:lineRule="auto"/>
                                  <w:jc w:val="center"/>
                                  <w:rPr>
                                    <w:rFonts w:ascii="Times New Roman" w:hAnsi="Times New Roman" w:cs="Times New Roman"/>
                                    <w:sz w:val="18"/>
                                    <w:szCs w:val="18"/>
                                  </w:rPr>
                                </w:pPr>
                                <w:r w:rsidRPr="004A6D14">
                                  <w:rPr>
                                    <w:rFonts w:ascii="Times New Roman" w:hAnsi="Times New Roman" w:cs="Times New Roman"/>
                                    <w:sz w:val="18"/>
                                    <w:szCs w:val="18"/>
                                  </w:rPr>
                                  <w:t>Тұрғын үй сертификаттары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Прямоугольник 327"/>
                          <wps:cNvSpPr/>
                          <wps:spPr>
                            <a:xfrm>
                              <a:off x="225188" y="2572602"/>
                              <a:ext cx="1728000" cy="504000"/>
                            </a:xfrm>
                            <a:prstGeom prst="rect">
                              <a:avLst/>
                            </a:prstGeom>
                          </wps:spPr>
                          <wps:style>
                            <a:lnRef idx="2">
                              <a:schemeClr val="dk1"/>
                            </a:lnRef>
                            <a:fillRef idx="1">
                              <a:schemeClr val="lt1"/>
                            </a:fillRef>
                            <a:effectRef idx="0">
                              <a:schemeClr val="dk1"/>
                            </a:effectRef>
                            <a:fontRef idx="minor">
                              <a:schemeClr val="dk1"/>
                            </a:fontRef>
                          </wps:style>
                          <wps:txbx>
                            <w:txbxContent>
                              <w:p w14:paraId="27128C81" w14:textId="3915A4BA" w:rsidR="006D74FD" w:rsidRPr="00B93370" w:rsidRDefault="006D74FD" w:rsidP="00E0637F">
                                <w:pPr>
                                  <w:spacing w:after="0" w:line="240" w:lineRule="auto"/>
                                  <w:jc w:val="center"/>
                                  <w:rPr>
                                    <w:rFonts w:ascii="Times New Roman" w:hAnsi="Times New Roman" w:cs="Times New Roman"/>
                                    <w:sz w:val="18"/>
                                    <w:szCs w:val="18"/>
                                  </w:rPr>
                                </w:pPr>
                                <w:r w:rsidRPr="004A6D14">
                                  <w:rPr>
                                    <w:rFonts w:ascii="Times New Roman" w:hAnsi="Times New Roman" w:cs="Times New Roman"/>
                                    <w:sz w:val="18"/>
                                    <w:szCs w:val="18"/>
                                  </w:rPr>
                                  <w:t>Мақсатты жеңілдетілген несиелеу (тұрғын үй бағдарла</w:t>
                                </w:r>
                                <w:r>
                                  <w:rPr>
                                    <w:rFonts w:ascii="Times New Roman" w:hAnsi="Times New Roman" w:cs="Times New Roman"/>
                                    <w:sz w:val="18"/>
                                    <w:szCs w:val="18"/>
                                  </w:rPr>
                                  <w:t xml:space="preserve"> </w:t>
                                </w:r>
                                <w:r w:rsidRPr="004A6D14">
                                  <w:rPr>
                                    <w:rFonts w:ascii="Times New Roman" w:hAnsi="Times New Roman" w:cs="Times New Roman"/>
                                    <w:sz w:val="18"/>
                                    <w:szCs w:val="18"/>
                                  </w:rPr>
                                  <w:t>масының бағыттары бойынша)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Прямоугольник 325"/>
                          <wps:cNvSpPr/>
                          <wps:spPr>
                            <a:xfrm>
                              <a:off x="225188" y="3125337"/>
                              <a:ext cx="1728000" cy="363220"/>
                            </a:xfrm>
                            <a:prstGeom prst="rect">
                              <a:avLst/>
                            </a:prstGeom>
                          </wps:spPr>
                          <wps:style>
                            <a:lnRef idx="2">
                              <a:schemeClr val="dk1"/>
                            </a:lnRef>
                            <a:fillRef idx="1">
                              <a:schemeClr val="lt1"/>
                            </a:fillRef>
                            <a:effectRef idx="0">
                              <a:schemeClr val="dk1"/>
                            </a:effectRef>
                            <a:fontRef idx="minor">
                              <a:schemeClr val="dk1"/>
                            </a:fontRef>
                          </wps:style>
                          <wps:txbx>
                            <w:txbxContent>
                              <w:p w14:paraId="2328C864" w14:textId="77777777" w:rsidR="006D74FD" w:rsidRPr="00B93370" w:rsidRDefault="006D74FD" w:rsidP="00E0637F">
                                <w:pPr>
                                  <w:spacing w:after="0" w:line="240" w:lineRule="auto"/>
                                  <w:jc w:val="center"/>
                                  <w:rPr>
                                    <w:rFonts w:ascii="Times New Roman" w:hAnsi="Times New Roman" w:cs="Times New Roman"/>
                                    <w:sz w:val="18"/>
                                    <w:szCs w:val="18"/>
                                  </w:rPr>
                                </w:pPr>
                                <w:r w:rsidRPr="004A6D14">
                                  <w:rPr>
                                    <w:rFonts w:ascii="Times New Roman" w:hAnsi="Times New Roman" w:cs="Times New Roman"/>
                                    <w:sz w:val="18"/>
                                    <w:szCs w:val="18"/>
                                  </w:rPr>
                                  <w:t>Жеңілдікті ипотекалық несиелеу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Прямая соединительная линия 270"/>
                          <wps:cNvCnPr/>
                          <wps:spPr>
                            <a:xfrm>
                              <a:off x="34119" y="122829"/>
                              <a:ext cx="0" cy="3411855"/>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5" name="Прямоугольник 285"/>
                          <wps:cNvSpPr/>
                          <wps:spPr>
                            <a:xfrm>
                              <a:off x="225188" y="1815152"/>
                              <a:ext cx="1728000" cy="396000"/>
                            </a:xfrm>
                            <a:prstGeom prst="rect">
                              <a:avLst/>
                            </a:prstGeom>
                          </wps:spPr>
                          <wps:style>
                            <a:lnRef idx="2">
                              <a:schemeClr val="dk1"/>
                            </a:lnRef>
                            <a:fillRef idx="1">
                              <a:schemeClr val="lt1"/>
                            </a:fillRef>
                            <a:effectRef idx="0">
                              <a:schemeClr val="dk1"/>
                            </a:effectRef>
                            <a:fontRef idx="minor">
                              <a:schemeClr val="dk1"/>
                            </a:fontRef>
                          </wps:style>
                          <wps:txbx>
                            <w:txbxContent>
                              <w:p w14:paraId="1A2A2FCE" w14:textId="77777777" w:rsidR="006D74FD" w:rsidRPr="00B93370" w:rsidRDefault="006D74FD" w:rsidP="00E0637F">
                                <w:pPr>
                                  <w:spacing w:after="0" w:line="240" w:lineRule="auto"/>
                                  <w:jc w:val="center"/>
                                  <w:rPr>
                                    <w:rFonts w:ascii="Times New Roman" w:hAnsi="Times New Roman" w:cs="Times New Roman"/>
                                    <w:sz w:val="18"/>
                                    <w:szCs w:val="18"/>
                                  </w:rPr>
                                </w:pPr>
                                <w:r w:rsidRPr="004A6D14">
                                  <w:rPr>
                                    <w:rFonts w:ascii="Times New Roman" w:hAnsi="Times New Roman" w:cs="Times New Roman"/>
                                    <w:sz w:val="18"/>
                                    <w:szCs w:val="18"/>
                                  </w:rPr>
                                  <w:t>Қолжетімді баспана сатып алу үшін аралас қаржыландыру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Прямоугольник 280"/>
                          <wps:cNvSpPr/>
                          <wps:spPr>
                            <a:xfrm>
                              <a:off x="218364" y="1132764"/>
                              <a:ext cx="1728000" cy="648000"/>
                            </a:xfrm>
                            <a:prstGeom prst="rect">
                              <a:avLst/>
                            </a:prstGeom>
                          </wps:spPr>
                          <wps:style>
                            <a:lnRef idx="2">
                              <a:schemeClr val="dk1"/>
                            </a:lnRef>
                            <a:fillRef idx="1">
                              <a:schemeClr val="lt1"/>
                            </a:fillRef>
                            <a:effectRef idx="0">
                              <a:schemeClr val="dk1"/>
                            </a:effectRef>
                            <a:fontRef idx="minor">
                              <a:schemeClr val="dk1"/>
                            </a:fontRef>
                          </wps:style>
                          <wps:txbx>
                            <w:txbxContent>
                              <w:p w14:paraId="5C1B01AC" w14:textId="77777777" w:rsidR="006D74FD" w:rsidRPr="00B93370" w:rsidRDefault="006D74FD" w:rsidP="00E0637F">
                                <w:pPr>
                                  <w:spacing w:after="0" w:line="240" w:lineRule="auto"/>
                                  <w:jc w:val="center"/>
                                  <w:rPr>
                                    <w:rFonts w:ascii="Times New Roman" w:hAnsi="Times New Roman" w:cs="Times New Roman"/>
                                    <w:sz w:val="18"/>
                                    <w:szCs w:val="18"/>
                                  </w:rPr>
                                </w:pPr>
                                <w:r w:rsidRPr="004A6D14">
                                  <w:rPr>
                                    <w:rFonts w:ascii="Times New Roman" w:hAnsi="Times New Roman" w:cs="Times New Roman"/>
                                    <w:sz w:val="18"/>
                                    <w:szCs w:val="18"/>
                                  </w:rPr>
                                  <w:t xml:space="preserve">Жинақ </w:t>
                                </w:r>
                                <w:r>
                                  <w:rPr>
                                    <w:rFonts w:ascii="Times New Roman" w:hAnsi="Times New Roman" w:cs="Times New Roman"/>
                                    <w:sz w:val="18"/>
                                    <w:szCs w:val="18"/>
                                  </w:rPr>
                                  <w:t>банктер</w:t>
                                </w:r>
                                <w:r w:rsidRPr="004A6D14">
                                  <w:rPr>
                                    <w:rFonts w:ascii="Times New Roman" w:hAnsi="Times New Roman" w:cs="Times New Roman"/>
                                    <w:sz w:val="18"/>
                                    <w:szCs w:val="18"/>
                                  </w:rPr>
                                  <w:t xml:space="preserve"> құру (</w:t>
                                </w:r>
                                <w:r>
                                  <w:rPr>
                                    <w:rFonts w:ascii="Times New Roman" w:hAnsi="Times New Roman" w:cs="Times New Roman"/>
                                    <w:sz w:val="18"/>
                                    <w:szCs w:val="18"/>
                                  </w:rPr>
                                  <w:t>“</w:t>
                                </w:r>
                                <w:r w:rsidRPr="004A6D14">
                                  <w:rPr>
                                    <w:rFonts w:ascii="Times New Roman" w:hAnsi="Times New Roman" w:cs="Times New Roman"/>
                                    <w:sz w:val="18"/>
                                    <w:szCs w:val="18"/>
                                  </w:rPr>
                                  <w:t>Тұрғын үй құрылыс</w:t>
                                </w:r>
                                <w:r>
                                  <w:rPr>
                                    <w:rFonts w:ascii="Times New Roman" w:hAnsi="Times New Roman" w:cs="Times New Roman"/>
                                    <w:sz w:val="18"/>
                                    <w:szCs w:val="18"/>
                                  </w:rPr>
                                  <w:t xml:space="preserve">” </w:t>
                                </w:r>
                                <w:r w:rsidRPr="004A6D14">
                                  <w:rPr>
                                    <w:rFonts w:ascii="Times New Roman" w:hAnsi="Times New Roman" w:cs="Times New Roman"/>
                                    <w:sz w:val="18"/>
                                    <w:szCs w:val="18"/>
                                  </w:rPr>
                                  <w:t>банкі және</w:t>
                                </w:r>
                                <w:r>
                                  <w:rPr>
                                    <w:rFonts w:ascii="Times New Roman" w:hAnsi="Times New Roman" w:cs="Times New Roman"/>
                                    <w:sz w:val="18"/>
                                    <w:szCs w:val="18"/>
                                  </w:rPr>
                                  <w:t xml:space="preserve"> </w:t>
                                </w:r>
                                <w:r w:rsidRPr="004A6D14">
                                  <w:rPr>
                                    <w:rFonts w:ascii="Times New Roman" w:hAnsi="Times New Roman" w:cs="Times New Roman"/>
                                    <w:sz w:val="18"/>
                                    <w:szCs w:val="18"/>
                                  </w:rPr>
                                  <w:t>т.б.).</w:t>
                                </w:r>
                                <w:r w:rsidRPr="004A6D14">
                                  <w:t xml:space="preserve"> </w:t>
                                </w:r>
                                <w:r w:rsidRPr="004A6D14">
                                  <w:rPr>
                                    <w:rFonts w:ascii="Times New Roman" w:hAnsi="Times New Roman" w:cs="Times New Roman"/>
                                    <w:sz w:val="18"/>
                                    <w:szCs w:val="18"/>
                                  </w:rPr>
                                  <w:t>Институционалдық тұрғын үй құрылымдары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Прямая соединительная линия 283"/>
                          <wps:cNvCnPr/>
                          <wps:spPr>
                            <a:xfrm>
                              <a:off x="34119" y="1310185"/>
                              <a:ext cx="180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9" name="Прямая соединительная линия 289"/>
                          <wps:cNvCnPr/>
                          <wps:spPr>
                            <a:xfrm>
                              <a:off x="47767" y="1985749"/>
                              <a:ext cx="180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26" name="Прямая соединительная линия 326"/>
                          <wps:cNvCnPr/>
                          <wps:spPr>
                            <a:xfrm>
                              <a:off x="34119" y="2388358"/>
                              <a:ext cx="180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30" name="Прямая соединительная линия 330"/>
                          <wps:cNvCnPr/>
                          <wps:spPr>
                            <a:xfrm>
                              <a:off x="40943" y="2784143"/>
                              <a:ext cx="180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331" name="Прямая соединительная линия 331"/>
                          <wps:cNvCnPr/>
                          <wps:spPr>
                            <a:xfrm>
                              <a:off x="34119" y="3275462"/>
                              <a:ext cx="180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72" name="Прямоугольник 272"/>
                          <wps:cNvSpPr/>
                          <wps:spPr>
                            <a:xfrm>
                              <a:off x="218364" y="450376"/>
                              <a:ext cx="1728000" cy="648000"/>
                            </a:xfrm>
                            <a:prstGeom prst="rect">
                              <a:avLst/>
                            </a:prstGeom>
                          </wps:spPr>
                          <wps:style>
                            <a:lnRef idx="2">
                              <a:schemeClr val="dk1"/>
                            </a:lnRef>
                            <a:fillRef idx="1">
                              <a:schemeClr val="lt1"/>
                            </a:fillRef>
                            <a:effectRef idx="0">
                              <a:schemeClr val="dk1"/>
                            </a:effectRef>
                            <a:fontRef idx="minor">
                              <a:schemeClr val="dk1"/>
                            </a:fontRef>
                          </wps:style>
                          <wps:txbx>
                            <w:txbxContent>
                              <w:p w14:paraId="1CB58702" w14:textId="77777777" w:rsidR="006D74FD" w:rsidRPr="00B93370" w:rsidRDefault="006D74FD" w:rsidP="00E0637F">
                                <w:pPr>
                                  <w:spacing w:after="0" w:line="240" w:lineRule="auto"/>
                                  <w:jc w:val="center"/>
                                  <w:rPr>
                                    <w:rFonts w:ascii="Times New Roman" w:hAnsi="Times New Roman" w:cs="Times New Roman"/>
                                    <w:sz w:val="18"/>
                                    <w:szCs w:val="18"/>
                                  </w:rPr>
                                </w:pPr>
                                <w:r w:rsidRPr="004A6D14">
                                  <w:rPr>
                                    <w:rFonts w:ascii="Times New Roman" w:hAnsi="Times New Roman" w:cs="Times New Roman"/>
                                    <w:sz w:val="18"/>
                                    <w:szCs w:val="18"/>
                                  </w:rPr>
                                  <w:t>Тұрғын үй салымдары бойынша жинақ кассаларының әртүрлі сыйақы нысандарын қолдануы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Прямая соединительная линия 276"/>
                          <wps:cNvCnPr/>
                          <wps:spPr>
                            <a:xfrm>
                              <a:off x="40943" y="736979"/>
                              <a:ext cx="180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71" name="Прямоугольник 271"/>
                          <wps:cNvSpPr/>
                          <wps:spPr>
                            <a:xfrm>
                              <a:off x="218364" y="0"/>
                              <a:ext cx="1721722" cy="423080"/>
                            </a:xfrm>
                            <a:prstGeom prst="rect">
                              <a:avLst/>
                            </a:prstGeom>
                          </wps:spPr>
                          <wps:style>
                            <a:lnRef idx="2">
                              <a:schemeClr val="dk1"/>
                            </a:lnRef>
                            <a:fillRef idx="1">
                              <a:schemeClr val="lt1"/>
                            </a:fillRef>
                            <a:effectRef idx="0">
                              <a:schemeClr val="dk1"/>
                            </a:effectRef>
                            <a:fontRef idx="minor">
                              <a:schemeClr val="dk1"/>
                            </a:fontRef>
                          </wps:style>
                          <wps:txbx>
                            <w:txbxContent>
                              <w:p w14:paraId="14E2AAA5" w14:textId="77777777" w:rsidR="006D74FD" w:rsidRPr="00F70927" w:rsidRDefault="006D74FD" w:rsidP="00E0637F">
                                <w:pPr>
                                  <w:spacing w:after="0" w:line="240" w:lineRule="auto"/>
                                  <w:jc w:val="center"/>
                                  <w:rPr>
                                    <w:rFonts w:ascii="Times New Roman" w:hAnsi="Times New Roman" w:cs="Times New Roman"/>
                                    <w:sz w:val="18"/>
                                    <w:szCs w:val="18"/>
                                  </w:rPr>
                                </w:pPr>
                                <w:r w:rsidRPr="00244688">
                                  <w:rPr>
                                    <w:rFonts w:ascii="Times New Roman" w:hAnsi="Times New Roman" w:cs="Times New Roman"/>
                                    <w:sz w:val="18"/>
                                    <w:szCs w:val="18"/>
                                  </w:rPr>
                                  <w:t>Жалға берілетін тұрғын үйге мемлекеттік субсидиялар</w:t>
                                </w:r>
                                <w:r>
                                  <w:rPr>
                                    <w:rFonts w:ascii="Times New Roman" w:hAnsi="Times New Roman" w:cs="Times New Roman"/>
                                    <w:sz w:val="18"/>
                                    <w:szCs w:val="18"/>
                                  </w:rPr>
                                  <w:t xml:space="preserve"> беру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Прямая соединительная линия 269"/>
                          <wps:cNvCnPr/>
                          <wps:spPr>
                            <a:xfrm>
                              <a:off x="40943" y="129653"/>
                              <a:ext cx="180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78" name="Прямая соединительная линия 278"/>
                        <wps:cNvCnPr/>
                        <wps:spPr>
                          <a:xfrm flipH="1">
                            <a:off x="5404513" y="975814"/>
                            <a:ext cx="180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91" name="Прямая соединительная линия 291"/>
                        <wps:cNvCnPr/>
                        <wps:spPr>
                          <a:xfrm flipH="1">
                            <a:off x="5404513" y="2838734"/>
                            <a:ext cx="17970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92" name="Прямая соединительная линия 292"/>
                        <wps:cNvCnPr/>
                        <wps:spPr>
                          <a:xfrm flipH="1">
                            <a:off x="5397689" y="3555241"/>
                            <a:ext cx="17970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8" name="Прямая соединительная линия 288"/>
                        <wps:cNvCnPr/>
                        <wps:spPr>
                          <a:xfrm flipH="1">
                            <a:off x="5390866" y="1815152"/>
                            <a:ext cx="180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080081948" name="Прямая соединительная линия 1080081948"/>
                        <wps:cNvCnPr/>
                        <wps:spPr>
                          <a:xfrm>
                            <a:off x="2647666" y="4715301"/>
                            <a:ext cx="0" cy="190500"/>
                          </a:xfrm>
                          <a:prstGeom prst="line">
                            <a:avLst/>
                          </a:prstGeom>
                          <a:ln w="381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415739930" name="Прямая соединительная линия 1415739930"/>
                        <wps:cNvCnPr/>
                        <wps:spPr>
                          <a:xfrm>
                            <a:off x="1473958" y="4094328"/>
                            <a:ext cx="360000" cy="0"/>
                          </a:xfrm>
                          <a:prstGeom prst="line">
                            <a:avLst/>
                          </a:prstGeom>
                          <a:ln w="381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03977538" name="Прямая соединительная линия 603977538"/>
                        <wps:cNvCnPr/>
                        <wps:spPr>
                          <a:xfrm>
                            <a:off x="3459707" y="4428698"/>
                            <a:ext cx="360000" cy="0"/>
                          </a:xfrm>
                          <a:prstGeom prst="line">
                            <a:avLst/>
                          </a:prstGeom>
                          <a:ln w="381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25022417" name="Прямая соединительная линия 525022417"/>
                        <wps:cNvCnPr/>
                        <wps:spPr>
                          <a:xfrm flipV="1">
                            <a:off x="1480782" y="4476465"/>
                            <a:ext cx="360000" cy="635"/>
                          </a:xfrm>
                          <a:prstGeom prst="line">
                            <a:avLst/>
                          </a:prstGeom>
                          <a:ln w="381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852800945" name="Прямая соединительная линия 1852800945"/>
                        <wps:cNvCnPr/>
                        <wps:spPr>
                          <a:xfrm>
                            <a:off x="3466531" y="4080680"/>
                            <a:ext cx="360000" cy="0"/>
                          </a:xfrm>
                          <a:prstGeom prst="line">
                            <a:avLst/>
                          </a:prstGeom>
                          <a:ln w="381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cNvPr id="83" name="Группа 83"/>
                        <wpg:cNvGrpSpPr/>
                        <wpg:grpSpPr>
                          <a:xfrm>
                            <a:off x="0" y="491319"/>
                            <a:ext cx="1515840" cy="3652340"/>
                            <a:chOff x="0" y="0"/>
                            <a:chExt cx="1515840" cy="3652340"/>
                          </a:xfrm>
                        </wpg:grpSpPr>
                        <wps:wsp>
                          <wps:cNvPr id="356" name="Прямоугольник 356"/>
                          <wps:cNvSpPr/>
                          <wps:spPr>
                            <a:xfrm>
                              <a:off x="184245" y="2743200"/>
                              <a:ext cx="1331595" cy="395605"/>
                            </a:xfrm>
                            <a:prstGeom prst="rect">
                              <a:avLst/>
                            </a:prstGeom>
                          </wps:spPr>
                          <wps:style>
                            <a:lnRef idx="2">
                              <a:schemeClr val="dk1"/>
                            </a:lnRef>
                            <a:fillRef idx="1">
                              <a:schemeClr val="lt1"/>
                            </a:fillRef>
                            <a:effectRef idx="0">
                              <a:schemeClr val="dk1"/>
                            </a:effectRef>
                            <a:fontRef idx="minor">
                              <a:schemeClr val="dk1"/>
                            </a:fontRef>
                          </wps:style>
                          <wps:txbx>
                            <w:txbxContent>
                              <w:p w14:paraId="73C8D50F" w14:textId="77777777" w:rsidR="006D74FD" w:rsidRPr="00056C1F" w:rsidRDefault="006D74FD" w:rsidP="00E0637F">
                                <w:pPr>
                                  <w:spacing w:after="0" w:line="240" w:lineRule="auto"/>
                                  <w:jc w:val="center"/>
                                  <w:rPr>
                                    <w:rFonts w:ascii="Times New Roman" w:hAnsi="Times New Roman" w:cs="Times New Roman"/>
                                    <w:sz w:val="18"/>
                                    <w:szCs w:val="18"/>
                                  </w:rPr>
                                </w:pPr>
                                <w:r w:rsidRPr="002664C2">
                                  <w:rPr>
                                    <w:rFonts w:ascii="Times New Roman" w:hAnsi="Times New Roman" w:cs="Times New Roman"/>
                                    <w:sz w:val="18"/>
                                    <w:szCs w:val="18"/>
                                  </w:rPr>
                                  <w:t>Құрылысты цифрландыру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Прямая соединительная линия 308"/>
                          <wps:cNvCnPr/>
                          <wps:spPr>
                            <a:xfrm flipH="1">
                              <a:off x="0" y="3473355"/>
                              <a:ext cx="1800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75" name="Прямая соединительная линия 275"/>
                          <wps:cNvCnPr/>
                          <wps:spPr>
                            <a:xfrm flipH="1" flipV="1">
                              <a:off x="0" y="266131"/>
                              <a:ext cx="0" cy="320675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90" name="Прямая соединительная линия 290"/>
                          <wps:cNvCnPr/>
                          <wps:spPr>
                            <a:xfrm>
                              <a:off x="0" y="1671851"/>
                              <a:ext cx="180000" cy="0"/>
                            </a:xfrm>
                            <a:prstGeom prst="line">
                              <a:avLst/>
                            </a:prstGeom>
                            <a:ln w="1270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332" name="Прямая соединительная линия 332"/>
                          <wps:cNvCnPr/>
                          <wps:spPr>
                            <a:xfrm>
                              <a:off x="6824" y="2163170"/>
                              <a:ext cx="180000" cy="0"/>
                            </a:xfrm>
                            <a:prstGeom prst="line">
                              <a:avLst/>
                            </a:prstGeom>
                            <a:ln w="1270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294" name="Прямоугольник 294"/>
                          <wps:cNvSpPr/>
                          <wps:spPr>
                            <a:xfrm>
                              <a:off x="184245" y="1985749"/>
                              <a:ext cx="1331595" cy="395605"/>
                            </a:xfrm>
                            <a:prstGeom prst="rect">
                              <a:avLst/>
                            </a:prstGeom>
                          </wps:spPr>
                          <wps:style>
                            <a:lnRef idx="2">
                              <a:schemeClr val="dk1"/>
                            </a:lnRef>
                            <a:fillRef idx="1">
                              <a:schemeClr val="lt1"/>
                            </a:fillRef>
                            <a:effectRef idx="0">
                              <a:schemeClr val="dk1"/>
                            </a:effectRef>
                            <a:fontRef idx="minor">
                              <a:schemeClr val="dk1"/>
                            </a:fontRef>
                          </wps:style>
                          <wps:txbx>
                            <w:txbxContent>
                              <w:p w14:paraId="0A7F67C8" w14:textId="77777777" w:rsidR="006D74FD" w:rsidRPr="00056C1F" w:rsidRDefault="006D74FD" w:rsidP="00E0637F">
                                <w:pPr>
                                  <w:spacing w:after="0" w:line="240" w:lineRule="auto"/>
                                  <w:jc w:val="center"/>
                                  <w:rPr>
                                    <w:rFonts w:ascii="Times New Roman" w:hAnsi="Times New Roman" w:cs="Times New Roman"/>
                                    <w:sz w:val="18"/>
                                    <w:szCs w:val="18"/>
                                  </w:rPr>
                                </w:pPr>
                                <w:r w:rsidRPr="002664C2">
                                  <w:rPr>
                                    <w:rFonts w:ascii="Times New Roman" w:hAnsi="Times New Roman" w:cs="Times New Roman"/>
                                    <w:sz w:val="18"/>
                                    <w:szCs w:val="18"/>
                                  </w:rPr>
                                  <w:t>Құрылыстағы бақылауды жақсарту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Прямоугольник 296"/>
                          <wps:cNvSpPr/>
                          <wps:spPr>
                            <a:xfrm>
                              <a:off x="184245" y="2442949"/>
                              <a:ext cx="1331595" cy="228600"/>
                            </a:xfrm>
                            <a:prstGeom prst="rect">
                              <a:avLst/>
                            </a:prstGeom>
                          </wps:spPr>
                          <wps:style>
                            <a:lnRef idx="2">
                              <a:schemeClr val="dk1"/>
                            </a:lnRef>
                            <a:fillRef idx="1">
                              <a:schemeClr val="lt1"/>
                            </a:fillRef>
                            <a:effectRef idx="0">
                              <a:schemeClr val="dk1"/>
                            </a:effectRef>
                            <a:fontRef idx="minor">
                              <a:schemeClr val="dk1"/>
                            </a:fontRef>
                          </wps:style>
                          <wps:txbx>
                            <w:txbxContent>
                              <w:p w14:paraId="11A99583" w14:textId="77777777" w:rsidR="006D74FD" w:rsidRPr="00056C1F" w:rsidRDefault="006D74FD" w:rsidP="00E0637F">
                                <w:pPr>
                                  <w:spacing w:after="0" w:line="240" w:lineRule="auto"/>
                                  <w:jc w:val="center"/>
                                  <w:rPr>
                                    <w:rFonts w:ascii="Times New Roman" w:hAnsi="Times New Roman" w:cs="Times New Roman"/>
                                    <w:sz w:val="18"/>
                                    <w:szCs w:val="18"/>
                                  </w:rPr>
                                </w:pPr>
                                <w:r w:rsidRPr="002664C2">
                                  <w:rPr>
                                    <w:rFonts w:ascii="Times New Roman" w:hAnsi="Times New Roman" w:cs="Times New Roman"/>
                                    <w:sz w:val="18"/>
                                    <w:szCs w:val="18"/>
                                  </w:rPr>
                                  <w:t>Баға жүйесін дамыту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Прямоугольник 333"/>
                          <wps:cNvSpPr/>
                          <wps:spPr>
                            <a:xfrm>
                              <a:off x="184245" y="3261815"/>
                              <a:ext cx="1296224" cy="390525"/>
                            </a:xfrm>
                            <a:prstGeom prst="rect">
                              <a:avLst/>
                            </a:prstGeom>
                            <a:ln w="19050">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14:paraId="48006632" w14:textId="3BFB231B" w:rsidR="006D74FD" w:rsidRPr="00C03EBE" w:rsidRDefault="006D74FD" w:rsidP="00970981">
                                <w:pPr>
                                  <w:spacing w:after="0" w:line="240" w:lineRule="auto"/>
                                  <w:ind w:hanging="70"/>
                                  <w:jc w:val="center"/>
                                  <w:rPr>
                                    <w:rFonts w:ascii="Times New Roman" w:hAnsi="Times New Roman" w:cs="Times New Roman"/>
                                    <w:bCs/>
                                    <w:i/>
                                    <w:sz w:val="18"/>
                                    <w:szCs w:val="18"/>
                                  </w:rPr>
                                </w:pPr>
                                <w:r w:rsidRPr="00C03EBE">
                                  <w:rPr>
                                    <w:rFonts w:ascii="Times New Roman" w:hAnsi="Times New Roman" w:cs="Times New Roman"/>
                                    <w:bCs/>
                                    <w:i/>
                                    <w:sz w:val="18"/>
                                    <w:szCs w:val="18"/>
                                  </w:rPr>
                                  <w:t>Құрылыс индустрия</w:t>
                                </w:r>
                                <w:r>
                                  <w:rPr>
                                    <w:rFonts w:ascii="Times New Roman" w:hAnsi="Times New Roman" w:cs="Times New Roman"/>
                                    <w:bCs/>
                                    <w:i/>
                                    <w:sz w:val="18"/>
                                    <w:szCs w:val="18"/>
                                  </w:rPr>
                                  <w:t xml:space="preserve"> </w:t>
                                </w:r>
                                <w:r w:rsidRPr="00C03EBE">
                                  <w:rPr>
                                    <w:rFonts w:ascii="Times New Roman" w:hAnsi="Times New Roman" w:cs="Times New Roman"/>
                                    <w:bCs/>
                                    <w:i/>
                                    <w:sz w:val="18"/>
                                    <w:szCs w:val="18"/>
                                  </w:rPr>
                                  <w:t>сының дамуы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Прямоугольник 286"/>
                          <wps:cNvSpPr/>
                          <wps:spPr>
                            <a:xfrm>
                              <a:off x="184245" y="1398895"/>
                              <a:ext cx="1331595" cy="552450"/>
                            </a:xfrm>
                            <a:prstGeom prst="rect">
                              <a:avLst/>
                            </a:prstGeom>
                          </wps:spPr>
                          <wps:style>
                            <a:lnRef idx="2">
                              <a:schemeClr val="dk1"/>
                            </a:lnRef>
                            <a:fillRef idx="1">
                              <a:schemeClr val="lt1"/>
                            </a:fillRef>
                            <a:effectRef idx="0">
                              <a:schemeClr val="dk1"/>
                            </a:effectRef>
                            <a:fontRef idx="minor">
                              <a:schemeClr val="dk1"/>
                            </a:fontRef>
                          </wps:style>
                          <wps:txbx>
                            <w:txbxContent>
                              <w:p w14:paraId="35AC5A3B" w14:textId="77777777" w:rsidR="006D74FD" w:rsidRPr="00056C1F" w:rsidRDefault="006D74FD" w:rsidP="00E0637F">
                                <w:pPr>
                                  <w:spacing w:after="0" w:line="240" w:lineRule="auto"/>
                                  <w:jc w:val="center"/>
                                  <w:rPr>
                                    <w:rFonts w:ascii="Times New Roman" w:hAnsi="Times New Roman" w:cs="Times New Roman"/>
                                    <w:sz w:val="18"/>
                                    <w:szCs w:val="18"/>
                                  </w:rPr>
                                </w:pPr>
                                <w:r w:rsidRPr="002664C2">
                                  <w:rPr>
                                    <w:rFonts w:ascii="Times New Roman" w:hAnsi="Times New Roman" w:cs="Times New Roman"/>
                                    <w:sz w:val="18"/>
                                    <w:szCs w:val="18"/>
                                  </w:rPr>
                                  <w:t>Отандық құрылыс материалдарының өндірісін кеңейту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Прямоугольник 273"/>
                          <wps:cNvSpPr/>
                          <wps:spPr>
                            <a:xfrm>
                              <a:off x="184245" y="0"/>
                              <a:ext cx="1331595" cy="539750"/>
                            </a:xfrm>
                            <a:prstGeom prst="rect">
                              <a:avLst/>
                            </a:prstGeom>
                          </wps:spPr>
                          <wps:style>
                            <a:lnRef idx="2">
                              <a:schemeClr val="dk1"/>
                            </a:lnRef>
                            <a:fillRef idx="1">
                              <a:schemeClr val="lt1"/>
                            </a:fillRef>
                            <a:effectRef idx="0">
                              <a:schemeClr val="dk1"/>
                            </a:effectRef>
                            <a:fontRef idx="minor">
                              <a:schemeClr val="dk1"/>
                            </a:fontRef>
                          </wps:style>
                          <wps:txbx>
                            <w:txbxContent>
                              <w:p w14:paraId="526910EC" w14:textId="77777777" w:rsidR="006D74FD" w:rsidRPr="00C13885" w:rsidRDefault="006D74FD" w:rsidP="00E0637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Сәулет</w:t>
                                </w:r>
                                <w:r w:rsidRPr="002664C2">
                                  <w:rPr>
                                    <w:rFonts w:ascii="Times New Roman" w:hAnsi="Times New Roman" w:cs="Times New Roman"/>
                                    <w:sz w:val="18"/>
                                    <w:szCs w:val="18"/>
                                  </w:rPr>
                                  <w:t xml:space="preserve">, </w:t>
                                </w:r>
                                <w:r>
                                  <w:rPr>
                                    <w:rFonts w:ascii="Times New Roman" w:hAnsi="Times New Roman" w:cs="Times New Roman"/>
                                    <w:sz w:val="18"/>
                                    <w:szCs w:val="18"/>
                                  </w:rPr>
                                  <w:t>қала</w:t>
                                </w:r>
                                <w:r w:rsidRPr="002664C2">
                                  <w:rPr>
                                    <w:rFonts w:ascii="Times New Roman" w:hAnsi="Times New Roman" w:cs="Times New Roman"/>
                                    <w:sz w:val="18"/>
                                    <w:szCs w:val="18"/>
                                  </w:rPr>
                                  <w:t xml:space="preserve"> </w:t>
                                </w:r>
                                <w:r>
                                  <w:rPr>
                                    <w:rFonts w:ascii="Times New Roman" w:hAnsi="Times New Roman" w:cs="Times New Roman"/>
                                    <w:sz w:val="18"/>
                                    <w:szCs w:val="18"/>
                                  </w:rPr>
                                  <w:t>құрлысының</w:t>
                                </w:r>
                                <w:r w:rsidRPr="002664C2">
                                  <w:rPr>
                                    <w:rFonts w:ascii="Times New Roman" w:hAnsi="Times New Roman" w:cs="Times New Roman"/>
                                    <w:sz w:val="18"/>
                                    <w:szCs w:val="18"/>
                                  </w:rPr>
                                  <w:t xml:space="preserve"> қызметін жетілдіру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Прямоугольник 279"/>
                          <wps:cNvSpPr/>
                          <wps:spPr>
                            <a:xfrm>
                              <a:off x="184245" y="573206"/>
                              <a:ext cx="1331595" cy="790575"/>
                            </a:xfrm>
                            <a:prstGeom prst="rect">
                              <a:avLst/>
                            </a:prstGeom>
                          </wps:spPr>
                          <wps:style>
                            <a:lnRef idx="2">
                              <a:schemeClr val="dk1"/>
                            </a:lnRef>
                            <a:fillRef idx="1">
                              <a:schemeClr val="lt1"/>
                            </a:fillRef>
                            <a:effectRef idx="0">
                              <a:schemeClr val="dk1"/>
                            </a:effectRef>
                            <a:fontRef idx="minor">
                              <a:schemeClr val="dk1"/>
                            </a:fontRef>
                          </wps:style>
                          <wps:txbx>
                            <w:txbxContent>
                              <w:p w14:paraId="36338F68" w14:textId="77777777" w:rsidR="006D74FD" w:rsidRPr="00C13885" w:rsidRDefault="006D74FD" w:rsidP="00E0637F">
                                <w:pPr>
                                  <w:spacing w:after="0" w:line="240" w:lineRule="auto"/>
                                  <w:jc w:val="center"/>
                                  <w:rPr>
                                    <w:rFonts w:ascii="Times New Roman" w:hAnsi="Times New Roman" w:cs="Times New Roman"/>
                                    <w:sz w:val="18"/>
                                    <w:szCs w:val="18"/>
                                  </w:rPr>
                                </w:pPr>
                                <w:r w:rsidRPr="002664C2">
                                  <w:rPr>
                                    <w:rFonts w:ascii="Times New Roman" w:hAnsi="Times New Roman" w:cs="Times New Roman"/>
                                    <w:sz w:val="18"/>
                                    <w:szCs w:val="18"/>
                                  </w:rPr>
                                  <w:t>Тұрғын үй-коммуналдық шаруашылықты жаңғырту, тұрғын үй қорын жаңарту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Прямая соединительная линия 274"/>
                          <wps:cNvCnPr/>
                          <wps:spPr>
                            <a:xfrm>
                              <a:off x="6824" y="272955"/>
                              <a:ext cx="179705" cy="0"/>
                            </a:xfrm>
                            <a:prstGeom prst="line">
                              <a:avLst/>
                            </a:prstGeom>
                            <a:ln w="1270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282" name="Прямая соединительная линия 282"/>
                          <wps:cNvCnPr/>
                          <wps:spPr>
                            <a:xfrm>
                              <a:off x="0" y="934872"/>
                              <a:ext cx="180000" cy="0"/>
                            </a:xfrm>
                            <a:prstGeom prst="line">
                              <a:avLst/>
                            </a:prstGeom>
                            <a:ln w="1270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75" name="Прямая соединительная линия 75"/>
                          <wps:cNvCnPr/>
                          <wps:spPr>
                            <a:xfrm>
                              <a:off x="0" y="2538483"/>
                              <a:ext cx="180000" cy="0"/>
                            </a:xfrm>
                            <a:prstGeom prst="line">
                              <a:avLst/>
                            </a:prstGeom>
                            <a:ln w="1270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F6577F4" id="Группа 86" o:spid="_x0000_s1097" style="position:absolute;left:0;text-align:left;margin-left:23.5pt;margin-top:4pt;width:440.25pt;height:652.3pt;z-index:251958784" coordsize="55913,82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">
                <v:roundrect id="Прямоугольник: скругленные углы 352" o:spid="_x0000_s1098" style="position:absolute;left:18356;top:38964;width:16279;height:818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86sIA&#10;AADcAAAADwAAAGRycy9kb3ducmV2LnhtbESPQWsCMRSE70L/Q3iF3jSp4mK3RpGCIPVi1d4fm9fN&#10;0uRlSVLd/vtGEHocZuYbZrkevBMXiqkLrOF5okAQN8F03Go4n7bjBYiUkQ26wKThlxKsVw+jJdYm&#10;XPmDLsfcigLhVKMGm3NfS5kaSx7TJPTExfsK0WMuMrbSRLwWuHdyqlQlPXZcFiz29Gap+T7+eA1s&#10;N85V1X6h1Mv7uR3i9jAPn1o/PQ6bVxCZhvwfvrd3RsNsPoXbmXI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UbzqwgAAANwAAAAPAAAAAAAAAAAAAAAAAJgCAABkcnMvZG93&#10;bnJldi54bWxQSwUGAAAAAAQABAD1AAAAhwMAAAAA&#10;" fillcolor="white [3201]" strokecolor="black [3200]" strokeweight="2.25pt">
                  <v:stroke joinstyle="miter"/>
                  <v:textbox>
                    <w:txbxContent>
                      <w:p w14:paraId="58EBF64D" w14:textId="77777777" w:rsidR="006D74FD" w:rsidRPr="00C03EBE" w:rsidRDefault="006D74FD" w:rsidP="00970981">
                        <w:pPr>
                          <w:spacing w:after="0" w:line="240" w:lineRule="auto"/>
                          <w:ind w:right="-155" w:hanging="112"/>
                          <w:jc w:val="center"/>
                          <w:rPr>
                            <w:rFonts w:ascii="Times New Roman" w:hAnsi="Times New Roman" w:cs="Times New Roman"/>
                            <w:bCs/>
                            <w:i/>
                            <w:sz w:val="20"/>
                            <w:szCs w:val="20"/>
                          </w:rPr>
                        </w:pPr>
                        <w:r w:rsidRPr="00C03EBE">
                          <w:rPr>
                            <w:rFonts w:ascii="Times New Roman" w:hAnsi="Times New Roman" w:cs="Times New Roman"/>
                            <w:bCs/>
                            <w:i/>
                            <w:sz w:val="20"/>
                            <w:szCs w:val="20"/>
                          </w:rPr>
                          <w:t>Қазақстандағы қолжетімді баспанамен қамтамасыз ету механизмдері</w:t>
                        </w:r>
                      </w:p>
                    </w:txbxContent>
                  </v:textbox>
                </v:roundrect>
                <v:rect id="Прямоугольник 341" o:spid="_x0000_s1099" style="position:absolute;left:38213;top:39305;width:15747;height:2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bvsQA&#10;AADcAAAADwAAAGRycy9kb3ducmV2LnhtbESP0WrCQBRE3wv+w3ILvpS6idYiqauIaCk+CEY/4JK9&#10;JsHs3bC7xtivdwtCH4eZOcPMl71pREfO15YVpKMEBHFhdc2lgtNx+z4D4QOyxsYyKbiTh+Vi8DLH&#10;TNsbH6jLQykihH2GCqoQ2kxKX1Rk0I9sSxy9s3UGQ5SulNrhLcJNI8dJ8ikN1hwXKmxpXVFxya9G&#10;we93SvnYodvnu4ufpm+nTnYbpYav/eoLRKA+/Ief7R+tYPKRwt+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S277EAAAA3AAAAA8AAAAAAAAAAAAAAAAAmAIAAGRycy9k&#10;b3ducmV2LnhtbFBLBQYAAAAABAAEAPUAAACJAwAAAAA=&#10;" fillcolor="white [3201]" strokecolor="#0d0d0d [3069]" strokeweight="1.5pt">
                  <v:textbox>
                    <w:txbxContent>
                      <w:p w14:paraId="67F636CF" w14:textId="77777777" w:rsidR="006D74FD" w:rsidRPr="00C03EBE" w:rsidRDefault="006D74FD" w:rsidP="00E0637F">
                        <w:pPr>
                          <w:spacing w:after="0" w:line="240" w:lineRule="auto"/>
                          <w:jc w:val="center"/>
                          <w:rPr>
                            <w:rFonts w:ascii="Times New Roman" w:hAnsi="Times New Roman" w:cs="Times New Roman"/>
                            <w:bCs/>
                            <w:i/>
                            <w:sz w:val="18"/>
                            <w:szCs w:val="18"/>
                          </w:rPr>
                        </w:pPr>
                        <w:r w:rsidRPr="00C03EBE">
                          <w:rPr>
                            <w:rFonts w:ascii="Times New Roman" w:hAnsi="Times New Roman" w:cs="Times New Roman"/>
                            <w:bCs/>
                            <w:i/>
                            <w:sz w:val="18"/>
                            <w:szCs w:val="18"/>
                          </w:rPr>
                          <w:t>Әлеуметтік бағдарланған</w:t>
                        </w:r>
                      </w:p>
                    </w:txbxContent>
                  </v:textbox>
                </v:rect>
                <v:rect id="Прямоугольник 268" o:spid="_x0000_s1100" style="position:absolute;left:37394;top:614;width:16568;height:9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VmMIA&#10;AADcAAAADwAAAGRycy9kb3ducmV2LnhtbERPu2rDMBTdC/kHcQPdajke3NaJEkJIodDSEDdDxot1&#10;Y5tYV0ZS/fj7aih0PJz3ZjeZTgzkfGtZwSpJQRBXVrdcK7h8vz29gPABWWNnmRTM5GG3XTxssNB2&#10;5DMNZahFDGFfoIImhL6Q0lcNGfSJ7Ykjd7POYIjQ1VI7HGO46WSWprk02HJsaLCnQ0PVvfwxCuyp&#10;nbu9e/0aPun5+nEK6TjlR6Uel9N+DSLQFP7Ff+53rSDL49p4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9WYwgAAANwAAAAPAAAAAAAAAAAAAAAAAJgCAABkcnMvZG93&#10;bnJldi54bWxQSwUGAAAAAAQABAD1AAAAhwMAAAAA&#10;" fillcolor="white [3201]" strokecolor="black [3200]" strokeweight="1pt">
                  <v:textbox>
                    <w:txbxContent>
                      <w:p w14:paraId="24DD1D1E" w14:textId="77777777" w:rsidR="006D74FD" w:rsidRPr="00A929AC" w:rsidRDefault="006D74FD" w:rsidP="0007600A">
                        <w:pPr>
                          <w:spacing w:after="0" w:line="228" w:lineRule="auto"/>
                          <w:jc w:val="center"/>
                          <w:rPr>
                            <w:rFonts w:ascii="Times New Roman" w:hAnsi="Times New Roman" w:cs="Times New Roman"/>
                            <w:b/>
                            <w:bCs/>
                            <w:sz w:val="20"/>
                            <w:szCs w:val="20"/>
                          </w:rPr>
                        </w:pPr>
                        <w:r w:rsidRPr="00203D5E">
                          <w:rPr>
                            <w:rFonts w:ascii="Times New Roman" w:hAnsi="Times New Roman" w:cs="Times New Roman"/>
                            <w:sz w:val="18"/>
                            <w:szCs w:val="18"/>
                          </w:rPr>
                          <w:t>Отбасының табысына және жеке тұрғын үйінің жоқтығына байланысты әйелдерге, кандастарға, халықтың әртүрлі санаттарына тұрғын үй сатып алуға жеңілдікпен несие беру</w:t>
                        </w:r>
                      </w:p>
                    </w:txbxContent>
                  </v:textbox>
                </v:rect>
                <v:rect id="Прямоугольник 281" o:spid="_x0000_s1101" style="position:absolute;left:37463;top:10781;width:1656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2a/8UA&#10;AADcAAAADwAAAGRycy9kb3ducmV2LnhtbESPQWvCQBSE7wX/w/IEb81GDzaNriJiQbA0NO3B4yP7&#10;moRm34bdbRL/vVso9DjMzDfMdj+ZTgzkfGtZwTJJQRBXVrdcK/j8eHnMQPiArLGzTApu5GG/mz1s&#10;Mdd25HcaylCLCGGfo4ImhD6X0lcNGfSJ7Ymj92WdwRClq6V2OEa46eQqTdfSYMtxocGejg1V3+WP&#10;UWCL9tYd3PPb8EpP10sR0nFan5RazKfDBkSgKfyH/9pnrWCVLeH3TD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Zr/xQAAANwAAAAPAAAAAAAAAAAAAAAAAJgCAABkcnMv&#10;ZG93bnJldi54bWxQSwUGAAAAAAQABAD1AAAAigMAAAAA&#10;" fillcolor="white [3201]" strokecolor="black [3200]" strokeweight="1pt">
                  <v:textbox>
                    <w:txbxContent>
                      <w:p w14:paraId="7E3D7134" w14:textId="77777777" w:rsidR="006D74FD" w:rsidRPr="00A929AC" w:rsidRDefault="006D74FD" w:rsidP="0007600A">
                        <w:pPr>
                          <w:spacing w:after="0" w:line="228" w:lineRule="auto"/>
                          <w:jc w:val="center"/>
                          <w:rPr>
                            <w:rFonts w:ascii="Times New Roman" w:hAnsi="Times New Roman" w:cs="Times New Roman"/>
                            <w:b/>
                            <w:bCs/>
                            <w:sz w:val="20"/>
                            <w:szCs w:val="20"/>
                          </w:rPr>
                        </w:pPr>
                        <w:r w:rsidRPr="004A6D14">
                          <w:rPr>
                            <w:rFonts w:ascii="Times New Roman" w:hAnsi="Times New Roman" w:cs="Times New Roman"/>
                            <w:sz w:val="18"/>
                            <w:szCs w:val="18"/>
                          </w:rPr>
                          <w:t>35 жасқа дейінгі жастар үшін қолжетімді баспана</w:t>
                        </w:r>
                      </w:p>
                    </w:txbxContent>
                  </v:textbox>
                </v:rect>
                <v:rect id="Прямоугольник 347" o:spid="_x0000_s1102" style="position:absolute;left:35893;top:51656;width:18060;height:6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SF8UA&#10;AADcAAAADwAAAGRycy9kb3ducmV2LnhtbESPQWvCQBSE74L/YXlCb7ppFW2jq0ixUFCUqoceH9ln&#10;Epp9G3a3Sfz3riB4HGbmG2ax6kwlGnK+tKzgdZSAIM6sLjlXcD59Dd9B+ICssbJMCq7kYbXs9xaY&#10;atvyDzXHkIsIYZ+igiKEOpXSZwUZ9CNbE0fvYp3BEKXLpXbYRrip5FuSTKXBkuNCgTV9FpT9Hf+N&#10;Ansor9XafeybHc1+t4eQtN10o9TLoFvPQQTqwjP8aH9rBePJD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BIXxQAAANwAAAAPAAAAAAAAAAAAAAAAAJgCAABkcnMv&#10;ZG93bnJldi54bWxQSwUGAAAAAAQABAD1AAAAigMAAAAA&#10;" fillcolor="white [3201]" strokecolor="black [3200]" strokeweight="1pt">
                  <v:textbox>
                    <w:txbxContent>
                      <w:p w14:paraId="5F0E855D" w14:textId="77777777" w:rsidR="006D74FD" w:rsidRPr="006A08E4" w:rsidRDefault="006D74FD" w:rsidP="00E0637F">
                        <w:pPr>
                          <w:jc w:val="center"/>
                          <w:rPr>
                            <w:rFonts w:ascii="Times New Roman" w:hAnsi="Times New Roman" w:cs="Times New Roman"/>
                            <w:b/>
                            <w:bCs/>
                            <w:sz w:val="20"/>
                            <w:szCs w:val="20"/>
                          </w:rPr>
                        </w:pPr>
                        <w:r w:rsidRPr="00203D5E">
                          <w:rPr>
                            <w:rFonts w:ascii="Times New Roman" w:hAnsi="Times New Roman" w:cs="Times New Roman"/>
                            <w:sz w:val="18"/>
                            <w:szCs w:val="18"/>
                            <w:shd w:val="clear" w:color="auto" w:fill="FFFFFF"/>
                          </w:rPr>
                          <w:t>Тұрғын үй құрылысына жергілікті мемлекеттік органдардың облигацияларын белгіленген баға бойынша өтеу</w:t>
                        </w:r>
                      </w:p>
                    </w:txbxContent>
                  </v:textbox>
                </v:rect>
                <v:rect id="Прямоугольник 336" o:spid="_x0000_s1103" style="position:absolute;left:35484;top:47153;width:18440;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E8cUA&#10;AADcAAAADwAAAGRycy9kb3ducmV2LnhtbESPQWvCQBSE7wX/w/KE3upGhbTGbESkhUJLperB4yP7&#10;TILZt2F3m8R/3y0UPA4z8w2Tb0bTip6cbywrmM8SEMSl1Q1XCk7Ht6cXED4ga2wtk4IbedgUk4cc&#10;M20H/qb+ECoRIewzVFCH0GVS+rImg35mO+LoXawzGKJ0ldQOhwg3rVwkSSoNNhwXauxoV1N5PfwY&#10;BXbf3NqtW331n/R8/tiHZBjTV6Uep+N2DSLQGO7h//a7VrBcpv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sTxxQAAANwAAAAPAAAAAAAAAAAAAAAAAJgCAABkcnMv&#10;ZG93bnJldi54bWxQSwUGAAAAAAQABAD1AAAAigMAAAAA&#10;" fillcolor="white [3201]" strokecolor="black [3200]" strokeweight="1pt">
                  <v:textbox>
                    <w:txbxContent>
                      <w:p w14:paraId="036FBC40" w14:textId="77777777" w:rsidR="006D74FD" w:rsidRPr="00056C1F" w:rsidRDefault="006D74FD" w:rsidP="00E0637F">
                        <w:pPr>
                          <w:spacing w:after="0" w:line="240" w:lineRule="auto"/>
                          <w:jc w:val="center"/>
                          <w:rPr>
                            <w:rFonts w:ascii="Times New Roman" w:hAnsi="Times New Roman" w:cs="Times New Roman"/>
                            <w:sz w:val="18"/>
                            <w:szCs w:val="18"/>
                          </w:rPr>
                        </w:pPr>
                        <w:r w:rsidRPr="00203D5E">
                          <w:rPr>
                            <w:rFonts w:ascii="Times New Roman" w:hAnsi="Times New Roman" w:cs="Times New Roman"/>
                            <w:sz w:val="18"/>
                            <w:szCs w:val="18"/>
                          </w:rPr>
                          <w:t>Тұрғын үй құрылысының құнын аймақтарға байланысты бекіту</w:t>
                        </w:r>
                      </w:p>
                    </w:txbxContent>
                  </v:textbox>
                </v:rect>
                <v:rect id="Прямоугольник 324" o:spid="_x0000_s1104" style="position:absolute;left:37394;top:33914;width:16560;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1pwMYA&#10;AADcAAAADwAAAGRycy9kb3ducmV2LnhtbESPT2vCQBTE70K/w/IKvdWNtlhN3QQRC4VKxT8Hj4/s&#10;axLMvg272yR++65Q8DjMzG+YZT6YRnTkfG1ZwWScgCAurK65VHA6fjzPQfiArLGxTAqu5CHPHkZL&#10;TLXteU/dIZQiQtinqKAKoU2l9EVFBv3YtsTR+7HOYIjSlVI77CPcNHKaJDNpsOa4UGFL64qKy+HX&#10;KLC7+tqs3OK729Lb+WsXkn6YbZR6ehxW7yACDeEe/m9/agUv01e4nY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1pwMYAAADcAAAADwAAAAAAAAAAAAAAAACYAgAAZHJz&#10;L2Rvd25yZXYueG1sUEsFBgAAAAAEAAQA9QAAAIsDAAAAAA==&#10;" fillcolor="white [3201]" strokecolor="black [3200]" strokeweight="1pt">
                  <v:textbox>
                    <w:txbxContent>
                      <w:p w14:paraId="721B9EB9" w14:textId="77777777" w:rsidR="006D74FD" w:rsidRPr="004E5DC5" w:rsidRDefault="006D74FD" w:rsidP="00E0637F">
                        <w:pPr>
                          <w:spacing w:after="0" w:line="240" w:lineRule="auto"/>
                          <w:jc w:val="center"/>
                          <w:rPr>
                            <w:rFonts w:ascii="Times New Roman" w:hAnsi="Times New Roman" w:cs="Times New Roman"/>
                            <w:sz w:val="18"/>
                            <w:szCs w:val="18"/>
                          </w:rPr>
                        </w:pPr>
                        <w:r w:rsidRPr="004A6D14">
                          <w:rPr>
                            <w:rFonts w:ascii="Times New Roman" w:hAnsi="Times New Roman" w:cs="Times New Roman"/>
                            <w:sz w:val="18"/>
                            <w:szCs w:val="18"/>
                          </w:rPr>
                          <w:t>Жалға берілетін тұрғын үй құрылысы</w:t>
                        </w:r>
                      </w:p>
                    </w:txbxContent>
                  </v:textbox>
                </v:rect>
                <v:rect id="Прямоугольник 287" o:spid="_x0000_s1105" style="position:absolute;left:37326;top:14671;width:16555;height:8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nEMUA&#10;AADcAAAADwAAAGRycy9kb3ducmV2LnhtbESPzWrDMBCE74W8g9hAb40cH+zUiRJCaKHQ0tAkhxwX&#10;a2ObWCsjqf55+6pQ6HGYmW+YzW40rejJ+cayguUiAUFcWt1wpeByfn1agfABWWNrmRRM5GG3nT1s&#10;sNB24C/qT6ESEcK+QAV1CF0hpS9rMugXtiOO3s06gyFKV0ntcIhw08o0STJpsOG4UGNHh5rK++nb&#10;KLDHZmr37vmz/6D8+n4MyTBmL0o9zsf9GkSgMfyH/9pvWkG6yuH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2KcQxQAAANwAAAAPAAAAAAAAAAAAAAAAAJgCAABkcnMv&#10;ZG93bnJldi54bWxQSwUGAAAAAAQABAD1AAAAigMAAAAA&#10;" fillcolor="white [3201]" strokecolor="black [3200]" strokeweight="1pt">
                  <v:textbox>
                    <w:txbxContent>
                      <w:p w14:paraId="5267D716" w14:textId="77777777" w:rsidR="006D74FD" w:rsidRPr="00063CB0" w:rsidRDefault="006D74FD" w:rsidP="0007600A">
                        <w:pPr>
                          <w:spacing w:after="0" w:line="228" w:lineRule="auto"/>
                          <w:jc w:val="center"/>
                          <w:rPr>
                            <w:rFonts w:ascii="Times New Roman" w:hAnsi="Times New Roman" w:cs="Times New Roman"/>
                            <w:sz w:val="18"/>
                            <w:szCs w:val="18"/>
                          </w:rPr>
                        </w:pPr>
                        <w:r w:rsidRPr="004A6D14">
                          <w:rPr>
                            <w:rFonts w:ascii="Times New Roman" w:hAnsi="Times New Roman" w:cs="Times New Roman"/>
                            <w:sz w:val="18"/>
                            <w:szCs w:val="18"/>
                          </w:rPr>
                          <w:t>Мемлекеттік органдардың қызметкерлері, мамандар, әскерилер үшін қолжетімді тұрғын үй (тұрғын үй бағдарламасының бағыттары бойынша)</w:t>
                        </w:r>
                      </w:p>
                    </w:txbxContent>
                  </v:textbox>
                </v:rect>
                <v:rect id="Прямоугольник 293" o:spid="_x0000_s1106" style="position:absolute;left:37463;top:23815;width:16567;height:9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o3zsUA&#10;AADcAAAADwAAAGRycy9kb3ducmV2LnhtbESPQWvCQBSE74X+h+UVvNVNFaxG1xBEQbBUqh48PrLP&#10;JDT7NuyuSfz33UKhx2FmvmFW2WAa0ZHztWUFb+MEBHFhdc2lgst59zoH4QOyxsYyKXiQh2z9/LTC&#10;VNuev6g7hVJECPsUFVQhtKmUvqjIoB/bljh6N+sMhihdKbXDPsJNIydJMpMGa44LFba0qaj4Pt2N&#10;AnusH03uFp/dB71fD8eQ9MNsq9ToZciXIAIN4T/8195rBZPFF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jfOxQAAANwAAAAPAAAAAAAAAAAAAAAAAJgCAABkcnMv&#10;ZG93bnJldi54bWxQSwUGAAAAAAQABAD1AAAAigMAAAAA&#10;" fillcolor="white [3201]" strokecolor="black [3200]" strokeweight="1pt">
                  <v:textbox>
                    <w:txbxContent>
                      <w:p w14:paraId="09AB8AF0" w14:textId="77777777" w:rsidR="006D74FD" w:rsidRPr="00E21507" w:rsidRDefault="006D74FD" w:rsidP="0007600A">
                        <w:pPr>
                          <w:spacing w:after="0" w:line="228" w:lineRule="auto"/>
                          <w:jc w:val="center"/>
                          <w:rPr>
                            <w:rFonts w:ascii="Times New Roman" w:hAnsi="Times New Roman" w:cs="Times New Roman"/>
                            <w:sz w:val="18"/>
                            <w:szCs w:val="18"/>
                          </w:rPr>
                        </w:pPr>
                        <w:r w:rsidRPr="004A6D14">
                          <w:rPr>
                            <w:rFonts w:ascii="Times New Roman" w:hAnsi="Times New Roman" w:cs="Times New Roman"/>
                            <w:sz w:val="18"/>
                            <w:szCs w:val="18"/>
                          </w:rPr>
                          <w:t>Халықтың осал санаттары үшін тұрғын үй: I және II топтағы мүгедектер; мүгедек балалары бар отбасылар; жетім</w:t>
                        </w:r>
                        <w:r>
                          <w:rPr>
                            <w:rFonts w:ascii="Times New Roman" w:hAnsi="Times New Roman" w:cs="Times New Roman"/>
                            <w:sz w:val="18"/>
                            <w:szCs w:val="18"/>
                          </w:rPr>
                          <w:t xml:space="preserve"> балалар</w:t>
                        </w:r>
                        <w:r w:rsidRPr="004A6D14">
                          <w:rPr>
                            <w:rFonts w:ascii="Times New Roman" w:hAnsi="Times New Roman" w:cs="Times New Roman"/>
                            <w:sz w:val="18"/>
                            <w:szCs w:val="18"/>
                          </w:rPr>
                          <w:t>; көп балалы отбасылар; толық емес отбасылар және т.б.</w:t>
                        </w:r>
                      </w:p>
                    </w:txbxContent>
                  </v:textbox>
                </v:rect>
                <v:line id="Прямая соединительная линия 342" o:spid="_x0000_s1107" style="position:absolute;visibility:visible;mso-wrap-style:square" from="53976,61892" to="55773,6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vbCMQAAADcAAAADwAAAGRycy9kb3ducmV2LnhtbESPQWvCQBSE70L/w/IKvemmNkqJ2Uhp&#10;ESwepGnB62P3NQnNvg3ZNYn/visIHoeZ+YbJt5NtxUC9bxwreF4kIIi1Mw1XCn6+d/NXED4gG2wd&#10;k4ILedgWD7McM+NG/qKhDJWIEPYZKqhD6DIpva7Jol+4jjh6v663GKLsK2l6HCPctnKZJGtpseG4&#10;UGNH7zXpv/JsFdjV+OF1q3mNnx7T8piehkOq1NPj9LYBEWgK9/CtvTcKXtIlXM/EIy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y9sIxAAAANwAAAAPAAAAAAAAAAAA&#10;AAAAAKECAABkcnMvZG93bnJldi54bWxQSwUGAAAAAAQABAD5AAAAkgMAAAAA&#10;" strokecolor="#272727 [2749]" strokeweight="1pt">
                  <v:stroke joinstyle="miter"/>
                </v:line>
                <v:line id="Прямая соединительная линия 346" o:spid="_x0000_s1108" style="position:absolute;visibility:visible;mso-wrap-style:square" from="55819,44764" to="55819,8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vzMQAAADcAAAADwAAAGRycy9kb3ducmV2LnhtbESPQWvCQBSE7wX/w/KEXkQ3pkFLmo2I&#10;oGhvVXt/ZJ9JmuzbmN1q+u/dQqHHYWa+YbLVYFpxo97VlhXMZxEI4sLqmksF59N2+grCeWSNrWVS&#10;8EMOVvnoKcNU2zt/0O3oSxEg7FJUUHnfpVK6oiKDbmY74uBdbG/QB9mXUvd4D3DTyjiKFtJgzWGh&#10;wo42FRXN8dsouCSTeIfz5eRQx+1X03xek+IdlXoeD+s3EJ4G/x/+a++1gpdkAb9nwhGQ+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8q/MxAAAANwAAAAPAAAAAAAAAAAA&#10;AAAAAKECAABkcnMvZG93bnJldi54bWxQSwUGAAAAAAQABAD5AAAAkgMAAAAA&#10;" strokecolor="#0d0d0d [3069]" strokeweight="1.5pt">
                  <v:stroke joinstyle="miter"/>
                </v:line>
                <v:line id="Прямая соединительная линия 307" o:spid="_x0000_s1109" style="position:absolute;flip:y;visibility:visible;mso-wrap-style:square" from="54045,44764" to="55842,44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hTnMQAAADcAAAADwAAAGRycy9kb3ducmV2LnhtbESPQWvCQBSE74X+h+UVvDUbFaxEVykF&#10;QY+mFcztkX1mg9m3Mbtq4q93C4Ueh5n5hlmue9uIG3W+dqxgnKQgiEuna64U/Hxv3ucgfEDW2Dgm&#10;BQN5WK9eX5aYaXfnPd3yUIkIYZ+hAhNCm0npS0MWfeJa4uidXGcxRNlVUnd4j3DbyEmazqTFmuOC&#10;wZa+DJXn/GoVFMYXu+shvwzjabGb98f6oS+DUqO3/nMBIlAf/sN/7a1WME0/4PdMPA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2FOcxAAAANwAAAAPAAAAAAAAAAAA&#10;AAAAAKECAABkcnMvZG93bnJldi54bWxQSwUGAAAAAAQABAD5AAAAkgMAAAAA&#10;" strokecolor="#0d0d0d [3069]" strokeweight="1.5pt">
                  <v:stroke joinstyle="miter"/>
                </v:line>
                <v:line id="Прямая соединительная линия 340" o:spid="_x0000_s1110" style="position:absolute;visibility:visible;mso-wrap-style:square" from="53976,49473" to="55792,49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o498EAAADcAAAADwAAAGRycy9kb3ducmV2LnhtbERPTWvCQBC9C/0PyxR6kbqxSimpq4SC&#10;YLyURg89DtlpsjQ7E7Krif/ePRR6fLzvzW7ynbrSEJywgeUiA0Vci3XcGDif9s9voEJEttgJk4Eb&#10;BdhtH2YbzK2M/EXXKjYqhXDI0UAbY59rHeqWPIaF9MSJ+5HBY0xwaLQdcEzhvtMvWfaqPTpODS32&#10;9NFS/VtdvAFHn8XRy2leRnFSnsfiu1w3xjw9TsU7qEhT/Bf/uQ/WwGqd5qcz6Qjo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Cjj3wQAAANwAAAAPAAAAAAAAAAAAAAAA&#10;AKECAABkcnMvZG93bnJldi54bWxQSwUGAAAAAAQABAD5AAAAjwMAAAAA&#10;" strokecolor="#0d0d0d [3069]" strokeweight="1pt">
                  <v:stroke joinstyle="miter"/>
                </v:line>
                <v:line id="Прямая соединительная линия 344" o:spid="_x0000_s1111" style="position:absolute;flip:x;visibility:visible;mso-wrap-style:square" from="54045,55546" to="55842,5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L7sUAAADcAAAADwAAAGRycy9kb3ducmV2LnhtbESPS2vDMBCE74X8B7GBXkojP0JI3SjG&#10;BEp76KF59L5Y6wexVsZSbeffR4VCj8PMfMPs8tl0YqTBtZYVxKsIBHFpdcu1gsv57XkLwnlkjZ1l&#10;UnAjB/l+8bDDTNuJjzSefC0ChF2GChrv+0xKVzZk0K1sTxy8yg4GfZBDLfWAU4CbTiZRtJEGWw4L&#10;DfZ0aKi8nn6MgqqI06fypTCftv8+vptkjM9flVKPy7l4BeFp9v/hv/aHVpCu1/B7JhwBu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dL7sUAAADcAAAADwAAAAAAAAAA&#10;AAAAAAChAgAAZHJzL2Rvd25yZXYueG1sUEsFBgAAAAAEAAQA+QAAAJMDAAAAAA==&#10;" strokecolor="#0d0d0d [3069]" strokeweight="1pt">
                  <v:stroke joinstyle="miter"/>
                </v:line>
                <v:rect id="Прямоугольник 338" o:spid="_x0000_s1112" style="position:absolute;left:35961;top:66191;width:18060;height:8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1GMEA&#10;AADcAAAADwAAAGRycy9kb3ducmV2LnhtbERPTYvCMBC9C/6HMMLeNF0FdatRRFxYWFF0PXgcmrEt&#10;20xKEtv6781B8Ph438t1ZyrRkPOlZQWfowQEcWZ1ybmCy9/3cA7CB2SNlWVS8CAP61W/t8RU25ZP&#10;1JxDLmII+xQVFCHUqZQ+K8igH9maOHI36wyGCF0utcM2hptKjpNkKg2WHBsKrGlbUPZ/vhsF9lg+&#10;qo37OjR7ml1/jyFpu+lOqY9Bt1mACNSFt/jl/tEKJpO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Z9RjBAAAA3AAAAA8AAAAAAAAAAAAAAAAAmAIAAGRycy9kb3du&#10;cmV2LnhtbFBLBQYAAAAABAAEAPUAAACGAwAAAAA=&#10;" fillcolor="white [3201]" strokecolor="black [3200]" strokeweight="1pt">
                  <v:textbox>
                    <w:txbxContent>
                      <w:p w14:paraId="47058527" w14:textId="57D25BB0" w:rsidR="006D74FD" w:rsidRPr="00F70927" w:rsidRDefault="006D74FD" w:rsidP="00E0637F">
                        <w:pPr>
                          <w:spacing w:after="0" w:line="240" w:lineRule="auto"/>
                          <w:jc w:val="center"/>
                          <w:rPr>
                            <w:rFonts w:ascii="Times New Roman" w:hAnsi="Times New Roman" w:cs="Times New Roman"/>
                            <w:sz w:val="18"/>
                            <w:szCs w:val="18"/>
                            <w:lang w:val="en-US"/>
                          </w:rPr>
                        </w:pPr>
                        <w:r w:rsidRPr="00203D5E">
                          <w:rPr>
                            <w:rFonts w:ascii="Times New Roman" w:hAnsi="Times New Roman" w:cs="Times New Roman"/>
                            <w:sz w:val="18"/>
                            <w:szCs w:val="18"/>
                          </w:rPr>
                          <w:t>Жергілікті атқарушы органдар</w:t>
                        </w:r>
                        <w:r>
                          <w:rPr>
                            <w:rFonts w:ascii="Times New Roman" w:hAnsi="Times New Roman" w:cs="Times New Roman"/>
                            <w:sz w:val="18"/>
                            <w:szCs w:val="18"/>
                          </w:rPr>
                          <w:t xml:space="preserve"> </w:t>
                        </w:r>
                        <w:r w:rsidRPr="00203D5E">
                          <w:rPr>
                            <w:rFonts w:ascii="Times New Roman" w:hAnsi="Times New Roman" w:cs="Times New Roman"/>
                            <w:sz w:val="18"/>
                            <w:szCs w:val="18"/>
                          </w:rPr>
                          <w:t>дың кепілгер ретіндегі қызметі</w:t>
                        </w:r>
                        <w:r>
                          <w:rPr>
                            <w:rFonts w:ascii="Times New Roman" w:hAnsi="Times New Roman" w:cs="Times New Roman"/>
                            <w:sz w:val="18"/>
                            <w:szCs w:val="18"/>
                          </w:rPr>
                          <w:t xml:space="preserve"> </w:t>
                        </w:r>
                        <w:r>
                          <w:rPr>
                            <w:rFonts w:ascii="Times New Roman" w:hAnsi="Times New Roman" w:cs="Times New Roman"/>
                            <w:sz w:val="18"/>
                            <w:szCs w:val="18"/>
                            <w:lang w:val="en-US"/>
                          </w:rPr>
                          <w:t>-</w:t>
                        </w:r>
                      </w:p>
                      <w:p w14:paraId="39D20747" w14:textId="77777777" w:rsidR="006D74FD" w:rsidRPr="00E0637F" w:rsidRDefault="006D74FD" w:rsidP="00E0637F">
                        <w:pPr>
                          <w:spacing w:after="0" w:line="240" w:lineRule="auto"/>
                          <w:jc w:val="center"/>
                          <w:rPr>
                            <w:rFonts w:ascii="Times New Roman" w:hAnsi="Times New Roman" w:cs="Times New Roman"/>
                            <w:sz w:val="18"/>
                            <w:szCs w:val="18"/>
                            <w:lang w:val="en-US"/>
                          </w:rPr>
                        </w:pPr>
                        <w:r w:rsidRPr="00F70927">
                          <w:rPr>
                            <w:rFonts w:ascii="Times New Roman" w:hAnsi="Times New Roman" w:cs="Times New Roman"/>
                            <w:sz w:val="18"/>
                            <w:szCs w:val="18"/>
                          </w:rPr>
                          <w:t>құрылыс</w:t>
                        </w:r>
                        <w:r w:rsidRPr="00E0637F">
                          <w:rPr>
                            <w:rFonts w:ascii="Times New Roman" w:hAnsi="Times New Roman" w:cs="Times New Roman"/>
                            <w:sz w:val="18"/>
                            <w:szCs w:val="18"/>
                            <w:lang w:val="en-US"/>
                          </w:rPr>
                          <w:t xml:space="preserve"> </w:t>
                        </w:r>
                        <w:r w:rsidRPr="00F70927">
                          <w:rPr>
                            <w:rFonts w:ascii="Times New Roman" w:hAnsi="Times New Roman" w:cs="Times New Roman"/>
                            <w:sz w:val="18"/>
                            <w:szCs w:val="18"/>
                          </w:rPr>
                          <w:t>компаниялар</w:t>
                        </w:r>
                        <w:r w:rsidRPr="00E0637F">
                          <w:rPr>
                            <w:rFonts w:ascii="Times New Roman" w:hAnsi="Times New Roman" w:cs="Times New Roman"/>
                            <w:b/>
                            <w:bCs/>
                            <w:sz w:val="18"/>
                            <w:szCs w:val="18"/>
                            <w:lang w:val="en-US"/>
                          </w:rPr>
                          <w:t xml:space="preserve"> </w:t>
                        </w:r>
                        <w:r w:rsidRPr="00203D5E">
                          <w:rPr>
                            <w:rFonts w:ascii="Times New Roman" w:hAnsi="Times New Roman" w:cs="Times New Roman"/>
                            <w:sz w:val="18"/>
                            <w:szCs w:val="18"/>
                          </w:rPr>
                          <w:t>несие</w:t>
                        </w:r>
                        <w:r w:rsidRPr="00E0637F">
                          <w:rPr>
                            <w:rFonts w:ascii="Times New Roman" w:hAnsi="Times New Roman" w:cs="Times New Roman"/>
                            <w:sz w:val="18"/>
                            <w:szCs w:val="18"/>
                            <w:lang w:val="en-US"/>
                          </w:rPr>
                          <w:t xml:space="preserve"> </w:t>
                        </w:r>
                        <w:r>
                          <w:rPr>
                            <w:rFonts w:ascii="Times New Roman" w:hAnsi="Times New Roman" w:cs="Times New Roman"/>
                            <w:sz w:val="18"/>
                            <w:szCs w:val="18"/>
                          </w:rPr>
                          <w:t>үшін</w:t>
                        </w:r>
                        <w:r w:rsidRPr="00E0637F">
                          <w:rPr>
                            <w:rFonts w:ascii="Times New Roman" w:hAnsi="Times New Roman" w:cs="Times New Roman"/>
                            <w:sz w:val="18"/>
                            <w:szCs w:val="18"/>
                            <w:lang w:val="en-US"/>
                          </w:rPr>
                          <w:t xml:space="preserve">, </w:t>
                        </w:r>
                        <w:r w:rsidRPr="00203D5E">
                          <w:rPr>
                            <w:rFonts w:ascii="Times New Roman" w:hAnsi="Times New Roman" w:cs="Times New Roman"/>
                            <w:sz w:val="18"/>
                            <w:szCs w:val="18"/>
                          </w:rPr>
                          <w:t>құрылыс</w:t>
                        </w:r>
                        <w:r w:rsidRPr="00E0637F">
                          <w:rPr>
                            <w:rFonts w:ascii="Times New Roman" w:hAnsi="Times New Roman" w:cs="Times New Roman"/>
                            <w:sz w:val="18"/>
                            <w:szCs w:val="18"/>
                            <w:lang w:val="en-US"/>
                          </w:rPr>
                          <w:t xml:space="preserve"> </w:t>
                        </w:r>
                        <w:r>
                          <w:rPr>
                            <w:rFonts w:ascii="Times New Roman" w:hAnsi="Times New Roman" w:cs="Times New Roman"/>
                            <w:sz w:val="18"/>
                            <w:szCs w:val="18"/>
                          </w:rPr>
                          <w:t>тауарларың</w:t>
                        </w:r>
                        <w:r w:rsidRPr="00E0637F">
                          <w:rPr>
                            <w:rFonts w:ascii="Times New Roman" w:hAnsi="Times New Roman" w:cs="Times New Roman"/>
                            <w:sz w:val="18"/>
                            <w:szCs w:val="18"/>
                            <w:lang w:val="en-US"/>
                          </w:rPr>
                          <w:t xml:space="preserve"> </w:t>
                        </w:r>
                        <w:r w:rsidRPr="00203D5E">
                          <w:rPr>
                            <w:rFonts w:ascii="Times New Roman" w:hAnsi="Times New Roman" w:cs="Times New Roman"/>
                            <w:sz w:val="18"/>
                            <w:szCs w:val="18"/>
                          </w:rPr>
                          <w:t>сатып</w:t>
                        </w:r>
                        <w:r w:rsidRPr="00E0637F">
                          <w:rPr>
                            <w:rFonts w:ascii="Times New Roman" w:hAnsi="Times New Roman" w:cs="Times New Roman"/>
                            <w:sz w:val="18"/>
                            <w:szCs w:val="18"/>
                            <w:lang w:val="en-US"/>
                          </w:rPr>
                          <w:t xml:space="preserve"> </w:t>
                        </w:r>
                        <w:r w:rsidRPr="00203D5E">
                          <w:rPr>
                            <w:rFonts w:ascii="Times New Roman" w:hAnsi="Times New Roman" w:cs="Times New Roman"/>
                            <w:sz w:val="18"/>
                            <w:szCs w:val="18"/>
                          </w:rPr>
                          <w:t>алу</w:t>
                        </w:r>
                        <w:r w:rsidRPr="00E0637F">
                          <w:rPr>
                            <w:rFonts w:ascii="Times New Roman" w:hAnsi="Times New Roman" w:cs="Times New Roman"/>
                            <w:sz w:val="18"/>
                            <w:szCs w:val="18"/>
                            <w:lang w:val="en-US"/>
                          </w:rPr>
                          <w:t xml:space="preserve"> </w:t>
                        </w:r>
                        <w:r w:rsidRPr="00203D5E">
                          <w:rPr>
                            <w:rFonts w:ascii="Times New Roman" w:hAnsi="Times New Roman" w:cs="Times New Roman"/>
                            <w:sz w:val="18"/>
                            <w:szCs w:val="18"/>
                          </w:rPr>
                          <w:t>кезінде</w:t>
                        </w:r>
                        <w:r w:rsidRPr="00E0637F">
                          <w:rPr>
                            <w:rFonts w:ascii="Times New Roman" w:hAnsi="Times New Roman" w:cs="Times New Roman"/>
                            <w:sz w:val="18"/>
                            <w:szCs w:val="18"/>
                            <w:lang w:val="en-US"/>
                          </w:rPr>
                          <w:t xml:space="preserve"> </w:t>
                        </w:r>
                      </w:p>
                    </w:txbxContent>
                  </v:textbox>
                </v:rect>
                <v:rect id="Прямоугольник 339" o:spid="_x0000_s1113" style="position:absolute;left:36030;top:58958;width:17983;height:6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Qg8UA&#10;AADcAAAADwAAAGRycy9kb3ducmV2LnhtbESPT4vCMBTE7wt+h/AEb2uqgqvVKCIrLOyy4p+Dx0fz&#10;bIvNS0mybf32G0HwOMzMb5jlujOVaMj50rKC0TABQZxZXXKu4Hzavc9A+ICssbJMCu7kYb3qvS0x&#10;1bblAzXHkIsIYZ+igiKEOpXSZwUZ9ENbE0fvap3BEKXLpXbYRrip5DhJptJgyXGhwJq2BWW3459R&#10;YPflvdq4+W/zQx+X731I2m76qdSg320WIAJ14RV+tr+0gslkDo8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VCDxQAAANwAAAAPAAAAAAAAAAAAAAAAAJgCAABkcnMv&#10;ZG93bnJldi54bWxQSwUGAAAAAAQABAD1AAAAigMAAAAA&#10;" fillcolor="white [3201]" strokecolor="black [3200]" strokeweight="1pt">
                  <v:textbox>
                    <w:txbxContent>
                      <w:p w14:paraId="1E1CF737" w14:textId="77777777" w:rsidR="006D74FD" w:rsidRPr="006A428C" w:rsidRDefault="006D74FD" w:rsidP="00E0637F">
                        <w:pPr>
                          <w:spacing w:after="0" w:line="240" w:lineRule="auto"/>
                          <w:jc w:val="center"/>
                          <w:rPr>
                            <w:rFonts w:ascii="Times New Roman" w:hAnsi="Times New Roman" w:cs="Times New Roman"/>
                            <w:b/>
                            <w:bCs/>
                            <w:sz w:val="20"/>
                            <w:szCs w:val="20"/>
                          </w:rPr>
                        </w:pPr>
                        <w:r w:rsidRPr="006A428C">
                          <w:rPr>
                            <w:rFonts w:ascii="Times New Roman" w:hAnsi="Times New Roman" w:cs="Times New Roman"/>
                            <w:sz w:val="18"/>
                            <w:szCs w:val="18"/>
                            <w:shd w:val="clear" w:color="auto" w:fill="FFFFFF"/>
                          </w:rPr>
                          <w:t xml:space="preserve">Қолжетімді тұрғын үй (соның ішінде жалға берілетін тұрғын үй) құрылысың жергілікті бюджеттерден </w:t>
                        </w:r>
                        <w:r w:rsidRPr="006A428C">
                          <w:rPr>
                            <w:rFonts w:ascii="Times New Roman" w:hAnsi="Times New Roman" w:cs="Times New Roman"/>
                            <w:color w:val="444444"/>
                            <w:sz w:val="18"/>
                            <w:szCs w:val="18"/>
                          </w:rPr>
                          <w:t>қаржыландыру</w:t>
                        </w:r>
                      </w:p>
                    </w:txbxContent>
                  </v:textbox>
                </v:rect>
                <v:line id="Прямая соединительная линия 343" o:spid="_x0000_s1114" style="position:absolute;visibility:visible;mso-wrap-style:square" from="54045,70627" to="55842,70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d+k8MAAADcAAAADwAAAGRycy9kb3ducmV2LnhtbESPQWvCQBSE7wX/w/IEb3VjTUWiq0hF&#10;aPFQmgpeH7vPJJh9G7Jrkv77riB4HGbmG2a9HWwtOmp95VjBbJqAINbOVFwoOP0eXpcgfEA2WDsm&#10;BX/kYbsZvawxM67nH+ryUIgIYZ+hgjKEJpPS65Is+qlriKN3ca3FEGVbSNNiH+G2lm9JspAWK44L&#10;JTb0UZK+5jerwL73e69rzQv88pjm3+m5O6ZKTcbDbgUi0BCe4Uf70yiYp3O4n4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HfpPDAAAA3AAAAA8AAAAAAAAAAAAA&#10;AAAAoQIAAGRycy9kb3ducmV2LnhtbFBLBQYAAAAABAAEAPkAAACRAwAAAAA=&#10;" strokecolor="#272727 [2749]" strokeweight="1pt">
                  <v:stroke joinstyle="miter"/>
                </v:line>
                <v:rect id="Прямоугольник 337" o:spid="_x0000_s1115" style="position:absolute;left:35961;top:75062;width:18084;height:7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hasUA&#10;AADcAAAADwAAAGRycy9kb3ducmV2LnhtbESPT2vCQBTE70K/w/IK3nRTBf9EV5FiQWhRjB48PrKv&#10;SWj2bdjdJvHbdwuCx2FmfsOst72pRUvOV5YVvI0TEMS51RUXCq6Xj9EChA/IGmvLpOBOHrabl8Ea&#10;U207PlObhUJECPsUFZQhNKmUPi/JoB/bhjh639YZDFG6QmqHXYSbWk6SZCYNVhwXSmzovaT8J/s1&#10;Cuyputc7tzy2XzS/fZ5C0vWzvVLD1363AhGoD8/wo33QCqbTOfy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mFqxQAAANwAAAAPAAAAAAAAAAAAAAAAAJgCAABkcnMv&#10;ZG93bnJldi54bWxQSwUGAAAAAAQABAD1AAAAigMAAAAA&#10;" fillcolor="white [3201]" strokecolor="black [3200]" strokeweight="1pt">
                  <v:textbox>
                    <w:txbxContent>
                      <w:p w14:paraId="3FADF379" w14:textId="77777777" w:rsidR="006D74FD" w:rsidRPr="00B73CDF" w:rsidRDefault="006D74FD" w:rsidP="00E0637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Үй салатын жер мен,</w:t>
                        </w:r>
                        <w:r w:rsidRPr="00203D5E">
                          <w:rPr>
                            <w:rFonts w:ascii="Times New Roman" w:hAnsi="Times New Roman" w:cs="Times New Roman"/>
                            <w:sz w:val="18"/>
                            <w:szCs w:val="18"/>
                          </w:rPr>
                          <w:t xml:space="preserve"> коммуналдық инфрақұрылымын және </w:t>
                        </w:r>
                        <w:r>
                          <w:rPr>
                            <w:rFonts w:ascii="Times New Roman" w:hAnsi="Times New Roman" w:cs="Times New Roman"/>
                            <w:sz w:val="18"/>
                            <w:szCs w:val="18"/>
                          </w:rPr>
                          <w:t xml:space="preserve">көлік </w:t>
                        </w:r>
                        <w:r w:rsidRPr="00203D5E">
                          <w:rPr>
                            <w:rFonts w:ascii="Times New Roman" w:hAnsi="Times New Roman" w:cs="Times New Roman"/>
                            <w:sz w:val="18"/>
                            <w:szCs w:val="18"/>
                          </w:rPr>
                          <w:t>жол</w:t>
                        </w:r>
                        <w:r>
                          <w:rPr>
                            <w:rFonts w:ascii="Times New Roman" w:hAnsi="Times New Roman" w:cs="Times New Roman"/>
                            <w:sz w:val="18"/>
                            <w:szCs w:val="18"/>
                          </w:rPr>
                          <w:t>ымен қамтамыс ету</w:t>
                        </w:r>
                        <w:r w:rsidRPr="00203D5E">
                          <w:rPr>
                            <w:rFonts w:ascii="Times New Roman" w:hAnsi="Times New Roman" w:cs="Times New Roman"/>
                            <w:sz w:val="18"/>
                            <w:szCs w:val="18"/>
                          </w:rPr>
                          <w:t>, құрылыс аумағын абаттандыру және т.б.</w:t>
                        </w:r>
                      </w:p>
                    </w:txbxContent>
                  </v:textbox>
                </v:rect>
                <v:line id="Прямая соединительная линия 345" o:spid="_x0000_s1116" style="position:absolute;visibility:visible;mso-wrap-style:square" from="54113,80248" to="55913,80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JDfMQAAADcAAAADwAAAGRycy9kb3ducmV2LnhtbESPQWvCQBSE70L/w/IK3nRTG6XEbKRY&#10;CpYexFjw+th9TUKzb0N2m8R/7xYKHoeZ+YbJd5NtxUC9bxwreFomIIi1Mw1XCr7O74sXED4gG2wd&#10;k4IredgVD7McM+NGPtFQhkpECPsMFdQhdJmUXtdk0S9dRxy9b9dbDFH2lTQ9jhFuW7lKko202HBc&#10;qLGjfU36p/y1Cux6fPO61bzBD49peUwvw2eq1Pxxet2CCDSFe/i/fTAKntM1/J2JR0A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IkN8xAAAANwAAAAPAAAAAAAAAAAA&#10;AAAAAKECAABkcnMvZG93bnJldi54bWxQSwUGAAAAAAQABAD5AAAAkgMAAAAA&#10;" strokecolor="#272727 [2749]" strokeweight="1pt">
                  <v:stroke joinstyle="miter"/>
                </v:line>
                <v:group id="Группа 84" o:spid="_x0000_s1117" style="position:absolute;left:17127;top:49063;width:17832;height:32335" coordsize="17831,3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ect id="Прямоугольник 317" o:spid="_x0000_s1118" style="position:absolute;left:1228;width:16603;height:2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G60scA&#10;AADcAAAADwAAAGRycy9kb3ducmV2LnhtbESPQWsCMRSE70L/Q3iF3jSrBW1Xo4hW1EtFu4ceH5vn&#10;ZtvNy7JJdfXXG0HocZiZb5jJrLWVOFHjS8cK+r0EBHHudMmFguxr1X0D4QOyxsoxKbiQh9n0qTPB&#10;VLsz7+l0CIWIEPYpKjAh1KmUPjdk0fdcTRy9o2sshiibQuoGzxFuKzlIkqG0WHJcMFjTwlD+e/iz&#10;Cr4Ts77Ot9lme/1cfux27z/7rFgq9fLczscgArXhP/xob7SC1/4I7mfi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hutLHAAAA3AAAAA8AAAAAAAAAAAAAAAAAmAIAAGRy&#10;cy9kb3ducmV2LnhtbFBLBQYAAAAABAAEAPUAAACMAwAAAAA=&#10;" fillcolor="white [3201]" strokecolor="black [3200]" strokeweight="2.25pt">
                    <v:textbox>
                      <w:txbxContent>
                        <w:p w14:paraId="739C2E9B" w14:textId="77777777" w:rsidR="006D74FD" w:rsidRPr="00C03EBE" w:rsidRDefault="006D74FD" w:rsidP="00E0637F">
                          <w:pPr>
                            <w:spacing w:after="0" w:line="240" w:lineRule="auto"/>
                            <w:jc w:val="center"/>
                            <w:rPr>
                              <w:rFonts w:ascii="Times New Roman" w:hAnsi="Times New Roman" w:cs="Times New Roman"/>
                              <w:bCs/>
                              <w:i/>
                              <w:sz w:val="18"/>
                              <w:szCs w:val="18"/>
                            </w:rPr>
                          </w:pPr>
                          <w:r w:rsidRPr="00C03EBE">
                            <w:rPr>
                              <w:rFonts w:ascii="Times New Roman" w:hAnsi="Times New Roman" w:cs="Times New Roman"/>
                              <w:bCs/>
                              <w:i/>
                              <w:sz w:val="18"/>
                              <w:szCs w:val="18"/>
                            </w:rPr>
                            <w:t>Нормативтік, құқықтық</w:t>
                          </w:r>
                        </w:p>
                      </w:txbxContent>
                    </v:textbox>
                  </v:rect>
                  <v:line id="Прямая соединительная линия 316" o:spid="_x0000_s1119" style="position:absolute;visibility:visible;mso-wrap-style:square" from="16104,2729" to="16104,3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GA0cUAAADcAAAADwAAAGRycy9kb3ducmV2LnhtbESPQWvCQBSE70L/w/IKXkQ3SUVLmo1I&#10;oWK9mbb3R/aZpMm+jdlV03/fLRQ8DjPzDZNtRtOJKw2usawgXkQgiEurG64UfH68zZ9BOI+ssbNM&#10;Cn7IwSZ/mGSYanvjI10LX4kAYZeigtr7PpXSlTUZdAvbEwfvZAeDPsihknrAW4CbTiZRtJIGGw4L&#10;Nfb0WlPZFhej4LScJTuM17P3Jum+2/brvCwPqNT0cdy+gPA0+nv4v73XCp7iFfydC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GA0cUAAADcAAAADwAAAAAAAAAA&#10;AAAAAAChAgAAZHJzL2Rvd25yZXYueG1sUEsFBgAAAAAEAAQA+QAAAJMDAAAAAA==&#10;" strokecolor="#0d0d0d [3069]" strokeweight="1.5pt">
                    <v:stroke joinstyle="miter"/>
                  </v:line>
                  <v:rect id="Прямоугольник 309" o:spid="_x0000_s1120" style="position:absolute;top:29820;width:14395;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aPsUA&#10;AADcAAAADwAAAGRycy9kb3ducmV2LnhtbESPQWsCMRSE74L/ITyhN01sQetqFJEWChWl2x48Pjav&#10;u0s3L0uS7q7/3hQKHoeZ+YbZ7AbbiI58qB1rmM8UCOLCmZpLDV+fr9NnECEiG2wck4YrBdhtx6MN&#10;Zsb1/EFdHkuRIBwy1FDF2GZShqIii2HmWuLkfTtvMSbpS2k89gluG/mo1EJarDktVNjSoaLiJ/+1&#10;Gty5vjZ7vzp1R1pe3s9R9cPiReuHybBfg4g0xHv4v/1mNDypFfydSUd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Zo+xQAAANwAAAAPAAAAAAAAAAAAAAAAAJgCAABkcnMv&#10;ZG93bnJldi54bWxQSwUGAAAAAAQABAD1AAAAigMAAAAA&#10;" fillcolor="white [3201]" strokecolor="black [3200]" strokeweight="1pt">
                    <v:textbox>
                      <w:txbxContent>
                        <w:p w14:paraId="66B8E218" w14:textId="77777777" w:rsidR="006D74FD" w:rsidRPr="00C03EBE" w:rsidRDefault="006D74FD" w:rsidP="00E0637F">
                          <w:pPr>
                            <w:pStyle w:val="1"/>
                            <w:spacing w:before="0"/>
                            <w:jc w:val="center"/>
                            <w:textAlignment w:val="baseline"/>
                            <w:rPr>
                              <w:b w:val="0"/>
                              <w:i/>
                              <w:color w:val="444444"/>
                              <w:sz w:val="18"/>
                              <w:szCs w:val="18"/>
                              <w:lang w:val="ru-RU"/>
                            </w:rPr>
                          </w:pPr>
                          <w:r w:rsidRPr="00C03EBE">
                            <w:rPr>
                              <w:b w:val="0"/>
                              <w:i/>
                              <w:color w:val="444444"/>
                              <w:sz w:val="18"/>
                              <w:szCs w:val="18"/>
                              <w:lang w:val="ru-RU"/>
                            </w:rPr>
                            <w:t>Қ Р құрылыс нормаларын</w:t>
                          </w:r>
                        </w:p>
                        <w:p w14:paraId="5DC6A07D" w14:textId="77777777" w:rsidR="006D74FD" w:rsidRPr="00E0637F" w:rsidRDefault="006D74FD" w:rsidP="00E0637F">
                          <w:pPr>
                            <w:pStyle w:val="1"/>
                            <w:spacing w:before="0"/>
                            <w:jc w:val="center"/>
                            <w:textAlignment w:val="baseline"/>
                            <w:rPr>
                              <w:color w:val="444444"/>
                              <w:sz w:val="18"/>
                              <w:szCs w:val="18"/>
                              <w:lang w:val="ru-RU"/>
                            </w:rPr>
                          </w:pPr>
                          <w:r w:rsidRPr="00E0637F">
                            <w:rPr>
                              <w:color w:val="444444"/>
                              <w:sz w:val="18"/>
                              <w:szCs w:val="18"/>
                              <w:lang w:val="ru-RU"/>
                            </w:rPr>
                            <w:t>бекіту туралы</w:t>
                          </w:r>
                        </w:p>
                        <w:p w14:paraId="2807B939" w14:textId="77777777" w:rsidR="006D74FD" w:rsidRPr="00AD1BDC" w:rsidRDefault="006D74FD" w:rsidP="00E0637F">
                          <w:pPr>
                            <w:spacing w:after="0" w:line="240" w:lineRule="auto"/>
                            <w:jc w:val="center"/>
                            <w:rPr>
                              <w:rFonts w:ascii="Times New Roman" w:hAnsi="Times New Roman" w:cs="Times New Roman"/>
                              <w:sz w:val="18"/>
                              <w:szCs w:val="18"/>
                            </w:rPr>
                          </w:pPr>
                        </w:p>
                      </w:txbxContent>
                    </v:textbox>
                  </v:rect>
                  <v:rect id="Прямоугольник 310" o:spid="_x0000_s1121" style="position:absolute;top:19925;width:14395;height:9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lfsEA&#10;AADcAAAADwAAAGRycy9kb3ducmV2LnhtbERPy4rCMBTdC/5DuMLsNNUBHx2jiCgMjCjqLGZ5ae60&#10;xeamJLGtf28WgsvDeS/XnalEQ86XlhWMRwkI4szqknMFv9f9cA7CB2SNlWVS8CAP61W/t8RU25bP&#10;1FxCLmII+xQVFCHUqZQ+K8igH9maOHL/1hkMEbpcaodtDDeVnCTJVBosOTYUWNO2oOx2uRsF9lQ+&#10;qo1bHJsDzf5+TiFpu+lOqY9Bt/kCEagLb/HL/a0VfI7j/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apX7BAAAA3AAAAA8AAAAAAAAAAAAAAAAAmAIAAGRycy9kb3du&#10;cmV2LnhtbFBLBQYAAAAABAAEAPUAAACGAwAAAAA=&#10;" fillcolor="white [3201]" strokecolor="black [3200]" strokeweight="1pt">
                    <v:textbox>
                      <w:txbxContent>
                        <w:p w14:paraId="44060854" w14:textId="77777777" w:rsidR="006D74FD" w:rsidRPr="00C03EBE" w:rsidRDefault="006D74FD" w:rsidP="00E0637F">
                          <w:pPr>
                            <w:pStyle w:val="1"/>
                            <w:spacing w:before="0" w:beforeAutospacing="0" w:after="0" w:afterAutospacing="0"/>
                            <w:jc w:val="center"/>
                            <w:textAlignment w:val="baseline"/>
                            <w:rPr>
                              <w:b w:val="0"/>
                              <w:i/>
                              <w:color w:val="444444"/>
                              <w:sz w:val="18"/>
                              <w:szCs w:val="18"/>
                            </w:rPr>
                          </w:pPr>
                          <w:r w:rsidRPr="00C03EBE">
                            <w:rPr>
                              <w:b w:val="0"/>
                              <w:i/>
                              <w:color w:val="444444"/>
                              <w:sz w:val="18"/>
                              <w:szCs w:val="18"/>
                            </w:rPr>
                            <w:t>Мемлекеттік тұрғын үй</w:t>
                          </w:r>
                        </w:p>
                        <w:p w14:paraId="367A6099" w14:textId="77777777" w:rsidR="006D74FD" w:rsidRPr="00C03EBE" w:rsidRDefault="006D74FD" w:rsidP="00E0637F">
                          <w:pPr>
                            <w:pStyle w:val="1"/>
                            <w:spacing w:before="0" w:beforeAutospacing="0" w:after="0" w:afterAutospacing="0"/>
                            <w:jc w:val="center"/>
                            <w:textAlignment w:val="baseline"/>
                            <w:rPr>
                              <w:b w:val="0"/>
                              <w:i/>
                              <w:color w:val="444444"/>
                              <w:sz w:val="18"/>
                              <w:szCs w:val="18"/>
                            </w:rPr>
                          </w:pPr>
                          <w:r w:rsidRPr="00C03EBE">
                            <w:rPr>
                              <w:b w:val="0"/>
                              <w:i/>
                              <w:color w:val="444444"/>
                              <w:sz w:val="18"/>
                              <w:szCs w:val="18"/>
                            </w:rPr>
                            <w:t>қорынан тұрғын үйге немесе мұқтаж ҚР</w:t>
                          </w:r>
                        </w:p>
                        <w:p w14:paraId="0FD89E82" w14:textId="77777777" w:rsidR="006D74FD" w:rsidRPr="00C03EBE" w:rsidRDefault="006D74FD" w:rsidP="00E0637F">
                          <w:pPr>
                            <w:pStyle w:val="1"/>
                            <w:spacing w:before="0" w:beforeAutospacing="0" w:after="0" w:afterAutospacing="0"/>
                            <w:jc w:val="center"/>
                            <w:textAlignment w:val="baseline"/>
                            <w:rPr>
                              <w:b w:val="0"/>
                              <w:i/>
                              <w:color w:val="444444"/>
                              <w:sz w:val="18"/>
                              <w:szCs w:val="18"/>
                            </w:rPr>
                          </w:pPr>
                          <w:r w:rsidRPr="00C03EBE">
                            <w:rPr>
                              <w:b w:val="0"/>
                              <w:i/>
                              <w:color w:val="444444"/>
                              <w:sz w:val="18"/>
                              <w:szCs w:val="18"/>
                            </w:rPr>
                            <w:t>азаматтарын есепке қою қағидаларын бекіту туралы</w:t>
                          </w:r>
                        </w:p>
                        <w:p w14:paraId="04459B4D" w14:textId="77777777" w:rsidR="006D74FD" w:rsidRPr="00C03EBE" w:rsidRDefault="006D74FD" w:rsidP="00E0637F">
                          <w:pPr>
                            <w:spacing w:after="0" w:line="240" w:lineRule="auto"/>
                            <w:jc w:val="center"/>
                            <w:rPr>
                              <w:rFonts w:ascii="Times New Roman" w:hAnsi="Times New Roman" w:cs="Times New Roman"/>
                              <w:i/>
                              <w:color w:val="C00000"/>
                              <w:sz w:val="18"/>
                              <w:szCs w:val="18"/>
                              <w:lang w:val="en-US"/>
                            </w:rPr>
                          </w:pPr>
                        </w:p>
                      </w:txbxContent>
                    </v:textbox>
                  </v:rect>
                  <v:rect id="Прямоугольник 312" o:spid="_x0000_s1122" style="position:absolute;top:7438;width:14395;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SeksUA&#10;AADcAAAADwAAAGRycy9kb3ducmV2LnhtbESPT2vCQBTE70K/w/IKvelGC/6JriKlhUJFMXrw+Mi+&#10;JqHZt2F3m8Rv7wqCx2FmfsOsNr2pRUvOV5YVjEcJCOLc6ooLBefT13AOwgdkjbVlUnAlD5v1y2CF&#10;qbYdH6nNQiEihH2KCsoQmlRKn5dk0I9sQxy9X+sMhihdIbXDLsJNLSdJMpUGK44LJTb0UVL+l/0b&#10;BfZQXeutW+zbHc0uP4eQdP30U6m31367BBGoD8/wo/2tFbyPJ3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J6SxQAAANwAAAAPAAAAAAAAAAAAAAAAAJgCAABkcnMv&#10;ZG93bnJldi54bWxQSwUGAAAAAAQABAD1AAAAigMAAAAA&#10;" fillcolor="white [3201]" strokecolor="black [3200]" strokeweight="1pt">
                    <v:textbox>
                      <w:txbxContent>
                        <w:p w14:paraId="699B50AB" w14:textId="77777777" w:rsidR="006D74FD" w:rsidRPr="006200F4" w:rsidRDefault="006D74FD" w:rsidP="004D0D97">
                          <w:pPr>
                            <w:spacing w:after="0" w:line="240" w:lineRule="auto"/>
                            <w:ind w:hanging="126"/>
                            <w:jc w:val="center"/>
                            <w:rPr>
                              <w:rFonts w:ascii="Times New Roman" w:hAnsi="Times New Roman" w:cs="Times New Roman"/>
                              <w:sz w:val="18"/>
                              <w:szCs w:val="18"/>
                            </w:rPr>
                          </w:pPr>
                          <w:r w:rsidRPr="00AA6403">
                            <w:rPr>
                              <w:rFonts w:ascii="Times New Roman" w:hAnsi="Times New Roman" w:cs="Times New Roman"/>
                              <w:sz w:val="18"/>
                              <w:szCs w:val="18"/>
                            </w:rPr>
                            <w:t xml:space="preserve"> “Нұрлы ж</w:t>
                          </w:r>
                          <w:r>
                            <w:rPr>
                              <w:rFonts w:ascii="Times New Roman" w:hAnsi="Times New Roman" w:cs="Times New Roman"/>
                              <w:sz w:val="18"/>
                              <w:szCs w:val="18"/>
                            </w:rPr>
                            <w:t>ер</w:t>
                          </w:r>
                          <w:r w:rsidRPr="00AA6403">
                            <w:rPr>
                              <w:rFonts w:ascii="Times New Roman" w:hAnsi="Times New Roman" w:cs="Times New Roman"/>
                              <w:sz w:val="18"/>
                              <w:szCs w:val="18"/>
                            </w:rPr>
                            <w:t>”</w:t>
                          </w:r>
                          <w:r>
                            <w:rPr>
                              <w:rFonts w:ascii="Times New Roman" w:hAnsi="Times New Roman" w:cs="Times New Roman"/>
                              <w:sz w:val="18"/>
                              <w:szCs w:val="18"/>
                            </w:rPr>
                            <w:t xml:space="preserve"> </w:t>
                          </w:r>
                          <w:r w:rsidRPr="00BC5631">
                            <w:rPr>
                              <w:rFonts w:ascii="Times New Roman" w:hAnsi="Times New Roman" w:cs="Times New Roman"/>
                              <w:color w:val="444444"/>
                              <w:sz w:val="18"/>
                              <w:szCs w:val="18"/>
                            </w:rPr>
                            <w:t>мемлекеттік бағдарламасы</w:t>
                          </w:r>
                        </w:p>
                      </w:txbxContent>
                    </v:textbox>
                  </v:rect>
                  <v:rect id="Прямоугольник 311" o:spid="_x0000_s1123" style="position:absolute;top:11600;width:14395;height:7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YA5cQA&#10;AADcAAAADwAAAGRycy9kb3ducmV2LnhtbESPQWvCQBSE74X+h+UVvNVNFLSmriJFQbAoVQ8eH9nX&#10;JDT7NuyuSfz3XUHwOMzMN8x82ZtatOR8ZVlBOkxAEOdWV1woOJ827x8gfEDWWFsmBTfysFy8vswx&#10;07bjH2qPoRARwj5DBWUITSalz0sy6Ie2IY7er3UGQ5SukNphF+GmlqMkmUiDFceFEhv6Kin/O16N&#10;AnuobvXKzfbtN00vu0NIun6yVmrw1q8+QQTqwzP8aG+1gnGawv1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WAOXEAAAA3AAAAA8AAAAAAAAAAAAAAAAAmAIAAGRycy9k&#10;b3ducmV2LnhtbFBLBQYAAAAABAAEAPUAAACJAwAAAAA=&#10;" fillcolor="white [3201]" strokecolor="black [3200]" strokeweight="1pt">
                    <v:textbox>
                      <w:txbxContent>
                        <w:p w14:paraId="6DBF9894" w14:textId="77777777" w:rsidR="006D74FD" w:rsidRPr="00C03EBE" w:rsidRDefault="006D74FD" w:rsidP="00E0637F">
                          <w:pPr>
                            <w:pStyle w:val="1"/>
                            <w:spacing w:before="0"/>
                            <w:jc w:val="center"/>
                            <w:textAlignment w:val="baseline"/>
                            <w:rPr>
                              <w:b w:val="0"/>
                              <w:i/>
                              <w:color w:val="444444"/>
                              <w:sz w:val="18"/>
                              <w:szCs w:val="18"/>
                            </w:rPr>
                          </w:pPr>
                          <w:r w:rsidRPr="00C03EBE">
                            <w:rPr>
                              <w:b w:val="0"/>
                              <w:i/>
                              <w:color w:val="444444"/>
                              <w:sz w:val="18"/>
                              <w:szCs w:val="18"/>
                            </w:rPr>
                            <w:t>Тұрғын үй құрылысын ұзақ мерзiмдi қаржыландырудың және ипотекалық несие беру жүйесiн дамытудың</w:t>
                          </w:r>
                        </w:p>
                        <w:p w14:paraId="6A4D5508" w14:textId="77777777" w:rsidR="006D74FD" w:rsidRPr="00C03EBE" w:rsidRDefault="006D74FD" w:rsidP="00E0637F">
                          <w:pPr>
                            <w:pStyle w:val="1"/>
                            <w:spacing w:before="0"/>
                            <w:jc w:val="center"/>
                            <w:textAlignment w:val="baseline"/>
                            <w:rPr>
                              <w:b w:val="0"/>
                              <w:i/>
                              <w:color w:val="444444"/>
                              <w:sz w:val="18"/>
                              <w:szCs w:val="18"/>
                            </w:rPr>
                          </w:pPr>
                          <w:r w:rsidRPr="00C03EBE">
                            <w:rPr>
                              <w:b w:val="0"/>
                              <w:i/>
                              <w:color w:val="444444"/>
                              <w:sz w:val="18"/>
                              <w:szCs w:val="18"/>
                            </w:rPr>
                            <w:t>бағдарламасын бекiту туралы</w:t>
                          </w:r>
                        </w:p>
                        <w:p w14:paraId="33C40A12" w14:textId="77777777" w:rsidR="006D74FD" w:rsidRPr="00C03EBE" w:rsidRDefault="006D74FD" w:rsidP="00E0637F">
                          <w:pPr>
                            <w:pStyle w:val="1"/>
                            <w:spacing w:before="0"/>
                            <w:jc w:val="center"/>
                            <w:textAlignment w:val="baseline"/>
                            <w:rPr>
                              <w:b w:val="0"/>
                              <w:i/>
                              <w:color w:val="C00000"/>
                              <w:sz w:val="18"/>
                              <w:szCs w:val="18"/>
                            </w:rPr>
                          </w:pPr>
                        </w:p>
                      </w:txbxContent>
                    </v:textbox>
                  </v:rect>
                  <v:rect id="Прямоугольник 320" o:spid="_x0000_s1124" style="position:absolute;top:4162;width:14395;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vw8IA&#10;AADcAAAADwAAAGRycy9kb3ducmV2LnhtbERPz2vCMBS+D/wfwhN2m4kO3OyMIqIgOFZWd9jx0by1&#10;xealJLGt//1yGOz48f1eb0fbip58aBxrmM8UCOLSmYYrDV+X49MriBCRDbaOScOdAmw3k4c1ZsYN&#10;/El9ESuRQjhkqKGOscukDGVNFsPMdcSJ+3HeYkzQV9J4HFK4beVCqaW02HBqqLGjfU3ltbhZDS5v&#10;7u3Orz76d3r5PudRDePyoPXjdNy9gYg0xn/xn/tkNDwv0vx0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m/DwgAAANwAAAAPAAAAAAAAAAAAAAAAAJgCAABkcnMvZG93&#10;bnJldi54bWxQSwUGAAAAAAQABAD1AAAAhwMAAAAA&#10;" fillcolor="white [3201]" strokecolor="black [3200]" strokeweight="1pt">
                    <v:textbox>
                      <w:txbxContent>
                        <w:p w14:paraId="3A7945FF" w14:textId="77777777" w:rsidR="006D74FD" w:rsidRDefault="006D74FD" w:rsidP="00E0637F">
                          <w:pPr>
                            <w:spacing w:after="0" w:line="240" w:lineRule="auto"/>
                            <w:textAlignment w:val="baseline"/>
                            <w:outlineLvl w:val="0"/>
                            <w:rPr>
                              <w:rFonts w:ascii="Times New Roman" w:eastAsia="Times New Roman" w:hAnsi="Times New Roman" w:cs="Times New Roman"/>
                              <w:color w:val="444444"/>
                              <w:kern w:val="36"/>
                              <w:sz w:val="18"/>
                              <w:szCs w:val="18"/>
                            </w:rPr>
                          </w:pPr>
                          <w:r w:rsidRPr="00F40D2F">
                            <w:rPr>
                              <w:rFonts w:ascii="Times New Roman" w:eastAsia="Times New Roman" w:hAnsi="Times New Roman" w:cs="Times New Roman"/>
                              <w:color w:val="444444"/>
                              <w:kern w:val="36"/>
                              <w:sz w:val="18"/>
                              <w:szCs w:val="18"/>
                            </w:rPr>
                            <w:t>Тұрғын үй қатынастары</w:t>
                          </w:r>
                        </w:p>
                        <w:p w14:paraId="597F1FE7" w14:textId="77777777" w:rsidR="006D74FD" w:rsidRPr="00F40D2F" w:rsidRDefault="006D74FD" w:rsidP="00E0637F">
                          <w:pPr>
                            <w:spacing w:after="0" w:line="240" w:lineRule="auto"/>
                            <w:textAlignment w:val="baseline"/>
                            <w:outlineLvl w:val="0"/>
                            <w:rPr>
                              <w:rFonts w:ascii="Times New Roman" w:eastAsia="Times New Roman" w:hAnsi="Times New Roman" w:cs="Times New Roman"/>
                              <w:color w:val="444444"/>
                              <w:kern w:val="36"/>
                              <w:sz w:val="18"/>
                              <w:szCs w:val="18"/>
                            </w:rPr>
                          </w:pPr>
                          <w:r w:rsidRPr="00F40D2F">
                            <w:rPr>
                              <w:rFonts w:ascii="Times New Roman" w:eastAsia="Times New Roman" w:hAnsi="Times New Roman" w:cs="Times New Roman"/>
                              <w:color w:val="444444"/>
                              <w:kern w:val="36"/>
                              <w:sz w:val="18"/>
                              <w:szCs w:val="18"/>
                            </w:rPr>
                            <w:t xml:space="preserve"> туралы</w:t>
                          </w:r>
                        </w:p>
                        <w:p w14:paraId="7CF7B9B4" w14:textId="77777777" w:rsidR="006D74FD" w:rsidRPr="00AA6403" w:rsidRDefault="006D74FD" w:rsidP="00E0637F">
                          <w:pPr>
                            <w:spacing w:after="0" w:line="240" w:lineRule="auto"/>
                            <w:jc w:val="center"/>
                            <w:rPr>
                              <w:rFonts w:ascii="Times New Roman" w:hAnsi="Times New Roman" w:cs="Times New Roman"/>
                              <w:sz w:val="18"/>
                              <w:szCs w:val="18"/>
                            </w:rPr>
                          </w:pPr>
                        </w:p>
                      </w:txbxContent>
                    </v:textbox>
                  </v:rect>
                  <v:line id="Прямая соединительная линия 319" o:spid="_x0000_s1125" style="position:absolute;visibility:visible;mso-wrap-style:square" from="14330,5390" to="16130,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O+d8UAAADcAAAADwAAAGRycy9kb3ducmV2LnhtbESPzWrDMBCE74W+g9hCL6WR05bQuFGC&#10;KQTqXEp+Djku1tYWtXaNpcTu21eBQI7DzHzDLFajb9WZ+uCEDUwnGSjiSqzj2sBhv35+BxUissVW&#10;mAz8UYDV8v5ugbmVgbd03sVaJQiHHA00MXa51qFqyGOYSEecvB/pPcYk+1rbHocE961+ybKZ9ug4&#10;LTTY0WdD1e/u5A04+i42XvZPZRQn5WEojuVbbczjw1h8gIo0xlv42v6yBl6nc7icSUd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O+d8UAAADcAAAADwAAAAAAAAAA&#10;AAAAAAChAgAAZHJzL2Rvd25yZXYueG1sUEsFBgAAAAAEAAQA+QAAAJMDAAAAAA==&#10;" strokecolor="#0d0d0d [3069]" strokeweight="1pt">
                    <v:stroke joinstyle="miter"/>
                  </v:line>
                  <v:line id="Прямая соединительная линия 318" o:spid="_x0000_s1126" style="position:absolute;visibility:visible;mso-wrap-style:square" from="14330,9280" to="16130,9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8b7MEAAADcAAAADwAAAGRycy9kb3ducmV2LnhtbERPTWvCQBC9F/oflhF6kbrRSinRVUJB&#10;ML2URg89DtkxWczOhOxq0n/fPRR6fLzv7X7ynbrTEJywgeUiA0Vci3XcGDifDs9voEJEttgJk4Ef&#10;CrDfPT5sMbcy8hfdq9ioFMIhRwNtjH2udahb8hgW0hMn7iKDx5jg0Gg74JjCfadXWfaqPTpODS32&#10;9N5Sfa1u3oCjz+LDy2leRnFSnsfiu1w3xjzNpmIDKtIU/8V/7qM18LJMa9OZdAT0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zxvswQAAANwAAAAPAAAAAAAAAAAAAAAA&#10;AKECAABkcnMvZG93bnJldi54bWxQSwUGAAAAAAQABAD5AAAAjwMAAAAA&#10;" strokecolor="#0d0d0d [3069]" strokeweight="1pt">
                    <v:stroke joinstyle="miter"/>
                  </v:line>
                  <v:line id="Прямая соединительная линия 315" o:spid="_x0000_s1127" style="position:absolute;visibility:visible;mso-wrap-style:square" from="14466,16309" to="16266,16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60csUAAADcAAAADwAAAGRycy9kb3ducmV2LnhtbESPzWrDMBCE74W+g9hCL6WR0zYluFGC&#10;KQTqXEp+Djku1tYWtXaNpcTu21eBQI7DzHzDLFajb9WZ+uCEDUwnGSjiSqzj2sBhv36egwoR2WIr&#10;TAb+KMBqeX+3wNzKwFs672KtEoRDjgaaGLtc61A15DFMpCNO3o/0HmOSfa1tj0OC+1a/ZNm79ug4&#10;LTTY0WdD1e/u5A04+i42XvZPZRQn5WEojuVbbczjw1h8gIo0xlv42v6yBl6nM7icSUd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60csUAAADcAAAADwAAAAAAAAAA&#10;AAAAAAChAgAAZHJzL2Rvd25yZXYueG1sUEsFBgAAAAAEAAQA+QAAAJMDAAAAAA==&#10;" strokecolor="#0d0d0d [3069]" strokeweight="1pt">
                    <v:stroke joinstyle="miter"/>
                  </v:line>
                  <v:line id="Прямая соединительная линия 314" o:spid="_x0000_s1128" style="position:absolute;visibility:visible;mso-wrap-style:square" from="14330,24565" to="16127,2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IR6cQAAADcAAAADwAAAGRycy9kb3ducmV2LnhtbESPQWvCQBSE70L/w/IKvUjdWKWU6Cqh&#10;UGi8SNVDj4/sM1mafS9ktyb9964g9DjMzDfMejv6Vl2oD07YwHyWgSKuxDquDZyOH89voEJEttgK&#10;k4E/CrDdPEzWmFsZ+Isuh1irBOGQo4Emxi7XOlQNeQwz6YiTd5beY0yyr7XtcUhw3+qXLHvVHh2n&#10;hQY7em+o+jn8egOO9sXOy3FaRnFSnobiu1zWxjw9jsUKVKQx/ofv7U9rYDFfwu1MOgJ6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hHpxAAAANwAAAAPAAAAAAAAAAAA&#10;AAAAAKECAABkcnMvZG93bnJldi54bWxQSwUGAAAAAAQABAD5AAAAkgMAAAAA&#10;" strokecolor="#0d0d0d [3069]" strokeweight="1pt">
                    <v:stroke joinstyle="miter"/>
                  </v:line>
                  <v:line id="Прямая соединительная линия 313" o:spid="_x0000_s1129" style="position:absolute;flip:x;visibility:visible;mso-wrap-style:square" from="14330,31185" to="16130,3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38h8UAAADcAAAADwAAAGRycy9kb3ducmV2LnhtbESPS2vDMBCE74X+B7GFXkojP6CkTpRg&#10;AqU59NDYyX2x1g9irYyl2O6/jwqFHoeZ+YbZ7hfTi4lG11lWEK8iEMSV1R03Cs7lx+sahPPIGnvL&#10;pOCHHOx3jw9bzLSd+URT4RsRIOwyVNB6P2RSuqolg25lB+Lg1XY06IMcG6lHnAPc9DKJojdpsOOw&#10;0OJAh5aqa3EzCuo8Tl+q99x82eFy+jTJFJfftVLPT0u+AeFp8f/hv/ZRK0jjFH7PhCMgd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38h8UAAADcAAAADwAAAAAAAAAA&#10;AAAAAAChAgAAZHJzL2Rvd25yZXYueG1sUEsFBgAAAAAEAAQA+QAAAJMDAAAAAA==&#10;" strokecolor="#0d0d0d [3069]" strokeweight="1pt">
                    <v:stroke joinstyle="miter"/>
                  </v:line>
                </v:group>
                <v:group id="Группа 85" o:spid="_x0000_s1130" style="position:absolute;left:68;top:43195;width:16379;height:33865" coordsize="16378,33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rect id="Прямоугольник 334" o:spid="_x0000_s1131" style="position:absolute;left:1705;width:13008;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LW8UA&#10;AADcAAAADwAAAGRycy9kb3ducmV2LnhtbESP0WrCQBRE34X+w3ILfZG6idpS0qxSihXxQWjqB1yy&#10;t0lI9m7YXWPar3cFwcdhZs4w+Xo0nRjI+caygnSWgCAurW64UnD8+Xp+A+EDssbOMin4Iw/r1cMk&#10;x0zbM3/TUIRKRAj7DBXUIfSZlL6syaCf2Z44er/WGQxRukpqh+cIN52cJ8mrNNhwXKixp8+ayrY4&#10;GQX/25SKuUN3KPatf0mnx0EOG6WeHsePdxCBxnAP39o7rWCxWML1TDw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4wtbxQAAANwAAAAPAAAAAAAAAAAAAAAAAJgCAABkcnMv&#10;ZG93bnJldi54bWxQSwUGAAAAAAQABAD1AAAAigMAAAAA&#10;" fillcolor="white [3201]" strokecolor="#0d0d0d [3069]" strokeweight="1.5pt">
                    <v:textbox>
                      <w:txbxContent>
                        <w:p w14:paraId="5F2C0E10" w14:textId="77777777" w:rsidR="006D74FD" w:rsidRPr="00C03EBE" w:rsidRDefault="006D74FD" w:rsidP="004D0D97">
                          <w:pPr>
                            <w:spacing w:after="0" w:line="240" w:lineRule="auto"/>
                            <w:ind w:right="-104" w:hanging="98"/>
                            <w:jc w:val="center"/>
                            <w:rPr>
                              <w:rFonts w:ascii="Times New Roman" w:hAnsi="Times New Roman" w:cs="Times New Roman"/>
                              <w:bCs/>
                              <w:i/>
                              <w:sz w:val="18"/>
                              <w:szCs w:val="18"/>
                            </w:rPr>
                          </w:pPr>
                          <w:r w:rsidRPr="00C03EBE">
                            <w:rPr>
                              <w:rFonts w:ascii="Times New Roman" w:hAnsi="Times New Roman" w:cs="Times New Roman"/>
                              <w:bCs/>
                              <w:i/>
                              <w:sz w:val="18"/>
                              <w:szCs w:val="18"/>
                            </w:rPr>
                            <w:t>Құрылыс компанияларын қолдау</w:t>
                          </w:r>
                        </w:p>
                      </w:txbxContent>
                    </v:textbox>
                  </v:rect>
                  <v:rect id="Прямоугольник 297" o:spid="_x0000_s1132" style="position:absolute;left:1978;top:16650;width:14400;height:5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ExzcQA&#10;AADcAAAADwAAAGRycy9kb3ducmV2LnhtbESPzYvCMBTE78L+D+Et7E1TPfhRjSLLCgsrih8Hj4/m&#10;2Rabl5LEtv73G0HwOMzMb5jFqjOVaMj50rKC4SABQZxZXXKu4Hza9KcgfEDWWFkmBQ/ysFp+9BaY&#10;atvygZpjyEWEsE9RQRFCnUrps4IM+oGtiaN3tc5giNLlUjtsI9xUcpQkY2mw5LhQYE3fBWW3490o&#10;sPvyUa3dbNdsaXL524ek7cY/Sn19dus5iEBdeIdf7V+tYDSbwP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Mc3EAAAA3AAAAA8AAAAAAAAAAAAAAAAAmAIAAGRycy9k&#10;b3ducmV2LnhtbFBLBQYAAAAABAAEAPUAAACJAwAAAAA=&#10;" fillcolor="white [3201]" strokecolor="black [3200]" strokeweight="1pt">
                    <v:textbox>
                      <w:txbxContent>
                        <w:p w14:paraId="1176975A" w14:textId="77777777" w:rsidR="006D74FD" w:rsidRPr="00F70927" w:rsidRDefault="006D74FD" w:rsidP="00E0637F">
                          <w:pPr>
                            <w:spacing w:after="0" w:line="240" w:lineRule="auto"/>
                            <w:jc w:val="center"/>
                            <w:rPr>
                              <w:rFonts w:ascii="Times New Roman" w:hAnsi="Times New Roman" w:cs="Times New Roman"/>
                              <w:b/>
                              <w:bCs/>
                              <w:sz w:val="20"/>
                              <w:szCs w:val="20"/>
                            </w:rPr>
                          </w:pPr>
                          <w:r w:rsidRPr="002664C2">
                            <w:rPr>
                              <w:rFonts w:ascii="Times New Roman" w:hAnsi="Times New Roman" w:cs="Times New Roman"/>
                              <w:sz w:val="18"/>
                              <w:szCs w:val="18"/>
                            </w:rPr>
                            <w:t>Тұрғын үй құрылысы</w:t>
                          </w:r>
                          <w:r>
                            <w:rPr>
                              <w:rFonts w:ascii="Times New Roman" w:hAnsi="Times New Roman" w:cs="Times New Roman"/>
                              <w:sz w:val="18"/>
                              <w:szCs w:val="18"/>
                            </w:rPr>
                            <w:t xml:space="preserve">н </w:t>
                          </w:r>
                          <w:r w:rsidRPr="002664C2">
                            <w:rPr>
                              <w:rFonts w:ascii="Times New Roman" w:hAnsi="Times New Roman" w:cs="Times New Roman"/>
                              <w:sz w:val="18"/>
                              <w:szCs w:val="18"/>
                            </w:rPr>
                            <w:t>толық</w:t>
                          </w:r>
                          <w:r>
                            <w:rPr>
                              <w:rFonts w:ascii="Times New Roman" w:hAnsi="Times New Roman" w:cs="Times New Roman"/>
                              <w:sz w:val="18"/>
                              <w:szCs w:val="18"/>
                            </w:rPr>
                            <w:t xml:space="preserve"> аяқтау (“</w:t>
                          </w:r>
                          <w:r w:rsidRPr="00051FCA">
                            <w:rPr>
                              <w:rFonts w:ascii="Times New Roman" w:hAnsi="Times New Roman" w:cs="Times New Roman"/>
                              <w:sz w:val="18"/>
                              <w:szCs w:val="18"/>
                            </w:rPr>
                            <w:t>кілт арқылы</w:t>
                          </w:r>
                          <w:r>
                            <w:rPr>
                              <w:rFonts w:ascii="Times New Roman" w:hAnsi="Times New Roman" w:cs="Times New Roman"/>
                              <w:sz w:val="18"/>
                              <w:szCs w:val="18"/>
                            </w:rPr>
                            <w:t>”)</w:t>
                          </w:r>
                        </w:p>
                      </w:txbxContent>
                    </v:textbox>
                  </v:rect>
                  <v:rect id="Прямоугольник 304" o:spid="_x0000_s1133" style="position:absolute;left:1910;top:12351;width:14396;height:3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1oMUA&#10;AADcAAAADwAAAGRycy9kb3ducmV2LnhtbESPQWsCMRSE74X+h/CE3jSxLVZXo0hpoWBRqh48PjbP&#10;3cXNy5Kku+u/NwWhx2FmvmEWq97WoiUfKscaxiMFgjh3puJCw/HwOZyCCBHZYO2YNFwpwGr5+LDA&#10;zLiOf6jdx0IkCIcMNZQxNpmUIS/JYhi5hjh5Z+ctxiR9IY3HLsFtLZ+VmkiLFaeFEht6Lym/7H+t&#10;BrerrvXaz7btN72dNruoun7yofXToF/PQUTq43/43v4yGl7UK/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WgxQAAANwAAAAPAAAAAAAAAAAAAAAAAJgCAABkcnMv&#10;ZG93bnJldi54bWxQSwUGAAAAAAQABAD1AAAAigMAAAAA&#10;" fillcolor="white [3201]" strokecolor="black [3200]" strokeweight="1pt">
                    <v:textbox>
                      <w:txbxContent>
                        <w:p w14:paraId="5E403E01" w14:textId="24E5F988" w:rsidR="006D74FD" w:rsidRPr="00A929AC" w:rsidRDefault="006D74FD" w:rsidP="00E0637F">
                          <w:pPr>
                            <w:jc w:val="center"/>
                            <w:rPr>
                              <w:rFonts w:ascii="Times New Roman" w:hAnsi="Times New Roman" w:cs="Times New Roman"/>
                              <w:b/>
                              <w:bCs/>
                              <w:sz w:val="20"/>
                              <w:szCs w:val="20"/>
                            </w:rPr>
                          </w:pPr>
                          <w:r w:rsidRPr="002664C2">
                            <w:rPr>
                              <w:rFonts w:ascii="Times New Roman" w:eastAsia="Times New Roman" w:hAnsi="Times New Roman" w:cs="Times New Roman"/>
                              <w:sz w:val="18"/>
                              <w:szCs w:val="18"/>
                            </w:rPr>
                            <w:t>Ортақ тұрғын үй құры</w:t>
                          </w:r>
                          <w:r>
                            <w:rPr>
                              <w:rFonts w:ascii="Times New Roman" w:eastAsia="Times New Roman" w:hAnsi="Times New Roman" w:cs="Times New Roman"/>
                              <w:sz w:val="18"/>
                              <w:szCs w:val="18"/>
                            </w:rPr>
                            <w:t xml:space="preserve"> </w:t>
                          </w:r>
                          <w:r w:rsidRPr="002664C2">
                            <w:rPr>
                              <w:rFonts w:ascii="Times New Roman" w:eastAsia="Times New Roman" w:hAnsi="Times New Roman" w:cs="Times New Roman"/>
                              <w:sz w:val="18"/>
                              <w:szCs w:val="18"/>
                            </w:rPr>
                            <w:t>лысына кепілдік беру</w:t>
                          </w:r>
                        </w:p>
                      </w:txbxContent>
                    </v:textbox>
                  </v:rect>
                  <v:rect id="Прямоугольник 303" o:spid="_x0000_s1134" style="position:absolute;left:1978;top:22314;width:14396;height:5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Gt1MUA&#10;AADcAAAADwAAAGRycy9kb3ducmV2LnhtbESPQWsCMRSE7wX/Q3hCbzVRwdqtUURaKFQqbj14fGxe&#10;dxc3L0uS7q7/3hQKHoeZ+YZZbQbbiI58qB1rmE4UCOLCmZpLDafv96cliBCRDTaOScOVAmzWo4cV&#10;Zsb1fKQuj6VIEA4ZaqhibDMpQ1GRxTBxLXHyfpy3GJP0pTQe+wS3jZwptZAWa04LFba0q6i45L9W&#10;gzvU12brX766PT2fPw9R9cPiTevH8bB9BRFpiPfwf/vDaJirOfyd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a3UxQAAANwAAAAPAAAAAAAAAAAAAAAAAJgCAABkcnMv&#10;ZG93bnJldi54bWxQSwUGAAAAAAQABAD1AAAAigMAAAAA&#10;" fillcolor="white [3201]" strokecolor="black [3200]" strokeweight="1pt">
                    <v:textbox>
                      <w:txbxContent>
                        <w:p w14:paraId="34098329" w14:textId="77777777" w:rsidR="006D74FD" w:rsidRPr="00F70927" w:rsidRDefault="006D74FD" w:rsidP="00D7788C">
                          <w:pPr>
                            <w:ind w:left="-112" w:right="-61"/>
                            <w:jc w:val="center"/>
                            <w:rPr>
                              <w:rFonts w:ascii="Times New Roman" w:hAnsi="Times New Roman" w:cs="Times New Roman"/>
                              <w:b/>
                              <w:bCs/>
                              <w:sz w:val="20"/>
                              <w:szCs w:val="20"/>
                            </w:rPr>
                          </w:pPr>
                          <w:r>
                            <w:rPr>
                              <w:rFonts w:ascii="Times New Roman" w:eastAsia="Times New Roman" w:hAnsi="Times New Roman" w:cs="Times New Roman"/>
                              <w:sz w:val="18"/>
                              <w:szCs w:val="18"/>
                            </w:rPr>
                            <w:t>И</w:t>
                          </w:r>
                          <w:r w:rsidRPr="002664C2">
                            <w:rPr>
                              <w:rFonts w:ascii="Times New Roman" w:eastAsia="Times New Roman" w:hAnsi="Times New Roman" w:cs="Times New Roman"/>
                              <w:sz w:val="18"/>
                              <w:szCs w:val="18"/>
                            </w:rPr>
                            <w:t xml:space="preserve">нвестициялық </w:t>
                          </w:r>
                          <w:r>
                            <w:rPr>
                              <w:rFonts w:ascii="Times New Roman" w:eastAsia="Times New Roman" w:hAnsi="Times New Roman" w:cs="Times New Roman"/>
                              <w:sz w:val="18"/>
                              <w:szCs w:val="18"/>
                            </w:rPr>
                            <w:t>т</w:t>
                          </w:r>
                          <w:r w:rsidRPr="002664C2">
                            <w:rPr>
                              <w:rFonts w:ascii="Times New Roman" w:eastAsia="Times New Roman" w:hAnsi="Times New Roman" w:cs="Times New Roman"/>
                              <w:sz w:val="18"/>
                              <w:szCs w:val="18"/>
                            </w:rPr>
                            <w:t>ұрғын үй жобаларын</w:t>
                          </w:r>
                          <w:r>
                            <w:rPr>
                              <w:rFonts w:ascii="Times New Roman" w:eastAsia="Times New Roman" w:hAnsi="Times New Roman" w:cs="Times New Roman"/>
                              <w:sz w:val="18"/>
                              <w:szCs w:val="18"/>
                            </w:rPr>
                            <w:t>а</w:t>
                          </w:r>
                          <w:r w:rsidRPr="002664C2">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“проектік </w:t>
                          </w:r>
                          <w:r w:rsidRPr="002664C2">
                            <w:rPr>
                              <w:rFonts w:ascii="Times New Roman" w:eastAsia="Times New Roman" w:hAnsi="Times New Roman" w:cs="Times New Roman"/>
                              <w:sz w:val="18"/>
                              <w:szCs w:val="18"/>
                            </w:rPr>
                            <w:t>қаржыландыру</w:t>
                          </w:r>
                          <w:r>
                            <w:rPr>
                              <w:rFonts w:ascii="Times New Roman" w:eastAsia="Times New Roman" w:hAnsi="Times New Roman" w:cs="Times New Roman"/>
                              <w:sz w:val="18"/>
                              <w:szCs w:val="18"/>
                            </w:rPr>
                            <w:t>” енгізу</w:t>
                          </w:r>
                        </w:p>
                      </w:txbxContent>
                    </v:textbox>
                  </v:rect>
                  <v:rect id="Прямоугольник 305" o:spid="_x0000_s1135" style="position:absolute;left:1910;top:6755;width:14396;height:4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QO8UA&#10;AADcAAAADwAAAGRycy9kb3ducmV2LnhtbESPQWsCMRSE74X+h/CE3jSxpVZXo0hpoWBRqh48PjbP&#10;3cXNy5Kku+u/NwWhx2FmvmEWq97WoiUfKscaxiMFgjh3puJCw/HwOZyCCBHZYO2YNFwpwGr5+LDA&#10;zLiOf6jdx0IkCIcMNZQxNpmUIS/JYhi5hjh5Z+ctxiR9IY3HLsFtLZ+VmkiLFaeFEht6Lym/7H+t&#10;BrerrvXaz7btN72dNruoun7yofXToF/PQUTq43/43v4yGl7UK/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JA7xQAAANwAAAAPAAAAAAAAAAAAAAAAAJgCAABkcnMv&#10;ZG93bnJldi54bWxQSwUGAAAAAAQABAD1AAAAigMAAAAA&#10;" fillcolor="white [3201]" strokecolor="black [3200]" strokeweight="1pt">
                    <v:textbox>
                      <w:txbxContent>
                        <w:p w14:paraId="45E38AE9" w14:textId="3F55C395" w:rsidR="006D74FD" w:rsidRPr="00F70927" w:rsidRDefault="006D74FD" w:rsidP="00E0637F">
                          <w:pPr>
                            <w:spacing w:after="0" w:line="240" w:lineRule="auto"/>
                            <w:jc w:val="center"/>
                            <w:rPr>
                              <w:rFonts w:ascii="Times New Roman" w:hAnsi="Times New Roman" w:cs="Times New Roman"/>
                              <w:sz w:val="18"/>
                              <w:szCs w:val="18"/>
                            </w:rPr>
                          </w:pPr>
                          <w:r w:rsidRPr="002664C2">
                            <w:rPr>
                              <w:rFonts w:ascii="Times New Roman" w:hAnsi="Times New Roman" w:cs="Times New Roman"/>
                              <w:sz w:val="18"/>
                              <w:szCs w:val="18"/>
                            </w:rPr>
                            <w:t>Құрылыс компания</w:t>
                          </w:r>
                          <w:r>
                            <w:rPr>
                              <w:rFonts w:ascii="Times New Roman" w:hAnsi="Times New Roman" w:cs="Times New Roman"/>
                              <w:sz w:val="18"/>
                              <w:szCs w:val="18"/>
                            </w:rPr>
                            <w:t xml:space="preserve"> </w:t>
                          </w:r>
                          <w:r w:rsidRPr="002664C2">
                            <w:rPr>
                              <w:rFonts w:ascii="Times New Roman" w:hAnsi="Times New Roman" w:cs="Times New Roman"/>
                              <w:sz w:val="18"/>
                              <w:szCs w:val="18"/>
                            </w:rPr>
                            <w:t xml:space="preserve">ларын субсидиялау, жеңілдетілген несие </w:t>
                          </w:r>
                          <w:r>
                            <w:rPr>
                              <w:rFonts w:ascii="Times New Roman" w:hAnsi="Times New Roman" w:cs="Times New Roman"/>
                              <w:sz w:val="18"/>
                              <w:szCs w:val="18"/>
                            </w:rPr>
                            <w:t>беру</w:t>
                          </w:r>
                        </w:p>
                      </w:txbxContent>
                    </v:textbox>
                  </v:rect>
                  <v:line id="Прямая соединительная линия 354" o:spid="_x0000_s1136" style="position:absolute;flip:x;visibility:visible;mso-wrap-style:square" from="0,1569" to="1800,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ni9sQAAADcAAAADwAAAGRycy9kb3ducmV2LnhtbESPQWvCQBSE74L/YXlCb7pRa5HUVUQQ&#10;9NhUobk9sq/ZYPZtzK6a9Nd3CwWPw8x8w6w2na3FnVpfOVYwnSQgiAunKy4VnD734yUIH5A11o5J&#10;QU8eNuvhYIWpdg/+oHsWShEh7FNUYEJoUil9Yciin7iGOHrfrrUYomxLqVt8RLit5SxJ3qTFiuOC&#10;wYZ2hopLdrMKcuPz4+2cXfvpPD8uu6/qR197pV5G3fYdRKAuPMP/7YNWMF+8wt+Ze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eL2xAAAANwAAAAPAAAAAAAAAAAA&#10;AAAAAKECAABkcnMvZG93bnJldi54bWxQSwUGAAAAAAQABAD5AAAAkgMAAAAA&#10;" strokecolor="#0d0d0d [3069]" strokeweight="1.5pt">
                    <v:stroke joinstyle="miter"/>
                  </v:line>
                  <v:line id="Прямая соединительная линия 298" o:spid="_x0000_s1137" style="position:absolute;flip:y;visibility:visible;mso-wrap-style:square" from="68,1569" to="68,3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xd9MEAAADcAAAADwAAAGRycy9kb3ducmV2LnhtbERPTYvCMBC9C/sfwgh701QXxO0aRRYE&#10;PW5VsLehGZtiM6lN1HZ/vTkIHh/ve7HqbC3u1PrKsYLJOAFBXDhdcangsN+M5iB8QNZYOyYFPXlY&#10;LT8GC0y1e/Af3bNQihjCPkUFJoQmldIXhiz6sWuII3d2rcUQYVtK3eIjhttaTpNkJi1WHBsMNvRr&#10;qLhkN6sgNz7f3Y7ZtZ985bt5d6r+9bVX6nPYrX9ABOrCW/xyb7WC6XdcG8/EI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rF30wQAAANwAAAAPAAAAAAAAAAAAAAAA&#10;AKECAABkcnMvZG93bnJldi54bWxQSwUGAAAAAAQABAD5AAAAjwMAAAAA&#10;" strokecolor="#0d0d0d [3069]" strokeweight="1.5pt">
                    <v:stroke joinstyle="miter"/>
                  </v:line>
                  <v:line id="Прямая соединительная линия 353" o:spid="_x0000_s1138" style="position:absolute;visibility:visible;mso-wrap-style:square" from="204,9553" to="2004,9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EwXcUAAADcAAAADwAAAGRycy9kb3ducmV2LnhtbESPzWrDMBCE74W+g9hCL6WRmzQluFGC&#10;KQTqXEp+Djku1tYWtXaNpcbu21eBQI7DzHzDLNejb9WZ+uCEDbxMMlDElVjHtYHjYfO8ABUissVW&#10;mAz8UYD16v5uibmVgXd03sdaJQiHHA00MXa51qFqyGOYSEecvG/pPcYk+1rbHocE962eZtmb9ug4&#10;LTTY0UdD1c/+1xtw9FVsvRyeyihOyuNQnMrX2pjHh7F4BxVpjLfwtf1pDczmM7icSUdAr/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EwXcUAAADcAAAADwAAAAAAAAAA&#10;AAAAAAChAgAAZHJzL2Rvd25yZXYueG1sUEsFBgAAAAAEAAQA+QAAAJMDAAAAAA==&#10;" strokecolor="#0d0d0d [3069]" strokeweight="1pt">
                    <v:stroke joinstyle="miter"/>
                  </v:line>
                  <v:line id="Прямая соединительная линия 306" o:spid="_x0000_s1139" style="position:absolute;visibility:visible;mso-wrap-style:square" from="136,14261" to="1936,14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W82MQAAADcAAAADwAAAGRycy9kb3ducmV2LnhtbESPzWrDMBCE74W+g9hAL6WR04ZQ3CjB&#10;FAp1LyE/hxwXa2uLWLvGUmL37atAIMdhZr5hluvRt+pCfXDCBmbTDBRxJdZxbeCw/3p5BxUissVW&#10;mAz8UYD16vFhibmVgbd02cVaJQiHHA00MXa51qFqyGOYSkecvF/pPcYk+1rbHocE961+zbKF9ug4&#10;LTTY0WdD1Wl39gYcbYofL/vnMoqT8jAUx3JeG/M0GYsPUJHGeA/f2t/WwFu2gOuZdAT0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xbzYxAAAANwAAAAPAAAAAAAAAAAA&#10;AAAAAKECAABkcnMvZG93bnJldi54bWxQSwUGAAAAAAQABAD5AAAAkgMAAAAA&#10;" strokecolor="#0d0d0d [3069]" strokeweight="1pt">
                    <v:stroke joinstyle="miter"/>
                  </v:line>
                  <v:line id="Прямая соединительная линия 301" o:spid="_x0000_s1140" style="position:absolute;visibility:visible;mso-wrap-style:square" from="136,19448" to="1936,1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wkrMQAAADcAAAADwAAAGRycy9kb3ducmV2LnhtbESPzWrDMBCE74W+g9hCLqWRk4ZQ3CjB&#10;FAp1LyE/hx4Xa2OLWLvGUmPn7aNCIcdhZr5hVpvRt+pCfXDCBmbTDBRxJdZxbeB4+Hx5AxUissVW&#10;mAxcKcBm/fiwwtzKwDu67GOtEoRDjgaaGLtc61A15DFMpSNO3kl6jzHJvta2xyHBfavnWbbUHh2n&#10;hQY7+mioOu9/vQFH2+Lby+G5jOKkPA7FT7mojZk8jcU7qEhjvIf/21/WwGs2g78z6Qjo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LCSsxAAAANwAAAAPAAAAAAAAAAAA&#10;AAAAAKECAABkcnMvZG93bnJldi54bWxQSwUGAAAAAAQABAD5AAAAkgMAAAAA&#10;" strokecolor="#0d0d0d [3069]" strokeweight="1pt">
                    <v:stroke joinstyle="miter"/>
                  </v:line>
                  <v:rect id="Прямоугольник 302" o:spid="_x0000_s1141" style="position:absolute;left:1978;top:28728;width:14396;height:5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0IT8QA&#10;AADcAAAADwAAAGRycy9kb3ducmV2LnhtbESPQWsCMRSE7wX/Q3hCbzXRgq2rUaRUECyVqgePj81z&#10;d3HzsiRxd/33TaHgcZiZb5jFqre1aMmHyrGG8UiBIM6dqbjQcDpuXt5BhIhssHZMGu4UYLUcPC0w&#10;M67jH2oPsRAJwiFDDWWMTSZlyEuyGEauIU7exXmLMUlfSOOxS3Bby4lSU2mx4rRQYkMfJeXXw81q&#10;cPvqXq/97Lv9orfzbh9V108/tX4e9us5iEh9fIT/21uj4VVN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dCE/EAAAA3AAAAA8AAAAAAAAAAAAAAAAAmAIAAGRycy9k&#10;b3ducmV2LnhtbFBLBQYAAAAABAAEAPUAAACJAwAAAAA=&#10;" fillcolor="white [3201]" strokecolor="black [3200]" strokeweight="1pt">
                    <v:textbox>
                      <w:txbxContent>
                        <w:p w14:paraId="654438D8" w14:textId="77777777" w:rsidR="006D74FD" w:rsidRPr="00A929AC" w:rsidRDefault="006D74FD" w:rsidP="00E0637F">
                          <w:pPr>
                            <w:spacing w:after="0" w:line="240" w:lineRule="auto"/>
                            <w:jc w:val="center"/>
                            <w:rPr>
                              <w:rFonts w:ascii="Times New Roman" w:hAnsi="Times New Roman" w:cs="Times New Roman"/>
                              <w:b/>
                              <w:bCs/>
                              <w:sz w:val="20"/>
                              <w:szCs w:val="20"/>
                            </w:rPr>
                          </w:pPr>
                          <w:r w:rsidRPr="002664C2">
                            <w:rPr>
                              <w:rFonts w:ascii="Times New Roman" w:hAnsi="Times New Roman" w:cs="Times New Roman"/>
                              <w:sz w:val="18"/>
                              <w:szCs w:val="18"/>
                            </w:rPr>
                            <w:t>Инновациялық тұрғын үй жобаларын қаржыландыру</w:t>
                          </w:r>
                        </w:p>
                      </w:txbxContent>
                    </v:textbox>
                  </v:rect>
                  <v:line id="Прямая соединительная линия 300" o:spid="_x0000_s1142" style="position:absolute;visibility:visible;mso-wrap-style:square" from="136,24770" to="1936,2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CBN8EAAADcAAAADwAAAGRycy9kb3ducmV2LnhtbERPTWvCQBC9F/wPywi9FN1oi0h0lSAU&#10;TC+l6sHjkB2TxexMyG5N+u+7h0KPj/e93Y++VQ/qgxM2sJhnoIgrsY5rA5fz+2wNKkRki60wGfih&#10;APvd5GmLuZWBv+hxirVKIRxyNNDE2OVah6ohj2EuHXHibtJ7jAn2tbY9Dinct3qZZSvt0XFqaLCj&#10;Q0PV/fTtDTj6LD68nF/KKE7Ky1Bcy7famOfpWGxARRrjv/jPfbQGXrM0P51JR0Dv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YIE3wQAAANwAAAAPAAAAAAAAAAAAAAAA&#10;AKECAABkcnMvZG93bnJldi54bWxQSwUGAAAAAAQABAD5AAAAjwMAAAAA&#10;" strokecolor="#0d0d0d [3069]" strokeweight="1pt">
                    <v:stroke joinstyle="miter"/>
                  </v:line>
                  <v:line id="Прямая соединительная линия 299" o:spid="_x0000_s1143" style="position:absolute;visibility:visible;mso-wrap-style:square" from="136,31253" to="1933,3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GysMUAAADcAAAADwAAAGRycy9kb3ducmV2LnhtbESPzWrDMBCE74W+g9hCL6WRG0pI3CjB&#10;FAp1LyE/hxwXa2OLWLvGUmP37atAIMdhZr5hluvRt+pCfXDCBt4mGSjiSqzj2sBh//U6BxUissVW&#10;mAz8UYD16vFhibmVgbd02cVaJQiHHA00MXa51qFqyGOYSEecvJP0HmOSfa1tj0OC+1ZPs2ymPTpO&#10;Cw129NlQdd79egOONsWPl/1LGcVJeRiKY/leG/P8NBYfoCKN8R6+tb+tgeliAdcz6Qj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GysMUAAADcAAAADwAAAAAAAAAA&#10;AAAAAAChAgAAZHJzL2Rvd25yZXYueG1sUEsFBgAAAAAEAAQA+QAAAJMDAAAAAA==&#10;" strokecolor="#0d0d0d [3069]" strokeweight="1pt">
                    <v:stroke joinstyle="miter"/>
                  </v:line>
                </v:group>
                <v:line id="Прямая соединительная линия 295" o:spid="_x0000_s1144" style="position:absolute;flip:y;visibility:visible;mso-wrap-style:square" from="54045,40670" to="55842,40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3yasQAAADcAAAADwAAAGRycy9kb3ducmV2LnhtbESPQWvCQBSE70L/w/IK3upGxWJTVymF&#10;gh6NCs3tkX3Nhmbfxuyqib/eFQSPw8x8wyxWna3FmVpfOVYwHiUgiAunKy4V7Hc/b3MQPiBrrB2T&#10;gp48rJYvgwWm2l14S+cslCJC2KeowITQpFL6wpBFP3INcfT+XGsxRNmWUrd4iXBby0mSvEuLFccF&#10;gw19Gyr+s5NVkBufb06H7NiPp/lm3v1WV33slRq+dl+fIAJ14Rl+tNdaweRjBvcz8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rfJqxAAAANwAAAAPAAAAAAAAAAAA&#10;AAAAAKECAABkcnMvZG93bnJldi54bWxQSwUGAAAAAAQABAD5AAAAkgMAAAAA&#10;" strokecolor="#0d0d0d [3069]" strokeweight="1.5pt">
                  <v:stroke joinstyle="miter"/>
                </v:line>
                <v:line id="Прямая соединительная линия 277" o:spid="_x0000_s1145" style="position:absolute;visibility:visible;mso-wrap-style:square" from="55819,9689" to="55819,40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PPd8UAAADcAAAADwAAAGRycy9kb3ducmV2LnhtbESPQWvCQBSE70L/w/IKvQTdJARToqsU&#10;ocX2pm3vj+wzSZN9G7NbE/99tyB4HGbmG2a9nUwnLjS4xrKCZBGDIC6tbrhS8PX5On8G4Tyyxs4y&#10;KbiSg+3mYbbGQtuRD3Q5+koECLsCFdTe94WUrqzJoFvYnjh4JzsY9EEOldQDjgFuOpnG8VIabDgs&#10;1NjTrqayPf4aBacsSt8wyaP3Ju1+2vb7nJUfqNTT4/SyAuFp8vfwrb3XCtI8h/8z4Qj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PPd8UAAADcAAAADwAAAAAAAAAA&#10;AAAAAAChAgAAZHJzL2Rvd25yZXYueG1sUEsFBgAAAAAEAAQA+QAAAJMDAAAAAA==&#10;" strokecolor="#0d0d0d [3069]" strokeweight="1.5pt">
                  <v:stroke joinstyle="miter"/>
                </v:line>
                <v:group id="Группа 40" o:spid="_x0000_s1146" style="position:absolute;left:15626;width:20060;height:37871" coordsize="20062,37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Прямоугольник 323" o:spid="_x0000_s1147" style="position:absolute;top:35344;width:20062;height:2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K/McA&#10;AADcAAAADwAAAGRycy9kb3ducmV2LnhtbESP3WrCQBSE7wt9h+UUvKubKtQQXUUqgliR+oOld4fs&#10;MUmbPRuzaxLf3i0UejnMzDfMZNaZUjRUu8Kygpd+BII4tbrgTMHxsHyOQTiPrLG0TApu5GA2fXyY&#10;YKJtyztq9j4TAcIuQQW591UipUtzMuj6tiIO3tnWBn2QdSZ1jW2Am1IOouhVGiw4LORY0VtO6c/+&#10;ahSc3OI9Hn1WX+u2bL4/4jbebS8bpXpP3XwMwlPn/8N/7ZVWMBwM4fdMO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pivzHAAAA3AAAAA8AAAAAAAAAAAAAAAAAmAIAAGRy&#10;cy9kb3ducmV2LnhtbFBLBQYAAAAABAAEAPUAAACMAwAAAAA=&#10;" fillcolor="white [3201]" strokecolor="black [3200]" strokeweight="1.5pt">
                    <v:textbox>
                      <w:txbxContent>
                        <w:p w14:paraId="7FD2C0A4" w14:textId="77777777" w:rsidR="006D74FD" w:rsidRPr="00C03EBE" w:rsidRDefault="006D74FD" w:rsidP="00E0637F">
                          <w:pPr>
                            <w:spacing w:after="0" w:line="240" w:lineRule="auto"/>
                            <w:jc w:val="center"/>
                            <w:rPr>
                              <w:rFonts w:ascii="Times New Roman" w:hAnsi="Times New Roman" w:cs="Times New Roman"/>
                              <w:bCs/>
                              <w:i/>
                              <w:sz w:val="18"/>
                              <w:szCs w:val="18"/>
                            </w:rPr>
                          </w:pPr>
                          <w:r w:rsidRPr="00C03EBE">
                            <w:rPr>
                              <w:rFonts w:ascii="Times New Roman" w:hAnsi="Times New Roman" w:cs="Times New Roman"/>
                              <w:bCs/>
                              <w:i/>
                              <w:sz w:val="18"/>
                              <w:szCs w:val="18"/>
                            </w:rPr>
                            <w:t>Қаржылық-экономикалық</w:t>
                          </w:r>
                        </w:p>
                      </w:txbxContent>
                    </v:textbox>
                  </v:rect>
                  <v:rect id="Прямоугольник 328" o:spid="_x0000_s1148" style="position:absolute;left:2251;top:22518;width:172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jxcIA&#10;AADcAAAADwAAAGRycy9kb3ducmV2LnhtbERPz2vCMBS+D/wfwhN2m4kO3OyMIqIgOFZWd9jx0by1&#10;xealJLGt//1yGOz48f1eb0fbip58aBxrmM8UCOLSmYYrDV+X49MriBCRDbaOScOdAmw3k4c1ZsYN&#10;/El9ESuRQjhkqKGOscukDGVNFsPMdcSJ+3HeYkzQV9J4HFK4beVCqaW02HBqqLGjfU3ltbhZDS5v&#10;7u3Orz76d3r5PudRDePyoPXjdNy9gYg0xn/xn/tkNDwv0tp0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wGPFwgAAANwAAAAPAAAAAAAAAAAAAAAAAJgCAABkcnMvZG93&#10;bnJldi54bWxQSwUGAAAAAAQABAD1AAAAhwMAAAAA&#10;" fillcolor="white [3201]" strokecolor="black [3200]" strokeweight="1pt">
                    <v:textbox>
                      <w:txbxContent>
                        <w:p w14:paraId="3211D0F7" w14:textId="77777777" w:rsidR="006D74FD" w:rsidRPr="00B93370" w:rsidRDefault="006D74FD" w:rsidP="00E0637F">
                          <w:pPr>
                            <w:spacing w:after="0" w:line="240" w:lineRule="auto"/>
                            <w:jc w:val="center"/>
                            <w:rPr>
                              <w:rFonts w:ascii="Times New Roman" w:hAnsi="Times New Roman" w:cs="Times New Roman"/>
                              <w:sz w:val="18"/>
                              <w:szCs w:val="18"/>
                            </w:rPr>
                          </w:pPr>
                          <w:r w:rsidRPr="004A6D14">
                            <w:rPr>
                              <w:rFonts w:ascii="Times New Roman" w:hAnsi="Times New Roman" w:cs="Times New Roman"/>
                              <w:sz w:val="18"/>
                              <w:szCs w:val="18"/>
                            </w:rPr>
                            <w:t>Тұрғын үй сертификаттары</w:t>
                          </w:r>
                        </w:p>
                      </w:txbxContent>
                    </v:textbox>
                  </v:rect>
                  <v:rect id="Прямоугольник 327" o:spid="_x0000_s1149" style="position:absolute;left:2251;top:25726;width:1728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t8UA&#10;AADcAAAADwAAAGRycy9kb3ducmV2LnhtbESPQWvCQBSE70L/w/IK3nRTC9pGN0GKBcGiNO3B4yP7&#10;moRm34bdNYn/3i0IPQ4z8w2zyUfTip6cbywreJonIIhLqxuuFHx/vc9eQPiArLG1TAqu5CHPHiYb&#10;TLUd+JP6IlQiQtinqKAOoUul9GVNBv3cdsTR+7HOYIjSVVI7HCLctHKRJEtpsOG4UGNHbzWVv8XF&#10;KLCn5tpu3eux/6DV+XAKyTAud0pNH8ftGkSgMfyH7+29VvC8WMH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e3xQAAANwAAAAPAAAAAAAAAAAAAAAAAJgCAABkcnMv&#10;ZG93bnJldi54bWxQSwUGAAAAAAQABAD1AAAAigMAAAAA&#10;" fillcolor="white [3201]" strokecolor="black [3200]" strokeweight="1pt">
                    <v:textbox>
                      <w:txbxContent>
                        <w:p w14:paraId="27128C81" w14:textId="3915A4BA" w:rsidR="006D74FD" w:rsidRPr="00B93370" w:rsidRDefault="006D74FD" w:rsidP="00E0637F">
                          <w:pPr>
                            <w:spacing w:after="0" w:line="240" w:lineRule="auto"/>
                            <w:jc w:val="center"/>
                            <w:rPr>
                              <w:rFonts w:ascii="Times New Roman" w:hAnsi="Times New Roman" w:cs="Times New Roman"/>
                              <w:sz w:val="18"/>
                              <w:szCs w:val="18"/>
                            </w:rPr>
                          </w:pPr>
                          <w:r w:rsidRPr="004A6D14">
                            <w:rPr>
                              <w:rFonts w:ascii="Times New Roman" w:hAnsi="Times New Roman" w:cs="Times New Roman"/>
                              <w:sz w:val="18"/>
                              <w:szCs w:val="18"/>
                            </w:rPr>
                            <w:t>Мақсатты жеңілдетілген несиелеу (тұрғын үй бағдарла</w:t>
                          </w:r>
                          <w:r>
                            <w:rPr>
                              <w:rFonts w:ascii="Times New Roman" w:hAnsi="Times New Roman" w:cs="Times New Roman"/>
                              <w:sz w:val="18"/>
                              <w:szCs w:val="18"/>
                            </w:rPr>
                            <w:t xml:space="preserve"> </w:t>
                          </w:r>
                          <w:r w:rsidRPr="004A6D14">
                            <w:rPr>
                              <w:rFonts w:ascii="Times New Roman" w:hAnsi="Times New Roman" w:cs="Times New Roman"/>
                              <w:sz w:val="18"/>
                              <w:szCs w:val="18"/>
                            </w:rPr>
                            <w:t>масының бағыттары бойынша)</w:t>
                          </w:r>
                        </w:p>
                      </w:txbxContent>
                    </v:textbox>
                  </v:rect>
                  <v:rect id="Прямоугольник 325" o:spid="_x0000_s1150" style="position:absolute;left:2251;top:31253;width:17280;height:3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MW8YA&#10;AADcAAAADwAAAGRycy9kb3ducmV2LnhtbESPT2vCQBTE70K/w/IKvdWNllpN3QQRC4VKxT8Hj4/s&#10;axLMvg272yR++65Q8DjMzG+YZT6YRnTkfG1ZwWScgCAurK65VHA6fjzPQfiArLGxTAqu5CHPHkZL&#10;TLXteU/dIZQiQtinqKAKoU2l9EVFBv3YtsTR+7HOYIjSlVI77CPcNHKaJDNpsOa4UGFL64qKy+HX&#10;KLC7+tqs3OK729Lb+WsXkn6YbZR6ehxW7yACDeEe/m9/agUv01e4nY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HMW8YAAADcAAAADwAAAAAAAAAAAAAAAACYAgAAZHJz&#10;L2Rvd25yZXYueG1sUEsFBgAAAAAEAAQA9QAAAIsDAAAAAA==&#10;" fillcolor="white [3201]" strokecolor="black [3200]" strokeweight="1pt">
                    <v:textbox>
                      <w:txbxContent>
                        <w:p w14:paraId="2328C864" w14:textId="77777777" w:rsidR="006D74FD" w:rsidRPr="00B93370" w:rsidRDefault="006D74FD" w:rsidP="00E0637F">
                          <w:pPr>
                            <w:spacing w:after="0" w:line="240" w:lineRule="auto"/>
                            <w:jc w:val="center"/>
                            <w:rPr>
                              <w:rFonts w:ascii="Times New Roman" w:hAnsi="Times New Roman" w:cs="Times New Roman"/>
                              <w:sz w:val="18"/>
                              <w:szCs w:val="18"/>
                            </w:rPr>
                          </w:pPr>
                          <w:r w:rsidRPr="004A6D14">
                            <w:rPr>
                              <w:rFonts w:ascii="Times New Roman" w:hAnsi="Times New Roman" w:cs="Times New Roman"/>
                              <w:sz w:val="18"/>
                              <w:szCs w:val="18"/>
                            </w:rPr>
                            <w:t>Жеңілдікті ипотекалық несиелеу</w:t>
                          </w:r>
                        </w:p>
                      </w:txbxContent>
                    </v:textbox>
                  </v:rect>
                  <v:line id="Прямая соединительная линия 270" o:spid="_x0000_s1151" style="position:absolute;visibility:visible;mso-wrap-style:square" from="341,1228" to="341,3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pXA8IAAADcAAAADwAAAGRycy9kb3ducmV2LnhtbERPTWuDQBC9F/IflinkIskakaYY1xAK&#10;DU1vSdv74E7U6s5ad6v232cPhRwf7zvfz6YTIw2usaxgs45BEJdWN1wp+Px4XT2DcB5ZY2eZFPyR&#10;g32xeMgx03biM40XX4kQwi5DBbX3fSalK2sy6Na2Jw7c1Q4GfYBDJfWAUwg3nUzi+EkabDg01NjT&#10;S01le/k1Cq5plBxxs41OTdJ9t+3XT1q+o1LLx/mwA+Fp9nfxv/tNK0i2YX44E46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9pXA8IAAADcAAAADwAAAAAAAAAAAAAA&#10;AAChAgAAZHJzL2Rvd25yZXYueG1sUEsFBgAAAAAEAAQA+QAAAJADAAAAAA==&#10;" strokecolor="#0d0d0d [3069]" strokeweight="1.5pt">
                    <v:stroke joinstyle="miter"/>
                  </v:line>
                  <v:rect id="Прямоугольник 285" o:spid="_x0000_s1152" style="position:absolute;left:2251;top:18151;width:17280;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c/MUA&#10;AADcAAAADwAAAGRycy9kb3ducmV2LnhtbESPT2vCQBTE70K/w/IK3nRTwT9NXUMQBcGi1Hrw+Mi+&#10;JqHZt2F3TeK37xYKPQ4z8xtmnQ2mER05X1tW8DJNQBAXVtdcKrh+7icrED4ga2wsk4IHecg2T6M1&#10;ptr2/EHdJZQiQtinqKAKoU2l9EVFBv3UtsTR+7LOYIjSlVI77CPcNHKWJAtpsOa4UGFL24qK78vd&#10;KLDn+tHk7vXUvdPydjyHpB8WO6XGz0P+BiLQEP7Df+2DVjBbze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pz8xQAAANwAAAAPAAAAAAAAAAAAAAAAAJgCAABkcnMv&#10;ZG93bnJldi54bWxQSwUGAAAAAAQABAD1AAAAigMAAAAA&#10;" fillcolor="white [3201]" strokecolor="black [3200]" strokeweight="1pt">
                    <v:textbox>
                      <w:txbxContent>
                        <w:p w14:paraId="1A2A2FCE" w14:textId="77777777" w:rsidR="006D74FD" w:rsidRPr="00B93370" w:rsidRDefault="006D74FD" w:rsidP="00E0637F">
                          <w:pPr>
                            <w:spacing w:after="0" w:line="240" w:lineRule="auto"/>
                            <w:jc w:val="center"/>
                            <w:rPr>
                              <w:rFonts w:ascii="Times New Roman" w:hAnsi="Times New Roman" w:cs="Times New Roman"/>
                              <w:sz w:val="18"/>
                              <w:szCs w:val="18"/>
                            </w:rPr>
                          </w:pPr>
                          <w:r w:rsidRPr="004A6D14">
                            <w:rPr>
                              <w:rFonts w:ascii="Times New Roman" w:hAnsi="Times New Roman" w:cs="Times New Roman"/>
                              <w:sz w:val="18"/>
                              <w:szCs w:val="18"/>
                            </w:rPr>
                            <w:t>Қолжетімді баспана сатып алу үшін аралас қаржыландыру</w:t>
                          </w:r>
                        </w:p>
                      </w:txbxContent>
                    </v:textbox>
                  </v:rect>
                  <v:rect id="Прямоугольник 280" o:spid="_x0000_s1153" style="position:absolute;left:2183;top:11327;width:172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ZMAA&#10;AADcAAAADwAAAGRycy9kb3ducmV2LnhtbERPTYvCMBC9L/gfwgje1lQP6lajiOyCoCirHjwOzdgW&#10;m0lJYlv/vTkIHh/ve7HqTCUacr60rGA0TEAQZ1aXnCu4nP++ZyB8QNZYWSYFT/KwWva+Fphq2/I/&#10;NaeQixjCPkUFRQh1KqXPCjLoh7YmjtzNOoMhQpdL7bCN4aaS4ySZSIMlx4YCa9oUlN1PD6PAHstn&#10;tXY/h2ZP0+vuGJK2m/wqNeh36zmIQF34iN/urVYwnsX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E/ZMAAAADcAAAADwAAAAAAAAAAAAAAAACYAgAAZHJzL2Rvd25y&#10;ZXYueG1sUEsFBgAAAAAEAAQA9QAAAIUDAAAAAA==&#10;" fillcolor="white [3201]" strokecolor="black [3200]" strokeweight="1pt">
                    <v:textbox>
                      <w:txbxContent>
                        <w:p w14:paraId="5C1B01AC" w14:textId="77777777" w:rsidR="006D74FD" w:rsidRPr="00B93370" w:rsidRDefault="006D74FD" w:rsidP="00E0637F">
                          <w:pPr>
                            <w:spacing w:after="0" w:line="240" w:lineRule="auto"/>
                            <w:jc w:val="center"/>
                            <w:rPr>
                              <w:rFonts w:ascii="Times New Roman" w:hAnsi="Times New Roman" w:cs="Times New Roman"/>
                              <w:sz w:val="18"/>
                              <w:szCs w:val="18"/>
                            </w:rPr>
                          </w:pPr>
                          <w:r w:rsidRPr="004A6D14">
                            <w:rPr>
                              <w:rFonts w:ascii="Times New Roman" w:hAnsi="Times New Roman" w:cs="Times New Roman"/>
                              <w:sz w:val="18"/>
                              <w:szCs w:val="18"/>
                            </w:rPr>
                            <w:t xml:space="preserve">Жинақ </w:t>
                          </w:r>
                          <w:r>
                            <w:rPr>
                              <w:rFonts w:ascii="Times New Roman" w:hAnsi="Times New Roman" w:cs="Times New Roman"/>
                              <w:sz w:val="18"/>
                              <w:szCs w:val="18"/>
                            </w:rPr>
                            <w:t>банктер</w:t>
                          </w:r>
                          <w:r w:rsidRPr="004A6D14">
                            <w:rPr>
                              <w:rFonts w:ascii="Times New Roman" w:hAnsi="Times New Roman" w:cs="Times New Roman"/>
                              <w:sz w:val="18"/>
                              <w:szCs w:val="18"/>
                            </w:rPr>
                            <w:t xml:space="preserve"> құру (</w:t>
                          </w:r>
                          <w:r>
                            <w:rPr>
                              <w:rFonts w:ascii="Times New Roman" w:hAnsi="Times New Roman" w:cs="Times New Roman"/>
                              <w:sz w:val="18"/>
                              <w:szCs w:val="18"/>
                            </w:rPr>
                            <w:t>“</w:t>
                          </w:r>
                          <w:r w:rsidRPr="004A6D14">
                            <w:rPr>
                              <w:rFonts w:ascii="Times New Roman" w:hAnsi="Times New Roman" w:cs="Times New Roman"/>
                              <w:sz w:val="18"/>
                              <w:szCs w:val="18"/>
                            </w:rPr>
                            <w:t>Тұрғын үй құрылыс</w:t>
                          </w:r>
                          <w:r>
                            <w:rPr>
                              <w:rFonts w:ascii="Times New Roman" w:hAnsi="Times New Roman" w:cs="Times New Roman"/>
                              <w:sz w:val="18"/>
                              <w:szCs w:val="18"/>
                            </w:rPr>
                            <w:t xml:space="preserve">” </w:t>
                          </w:r>
                          <w:r w:rsidRPr="004A6D14">
                            <w:rPr>
                              <w:rFonts w:ascii="Times New Roman" w:hAnsi="Times New Roman" w:cs="Times New Roman"/>
                              <w:sz w:val="18"/>
                              <w:szCs w:val="18"/>
                            </w:rPr>
                            <w:t>банкі және</w:t>
                          </w:r>
                          <w:r>
                            <w:rPr>
                              <w:rFonts w:ascii="Times New Roman" w:hAnsi="Times New Roman" w:cs="Times New Roman"/>
                              <w:sz w:val="18"/>
                              <w:szCs w:val="18"/>
                            </w:rPr>
                            <w:t xml:space="preserve"> </w:t>
                          </w:r>
                          <w:r w:rsidRPr="004A6D14">
                            <w:rPr>
                              <w:rFonts w:ascii="Times New Roman" w:hAnsi="Times New Roman" w:cs="Times New Roman"/>
                              <w:sz w:val="18"/>
                              <w:szCs w:val="18"/>
                            </w:rPr>
                            <w:t>т.б.).</w:t>
                          </w:r>
                          <w:r w:rsidRPr="004A6D14">
                            <w:t xml:space="preserve"> </w:t>
                          </w:r>
                          <w:r w:rsidRPr="004A6D14">
                            <w:rPr>
                              <w:rFonts w:ascii="Times New Roman" w:hAnsi="Times New Roman" w:cs="Times New Roman"/>
                              <w:sz w:val="18"/>
                              <w:szCs w:val="18"/>
                            </w:rPr>
                            <w:t>Институционалдық тұрғын үй құрылымдары</w:t>
                          </w:r>
                        </w:p>
                      </w:txbxContent>
                    </v:textbox>
                  </v:rect>
                  <v:line id="Прямая соединительная линия 283" o:spid="_x0000_s1154" style="position:absolute;visibility:visible;mso-wrap-style:square" from="341,13101" to="2141,1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ATh8UAAADcAAAADwAAAGRycy9kb3ducmV2LnhtbESPzWrDMBCE74W+g9hCL6WRm4YQ3CjB&#10;FAp1LyE/hxwXa2OLWLvGUmP37atAIMdhZr5hluvRt+pCfXDCBt4mGSjiSqzj2sBh//W6ABUissVW&#10;mAz8UYD16vFhibmVgbd02cVaJQiHHA00MXa51qFqyGOYSEecvJP0HmOSfa1tj0OC+1ZPs2yuPTpO&#10;Cw129NlQdd79egOONsWPl/1LGcVJeRiKYzmrjXl+GosPUJHGeA/f2t/WwHTxDtcz6Qj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ATh8UAAADcAAAADwAAAAAAAAAA&#10;AAAAAAChAgAAZHJzL2Rvd25yZXYueG1sUEsFBgAAAAAEAAQA+QAAAJMDAAAAAA==&#10;" strokecolor="#0d0d0d [3069]" strokeweight="1pt">
                    <v:stroke joinstyle="miter"/>
                  </v:line>
                  <v:line id="Прямая соединительная линия 289" o:spid="_x0000_s1155" style="position:absolute;visibility:visible;mso-wrap-style:square" from="477,19857" to="2277,19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gkbcUAAADcAAAADwAAAGRycy9kb3ducmV2LnhtbESPzWrDMBCE74W+g9hCL6WRG0pI3CjB&#10;FAp1LyE/hxwXa2OLWLvGUmP37atAIMdhZr5hluvRt+pCfXDCBt4mGSjiSqzj2sBh//U6BxUissVW&#10;mAz8UYD16vFhibmVgbd02cVaJQiHHA00MXa51qFqyGOYSEecvJP0HmOSfa1tj0OC+1ZPs2ymPTpO&#10;Cw129NlQdd79egOONsWPl/1LGcVJeRiKY/leG/P8NBYfoCKN8R6+tb+tgel8Adcz6Qj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gkbcUAAADcAAAADwAAAAAAAAAA&#10;AAAAAAChAgAAZHJzL2Rvd25yZXYueG1sUEsFBgAAAAAEAAQA+QAAAJMDAAAAAA==&#10;" strokecolor="#0d0d0d [3069]" strokeweight="1pt">
                    <v:stroke joinstyle="miter"/>
                  </v:line>
                  <v:line id="Прямая соединительная линия 326" o:spid="_x0000_s1156" style="position:absolute;visibility:visible;mso-wrap-style:square" from="341,23883" to="2141,2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DguMUAAADcAAAADwAAAGRycy9kb3ducmV2LnhtbESPzWrDMBCE74W+g9hCL6WRm4YQ3CjB&#10;FAp1LyE/hxwXa2OLWLvGUmP37atAIMdhZr5hluvRt+pCfXDCBt4mGSjiSqzj2sBh//W6ABUissVW&#10;mAz8UYD16vFhibmVgbd02cVaJQiHHA00MXa51qFqyGOYSEecvJP0HmOSfa1tj0OC+1ZPs2yuPTpO&#10;Cw129NlQdd79egOONsWPl/1LGcVJeRiKYzmrjXl+GosPUJHGeA/f2t/WwPt0Dtcz6Qj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DguMUAAADcAAAADwAAAAAAAAAA&#10;AAAAAAChAgAAZHJzL2Rvd25yZXYueG1sUEsFBgAAAAAEAAQA+QAAAJMDAAAAAA==&#10;" strokecolor="#0d0d0d [3069]" strokeweight="1pt">
                    <v:stroke joinstyle="miter"/>
                  </v:line>
                  <v:line id="Прямая соединительная линия 330" o:spid="_x0000_s1157" style="position:absolute;visibility:visible;mso-wrap-style:square" from="409,27841" to="2209,27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xLisEAAADcAAAADwAAAGRycy9kb3ducmV2LnhtbERPTWvCQBC9C/0PyxR6kbqxSimpq4SC&#10;YHopjR56HLLTZGl2JmRXE/+9eyh4fLzvzW7ynbrQEJywgeUiA0Vci3XcGDgd989voEJEttgJk4Er&#10;BdhtH2YbzK2M/E2XKjYqhXDI0UAbY59rHeqWPIaF9MSJ+5XBY0xwaLQdcEzhvtMvWfaqPTpODS32&#10;9NFS/VedvQFHX8Wnl+O8jOKkPI3FT7lujHl6nIp3UJGmeBf/uw/WwGqV5qcz6Qjo7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DEuKwQAAANwAAAAPAAAAAAAAAAAAAAAA&#10;AKECAABkcnMvZG93bnJldi54bWxQSwUGAAAAAAQABAD5AAAAjwMAAAAA&#10;" strokecolor="#0d0d0d [3069]" strokeweight="1pt">
                    <v:stroke joinstyle="miter"/>
                  </v:line>
                  <v:line id="Прямая соединительная линия 331" o:spid="_x0000_s1158" style="position:absolute;visibility:visible;mso-wrap-style:square" from="341,32754" to="2141,3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uEcUAAADcAAAADwAAAGRycy9kb3ducmV2LnhtbESPzWrDMBCE74W+g9hCL6WR04RSnCjB&#10;FAp1LiE/hx4Xa2OLWrvGUmP37aNAIMdhZr5hluvRt+pMfXDCBqaTDBRxJdZxbeB4+Hr9ABUissVW&#10;mAz8U4D16vFhibmVgXd03sdaJQiHHA00MXa51qFqyGOYSEecvJP0HmOSfa1tj0OC+1a/Zdm79ug4&#10;LTTY0WdD1e/+zxtwtC02Xg4vZRQn5XEofsp5bczz01gsQEUa4z18a39bA7PZFK5n0hHQq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DuEcUAAADcAAAADwAAAAAAAAAA&#10;AAAAAAChAgAAZHJzL2Rvd25yZXYueG1sUEsFBgAAAAAEAAQA+QAAAJMDAAAAAA==&#10;" strokecolor="#0d0d0d [3069]" strokeweight="1pt">
                    <v:stroke joinstyle="miter"/>
                  </v:line>
                  <v:rect id="Прямоугольник 272" o:spid="_x0000_s1159" style="position:absolute;left:2183;top:4503;width:172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0r8QA&#10;AADcAAAADwAAAGRycy9kb3ducmV2LnhtbESPQWvCQBSE70L/w/IK3nTTHNSmriKlgqAopj30+Mi+&#10;JqHZt2F3TeK/dwXB4zAz3zDL9WAa0ZHztWUFb9MEBHFhdc2lgp/v7WQBwgdkjY1lUnAlD+vVy2iJ&#10;mbY9n6nLQykihH2GCqoQ2kxKX1Rk0E9tSxy9P+sMhihdKbXDPsJNI9MkmUmDNceFClv6rKj4zy9G&#10;gT3V12bj3o/dgea/+1NI+mH2pdT4ddh8gAg0hGf40d5pBek8hf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dK/EAAAA3AAAAA8AAAAAAAAAAAAAAAAAmAIAAGRycy9k&#10;b3ducmV2LnhtbFBLBQYAAAAABAAEAPUAAACJAwAAAAA=&#10;" fillcolor="white [3201]" strokecolor="black [3200]" strokeweight="1pt">
                    <v:textbox>
                      <w:txbxContent>
                        <w:p w14:paraId="1CB58702" w14:textId="77777777" w:rsidR="006D74FD" w:rsidRPr="00B93370" w:rsidRDefault="006D74FD" w:rsidP="00E0637F">
                          <w:pPr>
                            <w:spacing w:after="0" w:line="240" w:lineRule="auto"/>
                            <w:jc w:val="center"/>
                            <w:rPr>
                              <w:rFonts w:ascii="Times New Roman" w:hAnsi="Times New Roman" w:cs="Times New Roman"/>
                              <w:sz w:val="18"/>
                              <w:szCs w:val="18"/>
                            </w:rPr>
                          </w:pPr>
                          <w:r w:rsidRPr="004A6D14">
                            <w:rPr>
                              <w:rFonts w:ascii="Times New Roman" w:hAnsi="Times New Roman" w:cs="Times New Roman"/>
                              <w:sz w:val="18"/>
                              <w:szCs w:val="18"/>
                            </w:rPr>
                            <w:t>Тұрғын үй салымдары бойынша жинақ кассаларының әртүрлі сыйақы нысандарын қолдануы</w:t>
                          </w:r>
                        </w:p>
                      </w:txbxContent>
                    </v:textbox>
                  </v:rect>
                  <v:line id="Прямая соединительная линия 276" o:spid="_x0000_s1160" style="position:absolute;visibility:visible;mso-wrap-style:square" from="409,7369" to="2209,7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LAOMQAAADcAAAADwAAAGRycy9kb3ducmV2LnhtbESPQWvCQBSE70L/w/IKvUjdVERLdJVQ&#10;KDS9SNWDx0f2mSzNvheyW5P++64g9DjMzDfMZjf6Vl2pD07YwMssA0VciXVcGzgd359fQYWIbLEV&#10;JgO/FGC3fZhsMLcy8BddD7FWCcIhRwNNjF2udaga8hhm0hEn7yK9x5hkX2vb45DgvtXzLFtqj47T&#10;QoMdvTVUfR9+vAFH++LTy3FaRnFSnobiXC5qY54ex2INKtIY/8P39oc1MF8t4XYmHQG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IsA4xAAAANwAAAAPAAAAAAAAAAAA&#10;AAAAAKECAABkcnMvZG93bnJldi54bWxQSwUGAAAAAAQABAD5AAAAkgMAAAAA&#10;" strokecolor="#0d0d0d [3069]" strokeweight="1pt">
                    <v:stroke joinstyle="miter"/>
                  </v:line>
                  <v:rect id="Прямоугольник 271" o:spid="_x0000_s1161" style="position:absolute;left:2183;width:17217;height:4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q2MUA&#10;AADcAAAADwAAAGRycy9kb3ducmV2LnhtbESPQWvCQBSE74X+h+UVeqsbczA2ukooFQoVQ20PHh/Z&#10;1yQ0+zbsrkn8911B8DjMzDfMejuZTgzkfGtZwXyWgCCurG65VvDzvXtZgvABWWNnmRRcyMN28/iw&#10;xlzbkb9oOIZaRAj7HBU0IfS5lL5qyKCf2Z44er/WGQxRulpqh2OEm06mSbKQBluOCw329NZQ9Xc8&#10;GwW2bC9d4V4Pw56y02cZknFavCv1/DQVKxCBpnAP39ofWkGazeF6Jh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OrYxQAAANwAAAAPAAAAAAAAAAAAAAAAAJgCAABkcnMv&#10;ZG93bnJldi54bWxQSwUGAAAAAAQABAD1AAAAigMAAAAA&#10;" fillcolor="white [3201]" strokecolor="black [3200]" strokeweight="1pt">
                    <v:textbox>
                      <w:txbxContent>
                        <w:p w14:paraId="14E2AAA5" w14:textId="77777777" w:rsidR="006D74FD" w:rsidRPr="00F70927" w:rsidRDefault="006D74FD" w:rsidP="00E0637F">
                          <w:pPr>
                            <w:spacing w:after="0" w:line="240" w:lineRule="auto"/>
                            <w:jc w:val="center"/>
                            <w:rPr>
                              <w:rFonts w:ascii="Times New Roman" w:hAnsi="Times New Roman" w:cs="Times New Roman"/>
                              <w:sz w:val="18"/>
                              <w:szCs w:val="18"/>
                            </w:rPr>
                          </w:pPr>
                          <w:r w:rsidRPr="00244688">
                            <w:rPr>
                              <w:rFonts w:ascii="Times New Roman" w:hAnsi="Times New Roman" w:cs="Times New Roman"/>
                              <w:sz w:val="18"/>
                              <w:szCs w:val="18"/>
                            </w:rPr>
                            <w:t>Жалға берілетін тұрғын үйге мемлекеттік субсидиялар</w:t>
                          </w:r>
                          <w:r>
                            <w:rPr>
                              <w:rFonts w:ascii="Times New Roman" w:hAnsi="Times New Roman" w:cs="Times New Roman"/>
                              <w:sz w:val="18"/>
                              <w:szCs w:val="18"/>
                            </w:rPr>
                            <w:t xml:space="preserve"> беру</w:t>
                          </w:r>
                        </w:p>
                      </w:txbxContent>
                    </v:textbox>
                  </v:rect>
                  <v:line id="Прямая соединительная линия 269" o:spid="_x0000_s1162" style="position:absolute;visibility:visible;mso-wrap-style:square" from="409,1296" to="2209,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TCl8QAAADcAAAADwAAAGRycy9kb3ducmV2LnhtbESPQWvCQBSE70L/w/IKvUjdVERsdJVQ&#10;KDS9SNWDx0f2mSzNvheyW5P++64g9DjMzDfMZjf6Vl2pD07YwMssA0VciXVcGzgd359XoEJEttgK&#10;k4FfCrDbPkw2mFsZ+Iuuh1irBOGQo4Emxi7XOlQNeQwz6YiTd5HeY0yyr7XtcUhw3+p5li21R8dp&#10;ocGO3hqqvg8/3oCjffHp5TgtozgpT0NxLhe1MU+PY7EGFWmM/+F7+8MamC9f4XYmHQG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MKXxAAAANwAAAAPAAAAAAAAAAAA&#10;AAAAAKECAABkcnMvZG93bnJldi54bWxQSwUGAAAAAAQABAD5AAAAkgMAAAAA&#10;" strokecolor="#0d0d0d [3069]" strokeweight="1pt">
                    <v:stroke joinstyle="miter"/>
                  </v:line>
                </v:group>
                <v:line id="Прямая соединительная линия 278" o:spid="_x0000_s1163" style="position:absolute;flip:x;visibility:visible;mso-wrap-style:square" from="54045,9758" to="55845,9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eEy8IAAADcAAAADwAAAGRycy9kb3ducmV2LnhtbERPu2rDMBTdA/0HcQtdQiPbgaRxoxhT&#10;KO3QIXaS/WJdP6h1ZSzVdv++GgIdD+d9zBbTi4lG11lWEG8iEMSV1R03Cq6X9+cXEM4ja+wtk4Jf&#10;cpCdHlZHTLWduaCp9I0IIexSVNB6P6RSuqolg25jB+LA1XY06AMcG6lHnEO46WUSRTtpsOPQ0OJA&#10;by1V3+WPUVDn8XZdHXLzZYdb8WGSKb6ca6WeHpf8FYSnxf+L7+5PrSDZh7XhTDgC8vQ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eEy8IAAADcAAAADwAAAAAAAAAAAAAA&#10;AAChAgAAZHJzL2Rvd25yZXYueG1sUEsFBgAAAAAEAAQA+QAAAJADAAAAAA==&#10;" strokecolor="#0d0d0d [3069]" strokeweight="1pt">
                  <v:stroke joinstyle="miter"/>
                </v:line>
                <v:line id="Прямая соединительная линия 291" o:spid="_x0000_s1164" style="position:absolute;flip:x;visibility:visible;mso-wrap-style:square" from="54045,28387" to="55842,2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LrMMAAADcAAAADwAAAGRycy9kb3ducmV2LnhtbESPS4vCQBCE7wv+h6EFL4tOEmHR6ChB&#10;WPSwB5/3JtN5YKYnZGZj/Pc7grDHoqq+otbbwTSip87VlhXEswgEcW51zaWC6+V7ugDhPLLGxjIp&#10;eJKD7Wb0scZU2wefqD/7UgQIuxQVVN63qZQur8igm9mWOHiF7Qz6ILtS6g4fAW4amUTRlzRYc1io&#10;sKVdRfn9/GsUFFk8/8yXmfmx7e20N0kfX46FUpPxkK1AeBr8f/jdPmgFyTKG15lwBO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Ry6zDAAAA3AAAAA8AAAAAAAAAAAAA&#10;AAAAoQIAAGRycy9kb3ducmV2LnhtbFBLBQYAAAAABAAEAPkAAACRAwAAAAA=&#10;" strokecolor="#0d0d0d [3069]" strokeweight="1pt">
                  <v:stroke joinstyle="miter"/>
                </v:line>
                <v:line id="Прямая соединительная линия 292" o:spid="_x0000_s1165" style="position:absolute;flip:x;visibility:visible;mso-wrap-style:square" from="53976,35552" to="55773,3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V28QAAADcAAAADwAAAGRycy9kb3ducmV2LnhtbESPS4vCQBCE78L+h6GFvYhOEkE0OkpY&#10;kN2DBx+79ybTeWCmJ2TGmP33jiB4LKrqK2qzG0wjeupcbVlBPItAEOdW11wq+L3sp0sQziNrbCyT&#10;gn9ysNt+jDaYanvnE/VnX4oAYZeigsr7NpXS5RUZdDPbEgevsJ1BH2RXSt3hPcBNI5MoWkiDNYeF&#10;Clv6qii/nm9GQZHF80m+yszBtn+nb5P08eVYKPU5HrI1CE+Df4df7R+tIFkl8DwTjoD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g1XbxAAAANwAAAAPAAAAAAAAAAAA&#10;AAAAAKECAABkcnMvZG93bnJldi54bWxQSwUGAAAAAAQABAD5AAAAkgMAAAAA&#10;" strokecolor="#0d0d0d [3069]" strokeweight="1pt">
                  <v:stroke joinstyle="miter"/>
                </v:line>
                <v:line id="Прямая соединительная линия 288" o:spid="_x0000_s1166" style="position:absolute;flip:x;visibility:visible;mso-wrap-style:square" from="53908,18151" to="55708,1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07MAAAADcAAAADwAAAGRycy9kb3ducmV2LnhtbERPy4rCMBTdD/gP4QqzGTRtBdFqlCIM&#10;48KFz/2luX1gc1OaWDt/bxaCy8N5r7eDaURPnastK4inEQji3OqaSwXXy+9kAcJ5ZI2NZVLwTw62&#10;m9HXGlNtn3yi/uxLEULYpaig8r5NpXR5RQbd1LbEgStsZ9AH2JVSd/gM4aaRSRTNpcGaQ0OFLe0q&#10;yu/nh1FQZPHsJ19m5mDb2+nPJH18ORZKfY+HbAXC0+A/4rd7rxUki7A2nAlHQG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iy9OzAAAAA3AAAAA8AAAAAAAAAAAAAAAAA&#10;oQIAAGRycy9kb3ducmV2LnhtbFBLBQYAAAAABAAEAPkAAACOAwAAAAA=&#10;" strokecolor="#0d0d0d [3069]" strokeweight="1pt">
                  <v:stroke joinstyle="miter"/>
                </v:line>
                <v:line id="Прямая соединительная линия 1080081948" o:spid="_x0000_s1167" style="position:absolute;visibility:visible;mso-wrap-style:square" from="26476,47153" to="26476,49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k+MozygAAAOMAAAAPAAAA&#10;AAAAAAAAAAAAAKECAABkcnMvZG93bnJldi54bWxQSwUGAAAAAAQABAD5AAAAmAMAAAAA&#10;" strokecolor="#0d0d0d [3069]" strokeweight="3pt">
                  <v:stroke joinstyle="miter"/>
                </v:line>
                <v:line id="Прямая соединительная линия 1415739930" o:spid="_x0000_s1168" style="position:absolute;visibility:visible;mso-wrap-style:square" from="14739,40943" to="18339,40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AEIYnMAAAA4wAAAA8A&#10;AAAAAAAAAAAAAAAAoQIAAGRycy9kb3ducmV2LnhtbFBLBQYAAAAABAAEAPkAAACaAwAAAAA=&#10;" strokecolor="#0d0d0d [3069]" strokeweight="3pt">
                  <v:stroke joinstyle="miter"/>
                </v:line>
                <v:line id="Прямая соединительная линия 603977538" o:spid="_x0000_s1169" style="position:absolute;visibility:visible;mso-wrap-style:square" from="34597,44286" to="38197,4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znsscAAADiAAAADwAAAGRycy9kb3ducmV2LnhtbERPTWvCQBC9C/6HZYTedFOlGlNXsaEF&#10;D2IxFs9DdpqkZmdDdhvjv3cPgsfH+15telOLjlpXWVbwOolAEOdWV1wo+Dl9jWMQziNrrC2Tghs5&#10;2KyHgxUm2l75SF3mCxFC2CWooPS+SaR0eUkG3cQ2xIH7ta1BH2BbSN3iNYSbWk6jaC4NVhwaSmwo&#10;LSm/ZP9GQRPvT4dz6pf99636u+D56OrPD6VeRv32HYSn3j/FD/dOK5hHs+Vi8TYLm8OlcAfk+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HOeyxwAAAOIAAAAPAAAAAAAA&#10;AAAAAAAAAKECAABkcnMvZG93bnJldi54bWxQSwUGAAAAAAQABAD5AAAAlQMAAAAA&#10;" strokecolor="#0d0d0d [3069]" strokeweight="3pt">
                  <v:stroke joinstyle="miter"/>
                </v:line>
                <v:line id="Прямая соединительная линия 525022417" o:spid="_x0000_s1170" style="position:absolute;flip:y;visibility:visible;mso-wrap-style:square" from="14807,44764" to="18407,4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Y8KMR8sAAADiAAAADwAA&#10;AAAAAAAAAAAAAAChAgAAZHJzL2Rvd25yZXYueG1sUEsFBgAAAAAEAAQA+QAAAJkDAAAAAA==&#10;" strokecolor="#0d0d0d [3069]" strokeweight="3pt">
                  <v:stroke joinstyle="miter"/>
                </v:line>
                <v:line id="Прямая соединительная линия 1852800945" o:spid="_x0000_s1171" style="position:absolute;visibility:visible;mso-wrap-style:square" from="34665,40806" to="38265,40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5LscAAADjAAAADwAAAGRycy9kb3ducmV2LnhtbERPX2vCMBB/H/gdwgl7m4kypXZGUXGw&#10;h6FUh89Hc7bV5lKaTOu3XwaCj/f7f7NFZ2txpdZXjjUMBwoEce5MxYWGn8PnWwLCB2SDtWPScCcP&#10;i3nvZYapcTfO6LoPhYgh7FPUUIbQpFL6vCSLfuAa4sidXGsxxLMtpGnxFsNtLUdKTaTFimNDiQ2t&#10;S8ov+1+roUm+D9vjOky73b06X/CY+Xqz0vq13y0/QATqwlP8cH+ZOD8ZjxKlpu9j+P8pAi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37kuxwAAAOMAAAAPAAAAAAAA&#10;AAAAAAAAAKECAABkcnMvZG93bnJldi54bWxQSwUGAAAAAAQABAD5AAAAlQMAAAAA&#10;" strokecolor="#0d0d0d [3069]" strokeweight="3pt">
                  <v:stroke joinstyle="miter"/>
                </v:line>
                <v:group id="Группа 83" o:spid="_x0000_s1172" style="position:absolute;top:4913;width:15158;height:36523" coordsize="15158,36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Прямоугольник 356" o:spid="_x0000_s1173" style="position:absolute;left:1842;top:27432;width:13316;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hUcUA&#10;AADcAAAADwAAAGRycy9kb3ducmV2LnhtbESPT2vCQBTE70K/w/KE3urGFqNGV5HSgtCi+Ofg8ZF9&#10;JsHs27C7TeK37xYKHoeZ+Q2zXPemFi05X1lWMB4lIIhzqysuFJxPny8zED4ga6wtk4I7eVivngZL&#10;zLTt+EDtMRQiQthnqKAMocmk9HlJBv3INsTRu1pnMETpCqkddhFuavmaJKk0WHFcKLGh95Ly2/HH&#10;KLD76l5v3HzXftP08rUPSdenH0o9D/vNAkSgPjzC/+2tVvA2Se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SFRxQAAANwAAAAPAAAAAAAAAAAAAAAAAJgCAABkcnMv&#10;ZG93bnJldi54bWxQSwUGAAAAAAQABAD1AAAAigMAAAAA&#10;" fillcolor="white [3201]" strokecolor="black [3200]" strokeweight="1pt">
                    <v:textbox>
                      <w:txbxContent>
                        <w:p w14:paraId="73C8D50F" w14:textId="77777777" w:rsidR="006D74FD" w:rsidRPr="00056C1F" w:rsidRDefault="006D74FD" w:rsidP="00E0637F">
                          <w:pPr>
                            <w:spacing w:after="0" w:line="240" w:lineRule="auto"/>
                            <w:jc w:val="center"/>
                            <w:rPr>
                              <w:rFonts w:ascii="Times New Roman" w:hAnsi="Times New Roman" w:cs="Times New Roman"/>
                              <w:sz w:val="18"/>
                              <w:szCs w:val="18"/>
                            </w:rPr>
                          </w:pPr>
                          <w:r w:rsidRPr="002664C2">
                            <w:rPr>
                              <w:rFonts w:ascii="Times New Roman" w:hAnsi="Times New Roman" w:cs="Times New Roman"/>
                              <w:sz w:val="18"/>
                              <w:szCs w:val="18"/>
                            </w:rPr>
                            <w:t>Құрылысты цифрландыру</w:t>
                          </w:r>
                        </w:p>
                      </w:txbxContent>
                    </v:textbox>
                  </v:rect>
                  <v:line id="Прямая соединительная линия 308" o:spid="_x0000_s1174" style="position:absolute;flip:x;visibility:visible;mso-wrap-style:square" from="0,34733" to="1800,3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fH7sEAAADcAAAADwAAAGRycy9kb3ducmV2LnhtbERPyWrDMBC9B/oPYgq9JbJjCMGNEkqh&#10;kBzrtBDfBmtqmVojx5K3fn11KPT4ePvhNNtWjNT7xrGCdJOAIK6cbrhW8HF9W+9B+ICssXVMChby&#10;cDo+rA6YazfxO41FqEUMYZ+jAhNCl0vpK0MW/cZ1xJH7cr3FEGFfS93jFMNtK7dJspMWG44NBjt6&#10;NVR9F4NVUBpfXobP4r6kWXnZz7fmR98XpZ4e55dnEIHm8C/+c5+1giyJa+OZeATk8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R8fuwQAAANwAAAAPAAAAAAAAAAAAAAAA&#10;AKECAABkcnMvZG93bnJldi54bWxQSwUGAAAAAAQABAD5AAAAjwMAAAAA&#10;" strokecolor="#0d0d0d [3069]" strokeweight="1.5pt">
                    <v:stroke joinstyle="miter"/>
                  </v:line>
                  <v:line id="Прямая соединительная линия 275" o:spid="_x0000_s1175" style="position:absolute;flip:x y;visibility:visible;mso-wrap-style:square" from="0,2661" to="0,34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cFXsgAAADcAAAADwAAAGRycy9kb3ducmV2LnhtbESPW2vCQBSE3wv9D8sRfBHdKF5KdBUv&#10;LRX71PRCfTtkj0lo9mzIrjH9964g9HGYmW+Yxao1pWiodoVlBcNBBII4tbrgTMHnx0v/CYTzyBpL&#10;y6Tgjxyslo8PC4y1vfA7NYnPRICwi1FB7n0VS+nSnAy6ga2Ig3eytUEfZJ1JXeMlwE0pR1E0lQYL&#10;Dgs5VrTNKf1NzkbB288xaQ5uv+2Nn6uvzfeweU12Uqlup13PQXhq/X/43t5rBaPZBG5nwhGQy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vcFXsgAAADcAAAADwAAAAAA&#10;AAAAAAAAAAChAgAAZHJzL2Rvd25yZXYueG1sUEsFBgAAAAAEAAQA+QAAAJYDAAAAAA==&#10;" strokecolor="#0d0d0d [3069]" strokeweight="1.5pt">
                    <v:stroke joinstyle="miter"/>
                  </v:line>
                  <v:line id="Прямая соединительная линия 290" o:spid="_x0000_s1176" style="position:absolute;visibility:visible;mso-wrap-style:square" from="0,16718" to="1800,1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TDPsAAAADcAAAADwAAAGRycy9kb3ducmV2LnhtbERPz2vCMBS+D/wfwhN2m6nSiVajyIaw&#10;4UGsgtdH8myLzUtpYtv998tB8Pjx/V5vB1uLjlpfOVYwnSQgiLUzFRcKLuf9xwKED8gGa8ek4I88&#10;bDejtzVmxvV8oi4PhYgh7DNUUIbQZFJ6XZJFP3ENceRurrUYImwLaVrsY7it5SxJ5tJixbGhxIa+&#10;StL3/GEV2M/+2+ta8xx/Pab5Mb12h1Sp9/GwW4EINISX+On+MQpmyzg/nolH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PUwz7AAAAA3AAAAA8AAAAAAAAAAAAAAAAA&#10;oQIAAGRycy9kb3ducmV2LnhtbFBLBQYAAAAABAAEAPkAAACOAwAAAAA=&#10;" strokecolor="#272727 [2749]" strokeweight="1pt">
                    <v:stroke joinstyle="miter"/>
                  </v:line>
                  <v:line id="Прямая соединительная линия 332" o:spid="_x0000_s1177" style="position:absolute;visibility:visible;mso-wrap-style:square" from="68,21631" to="1868,21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2odcQAAADcAAAADwAAAGRycy9kb3ducmV2LnhtbESPQWvCQBSE74L/YXlCb7pRUylpNiKW&#10;QqWHYhR6fey+JsHs25DdJum/dwuFHoeZ+YbJ95NtxUC9bxwrWK8SEMTamYYrBdfL6/IJhA/IBlvH&#10;pOCHPOyL+SzHzLiRzzSUoRIRwj5DBXUIXSal1zVZ9CvXEUfvy/UWQ5R9JU2PY4TbVm6SZCctNhwX&#10;auzoWJO+ld9WgX0cX7xuNe/w5DEtP9LP4T1V6mExHZ5BBJrCf/iv/WYUbLcb+D0Tj4As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zah1xAAAANwAAAAPAAAAAAAAAAAA&#10;AAAAAKECAABkcnMvZG93bnJldi54bWxQSwUGAAAAAAQABAD5AAAAkgMAAAAA&#10;" strokecolor="#272727 [2749]" strokeweight="1pt">
                    <v:stroke joinstyle="miter"/>
                  </v:line>
                  <v:rect id="Прямоугольник 294" o:spid="_x0000_s1178" style="position:absolute;left:1842;top:19857;width:13316;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OvusUA&#10;AADcAAAADwAAAGRycy9kb3ducmV2LnhtbESPQWvCQBSE74X+h+UVvNVNRaxG1xBEQbBUqh48PrLP&#10;JDT7NuyuSfz33UKhx2FmvmFW2WAa0ZHztWUFb+MEBHFhdc2lgst59zoH4QOyxsYyKXiQh2z9/LTC&#10;VNuev6g7hVJECPsUFVQhtKmUvqjIoB/bljh6N+sMhihdKbXDPsJNIydJMpMGa44LFba0qaj4Pt2N&#10;AnusH03uFp/dB71fD8eQ9MNsq9ToZciXIAIN4T/8195rBZPFF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6+6xQAAANwAAAAPAAAAAAAAAAAAAAAAAJgCAABkcnMv&#10;ZG93bnJldi54bWxQSwUGAAAAAAQABAD1AAAAigMAAAAA&#10;" fillcolor="white [3201]" strokecolor="black [3200]" strokeweight="1pt">
                    <v:textbox>
                      <w:txbxContent>
                        <w:p w14:paraId="0A7F67C8" w14:textId="77777777" w:rsidR="006D74FD" w:rsidRPr="00056C1F" w:rsidRDefault="006D74FD" w:rsidP="00E0637F">
                          <w:pPr>
                            <w:spacing w:after="0" w:line="240" w:lineRule="auto"/>
                            <w:jc w:val="center"/>
                            <w:rPr>
                              <w:rFonts w:ascii="Times New Roman" w:hAnsi="Times New Roman" w:cs="Times New Roman"/>
                              <w:sz w:val="18"/>
                              <w:szCs w:val="18"/>
                            </w:rPr>
                          </w:pPr>
                          <w:r w:rsidRPr="002664C2">
                            <w:rPr>
                              <w:rFonts w:ascii="Times New Roman" w:hAnsi="Times New Roman" w:cs="Times New Roman"/>
                              <w:sz w:val="18"/>
                              <w:szCs w:val="18"/>
                            </w:rPr>
                            <w:t>Құрылыстағы бақылауды жақсарту</w:t>
                          </w:r>
                        </w:p>
                      </w:txbxContent>
                    </v:textbox>
                  </v:rect>
                  <v:rect id="Прямоугольник 296" o:spid="_x0000_s1179" style="position:absolute;left:1842;top:24429;width:1331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2UVsUA&#10;AADcAAAADwAAAGRycy9kb3ducmV2LnhtbESPQWvCQBSE70L/w/IK3nRTD7GmriEUhYKiaHvo8ZF9&#10;TUKzb8PuNon/3hWEHoeZ+YZZ56NpRU/ON5YVvMwTEMSl1Q1XCr4+d7NXED4ga2wtk4Irecg3T5M1&#10;ZtoOfKb+EioRIewzVFCH0GVS+rImg35uO+Lo/VhnMETpKqkdDhFuWrlIklQabDgu1NjRe03l7+XP&#10;KLCn5toWbnXsD7T83p9CMozpVqnp81i8gQg0hv/wo/2hFSxWKdzPx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RWxQAAANwAAAAPAAAAAAAAAAAAAAAAAJgCAABkcnMv&#10;ZG93bnJldi54bWxQSwUGAAAAAAQABAD1AAAAigMAAAAA&#10;" fillcolor="white [3201]" strokecolor="black [3200]" strokeweight="1pt">
                    <v:textbox>
                      <w:txbxContent>
                        <w:p w14:paraId="11A99583" w14:textId="77777777" w:rsidR="006D74FD" w:rsidRPr="00056C1F" w:rsidRDefault="006D74FD" w:rsidP="00E0637F">
                          <w:pPr>
                            <w:spacing w:after="0" w:line="240" w:lineRule="auto"/>
                            <w:jc w:val="center"/>
                            <w:rPr>
                              <w:rFonts w:ascii="Times New Roman" w:hAnsi="Times New Roman" w:cs="Times New Roman"/>
                              <w:sz w:val="18"/>
                              <w:szCs w:val="18"/>
                            </w:rPr>
                          </w:pPr>
                          <w:r w:rsidRPr="002664C2">
                            <w:rPr>
                              <w:rFonts w:ascii="Times New Roman" w:hAnsi="Times New Roman" w:cs="Times New Roman"/>
                              <w:sz w:val="18"/>
                              <w:szCs w:val="18"/>
                            </w:rPr>
                            <w:t>Баға жүйесін дамыту</w:t>
                          </w:r>
                        </w:p>
                      </w:txbxContent>
                    </v:textbox>
                  </v:rect>
                  <v:rect id="Прямоугольник 333" o:spid="_x0000_s1180" style="position:absolute;left:1842;top:32618;width:12962;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TL8UA&#10;AADcAAAADwAAAGRycy9kb3ducmV2LnhtbESPwWrDMBBE74H8g9hCL6GRHZMSXCshlCSUHgJ18gGL&#10;tbWNrZWRVMfN11eFQo/DzLxhit1kejGS861lBekyAUFcWd1yreB6OT5tQPiArLG3TAq+ycNuO58V&#10;mGt74w8ay1CLCGGfo4ImhCGX0lcNGfRLOxBH79M6gyFKV0vt8BbhpperJHmWBluOCw0O9NpQ1ZVf&#10;RsH9lFK5cujO5Xvn1+niOsrxoNTjw7R/ARFoCv/hv/abVpBlG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pMvxQAAANwAAAAPAAAAAAAAAAAAAAAAAJgCAABkcnMv&#10;ZG93bnJldi54bWxQSwUGAAAAAAQABAD1AAAAigMAAAAA&#10;" fillcolor="white [3201]" strokecolor="#0d0d0d [3069]" strokeweight="1.5pt">
                    <v:textbox>
                      <w:txbxContent>
                        <w:p w14:paraId="48006632" w14:textId="3BFB231B" w:rsidR="006D74FD" w:rsidRPr="00C03EBE" w:rsidRDefault="006D74FD" w:rsidP="00970981">
                          <w:pPr>
                            <w:spacing w:after="0" w:line="240" w:lineRule="auto"/>
                            <w:ind w:hanging="70"/>
                            <w:jc w:val="center"/>
                            <w:rPr>
                              <w:rFonts w:ascii="Times New Roman" w:hAnsi="Times New Roman" w:cs="Times New Roman"/>
                              <w:bCs/>
                              <w:i/>
                              <w:sz w:val="18"/>
                              <w:szCs w:val="18"/>
                            </w:rPr>
                          </w:pPr>
                          <w:r w:rsidRPr="00C03EBE">
                            <w:rPr>
                              <w:rFonts w:ascii="Times New Roman" w:hAnsi="Times New Roman" w:cs="Times New Roman"/>
                              <w:bCs/>
                              <w:i/>
                              <w:sz w:val="18"/>
                              <w:szCs w:val="18"/>
                            </w:rPr>
                            <w:t>Құрылыс индустрия</w:t>
                          </w:r>
                          <w:r>
                            <w:rPr>
                              <w:rFonts w:ascii="Times New Roman" w:hAnsi="Times New Roman" w:cs="Times New Roman"/>
                              <w:bCs/>
                              <w:i/>
                              <w:sz w:val="18"/>
                              <w:szCs w:val="18"/>
                            </w:rPr>
                            <w:t xml:space="preserve"> </w:t>
                          </w:r>
                          <w:r w:rsidRPr="00C03EBE">
                            <w:rPr>
                              <w:rFonts w:ascii="Times New Roman" w:hAnsi="Times New Roman" w:cs="Times New Roman"/>
                              <w:bCs/>
                              <w:i/>
                              <w:sz w:val="18"/>
                              <w:szCs w:val="18"/>
                            </w:rPr>
                            <w:t>сының дамуы</w:t>
                          </w:r>
                        </w:p>
                      </w:txbxContent>
                    </v:textbox>
                  </v:rect>
                  <v:rect id="Прямоугольник 286" o:spid="_x0000_s1181" style="position:absolute;left:1842;top:13988;width:13316;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i8QA&#10;AADcAAAADwAAAGRycy9kb3ducmV2LnhtbESPQWvCQBSE70L/w/IK3nRTD6mNriKlgmBRtB48PrLP&#10;JDT7NuyuSfz3riB4HGbmG2a+7E0tWnK+sqzgY5yAIM6trrhQcPpbj6YgfEDWWFsmBTfysFy8DeaY&#10;advxgdpjKESEsM9QQRlCk0np85IM+rFtiKN3sc5giNIVUjvsItzUcpIkqTRYcVwosaHvkvL/49Uo&#10;sPvqVq/c1679pc/zdh+Srk9/lBq+96sZiEB9eIWf7Y1WMJmm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UAovEAAAA3AAAAA8AAAAAAAAAAAAAAAAAmAIAAGRycy9k&#10;b3ducmV2LnhtbFBLBQYAAAAABAAEAPUAAACJAwAAAAA=&#10;" fillcolor="white [3201]" strokecolor="black [3200]" strokeweight="1pt">
                    <v:textbox>
                      <w:txbxContent>
                        <w:p w14:paraId="35AC5A3B" w14:textId="77777777" w:rsidR="006D74FD" w:rsidRPr="00056C1F" w:rsidRDefault="006D74FD" w:rsidP="00E0637F">
                          <w:pPr>
                            <w:spacing w:after="0" w:line="240" w:lineRule="auto"/>
                            <w:jc w:val="center"/>
                            <w:rPr>
                              <w:rFonts w:ascii="Times New Roman" w:hAnsi="Times New Roman" w:cs="Times New Roman"/>
                              <w:sz w:val="18"/>
                              <w:szCs w:val="18"/>
                            </w:rPr>
                          </w:pPr>
                          <w:r w:rsidRPr="002664C2">
                            <w:rPr>
                              <w:rFonts w:ascii="Times New Roman" w:hAnsi="Times New Roman" w:cs="Times New Roman"/>
                              <w:sz w:val="18"/>
                              <w:szCs w:val="18"/>
                            </w:rPr>
                            <w:t>Отандық құрылыс материалдарының өндірісін кеңейту</w:t>
                          </w:r>
                        </w:p>
                      </w:txbxContent>
                    </v:textbox>
                  </v:rect>
                  <v:rect id="Прямоугольник 273" o:spid="_x0000_s1182" style="position:absolute;left:1842;width:13316;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bRNMUA&#10;AADcAAAADwAAAGRycy9kb3ducmV2LnhtbESPQWvCQBSE70L/w/IK3nRTC9pGN0GKBcGiNO3B4yP7&#10;moRm34bdNYn/3i0IPQ4z8w2zyUfTip6cbywreJonIIhLqxuuFHx/vc9eQPiArLG1TAqu5CHPHiYb&#10;TLUd+JP6IlQiQtinqKAOoUul9GVNBv3cdsTR+7HOYIjSVVI7HCLctHKRJEtpsOG4UGNHbzWVv8XF&#10;KLCn5tpu3eux/6DV+XAKyTAud0pNH8ftGkSgMfyH7+29VrBYPcP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tE0xQAAANwAAAAPAAAAAAAAAAAAAAAAAJgCAABkcnMv&#10;ZG93bnJldi54bWxQSwUGAAAAAAQABAD1AAAAigMAAAAA&#10;" fillcolor="white [3201]" strokecolor="black [3200]" strokeweight="1pt">
                    <v:textbox>
                      <w:txbxContent>
                        <w:p w14:paraId="526910EC" w14:textId="77777777" w:rsidR="006D74FD" w:rsidRPr="00C13885" w:rsidRDefault="006D74FD" w:rsidP="00E0637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Сәулет</w:t>
                          </w:r>
                          <w:r w:rsidRPr="002664C2">
                            <w:rPr>
                              <w:rFonts w:ascii="Times New Roman" w:hAnsi="Times New Roman" w:cs="Times New Roman"/>
                              <w:sz w:val="18"/>
                              <w:szCs w:val="18"/>
                            </w:rPr>
                            <w:t xml:space="preserve">, </w:t>
                          </w:r>
                          <w:r>
                            <w:rPr>
                              <w:rFonts w:ascii="Times New Roman" w:hAnsi="Times New Roman" w:cs="Times New Roman"/>
                              <w:sz w:val="18"/>
                              <w:szCs w:val="18"/>
                            </w:rPr>
                            <w:t>қала</w:t>
                          </w:r>
                          <w:r w:rsidRPr="002664C2">
                            <w:rPr>
                              <w:rFonts w:ascii="Times New Roman" w:hAnsi="Times New Roman" w:cs="Times New Roman"/>
                              <w:sz w:val="18"/>
                              <w:szCs w:val="18"/>
                            </w:rPr>
                            <w:t xml:space="preserve"> </w:t>
                          </w:r>
                          <w:r>
                            <w:rPr>
                              <w:rFonts w:ascii="Times New Roman" w:hAnsi="Times New Roman" w:cs="Times New Roman"/>
                              <w:sz w:val="18"/>
                              <w:szCs w:val="18"/>
                            </w:rPr>
                            <w:t>құрлысының</w:t>
                          </w:r>
                          <w:r w:rsidRPr="002664C2">
                            <w:rPr>
                              <w:rFonts w:ascii="Times New Roman" w:hAnsi="Times New Roman" w:cs="Times New Roman"/>
                              <w:sz w:val="18"/>
                              <w:szCs w:val="18"/>
                            </w:rPr>
                            <w:t xml:space="preserve"> қызметін жетілдіру</w:t>
                          </w:r>
                        </w:p>
                      </w:txbxContent>
                    </v:textbox>
                  </v:rect>
                  <v:rect id="Прямоугольник 279" o:spid="_x0000_s1183" style="position:absolute;left:1842;top:5732;width:13316;height:7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7m3sQA&#10;AADcAAAADwAAAGRycy9kb3ducmV2LnhtbESPzYvCMBTE78L+D+Et7E1TPfhRjSLLCgsrih8Hj4/m&#10;2Rabl5LEtv73G0HwOMzMb5jFqjOVaMj50rKC4SABQZxZXXKu4Hza9KcgfEDWWFkmBQ/ysFp+9BaY&#10;atvygZpjyEWEsE9RQRFCnUrps4IM+oGtiaN3tc5giNLlUjtsI9xUcpQkY2mw5LhQYE3fBWW3490o&#10;sPvyUa3dbNdsaXL524ek7cY/Sn19dus5iEBdeIdf7V+tYDSZwf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e5t7EAAAA3AAAAA8AAAAAAAAAAAAAAAAAmAIAAGRycy9k&#10;b3ducmV2LnhtbFBLBQYAAAAABAAEAPUAAACJAwAAAAA=&#10;" fillcolor="white [3201]" strokecolor="black [3200]" strokeweight="1pt">
                    <v:textbox>
                      <w:txbxContent>
                        <w:p w14:paraId="36338F68" w14:textId="77777777" w:rsidR="006D74FD" w:rsidRPr="00C13885" w:rsidRDefault="006D74FD" w:rsidP="00E0637F">
                          <w:pPr>
                            <w:spacing w:after="0" w:line="240" w:lineRule="auto"/>
                            <w:jc w:val="center"/>
                            <w:rPr>
                              <w:rFonts w:ascii="Times New Roman" w:hAnsi="Times New Roman" w:cs="Times New Roman"/>
                              <w:sz w:val="18"/>
                              <w:szCs w:val="18"/>
                            </w:rPr>
                          </w:pPr>
                          <w:r w:rsidRPr="002664C2">
                            <w:rPr>
                              <w:rFonts w:ascii="Times New Roman" w:hAnsi="Times New Roman" w:cs="Times New Roman"/>
                              <w:sz w:val="18"/>
                              <w:szCs w:val="18"/>
                            </w:rPr>
                            <w:t>Тұрғын үй-коммуналдық шаруашылықты жаңғырту, тұрғын үй қорын жаңарту</w:t>
                          </w:r>
                        </w:p>
                      </w:txbxContent>
                    </v:textbox>
                  </v:rect>
                  <v:line id="Прямая соединительная линия 274" o:spid="_x0000_s1184" style="position:absolute;visibility:visible;mso-wrap-style:square" from="68,2729" to="1865,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Mjx8MAAADcAAAADwAAAGRycy9kb3ducmV2LnhtbESPQWvCQBSE74L/YXmCN90oqZXUVUQR&#10;LB5K04LXx+5rEsy+Ddk1if++WxB6HGbmG2azG2wtOmp95VjBYp6AINbOVFwo+P46zdYgfEA2WDsm&#10;BQ/ysNuORxvMjOv5k7o8FCJC2GeooAyhyaT0uiSLfu4a4uj9uNZiiLItpGmxj3Bby2WSrKTFiuNC&#10;iQ0dStK3/G4V2Jf+6HWteYXvHtP8I712l1Sp6WTYv4EINIT/8LN9NgqWryn8nY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jI8fDAAAA3AAAAA8AAAAAAAAAAAAA&#10;AAAAoQIAAGRycy9kb3ducmV2LnhtbFBLBQYAAAAABAAEAPkAAACRAwAAAAA=&#10;" strokecolor="#272727 [2749]" strokeweight="1pt">
                    <v:stroke joinstyle="miter"/>
                  </v:line>
                  <v:line id="Прямая соединительная линия 282" o:spid="_x0000_s1185" style="position:absolute;visibility:visible;mso-wrap-style:square" from="0,9348" to="1800,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NuD8MAAADcAAAADwAAAGRycy9kb3ducmV2LnhtbESPQWvCQBSE70L/w/IKvemmIYpEVykt&#10;hRYPYhS8PnafSTD7NmS3SfrvXUHwOMzMN8x6O9pG9NT52rGC91kCglg7U3Op4HT8ni5B+IBssHFM&#10;Cv7Jw3bzMlljbtzAB+qLUIoIYZ+jgiqENpfS64os+plriaN3cZ3FEGVXStPhEOG2kWmSLKTFmuNC&#10;hS19VqSvxZ9VYOfDl9eN5gX+esyKfXbud5lSb6/jxwpEoDE8w4/2j1GQLlO4n4lHQG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Tbg/DAAAA3AAAAA8AAAAAAAAAAAAA&#10;AAAAoQIAAGRycy9kb3ducmV2LnhtbFBLBQYAAAAABAAEAPkAAACRAwAAAAA=&#10;" strokecolor="#272727 [2749]" strokeweight="1pt">
                    <v:stroke joinstyle="miter"/>
                  </v:line>
                  <v:line id="Прямая соединительная линия 75" o:spid="_x0000_s1186" style="position:absolute;visibility:visible;mso-wrap-style:square" from="0,25384" to="1800,2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TqhsMAAADbAAAADwAAAGRycy9kb3ducmV2LnhtbESPQWvCQBSE7wX/w/IEb3VjiVZSN0Es&#10;gqWH0rTg9bH7mgSzb0N2TeK/dwuFHoeZ+YbZFZNtxUC9bxwrWC0TEMTamYYrBd9fx8ctCB+QDbaO&#10;ScGNPBT57GGHmXEjf9JQhkpECPsMFdQhdJmUXtdk0S9dRxy9H9dbDFH2lTQ9jhFuW/mUJBtpseG4&#10;UGNHh5r0pbxaBXY9vnrdat7gm8e0/EjPw3uq1GI+7V9ABJrCf/ivfTIKntfw+yX+AJn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06obDAAAA2wAAAA8AAAAAAAAAAAAA&#10;AAAAoQIAAGRycy9kb3ducmV2LnhtbFBLBQYAAAAABAAEAPkAAACRAwAAAAA=&#10;" strokecolor="#272727 [2749]" strokeweight="1pt">
                    <v:stroke joinstyle="miter"/>
                  </v:line>
                </v:group>
              </v:group>
            </w:pict>
          </mc:Fallback>
        </mc:AlternateContent>
      </w:r>
    </w:p>
    <w:p w14:paraId="00CF591E" w14:textId="77777777" w:rsidR="00E0637F" w:rsidRPr="00E0637F" w:rsidRDefault="00E0637F" w:rsidP="00797E4F">
      <w:pPr>
        <w:spacing w:after="0" w:line="240" w:lineRule="auto"/>
        <w:rPr>
          <w:i/>
          <w:iCs/>
          <w:lang w:val="kk-KZ"/>
        </w:rPr>
      </w:pPr>
    </w:p>
    <w:p w14:paraId="2D9A95C3" w14:textId="2667153C" w:rsidR="00E0637F" w:rsidRPr="00E0637F" w:rsidRDefault="00E0637F" w:rsidP="00797E4F">
      <w:pPr>
        <w:spacing w:after="0" w:line="240" w:lineRule="auto"/>
        <w:rPr>
          <w:i/>
          <w:iCs/>
          <w:lang w:val="kk-KZ"/>
        </w:rPr>
      </w:pPr>
    </w:p>
    <w:p w14:paraId="1E7026B8" w14:textId="33E98CD8" w:rsidR="00E0637F" w:rsidRPr="00E0637F" w:rsidRDefault="00E0637F" w:rsidP="00797E4F">
      <w:pPr>
        <w:spacing w:after="0" w:line="240" w:lineRule="auto"/>
        <w:rPr>
          <w:lang w:val="kk-KZ"/>
        </w:rPr>
      </w:pPr>
    </w:p>
    <w:p w14:paraId="4F8A2DC2" w14:textId="6D8E9787" w:rsidR="00E0637F" w:rsidRPr="00E0637F" w:rsidRDefault="00E0637F" w:rsidP="00797E4F">
      <w:pPr>
        <w:spacing w:after="0" w:line="240" w:lineRule="auto"/>
        <w:rPr>
          <w:lang w:val="kk-KZ"/>
        </w:rPr>
      </w:pPr>
    </w:p>
    <w:p w14:paraId="030A438F" w14:textId="495BC682" w:rsidR="00E0637F" w:rsidRPr="00E0637F" w:rsidRDefault="00E0637F" w:rsidP="00797E4F">
      <w:pPr>
        <w:spacing w:after="0" w:line="240" w:lineRule="auto"/>
        <w:rPr>
          <w:lang w:val="kk-KZ"/>
        </w:rPr>
      </w:pPr>
    </w:p>
    <w:p w14:paraId="3BCE791A" w14:textId="5740B03B" w:rsidR="00E0637F" w:rsidRPr="00E0637F" w:rsidRDefault="00E0637F" w:rsidP="00797E4F">
      <w:pPr>
        <w:spacing w:after="0" w:line="240" w:lineRule="auto"/>
        <w:rPr>
          <w:i/>
          <w:iCs/>
          <w:lang w:val="kk-KZ"/>
        </w:rPr>
      </w:pPr>
    </w:p>
    <w:p w14:paraId="7B089E1B" w14:textId="4B7A6D43" w:rsidR="00E0637F" w:rsidRPr="00E0637F" w:rsidRDefault="0007600A" w:rsidP="00797E4F">
      <w:pPr>
        <w:spacing w:after="0" w:line="240" w:lineRule="auto"/>
        <w:rPr>
          <w:i/>
          <w:iCs/>
          <w:lang w:val="kk-KZ"/>
        </w:rPr>
      </w:pPr>
      <w:r w:rsidRPr="00056C1F">
        <w:rPr>
          <w:i/>
          <w:iCs/>
          <w:noProof/>
          <w:lang w:eastAsia="ru-RU"/>
        </w:rPr>
        <mc:AlternateContent>
          <mc:Choice Requires="wps">
            <w:drawing>
              <wp:anchor distT="0" distB="0" distL="114300" distR="114300" simplePos="0" relativeHeight="251821568" behindDoc="0" locked="0" layoutInCell="1" allowOverlap="1" wp14:anchorId="0BD3EA8C" wp14:editId="459EF494">
                <wp:simplePos x="0" y="0"/>
                <wp:positionH relativeFrom="column">
                  <wp:posOffset>5692775</wp:posOffset>
                </wp:positionH>
                <wp:positionV relativeFrom="paragraph">
                  <wp:posOffset>151291</wp:posOffset>
                </wp:positionV>
                <wp:extent cx="179705" cy="0"/>
                <wp:effectExtent l="0" t="0" r="10795" b="19050"/>
                <wp:wrapNone/>
                <wp:docPr id="284" name="Прямая соединительная линия 284"/>
                <wp:cNvGraphicFramePr/>
                <a:graphic xmlns:a="http://schemas.openxmlformats.org/drawingml/2006/main">
                  <a:graphicData uri="http://schemas.microsoft.com/office/word/2010/wordprocessingShape">
                    <wps:wsp>
                      <wps:cNvCnPr/>
                      <wps:spPr>
                        <a:xfrm flipH="1">
                          <a:off x="0" y="0"/>
                          <a:ext cx="17970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6DD219" id="Прямая соединительная линия 284" o:spid="_x0000_s1026" style="position:absolute;flip:x;z-index:25182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8.25pt,11.9pt" to="462.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" strokecolor="#0d0d0d [3069]" strokeweight="1pt">
                <v:stroke joinstyle="miter"/>
              </v:line>
            </w:pict>
          </mc:Fallback>
        </mc:AlternateContent>
      </w:r>
    </w:p>
    <w:p w14:paraId="14A6637A" w14:textId="206A5E04" w:rsidR="00E0637F" w:rsidRPr="00E0637F" w:rsidRDefault="00E0637F" w:rsidP="00797E4F">
      <w:pPr>
        <w:spacing w:after="0" w:line="240" w:lineRule="auto"/>
        <w:rPr>
          <w:i/>
          <w:iCs/>
          <w:lang w:val="kk-KZ"/>
        </w:rPr>
      </w:pPr>
    </w:p>
    <w:p w14:paraId="4E4307ED" w14:textId="7C0F7818" w:rsidR="00E0637F" w:rsidRPr="00E0637F" w:rsidRDefault="00E0637F" w:rsidP="00797E4F">
      <w:pPr>
        <w:spacing w:after="0" w:line="240" w:lineRule="auto"/>
        <w:rPr>
          <w:i/>
          <w:iCs/>
          <w:lang w:val="kk-KZ"/>
        </w:rPr>
      </w:pPr>
    </w:p>
    <w:p w14:paraId="7C93E94F" w14:textId="041F7F1F" w:rsidR="00E0637F" w:rsidRPr="00E0637F" w:rsidRDefault="00E0637F" w:rsidP="00797E4F">
      <w:pPr>
        <w:spacing w:after="0" w:line="240" w:lineRule="auto"/>
        <w:rPr>
          <w:i/>
          <w:iCs/>
          <w:lang w:val="kk-KZ"/>
        </w:rPr>
      </w:pPr>
    </w:p>
    <w:p w14:paraId="516A7036" w14:textId="4D868317" w:rsidR="00E0637F" w:rsidRPr="00E0637F" w:rsidRDefault="00E0637F" w:rsidP="00797E4F">
      <w:pPr>
        <w:spacing w:after="0" w:line="240" w:lineRule="auto"/>
        <w:rPr>
          <w:i/>
          <w:iCs/>
          <w:lang w:val="kk-KZ"/>
        </w:rPr>
      </w:pPr>
    </w:p>
    <w:p w14:paraId="7B5FB2D6" w14:textId="5F416289" w:rsidR="00E0637F" w:rsidRPr="00E0637F" w:rsidRDefault="00E0637F" w:rsidP="00797E4F">
      <w:pPr>
        <w:spacing w:after="0" w:line="240" w:lineRule="auto"/>
        <w:rPr>
          <w:lang w:val="kk-KZ"/>
        </w:rPr>
      </w:pPr>
    </w:p>
    <w:p w14:paraId="215CB92D" w14:textId="50ADD00A" w:rsidR="00E0637F" w:rsidRPr="00E0637F" w:rsidRDefault="00E0637F" w:rsidP="00797E4F">
      <w:pPr>
        <w:spacing w:after="0" w:line="240" w:lineRule="auto"/>
        <w:rPr>
          <w:i/>
          <w:iCs/>
          <w:lang w:val="kk-KZ"/>
        </w:rPr>
      </w:pPr>
    </w:p>
    <w:p w14:paraId="7D38A984" w14:textId="067B467F" w:rsidR="00E0637F" w:rsidRPr="00E0637F" w:rsidRDefault="00E0637F" w:rsidP="00797E4F">
      <w:pPr>
        <w:spacing w:after="0" w:line="240" w:lineRule="auto"/>
        <w:rPr>
          <w:i/>
          <w:iCs/>
          <w:lang w:val="kk-KZ"/>
        </w:rPr>
      </w:pPr>
    </w:p>
    <w:p w14:paraId="586D1E47" w14:textId="6EECD158" w:rsidR="00DE296F" w:rsidRDefault="00DE296F" w:rsidP="00797E4F">
      <w:pPr>
        <w:spacing w:after="0" w:line="240" w:lineRule="auto"/>
        <w:ind w:firstLine="720"/>
        <w:jc w:val="both"/>
        <w:rPr>
          <w:rFonts w:ascii="Times New Roman" w:hAnsi="Times New Roman" w:cs="Times New Roman"/>
          <w:sz w:val="28"/>
          <w:szCs w:val="28"/>
          <w:lang w:val="kk-KZ"/>
        </w:rPr>
      </w:pPr>
    </w:p>
    <w:p w14:paraId="4F97DDCE" w14:textId="7B3D2C15" w:rsidR="00DE296F" w:rsidRDefault="00DE296F" w:rsidP="00797E4F">
      <w:pPr>
        <w:spacing w:after="0" w:line="240" w:lineRule="auto"/>
        <w:ind w:firstLine="720"/>
        <w:jc w:val="both"/>
        <w:rPr>
          <w:rFonts w:ascii="Times New Roman" w:hAnsi="Times New Roman" w:cs="Times New Roman"/>
          <w:sz w:val="28"/>
          <w:szCs w:val="28"/>
          <w:lang w:val="kk-KZ"/>
        </w:rPr>
      </w:pPr>
    </w:p>
    <w:p w14:paraId="78508969" w14:textId="0349728C" w:rsidR="00DE296F" w:rsidRDefault="00DE296F" w:rsidP="00797E4F">
      <w:pPr>
        <w:spacing w:after="0" w:line="240" w:lineRule="auto"/>
        <w:ind w:firstLine="720"/>
        <w:jc w:val="both"/>
        <w:rPr>
          <w:rFonts w:ascii="Times New Roman" w:hAnsi="Times New Roman" w:cs="Times New Roman"/>
          <w:sz w:val="28"/>
          <w:szCs w:val="28"/>
          <w:lang w:val="kk-KZ"/>
        </w:rPr>
      </w:pPr>
    </w:p>
    <w:p w14:paraId="5B884871" w14:textId="29C86334" w:rsidR="00DE296F" w:rsidRDefault="00DE296F" w:rsidP="00797E4F">
      <w:pPr>
        <w:spacing w:after="0" w:line="240" w:lineRule="auto"/>
        <w:ind w:firstLine="720"/>
        <w:jc w:val="both"/>
        <w:rPr>
          <w:rFonts w:ascii="Times New Roman" w:hAnsi="Times New Roman" w:cs="Times New Roman"/>
          <w:sz w:val="28"/>
          <w:szCs w:val="28"/>
          <w:lang w:val="kk-KZ"/>
        </w:rPr>
      </w:pPr>
    </w:p>
    <w:p w14:paraId="13A28EF6" w14:textId="44060BA1" w:rsidR="00DE296F" w:rsidRDefault="00970981" w:rsidP="00797E4F">
      <w:pPr>
        <w:spacing w:after="0" w:line="240" w:lineRule="auto"/>
        <w:ind w:firstLine="720"/>
        <w:jc w:val="both"/>
        <w:rPr>
          <w:rFonts w:ascii="Times New Roman" w:hAnsi="Times New Roman" w:cs="Times New Roman"/>
          <w:sz w:val="28"/>
          <w:szCs w:val="28"/>
          <w:lang w:val="kk-KZ"/>
        </w:rPr>
      </w:pPr>
      <w:r w:rsidRPr="00056C1F">
        <w:rPr>
          <w:i/>
          <w:iCs/>
          <w:noProof/>
          <w:lang w:eastAsia="ru-RU"/>
        </w:rPr>
        <mc:AlternateContent>
          <mc:Choice Requires="wps">
            <w:drawing>
              <wp:anchor distT="0" distB="0" distL="114300" distR="114300" simplePos="0" relativeHeight="251760128" behindDoc="0" locked="0" layoutInCell="1" allowOverlap="1" wp14:anchorId="29218638" wp14:editId="7E19A190">
                <wp:simplePos x="0" y="0"/>
                <wp:positionH relativeFrom="column">
                  <wp:posOffset>299208</wp:posOffset>
                </wp:positionH>
                <wp:positionV relativeFrom="paragraph">
                  <wp:posOffset>67945</wp:posOffset>
                </wp:positionV>
                <wp:extent cx="180000" cy="0"/>
                <wp:effectExtent l="0" t="0" r="10795" b="19050"/>
                <wp:wrapNone/>
                <wp:docPr id="355" name="Прямая соединительная линия 355"/>
                <wp:cNvGraphicFramePr/>
                <a:graphic xmlns:a="http://schemas.openxmlformats.org/drawingml/2006/main">
                  <a:graphicData uri="http://schemas.microsoft.com/office/word/2010/wordprocessingShape">
                    <wps:wsp>
                      <wps:cNvCnPr/>
                      <wps:spPr>
                        <a:xfrm>
                          <a:off x="0" y="0"/>
                          <a:ext cx="180000" cy="0"/>
                        </a:xfrm>
                        <a:prstGeom prst="line">
                          <a:avLst/>
                        </a:prstGeom>
                        <a:ln w="1270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E3EA5D" id="Прямая соединительная линия 355" o:spid="_x0000_s1026" style="position:absolute;z-index:25176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5pt,5.35pt" to="37.7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" strokecolor="#272727 [2749]" strokeweight="1pt">
                <v:stroke joinstyle="miter"/>
              </v:line>
            </w:pict>
          </mc:Fallback>
        </mc:AlternateContent>
      </w:r>
    </w:p>
    <w:p w14:paraId="37311C34" w14:textId="17017304" w:rsidR="00DE296F" w:rsidRDefault="00DE296F" w:rsidP="00797E4F">
      <w:pPr>
        <w:spacing w:after="0" w:line="240" w:lineRule="auto"/>
        <w:ind w:firstLine="720"/>
        <w:jc w:val="both"/>
        <w:rPr>
          <w:rFonts w:ascii="Times New Roman" w:hAnsi="Times New Roman" w:cs="Times New Roman"/>
          <w:sz w:val="28"/>
          <w:szCs w:val="28"/>
          <w:lang w:val="kk-KZ"/>
        </w:rPr>
      </w:pPr>
    </w:p>
    <w:p w14:paraId="79A670DB" w14:textId="0C13E2B5" w:rsidR="00DE296F" w:rsidRDefault="00970981" w:rsidP="00797E4F">
      <w:pPr>
        <w:spacing w:after="0" w:line="240" w:lineRule="auto"/>
        <w:ind w:firstLine="720"/>
        <w:jc w:val="both"/>
        <w:rPr>
          <w:rFonts w:ascii="Times New Roman" w:hAnsi="Times New Roman" w:cs="Times New Roman"/>
          <w:sz w:val="28"/>
          <w:szCs w:val="28"/>
          <w:lang w:val="kk-KZ"/>
        </w:rPr>
      </w:pPr>
      <w:r>
        <w:rPr>
          <w:i/>
          <w:iCs/>
          <w:noProof/>
          <w:lang w:eastAsia="ru-RU"/>
        </w:rPr>
        <mc:AlternateContent>
          <mc:Choice Requires="wps">
            <w:drawing>
              <wp:anchor distT="0" distB="0" distL="114300" distR="114300" simplePos="0" relativeHeight="251822592" behindDoc="0" locked="0" layoutInCell="1" allowOverlap="1" wp14:anchorId="50EC36E6" wp14:editId="3857FC50">
                <wp:simplePos x="0" y="0"/>
                <wp:positionH relativeFrom="column">
                  <wp:posOffset>2931321</wp:posOffset>
                </wp:positionH>
                <wp:positionV relativeFrom="paragraph">
                  <wp:posOffset>19050</wp:posOffset>
                </wp:positionV>
                <wp:extent cx="0" cy="110490"/>
                <wp:effectExtent l="19050" t="0" r="19050" b="3810"/>
                <wp:wrapNone/>
                <wp:docPr id="449323496" name="Прямая соединительная линия 449323496"/>
                <wp:cNvGraphicFramePr/>
                <a:graphic xmlns:a="http://schemas.openxmlformats.org/drawingml/2006/main">
                  <a:graphicData uri="http://schemas.microsoft.com/office/word/2010/wordprocessingShape">
                    <wps:wsp>
                      <wps:cNvCnPr/>
                      <wps:spPr>
                        <a:xfrm>
                          <a:off x="0" y="0"/>
                          <a:ext cx="0" cy="110490"/>
                        </a:xfrm>
                        <a:prstGeom prst="line">
                          <a:avLst/>
                        </a:prstGeom>
                        <a:ln w="381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D60CB7" id="Прямая соединительная линия 449323496" o:spid="_x0000_s1026" style="position:absolute;z-index:251822592;visibility:visible;mso-wrap-style:square;mso-wrap-distance-left:9pt;mso-wrap-distance-top:0;mso-wrap-distance-right:9pt;mso-wrap-distance-bottom:0;mso-position-horizontal:absolute;mso-position-horizontal-relative:text;mso-position-vertical:absolute;mso-position-vertical-relative:text" from="230.8pt,1.5pt" to="230.8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" strokecolor="#0d0d0d [3069]" strokeweight="3pt">
                <v:stroke joinstyle="miter"/>
              </v:line>
            </w:pict>
          </mc:Fallback>
        </mc:AlternateContent>
      </w:r>
    </w:p>
    <w:p w14:paraId="3DAE5684" w14:textId="5916DFA0" w:rsidR="00DE296F" w:rsidRDefault="00DE296F" w:rsidP="00797E4F">
      <w:pPr>
        <w:spacing w:after="0" w:line="240" w:lineRule="auto"/>
        <w:ind w:firstLine="720"/>
        <w:jc w:val="both"/>
        <w:rPr>
          <w:rFonts w:ascii="Times New Roman" w:hAnsi="Times New Roman" w:cs="Times New Roman"/>
          <w:sz w:val="28"/>
          <w:szCs w:val="28"/>
          <w:lang w:val="kk-KZ"/>
        </w:rPr>
      </w:pPr>
    </w:p>
    <w:p w14:paraId="1B3CEC88" w14:textId="454D0158" w:rsidR="00DE296F" w:rsidRDefault="00970981" w:rsidP="00797E4F">
      <w:pPr>
        <w:spacing w:after="0" w:line="240" w:lineRule="auto"/>
        <w:ind w:firstLine="720"/>
        <w:jc w:val="both"/>
        <w:rPr>
          <w:rFonts w:ascii="Times New Roman" w:hAnsi="Times New Roman" w:cs="Times New Roman"/>
          <w:sz w:val="28"/>
          <w:szCs w:val="28"/>
          <w:lang w:val="kk-KZ"/>
        </w:rPr>
      </w:pPr>
      <w:r w:rsidRPr="00056C1F">
        <w:rPr>
          <w:i/>
          <w:iCs/>
          <w:noProof/>
          <w:lang w:eastAsia="ru-RU"/>
        </w:rPr>
        <mc:AlternateContent>
          <mc:Choice Requires="wps">
            <w:drawing>
              <wp:anchor distT="0" distB="0" distL="114300" distR="114300" simplePos="0" relativeHeight="251739648" behindDoc="0" locked="0" layoutInCell="1" allowOverlap="1" wp14:anchorId="690D3111" wp14:editId="22774B3A">
                <wp:simplePos x="0" y="0"/>
                <wp:positionH relativeFrom="column">
                  <wp:posOffset>4119662</wp:posOffset>
                </wp:positionH>
                <wp:positionV relativeFrom="paragraph">
                  <wp:posOffset>142695</wp:posOffset>
                </wp:positionV>
                <wp:extent cx="1582941" cy="248285"/>
                <wp:effectExtent l="0" t="0" r="17780" b="18415"/>
                <wp:wrapNone/>
                <wp:docPr id="348" name="Прямоугольник 348"/>
                <wp:cNvGraphicFramePr/>
                <a:graphic xmlns:a="http://schemas.openxmlformats.org/drawingml/2006/main">
                  <a:graphicData uri="http://schemas.microsoft.com/office/word/2010/wordprocessingShape">
                    <wps:wsp>
                      <wps:cNvSpPr/>
                      <wps:spPr>
                        <a:xfrm>
                          <a:off x="0" y="0"/>
                          <a:ext cx="1582941" cy="248285"/>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2F0A0600" w14:textId="77777777" w:rsidR="006D74FD" w:rsidRPr="0007600A" w:rsidRDefault="006D74FD" w:rsidP="00E0637F">
                            <w:pPr>
                              <w:spacing w:after="0" w:line="240" w:lineRule="auto"/>
                              <w:jc w:val="center"/>
                              <w:rPr>
                                <w:rFonts w:ascii="Times New Roman" w:hAnsi="Times New Roman" w:cs="Times New Roman"/>
                                <w:bCs/>
                                <w:i/>
                                <w:sz w:val="18"/>
                                <w:szCs w:val="18"/>
                              </w:rPr>
                            </w:pPr>
                            <w:r w:rsidRPr="0007600A">
                              <w:rPr>
                                <w:rFonts w:ascii="Times New Roman" w:hAnsi="Times New Roman" w:cs="Times New Roman"/>
                                <w:bCs/>
                                <w:i/>
                                <w:sz w:val="18"/>
                                <w:szCs w:val="18"/>
                              </w:rPr>
                              <w:t>Аймақтық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D3111" id="Прямоугольник 348" o:spid="_x0000_s1187" style="position:absolute;left:0;text-align:left;margin-left:324.4pt;margin-top:11.25pt;width:124.65pt;height:19.5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" fillcolor="white [3201]" strokecolor="black [3200]" strokeweight="1.5pt">
                <v:textbox>
                  <w:txbxContent>
                    <w:p w14:paraId="2F0A0600" w14:textId="77777777" w:rsidR="006D74FD" w:rsidRPr="0007600A" w:rsidRDefault="006D74FD" w:rsidP="00E0637F">
                      <w:pPr>
                        <w:spacing w:after="0" w:line="240" w:lineRule="auto"/>
                        <w:jc w:val="center"/>
                        <w:rPr>
                          <w:rFonts w:ascii="Times New Roman" w:hAnsi="Times New Roman" w:cs="Times New Roman"/>
                          <w:bCs/>
                          <w:i/>
                          <w:sz w:val="18"/>
                          <w:szCs w:val="18"/>
                        </w:rPr>
                      </w:pPr>
                      <w:r w:rsidRPr="0007600A">
                        <w:rPr>
                          <w:rFonts w:ascii="Times New Roman" w:hAnsi="Times New Roman" w:cs="Times New Roman"/>
                          <w:bCs/>
                          <w:i/>
                          <w:sz w:val="18"/>
                          <w:szCs w:val="18"/>
                        </w:rPr>
                        <w:t>Аймақтық</w:t>
                      </w:r>
                    </w:p>
                  </w:txbxContent>
                </v:textbox>
              </v:rect>
            </w:pict>
          </mc:Fallback>
        </mc:AlternateContent>
      </w:r>
    </w:p>
    <w:p w14:paraId="6C408ABA" w14:textId="5646806C" w:rsidR="001C203B" w:rsidRDefault="001C203B" w:rsidP="00797E4F">
      <w:pPr>
        <w:spacing w:after="0" w:line="240" w:lineRule="auto"/>
        <w:ind w:firstLine="720"/>
        <w:jc w:val="both"/>
        <w:rPr>
          <w:rFonts w:ascii="Times New Roman" w:hAnsi="Times New Roman" w:cs="Times New Roman"/>
          <w:sz w:val="28"/>
          <w:szCs w:val="28"/>
          <w:lang w:val="kk-KZ"/>
        </w:rPr>
      </w:pPr>
    </w:p>
    <w:p w14:paraId="223EF69D" w14:textId="06B3D7C2" w:rsidR="001C203B" w:rsidRDefault="001C203B" w:rsidP="00797E4F">
      <w:pPr>
        <w:spacing w:after="0" w:line="240" w:lineRule="auto"/>
        <w:ind w:firstLine="720"/>
        <w:jc w:val="both"/>
        <w:rPr>
          <w:rFonts w:ascii="Times New Roman" w:hAnsi="Times New Roman" w:cs="Times New Roman"/>
          <w:sz w:val="28"/>
          <w:szCs w:val="28"/>
          <w:lang w:val="kk-KZ"/>
        </w:rPr>
      </w:pPr>
    </w:p>
    <w:p w14:paraId="520DEAD2" w14:textId="0ADA711D" w:rsidR="00DE296F" w:rsidRDefault="00DE296F" w:rsidP="00797E4F">
      <w:pPr>
        <w:spacing w:after="0" w:line="240" w:lineRule="auto"/>
        <w:ind w:firstLine="720"/>
        <w:jc w:val="both"/>
        <w:rPr>
          <w:rFonts w:ascii="Times New Roman" w:hAnsi="Times New Roman" w:cs="Times New Roman"/>
          <w:sz w:val="28"/>
          <w:szCs w:val="28"/>
          <w:lang w:val="kk-KZ"/>
        </w:rPr>
      </w:pPr>
    </w:p>
    <w:p w14:paraId="0316F198" w14:textId="60004656" w:rsidR="001C203B" w:rsidRDefault="001C203B" w:rsidP="00797E4F">
      <w:pPr>
        <w:spacing w:after="0" w:line="240" w:lineRule="auto"/>
        <w:ind w:firstLine="720"/>
        <w:jc w:val="both"/>
        <w:rPr>
          <w:rFonts w:ascii="Times New Roman" w:hAnsi="Times New Roman" w:cs="Times New Roman"/>
          <w:sz w:val="28"/>
          <w:szCs w:val="28"/>
          <w:lang w:val="kk-KZ"/>
        </w:rPr>
      </w:pPr>
    </w:p>
    <w:p w14:paraId="5A64A0DC" w14:textId="6C515E3E" w:rsidR="00DE296F" w:rsidRDefault="00DE296F" w:rsidP="00797E4F">
      <w:pPr>
        <w:spacing w:after="0" w:line="240" w:lineRule="auto"/>
        <w:ind w:firstLine="720"/>
        <w:jc w:val="both"/>
        <w:rPr>
          <w:rFonts w:ascii="Times New Roman" w:hAnsi="Times New Roman" w:cs="Times New Roman"/>
          <w:sz w:val="28"/>
          <w:szCs w:val="28"/>
          <w:lang w:val="kk-KZ"/>
        </w:rPr>
      </w:pPr>
    </w:p>
    <w:p w14:paraId="6F5D64D0" w14:textId="68C87BAA" w:rsidR="00DE296F" w:rsidRDefault="00DE296F" w:rsidP="00797E4F">
      <w:pPr>
        <w:spacing w:after="0" w:line="240" w:lineRule="auto"/>
        <w:ind w:firstLine="720"/>
        <w:jc w:val="both"/>
        <w:rPr>
          <w:rFonts w:ascii="Times New Roman" w:hAnsi="Times New Roman" w:cs="Times New Roman"/>
          <w:sz w:val="28"/>
          <w:szCs w:val="28"/>
          <w:lang w:val="kk-KZ"/>
        </w:rPr>
      </w:pPr>
    </w:p>
    <w:p w14:paraId="070D1BF9" w14:textId="21B0ACB2" w:rsidR="00DE296F" w:rsidRDefault="00DE296F" w:rsidP="00797E4F">
      <w:pPr>
        <w:spacing w:after="0" w:line="240" w:lineRule="auto"/>
        <w:ind w:firstLine="720"/>
        <w:jc w:val="both"/>
        <w:rPr>
          <w:rFonts w:ascii="Times New Roman" w:hAnsi="Times New Roman" w:cs="Times New Roman"/>
          <w:sz w:val="28"/>
          <w:szCs w:val="28"/>
          <w:lang w:val="kk-KZ"/>
        </w:rPr>
      </w:pPr>
    </w:p>
    <w:p w14:paraId="430FB79E" w14:textId="277EA0AB" w:rsidR="00DE296F" w:rsidRDefault="00DE296F" w:rsidP="00797E4F">
      <w:pPr>
        <w:spacing w:after="0" w:line="240" w:lineRule="auto"/>
        <w:ind w:firstLine="720"/>
        <w:jc w:val="both"/>
        <w:rPr>
          <w:rFonts w:ascii="Times New Roman" w:hAnsi="Times New Roman" w:cs="Times New Roman"/>
          <w:sz w:val="28"/>
          <w:szCs w:val="28"/>
          <w:lang w:val="kk-KZ"/>
        </w:rPr>
      </w:pPr>
    </w:p>
    <w:p w14:paraId="2F2420D5" w14:textId="0997C482" w:rsidR="00DE296F" w:rsidRDefault="00DE296F" w:rsidP="00797E4F">
      <w:pPr>
        <w:spacing w:after="0" w:line="240" w:lineRule="auto"/>
        <w:ind w:firstLine="720"/>
        <w:jc w:val="both"/>
        <w:rPr>
          <w:rFonts w:ascii="Times New Roman" w:hAnsi="Times New Roman" w:cs="Times New Roman"/>
          <w:sz w:val="28"/>
          <w:szCs w:val="28"/>
          <w:lang w:val="kk-KZ"/>
        </w:rPr>
      </w:pPr>
    </w:p>
    <w:p w14:paraId="2BDC4650" w14:textId="5B789FD0" w:rsidR="00DE296F" w:rsidRDefault="00DE296F" w:rsidP="00797E4F">
      <w:pPr>
        <w:spacing w:after="0" w:line="240" w:lineRule="auto"/>
        <w:ind w:firstLine="720"/>
        <w:jc w:val="both"/>
        <w:rPr>
          <w:rFonts w:ascii="Times New Roman" w:hAnsi="Times New Roman" w:cs="Times New Roman"/>
          <w:sz w:val="28"/>
          <w:szCs w:val="28"/>
          <w:lang w:val="kk-KZ"/>
        </w:rPr>
      </w:pPr>
    </w:p>
    <w:p w14:paraId="6C83249F" w14:textId="393037B9" w:rsidR="00DE296F" w:rsidRDefault="00DE296F" w:rsidP="00797E4F">
      <w:pPr>
        <w:spacing w:after="0" w:line="240" w:lineRule="auto"/>
        <w:ind w:firstLine="720"/>
        <w:jc w:val="both"/>
        <w:rPr>
          <w:rFonts w:ascii="Times New Roman" w:hAnsi="Times New Roman" w:cs="Times New Roman"/>
          <w:sz w:val="28"/>
          <w:szCs w:val="28"/>
          <w:lang w:val="kk-KZ"/>
        </w:rPr>
      </w:pPr>
    </w:p>
    <w:p w14:paraId="4E8F8A90" w14:textId="4B560A41" w:rsidR="00DE296F" w:rsidRDefault="00DE296F" w:rsidP="00797E4F">
      <w:pPr>
        <w:spacing w:after="0" w:line="240" w:lineRule="auto"/>
        <w:ind w:firstLine="720"/>
        <w:jc w:val="both"/>
        <w:rPr>
          <w:rFonts w:ascii="Times New Roman" w:hAnsi="Times New Roman" w:cs="Times New Roman"/>
          <w:sz w:val="28"/>
          <w:szCs w:val="28"/>
          <w:lang w:val="kk-KZ"/>
        </w:rPr>
      </w:pPr>
    </w:p>
    <w:p w14:paraId="33A8955F" w14:textId="4A81373E" w:rsidR="00DE296F" w:rsidRDefault="00DE296F" w:rsidP="00797E4F">
      <w:pPr>
        <w:spacing w:after="0" w:line="240" w:lineRule="auto"/>
        <w:ind w:firstLine="720"/>
        <w:jc w:val="both"/>
        <w:rPr>
          <w:rFonts w:ascii="Times New Roman" w:hAnsi="Times New Roman" w:cs="Times New Roman"/>
          <w:sz w:val="28"/>
          <w:szCs w:val="28"/>
          <w:lang w:val="kk-KZ"/>
        </w:rPr>
      </w:pPr>
    </w:p>
    <w:p w14:paraId="27D2DD8B" w14:textId="6B663E33" w:rsidR="00DE296F" w:rsidRDefault="00DE296F" w:rsidP="00797E4F">
      <w:pPr>
        <w:spacing w:after="0" w:line="240" w:lineRule="auto"/>
        <w:ind w:firstLine="720"/>
        <w:jc w:val="both"/>
        <w:rPr>
          <w:rFonts w:ascii="Times New Roman" w:hAnsi="Times New Roman" w:cs="Times New Roman"/>
          <w:sz w:val="28"/>
          <w:szCs w:val="28"/>
          <w:lang w:val="kk-KZ"/>
        </w:rPr>
      </w:pPr>
    </w:p>
    <w:p w14:paraId="496CC0BA" w14:textId="33A2970D" w:rsidR="00DE296F" w:rsidRDefault="00DE296F" w:rsidP="00797E4F">
      <w:pPr>
        <w:spacing w:after="0" w:line="240" w:lineRule="auto"/>
        <w:ind w:firstLine="720"/>
        <w:jc w:val="both"/>
        <w:rPr>
          <w:rFonts w:ascii="Times New Roman" w:hAnsi="Times New Roman" w:cs="Times New Roman"/>
          <w:sz w:val="28"/>
          <w:szCs w:val="28"/>
          <w:lang w:val="kk-KZ"/>
        </w:rPr>
      </w:pPr>
    </w:p>
    <w:p w14:paraId="343B85EC" w14:textId="6EC6FF1E" w:rsidR="00DE296F" w:rsidRDefault="00DE296F" w:rsidP="00797E4F">
      <w:pPr>
        <w:spacing w:after="0" w:line="240" w:lineRule="auto"/>
        <w:ind w:firstLine="720"/>
        <w:jc w:val="both"/>
        <w:rPr>
          <w:rFonts w:ascii="Times New Roman" w:hAnsi="Times New Roman" w:cs="Times New Roman"/>
          <w:sz w:val="28"/>
          <w:szCs w:val="28"/>
          <w:lang w:val="kk-KZ"/>
        </w:rPr>
      </w:pPr>
    </w:p>
    <w:p w14:paraId="5044DD86" w14:textId="2125AEFB" w:rsidR="00DE296F" w:rsidRDefault="00DE296F" w:rsidP="00797E4F">
      <w:pPr>
        <w:spacing w:after="0" w:line="240" w:lineRule="auto"/>
        <w:ind w:firstLine="720"/>
        <w:jc w:val="both"/>
        <w:rPr>
          <w:rFonts w:ascii="Times New Roman" w:hAnsi="Times New Roman" w:cs="Times New Roman"/>
          <w:sz w:val="28"/>
          <w:szCs w:val="28"/>
          <w:lang w:val="kk-KZ"/>
        </w:rPr>
      </w:pPr>
    </w:p>
    <w:p w14:paraId="1D37D1DD" w14:textId="59D1520D" w:rsidR="00DE296F" w:rsidRDefault="00DE296F" w:rsidP="00797E4F">
      <w:pPr>
        <w:spacing w:after="0" w:line="240" w:lineRule="auto"/>
        <w:ind w:firstLine="720"/>
        <w:jc w:val="both"/>
        <w:rPr>
          <w:rFonts w:ascii="Times New Roman" w:hAnsi="Times New Roman" w:cs="Times New Roman"/>
          <w:sz w:val="28"/>
          <w:szCs w:val="28"/>
          <w:lang w:val="kk-KZ"/>
        </w:rPr>
      </w:pPr>
    </w:p>
    <w:p w14:paraId="61B7D9AD" w14:textId="7049CA52" w:rsidR="00DE296F" w:rsidRPr="00D7788C" w:rsidRDefault="00DE296F" w:rsidP="00797E4F">
      <w:pPr>
        <w:spacing w:after="0" w:line="240" w:lineRule="auto"/>
        <w:ind w:firstLine="720"/>
        <w:jc w:val="both"/>
        <w:rPr>
          <w:rFonts w:ascii="Times New Roman" w:hAnsi="Times New Roman" w:cs="Times New Roman"/>
          <w:sz w:val="16"/>
          <w:szCs w:val="16"/>
          <w:lang w:val="kk-KZ"/>
        </w:rPr>
      </w:pPr>
    </w:p>
    <w:p w14:paraId="17B92ED9" w14:textId="77777777" w:rsidR="00DE296F" w:rsidRDefault="00DE296F" w:rsidP="00797E4F">
      <w:pPr>
        <w:spacing w:after="0" w:line="240" w:lineRule="auto"/>
        <w:ind w:firstLine="720"/>
        <w:jc w:val="both"/>
        <w:rPr>
          <w:rFonts w:ascii="Times New Roman" w:hAnsi="Times New Roman" w:cs="Times New Roman"/>
          <w:sz w:val="28"/>
          <w:szCs w:val="28"/>
          <w:lang w:val="kk-KZ"/>
        </w:rPr>
      </w:pPr>
    </w:p>
    <w:p w14:paraId="4528C621" w14:textId="77777777" w:rsidR="00C0483C" w:rsidRPr="00C0483C" w:rsidRDefault="00C0483C" w:rsidP="00797E4F">
      <w:pPr>
        <w:spacing w:after="0" w:line="240" w:lineRule="auto"/>
        <w:jc w:val="center"/>
        <w:rPr>
          <w:rFonts w:ascii="Times New Roman" w:hAnsi="Times New Roman" w:cs="Times New Roman"/>
          <w:sz w:val="16"/>
          <w:szCs w:val="16"/>
          <w:lang w:val="kk-KZ"/>
        </w:rPr>
      </w:pPr>
    </w:p>
    <w:p w14:paraId="746DDB44" w14:textId="5FBE521D" w:rsidR="00F763D7" w:rsidRPr="00B928B2" w:rsidRDefault="00F763D7" w:rsidP="00797E4F">
      <w:pPr>
        <w:spacing w:after="0" w:line="240" w:lineRule="auto"/>
        <w:jc w:val="center"/>
        <w:rPr>
          <w:rFonts w:ascii="Times New Roman" w:hAnsi="Times New Roman" w:cs="Times New Roman"/>
          <w:sz w:val="28"/>
          <w:szCs w:val="28"/>
          <w:lang w:val="kk-KZ"/>
        </w:rPr>
      </w:pPr>
      <w:r w:rsidRPr="00B928B2">
        <w:rPr>
          <w:rFonts w:ascii="Times New Roman" w:hAnsi="Times New Roman" w:cs="Times New Roman"/>
          <w:sz w:val="28"/>
          <w:szCs w:val="28"/>
          <w:lang w:val="kk-KZ"/>
        </w:rPr>
        <w:t>Сурет 3 – Қазақстанда қолжетімді баспанамен қамтамасыз ету механизмдері</w:t>
      </w:r>
    </w:p>
    <w:p w14:paraId="3581C8AC" w14:textId="77777777" w:rsidR="00F763D7" w:rsidRPr="00C0483C" w:rsidRDefault="00F763D7" w:rsidP="00797E4F">
      <w:pPr>
        <w:spacing w:after="0" w:line="240" w:lineRule="auto"/>
        <w:rPr>
          <w:rFonts w:ascii="Times New Roman" w:hAnsi="Times New Roman" w:cs="Times New Roman"/>
          <w:sz w:val="16"/>
          <w:szCs w:val="16"/>
          <w:lang w:val="kk-KZ"/>
        </w:rPr>
      </w:pPr>
    </w:p>
    <w:p w14:paraId="3B1EF5AB" w14:textId="08096A52" w:rsidR="00F763D7" w:rsidRPr="00B928B2" w:rsidRDefault="00F763D7" w:rsidP="00797E4F">
      <w:pPr>
        <w:spacing w:after="0" w:line="240" w:lineRule="auto"/>
        <w:ind w:firstLine="708"/>
        <w:rPr>
          <w:rFonts w:ascii="Times New Roman" w:hAnsi="Times New Roman" w:cs="Times New Roman"/>
          <w:b/>
          <w:bCs/>
          <w:sz w:val="24"/>
          <w:szCs w:val="28"/>
          <w:lang w:val="kk-KZ"/>
        </w:rPr>
      </w:pPr>
      <w:r w:rsidRPr="008F3B54">
        <w:rPr>
          <w:rFonts w:ascii="Times New Roman" w:hAnsi="Times New Roman" w:cs="Times New Roman"/>
          <w:sz w:val="24"/>
          <w:szCs w:val="28"/>
          <w:lang w:val="kk-KZ"/>
        </w:rPr>
        <w:t xml:space="preserve">Ескерту </w:t>
      </w:r>
      <w:r w:rsidR="00AA126A" w:rsidRPr="008F3B54">
        <w:rPr>
          <w:rFonts w:ascii="Times New Roman" w:hAnsi="Times New Roman" w:cs="Times New Roman"/>
          <w:sz w:val="24"/>
          <w:szCs w:val="28"/>
          <w:lang w:val="kk-KZ"/>
        </w:rPr>
        <w:t>–</w:t>
      </w:r>
      <w:r w:rsidRPr="008F3B54">
        <w:rPr>
          <w:rFonts w:ascii="Times New Roman" w:hAnsi="Times New Roman" w:cs="Times New Roman"/>
          <w:sz w:val="24"/>
          <w:szCs w:val="28"/>
          <w:lang w:val="kk-KZ"/>
        </w:rPr>
        <w:t xml:space="preserve"> </w:t>
      </w:r>
      <w:r w:rsidR="001C203B" w:rsidRPr="008F3B54">
        <w:rPr>
          <w:rFonts w:ascii="Times New Roman" w:hAnsi="Times New Roman" w:cs="Times New Roman"/>
          <w:sz w:val="24"/>
          <w:szCs w:val="28"/>
          <w:lang w:val="kk-KZ"/>
        </w:rPr>
        <w:t>Қ</w:t>
      </w:r>
      <w:r w:rsidR="00AA126A" w:rsidRPr="008F3B54">
        <w:rPr>
          <w:rFonts w:ascii="Times New Roman" w:hAnsi="Times New Roman" w:cs="Times New Roman"/>
          <w:sz w:val="24"/>
          <w:szCs w:val="28"/>
          <w:lang w:val="kk-KZ"/>
        </w:rPr>
        <w:t>ұрастырған автор</w:t>
      </w:r>
    </w:p>
    <w:p w14:paraId="6B09AD55" w14:textId="2091FF6D" w:rsidR="00F763D7" w:rsidRPr="00F763D7" w:rsidRDefault="00F763D7" w:rsidP="00797E4F">
      <w:pPr>
        <w:spacing w:after="0" w:line="240" w:lineRule="auto"/>
        <w:ind w:firstLine="709"/>
        <w:jc w:val="both"/>
        <w:rPr>
          <w:rFonts w:ascii="Times New Roman" w:hAnsi="Times New Roman" w:cs="Times New Roman"/>
          <w:sz w:val="28"/>
          <w:szCs w:val="28"/>
          <w:lang w:val="kk-KZ"/>
        </w:rPr>
      </w:pPr>
      <w:r w:rsidRPr="00F763D7">
        <w:rPr>
          <w:rFonts w:ascii="Times New Roman" w:eastAsia="Times New Roman" w:hAnsi="Times New Roman" w:cs="Times New Roman"/>
          <w:sz w:val="28"/>
          <w:szCs w:val="28"/>
          <w:lang w:val="kk-KZ"/>
        </w:rPr>
        <w:t>Қазақстанда қолжетімді тұрғын үймен қамтамасыз ету механизмдерінің ұсынылып отырған кешенді схемасы әрқайсысында мемлекеттік реттеу құралдары бар 4 негізгі шараны қамтиды.</w:t>
      </w:r>
    </w:p>
    <w:p w14:paraId="6D4B7A35" w14:textId="77777777" w:rsidR="00F763D7" w:rsidRPr="007F096F" w:rsidRDefault="00F763D7" w:rsidP="007F096F">
      <w:pPr>
        <w:tabs>
          <w:tab w:val="left" w:pos="1134"/>
        </w:tabs>
        <w:spacing w:after="0" w:line="240" w:lineRule="auto"/>
        <w:ind w:firstLine="709"/>
        <w:jc w:val="both"/>
        <w:rPr>
          <w:rFonts w:ascii="Times New Roman" w:hAnsi="Times New Roman" w:cs="Times New Roman"/>
          <w:i/>
          <w:sz w:val="28"/>
          <w:szCs w:val="28"/>
          <w:lang w:val="kk-KZ"/>
        </w:rPr>
      </w:pPr>
      <w:r w:rsidRPr="007F096F">
        <w:rPr>
          <w:rFonts w:ascii="Times New Roman" w:hAnsi="Times New Roman" w:cs="Times New Roman"/>
          <w:i/>
          <w:sz w:val="28"/>
          <w:szCs w:val="28"/>
          <w:lang w:val="kk-KZ"/>
        </w:rPr>
        <w:t>Қазақстанда қолжетімді тұрғын үймен қамтамасыз етудің нормативтік-құқықтық механизмдері:</w:t>
      </w:r>
    </w:p>
    <w:p w14:paraId="039C257D" w14:textId="056FF4B9" w:rsidR="00F763D7" w:rsidRPr="007F1DF4" w:rsidRDefault="00F763D7" w:rsidP="007F096F">
      <w:pPr>
        <w:pStyle w:val="a3"/>
        <w:numPr>
          <w:ilvl w:val="0"/>
          <w:numId w:val="32"/>
        </w:numPr>
        <w:tabs>
          <w:tab w:val="left" w:pos="993"/>
        </w:tabs>
        <w:spacing w:after="0" w:line="240" w:lineRule="auto"/>
        <w:ind w:left="0" w:firstLine="709"/>
        <w:jc w:val="both"/>
        <w:rPr>
          <w:rFonts w:ascii="Times New Roman" w:hAnsi="Times New Roman" w:cs="Times New Roman"/>
          <w:sz w:val="28"/>
          <w:szCs w:val="28"/>
          <w:lang w:val="kk-KZ"/>
        </w:rPr>
      </w:pPr>
      <w:r w:rsidRPr="007F1DF4">
        <w:rPr>
          <w:rFonts w:ascii="Times New Roman" w:hAnsi="Times New Roman" w:cs="Times New Roman"/>
          <w:sz w:val="28"/>
          <w:szCs w:val="28"/>
          <w:lang w:val="kk-KZ"/>
        </w:rPr>
        <w:t>Қазақстан Республикасындағы тұрғын үй құқығының конституциялық кепілдіктері [3]</w:t>
      </w:r>
      <w:r w:rsidR="007F096F">
        <w:rPr>
          <w:rFonts w:ascii="Times New Roman" w:hAnsi="Times New Roman" w:cs="Times New Roman"/>
          <w:sz w:val="28"/>
          <w:szCs w:val="28"/>
          <w:lang w:val="kk-KZ"/>
        </w:rPr>
        <w:t>.</w:t>
      </w:r>
    </w:p>
    <w:p w14:paraId="1856E4FC" w14:textId="70FCFA57" w:rsidR="00F763D7" w:rsidRPr="00600074" w:rsidRDefault="00F763D7" w:rsidP="007F096F">
      <w:pPr>
        <w:pStyle w:val="a3"/>
        <w:numPr>
          <w:ilvl w:val="0"/>
          <w:numId w:val="32"/>
        </w:numPr>
        <w:tabs>
          <w:tab w:val="left" w:pos="993"/>
        </w:tabs>
        <w:spacing w:after="0" w:line="240" w:lineRule="auto"/>
        <w:ind w:left="0" w:firstLine="709"/>
        <w:jc w:val="both"/>
        <w:rPr>
          <w:rFonts w:ascii="Times New Roman" w:hAnsi="Times New Roman" w:cs="Times New Roman"/>
          <w:sz w:val="28"/>
          <w:szCs w:val="28"/>
        </w:rPr>
      </w:pPr>
      <w:r w:rsidRPr="00600074">
        <w:rPr>
          <w:rFonts w:ascii="Times New Roman" w:hAnsi="Times New Roman" w:cs="Times New Roman"/>
          <w:sz w:val="28"/>
          <w:szCs w:val="28"/>
        </w:rPr>
        <w:t>«Тұрғын үй қатынастары туралы» Қазақстан Республикасының Заңы [6]</w:t>
      </w:r>
      <w:r w:rsidR="007F096F">
        <w:rPr>
          <w:rFonts w:ascii="Times New Roman" w:hAnsi="Times New Roman" w:cs="Times New Roman"/>
          <w:sz w:val="28"/>
          <w:szCs w:val="28"/>
          <w:lang w:val="kk-KZ"/>
        </w:rPr>
        <w:t>.</w:t>
      </w:r>
    </w:p>
    <w:p w14:paraId="589B5057" w14:textId="74467CDF" w:rsidR="00F763D7" w:rsidRPr="00600074" w:rsidRDefault="00F763D7" w:rsidP="007F096F">
      <w:pPr>
        <w:pStyle w:val="a3"/>
        <w:numPr>
          <w:ilvl w:val="0"/>
          <w:numId w:val="32"/>
        </w:numPr>
        <w:tabs>
          <w:tab w:val="left" w:pos="993"/>
        </w:tabs>
        <w:spacing w:after="0" w:line="240" w:lineRule="auto"/>
        <w:ind w:left="0" w:firstLine="709"/>
        <w:jc w:val="both"/>
        <w:rPr>
          <w:rFonts w:ascii="Times New Roman" w:hAnsi="Times New Roman" w:cs="Times New Roman"/>
          <w:sz w:val="28"/>
          <w:szCs w:val="28"/>
        </w:rPr>
      </w:pPr>
      <w:r w:rsidRPr="00600074">
        <w:rPr>
          <w:rFonts w:ascii="Times New Roman" w:hAnsi="Times New Roman" w:cs="Times New Roman"/>
          <w:sz w:val="28"/>
          <w:szCs w:val="28"/>
        </w:rPr>
        <w:t>«Нұрлы жер» тұрғын үй-коммуналдық шаруашылығын дамытудың 2020–2025 жылдарға арналған мемлекеттік бағдарламасын бекіту туралы» Қазақстан Республикасы Үкіметінің қаулысы</w:t>
      </w:r>
      <w:r w:rsidR="003039C5">
        <w:rPr>
          <w:rFonts w:ascii="Times New Roman" w:hAnsi="Times New Roman" w:cs="Times New Roman"/>
          <w:sz w:val="28"/>
          <w:szCs w:val="28"/>
        </w:rPr>
        <w:t xml:space="preserve"> </w:t>
      </w:r>
      <w:r w:rsidR="003039C5" w:rsidRPr="00600074">
        <w:rPr>
          <w:rFonts w:ascii="Times New Roman" w:hAnsi="Times New Roman" w:cs="Times New Roman"/>
          <w:sz w:val="28"/>
          <w:szCs w:val="28"/>
        </w:rPr>
        <w:t>[</w:t>
      </w:r>
      <w:r w:rsidR="003039C5">
        <w:rPr>
          <w:rFonts w:ascii="Times New Roman" w:hAnsi="Times New Roman" w:cs="Times New Roman"/>
          <w:sz w:val="28"/>
          <w:szCs w:val="28"/>
          <w:lang w:val="kk-KZ"/>
        </w:rPr>
        <w:t>46</w:t>
      </w:r>
      <w:r w:rsidR="003039C5" w:rsidRPr="00600074">
        <w:rPr>
          <w:rFonts w:ascii="Times New Roman" w:hAnsi="Times New Roman" w:cs="Times New Roman"/>
          <w:sz w:val="28"/>
          <w:szCs w:val="28"/>
        </w:rPr>
        <w:t>]</w:t>
      </w:r>
      <w:r w:rsidR="007F096F">
        <w:rPr>
          <w:rFonts w:ascii="Times New Roman" w:hAnsi="Times New Roman" w:cs="Times New Roman"/>
          <w:sz w:val="28"/>
          <w:szCs w:val="28"/>
          <w:lang w:val="kk-KZ"/>
        </w:rPr>
        <w:t>.</w:t>
      </w:r>
    </w:p>
    <w:p w14:paraId="59660DAB" w14:textId="36CB9555" w:rsidR="00F763D7" w:rsidRPr="00600074" w:rsidRDefault="00F763D7" w:rsidP="007F096F">
      <w:pPr>
        <w:pStyle w:val="a3"/>
        <w:numPr>
          <w:ilvl w:val="0"/>
          <w:numId w:val="32"/>
        </w:numPr>
        <w:tabs>
          <w:tab w:val="left" w:pos="993"/>
        </w:tabs>
        <w:spacing w:after="0" w:line="240" w:lineRule="auto"/>
        <w:ind w:left="0" w:firstLine="709"/>
        <w:jc w:val="both"/>
        <w:rPr>
          <w:rFonts w:ascii="Times New Roman" w:hAnsi="Times New Roman" w:cs="Times New Roman"/>
          <w:sz w:val="28"/>
          <w:szCs w:val="28"/>
        </w:rPr>
      </w:pPr>
      <w:r w:rsidRPr="00600074">
        <w:rPr>
          <w:rFonts w:ascii="Times New Roman" w:hAnsi="Times New Roman" w:cs="Times New Roman"/>
          <w:sz w:val="28"/>
          <w:szCs w:val="28"/>
        </w:rPr>
        <w:t>«Тұрғын үй құрылысын ұзақ мерзімді қаржыландыру және ипотекалық несиелендіру жүйесін дамыту бағдарламасын бекіту туралы» Қазақстан Республикасы Үкіметінің қаулысы [</w:t>
      </w:r>
      <w:r>
        <w:rPr>
          <w:rFonts w:ascii="Times New Roman" w:hAnsi="Times New Roman" w:cs="Times New Roman"/>
          <w:sz w:val="28"/>
          <w:szCs w:val="28"/>
          <w:lang w:val="kk-KZ"/>
        </w:rPr>
        <w:t>4</w:t>
      </w:r>
      <w:r w:rsidR="003039C5">
        <w:rPr>
          <w:rFonts w:ascii="Times New Roman" w:hAnsi="Times New Roman" w:cs="Times New Roman"/>
          <w:sz w:val="28"/>
          <w:szCs w:val="28"/>
          <w:lang w:val="kk-KZ"/>
        </w:rPr>
        <w:t>7</w:t>
      </w:r>
      <w:r w:rsidRPr="00600074">
        <w:rPr>
          <w:rFonts w:ascii="Times New Roman" w:hAnsi="Times New Roman" w:cs="Times New Roman"/>
          <w:sz w:val="28"/>
          <w:szCs w:val="28"/>
        </w:rPr>
        <w:t>]</w:t>
      </w:r>
      <w:r w:rsidR="007F096F">
        <w:rPr>
          <w:rFonts w:ascii="Times New Roman" w:hAnsi="Times New Roman" w:cs="Times New Roman"/>
          <w:sz w:val="28"/>
          <w:szCs w:val="28"/>
          <w:lang w:val="kk-KZ"/>
        </w:rPr>
        <w:t>.</w:t>
      </w:r>
    </w:p>
    <w:p w14:paraId="3B2740D3" w14:textId="0F63D83A" w:rsidR="00F763D7" w:rsidRPr="00600074" w:rsidRDefault="00F763D7" w:rsidP="007F096F">
      <w:pPr>
        <w:pStyle w:val="a3"/>
        <w:numPr>
          <w:ilvl w:val="0"/>
          <w:numId w:val="32"/>
        </w:numPr>
        <w:tabs>
          <w:tab w:val="left" w:pos="993"/>
        </w:tabs>
        <w:spacing w:after="0" w:line="240" w:lineRule="auto"/>
        <w:ind w:left="0" w:firstLine="709"/>
        <w:jc w:val="both"/>
        <w:rPr>
          <w:rFonts w:ascii="Times New Roman" w:hAnsi="Times New Roman" w:cs="Times New Roman"/>
          <w:sz w:val="28"/>
          <w:szCs w:val="28"/>
        </w:rPr>
      </w:pPr>
      <w:r w:rsidRPr="00600074">
        <w:rPr>
          <w:rFonts w:ascii="Times New Roman" w:hAnsi="Times New Roman" w:cs="Times New Roman"/>
          <w:sz w:val="28"/>
          <w:szCs w:val="28"/>
        </w:rPr>
        <w:t xml:space="preserve">«Мемлекеттік </w:t>
      </w:r>
      <w:r>
        <w:rPr>
          <w:rFonts w:ascii="Times New Roman" w:hAnsi="Times New Roman" w:cs="Times New Roman"/>
          <w:sz w:val="28"/>
          <w:szCs w:val="28"/>
        </w:rPr>
        <w:t>баспана қоры</w:t>
      </w:r>
      <w:r w:rsidRPr="00600074">
        <w:rPr>
          <w:rFonts w:ascii="Times New Roman" w:hAnsi="Times New Roman" w:cs="Times New Roman"/>
          <w:sz w:val="28"/>
          <w:szCs w:val="28"/>
        </w:rPr>
        <w:t xml:space="preserve">нан тұрғын үйге немесе жеке </w:t>
      </w:r>
      <w:r>
        <w:rPr>
          <w:rFonts w:ascii="Times New Roman" w:hAnsi="Times New Roman" w:cs="Times New Roman"/>
          <w:sz w:val="28"/>
          <w:szCs w:val="28"/>
        </w:rPr>
        <w:t>баспана қоры</w:t>
      </w:r>
      <w:r w:rsidRPr="00600074">
        <w:rPr>
          <w:rFonts w:ascii="Times New Roman" w:hAnsi="Times New Roman" w:cs="Times New Roman"/>
          <w:sz w:val="28"/>
          <w:szCs w:val="28"/>
        </w:rPr>
        <w:t>нан жергілікті атқарушы орган жалдаған тұрғын үйге мұқтаж Қазақстан Республикасының азаматтарын есепке алу қағидаларын бекіту туралы» Қазақстан Республикасы Үкіметінің Қаулысы [</w:t>
      </w:r>
      <w:r>
        <w:rPr>
          <w:rFonts w:ascii="Times New Roman" w:hAnsi="Times New Roman" w:cs="Times New Roman"/>
          <w:sz w:val="28"/>
          <w:szCs w:val="28"/>
          <w:lang w:val="kk-KZ"/>
        </w:rPr>
        <w:t>4</w:t>
      </w:r>
      <w:r w:rsidR="003039C5">
        <w:rPr>
          <w:rFonts w:ascii="Times New Roman" w:hAnsi="Times New Roman" w:cs="Times New Roman"/>
          <w:sz w:val="28"/>
          <w:szCs w:val="28"/>
          <w:lang w:val="kk-KZ"/>
        </w:rPr>
        <w:t>8</w:t>
      </w:r>
      <w:r w:rsidRPr="00600074">
        <w:rPr>
          <w:rFonts w:ascii="Times New Roman" w:hAnsi="Times New Roman" w:cs="Times New Roman"/>
          <w:sz w:val="28"/>
          <w:szCs w:val="28"/>
        </w:rPr>
        <w:t>]</w:t>
      </w:r>
      <w:r w:rsidR="007F096F">
        <w:rPr>
          <w:rFonts w:ascii="Times New Roman" w:hAnsi="Times New Roman" w:cs="Times New Roman"/>
          <w:sz w:val="28"/>
          <w:szCs w:val="28"/>
          <w:lang w:val="kk-KZ"/>
        </w:rPr>
        <w:t>.</w:t>
      </w:r>
      <w:r w:rsidR="00283704" w:rsidRPr="00283704">
        <w:rPr>
          <w:rFonts w:ascii="Times New Roman" w:hAnsi="Times New Roman" w:cs="Times New Roman"/>
          <w:sz w:val="28"/>
          <w:szCs w:val="28"/>
        </w:rPr>
        <w:t xml:space="preserve"> </w:t>
      </w:r>
    </w:p>
    <w:p w14:paraId="6BEEA11D" w14:textId="6955DC35" w:rsidR="00F763D7" w:rsidRPr="00600074" w:rsidRDefault="00F763D7" w:rsidP="007F096F">
      <w:pPr>
        <w:pStyle w:val="a3"/>
        <w:numPr>
          <w:ilvl w:val="0"/>
          <w:numId w:val="32"/>
        </w:numPr>
        <w:tabs>
          <w:tab w:val="left" w:pos="993"/>
        </w:tabs>
        <w:spacing w:after="0" w:line="240" w:lineRule="auto"/>
        <w:ind w:left="0" w:firstLine="709"/>
        <w:jc w:val="both"/>
        <w:rPr>
          <w:rFonts w:ascii="Times New Roman" w:hAnsi="Times New Roman" w:cs="Times New Roman"/>
          <w:sz w:val="28"/>
          <w:szCs w:val="28"/>
        </w:rPr>
      </w:pPr>
      <w:r w:rsidRPr="00600074">
        <w:rPr>
          <w:rFonts w:ascii="Times New Roman" w:hAnsi="Times New Roman" w:cs="Times New Roman"/>
          <w:sz w:val="28"/>
          <w:szCs w:val="28"/>
        </w:rPr>
        <w:t>«Тұрғын үй-коммуналдық инфрақұрылымды дамытудың 2026 жылға дейінгі тұжырымдамасын бекіту туралы» Қазақстан Республикасы Үкіметінің қаулысы [</w:t>
      </w:r>
      <w:r>
        <w:rPr>
          <w:rFonts w:ascii="Times New Roman" w:hAnsi="Times New Roman" w:cs="Times New Roman"/>
          <w:sz w:val="28"/>
          <w:szCs w:val="28"/>
          <w:lang w:val="kk-KZ"/>
        </w:rPr>
        <w:t>4</w:t>
      </w:r>
      <w:r w:rsidR="003039C5">
        <w:rPr>
          <w:rFonts w:ascii="Times New Roman" w:hAnsi="Times New Roman" w:cs="Times New Roman"/>
          <w:sz w:val="28"/>
          <w:szCs w:val="28"/>
          <w:lang w:val="kk-KZ"/>
        </w:rPr>
        <w:t>9</w:t>
      </w:r>
      <w:r w:rsidRPr="00600074">
        <w:rPr>
          <w:rFonts w:ascii="Times New Roman" w:hAnsi="Times New Roman" w:cs="Times New Roman"/>
          <w:sz w:val="28"/>
          <w:szCs w:val="28"/>
        </w:rPr>
        <w:t>]</w:t>
      </w:r>
      <w:r w:rsidR="007F096F">
        <w:rPr>
          <w:rFonts w:ascii="Times New Roman" w:hAnsi="Times New Roman" w:cs="Times New Roman"/>
          <w:sz w:val="28"/>
          <w:szCs w:val="28"/>
          <w:lang w:val="kk-KZ"/>
        </w:rPr>
        <w:t>.</w:t>
      </w:r>
      <w:r w:rsidR="00283704" w:rsidRPr="00283704">
        <w:rPr>
          <w:rFonts w:ascii="Times New Roman" w:hAnsi="Times New Roman" w:cs="Times New Roman"/>
          <w:sz w:val="28"/>
          <w:szCs w:val="28"/>
        </w:rPr>
        <w:t xml:space="preserve"> </w:t>
      </w:r>
    </w:p>
    <w:p w14:paraId="3CA7B3CC" w14:textId="65749324" w:rsidR="00F763D7" w:rsidRPr="00600074" w:rsidRDefault="00F763D7" w:rsidP="007F096F">
      <w:pPr>
        <w:pStyle w:val="a3"/>
        <w:numPr>
          <w:ilvl w:val="0"/>
          <w:numId w:val="32"/>
        </w:numPr>
        <w:tabs>
          <w:tab w:val="left" w:pos="993"/>
        </w:tabs>
        <w:spacing w:after="0" w:line="240" w:lineRule="auto"/>
        <w:ind w:left="0" w:firstLine="709"/>
        <w:jc w:val="both"/>
        <w:rPr>
          <w:rFonts w:ascii="Times New Roman" w:hAnsi="Times New Roman" w:cs="Times New Roman"/>
          <w:sz w:val="28"/>
          <w:szCs w:val="28"/>
        </w:rPr>
      </w:pPr>
      <w:r w:rsidRPr="00600074">
        <w:rPr>
          <w:rFonts w:ascii="Times New Roman" w:hAnsi="Times New Roman" w:cs="Times New Roman"/>
          <w:sz w:val="28"/>
          <w:szCs w:val="28"/>
        </w:rPr>
        <w:t>«Қазақстан Республикасының құрылыс нормаларын бекіту туралы» Қазақстан Республикасы Инвестициялар және даму министрлігі Құрылыс және тұрғын үй-коммуналдық шаруашылық істері комитеті төрағасының бұйрығы [27]</w:t>
      </w:r>
      <w:r w:rsidR="007F096F">
        <w:rPr>
          <w:rFonts w:ascii="Times New Roman" w:hAnsi="Times New Roman" w:cs="Times New Roman"/>
          <w:sz w:val="28"/>
          <w:szCs w:val="28"/>
          <w:lang w:val="kk-KZ"/>
        </w:rPr>
        <w:t>.</w:t>
      </w:r>
    </w:p>
    <w:p w14:paraId="08A96012" w14:textId="0E6BBF04" w:rsidR="00F763D7" w:rsidRPr="00600074" w:rsidRDefault="007F096F" w:rsidP="007F096F">
      <w:pPr>
        <w:pStyle w:val="a3"/>
        <w:numPr>
          <w:ilvl w:val="0"/>
          <w:numId w:val="32"/>
        </w:numPr>
        <w:tabs>
          <w:tab w:val="left" w:pos="993"/>
        </w:tabs>
        <w:spacing w:after="0" w:line="240" w:lineRule="auto"/>
        <w:ind w:left="0" w:firstLine="709"/>
        <w:jc w:val="both"/>
        <w:textAlignment w:val="baseline"/>
        <w:rPr>
          <w:rFonts w:ascii="Times New Roman" w:hAnsi="Times New Roman" w:cs="Times New Roman"/>
          <w:sz w:val="28"/>
          <w:szCs w:val="28"/>
        </w:rPr>
      </w:pPr>
      <w:r w:rsidRPr="00600074">
        <w:rPr>
          <w:rFonts w:ascii="Times New Roman" w:hAnsi="Times New Roman" w:cs="Times New Roman"/>
          <w:sz w:val="28"/>
          <w:szCs w:val="28"/>
        </w:rPr>
        <w:t xml:space="preserve">Салалық </w:t>
      </w:r>
      <w:r w:rsidR="00F763D7" w:rsidRPr="00600074">
        <w:rPr>
          <w:rFonts w:ascii="Times New Roman" w:hAnsi="Times New Roman" w:cs="Times New Roman"/>
          <w:sz w:val="28"/>
          <w:szCs w:val="28"/>
        </w:rPr>
        <w:t>министрліктердің, ведомстволардың, комитеттердің, жергілікті өзін-өзі басқару органдарының тұрғылықты аймақтарына, кәсіптік қызметіне, қоғамдағы әлеуметтік жағдайына, жас шектеулеріне, халықтың жағдайына қарай қолжетімді тұрғын үймен қамтамасыз етуге бағытталған әртүрлі бұйрықтары, кіші бағдарламалары, нормативтік және нормативтік құжаттары. адам денсаулығы және т.б.</w:t>
      </w:r>
    </w:p>
    <w:p w14:paraId="64D7468A" w14:textId="5DE6429A" w:rsidR="00F763D7" w:rsidRPr="00600074" w:rsidRDefault="00F763D7" w:rsidP="00797E4F">
      <w:pPr>
        <w:spacing w:after="0" w:line="240" w:lineRule="auto"/>
        <w:ind w:firstLine="720"/>
        <w:jc w:val="both"/>
        <w:rPr>
          <w:rFonts w:ascii="Times New Roman" w:hAnsi="Times New Roman" w:cs="Times New Roman"/>
          <w:sz w:val="28"/>
          <w:szCs w:val="28"/>
        </w:rPr>
      </w:pPr>
      <w:r w:rsidRPr="00600074">
        <w:rPr>
          <w:rFonts w:ascii="Times New Roman" w:hAnsi="Times New Roman" w:cs="Times New Roman"/>
          <w:sz w:val="28"/>
          <w:szCs w:val="28"/>
        </w:rPr>
        <w:t xml:space="preserve">Қазақстанда қолжетімді баспанамен қамтамасыз етудің құқықтық </w:t>
      </w:r>
      <w:r>
        <w:rPr>
          <w:rFonts w:ascii="Times New Roman" w:hAnsi="Times New Roman" w:cs="Times New Roman"/>
          <w:sz w:val="28"/>
          <w:szCs w:val="28"/>
        </w:rPr>
        <w:t>механизмдер</w:t>
      </w:r>
      <w:r w:rsidRPr="00600074">
        <w:rPr>
          <w:rFonts w:ascii="Times New Roman" w:hAnsi="Times New Roman" w:cs="Times New Roman"/>
          <w:sz w:val="28"/>
          <w:szCs w:val="28"/>
        </w:rPr>
        <w:t xml:space="preserve">і 2012 жылы басталды, бірақ олардың кейбіреулері әр жылдары тоқтатылды немесе жаңа тұрғын үй бағдарламасына біріктірілді. Осылайша, Қазақстан Республикасы Үкіметінің 2012 жылғы 21 маусымдағы №821 қаулысымен «Қолжетімді тұрғын үй – 2020» </w:t>
      </w:r>
      <w:r w:rsidR="00352B15">
        <w:rPr>
          <w:rFonts w:ascii="Times New Roman" w:hAnsi="Times New Roman" w:cs="Times New Roman"/>
          <w:sz w:val="28"/>
          <w:szCs w:val="28"/>
        </w:rPr>
        <w:t>[</w:t>
      </w:r>
      <w:r w:rsidR="00352B15">
        <w:rPr>
          <w:rFonts w:ascii="Times New Roman" w:hAnsi="Times New Roman" w:cs="Times New Roman"/>
          <w:sz w:val="28"/>
          <w:szCs w:val="28"/>
          <w:lang w:val="kk-KZ"/>
        </w:rPr>
        <w:t>17</w:t>
      </w:r>
      <w:r w:rsidR="00352B15">
        <w:rPr>
          <w:rFonts w:ascii="Times New Roman" w:hAnsi="Times New Roman" w:cs="Times New Roman"/>
          <w:sz w:val="28"/>
          <w:szCs w:val="28"/>
        </w:rPr>
        <w:t>]</w:t>
      </w:r>
      <w:r w:rsidR="00352B15">
        <w:rPr>
          <w:rFonts w:ascii="Times New Roman" w:hAnsi="Times New Roman" w:cs="Times New Roman"/>
          <w:sz w:val="28"/>
          <w:szCs w:val="28"/>
          <w:lang w:val="kk-KZ"/>
        </w:rPr>
        <w:t xml:space="preserve"> </w:t>
      </w:r>
      <w:r w:rsidRPr="00600074">
        <w:rPr>
          <w:rFonts w:ascii="Times New Roman" w:hAnsi="Times New Roman" w:cs="Times New Roman"/>
          <w:sz w:val="28"/>
          <w:szCs w:val="28"/>
        </w:rPr>
        <w:t xml:space="preserve">бағдарламасы іске қосылды, ол Қазақстан Республикасы Үкіметінің қаулысымен күші жойылды. 2014 жылғы 28 маусымдағы </w:t>
      </w:r>
      <w:r w:rsidR="007F096F">
        <w:rPr>
          <w:rFonts w:ascii="Times New Roman" w:hAnsi="Times New Roman" w:cs="Times New Roman"/>
          <w:sz w:val="28"/>
          <w:szCs w:val="28"/>
          <w:lang w:val="kk-KZ"/>
        </w:rPr>
        <w:t>№</w:t>
      </w:r>
      <w:r w:rsidRPr="00600074">
        <w:rPr>
          <w:rFonts w:ascii="Times New Roman" w:hAnsi="Times New Roman" w:cs="Times New Roman"/>
          <w:sz w:val="28"/>
          <w:szCs w:val="28"/>
        </w:rPr>
        <w:t>728 «Өңірлерді дамытудың 2020 жылға дейінгі бағдарламасын бекіту туралы» [</w:t>
      </w:r>
      <w:r w:rsidR="00352B15">
        <w:rPr>
          <w:rFonts w:ascii="Times New Roman" w:hAnsi="Times New Roman" w:cs="Times New Roman"/>
          <w:sz w:val="28"/>
          <w:szCs w:val="28"/>
          <w:lang w:val="kk-KZ"/>
        </w:rPr>
        <w:t>50</w:t>
      </w:r>
      <w:r w:rsidRPr="00600074">
        <w:rPr>
          <w:rFonts w:ascii="Times New Roman" w:hAnsi="Times New Roman" w:cs="Times New Roman"/>
          <w:sz w:val="28"/>
          <w:szCs w:val="28"/>
        </w:rPr>
        <w:t>]. Бұл бағдарлама «Нұрлы жер» тұрғын үй-коммуналдық шаруашылығын дамытудың 2020-2025 жылдарға арналған мемлекеттік бағдарламасын бекіту туралы» Қазақстан Республикасы Үкіметінің 2019 жылғы 31 желтоқсандағы №1054 қаулысымен ауыстырылды</w:t>
      </w:r>
      <w:r w:rsidR="00352B15">
        <w:rPr>
          <w:rFonts w:ascii="Times New Roman" w:hAnsi="Times New Roman" w:cs="Times New Roman"/>
          <w:sz w:val="28"/>
          <w:szCs w:val="28"/>
          <w:lang w:val="kk-KZ"/>
        </w:rPr>
        <w:t xml:space="preserve"> [46]</w:t>
      </w:r>
      <w:r w:rsidRPr="00600074">
        <w:rPr>
          <w:rFonts w:ascii="Times New Roman" w:hAnsi="Times New Roman" w:cs="Times New Roman"/>
          <w:sz w:val="28"/>
          <w:szCs w:val="28"/>
        </w:rPr>
        <w:t>. Қазіргі уақытта қолжетімді тұрғын үймен қамтамасыз ету бойынша қолданыстағы құжат «Тұрғын үй-коммуналдық инфрақұрылымды дамытудың 2026 жылға дейінгі тұжырымдамасын бекіту туралы» Қазақстан Республикасы Үкіметінің 2022 жылғы 23 қыркүйектегі №736 қаулысы болып табылады</w:t>
      </w:r>
      <w:r w:rsidR="00352B15">
        <w:rPr>
          <w:rFonts w:ascii="Times New Roman" w:hAnsi="Times New Roman" w:cs="Times New Roman"/>
          <w:sz w:val="28"/>
          <w:szCs w:val="28"/>
          <w:lang w:val="kk-KZ"/>
        </w:rPr>
        <w:t xml:space="preserve"> [49]</w:t>
      </w:r>
      <w:r w:rsidRPr="00600074">
        <w:rPr>
          <w:rFonts w:ascii="Times New Roman" w:hAnsi="Times New Roman" w:cs="Times New Roman"/>
          <w:sz w:val="28"/>
          <w:szCs w:val="28"/>
        </w:rPr>
        <w:t>.</w:t>
      </w:r>
    </w:p>
    <w:p w14:paraId="31B9F839" w14:textId="67AA3662" w:rsidR="00F763D7" w:rsidRPr="007F096F" w:rsidRDefault="00F763D7" w:rsidP="00797E4F">
      <w:pPr>
        <w:spacing w:after="0" w:line="240" w:lineRule="auto"/>
        <w:ind w:firstLine="720"/>
        <w:jc w:val="both"/>
        <w:rPr>
          <w:rFonts w:ascii="Times New Roman" w:hAnsi="Times New Roman" w:cs="Times New Roman"/>
          <w:i/>
          <w:sz w:val="28"/>
          <w:szCs w:val="28"/>
          <w:lang w:val="kk-KZ"/>
        </w:rPr>
      </w:pPr>
      <w:r w:rsidRPr="007F096F">
        <w:rPr>
          <w:rFonts w:ascii="Times New Roman" w:hAnsi="Times New Roman" w:cs="Times New Roman"/>
          <w:i/>
          <w:sz w:val="28"/>
          <w:szCs w:val="28"/>
        </w:rPr>
        <w:t>Құқықтық қолдаусыз басқа қолжетімді баспана механизмі жұмыс істей алмайды</w:t>
      </w:r>
    </w:p>
    <w:p w14:paraId="4EA1396E" w14:textId="77777777" w:rsidR="00B947EC" w:rsidRPr="007F096F" w:rsidRDefault="00F763D7" w:rsidP="007F096F">
      <w:pPr>
        <w:shd w:val="clear" w:color="auto" w:fill="FFFFFF"/>
        <w:tabs>
          <w:tab w:val="left" w:pos="993"/>
        </w:tabs>
        <w:spacing w:after="0" w:line="240" w:lineRule="auto"/>
        <w:ind w:firstLine="709"/>
        <w:jc w:val="both"/>
        <w:rPr>
          <w:rFonts w:ascii="Times New Roman" w:hAnsi="Times New Roman" w:cs="Times New Roman"/>
          <w:sz w:val="28"/>
          <w:szCs w:val="28"/>
          <w:lang w:val="kk-KZ"/>
        </w:rPr>
      </w:pPr>
      <w:r w:rsidRPr="007F096F">
        <w:rPr>
          <w:rFonts w:ascii="Times New Roman" w:hAnsi="Times New Roman" w:cs="Times New Roman"/>
          <w:sz w:val="28"/>
          <w:szCs w:val="28"/>
          <w:lang w:val="kk-KZ"/>
        </w:rPr>
        <w:t xml:space="preserve">Қазақстандағы қолжетімді тұрғын үймен қамтамасыз етудің қаржылық-экономикалық механизмдері халықтың тұрғын үй сатып алуына және бұл үшін кез келген қаржылық ресурстарға ие болуына мүмкіндік беретін аса маңызды </w:t>
      </w:r>
      <w:r w:rsidR="00B947EC" w:rsidRPr="007F096F">
        <w:rPr>
          <w:rFonts w:ascii="Times New Roman" w:hAnsi="Times New Roman" w:cs="Times New Roman"/>
          <w:sz w:val="28"/>
          <w:szCs w:val="28"/>
          <w:lang w:val="kk-KZ"/>
        </w:rPr>
        <w:t xml:space="preserve">келесідей </w:t>
      </w:r>
      <w:r w:rsidRPr="007F096F">
        <w:rPr>
          <w:rFonts w:ascii="Times New Roman" w:hAnsi="Times New Roman" w:cs="Times New Roman"/>
          <w:sz w:val="28"/>
          <w:szCs w:val="28"/>
          <w:lang w:val="kk-KZ"/>
        </w:rPr>
        <w:t>құралдарды қамтиды</w:t>
      </w:r>
      <w:r w:rsidR="00B947EC" w:rsidRPr="007F096F">
        <w:rPr>
          <w:rFonts w:ascii="Times New Roman" w:hAnsi="Times New Roman" w:cs="Times New Roman"/>
          <w:sz w:val="28"/>
          <w:szCs w:val="28"/>
          <w:lang w:val="kk-KZ"/>
        </w:rPr>
        <w:t>:</w:t>
      </w:r>
      <w:r w:rsidRPr="007F096F">
        <w:rPr>
          <w:rFonts w:ascii="Times New Roman" w:hAnsi="Times New Roman" w:cs="Times New Roman"/>
          <w:sz w:val="28"/>
          <w:szCs w:val="28"/>
          <w:lang w:val="kk-KZ"/>
        </w:rPr>
        <w:t xml:space="preserve"> </w:t>
      </w:r>
    </w:p>
    <w:p w14:paraId="7976EB18" w14:textId="5B3D02CC" w:rsidR="00F763D7" w:rsidRPr="008F3B54" w:rsidRDefault="00F763D7" w:rsidP="007F096F">
      <w:pPr>
        <w:pStyle w:val="a3"/>
        <w:numPr>
          <w:ilvl w:val="0"/>
          <w:numId w:val="18"/>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8F3B54">
        <w:rPr>
          <w:rFonts w:ascii="Times New Roman" w:hAnsi="Times New Roman" w:cs="Times New Roman"/>
          <w:sz w:val="28"/>
          <w:szCs w:val="28"/>
        </w:rPr>
        <w:t>жеңілдікті ипотекалық несиелеу;</w:t>
      </w:r>
    </w:p>
    <w:p w14:paraId="6225F78B" w14:textId="77777777" w:rsidR="00F763D7" w:rsidRPr="008F3B54" w:rsidRDefault="00F763D7" w:rsidP="007F096F">
      <w:pPr>
        <w:pStyle w:val="a3"/>
        <w:numPr>
          <w:ilvl w:val="0"/>
          <w:numId w:val="18"/>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8F3B54">
        <w:rPr>
          <w:rFonts w:ascii="Times New Roman" w:hAnsi="Times New Roman" w:cs="Times New Roman"/>
          <w:sz w:val="28"/>
          <w:szCs w:val="28"/>
        </w:rPr>
        <w:t>мақсатты жеңілдетілген несиелеу (тұрғын үй бағдарламасының бағыттары бойынша);</w:t>
      </w:r>
    </w:p>
    <w:p w14:paraId="65968B33" w14:textId="77777777" w:rsidR="00F763D7" w:rsidRPr="008F3B54" w:rsidRDefault="00F763D7" w:rsidP="007F096F">
      <w:pPr>
        <w:pStyle w:val="a3"/>
        <w:numPr>
          <w:ilvl w:val="0"/>
          <w:numId w:val="18"/>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8F3B54">
        <w:rPr>
          <w:rFonts w:ascii="Times New Roman" w:hAnsi="Times New Roman" w:cs="Times New Roman"/>
          <w:sz w:val="28"/>
          <w:szCs w:val="28"/>
        </w:rPr>
        <w:t>тұрғын үй сертификаттарын беру;</w:t>
      </w:r>
    </w:p>
    <w:p w14:paraId="5B671F75" w14:textId="77777777" w:rsidR="00F763D7" w:rsidRPr="008F3B54" w:rsidRDefault="00F763D7" w:rsidP="007F096F">
      <w:pPr>
        <w:pStyle w:val="a3"/>
        <w:numPr>
          <w:ilvl w:val="0"/>
          <w:numId w:val="18"/>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8F3B54">
        <w:rPr>
          <w:rFonts w:ascii="Times New Roman" w:hAnsi="Times New Roman" w:cs="Times New Roman"/>
          <w:sz w:val="28"/>
          <w:szCs w:val="28"/>
        </w:rPr>
        <w:t>қолжетімді тұрғын үй сатып алуды аралас қаржыландыру;</w:t>
      </w:r>
    </w:p>
    <w:p w14:paraId="1E2EB5FB" w14:textId="77777777" w:rsidR="00F763D7" w:rsidRPr="008F3B54" w:rsidRDefault="00F763D7" w:rsidP="007F096F">
      <w:pPr>
        <w:pStyle w:val="a3"/>
        <w:numPr>
          <w:ilvl w:val="0"/>
          <w:numId w:val="18"/>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8F3B54">
        <w:rPr>
          <w:rFonts w:ascii="Times New Roman" w:hAnsi="Times New Roman" w:cs="Times New Roman"/>
          <w:sz w:val="28"/>
          <w:szCs w:val="28"/>
        </w:rPr>
        <w:t>жинақ кассалары мен мекемелік тұрғын үй құрылымдарын құру;</w:t>
      </w:r>
    </w:p>
    <w:p w14:paraId="010815EF" w14:textId="77777777" w:rsidR="00F763D7" w:rsidRPr="008F3B54" w:rsidRDefault="00F763D7" w:rsidP="007F096F">
      <w:pPr>
        <w:pStyle w:val="a3"/>
        <w:numPr>
          <w:ilvl w:val="0"/>
          <w:numId w:val="18"/>
        </w:numPr>
        <w:shd w:val="clear" w:color="auto" w:fill="FFFFFF"/>
        <w:tabs>
          <w:tab w:val="left" w:pos="993"/>
        </w:tabs>
        <w:spacing w:after="0" w:line="240" w:lineRule="auto"/>
        <w:ind w:left="0" w:firstLine="709"/>
        <w:jc w:val="both"/>
        <w:rPr>
          <w:rFonts w:ascii="Times New Roman" w:hAnsi="Times New Roman" w:cs="Times New Roman"/>
          <w:sz w:val="28"/>
          <w:szCs w:val="28"/>
        </w:rPr>
      </w:pPr>
      <w:r w:rsidRPr="008F3B54">
        <w:rPr>
          <w:rFonts w:ascii="Times New Roman" w:hAnsi="Times New Roman" w:cs="Times New Roman"/>
          <w:sz w:val="28"/>
          <w:szCs w:val="28"/>
        </w:rPr>
        <w:t>жинақ кассаларының тұрғын үй салымдары бойынша әртүрлі сыйақы нысандарын қолдануы;</w:t>
      </w:r>
    </w:p>
    <w:p w14:paraId="2E3E2AB2" w14:textId="4B94CE7D" w:rsidR="00F763D7" w:rsidRPr="00600074" w:rsidRDefault="00B947EC" w:rsidP="007F096F">
      <w:pPr>
        <w:pStyle w:val="a3"/>
        <w:numPr>
          <w:ilvl w:val="0"/>
          <w:numId w:val="18"/>
        </w:numPr>
        <w:shd w:val="clear" w:color="auto" w:fill="FFFFFF"/>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ж</w:t>
      </w:r>
      <w:r w:rsidR="00F763D7" w:rsidRPr="00600074">
        <w:rPr>
          <w:rFonts w:ascii="Times New Roman" w:hAnsi="Times New Roman" w:cs="Times New Roman"/>
          <w:sz w:val="28"/>
          <w:szCs w:val="28"/>
        </w:rPr>
        <w:t>алға берілетін мемлекеттік субсидиялар.</w:t>
      </w:r>
    </w:p>
    <w:p w14:paraId="21F8C356" w14:textId="77777777" w:rsidR="00F763D7" w:rsidRPr="00600074" w:rsidRDefault="00F763D7" w:rsidP="00797E4F">
      <w:pPr>
        <w:spacing w:after="0" w:line="240" w:lineRule="auto"/>
        <w:ind w:firstLine="720"/>
        <w:jc w:val="both"/>
        <w:rPr>
          <w:rFonts w:ascii="Times New Roman" w:hAnsi="Times New Roman" w:cs="Times New Roman"/>
          <w:sz w:val="28"/>
          <w:szCs w:val="28"/>
        </w:rPr>
      </w:pPr>
      <w:r w:rsidRPr="00600074">
        <w:rPr>
          <w:rFonts w:ascii="Times New Roman" w:hAnsi="Times New Roman" w:cs="Times New Roman"/>
          <w:sz w:val="28"/>
          <w:szCs w:val="28"/>
        </w:rPr>
        <w:t xml:space="preserve">Тұрғын үй сатып алу үшін жеңілдікті ипотекалық несиелеу көптеген штаттарда қолданылады. Жеңілдікті ипотекалық құралдың негізі екінші деңгейлі банктерден тұрғын үй сатып алу үшін белгілі бір төмендетілген пайызбен несие алу болып табылады, мұнда </w:t>
      </w:r>
      <w:r>
        <w:rPr>
          <w:rFonts w:ascii="Times New Roman" w:hAnsi="Times New Roman" w:cs="Times New Roman"/>
          <w:sz w:val="28"/>
          <w:szCs w:val="28"/>
        </w:rPr>
        <w:t>рыногтік</w:t>
      </w:r>
      <w:r w:rsidRPr="00600074">
        <w:rPr>
          <w:rFonts w:ascii="Times New Roman" w:hAnsi="Times New Roman" w:cs="Times New Roman"/>
          <w:sz w:val="28"/>
          <w:szCs w:val="28"/>
        </w:rPr>
        <w:t xml:space="preserve"> және жеңілдікті пайыз арасындағы айырмашылық мемлекет тарапынан өтеледі. Ең басты талап – Қазақстан Республикасының азаматтығының болуы. Жеке баспанаға ие болу шарттары, отбасылық жағдайы, бала саны, пәтер орналасқан аймақ көрсетілмеген. Әдетте, тұрғын үй сатып алу үшін ипотеканың бұл түрін орташа табысы бар азаматтар алады. Бірақ бұл жерде қарыз алушы алатын ай сайынғы табыс сомасына қойылатын талаптар бар, ол әрбір азамат үшін жеке көрсетіледі. Қазақстанда жеңілдетілген ипотекалық несиелеу негізінен «мақсатты жеңілдетілген ипотекалық несиелеудің» бір бөлігі болып табылады.</w:t>
      </w:r>
    </w:p>
    <w:p w14:paraId="7527924F" w14:textId="0D7AA8B0" w:rsidR="00F763D7" w:rsidRPr="008F3B54" w:rsidRDefault="00F763D7" w:rsidP="00797E4F">
      <w:pPr>
        <w:spacing w:after="0" w:line="240" w:lineRule="auto"/>
        <w:ind w:firstLine="720"/>
        <w:jc w:val="both"/>
        <w:rPr>
          <w:rFonts w:ascii="Times New Roman" w:hAnsi="Times New Roman" w:cs="Times New Roman"/>
          <w:sz w:val="28"/>
          <w:szCs w:val="28"/>
        </w:rPr>
      </w:pPr>
      <w:r w:rsidRPr="008F3B54">
        <w:rPr>
          <w:rFonts w:ascii="Times New Roman" w:hAnsi="Times New Roman" w:cs="Times New Roman"/>
          <w:sz w:val="28"/>
          <w:szCs w:val="28"/>
        </w:rPr>
        <w:t xml:space="preserve">Қазақстандағы мақсатты жеңілдетілген несиелендіру мемлекет тарапынан реттелетін қолжетімді тұрғын үймен қамтамасыз етудің ең маңызды қаржылық-несиелік құралы болып табылады. Негізгі </w:t>
      </w:r>
      <w:r w:rsidR="00724FD9" w:rsidRPr="008F3B54">
        <w:rPr>
          <w:rFonts w:ascii="Times New Roman" w:hAnsi="Times New Roman" w:cs="Times New Roman"/>
          <w:sz w:val="28"/>
          <w:szCs w:val="28"/>
        </w:rPr>
        <w:t xml:space="preserve">«Нұрлы жер» </w:t>
      </w:r>
      <w:r w:rsidRPr="008F3B54">
        <w:rPr>
          <w:rFonts w:ascii="Times New Roman" w:hAnsi="Times New Roman" w:cs="Times New Roman"/>
          <w:sz w:val="28"/>
          <w:szCs w:val="28"/>
        </w:rPr>
        <w:t>құқықтық құжат</w:t>
      </w:r>
      <w:r w:rsidR="00724FD9" w:rsidRPr="008F3B54">
        <w:rPr>
          <w:rFonts w:ascii="Times New Roman" w:hAnsi="Times New Roman" w:cs="Times New Roman"/>
          <w:sz w:val="28"/>
          <w:szCs w:val="28"/>
          <w:lang w:val="kk-KZ"/>
        </w:rPr>
        <w:t xml:space="preserve">ы </w:t>
      </w:r>
      <w:r w:rsidRPr="008F3B54">
        <w:rPr>
          <w:rFonts w:ascii="Times New Roman" w:hAnsi="Times New Roman" w:cs="Times New Roman"/>
          <w:sz w:val="28"/>
          <w:szCs w:val="28"/>
        </w:rPr>
        <w:t>тұрғын үй-коммуналдық шаруашылықты дамытудың 2020</w:t>
      </w:r>
      <w:r w:rsidR="00CB6C87">
        <w:rPr>
          <w:rFonts w:ascii="Times New Roman" w:hAnsi="Times New Roman" w:cs="Times New Roman"/>
          <w:sz w:val="28"/>
          <w:szCs w:val="28"/>
          <w:lang w:val="kk-KZ"/>
        </w:rPr>
        <w:t>-</w:t>
      </w:r>
      <w:r w:rsidRPr="008F3B54">
        <w:rPr>
          <w:rFonts w:ascii="Times New Roman" w:hAnsi="Times New Roman" w:cs="Times New Roman"/>
          <w:sz w:val="28"/>
          <w:szCs w:val="28"/>
        </w:rPr>
        <w:t xml:space="preserve">2025 жылдарға арналған мемлекеттік бағдарламасын бекіту туралы» Қазақстан Республикасы Үкіметінің </w:t>
      </w:r>
      <w:r w:rsidR="00724FD9" w:rsidRPr="008F3B54">
        <w:rPr>
          <w:rFonts w:ascii="Times New Roman" w:hAnsi="Times New Roman" w:cs="Times New Roman"/>
          <w:sz w:val="28"/>
          <w:szCs w:val="28"/>
          <w:lang w:val="kk-KZ"/>
        </w:rPr>
        <w:t>Қ</w:t>
      </w:r>
      <w:r w:rsidRPr="008F3B54">
        <w:rPr>
          <w:rFonts w:ascii="Times New Roman" w:hAnsi="Times New Roman" w:cs="Times New Roman"/>
          <w:sz w:val="28"/>
          <w:szCs w:val="28"/>
        </w:rPr>
        <w:t>аулысы. «Нұрлы жер» тұрғын үй құрылысы бағдарламасы жалпы халық үшін баспананың қолжетімділігін арттыруға бағытталған.</w:t>
      </w:r>
    </w:p>
    <w:p w14:paraId="261DFEA2" w14:textId="7E4A0CC8" w:rsidR="00F763D7" w:rsidRPr="007F096F" w:rsidRDefault="007F4D9C" w:rsidP="00797E4F">
      <w:pPr>
        <w:spacing w:after="0" w:line="240" w:lineRule="auto"/>
        <w:ind w:firstLine="720"/>
        <w:jc w:val="both"/>
        <w:rPr>
          <w:rFonts w:ascii="Times New Roman" w:hAnsi="Times New Roman" w:cs="Times New Roman"/>
          <w:i/>
          <w:sz w:val="28"/>
          <w:szCs w:val="28"/>
        </w:rPr>
      </w:pPr>
      <w:r w:rsidRPr="007F096F">
        <w:rPr>
          <w:rFonts w:ascii="Times New Roman" w:hAnsi="Times New Roman" w:cs="Times New Roman"/>
          <w:i/>
          <w:sz w:val="28"/>
          <w:szCs w:val="28"/>
        </w:rPr>
        <w:t xml:space="preserve">Қолжетімді баспанамен қамтамасыз етудің әлеуметтік бағытталған тетіктері азаматтың әлеуметтік жағдайына байланысты </w:t>
      </w:r>
      <w:r w:rsidR="00724FD9" w:rsidRPr="007F096F">
        <w:rPr>
          <w:rFonts w:ascii="Times New Roman" w:hAnsi="Times New Roman" w:cs="Times New Roman"/>
          <w:i/>
          <w:sz w:val="28"/>
          <w:szCs w:val="28"/>
          <w:lang w:val="kk-KZ"/>
        </w:rPr>
        <w:t xml:space="preserve">келесілерді қамти отырып </w:t>
      </w:r>
      <w:r w:rsidRPr="007F096F">
        <w:rPr>
          <w:rFonts w:ascii="Times New Roman" w:hAnsi="Times New Roman" w:cs="Times New Roman"/>
          <w:i/>
          <w:sz w:val="28"/>
          <w:szCs w:val="28"/>
        </w:rPr>
        <w:t>жұмыс істейді</w:t>
      </w:r>
      <w:r w:rsidR="00F763D7" w:rsidRPr="007F096F">
        <w:rPr>
          <w:rFonts w:ascii="Times New Roman" w:hAnsi="Times New Roman" w:cs="Times New Roman"/>
          <w:i/>
          <w:sz w:val="28"/>
          <w:szCs w:val="28"/>
        </w:rPr>
        <w:t>:</w:t>
      </w:r>
    </w:p>
    <w:p w14:paraId="67BE4A71" w14:textId="641C1E88" w:rsidR="00F763D7" w:rsidRPr="008F3B54" w:rsidRDefault="007F096F" w:rsidP="007F096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F763D7" w:rsidRPr="008F3B54">
        <w:rPr>
          <w:rFonts w:ascii="Times New Roman" w:hAnsi="Times New Roman" w:cs="Times New Roman"/>
          <w:sz w:val="28"/>
          <w:szCs w:val="28"/>
        </w:rPr>
        <w:t xml:space="preserve"> </w:t>
      </w:r>
      <w:r w:rsidR="00944B5A" w:rsidRPr="008F3B54">
        <w:rPr>
          <w:rFonts w:ascii="Times New Roman" w:hAnsi="Times New Roman" w:cs="Times New Roman"/>
          <w:sz w:val="28"/>
          <w:szCs w:val="28"/>
        </w:rPr>
        <w:t xml:space="preserve">халықтың осал санаттары үшін тұрғын үй: I және II топтағы мүгедектер, мүгедек балалары бар отбасылар, ата-анасының немесе қамқоршысының қамқорлығынсыз қалған жетім балалар, көп балалы отбасылар, толық емес отбасылар </w:t>
      </w:r>
      <w:r w:rsidR="00944B5A" w:rsidRPr="008F3B54">
        <w:rPr>
          <w:rFonts w:ascii="Times New Roman" w:hAnsi="Times New Roman" w:cs="Times New Roman"/>
          <w:sz w:val="28"/>
          <w:szCs w:val="28"/>
          <w:lang w:val="kk-KZ"/>
        </w:rPr>
        <w:t>және т.б.</w:t>
      </w:r>
      <w:r w:rsidR="00F763D7" w:rsidRPr="008F3B54">
        <w:rPr>
          <w:rFonts w:ascii="Times New Roman" w:hAnsi="Times New Roman" w:cs="Times New Roman"/>
          <w:sz w:val="28"/>
          <w:szCs w:val="28"/>
        </w:rPr>
        <w:t>;</w:t>
      </w:r>
    </w:p>
    <w:p w14:paraId="0A3AB6BB" w14:textId="23523D7E" w:rsidR="00F763D7" w:rsidRPr="00944B5A" w:rsidRDefault="007F096F" w:rsidP="007F096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F763D7" w:rsidRPr="008F3B54">
        <w:rPr>
          <w:rFonts w:ascii="Times New Roman" w:hAnsi="Times New Roman" w:cs="Times New Roman"/>
          <w:sz w:val="28"/>
          <w:szCs w:val="28"/>
        </w:rPr>
        <w:t xml:space="preserve"> </w:t>
      </w:r>
      <w:r w:rsidR="00944B5A" w:rsidRPr="008F3B54">
        <w:rPr>
          <w:rFonts w:ascii="Times New Roman" w:hAnsi="Times New Roman" w:cs="Times New Roman"/>
          <w:sz w:val="28"/>
          <w:szCs w:val="28"/>
        </w:rPr>
        <w:t>мемлекеттік қызметкерлерге, мамандарға</w:t>
      </w:r>
      <w:r w:rsidR="00944B5A" w:rsidRPr="00944B5A">
        <w:rPr>
          <w:rFonts w:ascii="Times New Roman" w:hAnsi="Times New Roman" w:cs="Times New Roman"/>
          <w:sz w:val="28"/>
          <w:szCs w:val="28"/>
        </w:rPr>
        <w:t xml:space="preserve"> және әскери қызметшілерге қолжетімді тұрғын үй (тұрғын үй бағдарламасының бағыттарына сәйкес);</w:t>
      </w:r>
    </w:p>
    <w:p w14:paraId="0980EA12" w14:textId="1CD51D14" w:rsidR="00F763D7" w:rsidRPr="00944B5A" w:rsidRDefault="007F096F" w:rsidP="007F096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F763D7" w:rsidRPr="00944B5A">
        <w:rPr>
          <w:rFonts w:ascii="Times New Roman" w:hAnsi="Times New Roman" w:cs="Times New Roman"/>
          <w:sz w:val="28"/>
          <w:szCs w:val="28"/>
        </w:rPr>
        <w:t xml:space="preserve"> </w:t>
      </w:r>
      <w:r w:rsidR="00944B5A" w:rsidRPr="00944B5A">
        <w:rPr>
          <w:rFonts w:ascii="Times New Roman" w:hAnsi="Times New Roman" w:cs="Times New Roman"/>
          <w:sz w:val="28"/>
          <w:szCs w:val="28"/>
        </w:rPr>
        <w:t xml:space="preserve">отбасының табысына және жеке баспанасының болмауына қарай әйелдерге, </w:t>
      </w:r>
      <w:r w:rsidR="00944B5A" w:rsidRPr="00944B5A">
        <w:rPr>
          <w:rFonts w:ascii="Times New Roman" w:hAnsi="Times New Roman" w:cs="Times New Roman"/>
          <w:sz w:val="28"/>
          <w:szCs w:val="28"/>
          <w:lang w:val="kk-KZ"/>
        </w:rPr>
        <w:t>қандастарға</w:t>
      </w:r>
      <w:r w:rsidR="00944B5A" w:rsidRPr="00944B5A">
        <w:rPr>
          <w:rFonts w:ascii="Times New Roman" w:hAnsi="Times New Roman" w:cs="Times New Roman"/>
          <w:sz w:val="28"/>
          <w:szCs w:val="28"/>
        </w:rPr>
        <w:t xml:space="preserve"> және халықтың әртүрлі санаттарына тұрғын үй сатып алуға жеңілдікті несиелер</w:t>
      </w:r>
      <w:r w:rsidR="00F763D7" w:rsidRPr="00944B5A">
        <w:rPr>
          <w:rFonts w:ascii="Times New Roman" w:hAnsi="Times New Roman" w:cs="Times New Roman"/>
          <w:sz w:val="28"/>
          <w:szCs w:val="28"/>
        </w:rPr>
        <w:t>;</w:t>
      </w:r>
    </w:p>
    <w:p w14:paraId="31A0689E" w14:textId="03B715B5" w:rsidR="00F763D7" w:rsidRPr="00944B5A" w:rsidRDefault="007F096F" w:rsidP="007F096F">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F763D7" w:rsidRPr="00944B5A">
        <w:rPr>
          <w:rFonts w:ascii="Times New Roman" w:hAnsi="Times New Roman" w:cs="Times New Roman"/>
          <w:sz w:val="28"/>
          <w:szCs w:val="28"/>
        </w:rPr>
        <w:t xml:space="preserve"> </w:t>
      </w:r>
      <w:r w:rsidR="00944B5A" w:rsidRPr="00944B5A">
        <w:rPr>
          <w:rFonts w:ascii="Times New Roman" w:hAnsi="Times New Roman" w:cs="Times New Roman"/>
          <w:sz w:val="28"/>
          <w:szCs w:val="28"/>
        </w:rPr>
        <w:t>35 жасқа дейінгі жастар үшін қолжетімді баспана</w:t>
      </w:r>
      <w:r w:rsidR="00F763D7" w:rsidRPr="00944B5A">
        <w:rPr>
          <w:rFonts w:ascii="Times New Roman" w:hAnsi="Times New Roman" w:cs="Times New Roman"/>
          <w:sz w:val="28"/>
          <w:szCs w:val="28"/>
        </w:rPr>
        <w:t>.</w:t>
      </w:r>
    </w:p>
    <w:p w14:paraId="2EF39AEC" w14:textId="77777777" w:rsidR="00944B5A" w:rsidRDefault="00944B5A" w:rsidP="007F096F">
      <w:pPr>
        <w:spacing w:after="0" w:line="240" w:lineRule="auto"/>
        <w:ind w:firstLine="851"/>
        <w:jc w:val="both"/>
        <w:rPr>
          <w:rFonts w:ascii="Times New Roman" w:hAnsi="Times New Roman" w:cs="Times New Roman"/>
          <w:sz w:val="28"/>
          <w:szCs w:val="28"/>
        </w:rPr>
      </w:pPr>
      <w:r w:rsidRPr="00944B5A">
        <w:rPr>
          <w:rFonts w:ascii="Times New Roman" w:hAnsi="Times New Roman" w:cs="Times New Roman"/>
          <w:sz w:val="28"/>
          <w:szCs w:val="28"/>
        </w:rPr>
        <w:t>Әлеуметтік құрамдас мемлекет қолжетімді тұрғын үймен қамтамасыз ету шараларының өте маңызды бөлігі болып табылады, өйткені көптеген бағдарламалар ел халқының әлеуметтік осал санаттарының өмірін жақсартуға бағытталған.</w:t>
      </w:r>
    </w:p>
    <w:p w14:paraId="0CB6BA31" w14:textId="407C759B" w:rsidR="00944B5A" w:rsidRDefault="00944B5A" w:rsidP="00797E4F">
      <w:pPr>
        <w:spacing w:after="0" w:line="240" w:lineRule="auto"/>
        <w:ind w:firstLine="720"/>
        <w:jc w:val="both"/>
        <w:rPr>
          <w:rFonts w:ascii="Times New Roman" w:hAnsi="Times New Roman" w:cs="Times New Roman"/>
          <w:sz w:val="28"/>
          <w:szCs w:val="28"/>
          <w:lang w:val="kk-KZ"/>
        </w:rPr>
      </w:pPr>
      <w:r w:rsidRPr="007F096F">
        <w:rPr>
          <w:rFonts w:ascii="Times New Roman" w:hAnsi="Times New Roman" w:cs="Times New Roman"/>
          <w:i/>
          <w:sz w:val="28"/>
          <w:szCs w:val="28"/>
        </w:rPr>
        <w:t>Қолжетімді баспанамен қамтамасыз етудің өңірлік тетіктері.</w:t>
      </w:r>
      <w:r>
        <w:rPr>
          <w:rFonts w:ascii="Times New Roman" w:hAnsi="Times New Roman" w:cs="Times New Roman"/>
          <w:sz w:val="28"/>
          <w:szCs w:val="28"/>
          <w:lang w:val="kk-KZ"/>
        </w:rPr>
        <w:t xml:space="preserve"> </w:t>
      </w:r>
      <w:r w:rsidRPr="00944B5A">
        <w:rPr>
          <w:rFonts w:ascii="Times New Roman" w:hAnsi="Times New Roman" w:cs="Times New Roman"/>
          <w:sz w:val="28"/>
          <w:szCs w:val="28"/>
          <w:lang w:val="kk-KZ"/>
        </w:rPr>
        <w:t>Жергілікті әкімдіктер деңгейінде қолжетімді тұрғын үймен қамтамасыз ету бойынша жұмыстар жүргізілуде: қолжетімді тұрғын үй (соның ішінде жалдамалы тұрғын үй) құрылысына облыстық көздерден – жергілікті бюджеттерден инвестициялау; құрылыс салушылар несие алған немесе құрылыс материалдарын сатып алған кезде жергілікті атқарушы органдар үшін кепілгер ретінде әрекет ету; жер учаскелерін беру, инженерлік және жол инфрақұрылымымен қамтамасыз ету, игерілетін аумақты абаттандыру және т.б.</w:t>
      </w:r>
    </w:p>
    <w:p w14:paraId="1060E9AD" w14:textId="6C325506" w:rsidR="00944B5A" w:rsidRPr="00112114" w:rsidRDefault="00F32214" w:rsidP="00797E4F">
      <w:pPr>
        <w:spacing w:after="0" w:line="240" w:lineRule="auto"/>
        <w:ind w:firstLine="720"/>
        <w:jc w:val="both"/>
        <w:rPr>
          <w:rFonts w:ascii="Times New Roman" w:hAnsi="Times New Roman" w:cs="Times New Roman"/>
          <w:sz w:val="28"/>
          <w:szCs w:val="28"/>
          <w:lang w:val="kk-KZ"/>
        </w:rPr>
      </w:pPr>
      <w:r w:rsidRPr="00112114">
        <w:rPr>
          <w:rFonts w:ascii="Times New Roman" w:hAnsi="Times New Roman" w:cs="Times New Roman"/>
          <w:sz w:val="28"/>
          <w:szCs w:val="28"/>
          <w:lang w:val="kk-KZ"/>
        </w:rPr>
        <w:t xml:space="preserve">Алайда, әдебиеттерге шолу «қолжетімді тұрғын үй механизмдері» түсінігінің анықтамасын ашпады. Біздің ойымызша, </w:t>
      </w:r>
      <w:r w:rsidR="007F4D12">
        <w:rPr>
          <w:rFonts w:ascii="Times New Roman" w:hAnsi="Times New Roman" w:cs="Times New Roman"/>
          <w:sz w:val="28"/>
          <w:szCs w:val="28"/>
          <w:lang w:val="kk-KZ"/>
        </w:rPr>
        <w:t>қ</w:t>
      </w:r>
      <w:r w:rsidRPr="00112114">
        <w:rPr>
          <w:rFonts w:ascii="Times New Roman" w:hAnsi="Times New Roman" w:cs="Times New Roman"/>
          <w:sz w:val="28"/>
          <w:szCs w:val="28"/>
          <w:lang w:val="kk-KZ"/>
        </w:rPr>
        <w:t xml:space="preserve">олжетімді баспанамен қамтамасыз ету </w:t>
      </w:r>
      <w:r w:rsidR="009001B6" w:rsidRPr="00112114">
        <w:rPr>
          <w:rFonts w:ascii="Times New Roman" w:hAnsi="Times New Roman" w:cs="Times New Roman"/>
          <w:sz w:val="28"/>
          <w:szCs w:val="28"/>
          <w:lang w:val="kk-KZ"/>
        </w:rPr>
        <w:t>механизмдер</w:t>
      </w:r>
      <w:r w:rsidRPr="00112114">
        <w:rPr>
          <w:rFonts w:ascii="Times New Roman" w:hAnsi="Times New Roman" w:cs="Times New Roman"/>
          <w:sz w:val="28"/>
          <w:szCs w:val="28"/>
          <w:lang w:val="kk-KZ"/>
        </w:rPr>
        <w:t xml:space="preserve">і – бұл халықтың жекелеген санаттары үшін </w:t>
      </w:r>
      <w:r w:rsidR="00786BEA" w:rsidRPr="00112114">
        <w:rPr>
          <w:rFonts w:ascii="Times New Roman" w:hAnsi="Times New Roman" w:cs="Times New Roman"/>
          <w:sz w:val="28"/>
          <w:szCs w:val="28"/>
          <w:lang w:val="kk-KZ"/>
        </w:rPr>
        <w:t>баспанаға қолжетімділік</w:t>
      </w:r>
      <w:r w:rsidRPr="00112114">
        <w:rPr>
          <w:rFonts w:ascii="Times New Roman" w:hAnsi="Times New Roman" w:cs="Times New Roman"/>
          <w:sz w:val="28"/>
          <w:szCs w:val="28"/>
          <w:lang w:val="kk-KZ"/>
        </w:rPr>
        <w:t>ті арттыруға және мемлекет реттейтін қаржы-несие құралдарын жасау арқылы белгілі бір шарттармен тұрғын үймен қамтамасыз етуге бағытталған тиімді шаралар</w:t>
      </w:r>
      <w:r w:rsidR="007F4D12">
        <w:rPr>
          <w:rFonts w:ascii="Times New Roman" w:hAnsi="Times New Roman" w:cs="Times New Roman"/>
          <w:sz w:val="28"/>
          <w:szCs w:val="28"/>
          <w:lang w:val="kk-KZ"/>
        </w:rPr>
        <w:t xml:space="preserve"> жиынтығы</w:t>
      </w:r>
      <w:r w:rsidRPr="00112114">
        <w:rPr>
          <w:rFonts w:ascii="Times New Roman" w:hAnsi="Times New Roman" w:cs="Times New Roman"/>
          <w:sz w:val="28"/>
          <w:szCs w:val="28"/>
          <w:lang w:val="kk-KZ"/>
        </w:rPr>
        <w:t>.</w:t>
      </w:r>
    </w:p>
    <w:p w14:paraId="3232F5A3" w14:textId="77777777" w:rsidR="003B7F71" w:rsidRPr="00112114" w:rsidRDefault="003B7F71" w:rsidP="00797E4F">
      <w:pPr>
        <w:pStyle w:val="a3"/>
        <w:tabs>
          <w:tab w:val="left" w:pos="1134"/>
        </w:tabs>
        <w:spacing w:after="0" w:line="240" w:lineRule="auto"/>
        <w:ind w:left="0" w:firstLine="709"/>
        <w:jc w:val="both"/>
        <w:rPr>
          <w:rFonts w:ascii="Times New Roman" w:hAnsi="Times New Roman" w:cs="Times New Roman"/>
          <w:sz w:val="28"/>
          <w:szCs w:val="28"/>
          <w:lang w:val="kk-KZ"/>
        </w:rPr>
      </w:pPr>
    </w:p>
    <w:p w14:paraId="68062B6E" w14:textId="679AFDD6" w:rsidR="00B721D2" w:rsidRPr="007F1DF4" w:rsidRDefault="00AF6592" w:rsidP="00C0483C">
      <w:pPr>
        <w:pStyle w:val="a3"/>
        <w:numPr>
          <w:ilvl w:val="1"/>
          <w:numId w:val="30"/>
        </w:numPr>
        <w:tabs>
          <w:tab w:val="left" w:pos="1134"/>
        </w:tabs>
        <w:spacing w:after="0" w:line="240" w:lineRule="auto"/>
        <w:jc w:val="both"/>
        <w:outlineLvl w:val="1"/>
        <w:rPr>
          <w:rFonts w:ascii="Times New Roman" w:hAnsi="Times New Roman" w:cs="Times New Roman"/>
          <w:b/>
          <w:bCs/>
          <w:sz w:val="28"/>
          <w:szCs w:val="28"/>
          <w:lang w:val="kk-KZ"/>
        </w:rPr>
      </w:pPr>
      <w:bookmarkStart w:id="7" w:name="_Toc135148987"/>
      <w:bookmarkStart w:id="8" w:name="_Toc135525936"/>
      <w:r>
        <w:rPr>
          <w:rFonts w:ascii="Times New Roman" w:hAnsi="Times New Roman" w:cs="Times New Roman"/>
          <w:b/>
          <w:bCs/>
          <w:sz w:val="28"/>
          <w:szCs w:val="28"/>
          <w:lang w:val="kk-KZ"/>
        </w:rPr>
        <w:t xml:space="preserve"> </w:t>
      </w:r>
      <w:r w:rsidR="00C67937" w:rsidRPr="007F1DF4">
        <w:rPr>
          <w:rFonts w:ascii="Times New Roman" w:hAnsi="Times New Roman" w:cs="Times New Roman"/>
          <w:b/>
          <w:bCs/>
          <w:sz w:val="28"/>
          <w:szCs w:val="28"/>
          <w:lang w:val="kk-KZ"/>
        </w:rPr>
        <w:t>Баспанаға</w:t>
      </w:r>
      <w:r w:rsidR="00B721D2" w:rsidRPr="007F1DF4">
        <w:rPr>
          <w:rFonts w:ascii="Times New Roman" w:hAnsi="Times New Roman" w:cs="Times New Roman"/>
          <w:b/>
          <w:bCs/>
          <w:sz w:val="28"/>
          <w:szCs w:val="28"/>
          <w:lang w:val="kk-KZ"/>
        </w:rPr>
        <w:t xml:space="preserve"> қолжетімділікті бағалау әдістері</w:t>
      </w:r>
      <w:bookmarkEnd w:id="7"/>
      <w:bookmarkEnd w:id="8"/>
    </w:p>
    <w:p w14:paraId="4FBD0429" w14:textId="316E287A" w:rsidR="00B721D2" w:rsidRPr="00623E36" w:rsidRDefault="00786BEA" w:rsidP="00797E4F">
      <w:pPr>
        <w:spacing w:after="0" w:line="240" w:lineRule="auto"/>
        <w:ind w:firstLine="720"/>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Баспанаға қолжетімділік</w:t>
      </w:r>
      <w:r w:rsidR="00B721D2" w:rsidRPr="00623E36">
        <w:rPr>
          <w:rFonts w:ascii="Times New Roman" w:hAnsi="Times New Roman" w:cs="Times New Roman"/>
          <w:sz w:val="28"/>
          <w:szCs w:val="28"/>
          <w:lang w:val="kk-KZ"/>
        </w:rPr>
        <w:t>ті бағалау алғаш рет БҰҰ-ның адам құқықтары жөніндегі құжаттарында көрсетіліп, БҰҰ-Хабитат елді мекендерін дамыт</w:t>
      </w:r>
      <w:r w:rsidR="00E07C43" w:rsidRPr="00623E36">
        <w:rPr>
          <w:rFonts w:ascii="Times New Roman" w:hAnsi="Times New Roman" w:cs="Times New Roman"/>
          <w:sz w:val="28"/>
          <w:szCs w:val="28"/>
          <w:lang w:val="kk-KZ"/>
        </w:rPr>
        <w:t>у бағдарламасында нақтыланды [</w:t>
      </w:r>
      <w:r w:rsidR="00352B15">
        <w:rPr>
          <w:rFonts w:ascii="Times New Roman" w:hAnsi="Times New Roman" w:cs="Times New Roman"/>
          <w:sz w:val="28"/>
          <w:szCs w:val="28"/>
          <w:lang w:val="kk-KZ"/>
        </w:rPr>
        <w:t>14</w:t>
      </w:r>
      <w:r w:rsidR="00B721D2" w:rsidRPr="00623E36">
        <w:rPr>
          <w:rFonts w:ascii="Times New Roman" w:hAnsi="Times New Roman" w:cs="Times New Roman"/>
          <w:sz w:val="28"/>
          <w:szCs w:val="28"/>
          <w:lang w:val="kk-KZ"/>
        </w:rPr>
        <w:t>].</w:t>
      </w:r>
    </w:p>
    <w:p w14:paraId="215573A3" w14:textId="5B319CCD" w:rsidR="00B721D2" w:rsidRPr="00623E36" w:rsidRDefault="00DB13C7" w:rsidP="00797E4F">
      <w:pPr>
        <w:spacing w:after="0" w:line="240" w:lineRule="auto"/>
        <w:ind w:firstLine="720"/>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Баспана</w:t>
      </w:r>
      <w:r w:rsidR="00B947EC" w:rsidRPr="00623E36">
        <w:rPr>
          <w:rFonts w:ascii="Times New Roman" w:hAnsi="Times New Roman" w:cs="Times New Roman"/>
          <w:sz w:val="28"/>
          <w:szCs w:val="28"/>
          <w:lang w:val="kk-KZ"/>
        </w:rPr>
        <w:t>ға</w:t>
      </w:r>
      <w:r w:rsidRPr="00623E36">
        <w:rPr>
          <w:rFonts w:ascii="Times New Roman" w:hAnsi="Times New Roman" w:cs="Times New Roman"/>
          <w:sz w:val="28"/>
          <w:szCs w:val="28"/>
          <w:lang w:val="kk-KZ"/>
        </w:rPr>
        <w:t xml:space="preserve"> қолжетімділі</w:t>
      </w:r>
      <w:r w:rsidR="00B947EC" w:rsidRPr="00623E36">
        <w:rPr>
          <w:rFonts w:ascii="Times New Roman" w:hAnsi="Times New Roman" w:cs="Times New Roman"/>
          <w:sz w:val="28"/>
          <w:szCs w:val="28"/>
          <w:lang w:val="kk-KZ"/>
        </w:rPr>
        <w:t>кті</w:t>
      </w:r>
      <w:r w:rsidR="00B721D2" w:rsidRPr="00623E36">
        <w:rPr>
          <w:rFonts w:ascii="Times New Roman" w:hAnsi="Times New Roman" w:cs="Times New Roman"/>
          <w:sz w:val="28"/>
          <w:szCs w:val="28"/>
          <w:lang w:val="kk-KZ"/>
        </w:rPr>
        <w:t xml:space="preserve"> бағалау кезінде ғалымдар айнымалыл</w:t>
      </w:r>
      <w:r w:rsidR="00B947EC" w:rsidRPr="00623E36">
        <w:rPr>
          <w:rFonts w:ascii="Times New Roman" w:hAnsi="Times New Roman" w:cs="Times New Roman"/>
          <w:sz w:val="28"/>
          <w:szCs w:val="28"/>
          <w:lang w:val="kk-KZ"/>
        </w:rPr>
        <w:t>ар</w:t>
      </w:r>
      <w:r w:rsidR="00B721D2" w:rsidRPr="00623E36">
        <w:rPr>
          <w:rFonts w:ascii="Times New Roman" w:hAnsi="Times New Roman" w:cs="Times New Roman"/>
          <w:sz w:val="28"/>
          <w:szCs w:val="28"/>
          <w:lang w:val="kk-KZ"/>
        </w:rPr>
        <w:t>дың санын көбейткенімен, негізінен, тұрғын үй бағасы мен үй шаруашылығының (отбасының) кірістерінің арақатынасын есептейтін, дерек</w:t>
      </w:r>
      <w:r w:rsidR="00B947EC" w:rsidRPr="00623E36">
        <w:rPr>
          <w:rFonts w:ascii="Times New Roman" w:hAnsi="Times New Roman" w:cs="Times New Roman"/>
          <w:sz w:val="28"/>
          <w:szCs w:val="28"/>
          <w:lang w:val="kk-KZ"/>
        </w:rPr>
        <w:t xml:space="preserve"> </w:t>
      </w:r>
      <w:r w:rsidR="00B721D2" w:rsidRPr="00623E36">
        <w:rPr>
          <w:rFonts w:ascii="Times New Roman" w:hAnsi="Times New Roman" w:cs="Times New Roman"/>
          <w:sz w:val="28"/>
          <w:szCs w:val="28"/>
          <w:lang w:val="kk-KZ"/>
        </w:rPr>
        <w:t xml:space="preserve">көздерде белгіленген </w:t>
      </w:r>
      <w:r w:rsidR="00840EF1" w:rsidRPr="00623E36">
        <w:rPr>
          <w:rFonts w:ascii="Times New Roman" w:hAnsi="Times New Roman" w:cs="Times New Roman"/>
          <w:sz w:val="28"/>
          <w:szCs w:val="28"/>
          <w:lang w:val="kk-KZ"/>
        </w:rPr>
        <w:t xml:space="preserve">PIR (Price-Income Ratio – баға-табыс қатынасы) </w:t>
      </w:r>
      <w:r w:rsidR="00B721D2" w:rsidRPr="00623E36">
        <w:rPr>
          <w:rFonts w:ascii="Times New Roman" w:hAnsi="Times New Roman" w:cs="Times New Roman"/>
          <w:sz w:val="28"/>
          <w:szCs w:val="28"/>
          <w:lang w:val="kk-KZ"/>
        </w:rPr>
        <w:t>ең жиі қолданылатын әдіс болып табылады. М.Н. Ризи PIR әдісімен есептеу үшін жаңа үйдің орташа құнын (бағасын) және отбасының орт</w:t>
      </w:r>
      <w:r w:rsidR="00E07C43" w:rsidRPr="00623E36">
        <w:rPr>
          <w:rFonts w:ascii="Times New Roman" w:hAnsi="Times New Roman" w:cs="Times New Roman"/>
          <w:sz w:val="28"/>
          <w:szCs w:val="28"/>
          <w:lang w:val="kk-KZ"/>
        </w:rPr>
        <w:t>аша табысын таңдауды ұсынады [</w:t>
      </w:r>
      <w:r w:rsidR="00F763D7" w:rsidRPr="00623E36">
        <w:rPr>
          <w:rFonts w:ascii="Times New Roman" w:hAnsi="Times New Roman" w:cs="Times New Roman"/>
          <w:sz w:val="28"/>
          <w:szCs w:val="28"/>
          <w:lang w:val="kk-KZ"/>
        </w:rPr>
        <w:t>5</w:t>
      </w:r>
      <w:r w:rsidR="00352B15">
        <w:rPr>
          <w:rFonts w:ascii="Times New Roman" w:hAnsi="Times New Roman" w:cs="Times New Roman"/>
          <w:sz w:val="28"/>
          <w:szCs w:val="28"/>
          <w:lang w:val="kk-KZ"/>
        </w:rPr>
        <w:t>1</w:t>
      </w:r>
      <w:r w:rsidR="00B721D2" w:rsidRPr="00623E36">
        <w:rPr>
          <w:rFonts w:ascii="Times New Roman" w:hAnsi="Times New Roman" w:cs="Times New Roman"/>
          <w:sz w:val="28"/>
          <w:szCs w:val="28"/>
          <w:lang w:val="kk-KZ"/>
        </w:rPr>
        <w:t>]. Сөзсіз, PIR әдісі өзінің артықшылығын есептеулердің қарапайымдылығымен бекі</w:t>
      </w:r>
      <w:r w:rsidR="00840EF1" w:rsidRPr="00623E36">
        <w:rPr>
          <w:rFonts w:ascii="Times New Roman" w:hAnsi="Times New Roman" w:cs="Times New Roman"/>
          <w:sz w:val="28"/>
          <w:szCs w:val="28"/>
          <w:lang w:val="kk-KZ"/>
        </w:rPr>
        <w:t>тті</w:t>
      </w:r>
      <w:r w:rsidR="00B721D2" w:rsidRPr="00623E36">
        <w:rPr>
          <w:rFonts w:ascii="Times New Roman" w:hAnsi="Times New Roman" w:cs="Times New Roman"/>
          <w:sz w:val="28"/>
          <w:szCs w:val="28"/>
          <w:lang w:val="kk-KZ"/>
        </w:rPr>
        <w:t xml:space="preserve">, сондықтан бұл әдіс соңғы екі онжылдықта әлемнің барлық дерлік елдерінде қолданылды. Бұл есептеу әдісі әлемнің көптеген аймақтарындағы әртүрлі авторлардың </w:t>
      </w:r>
      <w:r w:rsidR="00786BEA" w:rsidRPr="00623E36">
        <w:rPr>
          <w:rFonts w:ascii="Times New Roman" w:hAnsi="Times New Roman" w:cs="Times New Roman"/>
          <w:sz w:val="28"/>
          <w:szCs w:val="28"/>
          <w:lang w:val="kk-KZ"/>
        </w:rPr>
        <w:t>баспанаға қолжетімділік</w:t>
      </w:r>
      <w:r w:rsidR="00B721D2" w:rsidRPr="00623E36">
        <w:rPr>
          <w:rFonts w:ascii="Times New Roman" w:hAnsi="Times New Roman" w:cs="Times New Roman"/>
          <w:sz w:val="28"/>
          <w:szCs w:val="28"/>
          <w:lang w:val="kk-KZ"/>
        </w:rPr>
        <w:t xml:space="preserve"> бойынша зерттеулерінің болжамды нәтижелерін алу үшін пайда</w:t>
      </w:r>
      <w:r w:rsidR="00E07C43" w:rsidRPr="00623E36">
        <w:rPr>
          <w:rFonts w:ascii="Times New Roman" w:hAnsi="Times New Roman" w:cs="Times New Roman"/>
          <w:sz w:val="28"/>
          <w:szCs w:val="28"/>
          <w:lang w:val="kk-KZ"/>
        </w:rPr>
        <w:t>ланылды: Лау К.М. және Ли С. [</w:t>
      </w:r>
      <w:r w:rsidR="00F763D7" w:rsidRPr="00623E36">
        <w:rPr>
          <w:rFonts w:ascii="Times New Roman" w:hAnsi="Times New Roman" w:cs="Times New Roman"/>
          <w:sz w:val="28"/>
          <w:szCs w:val="28"/>
          <w:lang w:val="kk-KZ"/>
        </w:rPr>
        <w:t>5</w:t>
      </w:r>
      <w:r w:rsidR="00352B15">
        <w:rPr>
          <w:rFonts w:ascii="Times New Roman" w:hAnsi="Times New Roman" w:cs="Times New Roman"/>
          <w:sz w:val="28"/>
          <w:szCs w:val="28"/>
          <w:lang w:val="kk-KZ"/>
        </w:rPr>
        <w:t>2</w:t>
      </w:r>
      <w:r w:rsidR="00E07C43" w:rsidRPr="00623E36">
        <w:rPr>
          <w:rFonts w:ascii="Times New Roman" w:hAnsi="Times New Roman" w:cs="Times New Roman"/>
          <w:sz w:val="28"/>
          <w:szCs w:val="28"/>
          <w:lang w:val="kk-KZ"/>
        </w:rPr>
        <w:t>], Ким</w:t>
      </w:r>
      <w:r w:rsidR="00352B15">
        <w:rPr>
          <w:rFonts w:ascii="Times New Roman" w:hAnsi="Times New Roman" w:cs="Times New Roman"/>
          <w:sz w:val="28"/>
          <w:szCs w:val="28"/>
          <w:lang w:val="kk-KZ"/>
        </w:rPr>
        <w:t> </w:t>
      </w:r>
      <w:r w:rsidR="00E07C43" w:rsidRPr="00623E36">
        <w:rPr>
          <w:rFonts w:ascii="Times New Roman" w:hAnsi="Times New Roman" w:cs="Times New Roman"/>
          <w:sz w:val="28"/>
          <w:szCs w:val="28"/>
          <w:lang w:val="kk-KZ"/>
        </w:rPr>
        <w:t>К. және Ренад В. [</w:t>
      </w:r>
      <w:r w:rsidR="00900E28" w:rsidRPr="00623E36">
        <w:rPr>
          <w:rFonts w:ascii="Times New Roman" w:hAnsi="Times New Roman" w:cs="Times New Roman"/>
          <w:sz w:val="28"/>
          <w:szCs w:val="28"/>
          <w:lang w:val="kk-KZ"/>
        </w:rPr>
        <w:t>5</w:t>
      </w:r>
      <w:r w:rsidR="00352B15">
        <w:rPr>
          <w:rFonts w:ascii="Times New Roman" w:hAnsi="Times New Roman" w:cs="Times New Roman"/>
          <w:sz w:val="28"/>
          <w:szCs w:val="28"/>
          <w:lang w:val="kk-KZ"/>
        </w:rPr>
        <w:t>3</w:t>
      </w:r>
      <w:r w:rsidR="00B721D2" w:rsidRPr="00623E36">
        <w:rPr>
          <w:rFonts w:ascii="Times New Roman" w:hAnsi="Times New Roman" w:cs="Times New Roman"/>
          <w:sz w:val="28"/>
          <w:szCs w:val="28"/>
          <w:lang w:val="kk-KZ"/>
        </w:rPr>
        <w:t>], Жиде</w:t>
      </w:r>
      <w:r w:rsidR="00E07C43" w:rsidRPr="00623E36">
        <w:rPr>
          <w:rFonts w:ascii="Times New Roman" w:hAnsi="Times New Roman" w:cs="Times New Roman"/>
          <w:sz w:val="28"/>
          <w:szCs w:val="28"/>
          <w:lang w:val="kk-KZ"/>
        </w:rPr>
        <w:t>бекқызы А. және басқалар [</w:t>
      </w:r>
      <w:r w:rsidR="00900E28" w:rsidRPr="00623E36">
        <w:rPr>
          <w:rFonts w:ascii="Times New Roman" w:hAnsi="Times New Roman" w:cs="Times New Roman"/>
          <w:sz w:val="28"/>
          <w:szCs w:val="28"/>
          <w:lang w:val="kk-KZ"/>
        </w:rPr>
        <w:t>5</w:t>
      </w:r>
      <w:r w:rsidR="00352B15">
        <w:rPr>
          <w:rFonts w:ascii="Times New Roman" w:hAnsi="Times New Roman" w:cs="Times New Roman"/>
          <w:sz w:val="28"/>
          <w:szCs w:val="28"/>
          <w:lang w:val="kk-KZ"/>
        </w:rPr>
        <w:t>4</w:t>
      </w:r>
      <w:r w:rsidR="00B721D2" w:rsidRPr="00623E36">
        <w:rPr>
          <w:rFonts w:ascii="Times New Roman" w:hAnsi="Times New Roman" w:cs="Times New Roman"/>
          <w:sz w:val="28"/>
          <w:szCs w:val="28"/>
          <w:lang w:val="kk-KZ"/>
        </w:rPr>
        <w:t>]</w:t>
      </w:r>
      <w:r w:rsidR="00E07C43" w:rsidRPr="00623E36">
        <w:rPr>
          <w:rFonts w:ascii="Times New Roman" w:hAnsi="Times New Roman" w:cs="Times New Roman"/>
          <w:sz w:val="28"/>
          <w:szCs w:val="28"/>
          <w:lang w:val="kk-KZ"/>
        </w:rPr>
        <w:t>, Тлесова Э. [</w:t>
      </w:r>
      <w:r w:rsidR="00900E28" w:rsidRPr="00623E36">
        <w:rPr>
          <w:rFonts w:ascii="Times New Roman" w:hAnsi="Times New Roman" w:cs="Times New Roman"/>
          <w:sz w:val="28"/>
          <w:szCs w:val="28"/>
          <w:lang w:val="kk-KZ"/>
        </w:rPr>
        <w:t>5</w:t>
      </w:r>
      <w:r w:rsidR="00352B15">
        <w:rPr>
          <w:rFonts w:ascii="Times New Roman" w:hAnsi="Times New Roman" w:cs="Times New Roman"/>
          <w:sz w:val="28"/>
          <w:szCs w:val="28"/>
          <w:lang w:val="kk-KZ"/>
        </w:rPr>
        <w:t>5</w:t>
      </w:r>
      <w:r w:rsidR="00E07C43" w:rsidRPr="00623E36">
        <w:rPr>
          <w:rFonts w:ascii="Times New Roman" w:hAnsi="Times New Roman" w:cs="Times New Roman"/>
          <w:sz w:val="28"/>
          <w:szCs w:val="28"/>
          <w:lang w:val="kk-KZ"/>
        </w:rPr>
        <w:t>], Сухайда М.С. және басқалар [</w:t>
      </w:r>
      <w:r w:rsidR="00900E28" w:rsidRPr="00623E36">
        <w:rPr>
          <w:rFonts w:ascii="Times New Roman" w:hAnsi="Times New Roman" w:cs="Times New Roman"/>
          <w:sz w:val="28"/>
          <w:szCs w:val="28"/>
          <w:lang w:val="kk-KZ"/>
        </w:rPr>
        <w:t>5</w:t>
      </w:r>
      <w:r w:rsidR="00352B15">
        <w:rPr>
          <w:rFonts w:ascii="Times New Roman" w:hAnsi="Times New Roman" w:cs="Times New Roman"/>
          <w:sz w:val="28"/>
          <w:szCs w:val="28"/>
          <w:lang w:val="kk-KZ"/>
        </w:rPr>
        <w:t>6</w:t>
      </w:r>
      <w:r w:rsidR="00B721D2" w:rsidRPr="00623E36">
        <w:rPr>
          <w:rFonts w:ascii="Times New Roman" w:hAnsi="Times New Roman" w:cs="Times New Roman"/>
          <w:sz w:val="28"/>
          <w:szCs w:val="28"/>
          <w:lang w:val="kk-KZ"/>
        </w:rPr>
        <w:t>].</w:t>
      </w:r>
    </w:p>
    <w:p w14:paraId="6641E66A" w14:textId="69FC5536" w:rsidR="00B721D2" w:rsidRPr="00623E36" w:rsidRDefault="00B721D2" w:rsidP="00797E4F">
      <w:pPr>
        <w:spacing w:after="0" w:line="240" w:lineRule="auto"/>
        <w:ind w:firstLine="720"/>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PIR үлгісін пайдалана отырып, </w:t>
      </w:r>
      <w:r w:rsidR="00DB13C7" w:rsidRPr="00623E36">
        <w:rPr>
          <w:rFonts w:ascii="Times New Roman" w:hAnsi="Times New Roman" w:cs="Times New Roman"/>
          <w:sz w:val="28"/>
          <w:szCs w:val="28"/>
          <w:lang w:val="kk-KZ"/>
        </w:rPr>
        <w:t>баспана қолжетімділігін</w:t>
      </w:r>
      <w:r w:rsidRPr="00623E36">
        <w:rPr>
          <w:rFonts w:ascii="Times New Roman" w:hAnsi="Times New Roman" w:cs="Times New Roman"/>
          <w:sz w:val="28"/>
          <w:szCs w:val="28"/>
          <w:lang w:val="kk-KZ"/>
        </w:rPr>
        <w:t xml:space="preserve"> бағалау</w:t>
      </w:r>
      <w:r w:rsidR="00124A37" w:rsidRPr="00623E36">
        <w:rPr>
          <w:rFonts w:ascii="Times New Roman" w:hAnsi="Times New Roman" w:cs="Times New Roman"/>
          <w:sz w:val="28"/>
          <w:szCs w:val="28"/>
          <w:lang w:val="kk-KZ"/>
        </w:rPr>
        <w:t>дың</w:t>
      </w:r>
      <w:r w:rsidRPr="00623E36">
        <w:rPr>
          <w:rFonts w:ascii="Times New Roman" w:hAnsi="Times New Roman" w:cs="Times New Roman"/>
          <w:sz w:val="28"/>
          <w:szCs w:val="28"/>
          <w:lang w:val="kk-KZ"/>
        </w:rPr>
        <w:t xml:space="preserve"> </w:t>
      </w:r>
      <w:r w:rsidR="00124A37" w:rsidRPr="00623E36">
        <w:rPr>
          <w:rFonts w:ascii="Times New Roman" w:hAnsi="Times New Roman" w:cs="Times New Roman"/>
          <w:sz w:val="28"/>
          <w:szCs w:val="28"/>
          <w:lang w:val="kk-KZ"/>
        </w:rPr>
        <w:t xml:space="preserve">бұл </w:t>
      </w:r>
      <w:r w:rsidRPr="00623E36">
        <w:rPr>
          <w:rFonts w:ascii="Times New Roman" w:hAnsi="Times New Roman" w:cs="Times New Roman"/>
          <w:sz w:val="28"/>
          <w:szCs w:val="28"/>
          <w:lang w:val="kk-KZ"/>
        </w:rPr>
        <w:t>әдісі де белгілі бір кемшіліктерге ие. Жалпы сомасы негізгі көрсеткіш ретінде қабылданған бір отбасының тұрғын үй сатып алудағы ақшалай кірісі оның жеке тұрғын үй сатып алу қолжетімділігінің негізгі критерийі болып табылмайды.</w:t>
      </w:r>
    </w:p>
    <w:p w14:paraId="0931652D" w14:textId="0F09341F" w:rsidR="00B721D2" w:rsidRPr="00623E36" w:rsidRDefault="00B721D2" w:rsidP="00797E4F">
      <w:pPr>
        <w:spacing w:after="0" w:line="240" w:lineRule="auto"/>
        <w:ind w:firstLine="720"/>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Отбасының жиынтық табысы жайлы өмір сүруі үшін жеткілікті болуы мүмкін, бірақ үй сатып алған жағдайда отбасы басқа маңызды тауарлар мен қызметтерді (</w:t>
      </w:r>
      <w:r w:rsidR="00124A37" w:rsidRPr="00623E36">
        <w:rPr>
          <w:rFonts w:ascii="Times New Roman" w:hAnsi="Times New Roman" w:cs="Times New Roman"/>
          <w:sz w:val="28"/>
          <w:szCs w:val="28"/>
          <w:lang w:val="kk-KZ"/>
        </w:rPr>
        <w:t xml:space="preserve">жеткілікті </w:t>
      </w:r>
      <w:r w:rsidRPr="00623E36">
        <w:rPr>
          <w:rFonts w:ascii="Times New Roman" w:hAnsi="Times New Roman" w:cs="Times New Roman"/>
          <w:sz w:val="28"/>
          <w:szCs w:val="28"/>
          <w:lang w:val="kk-KZ"/>
        </w:rPr>
        <w:t xml:space="preserve">мөлшерде азық-түлік, киім-кешек, емделу ақысын төлеу немесе білім алу және т.б.). сатып </w:t>
      </w:r>
      <w:r w:rsidR="00124A37" w:rsidRPr="00623E36">
        <w:rPr>
          <w:rFonts w:ascii="Times New Roman" w:hAnsi="Times New Roman" w:cs="Times New Roman"/>
          <w:sz w:val="28"/>
          <w:szCs w:val="28"/>
          <w:lang w:val="kk-KZ"/>
        </w:rPr>
        <w:t xml:space="preserve">алу </w:t>
      </w:r>
      <w:r w:rsidRPr="00623E36">
        <w:rPr>
          <w:rFonts w:ascii="Times New Roman" w:hAnsi="Times New Roman" w:cs="Times New Roman"/>
          <w:sz w:val="28"/>
          <w:szCs w:val="28"/>
          <w:lang w:val="kk-KZ"/>
        </w:rPr>
        <w:t xml:space="preserve">мүмкіншілігінен айырылу қаупі бар. Әдетте, отбасы табысының үлкен бөлігі негізгі қажеттіліктерге жұмсалуы мүмкін, ал тұрғын үй сатып алуға </w:t>
      </w:r>
      <w:r w:rsidR="00124A37" w:rsidRPr="00623E36">
        <w:rPr>
          <w:rFonts w:ascii="Times New Roman" w:hAnsi="Times New Roman" w:cs="Times New Roman"/>
          <w:sz w:val="28"/>
          <w:szCs w:val="28"/>
          <w:lang w:val="kk-KZ"/>
        </w:rPr>
        <w:t>табысы жеткіліксіз</w:t>
      </w:r>
      <w:r w:rsidRPr="00623E36">
        <w:rPr>
          <w:rFonts w:ascii="Times New Roman" w:hAnsi="Times New Roman" w:cs="Times New Roman"/>
          <w:sz w:val="28"/>
          <w:szCs w:val="28"/>
          <w:lang w:val="kk-KZ"/>
        </w:rPr>
        <w:t xml:space="preserve"> </w:t>
      </w:r>
      <w:r w:rsidR="00124A37" w:rsidRPr="00623E36">
        <w:rPr>
          <w:rFonts w:ascii="Times New Roman" w:hAnsi="Times New Roman" w:cs="Times New Roman"/>
          <w:sz w:val="28"/>
          <w:szCs w:val="28"/>
          <w:lang w:val="kk-KZ"/>
        </w:rPr>
        <w:t xml:space="preserve">болады </w:t>
      </w:r>
      <w:r w:rsidRPr="00623E36">
        <w:rPr>
          <w:rFonts w:ascii="Times New Roman" w:hAnsi="Times New Roman" w:cs="Times New Roman"/>
          <w:sz w:val="28"/>
          <w:szCs w:val="28"/>
          <w:lang w:val="kk-KZ"/>
        </w:rPr>
        <w:t xml:space="preserve">немесе мүлдем қалмайды. PIR үлгісін қолдана отырып, </w:t>
      </w:r>
      <w:r w:rsidR="00786BEA" w:rsidRPr="00623E36">
        <w:rPr>
          <w:rFonts w:ascii="Times New Roman" w:hAnsi="Times New Roman" w:cs="Times New Roman"/>
          <w:sz w:val="28"/>
          <w:szCs w:val="28"/>
          <w:lang w:val="kk-KZ"/>
        </w:rPr>
        <w:t>баспанаға қолжетімділік</w:t>
      </w:r>
      <w:r w:rsidRPr="00623E36">
        <w:rPr>
          <w:rFonts w:ascii="Times New Roman" w:hAnsi="Times New Roman" w:cs="Times New Roman"/>
          <w:sz w:val="28"/>
          <w:szCs w:val="28"/>
          <w:lang w:val="kk-KZ"/>
        </w:rPr>
        <w:t>ті бағалау әдісінің бұл кемшіліктерін</w:t>
      </w:r>
      <w:r w:rsidR="00E07C43" w:rsidRPr="00623E36">
        <w:rPr>
          <w:rFonts w:ascii="Times New Roman" w:hAnsi="Times New Roman" w:cs="Times New Roman"/>
          <w:sz w:val="28"/>
          <w:szCs w:val="28"/>
          <w:lang w:val="kk-KZ"/>
        </w:rPr>
        <w:t xml:space="preserve"> Ган К. және Хилл Р. [</w:t>
      </w:r>
      <w:r w:rsidR="00900E28" w:rsidRPr="00623E36">
        <w:rPr>
          <w:rFonts w:ascii="Times New Roman" w:hAnsi="Times New Roman" w:cs="Times New Roman"/>
          <w:sz w:val="28"/>
          <w:szCs w:val="28"/>
          <w:lang w:val="kk-KZ"/>
        </w:rPr>
        <w:t>5</w:t>
      </w:r>
      <w:r w:rsidR="00352B15">
        <w:rPr>
          <w:rFonts w:ascii="Times New Roman" w:hAnsi="Times New Roman" w:cs="Times New Roman"/>
          <w:sz w:val="28"/>
          <w:szCs w:val="28"/>
          <w:lang w:val="kk-KZ"/>
        </w:rPr>
        <w:t>7</w:t>
      </w:r>
      <w:r w:rsidR="00E07C43" w:rsidRPr="00623E36">
        <w:rPr>
          <w:rFonts w:ascii="Times New Roman" w:hAnsi="Times New Roman" w:cs="Times New Roman"/>
          <w:sz w:val="28"/>
          <w:szCs w:val="28"/>
          <w:lang w:val="kk-KZ"/>
        </w:rPr>
        <w:t>] және Троянек Р. [</w:t>
      </w:r>
      <w:r w:rsidR="00900E28" w:rsidRPr="00623E36">
        <w:rPr>
          <w:rFonts w:ascii="Times New Roman" w:hAnsi="Times New Roman" w:cs="Times New Roman"/>
          <w:sz w:val="28"/>
          <w:szCs w:val="28"/>
          <w:lang w:val="kk-KZ"/>
        </w:rPr>
        <w:t>5</w:t>
      </w:r>
      <w:r w:rsidR="00352B15">
        <w:rPr>
          <w:rFonts w:ascii="Times New Roman" w:hAnsi="Times New Roman" w:cs="Times New Roman"/>
          <w:sz w:val="28"/>
          <w:szCs w:val="28"/>
          <w:lang w:val="kk-KZ"/>
        </w:rPr>
        <w:t>8</w:t>
      </w:r>
      <w:r w:rsidRPr="00623E36">
        <w:rPr>
          <w:rFonts w:ascii="Times New Roman" w:hAnsi="Times New Roman" w:cs="Times New Roman"/>
          <w:sz w:val="28"/>
          <w:szCs w:val="28"/>
          <w:lang w:val="kk-KZ"/>
        </w:rPr>
        <w:t>] өз зерттеулерінде анықтап жазады.</w:t>
      </w:r>
    </w:p>
    <w:p w14:paraId="47031BB5" w14:textId="60F65297" w:rsidR="00B721D2" w:rsidRPr="00623E36" w:rsidRDefault="00B721D2" w:rsidP="00797E4F">
      <w:pPr>
        <w:spacing w:after="0" w:line="240" w:lineRule="auto"/>
        <w:ind w:firstLine="720"/>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Стоун М.Е. </w:t>
      </w:r>
      <w:r w:rsidR="00786BEA" w:rsidRPr="00623E36">
        <w:rPr>
          <w:rFonts w:ascii="Times New Roman" w:hAnsi="Times New Roman" w:cs="Times New Roman"/>
          <w:sz w:val="28"/>
          <w:szCs w:val="28"/>
          <w:lang w:val="kk-KZ"/>
        </w:rPr>
        <w:t>баспанаға қолжетімділік</w:t>
      </w:r>
      <w:r w:rsidRPr="00623E36">
        <w:rPr>
          <w:rFonts w:ascii="Times New Roman" w:hAnsi="Times New Roman" w:cs="Times New Roman"/>
          <w:sz w:val="28"/>
          <w:szCs w:val="28"/>
          <w:lang w:val="kk-KZ"/>
        </w:rPr>
        <w:t xml:space="preserve">ті үй шаруашылығының қалдық табысын ескере отырып бағалауды ұсынады. Ол бағалауды үй сатып алу құны мен бір отбасының барлық басқа шығындары үлесінің арақатынасын </w:t>
      </w:r>
      <w:r w:rsidR="00124A37" w:rsidRPr="00623E36">
        <w:rPr>
          <w:rFonts w:ascii="Times New Roman" w:hAnsi="Times New Roman" w:cs="Times New Roman"/>
          <w:sz w:val="28"/>
          <w:szCs w:val="28"/>
          <w:lang w:val="kk-KZ"/>
        </w:rPr>
        <w:t xml:space="preserve">есепке </w:t>
      </w:r>
      <w:r w:rsidRPr="00623E36">
        <w:rPr>
          <w:rFonts w:ascii="Times New Roman" w:hAnsi="Times New Roman" w:cs="Times New Roman"/>
          <w:sz w:val="28"/>
          <w:szCs w:val="28"/>
          <w:lang w:val="kk-KZ"/>
        </w:rPr>
        <w:t>ала отырып қарастырады. Бірақ автор көрсеткіштердің орташа қатынасын қалай ан</w:t>
      </w:r>
      <w:r w:rsidR="00E07C43" w:rsidRPr="00623E36">
        <w:rPr>
          <w:rFonts w:ascii="Times New Roman" w:hAnsi="Times New Roman" w:cs="Times New Roman"/>
          <w:sz w:val="28"/>
          <w:szCs w:val="28"/>
          <w:lang w:val="kk-KZ"/>
        </w:rPr>
        <w:t>ықтау керектігін көрсетпейді [</w:t>
      </w:r>
      <w:r w:rsidR="00900E28" w:rsidRPr="00623E36">
        <w:rPr>
          <w:rFonts w:ascii="Times New Roman" w:hAnsi="Times New Roman" w:cs="Times New Roman"/>
          <w:sz w:val="28"/>
          <w:szCs w:val="28"/>
          <w:lang w:val="kk-KZ"/>
        </w:rPr>
        <w:t>5</w:t>
      </w:r>
      <w:r w:rsidR="00352B15">
        <w:rPr>
          <w:rFonts w:ascii="Times New Roman" w:hAnsi="Times New Roman" w:cs="Times New Roman"/>
          <w:sz w:val="28"/>
          <w:szCs w:val="28"/>
          <w:lang w:val="kk-KZ"/>
        </w:rPr>
        <w:t>9</w:t>
      </w:r>
      <w:r w:rsidRPr="00623E36">
        <w:rPr>
          <w:rFonts w:ascii="Times New Roman" w:hAnsi="Times New Roman" w:cs="Times New Roman"/>
          <w:sz w:val="28"/>
          <w:szCs w:val="28"/>
          <w:lang w:val="kk-KZ"/>
        </w:rPr>
        <w:t>]. Әрине, мұндай қатынасты анықтау өте қиын. Бұл коэффициент елдің экономикалық даму деңгейі</w:t>
      </w:r>
      <w:r w:rsidR="00124A37" w:rsidRPr="00623E36">
        <w:rPr>
          <w:rFonts w:ascii="Times New Roman" w:hAnsi="Times New Roman" w:cs="Times New Roman"/>
          <w:sz w:val="28"/>
          <w:szCs w:val="28"/>
          <w:lang w:val="kk-KZ"/>
        </w:rPr>
        <w:t xml:space="preserve"> мен</w:t>
      </w:r>
      <w:r w:rsidRPr="00623E36">
        <w:rPr>
          <w:rFonts w:ascii="Times New Roman" w:hAnsi="Times New Roman" w:cs="Times New Roman"/>
          <w:sz w:val="28"/>
          <w:szCs w:val="28"/>
          <w:lang w:val="kk-KZ"/>
        </w:rPr>
        <w:t xml:space="preserve"> белгілі бір мемлекеттің тұрғындары үшін ең төменгі күнкөріс деңгейіне байланысты.</w:t>
      </w:r>
    </w:p>
    <w:p w14:paraId="5D4AB69C" w14:textId="3D1ECF3F" w:rsidR="00B721D2" w:rsidRPr="00623E36" w:rsidRDefault="00B721D2" w:rsidP="00797E4F">
      <w:pPr>
        <w:spacing w:after="0" w:line="240" w:lineRule="auto"/>
        <w:ind w:firstLine="720"/>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Чен Н.К. және Чен Л. </w:t>
      </w:r>
      <w:r w:rsidR="00DB13C7" w:rsidRPr="00623E36">
        <w:rPr>
          <w:rFonts w:ascii="Times New Roman" w:hAnsi="Times New Roman" w:cs="Times New Roman"/>
          <w:sz w:val="28"/>
          <w:szCs w:val="28"/>
          <w:lang w:val="kk-KZ"/>
        </w:rPr>
        <w:t>баспана қолжетімділігін</w:t>
      </w:r>
      <w:r w:rsidRPr="00623E36">
        <w:rPr>
          <w:rFonts w:ascii="Times New Roman" w:hAnsi="Times New Roman" w:cs="Times New Roman"/>
          <w:sz w:val="28"/>
          <w:szCs w:val="28"/>
          <w:lang w:val="kk-KZ"/>
        </w:rPr>
        <w:t xml:space="preserve"> бағалау кезінде халықтың орташа кірістері </w:t>
      </w:r>
      <w:r w:rsidR="00124A37" w:rsidRPr="00623E36">
        <w:rPr>
          <w:rFonts w:ascii="Times New Roman" w:hAnsi="Times New Roman" w:cs="Times New Roman"/>
          <w:sz w:val="28"/>
          <w:szCs w:val="28"/>
          <w:lang w:val="kk-KZ"/>
        </w:rPr>
        <w:t>және</w:t>
      </w:r>
      <w:r w:rsidRPr="00623E36">
        <w:rPr>
          <w:rFonts w:ascii="Times New Roman" w:hAnsi="Times New Roman" w:cs="Times New Roman"/>
          <w:sz w:val="28"/>
          <w:szCs w:val="28"/>
          <w:lang w:val="kk-KZ"/>
        </w:rPr>
        <w:t xml:space="preserve"> шығыстарымен корреляцияланатын белгілі бір елдің макроэкономикалық көрсеткіштері мен ақша-несие саясатын қабылдауды</w:t>
      </w:r>
      <w:r w:rsidR="00E07C43" w:rsidRPr="00623E36">
        <w:rPr>
          <w:rFonts w:ascii="Times New Roman" w:hAnsi="Times New Roman" w:cs="Times New Roman"/>
          <w:sz w:val="28"/>
          <w:szCs w:val="28"/>
          <w:lang w:val="kk-KZ"/>
        </w:rPr>
        <w:t xml:space="preserve"> ұсынады. Олар DSGE («</w:t>
      </w:r>
      <w:r w:rsidRPr="00623E36">
        <w:rPr>
          <w:rFonts w:ascii="Times New Roman" w:hAnsi="Times New Roman" w:cs="Times New Roman"/>
          <w:sz w:val="28"/>
          <w:szCs w:val="28"/>
          <w:shd w:val="clear" w:color="auto" w:fill="FFFFFF"/>
          <w:lang w:val="kk-KZ"/>
        </w:rPr>
        <w:t>Dynamic Stochastic General Equilibrium</w:t>
      </w:r>
      <w:r w:rsidR="00E07C43" w:rsidRPr="00623E36">
        <w:rPr>
          <w:rFonts w:ascii="Times New Roman" w:hAnsi="Times New Roman" w:cs="Times New Roman"/>
          <w:sz w:val="28"/>
          <w:szCs w:val="28"/>
          <w:shd w:val="clear" w:color="auto" w:fill="FFFFFF"/>
          <w:lang w:val="kk-KZ"/>
        </w:rPr>
        <w:t>»</w:t>
      </w:r>
      <w:r w:rsidRPr="00623E36">
        <w:rPr>
          <w:rFonts w:ascii="Times New Roman" w:hAnsi="Times New Roman" w:cs="Times New Roman"/>
          <w:sz w:val="28"/>
          <w:szCs w:val="28"/>
          <w:lang w:val="kk-KZ"/>
        </w:rPr>
        <w:t>) динамикалық стохастикалық жалпы тепе-тең</w:t>
      </w:r>
      <w:r w:rsidR="00E07C43" w:rsidRPr="00623E36">
        <w:rPr>
          <w:rFonts w:ascii="Times New Roman" w:hAnsi="Times New Roman" w:cs="Times New Roman"/>
          <w:sz w:val="28"/>
          <w:szCs w:val="28"/>
          <w:lang w:val="kk-KZ"/>
        </w:rPr>
        <w:t>дік моделін қолдануды ұсынды [</w:t>
      </w:r>
      <w:r w:rsidR="00352B15">
        <w:rPr>
          <w:rFonts w:ascii="Times New Roman" w:hAnsi="Times New Roman" w:cs="Times New Roman"/>
          <w:sz w:val="28"/>
          <w:szCs w:val="28"/>
          <w:lang w:val="kk-KZ"/>
        </w:rPr>
        <w:t>60</w:t>
      </w:r>
      <w:r w:rsidRPr="00623E36">
        <w:rPr>
          <w:rFonts w:ascii="Times New Roman" w:hAnsi="Times New Roman" w:cs="Times New Roman"/>
          <w:sz w:val="28"/>
          <w:szCs w:val="28"/>
          <w:lang w:val="kk-KZ"/>
        </w:rPr>
        <w:t xml:space="preserve">]. Бірақ мұндай есептеулерді жасау өте қиын, ал </w:t>
      </w:r>
      <w:r w:rsidR="00124A37" w:rsidRPr="00623E36">
        <w:rPr>
          <w:rFonts w:ascii="Times New Roman" w:hAnsi="Times New Roman" w:cs="Times New Roman"/>
          <w:sz w:val="28"/>
          <w:szCs w:val="28"/>
          <w:lang w:val="kk-KZ"/>
        </w:rPr>
        <w:t xml:space="preserve">алынған </w:t>
      </w:r>
      <w:r w:rsidRPr="00623E36">
        <w:rPr>
          <w:rFonts w:ascii="Times New Roman" w:hAnsi="Times New Roman" w:cs="Times New Roman"/>
          <w:sz w:val="28"/>
          <w:szCs w:val="28"/>
          <w:lang w:val="kk-KZ"/>
        </w:rPr>
        <w:t>нәтижелер үй шаруашылықтарының нақты шығындарын көрсетпейді.</w:t>
      </w:r>
    </w:p>
    <w:p w14:paraId="164C5FEF" w14:textId="1DF85671" w:rsidR="00B721D2" w:rsidRPr="00623E36" w:rsidRDefault="00DB13C7" w:rsidP="00797E4F">
      <w:pPr>
        <w:spacing w:after="0" w:line="240" w:lineRule="auto"/>
        <w:ind w:firstLine="720"/>
        <w:jc w:val="both"/>
        <w:rPr>
          <w:rFonts w:ascii="Times New Roman" w:eastAsia="Times New Roman" w:hAnsi="Times New Roman" w:cs="Times New Roman"/>
          <w:sz w:val="28"/>
          <w:szCs w:val="28"/>
          <w:lang w:val="kk-KZ"/>
        </w:rPr>
      </w:pPr>
      <w:r w:rsidRPr="00623E36">
        <w:rPr>
          <w:rFonts w:ascii="Times New Roman" w:hAnsi="Times New Roman" w:cs="Times New Roman"/>
          <w:sz w:val="28"/>
          <w:szCs w:val="28"/>
          <w:lang w:val="kk-KZ"/>
        </w:rPr>
        <w:t>Баспана қолжетімділігін</w:t>
      </w:r>
      <w:r w:rsidR="00B721D2" w:rsidRPr="00623E36">
        <w:rPr>
          <w:rFonts w:ascii="Times New Roman" w:hAnsi="Times New Roman" w:cs="Times New Roman"/>
          <w:sz w:val="28"/>
          <w:szCs w:val="28"/>
          <w:lang w:val="kk-KZ"/>
        </w:rPr>
        <w:t xml:space="preserve"> бағалау туралы басқа да пікірлер бар. Сонымен, Дэнни Б.Ш. және басқалары </w:t>
      </w:r>
      <w:r w:rsidR="00B721D2" w:rsidRPr="00623E36">
        <w:rPr>
          <w:rFonts w:ascii="Times New Roman" w:eastAsia="Times New Roman" w:hAnsi="Times New Roman" w:cs="Times New Roman"/>
          <w:sz w:val="28"/>
          <w:szCs w:val="28"/>
          <w:lang w:val="kk-KZ"/>
        </w:rPr>
        <w:t xml:space="preserve">сатып алынған тұрғын үй құны мен үй шаруашылығы табысының арақатынасы барлық отбасылар үшін бірдей көрсеткіш болмайтынын алға тартады. Мысалы, табысы жоғары отбасы жақсы қалалық жерде орналасқан және аумағы үлкен қымбатырақ баспана сатып алуды таңдайды. Сонымен қатар, тұрмыс деңгейі төмен отбасы баспананы шалғай аймақтан және тұрғын ауданы азырақ, сәйкесінше пәтердің құны да төмен болатындай етіп іздеуге тырысады. Ғалымдардың айтуынша, </w:t>
      </w:r>
      <w:r w:rsidR="00786BEA" w:rsidRPr="00623E36">
        <w:rPr>
          <w:rFonts w:ascii="Times New Roman" w:eastAsia="Times New Roman" w:hAnsi="Times New Roman" w:cs="Times New Roman"/>
          <w:sz w:val="28"/>
          <w:szCs w:val="28"/>
          <w:lang w:val="kk-KZ"/>
        </w:rPr>
        <w:t>баспана қолжетімділігі</w:t>
      </w:r>
      <w:r w:rsidR="00B721D2" w:rsidRPr="00623E36">
        <w:rPr>
          <w:rFonts w:ascii="Times New Roman" w:eastAsia="Times New Roman" w:hAnsi="Times New Roman" w:cs="Times New Roman"/>
          <w:sz w:val="28"/>
          <w:szCs w:val="28"/>
          <w:lang w:val="kk-KZ"/>
        </w:rPr>
        <w:t xml:space="preserve">н бағалаудың қолданыстағы әдістері табысы жоғары үй шаруашылықтарының мүмкіндіктері мен аз қамтылған отбасылардың мәселелерін ескермейді. Өз есептеулері үшін Данни </w:t>
      </w:r>
      <w:r w:rsidR="00B721D2" w:rsidRPr="00623E36">
        <w:rPr>
          <w:rFonts w:ascii="Times New Roman" w:hAnsi="Times New Roman" w:cs="Times New Roman"/>
          <w:sz w:val="28"/>
          <w:szCs w:val="28"/>
          <w:lang w:val="kk-KZ"/>
        </w:rPr>
        <w:t xml:space="preserve">және басқалары статистикалық іріктеу әдісін қолдана отырып, әртүрлі қалалық аудандар үшін </w:t>
      </w:r>
      <w:r w:rsidR="00786BEA" w:rsidRPr="00623E36">
        <w:rPr>
          <w:rFonts w:ascii="Times New Roman" w:hAnsi="Times New Roman" w:cs="Times New Roman"/>
          <w:sz w:val="28"/>
          <w:szCs w:val="28"/>
          <w:lang w:val="kk-KZ"/>
        </w:rPr>
        <w:t>баспанаға қолжетімділік</w:t>
      </w:r>
      <w:r w:rsidR="00B721D2" w:rsidRPr="00623E36">
        <w:rPr>
          <w:rFonts w:ascii="Times New Roman" w:hAnsi="Times New Roman" w:cs="Times New Roman"/>
          <w:sz w:val="28"/>
          <w:szCs w:val="28"/>
          <w:lang w:val="kk-KZ"/>
        </w:rPr>
        <w:t xml:space="preserve">ті бағалайды. Есептеулер үшін авторлар тұрғын үйлердің орналасуына байланысты халықтың белгілі бір топтары үшін өмір сүрудің медианалық шығындарын </w:t>
      </w:r>
      <w:r w:rsidR="00594F22" w:rsidRPr="00623E36">
        <w:rPr>
          <w:rFonts w:ascii="Times New Roman" w:hAnsi="Times New Roman" w:cs="Times New Roman"/>
          <w:sz w:val="28"/>
          <w:szCs w:val="28"/>
          <w:lang w:val="kk-KZ"/>
        </w:rPr>
        <w:t>негізге алды</w:t>
      </w:r>
      <w:r w:rsidR="00B721D2" w:rsidRPr="00623E36">
        <w:rPr>
          <w:rFonts w:ascii="Times New Roman" w:hAnsi="Times New Roman" w:cs="Times New Roman"/>
          <w:sz w:val="28"/>
          <w:szCs w:val="28"/>
          <w:lang w:val="kk-KZ"/>
        </w:rPr>
        <w:t>. Әрі қарай әрбір үй шаруашылығының отбасылық шығындары тұрғын үй бағасы мен үй шаруашылығы табысының орташа арақатынасымен салыстырылады. Нәтиже, авторлардың зерттеу қорытындылары дәстүрлі стандартталған әдісті бағалау арқылы алынған нәтижелермен салыстырғанда</w:t>
      </w:r>
      <w:r w:rsidR="00594F22" w:rsidRPr="00623E36">
        <w:rPr>
          <w:rFonts w:ascii="Times New Roman" w:hAnsi="Times New Roman" w:cs="Times New Roman"/>
          <w:sz w:val="28"/>
          <w:szCs w:val="28"/>
          <w:lang w:val="kk-KZ"/>
        </w:rPr>
        <w:t>,</w:t>
      </w:r>
      <w:r w:rsidR="00B721D2" w:rsidRPr="00623E36">
        <w:rPr>
          <w:rFonts w:ascii="Times New Roman" w:hAnsi="Times New Roman" w:cs="Times New Roman"/>
          <w:sz w:val="28"/>
          <w:szCs w:val="28"/>
          <w:lang w:val="kk-KZ"/>
        </w:rPr>
        <w:t xml:space="preserve"> </w:t>
      </w:r>
      <w:r w:rsidR="00786BEA" w:rsidRPr="00623E36">
        <w:rPr>
          <w:rFonts w:ascii="Times New Roman" w:hAnsi="Times New Roman" w:cs="Times New Roman"/>
          <w:sz w:val="28"/>
          <w:szCs w:val="28"/>
          <w:lang w:val="kk-KZ"/>
        </w:rPr>
        <w:t>баспанаға қолжетімділік</w:t>
      </w:r>
      <w:r w:rsidR="00B721D2" w:rsidRPr="00623E36">
        <w:rPr>
          <w:rFonts w:ascii="Times New Roman" w:hAnsi="Times New Roman" w:cs="Times New Roman"/>
          <w:sz w:val="28"/>
          <w:szCs w:val="28"/>
          <w:lang w:val="kk-KZ"/>
        </w:rPr>
        <w:t>тің айтарлықтай</w:t>
      </w:r>
      <w:r w:rsidR="00E07C43" w:rsidRPr="00623E36">
        <w:rPr>
          <w:rFonts w:ascii="Times New Roman" w:hAnsi="Times New Roman" w:cs="Times New Roman"/>
          <w:sz w:val="28"/>
          <w:szCs w:val="28"/>
          <w:lang w:val="kk-KZ"/>
        </w:rPr>
        <w:t xml:space="preserve"> төмен мәндерін көрсетті [</w:t>
      </w:r>
      <w:r w:rsidR="00900E28" w:rsidRPr="00623E36">
        <w:rPr>
          <w:rFonts w:ascii="Times New Roman" w:hAnsi="Times New Roman" w:cs="Times New Roman"/>
          <w:sz w:val="28"/>
          <w:szCs w:val="28"/>
          <w:lang w:val="kk-KZ"/>
        </w:rPr>
        <w:t>6</w:t>
      </w:r>
      <w:r w:rsidR="00352B15">
        <w:rPr>
          <w:rFonts w:ascii="Times New Roman" w:hAnsi="Times New Roman" w:cs="Times New Roman"/>
          <w:sz w:val="28"/>
          <w:szCs w:val="28"/>
          <w:lang w:val="kk-KZ"/>
        </w:rPr>
        <w:t>1]</w:t>
      </w:r>
      <w:r w:rsidR="00B721D2" w:rsidRPr="00623E36">
        <w:rPr>
          <w:rFonts w:ascii="Times New Roman" w:hAnsi="Times New Roman" w:cs="Times New Roman"/>
          <w:sz w:val="28"/>
          <w:szCs w:val="28"/>
          <w:lang w:val="kk-KZ"/>
        </w:rPr>
        <w:t>.</w:t>
      </w:r>
      <w:r w:rsidR="00B721D2" w:rsidRPr="00623E36">
        <w:rPr>
          <w:rFonts w:ascii="Times New Roman" w:eastAsia="Times New Roman" w:hAnsi="Times New Roman" w:cs="Times New Roman"/>
          <w:sz w:val="28"/>
          <w:szCs w:val="28"/>
          <w:lang w:val="kk-KZ"/>
        </w:rPr>
        <w:t xml:space="preserve"> </w:t>
      </w:r>
    </w:p>
    <w:p w14:paraId="0B08FE76" w14:textId="679DA7DB" w:rsidR="00B721D2" w:rsidRPr="00623E36" w:rsidRDefault="00B721D2" w:rsidP="00797E4F">
      <w:pPr>
        <w:spacing w:after="0" w:line="240" w:lineRule="auto"/>
        <w:ind w:firstLine="720"/>
        <w:jc w:val="both"/>
        <w:rPr>
          <w:rFonts w:ascii="Times New Roman" w:hAnsi="Times New Roman" w:cs="Times New Roman"/>
          <w:i/>
          <w:iCs/>
          <w:sz w:val="28"/>
          <w:szCs w:val="28"/>
          <w:lang w:val="kk-KZ"/>
        </w:rPr>
      </w:pPr>
      <w:r w:rsidRPr="00623E36">
        <w:rPr>
          <w:rFonts w:ascii="Times New Roman" w:eastAsia="Times New Roman" w:hAnsi="Times New Roman" w:cs="Times New Roman"/>
          <w:sz w:val="28"/>
          <w:szCs w:val="28"/>
          <w:lang w:val="kk-KZ"/>
        </w:rPr>
        <w:t xml:space="preserve">Питер Г. </w:t>
      </w:r>
      <w:r w:rsidR="00DB13C7" w:rsidRPr="00623E36">
        <w:rPr>
          <w:rFonts w:ascii="Times New Roman" w:eastAsia="Times New Roman" w:hAnsi="Times New Roman" w:cs="Times New Roman"/>
          <w:sz w:val="28"/>
          <w:szCs w:val="28"/>
          <w:lang w:val="kk-KZ"/>
        </w:rPr>
        <w:t>баспана қолжетімділігін</w:t>
      </w:r>
      <w:r w:rsidRPr="00623E36">
        <w:rPr>
          <w:rFonts w:ascii="Times New Roman" w:eastAsia="Times New Roman" w:hAnsi="Times New Roman" w:cs="Times New Roman"/>
          <w:sz w:val="28"/>
          <w:szCs w:val="28"/>
          <w:lang w:val="kk-KZ"/>
        </w:rPr>
        <w:t xml:space="preserve"> бағалау кезінде дискрециялық емес шығындарды </w:t>
      </w:r>
      <w:r w:rsidR="00D7788C">
        <w:rPr>
          <w:rFonts w:ascii="Times New Roman" w:eastAsia="Times New Roman" w:hAnsi="Times New Roman" w:cs="Times New Roman"/>
          <w:sz w:val="28"/>
          <w:szCs w:val="28"/>
          <w:lang w:val="kk-KZ"/>
        </w:rPr>
        <w:t>–</w:t>
      </w:r>
      <w:r w:rsidRPr="00623E36">
        <w:rPr>
          <w:rFonts w:ascii="Times New Roman" w:eastAsia="Times New Roman" w:hAnsi="Times New Roman" w:cs="Times New Roman"/>
          <w:sz w:val="28"/>
          <w:szCs w:val="28"/>
          <w:lang w:val="kk-KZ"/>
        </w:rPr>
        <w:t xml:space="preserve"> отбасының қажетті тұтынушылық шығындарын ескерген жөн деп ұсынады. Дискрециялық шығындар отбасының қалыпты өмір сүру деңгейі үшін маңызды болмауы </w:t>
      </w:r>
      <w:r w:rsidR="00594F22" w:rsidRPr="00623E36">
        <w:rPr>
          <w:rFonts w:ascii="Times New Roman" w:eastAsia="Times New Roman" w:hAnsi="Times New Roman" w:cs="Times New Roman"/>
          <w:sz w:val="28"/>
          <w:szCs w:val="28"/>
          <w:lang w:val="kk-KZ"/>
        </w:rPr>
        <w:t xml:space="preserve">да </w:t>
      </w:r>
      <w:r w:rsidRPr="00623E36">
        <w:rPr>
          <w:rFonts w:ascii="Times New Roman" w:eastAsia="Times New Roman" w:hAnsi="Times New Roman" w:cs="Times New Roman"/>
          <w:sz w:val="28"/>
          <w:szCs w:val="28"/>
          <w:lang w:val="kk-KZ"/>
        </w:rPr>
        <w:t xml:space="preserve">мүмкін, бірақ кері шығындар үй шаруашылығының міндетті шығыстары болып табылады. Тұрғын үй құнының құрамында басқа да қосымша шығындар бар, олар бір қарағанда байқалмауы мүмкін. Мысалы, арзан тұрғын үй мектептен, жұмыс орнынан, көлік қолжетімділігі қиын жерде, шалғай ауданда орналасуы мүмкін. Болашақта тұрғылықты жерінде уақыт жоғалту және көлік шығындарымен қатар, ауруханалардың, демалыс орындарының және басқа да әлеуметтік маңызы бар нысандардың жетіспеушілігі </w:t>
      </w:r>
      <w:r w:rsidR="00594F22" w:rsidRPr="00623E36">
        <w:rPr>
          <w:rFonts w:ascii="Times New Roman" w:eastAsia="Times New Roman" w:hAnsi="Times New Roman" w:cs="Times New Roman"/>
          <w:sz w:val="28"/>
          <w:szCs w:val="28"/>
          <w:lang w:val="kk-KZ"/>
        </w:rPr>
        <w:t>орын алады</w:t>
      </w:r>
      <w:r w:rsidRPr="00623E36">
        <w:rPr>
          <w:rFonts w:ascii="Times New Roman" w:eastAsia="Times New Roman" w:hAnsi="Times New Roman" w:cs="Times New Roman"/>
          <w:sz w:val="28"/>
          <w:szCs w:val="28"/>
          <w:lang w:val="kk-KZ"/>
        </w:rPr>
        <w:t xml:space="preserve">. Қалыпты өмір сүру жағдайлары бар стандарттың пайызын бағалау өте қиын. Бірақ, мүмкіндігінше, үй сатып алғанда, отбасылар баспана сапасының жоғарыдағы көрсеткіштерін де ескереді. </w:t>
      </w:r>
      <w:r w:rsidR="00DB13C7" w:rsidRPr="00623E36">
        <w:rPr>
          <w:rFonts w:ascii="Times New Roman" w:eastAsia="Times New Roman" w:hAnsi="Times New Roman" w:cs="Times New Roman"/>
          <w:sz w:val="28"/>
          <w:szCs w:val="28"/>
          <w:lang w:val="kk-KZ"/>
        </w:rPr>
        <w:t>Баспана қолжетімділігін</w:t>
      </w:r>
      <w:r w:rsidRPr="00623E36">
        <w:rPr>
          <w:rFonts w:ascii="Times New Roman" w:eastAsia="Times New Roman" w:hAnsi="Times New Roman" w:cs="Times New Roman"/>
          <w:sz w:val="28"/>
          <w:szCs w:val="28"/>
          <w:lang w:val="kk-KZ"/>
        </w:rPr>
        <w:t xml:space="preserve"> бағалаудың дәстүрлі әдістерін қолдану кезінде сапалы тұрғын үйге қызығушылық танытатын үй шаруашылықтарының санын жете бағаламау фактісі байқалады [</w:t>
      </w:r>
      <w:r w:rsidR="00900E28" w:rsidRPr="00623E36">
        <w:rPr>
          <w:rFonts w:ascii="Times New Roman" w:eastAsia="Times New Roman" w:hAnsi="Times New Roman" w:cs="Times New Roman"/>
          <w:sz w:val="28"/>
          <w:szCs w:val="28"/>
          <w:lang w:val="kk-KZ"/>
        </w:rPr>
        <w:t>6</w:t>
      </w:r>
      <w:r w:rsidR="00352B15">
        <w:rPr>
          <w:rFonts w:ascii="Times New Roman" w:eastAsia="Times New Roman" w:hAnsi="Times New Roman" w:cs="Times New Roman"/>
          <w:sz w:val="28"/>
          <w:szCs w:val="28"/>
          <w:lang w:val="kk-KZ"/>
        </w:rPr>
        <w:t>2</w:t>
      </w:r>
      <w:r w:rsidRPr="00623E36">
        <w:rPr>
          <w:rFonts w:ascii="Times New Roman" w:eastAsia="Times New Roman" w:hAnsi="Times New Roman" w:cs="Times New Roman"/>
          <w:sz w:val="28"/>
          <w:szCs w:val="28"/>
          <w:lang w:val="kk-KZ"/>
        </w:rPr>
        <w:t>].</w:t>
      </w:r>
    </w:p>
    <w:p w14:paraId="3270C605" w14:textId="07EB9174" w:rsidR="00070289" w:rsidRPr="00623E36" w:rsidRDefault="00B721D2" w:rsidP="00797E4F">
      <w:pPr>
        <w:spacing w:after="0" w:line="240" w:lineRule="auto"/>
        <w:ind w:firstLine="720"/>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Ли А. және Мо К. авторлары әртүрлі кіріс деңгейлерімен сатып алынған пәтердің ауданын салыстыру арқылы қалалық </w:t>
      </w:r>
      <w:r w:rsidR="00DB13C7" w:rsidRPr="00623E36">
        <w:rPr>
          <w:rFonts w:ascii="Times New Roman" w:hAnsi="Times New Roman" w:cs="Times New Roman"/>
          <w:sz w:val="28"/>
          <w:szCs w:val="28"/>
          <w:lang w:val="kk-KZ"/>
        </w:rPr>
        <w:t>баспана қолжетімділігін</w:t>
      </w:r>
      <w:r w:rsidRPr="00623E36">
        <w:rPr>
          <w:rFonts w:ascii="Times New Roman" w:hAnsi="Times New Roman" w:cs="Times New Roman"/>
          <w:sz w:val="28"/>
          <w:szCs w:val="28"/>
          <w:lang w:val="kk-KZ"/>
        </w:rPr>
        <w:t xml:space="preserve"> бағалау үшін ELES (</w:t>
      </w:r>
      <w:r w:rsidR="00BA2B1F"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Extended Linear Expenditure System</w:t>
      </w:r>
      <w:r w:rsidR="00BA2B1F"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 шығындардың кеңейтілген сызықтық</w:t>
      </w:r>
      <w:r w:rsidR="00BA2B1F" w:rsidRPr="00623E36">
        <w:rPr>
          <w:rFonts w:ascii="Times New Roman" w:hAnsi="Times New Roman" w:cs="Times New Roman"/>
          <w:sz w:val="28"/>
          <w:szCs w:val="28"/>
          <w:lang w:val="kk-KZ"/>
        </w:rPr>
        <w:t xml:space="preserve"> жүйесінің моделін қолданды [</w:t>
      </w:r>
      <w:r w:rsidR="00900E28" w:rsidRPr="00623E36">
        <w:rPr>
          <w:rFonts w:ascii="Times New Roman" w:hAnsi="Times New Roman" w:cs="Times New Roman"/>
          <w:sz w:val="28"/>
          <w:szCs w:val="28"/>
          <w:lang w:val="kk-KZ"/>
        </w:rPr>
        <w:t>6</w:t>
      </w:r>
      <w:r w:rsidR="00352B15">
        <w:rPr>
          <w:rFonts w:ascii="Times New Roman" w:hAnsi="Times New Roman" w:cs="Times New Roman"/>
          <w:sz w:val="28"/>
          <w:szCs w:val="28"/>
          <w:lang w:val="kk-KZ"/>
        </w:rPr>
        <w:t>3</w:t>
      </w:r>
      <w:r w:rsidRPr="00623E36">
        <w:rPr>
          <w:rFonts w:ascii="Times New Roman" w:hAnsi="Times New Roman" w:cs="Times New Roman"/>
          <w:sz w:val="28"/>
          <w:szCs w:val="28"/>
          <w:lang w:val="kk-KZ"/>
        </w:rPr>
        <w:t xml:space="preserve">]. Зерттеу нәтижелеріне сүйене отырып, авторлар мемлекет халықтың кірісін арттырудың жолдарын тауып, тұрғын үй бағасының өсуін бақылаудың тиімді жолдарын енгізуі керек деген қорытындыға келді. </w:t>
      </w:r>
      <w:r w:rsidR="00594F22" w:rsidRPr="00623E36">
        <w:rPr>
          <w:rFonts w:ascii="Times New Roman" w:hAnsi="Times New Roman" w:cs="Times New Roman"/>
          <w:sz w:val="28"/>
          <w:szCs w:val="28"/>
          <w:lang w:val="kk-KZ"/>
        </w:rPr>
        <w:t>Біз</w:t>
      </w:r>
      <w:r w:rsidRPr="00623E36">
        <w:rPr>
          <w:rFonts w:ascii="Times New Roman" w:hAnsi="Times New Roman" w:cs="Times New Roman"/>
          <w:sz w:val="28"/>
          <w:szCs w:val="28"/>
          <w:lang w:val="kk-KZ"/>
        </w:rPr>
        <w:t xml:space="preserve"> бұл оймен келіспей</w:t>
      </w:r>
      <w:r w:rsidR="00594F22" w:rsidRPr="00623E36">
        <w:rPr>
          <w:rFonts w:ascii="Times New Roman" w:hAnsi="Times New Roman" w:cs="Times New Roman"/>
          <w:sz w:val="28"/>
          <w:szCs w:val="28"/>
          <w:lang w:val="kk-KZ"/>
        </w:rPr>
        <w:t>міз</w:t>
      </w:r>
      <w:r w:rsidRPr="00623E36">
        <w:rPr>
          <w:rFonts w:ascii="Times New Roman" w:hAnsi="Times New Roman" w:cs="Times New Roman"/>
          <w:sz w:val="28"/>
          <w:szCs w:val="28"/>
          <w:lang w:val="kk-KZ"/>
        </w:rPr>
        <w:t xml:space="preserve">, себебі осындай пікір бүкіл әлемде ұсынылған. Дегенмен, тұрғын үй </w:t>
      </w:r>
      <w:r w:rsidR="006730AF" w:rsidRPr="00623E36">
        <w:rPr>
          <w:rFonts w:ascii="Times New Roman" w:hAnsi="Times New Roman" w:cs="Times New Roman"/>
          <w:sz w:val="28"/>
          <w:szCs w:val="28"/>
          <w:lang w:val="kk-KZ"/>
        </w:rPr>
        <w:t>рыногі</w:t>
      </w:r>
      <w:r w:rsidRPr="00623E36">
        <w:rPr>
          <w:rFonts w:ascii="Times New Roman" w:hAnsi="Times New Roman" w:cs="Times New Roman"/>
          <w:sz w:val="28"/>
          <w:szCs w:val="28"/>
          <w:lang w:val="kk-KZ"/>
        </w:rPr>
        <w:t xml:space="preserve"> мемлекет тарапынан реттеуі қиын болып келетін бәсекеге қабілетті нарық болып табылады. Мемлекет бұл жағдайда халықтың жекелеген санаттарын қолжетімді баспанамен қамтамасыз етудің арнайы </w:t>
      </w:r>
      <w:r w:rsidR="009001B6" w:rsidRPr="00623E36">
        <w:rPr>
          <w:rFonts w:ascii="Times New Roman" w:hAnsi="Times New Roman" w:cs="Times New Roman"/>
          <w:sz w:val="28"/>
          <w:szCs w:val="28"/>
          <w:lang w:val="kk-KZ"/>
        </w:rPr>
        <w:t>механизмдер</w:t>
      </w:r>
      <w:r w:rsidRPr="00623E36">
        <w:rPr>
          <w:rFonts w:ascii="Times New Roman" w:hAnsi="Times New Roman" w:cs="Times New Roman"/>
          <w:sz w:val="28"/>
          <w:szCs w:val="28"/>
          <w:lang w:val="kk-KZ"/>
        </w:rPr>
        <w:t>і мен құралдарын енгізе алады.</w:t>
      </w:r>
      <w:r w:rsidR="00070289" w:rsidRPr="00623E36">
        <w:rPr>
          <w:rFonts w:ascii="Times New Roman" w:hAnsi="Times New Roman" w:cs="Times New Roman"/>
          <w:sz w:val="28"/>
          <w:szCs w:val="28"/>
          <w:lang w:val="kk-KZ"/>
        </w:rPr>
        <w:t xml:space="preserve"> </w:t>
      </w:r>
    </w:p>
    <w:p w14:paraId="0B363D8A" w14:textId="119F053F" w:rsidR="00070289" w:rsidRDefault="00B721D2" w:rsidP="00797E4F">
      <w:pPr>
        <w:spacing w:after="0" w:line="240" w:lineRule="auto"/>
        <w:ind w:firstLine="720"/>
        <w:jc w:val="both"/>
        <w:rPr>
          <w:rFonts w:ascii="Times New Roman" w:eastAsia="Times New Roman" w:hAnsi="Times New Roman" w:cs="Times New Roman"/>
          <w:sz w:val="28"/>
          <w:szCs w:val="28"/>
          <w:lang w:val="kk-KZ"/>
        </w:rPr>
      </w:pPr>
      <w:r w:rsidRPr="00623E36">
        <w:rPr>
          <w:rFonts w:ascii="Times New Roman" w:eastAsia="Times New Roman" w:hAnsi="Times New Roman" w:cs="Times New Roman"/>
          <w:sz w:val="28"/>
          <w:szCs w:val="28"/>
          <w:lang w:val="kk-KZ"/>
        </w:rPr>
        <w:t xml:space="preserve">Әлемдік тәжірибеде </w:t>
      </w:r>
      <w:r w:rsidR="00786BEA" w:rsidRPr="00623E36">
        <w:rPr>
          <w:rFonts w:ascii="Times New Roman" w:eastAsia="Times New Roman" w:hAnsi="Times New Roman" w:cs="Times New Roman"/>
          <w:sz w:val="28"/>
          <w:szCs w:val="28"/>
          <w:lang w:val="kk-KZ"/>
        </w:rPr>
        <w:t>баспанаға қолжетімділік</w:t>
      </w:r>
      <w:r w:rsidRPr="00623E36">
        <w:rPr>
          <w:rFonts w:ascii="Times New Roman" w:eastAsia="Times New Roman" w:hAnsi="Times New Roman" w:cs="Times New Roman"/>
          <w:sz w:val="28"/>
          <w:szCs w:val="28"/>
          <w:lang w:val="kk-KZ"/>
        </w:rPr>
        <w:t xml:space="preserve"> көрсеткіші – HPI (Housing Price to Income Ratio – тұрғын үй бағасының табысқа қатынасы). Бұл </w:t>
      </w:r>
      <w:r w:rsidR="00594F22" w:rsidRPr="00623E36">
        <w:rPr>
          <w:rFonts w:ascii="Times New Roman" w:eastAsia="Times New Roman" w:hAnsi="Times New Roman" w:cs="Times New Roman"/>
          <w:sz w:val="28"/>
          <w:szCs w:val="28"/>
          <w:lang w:val="kk-KZ"/>
        </w:rPr>
        <w:t xml:space="preserve">- </w:t>
      </w:r>
      <w:r w:rsidRPr="00623E36">
        <w:rPr>
          <w:rFonts w:ascii="Times New Roman" w:eastAsia="Times New Roman" w:hAnsi="Times New Roman" w:cs="Times New Roman"/>
          <w:sz w:val="28"/>
          <w:szCs w:val="28"/>
          <w:lang w:val="kk-KZ"/>
        </w:rPr>
        <w:t xml:space="preserve">отбасы өз табысының негізгі бөлігін пәтер сатып алуға немесе ипотекалық несиені төлеуге жинайтын жылдарының сандық мәні. </w:t>
      </w:r>
      <w:r w:rsidR="00594F22" w:rsidRPr="00623E36">
        <w:rPr>
          <w:rFonts w:ascii="Times New Roman" w:eastAsia="Times New Roman" w:hAnsi="Times New Roman" w:cs="Times New Roman"/>
          <w:sz w:val="28"/>
          <w:szCs w:val="28"/>
          <w:lang w:val="kk-KZ"/>
        </w:rPr>
        <w:t xml:space="preserve">Ол </w:t>
      </w:r>
      <w:r w:rsidRPr="00623E36">
        <w:rPr>
          <w:rFonts w:ascii="Times New Roman" w:eastAsia="Times New Roman" w:hAnsi="Times New Roman" w:cs="Times New Roman"/>
          <w:sz w:val="28"/>
          <w:szCs w:val="28"/>
          <w:lang w:val="kk-KZ"/>
        </w:rPr>
        <w:t xml:space="preserve">бәсекеге қабілетті тұрғын үй </w:t>
      </w:r>
      <w:r w:rsidR="006730AF" w:rsidRPr="00623E36">
        <w:rPr>
          <w:rFonts w:ascii="Times New Roman" w:eastAsia="Times New Roman" w:hAnsi="Times New Roman" w:cs="Times New Roman"/>
          <w:sz w:val="28"/>
          <w:szCs w:val="28"/>
          <w:lang w:val="kk-KZ"/>
        </w:rPr>
        <w:t>рыногіндегі</w:t>
      </w:r>
      <w:r w:rsidRPr="00623E36">
        <w:rPr>
          <w:rFonts w:ascii="Times New Roman" w:eastAsia="Times New Roman" w:hAnsi="Times New Roman" w:cs="Times New Roman"/>
          <w:sz w:val="28"/>
          <w:szCs w:val="28"/>
          <w:lang w:val="kk-KZ"/>
        </w:rPr>
        <w:t xml:space="preserve"> орташа пәтерді, яғни тұрғын үйдің </w:t>
      </w:r>
      <w:r w:rsidR="006730AF" w:rsidRPr="00623E36">
        <w:rPr>
          <w:rFonts w:ascii="Times New Roman" w:eastAsia="Times New Roman" w:hAnsi="Times New Roman" w:cs="Times New Roman"/>
          <w:sz w:val="28"/>
          <w:szCs w:val="28"/>
          <w:lang w:val="kk-KZ"/>
        </w:rPr>
        <w:t>рыногтік</w:t>
      </w:r>
      <w:r w:rsidRPr="00623E36">
        <w:rPr>
          <w:rFonts w:ascii="Times New Roman" w:eastAsia="Times New Roman" w:hAnsi="Times New Roman" w:cs="Times New Roman"/>
          <w:sz w:val="28"/>
          <w:szCs w:val="28"/>
          <w:lang w:val="kk-KZ"/>
        </w:rPr>
        <w:t xml:space="preserve"> бағасын ескереді. Тұрғын үй қолжетімдігінің жалпы қабылданған жіктелуі 3-кестеде көрсетілген.</w:t>
      </w:r>
    </w:p>
    <w:p w14:paraId="45BC7AAE" w14:textId="77777777" w:rsidR="00070289" w:rsidRDefault="00070289" w:rsidP="00797E4F">
      <w:pPr>
        <w:spacing w:after="0" w:line="240" w:lineRule="auto"/>
        <w:ind w:firstLine="720"/>
        <w:jc w:val="both"/>
        <w:rPr>
          <w:rFonts w:ascii="Times New Roman" w:hAnsi="Times New Roman" w:cs="Times New Roman"/>
          <w:sz w:val="28"/>
          <w:szCs w:val="28"/>
          <w:lang w:val="kk-KZ"/>
        </w:rPr>
      </w:pPr>
    </w:p>
    <w:p w14:paraId="36589041" w14:textId="1CF55D28" w:rsidR="00B721D2" w:rsidRDefault="00BA2B1F" w:rsidP="00C0483C">
      <w:pPr>
        <w:spacing w:after="0" w:line="240" w:lineRule="auto"/>
        <w:jc w:val="both"/>
        <w:rPr>
          <w:rFonts w:ascii="Times New Roman" w:eastAsia="Times New Roman" w:hAnsi="Times New Roman" w:cs="Times New Roman"/>
          <w:sz w:val="28"/>
          <w:szCs w:val="28"/>
          <w:lang w:val="kk-KZ"/>
        </w:rPr>
      </w:pPr>
      <w:r w:rsidRPr="00600074">
        <w:rPr>
          <w:rFonts w:ascii="Times New Roman" w:eastAsia="Times New Roman" w:hAnsi="Times New Roman" w:cs="Times New Roman"/>
          <w:sz w:val="28"/>
          <w:szCs w:val="28"/>
          <w:lang w:val="kk-KZ"/>
        </w:rPr>
        <w:t>К</w:t>
      </w:r>
      <w:r w:rsidR="00B721D2" w:rsidRPr="00600074">
        <w:rPr>
          <w:rFonts w:ascii="Times New Roman" w:eastAsia="Times New Roman" w:hAnsi="Times New Roman" w:cs="Times New Roman"/>
          <w:sz w:val="28"/>
          <w:szCs w:val="28"/>
          <w:lang w:val="kk-KZ"/>
        </w:rPr>
        <w:t>есте</w:t>
      </w:r>
      <w:r w:rsidRPr="00600074">
        <w:rPr>
          <w:rFonts w:ascii="Times New Roman" w:eastAsia="Times New Roman" w:hAnsi="Times New Roman" w:cs="Times New Roman"/>
          <w:sz w:val="28"/>
          <w:szCs w:val="28"/>
          <w:lang w:val="kk-KZ"/>
        </w:rPr>
        <w:t xml:space="preserve"> 3</w:t>
      </w:r>
      <w:r w:rsidR="00B721D2" w:rsidRPr="00600074">
        <w:rPr>
          <w:rFonts w:ascii="Times New Roman" w:eastAsia="Times New Roman" w:hAnsi="Times New Roman" w:cs="Times New Roman"/>
          <w:sz w:val="28"/>
          <w:szCs w:val="28"/>
          <w:lang w:val="kk-KZ"/>
        </w:rPr>
        <w:t xml:space="preserve"> – </w:t>
      </w:r>
      <w:r w:rsidR="00786BEA">
        <w:rPr>
          <w:rFonts w:ascii="Times New Roman" w:eastAsia="Times New Roman" w:hAnsi="Times New Roman" w:cs="Times New Roman"/>
          <w:sz w:val="28"/>
          <w:szCs w:val="28"/>
          <w:lang w:val="kk-KZ"/>
        </w:rPr>
        <w:t>Баспана қолжетімділігі</w:t>
      </w:r>
      <w:r w:rsidR="00B721D2" w:rsidRPr="00600074">
        <w:rPr>
          <w:rFonts w:ascii="Times New Roman" w:eastAsia="Times New Roman" w:hAnsi="Times New Roman" w:cs="Times New Roman"/>
          <w:sz w:val="28"/>
          <w:szCs w:val="28"/>
          <w:lang w:val="kk-KZ"/>
        </w:rPr>
        <w:t xml:space="preserve">нің әлемдік </w:t>
      </w:r>
      <w:r w:rsidR="007F4D12">
        <w:rPr>
          <w:rFonts w:ascii="Times New Roman" w:eastAsia="Times New Roman" w:hAnsi="Times New Roman" w:cs="Times New Roman"/>
          <w:sz w:val="28"/>
          <w:szCs w:val="28"/>
          <w:lang w:val="kk-KZ"/>
        </w:rPr>
        <w:t>жіктелімі</w:t>
      </w:r>
    </w:p>
    <w:p w14:paraId="7C366126" w14:textId="77777777" w:rsidR="00FB02AF" w:rsidRPr="00FB02AF" w:rsidRDefault="00FB02AF" w:rsidP="00C0483C">
      <w:pPr>
        <w:spacing w:after="0" w:line="240" w:lineRule="auto"/>
        <w:jc w:val="both"/>
        <w:rPr>
          <w:rFonts w:ascii="Times New Roman" w:hAnsi="Times New Roman" w:cs="Times New Roman"/>
          <w:sz w:val="16"/>
          <w:szCs w:val="16"/>
          <w:lang w:val="kk-KZ"/>
        </w:rPr>
      </w:pPr>
    </w:p>
    <w:tbl>
      <w:tblPr>
        <w:tblW w:w="0" w:type="auto"/>
        <w:tblInd w:w="136" w:type="dxa"/>
        <w:tblLook w:val="04A0" w:firstRow="1" w:lastRow="0" w:firstColumn="1" w:lastColumn="0" w:noHBand="0" w:noVBand="1"/>
      </w:tblPr>
      <w:tblGrid>
        <w:gridCol w:w="4228"/>
        <w:gridCol w:w="5333"/>
      </w:tblGrid>
      <w:tr w:rsidR="00B721D2" w:rsidRPr="00600074" w14:paraId="04600CD2" w14:textId="77777777" w:rsidTr="00FB02AF">
        <w:tc>
          <w:tcPr>
            <w:tcW w:w="4228" w:type="dxa"/>
            <w:tcBorders>
              <w:top w:val="single" w:sz="4" w:space="0" w:color="auto"/>
              <w:left w:val="single" w:sz="4" w:space="0" w:color="auto"/>
              <w:bottom w:val="single" w:sz="4" w:space="0" w:color="auto"/>
              <w:right w:val="single" w:sz="4" w:space="0" w:color="auto"/>
            </w:tcBorders>
            <w:hideMark/>
          </w:tcPr>
          <w:p w14:paraId="7EA2D9E3" w14:textId="12D45E87" w:rsidR="00B721D2" w:rsidRPr="00600074" w:rsidRDefault="00786BEA" w:rsidP="00797E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Баспанаға қолжетімділік</w:t>
            </w:r>
            <w:r w:rsidR="00B721D2" w:rsidRPr="00600074">
              <w:rPr>
                <w:rFonts w:ascii="Times New Roman" w:hAnsi="Times New Roman" w:cs="Times New Roman"/>
                <w:sz w:val="24"/>
                <w:szCs w:val="24"/>
              </w:rPr>
              <w:t xml:space="preserve"> индексі</w:t>
            </w:r>
          </w:p>
        </w:tc>
        <w:tc>
          <w:tcPr>
            <w:tcW w:w="5333" w:type="dxa"/>
            <w:tcBorders>
              <w:top w:val="single" w:sz="4" w:space="0" w:color="auto"/>
              <w:left w:val="single" w:sz="4" w:space="0" w:color="auto"/>
              <w:bottom w:val="single" w:sz="4" w:space="0" w:color="auto"/>
              <w:right w:val="single" w:sz="4" w:space="0" w:color="auto"/>
            </w:tcBorders>
            <w:hideMark/>
          </w:tcPr>
          <w:p w14:paraId="488DD638" w14:textId="0FBCAAE7" w:rsidR="00B721D2" w:rsidRPr="00600074" w:rsidRDefault="00786BEA" w:rsidP="00797E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Баспанаға қолжетімділік</w:t>
            </w:r>
            <w:r w:rsidR="00B721D2" w:rsidRPr="00600074">
              <w:rPr>
                <w:rFonts w:ascii="Times New Roman" w:hAnsi="Times New Roman" w:cs="Times New Roman"/>
                <w:sz w:val="24"/>
                <w:szCs w:val="24"/>
              </w:rPr>
              <w:t xml:space="preserve"> санаты</w:t>
            </w:r>
          </w:p>
        </w:tc>
      </w:tr>
      <w:tr w:rsidR="00B721D2" w:rsidRPr="00600074" w14:paraId="4DCECB54" w14:textId="77777777" w:rsidTr="00FB02AF">
        <w:tc>
          <w:tcPr>
            <w:tcW w:w="4228" w:type="dxa"/>
            <w:tcBorders>
              <w:top w:val="single" w:sz="4" w:space="0" w:color="auto"/>
              <w:left w:val="single" w:sz="4" w:space="0" w:color="auto"/>
              <w:bottom w:val="single" w:sz="4" w:space="0" w:color="auto"/>
              <w:right w:val="single" w:sz="4" w:space="0" w:color="auto"/>
            </w:tcBorders>
            <w:hideMark/>
          </w:tcPr>
          <w:p w14:paraId="1605BDDC" w14:textId="77777777" w:rsidR="00B721D2" w:rsidRPr="00600074" w:rsidRDefault="00B721D2" w:rsidP="00797E4F">
            <w:pPr>
              <w:spacing w:after="0" w:line="240" w:lineRule="auto"/>
              <w:jc w:val="both"/>
              <w:rPr>
                <w:rFonts w:ascii="Times New Roman" w:hAnsi="Times New Roman" w:cs="Times New Roman"/>
                <w:sz w:val="24"/>
                <w:szCs w:val="24"/>
              </w:rPr>
            </w:pPr>
            <w:r w:rsidRPr="00600074">
              <w:rPr>
                <w:rFonts w:ascii="Times New Roman" w:hAnsi="Times New Roman" w:cs="Times New Roman"/>
                <w:sz w:val="24"/>
                <w:szCs w:val="24"/>
              </w:rPr>
              <w:t>3 жылға дейін</w:t>
            </w:r>
          </w:p>
        </w:tc>
        <w:tc>
          <w:tcPr>
            <w:tcW w:w="5333" w:type="dxa"/>
            <w:tcBorders>
              <w:top w:val="single" w:sz="4" w:space="0" w:color="auto"/>
              <w:left w:val="single" w:sz="4" w:space="0" w:color="auto"/>
              <w:bottom w:val="single" w:sz="4" w:space="0" w:color="auto"/>
              <w:right w:val="single" w:sz="4" w:space="0" w:color="auto"/>
            </w:tcBorders>
            <w:hideMark/>
          </w:tcPr>
          <w:p w14:paraId="75515FA2" w14:textId="459894E6" w:rsidR="00B721D2" w:rsidRPr="00600074" w:rsidRDefault="00FB02AF" w:rsidP="00797E4F">
            <w:pPr>
              <w:spacing w:after="0" w:line="240" w:lineRule="auto"/>
              <w:jc w:val="both"/>
              <w:rPr>
                <w:rFonts w:ascii="Times New Roman" w:hAnsi="Times New Roman" w:cs="Times New Roman"/>
                <w:sz w:val="24"/>
                <w:szCs w:val="24"/>
              </w:rPr>
            </w:pPr>
            <w:r w:rsidRPr="00600074">
              <w:rPr>
                <w:rFonts w:ascii="Times New Roman" w:hAnsi="Times New Roman" w:cs="Times New Roman"/>
                <w:sz w:val="24"/>
                <w:szCs w:val="24"/>
              </w:rPr>
              <w:t xml:space="preserve">Баспана </w:t>
            </w:r>
            <w:r w:rsidR="00B721D2" w:rsidRPr="00600074">
              <w:rPr>
                <w:rFonts w:ascii="Times New Roman" w:hAnsi="Times New Roman" w:cs="Times New Roman"/>
                <w:sz w:val="24"/>
                <w:szCs w:val="24"/>
              </w:rPr>
              <w:t>қолжетімді болып саналады</w:t>
            </w:r>
          </w:p>
        </w:tc>
      </w:tr>
      <w:tr w:rsidR="00B721D2" w:rsidRPr="00600074" w14:paraId="52AD7152" w14:textId="77777777" w:rsidTr="00FB02AF">
        <w:tc>
          <w:tcPr>
            <w:tcW w:w="4228" w:type="dxa"/>
            <w:tcBorders>
              <w:top w:val="single" w:sz="4" w:space="0" w:color="auto"/>
              <w:left w:val="single" w:sz="4" w:space="0" w:color="auto"/>
              <w:bottom w:val="single" w:sz="4" w:space="0" w:color="auto"/>
              <w:right w:val="single" w:sz="4" w:space="0" w:color="auto"/>
            </w:tcBorders>
            <w:hideMark/>
          </w:tcPr>
          <w:p w14:paraId="115B2A90" w14:textId="77777777" w:rsidR="00B721D2" w:rsidRPr="00600074" w:rsidRDefault="00B721D2" w:rsidP="00797E4F">
            <w:pPr>
              <w:spacing w:after="0" w:line="240" w:lineRule="auto"/>
              <w:jc w:val="both"/>
              <w:rPr>
                <w:rFonts w:ascii="Times New Roman" w:hAnsi="Times New Roman" w:cs="Times New Roman"/>
                <w:sz w:val="24"/>
                <w:szCs w:val="24"/>
              </w:rPr>
            </w:pPr>
            <w:r w:rsidRPr="00600074">
              <w:rPr>
                <w:rFonts w:ascii="Times New Roman" w:hAnsi="Times New Roman" w:cs="Times New Roman"/>
                <w:sz w:val="24"/>
                <w:szCs w:val="24"/>
              </w:rPr>
              <w:t>3 жылдан 4 жылға дейін</w:t>
            </w:r>
          </w:p>
        </w:tc>
        <w:tc>
          <w:tcPr>
            <w:tcW w:w="5333" w:type="dxa"/>
            <w:tcBorders>
              <w:top w:val="single" w:sz="4" w:space="0" w:color="auto"/>
              <w:left w:val="single" w:sz="4" w:space="0" w:color="auto"/>
              <w:bottom w:val="single" w:sz="4" w:space="0" w:color="auto"/>
              <w:right w:val="single" w:sz="4" w:space="0" w:color="auto"/>
            </w:tcBorders>
            <w:hideMark/>
          </w:tcPr>
          <w:p w14:paraId="717C9001" w14:textId="38CCC512" w:rsidR="00B721D2" w:rsidRPr="00600074" w:rsidRDefault="00FB02AF" w:rsidP="00797E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Баспанаға </w:t>
            </w:r>
            <w:r w:rsidR="00786BEA">
              <w:rPr>
                <w:rFonts w:ascii="Times New Roman" w:hAnsi="Times New Roman" w:cs="Times New Roman"/>
                <w:sz w:val="24"/>
                <w:szCs w:val="24"/>
              </w:rPr>
              <w:t>қолжетімділік</w:t>
            </w:r>
            <w:r w:rsidR="00B721D2" w:rsidRPr="00600074">
              <w:rPr>
                <w:rFonts w:ascii="Times New Roman" w:hAnsi="Times New Roman" w:cs="Times New Roman"/>
                <w:sz w:val="24"/>
                <w:szCs w:val="24"/>
              </w:rPr>
              <w:t xml:space="preserve"> орташа</w:t>
            </w:r>
          </w:p>
        </w:tc>
      </w:tr>
      <w:tr w:rsidR="00B721D2" w:rsidRPr="00600074" w14:paraId="5097DE86" w14:textId="77777777" w:rsidTr="00FB02AF">
        <w:tc>
          <w:tcPr>
            <w:tcW w:w="4228" w:type="dxa"/>
            <w:tcBorders>
              <w:top w:val="single" w:sz="4" w:space="0" w:color="auto"/>
              <w:left w:val="single" w:sz="4" w:space="0" w:color="auto"/>
              <w:bottom w:val="single" w:sz="4" w:space="0" w:color="auto"/>
              <w:right w:val="single" w:sz="4" w:space="0" w:color="auto"/>
            </w:tcBorders>
            <w:hideMark/>
          </w:tcPr>
          <w:p w14:paraId="62E13379" w14:textId="77777777" w:rsidR="00B721D2" w:rsidRPr="00600074" w:rsidRDefault="00B721D2" w:rsidP="00797E4F">
            <w:pPr>
              <w:spacing w:after="0" w:line="240" w:lineRule="auto"/>
              <w:jc w:val="both"/>
              <w:rPr>
                <w:rFonts w:ascii="Times New Roman" w:hAnsi="Times New Roman" w:cs="Times New Roman"/>
                <w:sz w:val="24"/>
                <w:szCs w:val="24"/>
              </w:rPr>
            </w:pPr>
            <w:r w:rsidRPr="00600074">
              <w:rPr>
                <w:rFonts w:ascii="Times New Roman" w:hAnsi="Times New Roman" w:cs="Times New Roman"/>
                <w:sz w:val="24"/>
                <w:szCs w:val="24"/>
              </w:rPr>
              <w:t>4 жылдан 5 жылға дейін</w:t>
            </w:r>
          </w:p>
        </w:tc>
        <w:tc>
          <w:tcPr>
            <w:tcW w:w="5333" w:type="dxa"/>
            <w:tcBorders>
              <w:top w:val="single" w:sz="4" w:space="0" w:color="auto"/>
              <w:left w:val="single" w:sz="4" w:space="0" w:color="auto"/>
              <w:bottom w:val="single" w:sz="4" w:space="0" w:color="auto"/>
              <w:right w:val="single" w:sz="4" w:space="0" w:color="auto"/>
            </w:tcBorders>
            <w:hideMark/>
          </w:tcPr>
          <w:p w14:paraId="74809D3E" w14:textId="7C9C081E" w:rsidR="00B721D2" w:rsidRPr="00600074" w:rsidRDefault="00FB02AF" w:rsidP="00797E4F">
            <w:pPr>
              <w:spacing w:after="0" w:line="240" w:lineRule="auto"/>
              <w:jc w:val="both"/>
              <w:rPr>
                <w:rFonts w:ascii="Times New Roman" w:hAnsi="Times New Roman" w:cs="Times New Roman"/>
                <w:sz w:val="24"/>
                <w:szCs w:val="24"/>
              </w:rPr>
            </w:pPr>
            <w:r w:rsidRPr="00600074">
              <w:rPr>
                <w:rFonts w:ascii="Times New Roman" w:hAnsi="Times New Roman" w:cs="Times New Roman"/>
                <w:sz w:val="24"/>
                <w:szCs w:val="24"/>
              </w:rPr>
              <w:t xml:space="preserve">Баспанаға </w:t>
            </w:r>
            <w:r w:rsidR="00B721D2" w:rsidRPr="00600074">
              <w:rPr>
                <w:rFonts w:ascii="Times New Roman" w:hAnsi="Times New Roman" w:cs="Times New Roman"/>
                <w:sz w:val="24"/>
                <w:szCs w:val="24"/>
              </w:rPr>
              <w:t>қолжетімділік өте төмен</w:t>
            </w:r>
          </w:p>
          <w:p w14:paraId="051D5022" w14:textId="77777777" w:rsidR="00B721D2" w:rsidRPr="00600074" w:rsidRDefault="00B721D2" w:rsidP="00797E4F">
            <w:pPr>
              <w:spacing w:after="0" w:line="240" w:lineRule="auto"/>
              <w:jc w:val="both"/>
              <w:rPr>
                <w:rFonts w:ascii="Times New Roman" w:hAnsi="Times New Roman" w:cs="Times New Roman"/>
                <w:sz w:val="24"/>
                <w:szCs w:val="24"/>
              </w:rPr>
            </w:pPr>
            <w:r w:rsidRPr="00600074">
              <w:rPr>
                <w:rFonts w:ascii="Times New Roman" w:hAnsi="Times New Roman" w:cs="Times New Roman"/>
                <w:sz w:val="24"/>
                <w:szCs w:val="24"/>
              </w:rPr>
              <w:t>(тұрғын үй алуда үлкен қиындықтар бар)</w:t>
            </w:r>
          </w:p>
        </w:tc>
      </w:tr>
      <w:tr w:rsidR="00B721D2" w:rsidRPr="00600074" w14:paraId="23596E1E" w14:textId="77777777" w:rsidTr="00FB02AF">
        <w:tc>
          <w:tcPr>
            <w:tcW w:w="4228" w:type="dxa"/>
            <w:tcBorders>
              <w:top w:val="single" w:sz="4" w:space="0" w:color="auto"/>
              <w:left w:val="single" w:sz="4" w:space="0" w:color="auto"/>
              <w:bottom w:val="single" w:sz="4" w:space="0" w:color="auto"/>
              <w:right w:val="single" w:sz="4" w:space="0" w:color="auto"/>
            </w:tcBorders>
            <w:hideMark/>
          </w:tcPr>
          <w:p w14:paraId="6D40A107" w14:textId="77777777" w:rsidR="00B721D2" w:rsidRPr="00600074" w:rsidRDefault="00B721D2" w:rsidP="00797E4F">
            <w:pPr>
              <w:spacing w:after="0" w:line="240" w:lineRule="auto"/>
              <w:jc w:val="both"/>
              <w:rPr>
                <w:rFonts w:ascii="Times New Roman" w:hAnsi="Times New Roman" w:cs="Times New Roman"/>
                <w:sz w:val="24"/>
                <w:szCs w:val="24"/>
              </w:rPr>
            </w:pPr>
            <w:r w:rsidRPr="00600074">
              <w:rPr>
                <w:rFonts w:ascii="Times New Roman" w:hAnsi="Times New Roman" w:cs="Times New Roman"/>
                <w:sz w:val="24"/>
                <w:szCs w:val="24"/>
              </w:rPr>
              <w:t>5 жылдан астам</w:t>
            </w:r>
          </w:p>
        </w:tc>
        <w:tc>
          <w:tcPr>
            <w:tcW w:w="5333" w:type="dxa"/>
            <w:tcBorders>
              <w:top w:val="single" w:sz="4" w:space="0" w:color="auto"/>
              <w:left w:val="single" w:sz="4" w:space="0" w:color="auto"/>
              <w:bottom w:val="single" w:sz="4" w:space="0" w:color="auto"/>
              <w:right w:val="single" w:sz="4" w:space="0" w:color="auto"/>
            </w:tcBorders>
            <w:hideMark/>
          </w:tcPr>
          <w:p w14:paraId="636E8E64" w14:textId="0A11DDCC" w:rsidR="00B721D2" w:rsidRPr="00600074" w:rsidRDefault="00FB02AF" w:rsidP="00797E4F">
            <w:pPr>
              <w:spacing w:after="0" w:line="240" w:lineRule="auto"/>
              <w:jc w:val="both"/>
              <w:rPr>
                <w:rFonts w:ascii="Times New Roman" w:hAnsi="Times New Roman" w:cs="Times New Roman"/>
                <w:sz w:val="24"/>
                <w:szCs w:val="24"/>
                <w:lang w:val="kk-KZ"/>
              </w:rPr>
            </w:pPr>
            <w:r w:rsidRPr="00600074">
              <w:rPr>
                <w:rFonts w:ascii="Times New Roman" w:hAnsi="Times New Roman" w:cs="Times New Roman"/>
                <w:sz w:val="24"/>
                <w:szCs w:val="24"/>
                <w:lang w:val="kk-KZ"/>
              </w:rPr>
              <w:t>Қолжетімсіз</w:t>
            </w:r>
          </w:p>
        </w:tc>
      </w:tr>
      <w:tr w:rsidR="00B721D2" w:rsidRPr="00600074" w14:paraId="5A21FACB" w14:textId="77777777" w:rsidTr="00FB02AF">
        <w:tc>
          <w:tcPr>
            <w:tcW w:w="9561" w:type="dxa"/>
            <w:gridSpan w:val="2"/>
            <w:tcBorders>
              <w:top w:val="single" w:sz="4" w:space="0" w:color="auto"/>
              <w:left w:val="single" w:sz="4" w:space="0" w:color="auto"/>
              <w:bottom w:val="single" w:sz="4" w:space="0" w:color="auto"/>
              <w:right w:val="single" w:sz="4" w:space="0" w:color="auto"/>
            </w:tcBorders>
            <w:hideMark/>
          </w:tcPr>
          <w:p w14:paraId="38E23BEE" w14:textId="1FCCC5FE" w:rsidR="00B721D2" w:rsidRPr="00741CDF" w:rsidRDefault="00FB02AF" w:rsidP="00741CDF">
            <w:pPr>
              <w:spacing w:after="0" w:line="240" w:lineRule="auto"/>
              <w:ind w:firstLine="573"/>
              <w:jc w:val="both"/>
              <w:rPr>
                <w:rFonts w:ascii="Times New Roman" w:hAnsi="Times New Roman" w:cs="Times New Roman"/>
                <w:sz w:val="24"/>
                <w:szCs w:val="24"/>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Pr="00741CDF">
              <w:rPr>
                <w:rFonts w:ascii="Times New Roman" w:hAnsi="Times New Roman" w:cs="Times New Roman"/>
                <w:sz w:val="24"/>
                <w:szCs w:val="24"/>
              </w:rPr>
              <w:t xml:space="preserve"> </w:t>
            </w:r>
            <w:r w:rsidR="00B721D2" w:rsidRPr="00741CDF">
              <w:rPr>
                <w:rFonts w:ascii="Times New Roman" w:hAnsi="Times New Roman" w:cs="Times New Roman"/>
                <w:sz w:val="24"/>
                <w:szCs w:val="24"/>
              </w:rPr>
              <w:t>[</w:t>
            </w:r>
            <w:r w:rsidR="00741CDF">
              <w:rPr>
                <w:rFonts w:ascii="Times New Roman" w:hAnsi="Times New Roman" w:cs="Times New Roman"/>
                <w:sz w:val="24"/>
                <w:szCs w:val="24"/>
                <w:lang w:val="kk-KZ"/>
              </w:rPr>
              <w:t>64</w:t>
            </w:r>
            <w:r w:rsidR="00B721D2" w:rsidRPr="00741CDF">
              <w:rPr>
                <w:rFonts w:ascii="Times New Roman" w:hAnsi="Times New Roman" w:cs="Times New Roman"/>
                <w:sz w:val="24"/>
                <w:szCs w:val="24"/>
              </w:rPr>
              <w:t>]</w:t>
            </w:r>
          </w:p>
        </w:tc>
      </w:tr>
    </w:tbl>
    <w:p w14:paraId="649F15B6" w14:textId="77777777" w:rsidR="00B721D2" w:rsidRPr="00600074" w:rsidRDefault="00B721D2" w:rsidP="00797E4F">
      <w:pPr>
        <w:spacing w:after="0" w:line="240" w:lineRule="auto"/>
        <w:ind w:firstLine="720"/>
        <w:jc w:val="both"/>
        <w:rPr>
          <w:rFonts w:ascii="Times New Roman" w:hAnsi="Times New Roman" w:cs="Times New Roman"/>
          <w:sz w:val="28"/>
          <w:szCs w:val="28"/>
        </w:rPr>
      </w:pPr>
    </w:p>
    <w:p w14:paraId="4610CA66" w14:textId="7CCE8B6D" w:rsidR="00B721D2" w:rsidRPr="00600074" w:rsidRDefault="00B721D2" w:rsidP="00797E4F">
      <w:pPr>
        <w:spacing w:after="0" w:line="240" w:lineRule="auto"/>
        <w:ind w:firstLine="720"/>
        <w:jc w:val="both"/>
        <w:rPr>
          <w:rFonts w:ascii="Times New Roman" w:hAnsi="Times New Roman" w:cs="Times New Roman"/>
          <w:sz w:val="28"/>
          <w:szCs w:val="28"/>
        </w:rPr>
      </w:pPr>
      <w:r w:rsidRPr="00600074">
        <w:rPr>
          <w:rFonts w:ascii="Times New Roman" w:hAnsi="Times New Roman" w:cs="Times New Roman"/>
          <w:sz w:val="28"/>
          <w:szCs w:val="28"/>
        </w:rPr>
        <w:t xml:space="preserve">Тәжірибеде қолданылатын </w:t>
      </w:r>
      <w:r w:rsidR="00786BEA">
        <w:rPr>
          <w:rFonts w:ascii="Times New Roman" w:hAnsi="Times New Roman" w:cs="Times New Roman"/>
          <w:sz w:val="28"/>
          <w:szCs w:val="28"/>
        </w:rPr>
        <w:t>баспана қолжетімділігі</w:t>
      </w:r>
      <w:r w:rsidRPr="00600074">
        <w:rPr>
          <w:rFonts w:ascii="Times New Roman" w:hAnsi="Times New Roman" w:cs="Times New Roman"/>
          <w:sz w:val="28"/>
          <w:szCs w:val="28"/>
        </w:rPr>
        <w:t>н бағалаудың негізгі әдістерін қарастырайық.</w:t>
      </w:r>
    </w:p>
    <w:p w14:paraId="3DE40C76" w14:textId="0CCF1D38" w:rsidR="00B721D2" w:rsidRPr="00600074" w:rsidRDefault="00786BEA" w:rsidP="00797E4F">
      <w:pPr>
        <w:spacing w:after="0" w:line="240" w:lineRule="auto"/>
        <w:ind w:firstLine="720"/>
        <w:jc w:val="both"/>
        <w:rPr>
          <w:rFonts w:ascii="Times New Roman" w:hAnsi="Times New Roman" w:cs="Times New Roman"/>
          <w:sz w:val="28"/>
          <w:szCs w:val="28"/>
        </w:rPr>
      </w:pPr>
      <w:r w:rsidRPr="00F73657">
        <w:rPr>
          <w:rFonts w:ascii="Times New Roman" w:hAnsi="Times New Roman" w:cs="Times New Roman"/>
          <w:i/>
          <w:iCs/>
          <w:sz w:val="28"/>
          <w:szCs w:val="28"/>
        </w:rPr>
        <w:t>Баспанаға қолжетімділік</w:t>
      </w:r>
      <w:r w:rsidR="00B721D2" w:rsidRPr="00F73657">
        <w:rPr>
          <w:rFonts w:ascii="Times New Roman" w:hAnsi="Times New Roman" w:cs="Times New Roman"/>
          <w:i/>
          <w:iCs/>
          <w:sz w:val="28"/>
          <w:szCs w:val="28"/>
        </w:rPr>
        <w:t xml:space="preserve"> индексін бағалау әдісі. </w:t>
      </w:r>
      <w:r w:rsidRPr="00F73657">
        <w:rPr>
          <w:rFonts w:ascii="Times New Roman" w:hAnsi="Times New Roman" w:cs="Times New Roman"/>
          <w:sz w:val="28"/>
          <w:szCs w:val="28"/>
        </w:rPr>
        <w:t>Баспана қолжетімділігі</w:t>
      </w:r>
      <w:r w:rsidR="00B721D2" w:rsidRPr="00F73657">
        <w:rPr>
          <w:rFonts w:ascii="Times New Roman" w:hAnsi="Times New Roman" w:cs="Times New Roman"/>
          <w:sz w:val="28"/>
          <w:szCs w:val="28"/>
        </w:rPr>
        <w:t xml:space="preserve"> индексі нарықтағы тұрғын үйді сатып алудың қолжетімділігін бағалау үшін қолданылады. </w:t>
      </w:r>
      <w:r w:rsidRPr="00F73657">
        <w:rPr>
          <w:rFonts w:ascii="Times New Roman" w:hAnsi="Times New Roman" w:cs="Times New Roman"/>
          <w:sz w:val="28"/>
          <w:szCs w:val="28"/>
        </w:rPr>
        <w:t>Баспанаға қолжетімділік</w:t>
      </w:r>
      <w:r w:rsidR="00B721D2" w:rsidRPr="00F73657">
        <w:rPr>
          <w:rFonts w:ascii="Times New Roman" w:hAnsi="Times New Roman" w:cs="Times New Roman"/>
          <w:sz w:val="28"/>
          <w:szCs w:val="28"/>
        </w:rPr>
        <w:t xml:space="preserve"> индексін анықтау әдісі «БҰҰ-Хабитат» елді мекендерін дамыту бағдарламасында берілген. «БҰҰ-Хабитат» әдісі бойынша </w:t>
      </w:r>
      <w:r w:rsidRPr="00F73657">
        <w:rPr>
          <w:rFonts w:ascii="Times New Roman" w:hAnsi="Times New Roman" w:cs="Times New Roman"/>
          <w:sz w:val="28"/>
          <w:szCs w:val="28"/>
        </w:rPr>
        <w:t>баспанаға қолжетімділік</w:t>
      </w:r>
      <w:r w:rsidR="00B721D2" w:rsidRPr="00F73657">
        <w:rPr>
          <w:rFonts w:ascii="Times New Roman" w:hAnsi="Times New Roman" w:cs="Times New Roman"/>
          <w:sz w:val="28"/>
          <w:szCs w:val="28"/>
        </w:rPr>
        <w:t xml:space="preserve"> индексі «стандартты пәтер құнының орташа үй шаруашылығының жылдық табысына қатынасы ретінде есептеледі және осы үй шаруашылығына үй сатып алу үшін қаражат жинауға қанша жыл қажет екенін көрсетеді», (1) формула бойынша анықталады:</w:t>
      </w:r>
    </w:p>
    <w:p w14:paraId="70BEE1EE" w14:textId="77777777" w:rsidR="00B721D2" w:rsidRPr="00600074" w:rsidRDefault="00B721D2" w:rsidP="00797E4F">
      <w:pPr>
        <w:spacing w:after="0" w:line="240" w:lineRule="auto"/>
        <w:ind w:firstLine="720"/>
        <w:jc w:val="both"/>
        <w:rPr>
          <w:rFonts w:ascii="Times New Roman" w:hAnsi="Times New Roman" w:cs="Times New Roman"/>
          <w:sz w:val="28"/>
          <w:szCs w:val="28"/>
        </w:rPr>
      </w:pPr>
    </w:p>
    <w:tbl>
      <w:tblPr>
        <w:tblW w:w="9530" w:type="dxa"/>
        <w:jc w:val="center"/>
        <w:tblLook w:val="04A0" w:firstRow="1" w:lastRow="0" w:firstColumn="1" w:lastColumn="0" w:noHBand="0" w:noVBand="1"/>
      </w:tblPr>
      <w:tblGrid>
        <w:gridCol w:w="8784"/>
        <w:gridCol w:w="746"/>
      </w:tblGrid>
      <w:tr w:rsidR="00B721D2" w:rsidRPr="00600074" w14:paraId="2FBF6381" w14:textId="77777777" w:rsidTr="007F096F">
        <w:trPr>
          <w:jc w:val="center"/>
        </w:trPr>
        <w:tc>
          <w:tcPr>
            <w:tcW w:w="8784" w:type="dxa"/>
            <w:hideMark/>
          </w:tcPr>
          <w:bookmarkStart w:id="9" w:name="_Hlk135153103"/>
          <w:bookmarkStart w:id="10" w:name="_Hlk135152883"/>
          <w:p w14:paraId="65EE6A35" w14:textId="363DF9AA" w:rsidR="00B721D2" w:rsidRPr="00546A69" w:rsidRDefault="00FF043F" w:rsidP="00797E4F">
            <w:pPr>
              <w:spacing w:after="0" w:line="240" w:lineRule="auto"/>
              <w:rPr>
                <w:rFonts w:ascii="Times New Roman" w:eastAsiaTheme="minorEastAsia"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К</m:t>
                    </m:r>
                  </m:e>
                  <m:sub>
                    <m:r>
                      <m:rPr>
                        <m:sty m:val="p"/>
                      </m:rPr>
                      <w:rPr>
                        <w:rFonts w:ascii="Cambria Math" w:hAnsi="Cambria Math" w:cs="Times New Roman"/>
                        <w:sz w:val="28"/>
                        <w:szCs w:val="28"/>
                        <w:vertAlign w:val="subscript"/>
                        <w:lang w:val="kk-KZ"/>
                      </w:rPr>
                      <m:t>БҚ</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Б</m:t>
                        </m:r>
                      </m:e>
                      <m:sub>
                        <m:r>
                          <m:rPr>
                            <m:sty m:val="p"/>
                          </m:rPr>
                          <w:rPr>
                            <w:rFonts w:ascii="Cambria Math" w:hAnsi="Cambria Math" w:cs="Times New Roman"/>
                            <w:sz w:val="28"/>
                            <w:szCs w:val="28"/>
                            <w:vertAlign w:val="subscript"/>
                          </w:rPr>
                          <m:t>ОР/</m:t>
                        </m:r>
                        <m:r>
                          <m:rPr>
                            <m:sty m:val="p"/>
                          </m:rPr>
                          <w:rPr>
                            <w:rFonts w:ascii="Cambria Math" w:hAnsi="Cambria Math" w:cs="Times New Roman"/>
                            <w:sz w:val="28"/>
                            <w:szCs w:val="28"/>
                            <w:vertAlign w:val="subscript"/>
                            <w:lang w:val="kk-KZ"/>
                          </w:rPr>
                          <m:t>ҮЙ</m:t>
                        </m:r>
                        <m:r>
                          <m:rPr>
                            <m:sty m:val="p"/>
                          </m:rPr>
                          <w:rPr>
                            <w:rFonts w:ascii="Cambria Math" w:hAnsi="Cambria Math" w:cs="Times New Roman"/>
                            <w:sz w:val="28"/>
                            <w:szCs w:val="28"/>
                          </w:rPr>
                          <m:t xml:space="preserve"> </m:t>
                        </m:r>
                      </m:sub>
                    </m:sSub>
                    <m:r>
                      <m:rPr>
                        <m:sty m:val="p"/>
                      </m:rPr>
                      <w:rPr>
                        <w:rFonts w:ascii="Cambria Math" w:hAnsi="Cambria Math" w:cs="Times New Roman"/>
                        <w:sz w:val="28"/>
                        <w:szCs w:val="28"/>
                      </w:rPr>
                      <m:t>×S</m:t>
                    </m:r>
                  </m:num>
                  <m:den>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(Т</m:t>
                        </m:r>
                      </m:e>
                      <m:sub>
                        <m:r>
                          <m:rPr>
                            <m:sty m:val="p"/>
                          </m:rPr>
                          <w:rPr>
                            <w:rFonts w:ascii="Cambria Math" w:hAnsi="Cambria Math" w:cs="Times New Roman"/>
                            <w:sz w:val="28"/>
                            <w:szCs w:val="28"/>
                            <w:vertAlign w:val="subscript"/>
                            <w:lang w:val="kk-KZ"/>
                          </w:rPr>
                          <m:t>АЙ</m:t>
                        </m:r>
                        <m:r>
                          <m:rPr>
                            <m:sty m:val="p"/>
                          </m:rPr>
                          <w:rPr>
                            <w:rFonts w:ascii="Cambria Math" w:hAnsi="Cambria Math" w:cs="Times New Roman"/>
                            <w:sz w:val="28"/>
                            <w:szCs w:val="28"/>
                            <w:lang w:val="kk-KZ"/>
                          </w:rPr>
                          <m:t>/</m:t>
                        </m:r>
                        <m:r>
                          <m:rPr>
                            <m:sty m:val="p"/>
                          </m:rPr>
                          <w:rPr>
                            <w:rFonts w:ascii="Cambria Math" w:hAnsi="Cambria Math" w:cs="Times New Roman"/>
                            <w:sz w:val="28"/>
                            <w:szCs w:val="28"/>
                            <w:vertAlign w:val="subscript"/>
                            <w:lang w:val="kk-KZ"/>
                          </w:rPr>
                          <m:t>АДАМ</m:t>
                        </m:r>
                        <m:r>
                          <m:rPr>
                            <m:sty m:val="p"/>
                          </m:rPr>
                          <w:rPr>
                            <w:rFonts w:ascii="Cambria Math" w:hAnsi="Cambria Math" w:cs="Times New Roman"/>
                            <w:sz w:val="28"/>
                            <w:szCs w:val="28"/>
                            <w:lang w:val="kk-KZ"/>
                          </w:rPr>
                          <m:t xml:space="preserve">  </m:t>
                        </m:r>
                      </m:sub>
                    </m:sSub>
                    <m:r>
                      <m:rPr>
                        <m:sty m:val="p"/>
                      </m:rPr>
                      <w:rPr>
                        <w:rFonts w:ascii="Cambria Math" w:hAnsi="Cambria Math" w:cs="Times New Roman"/>
                        <w:sz w:val="28"/>
                        <w:szCs w:val="28"/>
                      </w:rPr>
                      <m:t xml:space="preserve">×12)  ×  </m:t>
                    </m:r>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vertAlign w:val="subscript"/>
                          </w:rPr>
                          <m:t>ОР</m:t>
                        </m:r>
                        <m:r>
                          <m:rPr>
                            <m:sty m:val="p"/>
                          </m:rPr>
                          <w:rPr>
                            <w:rFonts w:ascii="Cambria Math" w:hAnsi="Cambria Math" w:cs="Times New Roman"/>
                            <w:sz w:val="28"/>
                            <w:szCs w:val="28"/>
                          </w:rPr>
                          <m:t>/</m:t>
                        </m:r>
                        <m:r>
                          <m:rPr>
                            <m:sty m:val="p"/>
                          </m:rPr>
                          <w:rPr>
                            <w:rFonts w:ascii="Cambria Math" w:hAnsi="Cambria Math" w:cs="Times New Roman"/>
                            <w:sz w:val="28"/>
                            <w:szCs w:val="28"/>
                            <w:vertAlign w:val="subscript"/>
                          </w:rPr>
                          <m:t>АДАМ</m:t>
                        </m:r>
                      </m:sub>
                    </m:sSub>
                  </m:den>
                </m:f>
                <w:bookmarkEnd w:id="9"/>
                <m:r>
                  <w:rPr>
                    <w:rFonts w:ascii="Cambria Math" w:hAnsi="Cambria Math" w:cs="Times New Roman"/>
                    <w:sz w:val="28"/>
                    <w:szCs w:val="28"/>
                  </w:rPr>
                  <m:t xml:space="preserve">  ,</m:t>
                </m:r>
              </m:oMath>
            </m:oMathPara>
          </w:p>
        </w:tc>
        <w:tc>
          <w:tcPr>
            <w:tcW w:w="746" w:type="dxa"/>
            <w:hideMark/>
          </w:tcPr>
          <w:p w14:paraId="066D721D" w14:textId="77777777" w:rsidR="00B721D2" w:rsidRPr="00600074" w:rsidRDefault="00B721D2" w:rsidP="007F096F">
            <w:pPr>
              <w:spacing w:after="0" w:line="240" w:lineRule="auto"/>
              <w:jc w:val="right"/>
              <w:rPr>
                <w:rFonts w:ascii="Times New Roman" w:hAnsi="Times New Roman" w:cs="Times New Roman"/>
                <w:sz w:val="28"/>
                <w:szCs w:val="28"/>
              </w:rPr>
            </w:pPr>
            <w:r w:rsidRPr="00600074">
              <w:rPr>
                <w:rFonts w:ascii="Times New Roman" w:hAnsi="Times New Roman" w:cs="Times New Roman"/>
                <w:sz w:val="28"/>
                <w:szCs w:val="28"/>
              </w:rPr>
              <w:t>(1)</w:t>
            </w:r>
          </w:p>
        </w:tc>
      </w:tr>
      <w:bookmarkEnd w:id="10"/>
    </w:tbl>
    <w:p w14:paraId="008E99D1" w14:textId="77777777" w:rsidR="00C0483C" w:rsidRDefault="00C0483C" w:rsidP="00797E4F">
      <w:pPr>
        <w:spacing w:after="0" w:line="240" w:lineRule="auto"/>
        <w:jc w:val="both"/>
        <w:rPr>
          <w:rFonts w:ascii="Times New Roman" w:hAnsi="Times New Roman" w:cs="Times New Roman"/>
          <w:sz w:val="28"/>
          <w:szCs w:val="28"/>
          <w:lang w:val="kk-KZ"/>
        </w:rPr>
      </w:pPr>
    </w:p>
    <w:p w14:paraId="6295413C" w14:textId="01B897A0" w:rsidR="00BA2B1F" w:rsidRPr="00C0483C" w:rsidRDefault="00B721D2" w:rsidP="00797E4F">
      <w:pPr>
        <w:spacing w:after="0" w:line="240" w:lineRule="auto"/>
        <w:jc w:val="both"/>
        <w:rPr>
          <w:rFonts w:ascii="Times New Roman" w:hAnsi="Times New Roman" w:cs="Times New Roman"/>
          <w:sz w:val="28"/>
          <w:szCs w:val="28"/>
          <w:lang w:val="kk-KZ"/>
        </w:rPr>
      </w:pPr>
      <w:r w:rsidRPr="00600074">
        <w:rPr>
          <w:rFonts w:ascii="Times New Roman" w:hAnsi="Times New Roman" w:cs="Times New Roman"/>
          <w:sz w:val="28"/>
          <w:szCs w:val="28"/>
          <w:lang w:val="kk-KZ"/>
        </w:rPr>
        <w:t>мұнда</w:t>
      </w:r>
      <w:r w:rsidR="00C0483C">
        <w:rPr>
          <w:rFonts w:ascii="Times New Roman" w:hAnsi="Times New Roman" w:cs="Times New Roman"/>
          <w:sz w:val="28"/>
          <w:szCs w:val="28"/>
          <w:lang w:val="kk-KZ"/>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К</m:t>
            </m:r>
          </m:e>
          <m:sub>
            <m:r>
              <m:rPr>
                <m:sty m:val="p"/>
              </m:rPr>
              <w:rPr>
                <w:rFonts w:ascii="Cambria Math" w:hAnsi="Cambria Math" w:cs="Times New Roman"/>
                <w:sz w:val="28"/>
                <w:szCs w:val="28"/>
                <w:vertAlign w:val="subscript"/>
                <w:lang w:val="kk-KZ"/>
              </w:rPr>
              <m:t>БҚ</m:t>
            </m:r>
          </m:sub>
        </m:sSub>
      </m:oMath>
      <w:r w:rsidR="00BA2B1F" w:rsidRPr="00C0483C">
        <w:rPr>
          <w:rFonts w:ascii="Times New Roman" w:hAnsi="Times New Roman" w:cs="Times New Roman"/>
          <w:sz w:val="28"/>
          <w:szCs w:val="28"/>
          <w:vertAlign w:val="subscript"/>
          <w:lang w:val="kk-KZ"/>
        </w:rPr>
        <w:t xml:space="preserve"> </w:t>
      </w:r>
      <w:r w:rsidR="00BA2B1F" w:rsidRPr="00C0483C">
        <w:rPr>
          <w:rFonts w:ascii="Times New Roman" w:hAnsi="Times New Roman" w:cs="Times New Roman"/>
          <w:sz w:val="28"/>
          <w:szCs w:val="28"/>
          <w:lang w:val="kk-KZ"/>
        </w:rPr>
        <w:t>–</w:t>
      </w:r>
      <w:r w:rsidR="007F096F">
        <w:rPr>
          <w:rFonts w:ascii="Times New Roman" w:hAnsi="Times New Roman" w:cs="Times New Roman"/>
          <w:sz w:val="28"/>
          <w:szCs w:val="28"/>
          <w:lang w:val="kk-KZ"/>
        </w:rPr>
        <w:t xml:space="preserve"> </w:t>
      </w:r>
      <w:r w:rsidR="00786BEA" w:rsidRPr="00C0483C">
        <w:rPr>
          <w:rFonts w:ascii="Times New Roman" w:hAnsi="Times New Roman" w:cs="Times New Roman"/>
          <w:sz w:val="28"/>
          <w:szCs w:val="28"/>
          <w:lang w:val="kk-KZ"/>
        </w:rPr>
        <w:t>баспанаға қолжетімділік</w:t>
      </w:r>
      <w:r w:rsidR="00BA2B1F" w:rsidRPr="00C0483C">
        <w:rPr>
          <w:rFonts w:ascii="Times New Roman" w:hAnsi="Times New Roman" w:cs="Times New Roman"/>
          <w:sz w:val="28"/>
          <w:szCs w:val="28"/>
          <w:lang w:val="kk-KZ"/>
        </w:rPr>
        <w:t xml:space="preserve"> индексі, жылдар (жыл);</w:t>
      </w:r>
    </w:p>
    <w:p w14:paraId="12F47F94" w14:textId="219D8036" w:rsidR="00BA2B1F" w:rsidRPr="00BF19DB" w:rsidRDefault="00FF043F" w:rsidP="00C0483C">
      <w:pPr>
        <w:spacing w:after="0" w:line="240" w:lineRule="auto"/>
        <w:ind w:firstLine="840"/>
        <w:jc w:val="both"/>
        <w:rPr>
          <w:rFonts w:ascii="Times New Roman" w:hAnsi="Times New Roman" w:cs="Times New Roman"/>
          <w:sz w:val="28"/>
          <w:szCs w:val="28"/>
          <w:lang w:val="kk-KZ"/>
        </w:rPr>
      </w:pP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Б</m:t>
            </m:r>
          </m:e>
          <m:sub>
            <m:r>
              <m:rPr>
                <m:sty m:val="p"/>
              </m:rPr>
              <w:rPr>
                <w:rFonts w:ascii="Cambria Math" w:hAnsi="Cambria Math" w:cs="Times New Roman"/>
                <w:sz w:val="28"/>
                <w:szCs w:val="28"/>
                <w:vertAlign w:val="subscript"/>
                <w:lang w:val="kk-KZ"/>
              </w:rPr>
              <m:t>ОР/ҮЙ</m:t>
            </m:r>
            <m:r>
              <m:rPr>
                <m:sty m:val="p"/>
              </m:rPr>
              <w:rPr>
                <w:rFonts w:ascii="Cambria Math" w:hAnsi="Cambria Math" w:cs="Times New Roman"/>
                <w:sz w:val="28"/>
                <w:szCs w:val="28"/>
                <w:lang w:val="kk-KZ"/>
              </w:rPr>
              <m:t xml:space="preserve">  </m:t>
            </m:r>
          </m:sub>
        </m:sSub>
      </m:oMath>
      <w:r w:rsidR="00BA2B1F" w:rsidRPr="00BF19DB">
        <w:rPr>
          <w:rFonts w:ascii="Times New Roman" w:hAnsi="Times New Roman" w:cs="Times New Roman"/>
          <w:sz w:val="28"/>
          <w:szCs w:val="28"/>
          <w:lang w:val="kk-KZ"/>
        </w:rPr>
        <w:t>– орташа бағасы (құны) 1 шаршы метр тұрғын үй;</w:t>
      </w:r>
    </w:p>
    <w:p w14:paraId="48CF1001" w14:textId="77777777" w:rsidR="00BA2B1F" w:rsidRPr="00BF19DB" w:rsidRDefault="00BA2B1F" w:rsidP="00C0483C">
      <w:pPr>
        <w:spacing w:after="0" w:line="240" w:lineRule="auto"/>
        <w:ind w:firstLine="840"/>
        <w:jc w:val="both"/>
        <w:rPr>
          <w:rFonts w:ascii="Times New Roman" w:hAnsi="Times New Roman" w:cs="Times New Roman"/>
          <w:sz w:val="28"/>
          <w:szCs w:val="28"/>
          <w:lang w:val="kk-KZ"/>
        </w:rPr>
      </w:pPr>
      <w:r w:rsidRPr="00BF19DB">
        <w:rPr>
          <w:rFonts w:ascii="Times New Roman" w:hAnsi="Times New Roman" w:cs="Times New Roman"/>
          <w:sz w:val="28"/>
          <w:szCs w:val="28"/>
          <w:lang w:val="kk-KZ"/>
        </w:rPr>
        <w:t>S – пәтер алаңы, ш. м;</w:t>
      </w:r>
    </w:p>
    <w:p w14:paraId="4AA5DBE4" w14:textId="3676430A" w:rsidR="00BA2B1F" w:rsidRPr="00BF19DB" w:rsidRDefault="00FF043F" w:rsidP="00C0483C">
      <w:pPr>
        <w:spacing w:after="0" w:line="240" w:lineRule="auto"/>
        <w:ind w:firstLine="840"/>
        <w:jc w:val="both"/>
        <w:rPr>
          <w:rFonts w:ascii="Times New Roman" w:hAnsi="Times New Roman" w:cs="Times New Roman"/>
          <w:sz w:val="28"/>
          <w:szCs w:val="28"/>
          <w:lang w:val="kk-KZ"/>
        </w:rPr>
      </w:pP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Т</m:t>
            </m:r>
          </m:e>
          <m:sub>
            <m:r>
              <m:rPr>
                <m:sty m:val="p"/>
              </m:rPr>
              <w:rPr>
                <w:rFonts w:ascii="Cambria Math" w:hAnsi="Cambria Math" w:cs="Times New Roman"/>
                <w:sz w:val="28"/>
                <w:szCs w:val="28"/>
                <w:vertAlign w:val="subscript"/>
                <w:lang w:val="kk-KZ"/>
              </w:rPr>
              <m:t>АЙ</m:t>
            </m:r>
            <m:r>
              <m:rPr>
                <m:sty m:val="p"/>
              </m:rPr>
              <w:rPr>
                <w:rFonts w:ascii="Cambria Math" w:hAnsi="Cambria Math" w:cs="Times New Roman"/>
                <w:sz w:val="28"/>
                <w:szCs w:val="28"/>
                <w:lang w:val="kk-KZ"/>
              </w:rPr>
              <m:t>/</m:t>
            </m:r>
            <m:r>
              <m:rPr>
                <m:sty m:val="p"/>
              </m:rPr>
              <w:rPr>
                <w:rFonts w:ascii="Cambria Math" w:hAnsi="Cambria Math" w:cs="Times New Roman"/>
                <w:sz w:val="28"/>
                <w:szCs w:val="28"/>
                <w:vertAlign w:val="subscript"/>
                <w:lang w:val="kk-KZ"/>
              </w:rPr>
              <m:t>АДАМ</m:t>
            </m:r>
            <m:r>
              <m:rPr>
                <m:sty m:val="p"/>
              </m:rPr>
              <w:rPr>
                <w:rFonts w:ascii="Cambria Math" w:hAnsi="Cambria Math" w:cs="Times New Roman"/>
                <w:sz w:val="28"/>
                <w:szCs w:val="28"/>
                <w:lang w:val="kk-KZ"/>
              </w:rPr>
              <m:t xml:space="preserve">  </m:t>
            </m:r>
          </m:sub>
        </m:sSub>
      </m:oMath>
      <w:r w:rsidR="00BA2B1F" w:rsidRPr="00BF19DB">
        <w:rPr>
          <w:rFonts w:ascii="Times New Roman" w:hAnsi="Times New Roman" w:cs="Times New Roman"/>
          <w:sz w:val="28"/>
          <w:szCs w:val="28"/>
          <w:lang w:val="kk-KZ"/>
        </w:rPr>
        <w:t xml:space="preserve"> </w:t>
      </w:r>
      <w:r w:rsidR="007F096F">
        <w:rPr>
          <w:rFonts w:ascii="Times New Roman" w:hAnsi="Times New Roman" w:cs="Times New Roman"/>
          <w:sz w:val="28"/>
          <w:szCs w:val="28"/>
          <w:lang w:val="kk-KZ"/>
        </w:rPr>
        <w:t>–</w:t>
      </w:r>
      <w:r w:rsidR="00BA2B1F" w:rsidRPr="00BF19DB">
        <w:rPr>
          <w:rFonts w:ascii="Times New Roman" w:hAnsi="Times New Roman" w:cs="Times New Roman"/>
          <w:sz w:val="28"/>
          <w:szCs w:val="28"/>
          <w:lang w:val="kk-KZ"/>
        </w:rPr>
        <w:t xml:space="preserve"> бір адамға шаққандағы айлық</w:t>
      </w:r>
      <w:r w:rsidR="00BA2B1F" w:rsidRPr="00600074">
        <w:rPr>
          <w:rFonts w:ascii="Times New Roman" w:hAnsi="Times New Roman" w:cs="Times New Roman"/>
          <w:sz w:val="28"/>
          <w:szCs w:val="28"/>
          <w:lang w:val="kk-KZ"/>
        </w:rPr>
        <w:t xml:space="preserve"> </w:t>
      </w:r>
      <w:r w:rsidR="00BA2B1F" w:rsidRPr="00BF19DB">
        <w:rPr>
          <w:rFonts w:ascii="Times New Roman" w:hAnsi="Times New Roman" w:cs="Times New Roman"/>
          <w:sz w:val="28"/>
          <w:szCs w:val="28"/>
          <w:lang w:val="kk-KZ"/>
        </w:rPr>
        <w:t>табысы;</w:t>
      </w:r>
    </w:p>
    <w:p w14:paraId="57F19863" w14:textId="3D02B445" w:rsidR="00BA2B1F" w:rsidRPr="00BF19DB" w:rsidRDefault="00BA2B1F" w:rsidP="00C0483C">
      <w:pPr>
        <w:spacing w:after="0" w:line="240" w:lineRule="auto"/>
        <w:ind w:firstLine="840"/>
        <w:jc w:val="both"/>
        <w:rPr>
          <w:rFonts w:ascii="Times New Roman" w:hAnsi="Times New Roman" w:cs="Times New Roman"/>
          <w:sz w:val="28"/>
          <w:szCs w:val="28"/>
          <w:lang w:val="kk-KZ"/>
        </w:rPr>
      </w:pPr>
      <w:r w:rsidRPr="00BF19DB">
        <w:rPr>
          <w:rFonts w:ascii="Times New Roman" w:hAnsi="Times New Roman" w:cs="Times New Roman"/>
          <w:sz w:val="28"/>
          <w:szCs w:val="28"/>
          <w:lang w:val="kk-KZ"/>
        </w:rPr>
        <w:t>12</w:t>
      </w:r>
      <w:r w:rsidR="007F096F">
        <w:rPr>
          <w:rFonts w:ascii="Times New Roman" w:hAnsi="Times New Roman" w:cs="Times New Roman"/>
          <w:sz w:val="28"/>
          <w:szCs w:val="28"/>
          <w:lang w:val="kk-KZ"/>
        </w:rPr>
        <w:t xml:space="preserve"> – </w:t>
      </w:r>
      <w:r w:rsidRPr="00BF19DB">
        <w:rPr>
          <w:rFonts w:ascii="Times New Roman" w:hAnsi="Times New Roman" w:cs="Times New Roman"/>
          <w:sz w:val="28"/>
          <w:szCs w:val="28"/>
          <w:lang w:val="kk-KZ"/>
        </w:rPr>
        <w:t>күнтізбелік жылдағы айлар саны;</w:t>
      </w:r>
    </w:p>
    <w:p w14:paraId="6A6FF0A5" w14:textId="2C303EF0" w:rsidR="00BA2B1F" w:rsidRPr="00BF19DB" w:rsidRDefault="00FF043F" w:rsidP="00C0483C">
      <w:pPr>
        <w:spacing w:after="0" w:line="240" w:lineRule="auto"/>
        <w:ind w:firstLine="840"/>
        <w:jc w:val="both"/>
        <w:rPr>
          <w:rFonts w:ascii="Times New Roman" w:hAnsi="Times New Roman" w:cs="Times New Roman"/>
          <w:sz w:val="28"/>
          <w:szCs w:val="28"/>
          <w:lang w:val="kk-KZ"/>
        </w:rPr>
      </w:pP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N</m:t>
            </m:r>
          </m:e>
          <m:sub>
            <m:r>
              <m:rPr>
                <m:sty m:val="p"/>
              </m:rPr>
              <w:rPr>
                <w:rFonts w:ascii="Cambria Math" w:hAnsi="Cambria Math" w:cs="Times New Roman"/>
                <w:sz w:val="28"/>
                <w:szCs w:val="28"/>
                <w:vertAlign w:val="subscript"/>
                <w:lang w:val="kk-KZ"/>
              </w:rPr>
              <m:t>ОР</m:t>
            </m:r>
            <m:r>
              <m:rPr>
                <m:sty m:val="p"/>
              </m:rPr>
              <w:rPr>
                <w:rFonts w:ascii="Cambria Math" w:hAnsi="Cambria Math" w:cs="Times New Roman"/>
                <w:sz w:val="28"/>
                <w:szCs w:val="28"/>
                <w:lang w:val="kk-KZ"/>
              </w:rPr>
              <m:t>/</m:t>
            </m:r>
            <m:r>
              <m:rPr>
                <m:sty m:val="p"/>
              </m:rPr>
              <w:rPr>
                <w:rFonts w:ascii="Cambria Math" w:hAnsi="Cambria Math" w:cs="Times New Roman"/>
                <w:sz w:val="28"/>
                <w:szCs w:val="28"/>
                <w:vertAlign w:val="subscript"/>
                <w:lang w:val="kk-KZ"/>
              </w:rPr>
              <m:t>АДАМ</m:t>
            </m:r>
          </m:sub>
        </m:sSub>
        <m:r>
          <w:rPr>
            <w:rFonts w:ascii="Cambria Math" w:hAnsi="Cambria Math" w:cs="Times New Roman"/>
            <w:sz w:val="28"/>
            <w:szCs w:val="28"/>
            <w:lang w:val="kk-KZ"/>
          </w:rPr>
          <m:t xml:space="preserve"> </m:t>
        </m:r>
      </m:oMath>
      <w:r w:rsidR="007F096F">
        <w:rPr>
          <w:rFonts w:ascii="Times New Roman" w:hAnsi="Times New Roman" w:cs="Times New Roman"/>
          <w:sz w:val="28"/>
          <w:szCs w:val="28"/>
          <w:lang w:val="kk-KZ"/>
        </w:rPr>
        <w:t xml:space="preserve">– </w:t>
      </w:r>
      <w:r w:rsidR="00BA2B1F" w:rsidRPr="00BF19DB">
        <w:rPr>
          <w:rFonts w:ascii="Times New Roman" w:hAnsi="Times New Roman" w:cs="Times New Roman"/>
          <w:sz w:val="28"/>
          <w:szCs w:val="28"/>
          <w:lang w:val="kk-KZ"/>
        </w:rPr>
        <w:t>үй шаруашылықтарының орташа мөлшері, адам.</w:t>
      </w:r>
    </w:p>
    <w:p w14:paraId="636FCC3F" w14:textId="27BE4B00" w:rsidR="00B721D2" w:rsidRPr="00BF19DB" w:rsidRDefault="00B721D2" w:rsidP="00797E4F">
      <w:pPr>
        <w:spacing w:after="0" w:line="240" w:lineRule="auto"/>
        <w:ind w:firstLine="700"/>
        <w:jc w:val="both"/>
        <w:rPr>
          <w:rFonts w:ascii="Times New Roman" w:hAnsi="Times New Roman" w:cs="Times New Roman"/>
          <w:sz w:val="28"/>
          <w:szCs w:val="28"/>
          <w:lang w:val="kk-KZ"/>
        </w:rPr>
      </w:pPr>
      <w:r w:rsidRPr="00BF19DB">
        <w:rPr>
          <w:rFonts w:ascii="Times New Roman" w:hAnsi="Times New Roman" w:cs="Times New Roman"/>
          <w:sz w:val="28"/>
          <w:szCs w:val="28"/>
          <w:lang w:val="kk-KZ"/>
        </w:rPr>
        <w:t xml:space="preserve">Еуропалық стандарттарға сәйкес, </w:t>
      </w:r>
      <w:r w:rsidR="00786BEA" w:rsidRPr="00BF19DB">
        <w:rPr>
          <w:rFonts w:ascii="Times New Roman" w:hAnsi="Times New Roman" w:cs="Times New Roman"/>
          <w:sz w:val="28"/>
          <w:szCs w:val="28"/>
          <w:lang w:val="kk-KZ"/>
        </w:rPr>
        <w:t>баспанаға қолжетімділік</w:t>
      </w:r>
      <w:r w:rsidRPr="00BF19DB">
        <w:rPr>
          <w:rFonts w:ascii="Times New Roman" w:hAnsi="Times New Roman" w:cs="Times New Roman"/>
          <w:sz w:val="28"/>
          <w:szCs w:val="28"/>
          <w:lang w:val="kk-KZ"/>
        </w:rPr>
        <w:t xml:space="preserve"> индексін анықтау кезінде 130 шаршы метрге </w:t>
      </w:r>
      <w:r w:rsidR="00F73657" w:rsidRPr="00BF19DB">
        <w:rPr>
          <w:rFonts w:ascii="Times New Roman" w:hAnsi="Times New Roman" w:cs="Times New Roman"/>
          <w:sz w:val="28"/>
          <w:szCs w:val="28"/>
          <w:lang w:val="kk-KZ"/>
        </w:rPr>
        <w:t xml:space="preserve">тең пәтердің ауданы </w:t>
      </w:r>
      <w:r w:rsidRPr="00BF19DB">
        <w:rPr>
          <w:rFonts w:ascii="Times New Roman" w:hAnsi="Times New Roman" w:cs="Times New Roman"/>
          <w:sz w:val="28"/>
          <w:szCs w:val="28"/>
          <w:lang w:val="kk-KZ"/>
        </w:rPr>
        <w:t>қабылданады</w:t>
      </w:r>
      <w:r w:rsidR="00D50696" w:rsidRPr="00BF19DB">
        <w:rPr>
          <w:rFonts w:ascii="Times New Roman" w:hAnsi="Times New Roman" w:cs="Times New Roman"/>
          <w:sz w:val="28"/>
          <w:szCs w:val="28"/>
          <w:lang w:val="kk-KZ"/>
        </w:rPr>
        <w:t xml:space="preserve"> [</w:t>
      </w:r>
      <w:r w:rsidR="00741CDF">
        <w:rPr>
          <w:rFonts w:ascii="Times New Roman" w:hAnsi="Times New Roman" w:cs="Times New Roman"/>
          <w:sz w:val="28"/>
          <w:szCs w:val="28"/>
          <w:lang w:val="kk-KZ"/>
        </w:rPr>
        <w:t>64</w:t>
      </w:r>
      <w:r w:rsidR="00D50696" w:rsidRPr="00BF19DB">
        <w:rPr>
          <w:rFonts w:ascii="Times New Roman" w:hAnsi="Times New Roman" w:cs="Times New Roman"/>
          <w:sz w:val="28"/>
          <w:szCs w:val="28"/>
          <w:lang w:val="kk-KZ"/>
        </w:rPr>
        <w:t>]</w:t>
      </w:r>
      <w:r w:rsidRPr="00BF19DB">
        <w:rPr>
          <w:rFonts w:ascii="Times New Roman" w:hAnsi="Times New Roman" w:cs="Times New Roman"/>
          <w:sz w:val="28"/>
          <w:szCs w:val="28"/>
          <w:lang w:val="kk-KZ"/>
        </w:rPr>
        <w:t xml:space="preserve">. </w:t>
      </w:r>
      <w:r w:rsidR="00786BEA" w:rsidRPr="00BF19DB">
        <w:rPr>
          <w:rFonts w:ascii="Times New Roman" w:hAnsi="Times New Roman" w:cs="Times New Roman"/>
          <w:sz w:val="28"/>
          <w:szCs w:val="28"/>
          <w:lang w:val="kk-KZ"/>
        </w:rPr>
        <w:t>Баспанаға қолжетімділік</w:t>
      </w:r>
      <w:r w:rsidRPr="00BF19DB">
        <w:rPr>
          <w:rFonts w:ascii="Times New Roman" w:hAnsi="Times New Roman" w:cs="Times New Roman"/>
          <w:sz w:val="28"/>
          <w:szCs w:val="28"/>
          <w:lang w:val="kk-KZ"/>
        </w:rPr>
        <w:t xml:space="preserve"> индексін бағалаудың қолданыстағы ресейлік әдістері пәтердің орташа алаңын 54 шаршы метрге тең, ал отбасының ор</w:t>
      </w:r>
      <w:r w:rsidR="00BA2B1F" w:rsidRPr="00BF19DB">
        <w:rPr>
          <w:rFonts w:ascii="Times New Roman" w:hAnsi="Times New Roman" w:cs="Times New Roman"/>
          <w:sz w:val="28"/>
          <w:szCs w:val="28"/>
          <w:lang w:val="kk-KZ"/>
        </w:rPr>
        <w:t xml:space="preserve">таша саны 3 адам деп </w:t>
      </w:r>
      <w:r w:rsidR="00F73657" w:rsidRPr="00BF19DB">
        <w:rPr>
          <w:rFonts w:ascii="Times New Roman" w:hAnsi="Times New Roman" w:cs="Times New Roman"/>
          <w:sz w:val="28"/>
          <w:szCs w:val="28"/>
          <w:lang w:val="kk-KZ"/>
        </w:rPr>
        <w:t>есеп</w:t>
      </w:r>
      <w:r w:rsidR="00F73657" w:rsidRPr="00623E36">
        <w:rPr>
          <w:rFonts w:ascii="Times New Roman" w:hAnsi="Times New Roman" w:cs="Times New Roman"/>
          <w:sz w:val="28"/>
          <w:szCs w:val="28"/>
          <w:lang w:val="kk-KZ"/>
        </w:rPr>
        <w:t>тейді</w:t>
      </w:r>
      <w:r w:rsidR="00BA2B1F" w:rsidRPr="00BF19DB">
        <w:rPr>
          <w:rFonts w:ascii="Times New Roman" w:hAnsi="Times New Roman" w:cs="Times New Roman"/>
          <w:sz w:val="28"/>
          <w:szCs w:val="28"/>
          <w:lang w:val="kk-KZ"/>
        </w:rPr>
        <w:t xml:space="preserve"> [</w:t>
      </w:r>
      <w:r w:rsidR="00900E28" w:rsidRPr="00623E36">
        <w:rPr>
          <w:rFonts w:ascii="Times New Roman" w:hAnsi="Times New Roman" w:cs="Times New Roman"/>
          <w:sz w:val="28"/>
          <w:szCs w:val="28"/>
          <w:lang w:val="kk-KZ"/>
        </w:rPr>
        <w:t>6</w:t>
      </w:r>
      <w:r w:rsidR="00741CDF">
        <w:rPr>
          <w:rFonts w:ascii="Times New Roman" w:hAnsi="Times New Roman" w:cs="Times New Roman"/>
          <w:sz w:val="28"/>
          <w:szCs w:val="28"/>
          <w:lang w:val="kk-KZ"/>
        </w:rPr>
        <w:t>5</w:t>
      </w:r>
      <w:r w:rsidRPr="00BF19DB">
        <w:rPr>
          <w:rFonts w:ascii="Times New Roman" w:hAnsi="Times New Roman" w:cs="Times New Roman"/>
          <w:sz w:val="28"/>
          <w:szCs w:val="28"/>
          <w:lang w:val="kk-KZ"/>
        </w:rPr>
        <w:t>].</w:t>
      </w:r>
    </w:p>
    <w:p w14:paraId="52FB72B7" w14:textId="0D17F301" w:rsidR="00B721D2" w:rsidRPr="00BF19DB" w:rsidRDefault="00B721D2" w:rsidP="00797E4F">
      <w:pPr>
        <w:spacing w:after="0" w:line="240" w:lineRule="auto"/>
        <w:ind w:firstLine="700"/>
        <w:jc w:val="both"/>
        <w:rPr>
          <w:rFonts w:ascii="Times New Roman" w:hAnsi="Times New Roman" w:cs="Times New Roman"/>
          <w:sz w:val="28"/>
          <w:szCs w:val="28"/>
          <w:lang w:val="kk-KZ"/>
        </w:rPr>
      </w:pPr>
      <w:r w:rsidRPr="00BF19DB">
        <w:rPr>
          <w:rFonts w:ascii="Times New Roman" w:hAnsi="Times New Roman" w:cs="Times New Roman"/>
          <w:sz w:val="28"/>
          <w:szCs w:val="28"/>
          <w:lang w:val="kk-KZ"/>
        </w:rPr>
        <w:t>Жеке</w:t>
      </w:r>
      <w:r w:rsidRPr="00623E36">
        <w:rPr>
          <w:rFonts w:ascii="Times New Roman" w:hAnsi="Times New Roman" w:cs="Times New Roman"/>
          <w:sz w:val="28"/>
          <w:szCs w:val="28"/>
          <w:lang w:val="kk-KZ"/>
        </w:rPr>
        <w:t>ленген</w:t>
      </w:r>
      <w:r w:rsidRPr="00BF19DB">
        <w:rPr>
          <w:rFonts w:ascii="Times New Roman" w:hAnsi="Times New Roman" w:cs="Times New Roman"/>
          <w:sz w:val="28"/>
          <w:szCs w:val="28"/>
          <w:lang w:val="kk-KZ"/>
        </w:rPr>
        <w:t xml:space="preserve"> қазақ ғалымдары бір отбасы</w:t>
      </w:r>
      <w:r w:rsidR="00F73657" w:rsidRPr="00623E36">
        <w:rPr>
          <w:rFonts w:ascii="Times New Roman" w:hAnsi="Times New Roman" w:cs="Times New Roman"/>
          <w:sz w:val="28"/>
          <w:szCs w:val="28"/>
          <w:lang w:val="kk-KZ"/>
        </w:rPr>
        <w:t>н</w:t>
      </w:r>
      <w:r w:rsidRPr="00BF19DB">
        <w:rPr>
          <w:rFonts w:ascii="Times New Roman" w:hAnsi="Times New Roman" w:cs="Times New Roman"/>
          <w:sz w:val="28"/>
          <w:szCs w:val="28"/>
          <w:lang w:val="kk-KZ"/>
        </w:rPr>
        <w:t xml:space="preserve">а арналған пәтердің ауданын әртүрлі </w:t>
      </w:r>
      <w:r w:rsidR="00F73657" w:rsidRPr="00623E36">
        <w:rPr>
          <w:rFonts w:ascii="Times New Roman" w:hAnsi="Times New Roman" w:cs="Times New Roman"/>
          <w:sz w:val="28"/>
          <w:szCs w:val="28"/>
          <w:lang w:val="kk-KZ"/>
        </w:rPr>
        <w:t>етіп</w:t>
      </w:r>
      <w:r w:rsidRPr="00BF19DB">
        <w:rPr>
          <w:rFonts w:ascii="Times New Roman" w:hAnsi="Times New Roman" w:cs="Times New Roman"/>
          <w:sz w:val="28"/>
          <w:szCs w:val="28"/>
          <w:lang w:val="kk-KZ"/>
        </w:rPr>
        <w:t xml:space="preserve"> алады. </w:t>
      </w:r>
      <w:r w:rsidR="00F73657" w:rsidRPr="00623E36">
        <w:rPr>
          <w:rFonts w:ascii="Times New Roman" w:hAnsi="Times New Roman" w:cs="Times New Roman"/>
          <w:sz w:val="28"/>
          <w:szCs w:val="28"/>
          <w:lang w:val="kk-KZ"/>
        </w:rPr>
        <w:t>Мысалы,</w:t>
      </w:r>
      <w:r w:rsidRPr="00BF19DB">
        <w:rPr>
          <w:rFonts w:ascii="Times New Roman" w:hAnsi="Times New Roman" w:cs="Times New Roman"/>
          <w:sz w:val="28"/>
          <w:szCs w:val="28"/>
          <w:lang w:val="kk-KZ"/>
        </w:rPr>
        <w:t xml:space="preserve"> Құлымбетова Л. бұл көрсеткішті (орташа пәтердің ауданы</w:t>
      </w:r>
      <w:r w:rsidR="00F73657" w:rsidRPr="00623E36">
        <w:rPr>
          <w:rFonts w:ascii="Times New Roman" w:hAnsi="Times New Roman" w:cs="Times New Roman"/>
          <w:sz w:val="28"/>
          <w:szCs w:val="28"/>
          <w:lang w:val="kk-KZ"/>
        </w:rPr>
        <w:t>н</w:t>
      </w:r>
      <w:r w:rsidRPr="00BF19DB">
        <w:rPr>
          <w:rFonts w:ascii="Times New Roman" w:hAnsi="Times New Roman" w:cs="Times New Roman"/>
          <w:sz w:val="28"/>
          <w:szCs w:val="28"/>
          <w:lang w:val="kk-KZ"/>
        </w:rPr>
        <w:t>) – 45 шарш</w:t>
      </w:r>
      <w:bookmarkStart w:id="11" w:name="_Hlk118331183"/>
      <w:r w:rsidR="00BA2B1F" w:rsidRPr="00BF19DB">
        <w:rPr>
          <w:rFonts w:ascii="Times New Roman" w:hAnsi="Times New Roman" w:cs="Times New Roman"/>
          <w:sz w:val="28"/>
          <w:szCs w:val="28"/>
          <w:lang w:val="kk-KZ"/>
        </w:rPr>
        <w:t>ы метр</w:t>
      </w:r>
      <w:r w:rsidR="00F73657" w:rsidRPr="00623E36">
        <w:rPr>
          <w:rFonts w:ascii="Times New Roman" w:hAnsi="Times New Roman" w:cs="Times New Roman"/>
          <w:sz w:val="28"/>
          <w:szCs w:val="28"/>
          <w:lang w:val="kk-KZ"/>
        </w:rPr>
        <w:t xml:space="preserve"> есебімен</w:t>
      </w:r>
      <w:r w:rsidR="00BA2B1F" w:rsidRPr="00BF19DB">
        <w:rPr>
          <w:rFonts w:ascii="Times New Roman" w:hAnsi="Times New Roman" w:cs="Times New Roman"/>
          <w:sz w:val="28"/>
          <w:szCs w:val="28"/>
          <w:lang w:val="kk-KZ"/>
        </w:rPr>
        <w:t xml:space="preserve"> қабылдауды ұсынады [</w:t>
      </w:r>
      <w:r w:rsidR="00900E28" w:rsidRPr="00623E36">
        <w:rPr>
          <w:rFonts w:ascii="Times New Roman" w:hAnsi="Times New Roman" w:cs="Times New Roman"/>
          <w:sz w:val="28"/>
          <w:szCs w:val="28"/>
          <w:lang w:val="kk-KZ"/>
        </w:rPr>
        <w:t>6</w:t>
      </w:r>
      <w:r w:rsidR="00741CDF">
        <w:rPr>
          <w:rFonts w:ascii="Times New Roman" w:hAnsi="Times New Roman" w:cs="Times New Roman"/>
          <w:sz w:val="28"/>
          <w:szCs w:val="28"/>
          <w:lang w:val="kk-KZ"/>
        </w:rPr>
        <w:t>6</w:t>
      </w:r>
      <w:r w:rsidRPr="00BF19DB">
        <w:rPr>
          <w:rFonts w:ascii="Times New Roman" w:hAnsi="Times New Roman" w:cs="Times New Roman"/>
          <w:sz w:val="28"/>
          <w:szCs w:val="28"/>
          <w:lang w:val="kk-KZ"/>
        </w:rPr>
        <w:t>]. Тазабеков Қ.</w:t>
      </w:r>
      <w:r w:rsidR="00BA2B1F" w:rsidRPr="00BF19DB">
        <w:rPr>
          <w:rFonts w:ascii="Times New Roman" w:hAnsi="Times New Roman" w:cs="Times New Roman"/>
          <w:sz w:val="28"/>
          <w:szCs w:val="28"/>
          <w:lang w:val="kk-KZ"/>
        </w:rPr>
        <w:t>А. және басқалар [</w:t>
      </w:r>
      <w:r w:rsidR="00900E28" w:rsidRPr="00623E36">
        <w:rPr>
          <w:rFonts w:ascii="Times New Roman" w:hAnsi="Times New Roman" w:cs="Times New Roman"/>
          <w:sz w:val="28"/>
          <w:szCs w:val="28"/>
          <w:lang w:val="kk-KZ"/>
        </w:rPr>
        <w:t>6</w:t>
      </w:r>
      <w:r w:rsidR="00741CDF">
        <w:rPr>
          <w:rFonts w:ascii="Times New Roman" w:hAnsi="Times New Roman" w:cs="Times New Roman"/>
          <w:sz w:val="28"/>
          <w:szCs w:val="28"/>
          <w:lang w:val="kk-KZ"/>
        </w:rPr>
        <w:t>7</w:t>
      </w:r>
      <w:r w:rsidRPr="00BF19DB">
        <w:rPr>
          <w:rFonts w:ascii="Times New Roman" w:hAnsi="Times New Roman" w:cs="Times New Roman"/>
          <w:sz w:val="28"/>
          <w:szCs w:val="28"/>
          <w:lang w:val="kk-KZ"/>
        </w:rPr>
        <w:t>], сондай-</w:t>
      </w:r>
      <w:bookmarkEnd w:id="11"/>
      <w:r w:rsidRPr="00BF19DB">
        <w:rPr>
          <w:rFonts w:ascii="Times New Roman" w:hAnsi="Times New Roman" w:cs="Times New Roman"/>
          <w:sz w:val="28"/>
          <w:szCs w:val="28"/>
          <w:lang w:val="kk-KZ"/>
        </w:rPr>
        <w:t>ақ Қазақстан Республикасы Экономикалық зерттеулер орталығының қызметкерлері Құлекеев Ж. және Айғазин Ж.</w:t>
      </w:r>
      <w:r w:rsidR="00BA2B1F" w:rsidRPr="00BF19DB">
        <w:rPr>
          <w:rFonts w:ascii="Times New Roman" w:hAnsi="Times New Roman" w:cs="Times New Roman"/>
          <w:sz w:val="28"/>
          <w:szCs w:val="28"/>
          <w:lang w:val="kk-KZ"/>
        </w:rPr>
        <w:t xml:space="preserve"> [</w:t>
      </w:r>
      <w:r w:rsidR="00900E28" w:rsidRPr="00623E36">
        <w:rPr>
          <w:rFonts w:ascii="Times New Roman" w:hAnsi="Times New Roman" w:cs="Times New Roman"/>
          <w:sz w:val="28"/>
          <w:szCs w:val="28"/>
          <w:lang w:val="kk-KZ"/>
        </w:rPr>
        <w:t>6</w:t>
      </w:r>
      <w:r w:rsidR="00741CDF">
        <w:rPr>
          <w:rFonts w:ascii="Times New Roman" w:hAnsi="Times New Roman" w:cs="Times New Roman"/>
          <w:sz w:val="28"/>
          <w:szCs w:val="28"/>
          <w:lang w:val="kk-KZ"/>
        </w:rPr>
        <w:t>8</w:t>
      </w:r>
      <w:r w:rsidR="00BA2B1F" w:rsidRPr="00BF19DB">
        <w:rPr>
          <w:rFonts w:ascii="Times New Roman" w:hAnsi="Times New Roman" w:cs="Times New Roman"/>
          <w:sz w:val="28"/>
          <w:szCs w:val="28"/>
          <w:lang w:val="kk-KZ"/>
        </w:rPr>
        <w:t>]</w:t>
      </w:r>
      <w:r w:rsidRPr="00BF19DB">
        <w:rPr>
          <w:rFonts w:ascii="Times New Roman" w:hAnsi="Times New Roman" w:cs="Times New Roman"/>
          <w:sz w:val="28"/>
          <w:szCs w:val="28"/>
          <w:lang w:val="kk-KZ"/>
        </w:rPr>
        <w:t xml:space="preserve"> </w:t>
      </w:r>
      <w:r w:rsidRPr="00623E36">
        <w:rPr>
          <w:rFonts w:ascii="Times New Roman" w:hAnsi="Times New Roman" w:cs="Times New Roman"/>
          <w:sz w:val="28"/>
          <w:szCs w:val="28"/>
          <w:lang w:val="kk-KZ"/>
        </w:rPr>
        <w:t xml:space="preserve">ресейлік авторлардың </w:t>
      </w:r>
      <w:r w:rsidR="00224DC6" w:rsidRPr="00623E36">
        <w:rPr>
          <w:rFonts w:ascii="Times New Roman" w:hAnsi="Times New Roman" w:cs="Times New Roman"/>
          <w:sz w:val="28"/>
          <w:szCs w:val="28"/>
          <w:lang w:val="kk-KZ"/>
        </w:rPr>
        <w:t>ойларымен</w:t>
      </w:r>
      <w:r w:rsidRPr="00623E36">
        <w:rPr>
          <w:rFonts w:ascii="Times New Roman" w:hAnsi="Times New Roman" w:cs="Times New Roman"/>
          <w:sz w:val="28"/>
          <w:szCs w:val="28"/>
          <w:lang w:val="kk-KZ"/>
        </w:rPr>
        <w:t xml:space="preserve"> келіседі</w:t>
      </w:r>
      <w:r w:rsidR="00F73657"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w:t>
      </w:r>
    </w:p>
    <w:p w14:paraId="136CAA8E" w14:textId="780857C3" w:rsidR="00B721D2" w:rsidRPr="00BF19DB" w:rsidRDefault="00B721D2" w:rsidP="007F096F">
      <w:pPr>
        <w:spacing w:after="0" w:line="240" w:lineRule="auto"/>
        <w:ind w:firstLine="700"/>
        <w:jc w:val="both"/>
        <w:rPr>
          <w:rFonts w:ascii="Times New Roman" w:hAnsi="Times New Roman" w:cs="Times New Roman"/>
          <w:sz w:val="28"/>
          <w:szCs w:val="28"/>
          <w:lang w:val="kk-KZ"/>
        </w:rPr>
      </w:pPr>
      <w:r w:rsidRPr="00BF19DB">
        <w:rPr>
          <w:rFonts w:ascii="Times New Roman" w:hAnsi="Times New Roman" w:cs="Times New Roman"/>
          <w:sz w:val="28"/>
          <w:szCs w:val="28"/>
          <w:lang w:val="kk-KZ"/>
        </w:rPr>
        <w:t xml:space="preserve">Біздің ойымызша, Қазақстан стандарттары бойынша тұрғын үй алаңының </w:t>
      </w:r>
      <w:r w:rsidRPr="00623E36">
        <w:rPr>
          <w:rFonts w:ascii="Times New Roman" w:hAnsi="Times New Roman" w:cs="Times New Roman"/>
          <w:sz w:val="28"/>
          <w:szCs w:val="28"/>
          <w:lang w:val="kk-KZ"/>
        </w:rPr>
        <w:t>нормативтері</w:t>
      </w:r>
      <w:r w:rsidRPr="00BF19DB">
        <w:rPr>
          <w:rFonts w:ascii="Times New Roman" w:hAnsi="Times New Roman" w:cs="Times New Roman"/>
          <w:sz w:val="28"/>
          <w:szCs w:val="28"/>
          <w:lang w:val="kk-KZ"/>
        </w:rPr>
        <w:t xml:space="preserve"> мен бір пәтерде тұратын адамдардың орташа санын ескеру қажет. Қазақстан Республикасында </w:t>
      </w:r>
      <w:bookmarkStart w:id="12" w:name="_Hlk118566989"/>
      <w:r w:rsidRPr="00BF19DB">
        <w:rPr>
          <w:rFonts w:ascii="Times New Roman" w:hAnsi="Times New Roman" w:cs="Times New Roman"/>
          <w:sz w:val="28"/>
          <w:szCs w:val="28"/>
          <w:lang w:val="kk-KZ"/>
        </w:rPr>
        <w:t>IV класты «эконом-кластағы қолжетімді тұрғын үй</w:t>
      </w:r>
      <w:r w:rsidRPr="00623E36">
        <w:rPr>
          <w:rFonts w:ascii="Times New Roman" w:hAnsi="Times New Roman" w:cs="Times New Roman"/>
          <w:sz w:val="28"/>
          <w:szCs w:val="28"/>
          <w:lang w:val="kk-KZ"/>
        </w:rPr>
        <w:t>де</w:t>
      </w:r>
      <w:r w:rsidRPr="00BF19DB">
        <w:rPr>
          <w:rFonts w:ascii="Times New Roman" w:hAnsi="Times New Roman" w:cs="Times New Roman"/>
          <w:sz w:val="28"/>
          <w:szCs w:val="28"/>
          <w:lang w:val="kk-KZ"/>
        </w:rPr>
        <w:t xml:space="preserve">» бір адамға </w:t>
      </w:r>
      <w:r w:rsidR="00224DC6" w:rsidRPr="00623E36">
        <w:rPr>
          <w:rFonts w:ascii="Times New Roman" w:hAnsi="Times New Roman" w:cs="Times New Roman"/>
          <w:sz w:val="28"/>
          <w:szCs w:val="28"/>
          <w:lang w:val="kk-KZ"/>
        </w:rPr>
        <w:t xml:space="preserve">келетін </w:t>
      </w:r>
      <w:r w:rsidRPr="00623E36">
        <w:rPr>
          <w:rFonts w:ascii="Times New Roman" w:hAnsi="Times New Roman" w:cs="Times New Roman"/>
          <w:sz w:val="28"/>
          <w:szCs w:val="28"/>
          <w:lang w:val="kk-KZ"/>
        </w:rPr>
        <w:t>баспана</w:t>
      </w:r>
      <w:r w:rsidRPr="00BF19DB">
        <w:rPr>
          <w:rFonts w:ascii="Times New Roman" w:hAnsi="Times New Roman" w:cs="Times New Roman"/>
          <w:sz w:val="28"/>
          <w:szCs w:val="28"/>
          <w:lang w:val="kk-KZ"/>
        </w:rPr>
        <w:t xml:space="preserve"> алаңының стандарты 15 ш.м. </w:t>
      </w:r>
      <w:bookmarkEnd w:id="12"/>
      <w:r w:rsidRPr="00BF19DB">
        <w:rPr>
          <w:rFonts w:ascii="Times New Roman" w:hAnsi="Times New Roman" w:cs="Times New Roman"/>
          <w:sz w:val="28"/>
          <w:szCs w:val="28"/>
          <w:lang w:val="kk-KZ"/>
        </w:rPr>
        <w:t xml:space="preserve">[27]. ҚР Стратегиялық жоспарлау және реформалар агенттігінің Ұлттық статистика бюросының мәліметі бойынша, Қазақстандағы үй шаруашылықтарының орташа мөлшері 3,4 адамды, яғни бір пәтерде бірге тұратын орташа отбасы мүшелерінің саны 4 </w:t>
      </w:r>
      <w:r w:rsidR="00BA2B1F" w:rsidRPr="00BF19DB">
        <w:rPr>
          <w:rFonts w:ascii="Times New Roman" w:hAnsi="Times New Roman" w:cs="Times New Roman"/>
          <w:sz w:val="28"/>
          <w:szCs w:val="28"/>
          <w:lang w:val="kk-KZ"/>
        </w:rPr>
        <w:t>адамды құрайды [</w:t>
      </w:r>
      <w:r w:rsidR="00900E28" w:rsidRPr="00623E36">
        <w:rPr>
          <w:rFonts w:ascii="Times New Roman" w:hAnsi="Times New Roman" w:cs="Times New Roman"/>
          <w:sz w:val="28"/>
          <w:szCs w:val="28"/>
          <w:lang w:val="kk-KZ"/>
        </w:rPr>
        <w:t>6</w:t>
      </w:r>
      <w:r w:rsidR="00741CDF">
        <w:rPr>
          <w:rFonts w:ascii="Times New Roman" w:hAnsi="Times New Roman" w:cs="Times New Roman"/>
          <w:sz w:val="28"/>
          <w:szCs w:val="28"/>
          <w:lang w:val="kk-KZ"/>
        </w:rPr>
        <w:t>9</w:t>
      </w:r>
      <w:r w:rsidRPr="00BF19DB">
        <w:rPr>
          <w:rFonts w:ascii="Times New Roman" w:hAnsi="Times New Roman" w:cs="Times New Roman"/>
          <w:sz w:val="28"/>
          <w:szCs w:val="28"/>
          <w:lang w:val="kk-KZ"/>
        </w:rPr>
        <w:t>].</w:t>
      </w:r>
    </w:p>
    <w:p w14:paraId="4AD7B56B" w14:textId="57F18C6E" w:rsidR="00B721D2" w:rsidRPr="00BF19DB" w:rsidRDefault="00B721D2" w:rsidP="007F096F">
      <w:pPr>
        <w:spacing w:after="0" w:line="240" w:lineRule="auto"/>
        <w:ind w:firstLine="700"/>
        <w:jc w:val="both"/>
        <w:rPr>
          <w:rFonts w:ascii="Times New Roman" w:hAnsi="Times New Roman" w:cs="Times New Roman"/>
          <w:sz w:val="28"/>
          <w:szCs w:val="28"/>
          <w:lang w:val="kk-KZ"/>
        </w:rPr>
      </w:pPr>
      <w:r w:rsidRPr="00BF19DB">
        <w:rPr>
          <w:rFonts w:ascii="Times New Roman" w:hAnsi="Times New Roman" w:cs="Times New Roman"/>
          <w:sz w:val="28"/>
          <w:szCs w:val="28"/>
          <w:lang w:val="kk-KZ"/>
        </w:rPr>
        <w:t xml:space="preserve">Жоғарыда аталған ережелерді ескере отырып, </w:t>
      </w:r>
      <w:r w:rsidR="00224DC6" w:rsidRPr="00623E36">
        <w:rPr>
          <w:rFonts w:ascii="Times New Roman" w:hAnsi="Times New Roman" w:cs="Times New Roman"/>
          <w:i/>
          <w:iCs/>
          <w:sz w:val="28"/>
          <w:szCs w:val="28"/>
          <w:lang w:val="kk-KZ"/>
        </w:rPr>
        <w:t>біз</w:t>
      </w:r>
      <w:r w:rsidRPr="00BF19DB">
        <w:rPr>
          <w:rFonts w:ascii="Times New Roman" w:hAnsi="Times New Roman" w:cs="Times New Roman"/>
          <w:i/>
          <w:iCs/>
          <w:sz w:val="28"/>
          <w:szCs w:val="28"/>
          <w:lang w:val="kk-KZ"/>
        </w:rPr>
        <w:t xml:space="preserve"> Қазақстан халқының </w:t>
      </w:r>
      <w:r w:rsidR="00786BEA" w:rsidRPr="00BF19DB">
        <w:rPr>
          <w:rFonts w:ascii="Times New Roman" w:hAnsi="Times New Roman" w:cs="Times New Roman"/>
          <w:i/>
          <w:iCs/>
          <w:sz w:val="28"/>
          <w:szCs w:val="28"/>
          <w:lang w:val="kk-KZ"/>
        </w:rPr>
        <w:t>баспанаға қолжетімділік</w:t>
      </w:r>
      <w:r w:rsidRPr="00BF19DB">
        <w:rPr>
          <w:rFonts w:ascii="Times New Roman" w:hAnsi="Times New Roman" w:cs="Times New Roman"/>
          <w:i/>
          <w:iCs/>
          <w:sz w:val="28"/>
          <w:szCs w:val="28"/>
          <w:lang w:val="kk-KZ"/>
        </w:rPr>
        <w:t xml:space="preserve"> индексін өзгертілген формула бойынша </w:t>
      </w:r>
      <w:r w:rsidRPr="00BF19DB">
        <w:rPr>
          <w:rFonts w:ascii="Times New Roman" w:hAnsi="Times New Roman" w:cs="Times New Roman"/>
          <w:sz w:val="28"/>
          <w:szCs w:val="28"/>
          <w:lang w:val="kk-KZ"/>
        </w:rPr>
        <w:t>(2) анықтауды ұсына</w:t>
      </w:r>
      <w:r w:rsidR="00224DC6" w:rsidRPr="00623E36">
        <w:rPr>
          <w:rFonts w:ascii="Times New Roman" w:hAnsi="Times New Roman" w:cs="Times New Roman"/>
          <w:sz w:val="28"/>
          <w:szCs w:val="28"/>
          <w:lang w:val="kk-KZ"/>
        </w:rPr>
        <w:t>мыз</w:t>
      </w:r>
      <w:r w:rsidRPr="00BF19DB">
        <w:rPr>
          <w:rFonts w:ascii="Times New Roman" w:hAnsi="Times New Roman" w:cs="Times New Roman"/>
          <w:sz w:val="28"/>
          <w:szCs w:val="28"/>
          <w:lang w:val="kk-KZ"/>
        </w:rPr>
        <w:t>:</w:t>
      </w:r>
    </w:p>
    <w:p w14:paraId="5057ADAD" w14:textId="77777777" w:rsidR="00B721D2" w:rsidRPr="00BF19DB" w:rsidRDefault="00B721D2" w:rsidP="00797E4F">
      <w:pPr>
        <w:spacing w:after="0" w:line="240" w:lineRule="auto"/>
        <w:jc w:val="both"/>
        <w:rPr>
          <w:rFonts w:ascii="Times New Roman" w:hAnsi="Times New Roman" w:cs="Times New Roman"/>
          <w:sz w:val="28"/>
          <w:szCs w:val="28"/>
          <w:lang w:val="kk-KZ"/>
        </w:rPr>
      </w:pPr>
    </w:p>
    <w:tbl>
      <w:tblPr>
        <w:tblW w:w="0" w:type="auto"/>
        <w:tblInd w:w="-5" w:type="dxa"/>
        <w:tblLook w:val="04A0" w:firstRow="1" w:lastRow="0" w:firstColumn="1" w:lastColumn="0" w:noHBand="0" w:noVBand="1"/>
      </w:tblPr>
      <w:tblGrid>
        <w:gridCol w:w="8634"/>
        <w:gridCol w:w="1118"/>
      </w:tblGrid>
      <w:tr w:rsidR="00B721D2" w:rsidRPr="00623E36" w14:paraId="0D714920" w14:textId="77777777" w:rsidTr="007F096F">
        <w:trPr>
          <w:trHeight w:val="309"/>
        </w:trPr>
        <w:tc>
          <w:tcPr>
            <w:tcW w:w="8634" w:type="dxa"/>
            <w:hideMark/>
          </w:tcPr>
          <w:p w14:paraId="4EAE9D97" w14:textId="3E88A69D" w:rsidR="00B721D2" w:rsidRPr="007F096F" w:rsidRDefault="00FF043F" w:rsidP="00797E4F">
            <w:pPr>
              <w:spacing w:after="0" w:line="240" w:lineRule="auto"/>
              <w:rPr>
                <w:rFonts w:ascii="Times New Roman" w:hAnsi="Times New Roman" w:cs="Times New Roman"/>
                <w:i/>
                <w:iCs/>
                <w:sz w:val="28"/>
                <w:szCs w:val="28"/>
                <w:lang w:val="en-US"/>
              </w:rPr>
            </w:pPr>
            <m:oMathPara>
              <m:oMathParaPr>
                <m:jc m:val="center"/>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К</m:t>
                    </m:r>
                  </m:e>
                  <m:sub>
                    <m:r>
                      <m:rPr>
                        <m:sty m:val="p"/>
                      </m:rPr>
                      <w:rPr>
                        <w:rFonts w:ascii="Cambria Math" w:hAnsi="Cambria Math" w:cs="Times New Roman"/>
                        <w:sz w:val="28"/>
                        <w:szCs w:val="28"/>
                        <w:vertAlign w:val="subscript"/>
                        <w:lang w:val="kk-KZ"/>
                      </w:rPr>
                      <m:t>БҚ</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Б</m:t>
                        </m:r>
                      </m:e>
                      <m:sub>
                        <m:r>
                          <m:rPr>
                            <m:sty m:val="p"/>
                          </m:rPr>
                          <w:rPr>
                            <w:rFonts w:ascii="Cambria Math" w:hAnsi="Cambria Math" w:cs="Times New Roman"/>
                            <w:sz w:val="28"/>
                            <w:szCs w:val="28"/>
                            <w:vertAlign w:val="subscript"/>
                          </w:rPr>
                          <m:t>ОР/</m:t>
                        </m:r>
                        <m:r>
                          <m:rPr>
                            <m:sty m:val="p"/>
                          </m:rPr>
                          <w:rPr>
                            <w:rFonts w:ascii="Cambria Math" w:hAnsi="Cambria Math" w:cs="Times New Roman"/>
                            <w:sz w:val="28"/>
                            <w:szCs w:val="28"/>
                            <w:vertAlign w:val="subscript"/>
                            <w:lang w:val="kk-KZ"/>
                          </w:rPr>
                          <m:t>ҮЙ</m:t>
                        </m:r>
                        <m:r>
                          <m:rPr>
                            <m:sty m:val="p"/>
                          </m:rPr>
                          <w:rPr>
                            <w:rFonts w:ascii="Cambria Math" w:hAnsi="Cambria Math" w:cs="Times New Roman"/>
                            <w:sz w:val="28"/>
                            <w:szCs w:val="28"/>
                          </w:rPr>
                          <m:t xml:space="preserve"> </m:t>
                        </m:r>
                      </m:sub>
                    </m:sSub>
                    <m:r>
                      <m:rPr>
                        <m:sty m:val="p"/>
                      </m:rPr>
                      <w:rPr>
                        <w:rFonts w:ascii="Cambria Math" w:hAnsi="Cambria Math" w:cs="Times New Roman"/>
                        <w:sz w:val="28"/>
                        <w:szCs w:val="28"/>
                      </w:rPr>
                      <m:t>×6</m:t>
                    </m:r>
                    <m:r>
                      <w:rPr>
                        <w:rFonts w:ascii="Cambria Math" w:hAnsi="Cambria Math" w:cs="Times New Roman"/>
                        <w:sz w:val="28"/>
                        <w:szCs w:val="28"/>
                      </w:rPr>
                      <m:t>0</m:t>
                    </m:r>
                  </m:num>
                  <m:den>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(Т</m:t>
                        </m:r>
                      </m:e>
                      <m:sub>
                        <m:r>
                          <m:rPr>
                            <m:sty m:val="p"/>
                          </m:rPr>
                          <w:rPr>
                            <w:rFonts w:ascii="Cambria Math" w:hAnsi="Cambria Math" w:cs="Times New Roman"/>
                            <w:sz w:val="28"/>
                            <w:szCs w:val="28"/>
                            <w:vertAlign w:val="subscript"/>
                            <w:lang w:val="kk-KZ"/>
                          </w:rPr>
                          <m:t>АЙ</m:t>
                        </m:r>
                        <m:r>
                          <m:rPr>
                            <m:sty m:val="p"/>
                          </m:rPr>
                          <w:rPr>
                            <w:rFonts w:ascii="Cambria Math" w:hAnsi="Cambria Math" w:cs="Times New Roman"/>
                            <w:sz w:val="28"/>
                            <w:szCs w:val="28"/>
                            <w:lang w:val="kk-KZ"/>
                          </w:rPr>
                          <m:t>/</m:t>
                        </m:r>
                        <m:r>
                          <m:rPr>
                            <m:sty m:val="p"/>
                          </m:rPr>
                          <w:rPr>
                            <w:rFonts w:ascii="Cambria Math" w:hAnsi="Cambria Math" w:cs="Times New Roman"/>
                            <w:sz w:val="28"/>
                            <w:szCs w:val="28"/>
                            <w:vertAlign w:val="subscript"/>
                            <w:lang w:val="kk-KZ"/>
                          </w:rPr>
                          <m:t>АДАМ</m:t>
                        </m:r>
                        <m:r>
                          <m:rPr>
                            <m:sty m:val="p"/>
                          </m:rPr>
                          <w:rPr>
                            <w:rFonts w:ascii="Cambria Math" w:hAnsi="Cambria Math" w:cs="Times New Roman"/>
                            <w:sz w:val="28"/>
                            <w:szCs w:val="28"/>
                            <w:lang w:val="kk-KZ"/>
                          </w:rPr>
                          <m:t xml:space="preserve">  </m:t>
                        </m:r>
                      </m:sub>
                    </m:sSub>
                    <m:r>
                      <m:rPr>
                        <m:sty m:val="p"/>
                      </m:rPr>
                      <w:rPr>
                        <w:rFonts w:ascii="Cambria Math" w:hAnsi="Cambria Math" w:cs="Times New Roman"/>
                        <w:sz w:val="28"/>
                        <w:szCs w:val="28"/>
                      </w:rPr>
                      <m:t xml:space="preserve">×12)  ×  </m:t>
                    </m:r>
                    <m:r>
                      <w:rPr>
                        <w:rFonts w:ascii="Cambria Math" w:hAnsi="Cambria Math" w:cs="Times New Roman"/>
                        <w:sz w:val="28"/>
                        <w:szCs w:val="28"/>
                      </w:rPr>
                      <m:t>4</m:t>
                    </m:r>
                  </m:den>
                </m:f>
                <m:r>
                  <w:rPr>
                    <w:rFonts w:ascii="Cambria Math" w:hAnsi="Cambria Math" w:cs="Times New Roman"/>
                    <w:sz w:val="28"/>
                    <w:szCs w:val="28"/>
                  </w:rPr>
                  <m:t xml:space="preserve">  </m:t>
                </m:r>
                <m:r>
                  <w:rPr>
                    <w:rFonts w:ascii="Cambria Math" w:hAnsi="Cambria Math" w:cs="Times New Roman"/>
                    <w:sz w:val="28"/>
                    <w:szCs w:val="28"/>
                    <w:lang w:val="en-US"/>
                  </w:rPr>
                  <m:t>,</m:t>
                </m:r>
              </m:oMath>
            </m:oMathPara>
          </w:p>
        </w:tc>
        <w:tc>
          <w:tcPr>
            <w:tcW w:w="1118" w:type="dxa"/>
            <w:hideMark/>
          </w:tcPr>
          <w:p w14:paraId="1BE0783C" w14:textId="77777777" w:rsidR="00B721D2" w:rsidRPr="00623E36" w:rsidRDefault="00B721D2" w:rsidP="007F096F">
            <w:pPr>
              <w:spacing w:after="0" w:line="240" w:lineRule="auto"/>
              <w:jc w:val="right"/>
              <w:rPr>
                <w:rFonts w:ascii="Times New Roman" w:hAnsi="Times New Roman" w:cs="Times New Roman"/>
                <w:sz w:val="28"/>
                <w:szCs w:val="28"/>
              </w:rPr>
            </w:pPr>
            <w:r w:rsidRPr="00623E36">
              <w:rPr>
                <w:rFonts w:ascii="Times New Roman" w:hAnsi="Times New Roman" w:cs="Times New Roman"/>
                <w:sz w:val="28"/>
                <w:szCs w:val="28"/>
              </w:rPr>
              <w:t>(2)</w:t>
            </w:r>
          </w:p>
        </w:tc>
      </w:tr>
    </w:tbl>
    <w:p w14:paraId="338CEF0E" w14:textId="68A546A1" w:rsidR="00BA2B1F" w:rsidRPr="00623E36" w:rsidRDefault="00F36DF7" w:rsidP="00797E4F">
      <w:pPr>
        <w:spacing w:after="0" w:line="240" w:lineRule="auto"/>
        <w:jc w:val="both"/>
        <w:rPr>
          <w:rFonts w:ascii="Times New Roman" w:hAnsi="Times New Roman" w:cs="Times New Roman"/>
          <w:sz w:val="28"/>
          <w:szCs w:val="28"/>
          <w:lang w:val="kk-KZ"/>
        </w:rPr>
      </w:pPr>
      <w:r w:rsidRPr="00623E36">
        <w:rPr>
          <w:rFonts w:ascii="Times New Roman" w:hAnsi="Times New Roman" w:cs="Times New Roman"/>
          <w:iCs/>
          <w:sz w:val="28"/>
          <w:szCs w:val="28"/>
          <w:lang w:val="kk-KZ"/>
        </w:rPr>
        <w:t>мұ</w:t>
      </w:r>
      <w:r w:rsidR="00BA2B1F" w:rsidRPr="00623E36">
        <w:rPr>
          <w:rFonts w:ascii="Times New Roman" w:hAnsi="Times New Roman" w:cs="Times New Roman"/>
          <w:iCs/>
          <w:sz w:val="28"/>
          <w:szCs w:val="28"/>
          <w:lang w:val="kk-KZ"/>
        </w:rPr>
        <w:t>нда</w:t>
      </w:r>
      <w:r w:rsidR="00C0483C">
        <w:rPr>
          <w:rFonts w:ascii="Times New Roman" w:hAnsi="Times New Roman" w:cs="Times New Roman"/>
          <w:iCs/>
          <w:sz w:val="28"/>
          <w:szCs w:val="28"/>
          <w:lang w:val="kk-KZ"/>
        </w:rPr>
        <w:t xml:space="preserve"> </w:t>
      </w:r>
      <m:oMath>
        <m:sSub>
          <m:sSubPr>
            <m:ctrlPr>
              <w:rPr>
                <w:rFonts w:ascii="Cambria Math" w:hAnsi="Cambria Math" w:cs="Times New Roman"/>
                <w:iCs/>
                <w:sz w:val="28"/>
                <w:szCs w:val="28"/>
              </w:rPr>
            </m:ctrlPr>
          </m:sSubPr>
          <m:e>
            <m:r>
              <m:rPr>
                <m:sty m:val="p"/>
              </m:rPr>
              <w:rPr>
                <w:rFonts w:ascii="Cambria Math" w:hAnsi="Cambria Math" w:cs="Times New Roman"/>
                <w:sz w:val="28"/>
                <w:szCs w:val="28"/>
                <w:lang w:val="kk-KZ"/>
              </w:rPr>
              <m:t>К</m:t>
            </m:r>
          </m:e>
          <m:sub>
            <m:r>
              <m:rPr>
                <m:sty m:val="p"/>
              </m:rPr>
              <w:rPr>
                <w:rFonts w:ascii="Cambria Math" w:hAnsi="Cambria Math" w:cs="Times New Roman"/>
                <w:sz w:val="28"/>
                <w:szCs w:val="28"/>
                <w:vertAlign w:val="subscript"/>
                <w:lang w:val="kk-KZ"/>
              </w:rPr>
              <m:t>БҚ</m:t>
            </m:r>
          </m:sub>
        </m:sSub>
      </m:oMath>
      <w:r w:rsidR="00BA2B1F" w:rsidRPr="00623E36">
        <w:rPr>
          <w:rFonts w:ascii="Times New Roman" w:hAnsi="Times New Roman" w:cs="Times New Roman"/>
          <w:sz w:val="28"/>
          <w:szCs w:val="28"/>
          <w:vertAlign w:val="subscript"/>
          <w:lang w:val="kk-KZ"/>
        </w:rPr>
        <w:t xml:space="preserve"> </w:t>
      </w:r>
      <w:r w:rsidR="00BA2B1F" w:rsidRPr="00623E36">
        <w:rPr>
          <w:rFonts w:ascii="Times New Roman" w:hAnsi="Times New Roman" w:cs="Times New Roman"/>
          <w:sz w:val="28"/>
          <w:szCs w:val="28"/>
          <w:lang w:val="kk-KZ"/>
        </w:rPr>
        <w:t>–</w:t>
      </w:r>
      <w:r w:rsidR="007F096F">
        <w:rPr>
          <w:rFonts w:ascii="Times New Roman" w:hAnsi="Times New Roman" w:cs="Times New Roman"/>
          <w:sz w:val="28"/>
          <w:szCs w:val="28"/>
          <w:lang w:val="kk-KZ"/>
        </w:rPr>
        <w:t xml:space="preserve"> </w:t>
      </w:r>
      <w:r w:rsidR="00786BEA" w:rsidRPr="00623E36">
        <w:rPr>
          <w:rFonts w:ascii="Times New Roman" w:hAnsi="Times New Roman" w:cs="Times New Roman"/>
          <w:sz w:val="28"/>
          <w:szCs w:val="28"/>
          <w:lang w:val="kk-KZ"/>
        </w:rPr>
        <w:t>баспанаға қолжетімділік</w:t>
      </w:r>
      <w:r w:rsidR="00BA2B1F" w:rsidRPr="00623E36">
        <w:rPr>
          <w:rFonts w:ascii="Times New Roman" w:hAnsi="Times New Roman" w:cs="Times New Roman"/>
          <w:sz w:val="28"/>
          <w:szCs w:val="28"/>
          <w:lang w:val="kk-KZ"/>
        </w:rPr>
        <w:t xml:space="preserve"> индексі, жылдар (жыл);</w:t>
      </w:r>
    </w:p>
    <w:p w14:paraId="40BBB990" w14:textId="73E74D26" w:rsidR="00BA2B1F" w:rsidRPr="00623E36" w:rsidRDefault="00FF043F" w:rsidP="00C0483C">
      <w:pPr>
        <w:spacing w:after="0" w:line="240" w:lineRule="auto"/>
        <w:ind w:firstLine="826"/>
        <w:jc w:val="both"/>
        <w:rPr>
          <w:rFonts w:ascii="Times New Roman" w:hAnsi="Times New Roman" w:cs="Times New Roman"/>
          <w:sz w:val="28"/>
          <w:szCs w:val="28"/>
          <w:lang w:val="kk-KZ"/>
        </w:rPr>
      </w:pPr>
      <m:oMath>
        <m:sSub>
          <m:sSubPr>
            <m:ctrlPr>
              <w:rPr>
                <w:rFonts w:ascii="Cambria Math" w:hAnsi="Cambria Math" w:cs="Times New Roman"/>
                <w:iCs/>
                <w:sz w:val="28"/>
                <w:szCs w:val="28"/>
              </w:rPr>
            </m:ctrlPr>
          </m:sSubPr>
          <m:e>
            <m:r>
              <m:rPr>
                <m:sty m:val="p"/>
              </m:rPr>
              <w:rPr>
                <w:rFonts w:ascii="Cambria Math" w:hAnsi="Cambria Math" w:cs="Times New Roman"/>
                <w:sz w:val="28"/>
                <w:szCs w:val="28"/>
                <w:lang w:val="kk-KZ"/>
              </w:rPr>
              <m:t>Б</m:t>
            </m:r>
          </m:e>
          <m:sub>
            <m:r>
              <m:rPr>
                <m:sty m:val="p"/>
              </m:rPr>
              <w:rPr>
                <w:rFonts w:ascii="Cambria Math" w:hAnsi="Cambria Math" w:cs="Times New Roman"/>
                <w:sz w:val="28"/>
                <w:szCs w:val="28"/>
                <w:vertAlign w:val="subscript"/>
                <w:lang w:val="kk-KZ"/>
              </w:rPr>
              <m:t>ОР/ҮЙ</m:t>
            </m:r>
            <m:r>
              <m:rPr>
                <m:sty m:val="p"/>
              </m:rPr>
              <w:rPr>
                <w:rFonts w:ascii="Cambria Math" w:hAnsi="Cambria Math" w:cs="Times New Roman"/>
                <w:sz w:val="28"/>
                <w:szCs w:val="28"/>
                <w:lang w:val="kk-KZ"/>
              </w:rPr>
              <m:t xml:space="preserve"> </m:t>
            </m:r>
          </m:sub>
        </m:sSub>
      </m:oMath>
      <w:r w:rsidR="00BA2B1F" w:rsidRPr="00623E36">
        <w:rPr>
          <w:rFonts w:ascii="Times New Roman" w:hAnsi="Times New Roman" w:cs="Times New Roman"/>
          <w:sz w:val="28"/>
          <w:szCs w:val="28"/>
          <w:lang w:val="kk-KZ"/>
        </w:rPr>
        <w:t xml:space="preserve"> – орташа бағасы (құны) 1 шаршы метр тұрғын үй;</w:t>
      </w:r>
    </w:p>
    <w:p w14:paraId="7CCA9C1B" w14:textId="5EB6FD6F" w:rsidR="00BA2B1F" w:rsidRPr="00623E36" w:rsidRDefault="00BA2B1F" w:rsidP="00C0483C">
      <w:pPr>
        <w:spacing w:after="0" w:line="240" w:lineRule="auto"/>
        <w:ind w:firstLine="826"/>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60 </w:t>
      </w:r>
      <w:r w:rsidR="007F096F">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Қазақстандағы пәтердің орташа ауданы, ш.м</w:t>
      </w:r>
      <w:r w:rsidR="00A9650D"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w:t>
      </w:r>
    </w:p>
    <w:p w14:paraId="03D3AD00" w14:textId="110552A5" w:rsidR="00BA2B1F" w:rsidRPr="00623E36" w:rsidRDefault="00FF043F" w:rsidP="00C0483C">
      <w:pPr>
        <w:spacing w:after="0" w:line="240" w:lineRule="auto"/>
        <w:ind w:firstLine="826"/>
        <w:jc w:val="both"/>
        <w:rPr>
          <w:rFonts w:ascii="Times New Roman" w:hAnsi="Times New Roman" w:cs="Times New Roman"/>
          <w:sz w:val="28"/>
          <w:szCs w:val="28"/>
          <w:lang w:val="kk-KZ"/>
        </w:rPr>
      </w:pPr>
      <m:oMath>
        <m:sSub>
          <m:sSubPr>
            <m:ctrlPr>
              <w:rPr>
                <w:rFonts w:ascii="Cambria Math" w:hAnsi="Cambria Math" w:cs="Times New Roman"/>
                <w:iCs/>
                <w:sz w:val="28"/>
                <w:szCs w:val="28"/>
              </w:rPr>
            </m:ctrlPr>
          </m:sSubPr>
          <m:e>
            <m:r>
              <m:rPr>
                <m:sty m:val="p"/>
              </m:rPr>
              <w:rPr>
                <w:rFonts w:ascii="Cambria Math" w:hAnsi="Cambria Math" w:cs="Times New Roman"/>
                <w:sz w:val="28"/>
                <w:szCs w:val="28"/>
                <w:lang w:val="kk-KZ"/>
              </w:rPr>
              <m:t>Т</m:t>
            </m:r>
          </m:e>
          <m:sub>
            <m:r>
              <m:rPr>
                <m:sty m:val="p"/>
              </m:rPr>
              <w:rPr>
                <w:rFonts w:ascii="Cambria Math" w:hAnsi="Cambria Math" w:cs="Times New Roman"/>
                <w:sz w:val="28"/>
                <w:szCs w:val="28"/>
                <w:vertAlign w:val="subscript"/>
                <w:lang w:val="kk-KZ"/>
              </w:rPr>
              <m:t>АЙ</m:t>
            </m:r>
            <m:r>
              <m:rPr>
                <m:sty m:val="p"/>
              </m:rPr>
              <w:rPr>
                <w:rFonts w:ascii="Cambria Math" w:hAnsi="Cambria Math" w:cs="Times New Roman"/>
                <w:sz w:val="28"/>
                <w:szCs w:val="28"/>
                <w:lang w:val="kk-KZ"/>
              </w:rPr>
              <m:t>/</m:t>
            </m:r>
            <m:r>
              <m:rPr>
                <m:sty m:val="p"/>
              </m:rPr>
              <w:rPr>
                <w:rFonts w:ascii="Cambria Math" w:hAnsi="Cambria Math" w:cs="Times New Roman"/>
                <w:sz w:val="28"/>
                <w:szCs w:val="28"/>
                <w:vertAlign w:val="subscript"/>
                <w:lang w:val="kk-KZ"/>
              </w:rPr>
              <m:t>АДАМ</m:t>
            </m:r>
            <m:r>
              <m:rPr>
                <m:sty m:val="p"/>
              </m:rPr>
              <w:rPr>
                <w:rFonts w:ascii="Cambria Math" w:hAnsi="Cambria Math" w:cs="Times New Roman"/>
                <w:sz w:val="28"/>
                <w:szCs w:val="28"/>
                <w:lang w:val="kk-KZ"/>
              </w:rPr>
              <m:t xml:space="preserve">  </m:t>
            </m:r>
          </m:sub>
        </m:sSub>
      </m:oMath>
      <w:r w:rsidR="007F096F">
        <w:rPr>
          <w:rFonts w:ascii="Times New Roman" w:hAnsi="Times New Roman" w:cs="Times New Roman"/>
          <w:sz w:val="28"/>
          <w:szCs w:val="28"/>
          <w:lang w:val="kk-KZ"/>
        </w:rPr>
        <w:t>–</w:t>
      </w:r>
      <w:r w:rsidR="00BA2B1F" w:rsidRPr="00623E36">
        <w:rPr>
          <w:rFonts w:ascii="Times New Roman" w:hAnsi="Times New Roman" w:cs="Times New Roman"/>
          <w:sz w:val="28"/>
          <w:szCs w:val="28"/>
          <w:lang w:val="kk-KZ"/>
        </w:rPr>
        <w:t xml:space="preserve"> бір адамға шаққандағы айлық табысы;</w:t>
      </w:r>
    </w:p>
    <w:p w14:paraId="6AA08FC5" w14:textId="381A9A26" w:rsidR="00BA2B1F" w:rsidRPr="00623E36" w:rsidRDefault="00BA2B1F" w:rsidP="00C0483C">
      <w:pPr>
        <w:spacing w:after="0" w:line="240" w:lineRule="auto"/>
        <w:ind w:firstLine="826"/>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12</w:t>
      </w:r>
      <w:r w:rsidR="007F096F">
        <w:rPr>
          <w:rFonts w:ascii="Times New Roman" w:hAnsi="Times New Roman" w:cs="Times New Roman"/>
          <w:sz w:val="28"/>
          <w:szCs w:val="28"/>
          <w:lang w:val="kk-KZ"/>
        </w:rPr>
        <w:t xml:space="preserve"> – </w:t>
      </w:r>
      <w:r w:rsidRPr="00623E36">
        <w:rPr>
          <w:rFonts w:ascii="Times New Roman" w:hAnsi="Times New Roman" w:cs="Times New Roman"/>
          <w:sz w:val="28"/>
          <w:szCs w:val="28"/>
          <w:lang w:val="kk-KZ"/>
        </w:rPr>
        <w:t>күнтізбелік жылдағы айлар саны;</w:t>
      </w:r>
    </w:p>
    <w:p w14:paraId="2CB8704E" w14:textId="7F515E6F" w:rsidR="00BA2B1F" w:rsidRPr="00623E36" w:rsidRDefault="00BA2B1F" w:rsidP="007F096F">
      <w:pPr>
        <w:spacing w:after="0" w:line="240" w:lineRule="auto"/>
        <w:ind w:firstLine="851"/>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4</w:t>
      </w:r>
      <w:r w:rsidR="007F096F">
        <w:rPr>
          <w:rFonts w:ascii="Times New Roman" w:hAnsi="Times New Roman" w:cs="Times New Roman"/>
          <w:sz w:val="28"/>
          <w:szCs w:val="28"/>
          <w:lang w:val="kk-KZ"/>
        </w:rPr>
        <w:t xml:space="preserve"> – </w:t>
      </w:r>
      <w:r w:rsidRPr="00623E36">
        <w:rPr>
          <w:rFonts w:ascii="Times New Roman" w:hAnsi="Times New Roman" w:cs="Times New Roman"/>
          <w:sz w:val="28"/>
          <w:szCs w:val="28"/>
          <w:lang w:val="kk-KZ"/>
        </w:rPr>
        <w:t>ортақ пәтерде бірге тұратын Қазақстандағы бір отбасы мүшелерінің орташа саны, адам.</w:t>
      </w:r>
    </w:p>
    <w:p w14:paraId="3AB91DDA" w14:textId="2F156F4B" w:rsidR="00B721D2" w:rsidRPr="00623E36" w:rsidRDefault="00224DC6" w:rsidP="00797E4F">
      <w:pPr>
        <w:spacing w:after="0" w:line="240" w:lineRule="auto"/>
        <w:ind w:firstLine="720"/>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Біз </w:t>
      </w:r>
      <w:r w:rsidR="00B721D2" w:rsidRPr="00623E36">
        <w:rPr>
          <w:rFonts w:ascii="Times New Roman" w:hAnsi="Times New Roman" w:cs="Times New Roman"/>
          <w:sz w:val="28"/>
          <w:szCs w:val="28"/>
          <w:lang w:val="kk-KZ"/>
        </w:rPr>
        <w:t xml:space="preserve">Қазақстандағы </w:t>
      </w:r>
      <w:r w:rsidR="00786BEA" w:rsidRPr="00623E36">
        <w:rPr>
          <w:rFonts w:ascii="Times New Roman" w:hAnsi="Times New Roman" w:cs="Times New Roman"/>
          <w:sz w:val="28"/>
          <w:szCs w:val="28"/>
          <w:lang w:val="kk-KZ"/>
        </w:rPr>
        <w:t>баспанаға қолжетімділік</w:t>
      </w:r>
      <w:r w:rsidR="00B721D2" w:rsidRPr="00623E36">
        <w:rPr>
          <w:rFonts w:ascii="Times New Roman" w:hAnsi="Times New Roman" w:cs="Times New Roman"/>
          <w:sz w:val="28"/>
          <w:szCs w:val="28"/>
          <w:lang w:val="kk-KZ"/>
        </w:rPr>
        <w:t xml:space="preserve"> индексін есептеудің өзгертілген формуласында бір пәтерде бірге тұратын орташа отбасындағы </w:t>
      </w:r>
      <w:r w:rsidRPr="00623E36">
        <w:rPr>
          <w:rFonts w:ascii="Times New Roman" w:hAnsi="Times New Roman" w:cs="Times New Roman"/>
          <w:sz w:val="28"/>
          <w:szCs w:val="28"/>
          <w:lang w:val="kk-KZ"/>
        </w:rPr>
        <w:t xml:space="preserve">4 адам саны </w:t>
      </w:r>
      <w:r w:rsidR="00B721D2" w:rsidRPr="00623E36">
        <w:rPr>
          <w:rFonts w:ascii="Times New Roman" w:hAnsi="Times New Roman" w:cs="Times New Roman"/>
          <w:sz w:val="28"/>
          <w:szCs w:val="28"/>
          <w:lang w:val="kk-KZ"/>
        </w:rPr>
        <w:t>мен пәтердің орташа алаңын 60 шаршы метр (15 ш.м</w:t>
      </w:r>
      <w:r w:rsidR="00A9650D" w:rsidRPr="00623E36">
        <w:rPr>
          <w:rFonts w:ascii="Times New Roman" w:hAnsi="Times New Roman" w:cs="Times New Roman"/>
          <w:sz w:val="28"/>
          <w:szCs w:val="28"/>
          <w:lang w:val="kk-KZ"/>
        </w:rPr>
        <w:t>.</w:t>
      </w:r>
      <w:r w:rsidR="00B721D2" w:rsidRPr="00623E36">
        <w:rPr>
          <w:rFonts w:ascii="Times New Roman" w:hAnsi="Times New Roman" w:cs="Times New Roman"/>
          <w:sz w:val="28"/>
          <w:szCs w:val="28"/>
          <w:lang w:val="kk-KZ"/>
        </w:rPr>
        <w:t xml:space="preserve"> </w:t>
      </w:r>
      <w:r w:rsidR="00BA2B1F" w:rsidRPr="00623E36">
        <w:rPr>
          <w:rFonts w:ascii="Times New Roman" w:hAnsi="Times New Roman" w:cs="Times New Roman"/>
          <w:i/>
          <w:iCs/>
          <w:sz w:val="28"/>
          <w:szCs w:val="28"/>
          <w:lang w:val="kk-KZ"/>
        </w:rPr>
        <w:t>×</w:t>
      </w:r>
      <w:r w:rsidR="00B721D2" w:rsidRPr="00623E36">
        <w:rPr>
          <w:rFonts w:ascii="Times New Roman" w:hAnsi="Times New Roman" w:cs="Times New Roman"/>
          <w:sz w:val="28"/>
          <w:szCs w:val="28"/>
          <w:lang w:val="kk-KZ"/>
        </w:rPr>
        <w:t xml:space="preserve"> 4 адам) мөлшерінде алуды ұсына</w:t>
      </w:r>
      <w:r w:rsidRPr="00623E36">
        <w:rPr>
          <w:rFonts w:ascii="Times New Roman" w:hAnsi="Times New Roman" w:cs="Times New Roman"/>
          <w:sz w:val="28"/>
          <w:szCs w:val="28"/>
          <w:lang w:val="kk-KZ"/>
        </w:rPr>
        <w:t>мыз</w:t>
      </w:r>
      <w:r w:rsidR="00B721D2" w:rsidRPr="00623E36">
        <w:rPr>
          <w:rFonts w:ascii="Times New Roman" w:hAnsi="Times New Roman" w:cs="Times New Roman"/>
          <w:sz w:val="28"/>
          <w:szCs w:val="28"/>
          <w:lang w:val="kk-KZ"/>
        </w:rPr>
        <w:t xml:space="preserve">. </w:t>
      </w:r>
    </w:p>
    <w:p w14:paraId="6ABB12E7" w14:textId="6FA0B87D" w:rsidR="00B721D2" w:rsidRPr="00623E36" w:rsidRDefault="00B721D2" w:rsidP="00797E4F">
      <w:pPr>
        <w:spacing w:after="0" w:line="240" w:lineRule="auto"/>
        <w:ind w:firstLine="720"/>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Қазіргі уақытта БҰҰ-Хабитат </w:t>
      </w:r>
      <w:r w:rsidR="00786BEA" w:rsidRPr="00623E36">
        <w:rPr>
          <w:rFonts w:ascii="Times New Roman" w:hAnsi="Times New Roman" w:cs="Times New Roman"/>
          <w:sz w:val="28"/>
          <w:szCs w:val="28"/>
          <w:lang w:val="kk-KZ"/>
        </w:rPr>
        <w:t>баспанаға қолжетімділік</w:t>
      </w:r>
      <w:r w:rsidRPr="00623E36">
        <w:rPr>
          <w:rFonts w:ascii="Times New Roman" w:hAnsi="Times New Roman" w:cs="Times New Roman"/>
          <w:sz w:val="28"/>
          <w:szCs w:val="28"/>
          <w:lang w:val="kk-KZ"/>
        </w:rPr>
        <w:t xml:space="preserve"> индексін бағалаудың стандартты әдісі кеңінен қолданылады. Бірақ бұл әдіс отбасының күнделікті қажеттіліктеріне жұмсалатын шығындарды есепке алмайды.</w:t>
      </w:r>
    </w:p>
    <w:p w14:paraId="25D1188A" w14:textId="2E9ECD1A" w:rsidR="00B721D2" w:rsidRPr="00623E36" w:rsidRDefault="00224DC6" w:rsidP="00797E4F">
      <w:pPr>
        <w:spacing w:after="0" w:line="240" w:lineRule="auto"/>
        <w:ind w:firstLine="720"/>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Үй шаруашылықтарының есебін о</w:t>
      </w:r>
      <w:r w:rsidR="00B721D2" w:rsidRPr="00623E36">
        <w:rPr>
          <w:rFonts w:ascii="Times New Roman" w:hAnsi="Times New Roman" w:cs="Times New Roman"/>
          <w:sz w:val="28"/>
          <w:szCs w:val="28"/>
          <w:lang w:val="kk-KZ"/>
        </w:rPr>
        <w:t>тбасы қажеттіліктері</w:t>
      </w:r>
      <w:r w:rsidRPr="00623E36">
        <w:rPr>
          <w:rFonts w:ascii="Times New Roman" w:hAnsi="Times New Roman" w:cs="Times New Roman"/>
          <w:sz w:val="28"/>
          <w:szCs w:val="28"/>
          <w:lang w:val="kk-KZ"/>
        </w:rPr>
        <w:t>нің</w:t>
      </w:r>
      <w:r w:rsidR="00B721D2" w:rsidRPr="00623E36">
        <w:rPr>
          <w:rFonts w:ascii="Times New Roman" w:hAnsi="Times New Roman" w:cs="Times New Roman"/>
          <w:sz w:val="28"/>
          <w:szCs w:val="28"/>
          <w:lang w:val="kk-KZ"/>
        </w:rPr>
        <w:t xml:space="preserve"> ең төменгі күнкөріс деңгейінің шамасы арқылы алуға болады. Бұл ретте </w:t>
      </w:r>
      <w:r w:rsidR="00786BEA" w:rsidRPr="00623E36">
        <w:rPr>
          <w:rFonts w:ascii="Times New Roman" w:hAnsi="Times New Roman" w:cs="Times New Roman"/>
          <w:sz w:val="28"/>
          <w:szCs w:val="28"/>
          <w:lang w:val="kk-KZ"/>
        </w:rPr>
        <w:t>баспанаға қолжетімділік</w:t>
      </w:r>
      <w:r w:rsidR="00B721D2" w:rsidRPr="00623E36">
        <w:rPr>
          <w:rFonts w:ascii="Times New Roman" w:hAnsi="Times New Roman" w:cs="Times New Roman"/>
          <w:sz w:val="28"/>
          <w:szCs w:val="28"/>
          <w:lang w:val="kk-KZ"/>
        </w:rPr>
        <w:t xml:space="preserve"> индексінің өзгертілген есебі мынадай түрде айқындалады:</w:t>
      </w:r>
    </w:p>
    <w:p w14:paraId="61A719D5" w14:textId="77777777" w:rsidR="00B721D2" w:rsidRPr="00623E36" w:rsidRDefault="00B721D2" w:rsidP="00797E4F">
      <w:pPr>
        <w:spacing w:after="0" w:line="240" w:lineRule="auto"/>
        <w:ind w:firstLine="720"/>
        <w:jc w:val="both"/>
        <w:rPr>
          <w:rFonts w:ascii="Times New Roman" w:hAnsi="Times New Roman" w:cs="Times New Roman"/>
          <w:sz w:val="28"/>
          <w:szCs w:val="28"/>
          <w:lang w:val="kk-KZ"/>
        </w:rPr>
      </w:pPr>
    </w:p>
    <w:tbl>
      <w:tblPr>
        <w:tblW w:w="0" w:type="auto"/>
        <w:tblInd w:w="-5" w:type="dxa"/>
        <w:tblLook w:val="04A0" w:firstRow="1" w:lastRow="0" w:firstColumn="1" w:lastColumn="0" w:noHBand="0" w:noVBand="1"/>
      </w:tblPr>
      <w:tblGrid>
        <w:gridCol w:w="8634"/>
        <w:gridCol w:w="1082"/>
      </w:tblGrid>
      <w:tr w:rsidR="00B721D2" w:rsidRPr="00623E36" w14:paraId="3FEB8C41" w14:textId="77777777" w:rsidTr="00F22EA6">
        <w:trPr>
          <w:trHeight w:val="309"/>
        </w:trPr>
        <w:tc>
          <w:tcPr>
            <w:tcW w:w="8634" w:type="dxa"/>
            <w:hideMark/>
          </w:tcPr>
          <w:p w14:paraId="6296E6F4" w14:textId="43981B73" w:rsidR="00B721D2" w:rsidRPr="00623E36" w:rsidRDefault="00FF043F" w:rsidP="00797E4F">
            <w:pPr>
              <w:spacing w:after="0" w:line="240" w:lineRule="auto"/>
              <w:jc w:val="center"/>
              <w:rPr>
                <w:rFonts w:ascii="Times New Roman" w:eastAsiaTheme="minorEastAsia"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К</m:t>
                    </m:r>
                  </m:e>
                  <m:sub>
                    <m:r>
                      <m:rPr>
                        <m:sty m:val="p"/>
                      </m:rPr>
                      <w:rPr>
                        <w:rFonts w:ascii="Cambria Math" w:hAnsi="Cambria Math" w:cs="Times New Roman"/>
                        <w:sz w:val="28"/>
                        <w:szCs w:val="28"/>
                        <w:vertAlign w:val="subscript"/>
                        <w:lang w:val="kk-KZ"/>
                      </w:rPr>
                      <m:t>БҚ</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Б</m:t>
                        </m:r>
                      </m:e>
                      <m:sub>
                        <m:r>
                          <m:rPr>
                            <m:sty m:val="p"/>
                          </m:rPr>
                          <w:rPr>
                            <w:rFonts w:ascii="Cambria Math" w:hAnsi="Cambria Math" w:cs="Times New Roman"/>
                            <w:sz w:val="28"/>
                            <w:szCs w:val="28"/>
                            <w:vertAlign w:val="subscript"/>
                          </w:rPr>
                          <m:t>ОР/</m:t>
                        </m:r>
                        <m:r>
                          <m:rPr>
                            <m:sty m:val="p"/>
                          </m:rPr>
                          <w:rPr>
                            <w:rFonts w:ascii="Cambria Math" w:hAnsi="Cambria Math" w:cs="Times New Roman"/>
                            <w:sz w:val="28"/>
                            <w:szCs w:val="28"/>
                            <w:vertAlign w:val="subscript"/>
                            <w:lang w:val="kk-KZ"/>
                          </w:rPr>
                          <m:t>ҮЙ</m:t>
                        </m:r>
                        <m:r>
                          <m:rPr>
                            <m:sty m:val="p"/>
                          </m:rPr>
                          <w:rPr>
                            <w:rFonts w:ascii="Cambria Math" w:hAnsi="Cambria Math" w:cs="Times New Roman"/>
                            <w:sz w:val="28"/>
                            <w:szCs w:val="28"/>
                          </w:rPr>
                          <m:t xml:space="preserve"> </m:t>
                        </m:r>
                      </m:sub>
                    </m:sSub>
                    <m:r>
                      <m:rPr>
                        <m:sty m:val="p"/>
                      </m:rPr>
                      <w:rPr>
                        <w:rFonts w:ascii="Cambria Math" w:hAnsi="Cambria Math" w:cs="Times New Roman"/>
                        <w:sz w:val="28"/>
                        <w:szCs w:val="28"/>
                      </w:rPr>
                      <m:t>×60</m:t>
                    </m:r>
                  </m:num>
                  <m:den>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[(Т</m:t>
                        </m:r>
                      </m:e>
                      <m:sub>
                        <m:r>
                          <m:rPr>
                            <m:sty m:val="p"/>
                          </m:rPr>
                          <w:rPr>
                            <w:rFonts w:ascii="Cambria Math" w:hAnsi="Cambria Math" w:cs="Times New Roman"/>
                            <w:sz w:val="28"/>
                            <w:szCs w:val="28"/>
                            <w:vertAlign w:val="subscript"/>
                            <w:lang w:val="kk-KZ"/>
                          </w:rPr>
                          <m:t>АЙ</m:t>
                        </m:r>
                        <m:r>
                          <m:rPr>
                            <m:sty m:val="p"/>
                          </m:rPr>
                          <w:rPr>
                            <w:rFonts w:ascii="Cambria Math" w:hAnsi="Cambria Math" w:cs="Times New Roman"/>
                            <w:sz w:val="28"/>
                            <w:szCs w:val="28"/>
                            <w:lang w:val="kk-KZ"/>
                          </w:rPr>
                          <m:t>/</m:t>
                        </m:r>
                        <m:r>
                          <m:rPr>
                            <m:sty m:val="p"/>
                          </m:rPr>
                          <w:rPr>
                            <w:rFonts w:ascii="Cambria Math" w:hAnsi="Cambria Math" w:cs="Times New Roman"/>
                            <w:sz w:val="28"/>
                            <w:szCs w:val="28"/>
                            <w:vertAlign w:val="subscript"/>
                            <w:lang w:val="kk-KZ"/>
                          </w:rPr>
                          <m:t>АДАМ</m:t>
                        </m:r>
                        <m:r>
                          <m:rPr>
                            <m:sty m:val="p"/>
                          </m:rPr>
                          <w:rPr>
                            <w:rFonts w:ascii="Cambria Math" w:hAnsi="Cambria Math" w:cs="Times New Roman"/>
                            <w:sz w:val="28"/>
                            <w:szCs w:val="28"/>
                            <w:lang w:val="kk-KZ"/>
                          </w:rPr>
                          <m:t xml:space="preserve">  </m:t>
                        </m:r>
                      </m:sub>
                    </m:sSub>
                    <m:r>
                      <m:rPr>
                        <m:sty m:val="p"/>
                      </m:rPr>
                      <w:rPr>
                        <w:rFonts w:ascii="Cambria Math" w:hAnsi="Cambria Math" w:cs="Times New Roman"/>
                        <w:sz w:val="28"/>
                        <w:szCs w:val="28"/>
                      </w:rPr>
                      <m:t>-TK)×12  ×  4]</m:t>
                    </m:r>
                  </m:den>
                </m:f>
                <m:r>
                  <w:rPr>
                    <w:rFonts w:ascii="Cambria Math" w:hAnsi="Cambria Math" w:cs="Times New Roman"/>
                    <w:sz w:val="28"/>
                    <w:szCs w:val="28"/>
                  </w:rPr>
                  <m:t xml:space="preserve">  ,</m:t>
                </m:r>
              </m:oMath>
            </m:oMathPara>
          </w:p>
        </w:tc>
        <w:tc>
          <w:tcPr>
            <w:tcW w:w="1082" w:type="dxa"/>
            <w:hideMark/>
          </w:tcPr>
          <w:p w14:paraId="52271208" w14:textId="77777777" w:rsidR="00B721D2" w:rsidRPr="00623E36" w:rsidRDefault="00B721D2" w:rsidP="007F096F">
            <w:pPr>
              <w:spacing w:after="0" w:line="240" w:lineRule="auto"/>
              <w:jc w:val="right"/>
              <w:rPr>
                <w:rFonts w:ascii="Times New Roman" w:hAnsi="Times New Roman" w:cs="Times New Roman"/>
                <w:sz w:val="28"/>
                <w:szCs w:val="28"/>
              </w:rPr>
            </w:pPr>
            <w:r w:rsidRPr="00623E36">
              <w:rPr>
                <w:rFonts w:ascii="Times New Roman" w:hAnsi="Times New Roman" w:cs="Times New Roman"/>
                <w:sz w:val="28"/>
                <w:szCs w:val="28"/>
              </w:rPr>
              <w:t>(3)</w:t>
            </w:r>
          </w:p>
        </w:tc>
      </w:tr>
    </w:tbl>
    <w:p w14:paraId="429C842E" w14:textId="77777777" w:rsidR="00C0483C" w:rsidRDefault="00C0483C" w:rsidP="00797E4F">
      <w:pPr>
        <w:spacing w:after="0" w:line="240" w:lineRule="auto"/>
        <w:jc w:val="both"/>
        <w:rPr>
          <w:rFonts w:ascii="Times New Roman" w:hAnsi="Times New Roman" w:cs="Times New Roman"/>
          <w:sz w:val="28"/>
          <w:szCs w:val="28"/>
          <w:lang w:val="kk-KZ"/>
        </w:rPr>
      </w:pPr>
    </w:p>
    <w:p w14:paraId="59180325" w14:textId="03D29078" w:rsidR="00F36DF7" w:rsidRPr="00C0483C" w:rsidRDefault="00B721D2" w:rsidP="00797E4F">
      <w:pPr>
        <w:spacing w:after="0" w:line="240" w:lineRule="auto"/>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мұнда</w:t>
      </w:r>
      <w:r w:rsidR="00C0483C">
        <w:rPr>
          <w:rFonts w:ascii="Times New Roman" w:hAnsi="Times New Roman" w:cs="Times New Roman"/>
          <w:sz w:val="28"/>
          <w:szCs w:val="28"/>
          <w:lang w:val="kk-KZ"/>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К</m:t>
            </m:r>
          </m:e>
          <m:sub>
            <m:r>
              <m:rPr>
                <m:sty m:val="p"/>
              </m:rPr>
              <w:rPr>
                <w:rFonts w:ascii="Cambria Math" w:hAnsi="Cambria Math" w:cs="Times New Roman"/>
                <w:sz w:val="28"/>
                <w:szCs w:val="28"/>
                <w:vertAlign w:val="subscript"/>
                <w:lang w:val="kk-KZ"/>
              </w:rPr>
              <m:t>БҚ</m:t>
            </m:r>
          </m:sub>
        </m:sSub>
      </m:oMath>
      <w:r w:rsidR="00F36DF7" w:rsidRPr="00C0483C">
        <w:rPr>
          <w:rFonts w:ascii="Times New Roman" w:hAnsi="Times New Roman" w:cs="Times New Roman"/>
          <w:sz w:val="28"/>
          <w:szCs w:val="28"/>
          <w:vertAlign w:val="subscript"/>
          <w:lang w:val="kk-KZ"/>
        </w:rPr>
        <w:t xml:space="preserve"> </w:t>
      </w:r>
      <w:r w:rsidR="00F36DF7" w:rsidRPr="00C0483C">
        <w:rPr>
          <w:rFonts w:ascii="Times New Roman" w:hAnsi="Times New Roman" w:cs="Times New Roman"/>
          <w:sz w:val="28"/>
          <w:szCs w:val="28"/>
          <w:lang w:val="kk-KZ"/>
        </w:rPr>
        <w:t>–</w:t>
      </w:r>
      <w:r w:rsidR="007F096F">
        <w:rPr>
          <w:rFonts w:ascii="Times New Roman" w:hAnsi="Times New Roman" w:cs="Times New Roman"/>
          <w:sz w:val="28"/>
          <w:szCs w:val="28"/>
          <w:lang w:val="kk-KZ"/>
        </w:rPr>
        <w:t xml:space="preserve"> </w:t>
      </w:r>
      <w:r w:rsidR="00786BEA" w:rsidRPr="00C0483C">
        <w:rPr>
          <w:rFonts w:ascii="Times New Roman" w:hAnsi="Times New Roman" w:cs="Times New Roman"/>
          <w:sz w:val="28"/>
          <w:szCs w:val="28"/>
          <w:lang w:val="kk-KZ"/>
        </w:rPr>
        <w:t>баспанаға қолжетімділік</w:t>
      </w:r>
      <w:r w:rsidR="00F36DF7" w:rsidRPr="00C0483C">
        <w:rPr>
          <w:rFonts w:ascii="Times New Roman" w:hAnsi="Times New Roman" w:cs="Times New Roman"/>
          <w:sz w:val="28"/>
          <w:szCs w:val="28"/>
          <w:lang w:val="kk-KZ"/>
        </w:rPr>
        <w:t xml:space="preserve"> индексі, жылдар (жыл);</w:t>
      </w:r>
    </w:p>
    <w:p w14:paraId="093D88F2" w14:textId="37C2BA58" w:rsidR="00F36DF7" w:rsidRPr="00BF19DB" w:rsidRDefault="00FF043F" w:rsidP="00C0483C">
      <w:pPr>
        <w:spacing w:after="0" w:line="240" w:lineRule="auto"/>
        <w:ind w:firstLine="826"/>
        <w:jc w:val="both"/>
        <w:rPr>
          <w:rFonts w:ascii="Times New Roman" w:hAnsi="Times New Roman" w:cs="Times New Roman"/>
          <w:sz w:val="28"/>
          <w:szCs w:val="28"/>
          <w:lang w:val="kk-KZ"/>
        </w:rPr>
      </w:pP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Б</m:t>
            </m:r>
          </m:e>
          <m:sub>
            <m:r>
              <m:rPr>
                <m:sty m:val="p"/>
              </m:rPr>
              <w:rPr>
                <w:rFonts w:ascii="Cambria Math" w:hAnsi="Cambria Math" w:cs="Times New Roman"/>
                <w:sz w:val="28"/>
                <w:szCs w:val="28"/>
                <w:vertAlign w:val="subscript"/>
                <w:lang w:val="kk-KZ"/>
              </w:rPr>
              <m:t>ОР/ҮЙ</m:t>
            </m:r>
            <m:r>
              <m:rPr>
                <m:sty m:val="p"/>
              </m:rPr>
              <w:rPr>
                <w:rFonts w:ascii="Cambria Math" w:hAnsi="Cambria Math" w:cs="Times New Roman"/>
                <w:sz w:val="28"/>
                <w:szCs w:val="28"/>
                <w:lang w:val="kk-KZ"/>
              </w:rPr>
              <m:t xml:space="preserve"> </m:t>
            </m:r>
          </m:sub>
        </m:sSub>
      </m:oMath>
      <w:r w:rsidR="00F36DF7" w:rsidRPr="00BF19DB">
        <w:rPr>
          <w:rFonts w:ascii="Times New Roman" w:hAnsi="Times New Roman" w:cs="Times New Roman"/>
          <w:sz w:val="28"/>
          <w:szCs w:val="28"/>
          <w:lang w:val="kk-KZ"/>
        </w:rPr>
        <w:t xml:space="preserve"> – орташа бағасы (құны) 1 шаршы метр тұрғын үй;</w:t>
      </w:r>
    </w:p>
    <w:p w14:paraId="18BB71FA" w14:textId="68BDDC9B" w:rsidR="00F36DF7" w:rsidRPr="00BF19DB" w:rsidRDefault="00F36DF7" w:rsidP="00C0483C">
      <w:pPr>
        <w:spacing w:after="0" w:line="240" w:lineRule="auto"/>
        <w:ind w:firstLine="826"/>
        <w:jc w:val="both"/>
        <w:rPr>
          <w:rFonts w:ascii="Times New Roman" w:hAnsi="Times New Roman" w:cs="Times New Roman"/>
          <w:sz w:val="28"/>
          <w:szCs w:val="28"/>
          <w:lang w:val="kk-KZ"/>
        </w:rPr>
      </w:pPr>
      <w:r w:rsidRPr="00BF19DB">
        <w:rPr>
          <w:rFonts w:ascii="Times New Roman" w:hAnsi="Times New Roman" w:cs="Times New Roman"/>
          <w:sz w:val="28"/>
          <w:szCs w:val="28"/>
          <w:lang w:val="kk-KZ"/>
        </w:rPr>
        <w:t xml:space="preserve">60 </w:t>
      </w:r>
      <w:r w:rsidR="007F096F">
        <w:rPr>
          <w:rFonts w:ascii="Times New Roman" w:hAnsi="Times New Roman" w:cs="Times New Roman"/>
          <w:sz w:val="28"/>
          <w:szCs w:val="28"/>
          <w:lang w:val="kk-KZ"/>
        </w:rPr>
        <w:t>–</w:t>
      </w:r>
      <w:r w:rsidRPr="00BF19DB">
        <w:rPr>
          <w:rFonts w:ascii="Times New Roman" w:hAnsi="Times New Roman" w:cs="Times New Roman"/>
          <w:sz w:val="28"/>
          <w:szCs w:val="28"/>
          <w:lang w:val="kk-KZ"/>
        </w:rPr>
        <w:t xml:space="preserve"> Қазақстандағы пәтердің орташа ауданы, ш.м</w:t>
      </w:r>
      <w:r w:rsidR="00A9650D" w:rsidRPr="00623E36">
        <w:rPr>
          <w:rFonts w:ascii="Times New Roman" w:hAnsi="Times New Roman" w:cs="Times New Roman"/>
          <w:sz w:val="28"/>
          <w:szCs w:val="28"/>
          <w:lang w:val="kk-KZ"/>
        </w:rPr>
        <w:t>.</w:t>
      </w:r>
      <w:r w:rsidRPr="00BF19DB">
        <w:rPr>
          <w:rFonts w:ascii="Times New Roman" w:hAnsi="Times New Roman" w:cs="Times New Roman"/>
          <w:sz w:val="28"/>
          <w:szCs w:val="28"/>
          <w:lang w:val="kk-KZ"/>
        </w:rPr>
        <w:t>;</w:t>
      </w:r>
    </w:p>
    <w:p w14:paraId="6A1030ED" w14:textId="5FABF794" w:rsidR="00F36DF7" w:rsidRPr="00BF19DB" w:rsidRDefault="00FF043F" w:rsidP="00C0483C">
      <w:pPr>
        <w:spacing w:after="0" w:line="240" w:lineRule="auto"/>
        <w:ind w:firstLine="826"/>
        <w:jc w:val="both"/>
        <w:rPr>
          <w:rFonts w:ascii="Times New Roman" w:hAnsi="Times New Roman" w:cs="Times New Roman"/>
          <w:sz w:val="28"/>
          <w:szCs w:val="28"/>
          <w:lang w:val="kk-KZ"/>
        </w:rPr>
      </w:pP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Т</m:t>
            </m:r>
          </m:e>
          <m:sub>
            <m:r>
              <m:rPr>
                <m:sty m:val="p"/>
              </m:rPr>
              <w:rPr>
                <w:rFonts w:ascii="Cambria Math" w:hAnsi="Cambria Math" w:cs="Times New Roman"/>
                <w:sz w:val="28"/>
                <w:szCs w:val="28"/>
                <w:vertAlign w:val="subscript"/>
                <w:lang w:val="kk-KZ"/>
              </w:rPr>
              <m:t>АЙ</m:t>
            </m:r>
            <m:r>
              <m:rPr>
                <m:sty m:val="p"/>
              </m:rPr>
              <w:rPr>
                <w:rFonts w:ascii="Cambria Math" w:hAnsi="Cambria Math" w:cs="Times New Roman"/>
                <w:sz w:val="28"/>
                <w:szCs w:val="28"/>
                <w:lang w:val="kk-KZ"/>
              </w:rPr>
              <m:t>/</m:t>
            </m:r>
            <m:r>
              <m:rPr>
                <m:sty m:val="p"/>
              </m:rPr>
              <w:rPr>
                <w:rFonts w:ascii="Cambria Math" w:hAnsi="Cambria Math" w:cs="Times New Roman"/>
                <w:sz w:val="28"/>
                <w:szCs w:val="28"/>
                <w:vertAlign w:val="subscript"/>
                <w:lang w:val="kk-KZ"/>
              </w:rPr>
              <m:t>АДАМ</m:t>
            </m:r>
            <m:r>
              <m:rPr>
                <m:sty m:val="p"/>
              </m:rPr>
              <w:rPr>
                <w:rFonts w:ascii="Cambria Math" w:hAnsi="Cambria Math" w:cs="Times New Roman"/>
                <w:sz w:val="28"/>
                <w:szCs w:val="28"/>
                <w:lang w:val="kk-KZ"/>
              </w:rPr>
              <m:t xml:space="preserve">  </m:t>
            </m:r>
          </m:sub>
        </m:sSub>
      </m:oMath>
      <w:r w:rsidR="00F36DF7" w:rsidRPr="00BF19DB">
        <w:rPr>
          <w:rFonts w:ascii="Times New Roman" w:hAnsi="Times New Roman" w:cs="Times New Roman"/>
          <w:sz w:val="28"/>
          <w:szCs w:val="28"/>
          <w:lang w:val="kk-KZ"/>
        </w:rPr>
        <w:t xml:space="preserve"> </w:t>
      </w:r>
      <w:r w:rsidR="007F096F">
        <w:rPr>
          <w:rFonts w:ascii="Times New Roman" w:hAnsi="Times New Roman" w:cs="Times New Roman"/>
          <w:sz w:val="28"/>
          <w:szCs w:val="28"/>
          <w:lang w:val="kk-KZ"/>
        </w:rPr>
        <w:t>–</w:t>
      </w:r>
      <w:r w:rsidR="00F36DF7" w:rsidRPr="00BF19DB">
        <w:rPr>
          <w:rFonts w:ascii="Times New Roman" w:hAnsi="Times New Roman" w:cs="Times New Roman"/>
          <w:sz w:val="28"/>
          <w:szCs w:val="28"/>
          <w:lang w:val="kk-KZ"/>
        </w:rPr>
        <w:t xml:space="preserve"> бір адамға шаққандағы айлық</w:t>
      </w:r>
      <w:r w:rsidR="00F36DF7" w:rsidRPr="00623E36">
        <w:rPr>
          <w:rFonts w:ascii="Times New Roman" w:hAnsi="Times New Roman" w:cs="Times New Roman"/>
          <w:sz w:val="28"/>
          <w:szCs w:val="28"/>
          <w:lang w:val="kk-KZ"/>
        </w:rPr>
        <w:t xml:space="preserve"> </w:t>
      </w:r>
      <w:r w:rsidR="00F36DF7" w:rsidRPr="00BF19DB">
        <w:rPr>
          <w:rFonts w:ascii="Times New Roman" w:hAnsi="Times New Roman" w:cs="Times New Roman"/>
          <w:sz w:val="28"/>
          <w:szCs w:val="28"/>
          <w:lang w:val="kk-KZ"/>
        </w:rPr>
        <w:t>табысы;</w:t>
      </w:r>
    </w:p>
    <w:p w14:paraId="0A31DB47" w14:textId="199A93AF" w:rsidR="00F36DF7" w:rsidRPr="00BF19DB" w:rsidRDefault="00C30092" w:rsidP="00C0483C">
      <w:pPr>
        <w:spacing w:after="0" w:line="240" w:lineRule="auto"/>
        <w:ind w:firstLine="826"/>
        <w:jc w:val="both"/>
        <w:rPr>
          <w:rFonts w:ascii="Times New Roman" w:hAnsi="Times New Roman" w:cs="Times New Roman"/>
          <w:sz w:val="28"/>
          <w:szCs w:val="28"/>
          <w:lang w:val="kk-KZ"/>
        </w:rPr>
      </w:pPr>
      <m:oMath>
        <m:r>
          <m:rPr>
            <m:sty m:val="p"/>
          </m:rPr>
          <w:rPr>
            <w:rFonts w:ascii="Cambria Math" w:hAnsi="Cambria Math" w:cs="Times New Roman"/>
            <w:sz w:val="28"/>
            <w:szCs w:val="28"/>
            <w:lang w:val="kk-KZ"/>
          </w:rPr>
          <m:t>TK</m:t>
        </m:r>
      </m:oMath>
      <w:r w:rsidR="00F36DF7" w:rsidRPr="00BF19DB">
        <w:rPr>
          <w:rFonts w:ascii="Times New Roman" w:hAnsi="Times New Roman" w:cs="Times New Roman"/>
          <w:sz w:val="28"/>
          <w:szCs w:val="28"/>
          <w:lang w:val="kk-KZ"/>
        </w:rPr>
        <w:t xml:space="preserve"> – ең төменгі айлық</w:t>
      </w:r>
      <w:r w:rsidR="00F36DF7" w:rsidRPr="00623E36">
        <w:rPr>
          <w:rFonts w:ascii="Times New Roman" w:hAnsi="Times New Roman" w:cs="Times New Roman"/>
          <w:sz w:val="28"/>
          <w:szCs w:val="28"/>
          <w:lang w:val="kk-KZ"/>
        </w:rPr>
        <w:t xml:space="preserve"> </w:t>
      </w:r>
      <w:r w:rsidR="00F36DF7" w:rsidRPr="00BF19DB">
        <w:rPr>
          <w:rFonts w:ascii="Times New Roman" w:hAnsi="Times New Roman" w:cs="Times New Roman"/>
          <w:sz w:val="28"/>
          <w:szCs w:val="28"/>
          <w:lang w:val="kk-KZ"/>
        </w:rPr>
        <w:t xml:space="preserve">күнкөріс деңгейінің шамасы (жыл сайын жаңа мәнге ие, ҚР Стратегиялық жоспарлау және реформалар агенттігінің ұлттық статистика бюросының деректері бойынша қабылданады); </w:t>
      </w:r>
    </w:p>
    <w:p w14:paraId="35B5EAD7" w14:textId="226D0B94" w:rsidR="00F36DF7" w:rsidRPr="00BF19DB" w:rsidRDefault="00F36DF7" w:rsidP="007F096F">
      <w:pPr>
        <w:spacing w:after="0" w:line="240" w:lineRule="auto"/>
        <w:ind w:firstLine="798"/>
        <w:jc w:val="both"/>
        <w:rPr>
          <w:rFonts w:ascii="Times New Roman" w:hAnsi="Times New Roman" w:cs="Times New Roman"/>
          <w:sz w:val="28"/>
          <w:szCs w:val="28"/>
          <w:lang w:val="kk-KZ"/>
        </w:rPr>
      </w:pPr>
      <w:r w:rsidRPr="00BF19DB">
        <w:rPr>
          <w:rFonts w:ascii="Times New Roman" w:hAnsi="Times New Roman" w:cs="Times New Roman"/>
          <w:sz w:val="28"/>
          <w:szCs w:val="28"/>
          <w:lang w:val="kk-KZ"/>
        </w:rPr>
        <w:t>12</w:t>
      </w:r>
      <w:r w:rsidR="007F096F">
        <w:rPr>
          <w:rFonts w:ascii="Times New Roman" w:hAnsi="Times New Roman" w:cs="Times New Roman"/>
          <w:sz w:val="28"/>
          <w:szCs w:val="28"/>
          <w:lang w:val="kk-KZ"/>
        </w:rPr>
        <w:t xml:space="preserve"> – </w:t>
      </w:r>
      <w:r w:rsidRPr="00BF19DB">
        <w:rPr>
          <w:rFonts w:ascii="Times New Roman" w:hAnsi="Times New Roman" w:cs="Times New Roman"/>
          <w:sz w:val="28"/>
          <w:szCs w:val="28"/>
          <w:lang w:val="kk-KZ"/>
        </w:rPr>
        <w:t>күнтізбелік жылдағы айлар саны;</w:t>
      </w:r>
    </w:p>
    <w:p w14:paraId="1EFF0EDA" w14:textId="7B8572F7" w:rsidR="00F36DF7" w:rsidRPr="00BF19DB" w:rsidRDefault="00F36DF7" w:rsidP="007F096F">
      <w:pPr>
        <w:spacing w:after="0" w:line="240" w:lineRule="auto"/>
        <w:ind w:firstLine="798"/>
        <w:jc w:val="both"/>
        <w:rPr>
          <w:rFonts w:ascii="Times New Roman" w:hAnsi="Times New Roman" w:cs="Times New Roman"/>
          <w:sz w:val="28"/>
          <w:szCs w:val="28"/>
          <w:lang w:val="kk-KZ"/>
        </w:rPr>
      </w:pPr>
      <w:r w:rsidRPr="00BF19DB">
        <w:rPr>
          <w:rFonts w:ascii="Times New Roman" w:hAnsi="Times New Roman" w:cs="Times New Roman"/>
          <w:sz w:val="28"/>
          <w:szCs w:val="28"/>
          <w:lang w:val="kk-KZ"/>
        </w:rPr>
        <w:t>4</w:t>
      </w:r>
      <w:r w:rsidR="007F096F">
        <w:rPr>
          <w:rFonts w:ascii="Times New Roman" w:hAnsi="Times New Roman" w:cs="Times New Roman"/>
          <w:sz w:val="28"/>
          <w:szCs w:val="28"/>
          <w:lang w:val="kk-KZ"/>
        </w:rPr>
        <w:t xml:space="preserve"> – </w:t>
      </w:r>
      <w:r w:rsidRPr="00BF19DB">
        <w:rPr>
          <w:rFonts w:ascii="Times New Roman" w:hAnsi="Times New Roman" w:cs="Times New Roman"/>
          <w:sz w:val="28"/>
          <w:szCs w:val="28"/>
          <w:lang w:val="kk-KZ"/>
        </w:rPr>
        <w:t>ортақ пәтерде бірге тұратын Қазақстандағы бір отбасы мүшелерінің орташа саны, адам.</w:t>
      </w:r>
    </w:p>
    <w:p w14:paraId="4EAEBF51" w14:textId="67C1A38F" w:rsidR="00B721D2" w:rsidRPr="00BF19DB" w:rsidRDefault="00786BEA" w:rsidP="00797E4F">
      <w:pPr>
        <w:spacing w:after="0" w:line="240" w:lineRule="auto"/>
        <w:ind w:firstLine="720"/>
        <w:jc w:val="both"/>
        <w:rPr>
          <w:rFonts w:ascii="Times New Roman" w:hAnsi="Times New Roman" w:cs="Times New Roman"/>
          <w:sz w:val="28"/>
          <w:szCs w:val="28"/>
          <w:lang w:val="kk-KZ"/>
        </w:rPr>
      </w:pPr>
      <w:r w:rsidRPr="00BF19DB">
        <w:rPr>
          <w:rFonts w:ascii="Times New Roman" w:hAnsi="Times New Roman" w:cs="Times New Roman"/>
          <w:sz w:val="28"/>
          <w:szCs w:val="28"/>
          <w:lang w:val="kk-KZ"/>
        </w:rPr>
        <w:t>Баспана</w:t>
      </w:r>
      <w:r w:rsidR="0065386A" w:rsidRPr="00623E36">
        <w:rPr>
          <w:rFonts w:ascii="Times New Roman" w:hAnsi="Times New Roman" w:cs="Times New Roman"/>
          <w:sz w:val="28"/>
          <w:szCs w:val="28"/>
          <w:lang w:val="kk-KZ"/>
        </w:rPr>
        <w:t>ға</w:t>
      </w:r>
      <w:r w:rsidRPr="00BF19DB">
        <w:rPr>
          <w:rFonts w:ascii="Times New Roman" w:hAnsi="Times New Roman" w:cs="Times New Roman"/>
          <w:sz w:val="28"/>
          <w:szCs w:val="28"/>
          <w:lang w:val="kk-KZ"/>
        </w:rPr>
        <w:t xml:space="preserve"> қолжетімділі</w:t>
      </w:r>
      <w:r w:rsidR="0065386A" w:rsidRPr="00623E36">
        <w:rPr>
          <w:rFonts w:ascii="Times New Roman" w:hAnsi="Times New Roman" w:cs="Times New Roman"/>
          <w:sz w:val="28"/>
          <w:szCs w:val="28"/>
          <w:lang w:val="kk-KZ"/>
        </w:rPr>
        <w:t>ктің</w:t>
      </w:r>
      <w:r w:rsidR="00B721D2" w:rsidRPr="00BF19DB">
        <w:rPr>
          <w:rFonts w:ascii="Times New Roman" w:hAnsi="Times New Roman" w:cs="Times New Roman"/>
          <w:sz w:val="28"/>
          <w:szCs w:val="28"/>
          <w:lang w:val="kk-KZ"/>
        </w:rPr>
        <w:t xml:space="preserve"> өзгертілген индексін анықтау кезінде ипотекалық несие бойынша бастапқы жарна және ай сайынғы төлемдер бойынша шығындар есепке алынбайды.</w:t>
      </w:r>
    </w:p>
    <w:p w14:paraId="20EE618A" w14:textId="3A1B07DA" w:rsidR="00B721D2" w:rsidRPr="00BF19DB" w:rsidRDefault="00B721D2" w:rsidP="00797E4F">
      <w:pPr>
        <w:spacing w:after="0" w:line="240" w:lineRule="auto"/>
        <w:ind w:firstLine="720"/>
        <w:jc w:val="both"/>
        <w:rPr>
          <w:rFonts w:ascii="Times New Roman" w:hAnsi="Times New Roman" w:cs="Times New Roman"/>
          <w:sz w:val="28"/>
          <w:szCs w:val="28"/>
          <w:lang w:val="kk-KZ"/>
        </w:rPr>
      </w:pPr>
      <w:r w:rsidRPr="00BF19DB">
        <w:rPr>
          <w:rFonts w:ascii="Times New Roman" w:hAnsi="Times New Roman" w:cs="Times New Roman"/>
          <w:i/>
          <w:iCs/>
          <w:sz w:val="28"/>
          <w:szCs w:val="28"/>
          <w:lang w:val="kk-KZ"/>
        </w:rPr>
        <w:t xml:space="preserve">Үй шаруашылықтарының әртүрлі шығындарын ескере отырып, </w:t>
      </w:r>
      <w:r w:rsidR="00786BEA" w:rsidRPr="00BF19DB">
        <w:rPr>
          <w:rFonts w:ascii="Times New Roman" w:hAnsi="Times New Roman" w:cs="Times New Roman"/>
          <w:i/>
          <w:iCs/>
          <w:sz w:val="28"/>
          <w:szCs w:val="28"/>
          <w:lang w:val="kk-KZ"/>
        </w:rPr>
        <w:t>баспанаға қолжетімділік</w:t>
      </w:r>
      <w:r w:rsidRPr="00BF19DB">
        <w:rPr>
          <w:rFonts w:ascii="Times New Roman" w:hAnsi="Times New Roman" w:cs="Times New Roman"/>
          <w:i/>
          <w:iCs/>
          <w:sz w:val="28"/>
          <w:szCs w:val="28"/>
          <w:lang w:val="kk-KZ"/>
        </w:rPr>
        <w:t>ті бағалау әдісі.</w:t>
      </w:r>
      <w:r w:rsidRPr="00BF19DB">
        <w:rPr>
          <w:rFonts w:ascii="Times New Roman" w:eastAsia="Times New Roman" w:hAnsi="Times New Roman" w:cs="Times New Roman"/>
          <w:sz w:val="28"/>
          <w:szCs w:val="28"/>
          <w:lang w:val="kk-KZ"/>
        </w:rPr>
        <w:t xml:space="preserve"> </w:t>
      </w:r>
      <w:r w:rsidRPr="00BF19DB">
        <w:rPr>
          <w:rFonts w:ascii="Times New Roman" w:hAnsi="Times New Roman" w:cs="Times New Roman"/>
          <w:sz w:val="28"/>
          <w:szCs w:val="28"/>
          <w:lang w:val="kk-KZ"/>
        </w:rPr>
        <w:t xml:space="preserve">Америка Құрама Штаттарының Ұлттық риэлторлар қауымдастығы </w:t>
      </w:r>
      <w:r w:rsidR="00786BEA" w:rsidRPr="00BF19DB">
        <w:rPr>
          <w:rFonts w:ascii="Times New Roman" w:hAnsi="Times New Roman" w:cs="Times New Roman"/>
          <w:sz w:val="28"/>
          <w:szCs w:val="28"/>
          <w:lang w:val="kk-KZ"/>
        </w:rPr>
        <w:t>баспанаға қолжетімділік</w:t>
      </w:r>
      <w:r w:rsidRPr="00BF19DB">
        <w:rPr>
          <w:rFonts w:ascii="Times New Roman" w:hAnsi="Times New Roman" w:cs="Times New Roman"/>
          <w:sz w:val="28"/>
          <w:szCs w:val="28"/>
          <w:lang w:val="kk-KZ"/>
        </w:rPr>
        <w:t xml:space="preserve"> индексін ипотекалық несиені ескере отырып мына формула бойынша анықтайды:</w:t>
      </w:r>
    </w:p>
    <w:p w14:paraId="7420C02C" w14:textId="77777777" w:rsidR="00B721D2" w:rsidRPr="00BF19DB" w:rsidRDefault="00B721D2" w:rsidP="00797E4F">
      <w:pPr>
        <w:spacing w:after="0" w:line="240" w:lineRule="auto"/>
        <w:ind w:firstLine="720"/>
        <w:jc w:val="both"/>
        <w:rPr>
          <w:rFonts w:ascii="Times New Roman" w:eastAsia="Times New Roman" w:hAnsi="Times New Roman" w:cs="Times New Roman"/>
          <w:sz w:val="28"/>
          <w:szCs w:val="28"/>
          <w:lang w:val="kk-KZ"/>
        </w:rPr>
      </w:pPr>
    </w:p>
    <w:tbl>
      <w:tblPr>
        <w:tblW w:w="0" w:type="auto"/>
        <w:tblInd w:w="-5" w:type="dxa"/>
        <w:tblLook w:val="04A0" w:firstRow="1" w:lastRow="0" w:firstColumn="1" w:lastColumn="0" w:noHBand="0" w:noVBand="1"/>
      </w:tblPr>
      <w:tblGrid>
        <w:gridCol w:w="8634"/>
        <w:gridCol w:w="1152"/>
      </w:tblGrid>
      <w:tr w:rsidR="00B721D2" w:rsidRPr="00623E36" w14:paraId="66E04F3A" w14:textId="77777777" w:rsidTr="007F096F">
        <w:trPr>
          <w:trHeight w:val="309"/>
        </w:trPr>
        <w:tc>
          <w:tcPr>
            <w:tcW w:w="8634" w:type="dxa"/>
            <w:hideMark/>
          </w:tcPr>
          <w:p w14:paraId="27795E68" w14:textId="5E78E2B4" w:rsidR="00B721D2" w:rsidRPr="00623E36" w:rsidRDefault="00FF043F" w:rsidP="00797E4F">
            <w:pPr>
              <w:spacing w:after="0" w:line="240" w:lineRule="auto"/>
              <w:rPr>
                <w:rFonts w:ascii="Times New Roman" w:eastAsiaTheme="minorEastAsia"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К</m:t>
                    </m:r>
                  </m:e>
                  <m:sub>
                    <m:r>
                      <m:rPr>
                        <m:sty m:val="p"/>
                      </m:rPr>
                      <w:rPr>
                        <w:rFonts w:ascii="Cambria Math" w:hAnsi="Cambria Math" w:cs="Times New Roman"/>
                        <w:sz w:val="28"/>
                        <w:szCs w:val="28"/>
                        <w:vertAlign w:val="subscript"/>
                        <w:lang w:val="kk-KZ"/>
                      </w:rPr>
                      <m:t>БҚ</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Т</m:t>
                        </m:r>
                      </m:e>
                      <m:sub>
                        <m:r>
                          <w:rPr>
                            <w:rFonts w:ascii="Cambria Math" w:hAnsi="Cambria Math" w:cs="Times New Roman"/>
                            <w:sz w:val="28"/>
                            <w:szCs w:val="28"/>
                            <w:vertAlign w:val="subscript"/>
                          </w:rPr>
                          <m:t>ОР/АЙ</m:t>
                        </m:r>
                        <m:r>
                          <m:rPr>
                            <m:sty m:val="p"/>
                          </m:rPr>
                          <w:rPr>
                            <w:rFonts w:ascii="Cambria Math" w:hAnsi="Cambria Math" w:cs="Times New Roman"/>
                            <w:sz w:val="28"/>
                            <w:szCs w:val="28"/>
                            <w:lang w:val="kk-KZ"/>
                          </w:rPr>
                          <m:t xml:space="preserve">  </m:t>
                        </m:r>
                      </m:sub>
                    </m:sSub>
                    <m:r>
                      <m:rPr>
                        <m:sty m:val="p"/>
                      </m:rPr>
                      <w:rPr>
                        <w:rFonts w:ascii="Cambria Math" w:hAnsi="Cambria Math" w:cs="Times New Roman"/>
                        <w:sz w:val="28"/>
                        <w:szCs w:val="28"/>
                      </w:rPr>
                      <m:t>×1</m:t>
                    </m:r>
                    <m:r>
                      <w:rPr>
                        <w:rFonts w:ascii="Cambria Math" w:hAnsi="Cambria Math" w:cs="Times New Roman"/>
                        <w:sz w:val="28"/>
                        <w:szCs w:val="28"/>
                      </w:rPr>
                      <m:t>00%</m:t>
                    </m:r>
                  </m:num>
                  <m:den>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Т</m:t>
                        </m:r>
                      </m:e>
                      <m:sub>
                        <m:r>
                          <w:rPr>
                            <w:rFonts w:ascii="Cambria Math" w:hAnsi="Cambria Math" w:cs="Times New Roman"/>
                            <w:sz w:val="28"/>
                            <w:szCs w:val="28"/>
                            <w:vertAlign w:val="subscript"/>
                          </w:rPr>
                          <m:t>КР/</m:t>
                        </m:r>
                        <m:r>
                          <w:rPr>
                            <w:rFonts w:ascii="Cambria Math" w:hAnsi="Cambria Math" w:cs="Times New Roman"/>
                            <w:sz w:val="28"/>
                            <w:szCs w:val="28"/>
                            <w:vertAlign w:val="subscript"/>
                            <w:lang w:val="kk-KZ"/>
                          </w:rPr>
                          <m:t>АЙ</m:t>
                        </m:r>
                        <m:r>
                          <m:rPr>
                            <m:sty m:val="p"/>
                          </m:rPr>
                          <w:rPr>
                            <w:rFonts w:ascii="Cambria Math" w:hAnsi="Cambria Math" w:cs="Times New Roman"/>
                            <w:sz w:val="28"/>
                            <w:szCs w:val="28"/>
                            <w:lang w:val="kk-KZ"/>
                          </w:rPr>
                          <m:t xml:space="preserve">  </m:t>
                        </m:r>
                      </m:sub>
                    </m:sSub>
                  </m:den>
                </m:f>
                <m:r>
                  <w:rPr>
                    <w:rFonts w:ascii="Cambria Math" w:hAnsi="Cambria Math" w:cs="Times New Roman"/>
                    <w:sz w:val="28"/>
                    <w:szCs w:val="28"/>
                  </w:rPr>
                  <m:t>,</m:t>
                </m:r>
              </m:oMath>
            </m:oMathPara>
          </w:p>
        </w:tc>
        <w:tc>
          <w:tcPr>
            <w:tcW w:w="1152" w:type="dxa"/>
            <w:hideMark/>
          </w:tcPr>
          <w:p w14:paraId="76279086" w14:textId="77777777" w:rsidR="00B721D2" w:rsidRPr="00623E36" w:rsidRDefault="00B721D2" w:rsidP="007F096F">
            <w:pPr>
              <w:spacing w:after="0" w:line="240" w:lineRule="auto"/>
              <w:jc w:val="right"/>
              <w:rPr>
                <w:rFonts w:ascii="Times New Roman" w:hAnsi="Times New Roman" w:cs="Times New Roman"/>
                <w:sz w:val="28"/>
                <w:szCs w:val="28"/>
              </w:rPr>
            </w:pPr>
            <w:r w:rsidRPr="00623E36">
              <w:rPr>
                <w:rFonts w:ascii="Times New Roman" w:hAnsi="Times New Roman" w:cs="Times New Roman"/>
                <w:sz w:val="28"/>
                <w:szCs w:val="28"/>
              </w:rPr>
              <w:t>(4)</w:t>
            </w:r>
          </w:p>
        </w:tc>
      </w:tr>
    </w:tbl>
    <w:p w14:paraId="5F46D972" w14:textId="77777777" w:rsidR="00C0483C" w:rsidRDefault="00C0483C" w:rsidP="00797E4F">
      <w:pPr>
        <w:spacing w:after="0" w:line="240" w:lineRule="auto"/>
        <w:jc w:val="both"/>
        <w:rPr>
          <w:rFonts w:ascii="Times New Roman" w:hAnsi="Times New Roman" w:cs="Times New Roman"/>
          <w:sz w:val="28"/>
          <w:szCs w:val="28"/>
          <w:lang w:val="kk-KZ"/>
        </w:rPr>
      </w:pPr>
    </w:p>
    <w:p w14:paraId="77A4D1A8" w14:textId="7700841A" w:rsidR="00F36DF7" w:rsidRPr="00C0483C" w:rsidRDefault="00B721D2" w:rsidP="00797E4F">
      <w:pPr>
        <w:spacing w:after="0" w:line="240" w:lineRule="auto"/>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мұнда</w:t>
      </w:r>
      <w:r w:rsidR="00C0483C">
        <w:rPr>
          <w:rFonts w:ascii="Times New Roman" w:hAnsi="Times New Roman" w:cs="Times New Roman"/>
          <w:sz w:val="28"/>
          <w:szCs w:val="28"/>
          <w:lang w:val="kk-KZ"/>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К</m:t>
            </m:r>
          </m:e>
          <m:sub>
            <m:r>
              <m:rPr>
                <m:sty m:val="p"/>
              </m:rPr>
              <w:rPr>
                <w:rFonts w:ascii="Cambria Math" w:hAnsi="Cambria Math" w:cs="Times New Roman"/>
                <w:sz w:val="28"/>
                <w:szCs w:val="28"/>
                <w:vertAlign w:val="subscript"/>
                <w:lang w:val="kk-KZ"/>
              </w:rPr>
              <m:t>БҚ</m:t>
            </m:r>
          </m:sub>
        </m:sSub>
        <m:r>
          <w:rPr>
            <w:rFonts w:ascii="Cambria Math" w:hAnsi="Cambria Math" w:cs="Times New Roman"/>
            <w:sz w:val="28"/>
            <w:szCs w:val="28"/>
            <w:lang w:val="kk-KZ"/>
          </w:rPr>
          <m:t xml:space="preserve"> </m:t>
        </m:r>
      </m:oMath>
      <w:r w:rsidR="00F36DF7" w:rsidRPr="00C0483C">
        <w:rPr>
          <w:rFonts w:ascii="Times New Roman" w:hAnsi="Times New Roman" w:cs="Times New Roman"/>
          <w:sz w:val="28"/>
          <w:szCs w:val="28"/>
          <w:lang w:val="kk-KZ"/>
        </w:rPr>
        <w:t>–</w:t>
      </w:r>
      <w:r w:rsidR="007F096F">
        <w:rPr>
          <w:rFonts w:ascii="Times New Roman" w:hAnsi="Times New Roman" w:cs="Times New Roman"/>
          <w:sz w:val="28"/>
          <w:szCs w:val="28"/>
          <w:lang w:val="kk-KZ"/>
        </w:rPr>
        <w:t xml:space="preserve"> </w:t>
      </w:r>
      <w:r w:rsidR="00786BEA" w:rsidRPr="00C0483C">
        <w:rPr>
          <w:rFonts w:ascii="Times New Roman" w:hAnsi="Times New Roman" w:cs="Times New Roman"/>
          <w:sz w:val="28"/>
          <w:szCs w:val="28"/>
          <w:lang w:val="kk-KZ"/>
        </w:rPr>
        <w:t>баспанаға қолжетімділік</w:t>
      </w:r>
      <w:r w:rsidR="00F36DF7" w:rsidRPr="00C0483C">
        <w:rPr>
          <w:rFonts w:ascii="Times New Roman" w:hAnsi="Times New Roman" w:cs="Times New Roman"/>
          <w:sz w:val="28"/>
          <w:szCs w:val="28"/>
          <w:lang w:val="kk-KZ"/>
        </w:rPr>
        <w:t xml:space="preserve"> индексі, жылдар (жыл);</w:t>
      </w:r>
    </w:p>
    <w:p w14:paraId="090C0D33" w14:textId="40A0D5C7" w:rsidR="00F36DF7" w:rsidRPr="00BF19DB" w:rsidRDefault="00FF043F" w:rsidP="00C0483C">
      <w:pPr>
        <w:spacing w:after="0" w:line="240" w:lineRule="auto"/>
        <w:ind w:firstLine="756"/>
        <w:jc w:val="both"/>
        <w:rPr>
          <w:rFonts w:ascii="Times New Roman" w:hAnsi="Times New Roman" w:cs="Times New Roman"/>
          <w:sz w:val="28"/>
          <w:szCs w:val="28"/>
          <w:lang w:val="kk-KZ"/>
        </w:rPr>
      </w:pP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Т</m:t>
            </m:r>
          </m:e>
          <m:sub>
            <m:r>
              <w:rPr>
                <w:rFonts w:ascii="Cambria Math" w:hAnsi="Cambria Math" w:cs="Times New Roman"/>
                <w:sz w:val="24"/>
                <w:szCs w:val="24"/>
                <w:vertAlign w:val="subscript"/>
                <w:lang w:val="kk-KZ"/>
              </w:rPr>
              <m:t>ОР/АЙ</m:t>
            </m:r>
            <m:r>
              <m:rPr>
                <m:sty m:val="p"/>
              </m:rPr>
              <w:rPr>
                <w:rFonts w:ascii="Cambria Math" w:hAnsi="Cambria Math" w:cs="Times New Roman"/>
                <w:sz w:val="28"/>
                <w:szCs w:val="28"/>
                <w:lang w:val="kk-KZ"/>
              </w:rPr>
              <m:t xml:space="preserve">  </m:t>
            </m:r>
          </m:sub>
        </m:sSub>
      </m:oMath>
      <w:r w:rsidR="00F36DF7" w:rsidRPr="00BF19DB">
        <w:rPr>
          <w:rFonts w:ascii="Times New Roman" w:hAnsi="Times New Roman" w:cs="Times New Roman"/>
          <w:i/>
          <w:iCs/>
          <w:sz w:val="28"/>
          <w:szCs w:val="28"/>
          <w:vertAlign w:val="subscript"/>
          <w:lang w:val="kk-KZ"/>
        </w:rPr>
        <w:t xml:space="preserve"> </w:t>
      </w:r>
      <w:r w:rsidR="007F096F">
        <w:rPr>
          <w:rFonts w:ascii="Times New Roman" w:hAnsi="Times New Roman" w:cs="Times New Roman"/>
          <w:iCs/>
          <w:sz w:val="28"/>
          <w:szCs w:val="28"/>
          <w:lang w:val="kk-KZ"/>
        </w:rPr>
        <w:t>–</w:t>
      </w:r>
      <w:r w:rsidR="00F36DF7" w:rsidRPr="00BF19DB">
        <w:rPr>
          <w:rFonts w:ascii="Times New Roman" w:hAnsi="Times New Roman" w:cs="Times New Roman"/>
          <w:sz w:val="28"/>
          <w:szCs w:val="28"/>
          <w:lang w:val="kk-KZ"/>
        </w:rPr>
        <w:t xml:space="preserve"> отбасының ай сайынғы табысының орташа сомасы;</w:t>
      </w:r>
    </w:p>
    <w:p w14:paraId="2E63180C" w14:textId="753601AA" w:rsidR="00F36DF7" w:rsidRPr="00BF19DB" w:rsidRDefault="00FF043F" w:rsidP="00C0483C">
      <w:pPr>
        <w:spacing w:after="0" w:line="240" w:lineRule="auto"/>
        <w:ind w:firstLine="756"/>
        <w:jc w:val="both"/>
        <w:rPr>
          <w:rFonts w:ascii="Times New Roman" w:hAnsi="Times New Roman" w:cs="Times New Roman"/>
          <w:sz w:val="28"/>
          <w:szCs w:val="28"/>
          <w:lang w:val="kk-KZ"/>
        </w:rPr>
      </w:pP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Т</m:t>
            </m:r>
          </m:e>
          <m:sub>
            <m:r>
              <w:rPr>
                <w:rFonts w:ascii="Cambria Math" w:hAnsi="Cambria Math" w:cs="Times New Roman"/>
                <w:sz w:val="24"/>
                <w:szCs w:val="24"/>
                <w:vertAlign w:val="subscript"/>
                <w:lang w:val="kk-KZ"/>
              </w:rPr>
              <m:t>КР/АЙ</m:t>
            </m:r>
            <m:r>
              <m:rPr>
                <m:sty m:val="p"/>
              </m:rPr>
              <w:rPr>
                <w:rFonts w:ascii="Cambria Math" w:hAnsi="Cambria Math" w:cs="Times New Roman"/>
                <w:sz w:val="28"/>
                <w:szCs w:val="28"/>
                <w:lang w:val="kk-KZ"/>
              </w:rPr>
              <m:t xml:space="preserve">  </m:t>
            </m:r>
          </m:sub>
        </m:sSub>
      </m:oMath>
      <w:r w:rsidR="00F36DF7" w:rsidRPr="00BF19DB">
        <w:rPr>
          <w:rFonts w:ascii="Times New Roman" w:hAnsi="Times New Roman" w:cs="Times New Roman"/>
          <w:sz w:val="28"/>
          <w:szCs w:val="28"/>
          <w:lang w:val="kk-KZ"/>
        </w:rPr>
        <w:t>–</w:t>
      </w:r>
      <w:r w:rsidR="007F096F">
        <w:rPr>
          <w:rFonts w:ascii="Times New Roman" w:hAnsi="Times New Roman" w:cs="Times New Roman"/>
          <w:sz w:val="28"/>
          <w:szCs w:val="28"/>
          <w:lang w:val="kk-KZ"/>
        </w:rPr>
        <w:t xml:space="preserve"> </w:t>
      </w:r>
      <w:r w:rsidR="00F36DF7" w:rsidRPr="00BF19DB">
        <w:rPr>
          <w:rFonts w:ascii="Times New Roman" w:hAnsi="Times New Roman" w:cs="Times New Roman"/>
          <w:sz w:val="28"/>
          <w:szCs w:val="28"/>
          <w:lang w:val="kk-KZ"/>
        </w:rPr>
        <w:t>отбасына ай сайынғы ипотекалық төлем үшін қажет табыс.</w:t>
      </w:r>
    </w:p>
    <w:p w14:paraId="2A9E58E1" w14:textId="77777777" w:rsidR="00B721D2" w:rsidRPr="00BF19DB" w:rsidRDefault="00B721D2" w:rsidP="00797E4F">
      <w:pPr>
        <w:spacing w:after="0" w:line="240" w:lineRule="auto"/>
        <w:ind w:firstLine="708"/>
        <w:jc w:val="both"/>
        <w:rPr>
          <w:rFonts w:ascii="Times New Roman" w:hAnsi="Times New Roman" w:cs="Times New Roman"/>
          <w:sz w:val="28"/>
          <w:szCs w:val="28"/>
          <w:lang w:val="kk-KZ"/>
        </w:rPr>
      </w:pPr>
      <w:r w:rsidRPr="00BF19DB">
        <w:rPr>
          <w:rFonts w:ascii="Times New Roman" w:hAnsi="Times New Roman" w:cs="Times New Roman"/>
          <w:sz w:val="28"/>
          <w:szCs w:val="28"/>
          <w:lang w:val="kk-KZ"/>
        </w:rPr>
        <w:t>Формула (4) есептеу</w:t>
      </w:r>
      <w:r w:rsidRPr="00623E36">
        <w:rPr>
          <w:rFonts w:ascii="Times New Roman" w:hAnsi="Times New Roman" w:cs="Times New Roman"/>
          <w:sz w:val="28"/>
          <w:szCs w:val="28"/>
          <w:lang w:val="kk-KZ"/>
        </w:rPr>
        <w:t>ге</w:t>
      </w:r>
      <w:r w:rsidRPr="00BF19DB">
        <w:rPr>
          <w:rFonts w:ascii="Times New Roman" w:hAnsi="Times New Roman" w:cs="Times New Roman"/>
          <w:sz w:val="28"/>
          <w:szCs w:val="28"/>
          <w:lang w:val="kk-KZ"/>
        </w:rPr>
        <w:t xml:space="preserve"> оңай</w:t>
      </w:r>
      <w:r w:rsidRPr="00623E36">
        <w:rPr>
          <w:rFonts w:ascii="Times New Roman" w:hAnsi="Times New Roman" w:cs="Times New Roman"/>
          <w:sz w:val="28"/>
          <w:szCs w:val="28"/>
          <w:lang w:val="kk-KZ"/>
        </w:rPr>
        <w:t xml:space="preserve"> болғанымен</w:t>
      </w:r>
      <w:r w:rsidRPr="00BF19DB">
        <w:rPr>
          <w:rFonts w:ascii="Times New Roman" w:hAnsi="Times New Roman" w:cs="Times New Roman"/>
          <w:sz w:val="28"/>
          <w:szCs w:val="28"/>
          <w:lang w:val="kk-KZ"/>
        </w:rPr>
        <w:t xml:space="preserve">, бірақ қажетті өмір сүру деңгейін қамтамасыз ету үшін кез келген адамға табыс қажет екенін ескермейді: тамақ, киім сатып алу, коммуналдық қызметтерді төлеу, білім </w:t>
      </w:r>
      <w:r w:rsidRPr="00623E36">
        <w:rPr>
          <w:rFonts w:ascii="Times New Roman" w:hAnsi="Times New Roman" w:cs="Times New Roman"/>
          <w:sz w:val="28"/>
          <w:szCs w:val="28"/>
          <w:lang w:val="kk-KZ"/>
        </w:rPr>
        <w:t>алу</w:t>
      </w:r>
      <w:r w:rsidRPr="00BF19DB">
        <w:rPr>
          <w:rFonts w:ascii="Times New Roman" w:hAnsi="Times New Roman" w:cs="Times New Roman"/>
          <w:sz w:val="28"/>
          <w:szCs w:val="28"/>
          <w:lang w:val="kk-KZ"/>
        </w:rPr>
        <w:t>, балабақша, емделу және басқа да шығындар</w:t>
      </w:r>
      <w:r w:rsidRPr="00623E36">
        <w:rPr>
          <w:rFonts w:ascii="Times New Roman" w:hAnsi="Times New Roman" w:cs="Times New Roman"/>
          <w:sz w:val="28"/>
          <w:szCs w:val="28"/>
          <w:lang w:val="kk-KZ"/>
        </w:rPr>
        <w:t>ды есептемейді</w:t>
      </w:r>
      <w:r w:rsidRPr="00BF19DB">
        <w:rPr>
          <w:rFonts w:ascii="Times New Roman" w:hAnsi="Times New Roman" w:cs="Times New Roman"/>
          <w:sz w:val="28"/>
          <w:szCs w:val="28"/>
          <w:lang w:val="kk-KZ"/>
        </w:rPr>
        <w:t>. Осы себепті бұл әдіс тәжірибеде қолданылмайды.</w:t>
      </w:r>
    </w:p>
    <w:p w14:paraId="17C48562" w14:textId="5EB1E58C" w:rsidR="00B721D2" w:rsidRPr="00BF19DB" w:rsidRDefault="00B721D2" w:rsidP="00797E4F">
      <w:pPr>
        <w:spacing w:after="0" w:line="240" w:lineRule="auto"/>
        <w:ind w:firstLine="720"/>
        <w:jc w:val="both"/>
        <w:rPr>
          <w:rFonts w:ascii="Times New Roman" w:hAnsi="Times New Roman" w:cs="Times New Roman"/>
          <w:sz w:val="28"/>
          <w:szCs w:val="28"/>
          <w:lang w:val="kk-KZ"/>
        </w:rPr>
      </w:pPr>
      <w:r w:rsidRPr="00BF19DB">
        <w:rPr>
          <w:rFonts w:ascii="Times New Roman" w:hAnsi="Times New Roman" w:cs="Times New Roman"/>
          <w:sz w:val="28"/>
          <w:szCs w:val="28"/>
          <w:lang w:val="kk-KZ"/>
        </w:rPr>
        <w:t>Стерник Г.М. және Апал</w:t>
      </w:r>
      <w:r w:rsidRPr="00623E36">
        <w:rPr>
          <w:rFonts w:ascii="Times New Roman" w:hAnsi="Times New Roman" w:cs="Times New Roman"/>
          <w:sz w:val="28"/>
          <w:szCs w:val="28"/>
          <w:lang w:val="kk-KZ"/>
        </w:rPr>
        <w:t>ь</w:t>
      </w:r>
      <w:r w:rsidRPr="00BF19DB">
        <w:rPr>
          <w:rFonts w:ascii="Times New Roman" w:hAnsi="Times New Roman" w:cs="Times New Roman"/>
          <w:sz w:val="28"/>
          <w:szCs w:val="28"/>
          <w:lang w:val="kk-KZ"/>
        </w:rPr>
        <w:t xml:space="preserve">ков А.А. </w:t>
      </w:r>
      <w:r w:rsidR="00F36DF7" w:rsidRPr="00BF19DB">
        <w:rPr>
          <w:rFonts w:ascii="Times New Roman" w:hAnsi="Times New Roman" w:cs="Times New Roman"/>
          <w:sz w:val="28"/>
          <w:szCs w:val="28"/>
          <w:lang w:val="kk-KZ"/>
        </w:rPr>
        <w:t>[</w:t>
      </w:r>
      <w:r w:rsidR="00741CDF">
        <w:rPr>
          <w:rFonts w:ascii="Times New Roman" w:hAnsi="Times New Roman" w:cs="Times New Roman"/>
          <w:sz w:val="28"/>
          <w:szCs w:val="28"/>
          <w:lang w:val="kk-KZ"/>
        </w:rPr>
        <w:t>70</w:t>
      </w:r>
      <w:r w:rsidRPr="00BF19DB">
        <w:rPr>
          <w:rFonts w:ascii="Times New Roman" w:hAnsi="Times New Roman" w:cs="Times New Roman"/>
          <w:sz w:val="28"/>
          <w:szCs w:val="28"/>
          <w:lang w:val="kk-KZ"/>
        </w:rPr>
        <w:t xml:space="preserve">] ипотекалық несиені пайдалану мүмкіндігін ескере отырып, </w:t>
      </w:r>
      <w:r w:rsidR="00DB13C7" w:rsidRPr="00BF19DB">
        <w:rPr>
          <w:rFonts w:ascii="Times New Roman" w:hAnsi="Times New Roman" w:cs="Times New Roman"/>
          <w:sz w:val="28"/>
          <w:szCs w:val="28"/>
          <w:lang w:val="kk-KZ"/>
        </w:rPr>
        <w:t>баспана қолжетімділігін</w:t>
      </w:r>
      <w:r w:rsidRPr="00BF19DB">
        <w:rPr>
          <w:rFonts w:ascii="Times New Roman" w:hAnsi="Times New Roman" w:cs="Times New Roman"/>
          <w:sz w:val="28"/>
          <w:szCs w:val="28"/>
          <w:lang w:val="kk-KZ"/>
        </w:rPr>
        <w:t xml:space="preserve"> бағалауды ұсынады:</w:t>
      </w:r>
    </w:p>
    <w:p w14:paraId="693DCBAD" w14:textId="77777777" w:rsidR="00B721D2" w:rsidRPr="00BF19DB" w:rsidRDefault="00B721D2" w:rsidP="00797E4F">
      <w:pPr>
        <w:spacing w:after="0" w:line="240" w:lineRule="auto"/>
        <w:ind w:firstLine="720"/>
        <w:jc w:val="both"/>
        <w:rPr>
          <w:rFonts w:ascii="Times New Roman" w:hAnsi="Times New Roman" w:cs="Times New Roman"/>
          <w:sz w:val="28"/>
          <w:szCs w:val="28"/>
          <w:lang w:val="kk-KZ"/>
        </w:rPr>
      </w:pPr>
    </w:p>
    <w:tbl>
      <w:tblPr>
        <w:tblW w:w="0" w:type="auto"/>
        <w:tblInd w:w="-5" w:type="dxa"/>
        <w:tblLook w:val="04A0" w:firstRow="1" w:lastRow="0" w:firstColumn="1" w:lastColumn="0" w:noHBand="0" w:noVBand="1"/>
      </w:tblPr>
      <w:tblGrid>
        <w:gridCol w:w="8634"/>
        <w:gridCol w:w="1138"/>
      </w:tblGrid>
      <w:tr w:rsidR="00B721D2" w:rsidRPr="00623E36" w14:paraId="04740FDE" w14:textId="77777777" w:rsidTr="007F096F">
        <w:trPr>
          <w:trHeight w:val="309"/>
        </w:trPr>
        <w:tc>
          <w:tcPr>
            <w:tcW w:w="8634" w:type="dxa"/>
            <w:hideMark/>
          </w:tcPr>
          <w:p w14:paraId="02BBAC34" w14:textId="62A75D91" w:rsidR="00B721D2" w:rsidRPr="00623E36" w:rsidRDefault="00FF043F" w:rsidP="00797E4F">
            <w:pPr>
              <w:spacing w:after="0" w:line="240" w:lineRule="auto"/>
              <w:rPr>
                <w:rFonts w:ascii="Times New Roman" w:eastAsiaTheme="minorEastAsia" w:hAnsi="Times New Roman" w:cs="Times New Roman"/>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К</m:t>
                    </m:r>
                  </m:e>
                  <m:sub>
                    <m:r>
                      <m:rPr>
                        <m:sty m:val="p"/>
                      </m:rPr>
                      <w:rPr>
                        <w:rFonts w:ascii="Cambria Math" w:hAnsi="Cambria Math" w:cs="Times New Roman"/>
                        <w:sz w:val="28"/>
                        <w:szCs w:val="28"/>
                        <w:vertAlign w:val="subscript"/>
                        <w:lang w:val="kk-KZ"/>
                      </w:rPr>
                      <m:t>БҚ</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4"/>
                            <w:szCs w:val="24"/>
                          </w:rPr>
                          <m:t>П</m:t>
                        </m:r>
                      </m:e>
                      <m:sub>
                        <m:r>
                          <w:rPr>
                            <w:rFonts w:ascii="Cambria Math" w:hAnsi="Cambria Math" w:cs="Times New Roman"/>
                            <w:sz w:val="24"/>
                            <w:szCs w:val="24"/>
                            <w:vertAlign w:val="subscript"/>
                          </w:rPr>
                          <m:t>КР/АЛ</m:t>
                        </m:r>
                        <m:r>
                          <m:rPr>
                            <m:sty m:val="p"/>
                          </m:rPr>
                          <w:rPr>
                            <w:rFonts w:ascii="Cambria Math" w:hAnsi="Cambria Math" w:cs="Times New Roman"/>
                            <w:sz w:val="28"/>
                            <w:szCs w:val="28"/>
                          </w:rPr>
                          <m:t xml:space="preserve"> </m:t>
                        </m:r>
                      </m:sub>
                    </m:sSub>
                    <m: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(Б</m:t>
                        </m:r>
                      </m:e>
                      <m:sub>
                        <m:r>
                          <m:rPr>
                            <m:sty m:val="p"/>
                          </m:rPr>
                          <w:rPr>
                            <w:rFonts w:ascii="Cambria Math" w:hAnsi="Cambria Math" w:cs="Times New Roman"/>
                            <w:sz w:val="28"/>
                            <w:szCs w:val="28"/>
                            <w:vertAlign w:val="subscript"/>
                          </w:rPr>
                          <m:t>ОР/</m:t>
                        </m:r>
                        <m:r>
                          <m:rPr>
                            <m:sty m:val="p"/>
                          </m:rPr>
                          <w:rPr>
                            <w:rFonts w:ascii="Cambria Math" w:hAnsi="Cambria Math" w:cs="Times New Roman"/>
                            <w:sz w:val="28"/>
                            <w:szCs w:val="28"/>
                            <w:vertAlign w:val="subscript"/>
                            <w:lang w:val="kk-KZ"/>
                          </w:rPr>
                          <m:t>ҮЙ</m:t>
                        </m:r>
                        <m:r>
                          <m:rPr>
                            <m:sty m:val="p"/>
                          </m:rPr>
                          <w:rPr>
                            <w:rFonts w:ascii="Cambria Math" w:hAnsi="Cambria Math" w:cs="Times New Roman"/>
                            <w:sz w:val="28"/>
                            <w:szCs w:val="28"/>
                          </w:rPr>
                          <m:t xml:space="preserve"> </m:t>
                        </m:r>
                      </m:sub>
                    </m:sSub>
                    <m:r>
                      <m:rPr>
                        <m:sty m:val="p"/>
                      </m:rPr>
                      <w:rPr>
                        <w:rFonts w:ascii="Cambria Math" w:hAnsi="Cambria Math" w:cs="Times New Roman"/>
                        <w:sz w:val="28"/>
                        <w:szCs w:val="28"/>
                      </w:rPr>
                      <m:t>×S)</m:t>
                    </m:r>
                  </m:num>
                  <m:den>
                    <m: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 xml:space="preserve">1-TK )    </m:t>
                        </m:r>
                      </m:e>
                      <m:sub>
                        <m:r>
                          <m:rPr>
                            <m:sty m:val="p"/>
                          </m:rPr>
                          <w:rPr>
                            <w:rFonts w:ascii="Cambria Math" w:hAnsi="Cambria Math" w:cs="Times New Roman"/>
                            <w:sz w:val="28"/>
                            <w:szCs w:val="28"/>
                            <w:lang w:val="kk-KZ"/>
                          </w:rPr>
                          <m:t xml:space="preserve"> </m:t>
                        </m:r>
                      </m:sub>
                    </m:sSub>
                    <m:r>
                      <m:rPr>
                        <m:sty m:val="p"/>
                      </m:rPr>
                      <w:rPr>
                        <w:rFonts w:ascii="Cambria Math" w:hAnsi="Cambria Math" w:cs="Times New Roman"/>
                        <w:sz w:val="28"/>
                        <w:szCs w:val="28"/>
                      </w:rPr>
                      <m:t xml:space="preserve">  </m:t>
                    </m:r>
                  </m:den>
                </m:f>
                <m:r>
                  <w:rPr>
                    <w:rFonts w:ascii="Cambria Math" w:hAnsi="Cambria Math" w:cs="Times New Roman"/>
                    <w:sz w:val="28"/>
                    <w:szCs w:val="28"/>
                  </w:rPr>
                  <m:t>,</m:t>
                </m:r>
              </m:oMath>
            </m:oMathPara>
          </w:p>
        </w:tc>
        <w:tc>
          <w:tcPr>
            <w:tcW w:w="1138" w:type="dxa"/>
            <w:hideMark/>
          </w:tcPr>
          <w:p w14:paraId="74CA0022" w14:textId="77777777" w:rsidR="00B721D2" w:rsidRPr="00623E36" w:rsidRDefault="00B721D2" w:rsidP="007F096F">
            <w:pPr>
              <w:spacing w:after="0" w:line="240" w:lineRule="auto"/>
              <w:jc w:val="right"/>
              <w:rPr>
                <w:rFonts w:ascii="Times New Roman" w:hAnsi="Times New Roman" w:cs="Times New Roman"/>
                <w:sz w:val="28"/>
                <w:szCs w:val="28"/>
              </w:rPr>
            </w:pPr>
            <w:r w:rsidRPr="00623E36">
              <w:rPr>
                <w:rFonts w:ascii="Times New Roman" w:hAnsi="Times New Roman" w:cs="Times New Roman"/>
                <w:sz w:val="28"/>
                <w:szCs w:val="28"/>
              </w:rPr>
              <w:t>(5)</w:t>
            </w:r>
          </w:p>
        </w:tc>
      </w:tr>
    </w:tbl>
    <w:p w14:paraId="75630697" w14:textId="77777777" w:rsidR="00C0483C" w:rsidRDefault="00C0483C" w:rsidP="00797E4F">
      <w:pPr>
        <w:spacing w:after="0" w:line="240" w:lineRule="auto"/>
        <w:jc w:val="both"/>
        <w:rPr>
          <w:rFonts w:ascii="Times New Roman" w:hAnsi="Times New Roman" w:cs="Times New Roman"/>
          <w:sz w:val="28"/>
          <w:szCs w:val="28"/>
          <w:lang w:val="kk-KZ"/>
        </w:rPr>
      </w:pPr>
    </w:p>
    <w:p w14:paraId="2E992759" w14:textId="533FAD5F" w:rsidR="00F36DF7" w:rsidRPr="00C0483C" w:rsidRDefault="00B721D2" w:rsidP="00797E4F">
      <w:pPr>
        <w:spacing w:after="0" w:line="240" w:lineRule="auto"/>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мұнда</w:t>
      </w:r>
      <w:r w:rsidR="00C0483C">
        <w:rPr>
          <w:rFonts w:ascii="Times New Roman" w:hAnsi="Times New Roman" w:cs="Times New Roman"/>
          <w:sz w:val="28"/>
          <w:szCs w:val="28"/>
          <w:lang w:val="kk-KZ"/>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К</m:t>
            </m:r>
          </m:e>
          <m:sub>
            <m:r>
              <m:rPr>
                <m:sty m:val="p"/>
              </m:rPr>
              <w:rPr>
                <w:rFonts w:ascii="Cambria Math" w:hAnsi="Cambria Math" w:cs="Times New Roman"/>
                <w:sz w:val="28"/>
                <w:szCs w:val="28"/>
                <w:vertAlign w:val="subscript"/>
                <w:lang w:val="kk-KZ"/>
              </w:rPr>
              <m:t>БҚ</m:t>
            </m:r>
          </m:sub>
        </m:sSub>
        <m:r>
          <w:rPr>
            <w:rFonts w:ascii="Cambria Math" w:hAnsi="Cambria Math" w:cs="Times New Roman"/>
            <w:sz w:val="28"/>
            <w:szCs w:val="28"/>
            <w:lang w:val="kk-KZ"/>
          </w:rPr>
          <m:t xml:space="preserve"> </m:t>
        </m:r>
      </m:oMath>
      <w:r w:rsidR="00F36DF7" w:rsidRPr="00C0483C">
        <w:rPr>
          <w:rFonts w:ascii="Times New Roman" w:hAnsi="Times New Roman" w:cs="Times New Roman"/>
          <w:sz w:val="28"/>
          <w:szCs w:val="28"/>
          <w:lang w:val="kk-KZ"/>
        </w:rPr>
        <w:t>–</w:t>
      </w:r>
      <w:r w:rsidR="007F096F">
        <w:rPr>
          <w:rFonts w:ascii="Times New Roman" w:hAnsi="Times New Roman" w:cs="Times New Roman"/>
          <w:sz w:val="28"/>
          <w:szCs w:val="28"/>
          <w:lang w:val="kk-KZ"/>
        </w:rPr>
        <w:t xml:space="preserve"> </w:t>
      </w:r>
      <w:r w:rsidR="00786BEA" w:rsidRPr="00C0483C">
        <w:rPr>
          <w:rFonts w:ascii="Times New Roman" w:hAnsi="Times New Roman" w:cs="Times New Roman"/>
          <w:sz w:val="28"/>
          <w:szCs w:val="28"/>
          <w:lang w:val="kk-KZ"/>
        </w:rPr>
        <w:t>баспанаға қолжетімділік</w:t>
      </w:r>
      <w:r w:rsidR="00F36DF7" w:rsidRPr="00C0483C">
        <w:rPr>
          <w:rFonts w:ascii="Times New Roman" w:hAnsi="Times New Roman" w:cs="Times New Roman"/>
          <w:sz w:val="28"/>
          <w:szCs w:val="28"/>
          <w:lang w:val="kk-KZ"/>
        </w:rPr>
        <w:t xml:space="preserve"> индексі, жылдар (жыл);</w:t>
      </w:r>
    </w:p>
    <w:p w14:paraId="44874B49" w14:textId="245E1C3F" w:rsidR="00F36DF7" w:rsidRPr="00BF19DB" w:rsidRDefault="00FF043F" w:rsidP="00C0483C">
      <w:pPr>
        <w:spacing w:after="0" w:line="240" w:lineRule="auto"/>
        <w:ind w:firstLine="784"/>
        <w:jc w:val="both"/>
        <w:rPr>
          <w:rFonts w:ascii="Times New Roman" w:hAnsi="Times New Roman" w:cs="Times New Roman"/>
          <w:sz w:val="28"/>
          <w:szCs w:val="28"/>
          <w:lang w:val="kk-KZ"/>
        </w:rPr>
      </w:pPr>
      <m:oMath>
        <m:sSub>
          <m:sSubPr>
            <m:ctrlPr>
              <w:rPr>
                <w:rFonts w:ascii="Cambria Math" w:hAnsi="Cambria Math" w:cs="Times New Roman"/>
                <w:sz w:val="28"/>
                <w:szCs w:val="28"/>
              </w:rPr>
            </m:ctrlPr>
          </m:sSubPr>
          <m:e>
            <m:r>
              <w:rPr>
                <w:rFonts w:ascii="Cambria Math" w:hAnsi="Cambria Math" w:cs="Times New Roman"/>
                <w:sz w:val="24"/>
                <w:szCs w:val="24"/>
                <w:lang w:val="kk-KZ"/>
              </w:rPr>
              <m:t>П</m:t>
            </m:r>
          </m:e>
          <m:sub>
            <m:r>
              <w:rPr>
                <w:rFonts w:ascii="Cambria Math" w:hAnsi="Cambria Math" w:cs="Times New Roman"/>
                <w:sz w:val="24"/>
                <w:szCs w:val="24"/>
                <w:vertAlign w:val="subscript"/>
                <w:lang w:val="kk-KZ"/>
              </w:rPr>
              <m:t>КР/АЛ</m:t>
            </m:r>
            <m:r>
              <m:rPr>
                <m:sty m:val="p"/>
              </m:rPr>
              <w:rPr>
                <w:rFonts w:ascii="Cambria Math" w:hAnsi="Cambria Math" w:cs="Times New Roman"/>
                <w:sz w:val="28"/>
                <w:szCs w:val="28"/>
                <w:lang w:val="kk-KZ"/>
              </w:rPr>
              <m:t xml:space="preserve"> </m:t>
            </m:r>
          </m:sub>
        </m:sSub>
      </m:oMath>
      <w:r w:rsidR="00F36DF7" w:rsidRPr="00BF19DB">
        <w:rPr>
          <w:rFonts w:ascii="Times New Roman" w:hAnsi="Times New Roman" w:cs="Times New Roman"/>
          <w:sz w:val="28"/>
          <w:szCs w:val="28"/>
          <w:lang w:val="kk-KZ"/>
        </w:rPr>
        <w:t xml:space="preserve"> – несие алу кезіндегі бастапқы жарнаның үлесі (пайызы);</w:t>
      </w:r>
    </w:p>
    <w:p w14:paraId="15601414" w14:textId="54679AEB" w:rsidR="00F36DF7" w:rsidRPr="00BF19DB" w:rsidRDefault="00FF043F" w:rsidP="00C0483C">
      <w:pPr>
        <w:spacing w:after="0" w:line="240" w:lineRule="auto"/>
        <w:ind w:firstLine="784"/>
        <w:jc w:val="both"/>
        <w:rPr>
          <w:rFonts w:ascii="Times New Roman" w:hAnsi="Times New Roman" w:cs="Times New Roman"/>
          <w:sz w:val="28"/>
          <w:szCs w:val="28"/>
          <w:lang w:val="kk-KZ"/>
        </w:rPr>
      </w:pP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Б</m:t>
            </m:r>
          </m:e>
          <m:sub>
            <m:r>
              <m:rPr>
                <m:sty m:val="p"/>
              </m:rPr>
              <w:rPr>
                <w:rFonts w:ascii="Cambria Math" w:hAnsi="Cambria Math" w:cs="Times New Roman"/>
                <w:sz w:val="28"/>
                <w:szCs w:val="28"/>
                <w:vertAlign w:val="subscript"/>
                <w:lang w:val="kk-KZ"/>
              </w:rPr>
              <m:t>ОР/ҮЙ</m:t>
            </m:r>
            <m:r>
              <m:rPr>
                <m:sty m:val="p"/>
              </m:rPr>
              <w:rPr>
                <w:rFonts w:ascii="Cambria Math" w:hAnsi="Cambria Math" w:cs="Times New Roman"/>
                <w:sz w:val="28"/>
                <w:szCs w:val="28"/>
                <w:lang w:val="kk-KZ"/>
              </w:rPr>
              <m:t xml:space="preserve"> </m:t>
            </m:r>
          </m:sub>
        </m:sSub>
      </m:oMath>
      <w:r w:rsidR="00F36DF7" w:rsidRPr="00BF19DB">
        <w:rPr>
          <w:rFonts w:ascii="Times New Roman" w:hAnsi="Times New Roman" w:cs="Times New Roman"/>
          <w:sz w:val="28"/>
          <w:szCs w:val="28"/>
          <w:lang w:val="kk-KZ"/>
        </w:rPr>
        <w:t xml:space="preserve"> – орташа бағасы (құны) 1 шаршы метр тұрғын үй;</w:t>
      </w:r>
    </w:p>
    <w:p w14:paraId="21EEED9A" w14:textId="77777777" w:rsidR="00F36DF7" w:rsidRPr="00BF19DB" w:rsidRDefault="00F36DF7" w:rsidP="00C0483C">
      <w:pPr>
        <w:spacing w:after="0" w:line="240" w:lineRule="auto"/>
        <w:ind w:firstLine="784"/>
        <w:jc w:val="both"/>
        <w:rPr>
          <w:rFonts w:ascii="Times New Roman" w:hAnsi="Times New Roman" w:cs="Times New Roman"/>
          <w:sz w:val="28"/>
          <w:szCs w:val="28"/>
          <w:lang w:val="kk-KZ"/>
        </w:rPr>
      </w:pPr>
      <w:r w:rsidRPr="00BF19DB">
        <w:rPr>
          <w:rFonts w:ascii="Times New Roman" w:hAnsi="Times New Roman" w:cs="Times New Roman"/>
          <w:sz w:val="28"/>
          <w:szCs w:val="28"/>
          <w:lang w:val="kk-KZ"/>
        </w:rPr>
        <w:t>S – пәтер алаңы, ш. м;</w:t>
      </w:r>
    </w:p>
    <w:p w14:paraId="661DF879" w14:textId="4CEAFE1C" w:rsidR="00F36DF7" w:rsidRPr="00BF19DB" w:rsidRDefault="00F36DF7" w:rsidP="00C0483C">
      <w:pPr>
        <w:spacing w:after="0" w:line="240" w:lineRule="auto"/>
        <w:ind w:firstLine="784"/>
        <w:jc w:val="both"/>
        <w:rPr>
          <w:rFonts w:ascii="Times New Roman" w:hAnsi="Times New Roman" w:cs="Times New Roman"/>
          <w:sz w:val="28"/>
          <w:szCs w:val="28"/>
          <w:lang w:val="kk-KZ"/>
        </w:rPr>
      </w:pPr>
      <w:r w:rsidRPr="00BF19DB">
        <w:rPr>
          <w:rFonts w:ascii="Times New Roman" w:hAnsi="Times New Roman" w:cs="Times New Roman"/>
          <w:sz w:val="28"/>
          <w:szCs w:val="28"/>
          <w:lang w:val="kk-KZ"/>
        </w:rPr>
        <w:t>ТК</w:t>
      </w:r>
      <w:r w:rsidR="007F096F">
        <w:rPr>
          <w:rFonts w:ascii="Times New Roman" w:hAnsi="Times New Roman" w:cs="Times New Roman"/>
          <w:sz w:val="28"/>
          <w:szCs w:val="28"/>
          <w:lang w:val="kk-KZ"/>
        </w:rPr>
        <w:t xml:space="preserve"> </w:t>
      </w:r>
      <w:r w:rsidRPr="00BF19DB">
        <w:rPr>
          <w:rFonts w:ascii="Times New Roman" w:hAnsi="Times New Roman" w:cs="Times New Roman"/>
          <w:sz w:val="28"/>
          <w:szCs w:val="28"/>
          <w:lang w:val="kk-KZ"/>
        </w:rPr>
        <w:t xml:space="preserve">– ең төменгі </w:t>
      </w:r>
      <w:r w:rsidRPr="00623E36">
        <w:rPr>
          <w:rFonts w:ascii="Times New Roman" w:hAnsi="Times New Roman" w:cs="Times New Roman"/>
          <w:sz w:val="28"/>
          <w:szCs w:val="28"/>
          <w:lang w:val="kk-KZ"/>
        </w:rPr>
        <w:t xml:space="preserve">айлық </w:t>
      </w:r>
      <w:r w:rsidRPr="00BF19DB">
        <w:rPr>
          <w:rFonts w:ascii="Times New Roman" w:hAnsi="Times New Roman" w:cs="Times New Roman"/>
          <w:sz w:val="28"/>
          <w:szCs w:val="28"/>
          <w:lang w:val="kk-KZ"/>
        </w:rPr>
        <w:t>күнкөріс деңгейінің шамасы.</w:t>
      </w:r>
    </w:p>
    <w:p w14:paraId="26D21765" w14:textId="6A3DA3B6" w:rsidR="00B721D2" w:rsidRPr="00BF19DB" w:rsidRDefault="00B721D2" w:rsidP="00797E4F">
      <w:pPr>
        <w:spacing w:after="0" w:line="240" w:lineRule="auto"/>
        <w:ind w:firstLine="720"/>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Г.М. </w:t>
      </w:r>
      <w:r w:rsidRPr="00BF19DB">
        <w:rPr>
          <w:rFonts w:ascii="Times New Roman" w:hAnsi="Times New Roman" w:cs="Times New Roman"/>
          <w:sz w:val="28"/>
          <w:szCs w:val="28"/>
          <w:lang w:val="kk-KZ"/>
        </w:rPr>
        <w:t>Стерник</w:t>
      </w:r>
      <w:r w:rsidRPr="00623E36">
        <w:rPr>
          <w:rFonts w:ascii="Times New Roman" w:hAnsi="Times New Roman" w:cs="Times New Roman"/>
          <w:sz w:val="28"/>
          <w:szCs w:val="28"/>
          <w:lang w:val="kk-KZ"/>
        </w:rPr>
        <w:t>тің</w:t>
      </w:r>
      <w:r w:rsidRPr="00BF19DB">
        <w:rPr>
          <w:rFonts w:ascii="Times New Roman" w:hAnsi="Times New Roman" w:cs="Times New Roman"/>
          <w:sz w:val="28"/>
          <w:szCs w:val="28"/>
          <w:lang w:val="kk-KZ"/>
        </w:rPr>
        <w:t xml:space="preserve"> және</w:t>
      </w:r>
      <w:r w:rsidRPr="00623E36">
        <w:rPr>
          <w:rFonts w:ascii="Times New Roman" w:hAnsi="Times New Roman" w:cs="Times New Roman"/>
          <w:sz w:val="28"/>
          <w:szCs w:val="28"/>
          <w:lang w:val="kk-KZ"/>
        </w:rPr>
        <w:t xml:space="preserve"> А.</w:t>
      </w:r>
      <w:r w:rsidR="00741CDF">
        <w:rPr>
          <w:rFonts w:ascii="Times New Roman" w:hAnsi="Times New Roman" w:cs="Times New Roman"/>
          <w:sz w:val="28"/>
          <w:szCs w:val="28"/>
          <w:lang w:val="kk-KZ"/>
        </w:rPr>
        <w:t xml:space="preserve"> </w:t>
      </w:r>
      <w:r w:rsidRPr="00BF19DB">
        <w:rPr>
          <w:rFonts w:ascii="Times New Roman" w:hAnsi="Times New Roman" w:cs="Times New Roman"/>
          <w:sz w:val="28"/>
          <w:szCs w:val="28"/>
          <w:lang w:val="kk-KZ"/>
        </w:rPr>
        <w:t>Апаков</w:t>
      </w:r>
      <w:r w:rsidRPr="00623E36">
        <w:rPr>
          <w:rFonts w:ascii="Times New Roman" w:hAnsi="Times New Roman" w:cs="Times New Roman"/>
          <w:sz w:val="28"/>
          <w:szCs w:val="28"/>
          <w:lang w:val="kk-KZ"/>
        </w:rPr>
        <w:t>тың айтуы бойынша</w:t>
      </w:r>
      <w:r w:rsidR="00423C58"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тұрғын үйге қолжетімділігін бағалау әдістемесінде ай сайынғы ипотекалық төлем отбасы табысының 40 пайызынан аспауы керек.</w:t>
      </w:r>
      <w:r w:rsidRPr="00BF19DB">
        <w:rPr>
          <w:rFonts w:ascii="Times New Roman" w:hAnsi="Times New Roman" w:cs="Times New Roman"/>
          <w:sz w:val="28"/>
          <w:szCs w:val="28"/>
          <w:lang w:val="kk-KZ"/>
        </w:rPr>
        <w:t xml:space="preserve"> Алайда, авторлар табысы төмен болғандықтан жеке баспана алу үшін несие ала алмайтын отбасыларды есепке алмайды</w:t>
      </w:r>
      <w:r w:rsidR="00741CDF">
        <w:rPr>
          <w:rFonts w:ascii="Times New Roman" w:hAnsi="Times New Roman" w:cs="Times New Roman"/>
          <w:sz w:val="28"/>
          <w:szCs w:val="28"/>
          <w:lang w:val="kk-KZ"/>
        </w:rPr>
        <w:t xml:space="preserve"> [70, р. 58-70]</w:t>
      </w:r>
      <w:r w:rsidRPr="00BF19DB">
        <w:rPr>
          <w:rFonts w:ascii="Times New Roman" w:hAnsi="Times New Roman" w:cs="Times New Roman"/>
          <w:sz w:val="28"/>
          <w:szCs w:val="28"/>
          <w:lang w:val="kk-KZ"/>
        </w:rPr>
        <w:t>.</w:t>
      </w:r>
    </w:p>
    <w:p w14:paraId="64D84492" w14:textId="0FE47011" w:rsidR="00B721D2" w:rsidRPr="00BF19DB" w:rsidRDefault="00B721D2" w:rsidP="00797E4F">
      <w:pPr>
        <w:spacing w:after="0" w:line="240" w:lineRule="auto"/>
        <w:ind w:firstLine="720"/>
        <w:jc w:val="both"/>
        <w:rPr>
          <w:rFonts w:ascii="Times New Roman" w:hAnsi="Times New Roman" w:cs="Times New Roman"/>
          <w:sz w:val="28"/>
          <w:szCs w:val="28"/>
          <w:lang w:val="kk-KZ"/>
        </w:rPr>
      </w:pPr>
      <w:r w:rsidRPr="00BF19DB">
        <w:rPr>
          <w:rFonts w:ascii="Times New Roman" w:hAnsi="Times New Roman" w:cs="Times New Roman"/>
          <w:sz w:val="28"/>
          <w:szCs w:val="28"/>
          <w:lang w:val="kk-KZ"/>
        </w:rPr>
        <w:t>Овсянни</w:t>
      </w:r>
      <w:r w:rsidR="00F36DF7" w:rsidRPr="00BF19DB">
        <w:rPr>
          <w:rFonts w:ascii="Times New Roman" w:hAnsi="Times New Roman" w:cs="Times New Roman"/>
          <w:sz w:val="28"/>
          <w:szCs w:val="28"/>
          <w:lang w:val="kk-KZ"/>
        </w:rPr>
        <w:t>кова Т.Ю. және Празукин Д.К. [</w:t>
      </w:r>
      <w:r w:rsidR="00741CDF">
        <w:rPr>
          <w:rFonts w:ascii="Times New Roman" w:hAnsi="Times New Roman" w:cs="Times New Roman"/>
          <w:sz w:val="28"/>
          <w:szCs w:val="28"/>
          <w:lang w:val="kk-KZ"/>
        </w:rPr>
        <w:t>71</w:t>
      </w:r>
      <w:r w:rsidRPr="00BF19DB">
        <w:rPr>
          <w:rFonts w:ascii="Times New Roman" w:hAnsi="Times New Roman" w:cs="Times New Roman"/>
          <w:sz w:val="28"/>
          <w:szCs w:val="28"/>
          <w:lang w:val="kk-KZ"/>
        </w:rPr>
        <w:t xml:space="preserve">] </w:t>
      </w:r>
      <w:r w:rsidR="00DB13C7" w:rsidRPr="00BF19DB">
        <w:rPr>
          <w:rFonts w:ascii="Times New Roman" w:hAnsi="Times New Roman" w:cs="Times New Roman"/>
          <w:sz w:val="28"/>
          <w:szCs w:val="28"/>
          <w:lang w:val="kk-KZ"/>
        </w:rPr>
        <w:t>баспана қолжетімділігін</w:t>
      </w:r>
      <w:r w:rsidRPr="00BF19DB">
        <w:rPr>
          <w:rFonts w:ascii="Times New Roman" w:hAnsi="Times New Roman" w:cs="Times New Roman"/>
          <w:sz w:val="28"/>
          <w:szCs w:val="28"/>
          <w:lang w:val="kk-KZ"/>
        </w:rPr>
        <w:t xml:space="preserve"> бағалаудың өзіндік әдісін ұсынады:</w:t>
      </w:r>
    </w:p>
    <w:p w14:paraId="674202EC" w14:textId="77777777" w:rsidR="00B71144" w:rsidRPr="00BF19DB" w:rsidRDefault="00B71144" w:rsidP="00797E4F">
      <w:pPr>
        <w:spacing w:after="0" w:line="240" w:lineRule="auto"/>
        <w:ind w:firstLine="720"/>
        <w:jc w:val="both"/>
        <w:rPr>
          <w:rFonts w:ascii="Times New Roman" w:hAnsi="Times New Roman" w:cs="Times New Roman"/>
          <w:sz w:val="28"/>
          <w:szCs w:val="28"/>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125"/>
      </w:tblGrid>
      <w:tr w:rsidR="003C7260" w:rsidRPr="00623E36" w14:paraId="4CA5DC8A" w14:textId="77777777" w:rsidTr="007F096F">
        <w:tc>
          <w:tcPr>
            <w:tcW w:w="8642" w:type="dxa"/>
          </w:tcPr>
          <w:p w14:paraId="7C699F49" w14:textId="683B148A" w:rsidR="003C7260" w:rsidRPr="00623E36" w:rsidRDefault="00FF043F" w:rsidP="00797E4F">
            <w:pPr>
              <w:jc w:val="both"/>
              <w:rPr>
                <w:rFonts w:ascii="Times New Roman" w:hAnsi="Times New Roman" w:cs="Times New Roman"/>
                <w:i/>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К</m:t>
                    </m:r>
                  </m:e>
                  <m:sub>
                    <m:r>
                      <m:rPr>
                        <m:sty m:val="p"/>
                      </m:rPr>
                      <w:rPr>
                        <w:rFonts w:ascii="Cambria Math" w:hAnsi="Cambria Math" w:cs="Times New Roman"/>
                        <w:sz w:val="28"/>
                        <w:szCs w:val="28"/>
                        <w:vertAlign w:val="subscript"/>
                        <w:lang w:val="kk-KZ"/>
                      </w:rPr>
                      <m:t>БҚ</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 xml:space="preserve"> </m:t>
                    </m:r>
                    <m:sSub>
                      <m:sSubPr>
                        <m:ctrlPr>
                          <w:rPr>
                            <w:rFonts w:ascii="Cambria Math" w:hAnsi="Cambria Math" w:cs="Times New Roman"/>
                            <w:iCs/>
                            <w:sz w:val="28"/>
                            <w:szCs w:val="28"/>
                          </w:rPr>
                        </m:ctrlPr>
                      </m:sSubPr>
                      <m:e>
                        <m:r>
                          <m:rPr>
                            <m:sty m:val="p"/>
                          </m:rPr>
                          <w:rPr>
                            <w:rFonts w:ascii="Cambria Math" w:hAnsi="Cambria Math" w:cs="Times New Roman"/>
                            <w:sz w:val="28"/>
                            <w:szCs w:val="28"/>
                          </w:rPr>
                          <m:t>I</m:t>
                        </m:r>
                      </m:e>
                      <m:sub>
                        <m:r>
                          <w:rPr>
                            <w:rFonts w:ascii="Cambria Math" w:hAnsi="Cambria Math" w:cs="Times New Roman"/>
                            <w:sz w:val="28"/>
                            <w:szCs w:val="28"/>
                          </w:rPr>
                          <m:t>n</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(Б</m:t>
                            </m:r>
                          </m:e>
                          <m:sub>
                            <m:r>
                              <m:rPr>
                                <m:sty m:val="p"/>
                              </m:rPr>
                              <w:rPr>
                                <w:rFonts w:ascii="Cambria Math" w:hAnsi="Cambria Math" w:cs="Times New Roman"/>
                                <w:sz w:val="28"/>
                                <w:szCs w:val="28"/>
                                <w:vertAlign w:val="subscript"/>
                              </w:rPr>
                              <m:t>ОР/</m:t>
                            </m:r>
                            <m:r>
                              <m:rPr>
                                <m:sty m:val="p"/>
                              </m:rPr>
                              <w:rPr>
                                <w:rFonts w:ascii="Cambria Math" w:hAnsi="Cambria Math" w:cs="Times New Roman"/>
                                <w:sz w:val="28"/>
                                <w:szCs w:val="28"/>
                                <w:vertAlign w:val="subscript"/>
                                <w:lang w:val="kk-KZ"/>
                              </w:rPr>
                              <m:t>ҮЙ</m:t>
                            </m:r>
                            <m:r>
                              <m:rPr>
                                <m:sty m:val="p"/>
                              </m:rPr>
                              <w:rPr>
                                <w:rFonts w:ascii="Cambria Math" w:hAnsi="Cambria Math" w:cs="Times New Roman"/>
                                <w:sz w:val="28"/>
                                <w:szCs w:val="28"/>
                              </w:rPr>
                              <m:t xml:space="preserve"> </m:t>
                            </m:r>
                          </m:sub>
                        </m:sSub>
                        <m:r>
                          <m:rPr>
                            <m:sty m:val="p"/>
                          </m:rPr>
                          <w:rPr>
                            <w:rFonts w:ascii="Cambria Math" w:hAnsi="Cambria Math" w:cs="Times New Roman"/>
                            <w:sz w:val="28"/>
                            <w:szCs w:val="28"/>
                          </w:rPr>
                          <m:t>×S) ×</m:t>
                        </m:r>
                        <m:r>
                          <w:rPr>
                            <w:rFonts w:ascii="Cambria Math" w:hAnsi="Cambria Math" w:cs="Times New Roman"/>
                            <w:sz w:val="28"/>
                            <w:szCs w:val="28"/>
                          </w:rPr>
                          <m:t>i</m:t>
                        </m:r>
                      </m:num>
                      <m:den>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(Т</m:t>
                            </m:r>
                          </m:e>
                          <m:sub>
                            <m:r>
                              <m:rPr>
                                <m:sty m:val="p"/>
                              </m:rPr>
                              <w:rPr>
                                <w:rFonts w:ascii="Cambria Math" w:hAnsi="Cambria Math" w:cs="Times New Roman"/>
                                <w:sz w:val="28"/>
                                <w:szCs w:val="28"/>
                                <w:vertAlign w:val="subscript"/>
                                <w:lang w:val="kk-KZ"/>
                              </w:rPr>
                              <m:t>АЙ</m:t>
                            </m:r>
                            <m:r>
                              <m:rPr>
                                <m:sty m:val="p"/>
                              </m:rPr>
                              <w:rPr>
                                <w:rFonts w:ascii="Cambria Math" w:hAnsi="Cambria Math" w:cs="Times New Roman"/>
                                <w:sz w:val="28"/>
                                <w:szCs w:val="28"/>
                                <w:lang w:val="kk-KZ"/>
                              </w:rPr>
                              <m:t>/</m:t>
                            </m:r>
                            <m:r>
                              <m:rPr>
                                <m:sty m:val="p"/>
                              </m:rPr>
                              <w:rPr>
                                <w:rFonts w:ascii="Cambria Math" w:hAnsi="Cambria Math" w:cs="Times New Roman"/>
                                <w:sz w:val="28"/>
                                <w:szCs w:val="28"/>
                                <w:vertAlign w:val="subscript"/>
                                <w:lang w:val="kk-KZ"/>
                              </w:rPr>
                              <m:t>АДАМ</m:t>
                            </m:r>
                            <m:r>
                              <m:rPr>
                                <m:sty m:val="p"/>
                              </m:rPr>
                              <w:rPr>
                                <w:rFonts w:ascii="Cambria Math" w:hAnsi="Cambria Math" w:cs="Times New Roman"/>
                                <w:sz w:val="28"/>
                                <w:szCs w:val="28"/>
                                <w:lang w:val="kk-KZ"/>
                              </w:rPr>
                              <m:t xml:space="preserve">  </m:t>
                            </m:r>
                          </m:sub>
                        </m:sSub>
                        <m:r>
                          <m:rPr>
                            <m:sty m:val="p"/>
                          </m:rPr>
                          <w:rPr>
                            <w:rFonts w:ascii="Cambria Math" w:hAnsi="Cambria Math" w:cs="Times New Roman"/>
                            <w:sz w:val="28"/>
                            <w:szCs w:val="28"/>
                          </w:rPr>
                          <m:t>-TK)×3  ×  12</m:t>
                        </m:r>
                      </m:den>
                    </m:f>
                    <m:r>
                      <w:rPr>
                        <w:rFonts w:ascii="Cambria Math" w:hAnsi="Cambria Math" w:cs="Times New Roman"/>
                        <w:sz w:val="28"/>
                        <w:szCs w:val="28"/>
                      </w:rPr>
                      <m:t>+1 ]</m:t>
                    </m:r>
                  </m:num>
                  <m:den>
                    <m:sSub>
                      <m:sSubPr>
                        <m:ctrlPr>
                          <w:rPr>
                            <w:rFonts w:ascii="Cambria Math" w:hAnsi="Cambria Math" w:cs="Times New Roman"/>
                            <w:iCs/>
                            <w:sz w:val="28"/>
                            <w:szCs w:val="28"/>
                          </w:rPr>
                        </m:ctrlPr>
                      </m:sSubPr>
                      <m:e>
                        <m:r>
                          <m:rPr>
                            <m:sty m:val="p"/>
                          </m:rPr>
                          <w:rPr>
                            <w:rFonts w:ascii="Cambria Math" w:hAnsi="Cambria Math" w:cs="Times New Roman"/>
                            <w:sz w:val="28"/>
                            <w:szCs w:val="28"/>
                          </w:rPr>
                          <m:t>I</m:t>
                        </m:r>
                      </m:e>
                      <m:sub>
                        <m:r>
                          <w:rPr>
                            <w:rFonts w:ascii="Cambria Math" w:hAnsi="Cambria Math" w:cs="Times New Roman"/>
                            <w:sz w:val="28"/>
                            <w:szCs w:val="28"/>
                          </w:rPr>
                          <m:t>n</m:t>
                        </m:r>
                      </m:sub>
                    </m:sSub>
                    <m: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i</m:t>
                        </m:r>
                        <m:r>
                          <m:rPr>
                            <m:sty m:val="p"/>
                          </m:rPr>
                          <w:rPr>
                            <w:rFonts w:ascii="Cambria Math" w:hAnsi="Cambria Math" w:cs="Times New Roman"/>
                            <w:sz w:val="28"/>
                            <w:szCs w:val="28"/>
                          </w:rPr>
                          <m:t xml:space="preserve">+1 )    </m:t>
                        </m:r>
                      </m:e>
                      <m:sub>
                        <m:r>
                          <m:rPr>
                            <m:sty m:val="p"/>
                          </m:rPr>
                          <w:rPr>
                            <w:rFonts w:ascii="Cambria Math" w:hAnsi="Cambria Math" w:cs="Times New Roman"/>
                            <w:sz w:val="28"/>
                            <w:szCs w:val="28"/>
                            <w:lang w:val="kk-KZ"/>
                          </w:rPr>
                          <m:t xml:space="preserve"> </m:t>
                        </m:r>
                      </m:sub>
                    </m:sSub>
                    <m:r>
                      <m:rPr>
                        <m:sty m:val="p"/>
                      </m:rPr>
                      <w:rPr>
                        <w:rFonts w:ascii="Cambria Math" w:hAnsi="Cambria Math" w:cs="Times New Roman"/>
                        <w:sz w:val="28"/>
                        <w:szCs w:val="28"/>
                      </w:rPr>
                      <m:t xml:space="preserve">  </m:t>
                    </m:r>
                  </m:den>
                </m:f>
                <m:r>
                  <w:rPr>
                    <w:rFonts w:ascii="Cambria Math" w:hAnsi="Cambria Math" w:cs="Times New Roman"/>
                    <w:sz w:val="28"/>
                    <w:szCs w:val="28"/>
                  </w:rPr>
                  <m:t>,</m:t>
                </m:r>
              </m:oMath>
            </m:oMathPara>
          </w:p>
        </w:tc>
        <w:tc>
          <w:tcPr>
            <w:tcW w:w="1125" w:type="dxa"/>
          </w:tcPr>
          <w:p w14:paraId="06C7C039" w14:textId="77777777" w:rsidR="0000063D" w:rsidRPr="00623E36" w:rsidRDefault="0000063D" w:rsidP="00797E4F">
            <w:pPr>
              <w:jc w:val="both"/>
              <w:rPr>
                <w:rFonts w:ascii="Times New Roman" w:hAnsi="Times New Roman" w:cs="Times New Roman"/>
                <w:sz w:val="28"/>
                <w:szCs w:val="28"/>
              </w:rPr>
            </w:pPr>
          </w:p>
          <w:p w14:paraId="7B10C015" w14:textId="3825FD5C" w:rsidR="003C7260" w:rsidRPr="00623E36" w:rsidRDefault="003C7260" w:rsidP="007F096F">
            <w:pPr>
              <w:jc w:val="right"/>
              <w:rPr>
                <w:rFonts w:ascii="Times New Roman" w:hAnsi="Times New Roman" w:cs="Times New Roman"/>
                <w:sz w:val="28"/>
                <w:szCs w:val="28"/>
              </w:rPr>
            </w:pPr>
            <w:r w:rsidRPr="00623E36">
              <w:rPr>
                <w:rFonts w:ascii="Times New Roman" w:hAnsi="Times New Roman" w:cs="Times New Roman"/>
                <w:sz w:val="28"/>
                <w:szCs w:val="28"/>
              </w:rPr>
              <w:t>(</w:t>
            </w:r>
            <w:r w:rsidRPr="00623E36">
              <w:rPr>
                <w:rFonts w:ascii="Times New Roman" w:hAnsi="Times New Roman" w:cs="Times New Roman"/>
                <w:sz w:val="28"/>
                <w:szCs w:val="28"/>
                <w:lang w:val="en-US"/>
              </w:rPr>
              <w:t>6</w:t>
            </w:r>
            <w:r w:rsidRPr="00623E36">
              <w:rPr>
                <w:rFonts w:ascii="Times New Roman" w:hAnsi="Times New Roman" w:cs="Times New Roman"/>
                <w:sz w:val="28"/>
                <w:szCs w:val="28"/>
              </w:rPr>
              <w:t>)</w:t>
            </w:r>
          </w:p>
        </w:tc>
      </w:tr>
    </w:tbl>
    <w:p w14:paraId="066EC946" w14:textId="77777777" w:rsidR="00B721D2" w:rsidRPr="00623E36" w:rsidRDefault="00B721D2" w:rsidP="00797E4F">
      <w:pPr>
        <w:spacing w:after="0" w:line="240" w:lineRule="auto"/>
        <w:jc w:val="both"/>
        <w:rPr>
          <w:rFonts w:ascii="Times New Roman" w:hAnsi="Times New Roman" w:cs="Times New Roman"/>
          <w:sz w:val="28"/>
          <w:szCs w:val="28"/>
        </w:rPr>
      </w:pPr>
    </w:p>
    <w:p w14:paraId="32F18D62" w14:textId="6E2367E3" w:rsidR="00F36DF7" w:rsidRPr="00623E36" w:rsidRDefault="00B721D2" w:rsidP="00797E4F">
      <w:pPr>
        <w:spacing w:after="0" w:line="240" w:lineRule="auto"/>
        <w:jc w:val="both"/>
        <w:rPr>
          <w:rFonts w:ascii="Times New Roman" w:hAnsi="Times New Roman" w:cs="Times New Roman"/>
          <w:sz w:val="28"/>
          <w:szCs w:val="28"/>
        </w:rPr>
      </w:pPr>
      <w:r w:rsidRPr="00623E36">
        <w:rPr>
          <w:rFonts w:ascii="Times New Roman" w:hAnsi="Times New Roman" w:cs="Times New Roman"/>
          <w:sz w:val="28"/>
          <w:szCs w:val="28"/>
          <w:lang w:val="kk-KZ"/>
        </w:rPr>
        <w:t>мұнда</w:t>
      </w:r>
      <w:r w:rsidR="00C0483C">
        <w:rPr>
          <w:rFonts w:ascii="Times New Roman" w:hAnsi="Times New Roman" w:cs="Times New Roman"/>
          <w:sz w:val="28"/>
          <w:szCs w:val="28"/>
          <w:lang w:val="kk-KZ"/>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К</m:t>
            </m:r>
          </m:e>
          <m:sub>
            <m:r>
              <m:rPr>
                <m:sty m:val="p"/>
              </m:rPr>
              <w:rPr>
                <w:rFonts w:ascii="Cambria Math" w:hAnsi="Cambria Math" w:cs="Times New Roman"/>
                <w:sz w:val="28"/>
                <w:szCs w:val="28"/>
                <w:vertAlign w:val="subscript"/>
                <w:lang w:val="kk-KZ"/>
              </w:rPr>
              <m:t>БҚ</m:t>
            </m:r>
          </m:sub>
        </m:sSub>
      </m:oMath>
      <w:r w:rsidR="00F36DF7" w:rsidRPr="00623E36">
        <w:rPr>
          <w:rFonts w:ascii="Times New Roman" w:hAnsi="Times New Roman" w:cs="Times New Roman"/>
          <w:sz w:val="28"/>
          <w:szCs w:val="28"/>
          <w:vertAlign w:val="subscript"/>
        </w:rPr>
        <w:t xml:space="preserve"> </w:t>
      </w:r>
      <w:r w:rsidR="00F36DF7" w:rsidRPr="00623E36">
        <w:rPr>
          <w:rFonts w:ascii="Times New Roman" w:hAnsi="Times New Roman" w:cs="Times New Roman"/>
          <w:sz w:val="28"/>
          <w:szCs w:val="28"/>
        </w:rPr>
        <w:t>–</w:t>
      </w:r>
      <w:r w:rsidR="007F096F">
        <w:rPr>
          <w:rFonts w:ascii="Times New Roman" w:hAnsi="Times New Roman" w:cs="Times New Roman"/>
          <w:sz w:val="28"/>
          <w:szCs w:val="28"/>
          <w:lang w:val="kk-KZ"/>
        </w:rPr>
        <w:t xml:space="preserve"> </w:t>
      </w:r>
      <w:r w:rsidR="00786BEA" w:rsidRPr="00623E36">
        <w:rPr>
          <w:rFonts w:ascii="Times New Roman" w:hAnsi="Times New Roman" w:cs="Times New Roman"/>
          <w:sz w:val="28"/>
          <w:szCs w:val="28"/>
        </w:rPr>
        <w:t>баспанаға қолжетімділік</w:t>
      </w:r>
      <w:r w:rsidR="00F36DF7" w:rsidRPr="00623E36">
        <w:rPr>
          <w:rFonts w:ascii="Times New Roman" w:hAnsi="Times New Roman" w:cs="Times New Roman"/>
          <w:sz w:val="28"/>
          <w:szCs w:val="28"/>
        </w:rPr>
        <w:t xml:space="preserve"> индексі, жылдар (жыл);</w:t>
      </w:r>
    </w:p>
    <w:p w14:paraId="77C9C3F0" w14:textId="5F5568FF" w:rsidR="00F36DF7" w:rsidRPr="00623E36" w:rsidRDefault="00FF043F" w:rsidP="00C0483C">
      <w:pPr>
        <w:spacing w:after="0" w:line="240" w:lineRule="auto"/>
        <w:ind w:firstLine="784"/>
        <w:jc w:val="both"/>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Б</m:t>
            </m:r>
          </m:e>
          <m:sub>
            <m:r>
              <m:rPr>
                <m:sty m:val="p"/>
              </m:rPr>
              <w:rPr>
                <w:rFonts w:ascii="Cambria Math" w:hAnsi="Cambria Math" w:cs="Times New Roman"/>
                <w:sz w:val="28"/>
                <w:szCs w:val="28"/>
                <w:vertAlign w:val="subscript"/>
              </w:rPr>
              <m:t>ОР/</m:t>
            </m:r>
            <m:r>
              <m:rPr>
                <m:sty m:val="p"/>
              </m:rPr>
              <w:rPr>
                <w:rFonts w:ascii="Cambria Math" w:hAnsi="Cambria Math" w:cs="Times New Roman"/>
                <w:sz w:val="28"/>
                <w:szCs w:val="28"/>
                <w:vertAlign w:val="subscript"/>
                <w:lang w:val="kk-KZ"/>
              </w:rPr>
              <m:t>ҮЙ</m:t>
            </m:r>
            <m:r>
              <m:rPr>
                <m:sty m:val="p"/>
              </m:rPr>
              <w:rPr>
                <w:rFonts w:ascii="Cambria Math" w:hAnsi="Cambria Math" w:cs="Times New Roman"/>
                <w:sz w:val="28"/>
                <w:szCs w:val="28"/>
              </w:rPr>
              <m:t xml:space="preserve"> </m:t>
            </m:r>
          </m:sub>
        </m:sSub>
        <m:r>
          <w:rPr>
            <w:rFonts w:ascii="Cambria Math" w:hAnsi="Cambria Math" w:cs="Times New Roman"/>
            <w:sz w:val="28"/>
            <w:szCs w:val="28"/>
          </w:rPr>
          <m:t xml:space="preserve"> </m:t>
        </m:r>
      </m:oMath>
      <w:r w:rsidR="00F36DF7" w:rsidRPr="00623E36">
        <w:rPr>
          <w:rFonts w:ascii="Times New Roman" w:hAnsi="Times New Roman" w:cs="Times New Roman"/>
          <w:sz w:val="28"/>
          <w:szCs w:val="28"/>
        </w:rPr>
        <w:t>– орташа бағасы (құны) 1 шаршы метр тұрғын үй;</w:t>
      </w:r>
    </w:p>
    <w:p w14:paraId="126EB824" w14:textId="77777777" w:rsidR="00F36DF7" w:rsidRPr="00623E36" w:rsidRDefault="00F36DF7" w:rsidP="00C0483C">
      <w:pPr>
        <w:spacing w:after="0" w:line="240" w:lineRule="auto"/>
        <w:ind w:firstLine="784"/>
        <w:jc w:val="both"/>
        <w:rPr>
          <w:rFonts w:ascii="Times New Roman" w:hAnsi="Times New Roman" w:cs="Times New Roman"/>
          <w:sz w:val="28"/>
          <w:szCs w:val="28"/>
        </w:rPr>
      </w:pPr>
      <w:r w:rsidRPr="00623E36">
        <w:rPr>
          <w:rFonts w:ascii="Times New Roman" w:hAnsi="Times New Roman" w:cs="Times New Roman"/>
          <w:sz w:val="28"/>
          <w:szCs w:val="28"/>
        </w:rPr>
        <w:t>S – пәтер алаңы, ш. м;</w:t>
      </w:r>
    </w:p>
    <w:p w14:paraId="3C9AEA8F" w14:textId="1474A8DF" w:rsidR="00F36DF7" w:rsidRPr="00623E36" w:rsidRDefault="00FF043F" w:rsidP="00C0483C">
      <w:pPr>
        <w:spacing w:after="0" w:line="240" w:lineRule="auto"/>
        <w:ind w:firstLine="784"/>
        <w:jc w:val="both"/>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Т</m:t>
            </m:r>
          </m:e>
          <m:sub>
            <m:r>
              <m:rPr>
                <m:sty m:val="p"/>
              </m:rPr>
              <w:rPr>
                <w:rFonts w:ascii="Cambria Math" w:hAnsi="Cambria Math" w:cs="Times New Roman"/>
                <w:sz w:val="28"/>
                <w:szCs w:val="28"/>
                <w:vertAlign w:val="subscript"/>
                <w:lang w:val="kk-KZ"/>
              </w:rPr>
              <m:t>АЙ</m:t>
            </m:r>
            <m:r>
              <m:rPr>
                <m:sty m:val="p"/>
              </m:rPr>
              <w:rPr>
                <w:rFonts w:ascii="Cambria Math" w:hAnsi="Cambria Math" w:cs="Times New Roman"/>
                <w:sz w:val="28"/>
                <w:szCs w:val="28"/>
                <w:lang w:val="kk-KZ"/>
              </w:rPr>
              <m:t>/</m:t>
            </m:r>
            <m:r>
              <m:rPr>
                <m:sty m:val="p"/>
              </m:rPr>
              <w:rPr>
                <w:rFonts w:ascii="Cambria Math" w:hAnsi="Cambria Math" w:cs="Times New Roman"/>
                <w:sz w:val="28"/>
                <w:szCs w:val="28"/>
                <w:vertAlign w:val="subscript"/>
                <w:lang w:val="kk-KZ"/>
              </w:rPr>
              <m:t>АДАМ</m:t>
            </m:r>
            <m:r>
              <m:rPr>
                <m:sty m:val="p"/>
              </m:rPr>
              <w:rPr>
                <w:rFonts w:ascii="Cambria Math" w:hAnsi="Cambria Math" w:cs="Times New Roman"/>
                <w:sz w:val="28"/>
                <w:szCs w:val="28"/>
                <w:lang w:val="kk-KZ"/>
              </w:rPr>
              <m:t xml:space="preserve">  </m:t>
            </m:r>
          </m:sub>
        </m:sSub>
      </m:oMath>
      <w:r w:rsidR="00F36DF7" w:rsidRPr="00623E36">
        <w:rPr>
          <w:rFonts w:ascii="Times New Roman" w:hAnsi="Times New Roman" w:cs="Times New Roman"/>
          <w:sz w:val="28"/>
          <w:szCs w:val="28"/>
        </w:rPr>
        <w:t xml:space="preserve"> </w:t>
      </w:r>
      <w:r w:rsidR="007F096F">
        <w:rPr>
          <w:rFonts w:ascii="Times New Roman" w:hAnsi="Times New Roman" w:cs="Times New Roman"/>
          <w:sz w:val="28"/>
          <w:szCs w:val="28"/>
        </w:rPr>
        <w:t>–</w:t>
      </w:r>
      <w:r w:rsidR="00F36DF7" w:rsidRPr="00623E36">
        <w:rPr>
          <w:rFonts w:ascii="Times New Roman" w:hAnsi="Times New Roman" w:cs="Times New Roman"/>
          <w:sz w:val="28"/>
          <w:szCs w:val="28"/>
        </w:rPr>
        <w:t xml:space="preserve"> бір адамға шаққандағы </w:t>
      </w:r>
      <w:r w:rsidR="00F36DF7" w:rsidRPr="00623E36">
        <w:rPr>
          <w:rFonts w:ascii="Times New Roman" w:hAnsi="Times New Roman" w:cs="Times New Roman"/>
          <w:sz w:val="28"/>
          <w:szCs w:val="28"/>
          <w:lang w:val="kk-KZ"/>
        </w:rPr>
        <w:t xml:space="preserve">айлық </w:t>
      </w:r>
      <w:r w:rsidR="00F36DF7" w:rsidRPr="00623E36">
        <w:rPr>
          <w:rFonts w:ascii="Times New Roman" w:hAnsi="Times New Roman" w:cs="Times New Roman"/>
          <w:sz w:val="28"/>
          <w:szCs w:val="28"/>
        </w:rPr>
        <w:t>табысы;</w:t>
      </w:r>
    </w:p>
    <w:p w14:paraId="7E4C8A38" w14:textId="6F8FA3EB" w:rsidR="003C7260" w:rsidRPr="00623E36" w:rsidRDefault="003C7260" w:rsidP="00C0483C">
      <w:pPr>
        <w:spacing w:after="0" w:line="240" w:lineRule="auto"/>
        <w:ind w:firstLine="784"/>
        <w:jc w:val="both"/>
        <w:rPr>
          <w:rFonts w:ascii="Times New Roman" w:hAnsi="Times New Roman" w:cs="Times New Roman"/>
          <w:sz w:val="28"/>
          <w:szCs w:val="28"/>
        </w:rPr>
      </w:pPr>
      <m:oMath>
        <m:r>
          <m:rPr>
            <m:sty m:val="p"/>
          </m:rPr>
          <w:rPr>
            <w:rFonts w:ascii="Cambria Math" w:hAnsi="Cambria Math" w:cs="Times New Roman"/>
            <w:sz w:val="28"/>
            <w:szCs w:val="28"/>
          </w:rPr>
          <m:t>TK</m:t>
        </m:r>
      </m:oMath>
      <w:r w:rsidRPr="00623E36">
        <w:rPr>
          <w:rFonts w:ascii="Times New Roman" w:hAnsi="Times New Roman" w:cs="Times New Roman"/>
          <w:sz w:val="28"/>
          <w:szCs w:val="28"/>
        </w:rPr>
        <w:t xml:space="preserve"> </w:t>
      </w:r>
      <w:r w:rsidR="00F36DF7" w:rsidRPr="00623E36">
        <w:rPr>
          <w:rFonts w:ascii="Times New Roman" w:hAnsi="Times New Roman" w:cs="Times New Roman"/>
          <w:sz w:val="28"/>
          <w:szCs w:val="28"/>
        </w:rPr>
        <w:t>– ең төменгі айлық</w:t>
      </w:r>
      <w:r w:rsidR="00F36DF7" w:rsidRPr="00623E36">
        <w:rPr>
          <w:rFonts w:ascii="Times New Roman" w:hAnsi="Times New Roman" w:cs="Times New Roman"/>
          <w:sz w:val="28"/>
          <w:szCs w:val="28"/>
          <w:lang w:val="kk-KZ"/>
        </w:rPr>
        <w:t xml:space="preserve"> </w:t>
      </w:r>
      <w:r w:rsidR="00F36DF7" w:rsidRPr="00623E36">
        <w:rPr>
          <w:rFonts w:ascii="Times New Roman" w:hAnsi="Times New Roman" w:cs="Times New Roman"/>
          <w:sz w:val="28"/>
          <w:szCs w:val="28"/>
        </w:rPr>
        <w:t xml:space="preserve">күнкөріс деңгейінің шамасы; </w:t>
      </w:r>
    </w:p>
    <w:p w14:paraId="19052B1E" w14:textId="59F76676" w:rsidR="00F36DF7" w:rsidRPr="00623E36" w:rsidRDefault="00F36DF7" w:rsidP="00C0483C">
      <w:pPr>
        <w:spacing w:after="0" w:line="240" w:lineRule="auto"/>
        <w:ind w:firstLine="784"/>
        <w:jc w:val="both"/>
        <w:rPr>
          <w:rFonts w:ascii="Times New Roman" w:hAnsi="Times New Roman" w:cs="Times New Roman"/>
          <w:sz w:val="28"/>
          <w:szCs w:val="28"/>
        </w:rPr>
      </w:pPr>
      <w:r w:rsidRPr="00623E36">
        <w:rPr>
          <w:rFonts w:ascii="Times New Roman" w:hAnsi="Times New Roman" w:cs="Times New Roman"/>
          <w:sz w:val="28"/>
          <w:szCs w:val="28"/>
        </w:rPr>
        <w:t xml:space="preserve">3 </w:t>
      </w:r>
      <w:r w:rsidR="007F096F">
        <w:rPr>
          <w:rFonts w:ascii="Times New Roman" w:hAnsi="Times New Roman" w:cs="Times New Roman"/>
          <w:sz w:val="28"/>
          <w:szCs w:val="28"/>
        </w:rPr>
        <w:t>–</w:t>
      </w:r>
      <w:r w:rsidRPr="00623E36">
        <w:rPr>
          <w:rFonts w:ascii="Times New Roman" w:hAnsi="Times New Roman" w:cs="Times New Roman"/>
          <w:sz w:val="28"/>
          <w:szCs w:val="28"/>
        </w:rPr>
        <w:t xml:space="preserve"> отбасы мүшелерінің саны, адам;</w:t>
      </w:r>
    </w:p>
    <w:p w14:paraId="7653CE26" w14:textId="63861232" w:rsidR="00F36DF7" w:rsidRPr="00623E36" w:rsidRDefault="00F36DF7" w:rsidP="00C0483C">
      <w:pPr>
        <w:spacing w:after="0" w:line="240" w:lineRule="auto"/>
        <w:ind w:firstLine="784"/>
        <w:rPr>
          <w:rFonts w:ascii="Times New Roman" w:hAnsi="Times New Roman" w:cs="Times New Roman"/>
          <w:i/>
          <w:iCs/>
          <w:sz w:val="28"/>
          <w:szCs w:val="28"/>
        </w:rPr>
      </w:pPr>
      <w:r w:rsidRPr="00623E36">
        <w:rPr>
          <w:rFonts w:ascii="Times New Roman" w:hAnsi="Times New Roman" w:cs="Times New Roman"/>
          <w:i/>
          <w:iCs/>
          <w:sz w:val="28"/>
          <w:szCs w:val="28"/>
        </w:rPr>
        <w:t xml:space="preserve">i </w:t>
      </w:r>
      <w:r w:rsidR="007F096F">
        <w:rPr>
          <w:rFonts w:ascii="Times New Roman" w:hAnsi="Times New Roman" w:cs="Times New Roman"/>
          <w:i/>
          <w:iCs/>
          <w:sz w:val="28"/>
          <w:szCs w:val="28"/>
        </w:rPr>
        <w:t>–</w:t>
      </w:r>
      <w:r w:rsidRPr="00623E36">
        <w:rPr>
          <w:rFonts w:ascii="Times New Roman" w:hAnsi="Times New Roman" w:cs="Times New Roman"/>
          <w:i/>
          <w:iCs/>
          <w:sz w:val="28"/>
          <w:szCs w:val="28"/>
        </w:rPr>
        <w:t xml:space="preserve"> </w:t>
      </w:r>
      <w:r w:rsidRPr="00623E36">
        <w:rPr>
          <w:rFonts w:ascii="Times New Roman" w:hAnsi="Times New Roman" w:cs="Times New Roman"/>
          <w:sz w:val="28"/>
          <w:szCs w:val="28"/>
        </w:rPr>
        <w:t>үй шаруашылығының қаржылық активтерінің жылдық табыстылығы;</w:t>
      </w:r>
    </w:p>
    <w:p w14:paraId="0818871D" w14:textId="54B214D5" w:rsidR="00F36DF7" w:rsidRPr="007F096F" w:rsidRDefault="00FF043F" w:rsidP="00C0483C">
      <w:pPr>
        <w:spacing w:after="0" w:line="240" w:lineRule="auto"/>
        <w:ind w:firstLine="784"/>
        <w:rPr>
          <w:rFonts w:ascii="Times New Roman" w:hAnsi="Times New Roman" w:cs="Times New Roman"/>
          <w:i/>
          <w:iCs/>
          <w:sz w:val="28"/>
          <w:szCs w:val="28"/>
          <w:lang w:val="kk-KZ"/>
        </w:rPr>
      </w:pPr>
      <m:oMath>
        <m:sSub>
          <m:sSubPr>
            <m:ctrlPr>
              <w:rPr>
                <w:rFonts w:ascii="Cambria Math" w:hAnsi="Cambria Math" w:cs="Times New Roman"/>
                <w:iCs/>
                <w:sz w:val="28"/>
                <w:szCs w:val="28"/>
              </w:rPr>
            </m:ctrlPr>
          </m:sSubPr>
          <m:e>
            <m:r>
              <m:rPr>
                <m:sty m:val="p"/>
              </m:rPr>
              <w:rPr>
                <w:rFonts w:ascii="Cambria Math" w:hAnsi="Cambria Math" w:cs="Times New Roman"/>
                <w:sz w:val="28"/>
                <w:szCs w:val="28"/>
              </w:rPr>
              <m:t>I</m:t>
            </m:r>
          </m:e>
          <m:sub>
            <m:r>
              <w:rPr>
                <w:rFonts w:ascii="Cambria Math" w:hAnsi="Cambria Math" w:cs="Times New Roman"/>
                <w:sz w:val="28"/>
                <w:szCs w:val="28"/>
              </w:rPr>
              <m:t>n</m:t>
            </m:r>
          </m:sub>
        </m:sSub>
      </m:oMath>
      <w:r w:rsidR="00F36DF7" w:rsidRPr="00623E36">
        <w:rPr>
          <w:rFonts w:ascii="Times New Roman" w:hAnsi="Times New Roman" w:cs="Times New Roman"/>
          <w:i/>
          <w:iCs/>
          <w:sz w:val="28"/>
          <w:szCs w:val="28"/>
        </w:rPr>
        <w:t xml:space="preserve"> </w:t>
      </w:r>
      <w:r w:rsidR="007F096F">
        <w:rPr>
          <w:rFonts w:ascii="Times New Roman" w:hAnsi="Times New Roman" w:cs="Times New Roman"/>
          <w:i/>
          <w:iCs/>
          <w:sz w:val="28"/>
          <w:szCs w:val="28"/>
        </w:rPr>
        <w:t>–</w:t>
      </w:r>
      <w:r w:rsidR="007F096F">
        <w:rPr>
          <w:rFonts w:ascii="Times New Roman" w:hAnsi="Times New Roman" w:cs="Times New Roman"/>
          <w:sz w:val="28"/>
          <w:szCs w:val="28"/>
        </w:rPr>
        <w:t xml:space="preserve"> инвестициялау үлесі;</w:t>
      </w:r>
    </w:p>
    <w:p w14:paraId="30040807" w14:textId="56815428" w:rsidR="00F36DF7" w:rsidRPr="00623E36" w:rsidRDefault="00F36DF7" w:rsidP="00C0483C">
      <w:pPr>
        <w:spacing w:after="0" w:line="240" w:lineRule="auto"/>
        <w:ind w:firstLine="784"/>
        <w:jc w:val="both"/>
        <w:rPr>
          <w:rFonts w:ascii="Times New Roman" w:hAnsi="Times New Roman" w:cs="Times New Roman"/>
          <w:sz w:val="28"/>
          <w:szCs w:val="28"/>
        </w:rPr>
      </w:pPr>
      <w:r w:rsidRPr="00623E36">
        <w:rPr>
          <w:rFonts w:ascii="Times New Roman" w:hAnsi="Times New Roman" w:cs="Times New Roman"/>
          <w:sz w:val="28"/>
          <w:szCs w:val="28"/>
        </w:rPr>
        <w:t>12</w:t>
      </w:r>
      <w:r w:rsidR="007F096F">
        <w:rPr>
          <w:rFonts w:ascii="Times New Roman" w:hAnsi="Times New Roman" w:cs="Times New Roman"/>
          <w:sz w:val="28"/>
          <w:szCs w:val="28"/>
          <w:lang w:val="kk-KZ"/>
        </w:rPr>
        <w:t xml:space="preserve"> </w:t>
      </w:r>
      <w:r w:rsidR="007F096F">
        <w:rPr>
          <w:rFonts w:ascii="Times New Roman" w:hAnsi="Times New Roman" w:cs="Times New Roman"/>
          <w:sz w:val="28"/>
          <w:szCs w:val="28"/>
        </w:rPr>
        <w:t>–</w:t>
      </w:r>
      <w:r w:rsidR="007F096F">
        <w:rPr>
          <w:rFonts w:ascii="Times New Roman" w:hAnsi="Times New Roman" w:cs="Times New Roman"/>
          <w:sz w:val="28"/>
          <w:szCs w:val="28"/>
          <w:lang w:val="kk-KZ"/>
        </w:rPr>
        <w:t xml:space="preserve"> </w:t>
      </w:r>
      <w:r w:rsidRPr="00623E36">
        <w:rPr>
          <w:rFonts w:ascii="Times New Roman" w:hAnsi="Times New Roman" w:cs="Times New Roman"/>
          <w:sz w:val="28"/>
          <w:szCs w:val="28"/>
        </w:rPr>
        <w:t>күнтізбелік жылдағы айлар саны.</w:t>
      </w:r>
    </w:p>
    <w:p w14:paraId="25B4B9A1" w14:textId="38C88008" w:rsidR="00B721D2" w:rsidRPr="00623E36" w:rsidRDefault="00B721D2" w:rsidP="00797E4F">
      <w:pPr>
        <w:spacing w:after="0" w:line="240" w:lineRule="auto"/>
        <w:ind w:firstLine="720"/>
        <w:jc w:val="both"/>
        <w:rPr>
          <w:rFonts w:ascii="Times New Roman" w:hAnsi="Times New Roman" w:cs="Times New Roman"/>
          <w:sz w:val="28"/>
          <w:szCs w:val="28"/>
        </w:rPr>
      </w:pPr>
      <w:r w:rsidRPr="00623E36">
        <w:rPr>
          <w:rFonts w:ascii="Times New Roman" w:hAnsi="Times New Roman" w:cs="Times New Roman"/>
          <w:sz w:val="28"/>
          <w:szCs w:val="28"/>
        </w:rPr>
        <w:t xml:space="preserve">Овсянникова Т.Ю. және Празукин Д.К. </w:t>
      </w:r>
      <w:r w:rsidRPr="00623E36">
        <w:rPr>
          <w:rFonts w:ascii="Times New Roman" w:hAnsi="Times New Roman" w:cs="Times New Roman"/>
          <w:sz w:val="28"/>
          <w:szCs w:val="28"/>
          <w:lang w:val="kk-KZ"/>
        </w:rPr>
        <w:t xml:space="preserve">авторларының </w:t>
      </w:r>
      <w:r w:rsidRPr="00623E36">
        <w:rPr>
          <w:rFonts w:ascii="Times New Roman" w:hAnsi="Times New Roman" w:cs="Times New Roman"/>
          <w:sz w:val="28"/>
          <w:szCs w:val="28"/>
        </w:rPr>
        <w:t xml:space="preserve">бағалау әдісі отбасының ипотекалық несие алатынын мүлде ескермейді. Авторлар ұсынған бағалау әдісі кез келген инвестициялық кіріс бойынша болашақ капиталдың жинақталуын ғана қарастырады. </w:t>
      </w:r>
      <w:r w:rsidR="00DB13C7" w:rsidRPr="00623E36">
        <w:rPr>
          <w:rFonts w:ascii="Times New Roman" w:hAnsi="Times New Roman" w:cs="Times New Roman"/>
          <w:sz w:val="28"/>
          <w:szCs w:val="28"/>
        </w:rPr>
        <w:t>Баспана қолжетімділігін</w:t>
      </w:r>
      <w:r w:rsidRPr="00623E36">
        <w:rPr>
          <w:rFonts w:ascii="Times New Roman" w:hAnsi="Times New Roman" w:cs="Times New Roman"/>
          <w:sz w:val="28"/>
          <w:szCs w:val="28"/>
        </w:rPr>
        <w:t xml:space="preserve"> бағалаудың бұл әдісі бүгінде іс жүзінде қабылданбайды</w:t>
      </w:r>
      <w:r w:rsidR="00741CDF">
        <w:rPr>
          <w:rFonts w:ascii="Times New Roman" w:hAnsi="Times New Roman" w:cs="Times New Roman"/>
          <w:sz w:val="28"/>
          <w:szCs w:val="28"/>
          <w:lang w:val="kk-KZ"/>
        </w:rPr>
        <w:t xml:space="preserve"> [71, с. 107-111]</w:t>
      </w:r>
      <w:r w:rsidRPr="00623E36">
        <w:rPr>
          <w:rFonts w:ascii="Times New Roman" w:hAnsi="Times New Roman" w:cs="Times New Roman"/>
          <w:sz w:val="28"/>
          <w:szCs w:val="28"/>
        </w:rPr>
        <w:t>.</w:t>
      </w:r>
    </w:p>
    <w:p w14:paraId="21421B19" w14:textId="2F234BB4" w:rsidR="00B721D2" w:rsidRPr="00623E36" w:rsidRDefault="00B721D2" w:rsidP="00797E4F">
      <w:pPr>
        <w:spacing w:after="0" w:line="240" w:lineRule="auto"/>
        <w:ind w:firstLine="720"/>
        <w:jc w:val="both"/>
        <w:rPr>
          <w:rFonts w:ascii="Times New Roman" w:hAnsi="Times New Roman" w:cs="Times New Roman"/>
          <w:sz w:val="28"/>
          <w:szCs w:val="28"/>
        </w:rPr>
      </w:pPr>
      <w:r w:rsidRPr="00623E36">
        <w:rPr>
          <w:rFonts w:ascii="Times New Roman" w:hAnsi="Times New Roman" w:cs="Times New Roman"/>
          <w:sz w:val="28"/>
          <w:szCs w:val="28"/>
        </w:rPr>
        <w:t>Ибраги</w:t>
      </w:r>
      <w:r w:rsidR="00F36DF7" w:rsidRPr="00623E36">
        <w:rPr>
          <w:rFonts w:ascii="Times New Roman" w:hAnsi="Times New Roman" w:cs="Times New Roman"/>
          <w:sz w:val="28"/>
          <w:szCs w:val="28"/>
        </w:rPr>
        <w:t>мова З.Ф. және Иксанова К.Ф. [</w:t>
      </w:r>
      <w:r w:rsidR="00741CDF">
        <w:rPr>
          <w:rFonts w:ascii="Times New Roman" w:hAnsi="Times New Roman" w:cs="Times New Roman"/>
          <w:sz w:val="28"/>
          <w:szCs w:val="28"/>
          <w:lang w:val="kk-KZ"/>
        </w:rPr>
        <w:t>72</w:t>
      </w:r>
      <w:r w:rsidRPr="00623E36">
        <w:rPr>
          <w:rFonts w:ascii="Times New Roman" w:hAnsi="Times New Roman" w:cs="Times New Roman"/>
          <w:sz w:val="28"/>
          <w:szCs w:val="28"/>
        </w:rPr>
        <w:t>] баспананың қолжетімділігін бағалауда Ресей мысалын қолдана отырып, аналық капиталды да қарастырады.</w:t>
      </w:r>
    </w:p>
    <w:p w14:paraId="00165E1C" w14:textId="77777777" w:rsidR="00B721D2" w:rsidRPr="00623E36" w:rsidRDefault="00B721D2" w:rsidP="00797E4F">
      <w:pPr>
        <w:spacing w:after="0" w:line="240" w:lineRule="auto"/>
        <w:ind w:firstLine="720"/>
        <w:jc w:val="both"/>
        <w:rPr>
          <w:rFonts w:ascii="Times New Roman" w:hAnsi="Times New Roman" w:cs="Times New Roman"/>
          <w:sz w:val="28"/>
          <w:szCs w:val="28"/>
        </w:rPr>
      </w:pPr>
    </w:p>
    <w:tbl>
      <w:tblPr>
        <w:tblW w:w="0" w:type="auto"/>
        <w:tblInd w:w="-5" w:type="dxa"/>
        <w:tblLook w:val="04A0" w:firstRow="1" w:lastRow="0" w:firstColumn="1" w:lastColumn="0" w:noHBand="0" w:noVBand="1"/>
      </w:tblPr>
      <w:tblGrid>
        <w:gridCol w:w="8634"/>
        <w:gridCol w:w="1152"/>
      </w:tblGrid>
      <w:tr w:rsidR="00F36DF7" w:rsidRPr="00623E36" w14:paraId="2B1B59A1" w14:textId="77777777" w:rsidTr="004B15C1">
        <w:trPr>
          <w:trHeight w:val="309"/>
        </w:trPr>
        <w:tc>
          <w:tcPr>
            <w:tcW w:w="8634" w:type="dxa"/>
          </w:tcPr>
          <w:p w14:paraId="2931317F" w14:textId="2D1BF5DD" w:rsidR="00F36DF7" w:rsidRPr="00623E36" w:rsidRDefault="00FF043F" w:rsidP="00797E4F">
            <w:pPr>
              <w:spacing w:after="0" w:line="240" w:lineRule="auto"/>
              <w:rPr>
                <w:rFonts w:ascii="Times New Roman" w:eastAsiaTheme="minorEastAsia" w:hAnsi="Times New Roman" w:cs="Times New Roman"/>
                <w:i/>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К</m:t>
                    </m:r>
                  </m:e>
                  <m:sub>
                    <m:r>
                      <m:rPr>
                        <m:sty m:val="p"/>
                      </m:rPr>
                      <w:rPr>
                        <w:rFonts w:ascii="Cambria Math" w:hAnsi="Cambria Math" w:cs="Times New Roman"/>
                        <w:sz w:val="28"/>
                        <w:szCs w:val="28"/>
                        <w:vertAlign w:val="subscript"/>
                        <w:lang w:val="kk-KZ"/>
                      </w:rPr>
                      <m:t>БҚ</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Б</m:t>
                        </m:r>
                      </m:e>
                      <m:sub>
                        <m:r>
                          <m:rPr>
                            <m:sty m:val="p"/>
                          </m:rPr>
                          <w:rPr>
                            <w:rFonts w:ascii="Cambria Math" w:hAnsi="Cambria Math" w:cs="Times New Roman"/>
                            <w:sz w:val="28"/>
                            <w:szCs w:val="28"/>
                            <w:vertAlign w:val="subscript"/>
                          </w:rPr>
                          <m:t>ОР/</m:t>
                        </m:r>
                        <m:r>
                          <m:rPr>
                            <m:sty m:val="p"/>
                          </m:rPr>
                          <w:rPr>
                            <w:rFonts w:ascii="Cambria Math" w:hAnsi="Cambria Math" w:cs="Times New Roman"/>
                            <w:sz w:val="28"/>
                            <w:szCs w:val="28"/>
                            <w:vertAlign w:val="subscript"/>
                            <w:lang w:val="kk-KZ"/>
                          </w:rPr>
                          <m:t>ҮЙ</m:t>
                        </m:r>
                        <m:r>
                          <m:rPr>
                            <m:sty m:val="p"/>
                          </m:rPr>
                          <w:rPr>
                            <w:rFonts w:ascii="Cambria Math" w:hAnsi="Cambria Math" w:cs="Times New Roman"/>
                            <w:sz w:val="28"/>
                            <w:szCs w:val="28"/>
                          </w:rPr>
                          <m:t xml:space="preserve"> </m:t>
                        </m:r>
                      </m:sub>
                    </m:sSub>
                    <m:r>
                      <m:rPr>
                        <m:sty m:val="p"/>
                      </m:rPr>
                      <w:rPr>
                        <w:rFonts w:ascii="Cambria Math" w:hAnsi="Cambria Math" w:cs="Times New Roman"/>
                        <w:sz w:val="28"/>
                        <w:szCs w:val="28"/>
                      </w:rPr>
                      <m:t>×54) -</m:t>
                    </m:r>
                    <m:sSub>
                      <m:sSubPr>
                        <m:ctrlPr>
                          <w:rPr>
                            <w:rFonts w:ascii="Cambria Math" w:hAnsi="Cambria Math" w:cs="Times New Roman"/>
                            <w:sz w:val="28"/>
                            <w:szCs w:val="28"/>
                          </w:rPr>
                        </m:ctrlPr>
                      </m:sSubPr>
                      <m:e>
                        <m:r>
                          <w:rPr>
                            <w:rFonts w:ascii="Cambria Math" w:hAnsi="Cambria Math" w:cs="Times New Roman"/>
                            <w:sz w:val="24"/>
                            <w:szCs w:val="24"/>
                          </w:rPr>
                          <m:t>МҚ</m:t>
                        </m:r>
                      </m:e>
                      <m:sub>
                        <m:r>
                          <w:rPr>
                            <w:rFonts w:ascii="Cambria Math" w:hAnsi="Cambria Math" w:cs="Times New Roman"/>
                            <w:sz w:val="24"/>
                            <w:szCs w:val="24"/>
                            <w:vertAlign w:val="subscript"/>
                          </w:rPr>
                          <m:t>АК</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[Т</m:t>
                        </m:r>
                      </m:e>
                      <m:sub>
                        <m:r>
                          <m:rPr>
                            <m:sty m:val="p"/>
                          </m:rPr>
                          <w:rPr>
                            <w:rFonts w:ascii="Cambria Math" w:hAnsi="Cambria Math" w:cs="Times New Roman"/>
                            <w:sz w:val="28"/>
                            <w:szCs w:val="28"/>
                            <w:vertAlign w:val="subscript"/>
                            <w:lang w:val="kk-KZ"/>
                          </w:rPr>
                          <m:t>АЙ</m:t>
                        </m:r>
                        <m:r>
                          <m:rPr>
                            <m:sty m:val="p"/>
                          </m:rPr>
                          <w:rPr>
                            <w:rFonts w:ascii="Cambria Math" w:hAnsi="Cambria Math" w:cs="Times New Roman"/>
                            <w:sz w:val="28"/>
                            <w:szCs w:val="28"/>
                            <w:lang w:val="kk-KZ"/>
                          </w:rPr>
                          <m:t>/</m:t>
                        </m:r>
                        <m:r>
                          <m:rPr>
                            <m:sty m:val="p"/>
                          </m:rPr>
                          <w:rPr>
                            <w:rFonts w:ascii="Cambria Math" w:hAnsi="Cambria Math" w:cs="Times New Roman"/>
                            <w:sz w:val="28"/>
                            <w:szCs w:val="28"/>
                            <w:vertAlign w:val="subscript"/>
                            <w:lang w:val="kk-KZ"/>
                          </w:rPr>
                          <m:t>АДАМ</m:t>
                        </m:r>
                        <m:r>
                          <m:rPr>
                            <m:sty m:val="p"/>
                          </m:rPr>
                          <w:rPr>
                            <w:rFonts w:ascii="Cambria Math" w:hAnsi="Cambria Math" w:cs="Times New Roman"/>
                            <w:sz w:val="28"/>
                            <w:szCs w:val="28"/>
                            <w:lang w:val="kk-KZ"/>
                          </w:rPr>
                          <m:t xml:space="preserve">  </m:t>
                        </m:r>
                      </m:sub>
                    </m:sSub>
                    <m:r>
                      <m:rPr>
                        <m:sty m:val="p"/>
                      </m:rPr>
                      <w:rPr>
                        <w:rFonts w:ascii="Cambria Math" w:hAnsi="Cambria Math" w:cs="Times New Roman"/>
                        <w:sz w:val="28"/>
                        <w:szCs w:val="28"/>
                      </w:rPr>
                      <m:t xml:space="preserve">  - (</m:t>
                    </m:r>
                    <m:r>
                      <w:rPr>
                        <w:rFonts w:ascii="Cambria Math" w:hAnsi="Cambria Math" w:cs="Times New Roman"/>
                        <w:sz w:val="28"/>
                        <w:szCs w:val="28"/>
                      </w:rPr>
                      <m:t>0,75</m:t>
                    </m:r>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Т</m:t>
                        </m:r>
                      </m:e>
                      <m:sub>
                        <m:r>
                          <m:rPr>
                            <m:sty m:val="p"/>
                          </m:rPr>
                          <w:rPr>
                            <w:rFonts w:ascii="Cambria Math" w:hAnsi="Cambria Math" w:cs="Times New Roman"/>
                            <w:sz w:val="28"/>
                            <w:szCs w:val="28"/>
                            <w:vertAlign w:val="subscript"/>
                            <w:lang w:val="kk-KZ"/>
                          </w:rPr>
                          <m:t>ОР</m:t>
                        </m:r>
                        <m:r>
                          <m:rPr>
                            <m:sty m:val="p"/>
                          </m:rPr>
                          <w:rPr>
                            <w:rFonts w:ascii="Cambria Math" w:hAnsi="Cambria Math" w:cs="Times New Roman"/>
                            <w:sz w:val="28"/>
                            <w:szCs w:val="28"/>
                            <w:lang w:val="kk-KZ"/>
                          </w:rPr>
                          <m:t>/</m:t>
                        </m:r>
                        <m:r>
                          <m:rPr>
                            <m:sty m:val="p"/>
                          </m:rPr>
                          <w:rPr>
                            <w:rFonts w:ascii="Cambria Math" w:hAnsi="Cambria Math" w:cs="Times New Roman"/>
                            <w:sz w:val="28"/>
                            <w:szCs w:val="28"/>
                            <w:vertAlign w:val="subscript"/>
                            <w:lang w:val="kk-KZ"/>
                          </w:rPr>
                          <m:t>АДАМ</m:t>
                        </m:r>
                        <m:r>
                          <m:rPr>
                            <m:sty m:val="p"/>
                          </m:rPr>
                          <w:rPr>
                            <w:rFonts w:ascii="Cambria Math" w:hAnsi="Cambria Math" w:cs="Times New Roman"/>
                            <w:sz w:val="28"/>
                            <w:szCs w:val="28"/>
                            <w:lang w:val="kk-KZ"/>
                          </w:rPr>
                          <m:t xml:space="preserve">  </m:t>
                        </m:r>
                      </m:sub>
                    </m:sSub>
                    <m:r>
                      <m:rPr>
                        <m:sty m:val="p"/>
                      </m:rPr>
                      <w:rPr>
                        <w:rFonts w:ascii="Cambria Math" w:hAnsi="Cambria Math" w:cs="Times New Roman"/>
                        <w:sz w:val="28"/>
                        <w:szCs w:val="28"/>
                      </w:rPr>
                      <m:t>)</m:t>
                    </m:r>
                    <m:r>
                      <w:rPr>
                        <w:rFonts w:ascii="Cambria Math" w:hAnsi="Cambria Math" w:cs="Times New Roman"/>
                        <w:sz w:val="28"/>
                        <w:szCs w:val="28"/>
                      </w:rPr>
                      <m:t>]</m:t>
                    </m:r>
                    <m:r>
                      <m:rPr>
                        <m:sty m:val="p"/>
                      </m:rPr>
                      <w:rPr>
                        <w:rFonts w:ascii="Cambria Math" w:hAnsi="Cambria Math" w:cs="Times New Roman"/>
                        <w:sz w:val="28"/>
                        <w:szCs w:val="28"/>
                      </w:rPr>
                      <m:t xml:space="preserve">×2  × 12 </m:t>
                    </m:r>
                  </m:den>
                </m:f>
                <m:r>
                  <w:rPr>
                    <w:rFonts w:ascii="Cambria Math" w:hAnsi="Cambria Math" w:cs="Times New Roman"/>
                    <w:sz w:val="28"/>
                    <w:szCs w:val="28"/>
                  </w:rPr>
                  <m:t xml:space="preserve">   ,</m:t>
                </m:r>
              </m:oMath>
            </m:oMathPara>
          </w:p>
        </w:tc>
        <w:tc>
          <w:tcPr>
            <w:tcW w:w="1152" w:type="dxa"/>
          </w:tcPr>
          <w:p w14:paraId="5F44A66F" w14:textId="77777777" w:rsidR="00F36DF7" w:rsidRPr="00623E36" w:rsidRDefault="00F36DF7" w:rsidP="004B15C1">
            <w:pPr>
              <w:spacing w:after="0" w:line="240" w:lineRule="auto"/>
              <w:jc w:val="right"/>
              <w:rPr>
                <w:rFonts w:ascii="Times New Roman" w:hAnsi="Times New Roman" w:cs="Times New Roman"/>
                <w:sz w:val="28"/>
                <w:szCs w:val="28"/>
              </w:rPr>
            </w:pPr>
            <w:r w:rsidRPr="00623E36">
              <w:rPr>
                <w:rFonts w:ascii="Times New Roman" w:hAnsi="Times New Roman" w:cs="Times New Roman"/>
                <w:sz w:val="28"/>
                <w:szCs w:val="28"/>
              </w:rPr>
              <w:t>(7)</w:t>
            </w:r>
          </w:p>
          <w:p w14:paraId="67B1CD3C" w14:textId="77777777" w:rsidR="00F36DF7" w:rsidRPr="00623E36" w:rsidRDefault="00F36DF7" w:rsidP="00797E4F">
            <w:pPr>
              <w:spacing w:after="0" w:line="240" w:lineRule="auto"/>
              <w:jc w:val="both"/>
              <w:rPr>
                <w:rFonts w:ascii="Times New Roman" w:hAnsi="Times New Roman" w:cs="Times New Roman"/>
                <w:sz w:val="28"/>
                <w:szCs w:val="28"/>
              </w:rPr>
            </w:pPr>
          </w:p>
        </w:tc>
      </w:tr>
    </w:tbl>
    <w:p w14:paraId="094DEF1E" w14:textId="77777777" w:rsidR="00C0483C" w:rsidRDefault="00C0483C" w:rsidP="00797E4F">
      <w:pPr>
        <w:spacing w:after="0" w:line="240" w:lineRule="auto"/>
        <w:jc w:val="both"/>
        <w:rPr>
          <w:rFonts w:ascii="Times New Roman" w:hAnsi="Times New Roman" w:cs="Times New Roman"/>
          <w:sz w:val="28"/>
          <w:szCs w:val="28"/>
          <w:lang w:val="kk-KZ"/>
        </w:rPr>
      </w:pPr>
    </w:p>
    <w:p w14:paraId="626DD6BB" w14:textId="3DE42176" w:rsidR="00F36DF7" w:rsidRPr="00C0483C" w:rsidRDefault="00B721D2" w:rsidP="00797E4F">
      <w:pPr>
        <w:spacing w:after="0" w:line="240" w:lineRule="auto"/>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мұнда</w:t>
      </w:r>
      <w:r w:rsidR="00C0483C">
        <w:rPr>
          <w:rFonts w:ascii="Times New Roman" w:hAnsi="Times New Roman" w:cs="Times New Roman"/>
          <w:sz w:val="28"/>
          <w:szCs w:val="28"/>
          <w:lang w:val="kk-KZ"/>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К</m:t>
            </m:r>
          </m:e>
          <m:sub>
            <m:r>
              <m:rPr>
                <m:sty m:val="p"/>
              </m:rPr>
              <w:rPr>
                <w:rFonts w:ascii="Cambria Math" w:hAnsi="Cambria Math" w:cs="Times New Roman"/>
                <w:sz w:val="28"/>
                <w:szCs w:val="28"/>
                <w:vertAlign w:val="subscript"/>
                <w:lang w:val="kk-KZ"/>
              </w:rPr>
              <m:t>БҚ</m:t>
            </m:r>
          </m:sub>
        </m:sSub>
      </m:oMath>
      <w:r w:rsidR="00F36DF7" w:rsidRPr="00C0483C">
        <w:rPr>
          <w:rFonts w:ascii="Times New Roman" w:hAnsi="Times New Roman" w:cs="Times New Roman"/>
          <w:sz w:val="28"/>
          <w:szCs w:val="28"/>
          <w:vertAlign w:val="subscript"/>
          <w:lang w:val="kk-KZ"/>
        </w:rPr>
        <w:t xml:space="preserve"> </w:t>
      </w:r>
      <w:r w:rsidR="00F36DF7" w:rsidRPr="00C0483C">
        <w:rPr>
          <w:rFonts w:ascii="Times New Roman" w:hAnsi="Times New Roman" w:cs="Times New Roman"/>
          <w:sz w:val="28"/>
          <w:szCs w:val="28"/>
          <w:lang w:val="kk-KZ"/>
        </w:rPr>
        <w:t>–</w:t>
      </w:r>
      <w:r w:rsidR="004B15C1">
        <w:rPr>
          <w:rFonts w:ascii="Times New Roman" w:hAnsi="Times New Roman" w:cs="Times New Roman"/>
          <w:sz w:val="28"/>
          <w:szCs w:val="28"/>
          <w:lang w:val="kk-KZ"/>
        </w:rPr>
        <w:t xml:space="preserve"> </w:t>
      </w:r>
      <w:r w:rsidR="00786BEA" w:rsidRPr="00C0483C">
        <w:rPr>
          <w:rFonts w:ascii="Times New Roman" w:hAnsi="Times New Roman" w:cs="Times New Roman"/>
          <w:sz w:val="28"/>
          <w:szCs w:val="28"/>
          <w:lang w:val="kk-KZ"/>
        </w:rPr>
        <w:t>баспанаға қолжетімділік</w:t>
      </w:r>
      <w:r w:rsidR="00F36DF7" w:rsidRPr="00C0483C">
        <w:rPr>
          <w:rFonts w:ascii="Times New Roman" w:hAnsi="Times New Roman" w:cs="Times New Roman"/>
          <w:sz w:val="28"/>
          <w:szCs w:val="28"/>
          <w:lang w:val="kk-KZ"/>
        </w:rPr>
        <w:t xml:space="preserve"> индексі, жылдар (жыл);</w:t>
      </w:r>
    </w:p>
    <w:p w14:paraId="2AD3BF1E" w14:textId="26683D86" w:rsidR="00F36DF7" w:rsidRPr="00BF19DB" w:rsidRDefault="00FF043F" w:rsidP="00C0483C">
      <w:pPr>
        <w:spacing w:after="0" w:line="240" w:lineRule="auto"/>
        <w:ind w:firstLine="798"/>
        <w:jc w:val="both"/>
        <w:rPr>
          <w:rFonts w:ascii="Times New Roman" w:hAnsi="Times New Roman" w:cs="Times New Roman"/>
          <w:sz w:val="28"/>
          <w:szCs w:val="28"/>
          <w:lang w:val="kk-KZ"/>
        </w:rPr>
      </w:pP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Б</m:t>
            </m:r>
          </m:e>
          <m:sub>
            <m:r>
              <m:rPr>
                <m:sty m:val="p"/>
              </m:rPr>
              <w:rPr>
                <w:rFonts w:ascii="Cambria Math" w:hAnsi="Cambria Math" w:cs="Times New Roman"/>
                <w:sz w:val="28"/>
                <w:szCs w:val="28"/>
                <w:vertAlign w:val="subscript"/>
                <w:lang w:val="kk-KZ"/>
              </w:rPr>
              <m:t>ОР/ҮЙ</m:t>
            </m:r>
            <m:r>
              <m:rPr>
                <m:sty m:val="p"/>
              </m:rPr>
              <w:rPr>
                <w:rFonts w:ascii="Cambria Math" w:hAnsi="Cambria Math" w:cs="Times New Roman"/>
                <w:sz w:val="28"/>
                <w:szCs w:val="28"/>
                <w:lang w:val="kk-KZ"/>
              </w:rPr>
              <m:t xml:space="preserve"> </m:t>
            </m:r>
          </m:sub>
        </m:sSub>
      </m:oMath>
      <w:r w:rsidR="00F36DF7" w:rsidRPr="00BF19DB">
        <w:rPr>
          <w:rFonts w:ascii="Times New Roman" w:hAnsi="Times New Roman" w:cs="Times New Roman"/>
          <w:sz w:val="28"/>
          <w:szCs w:val="28"/>
          <w:lang w:val="kk-KZ"/>
        </w:rPr>
        <w:t xml:space="preserve"> – орташа бағасы (құны) 1 шаршы метр тұрғын үй;</w:t>
      </w:r>
    </w:p>
    <w:p w14:paraId="1857AD0E" w14:textId="77777777" w:rsidR="00F36DF7" w:rsidRPr="00623E36" w:rsidRDefault="00F36DF7" w:rsidP="00C0483C">
      <w:pPr>
        <w:spacing w:after="0" w:line="240" w:lineRule="auto"/>
        <w:ind w:firstLine="798"/>
        <w:jc w:val="both"/>
        <w:rPr>
          <w:rFonts w:ascii="Times New Roman" w:hAnsi="Times New Roman" w:cs="Times New Roman"/>
          <w:sz w:val="28"/>
          <w:szCs w:val="28"/>
        </w:rPr>
      </w:pPr>
      <w:r w:rsidRPr="00623E36">
        <w:rPr>
          <w:rFonts w:ascii="Times New Roman" w:hAnsi="Times New Roman" w:cs="Times New Roman"/>
          <w:i/>
          <w:iCs/>
          <w:sz w:val="28"/>
          <w:szCs w:val="28"/>
        </w:rPr>
        <w:t>54</w:t>
      </w:r>
      <w:r w:rsidRPr="00623E36">
        <w:rPr>
          <w:rFonts w:ascii="Times New Roman" w:hAnsi="Times New Roman" w:cs="Times New Roman"/>
          <w:sz w:val="28"/>
          <w:szCs w:val="28"/>
        </w:rPr>
        <w:t xml:space="preserve"> – пәтер алаңы, ш. м;</w:t>
      </w:r>
    </w:p>
    <w:p w14:paraId="7696ACAD" w14:textId="5DDCF374" w:rsidR="00F36DF7" w:rsidRPr="00623E36" w:rsidRDefault="00FF043F" w:rsidP="00C0483C">
      <w:pPr>
        <w:spacing w:after="0" w:line="240" w:lineRule="auto"/>
        <w:ind w:firstLine="798"/>
        <w:jc w:val="both"/>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4"/>
                <w:szCs w:val="24"/>
              </w:rPr>
              <m:t>МҚ</m:t>
            </m:r>
          </m:e>
          <m:sub>
            <m:r>
              <w:rPr>
                <w:rFonts w:ascii="Cambria Math" w:hAnsi="Cambria Math" w:cs="Times New Roman"/>
                <w:sz w:val="24"/>
                <w:szCs w:val="24"/>
                <w:vertAlign w:val="subscript"/>
              </w:rPr>
              <m:t>АК</m:t>
            </m:r>
          </m:sub>
        </m:sSub>
        <m:r>
          <w:rPr>
            <w:rFonts w:ascii="Cambria Math" w:hAnsi="Cambria Math" w:cs="Times New Roman"/>
            <w:sz w:val="28"/>
            <w:szCs w:val="28"/>
          </w:rPr>
          <m:t xml:space="preserve"> </m:t>
        </m:r>
      </m:oMath>
      <w:r w:rsidR="004B15C1">
        <w:rPr>
          <w:rFonts w:ascii="Times New Roman" w:hAnsi="Times New Roman" w:cs="Times New Roman"/>
          <w:sz w:val="28"/>
          <w:szCs w:val="28"/>
        </w:rPr>
        <w:t>–</w:t>
      </w:r>
      <w:r w:rsidR="00F36DF7" w:rsidRPr="00623E36">
        <w:rPr>
          <w:rFonts w:ascii="Times New Roman" w:hAnsi="Times New Roman" w:cs="Times New Roman"/>
          <w:sz w:val="28"/>
          <w:szCs w:val="28"/>
        </w:rPr>
        <w:t xml:space="preserve"> ана капиталы немесе басқа мемлекеттік қолдау;</w:t>
      </w:r>
    </w:p>
    <w:p w14:paraId="0D6B6AB4" w14:textId="45BA5243" w:rsidR="00F36DF7" w:rsidRPr="00623E36" w:rsidRDefault="00FF043F" w:rsidP="00C0483C">
      <w:pPr>
        <w:spacing w:after="0" w:line="240" w:lineRule="auto"/>
        <w:ind w:firstLine="798"/>
        <w:jc w:val="both"/>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Т</m:t>
            </m:r>
          </m:e>
          <m:sub>
            <m:r>
              <m:rPr>
                <m:sty m:val="p"/>
              </m:rPr>
              <w:rPr>
                <w:rFonts w:ascii="Cambria Math" w:hAnsi="Cambria Math" w:cs="Times New Roman"/>
                <w:sz w:val="28"/>
                <w:szCs w:val="28"/>
                <w:vertAlign w:val="subscript"/>
                <w:lang w:val="kk-KZ"/>
              </w:rPr>
              <m:t>АЙ</m:t>
            </m:r>
            <m:r>
              <m:rPr>
                <m:sty m:val="p"/>
              </m:rPr>
              <w:rPr>
                <w:rFonts w:ascii="Cambria Math" w:hAnsi="Cambria Math" w:cs="Times New Roman"/>
                <w:sz w:val="28"/>
                <w:szCs w:val="28"/>
                <w:lang w:val="kk-KZ"/>
              </w:rPr>
              <m:t>/</m:t>
            </m:r>
            <m:r>
              <m:rPr>
                <m:sty m:val="p"/>
              </m:rPr>
              <w:rPr>
                <w:rFonts w:ascii="Cambria Math" w:hAnsi="Cambria Math" w:cs="Times New Roman"/>
                <w:sz w:val="28"/>
                <w:szCs w:val="28"/>
                <w:vertAlign w:val="subscript"/>
                <w:lang w:val="kk-KZ"/>
              </w:rPr>
              <m:t>АДАМ</m:t>
            </m:r>
            <m:r>
              <m:rPr>
                <m:sty m:val="p"/>
              </m:rPr>
              <w:rPr>
                <w:rFonts w:ascii="Cambria Math" w:hAnsi="Cambria Math" w:cs="Times New Roman"/>
                <w:sz w:val="28"/>
                <w:szCs w:val="28"/>
                <w:lang w:val="kk-KZ"/>
              </w:rPr>
              <m:t xml:space="preserve">  </m:t>
            </m:r>
          </m:sub>
        </m:sSub>
      </m:oMath>
      <w:r w:rsidR="004B15C1">
        <w:rPr>
          <w:rFonts w:ascii="Times New Roman" w:hAnsi="Times New Roman" w:cs="Times New Roman"/>
          <w:iCs/>
          <w:sz w:val="28"/>
          <w:szCs w:val="28"/>
        </w:rPr>
        <w:t>–</w:t>
      </w:r>
      <w:r w:rsidR="004B15C1">
        <w:rPr>
          <w:rFonts w:ascii="Times New Roman" w:hAnsi="Times New Roman" w:cs="Times New Roman"/>
          <w:iCs/>
          <w:sz w:val="28"/>
          <w:szCs w:val="28"/>
          <w:lang w:val="kk-KZ"/>
        </w:rPr>
        <w:t xml:space="preserve"> </w:t>
      </w:r>
      <w:r w:rsidR="00F36DF7" w:rsidRPr="00623E36">
        <w:rPr>
          <w:rFonts w:ascii="Times New Roman" w:hAnsi="Times New Roman" w:cs="Times New Roman"/>
          <w:sz w:val="28"/>
          <w:szCs w:val="28"/>
        </w:rPr>
        <w:t>отбасының ай сайынғы табысының орташа сомасы;</w:t>
      </w:r>
    </w:p>
    <w:p w14:paraId="6CE9269F" w14:textId="28AC0EB0" w:rsidR="00F36DF7" w:rsidRPr="00623E36" w:rsidRDefault="00FF043F" w:rsidP="00C0483C">
      <w:pPr>
        <w:spacing w:after="0" w:line="240" w:lineRule="auto"/>
        <w:ind w:firstLine="798"/>
        <w:jc w:val="both"/>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Т</m:t>
            </m:r>
          </m:e>
          <m:sub>
            <m:r>
              <m:rPr>
                <m:sty m:val="p"/>
              </m:rPr>
              <w:rPr>
                <w:rFonts w:ascii="Cambria Math" w:hAnsi="Cambria Math" w:cs="Times New Roman"/>
                <w:sz w:val="28"/>
                <w:szCs w:val="28"/>
                <w:vertAlign w:val="subscript"/>
                <w:lang w:val="kk-KZ"/>
              </w:rPr>
              <m:t>ОР</m:t>
            </m:r>
            <m:r>
              <m:rPr>
                <m:sty m:val="p"/>
              </m:rPr>
              <w:rPr>
                <w:rFonts w:ascii="Cambria Math" w:hAnsi="Cambria Math" w:cs="Times New Roman"/>
                <w:sz w:val="28"/>
                <w:szCs w:val="28"/>
                <w:lang w:val="kk-KZ"/>
              </w:rPr>
              <m:t>/</m:t>
            </m:r>
            <m:r>
              <m:rPr>
                <m:sty m:val="p"/>
              </m:rPr>
              <w:rPr>
                <w:rFonts w:ascii="Cambria Math" w:hAnsi="Cambria Math" w:cs="Times New Roman"/>
                <w:sz w:val="28"/>
                <w:szCs w:val="28"/>
                <w:vertAlign w:val="subscript"/>
                <w:lang w:val="kk-KZ"/>
              </w:rPr>
              <m:t>АДАМ</m:t>
            </m:r>
            <m:r>
              <m:rPr>
                <m:sty m:val="p"/>
              </m:rPr>
              <w:rPr>
                <w:rFonts w:ascii="Cambria Math" w:hAnsi="Cambria Math" w:cs="Times New Roman"/>
                <w:sz w:val="28"/>
                <w:szCs w:val="28"/>
                <w:lang w:val="kk-KZ"/>
              </w:rPr>
              <m:t xml:space="preserve">  </m:t>
            </m:r>
          </m:sub>
        </m:sSub>
      </m:oMath>
      <w:r w:rsidR="00F36DF7" w:rsidRPr="00623E36">
        <w:rPr>
          <w:rFonts w:ascii="Times New Roman" w:hAnsi="Times New Roman" w:cs="Times New Roman"/>
          <w:sz w:val="28"/>
          <w:szCs w:val="28"/>
        </w:rPr>
        <w:t>– айына 1 адамға бір адамға жан басына шаққандағы орташа табыс;</w:t>
      </w:r>
    </w:p>
    <w:p w14:paraId="477B9A8C" w14:textId="77777777" w:rsidR="00F36DF7" w:rsidRPr="00623E36" w:rsidRDefault="00F36DF7" w:rsidP="00C0483C">
      <w:pPr>
        <w:spacing w:after="0" w:line="240" w:lineRule="auto"/>
        <w:ind w:firstLine="798"/>
        <w:jc w:val="both"/>
        <w:rPr>
          <w:rFonts w:ascii="Times New Roman" w:hAnsi="Times New Roman" w:cs="Times New Roman"/>
          <w:sz w:val="28"/>
          <w:szCs w:val="28"/>
        </w:rPr>
      </w:pPr>
      <w:r w:rsidRPr="00623E36">
        <w:rPr>
          <w:rFonts w:ascii="Times New Roman" w:hAnsi="Times New Roman" w:cs="Times New Roman"/>
          <w:sz w:val="28"/>
          <w:szCs w:val="28"/>
        </w:rPr>
        <w:t>0,75 – үй шаруашылығының басқа шығындары;</w:t>
      </w:r>
    </w:p>
    <w:p w14:paraId="6BE4BF34" w14:textId="77777777" w:rsidR="00F36DF7" w:rsidRPr="00623E36" w:rsidRDefault="00F36DF7" w:rsidP="00C0483C">
      <w:pPr>
        <w:spacing w:after="0" w:line="240" w:lineRule="auto"/>
        <w:ind w:firstLine="798"/>
        <w:jc w:val="both"/>
        <w:rPr>
          <w:rFonts w:ascii="Times New Roman" w:hAnsi="Times New Roman" w:cs="Times New Roman"/>
          <w:sz w:val="28"/>
          <w:szCs w:val="28"/>
        </w:rPr>
      </w:pPr>
      <w:r w:rsidRPr="00623E36">
        <w:rPr>
          <w:rFonts w:ascii="Times New Roman" w:hAnsi="Times New Roman" w:cs="Times New Roman"/>
          <w:sz w:val="28"/>
          <w:szCs w:val="28"/>
        </w:rPr>
        <w:t>2 – бір отбасының еңбекке қабілетті мүшелерінің саны, адам.;</w:t>
      </w:r>
    </w:p>
    <w:p w14:paraId="41881FA2" w14:textId="2F0890C8" w:rsidR="00F36DF7" w:rsidRPr="00623E36" w:rsidRDefault="00F36DF7" w:rsidP="00C0483C">
      <w:pPr>
        <w:spacing w:after="0" w:line="240" w:lineRule="auto"/>
        <w:ind w:firstLine="798"/>
        <w:jc w:val="both"/>
        <w:rPr>
          <w:rFonts w:ascii="Times New Roman" w:hAnsi="Times New Roman" w:cs="Times New Roman"/>
          <w:sz w:val="28"/>
          <w:szCs w:val="28"/>
        </w:rPr>
      </w:pPr>
      <w:r w:rsidRPr="00623E36">
        <w:rPr>
          <w:rFonts w:ascii="Times New Roman" w:hAnsi="Times New Roman" w:cs="Times New Roman"/>
          <w:sz w:val="28"/>
          <w:szCs w:val="28"/>
        </w:rPr>
        <w:t>12</w:t>
      </w:r>
      <w:r w:rsidR="004B15C1">
        <w:rPr>
          <w:rFonts w:ascii="Times New Roman" w:hAnsi="Times New Roman" w:cs="Times New Roman"/>
          <w:sz w:val="28"/>
          <w:szCs w:val="28"/>
          <w:lang w:val="kk-KZ"/>
        </w:rPr>
        <w:t xml:space="preserve"> </w:t>
      </w:r>
      <w:r w:rsidR="004B15C1">
        <w:rPr>
          <w:rFonts w:ascii="Times New Roman" w:hAnsi="Times New Roman" w:cs="Times New Roman"/>
          <w:sz w:val="28"/>
          <w:szCs w:val="28"/>
        </w:rPr>
        <w:t>–</w:t>
      </w:r>
      <w:r w:rsidR="004B15C1">
        <w:rPr>
          <w:rFonts w:ascii="Times New Roman" w:hAnsi="Times New Roman" w:cs="Times New Roman"/>
          <w:sz w:val="28"/>
          <w:szCs w:val="28"/>
          <w:lang w:val="kk-KZ"/>
        </w:rPr>
        <w:t xml:space="preserve"> </w:t>
      </w:r>
      <w:r w:rsidRPr="00623E36">
        <w:rPr>
          <w:rFonts w:ascii="Times New Roman" w:hAnsi="Times New Roman" w:cs="Times New Roman"/>
          <w:sz w:val="28"/>
          <w:szCs w:val="28"/>
        </w:rPr>
        <w:t>күнтізбелік жылдағы айлар саны.</w:t>
      </w:r>
    </w:p>
    <w:p w14:paraId="1E325981" w14:textId="645F5E0D" w:rsidR="00B721D2" w:rsidRPr="00623E36" w:rsidRDefault="00B721D2" w:rsidP="00797E4F">
      <w:pPr>
        <w:spacing w:after="0" w:line="240" w:lineRule="auto"/>
        <w:ind w:firstLine="720"/>
        <w:jc w:val="both"/>
        <w:rPr>
          <w:rFonts w:ascii="Times New Roman" w:hAnsi="Times New Roman" w:cs="Times New Roman"/>
          <w:sz w:val="28"/>
          <w:szCs w:val="28"/>
        </w:rPr>
      </w:pPr>
      <w:r w:rsidRPr="00623E36">
        <w:rPr>
          <w:rFonts w:ascii="Times New Roman" w:hAnsi="Times New Roman" w:cs="Times New Roman"/>
          <w:sz w:val="28"/>
          <w:szCs w:val="28"/>
        </w:rPr>
        <w:t xml:space="preserve">Ибрагимова З.Ф. және Иксанова К.Ф., ресейлік статистикалық мәліметтерге сүйене отырып, отбасы қалыпты өмір сүру деңгейін сақтау үшін табысының 75%-ға жуығын барлық басқа қажеттіліктерге жұмсайды деп есептейді (сондықтан 0,75 коэффициенті қабылданды). Авторлар отбасына ай сайын табыс </w:t>
      </w:r>
      <w:r w:rsidR="00840EF1" w:rsidRPr="00623E36">
        <w:rPr>
          <w:rFonts w:ascii="Times New Roman" w:hAnsi="Times New Roman" w:cs="Times New Roman"/>
          <w:sz w:val="28"/>
          <w:szCs w:val="28"/>
          <w:lang w:val="kk-KZ"/>
        </w:rPr>
        <w:t>алып келетін</w:t>
      </w:r>
      <w:r w:rsidRPr="00623E36">
        <w:rPr>
          <w:rFonts w:ascii="Times New Roman" w:hAnsi="Times New Roman" w:cs="Times New Roman"/>
          <w:sz w:val="28"/>
          <w:szCs w:val="28"/>
        </w:rPr>
        <w:t xml:space="preserve"> 2 адам санын да есепке алады.</w:t>
      </w:r>
      <w:r w:rsidRPr="00623E36">
        <w:rPr>
          <w:rFonts w:ascii="Times New Roman" w:hAnsi="Times New Roman" w:cs="Times New Roman"/>
          <w:i/>
          <w:iCs/>
          <w:sz w:val="28"/>
          <w:szCs w:val="28"/>
        </w:rPr>
        <w:t xml:space="preserve"> </w:t>
      </w:r>
      <w:r w:rsidRPr="00623E36">
        <w:rPr>
          <w:rFonts w:ascii="Times New Roman" w:hAnsi="Times New Roman" w:cs="Times New Roman"/>
          <w:sz w:val="28"/>
          <w:szCs w:val="28"/>
        </w:rPr>
        <w:t>Дегенмен,</w:t>
      </w:r>
      <w:r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rPr>
        <w:t xml:space="preserve">басқа жеке жарналарды </w:t>
      </w:r>
      <w:r w:rsidRPr="00623E36">
        <w:rPr>
          <w:rFonts w:ascii="Times New Roman" w:hAnsi="Times New Roman" w:cs="Times New Roman"/>
          <w:sz w:val="28"/>
          <w:szCs w:val="28"/>
          <w:lang w:val="kk-KZ"/>
        </w:rPr>
        <w:t>есепке алмай, а</w:t>
      </w:r>
      <w:r w:rsidRPr="00623E36">
        <w:rPr>
          <w:rFonts w:ascii="Times New Roman" w:hAnsi="Times New Roman" w:cs="Times New Roman"/>
          <w:sz w:val="28"/>
          <w:szCs w:val="28"/>
        </w:rPr>
        <w:t xml:space="preserve">налық капиталды ескере отырып </w:t>
      </w:r>
      <w:r w:rsidRPr="00623E36">
        <w:rPr>
          <w:rFonts w:ascii="Times New Roman" w:hAnsi="Times New Roman" w:cs="Times New Roman"/>
          <w:sz w:val="28"/>
          <w:szCs w:val="28"/>
          <w:lang w:val="kk-KZ"/>
        </w:rPr>
        <w:t xml:space="preserve">бағалау әдісі </w:t>
      </w:r>
      <w:r w:rsidRPr="00623E36">
        <w:rPr>
          <w:rFonts w:ascii="Times New Roman" w:hAnsi="Times New Roman" w:cs="Times New Roman"/>
          <w:sz w:val="28"/>
          <w:szCs w:val="28"/>
        </w:rPr>
        <w:t>басқа ел</w:t>
      </w:r>
      <w:r w:rsidRPr="00623E36">
        <w:rPr>
          <w:rFonts w:ascii="Times New Roman" w:hAnsi="Times New Roman" w:cs="Times New Roman"/>
          <w:sz w:val="28"/>
          <w:szCs w:val="28"/>
          <w:lang w:val="kk-KZ"/>
        </w:rPr>
        <w:t xml:space="preserve">дердің </w:t>
      </w:r>
      <w:r w:rsidRPr="00623E36">
        <w:rPr>
          <w:rFonts w:ascii="Times New Roman" w:hAnsi="Times New Roman" w:cs="Times New Roman"/>
          <w:sz w:val="28"/>
          <w:szCs w:val="28"/>
        </w:rPr>
        <w:t>тұрғын үй</w:t>
      </w:r>
      <w:r w:rsidRPr="00623E36">
        <w:rPr>
          <w:rFonts w:ascii="Times New Roman" w:hAnsi="Times New Roman" w:cs="Times New Roman"/>
          <w:sz w:val="28"/>
          <w:szCs w:val="28"/>
          <w:lang w:val="kk-KZ"/>
        </w:rPr>
        <w:t>ге</w:t>
      </w:r>
      <w:r w:rsidRPr="00623E36">
        <w:rPr>
          <w:rFonts w:ascii="Times New Roman" w:hAnsi="Times New Roman" w:cs="Times New Roman"/>
          <w:sz w:val="28"/>
          <w:szCs w:val="28"/>
        </w:rPr>
        <w:t xml:space="preserve"> қолжетімділігін бағалау үшін жарамсыз болуы мүмкін</w:t>
      </w:r>
      <w:r w:rsidR="00741CDF">
        <w:rPr>
          <w:rFonts w:ascii="Times New Roman" w:hAnsi="Times New Roman" w:cs="Times New Roman"/>
          <w:sz w:val="28"/>
          <w:szCs w:val="28"/>
          <w:lang w:val="kk-KZ"/>
        </w:rPr>
        <w:t xml:space="preserve"> [72, с. 117-127]</w:t>
      </w:r>
      <w:r w:rsidRPr="00623E36">
        <w:rPr>
          <w:rFonts w:ascii="Times New Roman" w:hAnsi="Times New Roman" w:cs="Times New Roman"/>
          <w:sz w:val="28"/>
          <w:szCs w:val="28"/>
        </w:rPr>
        <w:t>.</w:t>
      </w:r>
    </w:p>
    <w:p w14:paraId="0CA06090" w14:textId="54F816C2" w:rsidR="00B721D2" w:rsidRPr="00623E36" w:rsidRDefault="00786BEA" w:rsidP="00797E4F">
      <w:pPr>
        <w:spacing w:after="0" w:line="240" w:lineRule="auto"/>
        <w:ind w:firstLine="720"/>
        <w:jc w:val="both"/>
        <w:rPr>
          <w:rFonts w:ascii="Times New Roman" w:hAnsi="Times New Roman" w:cs="Times New Roman"/>
          <w:i/>
          <w:iCs/>
          <w:sz w:val="28"/>
          <w:szCs w:val="28"/>
        </w:rPr>
      </w:pPr>
      <w:r w:rsidRPr="00623E36">
        <w:rPr>
          <w:rFonts w:ascii="Times New Roman" w:hAnsi="Times New Roman" w:cs="Times New Roman"/>
          <w:sz w:val="28"/>
          <w:szCs w:val="28"/>
        </w:rPr>
        <w:t>Баспанаға қолжетімділік</w:t>
      </w:r>
      <w:r w:rsidR="00B721D2" w:rsidRPr="00623E36">
        <w:rPr>
          <w:rFonts w:ascii="Times New Roman" w:hAnsi="Times New Roman" w:cs="Times New Roman"/>
          <w:sz w:val="28"/>
          <w:szCs w:val="28"/>
        </w:rPr>
        <w:t xml:space="preserve">ті бағалаудың әртүрлі әдістерін қарастыра </w:t>
      </w:r>
      <w:r w:rsidR="00840EF1" w:rsidRPr="00623E36">
        <w:rPr>
          <w:rFonts w:ascii="Times New Roman" w:hAnsi="Times New Roman" w:cs="Times New Roman"/>
          <w:i/>
          <w:iCs/>
          <w:sz w:val="28"/>
          <w:szCs w:val="28"/>
          <w:lang w:val="kk-KZ"/>
        </w:rPr>
        <w:t>келе</w:t>
      </w:r>
      <w:r w:rsidR="00B721D2" w:rsidRPr="00623E36">
        <w:rPr>
          <w:rFonts w:ascii="Times New Roman" w:hAnsi="Times New Roman" w:cs="Times New Roman"/>
          <w:i/>
          <w:iCs/>
          <w:sz w:val="28"/>
          <w:szCs w:val="28"/>
        </w:rPr>
        <w:t>, Қазақстандағы халықтың жекелеген санаттарын қолжетімді тұрғын үймен қамтамасыз етудің қолданыстағы экономикалық құралда</w:t>
      </w:r>
      <w:r w:rsidR="00B721D2" w:rsidRPr="00623E36">
        <w:rPr>
          <w:rFonts w:ascii="Times New Roman" w:hAnsi="Times New Roman" w:cs="Times New Roman"/>
          <w:i/>
          <w:iCs/>
          <w:sz w:val="28"/>
          <w:szCs w:val="28"/>
          <w:lang w:val="kk-KZ"/>
        </w:rPr>
        <w:t>рын</w:t>
      </w:r>
      <w:r w:rsidR="00B721D2" w:rsidRPr="00623E36">
        <w:rPr>
          <w:rFonts w:ascii="Times New Roman" w:hAnsi="Times New Roman" w:cs="Times New Roman"/>
          <w:i/>
          <w:iCs/>
          <w:sz w:val="28"/>
          <w:szCs w:val="28"/>
        </w:rPr>
        <w:t xml:space="preserve"> ескере отырып, </w:t>
      </w:r>
      <w:r w:rsidR="00840EF1" w:rsidRPr="00623E36">
        <w:rPr>
          <w:rFonts w:ascii="Times New Roman" w:hAnsi="Times New Roman" w:cs="Times New Roman"/>
          <w:i/>
          <w:iCs/>
          <w:sz w:val="28"/>
          <w:szCs w:val="28"/>
          <w:lang w:val="kk-KZ"/>
        </w:rPr>
        <w:t>біз</w:t>
      </w:r>
      <w:r w:rsidR="00B721D2" w:rsidRPr="00623E36">
        <w:rPr>
          <w:rFonts w:ascii="Times New Roman" w:hAnsi="Times New Roman" w:cs="Times New Roman"/>
          <w:i/>
          <w:iCs/>
          <w:sz w:val="28"/>
          <w:szCs w:val="28"/>
        </w:rPr>
        <w:t xml:space="preserve"> </w:t>
      </w:r>
      <w:r w:rsidR="00B721D2" w:rsidRPr="00623E36">
        <w:rPr>
          <w:rFonts w:ascii="Times New Roman" w:hAnsi="Times New Roman" w:cs="Times New Roman"/>
          <w:i/>
          <w:iCs/>
          <w:sz w:val="28"/>
          <w:szCs w:val="28"/>
          <w:lang w:val="kk-KZ"/>
        </w:rPr>
        <w:t>кезеңдік</w:t>
      </w:r>
      <w:r w:rsidR="00B721D2" w:rsidRPr="00623E36">
        <w:rPr>
          <w:rFonts w:ascii="Times New Roman" w:hAnsi="Times New Roman" w:cs="Times New Roman"/>
          <w:i/>
          <w:iCs/>
          <w:sz w:val="28"/>
          <w:szCs w:val="28"/>
        </w:rPr>
        <w:t xml:space="preserve"> бағалау алгоритмі</w:t>
      </w:r>
      <w:r w:rsidR="00840EF1" w:rsidRPr="00623E36">
        <w:rPr>
          <w:rFonts w:ascii="Times New Roman" w:hAnsi="Times New Roman" w:cs="Times New Roman"/>
          <w:i/>
          <w:iCs/>
          <w:sz w:val="28"/>
          <w:szCs w:val="28"/>
          <w:lang w:val="kk-KZ"/>
        </w:rPr>
        <w:t>н</w:t>
      </w:r>
      <w:r w:rsidR="00B721D2" w:rsidRPr="00623E36">
        <w:rPr>
          <w:rFonts w:ascii="Times New Roman" w:hAnsi="Times New Roman" w:cs="Times New Roman"/>
          <w:i/>
          <w:iCs/>
          <w:sz w:val="28"/>
          <w:szCs w:val="28"/>
        </w:rPr>
        <w:t xml:space="preserve"> ұсын</w:t>
      </w:r>
      <w:r w:rsidR="00840EF1" w:rsidRPr="00623E36">
        <w:rPr>
          <w:rFonts w:ascii="Times New Roman" w:hAnsi="Times New Roman" w:cs="Times New Roman"/>
          <w:i/>
          <w:iCs/>
          <w:sz w:val="28"/>
          <w:szCs w:val="28"/>
          <w:lang w:val="kk-KZ"/>
        </w:rPr>
        <w:t>амыз</w:t>
      </w:r>
      <w:r w:rsidR="00B721D2" w:rsidRPr="00623E36">
        <w:rPr>
          <w:rFonts w:ascii="Times New Roman" w:hAnsi="Times New Roman" w:cs="Times New Roman"/>
          <w:i/>
          <w:iCs/>
          <w:sz w:val="28"/>
          <w:szCs w:val="28"/>
        </w:rPr>
        <w:t>.</w:t>
      </w:r>
    </w:p>
    <w:p w14:paraId="7FA53EB6" w14:textId="329C843D" w:rsidR="00B721D2" w:rsidRPr="00623E36" w:rsidRDefault="00B721D2" w:rsidP="00797E4F">
      <w:pPr>
        <w:spacing w:after="0" w:line="240" w:lineRule="auto"/>
        <w:ind w:firstLine="720"/>
        <w:jc w:val="both"/>
        <w:rPr>
          <w:rFonts w:ascii="Times New Roman" w:hAnsi="Times New Roman" w:cs="Times New Roman"/>
          <w:sz w:val="28"/>
          <w:szCs w:val="28"/>
        </w:rPr>
      </w:pPr>
      <w:r w:rsidRPr="00623E36">
        <w:rPr>
          <w:rFonts w:ascii="Times New Roman" w:hAnsi="Times New Roman" w:cs="Times New Roman"/>
          <w:i/>
          <w:iCs/>
          <w:sz w:val="28"/>
          <w:szCs w:val="28"/>
        </w:rPr>
        <w:t xml:space="preserve">1-кезең. </w:t>
      </w:r>
      <w:r w:rsidRPr="00623E36">
        <w:rPr>
          <w:rFonts w:ascii="Times New Roman" w:hAnsi="Times New Roman" w:cs="Times New Roman"/>
          <w:sz w:val="28"/>
          <w:szCs w:val="28"/>
        </w:rPr>
        <w:t>Тұрғын үй сатып алуға берілетін жеңілдетілген ипотекалық несиенің ең жоғары мөлшері (ИН</w:t>
      </w:r>
      <w:r w:rsidRPr="00623E36">
        <w:rPr>
          <w:rFonts w:ascii="Times New Roman" w:hAnsi="Times New Roman" w:cs="Times New Roman"/>
          <w:sz w:val="28"/>
          <w:szCs w:val="28"/>
          <w:vertAlign w:val="subscript"/>
        </w:rPr>
        <w:t>ЖN</w:t>
      </w:r>
      <w:r w:rsidRPr="00623E36">
        <w:rPr>
          <w:rFonts w:ascii="Times New Roman" w:hAnsi="Times New Roman" w:cs="Times New Roman"/>
          <w:sz w:val="28"/>
          <w:szCs w:val="28"/>
        </w:rPr>
        <w:t>) әрбір тұрғын үй бағдарламасымен белгіленеді. Кез келген тұрғын үй бағдарламасында ипотекалық несиенің белгіленген сомасы туралы ақпарат болмаған жағдайда, КР</w:t>
      </w:r>
      <w:r w:rsidRPr="00623E36">
        <w:rPr>
          <w:rFonts w:ascii="Times New Roman" w:hAnsi="Times New Roman" w:cs="Times New Roman"/>
          <w:sz w:val="28"/>
          <w:szCs w:val="28"/>
          <w:vertAlign w:val="subscript"/>
        </w:rPr>
        <w:t xml:space="preserve">ЛN </w:t>
      </w:r>
      <w:r w:rsidRPr="00623E36">
        <w:rPr>
          <w:rFonts w:ascii="Times New Roman" w:hAnsi="Times New Roman" w:cs="Times New Roman"/>
          <w:sz w:val="28"/>
          <w:szCs w:val="28"/>
        </w:rPr>
        <w:t>құны</w:t>
      </w:r>
      <w:r w:rsidRPr="00623E36">
        <w:rPr>
          <w:rFonts w:ascii="Times New Roman" w:hAnsi="Times New Roman" w:cs="Times New Roman"/>
          <w:sz w:val="28"/>
          <w:szCs w:val="28"/>
          <w:lang w:val="kk-KZ"/>
        </w:rPr>
        <w:t xml:space="preserve"> келесідей</w:t>
      </w:r>
      <w:r w:rsidRPr="00623E36">
        <w:rPr>
          <w:rFonts w:ascii="Times New Roman" w:hAnsi="Times New Roman" w:cs="Times New Roman"/>
          <w:sz w:val="28"/>
          <w:szCs w:val="28"/>
        </w:rPr>
        <w:t xml:space="preserve"> </w:t>
      </w:r>
      <w:r w:rsidR="00840EF1" w:rsidRPr="00623E36">
        <w:rPr>
          <w:rFonts w:ascii="Times New Roman" w:hAnsi="Times New Roman" w:cs="Times New Roman"/>
          <w:sz w:val="28"/>
          <w:szCs w:val="28"/>
          <w:lang w:val="kk-KZ"/>
        </w:rPr>
        <w:t xml:space="preserve">түрде </w:t>
      </w:r>
      <w:r w:rsidRPr="00623E36">
        <w:rPr>
          <w:rFonts w:ascii="Times New Roman" w:hAnsi="Times New Roman" w:cs="Times New Roman"/>
          <w:sz w:val="28"/>
          <w:szCs w:val="28"/>
        </w:rPr>
        <w:t>анықталады:</w:t>
      </w:r>
    </w:p>
    <w:p w14:paraId="0163DA7C" w14:textId="77777777" w:rsidR="00B721D2" w:rsidRPr="00623E36" w:rsidRDefault="00B721D2" w:rsidP="00797E4F">
      <w:pPr>
        <w:spacing w:after="0" w:line="240" w:lineRule="auto"/>
        <w:jc w:val="both"/>
        <w:rPr>
          <w:rFonts w:ascii="Times New Roman" w:hAnsi="Times New Roman" w:cs="Times New Roman"/>
          <w:sz w:val="28"/>
          <w:szCs w:val="28"/>
        </w:rPr>
      </w:pPr>
    </w:p>
    <w:tbl>
      <w:tblPr>
        <w:tblW w:w="0" w:type="auto"/>
        <w:tblInd w:w="-5" w:type="dxa"/>
        <w:tblLook w:val="04A0" w:firstRow="1" w:lastRow="0" w:firstColumn="1" w:lastColumn="0" w:noHBand="0" w:noVBand="1"/>
      </w:tblPr>
      <w:tblGrid>
        <w:gridCol w:w="8634"/>
        <w:gridCol w:w="1166"/>
      </w:tblGrid>
      <w:tr w:rsidR="00F36DF7" w:rsidRPr="00623E36" w14:paraId="03AD8B11" w14:textId="77777777" w:rsidTr="004B15C1">
        <w:trPr>
          <w:trHeight w:val="327"/>
        </w:trPr>
        <w:tc>
          <w:tcPr>
            <w:tcW w:w="8634" w:type="dxa"/>
          </w:tcPr>
          <w:p w14:paraId="6EC17F04" w14:textId="77777777" w:rsidR="00F36DF7" w:rsidRPr="00623E36" w:rsidRDefault="00F36DF7" w:rsidP="00797E4F">
            <w:pPr>
              <w:spacing w:after="0" w:line="240" w:lineRule="auto"/>
              <w:jc w:val="center"/>
              <w:rPr>
                <w:rFonts w:ascii="Times New Roman" w:hAnsi="Times New Roman" w:cs="Times New Roman"/>
                <w:sz w:val="28"/>
                <w:szCs w:val="28"/>
                <w:vertAlign w:val="subscript"/>
              </w:rPr>
            </w:pPr>
            <w:r w:rsidRPr="00623E36">
              <w:rPr>
                <w:rFonts w:ascii="Times New Roman" w:hAnsi="Times New Roman" w:cs="Times New Roman"/>
                <w:sz w:val="28"/>
                <w:szCs w:val="28"/>
              </w:rPr>
              <w:t>КР</w:t>
            </w:r>
            <w:r w:rsidRPr="00623E36">
              <w:rPr>
                <w:rFonts w:ascii="Times New Roman" w:hAnsi="Times New Roman" w:cs="Times New Roman"/>
                <w:sz w:val="28"/>
                <w:szCs w:val="28"/>
                <w:vertAlign w:val="subscript"/>
              </w:rPr>
              <w:t>ЖЕ</w:t>
            </w:r>
            <w:r w:rsidRPr="00623E36">
              <w:rPr>
                <w:rFonts w:ascii="Times New Roman" w:hAnsi="Times New Roman" w:cs="Times New Roman"/>
                <w:sz w:val="28"/>
                <w:szCs w:val="28"/>
                <w:vertAlign w:val="subscript"/>
                <w:lang w:val="kk-KZ"/>
              </w:rPr>
              <w:t>Ң/</w:t>
            </w:r>
            <w:r w:rsidRPr="00623E36">
              <w:rPr>
                <w:rFonts w:ascii="Times New Roman" w:hAnsi="Times New Roman" w:cs="Times New Roman"/>
                <w:sz w:val="28"/>
                <w:szCs w:val="28"/>
                <w:vertAlign w:val="subscript"/>
              </w:rPr>
              <w:t>N</w:t>
            </w:r>
            <w:r w:rsidRPr="00623E36">
              <w:rPr>
                <w:rFonts w:ascii="Times New Roman" w:hAnsi="Times New Roman" w:cs="Times New Roman"/>
                <w:sz w:val="28"/>
                <w:szCs w:val="28"/>
              </w:rPr>
              <w:t xml:space="preserve"> = Б</w:t>
            </w:r>
            <w:r w:rsidRPr="00623E36">
              <w:rPr>
                <w:rFonts w:ascii="Times New Roman" w:hAnsi="Times New Roman" w:cs="Times New Roman"/>
                <w:sz w:val="28"/>
                <w:szCs w:val="28"/>
                <w:vertAlign w:val="subscript"/>
              </w:rPr>
              <w:t>МБN</w:t>
            </w:r>
            <w:r w:rsidRPr="00623E36">
              <w:rPr>
                <w:rFonts w:ascii="Times New Roman" w:hAnsi="Times New Roman" w:cs="Times New Roman"/>
                <w:sz w:val="28"/>
                <w:szCs w:val="28"/>
              </w:rPr>
              <w:t xml:space="preserve"> × 60,</w:t>
            </w:r>
          </w:p>
        </w:tc>
        <w:tc>
          <w:tcPr>
            <w:tcW w:w="1166" w:type="dxa"/>
          </w:tcPr>
          <w:p w14:paraId="1032B099" w14:textId="77777777" w:rsidR="00F36DF7" w:rsidRPr="00623E36" w:rsidRDefault="00F36DF7" w:rsidP="004B15C1">
            <w:pPr>
              <w:spacing w:after="0" w:line="240" w:lineRule="auto"/>
              <w:jc w:val="right"/>
              <w:rPr>
                <w:rFonts w:ascii="Times New Roman" w:hAnsi="Times New Roman" w:cs="Times New Roman"/>
                <w:sz w:val="28"/>
                <w:szCs w:val="28"/>
              </w:rPr>
            </w:pPr>
            <w:r w:rsidRPr="00623E36">
              <w:rPr>
                <w:rFonts w:ascii="Times New Roman" w:hAnsi="Times New Roman" w:cs="Times New Roman"/>
                <w:sz w:val="28"/>
                <w:szCs w:val="28"/>
              </w:rPr>
              <w:t>(8)</w:t>
            </w:r>
          </w:p>
        </w:tc>
      </w:tr>
    </w:tbl>
    <w:p w14:paraId="51C18A08" w14:textId="77777777" w:rsidR="00C0483C" w:rsidRDefault="00C0483C" w:rsidP="00797E4F">
      <w:pPr>
        <w:spacing w:after="0" w:line="240" w:lineRule="auto"/>
        <w:jc w:val="both"/>
        <w:rPr>
          <w:rFonts w:ascii="Times New Roman" w:hAnsi="Times New Roman" w:cs="Times New Roman"/>
          <w:sz w:val="28"/>
          <w:szCs w:val="28"/>
          <w:lang w:val="kk-KZ"/>
        </w:rPr>
      </w:pPr>
    </w:p>
    <w:p w14:paraId="6C636D65" w14:textId="117BBCCA" w:rsidR="00F36DF7" w:rsidRPr="00C0483C" w:rsidRDefault="00B721D2" w:rsidP="00797E4F">
      <w:pPr>
        <w:spacing w:after="0" w:line="240" w:lineRule="auto"/>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мұнда</w:t>
      </w:r>
      <w:r w:rsidR="00C0483C">
        <w:rPr>
          <w:rFonts w:ascii="Times New Roman" w:hAnsi="Times New Roman" w:cs="Times New Roman"/>
          <w:sz w:val="28"/>
          <w:szCs w:val="28"/>
          <w:lang w:val="kk-KZ"/>
        </w:rPr>
        <w:t xml:space="preserve"> </w:t>
      </w:r>
      <w:r w:rsidR="00F36DF7" w:rsidRPr="00C0483C">
        <w:rPr>
          <w:rFonts w:ascii="Times New Roman" w:hAnsi="Times New Roman" w:cs="Times New Roman"/>
          <w:sz w:val="28"/>
          <w:szCs w:val="28"/>
          <w:lang w:val="kk-KZ"/>
        </w:rPr>
        <w:t>КР</w:t>
      </w:r>
      <w:r w:rsidR="00F36DF7" w:rsidRPr="00C0483C">
        <w:rPr>
          <w:rFonts w:ascii="Times New Roman" w:hAnsi="Times New Roman" w:cs="Times New Roman"/>
          <w:sz w:val="28"/>
          <w:szCs w:val="28"/>
          <w:vertAlign w:val="subscript"/>
          <w:lang w:val="kk-KZ"/>
        </w:rPr>
        <w:t>ЖЕ</w:t>
      </w:r>
      <w:r w:rsidR="00F36DF7" w:rsidRPr="00623E36">
        <w:rPr>
          <w:rFonts w:ascii="Times New Roman" w:hAnsi="Times New Roman" w:cs="Times New Roman"/>
          <w:sz w:val="28"/>
          <w:szCs w:val="28"/>
          <w:vertAlign w:val="subscript"/>
          <w:lang w:val="kk-KZ"/>
        </w:rPr>
        <w:t>Ң/</w:t>
      </w:r>
      <w:r w:rsidR="00F36DF7" w:rsidRPr="00C0483C">
        <w:rPr>
          <w:rFonts w:ascii="Times New Roman" w:hAnsi="Times New Roman" w:cs="Times New Roman"/>
          <w:sz w:val="28"/>
          <w:szCs w:val="28"/>
          <w:vertAlign w:val="subscript"/>
          <w:lang w:val="kk-KZ"/>
        </w:rPr>
        <w:t>N –</w:t>
      </w:r>
      <w:r w:rsidR="00F36DF7" w:rsidRPr="00C0483C">
        <w:rPr>
          <w:rFonts w:ascii="Times New Roman" w:hAnsi="Times New Roman" w:cs="Times New Roman"/>
          <w:sz w:val="28"/>
          <w:szCs w:val="28"/>
          <w:lang w:val="kk-KZ"/>
        </w:rPr>
        <w:t xml:space="preserve"> мемлекеттік тұрғын үй бағдарламасының әрбір N-түрімен қабылданған жеңілдікті кредиттің ең жоғары сомасы (тұрғын үй құны), теңге;</w:t>
      </w:r>
    </w:p>
    <w:p w14:paraId="3D68B8AC" w14:textId="4E1E7261" w:rsidR="00F36DF7" w:rsidRPr="00BF19DB" w:rsidRDefault="00F36DF7" w:rsidP="004B15C1">
      <w:pPr>
        <w:spacing w:after="0" w:line="240" w:lineRule="auto"/>
        <w:ind w:firstLine="910"/>
        <w:jc w:val="both"/>
        <w:rPr>
          <w:rFonts w:ascii="Times New Roman" w:hAnsi="Times New Roman" w:cs="Times New Roman"/>
          <w:sz w:val="28"/>
          <w:szCs w:val="28"/>
          <w:lang w:val="kk-KZ"/>
        </w:rPr>
      </w:pPr>
      <w:r w:rsidRPr="00BF19DB">
        <w:rPr>
          <w:rFonts w:ascii="Times New Roman" w:hAnsi="Times New Roman" w:cs="Times New Roman"/>
          <w:sz w:val="28"/>
          <w:szCs w:val="28"/>
          <w:lang w:val="kk-KZ"/>
        </w:rPr>
        <w:t>Б</w:t>
      </w:r>
      <w:r w:rsidRPr="00BF19DB">
        <w:rPr>
          <w:rFonts w:ascii="Times New Roman" w:hAnsi="Times New Roman" w:cs="Times New Roman"/>
          <w:sz w:val="28"/>
          <w:szCs w:val="28"/>
          <w:vertAlign w:val="subscript"/>
          <w:lang w:val="kk-KZ"/>
        </w:rPr>
        <w:t>МБ</w:t>
      </w:r>
      <w:r w:rsidRPr="00623E36">
        <w:rPr>
          <w:rFonts w:ascii="Times New Roman" w:hAnsi="Times New Roman" w:cs="Times New Roman"/>
          <w:sz w:val="28"/>
          <w:szCs w:val="28"/>
          <w:vertAlign w:val="subscript"/>
          <w:lang w:val="kk-KZ"/>
        </w:rPr>
        <w:t>/</w:t>
      </w:r>
      <w:r w:rsidRPr="00BF19DB">
        <w:rPr>
          <w:rFonts w:ascii="Times New Roman" w:hAnsi="Times New Roman" w:cs="Times New Roman"/>
          <w:sz w:val="28"/>
          <w:szCs w:val="28"/>
          <w:vertAlign w:val="subscript"/>
          <w:lang w:val="kk-KZ"/>
        </w:rPr>
        <w:t>N</w:t>
      </w:r>
      <w:r w:rsidRPr="00BF19DB">
        <w:rPr>
          <w:rFonts w:ascii="Times New Roman" w:hAnsi="Times New Roman" w:cs="Times New Roman"/>
          <w:sz w:val="28"/>
          <w:szCs w:val="28"/>
          <w:lang w:val="kk-KZ"/>
        </w:rPr>
        <w:t xml:space="preserve"> – мемлекеттік тұрғын үй бағдарламасының әрбір N-түрінде бекітілген 1 шаршы метр</w:t>
      </w:r>
      <w:r w:rsidR="00840EF1" w:rsidRPr="00623E36">
        <w:rPr>
          <w:rFonts w:ascii="Times New Roman" w:hAnsi="Times New Roman" w:cs="Times New Roman"/>
          <w:sz w:val="28"/>
          <w:szCs w:val="28"/>
          <w:lang w:val="kk-KZ"/>
        </w:rPr>
        <w:t>іне келетін</w:t>
      </w:r>
      <w:r w:rsidRPr="00BF19DB">
        <w:rPr>
          <w:rFonts w:ascii="Times New Roman" w:hAnsi="Times New Roman" w:cs="Times New Roman"/>
          <w:sz w:val="28"/>
          <w:szCs w:val="28"/>
          <w:lang w:val="kk-KZ"/>
        </w:rPr>
        <w:t xml:space="preserve"> тұрғын үйдің бағасы, теңге.</w:t>
      </w:r>
    </w:p>
    <w:p w14:paraId="7581776C" w14:textId="03ACC1C8" w:rsidR="00F36DF7" w:rsidRPr="00BF19DB" w:rsidRDefault="00F36DF7" w:rsidP="004B15C1">
      <w:pPr>
        <w:spacing w:after="0" w:line="240" w:lineRule="auto"/>
        <w:ind w:firstLine="709"/>
        <w:jc w:val="both"/>
        <w:rPr>
          <w:rFonts w:ascii="Times New Roman" w:hAnsi="Times New Roman" w:cs="Times New Roman"/>
          <w:sz w:val="28"/>
          <w:szCs w:val="28"/>
          <w:lang w:val="kk-KZ"/>
        </w:rPr>
      </w:pPr>
      <w:r w:rsidRPr="004B15C1">
        <w:rPr>
          <w:rFonts w:ascii="Times New Roman" w:hAnsi="Times New Roman" w:cs="Times New Roman"/>
          <w:sz w:val="28"/>
          <w:szCs w:val="28"/>
          <w:lang w:val="kk-KZ"/>
        </w:rPr>
        <w:t>2</w:t>
      </w:r>
      <w:r w:rsidRPr="004B15C1">
        <w:rPr>
          <w:rFonts w:ascii="Times New Roman" w:hAnsi="Times New Roman" w:cs="Times New Roman"/>
          <w:i/>
          <w:iCs/>
          <w:sz w:val="28"/>
          <w:szCs w:val="28"/>
          <w:lang w:val="kk-KZ"/>
        </w:rPr>
        <w:t xml:space="preserve"> кезең.</w:t>
      </w:r>
      <w:r w:rsidRPr="00BF19DB">
        <w:rPr>
          <w:rFonts w:ascii="Times New Roman" w:hAnsi="Times New Roman" w:cs="Times New Roman"/>
          <w:sz w:val="28"/>
          <w:szCs w:val="28"/>
          <w:lang w:val="kk-KZ"/>
        </w:rPr>
        <w:t xml:space="preserve"> </w:t>
      </w:r>
      <w:bookmarkStart w:id="13" w:name="_Hlk132609093"/>
      <w:r w:rsidRPr="00BF19DB">
        <w:rPr>
          <w:rFonts w:ascii="Times New Roman" w:hAnsi="Times New Roman" w:cs="Times New Roman"/>
          <w:sz w:val="28"/>
          <w:szCs w:val="28"/>
          <w:lang w:val="kk-KZ"/>
        </w:rPr>
        <w:t>Ипотекалық несиені пайдаланғаны үшін бастапқы жарнаның сомасы</w:t>
      </w:r>
      <w:bookmarkEnd w:id="13"/>
      <w:r w:rsidRPr="00BF19DB">
        <w:rPr>
          <w:rFonts w:ascii="Times New Roman" w:hAnsi="Times New Roman" w:cs="Times New Roman"/>
          <w:sz w:val="28"/>
          <w:szCs w:val="28"/>
          <w:lang w:val="kk-KZ"/>
        </w:rPr>
        <w:t xml:space="preserve"> айқындалады:</w:t>
      </w:r>
    </w:p>
    <w:tbl>
      <w:tblPr>
        <w:tblW w:w="0" w:type="auto"/>
        <w:tblInd w:w="-5" w:type="dxa"/>
        <w:tblLook w:val="04A0" w:firstRow="1" w:lastRow="0" w:firstColumn="1" w:lastColumn="0" w:noHBand="0" w:noVBand="1"/>
      </w:tblPr>
      <w:tblGrid>
        <w:gridCol w:w="8786"/>
        <w:gridCol w:w="1000"/>
      </w:tblGrid>
      <w:tr w:rsidR="00F36DF7" w:rsidRPr="00850B6C" w14:paraId="2F53C1D1" w14:textId="77777777" w:rsidTr="004B15C1">
        <w:trPr>
          <w:trHeight w:val="327"/>
        </w:trPr>
        <w:tc>
          <w:tcPr>
            <w:tcW w:w="8786" w:type="dxa"/>
          </w:tcPr>
          <w:p w14:paraId="67F15680" w14:textId="77777777" w:rsidR="00F36DF7" w:rsidRPr="00850B6C" w:rsidRDefault="00F36DF7" w:rsidP="00797E4F">
            <w:pPr>
              <w:spacing w:after="0" w:line="240" w:lineRule="auto"/>
              <w:jc w:val="center"/>
              <w:rPr>
                <w:rFonts w:ascii="Times New Roman" w:hAnsi="Times New Roman" w:cs="Times New Roman"/>
                <w:sz w:val="28"/>
                <w:szCs w:val="28"/>
                <w:vertAlign w:val="subscript"/>
              </w:rPr>
            </w:pPr>
            <w:r w:rsidRPr="00850B6C">
              <w:rPr>
                <w:rFonts w:ascii="Times New Roman" w:hAnsi="Times New Roman" w:cs="Times New Roman"/>
                <w:sz w:val="28"/>
                <w:szCs w:val="28"/>
              </w:rPr>
              <w:t>С</w:t>
            </w:r>
            <w:r w:rsidRPr="00850B6C">
              <w:rPr>
                <w:rFonts w:ascii="Times New Roman" w:hAnsi="Times New Roman" w:cs="Times New Roman"/>
                <w:sz w:val="28"/>
                <w:szCs w:val="28"/>
                <w:vertAlign w:val="subscript"/>
              </w:rPr>
              <w:t xml:space="preserve"> КР/АЛ</w:t>
            </w:r>
            <w:r w:rsidRPr="00850B6C">
              <w:rPr>
                <w:rFonts w:ascii="Times New Roman" w:hAnsi="Times New Roman" w:cs="Times New Roman"/>
                <w:sz w:val="28"/>
                <w:szCs w:val="28"/>
              </w:rPr>
              <w:t xml:space="preserve"> = КР</w:t>
            </w:r>
            <w:r w:rsidRPr="00850B6C">
              <w:rPr>
                <w:rFonts w:ascii="Times New Roman" w:hAnsi="Times New Roman" w:cs="Times New Roman"/>
                <w:sz w:val="28"/>
                <w:szCs w:val="28"/>
                <w:vertAlign w:val="subscript"/>
              </w:rPr>
              <w:t>ЖЕ</w:t>
            </w:r>
            <w:r w:rsidRPr="00850B6C">
              <w:rPr>
                <w:rFonts w:ascii="Times New Roman" w:hAnsi="Times New Roman" w:cs="Times New Roman"/>
                <w:sz w:val="28"/>
                <w:szCs w:val="28"/>
                <w:vertAlign w:val="subscript"/>
                <w:lang w:val="kk-KZ"/>
              </w:rPr>
              <w:t>Ң/</w:t>
            </w:r>
            <w:r w:rsidRPr="00850B6C">
              <w:rPr>
                <w:rFonts w:ascii="Times New Roman" w:hAnsi="Times New Roman" w:cs="Times New Roman"/>
                <w:sz w:val="28"/>
                <w:szCs w:val="28"/>
                <w:vertAlign w:val="subscript"/>
              </w:rPr>
              <w:t>N</w:t>
            </w:r>
            <w:r w:rsidRPr="00850B6C">
              <w:rPr>
                <w:rFonts w:ascii="Times New Roman" w:hAnsi="Times New Roman" w:cs="Times New Roman"/>
                <w:sz w:val="28"/>
                <w:szCs w:val="28"/>
              </w:rPr>
              <w:t xml:space="preserve"> × ДМ</w:t>
            </w:r>
            <w:r w:rsidRPr="00850B6C">
              <w:rPr>
                <w:rFonts w:ascii="Times New Roman" w:hAnsi="Times New Roman" w:cs="Times New Roman"/>
                <w:sz w:val="28"/>
                <w:szCs w:val="28"/>
                <w:vertAlign w:val="subscript"/>
              </w:rPr>
              <w:t xml:space="preserve"> %</w:t>
            </w:r>
            <w:r w:rsidRPr="00850B6C">
              <w:rPr>
                <w:rFonts w:ascii="Times New Roman" w:hAnsi="Times New Roman" w:cs="Times New Roman"/>
                <w:sz w:val="28"/>
                <w:szCs w:val="28"/>
                <w:vertAlign w:val="subscript"/>
                <w:lang w:val="en-US"/>
              </w:rPr>
              <w:t>N</w:t>
            </w:r>
            <w:r w:rsidRPr="00850B6C">
              <w:rPr>
                <w:rFonts w:ascii="Times New Roman" w:hAnsi="Times New Roman" w:cs="Times New Roman"/>
                <w:sz w:val="28"/>
                <w:szCs w:val="28"/>
                <w:vertAlign w:val="subscript"/>
              </w:rPr>
              <w:t xml:space="preserve"> </w:t>
            </w:r>
            <w:r w:rsidRPr="00850B6C">
              <w:rPr>
                <w:rFonts w:ascii="Times New Roman" w:hAnsi="Times New Roman" w:cs="Times New Roman"/>
                <w:sz w:val="28"/>
                <w:szCs w:val="28"/>
              </w:rPr>
              <w:t>/ 100,</w:t>
            </w:r>
          </w:p>
        </w:tc>
        <w:tc>
          <w:tcPr>
            <w:tcW w:w="1000" w:type="dxa"/>
          </w:tcPr>
          <w:p w14:paraId="30906A88" w14:textId="77777777" w:rsidR="00F36DF7" w:rsidRPr="00850B6C" w:rsidRDefault="00F36DF7" w:rsidP="004B15C1">
            <w:pPr>
              <w:spacing w:after="0" w:line="240" w:lineRule="auto"/>
              <w:jc w:val="right"/>
              <w:rPr>
                <w:rFonts w:ascii="Times New Roman" w:hAnsi="Times New Roman" w:cs="Times New Roman"/>
                <w:sz w:val="28"/>
                <w:szCs w:val="28"/>
              </w:rPr>
            </w:pPr>
            <w:r w:rsidRPr="00850B6C">
              <w:rPr>
                <w:rFonts w:ascii="Times New Roman" w:hAnsi="Times New Roman" w:cs="Times New Roman"/>
                <w:sz w:val="28"/>
                <w:szCs w:val="28"/>
              </w:rPr>
              <w:t>(9)</w:t>
            </w:r>
          </w:p>
        </w:tc>
      </w:tr>
    </w:tbl>
    <w:p w14:paraId="6C7581EB" w14:textId="77777777" w:rsidR="00C0483C" w:rsidRDefault="00C0483C" w:rsidP="00797E4F">
      <w:pPr>
        <w:spacing w:after="0" w:line="240" w:lineRule="auto"/>
        <w:jc w:val="both"/>
        <w:rPr>
          <w:rFonts w:ascii="Times New Roman" w:hAnsi="Times New Roman" w:cs="Times New Roman"/>
          <w:sz w:val="28"/>
          <w:szCs w:val="28"/>
          <w:lang w:val="kk-KZ"/>
        </w:rPr>
      </w:pPr>
    </w:p>
    <w:p w14:paraId="0513E1AC" w14:textId="692DB587" w:rsidR="00F36DF7" w:rsidRPr="00C0483C" w:rsidRDefault="00F36DF7" w:rsidP="00797E4F">
      <w:pPr>
        <w:spacing w:after="0" w:line="240" w:lineRule="auto"/>
        <w:jc w:val="both"/>
        <w:rPr>
          <w:rFonts w:ascii="Times New Roman" w:hAnsi="Times New Roman" w:cs="Times New Roman"/>
          <w:sz w:val="28"/>
          <w:szCs w:val="28"/>
          <w:lang w:val="kk-KZ"/>
        </w:rPr>
      </w:pPr>
      <w:r w:rsidRPr="00850B6C">
        <w:rPr>
          <w:rFonts w:ascii="Times New Roman" w:hAnsi="Times New Roman" w:cs="Times New Roman"/>
          <w:sz w:val="28"/>
          <w:szCs w:val="28"/>
          <w:lang w:val="kk-KZ"/>
        </w:rPr>
        <w:t>мұнда</w:t>
      </w:r>
      <w:r w:rsidR="00C0483C">
        <w:rPr>
          <w:rFonts w:ascii="Times New Roman" w:hAnsi="Times New Roman" w:cs="Times New Roman"/>
          <w:sz w:val="28"/>
          <w:szCs w:val="28"/>
          <w:lang w:val="kk-KZ"/>
        </w:rPr>
        <w:t xml:space="preserve"> </w:t>
      </w:r>
      <w:r w:rsidRPr="00C0483C">
        <w:rPr>
          <w:rFonts w:ascii="Times New Roman" w:hAnsi="Times New Roman" w:cs="Times New Roman"/>
          <w:sz w:val="28"/>
          <w:szCs w:val="28"/>
          <w:lang w:val="kk-KZ"/>
        </w:rPr>
        <w:t>С</w:t>
      </w:r>
      <w:r w:rsidRPr="00C0483C">
        <w:rPr>
          <w:rFonts w:ascii="Times New Roman" w:hAnsi="Times New Roman" w:cs="Times New Roman"/>
          <w:sz w:val="28"/>
          <w:szCs w:val="28"/>
          <w:vertAlign w:val="subscript"/>
          <w:lang w:val="kk-KZ"/>
        </w:rPr>
        <w:t xml:space="preserve"> КР/АЛ </w:t>
      </w:r>
      <w:r w:rsidR="004B15C1">
        <w:rPr>
          <w:rFonts w:ascii="Times New Roman" w:hAnsi="Times New Roman" w:cs="Times New Roman"/>
          <w:sz w:val="28"/>
          <w:szCs w:val="28"/>
          <w:lang w:val="kk-KZ"/>
        </w:rPr>
        <w:t xml:space="preserve">– </w:t>
      </w:r>
      <w:r w:rsidR="00423C58">
        <w:rPr>
          <w:rFonts w:ascii="Times New Roman" w:hAnsi="Times New Roman" w:cs="Times New Roman"/>
          <w:sz w:val="28"/>
          <w:szCs w:val="28"/>
          <w:lang w:val="kk-KZ"/>
        </w:rPr>
        <w:t>несие</w:t>
      </w:r>
      <w:r w:rsidRPr="00C0483C">
        <w:rPr>
          <w:rFonts w:ascii="Times New Roman" w:hAnsi="Times New Roman" w:cs="Times New Roman"/>
          <w:sz w:val="28"/>
          <w:szCs w:val="28"/>
          <w:lang w:val="kk-KZ"/>
        </w:rPr>
        <w:t xml:space="preserve"> алғаны үшін банкке алғашқы жарнаның сомасы, теңге;</w:t>
      </w:r>
    </w:p>
    <w:p w14:paraId="66C54233" w14:textId="77777777" w:rsidR="00F36DF7" w:rsidRPr="00BF19DB" w:rsidRDefault="00F36DF7" w:rsidP="004B15C1">
      <w:pPr>
        <w:spacing w:after="0" w:line="240" w:lineRule="auto"/>
        <w:ind w:firstLine="798"/>
        <w:jc w:val="both"/>
        <w:rPr>
          <w:rFonts w:ascii="Times New Roman" w:hAnsi="Times New Roman" w:cs="Times New Roman"/>
          <w:sz w:val="28"/>
          <w:szCs w:val="28"/>
          <w:lang w:val="kk-KZ"/>
        </w:rPr>
      </w:pPr>
      <w:r w:rsidRPr="00BF19DB">
        <w:rPr>
          <w:rFonts w:ascii="Times New Roman" w:hAnsi="Times New Roman" w:cs="Times New Roman"/>
          <w:sz w:val="28"/>
          <w:szCs w:val="28"/>
          <w:lang w:val="kk-KZ"/>
        </w:rPr>
        <w:t>КР</w:t>
      </w:r>
      <w:r w:rsidRPr="00BF19DB">
        <w:rPr>
          <w:rFonts w:ascii="Times New Roman" w:hAnsi="Times New Roman" w:cs="Times New Roman"/>
          <w:sz w:val="28"/>
          <w:szCs w:val="28"/>
          <w:vertAlign w:val="subscript"/>
          <w:lang w:val="kk-KZ"/>
        </w:rPr>
        <w:t>ЖЕ</w:t>
      </w:r>
      <w:r w:rsidRPr="00850B6C">
        <w:rPr>
          <w:rFonts w:ascii="Times New Roman" w:hAnsi="Times New Roman" w:cs="Times New Roman"/>
          <w:sz w:val="28"/>
          <w:szCs w:val="28"/>
          <w:vertAlign w:val="subscript"/>
          <w:lang w:val="kk-KZ"/>
        </w:rPr>
        <w:t>Ң/</w:t>
      </w:r>
      <w:r w:rsidRPr="00BF19DB">
        <w:rPr>
          <w:rFonts w:ascii="Times New Roman" w:hAnsi="Times New Roman" w:cs="Times New Roman"/>
          <w:sz w:val="28"/>
          <w:szCs w:val="28"/>
          <w:vertAlign w:val="subscript"/>
          <w:lang w:val="kk-KZ"/>
        </w:rPr>
        <w:t xml:space="preserve">N </w:t>
      </w:r>
      <w:r w:rsidRPr="004B15C1">
        <w:rPr>
          <w:rFonts w:ascii="Times New Roman" w:hAnsi="Times New Roman" w:cs="Times New Roman"/>
          <w:sz w:val="28"/>
          <w:szCs w:val="28"/>
          <w:lang w:val="kk-KZ"/>
        </w:rPr>
        <w:t>–</w:t>
      </w:r>
      <w:r w:rsidRPr="00BF19DB">
        <w:rPr>
          <w:rFonts w:ascii="Times New Roman" w:hAnsi="Times New Roman" w:cs="Times New Roman"/>
          <w:sz w:val="28"/>
          <w:szCs w:val="28"/>
          <w:lang w:val="kk-KZ"/>
        </w:rPr>
        <w:t xml:space="preserve"> мемлекеттік тұрғын үй бағдарламасының әрбір N-түрімен қабылданған жеңілдікті кредиттің ең жоғары сомасы (тұрғын үй құны), теңге;</w:t>
      </w:r>
    </w:p>
    <w:p w14:paraId="388979A4" w14:textId="77777777" w:rsidR="00F36DF7" w:rsidRPr="00BF19DB" w:rsidRDefault="00F36DF7" w:rsidP="004B15C1">
      <w:pPr>
        <w:spacing w:after="0" w:line="240" w:lineRule="auto"/>
        <w:ind w:firstLine="798"/>
        <w:jc w:val="both"/>
        <w:rPr>
          <w:rFonts w:ascii="Times New Roman" w:hAnsi="Times New Roman" w:cs="Times New Roman"/>
          <w:sz w:val="28"/>
          <w:szCs w:val="28"/>
          <w:lang w:val="kk-KZ"/>
        </w:rPr>
      </w:pPr>
      <w:r w:rsidRPr="00BF19DB">
        <w:rPr>
          <w:rFonts w:ascii="Times New Roman" w:hAnsi="Times New Roman" w:cs="Times New Roman"/>
          <w:sz w:val="28"/>
          <w:szCs w:val="28"/>
          <w:lang w:val="kk-KZ"/>
        </w:rPr>
        <w:t>ДМ</w:t>
      </w:r>
      <w:r w:rsidRPr="00BF19DB">
        <w:rPr>
          <w:rFonts w:ascii="Times New Roman" w:hAnsi="Times New Roman" w:cs="Times New Roman"/>
          <w:sz w:val="28"/>
          <w:szCs w:val="28"/>
          <w:vertAlign w:val="subscript"/>
          <w:lang w:val="kk-KZ"/>
        </w:rPr>
        <w:t>%N</w:t>
      </w:r>
      <w:r w:rsidRPr="00BF19DB">
        <w:rPr>
          <w:rFonts w:ascii="Times New Roman" w:hAnsi="Times New Roman" w:cs="Times New Roman"/>
          <w:sz w:val="28"/>
          <w:szCs w:val="28"/>
          <w:lang w:val="kk-KZ"/>
        </w:rPr>
        <w:t xml:space="preserve"> – мемлекеттік тұрғын үй бағдарламасының әрбір N-түрі үшін қабылданған дербес жарнаның мөлшері, %.</w:t>
      </w:r>
    </w:p>
    <w:p w14:paraId="0D0C5DA0" w14:textId="7D5DC552" w:rsidR="00F36DF7" w:rsidRPr="00BF19DB" w:rsidRDefault="00F36DF7" w:rsidP="004B15C1">
      <w:pPr>
        <w:spacing w:after="0" w:line="240" w:lineRule="auto"/>
        <w:ind w:firstLine="709"/>
        <w:jc w:val="both"/>
        <w:rPr>
          <w:rFonts w:ascii="Times New Roman" w:hAnsi="Times New Roman" w:cs="Times New Roman"/>
          <w:sz w:val="28"/>
          <w:szCs w:val="28"/>
          <w:lang w:val="kk-KZ"/>
        </w:rPr>
      </w:pPr>
      <w:r w:rsidRPr="004B15C1">
        <w:rPr>
          <w:rFonts w:ascii="Times New Roman" w:hAnsi="Times New Roman" w:cs="Times New Roman"/>
          <w:sz w:val="28"/>
          <w:szCs w:val="28"/>
          <w:lang w:val="kk-KZ"/>
        </w:rPr>
        <w:t>3</w:t>
      </w:r>
      <w:r w:rsidRPr="004B15C1">
        <w:rPr>
          <w:rFonts w:ascii="Times New Roman" w:hAnsi="Times New Roman" w:cs="Times New Roman"/>
          <w:i/>
          <w:iCs/>
          <w:sz w:val="28"/>
          <w:szCs w:val="28"/>
          <w:lang w:val="kk-KZ"/>
        </w:rPr>
        <w:t xml:space="preserve"> кезең.</w:t>
      </w:r>
      <w:r w:rsidRPr="00BF19DB">
        <w:rPr>
          <w:rFonts w:ascii="Times New Roman" w:hAnsi="Times New Roman" w:cs="Times New Roman"/>
          <w:i/>
          <w:iCs/>
          <w:sz w:val="28"/>
          <w:szCs w:val="28"/>
          <w:lang w:val="kk-KZ"/>
        </w:rPr>
        <w:t xml:space="preserve"> </w:t>
      </w:r>
      <w:r w:rsidRPr="00BF19DB">
        <w:rPr>
          <w:rFonts w:ascii="Times New Roman" w:hAnsi="Times New Roman" w:cs="Times New Roman"/>
          <w:sz w:val="28"/>
          <w:szCs w:val="28"/>
          <w:lang w:val="kk-KZ"/>
        </w:rPr>
        <w:t xml:space="preserve">Ипотекалық </w:t>
      </w:r>
      <w:r w:rsidR="00423C58">
        <w:rPr>
          <w:rFonts w:ascii="Times New Roman" w:hAnsi="Times New Roman" w:cs="Times New Roman"/>
          <w:sz w:val="28"/>
          <w:szCs w:val="28"/>
          <w:lang w:val="kk-KZ"/>
        </w:rPr>
        <w:t>несиені</w:t>
      </w:r>
      <w:r w:rsidRPr="00BF19DB">
        <w:rPr>
          <w:rFonts w:ascii="Times New Roman" w:hAnsi="Times New Roman" w:cs="Times New Roman"/>
          <w:sz w:val="28"/>
          <w:szCs w:val="28"/>
          <w:lang w:val="kk-KZ"/>
        </w:rPr>
        <w:t xml:space="preserve"> пайдаланғаны үшін төлем сомасын айқындау бойынша есеп жүргізіледі:</w:t>
      </w:r>
    </w:p>
    <w:p w14:paraId="2E707CD2" w14:textId="77777777" w:rsidR="00F36DF7" w:rsidRPr="00BF19DB" w:rsidRDefault="00F36DF7" w:rsidP="00797E4F">
      <w:pPr>
        <w:spacing w:after="0" w:line="240" w:lineRule="auto"/>
        <w:ind w:firstLine="720"/>
        <w:jc w:val="both"/>
        <w:rPr>
          <w:rFonts w:ascii="Times New Roman" w:hAnsi="Times New Roman" w:cs="Times New Roman"/>
          <w:sz w:val="28"/>
          <w:szCs w:val="28"/>
          <w:lang w:val="kk-KZ"/>
        </w:rPr>
      </w:pPr>
    </w:p>
    <w:tbl>
      <w:tblPr>
        <w:tblW w:w="0" w:type="auto"/>
        <w:tblInd w:w="-5" w:type="dxa"/>
        <w:tblLook w:val="04A0" w:firstRow="1" w:lastRow="0" w:firstColumn="1" w:lastColumn="0" w:noHBand="0" w:noVBand="1"/>
      </w:tblPr>
      <w:tblGrid>
        <w:gridCol w:w="8634"/>
        <w:gridCol w:w="1110"/>
      </w:tblGrid>
      <w:tr w:rsidR="00F36DF7" w:rsidRPr="00850B6C" w14:paraId="25B3DD71" w14:textId="77777777" w:rsidTr="004B15C1">
        <w:trPr>
          <w:trHeight w:val="327"/>
        </w:trPr>
        <w:tc>
          <w:tcPr>
            <w:tcW w:w="8634" w:type="dxa"/>
          </w:tcPr>
          <w:p w14:paraId="2C7158E2" w14:textId="77777777" w:rsidR="00F36DF7" w:rsidRPr="00850B6C" w:rsidRDefault="00F36DF7" w:rsidP="00797E4F">
            <w:pPr>
              <w:spacing w:after="0" w:line="240" w:lineRule="auto"/>
              <w:jc w:val="center"/>
              <w:rPr>
                <w:rFonts w:ascii="Times New Roman" w:hAnsi="Times New Roman" w:cs="Times New Roman"/>
                <w:sz w:val="28"/>
                <w:szCs w:val="28"/>
                <w:vertAlign w:val="subscript"/>
              </w:rPr>
            </w:pPr>
            <w:bookmarkStart w:id="14" w:name="_Hlk132608814"/>
            <w:r w:rsidRPr="00850B6C">
              <w:rPr>
                <w:rFonts w:ascii="Times New Roman" w:hAnsi="Times New Roman" w:cs="Times New Roman"/>
                <w:sz w:val="28"/>
                <w:szCs w:val="28"/>
              </w:rPr>
              <w:t>С</w:t>
            </w:r>
            <w:r w:rsidRPr="00850B6C">
              <w:rPr>
                <w:rFonts w:ascii="Times New Roman" w:hAnsi="Times New Roman" w:cs="Times New Roman"/>
                <w:sz w:val="28"/>
                <w:szCs w:val="28"/>
                <w:vertAlign w:val="subscript"/>
              </w:rPr>
              <w:t xml:space="preserve">КР </w:t>
            </w:r>
            <w:r w:rsidRPr="00850B6C">
              <w:rPr>
                <w:rFonts w:ascii="Times New Roman" w:hAnsi="Times New Roman" w:cs="Times New Roman"/>
                <w:sz w:val="28"/>
                <w:szCs w:val="28"/>
              </w:rPr>
              <w:t>= (КР</w:t>
            </w:r>
            <w:r w:rsidRPr="00850B6C">
              <w:rPr>
                <w:rFonts w:ascii="Times New Roman" w:hAnsi="Times New Roman" w:cs="Times New Roman"/>
                <w:sz w:val="28"/>
                <w:szCs w:val="28"/>
                <w:vertAlign w:val="subscript"/>
              </w:rPr>
              <w:t>ЖЕ</w:t>
            </w:r>
            <w:r w:rsidRPr="00850B6C">
              <w:rPr>
                <w:rFonts w:ascii="Times New Roman" w:hAnsi="Times New Roman" w:cs="Times New Roman"/>
                <w:sz w:val="28"/>
                <w:szCs w:val="28"/>
                <w:vertAlign w:val="subscript"/>
                <w:lang w:val="kk-KZ"/>
              </w:rPr>
              <w:t>Ң/</w:t>
            </w:r>
            <w:r w:rsidRPr="00850B6C">
              <w:rPr>
                <w:rFonts w:ascii="Times New Roman" w:hAnsi="Times New Roman" w:cs="Times New Roman"/>
                <w:sz w:val="28"/>
                <w:szCs w:val="28"/>
                <w:vertAlign w:val="subscript"/>
              </w:rPr>
              <w:t>N</w:t>
            </w:r>
            <w:r w:rsidRPr="00850B6C">
              <w:rPr>
                <w:rFonts w:ascii="Times New Roman" w:hAnsi="Times New Roman" w:cs="Times New Roman"/>
                <w:sz w:val="28"/>
                <w:szCs w:val="28"/>
              </w:rPr>
              <w:t xml:space="preserve"> - С</w:t>
            </w:r>
            <w:r w:rsidRPr="00850B6C">
              <w:rPr>
                <w:rFonts w:ascii="Times New Roman" w:hAnsi="Times New Roman" w:cs="Times New Roman"/>
                <w:sz w:val="28"/>
                <w:szCs w:val="28"/>
                <w:vertAlign w:val="subscript"/>
              </w:rPr>
              <w:t xml:space="preserve"> КР/АЛ</w:t>
            </w:r>
            <w:r w:rsidRPr="00850B6C">
              <w:rPr>
                <w:rFonts w:ascii="Times New Roman" w:hAnsi="Times New Roman" w:cs="Times New Roman"/>
                <w:sz w:val="28"/>
                <w:szCs w:val="28"/>
              </w:rPr>
              <w:t>) × K</w:t>
            </w:r>
            <w:r w:rsidRPr="00850B6C">
              <w:rPr>
                <w:rFonts w:ascii="Times New Roman" w:hAnsi="Times New Roman" w:cs="Times New Roman"/>
                <w:sz w:val="28"/>
                <w:szCs w:val="28"/>
                <w:vertAlign w:val="subscript"/>
              </w:rPr>
              <w:t>% N</w:t>
            </w:r>
            <w:r w:rsidRPr="00850B6C">
              <w:rPr>
                <w:rFonts w:ascii="Times New Roman" w:hAnsi="Times New Roman" w:cs="Times New Roman"/>
                <w:sz w:val="28"/>
                <w:szCs w:val="28"/>
              </w:rPr>
              <w:t xml:space="preserve"> / 100</w:t>
            </w:r>
            <w:bookmarkEnd w:id="14"/>
            <w:r w:rsidRPr="00850B6C">
              <w:rPr>
                <w:rFonts w:ascii="Times New Roman" w:hAnsi="Times New Roman" w:cs="Times New Roman"/>
                <w:sz w:val="28"/>
                <w:szCs w:val="28"/>
              </w:rPr>
              <w:t>,</w:t>
            </w:r>
          </w:p>
        </w:tc>
        <w:tc>
          <w:tcPr>
            <w:tcW w:w="1110" w:type="dxa"/>
          </w:tcPr>
          <w:p w14:paraId="136BB2B7" w14:textId="77777777" w:rsidR="00F36DF7" w:rsidRPr="00850B6C" w:rsidRDefault="00F36DF7" w:rsidP="004B15C1">
            <w:pPr>
              <w:spacing w:after="0" w:line="240" w:lineRule="auto"/>
              <w:jc w:val="right"/>
              <w:rPr>
                <w:rFonts w:ascii="Times New Roman" w:hAnsi="Times New Roman" w:cs="Times New Roman"/>
                <w:sz w:val="28"/>
                <w:szCs w:val="28"/>
              </w:rPr>
            </w:pPr>
            <w:r w:rsidRPr="00850B6C">
              <w:rPr>
                <w:rFonts w:ascii="Times New Roman" w:hAnsi="Times New Roman" w:cs="Times New Roman"/>
                <w:sz w:val="28"/>
                <w:szCs w:val="28"/>
              </w:rPr>
              <w:t>(10)</w:t>
            </w:r>
          </w:p>
        </w:tc>
      </w:tr>
    </w:tbl>
    <w:p w14:paraId="21CF19E7" w14:textId="77777777" w:rsidR="00C0483C" w:rsidRDefault="00C0483C" w:rsidP="00797E4F">
      <w:pPr>
        <w:spacing w:after="0" w:line="240" w:lineRule="auto"/>
        <w:jc w:val="both"/>
        <w:rPr>
          <w:rFonts w:ascii="Times New Roman" w:hAnsi="Times New Roman" w:cs="Times New Roman"/>
          <w:sz w:val="28"/>
          <w:szCs w:val="28"/>
          <w:lang w:val="kk-KZ"/>
        </w:rPr>
      </w:pPr>
    </w:p>
    <w:p w14:paraId="22668AD0" w14:textId="4EA15563" w:rsidR="00F36DF7" w:rsidRPr="00C0483C" w:rsidRDefault="00F36DF7" w:rsidP="00797E4F">
      <w:pPr>
        <w:spacing w:after="0" w:line="240" w:lineRule="auto"/>
        <w:jc w:val="both"/>
        <w:rPr>
          <w:rFonts w:ascii="Times New Roman" w:hAnsi="Times New Roman" w:cs="Times New Roman"/>
          <w:sz w:val="28"/>
          <w:szCs w:val="28"/>
          <w:lang w:val="kk-KZ"/>
        </w:rPr>
      </w:pPr>
      <w:r w:rsidRPr="00850B6C">
        <w:rPr>
          <w:rFonts w:ascii="Times New Roman" w:hAnsi="Times New Roman" w:cs="Times New Roman"/>
          <w:sz w:val="28"/>
          <w:szCs w:val="28"/>
          <w:lang w:val="kk-KZ"/>
        </w:rPr>
        <w:t>мұнда</w:t>
      </w:r>
      <w:r w:rsidR="00C0483C">
        <w:rPr>
          <w:rFonts w:ascii="Times New Roman" w:hAnsi="Times New Roman" w:cs="Times New Roman"/>
          <w:sz w:val="28"/>
          <w:szCs w:val="28"/>
          <w:lang w:val="kk-KZ"/>
        </w:rPr>
        <w:t xml:space="preserve"> </w:t>
      </w:r>
      <w:r w:rsidRPr="00C0483C">
        <w:rPr>
          <w:rFonts w:ascii="Times New Roman" w:hAnsi="Times New Roman" w:cs="Times New Roman"/>
          <w:sz w:val="28"/>
          <w:szCs w:val="28"/>
          <w:lang w:val="kk-KZ"/>
        </w:rPr>
        <w:t>С</w:t>
      </w:r>
      <w:r w:rsidRPr="00C0483C">
        <w:rPr>
          <w:rFonts w:ascii="Times New Roman" w:hAnsi="Times New Roman" w:cs="Times New Roman"/>
          <w:sz w:val="28"/>
          <w:szCs w:val="28"/>
          <w:vertAlign w:val="subscript"/>
          <w:lang w:val="kk-KZ"/>
        </w:rPr>
        <w:t xml:space="preserve">КР </w:t>
      </w:r>
      <w:r w:rsidR="004B15C1">
        <w:rPr>
          <w:rFonts w:ascii="Times New Roman" w:hAnsi="Times New Roman" w:cs="Times New Roman"/>
          <w:sz w:val="28"/>
          <w:szCs w:val="28"/>
          <w:lang w:val="kk-KZ"/>
        </w:rPr>
        <w:t>–</w:t>
      </w:r>
      <w:r w:rsidRPr="00C0483C">
        <w:rPr>
          <w:rFonts w:ascii="Times New Roman" w:hAnsi="Times New Roman" w:cs="Times New Roman"/>
          <w:sz w:val="28"/>
          <w:szCs w:val="28"/>
          <w:lang w:val="kk-KZ"/>
        </w:rPr>
        <w:t xml:space="preserve"> ипотекалық </w:t>
      </w:r>
      <w:r w:rsidR="00423C58" w:rsidRPr="00623E36">
        <w:rPr>
          <w:rFonts w:ascii="Times New Roman" w:hAnsi="Times New Roman" w:cs="Times New Roman"/>
          <w:sz w:val="28"/>
          <w:szCs w:val="28"/>
          <w:lang w:val="kk-KZ"/>
        </w:rPr>
        <w:t>несиені</w:t>
      </w:r>
      <w:r w:rsidRPr="00C0483C">
        <w:rPr>
          <w:rFonts w:ascii="Times New Roman" w:hAnsi="Times New Roman" w:cs="Times New Roman"/>
          <w:sz w:val="28"/>
          <w:szCs w:val="28"/>
          <w:lang w:val="kk-KZ"/>
        </w:rPr>
        <w:t xml:space="preserve"> пайдаланғаны үшін төлем сомасы, теңге;</w:t>
      </w:r>
    </w:p>
    <w:p w14:paraId="52E80A1B" w14:textId="55D74708" w:rsidR="00F36DF7" w:rsidRPr="00BF19DB" w:rsidRDefault="00F36DF7" w:rsidP="00C0483C">
      <w:pPr>
        <w:spacing w:after="0" w:line="240" w:lineRule="auto"/>
        <w:ind w:firstLine="826"/>
        <w:jc w:val="both"/>
        <w:rPr>
          <w:rFonts w:ascii="Times New Roman" w:hAnsi="Times New Roman" w:cs="Times New Roman"/>
          <w:sz w:val="28"/>
          <w:szCs w:val="28"/>
          <w:lang w:val="kk-KZ"/>
        </w:rPr>
      </w:pPr>
      <w:r w:rsidRPr="00BF19DB">
        <w:rPr>
          <w:rFonts w:ascii="Times New Roman" w:hAnsi="Times New Roman" w:cs="Times New Roman"/>
          <w:sz w:val="28"/>
          <w:szCs w:val="28"/>
          <w:lang w:val="kk-KZ"/>
        </w:rPr>
        <w:t>С</w:t>
      </w:r>
      <w:r w:rsidRPr="00BF19DB">
        <w:rPr>
          <w:rFonts w:ascii="Times New Roman" w:hAnsi="Times New Roman" w:cs="Times New Roman"/>
          <w:sz w:val="28"/>
          <w:szCs w:val="28"/>
          <w:vertAlign w:val="subscript"/>
          <w:lang w:val="kk-KZ"/>
        </w:rPr>
        <w:t xml:space="preserve"> КР/АЛ </w:t>
      </w:r>
      <w:r w:rsidR="004B15C1">
        <w:rPr>
          <w:rFonts w:ascii="Times New Roman" w:hAnsi="Times New Roman" w:cs="Times New Roman"/>
          <w:sz w:val="28"/>
          <w:szCs w:val="28"/>
          <w:lang w:val="kk-KZ"/>
        </w:rPr>
        <w:t>–</w:t>
      </w:r>
      <w:r w:rsidRPr="00BF19DB">
        <w:rPr>
          <w:rFonts w:ascii="Times New Roman" w:hAnsi="Times New Roman" w:cs="Times New Roman"/>
          <w:sz w:val="28"/>
          <w:szCs w:val="28"/>
          <w:lang w:val="kk-KZ"/>
        </w:rPr>
        <w:t xml:space="preserve"> </w:t>
      </w:r>
      <w:r w:rsidR="00423C58" w:rsidRPr="00623E36">
        <w:rPr>
          <w:rFonts w:ascii="Times New Roman" w:hAnsi="Times New Roman" w:cs="Times New Roman"/>
          <w:sz w:val="28"/>
          <w:szCs w:val="28"/>
          <w:lang w:val="kk-KZ"/>
        </w:rPr>
        <w:t>несие</w:t>
      </w:r>
      <w:r w:rsidRPr="00BF19DB">
        <w:rPr>
          <w:rFonts w:ascii="Times New Roman" w:hAnsi="Times New Roman" w:cs="Times New Roman"/>
          <w:sz w:val="28"/>
          <w:szCs w:val="28"/>
          <w:lang w:val="kk-KZ"/>
        </w:rPr>
        <w:t xml:space="preserve"> алғаны үшін банкке </w:t>
      </w:r>
      <w:r w:rsidR="0053013A" w:rsidRPr="00623E36">
        <w:rPr>
          <w:rFonts w:ascii="Times New Roman" w:hAnsi="Times New Roman" w:cs="Times New Roman"/>
          <w:sz w:val="28"/>
          <w:szCs w:val="28"/>
          <w:lang w:val="kk-KZ"/>
        </w:rPr>
        <w:t xml:space="preserve">төленетін </w:t>
      </w:r>
      <w:r w:rsidRPr="00BF19DB">
        <w:rPr>
          <w:rFonts w:ascii="Times New Roman" w:hAnsi="Times New Roman" w:cs="Times New Roman"/>
          <w:sz w:val="28"/>
          <w:szCs w:val="28"/>
          <w:lang w:val="kk-KZ"/>
        </w:rPr>
        <w:t>алғашқы жарнаның сомасы, теңге;</w:t>
      </w:r>
    </w:p>
    <w:p w14:paraId="2AD88D0B" w14:textId="77777777" w:rsidR="00F36DF7" w:rsidRPr="00BF19DB" w:rsidRDefault="00F36DF7" w:rsidP="00C0483C">
      <w:pPr>
        <w:spacing w:after="0" w:line="240" w:lineRule="auto"/>
        <w:ind w:firstLine="826"/>
        <w:jc w:val="both"/>
        <w:rPr>
          <w:rFonts w:ascii="Times New Roman" w:hAnsi="Times New Roman" w:cs="Times New Roman"/>
          <w:sz w:val="28"/>
          <w:szCs w:val="28"/>
          <w:lang w:val="kk-KZ"/>
        </w:rPr>
      </w:pPr>
      <w:r w:rsidRPr="00BF19DB">
        <w:rPr>
          <w:rFonts w:ascii="Times New Roman" w:hAnsi="Times New Roman" w:cs="Times New Roman"/>
          <w:sz w:val="28"/>
          <w:szCs w:val="28"/>
          <w:lang w:val="kk-KZ"/>
        </w:rPr>
        <w:t>КР</w:t>
      </w:r>
      <w:r w:rsidRPr="00BF19DB">
        <w:rPr>
          <w:rFonts w:ascii="Times New Roman" w:hAnsi="Times New Roman" w:cs="Times New Roman"/>
          <w:sz w:val="28"/>
          <w:szCs w:val="28"/>
          <w:vertAlign w:val="subscript"/>
          <w:lang w:val="kk-KZ"/>
        </w:rPr>
        <w:t>ЖЕ</w:t>
      </w:r>
      <w:r w:rsidRPr="00623E36">
        <w:rPr>
          <w:rFonts w:ascii="Times New Roman" w:hAnsi="Times New Roman" w:cs="Times New Roman"/>
          <w:sz w:val="28"/>
          <w:szCs w:val="28"/>
          <w:vertAlign w:val="subscript"/>
          <w:lang w:val="kk-KZ"/>
        </w:rPr>
        <w:t>Ң/</w:t>
      </w:r>
      <w:r w:rsidRPr="00BF19DB">
        <w:rPr>
          <w:rFonts w:ascii="Times New Roman" w:hAnsi="Times New Roman" w:cs="Times New Roman"/>
          <w:sz w:val="28"/>
          <w:szCs w:val="28"/>
          <w:vertAlign w:val="subscript"/>
          <w:lang w:val="kk-KZ"/>
        </w:rPr>
        <w:t xml:space="preserve">N </w:t>
      </w:r>
      <w:r w:rsidRPr="004B15C1">
        <w:rPr>
          <w:rFonts w:ascii="Times New Roman" w:hAnsi="Times New Roman" w:cs="Times New Roman"/>
          <w:sz w:val="28"/>
          <w:szCs w:val="28"/>
          <w:lang w:val="kk-KZ"/>
        </w:rPr>
        <w:t>–</w:t>
      </w:r>
      <w:r w:rsidRPr="00BF19DB">
        <w:rPr>
          <w:rFonts w:ascii="Times New Roman" w:hAnsi="Times New Roman" w:cs="Times New Roman"/>
          <w:sz w:val="28"/>
          <w:szCs w:val="28"/>
          <w:lang w:val="kk-KZ"/>
        </w:rPr>
        <w:t xml:space="preserve"> мемлекеттік тұрғын үй бағдарламасының әрбір N-түрімен қабылданған жеңілдікті кредиттің ең жоғары сомасы (тұрғын үй құны), теңге;</w:t>
      </w:r>
    </w:p>
    <w:p w14:paraId="50A7B3AA" w14:textId="77777777" w:rsidR="00F36DF7" w:rsidRPr="00BF19DB" w:rsidRDefault="00F36DF7" w:rsidP="00C0483C">
      <w:pPr>
        <w:spacing w:after="0" w:line="240" w:lineRule="auto"/>
        <w:ind w:firstLine="826"/>
        <w:jc w:val="both"/>
        <w:rPr>
          <w:rFonts w:ascii="Times New Roman" w:hAnsi="Times New Roman" w:cs="Times New Roman"/>
          <w:sz w:val="28"/>
          <w:szCs w:val="28"/>
          <w:lang w:val="kk-KZ"/>
        </w:rPr>
      </w:pPr>
      <w:r w:rsidRPr="00BF19DB">
        <w:rPr>
          <w:rFonts w:ascii="Times New Roman" w:hAnsi="Times New Roman" w:cs="Times New Roman"/>
          <w:sz w:val="28"/>
          <w:szCs w:val="28"/>
          <w:lang w:val="kk-KZ"/>
        </w:rPr>
        <w:t>ДМ</w:t>
      </w:r>
      <w:r w:rsidRPr="00BF19DB">
        <w:rPr>
          <w:rFonts w:ascii="Times New Roman" w:hAnsi="Times New Roman" w:cs="Times New Roman"/>
          <w:sz w:val="28"/>
          <w:szCs w:val="28"/>
          <w:vertAlign w:val="subscript"/>
          <w:lang w:val="kk-KZ"/>
        </w:rPr>
        <w:t>%N</w:t>
      </w:r>
      <w:r w:rsidRPr="00BF19DB">
        <w:rPr>
          <w:rFonts w:ascii="Times New Roman" w:hAnsi="Times New Roman" w:cs="Times New Roman"/>
          <w:sz w:val="28"/>
          <w:szCs w:val="28"/>
          <w:lang w:val="kk-KZ"/>
        </w:rPr>
        <w:t xml:space="preserve"> – мемлекеттік тұрғын үй бағдарламасының әрбір N-түрі үшін қабылданған дербес жарнаның мөлшері, %;</w:t>
      </w:r>
    </w:p>
    <w:p w14:paraId="4CA46456" w14:textId="662B9B25" w:rsidR="00F36DF7" w:rsidRPr="00BF19DB" w:rsidRDefault="00F36DF7" w:rsidP="00C0483C">
      <w:pPr>
        <w:spacing w:after="0" w:line="240" w:lineRule="auto"/>
        <w:ind w:firstLine="826"/>
        <w:jc w:val="both"/>
        <w:rPr>
          <w:rFonts w:ascii="Times New Roman" w:hAnsi="Times New Roman" w:cs="Times New Roman"/>
          <w:sz w:val="28"/>
          <w:szCs w:val="28"/>
          <w:lang w:val="kk-KZ"/>
        </w:rPr>
      </w:pPr>
      <w:r w:rsidRPr="00BF19DB">
        <w:rPr>
          <w:rFonts w:ascii="Times New Roman" w:hAnsi="Times New Roman" w:cs="Times New Roman"/>
          <w:sz w:val="28"/>
          <w:szCs w:val="28"/>
          <w:lang w:val="kk-KZ"/>
        </w:rPr>
        <w:t>K</w:t>
      </w:r>
      <w:r w:rsidRPr="00BF19DB">
        <w:rPr>
          <w:rFonts w:ascii="Times New Roman" w:hAnsi="Times New Roman" w:cs="Times New Roman"/>
          <w:sz w:val="28"/>
          <w:szCs w:val="28"/>
          <w:vertAlign w:val="subscript"/>
          <w:lang w:val="kk-KZ"/>
        </w:rPr>
        <w:t xml:space="preserve">% N </w:t>
      </w:r>
      <w:r w:rsidRPr="004B15C1">
        <w:rPr>
          <w:rFonts w:ascii="Times New Roman" w:hAnsi="Times New Roman" w:cs="Times New Roman"/>
          <w:sz w:val="28"/>
          <w:szCs w:val="28"/>
          <w:lang w:val="kk-KZ"/>
        </w:rPr>
        <w:t>–</w:t>
      </w:r>
      <w:r w:rsidRPr="00BF19DB">
        <w:rPr>
          <w:rFonts w:ascii="Times New Roman" w:hAnsi="Times New Roman" w:cs="Times New Roman"/>
          <w:sz w:val="28"/>
          <w:szCs w:val="28"/>
          <w:vertAlign w:val="subscript"/>
          <w:lang w:val="kk-KZ"/>
        </w:rPr>
        <w:t xml:space="preserve"> </w:t>
      </w:r>
      <w:r w:rsidRPr="00BF19DB">
        <w:rPr>
          <w:rFonts w:ascii="Times New Roman" w:hAnsi="Times New Roman" w:cs="Times New Roman"/>
          <w:sz w:val="28"/>
          <w:szCs w:val="28"/>
          <w:lang w:val="kk-KZ"/>
        </w:rPr>
        <w:t xml:space="preserve">кредитті пайдаланғаны үшін </w:t>
      </w:r>
      <w:r w:rsidR="0053013A" w:rsidRPr="00623E36">
        <w:rPr>
          <w:rFonts w:ascii="Times New Roman" w:hAnsi="Times New Roman" w:cs="Times New Roman"/>
          <w:sz w:val="28"/>
          <w:szCs w:val="28"/>
          <w:lang w:val="kk-KZ"/>
        </w:rPr>
        <w:t xml:space="preserve">өтемақы </w:t>
      </w:r>
      <w:r w:rsidRPr="00BF19DB">
        <w:rPr>
          <w:rFonts w:ascii="Times New Roman" w:hAnsi="Times New Roman" w:cs="Times New Roman"/>
          <w:sz w:val="28"/>
          <w:szCs w:val="28"/>
          <w:lang w:val="kk-KZ"/>
        </w:rPr>
        <w:t>мөлшерлеменің шамасы, %.</w:t>
      </w:r>
    </w:p>
    <w:p w14:paraId="59AA2071" w14:textId="77777777" w:rsidR="00F36DF7" w:rsidRPr="00BF19DB" w:rsidRDefault="00F36DF7" w:rsidP="004B15C1">
      <w:pPr>
        <w:spacing w:after="0" w:line="240" w:lineRule="auto"/>
        <w:ind w:firstLine="709"/>
        <w:jc w:val="both"/>
        <w:rPr>
          <w:rFonts w:ascii="Times New Roman" w:hAnsi="Times New Roman" w:cs="Times New Roman"/>
          <w:sz w:val="28"/>
          <w:szCs w:val="28"/>
          <w:lang w:val="kk-KZ"/>
        </w:rPr>
      </w:pPr>
      <w:r w:rsidRPr="004B15C1">
        <w:rPr>
          <w:rFonts w:ascii="Times New Roman" w:hAnsi="Times New Roman" w:cs="Times New Roman"/>
          <w:sz w:val="28"/>
          <w:szCs w:val="28"/>
          <w:lang w:val="kk-KZ"/>
        </w:rPr>
        <w:t>4</w:t>
      </w:r>
      <w:r w:rsidRPr="004B15C1">
        <w:rPr>
          <w:rFonts w:ascii="Times New Roman" w:hAnsi="Times New Roman" w:cs="Times New Roman"/>
          <w:i/>
          <w:iCs/>
          <w:sz w:val="28"/>
          <w:szCs w:val="28"/>
          <w:lang w:val="kk-KZ"/>
        </w:rPr>
        <w:t xml:space="preserve"> кезең.</w:t>
      </w:r>
      <w:r w:rsidRPr="00BF19DB">
        <w:rPr>
          <w:rFonts w:ascii="Times New Roman" w:hAnsi="Times New Roman" w:cs="Times New Roman"/>
          <w:sz w:val="28"/>
          <w:szCs w:val="28"/>
          <w:lang w:val="kk-KZ"/>
        </w:rPr>
        <w:t xml:space="preserve"> Мемлекеттік көмектің бастапқы жарнасы мен өтемақысын (тұрғын үй сертификаты, жөндеу) шегергендегі негізгі кредит сомасы есептеледі: </w:t>
      </w:r>
    </w:p>
    <w:p w14:paraId="6C583ADC" w14:textId="77777777" w:rsidR="00C0483C" w:rsidRPr="00BF19DB" w:rsidRDefault="00C0483C" w:rsidP="00797E4F">
      <w:pPr>
        <w:spacing w:after="0" w:line="240" w:lineRule="auto"/>
        <w:ind w:firstLine="720"/>
        <w:jc w:val="both"/>
        <w:rPr>
          <w:rFonts w:ascii="Times New Roman" w:hAnsi="Times New Roman" w:cs="Times New Roman"/>
          <w:sz w:val="28"/>
          <w:szCs w:val="28"/>
          <w:lang w:val="kk-KZ"/>
        </w:rPr>
      </w:pPr>
    </w:p>
    <w:tbl>
      <w:tblPr>
        <w:tblW w:w="0" w:type="auto"/>
        <w:tblInd w:w="-5" w:type="dxa"/>
        <w:tblLook w:val="04A0" w:firstRow="1" w:lastRow="0" w:firstColumn="1" w:lastColumn="0" w:noHBand="0" w:noVBand="1"/>
      </w:tblPr>
      <w:tblGrid>
        <w:gridCol w:w="8634"/>
        <w:gridCol w:w="1110"/>
      </w:tblGrid>
      <w:tr w:rsidR="00F36DF7" w:rsidRPr="00623E36" w14:paraId="284332BB" w14:textId="77777777" w:rsidTr="004B15C1">
        <w:trPr>
          <w:trHeight w:val="327"/>
        </w:trPr>
        <w:tc>
          <w:tcPr>
            <w:tcW w:w="8634" w:type="dxa"/>
          </w:tcPr>
          <w:p w14:paraId="6EAB69C9" w14:textId="77777777" w:rsidR="00F36DF7" w:rsidRPr="00623E36" w:rsidRDefault="00F36DF7" w:rsidP="00797E4F">
            <w:pPr>
              <w:spacing w:after="0" w:line="240" w:lineRule="auto"/>
              <w:jc w:val="center"/>
              <w:rPr>
                <w:rFonts w:ascii="Times New Roman" w:hAnsi="Times New Roman" w:cs="Times New Roman"/>
                <w:sz w:val="28"/>
                <w:szCs w:val="28"/>
                <w:vertAlign w:val="subscript"/>
              </w:rPr>
            </w:pPr>
            <w:bookmarkStart w:id="15" w:name="_Hlk132608844"/>
            <w:r w:rsidRPr="00623E36">
              <w:rPr>
                <w:rFonts w:ascii="Times New Roman" w:hAnsi="Times New Roman" w:cs="Times New Roman"/>
                <w:sz w:val="28"/>
                <w:szCs w:val="28"/>
                <w:lang w:val="kk-KZ"/>
              </w:rPr>
              <w:t>С</w:t>
            </w:r>
            <w:r w:rsidRPr="00623E36">
              <w:rPr>
                <w:rFonts w:ascii="Times New Roman" w:hAnsi="Times New Roman" w:cs="Times New Roman"/>
                <w:sz w:val="28"/>
                <w:szCs w:val="28"/>
                <w:vertAlign w:val="subscript"/>
              </w:rPr>
              <w:t>КР/</w:t>
            </w:r>
            <w:r w:rsidRPr="00623E36">
              <w:rPr>
                <w:rFonts w:ascii="Times New Roman" w:hAnsi="Times New Roman" w:cs="Times New Roman"/>
                <w:sz w:val="28"/>
                <w:szCs w:val="28"/>
                <w:vertAlign w:val="subscript"/>
                <w:lang w:val="kk-KZ"/>
              </w:rPr>
              <w:t>НЕГ</w:t>
            </w:r>
            <w:r w:rsidRPr="00623E36">
              <w:rPr>
                <w:rFonts w:ascii="Times New Roman" w:hAnsi="Times New Roman" w:cs="Times New Roman"/>
                <w:sz w:val="28"/>
                <w:szCs w:val="28"/>
                <w:vertAlign w:val="subscript"/>
              </w:rPr>
              <w:t xml:space="preserve"> </w:t>
            </w:r>
            <w:r w:rsidRPr="00623E36">
              <w:rPr>
                <w:rFonts w:ascii="Times New Roman" w:hAnsi="Times New Roman" w:cs="Times New Roman"/>
                <w:sz w:val="28"/>
                <w:szCs w:val="28"/>
              </w:rPr>
              <w:t>= КР</w:t>
            </w:r>
            <w:r w:rsidRPr="00623E36">
              <w:rPr>
                <w:rFonts w:ascii="Times New Roman" w:hAnsi="Times New Roman" w:cs="Times New Roman"/>
                <w:sz w:val="28"/>
                <w:szCs w:val="28"/>
                <w:vertAlign w:val="subscript"/>
              </w:rPr>
              <w:t>ЖЕ</w:t>
            </w:r>
            <w:r w:rsidRPr="00623E36">
              <w:rPr>
                <w:rFonts w:ascii="Times New Roman" w:hAnsi="Times New Roman" w:cs="Times New Roman"/>
                <w:sz w:val="28"/>
                <w:szCs w:val="28"/>
                <w:vertAlign w:val="subscript"/>
                <w:lang w:val="kk-KZ"/>
              </w:rPr>
              <w:t>Ң/</w:t>
            </w:r>
            <w:r w:rsidRPr="00623E36">
              <w:rPr>
                <w:rFonts w:ascii="Times New Roman" w:hAnsi="Times New Roman" w:cs="Times New Roman"/>
                <w:sz w:val="28"/>
                <w:szCs w:val="28"/>
                <w:vertAlign w:val="subscript"/>
              </w:rPr>
              <w:t>N</w:t>
            </w:r>
            <w:r w:rsidRPr="00623E36">
              <w:rPr>
                <w:rFonts w:ascii="Times New Roman" w:hAnsi="Times New Roman" w:cs="Times New Roman"/>
                <w:sz w:val="28"/>
                <w:szCs w:val="28"/>
              </w:rPr>
              <w:t xml:space="preserve"> - С</w:t>
            </w:r>
            <w:r w:rsidRPr="00623E36">
              <w:rPr>
                <w:rFonts w:ascii="Times New Roman" w:hAnsi="Times New Roman" w:cs="Times New Roman"/>
                <w:sz w:val="28"/>
                <w:szCs w:val="28"/>
                <w:vertAlign w:val="subscript"/>
              </w:rPr>
              <w:t xml:space="preserve"> КР/АЛ </w:t>
            </w:r>
            <w:r w:rsidRPr="00623E36">
              <w:rPr>
                <w:rFonts w:ascii="Times New Roman" w:hAnsi="Times New Roman" w:cs="Times New Roman"/>
                <w:sz w:val="28"/>
                <w:szCs w:val="28"/>
              </w:rPr>
              <w:t xml:space="preserve">-∑ </w:t>
            </w:r>
            <w:r w:rsidRPr="00623E36">
              <w:rPr>
                <w:rFonts w:ascii="Times New Roman" w:hAnsi="Times New Roman" w:cs="Times New Roman"/>
                <w:sz w:val="28"/>
                <w:szCs w:val="28"/>
                <w:lang w:val="kk-KZ"/>
              </w:rPr>
              <w:t>МҚ</w:t>
            </w:r>
            <w:r w:rsidRPr="00623E36">
              <w:rPr>
                <w:rFonts w:ascii="Times New Roman" w:hAnsi="Times New Roman" w:cs="Times New Roman"/>
                <w:sz w:val="28"/>
                <w:szCs w:val="28"/>
                <w:vertAlign w:val="subscript"/>
                <w:lang w:val="kk-KZ"/>
              </w:rPr>
              <w:t>КӨМ</w:t>
            </w:r>
            <w:bookmarkEnd w:id="15"/>
            <w:r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rPr>
              <w:t xml:space="preserve"> С</w:t>
            </w:r>
            <w:r w:rsidRPr="00623E36">
              <w:rPr>
                <w:rFonts w:ascii="Times New Roman" w:hAnsi="Times New Roman" w:cs="Times New Roman"/>
                <w:sz w:val="28"/>
                <w:szCs w:val="28"/>
                <w:vertAlign w:val="subscript"/>
              </w:rPr>
              <w:t>КР</w:t>
            </w:r>
            <w:r w:rsidRPr="00623E36">
              <w:rPr>
                <w:rFonts w:ascii="Times New Roman" w:hAnsi="Times New Roman" w:cs="Times New Roman"/>
                <w:sz w:val="28"/>
                <w:szCs w:val="28"/>
              </w:rPr>
              <w:t>,</w:t>
            </w:r>
          </w:p>
        </w:tc>
        <w:tc>
          <w:tcPr>
            <w:tcW w:w="1110" w:type="dxa"/>
          </w:tcPr>
          <w:p w14:paraId="410642F3" w14:textId="77777777" w:rsidR="00F36DF7" w:rsidRPr="00623E36" w:rsidRDefault="00F36DF7" w:rsidP="004B15C1">
            <w:pPr>
              <w:spacing w:after="0" w:line="240" w:lineRule="auto"/>
              <w:jc w:val="right"/>
              <w:rPr>
                <w:rFonts w:ascii="Times New Roman" w:hAnsi="Times New Roman" w:cs="Times New Roman"/>
                <w:sz w:val="28"/>
                <w:szCs w:val="28"/>
              </w:rPr>
            </w:pPr>
            <w:r w:rsidRPr="00623E36">
              <w:rPr>
                <w:rFonts w:ascii="Times New Roman" w:hAnsi="Times New Roman" w:cs="Times New Roman"/>
                <w:sz w:val="28"/>
                <w:szCs w:val="28"/>
              </w:rPr>
              <w:t>(1</w:t>
            </w:r>
            <w:r w:rsidRPr="00623E36">
              <w:rPr>
                <w:rFonts w:ascii="Times New Roman" w:hAnsi="Times New Roman" w:cs="Times New Roman"/>
                <w:sz w:val="28"/>
                <w:szCs w:val="28"/>
                <w:lang w:val="en-US"/>
              </w:rPr>
              <w:t>1</w:t>
            </w:r>
            <w:r w:rsidRPr="00623E36">
              <w:rPr>
                <w:rFonts w:ascii="Times New Roman" w:hAnsi="Times New Roman" w:cs="Times New Roman"/>
                <w:sz w:val="28"/>
                <w:szCs w:val="28"/>
              </w:rPr>
              <w:t>)</w:t>
            </w:r>
          </w:p>
        </w:tc>
      </w:tr>
    </w:tbl>
    <w:p w14:paraId="0FD6EC28" w14:textId="77777777" w:rsidR="00C0483C" w:rsidRDefault="00C0483C" w:rsidP="00797E4F">
      <w:pPr>
        <w:spacing w:after="0" w:line="240" w:lineRule="auto"/>
        <w:jc w:val="both"/>
        <w:rPr>
          <w:rFonts w:ascii="Times New Roman" w:hAnsi="Times New Roman" w:cs="Times New Roman"/>
          <w:sz w:val="28"/>
          <w:szCs w:val="28"/>
          <w:lang w:val="kk-KZ"/>
        </w:rPr>
      </w:pPr>
    </w:p>
    <w:p w14:paraId="0C0F990D" w14:textId="66B4B227" w:rsidR="00F36DF7" w:rsidRPr="00C0483C" w:rsidRDefault="00F36DF7" w:rsidP="00797E4F">
      <w:pPr>
        <w:spacing w:after="0" w:line="240" w:lineRule="auto"/>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мұнда</w:t>
      </w:r>
      <w:r w:rsidR="00C0483C">
        <w:rPr>
          <w:rFonts w:ascii="Times New Roman" w:hAnsi="Times New Roman" w:cs="Times New Roman"/>
          <w:sz w:val="28"/>
          <w:szCs w:val="28"/>
          <w:lang w:val="kk-KZ"/>
        </w:rPr>
        <w:t xml:space="preserve"> </w:t>
      </w:r>
      <w:r w:rsidRPr="00623E36">
        <w:rPr>
          <w:rFonts w:ascii="Times New Roman" w:hAnsi="Times New Roman" w:cs="Times New Roman"/>
          <w:sz w:val="28"/>
          <w:szCs w:val="28"/>
          <w:lang w:val="kk-KZ"/>
        </w:rPr>
        <w:t>С</w:t>
      </w:r>
      <w:r w:rsidRPr="00C0483C">
        <w:rPr>
          <w:rFonts w:ascii="Times New Roman" w:hAnsi="Times New Roman" w:cs="Times New Roman"/>
          <w:sz w:val="28"/>
          <w:szCs w:val="28"/>
          <w:vertAlign w:val="subscript"/>
          <w:lang w:val="kk-KZ"/>
        </w:rPr>
        <w:t>КР/</w:t>
      </w:r>
      <w:r w:rsidRPr="00623E36">
        <w:rPr>
          <w:rFonts w:ascii="Times New Roman" w:hAnsi="Times New Roman" w:cs="Times New Roman"/>
          <w:sz w:val="28"/>
          <w:szCs w:val="28"/>
          <w:vertAlign w:val="subscript"/>
          <w:lang w:val="kk-KZ"/>
        </w:rPr>
        <w:t>НЕГ</w:t>
      </w:r>
      <w:r w:rsidRPr="00C0483C">
        <w:rPr>
          <w:rFonts w:ascii="Times New Roman" w:hAnsi="Times New Roman" w:cs="Times New Roman"/>
          <w:sz w:val="28"/>
          <w:szCs w:val="28"/>
          <w:vertAlign w:val="subscript"/>
          <w:lang w:val="kk-KZ"/>
        </w:rPr>
        <w:t xml:space="preserve"> </w:t>
      </w:r>
      <w:r w:rsidR="004B15C1">
        <w:rPr>
          <w:rFonts w:ascii="Times New Roman" w:hAnsi="Times New Roman" w:cs="Times New Roman"/>
          <w:sz w:val="28"/>
          <w:szCs w:val="28"/>
          <w:lang w:val="kk-KZ"/>
        </w:rPr>
        <w:t>–</w:t>
      </w:r>
      <w:r w:rsidRPr="00C0483C">
        <w:rPr>
          <w:rFonts w:ascii="Times New Roman" w:hAnsi="Times New Roman" w:cs="Times New Roman"/>
          <w:sz w:val="28"/>
          <w:szCs w:val="28"/>
          <w:lang w:val="kk-KZ"/>
        </w:rPr>
        <w:t xml:space="preserve"> мемлекеттік көмектің бастапқы жарнасы мен өтемақысын шегергендегі негізгі </w:t>
      </w:r>
      <w:r w:rsidR="00423C58" w:rsidRPr="00623E36">
        <w:rPr>
          <w:rFonts w:ascii="Times New Roman" w:hAnsi="Times New Roman" w:cs="Times New Roman"/>
          <w:sz w:val="28"/>
          <w:szCs w:val="28"/>
          <w:lang w:val="kk-KZ"/>
        </w:rPr>
        <w:t>несие</w:t>
      </w:r>
      <w:r w:rsidRPr="00C0483C">
        <w:rPr>
          <w:rFonts w:ascii="Times New Roman" w:hAnsi="Times New Roman" w:cs="Times New Roman"/>
          <w:sz w:val="28"/>
          <w:szCs w:val="28"/>
          <w:lang w:val="kk-KZ"/>
        </w:rPr>
        <w:t xml:space="preserve"> сомасы, теңге;</w:t>
      </w:r>
    </w:p>
    <w:p w14:paraId="4D6F435D" w14:textId="155EB2EC" w:rsidR="00F36DF7" w:rsidRPr="00BF19DB" w:rsidRDefault="00F36DF7" w:rsidP="00C0483C">
      <w:pPr>
        <w:spacing w:after="0" w:line="240" w:lineRule="auto"/>
        <w:ind w:firstLine="924"/>
        <w:jc w:val="both"/>
        <w:rPr>
          <w:rFonts w:ascii="Times New Roman" w:hAnsi="Times New Roman" w:cs="Times New Roman"/>
          <w:sz w:val="28"/>
          <w:szCs w:val="28"/>
          <w:lang w:val="kk-KZ"/>
        </w:rPr>
      </w:pPr>
      <w:r w:rsidRPr="00BF19DB">
        <w:rPr>
          <w:rFonts w:ascii="Times New Roman" w:hAnsi="Times New Roman" w:cs="Times New Roman"/>
          <w:sz w:val="28"/>
          <w:szCs w:val="28"/>
          <w:lang w:val="kk-KZ"/>
        </w:rPr>
        <w:t>КР</w:t>
      </w:r>
      <w:r w:rsidRPr="00BF19DB">
        <w:rPr>
          <w:rFonts w:ascii="Times New Roman" w:hAnsi="Times New Roman" w:cs="Times New Roman"/>
          <w:sz w:val="28"/>
          <w:szCs w:val="28"/>
          <w:vertAlign w:val="subscript"/>
          <w:lang w:val="kk-KZ"/>
        </w:rPr>
        <w:t>ЖЕ</w:t>
      </w:r>
      <w:r w:rsidRPr="00623E36">
        <w:rPr>
          <w:rFonts w:ascii="Times New Roman" w:hAnsi="Times New Roman" w:cs="Times New Roman"/>
          <w:sz w:val="28"/>
          <w:szCs w:val="28"/>
          <w:vertAlign w:val="subscript"/>
          <w:lang w:val="kk-KZ"/>
        </w:rPr>
        <w:t>Ң/</w:t>
      </w:r>
      <w:r w:rsidRPr="00BF19DB">
        <w:rPr>
          <w:rFonts w:ascii="Times New Roman" w:hAnsi="Times New Roman" w:cs="Times New Roman"/>
          <w:sz w:val="28"/>
          <w:szCs w:val="28"/>
          <w:vertAlign w:val="subscript"/>
          <w:lang w:val="kk-KZ"/>
        </w:rPr>
        <w:t xml:space="preserve">N </w:t>
      </w:r>
      <w:r w:rsidR="004B15C1">
        <w:rPr>
          <w:rFonts w:ascii="Times New Roman" w:hAnsi="Times New Roman" w:cs="Times New Roman"/>
          <w:sz w:val="28"/>
          <w:szCs w:val="28"/>
          <w:lang w:val="kk-KZ"/>
        </w:rPr>
        <w:t>–</w:t>
      </w:r>
      <w:r w:rsidRPr="00BF19DB">
        <w:rPr>
          <w:rFonts w:ascii="Times New Roman" w:hAnsi="Times New Roman" w:cs="Times New Roman"/>
          <w:sz w:val="28"/>
          <w:szCs w:val="28"/>
          <w:lang w:val="kk-KZ"/>
        </w:rPr>
        <w:t xml:space="preserve"> мемлекеттік тұрғын үй бағдарламасының әрбір N-түрімен қабылданған жеңілдікті </w:t>
      </w:r>
      <w:r w:rsidR="00423C58" w:rsidRPr="00623E36">
        <w:rPr>
          <w:rFonts w:ascii="Times New Roman" w:hAnsi="Times New Roman" w:cs="Times New Roman"/>
          <w:sz w:val="28"/>
          <w:szCs w:val="28"/>
          <w:lang w:val="kk-KZ"/>
        </w:rPr>
        <w:t>несиенің</w:t>
      </w:r>
      <w:r w:rsidRPr="00BF19DB">
        <w:rPr>
          <w:rFonts w:ascii="Times New Roman" w:hAnsi="Times New Roman" w:cs="Times New Roman"/>
          <w:sz w:val="28"/>
          <w:szCs w:val="28"/>
          <w:lang w:val="kk-KZ"/>
        </w:rPr>
        <w:t xml:space="preserve"> ең жоғары сомасы (тұрғын үй құны), теңге;</w:t>
      </w:r>
    </w:p>
    <w:p w14:paraId="4078371A" w14:textId="1C47FEA1" w:rsidR="00F36DF7" w:rsidRPr="00BF19DB" w:rsidRDefault="00F36DF7" w:rsidP="00C0483C">
      <w:pPr>
        <w:spacing w:after="0" w:line="240" w:lineRule="auto"/>
        <w:ind w:firstLine="924"/>
        <w:jc w:val="both"/>
        <w:rPr>
          <w:rFonts w:ascii="Times New Roman" w:hAnsi="Times New Roman" w:cs="Times New Roman"/>
          <w:sz w:val="28"/>
          <w:szCs w:val="28"/>
          <w:lang w:val="kk-KZ"/>
        </w:rPr>
      </w:pPr>
      <w:r w:rsidRPr="00BF19DB">
        <w:rPr>
          <w:rFonts w:ascii="Times New Roman" w:hAnsi="Times New Roman" w:cs="Times New Roman"/>
          <w:sz w:val="28"/>
          <w:szCs w:val="28"/>
          <w:lang w:val="kk-KZ"/>
        </w:rPr>
        <w:t>С</w:t>
      </w:r>
      <w:r w:rsidRPr="00BF19DB">
        <w:rPr>
          <w:rFonts w:ascii="Times New Roman" w:hAnsi="Times New Roman" w:cs="Times New Roman"/>
          <w:sz w:val="28"/>
          <w:szCs w:val="28"/>
          <w:vertAlign w:val="subscript"/>
          <w:lang w:val="kk-KZ"/>
        </w:rPr>
        <w:t xml:space="preserve"> КР/АЛ </w:t>
      </w:r>
      <w:r w:rsidR="004B15C1">
        <w:rPr>
          <w:rFonts w:ascii="Times New Roman" w:hAnsi="Times New Roman" w:cs="Times New Roman"/>
          <w:sz w:val="28"/>
          <w:szCs w:val="28"/>
          <w:lang w:val="kk-KZ"/>
        </w:rPr>
        <w:t>–</w:t>
      </w:r>
      <w:r w:rsidRPr="00BF19DB">
        <w:rPr>
          <w:rFonts w:ascii="Times New Roman" w:hAnsi="Times New Roman" w:cs="Times New Roman"/>
          <w:sz w:val="28"/>
          <w:szCs w:val="28"/>
          <w:lang w:val="kk-KZ"/>
        </w:rPr>
        <w:t xml:space="preserve"> кредит алғаны үшін банкке </w:t>
      </w:r>
      <w:r w:rsidR="0053013A" w:rsidRPr="00623E36">
        <w:rPr>
          <w:rFonts w:ascii="Times New Roman" w:hAnsi="Times New Roman" w:cs="Times New Roman"/>
          <w:sz w:val="28"/>
          <w:szCs w:val="28"/>
          <w:lang w:val="kk-KZ"/>
        </w:rPr>
        <w:t xml:space="preserve">төленетін </w:t>
      </w:r>
      <w:r w:rsidRPr="00BF19DB">
        <w:rPr>
          <w:rFonts w:ascii="Times New Roman" w:hAnsi="Times New Roman" w:cs="Times New Roman"/>
          <w:sz w:val="28"/>
          <w:szCs w:val="28"/>
          <w:lang w:val="kk-KZ"/>
        </w:rPr>
        <w:t>алғашқы жарнаның сомасы, теңге;</w:t>
      </w:r>
    </w:p>
    <w:p w14:paraId="5EE6C4FF" w14:textId="77777777" w:rsidR="00F36DF7" w:rsidRPr="00BF19DB" w:rsidRDefault="00F36DF7" w:rsidP="00C0483C">
      <w:pPr>
        <w:spacing w:after="0" w:line="240" w:lineRule="auto"/>
        <w:ind w:firstLine="924"/>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МҚ</w:t>
      </w:r>
      <w:r w:rsidRPr="00623E36">
        <w:rPr>
          <w:rFonts w:ascii="Times New Roman" w:hAnsi="Times New Roman" w:cs="Times New Roman"/>
          <w:sz w:val="28"/>
          <w:szCs w:val="28"/>
          <w:vertAlign w:val="subscript"/>
          <w:lang w:val="kk-KZ"/>
        </w:rPr>
        <w:t>КӨМ</w:t>
      </w:r>
      <w:r w:rsidRPr="00BF19DB">
        <w:rPr>
          <w:rFonts w:ascii="Times New Roman" w:hAnsi="Times New Roman" w:cs="Times New Roman"/>
          <w:sz w:val="28"/>
          <w:szCs w:val="28"/>
          <w:lang w:val="kk-KZ"/>
        </w:rPr>
        <w:t xml:space="preserve"> –</w:t>
      </w:r>
      <w:r w:rsidRPr="00623E36">
        <w:rPr>
          <w:rFonts w:ascii="Times New Roman" w:hAnsi="Times New Roman" w:cs="Times New Roman"/>
          <w:sz w:val="28"/>
          <w:szCs w:val="28"/>
          <w:lang w:val="kk-KZ"/>
        </w:rPr>
        <w:t xml:space="preserve"> </w:t>
      </w:r>
      <w:r w:rsidRPr="00BF19DB">
        <w:rPr>
          <w:rFonts w:ascii="Times New Roman" w:hAnsi="Times New Roman" w:cs="Times New Roman"/>
          <w:sz w:val="28"/>
          <w:szCs w:val="28"/>
          <w:lang w:val="kk-KZ"/>
        </w:rPr>
        <w:t xml:space="preserve">мемлекеттің қосымша көмегі (тұрғын үй сертификаттары, тұрғын үйді жөндегені үшін әскери </w:t>
      </w:r>
      <w:r w:rsidRPr="00623E36">
        <w:rPr>
          <w:rFonts w:ascii="Times New Roman" w:hAnsi="Times New Roman" w:cs="Times New Roman"/>
          <w:sz w:val="28"/>
          <w:szCs w:val="28"/>
          <w:lang w:val="kk-KZ"/>
        </w:rPr>
        <w:t>ө</w:t>
      </w:r>
      <w:r w:rsidRPr="00BF19DB">
        <w:rPr>
          <w:rFonts w:ascii="Times New Roman" w:hAnsi="Times New Roman" w:cs="Times New Roman"/>
          <w:sz w:val="28"/>
          <w:szCs w:val="28"/>
          <w:lang w:val="kk-KZ"/>
        </w:rPr>
        <w:t>темақылар және т.б.), теңге;</w:t>
      </w:r>
    </w:p>
    <w:p w14:paraId="562061B2" w14:textId="4D669997" w:rsidR="00F36DF7" w:rsidRPr="00BF19DB" w:rsidRDefault="00F36DF7" w:rsidP="00C0483C">
      <w:pPr>
        <w:spacing w:after="0" w:line="240" w:lineRule="auto"/>
        <w:ind w:firstLine="924"/>
        <w:jc w:val="both"/>
        <w:rPr>
          <w:rFonts w:ascii="Times New Roman" w:hAnsi="Times New Roman" w:cs="Times New Roman"/>
          <w:sz w:val="28"/>
          <w:szCs w:val="28"/>
          <w:lang w:val="kk-KZ"/>
        </w:rPr>
      </w:pPr>
      <w:r w:rsidRPr="00BF19DB">
        <w:rPr>
          <w:rFonts w:ascii="Times New Roman" w:hAnsi="Times New Roman" w:cs="Times New Roman"/>
          <w:sz w:val="28"/>
          <w:szCs w:val="28"/>
          <w:lang w:val="kk-KZ"/>
        </w:rPr>
        <w:t>С</w:t>
      </w:r>
      <w:r w:rsidRPr="00BF19DB">
        <w:rPr>
          <w:rFonts w:ascii="Times New Roman" w:hAnsi="Times New Roman" w:cs="Times New Roman"/>
          <w:sz w:val="28"/>
          <w:szCs w:val="28"/>
          <w:vertAlign w:val="subscript"/>
          <w:lang w:val="kk-KZ"/>
        </w:rPr>
        <w:t xml:space="preserve">КР </w:t>
      </w:r>
      <w:r w:rsidR="004B15C1">
        <w:rPr>
          <w:rFonts w:ascii="Times New Roman" w:hAnsi="Times New Roman" w:cs="Times New Roman"/>
          <w:sz w:val="28"/>
          <w:szCs w:val="28"/>
          <w:lang w:val="kk-KZ"/>
        </w:rPr>
        <w:t>–</w:t>
      </w:r>
      <w:r w:rsidRPr="00BF19DB">
        <w:rPr>
          <w:rFonts w:ascii="Times New Roman" w:hAnsi="Times New Roman" w:cs="Times New Roman"/>
          <w:sz w:val="28"/>
          <w:szCs w:val="28"/>
          <w:lang w:val="kk-KZ"/>
        </w:rPr>
        <w:t xml:space="preserve"> ипотекалық кредитті пайдаланғаны үшін төлем сомасы, теңге.</w:t>
      </w:r>
    </w:p>
    <w:p w14:paraId="3350DB8E" w14:textId="77777777" w:rsidR="00F36DF7" w:rsidRPr="00BF19DB" w:rsidRDefault="00F36DF7" w:rsidP="004B15C1">
      <w:pPr>
        <w:spacing w:after="0" w:line="240" w:lineRule="auto"/>
        <w:ind w:firstLine="709"/>
        <w:jc w:val="both"/>
        <w:rPr>
          <w:rFonts w:ascii="Times New Roman" w:hAnsi="Times New Roman" w:cs="Times New Roman"/>
          <w:sz w:val="28"/>
          <w:szCs w:val="28"/>
          <w:lang w:val="kk-KZ"/>
        </w:rPr>
      </w:pPr>
      <w:r w:rsidRPr="004B15C1">
        <w:rPr>
          <w:rFonts w:ascii="Times New Roman" w:hAnsi="Times New Roman" w:cs="Times New Roman"/>
          <w:sz w:val="28"/>
          <w:szCs w:val="28"/>
          <w:lang w:val="kk-KZ"/>
        </w:rPr>
        <w:t>5</w:t>
      </w:r>
      <w:r w:rsidRPr="004B15C1">
        <w:rPr>
          <w:rFonts w:ascii="Times New Roman" w:hAnsi="Times New Roman" w:cs="Times New Roman"/>
          <w:i/>
          <w:iCs/>
          <w:sz w:val="28"/>
          <w:szCs w:val="28"/>
          <w:lang w:val="kk-KZ"/>
        </w:rPr>
        <w:t xml:space="preserve"> кезең</w:t>
      </w:r>
      <w:r w:rsidRPr="004B15C1">
        <w:rPr>
          <w:rFonts w:ascii="Times New Roman" w:hAnsi="Times New Roman" w:cs="Times New Roman"/>
          <w:b/>
          <w:bCs/>
          <w:i/>
          <w:iCs/>
          <w:sz w:val="28"/>
          <w:szCs w:val="28"/>
          <w:lang w:val="kk-KZ"/>
        </w:rPr>
        <w:t>.</w:t>
      </w:r>
      <w:r w:rsidRPr="00BF19DB">
        <w:rPr>
          <w:rFonts w:ascii="Times New Roman" w:hAnsi="Times New Roman" w:cs="Times New Roman"/>
          <w:i/>
          <w:iCs/>
          <w:sz w:val="28"/>
          <w:szCs w:val="28"/>
          <w:lang w:val="kk-KZ"/>
        </w:rPr>
        <w:t xml:space="preserve"> </w:t>
      </w:r>
      <w:r w:rsidRPr="00BF19DB">
        <w:rPr>
          <w:rFonts w:ascii="Times New Roman" w:hAnsi="Times New Roman" w:cs="Times New Roman"/>
          <w:sz w:val="28"/>
          <w:szCs w:val="28"/>
          <w:lang w:val="kk-KZ"/>
        </w:rPr>
        <w:t>Ипотекалық несиені пайдаланғаны үшін ай сайынғы төлемнің орташа сомасы анықталады:</w:t>
      </w:r>
    </w:p>
    <w:p w14:paraId="4003B406" w14:textId="77777777" w:rsidR="00F36DF7" w:rsidRPr="00BF19DB" w:rsidRDefault="00F36DF7" w:rsidP="00797E4F">
      <w:pPr>
        <w:spacing w:after="0" w:line="240" w:lineRule="auto"/>
        <w:ind w:firstLine="720"/>
        <w:jc w:val="both"/>
        <w:rPr>
          <w:rFonts w:ascii="Times New Roman" w:hAnsi="Times New Roman" w:cs="Times New Roman"/>
          <w:sz w:val="28"/>
          <w:szCs w:val="28"/>
          <w:lang w:val="kk-KZ"/>
        </w:rPr>
      </w:pPr>
    </w:p>
    <w:tbl>
      <w:tblPr>
        <w:tblW w:w="0" w:type="auto"/>
        <w:tblInd w:w="-5" w:type="dxa"/>
        <w:tblLook w:val="04A0" w:firstRow="1" w:lastRow="0" w:firstColumn="1" w:lastColumn="0" w:noHBand="0" w:noVBand="1"/>
      </w:tblPr>
      <w:tblGrid>
        <w:gridCol w:w="8634"/>
        <w:gridCol w:w="1124"/>
      </w:tblGrid>
      <w:tr w:rsidR="00F36DF7" w:rsidRPr="00623E36" w14:paraId="1C3ADF77" w14:textId="77777777" w:rsidTr="004B15C1">
        <w:trPr>
          <w:trHeight w:val="327"/>
        </w:trPr>
        <w:tc>
          <w:tcPr>
            <w:tcW w:w="8634" w:type="dxa"/>
          </w:tcPr>
          <w:p w14:paraId="691E110F" w14:textId="77777777" w:rsidR="00F36DF7" w:rsidRPr="00623E36" w:rsidRDefault="00F36DF7" w:rsidP="00797E4F">
            <w:pPr>
              <w:spacing w:after="0" w:line="240" w:lineRule="auto"/>
              <w:jc w:val="center"/>
              <w:rPr>
                <w:rFonts w:ascii="Times New Roman" w:hAnsi="Times New Roman" w:cs="Times New Roman"/>
                <w:i/>
                <w:iCs/>
                <w:sz w:val="28"/>
                <w:szCs w:val="28"/>
                <w:vertAlign w:val="subscript"/>
              </w:rPr>
            </w:pPr>
            <w:bookmarkStart w:id="16" w:name="_Hlk132608886"/>
            <w:r w:rsidRPr="00623E36">
              <w:rPr>
                <w:rFonts w:ascii="Times New Roman" w:hAnsi="Times New Roman" w:cs="Times New Roman"/>
                <w:sz w:val="28"/>
                <w:szCs w:val="28"/>
                <w:lang w:val="kk-KZ"/>
              </w:rPr>
              <w:t>С</w:t>
            </w:r>
            <w:r w:rsidRPr="00623E36">
              <w:rPr>
                <w:rFonts w:ascii="Times New Roman" w:hAnsi="Times New Roman" w:cs="Times New Roman"/>
                <w:sz w:val="28"/>
                <w:szCs w:val="28"/>
                <w:vertAlign w:val="subscript"/>
              </w:rPr>
              <w:t>КР/</w:t>
            </w:r>
            <w:r w:rsidRPr="00623E36">
              <w:rPr>
                <w:rFonts w:ascii="Times New Roman" w:hAnsi="Times New Roman" w:cs="Times New Roman"/>
                <w:sz w:val="28"/>
                <w:szCs w:val="28"/>
                <w:vertAlign w:val="subscript"/>
                <w:lang w:val="kk-KZ"/>
              </w:rPr>
              <w:t>АЙ</w:t>
            </w:r>
            <w:r w:rsidRPr="00623E36">
              <w:rPr>
                <w:rFonts w:ascii="Times New Roman" w:hAnsi="Times New Roman" w:cs="Times New Roman"/>
                <w:sz w:val="28"/>
                <w:szCs w:val="28"/>
                <w:vertAlign w:val="subscript"/>
              </w:rPr>
              <w:t xml:space="preserve"> </w:t>
            </w:r>
            <w:r w:rsidRPr="00623E36">
              <w:rPr>
                <w:rFonts w:ascii="Times New Roman" w:hAnsi="Times New Roman" w:cs="Times New Roman"/>
                <w:sz w:val="28"/>
                <w:szCs w:val="28"/>
              </w:rPr>
              <w:t xml:space="preserve">= </w:t>
            </w:r>
            <w:r w:rsidRPr="00623E36">
              <w:rPr>
                <w:rFonts w:ascii="Times New Roman" w:hAnsi="Times New Roman" w:cs="Times New Roman"/>
                <w:sz w:val="28"/>
                <w:szCs w:val="28"/>
                <w:lang w:val="kk-KZ"/>
              </w:rPr>
              <w:t>С</w:t>
            </w:r>
            <w:r w:rsidRPr="00623E36">
              <w:rPr>
                <w:rFonts w:ascii="Times New Roman" w:hAnsi="Times New Roman" w:cs="Times New Roman"/>
                <w:sz w:val="28"/>
                <w:szCs w:val="28"/>
                <w:vertAlign w:val="subscript"/>
              </w:rPr>
              <w:t>КР/</w:t>
            </w:r>
            <w:r w:rsidRPr="00623E36">
              <w:rPr>
                <w:rFonts w:ascii="Times New Roman" w:hAnsi="Times New Roman" w:cs="Times New Roman"/>
                <w:sz w:val="28"/>
                <w:szCs w:val="28"/>
                <w:vertAlign w:val="subscript"/>
                <w:lang w:val="kk-KZ"/>
              </w:rPr>
              <w:t>НЕГ</w:t>
            </w:r>
            <w:r w:rsidRPr="00623E36">
              <w:rPr>
                <w:rFonts w:ascii="Times New Roman" w:hAnsi="Times New Roman" w:cs="Times New Roman"/>
                <w:sz w:val="28"/>
                <w:szCs w:val="28"/>
                <w:vertAlign w:val="subscript"/>
              </w:rPr>
              <w:t xml:space="preserve"> </w:t>
            </w:r>
            <w:r w:rsidRPr="00623E36">
              <w:rPr>
                <w:rFonts w:ascii="Times New Roman" w:hAnsi="Times New Roman" w:cs="Times New Roman"/>
                <w:sz w:val="28"/>
                <w:szCs w:val="28"/>
              </w:rPr>
              <w:t>/ Ж</w:t>
            </w:r>
            <w:r w:rsidRPr="00623E36">
              <w:rPr>
                <w:rFonts w:ascii="Times New Roman" w:hAnsi="Times New Roman" w:cs="Times New Roman"/>
                <w:sz w:val="28"/>
                <w:szCs w:val="28"/>
                <w:vertAlign w:val="subscript"/>
              </w:rPr>
              <w:t xml:space="preserve">КРN </w:t>
            </w:r>
            <w:r w:rsidRPr="00623E36">
              <w:rPr>
                <w:rFonts w:ascii="Times New Roman" w:hAnsi="Times New Roman" w:cs="Times New Roman"/>
                <w:sz w:val="28"/>
                <w:szCs w:val="28"/>
              </w:rPr>
              <w:t>/12</w:t>
            </w:r>
            <w:bookmarkEnd w:id="16"/>
            <w:r w:rsidRPr="00623E36">
              <w:rPr>
                <w:rFonts w:ascii="Times New Roman" w:hAnsi="Times New Roman" w:cs="Times New Roman"/>
                <w:sz w:val="28"/>
                <w:szCs w:val="28"/>
              </w:rPr>
              <w:t>,</w:t>
            </w:r>
          </w:p>
        </w:tc>
        <w:tc>
          <w:tcPr>
            <w:tcW w:w="1124" w:type="dxa"/>
          </w:tcPr>
          <w:p w14:paraId="41816635" w14:textId="77777777" w:rsidR="00F36DF7" w:rsidRPr="00623E36" w:rsidRDefault="00F36DF7" w:rsidP="004B15C1">
            <w:pPr>
              <w:spacing w:after="0" w:line="240" w:lineRule="auto"/>
              <w:jc w:val="right"/>
              <w:rPr>
                <w:rFonts w:ascii="Times New Roman" w:hAnsi="Times New Roman" w:cs="Times New Roman"/>
                <w:sz w:val="28"/>
                <w:szCs w:val="28"/>
              </w:rPr>
            </w:pPr>
            <w:r w:rsidRPr="00623E36">
              <w:rPr>
                <w:rFonts w:ascii="Times New Roman" w:hAnsi="Times New Roman" w:cs="Times New Roman"/>
                <w:sz w:val="28"/>
                <w:szCs w:val="28"/>
              </w:rPr>
              <w:t>(12)</w:t>
            </w:r>
          </w:p>
        </w:tc>
      </w:tr>
    </w:tbl>
    <w:p w14:paraId="3BCAD572" w14:textId="77777777" w:rsidR="004B15C1" w:rsidRDefault="004B15C1" w:rsidP="00797E4F">
      <w:pPr>
        <w:spacing w:after="0" w:line="240" w:lineRule="auto"/>
        <w:jc w:val="both"/>
        <w:rPr>
          <w:rFonts w:ascii="Times New Roman" w:hAnsi="Times New Roman" w:cs="Times New Roman"/>
          <w:sz w:val="28"/>
          <w:szCs w:val="28"/>
          <w:lang w:val="kk-KZ"/>
        </w:rPr>
      </w:pPr>
    </w:p>
    <w:p w14:paraId="0098E16E" w14:textId="040F327C" w:rsidR="00F36DF7" w:rsidRPr="004B15C1" w:rsidRDefault="00F36DF7" w:rsidP="00797E4F">
      <w:pPr>
        <w:spacing w:after="0" w:line="240" w:lineRule="auto"/>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мұнда</w:t>
      </w:r>
      <w:r w:rsidR="00C0483C">
        <w:rPr>
          <w:rFonts w:ascii="Times New Roman" w:hAnsi="Times New Roman" w:cs="Times New Roman"/>
          <w:sz w:val="28"/>
          <w:szCs w:val="28"/>
          <w:lang w:val="kk-KZ"/>
        </w:rPr>
        <w:t xml:space="preserve"> </w:t>
      </w:r>
      <w:r w:rsidRPr="00623E36">
        <w:rPr>
          <w:rFonts w:ascii="Times New Roman" w:hAnsi="Times New Roman" w:cs="Times New Roman"/>
          <w:sz w:val="28"/>
          <w:szCs w:val="28"/>
          <w:lang w:val="kk-KZ"/>
        </w:rPr>
        <w:t>С</w:t>
      </w:r>
      <w:r w:rsidRPr="004B15C1">
        <w:rPr>
          <w:rFonts w:ascii="Times New Roman" w:hAnsi="Times New Roman" w:cs="Times New Roman"/>
          <w:sz w:val="28"/>
          <w:szCs w:val="28"/>
          <w:vertAlign w:val="subscript"/>
          <w:lang w:val="kk-KZ"/>
        </w:rPr>
        <w:t>КР/</w:t>
      </w:r>
      <w:r w:rsidRPr="00623E36">
        <w:rPr>
          <w:rFonts w:ascii="Times New Roman" w:hAnsi="Times New Roman" w:cs="Times New Roman"/>
          <w:sz w:val="28"/>
          <w:szCs w:val="28"/>
          <w:vertAlign w:val="subscript"/>
          <w:lang w:val="kk-KZ"/>
        </w:rPr>
        <w:t>АЙ</w:t>
      </w:r>
      <w:r w:rsidRPr="004B15C1">
        <w:rPr>
          <w:rFonts w:ascii="Times New Roman" w:hAnsi="Times New Roman" w:cs="Times New Roman"/>
          <w:sz w:val="28"/>
          <w:szCs w:val="28"/>
          <w:vertAlign w:val="subscript"/>
          <w:lang w:val="kk-KZ"/>
        </w:rPr>
        <w:t xml:space="preserve"> </w:t>
      </w:r>
      <w:r w:rsidR="004B15C1">
        <w:rPr>
          <w:rFonts w:ascii="Times New Roman" w:hAnsi="Times New Roman" w:cs="Times New Roman"/>
          <w:sz w:val="28"/>
          <w:szCs w:val="28"/>
          <w:lang w:val="kk-KZ"/>
        </w:rPr>
        <w:t>–</w:t>
      </w:r>
      <w:r w:rsidRPr="004B15C1">
        <w:rPr>
          <w:rFonts w:ascii="Times New Roman" w:hAnsi="Times New Roman" w:cs="Times New Roman"/>
          <w:sz w:val="28"/>
          <w:szCs w:val="28"/>
          <w:lang w:val="kk-KZ"/>
        </w:rPr>
        <w:t xml:space="preserve"> ипотекалық </w:t>
      </w:r>
      <w:r w:rsidR="00423C58" w:rsidRPr="00623E36">
        <w:rPr>
          <w:rFonts w:ascii="Times New Roman" w:hAnsi="Times New Roman" w:cs="Times New Roman"/>
          <w:sz w:val="28"/>
          <w:szCs w:val="28"/>
          <w:lang w:val="kk-KZ"/>
        </w:rPr>
        <w:t>несиені</w:t>
      </w:r>
      <w:r w:rsidRPr="004B15C1">
        <w:rPr>
          <w:rFonts w:ascii="Times New Roman" w:hAnsi="Times New Roman" w:cs="Times New Roman"/>
          <w:sz w:val="28"/>
          <w:szCs w:val="28"/>
          <w:lang w:val="kk-KZ"/>
        </w:rPr>
        <w:t xml:space="preserve"> пайдаланғаны үшін ай сайынғы төлем сомасы, теңге;</w:t>
      </w:r>
    </w:p>
    <w:p w14:paraId="040CDA4F" w14:textId="521178D0" w:rsidR="00F36DF7" w:rsidRPr="004B15C1" w:rsidRDefault="00F36DF7" w:rsidP="00C0483C">
      <w:pPr>
        <w:spacing w:after="0" w:line="240" w:lineRule="auto"/>
        <w:ind w:firstLine="924"/>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С</w:t>
      </w:r>
      <w:r w:rsidRPr="004B15C1">
        <w:rPr>
          <w:rFonts w:ascii="Times New Roman" w:hAnsi="Times New Roman" w:cs="Times New Roman"/>
          <w:sz w:val="28"/>
          <w:szCs w:val="28"/>
          <w:vertAlign w:val="subscript"/>
          <w:lang w:val="kk-KZ"/>
        </w:rPr>
        <w:t>КР/</w:t>
      </w:r>
      <w:r w:rsidRPr="00623E36">
        <w:rPr>
          <w:rFonts w:ascii="Times New Roman" w:hAnsi="Times New Roman" w:cs="Times New Roman"/>
          <w:sz w:val="28"/>
          <w:szCs w:val="28"/>
          <w:vertAlign w:val="subscript"/>
          <w:lang w:val="kk-KZ"/>
        </w:rPr>
        <w:t>НЕГ</w:t>
      </w:r>
      <w:r w:rsidRPr="004B15C1">
        <w:rPr>
          <w:rFonts w:ascii="Times New Roman" w:hAnsi="Times New Roman" w:cs="Times New Roman"/>
          <w:sz w:val="28"/>
          <w:szCs w:val="28"/>
          <w:vertAlign w:val="subscript"/>
          <w:lang w:val="kk-KZ"/>
        </w:rPr>
        <w:t xml:space="preserve"> </w:t>
      </w:r>
      <w:r w:rsidR="004B15C1" w:rsidRPr="004B15C1">
        <w:rPr>
          <w:rFonts w:ascii="Times New Roman" w:hAnsi="Times New Roman" w:cs="Times New Roman"/>
          <w:sz w:val="28"/>
          <w:szCs w:val="28"/>
          <w:lang w:val="kk-KZ"/>
        </w:rPr>
        <w:t>–</w:t>
      </w:r>
      <w:r w:rsidRPr="004B15C1">
        <w:rPr>
          <w:rFonts w:ascii="Times New Roman" w:hAnsi="Times New Roman" w:cs="Times New Roman"/>
          <w:sz w:val="28"/>
          <w:szCs w:val="28"/>
          <w:lang w:val="kk-KZ"/>
        </w:rPr>
        <w:t xml:space="preserve"> мемлекеттік көмектің бастапқы жарнасы мен өтемақысын шегергендегі негізгі </w:t>
      </w:r>
      <w:r w:rsidR="00423C58" w:rsidRPr="00623E36">
        <w:rPr>
          <w:rFonts w:ascii="Times New Roman" w:hAnsi="Times New Roman" w:cs="Times New Roman"/>
          <w:sz w:val="28"/>
          <w:szCs w:val="28"/>
          <w:lang w:val="kk-KZ"/>
        </w:rPr>
        <w:t>несие</w:t>
      </w:r>
      <w:r w:rsidRPr="004B15C1">
        <w:rPr>
          <w:rFonts w:ascii="Times New Roman" w:hAnsi="Times New Roman" w:cs="Times New Roman"/>
          <w:sz w:val="28"/>
          <w:szCs w:val="28"/>
          <w:lang w:val="kk-KZ"/>
        </w:rPr>
        <w:t xml:space="preserve"> сомасы, теңге;</w:t>
      </w:r>
    </w:p>
    <w:p w14:paraId="7C1FB5A7" w14:textId="62AB2D1E" w:rsidR="00F36DF7" w:rsidRPr="004B15C1" w:rsidRDefault="00F36DF7" w:rsidP="00C0483C">
      <w:pPr>
        <w:spacing w:after="0" w:line="240" w:lineRule="auto"/>
        <w:ind w:firstLine="924"/>
        <w:jc w:val="both"/>
        <w:rPr>
          <w:rFonts w:ascii="Times New Roman" w:hAnsi="Times New Roman" w:cs="Times New Roman"/>
          <w:sz w:val="28"/>
          <w:szCs w:val="28"/>
          <w:lang w:val="kk-KZ"/>
        </w:rPr>
      </w:pPr>
      <w:r w:rsidRPr="004B15C1">
        <w:rPr>
          <w:rFonts w:ascii="Times New Roman" w:hAnsi="Times New Roman" w:cs="Times New Roman"/>
          <w:sz w:val="28"/>
          <w:szCs w:val="28"/>
          <w:lang w:val="kk-KZ"/>
        </w:rPr>
        <w:t>Ж</w:t>
      </w:r>
      <w:r w:rsidRPr="004B15C1">
        <w:rPr>
          <w:rFonts w:ascii="Times New Roman" w:hAnsi="Times New Roman" w:cs="Times New Roman"/>
          <w:sz w:val="28"/>
          <w:szCs w:val="28"/>
          <w:vertAlign w:val="subscript"/>
          <w:lang w:val="kk-KZ"/>
        </w:rPr>
        <w:t>КР</w:t>
      </w:r>
      <w:r w:rsidRPr="00623E36">
        <w:rPr>
          <w:rFonts w:ascii="Times New Roman" w:hAnsi="Times New Roman" w:cs="Times New Roman"/>
          <w:sz w:val="28"/>
          <w:szCs w:val="28"/>
          <w:vertAlign w:val="subscript"/>
          <w:lang w:val="kk-KZ"/>
        </w:rPr>
        <w:t>/</w:t>
      </w:r>
      <w:r w:rsidRPr="004B15C1">
        <w:rPr>
          <w:rFonts w:ascii="Times New Roman" w:hAnsi="Times New Roman" w:cs="Times New Roman"/>
          <w:sz w:val="28"/>
          <w:szCs w:val="28"/>
          <w:vertAlign w:val="subscript"/>
          <w:lang w:val="kk-KZ"/>
        </w:rPr>
        <w:t xml:space="preserve">N </w:t>
      </w:r>
      <w:r w:rsidR="004B15C1" w:rsidRPr="004B15C1">
        <w:rPr>
          <w:rFonts w:ascii="Times New Roman" w:hAnsi="Times New Roman" w:cs="Times New Roman"/>
          <w:sz w:val="28"/>
          <w:szCs w:val="28"/>
          <w:lang w:val="kk-KZ"/>
        </w:rPr>
        <w:t>–</w:t>
      </w:r>
      <w:r w:rsidRPr="004B15C1">
        <w:rPr>
          <w:rFonts w:ascii="Times New Roman" w:hAnsi="Times New Roman" w:cs="Times New Roman"/>
          <w:sz w:val="28"/>
          <w:szCs w:val="28"/>
          <w:lang w:val="kk-KZ"/>
        </w:rPr>
        <w:t xml:space="preserve"> мемлекеттік тұрғын үй бағдарламасының әрбір N-түрі үшін қабылданған </w:t>
      </w:r>
      <w:r w:rsidR="00423C58" w:rsidRPr="00623E36">
        <w:rPr>
          <w:rFonts w:ascii="Times New Roman" w:hAnsi="Times New Roman" w:cs="Times New Roman"/>
          <w:sz w:val="28"/>
          <w:szCs w:val="28"/>
          <w:lang w:val="kk-KZ"/>
        </w:rPr>
        <w:t xml:space="preserve">несиелеу </w:t>
      </w:r>
      <w:r w:rsidRPr="004B15C1">
        <w:rPr>
          <w:rFonts w:ascii="Times New Roman" w:hAnsi="Times New Roman" w:cs="Times New Roman"/>
          <w:sz w:val="28"/>
          <w:szCs w:val="28"/>
          <w:lang w:val="kk-KZ"/>
        </w:rPr>
        <w:t>мерзімі, жылдар (жылдар).</w:t>
      </w:r>
    </w:p>
    <w:p w14:paraId="6788D2C4" w14:textId="5136D8D6" w:rsidR="00F36DF7" w:rsidRPr="004B15C1" w:rsidRDefault="00F36DF7" w:rsidP="00C0483C">
      <w:pPr>
        <w:spacing w:after="0" w:line="240" w:lineRule="auto"/>
        <w:ind w:firstLine="924"/>
        <w:jc w:val="both"/>
        <w:rPr>
          <w:rFonts w:ascii="Times New Roman" w:hAnsi="Times New Roman" w:cs="Times New Roman"/>
          <w:sz w:val="28"/>
          <w:szCs w:val="28"/>
          <w:lang w:val="kk-KZ"/>
        </w:rPr>
      </w:pPr>
      <w:r w:rsidRPr="004B15C1">
        <w:rPr>
          <w:rFonts w:ascii="Times New Roman" w:hAnsi="Times New Roman" w:cs="Times New Roman"/>
          <w:sz w:val="28"/>
          <w:szCs w:val="28"/>
          <w:lang w:val="kk-KZ"/>
        </w:rPr>
        <w:t>12</w:t>
      </w:r>
      <w:r w:rsidR="004B15C1">
        <w:rPr>
          <w:rFonts w:ascii="Times New Roman" w:hAnsi="Times New Roman" w:cs="Times New Roman"/>
          <w:sz w:val="28"/>
          <w:szCs w:val="28"/>
          <w:lang w:val="kk-KZ"/>
        </w:rPr>
        <w:t xml:space="preserve"> – </w:t>
      </w:r>
      <w:r w:rsidRPr="004B15C1">
        <w:rPr>
          <w:rFonts w:ascii="Times New Roman" w:hAnsi="Times New Roman" w:cs="Times New Roman"/>
          <w:sz w:val="28"/>
          <w:szCs w:val="28"/>
          <w:lang w:val="kk-KZ"/>
        </w:rPr>
        <w:t>күнтізбелік жылдағы айлар саны, ай.</w:t>
      </w:r>
    </w:p>
    <w:p w14:paraId="070A96FA" w14:textId="77777777" w:rsidR="00F36DF7" w:rsidRPr="00C03EBE" w:rsidRDefault="00F36DF7" w:rsidP="004B15C1">
      <w:pPr>
        <w:spacing w:after="0" w:line="240" w:lineRule="auto"/>
        <w:ind w:firstLine="709"/>
        <w:jc w:val="both"/>
        <w:rPr>
          <w:rFonts w:ascii="Times New Roman" w:hAnsi="Times New Roman" w:cs="Times New Roman"/>
          <w:sz w:val="28"/>
          <w:szCs w:val="28"/>
          <w:lang w:val="kk-KZ"/>
        </w:rPr>
      </w:pPr>
      <w:r w:rsidRPr="00C03EBE">
        <w:rPr>
          <w:rFonts w:ascii="Times New Roman" w:hAnsi="Times New Roman" w:cs="Times New Roman"/>
          <w:sz w:val="28"/>
          <w:szCs w:val="28"/>
          <w:lang w:val="kk-KZ"/>
        </w:rPr>
        <w:t xml:space="preserve">6 </w:t>
      </w:r>
      <w:r w:rsidRPr="00C03EBE">
        <w:rPr>
          <w:rFonts w:ascii="Times New Roman" w:hAnsi="Times New Roman" w:cs="Times New Roman"/>
          <w:i/>
          <w:iCs/>
          <w:sz w:val="28"/>
          <w:szCs w:val="28"/>
          <w:lang w:val="kk-KZ"/>
        </w:rPr>
        <w:t>кезең.</w:t>
      </w:r>
      <w:r w:rsidRPr="00C03EBE">
        <w:rPr>
          <w:rFonts w:ascii="Times New Roman" w:hAnsi="Times New Roman" w:cs="Times New Roman"/>
          <w:sz w:val="28"/>
          <w:szCs w:val="28"/>
          <w:lang w:val="kk-KZ"/>
        </w:rPr>
        <w:t xml:space="preserve"> Отбасының ай сайынғы табысының орташа сомасы анықталады: </w:t>
      </w:r>
    </w:p>
    <w:p w14:paraId="3C4EAC45" w14:textId="77777777" w:rsidR="00F36DF7" w:rsidRPr="00C03EBE" w:rsidRDefault="00F36DF7" w:rsidP="00797E4F">
      <w:pPr>
        <w:spacing w:after="0" w:line="240" w:lineRule="auto"/>
        <w:ind w:firstLine="720"/>
        <w:jc w:val="both"/>
        <w:rPr>
          <w:rFonts w:ascii="Times New Roman" w:hAnsi="Times New Roman" w:cs="Times New Roman"/>
          <w:sz w:val="28"/>
          <w:szCs w:val="28"/>
          <w:lang w:val="kk-KZ"/>
        </w:rPr>
      </w:pPr>
    </w:p>
    <w:tbl>
      <w:tblPr>
        <w:tblW w:w="0" w:type="auto"/>
        <w:tblInd w:w="-5" w:type="dxa"/>
        <w:tblLook w:val="04A0" w:firstRow="1" w:lastRow="0" w:firstColumn="1" w:lastColumn="0" w:noHBand="0" w:noVBand="1"/>
      </w:tblPr>
      <w:tblGrid>
        <w:gridCol w:w="8634"/>
        <w:gridCol w:w="1110"/>
      </w:tblGrid>
      <w:tr w:rsidR="00F36DF7" w:rsidRPr="00623E36" w14:paraId="6CA27FD4" w14:textId="77777777" w:rsidTr="004B15C1">
        <w:trPr>
          <w:trHeight w:val="327"/>
        </w:trPr>
        <w:tc>
          <w:tcPr>
            <w:tcW w:w="8634" w:type="dxa"/>
          </w:tcPr>
          <w:p w14:paraId="3133966E" w14:textId="77777777" w:rsidR="00F36DF7" w:rsidRPr="00623E36" w:rsidRDefault="00F36DF7" w:rsidP="00797E4F">
            <w:pPr>
              <w:spacing w:after="0" w:line="240" w:lineRule="auto"/>
              <w:jc w:val="center"/>
              <w:rPr>
                <w:rFonts w:ascii="Times New Roman" w:hAnsi="Times New Roman" w:cs="Times New Roman"/>
                <w:sz w:val="28"/>
                <w:szCs w:val="28"/>
                <w:vertAlign w:val="subscript"/>
              </w:rPr>
            </w:pPr>
            <w:bookmarkStart w:id="17" w:name="_Hlk132608910"/>
            <w:r w:rsidRPr="00623E36">
              <w:rPr>
                <w:rFonts w:ascii="Times New Roman" w:hAnsi="Times New Roman" w:cs="Times New Roman"/>
                <w:sz w:val="28"/>
                <w:szCs w:val="28"/>
              </w:rPr>
              <w:t>Т</w:t>
            </w:r>
            <w:r w:rsidRPr="00623E36">
              <w:rPr>
                <w:rFonts w:ascii="Times New Roman" w:hAnsi="Times New Roman" w:cs="Times New Roman"/>
                <w:sz w:val="28"/>
                <w:szCs w:val="28"/>
                <w:vertAlign w:val="subscript"/>
              </w:rPr>
              <w:t xml:space="preserve">ОР/АЙ </w:t>
            </w:r>
            <w:r w:rsidRPr="00623E36">
              <w:rPr>
                <w:rFonts w:ascii="Times New Roman" w:hAnsi="Times New Roman" w:cs="Times New Roman"/>
                <w:sz w:val="28"/>
                <w:szCs w:val="28"/>
              </w:rPr>
              <w:t>= δТК</w:t>
            </w:r>
            <w:r w:rsidRPr="00623E36">
              <w:rPr>
                <w:rFonts w:ascii="Times New Roman" w:hAnsi="Times New Roman" w:cs="Times New Roman"/>
                <w:sz w:val="28"/>
                <w:szCs w:val="28"/>
                <w:vertAlign w:val="subscript"/>
              </w:rPr>
              <w:t>N</w:t>
            </w:r>
            <w:r w:rsidRPr="00623E36">
              <w:rPr>
                <w:rFonts w:ascii="Times New Roman" w:hAnsi="Times New Roman" w:cs="Times New Roman"/>
                <w:sz w:val="28"/>
                <w:szCs w:val="28"/>
              </w:rPr>
              <w:t xml:space="preserve"> × 4</w:t>
            </w:r>
            <w:bookmarkEnd w:id="17"/>
            <w:r w:rsidRPr="00623E36">
              <w:rPr>
                <w:rFonts w:ascii="Times New Roman" w:hAnsi="Times New Roman" w:cs="Times New Roman"/>
                <w:sz w:val="28"/>
                <w:szCs w:val="28"/>
              </w:rPr>
              <w:t>,</w:t>
            </w:r>
          </w:p>
        </w:tc>
        <w:tc>
          <w:tcPr>
            <w:tcW w:w="1110" w:type="dxa"/>
          </w:tcPr>
          <w:p w14:paraId="231EB8C1" w14:textId="77777777" w:rsidR="00F36DF7" w:rsidRPr="00623E36" w:rsidRDefault="00F36DF7" w:rsidP="004B15C1">
            <w:pPr>
              <w:spacing w:after="0" w:line="240" w:lineRule="auto"/>
              <w:jc w:val="right"/>
              <w:rPr>
                <w:rFonts w:ascii="Times New Roman" w:hAnsi="Times New Roman" w:cs="Times New Roman"/>
                <w:sz w:val="28"/>
                <w:szCs w:val="28"/>
              </w:rPr>
            </w:pPr>
            <w:r w:rsidRPr="00623E36">
              <w:rPr>
                <w:rFonts w:ascii="Times New Roman" w:hAnsi="Times New Roman" w:cs="Times New Roman"/>
                <w:sz w:val="28"/>
                <w:szCs w:val="28"/>
              </w:rPr>
              <w:t>(13)</w:t>
            </w:r>
          </w:p>
        </w:tc>
      </w:tr>
    </w:tbl>
    <w:p w14:paraId="0AFB6C89" w14:textId="77777777" w:rsidR="00C0483C" w:rsidRDefault="00C0483C" w:rsidP="00797E4F">
      <w:pPr>
        <w:spacing w:after="0" w:line="240" w:lineRule="auto"/>
        <w:jc w:val="both"/>
        <w:rPr>
          <w:rFonts w:ascii="Times New Roman" w:hAnsi="Times New Roman" w:cs="Times New Roman"/>
          <w:sz w:val="28"/>
          <w:szCs w:val="28"/>
          <w:lang w:val="kk-KZ"/>
        </w:rPr>
      </w:pPr>
    </w:p>
    <w:p w14:paraId="22996D68" w14:textId="6D72833D" w:rsidR="00F36DF7" w:rsidRPr="00C0483C" w:rsidRDefault="00F36DF7" w:rsidP="00797E4F">
      <w:pPr>
        <w:spacing w:after="0" w:line="240" w:lineRule="auto"/>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мұнда</w:t>
      </w:r>
      <w:r w:rsidR="00C0483C" w:rsidRPr="00C0483C">
        <w:rPr>
          <w:rFonts w:ascii="Times New Roman" w:hAnsi="Times New Roman" w:cs="Times New Roman"/>
          <w:sz w:val="28"/>
          <w:szCs w:val="28"/>
          <w:lang w:val="kk-KZ"/>
        </w:rPr>
        <w:t xml:space="preserve"> </w:t>
      </w:r>
      <w:r w:rsidRPr="00C0483C">
        <w:rPr>
          <w:rFonts w:ascii="Times New Roman" w:hAnsi="Times New Roman" w:cs="Times New Roman"/>
          <w:sz w:val="28"/>
          <w:szCs w:val="28"/>
          <w:lang w:val="kk-KZ"/>
        </w:rPr>
        <w:t>Т</w:t>
      </w:r>
      <w:r w:rsidRPr="00C0483C">
        <w:rPr>
          <w:rFonts w:ascii="Times New Roman" w:hAnsi="Times New Roman" w:cs="Times New Roman"/>
          <w:sz w:val="28"/>
          <w:szCs w:val="28"/>
          <w:vertAlign w:val="subscript"/>
          <w:lang w:val="kk-KZ"/>
        </w:rPr>
        <w:t xml:space="preserve">ОР/АЙ </w:t>
      </w:r>
      <w:r w:rsidR="004B15C1">
        <w:rPr>
          <w:rFonts w:ascii="Times New Roman" w:hAnsi="Times New Roman" w:cs="Times New Roman"/>
          <w:sz w:val="28"/>
          <w:szCs w:val="28"/>
          <w:lang w:val="kk-KZ"/>
        </w:rPr>
        <w:t>–</w:t>
      </w:r>
      <w:r w:rsidRPr="00C0483C">
        <w:rPr>
          <w:rFonts w:ascii="Times New Roman" w:hAnsi="Times New Roman" w:cs="Times New Roman"/>
          <w:sz w:val="28"/>
          <w:szCs w:val="28"/>
          <w:lang w:val="kk-KZ"/>
        </w:rPr>
        <w:t xml:space="preserve"> отбасының ай сайынғы табысының орташа сомасы, теңге;</w:t>
      </w:r>
    </w:p>
    <w:p w14:paraId="0A5FB101" w14:textId="4D0DB184" w:rsidR="008D559F" w:rsidRPr="00623E36" w:rsidRDefault="00F36DF7" w:rsidP="004B15C1">
      <w:pPr>
        <w:spacing w:after="0" w:line="240" w:lineRule="auto"/>
        <w:ind w:firstLine="798"/>
        <w:jc w:val="both"/>
        <w:rPr>
          <w:rFonts w:ascii="Times New Roman" w:hAnsi="Times New Roman" w:cs="Times New Roman"/>
          <w:sz w:val="28"/>
          <w:szCs w:val="28"/>
          <w:lang w:val="kk-KZ"/>
        </w:rPr>
      </w:pPr>
      <w:r w:rsidRPr="00623E36">
        <w:rPr>
          <w:rFonts w:ascii="Times New Roman" w:hAnsi="Times New Roman" w:cs="Times New Roman"/>
          <w:sz w:val="28"/>
          <w:szCs w:val="28"/>
        </w:rPr>
        <w:t>δ</w:t>
      </w:r>
      <w:r w:rsidRPr="00BF19DB">
        <w:rPr>
          <w:rFonts w:ascii="Times New Roman" w:hAnsi="Times New Roman" w:cs="Times New Roman"/>
          <w:sz w:val="28"/>
          <w:szCs w:val="28"/>
          <w:lang w:val="kk-KZ"/>
        </w:rPr>
        <w:t>ТК</w:t>
      </w:r>
      <w:r w:rsidRPr="00BF19DB">
        <w:rPr>
          <w:rFonts w:ascii="Times New Roman" w:hAnsi="Times New Roman" w:cs="Times New Roman"/>
          <w:sz w:val="28"/>
          <w:szCs w:val="28"/>
          <w:vertAlign w:val="subscript"/>
          <w:lang w:val="kk-KZ"/>
        </w:rPr>
        <w:t xml:space="preserve">N </w:t>
      </w:r>
      <w:r w:rsidRPr="00BF19DB">
        <w:rPr>
          <w:rFonts w:ascii="Times New Roman" w:hAnsi="Times New Roman" w:cs="Times New Roman"/>
          <w:sz w:val="28"/>
          <w:szCs w:val="28"/>
          <w:lang w:val="kk-KZ"/>
        </w:rPr>
        <w:t>– мемлекеттік тұрғын үй бағдарламасының әрбір N-түрі үшін қабылданған айына отбасының бір мүшесіне табыс ретінде белгіленген ең төменгі күнкөріс деңгейінің мөлшері</w:t>
      </w:r>
      <w:r w:rsidR="008D559F" w:rsidRPr="00623E36">
        <w:rPr>
          <w:rFonts w:ascii="Times New Roman" w:hAnsi="Times New Roman" w:cs="Times New Roman"/>
          <w:sz w:val="28"/>
          <w:szCs w:val="28"/>
          <w:lang w:val="kk-KZ"/>
        </w:rPr>
        <w:t xml:space="preserve"> </w:t>
      </w:r>
      <w:r w:rsidR="008D559F" w:rsidRPr="00BF19DB">
        <w:rPr>
          <w:rFonts w:ascii="Times New Roman" w:hAnsi="Times New Roman" w:cs="Times New Roman"/>
          <w:sz w:val="28"/>
          <w:szCs w:val="28"/>
          <w:lang w:val="kk-KZ"/>
        </w:rPr>
        <w:t>(2022 жылға 36018 теңгені, 2023 жылға 40567 теңгені құрады, есеп айырысу жүргізілген кезде қабылданды)</w:t>
      </w:r>
      <w:r w:rsidR="00ED3928" w:rsidRPr="00623E36">
        <w:rPr>
          <w:rFonts w:ascii="Times New Roman" w:hAnsi="Times New Roman" w:cs="Times New Roman"/>
          <w:sz w:val="28"/>
          <w:szCs w:val="28"/>
          <w:lang w:val="kk-KZ"/>
        </w:rPr>
        <w:t>,</w:t>
      </w:r>
      <w:r w:rsidRPr="00BF19DB">
        <w:rPr>
          <w:rFonts w:ascii="Times New Roman" w:hAnsi="Times New Roman" w:cs="Times New Roman"/>
          <w:sz w:val="28"/>
          <w:szCs w:val="28"/>
          <w:lang w:val="kk-KZ"/>
        </w:rPr>
        <w:t xml:space="preserve"> теңге</w:t>
      </w:r>
      <w:r w:rsidR="004B15C1">
        <w:rPr>
          <w:rFonts w:ascii="Times New Roman" w:hAnsi="Times New Roman" w:cs="Times New Roman"/>
          <w:sz w:val="28"/>
          <w:szCs w:val="28"/>
          <w:lang w:val="kk-KZ"/>
        </w:rPr>
        <w:t>;</w:t>
      </w:r>
    </w:p>
    <w:p w14:paraId="6E923C90" w14:textId="368DDF86" w:rsidR="00F36DF7" w:rsidRPr="00623E36" w:rsidRDefault="00F36DF7" w:rsidP="004B15C1">
      <w:pPr>
        <w:spacing w:after="0" w:line="240" w:lineRule="auto"/>
        <w:ind w:firstLine="798"/>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4</w:t>
      </w:r>
      <w:r w:rsidR="004B15C1">
        <w:rPr>
          <w:rFonts w:ascii="Times New Roman" w:hAnsi="Times New Roman" w:cs="Times New Roman"/>
          <w:sz w:val="28"/>
          <w:szCs w:val="28"/>
          <w:lang w:val="kk-KZ"/>
        </w:rPr>
        <w:t xml:space="preserve"> – </w:t>
      </w:r>
      <w:r w:rsidRPr="00623E36">
        <w:rPr>
          <w:rFonts w:ascii="Times New Roman" w:hAnsi="Times New Roman" w:cs="Times New Roman"/>
          <w:sz w:val="28"/>
          <w:szCs w:val="28"/>
          <w:lang w:val="kk-KZ"/>
        </w:rPr>
        <w:t>ортақ пәтерде бірге тұратын Қазақстандағы бір отбасы мүшелерінің орташа саны, адам.</w:t>
      </w:r>
    </w:p>
    <w:p w14:paraId="7B2A4F94" w14:textId="77777777" w:rsidR="00F36DF7" w:rsidRPr="00623E36" w:rsidRDefault="00F36DF7" w:rsidP="004B15C1">
      <w:pPr>
        <w:spacing w:after="0" w:line="240" w:lineRule="auto"/>
        <w:ind w:firstLine="709"/>
        <w:jc w:val="both"/>
        <w:rPr>
          <w:rFonts w:ascii="Times New Roman" w:hAnsi="Times New Roman" w:cs="Times New Roman"/>
          <w:sz w:val="28"/>
          <w:szCs w:val="28"/>
          <w:lang w:val="kk-KZ"/>
        </w:rPr>
      </w:pPr>
      <w:r w:rsidRPr="004B15C1">
        <w:rPr>
          <w:rFonts w:ascii="Times New Roman" w:hAnsi="Times New Roman" w:cs="Times New Roman"/>
          <w:sz w:val="28"/>
          <w:szCs w:val="28"/>
          <w:lang w:val="kk-KZ"/>
        </w:rPr>
        <w:t xml:space="preserve">7 </w:t>
      </w:r>
      <w:r w:rsidRPr="004B15C1">
        <w:rPr>
          <w:rFonts w:ascii="Times New Roman" w:hAnsi="Times New Roman" w:cs="Times New Roman"/>
          <w:i/>
          <w:iCs/>
          <w:sz w:val="28"/>
          <w:szCs w:val="28"/>
          <w:lang w:val="kk-KZ"/>
        </w:rPr>
        <w:t>кезең.</w:t>
      </w:r>
      <w:r w:rsidRPr="00623E36">
        <w:rPr>
          <w:rFonts w:ascii="Times New Roman" w:hAnsi="Times New Roman" w:cs="Times New Roman"/>
          <w:sz w:val="28"/>
          <w:szCs w:val="28"/>
          <w:lang w:val="kk-KZ"/>
        </w:rPr>
        <w:t xml:space="preserve"> Ай сайынғы ипотекалық несие банкке төленгеннен кейін отбасының бір жылдық табысының орташа сомасы анықталады:</w:t>
      </w:r>
    </w:p>
    <w:p w14:paraId="213BD6EE" w14:textId="77777777" w:rsidR="00F36DF7" w:rsidRPr="00623E36" w:rsidRDefault="00F36DF7" w:rsidP="00797E4F">
      <w:pPr>
        <w:spacing w:after="0" w:line="240" w:lineRule="auto"/>
        <w:ind w:firstLine="720"/>
        <w:jc w:val="both"/>
        <w:rPr>
          <w:rFonts w:ascii="Times New Roman" w:hAnsi="Times New Roman" w:cs="Times New Roman"/>
          <w:sz w:val="28"/>
          <w:szCs w:val="28"/>
          <w:lang w:val="kk-KZ"/>
        </w:rPr>
      </w:pPr>
    </w:p>
    <w:tbl>
      <w:tblPr>
        <w:tblW w:w="0" w:type="auto"/>
        <w:tblInd w:w="-5" w:type="dxa"/>
        <w:tblLook w:val="04A0" w:firstRow="1" w:lastRow="0" w:firstColumn="1" w:lastColumn="0" w:noHBand="0" w:noVBand="1"/>
      </w:tblPr>
      <w:tblGrid>
        <w:gridCol w:w="8634"/>
        <w:gridCol w:w="1138"/>
      </w:tblGrid>
      <w:tr w:rsidR="00F36DF7" w:rsidRPr="00623E36" w14:paraId="04D6CF2B" w14:textId="77777777" w:rsidTr="004B15C1">
        <w:trPr>
          <w:trHeight w:val="327"/>
        </w:trPr>
        <w:tc>
          <w:tcPr>
            <w:tcW w:w="8634" w:type="dxa"/>
          </w:tcPr>
          <w:p w14:paraId="0FB12D2C" w14:textId="77777777" w:rsidR="00F36DF7" w:rsidRPr="00623E36" w:rsidRDefault="00F36DF7" w:rsidP="00797E4F">
            <w:pPr>
              <w:spacing w:after="0" w:line="240" w:lineRule="auto"/>
              <w:jc w:val="center"/>
              <w:rPr>
                <w:rFonts w:ascii="Times New Roman" w:hAnsi="Times New Roman" w:cs="Times New Roman"/>
                <w:sz w:val="28"/>
                <w:szCs w:val="28"/>
                <w:vertAlign w:val="subscript"/>
              </w:rPr>
            </w:pPr>
            <w:bookmarkStart w:id="18" w:name="_Hlk132608958"/>
            <w:r w:rsidRPr="00623E36">
              <w:rPr>
                <w:rFonts w:ascii="Times New Roman" w:hAnsi="Times New Roman" w:cs="Times New Roman"/>
                <w:sz w:val="28"/>
                <w:szCs w:val="28"/>
              </w:rPr>
              <w:t>Т</w:t>
            </w:r>
            <w:r w:rsidRPr="00623E36">
              <w:rPr>
                <w:rFonts w:ascii="Times New Roman" w:hAnsi="Times New Roman" w:cs="Times New Roman"/>
                <w:sz w:val="28"/>
                <w:szCs w:val="28"/>
                <w:vertAlign w:val="subscript"/>
              </w:rPr>
              <w:t xml:space="preserve">ОР/ЖЫЛ </w:t>
            </w:r>
            <w:r w:rsidRPr="00623E36">
              <w:rPr>
                <w:rFonts w:ascii="Times New Roman" w:hAnsi="Times New Roman" w:cs="Times New Roman"/>
                <w:sz w:val="28"/>
                <w:szCs w:val="28"/>
              </w:rPr>
              <w:t>= (Т</w:t>
            </w:r>
            <w:r w:rsidRPr="00623E36">
              <w:rPr>
                <w:rFonts w:ascii="Times New Roman" w:hAnsi="Times New Roman" w:cs="Times New Roman"/>
                <w:sz w:val="28"/>
                <w:szCs w:val="28"/>
                <w:vertAlign w:val="subscript"/>
              </w:rPr>
              <w:t xml:space="preserve">ОР/АЙ </w:t>
            </w:r>
            <w:r w:rsidRPr="00623E36">
              <w:rPr>
                <w:rFonts w:ascii="Times New Roman" w:hAnsi="Times New Roman" w:cs="Times New Roman"/>
                <w:sz w:val="28"/>
                <w:szCs w:val="28"/>
              </w:rPr>
              <w:t xml:space="preserve">- </w:t>
            </w:r>
            <w:r w:rsidRPr="00623E36">
              <w:rPr>
                <w:rFonts w:ascii="Times New Roman" w:hAnsi="Times New Roman" w:cs="Times New Roman"/>
                <w:sz w:val="28"/>
                <w:szCs w:val="28"/>
                <w:lang w:val="kk-KZ"/>
              </w:rPr>
              <w:t>С</w:t>
            </w:r>
            <w:r w:rsidRPr="00623E36">
              <w:rPr>
                <w:rFonts w:ascii="Times New Roman" w:hAnsi="Times New Roman" w:cs="Times New Roman"/>
                <w:sz w:val="28"/>
                <w:szCs w:val="28"/>
                <w:vertAlign w:val="subscript"/>
              </w:rPr>
              <w:t>КР/</w:t>
            </w:r>
            <w:r w:rsidRPr="00623E36">
              <w:rPr>
                <w:rFonts w:ascii="Times New Roman" w:hAnsi="Times New Roman" w:cs="Times New Roman"/>
                <w:sz w:val="28"/>
                <w:szCs w:val="28"/>
                <w:vertAlign w:val="subscript"/>
                <w:lang w:val="kk-KZ"/>
              </w:rPr>
              <w:t>АЙ</w:t>
            </w:r>
            <w:r w:rsidRPr="00623E36">
              <w:rPr>
                <w:rFonts w:ascii="Times New Roman" w:hAnsi="Times New Roman" w:cs="Times New Roman"/>
                <w:sz w:val="28"/>
                <w:szCs w:val="28"/>
              </w:rPr>
              <w:t>) ×12</w:t>
            </w:r>
            <w:bookmarkEnd w:id="18"/>
            <w:r w:rsidRPr="00623E36">
              <w:rPr>
                <w:rFonts w:ascii="Times New Roman" w:hAnsi="Times New Roman" w:cs="Times New Roman"/>
                <w:sz w:val="28"/>
                <w:szCs w:val="28"/>
              </w:rPr>
              <w:t>,</w:t>
            </w:r>
          </w:p>
        </w:tc>
        <w:tc>
          <w:tcPr>
            <w:tcW w:w="1138" w:type="dxa"/>
          </w:tcPr>
          <w:p w14:paraId="1B1EBA1E" w14:textId="77777777" w:rsidR="00F36DF7" w:rsidRPr="00623E36" w:rsidRDefault="00F36DF7" w:rsidP="004B15C1">
            <w:pPr>
              <w:spacing w:after="0" w:line="240" w:lineRule="auto"/>
              <w:jc w:val="right"/>
              <w:rPr>
                <w:rFonts w:ascii="Times New Roman" w:hAnsi="Times New Roman" w:cs="Times New Roman"/>
                <w:sz w:val="28"/>
                <w:szCs w:val="28"/>
              </w:rPr>
            </w:pPr>
            <w:r w:rsidRPr="00623E36">
              <w:rPr>
                <w:rFonts w:ascii="Times New Roman" w:hAnsi="Times New Roman" w:cs="Times New Roman"/>
                <w:sz w:val="28"/>
                <w:szCs w:val="28"/>
              </w:rPr>
              <w:t>(15)</w:t>
            </w:r>
          </w:p>
        </w:tc>
      </w:tr>
    </w:tbl>
    <w:p w14:paraId="743B2986" w14:textId="77777777" w:rsidR="00C0483C" w:rsidRDefault="00C0483C" w:rsidP="00797E4F">
      <w:pPr>
        <w:spacing w:after="0" w:line="240" w:lineRule="auto"/>
        <w:jc w:val="both"/>
        <w:rPr>
          <w:rFonts w:ascii="Times New Roman" w:hAnsi="Times New Roman" w:cs="Times New Roman"/>
          <w:sz w:val="28"/>
          <w:szCs w:val="28"/>
          <w:lang w:val="kk-KZ"/>
        </w:rPr>
      </w:pPr>
    </w:p>
    <w:p w14:paraId="1CAB2C82" w14:textId="2CA36691" w:rsidR="00F36DF7" w:rsidRPr="00C0483C" w:rsidRDefault="00F36DF7" w:rsidP="00C0483C">
      <w:pPr>
        <w:spacing w:after="0" w:line="240" w:lineRule="auto"/>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мұнда</w:t>
      </w:r>
      <w:r w:rsidR="00C0483C">
        <w:rPr>
          <w:rFonts w:ascii="Times New Roman" w:hAnsi="Times New Roman" w:cs="Times New Roman"/>
          <w:sz w:val="28"/>
          <w:szCs w:val="28"/>
          <w:lang w:val="kk-KZ"/>
        </w:rPr>
        <w:t xml:space="preserve"> </w:t>
      </w:r>
      <w:r w:rsidRPr="00C0483C">
        <w:rPr>
          <w:rFonts w:ascii="Times New Roman" w:hAnsi="Times New Roman" w:cs="Times New Roman"/>
          <w:sz w:val="28"/>
          <w:szCs w:val="28"/>
          <w:lang w:val="kk-KZ"/>
        </w:rPr>
        <w:t>Т</w:t>
      </w:r>
      <w:r w:rsidRPr="00C0483C">
        <w:rPr>
          <w:rFonts w:ascii="Times New Roman" w:hAnsi="Times New Roman" w:cs="Times New Roman"/>
          <w:sz w:val="28"/>
          <w:szCs w:val="28"/>
          <w:vertAlign w:val="subscript"/>
          <w:lang w:val="kk-KZ"/>
        </w:rPr>
        <w:t xml:space="preserve">ОР/ЖЫЛ </w:t>
      </w:r>
      <w:r w:rsidRPr="004B15C1">
        <w:rPr>
          <w:rFonts w:ascii="Times New Roman" w:hAnsi="Times New Roman" w:cs="Times New Roman"/>
          <w:sz w:val="28"/>
          <w:szCs w:val="28"/>
          <w:lang w:val="kk-KZ"/>
        </w:rPr>
        <w:t>–</w:t>
      </w:r>
      <w:r w:rsidRPr="00C0483C">
        <w:rPr>
          <w:rFonts w:ascii="Times New Roman" w:hAnsi="Times New Roman" w:cs="Times New Roman"/>
          <w:sz w:val="28"/>
          <w:szCs w:val="28"/>
          <w:lang w:val="kk-KZ"/>
        </w:rPr>
        <w:t xml:space="preserve"> несие төленгеннен кейінгі отбасының жылдық табысының орташа сомасы, теңге;</w:t>
      </w:r>
    </w:p>
    <w:p w14:paraId="6DD72EAC" w14:textId="4AA810CE" w:rsidR="00F36DF7" w:rsidRPr="00BF19DB" w:rsidRDefault="00F36DF7" w:rsidP="004B15C1">
      <w:pPr>
        <w:spacing w:after="0" w:line="240" w:lineRule="auto"/>
        <w:ind w:firstLine="882"/>
        <w:jc w:val="both"/>
        <w:rPr>
          <w:rFonts w:ascii="Times New Roman" w:hAnsi="Times New Roman" w:cs="Times New Roman"/>
          <w:sz w:val="28"/>
          <w:szCs w:val="28"/>
          <w:lang w:val="kk-KZ"/>
        </w:rPr>
      </w:pPr>
      <w:r w:rsidRPr="00BF19DB">
        <w:rPr>
          <w:rFonts w:ascii="Times New Roman" w:hAnsi="Times New Roman" w:cs="Times New Roman"/>
          <w:sz w:val="28"/>
          <w:szCs w:val="28"/>
          <w:lang w:val="kk-KZ"/>
        </w:rPr>
        <w:t>Т</w:t>
      </w:r>
      <w:r w:rsidRPr="00BF19DB">
        <w:rPr>
          <w:rFonts w:ascii="Times New Roman" w:hAnsi="Times New Roman" w:cs="Times New Roman"/>
          <w:sz w:val="28"/>
          <w:szCs w:val="28"/>
          <w:vertAlign w:val="subscript"/>
          <w:lang w:val="kk-KZ"/>
        </w:rPr>
        <w:t xml:space="preserve">ОР/АЙ </w:t>
      </w:r>
      <w:r w:rsidR="004B15C1">
        <w:rPr>
          <w:rFonts w:ascii="Times New Roman" w:hAnsi="Times New Roman" w:cs="Times New Roman"/>
          <w:sz w:val="28"/>
          <w:szCs w:val="28"/>
          <w:lang w:val="kk-KZ"/>
        </w:rPr>
        <w:t>–</w:t>
      </w:r>
      <w:r w:rsidRPr="00BF19DB">
        <w:rPr>
          <w:rFonts w:ascii="Times New Roman" w:hAnsi="Times New Roman" w:cs="Times New Roman"/>
          <w:sz w:val="28"/>
          <w:szCs w:val="28"/>
          <w:lang w:val="kk-KZ"/>
        </w:rPr>
        <w:t xml:space="preserve"> отбасының ай сайынғы табысының орташа сомасы, теңге;</w:t>
      </w:r>
    </w:p>
    <w:p w14:paraId="73266635" w14:textId="18CCAA25" w:rsidR="00F36DF7" w:rsidRPr="00BF19DB" w:rsidRDefault="00F36DF7" w:rsidP="004B15C1">
      <w:pPr>
        <w:spacing w:after="0" w:line="240" w:lineRule="auto"/>
        <w:ind w:firstLine="882"/>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С</w:t>
      </w:r>
      <w:r w:rsidRPr="00BF19DB">
        <w:rPr>
          <w:rFonts w:ascii="Times New Roman" w:hAnsi="Times New Roman" w:cs="Times New Roman"/>
          <w:sz w:val="28"/>
          <w:szCs w:val="28"/>
          <w:vertAlign w:val="subscript"/>
          <w:lang w:val="kk-KZ"/>
        </w:rPr>
        <w:t>КР/</w:t>
      </w:r>
      <w:r w:rsidRPr="00623E36">
        <w:rPr>
          <w:rFonts w:ascii="Times New Roman" w:hAnsi="Times New Roman" w:cs="Times New Roman"/>
          <w:sz w:val="28"/>
          <w:szCs w:val="28"/>
          <w:vertAlign w:val="subscript"/>
          <w:lang w:val="kk-KZ"/>
        </w:rPr>
        <w:t>АЙ</w:t>
      </w:r>
      <w:r w:rsidRPr="00BF19DB">
        <w:rPr>
          <w:rFonts w:ascii="Times New Roman" w:hAnsi="Times New Roman" w:cs="Times New Roman"/>
          <w:sz w:val="28"/>
          <w:szCs w:val="28"/>
          <w:vertAlign w:val="subscript"/>
          <w:lang w:val="kk-KZ"/>
        </w:rPr>
        <w:t xml:space="preserve"> </w:t>
      </w:r>
      <w:r w:rsidR="004B15C1">
        <w:rPr>
          <w:rFonts w:ascii="Times New Roman" w:hAnsi="Times New Roman" w:cs="Times New Roman"/>
          <w:sz w:val="28"/>
          <w:szCs w:val="28"/>
          <w:lang w:val="kk-KZ"/>
        </w:rPr>
        <w:t>–</w:t>
      </w:r>
      <w:r w:rsidRPr="00BF19DB">
        <w:rPr>
          <w:rFonts w:ascii="Times New Roman" w:hAnsi="Times New Roman" w:cs="Times New Roman"/>
          <w:sz w:val="28"/>
          <w:szCs w:val="28"/>
          <w:lang w:val="kk-KZ"/>
        </w:rPr>
        <w:t xml:space="preserve"> ипотекалық </w:t>
      </w:r>
      <w:r w:rsidR="00423C58" w:rsidRPr="00623E36">
        <w:rPr>
          <w:rFonts w:ascii="Times New Roman" w:hAnsi="Times New Roman" w:cs="Times New Roman"/>
          <w:sz w:val="28"/>
          <w:szCs w:val="28"/>
          <w:lang w:val="kk-KZ"/>
        </w:rPr>
        <w:t>несиені</w:t>
      </w:r>
      <w:r w:rsidRPr="00BF19DB">
        <w:rPr>
          <w:rFonts w:ascii="Times New Roman" w:hAnsi="Times New Roman" w:cs="Times New Roman"/>
          <w:sz w:val="28"/>
          <w:szCs w:val="28"/>
          <w:lang w:val="kk-KZ"/>
        </w:rPr>
        <w:t xml:space="preserve"> пайдаланғаны үшін ай сайынғы төлем сомасы, теңге;</w:t>
      </w:r>
    </w:p>
    <w:p w14:paraId="232BE47C" w14:textId="2D79ECD1" w:rsidR="00F36DF7" w:rsidRPr="00BF19DB" w:rsidRDefault="00F36DF7" w:rsidP="004B15C1">
      <w:pPr>
        <w:spacing w:after="0" w:line="240" w:lineRule="auto"/>
        <w:ind w:firstLine="882"/>
        <w:jc w:val="both"/>
        <w:rPr>
          <w:rFonts w:ascii="Times New Roman" w:hAnsi="Times New Roman" w:cs="Times New Roman"/>
          <w:sz w:val="28"/>
          <w:szCs w:val="28"/>
          <w:lang w:val="kk-KZ"/>
        </w:rPr>
      </w:pPr>
      <w:r w:rsidRPr="00BF19DB">
        <w:rPr>
          <w:rFonts w:ascii="Times New Roman" w:hAnsi="Times New Roman" w:cs="Times New Roman"/>
          <w:sz w:val="28"/>
          <w:szCs w:val="28"/>
          <w:lang w:val="kk-KZ"/>
        </w:rPr>
        <w:t>12</w:t>
      </w:r>
      <w:r w:rsidR="004B15C1">
        <w:rPr>
          <w:rFonts w:ascii="Times New Roman" w:hAnsi="Times New Roman" w:cs="Times New Roman"/>
          <w:sz w:val="28"/>
          <w:szCs w:val="28"/>
          <w:lang w:val="kk-KZ"/>
        </w:rPr>
        <w:t xml:space="preserve"> – </w:t>
      </w:r>
      <w:r w:rsidRPr="00BF19DB">
        <w:rPr>
          <w:rFonts w:ascii="Times New Roman" w:hAnsi="Times New Roman" w:cs="Times New Roman"/>
          <w:sz w:val="28"/>
          <w:szCs w:val="28"/>
          <w:lang w:val="kk-KZ"/>
        </w:rPr>
        <w:t>күнтізбелік жылдағы айлар саны, ай.</w:t>
      </w:r>
    </w:p>
    <w:p w14:paraId="65E92BCE" w14:textId="77777777" w:rsidR="00F36DF7" w:rsidRPr="00BF19DB" w:rsidRDefault="00F36DF7" w:rsidP="004B15C1">
      <w:pPr>
        <w:spacing w:after="0" w:line="240" w:lineRule="auto"/>
        <w:ind w:firstLine="709"/>
        <w:jc w:val="both"/>
        <w:rPr>
          <w:rFonts w:ascii="Times New Roman" w:hAnsi="Times New Roman" w:cs="Times New Roman"/>
          <w:sz w:val="28"/>
          <w:szCs w:val="28"/>
          <w:lang w:val="kk-KZ"/>
        </w:rPr>
      </w:pPr>
      <w:r w:rsidRPr="004B15C1">
        <w:rPr>
          <w:rFonts w:ascii="Times New Roman" w:hAnsi="Times New Roman" w:cs="Times New Roman"/>
          <w:sz w:val="28"/>
          <w:szCs w:val="28"/>
          <w:lang w:val="kk-KZ"/>
        </w:rPr>
        <w:t xml:space="preserve">8 </w:t>
      </w:r>
      <w:r w:rsidRPr="004B15C1">
        <w:rPr>
          <w:rFonts w:ascii="Times New Roman" w:hAnsi="Times New Roman" w:cs="Times New Roman"/>
          <w:i/>
          <w:iCs/>
          <w:sz w:val="28"/>
          <w:szCs w:val="28"/>
          <w:lang w:val="kk-KZ"/>
        </w:rPr>
        <w:t>кезең.</w:t>
      </w:r>
      <w:r w:rsidRPr="00BF19DB">
        <w:rPr>
          <w:rFonts w:ascii="Times New Roman" w:hAnsi="Times New Roman" w:cs="Times New Roman"/>
          <w:sz w:val="28"/>
          <w:szCs w:val="28"/>
          <w:lang w:val="kk-KZ"/>
        </w:rPr>
        <w:t xml:space="preserve"> Тұрғын үйге қол жетімділік индексі есептеледі:</w:t>
      </w:r>
    </w:p>
    <w:p w14:paraId="3D4277F8" w14:textId="77777777" w:rsidR="00F36DF7" w:rsidRPr="00BF19DB" w:rsidRDefault="00F36DF7" w:rsidP="00797E4F">
      <w:pPr>
        <w:spacing w:after="0" w:line="240" w:lineRule="auto"/>
        <w:ind w:firstLine="720"/>
        <w:jc w:val="both"/>
        <w:rPr>
          <w:rFonts w:ascii="Times New Roman" w:hAnsi="Times New Roman" w:cs="Times New Roman"/>
          <w:sz w:val="28"/>
          <w:szCs w:val="28"/>
          <w:lang w:val="kk-KZ"/>
        </w:rPr>
      </w:pPr>
    </w:p>
    <w:tbl>
      <w:tblPr>
        <w:tblW w:w="0" w:type="auto"/>
        <w:tblInd w:w="-5" w:type="dxa"/>
        <w:tblLook w:val="04A0" w:firstRow="1" w:lastRow="0" w:firstColumn="1" w:lastColumn="0" w:noHBand="0" w:noVBand="1"/>
      </w:tblPr>
      <w:tblGrid>
        <w:gridCol w:w="8634"/>
        <w:gridCol w:w="1138"/>
      </w:tblGrid>
      <w:tr w:rsidR="00F36DF7" w:rsidRPr="00623E36" w14:paraId="4A0A215F" w14:textId="77777777" w:rsidTr="004B15C1">
        <w:trPr>
          <w:trHeight w:val="327"/>
        </w:trPr>
        <w:tc>
          <w:tcPr>
            <w:tcW w:w="8634" w:type="dxa"/>
          </w:tcPr>
          <w:p w14:paraId="3A0141C8" w14:textId="3619DE00" w:rsidR="00F36DF7" w:rsidRPr="00623E36" w:rsidRDefault="00F36DF7" w:rsidP="00797E4F">
            <w:pPr>
              <w:spacing w:after="0" w:line="240" w:lineRule="auto"/>
              <w:jc w:val="center"/>
              <w:rPr>
                <w:rFonts w:ascii="Times New Roman" w:hAnsi="Times New Roman" w:cs="Times New Roman"/>
                <w:sz w:val="28"/>
                <w:szCs w:val="28"/>
                <w:vertAlign w:val="subscript"/>
              </w:rPr>
            </w:pPr>
            <w:bookmarkStart w:id="19" w:name="_Hlk132609007"/>
            <w:r w:rsidRPr="00623E36">
              <w:rPr>
                <w:rFonts w:ascii="Times New Roman" w:hAnsi="Times New Roman" w:cs="Times New Roman"/>
                <w:sz w:val="28"/>
                <w:szCs w:val="28"/>
              </w:rPr>
              <w:t>К</w:t>
            </w:r>
            <w:r w:rsidR="00DB13C7" w:rsidRPr="00623E36">
              <w:rPr>
                <w:rFonts w:ascii="Times New Roman" w:hAnsi="Times New Roman" w:cs="Times New Roman"/>
                <w:sz w:val="28"/>
                <w:szCs w:val="28"/>
                <w:vertAlign w:val="subscript"/>
                <w:lang w:val="kk-KZ"/>
              </w:rPr>
              <w:t>БҚ</w:t>
            </w:r>
            <w:r w:rsidRPr="00623E36">
              <w:rPr>
                <w:rFonts w:ascii="Times New Roman" w:hAnsi="Times New Roman" w:cs="Times New Roman"/>
                <w:sz w:val="28"/>
                <w:szCs w:val="28"/>
                <w:vertAlign w:val="subscript"/>
              </w:rPr>
              <w:t xml:space="preserve"> </w:t>
            </w:r>
            <w:r w:rsidRPr="00623E36">
              <w:rPr>
                <w:rFonts w:ascii="Times New Roman" w:hAnsi="Times New Roman" w:cs="Times New Roman"/>
                <w:sz w:val="28"/>
                <w:szCs w:val="28"/>
              </w:rPr>
              <w:t xml:space="preserve">= </w:t>
            </w:r>
            <w:r w:rsidRPr="00623E36">
              <w:rPr>
                <w:rFonts w:ascii="Times New Roman" w:hAnsi="Times New Roman" w:cs="Times New Roman"/>
                <w:sz w:val="28"/>
                <w:szCs w:val="28"/>
                <w:lang w:val="kk-KZ"/>
              </w:rPr>
              <w:t>С</w:t>
            </w:r>
            <w:r w:rsidRPr="00623E36">
              <w:rPr>
                <w:rFonts w:ascii="Times New Roman" w:hAnsi="Times New Roman" w:cs="Times New Roman"/>
                <w:sz w:val="28"/>
                <w:szCs w:val="28"/>
                <w:vertAlign w:val="subscript"/>
              </w:rPr>
              <w:t>КР/</w:t>
            </w:r>
            <w:r w:rsidRPr="00623E36">
              <w:rPr>
                <w:rFonts w:ascii="Times New Roman" w:hAnsi="Times New Roman" w:cs="Times New Roman"/>
                <w:sz w:val="28"/>
                <w:szCs w:val="28"/>
                <w:vertAlign w:val="subscript"/>
                <w:lang w:val="kk-KZ"/>
              </w:rPr>
              <w:t>НЕГ</w:t>
            </w:r>
            <w:r w:rsidRPr="00623E36">
              <w:rPr>
                <w:rFonts w:ascii="Times New Roman" w:hAnsi="Times New Roman" w:cs="Times New Roman"/>
                <w:sz w:val="28"/>
                <w:szCs w:val="28"/>
                <w:vertAlign w:val="subscript"/>
              </w:rPr>
              <w:t xml:space="preserve"> </w:t>
            </w:r>
            <w:r w:rsidRPr="00623E36">
              <w:rPr>
                <w:rFonts w:ascii="Times New Roman" w:hAnsi="Times New Roman" w:cs="Times New Roman"/>
                <w:sz w:val="28"/>
                <w:szCs w:val="28"/>
              </w:rPr>
              <w:t>/ Т</w:t>
            </w:r>
            <w:r w:rsidRPr="00623E36">
              <w:rPr>
                <w:rFonts w:ascii="Times New Roman" w:hAnsi="Times New Roman" w:cs="Times New Roman"/>
                <w:sz w:val="28"/>
                <w:szCs w:val="28"/>
                <w:vertAlign w:val="subscript"/>
              </w:rPr>
              <w:t>ОР/ЖЫЛ</w:t>
            </w:r>
            <w:r w:rsidRPr="00623E36">
              <w:rPr>
                <w:rFonts w:ascii="Times New Roman" w:hAnsi="Times New Roman" w:cs="Times New Roman"/>
                <w:sz w:val="28"/>
                <w:szCs w:val="28"/>
              </w:rPr>
              <w:t>,</w:t>
            </w:r>
            <w:bookmarkEnd w:id="19"/>
          </w:p>
        </w:tc>
        <w:tc>
          <w:tcPr>
            <w:tcW w:w="1138" w:type="dxa"/>
          </w:tcPr>
          <w:p w14:paraId="5D456395" w14:textId="77777777" w:rsidR="00F36DF7" w:rsidRPr="00623E36" w:rsidRDefault="00F36DF7" w:rsidP="004B15C1">
            <w:pPr>
              <w:spacing w:after="0" w:line="240" w:lineRule="auto"/>
              <w:jc w:val="right"/>
              <w:rPr>
                <w:rFonts w:ascii="Times New Roman" w:hAnsi="Times New Roman" w:cs="Times New Roman"/>
                <w:sz w:val="28"/>
                <w:szCs w:val="28"/>
              </w:rPr>
            </w:pPr>
            <w:r w:rsidRPr="00623E36">
              <w:rPr>
                <w:rFonts w:ascii="Times New Roman" w:hAnsi="Times New Roman" w:cs="Times New Roman"/>
                <w:sz w:val="28"/>
                <w:szCs w:val="28"/>
              </w:rPr>
              <w:t>(16)</w:t>
            </w:r>
          </w:p>
        </w:tc>
      </w:tr>
    </w:tbl>
    <w:p w14:paraId="2274BC68" w14:textId="77777777" w:rsidR="00297BE1" w:rsidRPr="00623E36" w:rsidRDefault="00297BE1" w:rsidP="00797E4F">
      <w:pPr>
        <w:spacing w:after="0" w:line="240" w:lineRule="auto"/>
        <w:jc w:val="both"/>
        <w:rPr>
          <w:rFonts w:ascii="Times New Roman" w:hAnsi="Times New Roman" w:cs="Times New Roman"/>
          <w:sz w:val="28"/>
          <w:szCs w:val="28"/>
          <w:lang w:val="kk-KZ"/>
        </w:rPr>
      </w:pPr>
    </w:p>
    <w:p w14:paraId="34EAD0D7" w14:textId="7E780CCA" w:rsidR="00F36DF7" w:rsidRPr="00C0483C" w:rsidRDefault="00F36DF7" w:rsidP="00797E4F">
      <w:pPr>
        <w:spacing w:after="0" w:line="240" w:lineRule="auto"/>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мұнда</w:t>
      </w:r>
      <w:r w:rsidR="00C0483C">
        <w:rPr>
          <w:rFonts w:ascii="Times New Roman" w:hAnsi="Times New Roman" w:cs="Times New Roman"/>
          <w:sz w:val="28"/>
          <w:szCs w:val="28"/>
          <w:lang w:val="kk-KZ"/>
        </w:rPr>
        <w:t xml:space="preserve"> </w:t>
      </w:r>
      <w:r w:rsidRPr="00C0483C">
        <w:rPr>
          <w:rFonts w:ascii="Times New Roman" w:hAnsi="Times New Roman" w:cs="Times New Roman"/>
          <w:sz w:val="28"/>
          <w:szCs w:val="28"/>
          <w:lang w:val="kk-KZ"/>
        </w:rPr>
        <w:t>К</w:t>
      </w:r>
      <w:r w:rsidR="00DB13C7" w:rsidRPr="00623E36">
        <w:rPr>
          <w:rFonts w:ascii="Times New Roman" w:hAnsi="Times New Roman" w:cs="Times New Roman"/>
          <w:sz w:val="28"/>
          <w:szCs w:val="28"/>
          <w:vertAlign w:val="subscript"/>
          <w:lang w:val="kk-KZ"/>
        </w:rPr>
        <w:t>БҚ</w:t>
      </w:r>
      <w:r w:rsidRPr="00C0483C">
        <w:rPr>
          <w:rFonts w:ascii="Times New Roman" w:hAnsi="Times New Roman" w:cs="Times New Roman"/>
          <w:sz w:val="28"/>
          <w:szCs w:val="28"/>
          <w:vertAlign w:val="subscript"/>
          <w:lang w:val="kk-KZ"/>
        </w:rPr>
        <w:t xml:space="preserve"> </w:t>
      </w:r>
      <w:r w:rsidRPr="00C0483C">
        <w:rPr>
          <w:rFonts w:ascii="Times New Roman" w:hAnsi="Times New Roman" w:cs="Times New Roman"/>
          <w:sz w:val="28"/>
          <w:szCs w:val="28"/>
          <w:lang w:val="kk-KZ"/>
        </w:rPr>
        <w:t xml:space="preserve">– мемлекеттік тұрғын үй бағдарламасының әрбір N-түрі бойынша </w:t>
      </w:r>
      <w:r w:rsidR="00786BEA" w:rsidRPr="00C0483C">
        <w:rPr>
          <w:rFonts w:ascii="Times New Roman" w:hAnsi="Times New Roman" w:cs="Times New Roman"/>
          <w:sz w:val="28"/>
          <w:szCs w:val="28"/>
          <w:lang w:val="kk-KZ"/>
        </w:rPr>
        <w:t>баспанаға қолжетімділік</w:t>
      </w:r>
      <w:r w:rsidRPr="00C0483C">
        <w:rPr>
          <w:rFonts w:ascii="Times New Roman" w:hAnsi="Times New Roman" w:cs="Times New Roman"/>
          <w:sz w:val="28"/>
          <w:szCs w:val="28"/>
          <w:lang w:val="kk-KZ"/>
        </w:rPr>
        <w:t xml:space="preserve"> индексі, жылдар (жыл);</w:t>
      </w:r>
    </w:p>
    <w:p w14:paraId="2F5AAAB7" w14:textId="028C0A37" w:rsidR="00F36DF7" w:rsidRPr="00BF19DB" w:rsidRDefault="00F36DF7" w:rsidP="004B15C1">
      <w:pPr>
        <w:spacing w:after="0" w:line="240" w:lineRule="auto"/>
        <w:ind w:firstLine="882"/>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С</w:t>
      </w:r>
      <w:r w:rsidRPr="00BF19DB">
        <w:rPr>
          <w:rFonts w:ascii="Times New Roman" w:hAnsi="Times New Roman" w:cs="Times New Roman"/>
          <w:sz w:val="28"/>
          <w:szCs w:val="28"/>
          <w:vertAlign w:val="subscript"/>
          <w:lang w:val="kk-KZ"/>
        </w:rPr>
        <w:t>КР/</w:t>
      </w:r>
      <w:r w:rsidRPr="00623E36">
        <w:rPr>
          <w:rFonts w:ascii="Times New Roman" w:hAnsi="Times New Roman" w:cs="Times New Roman"/>
          <w:sz w:val="28"/>
          <w:szCs w:val="28"/>
          <w:vertAlign w:val="subscript"/>
          <w:lang w:val="kk-KZ"/>
        </w:rPr>
        <w:t>НЕГ</w:t>
      </w:r>
      <w:r w:rsidRPr="00BF19DB">
        <w:rPr>
          <w:rFonts w:ascii="Times New Roman" w:hAnsi="Times New Roman" w:cs="Times New Roman"/>
          <w:sz w:val="28"/>
          <w:szCs w:val="28"/>
          <w:vertAlign w:val="subscript"/>
          <w:lang w:val="kk-KZ"/>
        </w:rPr>
        <w:t xml:space="preserve"> </w:t>
      </w:r>
      <w:r w:rsidR="004B15C1">
        <w:rPr>
          <w:rFonts w:ascii="Times New Roman" w:hAnsi="Times New Roman" w:cs="Times New Roman"/>
          <w:sz w:val="28"/>
          <w:szCs w:val="28"/>
          <w:lang w:val="kk-KZ"/>
        </w:rPr>
        <w:t>–</w:t>
      </w:r>
      <w:r w:rsidRPr="00BF19DB">
        <w:rPr>
          <w:rFonts w:ascii="Times New Roman" w:hAnsi="Times New Roman" w:cs="Times New Roman"/>
          <w:sz w:val="28"/>
          <w:szCs w:val="28"/>
          <w:lang w:val="kk-KZ"/>
        </w:rPr>
        <w:t xml:space="preserve"> мемлекеттік көмектің бастапқы жарнасы мен өтемақысын шегергендегі негізгі кредит сомасы, теңге;</w:t>
      </w:r>
    </w:p>
    <w:p w14:paraId="4453FA75" w14:textId="77777777" w:rsidR="00F36DF7" w:rsidRPr="00BF19DB" w:rsidRDefault="00F36DF7" w:rsidP="004B15C1">
      <w:pPr>
        <w:spacing w:after="0" w:line="240" w:lineRule="auto"/>
        <w:ind w:firstLine="840"/>
        <w:jc w:val="both"/>
        <w:rPr>
          <w:rFonts w:ascii="Times New Roman" w:hAnsi="Times New Roman" w:cs="Times New Roman"/>
          <w:sz w:val="28"/>
          <w:szCs w:val="28"/>
          <w:lang w:val="kk-KZ"/>
        </w:rPr>
      </w:pPr>
      <w:r w:rsidRPr="00BF19DB">
        <w:rPr>
          <w:rFonts w:ascii="Times New Roman" w:hAnsi="Times New Roman" w:cs="Times New Roman"/>
          <w:sz w:val="28"/>
          <w:szCs w:val="28"/>
          <w:lang w:val="kk-KZ"/>
        </w:rPr>
        <w:t>Т</w:t>
      </w:r>
      <w:r w:rsidRPr="00BF19DB">
        <w:rPr>
          <w:rFonts w:ascii="Times New Roman" w:hAnsi="Times New Roman" w:cs="Times New Roman"/>
          <w:sz w:val="28"/>
          <w:szCs w:val="28"/>
          <w:vertAlign w:val="subscript"/>
          <w:lang w:val="kk-KZ"/>
        </w:rPr>
        <w:t xml:space="preserve">ОР/ЖЫЛ </w:t>
      </w:r>
      <w:r w:rsidRPr="004B15C1">
        <w:rPr>
          <w:rFonts w:ascii="Times New Roman" w:hAnsi="Times New Roman" w:cs="Times New Roman"/>
          <w:sz w:val="28"/>
          <w:szCs w:val="28"/>
          <w:lang w:val="kk-KZ"/>
        </w:rPr>
        <w:t>–</w:t>
      </w:r>
      <w:r w:rsidRPr="00BF19DB">
        <w:rPr>
          <w:rFonts w:ascii="Times New Roman" w:hAnsi="Times New Roman" w:cs="Times New Roman"/>
          <w:sz w:val="28"/>
          <w:szCs w:val="28"/>
          <w:lang w:val="kk-KZ"/>
        </w:rPr>
        <w:t xml:space="preserve"> несие төленгеннен кейінгі отбасының жылдық табысының орташа сомасы, теңге.</w:t>
      </w:r>
    </w:p>
    <w:p w14:paraId="64BC3B62" w14:textId="17BB104D" w:rsidR="00B721D2" w:rsidRDefault="00B721D2" w:rsidP="004B15C1">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i/>
          <w:iCs/>
          <w:sz w:val="28"/>
          <w:szCs w:val="28"/>
          <w:lang w:val="kk-KZ"/>
        </w:rPr>
        <w:t>3-суретте</w:t>
      </w:r>
      <w:r w:rsidRPr="00623E36">
        <w:rPr>
          <w:rFonts w:ascii="Times New Roman" w:hAnsi="Times New Roman" w:cs="Times New Roman"/>
          <w:sz w:val="28"/>
          <w:szCs w:val="28"/>
          <w:lang w:val="kk-KZ"/>
        </w:rPr>
        <w:t xml:space="preserve"> </w:t>
      </w:r>
      <w:r w:rsidRPr="00623E36">
        <w:rPr>
          <w:rFonts w:ascii="Times New Roman" w:hAnsi="Times New Roman" w:cs="Times New Roman"/>
          <w:i/>
          <w:iCs/>
          <w:sz w:val="28"/>
          <w:szCs w:val="28"/>
          <w:lang w:val="kk-KZ"/>
        </w:rPr>
        <w:t xml:space="preserve">Қазақстан Республикасының тұрғын үй бағдарламаларының шарттарын ескере отырып, </w:t>
      </w:r>
      <w:r w:rsidR="00786BEA" w:rsidRPr="00623E36">
        <w:rPr>
          <w:rFonts w:ascii="Times New Roman" w:hAnsi="Times New Roman" w:cs="Times New Roman"/>
          <w:i/>
          <w:iCs/>
          <w:sz w:val="28"/>
          <w:szCs w:val="28"/>
          <w:lang w:val="kk-KZ"/>
        </w:rPr>
        <w:t>баспанаға қолжетімділік</w:t>
      </w:r>
      <w:r w:rsidRPr="00623E36">
        <w:rPr>
          <w:rFonts w:ascii="Times New Roman" w:hAnsi="Times New Roman" w:cs="Times New Roman"/>
          <w:i/>
          <w:iCs/>
          <w:sz w:val="28"/>
          <w:szCs w:val="28"/>
          <w:lang w:val="kk-KZ"/>
        </w:rPr>
        <w:t xml:space="preserve">ті </w:t>
      </w:r>
      <w:r w:rsidR="008701AF" w:rsidRPr="00623E36">
        <w:rPr>
          <w:rFonts w:ascii="Times New Roman" w:hAnsi="Times New Roman" w:cs="Times New Roman"/>
          <w:i/>
          <w:iCs/>
          <w:sz w:val="28"/>
          <w:szCs w:val="28"/>
          <w:lang w:val="kk-KZ"/>
        </w:rPr>
        <w:t xml:space="preserve">кезең-кезеңімен </w:t>
      </w:r>
      <w:r w:rsidRPr="00623E36">
        <w:rPr>
          <w:rFonts w:ascii="Times New Roman" w:hAnsi="Times New Roman" w:cs="Times New Roman"/>
          <w:i/>
          <w:iCs/>
          <w:sz w:val="28"/>
          <w:szCs w:val="28"/>
          <w:lang w:val="kk-KZ"/>
        </w:rPr>
        <w:t>бағалаудың авторлық алгоритмі с</w:t>
      </w:r>
      <w:r w:rsidR="008701AF" w:rsidRPr="00623E36">
        <w:rPr>
          <w:rFonts w:ascii="Times New Roman" w:hAnsi="Times New Roman" w:cs="Times New Roman"/>
          <w:i/>
          <w:iCs/>
          <w:sz w:val="28"/>
          <w:szCs w:val="28"/>
          <w:lang w:val="kk-KZ"/>
        </w:rPr>
        <w:t xml:space="preserve">ызба </w:t>
      </w:r>
      <w:r w:rsidRPr="00623E36">
        <w:rPr>
          <w:rFonts w:ascii="Times New Roman" w:hAnsi="Times New Roman" w:cs="Times New Roman"/>
          <w:i/>
          <w:iCs/>
          <w:sz w:val="28"/>
          <w:szCs w:val="28"/>
          <w:lang w:val="kk-KZ"/>
        </w:rPr>
        <w:t>түр</w:t>
      </w:r>
      <w:r w:rsidR="008701AF" w:rsidRPr="00623E36">
        <w:rPr>
          <w:rFonts w:ascii="Times New Roman" w:hAnsi="Times New Roman" w:cs="Times New Roman"/>
          <w:i/>
          <w:iCs/>
          <w:sz w:val="28"/>
          <w:szCs w:val="28"/>
          <w:lang w:val="kk-KZ"/>
        </w:rPr>
        <w:t>ін</w:t>
      </w:r>
      <w:r w:rsidRPr="00623E36">
        <w:rPr>
          <w:rFonts w:ascii="Times New Roman" w:hAnsi="Times New Roman" w:cs="Times New Roman"/>
          <w:i/>
          <w:iCs/>
          <w:sz w:val="28"/>
          <w:szCs w:val="28"/>
          <w:lang w:val="kk-KZ"/>
        </w:rPr>
        <w:t>де көрсетілген</w:t>
      </w:r>
      <w:r w:rsidRPr="00623E36">
        <w:rPr>
          <w:rFonts w:ascii="Times New Roman" w:hAnsi="Times New Roman" w:cs="Times New Roman"/>
          <w:sz w:val="28"/>
          <w:szCs w:val="28"/>
          <w:lang w:val="kk-KZ"/>
        </w:rPr>
        <w:t>.</w:t>
      </w:r>
    </w:p>
    <w:p w14:paraId="14920488" w14:textId="77777777" w:rsidR="0005411D" w:rsidRPr="00623E36" w:rsidRDefault="0005411D" w:rsidP="0005411D">
      <w:pPr>
        <w:spacing w:after="0" w:line="240" w:lineRule="auto"/>
        <w:ind w:firstLine="720"/>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Осылайша, автор ұсынған баспанаға қолжетімділікті бағалау әдісі келесі көрсеткіштерді ескереді:</w:t>
      </w:r>
    </w:p>
    <w:p w14:paraId="40C48AC1" w14:textId="77777777" w:rsidR="0005411D" w:rsidRPr="00623E36" w:rsidRDefault="0005411D" w:rsidP="0005411D">
      <w:pPr>
        <w:pStyle w:val="a3"/>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Қазақстанның тұрғын үй бағдарламалары бойынша баспананың құны;</w:t>
      </w:r>
    </w:p>
    <w:p w14:paraId="4F0BF48A" w14:textId="77777777" w:rsidR="0005411D" w:rsidRPr="00623E36" w:rsidRDefault="0005411D" w:rsidP="0005411D">
      <w:pPr>
        <w:pStyle w:val="a3"/>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ипотекалық несиені алу үшін банкке төленетін бастапқы жарна сомасы;</w:t>
      </w:r>
    </w:p>
    <w:p w14:paraId="18B13797" w14:textId="77777777" w:rsidR="0005411D" w:rsidRPr="00623E36" w:rsidRDefault="0005411D" w:rsidP="0005411D">
      <w:pPr>
        <w:pStyle w:val="a3"/>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несиелеу мерзімі және несиені пайдаланғаны үшін төленетін банктің сыйақы мөлшерлемесі;</w:t>
      </w:r>
    </w:p>
    <w:p w14:paraId="61AE4D15" w14:textId="77777777" w:rsidR="0005411D" w:rsidRPr="00623E36" w:rsidRDefault="0005411D" w:rsidP="0005411D">
      <w:pPr>
        <w:pStyle w:val="a3"/>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мемлекет беретін әртүрлі қосымша төлемдер (сертификат және т.б.);</w:t>
      </w:r>
    </w:p>
    <w:p w14:paraId="76D0056D" w14:textId="77777777" w:rsidR="0005411D" w:rsidRDefault="0005411D" w:rsidP="0005411D">
      <w:pPr>
        <w:pStyle w:val="a3"/>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жан басына шаққандағы орташа табыс және ең төменгі күнкөріс деңгейі;</w:t>
      </w:r>
    </w:p>
    <w:p w14:paraId="08140E0D" w14:textId="256D2EE5" w:rsidR="00526665" w:rsidRPr="0005411D" w:rsidRDefault="0005411D" w:rsidP="0005411D">
      <w:pPr>
        <w:pStyle w:val="a3"/>
        <w:numPr>
          <w:ilvl w:val="0"/>
          <w:numId w:val="10"/>
        </w:numPr>
        <w:tabs>
          <w:tab w:val="left" w:pos="993"/>
        </w:tabs>
        <w:spacing w:after="0" w:line="240" w:lineRule="auto"/>
        <w:ind w:left="0" w:firstLine="709"/>
        <w:jc w:val="both"/>
        <w:rPr>
          <w:rFonts w:ascii="Times New Roman" w:hAnsi="Times New Roman" w:cs="Times New Roman"/>
          <w:sz w:val="28"/>
          <w:szCs w:val="28"/>
          <w:lang w:val="kk-KZ"/>
        </w:rPr>
      </w:pPr>
      <w:r w:rsidRPr="0005411D">
        <w:rPr>
          <w:rFonts w:ascii="Times New Roman" w:hAnsi="Times New Roman" w:cs="Times New Roman"/>
          <w:sz w:val="28"/>
          <w:szCs w:val="28"/>
          <w:lang w:val="kk-KZ"/>
        </w:rPr>
        <w:t>пәтердің орташа ауданы (60 шаршы метр) және бір пәтерде тұратын адамдардың орташа саны (4 адам).</w:t>
      </w:r>
    </w:p>
    <w:p w14:paraId="7734AA05" w14:textId="77BBA362" w:rsidR="004B15C1" w:rsidRDefault="004B15C1" w:rsidP="00797E4F">
      <w:pPr>
        <w:spacing w:after="0" w:line="240" w:lineRule="auto"/>
        <w:ind w:firstLine="720"/>
        <w:jc w:val="both"/>
        <w:rPr>
          <w:rFonts w:ascii="Times New Roman" w:hAnsi="Times New Roman" w:cs="Times New Roman"/>
          <w:sz w:val="28"/>
          <w:szCs w:val="28"/>
          <w:lang w:val="kk-KZ"/>
        </w:rPr>
      </w:pPr>
    </w:p>
    <w:p w14:paraId="5C4ABB19" w14:textId="7477DE42" w:rsidR="00FD7CBE" w:rsidRPr="00BF19DB" w:rsidRDefault="0005411D" w:rsidP="00797E4F">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g">
            <w:drawing>
              <wp:anchor distT="0" distB="0" distL="114300" distR="114300" simplePos="0" relativeHeight="251845120" behindDoc="0" locked="0" layoutInCell="1" allowOverlap="1" wp14:anchorId="6E711CB7" wp14:editId="4DF3BB92">
                <wp:simplePos x="0" y="0"/>
                <wp:positionH relativeFrom="column">
                  <wp:posOffset>162256</wp:posOffset>
                </wp:positionH>
                <wp:positionV relativeFrom="paragraph">
                  <wp:posOffset>78740</wp:posOffset>
                </wp:positionV>
                <wp:extent cx="5751195" cy="4683125"/>
                <wp:effectExtent l="19050" t="19050" r="20955" b="22225"/>
                <wp:wrapNone/>
                <wp:docPr id="32" name="Группа 32"/>
                <wp:cNvGraphicFramePr/>
                <a:graphic xmlns:a="http://schemas.openxmlformats.org/drawingml/2006/main">
                  <a:graphicData uri="http://schemas.microsoft.com/office/word/2010/wordprocessingGroup">
                    <wpg:wgp>
                      <wpg:cNvGrpSpPr/>
                      <wpg:grpSpPr>
                        <a:xfrm>
                          <a:off x="0" y="0"/>
                          <a:ext cx="5751195" cy="4683125"/>
                          <a:chOff x="0" y="0"/>
                          <a:chExt cx="5751527" cy="4683318"/>
                        </a:xfrm>
                      </wpg:grpSpPr>
                      <wps:wsp>
                        <wps:cNvPr id="91962425" name="Прямоугольник: скругленные углы 91962425"/>
                        <wps:cNvSpPr/>
                        <wps:spPr>
                          <a:xfrm>
                            <a:off x="0" y="0"/>
                            <a:ext cx="5750947" cy="405262"/>
                          </a:xfrm>
                          <a:prstGeom prst="roundRect">
                            <a:avLst/>
                          </a:prstGeom>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26FF9BB9" w14:textId="77777777" w:rsidR="006D74FD" w:rsidRPr="004B15C1" w:rsidRDefault="006D74FD" w:rsidP="00FD7CBE">
                              <w:pPr>
                                <w:spacing w:after="0" w:line="240" w:lineRule="auto"/>
                                <w:jc w:val="center"/>
                                <w:rPr>
                                  <w:rFonts w:ascii="Times New Roman" w:hAnsi="Times New Roman" w:cs="Times New Roman"/>
                                  <w:b/>
                                  <w:bCs/>
                                  <w:color w:val="1F4E79" w:themeColor="accent1" w:themeShade="80"/>
                                  <w:sz w:val="24"/>
                                  <w:szCs w:val="24"/>
                                </w:rPr>
                              </w:pPr>
                              <w:r w:rsidRPr="004B15C1">
                                <w:rPr>
                                  <w:rFonts w:ascii="Times New Roman" w:hAnsi="Times New Roman" w:cs="Times New Roman"/>
                                  <w:sz w:val="24"/>
                                  <w:szCs w:val="24"/>
                                  <w:lang w:val="kk-KZ"/>
                                </w:rPr>
                                <w:t>Баспанаға</w:t>
                              </w:r>
                              <w:r w:rsidRPr="004B15C1">
                                <w:rPr>
                                  <w:rFonts w:ascii="Times New Roman" w:hAnsi="Times New Roman" w:cs="Times New Roman"/>
                                  <w:sz w:val="24"/>
                                  <w:szCs w:val="24"/>
                                </w:rPr>
                                <w:t xml:space="preserve"> қол жетімділік индексі</w:t>
                              </w:r>
                              <w:r w:rsidRPr="004B15C1">
                                <w:rPr>
                                  <w:rFonts w:ascii="Times New Roman" w:hAnsi="Times New Roman" w:cs="Times New Roman"/>
                                  <w:b/>
                                  <w:bCs/>
                                  <w:color w:val="1F4E79" w:themeColor="accent1" w:themeShade="80"/>
                                  <w:sz w:val="24"/>
                                  <w:szCs w:val="24"/>
                                </w:rPr>
                                <w:t xml:space="preserve">: </w:t>
                              </w:r>
                              <w:r w:rsidRPr="004B15C1">
                                <w:rPr>
                                  <w:rFonts w:ascii="Times New Roman" w:hAnsi="Times New Roman" w:cs="Times New Roman"/>
                                  <w:sz w:val="24"/>
                                  <w:szCs w:val="24"/>
                                </w:rPr>
                                <w:t>К</w:t>
                              </w:r>
                              <w:r w:rsidRPr="004B15C1">
                                <w:rPr>
                                  <w:rFonts w:ascii="Times New Roman" w:hAnsi="Times New Roman" w:cs="Times New Roman"/>
                                  <w:sz w:val="24"/>
                                  <w:szCs w:val="24"/>
                                  <w:vertAlign w:val="subscript"/>
                                  <w:lang w:val="kk-KZ"/>
                                </w:rPr>
                                <w:t>БҚ</w:t>
                              </w:r>
                              <w:r w:rsidRPr="004B15C1">
                                <w:rPr>
                                  <w:rFonts w:ascii="Times New Roman" w:hAnsi="Times New Roman" w:cs="Times New Roman"/>
                                  <w:sz w:val="24"/>
                                  <w:szCs w:val="24"/>
                                  <w:vertAlign w:val="subscript"/>
                                </w:rPr>
                                <w:t xml:space="preserve"> </w:t>
                              </w:r>
                              <w:r w:rsidRPr="004B15C1">
                                <w:rPr>
                                  <w:rFonts w:ascii="Times New Roman" w:hAnsi="Times New Roman" w:cs="Times New Roman"/>
                                  <w:sz w:val="24"/>
                                  <w:szCs w:val="24"/>
                                </w:rPr>
                                <w:t xml:space="preserve">= </w:t>
                              </w:r>
                              <w:r w:rsidRPr="004B15C1">
                                <w:rPr>
                                  <w:rFonts w:ascii="Times New Roman" w:hAnsi="Times New Roman" w:cs="Times New Roman"/>
                                  <w:sz w:val="24"/>
                                  <w:szCs w:val="24"/>
                                  <w:lang w:val="kk-KZ"/>
                                </w:rPr>
                                <w:t>С</w:t>
                              </w:r>
                              <w:r w:rsidRPr="004B15C1">
                                <w:rPr>
                                  <w:rFonts w:ascii="Times New Roman" w:hAnsi="Times New Roman" w:cs="Times New Roman"/>
                                  <w:sz w:val="24"/>
                                  <w:szCs w:val="24"/>
                                  <w:vertAlign w:val="subscript"/>
                                </w:rPr>
                                <w:t>КР/</w:t>
                              </w:r>
                              <w:r w:rsidRPr="004B15C1">
                                <w:rPr>
                                  <w:rFonts w:ascii="Times New Roman" w:hAnsi="Times New Roman" w:cs="Times New Roman"/>
                                  <w:sz w:val="24"/>
                                  <w:szCs w:val="24"/>
                                  <w:vertAlign w:val="subscript"/>
                                  <w:lang w:val="kk-KZ"/>
                                </w:rPr>
                                <w:t>НЕГ</w:t>
                              </w:r>
                              <w:r w:rsidRPr="004B15C1">
                                <w:rPr>
                                  <w:rFonts w:ascii="Times New Roman" w:hAnsi="Times New Roman" w:cs="Times New Roman"/>
                                  <w:sz w:val="24"/>
                                  <w:szCs w:val="24"/>
                                  <w:vertAlign w:val="subscript"/>
                                </w:rPr>
                                <w:t xml:space="preserve"> </w:t>
                              </w:r>
                              <w:r w:rsidRPr="004B15C1">
                                <w:rPr>
                                  <w:rFonts w:ascii="Times New Roman" w:hAnsi="Times New Roman" w:cs="Times New Roman"/>
                                  <w:sz w:val="24"/>
                                  <w:szCs w:val="24"/>
                                </w:rPr>
                                <w:t>/ Т</w:t>
                              </w:r>
                              <w:r w:rsidRPr="004B15C1">
                                <w:rPr>
                                  <w:rFonts w:ascii="Times New Roman" w:hAnsi="Times New Roman" w:cs="Times New Roman"/>
                                  <w:sz w:val="24"/>
                                  <w:szCs w:val="24"/>
                                  <w:vertAlign w:val="subscript"/>
                                </w:rPr>
                                <w:t>ОР/ЖЫЛ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030602" name="Прямоугольник 1136030602"/>
                        <wps:cNvSpPr/>
                        <wps:spPr>
                          <a:xfrm>
                            <a:off x="47708" y="763325"/>
                            <a:ext cx="2483485" cy="623570"/>
                          </a:xfrm>
                          <a:prstGeom prst="rect">
                            <a:avLst/>
                          </a:prstGeom>
                          <a:ln w="19050">
                            <a:solidFill>
                              <a:schemeClr val="bg2">
                                <a:lumMod val="10000"/>
                              </a:schemeClr>
                            </a:solidFill>
                          </a:ln>
                        </wps:spPr>
                        <wps:style>
                          <a:lnRef idx="2">
                            <a:schemeClr val="dk1"/>
                          </a:lnRef>
                          <a:fillRef idx="1">
                            <a:schemeClr val="lt1"/>
                          </a:fillRef>
                          <a:effectRef idx="0">
                            <a:schemeClr val="dk1"/>
                          </a:effectRef>
                          <a:fontRef idx="minor">
                            <a:schemeClr val="dk1"/>
                          </a:fontRef>
                        </wps:style>
                        <wps:txbx>
                          <w:txbxContent>
                            <w:p w14:paraId="107AB1FE" w14:textId="77777777" w:rsidR="006D74FD" w:rsidRPr="004B15C1" w:rsidRDefault="006D74FD" w:rsidP="00FD7CBE">
                              <w:pPr>
                                <w:spacing w:after="0" w:line="240" w:lineRule="auto"/>
                                <w:jc w:val="center"/>
                                <w:rPr>
                                  <w:rFonts w:ascii="Times New Roman" w:hAnsi="Times New Roman" w:cs="Times New Roman"/>
                                  <w:sz w:val="24"/>
                                  <w:szCs w:val="24"/>
                                </w:rPr>
                              </w:pPr>
                              <w:r w:rsidRPr="004B15C1">
                                <w:rPr>
                                  <w:rFonts w:ascii="Times New Roman" w:hAnsi="Times New Roman" w:cs="Times New Roman"/>
                                  <w:sz w:val="24"/>
                                  <w:szCs w:val="24"/>
                                </w:rPr>
                                <w:t>Тұрғын үй құны</w:t>
                              </w:r>
                            </w:p>
                            <w:p w14:paraId="4E0B24AE" w14:textId="77777777" w:rsidR="006D74FD" w:rsidRPr="004B15C1" w:rsidRDefault="006D74FD" w:rsidP="00FD7CBE">
                              <w:pPr>
                                <w:spacing w:after="0" w:line="240" w:lineRule="auto"/>
                                <w:jc w:val="center"/>
                                <w:rPr>
                                  <w:rFonts w:ascii="Times New Roman" w:hAnsi="Times New Roman" w:cs="Times New Roman"/>
                                  <w:sz w:val="24"/>
                                  <w:szCs w:val="24"/>
                                </w:rPr>
                              </w:pPr>
                              <w:r w:rsidRPr="004B15C1">
                                <w:rPr>
                                  <w:rFonts w:ascii="Times New Roman" w:hAnsi="Times New Roman" w:cs="Times New Roman"/>
                                  <w:sz w:val="24"/>
                                  <w:szCs w:val="24"/>
                                </w:rPr>
                                <w:t>(несиенің максималды сомасы)</w:t>
                              </w:r>
                            </w:p>
                            <w:p w14:paraId="1C8B0506" w14:textId="77777777" w:rsidR="006D74FD" w:rsidRPr="004B15C1" w:rsidRDefault="006D74FD" w:rsidP="00FD7CBE">
                              <w:pPr>
                                <w:spacing w:after="0" w:line="240" w:lineRule="auto"/>
                                <w:jc w:val="center"/>
                                <w:rPr>
                                  <w:b/>
                                  <w:bCs/>
                                  <w:sz w:val="24"/>
                                  <w:szCs w:val="24"/>
                                </w:rPr>
                              </w:pPr>
                              <w:r w:rsidRPr="004B15C1">
                                <w:rPr>
                                  <w:rFonts w:ascii="Times New Roman" w:hAnsi="Times New Roman" w:cs="Times New Roman"/>
                                  <w:sz w:val="24"/>
                                  <w:szCs w:val="24"/>
                                </w:rPr>
                                <w:t>КР</w:t>
                              </w:r>
                              <w:r w:rsidRPr="004B15C1">
                                <w:rPr>
                                  <w:rFonts w:ascii="Times New Roman" w:hAnsi="Times New Roman" w:cs="Times New Roman"/>
                                  <w:sz w:val="24"/>
                                  <w:szCs w:val="24"/>
                                  <w:vertAlign w:val="subscript"/>
                                </w:rPr>
                                <w:t>ЖЕ</w:t>
                              </w:r>
                              <w:r w:rsidRPr="004B15C1">
                                <w:rPr>
                                  <w:rFonts w:ascii="Times New Roman" w:hAnsi="Times New Roman" w:cs="Times New Roman"/>
                                  <w:sz w:val="24"/>
                                  <w:szCs w:val="24"/>
                                  <w:vertAlign w:val="subscript"/>
                                  <w:lang w:val="kk-KZ"/>
                                </w:rPr>
                                <w:t>Ң/</w:t>
                              </w:r>
                              <w:r w:rsidRPr="004B15C1">
                                <w:rPr>
                                  <w:rFonts w:ascii="Times New Roman" w:hAnsi="Times New Roman" w:cs="Times New Roman"/>
                                  <w:sz w:val="24"/>
                                  <w:szCs w:val="24"/>
                                  <w:vertAlign w:val="subscript"/>
                                </w:rPr>
                                <w:t>N</w:t>
                              </w:r>
                              <w:r w:rsidRPr="004B15C1">
                                <w:rPr>
                                  <w:rFonts w:ascii="Times New Roman" w:hAnsi="Times New Roman" w:cs="Times New Roman"/>
                                  <w:sz w:val="24"/>
                                  <w:szCs w:val="24"/>
                                </w:rPr>
                                <w:t xml:space="preserve"> = Б</w:t>
                              </w:r>
                              <w:r w:rsidRPr="004B15C1">
                                <w:rPr>
                                  <w:rFonts w:ascii="Times New Roman" w:hAnsi="Times New Roman" w:cs="Times New Roman"/>
                                  <w:sz w:val="24"/>
                                  <w:szCs w:val="24"/>
                                  <w:vertAlign w:val="subscript"/>
                                </w:rPr>
                                <w:t>МБN</w:t>
                              </w:r>
                              <w:r w:rsidRPr="004B15C1">
                                <w:rPr>
                                  <w:rFonts w:ascii="Times New Roman" w:hAnsi="Times New Roman" w:cs="Times New Roman"/>
                                  <w:sz w:val="24"/>
                                  <w:szCs w:val="24"/>
                                </w:rPr>
                                <w:t xml:space="preserve"> × 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359679" name="Прямоугольник 408359679"/>
                        <wps:cNvSpPr/>
                        <wps:spPr>
                          <a:xfrm>
                            <a:off x="2751152" y="795130"/>
                            <a:ext cx="3000375" cy="906449"/>
                          </a:xfrm>
                          <a:prstGeom prst="rect">
                            <a:avLst/>
                          </a:prstGeom>
                          <a:ln w="28575">
                            <a:solidFill>
                              <a:srgbClr val="0070C0"/>
                            </a:solidFill>
                          </a:ln>
                        </wps:spPr>
                        <wps:style>
                          <a:lnRef idx="2">
                            <a:schemeClr val="dk1"/>
                          </a:lnRef>
                          <a:fillRef idx="1">
                            <a:schemeClr val="lt1"/>
                          </a:fillRef>
                          <a:effectRef idx="0">
                            <a:schemeClr val="dk1"/>
                          </a:effectRef>
                          <a:fontRef idx="minor">
                            <a:schemeClr val="dk1"/>
                          </a:fontRef>
                        </wps:style>
                        <wps:txbx>
                          <w:txbxContent>
                            <w:p w14:paraId="761CEAC8" w14:textId="77777777" w:rsidR="006D74FD" w:rsidRPr="004B15C1" w:rsidRDefault="006D74FD" w:rsidP="00FD7CBE">
                              <w:pPr>
                                <w:spacing w:after="0" w:line="240" w:lineRule="auto"/>
                                <w:jc w:val="center"/>
                                <w:rPr>
                                  <w:rFonts w:ascii="Times New Roman" w:hAnsi="Times New Roman" w:cs="Times New Roman"/>
                                  <w:sz w:val="24"/>
                                  <w:szCs w:val="24"/>
                                </w:rPr>
                              </w:pPr>
                              <w:r w:rsidRPr="004B15C1">
                                <w:rPr>
                                  <w:rFonts w:ascii="Times New Roman" w:hAnsi="Times New Roman" w:cs="Times New Roman"/>
                                  <w:sz w:val="24"/>
                                  <w:szCs w:val="24"/>
                                </w:rPr>
                                <w:t>Ай сайынғы ипотекалық несие банкке төленгеннен кейін отбасының бір жылдық табысы</w:t>
                              </w:r>
                            </w:p>
                            <w:p w14:paraId="4E67EA26" w14:textId="77777777" w:rsidR="006D74FD" w:rsidRPr="004B15C1" w:rsidRDefault="006D74FD" w:rsidP="00FD7CBE">
                              <w:pPr>
                                <w:spacing w:after="0" w:line="240" w:lineRule="auto"/>
                                <w:jc w:val="center"/>
                                <w:rPr>
                                  <w:b/>
                                  <w:bCs/>
                                  <w:sz w:val="24"/>
                                  <w:szCs w:val="24"/>
                                </w:rPr>
                              </w:pPr>
                              <w:r w:rsidRPr="004B15C1">
                                <w:rPr>
                                  <w:rFonts w:ascii="Times New Roman" w:hAnsi="Times New Roman" w:cs="Times New Roman"/>
                                  <w:sz w:val="24"/>
                                  <w:szCs w:val="24"/>
                                </w:rPr>
                                <w:t>Т</w:t>
                              </w:r>
                              <w:r w:rsidRPr="004B15C1">
                                <w:rPr>
                                  <w:rFonts w:ascii="Times New Roman" w:hAnsi="Times New Roman" w:cs="Times New Roman"/>
                                  <w:sz w:val="24"/>
                                  <w:szCs w:val="24"/>
                                  <w:vertAlign w:val="subscript"/>
                                </w:rPr>
                                <w:t xml:space="preserve">ОР/ЖЫЛ </w:t>
                              </w:r>
                              <w:r w:rsidRPr="004B15C1">
                                <w:rPr>
                                  <w:rFonts w:ascii="Times New Roman" w:hAnsi="Times New Roman" w:cs="Times New Roman"/>
                                  <w:sz w:val="24"/>
                                  <w:szCs w:val="24"/>
                                </w:rPr>
                                <w:t>= (Т</w:t>
                              </w:r>
                              <w:r w:rsidRPr="004B15C1">
                                <w:rPr>
                                  <w:rFonts w:ascii="Times New Roman" w:hAnsi="Times New Roman" w:cs="Times New Roman"/>
                                  <w:sz w:val="24"/>
                                  <w:szCs w:val="24"/>
                                  <w:vertAlign w:val="subscript"/>
                                </w:rPr>
                                <w:t xml:space="preserve">ОР/АЙ </w:t>
                              </w:r>
                              <w:r w:rsidRPr="004B15C1">
                                <w:rPr>
                                  <w:rFonts w:ascii="Times New Roman" w:hAnsi="Times New Roman" w:cs="Times New Roman"/>
                                  <w:sz w:val="24"/>
                                  <w:szCs w:val="24"/>
                                </w:rPr>
                                <w:t xml:space="preserve">- </w:t>
                              </w:r>
                              <w:r w:rsidRPr="004B15C1">
                                <w:rPr>
                                  <w:rFonts w:ascii="Times New Roman" w:hAnsi="Times New Roman" w:cs="Times New Roman"/>
                                  <w:sz w:val="24"/>
                                  <w:szCs w:val="24"/>
                                  <w:lang w:val="kk-KZ"/>
                                </w:rPr>
                                <w:t>С</w:t>
                              </w:r>
                              <w:r w:rsidRPr="004B15C1">
                                <w:rPr>
                                  <w:rFonts w:ascii="Times New Roman" w:hAnsi="Times New Roman" w:cs="Times New Roman"/>
                                  <w:sz w:val="24"/>
                                  <w:szCs w:val="24"/>
                                  <w:vertAlign w:val="subscript"/>
                                </w:rPr>
                                <w:t>КР/</w:t>
                              </w:r>
                              <w:r w:rsidRPr="004B15C1">
                                <w:rPr>
                                  <w:rFonts w:ascii="Times New Roman" w:hAnsi="Times New Roman" w:cs="Times New Roman"/>
                                  <w:sz w:val="24"/>
                                  <w:szCs w:val="24"/>
                                  <w:vertAlign w:val="subscript"/>
                                  <w:lang w:val="kk-KZ"/>
                                </w:rPr>
                                <w:t>АЙ</w:t>
                              </w:r>
                              <w:r w:rsidRPr="004B15C1">
                                <w:rPr>
                                  <w:rFonts w:ascii="Times New Roman" w:hAnsi="Times New Roman" w:cs="Times New Roman"/>
                                  <w:sz w:val="24"/>
                                  <w:szCs w:val="24"/>
                                </w:rPr>
                                <w:t>)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495798" name="Прямоугольник 276495798"/>
                        <wps:cNvSpPr/>
                        <wps:spPr>
                          <a:xfrm>
                            <a:off x="2814762" y="2035534"/>
                            <a:ext cx="1941195" cy="502285"/>
                          </a:xfrm>
                          <a:prstGeom prst="rect">
                            <a:avLst/>
                          </a:prstGeom>
                          <a:ln w="19050">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14:paraId="5FD35414" w14:textId="77777777" w:rsidR="006D74FD" w:rsidRPr="004B15C1" w:rsidRDefault="006D74FD" w:rsidP="00FD7CBE">
                              <w:pPr>
                                <w:spacing w:after="0" w:line="240" w:lineRule="auto"/>
                                <w:jc w:val="center"/>
                                <w:rPr>
                                  <w:b/>
                                  <w:bCs/>
                                  <w:sz w:val="24"/>
                                  <w:szCs w:val="24"/>
                                </w:rPr>
                              </w:pPr>
                              <w:r w:rsidRPr="004B15C1">
                                <w:rPr>
                                  <w:rFonts w:ascii="Times New Roman" w:hAnsi="Times New Roman" w:cs="Times New Roman"/>
                                  <w:sz w:val="24"/>
                                  <w:szCs w:val="24"/>
                                </w:rPr>
                                <w:t xml:space="preserve"> Отбасының ай сайынғы табысы</w:t>
                              </w:r>
                              <w:r w:rsidRPr="004B15C1">
                                <w:rPr>
                                  <w:rFonts w:ascii="Times New Roman" w:hAnsi="Times New Roman" w:cs="Times New Roman"/>
                                  <w:i/>
                                  <w:iCs/>
                                  <w:sz w:val="24"/>
                                  <w:szCs w:val="24"/>
                                </w:rPr>
                                <w:t xml:space="preserve"> </w:t>
                              </w:r>
                              <w:r w:rsidRPr="004B15C1">
                                <w:rPr>
                                  <w:rFonts w:ascii="Times New Roman" w:hAnsi="Times New Roman" w:cs="Times New Roman"/>
                                  <w:sz w:val="24"/>
                                  <w:szCs w:val="24"/>
                                </w:rPr>
                                <w:t>Т</w:t>
                              </w:r>
                              <w:r w:rsidRPr="004B15C1">
                                <w:rPr>
                                  <w:rFonts w:ascii="Times New Roman" w:hAnsi="Times New Roman" w:cs="Times New Roman"/>
                                  <w:sz w:val="24"/>
                                  <w:szCs w:val="24"/>
                                  <w:vertAlign w:val="subscript"/>
                                </w:rPr>
                                <w:t xml:space="preserve">ОР/АЙ </w:t>
                              </w:r>
                              <w:r w:rsidRPr="004B15C1">
                                <w:rPr>
                                  <w:rFonts w:ascii="Times New Roman" w:hAnsi="Times New Roman" w:cs="Times New Roman"/>
                                  <w:sz w:val="24"/>
                                  <w:szCs w:val="24"/>
                                </w:rPr>
                                <w:t>= δТК</w:t>
                              </w:r>
                              <w:r w:rsidRPr="004B15C1">
                                <w:rPr>
                                  <w:rFonts w:ascii="Times New Roman" w:hAnsi="Times New Roman" w:cs="Times New Roman"/>
                                  <w:sz w:val="24"/>
                                  <w:szCs w:val="24"/>
                                  <w:vertAlign w:val="subscript"/>
                                </w:rPr>
                                <w:t>N</w:t>
                              </w:r>
                              <w:r w:rsidRPr="004B15C1">
                                <w:rPr>
                                  <w:rFonts w:ascii="Times New Roman" w:hAnsi="Times New Roman" w:cs="Times New Roman"/>
                                  <w:sz w:val="24"/>
                                  <w:szCs w:val="24"/>
                                </w:rPr>
                                <w:t xml:space="preserve"> ×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3641107" name="Прямоугольник 893641107"/>
                        <wps:cNvSpPr/>
                        <wps:spPr>
                          <a:xfrm>
                            <a:off x="2926080" y="2743200"/>
                            <a:ext cx="2591435" cy="842645"/>
                          </a:xfrm>
                          <a:prstGeom prst="rect">
                            <a:avLst/>
                          </a:prstGeom>
                          <a:ln w="19050">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14:paraId="3C691366" w14:textId="77777777" w:rsidR="006D74FD" w:rsidRPr="004B15C1" w:rsidRDefault="006D74FD" w:rsidP="00FD7CBE">
                              <w:pPr>
                                <w:spacing w:after="0" w:line="240" w:lineRule="auto"/>
                                <w:jc w:val="center"/>
                                <w:rPr>
                                  <w:rFonts w:ascii="Times New Roman" w:hAnsi="Times New Roman" w:cs="Times New Roman"/>
                                  <w:i/>
                                  <w:iCs/>
                                  <w:sz w:val="24"/>
                                  <w:szCs w:val="24"/>
                                  <w:lang w:val="kk-KZ"/>
                                </w:rPr>
                              </w:pPr>
                              <w:r w:rsidRPr="004B15C1">
                                <w:rPr>
                                  <w:rFonts w:ascii="Times New Roman" w:hAnsi="Times New Roman" w:cs="Times New Roman"/>
                                  <w:sz w:val="24"/>
                                  <w:szCs w:val="24"/>
                                </w:rPr>
                                <w:t>Ипотекалық несиені пайдаланғаны үшін ай сайынғы төлемнің орташа сомасы</w:t>
                              </w:r>
                              <w:r w:rsidRPr="004B15C1">
                                <w:rPr>
                                  <w:rFonts w:ascii="Times New Roman" w:hAnsi="Times New Roman" w:cs="Times New Roman"/>
                                  <w:i/>
                                  <w:iCs/>
                                  <w:sz w:val="24"/>
                                  <w:szCs w:val="24"/>
                                  <w:lang w:val="kk-KZ"/>
                                </w:rPr>
                                <w:t xml:space="preserve"> </w:t>
                              </w:r>
                            </w:p>
                            <w:p w14:paraId="2619F8E3" w14:textId="77777777" w:rsidR="006D74FD" w:rsidRPr="004B15C1" w:rsidRDefault="006D74FD" w:rsidP="00FD7CBE">
                              <w:pPr>
                                <w:spacing w:after="0" w:line="240" w:lineRule="auto"/>
                                <w:jc w:val="center"/>
                                <w:rPr>
                                  <w:b/>
                                  <w:bCs/>
                                  <w:sz w:val="24"/>
                                  <w:szCs w:val="24"/>
                                </w:rPr>
                              </w:pPr>
                              <w:r w:rsidRPr="004B15C1">
                                <w:rPr>
                                  <w:rFonts w:ascii="Times New Roman" w:hAnsi="Times New Roman" w:cs="Times New Roman"/>
                                  <w:sz w:val="24"/>
                                  <w:szCs w:val="24"/>
                                  <w:lang w:val="kk-KZ"/>
                                </w:rPr>
                                <w:t>С</w:t>
                              </w:r>
                              <w:r w:rsidRPr="004B15C1">
                                <w:rPr>
                                  <w:rFonts w:ascii="Times New Roman" w:hAnsi="Times New Roman" w:cs="Times New Roman"/>
                                  <w:sz w:val="24"/>
                                  <w:szCs w:val="24"/>
                                  <w:vertAlign w:val="subscript"/>
                                </w:rPr>
                                <w:t>КР/</w:t>
                              </w:r>
                              <w:r w:rsidRPr="004B15C1">
                                <w:rPr>
                                  <w:rFonts w:ascii="Times New Roman" w:hAnsi="Times New Roman" w:cs="Times New Roman"/>
                                  <w:sz w:val="24"/>
                                  <w:szCs w:val="24"/>
                                  <w:vertAlign w:val="subscript"/>
                                  <w:lang w:val="kk-KZ"/>
                                </w:rPr>
                                <w:t>АЙ</w:t>
                              </w:r>
                              <w:r w:rsidRPr="004B15C1">
                                <w:rPr>
                                  <w:rFonts w:ascii="Times New Roman" w:hAnsi="Times New Roman" w:cs="Times New Roman"/>
                                  <w:sz w:val="24"/>
                                  <w:szCs w:val="24"/>
                                  <w:vertAlign w:val="subscript"/>
                                </w:rPr>
                                <w:t xml:space="preserve"> </w:t>
                              </w:r>
                              <w:r w:rsidRPr="004B15C1">
                                <w:rPr>
                                  <w:rFonts w:ascii="Times New Roman" w:hAnsi="Times New Roman" w:cs="Times New Roman"/>
                                  <w:sz w:val="24"/>
                                  <w:szCs w:val="24"/>
                                </w:rPr>
                                <w:t xml:space="preserve">= </w:t>
                              </w:r>
                              <w:r w:rsidRPr="004B15C1">
                                <w:rPr>
                                  <w:rFonts w:ascii="Times New Roman" w:hAnsi="Times New Roman" w:cs="Times New Roman"/>
                                  <w:sz w:val="24"/>
                                  <w:szCs w:val="24"/>
                                  <w:lang w:val="kk-KZ"/>
                                </w:rPr>
                                <w:t>С</w:t>
                              </w:r>
                              <w:r w:rsidRPr="004B15C1">
                                <w:rPr>
                                  <w:rFonts w:ascii="Times New Roman" w:hAnsi="Times New Roman" w:cs="Times New Roman"/>
                                  <w:sz w:val="24"/>
                                  <w:szCs w:val="24"/>
                                  <w:vertAlign w:val="subscript"/>
                                </w:rPr>
                                <w:t>КР/</w:t>
                              </w:r>
                              <w:r w:rsidRPr="004B15C1">
                                <w:rPr>
                                  <w:rFonts w:ascii="Times New Roman" w:hAnsi="Times New Roman" w:cs="Times New Roman"/>
                                  <w:sz w:val="24"/>
                                  <w:szCs w:val="24"/>
                                  <w:vertAlign w:val="subscript"/>
                                  <w:lang w:val="kk-KZ"/>
                                </w:rPr>
                                <w:t>НЕГ</w:t>
                              </w:r>
                              <w:r w:rsidRPr="004B15C1">
                                <w:rPr>
                                  <w:rFonts w:ascii="Times New Roman" w:hAnsi="Times New Roman" w:cs="Times New Roman"/>
                                  <w:sz w:val="24"/>
                                  <w:szCs w:val="24"/>
                                  <w:vertAlign w:val="subscript"/>
                                </w:rPr>
                                <w:t xml:space="preserve"> </w:t>
                              </w:r>
                              <w:r w:rsidRPr="004B15C1">
                                <w:rPr>
                                  <w:rFonts w:ascii="Times New Roman" w:hAnsi="Times New Roman" w:cs="Times New Roman"/>
                                  <w:sz w:val="24"/>
                                  <w:szCs w:val="24"/>
                                </w:rPr>
                                <w:t>/ Ж</w:t>
                              </w:r>
                              <w:r w:rsidRPr="004B15C1">
                                <w:rPr>
                                  <w:rFonts w:ascii="Times New Roman" w:hAnsi="Times New Roman" w:cs="Times New Roman"/>
                                  <w:sz w:val="24"/>
                                  <w:szCs w:val="24"/>
                                  <w:vertAlign w:val="subscript"/>
                                </w:rPr>
                                <w:t xml:space="preserve">КРN </w:t>
                              </w:r>
                              <w:r w:rsidRPr="004B15C1">
                                <w:rPr>
                                  <w:rFonts w:ascii="Times New Roman" w:hAnsi="Times New Roman" w:cs="Times New Roman"/>
                                  <w:sz w:val="24"/>
                                  <w:szCs w:val="24"/>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7146447" name="Прямоугольник 2037146447"/>
                        <wps:cNvSpPr/>
                        <wps:spPr>
                          <a:xfrm>
                            <a:off x="469127" y="3991555"/>
                            <a:ext cx="4023995" cy="691763"/>
                          </a:xfrm>
                          <a:prstGeom prst="rect">
                            <a:avLst/>
                          </a:prstGeom>
                          <a:ln w="28575">
                            <a:solidFill>
                              <a:srgbClr val="0070C0"/>
                            </a:solidFill>
                          </a:ln>
                        </wps:spPr>
                        <wps:style>
                          <a:lnRef idx="2">
                            <a:schemeClr val="dk1"/>
                          </a:lnRef>
                          <a:fillRef idx="1">
                            <a:schemeClr val="lt1"/>
                          </a:fillRef>
                          <a:effectRef idx="0">
                            <a:schemeClr val="dk1"/>
                          </a:effectRef>
                          <a:fontRef idx="minor">
                            <a:schemeClr val="dk1"/>
                          </a:fontRef>
                        </wps:style>
                        <wps:txbx>
                          <w:txbxContent>
                            <w:p w14:paraId="6EB3F63E" w14:textId="77777777" w:rsidR="006D74FD" w:rsidRPr="004B15C1" w:rsidRDefault="006D74FD" w:rsidP="00FD7CBE">
                              <w:pPr>
                                <w:spacing w:after="0" w:line="240" w:lineRule="auto"/>
                                <w:jc w:val="center"/>
                                <w:rPr>
                                  <w:rFonts w:ascii="Times New Roman" w:hAnsi="Times New Roman" w:cs="Times New Roman"/>
                                  <w:sz w:val="24"/>
                                  <w:szCs w:val="24"/>
                                </w:rPr>
                              </w:pPr>
                              <w:r w:rsidRPr="004B15C1">
                                <w:rPr>
                                  <w:rFonts w:ascii="Times New Roman" w:hAnsi="Times New Roman" w:cs="Times New Roman"/>
                                  <w:sz w:val="24"/>
                                  <w:szCs w:val="24"/>
                                </w:rPr>
                                <w:t xml:space="preserve">Мемлекеттік көмектің бастапқы жарнасы мен өтемақысын шегергендегі негізгі кредит сомасы </w:t>
                              </w:r>
                            </w:p>
                            <w:p w14:paraId="08FAACA0" w14:textId="77777777" w:rsidR="006D74FD" w:rsidRPr="004B15C1" w:rsidRDefault="006D74FD" w:rsidP="00FD7CBE">
                              <w:pPr>
                                <w:spacing w:after="0" w:line="240" w:lineRule="auto"/>
                                <w:jc w:val="center"/>
                                <w:rPr>
                                  <w:b/>
                                  <w:bCs/>
                                  <w:sz w:val="24"/>
                                  <w:szCs w:val="24"/>
                                </w:rPr>
                              </w:pPr>
                              <w:r w:rsidRPr="004B15C1">
                                <w:rPr>
                                  <w:rFonts w:ascii="Times New Roman" w:hAnsi="Times New Roman" w:cs="Times New Roman"/>
                                  <w:sz w:val="24"/>
                                  <w:szCs w:val="24"/>
                                  <w:lang w:val="kk-KZ"/>
                                </w:rPr>
                                <w:t>С</w:t>
                              </w:r>
                              <w:r w:rsidRPr="004B15C1">
                                <w:rPr>
                                  <w:rFonts w:ascii="Times New Roman" w:hAnsi="Times New Roman" w:cs="Times New Roman"/>
                                  <w:sz w:val="24"/>
                                  <w:szCs w:val="24"/>
                                  <w:vertAlign w:val="subscript"/>
                                </w:rPr>
                                <w:t>КР/</w:t>
                              </w:r>
                              <w:r w:rsidRPr="004B15C1">
                                <w:rPr>
                                  <w:rFonts w:ascii="Times New Roman" w:hAnsi="Times New Roman" w:cs="Times New Roman"/>
                                  <w:sz w:val="24"/>
                                  <w:szCs w:val="24"/>
                                  <w:vertAlign w:val="subscript"/>
                                  <w:lang w:val="kk-KZ"/>
                                </w:rPr>
                                <w:t>НЕГ</w:t>
                              </w:r>
                              <w:r w:rsidRPr="004B15C1">
                                <w:rPr>
                                  <w:rFonts w:ascii="Times New Roman" w:hAnsi="Times New Roman" w:cs="Times New Roman"/>
                                  <w:sz w:val="24"/>
                                  <w:szCs w:val="24"/>
                                  <w:vertAlign w:val="subscript"/>
                                </w:rPr>
                                <w:t xml:space="preserve"> </w:t>
                              </w:r>
                              <w:r w:rsidRPr="004B15C1">
                                <w:rPr>
                                  <w:rFonts w:ascii="Times New Roman" w:hAnsi="Times New Roman" w:cs="Times New Roman"/>
                                  <w:sz w:val="24"/>
                                  <w:szCs w:val="24"/>
                                </w:rPr>
                                <w:t>= КР</w:t>
                              </w:r>
                              <w:r w:rsidRPr="004B15C1">
                                <w:rPr>
                                  <w:rFonts w:ascii="Times New Roman" w:hAnsi="Times New Roman" w:cs="Times New Roman"/>
                                  <w:sz w:val="24"/>
                                  <w:szCs w:val="24"/>
                                  <w:vertAlign w:val="subscript"/>
                                </w:rPr>
                                <w:t>ЖЕ</w:t>
                              </w:r>
                              <w:r w:rsidRPr="004B15C1">
                                <w:rPr>
                                  <w:rFonts w:ascii="Times New Roman" w:hAnsi="Times New Roman" w:cs="Times New Roman"/>
                                  <w:sz w:val="24"/>
                                  <w:szCs w:val="24"/>
                                  <w:vertAlign w:val="subscript"/>
                                  <w:lang w:val="kk-KZ"/>
                                </w:rPr>
                                <w:t>Ң/</w:t>
                              </w:r>
                              <w:r w:rsidRPr="004B15C1">
                                <w:rPr>
                                  <w:rFonts w:ascii="Times New Roman" w:hAnsi="Times New Roman" w:cs="Times New Roman"/>
                                  <w:sz w:val="24"/>
                                  <w:szCs w:val="24"/>
                                  <w:vertAlign w:val="subscript"/>
                                </w:rPr>
                                <w:t>N</w:t>
                              </w:r>
                              <w:r w:rsidRPr="004B15C1">
                                <w:rPr>
                                  <w:rFonts w:ascii="Times New Roman" w:hAnsi="Times New Roman" w:cs="Times New Roman"/>
                                  <w:sz w:val="24"/>
                                  <w:szCs w:val="24"/>
                                </w:rPr>
                                <w:t xml:space="preserve"> - С</w:t>
                              </w:r>
                              <w:r w:rsidRPr="004B15C1">
                                <w:rPr>
                                  <w:rFonts w:ascii="Times New Roman" w:hAnsi="Times New Roman" w:cs="Times New Roman"/>
                                  <w:sz w:val="24"/>
                                  <w:szCs w:val="24"/>
                                  <w:vertAlign w:val="subscript"/>
                                </w:rPr>
                                <w:t xml:space="preserve"> КР/АЛ </w:t>
                              </w:r>
                              <w:r w:rsidRPr="004B15C1">
                                <w:rPr>
                                  <w:rFonts w:ascii="Times New Roman" w:hAnsi="Times New Roman" w:cs="Times New Roman"/>
                                  <w:sz w:val="24"/>
                                  <w:szCs w:val="24"/>
                                </w:rPr>
                                <w:t xml:space="preserve">-∑ </w:t>
                              </w:r>
                              <w:r w:rsidRPr="004B15C1">
                                <w:rPr>
                                  <w:rFonts w:ascii="Times New Roman" w:hAnsi="Times New Roman" w:cs="Times New Roman"/>
                                  <w:sz w:val="24"/>
                                  <w:szCs w:val="24"/>
                                  <w:lang w:val="kk-KZ"/>
                                </w:rPr>
                                <w:t>МҚ</w:t>
                              </w:r>
                              <w:r w:rsidRPr="004B15C1">
                                <w:rPr>
                                  <w:rFonts w:ascii="Times New Roman" w:hAnsi="Times New Roman" w:cs="Times New Roman"/>
                                  <w:sz w:val="24"/>
                                  <w:szCs w:val="24"/>
                                  <w:vertAlign w:val="subscript"/>
                                  <w:lang w:val="kk-KZ"/>
                                </w:rPr>
                                <w:t>КӨМ</w:t>
                              </w:r>
                              <w:r w:rsidRPr="004B15C1">
                                <w:rPr>
                                  <w:rFonts w:ascii="Times New Roman" w:hAnsi="Times New Roman" w:cs="Times New Roman"/>
                                  <w:sz w:val="24"/>
                                  <w:szCs w:val="24"/>
                                  <w:lang w:val="kk-KZ"/>
                                </w:rPr>
                                <w:t xml:space="preserve"> +</w:t>
                              </w:r>
                              <w:r w:rsidRPr="004B15C1">
                                <w:rPr>
                                  <w:rFonts w:ascii="Times New Roman" w:hAnsi="Times New Roman" w:cs="Times New Roman"/>
                                  <w:sz w:val="24"/>
                                  <w:szCs w:val="24"/>
                                </w:rPr>
                                <w:t xml:space="preserve"> С</w:t>
                              </w:r>
                              <w:r w:rsidRPr="004B15C1">
                                <w:rPr>
                                  <w:rFonts w:ascii="Times New Roman" w:hAnsi="Times New Roman" w:cs="Times New Roman"/>
                                  <w:sz w:val="24"/>
                                  <w:szCs w:val="24"/>
                                  <w:vertAlign w:val="subscript"/>
                                </w:rPr>
                                <w:t>КР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7619741" name="Прямоугольник 1237619741"/>
                        <wps:cNvSpPr/>
                        <wps:spPr>
                          <a:xfrm>
                            <a:off x="47708" y="2544417"/>
                            <a:ext cx="2483485" cy="756000"/>
                          </a:xfrm>
                          <a:prstGeom prst="rect">
                            <a:avLst/>
                          </a:prstGeom>
                          <a:ln w="19050">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14:paraId="0BFF7D7F" w14:textId="77777777" w:rsidR="006D74FD" w:rsidRPr="004B15C1" w:rsidRDefault="006D74FD" w:rsidP="00FD7CBE">
                              <w:pPr>
                                <w:spacing w:after="0" w:line="240" w:lineRule="auto"/>
                                <w:jc w:val="center"/>
                                <w:rPr>
                                  <w:rFonts w:ascii="Times New Roman" w:hAnsi="Times New Roman" w:cs="Times New Roman"/>
                                  <w:sz w:val="24"/>
                                  <w:szCs w:val="24"/>
                                </w:rPr>
                              </w:pPr>
                              <w:r w:rsidRPr="004B15C1">
                                <w:rPr>
                                  <w:rFonts w:ascii="Times New Roman" w:hAnsi="Times New Roman" w:cs="Times New Roman"/>
                                  <w:sz w:val="24"/>
                                  <w:szCs w:val="24"/>
                                </w:rPr>
                                <w:t>Ипотекалық кредитті пайдаланғаны үшін төлем сомасы</w:t>
                              </w:r>
                            </w:p>
                            <w:p w14:paraId="637E370B" w14:textId="1956A726" w:rsidR="006D74FD" w:rsidRPr="004B15C1" w:rsidRDefault="006D74FD" w:rsidP="00FD7CBE">
                              <w:pPr>
                                <w:spacing w:after="0" w:line="240" w:lineRule="auto"/>
                                <w:jc w:val="center"/>
                                <w:rPr>
                                  <w:b/>
                                  <w:bCs/>
                                  <w:sz w:val="24"/>
                                  <w:szCs w:val="24"/>
                                </w:rPr>
                              </w:pPr>
                              <w:r w:rsidRPr="004B15C1">
                                <w:rPr>
                                  <w:rFonts w:ascii="Times New Roman" w:hAnsi="Times New Roman" w:cs="Times New Roman"/>
                                  <w:sz w:val="24"/>
                                  <w:szCs w:val="24"/>
                                </w:rPr>
                                <w:t>С</w:t>
                              </w:r>
                              <w:r w:rsidRPr="004B15C1">
                                <w:rPr>
                                  <w:rFonts w:ascii="Times New Roman" w:hAnsi="Times New Roman" w:cs="Times New Roman"/>
                                  <w:sz w:val="24"/>
                                  <w:szCs w:val="24"/>
                                  <w:vertAlign w:val="subscript"/>
                                </w:rPr>
                                <w:t xml:space="preserve">КР </w:t>
                              </w:r>
                              <w:r w:rsidRPr="004B15C1">
                                <w:rPr>
                                  <w:rFonts w:ascii="Times New Roman" w:hAnsi="Times New Roman" w:cs="Times New Roman"/>
                                  <w:sz w:val="24"/>
                                  <w:szCs w:val="24"/>
                                </w:rPr>
                                <w:t>= (КР</w:t>
                              </w:r>
                              <w:r w:rsidRPr="004B15C1">
                                <w:rPr>
                                  <w:rFonts w:ascii="Times New Roman" w:hAnsi="Times New Roman" w:cs="Times New Roman"/>
                                  <w:sz w:val="24"/>
                                  <w:szCs w:val="24"/>
                                  <w:vertAlign w:val="subscript"/>
                                </w:rPr>
                                <w:t>ЖЕ</w:t>
                              </w:r>
                              <w:r w:rsidRPr="004B15C1">
                                <w:rPr>
                                  <w:rFonts w:ascii="Times New Roman" w:hAnsi="Times New Roman" w:cs="Times New Roman"/>
                                  <w:sz w:val="24"/>
                                  <w:szCs w:val="24"/>
                                  <w:vertAlign w:val="subscript"/>
                                  <w:lang w:val="kk-KZ"/>
                                </w:rPr>
                                <w:t>Ң/</w:t>
                              </w:r>
                              <w:r w:rsidRPr="004B15C1">
                                <w:rPr>
                                  <w:rFonts w:ascii="Times New Roman" w:hAnsi="Times New Roman" w:cs="Times New Roman"/>
                                  <w:sz w:val="24"/>
                                  <w:szCs w:val="24"/>
                                  <w:vertAlign w:val="subscript"/>
                                </w:rPr>
                                <w:t>N</w:t>
                              </w:r>
                              <w:r w:rsidRPr="004B15C1">
                                <w:rPr>
                                  <w:rFonts w:ascii="Times New Roman" w:hAnsi="Times New Roman" w:cs="Times New Roman"/>
                                  <w:sz w:val="24"/>
                                  <w:szCs w:val="24"/>
                                </w:rPr>
                                <w:t xml:space="preserve"> - С</w:t>
                              </w:r>
                              <w:r w:rsidRPr="004B15C1">
                                <w:rPr>
                                  <w:rFonts w:ascii="Times New Roman" w:hAnsi="Times New Roman" w:cs="Times New Roman"/>
                                  <w:sz w:val="24"/>
                                  <w:szCs w:val="24"/>
                                  <w:vertAlign w:val="subscript"/>
                                </w:rPr>
                                <w:t xml:space="preserve"> КР/АЛ</w:t>
                              </w:r>
                              <w:r w:rsidRPr="004B15C1">
                                <w:rPr>
                                  <w:rFonts w:ascii="Times New Roman" w:hAnsi="Times New Roman" w:cs="Times New Roman"/>
                                  <w:sz w:val="24"/>
                                  <w:szCs w:val="24"/>
                                </w:rPr>
                                <w:t>) × K</w:t>
                              </w:r>
                              <w:r w:rsidRPr="004B15C1">
                                <w:rPr>
                                  <w:rFonts w:ascii="Times New Roman" w:hAnsi="Times New Roman" w:cs="Times New Roman"/>
                                  <w:sz w:val="24"/>
                                  <w:szCs w:val="24"/>
                                  <w:vertAlign w:val="subscript"/>
                                </w:rPr>
                                <w:t>% N</w:t>
                              </w:r>
                              <w:r w:rsidRPr="004B15C1">
                                <w:rPr>
                                  <w:rFonts w:ascii="Times New Roman" w:hAnsi="Times New Roman" w:cs="Times New Roman"/>
                                  <w:sz w:val="24"/>
                                  <w:szCs w:val="24"/>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144629" name="Прямоугольник 665144629"/>
                        <wps:cNvSpPr/>
                        <wps:spPr>
                          <a:xfrm>
                            <a:off x="47708" y="1606163"/>
                            <a:ext cx="2483485" cy="719455"/>
                          </a:xfrm>
                          <a:prstGeom prst="rect">
                            <a:avLst/>
                          </a:prstGeom>
                          <a:ln w="19050">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14:paraId="3D05E549" w14:textId="77777777" w:rsidR="006D74FD" w:rsidRPr="004B15C1" w:rsidRDefault="006D74FD" w:rsidP="00FD7CBE">
                              <w:pPr>
                                <w:spacing w:after="0" w:line="240" w:lineRule="auto"/>
                                <w:jc w:val="center"/>
                                <w:rPr>
                                  <w:rFonts w:ascii="Times New Roman" w:hAnsi="Times New Roman" w:cs="Times New Roman"/>
                                  <w:sz w:val="24"/>
                                  <w:szCs w:val="24"/>
                                </w:rPr>
                              </w:pPr>
                              <w:r w:rsidRPr="004B15C1">
                                <w:rPr>
                                  <w:rFonts w:ascii="Times New Roman" w:hAnsi="Times New Roman" w:cs="Times New Roman"/>
                                  <w:sz w:val="24"/>
                                  <w:szCs w:val="24"/>
                                </w:rPr>
                                <w:t>Ипотекалық несиені пайдаланғаны үшін бастапқы жарнаның сомасы</w:t>
                              </w:r>
                            </w:p>
                            <w:p w14:paraId="263A039A" w14:textId="77777777" w:rsidR="006D74FD" w:rsidRPr="004B15C1" w:rsidRDefault="006D74FD" w:rsidP="00FD7CBE">
                              <w:pPr>
                                <w:spacing w:after="0" w:line="240" w:lineRule="auto"/>
                                <w:jc w:val="center"/>
                                <w:rPr>
                                  <w:b/>
                                  <w:bCs/>
                                  <w:sz w:val="24"/>
                                  <w:szCs w:val="24"/>
                                </w:rPr>
                              </w:pPr>
                              <w:r w:rsidRPr="004B15C1">
                                <w:rPr>
                                  <w:rFonts w:ascii="Times New Roman" w:hAnsi="Times New Roman" w:cs="Times New Roman"/>
                                  <w:i/>
                                  <w:iCs/>
                                  <w:sz w:val="24"/>
                                  <w:szCs w:val="24"/>
                                </w:rPr>
                                <w:t xml:space="preserve"> </w:t>
                              </w:r>
                              <w:r w:rsidRPr="004B15C1">
                                <w:rPr>
                                  <w:rFonts w:ascii="Times New Roman" w:hAnsi="Times New Roman" w:cs="Times New Roman"/>
                                  <w:sz w:val="24"/>
                                  <w:szCs w:val="24"/>
                                </w:rPr>
                                <w:t>С</w:t>
                              </w:r>
                              <w:r w:rsidRPr="004B15C1">
                                <w:rPr>
                                  <w:rFonts w:ascii="Times New Roman" w:hAnsi="Times New Roman" w:cs="Times New Roman"/>
                                  <w:sz w:val="24"/>
                                  <w:szCs w:val="24"/>
                                  <w:vertAlign w:val="subscript"/>
                                </w:rPr>
                                <w:t xml:space="preserve"> КР/АЛ</w:t>
                              </w:r>
                              <w:r w:rsidRPr="004B15C1">
                                <w:rPr>
                                  <w:rFonts w:ascii="Times New Roman" w:hAnsi="Times New Roman" w:cs="Times New Roman"/>
                                  <w:sz w:val="24"/>
                                  <w:szCs w:val="24"/>
                                </w:rPr>
                                <w:t xml:space="preserve"> = КР</w:t>
                              </w:r>
                              <w:r w:rsidRPr="004B15C1">
                                <w:rPr>
                                  <w:rFonts w:ascii="Times New Roman" w:hAnsi="Times New Roman" w:cs="Times New Roman"/>
                                  <w:sz w:val="24"/>
                                  <w:szCs w:val="24"/>
                                  <w:vertAlign w:val="subscript"/>
                                </w:rPr>
                                <w:t>ЖЕ</w:t>
                              </w:r>
                              <w:r w:rsidRPr="004B15C1">
                                <w:rPr>
                                  <w:rFonts w:ascii="Times New Roman" w:hAnsi="Times New Roman" w:cs="Times New Roman"/>
                                  <w:sz w:val="24"/>
                                  <w:szCs w:val="24"/>
                                  <w:vertAlign w:val="subscript"/>
                                  <w:lang w:val="kk-KZ"/>
                                </w:rPr>
                                <w:t>Ң/</w:t>
                              </w:r>
                              <w:r w:rsidRPr="004B15C1">
                                <w:rPr>
                                  <w:rFonts w:ascii="Times New Roman" w:hAnsi="Times New Roman" w:cs="Times New Roman"/>
                                  <w:sz w:val="24"/>
                                  <w:szCs w:val="24"/>
                                  <w:vertAlign w:val="subscript"/>
                                </w:rPr>
                                <w:t>N</w:t>
                              </w:r>
                              <w:r w:rsidRPr="004B15C1">
                                <w:rPr>
                                  <w:rFonts w:ascii="Times New Roman" w:hAnsi="Times New Roman" w:cs="Times New Roman"/>
                                  <w:sz w:val="24"/>
                                  <w:szCs w:val="24"/>
                                </w:rPr>
                                <w:t xml:space="preserve"> × ДМ</w:t>
                              </w:r>
                              <w:r w:rsidRPr="004B15C1">
                                <w:rPr>
                                  <w:rFonts w:ascii="Times New Roman" w:hAnsi="Times New Roman" w:cs="Times New Roman"/>
                                  <w:sz w:val="24"/>
                                  <w:szCs w:val="24"/>
                                  <w:vertAlign w:val="subscript"/>
                                </w:rPr>
                                <w:t xml:space="preserve"> %</w:t>
                              </w:r>
                              <w:r w:rsidRPr="004B15C1">
                                <w:rPr>
                                  <w:rFonts w:ascii="Times New Roman" w:hAnsi="Times New Roman" w:cs="Times New Roman"/>
                                  <w:sz w:val="24"/>
                                  <w:szCs w:val="24"/>
                                  <w:vertAlign w:val="subscript"/>
                                  <w:lang w:val="en-US"/>
                                </w:rPr>
                                <w:t>N</w:t>
                              </w:r>
                              <w:r w:rsidRPr="004B15C1">
                                <w:rPr>
                                  <w:rFonts w:ascii="Times New Roman" w:hAnsi="Times New Roman" w:cs="Times New Roman"/>
                                  <w:sz w:val="24"/>
                                  <w:szCs w:val="24"/>
                                  <w:vertAlign w:val="subscript"/>
                                </w:rPr>
                                <w:t xml:space="preserve"> </w:t>
                              </w:r>
                              <w:r w:rsidRPr="004B15C1">
                                <w:rPr>
                                  <w:rFonts w:ascii="Times New Roman" w:hAnsi="Times New Roman" w:cs="Times New Roman"/>
                                  <w:sz w:val="24"/>
                                  <w:szCs w:val="24"/>
                                </w:rPr>
                                <w:t>/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237769" name="Прямая со стрелкой 1308237769"/>
                        <wps:cNvCnPr/>
                        <wps:spPr>
                          <a:xfrm>
                            <a:off x="1113183" y="1383527"/>
                            <a:ext cx="0" cy="216000"/>
                          </a:xfrm>
                          <a:prstGeom prst="straightConnector1">
                            <a:avLst/>
                          </a:prstGeom>
                          <a:ln w="285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6363089" name="Прямая со стрелкой 546363089"/>
                        <wps:cNvCnPr/>
                        <wps:spPr>
                          <a:xfrm>
                            <a:off x="1097280" y="2329732"/>
                            <a:ext cx="0" cy="216000"/>
                          </a:xfrm>
                          <a:prstGeom prst="straightConnector1">
                            <a:avLst/>
                          </a:prstGeom>
                          <a:ln w="285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46965248" name="Прямая со стрелкой 1746965248"/>
                        <wps:cNvCnPr/>
                        <wps:spPr>
                          <a:xfrm flipV="1">
                            <a:off x="4007458" y="3586038"/>
                            <a:ext cx="0" cy="39814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9571539" name="Прямая со стрелкой 379571539"/>
                        <wps:cNvCnPr/>
                        <wps:spPr>
                          <a:xfrm flipV="1">
                            <a:off x="3737113" y="1701579"/>
                            <a:ext cx="0" cy="331470"/>
                          </a:xfrm>
                          <a:prstGeom prst="straightConnector1">
                            <a:avLst/>
                          </a:prstGeom>
                          <a:ln w="285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0124569" name="Прямая со стрелкой 360124569"/>
                        <wps:cNvCnPr/>
                        <wps:spPr>
                          <a:xfrm>
                            <a:off x="1073426" y="3299791"/>
                            <a:ext cx="0" cy="683950"/>
                          </a:xfrm>
                          <a:prstGeom prst="straightConnector1">
                            <a:avLst/>
                          </a:prstGeom>
                          <a:ln w="28575">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2425703" name="Прямая со стрелкой 2"/>
                        <wps:cNvCnPr/>
                        <wps:spPr>
                          <a:xfrm flipV="1">
                            <a:off x="5096786" y="1701579"/>
                            <a:ext cx="0" cy="1041621"/>
                          </a:xfrm>
                          <a:prstGeom prst="straightConnector1">
                            <a:avLst/>
                          </a:prstGeom>
                          <a:ln w="1905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5148292" name="Прямая со стрелкой 3"/>
                        <wps:cNvCnPr/>
                        <wps:spPr>
                          <a:xfrm flipV="1">
                            <a:off x="2639833" y="405516"/>
                            <a:ext cx="0" cy="3578474"/>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50309339" name="Прямая со стрелкой 5"/>
                        <wps:cNvCnPr/>
                        <wps:spPr>
                          <a:xfrm flipV="1">
                            <a:off x="4285753" y="429370"/>
                            <a:ext cx="0" cy="324000"/>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E711CB7" id="Группа 32" o:spid="_x0000_s1188" style="position:absolute;margin-left:12.8pt;margin-top:6.2pt;width:452.85pt;height:368.75pt;z-index:251845120" coordsize="57515,46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">
                <v:roundrect id="Прямоугольник: скругленные углы 91962425" o:spid="_x0000_s1189" style="position:absolute;width:57509;height:40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K0cMsA&#10;AADhAAAADwAAAGRycy9kb3ducmV2LnhtbESPT0sDMRTE74LfITzBWzfbtS3u2rT4p8UiIlg9eHxs&#10;XndXk5clSdvttzdCweMwM79h5svBGnEgHzrHCsZZDoK4drrjRsHnx3p0CyJEZI3GMSk4UYDl4vJi&#10;jpV2R36nwzY2IkE4VKigjbGvpAx1SxZD5nri5O2ctxiT9I3UHo8Jbo0s8nwmLXacFlrs6bGl+me7&#10;twoeVid6Nqsv07++lS83u8m39d2TUtdXw/0diEhD/A+f2xutoByXs2JSTOHvUXoDcvE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aArRwywAAAOEAAAAPAAAAAAAAAAAAAAAAAJgC&#10;AABkcnMvZG93bnJldi54bWxQSwUGAAAAAAQABAD1AAAAkAMAAAAA&#10;" fillcolor="white [3201]" strokecolor="#00b050" strokeweight="3pt">
                  <v:stroke joinstyle="miter"/>
                  <v:textbox>
                    <w:txbxContent>
                      <w:p w14:paraId="26FF9BB9" w14:textId="77777777" w:rsidR="006D74FD" w:rsidRPr="004B15C1" w:rsidRDefault="006D74FD" w:rsidP="00FD7CBE">
                        <w:pPr>
                          <w:spacing w:after="0" w:line="240" w:lineRule="auto"/>
                          <w:jc w:val="center"/>
                          <w:rPr>
                            <w:rFonts w:ascii="Times New Roman" w:hAnsi="Times New Roman" w:cs="Times New Roman"/>
                            <w:b/>
                            <w:bCs/>
                            <w:color w:val="1F4E79" w:themeColor="accent1" w:themeShade="80"/>
                            <w:sz w:val="24"/>
                            <w:szCs w:val="24"/>
                          </w:rPr>
                        </w:pPr>
                        <w:r w:rsidRPr="004B15C1">
                          <w:rPr>
                            <w:rFonts w:ascii="Times New Roman" w:hAnsi="Times New Roman" w:cs="Times New Roman"/>
                            <w:sz w:val="24"/>
                            <w:szCs w:val="24"/>
                            <w:lang w:val="kk-KZ"/>
                          </w:rPr>
                          <w:t>Баспанаға</w:t>
                        </w:r>
                        <w:r w:rsidRPr="004B15C1">
                          <w:rPr>
                            <w:rFonts w:ascii="Times New Roman" w:hAnsi="Times New Roman" w:cs="Times New Roman"/>
                            <w:sz w:val="24"/>
                            <w:szCs w:val="24"/>
                          </w:rPr>
                          <w:t xml:space="preserve"> қол жетімділік индексі</w:t>
                        </w:r>
                        <w:r w:rsidRPr="004B15C1">
                          <w:rPr>
                            <w:rFonts w:ascii="Times New Roman" w:hAnsi="Times New Roman" w:cs="Times New Roman"/>
                            <w:b/>
                            <w:bCs/>
                            <w:color w:val="1F4E79" w:themeColor="accent1" w:themeShade="80"/>
                            <w:sz w:val="24"/>
                            <w:szCs w:val="24"/>
                          </w:rPr>
                          <w:t xml:space="preserve">: </w:t>
                        </w:r>
                        <w:r w:rsidRPr="004B15C1">
                          <w:rPr>
                            <w:rFonts w:ascii="Times New Roman" w:hAnsi="Times New Roman" w:cs="Times New Roman"/>
                            <w:sz w:val="24"/>
                            <w:szCs w:val="24"/>
                          </w:rPr>
                          <w:t>К</w:t>
                        </w:r>
                        <w:r w:rsidRPr="004B15C1">
                          <w:rPr>
                            <w:rFonts w:ascii="Times New Roman" w:hAnsi="Times New Roman" w:cs="Times New Roman"/>
                            <w:sz w:val="24"/>
                            <w:szCs w:val="24"/>
                            <w:vertAlign w:val="subscript"/>
                            <w:lang w:val="kk-KZ"/>
                          </w:rPr>
                          <w:t>БҚ</w:t>
                        </w:r>
                        <w:r w:rsidRPr="004B15C1">
                          <w:rPr>
                            <w:rFonts w:ascii="Times New Roman" w:hAnsi="Times New Roman" w:cs="Times New Roman"/>
                            <w:sz w:val="24"/>
                            <w:szCs w:val="24"/>
                            <w:vertAlign w:val="subscript"/>
                          </w:rPr>
                          <w:t xml:space="preserve"> </w:t>
                        </w:r>
                        <w:r w:rsidRPr="004B15C1">
                          <w:rPr>
                            <w:rFonts w:ascii="Times New Roman" w:hAnsi="Times New Roman" w:cs="Times New Roman"/>
                            <w:sz w:val="24"/>
                            <w:szCs w:val="24"/>
                          </w:rPr>
                          <w:t xml:space="preserve">= </w:t>
                        </w:r>
                        <w:r w:rsidRPr="004B15C1">
                          <w:rPr>
                            <w:rFonts w:ascii="Times New Roman" w:hAnsi="Times New Roman" w:cs="Times New Roman"/>
                            <w:sz w:val="24"/>
                            <w:szCs w:val="24"/>
                            <w:lang w:val="kk-KZ"/>
                          </w:rPr>
                          <w:t>С</w:t>
                        </w:r>
                        <w:r w:rsidRPr="004B15C1">
                          <w:rPr>
                            <w:rFonts w:ascii="Times New Roman" w:hAnsi="Times New Roman" w:cs="Times New Roman"/>
                            <w:sz w:val="24"/>
                            <w:szCs w:val="24"/>
                            <w:vertAlign w:val="subscript"/>
                          </w:rPr>
                          <w:t>КР/</w:t>
                        </w:r>
                        <w:r w:rsidRPr="004B15C1">
                          <w:rPr>
                            <w:rFonts w:ascii="Times New Roman" w:hAnsi="Times New Roman" w:cs="Times New Roman"/>
                            <w:sz w:val="24"/>
                            <w:szCs w:val="24"/>
                            <w:vertAlign w:val="subscript"/>
                            <w:lang w:val="kk-KZ"/>
                          </w:rPr>
                          <w:t>НЕГ</w:t>
                        </w:r>
                        <w:r w:rsidRPr="004B15C1">
                          <w:rPr>
                            <w:rFonts w:ascii="Times New Roman" w:hAnsi="Times New Roman" w:cs="Times New Roman"/>
                            <w:sz w:val="24"/>
                            <w:szCs w:val="24"/>
                            <w:vertAlign w:val="subscript"/>
                          </w:rPr>
                          <w:t xml:space="preserve"> </w:t>
                        </w:r>
                        <w:r w:rsidRPr="004B15C1">
                          <w:rPr>
                            <w:rFonts w:ascii="Times New Roman" w:hAnsi="Times New Roman" w:cs="Times New Roman"/>
                            <w:sz w:val="24"/>
                            <w:szCs w:val="24"/>
                          </w:rPr>
                          <w:t>/ Т</w:t>
                        </w:r>
                        <w:r w:rsidRPr="004B15C1">
                          <w:rPr>
                            <w:rFonts w:ascii="Times New Roman" w:hAnsi="Times New Roman" w:cs="Times New Roman"/>
                            <w:sz w:val="24"/>
                            <w:szCs w:val="24"/>
                            <w:vertAlign w:val="subscript"/>
                          </w:rPr>
                          <w:t>ОР/ЖЫЛ</w:t>
                        </w:r>
                      </w:p>
                    </w:txbxContent>
                  </v:textbox>
                </v:roundrect>
                <v:rect id="Прямоугольник 1136030602" o:spid="_x0000_s1190" style="position:absolute;left:477;top:7633;width:24834;height:6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oAfscA&#10;AADjAAAADwAAAGRycy9kb3ducmV2LnhtbERP3UrDMBS+F/YO4QjeiEvWShndsjHFgWxX+3mAY3PW&#10;FpuTksS2vr0RBC/P93/W28l2YiAfWscaFnMFgrhypuVaw/Wyf1qCCBHZYOeYNHxTgO1mdrfG0riR&#10;TzScYy1SCIcSNTQx9qWUoWrIYpi7njhxN+ctxnT6WhqPYwq3ncyUKqTFllNDgz29NlR9nr+shr0c&#10;p3H5fIhvL8eDfxyy/ONYsdYP99NuBSLSFP/Ff+53k+Yv8kLlqlAZ/P6UAJ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KAH7HAAAA4wAAAA8AAAAAAAAAAAAAAAAAmAIAAGRy&#10;cy9kb3ducmV2LnhtbFBLBQYAAAAABAAEAPUAAACMAwAAAAA=&#10;" fillcolor="white [3201]" strokecolor="#161616 [334]" strokeweight="1.5pt">
                  <v:textbox>
                    <w:txbxContent>
                      <w:p w14:paraId="107AB1FE" w14:textId="77777777" w:rsidR="006D74FD" w:rsidRPr="004B15C1" w:rsidRDefault="006D74FD" w:rsidP="00FD7CBE">
                        <w:pPr>
                          <w:spacing w:after="0" w:line="240" w:lineRule="auto"/>
                          <w:jc w:val="center"/>
                          <w:rPr>
                            <w:rFonts w:ascii="Times New Roman" w:hAnsi="Times New Roman" w:cs="Times New Roman"/>
                            <w:sz w:val="24"/>
                            <w:szCs w:val="24"/>
                          </w:rPr>
                        </w:pPr>
                        <w:r w:rsidRPr="004B15C1">
                          <w:rPr>
                            <w:rFonts w:ascii="Times New Roman" w:hAnsi="Times New Roman" w:cs="Times New Roman"/>
                            <w:sz w:val="24"/>
                            <w:szCs w:val="24"/>
                          </w:rPr>
                          <w:t>Тұрғын үй құны</w:t>
                        </w:r>
                      </w:p>
                      <w:p w14:paraId="4E0B24AE" w14:textId="77777777" w:rsidR="006D74FD" w:rsidRPr="004B15C1" w:rsidRDefault="006D74FD" w:rsidP="00FD7CBE">
                        <w:pPr>
                          <w:spacing w:after="0" w:line="240" w:lineRule="auto"/>
                          <w:jc w:val="center"/>
                          <w:rPr>
                            <w:rFonts w:ascii="Times New Roman" w:hAnsi="Times New Roman" w:cs="Times New Roman"/>
                            <w:sz w:val="24"/>
                            <w:szCs w:val="24"/>
                          </w:rPr>
                        </w:pPr>
                        <w:r w:rsidRPr="004B15C1">
                          <w:rPr>
                            <w:rFonts w:ascii="Times New Roman" w:hAnsi="Times New Roman" w:cs="Times New Roman"/>
                            <w:sz w:val="24"/>
                            <w:szCs w:val="24"/>
                          </w:rPr>
                          <w:t>(несиенің максималды сомасы)</w:t>
                        </w:r>
                      </w:p>
                      <w:p w14:paraId="1C8B0506" w14:textId="77777777" w:rsidR="006D74FD" w:rsidRPr="004B15C1" w:rsidRDefault="006D74FD" w:rsidP="00FD7CBE">
                        <w:pPr>
                          <w:spacing w:after="0" w:line="240" w:lineRule="auto"/>
                          <w:jc w:val="center"/>
                          <w:rPr>
                            <w:b/>
                            <w:bCs/>
                            <w:sz w:val="24"/>
                            <w:szCs w:val="24"/>
                          </w:rPr>
                        </w:pPr>
                        <w:r w:rsidRPr="004B15C1">
                          <w:rPr>
                            <w:rFonts w:ascii="Times New Roman" w:hAnsi="Times New Roman" w:cs="Times New Roman"/>
                            <w:sz w:val="24"/>
                            <w:szCs w:val="24"/>
                          </w:rPr>
                          <w:t>КР</w:t>
                        </w:r>
                        <w:r w:rsidRPr="004B15C1">
                          <w:rPr>
                            <w:rFonts w:ascii="Times New Roman" w:hAnsi="Times New Roman" w:cs="Times New Roman"/>
                            <w:sz w:val="24"/>
                            <w:szCs w:val="24"/>
                            <w:vertAlign w:val="subscript"/>
                          </w:rPr>
                          <w:t>ЖЕ</w:t>
                        </w:r>
                        <w:r w:rsidRPr="004B15C1">
                          <w:rPr>
                            <w:rFonts w:ascii="Times New Roman" w:hAnsi="Times New Roman" w:cs="Times New Roman"/>
                            <w:sz w:val="24"/>
                            <w:szCs w:val="24"/>
                            <w:vertAlign w:val="subscript"/>
                            <w:lang w:val="kk-KZ"/>
                          </w:rPr>
                          <w:t>Ң/</w:t>
                        </w:r>
                        <w:r w:rsidRPr="004B15C1">
                          <w:rPr>
                            <w:rFonts w:ascii="Times New Roman" w:hAnsi="Times New Roman" w:cs="Times New Roman"/>
                            <w:sz w:val="24"/>
                            <w:szCs w:val="24"/>
                            <w:vertAlign w:val="subscript"/>
                          </w:rPr>
                          <w:t>N</w:t>
                        </w:r>
                        <w:r w:rsidRPr="004B15C1">
                          <w:rPr>
                            <w:rFonts w:ascii="Times New Roman" w:hAnsi="Times New Roman" w:cs="Times New Roman"/>
                            <w:sz w:val="24"/>
                            <w:szCs w:val="24"/>
                          </w:rPr>
                          <w:t xml:space="preserve"> = Б</w:t>
                        </w:r>
                        <w:r w:rsidRPr="004B15C1">
                          <w:rPr>
                            <w:rFonts w:ascii="Times New Roman" w:hAnsi="Times New Roman" w:cs="Times New Roman"/>
                            <w:sz w:val="24"/>
                            <w:szCs w:val="24"/>
                            <w:vertAlign w:val="subscript"/>
                          </w:rPr>
                          <w:t>МБN</w:t>
                        </w:r>
                        <w:r w:rsidRPr="004B15C1">
                          <w:rPr>
                            <w:rFonts w:ascii="Times New Roman" w:hAnsi="Times New Roman" w:cs="Times New Roman"/>
                            <w:sz w:val="24"/>
                            <w:szCs w:val="24"/>
                          </w:rPr>
                          <w:t xml:space="preserve"> × 60</w:t>
                        </w:r>
                      </w:p>
                    </w:txbxContent>
                  </v:textbox>
                </v:rect>
                <v:rect id="Прямоугольник 408359679" o:spid="_x0000_s1191" style="position:absolute;left:27511;top:7951;width:30004;height:9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IN8sA&#10;AADiAAAADwAAAGRycy9kb3ducmV2LnhtbESPQWvCQBSE74X+h+UVeqsbbbUmukoRpOLFRj30+Mi+&#10;JtHs2yW71eiv7xYEj8PMfMNM551pxIlaX1tW0O8lIIgLq2suFex3y5cxCB+QNTaWScGFPMxnjw9T&#10;zLQ9c06nbShFhLDPUEEVgsuk9EVFBn3POuLo/djWYIiyLaVu8RzhppGDJBlJgzXHhQodLSoqjttf&#10;o8DRV33Zb9a75ffi85Af8mF6TZ1Sz0/dxwREoC7cw7f2Sit4S8avw3T0nsL/pXgH5Ow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86Mg3ywAAAOIAAAAPAAAAAAAAAAAAAAAAAJgC&#10;AABkcnMvZG93bnJldi54bWxQSwUGAAAAAAQABAD1AAAAkAMAAAAA&#10;" fillcolor="white [3201]" strokecolor="#0070c0" strokeweight="2.25pt">
                  <v:textbox>
                    <w:txbxContent>
                      <w:p w14:paraId="761CEAC8" w14:textId="77777777" w:rsidR="006D74FD" w:rsidRPr="004B15C1" w:rsidRDefault="006D74FD" w:rsidP="00FD7CBE">
                        <w:pPr>
                          <w:spacing w:after="0" w:line="240" w:lineRule="auto"/>
                          <w:jc w:val="center"/>
                          <w:rPr>
                            <w:rFonts w:ascii="Times New Roman" w:hAnsi="Times New Roman" w:cs="Times New Roman"/>
                            <w:sz w:val="24"/>
                            <w:szCs w:val="24"/>
                          </w:rPr>
                        </w:pPr>
                        <w:r w:rsidRPr="004B15C1">
                          <w:rPr>
                            <w:rFonts w:ascii="Times New Roman" w:hAnsi="Times New Roman" w:cs="Times New Roman"/>
                            <w:sz w:val="24"/>
                            <w:szCs w:val="24"/>
                          </w:rPr>
                          <w:t>Ай сайынғы ипотекалық несие банкке төленгеннен кейін отбасының бір жылдық табысы</w:t>
                        </w:r>
                      </w:p>
                      <w:p w14:paraId="4E67EA26" w14:textId="77777777" w:rsidR="006D74FD" w:rsidRPr="004B15C1" w:rsidRDefault="006D74FD" w:rsidP="00FD7CBE">
                        <w:pPr>
                          <w:spacing w:after="0" w:line="240" w:lineRule="auto"/>
                          <w:jc w:val="center"/>
                          <w:rPr>
                            <w:b/>
                            <w:bCs/>
                            <w:sz w:val="24"/>
                            <w:szCs w:val="24"/>
                          </w:rPr>
                        </w:pPr>
                        <w:r w:rsidRPr="004B15C1">
                          <w:rPr>
                            <w:rFonts w:ascii="Times New Roman" w:hAnsi="Times New Roman" w:cs="Times New Roman"/>
                            <w:sz w:val="24"/>
                            <w:szCs w:val="24"/>
                          </w:rPr>
                          <w:t>Т</w:t>
                        </w:r>
                        <w:r w:rsidRPr="004B15C1">
                          <w:rPr>
                            <w:rFonts w:ascii="Times New Roman" w:hAnsi="Times New Roman" w:cs="Times New Roman"/>
                            <w:sz w:val="24"/>
                            <w:szCs w:val="24"/>
                            <w:vertAlign w:val="subscript"/>
                          </w:rPr>
                          <w:t xml:space="preserve">ОР/ЖЫЛ </w:t>
                        </w:r>
                        <w:r w:rsidRPr="004B15C1">
                          <w:rPr>
                            <w:rFonts w:ascii="Times New Roman" w:hAnsi="Times New Roman" w:cs="Times New Roman"/>
                            <w:sz w:val="24"/>
                            <w:szCs w:val="24"/>
                          </w:rPr>
                          <w:t>= (Т</w:t>
                        </w:r>
                        <w:r w:rsidRPr="004B15C1">
                          <w:rPr>
                            <w:rFonts w:ascii="Times New Roman" w:hAnsi="Times New Roman" w:cs="Times New Roman"/>
                            <w:sz w:val="24"/>
                            <w:szCs w:val="24"/>
                            <w:vertAlign w:val="subscript"/>
                          </w:rPr>
                          <w:t xml:space="preserve">ОР/АЙ </w:t>
                        </w:r>
                        <w:r w:rsidRPr="004B15C1">
                          <w:rPr>
                            <w:rFonts w:ascii="Times New Roman" w:hAnsi="Times New Roman" w:cs="Times New Roman"/>
                            <w:sz w:val="24"/>
                            <w:szCs w:val="24"/>
                          </w:rPr>
                          <w:t xml:space="preserve">- </w:t>
                        </w:r>
                        <w:r w:rsidRPr="004B15C1">
                          <w:rPr>
                            <w:rFonts w:ascii="Times New Roman" w:hAnsi="Times New Roman" w:cs="Times New Roman"/>
                            <w:sz w:val="24"/>
                            <w:szCs w:val="24"/>
                            <w:lang w:val="kk-KZ"/>
                          </w:rPr>
                          <w:t>С</w:t>
                        </w:r>
                        <w:r w:rsidRPr="004B15C1">
                          <w:rPr>
                            <w:rFonts w:ascii="Times New Roman" w:hAnsi="Times New Roman" w:cs="Times New Roman"/>
                            <w:sz w:val="24"/>
                            <w:szCs w:val="24"/>
                            <w:vertAlign w:val="subscript"/>
                          </w:rPr>
                          <w:t>КР/</w:t>
                        </w:r>
                        <w:r w:rsidRPr="004B15C1">
                          <w:rPr>
                            <w:rFonts w:ascii="Times New Roman" w:hAnsi="Times New Roman" w:cs="Times New Roman"/>
                            <w:sz w:val="24"/>
                            <w:szCs w:val="24"/>
                            <w:vertAlign w:val="subscript"/>
                            <w:lang w:val="kk-KZ"/>
                          </w:rPr>
                          <w:t>АЙ</w:t>
                        </w:r>
                        <w:r w:rsidRPr="004B15C1">
                          <w:rPr>
                            <w:rFonts w:ascii="Times New Roman" w:hAnsi="Times New Roman" w:cs="Times New Roman"/>
                            <w:sz w:val="24"/>
                            <w:szCs w:val="24"/>
                          </w:rPr>
                          <w:t>) ×12</w:t>
                        </w:r>
                      </w:p>
                    </w:txbxContent>
                  </v:textbox>
                </v:rect>
                <v:rect id="Прямоугольник 276495798" o:spid="_x0000_s1192" style="position:absolute;left:28147;top:20355;width:19412;height:5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ceMcA&#10;AADiAAAADwAAAGRycy9kb3ducmV2LnhtbERP3WrCMBS+F3yHcARvxkxbps7OKEOcjF0M1vkAh+as&#10;LTYnJclq9enNheDlx/e/3g6mFT0531hWkM4SEMSl1Q1XCo6/H8+vIHxA1thaJgUX8rDdjEdrzLU9&#10;8w/1RahEDGGfo4I6hC6X0pc1GfQz2xFH7s86gyFCV0nt8BzDTSuzJFlIgw3Hhho72tVUnop/o+B6&#10;SKnIHLrv4uvk5+nTsZf9XqnpZHh/AxFoCA/x3f2pFWTLxctqvlzFzfFSvAN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8nHjHAAAA4gAAAA8AAAAAAAAAAAAAAAAAmAIAAGRy&#10;cy9kb3ducmV2LnhtbFBLBQYAAAAABAAEAPUAAACMAwAAAAA=&#10;" fillcolor="white [3201]" strokecolor="#0d0d0d [3069]" strokeweight="1.5pt">
                  <v:textbox>
                    <w:txbxContent>
                      <w:p w14:paraId="5FD35414" w14:textId="77777777" w:rsidR="006D74FD" w:rsidRPr="004B15C1" w:rsidRDefault="006D74FD" w:rsidP="00FD7CBE">
                        <w:pPr>
                          <w:spacing w:after="0" w:line="240" w:lineRule="auto"/>
                          <w:jc w:val="center"/>
                          <w:rPr>
                            <w:b/>
                            <w:bCs/>
                            <w:sz w:val="24"/>
                            <w:szCs w:val="24"/>
                          </w:rPr>
                        </w:pPr>
                        <w:r w:rsidRPr="004B15C1">
                          <w:rPr>
                            <w:rFonts w:ascii="Times New Roman" w:hAnsi="Times New Roman" w:cs="Times New Roman"/>
                            <w:sz w:val="24"/>
                            <w:szCs w:val="24"/>
                          </w:rPr>
                          <w:t xml:space="preserve"> Отбасының ай сайынғы табысы</w:t>
                        </w:r>
                        <w:r w:rsidRPr="004B15C1">
                          <w:rPr>
                            <w:rFonts w:ascii="Times New Roman" w:hAnsi="Times New Roman" w:cs="Times New Roman"/>
                            <w:i/>
                            <w:iCs/>
                            <w:sz w:val="24"/>
                            <w:szCs w:val="24"/>
                          </w:rPr>
                          <w:t xml:space="preserve"> </w:t>
                        </w:r>
                        <w:r w:rsidRPr="004B15C1">
                          <w:rPr>
                            <w:rFonts w:ascii="Times New Roman" w:hAnsi="Times New Roman" w:cs="Times New Roman"/>
                            <w:sz w:val="24"/>
                            <w:szCs w:val="24"/>
                          </w:rPr>
                          <w:t>Т</w:t>
                        </w:r>
                        <w:r w:rsidRPr="004B15C1">
                          <w:rPr>
                            <w:rFonts w:ascii="Times New Roman" w:hAnsi="Times New Roman" w:cs="Times New Roman"/>
                            <w:sz w:val="24"/>
                            <w:szCs w:val="24"/>
                            <w:vertAlign w:val="subscript"/>
                          </w:rPr>
                          <w:t xml:space="preserve">ОР/АЙ </w:t>
                        </w:r>
                        <w:r w:rsidRPr="004B15C1">
                          <w:rPr>
                            <w:rFonts w:ascii="Times New Roman" w:hAnsi="Times New Roman" w:cs="Times New Roman"/>
                            <w:sz w:val="24"/>
                            <w:szCs w:val="24"/>
                          </w:rPr>
                          <w:t>= δТК</w:t>
                        </w:r>
                        <w:r w:rsidRPr="004B15C1">
                          <w:rPr>
                            <w:rFonts w:ascii="Times New Roman" w:hAnsi="Times New Roman" w:cs="Times New Roman"/>
                            <w:sz w:val="24"/>
                            <w:szCs w:val="24"/>
                            <w:vertAlign w:val="subscript"/>
                          </w:rPr>
                          <w:t>N</w:t>
                        </w:r>
                        <w:r w:rsidRPr="004B15C1">
                          <w:rPr>
                            <w:rFonts w:ascii="Times New Roman" w:hAnsi="Times New Roman" w:cs="Times New Roman"/>
                            <w:sz w:val="24"/>
                            <w:szCs w:val="24"/>
                          </w:rPr>
                          <w:t xml:space="preserve"> × 4</w:t>
                        </w:r>
                      </w:p>
                    </w:txbxContent>
                  </v:textbox>
                </v:rect>
                <v:rect id="Прямоугольник 893641107" o:spid="_x0000_s1193" style="position:absolute;left:29260;top:27432;width:25915;height:8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LHBcoA&#10;AADiAAAADwAAAGRycy9kb3ducmV2LnhtbESPUUvDMBSF3wX/Q7jCXsSlmbrVumyI6BAfBLv+gEtz&#10;bcuam5JkXfXXL4Lg4+Gc8x3OejvZXozkQ+dYg5pnIIhrZzpuNFT715scRIjIBnvHpOGbAmw3lxdr&#10;LIw78SeNZWxEgnAoUEMb41BIGeqWLIa5G4iT9+W8xZikb6TxeEpw28tFli2lxY7TQosDPbdUH8qj&#10;1fCzU1QuPPqP8v0Q7tV1NcrxRevZ1fT0CCLSFP/Df+03oyF/uF3eKZWt4PdSugNycw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KCxwXKAAAA4gAAAA8AAAAAAAAAAAAAAAAAmAIA&#10;AGRycy9kb3ducmV2LnhtbFBLBQYAAAAABAAEAPUAAACPAwAAAAA=&#10;" fillcolor="white [3201]" strokecolor="#0d0d0d [3069]" strokeweight="1.5pt">
                  <v:textbox>
                    <w:txbxContent>
                      <w:p w14:paraId="3C691366" w14:textId="77777777" w:rsidR="006D74FD" w:rsidRPr="004B15C1" w:rsidRDefault="006D74FD" w:rsidP="00FD7CBE">
                        <w:pPr>
                          <w:spacing w:after="0" w:line="240" w:lineRule="auto"/>
                          <w:jc w:val="center"/>
                          <w:rPr>
                            <w:rFonts w:ascii="Times New Roman" w:hAnsi="Times New Roman" w:cs="Times New Roman"/>
                            <w:i/>
                            <w:iCs/>
                            <w:sz w:val="24"/>
                            <w:szCs w:val="24"/>
                            <w:lang w:val="kk-KZ"/>
                          </w:rPr>
                        </w:pPr>
                        <w:r w:rsidRPr="004B15C1">
                          <w:rPr>
                            <w:rFonts w:ascii="Times New Roman" w:hAnsi="Times New Roman" w:cs="Times New Roman"/>
                            <w:sz w:val="24"/>
                            <w:szCs w:val="24"/>
                          </w:rPr>
                          <w:t>Ипотекалық несиені пайдаланғаны үшін ай сайынғы төлемнің орташа сомасы</w:t>
                        </w:r>
                        <w:r w:rsidRPr="004B15C1">
                          <w:rPr>
                            <w:rFonts w:ascii="Times New Roman" w:hAnsi="Times New Roman" w:cs="Times New Roman"/>
                            <w:i/>
                            <w:iCs/>
                            <w:sz w:val="24"/>
                            <w:szCs w:val="24"/>
                            <w:lang w:val="kk-KZ"/>
                          </w:rPr>
                          <w:t xml:space="preserve"> </w:t>
                        </w:r>
                      </w:p>
                      <w:p w14:paraId="2619F8E3" w14:textId="77777777" w:rsidR="006D74FD" w:rsidRPr="004B15C1" w:rsidRDefault="006D74FD" w:rsidP="00FD7CBE">
                        <w:pPr>
                          <w:spacing w:after="0" w:line="240" w:lineRule="auto"/>
                          <w:jc w:val="center"/>
                          <w:rPr>
                            <w:b/>
                            <w:bCs/>
                            <w:sz w:val="24"/>
                            <w:szCs w:val="24"/>
                          </w:rPr>
                        </w:pPr>
                        <w:r w:rsidRPr="004B15C1">
                          <w:rPr>
                            <w:rFonts w:ascii="Times New Roman" w:hAnsi="Times New Roman" w:cs="Times New Roman"/>
                            <w:sz w:val="24"/>
                            <w:szCs w:val="24"/>
                            <w:lang w:val="kk-KZ"/>
                          </w:rPr>
                          <w:t>С</w:t>
                        </w:r>
                        <w:r w:rsidRPr="004B15C1">
                          <w:rPr>
                            <w:rFonts w:ascii="Times New Roman" w:hAnsi="Times New Roman" w:cs="Times New Roman"/>
                            <w:sz w:val="24"/>
                            <w:szCs w:val="24"/>
                            <w:vertAlign w:val="subscript"/>
                          </w:rPr>
                          <w:t>КР/</w:t>
                        </w:r>
                        <w:r w:rsidRPr="004B15C1">
                          <w:rPr>
                            <w:rFonts w:ascii="Times New Roman" w:hAnsi="Times New Roman" w:cs="Times New Roman"/>
                            <w:sz w:val="24"/>
                            <w:szCs w:val="24"/>
                            <w:vertAlign w:val="subscript"/>
                            <w:lang w:val="kk-KZ"/>
                          </w:rPr>
                          <w:t>АЙ</w:t>
                        </w:r>
                        <w:r w:rsidRPr="004B15C1">
                          <w:rPr>
                            <w:rFonts w:ascii="Times New Roman" w:hAnsi="Times New Roman" w:cs="Times New Roman"/>
                            <w:sz w:val="24"/>
                            <w:szCs w:val="24"/>
                            <w:vertAlign w:val="subscript"/>
                          </w:rPr>
                          <w:t xml:space="preserve"> </w:t>
                        </w:r>
                        <w:r w:rsidRPr="004B15C1">
                          <w:rPr>
                            <w:rFonts w:ascii="Times New Roman" w:hAnsi="Times New Roman" w:cs="Times New Roman"/>
                            <w:sz w:val="24"/>
                            <w:szCs w:val="24"/>
                          </w:rPr>
                          <w:t xml:space="preserve">= </w:t>
                        </w:r>
                        <w:r w:rsidRPr="004B15C1">
                          <w:rPr>
                            <w:rFonts w:ascii="Times New Roman" w:hAnsi="Times New Roman" w:cs="Times New Roman"/>
                            <w:sz w:val="24"/>
                            <w:szCs w:val="24"/>
                            <w:lang w:val="kk-KZ"/>
                          </w:rPr>
                          <w:t>С</w:t>
                        </w:r>
                        <w:r w:rsidRPr="004B15C1">
                          <w:rPr>
                            <w:rFonts w:ascii="Times New Roman" w:hAnsi="Times New Roman" w:cs="Times New Roman"/>
                            <w:sz w:val="24"/>
                            <w:szCs w:val="24"/>
                            <w:vertAlign w:val="subscript"/>
                          </w:rPr>
                          <w:t>КР/</w:t>
                        </w:r>
                        <w:r w:rsidRPr="004B15C1">
                          <w:rPr>
                            <w:rFonts w:ascii="Times New Roman" w:hAnsi="Times New Roman" w:cs="Times New Roman"/>
                            <w:sz w:val="24"/>
                            <w:szCs w:val="24"/>
                            <w:vertAlign w:val="subscript"/>
                            <w:lang w:val="kk-KZ"/>
                          </w:rPr>
                          <w:t>НЕГ</w:t>
                        </w:r>
                        <w:r w:rsidRPr="004B15C1">
                          <w:rPr>
                            <w:rFonts w:ascii="Times New Roman" w:hAnsi="Times New Roman" w:cs="Times New Roman"/>
                            <w:sz w:val="24"/>
                            <w:szCs w:val="24"/>
                            <w:vertAlign w:val="subscript"/>
                          </w:rPr>
                          <w:t xml:space="preserve"> </w:t>
                        </w:r>
                        <w:r w:rsidRPr="004B15C1">
                          <w:rPr>
                            <w:rFonts w:ascii="Times New Roman" w:hAnsi="Times New Roman" w:cs="Times New Roman"/>
                            <w:sz w:val="24"/>
                            <w:szCs w:val="24"/>
                          </w:rPr>
                          <w:t>/ Ж</w:t>
                        </w:r>
                        <w:r w:rsidRPr="004B15C1">
                          <w:rPr>
                            <w:rFonts w:ascii="Times New Roman" w:hAnsi="Times New Roman" w:cs="Times New Roman"/>
                            <w:sz w:val="24"/>
                            <w:szCs w:val="24"/>
                            <w:vertAlign w:val="subscript"/>
                          </w:rPr>
                          <w:t xml:space="preserve">КРN </w:t>
                        </w:r>
                        <w:r w:rsidRPr="004B15C1">
                          <w:rPr>
                            <w:rFonts w:ascii="Times New Roman" w:hAnsi="Times New Roman" w:cs="Times New Roman"/>
                            <w:sz w:val="24"/>
                            <w:szCs w:val="24"/>
                          </w:rPr>
                          <w:t>/12</w:t>
                        </w:r>
                      </w:p>
                    </w:txbxContent>
                  </v:textbox>
                </v:rect>
                <v:rect id="Прямоугольник 2037146447" o:spid="_x0000_s1194" style="position:absolute;left:4691;top:39915;width:40240;height:6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Wz8wA&#10;AADjAAAADwAAAGRycy9kb3ducmV2LnhtbESPQWvCQBSE70L/w/IK3nSjplpTVymCKL20UQ89PrKv&#10;SWz27ZJdNfrru4VCj8PMfMMsVp1pxIVaX1tWMBomIIgLq2suFRwPm8EzCB+QNTaWScGNPKyWD70F&#10;ZtpeOafLPpQiQthnqKAKwWVS+qIig35oHXH0vmxrMETZllK3eI1w08hxkkylwZrjQoWO1hUV3/uz&#10;UeDoo74d398Om8/19pSf8qf5fe6U6j92ry8gAnXhP/zX3mkF42QyG6XTNJ3B76f4B+Ty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KyWz8wAAADjAAAADwAAAAAAAAAAAAAAAACY&#10;AgAAZHJzL2Rvd25yZXYueG1sUEsFBgAAAAAEAAQA9QAAAJEDAAAAAA==&#10;" fillcolor="white [3201]" strokecolor="#0070c0" strokeweight="2.25pt">
                  <v:textbox>
                    <w:txbxContent>
                      <w:p w14:paraId="6EB3F63E" w14:textId="77777777" w:rsidR="006D74FD" w:rsidRPr="004B15C1" w:rsidRDefault="006D74FD" w:rsidP="00FD7CBE">
                        <w:pPr>
                          <w:spacing w:after="0" w:line="240" w:lineRule="auto"/>
                          <w:jc w:val="center"/>
                          <w:rPr>
                            <w:rFonts w:ascii="Times New Roman" w:hAnsi="Times New Roman" w:cs="Times New Roman"/>
                            <w:sz w:val="24"/>
                            <w:szCs w:val="24"/>
                          </w:rPr>
                        </w:pPr>
                        <w:r w:rsidRPr="004B15C1">
                          <w:rPr>
                            <w:rFonts w:ascii="Times New Roman" w:hAnsi="Times New Roman" w:cs="Times New Roman"/>
                            <w:sz w:val="24"/>
                            <w:szCs w:val="24"/>
                          </w:rPr>
                          <w:t xml:space="preserve">Мемлекеттік көмектің бастапқы жарнасы мен өтемақысын шегергендегі негізгі кредит сомасы </w:t>
                        </w:r>
                      </w:p>
                      <w:p w14:paraId="08FAACA0" w14:textId="77777777" w:rsidR="006D74FD" w:rsidRPr="004B15C1" w:rsidRDefault="006D74FD" w:rsidP="00FD7CBE">
                        <w:pPr>
                          <w:spacing w:after="0" w:line="240" w:lineRule="auto"/>
                          <w:jc w:val="center"/>
                          <w:rPr>
                            <w:b/>
                            <w:bCs/>
                            <w:sz w:val="24"/>
                            <w:szCs w:val="24"/>
                          </w:rPr>
                        </w:pPr>
                        <w:r w:rsidRPr="004B15C1">
                          <w:rPr>
                            <w:rFonts w:ascii="Times New Roman" w:hAnsi="Times New Roman" w:cs="Times New Roman"/>
                            <w:sz w:val="24"/>
                            <w:szCs w:val="24"/>
                            <w:lang w:val="kk-KZ"/>
                          </w:rPr>
                          <w:t>С</w:t>
                        </w:r>
                        <w:r w:rsidRPr="004B15C1">
                          <w:rPr>
                            <w:rFonts w:ascii="Times New Roman" w:hAnsi="Times New Roman" w:cs="Times New Roman"/>
                            <w:sz w:val="24"/>
                            <w:szCs w:val="24"/>
                            <w:vertAlign w:val="subscript"/>
                          </w:rPr>
                          <w:t>КР/</w:t>
                        </w:r>
                        <w:r w:rsidRPr="004B15C1">
                          <w:rPr>
                            <w:rFonts w:ascii="Times New Roman" w:hAnsi="Times New Roman" w:cs="Times New Roman"/>
                            <w:sz w:val="24"/>
                            <w:szCs w:val="24"/>
                            <w:vertAlign w:val="subscript"/>
                            <w:lang w:val="kk-KZ"/>
                          </w:rPr>
                          <w:t>НЕГ</w:t>
                        </w:r>
                        <w:r w:rsidRPr="004B15C1">
                          <w:rPr>
                            <w:rFonts w:ascii="Times New Roman" w:hAnsi="Times New Roman" w:cs="Times New Roman"/>
                            <w:sz w:val="24"/>
                            <w:szCs w:val="24"/>
                            <w:vertAlign w:val="subscript"/>
                          </w:rPr>
                          <w:t xml:space="preserve"> </w:t>
                        </w:r>
                        <w:r w:rsidRPr="004B15C1">
                          <w:rPr>
                            <w:rFonts w:ascii="Times New Roman" w:hAnsi="Times New Roman" w:cs="Times New Roman"/>
                            <w:sz w:val="24"/>
                            <w:szCs w:val="24"/>
                          </w:rPr>
                          <w:t>= КР</w:t>
                        </w:r>
                        <w:r w:rsidRPr="004B15C1">
                          <w:rPr>
                            <w:rFonts w:ascii="Times New Roman" w:hAnsi="Times New Roman" w:cs="Times New Roman"/>
                            <w:sz w:val="24"/>
                            <w:szCs w:val="24"/>
                            <w:vertAlign w:val="subscript"/>
                          </w:rPr>
                          <w:t>ЖЕ</w:t>
                        </w:r>
                        <w:r w:rsidRPr="004B15C1">
                          <w:rPr>
                            <w:rFonts w:ascii="Times New Roman" w:hAnsi="Times New Roman" w:cs="Times New Roman"/>
                            <w:sz w:val="24"/>
                            <w:szCs w:val="24"/>
                            <w:vertAlign w:val="subscript"/>
                            <w:lang w:val="kk-KZ"/>
                          </w:rPr>
                          <w:t>Ң/</w:t>
                        </w:r>
                        <w:r w:rsidRPr="004B15C1">
                          <w:rPr>
                            <w:rFonts w:ascii="Times New Roman" w:hAnsi="Times New Roman" w:cs="Times New Roman"/>
                            <w:sz w:val="24"/>
                            <w:szCs w:val="24"/>
                            <w:vertAlign w:val="subscript"/>
                          </w:rPr>
                          <w:t>N</w:t>
                        </w:r>
                        <w:r w:rsidRPr="004B15C1">
                          <w:rPr>
                            <w:rFonts w:ascii="Times New Roman" w:hAnsi="Times New Roman" w:cs="Times New Roman"/>
                            <w:sz w:val="24"/>
                            <w:szCs w:val="24"/>
                          </w:rPr>
                          <w:t xml:space="preserve"> - С</w:t>
                        </w:r>
                        <w:r w:rsidRPr="004B15C1">
                          <w:rPr>
                            <w:rFonts w:ascii="Times New Roman" w:hAnsi="Times New Roman" w:cs="Times New Roman"/>
                            <w:sz w:val="24"/>
                            <w:szCs w:val="24"/>
                            <w:vertAlign w:val="subscript"/>
                          </w:rPr>
                          <w:t xml:space="preserve"> КР/АЛ </w:t>
                        </w:r>
                        <w:r w:rsidRPr="004B15C1">
                          <w:rPr>
                            <w:rFonts w:ascii="Times New Roman" w:hAnsi="Times New Roman" w:cs="Times New Roman"/>
                            <w:sz w:val="24"/>
                            <w:szCs w:val="24"/>
                          </w:rPr>
                          <w:t xml:space="preserve">-∑ </w:t>
                        </w:r>
                        <w:r w:rsidRPr="004B15C1">
                          <w:rPr>
                            <w:rFonts w:ascii="Times New Roman" w:hAnsi="Times New Roman" w:cs="Times New Roman"/>
                            <w:sz w:val="24"/>
                            <w:szCs w:val="24"/>
                            <w:lang w:val="kk-KZ"/>
                          </w:rPr>
                          <w:t>МҚ</w:t>
                        </w:r>
                        <w:r w:rsidRPr="004B15C1">
                          <w:rPr>
                            <w:rFonts w:ascii="Times New Roman" w:hAnsi="Times New Roman" w:cs="Times New Roman"/>
                            <w:sz w:val="24"/>
                            <w:szCs w:val="24"/>
                            <w:vertAlign w:val="subscript"/>
                            <w:lang w:val="kk-KZ"/>
                          </w:rPr>
                          <w:t>КӨМ</w:t>
                        </w:r>
                        <w:r w:rsidRPr="004B15C1">
                          <w:rPr>
                            <w:rFonts w:ascii="Times New Roman" w:hAnsi="Times New Roman" w:cs="Times New Roman"/>
                            <w:sz w:val="24"/>
                            <w:szCs w:val="24"/>
                            <w:lang w:val="kk-KZ"/>
                          </w:rPr>
                          <w:t xml:space="preserve"> +</w:t>
                        </w:r>
                        <w:r w:rsidRPr="004B15C1">
                          <w:rPr>
                            <w:rFonts w:ascii="Times New Roman" w:hAnsi="Times New Roman" w:cs="Times New Roman"/>
                            <w:sz w:val="24"/>
                            <w:szCs w:val="24"/>
                          </w:rPr>
                          <w:t xml:space="preserve"> С</w:t>
                        </w:r>
                        <w:r w:rsidRPr="004B15C1">
                          <w:rPr>
                            <w:rFonts w:ascii="Times New Roman" w:hAnsi="Times New Roman" w:cs="Times New Roman"/>
                            <w:sz w:val="24"/>
                            <w:szCs w:val="24"/>
                            <w:vertAlign w:val="subscript"/>
                          </w:rPr>
                          <w:t>КР</w:t>
                        </w:r>
                      </w:p>
                    </w:txbxContent>
                  </v:textbox>
                </v:rect>
                <v:rect id="Прямоугольник 1237619741" o:spid="_x0000_s1195" style="position:absolute;left:477;top:25444;width:24834;height:7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S7sgA&#10;AADjAAAADwAAAGRycy9kb3ducmV2LnhtbERPX0vDMBB/F/wO4QRfZEtTdZt12ZAxZexBWLcPcDRn&#10;W9ZcShK76qc3guDj/f7fcj3aTgzkQ+tYg5pmIIgrZ1quNZyOr5MFiBCRDXaOScMXBVivrq+WWBh3&#10;4QMNZaxFCuFQoIYmxr6QMlQNWQxT1xMn7sN5izGdvpbG4yWF207mWTaTFltODQ32tGmoOpefVsP3&#10;m6Iy9+jfy/05PKq70yCHrda3N+PLM4hIY/wX/7l3Js3P7+cz9TR/UPD7UwJ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vZLuyAAAAOMAAAAPAAAAAAAAAAAAAAAAAJgCAABk&#10;cnMvZG93bnJldi54bWxQSwUGAAAAAAQABAD1AAAAjQMAAAAA&#10;" fillcolor="white [3201]" strokecolor="#0d0d0d [3069]" strokeweight="1.5pt">
                  <v:textbox>
                    <w:txbxContent>
                      <w:p w14:paraId="0BFF7D7F" w14:textId="77777777" w:rsidR="006D74FD" w:rsidRPr="004B15C1" w:rsidRDefault="006D74FD" w:rsidP="00FD7CBE">
                        <w:pPr>
                          <w:spacing w:after="0" w:line="240" w:lineRule="auto"/>
                          <w:jc w:val="center"/>
                          <w:rPr>
                            <w:rFonts w:ascii="Times New Roman" w:hAnsi="Times New Roman" w:cs="Times New Roman"/>
                            <w:sz w:val="24"/>
                            <w:szCs w:val="24"/>
                          </w:rPr>
                        </w:pPr>
                        <w:r w:rsidRPr="004B15C1">
                          <w:rPr>
                            <w:rFonts w:ascii="Times New Roman" w:hAnsi="Times New Roman" w:cs="Times New Roman"/>
                            <w:sz w:val="24"/>
                            <w:szCs w:val="24"/>
                          </w:rPr>
                          <w:t>Ипотекалық кредитті пайдаланғаны үшін төлем сомасы</w:t>
                        </w:r>
                      </w:p>
                      <w:p w14:paraId="637E370B" w14:textId="1956A726" w:rsidR="006D74FD" w:rsidRPr="004B15C1" w:rsidRDefault="006D74FD" w:rsidP="00FD7CBE">
                        <w:pPr>
                          <w:spacing w:after="0" w:line="240" w:lineRule="auto"/>
                          <w:jc w:val="center"/>
                          <w:rPr>
                            <w:b/>
                            <w:bCs/>
                            <w:sz w:val="24"/>
                            <w:szCs w:val="24"/>
                          </w:rPr>
                        </w:pPr>
                        <w:r w:rsidRPr="004B15C1">
                          <w:rPr>
                            <w:rFonts w:ascii="Times New Roman" w:hAnsi="Times New Roman" w:cs="Times New Roman"/>
                            <w:sz w:val="24"/>
                            <w:szCs w:val="24"/>
                          </w:rPr>
                          <w:t>С</w:t>
                        </w:r>
                        <w:r w:rsidRPr="004B15C1">
                          <w:rPr>
                            <w:rFonts w:ascii="Times New Roman" w:hAnsi="Times New Roman" w:cs="Times New Roman"/>
                            <w:sz w:val="24"/>
                            <w:szCs w:val="24"/>
                            <w:vertAlign w:val="subscript"/>
                          </w:rPr>
                          <w:t xml:space="preserve">КР </w:t>
                        </w:r>
                        <w:r w:rsidRPr="004B15C1">
                          <w:rPr>
                            <w:rFonts w:ascii="Times New Roman" w:hAnsi="Times New Roman" w:cs="Times New Roman"/>
                            <w:sz w:val="24"/>
                            <w:szCs w:val="24"/>
                          </w:rPr>
                          <w:t>= (КР</w:t>
                        </w:r>
                        <w:r w:rsidRPr="004B15C1">
                          <w:rPr>
                            <w:rFonts w:ascii="Times New Roman" w:hAnsi="Times New Roman" w:cs="Times New Roman"/>
                            <w:sz w:val="24"/>
                            <w:szCs w:val="24"/>
                            <w:vertAlign w:val="subscript"/>
                          </w:rPr>
                          <w:t>ЖЕ</w:t>
                        </w:r>
                        <w:r w:rsidRPr="004B15C1">
                          <w:rPr>
                            <w:rFonts w:ascii="Times New Roman" w:hAnsi="Times New Roman" w:cs="Times New Roman"/>
                            <w:sz w:val="24"/>
                            <w:szCs w:val="24"/>
                            <w:vertAlign w:val="subscript"/>
                            <w:lang w:val="kk-KZ"/>
                          </w:rPr>
                          <w:t>Ң/</w:t>
                        </w:r>
                        <w:r w:rsidRPr="004B15C1">
                          <w:rPr>
                            <w:rFonts w:ascii="Times New Roman" w:hAnsi="Times New Roman" w:cs="Times New Roman"/>
                            <w:sz w:val="24"/>
                            <w:szCs w:val="24"/>
                            <w:vertAlign w:val="subscript"/>
                          </w:rPr>
                          <w:t>N</w:t>
                        </w:r>
                        <w:r w:rsidRPr="004B15C1">
                          <w:rPr>
                            <w:rFonts w:ascii="Times New Roman" w:hAnsi="Times New Roman" w:cs="Times New Roman"/>
                            <w:sz w:val="24"/>
                            <w:szCs w:val="24"/>
                          </w:rPr>
                          <w:t xml:space="preserve"> - С</w:t>
                        </w:r>
                        <w:r w:rsidRPr="004B15C1">
                          <w:rPr>
                            <w:rFonts w:ascii="Times New Roman" w:hAnsi="Times New Roman" w:cs="Times New Roman"/>
                            <w:sz w:val="24"/>
                            <w:szCs w:val="24"/>
                            <w:vertAlign w:val="subscript"/>
                          </w:rPr>
                          <w:t xml:space="preserve"> КР/АЛ</w:t>
                        </w:r>
                        <w:r w:rsidRPr="004B15C1">
                          <w:rPr>
                            <w:rFonts w:ascii="Times New Roman" w:hAnsi="Times New Roman" w:cs="Times New Roman"/>
                            <w:sz w:val="24"/>
                            <w:szCs w:val="24"/>
                          </w:rPr>
                          <w:t>) × K</w:t>
                        </w:r>
                        <w:r w:rsidRPr="004B15C1">
                          <w:rPr>
                            <w:rFonts w:ascii="Times New Roman" w:hAnsi="Times New Roman" w:cs="Times New Roman"/>
                            <w:sz w:val="24"/>
                            <w:szCs w:val="24"/>
                            <w:vertAlign w:val="subscript"/>
                          </w:rPr>
                          <w:t>% N</w:t>
                        </w:r>
                        <w:r w:rsidRPr="004B15C1">
                          <w:rPr>
                            <w:rFonts w:ascii="Times New Roman" w:hAnsi="Times New Roman" w:cs="Times New Roman"/>
                            <w:sz w:val="24"/>
                            <w:szCs w:val="24"/>
                          </w:rPr>
                          <w:t>/100</w:t>
                        </w:r>
                      </w:p>
                    </w:txbxContent>
                  </v:textbox>
                </v:rect>
                <v:rect id="Прямоугольник 665144629" o:spid="_x0000_s1196" style="position:absolute;left:477;top:16061;width:24834;height:7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rsoA&#10;AADiAAAADwAAAGRycy9kb3ducmV2LnhtbESP0WrCQBRE34X+w3ILfZG6SdBQU1cp0krxQWjqB1yy&#10;1ySYvRt215j69d1CwcdhZs4wq81oOjGQ861lBeksAUFcWd1yreD4/fH8AsIHZI2dZVLwQx4264fJ&#10;Cgttr/xFQxlqESHsC1TQhNAXUvqqIYN+Znvi6J2sMxiidLXUDq8RbjqZJUkuDbYcFxrsadtQdS4v&#10;RsFtl1KZOXSHcn/2i3R6HOTwrtTT4/j2CiLQGO7h//anVpDni3Q+z7Ml/F2Kd0C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vtaa7KAAAA4gAAAA8AAAAAAAAAAAAAAAAAmAIA&#10;AGRycy9kb3ducmV2LnhtbFBLBQYAAAAABAAEAPUAAACPAwAAAAA=&#10;" fillcolor="white [3201]" strokecolor="#0d0d0d [3069]" strokeweight="1.5pt">
                  <v:textbox>
                    <w:txbxContent>
                      <w:p w14:paraId="3D05E549" w14:textId="77777777" w:rsidR="006D74FD" w:rsidRPr="004B15C1" w:rsidRDefault="006D74FD" w:rsidP="00FD7CBE">
                        <w:pPr>
                          <w:spacing w:after="0" w:line="240" w:lineRule="auto"/>
                          <w:jc w:val="center"/>
                          <w:rPr>
                            <w:rFonts w:ascii="Times New Roman" w:hAnsi="Times New Roman" w:cs="Times New Roman"/>
                            <w:sz w:val="24"/>
                            <w:szCs w:val="24"/>
                          </w:rPr>
                        </w:pPr>
                        <w:r w:rsidRPr="004B15C1">
                          <w:rPr>
                            <w:rFonts w:ascii="Times New Roman" w:hAnsi="Times New Roman" w:cs="Times New Roman"/>
                            <w:sz w:val="24"/>
                            <w:szCs w:val="24"/>
                          </w:rPr>
                          <w:t>Ипотекалық несиені пайдаланғаны үшін бастапқы жарнаның сомасы</w:t>
                        </w:r>
                      </w:p>
                      <w:p w14:paraId="263A039A" w14:textId="77777777" w:rsidR="006D74FD" w:rsidRPr="004B15C1" w:rsidRDefault="006D74FD" w:rsidP="00FD7CBE">
                        <w:pPr>
                          <w:spacing w:after="0" w:line="240" w:lineRule="auto"/>
                          <w:jc w:val="center"/>
                          <w:rPr>
                            <w:b/>
                            <w:bCs/>
                            <w:sz w:val="24"/>
                            <w:szCs w:val="24"/>
                          </w:rPr>
                        </w:pPr>
                        <w:r w:rsidRPr="004B15C1">
                          <w:rPr>
                            <w:rFonts w:ascii="Times New Roman" w:hAnsi="Times New Roman" w:cs="Times New Roman"/>
                            <w:i/>
                            <w:iCs/>
                            <w:sz w:val="24"/>
                            <w:szCs w:val="24"/>
                          </w:rPr>
                          <w:t xml:space="preserve"> </w:t>
                        </w:r>
                        <w:r w:rsidRPr="004B15C1">
                          <w:rPr>
                            <w:rFonts w:ascii="Times New Roman" w:hAnsi="Times New Roman" w:cs="Times New Roman"/>
                            <w:sz w:val="24"/>
                            <w:szCs w:val="24"/>
                          </w:rPr>
                          <w:t>С</w:t>
                        </w:r>
                        <w:r w:rsidRPr="004B15C1">
                          <w:rPr>
                            <w:rFonts w:ascii="Times New Roman" w:hAnsi="Times New Roman" w:cs="Times New Roman"/>
                            <w:sz w:val="24"/>
                            <w:szCs w:val="24"/>
                            <w:vertAlign w:val="subscript"/>
                          </w:rPr>
                          <w:t xml:space="preserve"> КР/АЛ</w:t>
                        </w:r>
                        <w:r w:rsidRPr="004B15C1">
                          <w:rPr>
                            <w:rFonts w:ascii="Times New Roman" w:hAnsi="Times New Roman" w:cs="Times New Roman"/>
                            <w:sz w:val="24"/>
                            <w:szCs w:val="24"/>
                          </w:rPr>
                          <w:t xml:space="preserve"> = КР</w:t>
                        </w:r>
                        <w:r w:rsidRPr="004B15C1">
                          <w:rPr>
                            <w:rFonts w:ascii="Times New Roman" w:hAnsi="Times New Roman" w:cs="Times New Roman"/>
                            <w:sz w:val="24"/>
                            <w:szCs w:val="24"/>
                            <w:vertAlign w:val="subscript"/>
                          </w:rPr>
                          <w:t>ЖЕ</w:t>
                        </w:r>
                        <w:r w:rsidRPr="004B15C1">
                          <w:rPr>
                            <w:rFonts w:ascii="Times New Roman" w:hAnsi="Times New Roman" w:cs="Times New Roman"/>
                            <w:sz w:val="24"/>
                            <w:szCs w:val="24"/>
                            <w:vertAlign w:val="subscript"/>
                            <w:lang w:val="kk-KZ"/>
                          </w:rPr>
                          <w:t>Ң/</w:t>
                        </w:r>
                        <w:r w:rsidRPr="004B15C1">
                          <w:rPr>
                            <w:rFonts w:ascii="Times New Roman" w:hAnsi="Times New Roman" w:cs="Times New Roman"/>
                            <w:sz w:val="24"/>
                            <w:szCs w:val="24"/>
                            <w:vertAlign w:val="subscript"/>
                          </w:rPr>
                          <w:t>N</w:t>
                        </w:r>
                        <w:r w:rsidRPr="004B15C1">
                          <w:rPr>
                            <w:rFonts w:ascii="Times New Roman" w:hAnsi="Times New Roman" w:cs="Times New Roman"/>
                            <w:sz w:val="24"/>
                            <w:szCs w:val="24"/>
                          </w:rPr>
                          <w:t xml:space="preserve"> × ДМ</w:t>
                        </w:r>
                        <w:r w:rsidRPr="004B15C1">
                          <w:rPr>
                            <w:rFonts w:ascii="Times New Roman" w:hAnsi="Times New Roman" w:cs="Times New Roman"/>
                            <w:sz w:val="24"/>
                            <w:szCs w:val="24"/>
                            <w:vertAlign w:val="subscript"/>
                          </w:rPr>
                          <w:t xml:space="preserve"> %</w:t>
                        </w:r>
                        <w:r w:rsidRPr="004B15C1">
                          <w:rPr>
                            <w:rFonts w:ascii="Times New Roman" w:hAnsi="Times New Roman" w:cs="Times New Roman"/>
                            <w:sz w:val="24"/>
                            <w:szCs w:val="24"/>
                            <w:vertAlign w:val="subscript"/>
                            <w:lang w:val="en-US"/>
                          </w:rPr>
                          <w:t>N</w:t>
                        </w:r>
                        <w:r w:rsidRPr="004B15C1">
                          <w:rPr>
                            <w:rFonts w:ascii="Times New Roman" w:hAnsi="Times New Roman" w:cs="Times New Roman"/>
                            <w:sz w:val="24"/>
                            <w:szCs w:val="24"/>
                            <w:vertAlign w:val="subscript"/>
                          </w:rPr>
                          <w:t xml:space="preserve"> </w:t>
                        </w:r>
                        <w:r w:rsidRPr="004B15C1">
                          <w:rPr>
                            <w:rFonts w:ascii="Times New Roman" w:hAnsi="Times New Roman" w:cs="Times New Roman"/>
                            <w:sz w:val="24"/>
                            <w:szCs w:val="24"/>
                          </w:rPr>
                          <w:t>/ 100</w:t>
                        </w:r>
                      </w:p>
                    </w:txbxContent>
                  </v:textbox>
                </v:rect>
                <v:shape id="Прямая со стрелкой 1308237769" o:spid="_x0000_s1197" type="#_x0000_t32" style="position:absolute;left:11131;top:13835;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aMsYAAADjAAAADwAAAGRycy9kb3ducmV2LnhtbERPX2vCMBB/H+w7hBvsbSYqqOuMIoKs&#10;IAys2/uR3NrO5lKSWLtvvwwGe7zf/1tvR9eJgUJsPWuYThQIYuNty7WG9/PhaQUiJmSLnWfS8E0R&#10;tpv7uzUW1t/4REOVapFDOBaooUmpL6SMpiGHceJ74sx9+uAw5TPU0ga85XDXyZlSC+mw5dzQYE/7&#10;hsylujoNX+p4UqUvd6Zyw9vxNXycjT1o/fgw7l5AJBrTv/jPXdo8f65Ws/lyuXiG358yAH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iWjLGAAAA4wAAAA8AAAAAAAAA&#10;AAAAAAAAoQIAAGRycy9kb3ducmV2LnhtbFBLBQYAAAAABAAEAPkAAACUAwAAAAA=&#10;" strokecolor="#0d0d0d [3069]" strokeweight="2.25pt">
                  <v:stroke endarrow="block" joinstyle="miter"/>
                </v:shape>
                <v:shape id="Прямая со стрелкой 546363089" o:spid="_x0000_s1198" type="#_x0000_t32" style="position:absolute;left:10972;top:23297;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SkckAAADiAAAADwAAAGRycy9kb3ducmV2LnhtbESPUUvDMBSF3wX/Q7iCby7RadnqsjGE&#10;YWEgrNP3S3LXVpubksSu/nsjCHs8nHO+w1ltJteLkULsPGu4nykQxMbbjhsN78fd3QJETMgWe8+k&#10;4YcibNbXVyssrT/zgcY6NSJDOJaooU1pKKWMpiWHceYH4uydfHCYsgyNtAHPGe56+aBUIR12nBda&#10;HOilJfNVfzsNn2p/UJWvtqZ249v+NXwcjd1pfXszbZ9BJJrSJfzfrqyGp8diXszVYgl/l/IdkO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EvkpHJAAAA4gAAAA8AAAAA&#10;AAAAAAAAAAAAoQIAAGRycy9kb3ducmV2LnhtbFBLBQYAAAAABAAEAPkAAACXAwAAAAA=&#10;" strokecolor="#0d0d0d [3069]" strokeweight="2.25pt">
                  <v:stroke endarrow="block" joinstyle="miter"/>
                </v:shape>
                <v:shape id="Прямая со стрелкой 1746965248" o:spid="_x0000_s1199" type="#_x0000_t32" style="position:absolute;left:40074;top:35860;width:0;height:39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ApSopygAAAOMAAAAPAAAA&#10;AAAAAAAAAAAAAKECAABkcnMvZG93bnJldi54bWxQSwUGAAAAAAQABAD5AAAAmAMAAAAA&#10;" strokecolor="black [3213]" strokeweight="2.25pt">
                  <v:stroke endarrow="block" joinstyle="miter"/>
                </v:shape>
                <v:shape id="Прямая со стрелкой 379571539" o:spid="_x0000_s1200" type="#_x0000_t32" style="position:absolute;left:37371;top:17015;width:0;height:33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oLjAHMsAAADiAAAADwAA&#10;AAAAAAAAAAAAAAChAgAAZHJzL2Rvd25yZXYueG1sUEsFBgAAAAAEAAQA+QAAAJkDAAAAAA==&#10;" strokecolor="#0d0d0d [3069]" strokeweight="2.25pt">
                  <v:stroke endarrow="block" joinstyle="miter"/>
                </v:shape>
                <v:shape id="Прямая со стрелкой 360124569" o:spid="_x0000_s1201" type="#_x0000_t32" style="position:absolute;left:10734;top:32997;width:0;height:68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kwiskAAADiAAAADwAAAGRycy9kb3ducmV2LnhtbESPUUvDMBSF3wX/Q7iCby7Z1OLqsjGE&#10;YWEgrHPvl+TaVpubksSu/nsjCHs8nHO+w1ltJteLkULsPGuYzxQIYuNtx42G9+Pu7glETMgWe8+k&#10;4YcibNbXVyssrT/zgcY6NSJDOJaooU1pKKWMpiWHceYH4ux9+OAwZRkaaQOeM9z1cqFUIR12nBda&#10;HOilJfNVfzsNn2p/UJWvtqZ249v+NZyOxu60vr2Zts8gEk3pEv5vV1bDfaHmi4fHYgl/l/IdkO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e5MIrJAAAA4gAAAA8AAAAA&#10;AAAAAAAAAAAAoQIAAGRycy9kb3ducmV2LnhtbFBLBQYAAAAABAAEAPkAAACXAwAAAAA=&#10;" strokecolor="#0d0d0d [3069]" strokeweight="2.25pt">
                  <v:stroke endarrow="block" joinstyle="miter"/>
                </v:shape>
                <v:shape id="Прямая со стрелкой 2" o:spid="_x0000_s1202" type="#_x0000_t32" style="position:absolute;left:50967;top:17015;width:0;height:104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POBqIzQAAAOIAAAAP&#10;AAAAAAAAAAAAAAAAAKECAABkcnMvZG93bnJldi54bWxQSwUGAAAAAAQABAD5AAAAmwMAAAAA&#10;" strokecolor="#0d0d0d [3069]" strokeweight="1.5pt">
                  <v:stroke endarrow="block" joinstyle="miter"/>
                </v:shape>
                <v:shape id="Прямая со стрелкой 3" o:spid="_x0000_s1203" type="#_x0000_t32" style="position:absolute;left:26398;top:4055;width:0;height:357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cPE0assAAADiAAAADwAA&#10;AAAAAAAAAAAAAAChAgAAZHJzL2Rvd25yZXYueG1sUEsFBgAAAAAEAAQA+QAAAJkDAAAAAA==&#10;" strokecolor="#00b050" strokeweight="3pt">
                  <v:stroke endarrow="block" joinstyle="miter"/>
                </v:shape>
                <v:shape id="Прямая со стрелкой 5" o:spid="_x0000_s1204" type="#_x0000_t32" style="position:absolute;left:42857;top:4293;width:0;height:32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YhqsgAAADjAAAADwAAAGRycy9kb3ducmV2LnhtbERPX0vDMBB/F/wO4QRfiku0Tmy3bAxR&#10;EEFhU4S9HcmtLTaXmsS1fnsjCD7e7/8t15PrxZFC7DxruJwpEMTG244bDW+vDxe3IGJCtth7Jg3f&#10;FGG9Oj1ZYm39yFs67lIjcgjHGjW0KQ21lNG05DDO/ECcuYMPDlM+QyNtwDGHu15eKXUjHXacG1oc&#10;6K4l87H7cho212Ff3ZvDc/FkRvfyTsUn2ULr87NpswCRaEr/4j/3o83zy7kqVVWWFfz+lAG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gYhqsgAAADjAAAADwAAAAAA&#10;AAAAAAAAAAChAgAAZHJzL2Rvd25yZXYueG1sUEsFBgAAAAAEAAQA+QAAAJYDAAAAAA==&#10;" strokecolor="#00b050" strokeweight="3pt">
                  <v:stroke endarrow="block" joinstyle="miter"/>
                </v:shape>
              </v:group>
            </w:pict>
          </mc:Fallback>
        </mc:AlternateContent>
      </w:r>
    </w:p>
    <w:p w14:paraId="39F88BAB" w14:textId="603AF8DB" w:rsidR="00FD7CBE" w:rsidRPr="00BF19DB" w:rsidRDefault="00FD7CBE" w:rsidP="00797E4F">
      <w:pPr>
        <w:spacing w:after="0" w:line="240" w:lineRule="auto"/>
        <w:rPr>
          <w:rFonts w:ascii="Times New Roman" w:hAnsi="Times New Roman" w:cs="Times New Roman"/>
          <w:sz w:val="28"/>
          <w:szCs w:val="28"/>
          <w:lang w:val="kk-KZ"/>
        </w:rPr>
      </w:pPr>
    </w:p>
    <w:p w14:paraId="1D21A7FD" w14:textId="53B48AB2" w:rsidR="00C0483C" w:rsidRPr="00BF19DB" w:rsidRDefault="00C0483C" w:rsidP="00797E4F">
      <w:pPr>
        <w:spacing w:after="0" w:line="240" w:lineRule="auto"/>
        <w:rPr>
          <w:rFonts w:ascii="Times New Roman" w:hAnsi="Times New Roman" w:cs="Times New Roman"/>
          <w:sz w:val="28"/>
          <w:szCs w:val="28"/>
          <w:lang w:val="kk-KZ"/>
        </w:rPr>
      </w:pPr>
    </w:p>
    <w:p w14:paraId="0F12F3F1" w14:textId="594EFDC3" w:rsidR="00FD7CBE" w:rsidRPr="00BF19DB" w:rsidRDefault="00FD7CBE" w:rsidP="00797E4F">
      <w:pPr>
        <w:spacing w:after="0" w:line="240" w:lineRule="auto"/>
        <w:rPr>
          <w:rFonts w:ascii="Times New Roman" w:hAnsi="Times New Roman" w:cs="Times New Roman"/>
          <w:sz w:val="28"/>
          <w:szCs w:val="28"/>
          <w:lang w:val="kk-KZ"/>
        </w:rPr>
      </w:pPr>
    </w:p>
    <w:p w14:paraId="65252FB4" w14:textId="77777777" w:rsidR="00FD7CBE" w:rsidRPr="00BF19DB" w:rsidRDefault="00FD7CBE" w:rsidP="00797E4F">
      <w:pPr>
        <w:spacing w:after="0" w:line="240" w:lineRule="auto"/>
        <w:rPr>
          <w:rFonts w:ascii="Times New Roman" w:hAnsi="Times New Roman" w:cs="Times New Roman"/>
          <w:sz w:val="28"/>
          <w:szCs w:val="28"/>
          <w:lang w:val="kk-KZ"/>
        </w:rPr>
      </w:pPr>
    </w:p>
    <w:p w14:paraId="511B8650" w14:textId="77777777" w:rsidR="00C0483C" w:rsidRPr="00BF19DB" w:rsidRDefault="00C0483C" w:rsidP="00797E4F">
      <w:pPr>
        <w:spacing w:after="0" w:line="240" w:lineRule="auto"/>
        <w:rPr>
          <w:rFonts w:ascii="Times New Roman" w:hAnsi="Times New Roman" w:cs="Times New Roman"/>
          <w:sz w:val="28"/>
          <w:szCs w:val="28"/>
          <w:lang w:val="kk-KZ"/>
        </w:rPr>
      </w:pPr>
    </w:p>
    <w:p w14:paraId="27FC825B" w14:textId="5D0604D4" w:rsidR="00C0483C" w:rsidRPr="00BF19DB" w:rsidRDefault="00C0483C" w:rsidP="00797E4F">
      <w:pPr>
        <w:spacing w:after="0" w:line="240" w:lineRule="auto"/>
        <w:rPr>
          <w:rFonts w:ascii="Times New Roman" w:hAnsi="Times New Roman" w:cs="Times New Roman"/>
          <w:sz w:val="28"/>
          <w:szCs w:val="28"/>
          <w:lang w:val="kk-KZ"/>
        </w:rPr>
      </w:pPr>
    </w:p>
    <w:p w14:paraId="5EA3ED59" w14:textId="11F5DBA7" w:rsidR="00FD7CBE" w:rsidRPr="00BF19DB" w:rsidRDefault="00FD7CBE" w:rsidP="00797E4F">
      <w:pPr>
        <w:spacing w:after="0" w:line="240" w:lineRule="auto"/>
        <w:rPr>
          <w:rFonts w:ascii="Times New Roman" w:hAnsi="Times New Roman" w:cs="Times New Roman"/>
          <w:sz w:val="28"/>
          <w:szCs w:val="28"/>
          <w:lang w:val="kk-KZ"/>
        </w:rPr>
      </w:pPr>
    </w:p>
    <w:p w14:paraId="51D54AD2" w14:textId="5770200A" w:rsidR="00FD7CBE" w:rsidRPr="00BF19DB" w:rsidRDefault="00FD7CBE" w:rsidP="00797E4F">
      <w:pPr>
        <w:spacing w:after="0" w:line="240" w:lineRule="auto"/>
        <w:rPr>
          <w:rFonts w:ascii="Times New Roman" w:hAnsi="Times New Roman" w:cs="Times New Roman"/>
          <w:sz w:val="28"/>
          <w:szCs w:val="28"/>
          <w:lang w:val="kk-KZ"/>
        </w:rPr>
      </w:pPr>
    </w:p>
    <w:p w14:paraId="05921AD1" w14:textId="2AE459DA" w:rsidR="00C0483C" w:rsidRPr="00BF19DB" w:rsidRDefault="00C0483C" w:rsidP="00797E4F">
      <w:pPr>
        <w:spacing w:after="0" w:line="240" w:lineRule="auto"/>
        <w:rPr>
          <w:rFonts w:ascii="Times New Roman" w:hAnsi="Times New Roman" w:cs="Times New Roman"/>
          <w:sz w:val="28"/>
          <w:szCs w:val="28"/>
          <w:lang w:val="kk-KZ"/>
        </w:rPr>
      </w:pPr>
    </w:p>
    <w:p w14:paraId="7EA42BCF" w14:textId="2E2B4572" w:rsidR="00FD7CBE" w:rsidRPr="00BF19DB" w:rsidRDefault="00FD7CBE" w:rsidP="00797E4F">
      <w:pPr>
        <w:spacing w:after="0" w:line="240" w:lineRule="auto"/>
        <w:rPr>
          <w:rFonts w:ascii="Times New Roman" w:hAnsi="Times New Roman" w:cs="Times New Roman"/>
          <w:sz w:val="28"/>
          <w:szCs w:val="28"/>
          <w:lang w:val="kk-KZ"/>
        </w:rPr>
      </w:pPr>
    </w:p>
    <w:p w14:paraId="7B319603" w14:textId="728D7C97" w:rsidR="00FD7CBE" w:rsidRPr="00BF19DB" w:rsidRDefault="00FD7CBE" w:rsidP="00797E4F">
      <w:pPr>
        <w:spacing w:after="0" w:line="240" w:lineRule="auto"/>
        <w:rPr>
          <w:rFonts w:ascii="Times New Roman" w:hAnsi="Times New Roman" w:cs="Times New Roman"/>
          <w:sz w:val="28"/>
          <w:szCs w:val="28"/>
          <w:lang w:val="kk-KZ"/>
        </w:rPr>
      </w:pPr>
    </w:p>
    <w:p w14:paraId="3854EDFF" w14:textId="1119817D" w:rsidR="00FD7CBE" w:rsidRPr="00BF19DB" w:rsidRDefault="00FD7CBE" w:rsidP="00797E4F">
      <w:pPr>
        <w:spacing w:after="0" w:line="240" w:lineRule="auto"/>
        <w:rPr>
          <w:rFonts w:ascii="Times New Roman" w:hAnsi="Times New Roman" w:cs="Times New Roman"/>
          <w:sz w:val="28"/>
          <w:szCs w:val="28"/>
          <w:lang w:val="kk-KZ"/>
        </w:rPr>
      </w:pPr>
    </w:p>
    <w:p w14:paraId="2D3B21AF" w14:textId="6DF28D27" w:rsidR="00FD7CBE" w:rsidRPr="00BF19DB" w:rsidRDefault="00FD7CBE" w:rsidP="00797E4F">
      <w:pPr>
        <w:spacing w:after="0" w:line="240" w:lineRule="auto"/>
        <w:rPr>
          <w:rFonts w:ascii="Times New Roman" w:hAnsi="Times New Roman" w:cs="Times New Roman"/>
          <w:sz w:val="28"/>
          <w:szCs w:val="28"/>
          <w:lang w:val="kk-KZ"/>
        </w:rPr>
      </w:pPr>
    </w:p>
    <w:p w14:paraId="1EED02D3" w14:textId="77777777" w:rsidR="00C0483C" w:rsidRPr="00BF19DB" w:rsidRDefault="00C0483C" w:rsidP="00797E4F">
      <w:pPr>
        <w:spacing w:after="0" w:line="240" w:lineRule="auto"/>
        <w:rPr>
          <w:rFonts w:ascii="Times New Roman" w:hAnsi="Times New Roman" w:cs="Times New Roman"/>
          <w:sz w:val="28"/>
          <w:szCs w:val="28"/>
          <w:lang w:val="kk-KZ"/>
        </w:rPr>
      </w:pPr>
    </w:p>
    <w:p w14:paraId="50880C71" w14:textId="69A9357D" w:rsidR="00FD7CBE" w:rsidRPr="00BF19DB" w:rsidRDefault="00FD7CBE" w:rsidP="00797E4F">
      <w:pPr>
        <w:spacing w:after="0" w:line="240" w:lineRule="auto"/>
        <w:rPr>
          <w:rFonts w:ascii="Times New Roman" w:hAnsi="Times New Roman" w:cs="Times New Roman"/>
          <w:sz w:val="28"/>
          <w:szCs w:val="28"/>
          <w:lang w:val="kk-KZ"/>
        </w:rPr>
      </w:pPr>
    </w:p>
    <w:p w14:paraId="0E522B0A" w14:textId="6A3AAB36" w:rsidR="00FD7CBE" w:rsidRPr="00BF19DB" w:rsidRDefault="00FD7CBE" w:rsidP="00797E4F">
      <w:pPr>
        <w:spacing w:after="0" w:line="240" w:lineRule="auto"/>
        <w:rPr>
          <w:rFonts w:ascii="Times New Roman" w:hAnsi="Times New Roman" w:cs="Times New Roman"/>
          <w:sz w:val="28"/>
          <w:szCs w:val="28"/>
          <w:lang w:val="kk-KZ"/>
        </w:rPr>
      </w:pPr>
    </w:p>
    <w:p w14:paraId="0149C5E6" w14:textId="10698CB4" w:rsidR="00FD7CBE" w:rsidRDefault="00FD7CBE" w:rsidP="00797E4F">
      <w:pPr>
        <w:spacing w:after="0" w:line="240" w:lineRule="auto"/>
        <w:rPr>
          <w:rFonts w:ascii="Times New Roman" w:hAnsi="Times New Roman" w:cs="Times New Roman"/>
          <w:sz w:val="28"/>
          <w:szCs w:val="28"/>
          <w:lang w:val="kk-KZ"/>
        </w:rPr>
      </w:pPr>
    </w:p>
    <w:p w14:paraId="73AD900A" w14:textId="77777777" w:rsidR="0005411D" w:rsidRPr="00BF19DB" w:rsidRDefault="0005411D" w:rsidP="00797E4F">
      <w:pPr>
        <w:spacing w:after="0" w:line="240" w:lineRule="auto"/>
        <w:rPr>
          <w:rFonts w:ascii="Times New Roman" w:hAnsi="Times New Roman" w:cs="Times New Roman"/>
          <w:sz w:val="28"/>
          <w:szCs w:val="28"/>
          <w:lang w:val="kk-KZ"/>
        </w:rPr>
      </w:pPr>
    </w:p>
    <w:p w14:paraId="0639C2ED" w14:textId="603FEEAA" w:rsidR="00FD7CBE" w:rsidRPr="00BF19DB" w:rsidRDefault="00FD7CBE" w:rsidP="00797E4F">
      <w:pPr>
        <w:spacing w:after="0" w:line="240" w:lineRule="auto"/>
        <w:rPr>
          <w:rFonts w:ascii="Times New Roman" w:hAnsi="Times New Roman" w:cs="Times New Roman"/>
          <w:sz w:val="28"/>
          <w:szCs w:val="28"/>
          <w:lang w:val="kk-KZ"/>
        </w:rPr>
      </w:pPr>
    </w:p>
    <w:p w14:paraId="037AF3F0" w14:textId="77777777" w:rsidR="00C0483C" w:rsidRDefault="00C0483C" w:rsidP="00797E4F">
      <w:pPr>
        <w:spacing w:after="0" w:line="240" w:lineRule="auto"/>
        <w:rPr>
          <w:rFonts w:ascii="Times New Roman" w:hAnsi="Times New Roman" w:cs="Times New Roman"/>
          <w:sz w:val="28"/>
          <w:szCs w:val="28"/>
          <w:lang w:val="kk-KZ"/>
        </w:rPr>
      </w:pPr>
    </w:p>
    <w:p w14:paraId="4E1B0C30" w14:textId="77777777" w:rsidR="004B15C1" w:rsidRDefault="004B15C1" w:rsidP="00797E4F">
      <w:pPr>
        <w:spacing w:after="0" w:line="240" w:lineRule="auto"/>
        <w:rPr>
          <w:rFonts w:ascii="Times New Roman" w:hAnsi="Times New Roman" w:cs="Times New Roman"/>
          <w:sz w:val="28"/>
          <w:szCs w:val="28"/>
          <w:lang w:val="kk-KZ"/>
        </w:rPr>
      </w:pPr>
    </w:p>
    <w:p w14:paraId="7EAF73DC" w14:textId="77777777" w:rsidR="004B15C1" w:rsidRPr="00BF19DB" w:rsidRDefault="004B15C1" w:rsidP="00797E4F">
      <w:pPr>
        <w:spacing w:after="0" w:line="240" w:lineRule="auto"/>
        <w:rPr>
          <w:rFonts w:ascii="Times New Roman" w:hAnsi="Times New Roman" w:cs="Times New Roman"/>
          <w:sz w:val="28"/>
          <w:szCs w:val="28"/>
          <w:lang w:val="kk-KZ"/>
        </w:rPr>
      </w:pPr>
    </w:p>
    <w:p w14:paraId="3EBB21EC" w14:textId="77777777" w:rsidR="00526665" w:rsidRDefault="00526665" w:rsidP="00797E4F">
      <w:pPr>
        <w:spacing w:after="0" w:line="240" w:lineRule="auto"/>
        <w:ind w:firstLine="720"/>
        <w:jc w:val="both"/>
        <w:rPr>
          <w:rFonts w:ascii="Times New Roman" w:hAnsi="Times New Roman" w:cs="Times New Roman"/>
          <w:sz w:val="16"/>
          <w:szCs w:val="16"/>
          <w:lang w:val="kk-KZ"/>
        </w:rPr>
      </w:pPr>
    </w:p>
    <w:p w14:paraId="15B18DB7" w14:textId="77777777" w:rsidR="0005411D" w:rsidRPr="0005411D" w:rsidRDefault="0005411D" w:rsidP="00797E4F">
      <w:pPr>
        <w:spacing w:after="0" w:line="240" w:lineRule="auto"/>
        <w:ind w:firstLine="720"/>
        <w:jc w:val="both"/>
        <w:rPr>
          <w:rFonts w:ascii="Times New Roman" w:hAnsi="Times New Roman" w:cs="Times New Roman"/>
          <w:sz w:val="16"/>
          <w:szCs w:val="16"/>
          <w:lang w:val="kk-KZ"/>
        </w:rPr>
      </w:pPr>
    </w:p>
    <w:p w14:paraId="514C7461" w14:textId="70146D39" w:rsidR="00B721D2" w:rsidRDefault="00E07C43" w:rsidP="0005411D">
      <w:pPr>
        <w:spacing w:after="0" w:line="240" w:lineRule="auto"/>
        <w:jc w:val="center"/>
        <w:rPr>
          <w:rFonts w:ascii="Times New Roman" w:hAnsi="Times New Roman" w:cs="Times New Roman"/>
          <w:sz w:val="28"/>
          <w:szCs w:val="28"/>
          <w:lang w:val="kk-KZ"/>
        </w:rPr>
      </w:pPr>
      <w:r w:rsidRPr="00600074">
        <w:rPr>
          <w:rFonts w:ascii="Times New Roman" w:hAnsi="Times New Roman" w:cs="Times New Roman"/>
          <w:sz w:val="28"/>
          <w:szCs w:val="28"/>
          <w:lang w:val="kk-KZ"/>
        </w:rPr>
        <w:t>С</w:t>
      </w:r>
      <w:r w:rsidR="00B721D2" w:rsidRPr="00600074">
        <w:rPr>
          <w:rFonts w:ascii="Times New Roman" w:hAnsi="Times New Roman" w:cs="Times New Roman"/>
          <w:sz w:val="28"/>
          <w:szCs w:val="28"/>
          <w:lang w:val="kk-KZ"/>
        </w:rPr>
        <w:t>урет</w:t>
      </w:r>
      <w:r w:rsidRPr="00600074">
        <w:rPr>
          <w:rFonts w:ascii="Times New Roman" w:hAnsi="Times New Roman" w:cs="Times New Roman"/>
          <w:sz w:val="28"/>
          <w:szCs w:val="28"/>
          <w:lang w:val="kk-KZ"/>
        </w:rPr>
        <w:t xml:space="preserve"> </w:t>
      </w:r>
      <w:r w:rsidR="00900E28">
        <w:rPr>
          <w:rFonts w:ascii="Times New Roman" w:hAnsi="Times New Roman" w:cs="Times New Roman"/>
          <w:sz w:val="28"/>
          <w:szCs w:val="28"/>
          <w:lang w:val="kk-KZ"/>
        </w:rPr>
        <w:t>4</w:t>
      </w:r>
      <w:r w:rsidR="00B721D2" w:rsidRPr="00600074">
        <w:rPr>
          <w:rFonts w:ascii="Times New Roman" w:hAnsi="Times New Roman" w:cs="Times New Roman"/>
          <w:sz w:val="28"/>
          <w:szCs w:val="28"/>
          <w:lang w:val="kk-KZ"/>
        </w:rPr>
        <w:t xml:space="preserve"> – Қазақстандағы тұрғын үй бағдарламаларының шарттарын ескере отырып, </w:t>
      </w:r>
      <w:r w:rsidR="00DB13C7">
        <w:rPr>
          <w:rFonts w:ascii="Times New Roman" w:hAnsi="Times New Roman" w:cs="Times New Roman"/>
          <w:sz w:val="28"/>
          <w:szCs w:val="28"/>
          <w:lang w:val="kk-KZ"/>
        </w:rPr>
        <w:t>баспана қолжетімділігін</w:t>
      </w:r>
      <w:r w:rsidRPr="00600074">
        <w:rPr>
          <w:rFonts w:ascii="Times New Roman" w:hAnsi="Times New Roman" w:cs="Times New Roman"/>
          <w:sz w:val="28"/>
          <w:szCs w:val="28"/>
          <w:lang w:val="kk-KZ"/>
        </w:rPr>
        <w:t xml:space="preserve"> бағалаудың қадамдық алгоритмі</w:t>
      </w:r>
    </w:p>
    <w:p w14:paraId="0ACE456C" w14:textId="77777777" w:rsidR="00C67A13" w:rsidRPr="0005411D" w:rsidRDefault="00C67A13" w:rsidP="00797E4F">
      <w:pPr>
        <w:spacing w:after="0" w:line="240" w:lineRule="auto"/>
        <w:jc w:val="center"/>
        <w:rPr>
          <w:rFonts w:ascii="Times New Roman" w:hAnsi="Times New Roman" w:cs="Times New Roman"/>
          <w:sz w:val="16"/>
          <w:szCs w:val="16"/>
          <w:lang w:val="kk-KZ"/>
        </w:rPr>
      </w:pPr>
    </w:p>
    <w:p w14:paraId="7D198739" w14:textId="122C0E39" w:rsidR="00B721D2" w:rsidRPr="00623E36" w:rsidRDefault="00B721D2" w:rsidP="0005411D">
      <w:pPr>
        <w:spacing w:after="0" w:line="240" w:lineRule="auto"/>
        <w:ind w:firstLine="709"/>
        <w:jc w:val="both"/>
        <w:rPr>
          <w:rFonts w:ascii="Times New Roman" w:hAnsi="Times New Roman" w:cs="Times New Roman"/>
          <w:sz w:val="24"/>
          <w:szCs w:val="24"/>
          <w:lang w:val="kk-KZ"/>
        </w:rPr>
      </w:pPr>
      <w:r w:rsidRPr="00623E36">
        <w:rPr>
          <w:rFonts w:ascii="Times New Roman" w:hAnsi="Times New Roman" w:cs="Times New Roman"/>
          <w:sz w:val="24"/>
          <w:szCs w:val="24"/>
          <w:lang w:val="kk-KZ"/>
        </w:rPr>
        <w:t xml:space="preserve">Ескерту – </w:t>
      </w:r>
      <w:r w:rsidR="0005411D" w:rsidRPr="00623E36">
        <w:rPr>
          <w:rFonts w:ascii="Times New Roman" w:hAnsi="Times New Roman" w:cs="Times New Roman"/>
          <w:sz w:val="24"/>
          <w:szCs w:val="24"/>
          <w:lang w:val="kk-KZ"/>
        </w:rPr>
        <w:t>Қ</w:t>
      </w:r>
      <w:r w:rsidR="008701AF" w:rsidRPr="00623E36">
        <w:rPr>
          <w:rFonts w:ascii="Times New Roman" w:hAnsi="Times New Roman" w:cs="Times New Roman"/>
          <w:sz w:val="24"/>
          <w:szCs w:val="24"/>
          <w:lang w:val="kk-KZ"/>
        </w:rPr>
        <w:t>ұрастырған автор</w:t>
      </w:r>
      <w:r w:rsidRPr="00623E36">
        <w:rPr>
          <w:rFonts w:ascii="Times New Roman" w:hAnsi="Times New Roman" w:cs="Times New Roman"/>
          <w:sz w:val="24"/>
          <w:szCs w:val="24"/>
          <w:lang w:val="kk-KZ"/>
        </w:rPr>
        <w:t xml:space="preserve"> </w:t>
      </w:r>
    </w:p>
    <w:p w14:paraId="45011256" w14:textId="3EEFE787" w:rsidR="00B721D2" w:rsidRPr="0005411D" w:rsidRDefault="00B721D2" w:rsidP="0005411D">
      <w:pPr>
        <w:tabs>
          <w:tab w:val="left" w:pos="1134"/>
        </w:tabs>
        <w:spacing w:after="0" w:line="240" w:lineRule="auto"/>
        <w:ind w:firstLine="709"/>
        <w:jc w:val="both"/>
        <w:rPr>
          <w:rFonts w:ascii="Times New Roman" w:hAnsi="Times New Roman" w:cs="Times New Roman"/>
          <w:sz w:val="28"/>
          <w:szCs w:val="28"/>
          <w:lang w:val="kk-KZ"/>
        </w:rPr>
      </w:pPr>
    </w:p>
    <w:p w14:paraId="55294834" w14:textId="4E61E1D7" w:rsidR="00B721D2" w:rsidRPr="00623E36" w:rsidRDefault="00786BEA" w:rsidP="0005411D">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Баспанаға қолжетімділік</w:t>
      </w:r>
      <w:r w:rsidR="00B721D2" w:rsidRPr="00623E36">
        <w:rPr>
          <w:rFonts w:ascii="Times New Roman" w:hAnsi="Times New Roman" w:cs="Times New Roman"/>
          <w:sz w:val="28"/>
          <w:szCs w:val="28"/>
          <w:lang w:val="kk-KZ"/>
        </w:rPr>
        <w:t xml:space="preserve"> индексін бағалаудың бұл әдісі жоғарыда аталған ең негізгі мәселелерді қамтитыны сөзсіз. Алайда, есептеулер орташа мәндерді алатындықтан, несиені пайдаланғаны үшін ай сайынғы төлемдерді төлеу мүмкіндігі </w:t>
      </w:r>
      <w:r w:rsidR="008701AF" w:rsidRPr="00623E36">
        <w:rPr>
          <w:rFonts w:ascii="Times New Roman" w:hAnsi="Times New Roman" w:cs="Times New Roman"/>
          <w:sz w:val="28"/>
          <w:szCs w:val="28"/>
          <w:lang w:val="kk-KZ"/>
        </w:rPr>
        <w:t xml:space="preserve">мен </w:t>
      </w:r>
      <w:r w:rsidR="00B721D2" w:rsidRPr="00623E36">
        <w:rPr>
          <w:rFonts w:ascii="Times New Roman" w:hAnsi="Times New Roman" w:cs="Times New Roman"/>
          <w:sz w:val="28"/>
          <w:szCs w:val="28"/>
          <w:lang w:val="kk-KZ"/>
        </w:rPr>
        <w:t>нақты жеке отбасы үшін бастапқы жарна сомасын есепке алу мүмкін емес. Несиені пайдаланғаны үшін ай сайынғы төлемдерді төлегеннен кейін</w:t>
      </w:r>
      <w:r w:rsidR="008701AF" w:rsidRPr="00623E36">
        <w:rPr>
          <w:rFonts w:ascii="Times New Roman" w:hAnsi="Times New Roman" w:cs="Times New Roman"/>
          <w:sz w:val="28"/>
          <w:szCs w:val="28"/>
          <w:lang w:val="kk-KZ"/>
        </w:rPr>
        <w:t xml:space="preserve">, әрбір үй шаруашылығының нақты кірісі әртүрлі болғандықтан, </w:t>
      </w:r>
      <w:r w:rsidR="00B721D2" w:rsidRPr="00623E36">
        <w:rPr>
          <w:rFonts w:ascii="Times New Roman" w:hAnsi="Times New Roman" w:cs="Times New Roman"/>
          <w:sz w:val="28"/>
          <w:szCs w:val="28"/>
          <w:lang w:val="kk-KZ"/>
        </w:rPr>
        <w:t>белгілі бір отбасының қолайлы өмір сүру деңгейін ұстап тұру</w:t>
      </w:r>
      <w:r w:rsidR="008701AF" w:rsidRPr="00623E36">
        <w:rPr>
          <w:rFonts w:ascii="Times New Roman" w:hAnsi="Times New Roman" w:cs="Times New Roman"/>
          <w:sz w:val="28"/>
          <w:szCs w:val="28"/>
          <w:lang w:val="kk-KZ"/>
        </w:rPr>
        <w:t>ға</w:t>
      </w:r>
      <w:r w:rsidR="00B721D2" w:rsidRPr="00623E36">
        <w:rPr>
          <w:rFonts w:ascii="Times New Roman" w:hAnsi="Times New Roman" w:cs="Times New Roman"/>
          <w:sz w:val="28"/>
          <w:szCs w:val="28"/>
          <w:lang w:val="kk-KZ"/>
        </w:rPr>
        <w:t xml:space="preserve"> қандай табыс мөлшері</w:t>
      </w:r>
      <w:r w:rsidR="008701AF" w:rsidRPr="00623E36">
        <w:rPr>
          <w:rFonts w:ascii="Times New Roman" w:hAnsi="Times New Roman" w:cs="Times New Roman"/>
          <w:sz w:val="28"/>
          <w:szCs w:val="28"/>
          <w:lang w:val="kk-KZ"/>
        </w:rPr>
        <w:t>нің</w:t>
      </w:r>
      <w:r w:rsidR="00B721D2" w:rsidRPr="00623E36">
        <w:rPr>
          <w:rFonts w:ascii="Times New Roman" w:hAnsi="Times New Roman" w:cs="Times New Roman"/>
          <w:sz w:val="28"/>
          <w:szCs w:val="28"/>
          <w:lang w:val="kk-KZ"/>
        </w:rPr>
        <w:t xml:space="preserve"> қажет екендігіне талдау жасау өте қиын</w:t>
      </w:r>
      <w:r w:rsidR="008701AF" w:rsidRPr="00623E36">
        <w:rPr>
          <w:rFonts w:ascii="Times New Roman" w:hAnsi="Times New Roman" w:cs="Times New Roman"/>
          <w:sz w:val="28"/>
          <w:szCs w:val="28"/>
          <w:lang w:val="kk-KZ"/>
        </w:rPr>
        <w:t xml:space="preserve">. </w:t>
      </w:r>
      <w:r w:rsidR="00B721D2" w:rsidRPr="00623E36">
        <w:rPr>
          <w:rFonts w:ascii="Times New Roman" w:hAnsi="Times New Roman" w:cs="Times New Roman"/>
          <w:sz w:val="28"/>
          <w:szCs w:val="28"/>
          <w:lang w:val="kk-KZ"/>
        </w:rPr>
        <w:t xml:space="preserve">Қолжетімді баспана орналасқан қалалық аумақтар да ескерілмейді. Бірақ, әдетте, мемлекеттік тұрғын үй бағдарламалары бойынша тұрғын үй салынып жатқан Қазақстан қалаларының әрбір ауданында қажетті әлеуметтік және инфрақұрылымдық нысандар (білім және денсаулық сақтау, сауда </w:t>
      </w:r>
      <w:r w:rsidR="000D0606" w:rsidRPr="00623E36">
        <w:rPr>
          <w:rFonts w:ascii="Times New Roman" w:hAnsi="Times New Roman" w:cs="Times New Roman"/>
          <w:sz w:val="28"/>
          <w:szCs w:val="28"/>
          <w:lang w:val="kk-KZ"/>
        </w:rPr>
        <w:t xml:space="preserve">мен </w:t>
      </w:r>
      <w:r w:rsidR="00B721D2" w:rsidRPr="00623E36">
        <w:rPr>
          <w:rFonts w:ascii="Times New Roman" w:hAnsi="Times New Roman" w:cs="Times New Roman"/>
          <w:sz w:val="28"/>
          <w:szCs w:val="28"/>
          <w:lang w:val="kk-KZ"/>
        </w:rPr>
        <w:t>қызмет көрсету, коммуналдық инфрақұрылым жүйелері және т.б.) салынуда.</w:t>
      </w:r>
    </w:p>
    <w:p w14:paraId="2BC3E05D" w14:textId="58790CF1" w:rsidR="00B721D2" w:rsidRPr="00623E36" w:rsidRDefault="00DB13C7" w:rsidP="0005411D">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i/>
          <w:iCs/>
          <w:sz w:val="28"/>
          <w:szCs w:val="28"/>
          <w:lang w:val="kk-KZ"/>
        </w:rPr>
        <w:t>Баспана қолжетімділігін</w:t>
      </w:r>
      <w:r w:rsidR="00B721D2" w:rsidRPr="00623E36">
        <w:rPr>
          <w:rFonts w:ascii="Times New Roman" w:hAnsi="Times New Roman" w:cs="Times New Roman"/>
          <w:i/>
          <w:iCs/>
          <w:sz w:val="28"/>
          <w:szCs w:val="28"/>
          <w:lang w:val="kk-KZ"/>
        </w:rPr>
        <w:t xml:space="preserve"> бағалау үшін квадранттық үлгі құру. </w:t>
      </w:r>
      <w:r w:rsidR="00B721D2" w:rsidRPr="00623E36">
        <w:rPr>
          <w:rFonts w:ascii="Times New Roman" w:hAnsi="Times New Roman" w:cs="Times New Roman"/>
          <w:sz w:val="28"/>
          <w:szCs w:val="28"/>
          <w:lang w:val="kk-KZ"/>
        </w:rPr>
        <w:t xml:space="preserve">Бұл әдісті қолдану HAQ </w:t>
      </w:r>
      <w:r w:rsidR="000D0606" w:rsidRPr="00623E36">
        <w:rPr>
          <w:rFonts w:ascii="Times New Roman" w:hAnsi="Times New Roman" w:cs="Times New Roman"/>
          <w:sz w:val="28"/>
          <w:szCs w:val="28"/>
          <w:shd w:val="clear" w:color="auto" w:fill="FFFFFF"/>
          <w:lang w:val="kk-KZ"/>
        </w:rPr>
        <w:t xml:space="preserve">(«Housing Affordability Quadrants» </w:t>
      </w:r>
      <w:r w:rsidR="000D0606" w:rsidRPr="00623E36">
        <w:rPr>
          <w:rFonts w:ascii="Times New Roman" w:hAnsi="Times New Roman" w:cs="Times New Roman"/>
          <w:sz w:val="28"/>
          <w:szCs w:val="28"/>
          <w:lang w:val="kk-KZ"/>
        </w:rPr>
        <w:t>– «</w:t>
      </w:r>
      <w:r w:rsidR="000D0606" w:rsidRPr="00623E36">
        <w:rPr>
          <w:rFonts w:ascii="Times New Roman" w:hAnsi="Times New Roman" w:cs="Times New Roman"/>
          <w:sz w:val="28"/>
          <w:szCs w:val="28"/>
          <w:shd w:val="clear" w:color="auto" w:fill="FFFFFF"/>
          <w:lang w:val="kk-KZ"/>
        </w:rPr>
        <w:t xml:space="preserve">баспана қолжетімділігі квадранты») </w:t>
      </w:r>
      <w:r w:rsidR="00B721D2" w:rsidRPr="00623E36">
        <w:rPr>
          <w:rFonts w:ascii="Times New Roman" w:hAnsi="Times New Roman" w:cs="Times New Roman"/>
          <w:sz w:val="28"/>
          <w:szCs w:val="28"/>
          <w:lang w:val="kk-KZ"/>
        </w:rPr>
        <w:t>моделін құру арқылы жүзеге асырылады</w:t>
      </w:r>
      <w:r w:rsidR="00B721D2" w:rsidRPr="00623E36">
        <w:rPr>
          <w:rFonts w:ascii="Times New Roman" w:hAnsi="Times New Roman" w:cs="Times New Roman"/>
          <w:sz w:val="28"/>
          <w:szCs w:val="28"/>
          <w:shd w:val="clear" w:color="auto" w:fill="FFFFFF"/>
          <w:lang w:val="kk-KZ"/>
        </w:rPr>
        <w:t>.</w:t>
      </w:r>
    </w:p>
    <w:p w14:paraId="148311BA" w14:textId="1A0D9D8B" w:rsidR="00B721D2" w:rsidRPr="00623E36" w:rsidRDefault="00B721D2" w:rsidP="0005411D">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Ипотекалық несиелерді қарастыру кезінде бағалау әдістері отбасының несиені ай сайын төлеу мүмкіндігін</w:t>
      </w:r>
      <w:r w:rsidR="000D0606" w:rsidRPr="00623E36">
        <w:rPr>
          <w:rFonts w:ascii="Times New Roman" w:hAnsi="Times New Roman" w:cs="Times New Roman"/>
          <w:sz w:val="28"/>
          <w:szCs w:val="28"/>
          <w:lang w:val="kk-KZ"/>
        </w:rPr>
        <w:t xml:space="preserve"> ғана есепке алып,</w:t>
      </w:r>
      <w:r w:rsidRPr="00623E36">
        <w:rPr>
          <w:rFonts w:ascii="Times New Roman" w:hAnsi="Times New Roman" w:cs="Times New Roman"/>
          <w:sz w:val="28"/>
          <w:szCs w:val="28"/>
          <w:lang w:val="kk-KZ"/>
        </w:rPr>
        <w:t xml:space="preserve"> үй шаруашылықтарының бастапқы жарнаны төлеу мүмкіндігін есепке алмайды. Ши Ж. және Ян Ж.</w:t>
      </w:r>
      <w:r w:rsidR="00F36DF7" w:rsidRPr="00623E36">
        <w:rPr>
          <w:rFonts w:ascii="Times New Roman" w:hAnsi="Times New Roman" w:cs="Times New Roman"/>
          <w:sz w:val="28"/>
          <w:szCs w:val="28"/>
          <w:lang w:val="kk-KZ"/>
        </w:rPr>
        <w:t xml:space="preserve"> [</w:t>
      </w:r>
      <w:r w:rsidR="00900E28" w:rsidRPr="00623E36">
        <w:rPr>
          <w:rFonts w:ascii="Times New Roman" w:hAnsi="Times New Roman" w:cs="Times New Roman"/>
          <w:sz w:val="28"/>
          <w:szCs w:val="28"/>
          <w:lang w:val="kk-KZ"/>
        </w:rPr>
        <w:t>7</w:t>
      </w:r>
      <w:r w:rsidR="00741CDF">
        <w:rPr>
          <w:rFonts w:ascii="Times New Roman" w:hAnsi="Times New Roman" w:cs="Times New Roman"/>
          <w:sz w:val="28"/>
          <w:szCs w:val="28"/>
          <w:lang w:val="kk-KZ"/>
        </w:rPr>
        <w:t>3</w:t>
      </w:r>
      <w:r w:rsidRPr="00623E36">
        <w:rPr>
          <w:rFonts w:ascii="Times New Roman" w:hAnsi="Times New Roman" w:cs="Times New Roman"/>
          <w:sz w:val="28"/>
          <w:szCs w:val="28"/>
          <w:lang w:val="kk-KZ"/>
        </w:rPr>
        <w:t xml:space="preserve">] бірінші болып HAQ квадрантын құру моделін ұсынды, ол </w:t>
      </w:r>
      <w:r w:rsidR="00DB13C7" w:rsidRPr="00623E36">
        <w:rPr>
          <w:rFonts w:ascii="Times New Roman" w:hAnsi="Times New Roman" w:cs="Times New Roman"/>
          <w:sz w:val="28"/>
          <w:szCs w:val="28"/>
          <w:lang w:val="kk-KZ"/>
        </w:rPr>
        <w:t>баспана қолжетімділігін</w:t>
      </w:r>
      <w:r w:rsidRPr="00623E36">
        <w:rPr>
          <w:rFonts w:ascii="Times New Roman" w:hAnsi="Times New Roman" w:cs="Times New Roman"/>
          <w:sz w:val="28"/>
          <w:szCs w:val="28"/>
          <w:lang w:val="kk-KZ"/>
        </w:rPr>
        <w:t xml:space="preserve"> екі параметр бойынша бағалайды: отбасында ипотекалық несие алу үшін бастапқы жарнаның болуы және ай сайынғы төлемді төлеу мүмкіндігі. Авторлар баспананың қолжетімділігін Қытайдың 35 қаласында жүргізілген зерттеу нәтижелері бойынша бағалады. Бағалауда екі көрсеткіш пайдаланылды: бастапқы жарнаның қ</w:t>
      </w:r>
      <w:r w:rsidRPr="00623E36">
        <w:rPr>
          <w:rFonts w:ascii="Times New Roman" w:hAnsi="Times New Roman" w:cs="Times New Roman"/>
          <w:sz w:val="28"/>
          <w:szCs w:val="28"/>
          <w:shd w:val="clear" w:color="auto" w:fill="FFFFFF"/>
          <w:lang w:val="kk-KZ"/>
        </w:rPr>
        <w:t xml:space="preserve">олжетімділігі </w:t>
      </w:r>
      <w:r w:rsidRPr="00623E36">
        <w:rPr>
          <w:rFonts w:ascii="Times New Roman" w:hAnsi="Times New Roman" w:cs="Times New Roman"/>
          <w:sz w:val="28"/>
          <w:szCs w:val="28"/>
          <w:lang w:val="kk-KZ"/>
        </w:rPr>
        <w:t>DPA (</w:t>
      </w:r>
      <w:r w:rsidRPr="00623E36">
        <w:rPr>
          <w:rFonts w:ascii="Times New Roman" w:hAnsi="Times New Roman" w:cs="Times New Roman"/>
          <w:sz w:val="28"/>
          <w:szCs w:val="28"/>
          <w:shd w:val="clear" w:color="auto" w:fill="FFFFFF"/>
          <w:lang w:val="kk-KZ"/>
        </w:rPr>
        <w:t xml:space="preserve">Down Payment Affordability – бастапқы жарнаның болуы) </w:t>
      </w:r>
      <w:r w:rsidRPr="00623E36">
        <w:rPr>
          <w:rFonts w:ascii="Times New Roman" w:hAnsi="Times New Roman" w:cs="Times New Roman"/>
          <w:sz w:val="28"/>
          <w:szCs w:val="28"/>
          <w:lang w:val="kk-KZ"/>
        </w:rPr>
        <w:t>және ай сайынғы төлемнің қолжетімділігі MP</w:t>
      </w:r>
      <w:r w:rsidRPr="00623E36">
        <w:rPr>
          <w:rFonts w:ascii="Times New Roman" w:hAnsi="Times New Roman" w:cs="Times New Roman"/>
          <w:sz w:val="28"/>
          <w:szCs w:val="28"/>
          <w:shd w:val="clear" w:color="auto" w:fill="FFFFFF"/>
          <w:lang w:val="kk-KZ"/>
        </w:rPr>
        <w:t xml:space="preserve">A </w:t>
      </w:r>
      <w:r w:rsidRPr="00623E36">
        <w:rPr>
          <w:rFonts w:ascii="Times New Roman" w:hAnsi="Times New Roman" w:cs="Times New Roman"/>
          <w:sz w:val="28"/>
          <w:szCs w:val="28"/>
          <w:lang w:val="kk-KZ"/>
        </w:rPr>
        <w:t>(</w:t>
      </w:r>
      <w:r w:rsidRPr="00623E36">
        <w:rPr>
          <w:rFonts w:ascii="Times New Roman" w:hAnsi="Times New Roman" w:cs="Times New Roman"/>
          <w:sz w:val="28"/>
          <w:szCs w:val="28"/>
          <w:shd w:val="clear" w:color="auto" w:fill="FFFFFF"/>
          <w:lang w:val="kk-KZ"/>
        </w:rPr>
        <w:t>Monthly Hayment Affordability</w:t>
      </w:r>
      <w:r w:rsidRPr="00623E36">
        <w:rPr>
          <w:rFonts w:ascii="Times New Roman" w:hAnsi="Times New Roman" w:cs="Times New Roman"/>
          <w:sz w:val="28"/>
          <w:szCs w:val="28"/>
          <w:lang w:val="kk-KZ"/>
        </w:rPr>
        <w:t xml:space="preserve"> - ай сайынғы төлемнің болуы)</w:t>
      </w:r>
      <w:r w:rsidRPr="00623E36">
        <w:rPr>
          <w:rFonts w:ascii="Times New Roman" w:hAnsi="Times New Roman" w:cs="Times New Roman"/>
          <w:sz w:val="28"/>
          <w:szCs w:val="28"/>
          <w:shd w:val="clear" w:color="auto" w:fill="FFFFFF"/>
          <w:lang w:val="kk-KZ"/>
        </w:rPr>
        <w:t xml:space="preserve">. </w:t>
      </w:r>
      <w:r w:rsidRPr="00623E36">
        <w:rPr>
          <w:rFonts w:ascii="Times New Roman" w:hAnsi="Times New Roman" w:cs="Times New Roman"/>
          <w:sz w:val="28"/>
          <w:szCs w:val="28"/>
          <w:lang w:val="kk-KZ"/>
        </w:rPr>
        <w:t>Бірақ авторлар ұсынған әдістер үй шаруашылықтарының кірістері мен шығыстарының динамикалық өзгерістерін ескермейді.</w:t>
      </w:r>
    </w:p>
    <w:p w14:paraId="034BBA0E" w14:textId="2AACFB1E" w:rsidR="00B721D2" w:rsidRPr="00623E36" w:rsidRDefault="00B721D2" w:rsidP="0005411D">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Басқа </w:t>
      </w:r>
      <w:r w:rsidR="00F36DF7" w:rsidRPr="00623E36">
        <w:rPr>
          <w:rFonts w:ascii="Times New Roman" w:hAnsi="Times New Roman" w:cs="Times New Roman"/>
          <w:sz w:val="28"/>
          <w:szCs w:val="28"/>
          <w:lang w:val="kk-KZ"/>
        </w:rPr>
        <w:t>авторлар Ван Д. және Ли А. [</w:t>
      </w:r>
      <w:r w:rsidR="00900E28" w:rsidRPr="00623E36">
        <w:rPr>
          <w:rFonts w:ascii="Times New Roman" w:hAnsi="Times New Roman" w:cs="Times New Roman"/>
          <w:sz w:val="28"/>
          <w:szCs w:val="28"/>
          <w:lang w:val="kk-KZ"/>
        </w:rPr>
        <w:t>7</w:t>
      </w:r>
      <w:r w:rsidR="00741CDF">
        <w:rPr>
          <w:rFonts w:ascii="Times New Roman" w:hAnsi="Times New Roman" w:cs="Times New Roman"/>
          <w:sz w:val="28"/>
          <w:szCs w:val="28"/>
          <w:lang w:val="kk-KZ"/>
        </w:rPr>
        <w:t>4</w:t>
      </w:r>
      <w:r w:rsidRPr="00623E36">
        <w:rPr>
          <w:rFonts w:ascii="Times New Roman" w:hAnsi="Times New Roman" w:cs="Times New Roman"/>
          <w:sz w:val="28"/>
          <w:szCs w:val="28"/>
          <w:lang w:val="kk-KZ"/>
        </w:rPr>
        <w:t xml:space="preserve">] үй шаруашылықтарындағы табыстың динамикалық өзгерістерін ескере отырып, </w:t>
      </w:r>
      <w:r w:rsidR="00DB13C7" w:rsidRPr="00623E36">
        <w:rPr>
          <w:rFonts w:ascii="Times New Roman" w:hAnsi="Times New Roman" w:cs="Times New Roman"/>
          <w:sz w:val="28"/>
          <w:szCs w:val="28"/>
          <w:lang w:val="kk-KZ"/>
        </w:rPr>
        <w:t>баспана қолжетімділігін</w:t>
      </w:r>
      <w:r w:rsidRPr="00623E36">
        <w:rPr>
          <w:rFonts w:ascii="Times New Roman" w:hAnsi="Times New Roman" w:cs="Times New Roman"/>
          <w:sz w:val="28"/>
          <w:szCs w:val="28"/>
          <w:lang w:val="kk-KZ"/>
        </w:rPr>
        <w:t xml:space="preserve"> бағалау үшін жақсартылған D-HAQ үлгісін ұсынады, яғни жеткілікті MPA-ға қол жеткізген кезде, </w:t>
      </w:r>
      <w:r w:rsidRPr="00623E36">
        <w:rPr>
          <w:rFonts w:ascii="Times New Roman" w:hAnsi="Times New Roman" w:cs="Times New Roman"/>
          <w:iCs/>
          <w:sz w:val="28"/>
          <w:szCs w:val="28"/>
          <w:lang w:val="kk-KZ"/>
        </w:rPr>
        <w:t>TAM</w:t>
      </w:r>
      <w:r w:rsidRPr="00623E36">
        <w:rPr>
          <w:rFonts w:ascii="Times New Roman" w:hAnsi="Times New Roman" w:cs="Times New Roman"/>
          <w:sz w:val="28"/>
          <w:szCs w:val="28"/>
          <w:lang w:val="kk-KZ"/>
        </w:rPr>
        <w:t xml:space="preserve"> (</w:t>
      </w:r>
      <w:r w:rsidR="00F36DF7"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Time to reach Adequate MPA</w:t>
      </w:r>
      <w:r w:rsidR="00F36DF7"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 </w:t>
      </w:r>
      <w:r w:rsidR="00F36DF7"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жеткілікті MPA-ға жету уақыты</w:t>
      </w:r>
      <w:r w:rsidR="00F36DF7"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 динамикалық көрсеткіштер де өзгереді</w:t>
      </w:r>
      <w:r w:rsidR="000D0606"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Үй шаруашылығының бастапқы жарнасын төлеуге қолжетімділігі келесідей </w:t>
      </w:r>
      <w:r w:rsidR="000D0606" w:rsidRPr="00623E36">
        <w:rPr>
          <w:rFonts w:ascii="Times New Roman" w:hAnsi="Times New Roman" w:cs="Times New Roman"/>
          <w:sz w:val="28"/>
          <w:szCs w:val="28"/>
          <w:lang w:val="kk-KZ"/>
        </w:rPr>
        <w:t xml:space="preserve">түрде </w:t>
      </w:r>
      <w:r w:rsidRPr="00623E36">
        <w:rPr>
          <w:rFonts w:ascii="Times New Roman" w:hAnsi="Times New Roman" w:cs="Times New Roman"/>
          <w:sz w:val="28"/>
          <w:szCs w:val="28"/>
          <w:lang w:val="kk-KZ"/>
        </w:rPr>
        <w:t>есептеледі:</w:t>
      </w:r>
    </w:p>
    <w:p w14:paraId="0B2D6861" w14:textId="77777777" w:rsidR="00B721D2" w:rsidRPr="00623E36" w:rsidRDefault="00B721D2" w:rsidP="00797E4F">
      <w:pPr>
        <w:spacing w:after="0" w:line="240" w:lineRule="auto"/>
        <w:ind w:firstLine="720"/>
        <w:jc w:val="both"/>
        <w:rPr>
          <w:rFonts w:ascii="Times New Roman" w:hAnsi="Times New Roman" w:cs="Times New Roman"/>
          <w:sz w:val="28"/>
          <w:szCs w:val="28"/>
          <w:lang w:val="kk-KZ"/>
        </w:rPr>
      </w:pPr>
    </w:p>
    <w:tbl>
      <w:tblPr>
        <w:tblW w:w="9828" w:type="dxa"/>
        <w:tblInd w:w="-5" w:type="dxa"/>
        <w:tblLook w:val="04A0" w:firstRow="1" w:lastRow="0" w:firstColumn="1" w:lastColumn="0" w:noHBand="0" w:noVBand="1"/>
      </w:tblPr>
      <w:tblGrid>
        <w:gridCol w:w="8786"/>
        <w:gridCol w:w="1042"/>
      </w:tblGrid>
      <w:tr w:rsidR="00B721D2" w:rsidRPr="00623E36" w14:paraId="641FBB42" w14:textId="77777777" w:rsidTr="00BB235C">
        <w:tc>
          <w:tcPr>
            <w:tcW w:w="8786" w:type="dxa"/>
            <w:hideMark/>
          </w:tcPr>
          <w:p w14:paraId="1EA1CFF2" w14:textId="5B47D45A" w:rsidR="00C31D25" w:rsidRPr="00623E36" w:rsidRDefault="00C31D25" w:rsidP="00797E4F">
            <w:pPr>
              <w:spacing w:after="0" w:line="240" w:lineRule="auto"/>
              <w:jc w:val="center"/>
              <w:rPr>
                <w:rFonts w:ascii="Times New Roman" w:hAnsi="Times New Roman" w:cs="Times New Roman"/>
                <w:iCs/>
                <w:sz w:val="28"/>
                <w:szCs w:val="28"/>
              </w:rPr>
            </w:pPr>
            <w:r w:rsidRPr="00623E36">
              <w:rPr>
                <w:rFonts w:ascii="Times New Roman" w:hAnsi="Times New Roman" w:cs="Times New Roman"/>
                <w:sz w:val="28"/>
                <w:szCs w:val="28"/>
                <w:lang w:val="en-US"/>
              </w:rPr>
              <w:t xml:space="preserve">DPA </w:t>
            </w:r>
            <w:r w:rsidRPr="00623E36">
              <w:rPr>
                <w:rFonts w:ascii="Times New Roman" w:hAnsi="Times New Roman" w:cs="Times New Roman"/>
                <w:sz w:val="32"/>
                <w:szCs w:val="32"/>
                <w:lang w:val="en-US"/>
              </w:rPr>
              <w:t xml:space="preserve">= </w:t>
            </w:r>
            <m:oMath>
              <m:f>
                <m:fPr>
                  <m:ctrlPr>
                    <w:rPr>
                      <w:rFonts w:ascii="Cambria Math" w:hAnsi="Cambria Math" w:cs="Times New Roman"/>
                      <w:i/>
                      <w:iCs/>
                      <w:sz w:val="32"/>
                      <w:szCs w:val="32"/>
                    </w:rPr>
                  </m:ctrlPr>
                </m:fPr>
                <m:num>
                  <m:r>
                    <m:rPr>
                      <m:sty m:val="p"/>
                    </m:rPr>
                    <w:rPr>
                      <w:rFonts w:ascii="Cambria Math" w:hAnsi="Cambria Math" w:cs="Times New Roman"/>
                      <w:sz w:val="32"/>
                      <w:szCs w:val="32"/>
                    </w:rPr>
                    <m:t>HS</m:t>
                  </m:r>
                </m:num>
                <m:den>
                  <m:r>
                    <m:rPr>
                      <m:sty m:val="p"/>
                    </m:rPr>
                    <w:rPr>
                      <w:rFonts w:ascii="Cambria Math" w:hAnsi="Cambria Math" w:cs="Times New Roman"/>
                      <w:sz w:val="32"/>
                      <w:szCs w:val="32"/>
                    </w:rPr>
                    <m:t>ρ× P× S</m:t>
                  </m:r>
                </m:den>
              </m:f>
            </m:oMath>
            <w:r w:rsidRPr="00623E36">
              <w:rPr>
                <w:rFonts w:ascii="Times New Roman" w:eastAsiaTheme="minorEastAsia" w:hAnsi="Times New Roman" w:cs="Times New Roman"/>
                <w:iCs/>
                <w:sz w:val="28"/>
                <w:szCs w:val="28"/>
              </w:rPr>
              <w:t xml:space="preserve">  ,</w:t>
            </w:r>
          </w:p>
          <w:p w14:paraId="680A1B0B" w14:textId="7365ACC4" w:rsidR="00B721D2" w:rsidRPr="00623E36" w:rsidRDefault="00B721D2" w:rsidP="00797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rPr>
            </w:pPr>
          </w:p>
        </w:tc>
        <w:tc>
          <w:tcPr>
            <w:tcW w:w="1042" w:type="dxa"/>
            <w:hideMark/>
          </w:tcPr>
          <w:p w14:paraId="66BC629B" w14:textId="77777777" w:rsidR="00B721D2" w:rsidRPr="00623E36" w:rsidRDefault="00B721D2" w:rsidP="00054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rPr>
              <w:t>(1</w:t>
            </w:r>
            <w:r w:rsidR="00E07C43" w:rsidRPr="00623E36">
              <w:rPr>
                <w:rFonts w:ascii="Times New Roman" w:eastAsia="Times New Roman" w:hAnsi="Times New Roman" w:cs="Times New Roman"/>
                <w:sz w:val="28"/>
                <w:szCs w:val="28"/>
                <w:lang w:val="en-US"/>
              </w:rPr>
              <w:t>6</w:t>
            </w:r>
            <w:r w:rsidRPr="00623E36">
              <w:rPr>
                <w:rFonts w:ascii="Times New Roman" w:eastAsia="Times New Roman" w:hAnsi="Times New Roman" w:cs="Times New Roman"/>
                <w:sz w:val="28"/>
                <w:szCs w:val="28"/>
              </w:rPr>
              <w:t>)</w:t>
            </w:r>
          </w:p>
        </w:tc>
      </w:tr>
    </w:tbl>
    <w:p w14:paraId="2F3660F7" w14:textId="77777777" w:rsidR="00C0483C" w:rsidRDefault="00C0483C" w:rsidP="00797E4F">
      <w:pPr>
        <w:spacing w:after="0" w:line="240" w:lineRule="auto"/>
        <w:jc w:val="both"/>
        <w:rPr>
          <w:rFonts w:ascii="Times New Roman" w:hAnsi="Times New Roman" w:cs="Times New Roman"/>
          <w:sz w:val="28"/>
          <w:szCs w:val="28"/>
          <w:lang w:val="kk-KZ"/>
        </w:rPr>
      </w:pPr>
    </w:p>
    <w:p w14:paraId="64C2B993" w14:textId="6D2A1834" w:rsidR="00F36DF7" w:rsidRPr="00C0483C" w:rsidRDefault="00B721D2" w:rsidP="00797E4F">
      <w:pPr>
        <w:spacing w:after="0" w:line="240" w:lineRule="auto"/>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мұнда</w:t>
      </w:r>
      <w:r w:rsidR="00C0483C">
        <w:rPr>
          <w:rFonts w:ascii="Times New Roman" w:hAnsi="Times New Roman" w:cs="Times New Roman"/>
          <w:sz w:val="28"/>
          <w:szCs w:val="28"/>
          <w:lang w:val="kk-KZ"/>
        </w:rPr>
        <w:t xml:space="preserve"> </w:t>
      </w:r>
      <w:r w:rsidR="00F36DF7" w:rsidRPr="00C0483C">
        <w:rPr>
          <w:rFonts w:ascii="Times New Roman" w:hAnsi="Times New Roman" w:cs="Times New Roman"/>
          <w:sz w:val="28"/>
          <w:szCs w:val="28"/>
          <w:lang w:val="kk-KZ"/>
        </w:rPr>
        <w:t xml:space="preserve">DPA </w:t>
      </w:r>
      <w:r w:rsidR="0005411D">
        <w:rPr>
          <w:rFonts w:ascii="Times New Roman" w:hAnsi="Times New Roman" w:cs="Times New Roman"/>
          <w:sz w:val="28"/>
          <w:szCs w:val="28"/>
          <w:lang w:val="kk-KZ"/>
        </w:rPr>
        <w:t>–</w:t>
      </w:r>
      <w:r w:rsidR="00F36DF7" w:rsidRPr="00C0483C">
        <w:rPr>
          <w:rFonts w:ascii="Times New Roman" w:hAnsi="Times New Roman" w:cs="Times New Roman"/>
          <w:sz w:val="28"/>
          <w:szCs w:val="28"/>
          <w:lang w:val="kk-KZ"/>
        </w:rPr>
        <w:t xml:space="preserve"> </w:t>
      </w:r>
      <w:r w:rsidR="00F36DF7" w:rsidRPr="00C0483C">
        <w:rPr>
          <w:rFonts w:ascii="Times New Roman" w:hAnsi="Times New Roman" w:cs="Times New Roman"/>
          <w:sz w:val="28"/>
          <w:szCs w:val="28"/>
          <w:shd w:val="clear" w:color="auto" w:fill="FFFFFF"/>
          <w:lang w:val="kk-KZ"/>
        </w:rPr>
        <w:t>бастапқы жарнаның қол жетімділігі</w:t>
      </w:r>
      <w:r w:rsidR="00F36DF7" w:rsidRPr="00C0483C">
        <w:rPr>
          <w:rFonts w:ascii="Times New Roman" w:hAnsi="Times New Roman" w:cs="Times New Roman"/>
          <w:sz w:val="28"/>
          <w:szCs w:val="28"/>
          <w:lang w:val="kk-KZ"/>
        </w:rPr>
        <w:t>;</w:t>
      </w:r>
    </w:p>
    <w:p w14:paraId="1D5625D4" w14:textId="77777777" w:rsidR="00F36DF7" w:rsidRPr="00BF19DB" w:rsidRDefault="00F36DF7" w:rsidP="0005411D">
      <w:pPr>
        <w:spacing w:after="0" w:line="240" w:lineRule="auto"/>
        <w:ind w:firstLine="798"/>
        <w:jc w:val="both"/>
        <w:rPr>
          <w:rFonts w:ascii="Times New Roman" w:hAnsi="Times New Roman" w:cs="Times New Roman"/>
          <w:sz w:val="28"/>
          <w:szCs w:val="28"/>
          <w:lang w:val="kk-KZ"/>
        </w:rPr>
      </w:pPr>
      <w:r w:rsidRPr="00BF19DB">
        <w:rPr>
          <w:rFonts w:ascii="Times New Roman" w:hAnsi="Times New Roman" w:cs="Times New Roman"/>
          <w:sz w:val="28"/>
          <w:szCs w:val="28"/>
          <w:lang w:val="kk-KZ"/>
        </w:rPr>
        <w:t>HS – үй шаруашылығының орташа жинақтары;</w:t>
      </w:r>
    </w:p>
    <w:p w14:paraId="0CF5FF4D" w14:textId="77777777" w:rsidR="00F36DF7" w:rsidRPr="00BF19DB" w:rsidRDefault="00F36DF7" w:rsidP="0005411D">
      <w:pPr>
        <w:spacing w:after="0" w:line="240" w:lineRule="auto"/>
        <w:ind w:firstLine="798"/>
        <w:jc w:val="both"/>
        <w:rPr>
          <w:rFonts w:ascii="Times New Roman" w:hAnsi="Times New Roman" w:cs="Times New Roman"/>
          <w:sz w:val="28"/>
          <w:szCs w:val="28"/>
          <w:lang w:val="kk-KZ"/>
        </w:rPr>
      </w:pPr>
      <w:r w:rsidRPr="00623E36">
        <w:rPr>
          <w:rFonts w:ascii="Times New Roman" w:hAnsi="Times New Roman" w:cs="Times New Roman"/>
          <w:sz w:val="28"/>
          <w:szCs w:val="28"/>
        </w:rPr>
        <w:t>ρ</w:t>
      </w:r>
      <w:r w:rsidRPr="00BF19DB">
        <w:rPr>
          <w:rFonts w:ascii="Times New Roman" w:hAnsi="Times New Roman" w:cs="Times New Roman"/>
          <w:sz w:val="28"/>
          <w:szCs w:val="28"/>
          <w:lang w:val="kk-KZ"/>
        </w:rPr>
        <w:t xml:space="preserve"> – бастапқы жарнаның орташа коэффициенті;</w:t>
      </w:r>
    </w:p>
    <w:p w14:paraId="544FD2CF" w14:textId="77777777" w:rsidR="00F36DF7" w:rsidRPr="00BF19DB" w:rsidRDefault="00F36DF7" w:rsidP="0005411D">
      <w:pPr>
        <w:spacing w:after="0" w:line="240" w:lineRule="auto"/>
        <w:ind w:firstLine="798"/>
        <w:jc w:val="both"/>
        <w:rPr>
          <w:rFonts w:ascii="Times New Roman" w:hAnsi="Times New Roman" w:cs="Times New Roman"/>
          <w:sz w:val="28"/>
          <w:szCs w:val="28"/>
          <w:lang w:val="kk-KZ"/>
        </w:rPr>
      </w:pPr>
      <w:r w:rsidRPr="00BF19DB">
        <w:rPr>
          <w:rFonts w:ascii="Times New Roman" w:hAnsi="Times New Roman" w:cs="Times New Roman"/>
          <w:sz w:val="28"/>
          <w:szCs w:val="28"/>
          <w:lang w:val="kk-KZ"/>
        </w:rPr>
        <w:t>P – бекітілген 1 шаршы метр тұрғын үйдің бағасы;</w:t>
      </w:r>
    </w:p>
    <w:p w14:paraId="155744FD" w14:textId="77777777" w:rsidR="00BA0239" w:rsidRPr="00BF19DB" w:rsidRDefault="00F36DF7" w:rsidP="0005411D">
      <w:pPr>
        <w:spacing w:after="0" w:line="240" w:lineRule="auto"/>
        <w:ind w:firstLine="798"/>
        <w:jc w:val="both"/>
        <w:rPr>
          <w:rFonts w:ascii="Times New Roman" w:hAnsi="Times New Roman" w:cs="Times New Roman"/>
          <w:sz w:val="28"/>
          <w:szCs w:val="28"/>
          <w:lang w:val="kk-KZ"/>
        </w:rPr>
      </w:pPr>
      <w:r w:rsidRPr="00BF19DB">
        <w:rPr>
          <w:rFonts w:ascii="Times New Roman" w:hAnsi="Times New Roman" w:cs="Times New Roman"/>
          <w:sz w:val="28"/>
          <w:szCs w:val="28"/>
          <w:lang w:val="kk-KZ"/>
        </w:rPr>
        <w:t>S – типтік тұрғын үйдің ауданы.</w:t>
      </w:r>
    </w:p>
    <w:p w14:paraId="597FF8C3" w14:textId="02EF6D5E" w:rsidR="00B721D2" w:rsidRPr="00BF19DB" w:rsidRDefault="00B721D2" w:rsidP="00054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sidRPr="00BF19DB">
        <w:rPr>
          <w:rFonts w:ascii="Times New Roman" w:eastAsia="Times New Roman" w:hAnsi="Times New Roman" w:cs="Times New Roman"/>
          <w:sz w:val="28"/>
          <w:szCs w:val="28"/>
          <w:lang w:val="kk-KZ"/>
        </w:rPr>
        <w:t>Үй сатып алғаннан кейінгі j-ші жылдағы RI динамикалық көрсеткіш</w:t>
      </w:r>
      <w:r w:rsidRPr="00623E36">
        <w:rPr>
          <w:rFonts w:ascii="Times New Roman" w:eastAsia="Times New Roman" w:hAnsi="Times New Roman" w:cs="Times New Roman"/>
          <w:sz w:val="28"/>
          <w:szCs w:val="28"/>
          <w:lang w:val="kk-KZ"/>
        </w:rPr>
        <w:t xml:space="preserve">і </w:t>
      </w:r>
      <w:r w:rsidRPr="00BF19DB">
        <w:rPr>
          <w:rFonts w:ascii="Times New Roman" w:eastAsia="Times New Roman" w:hAnsi="Times New Roman" w:cs="Times New Roman"/>
          <w:sz w:val="28"/>
          <w:szCs w:val="28"/>
          <w:lang w:val="kk-KZ"/>
        </w:rPr>
        <w:t>келесі</w:t>
      </w:r>
      <w:r w:rsidR="000D0606" w:rsidRPr="00623E36">
        <w:rPr>
          <w:rFonts w:ascii="Times New Roman" w:eastAsia="Times New Roman" w:hAnsi="Times New Roman" w:cs="Times New Roman"/>
          <w:sz w:val="28"/>
          <w:szCs w:val="28"/>
          <w:lang w:val="kk-KZ"/>
        </w:rPr>
        <w:t xml:space="preserve"> формуламен</w:t>
      </w:r>
      <w:r w:rsidRPr="00BF19DB">
        <w:rPr>
          <w:rFonts w:ascii="Times New Roman" w:eastAsia="Times New Roman" w:hAnsi="Times New Roman" w:cs="Times New Roman"/>
          <w:sz w:val="28"/>
          <w:szCs w:val="28"/>
          <w:lang w:val="kk-KZ"/>
        </w:rPr>
        <w:t xml:space="preserve"> </w:t>
      </w:r>
      <w:r w:rsidR="00E07C43" w:rsidRPr="00BF19DB">
        <w:rPr>
          <w:rFonts w:ascii="Times New Roman" w:eastAsia="Times New Roman" w:hAnsi="Times New Roman" w:cs="Times New Roman"/>
          <w:sz w:val="28"/>
          <w:szCs w:val="28"/>
          <w:lang w:val="kk-KZ"/>
        </w:rPr>
        <w:t>есептеледі</w:t>
      </w:r>
      <w:r w:rsidRPr="00BF19DB">
        <w:rPr>
          <w:rFonts w:ascii="Times New Roman" w:eastAsia="Times New Roman" w:hAnsi="Times New Roman" w:cs="Times New Roman"/>
          <w:sz w:val="28"/>
          <w:szCs w:val="28"/>
          <w:lang w:val="kk-KZ"/>
        </w:rPr>
        <w:t>:</w:t>
      </w:r>
    </w:p>
    <w:p w14:paraId="1D77455B" w14:textId="77777777" w:rsidR="00B721D2" w:rsidRPr="00BF19DB" w:rsidRDefault="00B721D2" w:rsidP="00797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kk-KZ"/>
        </w:rPr>
      </w:pPr>
    </w:p>
    <w:tbl>
      <w:tblPr>
        <w:tblW w:w="9809" w:type="dxa"/>
        <w:tblLook w:val="04A0" w:firstRow="1" w:lastRow="0" w:firstColumn="1" w:lastColumn="0" w:noHBand="0" w:noVBand="1"/>
      </w:tblPr>
      <w:tblGrid>
        <w:gridCol w:w="8784"/>
        <w:gridCol w:w="1025"/>
      </w:tblGrid>
      <w:tr w:rsidR="00B721D2" w:rsidRPr="00623E36" w14:paraId="6E62892E" w14:textId="77777777" w:rsidTr="00BB235C">
        <w:tc>
          <w:tcPr>
            <w:tcW w:w="8784" w:type="dxa"/>
            <w:hideMark/>
          </w:tcPr>
          <w:p w14:paraId="03AC78D9" w14:textId="438B0CAC" w:rsidR="00B721D2" w:rsidRPr="00623E36" w:rsidRDefault="00FF043F" w:rsidP="00797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m:rPr>
                      <m:sty m:val="p"/>
                    </m:rPr>
                    <w:rPr>
                      <w:rFonts w:ascii="Cambria Math" w:eastAsia="Times New Roman" w:hAnsi="Cambria Math" w:cs="Cambria Math"/>
                      <w:sz w:val="28"/>
                      <w:szCs w:val="28"/>
                    </w:rPr>
                    <m:t>RI</m:t>
                  </m:r>
                </m:e>
                <m:sub>
                  <m:r>
                    <m:rPr>
                      <m:sty m:val="p"/>
                    </m:rPr>
                    <w:rPr>
                      <w:rFonts w:ascii="Cambria Math" w:eastAsia="Times New Roman" w:hAnsi="Cambria Math" w:cs="Cambria Math"/>
                      <w:sz w:val="28"/>
                      <w:szCs w:val="28"/>
                      <w:vertAlign w:val="subscript"/>
                    </w:rPr>
                    <m:t>j</m:t>
                  </m:r>
                </m:sub>
              </m:sSub>
            </m:oMath>
            <w:r w:rsidR="00B721D2" w:rsidRPr="00623E36">
              <w:rPr>
                <w:rFonts w:ascii="Times New Roman" w:eastAsia="Times New Roman" w:hAnsi="Times New Roman" w:cs="Times New Roman"/>
                <w:sz w:val="28"/>
                <w:szCs w:val="28"/>
                <w:vertAlign w:val="subscript"/>
              </w:rPr>
              <w:t xml:space="preserve"> </w:t>
            </w:r>
            <w:r w:rsidR="00B721D2" w:rsidRPr="00623E36">
              <w:rPr>
                <w:rFonts w:ascii="Times New Roman" w:eastAsia="Times New Roman" w:hAnsi="Times New Roman" w:cs="Times New Roman"/>
                <w:sz w:val="28"/>
                <w:szCs w:val="28"/>
              </w:rPr>
              <w:t xml:space="preserve">= ( </w:t>
            </w:r>
            <w:r w:rsidR="00B721D2" w:rsidRPr="00623E36">
              <w:rPr>
                <w:rFonts w:ascii="Cambria Math" w:eastAsia="Times New Roman" w:hAnsi="Cambria Math" w:cs="Cambria Math"/>
                <w:sz w:val="28"/>
                <w:szCs w:val="28"/>
              </w:rPr>
              <w:t>𝐼</w:t>
            </w:r>
            <w:r w:rsidR="00B721D2" w:rsidRPr="00623E36">
              <w:rPr>
                <w:rFonts w:ascii="Times New Roman" w:eastAsia="Times New Roman" w:hAnsi="Times New Roman" w:cs="Times New Roman"/>
                <w:sz w:val="28"/>
                <w:szCs w:val="28"/>
              </w:rPr>
              <w:t xml:space="preserve"> − </w:t>
            </w:r>
            <w:r w:rsidR="00B721D2" w:rsidRPr="00623E36">
              <w:rPr>
                <w:rFonts w:ascii="Cambria Math" w:eastAsia="Times New Roman" w:hAnsi="Cambria Math" w:cs="Cambria Math"/>
                <w:sz w:val="28"/>
                <w:szCs w:val="28"/>
              </w:rPr>
              <w:t>𝐶</w:t>
            </w:r>
            <w:r w:rsidR="00B721D2" w:rsidRPr="00623E36">
              <w:rPr>
                <w:rFonts w:ascii="Times New Roman" w:eastAsia="Times New Roman" w:hAnsi="Times New Roman" w:cs="Times New Roman"/>
                <w:sz w:val="28"/>
                <w:szCs w:val="28"/>
              </w:rPr>
              <w:t xml:space="preserve"> ) × </w:t>
            </w:r>
            <m:oMath>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(1+</m:t>
                  </m:r>
                  <m:r>
                    <m:rPr>
                      <m:sty m:val="p"/>
                    </m:rPr>
                    <w:rPr>
                      <w:rFonts w:ascii="Cambria Math" w:eastAsia="Times New Roman" w:hAnsi="Cambria Math" w:cs="Cambria Math"/>
                      <w:sz w:val="28"/>
                      <w:szCs w:val="28"/>
                    </w:rPr>
                    <m:t>β</m:t>
                  </m:r>
                  <m:r>
                    <m:rPr>
                      <m:sty m:val="p"/>
                    </m:rPr>
                    <w:rPr>
                      <w:rFonts w:ascii="Cambria Math" w:eastAsia="Times New Roman" w:hAnsi="Cambria Math" w:cs="Times New Roman"/>
                      <w:sz w:val="28"/>
                      <w:szCs w:val="28"/>
                    </w:rPr>
                    <m:t>)</m:t>
                  </m:r>
                </m:e>
                <m:sup>
                  <m:r>
                    <m:rPr>
                      <m:sty m:val="p"/>
                    </m:rPr>
                    <w:rPr>
                      <w:rFonts w:ascii="Cambria Math" w:eastAsia="Times New Roman" w:hAnsi="Cambria Math" w:cs="Cambria Math"/>
                      <w:sz w:val="28"/>
                      <w:szCs w:val="28"/>
                      <w:vertAlign w:val="superscript"/>
                    </w:rPr>
                    <m:t>j</m:t>
                  </m:r>
                  <m:r>
                    <m:rPr>
                      <m:sty m:val="p"/>
                    </m:rPr>
                    <w:rPr>
                      <w:rFonts w:ascii="Cambria Math" w:eastAsia="Times New Roman" w:hAnsi="Cambria Math" w:cs="Times New Roman"/>
                      <w:sz w:val="28"/>
                      <w:szCs w:val="28"/>
                    </w:rPr>
                    <m:t xml:space="preserve"> </m:t>
                  </m:r>
                </m:sup>
              </m:sSup>
            </m:oMath>
            <w:r w:rsidR="00B721D2" w:rsidRPr="00623E36">
              <w:rPr>
                <w:rFonts w:ascii="Times New Roman" w:eastAsia="Times New Roman" w:hAnsi="Times New Roman" w:cs="Times New Roman"/>
                <w:sz w:val="28"/>
                <w:szCs w:val="28"/>
              </w:rPr>
              <w:t xml:space="preserve"> × </w:t>
            </w:r>
            <w:r w:rsidR="00B721D2" w:rsidRPr="00623E36">
              <w:rPr>
                <w:rFonts w:ascii="Cambria Math" w:eastAsia="Times New Roman" w:hAnsi="Cambria Math" w:cs="Cambria Math"/>
                <w:sz w:val="28"/>
                <w:szCs w:val="28"/>
              </w:rPr>
              <w:t>𝑚</w:t>
            </w:r>
          </w:p>
        </w:tc>
        <w:tc>
          <w:tcPr>
            <w:tcW w:w="1025" w:type="dxa"/>
            <w:hideMark/>
          </w:tcPr>
          <w:p w14:paraId="0AA4C692" w14:textId="05915284" w:rsidR="00B721D2" w:rsidRPr="00623E36" w:rsidRDefault="00B721D2" w:rsidP="00054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rPr>
              <w:t>(1</w:t>
            </w:r>
            <w:r w:rsidR="00326E7B" w:rsidRPr="00623E36">
              <w:rPr>
                <w:rFonts w:ascii="Times New Roman" w:eastAsia="Times New Roman" w:hAnsi="Times New Roman" w:cs="Times New Roman"/>
                <w:sz w:val="28"/>
                <w:szCs w:val="28"/>
              </w:rPr>
              <w:t>7</w:t>
            </w:r>
            <w:r w:rsidRPr="00623E36">
              <w:rPr>
                <w:rFonts w:ascii="Times New Roman" w:eastAsia="Times New Roman" w:hAnsi="Times New Roman" w:cs="Times New Roman"/>
                <w:sz w:val="28"/>
                <w:szCs w:val="28"/>
              </w:rPr>
              <w:t>)</w:t>
            </w:r>
          </w:p>
        </w:tc>
      </w:tr>
    </w:tbl>
    <w:p w14:paraId="37E4A2B9" w14:textId="77777777" w:rsidR="00C0483C" w:rsidRDefault="00C0483C" w:rsidP="00797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14:paraId="067F4ADD" w14:textId="2B597FF9" w:rsidR="00BA0239" w:rsidRPr="00623E36" w:rsidRDefault="00B721D2" w:rsidP="00797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rPr>
        <w:t xml:space="preserve">мұнда </w:t>
      </w:r>
      <m:oMath>
        <m:sSub>
          <m:sSubPr>
            <m:ctrlPr>
              <w:rPr>
                <w:rFonts w:ascii="Cambria Math" w:eastAsia="Times New Roman" w:hAnsi="Cambria Math" w:cs="Times New Roman"/>
                <w:i/>
                <w:sz w:val="28"/>
                <w:szCs w:val="28"/>
              </w:rPr>
            </m:ctrlPr>
          </m:sSubPr>
          <m:e>
            <m:r>
              <m:rPr>
                <m:sty m:val="p"/>
              </m:rPr>
              <w:rPr>
                <w:rFonts w:ascii="Cambria Math" w:eastAsia="Times New Roman" w:hAnsi="Cambria Math" w:cs="Cambria Math"/>
                <w:sz w:val="28"/>
                <w:szCs w:val="28"/>
              </w:rPr>
              <m:t>RI</m:t>
            </m:r>
          </m:e>
          <m:sub>
            <m:r>
              <m:rPr>
                <m:sty m:val="p"/>
              </m:rPr>
              <w:rPr>
                <w:rFonts w:ascii="Cambria Math" w:eastAsia="Times New Roman" w:hAnsi="Cambria Math" w:cs="Cambria Math"/>
                <w:sz w:val="28"/>
                <w:szCs w:val="28"/>
                <w:vertAlign w:val="subscript"/>
              </w:rPr>
              <m:t>j</m:t>
            </m:r>
          </m:sub>
        </m:sSub>
      </m:oMath>
      <w:r w:rsidR="00BA0239" w:rsidRPr="00623E36">
        <w:rPr>
          <w:rFonts w:ascii="Times New Roman" w:eastAsia="Times New Roman" w:hAnsi="Times New Roman" w:cs="Times New Roman"/>
          <w:sz w:val="28"/>
          <w:szCs w:val="28"/>
          <w:vertAlign w:val="subscript"/>
        </w:rPr>
        <w:t xml:space="preserve"> </w:t>
      </w:r>
      <w:r w:rsidR="0005411D">
        <w:rPr>
          <w:rFonts w:ascii="Times New Roman" w:eastAsia="Times New Roman" w:hAnsi="Times New Roman" w:cs="Times New Roman"/>
          <w:sz w:val="28"/>
          <w:szCs w:val="28"/>
        </w:rPr>
        <w:t>–</w:t>
      </w:r>
      <w:r w:rsidR="00BA0239" w:rsidRPr="00623E36">
        <w:rPr>
          <w:rFonts w:ascii="Times New Roman" w:eastAsia="Times New Roman" w:hAnsi="Times New Roman" w:cs="Times New Roman"/>
          <w:sz w:val="28"/>
          <w:szCs w:val="28"/>
        </w:rPr>
        <w:t xml:space="preserve"> үй сатып алғаннан кейінгі j-ші жылдағы </w:t>
      </w:r>
      <w:r w:rsidR="00BA0239" w:rsidRPr="00623E36">
        <w:rPr>
          <w:rFonts w:ascii="Cambria Math" w:eastAsia="Times New Roman" w:hAnsi="Cambria Math" w:cs="Cambria Math"/>
          <w:sz w:val="28"/>
          <w:szCs w:val="28"/>
        </w:rPr>
        <w:t>𝑅𝐼</w:t>
      </w:r>
      <w:r w:rsidR="00BA0239" w:rsidRPr="00623E36">
        <w:rPr>
          <w:rFonts w:ascii="Times New Roman" w:eastAsia="Times New Roman" w:hAnsi="Times New Roman" w:cs="Times New Roman"/>
          <w:sz w:val="28"/>
          <w:szCs w:val="28"/>
        </w:rPr>
        <w:t xml:space="preserve"> динамикалық көрсеткіші;</w:t>
      </w:r>
    </w:p>
    <w:p w14:paraId="5C67AA18" w14:textId="77777777" w:rsidR="00BA0239" w:rsidRPr="00623E36" w:rsidRDefault="00BA0239" w:rsidP="00054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0"/>
        <w:jc w:val="both"/>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rPr>
        <w:t xml:space="preserve">C – жан басына шаққандағы орташа тұтыну шығындары; </w:t>
      </w:r>
    </w:p>
    <w:p w14:paraId="0FF54233" w14:textId="77777777" w:rsidR="00BA0239" w:rsidRPr="00623E36" w:rsidRDefault="00BA0239" w:rsidP="00054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0"/>
        <w:jc w:val="both"/>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rPr>
        <w:t xml:space="preserve">β – табыстың орташа өсу қарқыны; </w:t>
      </w:r>
    </w:p>
    <w:p w14:paraId="4EF94C15" w14:textId="47CF59BC" w:rsidR="00BA0239" w:rsidRPr="00623E36" w:rsidRDefault="003D1E82" w:rsidP="00054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0"/>
        <w:jc w:val="both"/>
        <w:rPr>
          <w:rFonts w:ascii="Times New Roman" w:eastAsia="Times New Roman" w:hAnsi="Times New Roman" w:cs="Times New Roman"/>
          <w:sz w:val="28"/>
          <w:szCs w:val="28"/>
        </w:rPr>
      </w:pPr>
      <m:oMath>
        <m:r>
          <m:rPr>
            <m:sty m:val="p"/>
          </m:rPr>
          <w:rPr>
            <w:rFonts w:ascii="Cambria Math" w:eastAsia="Times New Roman" w:hAnsi="Cambria Math" w:cs="Cambria Math"/>
            <w:sz w:val="28"/>
            <w:szCs w:val="28"/>
            <w:vertAlign w:val="superscript"/>
          </w:rPr>
          <m:t>j</m:t>
        </m:r>
      </m:oMath>
      <w:r w:rsidR="00BA0239" w:rsidRPr="00623E36">
        <w:rPr>
          <w:rFonts w:ascii="Times New Roman" w:eastAsia="Times New Roman" w:hAnsi="Times New Roman" w:cs="Times New Roman"/>
          <w:sz w:val="28"/>
          <w:szCs w:val="28"/>
        </w:rPr>
        <w:t xml:space="preserve"> </w:t>
      </w:r>
      <w:r w:rsidR="0005411D">
        <w:rPr>
          <w:rFonts w:ascii="Times New Roman" w:eastAsia="Times New Roman" w:hAnsi="Times New Roman" w:cs="Times New Roman"/>
          <w:sz w:val="28"/>
          <w:szCs w:val="28"/>
        </w:rPr>
        <w:t>&gt;</w:t>
      </w:r>
      <w:r w:rsidR="00BA0239" w:rsidRPr="00623E36">
        <w:rPr>
          <w:rFonts w:ascii="Times New Roman" w:eastAsia="Times New Roman" w:hAnsi="Times New Roman" w:cs="Times New Roman"/>
          <w:sz w:val="28"/>
          <w:szCs w:val="28"/>
        </w:rPr>
        <w:t xml:space="preserve"> сатып алғаннан кейінгі j-ші жыл;</w:t>
      </w:r>
    </w:p>
    <w:p w14:paraId="4CE8AC40" w14:textId="204373EA" w:rsidR="00BA0239" w:rsidRPr="00623E36" w:rsidRDefault="00BA0239" w:rsidP="00054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0"/>
        <w:jc w:val="both"/>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rPr>
        <w:t>m – 1 үй шаруашылығ</w:t>
      </w:r>
      <w:r w:rsidR="000D0606" w:rsidRPr="00623E36">
        <w:rPr>
          <w:rFonts w:ascii="Times New Roman" w:eastAsia="Times New Roman" w:hAnsi="Times New Roman" w:cs="Times New Roman"/>
          <w:sz w:val="28"/>
          <w:szCs w:val="28"/>
          <w:lang w:val="kk-KZ"/>
        </w:rPr>
        <w:t>ы</w:t>
      </w:r>
      <w:r w:rsidRPr="00623E36">
        <w:rPr>
          <w:rFonts w:ascii="Times New Roman" w:eastAsia="Times New Roman" w:hAnsi="Times New Roman" w:cs="Times New Roman"/>
          <w:sz w:val="28"/>
          <w:szCs w:val="28"/>
        </w:rPr>
        <w:t xml:space="preserve"> мүшелер</w:t>
      </w:r>
      <w:r w:rsidR="000D0606" w:rsidRPr="00623E36">
        <w:rPr>
          <w:rFonts w:ascii="Times New Roman" w:eastAsia="Times New Roman" w:hAnsi="Times New Roman" w:cs="Times New Roman"/>
          <w:sz w:val="28"/>
          <w:szCs w:val="28"/>
          <w:lang w:val="kk-KZ"/>
        </w:rPr>
        <w:t>інің</w:t>
      </w:r>
      <w:r w:rsidRPr="00623E36">
        <w:rPr>
          <w:rFonts w:ascii="Times New Roman" w:eastAsia="Times New Roman" w:hAnsi="Times New Roman" w:cs="Times New Roman"/>
          <w:sz w:val="28"/>
          <w:szCs w:val="28"/>
        </w:rPr>
        <w:t xml:space="preserve"> орташа саны. </w:t>
      </w:r>
    </w:p>
    <w:p w14:paraId="1524FF4D" w14:textId="77777777" w:rsidR="00B721D2" w:rsidRPr="00623E36" w:rsidRDefault="00B721D2" w:rsidP="00797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rPr>
        <w:t xml:space="preserve">Нәтижесінде ай сайынғы төлем қабілеттілігін келесідей есептеуге болады: </w:t>
      </w:r>
    </w:p>
    <w:p w14:paraId="4762DD9A" w14:textId="77777777" w:rsidR="00B721D2" w:rsidRPr="00623E36" w:rsidRDefault="00B721D2" w:rsidP="00797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tbl>
      <w:tblPr>
        <w:tblW w:w="9865" w:type="dxa"/>
        <w:tblLook w:val="04A0" w:firstRow="1" w:lastRow="0" w:firstColumn="1" w:lastColumn="0" w:noHBand="0" w:noVBand="1"/>
      </w:tblPr>
      <w:tblGrid>
        <w:gridCol w:w="8784"/>
        <w:gridCol w:w="1081"/>
      </w:tblGrid>
      <w:tr w:rsidR="00B721D2" w:rsidRPr="00623E36" w14:paraId="5FEA8E24" w14:textId="77777777" w:rsidTr="0005411D">
        <w:tc>
          <w:tcPr>
            <w:tcW w:w="8784" w:type="dxa"/>
            <w:hideMark/>
          </w:tcPr>
          <w:p w14:paraId="2818DFF9" w14:textId="77777777" w:rsidR="00E00937" w:rsidRPr="00623E36" w:rsidRDefault="00E00937" w:rsidP="00797E4F">
            <w:pPr>
              <w:spacing w:after="0" w:line="240" w:lineRule="auto"/>
              <w:rPr>
                <w:rFonts w:ascii="Times New Roman" w:hAnsi="Times New Roman" w:cs="Times New Roman"/>
                <w:iCs/>
                <w:sz w:val="28"/>
                <w:szCs w:val="28"/>
              </w:rPr>
            </w:pPr>
            <w:bookmarkStart w:id="20" w:name="_Hlk135159719"/>
            <m:oMathPara>
              <m:oMath>
                <m:r>
                  <m:rPr>
                    <m:sty m:val="p"/>
                  </m:rPr>
                  <w:rPr>
                    <w:rFonts w:ascii="Cambria Math" w:eastAsia="Times New Roman" w:hAnsi="Cambria Math" w:cs="Cambria Math"/>
                    <w:sz w:val="28"/>
                    <w:szCs w:val="28"/>
                  </w:rPr>
                  <m:t>M</m:t>
                </m:r>
                <m:r>
                  <m:rPr>
                    <m:sty m:val="p"/>
                  </m:rPr>
                  <w:rPr>
                    <w:rFonts w:ascii="Cambria Math" w:eastAsia="Times New Roman" w:hAnsi="Cambria Math" w:cs="Times New Roman"/>
                    <w:sz w:val="28"/>
                    <w:szCs w:val="28"/>
                  </w:rPr>
                  <m:t>P</m:t>
                </m:r>
                <m:r>
                  <m:rPr>
                    <m:sty m:val="p"/>
                  </m:rPr>
                  <w:rPr>
                    <w:rFonts w:ascii="Cambria Math" w:eastAsia="Times New Roman" w:hAnsi="Cambria Math" w:cs="Cambria Math"/>
                    <w:sz w:val="28"/>
                    <w:szCs w:val="28"/>
                  </w:rPr>
                  <m:t>A</m:t>
                </m:r>
                <m:r>
                  <m:rPr>
                    <m:sty m:val="p"/>
                  </m:rPr>
                  <w:rPr>
                    <w:rFonts w:ascii="Cambria Math" w:eastAsia="Times New Roman" w:hAnsi="Cambria Math" w:cs="Cambria Math"/>
                    <w:sz w:val="28"/>
                    <w:szCs w:val="28"/>
                    <w:vertAlign w:val="subscript"/>
                  </w:rPr>
                  <m:t>j=</m:t>
                </m:r>
                <m:f>
                  <m:fPr>
                    <m:ctrlPr>
                      <w:rPr>
                        <w:rFonts w:ascii="Cambria Math" w:eastAsiaTheme="minorEastAsia" w:hAnsi="Cambria Math" w:cs="Times New Roman"/>
                        <w:i/>
                        <w:sz w:val="28"/>
                        <w:szCs w:val="28"/>
                        <w:vertAlign w:val="subscript"/>
                      </w:rPr>
                    </m:ctrlPr>
                  </m:fPr>
                  <m:num>
                    <m:sSub>
                      <m:sSubPr>
                        <m:ctrlPr>
                          <w:rPr>
                            <w:rFonts w:ascii="Cambria Math" w:eastAsia="Times New Roman" w:hAnsi="Cambria Math" w:cs="Times New Roman"/>
                            <w:i/>
                            <w:sz w:val="28"/>
                            <w:szCs w:val="28"/>
                          </w:rPr>
                        </m:ctrlPr>
                      </m:sSubPr>
                      <m:e>
                        <m:r>
                          <m:rPr>
                            <m:sty m:val="p"/>
                          </m:rPr>
                          <w:rPr>
                            <w:rFonts w:ascii="Cambria Math" w:eastAsia="Times New Roman" w:hAnsi="Cambria Math" w:cs="Cambria Math"/>
                            <w:sz w:val="28"/>
                            <w:szCs w:val="28"/>
                          </w:rPr>
                          <m:t>RI</m:t>
                        </m:r>
                      </m:e>
                      <m:sub>
                        <m:r>
                          <m:rPr>
                            <m:sty m:val="p"/>
                          </m:rPr>
                          <w:rPr>
                            <w:rFonts w:ascii="Cambria Math" w:eastAsia="Times New Roman" w:hAnsi="Cambria Math" w:cs="Cambria Math"/>
                            <w:sz w:val="28"/>
                            <w:szCs w:val="28"/>
                            <w:vertAlign w:val="subscript"/>
                          </w:rPr>
                          <m:t>j</m:t>
                        </m:r>
                      </m:sub>
                    </m:sSub>
                  </m:num>
                  <m:den>
                    <m:r>
                      <m:rPr>
                        <m:sty m:val="p"/>
                      </m:rPr>
                      <w:rPr>
                        <w:rFonts w:ascii="Cambria Math" w:eastAsia="Times New Roman" w:hAnsi="Cambria Math" w:cs="Times New Roman"/>
                        <w:sz w:val="28"/>
                        <w:szCs w:val="28"/>
                      </w:rPr>
                      <m:t>12 (</m:t>
                    </m:r>
                    <m:r>
                      <m:rPr>
                        <m:sty m:val="p"/>
                      </m:rPr>
                      <w:rPr>
                        <w:rFonts w:ascii="Cambria Math" w:eastAsia="Times New Roman" w:hAnsi="Cambria Math" w:cs="Cambria Math"/>
                        <w:sz w:val="28"/>
                        <w:szCs w:val="28"/>
                      </w:rPr>
                      <m:t>I</m:t>
                    </m:r>
                    <m:r>
                      <m:rPr>
                        <m:sty m:val="p"/>
                      </m:rPr>
                      <w:rPr>
                        <w:rFonts w:ascii="Cambria Math" w:eastAsia="Times New Roman" w:hAnsi="Cambria Math" w:cs="Times New Roman"/>
                        <w:sz w:val="28"/>
                        <w:szCs w:val="28"/>
                      </w:rPr>
                      <m:t xml:space="preserve"> - </m:t>
                    </m:r>
                    <m:r>
                      <m:rPr>
                        <m:sty m:val="p"/>
                      </m:rPr>
                      <w:rPr>
                        <w:rFonts w:ascii="Cambria Math" w:eastAsia="Times New Roman" w:hAnsi="Cambria Math" w:cs="Cambria Math"/>
                        <w:sz w:val="28"/>
                        <w:szCs w:val="28"/>
                      </w:rPr>
                      <m:t>C</m:t>
                    </m:r>
                    <m:r>
                      <m:rPr>
                        <m:sty m:val="p"/>
                      </m:rPr>
                      <w:rPr>
                        <w:rFonts w:ascii="Cambria Math" w:eastAsia="Times New Roman" w:hAnsi="Cambria Math" w:cs="Times New Roman"/>
                        <w:sz w:val="28"/>
                        <w:szCs w:val="28"/>
                      </w:rPr>
                      <m:t xml:space="preserve">) × </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(1+</m:t>
                        </m:r>
                        <m:r>
                          <m:rPr>
                            <m:sty m:val="p"/>
                          </m:rPr>
                          <w:rPr>
                            <w:rFonts w:ascii="Cambria Math" w:eastAsia="Times New Roman" w:hAnsi="Cambria Math" w:cs="Cambria Math"/>
                            <w:sz w:val="28"/>
                            <w:szCs w:val="28"/>
                          </w:rPr>
                          <m:t>β</m:t>
                        </m:r>
                        <m:r>
                          <m:rPr>
                            <m:sty m:val="p"/>
                          </m:rPr>
                          <w:rPr>
                            <w:rFonts w:ascii="Cambria Math" w:eastAsia="Times New Roman" w:hAnsi="Cambria Math" w:cs="Times New Roman"/>
                            <w:sz w:val="28"/>
                            <w:szCs w:val="28"/>
                          </w:rPr>
                          <m:t>)</m:t>
                        </m:r>
                      </m:e>
                      <m:sup>
                        <m:r>
                          <m:rPr>
                            <m:sty m:val="p"/>
                          </m:rPr>
                          <w:rPr>
                            <w:rFonts w:ascii="Cambria Math" w:eastAsia="Times New Roman" w:hAnsi="Cambria Math" w:cs="Cambria Math"/>
                            <w:sz w:val="28"/>
                            <w:szCs w:val="28"/>
                            <w:vertAlign w:val="superscript"/>
                          </w:rPr>
                          <m:t>j</m:t>
                        </m:r>
                        <m:r>
                          <m:rPr>
                            <m:sty m:val="p"/>
                          </m:rPr>
                          <w:rPr>
                            <w:rFonts w:ascii="Cambria Math" w:eastAsia="Times New Roman" w:hAnsi="Cambria Math" w:cs="Times New Roman"/>
                            <w:sz w:val="28"/>
                            <w:szCs w:val="28"/>
                          </w:rPr>
                          <m:t xml:space="preserve"> </m:t>
                        </m:r>
                      </m:sup>
                    </m:sSup>
                    <m:r>
                      <m:rPr>
                        <m:sty m:val="p"/>
                      </m:rPr>
                      <w:rPr>
                        <w:rFonts w:ascii="Cambria Math" w:eastAsia="Times New Roman" w:hAnsi="Cambria Math" w:cs="Times New Roman"/>
                        <w:sz w:val="28"/>
                        <w:szCs w:val="28"/>
                      </w:rPr>
                      <m:t xml:space="preserve"> × </m:t>
                    </m:r>
                    <m:r>
                      <m:rPr>
                        <m:sty m:val="p"/>
                      </m:rPr>
                      <w:rPr>
                        <w:rFonts w:ascii="Cambria Math" w:eastAsia="Times New Roman" w:hAnsi="Cambria Math" w:cs="Cambria Math"/>
                        <w:sz w:val="28"/>
                        <w:szCs w:val="28"/>
                      </w:rPr>
                      <m:t>m</m:t>
                    </m:r>
                  </m:den>
                </m:f>
              </m:oMath>
            </m:oMathPara>
          </w:p>
          <w:p w14:paraId="36DC325D" w14:textId="2F0EF54E" w:rsidR="00B721D2" w:rsidRPr="00623E36" w:rsidRDefault="00B721D2" w:rsidP="00797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rPr>
            </w:pPr>
          </w:p>
        </w:tc>
        <w:tc>
          <w:tcPr>
            <w:tcW w:w="1081" w:type="dxa"/>
            <w:hideMark/>
          </w:tcPr>
          <w:p w14:paraId="3884F653" w14:textId="1C11FE31" w:rsidR="00B721D2" w:rsidRPr="00623E36" w:rsidRDefault="00B721D2" w:rsidP="00054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rPr>
              <w:t>(1</w:t>
            </w:r>
            <w:r w:rsidR="00326E7B" w:rsidRPr="00623E36">
              <w:rPr>
                <w:rFonts w:ascii="Times New Roman" w:eastAsia="Times New Roman" w:hAnsi="Times New Roman" w:cs="Times New Roman"/>
                <w:sz w:val="28"/>
                <w:szCs w:val="28"/>
              </w:rPr>
              <w:t>8</w:t>
            </w:r>
            <w:r w:rsidRPr="00623E36">
              <w:rPr>
                <w:rFonts w:ascii="Times New Roman" w:eastAsia="Times New Roman" w:hAnsi="Times New Roman" w:cs="Times New Roman"/>
                <w:sz w:val="28"/>
                <w:szCs w:val="28"/>
              </w:rPr>
              <w:t>)</w:t>
            </w:r>
          </w:p>
        </w:tc>
      </w:tr>
      <w:bookmarkEnd w:id="20"/>
    </w:tbl>
    <w:p w14:paraId="7A55C61C" w14:textId="77777777" w:rsidR="00C0483C" w:rsidRDefault="00C0483C" w:rsidP="00797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14:paraId="12B64507" w14:textId="6DD7D9F4" w:rsidR="00BA0239" w:rsidRPr="00623E36" w:rsidRDefault="00B721D2" w:rsidP="00797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rPr>
        <w:t>мұнда</w:t>
      </w:r>
      <w:r w:rsidR="00C0483C">
        <w:rPr>
          <w:rFonts w:ascii="Times New Roman" w:eastAsia="Times New Roman" w:hAnsi="Times New Roman" w:cs="Times New Roman"/>
          <w:sz w:val="28"/>
          <w:szCs w:val="28"/>
        </w:rPr>
        <w:t xml:space="preserve"> </w:t>
      </w:r>
      <m:oMath>
        <m:r>
          <m:rPr>
            <m:sty m:val="p"/>
          </m:rPr>
          <w:rPr>
            <w:rFonts w:ascii="Cambria Math" w:eastAsia="Times New Roman" w:hAnsi="Cambria Math" w:cs="Cambria Math"/>
            <w:sz w:val="28"/>
            <w:szCs w:val="28"/>
          </w:rPr>
          <m:t>M</m:t>
        </m:r>
        <m:r>
          <m:rPr>
            <m:sty m:val="p"/>
          </m:rPr>
          <w:rPr>
            <w:rFonts w:ascii="Cambria Math" w:eastAsia="Times New Roman" w:hAnsi="Cambria Math" w:cs="Times New Roman"/>
            <w:sz w:val="28"/>
            <w:szCs w:val="28"/>
          </w:rPr>
          <m:t>P</m:t>
        </m:r>
        <m:r>
          <m:rPr>
            <m:sty m:val="p"/>
          </m:rPr>
          <w:rPr>
            <w:rFonts w:ascii="Cambria Math" w:eastAsia="Times New Roman" w:hAnsi="Cambria Math" w:cs="Cambria Math"/>
            <w:sz w:val="28"/>
            <w:szCs w:val="28"/>
          </w:rPr>
          <m:t>A</m:t>
        </m:r>
        <m:r>
          <m:rPr>
            <m:sty m:val="p"/>
          </m:rPr>
          <w:rPr>
            <w:rFonts w:ascii="Cambria Math" w:eastAsia="Times New Roman" w:hAnsi="Cambria Math" w:cs="Cambria Math"/>
            <w:sz w:val="28"/>
            <w:szCs w:val="28"/>
            <w:vertAlign w:val="subscript"/>
          </w:rPr>
          <m:t>j</m:t>
        </m:r>
      </m:oMath>
      <w:r w:rsidR="00BA0239" w:rsidRPr="00623E36">
        <w:rPr>
          <w:rFonts w:ascii="Times New Roman" w:eastAsia="Times New Roman" w:hAnsi="Times New Roman" w:cs="Times New Roman"/>
          <w:sz w:val="28"/>
          <w:szCs w:val="28"/>
          <w:vertAlign w:val="subscript"/>
        </w:rPr>
        <w:t xml:space="preserve"> </w:t>
      </w:r>
      <w:r w:rsidR="0005411D">
        <w:rPr>
          <w:rFonts w:ascii="Times New Roman" w:eastAsia="Times New Roman" w:hAnsi="Times New Roman" w:cs="Times New Roman"/>
          <w:sz w:val="28"/>
          <w:szCs w:val="28"/>
        </w:rPr>
        <w:t>–</w:t>
      </w:r>
      <w:r w:rsidR="00BA0239" w:rsidRPr="00623E36">
        <w:rPr>
          <w:rFonts w:ascii="Times New Roman" w:hAnsi="Times New Roman" w:cs="Times New Roman"/>
        </w:rPr>
        <w:t xml:space="preserve"> </w:t>
      </w:r>
      <w:r w:rsidR="00BA0239" w:rsidRPr="00623E36">
        <w:rPr>
          <w:rFonts w:ascii="Times New Roman" w:eastAsia="Times New Roman" w:hAnsi="Times New Roman" w:cs="Times New Roman"/>
          <w:sz w:val="28"/>
          <w:szCs w:val="28"/>
        </w:rPr>
        <w:t>отбасының ай сайынғы төлем қабілеттілігі;</w:t>
      </w:r>
    </w:p>
    <w:p w14:paraId="7582DD9B" w14:textId="512D355A" w:rsidR="00BA0239" w:rsidRPr="00623E36" w:rsidRDefault="00FF043F" w:rsidP="00054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12"/>
        <w:jc w:val="both"/>
        <w:rPr>
          <w:rFonts w:ascii="Times New Roman" w:eastAsia="Times New Roman" w:hAnsi="Times New Roman" w:cs="Times New Roman"/>
          <w:sz w:val="28"/>
          <w:szCs w:val="28"/>
        </w:rPr>
      </w:pPr>
      <m:oMath>
        <m:sSub>
          <m:sSubPr>
            <m:ctrlPr>
              <w:rPr>
                <w:rFonts w:ascii="Cambria Math" w:eastAsia="Times New Roman" w:hAnsi="Cambria Math" w:cs="Times New Roman"/>
                <w:i/>
                <w:sz w:val="28"/>
                <w:szCs w:val="28"/>
              </w:rPr>
            </m:ctrlPr>
          </m:sSubPr>
          <m:e>
            <m:r>
              <m:rPr>
                <m:sty m:val="p"/>
              </m:rPr>
              <w:rPr>
                <w:rFonts w:ascii="Cambria Math" w:eastAsia="Times New Roman" w:hAnsi="Cambria Math" w:cs="Cambria Math"/>
                <w:sz w:val="28"/>
                <w:szCs w:val="28"/>
              </w:rPr>
              <m:t>RI</m:t>
            </m:r>
          </m:e>
          <m:sub>
            <m:r>
              <m:rPr>
                <m:sty m:val="p"/>
              </m:rPr>
              <w:rPr>
                <w:rFonts w:ascii="Cambria Math" w:eastAsia="Times New Roman" w:hAnsi="Cambria Math" w:cs="Cambria Math"/>
                <w:sz w:val="28"/>
                <w:szCs w:val="28"/>
                <w:vertAlign w:val="subscript"/>
              </w:rPr>
              <m:t>j</m:t>
            </m:r>
          </m:sub>
        </m:sSub>
      </m:oMath>
      <w:r w:rsidR="00BA0239" w:rsidRPr="00623E36">
        <w:rPr>
          <w:rFonts w:ascii="Times New Roman" w:eastAsia="Times New Roman" w:hAnsi="Times New Roman" w:cs="Times New Roman"/>
          <w:sz w:val="28"/>
          <w:szCs w:val="28"/>
        </w:rPr>
        <w:t xml:space="preserve"> – үй сатып алғаннан кейінгі </w:t>
      </w:r>
      <m:oMath>
        <m:r>
          <m:rPr>
            <m:sty m:val="p"/>
          </m:rPr>
          <w:rPr>
            <w:rFonts w:ascii="Cambria Math" w:eastAsia="Times New Roman" w:hAnsi="Cambria Math" w:cs="Cambria Math"/>
            <w:sz w:val="28"/>
            <w:szCs w:val="28"/>
            <w:vertAlign w:val="superscript"/>
          </w:rPr>
          <m:t>j</m:t>
        </m:r>
      </m:oMath>
      <w:r w:rsidR="00BA0239" w:rsidRPr="00623E36">
        <w:rPr>
          <w:rFonts w:ascii="Times New Roman" w:eastAsia="Times New Roman" w:hAnsi="Times New Roman" w:cs="Times New Roman"/>
          <w:sz w:val="28"/>
          <w:szCs w:val="28"/>
        </w:rPr>
        <w:t xml:space="preserve">-ші жылдағы </w:t>
      </w:r>
      <m:oMath>
        <m:r>
          <m:rPr>
            <m:sty m:val="p"/>
          </m:rPr>
          <w:rPr>
            <w:rFonts w:ascii="Cambria Math" w:eastAsia="Times New Roman" w:hAnsi="Cambria Math" w:cs="Cambria Math"/>
            <w:sz w:val="28"/>
            <w:szCs w:val="28"/>
          </w:rPr>
          <m:t>RI</m:t>
        </m:r>
      </m:oMath>
      <w:r w:rsidR="00BA0239" w:rsidRPr="00623E36">
        <w:rPr>
          <w:rFonts w:ascii="Times New Roman" w:eastAsia="Times New Roman" w:hAnsi="Times New Roman" w:cs="Times New Roman"/>
          <w:sz w:val="28"/>
          <w:szCs w:val="28"/>
        </w:rPr>
        <w:t xml:space="preserve"> динамикалық көрсеткіші;</w:t>
      </w:r>
    </w:p>
    <w:p w14:paraId="387C68C3" w14:textId="77777777" w:rsidR="00BA0239" w:rsidRPr="00623E36" w:rsidRDefault="00BA0239" w:rsidP="00054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12"/>
        <w:jc w:val="both"/>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rPr>
        <w:t>C – жан басына шаққандағы орташа тұтыну шығындары;</w:t>
      </w:r>
    </w:p>
    <w:p w14:paraId="17CBD895" w14:textId="77777777" w:rsidR="00BA0239" w:rsidRPr="00623E36" w:rsidRDefault="00BA0239" w:rsidP="00054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12"/>
        <w:jc w:val="both"/>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rPr>
        <w:t xml:space="preserve">β – табыстың орташа өсу қарқыны; </w:t>
      </w:r>
    </w:p>
    <w:p w14:paraId="02409A82" w14:textId="553A83E0" w:rsidR="00BA0239" w:rsidRPr="00623E36" w:rsidRDefault="00E00937" w:rsidP="00054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12"/>
        <w:jc w:val="both"/>
        <w:rPr>
          <w:rFonts w:ascii="Times New Roman" w:eastAsia="Times New Roman" w:hAnsi="Times New Roman" w:cs="Times New Roman"/>
          <w:sz w:val="28"/>
          <w:szCs w:val="28"/>
        </w:rPr>
      </w:pPr>
      <m:oMath>
        <m:r>
          <m:rPr>
            <m:sty m:val="p"/>
          </m:rPr>
          <w:rPr>
            <w:rFonts w:ascii="Cambria Math" w:eastAsia="Times New Roman" w:hAnsi="Cambria Math" w:cs="Cambria Math"/>
            <w:sz w:val="28"/>
            <w:szCs w:val="28"/>
            <w:vertAlign w:val="superscript"/>
          </w:rPr>
          <m:t>j</m:t>
        </m:r>
      </m:oMath>
      <w:r w:rsidR="00BA0239" w:rsidRPr="00623E36">
        <w:rPr>
          <w:rFonts w:ascii="Times New Roman" w:eastAsia="Times New Roman" w:hAnsi="Times New Roman" w:cs="Times New Roman"/>
          <w:sz w:val="28"/>
          <w:szCs w:val="28"/>
        </w:rPr>
        <w:t xml:space="preserve"> </w:t>
      </w:r>
      <w:r w:rsidR="0005411D">
        <w:rPr>
          <w:rFonts w:ascii="Times New Roman" w:eastAsia="Times New Roman" w:hAnsi="Times New Roman" w:cs="Times New Roman"/>
          <w:sz w:val="28"/>
          <w:szCs w:val="28"/>
        </w:rPr>
        <w:t>&lt;</w:t>
      </w:r>
      <w:r w:rsidR="00BA0239" w:rsidRPr="00623E36">
        <w:rPr>
          <w:rFonts w:ascii="Times New Roman" w:eastAsia="Times New Roman" w:hAnsi="Times New Roman" w:cs="Times New Roman"/>
          <w:sz w:val="28"/>
          <w:szCs w:val="28"/>
        </w:rPr>
        <w:t xml:space="preserve"> сатып алғаннан кейінгі j-ші жыл;</w:t>
      </w:r>
    </w:p>
    <w:p w14:paraId="0374208E" w14:textId="7F058CB7" w:rsidR="00BA0239" w:rsidRPr="00623E36" w:rsidRDefault="00BA0239" w:rsidP="00054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12"/>
        <w:jc w:val="both"/>
        <w:rPr>
          <w:rFonts w:ascii="Times New Roman" w:hAnsi="Times New Roman" w:cs="Times New Roman"/>
          <w:sz w:val="28"/>
          <w:szCs w:val="28"/>
        </w:rPr>
      </w:pPr>
      <w:r w:rsidRPr="00623E36">
        <w:rPr>
          <w:rFonts w:ascii="Times New Roman" w:eastAsia="Times New Roman" w:hAnsi="Times New Roman" w:cs="Times New Roman"/>
          <w:sz w:val="28"/>
          <w:szCs w:val="28"/>
        </w:rPr>
        <w:t>m – 1 үй шаруашылығы мүшелер</w:t>
      </w:r>
      <w:r w:rsidR="000D0606" w:rsidRPr="00623E36">
        <w:rPr>
          <w:rFonts w:ascii="Times New Roman" w:eastAsia="Times New Roman" w:hAnsi="Times New Roman" w:cs="Times New Roman"/>
          <w:sz w:val="28"/>
          <w:szCs w:val="28"/>
          <w:lang w:val="kk-KZ"/>
        </w:rPr>
        <w:t>інің</w:t>
      </w:r>
      <w:r w:rsidRPr="00623E36">
        <w:rPr>
          <w:rFonts w:ascii="Times New Roman" w:eastAsia="Times New Roman" w:hAnsi="Times New Roman" w:cs="Times New Roman"/>
          <w:sz w:val="28"/>
          <w:szCs w:val="28"/>
        </w:rPr>
        <w:t xml:space="preserve"> орташа саны</w:t>
      </w:r>
      <w:r w:rsidRPr="00623E36">
        <w:rPr>
          <w:rFonts w:ascii="Times New Roman" w:hAnsi="Times New Roman" w:cs="Times New Roman"/>
          <w:sz w:val="28"/>
          <w:szCs w:val="28"/>
        </w:rPr>
        <w:t>;</w:t>
      </w:r>
    </w:p>
    <w:p w14:paraId="1911AB53" w14:textId="393F6C5E" w:rsidR="00BA0239" w:rsidRPr="00623E36" w:rsidRDefault="00BA0239" w:rsidP="0005411D">
      <w:pPr>
        <w:spacing w:after="0" w:line="240" w:lineRule="auto"/>
        <w:ind w:firstLine="812"/>
        <w:jc w:val="both"/>
        <w:rPr>
          <w:rFonts w:ascii="Times New Roman" w:hAnsi="Times New Roman" w:cs="Times New Roman"/>
          <w:sz w:val="28"/>
          <w:szCs w:val="28"/>
        </w:rPr>
      </w:pPr>
      <w:r w:rsidRPr="00623E36">
        <w:rPr>
          <w:rFonts w:ascii="Times New Roman" w:hAnsi="Times New Roman" w:cs="Times New Roman"/>
          <w:sz w:val="28"/>
          <w:szCs w:val="28"/>
        </w:rPr>
        <w:t>12</w:t>
      </w:r>
      <w:r w:rsidR="00E00937" w:rsidRPr="00623E36">
        <w:rPr>
          <w:rFonts w:ascii="Times New Roman" w:hAnsi="Times New Roman" w:cs="Times New Roman"/>
          <w:sz w:val="28"/>
          <w:szCs w:val="28"/>
        </w:rPr>
        <w:t xml:space="preserve"> </w:t>
      </w:r>
      <w:r w:rsidR="0005411D">
        <w:rPr>
          <w:rFonts w:ascii="Times New Roman" w:hAnsi="Times New Roman" w:cs="Times New Roman"/>
          <w:sz w:val="28"/>
          <w:szCs w:val="28"/>
        </w:rPr>
        <w:t>–</w:t>
      </w:r>
      <w:r w:rsidR="00E00937" w:rsidRPr="00623E36">
        <w:rPr>
          <w:rFonts w:ascii="Times New Roman" w:hAnsi="Times New Roman" w:cs="Times New Roman"/>
          <w:sz w:val="28"/>
          <w:szCs w:val="28"/>
        </w:rPr>
        <w:t xml:space="preserve"> </w:t>
      </w:r>
      <w:r w:rsidRPr="00623E36">
        <w:rPr>
          <w:rFonts w:ascii="Times New Roman" w:hAnsi="Times New Roman" w:cs="Times New Roman"/>
          <w:sz w:val="28"/>
          <w:szCs w:val="28"/>
        </w:rPr>
        <w:t>күнтізбелік жылдағы айлар саны, ай.</w:t>
      </w:r>
    </w:p>
    <w:p w14:paraId="42244EAF" w14:textId="3433EA56" w:rsidR="00326E7B" w:rsidRPr="00623E36" w:rsidRDefault="00326E7B" w:rsidP="00797E4F">
      <w:pPr>
        <w:spacing w:after="0" w:line="240" w:lineRule="auto"/>
        <w:ind w:firstLine="708"/>
        <w:jc w:val="both"/>
        <w:rPr>
          <w:rFonts w:ascii="Times New Roman" w:hAnsi="Times New Roman" w:cs="Times New Roman"/>
          <w:sz w:val="28"/>
          <w:szCs w:val="28"/>
        </w:rPr>
      </w:pPr>
      <w:r w:rsidRPr="00623E36">
        <w:rPr>
          <w:rFonts w:ascii="Times New Roman" w:eastAsia="Times New Roman" w:hAnsi="Times New Roman" w:cs="Times New Roman"/>
          <w:sz w:val="28"/>
          <w:szCs w:val="28"/>
        </w:rPr>
        <w:t xml:space="preserve">Отбасының ай сайын ипотекалық несиені төлеу мүмкіндігін келесідей </w:t>
      </w:r>
      <w:r w:rsidR="000D0606" w:rsidRPr="00623E36">
        <w:rPr>
          <w:rFonts w:ascii="Times New Roman" w:eastAsia="Times New Roman" w:hAnsi="Times New Roman" w:cs="Times New Roman"/>
          <w:sz w:val="28"/>
          <w:szCs w:val="28"/>
          <w:lang w:val="kk-KZ"/>
        </w:rPr>
        <w:t xml:space="preserve">түрде </w:t>
      </w:r>
      <w:r w:rsidRPr="00623E36">
        <w:rPr>
          <w:rFonts w:ascii="Times New Roman" w:eastAsia="Times New Roman" w:hAnsi="Times New Roman" w:cs="Times New Roman"/>
          <w:sz w:val="28"/>
          <w:szCs w:val="28"/>
        </w:rPr>
        <w:t xml:space="preserve">есептеуге </w:t>
      </w:r>
      <w:r w:rsidRPr="00623E36">
        <w:rPr>
          <w:rFonts w:ascii="Times New Roman" w:hAnsi="Times New Roman" w:cs="Times New Roman"/>
          <w:sz w:val="28"/>
          <w:szCs w:val="28"/>
        </w:rPr>
        <w:t>болады:</w:t>
      </w:r>
    </w:p>
    <w:p w14:paraId="05EB6452" w14:textId="77777777" w:rsidR="00326E7B" w:rsidRPr="00623E36" w:rsidRDefault="00326E7B" w:rsidP="00797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tbl>
      <w:tblPr>
        <w:tblW w:w="9809" w:type="dxa"/>
        <w:tblLook w:val="04A0" w:firstRow="1" w:lastRow="0" w:firstColumn="1" w:lastColumn="0" w:noHBand="0" w:noVBand="1"/>
      </w:tblPr>
      <w:tblGrid>
        <w:gridCol w:w="8784"/>
        <w:gridCol w:w="1025"/>
      </w:tblGrid>
      <w:tr w:rsidR="00326E7B" w:rsidRPr="00623E36" w14:paraId="0E989E81" w14:textId="77777777" w:rsidTr="00BB235C">
        <w:tc>
          <w:tcPr>
            <w:tcW w:w="8784" w:type="dxa"/>
            <w:hideMark/>
          </w:tcPr>
          <w:p w14:paraId="327461FA" w14:textId="77777777" w:rsidR="00326E7B" w:rsidRPr="00623E36" w:rsidRDefault="00FF043F" w:rsidP="00797E4F">
            <w:pPr>
              <w:spacing w:after="0" w:line="240" w:lineRule="auto"/>
              <w:rPr>
                <w:rFonts w:ascii="Times New Roman" w:hAnsi="Times New Roman" w:cs="Times New Roman"/>
                <w:iCs/>
                <w:sz w:val="28"/>
                <w:szCs w:val="28"/>
              </w:rPr>
            </w:pPr>
            <m:oMathPara>
              <m:oMath>
                <m:sSup>
                  <m:sSupPr>
                    <m:ctrlPr>
                      <w:rPr>
                        <w:rFonts w:ascii="Cambria Math" w:hAnsi="Cambria Math" w:cs="Times New Roman"/>
                        <w:iCs/>
                        <w:sz w:val="28"/>
                        <w:szCs w:val="28"/>
                      </w:rPr>
                    </m:ctrlPr>
                  </m:sSupPr>
                  <m:e>
                    <m:r>
                      <m:rPr>
                        <m:sty m:val="p"/>
                      </m:rPr>
                      <w:rPr>
                        <w:rFonts w:ascii="Cambria Math" w:eastAsia="Times New Roman" w:hAnsi="Cambria Math" w:cs="Times New Roman"/>
                        <w:sz w:val="28"/>
                        <w:szCs w:val="28"/>
                      </w:rPr>
                      <m:t xml:space="preserve"> </m:t>
                    </m:r>
                    <m:r>
                      <m:rPr>
                        <m:sty m:val="p"/>
                      </m:rPr>
                      <w:rPr>
                        <w:rFonts w:ascii="Cambria Math" w:eastAsia="Times New Roman" w:hAnsi="Cambria Math" w:cs="Cambria Math"/>
                        <w:sz w:val="28"/>
                        <w:szCs w:val="28"/>
                      </w:rPr>
                      <m:t>M</m:t>
                    </m:r>
                    <m:r>
                      <m:rPr>
                        <m:sty m:val="p"/>
                      </m:rPr>
                      <w:rPr>
                        <w:rFonts w:ascii="Cambria Math" w:eastAsia="Times New Roman" w:hAnsi="Cambria Math" w:cs="Times New Roman"/>
                        <w:sz w:val="28"/>
                        <w:szCs w:val="28"/>
                      </w:rPr>
                      <m:t>P</m:t>
                    </m:r>
                    <m:r>
                      <m:rPr>
                        <m:sty m:val="p"/>
                      </m:rPr>
                      <w:rPr>
                        <w:rFonts w:ascii="Cambria Math" w:eastAsia="Times New Roman" w:hAnsi="Cambria Math" w:cs="Cambria Math"/>
                        <w:sz w:val="28"/>
                        <w:szCs w:val="28"/>
                      </w:rPr>
                      <m:t>A</m:t>
                    </m:r>
                    <m:r>
                      <m:rPr>
                        <m:sty m:val="p"/>
                      </m:rPr>
                      <w:rPr>
                        <w:rFonts w:ascii="Cambria Math" w:eastAsia="Times New Roman" w:hAnsi="Cambria Math" w:cs="Cambria Math"/>
                        <w:sz w:val="28"/>
                        <w:szCs w:val="28"/>
                        <w:vertAlign w:val="subscript"/>
                      </w:rPr>
                      <m:t>j</m:t>
                    </m:r>
                    <m:r>
                      <m:rPr>
                        <m:sty m:val="p"/>
                      </m:rPr>
                      <w:rPr>
                        <w:rFonts w:ascii="Cambria Math" w:eastAsia="Times New Roman" w:hAnsi="Cambria Math" w:cs="Times New Roman"/>
                        <w:sz w:val="28"/>
                        <w:szCs w:val="28"/>
                      </w:rPr>
                      <m:t xml:space="preserve"> =</m:t>
                    </m:r>
                    <m:f>
                      <m:fPr>
                        <m:ctrlPr>
                          <w:rPr>
                            <w:rFonts w:ascii="Cambria Math" w:eastAsia="Times New Roman" w:hAnsi="Cambria Math" w:cs="Times New Roman"/>
                            <w:sz w:val="28"/>
                            <w:szCs w:val="28"/>
                          </w:rPr>
                        </m:ctrlPr>
                      </m:fPr>
                      <m:num>
                        <m:f>
                          <m:fPr>
                            <m:type m:val="lin"/>
                            <m:ctrlPr>
                              <w:rPr>
                                <w:rFonts w:ascii="Cambria Math" w:hAnsi="Cambria Math" w:cs="Times New Roman"/>
                                <w:i/>
                                <w:iCs/>
                                <w:sz w:val="28"/>
                                <w:szCs w:val="28"/>
                              </w:rPr>
                            </m:ctrlPr>
                          </m:fPr>
                          <m:num>
                            <m:sSub>
                              <m:sSubPr>
                                <m:ctrlPr>
                                  <w:rPr>
                                    <w:rFonts w:ascii="Cambria Math" w:eastAsia="Times New Roman" w:hAnsi="Cambria Math" w:cs="Times New Roman"/>
                                    <w:i/>
                                    <w:sz w:val="28"/>
                                    <w:szCs w:val="28"/>
                                  </w:rPr>
                                </m:ctrlPr>
                              </m:sSubPr>
                              <m:e>
                                <m:r>
                                  <m:rPr>
                                    <m:sty m:val="p"/>
                                  </m:rPr>
                                  <w:rPr>
                                    <w:rFonts w:ascii="Cambria Math" w:eastAsia="Times New Roman" w:hAnsi="Cambria Math" w:cs="Cambria Math"/>
                                    <w:sz w:val="28"/>
                                    <w:szCs w:val="28"/>
                                  </w:rPr>
                                  <m:t>RI</m:t>
                                </m:r>
                              </m:e>
                              <m:sub>
                                <m:r>
                                  <m:rPr>
                                    <m:sty m:val="p"/>
                                  </m:rPr>
                                  <w:rPr>
                                    <w:rFonts w:ascii="Cambria Math" w:eastAsia="Times New Roman" w:hAnsi="Cambria Math" w:cs="Cambria Math"/>
                                    <w:sz w:val="28"/>
                                    <w:szCs w:val="28"/>
                                    <w:vertAlign w:val="subscript"/>
                                  </w:rPr>
                                  <m:t>j</m:t>
                                </m:r>
                              </m:sub>
                            </m:sSub>
                          </m:num>
                          <m:den>
                            <m:r>
                              <w:rPr>
                                <w:rFonts w:ascii="Cambria Math" w:hAnsi="Cambria Math" w:cs="Times New Roman"/>
                                <w:sz w:val="28"/>
                                <w:szCs w:val="28"/>
                              </w:rPr>
                              <m:t>12</m:t>
                            </m:r>
                          </m:den>
                        </m:f>
                      </m:num>
                      <m:den>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m:rPr>
                                <m:sty m:val="p"/>
                              </m:rPr>
                              <w:rPr>
                                <w:rFonts w:ascii="Cambria Math" w:eastAsia="Times New Roman" w:hAnsi="Cambria Math" w:cs="Times New Roman"/>
                                <w:sz w:val="28"/>
                                <w:szCs w:val="28"/>
                              </w:rPr>
                              <m:t>(1-</m:t>
                            </m:r>
                            <m:r>
                              <m:rPr>
                                <m:sty m:val="p"/>
                              </m:rPr>
                              <w:rPr>
                                <w:rFonts w:ascii="Cambria Math" w:eastAsia="Times New Roman" w:hAnsi="Cambria Math" w:cs="Cambria Math"/>
                                <w:sz w:val="28"/>
                                <w:szCs w:val="28"/>
                              </w:rPr>
                              <m:t>ρ</m:t>
                            </m:r>
                            <m:r>
                              <m:rPr>
                                <m:sty m:val="p"/>
                              </m:rPr>
                              <w:rPr>
                                <w:rFonts w:ascii="Cambria Math" w:eastAsia="Times New Roman" w:hAnsi="Cambria Math" w:cs="Times New Roman"/>
                                <w:sz w:val="28"/>
                                <w:szCs w:val="28"/>
                              </w:rPr>
                              <m:t>) ×</m:t>
                            </m:r>
                            <m:r>
                              <m:rPr>
                                <m:sty m:val="p"/>
                              </m:rPr>
                              <w:rPr>
                                <w:rFonts w:ascii="Cambria Math" w:eastAsia="Times New Roman" w:hAnsi="Cambria Math" w:cs="Cambria Math"/>
                                <w:sz w:val="28"/>
                                <w:szCs w:val="28"/>
                              </w:rPr>
                              <m:t>P</m:t>
                            </m:r>
                            <m:r>
                              <m:rPr>
                                <m:sty m:val="p"/>
                              </m:rPr>
                              <w:rPr>
                                <w:rFonts w:ascii="Cambria Math" w:eastAsia="Times New Roman" w:hAnsi="Cambria Math" w:cs="Times New Roman"/>
                                <w:sz w:val="28"/>
                                <w:szCs w:val="28"/>
                              </w:rPr>
                              <m:t xml:space="preserve"> ×</m:t>
                            </m:r>
                            <m:r>
                              <m:rPr>
                                <m:sty m:val="p"/>
                              </m:rPr>
                              <w:rPr>
                                <w:rFonts w:ascii="Cambria Math" w:eastAsia="Times New Roman" w:hAnsi="Cambria Math" w:cs="Cambria Math"/>
                                <w:sz w:val="28"/>
                                <w:szCs w:val="28"/>
                              </w:rPr>
                              <m:t>S</m:t>
                            </m:r>
                            <m:r>
                              <m:rPr>
                                <m:sty m:val="p"/>
                              </m:rPr>
                              <w:rPr>
                                <w:rFonts w:ascii="Cambria Math" w:eastAsia="Times New Roman" w:hAnsi="Cambria Math" w:cs="Times New Roman"/>
                                <w:sz w:val="28"/>
                                <w:szCs w:val="28"/>
                              </w:rPr>
                              <m:t xml:space="preserve"> × (</m:t>
                            </m:r>
                            <m:r>
                              <m:rPr>
                                <m:sty m:val="p"/>
                              </m:rPr>
                              <w:rPr>
                                <w:rFonts w:ascii="Cambria Math" w:eastAsia="Times New Roman" w:hAnsi="Cambria Math" w:cs="Cambria Math"/>
                                <w:sz w:val="28"/>
                                <w:szCs w:val="28"/>
                              </w:rPr>
                              <m:t>i</m:t>
                            </m:r>
                            <m:r>
                              <m:rPr>
                                <m:sty m:val="p"/>
                              </m:rPr>
                              <w:rPr>
                                <w:rFonts w:ascii="Cambria Math" w:eastAsia="Times New Roman" w:hAnsi="Cambria Math" w:cs="Times New Roman"/>
                                <w:sz w:val="28"/>
                                <w:szCs w:val="28"/>
                              </w:rPr>
                              <m:t xml:space="preserve"> × </m:t>
                            </m:r>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(1+</m:t>
                                </m:r>
                                <m:r>
                                  <m:rPr>
                                    <m:sty m:val="p"/>
                                  </m:rPr>
                                  <w:rPr>
                                    <w:rFonts w:ascii="Cambria Math" w:eastAsia="Times New Roman" w:hAnsi="Cambria Math" w:cs="Cambria Math"/>
                                    <w:sz w:val="28"/>
                                    <w:szCs w:val="28"/>
                                  </w:rPr>
                                  <m:t>i</m:t>
                                </m:r>
                                <m:r>
                                  <m:rPr>
                                    <m:sty m:val="p"/>
                                  </m:rPr>
                                  <w:rPr>
                                    <w:rFonts w:ascii="Cambria Math" w:eastAsia="Times New Roman" w:hAnsi="Cambria Math" w:cs="Times New Roman"/>
                                    <w:sz w:val="28"/>
                                    <w:szCs w:val="28"/>
                                  </w:rPr>
                                  <m:t>)</m:t>
                                </m:r>
                              </m:e>
                              <m:sup>
                                <m:r>
                                  <m:rPr>
                                    <m:sty m:val="p"/>
                                  </m:rPr>
                                  <w:rPr>
                                    <w:rFonts w:ascii="Cambria Math" w:eastAsia="Times New Roman" w:hAnsi="Cambria Math" w:cs="Times New Roman"/>
                                    <w:sz w:val="28"/>
                                    <w:szCs w:val="28"/>
                                    <w:vertAlign w:val="superscript"/>
                                  </w:rPr>
                                  <m:t>12</m:t>
                                </m:r>
                                <m:r>
                                  <m:rPr>
                                    <m:sty m:val="p"/>
                                  </m:rPr>
                                  <w:rPr>
                                    <w:rFonts w:ascii="Cambria Math" w:eastAsia="Times New Roman" w:hAnsi="Cambria Math" w:cs="Cambria Math"/>
                                    <w:sz w:val="28"/>
                                    <w:szCs w:val="28"/>
                                    <w:vertAlign w:val="superscript"/>
                                  </w:rPr>
                                  <m:t>n</m:t>
                                </m:r>
                              </m:sup>
                            </m:sSup>
                          </m:num>
                          <m:den>
                            <m:sSup>
                              <m:sSupPr>
                                <m:ctrlPr>
                                  <w:rPr>
                                    <w:rFonts w:ascii="Cambria Math" w:eastAsia="Times New Roman" w:hAnsi="Cambria Math" w:cs="Times New Roman"/>
                                    <w:i/>
                                    <w:sz w:val="28"/>
                                    <w:szCs w:val="28"/>
                                  </w:rPr>
                                </m:ctrlPr>
                              </m:sSupPr>
                              <m:e>
                                <m:r>
                                  <m:rPr>
                                    <m:sty m:val="p"/>
                                  </m:rPr>
                                  <w:rPr>
                                    <w:rFonts w:ascii="Cambria Math" w:eastAsia="Times New Roman" w:hAnsi="Cambria Math" w:cs="Times New Roman"/>
                                    <w:sz w:val="28"/>
                                    <w:szCs w:val="28"/>
                                  </w:rPr>
                                  <m:t>(1+</m:t>
                                </m:r>
                                <m:r>
                                  <m:rPr>
                                    <m:sty m:val="p"/>
                                  </m:rPr>
                                  <w:rPr>
                                    <w:rFonts w:ascii="Cambria Math" w:eastAsia="Times New Roman" w:hAnsi="Cambria Math" w:cs="Cambria Math"/>
                                    <w:sz w:val="28"/>
                                    <w:szCs w:val="28"/>
                                  </w:rPr>
                                  <m:t>i</m:t>
                                </m:r>
                                <m:r>
                                  <m:rPr>
                                    <m:sty m:val="p"/>
                                  </m:rPr>
                                  <w:rPr>
                                    <w:rFonts w:ascii="Cambria Math" w:eastAsia="Times New Roman" w:hAnsi="Cambria Math" w:cs="Times New Roman"/>
                                    <w:sz w:val="28"/>
                                    <w:szCs w:val="28"/>
                                  </w:rPr>
                                  <m:t>)</m:t>
                                </m:r>
                              </m:e>
                              <m:sup>
                                <m:r>
                                  <m:rPr>
                                    <m:sty m:val="p"/>
                                  </m:rPr>
                                  <w:rPr>
                                    <w:rFonts w:ascii="Cambria Math" w:eastAsia="Times New Roman" w:hAnsi="Cambria Math" w:cs="Times New Roman"/>
                                    <w:sz w:val="28"/>
                                    <w:szCs w:val="28"/>
                                    <w:vertAlign w:val="superscript"/>
                                  </w:rPr>
                                  <m:t>12</m:t>
                                </m:r>
                                <m:r>
                                  <m:rPr>
                                    <m:sty m:val="p"/>
                                  </m:rPr>
                                  <w:rPr>
                                    <w:rFonts w:ascii="Cambria Math" w:eastAsia="Times New Roman" w:hAnsi="Cambria Math" w:cs="Cambria Math"/>
                                    <w:sz w:val="28"/>
                                    <w:szCs w:val="28"/>
                                    <w:vertAlign w:val="superscript"/>
                                  </w:rPr>
                                  <m:t>n</m:t>
                                </m:r>
                              </m:sup>
                            </m:sSup>
                            <m:r>
                              <w:rPr>
                                <w:rFonts w:ascii="Cambria Math" w:eastAsia="Times New Roman" w:hAnsi="Cambria Math" w:cs="Times New Roman"/>
                                <w:sz w:val="28"/>
                                <w:szCs w:val="28"/>
                              </w:rPr>
                              <m:t>-1</m:t>
                            </m:r>
                          </m:den>
                        </m:f>
                      </m:den>
                    </m:f>
                  </m:e>
                  <m:sup/>
                </m:sSup>
              </m:oMath>
            </m:oMathPara>
          </w:p>
          <w:p w14:paraId="35DF7289" w14:textId="77777777" w:rsidR="00326E7B" w:rsidRPr="00623E36" w:rsidRDefault="00326E7B" w:rsidP="00797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rPr>
            </w:pPr>
          </w:p>
        </w:tc>
        <w:tc>
          <w:tcPr>
            <w:tcW w:w="1025" w:type="dxa"/>
            <w:hideMark/>
          </w:tcPr>
          <w:p w14:paraId="5839CCE2" w14:textId="77777777" w:rsidR="00326E7B" w:rsidRPr="00623E36" w:rsidRDefault="00326E7B" w:rsidP="00797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14:paraId="3C75CF25" w14:textId="40CD1546" w:rsidR="00326E7B" w:rsidRPr="00623E36" w:rsidRDefault="00326E7B" w:rsidP="00054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rPr>
              <w:t>(19)</w:t>
            </w:r>
          </w:p>
        </w:tc>
      </w:tr>
    </w:tbl>
    <w:p w14:paraId="3A9D9A55" w14:textId="06EA93DB" w:rsidR="00326E7B" w:rsidRPr="00623E36" w:rsidRDefault="00326E7B" w:rsidP="00797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rPr>
        <w:t>мұнда</w:t>
      </w:r>
      <w:r w:rsidR="00C0483C">
        <w:rPr>
          <w:rFonts w:ascii="Times New Roman" w:eastAsia="Times New Roman" w:hAnsi="Times New Roman" w:cs="Times New Roman"/>
          <w:sz w:val="28"/>
          <w:szCs w:val="28"/>
        </w:rPr>
        <w:t xml:space="preserve"> </w:t>
      </w:r>
      <w:r w:rsidRPr="00623E36">
        <w:rPr>
          <w:rFonts w:ascii="Cambria Math" w:eastAsia="Times New Roman" w:hAnsi="Cambria Math" w:cs="Cambria Math"/>
          <w:sz w:val="28"/>
          <w:szCs w:val="28"/>
        </w:rPr>
        <w:t>𝑀</w:t>
      </w:r>
      <w:r w:rsidRPr="00623E36">
        <w:rPr>
          <w:rFonts w:ascii="Times New Roman" w:eastAsia="Times New Roman" w:hAnsi="Times New Roman" w:cs="Times New Roman"/>
          <w:sz w:val="28"/>
          <w:szCs w:val="28"/>
        </w:rPr>
        <w:t>P</w:t>
      </w:r>
      <w:r w:rsidRPr="00623E36">
        <w:rPr>
          <w:rFonts w:ascii="Cambria Math" w:eastAsia="Times New Roman" w:hAnsi="Cambria Math" w:cs="Cambria Math"/>
          <w:sz w:val="28"/>
          <w:szCs w:val="28"/>
        </w:rPr>
        <w:t>𝐴</w:t>
      </w:r>
      <w:r w:rsidRPr="00623E36">
        <w:rPr>
          <w:rFonts w:ascii="Cambria Math" w:eastAsia="Times New Roman" w:hAnsi="Cambria Math" w:cs="Cambria Math"/>
          <w:sz w:val="28"/>
          <w:szCs w:val="28"/>
          <w:vertAlign w:val="subscript"/>
        </w:rPr>
        <w:t>𝑗</w:t>
      </w:r>
      <w:r w:rsidRPr="00623E36">
        <w:rPr>
          <w:rFonts w:ascii="Times New Roman" w:eastAsia="Times New Roman" w:hAnsi="Times New Roman" w:cs="Times New Roman"/>
          <w:sz w:val="28"/>
          <w:szCs w:val="28"/>
          <w:vertAlign w:val="subscript"/>
        </w:rPr>
        <w:t xml:space="preserve"> </w:t>
      </w:r>
      <w:r w:rsidR="0005411D">
        <w:rPr>
          <w:rFonts w:ascii="Times New Roman" w:eastAsia="Times New Roman" w:hAnsi="Times New Roman" w:cs="Times New Roman"/>
          <w:sz w:val="28"/>
          <w:szCs w:val="28"/>
        </w:rPr>
        <w:t>–</w:t>
      </w:r>
      <w:r w:rsidRPr="00623E36">
        <w:rPr>
          <w:rFonts w:ascii="Times New Roman" w:eastAsia="Times New Roman" w:hAnsi="Times New Roman" w:cs="Times New Roman"/>
          <w:sz w:val="28"/>
          <w:szCs w:val="28"/>
        </w:rPr>
        <w:t xml:space="preserve"> отбасының ай сайын ипотека төлеу мүмкіндігі;</w:t>
      </w:r>
    </w:p>
    <w:p w14:paraId="4B3675D6" w14:textId="7036E8E2" w:rsidR="00326E7B" w:rsidRPr="00623E36" w:rsidRDefault="00326E7B" w:rsidP="00054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98"/>
        <w:jc w:val="both"/>
        <w:rPr>
          <w:rFonts w:ascii="Times New Roman" w:eastAsia="Times New Roman" w:hAnsi="Times New Roman" w:cs="Times New Roman"/>
          <w:sz w:val="28"/>
          <w:szCs w:val="28"/>
        </w:rPr>
      </w:pPr>
      <w:r w:rsidRPr="00623E36">
        <w:rPr>
          <w:rFonts w:ascii="Cambria Math" w:eastAsia="Times New Roman" w:hAnsi="Cambria Math" w:cs="Cambria Math"/>
          <w:sz w:val="28"/>
          <w:szCs w:val="28"/>
        </w:rPr>
        <w:t>𝑅𝐼</w:t>
      </w:r>
      <w:r w:rsidRPr="00623E36">
        <w:rPr>
          <w:rFonts w:ascii="Cambria Math" w:eastAsia="Times New Roman" w:hAnsi="Cambria Math" w:cs="Cambria Math"/>
          <w:sz w:val="28"/>
          <w:szCs w:val="28"/>
          <w:vertAlign w:val="subscript"/>
        </w:rPr>
        <w:t>𝑗</w:t>
      </w:r>
      <w:r w:rsidRPr="00623E36">
        <w:rPr>
          <w:rFonts w:ascii="Times New Roman" w:eastAsia="Times New Roman" w:hAnsi="Times New Roman" w:cs="Times New Roman"/>
          <w:sz w:val="28"/>
          <w:szCs w:val="28"/>
        </w:rPr>
        <w:t xml:space="preserve"> –</w:t>
      </w:r>
      <w:r w:rsidR="0005411D">
        <w:rPr>
          <w:rFonts w:ascii="Times New Roman" w:eastAsia="Times New Roman" w:hAnsi="Times New Roman" w:cs="Times New Roman"/>
          <w:sz w:val="28"/>
          <w:szCs w:val="28"/>
          <w:lang w:val="kk-KZ"/>
        </w:rPr>
        <w:t xml:space="preserve"> </w:t>
      </w:r>
      <w:r w:rsidRPr="00623E36">
        <w:rPr>
          <w:rFonts w:ascii="Times New Roman" w:eastAsia="Times New Roman" w:hAnsi="Times New Roman" w:cs="Times New Roman"/>
          <w:sz w:val="28"/>
          <w:szCs w:val="28"/>
        </w:rPr>
        <w:t xml:space="preserve">үй сатып алғаннан кейінгі j-ші жылдағы </w:t>
      </w:r>
      <w:r w:rsidRPr="00623E36">
        <w:rPr>
          <w:rFonts w:ascii="Cambria Math" w:eastAsia="Times New Roman" w:hAnsi="Cambria Math" w:cs="Cambria Math"/>
          <w:sz w:val="28"/>
          <w:szCs w:val="28"/>
        </w:rPr>
        <w:t>𝑅𝐼</w:t>
      </w:r>
      <w:r w:rsidRPr="00623E36">
        <w:rPr>
          <w:rFonts w:ascii="Times New Roman" w:eastAsia="Times New Roman" w:hAnsi="Times New Roman" w:cs="Times New Roman"/>
          <w:sz w:val="28"/>
          <w:szCs w:val="28"/>
        </w:rPr>
        <w:t xml:space="preserve"> динамикалық көрсеткіші;</w:t>
      </w:r>
    </w:p>
    <w:p w14:paraId="03536D1C" w14:textId="77777777" w:rsidR="00326E7B" w:rsidRPr="00623E36" w:rsidRDefault="00326E7B" w:rsidP="00054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98"/>
        <w:jc w:val="both"/>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rPr>
        <w:t xml:space="preserve">i – тұрғын үй ипотекасы бойынша ай сайынғы пайыздық мөлшерлеме; </w:t>
      </w:r>
    </w:p>
    <w:p w14:paraId="328D80E6" w14:textId="77777777" w:rsidR="00326E7B" w:rsidRPr="00623E36" w:rsidRDefault="00326E7B" w:rsidP="00054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98"/>
        <w:jc w:val="both"/>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rPr>
        <w:t>n – ипотека мерзімі;</w:t>
      </w:r>
    </w:p>
    <w:p w14:paraId="7996B419" w14:textId="77777777" w:rsidR="00326E7B" w:rsidRPr="00623E36" w:rsidRDefault="00326E7B" w:rsidP="0005411D">
      <w:pPr>
        <w:spacing w:after="0" w:line="240" w:lineRule="auto"/>
        <w:ind w:firstLine="798"/>
        <w:jc w:val="both"/>
        <w:rPr>
          <w:rFonts w:ascii="Times New Roman" w:hAnsi="Times New Roman" w:cs="Times New Roman"/>
          <w:sz w:val="28"/>
          <w:szCs w:val="28"/>
        </w:rPr>
      </w:pPr>
      <w:r w:rsidRPr="00623E36">
        <w:rPr>
          <w:rFonts w:ascii="Times New Roman" w:hAnsi="Times New Roman" w:cs="Times New Roman"/>
          <w:sz w:val="28"/>
          <w:szCs w:val="28"/>
        </w:rPr>
        <w:t>ρ – бастапқы жарнаның орташа коэффициенті;</w:t>
      </w:r>
    </w:p>
    <w:p w14:paraId="25880AEF" w14:textId="77777777" w:rsidR="00326E7B" w:rsidRPr="00623E36" w:rsidRDefault="00326E7B" w:rsidP="0005411D">
      <w:pPr>
        <w:spacing w:after="0" w:line="240" w:lineRule="auto"/>
        <w:ind w:firstLine="798"/>
        <w:jc w:val="both"/>
        <w:rPr>
          <w:rFonts w:ascii="Times New Roman" w:hAnsi="Times New Roman" w:cs="Times New Roman"/>
          <w:sz w:val="28"/>
          <w:szCs w:val="28"/>
        </w:rPr>
      </w:pPr>
      <w:r w:rsidRPr="00623E36">
        <w:rPr>
          <w:rFonts w:ascii="Times New Roman" w:hAnsi="Times New Roman" w:cs="Times New Roman"/>
          <w:sz w:val="28"/>
          <w:szCs w:val="28"/>
        </w:rPr>
        <w:t>P – бекітілген 1 шаршы метр тұрғын үйдің бағасы;</w:t>
      </w:r>
    </w:p>
    <w:p w14:paraId="6F18435F" w14:textId="77777777" w:rsidR="00326E7B" w:rsidRPr="00623E36" w:rsidRDefault="00326E7B" w:rsidP="0005411D">
      <w:pPr>
        <w:spacing w:after="0" w:line="240" w:lineRule="auto"/>
        <w:ind w:firstLine="798"/>
        <w:jc w:val="both"/>
        <w:rPr>
          <w:rFonts w:ascii="Times New Roman" w:hAnsi="Times New Roman" w:cs="Times New Roman"/>
          <w:sz w:val="28"/>
          <w:szCs w:val="28"/>
        </w:rPr>
      </w:pPr>
      <w:r w:rsidRPr="00623E36">
        <w:rPr>
          <w:rFonts w:ascii="Times New Roman" w:hAnsi="Times New Roman" w:cs="Times New Roman"/>
          <w:sz w:val="28"/>
          <w:szCs w:val="28"/>
        </w:rPr>
        <w:t>S – типтік тұрғын үйдің ауданы;</w:t>
      </w:r>
    </w:p>
    <w:p w14:paraId="10DD7778" w14:textId="2D602589" w:rsidR="00326E7B" w:rsidRPr="00623E36" w:rsidRDefault="00326E7B" w:rsidP="0005411D">
      <w:pPr>
        <w:spacing w:after="0" w:line="240" w:lineRule="auto"/>
        <w:ind w:firstLine="798"/>
        <w:jc w:val="both"/>
        <w:rPr>
          <w:rFonts w:ascii="Times New Roman" w:hAnsi="Times New Roman" w:cs="Times New Roman"/>
          <w:sz w:val="28"/>
          <w:szCs w:val="28"/>
        </w:rPr>
      </w:pPr>
      <w:r w:rsidRPr="00623E36">
        <w:rPr>
          <w:rFonts w:ascii="Times New Roman" w:hAnsi="Times New Roman" w:cs="Times New Roman"/>
          <w:sz w:val="28"/>
          <w:szCs w:val="28"/>
        </w:rPr>
        <w:t xml:space="preserve">12 </w:t>
      </w:r>
      <w:r w:rsidR="0005411D">
        <w:rPr>
          <w:rFonts w:ascii="Times New Roman" w:hAnsi="Times New Roman" w:cs="Times New Roman"/>
          <w:sz w:val="28"/>
          <w:szCs w:val="28"/>
        </w:rPr>
        <w:t>–</w:t>
      </w:r>
      <w:r w:rsidRPr="00623E36">
        <w:rPr>
          <w:rFonts w:ascii="Times New Roman" w:hAnsi="Times New Roman" w:cs="Times New Roman"/>
          <w:sz w:val="28"/>
          <w:szCs w:val="28"/>
        </w:rPr>
        <w:t xml:space="preserve"> күнтізбелік жылдағы айлар саны, ай.</w:t>
      </w:r>
    </w:p>
    <w:p w14:paraId="775B1E5D" w14:textId="1EFFE1F7" w:rsidR="00494F52" w:rsidRPr="0092672D" w:rsidRDefault="00326E7B" w:rsidP="00797E4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r w:rsidRPr="00623E36">
        <w:rPr>
          <w:rFonts w:ascii="Times New Roman" w:eastAsia="Times New Roman" w:hAnsi="Times New Roman" w:cs="Times New Roman"/>
          <w:sz w:val="28"/>
          <w:szCs w:val="28"/>
        </w:rPr>
        <w:t xml:space="preserve">DPA және </w:t>
      </w:r>
      <w:r w:rsidRPr="00623E36">
        <w:rPr>
          <w:rFonts w:ascii="Times New Roman" w:hAnsi="Times New Roman" w:cs="Times New Roman"/>
          <w:sz w:val="28"/>
          <w:szCs w:val="28"/>
        </w:rPr>
        <w:t xml:space="preserve">MPA </w:t>
      </w:r>
      <w:r w:rsidRPr="00623E36">
        <w:rPr>
          <w:rFonts w:ascii="Times New Roman" w:eastAsia="Times New Roman" w:hAnsi="Times New Roman" w:cs="Times New Roman"/>
          <w:sz w:val="28"/>
          <w:szCs w:val="28"/>
        </w:rPr>
        <w:t xml:space="preserve">есептеулерінің нәтижелері бойынша </w:t>
      </w:r>
      <w:r w:rsidR="00786BEA" w:rsidRPr="00623E36">
        <w:rPr>
          <w:rFonts w:ascii="Times New Roman" w:eastAsia="Times New Roman" w:hAnsi="Times New Roman" w:cs="Times New Roman"/>
          <w:sz w:val="28"/>
          <w:szCs w:val="28"/>
        </w:rPr>
        <w:t>баспанаға қолжетімділік</w:t>
      </w:r>
      <w:r w:rsidRPr="00623E36">
        <w:rPr>
          <w:rFonts w:ascii="Times New Roman" w:hAnsi="Times New Roman" w:cs="Times New Roman"/>
          <w:sz w:val="28"/>
          <w:szCs w:val="28"/>
        </w:rPr>
        <w:t xml:space="preserve"> </w:t>
      </w:r>
      <w:r w:rsidRPr="00623E36">
        <w:rPr>
          <w:rFonts w:ascii="Times New Roman" w:eastAsia="Times New Roman" w:hAnsi="Times New Roman" w:cs="Times New Roman"/>
          <w:sz w:val="28"/>
          <w:szCs w:val="28"/>
        </w:rPr>
        <w:t xml:space="preserve">квадранты </w:t>
      </w:r>
      <w:r w:rsidRPr="00623E36">
        <w:rPr>
          <w:rFonts w:ascii="Times New Roman" w:hAnsi="Times New Roman" w:cs="Times New Roman"/>
          <w:sz w:val="28"/>
          <w:szCs w:val="28"/>
        </w:rPr>
        <w:t xml:space="preserve">құрылды </w:t>
      </w:r>
      <w:r w:rsidRPr="00623E36">
        <w:rPr>
          <w:rFonts w:ascii="Times New Roman" w:eastAsia="Times New Roman" w:hAnsi="Times New Roman" w:cs="Times New Roman"/>
          <w:sz w:val="28"/>
          <w:szCs w:val="28"/>
        </w:rPr>
        <w:t xml:space="preserve">(5-сурет). Көлденең </w:t>
      </w:r>
      <w:r w:rsidRPr="00623E36">
        <w:rPr>
          <w:rFonts w:ascii="Times New Roman" w:eastAsia="Times New Roman" w:hAnsi="Times New Roman" w:cs="Times New Roman"/>
          <w:sz w:val="28"/>
          <w:szCs w:val="28"/>
          <w:lang w:val="en-US"/>
        </w:rPr>
        <w:t>x</w:t>
      </w:r>
      <w:r w:rsidRPr="00623E36">
        <w:rPr>
          <w:rFonts w:ascii="Times New Roman" w:eastAsia="Times New Roman" w:hAnsi="Times New Roman" w:cs="Times New Roman"/>
          <w:sz w:val="28"/>
          <w:szCs w:val="28"/>
        </w:rPr>
        <w:t xml:space="preserve"> осі DPA (бастапқы жарнаның қолжетімділігі) мәндерін және тік </w:t>
      </w:r>
      <w:r w:rsidRPr="00623E36">
        <w:rPr>
          <w:rFonts w:ascii="Times New Roman" w:eastAsia="Times New Roman" w:hAnsi="Times New Roman" w:cs="Times New Roman"/>
          <w:sz w:val="28"/>
          <w:szCs w:val="28"/>
          <w:lang w:val="en-US"/>
        </w:rPr>
        <w:t>y</w:t>
      </w:r>
      <w:r w:rsidRPr="00623E36">
        <w:rPr>
          <w:rFonts w:ascii="Times New Roman" w:eastAsia="Times New Roman" w:hAnsi="Times New Roman" w:cs="Times New Roman"/>
          <w:sz w:val="28"/>
          <w:szCs w:val="28"/>
        </w:rPr>
        <w:t xml:space="preserve"> осі </w:t>
      </w:r>
      <w:r w:rsidRPr="00623E36">
        <w:rPr>
          <w:rFonts w:ascii="Times New Roman" w:eastAsia="Times New Roman" w:hAnsi="Times New Roman" w:cs="Times New Roman"/>
          <w:sz w:val="28"/>
          <w:szCs w:val="28"/>
          <w:lang w:val="en-US"/>
        </w:rPr>
        <w:t>MPA</w:t>
      </w:r>
      <w:r w:rsidRPr="00623E36">
        <w:rPr>
          <w:rFonts w:ascii="Times New Roman" w:eastAsia="Times New Roman" w:hAnsi="Times New Roman" w:cs="Times New Roman"/>
          <w:sz w:val="28"/>
          <w:szCs w:val="28"/>
        </w:rPr>
        <w:t xml:space="preserve"> (</w:t>
      </w:r>
      <w:r w:rsidRPr="00623E36">
        <w:rPr>
          <w:rFonts w:ascii="Times New Roman" w:hAnsi="Times New Roman" w:cs="Times New Roman"/>
          <w:sz w:val="28"/>
          <w:szCs w:val="28"/>
        </w:rPr>
        <w:t xml:space="preserve">ай сайынғы несиені </w:t>
      </w:r>
      <w:r w:rsidRPr="00623E36">
        <w:rPr>
          <w:rFonts w:ascii="Times New Roman" w:eastAsia="Times New Roman" w:hAnsi="Times New Roman" w:cs="Times New Roman"/>
          <w:sz w:val="28"/>
          <w:szCs w:val="28"/>
        </w:rPr>
        <w:t>төлеу мүмкіндігі) көрсеткіштерін сипаттайды. Бұл жағдайда екі осьтің қиылысуы О (1; 1) нүктесінде болады. Содан кейін график төрт шаршыға бөлінеді</w:t>
      </w:r>
      <w:r w:rsidR="0092672D">
        <w:rPr>
          <w:rFonts w:ascii="Times New Roman" w:eastAsia="Times New Roman" w:hAnsi="Times New Roman" w:cs="Times New Roman"/>
          <w:sz w:val="28"/>
          <w:szCs w:val="28"/>
          <w:lang w:val="kk-KZ"/>
        </w:rPr>
        <w:t>:</w:t>
      </w:r>
    </w:p>
    <w:p w14:paraId="3C07FB1E" w14:textId="77777777" w:rsidR="0092672D" w:rsidRPr="0092672D" w:rsidRDefault="0092672D" w:rsidP="0092672D">
      <w:pPr>
        <w:spacing w:after="0" w:line="240" w:lineRule="auto"/>
        <w:ind w:firstLine="720"/>
        <w:jc w:val="both"/>
        <w:rPr>
          <w:rFonts w:ascii="Times New Roman" w:hAnsi="Times New Roman" w:cs="Times New Roman"/>
          <w:sz w:val="28"/>
          <w:szCs w:val="28"/>
          <w:lang w:val="kk-KZ"/>
        </w:rPr>
      </w:pPr>
      <w:r w:rsidRPr="0092672D">
        <w:rPr>
          <w:rFonts w:ascii="Times New Roman" w:hAnsi="Times New Roman" w:cs="Times New Roman"/>
          <w:sz w:val="28"/>
          <w:szCs w:val="28"/>
          <w:lang w:val="kk-KZ"/>
        </w:rPr>
        <w:t>Бірінші шаршыда – мәндер отбасының ай сайынғы төлемдерді төлеу мүмкіндігін көрсетеді.</w:t>
      </w:r>
    </w:p>
    <w:p w14:paraId="193989C3" w14:textId="77777777" w:rsidR="0092672D" w:rsidRPr="0092672D" w:rsidRDefault="0092672D" w:rsidP="0092672D">
      <w:pPr>
        <w:spacing w:after="0" w:line="240" w:lineRule="auto"/>
        <w:ind w:firstLine="720"/>
        <w:jc w:val="both"/>
        <w:rPr>
          <w:rFonts w:ascii="Times New Roman" w:hAnsi="Times New Roman" w:cs="Times New Roman"/>
          <w:sz w:val="28"/>
          <w:szCs w:val="28"/>
          <w:lang w:val="kk-KZ"/>
        </w:rPr>
      </w:pPr>
      <w:r w:rsidRPr="0092672D">
        <w:rPr>
          <w:rFonts w:ascii="Times New Roman" w:hAnsi="Times New Roman" w:cs="Times New Roman"/>
          <w:sz w:val="28"/>
          <w:szCs w:val="28"/>
          <w:lang w:val="kk-KZ"/>
        </w:rPr>
        <w:t>Екінші квадрантта –</w:t>
      </w:r>
      <w:r w:rsidRPr="00623E36">
        <w:rPr>
          <w:rFonts w:ascii="Times New Roman" w:hAnsi="Times New Roman" w:cs="Times New Roman"/>
          <w:sz w:val="28"/>
          <w:szCs w:val="28"/>
          <w:lang w:val="kk-KZ"/>
        </w:rPr>
        <w:t xml:space="preserve"> </w:t>
      </w:r>
      <w:r w:rsidRPr="0092672D">
        <w:rPr>
          <w:rFonts w:ascii="Times New Roman" w:hAnsi="Times New Roman" w:cs="Times New Roman"/>
          <w:sz w:val="28"/>
          <w:szCs w:val="28"/>
          <w:lang w:val="kk-KZ"/>
        </w:rPr>
        <w:t xml:space="preserve">алынған мәндер отбасының ай сайынғы төлемдерді төлей </w:t>
      </w:r>
      <w:r w:rsidRPr="00623E36">
        <w:rPr>
          <w:rFonts w:ascii="Times New Roman" w:hAnsi="Times New Roman" w:cs="Times New Roman"/>
          <w:sz w:val="28"/>
          <w:szCs w:val="28"/>
          <w:lang w:val="kk-KZ"/>
        </w:rPr>
        <w:t>алғанымен</w:t>
      </w:r>
      <w:r w:rsidRPr="0092672D">
        <w:rPr>
          <w:rFonts w:ascii="Times New Roman" w:hAnsi="Times New Roman" w:cs="Times New Roman"/>
          <w:sz w:val="28"/>
          <w:szCs w:val="28"/>
          <w:lang w:val="kk-KZ"/>
        </w:rPr>
        <w:t>, баспананың бастапқы жарнасын төлеуде қиындықтар</w:t>
      </w:r>
      <w:r w:rsidRPr="00623E36">
        <w:rPr>
          <w:rFonts w:ascii="Times New Roman" w:hAnsi="Times New Roman" w:cs="Times New Roman"/>
          <w:sz w:val="28"/>
          <w:szCs w:val="28"/>
          <w:lang w:val="kk-KZ"/>
        </w:rPr>
        <w:t>дың</w:t>
      </w:r>
      <w:r w:rsidRPr="0092672D">
        <w:rPr>
          <w:rFonts w:ascii="Times New Roman" w:hAnsi="Times New Roman" w:cs="Times New Roman"/>
          <w:sz w:val="28"/>
          <w:szCs w:val="28"/>
          <w:lang w:val="kk-KZ"/>
        </w:rPr>
        <w:t xml:space="preserve"> туындайтындығын к</w:t>
      </w:r>
      <w:r w:rsidRPr="00623E36">
        <w:rPr>
          <w:rFonts w:ascii="Times New Roman" w:hAnsi="Times New Roman" w:cs="Times New Roman"/>
          <w:sz w:val="28"/>
          <w:szCs w:val="28"/>
          <w:lang w:val="kk-KZ"/>
        </w:rPr>
        <w:t>ө</w:t>
      </w:r>
      <w:r w:rsidRPr="0092672D">
        <w:rPr>
          <w:rFonts w:ascii="Times New Roman" w:hAnsi="Times New Roman" w:cs="Times New Roman"/>
          <w:sz w:val="28"/>
          <w:szCs w:val="28"/>
          <w:lang w:val="kk-KZ"/>
        </w:rPr>
        <w:t>рсетеді.</w:t>
      </w:r>
    </w:p>
    <w:p w14:paraId="4F66CBD7" w14:textId="77777777" w:rsidR="0092672D" w:rsidRPr="0092672D" w:rsidRDefault="0092672D" w:rsidP="0092672D">
      <w:pPr>
        <w:spacing w:after="0" w:line="240" w:lineRule="auto"/>
        <w:ind w:firstLine="720"/>
        <w:jc w:val="both"/>
        <w:rPr>
          <w:rFonts w:ascii="Times New Roman" w:hAnsi="Times New Roman" w:cs="Times New Roman"/>
          <w:sz w:val="28"/>
          <w:szCs w:val="28"/>
          <w:lang w:val="kk-KZ"/>
        </w:rPr>
      </w:pPr>
      <w:r w:rsidRPr="0092672D">
        <w:rPr>
          <w:rFonts w:ascii="Times New Roman" w:hAnsi="Times New Roman" w:cs="Times New Roman"/>
          <w:sz w:val="28"/>
          <w:szCs w:val="28"/>
          <w:lang w:val="kk-KZ"/>
        </w:rPr>
        <w:t>Үшінші квадрантта</w:t>
      </w:r>
      <w:r w:rsidRPr="00623E36">
        <w:rPr>
          <w:rFonts w:ascii="Times New Roman" w:hAnsi="Times New Roman" w:cs="Times New Roman"/>
          <w:sz w:val="28"/>
          <w:szCs w:val="28"/>
          <w:lang w:val="kk-KZ"/>
        </w:rPr>
        <w:t xml:space="preserve"> </w:t>
      </w:r>
      <w:r w:rsidRPr="0092672D">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мәндер</w:t>
      </w:r>
      <w:r w:rsidRPr="0092672D">
        <w:rPr>
          <w:rFonts w:ascii="Times New Roman" w:hAnsi="Times New Roman" w:cs="Times New Roman"/>
          <w:sz w:val="28"/>
          <w:szCs w:val="28"/>
          <w:lang w:val="kk-KZ"/>
        </w:rPr>
        <w:t xml:space="preserve"> отбасының бастапқы жарнаны төлеуде </w:t>
      </w:r>
      <w:r w:rsidRPr="00623E36">
        <w:rPr>
          <w:rFonts w:ascii="Times New Roman" w:hAnsi="Times New Roman" w:cs="Times New Roman"/>
          <w:sz w:val="28"/>
          <w:szCs w:val="28"/>
          <w:lang w:val="kk-KZ"/>
        </w:rPr>
        <w:t>де</w:t>
      </w:r>
      <w:r w:rsidRPr="0092672D">
        <w:rPr>
          <w:rFonts w:ascii="Times New Roman" w:hAnsi="Times New Roman" w:cs="Times New Roman"/>
          <w:sz w:val="28"/>
          <w:szCs w:val="28"/>
          <w:lang w:val="kk-KZ"/>
        </w:rPr>
        <w:t>, үй сатып алу үшін алынған ипотекалық несие бойынша ай сайынғы төлемдерді өтеуде де қиындықтар</w:t>
      </w:r>
      <w:r w:rsidRPr="00623E36">
        <w:rPr>
          <w:rFonts w:ascii="Times New Roman" w:hAnsi="Times New Roman" w:cs="Times New Roman"/>
          <w:sz w:val="28"/>
          <w:szCs w:val="28"/>
          <w:lang w:val="kk-KZ"/>
        </w:rPr>
        <w:t>дың</w:t>
      </w:r>
      <w:r w:rsidRPr="0092672D">
        <w:rPr>
          <w:rFonts w:ascii="Times New Roman" w:hAnsi="Times New Roman" w:cs="Times New Roman"/>
          <w:sz w:val="28"/>
          <w:szCs w:val="28"/>
          <w:lang w:val="kk-KZ"/>
        </w:rPr>
        <w:t xml:space="preserve"> бар екендігін көрсетеді.</w:t>
      </w:r>
    </w:p>
    <w:p w14:paraId="35A6D451" w14:textId="77777777" w:rsidR="0092672D" w:rsidRPr="0092672D" w:rsidRDefault="0092672D" w:rsidP="0092672D">
      <w:pPr>
        <w:spacing w:after="0" w:line="240" w:lineRule="auto"/>
        <w:ind w:firstLine="720"/>
        <w:jc w:val="both"/>
        <w:rPr>
          <w:rFonts w:ascii="Times New Roman" w:hAnsi="Times New Roman" w:cs="Times New Roman"/>
          <w:sz w:val="28"/>
          <w:szCs w:val="28"/>
          <w:lang w:val="kk-KZ"/>
        </w:rPr>
      </w:pPr>
      <w:r w:rsidRPr="0092672D">
        <w:rPr>
          <w:rFonts w:ascii="Times New Roman" w:hAnsi="Times New Roman" w:cs="Times New Roman"/>
          <w:sz w:val="28"/>
          <w:szCs w:val="28"/>
          <w:lang w:val="kk-KZ"/>
        </w:rPr>
        <w:t>Төртінші квадрантта –</w:t>
      </w:r>
      <w:r w:rsidRPr="00623E36">
        <w:rPr>
          <w:rFonts w:ascii="Times New Roman" w:hAnsi="Times New Roman" w:cs="Times New Roman"/>
          <w:sz w:val="28"/>
          <w:szCs w:val="28"/>
          <w:lang w:val="kk-KZ"/>
        </w:rPr>
        <w:t xml:space="preserve"> </w:t>
      </w:r>
      <w:r w:rsidRPr="0092672D">
        <w:rPr>
          <w:rFonts w:ascii="Times New Roman" w:hAnsi="Times New Roman" w:cs="Times New Roman"/>
          <w:sz w:val="28"/>
          <w:szCs w:val="28"/>
          <w:lang w:val="kk-KZ"/>
        </w:rPr>
        <w:t>деректер отбасының тұрғын үй сатып алу үшін бастапқы жарнаны төлеу мүмкіндігі бар екенін көрсетеді, бірақ болашақта ай сайынғы ипотекалық төлемдер бойынша қиындықтар</w:t>
      </w:r>
      <w:r w:rsidRPr="00623E36">
        <w:rPr>
          <w:rFonts w:ascii="Times New Roman" w:hAnsi="Times New Roman" w:cs="Times New Roman"/>
          <w:sz w:val="28"/>
          <w:szCs w:val="28"/>
          <w:lang w:val="kk-KZ"/>
        </w:rPr>
        <w:t>дың</w:t>
      </w:r>
      <w:r w:rsidRPr="0092672D">
        <w:rPr>
          <w:rFonts w:ascii="Times New Roman" w:hAnsi="Times New Roman" w:cs="Times New Roman"/>
          <w:sz w:val="28"/>
          <w:szCs w:val="28"/>
          <w:lang w:val="kk-KZ"/>
        </w:rPr>
        <w:t xml:space="preserve"> туындауы мүмкін</w:t>
      </w:r>
      <w:r w:rsidRPr="00623E36">
        <w:rPr>
          <w:rFonts w:ascii="Times New Roman" w:hAnsi="Times New Roman" w:cs="Times New Roman"/>
          <w:sz w:val="28"/>
          <w:szCs w:val="28"/>
          <w:lang w:val="kk-KZ"/>
        </w:rPr>
        <w:t xml:space="preserve"> екенін ескерген жөн</w:t>
      </w:r>
      <w:r w:rsidRPr="0092672D">
        <w:rPr>
          <w:rFonts w:ascii="Times New Roman" w:hAnsi="Times New Roman" w:cs="Times New Roman"/>
          <w:sz w:val="28"/>
          <w:szCs w:val="28"/>
          <w:lang w:val="kk-KZ"/>
        </w:rPr>
        <w:t>.</w:t>
      </w:r>
    </w:p>
    <w:p w14:paraId="4EC022E8" w14:textId="77777777" w:rsidR="0092672D" w:rsidRPr="0092672D" w:rsidRDefault="0092672D" w:rsidP="00797E4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kk-KZ"/>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6"/>
        <w:gridCol w:w="294"/>
        <w:gridCol w:w="3293"/>
      </w:tblGrid>
      <w:tr w:rsidR="00494F52" w:rsidRPr="0005411D" w14:paraId="0E27312E" w14:textId="77777777" w:rsidTr="0092672D">
        <w:trPr>
          <w:trHeight w:val="2276"/>
          <w:jc w:val="center"/>
        </w:trPr>
        <w:tc>
          <w:tcPr>
            <w:tcW w:w="3536" w:type="dxa"/>
          </w:tcPr>
          <w:tbl>
            <w:tblPr>
              <w:tblStyle w:val="a5"/>
              <w:tblW w:w="709" w:type="dxa"/>
              <w:tblInd w:w="2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
            </w:tblGrid>
            <w:tr w:rsidR="00494F52" w:rsidRPr="0005411D" w14:paraId="06F375F8" w14:textId="77777777" w:rsidTr="00116CB5">
              <w:tc>
                <w:tcPr>
                  <w:tcW w:w="709" w:type="dxa"/>
                </w:tcPr>
                <w:p w14:paraId="51821885" w14:textId="77777777" w:rsidR="00494F52" w:rsidRPr="0005411D" w:rsidRDefault="00494F52" w:rsidP="00797E4F">
                  <w:pPr>
                    <w:jc w:val="both"/>
                    <w:rPr>
                      <w:rFonts w:ascii="Times New Roman" w:hAnsi="Times New Roman" w:cs="Times New Roman"/>
                      <w:bCs/>
                      <w:sz w:val="24"/>
                      <w:szCs w:val="24"/>
                    </w:rPr>
                  </w:pPr>
                  <w:r w:rsidRPr="0005411D">
                    <w:rPr>
                      <w:rFonts w:ascii="Times New Roman" w:hAnsi="Times New Roman" w:cs="Times New Roman"/>
                      <w:bCs/>
                      <w:iCs/>
                      <w:sz w:val="24"/>
                      <w:szCs w:val="24"/>
                    </w:rPr>
                    <w:t>M</w:t>
                  </w:r>
                  <w:r w:rsidRPr="0005411D">
                    <w:rPr>
                      <w:rFonts w:ascii="Times New Roman" w:hAnsi="Times New Roman" w:cs="Times New Roman"/>
                      <w:bCs/>
                      <w:iCs/>
                      <w:sz w:val="24"/>
                      <w:szCs w:val="24"/>
                      <w:lang w:val="en-US"/>
                    </w:rPr>
                    <w:t>P</w:t>
                  </w:r>
                  <w:r w:rsidRPr="0005411D">
                    <w:rPr>
                      <w:rFonts w:ascii="Times New Roman" w:hAnsi="Times New Roman" w:cs="Times New Roman"/>
                      <w:bCs/>
                      <w:iCs/>
                      <w:sz w:val="24"/>
                      <w:szCs w:val="24"/>
                    </w:rPr>
                    <w:t>A</w:t>
                  </w:r>
                </w:p>
              </w:tc>
            </w:tr>
          </w:tbl>
          <w:p w14:paraId="450161CB" w14:textId="77777777" w:rsidR="00494F52" w:rsidRPr="0005411D" w:rsidRDefault="00494F52" w:rsidP="00797E4F">
            <w:pPr>
              <w:jc w:val="both"/>
              <w:rPr>
                <w:rFonts w:ascii="Times New Roman" w:hAnsi="Times New Roman" w:cs="Times New Roman"/>
                <w:b/>
                <w:bCs/>
                <w:sz w:val="24"/>
                <w:szCs w:val="24"/>
              </w:rPr>
            </w:pPr>
          </w:p>
          <w:p w14:paraId="61117326" w14:textId="77777777" w:rsidR="00494F52" w:rsidRPr="0005411D" w:rsidRDefault="00494F52" w:rsidP="00797E4F">
            <w:pPr>
              <w:jc w:val="both"/>
              <w:rPr>
                <w:rFonts w:ascii="Times New Roman" w:hAnsi="Times New Roman" w:cs="Times New Roman"/>
                <w:b/>
                <w:bCs/>
                <w:sz w:val="24"/>
                <w:szCs w:val="24"/>
              </w:rPr>
            </w:pPr>
          </w:p>
          <w:p w14:paraId="757B60CD" w14:textId="77777777" w:rsidR="00494F52" w:rsidRPr="0005411D" w:rsidRDefault="00494F52" w:rsidP="00797E4F">
            <w:pPr>
              <w:jc w:val="both"/>
              <w:rPr>
                <w:rFonts w:ascii="Times New Roman" w:hAnsi="Times New Roman" w:cs="Times New Roman"/>
                <w:b/>
                <w:bCs/>
                <w:sz w:val="24"/>
                <w:szCs w:val="24"/>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7"/>
            </w:tblGrid>
            <w:tr w:rsidR="00494F52" w:rsidRPr="0005411D" w14:paraId="39301905" w14:textId="77777777" w:rsidTr="00116CB5">
              <w:trPr>
                <w:trHeight w:val="859"/>
                <w:jc w:val="center"/>
              </w:trPr>
              <w:tc>
                <w:tcPr>
                  <w:tcW w:w="2487" w:type="dxa"/>
                </w:tcPr>
                <w:p w14:paraId="193D9D2C" w14:textId="77777777" w:rsidR="00494F52" w:rsidRPr="0005411D" w:rsidRDefault="00494F52" w:rsidP="00797E4F">
                  <w:pPr>
                    <w:jc w:val="center"/>
                    <w:rPr>
                      <w:rFonts w:ascii="Times New Roman" w:hAnsi="Times New Roman" w:cs="Times New Roman"/>
                      <w:bCs/>
                      <w:i/>
                      <w:sz w:val="24"/>
                      <w:szCs w:val="24"/>
                    </w:rPr>
                  </w:pPr>
                  <w:r w:rsidRPr="0005411D">
                    <w:rPr>
                      <w:rFonts w:ascii="Times New Roman" w:hAnsi="Times New Roman" w:cs="Times New Roman"/>
                      <w:bCs/>
                      <w:i/>
                      <w:sz w:val="24"/>
                      <w:szCs w:val="24"/>
                    </w:rPr>
                    <w:t>II</w:t>
                  </w:r>
                </w:p>
                <w:p w14:paraId="6BC36ED5" w14:textId="77777777" w:rsidR="00494F52" w:rsidRPr="0005411D" w:rsidRDefault="00494F52" w:rsidP="00797E4F">
                  <w:pPr>
                    <w:jc w:val="center"/>
                    <w:rPr>
                      <w:rFonts w:ascii="Times New Roman" w:hAnsi="Times New Roman" w:cs="Times New Roman"/>
                      <w:sz w:val="24"/>
                      <w:szCs w:val="24"/>
                    </w:rPr>
                  </w:pPr>
                  <w:r w:rsidRPr="0005411D">
                    <w:rPr>
                      <w:rFonts w:ascii="Times New Roman" w:hAnsi="Times New Roman" w:cs="Times New Roman"/>
                      <w:sz w:val="24"/>
                      <w:szCs w:val="24"/>
                    </w:rPr>
                    <w:t>Табысқа тәуелділік</w:t>
                  </w:r>
                </w:p>
                <w:p w14:paraId="437FD704" w14:textId="77777777" w:rsidR="00494F52" w:rsidRPr="0005411D" w:rsidRDefault="00494F52" w:rsidP="00797E4F">
                  <w:pPr>
                    <w:jc w:val="center"/>
                    <w:rPr>
                      <w:rFonts w:ascii="Times New Roman" w:hAnsi="Times New Roman" w:cs="Times New Roman"/>
                      <w:b/>
                      <w:bCs/>
                      <w:i/>
                      <w:iCs/>
                      <w:sz w:val="24"/>
                      <w:szCs w:val="24"/>
                    </w:rPr>
                  </w:pPr>
                  <w:r w:rsidRPr="0005411D">
                    <w:rPr>
                      <w:rFonts w:ascii="Times New Roman" w:hAnsi="Times New Roman" w:cs="Times New Roman"/>
                      <w:i/>
                      <w:iCs/>
                      <w:sz w:val="24"/>
                      <w:szCs w:val="24"/>
                    </w:rPr>
                    <w:t>DPA &lt;1; MPA j&gt; 1</w:t>
                  </w:r>
                </w:p>
                <w:p w14:paraId="1A689530" w14:textId="77777777" w:rsidR="00494F52" w:rsidRPr="0005411D" w:rsidRDefault="00494F52" w:rsidP="00797E4F">
                  <w:pPr>
                    <w:jc w:val="both"/>
                    <w:rPr>
                      <w:rFonts w:ascii="Times New Roman" w:hAnsi="Times New Roman" w:cs="Times New Roman"/>
                      <w:b/>
                      <w:bCs/>
                      <w:sz w:val="24"/>
                      <w:szCs w:val="24"/>
                    </w:rPr>
                  </w:pPr>
                </w:p>
              </w:tc>
            </w:tr>
          </w:tbl>
          <w:p w14:paraId="053CB2B5" w14:textId="77777777" w:rsidR="00494F52" w:rsidRPr="0005411D" w:rsidRDefault="00494F52" w:rsidP="00797E4F">
            <w:pPr>
              <w:jc w:val="both"/>
              <w:rPr>
                <w:rFonts w:ascii="Times New Roman" w:hAnsi="Times New Roman" w:cs="Times New Roman"/>
                <w:b/>
                <w:bCs/>
                <w:sz w:val="24"/>
                <w:szCs w:val="24"/>
              </w:rPr>
            </w:pPr>
          </w:p>
        </w:tc>
        <w:tc>
          <w:tcPr>
            <w:tcW w:w="294" w:type="dxa"/>
          </w:tcPr>
          <w:p w14:paraId="04A06DB9" w14:textId="77777777" w:rsidR="00494F52" w:rsidRPr="0005411D" w:rsidRDefault="00494F52" w:rsidP="00797E4F">
            <w:pPr>
              <w:jc w:val="both"/>
              <w:rPr>
                <w:rFonts w:ascii="Times New Roman" w:hAnsi="Times New Roman" w:cs="Times New Roman"/>
                <w:b/>
                <w:bCs/>
                <w:i/>
                <w:iCs/>
                <w:sz w:val="24"/>
                <w:szCs w:val="24"/>
              </w:rPr>
            </w:pPr>
            <w:r w:rsidRPr="0005411D">
              <w:rPr>
                <w:rFonts w:ascii="Times New Roman" w:hAnsi="Times New Roman" w:cs="Times New Roman"/>
                <w:b/>
                <w:bCs/>
                <w:i/>
                <w:iCs/>
                <w:noProof/>
                <w:sz w:val="24"/>
                <w:szCs w:val="24"/>
                <w:lang w:eastAsia="ru-RU"/>
              </w:rPr>
              <mc:AlternateContent>
                <mc:Choice Requires="wps">
                  <w:drawing>
                    <wp:anchor distT="0" distB="0" distL="114300" distR="114300" simplePos="0" relativeHeight="251847168" behindDoc="0" locked="0" layoutInCell="1" allowOverlap="1" wp14:anchorId="084B38E2" wp14:editId="0433A6E6">
                      <wp:simplePos x="0" y="0"/>
                      <wp:positionH relativeFrom="column">
                        <wp:posOffset>-56515</wp:posOffset>
                      </wp:positionH>
                      <wp:positionV relativeFrom="paragraph">
                        <wp:posOffset>26035</wp:posOffset>
                      </wp:positionV>
                      <wp:extent cx="0" cy="3337398"/>
                      <wp:effectExtent l="57150" t="38100" r="57150" b="15875"/>
                      <wp:wrapNone/>
                      <wp:docPr id="1336691026" name="Прямая со стрелкой 1336691026"/>
                      <wp:cNvGraphicFramePr/>
                      <a:graphic xmlns:a="http://schemas.openxmlformats.org/drawingml/2006/main">
                        <a:graphicData uri="http://schemas.microsoft.com/office/word/2010/wordprocessingShape">
                          <wps:wsp>
                            <wps:cNvCnPr/>
                            <wps:spPr>
                              <a:xfrm flipV="1">
                                <a:off x="0" y="0"/>
                                <a:ext cx="0" cy="3337398"/>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F32EBC" id="Прямая со стрелкой 1336691026" o:spid="_x0000_s1026" type="#_x0000_t32" style="position:absolute;margin-left:-4.45pt;margin-top:2.05pt;width:0;height:262.8pt;flip:y;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" strokecolor="black [3213]" strokeweight="3pt">
                      <v:stroke endarrow="block" joinstyle="miter"/>
                    </v:shape>
                  </w:pict>
                </mc:Fallback>
              </mc:AlternateContent>
            </w:r>
          </w:p>
        </w:tc>
        <w:tc>
          <w:tcPr>
            <w:tcW w:w="3293" w:type="dxa"/>
          </w:tcPr>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
            </w:tblGrid>
            <w:tr w:rsidR="00494F52" w:rsidRPr="0005411D" w14:paraId="5F60CFD4" w14:textId="77777777" w:rsidTr="00116CB5">
              <w:tc>
                <w:tcPr>
                  <w:tcW w:w="305" w:type="dxa"/>
                </w:tcPr>
                <w:p w14:paraId="199E0CE1" w14:textId="77777777" w:rsidR="00494F52" w:rsidRPr="0005411D" w:rsidRDefault="00494F52" w:rsidP="00797E4F">
                  <w:pPr>
                    <w:jc w:val="both"/>
                    <w:rPr>
                      <w:rFonts w:ascii="Times New Roman" w:hAnsi="Times New Roman" w:cs="Times New Roman"/>
                      <w:b/>
                      <w:bCs/>
                      <w:i/>
                      <w:iCs/>
                      <w:sz w:val="24"/>
                      <w:szCs w:val="24"/>
                    </w:rPr>
                  </w:pPr>
                  <w:r w:rsidRPr="0005411D">
                    <w:rPr>
                      <w:rFonts w:ascii="Times New Roman" w:hAnsi="Times New Roman" w:cs="Times New Roman"/>
                      <w:b/>
                      <w:bCs/>
                      <w:i/>
                      <w:iCs/>
                      <w:sz w:val="24"/>
                      <w:szCs w:val="24"/>
                    </w:rPr>
                    <w:t>у</w:t>
                  </w:r>
                </w:p>
              </w:tc>
            </w:tr>
          </w:tbl>
          <w:p w14:paraId="2011EBC8" w14:textId="77777777" w:rsidR="00494F52" w:rsidRPr="0005411D" w:rsidRDefault="00494F52" w:rsidP="00797E4F">
            <w:pPr>
              <w:jc w:val="both"/>
              <w:rPr>
                <w:rFonts w:ascii="Times New Roman" w:hAnsi="Times New Roman" w:cs="Times New Roman"/>
                <w:b/>
                <w:bCs/>
                <w:i/>
                <w:iCs/>
                <w:sz w:val="24"/>
                <w:szCs w:val="24"/>
              </w:rPr>
            </w:pPr>
          </w:p>
          <w:p w14:paraId="6A8F237B" w14:textId="77777777" w:rsidR="00494F52" w:rsidRPr="0005411D" w:rsidRDefault="00494F52" w:rsidP="00797E4F">
            <w:pPr>
              <w:jc w:val="both"/>
              <w:rPr>
                <w:rFonts w:ascii="Times New Roman" w:hAnsi="Times New Roman" w:cs="Times New Roman"/>
                <w:b/>
                <w:bCs/>
                <w:i/>
                <w:iCs/>
                <w:sz w:val="24"/>
                <w:szCs w:val="24"/>
              </w:rPr>
            </w:pPr>
          </w:p>
          <w:p w14:paraId="10511EFF" w14:textId="77777777" w:rsidR="00494F52" w:rsidRPr="0005411D" w:rsidRDefault="00494F52" w:rsidP="00797E4F">
            <w:pPr>
              <w:rPr>
                <w:rFonts w:ascii="Times New Roman" w:hAnsi="Times New Roman" w:cs="Times New Roman"/>
                <w:b/>
                <w:bCs/>
                <w:i/>
                <w:iCs/>
                <w:sz w:val="24"/>
                <w:szCs w:val="24"/>
              </w:rPr>
            </w:pPr>
          </w:p>
          <w:tbl>
            <w:tblPr>
              <w:tblStyle w:val="a5"/>
              <w:tblpPr w:leftFromText="180" w:rightFromText="180" w:vertAnchor="page" w:horzAnchor="margin" w:tblpXSpec="center" w:tblpY="9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9"/>
            </w:tblGrid>
            <w:tr w:rsidR="00494F52" w:rsidRPr="0005411D" w14:paraId="6ED8B0C3" w14:textId="77777777" w:rsidTr="00116CB5">
              <w:tc>
                <w:tcPr>
                  <w:tcW w:w="1849" w:type="dxa"/>
                </w:tcPr>
                <w:p w14:paraId="131ED30A" w14:textId="77777777" w:rsidR="00494F52" w:rsidRPr="0005411D" w:rsidRDefault="00494F52" w:rsidP="00797E4F">
                  <w:pPr>
                    <w:jc w:val="center"/>
                    <w:rPr>
                      <w:rFonts w:ascii="Times New Roman" w:hAnsi="Times New Roman" w:cs="Times New Roman"/>
                      <w:bCs/>
                      <w:i/>
                      <w:sz w:val="24"/>
                      <w:szCs w:val="24"/>
                    </w:rPr>
                  </w:pPr>
                  <w:r w:rsidRPr="0005411D">
                    <w:rPr>
                      <w:rFonts w:ascii="Times New Roman" w:hAnsi="Times New Roman" w:cs="Times New Roman"/>
                      <w:bCs/>
                      <w:i/>
                      <w:sz w:val="24"/>
                      <w:szCs w:val="24"/>
                    </w:rPr>
                    <w:t>I</w:t>
                  </w:r>
                </w:p>
                <w:p w14:paraId="2092D52A" w14:textId="77777777" w:rsidR="00494F52" w:rsidRPr="0005411D" w:rsidRDefault="00494F52" w:rsidP="00797E4F">
                  <w:pPr>
                    <w:jc w:val="both"/>
                    <w:rPr>
                      <w:rFonts w:ascii="Times New Roman" w:hAnsi="Times New Roman" w:cs="Times New Roman"/>
                      <w:sz w:val="24"/>
                      <w:szCs w:val="24"/>
                    </w:rPr>
                  </w:pPr>
                  <w:r w:rsidRPr="0005411D">
                    <w:rPr>
                      <w:rFonts w:ascii="Times New Roman" w:hAnsi="Times New Roman" w:cs="Times New Roman"/>
                      <w:sz w:val="24"/>
                      <w:szCs w:val="24"/>
                    </w:rPr>
                    <w:t>Төлем қабілеттілігі</w:t>
                  </w:r>
                </w:p>
                <w:p w14:paraId="3C087E61" w14:textId="77777777" w:rsidR="00494F52" w:rsidRPr="0005411D" w:rsidRDefault="00494F52" w:rsidP="00797E4F">
                  <w:pPr>
                    <w:jc w:val="both"/>
                    <w:rPr>
                      <w:rFonts w:ascii="Times New Roman" w:hAnsi="Times New Roman" w:cs="Times New Roman"/>
                      <w:i/>
                      <w:iCs/>
                      <w:sz w:val="24"/>
                      <w:szCs w:val="24"/>
                    </w:rPr>
                  </w:pPr>
                  <w:r w:rsidRPr="0005411D">
                    <w:rPr>
                      <w:rFonts w:ascii="Times New Roman" w:hAnsi="Times New Roman" w:cs="Times New Roman"/>
                      <w:i/>
                      <w:iCs/>
                      <w:sz w:val="24"/>
                      <w:szCs w:val="24"/>
                    </w:rPr>
                    <w:t>DPA&gt; 1; MPA j&gt; 1</w:t>
                  </w:r>
                </w:p>
                <w:p w14:paraId="2CE52C13" w14:textId="77777777" w:rsidR="00494F52" w:rsidRPr="0005411D" w:rsidRDefault="00494F52" w:rsidP="00797E4F">
                  <w:pPr>
                    <w:jc w:val="center"/>
                    <w:rPr>
                      <w:rFonts w:ascii="Times New Roman" w:hAnsi="Times New Roman" w:cs="Times New Roman"/>
                      <w:b/>
                      <w:bCs/>
                      <w:i/>
                      <w:iCs/>
                      <w:sz w:val="24"/>
                      <w:szCs w:val="24"/>
                    </w:rPr>
                  </w:pPr>
                </w:p>
              </w:tc>
            </w:tr>
          </w:tbl>
          <w:p w14:paraId="0A021D35" w14:textId="77777777" w:rsidR="00494F52" w:rsidRPr="0005411D" w:rsidRDefault="00494F52" w:rsidP="00797E4F">
            <w:pPr>
              <w:tabs>
                <w:tab w:val="left" w:pos="1589"/>
              </w:tabs>
              <w:rPr>
                <w:rFonts w:ascii="Times New Roman" w:hAnsi="Times New Roman" w:cs="Times New Roman"/>
                <w:sz w:val="24"/>
                <w:szCs w:val="24"/>
              </w:rPr>
            </w:pPr>
          </w:p>
        </w:tc>
      </w:tr>
      <w:tr w:rsidR="00494F52" w:rsidRPr="0005411D" w14:paraId="5C3A4877" w14:textId="77777777" w:rsidTr="0092672D">
        <w:trPr>
          <w:trHeight w:val="273"/>
          <w:jc w:val="center"/>
        </w:trPr>
        <w:tc>
          <w:tcPr>
            <w:tcW w:w="3536" w:type="dxa"/>
          </w:tcPr>
          <w:p w14:paraId="10966AA9" w14:textId="77777777" w:rsidR="00494F52" w:rsidRPr="0005411D" w:rsidRDefault="00494F52" w:rsidP="00797E4F">
            <w:pPr>
              <w:jc w:val="both"/>
              <w:rPr>
                <w:rFonts w:ascii="Times New Roman" w:hAnsi="Times New Roman" w:cs="Times New Roman"/>
                <w:b/>
                <w:bCs/>
                <w:sz w:val="24"/>
                <w:szCs w:val="24"/>
              </w:rPr>
            </w:pPr>
          </w:p>
        </w:tc>
        <w:tc>
          <w:tcPr>
            <w:tcW w:w="294" w:type="dxa"/>
          </w:tcPr>
          <w:p w14:paraId="75868AAA" w14:textId="77777777" w:rsidR="00494F52" w:rsidRPr="0005411D" w:rsidRDefault="00494F52" w:rsidP="00797E4F">
            <w:pPr>
              <w:jc w:val="both"/>
              <w:rPr>
                <w:rFonts w:ascii="Times New Roman" w:hAnsi="Times New Roman" w:cs="Times New Roman"/>
                <w:b/>
                <w:bCs/>
                <w:i/>
                <w:iCs/>
                <w:noProof/>
                <w:sz w:val="24"/>
                <w:szCs w:val="24"/>
              </w:rPr>
            </w:pPr>
          </w:p>
        </w:tc>
        <w:tc>
          <w:tcPr>
            <w:tcW w:w="3293" w:type="dxa"/>
          </w:tcPr>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1352"/>
              <w:gridCol w:w="733"/>
            </w:tblGrid>
            <w:tr w:rsidR="00494F52" w:rsidRPr="0005411D" w14:paraId="233CCA65" w14:textId="77777777" w:rsidTr="00116CB5">
              <w:tc>
                <w:tcPr>
                  <w:tcW w:w="1022" w:type="dxa"/>
                </w:tcPr>
                <w:p w14:paraId="4582A194" w14:textId="77777777" w:rsidR="00494F52" w:rsidRPr="0005411D" w:rsidRDefault="00494F52" w:rsidP="00797E4F">
                  <w:pPr>
                    <w:tabs>
                      <w:tab w:val="left" w:pos="1589"/>
                    </w:tabs>
                    <w:rPr>
                      <w:rFonts w:ascii="Times New Roman" w:hAnsi="Times New Roman" w:cs="Times New Roman"/>
                      <w:sz w:val="24"/>
                      <w:szCs w:val="24"/>
                    </w:rPr>
                  </w:pPr>
                  <w:r w:rsidRPr="0005411D">
                    <w:rPr>
                      <w:rFonts w:ascii="Times New Roman" w:hAnsi="Times New Roman" w:cs="Times New Roman"/>
                      <w:sz w:val="24"/>
                      <w:szCs w:val="24"/>
                    </w:rPr>
                    <w:t xml:space="preserve">O (1; 1)                                                             </w:t>
                  </w:r>
                </w:p>
              </w:tc>
              <w:tc>
                <w:tcPr>
                  <w:tcW w:w="1418" w:type="dxa"/>
                </w:tcPr>
                <w:p w14:paraId="3F7D947D" w14:textId="77777777" w:rsidR="00494F52" w:rsidRPr="0005411D" w:rsidRDefault="00494F52" w:rsidP="00797E4F">
                  <w:pPr>
                    <w:tabs>
                      <w:tab w:val="left" w:pos="1589"/>
                    </w:tabs>
                    <w:rPr>
                      <w:rFonts w:ascii="Times New Roman" w:hAnsi="Times New Roman" w:cs="Times New Roman"/>
                      <w:sz w:val="24"/>
                      <w:szCs w:val="24"/>
                    </w:rPr>
                  </w:pPr>
                </w:p>
              </w:tc>
              <w:tc>
                <w:tcPr>
                  <w:tcW w:w="736" w:type="dxa"/>
                </w:tcPr>
                <w:p w14:paraId="4FB66490" w14:textId="77777777" w:rsidR="00494F52" w:rsidRPr="0005411D" w:rsidRDefault="00494F52" w:rsidP="00797E4F">
                  <w:pPr>
                    <w:tabs>
                      <w:tab w:val="left" w:pos="1589"/>
                    </w:tabs>
                    <w:rPr>
                      <w:rFonts w:ascii="Times New Roman" w:hAnsi="Times New Roman" w:cs="Times New Roman"/>
                      <w:bCs/>
                      <w:i/>
                      <w:iCs/>
                      <w:sz w:val="24"/>
                      <w:szCs w:val="24"/>
                    </w:rPr>
                  </w:pPr>
                  <w:r w:rsidRPr="0005411D">
                    <w:rPr>
                      <w:rFonts w:ascii="Times New Roman" w:hAnsi="Times New Roman" w:cs="Times New Roman"/>
                      <w:bCs/>
                      <w:i/>
                      <w:iCs/>
                      <w:sz w:val="24"/>
                      <w:szCs w:val="24"/>
                    </w:rPr>
                    <w:t>DPA</w:t>
                  </w:r>
                </w:p>
              </w:tc>
            </w:tr>
          </w:tbl>
          <w:p w14:paraId="6E2D559D" w14:textId="77777777" w:rsidR="00494F52" w:rsidRPr="0005411D" w:rsidRDefault="00494F52" w:rsidP="00797E4F">
            <w:pPr>
              <w:jc w:val="both"/>
              <w:rPr>
                <w:rFonts w:ascii="Times New Roman" w:hAnsi="Times New Roman" w:cs="Times New Roman"/>
                <w:b/>
                <w:bCs/>
                <w:i/>
                <w:iCs/>
                <w:sz w:val="24"/>
                <w:szCs w:val="24"/>
              </w:rPr>
            </w:pPr>
          </w:p>
        </w:tc>
      </w:tr>
      <w:tr w:rsidR="00494F52" w:rsidRPr="0005411D" w14:paraId="52FB8F3F" w14:textId="77777777" w:rsidTr="0092672D">
        <w:trPr>
          <w:trHeight w:val="391"/>
          <w:jc w:val="center"/>
        </w:trPr>
        <w:tc>
          <w:tcPr>
            <w:tcW w:w="3536" w:type="dxa"/>
          </w:tcPr>
          <w:p w14:paraId="42FAF4BE" w14:textId="77777777" w:rsidR="00494F52" w:rsidRPr="0005411D" w:rsidRDefault="00494F52" w:rsidP="00797E4F">
            <w:pPr>
              <w:jc w:val="both"/>
              <w:rPr>
                <w:rFonts w:ascii="Times New Roman" w:hAnsi="Times New Roman" w:cs="Times New Roman"/>
                <w:b/>
                <w:bCs/>
                <w:sz w:val="24"/>
                <w:szCs w:val="24"/>
              </w:rPr>
            </w:pPr>
            <w:r w:rsidRPr="0005411D">
              <w:rPr>
                <w:rFonts w:ascii="Times New Roman" w:hAnsi="Times New Roman" w:cs="Times New Roman"/>
                <w:b/>
                <w:bCs/>
                <w:noProof/>
                <w:sz w:val="24"/>
                <w:szCs w:val="24"/>
                <w:lang w:eastAsia="ru-RU"/>
              </w:rPr>
              <mc:AlternateContent>
                <mc:Choice Requires="wps">
                  <w:drawing>
                    <wp:anchor distT="0" distB="0" distL="114300" distR="114300" simplePos="0" relativeHeight="251848192" behindDoc="0" locked="0" layoutInCell="1" allowOverlap="1" wp14:anchorId="37680B09" wp14:editId="65327374">
                      <wp:simplePos x="0" y="0"/>
                      <wp:positionH relativeFrom="column">
                        <wp:posOffset>24130</wp:posOffset>
                      </wp:positionH>
                      <wp:positionV relativeFrom="paragraph">
                        <wp:posOffset>89535</wp:posOffset>
                      </wp:positionV>
                      <wp:extent cx="4355881" cy="0"/>
                      <wp:effectExtent l="0" t="95250" r="0" b="95250"/>
                      <wp:wrapNone/>
                      <wp:docPr id="879223896" name="Прямая со стрелкой 879223896"/>
                      <wp:cNvGraphicFramePr/>
                      <a:graphic xmlns:a="http://schemas.openxmlformats.org/drawingml/2006/main">
                        <a:graphicData uri="http://schemas.microsoft.com/office/word/2010/wordprocessingShape">
                          <wps:wsp>
                            <wps:cNvCnPr/>
                            <wps:spPr>
                              <a:xfrm>
                                <a:off x="0" y="0"/>
                                <a:ext cx="4355881" cy="0"/>
                              </a:xfrm>
                              <a:prstGeom prst="straightConnector1">
                                <a:avLst/>
                              </a:prstGeom>
                              <a:ln w="381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2AE763" id="Прямая со стрелкой 879223896" o:spid="_x0000_s1026" type="#_x0000_t32" style="position:absolute;margin-left:1.9pt;margin-top:7.05pt;width:343pt;height:0;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" strokecolor="#0d0d0d [3069]" strokeweight="3pt">
                      <v:stroke endarrow="block" joinstyle="miter"/>
                    </v:shape>
                  </w:pict>
                </mc:Fallback>
              </mc:AlternateContent>
            </w:r>
          </w:p>
        </w:tc>
        <w:tc>
          <w:tcPr>
            <w:tcW w:w="294" w:type="dxa"/>
          </w:tcPr>
          <w:p w14:paraId="308BEC00" w14:textId="77777777" w:rsidR="00494F52" w:rsidRPr="0005411D" w:rsidRDefault="00494F52" w:rsidP="00797E4F">
            <w:pPr>
              <w:jc w:val="both"/>
              <w:rPr>
                <w:rFonts w:ascii="Times New Roman" w:hAnsi="Times New Roman" w:cs="Times New Roman"/>
                <w:b/>
                <w:bCs/>
                <w:i/>
                <w:iCs/>
                <w:sz w:val="24"/>
                <w:szCs w:val="24"/>
              </w:rPr>
            </w:pPr>
          </w:p>
        </w:tc>
        <w:tc>
          <w:tcPr>
            <w:tcW w:w="3293" w:type="dxa"/>
          </w:tcPr>
          <w:p w14:paraId="02E980B7" w14:textId="77777777" w:rsidR="00494F52" w:rsidRPr="0005411D" w:rsidRDefault="00494F52" w:rsidP="00797E4F">
            <w:pPr>
              <w:jc w:val="both"/>
              <w:rPr>
                <w:rFonts w:ascii="Times New Roman" w:hAnsi="Times New Roman" w:cs="Times New Roman"/>
                <w:b/>
                <w:bCs/>
                <w:i/>
                <w:iCs/>
                <w:sz w:val="24"/>
                <w:szCs w:val="24"/>
              </w:rPr>
            </w:pPr>
          </w:p>
        </w:tc>
      </w:tr>
      <w:tr w:rsidR="00494F52" w:rsidRPr="0005411D" w14:paraId="6833B081" w14:textId="77777777" w:rsidTr="00CB6C87">
        <w:trPr>
          <w:trHeight w:val="1853"/>
          <w:jc w:val="center"/>
        </w:trPr>
        <w:tc>
          <w:tcPr>
            <w:tcW w:w="3536" w:type="dxa"/>
          </w:tcPr>
          <w:p w14:paraId="17B34885" w14:textId="77777777" w:rsidR="00494F52" w:rsidRPr="0005411D" w:rsidRDefault="00494F52" w:rsidP="00797E4F">
            <w:pPr>
              <w:jc w:val="both"/>
              <w:rPr>
                <w:rFonts w:ascii="Times New Roman" w:hAnsi="Times New Roman" w:cs="Times New Roman"/>
                <w:sz w:val="24"/>
                <w:szCs w:val="24"/>
              </w:rPr>
            </w:pPr>
          </w:p>
          <w:p w14:paraId="53F1DE9F" w14:textId="77777777" w:rsidR="00494F52" w:rsidRPr="0005411D" w:rsidRDefault="00494F52" w:rsidP="00797E4F">
            <w:pPr>
              <w:jc w:val="both"/>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tblGrid>
            <w:tr w:rsidR="00494F52" w:rsidRPr="0005411D" w14:paraId="7824901B" w14:textId="77777777" w:rsidTr="00116CB5">
              <w:tc>
                <w:tcPr>
                  <w:tcW w:w="3024" w:type="dxa"/>
                </w:tcPr>
                <w:p w14:paraId="00F65E78" w14:textId="77777777" w:rsidR="00494F52" w:rsidRPr="0005411D" w:rsidRDefault="00494F52" w:rsidP="00797E4F">
                  <w:pPr>
                    <w:jc w:val="center"/>
                    <w:rPr>
                      <w:rFonts w:ascii="Times New Roman" w:hAnsi="Times New Roman" w:cs="Times New Roman"/>
                      <w:bCs/>
                      <w:i/>
                      <w:sz w:val="24"/>
                      <w:szCs w:val="24"/>
                    </w:rPr>
                  </w:pPr>
                  <w:r w:rsidRPr="0005411D">
                    <w:rPr>
                      <w:rFonts w:ascii="Times New Roman" w:hAnsi="Times New Roman" w:cs="Times New Roman"/>
                      <w:bCs/>
                      <w:i/>
                      <w:sz w:val="24"/>
                      <w:szCs w:val="24"/>
                    </w:rPr>
                    <w:t>III</w:t>
                  </w:r>
                </w:p>
                <w:p w14:paraId="0692D9DE" w14:textId="77777777" w:rsidR="00494F52" w:rsidRPr="0005411D" w:rsidRDefault="00494F52" w:rsidP="00797E4F">
                  <w:pPr>
                    <w:jc w:val="center"/>
                    <w:rPr>
                      <w:rFonts w:ascii="Times New Roman" w:hAnsi="Times New Roman" w:cs="Times New Roman"/>
                      <w:sz w:val="24"/>
                      <w:szCs w:val="24"/>
                    </w:rPr>
                  </w:pPr>
                  <w:r w:rsidRPr="0005411D">
                    <w:rPr>
                      <w:rFonts w:ascii="Times New Roman" w:hAnsi="Times New Roman" w:cs="Times New Roman"/>
                      <w:sz w:val="24"/>
                      <w:szCs w:val="24"/>
                    </w:rPr>
                    <w:t xml:space="preserve">Төмен төлем қабілеттілігі </w:t>
                  </w:r>
                </w:p>
                <w:p w14:paraId="4ABCDCEF" w14:textId="77777777" w:rsidR="00494F52" w:rsidRPr="0005411D" w:rsidRDefault="00494F52" w:rsidP="00797E4F">
                  <w:pPr>
                    <w:jc w:val="center"/>
                    <w:rPr>
                      <w:rFonts w:ascii="Times New Roman" w:hAnsi="Times New Roman" w:cs="Times New Roman"/>
                      <w:sz w:val="24"/>
                      <w:szCs w:val="24"/>
                    </w:rPr>
                  </w:pPr>
                  <w:r w:rsidRPr="0005411D">
                    <w:rPr>
                      <w:rFonts w:ascii="Times New Roman" w:hAnsi="Times New Roman" w:cs="Times New Roman"/>
                      <w:i/>
                      <w:iCs/>
                      <w:sz w:val="24"/>
                      <w:szCs w:val="24"/>
                    </w:rPr>
                    <w:t>DPA &lt;1; MPA j &lt;1</w:t>
                  </w:r>
                </w:p>
                <w:p w14:paraId="4A74A681" w14:textId="77777777" w:rsidR="00494F52" w:rsidRPr="0005411D" w:rsidRDefault="00494F52" w:rsidP="00797E4F">
                  <w:pPr>
                    <w:jc w:val="both"/>
                    <w:rPr>
                      <w:rFonts w:ascii="Times New Roman" w:hAnsi="Times New Roman" w:cs="Times New Roman"/>
                      <w:sz w:val="24"/>
                      <w:szCs w:val="24"/>
                    </w:rPr>
                  </w:pPr>
                </w:p>
              </w:tc>
            </w:tr>
          </w:tbl>
          <w:p w14:paraId="2DB95592" w14:textId="77777777" w:rsidR="00494F52" w:rsidRPr="0005411D" w:rsidRDefault="00494F52" w:rsidP="00797E4F">
            <w:pPr>
              <w:jc w:val="both"/>
              <w:rPr>
                <w:rFonts w:ascii="Times New Roman" w:hAnsi="Times New Roman" w:cs="Times New Roman"/>
                <w:b/>
                <w:bCs/>
                <w:sz w:val="24"/>
                <w:szCs w:val="24"/>
              </w:rPr>
            </w:pPr>
          </w:p>
        </w:tc>
        <w:tc>
          <w:tcPr>
            <w:tcW w:w="294" w:type="dxa"/>
          </w:tcPr>
          <w:p w14:paraId="3A147BF6" w14:textId="77777777" w:rsidR="00494F52" w:rsidRPr="0005411D" w:rsidRDefault="00494F52" w:rsidP="00797E4F">
            <w:pPr>
              <w:jc w:val="both"/>
              <w:rPr>
                <w:rFonts w:ascii="Times New Roman" w:hAnsi="Times New Roman" w:cs="Times New Roman"/>
                <w:sz w:val="24"/>
                <w:szCs w:val="24"/>
              </w:rPr>
            </w:pPr>
          </w:p>
        </w:tc>
        <w:tc>
          <w:tcPr>
            <w:tcW w:w="3293" w:type="dxa"/>
          </w:tcPr>
          <w:tbl>
            <w:tblPr>
              <w:tblStyle w:val="a5"/>
              <w:tblW w:w="0" w:type="auto"/>
              <w:tblInd w:w="2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
            </w:tblGrid>
            <w:tr w:rsidR="00494F52" w:rsidRPr="0005411D" w14:paraId="57CAD81C" w14:textId="77777777" w:rsidTr="00116CB5">
              <w:tc>
                <w:tcPr>
                  <w:tcW w:w="293" w:type="dxa"/>
                </w:tcPr>
                <w:p w14:paraId="3EE44F81" w14:textId="77777777" w:rsidR="00494F52" w:rsidRPr="0005411D" w:rsidRDefault="00494F52" w:rsidP="00797E4F">
                  <w:pPr>
                    <w:jc w:val="both"/>
                    <w:rPr>
                      <w:rFonts w:ascii="Times New Roman" w:hAnsi="Times New Roman" w:cs="Times New Roman"/>
                      <w:sz w:val="24"/>
                      <w:szCs w:val="24"/>
                      <w:lang w:val="en-US"/>
                    </w:rPr>
                  </w:pPr>
                  <w:r w:rsidRPr="0005411D">
                    <w:rPr>
                      <w:rFonts w:ascii="Times New Roman" w:hAnsi="Times New Roman" w:cs="Times New Roman"/>
                      <w:sz w:val="24"/>
                      <w:szCs w:val="24"/>
                      <w:lang w:val="en-US"/>
                    </w:rPr>
                    <w:t>x</w:t>
                  </w:r>
                </w:p>
              </w:tc>
            </w:tr>
          </w:tbl>
          <w:p w14:paraId="1BD1989E" w14:textId="77777777" w:rsidR="00494F52" w:rsidRPr="0005411D" w:rsidRDefault="00494F52" w:rsidP="00797E4F">
            <w:pPr>
              <w:jc w:val="both"/>
              <w:rPr>
                <w:rFonts w:ascii="Times New Roman" w:hAnsi="Times New Roman" w:cs="Times New Roman"/>
                <w:sz w:val="24"/>
                <w:szCs w:val="24"/>
              </w:rPr>
            </w:pPr>
          </w:p>
          <w:tbl>
            <w:tblPr>
              <w:tblStyle w:val="a5"/>
              <w:tblW w:w="0" w:type="auto"/>
              <w:tblInd w:w="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5"/>
            </w:tblGrid>
            <w:tr w:rsidR="00494F52" w:rsidRPr="0005411D" w14:paraId="0B25A4A0" w14:textId="77777777" w:rsidTr="00116CB5">
              <w:tc>
                <w:tcPr>
                  <w:tcW w:w="2552" w:type="dxa"/>
                </w:tcPr>
                <w:p w14:paraId="52D8B532" w14:textId="77777777" w:rsidR="00494F52" w:rsidRPr="0005411D" w:rsidRDefault="00494F52" w:rsidP="00797E4F">
                  <w:pPr>
                    <w:jc w:val="center"/>
                    <w:rPr>
                      <w:rFonts w:ascii="Times New Roman" w:hAnsi="Times New Roman" w:cs="Times New Roman"/>
                      <w:bCs/>
                      <w:i/>
                      <w:sz w:val="24"/>
                      <w:szCs w:val="24"/>
                    </w:rPr>
                  </w:pPr>
                  <w:r w:rsidRPr="0005411D">
                    <w:rPr>
                      <w:rFonts w:ascii="Times New Roman" w:hAnsi="Times New Roman" w:cs="Times New Roman"/>
                      <w:bCs/>
                      <w:i/>
                      <w:sz w:val="24"/>
                      <w:szCs w:val="24"/>
                    </w:rPr>
                    <w:t>IV</w:t>
                  </w:r>
                </w:p>
                <w:p w14:paraId="5EAC2A29" w14:textId="77777777" w:rsidR="00494F52" w:rsidRPr="0005411D" w:rsidRDefault="00494F52" w:rsidP="00797E4F">
                  <w:pPr>
                    <w:jc w:val="both"/>
                    <w:rPr>
                      <w:rFonts w:ascii="Times New Roman" w:hAnsi="Times New Roman" w:cs="Times New Roman"/>
                      <w:sz w:val="24"/>
                      <w:szCs w:val="24"/>
                    </w:rPr>
                  </w:pPr>
                  <w:r w:rsidRPr="0005411D">
                    <w:rPr>
                      <w:rFonts w:ascii="Times New Roman" w:hAnsi="Times New Roman" w:cs="Times New Roman"/>
                      <w:sz w:val="24"/>
                      <w:szCs w:val="24"/>
                    </w:rPr>
                    <w:t xml:space="preserve"> Несиеге тәуелділік</w:t>
                  </w:r>
                </w:p>
                <w:p w14:paraId="0DDA4F6C" w14:textId="77777777" w:rsidR="00494F52" w:rsidRPr="0005411D" w:rsidRDefault="00494F52" w:rsidP="00797E4F">
                  <w:pPr>
                    <w:jc w:val="center"/>
                    <w:rPr>
                      <w:rFonts w:ascii="Times New Roman" w:hAnsi="Times New Roman" w:cs="Times New Roman"/>
                      <w:i/>
                      <w:iCs/>
                      <w:sz w:val="24"/>
                      <w:szCs w:val="24"/>
                    </w:rPr>
                  </w:pPr>
                  <w:r w:rsidRPr="0005411D">
                    <w:rPr>
                      <w:rFonts w:ascii="Times New Roman" w:hAnsi="Times New Roman" w:cs="Times New Roman"/>
                      <w:i/>
                      <w:iCs/>
                      <w:sz w:val="24"/>
                      <w:szCs w:val="24"/>
                    </w:rPr>
                    <w:t>DPA&gt; 1; M</w:t>
                  </w:r>
                  <w:r w:rsidRPr="0005411D">
                    <w:rPr>
                      <w:rFonts w:ascii="Times New Roman" w:hAnsi="Times New Roman" w:cs="Times New Roman"/>
                      <w:i/>
                      <w:iCs/>
                      <w:sz w:val="24"/>
                      <w:szCs w:val="24"/>
                      <w:lang w:val="en-US"/>
                    </w:rPr>
                    <w:t>P</w:t>
                  </w:r>
                  <w:r w:rsidRPr="0005411D">
                    <w:rPr>
                      <w:rFonts w:ascii="Times New Roman" w:hAnsi="Times New Roman" w:cs="Times New Roman"/>
                      <w:i/>
                      <w:iCs/>
                      <w:sz w:val="24"/>
                      <w:szCs w:val="24"/>
                    </w:rPr>
                    <w:t>A j &lt;1</w:t>
                  </w:r>
                </w:p>
              </w:tc>
            </w:tr>
          </w:tbl>
          <w:p w14:paraId="3E293F0E" w14:textId="77777777" w:rsidR="00494F52" w:rsidRPr="0005411D" w:rsidRDefault="00494F52" w:rsidP="00797E4F">
            <w:pPr>
              <w:jc w:val="both"/>
              <w:rPr>
                <w:rFonts w:ascii="Times New Roman" w:hAnsi="Times New Roman" w:cs="Times New Roman"/>
                <w:sz w:val="24"/>
                <w:szCs w:val="24"/>
              </w:rPr>
            </w:pPr>
          </w:p>
          <w:p w14:paraId="4F64C703" w14:textId="77777777" w:rsidR="00494F52" w:rsidRPr="0005411D" w:rsidRDefault="00494F52" w:rsidP="00797E4F">
            <w:pPr>
              <w:jc w:val="both"/>
              <w:rPr>
                <w:rFonts w:ascii="Times New Roman" w:hAnsi="Times New Roman" w:cs="Times New Roman"/>
                <w:b/>
                <w:bCs/>
                <w:sz w:val="24"/>
                <w:szCs w:val="24"/>
              </w:rPr>
            </w:pPr>
          </w:p>
        </w:tc>
      </w:tr>
    </w:tbl>
    <w:p w14:paraId="63375364" w14:textId="1A45EAF5" w:rsidR="00BA0239" w:rsidRPr="0005411D" w:rsidRDefault="00BA0239" w:rsidP="00797E4F">
      <w:pPr>
        <w:spacing w:after="0" w:line="240" w:lineRule="auto"/>
        <w:ind w:firstLine="720"/>
        <w:jc w:val="both"/>
        <w:rPr>
          <w:rFonts w:ascii="Times New Roman" w:hAnsi="Times New Roman" w:cs="Times New Roman"/>
          <w:sz w:val="16"/>
          <w:szCs w:val="16"/>
        </w:rPr>
      </w:pPr>
    </w:p>
    <w:p w14:paraId="5C872195" w14:textId="25581CB1" w:rsidR="00B721D2" w:rsidRPr="00623E36" w:rsidRDefault="00BA0239" w:rsidP="00797E4F">
      <w:pPr>
        <w:spacing w:after="0" w:line="240" w:lineRule="auto"/>
        <w:jc w:val="center"/>
        <w:rPr>
          <w:rFonts w:ascii="Times New Roman" w:hAnsi="Times New Roman" w:cs="Times New Roman"/>
          <w:sz w:val="28"/>
          <w:szCs w:val="28"/>
        </w:rPr>
      </w:pPr>
      <w:r w:rsidRPr="00623E36">
        <w:rPr>
          <w:rFonts w:ascii="Times New Roman" w:hAnsi="Times New Roman" w:cs="Times New Roman"/>
          <w:sz w:val="28"/>
          <w:szCs w:val="28"/>
        </w:rPr>
        <w:t>С</w:t>
      </w:r>
      <w:r w:rsidR="00B721D2" w:rsidRPr="00623E36">
        <w:rPr>
          <w:rFonts w:ascii="Times New Roman" w:hAnsi="Times New Roman" w:cs="Times New Roman"/>
          <w:sz w:val="28"/>
          <w:szCs w:val="28"/>
        </w:rPr>
        <w:t>урет</w:t>
      </w:r>
      <w:r w:rsidR="002A4898" w:rsidRPr="00623E36">
        <w:rPr>
          <w:rFonts w:ascii="Times New Roman" w:hAnsi="Times New Roman" w:cs="Times New Roman"/>
          <w:sz w:val="28"/>
          <w:szCs w:val="28"/>
        </w:rPr>
        <w:t xml:space="preserve"> </w:t>
      </w:r>
      <w:r w:rsidR="00900E28" w:rsidRPr="00623E36">
        <w:rPr>
          <w:rFonts w:ascii="Times New Roman" w:hAnsi="Times New Roman" w:cs="Times New Roman"/>
          <w:sz w:val="28"/>
          <w:szCs w:val="28"/>
          <w:lang w:val="kk-KZ"/>
        </w:rPr>
        <w:t>5</w:t>
      </w:r>
      <w:r w:rsidR="00B721D2" w:rsidRPr="00623E36">
        <w:rPr>
          <w:rFonts w:ascii="Times New Roman" w:hAnsi="Times New Roman" w:cs="Times New Roman"/>
          <w:sz w:val="28"/>
          <w:szCs w:val="28"/>
        </w:rPr>
        <w:t xml:space="preserve"> – </w:t>
      </w:r>
      <w:r w:rsidR="00786BEA" w:rsidRPr="00623E36">
        <w:rPr>
          <w:rFonts w:ascii="Times New Roman" w:hAnsi="Times New Roman" w:cs="Times New Roman"/>
          <w:sz w:val="28"/>
          <w:szCs w:val="28"/>
        </w:rPr>
        <w:t>Баспана қолжетімділігі</w:t>
      </w:r>
      <w:r w:rsidR="00B721D2" w:rsidRPr="00623E36">
        <w:rPr>
          <w:rFonts w:ascii="Times New Roman" w:hAnsi="Times New Roman" w:cs="Times New Roman"/>
          <w:sz w:val="28"/>
          <w:szCs w:val="28"/>
          <w:lang w:val="kk-KZ"/>
        </w:rPr>
        <w:t>нің</w:t>
      </w:r>
      <w:r w:rsidR="00B721D2" w:rsidRPr="00623E36">
        <w:rPr>
          <w:rFonts w:ascii="Times New Roman" w:hAnsi="Times New Roman" w:cs="Times New Roman"/>
          <w:sz w:val="28"/>
          <w:szCs w:val="28"/>
        </w:rPr>
        <w:t xml:space="preserve"> квадранты</w:t>
      </w:r>
    </w:p>
    <w:p w14:paraId="731CA3A9" w14:textId="77777777" w:rsidR="0075186F" w:rsidRPr="0092672D" w:rsidRDefault="0075186F" w:rsidP="00797E4F">
      <w:pPr>
        <w:spacing w:after="0" w:line="240" w:lineRule="auto"/>
        <w:jc w:val="both"/>
        <w:rPr>
          <w:rFonts w:ascii="Times New Roman" w:hAnsi="Times New Roman" w:cs="Times New Roman"/>
          <w:sz w:val="16"/>
          <w:szCs w:val="16"/>
        </w:rPr>
      </w:pPr>
    </w:p>
    <w:p w14:paraId="47204472" w14:textId="2A7FFD74" w:rsidR="00B721D2" w:rsidRPr="00623E36" w:rsidRDefault="00B721D2" w:rsidP="0092672D">
      <w:pPr>
        <w:spacing w:after="0" w:line="240" w:lineRule="auto"/>
        <w:ind w:firstLine="709"/>
        <w:jc w:val="both"/>
        <w:rPr>
          <w:rFonts w:ascii="Times New Roman" w:hAnsi="Times New Roman" w:cs="Times New Roman"/>
          <w:sz w:val="24"/>
          <w:szCs w:val="28"/>
        </w:rPr>
      </w:pPr>
      <w:r w:rsidRPr="00623E36">
        <w:rPr>
          <w:rFonts w:ascii="Times New Roman" w:hAnsi="Times New Roman" w:cs="Times New Roman"/>
          <w:sz w:val="24"/>
          <w:szCs w:val="28"/>
        </w:rPr>
        <w:t xml:space="preserve">Ескерту </w:t>
      </w:r>
      <w:r w:rsidR="000D0606" w:rsidRPr="00623E36">
        <w:rPr>
          <w:rFonts w:ascii="Times New Roman" w:hAnsi="Times New Roman" w:cs="Times New Roman"/>
          <w:sz w:val="24"/>
          <w:szCs w:val="28"/>
        </w:rPr>
        <w:t>–</w:t>
      </w:r>
      <w:r w:rsidRPr="00623E36">
        <w:rPr>
          <w:rFonts w:ascii="Times New Roman" w:hAnsi="Times New Roman" w:cs="Times New Roman"/>
          <w:sz w:val="24"/>
          <w:szCs w:val="28"/>
        </w:rPr>
        <w:t xml:space="preserve"> </w:t>
      </w:r>
      <w:r w:rsidR="0092672D" w:rsidRPr="00623E36">
        <w:rPr>
          <w:rFonts w:ascii="Times New Roman" w:hAnsi="Times New Roman" w:cs="Times New Roman"/>
          <w:sz w:val="24"/>
          <w:szCs w:val="28"/>
          <w:lang w:val="kk-KZ"/>
        </w:rPr>
        <w:t>Қ</w:t>
      </w:r>
      <w:r w:rsidR="000D0606" w:rsidRPr="00623E36">
        <w:rPr>
          <w:rFonts w:ascii="Times New Roman" w:hAnsi="Times New Roman" w:cs="Times New Roman"/>
          <w:sz w:val="24"/>
          <w:szCs w:val="28"/>
          <w:lang w:val="kk-KZ"/>
        </w:rPr>
        <w:t>ұрастырған автор</w:t>
      </w:r>
    </w:p>
    <w:p w14:paraId="3BEE91CC" w14:textId="77777777" w:rsidR="00B721D2" w:rsidRPr="00623E36" w:rsidRDefault="00B721D2" w:rsidP="0092672D">
      <w:pPr>
        <w:spacing w:after="0" w:line="240" w:lineRule="auto"/>
        <w:ind w:firstLine="709"/>
        <w:jc w:val="both"/>
        <w:rPr>
          <w:rFonts w:ascii="Times New Roman" w:hAnsi="Times New Roman" w:cs="Times New Roman"/>
          <w:sz w:val="28"/>
          <w:szCs w:val="28"/>
        </w:rPr>
      </w:pPr>
    </w:p>
    <w:p w14:paraId="2B47EEFB" w14:textId="682B941F" w:rsidR="00B721D2" w:rsidRPr="00623E36" w:rsidRDefault="00B721D2" w:rsidP="0092672D">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 xml:space="preserve">Дегенмен, егер </w:t>
      </w:r>
      <w:r w:rsidR="005574CB" w:rsidRPr="00623E36">
        <w:rPr>
          <w:rFonts w:ascii="Times New Roman" w:hAnsi="Times New Roman" w:cs="Times New Roman"/>
          <w:sz w:val="28"/>
          <w:szCs w:val="28"/>
        </w:rPr>
        <w:t xml:space="preserve">уақыт өте келе </w:t>
      </w:r>
      <w:r w:rsidRPr="00623E36">
        <w:rPr>
          <w:rFonts w:ascii="Times New Roman" w:hAnsi="Times New Roman" w:cs="Times New Roman"/>
          <w:sz w:val="28"/>
          <w:szCs w:val="28"/>
        </w:rPr>
        <w:t>үй шаруашылығының кірісі өссе, онда отбасы басқа қажетті</w:t>
      </w:r>
      <w:r w:rsidRPr="00623E36">
        <w:rPr>
          <w:rFonts w:ascii="Times New Roman" w:hAnsi="Times New Roman" w:cs="Times New Roman"/>
          <w:sz w:val="28"/>
          <w:szCs w:val="28"/>
          <w:lang w:val="kk-KZ"/>
        </w:rPr>
        <w:t>ліктерін</w:t>
      </w:r>
      <w:r w:rsidRPr="00623E36">
        <w:rPr>
          <w:rFonts w:ascii="Times New Roman" w:hAnsi="Times New Roman" w:cs="Times New Roman"/>
          <w:sz w:val="28"/>
          <w:szCs w:val="28"/>
        </w:rPr>
        <w:t xml:space="preserve"> сатып алу құнын төмендетпей, ай сайынғы ипотекалық төлемді төлеу мүмкіндігіне ие болады.</w:t>
      </w:r>
    </w:p>
    <w:p w14:paraId="01A7E59C" w14:textId="6F8122EB" w:rsidR="00B721D2" w:rsidRPr="0003336B" w:rsidRDefault="00B721D2" w:rsidP="0092672D">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Үй шаруашылықтарының MPA</w:t>
      </w:r>
      <w:r w:rsidRPr="00623E36">
        <w:rPr>
          <w:rFonts w:ascii="Times New Roman" w:hAnsi="Times New Roman" w:cs="Times New Roman"/>
          <w:sz w:val="28"/>
          <w:szCs w:val="28"/>
          <w:vertAlign w:val="subscript"/>
        </w:rPr>
        <w:t>j</w:t>
      </w:r>
      <w:r w:rsidR="00E15A51" w:rsidRPr="00623E36">
        <w:rPr>
          <w:rFonts w:ascii="Times New Roman" w:hAnsi="Times New Roman" w:cs="Times New Roman"/>
          <w:sz w:val="28"/>
          <w:szCs w:val="28"/>
          <w:vertAlign w:val="subscript"/>
        </w:rPr>
        <w:t xml:space="preserve"> </w:t>
      </w:r>
      <w:r w:rsidR="00E15A51" w:rsidRPr="00623E36">
        <w:rPr>
          <w:rFonts w:ascii="Times New Roman" w:eastAsiaTheme="minorEastAsia" w:hAnsi="Times New Roman" w:cs="Times New Roman"/>
          <w:sz w:val="20"/>
          <w:szCs w:val="20"/>
        </w:rPr>
        <w:t>&gt;</w:t>
      </w:r>
      <w:r w:rsidRPr="00623E36">
        <w:rPr>
          <w:rFonts w:ascii="Times New Roman" w:hAnsi="Times New Roman" w:cs="Times New Roman"/>
          <w:sz w:val="28"/>
          <w:szCs w:val="28"/>
        </w:rPr>
        <w:t>1</w:t>
      </w:r>
      <w:r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rPr>
        <w:t>мүмкіндіктеріне қол жеткізу</w:t>
      </w:r>
      <w:r w:rsidR="005574CB" w:rsidRPr="00623E36">
        <w:rPr>
          <w:rFonts w:ascii="Times New Roman" w:hAnsi="Times New Roman" w:cs="Times New Roman"/>
          <w:sz w:val="28"/>
          <w:szCs w:val="28"/>
          <w:lang w:val="kk-KZ"/>
        </w:rPr>
        <w:t>ді</w:t>
      </w:r>
      <w:r w:rsidRPr="00623E36">
        <w:rPr>
          <w:rFonts w:ascii="Times New Roman" w:hAnsi="Times New Roman" w:cs="Times New Roman"/>
          <w:sz w:val="20"/>
          <w:szCs w:val="20"/>
        </w:rPr>
        <w:t xml:space="preserve"> </w:t>
      </w:r>
      <w:r w:rsidRPr="00623E36">
        <w:rPr>
          <w:rFonts w:ascii="Times New Roman" w:hAnsi="Times New Roman" w:cs="Times New Roman"/>
          <w:sz w:val="28"/>
          <w:szCs w:val="28"/>
        </w:rPr>
        <w:t>ТАМ квадрантының динамикалық көрсеткішімен сипаттауға болады. TAM</w:t>
      </w:r>
      <w:r w:rsidRPr="00623E36">
        <w:rPr>
          <w:rFonts w:ascii="Times New Roman" w:hAnsi="Times New Roman" w:cs="Times New Roman"/>
          <w:sz w:val="28"/>
          <w:szCs w:val="28"/>
          <w:lang w:val="kk-KZ"/>
        </w:rPr>
        <w:t xml:space="preserve"> индикаторы</w:t>
      </w:r>
      <w:r w:rsidRPr="00623E36">
        <w:rPr>
          <w:rFonts w:ascii="Times New Roman" w:hAnsi="Times New Roman" w:cs="Times New Roman"/>
          <w:sz w:val="28"/>
          <w:szCs w:val="28"/>
        </w:rPr>
        <w:t xml:space="preserve"> MPA</w:t>
      </w:r>
      <w:r w:rsidRPr="00623E36">
        <w:rPr>
          <w:rFonts w:ascii="Times New Roman" w:hAnsi="Times New Roman" w:cs="Times New Roman"/>
          <w:sz w:val="28"/>
          <w:szCs w:val="28"/>
          <w:vertAlign w:val="subscript"/>
        </w:rPr>
        <w:t>j</w:t>
      </w:r>
      <w:r w:rsidR="00E15A51" w:rsidRPr="00623E36">
        <w:rPr>
          <w:rFonts w:ascii="Times New Roman" w:hAnsi="Times New Roman" w:cs="Times New Roman"/>
          <w:sz w:val="28"/>
          <w:szCs w:val="28"/>
          <w:vertAlign w:val="subscript"/>
        </w:rPr>
        <w:t xml:space="preserve"> </w:t>
      </w:r>
      <w:r w:rsidRPr="00623E36">
        <w:rPr>
          <w:rFonts w:ascii="Times New Roman" w:hAnsi="Times New Roman" w:cs="Times New Roman"/>
          <w:sz w:val="28"/>
          <w:szCs w:val="28"/>
          <w:vertAlign w:val="subscript"/>
        </w:rPr>
        <w:t xml:space="preserve"> </w:t>
      </w:r>
      <w:r w:rsidRPr="00623E36">
        <w:rPr>
          <w:rFonts w:ascii="Times New Roman" w:hAnsi="Times New Roman" w:cs="Times New Roman"/>
          <w:sz w:val="28"/>
          <w:szCs w:val="28"/>
        </w:rPr>
        <w:t>≥ 1 болатын j -нің минималды мәніне тең.</w:t>
      </w:r>
    </w:p>
    <w:p w14:paraId="21203DA8" w14:textId="4B4E4C4F" w:rsidR="00B721D2" w:rsidRDefault="00DB13C7" w:rsidP="0092672D">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Баспана қолжетімділігін</w:t>
      </w:r>
      <w:r w:rsidR="00B721D2" w:rsidRPr="00623E36">
        <w:rPr>
          <w:rFonts w:ascii="Times New Roman" w:hAnsi="Times New Roman" w:cs="Times New Roman"/>
          <w:sz w:val="28"/>
          <w:szCs w:val="28"/>
        </w:rPr>
        <w:t xml:space="preserve"> бағалаудың бұл әдісіне сәйкес </w:t>
      </w:r>
      <w:r w:rsidR="005574CB" w:rsidRPr="00623E36">
        <w:rPr>
          <w:rFonts w:ascii="Times New Roman" w:hAnsi="Times New Roman" w:cs="Times New Roman"/>
          <w:sz w:val="28"/>
          <w:szCs w:val="28"/>
          <w:lang w:val="kk-KZ"/>
        </w:rPr>
        <w:t>мұнда</w:t>
      </w:r>
      <w:r w:rsidR="00B721D2" w:rsidRPr="00623E36">
        <w:rPr>
          <w:rFonts w:ascii="Times New Roman" w:hAnsi="Times New Roman" w:cs="Times New Roman"/>
          <w:sz w:val="28"/>
          <w:szCs w:val="28"/>
        </w:rPr>
        <w:t xml:space="preserve"> түзету мәселелерін қарастыр</w:t>
      </w:r>
      <w:r w:rsidR="005574CB" w:rsidRPr="00623E36">
        <w:rPr>
          <w:rFonts w:ascii="Times New Roman" w:hAnsi="Times New Roman" w:cs="Times New Roman"/>
          <w:sz w:val="28"/>
          <w:szCs w:val="28"/>
          <w:lang w:val="kk-KZ"/>
        </w:rPr>
        <w:t>ыл</w:t>
      </w:r>
      <w:r w:rsidR="00B721D2" w:rsidRPr="00623E36">
        <w:rPr>
          <w:rFonts w:ascii="Times New Roman" w:hAnsi="Times New Roman" w:cs="Times New Roman"/>
          <w:sz w:val="28"/>
          <w:szCs w:val="28"/>
        </w:rPr>
        <w:t>майды.</w:t>
      </w:r>
    </w:p>
    <w:p w14:paraId="6CEA2168" w14:textId="77777777" w:rsidR="00B721D2" w:rsidRPr="00600074" w:rsidRDefault="00B721D2" w:rsidP="0092672D">
      <w:pPr>
        <w:pStyle w:val="a3"/>
        <w:tabs>
          <w:tab w:val="left" w:pos="1134"/>
        </w:tabs>
        <w:spacing w:after="0" w:line="240" w:lineRule="auto"/>
        <w:ind w:left="0" w:firstLine="709"/>
        <w:jc w:val="both"/>
        <w:rPr>
          <w:rFonts w:ascii="Times New Roman" w:hAnsi="Times New Roman" w:cs="Times New Roman"/>
          <w:sz w:val="28"/>
          <w:szCs w:val="28"/>
        </w:rPr>
      </w:pPr>
    </w:p>
    <w:p w14:paraId="3954289D" w14:textId="4008F94C" w:rsidR="008D559F" w:rsidRPr="001952A4" w:rsidRDefault="001952A4" w:rsidP="00BB235C">
      <w:pPr>
        <w:pStyle w:val="a3"/>
        <w:numPr>
          <w:ilvl w:val="1"/>
          <w:numId w:val="30"/>
        </w:numPr>
        <w:tabs>
          <w:tab w:val="left" w:pos="1134"/>
        </w:tabs>
        <w:spacing w:after="0" w:line="240" w:lineRule="auto"/>
        <w:ind w:left="0" w:firstLine="709"/>
        <w:jc w:val="both"/>
        <w:outlineLvl w:val="1"/>
        <w:rPr>
          <w:rFonts w:ascii="Times New Roman" w:hAnsi="Times New Roman" w:cs="Times New Roman"/>
          <w:b/>
          <w:bCs/>
          <w:sz w:val="32"/>
          <w:szCs w:val="32"/>
          <w:lang w:val="kk-KZ"/>
        </w:rPr>
      </w:pPr>
      <w:bookmarkStart w:id="21" w:name="_Toc135148988"/>
      <w:bookmarkStart w:id="22" w:name="_Toc135525937"/>
      <w:bookmarkEnd w:id="21"/>
      <w:bookmarkEnd w:id="22"/>
      <w:r w:rsidRPr="001952A4">
        <w:rPr>
          <w:rFonts w:ascii="Times New Roman" w:hAnsi="Times New Roman" w:cs="Times New Roman"/>
          <w:b/>
          <w:bCs/>
          <w:sz w:val="28"/>
          <w:szCs w:val="28"/>
          <w:lang w:val="kk-KZ"/>
        </w:rPr>
        <w:t>Шетелдік тұрғын үй рыногіндегі баспанаға қолжетімділік және   қолжетімді баспанамен қамтамасыз етілуі</w:t>
      </w:r>
    </w:p>
    <w:p w14:paraId="30102D54" w14:textId="6CA6F4A3" w:rsidR="00BF49A1" w:rsidRPr="008D559F" w:rsidRDefault="00BF49A1" w:rsidP="0092672D">
      <w:pPr>
        <w:spacing w:after="0" w:line="240" w:lineRule="auto"/>
        <w:ind w:firstLine="709"/>
        <w:jc w:val="both"/>
        <w:outlineLvl w:val="1"/>
        <w:rPr>
          <w:rFonts w:ascii="Times New Roman" w:hAnsi="Times New Roman" w:cs="Times New Roman"/>
          <w:sz w:val="28"/>
          <w:szCs w:val="28"/>
          <w:lang w:val="kk-KZ"/>
        </w:rPr>
      </w:pPr>
      <w:r w:rsidRPr="008D559F">
        <w:rPr>
          <w:rFonts w:ascii="Times New Roman" w:hAnsi="Times New Roman" w:cs="Times New Roman"/>
          <w:i/>
          <w:iCs/>
          <w:sz w:val="28"/>
          <w:szCs w:val="28"/>
          <w:lang w:val="kk-KZ"/>
        </w:rPr>
        <w:t xml:space="preserve">Шетелдердегі </w:t>
      </w:r>
      <w:r w:rsidR="00786BEA" w:rsidRPr="008D559F">
        <w:rPr>
          <w:rFonts w:ascii="Times New Roman" w:hAnsi="Times New Roman" w:cs="Times New Roman"/>
          <w:i/>
          <w:iCs/>
          <w:sz w:val="28"/>
          <w:szCs w:val="28"/>
          <w:lang w:val="kk-KZ"/>
        </w:rPr>
        <w:t>баспанаға қолжетімділік</w:t>
      </w:r>
      <w:r w:rsidRPr="008D559F">
        <w:rPr>
          <w:rFonts w:ascii="Times New Roman" w:hAnsi="Times New Roman" w:cs="Times New Roman"/>
          <w:i/>
          <w:iCs/>
          <w:sz w:val="28"/>
          <w:szCs w:val="28"/>
          <w:lang w:val="kk-KZ"/>
        </w:rPr>
        <w:t>.</w:t>
      </w:r>
      <w:r w:rsidRPr="008D559F">
        <w:rPr>
          <w:rFonts w:ascii="Times New Roman" w:hAnsi="Times New Roman" w:cs="Times New Roman"/>
          <w:i/>
          <w:iCs/>
          <w:lang w:val="kk-KZ"/>
        </w:rPr>
        <w:t xml:space="preserve"> </w:t>
      </w:r>
      <w:r w:rsidRPr="008D559F">
        <w:rPr>
          <w:rFonts w:ascii="Times New Roman" w:hAnsi="Times New Roman" w:cs="Times New Roman"/>
          <w:sz w:val="28"/>
          <w:szCs w:val="28"/>
          <w:lang w:val="kk-KZ"/>
        </w:rPr>
        <w:t>Бүгінгі таңда тұрғын үй нарықтары барлық қатысушылардың мүдделерін ескере отырып, тұрғын үй қорларындағы мемлекеттік активтерді қайта бөлу бойынша кешенді құрылымдардың құрамдас бөліктері болып табылады.</w:t>
      </w:r>
    </w:p>
    <w:p w14:paraId="77A7B9EB" w14:textId="00E28F33" w:rsidR="00BF49A1" w:rsidRPr="00623E36" w:rsidRDefault="00BF49A1" w:rsidP="0092672D">
      <w:pPr>
        <w:spacing w:after="0" w:line="240" w:lineRule="auto"/>
        <w:ind w:firstLine="709"/>
        <w:jc w:val="both"/>
        <w:rPr>
          <w:rFonts w:ascii="Times New Roman" w:hAnsi="Times New Roman" w:cs="Times New Roman"/>
          <w:sz w:val="28"/>
          <w:szCs w:val="28"/>
          <w:lang w:val="kk-KZ"/>
        </w:rPr>
      </w:pPr>
      <w:r w:rsidRPr="007F4D12">
        <w:rPr>
          <w:rFonts w:ascii="Times New Roman" w:hAnsi="Times New Roman" w:cs="Times New Roman"/>
          <w:sz w:val="28"/>
          <w:szCs w:val="28"/>
          <w:lang w:val="kk-KZ"/>
        </w:rPr>
        <w:t xml:space="preserve">Осы зерттеудің 1.2 бөлімінде тұрғын үйдің адам үшін маңыздылығы туралы сұрақтар дәлелденген. Кез келген ел үшін </w:t>
      </w:r>
      <w:r w:rsidRPr="00600074">
        <w:rPr>
          <w:rFonts w:ascii="Times New Roman" w:hAnsi="Times New Roman" w:cs="Times New Roman"/>
          <w:sz w:val="28"/>
          <w:szCs w:val="28"/>
          <w:lang w:val="kk-KZ"/>
        </w:rPr>
        <w:t xml:space="preserve">баспана </w:t>
      </w:r>
      <w:r w:rsidRPr="007F4D12">
        <w:rPr>
          <w:rFonts w:ascii="Times New Roman" w:hAnsi="Times New Roman" w:cs="Times New Roman"/>
          <w:sz w:val="28"/>
          <w:szCs w:val="28"/>
          <w:lang w:val="kk-KZ"/>
        </w:rPr>
        <w:t>қоры елдің негізгі активтерінің бірі болып табылады және</w:t>
      </w:r>
      <w:r w:rsidRPr="00600074">
        <w:rPr>
          <w:rFonts w:ascii="Times New Roman" w:hAnsi="Times New Roman" w:cs="Times New Roman"/>
          <w:sz w:val="28"/>
          <w:szCs w:val="28"/>
          <w:lang w:val="kk-KZ"/>
        </w:rPr>
        <w:t xml:space="preserve"> оның</w:t>
      </w:r>
      <w:r w:rsidRPr="007F4D12">
        <w:rPr>
          <w:rFonts w:ascii="Times New Roman" w:hAnsi="Times New Roman" w:cs="Times New Roman"/>
          <w:sz w:val="28"/>
          <w:szCs w:val="28"/>
          <w:lang w:val="kk-KZ"/>
        </w:rPr>
        <w:t xml:space="preserve"> шамамен 50-60% тұрғын үйлер құрайды. </w:t>
      </w:r>
      <w:r w:rsidRPr="007F4D12">
        <w:rPr>
          <w:rFonts w:ascii="Times New Roman" w:hAnsi="Times New Roman" w:cs="Times New Roman"/>
          <w:sz w:val="28"/>
          <w:szCs w:val="28"/>
          <w:shd w:val="clear" w:color="auto" w:fill="FFFFFF"/>
          <w:lang w:val="kk-KZ"/>
        </w:rPr>
        <w:t xml:space="preserve">И. </w:t>
      </w:r>
      <w:r w:rsidRPr="007F4D12">
        <w:rPr>
          <w:rFonts w:ascii="Times New Roman" w:hAnsi="Times New Roman" w:cs="Times New Roman"/>
          <w:sz w:val="28"/>
          <w:szCs w:val="28"/>
          <w:lang w:val="kk-KZ"/>
        </w:rPr>
        <w:t>Эекфофф</w:t>
      </w:r>
      <w:r w:rsidRPr="007F4D12">
        <w:rPr>
          <w:rFonts w:ascii="Times New Roman" w:hAnsi="Times New Roman" w:cs="Times New Roman"/>
          <w:sz w:val="28"/>
          <w:szCs w:val="28"/>
          <w:shd w:val="clear" w:color="auto" w:fill="FFFFFF"/>
          <w:lang w:val="kk-KZ"/>
        </w:rPr>
        <w:t xml:space="preserve"> </w:t>
      </w:r>
      <w:r w:rsidRPr="00600074">
        <w:rPr>
          <w:rFonts w:ascii="Times New Roman" w:hAnsi="Times New Roman" w:cs="Times New Roman"/>
          <w:sz w:val="28"/>
          <w:szCs w:val="28"/>
          <w:shd w:val="clear" w:color="auto" w:fill="FFFFFF"/>
          <w:lang w:val="kk-KZ"/>
        </w:rPr>
        <w:t>және Л.Г.</w:t>
      </w:r>
      <w:r w:rsidRPr="007F4D12">
        <w:rPr>
          <w:rFonts w:ascii="Times New Roman" w:hAnsi="Times New Roman" w:cs="Times New Roman"/>
          <w:sz w:val="28"/>
          <w:szCs w:val="28"/>
          <w:shd w:val="clear" w:color="auto" w:fill="FFFFFF"/>
          <w:lang w:val="kk-KZ"/>
        </w:rPr>
        <w:t xml:space="preserve"> Ходованың </w:t>
      </w:r>
      <w:r w:rsidRPr="007F4D12">
        <w:rPr>
          <w:rFonts w:ascii="Times New Roman" w:hAnsi="Times New Roman" w:cs="Times New Roman"/>
          <w:sz w:val="28"/>
          <w:szCs w:val="28"/>
          <w:lang w:val="kk-KZ"/>
        </w:rPr>
        <w:t>бойынша</w:t>
      </w:r>
      <w:r w:rsidRPr="00600074">
        <w:rPr>
          <w:rFonts w:ascii="Times New Roman" w:hAnsi="Times New Roman" w:cs="Times New Roman"/>
          <w:sz w:val="28"/>
          <w:szCs w:val="28"/>
          <w:lang w:val="kk-KZ"/>
        </w:rPr>
        <w:t>,</w:t>
      </w:r>
      <w:r w:rsidRPr="007F4D12">
        <w:rPr>
          <w:rFonts w:ascii="Times New Roman" w:hAnsi="Times New Roman" w:cs="Times New Roman"/>
          <w:sz w:val="28"/>
          <w:szCs w:val="28"/>
          <w:shd w:val="clear" w:color="auto" w:fill="FFFFFF"/>
          <w:lang w:val="kk-KZ"/>
        </w:rPr>
        <w:t xml:space="preserve"> </w:t>
      </w:r>
      <w:r w:rsidRPr="007F4D12">
        <w:rPr>
          <w:rFonts w:ascii="Times New Roman" w:hAnsi="Times New Roman" w:cs="Times New Roman"/>
          <w:sz w:val="28"/>
          <w:szCs w:val="28"/>
          <w:lang w:val="kk-KZ"/>
        </w:rPr>
        <w:t xml:space="preserve">экономикалық </w:t>
      </w:r>
      <w:r w:rsidRPr="00623E36">
        <w:rPr>
          <w:rFonts w:ascii="Times New Roman" w:hAnsi="Times New Roman" w:cs="Times New Roman"/>
          <w:sz w:val="28"/>
          <w:szCs w:val="28"/>
          <w:lang w:val="kk-KZ"/>
        </w:rPr>
        <w:t>еркіндіктің құрамдас бөліктерінің бірі тұрғын үйді сатып алу және сату болып табылады</w:t>
      </w:r>
      <w:r w:rsidR="00D50696"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lang w:val="kk-KZ"/>
        </w:rPr>
        <w:t>[</w:t>
      </w:r>
      <w:r w:rsidR="00716684" w:rsidRPr="00623E36">
        <w:rPr>
          <w:rFonts w:ascii="Times New Roman" w:hAnsi="Times New Roman" w:cs="Times New Roman"/>
          <w:sz w:val="28"/>
          <w:szCs w:val="28"/>
          <w:lang w:val="kk-KZ"/>
        </w:rPr>
        <w:t>7</w:t>
      </w:r>
      <w:r w:rsidR="00741CDF">
        <w:rPr>
          <w:rFonts w:ascii="Times New Roman" w:hAnsi="Times New Roman" w:cs="Times New Roman"/>
          <w:sz w:val="28"/>
          <w:szCs w:val="28"/>
          <w:lang w:val="kk-KZ"/>
        </w:rPr>
        <w:t>5</w:t>
      </w:r>
      <w:r w:rsidRPr="00623E36">
        <w:rPr>
          <w:rFonts w:ascii="Times New Roman" w:hAnsi="Times New Roman" w:cs="Times New Roman"/>
          <w:sz w:val="28"/>
          <w:szCs w:val="28"/>
          <w:lang w:val="kk-KZ"/>
        </w:rPr>
        <w:t xml:space="preserve">]. Бұл </w:t>
      </w:r>
      <w:r w:rsidR="007F4D12" w:rsidRPr="00623E36">
        <w:rPr>
          <w:rFonts w:ascii="Times New Roman" w:hAnsi="Times New Roman" w:cs="Times New Roman"/>
          <w:sz w:val="28"/>
          <w:szCs w:val="28"/>
          <w:lang w:val="kk-KZ"/>
        </w:rPr>
        <w:t>қағида</w:t>
      </w:r>
      <w:r w:rsidRPr="00623E36">
        <w:rPr>
          <w:rFonts w:ascii="Times New Roman" w:hAnsi="Times New Roman" w:cs="Times New Roman"/>
          <w:sz w:val="28"/>
          <w:szCs w:val="28"/>
          <w:lang w:val="kk-KZ"/>
        </w:rPr>
        <w:t xml:space="preserve"> әрбір экономикалық қауымдастықта сақталуы керек, </w:t>
      </w:r>
      <w:r w:rsidR="005574CB" w:rsidRPr="00623E36">
        <w:rPr>
          <w:rFonts w:ascii="Times New Roman" w:hAnsi="Times New Roman" w:cs="Times New Roman"/>
          <w:sz w:val="28"/>
          <w:szCs w:val="28"/>
          <w:lang w:val="kk-KZ"/>
        </w:rPr>
        <w:t>олай болмаған</w:t>
      </w:r>
      <w:r w:rsidRPr="00623E36">
        <w:rPr>
          <w:rFonts w:ascii="Times New Roman" w:hAnsi="Times New Roman" w:cs="Times New Roman"/>
          <w:sz w:val="28"/>
          <w:szCs w:val="28"/>
          <w:lang w:val="kk-KZ"/>
        </w:rPr>
        <w:t xml:space="preserve"> жағдайда кез келген мемлекеттің экономикалық қауіпсіздігіне қауіп төнуі мүмкін.</w:t>
      </w:r>
    </w:p>
    <w:p w14:paraId="7894545E" w14:textId="68647D2D" w:rsidR="00BF49A1" w:rsidRPr="00623E36" w:rsidRDefault="00BF49A1" w:rsidP="0092672D">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Шетелдік мегаполистердің барлығында элиталық және жатын аудандармен қоса, өкінішке орай, шалғай аудандар да бар. Халықтың тұрмыс жағдайы төмен бөлігі тұратын аймақтарының пайда болуы әртүрлі әлеуметтік мәселелер тудырады. Халықтың жекелеген санаттарының ауыр халінің себептерінің бірі – тұрғын үйге қолжетімсізді</w:t>
      </w:r>
      <w:r w:rsidR="005574CB" w:rsidRPr="00623E36">
        <w:rPr>
          <w:rFonts w:ascii="Times New Roman" w:hAnsi="Times New Roman" w:cs="Times New Roman"/>
          <w:sz w:val="28"/>
          <w:szCs w:val="28"/>
          <w:lang w:val="kk-KZ"/>
        </w:rPr>
        <w:t>к</w:t>
      </w:r>
      <w:r w:rsidRPr="00623E36">
        <w:rPr>
          <w:rFonts w:ascii="Times New Roman" w:hAnsi="Times New Roman" w:cs="Times New Roman"/>
          <w:sz w:val="28"/>
          <w:szCs w:val="28"/>
          <w:lang w:val="kk-KZ"/>
        </w:rPr>
        <w:t>, тұрғын үйдің жайлылығын айтпағанда, қалыпты өмір сүру жағдайларының жоқтығы.</w:t>
      </w:r>
    </w:p>
    <w:p w14:paraId="6D759ED8" w14:textId="389026DB" w:rsidR="00BF49A1" w:rsidRPr="00623E36" w:rsidRDefault="00BF49A1" w:rsidP="0092672D">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Кез келген баспана </w:t>
      </w:r>
      <w:r w:rsidR="006730AF" w:rsidRPr="00623E36">
        <w:rPr>
          <w:rFonts w:ascii="Times New Roman" w:hAnsi="Times New Roman" w:cs="Times New Roman"/>
          <w:sz w:val="28"/>
          <w:szCs w:val="28"/>
          <w:lang w:val="kk-KZ"/>
        </w:rPr>
        <w:t>рыногінде</w:t>
      </w:r>
      <w:r w:rsidRPr="00623E36">
        <w:rPr>
          <w:rFonts w:ascii="Times New Roman" w:hAnsi="Times New Roman" w:cs="Times New Roman"/>
          <w:sz w:val="28"/>
          <w:szCs w:val="28"/>
          <w:lang w:val="kk-KZ"/>
        </w:rPr>
        <w:t xml:space="preserve"> тұрғын үйге қол</w:t>
      </w:r>
      <w:r w:rsidR="00C6366C">
        <w:rPr>
          <w:rFonts w:ascii="Times New Roman" w:hAnsi="Times New Roman" w:cs="Times New Roman"/>
          <w:sz w:val="28"/>
          <w:szCs w:val="28"/>
          <w:lang w:val="kk-KZ"/>
        </w:rPr>
        <w:t>ж</w:t>
      </w:r>
      <w:r w:rsidRPr="00623E36">
        <w:rPr>
          <w:rFonts w:ascii="Times New Roman" w:hAnsi="Times New Roman" w:cs="Times New Roman"/>
          <w:sz w:val="28"/>
          <w:szCs w:val="28"/>
          <w:lang w:val="kk-KZ"/>
        </w:rPr>
        <w:t>етімділік елдің экономикалық дамуына, геосаясатқа, халықтың өмір сүру деңгейіне, үй шаруашылығының кірісіне, жер құнына, елдің өзінің орналасқан жеріне (аралда, түбекте немесе материкте) және басқа да көптеген факторларға байланысты болып келеді.</w:t>
      </w:r>
    </w:p>
    <w:p w14:paraId="545BB8AE" w14:textId="3BB91AE2" w:rsidR="00BF49A1" w:rsidRPr="00623E36" w:rsidRDefault="00BF49A1" w:rsidP="0092672D">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Елдің (қаланың) экономикалық дамуы неғұрлым жоғары болса, өз үйін немесе пәтерін сатып алу үшін тиісті кіріспен қамтамасыз етілмеген қарапайым халық үшін </w:t>
      </w:r>
      <w:r w:rsidR="00786BEA" w:rsidRPr="00623E36">
        <w:rPr>
          <w:rFonts w:ascii="Times New Roman" w:hAnsi="Times New Roman" w:cs="Times New Roman"/>
          <w:sz w:val="28"/>
          <w:szCs w:val="28"/>
          <w:lang w:val="kk-KZ"/>
        </w:rPr>
        <w:t>баспанаға қолжетімділік</w:t>
      </w:r>
      <w:r w:rsidRPr="00623E36">
        <w:rPr>
          <w:rFonts w:ascii="Times New Roman" w:hAnsi="Times New Roman" w:cs="Times New Roman"/>
          <w:sz w:val="28"/>
          <w:szCs w:val="28"/>
          <w:lang w:val="kk-KZ"/>
        </w:rPr>
        <w:t xml:space="preserve"> соғұрлым </w:t>
      </w:r>
      <w:r w:rsidRPr="00F22EA6">
        <w:rPr>
          <w:rFonts w:ascii="Times New Roman" w:hAnsi="Times New Roman" w:cs="Times New Roman"/>
          <w:bCs/>
          <w:i/>
          <w:sz w:val="28"/>
          <w:szCs w:val="28"/>
          <w:lang w:val="kk-KZ"/>
        </w:rPr>
        <w:t>төмен</w:t>
      </w:r>
      <w:r w:rsidRPr="00623E36">
        <w:rPr>
          <w:rFonts w:ascii="Times New Roman" w:hAnsi="Times New Roman" w:cs="Times New Roman"/>
          <w:sz w:val="28"/>
          <w:szCs w:val="28"/>
          <w:lang w:val="kk-KZ"/>
        </w:rPr>
        <w:t xml:space="preserve"> болады. Экономикасы дамыған елдерге немесе қалаларға ірі инвестициялар</w:t>
      </w:r>
      <w:r w:rsidR="005574CB" w:rsidRPr="00623E36">
        <w:rPr>
          <w:rFonts w:ascii="Times New Roman" w:hAnsi="Times New Roman" w:cs="Times New Roman"/>
          <w:sz w:val="28"/>
          <w:szCs w:val="28"/>
          <w:lang w:val="kk-KZ"/>
        </w:rPr>
        <w:t>дың</w:t>
      </w:r>
      <w:r w:rsidRPr="00623E36">
        <w:rPr>
          <w:rFonts w:ascii="Times New Roman" w:hAnsi="Times New Roman" w:cs="Times New Roman"/>
          <w:sz w:val="28"/>
          <w:szCs w:val="28"/>
          <w:lang w:val="kk-KZ"/>
        </w:rPr>
        <w:t xml:space="preserve"> көп бөлінуіне байланысты, мұндай қалаларда өмір сүру құны артады, сондықтан тұрғын үй бағасы көтеріледі</w:t>
      </w:r>
      <w:r w:rsidR="005574CB" w:rsidRPr="00623E36">
        <w:rPr>
          <w:rFonts w:ascii="Times New Roman" w:hAnsi="Times New Roman" w:cs="Times New Roman"/>
          <w:sz w:val="28"/>
          <w:szCs w:val="28"/>
          <w:lang w:val="kk-KZ"/>
        </w:rPr>
        <w:t>, ж</w:t>
      </w:r>
      <w:r w:rsidRPr="00623E36">
        <w:rPr>
          <w:rFonts w:ascii="Times New Roman" w:hAnsi="Times New Roman" w:cs="Times New Roman"/>
          <w:sz w:val="28"/>
          <w:szCs w:val="28"/>
          <w:lang w:val="kk-KZ"/>
        </w:rPr>
        <w:t xml:space="preserve">әне керісінше, </w:t>
      </w:r>
      <w:r w:rsidR="006730AF" w:rsidRPr="00623E36">
        <w:rPr>
          <w:rFonts w:ascii="Times New Roman" w:hAnsi="Times New Roman" w:cs="Times New Roman"/>
          <w:sz w:val="28"/>
          <w:szCs w:val="28"/>
          <w:lang w:val="kk-KZ"/>
        </w:rPr>
        <w:t>рыногі</w:t>
      </w:r>
      <w:r w:rsidRPr="00623E36">
        <w:rPr>
          <w:rFonts w:ascii="Times New Roman" w:hAnsi="Times New Roman" w:cs="Times New Roman"/>
          <w:sz w:val="28"/>
          <w:szCs w:val="28"/>
          <w:lang w:val="kk-KZ"/>
        </w:rPr>
        <w:t xml:space="preserve"> дамушы елдер тұрғын үй құнының күрт өсуі кезінде халықтың табыстылығын (төлем қабілеттілігін) қамтамасыз ете алмайды.</w:t>
      </w:r>
    </w:p>
    <w:p w14:paraId="7B901B01" w14:textId="77777777" w:rsidR="0092672D" w:rsidRDefault="0092672D" w:rsidP="0092672D">
      <w:pPr>
        <w:spacing w:after="0" w:line="240" w:lineRule="auto"/>
        <w:ind w:firstLine="709"/>
        <w:jc w:val="both"/>
        <w:rPr>
          <w:rFonts w:ascii="Times New Roman" w:hAnsi="Times New Roman" w:cs="Times New Roman"/>
          <w:sz w:val="28"/>
          <w:szCs w:val="28"/>
          <w:lang w:val="kk-KZ"/>
        </w:rPr>
      </w:pPr>
    </w:p>
    <w:p w14:paraId="5A934DF4" w14:textId="77777777" w:rsidR="0092672D" w:rsidRDefault="0092672D" w:rsidP="00F22EA6">
      <w:pPr>
        <w:spacing w:after="0" w:line="240" w:lineRule="auto"/>
        <w:ind w:left="284"/>
        <w:jc w:val="center"/>
      </w:pPr>
      <w:bookmarkStart w:id="23" w:name="_Hlk132564636"/>
      <w:r w:rsidRPr="003B38CF">
        <w:rPr>
          <w:rFonts w:ascii="Times New Roman" w:hAnsi="Times New Roman" w:cs="Times New Roman"/>
          <w:noProof/>
          <w:sz w:val="28"/>
          <w:szCs w:val="28"/>
          <w:lang w:eastAsia="ru-RU"/>
        </w:rPr>
        <w:drawing>
          <wp:inline distT="0" distB="0" distL="0" distR="0" wp14:anchorId="7BE22F97" wp14:editId="333B4366">
            <wp:extent cx="5327374" cy="2679590"/>
            <wp:effectExtent l="0" t="0" r="0" b="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End w:id="23"/>
    </w:p>
    <w:p w14:paraId="60227AEE" w14:textId="77777777" w:rsidR="0092672D" w:rsidRPr="0092672D" w:rsidRDefault="0092672D" w:rsidP="0092672D">
      <w:pPr>
        <w:spacing w:after="0" w:line="240" w:lineRule="auto"/>
        <w:rPr>
          <w:rFonts w:ascii="Times New Roman" w:hAnsi="Times New Roman" w:cs="Times New Roman"/>
          <w:sz w:val="16"/>
          <w:szCs w:val="16"/>
        </w:rPr>
      </w:pPr>
    </w:p>
    <w:p w14:paraId="2822EF3A" w14:textId="2479E259" w:rsidR="0092672D" w:rsidRDefault="0092672D" w:rsidP="0092672D">
      <w:pPr>
        <w:spacing w:after="0" w:line="240" w:lineRule="auto"/>
        <w:jc w:val="center"/>
        <w:rPr>
          <w:rFonts w:ascii="Times New Roman" w:hAnsi="Times New Roman" w:cs="Times New Roman"/>
          <w:sz w:val="28"/>
          <w:szCs w:val="28"/>
        </w:rPr>
      </w:pPr>
      <w:r w:rsidRPr="00600074">
        <w:rPr>
          <w:rFonts w:ascii="Times New Roman" w:hAnsi="Times New Roman" w:cs="Times New Roman"/>
          <w:sz w:val="28"/>
          <w:szCs w:val="28"/>
        </w:rPr>
        <w:t xml:space="preserve">Сурет </w:t>
      </w:r>
      <w:r>
        <w:rPr>
          <w:rFonts w:ascii="Times New Roman" w:hAnsi="Times New Roman" w:cs="Times New Roman"/>
          <w:sz w:val="28"/>
          <w:szCs w:val="28"/>
          <w:lang w:val="kk-KZ"/>
        </w:rPr>
        <w:t>6</w:t>
      </w:r>
      <w:r w:rsidRPr="00600074">
        <w:rPr>
          <w:rFonts w:ascii="Times New Roman" w:hAnsi="Times New Roman" w:cs="Times New Roman"/>
          <w:sz w:val="28"/>
          <w:szCs w:val="28"/>
        </w:rPr>
        <w:t xml:space="preserve"> – Түрлі елдердің </w:t>
      </w:r>
      <w:r>
        <w:rPr>
          <w:rFonts w:ascii="Times New Roman" w:hAnsi="Times New Roman" w:cs="Times New Roman"/>
          <w:sz w:val="28"/>
          <w:szCs w:val="28"/>
        </w:rPr>
        <w:t>рыногтерінде</w:t>
      </w:r>
      <w:r>
        <w:rPr>
          <w:rFonts w:ascii="Times New Roman" w:hAnsi="Times New Roman" w:cs="Times New Roman"/>
          <w:sz w:val="28"/>
          <w:szCs w:val="28"/>
          <w:lang w:val="kk-KZ"/>
        </w:rPr>
        <w:t>гі</w:t>
      </w:r>
      <w:r w:rsidRPr="00600074">
        <w:rPr>
          <w:rFonts w:ascii="Times New Roman" w:hAnsi="Times New Roman" w:cs="Times New Roman"/>
          <w:sz w:val="28"/>
          <w:szCs w:val="28"/>
        </w:rPr>
        <w:t xml:space="preserve"> тұрғын үйдің қолжетімділігі</w:t>
      </w:r>
      <w:r>
        <w:rPr>
          <w:rFonts w:ascii="Times New Roman" w:hAnsi="Times New Roman" w:cs="Times New Roman"/>
          <w:sz w:val="28"/>
          <w:szCs w:val="28"/>
          <w:lang w:val="kk-KZ"/>
        </w:rPr>
        <w:t xml:space="preserve"> </w:t>
      </w:r>
      <w:r w:rsidRPr="00600074">
        <w:rPr>
          <w:rFonts w:ascii="Times New Roman" w:hAnsi="Times New Roman" w:cs="Times New Roman"/>
          <w:sz w:val="28"/>
          <w:szCs w:val="28"/>
        </w:rPr>
        <w:t>(2021)</w:t>
      </w:r>
    </w:p>
    <w:p w14:paraId="5F405477" w14:textId="77777777" w:rsidR="0092672D" w:rsidRPr="0092672D" w:rsidRDefault="0092672D" w:rsidP="0092672D">
      <w:pPr>
        <w:spacing w:after="0" w:line="240" w:lineRule="auto"/>
        <w:ind w:firstLine="720"/>
        <w:jc w:val="center"/>
        <w:rPr>
          <w:rFonts w:ascii="Times New Roman" w:hAnsi="Times New Roman" w:cs="Times New Roman"/>
          <w:sz w:val="16"/>
          <w:szCs w:val="16"/>
        </w:rPr>
      </w:pPr>
    </w:p>
    <w:p w14:paraId="41F5559D" w14:textId="01DE205B" w:rsidR="0092672D" w:rsidRPr="00600074" w:rsidRDefault="0092672D" w:rsidP="0092672D">
      <w:pPr>
        <w:spacing w:after="0" w:line="240" w:lineRule="auto"/>
        <w:ind w:firstLine="708"/>
        <w:jc w:val="both"/>
        <w:rPr>
          <w:rFonts w:ascii="Times New Roman" w:hAnsi="Times New Roman" w:cs="Times New Roman"/>
          <w:sz w:val="24"/>
          <w:szCs w:val="24"/>
        </w:rPr>
      </w:pPr>
      <w:r w:rsidRPr="00600074">
        <w:rPr>
          <w:rFonts w:ascii="Times New Roman" w:hAnsi="Times New Roman" w:cs="Times New Roman"/>
          <w:sz w:val="24"/>
          <w:szCs w:val="24"/>
        </w:rPr>
        <w:t xml:space="preserve">Ескерту – </w:t>
      </w:r>
      <w:r w:rsidR="00F22EA6" w:rsidRPr="00600074">
        <w:rPr>
          <w:rFonts w:ascii="Times New Roman" w:hAnsi="Times New Roman" w:cs="Times New Roman"/>
          <w:sz w:val="24"/>
          <w:szCs w:val="24"/>
        </w:rPr>
        <w:t xml:space="preserve">Қосымша </w:t>
      </w:r>
      <w:r w:rsidR="00F22EA6" w:rsidRPr="00600074">
        <w:rPr>
          <w:rFonts w:ascii="Times New Roman" w:hAnsi="Times New Roman" w:cs="Times New Roman"/>
          <w:sz w:val="24"/>
          <w:szCs w:val="24"/>
          <w:lang w:val="kk-KZ"/>
        </w:rPr>
        <w:t>Б</w:t>
      </w:r>
      <w:r w:rsidR="00F22EA6">
        <w:rPr>
          <w:rFonts w:ascii="Times New Roman" w:hAnsi="Times New Roman" w:cs="Times New Roman"/>
          <w:sz w:val="24"/>
          <w:szCs w:val="24"/>
          <w:lang w:val="kk-KZ"/>
        </w:rPr>
        <w:t xml:space="preserve"> </w:t>
      </w:r>
      <w:r w:rsidR="00F22EA6" w:rsidRPr="00421BD3">
        <w:rPr>
          <w:rFonts w:ascii="Times New Roman" w:eastAsia="Calibri" w:hAnsi="Times New Roman" w:cs="Times New Roman"/>
          <w:bCs/>
          <w:sz w:val="24"/>
          <w:szCs w:val="24"/>
          <w:lang w:val="kk-KZ"/>
        </w:rPr>
        <w:t>негізінде құралған</w:t>
      </w:r>
    </w:p>
    <w:p w14:paraId="1A6FB51F" w14:textId="77777777" w:rsidR="00F22EA6" w:rsidRDefault="00F22EA6" w:rsidP="0092672D">
      <w:pPr>
        <w:spacing w:after="0" w:line="240" w:lineRule="auto"/>
        <w:ind w:firstLine="709"/>
        <w:jc w:val="both"/>
        <w:rPr>
          <w:rFonts w:ascii="Times New Roman" w:hAnsi="Times New Roman" w:cs="Times New Roman"/>
          <w:sz w:val="28"/>
          <w:szCs w:val="28"/>
          <w:lang w:val="kk-KZ"/>
        </w:rPr>
      </w:pPr>
    </w:p>
    <w:p w14:paraId="5DC8E0EC" w14:textId="7A08FF7B" w:rsidR="00BF49A1" w:rsidRDefault="00716684" w:rsidP="0092672D">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6</w:t>
      </w:r>
      <w:r w:rsidR="00BF49A1" w:rsidRPr="00623E36">
        <w:rPr>
          <w:rFonts w:ascii="Times New Roman" w:hAnsi="Times New Roman" w:cs="Times New Roman"/>
          <w:sz w:val="28"/>
          <w:szCs w:val="28"/>
          <w:lang w:val="kk-KZ"/>
        </w:rPr>
        <w:t xml:space="preserve">-суретте әртүрлі сыртқы нарықтардағы </w:t>
      </w:r>
      <w:r w:rsidR="00786BEA" w:rsidRPr="00623E36">
        <w:rPr>
          <w:rFonts w:ascii="Times New Roman" w:hAnsi="Times New Roman" w:cs="Times New Roman"/>
          <w:sz w:val="28"/>
          <w:szCs w:val="28"/>
          <w:lang w:val="kk-KZ"/>
        </w:rPr>
        <w:t>баспана</w:t>
      </w:r>
      <w:r w:rsidR="005574CB" w:rsidRPr="00623E36">
        <w:rPr>
          <w:rFonts w:ascii="Times New Roman" w:hAnsi="Times New Roman" w:cs="Times New Roman"/>
          <w:sz w:val="28"/>
          <w:szCs w:val="28"/>
          <w:lang w:val="kk-KZ"/>
        </w:rPr>
        <w:t>ға</w:t>
      </w:r>
      <w:r w:rsidR="00786BEA" w:rsidRPr="00623E36">
        <w:rPr>
          <w:rFonts w:ascii="Times New Roman" w:hAnsi="Times New Roman" w:cs="Times New Roman"/>
          <w:sz w:val="28"/>
          <w:szCs w:val="28"/>
          <w:lang w:val="kk-KZ"/>
        </w:rPr>
        <w:t xml:space="preserve"> қолжетімділі</w:t>
      </w:r>
      <w:r w:rsidR="005574CB" w:rsidRPr="00623E36">
        <w:rPr>
          <w:rFonts w:ascii="Times New Roman" w:hAnsi="Times New Roman" w:cs="Times New Roman"/>
          <w:sz w:val="28"/>
          <w:szCs w:val="28"/>
          <w:lang w:val="kk-KZ"/>
        </w:rPr>
        <w:t>к</w:t>
      </w:r>
      <w:r w:rsidR="00BF49A1" w:rsidRPr="00623E36">
        <w:rPr>
          <w:rFonts w:ascii="Times New Roman" w:hAnsi="Times New Roman" w:cs="Times New Roman"/>
          <w:sz w:val="28"/>
          <w:szCs w:val="28"/>
          <w:lang w:val="kk-KZ"/>
        </w:rPr>
        <w:t xml:space="preserve"> көрсетілген. Қолжетімділікті бағалау кезінде әр елдегі </w:t>
      </w:r>
      <w:r w:rsidR="006730AF" w:rsidRPr="00623E36">
        <w:rPr>
          <w:rFonts w:ascii="Times New Roman" w:hAnsi="Times New Roman" w:cs="Times New Roman"/>
          <w:sz w:val="28"/>
          <w:szCs w:val="28"/>
          <w:lang w:val="kk-KZ"/>
        </w:rPr>
        <w:t>рыногтік</w:t>
      </w:r>
      <w:r w:rsidR="00BF49A1" w:rsidRPr="00623E36">
        <w:rPr>
          <w:rFonts w:ascii="Times New Roman" w:hAnsi="Times New Roman" w:cs="Times New Roman"/>
          <w:sz w:val="28"/>
          <w:szCs w:val="28"/>
          <w:lang w:val="kk-KZ"/>
        </w:rPr>
        <w:t xml:space="preserve"> баға бойынша ауданы 100 шаршы метр пәтердің немесе үйдің орташа құны </w:t>
      </w:r>
      <w:r w:rsidR="00DE4E36" w:rsidRPr="00623E36">
        <w:rPr>
          <w:rFonts w:ascii="Times New Roman" w:hAnsi="Times New Roman" w:cs="Times New Roman"/>
          <w:sz w:val="28"/>
          <w:szCs w:val="28"/>
          <w:lang w:val="kk-KZ"/>
        </w:rPr>
        <w:t>мен</w:t>
      </w:r>
      <w:r w:rsidR="00BF49A1" w:rsidRPr="00623E36">
        <w:rPr>
          <w:rFonts w:ascii="Times New Roman" w:hAnsi="Times New Roman" w:cs="Times New Roman"/>
          <w:sz w:val="28"/>
          <w:szCs w:val="28"/>
          <w:lang w:val="kk-KZ"/>
        </w:rPr>
        <w:t xml:space="preserve"> 2021 жылғы бір адамға </w:t>
      </w:r>
      <w:r w:rsidR="00DE4E36" w:rsidRPr="00623E36">
        <w:rPr>
          <w:rFonts w:ascii="Times New Roman" w:hAnsi="Times New Roman" w:cs="Times New Roman"/>
          <w:sz w:val="28"/>
          <w:szCs w:val="28"/>
          <w:lang w:val="kk-KZ"/>
        </w:rPr>
        <w:t xml:space="preserve">келетін </w:t>
      </w:r>
      <w:r w:rsidR="00BF49A1" w:rsidRPr="00623E36">
        <w:rPr>
          <w:rFonts w:ascii="Times New Roman" w:hAnsi="Times New Roman" w:cs="Times New Roman"/>
          <w:sz w:val="28"/>
          <w:szCs w:val="28"/>
          <w:lang w:val="kk-KZ"/>
        </w:rPr>
        <w:t>орташа жылдық жалақы алынды. Бағалау 50 елдің көрсеткіштері бойынша жүргізілді (Қосымша Б).</w:t>
      </w:r>
    </w:p>
    <w:p w14:paraId="5C81DF1F" w14:textId="2C5409AE" w:rsidR="00BF49A1" w:rsidRPr="0092672D" w:rsidRDefault="00716684" w:rsidP="00797E4F">
      <w:pPr>
        <w:spacing w:after="0" w:line="240" w:lineRule="auto"/>
        <w:ind w:firstLine="720"/>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6</w:t>
      </w:r>
      <w:r w:rsidR="00BF49A1" w:rsidRPr="0092672D">
        <w:rPr>
          <w:rFonts w:ascii="Times New Roman" w:hAnsi="Times New Roman" w:cs="Times New Roman"/>
          <w:sz w:val="28"/>
          <w:szCs w:val="28"/>
          <w:lang w:val="kk-KZ"/>
        </w:rPr>
        <w:t>-сурет</w:t>
      </w:r>
      <w:r w:rsidR="00DE4E36" w:rsidRPr="00623E36">
        <w:rPr>
          <w:rFonts w:ascii="Times New Roman" w:hAnsi="Times New Roman" w:cs="Times New Roman"/>
          <w:sz w:val="28"/>
          <w:szCs w:val="28"/>
          <w:lang w:val="kk-KZ"/>
        </w:rPr>
        <w:t xml:space="preserve"> пен</w:t>
      </w:r>
      <w:r w:rsidR="00BF49A1" w:rsidRPr="0092672D">
        <w:rPr>
          <w:rFonts w:ascii="Times New Roman" w:hAnsi="Times New Roman" w:cs="Times New Roman"/>
          <w:sz w:val="28"/>
          <w:szCs w:val="28"/>
          <w:lang w:val="kk-KZ"/>
        </w:rPr>
        <w:t xml:space="preserve"> және </w:t>
      </w:r>
      <w:r w:rsidR="00071A13">
        <w:rPr>
          <w:rFonts w:ascii="Times New Roman" w:hAnsi="Times New Roman" w:cs="Times New Roman"/>
          <w:sz w:val="28"/>
          <w:szCs w:val="28"/>
          <w:lang w:val="kk-KZ"/>
        </w:rPr>
        <w:t>(Қ</w:t>
      </w:r>
      <w:r w:rsidR="00BF49A1" w:rsidRPr="0092672D">
        <w:rPr>
          <w:rFonts w:ascii="Times New Roman" w:hAnsi="Times New Roman" w:cs="Times New Roman"/>
          <w:sz w:val="28"/>
          <w:szCs w:val="28"/>
          <w:lang w:val="kk-KZ"/>
        </w:rPr>
        <w:t>осымша</w:t>
      </w:r>
      <w:r w:rsidR="00071A13">
        <w:rPr>
          <w:rFonts w:ascii="Times New Roman" w:hAnsi="Times New Roman" w:cs="Times New Roman"/>
          <w:sz w:val="28"/>
          <w:szCs w:val="28"/>
          <w:lang w:val="kk-KZ"/>
        </w:rPr>
        <w:t xml:space="preserve"> Б)</w:t>
      </w:r>
      <w:r w:rsidR="00BF49A1" w:rsidRPr="0092672D">
        <w:rPr>
          <w:rFonts w:ascii="Times New Roman" w:hAnsi="Times New Roman" w:cs="Times New Roman"/>
          <w:sz w:val="28"/>
          <w:szCs w:val="28"/>
          <w:lang w:val="kk-KZ"/>
        </w:rPr>
        <w:t xml:space="preserve"> көрсеткіштеріне сәйкес </w:t>
      </w:r>
      <w:r w:rsidR="00DE4E36" w:rsidRPr="0092672D">
        <w:rPr>
          <w:rFonts w:ascii="Times New Roman" w:hAnsi="Times New Roman" w:cs="Times New Roman"/>
          <w:sz w:val="28"/>
          <w:szCs w:val="28"/>
          <w:lang w:val="kk-KZ"/>
        </w:rPr>
        <w:t xml:space="preserve">сыртқы нарықтарда баспанаға қолжетімділік бойынша </w:t>
      </w:r>
      <w:r w:rsidR="00BF49A1" w:rsidRPr="0092672D">
        <w:rPr>
          <w:rFonts w:ascii="Times New Roman" w:hAnsi="Times New Roman" w:cs="Times New Roman"/>
          <w:sz w:val="28"/>
          <w:szCs w:val="28"/>
          <w:lang w:val="kk-KZ"/>
        </w:rPr>
        <w:t xml:space="preserve">Сауд Арабиясы бірінші орынды алады, </w:t>
      </w:r>
      <w:r w:rsidR="00BF49A1" w:rsidRPr="00623E36">
        <w:rPr>
          <w:rFonts w:ascii="Times New Roman" w:hAnsi="Times New Roman" w:cs="Times New Roman"/>
          <w:sz w:val="28"/>
          <w:szCs w:val="28"/>
          <w:lang w:val="kk-KZ"/>
        </w:rPr>
        <w:t>себебі</w:t>
      </w:r>
      <w:r w:rsidR="00BF49A1" w:rsidRPr="0092672D">
        <w:rPr>
          <w:rFonts w:ascii="Times New Roman" w:hAnsi="Times New Roman" w:cs="Times New Roman"/>
          <w:sz w:val="28"/>
          <w:szCs w:val="28"/>
          <w:lang w:val="kk-KZ"/>
        </w:rPr>
        <w:t xml:space="preserve"> бұл елде статистикалық мәліметтерге сәйкес 2021 жылы ауданы 100 шаршы метр тұрғын үйдің орташа </w:t>
      </w:r>
      <w:r w:rsidR="006730AF" w:rsidRPr="0092672D">
        <w:rPr>
          <w:rFonts w:ascii="Times New Roman" w:hAnsi="Times New Roman" w:cs="Times New Roman"/>
          <w:sz w:val="28"/>
          <w:szCs w:val="28"/>
          <w:lang w:val="kk-KZ"/>
        </w:rPr>
        <w:t>рыногтік</w:t>
      </w:r>
      <w:r w:rsidR="00BF49A1" w:rsidRPr="0092672D">
        <w:rPr>
          <w:rFonts w:ascii="Times New Roman" w:hAnsi="Times New Roman" w:cs="Times New Roman"/>
          <w:sz w:val="28"/>
          <w:szCs w:val="28"/>
          <w:lang w:val="kk-KZ"/>
        </w:rPr>
        <w:t xml:space="preserve"> құны шамамен 91 мың АҚШ доллары бола</w:t>
      </w:r>
      <w:r w:rsidR="00BF49A1" w:rsidRPr="00623E36">
        <w:rPr>
          <w:rFonts w:ascii="Times New Roman" w:hAnsi="Times New Roman" w:cs="Times New Roman"/>
          <w:sz w:val="28"/>
          <w:szCs w:val="28"/>
          <w:lang w:val="kk-KZ"/>
        </w:rPr>
        <w:t xml:space="preserve"> тұра</w:t>
      </w:r>
      <w:r w:rsidR="00BF49A1" w:rsidRPr="0092672D">
        <w:rPr>
          <w:rFonts w:ascii="Times New Roman" w:hAnsi="Times New Roman" w:cs="Times New Roman"/>
          <w:sz w:val="28"/>
          <w:szCs w:val="28"/>
          <w:lang w:val="kk-KZ"/>
        </w:rPr>
        <w:t xml:space="preserve">, орташа жылдық жалақы 20 354 АҚШ долларын құрады. </w:t>
      </w:r>
    </w:p>
    <w:p w14:paraId="7D599EF2" w14:textId="29741494" w:rsidR="00BF49A1" w:rsidRPr="00C03EBE" w:rsidRDefault="00BF49A1" w:rsidP="00797E4F">
      <w:pPr>
        <w:spacing w:after="0" w:line="240" w:lineRule="auto"/>
        <w:ind w:firstLine="720"/>
        <w:jc w:val="both"/>
        <w:rPr>
          <w:rFonts w:ascii="Times New Roman" w:hAnsi="Times New Roman" w:cs="Times New Roman"/>
          <w:sz w:val="28"/>
          <w:szCs w:val="28"/>
          <w:lang w:val="kk-KZ"/>
        </w:rPr>
      </w:pPr>
      <w:r w:rsidRPr="00C03EBE">
        <w:rPr>
          <w:rFonts w:ascii="Times New Roman" w:hAnsi="Times New Roman" w:cs="Times New Roman"/>
          <w:sz w:val="28"/>
          <w:szCs w:val="28"/>
          <w:lang w:val="kk-KZ"/>
        </w:rPr>
        <w:t>Оңтүстік Африка, АҚШ</w:t>
      </w:r>
      <w:r w:rsidRPr="00623E36">
        <w:rPr>
          <w:rFonts w:ascii="Times New Roman" w:hAnsi="Times New Roman" w:cs="Times New Roman"/>
          <w:sz w:val="28"/>
          <w:szCs w:val="28"/>
          <w:lang w:val="kk-KZ"/>
        </w:rPr>
        <w:t>,</w:t>
      </w:r>
      <w:r w:rsidRPr="00C03EBE">
        <w:rPr>
          <w:rFonts w:ascii="Times New Roman" w:hAnsi="Times New Roman" w:cs="Times New Roman"/>
          <w:sz w:val="28"/>
          <w:szCs w:val="28"/>
          <w:lang w:val="kk-KZ"/>
        </w:rPr>
        <w:t xml:space="preserve"> Пуэрто-Рико, Біріккен Араб Әмірліктері, Палестина, Оман, Исландия, Кипр, Катар</w:t>
      </w:r>
      <w:r w:rsidRPr="00623E36">
        <w:rPr>
          <w:rFonts w:ascii="Times New Roman" w:hAnsi="Times New Roman" w:cs="Times New Roman"/>
          <w:sz w:val="28"/>
          <w:szCs w:val="28"/>
          <w:lang w:val="kk-KZ"/>
        </w:rPr>
        <w:t xml:space="preserve"> елдерінің </w:t>
      </w:r>
      <w:r w:rsidRPr="00C03EBE">
        <w:rPr>
          <w:rFonts w:ascii="Times New Roman" w:hAnsi="Times New Roman" w:cs="Times New Roman"/>
          <w:sz w:val="28"/>
          <w:szCs w:val="28"/>
          <w:lang w:val="kk-KZ"/>
        </w:rPr>
        <w:t xml:space="preserve">тұрғындарына несие алмай-ақ, бәсекеге қабілетті тұрғын үй </w:t>
      </w:r>
      <w:r w:rsidR="006730AF" w:rsidRPr="00C03EBE">
        <w:rPr>
          <w:rFonts w:ascii="Times New Roman" w:hAnsi="Times New Roman" w:cs="Times New Roman"/>
          <w:sz w:val="28"/>
          <w:szCs w:val="28"/>
          <w:lang w:val="kk-KZ"/>
        </w:rPr>
        <w:t>рыногінде</w:t>
      </w:r>
      <w:r w:rsidRPr="00C03EBE">
        <w:rPr>
          <w:rFonts w:ascii="Times New Roman" w:hAnsi="Times New Roman" w:cs="Times New Roman"/>
          <w:sz w:val="28"/>
          <w:szCs w:val="28"/>
          <w:lang w:val="kk-KZ"/>
        </w:rPr>
        <w:t xml:space="preserve"> ауданы 100 шаршы метр пәтер немесе үй сатып алу үшін</w:t>
      </w:r>
      <w:r w:rsidRPr="00623E36">
        <w:rPr>
          <w:rFonts w:ascii="Times New Roman" w:hAnsi="Times New Roman" w:cs="Times New Roman"/>
          <w:sz w:val="28"/>
          <w:szCs w:val="28"/>
          <w:lang w:val="kk-KZ"/>
        </w:rPr>
        <w:t xml:space="preserve"> </w:t>
      </w:r>
      <w:r w:rsidRPr="00C03EBE">
        <w:rPr>
          <w:rFonts w:ascii="Times New Roman" w:hAnsi="Times New Roman" w:cs="Times New Roman"/>
          <w:sz w:val="28"/>
          <w:szCs w:val="28"/>
          <w:lang w:val="kk-KZ"/>
        </w:rPr>
        <w:t xml:space="preserve">5 </w:t>
      </w:r>
      <w:r w:rsidRPr="00623E36">
        <w:rPr>
          <w:rFonts w:ascii="Times New Roman" w:hAnsi="Times New Roman" w:cs="Times New Roman"/>
          <w:sz w:val="28"/>
          <w:szCs w:val="28"/>
          <w:lang w:val="kk-KZ"/>
        </w:rPr>
        <w:t>тен</w:t>
      </w:r>
      <w:r w:rsidRPr="00C03EBE">
        <w:rPr>
          <w:rFonts w:ascii="Times New Roman" w:hAnsi="Times New Roman" w:cs="Times New Roman"/>
          <w:sz w:val="28"/>
          <w:szCs w:val="28"/>
          <w:lang w:val="kk-KZ"/>
        </w:rPr>
        <w:t xml:space="preserve"> 11 ж</w:t>
      </w:r>
      <w:r w:rsidRPr="00623E36">
        <w:rPr>
          <w:rFonts w:ascii="Times New Roman" w:hAnsi="Times New Roman" w:cs="Times New Roman"/>
          <w:sz w:val="28"/>
          <w:szCs w:val="28"/>
          <w:lang w:val="kk-KZ"/>
        </w:rPr>
        <w:t xml:space="preserve">ылға дейін қаржы </w:t>
      </w:r>
      <w:r w:rsidRPr="00C03EBE">
        <w:rPr>
          <w:rFonts w:ascii="Times New Roman" w:hAnsi="Times New Roman" w:cs="Times New Roman"/>
          <w:sz w:val="28"/>
          <w:szCs w:val="28"/>
          <w:lang w:val="kk-KZ"/>
        </w:rPr>
        <w:t>жинақтау қажет.</w:t>
      </w:r>
    </w:p>
    <w:p w14:paraId="7233B654" w14:textId="1B99C899" w:rsidR="00BF49A1" w:rsidRPr="00C03EBE" w:rsidRDefault="00BF49A1" w:rsidP="00797E4F">
      <w:pPr>
        <w:spacing w:after="0" w:line="240" w:lineRule="auto"/>
        <w:ind w:firstLine="720"/>
        <w:jc w:val="both"/>
        <w:rPr>
          <w:rFonts w:ascii="Times New Roman" w:hAnsi="Times New Roman" w:cs="Times New Roman"/>
          <w:sz w:val="28"/>
          <w:szCs w:val="28"/>
          <w:lang w:val="kk-KZ"/>
        </w:rPr>
      </w:pPr>
      <w:r w:rsidRPr="00C03EBE">
        <w:rPr>
          <w:rFonts w:ascii="Times New Roman" w:hAnsi="Times New Roman" w:cs="Times New Roman"/>
          <w:sz w:val="28"/>
          <w:szCs w:val="28"/>
          <w:lang w:val="kk-KZ"/>
        </w:rPr>
        <w:t xml:space="preserve">Айына шамамен 185-200 мың теңге </w:t>
      </w:r>
      <w:r w:rsidR="00DE4E36" w:rsidRPr="00C03EBE">
        <w:rPr>
          <w:rFonts w:ascii="Times New Roman" w:hAnsi="Times New Roman" w:cs="Times New Roman"/>
          <w:sz w:val="28"/>
          <w:szCs w:val="28"/>
          <w:lang w:val="kk-KZ"/>
        </w:rPr>
        <w:t xml:space="preserve">(2021 жылғы мәліметтер бойынша) </w:t>
      </w:r>
      <w:r w:rsidRPr="00C03EBE">
        <w:rPr>
          <w:rFonts w:ascii="Times New Roman" w:hAnsi="Times New Roman" w:cs="Times New Roman"/>
          <w:sz w:val="28"/>
          <w:szCs w:val="28"/>
          <w:lang w:val="kk-KZ"/>
        </w:rPr>
        <w:t xml:space="preserve">жалақы алатын Қазақстанның орташа тұрғыны </w:t>
      </w:r>
      <w:r w:rsidR="006730AF" w:rsidRPr="00C03EBE">
        <w:rPr>
          <w:rFonts w:ascii="Times New Roman" w:hAnsi="Times New Roman" w:cs="Times New Roman"/>
          <w:sz w:val="28"/>
          <w:szCs w:val="28"/>
          <w:lang w:val="kk-KZ"/>
        </w:rPr>
        <w:t>рыногтік</w:t>
      </w:r>
      <w:r w:rsidRPr="00C03EBE">
        <w:rPr>
          <w:rFonts w:ascii="Times New Roman" w:hAnsi="Times New Roman" w:cs="Times New Roman"/>
          <w:sz w:val="28"/>
          <w:szCs w:val="28"/>
          <w:lang w:val="kk-KZ"/>
        </w:rPr>
        <w:t xml:space="preserve"> құны шамамен 36 млн теңгені </w:t>
      </w:r>
      <w:r w:rsidRPr="00623E36">
        <w:rPr>
          <w:rFonts w:ascii="Times New Roman" w:hAnsi="Times New Roman" w:cs="Times New Roman"/>
          <w:sz w:val="28"/>
          <w:szCs w:val="28"/>
          <w:lang w:val="kk-KZ"/>
        </w:rPr>
        <w:t xml:space="preserve">құрайтын </w:t>
      </w:r>
      <w:r w:rsidRPr="00C03EBE">
        <w:rPr>
          <w:rFonts w:ascii="Times New Roman" w:hAnsi="Times New Roman" w:cs="Times New Roman"/>
          <w:sz w:val="28"/>
          <w:szCs w:val="28"/>
          <w:lang w:val="kk-KZ"/>
        </w:rPr>
        <w:t xml:space="preserve">100 шаршы метр пәтер сатып алуы үшін </w:t>
      </w:r>
      <w:r w:rsidRPr="00623E36">
        <w:rPr>
          <w:rFonts w:ascii="Times New Roman" w:hAnsi="Times New Roman" w:cs="Times New Roman"/>
          <w:sz w:val="28"/>
          <w:szCs w:val="28"/>
          <w:lang w:val="kk-KZ"/>
        </w:rPr>
        <w:t xml:space="preserve">жалақысын </w:t>
      </w:r>
      <w:r w:rsidRPr="00C03EBE">
        <w:rPr>
          <w:rFonts w:ascii="Times New Roman" w:hAnsi="Times New Roman" w:cs="Times New Roman"/>
          <w:sz w:val="28"/>
          <w:szCs w:val="28"/>
          <w:lang w:val="kk-KZ"/>
        </w:rPr>
        <w:t>16 жылға жуық</w:t>
      </w:r>
      <w:r w:rsidRPr="00623E36">
        <w:rPr>
          <w:rFonts w:ascii="Times New Roman" w:hAnsi="Times New Roman" w:cs="Times New Roman"/>
          <w:sz w:val="28"/>
          <w:szCs w:val="28"/>
          <w:lang w:val="kk-KZ"/>
        </w:rPr>
        <w:t xml:space="preserve"> </w:t>
      </w:r>
      <w:r w:rsidRPr="00C03EBE">
        <w:rPr>
          <w:rFonts w:ascii="Times New Roman" w:hAnsi="Times New Roman" w:cs="Times New Roman"/>
          <w:sz w:val="28"/>
          <w:szCs w:val="28"/>
          <w:lang w:val="kk-KZ"/>
        </w:rPr>
        <w:t>(дәлірек айтқанда – 15,8</w:t>
      </w:r>
      <w:r w:rsidRPr="00623E36">
        <w:rPr>
          <w:rFonts w:ascii="Times New Roman" w:hAnsi="Times New Roman" w:cs="Times New Roman"/>
          <w:sz w:val="28"/>
          <w:szCs w:val="28"/>
          <w:lang w:val="kk-KZ"/>
        </w:rPr>
        <w:t xml:space="preserve"> жыл</w:t>
      </w:r>
      <w:r w:rsidRPr="00C03EBE">
        <w:rPr>
          <w:rFonts w:ascii="Times New Roman" w:hAnsi="Times New Roman" w:cs="Times New Roman"/>
          <w:sz w:val="28"/>
          <w:szCs w:val="28"/>
          <w:lang w:val="kk-KZ"/>
        </w:rPr>
        <w:t>) үнемдеуге тура келеді</w:t>
      </w:r>
      <w:r w:rsidRPr="00623E36">
        <w:rPr>
          <w:rFonts w:ascii="Times New Roman" w:hAnsi="Times New Roman" w:cs="Times New Roman"/>
          <w:sz w:val="28"/>
          <w:szCs w:val="28"/>
          <w:lang w:val="kk-KZ"/>
        </w:rPr>
        <w:t>.</w:t>
      </w:r>
      <w:r w:rsidRPr="00C03EBE">
        <w:rPr>
          <w:rFonts w:ascii="Times New Roman" w:hAnsi="Times New Roman" w:cs="Times New Roman"/>
          <w:sz w:val="28"/>
          <w:szCs w:val="28"/>
          <w:lang w:val="kk-KZ"/>
        </w:rPr>
        <w:t xml:space="preserve"> </w:t>
      </w:r>
      <w:r w:rsidRPr="00623E36">
        <w:rPr>
          <w:rFonts w:ascii="Times New Roman" w:hAnsi="Times New Roman" w:cs="Times New Roman"/>
          <w:sz w:val="28"/>
          <w:szCs w:val="28"/>
          <w:lang w:val="kk-KZ"/>
        </w:rPr>
        <w:t xml:space="preserve">Қазақстан </w:t>
      </w:r>
      <w:r w:rsidR="00786BEA" w:rsidRPr="00623E36">
        <w:rPr>
          <w:rFonts w:ascii="Times New Roman" w:hAnsi="Times New Roman" w:cs="Times New Roman"/>
          <w:sz w:val="28"/>
          <w:szCs w:val="28"/>
          <w:lang w:val="kk-KZ"/>
        </w:rPr>
        <w:t>баспана қолжетімділігі</w:t>
      </w:r>
      <w:r w:rsidRPr="00C03EBE">
        <w:rPr>
          <w:rFonts w:ascii="Times New Roman" w:hAnsi="Times New Roman" w:cs="Times New Roman"/>
          <w:sz w:val="28"/>
          <w:szCs w:val="28"/>
          <w:lang w:val="kk-KZ"/>
        </w:rPr>
        <w:t>нің әлемдік рейтингінде 36-шы орынды алады (</w:t>
      </w:r>
      <w:r w:rsidR="00071A13" w:rsidRPr="00C03EBE">
        <w:rPr>
          <w:rFonts w:ascii="Times New Roman" w:hAnsi="Times New Roman" w:cs="Times New Roman"/>
          <w:sz w:val="28"/>
          <w:szCs w:val="28"/>
          <w:lang w:val="kk-KZ"/>
        </w:rPr>
        <w:t>Қ</w:t>
      </w:r>
      <w:r w:rsidRPr="00C03EBE">
        <w:rPr>
          <w:rFonts w:ascii="Times New Roman" w:hAnsi="Times New Roman" w:cs="Times New Roman"/>
          <w:sz w:val="28"/>
          <w:szCs w:val="28"/>
          <w:lang w:val="kk-KZ"/>
        </w:rPr>
        <w:t>осымша</w:t>
      </w:r>
      <w:r w:rsidR="00EE24F2">
        <w:rPr>
          <w:rFonts w:ascii="Times New Roman" w:hAnsi="Times New Roman" w:cs="Times New Roman"/>
          <w:sz w:val="28"/>
          <w:szCs w:val="28"/>
          <w:lang w:val="kk-KZ"/>
        </w:rPr>
        <w:t>лар</w:t>
      </w:r>
      <w:r w:rsidR="00071A13" w:rsidRPr="00071A13">
        <w:rPr>
          <w:rFonts w:ascii="Times New Roman" w:hAnsi="Times New Roman" w:cs="Times New Roman"/>
          <w:sz w:val="28"/>
          <w:szCs w:val="28"/>
          <w:lang w:val="kk-KZ"/>
        </w:rPr>
        <w:t xml:space="preserve"> </w:t>
      </w:r>
      <w:r w:rsidR="00071A13" w:rsidRPr="00C03EBE">
        <w:rPr>
          <w:rFonts w:ascii="Times New Roman" w:hAnsi="Times New Roman" w:cs="Times New Roman"/>
          <w:sz w:val="28"/>
          <w:szCs w:val="28"/>
          <w:lang w:val="kk-KZ"/>
        </w:rPr>
        <w:t>В</w:t>
      </w:r>
      <w:r w:rsidR="00EE24F2">
        <w:rPr>
          <w:rFonts w:ascii="Times New Roman" w:hAnsi="Times New Roman" w:cs="Times New Roman"/>
          <w:sz w:val="28"/>
          <w:szCs w:val="28"/>
          <w:lang w:val="kk-KZ"/>
        </w:rPr>
        <w:t>, Г</w:t>
      </w:r>
      <w:r w:rsidRPr="00C03EBE">
        <w:rPr>
          <w:rFonts w:ascii="Times New Roman" w:hAnsi="Times New Roman" w:cs="Times New Roman"/>
          <w:sz w:val="28"/>
          <w:szCs w:val="28"/>
          <w:lang w:val="kk-KZ"/>
        </w:rPr>
        <w:t>)</w:t>
      </w:r>
      <w:r w:rsidR="002B3360" w:rsidRPr="00623E36">
        <w:rPr>
          <w:rFonts w:ascii="Times New Roman" w:hAnsi="Times New Roman" w:cs="Times New Roman"/>
          <w:sz w:val="28"/>
          <w:szCs w:val="28"/>
          <w:lang w:val="kk-KZ"/>
        </w:rPr>
        <w:t>.</w:t>
      </w:r>
      <w:r w:rsidRPr="00C03EBE">
        <w:rPr>
          <w:rFonts w:ascii="Times New Roman" w:hAnsi="Times New Roman" w:cs="Times New Roman"/>
          <w:sz w:val="28"/>
          <w:szCs w:val="28"/>
          <w:lang w:val="kk-KZ"/>
        </w:rPr>
        <w:t xml:space="preserve"> 6-суретте Қазақстанның позициясы қызыл түспен белгіленген.</w:t>
      </w:r>
    </w:p>
    <w:p w14:paraId="44E69DA4" w14:textId="5F4282EF" w:rsidR="00BF49A1" w:rsidRDefault="00BF49A1" w:rsidP="00797E4F">
      <w:pPr>
        <w:shd w:val="clear" w:color="auto" w:fill="FFFFFF"/>
        <w:spacing w:after="0" w:line="240" w:lineRule="auto"/>
        <w:ind w:firstLine="720"/>
        <w:jc w:val="both"/>
        <w:textAlignment w:val="baseline"/>
        <w:rPr>
          <w:rFonts w:ascii="Times New Roman" w:hAnsi="Times New Roman" w:cs="Times New Roman"/>
          <w:sz w:val="28"/>
          <w:szCs w:val="28"/>
          <w:lang w:val="kk-KZ"/>
        </w:rPr>
      </w:pPr>
      <w:r w:rsidRPr="00623E36">
        <w:rPr>
          <w:rFonts w:ascii="Times New Roman" w:hAnsi="Times New Roman" w:cs="Times New Roman"/>
          <w:sz w:val="28"/>
          <w:szCs w:val="28"/>
          <w:lang w:val="kk-KZ"/>
        </w:rPr>
        <w:t>Табысы орташа</w:t>
      </w:r>
      <w:r w:rsidRPr="00C03EBE">
        <w:rPr>
          <w:rFonts w:ascii="Times New Roman" w:hAnsi="Times New Roman" w:cs="Times New Roman"/>
          <w:sz w:val="28"/>
          <w:szCs w:val="28"/>
          <w:lang w:val="kk-KZ"/>
        </w:rPr>
        <w:t xml:space="preserve"> кез келген елдің тұрғыны, оның ішінде қазақстандықтар үшін</w:t>
      </w:r>
      <w:r w:rsidR="00DE4E36" w:rsidRPr="00623E36">
        <w:rPr>
          <w:rFonts w:ascii="Times New Roman" w:hAnsi="Times New Roman" w:cs="Times New Roman"/>
          <w:sz w:val="28"/>
          <w:szCs w:val="28"/>
          <w:lang w:val="kk-KZ"/>
        </w:rPr>
        <w:t>,</w:t>
      </w:r>
      <w:r w:rsidRPr="00C03EBE">
        <w:rPr>
          <w:rFonts w:ascii="Times New Roman" w:hAnsi="Times New Roman" w:cs="Times New Roman"/>
          <w:sz w:val="28"/>
          <w:szCs w:val="28"/>
          <w:lang w:val="kk-KZ"/>
        </w:rPr>
        <w:t xml:space="preserve"> ауданы 100 шаршы метр тұрғын үй алу мүмкіндігі өте қиын</w:t>
      </w:r>
      <w:r w:rsidRPr="00623E36">
        <w:rPr>
          <w:rFonts w:ascii="Times New Roman" w:hAnsi="Times New Roman" w:cs="Times New Roman"/>
          <w:sz w:val="28"/>
          <w:szCs w:val="28"/>
          <w:lang w:val="kk-KZ"/>
        </w:rPr>
        <w:t xml:space="preserve"> болғандықтан</w:t>
      </w:r>
      <w:r w:rsidRPr="00C03EBE">
        <w:rPr>
          <w:rFonts w:ascii="Times New Roman" w:hAnsi="Times New Roman" w:cs="Times New Roman"/>
          <w:sz w:val="28"/>
          <w:szCs w:val="28"/>
          <w:lang w:val="kk-KZ"/>
        </w:rPr>
        <w:t xml:space="preserve">, </w:t>
      </w:r>
      <w:r w:rsidRPr="00623E36">
        <w:rPr>
          <w:rFonts w:ascii="Times New Roman" w:hAnsi="Times New Roman" w:cs="Times New Roman"/>
          <w:sz w:val="28"/>
          <w:szCs w:val="28"/>
          <w:lang w:val="kk-KZ"/>
        </w:rPr>
        <w:t xml:space="preserve">бұл </w:t>
      </w:r>
      <w:r w:rsidRPr="00C03EBE">
        <w:rPr>
          <w:rFonts w:ascii="Times New Roman" w:hAnsi="Times New Roman" w:cs="Times New Roman"/>
          <w:sz w:val="28"/>
          <w:szCs w:val="28"/>
          <w:lang w:val="kk-KZ"/>
        </w:rPr>
        <w:t>жұмыста 2022 жылға есептегенде</w:t>
      </w:r>
      <w:r w:rsidR="00DE4E36" w:rsidRPr="00623E36">
        <w:rPr>
          <w:rFonts w:ascii="Times New Roman" w:hAnsi="Times New Roman" w:cs="Times New Roman"/>
          <w:sz w:val="28"/>
          <w:szCs w:val="28"/>
          <w:lang w:val="kk-KZ"/>
        </w:rPr>
        <w:t>гі,</w:t>
      </w:r>
      <w:r w:rsidRPr="00C03EBE">
        <w:rPr>
          <w:rFonts w:ascii="Times New Roman" w:hAnsi="Times New Roman" w:cs="Times New Roman"/>
          <w:sz w:val="28"/>
          <w:szCs w:val="28"/>
          <w:lang w:val="kk-KZ"/>
        </w:rPr>
        <w:t xml:space="preserve"> әлемдік нарықтардағы ипотекалық несиелендіруді ескере отырып, </w:t>
      </w:r>
      <w:r w:rsidR="00786BEA" w:rsidRPr="00C03EBE">
        <w:rPr>
          <w:rFonts w:ascii="Times New Roman" w:hAnsi="Times New Roman" w:cs="Times New Roman"/>
          <w:sz w:val="28"/>
          <w:szCs w:val="28"/>
          <w:lang w:val="kk-KZ"/>
        </w:rPr>
        <w:t>баспана қолжетімділігі</w:t>
      </w:r>
      <w:r w:rsidRPr="00C03EBE">
        <w:rPr>
          <w:rFonts w:ascii="Times New Roman" w:hAnsi="Times New Roman" w:cs="Times New Roman"/>
          <w:sz w:val="28"/>
          <w:szCs w:val="28"/>
          <w:lang w:val="kk-KZ"/>
        </w:rPr>
        <w:t xml:space="preserve">н талдау нәтижелері берілген. </w:t>
      </w:r>
      <w:r w:rsidRPr="00623E36">
        <w:rPr>
          <w:rFonts w:ascii="Times New Roman" w:hAnsi="Times New Roman" w:cs="Times New Roman"/>
          <w:sz w:val="28"/>
          <w:szCs w:val="28"/>
          <w:lang w:val="kk-KZ"/>
        </w:rPr>
        <w:t>Бұл т</w:t>
      </w:r>
      <w:r w:rsidRPr="00C03EBE">
        <w:rPr>
          <w:rFonts w:ascii="Times New Roman" w:hAnsi="Times New Roman" w:cs="Times New Roman"/>
          <w:sz w:val="28"/>
          <w:szCs w:val="28"/>
          <w:lang w:val="kk-KZ"/>
        </w:rPr>
        <w:t>алдау</w:t>
      </w:r>
      <w:r w:rsidR="00DE4E36" w:rsidRPr="00623E36">
        <w:rPr>
          <w:rFonts w:ascii="Times New Roman" w:hAnsi="Times New Roman" w:cs="Times New Roman"/>
          <w:sz w:val="28"/>
          <w:szCs w:val="28"/>
          <w:lang w:val="kk-KZ"/>
        </w:rPr>
        <w:t>ды жүргізу</w:t>
      </w:r>
      <w:r w:rsidRPr="00623E36">
        <w:rPr>
          <w:rFonts w:ascii="Times New Roman" w:hAnsi="Times New Roman" w:cs="Times New Roman"/>
          <w:sz w:val="28"/>
          <w:szCs w:val="28"/>
          <w:lang w:val="kk-KZ"/>
        </w:rPr>
        <w:t xml:space="preserve"> үшін</w:t>
      </w:r>
      <w:r w:rsidRPr="00C03EBE">
        <w:rPr>
          <w:rFonts w:ascii="Times New Roman" w:hAnsi="Times New Roman" w:cs="Times New Roman"/>
          <w:sz w:val="28"/>
          <w:szCs w:val="28"/>
          <w:lang w:val="kk-KZ"/>
        </w:rPr>
        <w:t xml:space="preserve"> «Тұрғын үй</w:t>
      </w:r>
      <w:r w:rsidRPr="00623E36">
        <w:rPr>
          <w:rFonts w:ascii="Times New Roman" w:hAnsi="Times New Roman" w:cs="Times New Roman"/>
          <w:sz w:val="28"/>
          <w:szCs w:val="28"/>
          <w:lang w:val="kk-KZ"/>
        </w:rPr>
        <w:t>дің</w:t>
      </w:r>
      <w:r w:rsidRPr="00C03EBE">
        <w:rPr>
          <w:rFonts w:ascii="Times New Roman" w:hAnsi="Times New Roman" w:cs="Times New Roman"/>
          <w:sz w:val="28"/>
          <w:szCs w:val="28"/>
          <w:lang w:val="kk-KZ"/>
        </w:rPr>
        <w:t xml:space="preserve"> (жылжымайтын мүліктің) әлемдік бағалар</w:t>
      </w:r>
      <w:r w:rsidRPr="00623E36">
        <w:rPr>
          <w:rFonts w:ascii="Times New Roman" w:hAnsi="Times New Roman" w:cs="Times New Roman"/>
          <w:sz w:val="28"/>
          <w:szCs w:val="28"/>
          <w:lang w:val="kk-KZ"/>
        </w:rPr>
        <w:t>ы</w:t>
      </w:r>
      <w:r w:rsidRPr="00C03EBE">
        <w:rPr>
          <w:rFonts w:ascii="Times New Roman" w:hAnsi="Times New Roman" w:cs="Times New Roman"/>
          <w:sz w:val="28"/>
          <w:szCs w:val="28"/>
          <w:lang w:val="kk-KZ"/>
        </w:rPr>
        <w:t>» [7</w:t>
      </w:r>
      <w:r w:rsidR="00741CDF">
        <w:rPr>
          <w:rFonts w:ascii="Times New Roman" w:hAnsi="Times New Roman" w:cs="Times New Roman"/>
          <w:sz w:val="28"/>
          <w:szCs w:val="28"/>
          <w:lang w:val="kk-KZ"/>
        </w:rPr>
        <w:t>6</w:t>
      </w:r>
      <w:r w:rsidRPr="00C03EBE">
        <w:rPr>
          <w:rFonts w:ascii="Times New Roman" w:hAnsi="Times New Roman" w:cs="Times New Roman"/>
          <w:sz w:val="28"/>
          <w:szCs w:val="28"/>
          <w:lang w:val="kk-KZ"/>
        </w:rPr>
        <w:t>] үлкен деректер базасы</w:t>
      </w:r>
      <w:r w:rsidRPr="00623E36">
        <w:rPr>
          <w:rFonts w:ascii="Times New Roman" w:hAnsi="Times New Roman" w:cs="Times New Roman"/>
          <w:sz w:val="28"/>
          <w:szCs w:val="28"/>
          <w:lang w:val="kk-KZ"/>
        </w:rPr>
        <w:t xml:space="preserve"> </w:t>
      </w:r>
      <w:r w:rsidRPr="00C03EBE">
        <w:rPr>
          <w:rFonts w:ascii="Times New Roman" w:hAnsi="Times New Roman" w:cs="Times New Roman"/>
          <w:sz w:val="28"/>
          <w:szCs w:val="28"/>
          <w:lang w:val="kk-KZ"/>
        </w:rPr>
        <w:t xml:space="preserve">- «Humbeo» сайтының </w:t>
      </w:r>
      <w:r w:rsidRPr="00623E36">
        <w:rPr>
          <w:rFonts w:ascii="Times New Roman" w:hAnsi="Times New Roman" w:cs="Times New Roman"/>
          <w:sz w:val="28"/>
          <w:szCs w:val="28"/>
          <w:lang w:val="kk-KZ"/>
        </w:rPr>
        <w:t>мәліметтері</w:t>
      </w:r>
      <w:r w:rsidRPr="00C03EBE">
        <w:rPr>
          <w:rFonts w:ascii="Times New Roman" w:hAnsi="Times New Roman" w:cs="Times New Roman"/>
          <w:sz w:val="28"/>
          <w:szCs w:val="28"/>
          <w:lang w:val="kk-KZ"/>
        </w:rPr>
        <w:t xml:space="preserve"> пайдаланылды. </w:t>
      </w:r>
      <w:r w:rsidRPr="00623E36">
        <w:rPr>
          <w:rFonts w:ascii="Times New Roman" w:hAnsi="Times New Roman" w:cs="Times New Roman"/>
          <w:sz w:val="28"/>
          <w:szCs w:val="28"/>
          <w:lang w:val="kk-KZ"/>
        </w:rPr>
        <w:t xml:space="preserve">Төменде келтірілген </w:t>
      </w:r>
      <w:r w:rsidRPr="00C03EBE">
        <w:rPr>
          <w:rFonts w:ascii="Times New Roman" w:hAnsi="Times New Roman" w:cs="Times New Roman"/>
          <w:sz w:val="28"/>
          <w:szCs w:val="28"/>
          <w:lang w:val="kk-KZ"/>
        </w:rPr>
        <w:t>4-</w:t>
      </w:r>
      <w:r w:rsidRPr="00623E36">
        <w:rPr>
          <w:rFonts w:ascii="Times New Roman" w:hAnsi="Times New Roman" w:cs="Times New Roman"/>
          <w:sz w:val="28"/>
          <w:szCs w:val="28"/>
          <w:lang w:val="kk-KZ"/>
        </w:rPr>
        <w:t xml:space="preserve">кесте осы мәліметтер </w:t>
      </w:r>
      <w:r w:rsidR="00DE4E36" w:rsidRPr="00623E36">
        <w:rPr>
          <w:rFonts w:ascii="Times New Roman" w:hAnsi="Times New Roman" w:cs="Times New Roman"/>
          <w:sz w:val="28"/>
          <w:szCs w:val="28"/>
          <w:lang w:val="kk-KZ"/>
        </w:rPr>
        <w:t>б</w:t>
      </w:r>
      <w:r w:rsidRPr="00623E36">
        <w:rPr>
          <w:rFonts w:ascii="Times New Roman" w:hAnsi="Times New Roman" w:cs="Times New Roman"/>
          <w:sz w:val="28"/>
          <w:szCs w:val="28"/>
          <w:lang w:val="kk-KZ"/>
        </w:rPr>
        <w:t xml:space="preserve">азасы негізінде құрастырылған. </w:t>
      </w:r>
    </w:p>
    <w:p w14:paraId="30949CDF" w14:textId="77777777" w:rsidR="0092672D" w:rsidRPr="00C03EBE" w:rsidRDefault="0092672D" w:rsidP="00797E4F">
      <w:pPr>
        <w:shd w:val="clear" w:color="auto" w:fill="FFFFFF"/>
        <w:spacing w:after="0" w:line="240" w:lineRule="auto"/>
        <w:ind w:firstLine="720"/>
        <w:jc w:val="both"/>
        <w:textAlignment w:val="baseline"/>
        <w:rPr>
          <w:rFonts w:ascii="Times New Roman" w:hAnsi="Times New Roman" w:cs="Times New Roman"/>
          <w:sz w:val="28"/>
          <w:szCs w:val="28"/>
          <w:lang w:val="kk-KZ"/>
        </w:rPr>
      </w:pPr>
    </w:p>
    <w:p w14:paraId="02F7C2E5" w14:textId="2810CC30" w:rsidR="00BF49A1" w:rsidRPr="00C03EBE" w:rsidRDefault="00BF49A1" w:rsidP="00797E4F">
      <w:pPr>
        <w:shd w:val="clear" w:color="auto" w:fill="FFFFFF"/>
        <w:spacing w:after="0" w:line="240" w:lineRule="auto"/>
        <w:jc w:val="both"/>
        <w:textAlignment w:val="baseline"/>
        <w:rPr>
          <w:rFonts w:ascii="Times New Roman" w:hAnsi="Times New Roman" w:cs="Times New Roman"/>
          <w:sz w:val="28"/>
          <w:szCs w:val="28"/>
          <w:lang w:val="kk-KZ"/>
        </w:rPr>
      </w:pPr>
      <w:r w:rsidRPr="00C03EBE">
        <w:rPr>
          <w:rFonts w:ascii="Times New Roman" w:hAnsi="Times New Roman" w:cs="Times New Roman"/>
          <w:sz w:val="28"/>
          <w:szCs w:val="28"/>
          <w:lang w:val="kk-KZ"/>
        </w:rPr>
        <w:t xml:space="preserve">Кесте 4 – Ипотекалық несиелендіруді ескере отырып, әртүрлі елдердің </w:t>
      </w:r>
      <w:r w:rsidR="00217571" w:rsidRPr="00C03EBE">
        <w:rPr>
          <w:rFonts w:ascii="Times New Roman" w:hAnsi="Times New Roman" w:cs="Times New Roman"/>
          <w:sz w:val="28"/>
          <w:szCs w:val="28"/>
          <w:lang w:val="kk-KZ"/>
        </w:rPr>
        <w:t>рыногтерінде</w:t>
      </w:r>
      <w:r w:rsidR="007F4D12" w:rsidRPr="00623E36">
        <w:rPr>
          <w:rFonts w:ascii="Times New Roman" w:hAnsi="Times New Roman" w:cs="Times New Roman"/>
          <w:sz w:val="28"/>
          <w:szCs w:val="28"/>
          <w:lang w:val="kk-KZ"/>
        </w:rPr>
        <w:t>гі</w:t>
      </w:r>
      <w:r w:rsidRPr="00C03EBE">
        <w:rPr>
          <w:rFonts w:ascii="Times New Roman" w:hAnsi="Times New Roman" w:cs="Times New Roman"/>
          <w:sz w:val="28"/>
          <w:szCs w:val="28"/>
          <w:lang w:val="kk-KZ"/>
        </w:rPr>
        <w:t xml:space="preserve"> </w:t>
      </w:r>
      <w:r w:rsidR="00786BEA" w:rsidRPr="00C03EBE">
        <w:rPr>
          <w:rFonts w:ascii="Times New Roman" w:hAnsi="Times New Roman" w:cs="Times New Roman"/>
          <w:sz w:val="28"/>
          <w:szCs w:val="28"/>
          <w:lang w:val="kk-KZ"/>
        </w:rPr>
        <w:t>баспанаға қолжетімділік</w:t>
      </w:r>
      <w:r w:rsidRPr="00C03EBE">
        <w:rPr>
          <w:rFonts w:ascii="Times New Roman" w:hAnsi="Times New Roman" w:cs="Times New Roman"/>
          <w:sz w:val="28"/>
          <w:szCs w:val="28"/>
          <w:lang w:val="kk-KZ"/>
        </w:rPr>
        <w:t xml:space="preserve"> (2022 жылға арналған медиандық көрсеткіштер)</w:t>
      </w:r>
    </w:p>
    <w:p w14:paraId="75FC6EA1" w14:textId="77777777" w:rsidR="00BF49A1" w:rsidRPr="00C03EBE" w:rsidRDefault="00BF49A1" w:rsidP="0092672D">
      <w:pPr>
        <w:shd w:val="clear" w:color="auto" w:fill="FFFFFF"/>
        <w:spacing w:after="0" w:line="240" w:lineRule="auto"/>
        <w:jc w:val="right"/>
        <w:textAlignment w:val="baseline"/>
        <w:rPr>
          <w:rFonts w:ascii="Times New Roman" w:hAnsi="Times New Roman" w:cs="Times New Roman"/>
          <w:sz w:val="16"/>
          <w:szCs w:val="16"/>
          <w:lang w:val="kk-KZ"/>
        </w:rPr>
      </w:pPr>
    </w:p>
    <w:tbl>
      <w:tblPr>
        <w:tblStyle w:val="31"/>
        <w:tblW w:w="9659" w:type="dxa"/>
        <w:jc w:val="center"/>
        <w:tblLayout w:type="fixed"/>
        <w:tblLook w:val="04A0" w:firstRow="1" w:lastRow="0" w:firstColumn="1" w:lastColumn="0" w:noHBand="0" w:noVBand="1"/>
      </w:tblPr>
      <w:tblGrid>
        <w:gridCol w:w="1943"/>
        <w:gridCol w:w="1106"/>
        <w:gridCol w:w="1414"/>
        <w:gridCol w:w="2603"/>
        <w:gridCol w:w="1230"/>
        <w:gridCol w:w="1363"/>
      </w:tblGrid>
      <w:tr w:rsidR="0092672D" w:rsidRPr="00741CDF" w14:paraId="0A6A94E8" w14:textId="77777777" w:rsidTr="00071A13">
        <w:trPr>
          <w:trHeight w:val="1050"/>
          <w:jc w:val="center"/>
        </w:trPr>
        <w:tc>
          <w:tcPr>
            <w:tcW w:w="1943" w:type="dxa"/>
            <w:vAlign w:val="center"/>
          </w:tcPr>
          <w:p w14:paraId="0C50D29D" w14:textId="77777777" w:rsidR="0092672D" w:rsidRPr="00741CDF" w:rsidRDefault="0092672D" w:rsidP="0092672D">
            <w:pPr>
              <w:jc w:val="center"/>
              <w:rPr>
                <w:sz w:val="24"/>
                <w:szCs w:val="24"/>
              </w:rPr>
            </w:pPr>
            <w:r w:rsidRPr="00741CDF">
              <w:rPr>
                <w:sz w:val="24"/>
                <w:szCs w:val="24"/>
              </w:rPr>
              <w:t>Мемлекет</w:t>
            </w:r>
          </w:p>
        </w:tc>
        <w:tc>
          <w:tcPr>
            <w:tcW w:w="1106" w:type="dxa"/>
            <w:vAlign w:val="center"/>
          </w:tcPr>
          <w:p w14:paraId="13AC99CB" w14:textId="7127AC5E" w:rsidR="0092672D" w:rsidRPr="00741CDF" w:rsidRDefault="0092672D" w:rsidP="00071A13">
            <w:pPr>
              <w:pStyle w:val="ae"/>
              <w:shd w:val="clear" w:color="auto" w:fill="FFFFFF"/>
              <w:spacing w:before="0" w:beforeAutospacing="0" w:after="0" w:afterAutospacing="0"/>
              <w:ind w:left="-80"/>
              <w:jc w:val="center"/>
            </w:pPr>
            <w:r w:rsidRPr="00741CDF">
              <w:t>Баспана қолжетім</w:t>
            </w:r>
            <w:r w:rsidRPr="00741CDF">
              <w:rPr>
                <w:lang w:val="kk-KZ"/>
              </w:rPr>
              <w:t xml:space="preserve"> </w:t>
            </w:r>
            <w:r w:rsidRPr="00741CDF">
              <w:t>ділігі</w:t>
            </w:r>
          </w:p>
        </w:tc>
        <w:tc>
          <w:tcPr>
            <w:tcW w:w="1414" w:type="dxa"/>
            <w:vAlign w:val="center"/>
          </w:tcPr>
          <w:p w14:paraId="68F7C7AD" w14:textId="1A0C7A3A" w:rsidR="0092672D" w:rsidRPr="00741CDF" w:rsidRDefault="0092672D" w:rsidP="003C277D">
            <w:pPr>
              <w:pStyle w:val="ae"/>
              <w:shd w:val="clear" w:color="auto" w:fill="FFFFFF"/>
              <w:spacing w:before="0" w:beforeAutospacing="0" w:after="0" w:afterAutospacing="0"/>
              <w:ind w:left="-94" w:right="-94"/>
              <w:jc w:val="center"/>
              <w:rPr>
                <w:lang w:val="ru-RU"/>
              </w:rPr>
            </w:pPr>
            <w:r w:rsidRPr="00741CDF">
              <w:rPr>
                <w:lang w:val="kk-KZ"/>
              </w:rPr>
              <w:t>Несиеге қ</w:t>
            </w:r>
            <w:r w:rsidRPr="00741CDF">
              <w:t>олже</w:t>
            </w:r>
            <w:r w:rsidRPr="00741CDF">
              <w:rPr>
                <w:lang w:val="kk-KZ"/>
              </w:rPr>
              <w:t xml:space="preserve">тім ділік </w:t>
            </w:r>
            <w:r w:rsidRPr="00741CDF">
              <w:t>индексі</w:t>
            </w:r>
          </w:p>
        </w:tc>
        <w:tc>
          <w:tcPr>
            <w:tcW w:w="2603" w:type="dxa"/>
            <w:vAlign w:val="center"/>
          </w:tcPr>
          <w:p w14:paraId="04B423C0" w14:textId="77777777" w:rsidR="0092672D" w:rsidRPr="00741CDF" w:rsidRDefault="0092672D" w:rsidP="0092672D">
            <w:pPr>
              <w:pStyle w:val="ae"/>
              <w:shd w:val="clear" w:color="auto" w:fill="FFFFFF"/>
              <w:spacing w:before="0" w:beforeAutospacing="0" w:after="0" w:afterAutospacing="0"/>
              <w:jc w:val="center"/>
            </w:pPr>
            <w:r w:rsidRPr="00741CDF">
              <w:rPr>
                <w:lang w:val="ru-RU"/>
              </w:rPr>
              <w:t>Мемлекет</w:t>
            </w:r>
          </w:p>
        </w:tc>
        <w:tc>
          <w:tcPr>
            <w:tcW w:w="1230" w:type="dxa"/>
            <w:vAlign w:val="center"/>
          </w:tcPr>
          <w:p w14:paraId="0DCC1F72" w14:textId="6BB9C215" w:rsidR="0092672D" w:rsidRPr="00741CDF" w:rsidRDefault="0092672D" w:rsidP="0092672D">
            <w:pPr>
              <w:pStyle w:val="ae"/>
              <w:shd w:val="clear" w:color="auto" w:fill="FFFFFF"/>
              <w:spacing w:before="0" w:beforeAutospacing="0" w:after="0" w:afterAutospacing="0"/>
              <w:jc w:val="center"/>
            </w:pPr>
            <w:r w:rsidRPr="00741CDF">
              <w:t>Баспана қолжетім</w:t>
            </w:r>
            <w:r w:rsidRPr="00741CDF">
              <w:rPr>
                <w:lang w:val="kk-KZ"/>
              </w:rPr>
              <w:t xml:space="preserve"> </w:t>
            </w:r>
            <w:r w:rsidRPr="00741CDF">
              <w:t>ділігі</w:t>
            </w:r>
          </w:p>
        </w:tc>
        <w:tc>
          <w:tcPr>
            <w:tcW w:w="1363" w:type="dxa"/>
            <w:vAlign w:val="center"/>
          </w:tcPr>
          <w:p w14:paraId="6ADF0FB5" w14:textId="77777777" w:rsidR="0092672D" w:rsidRPr="00741CDF" w:rsidRDefault="0092672D" w:rsidP="0092672D">
            <w:pPr>
              <w:pStyle w:val="ae"/>
              <w:shd w:val="clear" w:color="auto" w:fill="FFFFFF"/>
              <w:spacing w:before="0" w:beforeAutospacing="0" w:after="0" w:afterAutospacing="0"/>
              <w:jc w:val="center"/>
            </w:pPr>
            <w:r w:rsidRPr="00741CDF">
              <w:rPr>
                <w:lang w:val="kk-KZ"/>
              </w:rPr>
              <w:t>Несиеге қ</w:t>
            </w:r>
            <w:r w:rsidRPr="00741CDF">
              <w:t>олже</w:t>
            </w:r>
            <w:r w:rsidRPr="00741CDF">
              <w:rPr>
                <w:lang w:val="kk-KZ"/>
              </w:rPr>
              <w:t xml:space="preserve">тімділік </w:t>
            </w:r>
            <w:r w:rsidRPr="00741CDF">
              <w:t>индексі</w:t>
            </w:r>
          </w:p>
        </w:tc>
      </w:tr>
      <w:tr w:rsidR="003C277D" w:rsidRPr="00741CDF" w14:paraId="6954EA2D" w14:textId="77777777" w:rsidTr="003C277D">
        <w:trPr>
          <w:trHeight w:val="60"/>
          <w:jc w:val="center"/>
        </w:trPr>
        <w:tc>
          <w:tcPr>
            <w:tcW w:w="1943" w:type="dxa"/>
            <w:vAlign w:val="center"/>
          </w:tcPr>
          <w:p w14:paraId="6C2D241D" w14:textId="79A8B5FB" w:rsidR="003C277D" w:rsidRPr="00741CDF" w:rsidRDefault="003C277D" w:rsidP="0092672D">
            <w:pPr>
              <w:jc w:val="center"/>
              <w:rPr>
                <w:sz w:val="24"/>
                <w:szCs w:val="24"/>
                <w:lang w:val="kk-KZ"/>
              </w:rPr>
            </w:pPr>
            <w:r w:rsidRPr="00741CDF">
              <w:rPr>
                <w:sz w:val="24"/>
                <w:szCs w:val="24"/>
                <w:lang w:val="kk-KZ"/>
              </w:rPr>
              <w:t>1</w:t>
            </w:r>
          </w:p>
        </w:tc>
        <w:tc>
          <w:tcPr>
            <w:tcW w:w="1106" w:type="dxa"/>
            <w:vAlign w:val="center"/>
          </w:tcPr>
          <w:p w14:paraId="1ACF4D58" w14:textId="585A6521" w:rsidR="003C277D" w:rsidRPr="00741CDF" w:rsidRDefault="003C277D" w:rsidP="0092672D">
            <w:pPr>
              <w:pStyle w:val="ae"/>
              <w:shd w:val="clear" w:color="auto" w:fill="FFFFFF"/>
              <w:spacing w:before="0" w:beforeAutospacing="0" w:after="0" w:afterAutospacing="0"/>
              <w:jc w:val="center"/>
              <w:rPr>
                <w:lang w:val="kk-KZ"/>
              </w:rPr>
            </w:pPr>
            <w:r w:rsidRPr="00741CDF">
              <w:rPr>
                <w:lang w:val="kk-KZ"/>
              </w:rPr>
              <w:t>2</w:t>
            </w:r>
          </w:p>
        </w:tc>
        <w:tc>
          <w:tcPr>
            <w:tcW w:w="1414" w:type="dxa"/>
            <w:vAlign w:val="center"/>
          </w:tcPr>
          <w:p w14:paraId="1DD6F686" w14:textId="1EE68213" w:rsidR="003C277D" w:rsidRPr="00741CDF" w:rsidRDefault="003C277D" w:rsidP="003C277D">
            <w:pPr>
              <w:pStyle w:val="ae"/>
              <w:shd w:val="clear" w:color="auto" w:fill="FFFFFF"/>
              <w:spacing w:before="0" w:beforeAutospacing="0" w:after="0" w:afterAutospacing="0"/>
              <w:ind w:left="-94" w:right="-94"/>
              <w:jc w:val="center"/>
              <w:rPr>
                <w:lang w:val="kk-KZ"/>
              </w:rPr>
            </w:pPr>
            <w:r w:rsidRPr="00741CDF">
              <w:rPr>
                <w:lang w:val="kk-KZ"/>
              </w:rPr>
              <w:t>3</w:t>
            </w:r>
          </w:p>
        </w:tc>
        <w:tc>
          <w:tcPr>
            <w:tcW w:w="2603" w:type="dxa"/>
            <w:vAlign w:val="center"/>
          </w:tcPr>
          <w:p w14:paraId="5ABC2614" w14:textId="0C18D9A3" w:rsidR="003C277D" w:rsidRPr="00741CDF" w:rsidRDefault="003C277D" w:rsidP="0092672D">
            <w:pPr>
              <w:pStyle w:val="ae"/>
              <w:shd w:val="clear" w:color="auto" w:fill="FFFFFF"/>
              <w:spacing w:before="0" w:beforeAutospacing="0" w:after="0" w:afterAutospacing="0"/>
              <w:jc w:val="center"/>
              <w:rPr>
                <w:lang w:val="ru-RU"/>
              </w:rPr>
            </w:pPr>
            <w:r w:rsidRPr="00741CDF">
              <w:rPr>
                <w:lang w:val="ru-RU"/>
              </w:rPr>
              <w:t>4</w:t>
            </w:r>
          </w:p>
        </w:tc>
        <w:tc>
          <w:tcPr>
            <w:tcW w:w="1230" w:type="dxa"/>
            <w:vAlign w:val="center"/>
          </w:tcPr>
          <w:p w14:paraId="7F0DBE54" w14:textId="306207AD" w:rsidR="003C277D" w:rsidRPr="00741CDF" w:rsidRDefault="003C277D" w:rsidP="0092672D">
            <w:pPr>
              <w:pStyle w:val="ae"/>
              <w:shd w:val="clear" w:color="auto" w:fill="FFFFFF"/>
              <w:spacing w:before="0" w:beforeAutospacing="0" w:after="0" w:afterAutospacing="0"/>
              <w:jc w:val="center"/>
              <w:rPr>
                <w:lang w:val="kk-KZ"/>
              </w:rPr>
            </w:pPr>
            <w:r w:rsidRPr="00741CDF">
              <w:rPr>
                <w:lang w:val="kk-KZ"/>
              </w:rPr>
              <w:t>5</w:t>
            </w:r>
          </w:p>
        </w:tc>
        <w:tc>
          <w:tcPr>
            <w:tcW w:w="1363" w:type="dxa"/>
            <w:vAlign w:val="center"/>
          </w:tcPr>
          <w:p w14:paraId="4D4BA064" w14:textId="3BCD39EF" w:rsidR="003C277D" w:rsidRPr="00741CDF" w:rsidRDefault="003C277D" w:rsidP="0092672D">
            <w:pPr>
              <w:pStyle w:val="ae"/>
              <w:shd w:val="clear" w:color="auto" w:fill="FFFFFF"/>
              <w:spacing w:before="0" w:beforeAutospacing="0" w:after="0" w:afterAutospacing="0"/>
              <w:jc w:val="center"/>
              <w:rPr>
                <w:lang w:val="kk-KZ"/>
              </w:rPr>
            </w:pPr>
            <w:r w:rsidRPr="00741CDF">
              <w:rPr>
                <w:lang w:val="kk-KZ"/>
              </w:rPr>
              <w:t>6</w:t>
            </w:r>
          </w:p>
        </w:tc>
      </w:tr>
      <w:tr w:rsidR="0092672D" w:rsidRPr="00741CDF" w14:paraId="158B514D" w14:textId="3D47C6D6" w:rsidTr="0092672D">
        <w:trPr>
          <w:trHeight w:val="260"/>
          <w:jc w:val="center"/>
        </w:trPr>
        <w:tc>
          <w:tcPr>
            <w:tcW w:w="9659" w:type="dxa"/>
            <w:gridSpan w:val="6"/>
          </w:tcPr>
          <w:p w14:paraId="05A3C428" w14:textId="4B34679B" w:rsidR="0092672D" w:rsidRPr="00741CDF" w:rsidRDefault="0092672D" w:rsidP="00797E4F">
            <w:pPr>
              <w:jc w:val="center"/>
              <w:rPr>
                <w:i/>
                <w:iCs/>
                <w:sz w:val="24"/>
                <w:szCs w:val="24"/>
              </w:rPr>
            </w:pPr>
            <w:r w:rsidRPr="00741CDF">
              <w:rPr>
                <w:i/>
                <w:iCs/>
                <w:sz w:val="24"/>
                <w:szCs w:val="24"/>
              </w:rPr>
              <w:t>Қолжетімді тұрғын үй</w:t>
            </w:r>
            <w:r w:rsidRPr="00741CDF">
              <w:rPr>
                <w:i/>
                <w:iCs/>
                <w:sz w:val="24"/>
                <w:szCs w:val="24"/>
                <w:lang w:val="kk-KZ"/>
              </w:rPr>
              <w:t xml:space="preserve"> </w:t>
            </w:r>
            <w:r w:rsidRPr="00741CDF">
              <w:rPr>
                <w:i/>
                <w:iCs/>
                <w:sz w:val="24"/>
                <w:szCs w:val="24"/>
              </w:rPr>
              <w:t xml:space="preserve">(салыстырмалы түрде қолжетімді </w:t>
            </w:r>
            <w:r w:rsidRPr="00741CDF">
              <w:rPr>
                <w:i/>
                <w:iCs/>
                <w:sz w:val="24"/>
                <w:szCs w:val="24"/>
                <w:lang w:val="kk-KZ"/>
              </w:rPr>
              <w:t>тұрғын үй</w:t>
            </w:r>
            <w:r w:rsidRPr="00741CDF">
              <w:rPr>
                <w:i/>
                <w:iCs/>
                <w:sz w:val="24"/>
                <w:szCs w:val="24"/>
              </w:rPr>
              <w:t>)</w:t>
            </w:r>
          </w:p>
        </w:tc>
      </w:tr>
      <w:tr w:rsidR="0092672D" w:rsidRPr="00741CDF" w14:paraId="01CBF717" w14:textId="77777777" w:rsidTr="003C277D">
        <w:trPr>
          <w:trHeight w:val="244"/>
          <w:jc w:val="center"/>
        </w:trPr>
        <w:tc>
          <w:tcPr>
            <w:tcW w:w="1943" w:type="dxa"/>
          </w:tcPr>
          <w:p w14:paraId="414382C7" w14:textId="77777777" w:rsidR="0092672D" w:rsidRPr="00741CDF" w:rsidRDefault="0092672D" w:rsidP="00797E4F">
            <w:pPr>
              <w:jc w:val="both"/>
              <w:rPr>
                <w:sz w:val="24"/>
                <w:szCs w:val="24"/>
              </w:rPr>
            </w:pPr>
            <w:r w:rsidRPr="00741CDF">
              <w:rPr>
                <w:sz w:val="24"/>
                <w:szCs w:val="24"/>
              </w:rPr>
              <w:t>Сауд Арабиясы</w:t>
            </w:r>
          </w:p>
        </w:tc>
        <w:tc>
          <w:tcPr>
            <w:tcW w:w="1106" w:type="dxa"/>
          </w:tcPr>
          <w:p w14:paraId="55FCD173" w14:textId="77777777" w:rsidR="0092672D" w:rsidRPr="00741CDF" w:rsidRDefault="0092672D" w:rsidP="00797E4F">
            <w:pPr>
              <w:jc w:val="both"/>
              <w:rPr>
                <w:sz w:val="24"/>
                <w:szCs w:val="24"/>
                <w:lang w:val="en-US"/>
              </w:rPr>
            </w:pPr>
            <w:r w:rsidRPr="00741CDF">
              <w:rPr>
                <w:sz w:val="24"/>
                <w:szCs w:val="24"/>
              </w:rPr>
              <w:t>2,95</w:t>
            </w:r>
          </w:p>
        </w:tc>
        <w:tc>
          <w:tcPr>
            <w:tcW w:w="1414" w:type="dxa"/>
          </w:tcPr>
          <w:p w14:paraId="08C02DC0" w14:textId="414D4872" w:rsidR="0092672D" w:rsidRPr="00741CDF" w:rsidRDefault="0092672D" w:rsidP="00797E4F">
            <w:pPr>
              <w:jc w:val="both"/>
              <w:rPr>
                <w:sz w:val="24"/>
                <w:szCs w:val="24"/>
              </w:rPr>
            </w:pPr>
            <w:r w:rsidRPr="00741CDF">
              <w:rPr>
                <w:sz w:val="24"/>
                <w:szCs w:val="24"/>
              </w:rPr>
              <w:t>4.62</w:t>
            </w:r>
          </w:p>
        </w:tc>
        <w:tc>
          <w:tcPr>
            <w:tcW w:w="2603" w:type="dxa"/>
          </w:tcPr>
          <w:p w14:paraId="4FA7D24D" w14:textId="77777777" w:rsidR="0092672D" w:rsidRPr="00741CDF" w:rsidRDefault="0092672D" w:rsidP="00797E4F">
            <w:pPr>
              <w:jc w:val="both"/>
              <w:rPr>
                <w:sz w:val="24"/>
                <w:szCs w:val="24"/>
              </w:rPr>
            </w:pPr>
            <w:r w:rsidRPr="00741CDF">
              <w:rPr>
                <w:sz w:val="24"/>
                <w:szCs w:val="24"/>
              </w:rPr>
              <w:t>Жаңа Зеландия</w:t>
            </w:r>
          </w:p>
        </w:tc>
        <w:tc>
          <w:tcPr>
            <w:tcW w:w="1230" w:type="dxa"/>
          </w:tcPr>
          <w:p w14:paraId="743BAC9C" w14:textId="77777777" w:rsidR="0092672D" w:rsidRPr="00741CDF" w:rsidRDefault="0092672D" w:rsidP="00797E4F">
            <w:pPr>
              <w:jc w:val="both"/>
              <w:rPr>
                <w:sz w:val="24"/>
                <w:szCs w:val="24"/>
              </w:rPr>
            </w:pPr>
            <w:r w:rsidRPr="00741CDF">
              <w:rPr>
                <w:sz w:val="24"/>
                <w:szCs w:val="24"/>
                <w:lang w:val="en-US"/>
              </w:rPr>
              <w:t xml:space="preserve">9.00 </w:t>
            </w:r>
          </w:p>
        </w:tc>
        <w:tc>
          <w:tcPr>
            <w:tcW w:w="1363" w:type="dxa"/>
          </w:tcPr>
          <w:p w14:paraId="3059D84E" w14:textId="77777777" w:rsidR="0092672D" w:rsidRPr="00741CDF" w:rsidRDefault="0092672D" w:rsidP="00797E4F">
            <w:pPr>
              <w:jc w:val="both"/>
              <w:rPr>
                <w:sz w:val="24"/>
                <w:szCs w:val="24"/>
              </w:rPr>
            </w:pPr>
            <w:r w:rsidRPr="00741CDF">
              <w:rPr>
                <w:sz w:val="24"/>
                <w:szCs w:val="24"/>
              </w:rPr>
              <w:t>1,</w:t>
            </w:r>
            <w:r w:rsidRPr="00741CDF">
              <w:rPr>
                <w:sz w:val="24"/>
                <w:szCs w:val="24"/>
                <w:lang w:val="en-US"/>
              </w:rPr>
              <w:t>48</w:t>
            </w:r>
          </w:p>
        </w:tc>
      </w:tr>
      <w:tr w:rsidR="0092672D" w:rsidRPr="00741CDF" w14:paraId="2A7FF1D0" w14:textId="77777777" w:rsidTr="003C277D">
        <w:trPr>
          <w:trHeight w:val="244"/>
          <w:jc w:val="center"/>
        </w:trPr>
        <w:tc>
          <w:tcPr>
            <w:tcW w:w="1943" w:type="dxa"/>
          </w:tcPr>
          <w:p w14:paraId="1C7B4364" w14:textId="77777777" w:rsidR="0092672D" w:rsidRPr="00741CDF" w:rsidRDefault="0092672D" w:rsidP="00797E4F">
            <w:pPr>
              <w:jc w:val="both"/>
              <w:rPr>
                <w:sz w:val="24"/>
                <w:szCs w:val="24"/>
              </w:rPr>
            </w:pPr>
            <w:r w:rsidRPr="00741CDF">
              <w:rPr>
                <w:sz w:val="24"/>
                <w:szCs w:val="24"/>
              </w:rPr>
              <w:t>БАӘ</w:t>
            </w:r>
          </w:p>
        </w:tc>
        <w:tc>
          <w:tcPr>
            <w:tcW w:w="1106" w:type="dxa"/>
          </w:tcPr>
          <w:p w14:paraId="3FD52777" w14:textId="77777777" w:rsidR="0092672D" w:rsidRPr="00741CDF" w:rsidRDefault="0092672D" w:rsidP="00797E4F">
            <w:pPr>
              <w:jc w:val="both"/>
              <w:rPr>
                <w:sz w:val="24"/>
                <w:szCs w:val="24"/>
              </w:rPr>
            </w:pPr>
            <w:r w:rsidRPr="00741CDF">
              <w:rPr>
                <w:sz w:val="24"/>
                <w:szCs w:val="24"/>
              </w:rPr>
              <w:t>3,05</w:t>
            </w:r>
          </w:p>
        </w:tc>
        <w:tc>
          <w:tcPr>
            <w:tcW w:w="1414" w:type="dxa"/>
          </w:tcPr>
          <w:p w14:paraId="15F2E1BC" w14:textId="0D470D15" w:rsidR="0092672D" w:rsidRPr="00741CDF" w:rsidRDefault="0092672D" w:rsidP="00797E4F">
            <w:pPr>
              <w:jc w:val="both"/>
              <w:rPr>
                <w:sz w:val="24"/>
                <w:szCs w:val="24"/>
              </w:rPr>
            </w:pPr>
            <w:r w:rsidRPr="00741CDF">
              <w:rPr>
                <w:sz w:val="24"/>
                <w:szCs w:val="24"/>
                <w:lang w:val="en-US"/>
              </w:rPr>
              <w:t>4</w:t>
            </w:r>
            <w:r w:rsidRPr="00741CDF">
              <w:rPr>
                <w:sz w:val="24"/>
                <w:szCs w:val="24"/>
              </w:rPr>
              <w:t>,</w:t>
            </w:r>
            <w:r w:rsidRPr="00741CDF">
              <w:rPr>
                <w:sz w:val="24"/>
                <w:szCs w:val="24"/>
                <w:lang w:val="en-US"/>
              </w:rPr>
              <w:t>72</w:t>
            </w:r>
          </w:p>
        </w:tc>
        <w:tc>
          <w:tcPr>
            <w:tcW w:w="2603" w:type="dxa"/>
          </w:tcPr>
          <w:p w14:paraId="21CA992E" w14:textId="77777777" w:rsidR="0092672D" w:rsidRPr="00741CDF" w:rsidRDefault="0092672D" w:rsidP="00797E4F">
            <w:pPr>
              <w:jc w:val="both"/>
              <w:rPr>
                <w:sz w:val="24"/>
                <w:szCs w:val="24"/>
              </w:rPr>
            </w:pPr>
            <w:r w:rsidRPr="00741CDF">
              <w:rPr>
                <w:sz w:val="24"/>
                <w:szCs w:val="24"/>
              </w:rPr>
              <w:t>Болгария</w:t>
            </w:r>
          </w:p>
        </w:tc>
        <w:tc>
          <w:tcPr>
            <w:tcW w:w="1230" w:type="dxa"/>
          </w:tcPr>
          <w:p w14:paraId="74632FCE" w14:textId="77777777" w:rsidR="0092672D" w:rsidRPr="00741CDF" w:rsidRDefault="0092672D" w:rsidP="00797E4F">
            <w:pPr>
              <w:jc w:val="both"/>
              <w:rPr>
                <w:sz w:val="24"/>
                <w:szCs w:val="24"/>
              </w:rPr>
            </w:pPr>
            <w:r w:rsidRPr="00741CDF">
              <w:rPr>
                <w:sz w:val="24"/>
                <w:szCs w:val="24"/>
              </w:rPr>
              <w:t>9.17</w:t>
            </w:r>
          </w:p>
        </w:tc>
        <w:tc>
          <w:tcPr>
            <w:tcW w:w="1363" w:type="dxa"/>
          </w:tcPr>
          <w:p w14:paraId="1C2DF796" w14:textId="77777777" w:rsidR="0092672D" w:rsidRPr="00741CDF" w:rsidRDefault="0092672D" w:rsidP="00797E4F">
            <w:pPr>
              <w:jc w:val="both"/>
              <w:rPr>
                <w:sz w:val="24"/>
                <w:szCs w:val="24"/>
              </w:rPr>
            </w:pPr>
            <w:r w:rsidRPr="00741CDF">
              <w:rPr>
                <w:sz w:val="24"/>
                <w:szCs w:val="24"/>
              </w:rPr>
              <w:t>1.6</w:t>
            </w:r>
          </w:p>
        </w:tc>
      </w:tr>
      <w:tr w:rsidR="0092672D" w:rsidRPr="00741CDF" w14:paraId="5CDE95DE" w14:textId="77777777" w:rsidTr="003C277D">
        <w:trPr>
          <w:trHeight w:val="260"/>
          <w:jc w:val="center"/>
        </w:trPr>
        <w:tc>
          <w:tcPr>
            <w:tcW w:w="1943" w:type="dxa"/>
          </w:tcPr>
          <w:p w14:paraId="20BE5EB1" w14:textId="77777777" w:rsidR="0092672D" w:rsidRPr="00741CDF" w:rsidRDefault="0092672D" w:rsidP="00797E4F">
            <w:pPr>
              <w:jc w:val="both"/>
              <w:rPr>
                <w:sz w:val="24"/>
                <w:szCs w:val="24"/>
              </w:rPr>
            </w:pPr>
            <w:r w:rsidRPr="00741CDF">
              <w:rPr>
                <w:sz w:val="24"/>
                <w:szCs w:val="24"/>
              </w:rPr>
              <w:t>Оман</w:t>
            </w:r>
          </w:p>
        </w:tc>
        <w:tc>
          <w:tcPr>
            <w:tcW w:w="1106" w:type="dxa"/>
          </w:tcPr>
          <w:p w14:paraId="4243805F" w14:textId="77777777" w:rsidR="0092672D" w:rsidRPr="00741CDF" w:rsidRDefault="0092672D" w:rsidP="00797E4F">
            <w:pPr>
              <w:jc w:val="both"/>
              <w:rPr>
                <w:sz w:val="24"/>
                <w:szCs w:val="24"/>
              </w:rPr>
            </w:pPr>
            <w:r w:rsidRPr="00741CDF">
              <w:rPr>
                <w:sz w:val="24"/>
                <w:szCs w:val="24"/>
                <w:lang w:val="en-US"/>
              </w:rPr>
              <w:t>3</w:t>
            </w:r>
            <w:r w:rsidRPr="00741CDF">
              <w:rPr>
                <w:sz w:val="24"/>
                <w:szCs w:val="24"/>
              </w:rPr>
              <w:t>,</w:t>
            </w:r>
            <w:r w:rsidRPr="00741CDF">
              <w:rPr>
                <w:sz w:val="24"/>
                <w:szCs w:val="24"/>
                <w:lang w:val="en-US"/>
              </w:rPr>
              <w:t>70</w:t>
            </w:r>
          </w:p>
        </w:tc>
        <w:tc>
          <w:tcPr>
            <w:tcW w:w="1414" w:type="dxa"/>
          </w:tcPr>
          <w:p w14:paraId="548F998F" w14:textId="07820F47" w:rsidR="0092672D" w:rsidRPr="00741CDF" w:rsidRDefault="0092672D" w:rsidP="00797E4F">
            <w:pPr>
              <w:jc w:val="both"/>
              <w:rPr>
                <w:sz w:val="24"/>
                <w:szCs w:val="24"/>
              </w:rPr>
            </w:pPr>
            <w:r w:rsidRPr="00741CDF">
              <w:rPr>
                <w:sz w:val="24"/>
                <w:szCs w:val="24"/>
              </w:rPr>
              <w:t>1,73</w:t>
            </w:r>
          </w:p>
        </w:tc>
        <w:tc>
          <w:tcPr>
            <w:tcW w:w="2603" w:type="dxa"/>
          </w:tcPr>
          <w:p w14:paraId="2402DAB1" w14:textId="77777777" w:rsidR="0092672D" w:rsidRPr="00741CDF" w:rsidRDefault="0092672D" w:rsidP="00797E4F">
            <w:pPr>
              <w:jc w:val="both"/>
              <w:rPr>
                <w:sz w:val="24"/>
                <w:szCs w:val="24"/>
              </w:rPr>
            </w:pPr>
            <w:r w:rsidRPr="00741CDF">
              <w:rPr>
                <w:sz w:val="24"/>
                <w:szCs w:val="24"/>
              </w:rPr>
              <w:t>Үндістан</w:t>
            </w:r>
          </w:p>
        </w:tc>
        <w:tc>
          <w:tcPr>
            <w:tcW w:w="1230" w:type="dxa"/>
          </w:tcPr>
          <w:p w14:paraId="1C8C86AE" w14:textId="77777777" w:rsidR="0092672D" w:rsidRPr="00741CDF" w:rsidRDefault="0092672D" w:rsidP="00797E4F">
            <w:pPr>
              <w:jc w:val="both"/>
              <w:rPr>
                <w:sz w:val="24"/>
                <w:szCs w:val="24"/>
              </w:rPr>
            </w:pPr>
            <w:r w:rsidRPr="00741CDF">
              <w:rPr>
                <w:sz w:val="24"/>
                <w:szCs w:val="24"/>
              </w:rPr>
              <w:t>9.20</w:t>
            </w:r>
          </w:p>
        </w:tc>
        <w:tc>
          <w:tcPr>
            <w:tcW w:w="1363" w:type="dxa"/>
          </w:tcPr>
          <w:p w14:paraId="56177489" w14:textId="77777777" w:rsidR="0092672D" w:rsidRPr="00741CDF" w:rsidRDefault="0092672D" w:rsidP="00797E4F">
            <w:pPr>
              <w:jc w:val="both"/>
              <w:rPr>
                <w:sz w:val="24"/>
                <w:szCs w:val="24"/>
              </w:rPr>
            </w:pPr>
            <w:r w:rsidRPr="00741CDF">
              <w:rPr>
                <w:sz w:val="24"/>
                <w:szCs w:val="24"/>
              </w:rPr>
              <w:t>1.06</w:t>
            </w:r>
          </w:p>
        </w:tc>
      </w:tr>
      <w:tr w:rsidR="0092672D" w:rsidRPr="00741CDF" w14:paraId="3A1E8503" w14:textId="77777777" w:rsidTr="003C277D">
        <w:trPr>
          <w:trHeight w:val="244"/>
          <w:jc w:val="center"/>
        </w:trPr>
        <w:tc>
          <w:tcPr>
            <w:tcW w:w="1943" w:type="dxa"/>
          </w:tcPr>
          <w:p w14:paraId="3E4362A2" w14:textId="77777777" w:rsidR="0092672D" w:rsidRPr="00741CDF" w:rsidRDefault="0092672D" w:rsidP="00797E4F">
            <w:pPr>
              <w:jc w:val="both"/>
              <w:rPr>
                <w:sz w:val="24"/>
                <w:szCs w:val="24"/>
              </w:rPr>
            </w:pPr>
            <w:r w:rsidRPr="00741CDF">
              <w:rPr>
                <w:sz w:val="24"/>
                <w:szCs w:val="24"/>
              </w:rPr>
              <w:t>Лихтенштейн</w:t>
            </w:r>
          </w:p>
        </w:tc>
        <w:tc>
          <w:tcPr>
            <w:tcW w:w="1106" w:type="dxa"/>
          </w:tcPr>
          <w:p w14:paraId="3A2BB3A6" w14:textId="77777777" w:rsidR="0092672D" w:rsidRPr="00741CDF" w:rsidRDefault="0092672D" w:rsidP="00797E4F">
            <w:pPr>
              <w:jc w:val="both"/>
              <w:rPr>
                <w:sz w:val="24"/>
                <w:szCs w:val="24"/>
              </w:rPr>
            </w:pPr>
            <w:r w:rsidRPr="00741CDF">
              <w:rPr>
                <w:sz w:val="24"/>
                <w:szCs w:val="24"/>
              </w:rPr>
              <w:t>3,81</w:t>
            </w:r>
          </w:p>
        </w:tc>
        <w:tc>
          <w:tcPr>
            <w:tcW w:w="1414" w:type="dxa"/>
          </w:tcPr>
          <w:p w14:paraId="0C32ED21" w14:textId="243623D4" w:rsidR="0092672D" w:rsidRPr="00741CDF" w:rsidRDefault="0092672D" w:rsidP="00797E4F">
            <w:pPr>
              <w:jc w:val="both"/>
              <w:rPr>
                <w:sz w:val="24"/>
                <w:szCs w:val="24"/>
              </w:rPr>
            </w:pPr>
            <w:r w:rsidRPr="00741CDF">
              <w:rPr>
                <w:sz w:val="24"/>
                <w:szCs w:val="24"/>
              </w:rPr>
              <w:t>2,60</w:t>
            </w:r>
          </w:p>
        </w:tc>
        <w:tc>
          <w:tcPr>
            <w:tcW w:w="2603" w:type="dxa"/>
          </w:tcPr>
          <w:p w14:paraId="18BFB600" w14:textId="77777777" w:rsidR="0092672D" w:rsidRPr="00741CDF" w:rsidRDefault="0092672D" w:rsidP="00797E4F">
            <w:pPr>
              <w:jc w:val="both"/>
              <w:rPr>
                <w:sz w:val="24"/>
                <w:szCs w:val="24"/>
              </w:rPr>
            </w:pPr>
            <w:r w:rsidRPr="00741CDF">
              <w:rPr>
                <w:sz w:val="24"/>
                <w:szCs w:val="24"/>
              </w:rPr>
              <w:t>Коста-Рика</w:t>
            </w:r>
          </w:p>
        </w:tc>
        <w:tc>
          <w:tcPr>
            <w:tcW w:w="1230" w:type="dxa"/>
          </w:tcPr>
          <w:p w14:paraId="0DB5DB85" w14:textId="77777777" w:rsidR="0092672D" w:rsidRPr="00741CDF" w:rsidRDefault="0092672D" w:rsidP="00797E4F">
            <w:pPr>
              <w:jc w:val="both"/>
              <w:rPr>
                <w:sz w:val="24"/>
                <w:szCs w:val="24"/>
              </w:rPr>
            </w:pPr>
            <w:r w:rsidRPr="00741CDF">
              <w:rPr>
                <w:sz w:val="24"/>
                <w:szCs w:val="24"/>
              </w:rPr>
              <w:t>9.64</w:t>
            </w:r>
          </w:p>
        </w:tc>
        <w:tc>
          <w:tcPr>
            <w:tcW w:w="1363" w:type="dxa"/>
          </w:tcPr>
          <w:p w14:paraId="14B335AA" w14:textId="77777777" w:rsidR="0092672D" w:rsidRPr="00741CDF" w:rsidRDefault="0092672D" w:rsidP="00797E4F">
            <w:pPr>
              <w:jc w:val="both"/>
              <w:rPr>
                <w:sz w:val="24"/>
                <w:szCs w:val="24"/>
              </w:rPr>
            </w:pPr>
            <w:r w:rsidRPr="00741CDF">
              <w:rPr>
                <w:sz w:val="24"/>
                <w:szCs w:val="24"/>
              </w:rPr>
              <w:t>0,93</w:t>
            </w:r>
          </w:p>
        </w:tc>
      </w:tr>
      <w:tr w:rsidR="0092672D" w:rsidRPr="00741CDF" w14:paraId="7B04987F" w14:textId="77777777" w:rsidTr="003C277D">
        <w:trPr>
          <w:trHeight w:val="260"/>
          <w:jc w:val="center"/>
        </w:trPr>
        <w:tc>
          <w:tcPr>
            <w:tcW w:w="1943" w:type="dxa"/>
          </w:tcPr>
          <w:p w14:paraId="4D7D24BF" w14:textId="77777777" w:rsidR="0092672D" w:rsidRPr="00741CDF" w:rsidRDefault="0092672D" w:rsidP="00797E4F">
            <w:pPr>
              <w:jc w:val="both"/>
              <w:rPr>
                <w:sz w:val="24"/>
                <w:szCs w:val="24"/>
              </w:rPr>
            </w:pPr>
            <w:r w:rsidRPr="00741CDF">
              <w:rPr>
                <w:sz w:val="24"/>
                <w:szCs w:val="24"/>
              </w:rPr>
              <w:t>Бахрейн</w:t>
            </w:r>
          </w:p>
        </w:tc>
        <w:tc>
          <w:tcPr>
            <w:tcW w:w="1106" w:type="dxa"/>
          </w:tcPr>
          <w:p w14:paraId="54F78069" w14:textId="77777777" w:rsidR="0092672D" w:rsidRPr="00741CDF" w:rsidRDefault="0092672D" w:rsidP="00797E4F">
            <w:pPr>
              <w:jc w:val="both"/>
              <w:rPr>
                <w:sz w:val="24"/>
                <w:szCs w:val="24"/>
                <w:lang w:val="en-US"/>
              </w:rPr>
            </w:pPr>
            <w:r w:rsidRPr="00741CDF">
              <w:rPr>
                <w:sz w:val="24"/>
                <w:szCs w:val="24"/>
              </w:rPr>
              <w:t>3,86</w:t>
            </w:r>
          </w:p>
        </w:tc>
        <w:tc>
          <w:tcPr>
            <w:tcW w:w="1414" w:type="dxa"/>
          </w:tcPr>
          <w:p w14:paraId="26B3861D" w14:textId="17CA728D" w:rsidR="0092672D" w:rsidRPr="00741CDF" w:rsidRDefault="0092672D" w:rsidP="00797E4F">
            <w:pPr>
              <w:jc w:val="both"/>
              <w:rPr>
                <w:sz w:val="24"/>
                <w:szCs w:val="24"/>
              </w:rPr>
            </w:pPr>
            <w:r w:rsidRPr="00741CDF">
              <w:rPr>
                <w:sz w:val="24"/>
                <w:szCs w:val="24"/>
              </w:rPr>
              <w:t>2,96</w:t>
            </w:r>
          </w:p>
        </w:tc>
        <w:tc>
          <w:tcPr>
            <w:tcW w:w="2603" w:type="dxa"/>
          </w:tcPr>
          <w:p w14:paraId="502CBB0F" w14:textId="77777777" w:rsidR="0092672D" w:rsidRPr="00741CDF" w:rsidRDefault="0092672D" w:rsidP="00797E4F">
            <w:pPr>
              <w:jc w:val="both"/>
              <w:rPr>
                <w:sz w:val="24"/>
                <w:szCs w:val="24"/>
              </w:rPr>
            </w:pPr>
            <w:r w:rsidRPr="00741CDF">
              <w:rPr>
                <w:sz w:val="24"/>
                <w:szCs w:val="24"/>
              </w:rPr>
              <w:t>Италия</w:t>
            </w:r>
          </w:p>
        </w:tc>
        <w:tc>
          <w:tcPr>
            <w:tcW w:w="1230" w:type="dxa"/>
          </w:tcPr>
          <w:p w14:paraId="5F1114F3" w14:textId="77777777" w:rsidR="0092672D" w:rsidRPr="00741CDF" w:rsidRDefault="0092672D" w:rsidP="00797E4F">
            <w:pPr>
              <w:jc w:val="both"/>
              <w:rPr>
                <w:sz w:val="24"/>
                <w:szCs w:val="24"/>
              </w:rPr>
            </w:pPr>
            <w:r w:rsidRPr="00741CDF">
              <w:rPr>
                <w:sz w:val="24"/>
                <w:szCs w:val="24"/>
                <w:lang w:val="en-US"/>
              </w:rPr>
              <w:t>9</w:t>
            </w:r>
            <w:r w:rsidRPr="00741CDF">
              <w:rPr>
                <w:sz w:val="24"/>
                <w:szCs w:val="24"/>
              </w:rPr>
              <w:t>,</w:t>
            </w:r>
            <w:r w:rsidRPr="00741CDF">
              <w:rPr>
                <w:sz w:val="24"/>
                <w:szCs w:val="24"/>
                <w:lang w:val="en-US"/>
              </w:rPr>
              <w:t>71</w:t>
            </w:r>
            <w:r w:rsidRPr="00741CDF">
              <w:rPr>
                <w:sz w:val="24"/>
                <w:szCs w:val="24"/>
              </w:rPr>
              <w:t xml:space="preserve"> </w:t>
            </w:r>
          </w:p>
        </w:tc>
        <w:tc>
          <w:tcPr>
            <w:tcW w:w="1363" w:type="dxa"/>
          </w:tcPr>
          <w:p w14:paraId="2D5D9AB3" w14:textId="77777777" w:rsidR="0092672D" w:rsidRPr="00741CDF" w:rsidRDefault="0092672D" w:rsidP="00797E4F">
            <w:pPr>
              <w:jc w:val="both"/>
              <w:rPr>
                <w:sz w:val="24"/>
                <w:szCs w:val="24"/>
              </w:rPr>
            </w:pPr>
            <w:r w:rsidRPr="00741CDF">
              <w:rPr>
                <w:sz w:val="24"/>
                <w:szCs w:val="24"/>
              </w:rPr>
              <w:t>1,</w:t>
            </w:r>
            <w:r w:rsidRPr="00741CDF">
              <w:rPr>
                <w:sz w:val="24"/>
                <w:szCs w:val="24"/>
                <w:lang w:val="en-US"/>
              </w:rPr>
              <w:t>73</w:t>
            </w:r>
          </w:p>
        </w:tc>
      </w:tr>
      <w:tr w:rsidR="0092672D" w:rsidRPr="00741CDF" w14:paraId="43E73FBE" w14:textId="77777777" w:rsidTr="003C277D">
        <w:trPr>
          <w:trHeight w:val="244"/>
          <w:jc w:val="center"/>
        </w:trPr>
        <w:tc>
          <w:tcPr>
            <w:tcW w:w="1943" w:type="dxa"/>
          </w:tcPr>
          <w:p w14:paraId="1600068D" w14:textId="77777777" w:rsidR="0092672D" w:rsidRPr="00741CDF" w:rsidRDefault="0092672D" w:rsidP="00797E4F">
            <w:pPr>
              <w:jc w:val="both"/>
              <w:rPr>
                <w:sz w:val="24"/>
                <w:szCs w:val="24"/>
              </w:rPr>
            </w:pPr>
            <w:r w:rsidRPr="00741CDF">
              <w:rPr>
                <w:sz w:val="24"/>
                <w:szCs w:val="24"/>
              </w:rPr>
              <w:t>АҚШ</w:t>
            </w:r>
          </w:p>
        </w:tc>
        <w:tc>
          <w:tcPr>
            <w:tcW w:w="1106" w:type="dxa"/>
          </w:tcPr>
          <w:p w14:paraId="1A0804A6" w14:textId="77777777" w:rsidR="0092672D" w:rsidRPr="00741CDF" w:rsidRDefault="0092672D" w:rsidP="00797E4F">
            <w:pPr>
              <w:jc w:val="both"/>
              <w:rPr>
                <w:sz w:val="24"/>
                <w:szCs w:val="24"/>
                <w:lang w:val="en-US"/>
              </w:rPr>
            </w:pPr>
            <w:r w:rsidRPr="00741CDF">
              <w:rPr>
                <w:sz w:val="24"/>
                <w:szCs w:val="24"/>
                <w:lang w:val="en-US"/>
              </w:rPr>
              <w:t>4</w:t>
            </w:r>
            <w:r w:rsidRPr="00741CDF">
              <w:rPr>
                <w:sz w:val="24"/>
                <w:szCs w:val="24"/>
              </w:rPr>
              <w:t>,</w:t>
            </w:r>
            <w:r w:rsidRPr="00741CDF">
              <w:rPr>
                <w:sz w:val="24"/>
                <w:szCs w:val="24"/>
                <w:lang w:val="en-US"/>
              </w:rPr>
              <w:t>40</w:t>
            </w:r>
            <w:r w:rsidRPr="00741CDF">
              <w:rPr>
                <w:sz w:val="24"/>
                <w:szCs w:val="24"/>
              </w:rPr>
              <w:t xml:space="preserve"> </w:t>
            </w:r>
          </w:p>
        </w:tc>
        <w:tc>
          <w:tcPr>
            <w:tcW w:w="1414" w:type="dxa"/>
          </w:tcPr>
          <w:p w14:paraId="65D09392" w14:textId="0A33B4F1" w:rsidR="0092672D" w:rsidRPr="00741CDF" w:rsidRDefault="0092672D" w:rsidP="00797E4F">
            <w:pPr>
              <w:jc w:val="both"/>
              <w:rPr>
                <w:sz w:val="24"/>
                <w:szCs w:val="24"/>
              </w:rPr>
            </w:pPr>
            <w:r w:rsidRPr="00741CDF">
              <w:rPr>
                <w:sz w:val="24"/>
                <w:szCs w:val="24"/>
                <w:lang w:val="en-US"/>
              </w:rPr>
              <w:t xml:space="preserve">2,98 </w:t>
            </w:r>
          </w:p>
        </w:tc>
        <w:tc>
          <w:tcPr>
            <w:tcW w:w="2603" w:type="dxa"/>
          </w:tcPr>
          <w:p w14:paraId="0DBA465F" w14:textId="77777777" w:rsidR="0092672D" w:rsidRPr="00741CDF" w:rsidRDefault="0092672D" w:rsidP="00797E4F">
            <w:pPr>
              <w:jc w:val="both"/>
              <w:rPr>
                <w:i/>
                <w:iCs/>
                <w:sz w:val="24"/>
                <w:szCs w:val="24"/>
                <w:lang w:val="en-US"/>
              </w:rPr>
            </w:pPr>
            <w:r w:rsidRPr="00741CDF">
              <w:rPr>
                <w:sz w:val="24"/>
                <w:szCs w:val="24"/>
              </w:rPr>
              <w:t>Швейцария</w:t>
            </w:r>
          </w:p>
        </w:tc>
        <w:tc>
          <w:tcPr>
            <w:tcW w:w="1230" w:type="dxa"/>
          </w:tcPr>
          <w:p w14:paraId="3E2A676E" w14:textId="77777777" w:rsidR="0092672D" w:rsidRPr="00741CDF" w:rsidRDefault="0092672D" w:rsidP="00797E4F">
            <w:pPr>
              <w:jc w:val="both"/>
              <w:rPr>
                <w:sz w:val="24"/>
                <w:szCs w:val="24"/>
                <w:lang w:val="en-US"/>
              </w:rPr>
            </w:pPr>
            <w:r w:rsidRPr="00741CDF">
              <w:rPr>
                <w:sz w:val="24"/>
                <w:szCs w:val="24"/>
                <w:lang w:val="en-US"/>
              </w:rPr>
              <w:t>9</w:t>
            </w:r>
            <w:r w:rsidRPr="00741CDF">
              <w:rPr>
                <w:sz w:val="24"/>
                <w:szCs w:val="24"/>
              </w:rPr>
              <w:t>,</w:t>
            </w:r>
            <w:r w:rsidRPr="00741CDF">
              <w:rPr>
                <w:sz w:val="24"/>
                <w:szCs w:val="24"/>
                <w:lang w:val="en-US"/>
              </w:rPr>
              <w:t>73</w:t>
            </w:r>
            <w:r w:rsidRPr="00741CDF">
              <w:rPr>
                <w:sz w:val="24"/>
                <w:szCs w:val="24"/>
              </w:rPr>
              <w:t xml:space="preserve"> </w:t>
            </w:r>
          </w:p>
        </w:tc>
        <w:tc>
          <w:tcPr>
            <w:tcW w:w="1363" w:type="dxa"/>
          </w:tcPr>
          <w:p w14:paraId="7BCEB449" w14:textId="77777777" w:rsidR="0092672D" w:rsidRPr="00741CDF" w:rsidRDefault="0092672D" w:rsidP="00797E4F">
            <w:pPr>
              <w:jc w:val="both"/>
              <w:rPr>
                <w:sz w:val="24"/>
                <w:szCs w:val="24"/>
                <w:lang w:val="en-US"/>
              </w:rPr>
            </w:pPr>
            <w:r w:rsidRPr="00741CDF">
              <w:rPr>
                <w:sz w:val="24"/>
                <w:szCs w:val="24"/>
                <w:lang w:val="en-US"/>
              </w:rPr>
              <w:t>1,77</w:t>
            </w:r>
          </w:p>
        </w:tc>
      </w:tr>
      <w:tr w:rsidR="0092672D" w:rsidRPr="00741CDF" w14:paraId="737B43FC" w14:textId="77777777" w:rsidTr="003C277D">
        <w:trPr>
          <w:trHeight w:val="214"/>
          <w:jc w:val="center"/>
        </w:trPr>
        <w:tc>
          <w:tcPr>
            <w:tcW w:w="1943" w:type="dxa"/>
          </w:tcPr>
          <w:p w14:paraId="2608B59D" w14:textId="77777777" w:rsidR="0092672D" w:rsidRPr="00741CDF" w:rsidRDefault="0092672D" w:rsidP="00797E4F">
            <w:pPr>
              <w:jc w:val="both"/>
              <w:rPr>
                <w:sz w:val="24"/>
                <w:szCs w:val="24"/>
              </w:rPr>
            </w:pPr>
            <w:r w:rsidRPr="00741CDF">
              <w:rPr>
                <w:sz w:val="24"/>
                <w:szCs w:val="24"/>
                <w:shd w:val="clear" w:color="auto" w:fill="FFFFFF"/>
              </w:rPr>
              <w:t>Пуэрто-Рико</w:t>
            </w:r>
          </w:p>
        </w:tc>
        <w:tc>
          <w:tcPr>
            <w:tcW w:w="1106" w:type="dxa"/>
          </w:tcPr>
          <w:p w14:paraId="372C1C55" w14:textId="77777777" w:rsidR="0092672D" w:rsidRPr="00741CDF" w:rsidRDefault="0092672D" w:rsidP="00797E4F">
            <w:pPr>
              <w:jc w:val="both"/>
              <w:rPr>
                <w:sz w:val="24"/>
                <w:szCs w:val="24"/>
                <w:lang w:val="en-US"/>
              </w:rPr>
            </w:pPr>
            <w:r w:rsidRPr="00741CDF">
              <w:rPr>
                <w:sz w:val="24"/>
                <w:szCs w:val="24"/>
                <w:lang w:val="en-US"/>
              </w:rPr>
              <w:t>4</w:t>
            </w:r>
            <w:r w:rsidRPr="00741CDF">
              <w:rPr>
                <w:sz w:val="24"/>
                <w:szCs w:val="24"/>
              </w:rPr>
              <w:t>,</w:t>
            </w:r>
            <w:r w:rsidRPr="00741CDF">
              <w:rPr>
                <w:sz w:val="24"/>
                <w:szCs w:val="24"/>
                <w:lang w:val="en-US"/>
              </w:rPr>
              <w:t>40</w:t>
            </w:r>
            <w:r w:rsidRPr="00741CDF">
              <w:rPr>
                <w:sz w:val="24"/>
                <w:szCs w:val="24"/>
              </w:rPr>
              <w:t xml:space="preserve"> </w:t>
            </w:r>
          </w:p>
        </w:tc>
        <w:tc>
          <w:tcPr>
            <w:tcW w:w="1414" w:type="dxa"/>
          </w:tcPr>
          <w:p w14:paraId="0242E9D8" w14:textId="54CFB770" w:rsidR="0092672D" w:rsidRPr="00741CDF" w:rsidRDefault="0092672D" w:rsidP="00797E4F">
            <w:pPr>
              <w:jc w:val="both"/>
              <w:rPr>
                <w:sz w:val="24"/>
                <w:szCs w:val="24"/>
              </w:rPr>
            </w:pPr>
            <w:r w:rsidRPr="00741CDF">
              <w:rPr>
                <w:sz w:val="24"/>
                <w:szCs w:val="24"/>
                <w:lang w:val="en-US"/>
              </w:rPr>
              <w:t>2,98</w:t>
            </w:r>
          </w:p>
        </w:tc>
        <w:tc>
          <w:tcPr>
            <w:tcW w:w="2603" w:type="dxa"/>
          </w:tcPr>
          <w:p w14:paraId="5C11B5F8" w14:textId="77777777" w:rsidR="0092672D" w:rsidRPr="00741CDF" w:rsidRDefault="0092672D" w:rsidP="00797E4F">
            <w:pPr>
              <w:jc w:val="both"/>
              <w:rPr>
                <w:sz w:val="24"/>
                <w:szCs w:val="24"/>
                <w:lang w:val="en-US"/>
              </w:rPr>
            </w:pPr>
            <w:r w:rsidRPr="00741CDF">
              <w:rPr>
                <w:i/>
                <w:iCs/>
                <w:sz w:val="24"/>
                <w:szCs w:val="24"/>
              </w:rPr>
              <w:t>Қазақстан</w:t>
            </w:r>
          </w:p>
        </w:tc>
        <w:tc>
          <w:tcPr>
            <w:tcW w:w="1230" w:type="dxa"/>
          </w:tcPr>
          <w:p w14:paraId="2E7ED545" w14:textId="77777777" w:rsidR="0092672D" w:rsidRPr="00741CDF" w:rsidRDefault="0092672D" w:rsidP="00797E4F">
            <w:pPr>
              <w:jc w:val="both"/>
              <w:rPr>
                <w:sz w:val="24"/>
                <w:szCs w:val="24"/>
                <w:lang w:val="en-US"/>
              </w:rPr>
            </w:pPr>
            <w:r w:rsidRPr="00741CDF">
              <w:rPr>
                <w:sz w:val="24"/>
                <w:szCs w:val="24"/>
                <w:lang w:val="en-US"/>
              </w:rPr>
              <w:t>9,</w:t>
            </w:r>
            <w:r w:rsidRPr="00741CDF">
              <w:rPr>
                <w:sz w:val="24"/>
                <w:szCs w:val="24"/>
              </w:rPr>
              <w:t>7</w:t>
            </w:r>
            <w:r w:rsidRPr="00741CDF">
              <w:rPr>
                <w:sz w:val="24"/>
                <w:szCs w:val="24"/>
                <w:lang w:val="en-US"/>
              </w:rPr>
              <w:t>5</w:t>
            </w:r>
            <w:r w:rsidRPr="00741CDF">
              <w:rPr>
                <w:sz w:val="24"/>
                <w:szCs w:val="24"/>
              </w:rPr>
              <w:t xml:space="preserve"> </w:t>
            </w:r>
          </w:p>
        </w:tc>
        <w:tc>
          <w:tcPr>
            <w:tcW w:w="1363" w:type="dxa"/>
          </w:tcPr>
          <w:p w14:paraId="52C8914E" w14:textId="77777777" w:rsidR="0092672D" w:rsidRPr="00741CDF" w:rsidRDefault="0092672D" w:rsidP="00797E4F">
            <w:pPr>
              <w:jc w:val="both"/>
              <w:rPr>
                <w:sz w:val="24"/>
                <w:szCs w:val="24"/>
                <w:lang w:val="en-US"/>
              </w:rPr>
            </w:pPr>
            <w:r w:rsidRPr="00741CDF">
              <w:rPr>
                <w:sz w:val="24"/>
                <w:szCs w:val="24"/>
                <w:lang w:val="en-US"/>
              </w:rPr>
              <w:t>0,66</w:t>
            </w:r>
          </w:p>
        </w:tc>
      </w:tr>
      <w:tr w:rsidR="0092672D" w:rsidRPr="00741CDF" w14:paraId="3E9B3FDE" w14:textId="77777777" w:rsidTr="003C277D">
        <w:trPr>
          <w:trHeight w:val="244"/>
          <w:jc w:val="center"/>
        </w:trPr>
        <w:tc>
          <w:tcPr>
            <w:tcW w:w="1943" w:type="dxa"/>
          </w:tcPr>
          <w:p w14:paraId="2DEAD396" w14:textId="77777777" w:rsidR="0092672D" w:rsidRPr="00741CDF" w:rsidRDefault="0092672D" w:rsidP="00797E4F">
            <w:pPr>
              <w:jc w:val="both"/>
              <w:rPr>
                <w:sz w:val="24"/>
                <w:szCs w:val="24"/>
                <w:shd w:val="clear" w:color="auto" w:fill="FFFFFF"/>
              </w:rPr>
            </w:pPr>
            <w:r w:rsidRPr="00741CDF">
              <w:rPr>
                <w:sz w:val="24"/>
                <w:szCs w:val="24"/>
              </w:rPr>
              <w:t>Оңтүстік Африка</w:t>
            </w:r>
          </w:p>
        </w:tc>
        <w:tc>
          <w:tcPr>
            <w:tcW w:w="1106" w:type="dxa"/>
          </w:tcPr>
          <w:p w14:paraId="24C3EA06" w14:textId="77777777" w:rsidR="0092672D" w:rsidRPr="00741CDF" w:rsidRDefault="0092672D" w:rsidP="00797E4F">
            <w:pPr>
              <w:jc w:val="both"/>
              <w:rPr>
                <w:sz w:val="24"/>
                <w:szCs w:val="24"/>
                <w:lang w:val="en-US"/>
              </w:rPr>
            </w:pPr>
            <w:r w:rsidRPr="00741CDF">
              <w:rPr>
                <w:sz w:val="24"/>
                <w:szCs w:val="24"/>
                <w:lang w:val="en-US"/>
              </w:rPr>
              <w:t>4</w:t>
            </w:r>
            <w:r w:rsidRPr="00741CDF">
              <w:rPr>
                <w:sz w:val="24"/>
                <w:szCs w:val="24"/>
              </w:rPr>
              <w:t>,</w:t>
            </w:r>
            <w:r w:rsidRPr="00741CDF">
              <w:rPr>
                <w:sz w:val="24"/>
                <w:szCs w:val="24"/>
                <w:lang w:val="en-US"/>
              </w:rPr>
              <w:t>49</w:t>
            </w:r>
            <w:r w:rsidRPr="00741CDF">
              <w:rPr>
                <w:sz w:val="24"/>
                <w:szCs w:val="24"/>
              </w:rPr>
              <w:t xml:space="preserve"> </w:t>
            </w:r>
          </w:p>
        </w:tc>
        <w:tc>
          <w:tcPr>
            <w:tcW w:w="1414" w:type="dxa"/>
          </w:tcPr>
          <w:p w14:paraId="102416DF" w14:textId="722FA339" w:rsidR="0092672D" w:rsidRPr="00741CDF" w:rsidRDefault="0092672D" w:rsidP="00797E4F">
            <w:pPr>
              <w:jc w:val="both"/>
              <w:rPr>
                <w:sz w:val="24"/>
                <w:szCs w:val="24"/>
              </w:rPr>
            </w:pPr>
            <w:r w:rsidRPr="00741CDF">
              <w:rPr>
                <w:sz w:val="24"/>
                <w:szCs w:val="24"/>
              </w:rPr>
              <w:t>2,7</w:t>
            </w:r>
            <w:r w:rsidRPr="00741CDF">
              <w:rPr>
                <w:sz w:val="24"/>
                <w:szCs w:val="24"/>
                <w:lang w:val="en-US"/>
              </w:rPr>
              <w:t>3</w:t>
            </w:r>
          </w:p>
        </w:tc>
        <w:tc>
          <w:tcPr>
            <w:tcW w:w="2603" w:type="dxa"/>
          </w:tcPr>
          <w:p w14:paraId="538E2D6C" w14:textId="77777777" w:rsidR="0092672D" w:rsidRPr="00741CDF" w:rsidRDefault="0092672D" w:rsidP="00797E4F">
            <w:pPr>
              <w:jc w:val="both"/>
              <w:rPr>
                <w:sz w:val="24"/>
                <w:szCs w:val="24"/>
                <w:lang w:val="en-US"/>
              </w:rPr>
            </w:pPr>
            <w:r w:rsidRPr="00741CDF">
              <w:rPr>
                <w:sz w:val="24"/>
                <w:szCs w:val="24"/>
              </w:rPr>
              <w:t>Швеция</w:t>
            </w:r>
          </w:p>
        </w:tc>
        <w:tc>
          <w:tcPr>
            <w:tcW w:w="1230" w:type="dxa"/>
          </w:tcPr>
          <w:p w14:paraId="10715BDC" w14:textId="77777777" w:rsidR="0092672D" w:rsidRPr="00741CDF" w:rsidRDefault="0092672D" w:rsidP="00797E4F">
            <w:pPr>
              <w:jc w:val="both"/>
              <w:rPr>
                <w:sz w:val="24"/>
                <w:szCs w:val="24"/>
                <w:lang w:val="en-US"/>
              </w:rPr>
            </w:pPr>
            <w:r w:rsidRPr="00741CDF">
              <w:rPr>
                <w:sz w:val="24"/>
                <w:szCs w:val="24"/>
              </w:rPr>
              <w:t>9,</w:t>
            </w:r>
            <w:r w:rsidRPr="00741CDF">
              <w:rPr>
                <w:sz w:val="24"/>
                <w:szCs w:val="24"/>
                <w:lang w:val="en-US"/>
              </w:rPr>
              <w:t>76</w:t>
            </w:r>
            <w:r w:rsidRPr="00741CDF">
              <w:rPr>
                <w:sz w:val="24"/>
                <w:szCs w:val="24"/>
              </w:rPr>
              <w:t xml:space="preserve"> </w:t>
            </w:r>
          </w:p>
        </w:tc>
        <w:tc>
          <w:tcPr>
            <w:tcW w:w="1363" w:type="dxa"/>
          </w:tcPr>
          <w:p w14:paraId="67DDAF4E" w14:textId="77777777" w:rsidR="0092672D" w:rsidRPr="00741CDF" w:rsidRDefault="0092672D" w:rsidP="00797E4F">
            <w:pPr>
              <w:jc w:val="both"/>
              <w:rPr>
                <w:sz w:val="24"/>
                <w:szCs w:val="24"/>
                <w:lang w:val="en-US"/>
              </w:rPr>
            </w:pPr>
            <w:r w:rsidRPr="00741CDF">
              <w:rPr>
                <w:sz w:val="24"/>
                <w:szCs w:val="24"/>
              </w:rPr>
              <w:t>1,6</w:t>
            </w:r>
            <w:r w:rsidRPr="00741CDF">
              <w:rPr>
                <w:sz w:val="24"/>
                <w:szCs w:val="24"/>
                <w:lang w:val="en-US"/>
              </w:rPr>
              <w:t>4</w:t>
            </w:r>
          </w:p>
        </w:tc>
      </w:tr>
      <w:tr w:rsidR="0092672D" w:rsidRPr="00741CDF" w14:paraId="5B66FBA2" w14:textId="77777777" w:rsidTr="003C277D">
        <w:trPr>
          <w:trHeight w:val="260"/>
          <w:jc w:val="center"/>
        </w:trPr>
        <w:tc>
          <w:tcPr>
            <w:tcW w:w="1943" w:type="dxa"/>
            <w:tcBorders>
              <w:bottom w:val="nil"/>
            </w:tcBorders>
          </w:tcPr>
          <w:p w14:paraId="19153196" w14:textId="77777777" w:rsidR="0092672D" w:rsidRPr="00741CDF" w:rsidRDefault="0092672D" w:rsidP="00797E4F">
            <w:pPr>
              <w:jc w:val="both"/>
              <w:rPr>
                <w:sz w:val="24"/>
                <w:szCs w:val="24"/>
              </w:rPr>
            </w:pPr>
            <w:r w:rsidRPr="00741CDF">
              <w:rPr>
                <w:sz w:val="24"/>
                <w:szCs w:val="24"/>
              </w:rPr>
              <w:t>Катар</w:t>
            </w:r>
          </w:p>
        </w:tc>
        <w:tc>
          <w:tcPr>
            <w:tcW w:w="1106" w:type="dxa"/>
            <w:tcBorders>
              <w:bottom w:val="nil"/>
            </w:tcBorders>
          </w:tcPr>
          <w:p w14:paraId="5D1C035C" w14:textId="77777777" w:rsidR="0092672D" w:rsidRPr="00741CDF" w:rsidRDefault="0092672D" w:rsidP="00797E4F">
            <w:pPr>
              <w:jc w:val="both"/>
              <w:rPr>
                <w:sz w:val="24"/>
                <w:szCs w:val="24"/>
                <w:lang w:val="en-US"/>
              </w:rPr>
            </w:pPr>
            <w:r w:rsidRPr="00741CDF">
              <w:rPr>
                <w:sz w:val="24"/>
                <w:szCs w:val="24"/>
                <w:lang w:val="en-US"/>
              </w:rPr>
              <w:t>5</w:t>
            </w:r>
            <w:r w:rsidRPr="00741CDF">
              <w:rPr>
                <w:sz w:val="24"/>
                <w:szCs w:val="24"/>
              </w:rPr>
              <w:t>,</w:t>
            </w:r>
            <w:r w:rsidRPr="00741CDF">
              <w:rPr>
                <w:sz w:val="24"/>
                <w:szCs w:val="24"/>
                <w:lang w:val="en-US"/>
              </w:rPr>
              <w:t>41</w:t>
            </w:r>
            <w:r w:rsidRPr="00741CDF">
              <w:rPr>
                <w:sz w:val="24"/>
                <w:szCs w:val="24"/>
              </w:rPr>
              <w:t xml:space="preserve"> </w:t>
            </w:r>
          </w:p>
        </w:tc>
        <w:tc>
          <w:tcPr>
            <w:tcW w:w="1414" w:type="dxa"/>
            <w:tcBorders>
              <w:bottom w:val="nil"/>
            </w:tcBorders>
          </w:tcPr>
          <w:p w14:paraId="6EEC0558" w14:textId="5E4F97F1" w:rsidR="0092672D" w:rsidRPr="00741CDF" w:rsidRDefault="0092672D" w:rsidP="00797E4F">
            <w:pPr>
              <w:jc w:val="both"/>
              <w:rPr>
                <w:sz w:val="24"/>
                <w:szCs w:val="24"/>
              </w:rPr>
            </w:pPr>
            <w:r w:rsidRPr="00741CDF">
              <w:rPr>
                <w:sz w:val="24"/>
                <w:szCs w:val="24"/>
                <w:lang w:val="en-US"/>
              </w:rPr>
              <w:t xml:space="preserve">2,57 </w:t>
            </w:r>
          </w:p>
        </w:tc>
        <w:tc>
          <w:tcPr>
            <w:tcW w:w="2603" w:type="dxa"/>
            <w:tcBorders>
              <w:bottom w:val="nil"/>
            </w:tcBorders>
          </w:tcPr>
          <w:p w14:paraId="6F95F927" w14:textId="5CD3FDC4" w:rsidR="0092672D" w:rsidRPr="00741CDF" w:rsidRDefault="0092672D" w:rsidP="00797E4F">
            <w:pPr>
              <w:jc w:val="both"/>
              <w:rPr>
                <w:sz w:val="24"/>
                <w:szCs w:val="24"/>
              </w:rPr>
            </w:pPr>
            <w:r w:rsidRPr="00741CDF">
              <w:rPr>
                <w:sz w:val="24"/>
                <w:szCs w:val="24"/>
              </w:rPr>
              <w:t>А</w:t>
            </w:r>
            <w:r w:rsidRPr="00741CDF">
              <w:rPr>
                <w:sz w:val="24"/>
                <w:szCs w:val="24"/>
                <w:lang w:val="kk-KZ"/>
              </w:rPr>
              <w:t>у</w:t>
            </w:r>
            <w:r w:rsidRPr="00741CDF">
              <w:rPr>
                <w:sz w:val="24"/>
                <w:szCs w:val="24"/>
              </w:rPr>
              <w:t>стрия</w:t>
            </w:r>
          </w:p>
        </w:tc>
        <w:tc>
          <w:tcPr>
            <w:tcW w:w="1230" w:type="dxa"/>
            <w:tcBorders>
              <w:bottom w:val="nil"/>
            </w:tcBorders>
          </w:tcPr>
          <w:p w14:paraId="6784347E" w14:textId="77777777" w:rsidR="0092672D" w:rsidRPr="00741CDF" w:rsidRDefault="0092672D" w:rsidP="00797E4F">
            <w:pPr>
              <w:jc w:val="both"/>
              <w:rPr>
                <w:sz w:val="24"/>
                <w:szCs w:val="24"/>
              </w:rPr>
            </w:pPr>
            <w:r w:rsidRPr="00741CDF">
              <w:rPr>
                <w:sz w:val="24"/>
                <w:szCs w:val="24"/>
              </w:rPr>
              <w:t>10,27</w:t>
            </w:r>
          </w:p>
        </w:tc>
        <w:tc>
          <w:tcPr>
            <w:tcW w:w="1363" w:type="dxa"/>
            <w:tcBorders>
              <w:bottom w:val="nil"/>
            </w:tcBorders>
          </w:tcPr>
          <w:p w14:paraId="55DEB232" w14:textId="77777777" w:rsidR="0092672D" w:rsidRPr="00741CDF" w:rsidRDefault="0092672D" w:rsidP="00797E4F">
            <w:pPr>
              <w:jc w:val="both"/>
              <w:rPr>
                <w:sz w:val="24"/>
                <w:szCs w:val="24"/>
              </w:rPr>
            </w:pPr>
            <w:r w:rsidRPr="00741CDF">
              <w:rPr>
                <w:sz w:val="24"/>
                <w:szCs w:val="24"/>
              </w:rPr>
              <w:t>1,62</w:t>
            </w:r>
          </w:p>
        </w:tc>
      </w:tr>
      <w:tr w:rsidR="003C277D" w:rsidRPr="00741CDF" w14:paraId="3398EB5D" w14:textId="77777777" w:rsidTr="003C277D">
        <w:trPr>
          <w:trHeight w:val="244"/>
          <w:jc w:val="center"/>
        </w:trPr>
        <w:tc>
          <w:tcPr>
            <w:tcW w:w="9659" w:type="dxa"/>
            <w:gridSpan w:val="6"/>
            <w:tcBorders>
              <w:top w:val="nil"/>
              <w:left w:val="nil"/>
              <w:right w:val="nil"/>
            </w:tcBorders>
          </w:tcPr>
          <w:p w14:paraId="4F3ED8C8" w14:textId="390F501E" w:rsidR="003C277D" w:rsidRPr="00CB6C87" w:rsidRDefault="003C277D" w:rsidP="003C277D">
            <w:pPr>
              <w:ind w:hanging="111"/>
              <w:jc w:val="both"/>
              <w:rPr>
                <w:sz w:val="28"/>
                <w:szCs w:val="28"/>
                <w:shd w:val="clear" w:color="auto" w:fill="FBFBF8"/>
                <w:lang w:val="kk-KZ"/>
              </w:rPr>
            </w:pPr>
            <w:r w:rsidRPr="00CB6C87">
              <w:rPr>
                <w:sz w:val="28"/>
                <w:szCs w:val="28"/>
                <w:shd w:val="clear" w:color="auto" w:fill="FBFBF8"/>
                <w:lang w:val="kk-KZ"/>
              </w:rPr>
              <w:t>4-кестенің жалғасы</w:t>
            </w:r>
          </w:p>
          <w:p w14:paraId="25D69182" w14:textId="77777777" w:rsidR="003C277D" w:rsidRPr="00741CDF" w:rsidRDefault="003C277D" w:rsidP="003C277D">
            <w:pPr>
              <w:ind w:hanging="111"/>
              <w:jc w:val="both"/>
              <w:rPr>
                <w:sz w:val="24"/>
                <w:szCs w:val="24"/>
                <w:shd w:val="clear" w:color="auto" w:fill="FBFBF8"/>
                <w:lang w:val="kk-KZ"/>
              </w:rPr>
            </w:pPr>
          </w:p>
        </w:tc>
      </w:tr>
      <w:tr w:rsidR="003C277D" w:rsidRPr="00741CDF" w14:paraId="2275F41D" w14:textId="77777777" w:rsidTr="003C277D">
        <w:trPr>
          <w:trHeight w:val="60"/>
          <w:jc w:val="center"/>
        </w:trPr>
        <w:tc>
          <w:tcPr>
            <w:tcW w:w="1943" w:type="dxa"/>
          </w:tcPr>
          <w:p w14:paraId="3712EC1A" w14:textId="2222C3CB" w:rsidR="003C277D" w:rsidRPr="00741CDF" w:rsidRDefault="003C277D" w:rsidP="003C277D">
            <w:pPr>
              <w:jc w:val="center"/>
              <w:rPr>
                <w:sz w:val="24"/>
                <w:szCs w:val="24"/>
                <w:lang w:val="kk-KZ"/>
              </w:rPr>
            </w:pPr>
            <w:r w:rsidRPr="00741CDF">
              <w:rPr>
                <w:sz w:val="24"/>
                <w:szCs w:val="24"/>
                <w:lang w:val="kk-KZ"/>
              </w:rPr>
              <w:t>1</w:t>
            </w:r>
          </w:p>
        </w:tc>
        <w:tc>
          <w:tcPr>
            <w:tcW w:w="1106" w:type="dxa"/>
          </w:tcPr>
          <w:p w14:paraId="6BF86C72" w14:textId="2ABE129F" w:rsidR="003C277D" w:rsidRPr="00741CDF" w:rsidRDefault="003C277D" w:rsidP="003C277D">
            <w:pPr>
              <w:jc w:val="center"/>
              <w:rPr>
                <w:sz w:val="24"/>
                <w:szCs w:val="24"/>
                <w:lang w:val="kk-KZ"/>
              </w:rPr>
            </w:pPr>
            <w:r w:rsidRPr="00741CDF">
              <w:rPr>
                <w:sz w:val="24"/>
                <w:szCs w:val="24"/>
                <w:lang w:val="kk-KZ"/>
              </w:rPr>
              <w:t>2</w:t>
            </w:r>
          </w:p>
        </w:tc>
        <w:tc>
          <w:tcPr>
            <w:tcW w:w="1414" w:type="dxa"/>
          </w:tcPr>
          <w:p w14:paraId="34654ACD" w14:textId="58DD295D" w:rsidR="003C277D" w:rsidRPr="00741CDF" w:rsidRDefault="003C277D" w:rsidP="003C277D">
            <w:pPr>
              <w:jc w:val="center"/>
              <w:rPr>
                <w:sz w:val="24"/>
                <w:szCs w:val="24"/>
                <w:lang w:val="kk-KZ"/>
              </w:rPr>
            </w:pPr>
            <w:r w:rsidRPr="00741CDF">
              <w:rPr>
                <w:sz w:val="24"/>
                <w:szCs w:val="24"/>
                <w:lang w:val="kk-KZ"/>
              </w:rPr>
              <w:t>3</w:t>
            </w:r>
          </w:p>
        </w:tc>
        <w:tc>
          <w:tcPr>
            <w:tcW w:w="2603" w:type="dxa"/>
          </w:tcPr>
          <w:p w14:paraId="2CF357D7" w14:textId="3788B931" w:rsidR="003C277D" w:rsidRPr="00741CDF" w:rsidRDefault="003C277D" w:rsidP="003C277D">
            <w:pPr>
              <w:jc w:val="center"/>
              <w:rPr>
                <w:sz w:val="24"/>
                <w:szCs w:val="24"/>
                <w:lang w:val="kk-KZ"/>
              </w:rPr>
            </w:pPr>
            <w:r w:rsidRPr="00741CDF">
              <w:rPr>
                <w:sz w:val="24"/>
                <w:szCs w:val="24"/>
                <w:lang w:val="kk-KZ"/>
              </w:rPr>
              <w:t>4</w:t>
            </w:r>
          </w:p>
        </w:tc>
        <w:tc>
          <w:tcPr>
            <w:tcW w:w="1230" w:type="dxa"/>
          </w:tcPr>
          <w:p w14:paraId="0E7DA3E2" w14:textId="13354F91" w:rsidR="003C277D" w:rsidRPr="00741CDF" w:rsidRDefault="003C277D" w:rsidP="003C277D">
            <w:pPr>
              <w:jc w:val="center"/>
              <w:rPr>
                <w:sz w:val="24"/>
                <w:szCs w:val="24"/>
                <w:shd w:val="clear" w:color="auto" w:fill="FBFBF8"/>
                <w:lang w:val="kk-KZ"/>
              </w:rPr>
            </w:pPr>
            <w:r w:rsidRPr="00741CDF">
              <w:rPr>
                <w:sz w:val="24"/>
                <w:szCs w:val="24"/>
                <w:shd w:val="clear" w:color="auto" w:fill="FBFBF8"/>
                <w:lang w:val="kk-KZ"/>
              </w:rPr>
              <w:t>5</w:t>
            </w:r>
          </w:p>
        </w:tc>
        <w:tc>
          <w:tcPr>
            <w:tcW w:w="1363" w:type="dxa"/>
          </w:tcPr>
          <w:p w14:paraId="0504C13D" w14:textId="7F3A1B14" w:rsidR="003C277D" w:rsidRPr="00741CDF" w:rsidRDefault="003C277D" w:rsidP="003C277D">
            <w:pPr>
              <w:jc w:val="center"/>
              <w:rPr>
                <w:sz w:val="24"/>
                <w:szCs w:val="24"/>
                <w:shd w:val="clear" w:color="auto" w:fill="FBFBF8"/>
                <w:lang w:val="kk-KZ"/>
              </w:rPr>
            </w:pPr>
            <w:r w:rsidRPr="00741CDF">
              <w:rPr>
                <w:sz w:val="24"/>
                <w:szCs w:val="24"/>
                <w:shd w:val="clear" w:color="auto" w:fill="FBFBF8"/>
                <w:lang w:val="kk-KZ"/>
              </w:rPr>
              <w:t>6</w:t>
            </w:r>
          </w:p>
        </w:tc>
      </w:tr>
      <w:tr w:rsidR="0092672D" w:rsidRPr="00741CDF" w14:paraId="606B02C1" w14:textId="77777777" w:rsidTr="003C277D">
        <w:trPr>
          <w:trHeight w:val="60"/>
          <w:jc w:val="center"/>
        </w:trPr>
        <w:tc>
          <w:tcPr>
            <w:tcW w:w="1943" w:type="dxa"/>
          </w:tcPr>
          <w:p w14:paraId="0C8DB3F5" w14:textId="77777777" w:rsidR="0092672D" w:rsidRPr="00741CDF" w:rsidRDefault="0092672D" w:rsidP="00797E4F">
            <w:pPr>
              <w:jc w:val="both"/>
              <w:rPr>
                <w:sz w:val="24"/>
                <w:szCs w:val="24"/>
              </w:rPr>
            </w:pPr>
            <w:r w:rsidRPr="00741CDF">
              <w:rPr>
                <w:sz w:val="24"/>
                <w:szCs w:val="24"/>
              </w:rPr>
              <w:t>Палестина</w:t>
            </w:r>
          </w:p>
        </w:tc>
        <w:tc>
          <w:tcPr>
            <w:tcW w:w="1106" w:type="dxa"/>
          </w:tcPr>
          <w:p w14:paraId="333D6C63" w14:textId="77777777" w:rsidR="0092672D" w:rsidRPr="00741CDF" w:rsidRDefault="0092672D" w:rsidP="00797E4F">
            <w:pPr>
              <w:jc w:val="both"/>
              <w:rPr>
                <w:sz w:val="24"/>
                <w:szCs w:val="24"/>
                <w:lang w:val="en-US"/>
              </w:rPr>
            </w:pPr>
            <w:r w:rsidRPr="00741CDF">
              <w:rPr>
                <w:sz w:val="24"/>
                <w:szCs w:val="24"/>
              </w:rPr>
              <w:t>5,52</w:t>
            </w:r>
          </w:p>
        </w:tc>
        <w:tc>
          <w:tcPr>
            <w:tcW w:w="1414" w:type="dxa"/>
          </w:tcPr>
          <w:p w14:paraId="34EB54E2" w14:textId="569C88A7" w:rsidR="0092672D" w:rsidRPr="00741CDF" w:rsidRDefault="0092672D" w:rsidP="00797E4F">
            <w:pPr>
              <w:jc w:val="both"/>
              <w:rPr>
                <w:sz w:val="24"/>
                <w:szCs w:val="24"/>
              </w:rPr>
            </w:pPr>
            <w:r w:rsidRPr="00741CDF">
              <w:rPr>
                <w:sz w:val="24"/>
                <w:szCs w:val="24"/>
              </w:rPr>
              <w:t>2,00</w:t>
            </w:r>
          </w:p>
        </w:tc>
        <w:tc>
          <w:tcPr>
            <w:tcW w:w="2603" w:type="dxa"/>
          </w:tcPr>
          <w:p w14:paraId="43243D37" w14:textId="77777777" w:rsidR="0092672D" w:rsidRPr="00741CDF" w:rsidRDefault="0092672D" w:rsidP="00797E4F">
            <w:pPr>
              <w:jc w:val="both"/>
              <w:rPr>
                <w:sz w:val="24"/>
                <w:szCs w:val="24"/>
              </w:rPr>
            </w:pPr>
            <w:r w:rsidRPr="00741CDF">
              <w:rPr>
                <w:sz w:val="24"/>
                <w:szCs w:val="24"/>
              </w:rPr>
              <w:t>Жапония</w:t>
            </w:r>
          </w:p>
        </w:tc>
        <w:tc>
          <w:tcPr>
            <w:tcW w:w="1230" w:type="dxa"/>
          </w:tcPr>
          <w:p w14:paraId="604D3C06" w14:textId="77777777" w:rsidR="0092672D" w:rsidRPr="00741CDF" w:rsidRDefault="0092672D" w:rsidP="00797E4F">
            <w:pPr>
              <w:jc w:val="both"/>
              <w:rPr>
                <w:sz w:val="24"/>
                <w:szCs w:val="24"/>
              </w:rPr>
            </w:pPr>
            <w:r w:rsidRPr="00741CDF">
              <w:rPr>
                <w:sz w:val="24"/>
                <w:szCs w:val="24"/>
                <w:shd w:val="clear" w:color="auto" w:fill="FBFBF8"/>
              </w:rPr>
              <w:t>10</w:t>
            </w:r>
            <w:r w:rsidRPr="00741CDF">
              <w:rPr>
                <w:sz w:val="24"/>
                <w:szCs w:val="24"/>
                <w:shd w:val="clear" w:color="auto" w:fill="FBFBF8"/>
                <w:lang w:val="en-US"/>
              </w:rPr>
              <w:t>,</w:t>
            </w:r>
            <w:r w:rsidRPr="00741CDF">
              <w:rPr>
                <w:sz w:val="24"/>
                <w:szCs w:val="24"/>
                <w:shd w:val="clear" w:color="auto" w:fill="FBFBF8"/>
              </w:rPr>
              <w:t>28</w:t>
            </w:r>
          </w:p>
        </w:tc>
        <w:tc>
          <w:tcPr>
            <w:tcW w:w="1363" w:type="dxa"/>
          </w:tcPr>
          <w:p w14:paraId="0E04923E" w14:textId="77777777" w:rsidR="0092672D" w:rsidRPr="00741CDF" w:rsidRDefault="0092672D" w:rsidP="00797E4F">
            <w:pPr>
              <w:jc w:val="both"/>
              <w:rPr>
                <w:sz w:val="24"/>
                <w:szCs w:val="24"/>
              </w:rPr>
            </w:pPr>
            <w:r w:rsidRPr="00741CDF">
              <w:rPr>
                <w:sz w:val="24"/>
                <w:szCs w:val="24"/>
                <w:shd w:val="clear" w:color="auto" w:fill="FBFBF8"/>
              </w:rPr>
              <w:t>1</w:t>
            </w:r>
            <w:r w:rsidRPr="00741CDF">
              <w:rPr>
                <w:sz w:val="24"/>
                <w:szCs w:val="24"/>
                <w:shd w:val="clear" w:color="auto" w:fill="FBFBF8"/>
                <w:lang w:val="en-US"/>
              </w:rPr>
              <w:t>,</w:t>
            </w:r>
            <w:r w:rsidRPr="00741CDF">
              <w:rPr>
                <w:sz w:val="24"/>
                <w:szCs w:val="24"/>
                <w:shd w:val="clear" w:color="auto" w:fill="FBFBF8"/>
              </w:rPr>
              <w:t>69</w:t>
            </w:r>
          </w:p>
        </w:tc>
      </w:tr>
      <w:tr w:rsidR="0092672D" w:rsidRPr="00741CDF" w14:paraId="59075365" w14:textId="77777777" w:rsidTr="003C277D">
        <w:trPr>
          <w:trHeight w:val="60"/>
          <w:jc w:val="center"/>
        </w:trPr>
        <w:tc>
          <w:tcPr>
            <w:tcW w:w="1943" w:type="dxa"/>
          </w:tcPr>
          <w:p w14:paraId="5F84E087" w14:textId="77777777" w:rsidR="0092672D" w:rsidRPr="00741CDF" w:rsidRDefault="0092672D" w:rsidP="00797E4F">
            <w:pPr>
              <w:jc w:val="both"/>
              <w:rPr>
                <w:sz w:val="24"/>
                <w:szCs w:val="24"/>
              </w:rPr>
            </w:pPr>
            <w:r w:rsidRPr="00741CDF">
              <w:rPr>
                <w:sz w:val="24"/>
                <w:szCs w:val="24"/>
              </w:rPr>
              <w:t>Бельгия</w:t>
            </w:r>
          </w:p>
        </w:tc>
        <w:tc>
          <w:tcPr>
            <w:tcW w:w="1106" w:type="dxa"/>
          </w:tcPr>
          <w:p w14:paraId="07A67569" w14:textId="77777777" w:rsidR="0092672D" w:rsidRPr="00741CDF" w:rsidRDefault="0092672D" w:rsidP="00797E4F">
            <w:pPr>
              <w:jc w:val="both"/>
              <w:rPr>
                <w:sz w:val="24"/>
                <w:szCs w:val="24"/>
                <w:lang w:val="en-US"/>
              </w:rPr>
            </w:pPr>
            <w:r w:rsidRPr="00741CDF">
              <w:rPr>
                <w:sz w:val="24"/>
                <w:szCs w:val="24"/>
              </w:rPr>
              <w:t>6,47</w:t>
            </w:r>
          </w:p>
        </w:tc>
        <w:tc>
          <w:tcPr>
            <w:tcW w:w="1414" w:type="dxa"/>
          </w:tcPr>
          <w:p w14:paraId="5E5C118D" w14:textId="376CE343" w:rsidR="0092672D" w:rsidRPr="00741CDF" w:rsidRDefault="0092672D" w:rsidP="00797E4F">
            <w:pPr>
              <w:jc w:val="both"/>
              <w:rPr>
                <w:sz w:val="24"/>
                <w:szCs w:val="24"/>
              </w:rPr>
            </w:pPr>
            <w:r w:rsidRPr="00741CDF">
              <w:rPr>
                <w:sz w:val="24"/>
                <w:szCs w:val="24"/>
              </w:rPr>
              <w:t>2,56</w:t>
            </w:r>
          </w:p>
        </w:tc>
        <w:tc>
          <w:tcPr>
            <w:tcW w:w="2603" w:type="dxa"/>
          </w:tcPr>
          <w:p w14:paraId="0D1A4570" w14:textId="77777777" w:rsidR="0092672D" w:rsidRPr="00741CDF" w:rsidRDefault="0092672D" w:rsidP="00797E4F">
            <w:pPr>
              <w:jc w:val="both"/>
              <w:rPr>
                <w:sz w:val="24"/>
                <w:szCs w:val="24"/>
              </w:rPr>
            </w:pPr>
            <w:r w:rsidRPr="00741CDF">
              <w:rPr>
                <w:sz w:val="24"/>
                <w:szCs w:val="24"/>
              </w:rPr>
              <w:t>Германия</w:t>
            </w:r>
          </w:p>
        </w:tc>
        <w:tc>
          <w:tcPr>
            <w:tcW w:w="1230" w:type="dxa"/>
          </w:tcPr>
          <w:p w14:paraId="43E68CCA" w14:textId="77777777" w:rsidR="0092672D" w:rsidRPr="00741CDF" w:rsidRDefault="0092672D" w:rsidP="00797E4F">
            <w:pPr>
              <w:jc w:val="both"/>
              <w:rPr>
                <w:sz w:val="24"/>
                <w:szCs w:val="24"/>
              </w:rPr>
            </w:pPr>
            <w:r w:rsidRPr="00741CDF">
              <w:rPr>
                <w:sz w:val="24"/>
                <w:szCs w:val="24"/>
              </w:rPr>
              <w:t>10,56</w:t>
            </w:r>
          </w:p>
        </w:tc>
        <w:tc>
          <w:tcPr>
            <w:tcW w:w="1363" w:type="dxa"/>
          </w:tcPr>
          <w:p w14:paraId="7EB3F693" w14:textId="77777777" w:rsidR="0092672D" w:rsidRPr="00741CDF" w:rsidRDefault="0092672D" w:rsidP="00797E4F">
            <w:pPr>
              <w:jc w:val="both"/>
              <w:rPr>
                <w:sz w:val="24"/>
                <w:szCs w:val="24"/>
              </w:rPr>
            </w:pPr>
            <w:r w:rsidRPr="00741CDF">
              <w:rPr>
                <w:sz w:val="24"/>
                <w:szCs w:val="24"/>
              </w:rPr>
              <w:t>1,53</w:t>
            </w:r>
          </w:p>
        </w:tc>
      </w:tr>
      <w:tr w:rsidR="0092672D" w:rsidRPr="00741CDF" w14:paraId="1654E1D6" w14:textId="77777777" w:rsidTr="003C277D">
        <w:trPr>
          <w:trHeight w:val="60"/>
          <w:jc w:val="center"/>
        </w:trPr>
        <w:tc>
          <w:tcPr>
            <w:tcW w:w="1943" w:type="dxa"/>
          </w:tcPr>
          <w:p w14:paraId="5B753F24" w14:textId="77777777" w:rsidR="0092672D" w:rsidRPr="00741CDF" w:rsidRDefault="0092672D" w:rsidP="00797E4F">
            <w:pPr>
              <w:jc w:val="both"/>
              <w:rPr>
                <w:sz w:val="24"/>
                <w:szCs w:val="24"/>
              </w:rPr>
            </w:pPr>
            <w:r w:rsidRPr="00741CDF">
              <w:rPr>
                <w:sz w:val="24"/>
                <w:szCs w:val="24"/>
              </w:rPr>
              <w:t>Дания</w:t>
            </w:r>
          </w:p>
        </w:tc>
        <w:tc>
          <w:tcPr>
            <w:tcW w:w="1106" w:type="dxa"/>
          </w:tcPr>
          <w:p w14:paraId="3C042E5B" w14:textId="77777777" w:rsidR="0092672D" w:rsidRPr="00741CDF" w:rsidRDefault="0092672D" w:rsidP="00797E4F">
            <w:pPr>
              <w:jc w:val="both"/>
              <w:rPr>
                <w:sz w:val="24"/>
                <w:szCs w:val="24"/>
              </w:rPr>
            </w:pPr>
            <w:r w:rsidRPr="00741CDF">
              <w:rPr>
                <w:sz w:val="24"/>
                <w:szCs w:val="24"/>
              </w:rPr>
              <w:t>6,6</w:t>
            </w:r>
          </w:p>
        </w:tc>
        <w:tc>
          <w:tcPr>
            <w:tcW w:w="1414" w:type="dxa"/>
          </w:tcPr>
          <w:p w14:paraId="691B573C" w14:textId="0D4BE3E5" w:rsidR="0092672D" w:rsidRPr="00741CDF" w:rsidRDefault="0092672D" w:rsidP="00797E4F">
            <w:pPr>
              <w:jc w:val="both"/>
              <w:rPr>
                <w:sz w:val="24"/>
                <w:szCs w:val="24"/>
              </w:rPr>
            </w:pPr>
            <w:r w:rsidRPr="00741CDF">
              <w:rPr>
                <w:sz w:val="24"/>
                <w:szCs w:val="24"/>
              </w:rPr>
              <w:t>2,57</w:t>
            </w:r>
          </w:p>
        </w:tc>
        <w:tc>
          <w:tcPr>
            <w:tcW w:w="2603" w:type="dxa"/>
          </w:tcPr>
          <w:p w14:paraId="58EE7ED9" w14:textId="77777777" w:rsidR="0092672D" w:rsidRPr="00741CDF" w:rsidRDefault="0092672D" w:rsidP="00797E4F">
            <w:pPr>
              <w:jc w:val="both"/>
              <w:rPr>
                <w:sz w:val="24"/>
                <w:szCs w:val="24"/>
              </w:rPr>
            </w:pPr>
            <w:r w:rsidRPr="00741CDF">
              <w:rPr>
                <w:sz w:val="24"/>
                <w:szCs w:val="24"/>
              </w:rPr>
              <w:t>Румыния</w:t>
            </w:r>
          </w:p>
        </w:tc>
        <w:tc>
          <w:tcPr>
            <w:tcW w:w="1230" w:type="dxa"/>
          </w:tcPr>
          <w:p w14:paraId="508533CE" w14:textId="77777777" w:rsidR="0092672D" w:rsidRPr="00741CDF" w:rsidRDefault="0092672D" w:rsidP="00797E4F">
            <w:pPr>
              <w:jc w:val="both"/>
              <w:rPr>
                <w:sz w:val="24"/>
                <w:szCs w:val="24"/>
              </w:rPr>
            </w:pPr>
            <w:r w:rsidRPr="00741CDF">
              <w:rPr>
                <w:sz w:val="24"/>
                <w:szCs w:val="24"/>
                <w:lang w:val="en-US"/>
              </w:rPr>
              <w:t>10</w:t>
            </w:r>
            <w:r w:rsidRPr="00741CDF">
              <w:rPr>
                <w:sz w:val="24"/>
                <w:szCs w:val="24"/>
              </w:rPr>
              <w:t>,</w:t>
            </w:r>
            <w:r w:rsidRPr="00741CDF">
              <w:rPr>
                <w:sz w:val="24"/>
                <w:szCs w:val="24"/>
                <w:lang w:val="en-US"/>
              </w:rPr>
              <w:t>75</w:t>
            </w:r>
            <w:r w:rsidRPr="00741CDF">
              <w:rPr>
                <w:sz w:val="24"/>
                <w:szCs w:val="24"/>
              </w:rPr>
              <w:t xml:space="preserve"> </w:t>
            </w:r>
          </w:p>
        </w:tc>
        <w:tc>
          <w:tcPr>
            <w:tcW w:w="1363" w:type="dxa"/>
          </w:tcPr>
          <w:p w14:paraId="21215209" w14:textId="77777777" w:rsidR="0092672D" w:rsidRPr="00741CDF" w:rsidRDefault="0092672D" w:rsidP="00797E4F">
            <w:pPr>
              <w:jc w:val="both"/>
              <w:rPr>
                <w:sz w:val="24"/>
                <w:szCs w:val="24"/>
              </w:rPr>
            </w:pPr>
            <w:r w:rsidRPr="00741CDF">
              <w:rPr>
                <w:sz w:val="24"/>
                <w:szCs w:val="24"/>
              </w:rPr>
              <w:t>1,06</w:t>
            </w:r>
          </w:p>
        </w:tc>
      </w:tr>
      <w:tr w:rsidR="0092672D" w:rsidRPr="00741CDF" w14:paraId="072C6EB5" w14:textId="77777777" w:rsidTr="003C277D">
        <w:trPr>
          <w:trHeight w:val="60"/>
          <w:jc w:val="center"/>
        </w:trPr>
        <w:tc>
          <w:tcPr>
            <w:tcW w:w="1943" w:type="dxa"/>
          </w:tcPr>
          <w:p w14:paraId="353263A8" w14:textId="77777777" w:rsidR="0092672D" w:rsidRPr="00741CDF" w:rsidRDefault="0092672D" w:rsidP="00797E4F">
            <w:pPr>
              <w:jc w:val="both"/>
              <w:rPr>
                <w:sz w:val="24"/>
                <w:szCs w:val="24"/>
              </w:rPr>
            </w:pPr>
            <w:r w:rsidRPr="00741CDF">
              <w:rPr>
                <w:sz w:val="24"/>
                <w:szCs w:val="24"/>
              </w:rPr>
              <w:t>Кипр</w:t>
            </w:r>
          </w:p>
        </w:tc>
        <w:tc>
          <w:tcPr>
            <w:tcW w:w="1106" w:type="dxa"/>
          </w:tcPr>
          <w:p w14:paraId="69260356" w14:textId="77777777" w:rsidR="0092672D" w:rsidRPr="00741CDF" w:rsidRDefault="0092672D" w:rsidP="00797E4F">
            <w:pPr>
              <w:jc w:val="both"/>
              <w:rPr>
                <w:sz w:val="24"/>
                <w:szCs w:val="24"/>
              </w:rPr>
            </w:pPr>
            <w:r w:rsidRPr="00741CDF">
              <w:rPr>
                <w:sz w:val="24"/>
                <w:szCs w:val="24"/>
              </w:rPr>
              <w:t>6,89</w:t>
            </w:r>
          </w:p>
        </w:tc>
        <w:tc>
          <w:tcPr>
            <w:tcW w:w="1414" w:type="dxa"/>
          </w:tcPr>
          <w:p w14:paraId="278BB5FC" w14:textId="41F4965C" w:rsidR="0092672D" w:rsidRPr="00741CDF" w:rsidRDefault="0092672D" w:rsidP="00797E4F">
            <w:pPr>
              <w:jc w:val="both"/>
              <w:rPr>
                <w:sz w:val="24"/>
                <w:szCs w:val="24"/>
              </w:rPr>
            </w:pPr>
            <w:r w:rsidRPr="00741CDF">
              <w:rPr>
                <w:sz w:val="24"/>
                <w:szCs w:val="24"/>
              </w:rPr>
              <w:t>2,23</w:t>
            </w:r>
          </w:p>
        </w:tc>
        <w:tc>
          <w:tcPr>
            <w:tcW w:w="2603" w:type="dxa"/>
          </w:tcPr>
          <w:p w14:paraId="35D147E9" w14:textId="22678CEF" w:rsidR="0092672D" w:rsidRPr="00741CDF" w:rsidRDefault="0092672D" w:rsidP="00797E4F">
            <w:pPr>
              <w:jc w:val="both"/>
              <w:rPr>
                <w:sz w:val="24"/>
                <w:szCs w:val="24"/>
                <w:lang w:val="kk-KZ"/>
              </w:rPr>
            </w:pPr>
            <w:r w:rsidRPr="00741CDF">
              <w:rPr>
                <w:sz w:val="24"/>
                <w:szCs w:val="24"/>
              </w:rPr>
              <w:t>Гре</w:t>
            </w:r>
            <w:r w:rsidRPr="00741CDF">
              <w:rPr>
                <w:sz w:val="24"/>
                <w:szCs w:val="24"/>
                <w:lang w:val="kk-KZ"/>
              </w:rPr>
              <w:t>кия</w:t>
            </w:r>
          </w:p>
        </w:tc>
        <w:tc>
          <w:tcPr>
            <w:tcW w:w="1230" w:type="dxa"/>
          </w:tcPr>
          <w:p w14:paraId="38C0746F" w14:textId="77777777" w:rsidR="0092672D" w:rsidRPr="00741CDF" w:rsidRDefault="0092672D" w:rsidP="00797E4F">
            <w:pPr>
              <w:jc w:val="both"/>
              <w:rPr>
                <w:sz w:val="24"/>
                <w:szCs w:val="24"/>
              </w:rPr>
            </w:pPr>
            <w:r w:rsidRPr="00741CDF">
              <w:rPr>
                <w:sz w:val="24"/>
                <w:szCs w:val="24"/>
              </w:rPr>
              <w:t>11,56</w:t>
            </w:r>
          </w:p>
        </w:tc>
        <w:tc>
          <w:tcPr>
            <w:tcW w:w="1363" w:type="dxa"/>
          </w:tcPr>
          <w:p w14:paraId="4A3FA868" w14:textId="77777777" w:rsidR="0092672D" w:rsidRPr="00741CDF" w:rsidRDefault="0092672D" w:rsidP="00797E4F">
            <w:pPr>
              <w:jc w:val="both"/>
              <w:rPr>
                <w:sz w:val="24"/>
                <w:szCs w:val="24"/>
              </w:rPr>
            </w:pPr>
            <w:r w:rsidRPr="00741CDF">
              <w:rPr>
                <w:sz w:val="24"/>
                <w:szCs w:val="24"/>
              </w:rPr>
              <w:t>1,16</w:t>
            </w:r>
          </w:p>
        </w:tc>
      </w:tr>
      <w:tr w:rsidR="0092672D" w:rsidRPr="00741CDF" w14:paraId="301068F1" w14:textId="77777777" w:rsidTr="003C277D">
        <w:trPr>
          <w:trHeight w:val="60"/>
          <w:jc w:val="center"/>
        </w:trPr>
        <w:tc>
          <w:tcPr>
            <w:tcW w:w="1943" w:type="dxa"/>
          </w:tcPr>
          <w:p w14:paraId="63F4A2B9" w14:textId="77777777" w:rsidR="0092672D" w:rsidRPr="00741CDF" w:rsidRDefault="0092672D" w:rsidP="00797E4F">
            <w:pPr>
              <w:jc w:val="both"/>
              <w:rPr>
                <w:sz w:val="24"/>
                <w:szCs w:val="24"/>
              </w:rPr>
            </w:pPr>
            <w:r w:rsidRPr="00741CDF">
              <w:rPr>
                <w:sz w:val="24"/>
                <w:szCs w:val="24"/>
              </w:rPr>
              <w:t>Исландия</w:t>
            </w:r>
          </w:p>
        </w:tc>
        <w:tc>
          <w:tcPr>
            <w:tcW w:w="1106" w:type="dxa"/>
          </w:tcPr>
          <w:p w14:paraId="3B138194" w14:textId="77777777" w:rsidR="0092672D" w:rsidRPr="00741CDF" w:rsidRDefault="0092672D" w:rsidP="00797E4F">
            <w:pPr>
              <w:jc w:val="both"/>
              <w:rPr>
                <w:sz w:val="24"/>
                <w:szCs w:val="24"/>
              </w:rPr>
            </w:pPr>
            <w:r w:rsidRPr="00741CDF">
              <w:rPr>
                <w:sz w:val="24"/>
                <w:szCs w:val="24"/>
              </w:rPr>
              <w:t>7,01</w:t>
            </w:r>
          </w:p>
        </w:tc>
        <w:tc>
          <w:tcPr>
            <w:tcW w:w="1414" w:type="dxa"/>
          </w:tcPr>
          <w:p w14:paraId="2EE85D57" w14:textId="38F6DE0E" w:rsidR="0092672D" w:rsidRPr="00741CDF" w:rsidRDefault="0092672D" w:rsidP="00797E4F">
            <w:pPr>
              <w:jc w:val="both"/>
              <w:rPr>
                <w:sz w:val="24"/>
                <w:szCs w:val="24"/>
              </w:rPr>
            </w:pPr>
            <w:r w:rsidRPr="00741CDF">
              <w:rPr>
                <w:sz w:val="24"/>
                <w:szCs w:val="24"/>
                <w:lang w:val="en-US"/>
              </w:rPr>
              <w:t>3</w:t>
            </w:r>
            <w:r w:rsidRPr="00741CDF">
              <w:rPr>
                <w:sz w:val="24"/>
                <w:szCs w:val="24"/>
              </w:rPr>
              <w:t>,</w:t>
            </w:r>
            <w:r w:rsidRPr="00741CDF">
              <w:rPr>
                <w:sz w:val="24"/>
                <w:szCs w:val="24"/>
                <w:lang w:val="en-US"/>
              </w:rPr>
              <w:t>48</w:t>
            </w:r>
          </w:p>
        </w:tc>
        <w:tc>
          <w:tcPr>
            <w:tcW w:w="2603" w:type="dxa"/>
          </w:tcPr>
          <w:p w14:paraId="23519478" w14:textId="77777777" w:rsidR="0092672D" w:rsidRPr="00741CDF" w:rsidRDefault="0092672D" w:rsidP="00797E4F">
            <w:pPr>
              <w:jc w:val="both"/>
              <w:rPr>
                <w:sz w:val="24"/>
                <w:szCs w:val="24"/>
                <w:lang w:val="en-US"/>
              </w:rPr>
            </w:pPr>
            <w:r w:rsidRPr="00741CDF">
              <w:rPr>
                <w:sz w:val="24"/>
                <w:szCs w:val="24"/>
              </w:rPr>
              <w:t>Босния және</w:t>
            </w:r>
            <w:r w:rsidRPr="00741CDF">
              <w:rPr>
                <w:sz w:val="24"/>
                <w:szCs w:val="24"/>
                <w:lang w:val="en-US"/>
              </w:rPr>
              <w:t xml:space="preserve"> </w:t>
            </w:r>
            <w:r w:rsidRPr="00741CDF">
              <w:rPr>
                <w:sz w:val="24"/>
                <w:szCs w:val="24"/>
              </w:rPr>
              <w:t>Герцеговина</w:t>
            </w:r>
          </w:p>
        </w:tc>
        <w:tc>
          <w:tcPr>
            <w:tcW w:w="1230" w:type="dxa"/>
          </w:tcPr>
          <w:p w14:paraId="0BB98C79" w14:textId="77777777" w:rsidR="0092672D" w:rsidRPr="00741CDF" w:rsidRDefault="0092672D" w:rsidP="00797E4F">
            <w:pPr>
              <w:jc w:val="both"/>
              <w:rPr>
                <w:sz w:val="24"/>
                <w:szCs w:val="24"/>
                <w:lang w:val="en-US"/>
              </w:rPr>
            </w:pPr>
            <w:r w:rsidRPr="00741CDF">
              <w:rPr>
                <w:sz w:val="24"/>
                <w:szCs w:val="24"/>
              </w:rPr>
              <w:t>11,56</w:t>
            </w:r>
          </w:p>
        </w:tc>
        <w:tc>
          <w:tcPr>
            <w:tcW w:w="1363" w:type="dxa"/>
          </w:tcPr>
          <w:p w14:paraId="684EBF5E" w14:textId="77777777" w:rsidR="0092672D" w:rsidRPr="00741CDF" w:rsidRDefault="0092672D" w:rsidP="00797E4F">
            <w:pPr>
              <w:jc w:val="both"/>
              <w:rPr>
                <w:sz w:val="24"/>
                <w:szCs w:val="24"/>
                <w:lang w:val="en-US"/>
              </w:rPr>
            </w:pPr>
            <w:r w:rsidRPr="00741CDF">
              <w:rPr>
                <w:sz w:val="24"/>
                <w:szCs w:val="24"/>
              </w:rPr>
              <w:t>1,24</w:t>
            </w:r>
          </w:p>
        </w:tc>
      </w:tr>
      <w:tr w:rsidR="0092672D" w:rsidRPr="00741CDF" w14:paraId="37BB02C6" w14:textId="77777777" w:rsidTr="003C277D">
        <w:trPr>
          <w:trHeight w:val="60"/>
          <w:jc w:val="center"/>
        </w:trPr>
        <w:tc>
          <w:tcPr>
            <w:tcW w:w="1943" w:type="dxa"/>
          </w:tcPr>
          <w:p w14:paraId="3244B07C" w14:textId="77777777" w:rsidR="0092672D" w:rsidRPr="00741CDF" w:rsidRDefault="0092672D" w:rsidP="00797E4F">
            <w:pPr>
              <w:jc w:val="both"/>
              <w:rPr>
                <w:sz w:val="24"/>
                <w:szCs w:val="24"/>
              </w:rPr>
            </w:pPr>
            <w:r w:rsidRPr="00741CDF">
              <w:rPr>
                <w:sz w:val="24"/>
                <w:szCs w:val="24"/>
              </w:rPr>
              <w:t>Фиджи</w:t>
            </w:r>
          </w:p>
        </w:tc>
        <w:tc>
          <w:tcPr>
            <w:tcW w:w="1106" w:type="dxa"/>
          </w:tcPr>
          <w:p w14:paraId="10334DF5" w14:textId="77777777" w:rsidR="0092672D" w:rsidRPr="00741CDF" w:rsidRDefault="0092672D" w:rsidP="00797E4F">
            <w:pPr>
              <w:jc w:val="both"/>
              <w:rPr>
                <w:sz w:val="24"/>
                <w:szCs w:val="24"/>
                <w:lang w:val="en-US"/>
              </w:rPr>
            </w:pPr>
            <w:r w:rsidRPr="00741CDF">
              <w:rPr>
                <w:sz w:val="24"/>
                <w:szCs w:val="24"/>
              </w:rPr>
              <w:t>7,06</w:t>
            </w:r>
          </w:p>
        </w:tc>
        <w:tc>
          <w:tcPr>
            <w:tcW w:w="1414" w:type="dxa"/>
          </w:tcPr>
          <w:p w14:paraId="5D2464F6" w14:textId="327DAEC6" w:rsidR="0092672D" w:rsidRPr="00741CDF" w:rsidRDefault="0092672D" w:rsidP="00797E4F">
            <w:pPr>
              <w:jc w:val="both"/>
              <w:rPr>
                <w:sz w:val="24"/>
                <w:szCs w:val="24"/>
              </w:rPr>
            </w:pPr>
            <w:r w:rsidRPr="00741CDF">
              <w:rPr>
                <w:sz w:val="24"/>
                <w:szCs w:val="24"/>
              </w:rPr>
              <w:t>1,64</w:t>
            </w:r>
          </w:p>
        </w:tc>
        <w:tc>
          <w:tcPr>
            <w:tcW w:w="2603" w:type="dxa"/>
          </w:tcPr>
          <w:p w14:paraId="58421E6D" w14:textId="77777777" w:rsidR="0092672D" w:rsidRPr="00741CDF" w:rsidRDefault="0092672D" w:rsidP="00797E4F">
            <w:pPr>
              <w:jc w:val="both"/>
              <w:rPr>
                <w:sz w:val="24"/>
                <w:szCs w:val="24"/>
              </w:rPr>
            </w:pPr>
            <w:r w:rsidRPr="00741CDF">
              <w:rPr>
                <w:sz w:val="24"/>
                <w:szCs w:val="24"/>
              </w:rPr>
              <w:t>Франция</w:t>
            </w:r>
          </w:p>
        </w:tc>
        <w:tc>
          <w:tcPr>
            <w:tcW w:w="1230" w:type="dxa"/>
          </w:tcPr>
          <w:p w14:paraId="7B9610B6" w14:textId="77777777" w:rsidR="0092672D" w:rsidRPr="00741CDF" w:rsidRDefault="0092672D" w:rsidP="00797E4F">
            <w:pPr>
              <w:jc w:val="both"/>
              <w:rPr>
                <w:sz w:val="24"/>
                <w:szCs w:val="24"/>
              </w:rPr>
            </w:pPr>
            <w:r w:rsidRPr="00741CDF">
              <w:rPr>
                <w:sz w:val="24"/>
                <w:szCs w:val="24"/>
              </w:rPr>
              <w:t>11,68</w:t>
            </w:r>
          </w:p>
        </w:tc>
        <w:tc>
          <w:tcPr>
            <w:tcW w:w="1363" w:type="dxa"/>
          </w:tcPr>
          <w:p w14:paraId="470C2382" w14:textId="77777777" w:rsidR="0092672D" w:rsidRPr="00741CDF" w:rsidRDefault="0092672D" w:rsidP="00797E4F">
            <w:pPr>
              <w:jc w:val="both"/>
              <w:rPr>
                <w:sz w:val="24"/>
                <w:szCs w:val="24"/>
              </w:rPr>
            </w:pPr>
            <w:r w:rsidRPr="00741CDF">
              <w:rPr>
                <w:sz w:val="24"/>
                <w:szCs w:val="24"/>
              </w:rPr>
              <w:t>1,47</w:t>
            </w:r>
          </w:p>
        </w:tc>
      </w:tr>
      <w:tr w:rsidR="0092672D" w:rsidRPr="00741CDF" w14:paraId="6FA14606" w14:textId="77777777" w:rsidTr="003C277D">
        <w:trPr>
          <w:trHeight w:val="60"/>
          <w:jc w:val="center"/>
        </w:trPr>
        <w:tc>
          <w:tcPr>
            <w:tcW w:w="1943" w:type="dxa"/>
          </w:tcPr>
          <w:p w14:paraId="1B2D48C8" w14:textId="77777777" w:rsidR="0092672D" w:rsidRPr="00741CDF" w:rsidRDefault="0092672D" w:rsidP="00797E4F">
            <w:pPr>
              <w:jc w:val="both"/>
              <w:rPr>
                <w:sz w:val="24"/>
                <w:szCs w:val="24"/>
              </w:rPr>
            </w:pPr>
            <w:r w:rsidRPr="00741CDF">
              <w:rPr>
                <w:sz w:val="24"/>
                <w:szCs w:val="24"/>
              </w:rPr>
              <w:t>Нидерланд</w:t>
            </w:r>
          </w:p>
        </w:tc>
        <w:tc>
          <w:tcPr>
            <w:tcW w:w="1106" w:type="dxa"/>
          </w:tcPr>
          <w:p w14:paraId="334DE6CA" w14:textId="77777777" w:rsidR="0092672D" w:rsidRPr="00741CDF" w:rsidRDefault="0092672D" w:rsidP="00797E4F">
            <w:pPr>
              <w:jc w:val="both"/>
              <w:rPr>
                <w:sz w:val="24"/>
                <w:szCs w:val="24"/>
              </w:rPr>
            </w:pPr>
            <w:r w:rsidRPr="00741CDF">
              <w:rPr>
                <w:sz w:val="24"/>
                <w:szCs w:val="24"/>
                <w:lang w:val="en-US"/>
              </w:rPr>
              <w:t>7</w:t>
            </w:r>
            <w:r w:rsidRPr="00741CDF">
              <w:rPr>
                <w:sz w:val="24"/>
                <w:szCs w:val="24"/>
              </w:rPr>
              <w:t>,</w:t>
            </w:r>
            <w:r w:rsidRPr="00741CDF">
              <w:rPr>
                <w:sz w:val="24"/>
                <w:szCs w:val="24"/>
                <w:lang w:val="en-US"/>
              </w:rPr>
              <w:t>25</w:t>
            </w:r>
            <w:r w:rsidRPr="00741CDF">
              <w:rPr>
                <w:sz w:val="24"/>
                <w:szCs w:val="24"/>
              </w:rPr>
              <w:t xml:space="preserve"> </w:t>
            </w:r>
          </w:p>
        </w:tc>
        <w:tc>
          <w:tcPr>
            <w:tcW w:w="1414" w:type="dxa"/>
          </w:tcPr>
          <w:p w14:paraId="45683458" w14:textId="256AD54F" w:rsidR="0092672D" w:rsidRPr="00741CDF" w:rsidRDefault="0092672D" w:rsidP="00797E4F">
            <w:pPr>
              <w:jc w:val="both"/>
              <w:rPr>
                <w:sz w:val="24"/>
                <w:szCs w:val="24"/>
              </w:rPr>
            </w:pPr>
            <w:r w:rsidRPr="00741CDF">
              <w:rPr>
                <w:sz w:val="24"/>
                <w:szCs w:val="24"/>
                <w:lang w:val="en-US"/>
              </w:rPr>
              <w:t>2,19</w:t>
            </w:r>
          </w:p>
        </w:tc>
        <w:tc>
          <w:tcPr>
            <w:tcW w:w="2603" w:type="dxa"/>
          </w:tcPr>
          <w:p w14:paraId="49ACF2C1" w14:textId="77777777" w:rsidR="0092672D" w:rsidRPr="00741CDF" w:rsidRDefault="0092672D" w:rsidP="00797E4F">
            <w:pPr>
              <w:rPr>
                <w:sz w:val="24"/>
                <w:szCs w:val="24"/>
              </w:rPr>
            </w:pPr>
            <w:r w:rsidRPr="00741CDF">
              <w:rPr>
                <w:sz w:val="24"/>
                <w:szCs w:val="24"/>
              </w:rPr>
              <w:t>Эстония</w:t>
            </w:r>
          </w:p>
        </w:tc>
        <w:tc>
          <w:tcPr>
            <w:tcW w:w="1230" w:type="dxa"/>
          </w:tcPr>
          <w:p w14:paraId="0AE9A757" w14:textId="77777777" w:rsidR="0092672D" w:rsidRPr="00741CDF" w:rsidRDefault="0092672D" w:rsidP="00797E4F">
            <w:pPr>
              <w:jc w:val="both"/>
              <w:rPr>
                <w:sz w:val="24"/>
                <w:szCs w:val="24"/>
              </w:rPr>
            </w:pPr>
            <w:r w:rsidRPr="00741CDF">
              <w:rPr>
                <w:sz w:val="24"/>
                <w:szCs w:val="24"/>
              </w:rPr>
              <w:t>11,79</w:t>
            </w:r>
          </w:p>
        </w:tc>
        <w:tc>
          <w:tcPr>
            <w:tcW w:w="1363" w:type="dxa"/>
          </w:tcPr>
          <w:p w14:paraId="40C5642F" w14:textId="77777777" w:rsidR="0092672D" w:rsidRPr="00741CDF" w:rsidRDefault="0092672D" w:rsidP="00797E4F">
            <w:pPr>
              <w:jc w:val="both"/>
              <w:rPr>
                <w:sz w:val="24"/>
                <w:szCs w:val="24"/>
              </w:rPr>
            </w:pPr>
            <w:r w:rsidRPr="00741CDF">
              <w:rPr>
                <w:sz w:val="24"/>
                <w:szCs w:val="24"/>
              </w:rPr>
              <w:t>1,36</w:t>
            </w:r>
          </w:p>
        </w:tc>
      </w:tr>
      <w:tr w:rsidR="0092672D" w:rsidRPr="00741CDF" w14:paraId="7380830D" w14:textId="77777777" w:rsidTr="003C277D">
        <w:trPr>
          <w:trHeight w:val="260"/>
          <w:jc w:val="center"/>
        </w:trPr>
        <w:tc>
          <w:tcPr>
            <w:tcW w:w="1943" w:type="dxa"/>
          </w:tcPr>
          <w:p w14:paraId="6D27618A" w14:textId="77777777" w:rsidR="0092672D" w:rsidRPr="00741CDF" w:rsidRDefault="0092672D" w:rsidP="00797E4F">
            <w:pPr>
              <w:jc w:val="both"/>
              <w:rPr>
                <w:sz w:val="24"/>
                <w:szCs w:val="24"/>
              </w:rPr>
            </w:pPr>
            <w:r w:rsidRPr="00741CDF">
              <w:rPr>
                <w:sz w:val="24"/>
                <w:szCs w:val="24"/>
              </w:rPr>
              <w:t>Ирландия</w:t>
            </w:r>
          </w:p>
        </w:tc>
        <w:tc>
          <w:tcPr>
            <w:tcW w:w="1106" w:type="dxa"/>
          </w:tcPr>
          <w:p w14:paraId="1AD5DB87" w14:textId="77777777" w:rsidR="0092672D" w:rsidRPr="00741CDF" w:rsidRDefault="0092672D" w:rsidP="00797E4F">
            <w:pPr>
              <w:jc w:val="both"/>
              <w:rPr>
                <w:sz w:val="24"/>
                <w:szCs w:val="24"/>
                <w:lang w:val="en-US"/>
              </w:rPr>
            </w:pPr>
            <w:r w:rsidRPr="00741CDF">
              <w:rPr>
                <w:sz w:val="24"/>
                <w:szCs w:val="24"/>
                <w:lang w:val="en-US"/>
              </w:rPr>
              <w:t>7</w:t>
            </w:r>
            <w:r w:rsidRPr="00741CDF">
              <w:rPr>
                <w:sz w:val="24"/>
                <w:szCs w:val="24"/>
              </w:rPr>
              <w:t>,</w:t>
            </w:r>
            <w:r w:rsidRPr="00741CDF">
              <w:rPr>
                <w:sz w:val="24"/>
                <w:szCs w:val="24"/>
                <w:lang w:val="en-US"/>
              </w:rPr>
              <w:t>38</w:t>
            </w:r>
            <w:r w:rsidRPr="00741CDF">
              <w:rPr>
                <w:sz w:val="24"/>
                <w:szCs w:val="24"/>
              </w:rPr>
              <w:t xml:space="preserve"> </w:t>
            </w:r>
          </w:p>
        </w:tc>
        <w:tc>
          <w:tcPr>
            <w:tcW w:w="1414" w:type="dxa"/>
          </w:tcPr>
          <w:p w14:paraId="35A98A78" w14:textId="72C503FB" w:rsidR="0092672D" w:rsidRPr="00741CDF" w:rsidRDefault="0092672D" w:rsidP="00797E4F">
            <w:pPr>
              <w:jc w:val="both"/>
              <w:rPr>
                <w:sz w:val="24"/>
                <w:szCs w:val="24"/>
              </w:rPr>
            </w:pPr>
            <w:r w:rsidRPr="00741CDF">
              <w:rPr>
                <w:sz w:val="24"/>
                <w:szCs w:val="24"/>
                <w:lang w:val="en-US"/>
              </w:rPr>
              <w:t>1,97</w:t>
            </w:r>
          </w:p>
        </w:tc>
        <w:tc>
          <w:tcPr>
            <w:tcW w:w="2603" w:type="dxa"/>
          </w:tcPr>
          <w:p w14:paraId="4431E97F" w14:textId="77777777" w:rsidR="0092672D" w:rsidRPr="00741CDF" w:rsidRDefault="0092672D" w:rsidP="00797E4F">
            <w:pPr>
              <w:jc w:val="both"/>
              <w:rPr>
                <w:sz w:val="24"/>
                <w:szCs w:val="24"/>
                <w:lang w:val="en-US"/>
              </w:rPr>
            </w:pPr>
            <w:r w:rsidRPr="00741CDF">
              <w:rPr>
                <w:sz w:val="24"/>
                <w:szCs w:val="24"/>
              </w:rPr>
              <w:t>Молдова</w:t>
            </w:r>
          </w:p>
        </w:tc>
        <w:tc>
          <w:tcPr>
            <w:tcW w:w="1230" w:type="dxa"/>
          </w:tcPr>
          <w:p w14:paraId="49D7870D" w14:textId="77777777" w:rsidR="0092672D" w:rsidRPr="00741CDF" w:rsidRDefault="0092672D" w:rsidP="00797E4F">
            <w:pPr>
              <w:jc w:val="both"/>
              <w:rPr>
                <w:sz w:val="24"/>
                <w:szCs w:val="24"/>
                <w:lang w:val="en-US"/>
              </w:rPr>
            </w:pPr>
            <w:r w:rsidRPr="00741CDF">
              <w:rPr>
                <w:sz w:val="24"/>
                <w:szCs w:val="24"/>
              </w:rPr>
              <w:t>1</w:t>
            </w:r>
            <w:r w:rsidRPr="00741CDF">
              <w:rPr>
                <w:sz w:val="24"/>
                <w:szCs w:val="24"/>
                <w:lang w:val="en-US"/>
              </w:rPr>
              <w:t>2</w:t>
            </w:r>
            <w:r w:rsidRPr="00741CDF">
              <w:rPr>
                <w:sz w:val="24"/>
                <w:szCs w:val="24"/>
              </w:rPr>
              <w:t>,2</w:t>
            </w:r>
            <w:r w:rsidRPr="00741CDF">
              <w:rPr>
                <w:sz w:val="24"/>
                <w:szCs w:val="24"/>
                <w:lang w:val="en-US"/>
              </w:rPr>
              <w:t>0</w:t>
            </w:r>
          </w:p>
        </w:tc>
        <w:tc>
          <w:tcPr>
            <w:tcW w:w="1363" w:type="dxa"/>
          </w:tcPr>
          <w:p w14:paraId="6C64D65C" w14:textId="77777777" w:rsidR="0092672D" w:rsidRPr="00741CDF" w:rsidRDefault="0092672D" w:rsidP="00797E4F">
            <w:pPr>
              <w:jc w:val="both"/>
              <w:rPr>
                <w:sz w:val="24"/>
                <w:szCs w:val="24"/>
                <w:lang w:val="en-US"/>
              </w:rPr>
            </w:pPr>
            <w:r w:rsidRPr="00741CDF">
              <w:rPr>
                <w:sz w:val="24"/>
                <w:szCs w:val="24"/>
                <w:lang w:val="en-US"/>
              </w:rPr>
              <w:t>0,71</w:t>
            </w:r>
          </w:p>
        </w:tc>
      </w:tr>
      <w:tr w:rsidR="0092672D" w:rsidRPr="00741CDF" w14:paraId="117DD323" w14:textId="77777777" w:rsidTr="003C277D">
        <w:trPr>
          <w:trHeight w:val="60"/>
          <w:jc w:val="center"/>
        </w:trPr>
        <w:tc>
          <w:tcPr>
            <w:tcW w:w="1943" w:type="dxa"/>
          </w:tcPr>
          <w:p w14:paraId="737EADFB" w14:textId="77777777" w:rsidR="0092672D" w:rsidRPr="00741CDF" w:rsidRDefault="0092672D" w:rsidP="00797E4F">
            <w:pPr>
              <w:jc w:val="both"/>
              <w:rPr>
                <w:sz w:val="24"/>
                <w:szCs w:val="24"/>
              </w:rPr>
            </w:pPr>
            <w:r w:rsidRPr="00741CDF">
              <w:rPr>
                <w:sz w:val="24"/>
                <w:szCs w:val="24"/>
              </w:rPr>
              <w:t>Иордания</w:t>
            </w:r>
          </w:p>
        </w:tc>
        <w:tc>
          <w:tcPr>
            <w:tcW w:w="1106" w:type="dxa"/>
          </w:tcPr>
          <w:p w14:paraId="5DE57902" w14:textId="77777777" w:rsidR="0092672D" w:rsidRPr="00741CDF" w:rsidRDefault="0092672D" w:rsidP="00797E4F">
            <w:pPr>
              <w:jc w:val="both"/>
              <w:rPr>
                <w:sz w:val="24"/>
                <w:szCs w:val="24"/>
                <w:lang w:val="en-US"/>
              </w:rPr>
            </w:pPr>
            <w:r w:rsidRPr="00741CDF">
              <w:rPr>
                <w:sz w:val="24"/>
                <w:szCs w:val="24"/>
              </w:rPr>
              <w:t>7,42</w:t>
            </w:r>
          </w:p>
        </w:tc>
        <w:tc>
          <w:tcPr>
            <w:tcW w:w="1414" w:type="dxa"/>
          </w:tcPr>
          <w:p w14:paraId="4DE8D185" w14:textId="0E0509D1" w:rsidR="0092672D" w:rsidRPr="00741CDF" w:rsidRDefault="0092672D" w:rsidP="00797E4F">
            <w:pPr>
              <w:jc w:val="both"/>
              <w:rPr>
                <w:sz w:val="24"/>
                <w:szCs w:val="24"/>
              </w:rPr>
            </w:pPr>
            <w:r w:rsidRPr="00741CDF">
              <w:rPr>
                <w:sz w:val="24"/>
                <w:szCs w:val="24"/>
              </w:rPr>
              <w:t>1,38</w:t>
            </w:r>
          </w:p>
        </w:tc>
        <w:tc>
          <w:tcPr>
            <w:tcW w:w="2603" w:type="dxa"/>
          </w:tcPr>
          <w:p w14:paraId="77BAAE69" w14:textId="77777777" w:rsidR="0092672D" w:rsidRPr="00741CDF" w:rsidRDefault="0092672D" w:rsidP="00797E4F">
            <w:pPr>
              <w:jc w:val="both"/>
              <w:rPr>
                <w:sz w:val="24"/>
                <w:szCs w:val="24"/>
                <w:lang w:val="en-US"/>
              </w:rPr>
            </w:pPr>
            <w:r w:rsidRPr="00741CDF">
              <w:rPr>
                <w:sz w:val="24"/>
                <w:szCs w:val="24"/>
              </w:rPr>
              <w:t>Түйетауық</w:t>
            </w:r>
          </w:p>
        </w:tc>
        <w:tc>
          <w:tcPr>
            <w:tcW w:w="1230" w:type="dxa"/>
          </w:tcPr>
          <w:p w14:paraId="4FC1DCD7" w14:textId="77777777" w:rsidR="0092672D" w:rsidRPr="00741CDF" w:rsidRDefault="0092672D" w:rsidP="00797E4F">
            <w:pPr>
              <w:jc w:val="both"/>
              <w:rPr>
                <w:sz w:val="24"/>
                <w:szCs w:val="24"/>
                <w:lang w:val="en-US"/>
              </w:rPr>
            </w:pPr>
            <w:r w:rsidRPr="00741CDF">
              <w:rPr>
                <w:sz w:val="24"/>
                <w:szCs w:val="24"/>
                <w:lang w:val="en-US"/>
              </w:rPr>
              <w:t>12</w:t>
            </w:r>
            <w:r w:rsidRPr="00741CDF">
              <w:rPr>
                <w:sz w:val="24"/>
                <w:szCs w:val="24"/>
              </w:rPr>
              <w:t>,</w:t>
            </w:r>
            <w:r w:rsidRPr="00741CDF">
              <w:rPr>
                <w:sz w:val="24"/>
                <w:szCs w:val="24"/>
                <w:lang w:val="en-US"/>
              </w:rPr>
              <w:t>64</w:t>
            </w:r>
            <w:r w:rsidRPr="00741CDF">
              <w:rPr>
                <w:sz w:val="24"/>
                <w:szCs w:val="24"/>
              </w:rPr>
              <w:t xml:space="preserve"> </w:t>
            </w:r>
          </w:p>
        </w:tc>
        <w:tc>
          <w:tcPr>
            <w:tcW w:w="1363" w:type="dxa"/>
          </w:tcPr>
          <w:p w14:paraId="5B42171E" w14:textId="77777777" w:rsidR="0092672D" w:rsidRPr="00741CDF" w:rsidRDefault="0092672D" w:rsidP="00797E4F">
            <w:pPr>
              <w:jc w:val="both"/>
              <w:rPr>
                <w:sz w:val="24"/>
                <w:szCs w:val="24"/>
                <w:lang w:val="en-US"/>
              </w:rPr>
            </w:pPr>
            <w:r w:rsidRPr="00741CDF">
              <w:rPr>
                <w:sz w:val="24"/>
                <w:szCs w:val="24"/>
                <w:lang w:val="en-US"/>
              </w:rPr>
              <w:t>0,37</w:t>
            </w:r>
          </w:p>
        </w:tc>
      </w:tr>
      <w:tr w:rsidR="0092672D" w:rsidRPr="00741CDF" w14:paraId="27D8DB08" w14:textId="77777777" w:rsidTr="003C277D">
        <w:trPr>
          <w:trHeight w:val="60"/>
          <w:jc w:val="center"/>
        </w:trPr>
        <w:tc>
          <w:tcPr>
            <w:tcW w:w="1943" w:type="dxa"/>
          </w:tcPr>
          <w:p w14:paraId="277B8575" w14:textId="77777777" w:rsidR="0092672D" w:rsidRPr="00741CDF" w:rsidRDefault="0092672D" w:rsidP="00797E4F">
            <w:pPr>
              <w:jc w:val="both"/>
              <w:rPr>
                <w:sz w:val="24"/>
                <w:szCs w:val="24"/>
              </w:rPr>
            </w:pPr>
            <w:r w:rsidRPr="00741CDF">
              <w:rPr>
                <w:sz w:val="24"/>
                <w:szCs w:val="24"/>
              </w:rPr>
              <w:t>Финляндия</w:t>
            </w:r>
          </w:p>
        </w:tc>
        <w:tc>
          <w:tcPr>
            <w:tcW w:w="1106" w:type="dxa"/>
          </w:tcPr>
          <w:p w14:paraId="48BBAB40" w14:textId="77777777" w:rsidR="0092672D" w:rsidRPr="00741CDF" w:rsidRDefault="0092672D" w:rsidP="00797E4F">
            <w:pPr>
              <w:jc w:val="both"/>
              <w:rPr>
                <w:sz w:val="24"/>
                <w:szCs w:val="24"/>
              </w:rPr>
            </w:pPr>
            <w:r w:rsidRPr="00741CDF">
              <w:rPr>
                <w:sz w:val="24"/>
                <w:szCs w:val="24"/>
              </w:rPr>
              <w:t>7,92</w:t>
            </w:r>
          </w:p>
        </w:tc>
        <w:tc>
          <w:tcPr>
            <w:tcW w:w="1414" w:type="dxa"/>
          </w:tcPr>
          <w:p w14:paraId="058FA8C8" w14:textId="7AF4914C" w:rsidR="0092672D" w:rsidRPr="00741CDF" w:rsidRDefault="0092672D" w:rsidP="00797E4F">
            <w:pPr>
              <w:jc w:val="both"/>
              <w:rPr>
                <w:sz w:val="24"/>
                <w:szCs w:val="24"/>
              </w:rPr>
            </w:pPr>
            <w:r w:rsidRPr="00741CDF">
              <w:rPr>
                <w:sz w:val="24"/>
                <w:szCs w:val="24"/>
              </w:rPr>
              <w:t>2</w:t>
            </w:r>
            <w:r w:rsidRPr="00741CDF">
              <w:rPr>
                <w:sz w:val="24"/>
                <w:szCs w:val="24"/>
                <w:lang w:val="en-US"/>
              </w:rPr>
              <w:t>,</w:t>
            </w:r>
            <w:r w:rsidRPr="00741CDF">
              <w:rPr>
                <w:sz w:val="24"/>
                <w:szCs w:val="24"/>
              </w:rPr>
              <w:t>20</w:t>
            </w:r>
          </w:p>
        </w:tc>
        <w:tc>
          <w:tcPr>
            <w:tcW w:w="2603" w:type="dxa"/>
          </w:tcPr>
          <w:p w14:paraId="734AA66B" w14:textId="77777777" w:rsidR="0092672D" w:rsidRPr="00741CDF" w:rsidRDefault="0092672D" w:rsidP="00797E4F">
            <w:pPr>
              <w:jc w:val="both"/>
              <w:rPr>
                <w:sz w:val="24"/>
                <w:szCs w:val="24"/>
                <w:lang w:val="en-US"/>
              </w:rPr>
            </w:pPr>
            <w:r w:rsidRPr="00741CDF">
              <w:rPr>
                <w:sz w:val="24"/>
                <w:szCs w:val="24"/>
              </w:rPr>
              <w:t>Грузия</w:t>
            </w:r>
          </w:p>
        </w:tc>
        <w:tc>
          <w:tcPr>
            <w:tcW w:w="1230" w:type="dxa"/>
          </w:tcPr>
          <w:p w14:paraId="11DF45B1" w14:textId="77777777" w:rsidR="0092672D" w:rsidRPr="00741CDF" w:rsidRDefault="0092672D" w:rsidP="00797E4F">
            <w:pPr>
              <w:jc w:val="both"/>
              <w:rPr>
                <w:sz w:val="24"/>
                <w:szCs w:val="24"/>
                <w:lang w:val="en-US"/>
              </w:rPr>
            </w:pPr>
            <w:r w:rsidRPr="00741CDF">
              <w:rPr>
                <w:sz w:val="24"/>
                <w:szCs w:val="24"/>
              </w:rPr>
              <w:t>13,28</w:t>
            </w:r>
          </w:p>
        </w:tc>
        <w:tc>
          <w:tcPr>
            <w:tcW w:w="1363" w:type="dxa"/>
          </w:tcPr>
          <w:p w14:paraId="3D8163A7" w14:textId="77777777" w:rsidR="0092672D" w:rsidRPr="00741CDF" w:rsidRDefault="0092672D" w:rsidP="00797E4F">
            <w:pPr>
              <w:jc w:val="both"/>
              <w:rPr>
                <w:sz w:val="24"/>
                <w:szCs w:val="24"/>
                <w:lang w:val="en-US"/>
              </w:rPr>
            </w:pPr>
            <w:r w:rsidRPr="00741CDF">
              <w:rPr>
                <w:sz w:val="24"/>
                <w:szCs w:val="24"/>
              </w:rPr>
              <w:t>0,57</w:t>
            </w:r>
          </w:p>
        </w:tc>
      </w:tr>
      <w:tr w:rsidR="0092672D" w:rsidRPr="00741CDF" w14:paraId="51B199B3" w14:textId="77777777" w:rsidTr="003C277D">
        <w:trPr>
          <w:trHeight w:val="60"/>
          <w:jc w:val="center"/>
        </w:trPr>
        <w:tc>
          <w:tcPr>
            <w:tcW w:w="1943" w:type="dxa"/>
          </w:tcPr>
          <w:p w14:paraId="491C2CCE" w14:textId="77777777" w:rsidR="0092672D" w:rsidRPr="00741CDF" w:rsidRDefault="0092672D" w:rsidP="00797E4F">
            <w:pPr>
              <w:jc w:val="both"/>
              <w:rPr>
                <w:sz w:val="24"/>
                <w:szCs w:val="24"/>
              </w:rPr>
            </w:pPr>
            <w:r w:rsidRPr="00741CDF">
              <w:rPr>
                <w:sz w:val="24"/>
                <w:szCs w:val="24"/>
              </w:rPr>
              <w:t>Испания</w:t>
            </w:r>
          </w:p>
        </w:tc>
        <w:tc>
          <w:tcPr>
            <w:tcW w:w="1106" w:type="dxa"/>
          </w:tcPr>
          <w:p w14:paraId="58EFBAAB" w14:textId="77777777" w:rsidR="0092672D" w:rsidRPr="00741CDF" w:rsidRDefault="0092672D" w:rsidP="00797E4F">
            <w:pPr>
              <w:jc w:val="both"/>
              <w:rPr>
                <w:sz w:val="24"/>
                <w:szCs w:val="24"/>
                <w:lang w:val="en-US"/>
              </w:rPr>
            </w:pPr>
            <w:r w:rsidRPr="00741CDF">
              <w:rPr>
                <w:sz w:val="24"/>
                <w:szCs w:val="24"/>
              </w:rPr>
              <w:t>7,82</w:t>
            </w:r>
          </w:p>
        </w:tc>
        <w:tc>
          <w:tcPr>
            <w:tcW w:w="1414" w:type="dxa"/>
          </w:tcPr>
          <w:p w14:paraId="468138F5" w14:textId="7E69EC0C" w:rsidR="0092672D" w:rsidRPr="00741CDF" w:rsidRDefault="0092672D" w:rsidP="00797E4F">
            <w:pPr>
              <w:jc w:val="both"/>
              <w:rPr>
                <w:sz w:val="24"/>
                <w:szCs w:val="24"/>
              </w:rPr>
            </w:pPr>
            <w:r w:rsidRPr="00741CDF">
              <w:rPr>
                <w:sz w:val="24"/>
                <w:szCs w:val="24"/>
              </w:rPr>
              <w:t>2,04</w:t>
            </w:r>
          </w:p>
        </w:tc>
        <w:tc>
          <w:tcPr>
            <w:tcW w:w="2603" w:type="dxa"/>
          </w:tcPr>
          <w:p w14:paraId="6672FB46" w14:textId="77777777" w:rsidR="0092672D" w:rsidRPr="00741CDF" w:rsidRDefault="0092672D" w:rsidP="00797E4F">
            <w:pPr>
              <w:jc w:val="both"/>
              <w:rPr>
                <w:sz w:val="24"/>
                <w:szCs w:val="24"/>
              </w:rPr>
            </w:pPr>
            <w:r w:rsidRPr="00741CDF">
              <w:rPr>
                <w:sz w:val="24"/>
                <w:szCs w:val="24"/>
              </w:rPr>
              <w:t>Беларусь</w:t>
            </w:r>
          </w:p>
        </w:tc>
        <w:tc>
          <w:tcPr>
            <w:tcW w:w="1230" w:type="dxa"/>
          </w:tcPr>
          <w:p w14:paraId="641E9853" w14:textId="77777777" w:rsidR="0092672D" w:rsidRPr="00741CDF" w:rsidRDefault="0092672D" w:rsidP="00797E4F">
            <w:pPr>
              <w:jc w:val="both"/>
              <w:rPr>
                <w:sz w:val="24"/>
                <w:szCs w:val="24"/>
              </w:rPr>
            </w:pPr>
            <w:r w:rsidRPr="00741CDF">
              <w:rPr>
                <w:sz w:val="24"/>
                <w:szCs w:val="24"/>
              </w:rPr>
              <w:t>13,58</w:t>
            </w:r>
          </w:p>
        </w:tc>
        <w:tc>
          <w:tcPr>
            <w:tcW w:w="1363" w:type="dxa"/>
          </w:tcPr>
          <w:p w14:paraId="04C69793" w14:textId="77777777" w:rsidR="0092672D" w:rsidRPr="00741CDF" w:rsidRDefault="0092672D" w:rsidP="00797E4F">
            <w:pPr>
              <w:jc w:val="both"/>
              <w:rPr>
                <w:sz w:val="24"/>
                <w:szCs w:val="24"/>
              </w:rPr>
            </w:pPr>
            <w:r w:rsidRPr="00741CDF">
              <w:rPr>
                <w:sz w:val="24"/>
                <w:szCs w:val="24"/>
              </w:rPr>
              <w:t>0,37</w:t>
            </w:r>
          </w:p>
        </w:tc>
      </w:tr>
      <w:tr w:rsidR="0092672D" w:rsidRPr="00741CDF" w14:paraId="1A06D7CA" w14:textId="77777777" w:rsidTr="003C277D">
        <w:trPr>
          <w:trHeight w:val="60"/>
          <w:jc w:val="center"/>
        </w:trPr>
        <w:tc>
          <w:tcPr>
            <w:tcW w:w="1943" w:type="dxa"/>
          </w:tcPr>
          <w:p w14:paraId="45D06FF5" w14:textId="66B97EC9" w:rsidR="0092672D" w:rsidRPr="00741CDF" w:rsidRDefault="0092672D" w:rsidP="00797E4F">
            <w:pPr>
              <w:jc w:val="both"/>
              <w:rPr>
                <w:sz w:val="24"/>
                <w:szCs w:val="24"/>
              </w:rPr>
            </w:pPr>
            <w:r w:rsidRPr="00741CDF">
              <w:rPr>
                <w:sz w:val="24"/>
                <w:szCs w:val="24"/>
              </w:rPr>
              <w:t>А</w:t>
            </w:r>
            <w:r w:rsidRPr="00741CDF">
              <w:rPr>
                <w:sz w:val="24"/>
                <w:szCs w:val="24"/>
                <w:lang w:val="kk-KZ"/>
              </w:rPr>
              <w:t>у</w:t>
            </w:r>
            <w:r w:rsidRPr="00741CDF">
              <w:rPr>
                <w:sz w:val="24"/>
                <w:szCs w:val="24"/>
              </w:rPr>
              <w:t>стралия</w:t>
            </w:r>
          </w:p>
        </w:tc>
        <w:tc>
          <w:tcPr>
            <w:tcW w:w="1106" w:type="dxa"/>
          </w:tcPr>
          <w:p w14:paraId="6863EB55" w14:textId="77777777" w:rsidR="0092672D" w:rsidRPr="00741CDF" w:rsidRDefault="0092672D" w:rsidP="00797E4F">
            <w:pPr>
              <w:jc w:val="both"/>
              <w:rPr>
                <w:sz w:val="24"/>
                <w:szCs w:val="24"/>
                <w:lang w:val="en-US"/>
              </w:rPr>
            </w:pPr>
            <w:r w:rsidRPr="00741CDF">
              <w:rPr>
                <w:sz w:val="24"/>
                <w:szCs w:val="24"/>
              </w:rPr>
              <w:t>7,84</w:t>
            </w:r>
          </w:p>
        </w:tc>
        <w:tc>
          <w:tcPr>
            <w:tcW w:w="1414" w:type="dxa"/>
          </w:tcPr>
          <w:p w14:paraId="55224688" w14:textId="7E403073" w:rsidR="0092672D" w:rsidRPr="00741CDF" w:rsidRDefault="0092672D" w:rsidP="00797E4F">
            <w:pPr>
              <w:jc w:val="both"/>
              <w:rPr>
                <w:sz w:val="24"/>
                <w:szCs w:val="24"/>
              </w:rPr>
            </w:pPr>
            <w:r w:rsidRPr="00741CDF">
              <w:rPr>
                <w:sz w:val="24"/>
                <w:szCs w:val="24"/>
              </w:rPr>
              <w:t>1,73</w:t>
            </w:r>
          </w:p>
        </w:tc>
        <w:tc>
          <w:tcPr>
            <w:tcW w:w="2603" w:type="dxa"/>
          </w:tcPr>
          <w:p w14:paraId="1EF8C319" w14:textId="77777777" w:rsidR="0092672D" w:rsidRPr="00741CDF" w:rsidRDefault="0092672D" w:rsidP="00797E4F">
            <w:pPr>
              <w:jc w:val="both"/>
              <w:rPr>
                <w:sz w:val="24"/>
                <w:szCs w:val="24"/>
              </w:rPr>
            </w:pPr>
            <w:r w:rsidRPr="00741CDF">
              <w:rPr>
                <w:sz w:val="24"/>
                <w:szCs w:val="24"/>
              </w:rPr>
              <w:t>Косово</w:t>
            </w:r>
          </w:p>
        </w:tc>
        <w:tc>
          <w:tcPr>
            <w:tcW w:w="1230" w:type="dxa"/>
          </w:tcPr>
          <w:p w14:paraId="48615AF1" w14:textId="77777777" w:rsidR="0092672D" w:rsidRPr="00741CDF" w:rsidRDefault="0092672D" w:rsidP="00797E4F">
            <w:pPr>
              <w:jc w:val="both"/>
              <w:rPr>
                <w:sz w:val="24"/>
                <w:szCs w:val="24"/>
              </w:rPr>
            </w:pPr>
            <w:r w:rsidRPr="00741CDF">
              <w:rPr>
                <w:sz w:val="24"/>
                <w:szCs w:val="24"/>
                <w:lang w:val="en-US"/>
              </w:rPr>
              <w:t>14</w:t>
            </w:r>
            <w:r w:rsidRPr="00741CDF">
              <w:rPr>
                <w:sz w:val="24"/>
                <w:szCs w:val="24"/>
              </w:rPr>
              <w:t>,</w:t>
            </w:r>
            <w:r w:rsidRPr="00741CDF">
              <w:rPr>
                <w:sz w:val="24"/>
                <w:szCs w:val="24"/>
                <w:lang w:val="en-US"/>
              </w:rPr>
              <w:t>08</w:t>
            </w:r>
          </w:p>
        </w:tc>
        <w:tc>
          <w:tcPr>
            <w:tcW w:w="1363" w:type="dxa"/>
          </w:tcPr>
          <w:p w14:paraId="59EAA69E" w14:textId="77777777" w:rsidR="0092672D" w:rsidRPr="00741CDF" w:rsidRDefault="0092672D" w:rsidP="00797E4F">
            <w:pPr>
              <w:jc w:val="both"/>
              <w:rPr>
                <w:sz w:val="24"/>
                <w:szCs w:val="24"/>
              </w:rPr>
            </w:pPr>
            <w:r w:rsidRPr="00741CDF">
              <w:rPr>
                <w:sz w:val="24"/>
                <w:szCs w:val="24"/>
                <w:lang w:val="en-US"/>
              </w:rPr>
              <w:t>0,91</w:t>
            </w:r>
          </w:p>
        </w:tc>
      </w:tr>
      <w:tr w:rsidR="0092672D" w:rsidRPr="00741CDF" w14:paraId="61A0DF3D" w14:textId="77777777" w:rsidTr="003C277D">
        <w:trPr>
          <w:trHeight w:val="60"/>
          <w:jc w:val="center"/>
        </w:trPr>
        <w:tc>
          <w:tcPr>
            <w:tcW w:w="1943" w:type="dxa"/>
          </w:tcPr>
          <w:p w14:paraId="3F7D130D" w14:textId="77777777" w:rsidR="0092672D" w:rsidRPr="00741CDF" w:rsidRDefault="0092672D" w:rsidP="00797E4F">
            <w:pPr>
              <w:jc w:val="both"/>
              <w:rPr>
                <w:sz w:val="24"/>
                <w:szCs w:val="24"/>
              </w:rPr>
            </w:pPr>
            <w:r w:rsidRPr="00741CDF">
              <w:rPr>
                <w:sz w:val="24"/>
                <w:szCs w:val="24"/>
              </w:rPr>
              <w:t>Малайзия</w:t>
            </w:r>
          </w:p>
        </w:tc>
        <w:tc>
          <w:tcPr>
            <w:tcW w:w="1106" w:type="dxa"/>
          </w:tcPr>
          <w:p w14:paraId="3C50B4B0" w14:textId="77777777" w:rsidR="0092672D" w:rsidRPr="00741CDF" w:rsidRDefault="0092672D" w:rsidP="00797E4F">
            <w:pPr>
              <w:jc w:val="both"/>
              <w:rPr>
                <w:sz w:val="24"/>
                <w:szCs w:val="24"/>
              </w:rPr>
            </w:pPr>
            <w:r w:rsidRPr="00741CDF">
              <w:rPr>
                <w:sz w:val="24"/>
                <w:szCs w:val="24"/>
                <w:lang w:val="en-US"/>
              </w:rPr>
              <w:t>7</w:t>
            </w:r>
            <w:r w:rsidRPr="00741CDF">
              <w:rPr>
                <w:sz w:val="24"/>
                <w:szCs w:val="24"/>
              </w:rPr>
              <w:t>,</w:t>
            </w:r>
            <w:r w:rsidRPr="00741CDF">
              <w:rPr>
                <w:sz w:val="24"/>
                <w:szCs w:val="24"/>
                <w:lang w:val="en-US"/>
              </w:rPr>
              <w:t>9</w:t>
            </w:r>
            <w:r w:rsidRPr="00741CDF">
              <w:rPr>
                <w:sz w:val="24"/>
                <w:szCs w:val="24"/>
              </w:rPr>
              <w:t>8</w:t>
            </w:r>
          </w:p>
        </w:tc>
        <w:tc>
          <w:tcPr>
            <w:tcW w:w="1414" w:type="dxa"/>
          </w:tcPr>
          <w:p w14:paraId="04530D4D" w14:textId="394989E1" w:rsidR="0092672D" w:rsidRPr="00741CDF" w:rsidRDefault="0092672D" w:rsidP="00797E4F">
            <w:pPr>
              <w:jc w:val="both"/>
              <w:rPr>
                <w:sz w:val="24"/>
                <w:szCs w:val="24"/>
              </w:rPr>
            </w:pPr>
            <w:r w:rsidRPr="00741CDF">
              <w:rPr>
                <w:sz w:val="24"/>
                <w:szCs w:val="24"/>
              </w:rPr>
              <w:t>1,</w:t>
            </w:r>
            <w:r w:rsidRPr="00741CDF">
              <w:rPr>
                <w:sz w:val="24"/>
                <w:szCs w:val="24"/>
                <w:lang w:val="en-US"/>
              </w:rPr>
              <w:t>74</w:t>
            </w:r>
          </w:p>
        </w:tc>
        <w:tc>
          <w:tcPr>
            <w:tcW w:w="2603" w:type="dxa"/>
          </w:tcPr>
          <w:p w14:paraId="0131F075" w14:textId="77777777" w:rsidR="0092672D" w:rsidRPr="00741CDF" w:rsidRDefault="0092672D" w:rsidP="00797E4F">
            <w:pPr>
              <w:jc w:val="both"/>
              <w:rPr>
                <w:sz w:val="24"/>
                <w:szCs w:val="24"/>
              </w:rPr>
            </w:pPr>
            <w:r w:rsidRPr="00741CDF">
              <w:rPr>
                <w:sz w:val="24"/>
                <w:szCs w:val="24"/>
              </w:rPr>
              <w:t>Израиль</w:t>
            </w:r>
          </w:p>
        </w:tc>
        <w:tc>
          <w:tcPr>
            <w:tcW w:w="1230" w:type="dxa"/>
          </w:tcPr>
          <w:p w14:paraId="73E275CB" w14:textId="77777777" w:rsidR="0092672D" w:rsidRPr="00741CDF" w:rsidRDefault="0092672D" w:rsidP="00797E4F">
            <w:pPr>
              <w:jc w:val="both"/>
              <w:rPr>
                <w:sz w:val="24"/>
                <w:szCs w:val="24"/>
              </w:rPr>
            </w:pPr>
            <w:r w:rsidRPr="00741CDF">
              <w:rPr>
                <w:sz w:val="24"/>
                <w:szCs w:val="24"/>
              </w:rPr>
              <w:t>14,11</w:t>
            </w:r>
          </w:p>
        </w:tc>
        <w:tc>
          <w:tcPr>
            <w:tcW w:w="1363" w:type="dxa"/>
          </w:tcPr>
          <w:p w14:paraId="51CDDCEA" w14:textId="77777777" w:rsidR="0092672D" w:rsidRPr="00741CDF" w:rsidRDefault="0092672D" w:rsidP="00797E4F">
            <w:pPr>
              <w:jc w:val="both"/>
              <w:rPr>
                <w:sz w:val="24"/>
                <w:szCs w:val="24"/>
              </w:rPr>
            </w:pPr>
            <w:r w:rsidRPr="00741CDF">
              <w:rPr>
                <w:sz w:val="24"/>
                <w:szCs w:val="24"/>
              </w:rPr>
              <w:t>1,01</w:t>
            </w:r>
          </w:p>
        </w:tc>
      </w:tr>
      <w:tr w:rsidR="0092672D" w:rsidRPr="00741CDF" w14:paraId="33894A09" w14:textId="77777777" w:rsidTr="003C277D">
        <w:trPr>
          <w:trHeight w:val="60"/>
          <w:jc w:val="center"/>
        </w:trPr>
        <w:tc>
          <w:tcPr>
            <w:tcW w:w="1943" w:type="dxa"/>
          </w:tcPr>
          <w:p w14:paraId="0370C603" w14:textId="77777777" w:rsidR="0092672D" w:rsidRPr="00741CDF" w:rsidRDefault="0092672D" w:rsidP="00797E4F">
            <w:pPr>
              <w:jc w:val="both"/>
              <w:rPr>
                <w:sz w:val="24"/>
                <w:szCs w:val="24"/>
              </w:rPr>
            </w:pPr>
            <w:r w:rsidRPr="00741CDF">
              <w:rPr>
                <w:sz w:val="24"/>
                <w:szCs w:val="24"/>
              </w:rPr>
              <w:t>Латвия</w:t>
            </w:r>
          </w:p>
        </w:tc>
        <w:tc>
          <w:tcPr>
            <w:tcW w:w="1106" w:type="dxa"/>
          </w:tcPr>
          <w:p w14:paraId="18690CA0" w14:textId="77777777" w:rsidR="0092672D" w:rsidRPr="00741CDF" w:rsidRDefault="0092672D" w:rsidP="00797E4F">
            <w:pPr>
              <w:jc w:val="both"/>
              <w:rPr>
                <w:sz w:val="24"/>
                <w:szCs w:val="24"/>
              </w:rPr>
            </w:pPr>
            <w:r w:rsidRPr="00741CDF">
              <w:rPr>
                <w:sz w:val="24"/>
                <w:szCs w:val="24"/>
                <w:lang w:val="en-US"/>
              </w:rPr>
              <w:t>8</w:t>
            </w:r>
            <w:r w:rsidRPr="00741CDF">
              <w:rPr>
                <w:sz w:val="24"/>
                <w:szCs w:val="24"/>
              </w:rPr>
              <w:t>,</w:t>
            </w:r>
            <w:r w:rsidRPr="00741CDF">
              <w:rPr>
                <w:sz w:val="24"/>
                <w:szCs w:val="24"/>
                <w:lang w:val="en-US"/>
              </w:rPr>
              <w:t>12</w:t>
            </w:r>
          </w:p>
        </w:tc>
        <w:tc>
          <w:tcPr>
            <w:tcW w:w="1414" w:type="dxa"/>
          </w:tcPr>
          <w:p w14:paraId="188BE750" w14:textId="1DBDFFAE" w:rsidR="0092672D" w:rsidRPr="00741CDF" w:rsidRDefault="0092672D" w:rsidP="00797E4F">
            <w:pPr>
              <w:jc w:val="both"/>
              <w:rPr>
                <w:sz w:val="24"/>
                <w:szCs w:val="24"/>
              </w:rPr>
            </w:pPr>
            <w:r w:rsidRPr="00741CDF">
              <w:rPr>
                <w:sz w:val="24"/>
                <w:szCs w:val="24"/>
                <w:lang w:val="en-US"/>
              </w:rPr>
              <w:t>1</w:t>
            </w:r>
            <w:r w:rsidRPr="00741CDF">
              <w:rPr>
                <w:sz w:val="24"/>
                <w:szCs w:val="24"/>
              </w:rPr>
              <w:t>,</w:t>
            </w:r>
            <w:r w:rsidRPr="00741CDF">
              <w:rPr>
                <w:sz w:val="24"/>
                <w:szCs w:val="24"/>
                <w:lang w:val="en-US"/>
              </w:rPr>
              <w:t>93</w:t>
            </w:r>
          </w:p>
        </w:tc>
        <w:tc>
          <w:tcPr>
            <w:tcW w:w="2603" w:type="dxa"/>
          </w:tcPr>
          <w:p w14:paraId="4A35B4F0" w14:textId="77777777" w:rsidR="0092672D" w:rsidRPr="00741CDF" w:rsidRDefault="0092672D" w:rsidP="00797E4F">
            <w:pPr>
              <w:jc w:val="both"/>
              <w:rPr>
                <w:sz w:val="24"/>
                <w:szCs w:val="24"/>
              </w:rPr>
            </w:pPr>
            <w:r w:rsidRPr="00741CDF">
              <w:rPr>
                <w:sz w:val="24"/>
                <w:szCs w:val="24"/>
              </w:rPr>
              <w:t>Қырғызстан</w:t>
            </w:r>
          </w:p>
        </w:tc>
        <w:tc>
          <w:tcPr>
            <w:tcW w:w="1230" w:type="dxa"/>
          </w:tcPr>
          <w:p w14:paraId="096B42F8" w14:textId="77777777" w:rsidR="0092672D" w:rsidRPr="00741CDF" w:rsidRDefault="0092672D" w:rsidP="00797E4F">
            <w:pPr>
              <w:jc w:val="both"/>
              <w:rPr>
                <w:sz w:val="24"/>
                <w:szCs w:val="24"/>
              </w:rPr>
            </w:pPr>
            <w:r w:rsidRPr="00741CDF">
              <w:rPr>
                <w:sz w:val="24"/>
                <w:szCs w:val="24"/>
              </w:rPr>
              <w:t>14,33</w:t>
            </w:r>
          </w:p>
        </w:tc>
        <w:tc>
          <w:tcPr>
            <w:tcW w:w="1363" w:type="dxa"/>
          </w:tcPr>
          <w:p w14:paraId="72F4C728" w14:textId="77777777" w:rsidR="0092672D" w:rsidRPr="00741CDF" w:rsidRDefault="0092672D" w:rsidP="00797E4F">
            <w:pPr>
              <w:jc w:val="both"/>
              <w:rPr>
                <w:sz w:val="24"/>
                <w:szCs w:val="24"/>
              </w:rPr>
            </w:pPr>
            <w:r w:rsidRPr="00741CDF">
              <w:rPr>
                <w:sz w:val="24"/>
                <w:szCs w:val="24"/>
              </w:rPr>
              <w:t>0,40</w:t>
            </w:r>
          </w:p>
        </w:tc>
      </w:tr>
      <w:tr w:rsidR="0092672D" w:rsidRPr="00741CDF" w14:paraId="57CF0D2C" w14:textId="77777777" w:rsidTr="003C277D">
        <w:trPr>
          <w:trHeight w:val="60"/>
          <w:jc w:val="center"/>
        </w:trPr>
        <w:tc>
          <w:tcPr>
            <w:tcW w:w="1943" w:type="dxa"/>
          </w:tcPr>
          <w:p w14:paraId="106FC4EB" w14:textId="77777777" w:rsidR="0092672D" w:rsidRPr="00741CDF" w:rsidRDefault="0092672D" w:rsidP="00797E4F">
            <w:pPr>
              <w:jc w:val="both"/>
              <w:rPr>
                <w:sz w:val="24"/>
                <w:szCs w:val="24"/>
              </w:rPr>
            </w:pPr>
            <w:r w:rsidRPr="00741CDF">
              <w:rPr>
                <w:sz w:val="24"/>
                <w:szCs w:val="24"/>
              </w:rPr>
              <w:t>Норвегия</w:t>
            </w:r>
          </w:p>
        </w:tc>
        <w:tc>
          <w:tcPr>
            <w:tcW w:w="1106" w:type="dxa"/>
          </w:tcPr>
          <w:p w14:paraId="2AE236FA" w14:textId="77777777" w:rsidR="0092672D" w:rsidRPr="00741CDF" w:rsidRDefault="0092672D" w:rsidP="00797E4F">
            <w:pPr>
              <w:jc w:val="both"/>
              <w:rPr>
                <w:sz w:val="24"/>
                <w:szCs w:val="24"/>
                <w:lang w:val="en-US"/>
              </w:rPr>
            </w:pPr>
            <w:r w:rsidRPr="00741CDF">
              <w:rPr>
                <w:sz w:val="24"/>
                <w:szCs w:val="24"/>
                <w:lang w:val="en-US"/>
              </w:rPr>
              <w:t>8</w:t>
            </w:r>
            <w:r w:rsidRPr="00741CDF">
              <w:rPr>
                <w:sz w:val="24"/>
                <w:szCs w:val="24"/>
              </w:rPr>
              <w:t>,</w:t>
            </w:r>
            <w:r w:rsidRPr="00741CDF">
              <w:rPr>
                <w:sz w:val="24"/>
                <w:szCs w:val="24"/>
                <w:lang w:val="en-US"/>
              </w:rPr>
              <w:t>17</w:t>
            </w:r>
            <w:r w:rsidRPr="00741CDF">
              <w:rPr>
                <w:sz w:val="24"/>
                <w:szCs w:val="24"/>
              </w:rPr>
              <w:t xml:space="preserve"> </w:t>
            </w:r>
          </w:p>
        </w:tc>
        <w:tc>
          <w:tcPr>
            <w:tcW w:w="1414" w:type="dxa"/>
          </w:tcPr>
          <w:p w14:paraId="679D2B0B" w14:textId="33AF9480" w:rsidR="0092672D" w:rsidRPr="00741CDF" w:rsidRDefault="0092672D" w:rsidP="00797E4F">
            <w:pPr>
              <w:jc w:val="both"/>
              <w:rPr>
                <w:sz w:val="24"/>
                <w:szCs w:val="24"/>
              </w:rPr>
            </w:pPr>
            <w:r w:rsidRPr="00741CDF">
              <w:rPr>
                <w:sz w:val="24"/>
                <w:szCs w:val="24"/>
                <w:lang w:val="en-US"/>
              </w:rPr>
              <w:t>1,86</w:t>
            </w:r>
          </w:p>
        </w:tc>
        <w:tc>
          <w:tcPr>
            <w:tcW w:w="2603" w:type="dxa"/>
          </w:tcPr>
          <w:p w14:paraId="13893F22" w14:textId="77777777" w:rsidR="0092672D" w:rsidRPr="00741CDF" w:rsidRDefault="0092672D" w:rsidP="00797E4F">
            <w:pPr>
              <w:jc w:val="both"/>
              <w:rPr>
                <w:sz w:val="24"/>
                <w:szCs w:val="24"/>
              </w:rPr>
            </w:pPr>
            <w:r w:rsidRPr="00741CDF">
              <w:rPr>
                <w:sz w:val="24"/>
                <w:szCs w:val="24"/>
              </w:rPr>
              <w:t>Өзбекстан</w:t>
            </w:r>
          </w:p>
        </w:tc>
        <w:tc>
          <w:tcPr>
            <w:tcW w:w="1230" w:type="dxa"/>
          </w:tcPr>
          <w:p w14:paraId="1347B1AD" w14:textId="77777777" w:rsidR="0092672D" w:rsidRPr="00741CDF" w:rsidRDefault="0092672D" w:rsidP="00797E4F">
            <w:pPr>
              <w:jc w:val="both"/>
              <w:rPr>
                <w:sz w:val="24"/>
                <w:szCs w:val="24"/>
              </w:rPr>
            </w:pPr>
            <w:r w:rsidRPr="00741CDF">
              <w:rPr>
                <w:sz w:val="24"/>
                <w:szCs w:val="24"/>
              </w:rPr>
              <w:t>14,34</w:t>
            </w:r>
          </w:p>
        </w:tc>
        <w:tc>
          <w:tcPr>
            <w:tcW w:w="1363" w:type="dxa"/>
          </w:tcPr>
          <w:p w14:paraId="407807C6" w14:textId="77777777" w:rsidR="0092672D" w:rsidRPr="00741CDF" w:rsidRDefault="0092672D" w:rsidP="00797E4F">
            <w:pPr>
              <w:jc w:val="both"/>
              <w:rPr>
                <w:sz w:val="24"/>
                <w:szCs w:val="24"/>
              </w:rPr>
            </w:pPr>
            <w:r w:rsidRPr="00741CDF">
              <w:rPr>
                <w:sz w:val="24"/>
                <w:szCs w:val="24"/>
              </w:rPr>
              <w:t>0,34</w:t>
            </w:r>
          </w:p>
        </w:tc>
      </w:tr>
      <w:tr w:rsidR="0092672D" w:rsidRPr="00741CDF" w14:paraId="702F260B" w14:textId="77777777" w:rsidTr="003C277D">
        <w:trPr>
          <w:trHeight w:val="60"/>
          <w:jc w:val="center"/>
        </w:trPr>
        <w:tc>
          <w:tcPr>
            <w:tcW w:w="1943" w:type="dxa"/>
          </w:tcPr>
          <w:p w14:paraId="55914DCC" w14:textId="77777777" w:rsidR="0092672D" w:rsidRPr="00741CDF" w:rsidRDefault="0092672D" w:rsidP="00797E4F">
            <w:pPr>
              <w:jc w:val="both"/>
              <w:rPr>
                <w:sz w:val="24"/>
                <w:szCs w:val="24"/>
                <w:lang w:val="kk-KZ"/>
              </w:rPr>
            </w:pPr>
            <w:r w:rsidRPr="00741CDF">
              <w:rPr>
                <w:sz w:val="24"/>
                <w:szCs w:val="24"/>
                <w:lang w:val="kk-KZ"/>
              </w:rPr>
              <w:t>Ұлыбритания</w:t>
            </w:r>
          </w:p>
        </w:tc>
        <w:tc>
          <w:tcPr>
            <w:tcW w:w="1106" w:type="dxa"/>
          </w:tcPr>
          <w:p w14:paraId="42626DB7" w14:textId="77777777" w:rsidR="0092672D" w:rsidRPr="00741CDF" w:rsidRDefault="0092672D" w:rsidP="00797E4F">
            <w:pPr>
              <w:jc w:val="both"/>
              <w:rPr>
                <w:sz w:val="24"/>
                <w:szCs w:val="24"/>
                <w:lang w:val="en-US"/>
              </w:rPr>
            </w:pPr>
            <w:r w:rsidRPr="00741CDF">
              <w:rPr>
                <w:sz w:val="24"/>
                <w:szCs w:val="24"/>
              </w:rPr>
              <w:t>8,34</w:t>
            </w:r>
          </w:p>
        </w:tc>
        <w:tc>
          <w:tcPr>
            <w:tcW w:w="1414" w:type="dxa"/>
          </w:tcPr>
          <w:p w14:paraId="10189BE1" w14:textId="6ED983E5" w:rsidR="0092672D" w:rsidRPr="00741CDF" w:rsidRDefault="0092672D" w:rsidP="00797E4F">
            <w:pPr>
              <w:jc w:val="both"/>
              <w:rPr>
                <w:sz w:val="24"/>
                <w:szCs w:val="24"/>
              </w:rPr>
            </w:pPr>
            <w:r w:rsidRPr="00741CDF">
              <w:rPr>
                <w:sz w:val="24"/>
                <w:szCs w:val="24"/>
              </w:rPr>
              <w:t>1,77</w:t>
            </w:r>
          </w:p>
        </w:tc>
        <w:tc>
          <w:tcPr>
            <w:tcW w:w="2603" w:type="dxa"/>
          </w:tcPr>
          <w:p w14:paraId="1B20B413" w14:textId="77777777" w:rsidR="0092672D" w:rsidRPr="00741CDF" w:rsidRDefault="0092672D" w:rsidP="00797E4F">
            <w:pPr>
              <w:jc w:val="both"/>
              <w:rPr>
                <w:sz w:val="24"/>
                <w:szCs w:val="24"/>
              </w:rPr>
            </w:pPr>
            <w:r w:rsidRPr="00741CDF">
              <w:rPr>
                <w:sz w:val="24"/>
                <w:szCs w:val="24"/>
              </w:rPr>
              <w:t>Әзірбайжан</w:t>
            </w:r>
          </w:p>
        </w:tc>
        <w:tc>
          <w:tcPr>
            <w:tcW w:w="1230" w:type="dxa"/>
          </w:tcPr>
          <w:p w14:paraId="50A8EC42" w14:textId="77777777" w:rsidR="0092672D" w:rsidRPr="00741CDF" w:rsidRDefault="0092672D" w:rsidP="00797E4F">
            <w:pPr>
              <w:jc w:val="both"/>
              <w:rPr>
                <w:sz w:val="24"/>
                <w:szCs w:val="24"/>
              </w:rPr>
            </w:pPr>
            <w:r w:rsidRPr="00741CDF">
              <w:rPr>
                <w:sz w:val="24"/>
                <w:szCs w:val="24"/>
                <w:lang w:val="en-US"/>
              </w:rPr>
              <w:t>14,68</w:t>
            </w:r>
          </w:p>
        </w:tc>
        <w:tc>
          <w:tcPr>
            <w:tcW w:w="1363" w:type="dxa"/>
          </w:tcPr>
          <w:p w14:paraId="7B7C7205" w14:textId="77777777" w:rsidR="0092672D" w:rsidRPr="00741CDF" w:rsidRDefault="0092672D" w:rsidP="00797E4F">
            <w:pPr>
              <w:jc w:val="both"/>
              <w:rPr>
                <w:sz w:val="24"/>
                <w:szCs w:val="24"/>
              </w:rPr>
            </w:pPr>
            <w:r w:rsidRPr="00741CDF">
              <w:rPr>
                <w:sz w:val="24"/>
                <w:szCs w:val="24"/>
                <w:lang w:val="en-US"/>
              </w:rPr>
              <w:t>0,62</w:t>
            </w:r>
          </w:p>
        </w:tc>
      </w:tr>
      <w:tr w:rsidR="0092672D" w:rsidRPr="00741CDF" w14:paraId="630E1514" w14:textId="77777777" w:rsidTr="003C277D">
        <w:trPr>
          <w:trHeight w:val="60"/>
          <w:jc w:val="center"/>
        </w:trPr>
        <w:tc>
          <w:tcPr>
            <w:tcW w:w="1943" w:type="dxa"/>
          </w:tcPr>
          <w:p w14:paraId="5B0F0F69" w14:textId="77777777" w:rsidR="0092672D" w:rsidRPr="00741CDF" w:rsidRDefault="0092672D" w:rsidP="00797E4F">
            <w:pPr>
              <w:jc w:val="both"/>
              <w:rPr>
                <w:sz w:val="24"/>
                <w:szCs w:val="24"/>
              </w:rPr>
            </w:pPr>
            <w:r w:rsidRPr="00741CDF">
              <w:rPr>
                <w:sz w:val="24"/>
                <w:szCs w:val="24"/>
              </w:rPr>
              <w:t>Мексика</w:t>
            </w:r>
          </w:p>
        </w:tc>
        <w:tc>
          <w:tcPr>
            <w:tcW w:w="1106" w:type="dxa"/>
          </w:tcPr>
          <w:p w14:paraId="6BCF0E9A" w14:textId="77777777" w:rsidR="0092672D" w:rsidRPr="00741CDF" w:rsidRDefault="0092672D" w:rsidP="00797E4F">
            <w:pPr>
              <w:jc w:val="both"/>
              <w:rPr>
                <w:sz w:val="24"/>
                <w:szCs w:val="24"/>
                <w:lang w:val="en-US"/>
              </w:rPr>
            </w:pPr>
            <w:r w:rsidRPr="00741CDF">
              <w:rPr>
                <w:sz w:val="24"/>
                <w:szCs w:val="24"/>
                <w:lang w:val="en-US"/>
              </w:rPr>
              <w:t>8</w:t>
            </w:r>
            <w:r w:rsidRPr="00741CDF">
              <w:rPr>
                <w:sz w:val="24"/>
                <w:szCs w:val="24"/>
              </w:rPr>
              <w:t>,</w:t>
            </w:r>
            <w:r w:rsidRPr="00741CDF">
              <w:rPr>
                <w:sz w:val="24"/>
                <w:szCs w:val="24"/>
                <w:lang w:val="en-US"/>
              </w:rPr>
              <w:t>42</w:t>
            </w:r>
            <w:r w:rsidRPr="00741CDF">
              <w:rPr>
                <w:sz w:val="24"/>
                <w:szCs w:val="24"/>
              </w:rPr>
              <w:t xml:space="preserve"> </w:t>
            </w:r>
          </w:p>
        </w:tc>
        <w:tc>
          <w:tcPr>
            <w:tcW w:w="1414" w:type="dxa"/>
          </w:tcPr>
          <w:p w14:paraId="43A9AC9C" w14:textId="4E9CD44B" w:rsidR="0092672D" w:rsidRPr="00741CDF" w:rsidRDefault="0092672D" w:rsidP="00797E4F">
            <w:pPr>
              <w:jc w:val="both"/>
              <w:rPr>
                <w:sz w:val="24"/>
                <w:szCs w:val="24"/>
              </w:rPr>
            </w:pPr>
            <w:r w:rsidRPr="00741CDF">
              <w:rPr>
                <w:sz w:val="24"/>
                <w:szCs w:val="24"/>
                <w:lang w:val="en-US"/>
              </w:rPr>
              <w:t>0,96</w:t>
            </w:r>
          </w:p>
        </w:tc>
        <w:tc>
          <w:tcPr>
            <w:tcW w:w="2603" w:type="dxa"/>
          </w:tcPr>
          <w:p w14:paraId="5F4FA79A" w14:textId="77777777" w:rsidR="0092672D" w:rsidRPr="00741CDF" w:rsidRDefault="0092672D" w:rsidP="00797E4F">
            <w:pPr>
              <w:jc w:val="both"/>
              <w:rPr>
                <w:sz w:val="24"/>
                <w:szCs w:val="24"/>
              </w:rPr>
            </w:pPr>
            <w:r w:rsidRPr="00741CDF">
              <w:rPr>
                <w:sz w:val="24"/>
                <w:szCs w:val="24"/>
              </w:rPr>
              <w:t>Мажарстан</w:t>
            </w:r>
          </w:p>
        </w:tc>
        <w:tc>
          <w:tcPr>
            <w:tcW w:w="1230" w:type="dxa"/>
          </w:tcPr>
          <w:p w14:paraId="0DDD9677" w14:textId="77777777" w:rsidR="0092672D" w:rsidRPr="00741CDF" w:rsidRDefault="0092672D" w:rsidP="00797E4F">
            <w:pPr>
              <w:jc w:val="both"/>
              <w:rPr>
                <w:sz w:val="24"/>
                <w:szCs w:val="24"/>
              </w:rPr>
            </w:pPr>
            <w:r w:rsidRPr="00741CDF">
              <w:rPr>
                <w:sz w:val="24"/>
                <w:szCs w:val="24"/>
              </w:rPr>
              <w:t>14,70</w:t>
            </w:r>
          </w:p>
        </w:tc>
        <w:tc>
          <w:tcPr>
            <w:tcW w:w="1363" w:type="dxa"/>
          </w:tcPr>
          <w:p w14:paraId="08E20CB4" w14:textId="77777777" w:rsidR="0092672D" w:rsidRPr="00741CDF" w:rsidRDefault="0092672D" w:rsidP="00797E4F">
            <w:pPr>
              <w:jc w:val="both"/>
              <w:rPr>
                <w:sz w:val="24"/>
                <w:szCs w:val="24"/>
              </w:rPr>
            </w:pPr>
            <w:r w:rsidRPr="00741CDF">
              <w:rPr>
                <w:sz w:val="24"/>
                <w:szCs w:val="24"/>
              </w:rPr>
              <w:t>0,74</w:t>
            </w:r>
          </w:p>
        </w:tc>
      </w:tr>
      <w:tr w:rsidR="0092672D" w:rsidRPr="00741CDF" w14:paraId="2C39AA91" w14:textId="77777777" w:rsidTr="003C277D">
        <w:trPr>
          <w:trHeight w:val="60"/>
          <w:jc w:val="center"/>
        </w:trPr>
        <w:tc>
          <w:tcPr>
            <w:tcW w:w="1943" w:type="dxa"/>
          </w:tcPr>
          <w:p w14:paraId="22DCD55C" w14:textId="77777777" w:rsidR="0092672D" w:rsidRPr="00741CDF" w:rsidRDefault="0092672D" w:rsidP="00797E4F">
            <w:pPr>
              <w:jc w:val="both"/>
              <w:rPr>
                <w:sz w:val="24"/>
                <w:szCs w:val="24"/>
              </w:rPr>
            </w:pPr>
            <w:r w:rsidRPr="00741CDF">
              <w:rPr>
                <w:sz w:val="24"/>
                <w:szCs w:val="24"/>
              </w:rPr>
              <w:t>Гондурас</w:t>
            </w:r>
          </w:p>
        </w:tc>
        <w:tc>
          <w:tcPr>
            <w:tcW w:w="1106" w:type="dxa"/>
          </w:tcPr>
          <w:p w14:paraId="0CF1E8FE" w14:textId="77777777" w:rsidR="0092672D" w:rsidRPr="00741CDF" w:rsidRDefault="0092672D" w:rsidP="00797E4F">
            <w:pPr>
              <w:jc w:val="both"/>
              <w:rPr>
                <w:sz w:val="24"/>
                <w:szCs w:val="24"/>
              </w:rPr>
            </w:pPr>
            <w:r w:rsidRPr="00741CDF">
              <w:rPr>
                <w:sz w:val="24"/>
                <w:szCs w:val="24"/>
              </w:rPr>
              <w:t>8,93</w:t>
            </w:r>
          </w:p>
        </w:tc>
        <w:tc>
          <w:tcPr>
            <w:tcW w:w="1414" w:type="dxa"/>
          </w:tcPr>
          <w:p w14:paraId="5DDDCC47" w14:textId="0129559F" w:rsidR="0092672D" w:rsidRPr="00741CDF" w:rsidRDefault="0092672D" w:rsidP="00797E4F">
            <w:pPr>
              <w:jc w:val="both"/>
              <w:rPr>
                <w:sz w:val="24"/>
                <w:szCs w:val="24"/>
              </w:rPr>
            </w:pPr>
            <w:r w:rsidRPr="00741CDF">
              <w:rPr>
                <w:sz w:val="24"/>
                <w:szCs w:val="24"/>
              </w:rPr>
              <w:t>0,85</w:t>
            </w:r>
          </w:p>
        </w:tc>
        <w:tc>
          <w:tcPr>
            <w:tcW w:w="2603" w:type="dxa"/>
          </w:tcPr>
          <w:p w14:paraId="20F29F1B" w14:textId="77777777" w:rsidR="0092672D" w:rsidRPr="00741CDF" w:rsidRDefault="0092672D" w:rsidP="00797E4F">
            <w:pPr>
              <w:jc w:val="both"/>
              <w:rPr>
                <w:sz w:val="24"/>
                <w:szCs w:val="24"/>
              </w:rPr>
            </w:pPr>
            <w:r w:rsidRPr="00741CDF">
              <w:rPr>
                <w:sz w:val="24"/>
                <w:szCs w:val="24"/>
              </w:rPr>
              <w:t>Чехия</w:t>
            </w:r>
          </w:p>
        </w:tc>
        <w:tc>
          <w:tcPr>
            <w:tcW w:w="1230" w:type="dxa"/>
          </w:tcPr>
          <w:p w14:paraId="16CE8416" w14:textId="77777777" w:rsidR="0092672D" w:rsidRPr="00741CDF" w:rsidRDefault="0092672D" w:rsidP="00797E4F">
            <w:pPr>
              <w:jc w:val="both"/>
              <w:rPr>
                <w:sz w:val="24"/>
                <w:szCs w:val="24"/>
              </w:rPr>
            </w:pPr>
            <w:r w:rsidRPr="00741CDF">
              <w:rPr>
                <w:sz w:val="24"/>
                <w:szCs w:val="24"/>
              </w:rPr>
              <w:t>15,37</w:t>
            </w:r>
          </w:p>
        </w:tc>
        <w:tc>
          <w:tcPr>
            <w:tcW w:w="1363" w:type="dxa"/>
          </w:tcPr>
          <w:p w14:paraId="0BADF917" w14:textId="77777777" w:rsidR="0092672D" w:rsidRPr="00741CDF" w:rsidRDefault="0092672D" w:rsidP="00797E4F">
            <w:pPr>
              <w:jc w:val="both"/>
              <w:rPr>
                <w:sz w:val="24"/>
                <w:szCs w:val="24"/>
              </w:rPr>
            </w:pPr>
            <w:r w:rsidRPr="00741CDF">
              <w:rPr>
                <w:sz w:val="24"/>
                <w:szCs w:val="24"/>
              </w:rPr>
              <w:t>0,81</w:t>
            </w:r>
          </w:p>
        </w:tc>
      </w:tr>
      <w:tr w:rsidR="0092672D" w:rsidRPr="00741CDF" w14:paraId="0CE930A4" w14:textId="77777777" w:rsidTr="003C277D">
        <w:trPr>
          <w:trHeight w:val="60"/>
          <w:jc w:val="center"/>
        </w:trPr>
        <w:tc>
          <w:tcPr>
            <w:tcW w:w="1943" w:type="dxa"/>
          </w:tcPr>
          <w:p w14:paraId="3A0C3C27" w14:textId="77777777" w:rsidR="0092672D" w:rsidRPr="00741CDF" w:rsidRDefault="0092672D" w:rsidP="00797E4F">
            <w:pPr>
              <w:jc w:val="both"/>
              <w:rPr>
                <w:sz w:val="24"/>
                <w:szCs w:val="24"/>
              </w:rPr>
            </w:pPr>
            <w:r w:rsidRPr="00741CDF">
              <w:rPr>
                <w:sz w:val="24"/>
                <w:szCs w:val="24"/>
              </w:rPr>
              <w:t>Канада</w:t>
            </w:r>
          </w:p>
        </w:tc>
        <w:tc>
          <w:tcPr>
            <w:tcW w:w="1106" w:type="dxa"/>
          </w:tcPr>
          <w:p w14:paraId="026C7458" w14:textId="77777777" w:rsidR="0092672D" w:rsidRPr="00741CDF" w:rsidRDefault="0092672D" w:rsidP="00797E4F">
            <w:pPr>
              <w:jc w:val="both"/>
              <w:rPr>
                <w:sz w:val="24"/>
                <w:szCs w:val="24"/>
              </w:rPr>
            </w:pPr>
            <w:r w:rsidRPr="00741CDF">
              <w:rPr>
                <w:sz w:val="24"/>
                <w:szCs w:val="24"/>
              </w:rPr>
              <w:t>9,97</w:t>
            </w:r>
          </w:p>
        </w:tc>
        <w:tc>
          <w:tcPr>
            <w:tcW w:w="1414" w:type="dxa"/>
          </w:tcPr>
          <w:p w14:paraId="520D9A8D" w14:textId="6090D870" w:rsidR="0092672D" w:rsidRPr="00741CDF" w:rsidRDefault="0092672D" w:rsidP="00797E4F">
            <w:pPr>
              <w:jc w:val="both"/>
              <w:rPr>
                <w:sz w:val="24"/>
                <w:szCs w:val="24"/>
              </w:rPr>
            </w:pPr>
            <w:r w:rsidRPr="00741CDF">
              <w:rPr>
                <w:sz w:val="24"/>
                <w:szCs w:val="24"/>
              </w:rPr>
              <w:t>1,30</w:t>
            </w:r>
          </w:p>
        </w:tc>
        <w:tc>
          <w:tcPr>
            <w:tcW w:w="2603" w:type="dxa"/>
          </w:tcPr>
          <w:p w14:paraId="6EEEEE7C" w14:textId="77777777" w:rsidR="0092672D" w:rsidRPr="00741CDF" w:rsidRDefault="0092672D" w:rsidP="00797E4F">
            <w:pPr>
              <w:jc w:val="both"/>
              <w:rPr>
                <w:sz w:val="24"/>
                <w:szCs w:val="24"/>
              </w:rPr>
            </w:pPr>
            <w:r w:rsidRPr="00741CDF">
              <w:rPr>
                <w:sz w:val="24"/>
                <w:szCs w:val="24"/>
              </w:rPr>
              <w:t>Ресей</w:t>
            </w:r>
          </w:p>
        </w:tc>
        <w:tc>
          <w:tcPr>
            <w:tcW w:w="1230" w:type="dxa"/>
          </w:tcPr>
          <w:p w14:paraId="5F3FEE07" w14:textId="77777777" w:rsidR="0092672D" w:rsidRPr="00741CDF" w:rsidRDefault="0092672D" w:rsidP="00797E4F">
            <w:pPr>
              <w:jc w:val="both"/>
              <w:rPr>
                <w:sz w:val="24"/>
                <w:szCs w:val="24"/>
              </w:rPr>
            </w:pPr>
            <w:r w:rsidRPr="00741CDF">
              <w:rPr>
                <w:sz w:val="24"/>
                <w:szCs w:val="24"/>
              </w:rPr>
              <w:t>16,30</w:t>
            </w:r>
          </w:p>
        </w:tc>
        <w:tc>
          <w:tcPr>
            <w:tcW w:w="1363" w:type="dxa"/>
          </w:tcPr>
          <w:p w14:paraId="329B5A6F" w14:textId="77777777" w:rsidR="0092672D" w:rsidRPr="00741CDF" w:rsidRDefault="0092672D" w:rsidP="00797E4F">
            <w:pPr>
              <w:jc w:val="both"/>
              <w:rPr>
                <w:sz w:val="24"/>
                <w:szCs w:val="24"/>
              </w:rPr>
            </w:pPr>
            <w:r w:rsidRPr="00741CDF">
              <w:rPr>
                <w:sz w:val="24"/>
                <w:szCs w:val="24"/>
              </w:rPr>
              <w:t>0,51</w:t>
            </w:r>
          </w:p>
        </w:tc>
      </w:tr>
      <w:tr w:rsidR="0092672D" w:rsidRPr="00741CDF" w14:paraId="1A68743F" w14:textId="59FD5A9E" w:rsidTr="003C277D">
        <w:trPr>
          <w:trHeight w:val="60"/>
          <w:jc w:val="center"/>
        </w:trPr>
        <w:tc>
          <w:tcPr>
            <w:tcW w:w="9659" w:type="dxa"/>
            <w:gridSpan w:val="6"/>
          </w:tcPr>
          <w:p w14:paraId="678A3530" w14:textId="504630AC" w:rsidR="0092672D" w:rsidRPr="00741CDF" w:rsidRDefault="0092672D" w:rsidP="00797E4F">
            <w:pPr>
              <w:jc w:val="center"/>
              <w:rPr>
                <w:i/>
                <w:iCs/>
                <w:sz w:val="24"/>
                <w:szCs w:val="24"/>
                <w:lang w:val="kk-KZ"/>
              </w:rPr>
            </w:pPr>
            <w:r w:rsidRPr="00741CDF">
              <w:rPr>
                <w:i/>
                <w:iCs/>
                <w:sz w:val="24"/>
                <w:szCs w:val="24"/>
                <w:lang w:val="kk-KZ"/>
              </w:rPr>
              <w:t>Баспанаға қолжетімділігі</w:t>
            </w:r>
            <w:r w:rsidRPr="00741CDF">
              <w:rPr>
                <w:i/>
                <w:iCs/>
                <w:sz w:val="24"/>
                <w:szCs w:val="24"/>
              </w:rPr>
              <w:t xml:space="preserve"> қиын</w:t>
            </w:r>
            <w:r w:rsidRPr="00741CDF">
              <w:rPr>
                <w:i/>
                <w:iCs/>
                <w:sz w:val="24"/>
                <w:szCs w:val="24"/>
                <w:lang w:val="kk-KZ"/>
              </w:rPr>
              <w:t xml:space="preserve"> елдер</w:t>
            </w:r>
          </w:p>
        </w:tc>
      </w:tr>
      <w:tr w:rsidR="0092672D" w:rsidRPr="00741CDF" w14:paraId="73BE67A0" w14:textId="77777777" w:rsidTr="003C277D">
        <w:trPr>
          <w:trHeight w:val="60"/>
          <w:jc w:val="center"/>
        </w:trPr>
        <w:tc>
          <w:tcPr>
            <w:tcW w:w="1943" w:type="dxa"/>
          </w:tcPr>
          <w:p w14:paraId="2141A82A" w14:textId="77777777" w:rsidR="0092672D" w:rsidRPr="00741CDF" w:rsidRDefault="0092672D" w:rsidP="00797E4F">
            <w:pPr>
              <w:jc w:val="both"/>
              <w:rPr>
                <w:sz w:val="24"/>
                <w:szCs w:val="24"/>
              </w:rPr>
            </w:pPr>
            <w:r w:rsidRPr="00741CDF">
              <w:rPr>
                <w:sz w:val="24"/>
                <w:szCs w:val="24"/>
              </w:rPr>
              <w:t>Индонезия</w:t>
            </w:r>
          </w:p>
        </w:tc>
        <w:tc>
          <w:tcPr>
            <w:tcW w:w="1106" w:type="dxa"/>
          </w:tcPr>
          <w:p w14:paraId="6EDD29CC"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lang w:val="en-US"/>
              </w:rPr>
              <w:t>18,10</w:t>
            </w:r>
          </w:p>
        </w:tc>
        <w:tc>
          <w:tcPr>
            <w:tcW w:w="1414" w:type="dxa"/>
          </w:tcPr>
          <w:p w14:paraId="5A553776" w14:textId="6F0D6D51" w:rsidR="0092672D" w:rsidRPr="00741CDF" w:rsidRDefault="0092672D" w:rsidP="00797E4F">
            <w:pPr>
              <w:jc w:val="both"/>
              <w:rPr>
                <w:sz w:val="24"/>
                <w:szCs w:val="24"/>
              </w:rPr>
            </w:pPr>
            <w:r w:rsidRPr="00741CDF">
              <w:rPr>
                <w:rStyle w:val="premium-dual-header-second-header"/>
                <w:sz w:val="24"/>
                <w:szCs w:val="24"/>
                <w:bdr w:val="none" w:sz="0" w:space="0" w:color="auto" w:frame="1"/>
                <w:lang w:val="en-US"/>
              </w:rPr>
              <w:t>0,49</w:t>
            </w:r>
          </w:p>
        </w:tc>
        <w:tc>
          <w:tcPr>
            <w:tcW w:w="2603" w:type="dxa"/>
          </w:tcPr>
          <w:p w14:paraId="123D9BE9" w14:textId="77777777" w:rsidR="0092672D" w:rsidRPr="00741CDF" w:rsidRDefault="0092672D" w:rsidP="00797E4F">
            <w:pPr>
              <w:jc w:val="both"/>
              <w:rPr>
                <w:sz w:val="24"/>
                <w:szCs w:val="24"/>
              </w:rPr>
            </w:pPr>
            <w:r w:rsidRPr="00741CDF">
              <w:rPr>
                <w:sz w:val="24"/>
                <w:szCs w:val="24"/>
              </w:rPr>
              <w:t>Иран</w:t>
            </w:r>
          </w:p>
        </w:tc>
        <w:tc>
          <w:tcPr>
            <w:tcW w:w="1230" w:type="dxa"/>
          </w:tcPr>
          <w:p w14:paraId="6092FEA7"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lang w:val="en-US"/>
              </w:rPr>
              <w:t>24,85</w:t>
            </w:r>
          </w:p>
        </w:tc>
        <w:tc>
          <w:tcPr>
            <w:tcW w:w="1363" w:type="dxa"/>
          </w:tcPr>
          <w:p w14:paraId="024031AD"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lang w:val="en-US"/>
              </w:rPr>
              <w:t>0,19</w:t>
            </w:r>
          </w:p>
        </w:tc>
      </w:tr>
      <w:tr w:rsidR="0092672D" w:rsidRPr="00741CDF" w14:paraId="186F5664" w14:textId="77777777" w:rsidTr="003C277D">
        <w:trPr>
          <w:trHeight w:val="60"/>
          <w:jc w:val="center"/>
        </w:trPr>
        <w:tc>
          <w:tcPr>
            <w:tcW w:w="1943" w:type="dxa"/>
          </w:tcPr>
          <w:p w14:paraId="4014516E" w14:textId="77777777" w:rsidR="0092672D" w:rsidRPr="00741CDF" w:rsidRDefault="0092672D" w:rsidP="00797E4F">
            <w:pPr>
              <w:rPr>
                <w:sz w:val="24"/>
                <w:szCs w:val="24"/>
              </w:rPr>
            </w:pPr>
            <w:r w:rsidRPr="00741CDF">
              <w:rPr>
                <w:sz w:val="24"/>
                <w:szCs w:val="24"/>
              </w:rPr>
              <w:t>Тәжікстан</w:t>
            </w:r>
          </w:p>
        </w:tc>
        <w:tc>
          <w:tcPr>
            <w:tcW w:w="1106" w:type="dxa"/>
          </w:tcPr>
          <w:p w14:paraId="6684BEFA"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rPr>
              <w:t>18,19</w:t>
            </w:r>
          </w:p>
        </w:tc>
        <w:tc>
          <w:tcPr>
            <w:tcW w:w="1414" w:type="dxa"/>
          </w:tcPr>
          <w:p w14:paraId="37CEC068" w14:textId="0021E5BD" w:rsidR="0092672D" w:rsidRPr="00741CDF" w:rsidRDefault="0092672D" w:rsidP="00797E4F">
            <w:pPr>
              <w:jc w:val="both"/>
              <w:rPr>
                <w:sz w:val="24"/>
                <w:szCs w:val="24"/>
              </w:rPr>
            </w:pPr>
            <w:r w:rsidRPr="00741CDF">
              <w:rPr>
                <w:rStyle w:val="premium-dual-header-second-header"/>
                <w:sz w:val="24"/>
                <w:szCs w:val="24"/>
                <w:bdr w:val="none" w:sz="0" w:space="0" w:color="auto" w:frame="1"/>
              </w:rPr>
              <w:t>0,33</w:t>
            </w:r>
          </w:p>
        </w:tc>
        <w:tc>
          <w:tcPr>
            <w:tcW w:w="2603" w:type="dxa"/>
          </w:tcPr>
          <w:p w14:paraId="11B83744" w14:textId="77777777" w:rsidR="0092672D" w:rsidRPr="00741CDF" w:rsidRDefault="0092672D" w:rsidP="00797E4F">
            <w:pPr>
              <w:jc w:val="both"/>
              <w:rPr>
                <w:sz w:val="24"/>
                <w:szCs w:val="24"/>
              </w:rPr>
            </w:pPr>
            <w:r w:rsidRPr="00741CDF">
              <w:rPr>
                <w:sz w:val="24"/>
                <w:szCs w:val="24"/>
              </w:rPr>
              <w:t>Непал</w:t>
            </w:r>
          </w:p>
        </w:tc>
        <w:tc>
          <w:tcPr>
            <w:tcW w:w="1230" w:type="dxa"/>
          </w:tcPr>
          <w:p w14:paraId="632CEB3E"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lang w:val="en-US"/>
              </w:rPr>
              <w:t>32,78</w:t>
            </w:r>
          </w:p>
        </w:tc>
        <w:tc>
          <w:tcPr>
            <w:tcW w:w="1363" w:type="dxa"/>
          </w:tcPr>
          <w:p w14:paraId="4D498490"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lang w:val="en-US"/>
              </w:rPr>
              <w:t>0,2</w:t>
            </w:r>
          </w:p>
        </w:tc>
      </w:tr>
      <w:tr w:rsidR="0092672D" w:rsidRPr="00741CDF" w14:paraId="1AFDB7A8" w14:textId="77777777" w:rsidTr="003C277D">
        <w:trPr>
          <w:trHeight w:val="60"/>
          <w:jc w:val="center"/>
        </w:trPr>
        <w:tc>
          <w:tcPr>
            <w:tcW w:w="1943" w:type="dxa"/>
          </w:tcPr>
          <w:p w14:paraId="1DA977AA" w14:textId="77777777" w:rsidR="0092672D" w:rsidRPr="00741CDF" w:rsidRDefault="0092672D" w:rsidP="00797E4F">
            <w:pPr>
              <w:tabs>
                <w:tab w:val="left" w:pos="1376"/>
              </w:tabs>
              <w:jc w:val="both"/>
              <w:rPr>
                <w:sz w:val="24"/>
                <w:szCs w:val="24"/>
              </w:rPr>
            </w:pPr>
            <w:r w:rsidRPr="00741CDF">
              <w:rPr>
                <w:sz w:val="24"/>
                <w:szCs w:val="24"/>
              </w:rPr>
              <w:t>Бразилия</w:t>
            </w:r>
          </w:p>
        </w:tc>
        <w:tc>
          <w:tcPr>
            <w:tcW w:w="1106" w:type="dxa"/>
          </w:tcPr>
          <w:p w14:paraId="09606E89"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rPr>
              <w:t>18,36</w:t>
            </w:r>
          </w:p>
        </w:tc>
        <w:tc>
          <w:tcPr>
            <w:tcW w:w="1414" w:type="dxa"/>
          </w:tcPr>
          <w:p w14:paraId="02CBE71A" w14:textId="603C21E3" w:rsidR="0092672D" w:rsidRPr="00741CDF" w:rsidRDefault="0092672D" w:rsidP="00797E4F">
            <w:pPr>
              <w:jc w:val="both"/>
              <w:rPr>
                <w:sz w:val="24"/>
                <w:szCs w:val="24"/>
              </w:rPr>
            </w:pPr>
            <w:r w:rsidRPr="00741CDF">
              <w:rPr>
                <w:rStyle w:val="premium-dual-header-second-header"/>
                <w:sz w:val="24"/>
                <w:szCs w:val="24"/>
                <w:bdr w:val="none" w:sz="0" w:space="0" w:color="auto" w:frame="1"/>
              </w:rPr>
              <w:t>0,48</w:t>
            </w:r>
          </w:p>
        </w:tc>
        <w:tc>
          <w:tcPr>
            <w:tcW w:w="2603" w:type="dxa"/>
          </w:tcPr>
          <w:p w14:paraId="636D723C" w14:textId="77777777" w:rsidR="0092672D" w:rsidRPr="00741CDF" w:rsidRDefault="0092672D" w:rsidP="00797E4F">
            <w:pPr>
              <w:jc w:val="both"/>
              <w:rPr>
                <w:sz w:val="24"/>
                <w:szCs w:val="24"/>
              </w:rPr>
            </w:pPr>
            <w:r w:rsidRPr="00741CDF">
              <w:rPr>
                <w:sz w:val="24"/>
                <w:szCs w:val="24"/>
              </w:rPr>
              <w:t>Филиппин</w:t>
            </w:r>
          </w:p>
        </w:tc>
        <w:tc>
          <w:tcPr>
            <w:tcW w:w="1230" w:type="dxa"/>
          </w:tcPr>
          <w:p w14:paraId="78C464ED"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lang w:val="en-US"/>
              </w:rPr>
              <w:t>29,57</w:t>
            </w:r>
          </w:p>
        </w:tc>
        <w:tc>
          <w:tcPr>
            <w:tcW w:w="1363" w:type="dxa"/>
          </w:tcPr>
          <w:p w14:paraId="2160D5FB"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lang w:val="en-US"/>
              </w:rPr>
              <w:t>0,36</w:t>
            </w:r>
          </w:p>
        </w:tc>
      </w:tr>
      <w:tr w:rsidR="0092672D" w:rsidRPr="00741CDF" w14:paraId="175AFD62" w14:textId="77777777" w:rsidTr="003C277D">
        <w:trPr>
          <w:trHeight w:val="60"/>
          <w:jc w:val="center"/>
        </w:trPr>
        <w:tc>
          <w:tcPr>
            <w:tcW w:w="1943" w:type="dxa"/>
          </w:tcPr>
          <w:p w14:paraId="2346E6D2" w14:textId="77777777" w:rsidR="0092672D" w:rsidRPr="00741CDF" w:rsidRDefault="0092672D" w:rsidP="00797E4F">
            <w:pPr>
              <w:jc w:val="both"/>
              <w:rPr>
                <w:sz w:val="24"/>
                <w:szCs w:val="24"/>
              </w:rPr>
            </w:pPr>
            <w:r w:rsidRPr="00741CDF">
              <w:rPr>
                <w:sz w:val="24"/>
                <w:szCs w:val="24"/>
              </w:rPr>
              <w:t>Ямайка</w:t>
            </w:r>
          </w:p>
        </w:tc>
        <w:tc>
          <w:tcPr>
            <w:tcW w:w="1106" w:type="dxa"/>
          </w:tcPr>
          <w:p w14:paraId="7211CC1F"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lang w:val="en-US"/>
              </w:rPr>
              <w:t>19,79</w:t>
            </w:r>
          </w:p>
        </w:tc>
        <w:tc>
          <w:tcPr>
            <w:tcW w:w="1414" w:type="dxa"/>
          </w:tcPr>
          <w:p w14:paraId="7284730D" w14:textId="4C4F97C4" w:rsidR="0092672D" w:rsidRPr="00741CDF" w:rsidRDefault="0092672D" w:rsidP="00797E4F">
            <w:pPr>
              <w:jc w:val="both"/>
              <w:rPr>
                <w:sz w:val="24"/>
                <w:szCs w:val="24"/>
              </w:rPr>
            </w:pPr>
            <w:r w:rsidRPr="00741CDF">
              <w:rPr>
                <w:rStyle w:val="premium-dual-header-second-header"/>
                <w:sz w:val="24"/>
                <w:szCs w:val="24"/>
                <w:bdr w:val="none" w:sz="0" w:space="0" w:color="auto" w:frame="1"/>
                <w:lang w:val="en-US"/>
              </w:rPr>
              <w:t>0,52</w:t>
            </w:r>
          </w:p>
        </w:tc>
        <w:tc>
          <w:tcPr>
            <w:tcW w:w="2603" w:type="dxa"/>
          </w:tcPr>
          <w:p w14:paraId="5E3E9DFA" w14:textId="77777777" w:rsidR="0092672D" w:rsidRPr="00741CDF" w:rsidRDefault="0092672D" w:rsidP="00797E4F">
            <w:pPr>
              <w:jc w:val="both"/>
              <w:rPr>
                <w:sz w:val="24"/>
                <w:szCs w:val="24"/>
              </w:rPr>
            </w:pPr>
            <w:r w:rsidRPr="00741CDF">
              <w:rPr>
                <w:sz w:val="24"/>
                <w:szCs w:val="24"/>
              </w:rPr>
              <w:t>Судан</w:t>
            </w:r>
          </w:p>
        </w:tc>
        <w:tc>
          <w:tcPr>
            <w:tcW w:w="1230" w:type="dxa"/>
          </w:tcPr>
          <w:p w14:paraId="233F5B29" w14:textId="77777777" w:rsidR="0092672D" w:rsidRPr="00741CDF" w:rsidRDefault="0092672D" w:rsidP="00797E4F">
            <w:pPr>
              <w:jc w:val="both"/>
              <w:rPr>
                <w:rStyle w:val="premium-dual-header-second-header"/>
                <w:sz w:val="24"/>
                <w:szCs w:val="24"/>
                <w:bdr w:val="none" w:sz="0" w:space="0" w:color="auto" w:frame="1"/>
                <w:lang w:val="en-US"/>
              </w:rPr>
            </w:pPr>
            <w:r w:rsidRPr="00741CDF">
              <w:rPr>
                <w:rStyle w:val="premium-dual-header-second-header"/>
                <w:sz w:val="24"/>
                <w:szCs w:val="24"/>
                <w:bdr w:val="none" w:sz="0" w:space="0" w:color="auto" w:frame="1"/>
              </w:rPr>
              <w:t>31,34</w:t>
            </w:r>
          </w:p>
        </w:tc>
        <w:tc>
          <w:tcPr>
            <w:tcW w:w="1363" w:type="dxa"/>
          </w:tcPr>
          <w:p w14:paraId="5098F77B" w14:textId="77777777" w:rsidR="0092672D" w:rsidRPr="00741CDF" w:rsidRDefault="0092672D" w:rsidP="00797E4F">
            <w:pPr>
              <w:jc w:val="both"/>
              <w:rPr>
                <w:rStyle w:val="premium-dual-header-second-header"/>
                <w:sz w:val="24"/>
                <w:szCs w:val="24"/>
                <w:bdr w:val="none" w:sz="0" w:space="0" w:color="auto" w:frame="1"/>
                <w:lang w:val="en-US"/>
              </w:rPr>
            </w:pPr>
            <w:r w:rsidRPr="00741CDF">
              <w:rPr>
                <w:rStyle w:val="premium-dual-header-second-header"/>
                <w:sz w:val="24"/>
                <w:szCs w:val="24"/>
                <w:bdr w:val="none" w:sz="0" w:space="0" w:color="auto" w:frame="1"/>
              </w:rPr>
              <w:t>0,15</w:t>
            </w:r>
          </w:p>
        </w:tc>
      </w:tr>
      <w:tr w:rsidR="0092672D" w:rsidRPr="00741CDF" w14:paraId="44811E1F" w14:textId="77777777" w:rsidTr="003C277D">
        <w:trPr>
          <w:trHeight w:val="102"/>
          <w:jc w:val="center"/>
        </w:trPr>
        <w:tc>
          <w:tcPr>
            <w:tcW w:w="1943" w:type="dxa"/>
          </w:tcPr>
          <w:p w14:paraId="4A50540D" w14:textId="77777777" w:rsidR="0092672D" w:rsidRPr="00741CDF" w:rsidRDefault="0092672D" w:rsidP="00797E4F">
            <w:pPr>
              <w:jc w:val="both"/>
              <w:rPr>
                <w:sz w:val="24"/>
                <w:szCs w:val="24"/>
              </w:rPr>
            </w:pPr>
            <w:r w:rsidRPr="00741CDF">
              <w:rPr>
                <w:sz w:val="24"/>
                <w:szCs w:val="24"/>
              </w:rPr>
              <w:t>Тайвань</w:t>
            </w:r>
          </w:p>
        </w:tc>
        <w:tc>
          <w:tcPr>
            <w:tcW w:w="1106" w:type="dxa"/>
          </w:tcPr>
          <w:p w14:paraId="06B54C98" w14:textId="77777777" w:rsidR="0092672D" w:rsidRPr="00741CDF" w:rsidRDefault="0092672D" w:rsidP="00797E4F">
            <w:pPr>
              <w:jc w:val="both"/>
              <w:rPr>
                <w:rStyle w:val="premium-dual-header-second-header"/>
                <w:sz w:val="24"/>
                <w:szCs w:val="24"/>
                <w:bdr w:val="none" w:sz="0" w:space="0" w:color="auto" w:frame="1"/>
              </w:rPr>
            </w:pPr>
            <w:r w:rsidRPr="00741CDF">
              <w:rPr>
                <w:rStyle w:val="premium-dual-header-second-header"/>
                <w:sz w:val="24"/>
                <w:szCs w:val="24"/>
                <w:bdr w:val="none" w:sz="0" w:space="0" w:color="auto" w:frame="1"/>
                <w:lang w:val="en-US"/>
              </w:rPr>
              <w:t>20,05</w:t>
            </w:r>
          </w:p>
        </w:tc>
        <w:tc>
          <w:tcPr>
            <w:tcW w:w="1414" w:type="dxa"/>
          </w:tcPr>
          <w:p w14:paraId="0D8731BC" w14:textId="1173FA41" w:rsidR="0092672D" w:rsidRPr="00741CDF" w:rsidRDefault="0092672D" w:rsidP="00797E4F">
            <w:pPr>
              <w:jc w:val="both"/>
              <w:rPr>
                <w:sz w:val="24"/>
                <w:szCs w:val="24"/>
              </w:rPr>
            </w:pPr>
            <w:r w:rsidRPr="00741CDF">
              <w:rPr>
                <w:rStyle w:val="premium-dual-header-second-header"/>
                <w:sz w:val="24"/>
                <w:szCs w:val="24"/>
                <w:bdr w:val="none" w:sz="0" w:space="0" w:color="auto" w:frame="1"/>
                <w:lang w:val="en-US"/>
              </w:rPr>
              <w:t>0,84</w:t>
            </w:r>
          </w:p>
        </w:tc>
        <w:tc>
          <w:tcPr>
            <w:tcW w:w="2603" w:type="dxa"/>
          </w:tcPr>
          <w:p w14:paraId="168BB3AB" w14:textId="77777777" w:rsidR="0092672D" w:rsidRPr="00741CDF" w:rsidRDefault="0092672D" w:rsidP="00797E4F">
            <w:pPr>
              <w:jc w:val="both"/>
              <w:rPr>
                <w:sz w:val="24"/>
                <w:szCs w:val="24"/>
              </w:rPr>
            </w:pPr>
            <w:r w:rsidRPr="00741CDF">
              <w:rPr>
                <w:sz w:val="24"/>
                <w:szCs w:val="24"/>
              </w:rPr>
              <w:t>Камерун</w:t>
            </w:r>
          </w:p>
        </w:tc>
        <w:tc>
          <w:tcPr>
            <w:tcW w:w="1230" w:type="dxa"/>
          </w:tcPr>
          <w:p w14:paraId="08786DB5" w14:textId="77777777" w:rsidR="0092672D" w:rsidRPr="00741CDF" w:rsidRDefault="0092672D" w:rsidP="00797E4F">
            <w:pPr>
              <w:jc w:val="both"/>
              <w:rPr>
                <w:rStyle w:val="premium-dual-header-second-header"/>
                <w:sz w:val="24"/>
                <w:szCs w:val="24"/>
                <w:bdr w:val="none" w:sz="0" w:space="0" w:color="auto" w:frame="1"/>
              </w:rPr>
            </w:pPr>
            <w:r w:rsidRPr="00741CDF">
              <w:rPr>
                <w:rStyle w:val="premium-dual-header-second-header"/>
                <w:sz w:val="24"/>
                <w:szCs w:val="24"/>
                <w:bdr w:val="none" w:sz="0" w:space="0" w:color="auto" w:frame="1"/>
              </w:rPr>
              <w:t>35,13</w:t>
            </w:r>
          </w:p>
        </w:tc>
        <w:tc>
          <w:tcPr>
            <w:tcW w:w="1363" w:type="dxa"/>
          </w:tcPr>
          <w:p w14:paraId="0F157047" w14:textId="77777777" w:rsidR="0092672D" w:rsidRPr="00741CDF" w:rsidRDefault="0092672D" w:rsidP="00797E4F">
            <w:pPr>
              <w:jc w:val="both"/>
              <w:rPr>
                <w:rStyle w:val="premium-dual-header-second-header"/>
                <w:sz w:val="24"/>
                <w:szCs w:val="24"/>
                <w:bdr w:val="none" w:sz="0" w:space="0" w:color="auto" w:frame="1"/>
              </w:rPr>
            </w:pPr>
            <w:r w:rsidRPr="00741CDF">
              <w:rPr>
                <w:rStyle w:val="premium-dual-header-second-header"/>
                <w:sz w:val="24"/>
                <w:szCs w:val="24"/>
                <w:bdr w:val="none" w:sz="0" w:space="0" w:color="auto" w:frame="1"/>
              </w:rPr>
              <w:t>0,19</w:t>
            </w:r>
          </w:p>
        </w:tc>
      </w:tr>
      <w:tr w:rsidR="0092672D" w:rsidRPr="00741CDF" w14:paraId="1705765F" w14:textId="77777777" w:rsidTr="003C277D">
        <w:trPr>
          <w:trHeight w:val="60"/>
          <w:jc w:val="center"/>
        </w:trPr>
        <w:tc>
          <w:tcPr>
            <w:tcW w:w="1943" w:type="dxa"/>
          </w:tcPr>
          <w:p w14:paraId="08E05BB5" w14:textId="77777777" w:rsidR="0092672D" w:rsidRPr="00741CDF" w:rsidRDefault="0092672D" w:rsidP="00797E4F">
            <w:pPr>
              <w:jc w:val="both"/>
              <w:rPr>
                <w:sz w:val="24"/>
                <w:szCs w:val="24"/>
              </w:rPr>
            </w:pPr>
            <w:r w:rsidRPr="00741CDF">
              <w:rPr>
                <w:sz w:val="24"/>
                <w:szCs w:val="24"/>
              </w:rPr>
              <w:t>Аргентина</w:t>
            </w:r>
          </w:p>
        </w:tc>
        <w:tc>
          <w:tcPr>
            <w:tcW w:w="1106" w:type="dxa"/>
          </w:tcPr>
          <w:p w14:paraId="222AD5CB"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lang w:val="en-US"/>
              </w:rPr>
              <w:t>22,27</w:t>
            </w:r>
          </w:p>
        </w:tc>
        <w:tc>
          <w:tcPr>
            <w:tcW w:w="1414" w:type="dxa"/>
          </w:tcPr>
          <w:p w14:paraId="41E21259" w14:textId="7B938999" w:rsidR="0092672D" w:rsidRPr="00741CDF" w:rsidRDefault="0092672D" w:rsidP="00797E4F">
            <w:pPr>
              <w:jc w:val="both"/>
              <w:rPr>
                <w:sz w:val="24"/>
                <w:szCs w:val="24"/>
              </w:rPr>
            </w:pPr>
            <w:r w:rsidRPr="00741CDF">
              <w:rPr>
                <w:rStyle w:val="premium-dual-header-second-header"/>
                <w:sz w:val="24"/>
                <w:szCs w:val="24"/>
                <w:bdr w:val="none" w:sz="0" w:space="0" w:color="auto" w:frame="1"/>
                <w:lang w:val="en-US"/>
              </w:rPr>
              <w:t>0,10</w:t>
            </w:r>
          </w:p>
        </w:tc>
        <w:tc>
          <w:tcPr>
            <w:tcW w:w="2603" w:type="dxa"/>
          </w:tcPr>
          <w:p w14:paraId="18E6BD19" w14:textId="77777777" w:rsidR="0092672D" w:rsidRPr="00741CDF" w:rsidRDefault="0092672D" w:rsidP="00797E4F">
            <w:pPr>
              <w:jc w:val="both"/>
              <w:rPr>
                <w:sz w:val="24"/>
                <w:szCs w:val="24"/>
              </w:rPr>
            </w:pPr>
            <w:r w:rsidRPr="00741CDF">
              <w:rPr>
                <w:sz w:val="24"/>
                <w:szCs w:val="24"/>
              </w:rPr>
              <w:t>Камбоджа</w:t>
            </w:r>
          </w:p>
        </w:tc>
        <w:tc>
          <w:tcPr>
            <w:tcW w:w="1230" w:type="dxa"/>
          </w:tcPr>
          <w:p w14:paraId="66F1169C"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lang w:val="en-US"/>
              </w:rPr>
              <w:t>32,51</w:t>
            </w:r>
          </w:p>
        </w:tc>
        <w:tc>
          <w:tcPr>
            <w:tcW w:w="1363" w:type="dxa"/>
          </w:tcPr>
          <w:p w14:paraId="49FD5728"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lang w:val="en-US"/>
              </w:rPr>
              <w:t>0,25</w:t>
            </w:r>
          </w:p>
        </w:tc>
      </w:tr>
      <w:tr w:rsidR="0092672D" w:rsidRPr="00741CDF" w14:paraId="65F50514" w14:textId="77777777" w:rsidTr="003C277D">
        <w:trPr>
          <w:trHeight w:val="138"/>
          <w:jc w:val="center"/>
        </w:trPr>
        <w:tc>
          <w:tcPr>
            <w:tcW w:w="1943" w:type="dxa"/>
          </w:tcPr>
          <w:p w14:paraId="192AD118" w14:textId="77777777" w:rsidR="0092672D" w:rsidRPr="00741CDF" w:rsidRDefault="0092672D" w:rsidP="00797E4F">
            <w:pPr>
              <w:rPr>
                <w:sz w:val="24"/>
                <w:szCs w:val="24"/>
              </w:rPr>
            </w:pPr>
            <w:r w:rsidRPr="00741CDF">
              <w:rPr>
                <w:sz w:val="24"/>
                <w:szCs w:val="24"/>
              </w:rPr>
              <w:t>Лаос</w:t>
            </w:r>
          </w:p>
        </w:tc>
        <w:tc>
          <w:tcPr>
            <w:tcW w:w="1106" w:type="dxa"/>
          </w:tcPr>
          <w:p w14:paraId="1AA43C92"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rPr>
              <w:t>22,36</w:t>
            </w:r>
          </w:p>
        </w:tc>
        <w:tc>
          <w:tcPr>
            <w:tcW w:w="1414" w:type="dxa"/>
          </w:tcPr>
          <w:p w14:paraId="07ADFC37" w14:textId="4051A5C3" w:rsidR="0092672D" w:rsidRPr="00741CDF" w:rsidRDefault="0092672D" w:rsidP="00797E4F">
            <w:pPr>
              <w:jc w:val="both"/>
              <w:rPr>
                <w:sz w:val="24"/>
                <w:szCs w:val="24"/>
              </w:rPr>
            </w:pPr>
            <w:r w:rsidRPr="00741CDF">
              <w:rPr>
                <w:rStyle w:val="premium-dual-header-second-header"/>
                <w:sz w:val="24"/>
                <w:szCs w:val="24"/>
                <w:bdr w:val="none" w:sz="0" w:space="0" w:color="auto" w:frame="1"/>
              </w:rPr>
              <w:t>0,38</w:t>
            </w:r>
          </w:p>
        </w:tc>
        <w:tc>
          <w:tcPr>
            <w:tcW w:w="2603" w:type="dxa"/>
          </w:tcPr>
          <w:p w14:paraId="38B182B4" w14:textId="77777777" w:rsidR="0092672D" w:rsidRPr="00741CDF" w:rsidRDefault="0092672D" w:rsidP="00797E4F">
            <w:pPr>
              <w:jc w:val="both"/>
              <w:rPr>
                <w:sz w:val="24"/>
                <w:szCs w:val="24"/>
              </w:rPr>
            </w:pPr>
            <w:r w:rsidRPr="00741CDF">
              <w:rPr>
                <w:sz w:val="24"/>
                <w:szCs w:val="24"/>
              </w:rPr>
              <w:t>Қытай</w:t>
            </w:r>
          </w:p>
        </w:tc>
        <w:tc>
          <w:tcPr>
            <w:tcW w:w="1230" w:type="dxa"/>
          </w:tcPr>
          <w:p w14:paraId="0CEFFA20" w14:textId="77777777" w:rsidR="0092672D" w:rsidRPr="00741CDF" w:rsidRDefault="0092672D" w:rsidP="00797E4F">
            <w:pPr>
              <w:jc w:val="both"/>
              <w:rPr>
                <w:rStyle w:val="premium-dual-header-second-header"/>
                <w:sz w:val="24"/>
                <w:szCs w:val="24"/>
                <w:bdr w:val="none" w:sz="0" w:space="0" w:color="auto" w:frame="1"/>
                <w:lang w:val="en-US"/>
              </w:rPr>
            </w:pPr>
            <w:r w:rsidRPr="00741CDF">
              <w:rPr>
                <w:rStyle w:val="premium-dual-header-second-header"/>
                <w:sz w:val="24"/>
                <w:szCs w:val="24"/>
                <w:bdr w:val="none" w:sz="0" w:space="0" w:color="auto" w:frame="1"/>
                <w:lang w:val="en-US"/>
              </w:rPr>
              <w:t>34,50</w:t>
            </w:r>
          </w:p>
        </w:tc>
        <w:tc>
          <w:tcPr>
            <w:tcW w:w="1363" w:type="dxa"/>
          </w:tcPr>
          <w:p w14:paraId="6D5B6315" w14:textId="77777777" w:rsidR="0092672D" w:rsidRPr="00741CDF" w:rsidRDefault="0092672D" w:rsidP="00797E4F">
            <w:pPr>
              <w:jc w:val="both"/>
              <w:rPr>
                <w:rStyle w:val="premium-dual-header-second-header"/>
                <w:sz w:val="24"/>
                <w:szCs w:val="24"/>
                <w:bdr w:val="none" w:sz="0" w:space="0" w:color="auto" w:frame="1"/>
                <w:lang w:val="en-US"/>
              </w:rPr>
            </w:pPr>
            <w:r w:rsidRPr="00741CDF">
              <w:rPr>
                <w:rStyle w:val="premium-dual-header-second-header"/>
                <w:sz w:val="24"/>
                <w:szCs w:val="24"/>
                <w:bdr w:val="none" w:sz="0" w:space="0" w:color="auto" w:frame="1"/>
                <w:lang w:val="en-US"/>
              </w:rPr>
              <w:t>0,36</w:t>
            </w:r>
          </w:p>
        </w:tc>
      </w:tr>
      <w:tr w:rsidR="0092672D" w:rsidRPr="00741CDF" w14:paraId="5BC6BC7A" w14:textId="77777777" w:rsidTr="003C277D">
        <w:trPr>
          <w:trHeight w:val="156"/>
          <w:jc w:val="center"/>
        </w:trPr>
        <w:tc>
          <w:tcPr>
            <w:tcW w:w="1943" w:type="dxa"/>
          </w:tcPr>
          <w:p w14:paraId="78511183" w14:textId="77777777" w:rsidR="0092672D" w:rsidRPr="00741CDF" w:rsidRDefault="0092672D" w:rsidP="00797E4F">
            <w:pPr>
              <w:rPr>
                <w:sz w:val="24"/>
                <w:szCs w:val="24"/>
              </w:rPr>
            </w:pPr>
            <w:r w:rsidRPr="00741CDF">
              <w:rPr>
                <w:sz w:val="24"/>
                <w:szCs w:val="24"/>
              </w:rPr>
              <w:t>Вьетнам</w:t>
            </w:r>
          </w:p>
        </w:tc>
        <w:tc>
          <w:tcPr>
            <w:tcW w:w="1106" w:type="dxa"/>
          </w:tcPr>
          <w:p w14:paraId="5919B743" w14:textId="77777777" w:rsidR="0092672D" w:rsidRPr="00741CDF" w:rsidRDefault="0092672D" w:rsidP="00797E4F">
            <w:pPr>
              <w:jc w:val="both"/>
              <w:rPr>
                <w:rStyle w:val="premium-dual-header-second-header"/>
                <w:sz w:val="24"/>
                <w:szCs w:val="24"/>
                <w:bdr w:val="none" w:sz="0" w:space="0" w:color="auto" w:frame="1"/>
              </w:rPr>
            </w:pPr>
            <w:r w:rsidRPr="00741CDF">
              <w:rPr>
                <w:rStyle w:val="premium-dual-header-second-header"/>
                <w:sz w:val="24"/>
                <w:szCs w:val="24"/>
                <w:bdr w:val="none" w:sz="0" w:space="0" w:color="auto" w:frame="1"/>
              </w:rPr>
              <w:t>23,46</w:t>
            </w:r>
          </w:p>
        </w:tc>
        <w:tc>
          <w:tcPr>
            <w:tcW w:w="1414" w:type="dxa"/>
          </w:tcPr>
          <w:p w14:paraId="56DDC776" w14:textId="5BE558E8" w:rsidR="0092672D" w:rsidRPr="00741CDF" w:rsidRDefault="0092672D" w:rsidP="00797E4F">
            <w:pPr>
              <w:jc w:val="both"/>
              <w:rPr>
                <w:sz w:val="24"/>
                <w:szCs w:val="24"/>
              </w:rPr>
            </w:pPr>
            <w:r w:rsidRPr="00741CDF">
              <w:rPr>
                <w:rStyle w:val="premium-dual-header-second-header"/>
                <w:sz w:val="24"/>
                <w:szCs w:val="24"/>
                <w:bdr w:val="none" w:sz="0" w:space="0" w:color="auto" w:frame="1"/>
              </w:rPr>
              <w:t>0,37</w:t>
            </w:r>
          </w:p>
        </w:tc>
        <w:tc>
          <w:tcPr>
            <w:tcW w:w="2603" w:type="dxa"/>
          </w:tcPr>
          <w:p w14:paraId="1539E7CA" w14:textId="77777777" w:rsidR="0092672D" w:rsidRPr="00741CDF" w:rsidRDefault="0092672D" w:rsidP="00797E4F">
            <w:pPr>
              <w:jc w:val="both"/>
              <w:rPr>
                <w:sz w:val="24"/>
                <w:szCs w:val="24"/>
              </w:rPr>
            </w:pPr>
            <w:r w:rsidRPr="00741CDF">
              <w:rPr>
                <w:sz w:val="24"/>
                <w:szCs w:val="24"/>
              </w:rPr>
              <w:t>Шри-Ланка</w:t>
            </w:r>
          </w:p>
        </w:tc>
        <w:tc>
          <w:tcPr>
            <w:tcW w:w="1230" w:type="dxa"/>
          </w:tcPr>
          <w:p w14:paraId="697DF5C4" w14:textId="77777777" w:rsidR="0092672D" w:rsidRPr="00741CDF" w:rsidRDefault="0092672D" w:rsidP="00797E4F">
            <w:pPr>
              <w:jc w:val="both"/>
              <w:rPr>
                <w:rStyle w:val="premium-dual-header-second-header"/>
                <w:sz w:val="24"/>
                <w:szCs w:val="24"/>
                <w:bdr w:val="none" w:sz="0" w:space="0" w:color="auto" w:frame="1"/>
                <w:lang w:val="en-US"/>
              </w:rPr>
            </w:pPr>
            <w:r w:rsidRPr="00741CDF">
              <w:rPr>
                <w:rStyle w:val="premium-dual-header-second-header"/>
                <w:sz w:val="24"/>
                <w:szCs w:val="24"/>
                <w:bdr w:val="none" w:sz="0" w:space="0" w:color="auto" w:frame="1"/>
                <w:lang w:val="en-US"/>
              </w:rPr>
              <w:t>42,89</w:t>
            </w:r>
          </w:p>
        </w:tc>
        <w:tc>
          <w:tcPr>
            <w:tcW w:w="1363" w:type="dxa"/>
          </w:tcPr>
          <w:p w14:paraId="204A41B0" w14:textId="77777777" w:rsidR="0092672D" w:rsidRPr="00741CDF" w:rsidRDefault="0092672D" w:rsidP="00797E4F">
            <w:pPr>
              <w:jc w:val="both"/>
              <w:rPr>
                <w:rStyle w:val="premium-dual-header-second-header"/>
                <w:sz w:val="24"/>
                <w:szCs w:val="24"/>
                <w:bdr w:val="none" w:sz="0" w:space="0" w:color="auto" w:frame="1"/>
                <w:lang w:val="en-US"/>
              </w:rPr>
            </w:pPr>
            <w:r w:rsidRPr="00741CDF">
              <w:rPr>
                <w:rStyle w:val="premium-dual-header-second-header"/>
                <w:sz w:val="24"/>
                <w:szCs w:val="24"/>
                <w:bdr w:val="none" w:sz="0" w:space="0" w:color="auto" w:frame="1"/>
                <w:lang w:val="en-US"/>
              </w:rPr>
              <w:t>0,14</w:t>
            </w:r>
          </w:p>
        </w:tc>
      </w:tr>
      <w:tr w:rsidR="0092672D" w:rsidRPr="00741CDF" w14:paraId="78548148" w14:textId="77777777" w:rsidTr="003C277D">
        <w:trPr>
          <w:trHeight w:val="60"/>
          <w:jc w:val="center"/>
        </w:trPr>
        <w:tc>
          <w:tcPr>
            <w:tcW w:w="1943" w:type="dxa"/>
          </w:tcPr>
          <w:p w14:paraId="2071EA80" w14:textId="77777777" w:rsidR="0092672D" w:rsidRPr="00741CDF" w:rsidRDefault="0092672D" w:rsidP="00797E4F">
            <w:pPr>
              <w:jc w:val="both"/>
              <w:rPr>
                <w:sz w:val="24"/>
                <w:szCs w:val="24"/>
              </w:rPr>
            </w:pPr>
            <w:r w:rsidRPr="00741CDF">
              <w:rPr>
                <w:sz w:val="24"/>
                <w:szCs w:val="24"/>
              </w:rPr>
              <w:t>Түрікменстан</w:t>
            </w:r>
          </w:p>
        </w:tc>
        <w:tc>
          <w:tcPr>
            <w:tcW w:w="1106" w:type="dxa"/>
          </w:tcPr>
          <w:p w14:paraId="4D3DEE77"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lang w:val="en-US"/>
              </w:rPr>
              <w:t>25,51</w:t>
            </w:r>
          </w:p>
        </w:tc>
        <w:tc>
          <w:tcPr>
            <w:tcW w:w="1414" w:type="dxa"/>
          </w:tcPr>
          <w:p w14:paraId="74C406DA" w14:textId="430D56A9" w:rsidR="0092672D" w:rsidRPr="00741CDF" w:rsidRDefault="0092672D" w:rsidP="00797E4F">
            <w:pPr>
              <w:jc w:val="both"/>
              <w:rPr>
                <w:sz w:val="24"/>
                <w:szCs w:val="24"/>
                <w:lang w:val="en-US"/>
              </w:rPr>
            </w:pPr>
            <w:r w:rsidRPr="00741CDF">
              <w:rPr>
                <w:rStyle w:val="premium-dual-header-second-header"/>
                <w:sz w:val="24"/>
                <w:szCs w:val="24"/>
                <w:bdr w:val="none" w:sz="0" w:space="0" w:color="auto" w:frame="1"/>
                <w:lang w:val="en-US"/>
              </w:rPr>
              <w:t>0,39</w:t>
            </w:r>
          </w:p>
        </w:tc>
        <w:tc>
          <w:tcPr>
            <w:tcW w:w="2603" w:type="dxa"/>
          </w:tcPr>
          <w:p w14:paraId="1F47DBDF" w14:textId="77777777" w:rsidR="0092672D" w:rsidRPr="00741CDF" w:rsidRDefault="0092672D" w:rsidP="00797E4F">
            <w:pPr>
              <w:jc w:val="both"/>
              <w:rPr>
                <w:sz w:val="24"/>
                <w:szCs w:val="24"/>
              </w:rPr>
            </w:pPr>
            <w:r w:rsidRPr="00741CDF">
              <w:rPr>
                <w:sz w:val="24"/>
                <w:szCs w:val="24"/>
              </w:rPr>
              <w:t>Гонконг</w:t>
            </w:r>
          </w:p>
        </w:tc>
        <w:tc>
          <w:tcPr>
            <w:tcW w:w="1230" w:type="dxa"/>
          </w:tcPr>
          <w:p w14:paraId="22CACB76"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lang w:val="en-US"/>
              </w:rPr>
              <w:t>44,39</w:t>
            </w:r>
          </w:p>
        </w:tc>
        <w:tc>
          <w:tcPr>
            <w:tcW w:w="1363" w:type="dxa"/>
          </w:tcPr>
          <w:p w14:paraId="58EC325A"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lang w:val="en-US"/>
              </w:rPr>
              <w:t>0,35</w:t>
            </w:r>
          </w:p>
        </w:tc>
      </w:tr>
      <w:tr w:rsidR="0092672D" w:rsidRPr="00741CDF" w14:paraId="6FEB6C66" w14:textId="77777777" w:rsidTr="003C277D">
        <w:trPr>
          <w:trHeight w:val="78"/>
          <w:jc w:val="center"/>
        </w:trPr>
        <w:tc>
          <w:tcPr>
            <w:tcW w:w="1943" w:type="dxa"/>
          </w:tcPr>
          <w:p w14:paraId="1509C05A" w14:textId="77777777" w:rsidR="0092672D" w:rsidRPr="00741CDF" w:rsidRDefault="0092672D" w:rsidP="00797E4F">
            <w:pPr>
              <w:jc w:val="both"/>
              <w:rPr>
                <w:sz w:val="24"/>
                <w:szCs w:val="24"/>
              </w:rPr>
            </w:pPr>
            <w:r w:rsidRPr="00741CDF">
              <w:rPr>
                <w:sz w:val="24"/>
                <w:szCs w:val="24"/>
              </w:rPr>
              <w:t>Оңтүстік Корея</w:t>
            </w:r>
          </w:p>
        </w:tc>
        <w:tc>
          <w:tcPr>
            <w:tcW w:w="1106" w:type="dxa"/>
          </w:tcPr>
          <w:p w14:paraId="3224E84E"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lang w:val="en-US"/>
              </w:rPr>
              <w:t>26,06</w:t>
            </w:r>
          </w:p>
        </w:tc>
        <w:tc>
          <w:tcPr>
            <w:tcW w:w="1414" w:type="dxa"/>
          </w:tcPr>
          <w:p w14:paraId="4C182CE7" w14:textId="4F194653" w:rsidR="0092672D" w:rsidRPr="00741CDF" w:rsidRDefault="0092672D" w:rsidP="00797E4F">
            <w:pPr>
              <w:jc w:val="both"/>
              <w:rPr>
                <w:sz w:val="24"/>
                <w:szCs w:val="24"/>
              </w:rPr>
            </w:pPr>
            <w:r w:rsidRPr="00741CDF">
              <w:rPr>
                <w:rStyle w:val="premium-dual-header-second-header"/>
                <w:sz w:val="24"/>
                <w:szCs w:val="24"/>
                <w:bdr w:val="none" w:sz="0" w:space="0" w:color="auto" w:frame="1"/>
                <w:lang w:val="en-US"/>
              </w:rPr>
              <w:t>0,55</w:t>
            </w:r>
          </w:p>
        </w:tc>
        <w:tc>
          <w:tcPr>
            <w:tcW w:w="2603" w:type="dxa"/>
          </w:tcPr>
          <w:p w14:paraId="567F672B" w14:textId="77777777" w:rsidR="0092672D" w:rsidRPr="00741CDF" w:rsidRDefault="0092672D" w:rsidP="00797E4F">
            <w:pPr>
              <w:jc w:val="both"/>
              <w:rPr>
                <w:sz w:val="24"/>
                <w:szCs w:val="24"/>
              </w:rPr>
            </w:pPr>
            <w:r w:rsidRPr="00741CDF">
              <w:rPr>
                <w:sz w:val="24"/>
                <w:szCs w:val="24"/>
              </w:rPr>
              <w:t>Куба</w:t>
            </w:r>
          </w:p>
        </w:tc>
        <w:tc>
          <w:tcPr>
            <w:tcW w:w="1230" w:type="dxa"/>
          </w:tcPr>
          <w:p w14:paraId="70A5C0DF"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rPr>
              <w:t>48,04</w:t>
            </w:r>
          </w:p>
        </w:tc>
        <w:tc>
          <w:tcPr>
            <w:tcW w:w="1363" w:type="dxa"/>
          </w:tcPr>
          <w:p w14:paraId="21E52C91"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rPr>
              <w:t>0,25</w:t>
            </w:r>
          </w:p>
        </w:tc>
      </w:tr>
      <w:tr w:rsidR="0092672D" w:rsidRPr="00741CDF" w14:paraId="65631936" w14:textId="369A5DCA" w:rsidTr="0092672D">
        <w:trPr>
          <w:trHeight w:val="244"/>
          <w:jc w:val="center"/>
        </w:trPr>
        <w:tc>
          <w:tcPr>
            <w:tcW w:w="9659" w:type="dxa"/>
            <w:gridSpan w:val="6"/>
          </w:tcPr>
          <w:p w14:paraId="5B0CE586" w14:textId="38091291" w:rsidR="0092672D" w:rsidRPr="00741CDF" w:rsidRDefault="0092672D" w:rsidP="00797E4F">
            <w:pPr>
              <w:jc w:val="center"/>
              <w:rPr>
                <w:i/>
                <w:iCs/>
                <w:sz w:val="24"/>
                <w:szCs w:val="24"/>
                <w:lang w:val="kk-KZ"/>
              </w:rPr>
            </w:pPr>
            <w:r w:rsidRPr="00741CDF">
              <w:rPr>
                <w:i/>
                <w:iCs/>
                <w:sz w:val="24"/>
                <w:szCs w:val="24"/>
                <w:lang w:val="kk-KZ"/>
              </w:rPr>
              <w:t>Баспанаға қолжетімділігі жоқ елдер</w:t>
            </w:r>
          </w:p>
        </w:tc>
      </w:tr>
      <w:tr w:rsidR="0092672D" w:rsidRPr="00741CDF" w14:paraId="29D4A782" w14:textId="77777777" w:rsidTr="003C277D">
        <w:trPr>
          <w:trHeight w:val="244"/>
          <w:jc w:val="center"/>
        </w:trPr>
        <w:tc>
          <w:tcPr>
            <w:tcW w:w="1943" w:type="dxa"/>
          </w:tcPr>
          <w:p w14:paraId="7E74E69B" w14:textId="77777777" w:rsidR="0092672D" w:rsidRPr="00741CDF" w:rsidRDefault="0092672D" w:rsidP="00797E4F">
            <w:pPr>
              <w:jc w:val="both"/>
              <w:rPr>
                <w:sz w:val="24"/>
                <w:szCs w:val="24"/>
              </w:rPr>
            </w:pPr>
            <w:r w:rsidRPr="00741CDF">
              <w:rPr>
                <w:sz w:val="24"/>
                <w:szCs w:val="24"/>
              </w:rPr>
              <w:t>Танзания</w:t>
            </w:r>
          </w:p>
        </w:tc>
        <w:tc>
          <w:tcPr>
            <w:tcW w:w="1106" w:type="dxa"/>
          </w:tcPr>
          <w:p w14:paraId="65BFB64D"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rPr>
              <w:t>81</w:t>
            </w:r>
            <w:r w:rsidRPr="00741CDF">
              <w:rPr>
                <w:rStyle w:val="premium-dual-header-second-header"/>
                <w:sz w:val="24"/>
                <w:szCs w:val="24"/>
                <w:bdr w:val="none" w:sz="0" w:space="0" w:color="auto" w:frame="1"/>
                <w:lang w:val="en-US"/>
              </w:rPr>
              <w:t>,</w:t>
            </w:r>
            <w:r w:rsidRPr="00741CDF">
              <w:rPr>
                <w:rStyle w:val="premium-dual-header-second-header"/>
                <w:sz w:val="24"/>
                <w:szCs w:val="24"/>
                <w:bdr w:val="none" w:sz="0" w:space="0" w:color="auto" w:frame="1"/>
              </w:rPr>
              <w:t>26</w:t>
            </w:r>
          </w:p>
        </w:tc>
        <w:tc>
          <w:tcPr>
            <w:tcW w:w="1414" w:type="dxa"/>
          </w:tcPr>
          <w:p w14:paraId="4C582F4C" w14:textId="3BF27727" w:rsidR="0092672D" w:rsidRPr="00741CDF" w:rsidRDefault="0092672D" w:rsidP="00797E4F">
            <w:pPr>
              <w:jc w:val="both"/>
              <w:rPr>
                <w:sz w:val="24"/>
                <w:szCs w:val="24"/>
              </w:rPr>
            </w:pPr>
            <w:r w:rsidRPr="00741CDF">
              <w:rPr>
                <w:rStyle w:val="premium-dual-header-second-header"/>
                <w:sz w:val="24"/>
                <w:szCs w:val="24"/>
                <w:bdr w:val="none" w:sz="0" w:space="0" w:color="auto" w:frame="1"/>
              </w:rPr>
              <w:t>0,07</w:t>
            </w:r>
          </w:p>
        </w:tc>
        <w:tc>
          <w:tcPr>
            <w:tcW w:w="2603" w:type="dxa"/>
          </w:tcPr>
          <w:p w14:paraId="6E1B5CE2" w14:textId="77777777" w:rsidR="0092672D" w:rsidRPr="00741CDF" w:rsidRDefault="0092672D" w:rsidP="00797E4F">
            <w:pPr>
              <w:jc w:val="both"/>
              <w:rPr>
                <w:sz w:val="24"/>
                <w:szCs w:val="24"/>
              </w:rPr>
            </w:pPr>
            <w:r w:rsidRPr="00741CDF">
              <w:rPr>
                <w:sz w:val="24"/>
                <w:szCs w:val="24"/>
              </w:rPr>
              <w:t>Бенин</w:t>
            </w:r>
          </w:p>
        </w:tc>
        <w:tc>
          <w:tcPr>
            <w:tcW w:w="1230" w:type="dxa"/>
          </w:tcPr>
          <w:p w14:paraId="2AC747FC"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rPr>
              <w:t>117,47</w:t>
            </w:r>
          </w:p>
        </w:tc>
        <w:tc>
          <w:tcPr>
            <w:tcW w:w="1363" w:type="dxa"/>
          </w:tcPr>
          <w:p w14:paraId="3A214804"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rPr>
              <w:t>0,11</w:t>
            </w:r>
          </w:p>
        </w:tc>
      </w:tr>
      <w:tr w:rsidR="0092672D" w:rsidRPr="00741CDF" w14:paraId="038EE1CB" w14:textId="77777777" w:rsidTr="003C277D">
        <w:trPr>
          <w:trHeight w:val="244"/>
          <w:jc w:val="center"/>
        </w:trPr>
        <w:tc>
          <w:tcPr>
            <w:tcW w:w="1943" w:type="dxa"/>
          </w:tcPr>
          <w:p w14:paraId="2F3345F1" w14:textId="77777777" w:rsidR="0092672D" w:rsidRPr="00741CDF" w:rsidRDefault="0092672D" w:rsidP="00797E4F">
            <w:pPr>
              <w:jc w:val="both"/>
              <w:rPr>
                <w:sz w:val="24"/>
                <w:szCs w:val="24"/>
              </w:rPr>
            </w:pPr>
            <w:r w:rsidRPr="00741CDF">
              <w:rPr>
                <w:sz w:val="24"/>
                <w:szCs w:val="24"/>
              </w:rPr>
              <w:t>Гана</w:t>
            </w:r>
          </w:p>
        </w:tc>
        <w:tc>
          <w:tcPr>
            <w:tcW w:w="1106" w:type="dxa"/>
          </w:tcPr>
          <w:p w14:paraId="5D0EED1D"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rPr>
              <w:t>8</w:t>
            </w:r>
            <w:r w:rsidRPr="00741CDF">
              <w:rPr>
                <w:rStyle w:val="premium-dual-header-second-header"/>
                <w:sz w:val="24"/>
                <w:szCs w:val="24"/>
                <w:bdr w:val="none" w:sz="0" w:space="0" w:color="auto" w:frame="1"/>
                <w:lang w:val="en-US"/>
              </w:rPr>
              <w:t>4.34</w:t>
            </w:r>
          </w:p>
        </w:tc>
        <w:tc>
          <w:tcPr>
            <w:tcW w:w="1414" w:type="dxa"/>
          </w:tcPr>
          <w:p w14:paraId="6A516730" w14:textId="57ECA217" w:rsidR="0092672D" w:rsidRPr="00741CDF" w:rsidRDefault="0092672D" w:rsidP="00797E4F">
            <w:pPr>
              <w:jc w:val="both"/>
              <w:rPr>
                <w:sz w:val="24"/>
                <w:szCs w:val="24"/>
              </w:rPr>
            </w:pPr>
            <w:r w:rsidRPr="00741CDF">
              <w:rPr>
                <w:rStyle w:val="premium-dual-header-second-header"/>
                <w:sz w:val="24"/>
                <w:szCs w:val="24"/>
                <w:bdr w:val="none" w:sz="0" w:space="0" w:color="auto" w:frame="1"/>
                <w:lang w:val="en-US"/>
              </w:rPr>
              <w:t>0,05</w:t>
            </w:r>
          </w:p>
        </w:tc>
        <w:tc>
          <w:tcPr>
            <w:tcW w:w="2603" w:type="dxa"/>
          </w:tcPr>
          <w:p w14:paraId="4FF07BBF" w14:textId="77777777" w:rsidR="0092672D" w:rsidRPr="00741CDF" w:rsidRDefault="0092672D" w:rsidP="00797E4F">
            <w:pPr>
              <w:jc w:val="both"/>
              <w:rPr>
                <w:sz w:val="24"/>
                <w:szCs w:val="24"/>
              </w:rPr>
            </w:pPr>
            <w:r w:rsidRPr="00741CDF">
              <w:rPr>
                <w:sz w:val="24"/>
                <w:szCs w:val="24"/>
              </w:rPr>
              <w:t>Габон</w:t>
            </w:r>
          </w:p>
        </w:tc>
        <w:tc>
          <w:tcPr>
            <w:tcW w:w="1230" w:type="dxa"/>
          </w:tcPr>
          <w:p w14:paraId="57C82A06"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rPr>
              <w:t>160,87</w:t>
            </w:r>
          </w:p>
        </w:tc>
        <w:tc>
          <w:tcPr>
            <w:tcW w:w="1363" w:type="dxa"/>
          </w:tcPr>
          <w:p w14:paraId="350107A4"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rPr>
              <w:t>0,03</w:t>
            </w:r>
          </w:p>
        </w:tc>
      </w:tr>
      <w:tr w:rsidR="0092672D" w:rsidRPr="00741CDF" w14:paraId="579BC8DE" w14:textId="77777777" w:rsidTr="003C277D">
        <w:trPr>
          <w:trHeight w:val="260"/>
          <w:jc w:val="center"/>
        </w:trPr>
        <w:tc>
          <w:tcPr>
            <w:tcW w:w="1943" w:type="dxa"/>
          </w:tcPr>
          <w:p w14:paraId="0640ACE9" w14:textId="77777777" w:rsidR="0092672D" w:rsidRPr="00741CDF" w:rsidRDefault="0092672D" w:rsidP="00797E4F">
            <w:pPr>
              <w:jc w:val="both"/>
              <w:rPr>
                <w:sz w:val="24"/>
                <w:szCs w:val="24"/>
              </w:rPr>
            </w:pPr>
            <w:r w:rsidRPr="00741CDF">
              <w:rPr>
                <w:sz w:val="24"/>
                <w:szCs w:val="24"/>
              </w:rPr>
              <w:t>Уганда</w:t>
            </w:r>
          </w:p>
        </w:tc>
        <w:tc>
          <w:tcPr>
            <w:tcW w:w="1106" w:type="dxa"/>
          </w:tcPr>
          <w:p w14:paraId="7A361074"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rPr>
              <w:t>85</w:t>
            </w:r>
            <w:r w:rsidRPr="00741CDF">
              <w:rPr>
                <w:rStyle w:val="premium-dual-header-second-header"/>
                <w:sz w:val="24"/>
                <w:szCs w:val="24"/>
                <w:bdr w:val="none" w:sz="0" w:space="0" w:color="auto" w:frame="1"/>
                <w:lang w:val="en-US"/>
              </w:rPr>
              <w:t>,</w:t>
            </w:r>
            <w:r w:rsidRPr="00741CDF">
              <w:rPr>
                <w:rStyle w:val="premium-dual-header-second-header"/>
                <w:sz w:val="24"/>
                <w:szCs w:val="24"/>
                <w:bdr w:val="none" w:sz="0" w:space="0" w:color="auto" w:frame="1"/>
              </w:rPr>
              <w:t>66</w:t>
            </w:r>
          </w:p>
        </w:tc>
        <w:tc>
          <w:tcPr>
            <w:tcW w:w="1414" w:type="dxa"/>
          </w:tcPr>
          <w:p w14:paraId="423D9665" w14:textId="56205A2B" w:rsidR="0092672D" w:rsidRPr="00741CDF" w:rsidRDefault="0092672D" w:rsidP="00797E4F">
            <w:pPr>
              <w:jc w:val="both"/>
              <w:rPr>
                <w:sz w:val="24"/>
                <w:szCs w:val="24"/>
              </w:rPr>
            </w:pPr>
            <w:r w:rsidRPr="00741CDF">
              <w:rPr>
                <w:rStyle w:val="premium-dual-header-second-header"/>
                <w:sz w:val="24"/>
                <w:szCs w:val="24"/>
                <w:bdr w:val="none" w:sz="0" w:space="0" w:color="auto" w:frame="1"/>
              </w:rPr>
              <w:t>0,06</w:t>
            </w:r>
          </w:p>
        </w:tc>
        <w:tc>
          <w:tcPr>
            <w:tcW w:w="2603" w:type="dxa"/>
          </w:tcPr>
          <w:p w14:paraId="4FBF6BEB" w14:textId="77777777" w:rsidR="0092672D" w:rsidRPr="00741CDF" w:rsidRDefault="0092672D" w:rsidP="00797E4F">
            <w:pPr>
              <w:jc w:val="both"/>
              <w:rPr>
                <w:sz w:val="24"/>
                <w:szCs w:val="24"/>
              </w:rPr>
            </w:pPr>
            <w:r w:rsidRPr="00741CDF">
              <w:rPr>
                <w:sz w:val="24"/>
                <w:szCs w:val="24"/>
              </w:rPr>
              <w:t>Бурунди</w:t>
            </w:r>
          </w:p>
        </w:tc>
        <w:tc>
          <w:tcPr>
            <w:tcW w:w="1230" w:type="dxa"/>
          </w:tcPr>
          <w:p w14:paraId="7D9BFE4B"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rPr>
              <w:t>199,78</w:t>
            </w:r>
          </w:p>
        </w:tc>
        <w:tc>
          <w:tcPr>
            <w:tcW w:w="1363" w:type="dxa"/>
          </w:tcPr>
          <w:p w14:paraId="647780F9"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rPr>
              <w:t>0,03</w:t>
            </w:r>
          </w:p>
        </w:tc>
      </w:tr>
      <w:tr w:rsidR="0092672D" w:rsidRPr="00741CDF" w14:paraId="7ECF7DC0" w14:textId="77777777" w:rsidTr="003C277D">
        <w:trPr>
          <w:trHeight w:val="244"/>
          <w:jc w:val="center"/>
        </w:trPr>
        <w:tc>
          <w:tcPr>
            <w:tcW w:w="1943" w:type="dxa"/>
          </w:tcPr>
          <w:p w14:paraId="56B421EF" w14:textId="77777777" w:rsidR="0092672D" w:rsidRPr="00741CDF" w:rsidRDefault="0092672D" w:rsidP="00797E4F">
            <w:pPr>
              <w:jc w:val="both"/>
              <w:rPr>
                <w:sz w:val="24"/>
                <w:szCs w:val="24"/>
              </w:rPr>
            </w:pPr>
            <w:r w:rsidRPr="00741CDF">
              <w:rPr>
                <w:sz w:val="24"/>
                <w:szCs w:val="24"/>
              </w:rPr>
              <w:t>Сирия</w:t>
            </w:r>
          </w:p>
        </w:tc>
        <w:tc>
          <w:tcPr>
            <w:tcW w:w="1106" w:type="dxa"/>
          </w:tcPr>
          <w:p w14:paraId="5786C1D0"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rPr>
              <w:t>8</w:t>
            </w:r>
            <w:r w:rsidRPr="00741CDF">
              <w:rPr>
                <w:rStyle w:val="premium-dual-header-second-header"/>
                <w:sz w:val="24"/>
                <w:szCs w:val="24"/>
                <w:bdr w:val="none" w:sz="0" w:space="0" w:color="auto" w:frame="1"/>
                <w:lang w:val="en-US"/>
              </w:rPr>
              <w:t>6,73</w:t>
            </w:r>
          </w:p>
        </w:tc>
        <w:tc>
          <w:tcPr>
            <w:tcW w:w="1414" w:type="dxa"/>
          </w:tcPr>
          <w:p w14:paraId="382B0F31" w14:textId="66C71B9B" w:rsidR="0092672D" w:rsidRPr="00741CDF" w:rsidRDefault="0092672D" w:rsidP="00797E4F">
            <w:pPr>
              <w:jc w:val="both"/>
              <w:rPr>
                <w:sz w:val="24"/>
                <w:szCs w:val="24"/>
                <w:lang w:val="en-US"/>
              </w:rPr>
            </w:pPr>
            <w:r w:rsidRPr="00741CDF">
              <w:rPr>
                <w:rStyle w:val="premium-dual-header-second-header"/>
                <w:sz w:val="24"/>
                <w:szCs w:val="24"/>
                <w:bdr w:val="none" w:sz="0" w:space="0" w:color="auto" w:frame="1"/>
                <w:lang w:val="en-US"/>
              </w:rPr>
              <w:t>0,09</w:t>
            </w:r>
          </w:p>
        </w:tc>
        <w:tc>
          <w:tcPr>
            <w:tcW w:w="2603" w:type="dxa"/>
          </w:tcPr>
          <w:p w14:paraId="66F2A8AF" w14:textId="77777777" w:rsidR="0092672D" w:rsidRPr="00741CDF" w:rsidRDefault="0092672D" w:rsidP="00797E4F">
            <w:pPr>
              <w:jc w:val="both"/>
              <w:rPr>
                <w:sz w:val="24"/>
                <w:szCs w:val="24"/>
              </w:rPr>
            </w:pPr>
            <w:r w:rsidRPr="00741CDF">
              <w:rPr>
                <w:sz w:val="24"/>
                <w:szCs w:val="24"/>
              </w:rPr>
              <w:t>Замбия</w:t>
            </w:r>
          </w:p>
        </w:tc>
        <w:tc>
          <w:tcPr>
            <w:tcW w:w="1230" w:type="dxa"/>
          </w:tcPr>
          <w:p w14:paraId="063E3245"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rPr>
              <w:t>314,76</w:t>
            </w:r>
          </w:p>
        </w:tc>
        <w:tc>
          <w:tcPr>
            <w:tcW w:w="1363" w:type="dxa"/>
          </w:tcPr>
          <w:p w14:paraId="1B1B3BBD"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rPr>
              <w:t>0,01</w:t>
            </w:r>
          </w:p>
        </w:tc>
      </w:tr>
      <w:tr w:rsidR="0092672D" w:rsidRPr="00741CDF" w14:paraId="56999684" w14:textId="77777777" w:rsidTr="003C277D">
        <w:trPr>
          <w:trHeight w:val="260"/>
          <w:jc w:val="center"/>
        </w:trPr>
        <w:tc>
          <w:tcPr>
            <w:tcW w:w="1943" w:type="dxa"/>
          </w:tcPr>
          <w:p w14:paraId="2DF0EDDB" w14:textId="77777777" w:rsidR="0092672D" w:rsidRPr="00741CDF" w:rsidRDefault="0092672D" w:rsidP="00797E4F">
            <w:pPr>
              <w:jc w:val="both"/>
              <w:rPr>
                <w:sz w:val="24"/>
                <w:szCs w:val="24"/>
              </w:rPr>
            </w:pPr>
            <w:r w:rsidRPr="00741CDF">
              <w:rPr>
                <w:sz w:val="24"/>
                <w:szCs w:val="24"/>
              </w:rPr>
              <w:t>Сенегал</w:t>
            </w:r>
          </w:p>
        </w:tc>
        <w:tc>
          <w:tcPr>
            <w:tcW w:w="1106" w:type="dxa"/>
          </w:tcPr>
          <w:p w14:paraId="0EE1C48D"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rPr>
              <w:t>113,89</w:t>
            </w:r>
          </w:p>
        </w:tc>
        <w:tc>
          <w:tcPr>
            <w:tcW w:w="1414" w:type="dxa"/>
          </w:tcPr>
          <w:p w14:paraId="15BDE2BE" w14:textId="26A73587" w:rsidR="0092672D" w:rsidRPr="00741CDF" w:rsidRDefault="0092672D" w:rsidP="00797E4F">
            <w:pPr>
              <w:jc w:val="both"/>
              <w:rPr>
                <w:sz w:val="24"/>
                <w:szCs w:val="24"/>
              </w:rPr>
            </w:pPr>
            <w:r w:rsidRPr="00741CDF">
              <w:rPr>
                <w:rStyle w:val="premium-dual-header-second-header"/>
                <w:sz w:val="24"/>
                <w:szCs w:val="24"/>
                <w:bdr w:val="none" w:sz="0" w:space="0" w:color="auto" w:frame="1"/>
              </w:rPr>
              <w:t>0,08</w:t>
            </w:r>
          </w:p>
        </w:tc>
        <w:tc>
          <w:tcPr>
            <w:tcW w:w="2603" w:type="dxa"/>
          </w:tcPr>
          <w:p w14:paraId="30B06200" w14:textId="77777777" w:rsidR="0092672D" w:rsidRPr="00741CDF" w:rsidRDefault="0092672D" w:rsidP="00797E4F">
            <w:pPr>
              <w:jc w:val="both"/>
              <w:rPr>
                <w:sz w:val="24"/>
                <w:szCs w:val="24"/>
              </w:rPr>
            </w:pPr>
            <w:r w:rsidRPr="00741CDF">
              <w:rPr>
                <w:sz w:val="24"/>
                <w:szCs w:val="24"/>
              </w:rPr>
              <w:t>Сомали</w:t>
            </w:r>
          </w:p>
        </w:tc>
        <w:tc>
          <w:tcPr>
            <w:tcW w:w="1230" w:type="dxa"/>
          </w:tcPr>
          <w:p w14:paraId="79AC5EB5"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rPr>
              <w:t>499,65</w:t>
            </w:r>
          </w:p>
        </w:tc>
        <w:tc>
          <w:tcPr>
            <w:tcW w:w="1363" w:type="dxa"/>
          </w:tcPr>
          <w:p w14:paraId="64BA353F" w14:textId="77777777" w:rsidR="0092672D" w:rsidRPr="00741CDF" w:rsidRDefault="0092672D" w:rsidP="00797E4F">
            <w:pPr>
              <w:jc w:val="both"/>
              <w:rPr>
                <w:sz w:val="24"/>
                <w:szCs w:val="24"/>
              </w:rPr>
            </w:pPr>
            <w:r w:rsidRPr="00741CDF">
              <w:rPr>
                <w:rStyle w:val="premium-dual-header-second-header"/>
                <w:sz w:val="24"/>
                <w:szCs w:val="24"/>
                <w:bdr w:val="none" w:sz="0" w:space="0" w:color="auto" w:frame="1"/>
              </w:rPr>
              <w:t>0,02</w:t>
            </w:r>
          </w:p>
        </w:tc>
      </w:tr>
      <w:tr w:rsidR="0092672D" w:rsidRPr="00741CDF" w14:paraId="19ED242C" w14:textId="0113367C" w:rsidTr="00741CDF">
        <w:trPr>
          <w:trHeight w:val="60"/>
          <w:jc w:val="center"/>
        </w:trPr>
        <w:tc>
          <w:tcPr>
            <w:tcW w:w="9659" w:type="dxa"/>
            <w:gridSpan w:val="6"/>
          </w:tcPr>
          <w:p w14:paraId="591DE805" w14:textId="544784B1" w:rsidR="0092672D" w:rsidRPr="00741CDF" w:rsidRDefault="00F22EA6" w:rsidP="00F22EA6">
            <w:pPr>
              <w:ind w:firstLine="589"/>
              <w:jc w:val="both"/>
              <w:rPr>
                <w:sz w:val="24"/>
                <w:szCs w:val="24"/>
                <w:lang w:val="kk-KZ"/>
              </w:rPr>
            </w:pPr>
            <w:r w:rsidRPr="00421BD3">
              <w:rPr>
                <w:rFonts w:eastAsia="Calibri"/>
                <w:sz w:val="24"/>
                <w:szCs w:val="24"/>
              </w:rPr>
              <w:t xml:space="preserve">Ескерту </w:t>
            </w:r>
            <w:r>
              <w:rPr>
                <w:rFonts w:eastAsia="Calibri"/>
                <w:sz w:val="24"/>
                <w:szCs w:val="24"/>
              </w:rPr>
              <w:t>–</w:t>
            </w:r>
            <w:r w:rsidRPr="00421BD3">
              <w:rPr>
                <w:rFonts w:eastAsia="Calibri"/>
                <w:bCs/>
                <w:sz w:val="24"/>
                <w:szCs w:val="24"/>
                <w:lang w:val="kk-KZ"/>
              </w:rPr>
              <w:t xml:space="preserve"> Әдебиет негізінде </w:t>
            </w:r>
            <w:r w:rsidR="0092672D" w:rsidRPr="00741CDF">
              <w:rPr>
                <w:sz w:val="24"/>
                <w:szCs w:val="24"/>
                <w:lang w:val="kk-KZ"/>
              </w:rPr>
              <w:t>[7</w:t>
            </w:r>
            <w:r w:rsidR="00741CDF">
              <w:rPr>
                <w:sz w:val="24"/>
                <w:szCs w:val="24"/>
                <w:lang w:val="kk-KZ"/>
              </w:rPr>
              <w:t>5</w:t>
            </w:r>
            <w:r>
              <w:rPr>
                <w:sz w:val="24"/>
                <w:szCs w:val="24"/>
                <w:lang w:val="kk-KZ"/>
              </w:rPr>
              <w:t>] және (</w:t>
            </w:r>
            <w:r w:rsidRPr="00741CDF">
              <w:rPr>
                <w:sz w:val="24"/>
                <w:szCs w:val="24"/>
                <w:lang w:val="kk-KZ"/>
              </w:rPr>
              <w:t>Қ</w:t>
            </w:r>
            <w:r w:rsidR="0092672D" w:rsidRPr="00741CDF">
              <w:rPr>
                <w:sz w:val="24"/>
                <w:szCs w:val="24"/>
                <w:lang w:val="kk-KZ"/>
              </w:rPr>
              <w:t>осымша</w:t>
            </w:r>
            <w:r>
              <w:rPr>
                <w:sz w:val="24"/>
                <w:szCs w:val="24"/>
                <w:lang w:val="kk-KZ"/>
              </w:rPr>
              <w:t xml:space="preserve"> Б)</w:t>
            </w:r>
            <w:r w:rsidRPr="00421BD3">
              <w:rPr>
                <w:rFonts w:eastAsia="Calibri"/>
                <w:bCs/>
                <w:sz w:val="24"/>
                <w:szCs w:val="24"/>
                <w:lang w:val="kk-KZ"/>
              </w:rPr>
              <w:t xml:space="preserve"> құралған</w:t>
            </w:r>
          </w:p>
        </w:tc>
      </w:tr>
    </w:tbl>
    <w:p w14:paraId="3991636F" w14:textId="77777777" w:rsidR="00BF49A1" w:rsidRPr="00623E36" w:rsidRDefault="00BF49A1" w:rsidP="00797E4F">
      <w:pPr>
        <w:spacing w:after="0" w:line="240" w:lineRule="auto"/>
        <w:ind w:firstLine="720"/>
        <w:jc w:val="both"/>
        <w:rPr>
          <w:rFonts w:ascii="Times New Roman" w:hAnsi="Times New Roman" w:cs="Times New Roman"/>
          <w:sz w:val="28"/>
          <w:szCs w:val="28"/>
        </w:rPr>
      </w:pPr>
    </w:p>
    <w:p w14:paraId="19A05CB0" w14:textId="01DCAC54" w:rsidR="00BF49A1" w:rsidRPr="00623E36" w:rsidRDefault="00BE6422" w:rsidP="00F22EA6">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lang w:val="kk-KZ"/>
        </w:rPr>
        <w:t xml:space="preserve">Біз </w:t>
      </w:r>
      <w:r w:rsidR="00BF49A1" w:rsidRPr="00623E36">
        <w:rPr>
          <w:rFonts w:ascii="Times New Roman" w:hAnsi="Times New Roman" w:cs="Times New Roman"/>
          <w:sz w:val="28"/>
          <w:szCs w:val="28"/>
        </w:rPr>
        <w:t>«Humbeo» сайтының деректер</w:t>
      </w:r>
      <w:r w:rsidR="00BF49A1" w:rsidRPr="00600074">
        <w:rPr>
          <w:rFonts w:ascii="Times New Roman" w:hAnsi="Times New Roman" w:cs="Times New Roman"/>
          <w:sz w:val="28"/>
          <w:szCs w:val="28"/>
        </w:rPr>
        <w:t xml:space="preserve"> базасының негізінде индикаторларды жүйелеу және </w:t>
      </w:r>
      <w:r w:rsidR="00786BEA">
        <w:rPr>
          <w:rFonts w:ascii="Times New Roman" w:hAnsi="Times New Roman" w:cs="Times New Roman"/>
          <w:sz w:val="28"/>
          <w:szCs w:val="28"/>
        </w:rPr>
        <w:t xml:space="preserve">баспанаға </w:t>
      </w:r>
      <w:r w:rsidR="00786BEA" w:rsidRPr="00623E36">
        <w:rPr>
          <w:rFonts w:ascii="Times New Roman" w:hAnsi="Times New Roman" w:cs="Times New Roman"/>
          <w:sz w:val="28"/>
          <w:szCs w:val="28"/>
        </w:rPr>
        <w:t>қолжетімділік</w:t>
      </w:r>
      <w:r w:rsidR="00BF49A1" w:rsidRPr="00623E36">
        <w:rPr>
          <w:rFonts w:ascii="Times New Roman" w:hAnsi="Times New Roman" w:cs="Times New Roman"/>
          <w:sz w:val="28"/>
          <w:szCs w:val="28"/>
        </w:rPr>
        <w:t xml:space="preserve"> бойынша елдердің рейтингтер</w:t>
      </w:r>
      <w:r w:rsidR="00BF49A1" w:rsidRPr="00623E36">
        <w:rPr>
          <w:rFonts w:ascii="Times New Roman" w:hAnsi="Times New Roman" w:cs="Times New Roman"/>
          <w:sz w:val="28"/>
          <w:szCs w:val="28"/>
          <w:lang w:val="kk-KZ"/>
        </w:rPr>
        <w:t>і</w:t>
      </w:r>
      <w:r w:rsidR="00BF49A1" w:rsidRPr="00623E36">
        <w:rPr>
          <w:rFonts w:ascii="Times New Roman" w:hAnsi="Times New Roman" w:cs="Times New Roman"/>
          <w:sz w:val="28"/>
          <w:szCs w:val="28"/>
        </w:rPr>
        <w:t>мен таңдамалы зерттеу жүргіз</w:t>
      </w:r>
      <w:r w:rsidRPr="00623E36">
        <w:rPr>
          <w:rFonts w:ascii="Times New Roman" w:hAnsi="Times New Roman" w:cs="Times New Roman"/>
          <w:sz w:val="28"/>
          <w:szCs w:val="28"/>
          <w:lang w:val="kk-KZ"/>
        </w:rPr>
        <w:t>дік</w:t>
      </w:r>
      <w:r w:rsidR="00BF49A1" w:rsidRPr="00623E36">
        <w:rPr>
          <w:rFonts w:ascii="Times New Roman" w:hAnsi="Times New Roman" w:cs="Times New Roman"/>
          <w:sz w:val="28"/>
          <w:szCs w:val="28"/>
        </w:rPr>
        <w:t>. Сондай-ақ</w:t>
      </w:r>
      <w:r w:rsidR="00226A2B" w:rsidRPr="00623E36">
        <w:rPr>
          <w:rFonts w:ascii="Times New Roman" w:hAnsi="Times New Roman" w:cs="Times New Roman"/>
          <w:sz w:val="28"/>
          <w:szCs w:val="28"/>
          <w:lang w:val="kk-KZ"/>
        </w:rPr>
        <w:t>,</w:t>
      </w:r>
      <w:r w:rsidR="00BF49A1" w:rsidRPr="00623E36">
        <w:rPr>
          <w:rFonts w:ascii="Times New Roman" w:hAnsi="Times New Roman" w:cs="Times New Roman"/>
          <w:sz w:val="28"/>
          <w:szCs w:val="28"/>
        </w:rPr>
        <w:t xml:space="preserve"> 4-кестеде</w:t>
      </w:r>
      <w:r w:rsidR="00BF49A1" w:rsidRPr="00623E36">
        <w:rPr>
          <w:rFonts w:ascii="Times New Roman" w:hAnsi="Times New Roman" w:cs="Times New Roman"/>
          <w:sz w:val="28"/>
          <w:szCs w:val="28"/>
          <w:lang w:val="kk-KZ"/>
        </w:rPr>
        <w:t xml:space="preserve"> қолжетімділікті</w:t>
      </w:r>
      <w:r w:rsidRPr="00623E36">
        <w:rPr>
          <w:rFonts w:ascii="Times New Roman" w:hAnsi="Times New Roman" w:cs="Times New Roman"/>
          <w:sz w:val="28"/>
          <w:szCs w:val="28"/>
          <w:lang w:val="kk-KZ"/>
        </w:rPr>
        <w:t>ң</w:t>
      </w:r>
      <w:r w:rsidR="00BF49A1" w:rsidRPr="00623E36">
        <w:rPr>
          <w:rFonts w:ascii="Times New Roman" w:hAnsi="Times New Roman" w:cs="Times New Roman"/>
          <w:sz w:val="28"/>
          <w:szCs w:val="28"/>
        </w:rPr>
        <w:t xml:space="preserve"> үш санатқа жіктеуі ұсынылған: қолжетімді және салыстырмалы түрде қолжетімді </w:t>
      </w:r>
      <w:r w:rsidR="00BF49A1" w:rsidRPr="00623E36">
        <w:rPr>
          <w:rFonts w:ascii="Times New Roman" w:hAnsi="Times New Roman" w:cs="Times New Roman"/>
          <w:sz w:val="28"/>
          <w:szCs w:val="28"/>
          <w:lang w:val="kk-KZ"/>
        </w:rPr>
        <w:t>тұрғын үйлері</w:t>
      </w:r>
      <w:r w:rsidR="00BF49A1" w:rsidRPr="00623E36">
        <w:rPr>
          <w:rFonts w:ascii="Times New Roman" w:hAnsi="Times New Roman" w:cs="Times New Roman"/>
          <w:sz w:val="28"/>
          <w:szCs w:val="28"/>
        </w:rPr>
        <w:t xml:space="preserve"> бар, тұрғын үйге қолжетімділігі қиын және халықтың өз </w:t>
      </w:r>
      <w:r w:rsidR="00BF49A1" w:rsidRPr="00623E36">
        <w:rPr>
          <w:rFonts w:ascii="Times New Roman" w:hAnsi="Times New Roman" w:cs="Times New Roman"/>
          <w:sz w:val="28"/>
          <w:szCs w:val="28"/>
          <w:lang w:val="kk-KZ"/>
        </w:rPr>
        <w:t>тұрғын үйіне</w:t>
      </w:r>
      <w:r w:rsidR="00BF49A1" w:rsidRPr="00623E36">
        <w:rPr>
          <w:rFonts w:ascii="Times New Roman" w:hAnsi="Times New Roman" w:cs="Times New Roman"/>
          <w:sz w:val="28"/>
          <w:szCs w:val="28"/>
        </w:rPr>
        <w:t xml:space="preserve"> қолжетімділігі жоқ.</w:t>
      </w:r>
    </w:p>
    <w:p w14:paraId="38108ABA" w14:textId="7E33EDAA" w:rsidR="00BF49A1" w:rsidRPr="00623E36" w:rsidRDefault="00BF49A1" w:rsidP="00F22EA6">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rPr>
        <w:t xml:space="preserve">4-кестедегі деректер </w:t>
      </w:r>
      <w:r w:rsidR="00226A2B" w:rsidRPr="00623E36">
        <w:rPr>
          <w:rFonts w:ascii="Times New Roman" w:hAnsi="Times New Roman" w:cs="Times New Roman"/>
          <w:sz w:val="28"/>
          <w:szCs w:val="28"/>
        </w:rPr>
        <w:t xml:space="preserve">көптеген елдерде </w:t>
      </w:r>
      <w:r w:rsidRPr="00623E36">
        <w:rPr>
          <w:rFonts w:ascii="Times New Roman" w:hAnsi="Times New Roman" w:cs="Times New Roman"/>
          <w:sz w:val="28"/>
          <w:szCs w:val="28"/>
        </w:rPr>
        <w:t>халық ипотекалық несие алған</w:t>
      </w:r>
      <w:r w:rsidRPr="00623E36">
        <w:rPr>
          <w:rFonts w:ascii="Times New Roman" w:hAnsi="Times New Roman" w:cs="Times New Roman"/>
          <w:sz w:val="28"/>
          <w:szCs w:val="28"/>
          <w:lang w:val="kk-KZ"/>
        </w:rPr>
        <w:t xml:space="preserve"> жағдайда</w:t>
      </w:r>
      <w:r w:rsidRPr="00623E36">
        <w:rPr>
          <w:rFonts w:ascii="Times New Roman" w:hAnsi="Times New Roman" w:cs="Times New Roman"/>
          <w:sz w:val="28"/>
          <w:szCs w:val="28"/>
        </w:rPr>
        <w:t>, қарыз ресурстарын тартпай, өз қаражатына үй сатып алу нұсқасымен салыстырғанда</w:t>
      </w:r>
      <w:r w:rsidR="00226A2B" w:rsidRPr="00623E36">
        <w:rPr>
          <w:rFonts w:ascii="Times New Roman" w:hAnsi="Times New Roman" w:cs="Times New Roman"/>
          <w:sz w:val="28"/>
          <w:szCs w:val="28"/>
          <w:lang w:val="kk-KZ"/>
        </w:rPr>
        <w:t xml:space="preserve">, </w:t>
      </w:r>
      <w:r w:rsidR="00226A2B" w:rsidRPr="00623E36">
        <w:rPr>
          <w:rFonts w:ascii="Times New Roman" w:hAnsi="Times New Roman" w:cs="Times New Roman"/>
          <w:sz w:val="28"/>
          <w:szCs w:val="28"/>
        </w:rPr>
        <w:t>тұрғын үйдің қолжетімділігі</w:t>
      </w:r>
      <w:r w:rsidRPr="00623E36">
        <w:rPr>
          <w:rFonts w:ascii="Times New Roman" w:hAnsi="Times New Roman" w:cs="Times New Roman"/>
          <w:sz w:val="28"/>
          <w:szCs w:val="28"/>
        </w:rPr>
        <w:t xml:space="preserve"> шамамен 40-50%-ға арта</w:t>
      </w:r>
      <w:r w:rsidRPr="00623E36">
        <w:rPr>
          <w:rFonts w:ascii="Times New Roman" w:hAnsi="Times New Roman" w:cs="Times New Roman"/>
          <w:sz w:val="28"/>
          <w:szCs w:val="28"/>
          <w:lang w:val="kk-KZ"/>
        </w:rPr>
        <w:t>тындығын көрсетед</w:t>
      </w:r>
      <w:r w:rsidR="00361E66" w:rsidRPr="00623E36">
        <w:rPr>
          <w:rFonts w:ascii="Times New Roman" w:hAnsi="Times New Roman" w:cs="Times New Roman"/>
          <w:sz w:val="28"/>
          <w:szCs w:val="28"/>
          <w:lang w:val="kk-KZ"/>
        </w:rPr>
        <w:t>і</w:t>
      </w:r>
      <w:r w:rsidRPr="00623E36">
        <w:rPr>
          <w:rFonts w:ascii="Times New Roman" w:hAnsi="Times New Roman" w:cs="Times New Roman"/>
          <w:sz w:val="28"/>
          <w:szCs w:val="28"/>
        </w:rPr>
        <w:t xml:space="preserve">). </w:t>
      </w:r>
      <w:r w:rsidRPr="00623E36">
        <w:rPr>
          <w:rFonts w:ascii="Times New Roman" w:hAnsi="Times New Roman" w:cs="Times New Roman"/>
          <w:sz w:val="28"/>
          <w:szCs w:val="28"/>
          <w:lang w:val="kk-KZ"/>
        </w:rPr>
        <w:t xml:space="preserve">Осылайша, 5-10 жыл бойы қарызсыз, ипотекалық несие алу мүмкіндігімен тұрғын үй сатып алу үшін қаржы ресурстарын жинақтай алатын алғашқы 10 елдің тұрғындары үшін (4-кесте) 3-5 жыл аралығында </w:t>
      </w:r>
      <w:r w:rsidR="00786BEA" w:rsidRPr="00623E36">
        <w:rPr>
          <w:rFonts w:ascii="Times New Roman" w:hAnsi="Times New Roman" w:cs="Times New Roman"/>
          <w:sz w:val="28"/>
          <w:szCs w:val="28"/>
          <w:lang w:val="kk-KZ"/>
        </w:rPr>
        <w:t>баспанаға қолжетімділік</w:t>
      </w:r>
      <w:r w:rsidRPr="00623E36">
        <w:rPr>
          <w:rFonts w:ascii="Times New Roman" w:hAnsi="Times New Roman" w:cs="Times New Roman"/>
          <w:sz w:val="28"/>
          <w:szCs w:val="28"/>
          <w:lang w:val="kk-KZ"/>
        </w:rPr>
        <w:t xml:space="preserve"> мүмкіндігі </w:t>
      </w:r>
      <w:r w:rsidRPr="00623E36">
        <w:rPr>
          <w:rFonts w:ascii="Times New Roman" w:hAnsi="Times New Roman" w:cs="Times New Roman"/>
          <w:sz w:val="28"/>
          <w:szCs w:val="28"/>
        </w:rPr>
        <w:t>2</w:t>
      </w:r>
      <w:r w:rsidRPr="00623E36">
        <w:rPr>
          <w:rFonts w:ascii="Times New Roman" w:hAnsi="Times New Roman" w:cs="Times New Roman"/>
          <w:sz w:val="28"/>
          <w:szCs w:val="28"/>
          <w:lang w:val="kk-KZ"/>
        </w:rPr>
        <w:t xml:space="preserve"> есе артады.</w:t>
      </w:r>
    </w:p>
    <w:p w14:paraId="6DA6E3A6" w14:textId="7E459BE2" w:rsidR="00BF49A1" w:rsidRPr="00623E36" w:rsidRDefault="00BF49A1" w:rsidP="00F22EA6">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Сондай-ақ</w:t>
      </w:r>
      <w:r w:rsidR="00226A2B"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Сауд Арабиясы мен БАӘ-де</w:t>
      </w:r>
      <w:r w:rsidR="00D41F2D"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сәйкесінше</w:t>
      </w:r>
      <w:r w:rsidR="00D41F2D"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4,62 және 4,72 болатын несие</w:t>
      </w:r>
      <w:r w:rsidR="00361E66" w:rsidRPr="00623E36">
        <w:rPr>
          <w:rFonts w:ascii="Times New Roman" w:hAnsi="Times New Roman" w:cs="Times New Roman"/>
          <w:sz w:val="28"/>
          <w:szCs w:val="28"/>
          <w:lang w:val="kk-KZ"/>
        </w:rPr>
        <w:t>ге</w:t>
      </w:r>
      <w:r w:rsidR="00226A2B"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lang w:val="kk-KZ"/>
        </w:rPr>
        <w:t>қолжетімділі</w:t>
      </w:r>
      <w:r w:rsidR="002B3360" w:rsidRPr="00623E36">
        <w:rPr>
          <w:rFonts w:ascii="Times New Roman" w:hAnsi="Times New Roman" w:cs="Times New Roman"/>
          <w:sz w:val="28"/>
          <w:szCs w:val="28"/>
          <w:lang w:val="kk-KZ"/>
        </w:rPr>
        <w:t>ктің</w:t>
      </w:r>
      <w:r w:rsidRPr="00623E36">
        <w:rPr>
          <w:rFonts w:ascii="Times New Roman" w:hAnsi="Times New Roman" w:cs="Times New Roman"/>
          <w:sz w:val="28"/>
          <w:szCs w:val="28"/>
          <w:lang w:val="kk-KZ"/>
        </w:rPr>
        <w:t xml:space="preserve"> жоғары индексін де ескеру қажет. Сондай-ақ</w:t>
      </w:r>
      <w:r w:rsidR="002B3360"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Исландияда да ипотекалық несиенің қолжетімділік индексі жоғары, оның мәні 3,48</w:t>
      </w:r>
      <w:r w:rsidR="002B3360" w:rsidRPr="00623E36">
        <w:rPr>
          <w:rFonts w:ascii="Times New Roman" w:hAnsi="Times New Roman" w:cs="Times New Roman"/>
          <w:sz w:val="28"/>
          <w:szCs w:val="28"/>
          <w:lang w:val="kk-KZ"/>
        </w:rPr>
        <w:t>-ге</w:t>
      </w:r>
      <w:r w:rsidRPr="00623E36">
        <w:rPr>
          <w:rFonts w:ascii="Times New Roman" w:hAnsi="Times New Roman" w:cs="Times New Roman"/>
          <w:sz w:val="28"/>
          <w:szCs w:val="28"/>
          <w:lang w:val="kk-KZ"/>
        </w:rPr>
        <w:t xml:space="preserve"> тең. Лихтенштейн, Бахрейн, АҚШ, Пуэрто-Рико, Оңтүстік Африка, Катар, Бельгия, </w:t>
      </w:r>
      <w:r w:rsidR="0023384F" w:rsidRPr="00623E36">
        <w:rPr>
          <w:rFonts w:ascii="Times New Roman" w:hAnsi="Times New Roman" w:cs="Times New Roman"/>
          <w:sz w:val="28"/>
          <w:szCs w:val="28"/>
          <w:lang w:val="kk-KZ"/>
        </w:rPr>
        <w:t>Нидерланд</w:t>
      </w:r>
      <w:r w:rsidRPr="00623E36">
        <w:rPr>
          <w:rFonts w:ascii="Times New Roman" w:hAnsi="Times New Roman" w:cs="Times New Roman"/>
          <w:sz w:val="28"/>
          <w:szCs w:val="28"/>
          <w:lang w:val="kk-KZ"/>
        </w:rPr>
        <w:t>, Палестина, Финляндия, Испания және Кипр елдерінде тұрғын үй сатып алу үшін ипотекалық несиелердің қолжетімділік индекстері ең жоғары (≥2) болып саналады. Бұл елдерде тұрғын үй құны жоғары болғанымен, халықтың жоғары табысы және несиелік қолжетімділік индексінің жоғарылауы тұрғындарға отбасының жайлы өмір сүру деңгейін қамтамасыз ету үшін</w:t>
      </w:r>
      <w:r w:rsidR="002B3360"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басқа тауарларға шығындарды азайтпай-ақ</w:t>
      </w:r>
      <w:r w:rsidR="002B3360"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баспана сатып алуға мүмкіндік береді. Бұл елдердің ішінде геосаяси жағдайы тұрақты емес Палестинаны ерекше атап өткен жөн. Бірақ, геосаяси жағдайына қарамастан, ондағы тұрғын үй құнының төмендігі мен халықтың салыстырмалы түрде табысының жоғары болуы (Қазақстандағыдан 2 есе жоғары (Қосымша Б) және ипотекалық несиелердің қолжетімділік индексінің жоғарылауы тұрғын үйдің 5,5 жыл ішінде қолжетімділігін қамтамасыз етеді.</w:t>
      </w:r>
    </w:p>
    <w:p w14:paraId="36784E97" w14:textId="06E82511" w:rsidR="00BF49A1" w:rsidRPr="00623E36" w:rsidRDefault="00BF49A1" w:rsidP="00F22EA6">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4-кестенің көрсеткіштері</w:t>
      </w:r>
      <w:r w:rsidR="002B3360"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Қазақстан қарыз ресурстарын тартпай-ақ</w:t>
      </w:r>
      <w:r w:rsidR="002B3360"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тұрғын үй сатып алу жағдайы </w:t>
      </w:r>
      <w:r w:rsidR="002B3360" w:rsidRPr="00623E36">
        <w:rPr>
          <w:rFonts w:ascii="Times New Roman" w:hAnsi="Times New Roman" w:cs="Times New Roman"/>
          <w:sz w:val="28"/>
          <w:szCs w:val="28"/>
          <w:lang w:val="kk-KZ"/>
        </w:rPr>
        <w:t xml:space="preserve">бойынша </w:t>
      </w:r>
      <w:r w:rsidRPr="00623E36">
        <w:rPr>
          <w:rFonts w:ascii="Times New Roman" w:hAnsi="Times New Roman" w:cs="Times New Roman"/>
          <w:sz w:val="28"/>
          <w:szCs w:val="28"/>
          <w:lang w:val="kk-KZ"/>
        </w:rPr>
        <w:t>өз орнында (35-36 орын) қал</w:t>
      </w:r>
      <w:r w:rsidR="002B3360" w:rsidRPr="00623E36">
        <w:rPr>
          <w:rFonts w:ascii="Times New Roman" w:hAnsi="Times New Roman" w:cs="Times New Roman"/>
          <w:sz w:val="28"/>
          <w:szCs w:val="28"/>
          <w:lang w:val="kk-KZ"/>
        </w:rPr>
        <w:t>ып отырғанын көрсетеді</w:t>
      </w:r>
      <w:r w:rsidRPr="00623E36">
        <w:rPr>
          <w:rFonts w:ascii="Times New Roman" w:hAnsi="Times New Roman" w:cs="Times New Roman"/>
          <w:sz w:val="28"/>
          <w:szCs w:val="28"/>
          <w:lang w:val="kk-KZ"/>
        </w:rPr>
        <w:t xml:space="preserve"> (</w:t>
      </w:r>
      <w:r w:rsidR="00716684" w:rsidRPr="00623E36">
        <w:rPr>
          <w:rFonts w:ascii="Times New Roman" w:hAnsi="Times New Roman" w:cs="Times New Roman"/>
          <w:sz w:val="28"/>
          <w:szCs w:val="28"/>
          <w:lang w:val="kk-KZ"/>
        </w:rPr>
        <w:t>7</w:t>
      </w:r>
      <w:r w:rsidRPr="00623E36">
        <w:rPr>
          <w:rFonts w:ascii="Times New Roman" w:hAnsi="Times New Roman" w:cs="Times New Roman"/>
          <w:sz w:val="28"/>
          <w:szCs w:val="28"/>
          <w:lang w:val="kk-KZ"/>
        </w:rPr>
        <w:t xml:space="preserve">-сурет). Несие бойынша </w:t>
      </w:r>
      <w:r w:rsidR="00786BEA" w:rsidRPr="00623E36">
        <w:rPr>
          <w:rFonts w:ascii="Times New Roman" w:hAnsi="Times New Roman" w:cs="Times New Roman"/>
          <w:sz w:val="28"/>
          <w:szCs w:val="28"/>
          <w:lang w:val="kk-KZ"/>
        </w:rPr>
        <w:t>баспанаға қолжетімділік</w:t>
      </w:r>
      <w:r w:rsidRPr="00623E36">
        <w:rPr>
          <w:rFonts w:ascii="Times New Roman" w:hAnsi="Times New Roman" w:cs="Times New Roman"/>
          <w:sz w:val="28"/>
          <w:szCs w:val="28"/>
          <w:lang w:val="kk-KZ"/>
        </w:rPr>
        <w:t xml:space="preserve"> деңгейі</w:t>
      </w:r>
      <w:r w:rsidR="00361E66" w:rsidRPr="00623E36">
        <w:rPr>
          <w:rFonts w:ascii="Times New Roman" w:hAnsi="Times New Roman" w:cs="Times New Roman"/>
          <w:sz w:val="28"/>
          <w:szCs w:val="28"/>
          <w:lang w:val="kk-KZ"/>
        </w:rPr>
        <w:t>нің индексі</w:t>
      </w:r>
      <w:r w:rsidRPr="00623E36">
        <w:rPr>
          <w:rFonts w:ascii="Times New Roman" w:hAnsi="Times New Roman" w:cs="Times New Roman"/>
          <w:sz w:val="28"/>
          <w:szCs w:val="28"/>
          <w:lang w:val="kk-KZ"/>
        </w:rPr>
        <w:t xml:space="preserve"> 15,8-ден 9,75-ке дейін (39%-ға) көтеріледі. Қазақстандағы </w:t>
      </w:r>
      <w:r w:rsidR="00786BEA" w:rsidRPr="00623E36">
        <w:rPr>
          <w:rFonts w:ascii="Times New Roman" w:hAnsi="Times New Roman" w:cs="Times New Roman"/>
          <w:sz w:val="28"/>
          <w:szCs w:val="28"/>
          <w:lang w:val="kk-KZ"/>
        </w:rPr>
        <w:t>баспанаға қолжетімділік</w:t>
      </w:r>
      <w:r w:rsidRPr="00623E36">
        <w:rPr>
          <w:rFonts w:ascii="Times New Roman" w:hAnsi="Times New Roman" w:cs="Times New Roman"/>
          <w:sz w:val="28"/>
          <w:szCs w:val="28"/>
          <w:lang w:val="kk-KZ"/>
        </w:rPr>
        <w:t xml:space="preserve"> көрсеткіштерін қарастыру кезінде әртүрлі елдермен салыстыру үшін келесі көрсеткіштер қабылданды: пәтердің 1 шаршы метрінің орташа құны шамамен 490 мың теңгені құрайды (пәтердің өзіндік құны 25 миллион теңгеге дейін), 20 жылға ипотекалық сыйақы мөлшерлемесі 14,65% мөлшерінде алынады, салықтарды төлегеннен кейінгі орташа жалақы шамамен 215 мың теңгені құрайды</w:t>
      </w:r>
      <w:r w:rsidR="004803A1" w:rsidRPr="00623E36">
        <w:rPr>
          <w:rFonts w:ascii="Times New Roman" w:hAnsi="Times New Roman" w:cs="Times New Roman"/>
          <w:sz w:val="28"/>
          <w:szCs w:val="28"/>
          <w:lang w:val="kk-KZ"/>
        </w:rPr>
        <w:t xml:space="preserve"> </w:t>
      </w:r>
      <w:r w:rsidR="00716684" w:rsidRPr="00623E36">
        <w:rPr>
          <w:rFonts w:ascii="Times New Roman" w:eastAsia="Times New Roman" w:hAnsi="Times New Roman" w:cs="Times New Roman"/>
          <w:sz w:val="28"/>
          <w:szCs w:val="28"/>
          <w:lang w:val="kk-KZ"/>
        </w:rPr>
        <w:t>[7</w:t>
      </w:r>
      <w:r w:rsidR="002F1E94">
        <w:rPr>
          <w:rFonts w:ascii="Times New Roman" w:eastAsia="Times New Roman" w:hAnsi="Times New Roman" w:cs="Times New Roman"/>
          <w:sz w:val="28"/>
          <w:szCs w:val="28"/>
          <w:lang w:val="kk-KZ"/>
        </w:rPr>
        <w:t>7</w:t>
      </w:r>
      <w:r w:rsidR="00716684" w:rsidRPr="00623E36">
        <w:rPr>
          <w:rFonts w:ascii="Times New Roman" w:eastAsia="Times New Roman" w:hAnsi="Times New Roman" w:cs="Times New Roman"/>
          <w:sz w:val="28"/>
          <w:szCs w:val="28"/>
          <w:lang w:val="kk-KZ"/>
        </w:rPr>
        <w:t>]</w:t>
      </w:r>
      <w:r w:rsidRPr="00623E36">
        <w:rPr>
          <w:rFonts w:ascii="Times New Roman" w:hAnsi="Times New Roman" w:cs="Times New Roman"/>
          <w:sz w:val="28"/>
          <w:szCs w:val="28"/>
          <w:lang w:val="kk-KZ"/>
        </w:rPr>
        <w:t>.</w:t>
      </w:r>
    </w:p>
    <w:p w14:paraId="30C96C12" w14:textId="77777777" w:rsidR="00F22EA6" w:rsidRPr="00623E36" w:rsidRDefault="00F22EA6" w:rsidP="00F22EA6">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7-суретте ең қымбат нарықтардағы тұрғын үй құнының өзгеру динамикасы көрсетілген.</w:t>
      </w:r>
    </w:p>
    <w:p w14:paraId="3A43CCE0" w14:textId="77777777" w:rsidR="00F22EA6" w:rsidRPr="00623E36" w:rsidRDefault="00F22EA6" w:rsidP="00F22EA6">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Қазақстанда тұрғын үйдің 1 шаршы метрінің бағасы қарастырылып отырған елдерден салыстырмалы түрде төмен болып саналады: 106 елдің арасында 96-орын (Қосымша Б). Алайда халықтың төмен табысы және несиелік қолжетімділік индексінің өте төмен мәні (0,66) айына орташа жалақысы бар қазақстандықтардың баспанаға қолжетімділігін қамтамасыз етпейді.</w:t>
      </w:r>
    </w:p>
    <w:p w14:paraId="10A72925" w14:textId="77777777" w:rsidR="003C277D" w:rsidRDefault="003C277D" w:rsidP="00797E4F">
      <w:pPr>
        <w:spacing w:after="0" w:line="240" w:lineRule="auto"/>
        <w:ind w:firstLine="720"/>
        <w:jc w:val="both"/>
        <w:rPr>
          <w:rFonts w:ascii="Times New Roman" w:hAnsi="Times New Roman" w:cs="Times New Roman"/>
          <w:sz w:val="28"/>
          <w:szCs w:val="28"/>
          <w:lang w:val="kk-KZ"/>
        </w:rPr>
      </w:pPr>
    </w:p>
    <w:p w14:paraId="1B04995D" w14:textId="77777777" w:rsidR="003C277D" w:rsidRPr="00623E36" w:rsidRDefault="003C277D" w:rsidP="003C277D">
      <w:pPr>
        <w:spacing w:after="0" w:line="240" w:lineRule="auto"/>
        <w:jc w:val="center"/>
        <w:rPr>
          <w:rFonts w:ascii="Times New Roman" w:hAnsi="Times New Roman" w:cs="Times New Roman"/>
          <w:sz w:val="28"/>
          <w:szCs w:val="28"/>
          <w:lang w:val="kk-KZ"/>
        </w:rPr>
      </w:pPr>
      <w:r w:rsidRPr="00623E36">
        <w:rPr>
          <w:rFonts w:ascii="Times New Roman" w:hAnsi="Times New Roman" w:cs="Times New Roman"/>
          <w:noProof/>
          <w:sz w:val="28"/>
          <w:szCs w:val="28"/>
          <w:lang w:eastAsia="ru-RU"/>
        </w:rPr>
        <w:drawing>
          <wp:inline distT="0" distB="0" distL="0" distR="0" wp14:anchorId="645D7D29" wp14:editId="0949EC59">
            <wp:extent cx="5279666" cy="2894275"/>
            <wp:effectExtent l="0" t="0" r="0" b="0"/>
            <wp:docPr id="1653036841" name="Диаграмма 16530368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A7C5749" w14:textId="77777777" w:rsidR="003C277D" w:rsidRPr="003C277D" w:rsidRDefault="003C277D" w:rsidP="003C277D">
      <w:pPr>
        <w:spacing w:after="0" w:line="240" w:lineRule="auto"/>
        <w:jc w:val="center"/>
        <w:rPr>
          <w:rFonts w:ascii="Times New Roman" w:hAnsi="Times New Roman" w:cs="Times New Roman"/>
          <w:sz w:val="16"/>
          <w:szCs w:val="16"/>
          <w:lang w:val="kk-KZ"/>
        </w:rPr>
      </w:pPr>
    </w:p>
    <w:p w14:paraId="2F2D3E79" w14:textId="77777777" w:rsidR="003C277D" w:rsidRPr="00623E36" w:rsidRDefault="003C277D" w:rsidP="003C277D">
      <w:pPr>
        <w:spacing w:after="0" w:line="240" w:lineRule="auto"/>
        <w:jc w:val="center"/>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7</w:t>
      </w:r>
      <w:r w:rsidRPr="00623E36">
        <w:rPr>
          <w:rFonts w:ascii="Times New Roman" w:hAnsi="Times New Roman" w:cs="Times New Roman"/>
          <w:sz w:val="28"/>
          <w:szCs w:val="28"/>
          <w:lang w:val="kk-KZ"/>
        </w:rPr>
        <w:t xml:space="preserve"> – 2021-2022 жылдардағы сыртқы нарықтардағы тұрғын үй құнының өзгеру динамикасы (бағасы - 1 шаршы метрге 4000 доллардан жоғары)</w:t>
      </w:r>
    </w:p>
    <w:p w14:paraId="75C26F36" w14:textId="77777777" w:rsidR="003C277D" w:rsidRPr="003C277D" w:rsidRDefault="003C277D" w:rsidP="003C277D">
      <w:pPr>
        <w:spacing w:after="0" w:line="240" w:lineRule="auto"/>
        <w:rPr>
          <w:rFonts w:ascii="Times New Roman" w:hAnsi="Times New Roman" w:cs="Times New Roman"/>
          <w:sz w:val="16"/>
          <w:szCs w:val="16"/>
          <w:lang w:val="kk-KZ"/>
        </w:rPr>
      </w:pPr>
    </w:p>
    <w:p w14:paraId="3F3160DB" w14:textId="2A6B3713" w:rsidR="003C277D" w:rsidRPr="00623E36" w:rsidRDefault="003C277D" w:rsidP="003C277D">
      <w:pPr>
        <w:spacing w:after="0" w:line="240" w:lineRule="auto"/>
        <w:ind w:firstLine="708"/>
        <w:rPr>
          <w:rFonts w:ascii="Times New Roman" w:hAnsi="Times New Roman" w:cs="Times New Roman"/>
          <w:sz w:val="24"/>
          <w:szCs w:val="24"/>
          <w:lang w:val="kk-KZ"/>
        </w:rPr>
      </w:pPr>
      <w:r w:rsidRPr="00623E36">
        <w:rPr>
          <w:rFonts w:ascii="Times New Roman" w:hAnsi="Times New Roman" w:cs="Times New Roman"/>
          <w:sz w:val="24"/>
          <w:szCs w:val="24"/>
          <w:lang w:val="kk-KZ"/>
        </w:rPr>
        <w:t xml:space="preserve">Ескерту – </w:t>
      </w:r>
      <w:r w:rsidR="00F22EA6">
        <w:rPr>
          <w:rFonts w:ascii="Times New Roman" w:hAnsi="Times New Roman" w:cs="Times New Roman"/>
          <w:sz w:val="24"/>
          <w:szCs w:val="24"/>
          <w:lang w:val="kk-KZ"/>
        </w:rPr>
        <w:t>Қосымша Б</w:t>
      </w:r>
      <w:r w:rsidR="00F22EA6" w:rsidRPr="00421BD3">
        <w:rPr>
          <w:rFonts w:ascii="Times New Roman" w:eastAsia="Calibri" w:hAnsi="Times New Roman" w:cs="Times New Roman"/>
          <w:bCs/>
          <w:sz w:val="24"/>
          <w:szCs w:val="24"/>
          <w:lang w:val="kk-KZ"/>
        </w:rPr>
        <w:t xml:space="preserve"> негізінде құралған</w:t>
      </w:r>
    </w:p>
    <w:p w14:paraId="12E2B0BB" w14:textId="77777777" w:rsidR="002F1E94" w:rsidRDefault="002F1E94" w:rsidP="00797E4F">
      <w:pPr>
        <w:spacing w:after="0" w:line="240" w:lineRule="auto"/>
        <w:ind w:firstLine="720"/>
        <w:jc w:val="both"/>
        <w:rPr>
          <w:rFonts w:ascii="Times New Roman" w:hAnsi="Times New Roman" w:cs="Times New Roman"/>
          <w:sz w:val="28"/>
          <w:szCs w:val="28"/>
          <w:lang w:val="kk-KZ"/>
        </w:rPr>
      </w:pPr>
    </w:p>
    <w:p w14:paraId="042F02F6" w14:textId="5C009FE8" w:rsidR="00BF49A1" w:rsidRPr="00623E36" w:rsidRDefault="00BF49A1" w:rsidP="00797E4F">
      <w:pPr>
        <w:spacing w:after="0" w:line="240" w:lineRule="auto"/>
        <w:ind w:firstLine="720"/>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Түрлі елдердің </w:t>
      </w:r>
      <w:r w:rsidR="00217571" w:rsidRPr="00623E36">
        <w:rPr>
          <w:rFonts w:ascii="Times New Roman" w:hAnsi="Times New Roman" w:cs="Times New Roman"/>
          <w:sz w:val="28"/>
          <w:szCs w:val="28"/>
          <w:lang w:val="kk-KZ"/>
        </w:rPr>
        <w:t>рыногтерінде</w:t>
      </w:r>
      <w:r w:rsidR="00FF1AB9" w:rsidRPr="00623E36">
        <w:rPr>
          <w:rFonts w:ascii="Times New Roman" w:hAnsi="Times New Roman" w:cs="Times New Roman"/>
          <w:sz w:val="28"/>
          <w:szCs w:val="28"/>
          <w:lang w:val="kk-KZ"/>
        </w:rPr>
        <w:t>гі</w:t>
      </w:r>
      <w:r w:rsidRPr="00623E36">
        <w:rPr>
          <w:rFonts w:ascii="Times New Roman" w:hAnsi="Times New Roman" w:cs="Times New Roman"/>
          <w:sz w:val="28"/>
          <w:szCs w:val="28"/>
          <w:lang w:val="kk-KZ"/>
        </w:rPr>
        <w:t xml:space="preserve"> </w:t>
      </w:r>
      <w:r w:rsidR="00786BEA" w:rsidRPr="00623E36">
        <w:rPr>
          <w:rFonts w:ascii="Times New Roman" w:hAnsi="Times New Roman" w:cs="Times New Roman"/>
          <w:sz w:val="28"/>
          <w:szCs w:val="28"/>
          <w:lang w:val="kk-KZ"/>
        </w:rPr>
        <w:t>баспана қолжетімділігі</w:t>
      </w:r>
      <w:r w:rsidRPr="00623E36">
        <w:rPr>
          <w:rFonts w:ascii="Times New Roman" w:hAnsi="Times New Roman" w:cs="Times New Roman"/>
          <w:sz w:val="28"/>
          <w:szCs w:val="28"/>
          <w:lang w:val="kk-KZ"/>
        </w:rPr>
        <w:t xml:space="preserve">н талдау ТМД елдерінің ішінде Қазақстан </w:t>
      </w:r>
      <w:r w:rsidR="00786BEA" w:rsidRPr="00623E36">
        <w:rPr>
          <w:rFonts w:ascii="Times New Roman" w:hAnsi="Times New Roman" w:cs="Times New Roman"/>
          <w:sz w:val="28"/>
          <w:szCs w:val="28"/>
          <w:lang w:val="kk-KZ"/>
        </w:rPr>
        <w:t>баспанаға қолжетімділік</w:t>
      </w:r>
      <w:r w:rsidRPr="00623E36">
        <w:rPr>
          <w:rFonts w:ascii="Times New Roman" w:hAnsi="Times New Roman" w:cs="Times New Roman"/>
          <w:sz w:val="28"/>
          <w:szCs w:val="28"/>
          <w:lang w:val="kk-KZ"/>
        </w:rPr>
        <w:t xml:space="preserve"> бойынша жетекші орынды иеленетінін көрсетеді (9,75). Грузияда баспананың қолжетімділігі 13,28, Беларусьте - 14,58, Қырғызстанда - 14,33, Өзбекстанда - 14,34, Әзірбайжанда - 14,68, Ресейде - 16,30. </w:t>
      </w:r>
      <w:r w:rsidR="004803A1" w:rsidRPr="00623E36">
        <w:rPr>
          <w:rFonts w:ascii="Times New Roman" w:hAnsi="Times New Roman" w:cs="Times New Roman"/>
          <w:sz w:val="28"/>
          <w:szCs w:val="28"/>
          <w:lang w:val="kk-KZ"/>
        </w:rPr>
        <w:t xml:space="preserve">Біз </w:t>
      </w:r>
      <w:r w:rsidRPr="00623E36">
        <w:rPr>
          <w:rFonts w:ascii="Times New Roman" w:hAnsi="Times New Roman" w:cs="Times New Roman"/>
          <w:sz w:val="28"/>
          <w:szCs w:val="28"/>
          <w:lang w:val="kk-KZ"/>
        </w:rPr>
        <w:t>Тәжікстан мен Түркіменстанды тұрғын үйге қолжетімділігі қиын елдер санатына ауыстырды</w:t>
      </w:r>
      <w:r w:rsidR="004803A1" w:rsidRPr="00623E36">
        <w:rPr>
          <w:rFonts w:ascii="Times New Roman" w:hAnsi="Times New Roman" w:cs="Times New Roman"/>
          <w:sz w:val="28"/>
          <w:szCs w:val="28"/>
          <w:lang w:val="kk-KZ"/>
        </w:rPr>
        <w:t>қ</w:t>
      </w:r>
      <w:r w:rsidRPr="00623E36">
        <w:rPr>
          <w:rFonts w:ascii="Times New Roman" w:hAnsi="Times New Roman" w:cs="Times New Roman"/>
          <w:sz w:val="28"/>
          <w:szCs w:val="28"/>
          <w:lang w:val="kk-KZ"/>
        </w:rPr>
        <w:t xml:space="preserve">, онда индекстер сәйкесінше 18,19 және 25,51 </w:t>
      </w:r>
      <w:r w:rsidRPr="00623E36">
        <w:rPr>
          <w:rFonts w:ascii="Times New Roman" w:eastAsia="Times New Roman" w:hAnsi="Times New Roman" w:cs="Times New Roman"/>
          <w:sz w:val="28"/>
          <w:szCs w:val="28"/>
          <w:lang w:val="kk-KZ"/>
        </w:rPr>
        <w:t>[7</w:t>
      </w:r>
      <w:r w:rsidR="002F1E94">
        <w:rPr>
          <w:rFonts w:ascii="Times New Roman" w:eastAsia="Times New Roman" w:hAnsi="Times New Roman" w:cs="Times New Roman"/>
          <w:sz w:val="28"/>
          <w:szCs w:val="28"/>
          <w:lang w:val="kk-KZ"/>
        </w:rPr>
        <w:t>8</w:t>
      </w:r>
      <w:r w:rsidRPr="00623E36">
        <w:rPr>
          <w:rFonts w:ascii="Times New Roman" w:eastAsia="Times New Roman" w:hAnsi="Times New Roman" w:cs="Times New Roman"/>
          <w:sz w:val="28"/>
          <w:szCs w:val="28"/>
          <w:lang w:val="kk-KZ"/>
        </w:rPr>
        <w:t>]</w:t>
      </w:r>
      <w:r w:rsidR="00C73967" w:rsidRPr="00623E36">
        <w:rPr>
          <w:rFonts w:ascii="Times New Roman" w:eastAsia="Times New Roman" w:hAnsi="Times New Roman" w:cs="Times New Roman"/>
          <w:sz w:val="28"/>
          <w:szCs w:val="28"/>
          <w:lang w:val="kk-KZ"/>
        </w:rPr>
        <w:t>.</w:t>
      </w:r>
    </w:p>
    <w:p w14:paraId="1A913903" w14:textId="73631A2A" w:rsidR="00BF49A1" w:rsidRPr="00623E36" w:rsidRDefault="00BF49A1" w:rsidP="00797E4F">
      <w:pPr>
        <w:spacing w:after="0" w:line="240" w:lineRule="auto"/>
        <w:ind w:firstLine="720"/>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Оңтүстік-Шығыс Азияда </w:t>
      </w:r>
      <w:r w:rsidR="00786BEA" w:rsidRPr="00623E36">
        <w:rPr>
          <w:rFonts w:ascii="Times New Roman" w:hAnsi="Times New Roman" w:cs="Times New Roman"/>
          <w:sz w:val="28"/>
          <w:szCs w:val="28"/>
          <w:lang w:val="kk-KZ"/>
        </w:rPr>
        <w:t>баспанаға қолжетімділік</w:t>
      </w:r>
      <w:r w:rsidRPr="00623E36">
        <w:rPr>
          <w:rFonts w:ascii="Times New Roman" w:hAnsi="Times New Roman" w:cs="Times New Roman"/>
          <w:sz w:val="28"/>
          <w:szCs w:val="28"/>
          <w:lang w:val="kk-KZ"/>
        </w:rPr>
        <w:t xml:space="preserve"> өте қиын </w:t>
      </w:r>
      <w:r w:rsidR="004803A1" w:rsidRPr="00623E36">
        <w:rPr>
          <w:rFonts w:ascii="Times New Roman" w:hAnsi="Times New Roman" w:cs="Times New Roman"/>
          <w:sz w:val="28"/>
          <w:szCs w:val="28"/>
          <w:lang w:val="kk-KZ"/>
        </w:rPr>
        <w:t xml:space="preserve">жағдайда </w:t>
      </w:r>
      <w:r w:rsidRPr="00623E36">
        <w:rPr>
          <w:rFonts w:ascii="Times New Roman" w:hAnsi="Times New Roman" w:cs="Times New Roman"/>
          <w:sz w:val="28"/>
          <w:szCs w:val="28"/>
          <w:lang w:val="kk-KZ"/>
        </w:rPr>
        <w:t xml:space="preserve">(4-кесте). Әлем бойынша </w:t>
      </w:r>
      <w:r w:rsidR="004803A1" w:rsidRPr="00623E36">
        <w:rPr>
          <w:rFonts w:ascii="Times New Roman" w:hAnsi="Times New Roman" w:cs="Times New Roman"/>
          <w:sz w:val="28"/>
          <w:szCs w:val="28"/>
          <w:lang w:val="kk-KZ"/>
        </w:rPr>
        <w:t xml:space="preserve">1 шаршы метрге 32 мың АҚШ долларын құрайтын тұрғын үйдің </w:t>
      </w:r>
      <w:r w:rsidRPr="00623E36">
        <w:rPr>
          <w:rFonts w:ascii="Times New Roman" w:hAnsi="Times New Roman" w:cs="Times New Roman"/>
          <w:sz w:val="28"/>
          <w:szCs w:val="28"/>
          <w:lang w:val="kk-KZ"/>
        </w:rPr>
        <w:t xml:space="preserve">ең жоғары құны </w:t>
      </w:r>
      <w:r w:rsidR="004803A1" w:rsidRPr="00623E36">
        <w:rPr>
          <w:rFonts w:ascii="Times New Roman" w:hAnsi="Times New Roman" w:cs="Times New Roman"/>
          <w:sz w:val="28"/>
          <w:szCs w:val="28"/>
          <w:lang w:val="kk-KZ"/>
        </w:rPr>
        <w:t xml:space="preserve">белгіленген </w:t>
      </w:r>
      <w:r w:rsidRPr="00623E36">
        <w:rPr>
          <w:rFonts w:ascii="Times New Roman" w:hAnsi="Times New Roman" w:cs="Times New Roman"/>
          <w:sz w:val="28"/>
          <w:szCs w:val="28"/>
          <w:lang w:val="kk-KZ"/>
        </w:rPr>
        <w:t>мемлекет</w:t>
      </w:r>
      <w:r w:rsidR="00716684"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lang w:val="kk-KZ"/>
        </w:rPr>
        <w:t>Гонконг болып</w:t>
      </w:r>
      <w:r w:rsidRPr="00600074">
        <w:rPr>
          <w:rFonts w:ascii="Times New Roman" w:hAnsi="Times New Roman" w:cs="Times New Roman"/>
          <w:sz w:val="28"/>
          <w:szCs w:val="28"/>
          <w:lang w:val="kk-KZ"/>
        </w:rPr>
        <w:t xml:space="preserve"> саналады. Одан кейінгі орындарда Сингапур, Оңтүстік Корея, Швейцария, Қытай, Израиль, Тайвань (</w:t>
      </w:r>
      <w:r w:rsidRPr="00623E36">
        <w:rPr>
          <w:rFonts w:ascii="Times New Roman" w:hAnsi="Times New Roman" w:cs="Times New Roman"/>
          <w:sz w:val="28"/>
          <w:szCs w:val="28"/>
          <w:lang w:val="kk-KZ"/>
        </w:rPr>
        <w:t>Қосымша Б).</w:t>
      </w:r>
    </w:p>
    <w:p w14:paraId="5044F0EB" w14:textId="4EFDE718" w:rsidR="00BF49A1" w:rsidRPr="00623E36" w:rsidRDefault="00BF49A1" w:rsidP="00797E4F">
      <w:pPr>
        <w:spacing w:after="0" w:line="240" w:lineRule="auto"/>
        <w:ind w:firstLine="720"/>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Швейцарияда </w:t>
      </w:r>
      <w:r w:rsidR="00786BEA" w:rsidRPr="00623E36">
        <w:rPr>
          <w:rFonts w:ascii="Times New Roman" w:hAnsi="Times New Roman" w:cs="Times New Roman"/>
          <w:sz w:val="28"/>
          <w:szCs w:val="28"/>
          <w:lang w:val="kk-KZ"/>
        </w:rPr>
        <w:t>баспанаға қолжетімділік</w:t>
      </w:r>
      <w:r w:rsidRPr="00623E36">
        <w:rPr>
          <w:rFonts w:ascii="Times New Roman" w:hAnsi="Times New Roman" w:cs="Times New Roman"/>
          <w:sz w:val="28"/>
          <w:szCs w:val="28"/>
          <w:lang w:val="kk-KZ"/>
        </w:rPr>
        <w:t xml:space="preserve"> </w:t>
      </w:r>
      <w:r w:rsidR="004803A1"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lang w:val="kk-KZ"/>
        </w:rPr>
        <w:t xml:space="preserve">9,73, несиелік қолжетімділік индексі </w:t>
      </w:r>
      <w:r w:rsidR="004803A1"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lang w:val="kk-KZ"/>
        </w:rPr>
        <w:t xml:space="preserve">1,77, Израильде </w:t>
      </w:r>
      <w:r w:rsidR="00786BEA" w:rsidRPr="00623E36">
        <w:rPr>
          <w:rFonts w:ascii="Times New Roman" w:hAnsi="Times New Roman" w:cs="Times New Roman"/>
          <w:sz w:val="28"/>
          <w:szCs w:val="28"/>
          <w:lang w:val="kk-KZ"/>
        </w:rPr>
        <w:t>баспанаға қолжетімділік</w:t>
      </w:r>
      <w:r w:rsidRPr="00623E36">
        <w:rPr>
          <w:rFonts w:ascii="Times New Roman" w:hAnsi="Times New Roman" w:cs="Times New Roman"/>
          <w:sz w:val="28"/>
          <w:szCs w:val="28"/>
          <w:lang w:val="kk-KZ"/>
        </w:rPr>
        <w:t xml:space="preserve"> </w:t>
      </w:r>
      <w:r w:rsidR="004803A1"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lang w:val="kk-KZ"/>
        </w:rPr>
        <w:t xml:space="preserve">14,11, несиелік қолжетімділік индексі </w:t>
      </w:r>
      <w:r w:rsidR="004803A1"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lang w:val="kk-KZ"/>
        </w:rPr>
        <w:t>1,07. Орташа табыстың жоғары деңгейі және айтарлықтай үлкен ипотекалық қолжетімділік индексі Швейцария мен Израиль тұрғындары үшін тұрғын үйдің салыстырмалы түрде қолжетімділігін қамтамасыз етеді.</w:t>
      </w:r>
    </w:p>
    <w:p w14:paraId="7FDB567C" w14:textId="21C4585E" w:rsidR="00BF49A1" w:rsidRPr="00623E36" w:rsidRDefault="00BF49A1" w:rsidP="00797E4F">
      <w:pPr>
        <w:spacing w:after="0" w:line="240" w:lineRule="auto"/>
        <w:ind w:firstLine="720"/>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Филиппинде, Сингапурда, Оңтүстік Кореяда, Қытайда, Гонконгта баспана орташа табысы бар халыққа іс жүзінде қолжетімсіз (</w:t>
      </w:r>
      <w:r w:rsidR="00786BEA" w:rsidRPr="00623E36">
        <w:rPr>
          <w:rFonts w:ascii="Times New Roman" w:hAnsi="Times New Roman" w:cs="Times New Roman"/>
          <w:sz w:val="28"/>
          <w:szCs w:val="28"/>
          <w:lang w:val="kk-KZ"/>
        </w:rPr>
        <w:t>баспанаға қолжетімділік</w:t>
      </w:r>
      <w:r w:rsidRPr="00623E36">
        <w:rPr>
          <w:rFonts w:ascii="Times New Roman" w:hAnsi="Times New Roman" w:cs="Times New Roman"/>
          <w:sz w:val="28"/>
          <w:szCs w:val="28"/>
          <w:lang w:val="kk-KZ"/>
        </w:rPr>
        <w:t xml:space="preserve"> 26,06-дан 44,39-ға дейін)</w:t>
      </w:r>
      <w:r w:rsidR="004803A1" w:rsidRPr="00623E36">
        <w:rPr>
          <w:rFonts w:ascii="Times New Roman" w:hAnsi="Times New Roman" w:cs="Times New Roman"/>
          <w:sz w:val="28"/>
          <w:szCs w:val="28"/>
          <w:lang w:val="kk-KZ"/>
        </w:rPr>
        <w:t xml:space="preserve"> болып табылады</w:t>
      </w:r>
      <w:r w:rsidRPr="00623E36">
        <w:rPr>
          <w:rFonts w:ascii="Times New Roman" w:hAnsi="Times New Roman" w:cs="Times New Roman"/>
          <w:sz w:val="28"/>
          <w:szCs w:val="28"/>
          <w:lang w:val="kk-KZ"/>
        </w:rPr>
        <w:t>.</w:t>
      </w:r>
    </w:p>
    <w:p w14:paraId="1C91E190" w14:textId="65539DBC" w:rsidR="00BF49A1" w:rsidRPr="00623E36" w:rsidRDefault="00BF49A1" w:rsidP="00797E4F">
      <w:pPr>
        <w:spacing w:after="0" w:line="240" w:lineRule="auto"/>
        <w:ind w:firstLine="720"/>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Халықтың орташа табысы төмен, сонымен қатар тұрғын үй құны жоғары елдерде </w:t>
      </w:r>
      <w:r w:rsidR="00786BEA" w:rsidRPr="00623E36">
        <w:rPr>
          <w:rFonts w:ascii="Times New Roman" w:hAnsi="Times New Roman" w:cs="Times New Roman"/>
          <w:sz w:val="28"/>
          <w:szCs w:val="28"/>
          <w:lang w:val="kk-KZ"/>
        </w:rPr>
        <w:t>баспанаға қолжетімділік</w:t>
      </w:r>
      <w:r w:rsidRPr="00623E36">
        <w:rPr>
          <w:rFonts w:ascii="Times New Roman" w:hAnsi="Times New Roman" w:cs="Times New Roman"/>
          <w:sz w:val="28"/>
          <w:szCs w:val="28"/>
          <w:lang w:val="kk-KZ"/>
        </w:rPr>
        <w:t xml:space="preserve"> нөлге тең. Сәйкесінше, Непал, Шри-Ланка, Судан, Камерун, Камбоджа, Кубада орташа жалақысы бар адамдар шамамен 100-200 жыл бойы жеке баспана үшін ақша жинауға мәжбүр болады. Вьетнам, Лаос, Аргентина, Тайвань және Түрікменстандағы тұрғын үй </w:t>
      </w:r>
      <w:r w:rsidR="006730AF" w:rsidRPr="00623E36">
        <w:rPr>
          <w:rFonts w:ascii="Times New Roman" w:hAnsi="Times New Roman" w:cs="Times New Roman"/>
          <w:sz w:val="28"/>
          <w:szCs w:val="28"/>
          <w:lang w:val="kk-KZ"/>
        </w:rPr>
        <w:t>рыногіндегі</w:t>
      </w:r>
      <w:r w:rsidRPr="00623E36">
        <w:rPr>
          <w:rFonts w:ascii="Times New Roman" w:hAnsi="Times New Roman" w:cs="Times New Roman"/>
          <w:sz w:val="28"/>
          <w:szCs w:val="28"/>
          <w:lang w:val="kk-KZ"/>
        </w:rPr>
        <w:t xml:space="preserve"> жағдай бұдан жақсы емес, мұнда орташа табысы бар халық өз баспанасы үшін шамамен 70 жыл үнемдеуге мәжбүр болады.</w:t>
      </w:r>
    </w:p>
    <w:p w14:paraId="2387175F" w14:textId="48F86C75" w:rsidR="00BF49A1" w:rsidRPr="00623E36" w:rsidRDefault="00BF49A1" w:rsidP="00797E4F">
      <w:pPr>
        <w:spacing w:after="0" w:line="240" w:lineRule="auto"/>
        <w:ind w:firstLine="720"/>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Ақырында, </w:t>
      </w:r>
      <w:r w:rsidR="00786BEA" w:rsidRPr="00623E36">
        <w:rPr>
          <w:rFonts w:ascii="Times New Roman" w:hAnsi="Times New Roman" w:cs="Times New Roman"/>
          <w:sz w:val="28"/>
          <w:szCs w:val="28"/>
          <w:lang w:val="kk-KZ"/>
        </w:rPr>
        <w:t>баспанаға қолжетімділік</w:t>
      </w:r>
      <w:r w:rsidRPr="00623E36">
        <w:rPr>
          <w:rFonts w:ascii="Times New Roman" w:hAnsi="Times New Roman" w:cs="Times New Roman"/>
          <w:sz w:val="28"/>
          <w:szCs w:val="28"/>
          <w:lang w:val="kk-KZ"/>
        </w:rPr>
        <w:t xml:space="preserve"> деңгейі шамамен 80-120 (Танзания, Гана, Уганда, Сенегал, Бенин) болатын Африка елдерінің тұрғындары үшін тұрғын үй сатып алу ешқашан </w:t>
      </w:r>
      <w:r w:rsidR="005D135B" w:rsidRPr="00623E36">
        <w:rPr>
          <w:rFonts w:ascii="Times New Roman" w:hAnsi="Times New Roman" w:cs="Times New Roman"/>
          <w:sz w:val="28"/>
          <w:szCs w:val="28"/>
          <w:lang w:val="kk-KZ"/>
        </w:rPr>
        <w:t xml:space="preserve">да </w:t>
      </w:r>
      <w:r w:rsidRPr="00623E36">
        <w:rPr>
          <w:rFonts w:ascii="Times New Roman" w:hAnsi="Times New Roman" w:cs="Times New Roman"/>
          <w:sz w:val="28"/>
          <w:szCs w:val="28"/>
          <w:lang w:val="kk-KZ"/>
        </w:rPr>
        <w:t>мүмкін емес. Ең кедей елдерде адамдар баспана</w:t>
      </w:r>
      <w:r w:rsidR="005D135B" w:rsidRPr="00623E36">
        <w:rPr>
          <w:rFonts w:ascii="Times New Roman" w:hAnsi="Times New Roman" w:cs="Times New Roman"/>
          <w:sz w:val="28"/>
          <w:szCs w:val="28"/>
          <w:lang w:val="kk-KZ"/>
        </w:rPr>
        <w:t>ны</w:t>
      </w:r>
      <w:r w:rsidRPr="00623E36">
        <w:rPr>
          <w:rFonts w:ascii="Times New Roman" w:hAnsi="Times New Roman" w:cs="Times New Roman"/>
          <w:sz w:val="28"/>
          <w:szCs w:val="28"/>
          <w:lang w:val="kk-KZ"/>
        </w:rPr>
        <w:t xml:space="preserve"> армандамайды. Олардың басымдықтары күнделікті азы</w:t>
      </w:r>
      <w:r w:rsidR="005D135B" w:rsidRPr="00623E36">
        <w:rPr>
          <w:rFonts w:ascii="Times New Roman" w:hAnsi="Times New Roman" w:cs="Times New Roman"/>
          <w:sz w:val="28"/>
          <w:szCs w:val="28"/>
          <w:lang w:val="kk-KZ"/>
        </w:rPr>
        <w:t>ғын</w:t>
      </w:r>
      <w:r w:rsidRPr="00623E36">
        <w:rPr>
          <w:rFonts w:ascii="Times New Roman" w:hAnsi="Times New Roman" w:cs="Times New Roman"/>
          <w:sz w:val="28"/>
          <w:szCs w:val="28"/>
          <w:lang w:val="kk-KZ"/>
        </w:rPr>
        <w:t xml:space="preserve"> тауып, ауру-сырқау мен соғыстан аман қалу</w:t>
      </w:r>
      <w:r w:rsidR="005D135B" w:rsidRPr="00623E36">
        <w:rPr>
          <w:rFonts w:ascii="Times New Roman" w:hAnsi="Times New Roman" w:cs="Times New Roman"/>
          <w:sz w:val="28"/>
          <w:szCs w:val="28"/>
          <w:lang w:val="kk-KZ"/>
        </w:rPr>
        <w:t>ы</w:t>
      </w:r>
      <w:r w:rsidRPr="00623E36">
        <w:rPr>
          <w:rFonts w:ascii="Times New Roman" w:hAnsi="Times New Roman" w:cs="Times New Roman"/>
          <w:sz w:val="28"/>
          <w:szCs w:val="28"/>
          <w:lang w:val="kk-KZ"/>
        </w:rPr>
        <w:t xml:space="preserve">мен шектеледі. Сомалиде </w:t>
      </w:r>
      <w:r w:rsidR="00786BEA" w:rsidRPr="00623E36">
        <w:rPr>
          <w:rFonts w:ascii="Times New Roman" w:hAnsi="Times New Roman" w:cs="Times New Roman"/>
          <w:sz w:val="28"/>
          <w:szCs w:val="28"/>
          <w:lang w:val="kk-KZ"/>
        </w:rPr>
        <w:t>баспана қолжетімділігі</w:t>
      </w:r>
      <w:r w:rsidRPr="00623E36">
        <w:rPr>
          <w:rFonts w:ascii="Times New Roman" w:hAnsi="Times New Roman" w:cs="Times New Roman"/>
          <w:sz w:val="28"/>
          <w:szCs w:val="28"/>
          <w:lang w:val="kk-KZ"/>
        </w:rPr>
        <w:t>нің индексі 500-ге, Замбияда 315-ке, Бурундиде 200-ге жуық және Габонда 160-тан жоғары (</w:t>
      </w:r>
      <w:r w:rsidR="003C277D">
        <w:rPr>
          <w:rFonts w:ascii="Times New Roman" w:hAnsi="Times New Roman" w:cs="Times New Roman"/>
          <w:sz w:val="28"/>
          <w:szCs w:val="28"/>
          <w:lang w:val="kk-KZ"/>
        </w:rPr>
        <w:t>4-</w:t>
      </w:r>
      <w:r w:rsidRPr="00623E36">
        <w:rPr>
          <w:rFonts w:ascii="Times New Roman" w:hAnsi="Times New Roman" w:cs="Times New Roman"/>
          <w:sz w:val="28"/>
          <w:szCs w:val="28"/>
          <w:lang w:val="kk-KZ"/>
        </w:rPr>
        <w:t>кесте).</w:t>
      </w:r>
    </w:p>
    <w:p w14:paraId="10986AFC" w14:textId="77777777" w:rsidR="00BF49A1" w:rsidRPr="00623E36" w:rsidRDefault="00BF49A1" w:rsidP="00797E4F">
      <w:pPr>
        <w:spacing w:after="0" w:line="240" w:lineRule="auto"/>
        <w:ind w:firstLine="720"/>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БҰҰ-ның Адам құқықтары жөніндегі Декларациясының, </w:t>
      </w:r>
      <w:r w:rsidRPr="00623E36">
        <w:rPr>
          <w:rFonts w:ascii="Times New Roman" w:hAnsi="Times New Roman" w:cs="Times New Roman"/>
          <w:sz w:val="28"/>
          <w:szCs w:val="28"/>
          <w:shd w:val="clear" w:color="auto" w:fill="FFFFFF"/>
          <w:lang w:val="kk-KZ"/>
        </w:rPr>
        <w:t xml:space="preserve">Еуропалық Одақ Жарғысының </w:t>
      </w:r>
      <w:r w:rsidRPr="00623E36">
        <w:rPr>
          <w:rFonts w:ascii="Times New Roman" w:hAnsi="Times New Roman" w:cs="Times New Roman"/>
          <w:sz w:val="28"/>
          <w:szCs w:val="28"/>
          <w:lang w:val="kk-KZ"/>
        </w:rPr>
        <w:t>(Қосымша А) негізгі ережелері тұрғын үйге құқықтарын жүзеге асыра алмайтын үшінші әлем елдерінің тұрғындарын қорғауға бағытталған.</w:t>
      </w:r>
    </w:p>
    <w:p w14:paraId="424D065C" w14:textId="2AC5FC11" w:rsidR="00BF49A1" w:rsidRPr="00623E36" w:rsidRDefault="00BF49A1" w:rsidP="00797E4F">
      <w:pPr>
        <w:spacing w:after="0" w:line="240" w:lineRule="auto"/>
        <w:ind w:firstLine="720"/>
        <w:jc w:val="both"/>
        <w:rPr>
          <w:rFonts w:ascii="Times New Roman" w:hAnsi="Times New Roman" w:cs="Times New Roman"/>
          <w:sz w:val="28"/>
          <w:szCs w:val="28"/>
          <w:lang w:val="kk-KZ"/>
        </w:rPr>
      </w:pPr>
      <w:r w:rsidRPr="00623E36">
        <w:rPr>
          <w:rFonts w:ascii="Times New Roman" w:hAnsi="Times New Roman" w:cs="Times New Roman"/>
          <w:i/>
          <w:iCs/>
          <w:sz w:val="28"/>
          <w:szCs w:val="28"/>
          <w:lang w:val="kk-KZ"/>
        </w:rPr>
        <w:t xml:space="preserve">Түрлі елдердің </w:t>
      </w:r>
      <w:r w:rsidR="00217571" w:rsidRPr="00623E36">
        <w:rPr>
          <w:rFonts w:ascii="Times New Roman" w:hAnsi="Times New Roman" w:cs="Times New Roman"/>
          <w:i/>
          <w:iCs/>
          <w:sz w:val="28"/>
          <w:szCs w:val="28"/>
          <w:lang w:val="kk-KZ"/>
        </w:rPr>
        <w:t>рыногтерінде</w:t>
      </w:r>
      <w:r w:rsidR="007F4D12" w:rsidRPr="00623E36">
        <w:rPr>
          <w:rFonts w:ascii="Times New Roman" w:hAnsi="Times New Roman" w:cs="Times New Roman"/>
          <w:i/>
          <w:iCs/>
          <w:sz w:val="28"/>
          <w:szCs w:val="28"/>
          <w:lang w:val="kk-KZ"/>
        </w:rPr>
        <w:t>гі</w:t>
      </w:r>
      <w:r w:rsidRPr="00623E36">
        <w:rPr>
          <w:rFonts w:ascii="Times New Roman" w:hAnsi="Times New Roman" w:cs="Times New Roman"/>
          <w:i/>
          <w:iCs/>
          <w:sz w:val="28"/>
          <w:szCs w:val="28"/>
          <w:lang w:val="kk-KZ"/>
        </w:rPr>
        <w:t xml:space="preserve"> тұрғын үйдің құны. </w:t>
      </w:r>
      <w:r w:rsidR="00217571" w:rsidRPr="00623E36">
        <w:rPr>
          <w:rFonts w:ascii="Times New Roman" w:hAnsi="Times New Roman" w:cs="Times New Roman"/>
          <w:sz w:val="28"/>
          <w:szCs w:val="28"/>
          <w:lang w:val="kk-KZ"/>
        </w:rPr>
        <w:t>Жылжымайтын тұрғын</w:t>
      </w:r>
      <w:r w:rsidRPr="00623E36">
        <w:rPr>
          <w:rFonts w:ascii="Times New Roman" w:hAnsi="Times New Roman" w:cs="Times New Roman"/>
          <w:sz w:val="28"/>
          <w:szCs w:val="28"/>
          <w:lang w:val="kk-KZ"/>
        </w:rPr>
        <w:t xml:space="preserve"> мүлік </w:t>
      </w:r>
      <w:r w:rsidR="006730AF" w:rsidRPr="00623E36">
        <w:rPr>
          <w:rFonts w:ascii="Times New Roman" w:hAnsi="Times New Roman" w:cs="Times New Roman"/>
          <w:sz w:val="28"/>
          <w:szCs w:val="28"/>
          <w:lang w:val="kk-KZ"/>
        </w:rPr>
        <w:t>рыногіндегі</w:t>
      </w:r>
      <w:r w:rsidRPr="00623E36">
        <w:rPr>
          <w:rFonts w:ascii="Times New Roman" w:hAnsi="Times New Roman" w:cs="Times New Roman"/>
          <w:sz w:val="28"/>
          <w:szCs w:val="28"/>
          <w:lang w:val="kk-KZ"/>
        </w:rPr>
        <w:t xml:space="preserve"> ең маңызды көрсеткіш </w:t>
      </w:r>
      <w:r w:rsidR="005D135B"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әрқашан негізгі өнім</w:t>
      </w:r>
      <w:r w:rsidR="005D135B"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тұрғын үй бағасы болып табылады.</w:t>
      </w:r>
    </w:p>
    <w:p w14:paraId="1FF9D5D5" w14:textId="468387BD" w:rsidR="00BF49A1" w:rsidRPr="00623E36" w:rsidRDefault="00BF49A1" w:rsidP="00797E4F">
      <w:pPr>
        <w:spacing w:after="0" w:line="240" w:lineRule="auto"/>
        <w:ind w:firstLine="720"/>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Әртүрлі елдердің тұрғын үй </w:t>
      </w:r>
      <w:r w:rsidR="006730AF" w:rsidRPr="00623E36">
        <w:rPr>
          <w:rFonts w:ascii="Times New Roman" w:hAnsi="Times New Roman" w:cs="Times New Roman"/>
          <w:sz w:val="28"/>
          <w:szCs w:val="28"/>
          <w:lang w:val="kk-KZ"/>
        </w:rPr>
        <w:t>рыногіндегі</w:t>
      </w:r>
      <w:r w:rsidRPr="00623E36">
        <w:rPr>
          <w:rFonts w:ascii="Times New Roman" w:hAnsi="Times New Roman" w:cs="Times New Roman"/>
          <w:sz w:val="28"/>
          <w:szCs w:val="28"/>
          <w:lang w:val="kk-KZ"/>
        </w:rPr>
        <w:t xml:space="preserve"> баға көрсеткіштерінің ауқымы кең және 1 шаршы метрге </w:t>
      </w:r>
      <w:r w:rsidR="005D135B" w:rsidRPr="00623E36">
        <w:rPr>
          <w:rFonts w:ascii="Times New Roman" w:hAnsi="Times New Roman" w:cs="Times New Roman"/>
          <w:sz w:val="28"/>
          <w:szCs w:val="28"/>
          <w:lang w:val="kk-KZ"/>
        </w:rPr>
        <w:t xml:space="preserve">келетін баға </w:t>
      </w:r>
      <w:r w:rsidRPr="00623E36">
        <w:rPr>
          <w:rFonts w:ascii="Times New Roman" w:hAnsi="Times New Roman" w:cs="Times New Roman"/>
          <w:sz w:val="28"/>
          <w:szCs w:val="28"/>
          <w:lang w:val="kk-KZ"/>
        </w:rPr>
        <w:t>0,5 мың АҚШ долларынан 32 мың АҚШ доллары аралығы болып есептеледі. «Humbeo» сайтының материалдары негізінде тұрғын үй бағасы жоғары нарықтар үшін баспана құнының үлгісі жасалды.</w:t>
      </w:r>
    </w:p>
    <w:p w14:paraId="503E395C" w14:textId="7D65B1F9" w:rsidR="00BF49A1" w:rsidRPr="00623E36" w:rsidRDefault="00BF49A1" w:rsidP="00797E4F">
      <w:pPr>
        <w:spacing w:after="0" w:line="240" w:lineRule="auto"/>
        <w:ind w:firstLine="720"/>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Гонконгтағы (Қытай) </w:t>
      </w:r>
      <w:r w:rsidR="005D135B" w:rsidRPr="00623E36">
        <w:rPr>
          <w:rFonts w:ascii="Times New Roman" w:hAnsi="Times New Roman" w:cs="Times New Roman"/>
          <w:sz w:val="28"/>
          <w:szCs w:val="28"/>
          <w:lang w:val="kk-KZ"/>
        </w:rPr>
        <w:t xml:space="preserve">2020-2022 жылдар аралығындағы соңғы үш жылда </w:t>
      </w:r>
      <w:r w:rsidRPr="00623E36">
        <w:rPr>
          <w:rFonts w:ascii="Times New Roman" w:hAnsi="Times New Roman" w:cs="Times New Roman"/>
          <w:sz w:val="28"/>
          <w:szCs w:val="28"/>
          <w:lang w:val="kk-KZ"/>
        </w:rPr>
        <w:t>ең қымбат тұрғын үй бағасы 1 шаршы метр үшін 30-32 мың АҚШ доллары аралығында болды.</w:t>
      </w:r>
    </w:p>
    <w:p w14:paraId="7E2B68F7" w14:textId="362701CF" w:rsidR="00BF49A1" w:rsidRPr="00623E36" w:rsidRDefault="00BF49A1" w:rsidP="00797E4F">
      <w:pPr>
        <w:spacing w:after="0" w:line="240" w:lineRule="auto"/>
        <w:ind w:firstLine="720"/>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Гонконгтағы тұрғын үй </w:t>
      </w:r>
      <w:r w:rsidR="006730AF" w:rsidRPr="00623E36">
        <w:rPr>
          <w:rFonts w:ascii="Times New Roman" w:hAnsi="Times New Roman" w:cs="Times New Roman"/>
          <w:sz w:val="28"/>
          <w:szCs w:val="28"/>
          <w:lang w:val="kk-KZ"/>
        </w:rPr>
        <w:t>рыногіне</w:t>
      </w:r>
      <w:r w:rsidRPr="00623E36">
        <w:rPr>
          <w:rFonts w:ascii="Times New Roman" w:hAnsi="Times New Roman" w:cs="Times New Roman"/>
          <w:sz w:val="28"/>
          <w:szCs w:val="28"/>
          <w:lang w:val="kk-KZ"/>
        </w:rPr>
        <w:t>н кейін тұрғын үй бағасы жоғары елдер: Сингапур (20 мың доллардан жоғары), Оңтүстік Корея (15-16 мың доллар), Швейцария (13 мың доллардан астам). Соңғы 3 жылда Қытайдағы тұрғын үй бағасы 25%-дан астамға өсіп, 1 шаршы метрге шамамен 10 мың доллар көрсеткішіне жетті.</w:t>
      </w:r>
      <w:r w:rsidRPr="00623E36">
        <w:rPr>
          <w:rFonts w:ascii="Times New Roman" w:hAnsi="Times New Roman" w:cs="Times New Roman"/>
          <w:lang w:val="kk-KZ"/>
        </w:rPr>
        <w:t xml:space="preserve"> </w:t>
      </w:r>
      <w:r w:rsidRPr="00623E36">
        <w:rPr>
          <w:rFonts w:ascii="Times New Roman" w:hAnsi="Times New Roman" w:cs="Times New Roman"/>
          <w:sz w:val="28"/>
          <w:szCs w:val="28"/>
          <w:lang w:val="kk-KZ"/>
        </w:rPr>
        <w:t>Сондай-ақ, тұрғын үйдің құны Израильде де – 13-14%-ға өсіп, 1 шаршы метрге 8000 доллардан астам болатын деңгейге жетті.</w:t>
      </w:r>
    </w:p>
    <w:p w14:paraId="6266D72C" w14:textId="19BD0D70" w:rsidR="00BF49A1" w:rsidRPr="00623E36" w:rsidRDefault="00BF49A1" w:rsidP="00797E4F">
      <w:pPr>
        <w:spacing w:after="0" w:line="240" w:lineRule="auto"/>
        <w:ind w:firstLine="720"/>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Өте қымбат тұрғын үй </w:t>
      </w:r>
      <w:r w:rsidR="006730AF" w:rsidRPr="00623E36">
        <w:rPr>
          <w:rFonts w:ascii="Times New Roman" w:hAnsi="Times New Roman" w:cs="Times New Roman"/>
          <w:sz w:val="28"/>
          <w:szCs w:val="28"/>
          <w:lang w:val="kk-KZ"/>
        </w:rPr>
        <w:t>рыногіне</w:t>
      </w:r>
      <w:r w:rsidRPr="00623E36">
        <w:rPr>
          <w:rFonts w:ascii="Times New Roman" w:hAnsi="Times New Roman" w:cs="Times New Roman"/>
          <w:sz w:val="28"/>
          <w:szCs w:val="28"/>
          <w:lang w:val="kk-KZ"/>
        </w:rPr>
        <w:t xml:space="preserve"> кіретін Францияда баспана бағасы 2020-2022 жылдар аралығында 1 шаршы метрге 8,2-8,7 мың доллар деңгейінде сақталып отыр. Осы жылдар аралығында Германиядағы тұрғын үй құны 15%-ға (1 шаршы метрге 6,1-ден – 7,3 мың долларға дейін) өссе, ал А</w:t>
      </w:r>
      <w:r w:rsidR="00662B03" w:rsidRPr="00623E36">
        <w:rPr>
          <w:rFonts w:ascii="Times New Roman" w:hAnsi="Times New Roman" w:cs="Times New Roman"/>
          <w:sz w:val="28"/>
          <w:szCs w:val="28"/>
          <w:lang w:val="kk-KZ"/>
        </w:rPr>
        <w:t>у</w:t>
      </w:r>
      <w:r w:rsidRPr="00623E36">
        <w:rPr>
          <w:rFonts w:ascii="Times New Roman" w:hAnsi="Times New Roman" w:cs="Times New Roman"/>
          <w:sz w:val="28"/>
          <w:szCs w:val="28"/>
          <w:lang w:val="kk-KZ"/>
        </w:rPr>
        <w:t>стралияда – 14%-ға (1 шаршы метрге 6-дан – 7 мың долларға</w:t>
      </w:r>
      <w:r w:rsidR="00C6366C">
        <w:rPr>
          <w:rFonts w:ascii="Times New Roman" w:hAnsi="Times New Roman" w:cs="Times New Roman"/>
          <w:sz w:val="28"/>
          <w:szCs w:val="28"/>
          <w:lang w:val="kk-KZ"/>
        </w:rPr>
        <w:t xml:space="preserve"> </w:t>
      </w:r>
      <w:r w:rsidR="00C6366C" w:rsidRPr="00623E36">
        <w:rPr>
          <w:rFonts w:ascii="Times New Roman" w:hAnsi="Times New Roman" w:cs="Times New Roman"/>
          <w:sz w:val="28"/>
          <w:szCs w:val="28"/>
          <w:lang w:val="kk-KZ"/>
        </w:rPr>
        <w:t>дейін</w:t>
      </w:r>
      <w:r w:rsidRPr="00623E36">
        <w:rPr>
          <w:rFonts w:ascii="Times New Roman" w:hAnsi="Times New Roman" w:cs="Times New Roman"/>
          <w:sz w:val="28"/>
          <w:szCs w:val="28"/>
          <w:lang w:val="kk-KZ"/>
        </w:rPr>
        <w:t>) өскен.</w:t>
      </w:r>
    </w:p>
    <w:p w14:paraId="1E598E2D" w14:textId="623C7D4C" w:rsidR="00BF49A1" w:rsidRPr="00623E36" w:rsidRDefault="00BF49A1" w:rsidP="00797E4F">
      <w:pPr>
        <w:spacing w:after="0" w:line="240" w:lineRule="auto"/>
        <w:ind w:firstLine="720"/>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Кувейт, Канада, Швеция, Жаңа Зеландия, </w:t>
      </w:r>
      <w:r w:rsidR="0023384F" w:rsidRPr="00623E36">
        <w:rPr>
          <w:rFonts w:ascii="Times New Roman" w:hAnsi="Times New Roman" w:cs="Times New Roman"/>
          <w:sz w:val="28"/>
          <w:szCs w:val="28"/>
          <w:lang w:val="kk-KZ"/>
        </w:rPr>
        <w:t>Нидерланд</w:t>
      </w:r>
      <w:r w:rsidRPr="00623E36">
        <w:rPr>
          <w:rFonts w:ascii="Times New Roman" w:hAnsi="Times New Roman" w:cs="Times New Roman"/>
          <w:sz w:val="28"/>
          <w:szCs w:val="28"/>
          <w:lang w:val="kk-KZ"/>
        </w:rPr>
        <w:t xml:space="preserve">, Дания, Ұлыбритания </w:t>
      </w:r>
      <w:r w:rsidR="00217571" w:rsidRPr="00623E36">
        <w:rPr>
          <w:rFonts w:ascii="Times New Roman" w:hAnsi="Times New Roman" w:cs="Times New Roman"/>
          <w:sz w:val="28"/>
          <w:szCs w:val="28"/>
          <w:lang w:val="kk-KZ"/>
        </w:rPr>
        <w:t>рыногтерінде</w:t>
      </w:r>
      <w:r w:rsidRPr="00623E36">
        <w:rPr>
          <w:rFonts w:ascii="Times New Roman" w:hAnsi="Times New Roman" w:cs="Times New Roman"/>
          <w:sz w:val="28"/>
          <w:szCs w:val="28"/>
          <w:lang w:val="kk-KZ"/>
        </w:rPr>
        <w:t xml:space="preserve"> тұрғын үй құны 1 шаршы метрге 6 мың доллардан жоғары орташа бағаны көрсетсе, АҚШ, Катар, Исландия, Чехия, Ирландия, Италия, Норвегияда тұрғын үйдің 1 шаршы метрінің бағасы 4-5 мың доллар диапазонында сақталып отыр. Сондай-ақ, Бельгия (3,7 мың </w:t>
      </w:r>
      <w:r w:rsidR="00D41F2D" w:rsidRPr="00623E36">
        <w:rPr>
          <w:rFonts w:ascii="Times New Roman" w:hAnsi="Times New Roman" w:cs="Times New Roman"/>
          <w:sz w:val="28"/>
          <w:szCs w:val="28"/>
          <w:lang w:val="kk-KZ"/>
        </w:rPr>
        <w:t>долл.</w:t>
      </w:r>
      <w:r w:rsidRPr="00623E36">
        <w:rPr>
          <w:rFonts w:ascii="Times New Roman" w:hAnsi="Times New Roman" w:cs="Times New Roman"/>
          <w:sz w:val="28"/>
          <w:szCs w:val="28"/>
          <w:lang w:val="kk-KZ"/>
        </w:rPr>
        <w:t>), Эстония (3,8</w:t>
      </w:r>
      <w:r w:rsidR="00F22EA6">
        <w:rPr>
          <w:rFonts w:ascii="Times New Roman" w:hAnsi="Times New Roman" w:cs="Times New Roman"/>
          <w:sz w:val="28"/>
          <w:szCs w:val="28"/>
          <w:lang w:val="kk-KZ"/>
        </w:rPr>
        <w:t> </w:t>
      </w:r>
      <w:r w:rsidRPr="00623E36">
        <w:rPr>
          <w:rFonts w:ascii="Times New Roman" w:hAnsi="Times New Roman" w:cs="Times New Roman"/>
          <w:sz w:val="28"/>
          <w:szCs w:val="28"/>
          <w:lang w:val="kk-KZ"/>
        </w:rPr>
        <w:t xml:space="preserve">мың </w:t>
      </w:r>
      <w:r w:rsidR="00D41F2D" w:rsidRPr="00623E36">
        <w:rPr>
          <w:rFonts w:ascii="Times New Roman" w:hAnsi="Times New Roman" w:cs="Times New Roman"/>
          <w:sz w:val="28"/>
          <w:szCs w:val="28"/>
          <w:lang w:val="kk-KZ"/>
        </w:rPr>
        <w:t>долл.</w:t>
      </w:r>
      <w:r w:rsidRPr="00623E36">
        <w:rPr>
          <w:rFonts w:ascii="Times New Roman" w:hAnsi="Times New Roman" w:cs="Times New Roman"/>
          <w:sz w:val="28"/>
          <w:szCs w:val="28"/>
          <w:lang w:val="kk-KZ"/>
        </w:rPr>
        <w:t xml:space="preserve">), Мальта (3,7 мың </w:t>
      </w:r>
      <w:r w:rsidR="00D41F2D" w:rsidRPr="00623E36">
        <w:rPr>
          <w:rFonts w:ascii="Times New Roman" w:hAnsi="Times New Roman" w:cs="Times New Roman"/>
          <w:sz w:val="28"/>
          <w:szCs w:val="28"/>
          <w:lang w:val="kk-KZ"/>
        </w:rPr>
        <w:t>долл.</w:t>
      </w:r>
      <w:r w:rsidRPr="00623E36">
        <w:rPr>
          <w:rFonts w:ascii="Times New Roman" w:hAnsi="Times New Roman" w:cs="Times New Roman"/>
          <w:sz w:val="28"/>
          <w:szCs w:val="28"/>
          <w:lang w:val="kk-KZ"/>
        </w:rPr>
        <w:t xml:space="preserve">), Таиланд (3,6 мың </w:t>
      </w:r>
      <w:r w:rsidR="00D41F2D" w:rsidRPr="00623E36">
        <w:rPr>
          <w:rFonts w:ascii="Times New Roman" w:hAnsi="Times New Roman" w:cs="Times New Roman"/>
          <w:sz w:val="28"/>
          <w:szCs w:val="28"/>
          <w:lang w:val="kk-KZ"/>
        </w:rPr>
        <w:t>долл.</w:t>
      </w:r>
      <w:r w:rsidRPr="00623E36">
        <w:rPr>
          <w:rFonts w:ascii="Times New Roman" w:hAnsi="Times New Roman" w:cs="Times New Roman"/>
          <w:sz w:val="28"/>
          <w:szCs w:val="28"/>
          <w:lang w:val="kk-KZ"/>
        </w:rPr>
        <w:t>), Литва (3,6</w:t>
      </w:r>
      <w:r w:rsidR="00F22EA6">
        <w:rPr>
          <w:rFonts w:ascii="Times New Roman" w:hAnsi="Times New Roman" w:cs="Times New Roman"/>
          <w:sz w:val="28"/>
          <w:szCs w:val="28"/>
          <w:lang w:val="kk-KZ"/>
        </w:rPr>
        <w:t> </w:t>
      </w:r>
      <w:r w:rsidRPr="00623E36">
        <w:rPr>
          <w:rFonts w:ascii="Times New Roman" w:hAnsi="Times New Roman" w:cs="Times New Roman"/>
          <w:sz w:val="28"/>
          <w:szCs w:val="28"/>
          <w:lang w:val="kk-KZ"/>
        </w:rPr>
        <w:t xml:space="preserve">мың </w:t>
      </w:r>
      <w:r w:rsidR="00D41F2D" w:rsidRPr="00623E36">
        <w:rPr>
          <w:rFonts w:ascii="Times New Roman" w:hAnsi="Times New Roman" w:cs="Times New Roman"/>
          <w:sz w:val="28"/>
          <w:szCs w:val="28"/>
          <w:lang w:val="kk-KZ"/>
        </w:rPr>
        <w:t>долл.</w:t>
      </w:r>
      <w:r w:rsidRPr="00623E36">
        <w:rPr>
          <w:rFonts w:ascii="Times New Roman" w:hAnsi="Times New Roman" w:cs="Times New Roman"/>
          <w:sz w:val="28"/>
          <w:szCs w:val="28"/>
          <w:lang w:val="kk-KZ"/>
        </w:rPr>
        <w:t xml:space="preserve">), Словения (3,6 мың </w:t>
      </w:r>
      <w:r w:rsidR="00D41F2D" w:rsidRPr="00623E36">
        <w:rPr>
          <w:rFonts w:ascii="Times New Roman" w:hAnsi="Times New Roman" w:cs="Times New Roman"/>
          <w:sz w:val="28"/>
          <w:szCs w:val="28"/>
          <w:lang w:val="kk-KZ"/>
        </w:rPr>
        <w:t>долл.</w:t>
      </w:r>
      <w:r w:rsidRPr="00623E36">
        <w:rPr>
          <w:rFonts w:ascii="Times New Roman" w:hAnsi="Times New Roman" w:cs="Times New Roman"/>
          <w:sz w:val="28"/>
          <w:szCs w:val="28"/>
          <w:lang w:val="kk-KZ"/>
        </w:rPr>
        <w:t xml:space="preserve">), Польша (3,4 мың </w:t>
      </w:r>
      <w:r w:rsidR="00D41F2D" w:rsidRPr="00623E36">
        <w:rPr>
          <w:rFonts w:ascii="Times New Roman" w:hAnsi="Times New Roman" w:cs="Times New Roman"/>
          <w:sz w:val="28"/>
          <w:szCs w:val="28"/>
          <w:lang w:val="kk-KZ"/>
        </w:rPr>
        <w:t>долл.</w:t>
      </w:r>
      <w:r w:rsidRPr="00623E36">
        <w:rPr>
          <w:rFonts w:ascii="Times New Roman" w:hAnsi="Times New Roman" w:cs="Times New Roman"/>
          <w:sz w:val="28"/>
          <w:szCs w:val="28"/>
          <w:lang w:val="kk-KZ"/>
        </w:rPr>
        <w:t xml:space="preserve">), Португалия (3,2 мың </w:t>
      </w:r>
      <w:r w:rsidR="00D41F2D" w:rsidRPr="00623E36">
        <w:rPr>
          <w:rFonts w:ascii="Times New Roman" w:hAnsi="Times New Roman" w:cs="Times New Roman"/>
          <w:sz w:val="28"/>
          <w:szCs w:val="28"/>
          <w:lang w:val="kk-KZ"/>
        </w:rPr>
        <w:t>долл.</w:t>
      </w:r>
      <w:r w:rsidRPr="00623E36">
        <w:rPr>
          <w:rFonts w:ascii="Times New Roman" w:hAnsi="Times New Roman" w:cs="Times New Roman"/>
          <w:sz w:val="28"/>
          <w:szCs w:val="28"/>
          <w:lang w:val="kk-KZ"/>
        </w:rPr>
        <w:t xml:space="preserve">), Хорватия (3,1 мың </w:t>
      </w:r>
      <w:r w:rsidR="00D41F2D" w:rsidRPr="00623E36">
        <w:rPr>
          <w:rFonts w:ascii="Times New Roman" w:hAnsi="Times New Roman" w:cs="Times New Roman"/>
          <w:sz w:val="28"/>
          <w:szCs w:val="28"/>
          <w:lang w:val="kk-KZ"/>
        </w:rPr>
        <w:t>долл.</w:t>
      </w:r>
      <w:r w:rsidRPr="00623E36">
        <w:rPr>
          <w:rFonts w:ascii="Times New Roman" w:hAnsi="Times New Roman" w:cs="Times New Roman"/>
          <w:sz w:val="28"/>
          <w:szCs w:val="28"/>
          <w:lang w:val="kk-KZ"/>
        </w:rPr>
        <w:t xml:space="preserve">), </w:t>
      </w:r>
      <w:r w:rsidR="0023384F" w:rsidRPr="00623E36">
        <w:rPr>
          <w:rFonts w:ascii="Times New Roman" w:hAnsi="Times New Roman" w:cs="Times New Roman"/>
          <w:sz w:val="28"/>
          <w:szCs w:val="28"/>
          <w:lang w:val="kk-KZ"/>
        </w:rPr>
        <w:t>Мажарстан</w:t>
      </w:r>
      <w:r w:rsidRPr="00623E36">
        <w:rPr>
          <w:rFonts w:ascii="Times New Roman" w:hAnsi="Times New Roman" w:cs="Times New Roman"/>
          <w:sz w:val="28"/>
          <w:szCs w:val="28"/>
          <w:lang w:val="kk-KZ"/>
        </w:rPr>
        <w:t xml:space="preserve"> (3 мың </w:t>
      </w:r>
      <w:r w:rsidR="00D41F2D" w:rsidRPr="00623E36">
        <w:rPr>
          <w:rFonts w:ascii="Times New Roman" w:hAnsi="Times New Roman" w:cs="Times New Roman"/>
          <w:sz w:val="28"/>
          <w:szCs w:val="28"/>
          <w:lang w:val="kk-KZ"/>
        </w:rPr>
        <w:t>долл.</w:t>
      </w:r>
      <w:r w:rsidRPr="00623E36">
        <w:rPr>
          <w:rFonts w:ascii="Times New Roman" w:hAnsi="Times New Roman" w:cs="Times New Roman"/>
          <w:sz w:val="28"/>
          <w:szCs w:val="28"/>
          <w:lang w:val="kk-KZ"/>
        </w:rPr>
        <w:t>) мемлекеттері тұрғын үй бағасы қымбат елдердің қатарына кіреді.</w:t>
      </w:r>
    </w:p>
    <w:p w14:paraId="03803B06" w14:textId="224104AC" w:rsidR="00FF3CFD" w:rsidRPr="00623E36" w:rsidRDefault="00BF49A1" w:rsidP="00797E4F">
      <w:pPr>
        <w:spacing w:after="0" w:line="240" w:lineRule="auto"/>
        <w:ind w:firstLine="720"/>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Вьетнамда, Уругвайда және Ресейде де тұрғын үйдің 1 шаршы метрінің құны 3000 долларға жақындап келеді және 2022 жылға қарай осы үш елдің әрқайсысында 1 шаршы метр</w:t>
      </w:r>
      <w:r w:rsidR="00F07CD0" w:rsidRPr="00623E36">
        <w:rPr>
          <w:rFonts w:ascii="Times New Roman" w:hAnsi="Times New Roman" w:cs="Times New Roman"/>
          <w:sz w:val="28"/>
          <w:szCs w:val="28"/>
          <w:lang w:val="kk-KZ"/>
        </w:rPr>
        <w:t xml:space="preserve"> құны</w:t>
      </w:r>
      <w:r w:rsidRPr="00623E36">
        <w:rPr>
          <w:rFonts w:ascii="Times New Roman" w:hAnsi="Times New Roman" w:cs="Times New Roman"/>
          <w:sz w:val="28"/>
          <w:szCs w:val="28"/>
          <w:lang w:val="kk-KZ"/>
        </w:rPr>
        <w:t xml:space="preserve"> 2,7 мың доллардан асады (Қосымша Б).</w:t>
      </w:r>
    </w:p>
    <w:p w14:paraId="524F8090" w14:textId="5C07156B" w:rsidR="00BF49A1" w:rsidRPr="00623E36" w:rsidRDefault="00FF3CFD" w:rsidP="00797E4F">
      <w:pPr>
        <w:spacing w:after="0" w:line="240" w:lineRule="auto"/>
        <w:ind w:firstLine="720"/>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8-суретте тұрғын үй құнының кезеңдер бойынша өсу динамикасы анық көрсетілген: 1 жыл – 2012 жылдан 2013 жылға дейін, </w:t>
      </w:r>
      <w:r w:rsidR="00361E66" w:rsidRPr="00623E36">
        <w:rPr>
          <w:rFonts w:ascii="Times New Roman" w:hAnsi="Times New Roman" w:cs="Times New Roman"/>
          <w:sz w:val="28"/>
          <w:szCs w:val="28"/>
          <w:lang w:val="kk-KZ"/>
        </w:rPr>
        <w:t>3</w:t>
      </w:r>
      <w:r w:rsidRPr="00623E36">
        <w:rPr>
          <w:rFonts w:ascii="Times New Roman" w:hAnsi="Times New Roman" w:cs="Times New Roman"/>
          <w:sz w:val="28"/>
          <w:szCs w:val="28"/>
          <w:lang w:val="kk-KZ"/>
        </w:rPr>
        <w:t xml:space="preserve"> жыл – 2012 жылдан 2015 жылға дейін, 10 жыл – 2012 жылдан 2022 жылға дейін.</w:t>
      </w:r>
    </w:p>
    <w:p w14:paraId="4F040527" w14:textId="197C2A34" w:rsidR="00BF49A1" w:rsidRPr="00623E36" w:rsidRDefault="00D41F2D" w:rsidP="00797E4F">
      <w:pPr>
        <w:spacing w:after="0" w:line="240" w:lineRule="auto"/>
        <w:ind w:firstLine="720"/>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2022 жылы </w:t>
      </w:r>
      <w:r w:rsidR="00BF49A1" w:rsidRPr="00623E36">
        <w:rPr>
          <w:rFonts w:ascii="Times New Roman" w:hAnsi="Times New Roman" w:cs="Times New Roman"/>
          <w:sz w:val="28"/>
          <w:szCs w:val="28"/>
          <w:lang w:val="kk-KZ"/>
        </w:rPr>
        <w:t xml:space="preserve">Люксембургтегі тұрғын үй құны 2020 жылмен салыстырғанда 66,3%-ға өскен. Бағаның ең жоғары өсуі Исландияның тұрғын үй </w:t>
      </w:r>
      <w:r w:rsidR="006730AF" w:rsidRPr="00623E36">
        <w:rPr>
          <w:rFonts w:ascii="Times New Roman" w:hAnsi="Times New Roman" w:cs="Times New Roman"/>
          <w:sz w:val="28"/>
          <w:szCs w:val="28"/>
          <w:lang w:val="kk-KZ"/>
        </w:rPr>
        <w:t>рыногінде</w:t>
      </w:r>
      <w:r w:rsidR="00BF49A1" w:rsidRPr="00623E36">
        <w:rPr>
          <w:rFonts w:ascii="Times New Roman" w:hAnsi="Times New Roman" w:cs="Times New Roman"/>
          <w:sz w:val="28"/>
          <w:szCs w:val="28"/>
          <w:lang w:val="kk-KZ"/>
        </w:rPr>
        <w:t xml:space="preserve"> тіркелді, ол +96,4% құрады (Қосымша Б).</w:t>
      </w:r>
    </w:p>
    <w:p w14:paraId="68469822" w14:textId="77777777" w:rsidR="00BF49A1" w:rsidRPr="00623E36" w:rsidRDefault="00BF49A1" w:rsidP="00797E4F">
      <w:pPr>
        <w:spacing w:after="0" w:line="240" w:lineRule="auto"/>
        <w:ind w:firstLine="720"/>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Соңғы 3 жылда (2020 жылдан 2022 жылға дейін) шетелдік бірқатар елдердегі тұрғын үй нарықтарының баға конъюнктурасына COVID-19 пандемиясы және Ресейдегі геосаяси жағдай айтарлықтай әсер етті.</w:t>
      </w:r>
    </w:p>
    <w:p w14:paraId="774750ED" w14:textId="239E7839" w:rsidR="00BF49A1" w:rsidRDefault="00BF49A1" w:rsidP="00797E4F">
      <w:pPr>
        <w:spacing w:after="0" w:line="240" w:lineRule="auto"/>
        <w:ind w:firstLine="720"/>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2022 жылғы Ресейдегі экономикалық және саяси жағдай халықтың көп бөлігінің елден белгісіз мерзімге кетуіне себеп болды. Ресейліктердің үлкен ағыны Түркия мен Израильге қоныс аударды және</w:t>
      </w:r>
      <w:r w:rsidR="00F07CD0"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сә</w:t>
      </w:r>
      <w:r w:rsidR="00F07CD0" w:rsidRPr="00623E36">
        <w:rPr>
          <w:rFonts w:ascii="Times New Roman" w:hAnsi="Times New Roman" w:cs="Times New Roman"/>
          <w:sz w:val="28"/>
          <w:szCs w:val="28"/>
          <w:lang w:val="kk-KZ"/>
        </w:rPr>
        <w:t>й</w:t>
      </w:r>
      <w:r w:rsidRPr="00623E36">
        <w:rPr>
          <w:rFonts w:ascii="Times New Roman" w:hAnsi="Times New Roman" w:cs="Times New Roman"/>
          <w:sz w:val="28"/>
          <w:szCs w:val="28"/>
          <w:lang w:val="kk-KZ"/>
        </w:rPr>
        <w:t>кесінше</w:t>
      </w:r>
      <w:r w:rsidR="00F07CD0"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бұл елдерде баспанаға сұранысты арттырды. Нәтижесінде тек 2022 жылдың 2-тоқсанында тұрғын үй құны Түркияда 46%-ға, Израильде 11,4%-ға өсті (</w:t>
      </w:r>
      <w:r w:rsidR="00F22EA6">
        <w:rPr>
          <w:rFonts w:ascii="Times New Roman" w:hAnsi="Times New Roman" w:cs="Times New Roman"/>
          <w:sz w:val="28"/>
          <w:szCs w:val="28"/>
          <w:lang w:val="kk-KZ"/>
        </w:rPr>
        <w:t>8-</w:t>
      </w:r>
      <w:r w:rsidR="00F22EA6" w:rsidRPr="00623E36">
        <w:rPr>
          <w:rFonts w:ascii="Times New Roman" w:hAnsi="Times New Roman" w:cs="Times New Roman"/>
          <w:sz w:val="28"/>
          <w:szCs w:val="28"/>
          <w:lang w:val="kk-KZ"/>
        </w:rPr>
        <w:t>сурет</w:t>
      </w:r>
      <w:r w:rsidRPr="00623E36">
        <w:rPr>
          <w:rFonts w:ascii="Times New Roman" w:hAnsi="Times New Roman" w:cs="Times New Roman"/>
          <w:sz w:val="28"/>
          <w:szCs w:val="28"/>
          <w:lang w:val="kk-KZ"/>
        </w:rPr>
        <w:t>, Қосымша</w:t>
      </w:r>
      <w:r w:rsidR="003C277D">
        <w:rPr>
          <w:rFonts w:ascii="Times New Roman" w:hAnsi="Times New Roman" w:cs="Times New Roman"/>
          <w:sz w:val="28"/>
          <w:szCs w:val="28"/>
          <w:lang w:val="kk-KZ"/>
        </w:rPr>
        <w:t> </w:t>
      </w:r>
      <w:r w:rsidRPr="00623E36">
        <w:rPr>
          <w:rFonts w:ascii="Times New Roman" w:hAnsi="Times New Roman" w:cs="Times New Roman"/>
          <w:sz w:val="28"/>
          <w:szCs w:val="28"/>
          <w:lang w:val="kk-KZ"/>
        </w:rPr>
        <w:t>Б).</w:t>
      </w:r>
    </w:p>
    <w:p w14:paraId="726BC317" w14:textId="77777777" w:rsidR="003C277D" w:rsidRPr="00623E36" w:rsidRDefault="003C277D" w:rsidP="00797E4F">
      <w:pPr>
        <w:spacing w:after="0" w:line="240" w:lineRule="auto"/>
        <w:ind w:firstLine="720"/>
        <w:jc w:val="both"/>
        <w:rPr>
          <w:rFonts w:ascii="Times New Roman" w:hAnsi="Times New Roman" w:cs="Times New Roman"/>
          <w:sz w:val="28"/>
          <w:szCs w:val="28"/>
          <w:lang w:val="kk-KZ"/>
        </w:rPr>
      </w:pPr>
    </w:p>
    <w:p w14:paraId="2A9DB3E5" w14:textId="53DDFEBB" w:rsidR="00BF49A1" w:rsidRPr="00623E36" w:rsidRDefault="00797963" w:rsidP="00797E4F">
      <w:pPr>
        <w:spacing w:after="0" w:line="240" w:lineRule="auto"/>
        <w:jc w:val="center"/>
        <w:rPr>
          <w:rFonts w:ascii="Times New Roman" w:hAnsi="Times New Roman" w:cs="Times New Roman"/>
          <w:sz w:val="28"/>
          <w:szCs w:val="28"/>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623E36">
        <w:rPr>
          <w:rFonts w:ascii="Times New Roman" w:hAnsi="Times New Roman" w:cs="Times New Roman"/>
          <w:noProof/>
          <w:sz w:val="28"/>
          <w:szCs w:val="28"/>
          <w:lang w:eastAsia="ru-RU"/>
        </w:rPr>
        <w:drawing>
          <wp:inline distT="0" distB="0" distL="0" distR="0" wp14:anchorId="3C267A84" wp14:editId="2A4DE1B1">
            <wp:extent cx="4840605" cy="2366682"/>
            <wp:effectExtent l="0" t="0" r="0" b="0"/>
            <wp:docPr id="1393161075" name="Диаграмма 13931610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D52623" w14:textId="77777777" w:rsidR="003C277D" w:rsidRPr="003C277D" w:rsidRDefault="003C277D" w:rsidP="00797E4F">
      <w:pPr>
        <w:spacing w:after="0" w:line="240" w:lineRule="auto"/>
        <w:jc w:val="center"/>
        <w:rPr>
          <w:rFonts w:ascii="Times New Roman" w:hAnsi="Times New Roman" w:cs="Times New Roman"/>
          <w:sz w:val="16"/>
          <w:szCs w:val="16"/>
          <w:lang w:val="kk-KZ"/>
        </w:rPr>
      </w:pPr>
    </w:p>
    <w:p w14:paraId="6B20D35C" w14:textId="5596219C" w:rsidR="00BF49A1" w:rsidRPr="003C277D" w:rsidRDefault="00BF49A1" w:rsidP="00797E4F">
      <w:pPr>
        <w:spacing w:after="0" w:line="240" w:lineRule="auto"/>
        <w:jc w:val="center"/>
        <w:rPr>
          <w:rFonts w:ascii="Times New Roman" w:hAnsi="Times New Roman" w:cs="Times New Roman"/>
          <w:sz w:val="28"/>
          <w:szCs w:val="28"/>
          <w:lang w:val="kk-KZ"/>
        </w:rPr>
      </w:pPr>
      <w:r w:rsidRPr="003C277D">
        <w:rPr>
          <w:rFonts w:ascii="Times New Roman" w:hAnsi="Times New Roman" w:cs="Times New Roman"/>
          <w:sz w:val="28"/>
          <w:szCs w:val="28"/>
          <w:lang w:val="kk-KZ"/>
        </w:rPr>
        <w:t>Сурет 8 – Сыртқы нарықтағы тұрғын үйдің 1 шаршы метрі құнының</w:t>
      </w:r>
      <w:r w:rsidRPr="00623E36">
        <w:rPr>
          <w:rFonts w:ascii="Times New Roman" w:hAnsi="Times New Roman" w:cs="Times New Roman"/>
          <w:sz w:val="28"/>
          <w:szCs w:val="28"/>
          <w:lang w:val="kk-KZ"/>
        </w:rPr>
        <w:t xml:space="preserve"> </w:t>
      </w:r>
      <w:r w:rsidRPr="003C277D">
        <w:rPr>
          <w:rFonts w:ascii="Times New Roman" w:hAnsi="Times New Roman" w:cs="Times New Roman"/>
          <w:sz w:val="28"/>
          <w:szCs w:val="28"/>
          <w:lang w:val="kk-KZ"/>
        </w:rPr>
        <w:t>1 жылды</w:t>
      </w:r>
      <w:r w:rsidRPr="00623E36">
        <w:rPr>
          <w:rFonts w:ascii="Times New Roman" w:hAnsi="Times New Roman" w:cs="Times New Roman"/>
          <w:sz w:val="28"/>
          <w:szCs w:val="28"/>
          <w:lang w:val="kk-KZ"/>
        </w:rPr>
        <w:t>қ</w:t>
      </w:r>
      <w:r w:rsidRPr="003C277D">
        <w:rPr>
          <w:rFonts w:ascii="Times New Roman" w:hAnsi="Times New Roman" w:cs="Times New Roman"/>
          <w:sz w:val="28"/>
          <w:szCs w:val="28"/>
          <w:lang w:val="kk-KZ"/>
        </w:rPr>
        <w:t xml:space="preserve"> өзгерісі, %</w:t>
      </w:r>
      <w:r w:rsidR="00297BE1" w:rsidRPr="003C277D">
        <w:rPr>
          <w:rFonts w:ascii="Times New Roman" w:hAnsi="Times New Roman" w:cs="Times New Roman"/>
          <w:sz w:val="28"/>
          <w:szCs w:val="28"/>
          <w:lang w:val="kk-KZ"/>
        </w:rPr>
        <w:t xml:space="preserve"> </w:t>
      </w:r>
      <w:r w:rsidRPr="003C277D">
        <w:rPr>
          <w:rFonts w:ascii="Times New Roman" w:hAnsi="Times New Roman" w:cs="Times New Roman"/>
          <w:sz w:val="28"/>
          <w:szCs w:val="28"/>
          <w:lang w:val="kk-KZ"/>
        </w:rPr>
        <w:t>(2021 ж. 2-тоқсан - 2022 ж. 2-тоқсан)</w:t>
      </w:r>
    </w:p>
    <w:p w14:paraId="1F516555" w14:textId="77777777" w:rsidR="003C277D" w:rsidRPr="003C277D" w:rsidRDefault="003C277D" w:rsidP="00797E4F">
      <w:pPr>
        <w:spacing w:after="0" w:line="240" w:lineRule="auto"/>
        <w:ind w:firstLine="708"/>
        <w:rPr>
          <w:rFonts w:ascii="Times New Roman" w:hAnsi="Times New Roman" w:cs="Times New Roman"/>
          <w:sz w:val="16"/>
          <w:szCs w:val="16"/>
          <w:lang w:val="kk-KZ"/>
        </w:rPr>
      </w:pPr>
    </w:p>
    <w:p w14:paraId="65596F46" w14:textId="7FD7F658" w:rsidR="00BF49A1" w:rsidRPr="00C92185" w:rsidRDefault="00F22EA6" w:rsidP="003C277D">
      <w:pPr>
        <w:spacing w:after="0" w:line="240" w:lineRule="auto"/>
        <w:ind w:firstLine="709"/>
        <w:rPr>
          <w:rFonts w:ascii="Times New Roman" w:hAnsi="Times New Roman" w:cs="Times New Roman"/>
          <w:sz w:val="24"/>
          <w:szCs w:val="24"/>
          <w:lang w:val="kk-KZ"/>
        </w:rPr>
      </w:pPr>
      <w:r w:rsidRPr="00623E36">
        <w:rPr>
          <w:rFonts w:ascii="Times New Roman" w:hAnsi="Times New Roman" w:cs="Times New Roman"/>
          <w:sz w:val="24"/>
          <w:szCs w:val="24"/>
          <w:lang w:val="kk-KZ"/>
        </w:rPr>
        <w:t xml:space="preserve">Ескерту – </w:t>
      </w:r>
      <w:r>
        <w:rPr>
          <w:rFonts w:ascii="Times New Roman" w:hAnsi="Times New Roman" w:cs="Times New Roman"/>
          <w:sz w:val="24"/>
          <w:szCs w:val="24"/>
          <w:lang w:val="kk-KZ"/>
        </w:rPr>
        <w:t>Қосымша Б</w:t>
      </w:r>
      <w:r w:rsidRPr="00421BD3">
        <w:rPr>
          <w:rFonts w:ascii="Times New Roman" w:eastAsia="Calibri" w:hAnsi="Times New Roman" w:cs="Times New Roman"/>
          <w:bCs/>
          <w:sz w:val="24"/>
          <w:szCs w:val="24"/>
          <w:lang w:val="kk-KZ"/>
        </w:rPr>
        <w:t xml:space="preserve"> негізінде құралған</w:t>
      </w:r>
    </w:p>
    <w:p w14:paraId="10A925B4" w14:textId="77777777" w:rsidR="003C277D" w:rsidRDefault="003C277D" w:rsidP="003C277D">
      <w:pPr>
        <w:spacing w:after="0" w:line="240" w:lineRule="auto"/>
        <w:ind w:firstLine="709"/>
        <w:jc w:val="both"/>
        <w:rPr>
          <w:rFonts w:ascii="Times New Roman" w:hAnsi="Times New Roman" w:cs="Times New Roman"/>
          <w:sz w:val="28"/>
          <w:szCs w:val="28"/>
          <w:lang w:val="kk-KZ"/>
        </w:rPr>
      </w:pPr>
    </w:p>
    <w:p w14:paraId="57A38856" w14:textId="783CD116" w:rsidR="00BF49A1" w:rsidRPr="003C277D" w:rsidRDefault="00BF49A1" w:rsidP="003C277D">
      <w:pPr>
        <w:spacing w:after="0" w:line="240" w:lineRule="auto"/>
        <w:ind w:firstLine="709"/>
        <w:jc w:val="both"/>
        <w:rPr>
          <w:rFonts w:ascii="Times New Roman" w:hAnsi="Times New Roman" w:cs="Times New Roman"/>
          <w:sz w:val="28"/>
          <w:szCs w:val="28"/>
          <w:lang w:val="kk-KZ"/>
        </w:rPr>
      </w:pPr>
      <w:r w:rsidRPr="003C277D">
        <w:rPr>
          <w:rFonts w:ascii="Times New Roman" w:hAnsi="Times New Roman" w:cs="Times New Roman"/>
          <w:sz w:val="28"/>
          <w:szCs w:val="28"/>
          <w:lang w:val="kk-KZ"/>
        </w:rPr>
        <w:t xml:space="preserve">Еуроаймақтағы </w:t>
      </w:r>
      <w:r w:rsidR="00F07CD0" w:rsidRPr="003C277D">
        <w:rPr>
          <w:rFonts w:ascii="Times New Roman" w:hAnsi="Times New Roman" w:cs="Times New Roman"/>
          <w:sz w:val="28"/>
          <w:szCs w:val="28"/>
          <w:lang w:val="kk-KZ"/>
        </w:rPr>
        <w:t xml:space="preserve">салынған санкцияларға байланысты </w:t>
      </w:r>
      <w:r w:rsidRPr="003C277D">
        <w:rPr>
          <w:rFonts w:ascii="Times New Roman" w:hAnsi="Times New Roman" w:cs="Times New Roman"/>
          <w:sz w:val="28"/>
          <w:szCs w:val="28"/>
          <w:lang w:val="kk-KZ"/>
        </w:rPr>
        <w:t xml:space="preserve">ресейліктер арасында танымал тұрғын үй нарықтары қолжетімсіз болып қалды. Осы себепті Испания, Кипр, Болгария, Италиядағы тұрғын үй бағасы 2022 жылы төмендей бастады – бұл елдердің </w:t>
      </w:r>
      <w:r w:rsidR="00217571" w:rsidRPr="003C277D">
        <w:rPr>
          <w:rFonts w:ascii="Times New Roman" w:hAnsi="Times New Roman" w:cs="Times New Roman"/>
          <w:sz w:val="28"/>
          <w:szCs w:val="28"/>
          <w:lang w:val="kk-KZ"/>
        </w:rPr>
        <w:t>жылжымайтын тұрғын үй</w:t>
      </w:r>
      <w:r w:rsidRPr="003C277D">
        <w:rPr>
          <w:rFonts w:ascii="Times New Roman" w:hAnsi="Times New Roman" w:cs="Times New Roman"/>
          <w:sz w:val="28"/>
          <w:szCs w:val="28"/>
          <w:lang w:val="kk-KZ"/>
        </w:rPr>
        <w:t xml:space="preserve"> мүлік нарықтары ресейлік сатып алушылардан айырылды (</w:t>
      </w:r>
      <w:r w:rsidR="003C277D">
        <w:rPr>
          <w:rFonts w:ascii="Times New Roman" w:hAnsi="Times New Roman" w:cs="Times New Roman"/>
          <w:sz w:val="28"/>
          <w:szCs w:val="28"/>
          <w:lang w:val="kk-KZ"/>
        </w:rPr>
        <w:t>9-</w:t>
      </w:r>
      <w:r w:rsidR="003C277D" w:rsidRPr="003C277D">
        <w:rPr>
          <w:rFonts w:ascii="Times New Roman" w:hAnsi="Times New Roman" w:cs="Times New Roman"/>
          <w:sz w:val="28"/>
          <w:szCs w:val="28"/>
          <w:lang w:val="kk-KZ"/>
        </w:rPr>
        <w:t>сурет</w:t>
      </w:r>
      <w:r w:rsidRPr="003C277D">
        <w:rPr>
          <w:rFonts w:ascii="Times New Roman" w:hAnsi="Times New Roman" w:cs="Times New Roman"/>
          <w:sz w:val="28"/>
          <w:szCs w:val="28"/>
          <w:lang w:val="kk-KZ"/>
        </w:rPr>
        <w:t>).</w:t>
      </w:r>
    </w:p>
    <w:p w14:paraId="37B234F8" w14:textId="15F68020" w:rsidR="00BF49A1" w:rsidRPr="00623E36" w:rsidRDefault="00BF49A1" w:rsidP="003C277D">
      <w:pPr>
        <w:spacing w:after="0" w:line="240" w:lineRule="auto"/>
        <w:ind w:firstLine="709"/>
        <w:jc w:val="both"/>
        <w:rPr>
          <w:rFonts w:ascii="Times New Roman" w:hAnsi="Times New Roman" w:cs="Times New Roman"/>
          <w:sz w:val="28"/>
          <w:szCs w:val="28"/>
          <w:lang w:val="kk-KZ"/>
        </w:rPr>
      </w:pPr>
      <w:r w:rsidRPr="003C277D">
        <w:rPr>
          <w:rFonts w:ascii="Times New Roman" w:hAnsi="Times New Roman" w:cs="Times New Roman"/>
          <w:sz w:val="28"/>
          <w:szCs w:val="28"/>
          <w:lang w:val="kk-KZ"/>
        </w:rPr>
        <w:t xml:space="preserve">Әлем тұрғындары үшін ең танымалы </w:t>
      </w:r>
      <w:r w:rsidR="003C277D" w:rsidRPr="003C277D">
        <w:rPr>
          <w:rFonts w:ascii="Times New Roman" w:hAnsi="Times New Roman" w:cs="Times New Roman"/>
          <w:sz w:val="28"/>
          <w:szCs w:val="28"/>
          <w:lang w:val="kk-KZ"/>
        </w:rPr>
        <w:t>–</w:t>
      </w:r>
      <w:r w:rsidRPr="003C277D">
        <w:rPr>
          <w:rFonts w:ascii="Times New Roman" w:hAnsi="Times New Roman" w:cs="Times New Roman"/>
          <w:sz w:val="28"/>
          <w:szCs w:val="28"/>
          <w:lang w:val="kk-KZ"/>
        </w:rPr>
        <w:t xml:space="preserve"> </w:t>
      </w:r>
      <w:r w:rsidRPr="00623E36">
        <w:rPr>
          <w:rFonts w:ascii="Times New Roman" w:hAnsi="Times New Roman" w:cs="Times New Roman"/>
          <w:sz w:val="28"/>
          <w:szCs w:val="28"/>
          <w:lang w:val="kk-KZ"/>
        </w:rPr>
        <w:t>америкалық</w:t>
      </w:r>
      <w:r w:rsidRPr="003C277D">
        <w:rPr>
          <w:rFonts w:ascii="Times New Roman" w:hAnsi="Times New Roman" w:cs="Times New Roman"/>
          <w:sz w:val="28"/>
          <w:szCs w:val="28"/>
          <w:lang w:val="kk-KZ"/>
        </w:rPr>
        <w:t xml:space="preserve"> тұрғын үй </w:t>
      </w:r>
      <w:r w:rsidR="006730AF" w:rsidRPr="003C277D">
        <w:rPr>
          <w:rFonts w:ascii="Times New Roman" w:hAnsi="Times New Roman" w:cs="Times New Roman"/>
          <w:sz w:val="28"/>
          <w:szCs w:val="28"/>
          <w:lang w:val="kk-KZ"/>
        </w:rPr>
        <w:t>рыногі</w:t>
      </w:r>
      <w:r w:rsidRPr="003C277D">
        <w:rPr>
          <w:rFonts w:ascii="Times New Roman" w:hAnsi="Times New Roman" w:cs="Times New Roman"/>
          <w:sz w:val="28"/>
          <w:szCs w:val="28"/>
          <w:lang w:val="kk-KZ"/>
        </w:rPr>
        <w:t xml:space="preserve">, өйткені АҚШ-та </w:t>
      </w:r>
      <w:r w:rsidR="00A361E8" w:rsidRPr="003C277D">
        <w:rPr>
          <w:rFonts w:ascii="Times New Roman" w:hAnsi="Times New Roman" w:cs="Times New Roman"/>
          <w:sz w:val="28"/>
          <w:szCs w:val="28"/>
          <w:lang w:val="kk-KZ"/>
        </w:rPr>
        <w:t>шетел тұрғындарының елге эмиграциясының гр</w:t>
      </w:r>
      <w:r w:rsidR="00A361E8" w:rsidRPr="00623E36">
        <w:rPr>
          <w:rFonts w:ascii="Times New Roman" w:hAnsi="Times New Roman" w:cs="Times New Roman"/>
          <w:sz w:val="28"/>
          <w:szCs w:val="28"/>
          <w:lang w:val="kk-KZ"/>
        </w:rPr>
        <w:t>ин</w:t>
      </w:r>
      <w:r w:rsidR="00A361E8" w:rsidRPr="003C277D">
        <w:rPr>
          <w:rFonts w:ascii="Times New Roman" w:hAnsi="Times New Roman" w:cs="Times New Roman"/>
          <w:sz w:val="28"/>
          <w:szCs w:val="28"/>
          <w:lang w:val="kk-KZ"/>
        </w:rPr>
        <w:t xml:space="preserve"> карта ұтып алу мүмкіндігінен саяси және экономикалық</w:t>
      </w:r>
      <w:r w:rsidR="00A361E8" w:rsidRPr="00623E36">
        <w:rPr>
          <w:rFonts w:ascii="Times New Roman" w:hAnsi="Times New Roman" w:cs="Times New Roman"/>
          <w:sz w:val="28"/>
          <w:szCs w:val="28"/>
          <w:lang w:val="kk-KZ"/>
        </w:rPr>
        <w:t xml:space="preserve"> босқындарға</w:t>
      </w:r>
      <w:r w:rsidR="00A361E8" w:rsidRPr="003C277D">
        <w:rPr>
          <w:rFonts w:ascii="Times New Roman" w:hAnsi="Times New Roman" w:cs="Times New Roman"/>
          <w:sz w:val="28"/>
          <w:szCs w:val="28"/>
          <w:lang w:val="kk-KZ"/>
        </w:rPr>
        <w:t xml:space="preserve"> баспана беруге дейін</w:t>
      </w:r>
      <w:r w:rsidR="00A361E8" w:rsidRPr="00623E36">
        <w:rPr>
          <w:rFonts w:ascii="Times New Roman" w:hAnsi="Times New Roman" w:cs="Times New Roman"/>
          <w:sz w:val="28"/>
          <w:szCs w:val="28"/>
          <w:lang w:val="kk-KZ"/>
        </w:rPr>
        <w:t xml:space="preserve">гі </w:t>
      </w:r>
      <w:r w:rsidRPr="003C277D">
        <w:rPr>
          <w:rFonts w:ascii="Times New Roman" w:hAnsi="Times New Roman" w:cs="Times New Roman"/>
          <w:sz w:val="28"/>
          <w:szCs w:val="28"/>
          <w:lang w:val="kk-KZ"/>
        </w:rPr>
        <w:t xml:space="preserve">көптеген </w:t>
      </w:r>
      <w:r w:rsidR="009001B6" w:rsidRPr="003C277D">
        <w:rPr>
          <w:rFonts w:ascii="Times New Roman" w:hAnsi="Times New Roman" w:cs="Times New Roman"/>
          <w:sz w:val="28"/>
          <w:szCs w:val="28"/>
          <w:lang w:val="kk-KZ"/>
        </w:rPr>
        <w:t>механизмдер</w:t>
      </w:r>
      <w:r w:rsidRPr="003C277D">
        <w:rPr>
          <w:rFonts w:ascii="Times New Roman" w:hAnsi="Times New Roman" w:cs="Times New Roman"/>
          <w:sz w:val="28"/>
          <w:szCs w:val="28"/>
          <w:lang w:val="kk-KZ"/>
        </w:rPr>
        <w:t>і бар</w:t>
      </w:r>
      <w:r w:rsidR="00A361E8" w:rsidRPr="00623E36">
        <w:rPr>
          <w:rFonts w:ascii="Times New Roman" w:hAnsi="Times New Roman" w:cs="Times New Roman"/>
          <w:sz w:val="28"/>
          <w:szCs w:val="28"/>
          <w:lang w:val="kk-KZ"/>
        </w:rPr>
        <w:t>.</w:t>
      </w:r>
    </w:p>
    <w:p w14:paraId="4AA6CCE2" w14:textId="4B808C8A" w:rsidR="00BF49A1" w:rsidRPr="00623E36" w:rsidRDefault="00BF49A1" w:rsidP="003C277D">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2020-2022 жылдар аралығында АҚШ-та тұрғын үй құны 40%-ға өсті. Бұл тұрғын үй құны 25%-ға өскен 2004-2006 жылдардағы деңгейден әлдеқайда жоғары. Бүгінгі таңда Америкада тұрғын үй сатылымы төмендеп жатыр, өйткені халықтың сатып алу қабілеті төмендеген. Сонымен қатар, ипотекалық несие мөлшерлемелері 2021 жыл</w:t>
      </w:r>
      <w:r w:rsidR="00A361E8" w:rsidRPr="00623E36">
        <w:rPr>
          <w:rFonts w:ascii="Times New Roman" w:hAnsi="Times New Roman" w:cs="Times New Roman"/>
          <w:sz w:val="28"/>
          <w:szCs w:val="28"/>
          <w:lang w:val="kk-KZ"/>
        </w:rPr>
        <w:t>ғ</w:t>
      </w:r>
      <w:r w:rsidRPr="00623E36">
        <w:rPr>
          <w:rFonts w:ascii="Times New Roman" w:hAnsi="Times New Roman" w:cs="Times New Roman"/>
          <w:sz w:val="28"/>
          <w:szCs w:val="28"/>
          <w:lang w:val="kk-KZ"/>
        </w:rPr>
        <w:t xml:space="preserve">ы 2,5%-дан 2022 жылы 6%-ға дейін өскен </w:t>
      </w:r>
      <w:r w:rsidRPr="00623E36">
        <w:rPr>
          <w:rFonts w:ascii="Times New Roman" w:eastAsia="Times New Roman" w:hAnsi="Times New Roman" w:cs="Times New Roman"/>
          <w:sz w:val="28"/>
          <w:szCs w:val="28"/>
          <w:lang w:val="kk-KZ"/>
        </w:rPr>
        <w:t>[7</w:t>
      </w:r>
      <w:r w:rsidR="002F1E94">
        <w:rPr>
          <w:rFonts w:ascii="Times New Roman" w:eastAsia="Times New Roman" w:hAnsi="Times New Roman" w:cs="Times New Roman"/>
          <w:sz w:val="28"/>
          <w:szCs w:val="28"/>
          <w:lang w:val="kk-KZ"/>
        </w:rPr>
        <w:t>9</w:t>
      </w:r>
      <w:r w:rsidRPr="00623E36">
        <w:rPr>
          <w:rFonts w:ascii="Times New Roman" w:eastAsia="Times New Roman" w:hAnsi="Times New Roman" w:cs="Times New Roman"/>
          <w:sz w:val="28"/>
          <w:szCs w:val="28"/>
          <w:lang w:val="kk-KZ"/>
        </w:rPr>
        <w:t>]</w:t>
      </w:r>
      <w:r w:rsidRPr="00623E36">
        <w:rPr>
          <w:rFonts w:ascii="Times New Roman" w:hAnsi="Times New Roman" w:cs="Times New Roman"/>
          <w:sz w:val="28"/>
          <w:szCs w:val="28"/>
          <w:lang w:val="kk-KZ"/>
        </w:rPr>
        <w:t>. Бұл халықтың жеке баспана сатып алу мүмкіндігін төмендетеді.</w:t>
      </w:r>
    </w:p>
    <w:p w14:paraId="7C0EDC2E" w14:textId="4E879856" w:rsidR="00BF49A1" w:rsidRPr="00623E36" w:rsidRDefault="00BF49A1" w:rsidP="003C277D">
      <w:pPr>
        <w:spacing w:after="0" w:line="240" w:lineRule="auto"/>
        <w:ind w:firstLine="709"/>
        <w:jc w:val="both"/>
        <w:rPr>
          <w:rFonts w:ascii="Times New Roman" w:hAnsi="Times New Roman" w:cs="Times New Roman"/>
          <w:sz w:val="28"/>
          <w:szCs w:val="28"/>
          <w:shd w:val="clear" w:color="auto" w:fill="FFFFFF"/>
          <w:lang w:val="kk-KZ"/>
        </w:rPr>
      </w:pPr>
      <w:r w:rsidRPr="00623E36">
        <w:rPr>
          <w:rFonts w:ascii="Times New Roman" w:hAnsi="Times New Roman" w:cs="Times New Roman"/>
          <w:sz w:val="28"/>
          <w:szCs w:val="28"/>
          <w:lang w:val="kk-KZ"/>
        </w:rPr>
        <w:t xml:space="preserve">Еуропа елдеріндегі тұрғын үй </w:t>
      </w:r>
      <w:r w:rsidR="006730AF" w:rsidRPr="00623E36">
        <w:rPr>
          <w:rFonts w:ascii="Times New Roman" w:hAnsi="Times New Roman" w:cs="Times New Roman"/>
          <w:sz w:val="28"/>
          <w:szCs w:val="28"/>
          <w:lang w:val="kk-KZ"/>
        </w:rPr>
        <w:t>рыногіне</w:t>
      </w:r>
      <w:r w:rsidRPr="00623E36">
        <w:rPr>
          <w:rFonts w:ascii="Times New Roman" w:hAnsi="Times New Roman" w:cs="Times New Roman"/>
          <w:sz w:val="28"/>
          <w:szCs w:val="28"/>
          <w:lang w:val="kk-KZ"/>
        </w:rPr>
        <w:t xml:space="preserve"> келесі факторлар айтарлықтай әсер етеді: COVID-19 </w:t>
      </w:r>
      <w:r w:rsidRPr="00623E36">
        <w:rPr>
          <w:rFonts w:ascii="Times New Roman" w:hAnsi="Times New Roman" w:cs="Times New Roman"/>
          <w:sz w:val="28"/>
          <w:szCs w:val="28"/>
          <w:shd w:val="clear" w:color="auto" w:fill="FFFFFF"/>
          <w:lang w:val="kk-KZ"/>
        </w:rPr>
        <w:t>салдарынан 2020 жылы ЖІӨ төмендеуі; құрылыс саласына еңбек ресурстарын тартуды азайту; жаһандық жеткізу тізбегіндегі үзілістер</w:t>
      </w:r>
      <w:r w:rsidR="00A361E8" w:rsidRPr="00623E36">
        <w:rPr>
          <w:rFonts w:ascii="Times New Roman" w:hAnsi="Times New Roman" w:cs="Times New Roman"/>
          <w:sz w:val="28"/>
          <w:szCs w:val="28"/>
          <w:shd w:val="clear" w:color="auto" w:fill="FFFFFF"/>
          <w:lang w:val="kk-KZ"/>
        </w:rPr>
        <w:t>дің</w:t>
      </w:r>
      <w:r w:rsidRPr="00623E36">
        <w:rPr>
          <w:rFonts w:ascii="Times New Roman" w:hAnsi="Times New Roman" w:cs="Times New Roman"/>
          <w:sz w:val="28"/>
          <w:szCs w:val="28"/>
          <w:shd w:val="clear" w:color="auto" w:fill="FFFFFF"/>
          <w:lang w:val="kk-KZ"/>
        </w:rPr>
        <w:t xml:space="preserve"> құрылыс материалдарының тапшылығына </w:t>
      </w:r>
      <w:r w:rsidR="00A361E8" w:rsidRPr="00623E36">
        <w:rPr>
          <w:rFonts w:ascii="Times New Roman" w:hAnsi="Times New Roman" w:cs="Times New Roman"/>
          <w:sz w:val="28"/>
          <w:szCs w:val="28"/>
          <w:shd w:val="clear" w:color="auto" w:fill="FFFFFF"/>
          <w:lang w:val="kk-KZ"/>
        </w:rPr>
        <w:t>алып келуі</w:t>
      </w:r>
      <w:r w:rsidRPr="00623E36">
        <w:rPr>
          <w:rFonts w:ascii="Times New Roman" w:hAnsi="Times New Roman" w:cs="Times New Roman"/>
          <w:sz w:val="28"/>
          <w:szCs w:val="28"/>
          <w:shd w:val="clear" w:color="auto" w:fill="FFFFFF"/>
          <w:lang w:val="kk-KZ"/>
        </w:rPr>
        <w:t>; Ресейге қарсы санкцияларға байланысты Еуропаға энергия газын жеткізуді</w:t>
      </w:r>
      <w:r w:rsidR="00A361E8" w:rsidRPr="00623E36">
        <w:rPr>
          <w:rFonts w:ascii="Times New Roman" w:hAnsi="Times New Roman" w:cs="Times New Roman"/>
          <w:sz w:val="28"/>
          <w:szCs w:val="28"/>
          <w:shd w:val="clear" w:color="auto" w:fill="FFFFFF"/>
          <w:lang w:val="kk-KZ"/>
        </w:rPr>
        <w:t>ң</w:t>
      </w:r>
      <w:r w:rsidRPr="00623E36">
        <w:rPr>
          <w:rFonts w:ascii="Times New Roman" w:hAnsi="Times New Roman" w:cs="Times New Roman"/>
          <w:sz w:val="28"/>
          <w:szCs w:val="28"/>
          <w:shd w:val="clear" w:color="auto" w:fill="FFFFFF"/>
          <w:lang w:val="kk-KZ"/>
        </w:rPr>
        <w:t xml:space="preserve"> қысқар</w:t>
      </w:r>
      <w:r w:rsidR="00A361E8" w:rsidRPr="00623E36">
        <w:rPr>
          <w:rFonts w:ascii="Times New Roman" w:hAnsi="Times New Roman" w:cs="Times New Roman"/>
          <w:sz w:val="28"/>
          <w:szCs w:val="28"/>
          <w:shd w:val="clear" w:color="auto" w:fill="FFFFFF"/>
          <w:lang w:val="kk-KZ"/>
        </w:rPr>
        <w:t>уының</w:t>
      </w:r>
      <w:r w:rsidRPr="00623E36">
        <w:rPr>
          <w:rFonts w:ascii="Times New Roman" w:hAnsi="Times New Roman" w:cs="Times New Roman"/>
          <w:sz w:val="28"/>
          <w:szCs w:val="28"/>
          <w:shd w:val="clear" w:color="auto" w:fill="FFFFFF"/>
          <w:lang w:val="kk-KZ"/>
        </w:rPr>
        <w:t xml:space="preserve"> нәтижелері; энергетикалық дағдарысқа байланысты инфляцияның өсуі; еуропалық банктердің пайыздық мөлшерлемелерін арттыру</w:t>
      </w:r>
      <w:r w:rsidR="00A361E8" w:rsidRPr="00623E36">
        <w:rPr>
          <w:rFonts w:ascii="Times New Roman" w:hAnsi="Times New Roman" w:cs="Times New Roman"/>
          <w:sz w:val="28"/>
          <w:szCs w:val="28"/>
          <w:shd w:val="clear" w:color="auto" w:fill="FFFFFF"/>
          <w:lang w:val="kk-KZ"/>
        </w:rPr>
        <w:t>ы</w:t>
      </w:r>
      <w:r w:rsidRPr="00623E36">
        <w:rPr>
          <w:rFonts w:ascii="Times New Roman" w:hAnsi="Times New Roman" w:cs="Times New Roman"/>
          <w:sz w:val="28"/>
          <w:szCs w:val="28"/>
          <w:shd w:val="clear" w:color="auto" w:fill="FFFFFF"/>
          <w:lang w:val="kk-KZ"/>
        </w:rPr>
        <w:t>; ақша-несие саясатын қатайту</w:t>
      </w:r>
      <w:r w:rsidR="00A361E8" w:rsidRPr="00623E36">
        <w:rPr>
          <w:rFonts w:ascii="Times New Roman" w:hAnsi="Times New Roman" w:cs="Times New Roman"/>
          <w:sz w:val="28"/>
          <w:szCs w:val="28"/>
          <w:shd w:val="clear" w:color="auto" w:fill="FFFFFF"/>
          <w:lang w:val="kk-KZ"/>
        </w:rPr>
        <w:t>дың</w:t>
      </w:r>
      <w:r w:rsidRPr="00623E36">
        <w:rPr>
          <w:rFonts w:ascii="Times New Roman" w:hAnsi="Times New Roman" w:cs="Times New Roman"/>
          <w:sz w:val="28"/>
          <w:szCs w:val="28"/>
          <w:shd w:val="clear" w:color="auto" w:fill="FFFFFF"/>
          <w:lang w:val="kk-KZ"/>
        </w:rPr>
        <w:t xml:space="preserve"> ипотекаға сұранысты азайт</w:t>
      </w:r>
      <w:r w:rsidR="00A361E8" w:rsidRPr="00623E36">
        <w:rPr>
          <w:rFonts w:ascii="Times New Roman" w:hAnsi="Times New Roman" w:cs="Times New Roman"/>
          <w:sz w:val="28"/>
          <w:szCs w:val="28"/>
          <w:shd w:val="clear" w:color="auto" w:fill="FFFFFF"/>
          <w:lang w:val="kk-KZ"/>
        </w:rPr>
        <w:t>уы</w:t>
      </w:r>
      <w:r w:rsidRPr="00623E36">
        <w:rPr>
          <w:rFonts w:ascii="Times New Roman" w:hAnsi="Times New Roman" w:cs="Times New Roman"/>
          <w:sz w:val="28"/>
          <w:szCs w:val="28"/>
          <w:shd w:val="clear" w:color="auto" w:fill="FFFFFF"/>
          <w:lang w:val="kk-KZ"/>
        </w:rPr>
        <w:t>; көптеген елдерде</w:t>
      </w:r>
      <w:r w:rsidR="00A361E8" w:rsidRPr="00623E36">
        <w:rPr>
          <w:rFonts w:ascii="Times New Roman" w:hAnsi="Times New Roman" w:cs="Times New Roman"/>
          <w:sz w:val="28"/>
          <w:szCs w:val="28"/>
          <w:shd w:val="clear" w:color="auto" w:fill="FFFFFF"/>
          <w:lang w:val="kk-KZ"/>
        </w:rPr>
        <w:t>гі</w:t>
      </w:r>
      <w:r w:rsidRPr="00623E36">
        <w:rPr>
          <w:rFonts w:ascii="Times New Roman" w:hAnsi="Times New Roman" w:cs="Times New Roman"/>
          <w:sz w:val="28"/>
          <w:szCs w:val="28"/>
          <w:shd w:val="clear" w:color="auto" w:fill="FFFFFF"/>
          <w:lang w:val="kk-KZ"/>
        </w:rPr>
        <w:t xml:space="preserve"> тұрғын үй құрылысына рұқсат беру талаптарының артуы; үй шаруашылығының табыс құрылымының өзгеруі. </w:t>
      </w:r>
      <w:r w:rsidR="003E0CA0" w:rsidRPr="00623E36">
        <w:rPr>
          <w:rFonts w:ascii="Times New Roman" w:hAnsi="Times New Roman" w:cs="Times New Roman"/>
          <w:sz w:val="28"/>
          <w:szCs w:val="28"/>
          <w:shd w:val="clear" w:color="auto" w:fill="FFFFFF"/>
          <w:lang w:val="kk-KZ"/>
        </w:rPr>
        <w:t>Осылардың н</w:t>
      </w:r>
      <w:r w:rsidRPr="00623E36">
        <w:rPr>
          <w:rFonts w:ascii="Times New Roman" w:hAnsi="Times New Roman" w:cs="Times New Roman"/>
          <w:sz w:val="28"/>
          <w:szCs w:val="28"/>
          <w:shd w:val="clear" w:color="auto" w:fill="FFFFFF"/>
          <w:lang w:val="kk-KZ"/>
        </w:rPr>
        <w:t xml:space="preserve">әтижесі тұрғын үй бағасының төмендеуіне </w:t>
      </w:r>
      <w:r w:rsidR="003E0CA0" w:rsidRPr="00623E36">
        <w:rPr>
          <w:rFonts w:ascii="Times New Roman" w:hAnsi="Times New Roman" w:cs="Times New Roman"/>
          <w:sz w:val="28"/>
          <w:szCs w:val="28"/>
          <w:shd w:val="clear" w:color="auto" w:fill="FFFFFF"/>
          <w:lang w:val="kk-KZ"/>
        </w:rPr>
        <w:t>алып келеді</w:t>
      </w:r>
      <w:r w:rsidRPr="00623E36">
        <w:rPr>
          <w:rFonts w:ascii="Times New Roman" w:hAnsi="Times New Roman" w:cs="Times New Roman"/>
          <w:sz w:val="28"/>
          <w:szCs w:val="28"/>
          <w:shd w:val="clear" w:color="auto" w:fill="FFFFFF"/>
          <w:lang w:val="kk-KZ"/>
        </w:rPr>
        <w:t>.</w:t>
      </w:r>
    </w:p>
    <w:p w14:paraId="6121C7FF" w14:textId="3C04F254" w:rsidR="00BF49A1" w:rsidRPr="00623E36" w:rsidRDefault="00BF49A1" w:rsidP="003C277D">
      <w:pPr>
        <w:spacing w:after="0" w:line="240" w:lineRule="auto"/>
        <w:ind w:firstLine="709"/>
        <w:jc w:val="both"/>
        <w:rPr>
          <w:rFonts w:ascii="Times New Roman" w:hAnsi="Times New Roman" w:cs="Times New Roman"/>
          <w:i/>
          <w:iCs/>
          <w:sz w:val="28"/>
          <w:szCs w:val="28"/>
          <w:lang w:val="kk-KZ"/>
        </w:rPr>
      </w:pPr>
      <w:r w:rsidRPr="00623E36">
        <w:rPr>
          <w:rFonts w:ascii="Times New Roman" w:hAnsi="Times New Roman" w:cs="Times New Roman"/>
          <w:i/>
          <w:iCs/>
          <w:sz w:val="28"/>
          <w:szCs w:val="28"/>
          <w:lang w:val="kk-KZ"/>
        </w:rPr>
        <w:t xml:space="preserve">Шет елдерде қолжетімді баспанамен қамтамасыз ету. </w:t>
      </w:r>
      <w:r w:rsidRPr="00623E36">
        <w:rPr>
          <w:rFonts w:ascii="Times New Roman" w:hAnsi="Times New Roman" w:cs="Times New Roman"/>
          <w:sz w:val="28"/>
          <w:szCs w:val="28"/>
          <w:lang w:val="kk-KZ"/>
        </w:rPr>
        <w:t>Бүгінгі таңда дамыған елдерде қолжетімді баспанамен қамтамасыз етудің негізгі мәселелері сұраныстың артуы және қаржыландырудың қысқаруы болып табылады. 2008 жылғы жаһандық экономикалық дағдарысқа дейін халықтың осал және ерекше санаттарына қолжетімді баспана берілді. Бірақ соңғы жылдары алғаш рет баспана сатып алушылар (жастар, орташа табысы бар отбасылар) әлеуметтік баспанаға көптеп тіркеле бастады. Көптеген елдерде қолжетімді баспаналарды әлеуметтік тұрғын үйлер деп түсінеді. Әлеуметтік тұрғын үй  белгілі бір елдің баспана шаруашылығындағы тұрғын үйді пайдалану нысаны ретінде қарастырылады.</w:t>
      </w:r>
    </w:p>
    <w:p w14:paraId="68026211" w14:textId="77777777" w:rsidR="00BF49A1" w:rsidRPr="00623E36" w:rsidRDefault="00BF49A1" w:rsidP="003C277D">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Әдетте, шетелде әлеуметтік тұрғын үй үш түрге бөлінеді:</w:t>
      </w:r>
    </w:p>
    <w:p w14:paraId="3E791D9D" w14:textId="6E75C5BB" w:rsidR="00BF49A1" w:rsidRPr="00623E36" w:rsidRDefault="003C277D" w:rsidP="003C277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F49A1" w:rsidRPr="00623E36">
        <w:rPr>
          <w:rFonts w:ascii="Times New Roman" w:hAnsi="Times New Roman" w:cs="Times New Roman"/>
          <w:sz w:val="28"/>
          <w:szCs w:val="28"/>
          <w:lang w:val="kk-KZ"/>
        </w:rPr>
        <w:t xml:space="preserve"> әмбебап - отбасының табысына тәуелді емес;</w:t>
      </w:r>
    </w:p>
    <w:p w14:paraId="4771D80B" w14:textId="352269C7" w:rsidR="00BF49A1" w:rsidRPr="00623E36" w:rsidRDefault="003C277D" w:rsidP="003C277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F49A1" w:rsidRPr="00623E36">
        <w:rPr>
          <w:rFonts w:ascii="Times New Roman" w:hAnsi="Times New Roman" w:cs="Times New Roman"/>
          <w:sz w:val="28"/>
          <w:szCs w:val="28"/>
          <w:lang w:val="kk-KZ"/>
        </w:rPr>
        <w:t xml:space="preserve"> мақсатты – тұрғын үй табыс деңгейіне </w:t>
      </w:r>
      <w:r w:rsidR="003E0CA0" w:rsidRPr="00623E36">
        <w:rPr>
          <w:rFonts w:ascii="Times New Roman" w:hAnsi="Times New Roman" w:cs="Times New Roman"/>
          <w:sz w:val="28"/>
          <w:szCs w:val="28"/>
          <w:lang w:val="kk-KZ"/>
        </w:rPr>
        <w:t>тәуелді</w:t>
      </w:r>
      <w:r w:rsidR="00BF49A1" w:rsidRPr="00623E36">
        <w:rPr>
          <w:rFonts w:ascii="Times New Roman" w:hAnsi="Times New Roman" w:cs="Times New Roman"/>
          <w:sz w:val="28"/>
          <w:szCs w:val="28"/>
          <w:lang w:val="kk-KZ"/>
        </w:rPr>
        <w:t>;</w:t>
      </w:r>
    </w:p>
    <w:p w14:paraId="7579E6D3" w14:textId="46F9E7A2" w:rsidR="00BF49A1" w:rsidRPr="00623E36" w:rsidRDefault="003C277D" w:rsidP="003C277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F49A1" w:rsidRPr="00623E36">
        <w:rPr>
          <w:rFonts w:ascii="Times New Roman" w:hAnsi="Times New Roman" w:cs="Times New Roman"/>
          <w:sz w:val="28"/>
          <w:szCs w:val="28"/>
          <w:lang w:val="kk-KZ"/>
        </w:rPr>
        <w:t xml:space="preserve"> қалдық - тек арнайы топтарға немесе халықтың осал топтарына арналған мақсатты тұрғын үй.</w:t>
      </w:r>
    </w:p>
    <w:p w14:paraId="60991BC5" w14:textId="5CAF82C3" w:rsidR="00BF49A1" w:rsidRPr="00623E36" w:rsidRDefault="00BF49A1" w:rsidP="003C277D">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Питтини Алиса мен Лайна Эльза әртүрлі елдердегі «әлеуметтік тұрғын үй» ұғымының мәнін ашады. Сонымен, бүкіл Еуропада әлеуметтік тұрғын үй «қалыпты және орташа төлеммен берілетін тұрғын үй» деп түсін</w:t>
      </w:r>
      <w:r w:rsidR="00F62775" w:rsidRPr="00623E36">
        <w:rPr>
          <w:rFonts w:ascii="Times New Roman" w:hAnsi="Times New Roman" w:cs="Times New Roman"/>
          <w:sz w:val="28"/>
          <w:szCs w:val="28"/>
          <w:lang w:val="kk-KZ"/>
        </w:rPr>
        <w:t>д</w:t>
      </w:r>
      <w:r w:rsidRPr="00623E36">
        <w:rPr>
          <w:rFonts w:ascii="Times New Roman" w:hAnsi="Times New Roman" w:cs="Times New Roman"/>
          <w:sz w:val="28"/>
          <w:szCs w:val="28"/>
          <w:lang w:val="kk-KZ"/>
        </w:rPr>
        <w:t>і</w:t>
      </w:r>
      <w:r w:rsidR="00F62775" w:rsidRPr="00623E36">
        <w:rPr>
          <w:rFonts w:ascii="Times New Roman" w:hAnsi="Times New Roman" w:cs="Times New Roman"/>
          <w:sz w:val="28"/>
          <w:szCs w:val="28"/>
          <w:lang w:val="kk-KZ"/>
        </w:rPr>
        <w:t>рі</w:t>
      </w:r>
      <w:r w:rsidRPr="00623E36">
        <w:rPr>
          <w:rFonts w:ascii="Times New Roman" w:hAnsi="Times New Roman" w:cs="Times New Roman"/>
          <w:sz w:val="28"/>
          <w:szCs w:val="28"/>
          <w:lang w:val="kk-KZ"/>
        </w:rPr>
        <w:t>леді, А</w:t>
      </w:r>
      <w:r w:rsidR="00662B03" w:rsidRPr="00623E36">
        <w:rPr>
          <w:rFonts w:ascii="Times New Roman" w:hAnsi="Times New Roman" w:cs="Times New Roman"/>
          <w:sz w:val="28"/>
          <w:szCs w:val="28"/>
          <w:lang w:val="kk-KZ"/>
        </w:rPr>
        <w:t>у</w:t>
      </w:r>
      <w:r w:rsidRPr="00623E36">
        <w:rPr>
          <w:rFonts w:ascii="Times New Roman" w:hAnsi="Times New Roman" w:cs="Times New Roman"/>
          <w:sz w:val="28"/>
          <w:szCs w:val="28"/>
          <w:lang w:val="kk-KZ"/>
        </w:rPr>
        <w:t xml:space="preserve">стрияда бұл мемлекеттік тұрғын үй немесе табысы шектеулі тұрғын үй; Германияда – мақсатты тұрғын үй; Данияда коммерциялық емес немесе мемлекеттік тұрғын үй; Францияда - орташа төлеммен берілетін тұрғын үй; Канада, АҚШ және Израильде – мемлекеттік тұрғын үй; </w:t>
      </w:r>
      <w:r w:rsidR="0023384F" w:rsidRPr="00623E36">
        <w:rPr>
          <w:rFonts w:ascii="Times New Roman" w:hAnsi="Times New Roman" w:cs="Times New Roman"/>
          <w:sz w:val="28"/>
          <w:szCs w:val="28"/>
          <w:lang w:val="kk-KZ"/>
        </w:rPr>
        <w:t>Нидерланд</w:t>
      </w:r>
      <w:r w:rsidR="00C6366C">
        <w:rPr>
          <w:rFonts w:ascii="Times New Roman" w:hAnsi="Times New Roman" w:cs="Times New Roman"/>
          <w:sz w:val="28"/>
          <w:szCs w:val="28"/>
          <w:lang w:val="kk-KZ"/>
        </w:rPr>
        <w:t>ы</w:t>
      </w:r>
      <w:r w:rsidRPr="00623E36">
        <w:rPr>
          <w:rFonts w:ascii="Times New Roman" w:hAnsi="Times New Roman" w:cs="Times New Roman"/>
          <w:sz w:val="28"/>
          <w:szCs w:val="28"/>
          <w:lang w:val="kk-KZ"/>
        </w:rPr>
        <w:t xml:space="preserve">да, Ұлыбританияда, Словакия мен Сербияда әлеуметтік тұрғын үй; Финляндияда мемлекетпен субсидияланатын </w:t>
      </w:r>
      <w:r w:rsidR="00DB13C7" w:rsidRPr="00623E36">
        <w:rPr>
          <w:rFonts w:ascii="Times New Roman" w:hAnsi="Times New Roman" w:cs="Times New Roman"/>
          <w:sz w:val="28"/>
          <w:szCs w:val="28"/>
          <w:lang w:val="kk-KZ"/>
        </w:rPr>
        <w:t>баспана қоры</w:t>
      </w:r>
      <w:r w:rsidRPr="00623E36">
        <w:rPr>
          <w:rFonts w:ascii="Times New Roman" w:hAnsi="Times New Roman" w:cs="Times New Roman"/>
          <w:sz w:val="28"/>
          <w:szCs w:val="28"/>
          <w:lang w:val="kk-KZ"/>
        </w:rPr>
        <w:t xml:space="preserve">; Испанияда мемлекет қорғауындағы тұрғын үй; </w:t>
      </w:r>
      <w:r w:rsidR="0023384F" w:rsidRPr="00623E36">
        <w:rPr>
          <w:rFonts w:ascii="Times New Roman" w:hAnsi="Times New Roman" w:cs="Times New Roman"/>
          <w:sz w:val="28"/>
          <w:szCs w:val="28"/>
          <w:lang w:val="kk-KZ"/>
        </w:rPr>
        <w:t>Мажарстан</w:t>
      </w:r>
      <w:r w:rsidRPr="00623E36">
        <w:rPr>
          <w:rFonts w:ascii="Times New Roman" w:hAnsi="Times New Roman" w:cs="Times New Roman"/>
          <w:sz w:val="28"/>
          <w:szCs w:val="28"/>
          <w:lang w:val="kk-KZ"/>
        </w:rPr>
        <w:t xml:space="preserve">да жалға берілетін тұрғын үй; Ресейде - әлеуметтік мақсаттағы </w:t>
      </w:r>
      <w:r w:rsidR="00DB13C7" w:rsidRPr="00623E36">
        <w:rPr>
          <w:rFonts w:ascii="Times New Roman" w:hAnsi="Times New Roman" w:cs="Times New Roman"/>
          <w:sz w:val="28"/>
          <w:szCs w:val="28"/>
          <w:lang w:val="kk-KZ"/>
        </w:rPr>
        <w:t>баспана қоры</w:t>
      </w:r>
      <w:r w:rsidRPr="00623E36">
        <w:rPr>
          <w:rFonts w:ascii="Times New Roman" w:hAnsi="Times New Roman" w:cs="Times New Roman"/>
          <w:sz w:val="28"/>
          <w:szCs w:val="28"/>
          <w:lang w:val="kk-KZ"/>
        </w:rPr>
        <w:t xml:space="preserve"> [</w:t>
      </w:r>
      <w:r w:rsidR="002F1E94">
        <w:rPr>
          <w:rFonts w:ascii="Times New Roman" w:hAnsi="Times New Roman" w:cs="Times New Roman"/>
          <w:sz w:val="28"/>
          <w:szCs w:val="28"/>
          <w:lang w:val="kk-KZ"/>
        </w:rPr>
        <w:t>80</w:t>
      </w:r>
      <w:r w:rsidRPr="00623E36">
        <w:rPr>
          <w:rFonts w:ascii="Times New Roman" w:hAnsi="Times New Roman" w:cs="Times New Roman"/>
          <w:sz w:val="28"/>
          <w:szCs w:val="28"/>
          <w:lang w:val="kk-KZ"/>
        </w:rPr>
        <w:t xml:space="preserve">]. «Әлеуметтік тұрғын үй» ұғымының біртұтас анықтамасы болмаса да, ол халықтың жекелеген санаттарын мемлекет тарапынан қолжетімді баспанамен қамтамасыз етудің әртүрлі </w:t>
      </w:r>
      <w:r w:rsidR="009001B6" w:rsidRPr="00623E36">
        <w:rPr>
          <w:rFonts w:ascii="Times New Roman" w:hAnsi="Times New Roman" w:cs="Times New Roman"/>
          <w:sz w:val="28"/>
          <w:szCs w:val="28"/>
          <w:lang w:val="kk-KZ"/>
        </w:rPr>
        <w:t>механизмдер</w:t>
      </w:r>
      <w:r w:rsidRPr="00623E36">
        <w:rPr>
          <w:rFonts w:ascii="Times New Roman" w:hAnsi="Times New Roman" w:cs="Times New Roman"/>
          <w:sz w:val="28"/>
          <w:szCs w:val="28"/>
          <w:lang w:val="kk-KZ"/>
        </w:rPr>
        <w:t>ін пайдалану кезінде негізгі сөз болып табылады.</w:t>
      </w:r>
    </w:p>
    <w:p w14:paraId="6CCB3CCA" w14:textId="3A6E2923" w:rsidR="00BF49A1" w:rsidRPr="00623E36" w:rsidRDefault="00BF49A1" w:rsidP="003C277D">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Еуропаның негізгі елдері әлеуметтік тұрғын үйді жалға берумен </w:t>
      </w:r>
      <w:r w:rsidR="003E0CA0" w:rsidRPr="00623E36">
        <w:rPr>
          <w:rFonts w:ascii="Times New Roman" w:hAnsi="Times New Roman" w:cs="Times New Roman"/>
          <w:sz w:val="28"/>
          <w:szCs w:val="28"/>
          <w:lang w:val="kk-KZ"/>
        </w:rPr>
        <w:t xml:space="preserve">баспанаға қолжетімдікті </w:t>
      </w:r>
      <w:r w:rsidRPr="00623E36">
        <w:rPr>
          <w:rFonts w:ascii="Times New Roman" w:hAnsi="Times New Roman" w:cs="Times New Roman"/>
          <w:sz w:val="28"/>
          <w:szCs w:val="28"/>
          <w:lang w:val="kk-KZ"/>
        </w:rPr>
        <w:t>қамтамасыз етеді, бірақ сонымен бірге жалға алуды жеңілдету үшін халыққа қосымша төлемдер жасайды. Испания, Гре</w:t>
      </w:r>
      <w:r w:rsidR="006B741A" w:rsidRPr="00623E36">
        <w:rPr>
          <w:rFonts w:ascii="Times New Roman" w:hAnsi="Times New Roman" w:cs="Times New Roman"/>
          <w:sz w:val="28"/>
          <w:szCs w:val="28"/>
          <w:lang w:val="kk-KZ"/>
        </w:rPr>
        <w:t>ки</w:t>
      </w:r>
      <w:r w:rsidRPr="00623E36">
        <w:rPr>
          <w:rFonts w:ascii="Times New Roman" w:hAnsi="Times New Roman" w:cs="Times New Roman"/>
          <w:sz w:val="28"/>
          <w:szCs w:val="28"/>
          <w:lang w:val="kk-KZ"/>
        </w:rPr>
        <w:t xml:space="preserve">я және Кипрде мемлекеттік тұрғын үйлер </w:t>
      </w:r>
      <w:r w:rsidR="006730AF" w:rsidRPr="00623E36">
        <w:rPr>
          <w:rFonts w:ascii="Times New Roman" w:hAnsi="Times New Roman" w:cs="Times New Roman"/>
          <w:sz w:val="28"/>
          <w:szCs w:val="28"/>
          <w:lang w:val="kk-KZ"/>
        </w:rPr>
        <w:t>рыногтік</w:t>
      </w:r>
      <w:r w:rsidRPr="00623E36">
        <w:rPr>
          <w:rFonts w:ascii="Times New Roman" w:hAnsi="Times New Roman" w:cs="Times New Roman"/>
          <w:sz w:val="28"/>
          <w:szCs w:val="28"/>
          <w:lang w:val="kk-KZ"/>
        </w:rPr>
        <w:t xml:space="preserve"> құнынан төмен бағаға сатылуда. Көбінесе үй сатып алушылар бір адамға шаққанда</w:t>
      </w:r>
      <w:r w:rsidR="003E0CA0" w:rsidRPr="00623E36">
        <w:rPr>
          <w:rFonts w:ascii="Times New Roman" w:hAnsi="Times New Roman" w:cs="Times New Roman"/>
          <w:sz w:val="28"/>
          <w:szCs w:val="28"/>
          <w:lang w:val="kk-KZ"/>
        </w:rPr>
        <w:t>ғы</w:t>
      </w:r>
      <w:r w:rsidRPr="00623E36">
        <w:rPr>
          <w:rFonts w:ascii="Times New Roman" w:hAnsi="Times New Roman" w:cs="Times New Roman"/>
          <w:sz w:val="28"/>
          <w:szCs w:val="28"/>
          <w:lang w:val="kk-KZ"/>
        </w:rPr>
        <w:t xml:space="preserve"> коммуналдық төлемдерді төлеу және сатып алу құнын азайту мақсатында кооперативтер құрады. Ұлыбританияда үйді ортақ меншікте сатып алу мүмкіндігі бар, мұнда үйдің бір бөлігін меншік иесі сатып алады, ал екінші бөлігін субсидияланған ипотекалық несие бойынша сатып алуға болады. Швецияда, Финляндияда, Польшада тұрғын үй пайдалану құқығымен беріледі. Жалға алушы тұрғын үй құнының 15 пайызын үйге көшкен кезде төлейді, қалғаны жалдау негізінде беріледі. Мұндай тұрғын үй мұраға қалдырылуы мүмкін, бірақ үйден көшкен жағдайда тұрғын үй иесі баспананы мемлекеттік </w:t>
      </w:r>
      <w:r w:rsidR="00DB13C7" w:rsidRPr="00623E36">
        <w:rPr>
          <w:rFonts w:ascii="Times New Roman" w:hAnsi="Times New Roman" w:cs="Times New Roman"/>
          <w:sz w:val="28"/>
          <w:szCs w:val="28"/>
          <w:lang w:val="kk-KZ"/>
        </w:rPr>
        <w:t>баспана қоры</w:t>
      </w:r>
      <w:r w:rsidRPr="00623E36">
        <w:rPr>
          <w:rFonts w:ascii="Times New Roman" w:hAnsi="Times New Roman" w:cs="Times New Roman"/>
          <w:sz w:val="28"/>
          <w:szCs w:val="28"/>
          <w:lang w:val="kk-KZ"/>
        </w:rPr>
        <w:t>на қайтаруы қажет, ал бастапқы жарна жалға алушыға қайтарылады. Мұндай тұрғын үйді сатуға және сатып алуға т</w:t>
      </w:r>
      <w:r w:rsidR="003E0CA0" w:rsidRPr="00623E36">
        <w:rPr>
          <w:rFonts w:ascii="Times New Roman" w:hAnsi="Times New Roman" w:cs="Times New Roman"/>
          <w:sz w:val="28"/>
          <w:szCs w:val="28"/>
          <w:lang w:val="kk-KZ"/>
        </w:rPr>
        <w:t>ый</w:t>
      </w:r>
      <w:r w:rsidRPr="00623E36">
        <w:rPr>
          <w:rFonts w:ascii="Times New Roman" w:hAnsi="Times New Roman" w:cs="Times New Roman"/>
          <w:sz w:val="28"/>
          <w:szCs w:val="28"/>
          <w:lang w:val="kk-KZ"/>
        </w:rPr>
        <w:t>ым салынады.</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0D73C3" w:rsidRPr="004869D1" w14:paraId="48AC6A55" w14:textId="77777777" w:rsidTr="00BB235C">
        <w:tc>
          <w:tcPr>
            <w:tcW w:w="9344" w:type="dxa"/>
          </w:tcPr>
          <w:p w14:paraId="49360900" w14:textId="77777777" w:rsidR="000D73C3" w:rsidRPr="00623E36" w:rsidRDefault="000D73C3" w:rsidP="00797E4F">
            <w:pPr>
              <w:jc w:val="both"/>
              <w:rPr>
                <w:rFonts w:ascii="Times New Roman" w:hAnsi="Times New Roman" w:cs="Times New Roman"/>
                <w:i/>
                <w:iCs/>
                <w:sz w:val="28"/>
                <w:szCs w:val="28"/>
                <w:lang w:val="kk-KZ"/>
              </w:rPr>
            </w:pPr>
          </w:p>
          <w:p w14:paraId="390414E0" w14:textId="77777777" w:rsidR="000D73C3" w:rsidRPr="00623E36" w:rsidRDefault="000D73C3" w:rsidP="00797E4F">
            <w:pPr>
              <w:jc w:val="both"/>
              <w:rPr>
                <w:rFonts w:ascii="Times New Roman" w:hAnsi="Times New Roman" w:cs="Times New Roman"/>
                <w:i/>
                <w:iCs/>
                <w:sz w:val="28"/>
                <w:szCs w:val="28"/>
                <w:lang w:val="kk-KZ"/>
              </w:rPr>
            </w:pP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900416" behindDoc="0" locked="0" layoutInCell="1" allowOverlap="1" wp14:anchorId="2C3A16AB" wp14:editId="5AF311F3">
                      <wp:simplePos x="0" y="0"/>
                      <wp:positionH relativeFrom="column">
                        <wp:posOffset>476276</wp:posOffset>
                      </wp:positionH>
                      <wp:positionV relativeFrom="paragraph">
                        <wp:posOffset>58394</wp:posOffset>
                      </wp:positionV>
                      <wp:extent cx="5054549" cy="329184"/>
                      <wp:effectExtent l="19050" t="19050" r="13335" b="13970"/>
                      <wp:wrapNone/>
                      <wp:docPr id="96" name="Прямоугольник: скругленные углы 96"/>
                      <wp:cNvGraphicFramePr/>
                      <a:graphic xmlns:a="http://schemas.openxmlformats.org/drawingml/2006/main">
                        <a:graphicData uri="http://schemas.microsoft.com/office/word/2010/wordprocessingShape">
                          <wps:wsp>
                            <wps:cNvSpPr/>
                            <wps:spPr>
                              <a:xfrm>
                                <a:off x="0" y="0"/>
                                <a:ext cx="5054549" cy="329184"/>
                              </a:xfrm>
                              <a:prstGeom prst="roundRect">
                                <a:avLst/>
                              </a:prstGeom>
                              <a:ln w="28575">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14:paraId="6067E5C7" w14:textId="77777777" w:rsidR="006D74FD" w:rsidRPr="003C277D" w:rsidRDefault="006D74FD" w:rsidP="000D73C3">
                                  <w:pPr>
                                    <w:jc w:val="center"/>
                                    <w:rPr>
                                      <w:rFonts w:ascii="Times New Roman" w:hAnsi="Times New Roman" w:cs="Times New Roman"/>
                                      <w:bCs/>
                                      <w:i/>
                                      <w:sz w:val="24"/>
                                      <w:szCs w:val="24"/>
                                      <w:lang w:val="kk-KZ"/>
                                    </w:rPr>
                                  </w:pPr>
                                  <w:r w:rsidRPr="003C277D">
                                    <w:rPr>
                                      <w:rFonts w:ascii="Times New Roman" w:hAnsi="Times New Roman" w:cs="Times New Roman"/>
                                      <w:bCs/>
                                      <w:i/>
                                      <w:sz w:val="24"/>
                                      <w:szCs w:val="24"/>
                                      <w:lang w:val="kk-KZ"/>
                                    </w:rPr>
                                    <w:t xml:space="preserve">Әлеуметтік тұрғын ұй </w:t>
                                  </w:r>
                                  <w:r w:rsidRPr="003C277D">
                                    <w:rPr>
                                      <w:rFonts w:ascii="Times New Roman" w:hAnsi="Times New Roman" w:cs="Times New Roman"/>
                                      <w:bCs/>
                                      <w:i/>
                                      <w:sz w:val="24"/>
                                      <w:szCs w:val="24"/>
                                    </w:rPr>
                                    <w:t xml:space="preserve">= </w:t>
                                  </w:r>
                                  <w:r w:rsidRPr="003C277D">
                                    <w:rPr>
                                      <w:rFonts w:ascii="Times New Roman" w:hAnsi="Times New Roman" w:cs="Times New Roman"/>
                                      <w:bCs/>
                                      <w:i/>
                                      <w:sz w:val="24"/>
                                      <w:szCs w:val="24"/>
                                      <w:lang w:val="kk-KZ"/>
                                    </w:rPr>
                                    <w:t>қолжетімді баспана</w:t>
                                  </w:r>
                                </w:p>
                                <w:p w14:paraId="0CE6F26A" w14:textId="77777777" w:rsidR="006D74FD" w:rsidRPr="003C277D" w:rsidRDefault="006D74FD" w:rsidP="000D73C3">
                                  <w:pPr>
                                    <w:jc w:val="center"/>
                                    <w:rPr>
                                      <w:rFonts w:ascii="Times New Roman" w:hAnsi="Times New Roman" w:cs="Times New Roman"/>
                                      <w:bCs/>
                                      <w:i/>
                                      <w:sz w:val="20"/>
                                      <w:szCs w:val="20"/>
                                    </w:rPr>
                                  </w:pPr>
                                  <w:r w:rsidRPr="003C277D">
                                    <w:rPr>
                                      <w:rFonts w:ascii="Times New Roman" w:hAnsi="Times New Roman" w:cs="Times New Roman"/>
                                      <w:bCs/>
                                      <w:i/>
                                      <w:sz w:val="20"/>
                                      <w:szCs w:val="20"/>
                                    </w:rPr>
                                    <w:t xml:space="preserve">= Доступное жилье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3A16AB" id="Прямоугольник: скругленные углы 96" o:spid="_x0000_s1205" style="position:absolute;left:0;text-align:left;margin-left:37.5pt;margin-top:4.6pt;width:398pt;height:25.9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" fillcolor="white [3201]" strokecolor="#0d0d0d [3069]" strokeweight="2.25pt">
                      <v:stroke joinstyle="miter"/>
                      <v:textbox>
                        <w:txbxContent>
                          <w:p w14:paraId="6067E5C7" w14:textId="77777777" w:rsidR="006D74FD" w:rsidRPr="003C277D" w:rsidRDefault="006D74FD" w:rsidP="000D73C3">
                            <w:pPr>
                              <w:jc w:val="center"/>
                              <w:rPr>
                                <w:rFonts w:ascii="Times New Roman" w:hAnsi="Times New Roman" w:cs="Times New Roman"/>
                                <w:bCs/>
                                <w:i/>
                                <w:sz w:val="24"/>
                                <w:szCs w:val="24"/>
                                <w:lang w:val="kk-KZ"/>
                              </w:rPr>
                            </w:pPr>
                            <w:r w:rsidRPr="003C277D">
                              <w:rPr>
                                <w:rFonts w:ascii="Times New Roman" w:hAnsi="Times New Roman" w:cs="Times New Roman"/>
                                <w:bCs/>
                                <w:i/>
                                <w:sz w:val="24"/>
                                <w:szCs w:val="24"/>
                                <w:lang w:val="kk-KZ"/>
                              </w:rPr>
                              <w:t xml:space="preserve">Әлеуметтік тұрғын ұй </w:t>
                            </w:r>
                            <w:r w:rsidRPr="003C277D">
                              <w:rPr>
                                <w:rFonts w:ascii="Times New Roman" w:hAnsi="Times New Roman" w:cs="Times New Roman"/>
                                <w:bCs/>
                                <w:i/>
                                <w:sz w:val="24"/>
                                <w:szCs w:val="24"/>
                              </w:rPr>
                              <w:t xml:space="preserve">= </w:t>
                            </w:r>
                            <w:r w:rsidRPr="003C277D">
                              <w:rPr>
                                <w:rFonts w:ascii="Times New Roman" w:hAnsi="Times New Roman" w:cs="Times New Roman"/>
                                <w:bCs/>
                                <w:i/>
                                <w:sz w:val="24"/>
                                <w:szCs w:val="24"/>
                                <w:lang w:val="kk-KZ"/>
                              </w:rPr>
                              <w:t>қолжетімді баспана</w:t>
                            </w:r>
                          </w:p>
                          <w:p w14:paraId="0CE6F26A" w14:textId="77777777" w:rsidR="006D74FD" w:rsidRPr="003C277D" w:rsidRDefault="006D74FD" w:rsidP="000D73C3">
                            <w:pPr>
                              <w:jc w:val="center"/>
                              <w:rPr>
                                <w:rFonts w:ascii="Times New Roman" w:hAnsi="Times New Roman" w:cs="Times New Roman"/>
                                <w:bCs/>
                                <w:i/>
                                <w:sz w:val="20"/>
                                <w:szCs w:val="20"/>
                              </w:rPr>
                            </w:pPr>
                            <w:r w:rsidRPr="003C277D">
                              <w:rPr>
                                <w:rFonts w:ascii="Times New Roman" w:hAnsi="Times New Roman" w:cs="Times New Roman"/>
                                <w:bCs/>
                                <w:i/>
                                <w:sz w:val="20"/>
                                <w:szCs w:val="20"/>
                              </w:rPr>
                              <w:t xml:space="preserve">= Доступное жилье </w:t>
                            </w:r>
                          </w:p>
                        </w:txbxContent>
                      </v:textbox>
                    </v:roundrect>
                  </w:pict>
                </mc:Fallback>
              </mc:AlternateContent>
            </w:r>
          </w:p>
          <w:p w14:paraId="6CA1A0FA" w14:textId="77777777" w:rsidR="000D73C3" w:rsidRPr="00623E36" w:rsidRDefault="000D73C3" w:rsidP="00797E4F">
            <w:pPr>
              <w:jc w:val="both"/>
              <w:rPr>
                <w:rFonts w:ascii="Times New Roman" w:hAnsi="Times New Roman" w:cs="Times New Roman"/>
                <w:i/>
                <w:iCs/>
                <w:sz w:val="28"/>
                <w:szCs w:val="28"/>
                <w:lang w:val="kk-KZ"/>
              </w:rPr>
            </w:pP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70720" behindDoc="0" locked="0" layoutInCell="1" allowOverlap="1" wp14:anchorId="343A2732" wp14:editId="35FE749E">
                      <wp:simplePos x="0" y="0"/>
                      <wp:positionH relativeFrom="column">
                        <wp:posOffset>4605172</wp:posOffset>
                      </wp:positionH>
                      <wp:positionV relativeFrom="paragraph">
                        <wp:posOffset>203403</wp:posOffset>
                      </wp:positionV>
                      <wp:extent cx="0" cy="197765"/>
                      <wp:effectExtent l="0" t="0" r="38100" b="31115"/>
                      <wp:wrapNone/>
                      <wp:docPr id="97" name="Прямая соединительная линия 97"/>
                      <wp:cNvGraphicFramePr/>
                      <a:graphic xmlns:a="http://schemas.openxmlformats.org/drawingml/2006/main">
                        <a:graphicData uri="http://schemas.microsoft.com/office/word/2010/wordprocessingShape">
                          <wps:wsp>
                            <wps:cNvCnPr/>
                            <wps:spPr>
                              <a:xfrm>
                                <a:off x="0" y="0"/>
                                <a:ext cx="0" cy="197765"/>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7C5685" id="Прямая соединительная линия 97" o:spid="_x0000_s1026" style="position:absolute;z-index:251870720;visibility:visible;mso-wrap-style:square;mso-wrap-distance-left:9pt;mso-wrap-distance-top:0;mso-wrap-distance-right:9pt;mso-wrap-distance-bottom:0;mso-position-horizontal:absolute;mso-position-horizontal-relative:text;mso-position-vertical:absolute;mso-position-vertical-relative:text" from="362.6pt,16pt" to="362.6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" strokecolor="#0d0d0d [3069]" strokeweight="1.5pt">
                      <v:stroke joinstyle="miter"/>
                    </v:line>
                  </w:pict>
                </mc:Fallback>
              </mc:AlternateContent>
            </w: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69696" behindDoc="0" locked="0" layoutInCell="1" allowOverlap="1" wp14:anchorId="7DCCA7DD" wp14:editId="2F50BAA7">
                      <wp:simplePos x="0" y="0"/>
                      <wp:positionH relativeFrom="column">
                        <wp:posOffset>2780792</wp:posOffset>
                      </wp:positionH>
                      <wp:positionV relativeFrom="paragraph">
                        <wp:posOffset>203657</wp:posOffset>
                      </wp:positionV>
                      <wp:extent cx="0" cy="219431"/>
                      <wp:effectExtent l="0" t="0" r="38100" b="28575"/>
                      <wp:wrapNone/>
                      <wp:docPr id="98" name="Прямая соединительная линия 98"/>
                      <wp:cNvGraphicFramePr/>
                      <a:graphic xmlns:a="http://schemas.openxmlformats.org/drawingml/2006/main">
                        <a:graphicData uri="http://schemas.microsoft.com/office/word/2010/wordprocessingShape">
                          <wps:wsp>
                            <wps:cNvCnPr/>
                            <wps:spPr>
                              <a:xfrm>
                                <a:off x="0" y="0"/>
                                <a:ext cx="0" cy="219431"/>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FDC40A0" id="Прямая соединительная линия 98" o:spid="_x0000_s1026" style="position:absolute;z-index:25186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8.95pt,16.05pt" to="218.9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" strokecolor="#0d0d0d [3069]" strokeweight="1.5pt">
                      <v:stroke joinstyle="miter"/>
                    </v:line>
                  </w:pict>
                </mc:Fallback>
              </mc:AlternateContent>
            </w: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68672" behindDoc="0" locked="0" layoutInCell="1" allowOverlap="1" wp14:anchorId="47156BC3" wp14:editId="1BD4028A">
                      <wp:simplePos x="0" y="0"/>
                      <wp:positionH relativeFrom="column">
                        <wp:posOffset>1159713</wp:posOffset>
                      </wp:positionH>
                      <wp:positionV relativeFrom="paragraph">
                        <wp:posOffset>203403</wp:posOffset>
                      </wp:positionV>
                      <wp:extent cx="0" cy="248971"/>
                      <wp:effectExtent l="0" t="0" r="38100" b="36830"/>
                      <wp:wrapNone/>
                      <wp:docPr id="99" name="Прямая соединительная линия 99"/>
                      <wp:cNvGraphicFramePr/>
                      <a:graphic xmlns:a="http://schemas.openxmlformats.org/drawingml/2006/main">
                        <a:graphicData uri="http://schemas.microsoft.com/office/word/2010/wordprocessingShape">
                          <wps:wsp>
                            <wps:cNvCnPr/>
                            <wps:spPr>
                              <a:xfrm>
                                <a:off x="0" y="0"/>
                                <a:ext cx="0" cy="248971"/>
                              </a:xfrm>
                              <a:prstGeom prst="line">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08D13B" id="Прямая соединительная линия 99" o:spid="_x0000_s1026" style="position:absolute;z-index:251868672;visibility:visible;mso-wrap-style:square;mso-wrap-distance-left:9pt;mso-wrap-distance-top:0;mso-wrap-distance-right:9pt;mso-wrap-distance-bottom:0;mso-position-horizontal:absolute;mso-position-horizontal-relative:text;mso-position-vertical:absolute;mso-position-vertical-relative:text" from="91.3pt,16pt" to="91.3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" strokecolor="#272727 [2749]" strokeweight="1.5pt">
                      <v:stroke joinstyle="miter"/>
                    </v:line>
                  </w:pict>
                </mc:Fallback>
              </mc:AlternateContent>
            </w:r>
          </w:p>
          <w:p w14:paraId="0FA97B3A" w14:textId="77777777" w:rsidR="000D73C3" w:rsidRPr="00623E36" w:rsidRDefault="000D73C3" w:rsidP="00797E4F">
            <w:pPr>
              <w:jc w:val="both"/>
              <w:rPr>
                <w:rFonts w:ascii="Times New Roman" w:hAnsi="Times New Roman" w:cs="Times New Roman"/>
                <w:i/>
                <w:iCs/>
                <w:sz w:val="28"/>
                <w:szCs w:val="28"/>
                <w:lang w:val="kk-KZ"/>
              </w:rPr>
            </w:pP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51264" behindDoc="0" locked="0" layoutInCell="1" allowOverlap="1" wp14:anchorId="2F7234C9" wp14:editId="4B5FD5E4">
                      <wp:simplePos x="0" y="0"/>
                      <wp:positionH relativeFrom="column">
                        <wp:posOffset>3837076</wp:posOffset>
                      </wp:positionH>
                      <wp:positionV relativeFrom="paragraph">
                        <wp:posOffset>196699</wp:posOffset>
                      </wp:positionV>
                      <wp:extent cx="1638300" cy="453542"/>
                      <wp:effectExtent l="0" t="0" r="19050" b="22860"/>
                      <wp:wrapNone/>
                      <wp:docPr id="100" name="Прямоугольник: скругленные углы 100"/>
                      <wp:cNvGraphicFramePr/>
                      <a:graphic xmlns:a="http://schemas.openxmlformats.org/drawingml/2006/main">
                        <a:graphicData uri="http://schemas.microsoft.com/office/word/2010/wordprocessingShape">
                          <wps:wsp>
                            <wps:cNvSpPr/>
                            <wps:spPr>
                              <a:xfrm>
                                <a:off x="0" y="0"/>
                                <a:ext cx="1638300" cy="453542"/>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64D5BF84" w14:textId="77777777" w:rsidR="006D74FD" w:rsidRPr="003C277D" w:rsidRDefault="006D74FD" w:rsidP="000D73C3">
                                  <w:pPr>
                                    <w:spacing w:after="0" w:line="240" w:lineRule="auto"/>
                                    <w:jc w:val="center"/>
                                    <w:rPr>
                                      <w:rFonts w:ascii="Times New Roman" w:hAnsi="Times New Roman" w:cs="Times New Roman"/>
                                      <w:bCs/>
                                      <w:i/>
                                      <w:sz w:val="20"/>
                                      <w:szCs w:val="20"/>
                                      <w:lang w:val="en-US"/>
                                    </w:rPr>
                                  </w:pPr>
                                  <w:r w:rsidRPr="003C277D">
                                    <w:rPr>
                                      <w:rFonts w:ascii="Times New Roman" w:hAnsi="Times New Roman" w:cs="Times New Roman"/>
                                      <w:bCs/>
                                      <w:i/>
                                      <w:sz w:val="20"/>
                                      <w:szCs w:val="20"/>
                                    </w:rPr>
                                    <w:t>Қаржы құралдары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7234C9" id="Прямоугольник: скругленные углы 100" o:spid="_x0000_s1206" style="position:absolute;left:0;text-align:left;margin-left:302.15pt;margin-top:15.5pt;width:129pt;height:35.7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" fillcolor="white [3201]" strokecolor="black [3200]" strokeweight="1.5pt">
                      <v:stroke joinstyle="miter"/>
                      <v:textbox>
                        <w:txbxContent>
                          <w:p w14:paraId="64D5BF84" w14:textId="77777777" w:rsidR="006D74FD" w:rsidRPr="003C277D" w:rsidRDefault="006D74FD" w:rsidP="000D73C3">
                            <w:pPr>
                              <w:spacing w:after="0" w:line="240" w:lineRule="auto"/>
                              <w:jc w:val="center"/>
                              <w:rPr>
                                <w:rFonts w:ascii="Times New Roman" w:hAnsi="Times New Roman" w:cs="Times New Roman"/>
                                <w:bCs/>
                                <w:i/>
                                <w:sz w:val="20"/>
                                <w:szCs w:val="20"/>
                                <w:lang w:val="en-US"/>
                              </w:rPr>
                            </w:pPr>
                            <w:r w:rsidRPr="003C277D">
                              <w:rPr>
                                <w:rFonts w:ascii="Times New Roman" w:hAnsi="Times New Roman" w:cs="Times New Roman"/>
                                <w:bCs/>
                                <w:i/>
                                <w:sz w:val="20"/>
                                <w:szCs w:val="20"/>
                              </w:rPr>
                              <w:t>Қаржы құралдары</w:t>
                            </w:r>
                          </w:p>
                        </w:txbxContent>
                      </v:textbox>
                    </v:roundrect>
                  </w:pict>
                </mc:Fallback>
              </mc:AlternateContent>
            </w:r>
          </w:p>
          <w:p w14:paraId="73E922D4" w14:textId="77777777" w:rsidR="000D73C3" w:rsidRPr="00623E36" w:rsidRDefault="000D73C3" w:rsidP="00797E4F">
            <w:pPr>
              <w:jc w:val="both"/>
              <w:rPr>
                <w:rFonts w:ascii="Times New Roman" w:hAnsi="Times New Roman" w:cs="Times New Roman"/>
                <w:i/>
                <w:iCs/>
                <w:sz w:val="28"/>
                <w:szCs w:val="28"/>
                <w:lang w:val="kk-KZ"/>
              </w:rPr>
            </w:pP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52288" behindDoc="0" locked="0" layoutInCell="1" allowOverlap="1" wp14:anchorId="369D619F" wp14:editId="4EB6E9C7">
                      <wp:simplePos x="0" y="0"/>
                      <wp:positionH relativeFrom="column">
                        <wp:posOffset>2172001</wp:posOffset>
                      </wp:positionH>
                      <wp:positionV relativeFrom="paragraph">
                        <wp:posOffset>26135</wp:posOffset>
                      </wp:positionV>
                      <wp:extent cx="1351915" cy="439153"/>
                      <wp:effectExtent l="0" t="0" r="19685" b="18415"/>
                      <wp:wrapNone/>
                      <wp:docPr id="102" name="Прямоугольник: скругленные углы 102"/>
                      <wp:cNvGraphicFramePr/>
                      <a:graphic xmlns:a="http://schemas.openxmlformats.org/drawingml/2006/main">
                        <a:graphicData uri="http://schemas.microsoft.com/office/word/2010/wordprocessingShape">
                          <wps:wsp>
                            <wps:cNvSpPr/>
                            <wps:spPr>
                              <a:xfrm>
                                <a:off x="0" y="0"/>
                                <a:ext cx="1351915" cy="439153"/>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4B767240" w14:textId="77777777" w:rsidR="006D74FD" w:rsidRPr="003C277D" w:rsidRDefault="006D74FD" w:rsidP="000D73C3">
                                  <w:pPr>
                                    <w:spacing w:after="0" w:line="240" w:lineRule="auto"/>
                                    <w:jc w:val="center"/>
                                    <w:rPr>
                                      <w:rFonts w:ascii="Times New Roman" w:hAnsi="Times New Roman" w:cs="Times New Roman"/>
                                      <w:bCs/>
                                      <w:i/>
                                      <w:sz w:val="20"/>
                                      <w:szCs w:val="20"/>
                                    </w:rPr>
                                  </w:pPr>
                                  <w:r w:rsidRPr="003C277D">
                                    <w:rPr>
                                      <w:rFonts w:ascii="Times New Roman" w:hAnsi="Times New Roman" w:cs="Times New Roman"/>
                                      <w:bCs/>
                                      <w:i/>
                                      <w:sz w:val="20"/>
                                      <w:szCs w:val="20"/>
                                    </w:rPr>
                                    <w:t xml:space="preserve">Иелену және </w:t>
                                  </w:r>
                                </w:p>
                                <w:p w14:paraId="1A09DEFD" w14:textId="77777777" w:rsidR="006D74FD" w:rsidRPr="003C277D" w:rsidRDefault="006D74FD" w:rsidP="000D73C3">
                                  <w:pPr>
                                    <w:spacing w:after="0" w:line="240" w:lineRule="auto"/>
                                    <w:jc w:val="center"/>
                                    <w:rPr>
                                      <w:rFonts w:ascii="Times New Roman" w:hAnsi="Times New Roman" w:cs="Times New Roman"/>
                                      <w:bCs/>
                                      <w:i/>
                                      <w:sz w:val="20"/>
                                      <w:szCs w:val="20"/>
                                    </w:rPr>
                                  </w:pPr>
                                  <w:r w:rsidRPr="003C277D">
                                    <w:rPr>
                                      <w:rFonts w:ascii="Times New Roman" w:hAnsi="Times New Roman" w:cs="Times New Roman"/>
                                      <w:bCs/>
                                      <w:i/>
                                      <w:sz w:val="20"/>
                                      <w:szCs w:val="20"/>
                                    </w:rPr>
                                    <w:t>билік 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D619F" id="Прямоугольник: скругленные углы 102" o:spid="_x0000_s1207" style="position:absolute;left:0;text-align:left;margin-left:171pt;margin-top:2.05pt;width:106.45pt;height:34.6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" fillcolor="white [3201]" strokecolor="black [3200]" strokeweight="1.5pt">
                      <v:stroke joinstyle="miter"/>
                      <v:textbox>
                        <w:txbxContent>
                          <w:p w14:paraId="4B767240" w14:textId="77777777" w:rsidR="006D74FD" w:rsidRPr="003C277D" w:rsidRDefault="006D74FD" w:rsidP="000D73C3">
                            <w:pPr>
                              <w:spacing w:after="0" w:line="240" w:lineRule="auto"/>
                              <w:jc w:val="center"/>
                              <w:rPr>
                                <w:rFonts w:ascii="Times New Roman" w:hAnsi="Times New Roman" w:cs="Times New Roman"/>
                                <w:bCs/>
                                <w:i/>
                                <w:sz w:val="20"/>
                                <w:szCs w:val="20"/>
                              </w:rPr>
                            </w:pPr>
                            <w:r w:rsidRPr="003C277D">
                              <w:rPr>
                                <w:rFonts w:ascii="Times New Roman" w:hAnsi="Times New Roman" w:cs="Times New Roman"/>
                                <w:bCs/>
                                <w:i/>
                                <w:sz w:val="20"/>
                                <w:szCs w:val="20"/>
                              </w:rPr>
                              <w:t xml:space="preserve">Иелену және </w:t>
                            </w:r>
                          </w:p>
                          <w:p w14:paraId="1A09DEFD" w14:textId="77777777" w:rsidR="006D74FD" w:rsidRPr="003C277D" w:rsidRDefault="006D74FD" w:rsidP="000D73C3">
                            <w:pPr>
                              <w:spacing w:after="0" w:line="240" w:lineRule="auto"/>
                              <w:jc w:val="center"/>
                              <w:rPr>
                                <w:rFonts w:ascii="Times New Roman" w:hAnsi="Times New Roman" w:cs="Times New Roman"/>
                                <w:bCs/>
                                <w:i/>
                                <w:sz w:val="20"/>
                                <w:szCs w:val="20"/>
                              </w:rPr>
                            </w:pPr>
                            <w:r w:rsidRPr="003C277D">
                              <w:rPr>
                                <w:rFonts w:ascii="Times New Roman" w:hAnsi="Times New Roman" w:cs="Times New Roman"/>
                                <w:bCs/>
                                <w:i/>
                                <w:sz w:val="20"/>
                                <w:szCs w:val="20"/>
                              </w:rPr>
                              <w:t>билік ету</w:t>
                            </w:r>
                          </w:p>
                        </w:txbxContent>
                      </v:textbox>
                    </v:roundrect>
                  </w:pict>
                </mc:Fallback>
              </mc:AlternateContent>
            </w: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50240" behindDoc="0" locked="0" layoutInCell="1" allowOverlap="1" wp14:anchorId="5A33490A" wp14:editId="7C85E4FD">
                      <wp:simplePos x="0" y="0"/>
                      <wp:positionH relativeFrom="column">
                        <wp:posOffset>464769</wp:posOffset>
                      </wp:positionH>
                      <wp:positionV relativeFrom="paragraph">
                        <wp:posOffset>43435</wp:posOffset>
                      </wp:positionV>
                      <wp:extent cx="1455420" cy="402184"/>
                      <wp:effectExtent l="0" t="0" r="11430" b="17145"/>
                      <wp:wrapNone/>
                      <wp:docPr id="101" name="Прямоугольник: скругленные углы 101"/>
                      <wp:cNvGraphicFramePr/>
                      <a:graphic xmlns:a="http://schemas.openxmlformats.org/drawingml/2006/main">
                        <a:graphicData uri="http://schemas.microsoft.com/office/word/2010/wordprocessingShape">
                          <wps:wsp>
                            <wps:cNvSpPr/>
                            <wps:spPr>
                              <a:xfrm>
                                <a:off x="0" y="0"/>
                                <a:ext cx="1455420" cy="402184"/>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5DC80F3F" w14:textId="77777777" w:rsidR="006D74FD" w:rsidRPr="003C277D" w:rsidRDefault="006D74FD" w:rsidP="000D73C3">
                                  <w:pPr>
                                    <w:jc w:val="center"/>
                                    <w:rPr>
                                      <w:rFonts w:ascii="Times New Roman" w:hAnsi="Times New Roman" w:cs="Times New Roman"/>
                                      <w:bCs/>
                                      <w:i/>
                                      <w:sz w:val="20"/>
                                      <w:szCs w:val="20"/>
                                    </w:rPr>
                                  </w:pPr>
                                  <w:r w:rsidRPr="003C277D">
                                    <w:rPr>
                                      <w:rFonts w:ascii="Times New Roman" w:hAnsi="Times New Roman" w:cs="Times New Roman"/>
                                      <w:bCs/>
                                      <w:i/>
                                      <w:sz w:val="20"/>
                                      <w:szCs w:val="20"/>
                                    </w:rPr>
                                    <w:t>Пайдалану нысаны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3490A" id="Прямоугольник: скругленные углы 101" o:spid="_x0000_s1208" style="position:absolute;left:0;text-align:left;margin-left:36.6pt;margin-top:3.4pt;width:114.6pt;height:31.6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" fillcolor="white [3201]" strokecolor="black [3200]" strokeweight="1.5pt">
                      <v:stroke joinstyle="miter"/>
                      <v:textbox>
                        <w:txbxContent>
                          <w:p w14:paraId="5DC80F3F" w14:textId="77777777" w:rsidR="006D74FD" w:rsidRPr="003C277D" w:rsidRDefault="006D74FD" w:rsidP="000D73C3">
                            <w:pPr>
                              <w:jc w:val="center"/>
                              <w:rPr>
                                <w:rFonts w:ascii="Times New Roman" w:hAnsi="Times New Roman" w:cs="Times New Roman"/>
                                <w:bCs/>
                                <w:i/>
                                <w:sz w:val="20"/>
                                <w:szCs w:val="20"/>
                              </w:rPr>
                            </w:pPr>
                            <w:r w:rsidRPr="003C277D">
                              <w:rPr>
                                <w:rFonts w:ascii="Times New Roman" w:hAnsi="Times New Roman" w:cs="Times New Roman"/>
                                <w:bCs/>
                                <w:i/>
                                <w:sz w:val="20"/>
                                <w:szCs w:val="20"/>
                              </w:rPr>
                              <w:t>Пайдалану нысаны</w:t>
                            </w:r>
                          </w:p>
                        </w:txbxContent>
                      </v:textbox>
                    </v:roundrect>
                  </w:pict>
                </mc:Fallback>
              </mc:AlternateContent>
            </w:r>
          </w:p>
          <w:p w14:paraId="51EA1926" w14:textId="77777777" w:rsidR="000D73C3" w:rsidRPr="00623E36" w:rsidRDefault="000D73C3" w:rsidP="00797E4F">
            <w:pPr>
              <w:jc w:val="both"/>
              <w:rPr>
                <w:rFonts w:ascii="Times New Roman" w:hAnsi="Times New Roman" w:cs="Times New Roman"/>
                <w:i/>
                <w:iCs/>
                <w:sz w:val="28"/>
                <w:szCs w:val="28"/>
                <w:lang w:val="kk-KZ"/>
              </w:rPr>
            </w:pP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74816" behindDoc="0" locked="0" layoutInCell="1" allowOverlap="1" wp14:anchorId="37AEAE61" wp14:editId="43648B71">
                      <wp:simplePos x="0" y="0"/>
                      <wp:positionH relativeFrom="column">
                        <wp:posOffset>361248</wp:posOffset>
                      </wp:positionH>
                      <wp:positionV relativeFrom="paragraph">
                        <wp:posOffset>44249</wp:posOffset>
                      </wp:positionV>
                      <wp:extent cx="12032" cy="2622885"/>
                      <wp:effectExtent l="0" t="0" r="26670" b="25400"/>
                      <wp:wrapNone/>
                      <wp:docPr id="114" name="Прямая соединительная линия 114"/>
                      <wp:cNvGraphicFramePr/>
                      <a:graphic xmlns:a="http://schemas.openxmlformats.org/drawingml/2006/main">
                        <a:graphicData uri="http://schemas.microsoft.com/office/word/2010/wordprocessingShape">
                          <wps:wsp>
                            <wps:cNvCnPr/>
                            <wps:spPr>
                              <a:xfrm>
                                <a:off x="0" y="0"/>
                                <a:ext cx="12032" cy="2622885"/>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E45325" id="Прямая соединительная линия 114" o:spid="_x0000_s1026" style="position:absolute;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5pt,3.5pt" to="29.4pt,2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" strokecolor="#0d0d0d [3069]" strokeweight="1.5pt">
                      <v:stroke joinstyle="miter"/>
                    </v:line>
                  </w:pict>
                </mc:Fallback>
              </mc:AlternateContent>
            </w: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95296" behindDoc="0" locked="0" layoutInCell="1" allowOverlap="1" wp14:anchorId="03463D7B" wp14:editId="38B1397A">
                      <wp:simplePos x="0" y="0"/>
                      <wp:positionH relativeFrom="column">
                        <wp:posOffset>3663916</wp:posOffset>
                      </wp:positionH>
                      <wp:positionV relativeFrom="paragraph">
                        <wp:posOffset>44249</wp:posOffset>
                      </wp:positionV>
                      <wp:extent cx="12031" cy="2159669"/>
                      <wp:effectExtent l="0" t="0" r="26670" b="31115"/>
                      <wp:wrapNone/>
                      <wp:docPr id="103" name="Прямая соединительная линия 103"/>
                      <wp:cNvGraphicFramePr/>
                      <a:graphic xmlns:a="http://schemas.openxmlformats.org/drawingml/2006/main">
                        <a:graphicData uri="http://schemas.microsoft.com/office/word/2010/wordprocessingShape">
                          <wps:wsp>
                            <wps:cNvCnPr/>
                            <wps:spPr>
                              <a:xfrm>
                                <a:off x="0" y="0"/>
                                <a:ext cx="12031" cy="2159669"/>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7AFEAE" id="Прямая соединительная линия 103" o:spid="_x0000_s1026" style="position:absolute;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5pt,3.5pt" to="289.45pt,1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" strokecolor="#0d0d0d [3069]" strokeweight="1.5pt">
                      <v:stroke joinstyle="miter"/>
                    </v:line>
                  </w:pict>
                </mc:Fallback>
              </mc:AlternateContent>
            </w: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85056" behindDoc="0" locked="0" layoutInCell="1" allowOverlap="1" wp14:anchorId="01F6D418" wp14:editId="75334DDE">
                      <wp:simplePos x="0" y="0"/>
                      <wp:positionH relativeFrom="column">
                        <wp:posOffset>5586463</wp:posOffset>
                      </wp:positionH>
                      <wp:positionV relativeFrom="paragraph">
                        <wp:posOffset>44249</wp:posOffset>
                      </wp:positionV>
                      <wp:extent cx="14538" cy="3056022"/>
                      <wp:effectExtent l="0" t="0" r="24130" b="30480"/>
                      <wp:wrapNone/>
                      <wp:docPr id="104" name="Прямая соединительная линия 104"/>
                      <wp:cNvGraphicFramePr/>
                      <a:graphic xmlns:a="http://schemas.openxmlformats.org/drawingml/2006/main">
                        <a:graphicData uri="http://schemas.microsoft.com/office/word/2010/wordprocessingShape">
                          <wps:wsp>
                            <wps:cNvCnPr/>
                            <wps:spPr>
                              <a:xfrm flipH="1">
                                <a:off x="0" y="0"/>
                                <a:ext cx="14538" cy="3056022"/>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B9F5E5" id="Прямая соединительная линия 104" o:spid="_x0000_s1026" style="position:absolute;flip:x;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9pt,3.5pt" to="441.05pt,2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" strokecolor="#0d0d0d [3069]" strokeweight="1.5pt">
                      <v:stroke joinstyle="miter"/>
                    </v:line>
                  </w:pict>
                </mc:Fallback>
              </mc:AlternateContent>
            </w: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84032" behindDoc="0" locked="0" layoutInCell="1" allowOverlap="1" wp14:anchorId="4C3F43D9" wp14:editId="321AB286">
                      <wp:simplePos x="0" y="0"/>
                      <wp:positionH relativeFrom="column">
                        <wp:posOffset>5474868</wp:posOffset>
                      </wp:positionH>
                      <wp:positionV relativeFrom="paragraph">
                        <wp:posOffset>43180</wp:posOffset>
                      </wp:positionV>
                      <wp:extent cx="124282" cy="77"/>
                      <wp:effectExtent l="0" t="0" r="0" b="0"/>
                      <wp:wrapNone/>
                      <wp:docPr id="105" name="Прямая соединительная линия 105"/>
                      <wp:cNvGraphicFramePr/>
                      <a:graphic xmlns:a="http://schemas.openxmlformats.org/drawingml/2006/main">
                        <a:graphicData uri="http://schemas.microsoft.com/office/word/2010/wordprocessingShape">
                          <wps:wsp>
                            <wps:cNvCnPr/>
                            <wps:spPr>
                              <a:xfrm flipV="1">
                                <a:off x="0" y="0"/>
                                <a:ext cx="124282" cy="77"/>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59E2DE" id="Прямая соединительная линия 105" o:spid="_x0000_s1026" style="position:absolute;flip:y;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1pt,3.4pt" to="440.9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" strokecolor="#0d0d0d [3069]" strokeweight="1.5pt">
                      <v:stroke joinstyle="miter"/>
                    </v:line>
                  </w:pict>
                </mc:Fallback>
              </mc:AlternateContent>
            </w: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94272" behindDoc="0" locked="0" layoutInCell="1" allowOverlap="1" wp14:anchorId="453F9E97" wp14:editId="34B3CD84">
                      <wp:simplePos x="0" y="0"/>
                      <wp:positionH relativeFrom="column">
                        <wp:posOffset>3522091</wp:posOffset>
                      </wp:positionH>
                      <wp:positionV relativeFrom="paragraph">
                        <wp:posOffset>43790</wp:posOffset>
                      </wp:positionV>
                      <wp:extent cx="139421" cy="0"/>
                      <wp:effectExtent l="0" t="0" r="0" b="0"/>
                      <wp:wrapNone/>
                      <wp:docPr id="106" name="Прямая соединительная линия 106"/>
                      <wp:cNvGraphicFramePr/>
                      <a:graphic xmlns:a="http://schemas.openxmlformats.org/drawingml/2006/main">
                        <a:graphicData uri="http://schemas.microsoft.com/office/word/2010/wordprocessingShape">
                          <wps:wsp>
                            <wps:cNvCnPr/>
                            <wps:spPr>
                              <a:xfrm>
                                <a:off x="0" y="0"/>
                                <a:ext cx="139421"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A011FF" id="Прямая соединительная линия 106" o:spid="_x0000_s1026" style="position:absolute;z-index:251894272;visibility:visible;mso-wrap-style:square;mso-wrap-distance-left:9pt;mso-wrap-distance-top:0;mso-wrap-distance-right:9pt;mso-wrap-distance-bottom:0;mso-position-horizontal:absolute;mso-position-horizontal-relative:text;mso-position-vertical:absolute;mso-position-vertical-relative:text" from="277.35pt,3.45pt" to="288.3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" strokecolor="#0d0d0d [3069]" strokeweight="1.5pt">
                      <v:stroke joinstyle="miter"/>
                    </v:line>
                  </w:pict>
                </mc:Fallback>
              </mc:AlternateContent>
            </w: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93248" behindDoc="0" locked="0" layoutInCell="1" allowOverlap="1" wp14:anchorId="70DFFF71" wp14:editId="5C577E9F">
                      <wp:simplePos x="0" y="0"/>
                      <wp:positionH relativeFrom="column">
                        <wp:posOffset>2074113</wp:posOffset>
                      </wp:positionH>
                      <wp:positionV relativeFrom="paragraph">
                        <wp:posOffset>94996</wp:posOffset>
                      </wp:positionV>
                      <wp:extent cx="0" cy="0"/>
                      <wp:effectExtent l="0" t="0" r="0" b="0"/>
                      <wp:wrapNone/>
                      <wp:docPr id="107" name="Прямая соединительная линия 107"/>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F07B46" id="Прямая соединительная линия 107" o:spid="_x0000_s1026" style="position:absolute;z-index:251893248;visibility:visible;mso-wrap-style:square;mso-wrap-distance-left:9pt;mso-wrap-distance-top:0;mso-wrap-distance-right:9pt;mso-wrap-distance-bottom:0;mso-position-horizontal:absolute;mso-position-horizontal-relative:text;mso-position-vertical:absolute;mso-position-vertical-relative:text" from="163.3pt,7.5pt" to="163.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" strokecolor="#5b9bd5 [3204]" strokeweight=".5pt">
                      <v:stroke joinstyle="miter"/>
                    </v:line>
                  </w:pict>
                </mc:Fallback>
              </mc:AlternateContent>
            </w: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92224" behindDoc="0" locked="0" layoutInCell="1" allowOverlap="1" wp14:anchorId="23A17B3F" wp14:editId="0501DF6E">
                      <wp:simplePos x="0" y="0"/>
                      <wp:positionH relativeFrom="column">
                        <wp:posOffset>2059483</wp:posOffset>
                      </wp:positionH>
                      <wp:positionV relativeFrom="paragraph">
                        <wp:posOffset>87681</wp:posOffset>
                      </wp:positionV>
                      <wp:extent cx="0" cy="0"/>
                      <wp:effectExtent l="0" t="0" r="0" b="0"/>
                      <wp:wrapNone/>
                      <wp:docPr id="108" name="Прямая соединительная линия 10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9BCDDA" id="Прямая соединительная линия 108" o:spid="_x0000_s1026" style="position:absolute;z-index:251892224;visibility:visible;mso-wrap-style:square;mso-wrap-distance-left:9pt;mso-wrap-distance-top:0;mso-wrap-distance-right:9pt;mso-wrap-distance-bottom:0;mso-position-horizontal:absolute;mso-position-horizontal-relative:text;mso-position-vertical:absolute;mso-position-vertical-relative:text" from="162.15pt,6.9pt" to="162.1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" strokecolor="#5b9bd5 [3204]" strokeweight=".5pt">
                      <v:stroke joinstyle="miter"/>
                    </v:line>
                  </w:pict>
                </mc:Fallback>
              </mc:AlternateContent>
            </w: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83008" behindDoc="0" locked="0" layoutInCell="1" allowOverlap="1" wp14:anchorId="33E533A3" wp14:editId="7AFAC249">
                      <wp:simplePos x="0" y="0"/>
                      <wp:positionH relativeFrom="column">
                        <wp:posOffset>3734664</wp:posOffset>
                      </wp:positionH>
                      <wp:positionV relativeFrom="paragraph">
                        <wp:posOffset>43790</wp:posOffset>
                      </wp:positionV>
                      <wp:extent cx="0" cy="0"/>
                      <wp:effectExtent l="0" t="0" r="0" b="0"/>
                      <wp:wrapNone/>
                      <wp:docPr id="109" name="Прямая соединительная линия 109"/>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06DDCA" id="Прямая соединительная линия 109" o:spid="_x0000_s1026" style="position:absolute;z-index:251883008;visibility:visible;mso-wrap-style:square;mso-wrap-distance-left:9pt;mso-wrap-distance-top:0;mso-wrap-distance-right:9pt;mso-wrap-distance-bottom:0;mso-position-horizontal:absolute;mso-position-horizontal-relative:text;mso-position-vertical:absolute;mso-position-vertical-relative:text" from="294.05pt,3.45pt" to="294.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" strokecolor="#5b9bd5 [3204]" strokeweight=".5pt">
                      <v:stroke joinstyle="miter"/>
                    </v:line>
                  </w:pict>
                </mc:Fallback>
              </mc:AlternateContent>
            </w: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81984" behindDoc="0" locked="0" layoutInCell="1" allowOverlap="1" wp14:anchorId="00FC7511" wp14:editId="7023BB1B">
                      <wp:simplePos x="0" y="0"/>
                      <wp:positionH relativeFrom="column">
                        <wp:posOffset>3734664</wp:posOffset>
                      </wp:positionH>
                      <wp:positionV relativeFrom="paragraph">
                        <wp:posOffset>43790</wp:posOffset>
                      </wp:positionV>
                      <wp:extent cx="0" cy="0"/>
                      <wp:effectExtent l="0" t="0" r="0" b="0"/>
                      <wp:wrapNone/>
                      <wp:docPr id="110" name="Прямая соединительная линия 110"/>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8CB713" id="Прямая соединительная линия 110" o:spid="_x0000_s1026" style="position:absolute;z-index:251881984;visibility:visible;mso-wrap-style:square;mso-wrap-distance-left:9pt;mso-wrap-distance-top:0;mso-wrap-distance-right:9pt;mso-wrap-distance-bottom:0;mso-position-horizontal:absolute;mso-position-horizontal-relative:text;mso-position-vertical:absolute;mso-position-vertical-relative:text" from="294.05pt,3.45pt" to="294.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" strokecolor="#5b9bd5 [3204]" strokeweight=".5pt">
                      <v:stroke joinstyle="miter"/>
                    </v:line>
                  </w:pict>
                </mc:Fallback>
              </mc:AlternateContent>
            </w: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80960" behindDoc="0" locked="0" layoutInCell="1" allowOverlap="1" wp14:anchorId="25CDE1EA" wp14:editId="66608A9F">
                      <wp:simplePos x="0" y="0"/>
                      <wp:positionH relativeFrom="column">
                        <wp:posOffset>2037537</wp:posOffset>
                      </wp:positionH>
                      <wp:positionV relativeFrom="paragraph">
                        <wp:posOffset>94996</wp:posOffset>
                      </wp:positionV>
                      <wp:extent cx="0" cy="0"/>
                      <wp:effectExtent l="0" t="0" r="0" b="0"/>
                      <wp:wrapNone/>
                      <wp:docPr id="111" name="Прямая соединительная линия 11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D56BFE" id="Прямая соединительная линия 111" o:spid="_x0000_s1026" style="position:absolute;z-index:251880960;visibility:visible;mso-wrap-style:square;mso-wrap-distance-left:9pt;mso-wrap-distance-top:0;mso-wrap-distance-right:9pt;mso-wrap-distance-bottom:0;mso-position-horizontal:absolute;mso-position-horizontal-relative:text;mso-position-vertical:absolute;mso-position-vertical-relative:text" from="160.45pt,7.5pt" to="160.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" strokecolor="#5b9bd5 [3204]" strokeweight=".5pt">
                      <v:stroke joinstyle="miter"/>
                    </v:line>
                  </w:pict>
                </mc:Fallback>
              </mc:AlternateContent>
            </w: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79936" behindDoc="0" locked="0" layoutInCell="1" allowOverlap="1" wp14:anchorId="20B2F3F1" wp14:editId="0C4539E6">
                      <wp:simplePos x="0" y="0"/>
                      <wp:positionH relativeFrom="column">
                        <wp:posOffset>2066798</wp:posOffset>
                      </wp:positionH>
                      <wp:positionV relativeFrom="paragraph">
                        <wp:posOffset>80366</wp:posOffset>
                      </wp:positionV>
                      <wp:extent cx="0" cy="0"/>
                      <wp:effectExtent l="0" t="0" r="0" b="0"/>
                      <wp:wrapNone/>
                      <wp:docPr id="112" name="Прямая соединительная линия 112"/>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019E1D" id="Прямая соединительная линия 112" o:spid="_x0000_s1026" style="position:absolute;z-index:251879936;visibility:visible;mso-wrap-style:square;mso-wrap-distance-left:9pt;mso-wrap-distance-top:0;mso-wrap-distance-right:9pt;mso-wrap-distance-bottom:0;mso-position-horizontal:absolute;mso-position-horizontal-relative:text;mso-position-vertical:absolute;mso-position-vertical-relative:text" from="162.75pt,6.35pt" to="162.7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" strokecolor="#5b9bd5 [3204]" strokeweight=".5pt">
                      <v:stroke joinstyle="miter"/>
                    </v:line>
                  </w:pict>
                </mc:Fallback>
              </mc:AlternateContent>
            </w: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78912" behindDoc="0" locked="0" layoutInCell="1" allowOverlap="1" wp14:anchorId="56CADBC2" wp14:editId="3F5D8BF3">
                      <wp:simplePos x="0" y="0"/>
                      <wp:positionH relativeFrom="column">
                        <wp:posOffset>2096059</wp:posOffset>
                      </wp:positionH>
                      <wp:positionV relativeFrom="paragraph">
                        <wp:posOffset>43790</wp:posOffset>
                      </wp:positionV>
                      <wp:extent cx="0" cy="0"/>
                      <wp:effectExtent l="0" t="0" r="0" b="0"/>
                      <wp:wrapNone/>
                      <wp:docPr id="113" name="Прямая соединительная линия 113"/>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E86572" id="Прямая соединительная линия 113" o:spid="_x0000_s1026" style="position:absolute;z-index:251878912;visibility:visible;mso-wrap-style:square;mso-wrap-distance-left:9pt;mso-wrap-distance-top:0;mso-wrap-distance-right:9pt;mso-wrap-distance-bottom:0;mso-position-horizontal:absolute;mso-position-horizontal-relative:text;mso-position-vertical:absolute;mso-position-vertical-relative:text" from="165.05pt,3.45pt" to="165.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" strokecolor="#5b9bd5 [3204]" strokeweight=".5pt">
                      <v:stroke joinstyle="miter"/>
                    </v:line>
                  </w:pict>
                </mc:Fallback>
              </mc:AlternateContent>
            </w: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71744" behindDoc="0" locked="0" layoutInCell="1" allowOverlap="1" wp14:anchorId="02CEC764" wp14:editId="51C40033">
                      <wp:simplePos x="0" y="0"/>
                      <wp:positionH relativeFrom="column">
                        <wp:posOffset>362509</wp:posOffset>
                      </wp:positionH>
                      <wp:positionV relativeFrom="paragraph">
                        <wp:posOffset>43180</wp:posOffset>
                      </wp:positionV>
                      <wp:extent cx="102413" cy="0"/>
                      <wp:effectExtent l="0" t="0" r="0" b="0"/>
                      <wp:wrapNone/>
                      <wp:docPr id="115" name="Прямая соединительная линия 115"/>
                      <wp:cNvGraphicFramePr/>
                      <a:graphic xmlns:a="http://schemas.openxmlformats.org/drawingml/2006/main">
                        <a:graphicData uri="http://schemas.microsoft.com/office/word/2010/wordprocessingShape">
                          <wps:wsp>
                            <wps:cNvCnPr/>
                            <wps:spPr>
                              <a:xfrm flipH="1">
                                <a:off x="0" y="0"/>
                                <a:ext cx="102413" cy="0"/>
                              </a:xfrm>
                              <a:prstGeom prst="line">
                                <a:avLst/>
                              </a:prstGeom>
                              <a:ln w="19050">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07D1DA" id="Прямая соединительная линия 115" o:spid="_x0000_s1026" style="position:absolute;flip:x;z-index:251871744;visibility:visible;mso-wrap-style:square;mso-wrap-distance-left:9pt;mso-wrap-distance-top:0;mso-wrap-distance-right:9pt;mso-wrap-distance-bottom:0;mso-position-horizontal:absolute;mso-position-horizontal-relative:text;mso-position-vertical:absolute;mso-position-vertical-relative:text" from="28.55pt,3.4pt" to="36.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" strokecolor="#161616 [334]" strokeweight="1.5pt">
                      <v:stroke joinstyle="miter"/>
                    </v:line>
                  </w:pict>
                </mc:Fallback>
              </mc:AlternateContent>
            </w:r>
          </w:p>
          <w:p w14:paraId="1CD3A3A5" w14:textId="77777777" w:rsidR="000D73C3" w:rsidRPr="00623E36" w:rsidRDefault="000D73C3" w:rsidP="00797E4F">
            <w:pPr>
              <w:jc w:val="both"/>
              <w:rPr>
                <w:rFonts w:ascii="Times New Roman" w:hAnsi="Times New Roman" w:cs="Times New Roman"/>
                <w:i/>
                <w:iCs/>
                <w:sz w:val="28"/>
                <w:szCs w:val="28"/>
                <w:lang w:val="kk-KZ"/>
              </w:rPr>
            </w:pP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62528" behindDoc="0" locked="0" layoutInCell="1" allowOverlap="1" wp14:anchorId="67487932" wp14:editId="625E6DBF">
                      <wp:simplePos x="0" y="0"/>
                      <wp:positionH relativeFrom="column">
                        <wp:posOffset>3838374</wp:posOffset>
                      </wp:positionH>
                      <wp:positionV relativeFrom="paragraph">
                        <wp:posOffset>128537</wp:posOffset>
                      </wp:positionV>
                      <wp:extent cx="1638300" cy="637206"/>
                      <wp:effectExtent l="0" t="0" r="19050" b="10795"/>
                      <wp:wrapNone/>
                      <wp:docPr id="118" name="Прямоугольник 118"/>
                      <wp:cNvGraphicFramePr/>
                      <a:graphic xmlns:a="http://schemas.openxmlformats.org/drawingml/2006/main">
                        <a:graphicData uri="http://schemas.microsoft.com/office/word/2010/wordprocessingShape">
                          <wps:wsp>
                            <wps:cNvSpPr/>
                            <wps:spPr>
                              <a:xfrm>
                                <a:off x="0" y="0"/>
                                <a:ext cx="1638300" cy="637206"/>
                              </a:xfrm>
                              <a:prstGeom prst="rect">
                                <a:avLst/>
                              </a:prstGeom>
                            </wps:spPr>
                            <wps:style>
                              <a:lnRef idx="2">
                                <a:schemeClr val="dk1"/>
                              </a:lnRef>
                              <a:fillRef idx="1">
                                <a:schemeClr val="lt1"/>
                              </a:fillRef>
                              <a:effectRef idx="0">
                                <a:schemeClr val="dk1"/>
                              </a:effectRef>
                              <a:fontRef idx="minor">
                                <a:schemeClr val="dk1"/>
                              </a:fontRef>
                            </wps:style>
                            <wps:txbx>
                              <w:txbxContent>
                                <w:p w14:paraId="48922CAA" w14:textId="77777777" w:rsidR="006D74FD" w:rsidRPr="00EC2AC3" w:rsidRDefault="006D74FD" w:rsidP="000D73C3">
                                  <w:pPr>
                                    <w:spacing w:after="0" w:line="240" w:lineRule="auto"/>
                                    <w:jc w:val="center"/>
                                    <w:rPr>
                                      <w:rFonts w:ascii="Times New Roman" w:hAnsi="Times New Roman" w:cs="Times New Roman"/>
                                      <w:sz w:val="20"/>
                                      <w:szCs w:val="20"/>
                                    </w:rPr>
                                  </w:pPr>
                                  <w:r w:rsidRPr="00387296">
                                    <w:rPr>
                                      <w:rFonts w:ascii="Times New Roman" w:hAnsi="Times New Roman" w:cs="Times New Roman"/>
                                      <w:sz w:val="18"/>
                                      <w:szCs w:val="18"/>
                                    </w:rPr>
                                    <w:t>Тұрғын үй құнын төмендетуге арналған құрылыс субсидиялары</w:t>
                                  </w:r>
                                  <w:r w:rsidRPr="00387296">
                                    <w:rPr>
                                      <w:rFonts w:ascii="Times New Roman" w:hAnsi="Times New Roman" w:cs="Times New Roman"/>
                                      <w:sz w:val="20"/>
                                      <w:szCs w:val="20"/>
                                    </w:rPr>
                                    <w:t xml:space="preserve"> </w:t>
                                  </w:r>
                                  <w:r w:rsidRPr="00387296">
                                    <w:rPr>
                                      <w:rFonts w:ascii="Times New Roman" w:hAnsi="Times New Roman" w:cs="Times New Roman"/>
                                      <w:sz w:val="18"/>
                                      <w:szCs w:val="18"/>
                                    </w:rPr>
                                    <w:t>(Испания)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87932" id="Прямоугольник 118" o:spid="_x0000_s1209" style="position:absolute;left:0;text-align:left;margin-left:302.25pt;margin-top:10.1pt;width:129pt;height:50.1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" fillcolor="white [3201]" strokecolor="black [3200]" strokeweight="1pt">
                      <v:textbox>
                        <w:txbxContent>
                          <w:p w14:paraId="48922CAA" w14:textId="77777777" w:rsidR="006D74FD" w:rsidRPr="00EC2AC3" w:rsidRDefault="006D74FD" w:rsidP="000D73C3">
                            <w:pPr>
                              <w:spacing w:after="0" w:line="240" w:lineRule="auto"/>
                              <w:jc w:val="center"/>
                              <w:rPr>
                                <w:rFonts w:ascii="Times New Roman" w:hAnsi="Times New Roman" w:cs="Times New Roman"/>
                                <w:sz w:val="20"/>
                                <w:szCs w:val="20"/>
                              </w:rPr>
                            </w:pPr>
                            <w:r w:rsidRPr="00387296">
                              <w:rPr>
                                <w:rFonts w:ascii="Times New Roman" w:hAnsi="Times New Roman" w:cs="Times New Roman"/>
                                <w:sz w:val="18"/>
                                <w:szCs w:val="18"/>
                              </w:rPr>
                              <w:t>Тұрғын үй құнын төмендетуге арналған құрылыс субсидиялары</w:t>
                            </w:r>
                            <w:r w:rsidRPr="00387296">
                              <w:rPr>
                                <w:rFonts w:ascii="Times New Roman" w:hAnsi="Times New Roman" w:cs="Times New Roman"/>
                                <w:sz w:val="20"/>
                                <w:szCs w:val="20"/>
                              </w:rPr>
                              <w:t xml:space="preserve"> </w:t>
                            </w:r>
                            <w:r w:rsidRPr="00387296">
                              <w:rPr>
                                <w:rFonts w:ascii="Times New Roman" w:hAnsi="Times New Roman" w:cs="Times New Roman"/>
                                <w:sz w:val="18"/>
                                <w:szCs w:val="18"/>
                              </w:rPr>
                              <w:t>(Испания)</w:t>
                            </w:r>
                          </w:p>
                        </w:txbxContent>
                      </v:textbox>
                    </v:rect>
                  </w:pict>
                </mc:Fallback>
              </mc:AlternateContent>
            </w: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61504" behindDoc="0" locked="0" layoutInCell="1" allowOverlap="1" wp14:anchorId="5BA51885" wp14:editId="67AA81E0">
                      <wp:simplePos x="0" y="0"/>
                      <wp:positionH relativeFrom="column">
                        <wp:posOffset>2178017</wp:posOffset>
                      </wp:positionH>
                      <wp:positionV relativeFrom="paragraph">
                        <wp:posOffset>176664</wp:posOffset>
                      </wp:positionV>
                      <wp:extent cx="1345565" cy="366963"/>
                      <wp:effectExtent l="0" t="0" r="26035" b="14605"/>
                      <wp:wrapNone/>
                      <wp:docPr id="117" name="Прямоугольник 117"/>
                      <wp:cNvGraphicFramePr/>
                      <a:graphic xmlns:a="http://schemas.openxmlformats.org/drawingml/2006/main">
                        <a:graphicData uri="http://schemas.microsoft.com/office/word/2010/wordprocessingShape">
                          <wps:wsp>
                            <wps:cNvSpPr/>
                            <wps:spPr>
                              <a:xfrm>
                                <a:off x="0" y="0"/>
                                <a:ext cx="1345565" cy="366963"/>
                              </a:xfrm>
                              <a:prstGeom prst="rect">
                                <a:avLst/>
                              </a:prstGeom>
                            </wps:spPr>
                            <wps:style>
                              <a:lnRef idx="2">
                                <a:schemeClr val="dk1"/>
                              </a:lnRef>
                              <a:fillRef idx="1">
                                <a:schemeClr val="lt1"/>
                              </a:fillRef>
                              <a:effectRef idx="0">
                                <a:schemeClr val="dk1"/>
                              </a:effectRef>
                              <a:fontRef idx="minor">
                                <a:schemeClr val="dk1"/>
                              </a:fontRef>
                            </wps:style>
                            <wps:txbx>
                              <w:txbxContent>
                                <w:p w14:paraId="5FF62586" w14:textId="77777777" w:rsidR="006D74FD" w:rsidRPr="00387296" w:rsidRDefault="006D74FD" w:rsidP="000D73C3">
                                  <w:pPr>
                                    <w:spacing w:after="0" w:line="240" w:lineRule="auto"/>
                                    <w:jc w:val="center"/>
                                    <w:rPr>
                                      <w:rFonts w:ascii="Times New Roman" w:hAnsi="Times New Roman" w:cs="Times New Roman"/>
                                      <w:sz w:val="18"/>
                                      <w:szCs w:val="18"/>
                                    </w:rPr>
                                  </w:pPr>
                                  <w:r w:rsidRPr="00387296">
                                    <w:rPr>
                                      <w:rFonts w:ascii="Times New Roman" w:hAnsi="Times New Roman" w:cs="Times New Roman"/>
                                      <w:sz w:val="18"/>
                                      <w:szCs w:val="18"/>
                                    </w:rPr>
                                    <w:t>Мемлекеттік немесе жергілікті билік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51885" id="Прямоугольник 117" o:spid="_x0000_s1210" style="position:absolute;left:0;text-align:left;margin-left:171.5pt;margin-top:13.9pt;width:105.95pt;height:28.9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" fillcolor="white [3201]" strokecolor="black [3200]" strokeweight="1pt">
                      <v:textbox>
                        <w:txbxContent>
                          <w:p w14:paraId="5FF62586" w14:textId="77777777" w:rsidR="006D74FD" w:rsidRPr="00387296" w:rsidRDefault="006D74FD" w:rsidP="000D73C3">
                            <w:pPr>
                              <w:spacing w:after="0" w:line="240" w:lineRule="auto"/>
                              <w:jc w:val="center"/>
                              <w:rPr>
                                <w:rFonts w:ascii="Times New Roman" w:hAnsi="Times New Roman" w:cs="Times New Roman"/>
                                <w:sz w:val="18"/>
                                <w:szCs w:val="18"/>
                              </w:rPr>
                            </w:pPr>
                            <w:r w:rsidRPr="00387296">
                              <w:rPr>
                                <w:rFonts w:ascii="Times New Roman" w:hAnsi="Times New Roman" w:cs="Times New Roman"/>
                                <w:sz w:val="18"/>
                                <w:szCs w:val="18"/>
                              </w:rPr>
                              <w:t>Мемлекеттік немесе жергілікті билік</w:t>
                            </w:r>
                          </w:p>
                        </w:txbxContent>
                      </v:textbox>
                    </v:rect>
                  </w:pict>
                </mc:Fallback>
              </mc:AlternateContent>
            </w: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53312" behindDoc="0" locked="0" layoutInCell="1" allowOverlap="1" wp14:anchorId="13456D3B" wp14:editId="697C37C3">
                      <wp:simplePos x="0" y="0"/>
                      <wp:positionH relativeFrom="column">
                        <wp:posOffset>463517</wp:posOffset>
                      </wp:positionH>
                      <wp:positionV relativeFrom="paragraph">
                        <wp:posOffset>134554</wp:posOffset>
                      </wp:positionV>
                      <wp:extent cx="1455420" cy="631658"/>
                      <wp:effectExtent l="0" t="0" r="11430" b="16510"/>
                      <wp:wrapNone/>
                      <wp:docPr id="116" name="Прямоугольник 116"/>
                      <wp:cNvGraphicFramePr/>
                      <a:graphic xmlns:a="http://schemas.openxmlformats.org/drawingml/2006/main">
                        <a:graphicData uri="http://schemas.microsoft.com/office/word/2010/wordprocessingShape">
                          <wps:wsp>
                            <wps:cNvSpPr/>
                            <wps:spPr>
                              <a:xfrm>
                                <a:off x="0" y="0"/>
                                <a:ext cx="1455420" cy="631658"/>
                              </a:xfrm>
                              <a:prstGeom prst="rect">
                                <a:avLst/>
                              </a:prstGeom>
                            </wps:spPr>
                            <wps:style>
                              <a:lnRef idx="2">
                                <a:schemeClr val="dk1"/>
                              </a:lnRef>
                              <a:fillRef idx="1">
                                <a:schemeClr val="lt1"/>
                              </a:fillRef>
                              <a:effectRef idx="0">
                                <a:schemeClr val="dk1"/>
                              </a:effectRef>
                              <a:fontRef idx="minor">
                                <a:schemeClr val="dk1"/>
                              </a:fontRef>
                            </wps:style>
                            <wps:txbx>
                              <w:txbxContent>
                                <w:p w14:paraId="05F6A361" w14:textId="77777777" w:rsidR="006D74FD" w:rsidRPr="00387296" w:rsidRDefault="006D74FD" w:rsidP="000D73C3">
                                  <w:pPr>
                                    <w:spacing w:after="0" w:line="240" w:lineRule="auto"/>
                                    <w:jc w:val="center"/>
                                    <w:rPr>
                                      <w:rFonts w:ascii="Times New Roman" w:hAnsi="Times New Roman" w:cs="Times New Roman"/>
                                      <w:sz w:val="18"/>
                                      <w:szCs w:val="18"/>
                                    </w:rPr>
                                  </w:pPr>
                                  <w:r w:rsidRPr="00387296">
                                    <w:rPr>
                                      <w:rFonts w:ascii="Times New Roman" w:hAnsi="Times New Roman" w:cs="Times New Roman"/>
                                      <w:sz w:val="18"/>
                                      <w:szCs w:val="18"/>
                                    </w:rPr>
                                    <w:t>Әлеуметтік жалға берілетін тұрғын үй</w:t>
                                  </w:r>
                                </w:p>
                                <w:p w14:paraId="61E67FA1" w14:textId="77777777" w:rsidR="006D74FD" w:rsidRPr="00387296" w:rsidRDefault="006D74FD" w:rsidP="000D73C3">
                                  <w:pPr>
                                    <w:spacing w:after="0" w:line="240" w:lineRule="auto"/>
                                    <w:jc w:val="center"/>
                                    <w:rPr>
                                      <w:rFonts w:ascii="Times New Roman" w:hAnsi="Times New Roman" w:cs="Times New Roman"/>
                                      <w:sz w:val="18"/>
                                      <w:szCs w:val="18"/>
                                    </w:rPr>
                                  </w:pPr>
                                  <w:r w:rsidRPr="00387296">
                                    <w:rPr>
                                      <w:rFonts w:ascii="Times New Roman" w:hAnsi="Times New Roman" w:cs="Times New Roman"/>
                                      <w:sz w:val="18"/>
                                      <w:szCs w:val="18"/>
                                    </w:rPr>
                                    <w:t>(Еуропа елдерінің көпшілігі)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56D3B" id="Прямоугольник 116" o:spid="_x0000_s1211" style="position:absolute;left:0;text-align:left;margin-left:36.5pt;margin-top:10.6pt;width:114.6pt;height:49.7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" fillcolor="white [3201]" strokecolor="black [3200]" strokeweight="1pt">
                      <v:textbox>
                        <w:txbxContent>
                          <w:p w14:paraId="05F6A361" w14:textId="77777777" w:rsidR="006D74FD" w:rsidRPr="00387296" w:rsidRDefault="006D74FD" w:rsidP="000D73C3">
                            <w:pPr>
                              <w:spacing w:after="0" w:line="240" w:lineRule="auto"/>
                              <w:jc w:val="center"/>
                              <w:rPr>
                                <w:rFonts w:ascii="Times New Roman" w:hAnsi="Times New Roman" w:cs="Times New Roman"/>
                                <w:sz w:val="18"/>
                                <w:szCs w:val="18"/>
                              </w:rPr>
                            </w:pPr>
                            <w:r w:rsidRPr="00387296">
                              <w:rPr>
                                <w:rFonts w:ascii="Times New Roman" w:hAnsi="Times New Roman" w:cs="Times New Roman"/>
                                <w:sz w:val="18"/>
                                <w:szCs w:val="18"/>
                              </w:rPr>
                              <w:t>Әлеуметтік жалға берілетін тұрғын үй</w:t>
                            </w:r>
                          </w:p>
                          <w:p w14:paraId="61E67FA1" w14:textId="77777777" w:rsidR="006D74FD" w:rsidRPr="00387296" w:rsidRDefault="006D74FD" w:rsidP="000D73C3">
                            <w:pPr>
                              <w:spacing w:after="0" w:line="240" w:lineRule="auto"/>
                              <w:jc w:val="center"/>
                              <w:rPr>
                                <w:rFonts w:ascii="Times New Roman" w:hAnsi="Times New Roman" w:cs="Times New Roman"/>
                                <w:sz w:val="18"/>
                                <w:szCs w:val="18"/>
                              </w:rPr>
                            </w:pPr>
                            <w:r w:rsidRPr="00387296">
                              <w:rPr>
                                <w:rFonts w:ascii="Times New Roman" w:hAnsi="Times New Roman" w:cs="Times New Roman"/>
                                <w:sz w:val="18"/>
                                <w:szCs w:val="18"/>
                              </w:rPr>
                              <w:t>(Еуропа елдерінің көпшілігі)</w:t>
                            </w:r>
                          </w:p>
                        </w:txbxContent>
                      </v:textbox>
                    </v:rect>
                  </w:pict>
                </mc:Fallback>
              </mc:AlternateContent>
            </w:r>
          </w:p>
          <w:p w14:paraId="7E39A670" w14:textId="77777777" w:rsidR="000D73C3" w:rsidRPr="00623E36" w:rsidRDefault="000D73C3" w:rsidP="00797E4F">
            <w:pPr>
              <w:jc w:val="both"/>
              <w:rPr>
                <w:rFonts w:ascii="Times New Roman" w:hAnsi="Times New Roman" w:cs="Times New Roman"/>
                <w:i/>
                <w:iCs/>
                <w:sz w:val="28"/>
                <w:szCs w:val="28"/>
                <w:lang w:val="kk-KZ"/>
              </w:rPr>
            </w:pP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87104" behindDoc="0" locked="0" layoutInCell="1" allowOverlap="1" wp14:anchorId="5D74310B" wp14:editId="4D8A60D7">
                      <wp:simplePos x="0" y="0"/>
                      <wp:positionH relativeFrom="column">
                        <wp:posOffset>5466842</wp:posOffset>
                      </wp:positionH>
                      <wp:positionV relativeFrom="paragraph">
                        <wp:posOffset>95224</wp:posOffset>
                      </wp:positionV>
                      <wp:extent cx="123825" cy="0"/>
                      <wp:effectExtent l="0" t="0" r="0" b="0"/>
                      <wp:wrapNone/>
                      <wp:docPr id="119" name="Прямая соединительная линия 119"/>
                      <wp:cNvGraphicFramePr/>
                      <a:graphic xmlns:a="http://schemas.openxmlformats.org/drawingml/2006/main">
                        <a:graphicData uri="http://schemas.microsoft.com/office/word/2010/wordprocessingShape">
                          <wps:wsp>
                            <wps:cNvCnPr/>
                            <wps:spPr>
                              <a:xfrm>
                                <a:off x="0" y="0"/>
                                <a:ext cx="123825"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6EC9F1" id="Прямая соединительная линия 119" o:spid="_x0000_s1026" style="position:absolute;z-index:251887104;visibility:visible;mso-wrap-style:square;mso-wrap-distance-left:9pt;mso-wrap-distance-top:0;mso-wrap-distance-right:9pt;mso-wrap-distance-bottom:0;mso-position-horizontal:absolute;mso-position-horizontal-relative:text;mso-position-vertical:absolute;mso-position-vertical-relative:text" from="430.45pt,7.5pt" to="440.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" strokecolor="#0d0d0d [3069]" strokeweight="1.5pt">
                      <v:stroke joinstyle="miter"/>
                    </v:line>
                  </w:pict>
                </mc:Fallback>
              </mc:AlternateContent>
            </w: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91200" behindDoc="0" locked="0" layoutInCell="1" allowOverlap="1" wp14:anchorId="50B1FCE2" wp14:editId="573F4FB4">
                      <wp:simplePos x="0" y="0"/>
                      <wp:positionH relativeFrom="column">
                        <wp:posOffset>3515208</wp:posOffset>
                      </wp:positionH>
                      <wp:positionV relativeFrom="paragraph">
                        <wp:posOffset>183490</wp:posOffset>
                      </wp:positionV>
                      <wp:extent cx="146380" cy="0"/>
                      <wp:effectExtent l="0" t="0" r="0" b="0"/>
                      <wp:wrapNone/>
                      <wp:docPr id="120" name="Прямая соединительная линия 120"/>
                      <wp:cNvGraphicFramePr/>
                      <a:graphic xmlns:a="http://schemas.openxmlformats.org/drawingml/2006/main">
                        <a:graphicData uri="http://schemas.microsoft.com/office/word/2010/wordprocessingShape">
                          <wps:wsp>
                            <wps:cNvCnPr/>
                            <wps:spPr>
                              <a:xfrm>
                                <a:off x="0" y="0"/>
                                <a:ext cx="14638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B7A6D6" id="Прямая соединительная линия 120" o:spid="_x0000_s1026" style="position:absolute;z-index:25189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6.8pt,14.45pt" to="288.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" strokecolor="black [3213]" strokeweight="1.5pt">
                      <v:stroke joinstyle="miter"/>
                    </v:line>
                  </w:pict>
                </mc:Fallback>
              </mc:AlternateContent>
            </w:r>
          </w:p>
          <w:p w14:paraId="04B30B0E" w14:textId="77777777" w:rsidR="000D73C3" w:rsidRPr="00623E36" w:rsidRDefault="000D73C3" w:rsidP="00797E4F">
            <w:pPr>
              <w:jc w:val="both"/>
              <w:rPr>
                <w:rFonts w:ascii="Times New Roman" w:hAnsi="Times New Roman" w:cs="Times New Roman"/>
                <w:i/>
                <w:iCs/>
                <w:sz w:val="28"/>
                <w:szCs w:val="28"/>
                <w:lang w:val="kk-KZ"/>
              </w:rPr>
            </w:pP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75840" behindDoc="0" locked="0" layoutInCell="1" allowOverlap="1" wp14:anchorId="32E191EB" wp14:editId="12A7C2EF">
                      <wp:simplePos x="0" y="0"/>
                      <wp:positionH relativeFrom="column">
                        <wp:posOffset>362356</wp:posOffset>
                      </wp:positionH>
                      <wp:positionV relativeFrom="paragraph">
                        <wp:posOffset>118008</wp:posOffset>
                      </wp:positionV>
                      <wp:extent cx="102235" cy="0"/>
                      <wp:effectExtent l="0" t="0" r="0" b="0"/>
                      <wp:wrapNone/>
                      <wp:docPr id="121" name="Прямая соединительная линия 121"/>
                      <wp:cNvGraphicFramePr/>
                      <a:graphic xmlns:a="http://schemas.openxmlformats.org/drawingml/2006/main">
                        <a:graphicData uri="http://schemas.microsoft.com/office/word/2010/wordprocessingShape">
                          <wps:wsp>
                            <wps:cNvCnPr/>
                            <wps:spPr>
                              <a:xfrm>
                                <a:off x="0" y="0"/>
                                <a:ext cx="102235"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B7C87F" id="Прямая соединительная линия 121" o:spid="_x0000_s1026" style="position:absolute;z-index:251875840;visibility:visible;mso-wrap-style:square;mso-wrap-distance-left:9pt;mso-wrap-distance-top:0;mso-wrap-distance-right:9pt;mso-wrap-distance-bottom:0;mso-position-horizontal:absolute;mso-position-horizontal-relative:text;mso-position-vertical:absolute;mso-position-vertical-relative:text" from="28.55pt,9.3pt" to="36.6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" strokecolor="#0d0d0d [3069]" strokeweight="1.5pt">
                      <v:stroke joinstyle="miter"/>
                    </v:line>
                  </w:pict>
                </mc:Fallback>
              </mc:AlternateContent>
            </w:r>
          </w:p>
          <w:p w14:paraId="63BBCF02" w14:textId="77777777" w:rsidR="000D73C3" w:rsidRPr="00623E36" w:rsidRDefault="000D73C3" w:rsidP="00797E4F">
            <w:pPr>
              <w:jc w:val="both"/>
              <w:rPr>
                <w:rFonts w:ascii="Times New Roman" w:hAnsi="Times New Roman" w:cs="Times New Roman"/>
                <w:i/>
                <w:iCs/>
                <w:sz w:val="28"/>
                <w:szCs w:val="28"/>
                <w:lang w:val="kk-KZ"/>
              </w:rPr>
            </w:pP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63552" behindDoc="0" locked="0" layoutInCell="1" allowOverlap="1" wp14:anchorId="48EE0724" wp14:editId="6E94D262">
                      <wp:simplePos x="0" y="0"/>
                      <wp:positionH relativeFrom="column">
                        <wp:posOffset>3844390</wp:posOffset>
                      </wp:positionH>
                      <wp:positionV relativeFrom="paragraph">
                        <wp:posOffset>206943</wp:posOffset>
                      </wp:positionV>
                      <wp:extent cx="1638300" cy="385011"/>
                      <wp:effectExtent l="0" t="0" r="19050" b="15240"/>
                      <wp:wrapNone/>
                      <wp:docPr id="122" name="Прямоугольник 122"/>
                      <wp:cNvGraphicFramePr/>
                      <a:graphic xmlns:a="http://schemas.openxmlformats.org/drawingml/2006/main">
                        <a:graphicData uri="http://schemas.microsoft.com/office/word/2010/wordprocessingShape">
                          <wps:wsp>
                            <wps:cNvSpPr/>
                            <wps:spPr>
                              <a:xfrm>
                                <a:off x="0" y="0"/>
                                <a:ext cx="1638300" cy="385011"/>
                              </a:xfrm>
                              <a:prstGeom prst="rect">
                                <a:avLst/>
                              </a:prstGeom>
                            </wps:spPr>
                            <wps:style>
                              <a:lnRef idx="2">
                                <a:schemeClr val="dk1"/>
                              </a:lnRef>
                              <a:fillRef idx="1">
                                <a:schemeClr val="lt1"/>
                              </a:fillRef>
                              <a:effectRef idx="0">
                                <a:schemeClr val="dk1"/>
                              </a:effectRef>
                              <a:fontRef idx="minor">
                                <a:schemeClr val="dk1"/>
                              </a:fontRef>
                            </wps:style>
                            <wps:txbx>
                              <w:txbxContent>
                                <w:p w14:paraId="3F31555A" w14:textId="77777777" w:rsidR="006D74FD" w:rsidRPr="00EC2AC3" w:rsidRDefault="006D74FD" w:rsidP="000D73C3">
                                  <w:pPr>
                                    <w:spacing w:after="0" w:line="240" w:lineRule="auto"/>
                                    <w:jc w:val="center"/>
                                    <w:rPr>
                                      <w:rFonts w:ascii="Times New Roman" w:hAnsi="Times New Roman" w:cs="Times New Roman"/>
                                      <w:sz w:val="20"/>
                                      <w:szCs w:val="20"/>
                                    </w:rPr>
                                  </w:pPr>
                                  <w:r w:rsidRPr="00387296">
                                    <w:rPr>
                                      <w:rFonts w:ascii="Times New Roman" w:hAnsi="Times New Roman" w:cs="Times New Roman"/>
                                      <w:sz w:val="18"/>
                                      <w:szCs w:val="18"/>
                                    </w:rPr>
                                    <w:t>Жалдау ақысын төмендетуге арналған</w:t>
                                  </w:r>
                                  <w:r w:rsidRPr="00387296">
                                    <w:rPr>
                                      <w:rFonts w:ascii="Times New Roman" w:hAnsi="Times New Roman" w:cs="Times New Roman"/>
                                      <w:sz w:val="20"/>
                                      <w:szCs w:val="20"/>
                                    </w:rPr>
                                    <w:t xml:space="preserve"> жәрдемақылар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E0724" id="Прямоугольник 122" o:spid="_x0000_s1212" style="position:absolute;left:0;text-align:left;margin-left:302.7pt;margin-top:16.3pt;width:129pt;height:30.3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" fillcolor="white [3201]" strokecolor="black [3200]" strokeweight="1pt">
                      <v:textbox>
                        <w:txbxContent>
                          <w:p w14:paraId="3F31555A" w14:textId="77777777" w:rsidR="006D74FD" w:rsidRPr="00EC2AC3" w:rsidRDefault="006D74FD" w:rsidP="000D73C3">
                            <w:pPr>
                              <w:spacing w:after="0" w:line="240" w:lineRule="auto"/>
                              <w:jc w:val="center"/>
                              <w:rPr>
                                <w:rFonts w:ascii="Times New Roman" w:hAnsi="Times New Roman" w:cs="Times New Roman"/>
                                <w:sz w:val="20"/>
                                <w:szCs w:val="20"/>
                              </w:rPr>
                            </w:pPr>
                            <w:r w:rsidRPr="00387296">
                              <w:rPr>
                                <w:rFonts w:ascii="Times New Roman" w:hAnsi="Times New Roman" w:cs="Times New Roman"/>
                                <w:sz w:val="18"/>
                                <w:szCs w:val="18"/>
                              </w:rPr>
                              <w:t>Жалдау ақысын төмендетуге арналған</w:t>
                            </w:r>
                            <w:r w:rsidRPr="00387296">
                              <w:rPr>
                                <w:rFonts w:ascii="Times New Roman" w:hAnsi="Times New Roman" w:cs="Times New Roman"/>
                                <w:sz w:val="20"/>
                                <w:szCs w:val="20"/>
                              </w:rPr>
                              <w:t xml:space="preserve"> жәрдемақылар</w:t>
                            </w:r>
                          </w:p>
                        </w:txbxContent>
                      </v:textbox>
                    </v:rect>
                  </w:pict>
                </mc:Fallback>
              </mc:AlternateContent>
            </w: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60480" behindDoc="0" locked="0" layoutInCell="1" allowOverlap="1" wp14:anchorId="5E57DF6D" wp14:editId="6C23531A">
                      <wp:simplePos x="0" y="0"/>
                      <wp:positionH relativeFrom="column">
                        <wp:posOffset>2196064</wp:posOffset>
                      </wp:positionH>
                      <wp:positionV relativeFrom="paragraph">
                        <wp:posOffset>86627</wp:posOffset>
                      </wp:positionV>
                      <wp:extent cx="1345565" cy="397042"/>
                      <wp:effectExtent l="0" t="0" r="26035" b="22225"/>
                      <wp:wrapNone/>
                      <wp:docPr id="126" name="Прямоугольник 126"/>
                      <wp:cNvGraphicFramePr/>
                      <a:graphic xmlns:a="http://schemas.openxmlformats.org/drawingml/2006/main">
                        <a:graphicData uri="http://schemas.microsoft.com/office/word/2010/wordprocessingShape">
                          <wps:wsp>
                            <wps:cNvSpPr/>
                            <wps:spPr>
                              <a:xfrm>
                                <a:off x="0" y="0"/>
                                <a:ext cx="1345565" cy="397042"/>
                              </a:xfrm>
                              <a:prstGeom prst="rect">
                                <a:avLst/>
                              </a:prstGeom>
                            </wps:spPr>
                            <wps:style>
                              <a:lnRef idx="2">
                                <a:schemeClr val="dk1"/>
                              </a:lnRef>
                              <a:fillRef idx="1">
                                <a:schemeClr val="lt1"/>
                              </a:fillRef>
                              <a:effectRef idx="0">
                                <a:schemeClr val="dk1"/>
                              </a:effectRef>
                              <a:fontRef idx="minor">
                                <a:schemeClr val="dk1"/>
                              </a:fontRef>
                            </wps:style>
                            <wps:txbx>
                              <w:txbxContent>
                                <w:p w14:paraId="52D07EF9" w14:textId="77777777" w:rsidR="006D74FD" w:rsidRPr="00387296" w:rsidRDefault="006D74FD" w:rsidP="000D73C3">
                                  <w:pPr>
                                    <w:spacing w:after="0" w:line="240" w:lineRule="auto"/>
                                    <w:jc w:val="center"/>
                                    <w:rPr>
                                      <w:rFonts w:ascii="Times New Roman" w:hAnsi="Times New Roman" w:cs="Times New Roman"/>
                                      <w:sz w:val="18"/>
                                      <w:szCs w:val="18"/>
                                    </w:rPr>
                                  </w:pPr>
                                  <w:r w:rsidRPr="00387296">
                                    <w:rPr>
                                      <w:rFonts w:ascii="Times New Roman" w:hAnsi="Times New Roman" w:cs="Times New Roman"/>
                                      <w:sz w:val="18"/>
                                      <w:szCs w:val="18"/>
                                    </w:rPr>
                                    <w:t>Коммерциялық емес ұйымдар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7DF6D" id="Прямоугольник 126" o:spid="_x0000_s1213" style="position:absolute;left:0;text-align:left;margin-left:172.9pt;margin-top:6.8pt;width:105.95pt;height:31.2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" fillcolor="white [3201]" strokecolor="black [3200]" strokeweight="1pt">
                      <v:textbox>
                        <w:txbxContent>
                          <w:p w14:paraId="52D07EF9" w14:textId="77777777" w:rsidR="006D74FD" w:rsidRPr="00387296" w:rsidRDefault="006D74FD" w:rsidP="000D73C3">
                            <w:pPr>
                              <w:spacing w:after="0" w:line="240" w:lineRule="auto"/>
                              <w:jc w:val="center"/>
                              <w:rPr>
                                <w:rFonts w:ascii="Times New Roman" w:hAnsi="Times New Roman" w:cs="Times New Roman"/>
                                <w:sz w:val="18"/>
                                <w:szCs w:val="18"/>
                              </w:rPr>
                            </w:pPr>
                            <w:r w:rsidRPr="00387296">
                              <w:rPr>
                                <w:rFonts w:ascii="Times New Roman" w:hAnsi="Times New Roman" w:cs="Times New Roman"/>
                                <w:sz w:val="18"/>
                                <w:szCs w:val="18"/>
                              </w:rPr>
                              <w:t>Коммерциялық емес ұйымдар</w:t>
                            </w:r>
                          </w:p>
                        </w:txbxContent>
                      </v:textbox>
                    </v:rect>
                  </w:pict>
                </mc:Fallback>
              </mc:AlternateContent>
            </w:r>
          </w:p>
          <w:p w14:paraId="37015F09" w14:textId="77777777" w:rsidR="000D73C3" w:rsidRPr="00623E36" w:rsidRDefault="000D73C3" w:rsidP="00797E4F">
            <w:pPr>
              <w:jc w:val="both"/>
              <w:rPr>
                <w:rFonts w:ascii="Times New Roman" w:hAnsi="Times New Roman" w:cs="Times New Roman"/>
                <w:i/>
                <w:iCs/>
                <w:sz w:val="28"/>
                <w:szCs w:val="28"/>
                <w:lang w:val="kk-KZ"/>
              </w:rPr>
            </w:pP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90176" behindDoc="0" locked="0" layoutInCell="1" allowOverlap="1" wp14:anchorId="22380BFA" wp14:editId="5B302F4A">
                      <wp:simplePos x="0" y="0"/>
                      <wp:positionH relativeFrom="column">
                        <wp:posOffset>3544436</wp:posOffset>
                      </wp:positionH>
                      <wp:positionV relativeFrom="paragraph">
                        <wp:posOffset>83485</wp:posOffset>
                      </wp:positionV>
                      <wp:extent cx="139065" cy="0"/>
                      <wp:effectExtent l="0" t="0" r="0" b="0"/>
                      <wp:wrapNone/>
                      <wp:docPr id="125" name="Прямая соединительная линия 125"/>
                      <wp:cNvGraphicFramePr/>
                      <a:graphic xmlns:a="http://schemas.openxmlformats.org/drawingml/2006/main">
                        <a:graphicData uri="http://schemas.microsoft.com/office/word/2010/wordprocessingShape">
                          <wps:wsp>
                            <wps:cNvCnPr/>
                            <wps:spPr>
                              <a:xfrm>
                                <a:off x="0" y="0"/>
                                <a:ext cx="139065"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283EEC" id="Прямая соединительная линия 125" o:spid="_x0000_s1026" style="position:absolute;z-index:25189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1pt,6.55pt" to="290.0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" strokecolor="#0d0d0d [3069]" strokeweight="1.5pt">
                      <v:stroke joinstyle="miter"/>
                    </v:line>
                  </w:pict>
                </mc:Fallback>
              </mc:AlternateContent>
            </w: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86080" behindDoc="0" locked="0" layoutInCell="1" allowOverlap="1" wp14:anchorId="62930FEF" wp14:editId="3ED72CCD">
                      <wp:simplePos x="0" y="0"/>
                      <wp:positionH relativeFrom="column">
                        <wp:posOffset>5459730</wp:posOffset>
                      </wp:positionH>
                      <wp:positionV relativeFrom="paragraph">
                        <wp:posOffset>201462</wp:posOffset>
                      </wp:positionV>
                      <wp:extent cx="123825" cy="0"/>
                      <wp:effectExtent l="0" t="0" r="0" b="0"/>
                      <wp:wrapNone/>
                      <wp:docPr id="124" name="Прямая соединительная линия 124"/>
                      <wp:cNvGraphicFramePr/>
                      <a:graphic xmlns:a="http://schemas.openxmlformats.org/drawingml/2006/main">
                        <a:graphicData uri="http://schemas.microsoft.com/office/word/2010/wordprocessingShape">
                          <wps:wsp>
                            <wps:cNvCnPr/>
                            <wps:spPr>
                              <a:xfrm>
                                <a:off x="0" y="0"/>
                                <a:ext cx="123825"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4370C6" id="Прямая соединительная линия 124" o:spid="_x0000_s1026" style="position:absolute;z-index:251886080;visibility:visible;mso-wrap-style:square;mso-wrap-distance-left:9pt;mso-wrap-distance-top:0;mso-wrap-distance-right:9pt;mso-wrap-distance-bottom:0;mso-position-horizontal:absolute;mso-position-horizontal-relative:text;mso-position-vertical:absolute;mso-position-vertical-relative:text" from="429.9pt,15.85pt" to="439.6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" strokecolor="#0d0d0d [3069]" strokeweight="1.5pt">
                      <v:stroke joinstyle="miter"/>
                    </v:line>
                  </w:pict>
                </mc:Fallback>
              </mc:AlternateContent>
            </w: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54336" behindDoc="0" locked="0" layoutInCell="1" allowOverlap="1" wp14:anchorId="5FDE7A4E" wp14:editId="7506E743">
                      <wp:simplePos x="0" y="0"/>
                      <wp:positionH relativeFrom="column">
                        <wp:posOffset>480962</wp:posOffset>
                      </wp:positionH>
                      <wp:positionV relativeFrom="paragraph">
                        <wp:posOffset>8255</wp:posOffset>
                      </wp:positionV>
                      <wp:extent cx="1455420" cy="511342"/>
                      <wp:effectExtent l="0" t="0" r="11430" b="22225"/>
                      <wp:wrapNone/>
                      <wp:docPr id="123" name="Прямоугольник 123"/>
                      <wp:cNvGraphicFramePr/>
                      <a:graphic xmlns:a="http://schemas.openxmlformats.org/drawingml/2006/main">
                        <a:graphicData uri="http://schemas.microsoft.com/office/word/2010/wordprocessingShape">
                          <wps:wsp>
                            <wps:cNvSpPr/>
                            <wps:spPr>
                              <a:xfrm>
                                <a:off x="0" y="0"/>
                                <a:ext cx="1455420" cy="511342"/>
                              </a:xfrm>
                              <a:prstGeom prst="rect">
                                <a:avLst/>
                              </a:prstGeom>
                            </wps:spPr>
                            <wps:style>
                              <a:lnRef idx="2">
                                <a:schemeClr val="dk1"/>
                              </a:lnRef>
                              <a:fillRef idx="1">
                                <a:schemeClr val="lt1"/>
                              </a:fillRef>
                              <a:effectRef idx="0">
                                <a:schemeClr val="dk1"/>
                              </a:effectRef>
                              <a:fontRef idx="minor">
                                <a:schemeClr val="dk1"/>
                              </a:fontRef>
                            </wps:style>
                            <wps:txbx>
                              <w:txbxContent>
                                <w:p w14:paraId="642C5AEF" w14:textId="77777777" w:rsidR="006D74FD" w:rsidRPr="00387296" w:rsidRDefault="006D74FD" w:rsidP="000D73C3">
                                  <w:pPr>
                                    <w:spacing w:after="0" w:line="240" w:lineRule="auto"/>
                                    <w:jc w:val="center"/>
                                    <w:rPr>
                                      <w:rFonts w:ascii="Times New Roman" w:hAnsi="Times New Roman" w:cs="Times New Roman"/>
                                      <w:sz w:val="18"/>
                                      <w:szCs w:val="18"/>
                                    </w:rPr>
                                  </w:pPr>
                                  <w:r w:rsidRPr="00387296">
                                    <w:rPr>
                                      <w:rFonts w:ascii="Times New Roman" w:hAnsi="Times New Roman" w:cs="Times New Roman"/>
                                      <w:sz w:val="18"/>
                                      <w:szCs w:val="18"/>
                                    </w:rPr>
                                    <w:t>Арзан тұрғын үйге иелік ету (Испания, Кипр, Греция)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E7A4E" id="Прямоугольник 123" o:spid="_x0000_s1214" style="position:absolute;left:0;text-align:left;margin-left:37.85pt;margin-top:.65pt;width:114.6pt;height:40.2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" fillcolor="white [3201]" strokecolor="black [3200]" strokeweight="1pt">
                      <v:textbox>
                        <w:txbxContent>
                          <w:p w14:paraId="642C5AEF" w14:textId="77777777" w:rsidR="006D74FD" w:rsidRPr="00387296" w:rsidRDefault="006D74FD" w:rsidP="000D73C3">
                            <w:pPr>
                              <w:spacing w:after="0" w:line="240" w:lineRule="auto"/>
                              <w:jc w:val="center"/>
                              <w:rPr>
                                <w:rFonts w:ascii="Times New Roman" w:hAnsi="Times New Roman" w:cs="Times New Roman"/>
                                <w:sz w:val="18"/>
                                <w:szCs w:val="18"/>
                              </w:rPr>
                            </w:pPr>
                            <w:r w:rsidRPr="00387296">
                              <w:rPr>
                                <w:rFonts w:ascii="Times New Roman" w:hAnsi="Times New Roman" w:cs="Times New Roman"/>
                                <w:sz w:val="18"/>
                                <w:szCs w:val="18"/>
                              </w:rPr>
                              <w:t>Арзан тұрғын үйге иелік ету (Испания, Кипр, Греция)</w:t>
                            </w:r>
                          </w:p>
                        </w:txbxContent>
                      </v:textbox>
                    </v:rect>
                  </w:pict>
                </mc:Fallback>
              </mc:AlternateContent>
            </w:r>
          </w:p>
          <w:p w14:paraId="4AA7B7E8" w14:textId="77777777" w:rsidR="000D73C3" w:rsidRPr="00623E36" w:rsidRDefault="000D73C3" w:rsidP="00797E4F">
            <w:pPr>
              <w:jc w:val="both"/>
              <w:rPr>
                <w:rFonts w:ascii="Times New Roman" w:hAnsi="Times New Roman" w:cs="Times New Roman"/>
                <w:i/>
                <w:iCs/>
                <w:sz w:val="28"/>
                <w:szCs w:val="28"/>
                <w:lang w:val="kk-KZ"/>
              </w:rPr>
            </w:pP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76864" behindDoc="0" locked="0" layoutInCell="1" allowOverlap="1" wp14:anchorId="24E2E8E2" wp14:editId="300CDD2D">
                      <wp:simplePos x="0" y="0"/>
                      <wp:positionH relativeFrom="column">
                        <wp:posOffset>386047</wp:posOffset>
                      </wp:positionH>
                      <wp:positionV relativeFrom="paragraph">
                        <wp:posOffset>15474</wp:posOffset>
                      </wp:positionV>
                      <wp:extent cx="102235" cy="0"/>
                      <wp:effectExtent l="0" t="0" r="0" b="0"/>
                      <wp:wrapNone/>
                      <wp:docPr id="128" name="Прямая соединительная линия 128"/>
                      <wp:cNvGraphicFramePr/>
                      <a:graphic xmlns:a="http://schemas.openxmlformats.org/drawingml/2006/main">
                        <a:graphicData uri="http://schemas.microsoft.com/office/word/2010/wordprocessingShape">
                          <wps:wsp>
                            <wps:cNvCnPr/>
                            <wps:spPr>
                              <a:xfrm>
                                <a:off x="0" y="0"/>
                                <a:ext cx="102235"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47C87E" id="Прямая соединительная линия 128" o:spid="_x0000_s1026" style="position:absolute;z-index:251876864;visibility:visible;mso-wrap-style:square;mso-wrap-distance-left:9pt;mso-wrap-distance-top:0;mso-wrap-distance-right:9pt;mso-wrap-distance-bottom:0;mso-position-horizontal:absolute;mso-position-horizontal-relative:text;mso-position-vertical:absolute;mso-position-vertical-relative:text" from="30.4pt,1.2pt" to="38.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" strokecolor="#0d0d0d [3069]" strokeweight="1.5pt">
                      <v:stroke joinstyle="miter"/>
                    </v:line>
                  </w:pict>
                </mc:Fallback>
              </mc:AlternateContent>
            </w: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55360" behindDoc="0" locked="0" layoutInCell="1" allowOverlap="1" wp14:anchorId="788DCE3A" wp14:editId="732D80D3">
                      <wp:simplePos x="0" y="0"/>
                      <wp:positionH relativeFrom="column">
                        <wp:posOffset>2202080</wp:posOffset>
                      </wp:positionH>
                      <wp:positionV relativeFrom="paragraph">
                        <wp:posOffset>164966</wp:posOffset>
                      </wp:positionV>
                      <wp:extent cx="1347537" cy="372979"/>
                      <wp:effectExtent l="0" t="0" r="24130" b="27305"/>
                      <wp:wrapNone/>
                      <wp:docPr id="127" name="Прямоугольник 127"/>
                      <wp:cNvGraphicFramePr/>
                      <a:graphic xmlns:a="http://schemas.openxmlformats.org/drawingml/2006/main">
                        <a:graphicData uri="http://schemas.microsoft.com/office/word/2010/wordprocessingShape">
                          <wps:wsp>
                            <wps:cNvSpPr/>
                            <wps:spPr>
                              <a:xfrm>
                                <a:off x="0" y="0"/>
                                <a:ext cx="1347537" cy="372979"/>
                              </a:xfrm>
                              <a:prstGeom prst="rect">
                                <a:avLst/>
                              </a:prstGeom>
                            </wps:spPr>
                            <wps:style>
                              <a:lnRef idx="2">
                                <a:schemeClr val="dk1"/>
                              </a:lnRef>
                              <a:fillRef idx="1">
                                <a:schemeClr val="lt1"/>
                              </a:fillRef>
                              <a:effectRef idx="0">
                                <a:schemeClr val="dk1"/>
                              </a:effectRef>
                              <a:fontRef idx="minor">
                                <a:schemeClr val="dk1"/>
                              </a:fontRef>
                            </wps:style>
                            <wps:txbx>
                              <w:txbxContent>
                                <w:p w14:paraId="42995D4E" w14:textId="77777777" w:rsidR="006D74FD" w:rsidRPr="00387296" w:rsidRDefault="006D74FD" w:rsidP="000D73C3">
                                  <w:pPr>
                                    <w:spacing w:after="0" w:line="240" w:lineRule="auto"/>
                                    <w:jc w:val="center"/>
                                    <w:rPr>
                                      <w:rFonts w:ascii="Times New Roman" w:hAnsi="Times New Roman" w:cs="Times New Roman"/>
                                      <w:sz w:val="18"/>
                                      <w:szCs w:val="18"/>
                                    </w:rPr>
                                  </w:pPr>
                                  <w:r w:rsidRPr="00387296">
                                    <w:rPr>
                                      <w:rFonts w:ascii="Times New Roman" w:hAnsi="Times New Roman" w:cs="Times New Roman"/>
                                      <w:sz w:val="18"/>
                                      <w:szCs w:val="18"/>
                                    </w:rPr>
                                    <w:t>Кооперативтер (коммерциялық емес)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DCE3A" id="Прямоугольник 127" o:spid="_x0000_s1215" style="position:absolute;left:0;text-align:left;margin-left:173.4pt;margin-top:13pt;width:106.1pt;height:29.3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" fillcolor="white [3201]" strokecolor="black [3200]" strokeweight="1pt">
                      <v:textbox>
                        <w:txbxContent>
                          <w:p w14:paraId="42995D4E" w14:textId="77777777" w:rsidR="006D74FD" w:rsidRPr="00387296" w:rsidRDefault="006D74FD" w:rsidP="000D73C3">
                            <w:pPr>
                              <w:spacing w:after="0" w:line="240" w:lineRule="auto"/>
                              <w:jc w:val="center"/>
                              <w:rPr>
                                <w:rFonts w:ascii="Times New Roman" w:hAnsi="Times New Roman" w:cs="Times New Roman"/>
                                <w:sz w:val="18"/>
                                <w:szCs w:val="18"/>
                              </w:rPr>
                            </w:pPr>
                            <w:r w:rsidRPr="00387296">
                              <w:rPr>
                                <w:rFonts w:ascii="Times New Roman" w:hAnsi="Times New Roman" w:cs="Times New Roman"/>
                                <w:sz w:val="18"/>
                                <w:szCs w:val="18"/>
                              </w:rPr>
                              <w:t>Кооперативтер (коммерциялық емес)</w:t>
                            </w:r>
                          </w:p>
                        </w:txbxContent>
                      </v:textbox>
                    </v:rect>
                  </w:pict>
                </mc:Fallback>
              </mc:AlternateContent>
            </w:r>
          </w:p>
          <w:p w14:paraId="1F471EBE" w14:textId="77777777" w:rsidR="000D73C3" w:rsidRPr="00623E36" w:rsidRDefault="000D73C3" w:rsidP="00797E4F">
            <w:pPr>
              <w:jc w:val="both"/>
              <w:rPr>
                <w:rFonts w:ascii="Times New Roman" w:hAnsi="Times New Roman" w:cs="Times New Roman"/>
                <w:i/>
                <w:iCs/>
                <w:sz w:val="28"/>
                <w:szCs w:val="28"/>
                <w:lang w:val="kk-KZ"/>
              </w:rPr>
            </w:pP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89152" behindDoc="0" locked="0" layoutInCell="1" allowOverlap="1" wp14:anchorId="33B4254D" wp14:editId="2107BE30">
                      <wp:simplePos x="0" y="0"/>
                      <wp:positionH relativeFrom="column">
                        <wp:posOffset>3525119</wp:posOffset>
                      </wp:positionH>
                      <wp:positionV relativeFrom="paragraph">
                        <wp:posOffset>141638</wp:posOffset>
                      </wp:positionV>
                      <wp:extent cx="146050" cy="0"/>
                      <wp:effectExtent l="0" t="0" r="0" b="0"/>
                      <wp:wrapNone/>
                      <wp:docPr id="131" name="Прямая соединительная линия 131"/>
                      <wp:cNvGraphicFramePr/>
                      <a:graphic xmlns:a="http://schemas.openxmlformats.org/drawingml/2006/main">
                        <a:graphicData uri="http://schemas.microsoft.com/office/word/2010/wordprocessingShape">
                          <wps:wsp>
                            <wps:cNvCnPr/>
                            <wps:spPr>
                              <a:xfrm flipH="1">
                                <a:off x="0" y="0"/>
                                <a:ext cx="146050" cy="0"/>
                              </a:xfrm>
                              <a:prstGeom prst="line">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BADD42" id="Прямая соединительная линия 131" o:spid="_x0000_s1026" style="position:absolute;flip:x;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5pt,11.15pt" to="289.0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" strokecolor="#272727 [2749]" strokeweight="1.5pt">
                      <v:stroke joinstyle="miter"/>
                    </v:line>
                  </w:pict>
                </mc:Fallback>
              </mc:AlternateContent>
            </w: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64576" behindDoc="0" locked="0" layoutInCell="1" allowOverlap="1" wp14:anchorId="4117E84A" wp14:editId="4D374935">
                      <wp:simplePos x="0" y="0"/>
                      <wp:positionH relativeFrom="column">
                        <wp:posOffset>3844390</wp:posOffset>
                      </wp:positionH>
                      <wp:positionV relativeFrom="paragraph">
                        <wp:posOffset>38702</wp:posOffset>
                      </wp:positionV>
                      <wp:extent cx="1638300" cy="493294"/>
                      <wp:effectExtent l="0" t="0" r="19050" b="21590"/>
                      <wp:wrapNone/>
                      <wp:docPr id="129" name="Прямоугольник 129"/>
                      <wp:cNvGraphicFramePr/>
                      <a:graphic xmlns:a="http://schemas.openxmlformats.org/drawingml/2006/main">
                        <a:graphicData uri="http://schemas.microsoft.com/office/word/2010/wordprocessingShape">
                          <wps:wsp>
                            <wps:cNvSpPr/>
                            <wps:spPr>
                              <a:xfrm>
                                <a:off x="0" y="0"/>
                                <a:ext cx="1638300" cy="493294"/>
                              </a:xfrm>
                              <a:prstGeom prst="rect">
                                <a:avLst/>
                              </a:prstGeom>
                            </wps:spPr>
                            <wps:style>
                              <a:lnRef idx="2">
                                <a:schemeClr val="dk1"/>
                              </a:lnRef>
                              <a:fillRef idx="1">
                                <a:schemeClr val="lt1"/>
                              </a:fillRef>
                              <a:effectRef idx="0">
                                <a:schemeClr val="dk1"/>
                              </a:effectRef>
                              <a:fontRef idx="minor">
                                <a:schemeClr val="dk1"/>
                              </a:fontRef>
                            </wps:style>
                            <wps:txbx>
                              <w:txbxContent>
                                <w:p w14:paraId="003623E2" w14:textId="77777777" w:rsidR="006D74FD" w:rsidRPr="00EC2AC3" w:rsidRDefault="006D74FD" w:rsidP="000D73C3">
                                  <w:pPr>
                                    <w:spacing w:after="0" w:line="240" w:lineRule="auto"/>
                                    <w:jc w:val="center"/>
                                    <w:rPr>
                                      <w:rFonts w:ascii="Times New Roman" w:hAnsi="Times New Roman" w:cs="Times New Roman"/>
                                      <w:sz w:val="20"/>
                                      <w:szCs w:val="20"/>
                                    </w:rPr>
                                  </w:pPr>
                                  <w:r w:rsidRPr="00387296">
                                    <w:rPr>
                                      <w:rFonts w:ascii="Times New Roman" w:hAnsi="Times New Roman" w:cs="Times New Roman"/>
                                      <w:sz w:val="18"/>
                                      <w:szCs w:val="18"/>
                                    </w:rPr>
                                    <w:t>Мемлекеттік коммуналдық қызметтерге ақы төлеу</w:t>
                                  </w:r>
                                  <w:r w:rsidRPr="00387296">
                                    <w:rPr>
                                      <w:rFonts w:ascii="Times New Roman" w:hAnsi="Times New Roman" w:cs="Times New Roman"/>
                                      <w:sz w:val="20"/>
                                      <w:szCs w:val="20"/>
                                    </w:rPr>
                                    <w:t xml:space="preserve"> </w:t>
                                  </w:r>
                                  <w:r w:rsidRPr="00387296">
                                    <w:rPr>
                                      <w:rFonts w:ascii="Times New Roman" w:hAnsi="Times New Roman" w:cs="Times New Roman"/>
                                      <w:sz w:val="18"/>
                                      <w:szCs w:val="18"/>
                                    </w:rPr>
                                    <w:t>(Венгрия)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7E84A" id="Прямоугольник 129" o:spid="_x0000_s1216" style="position:absolute;left:0;text-align:left;margin-left:302.7pt;margin-top:3.05pt;width:129pt;height:38.8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" fillcolor="white [3201]" strokecolor="black [3200]" strokeweight="1pt">
                      <v:textbox>
                        <w:txbxContent>
                          <w:p w14:paraId="003623E2" w14:textId="77777777" w:rsidR="006D74FD" w:rsidRPr="00EC2AC3" w:rsidRDefault="006D74FD" w:rsidP="000D73C3">
                            <w:pPr>
                              <w:spacing w:after="0" w:line="240" w:lineRule="auto"/>
                              <w:jc w:val="center"/>
                              <w:rPr>
                                <w:rFonts w:ascii="Times New Roman" w:hAnsi="Times New Roman" w:cs="Times New Roman"/>
                                <w:sz w:val="20"/>
                                <w:szCs w:val="20"/>
                              </w:rPr>
                            </w:pPr>
                            <w:r w:rsidRPr="00387296">
                              <w:rPr>
                                <w:rFonts w:ascii="Times New Roman" w:hAnsi="Times New Roman" w:cs="Times New Roman"/>
                                <w:sz w:val="18"/>
                                <w:szCs w:val="18"/>
                              </w:rPr>
                              <w:t>Мемлекеттік коммуналдық қызметтерге ақы төлеу</w:t>
                            </w:r>
                            <w:r w:rsidRPr="00387296">
                              <w:rPr>
                                <w:rFonts w:ascii="Times New Roman" w:hAnsi="Times New Roman" w:cs="Times New Roman"/>
                                <w:sz w:val="20"/>
                                <w:szCs w:val="20"/>
                              </w:rPr>
                              <w:t xml:space="preserve"> </w:t>
                            </w:r>
                            <w:r w:rsidRPr="00387296">
                              <w:rPr>
                                <w:rFonts w:ascii="Times New Roman" w:hAnsi="Times New Roman" w:cs="Times New Roman"/>
                                <w:sz w:val="18"/>
                                <w:szCs w:val="18"/>
                              </w:rPr>
                              <w:t>(Венгрия)</w:t>
                            </w:r>
                          </w:p>
                        </w:txbxContent>
                      </v:textbox>
                    </v:rect>
                  </w:pict>
                </mc:Fallback>
              </mc:AlternateContent>
            </w: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56384" behindDoc="0" locked="0" layoutInCell="1" allowOverlap="1" wp14:anchorId="5D00466D" wp14:editId="6E9AAB12">
                      <wp:simplePos x="0" y="0"/>
                      <wp:positionH relativeFrom="column">
                        <wp:posOffset>481564</wp:posOffset>
                      </wp:positionH>
                      <wp:positionV relativeFrom="paragraph">
                        <wp:posOffset>171050</wp:posOffset>
                      </wp:positionV>
                      <wp:extent cx="1455420" cy="228600"/>
                      <wp:effectExtent l="0" t="0" r="11430" b="19050"/>
                      <wp:wrapNone/>
                      <wp:docPr id="132" name="Прямоугольник 132"/>
                      <wp:cNvGraphicFramePr/>
                      <a:graphic xmlns:a="http://schemas.openxmlformats.org/drawingml/2006/main">
                        <a:graphicData uri="http://schemas.microsoft.com/office/word/2010/wordprocessingShape">
                          <wps:wsp>
                            <wps:cNvSpPr/>
                            <wps:spPr>
                              <a:xfrm>
                                <a:off x="0" y="0"/>
                                <a:ext cx="1455420" cy="228600"/>
                              </a:xfrm>
                              <a:prstGeom prst="rect">
                                <a:avLst/>
                              </a:prstGeom>
                            </wps:spPr>
                            <wps:style>
                              <a:lnRef idx="2">
                                <a:schemeClr val="dk1"/>
                              </a:lnRef>
                              <a:fillRef idx="1">
                                <a:schemeClr val="lt1"/>
                              </a:fillRef>
                              <a:effectRef idx="0">
                                <a:schemeClr val="dk1"/>
                              </a:effectRef>
                              <a:fontRef idx="minor">
                                <a:schemeClr val="dk1"/>
                              </a:fontRef>
                            </wps:style>
                            <wps:txbx>
                              <w:txbxContent>
                                <w:p w14:paraId="2470617E" w14:textId="77777777" w:rsidR="006D74FD" w:rsidRPr="00387296" w:rsidRDefault="006D74FD" w:rsidP="000D73C3">
                                  <w:pPr>
                                    <w:spacing w:after="0" w:line="240" w:lineRule="auto"/>
                                    <w:jc w:val="center"/>
                                    <w:rPr>
                                      <w:rFonts w:ascii="Times New Roman" w:hAnsi="Times New Roman" w:cs="Times New Roman"/>
                                      <w:sz w:val="18"/>
                                      <w:szCs w:val="18"/>
                                    </w:rPr>
                                  </w:pPr>
                                  <w:r w:rsidRPr="00387296">
                                    <w:rPr>
                                      <w:rFonts w:ascii="Times New Roman" w:hAnsi="Times New Roman" w:cs="Times New Roman"/>
                                      <w:sz w:val="18"/>
                                      <w:szCs w:val="18"/>
                                    </w:rPr>
                                    <w:t>Бірлескен меншік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0466D" id="Прямоугольник 132" o:spid="_x0000_s1217" style="position:absolute;left:0;text-align:left;margin-left:37.9pt;margin-top:13.45pt;width:114.6pt;height:18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" fillcolor="white [3201]" strokecolor="black [3200]" strokeweight="1pt">
                      <v:textbox>
                        <w:txbxContent>
                          <w:p w14:paraId="2470617E" w14:textId="77777777" w:rsidR="006D74FD" w:rsidRPr="00387296" w:rsidRDefault="006D74FD" w:rsidP="000D73C3">
                            <w:pPr>
                              <w:spacing w:after="0" w:line="240" w:lineRule="auto"/>
                              <w:jc w:val="center"/>
                              <w:rPr>
                                <w:rFonts w:ascii="Times New Roman" w:hAnsi="Times New Roman" w:cs="Times New Roman"/>
                                <w:sz w:val="18"/>
                                <w:szCs w:val="18"/>
                              </w:rPr>
                            </w:pPr>
                            <w:r w:rsidRPr="00387296">
                              <w:rPr>
                                <w:rFonts w:ascii="Times New Roman" w:hAnsi="Times New Roman" w:cs="Times New Roman"/>
                                <w:sz w:val="18"/>
                                <w:szCs w:val="18"/>
                              </w:rPr>
                              <w:t>Бірлескен меншік</w:t>
                            </w:r>
                          </w:p>
                        </w:txbxContent>
                      </v:textbox>
                    </v:rect>
                  </w:pict>
                </mc:Fallback>
              </mc:AlternateContent>
            </w:r>
          </w:p>
          <w:p w14:paraId="0673223D" w14:textId="77777777" w:rsidR="000D73C3" w:rsidRPr="00623E36" w:rsidRDefault="000D73C3" w:rsidP="00797E4F">
            <w:pPr>
              <w:jc w:val="both"/>
              <w:rPr>
                <w:rFonts w:ascii="Times New Roman" w:hAnsi="Times New Roman" w:cs="Times New Roman"/>
                <w:i/>
                <w:iCs/>
                <w:sz w:val="28"/>
                <w:szCs w:val="28"/>
                <w:lang w:val="kk-KZ"/>
              </w:rPr>
            </w:pP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77888" behindDoc="0" locked="0" layoutInCell="1" allowOverlap="1" wp14:anchorId="3EA1CBD3" wp14:editId="601521E9">
                      <wp:simplePos x="0" y="0"/>
                      <wp:positionH relativeFrom="column">
                        <wp:posOffset>380031</wp:posOffset>
                      </wp:positionH>
                      <wp:positionV relativeFrom="paragraph">
                        <wp:posOffset>40807</wp:posOffset>
                      </wp:positionV>
                      <wp:extent cx="102235" cy="0"/>
                      <wp:effectExtent l="0" t="0" r="0" b="0"/>
                      <wp:wrapNone/>
                      <wp:docPr id="135" name="Прямая соединительная линия 135"/>
                      <wp:cNvGraphicFramePr/>
                      <a:graphic xmlns:a="http://schemas.openxmlformats.org/drawingml/2006/main">
                        <a:graphicData uri="http://schemas.microsoft.com/office/word/2010/wordprocessingShape">
                          <wps:wsp>
                            <wps:cNvCnPr/>
                            <wps:spPr>
                              <a:xfrm>
                                <a:off x="0" y="0"/>
                                <a:ext cx="102235"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E11343" id="Прямая соединительная линия 135" o:spid="_x0000_s1026" style="position:absolute;z-index:251877888;visibility:visible;mso-wrap-style:square;mso-wrap-distance-left:9pt;mso-wrap-distance-top:0;mso-wrap-distance-right:9pt;mso-wrap-distance-bottom:0;mso-position-horizontal:absolute;mso-position-horizontal-relative:text;mso-position-vertical:absolute;mso-position-vertical-relative:text" from="29.9pt,3.2pt" to="37.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" strokecolor="#0d0d0d [3069]" strokeweight="1.5pt">
                      <v:stroke joinstyle="miter"/>
                    </v:line>
                  </w:pict>
                </mc:Fallback>
              </mc:AlternateContent>
            </w: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59456" behindDoc="0" locked="0" layoutInCell="1" allowOverlap="1" wp14:anchorId="25C2D3B1" wp14:editId="3E40044B">
                      <wp:simplePos x="0" y="0"/>
                      <wp:positionH relativeFrom="column">
                        <wp:posOffset>2202080</wp:posOffset>
                      </wp:positionH>
                      <wp:positionV relativeFrom="paragraph">
                        <wp:posOffset>207211</wp:posOffset>
                      </wp:positionV>
                      <wp:extent cx="1345565" cy="661736"/>
                      <wp:effectExtent l="0" t="0" r="26035" b="24130"/>
                      <wp:wrapNone/>
                      <wp:docPr id="133" name="Прямоугольник 133"/>
                      <wp:cNvGraphicFramePr/>
                      <a:graphic xmlns:a="http://schemas.openxmlformats.org/drawingml/2006/main">
                        <a:graphicData uri="http://schemas.microsoft.com/office/word/2010/wordprocessingShape">
                          <wps:wsp>
                            <wps:cNvSpPr/>
                            <wps:spPr>
                              <a:xfrm>
                                <a:off x="0" y="0"/>
                                <a:ext cx="1345565" cy="661736"/>
                              </a:xfrm>
                              <a:prstGeom prst="rect">
                                <a:avLst/>
                              </a:prstGeom>
                            </wps:spPr>
                            <wps:style>
                              <a:lnRef idx="2">
                                <a:schemeClr val="dk1"/>
                              </a:lnRef>
                              <a:fillRef idx="1">
                                <a:schemeClr val="lt1"/>
                              </a:fillRef>
                              <a:effectRef idx="0">
                                <a:schemeClr val="dk1"/>
                              </a:effectRef>
                              <a:fontRef idx="minor">
                                <a:schemeClr val="dk1"/>
                              </a:fontRef>
                            </wps:style>
                            <wps:txbx>
                              <w:txbxContent>
                                <w:p w14:paraId="1AF396FD" w14:textId="77777777" w:rsidR="006D74FD" w:rsidRPr="00387296" w:rsidRDefault="006D74FD" w:rsidP="000D73C3">
                                  <w:pPr>
                                    <w:spacing w:after="0" w:line="240" w:lineRule="auto"/>
                                    <w:jc w:val="center"/>
                                    <w:rPr>
                                      <w:rFonts w:ascii="Times New Roman" w:hAnsi="Times New Roman" w:cs="Times New Roman"/>
                                      <w:sz w:val="18"/>
                                      <w:szCs w:val="18"/>
                                    </w:rPr>
                                  </w:pPr>
                                  <w:r w:rsidRPr="00387296">
                                    <w:rPr>
                                      <w:rFonts w:ascii="Times New Roman" w:hAnsi="Times New Roman" w:cs="Times New Roman"/>
                                      <w:sz w:val="18"/>
                                      <w:szCs w:val="18"/>
                                    </w:rPr>
                                    <w:t>Қайырымдылық инвесторлары және құрылыс компаниялары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2D3B1" id="Прямоугольник 133" o:spid="_x0000_s1218" style="position:absolute;left:0;text-align:left;margin-left:173.4pt;margin-top:16.3pt;width:105.95pt;height:52.1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" fillcolor="white [3201]" strokecolor="black [3200]" strokeweight="1pt">
                      <v:textbox>
                        <w:txbxContent>
                          <w:p w14:paraId="1AF396FD" w14:textId="77777777" w:rsidR="006D74FD" w:rsidRPr="00387296" w:rsidRDefault="006D74FD" w:rsidP="000D73C3">
                            <w:pPr>
                              <w:spacing w:after="0" w:line="240" w:lineRule="auto"/>
                              <w:jc w:val="center"/>
                              <w:rPr>
                                <w:rFonts w:ascii="Times New Roman" w:hAnsi="Times New Roman" w:cs="Times New Roman"/>
                                <w:sz w:val="18"/>
                                <w:szCs w:val="18"/>
                              </w:rPr>
                            </w:pPr>
                            <w:r w:rsidRPr="00387296">
                              <w:rPr>
                                <w:rFonts w:ascii="Times New Roman" w:hAnsi="Times New Roman" w:cs="Times New Roman"/>
                                <w:sz w:val="18"/>
                                <w:szCs w:val="18"/>
                              </w:rPr>
                              <w:t>Қайырымдылық инвесторлары және құрылыс компаниялары</w:t>
                            </w:r>
                          </w:p>
                        </w:txbxContent>
                      </v:textbox>
                    </v:rect>
                  </w:pict>
                </mc:Fallback>
              </mc:AlternateContent>
            </w: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96320" behindDoc="0" locked="0" layoutInCell="1" allowOverlap="1" wp14:anchorId="38F186AA" wp14:editId="24C8044C">
                      <wp:simplePos x="0" y="0"/>
                      <wp:positionH relativeFrom="column">
                        <wp:posOffset>5461051</wp:posOffset>
                      </wp:positionH>
                      <wp:positionV relativeFrom="paragraph">
                        <wp:posOffset>61265</wp:posOffset>
                      </wp:positionV>
                      <wp:extent cx="138989" cy="0"/>
                      <wp:effectExtent l="0" t="0" r="0" b="0"/>
                      <wp:wrapNone/>
                      <wp:docPr id="130" name="Прямая соединительная линия 130"/>
                      <wp:cNvGraphicFramePr/>
                      <a:graphic xmlns:a="http://schemas.openxmlformats.org/drawingml/2006/main">
                        <a:graphicData uri="http://schemas.microsoft.com/office/word/2010/wordprocessingShape">
                          <wps:wsp>
                            <wps:cNvCnPr/>
                            <wps:spPr>
                              <a:xfrm>
                                <a:off x="0" y="0"/>
                                <a:ext cx="138989"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9184B2" id="Прямая соединительная линия 130" o:spid="_x0000_s1026" style="position:absolute;z-index:251896320;visibility:visible;mso-wrap-style:square;mso-wrap-distance-left:9pt;mso-wrap-distance-top:0;mso-wrap-distance-right:9pt;mso-wrap-distance-bottom:0;mso-position-horizontal:absolute;mso-position-horizontal-relative:text;mso-position-vertical:absolute;mso-position-vertical-relative:text" from="430pt,4.8pt" to="440.9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" strokecolor="#0d0d0d [3069]" strokeweight="1.5pt">
                      <v:stroke joinstyle="miter"/>
                    </v:line>
                  </w:pict>
                </mc:Fallback>
              </mc:AlternateContent>
            </w:r>
          </w:p>
          <w:p w14:paraId="09F52F04" w14:textId="77777777" w:rsidR="000D73C3" w:rsidRPr="00623E36" w:rsidRDefault="000D73C3" w:rsidP="00797E4F">
            <w:pPr>
              <w:jc w:val="both"/>
              <w:rPr>
                <w:rFonts w:ascii="Times New Roman" w:hAnsi="Times New Roman" w:cs="Times New Roman"/>
                <w:i/>
                <w:iCs/>
                <w:sz w:val="28"/>
                <w:szCs w:val="28"/>
                <w:lang w:val="kk-KZ"/>
              </w:rPr>
            </w:pP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65600" behindDoc="0" locked="0" layoutInCell="1" allowOverlap="1" wp14:anchorId="2859979A" wp14:editId="58403EF6">
                      <wp:simplePos x="0" y="0"/>
                      <wp:positionH relativeFrom="column">
                        <wp:posOffset>3850406</wp:posOffset>
                      </wp:positionH>
                      <wp:positionV relativeFrom="paragraph">
                        <wp:posOffset>189230</wp:posOffset>
                      </wp:positionV>
                      <wp:extent cx="1623975" cy="372979"/>
                      <wp:effectExtent l="0" t="0" r="14605" b="27305"/>
                      <wp:wrapNone/>
                      <wp:docPr id="134" name="Прямоугольник 134"/>
                      <wp:cNvGraphicFramePr/>
                      <a:graphic xmlns:a="http://schemas.openxmlformats.org/drawingml/2006/main">
                        <a:graphicData uri="http://schemas.microsoft.com/office/word/2010/wordprocessingShape">
                          <wps:wsp>
                            <wps:cNvSpPr/>
                            <wps:spPr>
                              <a:xfrm>
                                <a:off x="0" y="0"/>
                                <a:ext cx="1623975" cy="372979"/>
                              </a:xfrm>
                              <a:prstGeom prst="rect">
                                <a:avLst/>
                              </a:prstGeom>
                            </wps:spPr>
                            <wps:style>
                              <a:lnRef idx="2">
                                <a:schemeClr val="dk1"/>
                              </a:lnRef>
                              <a:fillRef idx="1">
                                <a:schemeClr val="lt1"/>
                              </a:fillRef>
                              <a:effectRef idx="0">
                                <a:schemeClr val="dk1"/>
                              </a:effectRef>
                              <a:fontRef idx="minor">
                                <a:schemeClr val="dk1"/>
                              </a:fontRef>
                            </wps:style>
                            <wps:txbx>
                              <w:txbxContent>
                                <w:p w14:paraId="6D4F02A5" w14:textId="77777777" w:rsidR="006D74FD" w:rsidRPr="00387296" w:rsidRDefault="006D74FD" w:rsidP="000D73C3">
                                  <w:pPr>
                                    <w:spacing w:after="0" w:line="240" w:lineRule="auto"/>
                                    <w:jc w:val="center"/>
                                    <w:rPr>
                                      <w:rFonts w:ascii="Times New Roman" w:hAnsi="Times New Roman" w:cs="Times New Roman"/>
                                      <w:sz w:val="18"/>
                                      <w:szCs w:val="18"/>
                                    </w:rPr>
                                  </w:pPr>
                                  <w:r w:rsidRPr="00387296">
                                    <w:rPr>
                                      <w:rFonts w:ascii="Times New Roman" w:hAnsi="Times New Roman" w:cs="Times New Roman"/>
                                      <w:sz w:val="18"/>
                                      <w:szCs w:val="18"/>
                                    </w:rPr>
                                    <w:t>Жер учаскелеріне жеңілдіктер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9979A" id="Прямоугольник 134" o:spid="_x0000_s1219" style="position:absolute;left:0;text-align:left;margin-left:303.2pt;margin-top:14.9pt;width:127.85pt;height:29.3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" fillcolor="white [3201]" strokecolor="black [3200]" strokeweight="1pt">
                      <v:textbox>
                        <w:txbxContent>
                          <w:p w14:paraId="6D4F02A5" w14:textId="77777777" w:rsidR="006D74FD" w:rsidRPr="00387296" w:rsidRDefault="006D74FD" w:rsidP="000D73C3">
                            <w:pPr>
                              <w:spacing w:after="0" w:line="240" w:lineRule="auto"/>
                              <w:jc w:val="center"/>
                              <w:rPr>
                                <w:rFonts w:ascii="Times New Roman" w:hAnsi="Times New Roman" w:cs="Times New Roman"/>
                                <w:sz w:val="18"/>
                                <w:szCs w:val="18"/>
                              </w:rPr>
                            </w:pPr>
                            <w:r w:rsidRPr="00387296">
                              <w:rPr>
                                <w:rFonts w:ascii="Times New Roman" w:hAnsi="Times New Roman" w:cs="Times New Roman"/>
                                <w:sz w:val="18"/>
                                <w:szCs w:val="18"/>
                              </w:rPr>
                              <w:t>Жер учаскелеріне жеңілдіктер</w:t>
                            </w:r>
                          </w:p>
                        </w:txbxContent>
                      </v:textbox>
                    </v:rect>
                  </w:pict>
                </mc:Fallback>
              </mc:AlternateContent>
            </w: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57408" behindDoc="0" locked="0" layoutInCell="1" allowOverlap="1" wp14:anchorId="432B12E3" wp14:editId="668074E4">
                      <wp:simplePos x="0" y="0"/>
                      <wp:positionH relativeFrom="column">
                        <wp:posOffset>487580</wp:posOffset>
                      </wp:positionH>
                      <wp:positionV relativeFrom="paragraph">
                        <wp:posOffset>56883</wp:posOffset>
                      </wp:positionV>
                      <wp:extent cx="1455420" cy="493294"/>
                      <wp:effectExtent l="0" t="0" r="11430" b="21590"/>
                      <wp:wrapNone/>
                      <wp:docPr id="138" name="Прямоугольник 138"/>
                      <wp:cNvGraphicFramePr/>
                      <a:graphic xmlns:a="http://schemas.openxmlformats.org/drawingml/2006/main">
                        <a:graphicData uri="http://schemas.microsoft.com/office/word/2010/wordprocessingShape">
                          <wps:wsp>
                            <wps:cNvSpPr/>
                            <wps:spPr>
                              <a:xfrm>
                                <a:off x="0" y="0"/>
                                <a:ext cx="1455420" cy="493294"/>
                              </a:xfrm>
                              <a:prstGeom prst="rect">
                                <a:avLst/>
                              </a:prstGeom>
                            </wps:spPr>
                            <wps:style>
                              <a:lnRef idx="2">
                                <a:schemeClr val="dk1"/>
                              </a:lnRef>
                              <a:fillRef idx="1">
                                <a:schemeClr val="lt1"/>
                              </a:fillRef>
                              <a:effectRef idx="0">
                                <a:schemeClr val="dk1"/>
                              </a:effectRef>
                              <a:fontRef idx="minor">
                                <a:schemeClr val="dk1"/>
                              </a:fontRef>
                            </wps:style>
                            <wps:txbx>
                              <w:txbxContent>
                                <w:p w14:paraId="35C60E1F" w14:textId="77777777" w:rsidR="006D74FD" w:rsidRPr="00EC2AC3" w:rsidRDefault="006D74FD" w:rsidP="000D73C3">
                                  <w:pPr>
                                    <w:spacing w:after="0" w:line="240" w:lineRule="auto"/>
                                    <w:jc w:val="center"/>
                                    <w:rPr>
                                      <w:rFonts w:ascii="Times New Roman" w:hAnsi="Times New Roman" w:cs="Times New Roman"/>
                                      <w:sz w:val="20"/>
                                      <w:szCs w:val="20"/>
                                    </w:rPr>
                                  </w:pPr>
                                  <w:r w:rsidRPr="00387296">
                                    <w:rPr>
                                      <w:rFonts w:ascii="Times New Roman" w:hAnsi="Times New Roman" w:cs="Times New Roman"/>
                                      <w:sz w:val="18"/>
                                      <w:szCs w:val="18"/>
                                    </w:rPr>
                                    <w:t>Пайдалану құқығы бойынша (Швеция, Финляндия, Польша</w:t>
                                  </w:r>
                                  <w:r w:rsidRPr="00387296">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B12E3" id="Прямоугольник 138" o:spid="_x0000_s1220" style="position:absolute;left:0;text-align:left;margin-left:38.4pt;margin-top:4.5pt;width:114.6pt;height:38.8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" fillcolor="white [3201]" strokecolor="black [3200]" strokeweight="1pt">
                      <v:textbox>
                        <w:txbxContent>
                          <w:p w14:paraId="35C60E1F" w14:textId="77777777" w:rsidR="006D74FD" w:rsidRPr="00EC2AC3" w:rsidRDefault="006D74FD" w:rsidP="000D73C3">
                            <w:pPr>
                              <w:spacing w:after="0" w:line="240" w:lineRule="auto"/>
                              <w:jc w:val="center"/>
                              <w:rPr>
                                <w:rFonts w:ascii="Times New Roman" w:hAnsi="Times New Roman" w:cs="Times New Roman"/>
                                <w:sz w:val="20"/>
                                <w:szCs w:val="20"/>
                              </w:rPr>
                            </w:pPr>
                            <w:r w:rsidRPr="00387296">
                              <w:rPr>
                                <w:rFonts w:ascii="Times New Roman" w:hAnsi="Times New Roman" w:cs="Times New Roman"/>
                                <w:sz w:val="18"/>
                                <w:szCs w:val="18"/>
                              </w:rPr>
                              <w:t>Пайдалану құқығы бойынша (Швеция, Финляндия, Польша</w:t>
                            </w:r>
                            <w:r w:rsidRPr="00387296">
                              <w:rPr>
                                <w:rFonts w:ascii="Times New Roman" w:hAnsi="Times New Roman" w:cs="Times New Roman"/>
                                <w:sz w:val="20"/>
                                <w:szCs w:val="20"/>
                              </w:rPr>
                              <w:t>)</w:t>
                            </w:r>
                          </w:p>
                        </w:txbxContent>
                      </v:textbox>
                    </v:rect>
                  </w:pict>
                </mc:Fallback>
              </mc:AlternateContent>
            </w:r>
          </w:p>
          <w:p w14:paraId="1E19706A" w14:textId="77777777" w:rsidR="000D73C3" w:rsidRPr="00623E36" w:rsidRDefault="000D73C3" w:rsidP="00797E4F">
            <w:pPr>
              <w:jc w:val="both"/>
              <w:rPr>
                <w:rFonts w:ascii="Times New Roman" w:hAnsi="Times New Roman" w:cs="Times New Roman"/>
                <w:i/>
                <w:iCs/>
                <w:sz w:val="28"/>
                <w:szCs w:val="28"/>
                <w:lang w:val="kk-KZ"/>
              </w:rPr>
            </w:pP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73792" behindDoc="0" locked="0" layoutInCell="1" allowOverlap="1" wp14:anchorId="69113447" wp14:editId="540F85BF">
                      <wp:simplePos x="0" y="0"/>
                      <wp:positionH relativeFrom="column">
                        <wp:posOffset>386047</wp:posOffset>
                      </wp:positionH>
                      <wp:positionV relativeFrom="paragraph">
                        <wp:posOffset>69482</wp:posOffset>
                      </wp:positionV>
                      <wp:extent cx="102235" cy="0"/>
                      <wp:effectExtent l="0" t="0" r="0" b="0"/>
                      <wp:wrapNone/>
                      <wp:docPr id="141" name="Прямая соединительная линия 141"/>
                      <wp:cNvGraphicFramePr/>
                      <a:graphic xmlns:a="http://schemas.openxmlformats.org/drawingml/2006/main">
                        <a:graphicData uri="http://schemas.microsoft.com/office/word/2010/wordprocessingShape">
                          <wps:wsp>
                            <wps:cNvCnPr/>
                            <wps:spPr>
                              <a:xfrm>
                                <a:off x="0" y="0"/>
                                <a:ext cx="102235"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5F0AB8" id="Прямая соединительная линия 141" o:spid="_x0000_s1026" style="position:absolute;z-index:251873792;visibility:visible;mso-wrap-style:square;mso-wrap-distance-left:9pt;mso-wrap-distance-top:0;mso-wrap-distance-right:9pt;mso-wrap-distance-bottom:0;mso-position-horizontal:absolute;mso-position-horizontal-relative:text;mso-position-vertical:absolute;mso-position-vertical-relative:text" from="30.4pt,5.45pt" to="38.4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" strokecolor="#0d0d0d [3069]" strokeweight="1.5pt">
                      <v:stroke joinstyle="miter"/>
                    </v:line>
                  </w:pict>
                </mc:Fallback>
              </mc:AlternateContent>
            </w: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88128" behindDoc="0" locked="0" layoutInCell="1" allowOverlap="1" wp14:anchorId="728AD730" wp14:editId="536E2E5E">
                      <wp:simplePos x="0" y="0"/>
                      <wp:positionH relativeFrom="column">
                        <wp:posOffset>3549950</wp:posOffset>
                      </wp:positionH>
                      <wp:positionV relativeFrom="paragraph">
                        <wp:posOffset>160221</wp:posOffset>
                      </wp:positionV>
                      <wp:extent cx="124358" cy="0"/>
                      <wp:effectExtent l="0" t="0" r="0" b="0"/>
                      <wp:wrapNone/>
                      <wp:docPr id="137" name="Прямая соединительная линия 137"/>
                      <wp:cNvGraphicFramePr/>
                      <a:graphic xmlns:a="http://schemas.openxmlformats.org/drawingml/2006/main">
                        <a:graphicData uri="http://schemas.microsoft.com/office/word/2010/wordprocessingShape">
                          <wps:wsp>
                            <wps:cNvCnPr/>
                            <wps:spPr>
                              <a:xfrm>
                                <a:off x="0" y="0"/>
                                <a:ext cx="124358"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9CD46B" id="Прямая соединительная линия 137" o:spid="_x0000_s1026" style="position:absolute;z-index:251888128;visibility:visible;mso-wrap-style:square;mso-wrap-distance-left:9pt;mso-wrap-distance-top:0;mso-wrap-distance-right:9pt;mso-wrap-distance-bottom:0;mso-position-horizontal:absolute;mso-position-horizontal-relative:text;mso-position-vertical:absolute;mso-position-vertical-relative:text" from="279.5pt,12.6pt" to="289.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" strokecolor="#0d0d0d [3069]" strokeweight="1.5pt">
                      <v:stroke joinstyle="miter"/>
                    </v:line>
                  </w:pict>
                </mc:Fallback>
              </mc:AlternateContent>
            </w: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97344" behindDoc="0" locked="0" layoutInCell="1" allowOverlap="1" wp14:anchorId="44F5B593" wp14:editId="214391AF">
                      <wp:simplePos x="0" y="0"/>
                      <wp:positionH relativeFrom="column">
                        <wp:posOffset>5458427</wp:posOffset>
                      </wp:positionH>
                      <wp:positionV relativeFrom="paragraph">
                        <wp:posOffset>148189</wp:posOffset>
                      </wp:positionV>
                      <wp:extent cx="147015" cy="0"/>
                      <wp:effectExtent l="0" t="0" r="0" b="0"/>
                      <wp:wrapNone/>
                      <wp:docPr id="136" name="Прямая соединительная линия 136"/>
                      <wp:cNvGraphicFramePr/>
                      <a:graphic xmlns:a="http://schemas.openxmlformats.org/drawingml/2006/main">
                        <a:graphicData uri="http://schemas.microsoft.com/office/word/2010/wordprocessingShape">
                          <wps:wsp>
                            <wps:cNvCnPr/>
                            <wps:spPr>
                              <a:xfrm flipH="1">
                                <a:off x="0" y="0"/>
                                <a:ext cx="147015"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2D3B7E" id="Прямая соединительная линия 136" o:spid="_x0000_s1026" style="position:absolute;flip:x;z-index:25189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9.8pt,11.65pt" to="441.4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" strokecolor="#0d0d0d [3069]" strokeweight="1.5pt">
                      <v:stroke joinstyle="miter"/>
                    </v:line>
                  </w:pict>
                </mc:Fallback>
              </mc:AlternateContent>
            </w:r>
          </w:p>
          <w:p w14:paraId="50FA62AE" w14:textId="77777777" w:rsidR="000D73C3" w:rsidRPr="00623E36" w:rsidRDefault="000D73C3" w:rsidP="00797E4F">
            <w:pPr>
              <w:jc w:val="both"/>
              <w:rPr>
                <w:rFonts w:ascii="Times New Roman" w:hAnsi="Times New Roman" w:cs="Times New Roman"/>
                <w:i/>
                <w:iCs/>
                <w:sz w:val="28"/>
                <w:szCs w:val="28"/>
                <w:lang w:val="kk-KZ"/>
              </w:rPr>
            </w:pP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66624" behindDoc="0" locked="0" layoutInCell="1" allowOverlap="1" wp14:anchorId="3838B2C7" wp14:editId="07F8418E">
                      <wp:simplePos x="0" y="0"/>
                      <wp:positionH relativeFrom="column">
                        <wp:posOffset>3856422</wp:posOffset>
                      </wp:positionH>
                      <wp:positionV relativeFrom="paragraph">
                        <wp:posOffset>207411</wp:posOffset>
                      </wp:positionV>
                      <wp:extent cx="1623695" cy="366963"/>
                      <wp:effectExtent l="0" t="0" r="14605" b="14605"/>
                      <wp:wrapNone/>
                      <wp:docPr id="139" name="Прямоугольник 139"/>
                      <wp:cNvGraphicFramePr/>
                      <a:graphic xmlns:a="http://schemas.openxmlformats.org/drawingml/2006/main">
                        <a:graphicData uri="http://schemas.microsoft.com/office/word/2010/wordprocessingShape">
                          <wps:wsp>
                            <wps:cNvSpPr/>
                            <wps:spPr>
                              <a:xfrm>
                                <a:off x="0" y="0"/>
                                <a:ext cx="1623695" cy="366963"/>
                              </a:xfrm>
                              <a:prstGeom prst="rect">
                                <a:avLst/>
                              </a:prstGeom>
                            </wps:spPr>
                            <wps:style>
                              <a:lnRef idx="2">
                                <a:schemeClr val="dk1"/>
                              </a:lnRef>
                              <a:fillRef idx="1">
                                <a:schemeClr val="lt1"/>
                              </a:fillRef>
                              <a:effectRef idx="0">
                                <a:schemeClr val="dk1"/>
                              </a:effectRef>
                              <a:fontRef idx="minor">
                                <a:schemeClr val="dk1"/>
                              </a:fontRef>
                            </wps:style>
                            <wps:txbx>
                              <w:txbxContent>
                                <w:p w14:paraId="6B9B7DEF" w14:textId="77777777" w:rsidR="006D74FD" w:rsidRPr="00387296" w:rsidRDefault="006D74FD" w:rsidP="000D73C3">
                                  <w:pPr>
                                    <w:jc w:val="center"/>
                                    <w:rPr>
                                      <w:sz w:val="18"/>
                                      <w:szCs w:val="18"/>
                                    </w:rPr>
                                  </w:pPr>
                                  <w:r w:rsidRPr="00387296">
                                    <w:rPr>
                                      <w:rFonts w:ascii="Times New Roman" w:hAnsi="Times New Roman" w:cs="Times New Roman"/>
                                      <w:sz w:val="18"/>
                                      <w:szCs w:val="18"/>
                                    </w:rPr>
                                    <w:t>Мемлекеттік қарыздар, жинақтаушы жүйелер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8B2C7" id="Прямоугольник 139" o:spid="_x0000_s1221" style="position:absolute;left:0;text-align:left;margin-left:303.65pt;margin-top:16.35pt;width:127.85pt;height:28.9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" fillcolor="white [3201]" strokecolor="black [3200]" strokeweight="1pt">
                      <v:textbox>
                        <w:txbxContent>
                          <w:p w14:paraId="6B9B7DEF" w14:textId="77777777" w:rsidR="006D74FD" w:rsidRPr="00387296" w:rsidRDefault="006D74FD" w:rsidP="000D73C3">
                            <w:pPr>
                              <w:jc w:val="center"/>
                              <w:rPr>
                                <w:sz w:val="18"/>
                                <w:szCs w:val="18"/>
                              </w:rPr>
                            </w:pPr>
                            <w:r w:rsidRPr="00387296">
                              <w:rPr>
                                <w:rFonts w:ascii="Times New Roman" w:hAnsi="Times New Roman" w:cs="Times New Roman"/>
                                <w:sz w:val="18"/>
                                <w:szCs w:val="18"/>
                              </w:rPr>
                              <w:t>Мемлекеттік қарыздар, жинақтаушы жүйелер</w:t>
                            </w:r>
                          </w:p>
                        </w:txbxContent>
                      </v:textbox>
                    </v:rect>
                  </w:pict>
                </mc:Fallback>
              </mc:AlternateContent>
            </w: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58432" behindDoc="0" locked="0" layoutInCell="1" allowOverlap="1" wp14:anchorId="1B789A01" wp14:editId="7CB8C8D7">
                      <wp:simplePos x="0" y="0"/>
                      <wp:positionH relativeFrom="column">
                        <wp:posOffset>505627</wp:posOffset>
                      </wp:positionH>
                      <wp:positionV relativeFrom="paragraph">
                        <wp:posOffset>195379</wp:posOffset>
                      </wp:positionV>
                      <wp:extent cx="1455420" cy="523374"/>
                      <wp:effectExtent l="0" t="0" r="11430" b="10160"/>
                      <wp:wrapNone/>
                      <wp:docPr id="142" name="Прямоугольник 142"/>
                      <wp:cNvGraphicFramePr/>
                      <a:graphic xmlns:a="http://schemas.openxmlformats.org/drawingml/2006/main">
                        <a:graphicData uri="http://schemas.microsoft.com/office/word/2010/wordprocessingShape">
                          <wps:wsp>
                            <wps:cNvSpPr/>
                            <wps:spPr>
                              <a:xfrm>
                                <a:off x="0" y="0"/>
                                <a:ext cx="1455420" cy="523374"/>
                              </a:xfrm>
                              <a:prstGeom prst="rect">
                                <a:avLst/>
                              </a:prstGeom>
                            </wps:spPr>
                            <wps:style>
                              <a:lnRef idx="2">
                                <a:schemeClr val="dk1"/>
                              </a:lnRef>
                              <a:fillRef idx="1">
                                <a:schemeClr val="lt1"/>
                              </a:fillRef>
                              <a:effectRef idx="0">
                                <a:schemeClr val="dk1"/>
                              </a:effectRef>
                              <a:fontRef idx="minor">
                                <a:schemeClr val="dk1"/>
                              </a:fontRef>
                            </wps:style>
                            <wps:txbx>
                              <w:txbxContent>
                                <w:p w14:paraId="45285BFC" w14:textId="77777777" w:rsidR="006D74FD" w:rsidRPr="00387296" w:rsidRDefault="006D74FD" w:rsidP="000D73C3">
                                  <w:pPr>
                                    <w:spacing w:after="0" w:line="240" w:lineRule="auto"/>
                                    <w:jc w:val="center"/>
                                    <w:rPr>
                                      <w:rFonts w:ascii="Times New Roman" w:hAnsi="Times New Roman" w:cs="Times New Roman"/>
                                      <w:sz w:val="18"/>
                                      <w:szCs w:val="18"/>
                                    </w:rPr>
                                  </w:pPr>
                                  <w:r w:rsidRPr="00387296">
                                    <w:rPr>
                                      <w:rFonts w:ascii="Times New Roman" w:hAnsi="Times New Roman" w:cs="Times New Roman"/>
                                      <w:sz w:val="18"/>
                                      <w:szCs w:val="18"/>
                                    </w:rPr>
                                    <w:t>Жеке жалдау секторы (Ирландия, Ұлыбритания)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89A01" id="Прямоугольник 142" o:spid="_x0000_s1222" style="position:absolute;left:0;text-align:left;margin-left:39.8pt;margin-top:15.4pt;width:114.6pt;height:41.2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" fillcolor="white [3201]" strokecolor="black [3200]" strokeweight="1pt">
                      <v:textbox>
                        <w:txbxContent>
                          <w:p w14:paraId="45285BFC" w14:textId="77777777" w:rsidR="006D74FD" w:rsidRPr="00387296" w:rsidRDefault="006D74FD" w:rsidP="000D73C3">
                            <w:pPr>
                              <w:spacing w:after="0" w:line="240" w:lineRule="auto"/>
                              <w:jc w:val="center"/>
                              <w:rPr>
                                <w:rFonts w:ascii="Times New Roman" w:hAnsi="Times New Roman" w:cs="Times New Roman"/>
                                <w:sz w:val="18"/>
                                <w:szCs w:val="18"/>
                              </w:rPr>
                            </w:pPr>
                            <w:r w:rsidRPr="00387296">
                              <w:rPr>
                                <w:rFonts w:ascii="Times New Roman" w:hAnsi="Times New Roman" w:cs="Times New Roman"/>
                                <w:sz w:val="18"/>
                                <w:szCs w:val="18"/>
                              </w:rPr>
                              <w:t>Жеке жалдау секторы (Ирландия, Ұлыбритания)</w:t>
                            </w:r>
                          </w:p>
                        </w:txbxContent>
                      </v:textbox>
                    </v:rect>
                  </w:pict>
                </mc:Fallback>
              </mc:AlternateContent>
            </w:r>
          </w:p>
          <w:p w14:paraId="30A894B0" w14:textId="77777777" w:rsidR="000D73C3" w:rsidRPr="00623E36" w:rsidRDefault="000D73C3" w:rsidP="00797E4F">
            <w:pPr>
              <w:jc w:val="both"/>
              <w:rPr>
                <w:rFonts w:ascii="Times New Roman" w:hAnsi="Times New Roman" w:cs="Times New Roman"/>
                <w:i/>
                <w:iCs/>
                <w:sz w:val="28"/>
                <w:szCs w:val="28"/>
                <w:lang w:val="kk-KZ"/>
              </w:rPr>
            </w:pP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72768" behindDoc="0" locked="0" layoutInCell="1" allowOverlap="1" wp14:anchorId="57FDCDF3" wp14:editId="3ED2C835">
                      <wp:simplePos x="0" y="0"/>
                      <wp:positionH relativeFrom="column">
                        <wp:posOffset>379998</wp:posOffset>
                      </wp:positionH>
                      <wp:positionV relativeFrom="paragraph">
                        <wp:posOffset>206108</wp:posOffset>
                      </wp:positionV>
                      <wp:extent cx="102235" cy="0"/>
                      <wp:effectExtent l="0" t="0" r="0" b="0"/>
                      <wp:wrapNone/>
                      <wp:docPr id="144" name="Прямая соединительная линия 144"/>
                      <wp:cNvGraphicFramePr/>
                      <a:graphic xmlns:a="http://schemas.openxmlformats.org/drawingml/2006/main">
                        <a:graphicData uri="http://schemas.microsoft.com/office/word/2010/wordprocessingShape">
                          <wps:wsp>
                            <wps:cNvCnPr/>
                            <wps:spPr>
                              <a:xfrm>
                                <a:off x="0" y="0"/>
                                <a:ext cx="102235"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BD64A4" id="Прямая соединительная линия 144" o:spid="_x0000_s1026" style="position:absolute;z-index:251872768;visibility:visible;mso-wrap-style:square;mso-wrap-distance-left:9pt;mso-wrap-distance-top:0;mso-wrap-distance-right:9pt;mso-wrap-distance-bottom:0;mso-position-horizontal:absolute;mso-position-horizontal-relative:text;mso-position-vertical:absolute;mso-position-vertical-relative:text" from="29.9pt,16.25pt" to="37.9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" strokecolor="#0d0d0d [3069]" strokeweight="1.5pt">
                      <v:stroke joinstyle="miter"/>
                    </v:line>
                  </w:pict>
                </mc:Fallback>
              </mc:AlternateContent>
            </w: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98368" behindDoc="0" locked="0" layoutInCell="1" allowOverlap="1" wp14:anchorId="3757666E" wp14:editId="2F01673F">
                      <wp:simplePos x="0" y="0"/>
                      <wp:positionH relativeFrom="column">
                        <wp:posOffset>5460365</wp:posOffset>
                      </wp:positionH>
                      <wp:positionV relativeFrom="paragraph">
                        <wp:posOffset>180340</wp:posOffset>
                      </wp:positionV>
                      <wp:extent cx="140005" cy="0"/>
                      <wp:effectExtent l="0" t="0" r="0" b="0"/>
                      <wp:wrapNone/>
                      <wp:docPr id="140" name="Прямая соединительная линия 140"/>
                      <wp:cNvGraphicFramePr/>
                      <a:graphic xmlns:a="http://schemas.openxmlformats.org/drawingml/2006/main">
                        <a:graphicData uri="http://schemas.microsoft.com/office/word/2010/wordprocessingShape">
                          <wps:wsp>
                            <wps:cNvCnPr/>
                            <wps:spPr>
                              <a:xfrm>
                                <a:off x="0" y="0"/>
                                <a:ext cx="140005"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22FC7B" id="Прямая соединительная линия 140"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9.95pt,14.2pt" to="440.9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" strokecolor="#0d0d0d [3069]" strokeweight="1.5pt">
                      <v:stroke joinstyle="miter"/>
                    </v:line>
                  </w:pict>
                </mc:Fallback>
              </mc:AlternateContent>
            </w:r>
          </w:p>
          <w:p w14:paraId="4E5CF7DB" w14:textId="77777777" w:rsidR="000D73C3" w:rsidRPr="00623E36" w:rsidRDefault="000D73C3" w:rsidP="00797E4F">
            <w:pPr>
              <w:jc w:val="both"/>
              <w:rPr>
                <w:rFonts w:ascii="Times New Roman" w:hAnsi="Times New Roman" w:cs="Times New Roman"/>
                <w:i/>
                <w:iCs/>
                <w:sz w:val="28"/>
                <w:szCs w:val="28"/>
                <w:lang w:val="kk-KZ"/>
              </w:rPr>
            </w:pPr>
          </w:p>
          <w:p w14:paraId="5F9D772E" w14:textId="77777777" w:rsidR="000D73C3" w:rsidRPr="00623E36" w:rsidRDefault="000D73C3" w:rsidP="00797E4F">
            <w:pPr>
              <w:jc w:val="both"/>
              <w:rPr>
                <w:rFonts w:ascii="Times New Roman" w:hAnsi="Times New Roman" w:cs="Times New Roman"/>
                <w:i/>
                <w:iCs/>
                <w:sz w:val="28"/>
                <w:szCs w:val="28"/>
                <w:lang w:val="kk-KZ"/>
              </w:rPr>
            </w:pP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67648" behindDoc="0" locked="0" layoutInCell="1" allowOverlap="1" wp14:anchorId="63E2BB32" wp14:editId="0C3448CE">
                      <wp:simplePos x="0" y="0"/>
                      <wp:positionH relativeFrom="column">
                        <wp:posOffset>3856422</wp:posOffset>
                      </wp:positionH>
                      <wp:positionV relativeFrom="paragraph">
                        <wp:posOffset>15742</wp:posOffset>
                      </wp:positionV>
                      <wp:extent cx="1623975" cy="631658"/>
                      <wp:effectExtent l="0" t="0" r="14605" b="16510"/>
                      <wp:wrapNone/>
                      <wp:docPr id="143" name="Прямоугольник 143"/>
                      <wp:cNvGraphicFramePr/>
                      <a:graphic xmlns:a="http://schemas.openxmlformats.org/drawingml/2006/main">
                        <a:graphicData uri="http://schemas.microsoft.com/office/word/2010/wordprocessingShape">
                          <wps:wsp>
                            <wps:cNvSpPr/>
                            <wps:spPr>
                              <a:xfrm>
                                <a:off x="0" y="0"/>
                                <a:ext cx="1623975" cy="631658"/>
                              </a:xfrm>
                              <a:prstGeom prst="rect">
                                <a:avLst/>
                              </a:prstGeom>
                            </wps:spPr>
                            <wps:style>
                              <a:lnRef idx="2">
                                <a:schemeClr val="dk1"/>
                              </a:lnRef>
                              <a:fillRef idx="1">
                                <a:schemeClr val="lt1"/>
                              </a:fillRef>
                              <a:effectRef idx="0">
                                <a:schemeClr val="dk1"/>
                              </a:effectRef>
                              <a:fontRef idx="minor">
                                <a:schemeClr val="dk1"/>
                              </a:fontRef>
                            </wps:style>
                            <wps:txbx>
                              <w:txbxContent>
                                <w:p w14:paraId="7B4F5348" w14:textId="77777777" w:rsidR="006D74FD" w:rsidRPr="00387296" w:rsidRDefault="006D74FD" w:rsidP="000D73C3">
                                  <w:pPr>
                                    <w:spacing w:after="0" w:line="240" w:lineRule="auto"/>
                                    <w:jc w:val="center"/>
                                    <w:rPr>
                                      <w:rFonts w:ascii="Times New Roman" w:hAnsi="Times New Roman" w:cs="Times New Roman"/>
                                      <w:sz w:val="18"/>
                                      <w:szCs w:val="18"/>
                                    </w:rPr>
                                  </w:pPr>
                                  <w:r w:rsidRPr="00387296">
                                    <w:rPr>
                                      <w:rFonts w:ascii="Times New Roman" w:hAnsi="Times New Roman" w:cs="Times New Roman"/>
                                      <w:sz w:val="18"/>
                                      <w:szCs w:val="18"/>
                                    </w:rPr>
                                    <w:t>Жаңартылатын қорлар, мемлекеттік қамтамасыз етуге арналған жеке инвестициялар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2BB32" id="Прямоугольник 143" o:spid="_x0000_s1223" style="position:absolute;left:0;text-align:left;margin-left:303.65pt;margin-top:1.25pt;width:127.85pt;height:49.7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" fillcolor="white [3201]" strokecolor="black [3200]" strokeweight="1pt">
                      <v:textbox>
                        <w:txbxContent>
                          <w:p w14:paraId="7B4F5348" w14:textId="77777777" w:rsidR="006D74FD" w:rsidRPr="00387296" w:rsidRDefault="006D74FD" w:rsidP="000D73C3">
                            <w:pPr>
                              <w:spacing w:after="0" w:line="240" w:lineRule="auto"/>
                              <w:jc w:val="center"/>
                              <w:rPr>
                                <w:rFonts w:ascii="Times New Roman" w:hAnsi="Times New Roman" w:cs="Times New Roman"/>
                                <w:sz w:val="18"/>
                                <w:szCs w:val="18"/>
                              </w:rPr>
                            </w:pPr>
                            <w:r w:rsidRPr="00387296">
                              <w:rPr>
                                <w:rFonts w:ascii="Times New Roman" w:hAnsi="Times New Roman" w:cs="Times New Roman"/>
                                <w:sz w:val="18"/>
                                <w:szCs w:val="18"/>
                              </w:rPr>
                              <w:t>Жаңартылатын қорлар, мемлекеттік қамтамасыз етуге арналған жеке инвестициялар</w:t>
                            </w:r>
                          </w:p>
                        </w:txbxContent>
                      </v:textbox>
                    </v:rect>
                  </w:pict>
                </mc:Fallback>
              </mc:AlternateContent>
            </w:r>
          </w:p>
          <w:p w14:paraId="1B4A28F2" w14:textId="7F8938AB" w:rsidR="000D73C3" w:rsidRPr="00623E36" w:rsidRDefault="000D73C3" w:rsidP="00797E4F">
            <w:pPr>
              <w:jc w:val="both"/>
              <w:rPr>
                <w:rFonts w:ascii="Times New Roman" w:hAnsi="Times New Roman" w:cs="Times New Roman"/>
                <w:i/>
                <w:iCs/>
                <w:sz w:val="28"/>
                <w:szCs w:val="28"/>
                <w:lang w:val="kk-KZ"/>
              </w:rPr>
            </w:pPr>
            <w:r w:rsidRPr="00623E36">
              <w:rPr>
                <w:rFonts w:ascii="Times New Roman" w:hAnsi="Times New Roman" w:cs="Times New Roman"/>
                <w:i/>
                <w:iCs/>
                <w:noProof/>
                <w:sz w:val="28"/>
                <w:szCs w:val="28"/>
                <w:lang w:eastAsia="ru-RU"/>
              </w:rPr>
              <mc:AlternateContent>
                <mc:Choice Requires="wps">
                  <w:drawing>
                    <wp:anchor distT="0" distB="0" distL="114300" distR="114300" simplePos="0" relativeHeight="251899392" behindDoc="0" locked="0" layoutInCell="1" allowOverlap="1" wp14:anchorId="4CD9BFEE" wp14:editId="58A4F709">
                      <wp:simplePos x="0" y="0"/>
                      <wp:positionH relativeFrom="column">
                        <wp:posOffset>5453715</wp:posOffset>
                      </wp:positionH>
                      <wp:positionV relativeFrom="paragraph">
                        <wp:posOffset>36396</wp:posOffset>
                      </wp:positionV>
                      <wp:extent cx="132385" cy="0"/>
                      <wp:effectExtent l="0" t="0" r="0" b="0"/>
                      <wp:wrapNone/>
                      <wp:docPr id="145" name="Прямая соединительная линия 145"/>
                      <wp:cNvGraphicFramePr/>
                      <a:graphic xmlns:a="http://schemas.openxmlformats.org/drawingml/2006/main">
                        <a:graphicData uri="http://schemas.microsoft.com/office/word/2010/wordprocessingShape">
                          <wps:wsp>
                            <wps:cNvCnPr/>
                            <wps:spPr>
                              <a:xfrm>
                                <a:off x="0" y="0"/>
                                <a:ext cx="132385"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68FEA7" id="Прямая соединительная линия 145" o:spid="_x0000_s1026" style="position:absolute;z-index:251899392;visibility:visible;mso-wrap-style:square;mso-wrap-distance-left:9pt;mso-wrap-distance-top:0;mso-wrap-distance-right:9pt;mso-wrap-distance-bottom:0;mso-position-horizontal:absolute;mso-position-horizontal-relative:text;mso-position-vertical:absolute;mso-position-vertical-relative:text" from="429.45pt,2.85pt" to="439.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" strokecolor="#0d0d0d [3069]" strokeweight="1.5pt">
                      <v:stroke joinstyle="miter"/>
                    </v:line>
                  </w:pict>
                </mc:Fallback>
              </mc:AlternateContent>
            </w:r>
          </w:p>
          <w:p w14:paraId="071195CC" w14:textId="77777777" w:rsidR="000D73C3" w:rsidRPr="00623E36" w:rsidRDefault="000D73C3" w:rsidP="00797E4F">
            <w:pPr>
              <w:jc w:val="both"/>
              <w:rPr>
                <w:rFonts w:ascii="Times New Roman" w:hAnsi="Times New Roman" w:cs="Times New Roman"/>
                <w:i/>
                <w:iCs/>
                <w:sz w:val="28"/>
                <w:szCs w:val="28"/>
                <w:lang w:val="kk-KZ"/>
              </w:rPr>
            </w:pPr>
          </w:p>
        </w:tc>
      </w:tr>
    </w:tbl>
    <w:p w14:paraId="7D552C3B" w14:textId="4B0AFC98" w:rsidR="00BF49A1" w:rsidRPr="00BB235C" w:rsidRDefault="00BF49A1" w:rsidP="00797E4F">
      <w:pPr>
        <w:spacing w:after="0" w:line="240" w:lineRule="auto"/>
        <w:jc w:val="both"/>
        <w:rPr>
          <w:rFonts w:ascii="Times New Roman" w:hAnsi="Times New Roman" w:cs="Times New Roman"/>
          <w:sz w:val="16"/>
          <w:szCs w:val="16"/>
          <w:lang w:val="kk-KZ"/>
        </w:rPr>
      </w:pPr>
    </w:p>
    <w:p w14:paraId="478EC1E1" w14:textId="77777777" w:rsidR="00BF49A1" w:rsidRPr="00623E36" w:rsidRDefault="00BF49A1" w:rsidP="003C277D">
      <w:pPr>
        <w:spacing w:after="0" w:line="240" w:lineRule="auto"/>
        <w:jc w:val="center"/>
        <w:rPr>
          <w:rFonts w:ascii="Times New Roman" w:hAnsi="Times New Roman" w:cs="Times New Roman"/>
          <w:sz w:val="28"/>
          <w:szCs w:val="28"/>
          <w:lang w:val="kk-KZ"/>
        </w:rPr>
      </w:pPr>
      <w:r w:rsidRPr="00623E36">
        <w:rPr>
          <w:rFonts w:ascii="Times New Roman" w:hAnsi="Times New Roman" w:cs="Times New Roman"/>
          <w:sz w:val="28"/>
          <w:szCs w:val="28"/>
          <w:lang w:val="kk-KZ"/>
        </w:rPr>
        <w:t>Сурет 9 – Әлеуметтік (қолжетімді) тұрғын үйдің негізгі ерекшеліктері</w:t>
      </w:r>
    </w:p>
    <w:p w14:paraId="09793CBF" w14:textId="77777777" w:rsidR="00EF4BF4" w:rsidRPr="003C277D" w:rsidRDefault="00EF4BF4" w:rsidP="00797E4F">
      <w:pPr>
        <w:spacing w:after="0" w:line="240" w:lineRule="auto"/>
        <w:jc w:val="both"/>
        <w:rPr>
          <w:rFonts w:ascii="Times New Roman" w:hAnsi="Times New Roman" w:cs="Times New Roman"/>
          <w:sz w:val="16"/>
          <w:szCs w:val="16"/>
          <w:lang w:val="kk-KZ"/>
        </w:rPr>
      </w:pPr>
    </w:p>
    <w:p w14:paraId="4AB0A4B0" w14:textId="61F555B3" w:rsidR="00BF49A1" w:rsidRPr="00623E36" w:rsidRDefault="00F22EA6" w:rsidP="003C277D">
      <w:pPr>
        <w:spacing w:after="0" w:line="240" w:lineRule="auto"/>
        <w:ind w:firstLine="709"/>
        <w:jc w:val="both"/>
        <w:rPr>
          <w:rFonts w:ascii="Times New Roman" w:hAnsi="Times New Roman" w:cs="Times New Roman"/>
          <w:sz w:val="24"/>
          <w:szCs w:val="24"/>
          <w:lang w:val="kk-KZ"/>
        </w:rPr>
      </w:pPr>
      <w:r w:rsidRPr="00F22EA6">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BF49A1" w:rsidRPr="00623E36">
        <w:rPr>
          <w:rFonts w:ascii="Times New Roman" w:hAnsi="Times New Roman" w:cs="Times New Roman"/>
          <w:sz w:val="24"/>
          <w:szCs w:val="24"/>
          <w:lang w:val="kk-KZ"/>
        </w:rPr>
        <w:t>[</w:t>
      </w:r>
      <w:r w:rsidR="002F1E94">
        <w:rPr>
          <w:rFonts w:ascii="Times New Roman" w:hAnsi="Times New Roman" w:cs="Times New Roman"/>
          <w:sz w:val="24"/>
          <w:szCs w:val="24"/>
          <w:lang w:val="kk-KZ"/>
        </w:rPr>
        <w:t>81</w:t>
      </w:r>
      <w:r w:rsidR="00BF49A1" w:rsidRPr="00623E36">
        <w:rPr>
          <w:rFonts w:ascii="Times New Roman" w:hAnsi="Times New Roman" w:cs="Times New Roman"/>
          <w:sz w:val="24"/>
          <w:szCs w:val="24"/>
          <w:lang w:val="kk-KZ"/>
        </w:rPr>
        <w:t xml:space="preserve">] </w:t>
      </w:r>
    </w:p>
    <w:p w14:paraId="75AAC681" w14:textId="77777777" w:rsidR="00BF49A1" w:rsidRPr="00623E36" w:rsidRDefault="00BF49A1" w:rsidP="003C277D">
      <w:pPr>
        <w:spacing w:after="0" w:line="240" w:lineRule="auto"/>
        <w:ind w:firstLine="709"/>
        <w:jc w:val="both"/>
        <w:rPr>
          <w:rFonts w:ascii="Times New Roman" w:hAnsi="Times New Roman" w:cs="Times New Roman"/>
          <w:sz w:val="28"/>
          <w:szCs w:val="28"/>
          <w:lang w:val="kk-KZ"/>
        </w:rPr>
      </w:pPr>
    </w:p>
    <w:p w14:paraId="70E9E9CE" w14:textId="77777777" w:rsidR="00CB6C87" w:rsidRPr="00623E36" w:rsidRDefault="00CB6C87" w:rsidP="00CB6C87">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9-суретте әлеуметтік (қолжетімді) тұрғын үйдің негізгі ерекшеліктері көрсетілген.</w:t>
      </w:r>
    </w:p>
    <w:p w14:paraId="338E4983" w14:textId="0230F620" w:rsidR="00BF49A1" w:rsidRPr="00623E36" w:rsidRDefault="00BF49A1" w:rsidP="003C277D">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Әрбір ел қолжетімді баспанамен қамтамасыз етудің өзіндік </w:t>
      </w:r>
      <w:r w:rsidR="009001B6" w:rsidRPr="00623E36">
        <w:rPr>
          <w:rFonts w:ascii="Times New Roman" w:hAnsi="Times New Roman" w:cs="Times New Roman"/>
          <w:sz w:val="28"/>
          <w:szCs w:val="28"/>
          <w:lang w:val="kk-KZ"/>
        </w:rPr>
        <w:t>механизмдер</w:t>
      </w:r>
      <w:r w:rsidRPr="00623E36">
        <w:rPr>
          <w:rFonts w:ascii="Times New Roman" w:hAnsi="Times New Roman" w:cs="Times New Roman"/>
          <w:sz w:val="28"/>
          <w:szCs w:val="28"/>
          <w:lang w:val="kk-KZ"/>
        </w:rPr>
        <w:t>ін әзірлейді, бірақ әлеуметтік тұрғын үйді сатып алушылар немесе жалға алушылар үшін белгілі бір шарттар бар.</w:t>
      </w:r>
    </w:p>
    <w:p w14:paraId="74A6E9CC" w14:textId="215B23A3" w:rsidR="00BF49A1" w:rsidRPr="00623E36" w:rsidRDefault="001A1ABF" w:rsidP="003C277D">
      <w:pPr>
        <w:spacing w:after="0" w:line="240" w:lineRule="auto"/>
        <w:ind w:firstLine="709"/>
        <w:jc w:val="both"/>
        <w:rPr>
          <w:rFonts w:ascii="Times New Roman" w:eastAsia="Times New Roman" w:hAnsi="Times New Roman" w:cs="Times New Roman"/>
          <w:sz w:val="28"/>
          <w:szCs w:val="28"/>
          <w:lang w:val="kk-KZ"/>
        </w:rPr>
      </w:pPr>
      <w:r w:rsidRPr="00623E36">
        <w:rPr>
          <w:rFonts w:ascii="Times New Roman" w:eastAsia="Times New Roman" w:hAnsi="Times New Roman" w:cs="Times New Roman"/>
          <w:sz w:val="28"/>
          <w:szCs w:val="28"/>
          <w:lang w:val="kk-KZ"/>
        </w:rPr>
        <w:t>АҚШ-та ү</w:t>
      </w:r>
      <w:r w:rsidR="00BF49A1" w:rsidRPr="00623E36">
        <w:rPr>
          <w:rFonts w:ascii="Times New Roman" w:eastAsia="Times New Roman" w:hAnsi="Times New Roman" w:cs="Times New Roman"/>
          <w:sz w:val="28"/>
          <w:szCs w:val="28"/>
          <w:lang w:val="kk-KZ"/>
        </w:rPr>
        <w:t xml:space="preserve">йді жылжымайтын мүлік ретінде сатып алғанда, ипотекалық несиенің құны жылына 3,5-тен 7%-ға дейін ауытқиды. </w:t>
      </w:r>
      <w:r w:rsidR="00BF49A1" w:rsidRPr="00623E36">
        <w:rPr>
          <w:rFonts w:ascii="Times New Roman" w:hAnsi="Times New Roman" w:cs="Times New Roman"/>
          <w:sz w:val="28"/>
          <w:szCs w:val="28"/>
          <w:lang w:val="kk-KZ"/>
        </w:rPr>
        <w:t xml:space="preserve">Мемлекеттік тұрғын үйді жалдау құқығына ие болу үшін үй шаруашылығының жиынтық табысы мемлекеттік орташа жалақының 50 пайызынан аз болуы керек. Халықтың табысы төмен топтары үшін жалдау ақысы төмендетіледі. Мемлекет жалға беру бағасы айырмасының құнын жалға берушіге (үй иесіне) өтейді. Америкада қолжетімді баспананың тағы бір түрі - </w:t>
      </w:r>
      <w:r w:rsidR="00BF49A1" w:rsidRPr="00623E36">
        <w:rPr>
          <w:rFonts w:ascii="Times New Roman" w:eastAsia="Times New Roman" w:hAnsi="Times New Roman" w:cs="Times New Roman"/>
          <w:sz w:val="28"/>
          <w:szCs w:val="28"/>
          <w:lang w:val="kk-KZ"/>
        </w:rPr>
        <w:t xml:space="preserve">отбасы табысының 30%-дан астамын жалдауға жұмсайтын азаматтар үшін «Қолжетімді тұрғын үй лотереясы» (Affordable Housing Lotteries) атты арзан пәтерлердің ұтыс ойыны. Жеңіске жеткен жағдайда жалға алушы </w:t>
      </w:r>
      <w:r w:rsidR="006730AF" w:rsidRPr="00623E36">
        <w:rPr>
          <w:rFonts w:ascii="Times New Roman" w:eastAsia="Times New Roman" w:hAnsi="Times New Roman" w:cs="Times New Roman"/>
          <w:sz w:val="28"/>
          <w:szCs w:val="28"/>
          <w:lang w:val="kk-KZ"/>
        </w:rPr>
        <w:t>рыногтік</w:t>
      </w:r>
      <w:r w:rsidR="00BF49A1" w:rsidRPr="00623E36">
        <w:rPr>
          <w:rFonts w:ascii="Times New Roman" w:eastAsia="Times New Roman" w:hAnsi="Times New Roman" w:cs="Times New Roman"/>
          <w:sz w:val="28"/>
          <w:szCs w:val="28"/>
          <w:lang w:val="kk-KZ"/>
        </w:rPr>
        <w:t xml:space="preserve"> бағадан 2 есе төмен жалдау ақысымен өмірінің соңына дейін осы пәтерде тұра алады. Бірақ мұндай пәтерді үшінші тұлғаларға жалға беруге болмайды [</w:t>
      </w:r>
      <w:r w:rsidR="002F1E94">
        <w:rPr>
          <w:rFonts w:ascii="Times New Roman" w:eastAsia="Times New Roman" w:hAnsi="Times New Roman" w:cs="Times New Roman"/>
          <w:sz w:val="28"/>
          <w:szCs w:val="28"/>
          <w:lang w:val="kk-KZ"/>
        </w:rPr>
        <w:t>82</w:t>
      </w:r>
      <w:r w:rsidR="00BF49A1" w:rsidRPr="00623E36">
        <w:rPr>
          <w:rFonts w:ascii="Times New Roman" w:eastAsia="Times New Roman" w:hAnsi="Times New Roman" w:cs="Times New Roman"/>
          <w:sz w:val="28"/>
          <w:szCs w:val="28"/>
          <w:lang w:val="kk-KZ"/>
        </w:rPr>
        <w:t>].</w:t>
      </w:r>
    </w:p>
    <w:p w14:paraId="426434B0" w14:textId="5DE8AFBA" w:rsidR="00BF49A1" w:rsidRPr="00623E36" w:rsidRDefault="00BF49A1" w:rsidP="003C277D">
      <w:pPr>
        <w:spacing w:after="0" w:line="240" w:lineRule="auto"/>
        <w:ind w:firstLine="709"/>
        <w:jc w:val="both"/>
        <w:rPr>
          <w:rFonts w:ascii="Times New Roman" w:eastAsia="Times New Roman" w:hAnsi="Times New Roman" w:cs="Times New Roman"/>
          <w:sz w:val="28"/>
          <w:szCs w:val="28"/>
          <w:lang w:val="kk-KZ"/>
        </w:rPr>
      </w:pPr>
      <w:r w:rsidRPr="00623E36">
        <w:rPr>
          <w:rFonts w:ascii="Times New Roman" w:hAnsi="Times New Roman" w:cs="Times New Roman"/>
          <w:i/>
          <w:iCs/>
          <w:sz w:val="28"/>
          <w:szCs w:val="28"/>
          <w:lang w:val="kk-KZ"/>
        </w:rPr>
        <w:t>Канада</w:t>
      </w:r>
      <w:r w:rsidR="00D41F2D" w:rsidRPr="00623E36">
        <w:rPr>
          <w:rFonts w:ascii="Times New Roman" w:hAnsi="Times New Roman" w:cs="Times New Roman"/>
          <w:i/>
          <w:iCs/>
          <w:sz w:val="28"/>
          <w:szCs w:val="28"/>
          <w:lang w:val="kk-KZ"/>
        </w:rPr>
        <w:t>да</w:t>
      </w:r>
      <w:r w:rsidRPr="00623E36">
        <w:rPr>
          <w:rFonts w:ascii="Times New Roman" w:hAnsi="Times New Roman" w:cs="Times New Roman"/>
          <w:i/>
          <w:iCs/>
          <w:sz w:val="28"/>
          <w:szCs w:val="28"/>
          <w:lang w:val="kk-KZ"/>
        </w:rPr>
        <w:t xml:space="preserve"> </w:t>
      </w:r>
      <w:r w:rsidRPr="00623E36">
        <w:rPr>
          <w:rFonts w:ascii="Times New Roman" w:eastAsia="Times New Roman" w:hAnsi="Times New Roman" w:cs="Times New Roman"/>
          <w:sz w:val="28"/>
          <w:szCs w:val="28"/>
          <w:lang w:val="kk-KZ"/>
        </w:rPr>
        <w:t>«Ашық есік» (Open Door Program) бағдарламасы құрылысшыларға нарықтан төмен бағамен 25 жыл мерзімге жаңа пәтерлерді жалға беру үшін түрлі жеңілдіктер береді. Қолжетімді баспана халықтың аз қамтылған топтарына бекітілген бағамен жалға берілуі мүмкін: екі бөлмелі пәтерді ай сайынғы жалдау ақысы 1110 долл</w:t>
      </w:r>
      <w:r w:rsidR="001A1ABF" w:rsidRPr="00623E36">
        <w:rPr>
          <w:rFonts w:ascii="Times New Roman" w:eastAsia="Times New Roman" w:hAnsi="Times New Roman" w:cs="Times New Roman"/>
          <w:sz w:val="28"/>
          <w:szCs w:val="28"/>
          <w:lang w:val="kk-KZ"/>
        </w:rPr>
        <w:t>.</w:t>
      </w:r>
      <w:r w:rsidRPr="00623E36">
        <w:rPr>
          <w:rFonts w:ascii="Times New Roman" w:eastAsia="Times New Roman" w:hAnsi="Times New Roman" w:cs="Times New Roman"/>
          <w:sz w:val="28"/>
          <w:szCs w:val="28"/>
          <w:lang w:val="kk-KZ"/>
        </w:rPr>
        <w:t>, үш бөлмелі пәтер үшін 104 долл</w:t>
      </w:r>
      <w:r w:rsidR="00775178" w:rsidRPr="00623E36">
        <w:rPr>
          <w:rFonts w:ascii="Times New Roman" w:eastAsia="Times New Roman" w:hAnsi="Times New Roman" w:cs="Times New Roman"/>
          <w:sz w:val="28"/>
          <w:szCs w:val="28"/>
          <w:lang w:val="kk-KZ"/>
        </w:rPr>
        <w:t>.</w:t>
      </w:r>
      <w:r w:rsidRPr="00623E36">
        <w:rPr>
          <w:rFonts w:ascii="Times New Roman" w:eastAsia="Times New Roman" w:hAnsi="Times New Roman" w:cs="Times New Roman"/>
          <w:sz w:val="28"/>
          <w:szCs w:val="28"/>
          <w:lang w:val="kk-KZ"/>
        </w:rPr>
        <w:t>, төрт бөлмелі пәтер - 1531 доллардан аспайды. Пәтерді сатып алған жағдайда</w:t>
      </w:r>
      <w:r w:rsidR="001A1ABF" w:rsidRPr="00623E36">
        <w:rPr>
          <w:rFonts w:ascii="Times New Roman" w:eastAsia="Times New Roman" w:hAnsi="Times New Roman" w:cs="Times New Roman"/>
          <w:sz w:val="28"/>
          <w:szCs w:val="28"/>
          <w:lang w:val="kk-KZ"/>
        </w:rPr>
        <w:t>,</w:t>
      </w:r>
      <w:r w:rsidRPr="00623E36">
        <w:rPr>
          <w:rFonts w:ascii="Times New Roman" w:eastAsia="Times New Roman" w:hAnsi="Times New Roman" w:cs="Times New Roman"/>
          <w:sz w:val="28"/>
          <w:szCs w:val="28"/>
          <w:lang w:val="kk-KZ"/>
        </w:rPr>
        <w:t xml:space="preserve"> </w:t>
      </w:r>
      <w:r w:rsidR="001A1ABF" w:rsidRPr="00623E36">
        <w:rPr>
          <w:rFonts w:ascii="Times New Roman" w:eastAsia="Times New Roman" w:hAnsi="Times New Roman" w:cs="Times New Roman"/>
          <w:sz w:val="28"/>
          <w:szCs w:val="28"/>
          <w:lang w:val="kk-KZ"/>
        </w:rPr>
        <w:t xml:space="preserve">мемлекет </w:t>
      </w:r>
      <w:r w:rsidRPr="00623E36">
        <w:rPr>
          <w:rFonts w:ascii="Times New Roman" w:eastAsia="Times New Roman" w:hAnsi="Times New Roman" w:cs="Times New Roman"/>
          <w:sz w:val="28"/>
          <w:szCs w:val="28"/>
          <w:lang w:val="kk-KZ"/>
        </w:rPr>
        <w:t xml:space="preserve">құрылыс салушыларға меншік иесі тұрғын үйді алғаннан кейін бастапқы жарна үшін 25 000 </w:t>
      </w:r>
      <w:r w:rsidR="00775178" w:rsidRPr="00623E36">
        <w:rPr>
          <w:rFonts w:ascii="Times New Roman" w:eastAsia="Times New Roman" w:hAnsi="Times New Roman" w:cs="Times New Roman"/>
          <w:sz w:val="28"/>
          <w:szCs w:val="28"/>
          <w:lang w:val="kk-KZ"/>
        </w:rPr>
        <w:t xml:space="preserve">долл. </w:t>
      </w:r>
      <w:r w:rsidRPr="00623E36">
        <w:rPr>
          <w:rFonts w:ascii="Times New Roman" w:eastAsia="Times New Roman" w:hAnsi="Times New Roman" w:cs="Times New Roman"/>
          <w:sz w:val="28"/>
          <w:szCs w:val="28"/>
          <w:lang w:val="kk-KZ"/>
        </w:rPr>
        <w:t>төлейді [</w:t>
      </w:r>
      <w:r w:rsidR="002F1E94">
        <w:rPr>
          <w:rFonts w:ascii="Times New Roman" w:eastAsia="Times New Roman" w:hAnsi="Times New Roman" w:cs="Times New Roman"/>
          <w:sz w:val="28"/>
          <w:szCs w:val="28"/>
          <w:lang w:val="kk-KZ"/>
        </w:rPr>
        <w:t>83</w:t>
      </w:r>
      <w:r w:rsidRPr="00623E36">
        <w:rPr>
          <w:rFonts w:ascii="Times New Roman" w:eastAsia="Times New Roman" w:hAnsi="Times New Roman" w:cs="Times New Roman"/>
          <w:sz w:val="28"/>
          <w:szCs w:val="28"/>
          <w:lang w:val="kk-KZ"/>
        </w:rPr>
        <w:t>].</w:t>
      </w:r>
    </w:p>
    <w:p w14:paraId="19462E43" w14:textId="6D8E5CAD" w:rsidR="00BF49A1" w:rsidRPr="00623E36" w:rsidRDefault="00BF49A1" w:rsidP="003C277D">
      <w:pPr>
        <w:spacing w:after="0" w:line="240" w:lineRule="auto"/>
        <w:ind w:firstLine="709"/>
        <w:jc w:val="both"/>
        <w:rPr>
          <w:rFonts w:ascii="Times New Roman" w:eastAsia="Times New Roman" w:hAnsi="Times New Roman" w:cs="Times New Roman"/>
          <w:sz w:val="28"/>
          <w:szCs w:val="28"/>
          <w:lang w:val="kk-KZ"/>
        </w:rPr>
      </w:pPr>
      <w:r w:rsidRPr="00623E36">
        <w:rPr>
          <w:rFonts w:ascii="Times New Roman" w:hAnsi="Times New Roman" w:cs="Times New Roman"/>
          <w:i/>
          <w:iCs/>
          <w:sz w:val="28"/>
          <w:szCs w:val="28"/>
          <w:lang w:val="kk-KZ"/>
        </w:rPr>
        <w:t>Біріккен Араб Әмірліктері</w:t>
      </w:r>
      <w:r w:rsidR="00D41F2D" w:rsidRPr="00623E36">
        <w:rPr>
          <w:rFonts w:ascii="Times New Roman" w:hAnsi="Times New Roman" w:cs="Times New Roman"/>
          <w:i/>
          <w:iCs/>
          <w:sz w:val="28"/>
          <w:szCs w:val="28"/>
          <w:lang w:val="kk-KZ"/>
        </w:rPr>
        <w:t>нде</w:t>
      </w:r>
      <w:r w:rsidRPr="00623E36">
        <w:rPr>
          <w:rFonts w:ascii="Times New Roman" w:hAnsi="Times New Roman" w:cs="Times New Roman"/>
          <w:i/>
          <w:iCs/>
          <w:sz w:val="28"/>
          <w:szCs w:val="28"/>
          <w:lang w:val="kk-KZ"/>
        </w:rPr>
        <w:t xml:space="preserve"> </w:t>
      </w:r>
      <w:r w:rsidR="00D41F2D" w:rsidRPr="00623E36">
        <w:rPr>
          <w:rFonts w:ascii="Times New Roman" w:hAnsi="Times New Roman" w:cs="Times New Roman"/>
          <w:sz w:val="28"/>
          <w:szCs w:val="28"/>
          <w:lang w:val="kk-KZ"/>
        </w:rPr>
        <w:t>т</w:t>
      </w:r>
      <w:r w:rsidRPr="00623E36">
        <w:rPr>
          <w:rFonts w:ascii="Times New Roman" w:hAnsi="Times New Roman" w:cs="Times New Roman"/>
          <w:sz w:val="28"/>
          <w:szCs w:val="28"/>
          <w:lang w:val="kk-KZ"/>
        </w:rPr>
        <w:t xml:space="preserve">ұрғын үйді сатып алуға несие 2,5 пайыздық мөлшерлемемен 30 жылға беріледі. </w:t>
      </w:r>
      <w:r w:rsidRPr="00623E36">
        <w:rPr>
          <w:rFonts w:ascii="Times New Roman" w:hAnsi="Times New Roman" w:cs="Times New Roman"/>
          <w:sz w:val="28"/>
          <w:szCs w:val="28"/>
          <w:shd w:val="clear" w:color="auto" w:fill="FFFFFF"/>
          <w:lang w:val="kk-KZ"/>
        </w:rPr>
        <w:t>Неке қию кезінде жас жұбайлар (тек БАӘ азаматтары) мемлекеттен 119 000 АҚШ долларын алады. Сондай-ақ, жас отбасыға пайызсыз несиеге жеке баспана беріледі.</w:t>
      </w:r>
      <w:r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shd w:val="clear" w:color="auto" w:fill="FFFFFF"/>
          <w:lang w:val="kk-KZ"/>
        </w:rPr>
        <w:t xml:space="preserve">Төлеу мерзімі 30 жыл, бірақ үшінші бала туғаннан кейін несие толығымен мемлекет есебінен өтеледі. Екі әйелі бар ер адамның екінші әйелін жеке баспанамен қамтамасыз ету үшін тұрғын үй жәрдемақысын алуға мүмкіндігі бар. Тұрмысы төмен отбасылар (соның ішінде шетелдіктер) үшін түрлі арнайы тұрғын үй бағдарламалары бар </w:t>
      </w:r>
      <w:r w:rsidRPr="00623E36">
        <w:rPr>
          <w:rFonts w:ascii="Times New Roman" w:eastAsia="Times New Roman" w:hAnsi="Times New Roman" w:cs="Times New Roman"/>
          <w:sz w:val="28"/>
          <w:szCs w:val="28"/>
          <w:lang w:val="kk-KZ"/>
        </w:rPr>
        <w:t>[</w:t>
      </w:r>
      <w:r w:rsidR="002F1E94">
        <w:rPr>
          <w:rFonts w:ascii="Times New Roman" w:eastAsia="Times New Roman" w:hAnsi="Times New Roman" w:cs="Times New Roman"/>
          <w:sz w:val="28"/>
          <w:szCs w:val="28"/>
          <w:lang w:val="kk-KZ"/>
        </w:rPr>
        <w:t>84</w:t>
      </w:r>
      <w:r w:rsidRPr="00623E36">
        <w:rPr>
          <w:rFonts w:ascii="Times New Roman" w:eastAsia="Times New Roman" w:hAnsi="Times New Roman" w:cs="Times New Roman"/>
          <w:sz w:val="28"/>
          <w:szCs w:val="28"/>
          <w:lang w:val="kk-KZ"/>
        </w:rPr>
        <w:t>].</w:t>
      </w:r>
    </w:p>
    <w:p w14:paraId="34699084" w14:textId="4954D2A9" w:rsidR="00BF49A1" w:rsidRPr="00623E36" w:rsidRDefault="00BF49A1" w:rsidP="003C277D">
      <w:pPr>
        <w:spacing w:after="0" w:line="240" w:lineRule="auto"/>
        <w:ind w:firstLine="709"/>
        <w:jc w:val="both"/>
        <w:rPr>
          <w:rFonts w:ascii="Times New Roman" w:eastAsia="Times New Roman" w:hAnsi="Times New Roman" w:cs="Times New Roman"/>
          <w:sz w:val="28"/>
          <w:szCs w:val="28"/>
          <w:lang w:val="kk-KZ"/>
        </w:rPr>
      </w:pPr>
      <w:r w:rsidRPr="00623E36">
        <w:rPr>
          <w:rFonts w:ascii="Times New Roman" w:hAnsi="Times New Roman" w:cs="Times New Roman"/>
          <w:i/>
          <w:iCs/>
          <w:sz w:val="28"/>
          <w:szCs w:val="28"/>
          <w:lang w:val="kk-KZ"/>
        </w:rPr>
        <w:t>Сингапур</w:t>
      </w:r>
      <w:r w:rsidR="00D41F2D" w:rsidRPr="00623E36">
        <w:rPr>
          <w:rFonts w:ascii="Times New Roman" w:hAnsi="Times New Roman" w:cs="Times New Roman"/>
          <w:i/>
          <w:iCs/>
          <w:sz w:val="28"/>
          <w:szCs w:val="28"/>
          <w:lang w:val="kk-KZ"/>
        </w:rPr>
        <w:t>да</w:t>
      </w:r>
      <w:r w:rsidRPr="00623E36">
        <w:rPr>
          <w:rFonts w:ascii="Times New Roman" w:hAnsi="Times New Roman" w:cs="Times New Roman"/>
          <w:i/>
          <w:iCs/>
          <w:sz w:val="28"/>
          <w:szCs w:val="28"/>
          <w:lang w:val="kk-KZ"/>
        </w:rPr>
        <w:t xml:space="preserve"> </w:t>
      </w:r>
      <w:r w:rsidR="00D41F2D" w:rsidRPr="00623E36">
        <w:rPr>
          <w:rFonts w:ascii="Times New Roman" w:hAnsi="Times New Roman" w:cs="Times New Roman"/>
          <w:sz w:val="28"/>
          <w:szCs w:val="28"/>
          <w:lang w:val="kk-KZ"/>
        </w:rPr>
        <w:t>т</w:t>
      </w:r>
      <w:r w:rsidRPr="00623E36">
        <w:rPr>
          <w:rFonts w:ascii="Times New Roman" w:eastAsia="Times New Roman" w:hAnsi="Times New Roman" w:cs="Times New Roman"/>
          <w:sz w:val="28"/>
          <w:szCs w:val="28"/>
          <w:lang w:val="kk-KZ"/>
        </w:rPr>
        <w:t xml:space="preserve">ұрғын үйдің 80 пайызы мемлекеттік </w:t>
      </w:r>
      <w:r w:rsidR="00DB13C7" w:rsidRPr="00623E36">
        <w:rPr>
          <w:rFonts w:ascii="Times New Roman" w:eastAsia="Times New Roman" w:hAnsi="Times New Roman" w:cs="Times New Roman"/>
          <w:sz w:val="28"/>
          <w:szCs w:val="28"/>
          <w:lang w:val="kk-KZ"/>
        </w:rPr>
        <w:t>баспана қоры</w:t>
      </w:r>
      <w:r w:rsidRPr="00623E36">
        <w:rPr>
          <w:rFonts w:ascii="Times New Roman" w:eastAsia="Times New Roman" w:hAnsi="Times New Roman" w:cs="Times New Roman"/>
          <w:sz w:val="28"/>
          <w:szCs w:val="28"/>
          <w:lang w:val="kk-KZ"/>
        </w:rPr>
        <w:t xml:space="preserve">нда. «Enhanced CPF Housing Grant» бағдарламалары бар - Орталық жинақ қорынан (ОЖҚ) кеңейтілген тұрғын үй субсидиясы, «Family Grant» - отбасылық грант, «Proximity Housing Grant» - ата-анасының немесе некеде тұрған балалардың жанынан арзан тұрғын үй беру үшін жәрдемақы. Пәтерді сатып алу үшін белгілі бір деңгейдегі (төмен) табысы бар тұрғындардың ОЖҚ-да тұрғын үй құнының 20% мөлшерінде депозиті болуы керек, пәтердің қалған құнына 1,5-2%-дық несие алуға болады. Мемлекет меншігіндегі пәтердің толық құны төленген жағдайда, 5 жылдан кейін оны </w:t>
      </w:r>
      <w:r w:rsidR="006730AF" w:rsidRPr="00623E36">
        <w:rPr>
          <w:rFonts w:ascii="Times New Roman" w:eastAsia="Times New Roman" w:hAnsi="Times New Roman" w:cs="Times New Roman"/>
          <w:sz w:val="28"/>
          <w:szCs w:val="28"/>
          <w:lang w:val="kk-KZ"/>
        </w:rPr>
        <w:t>рыногтік</w:t>
      </w:r>
      <w:r w:rsidRPr="00623E36">
        <w:rPr>
          <w:rFonts w:ascii="Times New Roman" w:eastAsia="Times New Roman" w:hAnsi="Times New Roman" w:cs="Times New Roman"/>
          <w:sz w:val="28"/>
          <w:szCs w:val="28"/>
          <w:lang w:val="kk-KZ"/>
        </w:rPr>
        <w:t xml:space="preserve"> бағамен шектеусіз сатуға болады. Алғаш рет пәтер сатып алған Сингапур азаматы жаңа үйден тұрғын үй сатып алғаны үшін 80 мың SGD (Сингапур доллары) және қайталама нарықта тұрғын үй сатып алғаны </w:t>
      </w:r>
      <w:r w:rsidRPr="00623E36">
        <w:rPr>
          <w:rFonts w:ascii="Times New Roman" w:hAnsi="Times New Roman" w:cs="Times New Roman"/>
          <w:sz w:val="28"/>
          <w:szCs w:val="28"/>
          <w:lang w:val="kk-KZ"/>
        </w:rPr>
        <w:t xml:space="preserve">үшін 120 мың SGD мөлшерінде субсидия алуға мүмкіндігі бар </w:t>
      </w:r>
      <w:r w:rsidRPr="00623E36">
        <w:rPr>
          <w:rFonts w:ascii="Times New Roman" w:eastAsia="Times New Roman" w:hAnsi="Times New Roman" w:cs="Times New Roman"/>
          <w:sz w:val="28"/>
          <w:szCs w:val="28"/>
          <w:lang w:val="kk-KZ"/>
        </w:rPr>
        <w:t>[8</w:t>
      </w:r>
      <w:r w:rsidR="002F1E94">
        <w:rPr>
          <w:rFonts w:ascii="Times New Roman" w:eastAsia="Times New Roman" w:hAnsi="Times New Roman" w:cs="Times New Roman"/>
          <w:sz w:val="28"/>
          <w:szCs w:val="28"/>
          <w:lang w:val="kk-KZ"/>
        </w:rPr>
        <w:t>5, 86</w:t>
      </w:r>
      <w:r w:rsidRPr="00623E36">
        <w:rPr>
          <w:rFonts w:ascii="Times New Roman" w:eastAsia="Times New Roman" w:hAnsi="Times New Roman" w:cs="Times New Roman"/>
          <w:sz w:val="28"/>
          <w:szCs w:val="28"/>
          <w:lang w:val="kk-KZ"/>
        </w:rPr>
        <w:t>].</w:t>
      </w:r>
    </w:p>
    <w:p w14:paraId="50D9D911" w14:textId="1B837B45" w:rsidR="00BF49A1" w:rsidRPr="00623E36" w:rsidRDefault="00BF49A1" w:rsidP="003C277D">
      <w:pPr>
        <w:spacing w:after="0" w:line="240" w:lineRule="auto"/>
        <w:ind w:firstLine="709"/>
        <w:jc w:val="both"/>
        <w:rPr>
          <w:rFonts w:ascii="Times New Roman" w:eastAsia="Times New Roman" w:hAnsi="Times New Roman" w:cs="Times New Roman"/>
          <w:sz w:val="28"/>
          <w:szCs w:val="28"/>
          <w:lang w:val="kk-KZ"/>
        </w:rPr>
      </w:pPr>
      <w:r w:rsidRPr="00623E36">
        <w:rPr>
          <w:rFonts w:ascii="Times New Roman" w:hAnsi="Times New Roman" w:cs="Times New Roman"/>
          <w:i/>
          <w:iCs/>
          <w:sz w:val="28"/>
          <w:szCs w:val="28"/>
          <w:lang w:val="kk-KZ"/>
        </w:rPr>
        <w:t>Жапония</w:t>
      </w:r>
      <w:r w:rsidR="00D41F2D" w:rsidRPr="00623E36">
        <w:rPr>
          <w:rFonts w:ascii="Times New Roman" w:hAnsi="Times New Roman" w:cs="Times New Roman"/>
          <w:i/>
          <w:iCs/>
          <w:sz w:val="28"/>
          <w:szCs w:val="28"/>
          <w:lang w:val="kk-KZ"/>
        </w:rPr>
        <w:t>да</w:t>
      </w:r>
      <w:r w:rsidRPr="00623E36">
        <w:rPr>
          <w:rFonts w:ascii="Times New Roman" w:hAnsi="Times New Roman" w:cs="Times New Roman"/>
          <w:i/>
          <w:iCs/>
          <w:sz w:val="28"/>
          <w:szCs w:val="28"/>
          <w:lang w:val="kk-KZ"/>
        </w:rPr>
        <w:t xml:space="preserve"> </w:t>
      </w:r>
      <w:r w:rsidRPr="00623E36">
        <w:rPr>
          <w:rFonts w:ascii="Times New Roman" w:hAnsi="Times New Roman" w:cs="Times New Roman"/>
          <w:sz w:val="28"/>
          <w:szCs w:val="28"/>
          <w:lang w:val="kk-KZ"/>
        </w:rPr>
        <w:t>6 ай мерзімге пәтер жалдағаны үшін жәрдемақыны жұмыстан босатылған және баспанасы жоқ азаматтар ала алады. Қазіргі уақытта Жапонияда қолжетімді баспанамен қамтамасыз етудің басқа жеңілдіктері жоқ</w:t>
      </w:r>
      <w:r w:rsidR="002F1E94">
        <w:rPr>
          <w:rFonts w:ascii="Times New Roman" w:hAnsi="Times New Roman" w:cs="Times New Roman"/>
          <w:sz w:val="28"/>
          <w:szCs w:val="28"/>
          <w:lang w:val="kk-KZ"/>
        </w:rPr>
        <w:t> </w:t>
      </w:r>
      <w:r w:rsidRPr="00623E36">
        <w:rPr>
          <w:rFonts w:ascii="Times New Roman" w:eastAsia="Times New Roman" w:hAnsi="Times New Roman" w:cs="Times New Roman"/>
          <w:sz w:val="28"/>
          <w:szCs w:val="28"/>
          <w:lang w:val="kk-KZ"/>
        </w:rPr>
        <w:t>[</w:t>
      </w:r>
      <w:r w:rsidR="00716684" w:rsidRPr="00623E36">
        <w:rPr>
          <w:rFonts w:ascii="Times New Roman" w:eastAsia="Times New Roman" w:hAnsi="Times New Roman" w:cs="Times New Roman"/>
          <w:sz w:val="28"/>
          <w:szCs w:val="28"/>
          <w:lang w:val="kk-KZ"/>
        </w:rPr>
        <w:t>8</w:t>
      </w:r>
      <w:r w:rsidR="002F1E94">
        <w:rPr>
          <w:rFonts w:ascii="Times New Roman" w:eastAsia="Times New Roman" w:hAnsi="Times New Roman" w:cs="Times New Roman"/>
          <w:sz w:val="28"/>
          <w:szCs w:val="28"/>
          <w:lang w:val="kk-KZ"/>
        </w:rPr>
        <w:t>7</w:t>
      </w:r>
      <w:r w:rsidRPr="00623E36">
        <w:rPr>
          <w:rFonts w:ascii="Times New Roman" w:eastAsia="Times New Roman" w:hAnsi="Times New Roman" w:cs="Times New Roman"/>
          <w:sz w:val="28"/>
          <w:szCs w:val="28"/>
          <w:lang w:val="kk-KZ"/>
        </w:rPr>
        <w:t>].</w:t>
      </w:r>
    </w:p>
    <w:p w14:paraId="50693518" w14:textId="184C95E5" w:rsidR="00BF49A1" w:rsidRPr="00623E36" w:rsidRDefault="00BF49A1" w:rsidP="003C277D">
      <w:pPr>
        <w:pStyle w:val="ae"/>
        <w:spacing w:before="0" w:beforeAutospacing="0" w:after="0" w:afterAutospacing="0"/>
        <w:ind w:firstLine="709"/>
        <w:jc w:val="both"/>
        <w:rPr>
          <w:sz w:val="28"/>
          <w:szCs w:val="28"/>
        </w:rPr>
      </w:pPr>
      <w:r w:rsidRPr="00623E36">
        <w:rPr>
          <w:i/>
          <w:iCs/>
          <w:sz w:val="28"/>
          <w:szCs w:val="28"/>
        </w:rPr>
        <w:t>Қытай</w:t>
      </w:r>
      <w:r w:rsidR="00915414" w:rsidRPr="00623E36">
        <w:rPr>
          <w:i/>
          <w:iCs/>
          <w:sz w:val="28"/>
          <w:szCs w:val="28"/>
          <w:lang w:val="kk-KZ"/>
        </w:rPr>
        <w:t>да</w:t>
      </w:r>
      <w:r w:rsidRPr="00623E36">
        <w:rPr>
          <w:i/>
          <w:iCs/>
          <w:sz w:val="28"/>
          <w:szCs w:val="28"/>
        </w:rPr>
        <w:t xml:space="preserve"> </w:t>
      </w:r>
      <w:r w:rsidRPr="00623E36">
        <w:rPr>
          <w:sz w:val="28"/>
          <w:szCs w:val="28"/>
        </w:rPr>
        <w:t xml:space="preserve">Халықтың аз қамтылған санаттары үшін әлеуметтік тұрғын үйді жалдау ақысы орташа </w:t>
      </w:r>
      <w:r w:rsidR="006730AF" w:rsidRPr="00623E36">
        <w:rPr>
          <w:sz w:val="28"/>
          <w:szCs w:val="28"/>
        </w:rPr>
        <w:t>рыногтік</w:t>
      </w:r>
      <w:r w:rsidRPr="00623E36">
        <w:rPr>
          <w:sz w:val="28"/>
          <w:szCs w:val="28"/>
        </w:rPr>
        <w:t xml:space="preserve"> мөлшерлеме негізінде және отбасының табысын ескере отырып белгіленеді. Тұрғын үй жәрдемақысы жалдау құнының 80% ең көп мөлшерімен бір жыл мерзімге беріледі. Қытайда әлеуметтік үйлер жергілікті бюджет есебінен салынуда. Пәтердің ауданы нормаланған: бір бөлмелі пәтерлер - 30-40 ш. метр, екі бөлмелі - 50-60 шаршы метр, үш бөлмелі - 60-70 ш. метр [8</w:t>
      </w:r>
      <w:r w:rsidR="002F1E94">
        <w:rPr>
          <w:sz w:val="28"/>
          <w:szCs w:val="28"/>
          <w:lang w:val="kk-KZ"/>
        </w:rPr>
        <w:t>8</w:t>
      </w:r>
      <w:r w:rsidRPr="00623E36">
        <w:rPr>
          <w:sz w:val="28"/>
          <w:szCs w:val="28"/>
        </w:rPr>
        <w:t>, 8</w:t>
      </w:r>
      <w:r w:rsidR="002F1E94">
        <w:rPr>
          <w:sz w:val="28"/>
          <w:szCs w:val="28"/>
          <w:lang w:val="kk-KZ"/>
        </w:rPr>
        <w:t>9</w:t>
      </w:r>
      <w:r w:rsidRPr="00623E36">
        <w:rPr>
          <w:sz w:val="28"/>
          <w:szCs w:val="28"/>
        </w:rPr>
        <w:t>].</w:t>
      </w:r>
    </w:p>
    <w:p w14:paraId="6F26C457" w14:textId="66E8C0C3" w:rsidR="00BF49A1" w:rsidRPr="00623E36" w:rsidRDefault="00BF49A1" w:rsidP="003C277D">
      <w:pPr>
        <w:pStyle w:val="ae"/>
        <w:shd w:val="clear" w:color="auto" w:fill="FFFFFF"/>
        <w:spacing w:before="0" w:beforeAutospacing="0" w:after="0" w:afterAutospacing="0"/>
        <w:ind w:firstLine="709"/>
        <w:jc w:val="both"/>
        <w:rPr>
          <w:sz w:val="28"/>
          <w:szCs w:val="28"/>
        </w:rPr>
      </w:pPr>
      <w:r w:rsidRPr="00623E36">
        <w:rPr>
          <w:i/>
          <w:iCs/>
          <w:sz w:val="28"/>
          <w:szCs w:val="28"/>
        </w:rPr>
        <w:t>Ресей</w:t>
      </w:r>
      <w:r w:rsidR="00915414" w:rsidRPr="00623E36">
        <w:rPr>
          <w:i/>
          <w:iCs/>
          <w:sz w:val="28"/>
          <w:szCs w:val="28"/>
          <w:lang w:val="kk-KZ"/>
        </w:rPr>
        <w:t>де</w:t>
      </w:r>
      <w:r w:rsidRPr="00623E36">
        <w:rPr>
          <w:i/>
          <w:iCs/>
          <w:sz w:val="28"/>
          <w:szCs w:val="28"/>
        </w:rPr>
        <w:t xml:space="preserve"> </w:t>
      </w:r>
      <w:r w:rsidR="00915414" w:rsidRPr="00623E36">
        <w:rPr>
          <w:sz w:val="28"/>
          <w:szCs w:val="28"/>
          <w:lang w:val="kk-KZ"/>
        </w:rPr>
        <w:t>т</w:t>
      </w:r>
      <w:r w:rsidRPr="00623E36">
        <w:rPr>
          <w:sz w:val="28"/>
          <w:szCs w:val="28"/>
        </w:rPr>
        <w:t>ұрғын үйді ипотекалық несиелендіру агенттігінің бағдарламасы бойынша несие беру мерзімі 30 жыл, бастапқы жарна пәтер құнының 10% және жылдық сыйақы мөлшерлемесі 7,9% құрайды. «Қолжетімді баспана» бағдарламасы 20 жылға дейінгі несие мерзімімен және жас отбасы</w:t>
      </w:r>
      <w:r w:rsidRPr="00623E36">
        <w:rPr>
          <w:sz w:val="28"/>
          <w:szCs w:val="28"/>
          <w:lang w:val="kk-KZ"/>
        </w:rPr>
        <w:t xml:space="preserve"> </w:t>
      </w:r>
      <w:r w:rsidRPr="00623E36">
        <w:rPr>
          <w:sz w:val="28"/>
          <w:szCs w:val="28"/>
        </w:rPr>
        <w:t>(ерлі-зайыптылардың жасы 35 жастан жоғары болмауы керек) сатып ала алатын несие бойынша бастапқы жарнасыз және сыйақысыз жеңілдетілген шарттармен пәтер сатып алу құқығын береді.</w:t>
      </w:r>
      <w:r w:rsidRPr="00623E36">
        <w:rPr>
          <w:sz w:val="28"/>
          <w:szCs w:val="28"/>
          <w:lang w:val="kk-KZ"/>
        </w:rPr>
        <w:t xml:space="preserve"> </w:t>
      </w:r>
      <w:r w:rsidRPr="00623E36">
        <w:rPr>
          <w:sz w:val="28"/>
          <w:szCs w:val="28"/>
        </w:rPr>
        <w:t>Жас отбасылар</w:t>
      </w:r>
      <w:r w:rsidR="00775178" w:rsidRPr="00623E36">
        <w:rPr>
          <w:sz w:val="28"/>
          <w:szCs w:val="28"/>
          <w:lang w:val="kk-KZ"/>
        </w:rPr>
        <w:t>ының</w:t>
      </w:r>
      <w:r w:rsidRPr="00623E36">
        <w:rPr>
          <w:sz w:val="28"/>
          <w:szCs w:val="28"/>
        </w:rPr>
        <w:t xml:space="preserve"> жекелеген санаттары үшін мемлекет пәтер құнының 35%-ын, балалары бар</w:t>
      </w:r>
      <w:r w:rsidRPr="00623E36">
        <w:rPr>
          <w:sz w:val="28"/>
          <w:szCs w:val="28"/>
          <w:lang w:val="kk-KZ"/>
        </w:rPr>
        <w:t xml:space="preserve"> отбасыларға</w:t>
      </w:r>
      <w:r w:rsidRPr="00623E36">
        <w:rPr>
          <w:sz w:val="28"/>
          <w:szCs w:val="28"/>
        </w:rPr>
        <w:t xml:space="preserve"> – 40%-ын субсидиялайды. «Ресей отбасына арналған баспана» бағдарламасы Ресейдің кез келген азаматы үшін ұсынылады, онда аналық капитал мен ипотекалық несиелер</w:t>
      </w:r>
      <w:r w:rsidR="00775178" w:rsidRPr="00623E36">
        <w:rPr>
          <w:sz w:val="28"/>
          <w:szCs w:val="28"/>
          <w:lang w:val="kk-KZ"/>
        </w:rPr>
        <w:t>ді</w:t>
      </w:r>
      <w:r w:rsidRPr="00623E36">
        <w:rPr>
          <w:sz w:val="28"/>
          <w:szCs w:val="28"/>
        </w:rPr>
        <w:t xml:space="preserve"> пайдалануға болады. 2023 жылы бірінші балаға аналық капиталдың мөлшері 589,5 мың рубльді, екінші балаға - 779 мың рубльді құрайды. Бірінші балаға аналық капиталды рәсімдеген жағдайда, екінші бала туылған кезде отбасы 189,5 мың рубль алады [</w:t>
      </w:r>
      <w:r w:rsidR="002F1E94">
        <w:rPr>
          <w:sz w:val="28"/>
          <w:szCs w:val="28"/>
          <w:lang w:val="kk-KZ"/>
        </w:rPr>
        <w:t>90</w:t>
      </w:r>
      <w:r w:rsidRPr="00623E36">
        <w:rPr>
          <w:sz w:val="28"/>
          <w:szCs w:val="28"/>
        </w:rPr>
        <w:t>].</w:t>
      </w:r>
    </w:p>
    <w:p w14:paraId="3D4729A7" w14:textId="75673A25" w:rsidR="00BF49A1" w:rsidRPr="00623E36" w:rsidRDefault="00BF49A1" w:rsidP="003C277D">
      <w:pPr>
        <w:spacing w:after="0" w:line="240" w:lineRule="auto"/>
        <w:ind w:firstLine="709"/>
        <w:jc w:val="both"/>
        <w:rPr>
          <w:rFonts w:ascii="Times New Roman" w:eastAsia="Times New Roman" w:hAnsi="Times New Roman" w:cs="Times New Roman"/>
          <w:sz w:val="28"/>
          <w:szCs w:val="28"/>
          <w:lang w:val="kk"/>
        </w:rPr>
      </w:pPr>
      <w:r w:rsidRPr="00623E36">
        <w:rPr>
          <w:rFonts w:ascii="Times New Roman" w:hAnsi="Times New Roman" w:cs="Times New Roman"/>
          <w:i/>
          <w:iCs/>
          <w:sz w:val="28"/>
          <w:szCs w:val="28"/>
          <w:lang w:val="kk-KZ"/>
        </w:rPr>
        <w:t>Ұлыбритания</w:t>
      </w:r>
      <w:r w:rsidR="00915414" w:rsidRPr="00623E36">
        <w:rPr>
          <w:rFonts w:ascii="Times New Roman" w:hAnsi="Times New Roman" w:cs="Times New Roman"/>
          <w:i/>
          <w:iCs/>
          <w:sz w:val="28"/>
          <w:szCs w:val="28"/>
          <w:lang w:val="kk-KZ"/>
        </w:rPr>
        <w:t>да</w:t>
      </w:r>
      <w:r w:rsidRPr="00623E36">
        <w:rPr>
          <w:rFonts w:ascii="Times New Roman" w:hAnsi="Times New Roman" w:cs="Times New Roman"/>
          <w:i/>
          <w:iCs/>
          <w:sz w:val="28"/>
          <w:szCs w:val="28"/>
          <w:lang w:val="kk"/>
        </w:rPr>
        <w:t xml:space="preserve"> </w:t>
      </w:r>
      <w:r w:rsidRPr="00623E36">
        <w:rPr>
          <w:rFonts w:ascii="Times New Roman" w:hAnsi="Times New Roman" w:cs="Times New Roman"/>
          <w:sz w:val="28"/>
          <w:szCs w:val="28"/>
          <w:lang w:val="kk"/>
        </w:rPr>
        <w:t>«Болашақтың 10 қаласы» әлеуметтік тұрғын үй бағдарламасы бойынша мемлекеттік бюджет есебінен үйлер энергия үнемдейтін технологияларды пайдалана отырып салынуда. Мұндай үйлердегі пәтерлерді жас отбасылар</w:t>
      </w:r>
      <w:r w:rsidR="00775178" w:rsidRPr="00623E36">
        <w:rPr>
          <w:rFonts w:ascii="Times New Roman" w:hAnsi="Times New Roman" w:cs="Times New Roman"/>
          <w:sz w:val="28"/>
          <w:szCs w:val="28"/>
          <w:lang w:val="kk"/>
        </w:rPr>
        <w:t>ы</w:t>
      </w:r>
      <w:r w:rsidRPr="00623E36">
        <w:rPr>
          <w:rFonts w:ascii="Times New Roman" w:hAnsi="Times New Roman" w:cs="Times New Roman"/>
          <w:sz w:val="28"/>
          <w:szCs w:val="28"/>
          <w:lang w:val="kk"/>
        </w:rPr>
        <w:t xml:space="preserve"> тұрғын үй құнының 17,5% мөлшерінде мемлекет көмегі арқылы сатып ала алады. Мемлекет азаматтардың ерекше санаттарына – «қоғам үшін жұмыс істейтіндерге» (мұғалімдерге, дәрігерлерге, полицейлерге, өрт сөндірушілерге, әлеуметтік қызметкерлерге және т.б.) баспана сатып алу кезінде де түрлі </w:t>
      </w:r>
      <w:r w:rsidR="00775178" w:rsidRPr="00623E36">
        <w:rPr>
          <w:rFonts w:ascii="Times New Roman" w:hAnsi="Times New Roman" w:cs="Times New Roman"/>
          <w:sz w:val="28"/>
          <w:szCs w:val="28"/>
          <w:lang w:val="kk"/>
        </w:rPr>
        <w:t>жеңілдікті</w:t>
      </w:r>
      <w:r w:rsidRPr="00623E36">
        <w:rPr>
          <w:rFonts w:ascii="Times New Roman" w:hAnsi="Times New Roman" w:cs="Times New Roman"/>
          <w:sz w:val="28"/>
          <w:szCs w:val="28"/>
          <w:lang w:val="kk"/>
        </w:rPr>
        <w:t xml:space="preserve"> несиелер бөледі </w:t>
      </w:r>
      <w:r w:rsidRPr="00623E36">
        <w:rPr>
          <w:rFonts w:ascii="Times New Roman" w:eastAsia="Times New Roman" w:hAnsi="Times New Roman" w:cs="Times New Roman"/>
          <w:sz w:val="28"/>
          <w:szCs w:val="28"/>
          <w:lang w:val="kk"/>
        </w:rPr>
        <w:t>[</w:t>
      </w:r>
      <w:r w:rsidR="002F1E94">
        <w:rPr>
          <w:rFonts w:ascii="Times New Roman" w:eastAsia="Times New Roman" w:hAnsi="Times New Roman" w:cs="Times New Roman"/>
          <w:sz w:val="28"/>
          <w:szCs w:val="28"/>
          <w:lang w:val="kk-KZ"/>
        </w:rPr>
        <w:t>81</w:t>
      </w:r>
      <w:r w:rsidRPr="00623E36">
        <w:rPr>
          <w:rFonts w:ascii="Times New Roman" w:eastAsia="Times New Roman" w:hAnsi="Times New Roman" w:cs="Times New Roman"/>
          <w:sz w:val="28"/>
          <w:szCs w:val="28"/>
          <w:lang w:val="kk"/>
        </w:rPr>
        <w:t>].</w:t>
      </w:r>
    </w:p>
    <w:p w14:paraId="6E15C2CF" w14:textId="786E3A3F" w:rsidR="00BF49A1" w:rsidRPr="00623E36" w:rsidRDefault="00BF49A1" w:rsidP="003C277D">
      <w:pPr>
        <w:spacing w:after="0" w:line="240" w:lineRule="auto"/>
        <w:ind w:firstLine="709"/>
        <w:jc w:val="both"/>
        <w:rPr>
          <w:rFonts w:ascii="Times New Roman" w:eastAsia="Times New Roman" w:hAnsi="Times New Roman" w:cs="Times New Roman"/>
          <w:sz w:val="28"/>
          <w:szCs w:val="28"/>
          <w:lang w:val="kk"/>
        </w:rPr>
      </w:pPr>
      <w:r w:rsidRPr="00623E36">
        <w:rPr>
          <w:rFonts w:ascii="Times New Roman" w:hAnsi="Times New Roman" w:cs="Times New Roman"/>
          <w:i/>
          <w:iCs/>
          <w:sz w:val="28"/>
          <w:szCs w:val="28"/>
          <w:lang w:val="kk"/>
        </w:rPr>
        <w:t>Испания</w:t>
      </w:r>
      <w:r w:rsidR="00915414" w:rsidRPr="00623E36">
        <w:rPr>
          <w:rFonts w:ascii="Times New Roman" w:hAnsi="Times New Roman" w:cs="Times New Roman"/>
          <w:i/>
          <w:iCs/>
          <w:sz w:val="28"/>
          <w:szCs w:val="28"/>
          <w:lang w:val="kk"/>
        </w:rPr>
        <w:t>да</w:t>
      </w:r>
      <w:r w:rsidRPr="00623E36">
        <w:rPr>
          <w:rFonts w:ascii="Times New Roman" w:hAnsi="Times New Roman" w:cs="Times New Roman"/>
          <w:i/>
          <w:iCs/>
          <w:sz w:val="28"/>
          <w:szCs w:val="28"/>
          <w:lang w:val="kk"/>
        </w:rPr>
        <w:t xml:space="preserve"> </w:t>
      </w:r>
      <w:r w:rsidRPr="00623E36">
        <w:rPr>
          <w:rFonts w:ascii="Times New Roman" w:hAnsi="Times New Roman" w:cs="Times New Roman"/>
          <w:sz w:val="28"/>
          <w:szCs w:val="28"/>
          <w:lang w:val="kk"/>
        </w:rPr>
        <w:t>Испандықтар</w:t>
      </w:r>
      <w:r w:rsidR="00775178" w:rsidRPr="00623E36">
        <w:rPr>
          <w:rFonts w:ascii="Times New Roman" w:hAnsi="Times New Roman" w:cs="Times New Roman"/>
          <w:sz w:val="28"/>
          <w:szCs w:val="28"/>
          <w:lang w:val="kk"/>
        </w:rPr>
        <w:t>дың</w:t>
      </w:r>
      <w:r w:rsidRPr="00623E36">
        <w:rPr>
          <w:rFonts w:ascii="Times New Roman" w:hAnsi="Times New Roman" w:cs="Times New Roman"/>
          <w:sz w:val="28"/>
          <w:szCs w:val="28"/>
          <w:lang w:val="kk-KZ"/>
        </w:rPr>
        <w:t xml:space="preserve"> көбісі</w:t>
      </w:r>
      <w:r w:rsidRPr="00623E36">
        <w:rPr>
          <w:rFonts w:ascii="Times New Roman" w:hAnsi="Times New Roman" w:cs="Times New Roman"/>
          <w:sz w:val="28"/>
          <w:szCs w:val="28"/>
          <w:lang w:val="kk"/>
        </w:rPr>
        <w:t xml:space="preserve"> өз үйлері немесе пәтерлері болғанды</w:t>
      </w:r>
      <w:r w:rsidRPr="00623E36">
        <w:rPr>
          <w:rFonts w:ascii="Times New Roman" w:hAnsi="Times New Roman" w:cs="Times New Roman"/>
          <w:sz w:val="28"/>
          <w:szCs w:val="28"/>
          <w:lang w:val="kk-KZ"/>
        </w:rPr>
        <w:t>ғын қала</w:t>
      </w:r>
      <w:r w:rsidR="00775178" w:rsidRPr="00623E36">
        <w:rPr>
          <w:rFonts w:ascii="Times New Roman" w:hAnsi="Times New Roman" w:cs="Times New Roman"/>
          <w:sz w:val="28"/>
          <w:szCs w:val="28"/>
          <w:lang w:val="kk-KZ"/>
        </w:rPr>
        <w:t>йтындықтан,</w:t>
      </w:r>
      <w:r w:rsidRPr="00623E36">
        <w:rPr>
          <w:rFonts w:ascii="Times New Roman" w:hAnsi="Times New Roman" w:cs="Times New Roman"/>
          <w:sz w:val="28"/>
          <w:szCs w:val="28"/>
          <w:lang w:val="kk-KZ"/>
        </w:rPr>
        <w:t xml:space="preserve"> м</w:t>
      </w:r>
      <w:r w:rsidRPr="00623E36">
        <w:rPr>
          <w:rFonts w:ascii="Times New Roman" w:hAnsi="Times New Roman" w:cs="Times New Roman"/>
          <w:sz w:val="28"/>
          <w:szCs w:val="28"/>
          <w:lang w:val="kk"/>
        </w:rPr>
        <w:t xml:space="preserve">емлекеттік </w:t>
      </w:r>
      <w:r w:rsidR="00DB13C7" w:rsidRPr="00623E36">
        <w:rPr>
          <w:rFonts w:ascii="Times New Roman" w:hAnsi="Times New Roman" w:cs="Times New Roman"/>
          <w:sz w:val="28"/>
          <w:szCs w:val="28"/>
          <w:lang w:val="kk"/>
        </w:rPr>
        <w:t>баспана қоры</w:t>
      </w:r>
      <w:r w:rsidRPr="00623E36">
        <w:rPr>
          <w:rFonts w:ascii="Times New Roman" w:hAnsi="Times New Roman" w:cs="Times New Roman"/>
          <w:sz w:val="28"/>
          <w:szCs w:val="28"/>
          <w:lang w:val="kk"/>
        </w:rPr>
        <w:t xml:space="preserve">нан халықтың тек 1%-ы ғана әлеуметтік тұрғын үйді жалға алады. Тұрғын үйді жалға алу </w:t>
      </w:r>
      <w:r w:rsidRPr="00623E36">
        <w:rPr>
          <w:rFonts w:ascii="Times New Roman" w:hAnsi="Times New Roman" w:cs="Times New Roman"/>
          <w:sz w:val="28"/>
          <w:szCs w:val="28"/>
          <w:shd w:val="clear" w:color="auto" w:fill="FFFFFF"/>
          <w:lang w:val="kk"/>
        </w:rPr>
        <w:t>үшін жылдық табысы ең төменгі жалақы</w:t>
      </w:r>
      <w:r w:rsidRPr="00623E36">
        <w:rPr>
          <w:rFonts w:ascii="Times New Roman" w:hAnsi="Times New Roman" w:cs="Times New Roman"/>
          <w:sz w:val="28"/>
          <w:szCs w:val="28"/>
          <w:shd w:val="clear" w:color="auto" w:fill="FFFFFF"/>
          <w:lang w:val="kk-KZ"/>
        </w:rPr>
        <w:t xml:space="preserve">ның </w:t>
      </w:r>
      <w:r w:rsidRPr="00623E36">
        <w:rPr>
          <w:rFonts w:ascii="Times New Roman" w:hAnsi="Times New Roman" w:cs="Times New Roman"/>
          <w:sz w:val="28"/>
          <w:szCs w:val="28"/>
          <w:shd w:val="clear" w:color="auto" w:fill="FFFFFF"/>
          <w:lang w:val="kk"/>
        </w:rPr>
        <w:t>4</w:t>
      </w:r>
      <w:r w:rsidRPr="00623E36">
        <w:rPr>
          <w:rFonts w:ascii="Times New Roman" w:hAnsi="Times New Roman" w:cs="Times New Roman"/>
          <w:sz w:val="28"/>
          <w:szCs w:val="28"/>
          <w:shd w:val="clear" w:color="auto" w:fill="FFFFFF"/>
          <w:lang w:val="kk-KZ"/>
        </w:rPr>
        <w:t xml:space="preserve"> есесінен</w:t>
      </w:r>
      <w:r w:rsidRPr="00623E36">
        <w:rPr>
          <w:rFonts w:ascii="Times New Roman" w:hAnsi="Times New Roman" w:cs="Times New Roman"/>
          <w:sz w:val="28"/>
          <w:szCs w:val="28"/>
          <w:shd w:val="clear" w:color="auto" w:fill="FFFFFF"/>
          <w:lang w:val="kk"/>
        </w:rPr>
        <w:t xml:space="preserve"> аспайтын ел азаматтары үшін «Қолжетімді жалдау» (Programa Alquiler Asequible) бағдарламасы бар. </w:t>
      </w:r>
      <w:r w:rsidRPr="00623E36">
        <w:rPr>
          <w:rFonts w:ascii="Times New Roman" w:hAnsi="Times New Roman" w:cs="Times New Roman"/>
          <w:sz w:val="28"/>
          <w:szCs w:val="28"/>
          <w:lang w:val="kk"/>
        </w:rPr>
        <w:t>«Қоғамдық қорғалатын тұрғын үй» мемлекеттік бағдарламасы аясында</w:t>
      </w:r>
      <w:r w:rsidR="00775178" w:rsidRPr="00623E36">
        <w:rPr>
          <w:rFonts w:ascii="Times New Roman" w:hAnsi="Times New Roman" w:cs="Times New Roman"/>
          <w:sz w:val="28"/>
          <w:szCs w:val="28"/>
          <w:lang w:val="kk"/>
        </w:rPr>
        <w:t>,</w:t>
      </w:r>
      <w:r w:rsidRPr="00623E36">
        <w:rPr>
          <w:rFonts w:ascii="Times New Roman" w:hAnsi="Times New Roman" w:cs="Times New Roman"/>
          <w:sz w:val="28"/>
          <w:szCs w:val="28"/>
          <w:lang w:val="kk"/>
        </w:rPr>
        <w:t xml:space="preserve"> халықтың аз қамтылған санаттарына тұрғын үй сатып алу үшін</w:t>
      </w:r>
      <w:r w:rsidR="00775178" w:rsidRPr="00623E36">
        <w:rPr>
          <w:rFonts w:ascii="Times New Roman" w:hAnsi="Times New Roman" w:cs="Times New Roman"/>
          <w:sz w:val="28"/>
          <w:szCs w:val="28"/>
          <w:lang w:val="kk"/>
        </w:rPr>
        <w:t>,</w:t>
      </w:r>
      <w:r w:rsidRPr="00623E36">
        <w:rPr>
          <w:rFonts w:ascii="Times New Roman" w:hAnsi="Times New Roman" w:cs="Times New Roman"/>
          <w:sz w:val="28"/>
          <w:szCs w:val="28"/>
          <w:lang w:val="kk"/>
        </w:rPr>
        <w:t xml:space="preserve"> жыл сайын 100 000 мемлекеттік жәрдемақы бөлінеді. Келесі 30 жылда мұндай баспана әлеуметтік тұрғын үй мәртебесіне ие және</w:t>
      </w:r>
      <w:r w:rsidRPr="00623E36">
        <w:rPr>
          <w:rFonts w:ascii="Times New Roman" w:hAnsi="Times New Roman" w:cs="Times New Roman"/>
          <w:sz w:val="28"/>
          <w:szCs w:val="28"/>
          <w:lang w:val="kk-KZ"/>
        </w:rPr>
        <w:t xml:space="preserve"> оны</w:t>
      </w:r>
      <w:r w:rsidRPr="00623E36">
        <w:rPr>
          <w:rFonts w:ascii="Times New Roman" w:hAnsi="Times New Roman" w:cs="Times New Roman"/>
          <w:sz w:val="28"/>
          <w:szCs w:val="28"/>
          <w:lang w:val="kk"/>
        </w:rPr>
        <w:t xml:space="preserve"> сатуға және сатып алуға т</w:t>
      </w:r>
      <w:r w:rsidR="00775178" w:rsidRPr="00623E36">
        <w:rPr>
          <w:rFonts w:ascii="Times New Roman" w:hAnsi="Times New Roman" w:cs="Times New Roman"/>
          <w:sz w:val="28"/>
          <w:szCs w:val="28"/>
          <w:lang w:val="kk"/>
        </w:rPr>
        <w:t>ыйым</w:t>
      </w:r>
      <w:r w:rsidRPr="00623E36">
        <w:rPr>
          <w:rFonts w:ascii="Times New Roman" w:hAnsi="Times New Roman" w:cs="Times New Roman"/>
          <w:sz w:val="28"/>
          <w:szCs w:val="28"/>
          <w:lang w:val="kk"/>
        </w:rPr>
        <w:t xml:space="preserve"> салынады. Испаниядағы әлеуметтік тұрғын үйді бөлу механизмі өзіндік ерекшеліктер</w:t>
      </w:r>
      <w:r w:rsidR="00471E81" w:rsidRPr="00623E36">
        <w:rPr>
          <w:rFonts w:ascii="Times New Roman" w:hAnsi="Times New Roman" w:cs="Times New Roman"/>
          <w:sz w:val="28"/>
          <w:szCs w:val="28"/>
          <w:lang w:val="kk"/>
        </w:rPr>
        <w:t>ге ие</w:t>
      </w:r>
      <w:r w:rsidRPr="00623E36">
        <w:rPr>
          <w:rFonts w:ascii="Times New Roman" w:hAnsi="Times New Roman" w:cs="Times New Roman"/>
          <w:sz w:val="28"/>
          <w:szCs w:val="28"/>
          <w:lang w:val="kk"/>
        </w:rPr>
        <w:t xml:space="preserve"> – әлеуметтік тұрғын үй алу құқығына ие болу үшін стадионда лотерея ойнатылады. Сондай-ақ</w:t>
      </w:r>
      <w:r w:rsidRPr="00623E36">
        <w:rPr>
          <w:rFonts w:ascii="Times New Roman" w:hAnsi="Times New Roman" w:cs="Times New Roman"/>
          <w:sz w:val="28"/>
          <w:szCs w:val="28"/>
          <w:lang w:val="kk-KZ"/>
        </w:rPr>
        <w:t>,</w:t>
      </w:r>
      <w:r w:rsidRPr="00623E36">
        <w:rPr>
          <w:rFonts w:ascii="Times New Roman" w:hAnsi="Times New Roman" w:cs="Times New Roman"/>
          <w:sz w:val="28"/>
          <w:szCs w:val="28"/>
          <w:lang w:val="kk"/>
        </w:rPr>
        <w:t xml:space="preserve"> Испанияда 6 ж</w:t>
      </w:r>
      <w:r w:rsidRPr="00623E36">
        <w:rPr>
          <w:rFonts w:ascii="Times New Roman" w:hAnsi="Times New Roman" w:cs="Times New Roman"/>
          <w:sz w:val="28"/>
          <w:szCs w:val="28"/>
          <w:lang w:val="kk-KZ"/>
        </w:rPr>
        <w:t>ылдан</w:t>
      </w:r>
      <w:r w:rsidRPr="00623E36">
        <w:rPr>
          <w:rFonts w:ascii="Times New Roman" w:hAnsi="Times New Roman" w:cs="Times New Roman"/>
          <w:sz w:val="28"/>
          <w:szCs w:val="28"/>
          <w:lang w:val="kk"/>
        </w:rPr>
        <w:t xml:space="preserve"> 18 жылға дейінгі мерзімде сатып алу міндеттемесі бар жалға берілетін тұрғын үйді сатып алу бойынша «Жастар үшін қосымша бағдарлама» </w:t>
      </w:r>
      <w:r w:rsidR="00471E81" w:rsidRPr="00623E36">
        <w:rPr>
          <w:rFonts w:ascii="Times New Roman" w:hAnsi="Times New Roman" w:cs="Times New Roman"/>
          <w:sz w:val="28"/>
          <w:szCs w:val="28"/>
          <w:lang w:val="kk"/>
        </w:rPr>
        <w:t>қабылданған</w:t>
      </w:r>
      <w:r w:rsidRPr="00623E36">
        <w:rPr>
          <w:rFonts w:ascii="Times New Roman" w:hAnsi="Times New Roman" w:cs="Times New Roman"/>
          <w:sz w:val="28"/>
          <w:szCs w:val="28"/>
          <w:lang w:val="kk"/>
        </w:rPr>
        <w:t xml:space="preserve"> </w:t>
      </w:r>
      <w:r w:rsidRPr="00623E36">
        <w:rPr>
          <w:rFonts w:ascii="Times New Roman" w:eastAsia="Times New Roman" w:hAnsi="Times New Roman" w:cs="Times New Roman"/>
          <w:sz w:val="28"/>
          <w:szCs w:val="28"/>
          <w:lang w:val="kk"/>
        </w:rPr>
        <w:t>[</w:t>
      </w:r>
      <w:r w:rsidR="002F1E94">
        <w:rPr>
          <w:rFonts w:ascii="Times New Roman" w:eastAsia="Times New Roman" w:hAnsi="Times New Roman" w:cs="Times New Roman"/>
          <w:sz w:val="28"/>
          <w:szCs w:val="28"/>
          <w:lang w:val="kk-KZ"/>
        </w:rPr>
        <w:t>91</w:t>
      </w:r>
      <w:r w:rsidRPr="00623E36">
        <w:rPr>
          <w:rFonts w:ascii="Times New Roman" w:eastAsia="Times New Roman" w:hAnsi="Times New Roman" w:cs="Times New Roman"/>
          <w:sz w:val="28"/>
          <w:szCs w:val="28"/>
          <w:lang w:val="kk"/>
        </w:rPr>
        <w:t>].</w:t>
      </w:r>
    </w:p>
    <w:p w14:paraId="53DF628E" w14:textId="0547F025" w:rsidR="00BF49A1" w:rsidRPr="00623E36" w:rsidRDefault="00BF49A1" w:rsidP="003C277D">
      <w:pPr>
        <w:pStyle w:val="ae"/>
        <w:shd w:val="clear" w:color="auto" w:fill="FFFFFF"/>
        <w:spacing w:before="0" w:beforeAutospacing="0" w:after="0" w:afterAutospacing="0"/>
        <w:ind w:firstLine="709"/>
        <w:jc w:val="both"/>
        <w:rPr>
          <w:sz w:val="28"/>
          <w:szCs w:val="28"/>
        </w:rPr>
      </w:pPr>
      <w:r w:rsidRPr="00623E36">
        <w:rPr>
          <w:i/>
          <w:iCs/>
          <w:sz w:val="28"/>
          <w:szCs w:val="28"/>
          <w:shd w:val="clear" w:color="auto" w:fill="FFFFFF"/>
        </w:rPr>
        <w:t>Франция</w:t>
      </w:r>
      <w:r w:rsidR="00915414" w:rsidRPr="00623E36">
        <w:rPr>
          <w:i/>
          <w:iCs/>
          <w:sz w:val="28"/>
          <w:szCs w:val="28"/>
          <w:shd w:val="clear" w:color="auto" w:fill="FFFFFF"/>
          <w:lang w:val="kk-KZ"/>
        </w:rPr>
        <w:t xml:space="preserve">да </w:t>
      </w:r>
      <w:r w:rsidR="00915414" w:rsidRPr="00623E36">
        <w:rPr>
          <w:sz w:val="28"/>
          <w:szCs w:val="28"/>
          <w:shd w:val="clear" w:color="auto" w:fill="FFFFFF"/>
          <w:lang w:val="kk-KZ"/>
        </w:rPr>
        <w:t>ә</w:t>
      </w:r>
      <w:r w:rsidRPr="00623E36">
        <w:rPr>
          <w:sz w:val="28"/>
          <w:szCs w:val="28"/>
        </w:rPr>
        <w:t xml:space="preserve">леуметтік тұрғын үйлердің жалпы саны елдегі </w:t>
      </w:r>
      <w:r w:rsidR="00DB13C7" w:rsidRPr="00623E36">
        <w:rPr>
          <w:sz w:val="28"/>
          <w:szCs w:val="28"/>
        </w:rPr>
        <w:t>баспана қоры</w:t>
      </w:r>
      <w:r w:rsidRPr="00623E36">
        <w:rPr>
          <w:sz w:val="28"/>
          <w:szCs w:val="28"/>
        </w:rPr>
        <w:t xml:space="preserve">ның 50 пайызын құрайды. «Қолжетімді баспана» бағдарламасы аясында «Habitation a loyer modere» (HLM) бағдарламасы жұмыс істейді. </w:t>
      </w:r>
      <w:r w:rsidRPr="00623E36">
        <w:rPr>
          <w:sz w:val="28"/>
          <w:szCs w:val="28"/>
          <w:lang w:val="kk-KZ"/>
        </w:rPr>
        <w:t>О</w:t>
      </w:r>
      <w:r w:rsidRPr="00623E36">
        <w:rPr>
          <w:sz w:val="28"/>
          <w:szCs w:val="28"/>
        </w:rPr>
        <w:t>сы бағдарлама бойынша</w:t>
      </w:r>
      <w:r w:rsidRPr="00623E36">
        <w:rPr>
          <w:sz w:val="28"/>
          <w:szCs w:val="28"/>
          <w:lang w:val="kk-KZ"/>
        </w:rPr>
        <w:t xml:space="preserve"> е</w:t>
      </w:r>
      <w:r w:rsidRPr="00623E36">
        <w:rPr>
          <w:sz w:val="28"/>
          <w:szCs w:val="28"/>
        </w:rPr>
        <w:t xml:space="preserve">лдегі </w:t>
      </w:r>
      <w:r w:rsidR="00DB13C7" w:rsidRPr="00623E36">
        <w:rPr>
          <w:sz w:val="28"/>
          <w:szCs w:val="28"/>
        </w:rPr>
        <w:t>баспана қоры</w:t>
      </w:r>
      <w:r w:rsidRPr="00623E36">
        <w:rPr>
          <w:sz w:val="28"/>
          <w:szCs w:val="28"/>
        </w:rPr>
        <w:t>ның 20 пайызын құрайтын жалдау ақысы төмен «</w:t>
      </w:r>
      <w:r w:rsidRPr="00623E36">
        <w:rPr>
          <w:sz w:val="28"/>
          <w:szCs w:val="28"/>
          <w:lang w:val="kk-KZ"/>
        </w:rPr>
        <w:t>Ашелем</w:t>
      </w:r>
      <w:r w:rsidRPr="00623E36">
        <w:rPr>
          <w:sz w:val="28"/>
          <w:szCs w:val="28"/>
        </w:rPr>
        <w:t>»</w:t>
      </w:r>
      <w:r w:rsidRPr="00623E36">
        <w:rPr>
          <w:sz w:val="28"/>
          <w:szCs w:val="28"/>
          <w:lang w:val="kk-KZ"/>
        </w:rPr>
        <w:t xml:space="preserve"> үйлерінде</w:t>
      </w:r>
      <w:r w:rsidRPr="00623E36">
        <w:rPr>
          <w:sz w:val="28"/>
          <w:szCs w:val="28"/>
        </w:rPr>
        <w:t xml:space="preserve"> ауданы 80 шаршы метрден аспайтын пәтерлер беріледі. Мұндай қолжетімді баспана алу үшін 7 жыл кезекте тұру</w:t>
      </w:r>
      <w:r w:rsidRPr="00623E36">
        <w:rPr>
          <w:sz w:val="28"/>
          <w:szCs w:val="28"/>
          <w:lang w:val="kk-KZ"/>
        </w:rPr>
        <w:t xml:space="preserve"> </w:t>
      </w:r>
      <w:r w:rsidRPr="00623E36">
        <w:rPr>
          <w:sz w:val="28"/>
          <w:szCs w:val="28"/>
        </w:rPr>
        <w:t>керек және отбасының табысы астана тұрғындары үшін айына 2100 еуродан, ал провинция тұрғындары үшін 1900 еуродан аспауы керек. Сонымен қатар, аз қамтылған отбасылар</w:t>
      </w:r>
      <w:r w:rsidR="00471E81" w:rsidRPr="00623E36">
        <w:rPr>
          <w:sz w:val="28"/>
          <w:szCs w:val="28"/>
          <w:lang w:val="kk-KZ"/>
        </w:rPr>
        <w:t>ының</w:t>
      </w:r>
      <w:r w:rsidRPr="00623E36">
        <w:rPr>
          <w:sz w:val="28"/>
          <w:szCs w:val="28"/>
        </w:rPr>
        <w:t xml:space="preserve"> коммуналдық төлемдерді төлеу үшін мемлекеттен жәрдемақы алу мүмкіндігі бар [</w:t>
      </w:r>
      <w:r w:rsidR="002F1E94">
        <w:rPr>
          <w:sz w:val="28"/>
          <w:szCs w:val="28"/>
          <w:lang w:val="kk-KZ"/>
        </w:rPr>
        <w:t>92</w:t>
      </w:r>
      <w:r w:rsidRPr="00623E36">
        <w:rPr>
          <w:sz w:val="28"/>
          <w:szCs w:val="28"/>
        </w:rPr>
        <w:t>].</w:t>
      </w:r>
    </w:p>
    <w:p w14:paraId="3BD4B608" w14:textId="58F367A0" w:rsidR="00BF49A1" w:rsidRPr="00623E36" w:rsidRDefault="0023384F" w:rsidP="003C277D">
      <w:pPr>
        <w:pStyle w:val="ae"/>
        <w:shd w:val="clear" w:color="auto" w:fill="FFFFFF"/>
        <w:spacing w:before="0" w:beforeAutospacing="0" w:after="0" w:afterAutospacing="0"/>
        <w:ind w:firstLine="709"/>
        <w:jc w:val="both"/>
        <w:rPr>
          <w:sz w:val="28"/>
          <w:szCs w:val="28"/>
        </w:rPr>
      </w:pPr>
      <w:r w:rsidRPr="00623E36">
        <w:rPr>
          <w:i/>
          <w:iCs/>
          <w:sz w:val="28"/>
          <w:szCs w:val="28"/>
          <w:shd w:val="clear" w:color="auto" w:fill="FFFFFF"/>
        </w:rPr>
        <w:t>Нидерланд</w:t>
      </w:r>
      <w:r w:rsidR="00915414" w:rsidRPr="00623E36">
        <w:rPr>
          <w:i/>
          <w:iCs/>
          <w:sz w:val="28"/>
          <w:szCs w:val="28"/>
          <w:shd w:val="clear" w:color="auto" w:fill="FFFFFF"/>
          <w:lang w:val="kk-KZ"/>
        </w:rPr>
        <w:t>а</w:t>
      </w:r>
      <w:r w:rsidR="00BF49A1" w:rsidRPr="00623E36">
        <w:rPr>
          <w:i/>
          <w:iCs/>
          <w:sz w:val="28"/>
          <w:szCs w:val="28"/>
          <w:shd w:val="clear" w:color="auto" w:fill="FFFFFF"/>
        </w:rPr>
        <w:t xml:space="preserve"> </w:t>
      </w:r>
      <w:r w:rsidR="00915414" w:rsidRPr="00623E36">
        <w:rPr>
          <w:sz w:val="28"/>
          <w:szCs w:val="28"/>
          <w:shd w:val="clear" w:color="auto" w:fill="FFFFFF"/>
          <w:lang w:val="kk-KZ"/>
        </w:rPr>
        <w:t>б</w:t>
      </w:r>
      <w:r w:rsidR="00BF49A1" w:rsidRPr="00623E36">
        <w:rPr>
          <w:sz w:val="28"/>
          <w:szCs w:val="28"/>
        </w:rPr>
        <w:t xml:space="preserve">үкіл </w:t>
      </w:r>
      <w:r w:rsidR="00DB13C7" w:rsidRPr="00623E36">
        <w:rPr>
          <w:sz w:val="28"/>
          <w:szCs w:val="28"/>
        </w:rPr>
        <w:t>баспана қоры</w:t>
      </w:r>
      <w:r w:rsidR="00BF49A1" w:rsidRPr="00623E36">
        <w:rPr>
          <w:sz w:val="28"/>
          <w:szCs w:val="28"/>
        </w:rPr>
        <w:t>ның құрылымында екі бірдей үлес бар: жеке меншік және мемлекеттік тұрғын үй. Әлеуметтік тұрғын үй алуға үміткер әрбір өтініш беруші үшін жалдау ақысы жеке белгіленеді.</w:t>
      </w:r>
      <w:r w:rsidR="00BF49A1" w:rsidRPr="00623E36">
        <w:t xml:space="preserve"> </w:t>
      </w:r>
      <w:r w:rsidR="00BF49A1" w:rsidRPr="00623E36">
        <w:rPr>
          <w:sz w:val="28"/>
          <w:szCs w:val="28"/>
        </w:rPr>
        <w:t>Әлеуметтік тұрғын үй жалғыз тұрғанда жылдық табысы 40 765 еуроға дейін және бірге тұрғанда 45 014 еуроға дейін болатын азаматтарға беріледі.</w:t>
      </w:r>
      <w:r w:rsidR="00BF49A1" w:rsidRPr="00623E36">
        <w:rPr>
          <w:sz w:val="28"/>
          <w:szCs w:val="28"/>
          <w:shd w:val="clear" w:color="auto" w:fill="FFFFFF"/>
        </w:rPr>
        <w:t xml:space="preserve"> </w:t>
      </w:r>
      <w:r w:rsidR="00BF49A1" w:rsidRPr="00623E36">
        <w:rPr>
          <w:sz w:val="28"/>
          <w:szCs w:val="28"/>
        </w:rPr>
        <w:t>«Spacebox» әлеуметтік үйлері 3 қабатты құрама блокты пәтерлерден салынған.</w:t>
      </w:r>
      <w:r w:rsidR="00BF49A1" w:rsidRPr="00623E36">
        <w:rPr>
          <w:sz w:val="28"/>
          <w:szCs w:val="28"/>
          <w:lang w:val="kk-KZ"/>
        </w:rPr>
        <w:t xml:space="preserve"> </w:t>
      </w:r>
      <w:r w:rsidR="00BF49A1" w:rsidRPr="00623E36">
        <w:rPr>
          <w:sz w:val="28"/>
          <w:szCs w:val="28"/>
        </w:rPr>
        <w:t>Дайын құрылымдар құрылыс алаңында жинақталады, үйдің коммуникациялық инфрақұрылымы бөлек қарастырылады [</w:t>
      </w:r>
      <w:r w:rsidR="002F1E94">
        <w:rPr>
          <w:sz w:val="28"/>
          <w:szCs w:val="28"/>
          <w:lang w:val="kk-KZ"/>
        </w:rPr>
        <w:t>93</w:t>
      </w:r>
      <w:r w:rsidR="00BF49A1" w:rsidRPr="00623E36">
        <w:rPr>
          <w:sz w:val="28"/>
          <w:szCs w:val="28"/>
        </w:rPr>
        <w:t xml:space="preserve">, </w:t>
      </w:r>
      <w:r w:rsidR="002F1E94">
        <w:rPr>
          <w:sz w:val="28"/>
          <w:szCs w:val="28"/>
          <w:lang w:val="kk-KZ"/>
        </w:rPr>
        <w:t>94</w:t>
      </w:r>
      <w:r w:rsidR="00BF49A1" w:rsidRPr="00623E36">
        <w:rPr>
          <w:sz w:val="28"/>
          <w:szCs w:val="28"/>
        </w:rPr>
        <w:t>].</w:t>
      </w:r>
    </w:p>
    <w:p w14:paraId="6A581F94" w14:textId="3DDFA6F8" w:rsidR="00BF49A1" w:rsidRPr="00623E36" w:rsidRDefault="00BF49A1" w:rsidP="003C277D">
      <w:pPr>
        <w:pStyle w:val="ae"/>
        <w:shd w:val="clear" w:color="auto" w:fill="FFFFFF"/>
        <w:spacing w:before="0" w:beforeAutospacing="0" w:after="0" w:afterAutospacing="0"/>
        <w:ind w:firstLine="709"/>
        <w:jc w:val="both"/>
        <w:rPr>
          <w:i/>
          <w:iCs/>
          <w:sz w:val="28"/>
          <w:szCs w:val="28"/>
        </w:rPr>
      </w:pPr>
      <w:r w:rsidRPr="00623E36">
        <w:rPr>
          <w:i/>
          <w:iCs/>
          <w:sz w:val="28"/>
          <w:szCs w:val="28"/>
          <w:shd w:val="clear" w:color="auto" w:fill="FFFFFF"/>
        </w:rPr>
        <w:t>Германия</w:t>
      </w:r>
      <w:r w:rsidR="00915414" w:rsidRPr="00623E36">
        <w:rPr>
          <w:i/>
          <w:iCs/>
          <w:sz w:val="28"/>
          <w:szCs w:val="28"/>
          <w:shd w:val="clear" w:color="auto" w:fill="FFFFFF"/>
          <w:lang w:val="kk-KZ"/>
        </w:rPr>
        <w:t>да</w:t>
      </w:r>
      <w:r w:rsidRPr="00623E36">
        <w:rPr>
          <w:i/>
          <w:iCs/>
          <w:sz w:val="28"/>
          <w:szCs w:val="28"/>
          <w:shd w:val="clear" w:color="auto" w:fill="FFFFFF"/>
        </w:rPr>
        <w:t xml:space="preserve"> </w:t>
      </w:r>
      <w:r w:rsidR="00915414" w:rsidRPr="00623E36">
        <w:rPr>
          <w:sz w:val="28"/>
          <w:szCs w:val="28"/>
          <w:shd w:val="clear" w:color="auto" w:fill="FFFFFF"/>
          <w:lang w:val="kk-KZ"/>
        </w:rPr>
        <w:t>т</w:t>
      </w:r>
      <w:r w:rsidRPr="00623E36">
        <w:rPr>
          <w:sz w:val="28"/>
          <w:szCs w:val="28"/>
        </w:rPr>
        <w:t>ұрғын үй сатып алуға несиелер тұрғын үй құнының 50% бастапқы жарна</w:t>
      </w:r>
      <w:r w:rsidR="00471E81" w:rsidRPr="00623E36">
        <w:rPr>
          <w:sz w:val="28"/>
          <w:szCs w:val="28"/>
          <w:lang w:val="kk-KZ"/>
        </w:rPr>
        <w:t>сы</w:t>
      </w:r>
      <w:r w:rsidRPr="00623E36">
        <w:rPr>
          <w:sz w:val="28"/>
          <w:szCs w:val="28"/>
        </w:rPr>
        <w:t>мен 3,5-5,3% пайыздық мөлшерлеме</w:t>
      </w:r>
      <w:r w:rsidR="00471E81" w:rsidRPr="00623E36">
        <w:rPr>
          <w:sz w:val="28"/>
          <w:szCs w:val="28"/>
          <w:lang w:val="kk-KZ"/>
        </w:rPr>
        <w:t xml:space="preserve"> негізінде</w:t>
      </w:r>
      <w:r w:rsidRPr="00623E36">
        <w:rPr>
          <w:sz w:val="28"/>
          <w:szCs w:val="28"/>
        </w:rPr>
        <w:t xml:space="preserve"> 10 жылға беріледі. Әлеуметтік баспана тегін берілмейді.</w:t>
      </w:r>
      <w:r w:rsidRPr="00623E36">
        <w:rPr>
          <w:sz w:val="28"/>
          <w:szCs w:val="28"/>
          <w:lang w:val="kk-KZ"/>
        </w:rPr>
        <w:t xml:space="preserve"> </w:t>
      </w:r>
      <w:r w:rsidRPr="00623E36">
        <w:rPr>
          <w:sz w:val="28"/>
          <w:szCs w:val="28"/>
          <w:shd w:val="clear" w:color="auto" w:fill="FFFFFF"/>
        </w:rPr>
        <w:t xml:space="preserve">Әлеуметтік тұрғын үйді төлеуге мүмкіндігі болмаған жағдайда, табысы аз адам әлеуметтік маңызы бар жұмыста </w:t>
      </w:r>
      <w:r w:rsidRPr="00623E36">
        <w:rPr>
          <w:sz w:val="28"/>
          <w:szCs w:val="28"/>
          <w:shd w:val="clear" w:color="auto" w:fill="FFFFFF"/>
          <w:lang w:val="kk-KZ"/>
        </w:rPr>
        <w:t xml:space="preserve">қызмет етуі </w:t>
      </w:r>
      <w:r w:rsidRPr="00623E36">
        <w:rPr>
          <w:sz w:val="28"/>
          <w:szCs w:val="28"/>
          <w:shd w:val="clear" w:color="auto" w:fill="FFFFFF"/>
        </w:rPr>
        <w:t xml:space="preserve">немесе үйді </w:t>
      </w:r>
      <w:r w:rsidRPr="00623E36">
        <w:rPr>
          <w:sz w:val="28"/>
          <w:szCs w:val="28"/>
          <w:shd w:val="clear" w:color="auto" w:fill="FFFFFF"/>
          <w:lang w:val="kk-KZ"/>
        </w:rPr>
        <w:t>пайдалану</w:t>
      </w:r>
      <w:r w:rsidRPr="00623E36">
        <w:rPr>
          <w:sz w:val="28"/>
          <w:szCs w:val="28"/>
          <w:shd w:val="clear" w:color="auto" w:fill="FFFFFF"/>
        </w:rPr>
        <w:t xml:space="preserve"> бойынша белгілі бір міндеттемелерді орындауы керек </w:t>
      </w:r>
      <w:r w:rsidRPr="00623E36">
        <w:rPr>
          <w:sz w:val="28"/>
          <w:szCs w:val="28"/>
        </w:rPr>
        <w:t>[</w:t>
      </w:r>
      <w:r w:rsidR="002F1E94">
        <w:rPr>
          <w:sz w:val="28"/>
          <w:szCs w:val="28"/>
          <w:lang w:val="kk-KZ"/>
        </w:rPr>
        <w:t>81;</w:t>
      </w:r>
      <w:r w:rsidRPr="00623E36">
        <w:rPr>
          <w:sz w:val="28"/>
          <w:szCs w:val="28"/>
        </w:rPr>
        <w:t xml:space="preserve"> </w:t>
      </w:r>
      <w:r w:rsidR="002F1E94">
        <w:rPr>
          <w:sz w:val="28"/>
          <w:szCs w:val="28"/>
          <w:lang w:val="kk-KZ"/>
        </w:rPr>
        <w:t>82</w:t>
      </w:r>
      <w:r w:rsidRPr="00623E36">
        <w:rPr>
          <w:sz w:val="28"/>
          <w:szCs w:val="28"/>
        </w:rPr>
        <w:t>].</w:t>
      </w:r>
    </w:p>
    <w:p w14:paraId="51C06654" w14:textId="15918533" w:rsidR="00BF49A1" w:rsidRPr="00623E36" w:rsidRDefault="00BF49A1" w:rsidP="003C277D">
      <w:pPr>
        <w:spacing w:after="0" w:line="240" w:lineRule="auto"/>
        <w:ind w:firstLine="709"/>
        <w:jc w:val="both"/>
        <w:rPr>
          <w:rFonts w:ascii="Times New Roman" w:eastAsia="Times New Roman" w:hAnsi="Times New Roman" w:cs="Times New Roman"/>
          <w:i/>
          <w:iCs/>
          <w:sz w:val="28"/>
          <w:szCs w:val="28"/>
          <w:lang w:val="kk"/>
        </w:rPr>
      </w:pPr>
      <w:r w:rsidRPr="00623E36">
        <w:rPr>
          <w:rFonts w:ascii="Times New Roman" w:hAnsi="Times New Roman" w:cs="Times New Roman"/>
          <w:i/>
          <w:iCs/>
          <w:sz w:val="28"/>
          <w:szCs w:val="28"/>
          <w:lang w:val="kk"/>
        </w:rPr>
        <w:t>Польша</w:t>
      </w:r>
      <w:r w:rsidR="00915414" w:rsidRPr="00623E36">
        <w:rPr>
          <w:rFonts w:ascii="Times New Roman" w:hAnsi="Times New Roman" w:cs="Times New Roman"/>
          <w:i/>
          <w:iCs/>
          <w:sz w:val="28"/>
          <w:szCs w:val="28"/>
          <w:lang w:val="kk"/>
        </w:rPr>
        <w:t>да</w:t>
      </w:r>
      <w:r w:rsidRPr="00623E36">
        <w:rPr>
          <w:rFonts w:ascii="Times New Roman" w:hAnsi="Times New Roman" w:cs="Times New Roman"/>
          <w:i/>
          <w:iCs/>
          <w:sz w:val="28"/>
          <w:szCs w:val="28"/>
          <w:lang w:val="kk"/>
        </w:rPr>
        <w:t xml:space="preserve"> </w:t>
      </w:r>
      <w:r w:rsidRPr="00623E36">
        <w:rPr>
          <w:rFonts w:ascii="Times New Roman" w:hAnsi="Times New Roman" w:cs="Times New Roman"/>
          <w:sz w:val="28"/>
          <w:szCs w:val="28"/>
          <w:lang w:val="kk"/>
        </w:rPr>
        <w:t xml:space="preserve">«Жастар үшін пәтер» ( </w:t>
      </w:r>
      <w:r w:rsidRPr="00623E36">
        <w:rPr>
          <w:rFonts w:ascii="Times New Roman" w:eastAsia="Times New Roman" w:hAnsi="Times New Roman" w:cs="Times New Roman"/>
          <w:sz w:val="28"/>
          <w:szCs w:val="28"/>
          <w:lang w:val="kk"/>
        </w:rPr>
        <w:t>Mieszkanie Dla Młodych‎) бағдарламасы бойынша ерлі-зайыптылардың ең кішісі 35 жастан аспайтын отбасы тұрғын үй бағасының 59% жеке жарна</w:t>
      </w:r>
      <w:r w:rsidR="00471E81" w:rsidRPr="00623E36">
        <w:rPr>
          <w:rFonts w:ascii="Times New Roman" w:eastAsia="Times New Roman" w:hAnsi="Times New Roman" w:cs="Times New Roman"/>
          <w:sz w:val="28"/>
          <w:szCs w:val="28"/>
          <w:lang w:val="kk"/>
        </w:rPr>
        <w:t>сы</w:t>
      </w:r>
      <w:r w:rsidRPr="00623E36">
        <w:rPr>
          <w:rFonts w:ascii="Times New Roman" w:eastAsia="Times New Roman" w:hAnsi="Times New Roman" w:cs="Times New Roman"/>
          <w:sz w:val="28"/>
          <w:szCs w:val="28"/>
          <w:lang w:val="kk"/>
        </w:rPr>
        <w:t>мен 15 жылға мемлекеттен субсидия алу арқылы несие алу мүмкіндігіне ие. Бұл бағдарлама бойынша</w:t>
      </w:r>
      <w:r w:rsidRPr="00623E36">
        <w:rPr>
          <w:rFonts w:ascii="Times New Roman" w:eastAsia="Times New Roman" w:hAnsi="Times New Roman" w:cs="Times New Roman"/>
          <w:sz w:val="28"/>
          <w:szCs w:val="28"/>
          <w:lang w:val="kk-KZ"/>
        </w:rPr>
        <w:t xml:space="preserve"> мемлекет </w:t>
      </w:r>
      <w:r w:rsidRPr="00623E36">
        <w:rPr>
          <w:rFonts w:ascii="Times New Roman" w:eastAsia="Times New Roman" w:hAnsi="Times New Roman" w:cs="Times New Roman"/>
          <w:sz w:val="28"/>
          <w:szCs w:val="28"/>
          <w:lang w:val="kk"/>
        </w:rPr>
        <w:t>пәтер сатып алуға көп балалы отбасылар</w:t>
      </w:r>
      <w:r w:rsidR="00471E81" w:rsidRPr="00623E36">
        <w:rPr>
          <w:rFonts w:ascii="Times New Roman" w:eastAsia="Times New Roman" w:hAnsi="Times New Roman" w:cs="Times New Roman"/>
          <w:sz w:val="28"/>
          <w:szCs w:val="28"/>
          <w:lang w:val="kk"/>
        </w:rPr>
        <w:t>ына</w:t>
      </w:r>
      <w:r w:rsidRPr="00623E36">
        <w:rPr>
          <w:rFonts w:ascii="Times New Roman" w:eastAsia="Times New Roman" w:hAnsi="Times New Roman" w:cs="Times New Roman"/>
          <w:sz w:val="28"/>
          <w:szCs w:val="28"/>
          <w:lang w:val="kk"/>
        </w:rPr>
        <w:t xml:space="preserve"> тұрғын үй құнының 30 пайызы, екі баласы бар </w:t>
      </w:r>
      <w:r w:rsidR="00471E81" w:rsidRPr="00623E36">
        <w:rPr>
          <w:rFonts w:ascii="Times New Roman" w:eastAsia="Times New Roman" w:hAnsi="Times New Roman" w:cs="Times New Roman"/>
          <w:sz w:val="28"/>
          <w:szCs w:val="28"/>
          <w:lang w:val="kk"/>
        </w:rPr>
        <w:t xml:space="preserve">отбасына </w:t>
      </w:r>
      <w:r w:rsidRPr="00623E36">
        <w:rPr>
          <w:rFonts w:ascii="Times New Roman" w:eastAsia="Times New Roman" w:hAnsi="Times New Roman" w:cs="Times New Roman"/>
          <w:sz w:val="28"/>
          <w:szCs w:val="28"/>
          <w:lang w:val="kk"/>
        </w:rPr>
        <w:t xml:space="preserve">– 20 пайызы, бір баласы бар </w:t>
      </w:r>
      <w:r w:rsidR="00471E81" w:rsidRPr="00623E36">
        <w:rPr>
          <w:rFonts w:ascii="Times New Roman" w:eastAsia="Times New Roman" w:hAnsi="Times New Roman" w:cs="Times New Roman"/>
          <w:sz w:val="28"/>
          <w:szCs w:val="28"/>
          <w:lang w:val="kk"/>
        </w:rPr>
        <w:t>отбасына</w:t>
      </w:r>
      <w:r w:rsidRPr="00623E36">
        <w:rPr>
          <w:rFonts w:ascii="Times New Roman" w:eastAsia="Times New Roman" w:hAnsi="Times New Roman" w:cs="Times New Roman"/>
          <w:sz w:val="28"/>
          <w:szCs w:val="28"/>
          <w:lang w:val="kk"/>
        </w:rPr>
        <w:t xml:space="preserve">– 15 пайызы, үйленбеген және баласы жоқ </w:t>
      </w:r>
      <w:r w:rsidR="00471E81" w:rsidRPr="00623E36">
        <w:rPr>
          <w:rFonts w:ascii="Times New Roman" w:eastAsia="Times New Roman" w:hAnsi="Times New Roman" w:cs="Times New Roman"/>
          <w:sz w:val="28"/>
          <w:szCs w:val="28"/>
          <w:lang w:val="kk"/>
        </w:rPr>
        <w:t xml:space="preserve">отбасыларына </w:t>
      </w:r>
      <w:r w:rsidRPr="00623E36">
        <w:rPr>
          <w:rFonts w:ascii="Times New Roman" w:eastAsia="Times New Roman" w:hAnsi="Times New Roman" w:cs="Times New Roman"/>
          <w:sz w:val="28"/>
          <w:szCs w:val="28"/>
          <w:lang w:val="kk"/>
        </w:rPr>
        <w:t xml:space="preserve">– 10 </w:t>
      </w:r>
      <w:r w:rsidR="00F825B6" w:rsidRPr="00623E36">
        <w:rPr>
          <w:rFonts w:ascii="Times New Roman" w:eastAsia="Times New Roman" w:hAnsi="Times New Roman" w:cs="Times New Roman"/>
          <w:sz w:val="28"/>
          <w:szCs w:val="28"/>
          <w:lang w:val="kk"/>
        </w:rPr>
        <w:t xml:space="preserve">пайызындай </w:t>
      </w:r>
      <w:r w:rsidRPr="00623E36">
        <w:rPr>
          <w:rFonts w:ascii="Times New Roman" w:eastAsia="Times New Roman" w:hAnsi="Times New Roman" w:cs="Times New Roman"/>
          <w:sz w:val="28"/>
          <w:szCs w:val="28"/>
          <w:lang w:val="kk"/>
        </w:rPr>
        <w:t xml:space="preserve">жәрдемақы төлейді. </w:t>
      </w:r>
      <w:r w:rsidRPr="00623E36">
        <w:rPr>
          <w:rFonts w:ascii="Times New Roman" w:eastAsia="Times New Roman" w:hAnsi="Times New Roman" w:cs="Times New Roman"/>
          <w:sz w:val="28"/>
          <w:szCs w:val="28"/>
          <w:lang w:val="kk-KZ"/>
        </w:rPr>
        <w:t>Бағдарлама шарты бойынша п</w:t>
      </w:r>
      <w:r w:rsidRPr="00623E36">
        <w:rPr>
          <w:rFonts w:ascii="Times New Roman" w:eastAsia="Times New Roman" w:hAnsi="Times New Roman" w:cs="Times New Roman"/>
          <w:sz w:val="28"/>
          <w:szCs w:val="28"/>
          <w:lang w:val="kk"/>
        </w:rPr>
        <w:t xml:space="preserve">әтердің </w:t>
      </w:r>
      <w:r w:rsidR="00F825B6" w:rsidRPr="00623E36">
        <w:rPr>
          <w:rFonts w:ascii="Times New Roman" w:eastAsia="Times New Roman" w:hAnsi="Times New Roman" w:cs="Times New Roman"/>
          <w:sz w:val="28"/>
          <w:szCs w:val="28"/>
          <w:lang w:val="kk"/>
        </w:rPr>
        <w:t>ауданы</w:t>
      </w:r>
      <w:r w:rsidRPr="00623E36">
        <w:rPr>
          <w:rFonts w:ascii="Times New Roman" w:eastAsia="Times New Roman" w:hAnsi="Times New Roman" w:cs="Times New Roman"/>
          <w:sz w:val="28"/>
          <w:szCs w:val="28"/>
          <w:lang w:val="kk"/>
        </w:rPr>
        <w:t xml:space="preserve"> 75-85 шаршы метр болуы керек [9</w:t>
      </w:r>
      <w:r w:rsidR="002F1E94">
        <w:rPr>
          <w:rFonts w:ascii="Times New Roman" w:eastAsia="Times New Roman" w:hAnsi="Times New Roman" w:cs="Times New Roman"/>
          <w:sz w:val="28"/>
          <w:szCs w:val="28"/>
          <w:lang w:val="kk-KZ"/>
        </w:rPr>
        <w:t>5</w:t>
      </w:r>
      <w:r w:rsidRPr="00623E36">
        <w:rPr>
          <w:rFonts w:ascii="Times New Roman" w:eastAsia="Times New Roman" w:hAnsi="Times New Roman" w:cs="Times New Roman"/>
          <w:sz w:val="28"/>
          <w:szCs w:val="28"/>
          <w:lang w:val="kk"/>
        </w:rPr>
        <w:t>].</w:t>
      </w:r>
    </w:p>
    <w:p w14:paraId="5D227E21" w14:textId="0EF9BF9C" w:rsidR="00BF49A1" w:rsidRPr="00623E36" w:rsidRDefault="00BF49A1" w:rsidP="003C277D">
      <w:pPr>
        <w:spacing w:after="0" w:line="240" w:lineRule="auto"/>
        <w:ind w:firstLine="709"/>
        <w:jc w:val="both"/>
        <w:rPr>
          <w:rFonts w:ascii="Times New Roman" w:eastAsia="Times New Roman" w:hAnsi="Times New Roman" w:cs="Times New Roman"/>
          <w:sz w:val="28"/>
          <w:szCs w:val="28"/>
          <w:lang w:val="kk"/>
        </w:rPr>
      </w:pPr>
      <w:r w:rsidRPr="00623E36">
        <w:rPr>
          <w:rFonts w:ascii="Times New Roman" w:eastAsia="Times New Roman" w:hAnsi="Times New Roman" w:cs="Times New Roman"/>
          <w:i/>
          <w:iCs/>
          <w:sz w:val="28"/>
          <w:szCs w:val="28"/>
          <w:lang w:val="kk"/>
        </w:rPr>
        <w:t>Израил</w:t>
      </w:r>
      <w:r w:rsidR="00915414" w:rsidRPr="00623E36">
        <w:rPr>
          <w:rFonts w:ascii="Times New Roman" w:eastAsia="Times New Roman" w:hAnsi="Times New Roman" w:cs="Times New Roman"/>
          <w:i/>
          <w:iCs/>
          <w:sz w:val="28"/>
          <w:szCs w:val="28"/>
          <w:lang w:val="kk"/>
        </w:rPr>
        <w:t>де</w:t>
      </w:r>
      <w:r w:rsidRPr="00623E36">
        <w:rPr>
          <w:rFonts w:ascii="Times New Roman" w:eastAsia="Times New Roman" w:hAnsi="Times New Roman" w:cs="Times New Roman"/>
          <w:i/>
          <w:iCs/>
          <w:sz w:val="28"/>
          <w:szCs w:val="28"/>
          <w:lang w:val="kk"/>
        </w:rPr>
        <w:t xml:space="preserve"> </w:t>
      </w:r>
      <w:r w:rsidRPr="00623E36">
        <w:rPr>
          <w:rFonts w:ascii="Times New Roman" w:hAnsi="Times New Roman" w:cs="Times New Roman"/>
          <w:sz w:val="28"/>
          <w:szCs w:val="28"/>
          <w:lang w:val="kk"/>
        </w:rPr>
        <w:t>«Нысаналы баға» бағдарламасы бойынша пәтерлер жеңілдетілген бағамен беріледі. Құрылысшылар пәтерлердің 25%</w:t>
      </w:r>
      <w:r w:rsidRPr="00623E36">
        <w:rPr>
          <w:rFonts w:ascii="Times New Roman" w:hAnsi="Times New Roman" w:cs="Times New Roman"/>
          <w:sz w:val="28"/>
          <w:szCs w:val="28"/>
          <w:lang w:val="kk-KZ"/>
        </w:rPr>
        <w:t xml:space="preserve"> арзан бағаға, шарт бойынша </w:t>
      </w:r>
      <w:r w:rsidR="000E56F2">
        <w:rPr>
          <w:rFonts w:ascii="Times New Roman" w:hAnsi="Times New Roman" w:cs="Times New Roman"/>
          <w:sz w:val="28"/>
          <w:szCs w:val="28"/>
          <w:lang w:val="kk"/>
        </w:rPr>
        <w:t xml:space="preserve">20% </w:t>
      </w:r>
      <w:r w:rsidRPr="00623E36">
        <w:rPr>
          <w:rFonts w:ascii="Times New Roman" w:hAnsi="Times New Roman" w:cs="Times New Roman"/>
          <w:sz w:val="28"/>
          <w:szCs w:val="28"/>
          <w:lang w:val="kk"/>
        </w:rPr>
        <w:t xml:space="preserve">жеңілдікпен сатуға міндетті. </w:t>
      </w:r>
      <w:r w:rsidRPr="00623E36">
        <w:rPr>
          <w:rFonts w:ascii="Times New Roman" w:hAnsi="Times New Roman" w:cs="Times New Roman"/>
          <w:sz w:val="28"/>
          <w:szCs w:val="28"/>
          <w:lang w:val="kk-KZ"/>
        </w:rPr>
        <w:t>Арзан тұратын көп</w:t>
      </w:r>
      <w:r w:rsidR="00F825B6"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lang w:val="kk-KZ"/>
        </w:rPr>
        <w:t>пәтерлі үйлер қ</w:t>
      </w:r>
      <w:r w:rsidRPr="00623E36">
        <w:rPr>
          <w:rFonts w:ascii="Times New Roman" w:hAnsi="Times New Roman" w:cs="Times New Roman"/>
          <w:sz w:val="28"/>
          <w:szCs w:val="28"/>
          <w:lang w:val="kk"/>
        </w:rPr>
        <w:t xml:space="preserve">аланың беделді емес аудандарында салынады </w:t>
      </w:r>
      <w:r w:rsidRPr="00623E36">
        <w:rPr>
          <w:rFonts w:ascii="Times New Roman" w:eastAsia="Times New Roman" w:hAnsi="Times New Roman" w:cs="Times New Roman"/>
          <w:sz w:val="28"/>
          <w:szCs w:val="28"/>
          <w:lang w:val="kk"/>
        </w:rPr>
        <w:t>[9</w:t>
      </w:r>
      <w:r w:rsidR="002F1E94">
        <w:rPr>
          <w:rFonts w:ascii="Times New Roman" w:eastAsia="Times New Roman" w:hAnsi="Times New Roman" w:cs="Times New Roman"/>
          <w:sz w:val="28"/>
          <w:szCs w:val="28"/>
          <w:lang w:val="kk-KZ"/>
        </w:rPr>
        <w:t>6</w:t>
      </w:r>
      <w:r w:rsidRPr="00623E36">
        <w:rPr>
          <w:rFonts w:ascii="Times New Roman" w:eastAsia="Times New Roman" w:hAnsi="Times New Roman" w:cs="Times New Roman"/>
          <w:sz w:val="28"/>
          <w:szCs w:val="28"/>
          <w:lang w:val="kk"/>
        </w:rPr>
        <w:t>].</w:t>
      </w:r>
    </w:p>
    <w:p w14:paraId="0F4D9B1F" w14:textId="1978F1C3" w:rsidR="00BF49A1" w:rsidRPr="00623E36" w:rsidRDefault="00BF49A1" w:rsidP="003C277D">
      <w:pPr>
        <w:spacing w:after="0" w:line="240" w:lineRule="auto"/>
        <w:ind w:firstLine="709"/>
        <w:jc w:val="both"/>
        <w:rPr>
          <w:rFonts w:ascii="Times New Roman" w:eastAsia="Times New Roman" w:hAnsi="Times New Roman" w:cs="Times New Roman"/>
          <w:sz w:val="28"/>
          <w:szCs w:val="28"/>
          <w:lang w:val="kk"/>
        </w:rPr>
      </w:pPr>
      <w:r w:rsidRPr="00623E36">
        <w:rPr>
          <w:rFonts w:ascii="Times New Roman" w:eastAsia="Times New Roman" w:hAnsi="Times New Roman" w:cs="Times New Roman"/>
          <w:sz w:val="28"/>
          <w:szCs w:val="28"/>
          <w:lang w:val="kk"/>
        </w:rPr>
        <w:t xml:space="preserve">АҚШ пен Еуропадағы әлеуметтік баспана тек </w:t>
      </w:r>
      <w:r w:rsidR="006730AF" w:rsidRPr="00623E36">
        <w:rPr>
          <w:rFonts w:ascii="Times New Roman" w:eastAsia="Times New Roman" w:hAnsi="Times New Roman" w:cs="Times New Roman"/>
          <w:sz w:val="28"/>
          <w:szCs w:val="28"/>
          <w:lang w:val="kk"/>
        </w:rPr>
        <w:t>рыногтік</w:t>
      </w:r>
      <w:r w:rsidRPr="00623E36">
        <w:rPr>
          <w:rFonts w:ascii="Times New Roman" w:eastAsia="Times New Roman" w:hAnsi="Times New Roman" w:cs="Times New Roman"/>
          <w:sz w:val="28"/>
          <w:szCs w:val="28"/>
          <w:lang w:val="kk"/>
        </w:rPr>
        <w:t xml:space="preserve"> баға бойынша баспана</w:t>
      </w:r>
      <w:r w:rsidRPr="00623E36">
        <w:rPr>
          <w:rFonts w:ascii="Times New Roman" w:eastAsia="Times New Roman" w:hAnsi="Times New Roman" w:cs="Times New Roman"/>
          <w:sz w:val="28"/>
          <w:szCs w:val="28"/>
          <w:lang w:val="kk-KZ"/>
        </w:rPr>
        <w:t>ны</w:t>
      </w:r>
      <w:r w:rsidRPr="00623E36">
        <w:rPr>
          <w:rFonts w:ascii="Times New Roman" w:eastAsia="Times New Roman" w:hAnsi="Times New Roman" w:cs="Times New Roman"/>
          <w:sz w:val="28"/>
          <w:szCs w:val="28"/>
          <w:lang w:val="kk"/>
        </w:rPr>
        <w:t xml:space="preserve"> сатып немесе жалға ала алмайтын табысы аз азаматтарға беріледі. Басқа елдерде қолжетімді тұрғын үй бағдарламалары халықтың әртүрлі санаттарына бағытталған.</w:t>
      </w:r>
    </w:p>
    <w:p w14:paraId="2F44B3A7" w14:textId="77777777" w:rsidR="00BF49A1" w:rsidRPr="00623E36" w:rsidRDefault="00BF49A1" w:rsidP="003C277D">
      <w:pPr>
        <w:spacing w:after="0" w:line="240" w:lineRule="auto"/>
        <w:ind w:firstLine="709"/>
        <w:jc w:val="both"/>
        <w:rPr>
          <w:rFonts w:ascii="Times New Roman" w:eastAsia="Times New Roman" w:hAnsi="Times New Roman" w:cs="Times New Roman"/>
          <w:sz w:val="28"/>
          <w:szCs w:val="28"/>
          <w:lang w:val="kk"/>
        </w:rPr>
      </w:pPr>
    </w:p>
    <w:p w14:paraId="1728A829" w14:textId="4BFA2130" w:rsidR="00297BE1" w:rsidRPr="00623E36" w:rsidRDefault="00BF49A1" w:rsidP="003C277D">
      <w:pPr>
        <w:pStyle w:val="2"/>
        <w:spacing w:before="0" w:line="240" w:lineRule="auto"/>
        <w:ind w:firstLine="709"/>
        <w:rPr>
          <w:rFonts w:ascii="Times New Roman" w:hAnsi="Times New Roman" w:cs="Times New Roman"/>
          <w:b/>
          <w:bCs/>
          <w:color w:val="auto"/>
          <w:sz w:val="28"/>
          <w:szCs w:val="28"/>
          <w:shd w:val="clear" w:color="auto" w:fill="FFFFFF"/>
        </w:rPr>
      </w:pPr>
      <w:bookmarkStart w:id="24" w:name="_Toc135148989"/>
      <w:bookmarkStart w:id="25" w:name="_Toc135525938"/>
      <w:r w:rsidRPr="00623E36">
        <w:rPr>
          <w:rFonts w:ascii="Times New Roman" w:hAnsi="Times New Roman" w:cs="Times New Roman"/>
          <w:b/>
          <w:bCs/>
          <w:color w:val="auto"/>
          <w:sz w:val="28"/>
          <w:szCs w:val="28"/>
          <w:shd w:val="clear" w:color="auto" w:fill="FFFFFF"/>
        </w:rPr>
        <w:t>1-</w:t>
      </w:r>
      <w:r w:rsidR="00F825B6" w:rsidRPr="00623E36">
        <w:rPr>
          <w:rFonts w:ascii="Times New Roman" w:hAnsi="Times New Roman" w:cs="Times New Roman"/>
          <w:b/>
          <w:bCs/>
          <w:color w:val="auto"/>
          <w:sz w:val="28"/>
          <w:szCs w:val="28"/>
          <w:shd w:val="clear" w:color="auto" w:fill="FFFFFF"/>
          <w:lang w:val="kk-KZ"/>
        </w:rPr>
        <w:t>бөлім</w:t>
      </w:r>
      <w:r w:rsidRPr="00623E36">
        <w:rPr>
          <w:rFonts w:ascii="Times New Roman" w:hAnsi="Times New Roman" w:cs="Times New Roman"/>
          <w:b/>
          <w:bCs/>
          <w:color w:val="auto"/>
          <w:sz w:val="28"/>
          <w:szCs w:val="28"/>
          <w:shd w:val="clear" w:color="auto" w:fill="FFFFFF"/>
        </w:rPr>
        <w:t xml:space="preserve"> бойынша </w:t>
      </w:r>
      <w:r w:rsidRPr="00623E36">
        <w:rPr>
          <w:rFonts w:ascii="Times New Roman" w:hAnsi="Times New Roman" w:cs="Times New Roman"/>
          <w:b/>
          <w:bCs/>
          <w:color w:val="auto"/>
          <w:sz w:val="28"/>
          <w:szCs w:val="28"/>
          <w:shd w:val="clear" w:color="auto" w:fill="FFFFFF"/>
          <w:lang w:val="kk-KZ"/>
        </w:rPr>
        <w:t>қ</w:t>
      </w:r>
      <w:r w:rsidRPr="00623E36">
        <w:rPr>
          <w:rFonts w:ascii="Times New Roman" w:hAnsi="Times New Roman" w:cs="Times New Roman"/>
          <w:b/>
          <w:bCs/>
          <w:color w:val="auto"/>
          <w:sz w:val="28"/>
          <w:szCs w:val="28"/>
          <w:shd w:val="clear" w:color="auto" w:fill="FFFFFF"/>
        </w:rPr>
        <w:t>орытындылар</w:t>
      </w:r>
      <w:bookmarkEnd w:id="24"/>
      <w:bookmarkEnd w:id="25"/>
    </w:p>
    <w:p w14:paraId="77518DE1" w14:textId="79D1CF71" w:rsidR="00BF49A1" w:rsidRPr="00623E36" w:rsidRDefault="00BF49A1" w:rsidP="003C277D">
      <w:pPr>
        <w:spacing w:after="0" w:line="240" w:lineRule="auto"/>
        <w:ind w:firstLine="709"/>
        <w:contextualSpacing/>
        <w:jc w:val="both"/>
        <w:rPr>
          <w:rFonts w:ascii="Times New Roman" w:hAnsi="Times New Roman" w:cs="Times New Roman"/>
          <w:bCs/>
          <w:noProof/>
          <w:sz w:val="28"/>
          <w:szCs w:val="28"/>
          <w:lang w:val="kk"/>
        </w:rPr>
      </w:pPr>
      <w:r w:rsidRPr="00623E36">
        <w:rPr>
          <w:rFonts w:ascii="Times New Roman" w:hAnsi="Times New Roman" w:cs="Times New Roman"/>
          <w:bCs/>
          <w:noProof/>
          <w:sz w:val="28"/>
          <w:szCs w:val="28"/>
          <w:lang w:val="kk"/>
        </w:rPr>
        <w:t xml:space="preserve">Мәселенің теориясын зерделеу және «қолжетімді баспана» </w:t>
      </w:r>
      <w:r w:rsidR="00F825B6" w:rsidRPr="00623E36">
        <w:rPr>
          <w:rFonts w:ascii="Times New Roman" w:hAnsi="Times New Roman" w:cs="Times New Roman"/>
          <w:bCs/>
          <w:noProof/>
          <w:sz w:val="28"/>
          <w:szCs w:val="28"/>
          <w:lang w:val="kk"/>
        </w:rPr>
        <w:t xml:space="preserve">мен </w:t>
      </w:r>
      <w:r w:rsidRPr="00623E36">
        <w:rPr>
          <w:rFonts w:ascii="Times New Roman" w:hAnsi="Times New Roman" w:cs="Times New Roman"/>
          <w:noProof/>
          <w:sz w:val="28"/>
          <w:szCs w:val="28"/>
          <w:lang w:val="kk"/>
        </w:rPr>
        <w:t xml:space="preserve">«Қолжетімді </w:t>
      </w:r>
      <w:r w:rsidR="00F23557" w:rsidRPr="00623E36">
        <w:rPr>
          <w:rFonts w:ascii="Times New Roman" w:hAnsi="Times New Roman" w:cs="Times New Roman"/>
          <w:bCs/>
          <w:noProof/>
          <w:sz w:val="28"/>
          <w:szCs w:val="28"/>
          <w:lang w:val="kk"/>
        </w:rPr>
        <w:t>баспанам</w:t>
      </w:r>
      <w:r w:rsidRPr="00623E36">
        <w:rPr>
          <w:rFonts w:ascii="Times New Roman" w:hAnsi="Times New Roman" w:cs="Times New Roman"/>
          <w:bCs/>
          <w:noProof/>
          <w:sz w:val="28"/>
          <w:szCs w:val="28"/>
          <w:lang w:val="kk-KZ"/>
        </w:rPr>
        <w:t>ен қамтамасыз ету</w:t>
      </w:r>
      <w:r w:rsidRPr="00623E36">
        <w:rPr>
          <w:rFonts w:ascii="Times New Roman" w:hAnsi="Times New Roman" w:cs="Times New Roman"/>
          <w:noProof/>
          <w:sz w:val="28"/>
          <w:szCs w:val="28"/>
          <w:lang w:val="kk"/>
        </w:rPr>
        <w:t xml:space="preserve"> </w:t>
      </w:r>
      <w:r w:rsidR="009001B6" w:rsidRPr="00623E36">
        <w:rPr>
          <w:rFonts w:ascii="Times New Roman" w:hAnsi="Times New Roman" w:cs="Times New Roman"/>
          <w:noProof/>
          <w:sz w:val="28"/>
          <w:szCs w:val="28"/>
          <w:lang w:val="kk"/>
        </w:rPr>
        <w:t>механизмдер</w:t>
      </w:r>
      <w:r w:rsidRPr="00623E36">
        <w:rPr>
          <w:rFonts w:ascii="Times New Roman" w:hAnsi="Times New Roman" w:cs="Times New Roman"/>
          <w:noProof/>
          <w:sz w:val="28"/>
          <w:szCs w:val="28"/>
          <w:lang w:val="kk"/>
        </w:rPr>
        <w:t>і»</w:t>
      </w:r>
      <w:r w:rsidR="00361E66" w:rsidRPr="00623E36">
        <w:rPr>
          <w:rFonts w:ascii="Times New Roman" w:hAnsi="Times New Roman" w:cs="Times New Roman"/>
          <w:noProof/>
          <w:sz w:val="28"/>
          <w:szCs w:val="28"/>
          <w:lang w:val="kk"/>
        </w:rPr>
        <w:t xml:space="preserve"> </w:t>
      </w:r>
      <w:r w:rsidRPr="00623E36">
        <w:rPr>
          <w:rFonts w:ascii="Times New Roman" w:hAnsi="Times New Roman" w:cs="Times New Roman"/>
          <w:bCs/>
          <w:noProof/>
          <w:sz w:val="28"/>
          <w:szCs w:val="28"/>
          <w:lang w:val="kk"/>
        </w:rPr>
        <w:t xml:space="preserve">түсінігінің мәнін ашу негізінде </w:t>
      </w:r>
      <w:r w:rsidRPr="00623E36">
        <w:rPr>
          <w:rFonts w:ascii="Times New Roman" w:hAnsi="Times New Roman" w:cs="Times New Roman"/>
          <w:bCs/>
          <w:sz w:val="28"/>
          <w:szCs w:val="28"/>
          <w:lang w:val="kk"/>
        </w:rPr>
        <w:t>Қазақстан Республикасының халықтың әртүрлі топтарын қолжетімді баспанамен қамтамасыз ету жөніндегі мемлекеттік тұрғын үй бағдарламаларының мазмұнын ескере отырып, автор</w:t>
      </w:r>
      <w:r w:rsidR="00F825B6" w:rsidRPr="00623E36">
        <w:rPr>
          <w:rFonts w:ascii="Times New Roman" w:hAnsi="Times New Roman" w:cs="Times New Roman"/>
          <w:bCs/>
          <w:sz w:val="28"/>
          <w:szCs w:val="28"/>
          <w:lang w:val="kk"/>
        </w:rPr>
        <w:t>лық</w:t>
      </w:r>
      <w:r w:rsidRPr="00623E36">
        <w:rPr>
          <w:rFonts w:ascii="Times New Roman" w:hAnsi="Times New Roman" w:cs="Times New Roman"/>
          <w:bCs/>
          <w:sz w:val="28"/>
          <w:szCs w:val="28"/>
          <w:lang w:val="kk"/>
        </w:rPr>
        <w:t xml:space="preserve"> нақтыла</w:t>
      </w:r>
      <w:r w:rsidR="00F825B6" w:rsidRPr="00623E36">
        <w:rPr>
          <w:rFonts w:ascii="Times New Roman" w:hAnsi="Times New Roman" w:cs="Times New Roman"/>
          <w:bCs/>
          <w:sz w:val="28"/>
          <w:szCs w:val="28"/>
          <w:lang w:val="kk"/>
        </w:rPr>
        <w:t xml:space="preserve">нған </w:t>
      </w:r>
      <w:r w:rsidR="00361E66" w:rsidRPr="00623E36">
        <w:rPr>
          <w:rFonts w:ascii="Times New Roman" w:hAnsi="Times New Roman" w:cs="Times New Roman"/>
          <w:bCs/>
          <w:sz w:val="28"/>
          <w:szCs w:val="28"/>
          <w:lang w:val="kk"/>
        </w:rPr>
        <w:t>анықтама</w:t>
      </w:r>
      <w:r w:rsidRPr="00623E36">
        <w:rPr>
          <w:rFonts w:ascii="Times New Roman" w:hAnsi="Times New Roman" w:cs="Times New Roman"/>
          <w:bCs/>
          <w:sz w:val="28"/>
          <w:szCs w:val="28"/>
          <w:lang w:val="kk"/>
        </w:rPr>
        <w:t xml:space="preserve"> </w:t>
      </w:r>
      <w:r w:rsidR="00915414" w:rsidRPr="00623E36">
        <w:rPr>
          <w:rFonts w:ascii="Times New Roman" w:hAnsi="Times New Roman" w:cs="Times New Roman"/>
          <w:bCs/>
          <w:sz w:val="28"/>
          <w:szCs w:val="28"/>
          <w:lang w:val="kk"/>
        </w:rPr>
        <w:t>берілді</w:t>
      </w:r>
      <w:r w:rsidR="00361E66" w:rsidRPr="00623E36">
        <w:rPr>
          <w:rFonts w:ascii="Times New Roman" w:hAnsi="Times New Roman" w:cs="Times New Roman"/>
          <w:bCs/>
          <w:sz w:val="28"/>
          <w:szCs w:val="28"/>
          <w:lang w:val="kk"/>
        </w:rPr>
        <w:t>.</w:t>
      </w:r>
      <w:r w:rsidRPr="00623E36">
        <w:rPr>
          <w:rFonts w:ascii="Times New Roman" w:hAnsi="Times New Roman" w:cs="Times New Roman"/>
          <w:bCs/>
          <w:sz w:val="28"/>
          <w:szCs w:val="28"/>
          <w:lang w:val="kk"/>
        </w:rPr>
        <w:t xml:space="preserve"> </w:t>
      </w:r>
      <w:r w:rsidRPr="00623E36">
        <w:rPr>
          <w:rFonts w:ascii="Times New Roman" w:hAnsi="Times New Roman" w:cs="Times New Roman"/>
          <w:bCs/>
          <w:i/>
          <w:iCs/>
          <w:noProof/>
          <w:sz w:val="28"/>
          <w:szCs w:val="28"/>
          <w:lang w:val="kk"/>
        </w:rPr>
        <w:t xml:space="preserve">Қолжетімді </w:t>
      </w:r>
      <w:r w:rsidR="00F23557" w:rsidRPr="00623E36">
        <w:rPr>
          <w:rFonts w:ascii="Times New Roman" w:hAnsi="Times New Roman" w:cs="Times New Roman"/>
          <w:bCs/>
          <w:i/>
          <w:iCs/>
          <w:noProof/>
          <w:sz w:val="28"/>
          <w:szCs w:val="28"/>
          <w:lang w:val="kk"/>
        </w:rPr>
        <w:t>баспана</w:t>
      </w:r>
      <w:r w:rsidR="00F23557" w:rsidRPr="00623E36">
        <w:rPr>
          <w:rFonts w:ascii="Times New Roman" w:hAnsi="Times New Roman" w:cs="Times New Roman"/>
          <w:bCs/>
          <w:noProof/>
          <w:sz w:val="28"/>
          <w:szCs w:val="28"/>
          <w:lang w:val="kk"/>
        </w:rPr>
        <w:t xml:space="preserve"> </w:t>
      </w:r>
      <w:r w:rsidRPr="00623E36">
        <w:rPr>
          <w:rFonts w:ascii="Times New Roman" w:hAnsi="Times New Roman" w:cs="Times New Roman"/>
          <w:bCs/>
          <w:noProof/>
          <w:sz w:val="28"/>
          <w:szCs w:val="28"/>
          <w:lang w:val="kk"/>
        </w:rPr>
        <w:t xml:space="preserve">– табысы орташа және төмен халықтың тұрғын үйдің </w:t>
      </w:r>
      <w:r w:rsidR="006730AF" w:rsidRPr="00623E36">
        <w:rPr>
          <w:rFonts w:ascii="Times New Roman" w:hAnsi="Times New Roman" w:cs="Times New Roman"/>
          <w:bCs/>
          <w:noProof/>
          <w:sz w:val="28"/>
          <w:szCs w:val="28"/>
          <w:lang w:val="kk"/>
        </w:rPr>
        <w:t>рыногтік</w:t>
      </w:r>
      <w:r w:rsidRPr="00623E36">
        <w:rPr>
          <w:rFonts w:ascii="Times New Roman" w:hAnsi="Times New Roman" w:cs="Times New Roman"/>
          <w:bCs/>
          <w:noProof/>
          <w:sz w:val="28"/>
          <w:szCs w:val="28"/>
          <w:lang w:val="kk"/>
        </w:rPr>
        <w:t xml:space="preserve"> бағасын төмендетуге бағытталған қаржылық </w:t>
      </w:r>
      <w:r w:rsidR="009001B6" w:rsidRPr="00623E36">
        <w:rPr>
          <w:rFonts w:ascii="Times New Roman" w:hAnsi="Times New Roman" w:cs="Times New Roman"/>
          <w:bCs/>
          <w:noProof/>
          <w:sz w:val="28"/>
          <w:szCs w:val="28"/>
          <w:lang w:val="kk"/>
        </w:rPr>
        <w:t>механизмдер</w:t>
      </w:r>
      <w:r w:rsidRPr="00623E36">
        <w:rPr>
          <w:rFonts w:ascii="Times New Roman" w:hAnsi="Times New Roman" w:cs="Times New Roman"/>
          <w:bCs/>
          <w:noProof/>
          <w:sz w:val="28"/>
          <w:szCs w:val="28"/>
          <w:lang w:val="kk"/>
        </w:rPr>
        <w:t xml:space="preserve">ді пайдалану арқылы шаруашылықтың басқа да шығыстары үшін тұтынуды азайтпай, өмір сүру деңгейіне сәйкес келетін тұрғын үйге ие болу мүмкіндігі. </w:t>
      </w:r>
      <w:r w:rsidRPr="00623E36">
        <w:rPr>
          <w:rFonts w:ascii="Times New Roman" w:hAnsi="Times New Roman" w:cs="Times New Roman"/>
          <w:noProof/>
          <w:sz w:val="28"/>
          <w:szCs w:val="28"/>
          <w:lang w:val="kk"/>
        </w:rPr>
        <w:t xml:space="preserve">Бұл ретте </w:t>
      </w:r>
      <w:r w:rsidRPr="00623E36">
        <w:rPr>
          <w:rFonts w:ascii="Times New Roman" w:hAnsi="Times New Roman" w:cs="Times New Roman"/>
          <w:i/>
          <w:iCs/>
          <w:noProof/>
          <w:sz w:val="28"/>
          <w:szCs w:val="28"/>
          <w:lang w:val="kk"/>
        </w:rPr>
        <w:t xml:space="preserve">қолжетімді </w:t>
      </w:r>
      <w:r w:rsidR="00185F5D" w:rsidRPr="00623E36">
        <w:rPr>
          <w:rFonts w:ascii="Times New Roman" w:hAnsi="Times New Roman" w:cs="Times New Roman"/>
          <w:bCs/>
          <w:i/>
          <w:iCs/>
          <w:noProof/>
          <w:sz w:val="28"/>
          <w:szCs w:val="28"/>
          <w:lang w:val="kk"/>
        </w:rPr>
        <w:t>баспанам</w:t>
      </w:r>
      <w:r w:rsidR="00185F5D" w:rsidRPr="00623E36">
        <w:rPr>
          <w:rFonts w:ascii="Times New Roman" w:hAnsi="Times New Roman" w:cs="Times New Roman"/>
          <w:bCs/>
          <w:i/>
          <w:iCs/>
          <w:noProof/>
          <w:sz w:val="28"/>
          <w:szCs w:val="28"/>
          <w:lang w:val="kk-KZ"/>
        </w:rPr>
        <w:t>ен</w:t>
      </w:r>
      <w:r w:rsidR="00185F5D" w:rsidRPr="00623E36">
        <w:rPr>
          <w:rFonts w:ascii="Times New Roman" w:hAnsi="Times New Roman" w:cs="Times New Roman"/>
          <w:i/>
          <w:iCs/>
          <w:noProof/>
          <w:sz w:val="28"/>
          <w:szCs w:val="28"/>
          <w:lang w:val="kk"/>
        </w:rPr>
        <w:t xml:space="preserve"> </w:t>
      </w:r>
      <w:r w:rsidRPr="00623E36">
        <w:rPr>
          <w:rFonts w:ascii="Times New Roman" w:hAnsi="Times New Roman" w:cs="Times New Roman"/>
          <w:i/>
          <w:iCs/>
          <w:noProof/>
          <w:sz w:val="28"/>
          <w:szCs w:val="28"/>
          <w:lang w:val="kk"/>
        </w:rPr>
        <w:t xml:space="preserve">қамтамасыз ету </w:t>
      </w:r>
      <w:r w:rsidR="009001B6" w:rsidRPr="00623E36">
        <w:rPr>
          <w:rFonts w:ascii="Times New Roman" w:hAnsi="Times New Roman" w:cs="Times New Roman"/>
          <w:i/>
          <w:iCs/>
          <w:noProof/>
          <w:sz w:val="28"/>
          <w:szCs w:val="28"/>
          <w:lang w:val="kk"/>
        </w:rPr>
        <w:t>механизмдер</w:t>
      </w:r>
      <w:r w:rsidRPr="00623E36">
        <w:rPr>
          <w:rFonts w:ascii="Times New Roman" w:hAnsi="Times New Roman" w:cs="Times New Roman"/>
          <w:i/>
          <w:iCs/>
          <w:noProof/>
          <w:sz w:val="28"/>
          <w:szCs w:val="28"/>
          <w:lang w:val="kk"/>
        </w:rPr>
        <w:t>і</w:t>
      </w:r>
      <w:r w:rsidRPr="00623E36">
        <w:rPr>
          <w:rFonts w:ascii="Times New Roman" w:hAnsi="Times New Roman" w:cs="Times New Roman"/>
          <w:noProof/>
          <w:sz w:val="28"/>
          <w:szCs w:val="28"/>
          <w:lang w:val="kk"/>
        </w:rPr>
        <w:t xml:space="preserve"> халықтың жекелеген санаттары үшін </w:t>
      </w:r>
      <w:r w:rsidR="00786BEA" w:rsidRPr="00623E36">
        <w:rPr>
          <w:rFonts w:ascii="Times New Roman" w:hAnsi="Times New Roman" w:cs="Times New Roman"/>
          <w:noProof/>
          <w:sz w:val="28"/>
          <w:szCs w:val="28"/>
          <w:lang w:val="kk"/>
        </w:rPr>
        <w:t>баспанаға қолжетімділік</w:t>
      </w:r>
      <w:r w:rsidRPr="00623E36">
        <w:rPr>
          <w:rFonts w:ascii="Times New Roman" w:hAnsi="Times New Roman" w:cs="Times New Roman"/>
          <w:noProof/>
          <w:sz w:val="28"/>
          <w:szCs w:val="28"/>
          <w:lang w:val="kk"/>
        </w:rPr>
        <w:t>ті арттыруға, мемлекет реттейтін қаржы-несие құралдарын құру арқылы белгілі бір шарттармен тұрғын үймен қамтамасыз етуге бағытталған тиімді шаралар болып табылады.</w:t>
      </w:r>
      <w:r w:rsidR="00716684" w:rsidRPr="00623E36">
        <w:rPr>
          <w:rFonts w:ascii="Times New Roman" w:hAnsi="Times New Roman" w:cs="Times New Roman"/>
          <w:noProof/>
          <w:sz w:val="28"/>
          <w:szCs w:val="28"/>
          <w:lang w:val="kk"/>
        </w:rPr>
        <w:t xml:space="preserve"> </w:t>
      </w:r>
      <w:r w:rsidR="00B8776D" w:rsidRPr="00623E36">
        <w:rPr>
          <w:rFonts w:ascii="Times New Roman" w:hAnsi="Times New Roman" w:cs="Times New Roman"/>
          <w:noProof/>
          <w:sz w:val="28"/>
          <w:szCs w:val="28"/>
          <w:lang w:val="kk"/>
        </w:rPr>
        <w:t>Қазақстанда жүзеге асырылып жатқан тұрғын үй бағдарламаларының шарттарын ескере отырып</w:t>
      </w:r>
      <w:r w:rsidR="00F825B6" w:rsidRPr="00623E36">
        <w:rPr>
          <w:rFonts w:ascii="Times New Roman" w:hAnsi="Times New Roman" w:cs="Times New Roman"/>
          <w:noProof/>
          <w:sz w:val="28"/>
          <w:szCs w:val="28"/>
          <w:lang w:val="kk"/>
        </w:rPr>
        <w:t>,</w:t>
      </w:r>
      <w:r w:rsidR="00B8776D" w:rsidRPr="00623E36">
        <w:rPr>
          <w:rFonts w:ascii="Times New Roman" w:hAnsi="Times New Roman" w:cs="Times New Roman"/>
          <w:noProof/>
          <w:sz w:val="28"/>
          <w:szCs w:val="28"/>
          <w:lang w:val="kk"/>
        </w:rPr>
        <w:t xml:space="preserve"> қолжетімді баспанамен қамтамасыз етудің авторлық механизмі ұсынылды.</w:t>
      </w:r>
    </w:p>
    <w:p w14:paraId="0EBCFA89" w14:textId="67EEB972" w:rsidR="00BF49A1" w:rsidRPr="00623E36" w:rsidRDefault="00BF49A1" w:rsidP="003C277D">
      <w:pPr>
        <w:spacing w:after="0" w:line="240" w:lineRule="auto"/>
        <w:ind w:firstLine="709"/>
        <w:contextualSpacing/>
        <w:jc w:val="both"/>
        <w:rPr>
          <w:rFonts w:ascii="Times New Roman" w:hAnsi="Times New Roman" w:cs="Times New Roman"/>
          <w:sz w:val="28"/>
          <w:szCs w:val="28"/>
          <w:lang w:val="kk"/>
        </w:rPr>
      </w:pPr>
      <w:r w:rsidRPr="00623E36">
        <w:rPr>
          <w:rFonts w:ascii="Times New Roman" w:hAnsi="Times New Roman" w:cs="Times New Roman"/>
          <w:sz w:val="28"/>
          <w:szCs w:val="28"/>
          <w:lang w:val="kk"/>
        </w:rPr>
        <w:t xml:space="preserve">Төмендегі көрсеткіштерді бағалаумен Қазақстандағы тұрғын үй бағдарламаларының шарттарын ескере отырып, </w:t>
      </w:r>
      <w:r w:rsidR="00DB13C7" w:rsidRPr="00623E36">
        <w:rPr>
          <w:rFonts w:ascii="Times New Roman" w:hAnsi="Times New Roman" w:cs="Times New Roman"/>
          <w:sz w:val="28"/>
          <w:szCs w:val="28"/>
          <w:lang w:val="kk"/>
        </w:rPr>
        <w:t>баспана қолжетімділігін</w:t>
      </w:r>
      <w:r w:rsidRPr="00623E36">
        <w:rPr>
          <w:rFonts w:ascii="Times New Roman" w:hAnsi="Times New Roman" w:cs="Times New Roman"/>
          <w:sz w:val="28"/>
          <w:szCs w:val="28"/>
          <w:lang w:val="kk"/>
        </w:rPr>
        <w:t xml:space="preserve"> бағалаудың қадамдық алгоритмі ұсынылады: Қазақстандағы тұрғын үй бағдарламаларына сәйкес тұрғын үй құны; ипотекалық несиені алу үшін банкке төленетін бастапқы жарна мөлшері; несиелеу мерзімі және несиені пайдаланғаны үшін банктің сыйақы мөлшерлемесі; мемлекет беретін әртүрлі қосымша төлемдер (сертификаттар және т.б.); жан басына шаққандағы орташа табыс және ең төменгі күнкөріс деңгейі: пәтердің орташа ауданы үшін стандарт және бір пәтерде тұратын отбасы мүшелерінің орташа саны. Бұл бағалау әдісі Қазақстандағы тұрғын үй бағдарламасының әрбір түрі бойынша </w:t>
      </w:r>
      <w:r w:rsidR="00DB13C7" w:rsidRPr="00623E36">
        <w:rPr>
          <w:rFonts w:ascii="Times New Roman" w:hAnsi="Times New Roman" w:cs="Times New Roman"/>
          <w:sz w:val="28"/>
          <w:szCs w:val="28"/>
          <w:lang w:val="kk"/>
        </w:rPr>
        <w:t>баспана қолжетімділігін</w:t>
      </w:r>
      <w:r w:rsidRPr="00623E36">
        <w:rPr>
          <w:rFonts w:ascii="Times New Roman" w:hAnsi="Times New Roman" w:cs="Times New Roman"/>
          <w:sz w:val="28"/>
          <w:szCs w:val="28"/>
          <w:lang w:val="kk"/>
        </w:rPr>
        <w:t xml:space="preserve"> бағалау үшін қолданылды.</w:t>
      </w:r>
    </w:p>
    <w:p w14:paraId="02E40EBF" w14:textId="01E451BA" w:rsidR="00BF49A1" w:rsidRPr="00623E36" w:rsidRDefault="00BF49A1" w:rsidP="003C277D">
      <w:pPr>
        <w:spacing w:after="0" w:line="240" w:lineRule="auto"/>
        <w:ind w:firstLine="709"/>
        <w:contextualSpacing/>
        <w:jc w:val="both"/>
        <w:rPr>
          <w:rFonts w:ascii="Times New Roman" w:hAnsi="Times New Roman" w:cs="Times New Roman"/>
          <w:sz w:val="28"/>
          <w:szCs w:val="28"/>
          <w:lang w:val="kk"/>
        </w:rPr>
      </w:pPr>
      <w:r w:rsidRPr="00623E36">
        <w:rPr>
          <w:rFonts w:ascii="Times New Roman" w:hAnsi="Times New Roman" w:cs="Times New Roman"/>
          <w:sz w:val="28"/>
          <w:szCs w:val="28"/>
          <w:lang w:val="kk"/>
        </w:rPr>
        <w:t xml:space="preserve">Дамыған шет елдердегі баспананың қолжетімділігі мен қолжетімді баспанамен қамтамасыз ету </w:t>
      </w:r>
      <w:r w:rsidR="009001B6" w:rsidRPr="00623E36">
        <w:rPr>
          <w:rFonts w:ascii="Times New Roman" w:hAnsi="Times New Roman" w:cs="Times New Roman"/>
          <w:sz w:val="28"/>
          <w:szCs w:val="28"/>
          <w:lang w:val="kk"/>
        </w:rPr>
        <w:t>механизмдер</w:t>
      </w:r>
      <w:r w:rsidRPr="00623E36">
        <w:rPr>
          <w:rFonts w:ascii="Times New Roman" w:hAnsi="Times New Roman" w:cs="Times New Roman"/>
          <w:sz w:val="28"/>
          <w:szCs w:val="28"/>
          <w:lang w:val="kk"/>
        </w:rPr>
        <w:t xml:space="preserve">ін қарастыра отырып, </w:t>
      </w:r>
      <w:r w:rsidRPr="00623E36">
        <w:rPr>
          <w:rFonts w:ascii="Times New Roman" w:hAnsi="Times New Roman" w:cs="Times New Roman"/>
          <w:sz w:val="28"/>
          <w:szCs w:val="28"/>
          <w:lang w:val="kk-KZ"/>
        </w:rPr>
        <w:t xml:space="preserve">жекеленген құралдарын </w:t>
      </w:r>
      <w:r w:rsidRPr="00623E36">
        <w:rPr>
          <w:rFonts w:ascii="Times New Roman" w:hAnsi="Times New Roman" w:cs="Times New Roman"/>
          <w:sz w:val="28"/>
          <w:szCs w:val="28"/>
          <w:lang w:val="kk"/>
        </w:rPr>
        <w:t>Қазақстанда қолдануға болады. Мысалы, несиенің пайыздық мөлшерлемесін жылдық 5%-ға дейін төмендету, әртүрлі жәрдемақылар мен субсидияларды төлеу (Ресейдегі аналық капитал, Польшадағы бала санына субсидиялар), көптеген еуропалық елдерд</w:t>
      </w:r>
      <w:r w:rsidRPr="00623E36">
        <w:rPr>
          <w:rFonts w:ascii="Times New Roman" w:hAnsi="Times New Roman" w:cs="Times New Roman"/>
          <w:sz w:val="28"/>
          <w:szCs w:val="28"/>
          <w:lang w:val="kk-KZ"/>
        </w:rPr>
        <w:t>ің</w:t>
      </w:r>
      <w:r w:rsidRPr="00623E36">
        <w:rPr>
          <w:rFonts w:ascii="Times New Roman" w:hAnsi="Times New Roman" w:cs="Times New Roman"/>
          <w:sz w:val="28"/>
          <w:szCs w:val="28"/>
          <w:lang w:val="kk"/>
        </w:rPr>
        <w:t xml:space="preserve"> мемлекеттік </w:t>
      </w:r>
      <w:r w:rsidR="00DB13C7" w:rsidRPr="00623E36">
        <w:rPr>
          <w:rFonts w:ascii="Times New Roman" w:hAnsi="Times New Roman" w:cs="Times New Roman"/>
          <w:sz w:val="28"/>
          <w:szCs w:val="28"/>
          <w:lang w:val="kk-KZ"/>
        </w:rPr>
        <w:t>баспана қоры</w:t>
      </w:r>
      <w:r w:rsidRPr="00623E36">
        <w:rPr>
          <w:rFonts w:ascii="Times New Roman" w:hAnsi="Times New Roman" w:cs="Times New Roman"/>
          <w:sz w:val="28"/>
          <w:szCs w:val="28"/>
          <w:lang w:val="kk-KZ"/>
        </w:rPr>
        <w:t>нан</w:t>
      </w:r>
      <w:r w:rsidRPr="00623E36">
        <w:rPr>
          <w:rFonts w:ascii="Times New Roman" w:hAnsi="Times New Roman" w:cs="Times New Roman"/>
          <w:sz w:val="28"/>
          <w:szCs w:val="28"/>
          <w:lang w:val="kk"/>
        </w:rPr>
        <w:t xml:space="preserve"> </w:t>
      </w:r>
      <w:r w:rsidRPr="00623E36">
        <w:rPr>
          <w:rFonts w:ascii="Times New Roman" w:hAnsi="Times New Roman" w:cs="Times New Roman"/>
          <w:sz w:val="28"/>
          <w:szCs w:val="28"/>
          <w:lang w:val="kk-KZ"/>
        </w:rPr>
        <w:t xml:space="preserve">баспаналарды </w:t>
      </w:r>
      <w:r w:rsidRPr="00623E36">
        <w:rPr>
          <w:rFonts w:ascii="Times New Roman" w:hAnsi="Times New Roman" w:cs="Times New Roman"/>
          <w:sz w:val="28"/>
          <w:szCs w:val="28"/>
          <w:lang w:val="kk"/>
        </w:rPr>
        <w:t>жалға</w:t>
      </w:r>
      <w:r w:rsidRPr="00623E36">
        <w:rPr>
          <w:rFonts w:ascii="Times New Roman" w:hAnsi="Times New Roman" w:cs="Times New Roman"/>
          <w:sz w:val="28"/>
          <w:szCs w:val="28"/>
          <w:lang w:val="kk-KZ"/>
        </w:rPr>
        <w:t xml:space="preserve"> беру</w:t>
      </w:r>
      <w:r w:rsidRPr="00623E36">
        <w:rPr>
          <w:rFonts w:ascii="Times New Roman" w:hAnsi="Times New Roman" w:cs="Times New Roman"/>
          <w:sz w:val="28"/>
          <w:szCs w:val="28"/>
          <w:lang w:val="kk"/>
        </w:rPr>
        <w:t xml:space="preserve"> тәжірибесін қолдану (тұрақты жалдау, жалдау құнын төмендету, коммуналдық төлемдерді субсидиялау, мемлекеттік тұрғын үй бағдарламасы бойынша алынған тұрғын үйді жалға алу немесе сатып алу және сату шарттарын белгілеу және т.б.) халықтың аз қамтылған санаттары үшін пәтерлердің </w:t>
      </w:r>
      <w:r w:rsidRPr="00623E36">
        <w:rPr>
          <w:rFonts w:ascii="Times New Roman" w:hAnsi="Times New Roman" w:cs="Times New Roman"/>
          <w:sz w:val="28"/>
          <w:szCs w:val="28"/>
          <w:lang w:val="kk-KZ"/>
        </w:rPr>
        <w:t>бекітілген</w:t>
      </w:r>
      <w:r w:rsidRPr="00623E36">
        <w:rPr>
          <w:rFonts w:ascii="Times New Roman" w:hAnsi="Times New Roman" w:cs="Times New Roman"/>
          <w:sz w:val="28"/>
          <w:szCs w:val="28"/>
          <w:lang w:val="kk"/>
        </w:rPr>
        <w:t xml:space="preserve"> бөлігін арзан бағамен сату мақсатында тұрғын үйлер салушыларға салықтық және басқа да жеңілдіктер қарастыру</w:t>
      </w:r>
      <w:r w:rsidR="00796AD5" w:rsidRPr="00623E36">
        <w:rPr>
          <w:rFonts w:ascii="Times New Roman" w:hAnsi="Times New Roman" w:cs="Times New Roman"/>
          <w:sz w:val="28"/>
          <w:szCs w:val="28"/>
          <w:lang w:val="kk"/>
        </w:rPr>
        <w:t xml:space="preserve"> сияқты құралдар</w:t>
      </w:r>
      <w:r w:rsidRPr="00623E36">
        <w:rPr>
          <w:rFonts w:ascii="Times New Roman" w:hAnsi="Times New Roman" w:cs="Times New Roman"/>
          <w:sz w:val="28"/>
          <w:szCs w:val="28"/>
          <w:lang w:val="kk"/>
        </w:rPr>
        <w:t>.</w:t>
      </w:r>
    </w:p>
    <w:p w14:paraId="021678FA" w14:textId="77777777" w:rsidR="00BF49A1" w:rsidRPr="00623E36" w:rsidRDefault="00BF49A1" w:rsidP="00797E4F">
      <w:pPr>
        <w:spacing w:after="0" w:line="240" w:lineRule="auto"/>
        <w:rPr>
          <w:rFonts w:ascii="Times New Roman" w:hAnsi="Times New Roman" w:cs="Times New Roman"/>
          <w:lang w:val="kk"/>
        </w:rPr>
      </w:pPr>
    </w:p>
    <w:p w14:paraId="2FDE10E3" w14:textId="506CBEDA" w:rsidR="007810F9" w:rsidRPr="00623E36" w:rsidRDefault="00BF49A1" w:rsidP="00797E4F">
      <w:pPr>
        <w:pStyle w:val="a3"/>
        <w:numPr>
          <w:ilvl w:val="0"/>
          <w:numId w:val="11"/>
        </w:numPr>
        <w:tabs>
          <w:tab w:val="left" w:pos="993"/>
        </w:tabs>
        <w:spacing w:after="0" w:line="240" w:lineRule="auto"/>
        <w:ind w:left="0" w:firstLine="709"/>
        <w:jc w:val="both"/>
        <w:outlineLvl w:val="0"/>
        <w:rPr>
          <w:rFonts w:ascii="Times New Roman" w:hAnsi="Times New Roman" w:cs="Times New Roman"/>
          <w:b/>
          <w:bCs/>
          <w:sz w:val="28"/>
          <w:szCs w:val="28"/>
          <w:lang w:val="kk-KZ"/>
        </w:rPr>
      </w:pPr>
      <w:r w:rsidRPr="00623E36">
        <w:rPr>
          <w:rFonts w:ascii="Times New Roman" w:hAnsi="Times New Roman" w:cs="Times New Roman"/>
          <w:sz w:val="28"/>
          <w:szCs w:val="28"/>
          <w:lang w:val="kk"/>
        </w:rPr>
        <w:br w:type="page"/>
      </w:r>
      <w:r w:rsidR="00E37D57" w:rsidRPr="00623E36">
        <w:rPr>
          <w:rFonts w:ascii="Times New Roman" w:hAnsi="Times New Roman" w:cs="Times New Roman"/>
          <w:b/>
          <w:sz w:val="26"/>
          <w:szCs w:val="26"/>
          <w:lang w:val="kk-KZ"/>
        </w:rPr>
        <w:t>ҚАЗАҚСТАН РЕСПУБЛИКАСЫНДА ҚОЛЖЕТІМДІ БАСПАНАМЕН ҚАМТАМАСЫЗ ЕТІЛУДІ ТАЛДАУ</w:t>
      </w:r>
      <w:r w:rsidR="001952A4" w:rsidRPr="00623E36">
        <w:rPr>
          <w:rFonts w:ascii="Times New Roman" w:hAnsi="Times New Roman" w:cs="Times New Roman"/>
          <w:b/>
          <w:sz w:val="26"/>
          <w:szCs w:val="26"/>
          <w:lang w:val="kk-KZ"/>
        </w:rPr>
        <w:t xml:space="preserve"> </w:t>
      </w:r>
      <w:r w:rsidR="00E37D57" w:rsidRPr="00623E36">
        <w:rPr>
          <w:rFonts w:ascii="Times New Roman" w:hAnsi="Times New Roman" w:cs="Times New Roman"/>
          <w:b/>
          <w:sz w:val="26"/>
          <w:szCs w:val="26"/>
          <w:lang w:val="kk-KZ"/>
        </w:rPr>
        <w:t>МЕН ОНЫҢ МЕХАНИЗМДЕРІНІҢ ТИІМДІЛІГІН БАҒАЛАУ</w:t>
      </w:r>
    </w:p>
    <w:p w14:paraId="4B026B23" w14:textId="77777777" w:rsidR="00297BE1" w:rsidRPr="00623E36" w:rsidRDefault="00297BE1" w:rsidP="00797E4F">
      <w:pPr>
        <w:pStyle w:val="a3"/>
        <w:tabs>
          <w:tab w:val="left" w:pos="360"/>
          <w:tab w:val="left" w:pos="1134"/>
        </w:tabs>
        <w:spacing w:after="0" w:line="240" w:lineRule="auto"/>
        <w:ind w:left="709"/>
        <w:jc w:val="both"/>
        <w:rPr>
          <w:rFonts w:ascii="Times New Roman" w:hAnsi="Times New Roman" w:cs="Times New Roman"/>
          <w:b/>
          <w:bCs/>
          <w:sz w:val="28"/>
          <w:szCs w:val="28"/>
          <w:lang w:val="kk-KZ"/>
        </w:rPr>
      </w:pPr>
    </w:p>
    <w:p w14:paraId="753A95CD" w14:textId="3132F5B0" w:rsidR="007810F9" w:rsidRPr="00623E36" w:rsidRDefault="00B8776D" w:rsidP="00797E4F">
      <w:pPr>
        <w:pStyle w:val="a3"/>
        <w:numPr>
          <w:ilvl w:val="1"/>
          <w:numId w:val="11"/>
        </w:numPr>
        <w:tabs>
          <w:tab w:val="left" w:pos="360"/>
          <w:tab w:val="left" w:pos="1134"/>
        </w:tabs>
        <w:spacing w:after="0" w:line="240" w:lineRule="auto"/>
        <w:ind w:left="0" w:firstLine="709"/>
        <w:jc w:val="center"/>
        <w:outlineLvl w:val="1"/>
        <w:rPr>
          <w:rFonts w:ascii="Times New Roman" w:hAnsi="Times New Roman" w:cs="Times New Roman"/>
          <w:b/>
          <w:bCs/>
          <w:sz w:val="28"/>
          <w:szCs w:val="28"/>
          <w:lang w:val="kk-KZ"/>
        </w:rPr>
      </w:pPr>
      <w:r w:rsidRPr="00623E36">
        <w:rPr>
          <w:rFonts w:ascii="Times New Roman" w:hAnsi="Times New Roman" w:cs="Times New Roman"/>
          <w:b/>
          <w:bCs/>
          <w:sz w:val="28"/>
          <w:szCs w:val="28"/>
          <w:lang w:val="kk-KZ"/>
        </w:rPr>
        <w:t>Қазақстан тұрғын үй қоры мен құрылысының жағдайын талдау</w:t>
      </w:r>
    </w:p>
    <w:p w14:paraId="69D7BBF1" w14:textId="2DE51090" w:rsidR="007810F9" w:rsidRPr="00623E36" w:rsidRDefault="00F46162" w:rsidP="00797E4F">
      <w:pPr>
        <w:spacing w:after="0" w:line="240" w:lineRule="auto"/>
        <w:ind w:firstLine="720"/>
        <w:jc w:val="both"/>
        <w:rPr>
          <w:rFonts w:ascii="Times New Roman" w:hAnsi="Times New Roman" w:cs="Times New Roman"/>
          <w:sz w:val="28"/>
          <w:szCs w:val="28"/>
          <w:shd w:val="clear" w:color="auto" w:fill="FFFFFF"/>
          <w:lang w:val="kk-KZ"/>
        </w:rPr>
      </w:pPr>
      <w:r w:rsidRPr="00623E36">
        <w:rPr>
          <w:rFonts w:ascii="Times New Roman" w:hAnsi="Times New Roman" w:cs="Times New Roman"/>
          <w:i/>
          <w:iCs/>
          <w:sz w:val="28"/>
          <w:szCs w:val="28"/>
          <w:lang w:val="kk-KZ"/>
        </w:rPr>
        <w:t>Тұрғын үй</w:t>
      </w:r>
      <w:r w:rsidR="00DB13C7" w:rsidRPr="00623E36">
        <w:rPr>
          <w:rFonts w:ascii="Times New Roman" w:hAnsi="Times New Roman" w:cs="Times New Roman"/>
          <w:i/>
          <w:iCs/>
          <w:sz w:val="28"/>
          <w:szCs w:val="28"/>
          <w:lang w:val="kk-KZ"/>
        </w:rPr>
        <w:t xml:space="preserve"> қоры</w:t>
      </w:r>
      <w:r w:rsidR="007810F9" w:rsidRPr="00623E36">
        <w:rPr>
          <w:rFonts w:ascii="Times New Roman" w:hAnsi="Times New Roman" w:cs="Times New Roman"/>
          <w:i/>
          <w:iCs/>
          <w:sz w:val="28"/>
          <w:szCs w:val="28"/>
          <w:lang w:val="kk-KZ"/>
        </w:rPr>
        <w:t xml:space="preserve">. </w:t>
      </w:r>
      <w:r w:rsidR="007810F9" w:rsidRPr="00623E36">
        <w:rPr>
          <w:rFonts w:ascii="Times New Roman" w:hAnsi="Times New Roman" w:cs="Times New Roman"/>
          <w:sz w:val="28"/>
          <w:szCs w:val="28"/>
          <w:lang w:val="kk-KZ"/>
        </w:rPr>
        <w:t xml:space="preserve">Осы зерттеудің 1.1-бөлімінде (1-кесте) </w:t>
      </w:r>
      <w:r w:rsidR="00DB13C7" w:rsidRPr="00623E36">
        <w:rPr>
          <w:rFonts w:ascii="Times New Roman" w:hAnsi="Times New Roman" w:cs="Times New Roman"/>
          <w:sz w:val="28"/>
          <w:szCs w:val="28"/>
          <w:lang w:val="kk-KZ"/>
        </w:rPr>
        <w:t>баспана қоры</w:t>
      </w:r>
      <w:r w:rsidR="007810F9" w:rsidRPr="00623E36">
        <w:rPr>
          <w:rFonts w:ascii="Times New Roman" w:hAnsi="Times New Roman" w:cs="Times New Roman"/>
          <w:sz w:val="28"/>
          <w:szCs w:val="28"/>
          <w:lang w:val="kk-KZ"/>
        </w:rPr>
        <w:t xml:space="preserve"> «</w:t>
      </w:r>
      <w:r w:rsidR="007810F9" w:rsidRPr="00623E36">
        <w:rPr>
          <w:rFonts w:ascii="Times New Roman" w:hAnsi="Times New Roman" w:cs="Times New Roman"/>
          <w:sz w:val="28"/>
          <w:szCs w:val="28"/>
          <w:shd w:val="clear" w:color="auto" w:fill="FFFFFF"/>
          <w:lang w:val="kk-KZ"/>
        </w:rPr>
        <w:t xml:space="preserve">Қазақстан Республикасының аумағында орналасқан барлық меншік нысанындағы тұрғын үйлер» ретінде көрсетілген. Мұндай анықтама «Тұрғын үй қатынастары туралы» Қазақстан Республикасының Заңында берілген </w:t>
      </w:r>
      <w:r w:rsidR="007810F9" w:rsidRPr="00623E36">
        <w:rPr>
          <w:rFonts w:ascii="Times New Roman" w:hAnsi="Times New Roman" w:cs="Times New Roman"/>
          <w:sz w:val="28"/>
          <w:szCs w:val="28"/>
          <w:lang w:val="kk-KZ"/>
        </w:rPr>
        <w:t>[</w:t>
      </w:r>
      <w:r w:rsidR="007810F9" w:rsidRPr="00623E36">
        <w:rPr>
          <w:rFonts w:ascii="Times New Roman" w:hAnsi="Times New Roman" w:cs="Times New Roman"/>
          <w:sz w:val="28"/>
          <w:szCs w:val="28"/>
          <w:shd w:val="clear" w:color="auto" w:fill="FFFFFF"/>
          <w:lang w:val="kk-KZ"/>
        </w:rPr>
        <w:t>6</w:t>
      </w:r>
      <w:r w:rsidR="007810F9" w:rsidRPr="00623E36">
        <w:rPr>
          <w:rFonts w:ascii="Times New Roman" w:hAnsi="Times New Roman" w:cs="Times New Roman"/>
          <w:sz w:val="28"/>
          <w:szCs w:val="28"/>
          <w:lang w:val="kk-KZ"/>
        </w:rPr>
        <w:t>].</w:t>
      </w:r>
    </w:p>
    <w:p w14:paraId="145200B1" w14:textId="43A56910" w:rsidR="007810F9" w:rsidRDefault="007810F9" w:rsidP="00797E4F">
      <w:pPr>
        <w:spacing w:after="0" w:line="240" w:lineRule="auto"/>
        <w:ind w:firstLine="720"/>
        <w:jc w:val="both"/>
        <w:rPr>
          <w:rFonts w:ascii="Times New Roman" w:hAnsi="Times New Roman" w:cs="Times New Roman"/>
          <w:sz w:val="28"/>
          <w:szCs w:val="28"/>
          <w:lang w:val="kk-KZ"/>
        </w:rPr>
      </w:pPr>
      <w:r w:rsidRPr="00623E36">
        <w:rPr>
          <w:rFonts w:ascii="Times New Roman" w:hAnsi="Times New Roman" w:cs="Times New Roman"/>
          <w:sz w:val="28"/>
          <w:szCs w:val="28"/>
          <w:shd w:val="clear" w:color="auto" w:fill="FFFFFF"/>
          <w:lang w:val="kk-KZ"/>
        </w:rPr>
        <w:t xml:space="preserve">Қазақстан Республикасы Стратегиялық жоспарлау және реформалар агенттігінің Ұлттық статистика бюросының </w:t>
      </w:r>
      <w:r w:rsidRPr="00623E36">
        <w:rPr>
          <w:rFonts w:ascii="Times New Roman" w:eastAsia="Times New Roman" w:hAnsi="Times New Roman" w:cs="Times New Roman"/>
          <w:sz w:val="28"/>
          <w:szCs w:val="28"/>
          <w:lang w:val="kk-KZ"/>
        </w:rPr>
        <w:t xml:space="preserve">2022 жылдың қорытындысы бойынша Қазақстандағы </w:t>
      </w:r>
      <w:r w:rsidR="00DB13C7" w:rsidRPr="00623E36">
        <w:rPr>
          <w:rFonts w:ascii="Times New Roman" w:eastAsia="Times New Roman" w:hAnsi="Times New Roman" w:cs="Times New Roman"/>
          <w:sz w:val="28"/>
          <w:szCs w:val="28"/>
          <w:lang w:val="kk-KZ"/>
        </w:rPr>
        <w:t>баспана қоры</w:t>
      </w:r>
      <w:r w:rsidRPr="00623E36">
        <w:rPr>
          <w:rFonts w:ascii="Times New Roman" w:eastAsia="Times New Roman" w:hAnsi="Times New Roman" w:cs="Times New Roman"/>
          <w:sz w:val="28"/>
          <w:szCs w:val="28"/>
          <w:lang w:val="kk-KZ"/>
        </w:rPr>
        <w:t>ның</w:t>
      </w:r>
      <w:r w:rsidRPr="00600074">
        <w:rPr>
          <w:rFonts w:ascii="Times New Roman" w:eastAsia="Times New Roman" w:hAnsi="Times New Roman" w:cs="Times New Roman"/>
          <w:sz w:val="28"/>
          <w:szCs w:val="28"/>
          <w:lang w:val="kk-KZ"/>
        </w:rPr>
        <w:t xml:space="preserve"> жалпы ауданы 403,1 млн</w:t>
      </w:r>
      <w:r w:rsidR="00796AD5">
        <w:rPr>
          <w:rFonts w:ascii="Times New Roman" w:eastAsia="Times New Roman" w:hAnsi="Times New Roman" w:cs="Times New Roman"/>
          <w:sz w:val="28"/>
          <w:szCs w:val="28"/>
          <w:lang w:val="kk-KZ"/>
        </w:rPr>
        <w:t>.</w:t>
      </w:r>
      <w:r w:rsidRPr="00600074">
        <w:rPr>
          <w:rFonts w:ascii="Times New Roman" w:eastAsia="Times New Roman" w:hAnsi="Times New Roman" w:cs="Times New Roman"/>
          <w:sz w:val="28"/>
          <w:szCs w:val="28"/>
          <w:lang w:val="kk-KZ"/>
        </w:rPr>
        <w:t xml:space="preserve"> шаршы метрді құрайды, оның ішінде: мемлекеттік – 8,7 млн. шаршы метр (елдің жалпы </w:t>
      </w:r>
      <w:r w:rsidR="00DB13C7">
        <w:rPr>
          <w:rFonts w:ascii="Times New Roman" w:eastAsia="Times New Roman" w:hAnsi="Times New Roman" w:cs="Times New Roman"/>
          <w:sz w:val="28"/>
          <w:szCs w:val="28"/>
          <w:lang w:val="kk-KZ"/>
        </w:rPr>
        <w:t>баспана қоры</w:t>
      </w:r>
      <w:r w:rsidRPr="00600074">
        <w:rPr>
          <w:rFonts w:ascii="Times New Roman" w:eastAsia="Times New Roman" w:hAnsi="Times New Roman" w:cs="Times New Roman"/>
          <w:sz w:val="28"/>
          <w:szCs w:val="28"/>
          <w:lang w:val="kk-KZ"/>
        </w:rPr>
        <w:t xml:space="preserve">ның 2,16%-ы), жеке меншік – 394,2 млн. шаршы метр </w:t>
      </w:r>
      <w:r w:rsidRPr="00600074">
        <w:rPr>
          <w:rFonts w:ascii="Times New Roman" w:hAnsi="Times New Roman" w:cs="Times New Roman"/>
          <w:sz w:val="28"/>
          <w:szCs w:val="28"/>
          <w:lang w:val="kk-KZ"/>
        </w:rPr>
        <w:t>[</w:t>
      </w:r>
      <w:r w:rsidRPr="00600074">
        <w:rPr>
          <w:rFonts w:ascii="Times New Roman" w:hAnsi="Times New Roman" w:cs="Times New Roman"/>
          <w:sz w:val="28"/>
          <w:szCs w:val="28"/>
          <w:lang w:val="kk"/>
        </w:rPr>
        <w:t>9</w:t>
      </w:r>
      <w:r w:rsidR="002F1E94">
        <w:rPr>
          <w:rFonts w:ascii="Times New Roman" w:hAnsi="Times New Roman" w:cs="Times New Roman"/>
          <w:sz w:val="28"/>
          <w:szCs w:val="28"/>
          <w:lang w:val="kk-KZ"/>
        </w:rPr>
        <w:t>7</w:t>
      </w:r>
      <w:r w:rsidRPr="00600074">
        <w:rPr>
          <w:rFonts w:ascii="Times New Roman" w:hAnsi="Times New Roman" w:cs="Times New Roman"/>
          <w:sz w:val="28"/>
          <w:szCs w:val="28"/>
          <w:lang w:val="kk-KZ"/>
        </w:rPr>
        <w:t xml:space="preserve">]. 10-суретте соңғы 10 жылдағы Қазақстан Республикасының </w:t>
      </w:r>
      <w:r w:rsidR="00DB13C7">
        <w:rPr>
          <w:rFonts w:ascii="Times New Roman" w:hAnsi="Times New Roman" w:cs="Times New Roman"/>
          <w:sz w:val="28"/>
          <w:szCs w:val="28"/>
          <w:lang w:val="kk-KZ"/>
        </w:rPr>
        <w:t>баспана қоры</w:t>
      </w:r>
      <w:r w:rsidRPr="00600074">
        <w:rPr>
          <w:rFonts w:ascii="Times New Roman" w:hAnsi="Times New Roman" w:cs="Times New Roman"/>
          <w:sz w:val="28"/>
          <w:szCs w:val="28"/>
          <w:lang w:val="kk-KZ"/>
        </w:rPr>
        <w:t>ның өсу динамикасы көрсетілген.</w:t>
      </w:r>
    </w:p>
    <w:p w14:paraId="16452DCA" w14:textId="77777777" w:rsidR="00AC5057" w:rsidRDefault="00AC5057" w:rsidP="00797E4F">
      <w:pPr>
        <w:spacing w:after="0" w:line="240" w:lineRule="auto"/>
        <w:ind w:firstLine="720"/>
        <w:jc w:val="both"/>
        <w:rPr>
          <w:rFonts w:ascii="Times New Roman" w:hAnsi="Times New Roman" w:cs="Times New Roman"/>
          <w:sz w:val="28"/>
          <w:szCs w:val="28"/>
          <w:lang w:val="kk-KZ"/>
        </w:rPr>
      </w:pPr>
    </w:p>
    <w:p w14:paraId="4C617503" w14:textId="63EFE96E" w:rsidR="007810F9" w:rsidRPr="00AC5057" w:rsidRDefault="00AC5057" w:rsidP="00797E4F">
      <w:pPr>
        <w:spacing w:after="0" w:line="240" w:lineRule="auto"/>
        <w:jc w:val="center"/>
      </w:pPr>
      <w:r>
        <w:rPr>
          <w:noProof/>
          <w:lang w:eastAsia="ru-RU"/>
        </w:rPr>
        <w:drawing>
          <wp:inline distT="0" distB="0" distL="0" distR="0" wp14:anchorId="04B08E05" wp14:editId="1B09D9A9">
            <wp:extent cx="5623560" cy="313944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D4AE114" w14:textId="77777777" w:rsidR="003C277D" w:rsidRPr="003C277D" w:rsidRDefault="003C277D" w:rsidP="00797E4F">
      <w:pPr>
        <w:spacing w:after="0" w:line="240" w:lineRule="auto"/>
        <w:jc w:val="center"/>
        <w:rPr>
          <w:rFonts w:ascii="Times New Roman" w:hAnsi="Times New Roman" w:cs="Times New Roman"/>
          <w:sz w:val="16"/>
          <w:szCs w:val="16"/>
          <w:lang w:val="kk-KZ"/>
        </w:rPr>
      </w:pPr>
    </w:p>
    <w:p w14:paraId="5068BB00" w14:textId="4C42221D" w:rsidR="00EF4BF4" w:rsidRPr="003C277D" w:rsidRDefault="007810F9" w:rsidP="00797E4F">
      <w:pPr>
        <w:spacing w:after="0" w:line="240" w:lineRule="auto"/>
        <w:jc w:val="center"/>
        <w:rPr>
          <w:rFonts w:ascii="Times New Roman" w:hAnsi="Times New Roman" w:cs="Times New Roman"/>
          <w:sz w:val="28"/>
          <w:szCs w:val="28"/>
          <w:lang w:val="kk-KZ"/>
        </w:rPr>
      </w:pPr>
      <w:r w:rsidRPr="00112114">
        <w:rPr>
          <w:rFonts w:ascii="Times New Roman" w:hAnsi="Times New Roman" w:cs="Times New Roman"/>
          <w:sz w:val="28"/>
          <w:szCs w:val="28"/>
          <w:lang w:val="kk"/>
        </w:rPr>
        <w:t>С</w:t>
      </w:r>
      <w:r w:rsidRPr="003C277D">
        <w:rPr>
          <w:rFonts w:ascii="Times New Roman" w:hAnsi="Times New Roman" w:cs="Times New Roman"/>
          <w:sz w:val="28"/>
          <w:szCs w:val="28"/>
          <w:lang w:val="kk-KZ"/>
        </w:rPr>
        <w:t>урет</w:t>
      </w:r>
      <w:r w:rsidRPr="00112114">
        <w:rPr>
          <w:rFonts w:ascii="Times New Roman" w:hAnsi="Times New Roman" w:cs="Times New Roman"/>
          <w:sz w:val="28"/>
          <w:szCs w:val="28"/>
          <w:lang w:val="kk"/>
        </w:rPr>
        <w:t xml:space="preserve"> 10</w:t>
      </w:r>
      <w:r w:rsidRPr="003C277D">
        <w:rPr>
          <w:rFonts w:ascii="Times New Roman" w:hAnsi="Times New Roman" w:cs="Times New Roman"/>
          <w:sz w:val="28"/>
          <w:szCs w:val="28"/>
          <w:lang w:val="kk-KZ"/>
        </w:rPr>
        <w:t xml:space="preserve"> – Қазақстан Республикасының </w:t>
      </w:r>
      <w:r w:rsidR="00F46162" w:rsidRPr="00112114">
        <w:rPr>
          <w:rFonts w:ascii="Times New Roman" w:hAnsi="Times New Roman" w:cs="Times New Roman"/>
          <w:sz w:val="28"/>
          <w:szCs w:val="28"/>
          <w:lang w:val="kk-KZ"/>
        </w:rPr>
        <w:t>тұрғын үй</w:t>
      </w:r>
      <w:r w:rsidR="00DB13C7" w:rsidRPr="003C277D">
        <w:rPr>
          <w:rFonts w:ascii="Times New Roman" w:hAnsi="Times New Roman" w:cs="Times New Roman"/>
          <w:sz w:val="28"/>
          <w:szCs w:val="28"/>
          <w:lang w:val="kk-KZ"/>
        </w:rPr>
        <w:t xml:space="preserve"> қоры</w:t>
      </w:r>
      <w:r w:rsidRPr="003C277D">
        <w:rPr>
          <w:rFonts w:ascii="Times New Roman" w:hAnsi="Times New Roman" w:cs="Times New Roman"/>
          <w:sz w:val="28"/>
          <w:szCs w:val="28"/>
          <w:lang w:val="kk-KZ"/>
        </w:rPr>
        <w:t xml:space="preserve">ның </w:t>
      </w:r>
    </w:p>
    <w:p w14:paraId="51D2D2B9" w14:textId="0B1C1BF2" w:rsidR="007810F9" w:rsidRPr="00112114" w:rsidRDefault="007810F9" w:rsidP="00797E4F">
      <w:pPr>
        <w:spacing w:after="0" w:line="240" w:lineRule="auto"/>
        <w:jc w:val="center"/>
        <w:rPr>
          <w:rFonts w:ascii="Times New Roman" w:hAnsi="Times New Roman" w:cs="Times New Roman"/>
          <w:sz w:val="28"/>
          <w:szCs w:val="28"/>
          <w:lang w:val="kk-KZ"/>
        </w:rPr>
      </w:pPr>
      <w:r w:rsidRPr="00C03EBE">
        <w:rPr>
          <w:rFonts w:ascii="Times New Roman" w:hAnsi="Times New Roman" w:cs="Times New Roman"/>
          <w:sz w:val="28"/>
          <w:szCs w:val="28"/>
          <w:lang w:val="kk-KZ"/>
        </w:rPr>
        <w:t>өсу динамикасы, млн.</w:t>
      </w:r>
      <w:r w:rsidRPr="00112114">
        <w:rPr>
          <w:rFonts w:ascii="Times New Roman" w:hAnsi="Times New Roman" w:cs="Times New Roman"/>
          <w:sz w:val="28"/>
          <w:szCs w:val="28"/>
          <w:lang w:val="kk-KZ"/>
        </w:rPr>
        <w:t xml:space="preserve"> шаршы метр</w:t>
      </w:r>
    </w:p>
    <w:p w14:paraId="515D4602" w14:textId="77777777" w:rsidR="00EF4BF4" w:rsidRPr="003C277D" w:rsidRDefault="00EF4BF4" w:rsidP="00797E4F">
      <w:pPr>
        <w:spacing w:after="0" w:line="240" w:lineRule="auto"/>
        <w:rPr>
          <w:rFonts w:ascii="Times New Roman" w:hAnsi="Times New Roman" w:cs="Times New Roman"/>
          <w:sz w:val="16"/>
          <w:szCs w:val="16"/>
          <w:lang w:val="kk-KZ"/>
        </w:rPr>
      </w:pPr>
    </w:p>
    <w:p w14:paraId="1FEAECDC" w14:textId="53F980BE" w:rsidR="007810F9" w:rsidRPr="00623E36" w:rsidRDefault="00F22EA6" w:rsidP="003C277D">
      <w:pPr>
        <w:spacing w:after="0" w:line="240" w:lineRule="auto"/>
        <w:ind w:firstLine="709"/>
        <w:rPr>
          <w:rFonts w:ascii="Times New Roman" w:hAnsi="Times New Roman" w:cs="Times New Roman"/>
          <w:sz w:val="24"/>
          <w:szCs w:val="24"/>
          <w:lang w:val="kk-KZ"/>
        </w:rPr>
      </w:pPr>
      <w:r w:rsidRPr="00F22EA6">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7810F9" w:rsidRPr="00623E36">
        <w:rPr>
          <w:rFonts w:ascii="Times New Roman" w:hAnsi="Times New Roman" w:cs="Times New Roman"/>
          <w:sz w:val="24"/>
          <w:szCs w:val="24"/>
          <w:lang w:val="kk-KZ"/>
        </w:rPr>
        <w:t>[9</w:t>
      </w:r>
      <w:r w:rsidR="002F1E94">
        <w:rPr>
          <w:rFonts w:ascii="Times New Roman" w:hAnsi="Times New Roman" w:cs="Times New Roman"/>
          <w:sz w:val="24"/>
          <w:szCs w:val="24"/>
          <w:lang w:val="kk-KZ"/>
        </w:rPr>
        <w:t>7</w:t>
      </w:r>
      <w:r>
        <w:rPr>
          <w:rFonts w:ascii="Times New Roman" w:hAnsi="Times New Roman" w:cs="Times New Roman"/>
          <w:sz w:val="24"/>
          <w:szCs w:val="24"/>
          <w:lang w:val="kk-KZ"/>
        </w:rPr>
        <w:t xml:space="preserve">] және </w:t>
      </w:r>
      <w:r w:rsidR="007810F9" w:rsidRPr="00623E36">
        <w:rPr>
          <w:rFonts w:ascii="Times New Roman" w:hAnsi="Times New Roman" w:cs="Times New Roman"/>
          <w:sz w:val="24"/>
          <w:szCs w:val="24"/>
          <w:lang w:val="kk-KZ"/>
        </w:rPr>
        <w:t>Қосымша В</w:t>
      </w:r>
    </w:p>
    <w:p w14:paraId="128D6BBF" w14:textId="77777777" w:rsidR="007810F9" w:rsidRPr="00623E36" w:rsidRDefault="007810F9" w:rsidP="003C277D">
      <w:pPr>
        <w:spacing w:after="0" w:line="240" w:lineRule="auto"/>
        <w:ind w:firstLine="709"/>
        <w:jc w:val="both"/>
        <w:rPr>
          <w:rFonts w:ascii="Times New Roman" w:hAnsi="Times New Roman" w:cs="Times New Roman"/>
          <w:sz w:val="28"/>
          <w:szCs w:val="28"/>
          <w:lang w:val="kk-KZ"/>
        </w:rPr>
      </w:pPr>
    </w:p>
    <w:p w14:paraId="566B3E39" w14:textId="406457CC" w:rsidR="007810F9" w:rsidRPr="00623E36" w:rsidRDefault="007810F9" w:rsidP="003C277D">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2012-2022 жылдар аралығында еліміздің барлық </w:t>
      </w:r>
      <w:r w:rsidR="00F46162" w:rsidRPr="00623E36">
        <w:rPr>
          <w:rFonts w:ascii="Times New Roman" w:hAnsi="Times New Roman" w:cs="Times New Roman"/>
          <w:sz w:val="28"/>
          <w:szCs w:val="28"/>
          <w:lang w:val="kk-KZ"/>
        </w:rPr>
        <w:t>тұрғын үй</w:t>
      </w:r>
      <w:r w:rsidR="00DB13C7" w:rsidRPr="00623E36">
        <w:rPr>
          <w:rFonts w:ascii="Times New Roman" w:hAnsi="Times New Roman" w:cs="Times New Roman"/>
          <w:sz w:val="28"/>
          <w:szCs w:val="28"/>
          <w:lang w:val="kk-KZ"/>
        </w:rPr>
        <w:t xml:space="preserve"> қоры</w:t>
      </w:r>
      <w:r w:rsidRPr="00623E36">
        <w:rPr>
          <w:rFonts w:ascii="Times New Roman" w:hAnsi="Times New Roman" w:cs="Times New Roman"/>
          <w:sz w:val="28"/>
          <w:szCs w:val="28"/>
          <w:lang w:val="kk-KZ"/>
        </w:rPr>
        <w:t xml:space="preserve"> 303,4-тен </w:t>
      </w:r>
      <w:r w:rsidRPr="00623E36">
        <w:rPr>
          <w:rFonts w:ascii="Times New Roman" w:eastAsia="Times New Roman" w:hAnsi="Times New Roman" w:cs="Times New Roman"/>
          <w:sz w:val="28"/>
          <w:szCs w:val="28"/>
          <w:lang w:val="kk-KZ"/>
        </w:rPr>
        <w:t xml:space="preserve">403,1 </w:t>
      </w:r>
      <w:r w:rsidRPr="00623E36">
        <w:rPr>
          <w:rFonts w:ascii="Times New Roman" w:hAnsi="Times New Roman" w:cs="Times New Roman"/>
          <w:sz w:val="28"/>
          <w:szCs w:val="28"/>
          <w:lang w:val="kk-KZ"/>
        </w:rPr>
        <w:t>миллион шаршы метр</w:t>
      </w:r>
      <w:r w:rsidR="00CF1775" w:rsidRPr="00623E36">
        <w:rPr>
          <w:rFonts w:ascii="Times New Roman" w:hAnsi="Times New Roman" w:cs="Times New Roman"/>
          <w:sz w:val="28"/>
          <w:szCs w:val="28"/>
          <w:lang w:val="kk-KZ"/>
        </w:rPr>
        <w:t xml:space="preserve">ге, яғни </w:t>
      </w:r>
      <w:r w:rsidRPr="00623E36">
        <w:rPr>
          <w:rFonts w:ascii="Times New Roman" w:hAnsi="Times New Roman" w:cs="Times New Roman"/>
          <w:sz w:val="28"/>
          <w:szCs w:val="28"/>
          <w:lang w:val="kk-KZ"/>
        </w:rPr>
        <w:t xml:space="preserve">100 млн шаршы метрге (25%-ға) дейін өскен. Бұл ретте жаңадан енгізілген </w:t>
      </w:r>
      <w:r w:rsidR="00DB13C7" w:rsidRPr="00623E36">
        <w:rPr>
          <w:rFonts w:ascii="Times New Roman" w:hAnsi="Times New Roman" w:cs="Times New Roman"/>
          <w:sz w:val="28"/>
          <w:szCs w:val="28"/>
          <w:lang w:val="kk-KZ"/>
        </w:rPr>
        <w:t>баспана қоры</w:t>
      </w:r>
      <w:r w:rsidRPr="00623E36">
        <w:rPr>
          <w:rFonts w:ascii="Times New Roman" w:hAnsi="Times New Roman" w:cs="Times New Roman"/>
          <w:sz w:val="28"/>
          <w:szCs w:val="28"/>
          <w:lang w:val="kk-KZ"/>
        </w:rPr>
        <w:t xml:space="preserve"> 294,3-тен 394,2 млн шаршы метр</w:t>
      </w:r>
      <w:r w:rsidR="00CF1775" w:rsidRPr="00623E36">
        <w:rPr>
          <w:rFonts w:ascii="Times New Roman" w:hAnsi="Times New Roman" w:cs="Times New Roman"/>
          <w:sz w:val="28"/>
          <w:szCs w:val="28"/>
          <w:lang w:val="kk-KZ"/>
        </w:rPr>
        <w:t>ге дейін, яғни</w:t>
      </w:r>
      <w:r w:rsidRPr="00623E36">
        <w:rPr>
          <w:rFonts w:ascii="Times New Roman" w:hAnsi="Times New Roman" w:cs="Times New Roman"/>
          <w:sz w:val="28"/>
          <w:szCs w:val="28"/>
          <w:lang w:val="kk-KZ"/>
        </w:rPr>
        <w:t xml:space="preserve"> 100 млн шаршы метрге (24,6%-ға) дейін өскен.</w:t>
      </w:r>
    </w:p>
    <w:p w14:paraId="6B3F079E" w14:textId="6EC2C2D8" w:rsidR="007810F9" w:rsidRPr="00623E36" w:rsidRDefault="007810F9" w:rsidP="003C277D">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Қазақстанның </w:t>
      </w:r>
      <w:r w:rsidR="00F46162" w:rsidRPr="00623E36">
        <w:rPr>
          <w:rFonts w:ascii="Times New Roman" w:hAnsi="Times New Roman" w:cs="Times New Roman"/>
          <w:sz w:val="28"/>
          <w:szCs w:val="28"/>
          <w:lang w:val="kk-KZ"/>
        </w:rPr>
        <w:t>тұрғын үй</w:t>
      </w:r>
      <w:r w:rsidR="00DB13C7" w:rsidRPr="00623E36">
        <w:rPr>
          <w:rFonts w:ascii="Times New Roman" w:hAnsi="Times New Roman" w:cs="Times New Roman"/>
          <w:sz w:val="28"/>
          <w:szCs w:val="28"/>
          <w:lang w:val="kk-KZ"/>
        </w:rPr>
        <w:t xml:space="preserve"> қоры</w:t>
      </w:r>
      <w:r w:rsidRPr="00623E36">
        <w:rPr>
          <w:rFonts w:ascii="Times New Roman" w:hAnsi="Times New Roman" w:cs="Times New Roman"/>
          <w:sz w:val="28"/>
          <w:szCs w:val="28"/>
          <w:lang w:val="kk-KZ"/>
        </w:rPr>
        <w:t xml:space="preserve"> қалалық және ауылдық тұрғын үй қорларын қамтиды (1</w:t>
      </w:r>
      <w:r w:rsidRPr="00623E36">
        <w:rPr>
          <w:rFonts w:ascii="Times New Roman" w:hAnsi="Times New Roman" w:cs="Times New Roman"/>
          <w:sz w:val="28"/>
          <w:szCs w:val="28"/>
          <w:lang w:val="kk"/>
        </w:rPr>
        <w:t>1</w:t>
      </w:r>
      <w:r w:rsidRPr="00623E36">
        <w:rPr>
          <w:rFonts w:ascii="Times New Roman" w:hAnsi="Times New Roman" w:cs="Times New Roman"/>
          <w:sz w:val="28"/>
          <w:szCs w:val="28"/>
          <w:lang w:val="kk-KZ"/>
        </w:rPr>
        <w:t>-сурет).</w:t>
      </w:r>
    </w:p>
    <w:p w14:paraId="6C141C5A" w14:textId="026BF06F" w:rsidR="007810F9" w:rsidRPr="00623E36" w:rsidRDefault="0093214F" w:rsidP="00797E4F">
      <w:pPr>
        <w:spacing w:after="0" w:line="240" w:lineRule="auto"/>
        <w:jc w:val="center"/>
      </w:pPr>
      <w:r w:rsidRPr="00623E36">
        <w:rPr>
          <w:noProof/>
          <w:lang w:eastAsia="ru-RU"/>
        </w:rPr>
        <w:drawing>
          <wp:inline distT="0" distB="0" distL="0" distR="0" wp14:anchorId="56C9C5AF" wp14:editId="4DB8AF39">
            <wp:extent cx="5486400" cy="3200400"/>
            <wp:effectExtent l="0" t="0" r="0" b="0"/>
            <wp:docPr id="1041438512" name="Диаграмма 10414385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A908E86" w14:textId="77777777" w:rsidR="007810F9" w:rsidRPr="003C277D" w:rsidRDefault="007810F9" w:rsidP="00797E4F">
      <w:pPr>
        <w:spacing w:after="0" w:line="240" w:lineRule="auto"/>
        <w:ind w:firstLine="720"/>
        <w:rPr>
          <w:rFonts w:ascii="Times New Roman" w:hAnsi="Times New Roman" w:cs="Times New Roman"/>
          <w:sz w:val="16"/>
          <w:szCs w:val="16"/>
        </w:rPr>
      </w:pPr>
    </w:p>
    <w:p w14:paraId="76B87ED2" w14:textId="77777777" w:rsidR="007810F9" w:rsidRPr="00623E36" w:rsidRDefault="007810F9" w:rsidP="00797E4F">
      <w:pPr>
        <w:tabs>
          <w:tab w:val="left" w:pos="2502"/>
        </w:tabs>
        <w:spacing w:after="0" w:line="240" w:lineRule="auto"/>
        <w:jc w:val="center"/>
        <w:rPr>
          <w:rFonts w:ascii="Times New Roman" w:hAnsi="Times New Roman" w:cs="Times New Roman"/>
          <w:sz w:val="28"/>
          <w:szCs w:val="28"/>
        </w:rPr>
      </w:pPr>
      <w:r w:rsidRPr="00623E36">
        <w:rPr>
          <w:rFonts w:ascii="Times New Roman" w:hAnsi="Times New Roman" w:cs="Times New Roman"/>
          <w:sz w:val="28"/>
          <w:szCs w:val="28"/>
          <w:lang w:val="kk"/>
        </w:rPr>
        <w:t>С</w:t>
      </w:r>
      <w:r w:rsidRPr="00623E36">
        <w:rPr>
          <w:rFonts w:ascii="Times New Roman" w:hAnsi="Times New Roman" w:cs="Times New Roman"/>
          <w:sz w:val="28"/>
          <w:szCs w:val="28"/>
        </w:rPr>
        <w:t>урет 11</w:t>
      </w:r>
      <w:r w:rsidRPr="00623E36">
        <w:rPr>
          <w:rFonts w:ascii="Times New Roman" w:hAnsi="Times New Roman" w:cs="Times New Roman"/>
          <w:sz w:val="28"/>
          <w:szCs w:val="28"/>
          <w:lang w:val="kk"/>
        </w:rPr>
        <w:t xml:space="preserve"> </w:t>
      </w:r>
      <w:r w:rsidRPr="00623E36">
        <w:rPr>
          <w:rFonts w:ascii="Times New Roman" w:hAnsi="Times New Roman" w:cs="Times New Roman"/>
          <w:sz w:val="28"/>
          <w:szCs w:val="28"/>
        </w:rPr>
        <w:t xml:space="preserve">– Қазақстандағы </w:t>
      </w:r>
      <w:r w:rsidRPr="00623E36">
        <w:rPr>
          <w:rFonts w:ascii="Times New Roman" w:hAnsi="Times New Roman" w:cs="Times New Roman"/>
          <w:sz w:val="28"/>
          <w:szCs w:val="28"/>
          <w:lang w:val="kk-KZ"/>
        </w:rPr>
        <w:t>қ</w:t>
      </w:r>
      <w:r w:rsidRPr="00623E36">
        <w:rPr>
          <w:rFonts w:ascii="Times New Roman" w:hAnsi="Times New Roman" w:cs="Times New Roman"/>
          <w:sz w:val="28"/>
          <w:szCs w:val="28"/>
        </w:rPr>
        <w:t>ала мен ауыл</w:t>
      </w:r>
      <w:r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rPr>
        <w:t>тұрғын үй қор</w:t>
      </w:r>
      <w:r w:rsidRPr="00623E36">
        <w:rPr>
          <w:rFonts w:ascii="Times New Roman" w:hAnsi="Times New Roman" w:cs="Times New Roman"/>
          <w:sz w:val="28"/>
          <w:szCs w:val="28"/>
          <w:lang w:val="kk-KZ"/>
        </w:rPr>
        <w:t>ларының</w:t>
      </w:r>
      <w:r w:rsidRPr="00623E36">
        <w:rPr>
          <w:rFonts w:ascii="Times New Roman" w:hAnsi="Times New Roman" w:cs="Times New Roman"/>
          <w:sz w:val="28"/>
          <w:szCs w:val="28"/>
        </w:rPr>
        <w:t xml:space="preserve"> арақатынасы, % (2021</w:t>
      </w:r>
      <w:r w:rsidRPr="00623E36">
        <w:rPr>
          <w:rFonts w:ascii="Times New Roman" w:hAnsi="Times New Roman" w:cs="Times New Roman"/>
          <w:sz w:val="28"/>
          <w:szCs w:val="28"/>
          <w:lang w:val="kk-KZ"/>
        </w:rPr>
        <w:t xml:space="preserve"> жыл</w:t>
      </w:r>
      <w:r w:rsidRPr="00623E36">
        <w:rPr>
          <w:rFonts w:ascii="Times New Roman" w:hAnsi="Times New Roman" w:cs="Times New Roman"/>
          <w:sz w:val="28"/>
          <w:szCs w:val="28"/>
        </w:rPr>
        <w:t>)</w:t>
      </w:r>
    </w:p>
    <w:p w14:paraId="5CB0A240" w14:textId="77777777" w:rsidR="00EF4BF4" w:rsidRPr="003C277D" w:rsidRDefault="00EF4BF4" w:rsidP="00797E4F">
      <w:pPr>
        <w:spacing w:after="0" w:line="240" w:lineRule="auto"/>
        <w:jc w:val="both"/>
        <w:rPr>
          <w:rFonts w:ascii="Times New Roman" w:hAnsi="Times New Roman" w:cs="Times New Roman"/>
          <w:sz w:val="16"/>
          <w:szCs w:val="16"/>
        </w:rPr>
      </w:pPr>
    </w:p>
    <w:p w14:paraId="1EE63DD2" w14:textId="66EBC4A5" w:rsidR="007810F9" w:rsidRPr="00623E36" w:rsidRDefault="00F22EA6" w:rsidP="003C277D">
      <w:pPr>
        <w:spacing w:after="0" w:line="240" w:lineRule="auto"/>
        <w:ind w:firstLine="709"/>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w:t>
      </w:r>
      <w:r>
        <w:rPr>
          <w:rFonts w:ascii="Times New Roman" w:eastAsia="Calibri" w:hAnsi="Times New Roman" w:cs="Times New Roman"/>
          <w:bCs/>
          <w:sz w:val="24"/>
          <w:szCs w:val="24"/>
          <w:lang w:val="kk-KZ"/>
        </w:rPr>
        <w:t>Қосымша В</w:t>
      </w:r>
      <w:r w:rsidRPr="00421BD3">
        <w:rPr>
          <w:rFonts w:ascii="Times New Roman" w:eastAsia="Calibri" w:hAnsi="Times New Roman" w:cs="Times New Roman"/>
          <w:bCs/>
          <w:sz w:val="24"/>
          <w:szCs w:val="24"/>
          <w:lang w:val="kk-KZ"/>
        </w:rPr>
        <w:t xml:space="preserve"> негізінде құралған</w:t>
      </w:r>
      <w:r w:rsidR="00CF1775" w:rsidRPr="00623E36">
        <w:rPr>
          <w:rFonts w:ascii="Times New Roman" w:hAnsi="Times New Roman" w:cs="Times New Roman"/>
          <w:sz w:val="24"/>
          <w:szCs w:val="24"/>
          <w:lang w:val="kk-KZ"/>
        </w:rPr>
        <w:t xml:space="preserve"> </w:t>
      </w:r>
    </w:p>
    <w:p w14:paraId="01DE5AC3" w14:textId="77777777" w:rsidR="007810F9" w:rsidRPr="00623E36" w:rsidRDefault="007810F9" w:rsidP="003C277D">
      <w:pPr>
        <w:tabs>
          <w:tab w:val="left" w:pos="2502"/>
        </w:tabs>
        <w:spacing w:after="0" w:line="240" w:lineRule="auto"/>
        <w:ind w:firstLine="709"/>
        <w:jc w:val="center"/>
        <w:rPr>
          <w:rFonts w:ascii="Times New Roman" w:hAnsi="Times New Roman" w:cs="Times New Roman"/>
        </w:rPr>
      </w:pPr>
    </w:p>
    <w:p w14:paraId="4A4CAA87" w14:textId="58C12DE8" w:rsidR="007810F9" w:rsidRPr="00623E36" w:rsidRDefault="007810F9" w:rsidP="003C277D">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Қазақстан Республикасы</w:t>
      </w:r>
      <w:r w:rsidR="00CF1775" w:rsidRPr="00623E36">
        <w:rPr>
          <w:rFonts w:ascii="Times New Roman" w:hAnsi="Times New Roman" w:cs="Times New Roman"/>
          <w:sz w:val="28"/>
          <w:szCs w:val="28"/>
          <w:lang w:val="kk-KZ"/>
        </w:rPr>
        <w:t xml:space="preserve"> қорының</w:t>
      </w:r>
      <w:r w:rsidRPr="00623E36">
        <w:rPr>
          <w:rFonts w:ascii="Times New Roman" w:hAnsi="Times New Roman" w:cs="Times New Roman"/>
          <w:sz w:val="28"/>
          <w:szCs w:val="28"/>
        </w:rPr>
        <w:t xml:space="preserve"> басым бөлігі</w:t>
      </w:r>
      <w:r w:rsidRPr="00623E36">
        <w:rPr>
          <w:rFonts w:ascii="Times New Roman" w:hAnsi="Times New Roman" w:cs="Times New Roman"/>
          <w:sz w:val="28"/>
          <w:szCs w:val="28"/>
          <w:lang w:val="kk-KZ"/>
        </w:rPr>
        <w:t>н</w:t>
      </w:r>
      <w:r w:rsidR="00CF1775" w:rsidRPr="00623E36">
        <w:rPr>
          <w:rFonts w:ascii="Times New Roman" w:hAnsi="Times New Roman" w:cs="Times New Roman"/>
          <w:sz w:val="28"/>
          <w:szCs w:val="28"/>
          <w:lang w:val="kk-KZ"/>
        </w:rPr>
        <w:t xml:space="preserve"> (</w:t>
      </w:r>
      <w:r w:rsidR="00CF1775" w:rsidRPr="00623E36">
        <w:rPr>
          <w:rFonts w:ascii="Times New Roman" w:hAnsi="Times New Roman" w:cs="Times New Roman"/>
          <w:sz w:val="28"/>
          <w:szCs w:val="28"/>
        </w:rPr>
        <w:t>65%</w:t>
      </w:r>
      <w:r w:rsidR="00CF1775"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rPr>
        <w:t xml:space="preserve">қалалық </w:t>
      </w:r>
      <w:r w:rsidR="00F46162" w:rsidRPr="00623E36">
        <w:rPr>
          <w:rFonts w:ascii="Times New Roman" w:hAnsi="Times New Roman" w:cs="Times New Roman"/>
          <w:sz w:val="28"/>
          <w:szCs w:val="28"/>
          <w:lang w:val="kk-KZ"/>
        </w:rPr>
        <w:t>тұрғын үй</w:t>
      </w:r>
      <w:r w:rsidR="00DB13C7" w:rsidRPr="00623E36">
        <w:rPr>
          <w:rFonts w:ascii="Times New Roman" w:hAnsi="Times New Roman" w:cs="Times New Roman"/>
          <w:sz w:val="28"/>
          <w:szCs w:val="28"/>
        </w:rPr>
        <w:t xml:space="preserve"> қоры</w:t>
      </w:r>
      <w:r w:rsidRPr="00623E36">
        <w:rPr>
          <w:rFonts w:ascii="Times New Roman" w:hAnsi="Times New Roman" w:cs="Times New Roman"/>
          <w:sz w:val="28"/>
          <w:szCs w:val="28"/>
          <w:lang w:val="kk-KZ"/>
        </w:rPr>
        <w:t xml:space="preserve"> құрайды</w:t>
      </w:r>
      <w:r w:rsidRPr="00623E36">
        <w:rPr>
          <w:rFonts w:ascii="Times New Roman" w:hAnsi="Times New Roman" w:cs="Times New Roman"/>
          <w:sz w:val="28"/>
          <w:szCs w:val="28"/>
        </w:rPr>
        <w:t xml:space="preserve">. Ауылдық тұрғын үйлердің басым бөлігі Алматы (73,8%) және Түркістан (74,8%) облыстарында. Солтүстік Қазақстан, Маңғыстау, Қызылорда, Жамбыл, Ақмола облыстарында ауылдық </w:t>
      </w:r>
      <w:r w:rsidR="00F46162" w:rsidRPr="00623E36">
        <w:rPr>
          <w:rFonts w:ascii="Times New Roman" w:hAnsi="Times New Roman" w:cs="Times New Roman"/>
          <w:sz w:val="28"/>
          <w:szCs w:val="28"/>
          <w:lang w:val="kk-KZ"/>
        </w:rPr>
        <w:t>тұрғын үй</w:t>
      </w:r>
      <w:r w:rsidR="00DB13C7" w:rsidRPr="00623E36">
        <w:rPr>
          <w:rFonts w:ascii="Times New Roman" w:hAnsi="Times New Roman" w:cs="Times New Roman"/>
          <w:sz w:val="28"/>
          <w:szCs w:val="28"/>
        </w:rPr>
        <w:t xml:space="preserve"> қоры</w:t>
      </w:r>
      <w:r w:rsidRPr="00623E36">
        <w:rPr>
          <w:rFonts w:ascii="Times New Roman" w:hAnsi="Times New Roman" w:cs="Times New Roman"/>
          <w:sz w:val="28"/>
          <w:szCs w:val="28"/>
        </w:rPr>
        <w:t xml:space="preserve"> </w:t>
      </w:r>
      <w:r w:rsidR="00CF1775"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rPr>
        <w:t xml:space="preserve">50-55%-ы құрайды. Өнеркәсіптік дамыған аймақтарда қалалық </w:t>
      </w:r>
      <w:r w:rsidR="00DB13C7" w:rsidRPr="00623E36">
        <w:rPr>
          <w:rFonts w:ascii="Times New Roman" w:hAnsi="Times New Roman" w:cs="Times New Roman"/>
          <w:sz w:val="28"/>
          <w:szCs w:val="28"/>
        </w:rPr>
        <w:t>баспана қоры</w:t>
      </w:r>
      <w:r w:rsidRPr="00623E36">
        <w:rPr>
          <w:rFonts w:ascii="Times New Roman" w:hAnsi="Times New Roman" w:cs="Times New Roman"/>
          <w:sz w:val="28"/>
          <w:szCs w:val="28"/>
        </w:rPr>
        <w:t xml:space="preserve"> көбірек шоғырланған: Қарағанды – 90%, Ақтөбе – 77%, Павлодар – 72%, Шығыс Қазақстан – 63%-дан астам.</w:t>
      </w:r>
    </w:p>
    <w:p w14:paraId="7A36E604" w14:textId="6E016424" w:rsidR="007810F9" w:rsidRPr="00623E36" w:rsidRDefault="007810F9" w:rsidP="003C277D">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 xml:space="preserve">Бүгінгі таңда қоғамның урбанизациялануы жалпы тенденция болғандықтан, Қазақстан да бұл үдерісті күтуде. Халықтың ірі қалаларға көшуі жалғасады, соның нәтижесінде қалалық </w:t>
      </w:r>
      <w:r w:rsidR="00DB13C7" w:rsidRPr="00623E36">
        <w:rPr>
          <w:rFonts w:ascii="Times New Roman" w:hAnsi="Times New Roman" w:cs="Times New Roman"/>
          <w:sz w:val="28"/>
          <w:szCs w:val="28"/>
        </w:rPr>
        <w:t>баспана қоры</w:t>
      </w:r>
      <w:r w:rsidRPr="00623E36">
        <w:rPr>
          <w:rFonts w:ascii="Times New Roman" w:hAnsi="Times New Roman" w:cs="Times New Roman"/>
          <w:sz w:val="28"/>
          <w:szCs w:val="28"/>
        </w:rPr>
        <w:t>ның үлесі өседі. UNPO болжамы бойынша 2050 жылға қарай халықтың 66%-дан астамы қалаларға көшетін болады [9</w:t>
      </w:r>
      <w:r w:rsidR="002F1E94">
        <w:rPr>
          <w:rFonts w:ascii="Times New Roman" w:hAnsi="Times New Roman" w:cs="Times New Roman"/>
          <w:sz w:val="28"/>
          <w:szCs w:val="28"/>
          <w:lang w:val="kk-KZ"/>
        </w:rPr>
        <w:t>8</w:t>
      </w:r>
      <w:r w:rsidRPr="00623E36">
        <w:rPr>
          <w:rFonts w:ascii="Times New Roman" w:hAnsi="Times New Roman" w:cs="Times New Roman"/>
          <w:sz w:val="28"/>
          <w:szCs w:val="28"/>
        </w:rPr>
        <w:t>]. Қазақстан Республикасы халқының соңғы екі санағының қорытындысы бойынша ауыл тұрғындарының үлесі 43,9%-дан 38,8%-ға төмендеді. Ең бастысы, қала халқы Ақмола, Ақтөбе, Батыс Қазақстан, Шығыс Қазақстан, Солтүстік Қазақстан және Қызылорда облыстарында өскен [9</w:t>
      </w:r>
      <w:r w:rsidR="002F1E94">
        <w:rPr>
          <w:rFonts w:ascii="Times New Roman" w:hAnsi="Times New Roman" w:cs="Times New Roman"/>
          <w:sz w:val="28"/>
          <w:szCs w:val="28"/>
          <w:lang w:val="kk-KZ"/>
        </w:rPr>
        <w:t>9</w:t>
      </w:r>
      <w:r w:rsidRPr="00623E36">
        <w:rPr>
          <w:rFonts w:ascii="Times New Roman" w:hAnsi="Times New Roman" w:cs="Times New Roman"/>
          <w:sz w:val="28"/>
          <w:szCs w:val="28"/>
        </w:rPr>
        <w:t>].</w:t>
      </w:r>
    </w:p>
    <w:p w14:paraId="27232AA8" w14:textId="369EF91A" w:rsidR="007810F9" w:rsidRPr="00623E36" w:rsidRDefault="007810F9" w:rsidP="003C277D">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Қазақстанны</w:t>
      </w:r>
      <w:r w:rsidRPr="00623E36">
        <w:rPr>
          <w:rFonts w:ascii="Times New Roman" w:hAnsi="Times New Roman" w:cs="Times New Roman"/>
          <w:sz w:val="28"/>
          <w:szCs w:val="28"/>
          <w:lang w:val="kk-KZ"/>
        </w:rPr>
        <w:t>ң</w:t>
      </w:r>
      <w:r w:rsidRPr="00623E36">
        <w:rPr>
          <w:rFonts w:ascii="Times New Roman" w:hAnsi="Times New Roman" w:cs="Times New Roman"/>
          <w:sz w:val="28"/>
          <w:szCs w:val="28"/>
        </w:rPr>
        <w:t xml:space="preserve"> аймақтары бойынша </w:t>
      </w:r>
      <w:r w:rsidR="00F46162" w:rsidRPr="00623E36">
        <w:rPr>
          <w:rFonts w:ascii="Times New Roman" w:hAnsi="Times New Roman" w:cs="Times New Roman"/>
          <w:sz w:val="28"/>
          <w:szCs w:val="28"/>
          <w:lang w:val="kk-KZ"/>
        </w:rPr>
        <w:t>тұрғын үй</w:t>
      </w:r>
      <w:r w:rsidR="00DB13C7" w:rsidRPr="00623E36">
        <w:rPr>
          <w:rFonts w:ascii="Times New Roman" w:hAnsi="Times New Roman" w:cs="Times New Roman"/>
          <w:sz w:val="28"/>
          <w:szCs w:val="28"/>
        </w:rPr>
        <w:t xml:space="preserve"> қоры</w:t>
      </w:r>
      <w:r w:rsidRPr="00623E36">
        <w:rPr>
          <w:rFonts w:ascii="Times New Roman" w:hAnsi="Times New Roman" w:cs="Times New Roman"/>
          <w:sz w:val="28"/>
          <w:szCs w:val="28"/>
        </w:rPr>
        <w:t>мен қамтамасыз етілуі 12-суретте көрсетілген.</w:t>
      </w:r>
    </w:p>
    <w:p w14:paraId="1E112348" w14:textId="31F4B4EB" w:rsidR="007810F9" w:rsidRPr="00623E36" w:rsidRDefault="00367D3D" w:rsidP="00797E4F">
      <w:pPr>
        <w:spacing w:after="0" w:line="240" w:lineRule="auto"/>
        <w:jc w:val="center"/>
      </w:pPr>
      <w:r w:rsidRPr="00623E36">
        <w:rPr>
          <w:noProof/>
          <w:lang w:eastAsia="ru-RU"/>
        </w:rPr>
        <w:drawing>
          <wp:inline distT="0" distB="0" distL="0" distR="0" wp14:anchorId="76D89B89" wp14:editId="43E7B61F">
            <wp:extent cx="4853940" cy="2400300"/>
            <wp:effectExtent l="0" t="0" r="0" b="0"/>
            <wp:docPr id="1095092282" name="Диаграмма 1095092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28333E3" w14:textId="77777777" w:rsidR="007810F9" w:rsidRPr="00623E36" w:rsidRDefault="007810F9" w:rsidP="00797E4F">
      <w:pPr>
        <w:spacing w:after="0" w:line="240" w:lineRule="auto"/>
        <w:jc w:val="center"/>
        <w:rPr>
          <w:rFonts w:ascii="Times New Roman" w:hAnsi="Times New Roman" w:cs="Times New Roman"/>
          <w:b/>
          <w:bCs/>
          <w:sz w:val="28"/>
          <w:szCs w:val="28"/>
        </w:rPr>
      </w:pPr>
    </w:p>
    <w:p w14:paraId="01FE77F5" w14:textId="77777777" w:rsidR="003C277D" w:rsidRPr="003C277D" w:rsidRDefault="003C277D" w:rsidP="00797E4F">
      <w:pPr>
        <w:shd w:val="clear" w:color="auto" w:fill="FFFFFF"/>
        <w:spacing w:after="0" w:line="240" w:lineRule="auto"/>
        <w:jc w:val="center"/>
        <w:rPr>
          <w:rFonts w:ascii="Times New Roman" w:eastAsia="Times New Roman" w:hAnsi="Times New Roman" w:cs="Times New Roman"/>
          <w:sz w:val="16"/>
          <w:szCs w:val="16"/>
          <w:lang w:val="kk-KZ"/>
        </w:rPr>
      </w:pPr>
    </w:p>
    <w:p w14:paraId="4360747B" w14:textId="744A64E5" w:rsidR="00EF4BF4" w:rsidRPr="003C277D" w:rsidRDefault="007810F9" w:rsidP="00797E4F">
      <w:pPr>
        <w:shd w:val="clear" w:color="auto" w:fill="FFFFFF"/>
        <w:spacing w:after="0" w:line="240" w:lineRule="auto"/>
        <w:jc w:val="center"/>
        <w:rPr>
          <w:rFonts w:ascii="Times New Roman" w:eastAsia="Times New Roman" w:hAnsi="Times New Roman" w:cs="Times New Roman"/>
          <w:sz w:val="28"/>
          <w:szCs w:val="28"/>
          <w:lang w:val="kk-KZ"/>
        </w:rPr>
      </w:pPr>
      <w:r w:rsidRPr="00623E36">
        <w:rPr>
          <w:rFonts w:ascii="Times New Roman" w:eastAsia="Times New Roman" w:hAnsi="Times New Roman" w:cs="Times New Roman"/>
          <w:sz w:val="28"/>
          <w:szCs w:val="28"/>
          <w:lang w:val="kk"/>
        </w:rPr>
        <w:t>С</w:t>
      </w:r>
      <w:r w:rsidRPr="003C277D">
        <w:rPr>
          <w:rFonts w:ascii="Times New Roman" w:eastAsia="Times New Roman" w:hAnsi="Times New Roman" w:cs="Times New Roman"/>
          <w:sz w:val="28"/>
          <w:szCs w:val="28"/>
          <w:lang w:val="kk-KZ"/>
        </w:rPr>
        <w:t xml:space="preserve">урет </w:t>
      </w:r>
      <w:r w:rsidRPr="00623E36">
        <w:rPr>
          <w:rFonts w:ascii="Times New Roman" w:eastAsia="Times New Roman" w:hAnsi="Times New Roman" w:cs="Times New Roman"/>
          <w:sz w:val="28"/>
          <w:szCs w:val="28"/>
          <w:lang w:val="kk"/>
        </w:rPr>
        <w:t>12</w:t>
      </w:r>
      <w:r w:rsidRPr="003C277D">
        <w:rPr>
          <w:rFonts w:ascii="Times New Roman" w:eastAsia="Times New Roman" w:hAnsi="Times New Roman" w:cs="Times New Roman"/>
          <w:sz w:val="28"/>
          <w:szCs w:val="28"/>
          <w:lang w:val="kk-KZ"/>
        </w:rPr>
        <w:t xml:space="preserve">– Қазақстан облыстары бойынша </w:t>
      </w:r>
      <w:r w:rsidR="00F46162" w:rsidRPr="00623E36">
        <w:rPr>
          <w:rFonts w:ascii="Times New Roman" w:hAnsi="Times New Roman" w:cs="Times New Roman"/>
          <w:sz w:val="28"/>
          <w:szCs w:val="28"/>
          <w:lang w:val="kk-KZ"/>
        </w:rPr>
        <w:t>тұрғын үй</w:t>
      </w:r>
      <w:r w:rsidR="00DB13C7" w:rsidRPr="003C277D">
        <w:rPr>
          <w:rFonts w:ascii="Times New Roman" w:eastAsia="Times New Roman" w:hAnsi="Times New Roman" w:cs="Times New Roman"/>
          <w:sz w:val="28"/>
          <w:szCs w:val="28"/>
          <w:lang w:val="kk-KZ"/>
        </w:rPr>
        <w:t xml:space="preserve"> қоры</w:t>
      </w:r>
      <w:r w:rsidRPr="003C277D">
        <w:rPr>
          <w:rFonts w:ascii="Times New Roman" w:eastAsia="Times New Roman" w:hAnsi="Times New Roman" w:cs="Times New Roman"/>
          <w:sz w:val="28"/>
          <w:szCs w:val="28"/>
          <w:lang w:val="kk-KZ"/>
        </w:rPr>
        <w:t>ның</w:t>
      </w:r>
    </w:p>
    <w:p w14:paraId="4E6A3DD1" w14:textId="6FE51B97" w:rsidR="007810F9" w:rsidRPr="00C03EBE" w:rsidRDefault="007810F9" w:rsidP="00797E4F">
      <w:pPr>
        <w:shd w:val="clear" w:color="auto" w:fill="FFFFFF"/>
        <w:spacing w:after="0" w:line="240" w:lineRule="auto"/>
        <w:jc w:val="center"/>
        <w:rPr>
          <w:rFonts w:ascii="Times New Roman" w:eastAsia="Times New Roman" w:hAnsi="Times New Roman" w:cs="Times New Roman"/>
          <w:sz w:val="28"/>
          <w:szCs w:val="28"/>
          <w:lang w:val="kk-KZ"/>
        </w:rPr>
      </w:pPr>
      <w:r w:rsidRPr="003C277D">
        <w:rPr>
          <w:rFonts w:ascii="Times New Roman" w:eastAsia="Times New Roman" w:hAnsi="Times New Roman" w:cs="Times New Roman"/>
          <w:sz w:val="28"/>
          <w:szCs w:val="28"/>
          <w:lang w:val="kk-KZ"/>
        </w:rPr>
        <w:t xml:space="preserve"> </w:t>
      </w:r>
      <w:r w:rsidRPr="00C03EBE">
        <w:rPr>
          <w:rFonts w:ascii="Times New Roman" w:eastAsia="Times New Roman" w:hAnsi="Times New Roman" w:cs="Times New Roman"/>
          <w:sz w:val="28"/>
          <w:szCs w:val="28"/>
          <w:lang w:val="kk-KZ"/>
        </w:rPr>
        <w:t>құрылымы</w:t>
      </w:r>
      <w:r w:rsidRPr="00C03EBE">
        <w:rPr>
          <w:rFonts w:ascii="Times New Roman" w:hAnsi="Times New Roman" w:cs="Times New Roman"/>
          <w:sz w:val="28"/>
          <w:szCs w:val="28"/>
          <w:lang w:val="kk-KZ"/>
        </w:rPr>
        <w:t>, %</w:t>
      </w:r>
      <w:r w:rsidRPr="00623E36">
        <w:rPr>
          <w:rFonts w:ascii="Times New Roman" w:hAnsi="Times New Roman" w:cs="Times New Roman"/>
          <w:sz w:val="28"/>
          <w:szCs w:val="28"/>
          <w:lang w:val="kk-KZ"/>
        </w:rPr>
        <w:t xml:space="preserve"> </w:t>
      </w:r>
      <w:r w:rsidRPr="00C03EBE">
        <w:rPr>
          <w:rFonts w:ascii="Times New Roman" w:hAnsi="Times New Roman" w:cs="Times New Roman"/>
          <w:sz w:val="28"/>
          <w:szCs w:val="28"/>
          <w:lang w:val="kk-KZ"/>
        </w:rPr>
        <w:t>(2021 жыл)</w:t>
      </w:r>
      <w:r w:rsidRPr="00C03EBE">
        <w:rPr>
          <w:rFonts w:ascii="Times New Roman" w:eastAsia="Times New Roman" w:hAnsi="Times New Roman" w:cs="Times New Roman"/>
          <w:sz w:val="28"/>
          <w:szCs w:val="28"/>
          <w:lang w:val="kk-KZ"/>
        </w:rPr>
        <w:t xml:space="preserve"> </w:t>
      </w:r>
    </w:p>
    <w:p w14:paraId="54E1A789" w14:textId="77777777" w:rsidR="00EF4BF4" w:rsidRPr="00C03EBE" w:rsidRDefault="00EF4BF4" w:rsidP="00797E4F">
      <w:pPr>
        <w:spacing w:after="0" w:line="240" w:lineRule="auto"/>
        <w:jc w:val="both"/>
        <w:rPr>
          <w:rFonts w:ascii="Times New Roman" w:hAnsi="Times New Roman" w:cs="Times New Roman"/>
          <w:sz w:val="16"/>
          <w:szCs w:val="16"/>
          <w:lang w:val="kk-KZ"/>
        </w:rPr>
      </w:pPr>
    </w:p>
    <w:p w14:paraId="5CD25729" w14:textId="2A3FF835" w:rsidR="007810F9" w:rsidRPr="00623E36" w:rsidRDefault="00071A13" w:rsidP="003C277D">
      <w:pPr>
        <w:spacing w:after="0" w:line="240" w:lineRule="auto"/>
        <w:ind w:firstLine="709"/>
        <w:jc w:val="both"/>
        <w:rPr>
          <w:rFonts w:ascii="Times New Roman" w:hAnsi="Times New Roman" w:cs="Times New Roman"/>
          <w:sz w:val="24"/>
          <w:szCs w:val="24"/>
          <w:lang w:val="kk-KZ"/>
        </w:rPr>
      </w:pPr>
      <w:r w:rsidRPr="00421BD3">
        <w:rPr>
          <w:rFonts w:ascii="Times New Roman" w:eastAsia="Calibri" w:hAnsi="Times New Roman" w:cs="Times New Roman"/>
          <w:bCs/>
          <w:sz w:val="24"/>
          <w:szCs w:val="24"/>
          <w:lang w:val="kk-KZ"/>
        </w:rPr>
        <w:t>Әдебиет негізінде құралған</w:t>
      </w:r>
      <w:r w:rsidR="007810F9" w:rsidRPr="00C03EBE">
        <w:rPr>
          <w:rFonts w:ascii="Times New Roman" w:hAnsi="Times New Roman" w:cs="Times New Roman"/>
          <w:sz w:val="24"/>
          <w:szCs w:val="24"/>
          <w:lang w:val="kk-KZ"/>
        </w:rPr>
        <w:t xml:space="preserve"> [</w:t>
      </w:r>
      <w:r w:rsidR="002F1E94">
        <w:rPr>
          <w:rFonts w:ascii="Times New Roman" w:hAnsi="Times New Roman" w:cs="Times New Roman"/>
          <w:sz w:val="24"/>
          <w:szCs w:val="24"/>
          <w:lang w:val="kk-KZ"/>
        </w:rPr>
        <w:t>100</w:t>
      </w:r>
      <w:r w:rsidR="007810F9" w:rsidRPr="00C03EBE">
        <w:rPr>
          <w:rFonts w:ascii="Times New Roman" w:hAnsi="Times New Roman" w:cs="Times New Roman"/>
          <w:sz w:val="24"/>
          <w:szCs w:val="24"/>
          <w:lang w:val="kk-KZ"/>
        </w:rPr>
        <w:t>]</w:t>
      </w:r>
      <w:r>
        <w:rPr>
          <w:rFonts w:ascii="Times New Roman" w:hAnsi="Times New Roman" w:cs="Times New Roman"/>
          <w:sz w:val="24"/>
          <w:szCs w:val="24"/>
          <w:lang w:val="kk-KZ"/>
        </w:rPr>
        <w:t xml:space="preserve"> және </w:t>
      </w:r>
      <w:r w:rsidR="007810F9" w:rsidRPr="00C03EBE">
        <w:rPr>
          <w:rFonts w:ascii="Times New Roman" w:hAnsi="Times New Roman" w:cs="Times New Roman"/>
          <w:sz w:val="24"/>
          <w:szCs w:val="24"/>
          <w:lang w:val="kk-KZ"/>
        </w:rPr>
        <w:t>Қосымш</w:t>
      </w:r>
      <w:r w:rsidR="007810F9" w:rsidRPr="00623E36">
        <w:rPr>
          <w:rFonts w:ascii="Times New Roman" w:hAnsi="Times New Roman" w:cs="Times New Roman"/>
          <w:sz w:val="24"/>
          <w:szCs w:val="24"/>
          <w:lang w:val="kk-KZ"/>
        </w:rPr>
        <w:t>а В</w:t>
      </w:r>
    </w:p>
    <w:p w14:paraId="0C66B0BD" w14:textId="77777777" w:rsidR="007810F9" w:rsidRPr="00C03EBE" w:rsidRDefault="007810F9" w:rsidP="003C277D">
      <w:pPr>
        <w:spacing w:after="0" w:line="240" w:lineRule="auto"/>
        <w:ind w:firstLine="709"/>
        <w:rPr>
          <w:rFonts w:ascii="Times New Roman" w:hAnsi="Times New Roman" w:cs="Times New Roman"/>
          <w:sz w:val="24"/>
          <w:szCs w:val="24"/>
          <w:lang w:val="kk-KZ"/>
        </w:rPr>
      </w:pPr>
    </w:p>
    <w:p w14:paraId="5A970B44" w14:textId="11E6BB65" w:rsidR="007810F9" w:rsidRPr="00C03EBE" w:rsidRDefault="007810F9" w:rsidP="003C277D">
      <w:pPr>
        <w:spacing w:after="0" w:line="240" w:lineRule="auto"/>
        <w:ind w:firstLine="709"/>
        <w:jc w:val="both"/>
        <w:rPr>
          <w:rFonts w:ascii="Times New Roman" w:hAnsi="Times New Roman" w:cs="Times New Roman"/>
          <w:sz w:val="28"/>
          <w:szCs w:val="28"/>
          <w:lang w:val="kk-KZ"/>
        </w:rPr>
      </w:pPr>
      <w:r w:rsidRPr="00C03EBE">
        <w:rPr>
          <w:rFonts w:ascii="Times New Roman" w:hAnsi="Times New Roman" w:cs="Times New Roman"/>
          <w:sz w:val="28"/>
          <w:szCs w:val="28"/>
          <w:lang w:val="kk-KZ"/>
        </w:rPr>
        <w:t xml:space="preserve">Қазақстан аймақтары бойынша </w:t>
      </w:r>
      <w:r w:rsidR="00DB13C7" w:rsidRPr="00C03EBE">
        <w:rPr>
          <w:rFonts w:ascii="Times New Roman" w:hAnsi="Times New Roman" w:cs="Times New Roman"/>
          <w:sz w:val="28"/>
          <w:szCs w:val="28"/>
          <w:lang w:val="kk-KZ"/>
        </w:rPr>
        <w:t>баспана қоры</w:t>
      </w:r>
      <w:r w:rsidRPr="00C03EBE">
        <w:rPr>
          <w:rFonts w:ascii="Times New Roman" w:hAnsi="Times New Roman" w:cs="Times New Roman"/>
          <w:sz w:val="28"/>
          <w:szCs w:val="28"/>
          <w:lang w:val="kk-KZ"/>
        </w:rPr>
        <w:t>мен қамтамасыз етуді</w:t>
      </w:r>
      <w:r w:rsidRPr="00623E36">
        <w:rPr>
          <w:rFonts w:ascii="Times New Roman" w:hAnsi="Times New Roman" w:cs="Times New Roman"/>
          <w:sz w:val="28"/>
          <w:szCs w:val="28"/>
          <w:lang w:val="kk-KZ"/>
        </w:rPr>
        <w:t>ң</w:t>
      </w:r>
      <w:r w:rsidRPr="00C03EBE">
        <w:rPr>
          <w:rFonts w:ascii="Times New Roman" w:hAnsi="Times New Roman" w:cs="Times New Roman"/>
          <w:sz w:val="28"/>
          <w:szCs w:val="28"/>
          <w:lang w:val="kk-KZ"/>
        </w:rPr>
        <w:t xml:space="preserve"> салыстырмалы талдау</w:t>
      </w:r>
      <w:r w:rsidRPr="00623E36">
        <w:rPr>
          <w:rFonts w:ascii="Times New Roman" w:hAnsi="Times New Roman" w:cs="Times New Roman"/>
          <w:sz w:val="28"/>
          <w:szCs w:val="28"/>
          <w:lang w:val="kk-KZ"/>
        </w:rPr>
        <w:t>ын</w:t>
      </w:r>
      <w:r w:rsidRPr="00C03EBE">
        <w:rPr>
          <w:rFonts w:ascii="Times New Roman" w:hAnsi="Times New Roman" w:cs="Times New Roman"/>
          <w:sz w:val="28"/>
          <w:szCs w:val="28"/>
          <w:lang w:val="kk-KZ"/>
        </w:rPr>
        <w:t xml:space="preserve"> тұрғын үймен қамтамасыз етумен қатар жүргізген дұрыс (13-сурет). Көп</w:t>
      </w:r>
      <w:r w:rsidR="00CF1775" w:rsidRPr="00623E36">
        <w:rPr>
          <w:rFonts w:ascii="Times New Roman" w:hAnsi="Times New Roman" w:cs="Times New Roman"/>
          <w:sz w:val="28"/>
          <w:szCs w:val="28"/>
          <w:lang w:val="kk-KZ"/>
        </w:rPr>
        <w:t xml:space="preserve"> </w:t>
      </w:r>
      <w:r w:rsidRPr="00C03EBE">
        <w:rPr>
          <w:rFonts w:ascii="Times New Roman" w:hAnsi="Times New Roman" w:cs="Times New Roman"/>
          <w:sz w:val="28"/>
          <w:szCs w:val="28"/>
          <w:lang w:val="kk-KZ"/>
        </w:rPr>
        <w:t>пәтерлі және жеке үйлер санының бар-жоғын тексеруге болады. Бірақ мұндай талдау егжей-тегжейлі суретті бермейді, өйткені бір көп</w:t>
      </w:r>
      <w:r w:rsidR="00CF1775" w:rsidRPr="00623E36">
        <w:rPr>
          <w:rFonts w:ascii="Times New Roman" w:hAnsi="Times New Roman" w:cs="Times New Roman"/>
          <w:sz w:val="28"/>
          <w:szCs w:val="28"/>
          <w:lang w:val="kk-KZ"/>
        </w:rPr>
        <w:t xml:space="preserve">  </w:t>
      </w:r>
      <w:r w:rsidRPr="00C03EBE">
        <w:rPr>
          <w:rFonts w:ascii="Times New Roman" w:hAnsi="Times New Roman" w:cs="Times New Roman"/>
          <w:sz w:val="28"/>
          <w:szCs w:val="28"/>
          <w:lang w:val="kk-KZ"/>
        </w:rPr>
        <w:t xml:space="preserve">қабатты үйде қанша пәтер орналасқаны белгісіз. </w:t>
      </w:r>
      <w:r w:rsidR="00F46162" w:rsidRPr="00623E36">
        <w:rPr>
          <w:rFonts w:ascii="Times New Roman" w:hAnsi="Times New Roman" w:cs="Times New Roman"/>
          <w:sz w:val="28"/>
          <w:szCs w:val="28"/>
          <w:lang w:val="kk-KZ"/>
        </w:rPr>
        <w:t>Тұрғын үй</w:t>
      </w:r>
      <w:r w:rsidR="00DB13C7" w:rsidRPr="00C03EBE">
        <w:rPr>
          <w:rFonts w:ascii="Times New Roman" w:hAnsi="Times New Roman" w:cs="Times New Roman"/>
          <w:sz w:val="28"/>
          <w:szCs w:val="28"/>
          <w:lang w:val="kk-KZ"/>
        </w:rPr>
        <w:t xml:space="preserve"> қоры</w:t>
      </w:r>
      <w:r w:rsidRPr="00C03EBE">
        <w:rPr>
          <w:rFonts w:ascii="Times New Roman" w:hAnsi="Times New Roman" w:cs="Times New Roman"/>
          <w:sz w:val="28"/>
          <w:szCs w:val="28"/>
          <w:lang w:val="kk-KZ"/>
        </w:rPr>
        <w:t xml:space="preserve">ның құрылымдық құрамын зерттеу (бөлмелердің санына қарамастан) бір пәтерде кем дегенде бір отбасы тұрады деген </w:t>
      </w:r>
      <w:r w:rsidR="00653140" w:rsidRPr="00623E36">
        <w:rPr>
          <w:rFonts w:ascii="Times New Roman" w:hAnsi="Times New Roman" w:cs="Times New Roman"/>
          <w:sz w:val="28"/>
          <w:szCs w:val="28"/>
          <w:lang w:val="kk-KZ"/>
        </w:rPr>
        <w:t xml:space="preserve">есеппен </w:t>
      </w:r>
      <w:r w:rsidRPr="00C03EBE">
        <w:rPr>
          <w:rFonts w:ascii="Times New Roman" w:hAnsi="Times New Roman" w:cs="Times New Roman"/>
          <w:sz w:val="28"/>
          <w:szCs w:val="28"/>
          <w:lang w:val="kk-KZ"/>
        </w:rPr>
        <w:t>алынған.</w:t>
      </w:r>
    </w:p>
    <w:p w14:paraId="6F9809EA" w14:textId="77777777" w:rsidR="007810F9" w:rsidRPr="00C03EBE" w:rsidRDefault="007810F9" w:rsidP="00797E4F">
      <w:pPr>
        <w:spacing w:after="0" w:line="240" w:lineRule="auto"/>
        <w:ind w:firstLine="720"/>
        <w:jc w:val="both"/>
        <w:rPr>
          <w:rFonts w:ascii="Times New Roman" w:hAnsi="Times New Roman" w:cs="Times New Roman"/>
          <w:sz w:val="28"/>
          <w:szCs w:val="28"/>
          <w:lang w:val="kk-KZ"/>
        </w:rPr>
      </w:pPr>
    </w:p>
    <w:p w14:paraId="37E59058" w14:textId="77777777" w:rsidR="005B635A" w:rsidRPr="00623E36" w:rsidRDefault="005B635A" w:rsidP="00797E4F">
      <w:pPr>
        <w:spacing w:after="0" w:line="240" w:lineRule="auto"/>
        <w:jc w:val="center"/>
      </w:pPr>
      <w:r w:rsidRPr="00623E36">
        <w:rPr>
          <w:noProof/>
          <w:lang w:eastAsia="ru-RU"/>
        </w:rPr>
        <w:drawing>
          <wp:inline distT="0" distB="0" distL="0" distR="0" wp14:anchorId="7CDF5E4D" wp14:editId="5BFD76DD">
            <wp:extent cx="5044440" cy="2682240"/>
            <wp:effectExtent l="0" t="0" r="0" b="0"/>
            <wp:docPr id="11290295" name="Диаграмма 11290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4721C15" w14:textId="77777777" w:rsidR="00AF4066" w:rsidRPr="003C277D" w:rsidRDefault="00AF4066" w:rsidP="00797E4F">
      <w:pPr>
        <w:spacing w:after="0" w:line="240" w:lineRule="auto"/>
        <w:jc w:val="center"/>
        <w:rPr>
          <w:rFonts w:ascii="Times New Roman" w:hAnsi="Times New Roman" w:cs="Times New Roman"/>
          <w:sz w:val="16"/>
          <w:szCs w:val="16"/>
        </w:rPr>
      </w:pPr>
    </w:p>
    <w:p w14:paraId="3DAB7433" w14:textId="152796FF" w:rsidR="007810F9" w:rsidRPr="00623E36" w:rsidRDefault="007810F9" w:rsidP="00797E4F">
      <w:pPr>
        <w:spacing w:after="0" w:line="240" w:lineRule="auto"/>
        <w:jc w:val="center"/>
        <w:rPr>
          <w:rFonts w:ascii="Times New Roman" w:hAnsi="Times New Roman" w:cs="Times New Roman"/>
          <w:sz w:val="28"/>
          <w:szCs w:val="28"/>
        </w:rPr>
      </w:pPr>
      <w:r w:rsidRPr="00623E36">
        <w:rPr>
          <w:rFonts w:ascii="Times New Roman" w:hAnsi="Times New Roman" w:cs="Times New Roman"/>
          <w:sz w:val="28"/>
          <w:szCs w:val="28"/>
          <w:lang w:val="kk"/>
        </w:rPr>
        <w:t>С</w:t>
      </w:r>
      <w:r w:rsidRPr="00623E36">
        <w:rPr>
          <w:rFonts w:ascii="Times New Roman" w:hAnsi="Times New Roman" w:cs="Times New Roman"/>
          <w:sz w:val="28"/>
          <w:szCs w:val="28"/>
        </w:rPr>
        <w:t xml:space="preserve">урет </w:t>
      </w:r>
      <w:r w:rsidRPr="00623E36">
        <w:rPr>
          <w:rFonts w:ascii="Times New Roman" w:hAnsi="Times New Roman" w:cs="Times New Roman"/>
          <w:sz w:val="28"/>
          <w:szCs w:val="28"/>
          <w:lang w:val="kk"/>
        </w:rPr>
        <w:t xml:space="preserve">13 </w:t>
      </w:r>
      <w:r w:rsidRPr="00623E36">
        <w:rPr>
          <w:rFonts w:ascii="Times New Roman" w:hAnsi="Times New Roman" w:cs="Times New Roman"/>
          <w:sz w:val="28"/>
          <w:szCs w:val="28"/>
        </w:rPr>
        <w:t xml:space="preserve">–Қазақстанның </w:t>
      </w:r>
      <w:r w:rsidRPr="00623E36">
        <w:rPr>
          <w:rFonts w:ascii="Times New Roman" w:hAnsi="Times New Roman" w:cs="Times New Roman"/>
          <w:sz w:val="28"/>
          <w:szCs w:val="28"/>
          <w:lang w:val="kk-KZ"/>
        </w:rPr>
        <w:t>ә</w:t>
      </w:r>
      <w:r w:rsidRPr="00623E36">
        <w:rPr>
          <w:rFonts w:ascii="Times New Roman" w:hAnsi="Times New Roman" w:cs="Times New Roman"/>
          <w:sz w:val="28"/>
          <w:szCs w:val="28"/>
        </w:rPr>
        <w:t xml:space="preserve">рбір облыс бойынша жалпы </w:t>
      </w:r>
      <w:r w:rsidR="00F46162" w:rsidRPr="00623E36">
        <w:rPr>
          <w:rFonts w:ascii="Times New Roman" w:hAnsi="Times New Roman" w:cs="Times New Roman"/>
          <w:sz w:val="28"/>
          <w:szCs w:val="28"/>
          <w:lang w:val="kk-KZ"/>
        </w:rPr>
        <w:t>тұрғын үй</w:t>
      </w:r>
      <w:r w:rsidR="00DB13C7" w:rsidRPr="00623E36">
        <w:rPr>
          <w:rFonts w:ascii="Times New Roman" w:hAnsi="Times New Roman" w:cs="Times New Roman"/>
          <w:sz w:val="28"/>
          <w:szCs w:val="28"/>
        </w:rPr>
        <w:t xml:space="preserve"> қоры</w:t>
      </w:r>
      <w:r w:rsidRPr="00623E36">
        <w:rPr>
          <w:rFonts w:ascii="Times New Roman" w:hAnsi="Times New Roman" w:cs="Times New Roman"/>
          <w:sz w:val="28"/>
          <w:szCs w:val="28"/>
        </w:rPr>
        <w:t>ндағы пәтерлер санының үлесі, % (2021 жыл)</w:t>
      </w:r>
    </w:p>
    <w:p w14:paraId="3FB8C2F1" w14:textId="77777777" w:rsidR="00EF4BF4" w:rsidRPr="00623E36" w:rsidRDefault="00EF4BF4" w:rsidP="00797E4F">
      <w:pPr>
        <w:spacing w:after="0" w:line="240" w:lineRule="auto"/>
        <w:jc w:val="center"/>
        <w:rPr>
          <w:rFonts w:ascii="Times New Roman" w:hAnsi="Times New Roman" w:cs="Times New Roman"/>
          <w:sz w:val="24"/>
          <w:szCs w:val="24"/>
        </w:rPr>
      </w:pPr>
    </w:p>
    <w:p w14:paraId="7595A4E9" w14:textId="1E9CD841" w:rsidR="007810F9" w:rsidRPr="00623E36" w:rsidRDefault="00F22EA6" w:rsidP="00797E4F">
      <w:pPr>
        <w:spacing w:after="0" w:line="240" w:lineRule="auto"/>
        <w:ind w:firstLine="708"/>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007810F9" w:rsidRPr="00623E36">
        <w:rPr>
          <w:rFonts w:ascii="Times New Roman" w:hAnsi="Times New Roman" w:cs="Times New Roman"/>
          <w:sz w:val="24"/>
          <w:szCs w:val="24"/>
        </w:rPr>
        <w:t xml:space="preserve"> [</w:t>
      </w:r>
      <w:r w:rsidR="002F1E94">
        <w:rPr>
          <w:rFonts w:ascii="Times New Roman" w:hAnsi="Times New Roman" w:cs="Times New Roman"/>
          <w:sz w:val="24"/>
          <w:szCs w:val="24"/>
          <w:lang w:val="kk-KZ"/>
        </w:rPr>
        <w:t>101</w:t>
      </w:r>
      <w:r w:rsidR="007810F9" w:rsidRPr="00623E36">
        <w:rPr>
          <w:rFonts w:ascii="Times New Roman" w:hAnsi="Times New Roman" w:cs="Times New Roman"/>
          <w:sz w:val="24"/>
          <w:szCs w:val="24"/>
        </w:rPr>
        <w:t>]</w:t>
      </w:r>
      <w:r>
        <w:rPr>
          <w:rFonts w:ascii="Times New Roman" w:hAnsi="Times New Roman" w:cs="Times New Roman"/>
          <w:sz w:val="24"/>
          <w:szCs w:val="24"/>
          <w:lang w:val="kk-KZ"/>
        </w:rPr>
        <w:t xml:space="preserve"> және</w:t>
      </w:r>
      <w:r w:rsidR="007810F9" w:rsidRPr="00623E36">
        <w:rPr>
          <w:rFonts w:ascii="Times New Roman" w:hAnsi="Times New Roman" w:cs="Times New Roman"/>
          <w:sz w:val="24"/>
          <w:szCs w:val="24"/>
          <w:lang w:val="kk-KZ"/>
        </w:rPr>
        <w:t xml:space="preserve"> </w:t>
      </w:r>
      <w:r w:rsidRPr="00623E36">
        <w:rPr>
          <w:rFonts w:ascii="Times New Roman" w:hAnsi="Times New Roman" w:cs="Times New Roman"/>
          <w:sz w:val="24"/>
          <w:szCs w:val="24"/>
        </w:rPr>
        <w:t>Қосымша</w:t>
      </w:r>
      <w:r>
        <w:rPr>
          <w:rFonts w:ascii="Times New Roman" w:hAnsi="Times New Roman" w:cs="Times New Roman"/>
          <w:sz w:val="24"/>
          <w:szCs w:val="24"/>
          <w:lang w:val="kk-KZ"/>
        </w:rPr>
        <w:t xml:space="preserve"> В</w:t>
      </w:r>
    </w:p>
    <w:p w14:paraId="00E5C4D1" w14:textId="77777777" w:rsidR="00BB235C" w:rsidRDefault="00BB235C" w:rsidP="003C277D">
      <w:pPr>
        <w:spacing w:after="0" w:line="240" w:lineRule="auto"/>
        <w:ind w:firstLine="709"/>
        <w:jc w:val="both"/>
        <w:rPr>
          <w:rFonts w:ascii="Times New Roman" w:hAnsi="Times New Roman" w:cs="Times New Roman"/>
          <w:sz w:val="28"/>
          <w:szCs w:val="28"/>
          <w:lang w:val="kk-KZ"/>
        </w:rPr>
      </w:pPr>
    </w:p>
    <w:p w14:paraId="40AC7EF6" w14:textId="0C6AE798" w:rsidR="007810F9" w:rsidRPr="00623E36" w:rsidRDefault="007810F9" w:rsidP="003C277D">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Ең көп </w:t>
      </w:r>
      <w:r w:rsidR="00DB13C7" w:rsidRPr="00623E36">
        <w:rPr>
          <w:rFonts w:ascii="Times New Roman" w:hAnsi="Times New Roman" w:cs="Times New Roman"/>
          <w:sz w:val="28"/>
          <w:szCs w:val="28"/>
          <w:lang w:val="kk-KZ"/>
        </w:rPr>
        <w:t>баспана қоры</w:t>
      </w:r>
      <w:r w:rsidRPr="00623E36">
        <w:rPr>
          <w:rFonts w:ascii="Times New Roman" w:hAnsi="Times New Roman" w:cs="Times New Roman"/>
          <w:sz w:val="28"/>
          <w:szCs w:val="28"/>
          <w:lang w:val="kk-KZ"/>
        </w:rPr>
        <w:t xml:space="preserve"> Алматы қаласында (12,8%), оған мемлекет бойынша пәтерлердің басым бөлігі кіреді – 12,7%. Алматы қаласының халқы көп (2 миллионнан астам тұрғын). Кеңестік кезеңнен бері Алматыда </w:t>
      </w:r>
      <w:r w:rsidR="00DB13C7" w:rsidRPr="00623E36">
        <w:rPr>
          <w:rFonts w:ascii="Times New Roman" w:hAnsi="Times New Roman" w:cs="Times New Roman"/>
          <w:sz w:val="28"/>
          <w:szCs w:val="28"/>
          <w:lang w:val="kk-KZ"/>
        </w:rPr>
        <w:t>баспана қоры</w:t>
      </w:r>
      <w:r w:rsidRPr="00623E36">
        <w:rPr>
          <w:rFonts w:ascii="Times New Roman" w:hAnsi="Times New Roman" w:cs="Times New Roman"/>
          <w:sz w:val="28"/>
          <w:szCs w:val="28"/>
          <w:lang w:val="kk-KZ"/>
        </w:rPr>
        <w:t xml:space="preserve"> мол болды және олардың саны Қазақстанның тәуелсіздік алған жылынан бастап тек арта түсті.</w:t>
      </w:r>
    </w:p>
    <w:p w14:paraId="348F7E55" w14:textId="1E678422" w:rsidR="007810F9" w:rsidRPr="00623E36" w:rsidRDefault="007810F9" w:rsidP="003C277D">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Қарағанды, Алматы, Түркістан және Шығыс Қазақстан облыстарының әрқайсысының өз аумағында Қазақстандағы </w:t>
      </w:r>
      <w:r w:rsidR="00F46162" w:rsidRPr="00623E36">
        <w:rPr>
          <w:rFonts w:ascii="Times New Roman" w:hAnsi="Times New Roman" w:cs="Times New Roman"/>
          <w:sz w:val="28"/>
          <w:szCs w:val="28"/>
          <w:lang w:val="kk-KZ"/>
        </w:rPr>
        <w:t>тұрғын үй</w:t>
      </w:r>
      <w:r w:rsidR="00DB13C7" w:rsidRPr="00623E36">
        <w:rPr>
          <w:rFonts w:ascii="Times New Roman" w:hAnsi="Times New Roman" w:cs="Times New Roman"/>
          <w:sz w:val="28"/>
          <w:szCs w:val="28"/>
          <w:lang w:val="kk-KZ"/>
        </w:rPr>
        <w:t xml:space="preserve"> қоры</w:t>
      </w:r>
      <w:r w:rsidRPr="00623E36">
        <w:rPr>
          <w:rFonts w:ascii="Times New Roman" w:hAnsi="Times New Roman" w:cs="Times New Roman"/>
          <w:sz w:val="28"/>
          <w:szCs w:val="28"/>
          <w:lang w:val="kk-KZ"/>
        </w:rPr>
        <w:t xml:space="preserve">ның 7%-дан 9,3%-ға дейінгі үлесі бар. </w:t>
      </w:r>
      <w:r w:rsidR="00DB13C7" w:rsidRPr="00623E36">
        <w:rPr>
          <w:rFonts w:ascii="Times New Roman" w:hAnsi="Times New Roman" w:cs="Times New Roman"/>
          <w:sz w:val="28"/>
          <w:szCs w:val="28"/>
          <w:lang w:val="kk-KZ"/>
        </w:rPr>
        <w:t>Баспана қоры</w:t>
      </w:r>
      <w:r w:rsidRPr="00623E36">
        <w:rPr>
          <w:rFonts w:ascii="Times New Roman" w:hAnsi="Times New Roman" w:cs="Times New Roman"/>
          <w:sz w:val="28"/>
          <w:szCs w:val="28"/>
          <w:lang w:val="kk-KZ"/>
        </w:rPr>
        <w:t xml:space="preserve">ның пәтер қорынан біршама айырмашылығы бар. Шығыс Қазақстан облысында </w:t>
      </w:r>
      <w:r w:rsidR="00F46162" w:rsidRPr="00623E36">
        <w:rPr>
          <w:rFonts w:ascii="Times New Roman" w:hAnsi="Times New Roman" w:cs="Times New Roman"/>
          <w:sz w:val="28"/>
          <w:szCs w:val="28"/>
          <w:lang w:val="kk-KZ"/>
        </w:rPr>
        <w:t>тұрғын үй</w:t>
      </w:r>
      <w:r w:rsidR="00DB13C7" w:rsidRPr="00623E36">
        <w:rPr>
          <w:rFonts w:ascii="Times New Roman" w:hAnsi="Times New Roman" w:cs="Times New Roman"/>
          <w:sz w:val="28"/>
          <w:szCs w:val="28"/>
          <w:lang w:val="kk-KZ"/>
        </w:rPr>
        <w:t xml:space="preserve"> қоры</w:t>
      </w:r>
      <w:r w:rsidRPr="00623E36">
        <w:rPr>
          <w:rFonts w:ascii="Times New Roman" w:hAnsi="Times New Roman" w:cs="Times New Roman"/>
          <w:sz w:val="28"/>
          <w:szCs w:val="28"/>
          <w:lang w:val="kk-KZ"/>
        </w:rPr>
        <w:t xml:space="preserve">ның үлесі 6,9% болса, пәтер қорының үлесі жоғары – 8,75%. Қарағанды облысында </w:t>
      </w:r>
      <w:r w:rsidR="00F46162" w:rsidRPr="00623E36">
        <w:rPr>
          <w:rFonts w:ascii="Times New Roman" w:hAnsi="Times New Roman" w:cs="Times New Roman"/>
          <w:sz w:val="28"/>
          <w:szCs w:val="28"/>
          <w:lang w:val="kk-KZ"/>
        </w:rPr>
        <w:t>тұрғын үй</w:t>
      </w:r>
      <w:r w:rsidR="00DB13C7" w:rsidRPr="00623E36">
        <w:rPr>
          <w:rFonts w:ascii="Times New Roman" w:hAnsi="Times New Roman" w:cs="Times New Roman"/>
          <w:sz w:val="28"/>
          <w:szCs w:val="28"/>
          <w:lang w:val="kk-KZ"/>
        </w:rPr>
        <w:t xml:space="preserve"> қоры</w:t>
      </w:r>
      <w:r w:rsidRPr="00623E36">
        <w:rPr>
          <w:rFonts w:ascii="Times New Roman" w:hAnsi="Times New Roman" w:cs="Times New Roman"/>
          <w:sz w:val="28"/>
          <w:szCs w:val="28"/>
          <w:lang w:val="kk-KZ"/>
        </w:rPr>
        <w:t xml:space="preserve">ның үлесі 7,8%, пәтер қорының үлесі жоғары – 9,1%. Алматы және Түркістан облыстарында </w:t>
      </w:r>
      <w:r w:rsidR="00F46162" w:rsidRPr="00623E36">
        <w:rPr>
          <w:rFonts w:ascii="Times New Roman" w:hAnsi="Times New Roman" w:cs="Times New Roman"/>
          <w:sz w:val="28"/>
          <w:szCs w:val="28"/>
          <w:lang w:val="kk-KZ"/>
        </w:rPr>
        <w:t>тұрғын үй</w:t>
      </w:r>
      <w:r w:rsidR="00DB13C7" w:rsidRPr="00623E36">
        <w:rPr>
          <w:rFonts w:ascii="Times New Roman" w:hAnsi="Times New Roman" w:cs="Times New Roman"/>
          <w:sz w:val="28"/>
          <w:szCs w:val="28"/>
          <w:lang w:val="kk-KZ"/>
        </w:rPr>
        <w:t xml:space="preserve"> қоры</w:t>
      </w:r>
      <w:r w:rsidRPr="00623E36">
        <w:rPr>
          <w:rFonts w:ascii="Times New Roman" w:hAnsi="Times New Roman" w:cs="Times New Roman"/>
          <w:sz w:val="28"/>
          <w:szCs w:val="28"/>
          <w:lang w:val="kk-KZ"/>
        </w:rPr>
        <w:t xml:space="preserve">ның үлесі жоғары болғанымен (тиісінше 9,35 және 8,6%), пәтер қорының үлесі төмен (9,1 және 6,8%). Бұл өңірлерде ауылдық </w:t>
      </w:r>
      <w:r w:rsidR="00F46162" w:rsidRPr="00623E36">
        <w:rPr>
          <w:rFonts w:ascii="Times New Roman" w:hAnsi="Times New Roman" w:cs="Times New Roman"/>
          <w:sz w:val="28"/>
          <w:szCs w:val="28"/>
          <w:lang w:val="kk-KZ"/>
        </w:rPr>
        <w:t>тұрғын үй</w:t>
      </w:r>
      <w:r w:rsidR="00DB13C7" w:rsidRPr="00623E36">
        <w:rPr>
          <w:rFonts w:ascii="Times New Roman" w:hAnsi="Times New Roman" w:cs="Times New Roman"/>
          <w:sz w:val="28"/>
          <w:szCs w:val="28"/>
          <w:lang w:val="kk-KZ"/>
        </w:rPr>
        <w:t xml:space="preserve"> қоры</w:t>
      </w:r>
      <w:r w:rsidRPr="00623E36">
        <w:rPr>
          <w:rFonts w:ascii="Times New Roman" w:hAnsi="Times New Roman" w:cs="Times New Roman"/>
          <w:sz w:val="28"/>
          <w:szCs w:val="28"/>
          <w:lang w:val="kk-KZ"/>
        </w:rPr>
        <w:t>ның үлесі 73,8% және 74,8% құрайды, олар негізінен жеке пәтерлермен (жеке тұрғын үй) ұсынылған. Ал қалған екі өнеркәсіптік аймақта тұрғындар қалаларда тұрады. Сонымен қатар, Алматыдағы сияқты бұл өңірлерде де көп</w:t>
      </w:r>
      <w:r w:rsidR="00653140"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lang w:val="kk-KZ"/>
        </w:rPr>
        <w:t xml:space="preserve">қабатты үйлердің негізгі </w:t>
      </w:r>
      <w:r w:rsidR="00F46162" w:rsidRPr="00623E36">
        <w:rPr>
          <w:rFonts w:ascii="Times New Roman" w:hAnsi="Times New Roman" w:cs="Times New Roman"/>
          <w:sz w:val="28"/>
          <w:szCs w:val="28"/>
          <w:lang w:val="kk-KZ"/>
        </w:rPr>
        <w:t>тұрғын үй</w:t>
      </w:r>
      <w:r w:rsidR="00DB13C7" w:rsidRPr="00623E36">
        <w:rPr>
          <w:rFonts w:ascii="Times New Roman" w:hAnsi="Times New Roman" w:cs="Times New Roman"/>
          <w:sz w:val="28"/>
          <w:szCs w:val="28"/>
          <w:lang w:val="kk-KZ"/>
        </w:rPr>
        <w:t xml:space="preserve"> қоры</w:t>
      </w:r>
      <w:r w:rsidRPr="00623E36">
        <w:rPr>
          <w:rFonts w:ascii="Times New Roman" w:hAnsi="Times New Roman" w:cs="Times New Roman"/>
          <w:sz w:val="28"/>
          <w:szCs w:val="28"/>
          <w:lang w:val="kk-KZ"/>
        </w:rPr>
        <w:t xml:space="preserve"> кеңестік кезеңде қалыптасқан.</w:t>
      </w:r>
    </w:p>
    <w:p w14:paraId="7FEE49FB" w14:textId="0444BC89" w:rsidR="007810F9" w:rsidRPr="00623E36" w:rsidRDefault="007810F9" w:rsidP="003C277D">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Астана қаласында 1 м</w:t>
      </w:r>
      <w:r w:rsidR="009219B0" w:rsidRPr="00623E36">
        <w:rPr>
          <w:rFonts w:ascii="Times New Roman" w:hAnsi="Times New Roman" w:cs="Times New Roman"/>
          <w:sz w:val="28"/>
          <w:szCs w:val="28"/>
          <w:lang w:val="kk-KZ"/>
        </w:rPr>
        <w:t>лн.</w:t>
      </w:r>
      <w:r w:rsidRPr="00623E36">
        <w:rPr>
          <w:rFonts w:ascii="Times New Roman" w:hAnsi="Times New Roman" w:cs="Times New Roman"/>
          <w:sz w:val="28"/>
          <w:szCs w:val="28"/>
          <w:lang w:val="kk-KZ"/>
        </w:rPr>
        <w:t xml:space="preserve"> 300 мың адам тұрады, ал Шымкентте 2 миллионға жуық халық тұрады. </w:t>
      </w:r>
      <w:r w:rsidR="00F46162" w:rsidRPr="00623E36">
        <w:rPr>
          <w:rFonts w:ascii="Times New Roman" w:hAnsi="Times New Roman" w:cs="Times New Roman"/>
          <w:sz w:val="28"/>
          <w:szCs w:val="28"/>
          <w:lang w:val="kk-KZ"/>
        </w:rPr>
        <w:t>Тұрғын үй</w:t>
      </w:r>
      <w:r w:rsidR="00DB13C7" w:rsidRPr="00623E36">
        <w:rPr>
          <w:rFonts w:ascii="Times New Roman" w:hAnsi="Times New Roman" w:cs="Times New Roman"/>
          <w:sz w:val="28"/>
          <w:szCs w:val="28"/>
          <w:lang w:val="kk-KZ"/>
        </w:rPr>
        <w:t xml:space="preserve"> қоры</w:t>
      </w:r>
      <w:r w:rsidRPr="00623E36">
        <w:rPr>
          <w:rFonts w:ascii="Times New Roman" w:hAnsi="Times New Roman" w:cs="Times New Roman"/>
          <w:sz w:val="28"/>
          <w:szCs w:val="28"/>
          <w:lang w:val="kk-KZ"/>
        </w:rPr>
        <w:t xml:space="preserve"> мен </w:t>
      </w:r>
      <w:r w:rsidR="00F46162" w:rsidRPr="00623E36">
        <w:rPr>
          <w:rFonts w:ascii="Times New Roman" w:hAnsi="Times New Roman" w:cs="Times New Roman"/>
          <w:sz w:val="28"/>
          <w:szCs w:val="28"/>
          <w:lang w:val="kk-KZ"/>
        </w:rPr>
        <w:t>тұрғын үй</w:t>
      </w:r>
      <w:r w:rsidR="00DB13C7" w:rsidRPr="00623E36">
        <w:rPr>
          <w:rFonts w:ascii="Times New Roman" w:hAnsi="Times New Roman" w:cs="Times New Roman"/>
          <w:sz w:val="28"/>
          <w:szCs w:val="28"/>
          <w:lang w:val="kk-KZ"/>
        </w:rPr>
        <w:t xml:space="preserve"> қоры</w:t>
      </w:r>
      <w:r w:rsidRPr="00623E36">
        <w:rPr>
          <w:rFonts w:ascii="Times New Roman" w:hAnsi="Times New Roman" w:cs="Times New Roman"/>
          <w:sz w:val="28"/>
          <w:szCs w:val="28"/>
          <w:lang w:val="kk-KZ"/>
        </w:rPr>
        <w:t>ның үлесі</w:t>
      </w:r>
      <w:r w:rsidR="009219B0"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сәйкесінше</w:t>
      </w:r>
      <w:r w:rsidR="009219B0"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7 және 6,8% құрайды. Шымкент қаласында </w:t>
      </w:r>
      <w:r w:rsidR="00F46162" w:rsidRPr="00623E36">
        <w:rPr>
          <w:rFonts w:ascii="Times New Roman" w:hAnsi="Times New Roman" w:cs="Times New Roman"/>
          <w:sz w:val="28"/>
          <w:szCs w:val="28"/>
          <w:lang w:val="kk-KZ"/>
        </w:rPr>
        <w:t>тұрғын үй</w:t>
      </w:r>
      <w:r w:rsidR="00DB13C7" w:rsidRPr="00623E36">
        <w:rPr>
          <w:rFonts w:ascii="Times New Roman" w:hAnsi="Times New Roman" w:cs="Times New Roman"/>
          <w:sz w:val="28"/>
          <w:szCs w:val="28"/>
          <w:lang w:val="kk-KZ"/>
        </w:rPr>
        <w:t xml:space="preserve"> қоры</w:t>
      </w:r>
      <w:r w:rsidRPr="00623E36">
        <w:rPr>
          <w:rFonts w:ascii="Times New Roman" w:hAnsi="Times New Roman" w:cs="Times New Roman"/>
          <w:sz w:val="28"/>
          <w:szCs w:val="28"/>
          <w:lang w:val="kk-KZ"/>
        </w:rPr>
        <w:t xml:space="preserve">ның үлесі – 5,4% және </w:t>
      </w:r>
      <w:r w:rsidR="00F46162" w:rsidRPr="00623E36">
        <w:rPr>
          <w:rFonts w:ascii="Times New Roman" w:hAnsi="Times New Roman" w:cs="Times New Roman"/>
          <w:sz w:val="28"/>
          <w:szCs w:val="28"/>
          <w:lang w:val="kk-KZ"/>
        </w:rPr>
        <w:t>тұрғын үй</w:t>
      </w:r>
      <w:r w:rsidR="00DB13C7" w:rsidRPr="00623E36">
        <w:rPr>
          <w:rFonts w:ascii="Times New Roman" w:hAnsi="Times New Roman" w:cs="Times New Roman"/>
          <w:sz w:val="28"/>
          <w:szCs w:val="28"/>
          <w:lang w:val="kk-KZ"/>
        </w:rPr>
        <w:t xml:space="preserve"> қоры</w:t>
      </w:r>
      <w:r w:rsidRPr="00623E36">
        <w:rPr>
          <w:rFonts w:ascii="Times New Roman" w:hAnsi="Times New Roman" w:cs="Times New Roman"/>
          <w:sz w:val="28"/>
          <w:szCs w:val="28"/>
          <w:lang w:val="kk-KZ"/>
        </w:rPr>
        <w:t xml:space="preserve"> – 4,5%, бұл ішінара жеке тұрғын үйлермен ұсынылған. Осылайша, Шымкент қаласындағы жеке тұрғын үйлердің саны Астанаға қарағанда 83%-ға жоғары (Қосымша В).</w:t>
      </w:r>
    </w:p>
    <w:p w14:paraId="739930D8" w14:textId="5C017F60" w:rsidR="007810F9" w:rsidRPr="00623E36" w:rsidRDefault="007810F9" w:rsidP="003C277D">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Шамамен бірдей позицияларда Ақмола (</w:t>
      </w:r>
      <w:r w:rsidR="00F46162" w:rsidRPr="00623E36">
        <w:rPr>
          <w:rFonts w:ascii="Times New Roman" w:hAnsi="Times New Roman" w:cs="Times New Roman"/>
          <w:sz w:val="28"/>
          <w:szCs w:val="28"/>
          <w:lang w:val="kk-KZ"/>
        </w:rPr>
        <w:t>тұрғын үй</w:t>
      </w:r>
      <w:r w:rsidR="00DB13C7" w:rsidRPr="00623E36">
        <w:rPr>
          <w:rFonts w:ascii="Times New Roman" w:hAnsi="Times New Roman" w:cs="Times New Roman"/>
          <w:sz w:val="28"/>
          <w:szCs w:val="28"/>
          <w:lang w:val="kk-KZ"/>
        </w:rPr>
        <w:t xml:space="preserve"> қоры</w:t>
      </w:r>
      <w:r w:rsidRPr="00623E36">
        <w:rPr>
          <w:rFonts w:ascii="Times New Roman" w:hAnsi="Times New Roman" w:cs="Times New Roman"/>
          <w:sz w:val="28"/>
          <w:szCs w:val="28"/>
          <w:lang w:val="kk-KZ"/>
        </w:rPr>
        <w:t>ның үлесі – 4,6% және көп пәтерлі үйдің үлесі – 5%), Ақтөбе (4,75 және 4,5%), Жамбыл (4,76 және 4,7%), Қостанай (4,72 және 5,5%)</w:t>
      </w:r>
      <w:r w:rsidR="00884227"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Қызылорда (4,3 және 3,4%), Маңғыстау (4,2 және 3,3%), Павлодар (3,8 және 5%) облыстары</w:t>
      </w:r>
      <w:r w:rsidR="00C73967" w:rsidRPr="00623E36">
        <w:rPr>
          <w:rFonts w:ascii="Times New Roman" w:hAnsi="Times New Roman" w:cs="Times New Roman"/>
          <w:sz w:val="28"/>
          <w:szCs w:val="28"/>
          <w:lang w:val="kk-KZ"/>
        </w:rPr>
        <w:t>.</w:t>
      </w:r>
    </w:p>
    <w:p w14:paraId="56F3C8AD" w14:textId="16502EC4" w:rsidR="007810F9" w:rsidRPr="00623E36" w:rsidRDefault="007810F9" w:rsidP="003C277D">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Тұрғын үймен ең аз қамтамасыз етілген облыстарға Атырау (3,8 және 3,1%), Батыс Қазақстан (3,54 және 3,75%), Солтүстік Қазақстан 3,2 және 3,8% облыстар</w:t>
      </w:r>
      <w:r w:rsidR="009219B0" w:rsidRPr="00623E36">
        <w:rPr>
          <w:rFonts w:ascii="Times New Roman" w:hAnsi="Times New Roman" w:cs="Times New Roman"/>
          <w:sz w:val="28"/>
          <w:szCs w:val="28"/>
          <w:lang w:val="kk-KZ"/>
        </w:rPr>
        <w:t>ы</w:t>
      </w:r>
      <w:r w:rsidRPr="00623E36">
        <w:rPr>
          <w:rFonts w:ascii="Times New Roman" w:hAnsi="Times New Roman" w:cs="Times New Roman"/>
          <w:sz w:val="28"/>
          <w:szCs w:val="28"/>
          <w:lang w:val="kk-KZ"/>
        </w:rPr>
        <w:t xml:space="preserve"> жатады. Солтүстік Қазақстан облысында – 540 мыңға жуық адам</w:t>
      </w:r>
      <w:r w:rsidR="00884227"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Атырау облысында – 681 мың адам, Батыс Қазақстан облысында – 683 мың адам тұрады. Бұл аудандарда халық саны аз. Халық саны тек жаңа Ұлытау өңірінде (221 мың адам) төмен [</w:t>
      </w:r>
      <w:r w:rsidR="002F1E94">
        <w:rPr>
          <w:rFonts w:ascii="Times New Roman" w:hAnsi="Times New Roman" w:cs="Times New Roman"/>
          <w:sz w:val="28"/>
          <w:szCs w:val="28"/>
          <w:lang w:val="kk-KZ"/>
        </w:rPr>
        <w:t>102</w:t>
      </w:r>
      <w:r w:rsidRPr="00623E36">
        <w:rPr>
          <w:rFonts w:ascii="Times New Roman" w:hAnsi="Times New Roman" w:cs="Times New Roman"/>
          <w:sz w:val="28"/>
          <w:szCs w:val="28"/>
          <w:lang w:val="kk-KZ"/>
        </w:rPr>
        <w:t>]</w:t>
      </w:r>
      <w:r w:rsidR="00884227"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(Қосымша В).</w:t>
      </w:r>
    </w:p>
    <w:p w14:paraId="61667893" w14:textId="5A88EB58" w:rsidR="007810F9" w:rsidRPr="00623E36" w:rsidRDefault="007810F9" w:rsidP="003C277D">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Осылайша, тұрғын үй және пәтер қорларының құрылымы белгілі бір аумақта тұратын адамдар санына пропорционалды. Бірақ </w:t>
      </w:r>
      <w:r w:rsidR="00DB13C7" w:rsidRPr="00623E36">
        <w:rPr>
          <w:rFonts w:ascii="Times New Roman" w:hAnsi="Times New Roman" w:cs="Times New Roman"/>
          <w:sz w:val="28"/>
          <w:szCs w:val="28"/>
          <w:lang w:val="kk-KZ"/>
        </w:rPr>
        <w:t>баспана қоры</w:t>
      </w:r>
      <w:r w:rsidRPr="00623E36">
        <w:rPr>
          <w:rFonts w:ascii="Times New Roman" w:hAnsi="Times New Roman" w:cs="Times New Roman"/>
          <w:sz w:val="28"/>
          <w:szCs w:val="28"/>
          <w:lang w:val="kk-KZ"/>
        </w:rPr>
        <w:t xml:space="preserve">ның басым бөлігі Қазақстанның республикалық маңызы бар үш қаласында және ескі </w:t>
      </w:r>
      <w:r w:rsidR="00DB13C7" w:rsidRPr="00623E36">
        <w:rPr>
          <w:rFonts w:ascii="Times New Roman" w:hAnsi="Times New Roman" w:cs="Times New Roman"/>
          <w:sz w:val="28"/>
          <w:szCs w:val="28"/>
          <w:lang w:val="kk-KZ"/>
        </w:rPr>
        <w:t>баспана қоры</w:t>
      </w:r>
      <w:r w:rsidRPr="00623E36">
        <w:rPr>
          <w:rFonts w:ascii="Times New Roman" w:hAnsi="Times New Roman" w:cs="Times New Roman"/>
          <w:sz w:val="28"/>
          <w:szCs w:val="28"/>
          <w:lang w:val="kk-KZ"/>
        </w:rPr>
        <w:t xml:space="preserve"> бар өнеркәсібі дамыған аймақтарында шоғырланған.</w:t>
      </w:r>
    </w:p>
    <w:p w14:paraId="332C968A" w14:textId="08379AA3" w:rsidR="007810F9" w:rsidRPr="00623E36" w:rsidRDefault="007810F9" w:rsidP="003C277D">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Қазақстан Республикасының </w:t>
      </w:r>
      <w:r w:rsidR="00F46162" w:rsidRPr="00623E36">
        <w:rPr>
          <w:rFonts w:ascii="Times New Roman" w:hAnsi="Times New Roman" w:cs="Times New Roman"/>
          <w:sz w:val="28"/>
          <w:szCs w:val="28"/>
          <w:lang w:val="kk-KZ"/>
        </w:rPr>
        <w:t>тұрғын үй</w:t>
      </w:r>
      <w:r w:rsidR="00DB13C7" w:rsidRPr="00623E36">
        <w:rPr>
          <w:rFonts w:ascii="Times New Roman" w:hAnsi="Times New Roman" w:cs="Times New Roman"/>
          <w:sz w:val="28"/>
          <w:szCs w:val="28"/>
          <w:lang w:val="kk-KZ"/>
        </w:rPr>
        <w:t xml:space="preserve"> қоры</w:t>
      </w:r>
      <w:r w:rsidRPr="00623E36">
        <w:rPr>
          <w:rFonts w:ascii="Times New Roman" w:hAnsi="Times New Roman" w:cs="Times New Roman"/>
          <w:sz w:val="28"/>
          <w:szCs w:val="28"/>
          <w:lang w:val="kk-KZ"/>
        </w:rPr>
        <w:t>ның негізгі бөлігі жеке меншікте – республика бойынша орта есеппен 97,76% (1</w:t>
      </w:r>
      <w:r w:rsidRPr="00623E36">
        <w:rPr>
          <w:rFonts w:ascii="Times New Roman" w:hAnsi="Times New Roman" w:cs="Times New Roman"/>
          <w:sz w:val="28"/>
          <w:szCs w:val="28"/>
          <w:lang w:val="kk"/>
        </w:rPr>
        <w:t>4</w:t>
      </w:r>
      <w:r w:rsidRPr="00623E36">
        <w:rPr>
          <w:rFonts w:ascii="Times New Roman" w:hAnsi="Times New Roman" w:cs="Times New Roman"/>
          <w:sz w:val="28"/>
          <w:szCs w:val="28"/>
          <w:lang w:val="kk-KZ"/>
        </w:rPr>
        <w:t>-сурет)</w:t>
      </w:r>
      <w:r w:rsidR="007C01E2" w:rsidRPr="00623E36">
        <w:rPr>
          <w:rFonts w:ascii="Times New Roman" w:hAnsi="Times New Roman" w:cs="Times New Roman"/>
          <w:sz w:val="28"/>
          <w:szCs w:val="28"/>
          <w:lang w:val="kk-KZ"/>
        </w:rPr>
        <w:t>.</w:t>
      </w:r>
    </w:p>
    <w:p w14:paraId="5097FEA1" w14:textId="29E7E0D9" w:rsidR="007810F9" w:rsidRPr="00623E36" w:rsidRDefault="007C01E2" w:rsidP="00797E4F">
      <w:pPr>
        <w:spacing w:after="0" w:line="240" w:lineRule="auto"/>
        <w:jc w:val="center"/>
      </w:pPr>
      <w:r w:rsidRPr="00623E36">
        <w:rPr>
          <w:noProof/>
          <w:lang w:eastAsia="ru-RU"/>
        </w:rPr>
        <w:drawing>
          <wp:inline distT="0" distB="0" distL="0" distR="0" wp14:anchorId="371CADFB" wp14:editId="1A03957C">
            <wp:extent cx="5417820" cy="2727960"/>
            <wp:effectExtent l="0" t="0" r="0" b="0"/>
            <wp:docPr id="2029473544" name="Диаграмма 20294735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2103FCD" w14:textId="77777777" w:rsidR="007810F9" w:rsidRPr="003C277D" w:rsidRDefault="007810F9" w:rsidP="00797E4F">
      <w:pPr>
        <w:spacing w:after="0" w:line="240" w:lineRule="auto"/>
        <w:jc w:val="center"/>
        <w:rPr>
          <w:rFonts w:ascii="Times New Roman" w:hAnsi="Times New Roman" w:cs="Times New Roman"/>
          <w:sz w:val="16"/>
          <w:szCs w:val="16"/>
        </w:rPr>
      </w:pPr>
    </w:p>
    <w:p w14:paraId="746C8917" w14:textId="27BAED7C" w:rsidR="007810F9" w:rsidRPr="00623E36" w:rsidRDefault="007810F9" w:rsidP="00797E4F">
      <w:pPr>
        <w:tabs>
          <w:tab w:val="left" w:pos="2502"/>
        </w:tabs>
        <w:spacing w:after="0" w:line="240" w:lineRule="auto"/>
        <w:jc w:val="center"/>
        <w:rPr>
          <w:rFonts w:ascii="Times New Roman" w:hAnsi="Times New Roman" w:cs="Times New Roman"/>
          <w:sz w:val="28"/>
          <w:szCs w:val="28"/>
        </w:rPr>
      </w:pPr>
      <w:r w:rsidRPr="00623E36">
        <w:rPr>
          <w:rFonts w:ascii="Times New Roman" w:hAnsi="Times New Roman" w:cs="Times New Roman"/>
          <w:sz w:val="28"/>
          <w:szCs w:val="28"/>
          <w:lang w:val="kk"/>
        </w:rPr>
        <w:t>С</w:t>
      </w:r>
      <w:r w:rsidRPr="00623E36">
        <w:rPr>
          <w:rFonts w:ascii="Times New Roman" w:hAnsi="Times New Roman" w:cs="Times New Roman"/>
          <w:sz w:val="28"/>
          <w:szCs w:val="28"/>
        </w:rPr>
        <w:t xml:space="preserve">урет </w:t>
      </w:r>
      <w:r w:rsidRPr="00623E36">
        <w:rPr>
          <w:rFonts w:ascii="Times New Roman" w:hAnsi="Times New Roman" w:cs="Times New Roman"/>
          <w:sz w:val="28"/>
          <w:szCs w:val="28"/>
          <w:lang w:val="kk"/>
        </w:rPr>
        <w:t xml:space="preserve">14 </w:t>
      </w:r>
      <w:r w:rsidRPr="00623E36">
        <w:rPr>
          <w:rFonts w:ascii="Times New Roman" w:hAnsi="Times New Roman" w:cs="Times New Roman"/>
          <w:sz w:val="28"/>
          <w:szCs w:val="28"/>
        </w:rPr>
        <w:t xml:space="preserve">– Қазақстанның </w:t>
      </w:r>
      <w:r w:rsidR="00F46162" w:rsidRPr="00623E36">
        <w:rPr>
          <w:rFonts w:ascii="Times New Roman" w:hAnsi="Times New Roman" w:cs="Times New Roman"/>
          <w:sz w:val="28"/>
          <w:szCs w:val="28"/>
          <w:lang w:val="kk-KZ"/>
        </w:rPr>
        <w:t>тұрғын үй</w:t>
      </w:r>
      <w:r w:rsidR="00DB13C7" w:rsidRPr="00623E36">
        <w:rPr>
          <w:rFonts w:ascii="Times New Roman" w:hAnsi="Times New Roman" w:cs="Times New Roman"/>
          <w:sz w:val="28"/>
          <w:szCs w:val="28"/>
        </w:rPr>
        <w:t xml:space="preserve"> қоры</w:t>
      </w:r>
      <w:r w:rsidRPr="00623E36">
        <w:rPr>
          <w:rFonts w:ascii="Times New Roman" w:hAnsi="Times New Roman" w:cs="Times New Roman"/>
          <w:sz w:val="28"/>
          <w:szCs w:val="28"/>
        </w:rPr>
        <w:t>ндағы жеке және мемлекеттік меншіктің арақатынасы, % (2021)</w:t>
      </w:r>
    </w:p>
    <w:p w14:paraId="273363EE" w14:textId="77777777" w:rsidR="00222DE1" w:rsidRPr="003C277D" w:rsidRDefault="00222DE1" w:rsidP="00797E4F">
      <w:pPr>
        <w:spacing w:after="0" w:line="240" w:lineRule="auto"/>
        <w:ind w:firstLine="720"/>
        <w:rPr>
          <w:rFonts w:ascii="Times New Roman" w:hAnsi="Times New Roman" w:cs="Times New Roman"/>
          <w:sz w:val="16"/>
          <w:szCs w:val="16"/>
        </w:rPr>
      </w:pPr>
    </w:p>
    <w:p w14:paraId="20E8CBC5" w14:textId="246C75C3" w:rsidR="007810F9" w:rsidRPr="00623E36" w:rsidRDefault="007E67C6" w:rsidP="003C277D">
      <w:pPr>
        <w:spacing w:after="0" w:line="240" w:lineRule="auto"/>
        <w:ind w:firstLine="709"/>
        <w:rPr>
          <w:rFonts w:ascii="Times New Roman" w:hAnsi="Times New Roman" w:cs="Times New Roman"/>
          <w:sz w:val="24"/>
          <w:szCs w:val="24"/>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w:t>
      </w:r>
      <w:r>
        <w:rPr>
          <w:rFonts w:ascii="Times New Roman" w:eastAsia="Calibri" w:hAnsi="Times New Roman" w:cs="Times New Roman"/>
          <w:bCs/>
          <w:sz w:val="24"/>
          <w:szCs w:val="24"/>
          <w:lang w:val="kk-KZ"/>
        </w:rPr>
        <w:t>Қосымша В</w:t>
      </w:r>
      <w:r w:rsidRPr="00421BD3">
        <w:rPr>
          <w:rFonts w:ascii="Times New Roman" w:eastAsia="Calibri" w:hAnsi="Times New Roman" w:cs="Times New Roman"/>
          <w:bCs/>
          <w:sz w:val="24"/>
          <w:szCs w:val="24"/>
          <w:lang w:val="kk-KZ"/>
        </w:rPr>
        <w:t xml:space="preserve"> негізінде құралған</w:t>
      </w:r>
      <w:r w:rsidR="007810F9" w:rsidRPr="00623E36">
        <w:rPr>
          <w:rFonts w:ascii="Times New Roman" w:hAnsi="Times New Roman" w:cs="Times New Roman"/>
          <w:sz w:val="24"/>
          <w:szCs w:val="24"/>
        </w:rPr>
        <w:t xml:space="preserve"> </w:t>
      </w:r>
    </w:p>
    <w:p w14:paraId="1DDE0576" w14:textId="77777777" w:rsidR="007810F9" w:rsidRPr="00623E36" w:rsidRDefault="007810F9" w:rsidP="003C277D">
      <w:pPr>
        <w:spacing w:after="0" w:line="240" w:lineRule="auto"/>
        <w:ind w:firstLine="709"/>
        <w:rPr>
          <w:rFonts w:ascii="Times New Roman" w:hAnsi="Times New Roman" w:cs="Times New Roman"/>
          <w:sz w:val="24"/>
          <w:szCs w:val="24"/>
        </w:rPr>
      </w:pPr>
    </w:p>
    <w:p w14:paraId="69842F85" w14:textId="49356E1C" w:rsidR="007810F9" w:rsidRPr="00623E36" w:rsidRDefault="007810F9" w:rsidP="003C277D">
      <w:pPr>
        <w:spacing w:after="0" w:line="240" w:lineRule="auto"/>
        <w:ind w:firstLine="709"/>
        <w:jc w:val="both"/>
        <w:rPr>
          <w:rFonts w:ascii="Times New Roman" w:hAnsi="Times New Roman" w:cs="Times New Roman"/>
          <w:sz w:val="24"/>
          <w:szCs w:val="24"/>
        </w:rPr>
      </w:pPr>
      <w:r w:rsidRPr="00623E36">
        <w:rPr>
          <w:rFonts w:ascii="Times New Roman" w:hAnsi="Times New Roman" w:cs="Times New Roman"/>
          <w:sz w:val="28"/>
          <w:szCs w:val="28"/>
        </w:rPr>
        <w:t xml:space="preserve">Қазақстан Республикасында орта есеппен мемлекетке елдегі </w:t>
      </w:r>
      <w:r w:rsidR="00F46162" w:rsidRPr="00623E36">
        <w:rPr>
          <w:rFonts w:ascii="Times New Roman" w:hAnsi="Times New Roman" w:cs="Times New Roman"/>
          <w:sz w:val="28"/>
          <w:szCs w:val="28"/>
          <w:lang w:val="kk-KZ"/>
        </w:rPr>
        <w:t>тұрғын үй</w:t>
      </w:r>
      <w:r w:rsidR="00F46162" w:rsidRPr="00623E36">
        <w:rPr>
          <w:rFonts w:ascii="Times New Roman" w:hAnsi="Times New Roman" w:cs="Times New Roman"/>
          <w:sz w:val="28"/>
          <w:szCs w:val="28"/>
        </w:rPr>
        <w:t xml:space="preserve"> </w:t>
      </w:r>
      <w:r w:rsidR="00DB13C7" w:rsidRPr="00623E36">
        <w:rPr>
          <w:rFonts w:ascii="Times New Roman" w:hAnsi="Times New Roman" w:cs="Times New Roman"/>
          <w:sz w:val="28"/>
          <w:szCs w:val="28"/>
        </w:rPr>
        <w:t>қоры</w:t>
      </w:r>
      <w:r w:rsidRPr="00623E36">
        <w:rPr>
          <w:rFonts w:ascii="Times New Roman" w:hAnsi="Times New Roman" w:cs="Times New Roman"/>
          <w:sz w:val="28"/>
          <w:szCs w:val="28"/>
        </w:rPr>
        <w:t>ның 2,24%-ы тиесілі. Облыстық тұрғыда</w:t>
      </w:r>
      <w:r w:rsidR="009219B0" w:rsidRPr="00623E36">
        <w:rPr>
          <w:rFonts w:ascii="Times New Roman" w:hAnsi="Times New Roman" w:cs="Times New Roman"/>
          <w:sz w:val="28"/>
          <w:szCs w:val="28"/>
          <w:lang w:val="kk-KZ"/>
        </w:rPr>
        <w:t>н алғанда</w:t>
      </w:r>
      <w:r w:rsidRPr="00623E36">
        <w:rPr>
          <w:rFonts w:ascii="Times New Roman" w:hAnsi="Times New Roman" w:cs="Times New Roman"/>
          <w:sz w:val="28"/>
          <w:szCs w:val="28"/>
        </w:rPr>
        <w:t xml:space="preserve"> мемлекеттік </w:t>
      </w:r>
      <w:r w:rsidR="00F46162" w:rsidRPr="00623E36">
        <w:rPr>
          <w:rFonts w:ascii="Times New Roman" w:hAnsi="Times New Roman" w:cs="Times New Roman"/>
          <w:sz w:val="28"/>
          <w:szCs w:val="28"/>
          <w:lang w:val="kk-KZ"/>
        </w:rPr>
        <w:t>тұрғын үй</w:t>
      </w:r>
      <w:r w:rsidR="00DB13C7" w:rsidRPr="00623E36">
        <w:rPr>
          <w:rFonts w:ascii="Times New Roman" w:hAnsi="Times New Roman" w:cs="Times New Roman"/>
          <w:sz w:val="28"/>
          <w:szCs w:val="28"/>
        </w:rPr>
        <w:t xml:space="preserve"> қоры</w:t>
      </w:r>
      <w:r w:rsidRPr="00623E36">
        <w:rPr>
          <w:rFonts w:ascii="Times New Roman" w:hAnsi="Times New Roman" w:cs="Times New Roman"/>
          <w:sz w:val="28"/>
          <w:szCs w:val="28"/>
        </w:rPr>
        <w:t>ның басым бөлігі Қызылорда облысында – 9%, одан кейін Павлодарда – 5,6%, Атырауда – 3,6%, Қарағандыда –</w:t>
      </w:r>
      <w:r w:rsidR="007E67C6">
        <w:rPr>
          <w:rFonts w:ascii="Times New Roman" w:hAnsi="Times New Roman" w:cs="Times New Roman"/>
          <w:sz w:val="28"/>
          <w:szCs w:val="28"/>
          <w:lang w:val="kk-KZ"/>
        </w:rPr>
        <w:t xml:space="preserve"> </w:t>
      </w:r>
      <w:r w:rsidRPr="00623E36">
        <w:rPr>
          <w:rFonts w:ascii="Times New Roman" w:hAnsi="Times New Roman" w:cs="Times New Roman"/>
          <w:sz w:val="28"/>
          <w:szCs w:val="28"/>
        </w:rPr>
        <w:t xml:space="preserve">3,2% орналасқан. Елдің барлық басқа аймақтарында мемлекеттік </w:t>
      </w:r>
      <w:r w:rsidR="00F46162" w:rsidRPr="00623E36">
        <w:rPr>
          <w:rFonts w:ascii="Times New Roman" w:hAnsi="Times New Roman" w:cs="Times New Roman"/>
          <w:sz w:val="28"/>
          <w:szCs w:val="28"/>
          <w:lang w:val="kk-KZ"/>
        </w:rPr>
        <w:t>тұрғын үй</w:t>
      </w:r>
      <w:r w:rsidR="00DB13C7" w:rsidRPr="00623E36">
        <w:rPr>
          <w:rFonts w:ascii="Times New Roman" w:hAnsi="Times New Roman" w:cs="Times New Roman"/>
          <w:sz w:val="28"/>
          <w:szCs w:val="28"/>
        </w:rPr>
        <w:t xml:space="preserve"> қоры</w:t>
      </w:r>
      <w:r w:rsidRPr="00623E36">
        <w:rPr>
          <w:rFonts w:ascii="Times New Roman" w:hAnsi="Times New Roman" w:cs="Times New Roman"/>
          <w:sz w:val="28"/>
          <w:szCs w:val="28"/>
        </w:rPr>
        <w:t>ның үлесі республикалық орташа көрсеткіштен төмен (&lt;2,24%).</w:t>
      </w:r>
    </w:p>
    <w:p w14:paraId="0F1FEF3D" w14:textId="3F0B337B" w:rsidR="007810F9" w:rsidRPr="00623E36" w:rsidRDefault="00F46162" w:rsidP="003C277D">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lang w:val="kk-KZ"/>
        </w:rPr>
        <w:t>Тұрғын үй</w:t>
      </w:r>
      <w:r w:rsidR="00DB13C7" w:rsidRPr="00623E36">
        <w:rPr>
          <w:rFonts w:ascii="Times New Roman" w:hAnsi="Times New Roman" w:cs="Times New Roman"/>
          <w:sz w:val="28"/>
          <w:szCs w:val="28"/>
        </w:rPr>
        <w:t xml:space="preserve"> қоры</w:t>
      </w:r>
      <w:r w:rsidR="007810F9" w:rsidRPr="00623E36">
        <w:rPr>
          <w:rFonts w:ascii="Times New Roman" w:hAnsi="Times New Roman" w:cs="Times New Roman"/>
          <w:sz w:val="28"/>
          <w:szCs w:val="28"/>
        </w:rPr>
        <w:t>ның негізгі үлесін адамдардың тұрақты тұруына арналған баспаналар құрағанымен, оған арнайы тұрғын үйлер де кіреді: жатақханалар, уақытша тұруға арналған тұрғын үйлер, пансионаттар, қарттар үйлері, қызметтік тұрғын үйлер және т.б.</w:t>
      </w:r>
    </w:p>
    <w:p w14:paraId="5729BC8B" w14:textId="77777777" w:rsidR="007810F9" w:rsidRPr="00623E36" w:rsidRDefault="007810F9" w:rsidP="003C277D">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Толығырақ экономикалық үрдістерді Қазақстан Республикасындағы тұрғын үй құрылысының жағдайын талдау арқылы алуға болады.</w:t>
      </w:r>
    </w:p>
    <w:p w14:paraId="773301FA" w14:textId="0F3F09C5" w:rsidR="007810F9" w:rsidRPr="00623E36" w:rsidRDefault="007810F9" w:rsidP="003C277D">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i/>
          <w:iCs/>
          <w:sz w:val="28"/>
          <w:szCs w:val="28"/>
        </w:rPr>
        <w:t xml:space="preserve">Тұрғын үй құрылысы. </w:t>
      </w:r>
      <w:r w:rsidRPr="00623E36">
        <w:rPr>
          <w:rFonts w:ascii="Times New Roman" w:hAnsi="Times New Roman" w:cs="Times New Roman"/>
          <w:sz w:val="28"/>
          <w:szCs w:val="28"/>
        </w:rPr>
        <w:t xml:space="preserve">Талдау үшін 1987 жылдан 2022 жылға дейінгі мәліметтерді ескере отырып, тәуелсіздік жылдарындағы Қазақстанда тұрғын үйлерді жыл сайынғы пайдалануға беру (салу) көрсеткіштері </w:t>
      </w:r>
      <w:r w:rsidR="009219B0" w:rsidRPr="00623E36">
        <w:rPr>
          <w:rFonts w:ascii="Times New Roman" w:hAnsi="Times New Roman" w:cs="Times New Roman"/>
          <w:sz w:val="28"/>
          <w:szCs w:val="28"/>
          <w:lang w:val="kk-KZ"/>
        </w:rPr>
        <w:t xml:space="preserve">(ҚР тәуелсіздігіне дейінгі, яғни 1987-1991 арасындағы </w:t>
      </w:r>
      <w:r w:rsidR="009219B0" w:rsidRPr="00623E36">
        <w:rPr>
          <w:rFonts w:ascii="Times New Roman" w:hAnsi="Times New Roman" w:cs="Times New Roman"/>
          <w:sz w:val="28"/>
          <w:szCs w:val="28"/>
        </w:rPr>
        <w:t xml:space="preserve">5 жыл </w:t>
      </w:r>
      <w:r w:rsidR="009219B0" w:rsidRPr="00623E36">
        <w:rPr>
          <w:rFonts w:ascii="Times New Roman" w:hAnsi="Times New Roman" w:cs="Times New Roman"/>
          <w:sz w:val="28"/>
          <w:szCs w:val="28"/>
          <w:lang w:val="kk-KZ"/>
        </w:rPr>
        <w:t xml:space="preserve">және одан әрі қарай 2022 жылға дейінгі көрсеткіштерін есепке ала отырып) </w:t>
      </w:r>
      <w:r w:rsidRPr="00623E36">
        <w:rPr>
          <w:rFonts w:ascii="Times New Roman" w:hAnsi="Times New Roman" w:cs="Times New Roman"/>
          <w:sz w:val="28"/>
          <w:szCs w:val="28"/>
        </w:rPr>
        <w:t xml:space="preserve">алынды </w:t>
      </w:r>
      <w:r w:rsidR="009219B0" w:rsidRPr="00623E36">
        <w:rPr>
          <w:rFonts w:ascii="Times New Roman" w:hAnsi="Times New Roman" w:cs="Times New Roman"/>
          <w:sz w:val="28"/>
          <w:szCs w:val="28"/>
          <w:lang w:val="kk-KZ"/>
        </w:rPr>
        <w:t>(</w:t>
      </w:r>
      <w:r w:rsidRPr="00623E36">
        <w:rPr>
          <w:rFonts w:ascii="Times New Roman" w:hAnsi="Times New Roman" w:cs="Times New Roman"/>
          <w:sz w:val="28"/>
          <w:szCs w:val="28"/>
        </w:rPr>
        <w:t>15-сурет).</w:t>
      </w:r>
    </w:p>
    <w:p w14:paraId="7ADFB9B8" w14:textId="0B8FBE23" w:rsidR="007810F9" w:rsidRPr="00623E36" w:rsidRDefault="007810F9" w:rsidP="003C277D">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 xml:space="preserve">1988 жылы Қазақстан Республикасында </w:t>
      </w:r>
      <w:r w:rsidR="009219B0" w:rsidRPr="00623E36">
        <w:rPr>
          <w:rFonts w:ascii="Times New Roman" w:hAnsi="Times New Roman" w:cs="Times New Roman"/>
          <w:sz w:val="28"/>
          <w:szCs w:val="28"/>
          <w:lang w:val="kk-KZ"/>
        </w:rPr>
        <w:t xml:space="preserve">барлығы </w:t>
      </w:r>
      <w:r w:rsidR="009219B0" w:rsidRPr="00623E36">
        <w:rPr>
          <w:rFonts w:ascii="Times New Roman" w:hAnsi="Times New Roman" w:cs="Times New Roman"/>
          <w:sz w:val="28"/>
          <w:szCs w:val="28"/>
        </w:rPr>
        <w:t>8779 млн</w:t>
      </w:r>
      <w:r w:rsidR="009219B0" w:rsidRPr="00623E36">
        <w:rPr>
          <w:rFonts w:ascii="Times New Roman" w:hAnsi="Times New Roman" w:cs="Times New Roman"/>
          <w:sz w:val="28"/>
          <w:szCs w:val="28"/>
          <w:lang w:val="kk-KZ"/>
        </w:rPr>
        <w:t>.</w:t>
      </w:r>
      <w:r w:rsidR="009219B0" w:rsidRPr="00623E36">
        <w:rPr>
          <w:rFonts w:ascii="Times New Roman" w:hAnsi="Times New Roman" w:cs="Times New Roman"/>
          <w:sz w:val="28"/>
          <w:szCs w:val="28"/>
        </w:rPr>
        <w:t xml:space="preserve"> шаршы метр </w:t>
      </w:r>
      <w:r w:rsidR="009219B0" w:rsidRPr="00623E36">
        <w:rPr>
          <w:rFonts w:ascii="Times New Roman" w:hAnsi="Times New Roman" w:cs="Times New Roman"/>
          <w:sz w:val="28"/>
          <w:szCs w:val="28"/>
          <w:lang w:val="kk-KZ"/>
        </w:rPr>
        <w:t xml:space="preserve">болатын </w:t>
      </w:r>
      <w:r w:rsidRPr="00623E36">
        <w:rPr>
          <w:rFonts w:ascii="Times New Roman" w:hAnsi="Times New Roman" w:cs="Times New Roman"/>
          <w:sz w:val="28"/>
          <w:szCs w:val="28"/>
        </w:rPr>
        <w:t>ең көп тұрғын үй салынды</w:t>
      </w:r>
      <w:r w:rsidR="009219B0" w:rsidRPr="00623E36">
        <w:rPr>
          <w:rFonts w:ascii="Times New Roman" w:hAnsi="Times New Roman" w:cs="Times New Roman"/>
          <w:sz w:val="28"/>
          <w:szCs w:val="28"/>
          <w:lang w:val="kk-KZ"/>
        </w:rPr>
        <w:t>.</w:t>
      </w:r>
      <w:r w:rsidRPr="00623E36">
        <w:rPr>
          <w:rFonts w:ascii="Times New Roman" w:hAnsi="Times New Roman" w:cs="Times New Roman"/>
          <w:sz w:val="28"/>
          <w:szCs w:val="28"/>
        </w:rPr>
        <w:t xml:space="preserve"> Одан әрі елімізде жаңа тұрғын үйлерді пайдалануға беру қарқыны </w:t>
      </w:r>
      <w:r w:rsidR="009219B0" w:rsidRPr="00623E36">
        <w:rPr>
          <w:rFonts w:ascii="Times New Roman" w:hAnsi="Times New Roman" w:cs="Times New Roman"/>
          <w:sz w:val="28"/>
          <w:szCs w:val="28"/>
        </w:rPr>
        <w:t>88%</w:t>
      </w:r>
      <w:r w:rsidR="009219B0" w:rsidRPr="00623E36">
        <w:rPr>
          <w:rFonts w:ascii="Times New Roman" w:hAnsi="Times New Roman" w:cs="Times New Roman"/>
          <w:sz w:val="28"/>
          <w:szCs w:val="28"/>
          <w:lang w:val="kk-KZ"/>
        </w:rPr>
        <w:t>-ға төмендеп</w:t>
      </w:r>
      <w:r w:rsidRPr="00623E36">
        <w:rPr>
          <w:rFonts w:ascii="Times New Roman" w:hAnsi="Times New Roman" w:cs="Times New Roman"/>
          <w:sz w:val="28"/>
          <w:szCs w:val="28"/>
        </w:rPr>
        <w:t>, 1999 жылы ең төменгі деңгейге – 1105 млн</w:t>
      </w:r>
      <w:r w:rsidR="009219B0" w:rsidRPr="00623E36">
        <w:rPr>
          <w:rFonts w:ascii="Times New Roman" w:hAnsi="Times New Roman" w:cs="Times New Roman"/>
          <w:sz w:val="28"/>
          <w:szCs w:val="28"/>
          <w:lang w:val="kk-KZ"/>
        </w:rPr>
        <w:t>.</w:t>
      </w:r>
      <w:r w:rsidRPr="00623E36">
        <w:rPr>
          <w:rFonts w:ascii="Times New Roman" w:hAnsi="Times New Roman" w:cs="Times New Roman"/>
          <w:sz w:val="28"/>
          <w:szCs w:val="28"/>
        </w:rPr>
        <w:t xml:space="preserve"> шаршы метрге жетті</w:t>
      </w:r>
      <w:r w:rsidR="009219B0" w:rsidRPr="00623E36">
        <w:rPr>
          <w:rFonts w:ascii="Times New Roman" w:hAnsi="Times New Roman" w:cs="Times New Roman"/>
          <w:sz w:val="28"/>
          <w:szCs w:val="28"/>
          <w:lang w:val="kk-KZ"/>
        </w:rPr>
        <w:t>.</w:t>
      </w:r>
      <w:r w:rsidRPr="00623E36">
        <w:rPr>
          <w:rFonts w:ascii="Times New Roman" w:hAnsi="Times New Roman" w:cs="Times New Roman"/>
          <w:sz w:val="28"/>
          <w:szCs w:val="28"/>
        </w:rPr>
        <w:t xml:space="preserve"> Кеңес Одағы ыдырағанға дейін </w:t>
      </w:r>
      <w:r w:rsidR="007B7097" w:rsidRPr="00623E36">
        <w:rPr>
          <w:rFonts w:ascii="Times New Roman" w:hAnsi="Times New Roman" w:cs="Times New Roman"/>
          <w:sz w:val="28"/>
          <w:szCs w:val="28"/>
        </w:rPr>
        <w:t xml:space="preserve">тұрғын үйлер </w:t>
      </w:r>
      <w:r w:rsidRPr="00623E36">
        <w:rPr>
          <w:rFonts w:ascii="Times New Roman" w:hAnsi="Times New Roman" w:cs="Times New Roman"/>
          <w:sz w:val="28"/>
          <w:szCs w:val="28"/>
        </w:rPr>
        <w:t>теріс физикалық көлем индексімен әлі де салын</w:t>
      </w:r>
      <w:r w:rsidR="007B7097" w:rsidRPr="00623E36">
        <w:rPr>
          <w:rFonts w:ascii="Times New Roman" w:hAnsi="Times New Roman" w:cs="Times New Roman"/>
          <w:sz w:val="28"/>
          <w:szCs w:val="28"/>
          <w:lang w:val="kk-KZ"/>
        </w:rPr>
        <w:t>ып жатты</w:t>
      </w:r>
      <w:r w:rsidRPr="00623E36">
        <w:rPr>
          <w:rFonts w:ascii="Times New Roman" w:hAnsi="Times New Roman" w:cs="Times New Roman"/>
          <w:sz w:val="28"/>
          <w:szCs w:val="28"/>
        </w:rPr>
        <w:t>. 1991 жылы 5046 млн</w:t>
      </w:r>
      <w:r w:rsidR="007B7097" w:rsidRPr="00623E36">
        <w:rPr>
          <w:rFonts w:ascii="Times New Roman" w:hAnsi="Times New Roman" w:cs="Times New Roman"/>
          <w:sz w:val="28"/>
          <w:szCs w:val="28"/>
          <w:lang w:val="kk-KZ"/>
        </w:rPr>
        <w:t>.</w:t>
      </w:r>
      <w:r w:rsidRPr="00623E36">
        <w:rPr>
          <w:rFonts w:ascii="Times New Roman" w:hAnsi="Times New Roman" w:cs="Times New Roman"/>
          <w:sz w:val="28"/>
          <w:szCs w:val="28"/>
        </w:rPr>
        <w:t xml:space="preserve"> шаршы метр </w:t>
      </w:r>
      <w:r w:rsidR="007B7097" w:rsidRPr="00623E36">
        <w:rPr>
          <w:rFonts w:ascii="Times New Roman" w:hAnsi="Times New Roman" w:cs="Times New Roman"/>
          <w:sz w:val="28"/>
          <w:szCs w:val="28"/>
        </w:rPr>
        <w:t xml:space="preserve">тұрғын үй (индекс 0,57) </w:t>
      </w:r>
      <w:r w:rsidRPr="00623E36">
        <w:rPr>
          <w:rFonts w:ascii="Times New Roman" w:hAnsi="Times New Roman" w:cs="Times New Roman"/>
          <w:sz w:val="28"/>
          <w:szCs w:val="28"/>
        </w:rPr>
        <w:t>пайдалануға берілді. Одан әрі 1991 жылдың желтоқсанынан кейін құрылыс материалдары мен конструкциялар қорының болуы тағы 3856 млн</w:t>
      </w:r>
      <w:r w:rsidR="007B7097" w:rsidRPr="00623E36">
        <w:rPr>
          <w:rFonts w:ascii="Times New Roman" w:hAnsi="Times New Roman" w:cs="Times New Roman"/>
          <w:sz w:val="28"/>
          <w:szCs w:val="28"/>
          <w:lang w:val="kk-KZ"/>
        </w:rPr>
        <w:t>.</w:t>
      </w:r>
      <w:r w:rsidRPr="00623E36">
        <w:rPr>
          <w:rFonts w:ascii="Times New Roman" w:hAnsi="Times New Roman" w:cs="Times New Roman"/>
          <w:sz w:val="28"/>
          <w:szCs w:val="28"/>
        </w:rPr>
        <w:t xml:space="preserve"> шаршы метрді пайдалануға беруге мүмкіндік берді. 1994 жылдан бері Қазақстанда салынған барлық тұрғын үйлер коммерциялық немесе жекеменшік нысанда салынған</w:t>
      </w:r>
      <w:r w:rsidRPr="00623E36">
        <w:rPr>
          <w:rFonts w:ascii="Times New Roman" w:hAnsi="Times New Roman" w:cs="Times New Roman"/>
          <w:sz w:val="28"/>
          <w:szCs w:val="28"/>
          <w:lang w:val="kk"/>
        </w:rPr>
        <w:t xml:space="preserve"> [</w:t>
      </w:r>
      <w:r w:rsidR="002F1E94">
        <w:rPr>
          <w:rFonts w:ascii="Times New Roman" w:hAnsi="Times New Roman" w:cs="Times New Roman"/>
          <w:sz w:val="28"/>
          <w:szCs w:val="28"/>
          <w:lang w:val="kk-KZ"/>
        </w:rPr>
        <w:t>103</w:t>
      </w:r>
      <w:r w:rsidRPr="00623E36">
        <w:rPr>
          <w:rFonts w:ascii="Times New Roman" w:hAnsi="Times New Roman" w:cs="Times New Roman"/>
          <w:sz w:val="28"/>
          <w:szCs w:val="28"/>
          <w:lang w:val="kk"/>
        </w:rPr>
        <w:t>]</w:t>
      </w:r>
      <w:r w:rsidRPr="00623E36">
        <w:rPr>
          <w:rFonts w:ascii="Times New Roman" w:hAnsi="Times New Roman" w:cs="Times New Roman"/>
          <w:sz w:val="28"/>
          <w:szCs w:val="28"/>
        </w:rPr>
        <w:t>.</w:t>
      </w:r>
    </w:p>
    <w:p w14:paraId="73E4C93E" w14:textId="721AA74D" w:rsidR="007810F9" w:rsidRPr="00623E36" w:rsidRDefault="008C5F66" w:rsidP="00797E4F">
      <w:pPr>
        <w:spacing w:after="0" w:line="240" w:lineRule="auto"/>
        <w:jc w:val="center"/>
      </w:pPr>
      <w:r w:rsidRPr="00623E36">
        <w:rPr>
          <w:noProof/>
          <w:lang w:eastAsia="ru-RU"/>
        </w:rPr>
        <w:drawing>
          <wp:inline distT="0" distB="0" distL="0" distR="0" wp14:anchorId="1013C3D2" wp14:editId="27F79FCD">
            <wp:extent cx="5105400" cy="3009900"/>
            <wp:effectExtent l="0" t="0" r="0" b="0"/>
            <wp:docPr id="337747573" name="Диаграмма 3377475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B09440A" w14:textId="77777777" w:rsidR="007810F9" w:rsidRPr="00623E36" w:rsidRDefault="007810F9" w:rsidP="00797E4F">
      <w:pPr>
        <w:spacing w:after="0" w:line="240" w:lineRule="auto"/>
        <w:jc w:val="center"/>
        <w:rPr>
          <w:rFonts w:ascii="Times New Roman" w:hAnsi="Times New Roman" w:cs="Times New Roman"/>
          <w:sz w:val="28"/>
          <w:szCs w:val="28"/>
        </w:rPr>
      </w:pPr>
      <w:r w:rsidRPr="00623E36">
        <w:rPr>
          <w:rFonts w:ascii="Times New Roman" w:hAnsi="Times New Roman" w:cs="Times New Roman"/>
          <w:sz w:val="28"/>
          <w:szCs w:val="28"/>
          <w:lang w:val="kk"/>
        </w:rPr>
        <w:t>С</w:t>
      </w:r>
      <w:r w:rsidRPr="00623E36">
        <w:rPr>
          <w:rFonts w:ascii="Times New Roman" w:hAnsi="Times New Roman" w:cs="Times New Roman"/>
          <w:sz w:val="28"/>
          <w:szCs w:val="28"/>
        </w:rPr>
        <w:t>урет</w:t>
      </w:r>
      <w:r w:rsidRPr="00623E36">
        <w:rPr>
          <w:rFonts w:ascii="Times New Roman" w:hAnsi="Times New Roman" w:cs="Times New Roman"/>
          <w:sz w:val="28"/>
          <w:szCs w:val="28"/>
          <w:lang w:val="kk"/>
        </w:rPr>
        <w:t xml:space="preserve"> 15</w:t>
      </w:r>
      <w:r w:rsidRPr="00623E36">
        <w:rPr>
          <w:rFonts w:ascii="Times New Roman" w:hAnsi="Times New Roman" w:cs="Times New Roman"/>
          <w:sz w:val="28"/>
          <w:szCs w:val="28"/>
        </w:rPr>
        <w:t xml:space="preserve"> – Қазақстандағы тұрғын үйлерді пайдалануға беру динамикасы,</w:t>
      </w:r>
    </w:p>
    <w:p w14:paraId="1D83F87F" w14:textId="77777777" w:rsidR="007810F9" w:rsidRPr="00623E36" w:rsidRDefault="007810F9" w:rsidP="00797E4F">
      <w:pPr>
        <w:spacing w:after="0" w:line="240" w:lineRule="auto"/>
        <w:jc w:val="center"/>
        <w:rPr>
          <w:rFonts w:ascii="Times New Roman" w:hAnsi="Times New Roman" w:cs="Times New Roman"/>
          <w:sz w:val="28"/>
          <w:szCs w:val="28"/>
        </w:rPr>
      </w:pPr>
      <w:r w:rsidRPr="00623E36">
        <w:rPr>
          <w:rFonts w:ascii="Times New Roman" w:hAnsi="Times New Roman" w:cs="Times New Roman"/>
          <w:sz w:val="28"/>
          <w:szCs w:val="28"/>
        </w:rPr>
        <w:t>мың шаршы м (1987 жылдан 2022 жылға дейін)</w:t>
      </w:r>
    </w:p>
    <w:p w14:paraId="3FC3988E" w14:textId="77777777" w:rsidR="00222DE1" w:rsidRPr="003C277D" w:rsidRDefault="00222DE1" w:rsidP="00797E4F">
      <w:pPr>
        <w:spacing w:after="0" w:line="240" w:lineRule="auto"/>
        <w:rPr>
          <w:rFonts w:ascii="Times New Roman" w:hAnsi="Times New Roman" w:cs="Times New Roman"/>
          <w:sz w:val="16"/>
          <w:szCs w:val="16"/>
        </w:rPr>
      </w:pPr>
    </w:p>
    <w:p w14:paraId="6AE0D0D6" w14:textId="1C4706A8" w:rsidR="007810F9" w:rsidRPr="00623E36" w:rsidRDefault="007E67C6" w:rsidP="003C277D">
      <w:pPr>
        <w:spacing w:after="0" w:line="240" w:lineRule="auto"/>
        <w:ind w:firstLine="709"/>
        <w:rPr>
          <w:rFonts w:ascii="Times New Roman" w:hAnsi="Times New Roman" w:cs="Times New Roman"/>
          <w:sz w:val="28"/>
          <w:szCs w:val="28"/>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 </w:t>
      </w:r>
      <w:r w:rsidR="007810F9" w:rsidRPr="00623E36">
        <w:rPr>
          <w:rFonts w:ascii="Times New Roman" w:hAnsi="Times New Roman" w:cs="Times New Roman"/>
          <w:sz w:val="24"/>
          <w:szCs w:val="24"/>
        </w:rPr>
        <w:t>[</w:t>
      </w:r>
      <w:r w:rsidR="002F1E94">
        <w:rPr>
          <w:rFonts w:ascii="Times New Roman" w:hAnsi="Times New Roman" w:cs="Times New Roman"/>
          <w:sz w:val="24"/>
          <w:szCs w:val="24"/>
          <w:lang w:val="kk-KZ"/>
        </w:rPr>
        <w:t>104</w:t>
      </w:r>
      <w:r w:rsidR="007810F9" w:rsidRPr="00623E36">
        <w:rPr>
          <w:rFonts w:ascii="Times New Roman" w:hAnsi="Times New Roman" w:cs="Times New Roman"/>
          <w:sz w:val="24"/>
          <w:szCs w:val="24"/>
        </w:rPr>
        <w:t>]</w:t>
      </w:r>
      <w:r>
        <w:rPr>
          <w:rFonts w:ascii="Times New Roman" w:hAnsi="Times New Roman" w:cs="Times New Roman"/>
          <w:sz w:val="24"/>
          <w:szCs w:val="24"/>
          <w:lang w:val="kk-KZ"/>
        </w:rPr>
        <w:t xml:space="preserve"> және </w:t>
      </w:r>
      <w:r w:rsidR="007810F9" w:rsidRPr="00623E36">
        <w:rPr>
          <w:rFonts w:ascii="Times New Roman" w:hAnsi="Times New Roman" w:cs="Times New Roman"/>
          <w:sz w:val="24"/>
          <w:szCs w:val="24"/>
        </w:rPr>
        <w:t>Қосымш</w:t>
      </w:r>
      <w:r w:rsidR="007810F9" w:rsidRPr="00623E36">
        <w:rPr>
          <w:rFonts w:ascii="Times New Roman" w:hAnsi="Times New Roman" w:cs="Times New Roman"/>
          <w:sz w:val="24"/>
          <w:szCs w:val="24"/>
          <w:lang w:val="kk-KZ"/>
        </w:rPr>
        <w:t xml:space="preserve">а </w:t>
      </w:r>
      <w:r w:rsidR="00092D69">
        <w:rPr>
          <w:rFonts w:ascii="Times New Roman" w:hAnsi="Times New Roman" w:cs="Times New Roman"/>
          <w:sz w:val="24"/>
          <w:szCs w:val="24"/>
          <w:lang w:val="kk-KZ"/>
        </w:rPr>
        <w:t>Ғ</w:t>
      </w:r>
    </w:p>
    <w:p w14:paraId="4DB8A47E" w14:textId="77777777" w:rsidR="007810F9" w:rsidRPr="00623E36" w:rsidRDefault="007810F9" w:rsidP="003C277D">
      <w:pPr>
        <w:spacing w:after="0" w:line="240" w:lineRule="auto"/>
        <w:ind w:firstLine="709"/>
        <w:jc w:val="both"/>
        <w:rPr>
          <w:rFonts w:ascii="Times New Roman" w:hAnsi="Times New Roman" w:cs="Times New Roman"/>
          <w:sz w:val="28"/>
          <w:szCs w:val="28"/>
        </w:rPr>
      </w:pPr>
    </w:p>
    <w:p w14:paraId="3F8B4E44" w14:textId="799E4254" w:rsidR="007810F9" w:rsidRPr="00623E36" w:rsidRDefault="007810F9" w:rsidP="003C277D">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 xml:space="preserve">1992-1993 жылдары қазақстандық жылжымайтын мүлік </w:t>
      </w:r>
      <w:r w:rsidR="006730AF" w:rsidRPr="00623E36">
        <w:rPr>
          <w:rFonts w:ascii="Times New Roman" w:hAnsi="Times New Roman" w:cs="Times New Roman"/>
          <w:sz w:val="28"/>
          <w:szCs w:val="28"/>
        </w:rPr>
        <w:t>рыногі</w:t>
      </w:r>
      <w:r w:rsidRPr="00623E36">
        <w:rPr>
          <w:rFonts w:ascii="Times New Roman" w:hAnsi="Times New Roman" w:cs="Times New Roman"/>
          <w:sz w:val="28"/>
          <w:szCs w:val="28"/>
        </w:rPr>
        <w:t xml:space="preserve"> қалыптаса бастады, оның қалыптасуы 2000 жылдарға қарай аяқталды. Жаңа тұрғын үй </w:t>
      </w:r>
      <w:r w:rsidR="006730AF" w:rsidRPr="00623E36">
        <w:rPr>
          <w:rFonts w:ascii="Times New Roman" w:hAnsi="Times New Roman" w:cs="Times New Roman"/>
          <w:sz w:val="28"/>
          <w:szCs w:val="28"/>
        </w:rPr>
        <w:t>рыногі</w:t>
      </w:r>
      <w:r w:rsidRPr="00623E36">
        <w:rPr>
          <w:rFonts w:ascii="Times New Roman" w:hAnsi="Times New Roman" w:cs="Times New Roman"/>
          <w:sz w:val="28"/>
          <w:szCs w:val="28"/>
        </w:rPr>
        <w:t xml:space="preserve"> 2001 жылдан 2004 жылға дейін жаңа коммерциялық тұрғын үйлердің біртіндеп салынуына </w:t>
      </w:r>
      <w:r w:rsidR="007B7097" w:rsidRPr="00623E36">
        <w:rPr>
          <w:rFonts w:ascii="Times New Roman" w:hAnsi="Times New Roman" w:cs="Times New Roman"/>
          <w:sz w:val="28"/>
          <w:szCs w:val="28"/>
          <w:lang w:val="kk-KZ"/>
        </w:rPr>
        <w:t>алып келіп</w:t>
      </w:r>
      <w:r w:rsidRPr="00623E36">
        <w:rPr>
          <w:rFonts w:ascii="Times New Roman" w:hAnsi="Times New Roman" w:cs="Times New Roman"/>
          <w:sz w:val="28"/>
          <w:szCs w:val="28"/>
        </w:rPr>
        <w:t xml:space="preserve"> соқтыратын үлкен тауарлық құрылыс өнімін талап етті. 2000 жылдан 2004 жылға дейін 1218 млн</w:t>
      </w:r>
      <w:r w:rsidR="007B7097" w:rsidRPr="00623E36">
        <w:rPr>
          <w:rFonts w:ascii="Times New Roman" w:hAnsi="Times New Roman" w:cs="Times New Roman"/>
          <w:sz w:val="28"/>
          <w:szCs w:val="28"/>
          <w:lang w:val="kk-KZ"/>
        </w:rPr>
        <w:t>.</w:t>
      </w:r>
      <w:r w:rsidRPr="00623E36">
        <w:rPr>
          <w:rFonts w:ascii="Times New Roman" w:hAnsi="Times New Roman" w:cs="Times New Roman"/>
          <w:sz w:val="28"/>
          <w:szCs w:val="28"/>
        </w:rPr>
        <w:t xml:space="preserve"> шаршы метрден жаңа тұрғын үйлерді пайдалануға беру 2591 млн</w:t>
      </w:r>
      <w:r w:rsidR="007B7097" w:rsidRPr="00623E36">
        <w:rPr>
          <w:rFonts w:ascii="Times New Roman" w:hAnsi="Times New Roman" w:cs="Times New Roman"/>
          <w:sz w:val="28"/>
          <w:szCs w:val="28"/>
          <w:lang w:val="kk-KZ"/>
        </w:rPr>
        <w:t>.</w:t>
      </w:r>
      <w:r w:rsidRPr="00623E36">
        <w:rPr>
          <w:rFonts w:ascii="Times New Roman" w:hAnsi="Times New Roman" w:cs="Times New Roman"/>
          <w:sz w:val="28"/>
          <w:szCs w:val="28"/>
        </w:rPr>
        <w:t xml:space="preserve"> шаршы метрге дейін өсті</w:t>
      </w:r>
      <w:r w:rsidR="00361E66" w:rsidRPr="00623E36">
        <w:rPr>
          <w:rFonts w:ascii="Times New Roman" w:hAnsi="Times New Roman" w:cs="Times New Roman"/>
          <w:sz w:val="28"/>
          <w:szCs w:val="28"/>
          <w:lang w:val="kk-KZ"/>
        </w:rPr>
        <w:t>,</w:t>
      </w:r>
      <w:r w:rsidRPr="00623E36">
        <w:rPr>
          <w:rFonts w:ascii="Times New Roman" w:hAnsi="Times New Roman" w:cs="Times New Roman"/>
          <w:sz w:val="28"/>
          <w:szCs w:val="28"/>
        </w:rPr>
        <w:t xml:space="preserve"> яғни 2 есе өсті. 2006-2014 жылдар аралығында Қазақстанда жаңа тұрғын үйлерді пайдалануға берудің нақты көлемінің жылдық өсу индексі 1,01-1,07 диапазонында болды.</w:t>
      </w:r>
    </w:p>
    <w:p w14:paraId="5E464E09" w14:textId="1407993D" w:rsidR="007810F9" w:rsidRPr="00623E36" w:rsidRDefault="007810F9" w:rsidP="003C277D">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rPr>
        <w:t>2012 жылдың маусым айында «Қолжетімді баспана-2020» бағдарламасының қабылдануымен Қазақстан Республикасында [</w:t>
      </w:r>
      <w:r w:rsidR="00BF0517">
        <w:rPr>
          <w:rFonts w:ascii="Times New Roman" w:hAnsi="Times New Roman" w:cs="Times New Roman"/>
          <w:sz w:val="28"/>
          <w:szCs w:val="28"/>
          <w:lang w:val="kk-KZ"/>
        </w:rPr>
        <w:t>101</w:t>
      </w:r>
      <w:r w:rsidRPr="00623E36">
        <w:rPr>
          <w:rFonts w:ascii="Times New Roman" w:hAnsi="Times New Roman" w:cs="Times New Roman"/>
          <w:sz w:val="28"/>
          <w:szCs w:val="28"/>
        </w:rPr>
        <w:t>] мемлекет</w:t>
      </w:r>
      <w:r w:rsidR="007B7097" w:rsidRPr="00623E36">
        <w:rPr>
          <w:rFonts w:ascii="Times New Roman" w:hAnsi="Times New Roman" w:cs="Times New Roman"/>
          <w:sz w:val="28"/>
          <w:szCs w:val="28"/>
          <w:lang w:val="kk-KZ"/>
        </w:rPr>
        <w:t>тің</w:t>
      </w:r>
      <w:r w:rsidRPr="00623E36">
        <w:rPr>
          <w:rFonts w:ascii="Times New Roman" w:hAnsi="Times New Roman" w:cs="Times New Roman"/>
          <w:sz w:val="28"/>
          <w:szCs w:val="28"/>
        </w:rPr>
        <w:t xml:space="preserve"> қаржыландыруы есебінен эконом-класстағы үйлердің жаппай құрылысы басталды. Нәтижесінде Қазақстанда жаңа тұрғын үйлерді пайдалануға берудің жылдық деңгейі 2015 жылы ғана 1988 жылғы деңгейге жетіп, 8940 млн</w:t>
      </w:r>
      <w:r w:rsidR="007B7097" w:rsidRPr="00623E36">
        <w:rPr>
          <w:rFonts w:ascii="Times New Roman" w:hAnsi="Times New Roman" w:cs="Times New Roman"/>
          <w:sz w:val="28"/>
          <w:szCs w:val="28"/>
          <w:lang w:val="kk-KZ"/>
        </w:rPr>
        <w:t>.</w:t>
      </w:r>
      <w:r w:rsidRPr="00623E36">
        <w:rPr>
          <w:rFonts w:ascii="Times New Roman" w:hAnsi="Times New Roman" w:cs="Times New Roman"/>
          <w:sz w:val="28"/>
          <w:szCs w:val="28"/>
        </w:rPr>
        <w:t xml:space="preserve"> шаршы метрді құрады.</w:t>
      </w:r>
      <w:r w:rsidR="00F62775"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lang w:val="kk-KZ"/>
        </w:rPr>
        <w:t>Қазақстанда 1988 жылы жаңа тұрғын үйлерді пайдалануға берудің жылдық деңгейіне жету үшін 27 жыл қажет болды.</w:t>
      </w:r>
    </w:p>
    <w:p w14:paraId="4A2C861C" w14:textId="50A6B36F" w:rsidR="007810F9" w:rsidRPr="00623E36" w:rsidRDefault="007810F9" w:rsidP="003C277D">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Сөзсіз, 27 жыл ішінде елде халық саны өсті, жаңа отбасылар (шаруашылықтар) пайда болды, ескі тұрғын үй қорлары физикалық тозды, жаңа коммерциялық тұрғын үйлер өте жоғары бағаға сатылды, құрылыста айқын алшақтық болды. Сондықтан Қазақстан халқының осал және ерекше санаттарын қолжетімді баспанамен қамтамасыз ету бойынша тұрғын үй бағдарламаларының қабылдануы тұрғын үй құрылысының жыл сайынғы өсу қарқынының артуына әсер етті.</w:t>
      </w:r>
    </w:p>
    <w:p w14:paraId="2921CE05" w14:textId="55B5F1CD" w:rsidR="007810F9" w:rsidRPr="00623E36" w:rsidRDefault="007810F9" w:rsidP="003C277D">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Осылайша, Қазақстандағы жаңа тұрғын үйлерді пайдалануға берудің жылдық деңгейін 1988 жылмен салыстыратын болсақ, онда тек соңғы 7 жылда (2015 жылдан 2021 жылға дейін) Қазақстанда тұрғын үйді пайдалануға берудің оң үрдісі байқалды. Ең көп тұрғын үй 2021 жылы пайдалануға берілген – 17 075,8 мың шаршы метр. 2022 жылдың қорытындысы бойынша Қазақстан Республикасында тұрғын үй бағдарламалары енгізілгеннен кейін алғаш рет жаңа тұрғын үйлерді пайдалануға берудің физикалық индексі төмендеп</w:t>
      </w:r>
      <w:r w:rsidR="003D03BE" w:rsidRPr="00623E36">
        <w:rPr>
          <w:rFonts w:ascii="Times New Roman" w:hAnsi="Times New Roman" w:cs="Times New Roman"/>
          <w:sz w:val="28"/>
          <w:szCs w:val="28"/>
          <w:lang w:val="kk-KZ"/>
        </w:rPr>
        <w:t xml:space="preserve"> (2021 жылғы 17075,8 мың шаршы метрден азаю 2022 жылы 15422 мың шаршы метрге дейін)</w:t>
      </w:r>
      <w:r w:rsidRPr="00623E36">
        <w:rPr>
          <w:rFonts w:ascii="Times New Roman" w:hAnsi="Times New Roman" w:cs="Times New Roman"/>
          <w:sz w:val="28"/>
          <w:szCs w:val="28"/>
          <w:lang w:val="kk-KZ"/>
        </w:rPr>
        <w:t>, 0,9 немесе 9%-ды құрады</w:t>
      </w:r>
      <w:r w:rsidR="00915414"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w:t>
      </w:r>
    </w:p>
    <w:p w14:paraId="10E9543C" w14:textId="1CD6E485" w:rsidR="007810F9" w:rsidRPr="00623E36" w:rsidRDefault="007810F9" w:rsidP="003C277D">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Қазақстан халқын тұрғын үймен қамтамасыз ету (меншіктің кез келген нысаны</w:t>
      </w:r>
      <w:r w:rsidR="003D03BE" w:rsidRPr="00623E36">
        <w:rPr>
          <w:rFonts w:ascii="Times New Roman" w:hAnsi="Times New Roman" w:cs="Times New Roman"/>
          <w:sz w:val="28"/>
          <w:szCs w:val="28"/>
          <w:lang w:val="kk-KZ"/>
        </w:rPr>
        <w:t xml:space="preserve"> бойынша</w:t>
      </w:r>
      <w:r w:rsidRPr="00623E36">
        <w:rPr>
          <w:rFonts w:ascii="Times New Roman" w:hAnsi="Times New Roman" w:cs="Times New Roman"/>
          <w:sz w:val="28"/>
          <w:szCs w:val="28"/>
          <w:lang w:val="kk-KZ"/>
        </w:rPr>
        <w:t>) 1</w:t>
      </w:r>
      <w:r w:rsidRPr="00623E36">
        <w:rPr>
          <w:rFonts w:ascii="Times New Roman" w:hAnsi="Times New Roman" w:cs="Times New Roman"/>
          <w:sz w:val="28"/>
          <w:szCs w:val="28"/>
          <w:lang w:val="kk"/>
        </w:rPr>
        <w:t>6</w:t>
      </w:r>
      <w:r w:rsidRPr="00623E36">
        <w:rPr>
          <w:rFonts w:ascii="Times New Roman" w:hAnsi="Times New Roman" w:cs="Times New Roman"/>
          <w:sz w:val="28"/>
          <w:szCs w:val="28"/>
          <w:lang w:val="kk-KZ"/>
        </w:rPr>
        <w:t xml:space="preserve">-суретте нақты көрсетілген. </w:t>
      </w:r>
      <w:r w:rsidR="003D03BE" w:rsidRPr="00623E36">
        <w:rPr>
          <w:rFonts w:ascii="Times New Roman" w:hAnsi="Times New Roman" w:cs="Times New Roman"/>
          <w:sz w:val="28"/>
          <w:szCs w:val="28"/>
          <w:lang w:val="kk-KZ"/>
        </w:rPr>
        <w:t xml:space="preserve">Онда </w:t>
      </w:r>
      <w:r w:rsidRPr="00623E36">
        <w:rPr>
          <w:rFonts w:ascii="Times New Roman" w:hAnsi="Times New Roman" w:cs="Times New Roman"/>
          <w:sz w:val="28"/>
          <w:szCs w:val="28"/>
          <w:lang w:val="kk-KZ"/>
        </w:rPr>
        <w:t>Қазақстан Республикасының тәуелсіздік жылдарындағы республика бойынша жаңа пәтерлерді пайдалануға беру динамикасы қарастырылған.</w:t>
      </w:r>
    </w:p>
    <w:p w14:paraId="62514109" w14:textId="659CD904" w:rsidR="007810F9" w:rsidRPr="00623E36" w:rsidRDefault="00C717CB" w:rsidP="007E67C6">
      <w:pPr>
        <w:spacing w:after="0" w:line="240" w:lineRule="auto"/>
        <w:jc w:val="center"/>
      </w:pPr>
      <w:r w:rsidRPr="00623E36">
        <w:rPr>
          <w:noProof/>
          <w:lang w:eastAsia="ru-RU"/>
        </w:rPr>
        <w:drawing>
          <wp:inline distT="0" distB="0" distL="0" distR="0" wp14:anchorId="707BF524" wp14:editId="239370F6">
            <wp:extent cx="5532783" cy="2990850"/>
            <wp:effectExtent l="0" t="0" r="0" b="0"/>
            <wp:docPr id="1595493533" name="Диаграмма 15954935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238DBCC" w14:textId="0D83FFEA" w:rsidR="007810F9" w:rsidRPr="003C277D" w:rsidRDefault="007810F9" w:rsidP="00797E4F">
      <w:pPr>
        <w:spacing w:after="0" w:line="240" w:lineRule="auto"/>
        <w:jc w:val="center"/>
        <w:rPr>
          <w:rFonts w:ascii="Times New Roman" w:hAnsi="Times New Roman" w:cs="Times New Roman"/>
          <w:sz w:val="16"/>
          <w:szCs w:val="16"/>
        </w:rPr>
      </w:pPr>
    </w:p>
    <w:p w14:paraId="3A54FFAB" w14:textId="77777777" w:rsidR="007810F9" w:rsidRPr="00623E36" w:rsidRDefault="007810F9" w:rsidP="00797E4F">
      <w:pPr>
        <w:spacing w:after="0" w:line="240" w:lineRule="auto"/>
        <w:jc w:val="center"/>
        <w:rPr>
          <w:rFonts w:ascii="Times New Roman" w:hAnsi="Times New Roman" w:cs="Times New Roman"/>
          <w:sz w:val="28"/>
          <w:szCs w:val="28"/>
        </w:rPr>
      </w:pPr>
      <w:r w:rsidRPr="00623E36">
        <w:rPr>
          <w:rFonts w:ascii="Times New Roman" w:hAnsi="Times New Roman" w:cs="Times New Roman"/>
          <w:sz w:val="28"/>
          <w:szCs w:val="28"/>
        </w:rPr>
        <w:t>Cурет 16 – Пайдалануға берілгендер санының динамикасы,</w:t>
      </w:r>
    </w:p>
    <w:p w14:paraId="69E125CD" w14:textId="77777777" w:rsidR="007810F9" w:rsidRPr="00623E36" w:rsidRDefault="007810F9" w:rsidP="00797E4F">
      <w:pPr>
        <w:spacing w:after="0" w:line="240" w:lineRule="auto"/>
        <w:jc w:val="center"/>
        <w:rPr>
          <w:rFonts w:ascii="Times New Roman" w:hAnsi="Times New Roman" w:cs="Times New Roman"/>
          <w:sz w:val="28"/>
          <w:szCs w:val="28"/>
        </w:rPr>
      </w:pPr>
      <w:r w:rsidRPr="00623E36">
        <w:rPr>
          <w:rFonts w:ascii="Times New Roman" w:hAnsi="Times New Roman" w:cs="Times New Roman"/>
          <w:sz w:val="28"/>
          <w:szCs w:val="28"/>
        </w:rPr>
        <w:t>Қазақстандағы тәуелсіздік жылдарындағы пәтерлер,</w:t>
      </w:r>
    </w:p>
    <w:p w14:paraId="7D740BC6" w14:textId="77777777" w:rsidR="007810F9" w:rsidRPr="00623E36" w:rsidRDefault="007810F9" w:rsidP="00797E4F">
      <w:pPr>
        <w:spacing w:after="0" w:line="240" w:lineRule="auto"/>
        <w:jc w:val="center"/>
        <w:rPr>
          <w:rFonts w:ascii="Times New Roman" w:hAnsi="Times New Roman" w:cs="Times New Roman"/>
          <w:sz w:val="28"/>
          <w:szCs w:val="28"/>
        </w:rPr>
      </w:pPr>
      <w:r w:rsidRPr="00623E36">
        <w:rPr>
          <w:rFonts w:ascii="Times New Roman" w:hAnsi="Times New Roman" w:cs="Times New Roman"/>
          <w:sz w:val="28"/>
          <w:szCs w:val="28"/>
        </w:rPr>
        <w:t>мың пәтер (1991 жылдан 2022 жылға дейін)</w:t>
      </w:r>
    </w:p>
    <w:p w14:paraId="67EB73FE" w14:textId="77777777" w:rsidR="00222DE1" w:rsidRPr="003C277D" w:rsidRDefault="00222DE1" w:rsidP="00797E4F">
      <w:pPr>
        <w:spacing w:after="0" w:line="240" w:lineRule="auto"/>
        <w:rPr>
          <w:rFonts w:ascii="Times New Roman" w:hAnsi="Times New Roman" w:cs="Times New Roman"/>
          <w:sz w:val="16"/>
          <w:szCs w:val="16"/>
        </w:rPr>
      </w:pPr>
    </w:p>
    <w:p w14:paraId="67F4B71E" w14:textId="3390EBB2" w:rsidR="007810F9" w:rsidRPr="00623E36" w:rsidRDefault="007E67C6" w:rsidP="003C277D">
      <w:pPr>
        <w:spacing w:after="0" w:line="240" w:lineRule="auto"/>
        <w:ind w:firstLine="709"/>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 </w:t>
      </w:r>
      <w:r w:rsidR="007810F9" w:rsidRPr="00623E36">
        <w:rPr>
          <w:rFonts w:ascii="Times New Roman" w:hAnsi="Times New Roman" w:cs="Times New Roman"/>
          <w:sz w:val="24"/>
          <w:szCs w:val="24"/>
        </w:rPr>
        <w:t>[9</w:t>
      </w:r>
      <w:r w:rsidR="00BF0517">
        <w:rPr>
          <w:rFonts w:ascii="Times New Roman" w:hAnsi="Times New Roman" w:cs="Times New Roman"/>
          <w:sz w:val="24"/>
          <w:szCs w:val="24"/>
          <w:lang w:val="kk-KZ"/>
        </w:rPr>
        <w:t>9</w:t>
      </w:r>
      <w:r w:rsidR="007810F9" w:rsidRPr="00623E36">
        <w:rPr>
          <w:rFonts w:ascii="Times New Roman" w:hAnsi="Times New Roman" w:cs="Times New Roman"/>
          <w:sz w:val="24"/>
          <w:szCs w:val="24"/>
        </w:rPr>
        <w:t>]</w:t>
      </w:r>
      <w:r>
        <w:rPr>
          <w:rFonts w:ascii="Times New Roman" w:hAnsi="Times New Roman" w:cs="Times New Roman"/>
          <w:sz w:val="24"/>
          <w:szCs w:val="24"/>
          <w:lang w:val="kk-KZ"/>
        </w:rPr>
        <w:t xml:space="preserve"> және </w:t>
      </w:r>
      <w:r w:rsidR="007810F9" w:rsidRPr="00623E36">
        <w:rPr>
          <w:rFonts w:ascii="Times New Roman" w:hAnsi="Times New Roman" w:cs="Times New Roman"/>
          <w:sz w:val="24"/>
          <w:szCs w:val="24"/>
        </w:rPr>
        <w:t>Қосымш</w:t>
      </w:r>
      <w:r w:rsidR="007810F9" w:rsidRPr="00623E36">
        <w:rPr>
          <w:rFonts w:ascii="Times New Roman" w:hAnsi="Times New Roman" w:cs="Times New Roman"/>
          <w:sz w:val="24"/>
          <w:szCs w:val="24"/>
          <w:lang w:val="kk-KZ"/>
        </w:rPr>
        <w:t xml:space="preserve">а </w:t>
      </w:r>
      <w:r w:rsidR="00092D69">
        <w:rPr>
          <w:rFonts w:ascii="Times New Roman" w:hAnsi="Times New Roman" w:cs="Times New Roman"/>
          <w:sz w:val="24"/>
          <w:szCs w:val="24"/>
          <w:lang w:val="kk-KZ"/>
        </w:rPr>
        <w:t>Ғ</w:t>
      </w:r>
    </w:p>
    <w:p w14:paraId="3221F468" w14:textId="77777777" w:rsidR="007810F9" w:rsidRPr="00623E36" w:rsidRDefault="007810F9" w:rsidP="003C277D">
      <w:pPr>
        <w:spacing w:after="0" w:line="240" w:lineRule="auto"/>
        <w:ind w:firstLine="709"/>
        <w:rPr>
          <w:rFonts w:ascii="Times New Roman" w:hAnsi="Times New Roman" w:cs="Times New Roman"/>
          <w:sz w:val="28"/>
          <w:szCs w:val="28"/>
        </w:rPr>
      </w:pPr>
    </w:p>
    <w:p w14:paraId="5BAA12F2" w14:textId="618E8788" w:rsidR="007810F9" w:rsidRPr="00623E36" w:rsidRDefault="003D03BE" w:rsidP="003C277D">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 xml:space="preserve">Қазақстанда </w:t>
      </w:r>
      <w:r w:rsidRPr="00623E36">
        <w:rPr>
          <w:rFonts w:ascii="Times New Roman" w:hAnsi="Times New Roman" w:cs="Times New Roman"/>
          <w:sz w:val="28"/>
          <w:szCs w:val="28"/>
          <w:lang w:val="kk-KZ"/>
        </w:rPr>
        <w:t>т</w:t>
      </w:r>
      <w:r w:rsidR="007810F9" w:rsidRPr="00623E36">
        <w:rPr>
          <w:rFonts w:ascii="Times New Roman" w:hAnsi="Times New Roman" w:cs="Times New Roman"/>
          <w:sz w:val="28"/>
          <w:szCs w:val="28"/>
        </w:rPr>
        <w:t>әуелсіздік жылдарындағы жаңа пәтерлерді пайдалануға беру үрдісі тұрғын үйді пайдалануға берумен (салынумен) тура пропорционалды (</w:t>
      </w:r>
      <w:r w:rsidR="007810F9" w:rsidRPr="00623E36">
        <w:rPr>
          <w:rFonts w:ascii="Times New Roman" w:hAnsi="Times New Roman" w:cs="Times New Roman"/>
          <w:sz w:val="28"/>
          <w:szCs w:val="28"/>
          <w:lang w:val="kk"/>
        </w:rPr>
        <w:t>15-сурет</w:t>
      </w:r>
      <w:r w:rsidR="007810F9" w:rsidRPr="00623E36">
        <w:rPr>
          <w:rFonts w:ascii="Times New Roman" w:hAnsi="Times New Roman" w:cs="Times New Roman"/>
          <w:sz w:val="28"/>
          <w:szCs w:val="28"/>
        </w:rPr>
        <w:t>). Сонымен, 1991 жылдан 199</w:t>
      </w:r>
      <w:r w:rsidR="00B8776D" w:rsidRPr="00623E36">
        <w:rPr>
          <w:rFonts w:ascii="Times New Roman" w:hAnsi="Times New Roman" w:cs="Times New Roman"/>
          <w:sz w:val="28"/>
          <w:szCs w:val="28"/>
          <w:lang w:val="kk-KZ"/>
        </w:rPr>
        <w:t>9</w:t>
      </w:r>
      <w:r w:rsidR="007810F9" w:rsidRPr="00623E36">
        <w:rPr>
          <w:rFonts w:ascii="Times New Roman" w:hAnsi="Times New Roman" w:cs="Times New Roman"/>
          <w:sz w:val="28"/>
          <w:szCs w:val="28"/>
        </w:rPr>
        <w:t xml:space="preserve"> жылға дейін жаңа пәтерлер санының жыл сайын азаюы байқалады. Тек 2000-2007 жылдар аралығында </w:t>
      </w:r>
      <w:r w:rsidRPr="00623E36">
        <w:rPr>
          <w:rFonts w:ascii="Times New Roman" w:hAnsi="Times New Roman" w:cs="Times New Roman"/>
          <w:sz w:val="28"/>
          <w:szCs w:val="28"/>
          <w:lang w:val="kk-KZ"/>
        </w:rPr>
        <w:t xml:space="preserve">ғана </w:t>
      </w:r>
      <w:r w:rsidR="007810F9" w:rsidRPr="00623E36">
        <w:rPr>
          <w:rFonts w:ascii="Times New Roman" w:hAnsi="Times New Roman" w:cs="Times New Roman"/>
          <w:sz w:val="28"/>
          <w:szCs w:val="28"/>
        </w:rPr>
        <w:t xml:space="preserve">жаңа тұрғын үйлерді пайдалануға берудің серпінді өсімі байқалады. Одан әрі 2008-2014 жылдар аралығында жаңа пәтерлерді пайдалануға беру динамикасы </w:t>
      </w:r>
      <w:r w:rsidRPr="00623E36">
        <w:rPr>
          <w:rFonts w:ascii="Times New Roman" w:hAnsi="Times New Roman" w:cs="Times New Roman"/>
          <w:sz w:val="28"/>
          <w:szCs w:val="28"/>
        </w:rPr>
        <w:t xml:space="preserve">2008 жылғы әлемдік экономикалық дағдарысқа байланысты </w:t>
      </w:r>
      <w:r w:rsidR="007810F9" w:rsidRPr="00623E36">
        <w:rPr>
          <w:rFonts w:ascii="Times New Roman" w:hAnsi="Times New Roman" w:cs="Times New Roman"/>
          <w:sz w:val="28"/>
          <w:szCs w:val="28"/>
        </w:rPr>
        <w:t>іс жүзінде өзгерме</w:t>
      </w:r>
      <w:r w:rsidRPr="00623E36">
        <w:rPr>
          <w:rFonts w:ascii="Times New Roman" w:hAnsi="Times New Roman" w:cs="Times New Roman"/>
          <w:sz w:val="28"/>
          <w:szCs w:val="28"/>
          <w:lang w:val="kk-KZ"/>
        </w:rPr>
        <w:t>ген.</w:t>
      </w:r>
      <w:r w:rsidR="007810F9" w:rsidRPr="00623E36">
        <w:rPr>
          <w:rFonts w:ascii="Times New Roman" w:hAnsi="Times New Roman" w:cs="Times New Roman"/>
          <w:sz w:val="28"/>
          <w:szCs w:val="28"/>
        </w:rPr>
        <w:t xml:space="preserve"> </w:t>
      </w:r>
    </w:p>
    <w:p w14:paraId="26A5AD99" w14:textId="139B6340" w:rsidR="007810F9" w:rsidRPr="00623E36" w:rsidRDefault="007810F9" w:rsidP="003C277D">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2015 жылдан бастап жаңа пәтерлерді пайдалануға берудің жыл сайынғы өсу динамикасы Қазақстанда жұмыс істейтін әртүрлі тұрғын үй бағдарламалары бойынша қолжетімді тұрғын үй құрылысының кеңеюімен байланысты. 2022 жылы Қазақстанда жыл сайынғы жаңа тұрғын үйлерді пайдалануға беру 9%-ға қысқарды. Жаңа пәтерлерді пайдалануға беру 2022 жылы 130,1 мың шаршы метрді құр</w:t>
      </w:r>
      <w:r w:rsidR="003D03BE" w:rsidRPr="00623E36">
        <w:rPr>
          <w:rFonts w:ascii="Times New Roman" w:hAnsi="Times New Roman" w:cs="Times New Roman"/>
          <w:sz w:val="28"/>
          <w:szCs w:val="28"/>
          <w:lang w:val="kk-KZ"/>
        </w:rPr>
        <w:t>ып,</w:t>
      </w:r>
      <w:r w:rsidRPr="00623E36">
        <w:rPr>
          <w:rFonts w:ascii="Times New Roman" w:hAnsi="Times New Roman" w:cs="Times New Roman"/>
          <w:sz w:val="28"/>
          <w:szCs w:val="28"/>
        </w:rPr>
        <w:t xml:space="preserve"> 2021 жылғы деңгеймен салыстырғанда 13%-ға төмендеді.</w:t>
      </w:r>
    </w:p>
    <w:p w14:paraId="3D019EB3" w14:textId="7BE1FCEF" w:rsidR="007810F9" w:rsidRPr="00623E36" w:rsidRDefault="003D03BE" w:rsidP="003C277D">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 xml:space="preserve">17-суретте </w:t>
      </w:r>
      <w:r w:rsidR="007810F9" w:rsidRPr="00623E36">
        <w:rPr>
          <w:rFonts w:ascii="Times New Roman" w:hAnsi="Times New Roman" w:cs="Times New Roman"/>
          <w:sz w:val="28"/>
          <w:szCs w:val="28"/>
        </w:rPr>
        <w:t>Қазақстанның өңірлері бойынша жаңа тұрғын үйлерді пайдалануға берудің салыстырмалы талдауын жүргізу үшін 2022 жылы пайдалануға берілген тұрғын үйлердің құрылымы көрсетілген.</w:t>
      </w:r>
    </w:p>
    <w:p w14:paraId="28D96BDC" w14:textId="77777777" w:rsidR="00EE6311" w:rsidRPr="00623E36" w:rsidRDefault="00EE6311" w:rsidP="00797E4F">
      <w:pPr>
        <w:spacing w:after="0" w:line="240" w:lineRule="auto"/>
        <w:ind w:firstLine="720"/>
        <w:jc w:val="both"/>
        <w:rPr>
          <w:rFonts w:ascii="Times New Roman" w:hAnsi="Times New Roman" w:cs="Times New Roman"/>
          <w:sz w:val="28"/>
          <w:szCs w:val="28"/>
        </w:rPr>
      </w:pPr>
    </w:p>
    <w:p w14:paraId="30E470A6" w14:textId="77777777" w:rsidR="00EE6311" w:rsidRPr="00623E36" w:rsidRDefault="00EE6311" w:rsidP="00797E4F">
      <w:pPr>
        <w:spacing w:after="0" w:line="240" w:lineRule="auto"/>
      </w:pPr>
      <w:r w:rsidRPr="00623E36">
        <w:rPr>
          <w:noProof/>
          <w:lang w:eastAsia="ru-RU"/>
        </w:rPr>
        <w:drawing>
          <wp:inline distT="0" distB="0" distL="0" distR="0" wp14:anchorId="46C24DE5" wp14:editId="7F6BE8A2">
            <wp:extent cx="5610225" cy="3429000"/>
            <wp:effectExtent l="0" t="0" r="0" b="0"/>
            <wp:docPr id="257708836" name="Диаграмма 2577088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3CBBA2F" w14:textId="4F9D5BEF" w:rsidR="007810F9" w:rsidRPr="00BB235C" w:rsidRDefault="007810F9" w:rsidP="00797E4F">
      <w:pPr>
        <w:spacing w:after="0" w:line="240" w:lineRule="auto"/>
        <w:rPr>
          <w:rFonts w:ascii="Times New Roman" w:hAnsi="Times New Roman" w:cs="Times New Roman"/>
          <w:sz w:val="16"/>
          <w:szCs w:val="16"/>
        </w:rPr>
      </w:pPr>
    </w:p>
    <w:p w14:paraId="49B2890C" w14:textId="77777777" w:rsidR="007810F9" w:rsidRPr="00623E36" w:rsidRDefault="007810F9" w:rsidP="00797E4F">
      <w:pPr>
        <w:spacing w:after="0" w:line="240" w:lineRule="auto"/>
        <w:jc w:val="center"/>
        <w:rPr>
          <w:rFonts w:ascii="Times New Roman" w:hAnsi="Times New Roman" w:cs="Times New Roman"/>
          <w:sz w:val="28"/>
          <w:szCs w:val="28"/>
        </w:rPr>
      </w:pPr>
      <w:r w:rsidRPr="00623E36">
        <w:rPr>
          <w:rFonts w:ascii="Times New Roman" w:hAnsi="Times New Roman" w:cs="Times New Roman"/>
          <w:sz w:val="28"/>
          <w:szCs w:val="28"/>
          <w:lang w:val="kk"/>
        </w:rPr>
        <w:t>С</w:t>
      </w:r>
      <w:r w:rsidRPr="00623E36">
        <w:rPr>
          <w:rFonts w:ascii="Times New Roman" w:hAnsi="Times New Roman" w:cs="Times New Roman"/>
          <w:sz w:val="28"/>
          <w:szCs w:val="28"/>
        </w:rPr>
        <w:t>урет</w:t>
      </w:r>
      <w:r w:rsidRPr="00623E36">
        <w:rPr>
          <w:rFonts w:ascii="Times New Roman" w:hAnsi="Times New Roman" w:cs="Times New Roman"/>
          <w:sz w:val="28"/>
          <w:szCs w:val="28"/>
          <w:lang w:val="kk"/>
        </w:rPr>
        <w:t xml:space="preserve"> 17</w:t>
      </w:r>
      <w:r w:rsidRPr="00623E36">
        <w:rPr>
          <w:rFonts w:ascii="Times New Roman" w:hAnsi="Times New Roman" w:cs="Times New Roman"/>
          <w:sz w:val="28"/>
          <w:szCs w:val="28"/>
        </w:rPr>
        <w:t xml:space="preserve"> – Пайдалануға берілген тұрғын үйлердің құрылымы</w:t>
      </w:r>
    </w:p>
    <w:p w14:paraId="61407862" w14:textId="77777777" w:rsidR="007810F9" w:rsidRPr="00623E36" w:rsidRDefault="007810F9" w:rsidP="00797E4F">
      <w:pPr>
        <w:spacing w:after="0" w:line="240" w:lineRule="auto"/>
        <w:jc w:val="center"/>
        <w:rPr>
          <w:rFonts w:ascii="Times New Roman" w:hAnsi="Times New Roman" w:cs="Times New Roman"/>
          <w:sz w:val="28"/>
          <w:szCs w:val="28"/>
        </w:rPr>
      </w:pPr>
      <w:r w:rsidRPr="00623E36">
        <w:rPr>
          <w:rFonts w:ascii="Times New Roman" w:hAnsi="Times New Roman" w:cs="Times New Roman"/>
          <w:sz w:val="28"/>
          <w:szCs w:val="28"/>
        </w:rPr>
        <w:t>(мың ш.м.), Қазақстан облыстары бойынша 2022 ж., %</w:t>
      </w:r>
    </w:p>
    <w:p w14:paraId="44B72FB5" w14:textId="77777777" w:rsidR="00222DE1" w:rsidRPr="003C277D" w:rsidRDefault="00222DE1" w:rsidP="00797E4F">
      <w:pPr>
        <w:spacing w:after="0" w:line="240" w:lineRule="auto"/>
        <w:rPr>
          <w:rFonts w:ascii="Times New Roman" w:hAnsi="Times New Roman" w:cs="Times New Roman"/>
          <w:sz w:val="16"/>
          <w:szCs w:val="16"/>
        </w:rPr>
      </w:pPr>
    </w:p>
    <w:p w14:paraId="01573E71" w14:textId="2196C65A" w:rsidR="007810F9" w:rsidRPr="00623E36" w:rsidRDefault="007E67C6" w:rsidP="003C277D">
      <w:pPr>
        <w:spacing w:after="0" w:line="240" w:lineRule="auto"/>
        <w:ind w:firstLine="709"/>
        <w:jc w:val="both"/>
        <w:rPr>
          <w:rFonts w:ascii="Times New Roman" w:hAnsi="Times New Roman" w:cs="Times New Roman"/>
          <w:sz w:val="24"/>
          <w:szCs w:val="24"/>
          <w:lang w:val="kk"/>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007810F9" w:rsidRPr="00623E36">
        <w:rPr>
          <w:rFonts w:ascii="Times New Roman" w:hAnsi="Times New Roman" w:cs="Times New Roman"/>
          <w:sz w:val="24"/>
          <w:szCs w:val="24"/>
        </w:rPr>
        <w:t xml:space="preserve"> [10</w:t>
      </w:r>
      <w:r w:rsidR="00BF0517">
        <w:rPr>
          <w:rFonts w:ascii="Times New Roman" w:hAnsi="Times New Roman" w:cs="Times New Roman"/>
          <w:sz w:val="24"/>
          <w:szCs w:val="24"/>
          <w:lang w:val="kk-KZ"/>
        </w:rPr>
        <w:t>5</w:t>
      </w:r>
      <w:r w:rsidR="007810F9" w:rsidRPr="00623E36">
        <w:rPr>
          <w:rFonts w:ascii="Times New Roman" w:hAnsi="Times New Roman" w:cs="Times New Roman"/>
          <w:sz w:val="24"/>
          <w:szCs w:val="24"/>
        </w:rPr>
        <w:t>]</w:t>
      </w:r>
      <w:r>
        <w:rPr>
          <w:rFonts w:ascii="Times New Roman" w:hAnsi="Times New Roman" w:cs="Times New Roman"/>
          <w:sz w:val="24"/>
          <w:szCs w:val="24"/>
          <w:lang w:val="kk-KZ"/>
        </w:rPr>
        <w:t xml:space="preserve"> және</w:t>
      </w:r>
      <w:r w:rsidR="007810F9" w:rsidRPr="00623E36">
        <w:rPr>
          <w:rFonts w:ascii="Times New Roman" w:hAnsi="Times New Roman" w:cs="Times New Roman"/>
          <w:sz w:val="24"/>
          <w:szCs w:val="24"/>
          <w:lang w:val="kk"/>
        </w:rPr>
        <w:t xml:space="preserve"> </w:t>
      </w:r>
      <w:r w:rsidR="007810F9" w:rsidRPr="00623E36">
        <w:rPr>
          <w:rFonts w:ascii="Times New Roman" w:hAnsi="Times New Roman" w:cs="Times New Roman"/>
          <w:sz w:val="24"/>
          <w:szCs w:val="24"/>
        </w:rPr>
        <w:t>Қосымш</w:t>
      </w:r>
      <w:r w:rsidR="007810F9" w:rsidRPr="00623E36">
        <w:rPr>
          <w:rFonts w:ascii="Times New Roman" w:hAnsi="Times New Roman" w:cs="Times New Roman"/>
          <w:sz w:val="24"/>
          <w:szCs w:val="24"/>
          <w:lang w:val="kk-KZ"/>
        </w:rPr>
        <w:t xml:space="preserve">а </w:t>
      </w:r>
      <w:r w:rsidR="00092D69">
        <w:rPr>
          <w:rFonts w:ascii="Times New Roman" w:hAnsi="Times New Roman" w:cs="Times New Roman"/>
          <w:sz w:val="24"/>
          <w:szCs w:val="24"/>
          <w:lang w:val="kk-KZ"/>
        </w:rPr>
        <w:t>Ғ</w:t>
      </w:r>
    </w:p>
    <w:p w14:paraId="0B032BAD" w14:textId="77777777" w:rsidR="007810F9" w:rsidRPr="00BB235C" w:rsidRDefault="007810F9" w:rsidP="003C277D">
      <w:pPr>
        <w:spacing w:after="0" w:line="240" w:lineRule="auto"/>
        <w:ind w:firstLine="709"/>
        <w:rPr>
          <w:rFonts w:ascii="Times New Roman" w:hAnsi="Times New Roman" w:cs="Times New Roman"/>
          <w:sz w:val="28"/>
          <w:szCs w:val="28"/>
        </w:rPr>
      </w:pPr>
      <w:r w:rsidRPr="00BB235C">
        <w:rPr>
          <w:rFonts w:ascii="Times New Roman" w:hAnsi="Times New Roman" w:cs="Times New Roman"/>
          <w:sz w:val="28"/>
          <w:szCs w:val="28"/>
        </w:rPr>
        <w:t xml:space="preserve"> </w:t>
      </w:r>
    </w:p>
    <w:p w14:paraId="13AF4F4A" w14:textId="1A2974B5" w:rsidR="007810F9" w:rsidRPr="00623E36" w:rsidRDefault="007810F9" w:rsidP="003C277D">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2022 жылдың қорытындысы бойынша ең көп тұрғын үй елордасы Астанада (15,4%) салын</w:t>
      </w:r>
      <w:r w:rsidR="003D03BE" w:rsidRPr="00623E36">
        <w:rPr>
          <w:rFonts w:ascii="Times New Roman" w:hAnsi="Times New Roman" w:cs="Times New Roman"/>
          <w:sz w:val="28"/>
          <w:szCs w:val="28"/>
          <w:lang w:val="kk-KZ"/>
        </w:rPr>
        <w:t>ды және</w:t>
      </w:r>
      <w:r w:rsidRPr="00623E36">
        <w:rPr>
          <w:rFonts w:ascii="Times New Roman" w:hAnsi="Times New Roman" w:cs="Times New Roman"/>
          <w:sz w:val="28"/>
          <w:szCs w:val="28"/>
        </w:rPr>
        <w:t xml:space="preserve"> пайдалануға берілді, одан кейін Алматы қаласы (11,2%) тұр.</w:t>
      </w:r>
    </w:p>
    <w:p w14:paraId="478174C7" w14:textId="2F13656A" w:rsidR="007810F9" w:rsidRPr="00623E36" w:rsidRDefault="007810F9" w:rsidP="003C277D">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Республикалық көлемде жаңа тұрғын үйлерді пайдалануға беру үлесі Ақтөбе облысында – 8,1%, Шымкентте – 6,9%, Маңғыстау облысында – 6,8%, Түркістан облысында – 5,6%, Атырау облысында – 5,4%, Алматы облысында -5,1%.</w:t>
      </w:r>
    </w:p>
    <w:p w14:paraId="4C69E2E7" w14:textId="16264E2E" w:rsidR="007810F9" w:rsidRPr="00623E36" w:rsidRDefault="007810F9" w:rsidP="003C277D">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Ақмола, Батыс Қазақстан, Жамбыл, Қызылорда, Қарағанды облыстарында жаңа тұрғын үйлерді пайдалануға беру үлесі шамамен 4-5% құрайды. Басқа аймақтардың үлесі айтарлықтай емес – 0,4%-дан (Шығыс Қазақстан облысы</w:t>
      </w:r>
      <w:r w:rsidR="00D87AA7" w:rsidRPr="00623E36">
        <w:rPr>
          <w:rFonts w:ascii="Times New Roman" w:hAnsi="Times New Roman" w:cs="Times New Roman"/>
          <w:sz w:val="28"/>
          <w:szCs w:val="28"/>
          <w:lang w:val="kk-KZ"/>
        </w:rPr>
        <w:t>,</w:t>
      </w:r>
      <w:r w:rsidRPr="00623E36">
        <w:rPr>
          <w:rFonts w:ascii="Times New Roman" w:hAnsi="Times New Roman" w:cs="Times New Roman"/>
          <w:sz w:val="28"/>
          <w:szCs w:val="28"/>
        </w:rPr>
        <w:t xml:space="preserve"> 2,9%-ға дейін (Қостанай облысы).</w:t>
      </w:r>
    </w:p>
    <w:p w14:paraId="15328998" w14:textId="4DC8F0F3" w:rsidR="007810F9" w:rsidRPr="00623E36" w:rsidRDefault="007810F9" w:rsidP="003C277D">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Өңірлер бойынша тұрғын үйді пайдалануға беру құрылымын талдау Қазақстан</w:t>
      </w:r>
      <w:r w:rsidR="00D87AA7" w:rsidRPr="00623E36">
        <w:rPr>
          <w:rFonts w:ascii="Times New Roman" w:hAnsi="Times New Roman" w:cs="Times New Roman"/>
          <w:sz w:val="28"/>
          <w:szCs w:val="28"/>
          <w:lang w:val="kk-KZ"/>
        </w:rPr>
        <w:t>ның</w:t>
      </w:r>
      <w:r w:rsidRPr="00623E36">
        <w:rPr>
          <w:rFonts w:ascii="Times New Roman" w:hAnsi="Times New Roman" w:cs="Times New Roman"/>
          <w:sz w:val="28"/>
          <w:szCs w:val="28"/>
        </w:rPr>
        <w:t xml:space="preserve"> әрбір өңір</w:t>
      </w:r>
      <w:r w:rsidR="00D87AA7" w:rsidRPr="00623E36">
        <w:rPr>
          <w:rFonts w:ascii="Times New Roman" w:hAnsi="Times New Roman" w:cs="Times New Roman"/>
          <w:sz w:val="28"/>
          <w:szCs w:val="28"/>
          <w:lang w:val="kk-KZ"/>
        </w:rPr>
        <w:t>інің</w:t>
      </w:r>
      <w:r w:rsidRPr="00623E36">
        <w:rPr>
          <w:rFonts w:ascii="Times New Roman" w:hAnsi="Times New Roman" w:cs="Times New Roman"/>
          <w:sz w:val="28"/>
          <w:szCs w:val="28"/>
        </w:rPr>
        <w:t xml:space="preserve"> қосылған құн өнімдерін жасауға </w:t>
      </w:r>
      <w:r w:rsidR="00D87AA7" w:rsidRPr="00623E36">
        <w:rPr>
          <w:rFonts w:ascii="Times New Roman" w:hAnsi="Times New Roman" w:cs="Times New Roman"/>
          <w:sz w:val="28"/>
          <w:szCs w:val="28"/>
          <w:lang w:val="kk-KZ"/>
        </w:rPr>
        <w:t xml:space="preserve">қосып отырған </w:t>
      </w:r>
      <w:r w:rsidRPr="00623E36">
        <w:rPr>
          <w:rFonts w:ascii="Times New Roman" w:hAnsi="Times New Roman" w:cs="Times New Roman"/>
          <w:sz w:val="28"/>
          <w:szCs w:val="28"/>
        </w:rPr>
        <w:t>үлес</w:t>
      </w:r>
      <w:r w:rsidR="00D87AA7" w:rsidRPr="00623E36">
        <w:rPr>
          <w:rFonts w:ascii="Times New Roman" w:hAnsi="Times New Roman" w:cs="Times New Roman"/>
          <w:sz w:val="28"/>
          <w:szCs w:val="28"/>
          <w:lang w:val="kk-KZ"/>
        </w:rPr>
        <w:t>ін</w:t>
      </w:r>
      <w:r w:rsidRPr="00623E36">
        <w:rPr>
          <w:rFonts w:ascii="Times New Roman" w:hAnsi="Times New Roman" w:cs="Times New Roman"/>
          <w:sz w:val="28"/>
          <w:szCs w:val="28"/>
        </w:rPr>
        <w:t xml:space="preserve"> </w:t>
      </w:r>
      <w:r w:rsidR="00D87AA7" w:rsidRPr="00623E36">
        <w:rPr>
          <w:rFonts w:ascii="Times New Roman" w:hAnsi="Times New Roman" w:cs="Times New Roman"/>
          <w:sz w:val="28"/>
          <w:szCs w:val="28"/>
          <w:lang w:val="kk-KZ"/>
        </w:rPr>
        <w:t>нақтырақ</w:t>
      </w:r>
      <w:r w:rsidRPr="00623E36">
        <w:rPr>
          <w:rFonts w:ascii="Times New Roman" w:hAnsi="Times New Roman" w:cs="Times New Roman"/>
          <w:sz w:val="28"/>
          <w:szCs w:val="28"/>
        </w:rPr>
        <w:t xml:space="preserve"> көрсетеді.</w:t>
      </w:r>
    </w:p>
    <w:p w14:paraId="2AF4F4F5" w14:textId="77777777" w:rsidR="00925ABD" w:rsidRPr="00623E36" w:rsidRDefault="00D87AA7" w:rsidP="00BF0517">
      <w:pPr>
        <w:spacing w:after="0" w:line="240" w:lineRule="auto"/>
        <w:ind w:firstLine="709"/>
        <w:jc w:val="both"/>
        <w:rPr>
          <w:noProof/>
        </w:rPr>
      </w:pPr>
      <w:r w:rsidRPr="00623E36">
        <w:rPr>
          <w:rFonts w:ascii="Times New Roman" w:hAnsi="Times New Roman" w:cs="Times New Roman"/>
          <w:sz w:val="28"/>
          <w:szCs w:val="28"/>
          <w:lang w:val="kk-KZ"/>
        </w:rPr>
        <w:t>Ө</w:t>
      </w:r>
      <w:r w:rsidRPr="00623E36">
        <w:rPr>
          <w:rFonts w:ascii="Times New Roman" w:hAnsi="Times New Roman" w:cs="Times New Roman"/>
          <w:sz w:val="28"/>
          <w:szCs w:val="28"/>
        </w:rPr>
        <w:t xml:space="preserve">ңірлер бойынша </w:t>
      </w:r>
      <w:r w:rsidR="007810F9" w:rsidRPr="00623E36">
        <w:rPr>
          <w:rFonts w:ascii="Times New Roman" w:hAnsi="Times New Roman" w:cs="Times New Roman"/>
          <w:sz w:val="28"/>
          <w:szCs w:val="28"/>
        </w:rPr>
        <w:t>202</w:t>
      </w:r>
      <w:r w:rsidRPr="00623E36">
        <w:rPr>
          <w:rFonts w:ascii="Times New Roman" w:hAnsi="Times New Roman" w:cs="Times New Roman"/>
          <w:sz w:val="28"/>
          <w:szCs w:val="28"/>
          <w:lang w:val="kk-KZ"/>
        </w:rPr>
        <w:t>1</w:t>
      </w:r>
      <w:r w:rsidR="007810F9" w:rsidRPr="00623E36">
        <w:rPr>
          <w:rFonts w:ascii="Times New Roman" w:hAnsi="Times New Roman" w:cs="Times New Roman"/>
          <w:sz w:val="28"/>
          <w:szCs w:val="28"/>
        </w:rPr>
        <w:t xml:space="preserve"> </w:t>
      </w:r>
      <w:r w:rsidRPr="00623E36">
        <w:rPr>
          <w:rFonts w:ascii="Times New Roman" w:hAnsi="Times New Roman" w:cs="Times New Roman"/>
          <w:sz w:val="28"/>
          <w:szCs w:val="28"/>
          <w:lang w:val="kk-KZ"/>
        </w:rPr>
        <w:t xml:space="preserve">мен </w:t>
      </w:r>
      <w:r w:rsidR="007810F9" w:rsidRPr="00623E36">
        <w:rPr>
          <w:rFonts w:ascii="Times New Roman" w:hAnsi="Times New Roman" w:cs="Times New Roman"/>
          <w:sz w:val="28"/>
          <w:szCs w:val="28"/>
        </w:rPr>
        <w:t>202</w:t>
      </w:r>
      <w:r w:rsidRPr="00623E36">
        <w:rPr>
          <w:rFonts w:ascii="Times New Roman" w:hAnsi="Times New Roman" w:cs="Times New Roman"/>
          <w:sz w:val="28"/>
          <w:szCs w:val="28"/>
          <w:lang w:val="kk-KZ"/>
        </w:rPr>
        <w:t>2</w:t>
      </w:r>
      <w:r w:rsidR="007810F9" w:rsidRPr="00623E36">
        <w:rPr>
          <w:rFonts w:ascii="Times New Roman" w:hAnsi="Times New Roman" w:cs="Times New Roman"/>
          <w:sz w:val="28"/>
          <w:szCs w:val="28"/>
        </w:rPr>
        <w:t xml:space="preserve"> жылдар</w:t>
      </w:r>
      <w:r w:rsidRPr="00623E36">
        <w:rPr>
          <w:rFonts w:ascii="Times New Roman" w:hAnsi="Times New Roman" w:cs="Times New Roman"/>
          <w:sz w:val="28"/>
          <w:szCs w:val="28"/>
          <w:lang w:val="kk-KZ"/>
        </w:rPr>
        <w:t>дағы</w:t>
      </w:r>
      <w:r w:rsidR="007810F9" w:rsidRPr="00623E36">
        <w:rPr>
          <w:rFonts w:ascii="Times New Roman" w:hAnsi="Times New Roman" w:cs="Times New Roman"/>
          <w:sz w:val="28"/>
          <w:szCs w:val="28"/>
        </w:rPr>
        <w:t xml:space="preserve"> тұрғын үйлерді пайдалануға беру көрсеткіштеріне салыстырмалы талдау жүргізейік (18-сурет).</w:t>
      </w:r>
      <w:r w:rsidR="00925ABD" w:rsidRPr="00623E36">
        <w:rPr>
          <w:noProof/>
        </w:rPr>
        <w:t xml:space="preserve"> </w:t>
      </w:r>
    </w:p>
    <w:p w14:paraId="06E6F495" w14:textId="4E3D911D" w:rsidR="00925ABD" w:rsidRPr="00623E36" w:rsidRDefault="00925ABD" w:rsidP="00797E4F">
      <w:pPr>
        <w:spacing w:after="0" w:line="240" w:lineRule="auto"/>
      </w:pPr>
      <w:r w:rsidRPr="00623E36">
        <w:rPr>
          <w:noProof/>
          <w:lang w:eastAsia="ru-RU"/>
        </w:rPr>
        <w:drawing>
          <wp:inline distT="0" distB="0" distL="0" distR="0" wp14:anchorId="2407E37B" wp14:editId="6013348E">
            <wp:extent cx="5722620" cy="3307080"/>
            <wp:effectExtent l="0" t="0" r="0" b="0"/>
            <wp:docPr id="1999804706" name="Диаграмма 19998047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541EC6D" w14:textId="632F07A0" w:rsidR="006457D5" w:rsidRPr="003C277D" w:rsidRDefault="006457D5" w:rsidP="00797E4F">
      <w:pPr>
        <w:spacing w:after="0" w:line="240" w:lineRule="auto"/>
        <w:rPr>
          <w:rFonts w:ascii="Times New Roman" w:hAnsi="Times New Roman" w:cs="Times New Roman"/>
          <w:sz w:val="16"/>
          <w:szCs w:val="16"/>
        </w:rPr>
      </w:pPr>
    </w:p>
    <w:p w14:paraId="6D17E7C3" w14:textId="77777777" w:rsidR="006457D5" w:rsidRPr="00623E36" w:rsidRDefault="006457D5" w:rsidP="00797E4F">
      <w:pPr>
        <w:spacing w:after="0" w:line="240" w:lineRule="auto"/>
        <w:jc w:val="center"/>
        <w:rPr>
          <w:rFonts w:ascii="Times New Roman" w:hAnsi="Times New Roman" w:cs="Times New Roman"/>
          <w:sz w:val="28"/>
          <w:szCs w:val="28"/>
        </w:rPr>
      </w:pPr>
      <w:r w:rsidRPr="00623E36">
        <w:rPr>
          <w:rFonts w:ascii="Times New Roman" w:hAnsi="Times New Roman" w:cs="Times New Roman"/>
          <w:sz w:val="28"/>
          <w:szCs w:val="28"/>
        </w:rPr>
        <w:t>Сурет</w:t>
      </w:r>
      <w:r w:rsidRPr="00623E36">
        <w:rPr>
          <w:rFonts w:ascii="Times New Roman" w:hAnsi="Times New Roman" w:cs="Times New Roman"/>
          <w:sz w:val="28"/>
          <w:szCs w:val="28"/>
          <w:lang w:val="kk"/>
        </w:rPr>
        <w:t xml:space="preserve"> 18</w:t>
      </w:r>
      <w:r w:rsidRPr="00623E36">
        <w:rPr>
          <w:rFonts w:ascii="Times New Roman" w:hAnsi="Times New Roman" w:cs="Times New Roman"/>
          <w:sz w:val="28"/>
          <w:szCs w:val="28"/>
        </w:rPr>
        <w:t xml:space="preserve"> – Өңірлердегі пайдалануға берілген тұрғын үйлердің ауданы</w:t>
      </w:r>
    </w:p>
    <w:p w14:paraId="49231FB2" w14:textId="0DEFC763" w:rsidR="006457D5" w:rsidRPr="00623E36" w:rsidRDefault="00D87AA7" w:rsidP="00797E4F">
      <w:pPr>
        <w:spacing w:after="0" w:line="240" w:lineRule="auto"/>
        <w:jc w:val="center"/>
        <w:rPr>
          <w:rFonts w:ascii="Times New Roman" w:hAnsi="Times New Roman" w:cs="Times New Roman"/>
          <w:sz w:val="28"/>
          <w:szCs w:val="28"/>
          <w:lang w:val="kk-KZ"/>
        </w:rPr>
      </w:pPr>
      <w:r w:rsidRPr="00623E36">
        <w:rPr>
          <w:rFonts w:ascii="Times New Roman" w:hAnsi="Times New Roman" w:cs="Times New Roman"/>
          <w:sz w:val="28"/>
          <w:szCs w:val="28"/>
          <w:lang w:val="kk-KZ"/>
        </w:rPr>
        <w:t>(</w:t>
      </w:r>
      <w:r w:rsidR="006457D5" w:rsidRPr="00623E36">
        <w:rPr>
          <w:rFonts w:ascii="Times New Roman" w:hAnsi="Times New Roman" w:cs="Times New Roman"/>
          <w:sz w:val="28"/>
          <w:szCs w:val="28"/>
        </w:rPr>
        <w:t>Қазақстан 2021-2022 жж., мың ш. м</w:t>
      </w:r>
      <w:r w:rsidRPr="00623E36">
        <w:rPr>
          <w:rFonts w:ascii="Times New Roman" w:hAnsi="Times New Roman" w:cs="Times New Roman"/>
          <w:sz w:val="28"/>
          <w:szCs w:val="28"/>
          <w:lang w:val="kk-KZ"/>
        </w:rPr>
        <w:t>)</w:t>
      </w:r>
    </w:p>
    <w:p w14:paraId="6383D33E" w14:textId="77777777" w:rsidR="006457D5" w:rsidRPr="003C277D" w:rsidRDefault="006457D5" w:rsidP="00797E4F">
      <w:pPr>
        <w:spacing w:after="0" w:line="240" w:lineRule="auto"/>
        <w:jc w:val="both"/>
        <w:rPr>
          <w:rFonts w:ascii="Times New Roman" w:hAnsi="Times New Roman" w:cs="Times New Roman"/>
          <w:sz w:val="16"/>
          <w:szCs w:val="16"/>
        </w:rPr>
      </w:pPr>
    </w:p>
    <w:p w14:paraId="534BDAB9" w14:textId="454E15B8" w:rsidR="006457D5" w:rsidRPr="00623E36" w:rsidRDefault="007E67C6" w:rsidP="003C277D">
      <w:pPr>
        <w:spacing w:after="0" w:line="240" w:lineRule="auto"/>
        <w:ind w:firstLine="709"/>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006457D5" w:rsidRPr="00623E36">
        <w:rPr>
          <w:rFonts w:ascii="Times New Roman" w:hAnsi="Times New Roman" w:cs="Times New Roman"/>
          <w:sz w:val="24"/>
          <w:szCs w:val="24"/>
        </w:rPr>
        <w:t xml:space="preserve"> [10</w:t>
      </w:r>
      <w:r w:rsidR="00BF0517">
        <w:rPr>
          <w:rFonts w:ascii="Times New Roman" w:hAnsi="Times New Roman" w:cs="Times New Roman"/>
          <w:sz w:val="24"/>
          <w:szCs w:val="24"/>
          <w:lang w:val="kk-KZ"/>
        </w:rPr>
        <w:t>6</w:t>
      </w:r>
      <w:r w:rsidR="006457D5" w:rsidRPr="00623E36">
        <w:rPr>
          <w:rFonts w:ascii="Times New Roman" w:hAnsi="Times New Roman" w:cs="Times New Roman"/>
          <w:sz w:val="24"/>
          <w:szCs w:val="24"/>
        </w:rPr>
        <w:t>, 10</w:t>
      </w:r>
      <w:r w:rsidR="00BF0517">
        <w:rPr>
          <w:rFonts w:ascii="Times New Roman" w:hAnsi="Times New Roman" w:cs="Times New Roman"/>
          <w:sz w:val="24"/>
          <w:szCs w:val="24"/>
          <w:lang w:val="kk-KZ"/>
        </w:rPr>
        <w:t>7</w:t>
      </w:r>
      <w:r w:rsidR="006457D5" w:rsidRPr="00623E36">
        <w:rPr>
          <w:rFonts w:ascii="Times New Roman" w:hAnsi="Times New Roman" w:cs="Times New Roman"/>
          <w:sz w:val="24"/>
          <w:szCs w:val="24"/>
        </w:rPr>
        <w:t>]</w:t>
      </w:r>
      <w:r>
        <w:rPr>
          <w:rFonts w:ascii="Times New Roman" w:hAnsi="Times New Roman" w:cs="Times New Roman"/>
          <w:sz w:val="24"/>
          <w:szCs w:val="24"/>
          <w:lang w:val="kk-KZ"/>
        </w:rPr>
        <w:t xml:space="preserve"> және</w:t>
      </w:r>
      <w:r w:rsidR="006457D5" w:rsidRPr="00623E36">
        <w:rPr>
          <w:rFonts w:ascii="Times New Roman" w:hAnsi="Times New Roman" w:cs="Times New Roman"/>
          <w:sz w:val="24"/>
          <w:szCs w:val="24"/>
          <w:lang w:val="kk"/>
        </w:rPr>
        <w:t xml:space="preserve"> </w:t>
      </w:r>
      <w:r w:rsidR="006457D5" w:rsidRPr="00623E36">
        <w:rPr>
          <w:rFonts w:ascii="Times New Roman" w:hAnsi="Times New Roman" w:cs="Times New Roman"/>
          <w:sz w:val="24"/>
          <w:szCs w:val="24"/>
        </w:rPr>
        <w:t>Қосымш</w:t>
      </w:r>
      <w:r w:rsidR="006457D5" w:rsidRPr="00623E36">
        <w:rPr>
          <w:rFonts w:ascii="Times New Roman" w:hAnsi="Times New Roman" w:cs="Times New Roman"/>
          <w:sz w:val="24"/>
          <w:szCs w:val="24"/>
          <w:lang w:val="kk-KZ"/>
        </w:rPr>
        <w:t xml:space="preserve">а </w:t>
      </w:r>
      <w:r w:rsidR="00092D69">
        <w:rPr>
          <w:rFonts w:ascii="Times New Roman" w:hAnsi="Times New Roman" w:cs="Times New Roman"/>
          <w:sz w:val="24"/>
          <w:szCs w:val="24"/>
          <w:lang w:val="kk-KZ"/>
        </w:rPr>
        <w:t>Ғ</w:t>
      </w:r>
    </w:p>
    <w:p w14:paraId="4752B89A" w14:textId="77777777" w:rsidR="006457D5" w:rsidRPr="00623E36" w:rsidRDefault="006457D5" w:rsidP="003C277D">
      <w:pPr>
        <w:spacing w:after="0" w:line="240" w:lineRule="auto"/>
        <w:ind w:firstLine="709"/>
        <w:jc w:val="both"/>
        <w:rPr>
          <w:rFonts w:ascii="Times New Roman" w:hAnsi="Times New Roman" w:cs="Times New Roman"/>
          <w:sz w:val="28"/>
          <w:szCs w:val="28"/>
        </w:rPr>
      </w:pPr>
    </w:p>
    <w:p w14:paraId="65E8221C" w14:textId="615A7A7E" w:rsidR="007810F9" w:rsidRPr="00623E36" w:rsidRDefault="007810F9" w:rsidP="003C277D">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Астана және Алматы қалаларында</w:t>
      </w:r>
      <w:r w:rsidR="00D87AA7" w:rsidRPr="00623E36">
        <w:rPr>
          <w:rFonts w:ascii="Times New Roman" w:hAnsi="Times New Roman" w:cs="Times New Roman"/>
          <w:sz w:val="28"/>
          <w:szCs w:val="28"/>
          <w:lang w:val="kk-KZ"/>
        </w:rPr>
        <w:t>ғы</w:t>
      </w:r>
      <w:r w:rsidRPr="00623E36">
        <w:rPr>
          <w:rFonts w:ascii="Times New Roman" w:hAnsi="Times New Roman" w:cs="Times New Roman"/>
          <w:sz w:val="28"/>
          <w:szCs w:val="28"/>
        </w:rPr>
        <w:t xml:space="preserve"> тұрғын үй құрылысының айтарлықтай үлесіне қарамастан, 2022 жылы осы екі мегаполисте жаңа тұрғын үйлерді пайдалануға беру 2021 жылмен салыстырғанда </w:t>
      </w:r>
      <w:r w:rsidR="00D87AA7" w:rsidRPr="00623E36">
        <w:rPr>
          <w:rFonts w:ascii="Times New Roman" w:hAnsi="Times New Roman" w:cs="Times New Roman"/>
          <w:sz w:val="28"/>
          <w:szCs w:val="28"/>
          <w:lang w:val="kk-KZ"/>
        </w:rPr>
        <w:t>(</w:t>
      </w:r>
      <w:r w:rsidR="00D87AA7" w:rsidRPr="00623E36">
        <w:rPr>
          <w:rFonts w:ascii="Times New Roman" w:hAnsi="Times New Roman" w:cs="Times New Roman"/>
          <w:sz w:val="28"/>
          <w:szCs w:val="28"/>
        </w:rPr>
        <w:t>Астанада – 24,7%-ға, Алматыда – 34,6%-ға</w:t>
      </w:r>
      <w:r w:rsidR="00D87AA7"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rPr>
        <w:t>төмендеді. 2022 жылы зерттеліп жатқан қалаларда жаңа тұрғын үйлердің жалпы алаңының негізгі бөлігін құрайтын көп</w:t>
      </w:r>
      <w:r w:rsidR="00D87AA7"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rPr>
        <w:t>пәтерлі үйлерді пайдалануға беру күрт қысқарды.</w:t>
      </w:r>
    </w:p>
    <w:p w14:paraId="15717E4A" w14:textId="04E24888" w:rsidR="007810F9" w:rsidRPr="00623E36" w:rsidRDefault="007810F9" w:rsidP="003C277D">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rPr>
        <w:t xml:space="preserve">Сондай-ақ, 2022 жылы салынған тұрғын үйлердің жалпы алаңы 2021 жылмен салыстырғанда Атырау облысында 900,6 мың шаршы метрден </w:t>
      </w:r>
      <w:r w:rsidR="00D87AA7" w:rsidRPr="00623E36">
        <w:rPr>
          <w:rFonts w:ascii="Times New Roman" w:hAnsi="Times New Roman" w:cs="Times New Roman"/>
          <w:sz w:val="28"/>
          <w:szCs w:val="28"/>
        </w:rPr>
        <w:t xml:space="preserve">830,76 мың шаршы метрге дейін (7,2%-ға), </w:t>
      </w:r>
      <w:r w:rsidRPr="00623E36">
        <w:rPr>
          <w:rFonts w:ascii="Times New Roman" w:hAnsi="Times New Roman" w:cs="Times New Roman"/>
          <w:sz w:val="28"/>
          <w:szCs w:val="28"/>
        </w:rPr>
        <w:t xml:space="preserve">азайғаны байқалады. Солтүстік Қазақстан облысында – 345,3 мың шаршы метрден 299,86 мың шаршы метрге дейін  (13,4%-ға), Маңғыстау облысында – 1233,7 мың шаршы метрден  1046,9 мың шаршы метрге дейін (15,8%-ға) </w:t>
      </w:r>
      <w:r w:rsidR="001E31DE" w:rsidRPr="00623E36">
        <w:rPr>
          <w:rFonts w:ascii="Times New Roman" w:hAnsi="Times New Roman" w:cs="Times New Roman"/>
          <w:sz w:val="28"/>
          <w:szCs w:val="28"/>
          <w:lang w:val="kk-KZ"/>
        </w:rPr>
        <w:t>азайды.</w:t>
      </w:r>
    </w:p>
    <w:p w14:paraId="3E06A8DC" w14:textId="77777777" w:rsidR="007810F9" w:rsidRPr="00623E36" w:rsidRDefault="007810F9" w:rsidP="003C277D">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Қазақстанның басқа аймақтарында 2022 жылы жаңа тұрғын үйлерді пайдалануға беру көлемі 2021 жылмен салыстырғанда өсті. Көшбасшылар қатарында Павлодар облысын атап өтуге болады (32%-ға).</w:t>
      </w:r>
    </w:p>
    <w:p w14:paraId="420C4ACF" w14:textId="15454FC1" w:rsidR="007810F9" w:rsidRPr="00623E36" w:rsidRDefault="007810F9" w:rsidP="003C277D">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Жалпы Қазақстан бойынша тұрғын үйді пайдалануға берудің төмендеуінің негізгі себептерінің бірі ретінде пайдалануға берілген көп</w:t>
      </w:r>
      <w:r w:rsidR="001E31DE"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lang w:val="kk-KZ"/>
        </w:rPr>
        <w:t xml:space="preserve">пәтерлі тұрғын үйлердің жалпы алаңының (мемлекеттік мүлікті қоса алғанда) 2022 жылы 8,5%-ға төмендеуін атап өтуге болады, бұл </w:t>
      </w:r>
      <w:r w:rsidR="001E31DE" w:rsidRPr="00623E36">
        <w:rPr>
          <w:rFonts w:ascii="Times New Roman" w:hAnsi="Times New Roman" w:cs="Times New Roman"/>
          <w:sz w:val="28"/>
          <w:szCs w:val="28"/>
          <w:lang w:val="kk-KZ"/>
        </w:rPr>
        <w:t xml:space="preserve">республикалық маңызы бар қалалардың </w:t>
      </w:r>
      <w:r w:rsidRPr="00623E36">
        <w:rPr>
          <w:rFonts w:ascii="Times New Roman" w:hAnsi="Times New Roman" w:cs="Times New Roman"/>
          <w:sz w:val="28"/>
          <w:szCs w:val="28"/>
          <w:lang w:val="kk-KZ"/>
        </w:rPr>
        <w:t>көрсеткіштер</w:t>
      </w:r>
      <w:r w:rsidR="001E31DE" w:rsidRPr="00623E36">
        <w:rPr>
          <w:rFonts w:ascii="Times New Roman" w:hAnsi="Times New Roman" w:cs="Times New Roman"/>
          <w:sz w:val="28"/>
          <w:szCs w:val="28"/>
          <w:lang w:val="kk-KZ"/>
        </w:rPr>
        <w:t>і</w:t>
      </w:r>
      <w:r w:rsidRPr="00623E36">
        <w:rPr>
          <w:rFonts w:ascii="Times New Roman" w:hAnsi="Times New Roman" w:cs="Times New Roman"/>
          <w:sz w:val="28"/>
          <w:szCs w:val="28"/>
          <w:lang w:val="kk-KZ"/>
        </w:rPr>
        <w:t xml:space="preserve"> бойынша байқалды. Мемлекеттік бюджет қаражаты есебінен пайдалануға берілген тұрғын үй алаңы үлесінің төмендеуі 3,9%-ды (республика бойынша пайдалануға берілген тұрғын үйлердің жалпы көлемінің 12%-дан 8,1%-ға дейін) немесе абсолютті мәнде </w:t>
      </w:r>
      <w:r w:rsidR="001E31DE" w:rsidRPr="00623E36">
        <w:rPr>
          <w:rFonts w:ascii="Times New Roman" w:hAnsi="Times New Roman" w:cs="Times New Roman"/>
          <w:sz w:val="28"/>
          <w:szCs w:val="28"/>
          <w:lang w:val="kk-KZ"/>
        </w:rPr>
        <w:t xml:space="preserve">(2 035 822 шаршы метрден 1 251 032 шаршы метрге дейін) </w:t>
      </w:r>
      <w:r w:rsidRPr="00623E36">
        <w:rPr>
          <w:rFonts w:ascii="Times New Roman" w:hAnsi="Times New Roman" w:cs="Times New Roman"/>
          <w:sz w:val="28"/>
          <w:szCs w:val="28"/>
          <w:lang w:val="kk-KZ"/>
        </w:rPr>
        <w:t>38,5%-</w:t>
      </w:r>
      <w:r w:rsidR="001E31DE" w:rsidRPr="00623E36">
        <w:rPr>
          <w:rFonts w:ascii="Times New Roman" w:hAnsi="Times New Roman" w:cs="Times New Roman"/>
          <w:sz w:val="28"/>
          <w:szCs w:val="28"/>
          <w:lang w:val="kk-KZ"/>
        </w:rPr>
        <w:t>ды</w:t>
      </w:r>
      <w:r w:rsidRPr="00623E36">
        <w:rPr>
          <w:rFonts w:ascii="Times New Roman" w:hAnsi="Times New Roman" w:cs="Times New Roman"/>
          <w:sz w:val="28"/>
          <w:szCs w:val="28"/>
          <w:lang w:val="kk-KZ"/>
        </w:rPr>
        <w:t xml:space="preserve"> құрады (</w:t>
      </w:r>
      <w:r w:rsidR="00071A13" w:rsidRPr="00623E36">
        <w:rPr>
          <w:rFonts w:ascii="Times New Roman" w:hAnsi="Times New Roman" w:cs="Times New Roman"/>
          <w:sz w:val="28"/>
          <w:szCs w:val="28"/>
          <w:lang w:val="kk-KZ"/>
        </w:rPr>
        <w:t>Қосымша</w:t>
      </w:r>
      <w:r w:rsidR="00071A13">
        <w:rPr>
          <w:rFonts w:ascii="Times New Roman" w:hAnsi="Times New Roman" w:cs="Times New Roman"/>
          <w:sz w:val="28"/>
          <w:szCs w:val="28"/>
          <w:lang w:val="kk-KZ"/>
        </w:rPr>
        <w:t xml:space="preserve"> Е</w:t>
      </w:r>
      <w:r w:rsidRPr="00623E36">
        <w:rPr>
          <w:rFonts w:ascii="Times New Roman" w:hAnsi="Times New Roman" w:cs="Times New Roman"/>
          <w:sz w:val="28"/>
          <w:szCs w:val="28"/>
          <w:lang w:val="kk-KZ"/>
        </w:rPr>
        <w:t>). Сонымен қатар, 2022 жылы 1 шаршы метр тұрғын үйді құрудың орташа құны 2021 жылғы деңгеймен салыстырғанда 12,2%-ға өсті [</w:t>
      </w:r>
      <w:r w:rsidRPr="00623E36">
        <w:rPr>
          <w:rFonts w:ascii="Times New Roman" w:hAnsi="Times New Roman" w:cs="Times New Roman"/>
          <w:sz w:val="28"/>
          <w:szCs w:val="28"/>
          <w:lang w:val="kk"/>
        </w:rPr>
        <w:t>10</w:t>
      </w:r>
      <w:r w:rsidR="00BF0517">
        <w:rPr>
          <w:rFonts w:ascii="Times New Roman" w:hAnsi="Times New Roman" w:cs="Times New Roman"/>
          <w:sz w:val="28"/>
          <w:szCs w:val="28"/>
          <w:lang w:val="kk-KZ"/>
        </w:rPr>
        <w:t>8</w:t>
      </w:r>
      <w:r w:rsidRPr="00623E36">
        <w:rPr>
          <w:rFonts w:ascii="Times New Roman" w:hAnsi="Times New Roman" w:cs="Times New Roman"/>
          <w:sz w:val="28"/>
          <w:szCs w:val="28"/>
          <w:lang w:val="kk-KZ"/>
        </w:rPr>
        <w:t>]</w:t>
      </w:r>
      <w:r w:rsidR="00C73967" w:rsidRPr="00623E36">
        <w:rPr>
          <w:rFonts w:ascii="Times New Roman" w:hAnsi="Times New Roman" w:cs="Times New Roman"/>
          <w:sz w:val="28"/>
          <w:szCs w:val="28"/>
          <w:lang w:val="kk-KZ"/>
        </w:rPr>
        <w:t>.</w:t>
      </w:r>
    </w:p>
    <w:p w14:paraId="6C9EB62C" w14:textId="0ECD86F2" w:rsidR="007810F9" w:rsidRDefault="007810F9" w:rsidP="003C277D">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Жоғарыда атап өтілгендей, мемлекеттік қаржыландыру (оның ішінде облыстардың жергілікті бюджеттері) есебінен көп</w:t>
      </w:r>
      <w:r w:rsidR="001E31DE"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lang w:val="kk-KZ"/>
        </w:rPr>
        <w:t>пәтерлі үйлер салу өңірлер бойынша тұрғын үйлерді пайдалануға берудің жалпы көлеміне әсер етеді. Мемлекеттік тұрғын үй үлесі 2022 жылы 8,5% құрады. 2022 жылы пайдалануға берілген тұрғын үйле</w:t>
      </w:r>
      <w:r w:rsidRPr="005C1B98">
        <w:rPr>
          <w:rFonts w:ascii="Times New Roman" w:hAnsi="Times New Roman" w:cs="Times New Roman"/>
          <w:sz w:val="28"/>
          <w:szCs w:val="28"/>
          <w:lang w:val="kk-KZ"/>
        </w:rPr>
        <w:t>рдің 90%-дан астамы жеке меншікке тиесілі (19-сурет).</w:t>
      </w:r>
    </w:p>
    <w:p w14:paraId="0BD80249" w14:textId="77777777" w:rsidR="001B6D42" w:rsidRDefault="001B6D42" w:rsidP="00797E4F">
      <w:pPr>
        <w:spacing w:after="0" w:line="240" w:lineRule="auto"/>
        <w:ind w:firstLine="720"/>
        <w:jc w:val="both"/>
        <w:rPr>
          <w:rFonts w:ascii="Times New Roman" w:hAnsi="Times New Roman" w:cs="Times New Roman"/>
          <w:sz w:val="28"/>
          <w:szCs w:val="28"/>
          <w:lang w:val="kk-KZ"/>
        </w:rPr>
      </w:pPr>
    </w:p>
    <w:p w14:paraId="1FBFA10F" w14:textId="32AD7041" w:rsidR="007810F9" w:rsidRPr="002C34D9" w:rsidRDefault="001B6D42" w:rsidP="00797E4F">
      <w:pPr>
        <w:spacing w:after="0" w:line="240" w:lineRule="auto"/>
        <w:jc w:val="center"/>
        <w:rPr>
          <w:lang w:val="kk-KZ"/>
        </w:rPr>
      </w:pPr>
      <w:r>
        <w:rPr>
          <w:noProof/>
          <w:lang w:eastAsia="ru-RU"/>
        </w:rPr>
        <w:drawing>
          <wp:inline distT="0" distB="0" distL="0" distR="0" wp14:anchorId="431D5BCF" wp14:editId="3C625409">
            <wp:extent cx="4983480" cy="3352800"/>
            <wp:effectExtent l="0" t="0" r="0" b="0"/>
            <wp:docPr id="1359516023" name="Диаграмма 1359516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7810F9" w:rsidRPr="005C1B98">
        <w:rPr>
          <w:rFonts w:ascii="Times New Roman" w:hAnsi="Times New Roman" w:cs="Times New Roman"/>
          <w:sz w:val="28"/>
          <w:szCs w:val="28"/>
          <w:lang w:val="kk-KZ"/>
        </w:rPr>
        <w:t xml:space="preserve"> </w:t>
      </w:r>
    </w:p>
    <w:p w14:paraId="7F84D552" w14:textId="77777777" w:rsidR="00222DE1" w:rsidRPr="005C1B98" w:rsidRDefault="007810F9" w:rsidP="00797E4F">
      <w:pPr>
        <w:spacing w:after="0" w:line="240" w:lineRule="auto"/>
        <w:jc w:val="center"/>
        <w:rPr>
          <w:rFonts w:ascii="Times New Roman" w:hAnsi="Times New Roman" w:cs="Times New Roman"/>
          <w:sz w:val="28"/>
          <w:szCs w:val="28"/>
          <w:lang w:val="kk-KZ"/>
        </w:rPr>
      </w:pPr>
      <w:r w:rsidRPr="00600074">
        <w:rPr>
          <w:rFonts w:ascii="Times New Roman" w:hAnsi="Times New Roman" w:cs="Times New Roman"/>
          <w:sz w:val="28"/>
          <w:szCs w:val="28"/>
          <w:lang w:val="kk"/>
        </w:rPr>
        <w:t>С</w:t>
      </w:r>
      <w:r w:rsidRPr="005C1B98">
        <w:rPr>
          <w:rFonts w:ascii="Times New Roman" w:hAnsi="Times New Roman" w:cs="Times New Roman"/>
          <w:sz w:val="28"/>
          <w:szCs w:val="28"/>
          <w:lang w:val="kk-KZ"/>
        </w:rPr>
        <w:t>урет</w:t>
      </w:r>
      <w:r w:rsidRPr="00600074">
        <w:rPr>
          <w:rFonts w:ascii="Times New Roman" w:hAnsi="Times New Roman" w:cs="Times New Roman"/>
          <w:sz w:val="28"/>
          <w:szCs w:val="28"/>
          <w:lang w:val="kk"/>
        </w:rPr>
        <w:t xml:space="preserve"> 19</w:t>
      </w:r>
      <w:r w:rsidRPr="005C1B98">
        <w:rPr>
          <w:rFonts w:ascii="Times New Roman" w:hAnsi="Times New Roman" w:cs="Times New Roman"/>
          <w:sz w:val="28"/>
          <w:szCs w:val="28"/>
          <w:lang w:val="kk-KZ"/>
        </w:rPr>
        <w:t xml:space="preserve"> – Қазақстан аймақтарындағы тұрғын үйді меншік түрлері </w:t>
      </w:r>
    </w:p>
    <w:p w14:paraId="05BB616E" w14:textId="42B84069" w:rsidR="00222DE1" w:rsidRPr="00623E36" w:rsidRDefault="007810F9" w:rsidP="00797E4F">
      <w:pPr>
        <w:spacing w:after="0" w:line="240" w:lineRule="auto"/>
        <w:jc w:val="center"/>
        <w:rPr>
          <w:rFonts w:ascii="Times New Roman" w:hAnsi="Times New Roman" w:cs="Times New Roman"/>
          <w:sz w:val="28"/>
          <w:szCs w:val="28"/>
          <w:lang w:val="kk-KZ"/>
        </w:rPr>
      </w:pPr>
      <w:r w:rsidRPr="00623E36">
        <w:rPr>
          <w:rFonts w:ascii="Times New Roman" w:hAnsi="Times New Roman" w:cs="Times New Roman"/>
          <w:sz w:val="28"/>
          <w:szCs w:val="28"/>
          <w:lang w:val="kk-KZ"/>
        </w:rPr>
        <w:t>бойынша бөлу, мың шаршы метр m (2022 жылы енгізілген)</w:t>
      </w:r>
    </w:p>
    <w:p w14:paraId="10092414" w14:textId="77777777" w:rsidR="003C277D" w:rsidRPr="003C277D" w:rsidRDefault="003C277D" w:rsidP="00797E4F">
      <w:pPr>
        <w:spacing w:after="0" w:line="240" w:lineRule="auto"/>
        <w:ind w:firstLine="708"/>
        <w:rPr>
          <w:rFonts w:ascii="Times New Roman" w:hAnsi="Times New Roman" w:cs="Times New Roman"/>
          <w:sz w:val="16"/>
          <w:szCs w:val="16"/>
          <w:lang w:val="kk-KZ"/>
        </w:rPr>
      </w:pPr>
    </w:p>
    <w:p w14:paraId="311E4344" w14:textId="32E48D4D" w:rsidR="007810F9" w:rsidRPr="00C92185" w:rsidRDefault="007E67C6" w:rsidP="003C277D">
      <w:pPr>
        <w:spacing w:after="0" w:line="240" w:lineRule="auto"/>
        <w:ind w:firstLine="709"/>
        <w:rPr>
          <w:rFonts w:ascii="Times New Roman" w:hAnsi="Times New Roman" w:cs="Times New Roman"/>
          <w:sz w:val="24"/>
          <w:szCs w:val="24"/>
          <w:lang w:val="kk-KZ"/>
        </w:rPr>
      </w:pPr>
      <w:r w:rsidRPr="00C92185">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w:t>
      </w:r>
      <w:r>
        <w:rPr>
          <w:rFonts w:ascii="Times New Roman" w:eastAsia="Calibri" w:hAnsi="Times New Roman" w:cs="Times New Roman"/>
          <w:bCs/>
          <w:sz w:val="24"/>
          <w:szCs w:val="24"/>
          <w:lang w:val="kk-KZ"/>
        </w:rPr>
        <w:t xml:space="preserve">Қосымша </w:t>
      </w:r>
      <w:r w:rsidR="00092D69">
        <w:rPr>
          <w:rFonts w:ascii="Times New Roman" w:eastAsia="Calibri" w:hAnsi="Times New Roman" w:cs="Times New Roman"/>
          <w:bCs/>
          <w:sz w:val="24"/>
          <w:szCs w:val="24"/>
          <w:lang w:val="kk-KZ"/>
        </w:rPr>
        <w:t>Ғ</w:t>
      </w:r>
      <w:r w:rsidRPr="00421BD3">
        <w:rPr>
          <w:rFonts w:ascii="Times New Roman" w:eastAsia="Calibri" w:hAnsi="Times New Roman" w:cs="Times New Roman"/>
          <w:bCs/>
          <w:sz w:val="24"/>
          <w:szCs w:val="24"/>
          <w:lang w:val="kk-KZ"/>
        </w:rPr>
        <w:t xml:space="preserve"> негізінде құралған </w:t>
      </w:r>
    </w:p>
    <w:p w14:paraId="71075B3F" w14:textId="77777777" w:rsidR="007810F9" w:rsidRPr="00C92185" w:rsidRDefault="007810F9" w:rsidP="003C277D">
      <w:pPr>
        <w:spacing w:after="0" w:line="240" w:lineRule="auto"/>
        <w:ind w:firstLine="709"/>
        <w:rPr>
          <w:rFonts w:ascii="Times New Roman" w:hAnsi="Times New Roman" w:cs="Times New Roman"/>
          <w:sz w:val="28"/>
          <w:szCs w:val="28"/>
          <w:lang w:val="kk-KZ"/>
        </w:rPr>
      </w:pPr>
    </w:p>
    <w:p w14:paraId="42446E08" w14:textId="737149D2" w:rsidR="007810F9" w:rsidRPr="00C92185" w:rsidRDefault="007810F9" w:rsidP="003C277D">
      <w:pPr>
        <w:spacing w:after="0" w:line="240" w:lineRule="auto"/>
        <w:ind w:firstLine="709"/>
        <w:jc w:val="both"/>
        <w:rPr>
          <w:rFonts w:ascii="Times New Roman" w:hAnsi="Times New Roman" w:cs="Times New Roman"/>
          <w:sz w:val="28"/>
          <w:szCs w:val="28"/>
          <w:lang w:val="kk-KZ"/>
        </w:rPr>
      </w:pPr>
      <w:r w:rsidRPr="00C92185">
        <w:rPr>
          <w:rFonts w:ascii="Times New Roman" w:hAnsi="Times New Roman" w:cs="Times New Roman"/>
          <w:sz w:val="28"/>
          <w:szCs w:val="28"/>
          <w:lang w:val="kk-KZ"/>
        </w:rPr>
        <w:t xml:space="preserve">19-суреттегі диаграммаға сәйкес, Түркістан облысында 2022 жылы мемлекеттік </w:t>
      </w:r>
      <w:r w:rsidR="00DB13C7" w:rsidRPr="00C92185">
        <w:rPr>
          <w:rFonts w:ascii="Times New Roman" w:hAnsi="Times New Roman" w:cs="Times New Roman"/>
          <w:sz w:val="28"/>
          <w:szCs w:val="28"/>
          <w:lang w:val="kk-KZ"/>
        </w:rPr>
        <w:t>баспана қоры</w:t>
      </w:r>
      <w:r w:rsidRPr="00C92185">
        <w:rPr>
          <w:rFonts w:ascii="Times New Roman" w:hAnsi="Times New Roman" w:cs="Times New Roman"/>
          <w:sz w:val="28"/>
          <w:szCs w:val="28"/>
          <w:lang w:val="kk-KZ"/>
        </w:rPr>
        <w:t>ның үлесі 2021 жылғы 29,2%-ға қарсы 36,6%-ды, Ұлытау облысында – 31,3%-ды, Алматы облысында – 29,2%-ды, Павлодар облысында – 29,2%-ды құрады. Ақмола облысында – 28%, Жамбыл облысында – 24,5% (</w:t>
      </w:r>
      <w:r w:rsidR="007E67C6" w:rsidRPr="00C92185">
        <w:rPr>
          <w:rFonts w:ascii="Times New Roman" w:hAnsi="Times New Roman" w:cs="Times New Roman"/>
          <w:sz w:val="28"/>
          <w:szCs w:val="28"/>
          <w:lang w:val="kk-KZ"/>
        </w:rPr>
        <w:t>Қ</w:t>
      </w:r>
      <w:r w:rsidRPr="00C92185">
        <w:rPr>
          <w:rFonts w:ascii="Times New Roman" w:hAnsi="Times New Roman" w:cs="Times New Roman"/>
          <w:sz w:val="28"/>
          <w:szCs w:val="28"/>
          <w:lang w:val="kk-KZ"/>
        </w:rPr>
        <w:t xml:space="preserve">осымша </w:t>
      </w:r>
      <w:r w:rsidR="00092D69">
        <w:rPr>
          <w:rFonts w:ascii="Times New Roman" w:hAnsi="Times New Roman" w:cs="Times New Roman"/>
          <w:sz w:val="28"/>
          <w:szCs w:val="28"/>
          <w:lang w:val="kk-KZ"/>
        </w:rPr>
        <w:t>Ғ</w:t>
      </w:r>
      <w:r w:rsidRPr="00C92185">
        <w:rPr>
          <w:rFonts w:ascii="Times New Roman" w:hAnsi="Times New Roman" w:cs="Times New Roman"/>
          <w:sz w:val="28"/>
          <w:szCs w:val="28"/>
          <w:lang w:val="kk-KZ"/>
        </w:rPr>
        <w:t>). Қазақстанның осы өңірлерінде 2022 жылы 2021 жылмен салыстырғанда</w:t>
      </w:r>
      <w:r w:rsidR="001E31DE" w:rsidRPr="00623E36">
        <w:rPr>
          <w:rFonts w:ascii="Times New Roman" w:hAnsi="Times New Roman" w:cs="Times New Roman"/>
          <w:sz w:val="28"/>
          <w:szCs w:val="28"/>
          <w:lang w:val="kk-KZ"/>
        </w:rPr>
        <w:t>,</w:t>
      </w:r>
      <w:r w:rsidRPr="00C92185">
        <w:rPr>
          <w:rFonts w:ascii="Times New Roman" w:hAnsi="Times New Roman" w:cs="Times New Roman"/>
          <w:sz w:val="28"/>
          <w:szCs w:val="28"/>
          <w:lang w:val="kk-KZ"/>
        </w:rPr>
        <w:t xml:space="preserve"> тұрғын үйді пайдалануға берудің физикалық көлемінің индекстері өсу динамикасына ие болды (18-</w:t>
      </w:r>
      <w:r w:rsidRPr="00623E36">
        <w:rPr>
          <w:rFonts w:ascii="Times New Roman" w:hAnsi="Times New Roman" w:cs="Times New Roman"/>
          <w:sz w:val="28"/>
          <w:szCs w:val="28"/>
          <w:lang w:val="kk"/>
        </w:rPr>
        <w:t>сурет</w:t>
      </w:r>
      <w:r w:rsidRPr="00C92185">
        <w:rPr>
          <w:rFonts w:ascii="Times New Roman" w:hAnsi="Times New Roman" w:cs="Times New Roman"/>
          <w:sz w:val="28"/>
          <w:szCs w:val="28"/>
          <w:lang w:val="kk-KZ"/>
        </w:rPr>
        <w:t>).</w:t>
      </w:r>
    </w:p>
    <w:p w14:paraId="563E0358" w14:textId="51CFC12C" w:rsidR="007810F9" w:rsidRPr="00C92185" w:rsidRDefault="007810F9" w:rsidP="003C277D">
      <w:pPr>
        <w:spacing w:after="0" w:line="240" w:lineRule="auto"/>
        <w:ind w:firstLine="709"/>
        <w:jc w:val="both"/>
        <w:rPr>
          <w:rFonts w:ascii="Times New Roman" w:hAnsi="Times New Roman" w:cs="Times New Roman"/>
          <w:sz w:val="28"/>
          <w:szCs w:val="28"/>
          <w:lang w:val="kk-KZ"/>
        </w:rPr>
      </w:pPr>
      <w:r w:rsidRPr="00C92185">
        <w:rPr>
          <w:rFonts w:ascii="Times New Roman" w:hAnsi="Times New Roman" w:cs="Times New Roman"/>
          <w:sz w:val="28"/>
          <w:szCs w:val="28"/>
          <w:lang w:val="kk-KZ"/>
        </w:rPr>
        <w:t xml:space="preserve">Тұрғын үй құрылысына </w:t>
      </w:r>
      <w:r w:rsidR="001E31DE" w:rsidRPr="00623E36">
        <w:rPr>
          <w:rFonts w:ascii="Times New Roman" w:hAnsi="Times New Roman" w:cs="Times New Roman"/>
          <w:sz w:val="28"/>
          <w:szCs w:val="28"/>
          <w:lang w:val="kk-KZ"/>
        </w:rPr>
        <w:t xml:space="preserve">салынатын </w:t>
      </w:r>
      <w:r w:rsidRPr="00C92185">
        <w:rPr>
          <w:rFonts w:ascii="Times New Roman" w:hAnsi="Times New Roman" w:cs="Times New Roman"/>
          <w:sz w:val="28"/>
          <w:szCs w:val="28"/>
          <w:lang w:val="kk-KZ"/>
        </w:rPr>
        <w:t>инвестиция көлемі ұдайы өсуде (20-сурет).</w:t>
      </w:r>
    </w:p>
    <w:p w14:paraId="44E83A85" w14:textId="77777777" w:rsidR="00C17F07" w:rsidRPr="00C92185" w:rsidRDefault="00C17F07" w:rsidP="003C277D">
      <w:pPr>
        <w:spacing w:after="0" w:line="240" w:lineRule="auto"/>
        <w:ind w:firstLine="709"/>
        <w:jc w:val="both"/>
        <w:rPr>
          <w:rFonts w:ascii="Times New Roman" w:hAnsi="Times New Roman" w:cs="Times New Roman"/>
          <w:sz w:val="28"/>
          <w:szCs w:val="28"/>
          <w:lang w:val="kk-KZ"/>
        </w:rPr>
      </w:pPr>
    </w:p>
    <w:p w14:paraId="24132A07" w14:textId="15939E60" w:rsidR="007810F9" w:rsidRPr="00C17F07" w:rsidRDefault="00C17F07" w:rsidP="00797E4F">
      <w:pPr>
        <w:spacing w:after="0" w:line="240" w:lineRule="auto"/>
        <w:jc w:val="center"/>
      </w:pPr>
      <w:r>
        <w:rPr>
          <w:noProof/>
          <w:lang w:eastAsia="ru-RU"/>
        </w:rPr>
        <w:drawing>
          <wp:inline distT="0" distB="0" distL="0" distR="0" wp14:anchorId="3F52E9B7" wp14:editId="36ECA1B1">
            <wp:extent cx="5074920" cy="2179320"/>
            <wp:effectExtent l="0" t="0" r="0" b="0"/>
            <wp:docPr id="941940187" name="Диаграмма 941940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E4006F8" w14:textId="5ACAEB75" w:rsidR="007810F9" w:rsidRPr="00623E36" w:rsidRDefault="007810F9" w:rsidP="00797E4F">
      <w:pPr>
        <w:spacing w:after="0" w:line="240" w:lineRule="auto"/>
        <w:jc w:val="center"/>
        <w:rPr>
          <w:rFonts w:ascii="Times New Roman" w:hAnsi="Times New Roman" w:cs="Times New Roman"/>
          <w:sz w:val="28"/>
          <w:szCs w:val="28"/>
        </w:rPr>
      </w:pPr>
      <w:r w:rsidRPr="00600074">
        <w:rPr>
          <w:rFonts w:ascii="Times New Roman" w:hAnsi="Times New Roman" w:cs="Times New Roman"/>
          <w:sz w:val="28"/>
          <w:szCs w:val="28"/>
          <w:lang w:val="kk"/>
        </w:rPr>
        <w:t>С</w:t>
      </w:r>
      <w:r w:rsidRPr="00600074">
        <w:rPr>
          <w:rFonts w:ascii="Times New Roman" w:hAnsi="Times New Roman" w:cs="Times New Roman"/>
          <w:sz w:val="28"/>
          <w:szCs w:val="28"/>
        </w:rPr>
        <w:t>урет</w:t>
      </w:r>
      <w:r w:rsidRPr="00600074">
        <w:rPr>
          <w:rFonts w:ascii="Times New Roman" w:hAnsi="Times New Roman" w:cs="Times New Roman"/>
          <w:sz w:val="28"/>
          <w:szCs w:val="28"/>
          <w:lang w:val="kk"/>
        </w:rPr>
        <w:t xml:space="preserve"> 20</w:t>
      </w:r>
      <w:r w:rsidRPr="00600074">
        <w:rPr>
          <w:rFonts w:ascii="Times New Roman" w:hAnsi="Times New Roman" w:cs="Times New Roman"/>
          <w:sz w:val="28"/>
          <w:szCs w:val="28"/>
        </w:rPr>
        <w:t xml:space="preserve"> – Қазақстандағы </w:t>
      </w:r>
      <w:r w:rsidRPr="00623E36">
        <w:rPr>
          <w:rFonts w:ascii="Times New Roman" w:hAnsi="Times New Roman" w:cs="Times New Roman"/>
          <w:sz w:val="28"/>
          <w:szCs w:val="28"/>
        </w:rPr>
        <w:t xml:space="preserve">тұрғын үй құрылысына </w:t>
      </w:r>
      <w:r w:rsidR="001E31DE" w:rsidRPr="00623E36">
        <w:rPr>
          <w:rFonts w:ascii="Times New Roman" w:hAnsi="Times New Roman" w:cs="Times New Roman"/>
          <w:sz w:val="28"/>
          <w:szCs w:val="28"/>
          <w:lang w:val="kk-KZ"/>
        </w:rPr>
        <w:t xml:space="preserve">салынған </w:t>
      </w:r>
      <w:r w:rsidRPr="00623E36">
        <w:rPr>
          <w:rFonts w:ascii="Times New Roman" w:hAnsi="Times New Roman" w:cs="Times New Roman"/>
          <w:sz w:val="28"/>
          <w:szCs w:val="28"/>
        </w:rPr>
        <w:t>инвестициялар,</w:t>
      </w:r>
    </w:p>
    <w:p w14:paraId="495802F4" w14:textId="77777777" w:rsidR="007810F9" w:rsidRPr="00623E36" w:rsidRDefault="007810F9" w:rsidP="00797E4F">
      <w:pPr>
        <w:spacing w:after="0" w:line="240" w:lineRule="auto"/>
        <w:jc w:val="center"/>
        <w:rPr>
          <w:rFonts w:ascii="Times New Roman" w:hAnsi="Times New Roman" w:cs="Times New Roman"/>
          <w:sz w:val="28"/>
          <w:szCs w:val="28"/>
        </w:rPr>
      </w:pPr>
      <w:r w:rsidRPr="00623E36">
        <w:rPr>
          <w:rFonts w:ascii="Times New Roman" w:hAnsi="Times New Roman" w:cs="Times New Roman"/>
          <w:sz w:val="28"/>
          <w:szCs w:val="28"/>
        </w:rPr>
        <w:t>млрд теңге (2012-2022)</w:t>
      </w:r>
    </w:p>
    <w:p w14:paraId="50826706" w14:textId="77777777" w:rsidR="00222DE1" w:rsidRPr="003C277D" w:rsidRDefault="00222DE1" w:rsidP="00797E4F">
      <w:pPr>
        <w:spacing w:after="0" w:line="240" w:lineRule="auto"/>
        <w:jc w:val="both"/>
        <w:rPr>
          <w:rFonts w:ascii="Times New Roman" w:hAnsi="Times New Roman" w:cs="Times New Roman"/>
          <w:sz w:val="16"/>
          <w:szCs w:val="16"/>
        </w:rPr>
      </w:pPr>
    </w:p>
    <w:p w14:paraId="50762095" w14:textId="694CAD82" w:rsidR="007810F9" w:rsidRPr="007E67C6" w:rsidRDefault="007E67C6" w:rsidP="003C277D">
      <w:pPr>
        <w:spacing w:after="0" w:line="240" w:lineRule="auto"/>
        <w:ind w:firstLine="709"/>
        <w:jc w:val="both"/>
        <w:rPr>
          <w:rFonts w:ascii="Times New Roman" w:hAnsi="Times New Roman" w:cs="Times New Roman"/>
          <w:sz w:val="24"/>
          <w:szCs w:val="24"/>
          <w:lang w:val="kk-KZ"/>
        </w:rPr>
      </w:pPr>
      <w:r w:rsidRPr="007E67C6">
        <w:rPr>
          <w:rFonts w:ascii="Times New Roman" w:eastAsia="Calibri" w:hAnsi="Times New Roman" w:cs="Times New Roman"/>
          <w:sz w:val="24"/>
          <w:szCs w:val="24"/>
        </w:rPr>
        <w:t>Ескерту –</w:t>
      </w:r>
      <w:r w:rsidRPr="007E67C6">
        <w:rPr>
          <w:rFonts w:ascii="Times New Roman" w:eastAsia="Calibri" w:hAnsi="Times New Roman" w:cs="Times New Roman"/>
          <w:bCs/>
          <w:sz w:val="24"/>
          <w:szCs w:val="24"/>
          <w:lang w:val="kk-KZ"/>
        </w:rPr>
        <w:t xml:space="preserve"> Әдебиет негізінде құралған</w:t>
      </w:r>
      <w:r w:rsidR="007810F9" w:rsidRPr="007E67C6">
        <w:rPr>
          <w:rFonts w:ascii="Times New Roman" w:hAnsi="Times New Roman" w:cs="Times New Roman"/>
          <w:sz w:val="24"/>
          <w:szCs w:val="24"/>
        </w:rPr>
        <w:t xml:space="preserve"> </w:t>
      </w:r>
      <w:r w:rsidR="00BF0517" w:rsidRPr="007E67C6">
        <w:rPr>
          <w:rFonts w:ascii="Times New Roman" w:hAnsi="Times New Roman" w:cs="Times New Roman"/>
          <w:sz w:val="24"/>
          <w:szCs w:val="24"/>
        </w:rPr>
        <w:t>[</w:t>
      </w:r>
      <w:r w:rsidR="00BF0517" w:rsidRPr="007E67C6">
        <w:rPr>
          <w:rFonts w:ascii="Times New Roman" w:hAnsi="Times New Roman" w:cs="Times New Roman"/>
          <w:sz w:val="24"/>
          <w:szCs w:val="24"/>
          <w:lang w:val="kk-KZ"/>
        </w:rPr>
        <w:t>109</w:t>
      </w:r>
      <w:r w:rsidR="00BF0517" w:rsidRPr="007E67C6">
        <w:rPr>
          <w:rFonts w:ascii="Times New Roman" w:hAnsi="Times New Roman" w:cs="Times New Roman"/>
          <w:sz w:val="24"/>
          <w:szCs w:val="24"/>
        </w:rPr>
        <w:t>]</w:t>
      </w:r>
      <w:r w:rsidR="00BF0517" w:rsidRPr="007E67C6">
        <w:rPr>
          <w:rFonts w:ascii="Times New Roman" w:hAnsi="Times New Roman" w:cs="Times New Roman"/>
          <w:sz w:val="24"/>
          <w:szCs w:val="24"/>
          <w:lang w:val="kk-KZ"/>
        </w:rPr>
        <w:t xml:space="preserve"> </w:t>
      </w:r>
    </w:p>
    <w:p w14:paraId="5ECCDB14" w14:textId="77777777" w:rsidR="00007B3F" w:rsidRPr="00623E36" w:rsidRDefault="00007B3F" w:rsidP="003C277D">
      <w:pPr>
        <w:spacing w:after="0" w:line="240" w:lineRule="auto"/>
        <w:ind w:firstLine="709"/>
        <w:jc w:val="both"/>
        <w:rPr>
          <w:rFonts w:ascii="Times New Roman" w:eastAsia="Times New Roman" w:hAnsi="Times New Roman" w:cs="Times New Roman"/>
          <w:sz w:val="24"/>
          <w:szCs w:val="24"/>
        </w:rPr>
      </w:pPr>
    </w:p>
    <w:p w14:paraId="73FD7E21" w14:textId="23247CA1" w:rsidR="007810F9" w:rsidRPr="00623E36" w:rsidRDefault="007810F9" w:rsidP="003C277D">
      <w:pPr>
        <w:spacing w:after="0" w:line="240" w:lineRule="auto"/>
        <w:ind w:firstLine="709"/>
        <w:jc w:val="both"/>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rPr>
        <w:t>2012</w:t>
      </w:r>
      <w:r w:rsidR="003C277D">
        <w:rPr>
          <w:rFonts w:ascii="Times New Roman" w:eastAsia="Times New Roman" w:hAnsi="Times New Roman" w:cs="Times New Roman"/>
          <w:sz w:val="28"/>
          <w:szCs w:val="28"/>
          <w:lang w:val="kk-KZ"/>
        </w:rPr>
        <w:t>-</w:t>
      </w:r>
      <w:r w:rsidRPr="00623E36">
        <w:rPr>
          <w:rFonts w:ascii="Times New Roman" w:eastAsia="Times New Roman" w:hAnsi="Times New Roman" w:cs="Times New Roman"/>
          <w:sz w:val="28"/>
          <w:szCs w:val="28"/>
        </w:rPr>
        <w:t>2022 жылдар аралығында Қазақстанда тұрғын үй құрылысына</w:t>
      </w:r>
      <w:r w:rsidR="001E31DE" w:rsidRPr="00623E36">
        <w:rPr>
          <w:rFonts w:ascii="Times New Roman" w:eastAsia="Times New Roman" w:hAnsi="Times New Roman" w:cs="Times New Roman"/>
          <w:sz w:val="28"/>
          <w:szCs w:val="28"/>
          <w:lang w:val="kk-KZ"/>
        </w:rPr>
        <w:t xml:space="preserve"> салынған</w:t>
      </w:r>
      <w:r w:rsidRPr="00623E36">
        <w:rPr>
          <w:rFonts w:ascii="Times New Roman" w:eastAsia="Times New Roman" w:hAnsi="Times New Roman" w:cs="Times New Roman"/>
          <w:sz w:val="28"/>
          <w:szCs w:val="28"/>
        </w:rPr>
        <w:t xml:space="preserve"> жылдық инвестиция көлемі </w:t>
      </w:r>
      <w:r w:rsidR="001E31DE" w:rsidRPr="00623E36">
        <w:rPr>
          <w:rFonts w:ascii="Times New Roman" w:eastAsia="Times New Roman" w:hAnsi="Times New Roman" w:cs="Times New Roman"/>
          <w:sz w:val="28"/>
          <w:szCs w:val="28"/>
        </w:rPr>
        <w:t>(2012 жылғы 407 млрд</w:t>
      </w:r>
      <w:r w:rsidR="007E67C6">
        <w:rPr>
          <w:rFonts w:ascii="Times New Roman" w:eastAsia="Times New Roman" w:hAnsi="Times New Roman" w:cs="Times New Roman"/>
          <w:sz w:val="28"/>
          <w:szCs w:val="28"/>
          <w:lang w:val="kk-KZ"/>
        </w:rPr>
        <w:t>.</w:t>
      </w:r>
      <w:r w:rsidR="001E31DE" w:rsidRPr="00623E36">
        <w:rPr>
          <w:rFonts w:ascii="Times New Roman" w:eastAsia="Times New Roman" w:hAnsi="Times New Roman" w:cs="Times New Roman"/>
          <w:sz w:val="28"/>
          <w:szCs w:val="28"/>
        </w:rPr>
        <w:t xml:space="preserve"> теңгеден 2022 жылы 2 733,3 млрд</w:t>
      </w:r>
      <w:r w:rsidR="007E67C6">
        <w:rPr>
          <w:rFonts w:ascii="Times New Roman" w:eastAsia="Times New Roman" w:hAnsi="Times New Roman" w:cs="Times New Roman"/>
          <w:sz w:val="28"/>
          <w:szCs w:val="28"/>
          <w:lang w:val="kk-KZ"/>
        </w:rPr>
        <w:t>.</w:t>
      </w:r>
      <w:r w:rsidR="001E31DE" w:rsidRPr="00623E36">
        <w:rPr>
          <w:rFonts w:ascii="Times New Roman" w:eastAsia="Times New Roman" w:hAnsi="Times New Roman" w:cs="Times New Roman"/>
          <w:sz w:val="28"/>
          <w:szCs w:val="28"/>
        </w:rPr>
        <w:t xml:space="preserve"> теңгеге дейін)</w:t>
      </w:r>
      <w:r w:rsidR="001E31DE" w:rsidRPr="00623E36">
        <w:rPr>
          <w:rFonts w:ascii="Times New Roman" w:eastAsia="Times New Roman" w:hAnsi="Times New Roman" w:cs="Times New Roman"/>
          <w:sz w:val="28"/>
          <w:szCs w:val="28"/>
          <w:lang w:val="kk-KZ"/>
        </w:rPr>
        <w:t xml:space="preserve"> </w:t>
      </w:r>
      <w:r w:rsidRPr="00623E36">
        <w:rPr>
          <w:rFonts w:ascii="Times New Roman" w:eastAsia="Times New Roman" w:hAnsi="Times New Roman" w:cs="Times New Roman"/>
          <w:sz w:val="28"/>
          <w:szCs w:val="28"/>
        </w:rPr>
        <w:t>6,7 есе өсті. Бұл ретте жыл сайынғы тұрғын үйлерді пайдалануға беру 2021</w:t>
      </w:r>
      <w:r w:rsidR="00487A25" w:rsidRPr="00623E36">
        <w:rPr>
          <w:rFonts w:ascii="Times New Roman" w:eastAsia="Times New Roman" w:hAnsi="Times New Roman" w:cs="Times New Roman"/>
          <w:sz w:val="28"/>
          <w:szCs w:val="28"/>
          <w:lang w:val="kk-KZ"/>
        </w:rPr>
        <w:t>-ші</w:t>
      </w:r>
      <w:r w:rsidRPr="00623E36">
        <w:rPr>
          <w:rFonts w:ascii="Times New Roman" w:eastAsia="Times New Roman" w:hAnsi="Times New Roman" w:cs="Times New Roman"/>
          <w:sz w:val="28"/>
          <w:szCs w:val="28"/>
        </w:rPr>
        <w:t xml:space="preserve"> жылы 2012</w:t>
      </w:r>
      <w:r w:rsidR="00487A25" w:rsidRPr="00623E36">
        <w:rPr>
          <w:rFonts w:ascii="Times New Roman" w:eastAsia="Times New Roman" w:hAnsi="Times New Roman" w:cs="Times New Roman"/>
          <w:sz w:val="28"/>
          <w:szCs w:val="28"/>
          <w:lang w:val="kk-KZ"/>
        </w:rPr>
        <w:t>-ші</w:t>
      </w:r>
      <w:r w:rsidRPr="00623E36">
        <w:rPr>
          <w:rFonts w:ascii="Times New Roman" w:eastAsia="Times New Roman" w:hAnsi="Times New Roman" w:cs="Times New Roman"/>
          <w:sz w:val="28"/>
          <w:szCs w:val="28"/>
        </w:rPr>
        <w:t xml:space="preserve"> жылмен салыстырғанда 2,5 есеге, 2023</w:t>
      </w:r>
      <w:r w:rsidR="00487A25" w:rsidRPr="00623E36">
        <w:rPr>
          <w:rFonts w:ascii="Times New Roman" w:eastAsia="Times New Roman" w:hAnsi="Times New Roman" w:cs="Times New Roman"/>
          <w:sz w:val="28"/>
          <w:szCs w:val="28"/>
          <w:lang w:val="kk-KZ"/>
        </w:rPr>
        <w:t>-ші</w:t>
      </w:r>
      <w:r w:rsidRPr="00623E36">
        <w:rPr>
          <w:rFonts w:ascii="Times New Roman" w:eastAsia="Times New Roman" w:hAnsi="Times New Roman" w:cs="Times New Roman"/>
          <w:sz w:val="28"/>
          <w:szCs w:val="28"/>
        </w:rPr>
        <w:t xml:space="preserve"> жылы 2012</w:t>
      </w:r>
      <w:r w:rsidR="00487A25" w:rsidRPr="00623E36">
        <w:rPr>
          <w:rFonts w:ascii="Times New Roman" w:eastAsia="Times New Roman" w:hAnsi="Times New Roman" w:cs="Times New Roman"/>
          <w:sz w:val="28"/>
          <w:szCs w:val="28"/>
          <w:lang w:val="kk-KZ"/>
        </w:rPr>
        <w:t>-ші</w:t>
      </w:r>
      <w:r w:rsidRPr="00623E36">
        <w:rPr>
          <w:rFonts w:ascii="Times New Roman" w:eastAsia="Times New Roman" w:hAnsi="Times New Roman" w:cs="Times New Roman"/>
          <w:sz w:val="28"/>
          <w:szCs w:val="28"/>
        </w:rPr>
        <w:t xml:space="preserve"> жылмен салыстырғанда 2,3 еседен астамға өсті. Инвестициялардың жалпы көлемінің 6,7 есе артуы кезінде пайдалануға берілген тұрғын үй алаңының 2,3-2,5 есе ұлғаюы 10 жыл ішінде тұрғын үй құрылысы құнының өскенін көрсетеді.</w:t>
      </w:r>
    </w:p>
    <w:p w14:paraId="5EDCBF75" w14:textId="705C4D08" w:rsidR="007810F9" w:rsidRPr="00623E36" w:rsidRDefault="007810F9" w:rsidP="003C277D">
      <w:pPr>
        <w:spacing w:after="0" w:line="240" w:lineRule="auto"/>
        <w:ind w:firstLine="709"/>
        <w:jc w:val="both"/>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rPr>
        <w:t>2</w:t>
      </w:r>
      <w:r w:rsidRPr="00623E36">
        <w:rPr>
          <w:rFonts w:ascii="Times New Roman" w:eastAsia="Times New Roman" w:hAnsi="Times New Roman" w:cs="Times New Roman"/>
          <w:sz w:val="28"/>
          <w:szCs w:val="28"/>
          <w:lang w:val="kk"/>
        </w:rPr>
        <w:t>1</w:t>
      </w:r>
      <w:r w:rsidRPr="00623E36">
        <w:rPr>
          <w:rFonts w:ascii="Times New Roman" w:eastAsia="Times New Roman" w:hAnsi="Times New Roman" w:cs="Times New Roman"/>
          <w:sz w:val="28"/>
          <w:szCs w:val="28"/>
        </w:rPr>
        <w:t>-суретте Қазақстанда 2021-2022 жж. тұрғын үйді қаржыландырудың әртүрлі көздері үшін енгізілген тұрғын үй ауданы</w:t>
      </w:r>
      <w:r w:rsidR="00487A25" w:rsidRPr="00623E36">
        <w:rPr>
          <w:rFonts w:ascii="Times New Roman" w:eastAsia="Times New Roman" w:hAnsi="Times New Roman" w:cs="Times New Roman"/>
          <w:sz w:val="28"/>
          <w:szCs w:val="28"/>
          <w:lang w:val="kk-KZ"/>
        </w:rPr>
        <w:t>ның</w:t>
      </w:r>
      <w:r w:rsidRPr="00623E36">
        <w:rPr>
          <w:rFonts w:ascii="Times New Roman" w:eastAsia="Times New Roman" w:hAnsi="Times New Roman" w:cs="Times New Roman"/>
          <w:sz w:val="28"/>
          <w:szCs w:val="28"/>
        </w:rPr>
        <w:t xml:space="preserve"> құрылымдары көрсетілген.</w:t>
      </w:r>
    </w:p>
    <w:p w14:paraId="6E256EE2" w14:textId="2CFA2654" w:rsidR="00627E5C" w:rsidRPr="00623E36" w:rsidRDefault="00627E5C" w:rsidP="00627E5C">
      <w:pPr>
        <w:spacing w:after="0" w:line="240" w:lineRule="auto"/>
        <w:ind w:firstLine="720"/>
        <w:jc w:val="both"/>
        <w:rPr>
          <w:rFonts w:ascii="Times New Roman" w:hAnsi="Times New Roman" w:cs="Times New Roman"/>
          <w:sz w:val="28"/>
          <w:szCs w:val="28"/>
        </w:rPr>
      </w:pPr>
      <w:r w:rsidRPr="00623E36">
        <w:rPr>
          <w:rFonts w:ascii="Times New Roman" w:hAnsi="Times New Roman" w:cs="Times New Roman"/>
          <w:sz w:val="28"/>
          <w:szCs w:val="28"/>
        </w:rPr>
        <w:t>2021 жылы Қазақстанда мемлекеттік инвестиция есебінен жалпы көлемі 2</w:t>
      </w:r>
      <w:r>
        <w:rPr>
          <w:rFonts w:ascii="Times New Roman" w:hAnsi="Times New Roman" w:cs="Times New Roman"/>
          <w:sz w:val="28"/>
          <w:szCs w:val="28"/>
          <w:lang w:val="kk-KZ"/>
        </w:rPr>
        <w:t> </w:t>
      </w:r>
      <w:r w:rsidRPr="00623E36">
        <w:rPr>
          <w:rFonts w:ascii="Times New Roman" w:hAnsi="Times New Roman" w:cs="Times New Roman"/>
          <w:sz w:val="28"/>
          <w:szCs w:val="28"/>
        </w:rPr>
        <w:t xml:space="preserve">035 822 шаршы метр тұрғын үй немесе жалпы инвестиция көлемінің 12%-ы жеке инвестициялар есебінен 1 4527 582 шаршы метр (83%), </w:t>
      </w:r>
      <w:r w:rsidRPr="00623E36">
        <w:rPr>
          <w:rFonts w:ascii="Times New Roman" w:hAnsi="Times New Roman" w:cs="Times New Roman"/>
          <w:sz w:val="28"/>
          <w:szCs w:val="28"/>
          <w:shd w:val="clear" w:color="auto" w:fill="FFFFFF"/>
        </w:rPr>
        <w:t xml:space="preserve">346 577 </w:t>
      </w:r>
      <w:r w:rsidRPr="00623E36">
        <w:rPr>
          <w:rFonts w:ascii="Times New Roman" w:hAnsi="Times New Roman" w:cs="Times New Roman"/>
          <w:sz w:val="28"/>
          <w:szCs w:val="28"/>
        </w:rPr>
        <w:t>шаршы метр (2%) шетелдік инвестиция есебінен пайдалануға берілді.</w:t>
      </w:r>
    </w:p>
    <w:p w14:paraId="2D1BCAB7" w14:textId="4EF2438A" w:rsidR="00627E5C" w:rsidRPr="00623E36" w:rsidRDefault="00627E5C" w:rsidP="00627E5C">
      <w:pPr>
        <w:spacing w:after="0" w:line="240" w:lineRule="auto"/>
        <w:ind w:firstLine="720"/>
        <w:jc w:val="both"/>
        <w:rPr>
          <w:rFonts w:ascii="Times New Roman" w:hAnsi="Times New Roman" w:cs="Times New Roman"/>
          <w:sz w:val="28"/>
          <w:szCs w:val="28"/>
          <w:lang w:val="kk-KZ"/>
        </w:rPr>
      </w:pPr>
      <w:r w:rsidRPr="00623E36">
        <w:rPr>
          <w:rFonts w:ascii="Times New Roman" w:hAnsi="Times New Roman" w:cs="Times New Roman"/>
          <w:sz w:val="28"/>
          <w:szCs w:val="28"/>
        </w:rPr>
        <w:t>Талданып отырған кезеңде мемлекеттік инвестициялар есебінен Алматы қаласында – 239 143 шаршы метр (Алматы қаласындағы пайдалануға берілген тұрғын үйлердің жалпы көлемінің 9,1%), Шымкентте – 228 580 шаршы метр тұрғын үй құрылысының ең көп алаңдары (пайдалануға берілген тұрғын үйлердің 22,6%-ы Шымкентте), Түркістан облысында – 175662 ш.м</w:t>
      </w:r>
      <w:r w:rsidRPr="00623E36">
        <w:rPr>
          <w:rFonts w:ascii="Times New Roman" w:hAnsi="Times New Roman" w:cs="Times New Roman"/>
          <w:sz w:val="28"/>
          <w:szCs w:val="28"/>
          <w:lang w:val="kk-KZ"/>
        </w:rPr>
        <w:t>.</w:t>
      </w:r>
      <w:r w:rsidRPr="00623E36">
        <w:rPr>
          <w:rFonts w:ascii="Times New Roman" w:hAnsi="Times New Roman" w:cs="Times New Roman"/>
          <w:sz w:val="16"/>
          <w:szCs w:val="16"/>
        </w:rPr>
        <w:t xml:space="preserve"> </w:t>
      </w:r>
      <w:r w:rsidRPr="00623E36">
        <w:rPr>
          <w:rFonts w:ascii="Times New Roman" w:hAnsi="Times New Roman" w:cs="Times New Roman"/>
          <w:sz w:val="28"/>
          <w:szCs w:val="28"/>
          <w:lang w:val="kk-KZ"/>
        </w:rPr>
        <w:t>(</w:t>
      </w:r>
      <w:r w:rsidRPr="00623E36">
        <w:rPr>
          <w:rFonts w:ascii="Times New Roman" w:hAnsi="Times New Roman" w:cs="Times New Roman"/>
          <w:sz w:val="28"/>
          <w:szCs w:val="28"/>
        </w:rPr>
        <w:t>облыс бойынша жалпы пайдалануға берілген тұрғын үй көлемінің 29,1% ), Жамбыл облысында – 169209 ш.м</w:t>
      </w:r>
      <w:r w:rsidRPr="00623E36">
        <w:rPr>
          <w:rFonts w:ascii="Times New Roman" w:hAnsi="Times New Roman" w:cs="Times New Roman"/>
          <w:sz w:val="28"/>
          <w:szCs w:val="28"/>
          <w:lang w:val="kk-KZ"/>
        </w:rPr>
        <w:t>.</w:t>
      </w:r>
      <w:r w:rsidRPr="00623E36">
        <w:rPr>
          <w:rFonts w:ascii="Times New Roman" w:hAnsi="Times New Roman" w:cs="Times New Roman"/>
          <w:sz w:val="16"/>
          <w:szCs w:val="16"/>
        </w:rPr>
        <w:t xml:space="preserve"> </w:t>
      </w:r>
      <w:r w:rsidRPr="00623E36">
        <w:rPr>
          <w:rFonts w:ascii="Times New Roman" w:hAnsi="Times New Roman" w:cs="Times New Roman"/>
          <w:sz w:val="28"/>
          <w:szCs w:val="28"/>
        </w:rPr>
        <w:t>(24,5%), Шығыс Қазақстан облысында – 132648 ш.м</w:t>
      </w:r>
      <w:r w:rsidRPr="00623E36">
        <w:rPr>
          <w:rFonts w:ascii="Times New Roman" w:hAnsi="Times New Roman" w:cs="Times New Roman"/>
          <w:sz w:val="28"/>
          <w:szCs w:val="28"/>
          <w:lang w:val="kk-KZ"/>
        </w:rPr>
        <w:t>.</w:t>
      </w:r>
      <w:r w:rsidRPr="00623E36">
        <w:rPr>
          <w:rFonts w:ascii="Times New Roman" w:hAnsi="Times New Roman" w:cs="Times New Roman"/>
          <w:sz w:val="16"/>
          <w:szCs w:val="16"/>
        </w:rPr>
        <w:t xml:space="preserve"> </w:t>
      </w:r>
      <w:r w:rsidRPr="00623E36">
        <w:rPr>
          <w:rFonts w:ascii="Times New Roman" w:hAnsi="Times New Roman" w:cs="Times New Roman"/>
          <w:sz w:val="28"/>
          <w:szCs w:val="28"/>
        </w:rPr>
        <w:t>(22,5%), Алматы облысында – 135799 ш. м</w:t>
      </w:r>
      <w:r w:rsidRPr="00623E36">
        <w:rPr>
          <w:rFonts w:ascii="Times New Roman" w:hAnsi="Times New Roman" w:cs="Times New Roman"/>
          <w:sz w:val="16"/>
          <w:szCs w:val="16"/>
        </w:rPr>
        <w:t xml:space="preserve"> </w:t>
      </w:r>
      <w:r w:rsidRPr="00623E36">
        <w:rPr>
          <w:rFonts w:ascii="Times New Roman" w:hAnsi="Times New Roman" w:cs="Times New Roman"/>
          <w:sz w:val="28"/>
          <w:szCs w:val="28"/>
        </w:rPr>
        <w:t>(13%), Павлодар облысында – 117588 ш.м</w:t>
      </w:r>
      <w:r w:rsidRPr="00623E36">
        <w:rPr>
          <w:rFonts w:ascii="Times New Roman" w:hAnsi="Times New Roman" w:cs="Times New Roman"/>
          <w:sz w:val="28"/>
          <w:szCs w:val="28"/>
          <w:lang w:val="kk-KZ"/>
        </w:rPr>
        <w:t>.</w:t>
      </w:r>
      <w:r w:rsidRPr="00623E36">
        <w:rPr>
          <w:rFonts w:ascii="Times New Roman" w:hAnsi="Times New Roman" w:cs="Times New Roman"/>
          <w:sz w:val="16"/>
          <w:szCs w:val="16"/>
        </w:rPr>
        <w:t xml:space="preserve"> </w:t>
      </w:r>
      <w:r w:rsidRPr="00623E36">
        <w:rPr>
          <w:rFonts w:ascii="Times New Roman" w:hAnsi="Times New Roman" w:cs="Times New Roman"/>
          <w:sz w:val="28"/>
          <w:szCs w:val="28"/>
        </w:rPr>
        <w:t>( 31,8%), Қарағанды облысында – 105906 ш. м</w:t>
      </w:r>
      <w:r w:rsidRPr="00623E36">
        <w:rPr>
          <w:rFonts w:ascii="Times New Roman" w:hAnsi="Times New Roman" w:cs="Times New Roman"/>
          <w:sz w:val="16"/>
          <w:szCs w:val="16"/>
        </w:rPr>
        <w:t xml:space="preserve"> </w:t>
      </w:r>
      <w:r w:rsidRPr="00623E36">
        <w:rPr>
          <w:rFonts w:ascii="Times New Roman" w:hAnsi="Times New Roman" w:cs="Times New Roman"/>
          <w:sz w:val="28"/>
          <w:szCs w:val="28"/>
        </w:rPr>
        <w:t>(16%), Қостанай облысында – 108571 ш.м</w:t>
      </w:r>
      <w:r w:rsidRPr="00623E36">
        <w:rPr>
          <w:rFonts w:ascii="Times New Roman" w:hAnsi="Times New Roman" w:cs="Times New Roman"/>
          <w:sz w:val="28"/>
          <w:szCs w:val="28"/>
          <w:lang w:val="kk-KZ"/>
        </w:rPr>
        <w:t>.</w:t>
      </w:r>
      <w:r w:rsidRPr="00623E36">
        <w:rPr>
          <w:rFonts w:ascii="Times New Roman" w:hAnsi="Times New Roman" w:cs="Times New Roman"/>
          <w:sz w:val="16"/>
          <w:szCs w:val="16"/>
        </w:rPr>
        <w:t xml:space="preserve"> </w:t>
      </w:r>
      <w:r w:rsidRPr="00623E36">
        <w:rPr>
          <w:rFonts w:ascii="Times New Roman" w:hAnsi="Times New Roman" w:cs="Times New Roman"/>
          <w:sz w:val="28"/>
          <w:szCs w:val="28"/>
        </w:rPr>
        <w:t>(24,3%), Солтүстік Қазақстан облысында – 108214 ш.м</w:t>
      </w:r>
      <w:r w:rsidRPr="00623E36">
        <w:rPr>
          <w:rFonts w:ascii="Times New Roman" w:hAnsi="Times New Roman" w:cs="Times New Roman"/>
          <w:sz w:val="28"/>
          <w:szCs w:val="28"/>
          <w:lang w:val="kk-KZ"/>
        </w:rPr>
        <w:t>.</w:t>
      </w:r>
      <w:r w:rsidRPr="00623E36">
        <w:rPr>
          <w:rFonts w:ascii="Times New Roman" w:hAnsi="Times New Roman" w:cs="Times New Roman"/>
          <w:sz w:val="16"/>
          <w:szCs w:val="16"/>
        </w:rPr>
        <w:t xml:space="preserve"> </w:t>
      </w:r>
      <w:r w:rsidRPr="00623E36">
        <w:rPr>
          <w:rFonts w:ascii="Times New Roman" w:hAnsi="Times New Roman" w:cs="Times New Roman"/>
          <w:sz w:val="28"/>
          <w:szCs w:val="28"/>
        </w:rPr>
        <w:t>(31,3%)</w:t>
      </w:r>
      <w:r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rPr>
        <w:t>салынды</w:t>
      </w:r>
      <w:r w:rsidRPr="00623E36">
        <w:rPr>
          <w:rFonts w:ascii="Times New Roman" w:hAnsi="Times New Roman" w:cs="Times New Roman"/>
          <w:sz w:val="28"/>
          <w:szCs w:val="28"/>
          <w:lang w:val="kk-KZ"/>
        </w:rPr>
        <w:t>.</w:t>
      </w:r>
    </w:p>
    <w:p w14:paraId="55A9D4ED" w14:textId="77777777" w:rsidR="007810F9" w:rsidRDefault="007810F9" w:rsidP="00797E4F">
      <w:pPr>
        <w:spacing w:after="0" w:line="240" w:lineRule="auto"/>
        <w:ind w:firstLine="720"/>
        <w:jc w:val="both"/>
        <w:rPr>
          <w:rFonts w:ascii="Times New Roman" w:eastAsia="Times New Roman" w:hAnsi="Times New Roman" w:cs="Times New Roman"/>
          <w:sz w:val="28"/>
          <w:szCs w:val="28"/>
          <w:lang w:val="kk-KZ"/>
        </w:rPr>
      </w:pPr>
    </w:p>
    <w:p w14:paraId="3F15EB43" w14:textId="1B6ADD1C" w:rsidR="00BB235C" w:rsidRDefault="00BB235C" w:rsidP="00BB235C">
      <w:pPr>
        <w:spacing w:after="0" w:line="240" w:lineRule="auto"/>
        <w:jc w:val="center"/>
        <w:rPr>
          <w:rFonts w:ascii="Times New Roman" w:eastAsia="Times New Roman" w:hAnsi="Times New Roman" w:cs="Times New Roman"/>
          <w:sz w:val="28"/>
          <w:szCs w:val="28"/>
          <w:lang w:val="kk-KZ"/>
        </w:rPr>
      </w:pPr>
      <w:r w:rsidRPr="00623E36">
        <w:rPr>
          <w:noProof/>
          <w:lang w:eastAsia="ru-RU"/>
        </w:rPr>
        <w:drawing>
          <wp:inline distT="0" distB="0" distL="0" distR="0" wp14:anchorId="6DB14653" wp14:editId="44E3BF1C">
            <wp:extent cx="4846320" cy="2552700"/>
            <wp:effectExtent l="0" t="0" r="0" b="0"/>
            <wp:docPr id="884456893" name="Диаграмма 8844568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6EF32EB" w14:textId="6F6B1CAF" w:rsidR="00BB235C" w:rsidRPr="00BB235C" w:rsidRDefault="00BB235C" w:rsidP="00BB235C">
      <w:pPr>
        <w:spacing w:after="0" w:line="240" w:lineRule="auto"/>
        <w:jc w:val="center"/>
        <w:rPr>
          <w:rFonts w:ascii="Times New Roman" w:eastAsia="Times New Roman" w:hAnsi="Times New Roman" w:cs="Times New Roman"/>
          <w:sz w:val="24"/>
          <w:szCs w:val="24"/>
          <w:lang w:val="kk-KZ"/>
        </w:rPr>
      </w:pPr>
      <w:r w:rsidRPr="00BB235C">
        <w:rPr>
          <w:rFonts w:ascii="Times New Roman" w:eastAsia="Times New Roman" w:hAnsi="Times New Roman" w:cs="Times New Roman"/>
          <w:sz w:val="24"/>
          <w:szCs w:val="24"/>
          <w:lang w:val="kk-KZ"/>
        </w:rPr>
        <w:t>а</w:t>
      </w:r>
    </w:p>
    <w:p w14:paraId="37EB7FB8" w14:textId="7F2682F4" w:rsidR="00BB235C" w:rsidRDefault="00BB235C" w:rsidP="00BB235C">
      <w:pPr>
        <w:spacing w:after="0" w:line="240" w:lineRule="auto"/>
        <w:ind w:firstLine="720"/>
        <w:jc w:val="center"/>
        <w:rPr>
          <w:rFonts w:ascii="Times New Roman" w:eastAsia="Times New Roman" w:hAnsi="Times New Roman" w:cs="Times New Roman"/>
          <w:sz w:val="28"/>
          <w:szCs w:val="28"/>
          <w:lang w:val="kk-KZ"/>
        </w:rPr>
      </w:pPr>
      <w:r w:rsidRPr="00623E36">
        <w:rPr>
          <w:rFonts w:ascii="Times New Roman" w:hAnsi="Times New Roman" w:cs="Times New Roman"/>
          <w:noProof/>
          <w:lang w:eastAsia="ru-RU"/>
        </w:rPr>
        <w:drawing>
          <wp:inline distT="0" distB="0" distL="0" distR="0" wp14:anchorId="037AD018" wp14:editId="198DC92A">
            <wp:extent cx="4922520" cy="2565984"/>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90051" cy="2601186"/>
                    </a:xfrm>
                    <a:prstGeom prst="rect">
                      <a:avLst/>
                    </a:prstGeom>
                  </pic:spPr>
                </pic:pic>
              </a:graphicData>
            </a:graphic>
          </wp:inline>
        </w:drawing>
      </w:r>
    </w:p>
    <w:p w14:paraId="608F7F7F" w14:textId="32C23DC0" w:rsidR="00BB235C" w:rsidRPr="007E67C6" w:rsidRDefault="007E67C6" w:rsidP="007E67C6">
      <w:pPr>
        <w:spacing w:after="0" w:line="240" w:lineRule="auto"/>
        <w:ind w:firstLine="720"/>
        <w:jc w:val="center"/>
        <w:rPr>
          <w:rFonts w:ascii="Times New Roman" w:eastAsia="Times New Roman" w:hAnsi="Times New Roman" w:cs="Times New Roman"/>
          <w:sz w:val="24"/>
          <w:szCs w:val="24"/>
          <w:lang w:val="kk-KZ"/>
        </w:rPr>
      </w:pPr>
      <w:r w:rsidRPr="007E67C6">
        <w:rPr>
          <w:rFonts w:ascii="Times New Roman" w:eastAsia="Times New Roman" w:hAnsi="Times New Roman" w:cs="Times New Roman"/>
          <w:sz w:val="24"/>
          <w:szCs w:val="24"/>
          <w:lang w:val="kk-KZ"/>
        </w:rPr>
        <w:t>ә</w:t>
      </w:r>
    </w:p>
    <w:p w14:paraId="1EE112F9" w14:textId="77777777" w:rsidR="007E67C6" w:rsidRPr="007E67C6" w:rsidRDefault="007E67C6" w:rsidP="00797E4F">
      <w:pPr>
        <w:spacing w:after="0" w:line="240" w:lineRule="auto"/>
        <w:ind w:firstLine="720"/>
        <w:jc w:val="both"/>
        <w:rPr>
          <w:rFonts w:ascii="Times New Roman" w:hAnsi="Times New Roman" w:cs="Times New Roman"/>
          <w:sz w:val="16"/>
          <w:szCs w:val="16"/>
          <w:lang w:val="kk-KZ"/>
        </w:rPr>
      </w:pPr>
    </w:p>
    <w:p w14:paraId="7C1B1A2D" w14:textId="038E02A8" w:rsidR="00BB235C" w:rsidRDefault="007E67C6" w:rsidP="00797E4F">
      <w:pPr>
        <w:spacing w:after="0" w:line="240" w:lineRule="auto"/>
        <w:ind w:firstLine="720"/>
        <w:jc w:val="both"/>
        <w:rPr>
          <w:rFonts w:ascii="Times New Roman" w:eastAsia="Times New Roman" w:hAnsi="Times New Roman" w:cs="Times New Roman"/>
          <w:sz w:val="28"/>
          <w:szCs w:val="28"/>
          <w:lang w:val="kk-KZ"/>
        </w:rPr>
      </w:pPr>
      <w:r>
        <w:rPr>
          <w:rFonts w:ascii="Times New Roman" w:hAnsi="Times New Roman" w:cs="Times New Roman"/>
          <w:lang w:val="kk-KZ"/>
        </w:rPr>
        <w:t xml:space="preserve">а – </w:t>
      </w:r>
      <w:r w:rsidR="00BB235C" w:rsidRPr="004869D1">
        <w:rPr>
          <w:rFonts w:ascii="Times New Roman" w:hAnsi="Times New Roman" w:cs="Times New Roman"/>
          <w:lang w:val="kk-KZ"/>
        </w:rPr>
        <w:t>2021 жыл</w:t>
      </w:r>
      <w:r>
        <w:rPr>
          <w:rFonts w:ascii="Times New Roman" w:hAnsi="Times New Roman" w:cs="Times New Roman"/>
          <w:lang w:val="kk-KZ"/>
        </w:rPr>
        <w:t>; ә</w:t>
      </w:r>
      <w:r w:rsidR="00BB235C" w:rsidRPr="004869D1">
        <w:rPr>
          <w:rFonts w:ascii="Times New Roman" w:hAnsi="Times New Roman" w:cs="Times New Roman"/>
          <w:lang w:val="kk-KZ"/>
        </w:rPr>
        <w:t xml:space="preserve"> </w:t>
      </w:r>
      <w:r>
        <w:rPr>
          <w:rFonts w:ascii="Times New Roman" w:hAnsi="Times New Roman" w:cs="Times New Roman"/>
          <w:lang w:val="kk-KZ"/>
        </w:rPr>
        <w:t xml:space="preserve">– </w:t>
      </w:r>
      <w:r w:rsidR="00BB235C" w:rsidRPr="004869D1">
        <w:rPr>
          <w:rFonts w:ascii="Times New Roman" w:hAnsi="Times New Roman" w:cs="Times New Roman"/>
          <w:lang w:val="kk-KZ"/>
        </w:rPr>
        <w:t>2022 жыл</w:t>
      </w:r>
    </w:p>
    <w:p w14:paraId="0F6D2D35" w14:textId="77777777" w:rsidR="007810F9" w:rsidRPr="004869D1" w:rsidRDefault="007810F9" w:rsidP="00797E4F">
      <w:pPr>
        <w:spacing w:after="0" w:line="240" w:lineRule="auto"/>
        <w:jc w:val="center"/>
        <w:rPr>
          <w:rFonts w:ascii="Times New Roman" w:hAnsi="Times New Roman" w:cs="Times New Roman"/>
          <w:sz w:val="16"/>
          <w:szCs w:val="16"/>
          <w:lang w:val="kk-KZ"/>
        </w:rPr>
      </w:pPr>
    </w:p>
    <w:p w14:paraId="6A6BF0FD" w14:textId="07556AA7" w:rsidR="007810F9" w:rsidRPr="004869D1" w:rsidRDefault="007810F9" w:rsidP="00797E4F">
      <w:pPr>
        <w:spacing w:after="0" w:line="240" w:lineRule="auto"/>
        <w:jc w:val="center"/>
        <w:rPr>
          <w:rFonts w:ascii="Times New Roman" w:hAnsi="Times New Roman" w:cs="Times New Roman"/>
          <w:sz w:val="28"/>
          <w:szCs w:val="28"/>
          <w:lang w:val="kk-KZ"/>
        </w:rPr>
      </w:pPr>
      <w:r w:rsidRPr="004869D1">
        <w:rPr>
          <w:rFonts w:ascii="Times New Roman" w:hAnsi="Times New Roman" w:cs="Times New Roman"/>
          <w:sz w:val="28"/>
          <w:szCs w:val="28"/>
          <w:lang w:val="kk-KZ"/>
        </w:rPr>
        <w:t xml:space="preserve">Сурет 21 – </w:t>
      </w:r>
      <w:bookmarkStart w:id="26" w:name="_Hlk125849815"/>
      <w:r w:rsidRPr="004869D1">
        <w:rPr>
          <w:rFonts w:ascii="Times New Roman" w:hAnsi="Times New Roman" w:cs="Times New Roman"/>
          <w:sz w:val="28"/>
          <w:szCs w:val="28"/>
          <w:lang w:val="kk-KZ"/>
        </w:rPr>
        <w:t>2021-2022 жж. Қазақстан өңірлері бойынша меншік нысанына және инвестиция көздеріне қарай пайдалануға берілген тұрғын үйлердің</w:t>
      </w:r>
      <w:r w:rsidR="00361E66" w:rsidRPr="00623E36">
        <w:rPr>
          <w:rFonts w:ascii="Times New Roman" w:hAnsi="Times New Roman" w:cs="Times New Roman"/>
          <w:sz w:val="28"/>
          <w:szCs w:val="28"/>
          <w:lang w:val="kk-KZ"/>
        </w:rPr>
        <w:t xml:space="preserve"> үлесі</w:t>
      </w:r>
      <w:r w:rsidR="00884227" w:rsidRPr="004869D1">
        <w:rPr>
          <w:rFonts w:ascii="Times New Roman" w:hAnsi="Times New Roman" w:cs="Times New Roman"/>
          <w:sz w:val="28"/>
          <w:szCs w:val="28"/>
          <w:lang w:val="kk-KZ"/>
        </w:rPr>
        <w:t>,</w:t>
      </w:r>
      <w:r w:rsidRPr="004869D1">
        <w:rPr>
          <w:rFonts w:ascii="Times New Roman" w:hAnsi="Times New Roman" w:cs="Times New Roman"/>
          <w:sz w:val="28"/>
          <w:szCs w:val="28"/>
          <w:lang w:val="kk-KZ"/>
        </w:rPr>
        <w:t xml:space="preserve"> %</w:t>
      </w:r>
    </w:p>
    <w:bookmarkEnd w:id="26"/>
    <w:p w14:paraId="4F47CCFF" w14:textId="77777777" w:rsidR="00222DE1" w:rsidRPr="004869D1" w:rsidRDefault="00222DE1" w:rsidP="00797E4F">
      <w:pPr>
        <w:spacing w:after="0" w:line="240" w:lineRule="auto"/>
        <w:rPr>
          <w:rFonts w:ascii="Times New Roman" w:hAnsi="Times New Roman" w:cs="Times New Roman"/>
          <w:sz w:val="16"/>
          <w:szCs w:val="16"/>
          <w:lang w:val="kk-KZ"/>
        </w:rPr>
      </w:pPr>
    </w:p>
    <w:p w14:paraId="4A091697" w14:textId="5244D8A4" w:rsidR="007810F9" w:rsidRPr="00623E36" w:rsidRDefault="007E67C6" w:rsidP="00627E5C">
      <w:pPr>
        <w:spacing w:after="0" w:line="240" w:lineRule="auto"/>
        <w:ind w:firstLine="709"/>
        <w:rPr>
          <w:rFonts w:ascii="Times New Roman" w:hAnsi="Times New Roman" w:cs="Times New Roman"/>
          <w:sz w:val="28"/>
          <w:szCs w:val="28"/>
          <w:lang w:val="kk"/>
        </w:rPr>
      </w:pPr>
      <w:r w:rsidRPr="007E67C6">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w:t>
      </w:r>
      <w:r>
        <w:rPr>
          <w:rFonts w:ascii="Times New Roman" w:eastAsia="Calibri" w:hAnsi="Times New Roman" w:cs="Times New Roman"/>
          <w:bCs/>
          <w:sz w:val="24"/>
          <w:szCs w:val="24"/>
          <w:lang w:val="kk-KZ"/>
        </w:rPr>
        <w:t xml:space="preserve">Қосымша </w:t>
      </w:r>
      <w:r w:rsidR="00092D69">
        <w:rPr>
          <w:rFonts w:ascii="Times New Roman" w:eastAsia="Calibri" w:hAnsi="Times New Roman" w:cs="Times New Roman"/>
          <w:bCs/>
          <w:sz w:val="24"/>
          <w:szCs w:val="24"/>
          <w:lang w:val="kk-KZ"/>
        </w:rPr>
        <w:t>Ғ</w:t>
      </w:r>
      <w:r w:rsidRPr="00421BD3">
        <w:rPr>
          <w:rFonts w:ascii="Times New Roman" w:eastAsia="Calibri" w:hAnsi="Times New Roman" w:cs="Times New Roman"/>
          <w:bCs/>
          <w:sz w:val="24"/>
          <w:szCs w:val="24"/>
          <w:lang w:val="kk-KZ"/>
        </w:rPr>
        <w:t xml:space="preserve"> негізінде құралған</w:t>
      </w:r>
    </w:p>
    <w:p w14:paraId="59B48249" w14:textId="77777777" w:rsidR="007810F9" w:rsidRPr="007E67C6" w:rsidRDefault="007810F9" w:rsidP="00627E5C">
      <w:pPr>
        <w:spacing w:after="0" w:line="240" w:lineRule="auto"/>
        <w:ind w:firstLine="709"/>
        <w:rPr>
          <w:rFonts w:ascii="Times New Roman" w:hAnsi="Times New Roman" w:cs="Times New Roman"/>
          <w:sz w:val="24"/>
          <w:szCs w:val="24"/>
          <w:lang w:val="kk-KZ"/>
        </w:rPr>
      </w:pPr>
    </w:p>
    <w:p w14:paraId="0DDCC11C" w14:textId="090913A3" w:rsidR="007810F9" w:rsidRPr="00623E36" w:rsidRDefault="007810F9" w:rsidP="00627E5C">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Жеке инвестициялар негізінен Астанадағы </w:t>
      </w:r>
      <w:r w:rsidR="00487A25" w:rsidRPr="00623E36">
        <w:rPr>
          <w:rFonts w:ascii="Times New Roman" w:hAnsi="Times New Roman" w:cs="Times New Roman"/>
          <w:sz w:val="28"/>
          <w:szCs w:val="28"/>
          <w:lang w:val="kk-KZ"/>
        </w:rPr>
        <w:t>2988998 ш.м. тұрғын үй (95%)</w:t>
      </w:r>
      <w:r w:rsidR="00510687" w:rsidRPr="00623E36">
        <w:rPr>
          <w:rFonts w:ascii="Times New Roman" w:hAnsi="Times New Roman" w:cs="Times New Roman"/>
          <w:sz w:val="28"/>
          <w:szCs w:val="28"/>
          <w:lang w:val="kk-KZ"/>
        </w:rPr>
        <w:t xml:space="preserve"> құрылысына</w:t>
      </w:r>
      <w:r w:rsidR="00487A25"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Маңғыстау облысында – 1159270 ш. </w:t>
      </w:r>
      <w:r w:rsidR="00487A25" w:rsidRPr="00623E36">
        <w:rPr>
          <w:rFonts w:ascii="Times New Roman" w:hAnsi="Times New Roman" w:cs="Times New Roman"/>
          <w:sz w:val="28"/>
          <w:szCs w:val="28"/>
          <w:lang w:val="kk-KZ"/>
        </w:rPr>
        <w:t>м.</w:t>
      </w:r>
      <w:r w:rsidRPr="00623E36">
        <w:rPr>
          <w:rFonts w:ascii="Times New Roman" w:hAnsi="Times New Roman" w:cs="Times New Roman"/>
          <w:sz w:val="28"/>
          <w:szCs w:val="28"/>
          <w:lang w:val="kk-KZ"/>
        </w:rPr>
        <w:t xml:space="preserve"> тұрғын үй (90,1%), Ақтөбе облысында – 1078418 ш.м</w:t>
      </w:r>
      <w:r w:rsidR="00160910"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тұрғын үй (91,2%), Алматыда – 12292619 ш.м</w:t>
      </w:r>
      <w:r w:rsidR="00160910"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тұрғын үй (87,1%)</w:t>
      </w:r>
      <w:r w:rsidR="007E67C6">
        <w:rPr>
          <w:rFonts w:ascii="Times New Roman" w:hAnsi="Times New Roman" w:cs="Times New Roman"/>
          <w:sz w:val="28"/>
          <w:szCs w:val="28"/>
          <w:lang w:val="kk-KZ"/>
        </w:rPr>
        <w:t xml:space="preserve"> </w:t>
      </w:r>
      <w:r w:rsidR="00487A25" w:rsidRPr="00623E36">
        <w:rPr>
          <w:rFonts w:ascii="Times New Roman" w:hAnsi="Times New Roman" w:cs="Times New Roman"/>
          <w:sz w:val="28"/>
          <w:szCs w:val="28"/>
          <w:lang w:val="kk-KZ"/>
        </w:rPr>
        <w:t>құрылыс</w:t>
      </w:r>
      <w:r w:rsidR="00510687" w:rsidRPr="00623E36">
        <w:rPr>
          <w:rFonts w:ascii="Times New Roman" w:hAnsi="Times New Roman" w:cs="Times New Roman"/>
          <w:sz w:val="28"/>
          <w:szCs w:val="28"/>
          <w:lang w:val="kk-KZ"/>
        </w:rPr>
        <w:t>тарына</w:t>
      </w:r>
      <w:r w:rsidR="00487A25" w:rsidRPr="00623E36">
        <w:rPr>
          <w:rFonts w:ascii="Times New Roman" w:hAnsi="Times New Roman" w:cs="Times New Roman"/>
          <w:sz w:val="28"/>
          <w:szCs w:val="28"/>
          <w:lang w:val="kk-KZ"/>
        </w:rPr>
        <w:t xml:space="preserve"> бағытталған</w:t>
      </w:r>
      <w:r w:rsidRPr="00623E36">
        <w:rPr>
          <w:rFonts w:ascii="Times New Roman" w:hAnsi="Times New Roman" w:cs="Times New Roman"/>
          <w:sz w:val="28"/>
          <w:szCs w:val="28"/>
          <w:lang w:val="kk-KZ"/>
        </w:rPr>
        <w:t>.</w:t>
      </w:r>
    </w:p>
    <w:p w14:paraId="68E9051E" w14:textId="3E5E2EEF" w:rsidR="007810F9" w:rsidRPr="00623E36" w:rsidRDefault="007810F9" w:rsidP="00627E5C">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2021 жылы Шығыс Қазақстан облысын</w:t>
      </w:r>
      <w:r w:rsidR="00510687" w:rsidRPr="00623E36">
        <w:rPr>
          <w:rFonts w:ascii="Times New Roman" w:hAnsi="Times New Roman" w:cs="Times New Roman"/>
          <w:sz w:val="28"/>
          <w:szCs w:val="28"/>
          <w:lang w:val="kk-KZ"/>
        </w:rPr>
        <w:t>ың</w:t>
      </w:r>
      <w:r w:rsidRPr="00623E36">
        <w:rPr>
          <w:rFonts w:ascii="Times New Roman" w:hAnsi="Times New Roman" w:cs="Times New Roman"/>
          <w:sz w:val="28"/>
          <w:szCs w:val="28"/>
          <w:lang w:val="kk-KZ"/>
        </w:rPr>
        <w:t xml:space="preserve"> 55888 шаршы метр тұрғын үй құрылысына</w:t>
      </w:r>
      <w:r w:rsidR="00361E66" w:rsidRPr="00623E36">
        <w:rPr>
          <w:rFonts w:ascii="Times New Roman" w:hAnsi="Times New Roman" w:cs="Times New Roman"/>
          <w:sz w:val="28"/>
          <w:szCs w:val="28"/>
          <w:lang w:val="kk-KZ"/>
        </w:rPr>
        <w:t xml:space="preserve"> (9,3%) </w:t>
      </w:r>
      <w:r w:rsidRPr="00623E36">
        <w:rPr>
          <w:rFonts w:ascii="Times New Roman" w:hAnsi="Times New Roman" w:cs="Times New Roman"/>
          <w:sz w:val="28"/>
          <w:szCs w:val="28"/>
          <w:lang w:val="kk-KZ"/>
        </w:rPr>
        <w:t>және Атырау облысында – 158173 ш. м тұрғын үй</w:t>
      </w:r>
      <w:r w:rsidR="0020008A" w:rsidRPr="00623E36">
        <w:rPr>
          <w:rFonts w:ascii="Times New Roman" w:hAnsi="Times New Roman" w:cs="Times New Roman"/>
          <w:sz w:val="28"/>
          <w:szCs w:val="28"/>
          <w:lang w:val="kk-KZ"/>
        </w:rPr>
        <w:t>ге</w:t>
      </w:r>
      <w:r w:rsidRPr="00623E36">
        <w:rPr>
          <w:rFonts w:ascii="Times New Roman" w:hAnsi="Times New Roman" w:cs="Times New Roman"/>
          <w:sz w:val="28"/>
          <w:szCs w:val="28"/>
          <w:lang w:val="kk-KZ"/>
        </w:rPr>
        <w:t xml:space="preserve"> (6,5%), Ақтөбе облысында – 1078418 ш.м</w:t>
      </w:r>
      <w:r w:rsidR="00160910"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тұрғын үй</w:t>
      </w:r>
      <w:r w:rsidR="0020008A" w:rsidRPr="00623E36">
        <w:rPr>
          <w:rFonts w:ascii="Times New Roman" w:hAnsi="Times New Roman" w:cs="Times New Roman"/>
          <w:sz w:val="28"/>
          <w:szCs w:val="28"/>
          <w:lang w:val="kk-KZ"/>
        </w:rPr>
        <w:t>ге</w:t>
      </w:r>
      <w:r w:rsidRPr="00623E36">
        <w:rPr>
          <w:rFonts w:ascii="Times New Roman" w:hAnsi="Times New Roman" w:cs="Times New Roman"/>
          <w:sz w:val="28"/>
          <w:szCs w:val="28"/>
          <w:lang w:val="kk-KZ"/>
        </w:rPr>
        <w:t xml:space="preserve"> (91,2%), Алматыда – 12292619</w:t>
      </w:r>
      <w:r w:rsidR="007E67C6">
        <w:rPr>
          <w:rFonts w:ascii="Times New Roman" w:hAnsi="Times New Roman" w:cs="Times New Roman"/>
          <w:sz w:val="28"/>
          <w:szCs w:val="28"/>
          <w:lang w:val="kk-KZ"/>
        </w:rPr>
        <w:t> </w:t>
      </w:r>
      <w:r w:rsidRPr="00623E36">
        <w:rPr>
          <w:rFonts w:ascii="Times New Roman" w:hAnsi="Times New Roman" w:cs="Times New Roman"/>
          <w:sz w:val="28"/>
          <w:szCs w:val="28"/>
          <w:lang w:val="kk-KZ"/>
        </w:rPr>
        <w:t>ш. м тұрғын үй</w:t>
      </w:r>
      <w:r w:rsidR="0020008A" w:rsidRPr="00623E36">
        <w:rPr>
          <w:rFonts w:ascii="Times New Roman" w:hAnsi="Times New Roman" w:cs="Times New Roman"/>
          <w:sz w:val="28"/>
          <w:szCs w:val="28"/>
          <w:lang w:val="kk-KZ"/>
        </w:rPr>
        <w:t>ге</w:t>
      </w:r>
      <w:r w:rsidRPr="00623E36">
        <w:rPr>
          <w:rFonts w:ascii="Times New Roman" w:hAnsi="Times New Roman" w:cs="Times New Roman"/>
          <w:sz w:val="28"/>
          <w:szCs w:val="28"/>
          <w:lang w:val="kk-KZ"/>
        </w:rPr>
        <w:t xml:space="preserve"> (87,1%)</w:t>
      </w:r>
      <w:r w:rsidR="0020008A" w:rsidRPr="00623E36">
        <w:rPr>
          <w:rFonts w:ascii="Times New Roman" w:hAnsi="Times New Roman" w:cs="Times New Roman"/>
          <w:sz w:val="28"/>
          <w:szCs w:val="28"/>
          <w:lang w:val="kk-KZ"/>
        </w:rPr>
        <w:t xml:space="preserve"> шетелдік инвестиция тартылды</w:t>
      </w:r>
      <w:r w:rsidRPr="00623E36">
        <w:rPr>
          <w:rFonts w:ascii="Times New Roman" w:hAnsi="Times New Roman" w:cs="Times New Roman"/>
          <w:sz w:val="28"/>
          <w:szCs w:val="28"/>
          <w:lang w:val="kk-KZ"/>
        </w:rPr>
        <w:t xml:space="preserve"> (</w:t>
      </w:r>
      <w:r w:rsidR="007E67C6" w:rsidRPr="00623E36">
        <w:rPr>
          <w:rFonts w:ascii="Times New Roman" w:hAnsi="Times New Roman" w:cs="Times New Roman"/>
          <w:sz w:val="28"/>
          <w:szCs w:val="28"/>
          <w:lang w:val="kk-KZ"/>
        </w:rPr>
        <w:t>Қосымша</w:t>
      </w:r>
      <w:r w:rsidR="007E67C6">
        <w:rPr>
          <w:rFonts w:ascii="Times New Roman" w:hAnsi="Times New Roman" w:cs="Times New Roman"/>
          <w:sz w:val="28"/>
          <w:szCs w:val="28"/>
          <w:lang w:val="kk-KZ"/>
        </w:rPr>
        <w:t> Е</w:t>
      </w:r>
      <w:r w:rsidRPr="00623E36">
        <w:rPr>
          <w:rFonts w:ascii="Times New Roman" w:hAnsi="Times New Roman" w:cs="Times New Roman"/>
          <w:sz w:val="28"/>
          <w:szCs w:val="28"/>
          <w:lang w:val="kk-KZ"/>
        </w:rPr>
        <w:t>).</w:t>
      </w:r>
    </w:p>
    <w:p w14:paraId="4E7647B5" w14:textId="39A301CD" w:rsidR="007810F9" w:rsidRPr="00623E36" w:rsidRDefault="007810F9" w:rsidP="00627E5C">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2022 жылы жалпы Қазақстан бойынша енгізілген </w:t>
      </w:r>
      <w:r w:rsidR="00510687" w:rsidRPr="00623E36">
        <w:rPr>
          <w:rFonts w:ascii="Times New Roman" w:hAnsi="Times New Roman" w:cs="Times New Roman"/>
          <w:sz w:val="28"/>
          <w:szCs w:val="28"/>
          <w:lang w:val="kk-KZ"/>
        </w:rPr>
        <w:t xml:space="preserve">1251032 шаршы метр тұрғын үй </w:t>
      </w:r>
      <w:r w:rsidRPr="00623E36">
        <w:rPr>
          <w:rFonts w:ascii="Times New Roman" w:hAnsi="Times New Roman" w:cs="Times New Roman"/>
          <w:sz w:val="28"/>
          <w:szCs w:val="28"/>
          <w:lang w:val="kk-KZ"/>
        </w:rPr>
        <w:t>мемлекеттік инвестиция есебінен</w:t>
      </w:r>
      <w:r w:rsidR="007E67C6">
        <w:rPr>
          <w:rFonts w:ascii="Times New Roman" w:hAnsi="Times New Roman" w:cs="Times New Roman"/>
          <w:sz w:val="28"/>
          <w:szCs w:val="28"/>
          <w:lang w:val="kk-KZ"/>
        </w:rPr>
        <w:t xml:space="preserve"> </w:t>
      </w:r>
      <w:r w:rsidRPr="00623E36">
        <w:rPr>
          <w:rFonts w:ascii="Times New Roman" w:hAnsi="Times New Roman" w:cs="Times New Roman"/>
          <w:sz w:val="28"/>
          <w:szCs w:val="28"/>
          <w:lang w:val="kk-KZ"/>
        </w:rPr>
        <w:t>– жалпы инвестицияның 8,1%, жеке инвестиция есебінен 13930845 шаршы метр (90,3%), шетелдік инвестиция есебінен 240177 шаршы метр (1,6%) пайдалануға берілді.</w:t>
      </w:r>
    </w:p>
    <w:p w14:paraId="2AA9D59A" w14:textId="2B45E9AD" w:rsidR="007810F9" w:rsidRPr="00623E36" w:rsidRDefault="007810F9" w:rsidP="00627E5C">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2022 жылы мемлекеттік инвестиция есебінен </w:t>
      </w:r>
      <w:r w:rsidR="00510687" w:rsidRPr="00623E36">
        <w:rPr>
          <w:rFonts w:ascii="Times New Roman" w:hAnsi="Times New Roman" w:cs="Times New Roman"/>
          <w:sz w:val="28"/>
          <w:szCs w:val="28"/>
          <w:lang w:val="kk-KZ"/>
        </w:rPr>
        <w:t xml:space="preserve">енгізілген </w:t>
      </w:r>
      <w:r w:rsidRPr="00623E36">
        <w:rPr>
          <w:rFonts w:ascii="Times New Roman" w:hAnsi="Times New Roman" w:cs="Times New Roman"/>
          <w:sz w:val="28"/>
          <w:szCs w:val="28"/>
          <w:lang w:val="kk-KZ"/>
        </w:rPr>
        <w:t>тұрғын үйлердің басым бөлігі Түркістан облысында – 311388 шаршы метрді</w:t>
      </w:r>
      <w:r w:rsidR="00510687"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Павлодар облысында – 132648 ш.м</w:t>
      </w:r>
      <w:r w:rsidR="0029271A"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 Жамбыл облысында – 146618 ш.м</w:t>
      </w:r>
      <w:r w:rsidR="00C73967" w:rsidRPr="00623E36">
        <w:rPr>
          <w:rFonts w:ascii="Times New Roman" w:hAnsi="Times New Roman" w:cs="Times New Roman"/>
          <w:sz w:val="28"/>
          <w:szCs w:val="28"/>
          <w:lang w:val="kk-KZ"/>
        </w:rPr>
        <w:t>.</w:t>
      </w:r>
      <w:r w:rsidR="00510687" w:rsidRPr="00623E36">
        <w:rPr>
          <w:rFonts w:ascii="Times New Roman" w:hAnsi="Times New Roman" w:cs="Times New Roman"/>
          <w:sz w:val="28"/>
          <w:szCs w:val="28"/>
          <w:lang w:val="kk-KZ"/>
        </w:rPr>
        <w:t xml:space="preserve"> құрайды.</w:t>
      </w:r>
      <w:r w:rsidRPr="00623E36">
        <w:rPr>
          <w:rFonts w:ascii="Times New Roman" w:hAnsi="Times New Roman" w:cs="Times New Roman"/>
          <w:sz w:val="16"/>
          <w:szCs w:val="16"/>
          <w:lang w:val="kk-KZ"/>
        </w:rPr>
        <w:t xml:space="preserve"> </w:t>
      </w:r>
      <w:r w:rsidRPr="00623E36">
        <w:rPr>
          <w:rFonts w:ascii="Times New Roman" w:hAnsi="Times New Roman" w:cs="Times New Roman"/>
          <w:sz w:val="28"/>
          <w:szCs w:val="28"/>
          <w:lang w:val="kk-KZ"/>
        </w:rPr>
        <w:t>2022 жылы мемлекеттік инвестиция есебінен 100 мың шаршы метрден астам</w:t>
      </w:r>
      <w:r w:rsidR="0029271A"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lang w:val="kk-KZ"/>
        </w:rPr>
        <w:t>тұрғын үй тек 3 облыста ғана енгізілді, ал 2021 жылы мұндай көрсеткіштер</w:t>
      </w:r>
      <w:r w:rsidR="00510687" w:rsidRPr="00623E36">
        <w:rPr>
          <w:rFonts w:ascii="Times New Roman" w:hAnsi="Times New Roman" w:cs="Times New Roman"/>
          <w:sz w:val="28"/>
          <w:szCs w:val="28"/>
          <w:lang w:val="kk-KZ"/>
        </w:rPr>
        <w:t>ге</w:t>
      </w:r>
      <w:r w:rsidRPr="00623E36">
        <w:rPr>
          <w:rFonts w:ascii="Times New Roman" w:hAnsi="Times New Roman" w:cs="Times New Roman"/>
          <w:sz w:val="28"/>
          <w:szCs w:val="28"/>
          <w:lang w:val="kk-KZ"/>
        </w:rPr>
        <w:t xml:space="preserve"> 10 өңір </w:t>
      </w:r>
      <w:r w:rsidR="00510687" w:rsidRPr="00623E36">
        <w:rPr>
          <w:rFonts w:ascii="Times New Roman" w:hAnsi="Times New Roman" w:cs="Times New Roman"/>
          <w:sz w:val="28"/>
          <w:szCs w:val="28"/>
          <w:lang w:val="kk-KZ"/>
        </w:rPr>
        <w:t xml:space="preserve">ие </w:t>
      </w:r>
      <w:r w:rsidRPr="00623E36">
        <w:rPr>
          <w:rFonts w:ascii="Times New Roman" w:hAnsi="Times New Roman" w:cs="Times New Roman"/>
          <w:sz w:val="28"/>
          <w:szCs w:val="28"/>
          <w:lang w:val="kk-KZ"/>
        </w:rPr>
        <w:t>болды.</w:t>
      </w:r>
    </w:p>
    <w:p w14:paraId="50744F88" w14:textId="35A7F117" w:rsidR="007810F9" w:rsidRPr="00623E36" w:rsidRDefault="00510687" w:rsidP="00627E5C">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2022 жылы ж</w:t>
      </w:r>
      <w:r w:rsidR="007810F9" w:rsidRPr="00623E36">
        <w:rPr>
          <w:rFonts w:ascii="Times New Roman" w:hAnsi="Times New Roman" w:cs="Times New Roman"/>
          <w:sz w:val="28"/>
          <w:szCs w:val="28"/>
          <w:lang w:val="kk-KZ"/>
        </w:rPr>
        <w:t xml:space="preserve">еке инвестициялар есебінен </w:t>
      </w:r>
      <w:r w:rsidRPr="00623E36">
        <w:rPr>
          <w:rFonts w:ascii="Times New Roman" w:hAnsi="Times New Roman" w:cs="Times New Roman"/>
          <w:sz w:val="28"/>
          <w:szCs w:val="28"/>
          <w:lang w:val="kk-KZ"/>
        </w:rPr>
        <w:t xml:space="preserve">енгізілген </w:t>
      </w:r>
      <w:r w:rsidR="007810F9" w:rsidRPr="00623E36">
        <w:rPr>
          <w:rFonts w:ascii="Times New Roman" w:hAnsi="Times New Roman" w:cs="Times New Roman"/>
          <w:sz w:val="28"/>
          <w:szCs w:val="28"/>
          <w:lang w:val="kk-KZ"/>
        </w:rPr>
        <w:t>2000 шаршы метрден астам тұрғын үй көлемі тек Астанада (2 246 303 шаршы метр), бұл 2021 жылмен салыстырғанда 25%-ға төмен. 1000 мың шаршы метрден астам</w:t>
      </w:r>
      <w:r w:rsidR="00160910" w:rsidRPr="00623E36">
        <w:rPr>
          <w:rFonts w:ascii="Times New Roman" w:hAnsi="Times New Roman" w:cs="Times New Roman"/>
          <w:sz w:val="28"/>
          <w:szCs w:val="28"/>
          <w:lang w:val="kk-KZ"/>
        </w:rPr>
        <w:t xml:space="preserve"> </w:t>
      </w:r>
      <w:r w:rsidR="007810F9" w:rsidRPr="00623E36">
        <w:rPr>
          <w:rFonts w:ascii="Times New Roman" w:hAnsi="Times New Roman" w:cs="Times New Roman"/>
          <w:sz w:val="28"/>
          <w:szCs w:val="28"/>
          <w:lang w:val="kk-KZ"/>
        </w:rPr>
        <w:t>Алматы қаласында салынған тұрғын үй – 1661864 ш.м.</w:t>
      </w:r>
      <w:r w:rsidR="00A9650D" w:rsidRPr="00623E36">
        <w:rPr>
          <w:rFonts w:ascii="Times New Roman" w:hAnsi="Times New Roman" w:cs="Times New Roman"/>
          <w:sz w:val="28"/>
          <w:szCs w:val="28"/>
          <w:lang w:val="kk-KZ"/>
        </w:rPr>
        <w:t xml:space="preserve"> </w:t>
      </w:r>
      <w:r w:rsidR="007810F9" w:rsidRPr="00623E36">
        <w:rPr>
          <w:rFonts w:ascii="Times New Roman" w:hAnsi="Times New Roman" w:cs="Times New Roman"/>
          <w:sz w:val="28"/>
          <w:szCs w:val="28"/>
          <w:lang w:val="kk-KZ"/>
        </w:rPr>
        <w:t>(2021 жылғы деңгеймен салыстырғанда 27,5%-ға төмендеген), Маңғыстау облысында – 1 041 282 ш.м</w:t>
      </w:r>
      <w:r w:rsidR="00160910" w:rsidRPr="00623E36">
        <w:rPr>
          <w:rFonts w:ascii="Times New Roman" w:hAnsi="Times New Roman" w:cs="Times New Roman"/>
          <w:sz w:val="28"/>
          <w:szCs w:val="28"/>
          <w:lang w:val="kk-KZ"/>
        </w:rPr>
        <w:t>.</w:t>
      </w:r>
      <w:r w:rsidR="007810F9" w:rsidRPr="00623E36">
        <w:rPr>
          <w:rFonts w:ascii="Times New Roman" w:hAnsi="Times New Roman" w:cs="Times New Roman"/>
          <w:sz w:val="28"/>
          <w:szCs w:val="28"/>
          <w:lang w:val="kk-KZ"/>
        </w:rPr>
        <w:t xml:space="preserve"> (2021 жылғы деңгеймен салыстырғанда 10%-ға төмендеген), Ақтөбе облысында – 1 210 397 ш.м.</w:t>
      </w:r>
      <w:r w:rsidR="00047249" w:rsidRPr="00623E36">
        <w:rPr>
          <w:rFonts w:ascii="Times New Roman" w:hAnsi="Times New Roman" w:cs="Times New Roman"/>
          <w:sz w:val="28"/>
          <w:szCs w:val="28"/>
          <w:lang w:val="kk-KZ"/>
        </w:rPr>
        <w:t xml:space="preserve"> болды.</w:t>
      </w:r>
    </w:p>
    <w:p w14:paraId="191C0567" w14:textId="1286DE98" w:rsidR="007810F9" w:rsidRPr="00623E36" w:rsidRDefault="007810F9" w:rsidP="00627E5C">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2022 жылы</w:t>
      </w:r>
      <w:r w:rsidR="00047249"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сондай-ақ</w:t>
      </w:r>
      <w:r w:rsidR="00047249"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шетелдік инвестиция есебінен </w:t>
      </w:r>
      <w:r w:rsidR="00047249" w:rsidRPr="00623E36">
        <w:rPr>
          <w:rFonts w:ascii="Times New Roman" w:hAnsi="Times New Roman" w:cs="Times New Roman"/>
          <w:sz w:val="28"/>
          <w:szCs w:val="28"/>
          <w:lang w:val="kk-KZ"/>
        </w:rPr>
        <w:t xml:space="preserve">салынған </w:t>
      </w:r>
      <w:r w:rsidRPr="00623E36">
        <w:rPr>
          <w:rFonts w:ascii="Times New Roman" w:hAnsi="Times New Roman" w:cs="Times New Roman"/>
          <w:sz w:val="28"/>
          <w:szCs w:val="28"/>
          <w:lang w:val="kk-KZ"/>
        </w:rPr>
        <w:t xml:space="preserve">құрылыстың төмендеуі байқалады, ол негізінен республикалық маңызы бар </w:t>
      </w:r>
      <w:r w:rsidR="00047249" w:rsidRPr="00623E36">
        <w:rPr>
          <w:rFonts w:ascii="Times New Roman" w:hAnsi="Times New Roman" w:cs="Times New Roman"/>
          <w:sz w:val="28"/>
          <w:szCs w:val="28"/>
          <w:lang w:val="kk-KZ"/>
        </w:rPr>
        <w:t xml:space="preserve">Астана, Алматы, Шымкент </w:t>
      </w:r>
      <w:r w:rsidRPr="00623E36">
        <w:rPr>
          <w:rFonts w:ascii="Times New Roman" w:hAnsi="Times New Roman" w:cs="Times New Roman"/>
          <w:sz w:val="28"/>
          <w:szCs w:val="28"/>
          <w:lang w:val="kk-KZ"/>
        </w:rPr>
        <w:t xml:space="preserve"> қала</w:t>
      </w:r>
      <w:r w:rsidR="00047249" w:rsidRPr="00623E36">
        <w:rPr>
          <w:rFonts w:ascii="Times New Roman" w:hAnsi="Times New Roman" w:cs="Times New Roman"/>
          <w:sz w:val="28"/>
          <w:szCs w:val="28"/>
          <w:lang w:val="kk-KZ"/>
        </w:rPr>
        <w:t>ларына</w:t>
      </w:r>
      <w:r w:rsidRPr="00623E36">
        <w:rPr>
          <w:rFonts w:ascii="Times New Roman" w:hAnsi="Times New Roman" w:cs="Times New Roman"/>
          <w:sz w:val="28"/>
          <w:szCs w:val="28"/>
          <w:lang w:val="kk-KZ"/>
        </w:rPr>
        <w:t xml:space="preserve"> бағытталды</w:t>
      </w:r>
      <w:r w:rsidR="00047249" w:rsidRPr="00623E36">
        <w:rPr>
          <w:rFonts w:ascii="Times New Roman" w:hAnsi="Times New Roman" w:cs="Times New Roman"/>
          <w:sz w:val="28"/>
          <w:szCs w:val="28"/>
          <w:lang w:val="kk-KZ"/>
        </w:rPr>
        <w:t xml:space="preserve"> да, </w:t>
      </w:r>
      <w:r w:rsidRPr="00623E36">
        <w:rPr>
          <w:rFonts w:ascii="Times New Roman" w:hAnsi="Times New Roman" w:cs="Times New Roman"/>
          <w:sz w:val="28"/>
          <w:szCs w:val="28"/>
          <w:lang w:val="kk-KZ"/>
        </w:rPr>
        <w:t>Астана</w:t>
      </w:r>
      <w:r w:rsidR="00047249" w:rsidRPr="00623E36">
        <w:rPr>
          <w:rFonts w:ascii="Times New Roman" w:hAnsi="Times New Roman" w:cs="Times New Roman"/>
          <w:sz w:val="28"/>
          <w:szCs w:val="28"/>
          <w:lang w:val="kk-KZ"/>
        </w:rPr>
        <w:t xml:space="preserve">да </w:t>
      </w:r>
      <w:r w:rsidRPr="00623E36">
        <w:rPr>
          <w:rFonts w:ascii="Times New Roman" w:hAnsi="Times New Roman" w:cs="Times New Roman"/>
          <w:sz w:val="28"/>
          <w:szCs w:val="28"/>
          <w:lang w:val="kk-KZ"/>
        </w:rPr>
        <w:t>101 713 шаршы метр тұрғын үй, Алматы</w:t>
      </w:r>
      <w:r w:rsidR="00047249" w:rsidRPr="00623E36">
        <w:rPr>
          <w:rFonts w:ascii="Times New Roman" w:hAnsi="Times New Roman" w:cs="Times New Roman"/>
          <w:sz w:val="28"/>
          <w:szCs w:val="28"/>
          <w:lang w:val="kk-KZ"/>
        </w:rPr>
        <w:t xml:space="preserve">да </w:t>
      </w:r>
      <w:r w:rsidRPr="00623E36">
        <w:rPr>
          <w:rFonts w:ascii="Times New Roman" w:hAnsi="Times New Roman" w:cs="Times New Roman"/>
          <w:sz w:val="28"/>
          <w:szCs w:val="28"/>
          <w:lang w:val="kk-KZ"/>
        </w:rPr>
        <w:t>45 347 шаршы метр тұрғын үй</w:t>
      </w:r>
      <w:r w:rsidR="00047249"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Шымкент</w:t>
      </w:r>
      <w:r w:rsidR="00047249" w:rsidRPr="00623E36">
        <w:rPr>
          <w:rFonts w:ascii="Times New Roman" w:hAnsi="Times New Roman" w:cs="Times New Roman"/>
          <w:sz w:val="28"/>
          <w:szCs w:val="28"/>
          <w:lang w:val="kk-KZ"/>
        </w:rPr>
        <w:t xml:space="preserve">те </w:t>
      </w:r>
      <w:r w:rsidRPr="00623E36">
        <w:rPr>
          <w:rFonts w:ascii="Times New Roman" w:hAnsi="Times New Roman" w:cs="Times New Roman"/>
          <w:sz w:val="28"/>
          <w:szCs w:val="28"/>
          <w:lang w:val="kk-KZ"/>
        </w:rPr>
        <w:t xml:space="preserve">35 040 шаршы метр тұрғын үй </w:t>
      </w:r>
      <w:r w:rsidR="00047249" w:rsidRPr="00623E36">
        <w:rPr>
          <w:rFonts w:ascii="Times New Roman" w:hAnsi="Times New Roman" w:cs="Times New Roman"/>
          <w:sz w:val="28"/>
          <w:szCs w:val="28"/>
          <w:lang w:val="kk-KZ"/>
        </w:rPr>
        <w:t xml:space="preserve">пайдалануға </w:t>
      </w:r>
      <w:r w:rsidRPr="00623E36">
        <w:rPr>
          <w:rFonts w:ascii="Times New Roman" w:hAnsi="Times New Roman" w:cs="Times New Roman"/>
          <w:sz w:val="28"/>
          <w:szCs w:val="28"/>
          <w:lang w:val="kk-KZ"/>
        </w:rPr>
        <w:t>берілді</w:t>
      </w:r>
      <w:r w:rsidR="00160910"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lang w:val="kk"/>
        </w:rPr>
        <w:t>(</w:t>
      </w:r>
      <w:r w:rsidRPr="00623E36">
        <w:rPr>
          <w:rFonts w:ascii="Times New Roman" w:hAnsi="Times New Roman" w:cs="Times New Roman"/>
          <w:sz w:val="28"/>
          <w:szCs w:val="28"/>
          <w:lang w:val="kk-KZ"/>
        </w:rPr>
        <w:t xml:space="preserve">Қосымша </w:t>
      </w:r>
      <w:r w:rsidR="00092D69">
        <w:rPr>
          <w:rFonts w:ascii="Times New Roman" w:hAnsi="Times New Roman" w:cs="Times New Roman"/>
          <w:sz w:val="28"/>
          <w:szCs w:val="28"/>
          <w:lang w:val="kk-KZ"/>
        </w:rPr>
        <w:t>Д</w:t>
      </w:r>
      <w:r w:rsidRPr="00623E36">
        <w:rPr>
          <w:rFonts w:ascii="Times New Roman" w:hAnsi="Times New Roman" w:cs="Times New Roman"/>
          <w:sz w:val="28"/>
          <w:szCs w:val="28"/>
          <w:lang w:val="kk-KZ"/>
        </w:rPr>
        <w:t>).</w:t>
      </w:r>
    </w:p>
    <w:p w14:paraId="6307F098" w14:textId="3AF8B648" w:rsidR="007810F9" w:rsidRPr="00623E36" w:rsidRDefault="007810F9" w:rsidP="00627E5C">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Қазақстандағы тұрғын үй құрылысының физикалық өсімінің жылдық индексінің мәніне мемлекеттік инвестициялар үлкен әсер</w:t>
      </w:r>
      <w:r w:rsidR="00047249" w:rsidRPr="00623E36">
        <w:rPr>
          <w:rFonts w:ascii="Times New Roman" w:hAnsi="Times New Roman" w:cs="Times New Roman"/>
          <w:sz w:val="28"/>
          <w:szCs w:val="28"/>
          <w:lang w:val="kk-KZ"/>
        </w:rPr>
        <w:t>ін</w:t>
      </w:r>
      <w:r w:rsidRPr="00623E36">
        <w:rPr>
          <w:rFonts w:ascii="Times New Roman" w:hAnsi="Times New Roman" w:cs="Times New Roman"/>
          <w:sz w:val="28"/>
          <w:szCs w:val="28"/>
          <w:lang w:val="kk-KZ"/>
        </w:rPr>
        <w:t xml:space="preserve"> </w:t>
      </w:r>
      <w:r w:rsidR="00047249" w:rsidRPr="00623E36">
        <w:rPr>
          <w:rFonts w:ascii="Times New Roman" w:hAnsi="Times New Roman" w:cs="Times New Roman"/>
          <w:sz w:val="28"/>
          <w:szCs w:val="28"/>
          <w:lang w:val="kk-KZ"/>
        </w:rPr>
        <w:t>тигізеді</w:t>
      </w:r>
      <w:r w:rsidRPr="00623E36">
        <w:rPr>
          <w:rFonts w:ascii="Times New Roman" w:hAnsi="Times New Roman" w:cs="Times New Roman"/>
          <w:sz w:val="28"/>
          <w:szCs w:val="28"/>
          <w:lang w:val="kk-KZ"/>
        </w:rPr>
        <w:t>. Бұған дейін Қазақстанда тұрғын үйлердің жалпы алаңын жыл сайынғы пайдалануға беру көрсеткіші</w:t>
      </w:r>
      <w:r w:rsidR="0060604C" w:rsidRPr="00623E36">
        <w:rPr>
          <w:rFonts w:ascii="Times New Roman" w:hAnsi="Times New Roman" w:cs="Times New Roman"/>
          <w:sz w:val="28"/>
          <w:szCs w:val="28"/>
          <w:lang w:val="kk-KZ"/>
        </w:rPr>
        <w:t>нің</w:t>
      </w:r>
      <w:r w:rsidRPr="00623E36">
        <w:rPr>
          <w:rFonts w:ascii="Times New Roman" w:hAnsi="Times New Roman" w:cs="Times New Roman"/>
          <w:sz w:val="28"/>
          <w:szCs w:val="28"/>
          <w:lang w:val="kk-KZ"/>
        </w:rPr>
        <w:t xml:space="preserve"> 1988 жылғы деңгей</w:t>
      </w:r>
      <w:r w:rsidR="0060604C" w:rsidRPr="00623E36">
        <w:rPr>
          <w:rFonts w:ascii="Times New Roman" w:hAnsi="Times New Roman" w:cs="Times New Roman"/>
          <w:sz w:val="28"/>
          <w:szCs w:val="28"/>
          <w:lang w:val="kk-KZ"/>
        </w:rPr>
        <w:t>іне</w:t>
      </w:r>
      <w:r w:rsidRPr="00623E36">
        <w:rPr>
          <w:rFonts w:ascii="Times New Roman" w:hAnsi="Times New Roman" w:cs="Times New Roman"/>
          <w:sz w:val="28"/>
          <w:szCs w:val="28"/>
          <w:lang w:val="kk-KZ"/>
        </w:rPr>
        <w:t xml:space="preserve"> тек 2015 жылы, яғни қолжетімді тұрғын үй бағдарламасының іске қосылуымен </w:t>
      </w:r>
      <w:r w:rsidR="0060604C" w:rsidRPr="00623E36">
        <w:rPr>
          <w:rFonts w:ascii="Times New Roman" w:hAnsi="Times New Roman" w:cs="Times New Roman"/>
          <w:sz w:val="28"/>
          <w:szCs w:val="28"/>
          <w:lang w:val="kk-KZ"/>
        </w:rPr>
        <w:t xml:space="preserve">ғана </w:t>
      </w:r>
      <w:r w:rsidRPr="00623E36">
        <w:rPr>
          <w:rFonts w:ascii="Times New Roman" w:hAnsi="Times New Roman" w:cs="Times New Roman"/>
          <w:sz w:val="28"/>
          <w:szCs w:val="28"/>
          <w:lang w:val="kk-KZ"/>
        </w:rPr>
        <w:t>жеткен</w:t>
      </w:r>
      <w:r w:rsidR="0060604C" w:rsidRPr="00623E36">
        <w:rPr>
          <w:rFonts w:ascii="Times New Roman" w:hAnsi="Times New Roman" w:cs="Times New Roman"/>
          <w:sz w:val="28"/>
          <w:szCs w:val="28"/>
          <w:lang w:val="kk-KZ"/>
        </w:rPr>
        <w:t>дігі</w:t>
      </w:r>
      <w:r w:rsidRPr="00623E36">
        <w:rPr>
          <w:rFonts w:ascii="Times New Roman" w:hAnsi="Times New Roman" w:cs="Times New Roman"/>
          <w:sz w:val="28"/>
          <w:szCs w:val="28"/>
          <w:lang w:val="kk-KZ"/>
        </w:rPr>
        <w:t xml:space="preserve"> атап өтілді. Мемлекеттік тұрғын үй құрылысының құлдырауы 2022 жылы тұрғын үй құрылысының индексі 2021 жылғы деңгейге қатысты бірден 0,9-ға төмендеді, дегенмен тұрғын үй құрылысына салынған инвестицияның жалпы көлемі үнемі өсіп отырды.</w:t>
      </w:r>
    </w:p>
    <w:p w14:paraId="466E3075" w14:textId="48F85547" w:rsidR="00FF3CFD" w:rsidRPr="00623E36" w:rsidRDefault="007810F9" w:rsidP="00627E5C">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Осының барлығы көп</w:t>
      </w:r>
      <w:r w:rsidR="0060604C"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lang w:val="kk-KZ"/>
        </w:rPr>
        <w:t xml:space="preserve">пәтерлі үйлердің құрылысын мемлекеттік қолдау Қазақстан халқын қолжетімді баспанамен қамтамасыз етудің негізгі </w:t>
      </w:r>
      <w:r w:rsidR="009001B6" w:rsidRPr="00623E36">
        <w:rPr>
          <w:rFonts w:ascii="Times New Roman" w:hAnsi="Times New Roman" w:cs="Times New Roman"/>
          <w:sz w:val="28"/>
          <w:szCs w:val="28"/>
          <w:lang w:val="kk-KZ"/>
        </w:rPr>
        <w:t>механизмдер</w:t>
      </w:r>
      <w:r w:rsidRPr="00623E36">
        <w:rPr>
          <w:rFonts w:ascii="Times New Roman" w:hAnsi="Times New Roman" w:cs="Times New Roman"/>
          <w:sz w:val="28"/>
          <w:szCs w:val="28"/>
          <w:lang w:val="kk-KZ"/>
        </w:rPr>
        <w:t>інің бірі екенін көрсетеді.</w:t>
      </w:r>
      <w:bookmarkStart w:id="27" w:name="_Toc135148992"/>
    </w:p>
    <w:p w14:paraId="3A0967B5" w14:textId="77777777" w:rsidR="00627E5C" w:rsidRDefault="00627E5C" w:rsidP="00627E5C">
      <w:pPr>
        <w:spacing w:after="0" w:line="240" w:lineRule="auto"/>
        <w:ind w:firstLine="709"/>
        <w:jc w:val="both"/>
        <w:rPr>
          <w:rFonts w:ascii="Times New Roman" w:hAnsi="Times New Roman" w:cs="Times New Roman"/>
          <w:b/>
          <w:bCs/>
          <w:sz w:val="28"/>
          <w:szCs w:val="28"/>
          <w:lang w:val="kk-KZ"/>
        </w:rPr>
      </w:pPr>
      <w:bookmarkStart w:id="28" w:name="_Hlk150465858"/>
      <w:bookmarkEnd w:id="27"/>
    </w:p>
    <w:p w14:paraId="7B45FD61" w14:textId="48006632" w:rsidR="007E08BE" w:rsidRPr="00623E36" w:rsidRDefault="006457D5" w:rsidP="00627E5C">
      <w:pPr>
        <w:spacing w:after="0" w:line="240" w:lineRule="auto"/>
        <w:ind w:firstLine="709"/>
        <w:jc w:val="both"/>
        <w:rPr>
          <w:rFonts w:ascii="Times New Roman" w:hAnsi="Times New Roman" w:cs="Times New Roman"/>
          <w:b/>
          <w:bCs/>
          <w:sz w:val="28"/>
          <w:szCs w:val="28"/>
          <w:lang w:val="kk-KZ"/>
        </w:rPr>
      </w:pPr>
      <w:r w:rsidRPr="00623E36">
        <w:rPr>
          <w:rFonts w:ascii="Times New Roman" w:hAnsi="Times New Roman" w:cs="Times New Roman"/>
          <w:b/>
          <w:bCs/>
          <w:sz w:val="28"/>
          <w:szCs w:val="28"/>
          <w:lang w:val="kk-KZ"/>
        </w:rPr>
        <w:t>2.2 Қолжетімді тұрғын үй құрылысы және баспана қолжетімділі</w:t>
      </w:r>
      <w:r w:rsidR="0060604C" w:rsidRPr="00623E36">
        <w:rPr>
          <w:rFonts w:ascii="Times New Roman" w:hAnsi="Times New Roman" w:cs="Times New Roman"/>
          <w:b/>
          <w:bCs/>
          <w:sz w:val="28"/>
          <w:szCs w:val="28"/>
          <w:lang w:val="kk-KZ"/>
        </w:rPr>
        <w:t>гіне</w:t>
      </w:r>
      <w:r w:rsidRPr="00623E36">
        <w:rPr>
          <w:rFonts w:ascii="Times New Roman" w:hAnsi="Times New Roman" w:cs="Times New Roman"/>
          <w:b/>
          <w:bCs/>
          <w:sz w:val="28"/>
          <w:szCs w:val="28"/>
          <w:lang w:val="kk-KZ"/>
        </w:rPr>
        <w:t xml:space="preserve"> әсер ет</w:t>
      </w:r>
      <w:r w:rsidR="0060604C" w:rsidRPr="00623E36">
        <w:rPr>
          <w:rFonts w:ascii="Times New Roman" w:hAnsi="Times New Roman" w:cs="Times New Roman"/>
          <w:b/>
          <w:bCs/>
          <w:sz w:val="28"/>
          <w:szCs w:val="28"/>
          <w:lang w:val="kk-KZ"/>
        </w:rPr>
        <w:t>у</w:t>
      </w:r>
      <w:r w:rsidRPr="00623E36">
        <w:rPr>
          <w:rFonts w:ascii="Times New Roman" w:hAnsi="Times New Roman" w:cs="Times New Roman"/>
          <w:b/>
          <w:bCs/>
          <w:sz w:val="28"/>
          <w:szCs w:val="28"/>
          <w:lang w:val="kk-KZ"/>
        </w:rPr>
        <w:t xml:space="preserve"> факторларын талдау</w:t>
      </w:r>
      <w:bookmarkEnd w:id="28"/>
    </w:p>
    <w:p w14:paraId="759F80AA" w14:textId="24428025" w:rsidR="006457D5" w:rsidRPr="00623E36" w:rsidRDefault="006457D5" w:rsidP="00627E5C">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i/>
          <w:iCs/>
          <w:sz w:val="28"/>
          <w:szCs w:val="28"/>
          <w:lang w:val="kk-KZ"/>
        </w:rPr>
        <w:t>Қолжетімді тұрғын үй құрылысы.</w:t>
      </w:r>
      <w:r w:rsidRPr="00623E36">
        <w:rPr>
          <w:rFonts w:ascii="Times New Roman" w:hAnsi="Times New Roman" w:cs="Times New Roman"/>
          <w:b/>
          <w:bCs/>
          <w:sz w:val="28"/>
          <w:szCs w:val="28"/>
          <w:lang w:val="kk-KZ"/>
        </w:rPr>
        <w:t xml:space="preserve"> </w:t>
      </w:r>
      <w:r w:rsidR="0060604C" w:rsidRPr="00623E36">
        <w:rPr>
          <w:rFonts w:ascii="Times New Roman" w:hAnsi="Times New Roman" w:cs="Times New Roman"/>
          <w:bCs/>
          <w:sz w:val="28"/>
          <w:szCs w:val="28"/>
          <w:lang w:val="kk-KZ"/>
        </w:rPr>
        <w:t xml:space="preserve">Қазақстанда </w:t>
      </w:r>
      <w:r w:rsidRPr="00623E36">
        <w:rPr>
          <w:rFonts w:ascii="Times New Roman" w:hAnsi="Times New Roman" w:cs="Times New Roman"/>
          <w:bCs/>
          <w:sz w:val="28"/>
          <w:szCs w:val="28"/>
          <w:lang w:val="kk-KZ"/>
        </w:rPr>
        <w:t>2012-2022 жылдар аралығында қолжетімді тұрғын үй құрылысына мемлекеттік бюджеттен (жергілікті</w:t>
      </w:r>
      <w:r w:rsidRPr="00623E36">
        <w:rPr>
          <w:rFonts w:ascii="Times New Roman" w:hAnsi="Times New Roman" w:cs="Times New Roman"/>
          <w:b/>
          <w:bCs/>
          <w:sz w:val="28"/>
          <w:szCs w:val="28"/>
          <w:lang w:val="kk-KZ"/>
        </w:rPr>
        <w:t xml:space="preserve"> </w:t>
      </w:r>
      <w:r w:rsidRPr="00623E36">
        <w:rPr>
          <w:rFonts w:ascii="Times New Roman" w:hAnsi="Times New Roman" w:cs="Times New Roman"/>
          <w:sz w:val="28"/>
          <w:szCs w:val="28"/>
          <w:lang w:val="kk-KZ"/>
        </w:rPr>
        <w:t>әкімдіктердің қаражатын қоса алғанда) 565,5 млрд. теңге инвестицияланды. Мемлекеттік инвестицияның ең көп мөлшері 2019 жыл</w:t>
      </w:r>
      <w:r w:rsidR="0060604C" w:rsidRPr="00623E36">
        <w:rPr>
          <w:rFonts w:ascii="Times New Roman" w:hAnsi="Times New Roman" w:cs="Times New Roman"/>
          <w:sz w:val="28"/>
          <w:szCs w:val="28"/>
          <w:lang w:val="kk-KZ"/>
        </w:rPr>
        <w:t>ғ</w:t>
      </w:r>
      <w:r w:rsidRPr="00623E36">
        <w:rPr>
          <w:rFonts w:ascii="Times New Roman" w:hAnsi="Times New Roman" w:cs="Times New Roman"/>
          <w:sz w:val="28"/>
          <w:szCs w:val="28"/>
          <w:lang w:val="kk-KZ"/>
        </w:rPr>
        <w:t>ы тұрғын үй құрылысына 192,8 млрд. теңге инвестицияланған кезеңіне келеді (22-сурет).</w:t>
      </w:r>
    </w:p>
    <w:p w14:paraId="2A0F78D1" w14:textId="77777777" w:rsidR="004A1C6F" w:rsidRPr="00623E36" w:rsidRDefault="004A1C6F" w:rsidP="00627E5C">
      <w:pPr>
        <w:spacing w:after="0" w:line="240" w:lineRule="auto"/>
        <w:ind w:firstLine="709"/>
        <w:jc w:val="both"/>
        <w:rPr>
          <w:rFonts w:ascii="Times New Roman" w:hAnsi="Times New Roman" w:cs="Times New Roman"/>
          <w:sz w:val="28"/>
          <w:szCs w:val="28"/>
          <w:lang w:val="kk-KZ"/>
        </w:rPr>
      </w:pPr>
    </w:p>
    <w:p w14:paraId="4ADA18BC" w14:textId="3FFF4910" w:rsidR="006457D5" w:rsidRPr="00623E36" w:rsidRDefault="004A1C6F" w:rsidP="00797E4F">
      <w:pPr>
        <w:spacing w:after="0" w:line="240" w:lineRule="auto"/>
        <w:jc w:val="center"/>
      </w:pPr>
      <w:bookmarkStart w:id="29" w:name="_Hlk126277862"/>
      <w:r w:rsidRPr="00623E36">
        <w:rPr>
          <w:noProof/>
          <w:lang w:eastAsia="ru-RU"/>
        </w:rPr>
        <w:drawing>
          <wp:inline distT="0" distB="0" distL="0" distR="0" wp14:anchorId="56BCC9CB" wp14:editId="06C95BDC">
            <wp:extent cx="5166360" cy="2849880"/>
            <wp:effectExtent l="0" t="0" r="0" b="0"/>
            <wp:docPr id="315942888" name="Диаграмма 3159428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End w:id="29"/>
    </w:p>
    <w:p w14:paraId="3C4B0C91" w14:textId="77777777" w:rsidR="00627E5C" w:rsidRPr="00627E5C" w:rsidRDefault="00627E5C" w:rsidP="00797E4F">
      <w:pPr>
        <w:spacing w:after="0" w:line="240" w:lineRule="auto"/>
        <w:jc w:val="center"/>
        <w:rPr>
          <w:rFonts w:ascii="Times New Roman" w:hAnsi="Times New Roman" w:cs="Times New Roman"/>
          <w:sz w:val="16"/>
          <w:szCs w:val="16"/>
          <w:lang w:val="kk-KZ"/>
        </w:rPr>
      </w:pPr>
    </w:p>
    <w:p w14:paraId="2BF3B346" w14:textId="37B64A13" w:rsidR="006457D5" w:rsidRPr="00623E36" w:rsidRDefault="006457D5" w:rsidP="00797E4F">
      <w:pPr>
        <w:spacing w:after="0" w:line="240" w:lineRule="auto"/>
        <w:jc w:val="center"/>
        <w:rPr>
          <w:rFonts w:ascii="Times New Roman" w:hAnsi="Times New Roman" w:cs="Times New Roman"/>
          <w:sz w:val="28"/>
          <w:szCs w:val="28"/>
          <w:lang w:val="kk-KZ"/>
        </w:rPr>
      </w:pPr>
      <w:r w:rsidRPr="00623E36">
        <w:rPr>
          <w:rFonts w:ascii="Times New Roman" w:hAnsi="Times New Roman" w:cs="Times New Roman"/>
          <w:sz w:val="28"/>
          <w:szCs w:val="28"/>
          <w:lang w:val="kk"/>
        </w:rPr>
        <w:t>С</w:t>
      </w:r>
      <w:r w:rsidRPr="00627E5C">
        <w:rPr>
          <w:rFonts w:ascii="Times New Roman" w:hAnsi="Times New Roman" w:cs="Times New Roman"/>
          <w:sz w:val="28"/>
          <w:szCs w:val="28"/>
          <w:lang w:val="kk-KZ"/>
        </w:rPr>
        <w:t>урет</w:t>
      </w:r>
      <w:r w:rsidRPr="00623E36">
        <w:rPr>
          <w:rFonts w:ascii="Times New Roman" w:hAnsi="Times New Roman" w:cs="Times New Roman"/>
          <w:sz w:val="28"/>
          <w:szCs w:val="28"/>
          <w:lang w:val="kk"/>
        </w:rPr>
        <w:t xml:space="preserve"> 22</w:t>
      </w:r>
      <w:r w:rsidRPr="00627E5C">
        <w:rPr>
          <w:rFonts w:ascii="Times New Roman" w:hAnsi="Times New Roman" w:cs="Times New Roman"/>
          <w:sz w:val="28"/>
          <w:szCs w:val="28"/>
          <w:lang w:val="kk-KZ"/>
        </w:rPr>
        <w:t xml:space="preserve"> – 2012-2022 жылдар кезеңінде</w:t>
      </w:r>
      <w:r w:rsidR="0060604C" w:rsidRPr="00623E36">
        <w:rPr>
          <w:rFonts w:ascii="Times New Roman" w:hAnsi="Times New Roman" w:cs="Times New Roman"/>
          <w:sz w:val="28"/>
          <w:szCs w:val="28"/>
          <w:lang w:val="kk-KZ"/>
        </w:rPr>
        <w:t>гі</w:t>
      </w:r>
      <w:r w:rsidRPr="00627E5C">
        <w:rPr>
          <w:rFonts w:ascii="Times New Roman" w:hAnsi="Times New Roman" w:cs="Times New Roman"/>
          <w:sz w:val="28"/>
          <w:szCs w:val="28"/>
          <w:lang w:val="kk-KZ"/>
        </w:rPr>
        <w:t xml:space="preserve"> Қазақстан Республикасындағы тұрғын үй бағдарламалары бойынша тұрғын үй құрылысына</w:t>
      </w:r>
      <w:r w:rsidRPr="00623E36">
        <w:rPr>
          <w:rFonts w:ascii="Times New Roman" w:hAnsi="Times New Roman" w:cs="Times New Roman"/>
          <w:sz w:val="28"/>
          <w:szCs w:val="28"/>
          <w:lang w:val="kk-KZ"/>
        </w:rPr>
        <w:t xml:space="preserve"> бөлінген</w:t>
      </w:r>
      <w:r w:rsidRPr="00627E5C">
        <w:rPr>
          <w:rFonts w:ascii="Times New Roman" w:hAnsi="Times New Roman" w:cs="Times New Roman"/>
          <w:sz w:val="28"/>
          <w:szCs w:val="28"/>
          <w:lang w:val="kk-KZ"/>
        </w:rPr>
        <w:t xml:space="preserve"> мемлекеттік инвестициялардың динамикасы, млрд. </w:t>
      </w:r>
      <w:r w:rsidRPr="00623E36">
        <w:rPr>
          <w:rFonts w:ascii="Times New Roman" w:hAnsi="Times New Roman" w:cs="Times New Roman"/>
          <w:sz w:val="28"/>
          <w:szCs w:val="28"/>
          <w:lang w:val="kk-KZ"/>
        </w:rPr>
        <w:t>теңге</w:t>
      </w:r>
    </w:p>
    <w:p w14:paraId="3F316024" w14:textId="77777777" w:rsidR="006457D5" w:rsidRPr="00627E5C" w:rsidRDefault="006457D5" w:rsidP="00797E4F">
      <w:pPr>
        <w:spacing w:after="0" w:line="240" w:lineRule="auto"/>
        <w:jc w:val="both"/>
        <w:rPr>
          <w:rFonts w:ascii="Times New Roman" w:hAnsi="Times New Roman" w:cs="Times New Roman"/>
          <w:sz w:val="16"/>
          <w:szCs w:val="16"/>
          <w:lang w:val="kk-KZ"/>
        </w:rPr>
      </w:pPr>
    </w:p>
    <w:p w14:paraId="64422B81" w14:textId="52A4D937" w:rsidR="006457D5" w:rsidRPr="00623E36" w:rsidRDefault="007E67C6" w:rsidP="00627E5C">
      <w:pPr>
        <w:spacing w:after="0" w:line="240" w:lineRule="auto"/>
        <w:ind w:firstLine="709"/>
        <w:jc w:val="both"/>
        <w:rPr>
          <w:rFonts w:ascii="Times New Roman" w:hAnsi="Times New Roman" w:cs="Times New Roman"/>
          <w:sz w:val="24"/>
          <w:szCs w:val="28"/>
          <w:lang w:val="kk-KZ"/>
        </w:rPr>
      </w:pPr>
      <w:r w:rsidRPr="007E67C6">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w:t>
      </w:r>
      <w:r>
        <w:rPr>
          <w:rFonts w:ascii="Times New Roman" w:eastAsia="Calibri" w:hAnsi="Times New Roman" w:cs="Times New Roman"/>
          <w:bCs/>
          <w:sz w:val="24"/>
          <w:szCs w:val="24"/>
          <w:lang w:val="kk-KZ"/>
        </w:rPr>
        <w:t xml:space="preserve">Қосымша </w:t>
      </w:r>
      <w:r w:rsidR="00092D69">
        <w:rPr>
          <w:rFonts w:ascii="Times New Roman" w:eastAsia="Calibri" w:hAnsi="Times New Roman" w:cs="Times New Roman"/>
          <w:bCs/>
          <w:sz w:val="24"/>
          <w:szCs w:val="24"/>
          <w:lang w:val="kk-KZ"/>
        </w:rPr>
        <w:t>Д</w:t>
      </w:r>
      <w:r w:rsidRPr="00421BD3">
        <w:rPr>
          <w:rFonts w:ascii="Times New Roman" w:eastAsia="Calibri" w:hAnsi="Times New Roman" w:cs="Times New Roman"/>
          <w:bCs/>
          <w:sz w:val="24"/>
          <w:szCs w:val="24"/>
          <w:lang w:val="kk-KZ"/>
        </w:rPr>
        <w:t xml:space="preserve"> негізінде құралған</w:t>
      </w:r>
    </w:p>
    <w:p w14:paraId="598BD951" w14:textId="77777777" w:rsidR="006457D5" w:rsidRPr="00623E36" w:rsidRDefault="006457D5" w:rsidP="00627E5C">
      <w:pPr>
        <w:spacing w:after="0" w:line="240" w:lineRule="auto"/>
        <w:ind w:firstLine="709"/>
        <w:jc w:val="both"/>
        <w:rPr>
          <w:rFonts w:ascii="Times New Roman" w:eastAsia="Times New Roman" w:hAnsi="Times New Roman" w:cs="Times New Roman"/>
          <w:sz w:val="28"/>
          <w:szCs w:val="28"/>
          <w:lang w:val="kk-KZ"/>
        </w:rPr>
      </w:pPr>
    </w:p>
    <w:p w14:paraId="651CD004" w14:textId="52FD30E1" w:rsidR="006457D5" w:rsidRPr="00623E36" w:rsidRDefault="006457D5" w:rsidP="00627E5C">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Бөлінген мемлекеттік инвестициялар Қазақстандағы тұрғын үй құрылысының нақты көлем индексінің жыл сайынғы өсу шамасына белгілі бір дәрежеде әсер</w:t>
      </w:r>
      <w:r w:rsidR="0060604C" w:rsidRPr="00623E36">
        <w:rPr>
          <w:rFonts w:ascii="Times New Roman" w:hAnsi="Times New Roman" w:cs="Times New Roman"/>
          <w:sz w:val="28"/>
          <w:szCs w:val="28"/>
          <w:lang w:val="kk-KZ"/>
        </w:rPr>
        <w:t>ін тигізеді</w:t>
      </w:r>
      <w:r w:rsidRPr="00623E36">
        <w:rPr>
          <w:rFonts w:ascii="Times New Roman" w:hAnsi="Times New Roman" w:cs="Times New Roman"/>
          <w:sz w:val="28"/>
          <w:szCs w:val="28"/>
          <w:lang w:val="kk-KZ"/>
        </w:rPr>
        <w:t>. Егер 2012 жылдан 2021 жылға дейін жаңа тұрғын үй алаңдарын пайдалануға берудің физикалық көлемінің жылдық индексі тұрақты өсімге ие болса, 2022 жылы мемлекеттік қаржыландырудың төмендеуі Қазақстан Республикасындағы тұрғын үй құрылысына кері әсер</w:t>
      </w:r>
      <w:r w:rsidR="00B61C50" w:rsidRPr="00623E36">
        <w:rPr>
          <w:rFonts w:ascii="Times New Roman" w:hAnsi="Times New Roman" w:cs="Times New Roman"/>
          <w:sz w:val="28"/>
          <w:szCs w:val="28"/>
          <w:lang w:val="kk-KZ"/>
        </w:rPr>
        <w:t>ін тигізіп,</w:t>
      </w:r>
      <w:r w:rsidRPr="00623E36">
        <w:rPr>
          <w:rFonts w:ascii="Times New Roman" w:hAnsi="Times New Roman" w:cs="Times New Roman"/>
          <w:sz w:val="28"/>
          <w:szCs w:val="28"/>
          <w:lang w:val="kk-KZ"/>
        </w:rPr>
        <w:t xml:space="preserve"> 2021 жылмен салыстырғанда тұрғын үйді пайдалануға беру 9%-ға қысқарды. Сонымен қатар  Астана және Алматы қалаларында 2022 жылы 2021 жылмен салыстырғанда пайдалануға берілген тұрғын үй көлемінің </w:t>
      </w:r>
      <w:r w:rsidR="00B61C50" w:rsidRPr="00623E36">
        <w:rPr>
          <w:rFonts w:ascii="Times New Roman" w:hAnsi="Times New Roman" w:cs="Times New Roman"/>
          <w:sz w:val="28"/>
          <w:szCs w:val="28"/>
          <w:lang w:val="kk-KZ"/>
        </w:rPr>
        <w:t xml:space="preserve">нақты көлем индексінің </w:t>
      </w:r>
      <w:r w:rsidRPr="00623E36">
        <w:rPr>
          <w:rFonts w:ascii="Times New Roman" w:hAnsi="Times New Roman" w:cs="Times New Roman"/>
          <w:sz w:val="28"/>
          <w:szCs w:val="28"/>
          <w:lang w:val="kk-KZ"/>
        </w:rPr>
        <w:t>төмен болуы көп</w:t>
      </w:r>
      <w:r w:rsidR="00B61C50"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lang w:val="kk-KZ"/>
        </w:rPr>
        <w:t>пәтерлі үйлердің құрылысына байланысты екендігін көрсетеді (16</w:t>
      </w:r>
      <w:r w:rsidR="00627E5C">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17-суреттерді қараңыз).</w:t>
      </w:r>
    </w:p>
    <w:p w14:paraId="1D651042" w14:textId="21FC728D" w:rsidR="006457D5" w:rsidRDefault="006457D5" w:rsidP="00627E5C">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23</w:t>
      </w:r>
      <w:r w:rsidR="00627E5C">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24-суреттерде Қазақстан Республикасының облыстары мен республикалық маңызы бар қалалары бойынша қолжетімді тұрғын үй құрылысына </w:t>
      </w:r>
      <w:r w:rsidR="00B61C50" w:rsidRPr="00623E36">
        <w:rPr>
          <w:rFonts w:ascii="Times New Roman" w:hAnsi="Times New Roman" w:cs="Times New Roman"/>
          <w:sz w:val="28"/>
          <w:szCs w:val="28"/>
          <w:lang w:val="kk-KZ"/>
        </w:rPr>
        <w:t xml:space="preserve">салынған </w:t>
      </w:r>
      <w:r w:rsidRPr="00623E36">
        <w:rPr>
          <w:rFonts w:ascii="Times New Roman" w:hAnsi="Times New Roman" w:cs="Times New Roman"/>
          <w:sz w:val="28"/>
          <w:szCs w:val="28"/>
          <w:lang w:val="kk-KZ"/>
        </w:rPr>
        <w:t>мемлекеттік инвестициялардың серпіні көрсетілген. 24-суретте</w:t>
      </w:r>
      <w:r w:rsidR="00B61C50" w:rsidRPr="00623E36">
        <w:rPr>
          <w:rFonts w:ascii="Times New Roman" w:hAnsi="Times New Roman" w:cs="Times New Roman"/>
          <w:sz w:val="28"/>
          <w:szCs w:val="28"/>
          <w:lang w:val="kk-KZ"/>
        </w:rPr>
        <w:t>гі</w:t>
      </w:r>
      <w:r w:rsidRPr="00623E36">
        <w:rPr>
          <w:rFonts w:ascii="Times New Roman" w:hAnsi="Times New Roman" w:cs="Times New Roman"/>
          <w:sz w:val="28"/>
          <w:szCs w:val="28"/>
          <w:lang w:val="kk-KZ"/>
        </w:rPr>
        <w:t xml:space="preserve"> </w:t>
      </w:r>
      <w:r w:rsidR="00B61C50" w:rsidRPr="00623E36">
        <w:rPr>
          <w:rFonts w:ascii="Times New Roman" w:hAnsi="Times New Roman" w:cs="Times New Roman"/>
          <w:sz w:val="28"/>
          <w:szCs w:val="28"/>
          <w:lang w:val="kk-KZ"/>
        </w:rPr>
        <w:t xml:space="preserve">көрсеткіштердің мәндері </w:t>
      </w:r>
      <w:r w:rsidRPr="00623E36">
        <w:rPr>
          <w:rFonts w:ascii="Times New Roman" w:hAnsi="Times New Roman" w:cs="Times New Roman"/>
          <w:sz w:val="28"/>
          <w:szCs w:val="28"/>
          <w:lang w:val="kk-KZ"/>
        </w:rPr>
        <w:t>деректердің үлкен көлеміне байланысты сандармен белгіленбеген. Бірақ график Қазақстан өңірлерінде</w:t>
      </w:r>
      <w:r w:rsidR="00B61C50" w:rsidRPr="00623E36">
        <w:rPr>
          <w:rFonts w:ascii="Times New Roman" w:hAnsi="Times New Roman" w:cs="Times New Roman"/>
          <w:sz w:val="28"/>
          <w:szCs w:val="28"/>
          <w:lang w:val="kk-KZ"/>
        </w:rPr>
        <w:t>гі</w:t>
      </w:r>
      <w:r w:rsidRPr="00623E36">
        <w:rPr>
          <w:rFonts w:ascii="Times New Roman" w:hAnsi="Times New Roman" w:cs="Times New Roman"/>
          <w:sz w:val="28"/>
          <w:szCs w:val="28"/>
          <w:lang w:val="kk-KZ"/>
        </w:rPr>
        <w:t xml:space="preserve"> қолжетімді тұрғын үй құрылысына </w:t>
      </w:r>
      <w:r w:rsidR="00B61C50" w:rsidRPr="00623E36">
        <w:rPr>
          <w:rFonts w:ascii="Times New Roman" w:hAnsi="Times New Roman" w:cs="Times New Roman"/>
          <w:sz w:val="28"/>
          <w:szCs w:val="28"/>
          <w:lang w:val="kk-KZ"/>
        </w:rPr>
        <w:t xml:space="preserve">салынған </w:t>
      </w:r>
      <w:r w:rsidRPr="00623E36">
        <w:rPr>
          <w:rFonts w:ascii="Times New Roman" w:hAnsi="Times New Roman" w:cs="Times New Roman"/>
          <w:sz w:val="28"/>
          <w:szCs w:val="28"/>
          <w:lang w:val="kk-KZ"/>
        </w:rPr>
        <w:t>мемлекеттік инвестициялар тенденциясының динамикасын анық көрсетеді. Инвестициялардың уақыт кезеңдері (жылдар) бойынша өсуі (азаюы) д</w:t>
      </w:r>
      <w:r w:rsidR="00B61C50" w:rsidRPr="00623E36">
        <w:rPr>
          <w:rFonts w:ascii="Times New Roman" w:hAnsi="Times New Roman" w:cs="Times New Roman"/>
          <w:sz w:val="28"/>
          <w:szCs w:val="28"/>
          <w:lang w:val="kk-KZ"/>
        </w:rPr>
        <w:t>е</w:t>
      </w:r>
      <w:r w:rsidRPr="00623E36">
        <w:rPr>
          <w:rFonts w:ascii="Times New Roman" w:hAnsi="Times New Roman" w:cs="Times New Roman"/>
          <w:sz w:val="28"/>
          <w:szCs w:val="28"/>
          <w:lang w:val="kk-KZ"/>
        </w:rPr>
        <w:t xml:space="preserve"> график</w:t>
      </w:r>
      <w:r w:rsidR="00B61C50" w:rsidRPr="00623E36">
        <w:rPr>
          <w:rFonts w:ascii="Times New Roman" w:hAnsi="Times New Roman" w:cs="Times New Roman"/>
          <w:sz w:val="28"/>
          <w:szCs w:val="28"/>
          <w:lang w:val="kk-KZ"/>
        </w:rPr>
        <w:t>тік</w:t>
      </w:r>
      <w:r w:rsidRPr="00623E36">
        <w:rPr>
          <w:rFonts w:ascii="Times New Roman" w:hAnsi="Times New Roman" w:cs="Times New Roman"/>
          <w:sz w:val="28"/>
          <w:szCs w:val="28"/>
          <w:lang w:val="kk-KZ"/>
        </w:rPr>
        <w:t xml:space="preserve"> түрде көрсетіледі.</w:t>
      </w:r>
    </w:p>
    <w:p w14:paraId="24DA11BC" w14:textId="77777777" w:rsidR="004A1C6F" w:rsidRDefault="004A1C6F" w:rsidP="00797E4F">
      <w:pPr>
        <w:spacing w:after="0" w:line="240" w:lineRule="auto"/>
        <w:ind w:firstLine="709"/>
        <w:jc w:val="both"/>
        <w:rPr>
          <w:rFonts w:ascii="Times New Roman" w:hAnsi="Times New Roman" w:cs="Times New Roman"/>
          <w:sz w:val="28"/>
          <w:szCs w:val="28"/>
          <w:lang w:val="kk-KZ"/>
        </w:rPr>
      </w:pPr>
    </w:p>
    <w:p w14:paraId="492D6F8B" w14:textId="6EB1053D" w:rsidR="006457D5" w:rsidRPr="004A1C6F" w:rsidRDefault="004A1C6F" w:rsidP="00627E5C">
      <w:pPr>
        <w:spacing w:after="0" w:line="240" w:lineRule="auto"/>
        <w:jc w:val="center"/>
        <w:rPr>
          <w:noProof/>
        </w:rPr>
      </w:pPr>
      <w:r>
        <w:rPr>
          <w:noProof/>
          <w:lang w:eastAsia="ru-RU"/>
        </w:rPr>
        <w:drawing>
          <wp:inline distT="0" distB="0" distL="0" distR="0" wp14:anchorId="6394CD8D" wp14:editId="6B9B105E">
            <wp:extent cx="5798820" cy="3192780"/>
            <wp:effectExtent l="0" t="0" r="0" b="0"/>
            <wp:docPr id="874416457" name="Диаграмма 874416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F1D10D8" w14:textId="5E07DCDD" w:rsidR="006457D5" w:rsidRPr="00627E5C" w:rsidRDefault="006457D5" w:rsidP="00797E4F">
      <w:pPr>
        <w:spacing w:after="0" w:line="240" w:lineRule="auto"/>
        <w:jc w:val="center"/>
        <w:rPr>
          <w:rFonts w:ascii="Times New Roman" w:hAnsi="Times New Roman" w:cs="Times New Roman"/>
          <w:sz w:val="16"/>
          <w:szCs w:val="16"/>
        </w:rPr>
      </w:pPr>
    </w:p>
    <w:p w14:paraId="491C1725" w14:textId="2C139CEC" w:rsidR="006457D5" w:rsidRPr="00623E36" w:rsidRDefault="006457D5" w:rsidP="00797E4F">
      <w:pPr>
        <w:spacing w:after="0" w:line="240" w:lineRule="auto"/>
        <w:jc w:val="center"/>
        <w:rPr>
          <w:rFonts w:ascii="Times New Roman" w:hAnsi="Times New Roman" w:cs="Times New Roman"/>
          <w:sz w:val="28"/>
          <w:szCs w:val="28"/>
          <w:lang w:val="kk-KZ"/>
        </w:rPr>
      </w:pPr>
      <w:r w:rsidRPr="00600074">
        <w:rPr>
          <w:rFonts w:ascii="Times New Roman" w:hAnsi="Times New Roman" w:cs="Times New Roman"/>
          <w:sz w:val="28"/>
          <w:szCs w:val="28"/>
          <w:lang w:val="kk"/>
        </w:rPr>
        <w:t>С</w:t>
      </w:r>
      <w:r w:rsidRPr="00600074">
        <w:rPr>
          <w:rFonts w:ascii="Times New Roman" w:hAnsi="Times New Roman" w:cs="Times New Roman"/>
          <w:sz w:val="28"/>
          <w:szCs w:val="28"/>
        </w:rPr>
        <w:t>урет</w:t>
      </w:r>
      <w:r w:rsidRPr="00600074">
        <w:rPr>
          <w:rFonts w:ascii="Times New Roman" w:hAnsi="Times New Roman" w:cs="Times New Roman"/>
          <w:sz w:val="28"/>
          <w:szCs w:val="28"/>
          <w:lang w:val="kk"/>
        </w:rPr>
        <w:t xml:space="preserve"> 23</w:t>
      </w:r>
      <w:r w:rsidRPr="00600074">
        <w:rPr>
          <w:rFonts w:ascii="Times New Roman" w:hAnsi="Times New Roman" w:cs="Times New Roman"/>
          <w:sz w:val="28"/>
          <w:szCs w:val="28"/>
        </w:rPr>
        <w:t xml:space="preserve"> – 2012-2022 </w:t>
      </w:r>
      <w:r w:rsidRPr="00623E36">
        <w:rPr>
          <w:rFonts w:ascii="Times New Roman" w:hAnsi="Times New Roman" w:cs="Times New Roman"/>
          <w:sz w:val="28"/>
          <w:szCs w:val="28"/>
        </w:rPr>
        <w:t xml:space="preserve">жылдары Қазақстан </w:t>
      </w:r>
      <w:r w:rsidRPr="00623E36">
        <w:rPr>
          <w:rFonts w:ascii="Times New Roman" w:hAnsi="Times New Roman" w:cs="Times New Roman"/>
          <w:sz w:val="28"/>
          <w:szCs w:val="28"/>
          <w:lang w:val="kk-KZ"/>
        </w:rPr>
        <w:t>облыстарын</w:t>
      </w:r>
      <w:r w:rsidR="00B61C50" w:rsidRPr="00623E36">
        <w:rPr>
          <w:rFonts w:ascii="Times New Roman" w:hAnsi="Times New Roman" w:cs="Times New Roman"/>
          <w:sz w:val="28"/>
          <w:szCs w:val="28"/>
          <w:lang w:val="kk-KZ"/>
        </w:rPr>
        <w:t>дағы</w:t>
      </w:r>
      <w:r w:rsidRPr="00623E36">
        <w:rPr>
          <w:rFonts w:ascii="Times New Roman" w:hAnsi="Times New Roman" w:cs="Times New Roman"/>
          <w:sz w:val="28"/>
          <w:szCs w:val="28"/>
        </w:rPr>
        <w:t xml:space="preserve"> қолжетімді тұрғын үй құрылысына бағытталған мемлекеттік инвестициялар,</w:t>
      </w:r>
      <w:r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rPr>
        <w:t>млрд</w:t>
      </w:r>
      <w:r w:rsidRPr="00623E36">
        <w:rPr>
          <w:rFonts w:ascii="Times New Roman" w:hAnsi="Times New Roman" w:cs="Times New Roman"/>
          <w:sz w:val="28"/>
          <w:szCs w:val="28"/>
          <w:lang w:val="kk-KZ"/>
        </w:rPr>
        <w:t>. теңге</w:t>
      </w:r>
    </w:p>
    <w:p w14:paraId="55B0B6D7" w14:textId="77777777" w:rsidR="006457D5" w:rsidRPr="00627E5C" w:rsidRDefault="006457D5" w:rsidP="00797E4F">
      <w:pPr>
        <w:spacing w:after="0" w:line="240" w:lineRule="auto"/>
        <w:jc w:val="both"/>
        <w:rPr>
          <w:rFonts w:ascii="Times New Roman" w:hAnsi="Times New Roman" w:cs="Times New Roman"/>
          <w:sz w:val="16"/>
          <w:szCs w:val="16"/>
          <w:lang w:val="kk-KZ"/>
        </w:rPr>
      </w:pPr>
    </w:p>
    <w:p w14:paraId="77632C1F" w14:textId="5B161B86" w:rsidR="006457D5" w:rsidRPr="00623E36" w:rsidRDefault="007E67C6" w:rsidP="00627E5C">
      <w:pPr>
        <w:spacing w:after="0" w:line="240" w:lineRule="auto"/>
        <w:ind w:firstLine="709"/>
        <w:jc w:val="both"/>
        <w:rPr>
          <w:rFonts w:ascii="Times New Roman" w:eastAsia="Times New Roman" w:hAnsi="Times New Roman" w:cs="Times New Roman"/>
          <w:sz w:val="24"/>
          <w:szCs w:val="28"/>
          <w:lang w:val="kk-KZ"/>
        </w:rPr>
      </w:pPr>
      <w:r w:rsidRPr="007E67C6">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w:t>
      </w:r>
      <w:r w:rsidRPr="00623E36">
        <w:rPr>
          <w:rFonts w:ascii="Times New Roman" w:hAnsi="Times New Roman" w:cs="Times New Roman"/>
          <w:sz w:val="24"/>
          <w:szCs w:val="24"/>
          <w:lang w:val="kk-KZ"/>
        </w:rPr>
        <w:t xml:space="preserve">Қосымша </w:t>
      </w:r>
      <w:r w:rsidR="00092D69">
        <w:rPr>
          <w:rFonts w:ascii="Times New Roman" w:hAnsi="Times New Roman" w:cs="Times New Roman"/>
          <w:sz w:val="24"/>
          <w:szCs w:val="24"/>
          <w:lang w:val="kk-KZ"/>
        </w:rPr>
        <w:t>Д</w:t>
      </w:r>
      <w:r w:rsidRPr="00623E36">
        <w:rPr>
          <w:rFonts w:ascii="Times New Roman" w:hAnsi="Times New Roman" w:cs="Times New Roman"/>
          <w:sz w:val="24"/>
          <w:szCs w:val="24"/>
          <w:lang w:val="kk-KZ"/>
        </w:rPr>
        <w:t>Ғ</w:t>
      </w:r>
      <w:r w:rsidRPr="00421BD3">
        <w:rPr>
          <w:rFonts w:ascii="Times New Roman" w:eastAsia="Calibri" w:hAnsi="Times New Roman" w:cs="Times New Roman"/>
          <w:bCs/>
          <w:sz w:val="24"/>
          <w:szCs w:val="24"/>
          <w:lang w:val="kk-KZ"/>
        </w:rPr>
        <w:t xml:space="preserve"> негізінде құралған </w:t>
      </w:r>
    </w:p>
    <w:p w14:paraId="32A08F2F" w14:textId="77777777" w:rsidR="006457D5" w:rsidRPr="00623E36" w:rsidRDefault="006457D5" w:rsidP="00627E5C">
      <w:pPr>
        <w:spacing w:after="0" w:line="240" w:lineRule="auto"/>
        <w:ind w:firstLine="709"/>
        <w:jc w:val="both"/>
        <w:rPr>
          <w:rFonts w:ascii="Times New Roman" w:hAnsi="Times New Roman" w:cs="Times New Roman"/>
          <w:sz w:val="28"/>
          <w:szCs w:val="28"/>
          <w:lang w:val="kk-KZ"/>
        </w:rPr>
      </w:pPr>
    </w:p>
    <w:p w14:paraId="54A1C388" w14:textId="562B182D" w:rsidR="006457D5" w:rsidRPr="00623E36" w:rsidRDefault="00071A13" w:rsidP="00627E5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6457D5" w:rsidRPr="00623E36">
        <w:rPr>
          <w:rFonts w:ascii="Times New Roman" w:hAnsi="Times New Roman" w:cs="Times New Roman"/>
          <w:sz w:val="28"/>
          <w:szCs w:val="28"/>
          <w:lang w:val="kk-KZ"/>
        </w:rPr>
        <w:t xml:space="preserve">Қосымша </w:t>
      </w:r>
      <w:r w:rsidR="00092D69">
        <w:rPr>
          <w:rFonts w:ascii="Times New Roman" w:hAnsi="Times New Roman" w:cs="Times New Roman"/>
          <w:sz w:val="28"/>
          <w:szCs w:val="28"/>
          <w:lang w:val="kk-KZ"/>
        </w:rPr>
        <w:t>Д</w:t>
      </w:r>
      <w:r>
        <w:rPr>
          <w:rFonts w:ascii="Times New Roman" w:hAnsi="Times New Roman" w:cs="Times New Roman"/>
          <w:sz w:val="28"/>
          <w:szCs w:val="28"/>
          <w:lang w:val="kk-KZ"/>
        </w:rPr>
        <w:t>)</w:t>
      </w:r>
      <w:r w:rsidR="006457D5" w:rsidRPr="00623E36">
        <w:rPr>
          <w:rFonts w:ascii="Times New Roman" w:hAnsi="Times New Roman" w:cs="Times New Roman"/>
          <w:sz w:val="28"/>
          <w:szCs w:val="28"/>
          <w:lang w:val="kk-KZ"/>
        </w:rPr>
        <w:t>, көрсеткіштер</w:t>
      </w:r>
      <w:r w:rsidR="00B61C50" w:rsidRPr="00623E36">
        <w:rPr>
          <w:rFonts w:ascii="Times New Roman" w:hAnsi="Times New Roman" w:cs="Times New Roman"/>
          <w:sz w:val="28"/>
          <w:szCs w:val="28"/>
          <w:lang w:val="kk-KZ"/>
        </w:rPr>
        <w:t>інің</w:t>
      </w:r>
      <w:r w:rsidR="006457D5" w:rsidRPr="00623E36">
        <w:rPr>
          <w:rFonts w:ascii="Times New Roman" w:hAnsi="Times New Roman" w:cs="Times New Roman"/>
          <w:sz w:val="28"/>
          <w:szCs w:val="28"/>
          <w:lang w:val="kk-KZ"/>
        </w:rPr>
        <w:t xml:space="preserve"> мәндері</w:t>
      </w:r>
      <w:r w:rsidR="00B61C50" w:rsidRPr="00623E36">
        <w:rPr>
          <w:rFonts w:ascii="Times New Roman" w:hAnsi="Times New Roman" w:cs="Times New Roman"/>
          <w:sz w:val="28"/>
          <w:szCs w:val="28"/>
          <w:lang w:val="kk-KZ"/>
        </w:rPr>
        <w:t xml:space="preserve"> мен</w:t>
      </w:r>
      <w:r w:rsidR="006457D5" w:rsidRPr="00623E36">
        <w:rPr>
          <w:rFonts w:ascii="Times New Roman" w:hAnsi="Times New Roman" w:cs="Times New Roman"/>
          <w:sz w:val="28"/>
          <w:szCs w:val="28"/>
          <w:lang w:val="kk-KZ"/>
        </w:rPr>
        <w:t xml:space="preserve"> инвестициялық трендтің суретін (23-сурет) пайдалана отырып, белгілі бір қорытындылар жасауға болады.</w:t>
      </w:r>
    </w:p>
    <w:p w14:paraId="5CD720DB" w14:textId="0B46EF1D" w:rsidR="006457D5" w:rsidRPr="00623E36" w:rsidRDefault="006457D5" w:rsidP="00627E5C">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Қазақстанда қолжетімді тұрғын үй құрылысына мемлекеттік инвестицияның ең көп көлемі 2019 жылы бөлінді. 2020 және 2021 жылдары </w:t>
      </w:r>
      <w:r w:rsidR="00B61C50" w:rsidRPr="00623E36">
        <w:rPr>
          <w:rFonts w:ascii="Times New Roman" w:hAnsi="Times New Roman" w:cs="Times New Roman"/>
          <w:sz w:val="28"/>
          <w:szCs w:val="28"/>
          <w:lang w:val="kk-KZ"/>
        </w:rPr>
        <w:t>өңірлер бойынша инвестицияның ең көп көлемі дамушы өңір ретінде Түркістан облысына бағытталды</w:t>
      </w:r>
      <w:r w:rsidR="000A0432" w:rsidRPr="00623E36">
        <w:rPr>
          <w:rFonts w:ascii="Times New Roman" w:hAnsi="Times New Roman" w:cs="Times New Roman"/>
          <w:sz w:val="28"/>
          <w:szCs w:val="28"/>
          <w:lang w:val="kk-KZ"/>
        </w:rPr>
        <w:t xml:space="preserve"> </w:t>
      </w:r>
      <w:r w:rsidR="00B61C50" w:rsidRPr="00623E36">
        <w:rPr>
          <w:rFonts w:ascii="Times New Roman" w:hAnsi="Times New Roman" w:cs="Times New Roman"/>
          <w:sz w:val="28"/>
          <w:szCs w:val="28"/>
          <w:lang w:val="kk-KZ"/>
        </w:rPr>
        <w:t xml:space="preserve">– 12 млрд. </w:t>
      </w:r>
      <w:r w:rsidR="000A0432" w:rsidRPr="00623E36">
        <w:rPr>
          <w:rFonts w:ascii="Times New Roman" w:hAnsi="Times New Roman" w:cs="Times New Roman"/>
          <w:sz w:val="28"/>
          <w:szCs w:val="28"/>
          <w:lang w:val="kk-KZ"/>
        </w:rPr>
        <w:t>Т</w:t>
      </w:r>
      <w:r w:rsidR="00B61C50" w:rsidRPr="00623E36">
        <w:rPr>
          <w:rFonts w:ascii="Times New Roman" w:hAnsi="Times New Roman" w:cs="Times New Roman"/>
          <w:sz w:val="28"/>
          <w:szCs w:val="28"/>
          <w:lang w:val="kk-KZ"/>
        </w:rPr>
        <w:t>еңге</w:t>
      </w:r>
      <w:r w:rsidR="000A0432" w:rsidRPr="00623E36">
        <w:rPr>
          <w:rFonts w:ascii="Times New Roman" w:hAnsi="Times New Roman" w:cs="Times New Roman"/>
          <w:sz w:val="28"/>
          <w:szCs w:val="28"/>
          <w:lang w:val="kk-KZ"/>
        </w:rPr>
        <w:t>, бұл</w:t>
      </w:r>
      <w:r w:rsidR="00B61C50" w:rsidRPr="00623E36">
        <w:rPr>
          <w:rFonts w:ascii="Times New Roman" w:hAnsi="Times New Roman" w:cs="Times New Roman"/>
          <w:sz w:val="28"/>
          <w:szCs w:val="28"/>
          <w:lang w:val="kk-KZ"/>
        </w:rPr>
        <w:t xml:space="preserve"> республика бойынша мемлекеттік қаржыландырудың жалпы көлемінің 6,2%-ы</w:t>
      </w:r>
      <w:r w:rsidR="000A0432" w:rsidRPr="00623E36">
        <w:rPr>
          <w:rFonts w:ascii="Times New Roman" w:hAnsi="Times New Roman" w:cs="Times New Roman"/>
          <w:sz w:val="28"/>
          <w:szCs w:val="28"/>
          <w:lang w:val="kk-KZ"/>
        </w:rPr>
        <w:t>н</w:t>
      </w:r>
      <w:r w:rsidR="00B61C50" w:rsidRPr="00623E36">
        <w:rPr>
          <w:rFonts w:ascii="Times New Roman" w:hAnsi="Times New Roman" w:cs="Times New Roman"/>
          <w:sz w:val="28"/>
          <w:szCs w:val="28"/>
          <w:lang w:val="kk-KZ"/>
        </w:rPr>
        <w:t xml:space="preserve"> (24-график) құрады. Түркістан облысында</w:t>
      </w:r>
      <w:r w:rsidR="000A0432" w:rsidRPr="00623E36">
        <w:rPr>
          <w:rFonts w:ascii="Times New Roman" w:hAnsi="Times New Roman" w:cs="Times New Roman"/>
          <w:sz w:val="28"/>
          <w:szCs w:val="28"/>
          <w:lang w:val="kk-KZ"/>
        </w:rPr>
        <w:t>,</w:t>
      </w:r>
      <w:r w:rsidR="00B61C50" w:rsidRPr="00623E36">
        <w:rPr>
          <w:rFonts w:ascii="Times New Roman" w:hAnsi="Times New Roman" w:cs="Times New Roman"/>
          <w:sz w:val="28"/>
          <w:szCs w:val="28"/>
          <w:lang w:val="kk-KZ"/>
        </w:rPr>
        <w:t xml:space="preserve"> басқа өңірлермен салыстырғанда</w:t>
      </w:r>
      <w:r w:rsidR="000A0432" w:rsidRPr="00623E36">
        <w:rPr>
          <w:rFonts w:ascii="Times New Roman" w:hAnsi="Times New Roman" w:cs="Times New Roman"/>
          <w:sz w:val="28"/>
          <w:szCs w:val="28"/>
          <w:lang w:val="kk-KZ"/>
        </w:rPr>
        <w:t>,</w:t>
      </w:r>
      <w:r w:rsidR="00B61C50" w:rsidRPr="00623E36">
        <w:rPr>
          <w:rFonts w:ascii="Times New Roman" w:hAnsi="Times New Roman" w:cs="Times New Roman"/>
          <w:sz w:val="28"/>
          <w:szCs w:val="28"/>
          <w:lang w:val="kk-KZ"/>
        </w:rPr>
        <w:t xml:space="preserve"> қолжетімді тұрғын үй құрылысына </w:t>
      </w:r>
      <w:r w:rsidR="000A0432" w:rsidRPr="00623E36">
        <w:rPr>
          <w:rFonts w:ascii="Times New Roman" w:hAnsi="Times New Roman" w:cs="Times New Roman"/>
          <w:sz w:val="28"/>
          <w:szCs w:val="28"/>
          <w:lang w:val="kk-KZ"/>
        </w:rPr>
        <w:t xml:space="preserve">салынған </w:t>
      </w:r>
      <w:r w:rsidR="00B61C50" w:rsidRPr="00623E36">
        <w:rPr>
          <w:rFonts w:ascii="Times New Roman" w:hAnsi="Times New Roman" w:cs="Times New Roman"/>
          <w:sz w:val="28"/>
          <w:szCs w:val="28"/>
          <w:lang w:val="kk-KZ"/>
        </w:rPr>
        <w:t xml:space="preserve">инвестицияның жоғары көлемі 2020 және 2021 жылдары байқалады, бұл тиісінше 11,0 млрд. теңге және 7,8 млрд. </w:t>
      </w:r>
      <w:r w:rsidR="000A0432" w:rsidRPr="00623E36">
        <w:rPr>
          <w:rFonts w:ascii="Times New Roman" w:hAnsi="Times New Roman" w:cs="Times New Roman"/>
          <w:sz w:val="28"/>
          <w:szCs w:val="28"/>
          <w:lang w:val="kk-KZ"/>
        </w:rPr>
        <w:t>т</w:t>
      </w:r>
      <w:r w:rsidR="00B61C50" w:rsidRPr="00623E36">
        <w:rPr>
          <w:rFonts w:ascii="Times New Roman" w:hAnsi="Times New Roman" w:cs="Times New Roman"/>
          <w:sz w:val="28"/>
          <w:szCs w:val="28"/>
          <w:lang w:val="kk-KZ"/>
        </w:rPr>
        <w:t>еңге</w:t>
      </w:r>
      <w:r w:rsidR="000A0432" w:rsidRPr="00623E36">
        <w:rPr>
          <w:rFonts w:ascii="Times New Roman" w:hAnsi="Times New Roman" w:cs="Times New Roman"/>
          <w:sz w:val="28"/>
          <w:szCs w:val="28"/>
          <w:lang w:val="kk-KZ"/>
        </w:rPr>
        <w:t>ні құрайды</w:t>
      </w:r>
      <w:r w:rsidR="00B61C50" w:rsidRPr="00623E36">
        <w:rPr>
          <w:rFonts w:ascii="Times New Roman" w:hAnsi="Times New Roman" w:cs="Times New Roman"/>
          <w:sz w:val="28"/>
          <w:szCs w:val="28"/>
          <w:lang w:val="kk-KZ"/>
        </w:rPr>
        <w:t>. Түркістан облысына қарағанда</w:t>
      </w:r>
      <w:r w:rsidR="000A0432" w:rsidRPr="00623E36">
        <w:rPr>
          <w:rFonts w:ascii="Times New Roman" w:hAnsi="Times New Roman" w:cs="Times New Roman"/>
          <w:sz w:val="28"/>
          <w:szCs w:val="28"/>
          <w:lang w:val="kk-KZ"/>
        </w:rPr>
        <w:t>,</w:t>
      </w:r>
      <w:r w:rsidR="00B61C50" w:rsidRPr="00623E36">
        <w:rPr>
          <w:rFonts w:ascii="Times New Roman" w:hAnsi="Times New Roman" w:cs="Times New Roman"/>
          <w:sz w:val="28"/>
          <w:szCs w:val="28"/>
          <w:lang w:val="kk-KZ"/>
        </w:rPr>
        <w:t xml:space="preserve"> көбірек инвестиция тек Астана, Алматы және Шымкент қалаларына </w:t>
      </w:r>
      <w:r w:rsidR="000A0432" w:rsidRPr="00623E36">
        <w:rPr>
          <w:rFonts w:ascii="Times New Roman" w:hAnsi="Times New Roman" w:cs="Times New Roman"/>
          <w:sz w:val="28"/>
          <w:szCs w:val="28"/>
          <w:lang w:val="kk-KZ"/>
        </w:rPr>
        <w:t xml:space="preserve">ғана </w:t>
      </w:r>
      <w:r w:rsidR="00B61C50" w:rsidRPr="00623E36">
        <w:rPr>
          <w:rFonts w:ascii="Times New Roman" w:hAnsi="Times New Roman" w:cs="Times New Roman"/>
          <w:sz w:val="28"/>
          <w:szCs w:val="28"/>
          <w:lang w:val="kk-KZ"/>
        </w:rPr>
        <w:t>бағытталды.</w:t>
      </w:r>
      <w:r w:rsidR="000A0432" w:rsidRPr="00623E36">
        <w:rPr>
          <w:rFonts w:ascii="Times New Roman" w:hAnsi="Times New Roman" w:cs="Times New Roman"/>
          <w:sz w:val="28"/>
          <w:szCs w:val="28"/>
          <w:lang w:val="kk-KZ"/>
        </w:rPr>
        <w:t xml:space="preserve"> Қ</w:t>
      </w:r>
      <w:r w:rsidRPr="00623E36">
        <w:rPr>
          <w:rFonts w:ascii="Times New Roman" w:hAnsi="Times New Roman" w:cs="Times New Roman"/>
          <w:sz w:val="28"/>
          <w:szCs w:val="28"/>
          <w:lang w:val="kk-KZ"/>
        </w:rPr>
        <w:t>олжетімді тұрғын үй құрылысын мемлекеттік қаржыландыру қысқарды, бұл графиктерде анық көрсетілген (23</w:t>
      </w:r>
      <w:r w:rsidR="004869D1">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24-суреттер).</w:t>
      </w:r>
    </w:p>
    <w:p w14:paraId="5ACE0C04" w14:textId="2A444863" w:rsidR="006457D5" w:rsidRPr="00623E36" w:rsidRDefault="006457D5" w:rsidP="00627E5C">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Түркістан облысынан кейін Алматы облысы екінші орында. 2019 жылы қолжетімді тұрғын үй құрылысына 7,4 млрд. теңге, ал 2020 және 2021 жылдары әрқайсысына 8,8 млрд. теңге қаржыландырылды. </w:t>
      </w:r>
      <w:r w:rsidR="000A0432" w:rsidRPr="00623E36">
        <w:rPr>
          <w:rFonts w:ascii="Times New Roman" w:hAnsi="Times New Roman" w:cs="Times New Roman"/>
          <w:sz w:val="28"/>
          <w:szCs w:val="28"/>
          <w:lang w:val="kk-KZ"/>
        </w:rPr>
        <w:t xml:space="preserve">Мемлекеттік инвестиция </w:t>
      </w:r>
      <w:r w:rsidRPr="00623E36">
        <w:rPr>
          <w:rFonts w:ascii="Times New Roman" w:hAnsi="Times New Roman" w:cs="Times New Roman"/>
          <w:sz w:val="28"/>
          <w:szCs w:val="28"/>
          <w:lang w:val="kk-KZ"/>
        </w:rPr>
        <w:t xml:space="preserve">Атырау облысына (2019 жылы – 6 млрд. теңге, 2020 жылы – 5,8 млрд. теңге, 2021 жылы – 4,7 млрд. теңге), Жамбыл облысына (2019 жылы – 4,4 млрд. теңге, 2020 жылы – 4,9 млрд. теңге, 2021 жылы –7 млрд. теңге), Қызылорда облысына (2019 ж. – 6 млрд. теңге, 2020 ж. </w:t>
      </w:r>
      <w:r w:rsidR="00BB235C">
        <w:rPr>
          <w:rFonts w:ascii="Times New Roman" w:hAnsi="Times New Roman" w:cs="Times New Roman"/>
          <w:sz w:val="28"/>
          <w:szCs w:val="28"/>
          <w:lang w:val="kk-KZ"/>
        </w:rPr>
        <w:t>– 5,3 млрд. теңге, 2021 ж. – 4,</w:t>
      </w:r>
      <w:r w:rsidRPr="00623E36">
        <w:rPr>
          <w:rFonts w:ascii="Times New Roman" w:hAnsi="Times New Roman" w:cs="Times New Roman"/>
          <w:sz w:val="28"/>
          <w:szCs w:val="28"/>
          <w:lang w:val="kk-KZ"/>
        </w:rPr>
        <w:t>9 млрд. теңге) шамамен 50%-ға аз бағытталды.</w:t>
      </w:r>
    </w:p>
    <w:p w14:paraId="2DAFE65F" w14:textId="5C4ABB19" w:rsidR="006457D5" w:rsidRPr="00623E36" w:rsidRDefault="006457D5" w:rsidP="00627E5C">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2012-2021 жылдар</w:t>
      </w:r>
      <w:r w:rsidR="000A0432" w:rsidRPr="00623E36">
        <w:rPr>
          <w:rFonts w:ascii="Times New Roman" w:hAnsi="Times New Roman" w:cs="Times New Roman"/>
          <w:sz w:val="28"/>
          <w:szCs w:val="28"/>
          <w:lang w:val="kk-KZ"/>
        </w:rPr>
        <w:t>ы</w:t>
      </w:r>
      <w:r w:rsidRPr="00623E36">
        <w:rPr>
          <w:rFonts w:ascii="Times New Roman" w:hAnsi="Times New Roman" w:cs="Times New Roman"/>
          <w:sz w:val="28"/>
          <w:szCs w:val="28"/>
          <w:lang w:val="kk-KZ"/>
        </w:rPr>
        <w:t xml:space="preserve"> қолжетімді тұрғын үй құрылысына мемлекеттік инвестицияның ең аз көлемі Маңғыстау облысына (2019 жылы – 2,7 млрд. теңге, 2020 жылы – 2,9 млрд. теңге, 2021 жылы – 2,5 млрд. теңге), Ақмола облысына (2019 жыл – 2,6 млрд. теңге, 2020 жылы – 2,9 млрд. теңге, 2021 жылы – 2,5 млрд. теңге), Қостанай облысына (2019 жылы – 3,4 млрд. теңге, 2020 жылы – 2,5 млрд. теңге, 2021 жылы – 2,5 млрд. теңге) және Павлодар облысына (2019 жылы – 2,720 млрд. теңге, 2020 жылы – 2,9 млрд. теңге, 2021 жылы – 3,5 млрд. теңге) бөлінді.</w:t>
      </w:r>
    </w:p>
    <w:p w14:paraId="50259A16" w14:textId="1F7728D2" w:rsidR="006457D5" w:rsidRPr="00623E36" w:rsidRDefault="006457D5" w:rsidP="00627E5C">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2022 жылы бүкіл Қазақстан бойынша мемлекеттік инвестициялар 2021 жылмен салыстырғанда 66%-ға қысқарды, бұл қаржыландыру көздеріне қарамастан, 2022 жылы тұрғын үйлерді пайдалануға беруге бірден әс</w:t>
      </w:r>
      <w:r w:rsidR="000A0432" w:rsidRPr="00623E36">
        <w:rPr>
          <w:rFonts w:ascii="Times New Roman" w:hAnsi="Times New Roman" w:cs="Times New Roman"/>
          <w:sz w:val="28"/>
          <w:szCs w:val="28"/>
          <w:lang w:val="kk-KZ"/>
        </w:rPr>
        <w:t>ер етті</w:t>
      </w:r>
      <w:r w:rsidRPr="00623E36">
        <w:rPr>
          <w:rFonts w:ascii="Times New Roman" w:hAnsi="Times New Roman" w:cs="Times New Roman"/>
          <w:sz w:val="28"/>
          <w:szCs w:val="28"/>
          <w:lang w:val="kk-KZ"/>
        </w:rPr>
        <w:t xml:space="preserve">. 2022 жылы қолжетімді тұрғын үй құрылысына </w:t>
      </w:r>
      <w:r w:rsidR="000A0432" w:rsidRPr="00623E36">
        <w:rPr>
          <w:rFonts w:ascii="Times New Roman" w:hAnsi="Times New Roman" w:cs="Times New Roman"/>
          <w:sz w:val="28"/>
          <w:szCs w:val="28"/>
          <w:lang w:val="kk-KZ"/>
        </w:rPr>
        <w:t xml:space="preserve">салынған </w:t>
      </w:r>
      <w:r w:rsidRPr="00623E36">
        <w:rPr>
          <w:rFonts w:ascii="Times New Roman" w:hAnsi="Times New Roman" w:cs="Times New Roman"/>
          <w:sz w:val="28"/>
          <w:szCs w:val="28"/>
          <w:lang w:val="kk-KZ"/>
        </w:rPr>
        <w:t>мемлекеттік инвестиция</w:t>
      </w:r>
      <w:r w:rsidR="000A0432"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аз көлемде болса да, Ақтөбе (1,7 млрд. теңге), Алматы (1,2 млрд. теңге), Жамбыл (2,9 млрд. теңге), Павлодар облыстарында (1,3 млрд. теңге) байқалады. Мемлекеттік бюджет есебінен тұрғын үй құрылысын 1 млрд. теңгеден кем қаржыландыру Атырау (0,3 млрд. теңге), Қызылорда (0,9 млрд. теңге), Қостанай (0,7 млрд. теңге), Солтүстік Қазақстан (0,7 млрд. теңге), Қарағанды (0,6 млрд. теңге) және Батыс Қазақстан (0,1 млрд. теңге) облыстарында байқалады. </w:t>
      </w:r>
      <w:r w:rsidR="001E5104" w:rsidRPr="00623E36">
        <w:rPr>
          <w:rFonts w:ascii="Times New Roman" w:hAnsi="Times New Roman" w:cs="Times New Roman"/>
          <w:sz w:val="28"/>
          <w:szCs w:val="28"/>
          <w:lang w:val="kk-KZ"/>
        </w:rPr>
        <w:t xml:space="preserve">2022 жылы </w:t>
      </w:r>
      <w:r w:rsidRPr="00623E36">
        <w:rPr>
          <w:rFonts w:ascii="Times New Roman" w:hAnsi="Times New Roman" w:cs="Times New Roman"/>
          <w:sz w:val="28"/>
          <w:szCs w:val="28"/>
          <w:lang w:val="kk-KZ"/>
        </w:rPr>
        <w:t>Ақмола, Шығыс Қазақстан, Маңғыстау, Түркістан облыстары</w:t>
      </w:r>
      <w:r w:rsidR="001E5104" w:rsidRPr="00623E36">
        <w:rPr>
          <w:rFonts w:ascii="Times New Roman" w:hAnsi="Times New Roman" w:cs="Times New Roman"/>
          <w:sz w:val="28"/>
          <w:szCs w:val="28"/>
          <w:lang w:val="kk-KZ"/>
        </w:rPr>
        <w:t>на</w:t>
      </w:r>
      <w:r w:rsidRPr="00623E36">
        <w:rPr>
          <w:rFonts w:ascii="Times New Roman" w:hAnsi="Times New Roman" w:cs="Times New Roman"/>
          <w:sz w:val="28"/>
          <w:szCs w:val="28"/>
          <w:lang w:val="kk-KZ"/>
        </w:rPr>
        <w:t xml:space="preserve"> қолжетімді тұрғын үй құрылысына мемлекеттік инвестиция</w:t>
      </w:r>
      <w:r w:rsidR="001E5104" w:rsidRPr="00623E36">
        <w:rPr>
          <w:rFonts w:ascii="Times New Roman" w:hAnsi="Times New Roman" w:cs="Times New Roman"/>
          <w:sz w:val="28"/>
          <w:szCs w:val="28"/>
          <w:lang w:val="kk-KZ"/>
        </w:rPr>
        <w:t xml:space="preserve"> берілмеді</w:t>
      </w:r>
      <w:r w:rsidRPr="00623E36">
        <w:rPr>
          <w:rFonts w:ascii="Times New Roman" w:hAnsi="Times New Roman" w:cs="Times New Roman"/>
          <w:sz w:val="28"/>
          <w:szCs w:val="28"/>
          <w:lang w:val="kk-KZ"/>
        </w:rPr>
        <w:t>.</w:t>
      </w:r>
    </w:p>
    <w:p w14:paraId="4D951416" w14:textId="5483F192" w:rsidR="006457D5" w:rsidRDefault="006457D5" w:rsidP="00627E5C">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2012-2022 жылдары мемлекеттік инвестицияның негізгі үлесі республикалық маңызы бар үш қалада қолжетімді тұрғын үй құрылысына бағытталды. Бұл қалалардың әрқайсысының халқы 1,3 миллионнан асады, урбанизация жүріп жатыр. Осы үш қаладағы баспананың қымбаттығына қарамастан, қазақстандықтар жұмыс іздеп, әл-ауқатының өсуіне және басқа да себептерге байланысты әр өңірден белсенді түрде көшіп жатыр. Баспанаға қолжетімділік бойынша халықтың ауқатты және әлеуметтік осал топтары арасында алшақтық бар. Бұл жағдай Қазақстан Республикасының Үкіметін Астана, Алматы және Шымкент қалаларындағы көп</w:t>
      </w:r>
      <w:r w:rsidR="001E5104"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lang w:val="kk-KZ"/>
        </w:rPr>
        <w:t>пәтерлі үйлердің құрылысына ең көп қаржы ресурстарын бөлуге итермелейді (24-сурет).</w:t>
      </w:r>
    </w:p>
    <w:p w14:paraId="4FAF59E1" w14:textId="038972B2" w:rsidR="00627E5C" w:rsidRPr="00623E36" w:rsidRDefault="00627E5C" w:rsidP="00627E5C">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Жоғарыда айтылғандай, 2012-2022 жылдары Қазақстанда қолжетімді тұрғын үй құрылысына 565,5 миллиард теңге инвестиция бағытталды. Астанада осы уақыт аралығында тұрғын үй құрылысына бағытталған мемлекеттік инвестициялар 61,55 млрд. теңгені (елдегі барлық инвестицияның 11%), Алматыда 56,7 млрд. теңгені (елдегі барлық инвестицияның 10%) құрады. Шымкент қаласында 2018-2022 жылдар аралығындағы қолжетімді тұрғын үй құрылысына талдау жасайтын болсақ, ондағы қолжетімді тұрғын үй құрылысын соңғы 5 жылда мемлекеттік қаржыландыру көлемі 39,1 млрд. теңге болып, 2018-2022 жылдар аралығындағы елдегі барлық инвестицияның </w:t>
      </w:r>
      <w:r w:rsidR="007E67C6">
        <w:rPr>
          <w:rFonts w:ascii="Times New Roman" w:hAnsi="Times New Roman" w:cs="Times New Roman"/>
          <w:sz w:val="28"/>
          <w:szCs w:val="28"/>
          <w:lang w:val="kk-KZ"/>
        </w:rPr>
        <w:t xml:space="preserve">                            </w:t>
      </w:r>
      <w:r w:rsidRPr="00623E36">
        <w:rPr>
          <w:rFonts w:ascii="Times New Roman" w:hAnsi="Times New Roman" w:cs="Times New Roman"/>
          <w:sz w:val="28"/>
          <w:szCs w:val="28"/>
          <w:lang w:val="kk-KZ"/>
        </w:rPr>
        <w:t>8,7%-н (450,5 млрд. теңге) құрағанын көруге болады. Осылайша, барлық мемлекеттік инвестициялардың 30%-ға жуығы Астана, Алматы және Шымкент қалаларында қолжетімді тұрғын үй құрылысына бағытталғандығын байқаймыз.</w:t>
      </w:r>
    </w:p>
    <w:p w14:paraId="2B0A92D2" w14:textId="77777777" w:rsidR="00627E5C" w:rsidRPr="00623E36" w:rsidRDefault="00627E5C" w:rsidP="00627E5C">
      <w:pPr>
        <w:spacing w:after="0" w:line="240" w:lineRule="auto"/>
        <w:ind w:firstLine="709"/>
        <w:jc w:val="both"/>
        <w:rPr>
          <w:rFonts w:ascii="Times New Roman" w:hAnsi="Times New Roman" w:cs="Times New Roman"/>
          <w:sz w:val="28"/>
          <w:szCs w:val="28"/>
          <w:lang w:val="kk-KZ"/>
        </w:rPr>
      </w:pPr>
    </w:p>
    <w:p w14:paraId="6B305E84" w14:textId="6F82A214" w:rsidR="006457D5" w:rsidRPr="00623E36" w:rsidRDefault="004A1C6F" w:rsidP="00797E4F">
      <w:pPr>
        <w:spacing w:after="0" w:line="240" w:lineRule="auto"/>
        <w:jc w:val="center"/>
      </w:pPr>
      <w:r w:rsidRPr="00623E36">
        <w:rPr>
          <w:noProof/>
          <w:lang w:eastAsia="ru-RU"/>
        </w:rPr>
        <w:drawing>
          <wp:inline distT="0" distB="0" distL="0" distR="0" wp14:anchorId="159B7328" wp14:editId="10855738">
            <wp:extent cx="5486400" cy="2894340"/>
            <wp:effectExtent l="0" t="0" r="0" b="0"/>
            <wp:docPr id="1832384648" name="Диаграмма 18323846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2E6D710" w14:textId="77777777" w:rsidR="00627E5C" w:rsidRPr="00627E5C" w:rsidRDefault="00627E5C" w:rsidP="00627E5C">
      <w:pPr>
        <w:spacing w:after="0" w:line="240" w:lineRule="auto"/>
        <w:jc w:val="center"/>
        <w:rPr>
          <w:rFonts w:ascii="Times New Roman" w:hAnsi="Times New Roman" w:cs="Times New Roman"/>
          <w:sz w:val="16"/>
          <w:szCs w:val="16"/>
          <w:lang w:val="kk-KZ"/>
        </w:rPr>
      </w:pPr>
    </w:p>
    <w:p w14:paraId="505C70B2" w14:textId="1517F38B" w:rsidR="006457D5" w:rsidRPr="00623E36" w:rsidRDefault="006457D5" w:rsidP="00627E5C">
      <w:pPr>
        <w:spacing w:after="0" w:line="240" w:lineRule="auto"/>
        <w:jc w:val="center"/>
        <w:rPr>
          <w:rFonts w:ascii="Times New Roman" w:hAnsi="Times New Roman" w:cs="Times New Roman"/>
          <w:sz w:val="28"/>
          <w:szCs w:val="28"/>
          <w:lang w:val="kk-KZ"/>
        </w:rPr>
      </w:pPr>
      <w:r w:rsidRPr="00623E36">
        <w:rPr>
          <w:rFonts w:ascii="Times New Roman" w:hAnsi="Times New Roman" w:cs="Times New Roman"/>
          <w:sz w:val="28"/>
          <w:szCs w:val="28"/>
          <w:lang w:val="kk"/>
        </w:rPr>
        <w:t>С</w:t>
      </w:r>
      <w:r w:rsidRPr="00627E5C">
        <w:rPr>
          <w:rFonts w:ascii="Times New Roman" w:hAnsi="Times New Roman" w:cs="Times New Roman"/>
          <w:sz w:val="28"/>
          <w:szCs w:val="28"/>
          <w:lang w:val="kk-KZ"/>
        </w:rPr>
        <w:t xml:space="preserve">урет </w:t>
      </w:r>
      <w:r w:rsidRPr="00623E36">
        <w:rPr>
          <w:rFonts w:ascii="Times New Roman" w:hAnsi="Times New Roman" w:cs="Times New Roman"/>
          <w:sz w:val="28"/>
          <w:szCs w:val="28"/>
          <w:lang w:val="kk"/>
        </w:rPr>
        <w:t xml:space="preserve">24 </w:t>
      </w:r>
      <w:r w:rsidRPr="00627E5C">
        <w:rPr>
          <w:rFonts w:ascii="Times New Roman" w:hAnsi="Times New Roman" w:cs="Times New Roman"/>
          <w:sz w:val="28"/>
          <w:szCs w:val="28"/>
          <w:lang w:val="kk-KZ"/>
        </w:rPr>
        <w:t>– Қазақстан Республикасының 2012-2022 жылдар кезеңінде</w:t>
      </w:r>
      <w:r w:rsidRPr="00623E36">
        <w:rPr>
          <w:rFonts w:ascii="Times New Roman" w:hAnsi="Times New Roman" w:cs="Times New Roman"/>
          <w:sz w:val="28"/>
          <w:szCs w:val="28"/>
          <w:lang w:val="kk-KZ"/>
        </w:rPr>
        <w:t>гі</w:t>
      </w:r>
      <w:r w:rsidRPr="00627E5C">
        <w:rPr>
          <w:rFonts w:ascii="Times New Roman" w:hAnsi="Times New Roman" w:cs="Times New Roman"/>
          <w:sz w:val="28"/>
          <w:szCs w:val="28"/>
          <w:lang w:val="kk-KZ"/>
        </w:rPr>
        <w:t xml:space="preserve"> республикалық маңызы бар қалаларын</w:t>
      </w:r>
      <w:r w:rsidRPr="00623E36">
        <w:rPr>
          <w:rFonts w:ascii="Times New Roman" w:hAnsi="Times New Roman" w:cs="Times New Roman"/>
          <w:sz w:val="28"/>
          <w:szCs w:val="28"/>
          <w:lang w:val="kk-KZ"/>
        </w:rPr>
        <w:t>дағы</w:t>
      </w:r>
      <w:r w:rsidRPr="00627E5C">
        <w:rPr>
          <w:rFonts w:ascii="Times New Roman" w:hAnsi="Times New Roman" w:cs="Times New Roman"/>
          <w:sz w:val="28"/>
          <w:szCs w:val="28"/>
          <w:lang w:val="kk-KZ"/>
        </w:rPr>
        <w:t xml:space="preserve"> қолжетімді тұрғын үй құрылысына </w:t>
      </w:r>
      <w:r w:rsidRPr="00623E36">
        <w:rPr>
          <w:rFonts w:ascii="Times New Roman" w:hAnsi="Times New Roman" w:cs="Times New Roman"/>
          <w:sz w:val="28"/>
          <w:szCs w:val="28"/>
          <w:lang w:val="kk-KZ"/>
        </w:rPr>
        <w:t xml:space="preserve">бөлінген </w:t>
      </w:r>
      <w:r w:rsidRPr="00627E5C">
        <w:rPr>
          <w:rFonts w:ascii="Times New Roman" w:hAnsi="Times New Roman" w:cs="Times New Roman"/>
          <w:sz w:val="28"/>
          <w:szCs w:val="28"/>
          <w:lang w:val="kk-KZ"/>
        </w:rPr>
        <w:t>мемлекеттік инвестициялардың динамикасы</w:t>
      </w:r>
      <w:r w:rsidRPr="00623E36">
        <w:rPr>
          <w:rFonts w:ascii="Times New Roman" w:hAnsi="Times New Roman" w:cs="Times New Roman"/>
          <w:sz w:val="28"/>
          <w:szCs w:val="28"/>
          <w:lang w:val="kk-KZ"/>
        </w:rPr>
        <w:t xml:space="preserve">, </w:t>
      </w:r>
      <w:r w:rsidRPr="00627E5C">
        <w:rPr>
          <w:rFonts w:ascii="Times New Roman" w:hAnsi="Times New Roman" w:cs="Times New Roman"/>
          <w:sz w:val="28"/>
          <w:szCs w:val="28"/>
          <w:lang w:val="kk-KZ"/>
        </w:rPr>
        <w:t>млрд</w:t>
      </w:r>
      <w:r w:rsidRPr="00623E36">
        <w:rPr>
          <w:rFonts w:ascii="Times New Roman" w:hAnsi="Times New Roman" w:cs="Times New Roman"/>
          <w:sz w:val="28"/>
          <w:szCs w:val="28"/>
          <w:lang w:val="kk-KZ"/>
        </w:rPr>
        <w:t>. теңге</w:t>
      </w:r>
    </w:p>
    <w:p w14:paraId="055C4604" w14:textId="77777777" w:rsidR="006457D5" w:rsidRPr="00627E5C" w:rsidRDefault="006457D5" w:rsidP="00797E4F">
      <w:pPr>
        <w:spacing w:after="0" w:line="240" w:lineRule="auto"/>
        <w:ind w:firstLine="708"/>
        <w:jc w:val="both"/>
        <w:rPr>
          <w:rFonts w:ascii="Times New Roman" w:hAnsi="Times New Roman" w:cs="Times New Roman"/>
          <w:sz w:val="16"/>
          <w:szCs w:val="16"/>
          <w:lang w:val="kk-KZ"/>
        </w:rPr>
      </w:pPr>
    </w:p>
    <w:p w14:paraId="3FF6C9C4" w14:textId="3A72918F" w:rsidR="006457D5" w:rsidRPr="00623E36" w:rsidRDefault="007E67C6" w:rsidP="00797E4F">
      <w:pPr>
        <w:spacing w:after="0" w:line="240" w:lineRule="auto"/>
        <w:ind w:firstLine="708"/>
        <w:jc w:val="both"/>
        <w:rPr>
          <w:rFonts w:ascii="Times New Roman" w:eastAsia="Times New Roman" w:hAnsi="Times New Roman" w:cs="Times New Roman"/>
          <w:sz w:val="24"/>
          <w:szCs w:val="28"/>
          <w:lang w:val="kk-KZ"/>
        </w:rPr>
      </w:pPr>
      <w:r w:rsidRPr="007E67C6">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w:t>
      </w:r>
      <w:r w:rsidRPr="00623E36">
        <w:rPr>
          <w:rFonts w:ascii="Times New Roman" w:hAnsi="Times New Roman" w:cs="Times New Roman"/>
          <w:sz w:val="24"/>
          <w:szCs w:val="24"/>
          <w:lang w:val="kk-KZ"/>
        </w:rPr>
        <w:t xml:space="preserve">Қосымша </w:t>
      </w:r>
      <w:r w:rsidR="00092D69">
        <w:rPr>
          <w:rFonts w:ascii="Times New Roman" w:hAnsi="Times New Roman" w:cs="Times New Roman"/>
          <w:sz w:val="24"/>
          <w:szCs w:val="24"/>
          <w:lang w:val="kk-KZ"/>
        </w:rPr>
        <w:t>Д</w:t>
      </w:r>
      <w:r w:rsidRPr="00421BD3">
        <w:rPr>
          <w:rFonts w:ascii="Times New Roman" w:eastAsia="Calibri" w:hAnsi="Times New Roman" w:cs="Times New Roman"/>
          <w:bCs/>
          <w:sz w:val="24"/>
          <w:szCs w:val="24"/>
          <w:lang w:val="kk-KZ"/>
        </w:rPr>
        <w:t xml:space="preserve"> негізінде құралған </w:t>
      </w:r>
    </w:p>
    <w:p w14:paraId="79A73486" w14:textId="77777777" w:rsidR="006457D5" w:rsidRPr="00623E36" w:rsidRDefault="006457D5" w:rsidP="00797E4F">
      <w:pPr>
        <w:spacing w:after="0" w:line="240" w:lineRule="auto"/>
        <w:ind w:firstLine="709"/>
        <w:jc w:val="both"/>
        <w:rPr>
          <w:rFonts w:ascii="Times New Roman" w:hAnsi="Times New Roman" w:cs="Times New Roman"/>
          <w:sz w:val="28"/>
          <w:szCs w:val="28"/>
          <w:lang w:val="kk-KZ"/>
        </w:rPr>
      </w:pPr>
    </w:p>
    <w:p w14:paraId="1F38DA79" w14:textId="2B8732B5" w:rsidR="006457D5" w:rsidRDefault="006457D5" w:rsidP="00797E4F">
      <w:pPr>
        <w:spacing w:after="0" w:line="240" w:lineRule="auto"/>
        <w:ind w:firstLine="709"/>
        <w:jc w:val="both"/>
        <w:rPr>
          <w:rStyle w:val="a6"/>
          <w:rFonts w:ascii="Times New Roman" w:hAnsi="Times New Roman" w:cs="Times New Roman"/>
          <w:b w:val="0"/>
          <w:iCs/>
          <w:sz w:val="28"/>
          <w:szCs w:val="28"/>
          <w:shd w:val="clear" w:color="auto" w:fill="FFFFFF"/>
          <w:lang w:val="kk-KZ"/>
        </w:rPr>
      </w:pPr>
      <w:r w:rsidRPr="00623E36">
        <w:rPr>
          <w:rStyle w:val="a6"/>
          <w:rFonts w:ascii="Times New Roman" w:hAnsi="Times New Roman" w:cs="Times New Roman"/>
          <w:b w:val="0"/>
          <w:iCs/>
          <w:sz w:val="28"/>
          <w:szCs w:val="28"/>
          <w:shd w:val="clear" w:color="auto" w:fill="FFFFFF"/>
          <w:lang w:val="kk-KZ"/>
        </w:rPr>
        <w:t>2</w:t>
      </w:r>
      <w:r w:rsidR="00627E5C">
        <w:rPr>
          <w:rStyle w:val="a6"/>
          <w:rFonts w:ascii="Times New Roman" w:hAnsi="Times New Roman" w:cs="Times New Roman"/>
          <w:b w:val="0"/>
          <w:iCs/>
          <w:sz w:val="28"/>
          <w:szCs w:val="28"/>
          <w:shd w:val="clear" w:color="auto" w:fill="FFFFFF"/>
          <w:lang w:val="kk-KZ"/>
        </w:rPr>
        <w:t>5</w:t>
      </w:r>
      <w:r w:rsidRPr="00623E36">
        <w:rPr>
          <w:rStyle w:val="a6"/>
          <w:rFonts w:ascii="Times New Roman" w:hAnsi="Times New Roman" w:cs="Times New Roman"/>
          <w:b w:val="0"/>
          <w:iCs/>
          <w:sz w:val="28"/>
          <w:szCs w:val="28"/>
          <w:shd w:val="clear" w:color="auto" w:fill="FFFFFF"/>
          <w:lang w:val="kk-KZ"/>
        </w:rPr>
        <w:t>-суретте Қазақстандағы тұрғын үй бағдарламалары</w:t>
      </w:r>
      <w:r w:rsidR="001E5104" w:rsidRPr="00623E36">
        <w:rPr>
          <w:rStyle w:val="a6"/>
          <w:rFonts w:ascii="Times New Roman" w:hAnsi="Times New Roman" w:cs="Times New Roman"/>
          <w:b w:val="0"/>
          <w:iCs/>
          <w:sz w:val="28"/>
          <w:szCs w:val="28"/>
          <w:shd w:val="clear" w:color="auto" w:fill="FFFFFF"/>
          <w:lang w:val="kk-KZ"/>
        </w:rPr>
        <w:t xml:space="preserve"> бойынша</w:t>
      </w:r>
      <w:r w:rsidRPr="00623E36">
        <w:rPr>
          <w:rStyle w:val="a6"/>
          <w:rFonts w:ascii="Times New Roman" w:hAnsi="Times New Roman" w:cs="Times New Roman"/>
          <w:b w:val="0"/>
          <w:iCs/>
          <w:sz w:val="28"/>
          <w:szCs w:val="28"/>
          <w:shd w:val="clear" w:color="auto" w:fill="FFFFFF"/>
          <w:lang w:val="kk-KZ"/>
        </w:rPr>
        <w:t xml:space="preserve"> мемлекеттік инвестициялар есебінен тұрғын үйді пайдалануға беру динамикасы көрсетілген.</w:t>
      </w:r>
    </w:p>
    <w:p w14:paraId="56F1B232" w14:textId="77777777" w:rsidR="00627E5C" w:rsidRPr="00623E36" w:rsidRDefault="00627E5C" w:rsidP="00797E4F">
      <w:pPr>
        <w:spacing w:after="0" w:line="240" w:lineRule="auto"/>
        <w:ind w:firstLine="709"/>
        <w:jc w:val="both"/>
        <w:rPr>
          <w:rStyle w:val="a6"/>
          <w:rFonts w:ascii="Times New Roman" w:hAnsi="Times New Roman" w:cs="Times New Roman"/>
          <w:b w:val="0"/>
          <w:iCs/>
          <w:sz w:val="28"/>
          <w:szCs w:val="28"/>
          <w:shd w:val="clear" w:color="auto" w:fill="FFFFFF"/>
          <w:lang w:val="kk-KZ"/>
        </w:rPr>
      </w:pPr>
    </w:p>
    <w:p w14:paraId="2F2FF4B5" w14:textId="014C62BD" w:rsidR="006457D5" w:rsidRPr="00623E36" w:rsidRDefault="00926535" w:rsidP="00797E4F">
      <w:pPr>
        <w:spacing w:after="0" w:line="240" w:lineRule="auto"/>
        <w:jc w:val="center"/>
        <w:rPr>
          <w:rStyle w:val="a6"/>
          <w:b w:val="0"/>
          <w:bCs w:val="0"/>
        </w:rPr>
      </w:pPr>
      <w:r w:rsidRPr="00623E36">
        <w:rPr>
          <w:noProof/>
          <w:lang w:eastAsia="ru-RU"/>
        </w:rPr>
        <w:drawing>
          <wp:inline distT="0" distB="0" distL="0" distR="0" wp14:anchorId="25287748" wp14:editId="21FA543F">
            <wp:extent cx="5059680" cy="2804160"/>
            <wp:effectExtent l="0" t="0" r="0" b="0"/>
            <wp:docPr id="991403469" name="Диаграмма 991403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39C703D" w14:textId="77777777" w:rsidR="00627E5C" w:rsidRPr="00627E5C" w:rsidRDefault="00627E5C" w:rsidP="00797E4F">
      <w:pPr>
        <w:spacing w:after="0" w:line="240" w:lineRule="auto"/>
        <w:ind w:firstLine="709"/>
        <w:jc w:val="center"/>
        <w:rPr>
          <w:rFonts w:ascii="Times New Roman" w:hAnsi="Times New Roman" w:cs="Times New Roman"/>
          <w:sz w:val="16"/>
          <w:szCs w:val="16"/>
          <w:lang w:val="kk-KZ"/>
        </w:rPr>
      </w:pPr>
    </w:p>
    <w:p w14:paraId="669D8B12" w14:textId="19BA8A49" w:rsidR="006457D5" w:rsidRPr="00627E5C" w:rsidRDefault="006457D5" w:rsidP="00627E5C">
      <w:pPr>
        <w:spacing w:after="0" w:line="240" w:lineRule="auto"/>
        <w:jc w:val="center"/>
        <w:rPr>
          <w:rFonts w:ascii="Times New Roman" w:hAnsi="Times New Roman" w:cs="Times New Roman"/>
          <w:sz w:val="28"/>
          <w:szCs w:val="28"/>
          <w:lang w:val="kk-KZ"/>
        </w:rPr>
      </w:pPr>
      <w:r w:rsidRPr="00623E36">
        <w:rPr>
          <w:rFonts w:ascii="Times New Roman" w:hAnsi="Times New Roman" w:cs="Times New Roman"/>
          <w:sz w:val="28"/>
          <w:szCs w:val="28"/>
          <w:lang w:val="kk"/>
        </w:rPr>
        <w:t>С</w:t>
      </w:r>
      <w:r w:rsidRPr="00627E5C">
        <w:rPr>
          <w:rFonts w:ascii="Times New Roman" w:hAnsi="Times New Roman" w:cs="Times New Roman"/>
          <w:sz w:val="28"/>
          <w:szCs w:val="28"/>
          <w:lang w:val="kk-KZ"/>
        </w:rPr>
        <w:t xml:space="preserve">урет </w:t>
      </w:r>
      <w:r w:rsidRPr="00623E36">
        <w:rPr>
          <w:rFonts w:ascii="Times New Roman" w:hAnsi="Times New Roman" w:cs="Times New Roman"/>
          <w:sz w:val="28"/>
          <w:szCs w:val="28"/>
          <w:lang w:val="kk"/>
        </w:rPr>
        <w:t xml:space="preserve">25 </w:t>
      </w:r>
      <w:r w:rsidRPr="00627E5C">
        <w:rPr>
          <w:rFonts w:ascii="Times New Roman" w:hAnsi="Times New Roman" w:cs="Times New Roman"/>
          <w:sz w:val="28"/>
          <w:szCs w:val="28"/>
          <w:lang w:val="kk-KZ"/>
        </w:rPr>
        <w:t xml:space="preserve">– </w:t>
      </w:r>
      <w:r w:rsidR="001E5104" w:rsidRPr="00627E5C">
        <w:rPr>
          <w:rFonts w:ascii="Times New Roman" w:hAnsi="Times New Roman" w:cs="Times New Roman"/>
          <w:sz w:val="28"/>
          <w:szCs w:val="28"/>
          <w:lang w:val="kk-KZ"/>
        </w:rPr>
        <w:t xml:space="preserve">Қазақстан Республикасында </w:t>
      </w:r>
      <w:r w:rsidRPr="00627E5C">
        <w:rPr>
          <w:rFonts w:ascii="Times New Roman" w:hAnsi="Times New Roman" w:cs="Times New Roman"/>
          <w:sz w:val="28"/>
          <w:szCs w:val="28"/>
          <w:lang w:val="kk-KZ"/>
        </w:rPr>
        <w:t>2012-2022 жылдар аралығында қолжетімді тұрғын үйді пайдалануға беру динамикасы</w:t>
      </w:r>
      <w:r w:rsidRPr="00623E36">
        <w:rPr>
          <w:rFonts w:ascii="Times New Roman" w:hAnsi="Times New Roman" w:cs="Times New Roman"/>
          <w:sz w:val="28"/>
          <w:szCs w:val="28"/>
          <w:lang w:val="kk-KZ"/>
        </w:rPr>
        <w:t xml:space="preserve">, </w:t>
      </w:r>
      <w:r w:rsidRPr="00627E5C">
        <w:rPr>
          <w:rFonts w:ascii="Times New Roman" w:hAnsi="Times New Roman" w:cs="Times New Roman"/>
          <w:sz w:val="28"/>
          <w:szCs w:val="28"/>
          <w:lang w:val="kk-KZ"/>
        </w:rPr>
        <w:t>мың ш. м</w:t>
      </w:r>
    </w:p>
    <w:p w14:paraId="44ED22FB" w14:textId="77777777" w:rsidR="006457D5" w:rsidRPr="00627E5C" w:rsidRDefault="006457D5" w:rsidP="00797E4F">
      <w:pPr>
        <w:spacing w:after="0" w:line="240" w:lineRule="auto"/>
        <w:jc w:val="both"/>
        <w:rPr>
          <w:rFonts w:ascii="Times New Roman" w:hAnsi="Times New Roman" w:cs="Times New Roman"/>
          <w:sz w:val="16"/>
          <w:szCs w:val="16"/>
          <w:lang w:val="kk-KZ"/>
        </w:rPr>
      </w:pPr>
    </w:p>
    <w:p w14:paraId="5863D12C" w14:textId="336F0EF9" w:rsidR="006457D5" w:rsidRPr="00627E5C" w:rsidRDefault="007E67C6" w:rsidP="00797E4F">
      <w:pPr>
        <w:spacing w:after="0" w:line="240" w:lineRule="auto"/>
        <w:ind w:firstLine="708"/>
        <w:jc w:val="both"/>
        <w:rPr>
          <w:rFonts w:ascii="Times New Roman" w:eastAsia="Times New Roman" w:hAnsi="Times New Roman" w:cs="Times New Roman"/>
          <w:sz w:val="24"/>
          <w:szCs w:val="24"/>
          <w:lang w:val="kk-KZ"/>
        </w:rPr>
      </w:pPr>
      <w:r w:rsidRPr="007E67C6">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w:t>
      </w:r>
      <w:r w:rsidRPr="00627E5C">
        <w:rPr>
          <w:rFonts w:ascii="Times New Roman" w:hAnsi="Times New Roman" w:cs="Times New Roman"/>
          <w:sz w:val="24"/>
          <w:szCs w:val="24"/>
          <w:lang w:val="kk-KZ"/>
        </w:rPr>
        <w:t>Қосымш</w:t>
      </w:r>
      <w:r w:rsidRPr="00623E36">
        <w:rPr>
          <w:rFonts w:ascii="Times New Roman" w:hAnsi="Times New Roman" w:cs="Times New Roman"/>
          <w:sz w:val="24"/>
          <w:szCs w:val="24"/>
          <w:lang w:val="kk-KZ"/>
        </w:rPr>
        <w:t xml:space="preserve">а </w:t>
      </w:r>
      <w:r w:rsidR="00092D69">
        <w:rPr>
          <w:rFonts w:ascii="Times New Roman" w:hAnsi="Times New Roman" w:cs="Times New Roman"/>
          <w:sz w:val="24"/>
          <w:szCs w:val="24"/>
          <w:lang w:val="kk-KZ"/>
        </w:rPr>
        <w:t>Д</w:t>
      </w:r>
      <w:r w:rsidRPr="00421BD3">
        <w:rPr>
          <w:rFonts w:ascii="Times New Roman" w:eastAsia="Calibri" w:hAnsi="Times New Roman" w:cs="Times New Roman"/>
          <w:bCs/>
          <w:sz w:val="24"/>
          <w:szCs w:val="24"/>
          <w:lang w:val="kk-KZ"/>
        </w:rPr>
        <w:t xml:space="preserve"> негізінде құралған </w:t>
      </w:r>
    </w:p>
    <w:p w14:paraId="085C6499" w14:textId="77777777" w:rsidR="006457D5" w:rsidRPr="00627E5C" w:rsidRDefault="006457D5" w:rsidP="00797E4F">
      <w:pPr>
        <w:spacing w:after="0" w:line="240" w:lineRule="auto"/>
        <w:ind w:firstLine="709"/>
        <w:jc w:val="both"/>
        <w:rPr>
          <w:rFonts w:ascii="Times New Roman" w:eastAsia="Times New Roman" w:hAnsi="Times New Roman" w:cs="Times New Roman"/>
          <w:sz w:val="28"/>
          <w:szCs w:val="28"/>
          <w:lang w:val="kk-KZ"/>
        </w:rPr>
      </w:pPr>
    </w:p>
    <w:p w14:paraId="5B8BEC5D" w14:textId="7CB1114F" w:rsidR="006457D5" w:rsidRPr="00C03EBE" w:rsidRDefault="006457D5" w:rsidP="00797E4F">
      <w:pPr>
        <w:spacing w:after="0" w:line="240" w:lineRule="auto"/>
        <w:ind w:firstLine="709"/>
        <w:jc w:val="both"/>
        <w:rPr>
          <w:rFonts w:ascii="Times New Roman" w:eastAsia="Times New Roman" w:hAnsi="Times New Roman" w:cs="Times New Roman"/>
          <w:sz w:val="28"/>
          <w:szCs w:val="28"/>
          <w:lang w:val="kk-KZ"/>
        </w:rPr>
      </w:pPr>
      <w:r w:rsidRPr="00C03EBE">
        <w:rPr>
          <w:rFonts w:ascii="Times New Roman" w:eastAsia="Times New Roman" w:hAnsi="Times New Roman" w:cs="Times New Roman"/>
          <w:sz w:val="28"/>
          <w:szCs w:val="28"/>
          <w:lang w:val="kk-KZ"/>
        </w:rPr>
        <w:t>2012-2022 жылдар аралығында Қазақстан Республикасында шамамен 15178 мың ш.м.</w:t>
      </w:r>
      <w:r w:rsidRPr="00623E36">
        <w:rPr>
          <w:rFonts w:ascii="Times New Roman" w:eastAsia="Times New Roman" w:hAnsi="Times New Roman" w:cs="Times New Roman"/>
          <w:sz w:val="28"/>
          <w:szCs w:val="28"/>
          <w:lang w:val="kk-KZ"/>
        </w:rPr>
        <w:t xml:space="preserve"> </w:t>
      </w:r>
      <w:r w:rsidRPr="00C03EBE">
        <w:rPr>
          <w:rFonts w:ascii="Times New Roman" w:eastAsia="Times New Roman" w:hAnsi="Times New Roman" w:cs="Times New Roman"/>
          <w:sz w:val="28"/>
          <w:szCs w:val="28"/>
          <w:lang w:val="kk-KZ"/>
        </w:rPr>
        <w:t>қолжетімді баспана салынды. 2020-2021 жылдары Қазақстанда</w:t>
      </w:r>
      <w:r w:rsidR="00741D8D" w:rsidRPr="00623E36">
        <w:rPr>
          <w:rFonts w:ascii="Times New Roman" w:eastAsia="Times New Roman" w:hAnsi="Times New Roman" w:cs="Times New Roman"/>
          <w:sz w:val="28"/>
          <w:szCs w:val="28"/>
          <w:lang w:val="kk-KZ"/>
        </w:rPr>
        <w:t>ғы</w:t>
      </w:r>
      <w:r w:rsidRPr="00C03EBE">
        <w:rPr>
          <w:rFonts w:ascii="Times New Roman" w:eastAsia="Times New Roman" w:hAnsi="Times New Roman" w:cs="Times New Roman"/>
          <w:sz w:val="28"/>
          <w:szCs w:val="28"/>
          <w:lang w:val="kk-KZ"/>
        </w:rPr>
        <w:t xml:space="preserve"> мемлекеттік баспана қоры көлемінің өсуіне 2018 және 2019 жылдары енгізілген қолжетімді тұрғын үймен қамтамасыз етудің жаңа механизмдері</w:t>
      </w:r>
      <w:r w:rsidR="00741D8D" w:rsidRPr="00623E36">
        <w:rPr>
          <w:rFonts w:ascii="Times New Roman" w:eastAsia="Times New Roman" w:hAnsi="Times New Roman" w:cs="Times New Roman"/>
          <w:sz w:val="28"/>
          <w:szCs w:val="28"/>
          <w:lang w:val="kk-KZ"/>
        </w:rPr>
        <w:t xml:space="preserve"> болып табылатын</w:t>
      </w:r>
      <w:r w:rsidRPr="00C03EBE">
        <w:rPr>
          <w:rFonts w:ascii="Times New Roman" w:eastAsia="Times New Roman" w:hAnsi="Times New Roman" w:cs="Times New Roman"/>
          <w:sz w:val="28"/>
          <w:szCs w:val="28"/>
          <w:lang w:val="kk-KZ"/>
        </w:rPr>
        <w:t xml:space="preserve"> «7-20-25» жеңілдікті ипотека және «Бақытты отбасы» бағдарламасы ықпал етті.</w:t>
      </w:r>
    </w:p>
    <w:p w14:paraId="21F7A120" w14:textId="62BA3635" w:rsidR="006457D5" w:rsidRPr="00C03EBE" w:rsidRDefault="006457D5" w:rsidP="00797E4F">
      <w:pPr>
        <w:spacing w:after="0" w:line="240" w:lineRule="auto"/>
        <w:ind w:firstLine="709"/>
        <w:jc w:val="both"/>
        <w:rPr>
          <w:rStyle w:val="a6"/>
          <w:rFonts w:ascii="Times New Roman" w:eastAsia="Times New Roman" w:hAnsi="Times New Roman" w:cs="Times New Roman"/>
          <w:b w:val="0"/>
          <w:sz w:val="28"/>
          <w:szCs w:val="28"/>
          <w:lang w:val="kk-KZ"/>
        </w:rPr>
      </w:pPr>
      <w:r w:rsidRPr="00C03EBE">
        <w:rPr>
          <w:rStyle w:val="a6"/>
          <w:rFonts w:ascii="Times New Roman" w:eastAsia="Times New Roman" w:hAnsi="Times New Roman" w:cs="Times New Roman"/>
          <w:b w:val="0"/>
          <w:sz w:val="28"/>
          <w:szCs w:val="28"/>
          <w:lang w:val="kk-KZ"/>
        </w:rPr>
        <w:t>Қазақстанда қолжетімді тұрғын үй құрылысымен қатар мемлекеттік инвестиция есебінен жалға берілетін тұрғын үйлер де салынуда</w:t>
      </w:r>
      <w:r w:rsidR="00741D8D" w:rsidRPr="00623E36">
        <w:rPr>
          <w:rStyle w:val="a6"/>
          <w:rFonts w:ascii="Times New Roman" w:eastAsia="Times New Roman" w:hAnsi="Times New Roman" w:cs="Times New Roman"/>
          <w:b w:val="0"/>
          <w:sz w:val="28"/>
          <w:szCs w:val="28"/>
          <w:lang w:val="kk-KZ"/>
        </w:rPr>
        <w:t>,</w:t>
      </w:r>
      <w:r w:rsidRPr="00C03EBE">
        <w:rPr>
          <w:rStyle w:val="a6"/>
          <w:rFonts w:ascii="Times New Roman" w:eastAsia="Times New Roman" w:hAnsi="Times New Roman" w:cs="Times New Roman"/>
          <w:b w:val="0"/>
          <w:sz w:val="28"/>
          <w:szCs w:val="28"/>
          <w:lang w:val="kk-KZ"/>
        </w:rPr>
        <w:t xml:space="preserve"> 2012-2022 жылдары 4159 мың ш.м</w:t>
      </w:r>
      <w:r w:rsidRPr="00623E36">
        <w:rPr>
          <w:rStyle w:val="a6"/>
          <w:rFonts w:ascii="Times New Roman" w:eastAsia="Times New Roman" w:hAnsi="Times New Roman" w:cs="Times New Roman"/>
          <w:b w:val="0"/>
          <w:sz w:val="28"/>
          <w:szCs w:val="28"/>
          <w:lang w:val="kk-KZ"/>
        </w:rPr>
        <w:t>.</w:t>
      </w:r>
      <w:r w:rsidRPr="00C03EBE">
        <w:rPr>
          <w:rStyle w:val="a6"/>
          <w:rFonts w:ascii="Times New Roman" w:eastAsia="Times New Roman" w:hAnsi="Times New Roman" w:cs="Times New Roman"/>
          <w:b w:val="0"/>
          <w:sz w:val="28"/>
          <w:szCs w:val="28"/>
          <w:lang w:val="kk-KZ"/>
        </w:rPr>
        <w:t xml:space="preserve"> жалға берілетін тұрғын үй салынды (26-сурет).</w:t>
      </w:r>
    </w:p>
    <w:p w14:paraId="33ED0D56" w14:textId="77777777" w:rsidR="006457D5" w:rsidRDefault="006457D5" w:rsidP="00797E4F">
      <w:pPr>
        <w:spacing w:after="0" w:line="240" w:lineRule="auto"/>
        <w:ind w:firstLine="709"/>
        <w:jc w:val="both"/>
        <w:rPr>
          <w:rFonts w:ascii="Times New Roman" w:eastAsia="Times New Roman" w:hAnsi="Times New Roman" w:cs="Times New Roman"/>
          <w:sz w:val="28"/>
          <w:szCs w:val="28"/>
          <w:lang w:val="kk-KZ"/>
        </w:rPr>
      </w:pPr>
      <w:r w:rsidRPr="00C03EBE">
        <w:rPr>
          <w:rFonts w:ascii="Times New Roman" w:eastAsia="Times New Roman" w:hAnsi="Times New Roman" w:cs="Times New Roman"/>
          <w:sz w:val="28"/>
          <w:szCs w:val="28"/>
          <w:lang w:val="kk-KZ"/>
        </w:rPr>
        <w:t>Өңірлерде жалдамалы тұрғын үйлер көбінесе жергілікті қаржыландыру есебінен салынады. 2</w:t>
      </w:r>
      <w:r w:rsidRPr="00623E36">
        <w:rPr>
          <w:rFonts w:ascii="Times New Roman" w:eastAsia="Times New Roman" w:hAnsi="Times New Roman" w:cs="Times New Roman"/>
          <w:sz w:val="28"/>
          <w:szCs w:val="28"/>
          <w:lang w:val="kk"/>
        </w:rPr>
        <w:t>6</w:t>
      </w:r>
      <w:r w:rsidRPr="00C03EBE">
        <w:rPr>
          <w:rFonts w:ascii="Times New Roman" w:eastAsia="Times New Roman" w:hAnsi="Times New Roman" w:cs="Times New Roman"/>
          <w:sz w:val="28"/>
          <w:szCs w:val="28"/>
          <w:lang w:val="kk-KZ"/>
        </w:rPr>
        <w:t>-суретте 2021-2022 жылдары Қазақстан өңірлерінде мемлекеттік инвестициялар есебінен (облыстық және қалалық инвестицияларды қоса алғанда) салынған жалға берілетін үйлерді пайдалануға берудің рейтингтік кестесі көрсетілген.</w:t>
      </w:r>
    </w:p>
    <w:p w14:paraId="114E0514" w14:textId="77777777" w:rsidR="00627E5C" w:rsidRPr="00627E5C" w:rsidRDefault="00627E5C" w:rsidP="00797E4F">
      <w:pPr>
        <w:spacing w:after="0" w:line="240" w:lineRule="auto"/>
        <w:ind w:firstLine="709"/>
        <w:jc w:val="both"/>
        <w:rPr>
          <w:rFonts w:ascii="Times New Roman" w:eastAsia="Times New Roman" w:hAnsi="Times New Roman" w:cs="Times New Roman"/>
          <w:sz w:val="28"/>
          <w:szCs w:val="28"/>
          <w:lang w:val="kk-KZ"/>
        </w:rPr>
      </w:pPr>
    </w:p>
    <w:p w14:paraId="3DAED224" w14:textId="3DA750FE" w:rsidR="006457D5" w:rsidRPr="00623E36" w:rsidRDefault="00693E32" w:rsidP="00627E5C">
      <w:pPr>
        <w:tabs>
          <w:tab w:val="left" w:pos="1022"/>
        </w:tabs>
        <w:spacing w:after="0" w:line="240" w:lineRule="auto"/>
        <w:jc w:val="center"/>
        <w:rPr>
          <w:rFonts w:ascii="Times New Roman" w:hAnsi="Times New Roman" w:cs="Times New Roman"/>
          <w:sz w:val="24"/>
          <w:szCs w:val="24"/>
        </w:rPr>
      </w:pPr>
      <w:r w:rsidRPr="00623E36">
        <w:rPr>
          <w:rFonts w:ascii="Times New Roman" w:hAnsi="Times New Roman" w:cs="Times New Roman"/>
          <w:noProof/>
          <w:sz w:val="24"/>
          <w:szCs w:val="24"/>
          <w:lang w:eastAsia="ru-RU"/>
        </w:rPr>
        <w:drawing>
          <wp:inline distT="0" distB="0" distL="0" distR="0" wp14:anchorId="3A44FB1A" wp14:editId="13F38BAF">
            <wp:extent cx="5829300" cy="3497580"/>
            <wp:effectExtent l="0" t="0" r="0" b="0"/>
            <wp:docPr id="410311560" name="Диаграмма 4103115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9258CBB" w14:textId="77777777" w:rsidR="00627E5C" w:rsidRPr="00627E5C" w:rsidRDefault="00627E5C" w:rsidP="00797E4F">
      <w:pPr>
        <w:spacing w:after="0" w:line="240" w:lineRule="auto"/>
        <w:jc w:val="center"/>
        <w:rPr>
          <w:rFonts w:ascii="Times New Roman" w:hAnsi="Times New Roman" w:cs="Times New Roman"/>
          <w:sz w:val="16"/>
          <w:szCs w:val="16"/>
          <w:lang w:val="kk-KZ"/>
        </w:rPr>
      </w:pPr>
    </w:p>
    <w:p w14:paraId="76C086BE" w14:textId="77777777" w:rsidR="006457D5" w:rsidRPr="00627E5C" w:rsidRDefault="006457D5" w:rsidP="00797E4F">
      <w:pPr>
        <w:spacing w:after="0" w:line="240" w:lineRule="auto"/>
        <w:jc w:val="center"/>
        <w:rPr>
          <w:rFonts w:ascii="Times New Roman" w:hAnsi="Times New Roman" w:cs="Times New Roman"/>
          <w:sz w:val="28"/>
          <w:szCs w:val="28"/>
          <w:lang w:val="kk-KZ"/>
        </w:rPr>
      </w:pPr>
      <w:r w:rsidRPr="00623E36">
        <w:rPr>
          <w:rFonts w:ascii="Times New Roman" w:hAnsi="Times New Roman" w:cs="Times New Roman"/>
          <w:sz w:val="28"/>
          <w:szCs w:val="28"/>
          <w:lang w:val="kk"/>
        </w:rPr>
        <w:t>С</w:t>
      </w:r>
      <w:r w:rsidRPr="00627E5C">
        <w:rPr>
          <w:rFonts w:ascii="Times New Roman" w:hAnsi="Times New Roman" w:cs="Times New Roman"/>
          <w:sz w:val="28"/>
          <w:szCs w:val="28"/>
          <w:lang w:val="kk-KZ"/>
        </w:rPr>
        <w:t>урет</w:t>
      </w:r>
      <w:r w:rsidRPr="00623E36">
        <w:rPr>
          <w:rFonts w:ascii="Times New Roman" w:hAnsi="Times New Roman" w:cs="Times New Roman"/>
          <w:sz w:val="28"/>
          <w:szCs w:val="28"/>
          <w:lang w:val="kk"/>
        </w:rPr>
        <w:t xml:space="preserve"> 26</w:t>
      </w:r>
      <w:r w:rsidRPr="00627E5C">
        <w:rPr>
          <w:rFonts w:ascii="Times New Roman" w:hAnsi="Times New Roman" w:cs="Times New Roman"/>
          <w:sz w:val="28"/>
          <w:szCs w:val="28"/>
          <w:lang w:val="kk-KZ"/>
        </w:rPr>
        <w:t xml:space="preserve"> –2012-2022 жылдар аралығындағы Қазақстан аймақтарында </w:t>
      </w:r>
      <w:r w:rsidRPr="00623E36">
        <w:rPr>
          <w:rFonts w:ascii="Times New Roman" w:hAnsi="Times New Roman" w:cs="Times New Roman"/>
          <w:sz w:val="28"/>
          <w:szCs w:val="28"/>
          <w:lang w:val="kk-KZ"/>
        </w:rPr>
        <w:t>қ</w:t>
      </w:r>
      <w:r w:rsidRPr="00627E5C">
        <w:rPr>
          <w:rFonts w:ascii="Times New Roman" w:hAnsi="Times New Roman" w:cs="Times New Roman"/>
          <w:sz w:val="28"/>
          <w:szCs w:val="28"/>
          <w:lang w:val="kk-KZ"/>
        </w:rPr>
        <w:t>олжетімді жалға берілетін тұрғын үй құрылысы, мың ш. м</w:t>
      </w:r>
    </w:p>
    <w:p w14:paraId="52FE14CB" w14:textId="77777777" w:rsidR="006457D5" w:rsidRPr="00627E5C" w:rsidRDefault="006457D5" w:rsidP="00797E4F">
      <w:pPr>
        <w:spacing w:after="0" w:line="240" w:lineRule="auto"/>
        <w:ind w:firstLine="709"/>
        <w:jc w:val="both"/>
        <w:rPr>
          <w:rFonts w:ascii="Times New Roman" w:hAnsi="Times New Roman" w:cs="Times New Roman"/>
          <w:sz w:val="16"/>
          <w:szCs w:val="16"/>
          <w:lang w:val="kk-KZ"/>
        </w:rPr>
      </w:pPr>
    </w:p>
    <w:p w14:paraId="78708DA1" w14:textId="3D639452" w:rsidR="006457D5" w:rsidRPr="00627E5C" w:rsidRDefault="007E67C6" w:rsidP="00627E5C">
      <w:pPr>
        <w:spacing w:after="0" w:line="240" w:lineRule="auto"/>
        <w:ind w:firstLine="709"/>
        <w:jc w:val="both"/>
        <w:rPr>
          <w:rFonts w:ascii="Times New Roman" w:eastAsia="Times New Roman" w:hAnsi="Times New Roman" w:cs="Times New Roman"/>
          <w:sz w:val="24"/>
          <w:szCs w:val="28"/>
          <w:lang w:val="kk-KZ"/>
        </w:rPr>
      </w:pPr>
      <w:r w:rsidRPr="007E67C6">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w:t>
      </w:r>
      <w:r w:rsidRPr="00627E5C">
        <w:rPr>
          <w:rFonts w:ascii="Times New Roman" w:hAnsi="Times New Roman" w:cs="Times New Roman"/>
          <w:sz w:val="24"/>
          <w:szCs w:val="24"/>
          <w:lang w:val="kk-KZ"/>
        </w:rPr>
        <w:t>Қосымш</w:t>
      </w:r>
      <w:r w:rsidRPr="00623E36">
        <w:rPr>
          <w:rFonts w:ascii="Times New Roman" w:hAnsi="Times New Roman" w:cs="Times New Roman"/>
          <w:sz w:val="24"/>
          <w:szCs w:val="24"/>
          <w:lang w:val="kk-KZ"/>
        </w:rPr>
        <w:t xml:space="preserve">а </w:t>
      </w:r>
      <w:r w:rsidR="00092D69">
        <w:rPr>
          <w:rFonts w:ascii="Times New Roman" w:hAnsi="Times New Roman" w:cs="Times New Roman"/>
          <w:sz w:val="24"/>
          <w:szCs w:val="24"/>
          <w:lang w:val="kk-KZ"/>
        </w:rPr>
        <w:t>Д</w:t>
      </w:r>
      <w:r w:rsidRPr="00421BD3">
        <w:rPr>
          <w:rFonts w:ascii="Times New Roman" w:eastAsia="Calibri" w:hAnsi="Times New Roman" w:cs="Times New Roman"/>
          <w:bCs/>
          <w:sz w:val="24"/>
          <w:szCs w:val="24"/>
          <w:lang w:val="kk-KZ"/>
        </w:rPr>
        <w:t xml:space="preserve"> негізінде құралған</w:t>
      </w:r>
    </w:p>
    <w:p w14:paraId="10F64A2F" w14:textId="77777777" w:rsidR="006457D5" w:rsidRPr="00627E5C" w:rsidRDefault="006457D5" w:rsidP="00627E5C">
      <w:pPr>
        <w:spacing w:after="0" w:line="240" w:lineRule="auto"/>
        <w:ind w:firstLine="709"/>
        <w:jc w:val="both"/>
        <w:rPr>
          <w:rFonts w:ascii="Times New Roman" w:hAnsi="Times New Roman" w:cs="Times New Roman"/>
          <w:sz w:val="28"/>
          <w:szCs w:val="28"/>
          <w:lang w:val="kk-KZ"/>
        </w:rPr>
      </w:pPr>
    </w:p>
    <w:p w14:paraId="5388A7BE" w14:textId="46DCC457" w:rsidR="006457D5" w:rsidRPr="00C03EBE" w:rsidRDefault="006457D5" w:rsidP="00627E5C">
      <w:pPr>
        <w:spacing w:after="0" w:line="240" w:lineRule="auto"/>
        <w:ind w:firstLine="709"/>
        <w:jc w:val="both"/>
        <w:rPr>
          <w:rFonts w:ascii="Times New Roman" w:hAnsi="Times New Roman" w:cs="Times New Roman"/>
          <w:sz w:val="28"/>
          <w:szCs w:val="28"/>
          <w:lang w:val="kk-KZ"/>
        </w:rPr>
      </w:pPr>
      <w:r w:rsidRPr="00C03EBE">
        <w:rPr>
          <w:rFonts w:ascii="Times New Roman" w:hAnsi="Times New Roman" w:cs="Times New Roman"/>
          <w:sz w:val="28"/>
          <w:szCs w:val="28"/>
          <w:lang w:val="kk-KZ"/>
        </w:rPr>
        <w:t>Тұрғын үй бағдарламаларын іске асыру жылдарында</w:t>
      </w:r>
      <w:r w:rsidR="00741D8D" w:rsidRPr="00623E36">
        <w:rPr>
          <w:rFonts w:ascii="Times New Roman" w:hAnsi="Times New Roman" w:cs="Times New Roman"/>
          <w:sz w:val="28"/>
          <w:szCs w:val="28"/>
          <w:lang w:val="kk-KZ"/>
        </w:rPr>
        <w:t>,</w:t>
      </w:r>
      <w:r w:rsidRPr="00C03EBE">
        <w:rPr>
          <w:rFonts w:ascii="Times New Roman" w:hAnsi="Times New Roman" w:cs="Times New Roman"/>
          <w:sz w:val="28"/>
          <w:szCs w:val="28"/>
          <w:lang w:val="kk-KZ"/>
        </w:rPr>
        <w:t xml:space="preserve"> қолжетімді тұрғын үйлердің көпшілігі жалға беру негізінде</w:t>
      </w:r>
      <w:r w:rsidR="00741D8D" w:rsidRPr="00623E36">
        <w:rPr>
          <w:rFonts w:ascii="Times New Roman" w:hAnsi="Times New Roman" w:cs="Times New Roman"/>
          <w:sz w:val="28"/>
          <w:szCs w:val="28"/>
          <w:lang w:val="kk-KZ"/>
        </w:rPr>
        <w:t>,</w:t>
      </w:r>
      <w:r w:rsidRPr="00C03EBE">
        <w:rPr>
          <w:rFonts w:ascii="Times New Roman" w:hAnsi="Times New Roman" w:cs="Times New Roman"/>
          <w:sz w:val="28"/>
          <w:szCs w:val="28"/>
          <w:lang w:val="kk-KZ"/>
        </w:rPr>
        <w:t xml:space="preserve"> бірінші топтағы облыстар болып саналатын Алматы (9,8%), Астана (9,1%) және Түркістан облысында (8,8%) салынды.</w:t>
      </w:r>
    </w:p>
    <w:p w14:paraId="3C98067B" w14:textId="0E776ED3" w:rsidR="006457D5" w:rsidRPr="00C03EBE" w:rsidRDefault="006457D5" w:rsidP="00627E5C">
      <w:pPr>
        <w:spacing w:after="0" w:line="240" w:lineRule="auto"/>
        <w:ind w:firstLine="709"/>
        <w:jc w:val="both"/>
        <w:rPr>
          <w:rFonts w:ascii="Times New Roman" w:hAnsi="Times New Roman" w:cs="Times New Roman"/>
          <w:sz w:val="28"/>
          <w:szCs w:val="28"/>
          <w:lang w:val="kk-KZ"/>
        </w:rPr>
      </w:pPr>
      <w:r w:rsidRPr="00C03EBE">
        <w:rPr>
          <w:rFonts w:ascii="Times New Roman" w:hAnsi="Times New Roman" w:cs="Times New Roman"/>
          <w:sz w:val="28"/>
          <w:szCs w:val="28"/>
          <w:lang w:val="kk-KZ"/>
        </w:rPr>
        <w:t>Екінші топқа жалдауға салынған үйлердің үлесі 5%-дан 7%-ға дейін болатын аймақтар жатады. Олардың қатарында Шымкент (6,7%), Алматы (6,6%)</w:t>
      </w:r>
      <w:r w:rsidR="00741D8D" w:rsidRPr="00623E36">
        <w:rPr>
          <w:rFonts w:ascii="Times New Roman" w:hAnsi="Times New Roman" w:cs="Times New Roman"/>
          <w:sz w:val="28"/>
          <w:szCs w:val="28"/>
          <w:lang w:val="kk-KZ"/>
        </w:rPr>
        <w:t xml:space="preserve"> қалалары</w:t>
      </w:r>
      <w:r w:rsidRPr="00C03EBE">
        <w:rPr>
          <w:rFonts w:ascii="Times New Roman" w:hAnsi="Times New Roman" w:cs="Times New Roman"/>
          <w:sz w:val="28"/>
          <w:szCs w:val="28"/>
          <w:lang w:val="kk-KZ"/>
        </w:rPr>
        <w:t xml:space="preserve">, Шығыс Қазақстан (6,5%), Жамбыл (6,2%), Ақтөбе (5,5%), Қарағанды (5,3%), Қызылорда (5,0%) облыстары </w:t>
      </w:r>
      <w:r w:rsidRPr="00623E36">
        <w:rPr>
          <w:rFonts w:ascii="Times New Roman" w:hAnsi="Times New Roman" w:cs="Times New Roman"/>
          <w:sz w:val="28"/>
          <w:szCs w:val="28"/>
          <w:lang w:val="kk-KZ"/>
        </w:rPr>
        <w:t>бар</w:t>
      </w:r>
      <w:r w:rsidRPr="00C03EBE">
        <w:rPr>
          <w:rFonts w:ascii="Times New Roman" w:hAnsi="Times New Roman" w:cs="Times New Roman"/>
          <w:sz w:val="28"/>
          <w:szCs w:val="28"/>
          <w:lang w:val="kk-KZ"/>
        </w:rPr>
        <w:t xml:space="preserve">. </w:t>
      </w:r>
    </w:p>
    <w:p w14:paraId="2F3D6A16" w14:textId="37C2B474" w:rsidR="006457D5" w:rsidRPr="00C03EBE" w:rsidRDefault="006457D5" w:rsidP="00627E5C">
      <w:pPr>
        <w:spacing w:after="0" w:line="240" w:lineRule="auto"/>
        <w:ind w:firstLine="709"/>
        <w:jc w:val="both"/>
        <w:rPr>
          <w:rFonts w:ascii="Times New Roman" w:hAnsi="Times New Roman" w:cs="Times New Roman"/>
          <w:sz w:val="28"/>
          <w:szCs w:val="28"/>
          <w:lang w:val="kk-KZ"/>
        </w:rPr>
      </w:pPr>
      <w:r w:rsidRPr="00C03EBE">
        <w:rPr>
          <w:rFonts w:ascii="Times New Roman" w:hAnsi="Times New Roman" w:cs="Times New Roman"/>
          <w:sz w:val="28"/>
          <w:szCs w:val="28"/>
          <w:lang w:val="kk-KZ"/>
        </w:rPr>
        <w:t>Үшінші топты жалға берілетін тұрғын үй құрылысының үлесі 3,4%-дан 4,7%-ға дейінгі өңірлер құрайды. Бұл Атырау (4,7%), Павлодар (4,7%), Батыс Қазақстан (4,6%), Маңғыстау (3,9%), Солтүстік Қазақстан (3,7%), Қостанай (43,7%) және Ақмола (3,4%) облыстары</w:t>
      </w:r>
      <w:r w:rsidRPr="00623E36">
        <w:rPr>
          <w:rFonts w:ascii="Times New Roman" w:hAnsi="Times New Roman" w:cs="Times New Roman"/>
          <w:sz w:val="28"/>
          <w:szCs w:val="28"/>
          <w:lang w:val="kk"/>
        </w:rPr>
        <w:t xml:space="preserve"> [</w:t>
      </w:r>
      <w:r w:rsidR="00BF0517">
        <w:rPr>
          <w:rFonts w:ascii="Times New Roman" w:hAnsi="Times New Roman" w:cs="Times New Roman"/>
          <w:sz w:val="28"/>
          <w:szCs w:val="28"/>
          <w:lang w:val="kk-KZ"/>
        </w:rPr>
        <w:t>110</w:t>
      </w:r>
      <w:r w:rsidRPr="00623E36">
        <w:rPr>
          <w:rFonts w:ascii="Times New Roman" w:hAnsi="Times New Roman" w:cs="Times New Roman"/>
          <w:sz w:val="28"/>
          <w:szCs w:val="28"/>
          <w:lang w:val="kk"/>
        </w:rPr>
        <w:t>]</w:t>
      </w:r>
      <w:r w:rsidRPr="00C03EBE">
        <w:rPr>
          <w:rFonts w:ascii="Times New Roman" w:hAnsi="Times New Roman" w:cs="Times New Roman"/>
          <w:sz w:val="28"/>
          <w:szCs w:val="28"/>
          <w:lang w:val="kk-KZ"/>
        </w:rPr>
        <w:t>.</w:t>
      </w:r>
    </w:p>
    <w:p w14:paraId="621B99D1" w14:textId="006CBDD0" w:rsidR="006457D5" w:rsidRPr="00C03EBE" w:rsidRDefault="006457D5" w:rsidP="00627E5C">
      <w:pPr>
        <w:spacing w:after="0" w:line="240" w:lineRule="auto"/>
        <w:ind w:firstLine="709"/>
        <w:jc w:val="both"/>
        <w:rPr>
          <w:rFonts w:ascii="Times New Roman" w:hAnsi="Times New Roman" w:cs="Times New Roman"/>
          <w:sz w:val="28"/>
          <w:szCs w:val="28"/>
          <w:lang w:val="kk-KZ"/>
        </w:rPr>
      </w:pPr>
      <w:r w:rsidRPr="00C03EBE">
        <w:rPr>
          <w:rFonts w:ascii="Times New Roman" w:hAnsi="Times New Roman" w:cs="Times New Roman"/>
          <w:sz w:val="28"/>
          <w:szCs w:val="28"/>
          <w:lang w:val="kk-KZ"/>
        </w:rPr>
        <w:t xml:space="preserve">2022 жылы Қазақстанда пайдалануға берілетін қолжетімді баспана 2021 жылға қарағанда әлдеқайда төмен. 2022 жылы салынған қолжетімді тұрғын үйлердің жалпы ауданы 1 251 000 шаршы метрді құраса, 2021 </w:t>
      </w:r>
      <w:r w:rsidRPr="00623E36">
        <w:rPr>
          <w:rFonts w:ascii="Times New Roman" w:hAnsi="Times New Roman" w:cs="Times New Roman"/>
          <w:sz w:val="28"/>
          <w:szCs w:val="28"/>
          <w:lang w:val="kk-KZ"/>
        </w:rPr>
        <w:t xml:space="preserve">жылы </w:t>
      </w:r>
      <w:r w:rsidRPr="00C03EBE">
        <w:rPr>
          <w:rFonts w:ascii="Times New Roman" w:hAnsi="Times New Roman" w:cs="Times New Roman"/>
          <w:sz w:val="28"/>
          <w:szCs w:val="28"/>
          <w:lang w:val="kk-KZ"/>
        </w:rPr>
        <w:t>2035 мың шаршы метр</w:t>
      </w:r>
      <w:r w:rsidRPr="00623E36">
        <w:rPr>
          <w:rFonts w:ascii="Times New Roman" w:hAnsi="Times New Roman" w:cs="Times New Roman"/>
          <w:sz w:val="28"/>
          <w:szCs w:val="28"/>
          <w:lang w:val="kk-KZ"/>
        </w:rPr>
        <w:t>ді құраған,</w:t>
      </w:r>
      <w:r w:rsidRPr="00C03EBE">
        <w:rPr>
          <w:rFonts w:ascii="Times New Roman" w:hAnsi="Times New Roman" w:cs="Times New Roman"/>
          <w:sz w:val="28"/>
          <w:szCs w:val="28"/>
          <w:lang w:val="kk-KZ"/>
        </w:rPr>
        <w:t xml:space="preserve"> яғни 39%</w:t>
      </w:r>
      <w:r w:rsidR="00741D8D" w:rsidRPr="00623E36">
        <w:rPr>
          <w:rFonts w:ascii="Times New Roman" w:hAnsi="Times New Roman" w:cs="Times New Roman"/>
          <w:sz w:val="28"/>
          <w:szCs w:val="28"/>
          <w:lang w:val="kk-KZ"/>
        </w:rPr>
        <w:t>-ға</w:t>
      </w:r>
      <w:r w:rsidRPr="00C03EBE">
        <w:rPr>
          <w:rFonts w:ascii="Times New Roman" w:hAnsi="Times New Roman" w:cs="Times New Roman"/>
          <w:sz w:val="28"/>
          <w:szCs w:val="28"/>
          <w:lang w:val="kk-KZ"/>
        </w:rPr>
        <w:t xml:space="preserve"> </w:t>
      </w:r>
      <w:r w:rsidRPr="00623E36">
        <w:rPr>
          <w:rFonts w:ascii="Times New Roman" w:hAnsi="Times New Roman" w:cs="Times New Roman"/>
          <w:sz w:val="28"/>
          <w:szCs w:val="28"/>
          <w:lang w:val="kk-KZ"/>
        </w:rPr>
        <w:t>төмендеген</w:t>
      </w:r>
      <w:r w:rsidRPr="00C03EBE">
        <w:rPr>
          <w:rFonts w:ascii="Times New Roman" w:hAnsi="Times New Roman" w:cs="Times New Roman"/>
          <w:sz w:val="28"/>
          <w:szCs w:val="28"/>
          <w:lang w:val="kk-KZ"/>
        </w:rPr>
        <w:t xml:space="preserve">. Мемлекеттік инвестициялар есебінен жалға берілетін тұрғын үйлерді пайдалануға беру </w:t>
      </w:r>
      <w:r w:rsidR="00741D8D" w:rsidRPr="00C03EBE">
        <w:rPr>
          <w:rFonts w:ascii="Times New Roman" w:hAnsi="Times New Roman" w:cs="Times New Roman"/>
          <w:sz w:val="28"/>
          <w:szCs w:val="28"/>
          <w:lang w:val="kk-KZ"/>
        </w:rPr>
        <w:t>(2022 жылы – 337,3 мың шаршы метр, 2021 жылы – 710 мың шаршы метр)</w:t>
      </w:r>
      <w:r w:rsidR="00741D8D" w:rsidRPr="00623E36">
        <w:rPr>
          <w:rFonts w:ascii="Times New Roman" w:hAnsi="Times New Roman" w:cs="Times New Roman"/>
          <w:sz w:val="28"/>
          <w:szCs w:val="28"/>
          <w:lang w:val="kk-KZ"/>
        </w:rPr>
        <w:t xml:space="preserve"> </w:t>
      </w:r>
      <w:r w:rsidRPr="00C03EBE">
        <w:rPr>
          <w:rFonts w:ascii="Times New Roman" w:hAnsi="Times New Roman" w:cs="Times New Roman"/>
          <w:sz w:val="28"/>
          <w:szCs w:val="28"/>
          <w:lang w:val="kk-KZ"/>
        </w:rPr>
        <w:t>54,5%-ға төмендеген.</w:t>
      </w:r>
    </w:p>
    <w:p w14:paraId="47166F85" w14:textId="20204791" w:rsidR="007E08BE" w:rsidRPr="00623E36" w:rsidRDefault="00786BEA" w:rsidP="00627E5C">
      <w:pPr>
        <w:spacing w:after="0" w:line="240" w:lineRule="auto"/>
        <w:ind w:firstLine="709"/>
        <w:jc w:val="both"/>
        <w:rPr>
          <w:rFonts w:ascii="Times New Roman" w:hAnsi="Times New Roman" w:cs="Times New Roman"/>
          <w:sz w:val="28"/>
          <w:szCs w:val="28"/>
          <w:lang w:val="kk"/>
        </w:rPr>
      </w:pPr>
      <w:r w:rsidRPr="00623E36">
        <w:rPr>
          <w:rFonts w:ascii="Times New Roman" w:hAnsi="Times New Roman" w:cs="Times New Roman"/>
          <w:sz w:val="28"/>
          <w:szCs w:val="28"/>
          <w:lang w:val="kk"/>
        </w:rPr>
        <w:t>Баспанаға қолжетімділік</w:t>
      </w:r>
      <w:r w:rsidR="007E08BE" w:rsidRPr="00623E36">
        <w:rPr>
          <w:rFonts w:ascii="Times New Roman" w:hAnsi="Times New Roman" w:cs="Times New Roman"/>
          <w:sz w:val="28"/>
          <w:szCs w:val="28"/>
          <w:lang w:val="kk"/>
        </w:rPr>
        <w:t xml:space="preserve"> бірқатар факторлармен сипатталады: экономикалық, демографиялық, әлеуметтік, мінез-құлық, экологиялық, идеологиялық, миграциялық, саяси және т.б</w:t>
      </w:r>
      <w:r w:rsidR="00EE24F2">
        <w:rPr>
          <w:rFonts w:ascii="Times New Roman" w:hAnsi="Times New Roman" w:cs="Times New Roman"/>
          <w:sz w:val="28"/>
          <w:szCs w:val="28"/>
          <w:lang w:val="kk-KZ"/>
        </w:rPr>
        <w:t>.</w:t>
      </w:r>
      <w:r w:rsidR="007E08BE" w:rsidRPr="00623E36">
        <w:rPr>
          <w:rFonts w:ascii="Times New Roman" w:hAnsi="Times New Roman" w:cs="Times New Roman"/>
          <w:sz w:val="28"/>
          <w:szCs w:val="28"/>
          <w:lang w:val="kk"/>
        </w:rPr>
        <w:t xml:space="preserve"> [1</w:t>
      </w:r>
      <w:r w:rsidR="00BF0517">
        <w:rPr>
          <w:rFonts w:ascii="Times New Roman" w:hAnsi="Times New Roman" w:cs="Times New Roman"/>
          <w:sz w:val="28"/>
          <w:szCs w:val="28"/>
          <w:lang w:val="kk-KZ"/>
        </w:rPr>
        <w:t>11</w:t>
      </w:r>
      <w:r w:rsidR="007E08BE" w:rsidRPr="00623E36">
        <w:rPr>
          <w:rFonts w:ascii="Times New Roman" w:hAnsi="Times New Roman" w:cs="Times New Roman"/>
          <w:sz w:val="28"/>
          <w:szCs w:val="28"/>
          <w:lang w:val="kk"/>
        </w:rPr>
        <w:t>] (27-сурет).</w:t>
      </w:r>
    </w:p>
    <w:p w14:paraId="75F7A554" w14:textId="527A30FC" w:rsidR="00693E32" w:rsidRPr="00C03EBE" w:rsidRDefault="00693E32" w:rsidP="00797E4F">
      <w:pPr>
        <w:spacing w:after="0" w:line="240" w:lineRule="auto"/>
        <w:rPr>
          <w:sz w:val="28"/>
          <w:szCs w:val="28"/>
          <w:lang w:val="kk-KZ"/>
        </w:rPr>
      </w:pPr>
    </w:p>
    <w:p w14:paraId="388E7583" w14:textId="34B614A8" w:rsidR="00693E32" w:rsidRPr="00C03EBE" w:rsidRDefault="009356B3" w:rsidP="00797E4F">
      <w:pPr>
        <w:spacing w:after="0" w:line="240" w:lineRule="auto"/>
        <w:rPr>
          <w:lang w:val="kk-KZ"/>
        </w:rPr>
      </w:pPr>
      <w:r>
        <w:rPr>
          <w:noProof/>
          <w:sz w:val="28"/>
          <w:szCs w:val="28"/>
          <w:lang w:eastAsia="ru-RU"/>
        </w:rPr>
        <mc:AlternateContent>
          <mc:Choice Requires="wpg">
            <w:drawing>
              <wp:anchor distT="0" distB="0" distL="114300" distR="114300" simplePos="0" relativeHeight="251949568" behindDoc="0" locked="0" layoutInCell="1" allowOverlap="1" wp14:anchorId="4F32DBFA" wp14:editId="48433418">
                <wp:simplePos x="0" y="0"/>
                <wp:positionH relativeFrom="column">
                  <wp:posOffset>32385</wp:posOffset>
                </wp:positionH>
                <wp:positionV relativeFrom="paragraph">
                  <wp:posOffset>22225</wp:posOffset>
                </wp:positionV>
                <wp:extent cx="6087745" cy="4660900"/>
                <wp:effectExtent l="0" t="0" r="27305" b="25400"/>
                <wp:wrapNone/>
                <wp:docPr id="89" name="Группа 89"/>
                <wp:cNvGraphicFramePr/>
                <a:graphic xmlns:a="http://schemas.openxmlformats.org/drawingml/2006/main">
                  <a:graphicData uri="http://schemas.microsoft.com/office/word/2010/wordprocessingGroup">
                    <wpg:wgp>
                      <wpg:cNvGrpSpPr/>
                      <wpg:grpSpPr>
                        <a:xfrm>
                          <a:off x="0" y="0"/>
                          <a:ext cx="6087745" cy="4660900"/>
                          <a:chOff x="0" y="0"/>
                          <a:chExt cx="6087769" cy="4660912"/>
                        </a:xfrm>
                      </wpg:grpSpPr>
                      <wps:wsp>
                        <wps:cNvPr id="78" name="Прямоугольник 78"/>
                        <wps:cNvSpPr/>
                        <wps:spPr>
                          <a:xfrm>
                            <a:off x="715993" y="1647645"/>
                            <a:ext cx="1190445" cy="252000"/>
                          </a:xfrm>
                          <a:prstGeom prst="rect">
                            <a:avLst/>
                          </a:prstGeom>
                          <a:ln w="28575">
                            <a:solidFill>
                              <a:schemeClr val="bg2">
                                <a:lumMod val="10000"/>
                              </a:schemeClr>
                            </a:solidFill>
                          </a:ln>
                        </wps:spPr>
                        <wps:style>
                          <a:lnRef idx="2">
                            <a:schemeClr val="dk1"/>
                          </a:lnRef>
                          <a:fillRef idx="1">
                            <a:schemeClr val="lt1"/>
                          </a:fillRef>
                          <a:effectRef idx="0">
                            <a:schemeClr val="dk1"/>
                          </a:effectRef>
                          <a:fontRef idx="minor">
                            <a:schemeClr val="dk1"/>
                          </a:fontRef>
                        </wps:style>
                        <wps:txbx>
                          <w:txbxContent>
                            <w:p w14:paraId="106A09A8" w14:textId="77777777" w:rsidR="006D74FD" w:rsidRPr="005B4E73" w:rsidRDefault="006D74FD" w:rsidP="00693E32">
                              <w:pPr>
                                <w:spacing w:after="0" w:line="240" w:lineRule="auto"/>
                                <w:jc w:val="center"/>
                                <w:rPr>
                                  <w:rFonts w:ascii="Times New Roman" w:hAnsi="Times New Roman" w:cs="Times New Roman"/>
                                  <w:sz w:val="20"/>
                                  <w:szCs w:val="20"/>
                                </w:rPr>
                              </w:pPr>
                              <w:r w:rsidRPr="00132ABF">
                                <w:rPr>
                                  <w:rFonts w:ascii="Times New Roman" w:hAnsi="Times New Roman" w:cs="Times New Roman"/>
                                  <w:sz w:val="20"/>
                                  <w:szCs w:val="20"/>
                                </w:rPr>
                                <w:t>Ресурс</w:t>
                              </w:r>
                              <w:r>
                                <w:rPr>
                                  <w:rFonts w:ascii="Times New Roman" w:hAnsi="Times New Roman" w:cs="Times New Roman"/>
                                  <w:sz w:val="20"/>
                                  <w:szCs w:val="20"/>
                                </w:rPr>
                                <w:t>тық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Прямоугольник 79"/>
                        <wps:cNvSpPr/>
                        <wps:spPr>
                          <a:xfrm>
                            <a:off x="707366" y="1302589"/>
                            <a:ext cx="1198245" cy="251460"/>
                          </a:xfrm>
                          <a:prstGeom prst="rect">
                            <a:avLst/>
                          </a:prstGeom>
                          <a:ln w="28575">
                            <a:solidFill>
                              <a:schemeClr val="bg2">
                                <a:lumMod val="10000"/>
                              </a:schemeClr>
                            </a:solidFill>
                          </a:ln>
                        </wps:spPr>
                        <wps:style>
                          <a:lnRef idx="2">
                            <a:schemeClr val="dk1"/>
                          </a:lnRef>
                          <a:fillRef idx="1">
                            <a:schemeClr val="lt1"/>
                          </a:fillRef>
                          <a:effectRef idx="0">
                            <a:schemeClr val="dk1"/>
                          </a:effectRef>
                          <a:fontRef idx="minor">
                            <a:schemeClr val="dk1"/>
                          </a:fontRef>
                        </wps:style>
                        <wps:txbx>
                          <w:txbxContent>
                            <w:p w14:paraId="28D97A5A" w14:textId="77777777" w:rsidR="006D74FD" w:rsidRPr="00683340" w:rsidRDefault="006D74FD" w:rsidP="00693E32">
                              <w:pPr>
                                <w:spacing w:after="0" w:line="240" w:lineRule="auto"/>
                                <w:jc w:val="center"/>
                                <w:rPr>
                                  <w:rFonts w:ascii="Times New Roman" w:hAnsi="Times New Roman" w:cs="Times New Roman"/>
                                  <w:sz w:val="20"/>
                                  <w:szCs w:val="20"/>
                                </w:rPr>
                              </w:pPr>
                              <w:r w:rsidRPr="00132ABF">
                                <w:rPr>
                                  <w:rFonts w:ascii="Times New Roman" w:hAnsi="Times New Roman" w:cs="Times New Roman"/>
                                  <w:sz w:val="20"/>
                                  <w:szCs w:val="20"/>
                                </w:rPr>
                                <w:t>Экологиялық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Прямоугольник 61"/>
                        <wps:cNvSpPr/>
                        <wps:spPr>
                          <a:xfrm>
                            <a:off x="4080294" y="3114136"/>
                            <a:ext cx="985520" cy="431800"/>
                          </a:xfrm>
                          <a:prstGeom prst="rect">
                            <a:avLst/>
                          </a:prstGeom>
                          <a:ln w="28575">
                            <a:solidFill>
                              <a:schemeClr val="bg2">
                                <a:lumMod val="10000"/>
                              </a:schemeClr>
                            </a:solidFill>
                          </a:ln>
                        </wps:spPr>
                        <wps:style>
                          <a:lnRef idx="2">
                            <a:schemeClr val="dk1"/>
                          </a:lnRef>
                          <a:fillRef idx="1">
                            <a:schemeClr val="lt1"/>
                          </a:fillRef>
                          <a:effectRef idx="0">
                            <a:schemeClr val="dk1"/>
                          </a:effectRef>
                          <a:fontRef idx="minor">
                            <a:schemeClr val="dk1"/>
                          </a:fontRef>
                        </wps:style>
                        <wps:txbx>
                          <w:txbxContent>
                            <w:p w14:paraId="1860DB3D" w14:textId="77777777" w:rsidR="006D74FD" w:rsidRPr="00683340" w:rsidRDefault="006D74FD" w:rsidP="00693E32">
                              <w:pPr>
                                <w:spacing w:after="0" w:line="240" w:lineRule="auto"/>
                                <w:jc w:val="center"/>
                                <w:rPr>
                                  <w:rFonts w:ascii="Times New Roman" w:hAnsi="Times New Roman" w:cs="Times New Roman"/>
                                  <w:sz w:val="20"/>
                                  <w:szCs w:val="20"/>
                                </w:rPr>
                              </w:pPr>
                              <w:r w:rsidRPr="005B4E73">
                                <w:rPr>
                                  <w:rFonts w:ascii="Times New Roman" w:hAnsi="Times New Roman" w:cs="Times New Roman"/>
                                  <w:sz w:val="20"/>
                                  <w:szCs w:val="20"/>
                                </w:rPr>
                                <w:t>Әлеуметтік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Прямоугольник 63"/>
                        <wps:cNvSpPr/>
                        <wps:spPr>
                          <a:xfrm>
                            <a:off x="2329132" y="3114136"/>
                            <a:ext cx="1266825" cy="431800"/>
                          </a:xfrm>
                          <a:prstGeom prst="rect">
                            <a:avLst/>
                          </a:prstGeom>
                          <a:ln w="28575">
                            <a:solidFill>
                              <a:schemeClr val="bg2">
                                <a:lumMod val="10000"/>
                              </a:schemeClr>
                            </a:solidFill>
                          </a:ln>
                        </wps:spPr>
                        <wps:style>
                          <a:lnRef idx="2">
                            <a:schemeClr val="dk1"/>
                          </a:lnRef>
                          <a:fillRef idx="1">
                            <a:schemeClr val="lt1"/>
                          </a:fillRef>
                          <a:effectRef idx="0">
                            <a:schemeClr val="dk1"/>
                          </a:effectRef>
                          <a:fontRef idx="minor">
                            <a:schemeClr val="dk1"/>
                          </a:fontRef>
                        </wps:style>
                        <wps:txbx>
                          <w:txbxContent>
                            <w:p w14:paraId="0C345725" w14:textId="77777777" w:rsidR="006D74FD" w:rsidRPr="00683340" w:rsidRDefault="006D74FD" w:rsidP="00693E32">
                              <w:pPr>
                                <w:spacing w:after="0" w:line="240" w:lineRule="auto"/>
                                <w:jc w:val="center"/>
                                <w:rPr>
                                  <w:rFonts w:ascii="Times New Roman" w:hAnsi="Times New Roman" w:cs="Times New Roman"/>
                                  <w:sz w:val="20"/>
                                  <w:szCs w:val="20"/>
                                </w:rPr>
                              </w:pPr>
                              <w:r w:rsidRPr="00132ABF">
                                <w:rPr>
                                  <w:rFonts w:ascii="Times New Roman" w:hAnsi="Times New Roman" w:cs="Times New Roman"/>
                                  <w:sz w:val="20"/>
                                  <w:szCs w:val="20"/>
                                </w:rPr>
                                <w:t>Мінез-құлық және дүниетаным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Прямоугольник 77"/>
                        <wps:cNvSpPr/>
                        <wps:spPr>
                          <a:xfrm>
                            <a:off x="2329132" y="828136"/>
                            <a:ext cx="1540858" cy="363855"/>
                          </a:xfrm>
                          <a:prstGeom prst="rect">
                            <a:avLst/>
                          </a:prstGeom>
                          <a:ln w="28575">
                            <a:solidFill>
                              <a:schemeClr val="bg2">
                                <a:lumMod val="10000"/>
                              </a:schemeClr>
                            </a:solidFill>
                          </a:ln>
                        </wps:spPr>
                        <wps:style>
                          <a:lnRef idx="2">
                            <a:schemeClr val="dk1"/>
                          </a:lnRef>
                          <a:fillRef idx="1">
                            <a:schemeClr val="lt1"/>
                          </a:fillRef>
                          <a:effectRef idx="0">
                            <a:schemeClr val="dk1"/>
                          </a:effectRef>
                          <a:fontRef idx="minor">
                            <a:schemeClr val="dk1"/>
                          </a:fontRef>
                        </wps:style>
                        <wps:txbx>
                          <w:txbxContent>
                            <w:p w14:paraId="258755ED" w14:textId="77777777" w:rsidR="006D74FD" w:rsidRPr="00683340" w:rsidRDefault="006D74FD" w:rsidP="00693E32">
                              <w:pPr>
                                <w:spacing w:after="0" w:line="240" w:lineRule="auto"/>
                                <w:jc w:val="center"/>
                                <w:rPr>
                                  <w:rFonts w:ascii="Times New Roman" w:hAnsi="Times New Roman" w:cs="Times New Roman"/>
                                  <w:sz w:val="20"/>
                                  <w:szCs w:val="20"/>
                                </w:rPr>
                              </w:pPr>
                              <w:r w:rsidRPr="00132ABF">
                                <w:rPr>
                                  <w:rFonts w:ascii="Times New Roman" w:hAnsi="Times New Roman" w:cs="Times New Roman"/>
                                  <w:sz w:val="20"/>
                                  <w:szCs w:val="20"/>
                                </w:rPr>
                                <w:t>Экономикалық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Прямоугольник 80"/>
                        <wps:cNvSpPr/>
                        <wps:spPr>
                          <a:xfrm>
                            <a:off x="4080294" y="1552755"/>
                            <a:ext cx="1118558" cy="355600"/>
                          </a:xfrm>
                          <a:prstGeom prst="rect">
                            <a:avLst/>
                          </a:prstGeom>
                          <a:ln w="28575">
                            <a:solidFill>
                              <a:schemeClr val="bg2">
                                <a:lumMod val="10000"/>
                              </a:schemeClr>
                            </a:solidFill>
                          </a:ln>
                        </wps:spPr>
                        <wps:style>
                          <a:lnRef idx="2">
                            <a:schemeClr val="dk1"/>
                          </a:lnRef>
                          <a:fillRef idx="1">
                            <a:schemeClr val="lt1"/>
                          </a:fillRef>
                          <a:effectRef idx="0">
                            <a:schemeClr val="dk1"/>
                          </a:effectRef>
                          <a:fontRef idx="minor">
                            <a:schemeClr val="dk1"/>
                          </a:fontRef>
                        </wps:style>
                        <wps:txbx>
                          <w:txbxContent>
                            <w:p w14:paraId="041E4363" w14:textId="77777777" w:rsidR="006D74FD" w:rsidRPr="00683340" w:rsidRDefault="006D74FD" w:rsidP="00693E32">
                              <w:pPr>
                                <w:spacing w:after="0" w:line="240" w:lineRule="auto"/>
                                <w:jc w:val="center"/>
                                <w:rPr>
                                  <w:rFonts w:ascii="Times New Roman" w:hAnsi="Times New Roman" w:cs="Times New Roman"/>
                                  <w:sz w:val="20"/>
                                  <w:szCs w:val="20"/>
                                </w:rPr>
                              </w:pPr>
                              <w:r w:rsidRPr="00132ABF">
                                <w:rPr>
                                  <w:rFonts w:ascii="Times New Roman" w:hAnsi="Times New Roman" w:cs="Times New Roman"/>
                                  <w:sz w:val="20"/>
                                  <w:szCs w:val="20"/>
                                </w:rPr>
                                <w:t>Демографиялық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Прямоугольник 81"/>
                        <wps:cNvSpPr/>
                        <wps:spPr>
                          <a:xfrm>
                            <a:off x="4209691" y="1121434"/>
                            <a:ext cx="1289685" cy="337185"/>
                          </a:xfrm>
                          <a:prstGeom prst="rect">
                            <a:avLst/>
                          </a:prstGeom>
                          <a:ln w="28575">
                            <a:solidFill>
                              <a:schemeClr val="bg2">
                                <a:lumMod val="10000"/>
                              </a:schemeClr>
                            </a:solidFill>
                          </a:ln>
                        </wps:spPr>
                        <wps:style>
                          <a:lnRef idx="2">
                            <a:schemeClr val="dk1"/>
                          </a:lnRef>
                          <a:fillRef idx="1">
                            <a:schemeClr val="lt1"/>
                          </a:fillRef>
                          <a:effectRef idx="0">
                            <a:schemeClr val="dk1"/>
                          </a:effectRef>
                          <a:fontRef idx="minor">
                            <a:schemeClr val="dk1"/>
                          </a:fontRef>
                        </wps:style>
                        <wps:txbx>
                          <w:txbxContent>
                            <w:p w14:paraId="7B984BEB" w14:textId="77777777" w:rsidR="006D74FD" w:rsidRPr="00683340" w:rsidRDefault="006D74FD" w:rsidP="00693E32">
                              <w:pPr>
                                <w:spacing w:after="0" w:line="240" w:lineRule="auto"/>
                                <w:jc w:val="center"/>
                                <w:rPr>
                                  <w:rFonts w:ascii="Times New Roman" w:hAnsi="Times New Roman" w:cs="Times New Roman"/>
                                  <w:sz w:val="20"/>
                                  <w:szCs w:val="20"/>
                                </w:rPr>
                              </w:pPr>
                              <w:r w:rsidRPr="005B4E73">
                                <w:rPr>
                                  <w:rFonts w:ascii="Times New Roman" w:hAnsi="Times New Roman" w:cs="Times New Roman"/>
                                  <w:sz w:val="20"/>
                                  <w:szCs w:val="20"/>
                                </w:rPr>
                                <w:t>Саяси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Прямоугольник 62"/>
                        <wps:cNvSpPr/>
                        <wps:spPr>
                          <a:xfrm>
                            <a:off x="888521" y="3114136"/>
                            <a:ext cx="1266825" cy="431800"/>
                          </a:xfrm>
                          <a:prstGeom prst="rect">
                            <a:avLst/>
                          </a:prstGeom>
                          <a:ln w="28575">
                            <a:solidFill>
                              <a:schemeClr val="bg2">
                                <a:lumMod val="10000"/>
                              </a:schemeClr>
                            </a:solidFill>
                          </a:ln>
                        </wps:spPr>
                        <wps:style>
                          <a:lnRef idx="2">
                            <a:schemeClr val="dk1"/>
                          </a:lnRef>
                          <a:fillRef idx="1">
                            <a:schemeClr val="lt1"/>
                          </a:fillRef>
                          <a:effectRef idx="0">
                            <a:schemeClr val="dk1"/>
                          </a:effectRef>
                          <a:fontRef idx="minor">
                            <a:schemeClr val="dk1"/>
                          </a:fontRef>
                        </wps:style>
                        <wps:txbx>
                          <w:txbxContent>
                            <w:p w14:paraId="1D15B072" w14:textId="77777777" w:rsidR="006D74FD" w:rsidRPr="005B4E73" w:rsidRDefault="006D74FD" w:rsidP="00693E32">
                              <w:pPr>
                                <w:spacing w:after="0" w:line="240" w:lineRule="auto"/>
                                <w:jc w:val="center"/>
                                <w:rPr>
                                  <w:rFonts w:ascii="Times New Roman" w:hAnsi="Times New Roman" w:cs="Times New Roman"/>
                                  <w:sz w:val="20"/>
                                  <w:szCs w:val="20"/>
                                </w:rPr>
                              </w:pPr>
                              <w:r w:rsidRPr="00132ABF">
                                <w:rPr>
                                  <w:rFonts w:ascii="Times New Roman" w:hAnsi="Times New Roman" w:cs="Times New Roman"/>
                                  <w:sz w:val="20"/>
                                  <w:szCs w:val="20"/>
                                </w:rPr>
                                <w:t>Құрылыс</w:t>
                              </w:r>
                              <w:r>
                                <w:rPr>
                                  <w:rFonts w:ascii="Times New Roman" w:hAnsi="Times New Roman" w:cs="Times New Roman"/>
                                  <w:sz w:val="20"/>
                                  <w:szCs w:val="20"/>
                                </w:rPr>
                                <w:t>тық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Овал 82"/>
                        <wps:cNvSpPr/>
                        <wps:spPr>
                          <a:xfrm>
                            <a:off x="2061713" y="1621766"/>
                            <a:ext cx="1754505" cy="1153795"/>
                          </a:xfrm>
                          <a:prstGeom prst="ellipse">
                            <a:avLst/>
                          </a:prstGeom>
                          <a:ln w="28575">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14:paraId="46C73EF0" w14:textId="77777777" w:rsidR="006D74FD" w:rsidRPr="004869D1" w:rsidRDefault="006D74FD" w:rsidP="004869D1">
                              <w:pPr>
                                <w:spacing w:after="0" w:line="240" w:lineRule="auto"/>
                                <w:jc w:val="center"/>
                                <w:rPr>
                                  <w:bCs/>
                                  <w:i/>
                                  <w:sz w:val="24"/>
                                  <w:szCs w:val="24"/>
                                </w:rPr>
                              </w:pPr>
                              <w:r w:rsidRPr="004869D1">
                                <w:rPr>
                                  <w:rFonts w:ascii="Times New Roman" w:hAnsi="Times New Roman" w:cs="Times New Roman"/>
                                  <w:bCs/>
                                  <w:i/>
                                  <w:sz w:val="24"/>
                                  <w:szCs w:val="24"/>
                                </w:rPr>
                                <w:t>Тұрғын үйдiң қолжетiмдiлiгiне әсер ететiн факторлар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Прямая со стрелкой 76"/>
                        <wps:cNvCnPr/>
                        <wps:spPr>
                          <a:xfrm flipH="1">
                            <a:off x="3821502" y="1915064"/>
                            <a:ext cx="407035" cy="250190"/>
                          </a:xfrm>
                          <a:prstGeom prst="straightConnector1">
                            <a:avLst/>
                          </a:prstGeom>
                          <a:ln w="381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 name="Прямая со стрелкой 74"/>
                        <wps:cNvCnPr/>
                        <wps:spPr>
                          <a:xfrm>
                            <a:off x="1906438" y="1457864"/>
                            <a:ext cx="535305" cy="274320"/>
                          </a:xfrm>
                          <a:prstGeom prst="straightConnector1">
                            <a:avLst/>
                          </a:prstGeom>
                          <a:ln w="38100">
                            <a:solidFill>
                              <a:schemeClr val="tx1">
                                <a:lumMod val="85000"/>
                                <a:lumOff val="1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 name="Прямая со стрелкой 73"/>
                        <wps:cNvCnPr/>
                        <wps:spPr>
                          <a:xfrm flipH="1">
                            <a:off x="3459193" y="1302589"/>
                            <a:ext cx="749935" cy="436245"/>
                          </a:xfrm>
                          <a:prstGeom prst="straightConnector1">
                            <a:avLst/>
                          </a:prstGeom>
                          <a:ln w="381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 name="Прямая со стрелкой 71"/>
                        <wps:cNvCnPr/>
                        <wps:spPr>
                          <a:xfrm flipV="1">
                            <a:off x="1837426" y="2613804"/>
                            <a:ext cx="534179" cy="500331"/>
                          </a:xfrm>
                          <a:prstGeom prst="straightConnector1">
                            <a:avLst/>
                          </a:prstGeom>
                          <a:ln w="381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 name="Прямая со стрелкой 72"/>
                        <wps:cNvCnPr/>
                        <wps:spPr>
                          <a:xfrm flipH="1" flipV="1">
                            <a:off x="3424687" y="2674189"/>
                            <a:ext cx="803275" cy="437515"/>
                          </a:xfrm>
                          <a:prstGeom prst="straightConnector1">
                            <a:avLst/>
                          </a:prstGeom>
                          <a:ln w="381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Прямоугольник 67"/>
                        <wps:cNvSpPr/>
                        <wps:spPr>
                          <a:xfrm>
                            <a:off x="0" y="2078966"/>
                            <a:ext cx="1534795" cy="767715"/>
                          </a:xfrm>
                          <a:prstGeom prst="rect">
                            <a:avLst/>
                          </a:prstGeom>
                          <a:ln>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14:paraId="3AC7AC3E" w14:textId="77777777" w:rsidR="006D74FD" w:rsidRPr="00132ABF" w:rsidRDefault="006D74FD" w:rsidP="00693E32">
                              <w:pPr>
                                <w:spacing w:after="0" w:line="240" w:lineRule="auto"/>
                                <w:jc w:val="center"/>
                                <w:rPr>
                                  <w:rFonts w:ascii="Times New Roman" w:hAnsi="Times New Roman" w:cs="Times New Roman"/>
                                  <w:sz w:val="20"/>
                                  <w:szCs w:val="20"/>
                                </w:rPr>
                              </w:pPr>
                              <w:r w:rsidRPr="00132ABF">
                                <w:rPr>
                                  <w:rFonts w:ascii="Times New Roman" w:hAnsi="Times New Roman" w:cs="Times New Roman"/>
                                  <w:sz w:val="20"/>
                                  <w:szCs w:val="20"/>
                                </w:rPr>
                                <w:t>Тұрғын үй қорының жағдайы</w:t>
                              </w:r>
                              <w:r>
                                <w:rPr>
                                  <w:rFonts w:ascii="Times New Roman" w:hAnsi="Times New Roman" w:cs="Times New Roman"/>
                                  <w:sz w:val="20"/>
                                  <w:szCs w:val="20"/>
                                </w:rPr>
                                <w:t>,</w:t>
                              </w:r>
                            </w:p>
                            <w:p w14:paraId="19278B4F" w14:textId="77777777" w:rsidR="006D74FD" w:rsidRPr="0023435F" w:rsidRDefault="006D74FD" w:rsidP="00693E32">
                              <w:pPr>
                                <w:spacing w:after="0" w:line="240" w:lineRule="auto"/>
                                <w:jc w:val="center"/>
                                <w:rPr>
                                  <w:rFonts w:ascii="Times New Roman" w:hAnsi="Times New Roman" w:cs="Times New Roman"/>
                                  <w:sz w:val="20"/>
                                  <w:szCs w:val="20"/>
                                </w:rPr>
                              </w:pPr>
                              <w:r w:rsidRPr="00132ABF">
                                <w:rPr>
                                  <w:rFonts w:ascii="Times New Roman" w:hAnsi="Times New Roman" w:cs="Times New Roman"/>
                                  <w:sz w:val="20"/>
                                  <w:szCs w:val="20"/>
                                </w:rPr>
                                <w:t xml:space="preserve"> 1 адамды тұрғын үймен қамтамасыз 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5361095" name="Прямоугольник 1525361095"/>
                        <wps:cNvSpPr/>
                        <wps:spPr>
                          <a:xfrm>
                            <a:off x="2553419" y="0"/>
                            <a:ext cx="1316355" cy="629285"/>
                          </a:xfrm>
                          <a:prstGeom prst="rect">
                            <a:avLst/>
                          </a:prstGeom>
                          <a:ln>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14:paraId="6FD18DC4" w14:textId="77777777" w:rsidR="006D74FD" w:rsidRPr="0023435F" w:rsidRDefault="006D74FD" w:rsidP="00693E32">
                              <w:pPr>
                                <w:spacing w:after="0" w:line="240" w:lineRule="auto"/>
                                <w:jc w:val="center"/>
                                <w:rPr>
                                  <w:rFonts w:ascii="Times New Roman" w:hAnsi="Times New Roman" w:cs="Times New Roman"/>
                                  <w:sz w:val="20"/>
                                  <w:szCs w:val="20"/>
                                </w:rPr>
                              </w:pPr>
                              <w:r w:rsidRPr="00132ABF">
                                <w:rPr>
                                  <w:rFonts w:ascii="Times New Roman" w:hAnsi="Times New Roman" w:cs="Times New Roman"/>
                                  <w:sz w:val="20"/>
                                  <w:szCs w:val="20"/>
                                </w:rPr>
                                <w:t>Тұрғын үйдің құны, халықтың төлем қабілеттілігі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Прямоугольник 70"/>
                        <wps:cNvSpPr/>
                        <wps:spPr>
                          <a:xfrm>
                            <a:off x="4209691" y="2078966"/>
                            <a:ext cx="1625600" cy="742315"/>
                          </a:xfrm>
                          <a:prstGeom prst="rect">
                            <a:avLst/>
                          </a:prstGeom>
                          <a:ln>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14:paraId="426EE39E" w14:textId="77777777" w:rsidR="006D74FD" w:rsidRPr="0023435F" w:rsidRDefault="006D74FD" w:rsidP="00693E32">
                              <w:pPr>
                                <w:spacing w:after="0" w:line="240" w:lineRule="auto"/>
                                <w:jc w:val="center"/>
                                <w:rPr>
                                  <w:rFonts w:ascii="Times New Roman" w:hAnsi="Times New Roman" w:cs="Times New Roman"/>
                                  <w:sz w:val="20"/>
                                  <w:szCs w:val="20"/>
                                </w:rPr>
                              </w:pPr>
                              <w:r w:rsidRPr="00132ABF">
                                <w:rPr>
                                  <w:rFonts w:ascii="Times New Roman" w:hAnsi="Times New Roman" w:cs="Times New Roman"/>
                                  <w:sz w:val="20"/>
                                  <w:szCs w:val="20"/>
                                </w:rPr>
                                <w:t>Халық саны, туу деңгейі, ішкі көші-қон, 15 пен 35 жас аралығындағы жастар саны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Прямоугольник 65"/>
                        <wps:cNvSpPr/>
                        <wps:spPr>
                          <a:xfrm>
                            <a:off x="4209691" y="3761117"/>
                            <a:ext cx="1871980" cy="899795"/>
                          </a:xfrm>
                          <a:prstGeom prst="rect">
                            <a:avLst/>
                          </a:prstGeom>
                          <a:ln>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14:paraId="13161354" w14:textId="77777777" w:rsidR="006D74FD" w:rsidRPr="0023435F" w:rsidRDefault="006D74FD" w:rsidP="00693E32">
                              <w:pPr>
                                <w:spacing w:after="0" w:line="240" w:lineRule="auto"/>
                                <w:jc w:val="center"/>
                                <w:rPr>
                                  <w:rFonts w:ascii="Times New Roman" w:hAnsi="Times New Roman" w:cs="Times New Roman"/>
                                  <w:sz w:val="20"/>
                                  <w:szCs w:val="20"/>
                                </w:rPr>
                              </w:pPr>
                              <w:r w:rsidRPr="00132ABF">
                                <w:rPr>
                                  <w:rFonts w:ascii="Times New Roman" w:hAnsi="Times New Roman" w:cs="Times New Roman"/>
                                  <w:sz w:val="20"/>
                                  <w:szCs w:val="20"/>
                                </w:rPr>
                                <w:t>PM, ең төменгі жалақы, ЖІӨ, нақты табыстар, нақты жалақы, адамның әлеуметтік жағдайы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Прямоугольник 64"/>
                        <wps:cNvSpPr/>
                        <wps:spPr>
                          <a:xfrm>
                            <a:off x="2139351" y="3761117"/>
                            <a:ext cx="1871980" cy="899795"/>
                          </a:xfrm>
                          <a:prstGeom prst="rect">
                            <a:avLst/>
                          </a:prstGeom>
                          <a:ln>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14:paraId="4BD01615" w14:textId="77777777" w:rsidR="006D74FD" w:rsidRPr="0023435F" w:rsidRDefault="006D74FD" w:rsidP="00693E32">
                              <w:pPr>
                                <w:spacing w:after="0" w:line="240" w:lineRule="auto"/>
                                <w:jc w:val="center"/>
                                <w:rPr>
                                  <w:rFonts w:ascii="Times New Roman" w:hAnsi="Times New Roman" w:cs="Times New Roman"/>
                                  <w:sz w:val="20"/>
                                  <w:szCs w:val="20"/>
                                </w:rPr>
                              </w:pPr>
                              <w:r w:rsidRPr="00132ABF">
                                <w:rPr>
                                  <w:rFonts w:ascii="Times New Roman" w:hAnsi="Times New Roman" w:cs="Times New Roman"/>
                                  <w:sz w:val="20"/>
                                  <w:szCs w:val="20"/>
                                </w:rPr>
                                <w:t>Әлеуметтік қауымдастық, логистика, жайлылық, қауіпсіздік, үйлесімді өмір сүру ортасы, эстетика, әлеуметтік инфрақұрылым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Прямоугольник 68"/>
                        <wps:cNvSpPr/>
                        <wps:spPr>
                          <a:xfrm>
                            <a:off x="4321834" y="0"/>
                            <a:ext cx="1765935" cy="914400"/>
                          </a:xfrm>
                          <a:prstGeom prst="rect">
                            <a:avLst/>
                          </a:prstGeom>
                          <a:ln>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14:paraId="3C47ACB3" w14:textId="77777777" w:rsidR="006D74FD" w:rsidRPr="0023435F" w:rsidRDefault="006D74FD" w:rsidP="00693E32">
                              <w:pPr>
                                <w:spacing w:after="0" w:line="240" w:lineRule="auto"/>
                                <w:jc w:val="center"/>
                                <w:rPr>
                                  <w:rFonts w:ascii="Times New Roman" w:hAnsi="Times New Roman" w:cs="Times New Roman"/>
                                  <w:sz w:val="20"/>
                                  <w:szCs w:val="20"/>
                                </w:rPr>
                              </w:pPr>
                              <w:r w:rsidRPr="00132ABF">
                                <w:rPr>
                                  <w:rFonts w:ascii="Times New Roman" w:hAnsi="Times New Roman" w:cs="Times New Roman"/>
                                  <w:sz w:val="20"/>
                                  <w:szCs w:val="20"/>
                                </w:rPr>
                                <w:t>Заңнамалық құжаттама, инвестиция тарту, тұрақтылық, тарифтік, салықтық және банктік реттеу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Прямоугольник 69"/>
                        <wps:cNvSpPr/>
                        <wps:spPr>
                          <a:xfrm>
                            <a:off x="353683" y="0"/>
                            <a:ext cx="1836420" cy="1137920"/>
                          </a:xfrm>
                          <a:prstGeom prst="rect">
                            <a:avLst/>
                          </a:prstGeom>
                          <a:ln>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14:paraId="72DA91F6" w14:textId="77777777" w:rsidR="006D74FD" w:rsidRPr="0023435F" w:rsidRDefault="006D74FD" w:rsidP="00693E32">
                              <w:pPr>
                                <w:spacing w:after="0" w:line="240" w:lineRule="auto"/>
                                <w:jc w:val="center"/>
                                <w:rPr>
                                  <w:rFonts w:ascii="Times New Roman" w:hAnsi="Times New Roman" w:cs="Times New Roman"/>
                                  <w:sz w:val="20"/>
                                  <w:szCs w:val="20"/>
                                </w:rPr>
                              </w:pPr>
                              <w:r w:rsidRPr="00132ABF">
                                <w:rPr>
                                  <w:rFonts w:ascii="Times New Roman" w:hAnsi="Times New Roman" w:cs="Times New Roman"/>
                                  <w:sz w:val="20"/>
                                  <w:szCs w:val="20"/>
                                </w:rPr>
                                <w:t>Басқарылатын (көгалдандыру, таза су, дыбыс оқшаулау) және басқарылмайтын (табиғи және техногендік, жел, суық, жылу, сейсмикалық, рельеф, топырақ және т.б.)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Прямоугольник 66"/>
                        <wps:cNvSpPr/>
                        <wps:spPr>
                          <a:xfrm>
                            <a:off x="112143" y="3761117"/>
                            <a:ext cx="1871980" cy="899795"/>
                          </a:xfrm>
                          <a:prstGeom prst="rect">
                            <a:avLst/>
                          </a:prstGeom>
                          <a:ln>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txbx>
                          <w:txbxContent>
                            <w:p w14:paraId="5F39E3D8" w14:textId="77777777" w:rsidR="006D74FD" w:rsidRPr="0023435F" w:rsidRDefault="006D74FD" w:rsidP="00693E32">
                              <w:pPr>
                                <w:spacing w:after="0" w:line="240" w:lineRule="auto"/>
                                <w:jc w:val="center"/>
                                <w:rPr>
                                  <w:rFonts w:ascii="Times New Roman" w:hAnsi="Times New Roman" w:cs="Times New Roman"/>
                                  <w:sz w:val="20"/>
                                  <w:szCs w:val="20"/>
                                </w:rPr>
                              </w:pPr>
                              <w:r w:rsidRPr="00132ABF">
                                <w:rPr>
                                  <w:rFonts w:ascii="Times New Roman" w:hAnsi="Times New Roman" w:cs="Times New Roman"/>
                                  <w:sz w:val="20"/>
                                  <w:szCs w:val="20"/>
                                </w:rPr>
                                <w:t xml:space="preserve">Құрылыс материалдарының құны, салықтар, несиенің жоғары </w:t>
                              </w:r>
                              <w:r>
                                <w:rPr>
                                  <w:rFonts w:ascii="Times New Roman" w:hAnsi="Times New Roman" w:cs="Times New Roman"/>
                                  <w:sz w:val="20"/>
                                  <w:szCs w:val="20"/>
                                  <w:lang w:val="en-US"/>
                                </w:rPr>
                                <w:t>%</w:t>
                              </w:r>
                              <w:r w:rsidRPr="00132ABF">
                                <w:rPr>
                                  <w:rFonts w:ascii="Times New Roman" w:hAnsi="Times New Roman" w:cs="Times New Roman"/>
                                  <w:sz w:val="20"/>
                                  <w:szCs w:val="20"/>
                                </w:rPr>
                                <w:t>, қаржыландыру, кадрлар, бәсекелестік орта, тұрғын үйге сұраныс және т.б.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Прямая соединительная линия 60"/>
                        <wps:cNvCnPr/>
                        <wps:spPr>
                          <a:xfrm flipH="1">
                            <a:off x="362309" y="1733910"/>
                            <a:ext cx="347022"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9" name="Прямая соединительная линия 59"/>
                        <wps:cNvCnPr/>
                        <wps:spPr>
                          <a:xfrm flipH="1" flipV="1">
                            <a:off x="457200" y="1414732"/>
                            <a:ext cx="24955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8" name="Прямая соединительная линия 58"/>
                        <wps:cNvCnPr/>
                        <wps:spPr>
                          <a:xfrm flipH="1" flipV="1">
                            <a:off x="5512279" y="1293962"/>
                            <a:ext cx="28765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Прямая соединительная линия 57"/>
                        <wps:cNvCnPr/>
                        <wps:spPr>
                          <a:xfrm flipH="1">
                            <a:off x="5201728" y="1846053"/>
                            <a:ext cx="17970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6" name="Прямая соединительная линия 56"/>
                        <wps:cNvCnPr/>
                        <wps:spPr>
                          <a:xfrm flipH="1">
                            <a:off x="508959" y="3329796"/>
                            <a:ext cx="360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5" name="Прямая соединительная линия 55"/>
                        <wps:cNvCnPr/>
                        <wps:spPr>
                          <a:xfrm flipH="1">
                            <a:off x="5063706" y="3398808"/>
                            <a:ext cx="4413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4" name="Прямая соединительная линия 54"/>
                        <wps:cNvCnPr/>
                        <wps:spPr>
                          <a:xfrm flipV="1">
                            <a:off x="457200" y="1138687"/>
                            <a:ext cx="0" cy="272415"/>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3" name="Прямая соединительная линия 53"/>
                        <wps:cNvCnPr/>
                        <wps:spPr>
                          <a:xfrm>
                            <a:off x="362309" y="1742536"/>
                            <a:ext cx="0" cy="32400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2" name="Прямая соединительная линия 52"/>
                        <wps:cNvCnPr/>
                        <wps:spPr>
                          <a:xfrm flipV="1">
                            <a:off x="5805577" y="923027"/>
                            <a:ext cx="0" cy="365125"/>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1" name="Прямая соединительная линия 51"/>
                        <wps:cNvCnPr/>
                        <wps:spPr>
                          <a:xfrm>
                            <a:off x="5391509" y="1475117"/>
                            <a:ext cx="0" cy="37465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0" name="Прямая соединительная линия 50"/>
                        <wps:cNvCnPr/>
                        <wps:spPr>
                          <a:xfrm>
                            <a:off x="508959" y="3329796"/>
                            <a:ext cx="0" cy="43200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23125189" name="Прямая соединительная линия 623125189"/>
                        <wps:cNvCnPr/>
                        <wps:spPr>
                          <a:xfrm>
                            <a:off x="5503653" y="3398808"/>
                            <a:ext cx="0" cy="34036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737571104" name="Прямая соединительная линия 1737571104"/>
                        <wps:cNvCnPr/>
                        <wps:spPr>
                          <a:xfrm>
                            <a:off x="2674189" y="3554083"/>
                            <a:ext cx="0" cy="21600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46435921" name="Прямая соединительная линия 646435921"/>
                        <wps:cNvCnPr/>
                        <wps:spPr>
                          <a:xfrm>
                            <a:off x="3329796" y="3554083"/>
                            <a:ext cx="0" cy="21600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2" name="Прямая соединительная линия 12"/>
                        <wps:cNvCnPr/>
                        <wps:spPr>
                          <a:xfrm flipV="1">
                            <a:off x="2898476" y="629728"/>
                            <a:ext cx="0" cy="179705"/>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350851019" name="Прямая соединительная линия 1350851019"/>
                        <wps:cNvCnPr/>
                        <wps:spPr>
                          <a:xfrm flipV="1">
                            <a:off x="3674853" y="629728"/>
                            <a:ext cx="0" cy="179705"/>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87" name="Прямая со стрелкой 87"/>
                        <wps:cNvCnPr/>
                        <wps:spPr>
                          <a:xfrm>
                            <a:off x="1483743" y="1906438"/>
                            <a:ext cx="577767" cy="335867"/>
                          </a:xfrm>
                          <a:prstGeom prst="straightConnector1">
                            <a:avLst/>
                          </a:prstGeom>
                          <a:ln w="381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 name="Прямая со стрелкой 88"/>
                        <wps:cNvCnPr/>
                        <wps:spPr>
                          <a:xfrm flipV="1">
                            <a:off x="2907102" y="2769079"/>
                            <a:ext cx="0" cy="342900"/>
                          </a:xfrm>
                          <a:prstGeom prst="straightConnector1">
                            <a:avLst/>
                          </a:prstGeom>
                          <a:ln w="381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 name="Прямая со стрелкой 90"/>
                        <wps:cNvCnPr/>
                        <wps:spPr>
                          <a:xfrm>
                            <a:off x="3071004" y="1190445"/>
                            <a:ext cx="0" cy="436245"/>
                          </a:xfrm>
                          <a:prstGeom prst="straightConnector1">
                            <a:avLst/>
                          </a:prstGeom>
                          <a:ln w="381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1" name="Прямая соединительная линия 91"/>
                        <wps:cNvCnPr/>
                        <wps:spPr>
                          <a:xfrm>
                            <a:off x="4554747" y="3554083"/>
                            <a:ext cx="0" cy="20193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748969233" name="Прямая соединительная линия 1748969233"/>
                        <wps:cNvCnPr/>
                        <wps:spPr>
                          <a:xfrm>
                            <a:off x="1595887" y="3545457"/>
                            <a:ext cx="0" cy="21600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93" name="Прямая соединительная линия 93"/>
                        <wps:cNvCnPr/>
                        <wps:spPr>
                          <a:xfrm flipV="1">
                            <a:off x="4606506" y="1906438"/>
                            <a:ext cx="0" cy="16383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94" name="Прямая соединительная линия 94"/>
                        <wps:cNvCnPr/>
                        <wps:spPr>
                          <a:xfrm>
                            <a:off x="1164566" y="1889185"/>
                            <a:ext cx="0" cy="18000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95" name="Прямая соединительная линия 95"/>
                        <wps:cNvCnPr/>
                        <wps:spPr>
                          <a:xfrm>
                            <a:off x="1397479" y="1138687"/>
                            <a:ext cx="0" cy="151765"/>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695800856" name="Прямая соединительная линия 1695800856"/>
                        <wps:cNvCnPr/>
                        <wps:spPr>
                          <a:xfrm>
                            <a:off x="4692770" y="923027"/>
                            <a:ext cx="0" cy="193675"/>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F32DBFA" id="Группа 89" o:spid="_x0000_s1224" style="position:absolute;margin-left:2.55pt;margin-top:1.75pt;width:479.35pt;height:367pt;z-index:251949568" coordsize="60877,46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">
                <v:rect id="Прямоугольник 78" o:spid="_x0000_s1225" style="position:absolute;left:7159;top:16476;width:11905;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ETMAA&#10;AADbAAAADwAAAGRycy9kb3ducmV2LnhtbERPzWqDQBC+F/oOyxRyq2t6aIpxE0SoFHowtX2AwZ24&#10;RndW3G00b589FHr8+P7z42pHcaXZ944VbJMUBHHrdM+dgp/v9+c3ED4gaxwdk4IbeTgeHh9yzLRb&#10;+IuuTehEDGGfoQITwpRJ6VtDFn3iJuLInd1sMUQ4d1LPuMRwO8qXNH2VFnuODQYnKg21Q/NrFXx2&#10;Sz3Up/rmi3K41CaUVZU2Sm2e1mIPItAa/sV/7g+tYBfHxi/xB8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CETMAAAADbAAAADwAAAAAAAAAAAAAAAACYAgAAZHJzL2Rvd25y&#10;ZXYueG1sUEsFBgAAAAAEAAQA9QAAAIUDAAAAAA==&#10;" fillcolor="white [3201]" strokecolor="#161616 [334]" strokeweight="2.25pt">
                  <v:textbox>
                    <w:txbxContent>
                      <w:p w14:paraId="106A09A8" w14:textId="77777777" w:rsidR="006D74FD" w:rsidRPr="005B4E73" w:rsidRDefault="006D74FD" w:rsidP="00693E32">
                        <w:pPr>
                          <w:spacing w:after="0" w:line="240" w:lineRule="auto"/>
                          <w:jc w:val="center"/>
                          <w:rPr>
                            <w:rFonts w:ascii="Times New Roman" w:hAnsi="Times New Roman" w:cs="Times New Roman"/>
                            <w:sz w:val="20"/>
                            <w:szCs w:val="20"/>
                          </w:rPr>
                        </w:pPr>
                        <w:r w:rsidRPr="00132ABF">
                          <w:rPr>
                            <w:rFonts w:ascii="Times New Roman" w:hAnsi="Times New Roman" w:cs="Times New Roman"/>
                            <w:sz w:val="20"/>
                            <w:szCs w:val="20"/>
                          </w:rPr>
                          <w:t>Ресурс</w:t>
                        </w:r>
                        <w:r>
                          <w:rPr>
                            <w:rFonts w:ascii="Times New Roman" w:hAnsi="Times New Roman" w:cs="Times New Roman"/>
                            <w:sz w:val="20"/>
                            <w:szCs w:val="20"/>
                          </w:rPr>
                          <w:t>тық</w:t>
                        </w:r>
                      </w:p>
                    </w:txbxContent>
                  </v:textbox>
                </v:rect>
                <v:rect id="Прямоугольник 79" o:spid="_x0000_s1226" style="position:absolute;left:7073;top:13025;width:11983;height:2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wh18MA&#10;AADbAAAADwAAAGRycy9kb3ducmV2LnhtbESPQWvCQBSE7wX/w/IKvdVNe6iauooElEIP0dgf8Mg+&#10;szHZtyG7NfHfu4LgcZiZb5jlerStuFDva8cKPqYJCOLS6ZorBX/H7fschA/IGlvHpOBKHtarycsS&#10;U+0GPtClCJWIEPYpKjAhdKmUvjRk0U9dRxy9k+sthij7Suoehwi3rfxMki9psea4YLCjzFDZFP9W&#10;wW815E2+z69+kzXn3IRst0sKpd5ex803iEBjeIYf7R+tYLaA+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wh18MAAADbAAAADwAAAAAAAAAAAAAAAACYAgAAZHJzL2Rv&#10;d25yZXYueG1sUEsFBgAAAAAEAAQA9QAAAIgDAAAAAA==&#10;" fillcolor="white [3201]" strokecolor="#161616 [334]" strokeweight="2.25pt">
                  <v:textbox>
                    <w:txbxContent>
                      <w:p w14:paraId="28D97A5A" w14:textId="77777777" w:rsidR="006D74FD" w:rsidRPr="00683340" w:rsidRDefault="006D74FD" w:rsidP="00693E32">
                        <w:pPr>
                          <w:spacing w:after="0" w:line="240" w:lineRule="auto"/>
                          <w:jc w:val="center"/>
                          <w:rPr>
                            <w:rFonts w:ascii="Times New Roman" w:hAnsi="Times New Roman" w:cs="Times New Roman"/>
                            <w:sz w:val="20"/>
                            <w:szCs w:val="20"/>
                          </w:rPr>
                        </w:pPr>
                        <w:r w:rsidRPr="00132ABF">
                          <w:rPr>
                            <w:rFonts w:ascii="Times New Roman" w:hAnsi="Times New Roman" w:cs="Times New Roman"/>
                            <w:sz w:val="20"/>
                            <w:szCs w:val="20"/>
                          </w:rPr>
                          <w:t>Экологиялық</w:t>
                        </w:r>
                      </w:p>
                    </w:txbxContent>
                  </v:textbox>
                </v:rect>
                <v:rect id="Прямоугольник 61" o:spid="_x0000_s1227" style="position:absolute;left:40802;top:31141;width:9856;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7DMIA&#10;AADbAAAADwAAAGRycy9kb3ducmV2LnhtbESPQYvCMBSE7wv+h/AEb2vqHkSqUaSgLHiodv0Bj+bZ&#10;1DYvpYm2/nuzsLDHYWa+YTa70bbiSb2vHStYzBMQxKXTNVcKrj+HzxUIH5A1to5JwYs87LaTjw2m&#10;2g18oWcRKhEh7FNUYELoUil9aciin7uOOHo311sMUfaV1D0OEW5b+ZUkS2mx5rhgsKPMUNkUD6vg&#10;VA15k5/zl99nzT03ITsek0Kp2XTcr0EEGsN/+K/9rRUsF/D7Jf4Au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7sMwgAAANsAAAAPAAAAAAAAAAAAAAAAAJgCAABkcnMvZG93&#10;bnJldi54bWxQSwUGAAAAAAQABAD1AAAAhwMAAAAA&#10;" fillcolor="white [3201]" strokecolor="#161616 [334]" strokeweight="2.25pt">
                  <v:textbox>
                    <w:txbxContent>
                      <w:p w14:paraId="1860DB3D" w14:textId="77777777" w:rsidR="006D74FD" w:rsidRPr="00683340" w:rsidRDefault="006D74FD" w:rsidP="00693E32">
                        <w:pPr>
                          <w:spacing w:after="0" w:line="240" w:lineRule="auto"/>
                          <w:jc w:val="center"/>
                          <w:rPr>
                            <w:rFonts w:ascii="Times New Roman" w:hAnsi="Times New Roman" w:cs="Times New Roman"/>
                            <w:sz w:val="20"/>
                            <w:szCs w:val="20"/>
                          </w:rPr>
                        </w:pPr>
                        <w:r w:rsidRPr="005B4E73">
                          <w:rPr>
                            <w:rFonts w:ascii="Times New Roman" w:hAnsi="Times New Roman" w:cs="Times New Roman"/>
                            <w:sz w:val="20"/>
                            <w:szCs w:val="20"/>
                          </w:rPr>
                          <w:t>Әлеуметтік</w:t>
                        </w:r>
                      </w:p>
                    </w:txbxContent>
                  </v:textbox>
                </v:rect>
                <v:rect id="Прямоугольник 63" o:spid="_x0000_s1228" style="position:absolute;left:23291;top:31141;width:12668;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2A4MMA&#10;AADbAAAADwAAAGRycy9kb3ducmV2LnhtbESP0WrCQBRE3wv+w3KFvtWNCiLRVSSgCD6kpv2AS/aa&#10;jcneDdnVxL/vFgp9HGbmDLPdj7YVT+p97VjBfJaAIC6drrlS8P11/FiD8AFZY+uYFLzIw343edti&#10;qt3AV3oWoRIRwj5FBSaELpXSl4Ys+pnriKN3c73FEGVfSd3jEOG2lYskWUmLNccFgx1lhsqmeFgF&#10;l2rIm/wzf/lD1txzE7LTKSmUep+Ohw2IQGP4D/+1z1rBagm/X+I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2A4MMAAADbAAAADwAAAAAAAAAAAAAAAACYAgAAZHJzL2Rv&#10;d25yZXYueG1sUEsFBgAAAAAEAAQA9QAAAIgDAAAAAA==&#10;" fillcolor="white [3201]" strokecolor="#161616 [334]" strokeweight="2.25pt">
                  <v:textbox>
                    <w:txbxContent>
                      <w:p w14:paraId="0C345725" w14:textId="77777777" w:rsidR="006D74FD" w:rsidRPr="00683340" w:rsidRDefault="006D74FD" w:rsidP="00693E32">
                        <w:pPr>
                          <w:spacing w:after="0" w:line="240" w:lineRule="auto"/>
                          <w:jc w:val="center"/>
                          <w:rPr>
                            <w:rFonts w:ascii="Times New Roman" w:hAnsi="Times New Roman" w:cs="Times New Roman"/>
                            <w:sz w:val="20"/>
                            <w:szCs w:val="20"/>
                          </w:rPr>
                        </w:pPr>
                        <w:r w:rsidRPr="00132ABF">
                          <w:rPr>
                            <w:rFonts w:ascii="Times New Roman" w:hAnsi="Times New Roman" w:cs="Times New Roman"/>
                            <w:sz w:val="20"/>
                            <w:szCs w:val="20"/>
                          </w:rPr>
                          <w:t>Мінез-құлық және дүниетаным</w:t>
                        </w:r>
                      </w:p>
                    </w:txbxContent>
                  </v:textbox>
                </v:rect>
                <v:rect id="Прямоугольник 77" o:spid="_x0000_s1229" style="position:absolute;left:23291;top:8281;width:15408;height:3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8QPsMA&#10;AADbAAAADwAAAGRycy9kb3ducmV2LnhtbESPQWvCQBSE7wX/w/KE3upGDyrRVSSgCB5S0/6AR/aZ&#10;jcm+DdnVxH/fLRR6HGbmG2a7H20rntT72rGC+SwBQVw6XXOl4Pvr+LEG4QOyxtYxKXiRh/1u8rbF&#10;VLuBr/QsQiUihH2KCkwIXSqlLw1Z9DPXEUfv5nqLIcq+krrHIcJtKxdJspQWa44LBjvKDJVN8bAK&#10;LtWQN/ln/vKHrLnnJmSnU1Io9T4dDxsQgcbwH/5rn7WC1Qp+v8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8QPsMAAADbAAAADwAAAAAAAAAAAAAAAACYAgAAZHJzL2Rv&#10;d25yZXYueG1sUEsFBgAAAAAEAAQA9QAAAIgDAAAAAA==&#10;" fillcolor="white [3201]" strokecolor="#161616 [334]" strokeweight="2.25pt">
                  <v:textbox>
                    <w:txbxContent>
                      <w:p w14:paraId="258755ED" w14:textId="77777777" w:rsidR="006D74FD" w:rsidRPr="00683340" w:rsidRDefault="006D74FD" w:rsidP="00693E32">
                        <w:pPr>
                          <w:spacing w:after="0" w:line="240" w:lineRule="auto"/>
                          <w:jc w:val="center"/>
                          <w:rPr>
                            <w:rFonts w:ascii="Times New Roman" w:hAnsi="Times New Roman" w:cs="Times New Roman"/>
                            <w:sz w:val="20"/>
                            <w:szCs w:val="20"/>
                          </w:rPr>
                        </w:pPr>
                        <w:r w:rsidRPr="00132ABF">
                          <w:rPr>
                            <w:rFonts w:ascii="Times New Roman" w:hAnsi="Times New Roman" w:cs="Times New Roman"/>
                            <w:sz w:val="20"/>
                            <w:szCs w:val="20"/>
                          </w:rPr>
                          <w:t>Экономикалық</w:t>
                        </w:r>
                      </w:p>
                    </w:txbxContent>
                  </v:textbox>
                </v:rect>
                <v:rect id="Прямоугольник 80" o:spid="_x0000_s1230" style="position:absolute;left:40802;top:15527;width:11186;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P4bb8A&#10;AADbAAAADwAAAGRycy9kb3ducmV2LnhtbERPzYrCMBC+C75DGMGbTXcPItUoUlgR9tC1+gBDM9t0&#10;20xKE219+81B8Pjx/e8Ok+3EgwbfOFbwkaQgiCunG64V3K5fqw0IH5A1do5JwZM8HPbz2Q4z7Ua+&#10;0KMMtYgh7DNUYELoMyl9ZciiT1xPHLlfN1gMEQ611AOOMdx28jNN19Jiw7HBYE+5oaot71bBdz0W&#10;bfFTPP0xb/8KE/LTKS2VWi6m4xZEoCm8xS/3WSvYxPXxS/wBcv8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c/htvwAAANsAAAAPAAAAAAAAAAAAAAAAAJgCAABkcnMvZG93bnJl&#10;di54bWxQSwUGAAAAAAQABAD1AAAAhAMAAAAA&#10;" fillcolor="white [3201]" strokecolor="#161616 [334]" strokeweight="2.25pt">
                  <v:textbox>
                    <w:txbxContent>
                      <w:p w14:paraId="041E4363" w14:textId="77777777" w:rsidR="006D74FD" w:rsidRPr="00683340" w:rsidRDefault="006D74FD" w:rsidP="00693E32">
                        <w:pPr>
                          <w:spacing w:after="0" w:line="240" w:lineRule="auto"/>
                          <w:jc w:val="center"/>
                          <w:rPr>
                            <w:rFonts w:ascii="Times New Roman" w:hAnsi="Times New Roman" w:cs="Times New Roman"/>
                            <w:sz w:val="20"/>
                            <w:szCs w:val="20"/>
                          </w:rPr>
                        </w:pPr>
                        <w:r w:rsidRPr="00132ABF">
                          <w:rPr>
                            <w:rFonts w:ascii="Times New Roman" w:hAnsi="Times New Roman" w:cs="Times New Roman"/>
                            <w:sz w:val="20"/>
                            <w:szCs w:val="20"/>
                          </w:rPr>
                          <w:t>Демографиялық</w:t>
                        </w:r>
                      </w:p>
                    </w:txbxContent>
                  </v:textbox>
                </v:rect>
                <v:rect id="Прямоугольник 81" o:spid="_x0000_s1231" style="position:absolute;left:42096;top:11214;width:12897;height:3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9sIA&#10;AADbAAAADwAAAGRycy9kb3ducmV2LnhtbESPQYvCMBSE74L/ITzBm6buQaQaRQrKgofudv0Bj+bZ&#10;1DYvpYm2/nuzsLDHYWa+YXaH0bbiSb2vHStYLRMQxKXTNVcKrj+nxQaED8gaW8ek4EUeDvvpZIep&#10;dgN/07MIlYgQ9ikqMCF0qZS+NGTRL11HHL2b6y2GKPtK6h6HCLet/EiStbRYc1ww2FFmqGyKh1Vw&#10;qYa8yb/ylz9mzT03ITufk0Kp+Ww8bkEEGsN/+K/9qRVsVvD7Jf4Au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P132wgAAANsAAAAPAAAAAAAAAAAAAAAAAJgCAABkcnMvZG93&#10;bnJldi54bWxQSwUGAAAAAAQABAD1AAAAhwMAAAAA&#10;" fillcolor="white [3201]" strokecolor="#161616 [334]" strokeweight="2.25pt">
                  <v:textbox>
                    <w:txbxContent>
                      <w:p w14:paraId="7B984BEB" w14:textId="77777777" w:rsidR="006D74FD" w:rsidRPr="00683340" w:rsidRDefault="006D74FD" w:rsidP="00693E32">
                        <w:pPr>
                          <w:spacing w:after="0" w:line="240" w:lineRule="auto"/>
                          <w:jc w:val="center"/>
                          <w:rPr>
                            <w:rFonts w:ascii="Times New Roman" w:hAnsi="Times New Roman" w:cs="Times New Roman"/>
                            <w:sz w:val="20"/>
                            <w:szCs w:val="20"/>
                          </w:rPr>
                        </w:pPr>
                        <w:r w:rsidRPr="005B4E73">
                          <w:rPr>
                            <w:rFonts w:ascii="Times New Roman" w:hAnsi="Times New Roman" w:cs="Times New Roman"/>
                            <w:sz w:val="20"/>
                            <w:szCs w:val="20"/>
                          </w:rPr>
                          <w:t>Саяси</w:t>
                        </w:r>
                      </w:p>
                    </w:txbxContent>
                  </v:textbox>
                </v:rect>
                <v:rect id="Прямоугольник 62" o:spid="_x0000_s1232" style="position:absolute;left:8885;top:31141;width:12668;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le8IA&#10;AADbAAAADwAAAGRycy9kb3ducmV2LnhtbESPQYvCMBSE78L+h/AWvGmqB1m6RpGCInioW/cHPJq3&#10;TbfNS2mirf/eCILHYWa+Ydbb0bbiRr2vHStYzBMQxKXTNVcKfi/72RcIH5A1to5JwZ08bDcfkzWm&#10;2g38Q7ciVCJC2KeowITQpVL60pBFP3cdcfT+XG8xRNlXUvc4RLht5TJJVtJizXHBYEeZobIprlbB&#10;qRryJj/nd7/Lmv/chOxwSAqlpp/j7htEoDG8w6/2UStYLeH5Jf4A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4SV7wgAAANsAAAAPAAAAAAAAAAAAAAAAAJgCAABkcnMvZG93&#10;bnJldi54bWxQSwUGAAAAAAQABAD1AAAAhwMAAAAA&#10;" fillcolor="white [3201]" strokecolor="#161616 [334]" strokeweight="2.25pt">
                  <v:textbox>
                    <w:txbxContent>
                      <w:p w14:paraId="1D15B072" w14:textId="77777777" w:rsidR="006D74FD" w:rsidRPr="005B4E73" w:rsidRDefault="006D74FD" w:rsidP="00693E32">
                        <w:pPr>
                          <w:spacing w:after="0" w:line="240" w:lineRule="auto"/>
                          <w:jc w:val="center"/>
                          <w:rPr>
                            <w:rFonts w:ascii="Times New Roman" w:hAnsi="Times New Roman" w:cs="Times New Roman"/>
                            <w:sz w:val="20"/>
                            <w:szCs w:val="20"/>
                          </w:rPr>
                        </w:pPr>
                        <w:r w:rsidRPr="00132ABF">
                          <w:rPr>
                            <w:rFonts w:ascii="Times New Roman" w:hAnsi="Times New Roman" w:cs="Times New Roman"/>
                            <w:sz w:val="20"/>
                            <w:szCs w:val="20"/>
                          </w:rPr>
                          <w:t>Құрылыс</w:t>
                        </w:r>
                        <w:r>
                          <w:rPr>
                            <w:rFonts w:ascii="Times New Roman" w:hAnsi="Times New Roman" w:cs="Times New Roman"/>
                            <w:sz w:val="20"/>
                            <w:szCs w:val="20"/>
                          </w:rPr>
                          <w:t>тық</w:t>
                        </w:r>
                      </w:p>
                    </w:txbxContent>
                  </v:textbox>
                </v:rect>
                <v:oval id="Овал 82" o:spid="_x0000_s1233" style="position:absolute;left:20617;top:16217;width:17545;height:11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KlasYA&#10;AADbAAAADwAAAGRycy9kb3ducmV2LnhtbESPQWsCMRSE7wX/Q3iCt5qtlVZXo5RCQUQoa0X09tg8&#10;d7fdvKSbqKu/3giFHoeZ+YaZzltTixM1vrKs4KmfgCDOra64ULD5+ngcgfABWWNtmRRcyMN81nmY&#10;YqrtmTM6rUMhIoR9igrKEFwqpc9LMuj71hFH72AbgyHKppC6wXOEm1oOkuRFGqw4LpTo6L2k/Gd9&#10;NAq+l3V2cJ/of1+v4+z4vN2t3H6oVK/bvk1ABGrDf/ivvdAKRgO4f4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KlasYAAADbAAAADwAAAAAAAAAAAAAAAACYAgAAZHJz&#10;L2Rvd25yZXYueG1sUEsFBgAAAAAEAAQA9QAAAIsDAAAAAA==&#10;" fillcolor="white [3201]" strokecolor="#0d0d0d [3069]" strokeweight="2.25pt">
                  <v:stroke joinstyle="miter"/>
                  <v:textbox>
                    <w:txbxContent>
                      <w:p w14:paraId="46C73EF0" w14:textId="77777777" w:rsidR="006D74FD" w:rsidRPr="004869D1" w:rsidRDefault="006D74FD" w:rsidP="004869D1">
                        <w:pPr>
                          <w:spacing w:after="0" w:line="240" w:lineRule="auto"/>
                          <w:jc w:val="center"/>
                          <w:rPr>
                            <w:bCs/>
                            <w:i/>
                            <w:sz w:val="24"/>
                            <w:szCs w:val="24"/>
                          </w:rPr>
                        </w:pPr>
                        <w:r w:rsidRPr="004869D1">
                          <w:rPr>
                            <w:rFonts w:ascii="Times New Roman" w:hAnsi="Times New Roman" w:cs="Times New Roman"/>
                            <w:bCs/>
                            <w:i/>
                            <w:sz w:val="24"/>
                            <w:szCs w:val="24"/>
                          </w:rPr>
                          <w:t>Тұрғын үйдiң қолжетiмдiлiгiне әсер ететiн факторлар</w:t>
                        </w:r>
                      </w:p>
                    </w:txbxContent>
                  </v:textbox>
                </v:oval>
                <v:shape id="Прямая со стрелкой 76" o:spid="_x0000_s1234" type="#_x0000_t32" style="position:absolute;left:38215;top:19150;width:4070;height:25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Kc/cQAAADbAAAADwAAAGRycy9kb3ducmV2LnhtbESPT2vCQBTE70K/w/IK3nQTxbREN8H+&#10;EYoXMe3B4yP7moRm34bdrabf3i0IHoeZ+Q2zKUfTizM531lWkM4TEMS11R03Cr4+d7NnED4ga+wt&#10;k4I/8lAWD5MN5tpe+EjnKjQiQtjnqKANYcil9HVLBv3cDsTR+7bOYIjSNVI7vES46eUiSTJpsOO4&#10;0OJAry3VP9WvUSDd+yrb12FxeNnucXl6S5udS5WaPo7bNYhAY7iHb+0PreApg/8v8QfI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Apz9xAAAANsAAAAPAAAAAAAAAAAA&#10;AAAAAKECAABkcnMvZG93bnJldi54bWxQSwUGAAAAAAQABAD5AAAAkgMAAAAA&#10;" strokecolor="#0d0d0d [3069]" strokeweight="3pt">
                  <v:stroke endarrow="block" joinstyle="miter"/>
                </v:shape>
                <v:shape id="Прямая со стрелкой 74" o:spid="_x0000_s1235" type="#_x0000_t32" style="position:absolute;left:19064;top:14578;width:5353;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9g0cMAAADbAAAADwAAAGRycy9kb3ducmV2LnhtbESPT4vCMBTE7wt+h/AEb2uqVCvVKCoI&#10;enFZ/50fzbOtNi+lidr99hthYY/DzPyGmS1aU4knNa60rGDQj0AQZ1aXnCs4HTefExDOI2usLJOC&#10;H3KwmHc+Zphq++Jveh58LgKEXYoKCu/rVEqXFWTQ9W1NHLyrbQz6IJtc6gZfAW4qOYyisTRYclgo&#10;sKZ1Qdn98DAKqt1q8DW+7pNkMxpZPTzHt+UlVqrXbZdTEJ5a/x/+a2+1giSG95fwA+T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vYNHDAAAA2wAAAA8AAAAAAAAAAAAA&#10;AAAAoQIAAGRycy9kb3ducmV2LnhtbFBLBQYAAAAABAAEAPkAAACRAwAAAAA=&#10;" strokecolor="#272727 [2749]" strokeweight="3pt">
                  <v:stroke endarrow="block" joinstyle="miter"/>
                </v:shape>
                <v:shape id="Прямая со стрелкой 73" o:spid="_x0000_s1236" type="#_x0000_t32" style="position:absolute;left:34591;top:13025;width:7500;height:43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U/ZcMAAADbAAAADwAAAGRycy9kb3ducmV2LnhtbESPT4vCMBTE78J+h/AWvGlaRVeqUVz/&#10;wOJFVj14fDTPtmzzUpKo9dubBcHjMDO/YWaL1tTiRs5XlhWk/QQEcW51xYWC03Hbm4DwAVljbZkU&#10;PMjDYv7RmWGm7Z1/6XYIhYgQ9hkqKENoMil9XpJB37cNcfQu1hkMUbpCaof3CDe1HCTJWBqsOC6U&#10;2NCqpPzvcDUKpNuMxrs8DPbfyx0Oz+u02LpUqe5nu5yCCNSGd/jV/tEKvobw/yX+A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1P2XDAAAA2wAAAA8AAAAAAAAAAAAA&#10;AAAAoQIAAGRycy9kb3ducmV2LnhtbFBLBQYAAAAABAAEAPkAAACRAwAAAAA=&#10;" strokecolor="#0d0d0d [3069]" strokeweight="3pt">
                  <v:stroke endarrow="block" joinstyle="miter"/>
                </v:shape>
                <v:shape id="Прямая со стрелкой 71" o:spid="_x0000_s1237" type="#_x0000_t32" style="position:absolute;left:18374;top:26138;width:5342;height:50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EicIAAADbAAAADwAAAGRycy9kb3ducmV2LnhtbESPQYvCMBSE74L/ITzBm6ZVdKUaRd0V&#10;xIvoevD4aN62ZZuXkmS1+++NIHgcZuYbZrFqTS1u5HxlWUE6TEAQ51ZXXCi4fO8GMxA+IGusLZOC&#10;f/KwWnY7C8y0vfOJbudQiAhhn6GCMoQmk9LnJRn0Q9sQR+/HOoMhSldI7fAe4aaWoySZSoMVx4US&#10;G9qWlP+e/4wC6b4m00MeRsfN+oDj62da7FyqVL/XrucgArXhHX6191rBRwrPL/E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sEicIAAADbAAAADwAAAAAAAAAAAAAA&#10;AAChAgAAZHJzL2Rvd25yZXYueG1sUEsFBgAAAAAEAAQA+QAAAJADAAAAAA==&#10;" strokecolor="#0d0d0d [3069]" strokeweight="3pt">
                  <v:stroke endarrow="block" joinstyle="miter"/>
                </v:shape>
                <v:shape id="Прямая со стрелкой 72" o:spid="_x0000_s1238" type="#_x0000_t32" style="position:absolute;left:34246;top:26741;width:8033;height:43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fpNMUAAADbAAAADwAAAGRycy9kb3ducmV2LnhtbESP0WoCMRRE3wv+Q7hCX0rNug/WrkYR&#10;aaFQi7j6AZfN7Wbr5mbZpBr9eiMU+jjMzBlmvoy2FSfqfeNYwXiUgSCunG64VnDYvz9PQfiArLF1&#10;TAou5GG5GDzMsdDuzDs6laEWCcK+QAUmhK6Q0leGLPqR64iT9+16iyHJvpa6x3OC21bmWTaRFhtO&#10;CwY7WhuqjuWvVfAav66bt4uZ7OVnXpc/7dM2lqTU4zCuZiACxfAf/mt/aAUvOdy/pB8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fpNMUAAADbAAAADwAAAAAAAAAA&#10;AAAAAAChAgAAZHJzL2Rvd25yZXYueG1sUEsFBgAAAAAEAAQA+QAAAJMDAAAAAA==&#10;" strokecolor="#0d0d0d [3069]" strokeweight="3pt">
                  <v:stroke endarrow="block" joinstyle="miter"/>
                </v:shape>
                <v:rect id="Прямоугольник 67" o:spid="_x0000_s1239" style="position:absolute;top:20789;width:15347;height:7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w7cUA&#10;AADbAAAADwAAAGRycy9kb3ducmV2LnhtbESPQWvCQBSE74X+h+UVvEjdKGglukqxCI0H0bSQ6yP7&#10;TEKzb8PuNkn/vVso9DjMzDfMdj+aVvTkfGNZwXyWgCAurW64UvD5cXxeg/ABWWNrmRT8kIf97vFh&#10;i6m2A1+pz0MlIoR9igrqELpUSl/WZNDPbEccvZt1BkOUrpLa4RDhppWLJFlJgw3HhRo7OtRUfuXf&#10;RoFeysX6TZ6KsioyP80uy7MvMqUmT+PrBkSgMfyH/9rvWsHqBX6/xB8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9vDtxQAAANsAAAAPAAAAAAAAAAAAAAAAAJgCAABkcnMv&#10;ZG93bnJldi54bWxQSwUGAAAAAAQABAD1AAAAigMAAAAA&#10;" fillcolor="white [3201]" strokecolor="#0d0d0d [3069]" strokeweight="1pt">
                  <v:textbox>
                    <w:txbxContent>
                      <w:p w14:paraId="3AC7AC3E" w14:textId="77777777" w:rsidR="006D74FD" w:rsidRPr="00132ABF" w:rsidRDefault="006D74FD" w:rsidP="00693E32">
                        <w:pPr>
                          <w:spacing w:after="0" w:line="240" w:lineRule="auto"/>
                          <w:jc w:val="center"/>
                          <w:rPr>
                            <w:rFonts w:ascii="Times New Roman" w:hAnsi="Times New Roman" w:cs="Times New Roman"/>
                            <w:sz w:val="20"/>
                            <w:szCs w:val="20"/>
                          </w:rPr>
                        </w:pPr>
                        <w:r w:rsidRPr="00132ABF">
                          <w:rPr>
                            <w:rFonts w:ascii="Times New Roman" w:hAnsi="Times New Roman" w:cs="Times New Roman"/>
                            <w:sz w:val="20"/>
                            <w:szCs w:val="20"/>
                          </w:rPr>
                          <w:t>Тұрғын үй қорының жағдайы</w:t>
                        </w:r>
                        <w:r>
                          <w:rPr>
                            <w:rFonts w:ascii="Times New Roman" w:hAnsi="Times New Roman" w:cs="Times New Roman"/>
                            <w:sz w:val="20"/>
                            <w:szCs w:val="20"/>
                          </w:rPr>
                          <w:t>,</w:t>
                        </w:r>
                      </w:p>
                      <w:p w14:paraId="19278B4F" w14:textId="77777777" w:rsidR="006D74FD" w:rsidRPr="0023435F" w:rsidRDefault="006D74FD" w:rsidP="00693E32">
                        <w:pPr>
                          <w:spacing w:after="0" w:line="240" w:lineRule="auto"/>
                          <w:jc w:val="center"/>
                          <w:rPr>
                            <w:rFonts w:ascii="Times New Roman" w:hAnsi="Times New Roman" w:cs="Times New Roman"/>
                            <w:sz w:val="20"/>
                            <w:szCs w:val="20"/>
                          </w:rPr>
                        </w:pPr>
                        <w:r w:rsidRPr="00132ABF">
                          <w:rPr>
                            <w:rFonts w:ascii="Times New Roman" w:hAnsi="Times New Roman" w:cs="Times New Roman"/>
                            <w:sz w:val="20"/>
                            <w:szCs w:val="20"/>
                          </w:rPr>
                          <w:t xml:space="preserve"> 1 адамды тұрғын үймен қамтамасыз ету</w:t>
                        </w:r>
                      </w:p>
                    </w:txbxContent>
                  </v:textbox>
                </v:rect>
                <v:rect id="Прямоугольник 1525361095" o:spid="_x0000_s1240" style="position:absolute;left:25534;width:13163;height:6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1PMgA&#10;AADjAAAADwAAAGRycy9kb3ducmV2LnhtbERPX2vCMBB/F/wO4YS9jJnaEdFqlLExWH0Ymwp9PZpb&#10;W9ZcSpNp/fZGGPh4v/+33g62FSfqfeNYw2yagCAunWm40nA8vD8tQPiAbLB1TBou5GG7GY/WmBl3&#10;5m867UMlYgj7DDXUIXSZlL6syaKfuo44cj+utxji2VfS9HiO4baVaZLMpcWGY0ONHb3WVP7u/6wG&#10;o2S6eJO7oqyK3D/mX+rTF7nWD5PhZQUi0BDu4n/3h4nzVaqe57NkqeD2UwRAb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4/U8yAAAAOMAAAAPAAAAAAAAAAAAAAAAAJgCAABk&#10;cnMvZG93bnJldi54bWxQSwUGAAAAAAQABAD1AAAAjQMAAAAA&#10;" fillcolor="white [3201]" strokecolor="#0d0d0d [3069]" strokeweight="1pt">
                  <v:textbox>
                    <w:txbxContent>
                      <w:p w14:paraId="6FD18DC4" w14:textId="77777777" w:rsidR="006D74FD" w:rsidRPr="0023435F" w:rsidRDefault="006D74FD" w:rsidP="00693E32">
                        <w:pPr>
                          <w:spacing w:after="0" w:line="240" w:lineRule="auto"/>
                          <w:jc w:val="center"/>
                          <w:rPr>
                            <w:rFonts w:ascii="Times New Roman" w:hAnsi="Times New Roman" w:cs="Times New Roman"/>
                            <w:sz w:val="20"/>
                            <w:szCs w:val="20"/>
                          </w:rPr>
                        </w:pPr>
                        <w:r w:rsidRPr="00132ABF">
                          <w:rPr>
                            <w:rFonts w:ascii="Times New Roman" w:hAnsi="Times New Roman" w:cs="Times New Roman"/>
                            <w:sz w:val="20"/>
                            <w:szCs w:val="20"/>
                          </w:rPr>
                          <w:t>Тұрғын үйдің құны, халықтың төлем қабілеттілігі</w:t>
                        </w:r>
                      </w:p>
                    </w:txbxContent>
                  </v:textbox>
                </v:rect>
                <v:rect id="Прямоугольник 70" o:spid="_x0000_s1241" style="position:absolute;left:42096;top:20789;width:16256;height:7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RL8A&#10;AADbAAAADwAAAGRycy9kb3ducmV2LnhtbERPy4rCMBTdD/gP4QpuBk0VHKUaRRTBuhh8QbeX5toW&#10;m5vSRK1/bxaCy8N5z5etqcSDGldaVjAcRCCIM6tLzhVcztv+FITzyBory6TgRQ6Wi87PHGNtn3yk&#10;x8nnIoSwi1FB4X0dS+myggy6ga2JA3e1jUEfYJNL3eAzhJtKjqLoTxosOTQUWNO6oOx2uhsFeixH&#10;043cp1meJu43OYz/XZoo1eu2qxkIT63/ij/unVYwCevDl/AD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xv5EvwAAANsAAAAPAAAAAAAAAAAAAAAAAJgCAABkcnMvZG93bnJl&#10;di54bWxQSwUGAAAAAAQABAD1AAAAhAMAAAAA&#10;" fillcolor="white [3201]" strokecolor="#0d0d0d [3069]" strokeweight="1pt">
                  <v:textbox>
                    <w:txbxContent>
                      <w:p w14:paraId="426EE39E" w14:textId="77777777" w:rsidR="006D74FD" w:rsidRPr="0023435F" w:rsidRDefault="006D74FD" w:rsidP="00693E32">
                        <w:pPr>
                          <w:spacing w:after="0" w:line="240" w:lineRule="auto"/>
                          <w:jc w:val="center"/>
                          <w:rPr>
                            <w:rFonts w:ascii="Times New Roman" w:hAnsi="Times New Roman" w:cs="Times New Roman"/>
                            <w:sz w:val="20"/>
                            <w:szCs w:val="20"/>
                          </w:rPr>
                        </w:pPr>
                        <w:r w:rsidRPr="00132ABF">
                          <w:rPr>
                            <w:rFonts w:ascii="Times New Roman" w:hAnsi="Times New Roman" w:cs="Times New Roman"/>
                            <w:sz w:val="20"/>
                            <w:szCs w:val="20"/>
                          </w:rPr>
                          <w:t>Халық саны, туу деңгейі, ішкі көші-қон, 15 пен 35 жас аралығындағы жастар саны</w:t>
                        </w:r>
                      </w:p>
                    </w:txbxContent>
                  </v:textbox>
                </v:rect>
                <v:rect id="Прямоугольник 65" o:spid="_x0000_s1242" style="position:absolute;left:42096;top:37611;width:18720;height:8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LAcQA&#10;AADbAAAADwAAAGRycy9kb3ducmV2LnhtbESPQWvCQBSE74L/YXmFXsRsKkQkukqxFJoeikYh10f2&#10;mQSzb0N2m6T/vlsoeBxm5htmd5hMKwbqXWNZwUsUgyAurW64UnC9vC83IJxH1thaJgU/5OCwn892&#10;mGo78pmG3FciQNilqKD2vkuldGVNBl1kO+Lg3Wxv0AfZV1L3OAa4aeUqjtfSYMNhocaOjjWV9/zb&#10;KNCJXG3e5GdRVkXmFtkp+XJFptTz0/S6BeFp8o/wf/tDK1gn8Pcl/A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oywHEAAAA2wAAAA8AAAAAAAAAAAAAAAAAmAIAAGRycy9k&#10;b3ducmV2LnhtbFBLBQYAAAAABAAEAPUAAACJAwAAAAA=&#10;" fillcolor="white [3201]" strokecolor="#0d0d0d [3069]" strokeweight="1pt">
                  <v:textbox>
                    <w:txbxContent>
                      <w:p w14:paraId="13161354" w14:textId="77777777" w:rsidR="006D74FD" w:rsidRPr="0023435F" w:rsidRDefault="006D74FD" w:rsidP="00693E32">
                        <w:pPr>
                          <w:spacing w:after="0" w:line="240" w:lineRule="auto"/>
                          <w:jc w:val="center"/>
                          <w:rPr>
                            <w:rFonts w:ascii="Times New Roman" w:hAnsi="Times New Roman" w:cs="Times New Roman"/>
                            <w:sz w:val="20"/>
                            <w:szCs w:val="20"/>
                          </w:rPr>
                        </w:pPr>
                        <w:r w:rsidRPr="00132ABF">
                          <w:rPr>
                            <w:rFonts w:ascii="Times New Roman" w:hAnsi="Times New Roman" w:cs="Times New Roman"/>
                            <w:sz w:val="20"/>
                            <w:szCs w:val="20"/>
                          </w:rPr>
                          <w:t>PM, ең төменгі жалақы, ЖІӨ, нақты табыстар, нақты жалақы, адамның әлеуметтік жағдайы</w:t>
                        </w:r>
                      </w:p>
                    </w:txbxContent>
                  </v:textbox>
                </v:rect>
                <v:rect id="Прямоугольник 64" o:spid="_x0000_s1243" style="position:absolute;left:21393;top:37611;width:18720;height:8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umsQA&#10;AADbAAAADwAAAGRycy9kb3ducmV2LnhtbESPQWvCQBSE7wX/w/KEXopuKkZCdBWxCE0PpY1Cro/s&#10;Mwlm34bsauK/7xYKPQ4z8w2z2Y2mFXfqXWNZwes8AkFcWt1wpeB8Os4SEM4ja2wtk4IHOdhtJ08b&#10;TLUd+Jvuua9EgLBLUUHtfZdK6cqaDLq57YiDd7G9QR9kX0nd4xDgppWLKFpJgw2HhRo7OtRUXvOb&#10;UaBjuUje5EdRVkXmXrKv+NMVmVLP03G/BuFp9P/hv/a7VrBawu+X8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bprEAAAA2wAAAA8AAAAAAAAAAAAAAAAAmAIAAGRycy9k&#10;b3ducmV2LnhtbFBLBQYAAAAABAAEAPUAAACJAwAAAAA=&#10;" fillcolor="white [3201]" strokecolor="#0d0d0d [3069]" strokeweight="1pt">
                  <v:textbox>
                    <w:txbxContent>
                      <w:p w14:paraId="4BD01615" w14:textId="77777777" w:rsidR="006D74FD" w:rsidRPr="0023435F" w:rsidRDefault="006D74FD" w:rsidP="00693E32">
                        <w:pPr>
                          <w:spacing w:after="0" w:line="240" w:lineRule="auto"/>
                          <w:jc w:val="center"/>
                          <w:rPr>
                            <w:rFonts w:ascii="Times New Roman" w:hAnsi="Times New Roman" w:cs="Times New Roman"/>
                            <w:sz w:val="20"/>
                            <w:szCs w:val="20"/>
                          </w:rPr>
                        </w:pPr>
                        <w:r w:rsidRPr="00132ABF">
                          <w:rPr>
                            <w:rFonts w:ascii="Times New Roman" w:hAnsi="Times New Roman" w:cs="Times New Roman"/>
                            <w:sz w:val="20"/>
                            <w:szCs w:val="20"/>
                          </w:rPr>
                          <w:t>Әлеуметтік қауымдастық, логистика, жайлылық, қауіпсіздік, үйлесімді өмір сүру ортасы, эстетика, әлеуметтік инфрақұрылым</w:t>
                        </w:r>
                      </w:p>
                    </w:txbxContent>
                  </v:textbox>
                </v:rect>
                <v:rect id="Прямоугольник 68" o:spid="_x0000_s1244" style="position:absolute;left:43218;width:17659;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lkn8EA&#10;AADbAAAADwAAAGRycy9kb3ducmV2LnhtbERPTWuDQBC9B/oflin0Epo1AUWsaygtgZhDSdOC18Gd&#10;qtSdFXej9t9nD4UcH+873y+mFxONrrOsYLuJQBDXVnfcKPj+OjynIJxH1thbJgV/5GBfPKxyzLSd&#10;+ZOmi29ECGGXoYLW+yGT0tUtGXQbOxAH7seOBn2AYyP1iHMIN73cRVEiDXYcGloc6K2l+vdyNQp0&#10;LHfpuzxVdVOVbl2e4w9XlUo9PS6vLyA8Lf4u/ncftYIkjA1fwg+Q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pZJ/BAAAA2wAAAA8AAAAAAAAAAAAAAAAAmAIAAGRycy9kb3du&#10;cmV2LnhtbFBLBQYAAAAABAAEAPUAAACGAwAAAAA=&#10;" fillcolor="white [3201]" strokecolor="#0d0d0d [3069]" strokeweight="1pt">
                  <v:textbox>
                    <w:txbxContent>
                      <w:p w14:paraId="3C47ACB3" w14:textId="77777777" w:rsidR="006D74FD" w:rsidRPr="0023435F" w:rsidRDefault="006D74FD" w:rsidP="00693E32">
                        <w:pPr>
                          <w:spacing w:after="0" w:line="240" w:lineRule="auto"/>
                          <w:jc w:val="center"/>
                          <w:rPr>
                            <w:rFonts w:ascii="Times New Roman" w:hAnsi="Times New Roman" w:cs="Times New Roman"/>
                            <w:sz w:val="20"/>
                            <w:szCs w:val="20"/>
                          </w:rPr>
                        </w:pPr>
                        <w:r w:rsidRPr="00132ABF">
                          <w:rPr>
                            <w:rFonts w:ascii="Times New Roman" w:hAnsi="Times New Roman" w:cs="Times New Roman"/>
                            <w:sz w:val="20"/>
                            <w:szCs w:val="20"/>
                          </w:rPr>
                          <w:t>Заңнамалық құжаттама, инвестиция тарту, тұрақтылық, тарифтік, салықтық және банктік реттеу</w:t>
                        </w:r>
                      </w:p>
                    </w:txbxContent>
                  </v:textbox>
                </v:rect>
                <v:rect id="Прямоугольник 69" o:spid="_x0000_s1245" style="position:absolute;left:3536;width:18365;height:11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BBMUA&#10;AADbAAAADwAAAGRycy9kb3ducmV2LnhtbESPQWvCQBSE74X+h+UVvIhuFJQ0dZViERoPolbI9ZF9&#10;TUKzb8PuNkn/vVso9DjMzDfMZjeaVvTkfGNZwWKegCAurW64UnD7OMxSED4ga2wtk4If8rDbPj5s&#10;MNN24Av111CJCGGfoYI6hC6T0pc1GfRz2xFH79M6gyFKV0ntcIhw08plkqylwYbjQo0d7Wsqv67f&#10;RoFeyWX6Jo9FWRW5n+bn1ckXuVKTp/H1BUSgMfyH/9rvWsH6GX6/xB8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cEExQAAANsAAAAPAAAAAAAAAAAAAAAAAJgCAABkcnMv&#10;ZG93bnJldi54bWxQSwUGAAAAAAQABAD1AAAAigMAAAAA&#10;" fillcolor="white [3201]" strokecolor="#0d0d0d [3069]" strokeweight="1pt">
                  <v:textbox>
                    <w:txbxContent>
                      <w:p w14:paraId="72DA91F6" w14:textId="77777777" w:rsidR="006D74FD" w:rsidRPr="0023435F" w:rsidRDefault="006D74FD" w:rsidP="00693E32">
                        <w:pPr>
                          <w:spacing w:after="0" w:line="240" w:lineRule="auto"/>
                          <w:jc w:val="center"/>
                          <w:rPr>
                            <w:rFonts w:ascii="Times New Roman" w:hAnsi="Times New Roman" w:cs="Times New Roman"/>
                            <w:sz w:val="20"/>
                            <w:szCs w:val="20"/>
                          </w:rPr>
                        </w:pPr>
                        <w:r w:rsidRPr="00132ABF">
                          <w:rPr>
                            <w:rFonts w:ascii="Times New Roman" w:hAnsi="Times New Roman" w:cs="Times New Roman"/>
                            <w:sz w:val="20"/>
                            <w:szCs w:val="20"/>
                          </w:rPr>
                          <w:t>Басқарылатын (көгалдандыру, таза су, дыбыс оқшаулау) және басқарылмайтын (табиғи және техногендік, жел, суық, жылу, сейсмикалық, рельеф, топырақ және т.б.)</w:t>
                        </w:r>
                      </w:p>
                    </w:txbxContent>
                  </v:textbox>
                </v:rect>
                <v:rect id="Прямоугольник 66" o:spid="_x0000_s1246" style="position:absolute;left:1121;top:37611;width:18720;height:8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pVdsQA&#10;AADbAAAADwAAAGRycy9kb3ducmV2LnhtbESPQWuDQBSE74H8h+UVegl1TSAiNptQEgq1h5KYgNeH&#10;+6pS9624W7X/vlso5DjMzDfM7jCbTow0uNaygnUUgyCurG65VnC7vj6lIJxH1thZJgU/5OCwXy52&#10;mGk78YXGwtciQNhlqKDxvs+kdFVDBl1ke+LgfdrBoA9yqKUecApw08lNHCfSYMthocGejg1VX8W3&#10;UaC3cpOe5HtZ1WXuVvl5++HKXKnHh/nlGYSn2d/D/+03rSBJ4O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6VXbEAAAA2wAAAA8AAAAAAAAAAAAAAAAAmAIAAGRycy9k&#10;b3ducmV2LnhtbFBLBQYAAAAABAAEAPUAAACJAwAAAAA=&#10;" fillcolor="white [3201]" strokecolor="#0d0d0d [3069]" strokeweight="1pt">
                  <v:textbox>
                    <w:txbxContent>
                      <w:p w14:paraId="5F39E3D8" w14:textId="77777777" w:rsidR="006D74FD" w:rsidRPr="0023435F" w:rsidRDefault="006D74FD" w:rsidP="00693E32">
                        <w:pPr>
                          <w:spacing w:after="0" w:line="240" w:lineRule="auto"/>
                          <w:jc w:val="center"/>
                          <w:rPr>
                            <w:rFonts w:ascii="Times New Roman" w:hAnsi="Times New Roman" w:cs="Times New Roman"/>
                            <w:sz w:val="20"/>
                            <w:szCs w:val="20"/>
                          </w:rPr>
                        </w:pPr>
                        <w:r w:rsidRPr="00132ABF">
                          <w:rPr>
                            <w:rFonts w:ascii="Times New Roman" w:hAnsi="Times New Roman" w:cs="Times New Roman"/>
                            <w:sz w:val="20"/>
                            <w:szCs w:val="20"/>
                          </w:rPr>
                          <w:t xml:space="preserve">Құрылыс материалдарының құны, салықтар, несиенің жоғары </w:t>
                        </w:r>
                        <w:r>
                          <w:rPr>
                            <w:rFonts w:ascii="Times New Roman" w:hAnsi="Times New Roman" w:cs="Times New Roman"/>
                            <w:sz w:val="20"/>
                            <w:szCs w:val="20"/>
                            <w:lang w:val="en-US"/>
                          </w:rPr>
                          <w:t>%</w:t>
                        </w:r>
                        <w:r w:rsidRPr="00132ABF">
                          <w:rPr>
                            <w:rFonts w:ascii="Times New Roman" w:hAnsi="Times New Roman" w:cs="Times New Roman"/>
                            <w:sz w:val="20"/>
                            <w:szCs w:val="20"/>
                          </w:rPr>
                          <w:t>, қаржыландыру, кадрлар, бәсекелестік орта, тұрғын үйге сұраныс және т.б.</w:t>
                        </w:r>
                      </w:p>
                    </w:txbxContent>
                  </v:textbox>
                </v:rect>
                <v:line id="Прямая соединительная линия 60" o:spid="_x0000_s1247" style="position:absolute;flip:x;visibility:visible;mso-wrap-style:square" from="3623,17339" to="7093,17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Fa2MEAAADbAAAADwAAAGRycy9kb3ducmV2LnhtbERPyWrDMBC9F/oPYgq5lFq2AyF1rQRT&#10;CMmhh2y9D9Z4odbIWIrt/H11COT4eHu+nU0nRhpca1lBEsUgiEurW64VXC+7jzUI55E1dpZJwZ0c&#10;bDevLzlm2k58ovHsaxFC2GWooPG+z6R0ZUMGXWR74sBVdjDoAxxqqQecQrjpZBrHK2mw5dDQYE/f&#10;DZV/55tRUBXJ8r38LMyP7X9Pe5OOyeVYKbV4m4svEJ5m/xQ/3AetYBXWhy/hB8jN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sVrYwQAAANsAAAAPAAAAAAAAAAAAAAAA&#10;AKECAABkcnMvZG93bnJldi54bWxQSwUGAAAAAAQABAD5AAAAjwMAAAAA&#10;" strokecolor="#0d0d0d [3069]" strokeweight="1pt">
                  <v:stroke joinstyle="miter"/>
                </v:line>
                <v:line id="Прямая соединительная линия 59" o:spid="_x0000_s1248" style="position:absolute;flip:x y;visibility:visible;mso-wrap-style:square" from="4572,14147" to="7067,1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KtQccAAADbAAAADwAAAGRycy9kb3ducmV2LnhtbESPT2vCQBTE70K/w/IKvRTdVFCa6Cpt&#10;wdoqBf9dvL1kn0lo9m2aXTV+e1coeBxm5jfMeNqaSpyocaVlBS+9CARxZnXJuYLddtZ9BeE8ssbK&#10;Mim4kIPp5KEzxkTbM6/ptPG5CBB2CSoovK8TKV1WkEHXszVx8A62MeiDbHKpGzwHuKlkP4qG0mDJ&#10;YaHAmj4Kyn43R6Pgcz5Ypoufff/v/bCKo2y2T9Pnb6WeHtu3EQhPrb+H/9tfWsEghtuX8APk5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wq1BxwAAANsAAAAPAAAAAAAA&#10;AAAAAAAAAKECAABkcnMvZG93bnJldi54bWxQSwUGAAAAAAQABAD5AAAAlQMAAAAA&#10;" strokecolor="#0d0d0d [3069]" strokeweight="1pt">
                  <v:stroke joinstyle="miter"/>
                </v:line>
                <v:line id="Прямая соединительная линия 58" o:spid="_x0000_s1249" style="position:absolute;flip:x y;visibility:visible;mso-wrap-style:square" from="55122,12939" to="57999,1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4I2sQAAADbAAAADwAAAGRycy9kb3ducmV2LnhtbERPTWvCQBC9F/wPywhepG4qKDa6ihZs&#10;qyK06sXbJDsmwexszK4a/333IPT4eN+TWWNKcaPaFZYVvPUiEMSp1QVnCg775esIhPPIGkvLpOBB&#10;DmbT1ssEY23v/Eu3nc9ECGEXo4Lc+yqW0qU5GXQ9WxEH7mRrgz7AOpO6xnsIN6XsR9FQGiw4NORY&#10;0UdO6Xl3NQo+vwabZL099i+L0897lC6PSdJdKdVpN/MxCE+N/xc/3d9awSCMDV/CD5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gjaxAAAANsAAAAPAAAAAAAAAAAA&#10;AAAAAKECAABkcnMvZG93bnJldi54bWxQSwUGAAAAAAQABAD5AAAAkgMAAAAA&#10;" strokecolor="#0d0d0d [3069]" strokeweight="1pt">
                  <v:stroke joinstyle="miter"/>
                </v:line>
                <v:line id="Прямая соединительная линия 57" o:spid="_x0000_s1250" style="position:absolute;flip:x;visibility:visible;mso-wrap-style:square" from="52017,18460" to="53814,1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IEcUAAADbAAAADwAAAGRycy9kb3ducmV2LnhtbESPS2vDMBCE74H+B7GFXEItOyV9uFaC&#10;KYT0kEOdx32x1g9qrYylOs6/rwqBHIeZ+YbJNpPpxEiDay0rSKIYBHFpdcu1gtNx+/QGwnlkjZ1l&#10;UnAlB5v1wyzDVNsLFzQefC0ChF2KChrv+1RKVzZk0EW2Jw5eZQeDPsihlnrAS4CbTi7j+EUabDks&#10;NNjTZ0Plz+HXKKjy5HlRvudmb/tzsTPLMTl+V0rNH6f8A4Snyd/Dt/aXVrB6hf8v4Q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IEcUAAADbAAAADwAAAAAAAAAA&#10;AAAAAAChAgAAZHJzL2Rvd25yZXYueG1sUEsFBgAAAAAEAAQA+QAAAJMDAAAAAA==&#10;" strokecolor="#0d0d0d [3069]" strokeweight="1pt">
                  <v:stroke joinstyle="miter"/>
                </v:line>
                <v:line id="Прямая соединительная линия 56" o:spid="_x0000_s1251" style="position:absolute;flip:x;visibility:visible;mso-wrap-style:square" from="5089,33297" to="8689,3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itisMAAADbAAAADwAAAGRycy9kb3ducmV2LnhtbESPS4vCQBCE7wv+h6EFL4tO4qJodJQg&#10;LO7Bg897k+k8MNMTMrMx/ntHWNhjUVVfUettb2rRUesqywriSQSCOLO64kLB9fI9XoBwHlljbZkU&#10;PMnBdjP4WGOi7YNP1J19IQKEXYIKSu+bREqXlWTQTWxDHLzctgZ9kG0hdYuPADe1nEbRXBqsOCyU&#10;2NCupOx+/jUK8jT++syWqTnY5nbam2kXX465UqNhn65AeOr9f/iv/aMVzObw/hJ+gN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4rYrDAAAA2wAAAA8AAAAAAAAAAAAA&#10;AAAAoQIAAGRycy9kb3ducmV2LnhtbFBLBQYAAAAABAAEAPkAAACRAwAAAAA=&#10;" strokecolor="#0d0d0d [3069]" strokeweight="1pt">
                  <v:stroke joinstyle="miter"/>
                </v:line>
                <v:line id="Прямая соединительная линия 55" o:spid="_x0000_s1252" style="position:absolute;flip:x;visibility:visible;mso-wrap-style:square" from="50637,33988" to="55050,33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z/cMAAADbAAAADwAAAGRycy9kb3ducmV2LnhtbESPS4vCQBCE78L+h6EX9iI6iaJodJSw&#10;sKwHDz7vTabzwExPyMzG7L93BMFjUVVfUettb2rRUesqywricQSCOLO64kLB5fwzWoBwHlljbZkU&#10;/JOD7eZjsMZE2zsfqTv5QgQIuwQVlN43iZQuK8mgG9uGOHi5bQ36INtC6hbvAW5qOYmiuTRYcVgo&#10;saHvkrLb6c8oyNN4OsyWqdnb5nr8NZMuPh9ypb4++3QFwlPv3+FXe6cVzGbw/BJ+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qM/3DAAAA2wAAAA8AAAAAAAAAAAAA&#10;AAAAoQIAAGRycy9kb3ducmV2LnhtbFBLBQYAAAAABAAEAPkAAACRAwAAAAA=&#10;" strokecolor="#0d0d0d [3069]" strokeweight="1pt">
                  <v:stroke joinstyle="miter"/>
                </v:line>
                <v:line id="Прямая соединительная линия 54" o:spid="_x0000_s1253" style="position:absolute;flip:y;visibility:visible;mso-wrap-style:square" from="4572,11386" to="4572,14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WZsUAAADbAAAADwAAAGRycy9kb3ducmV2LnhtbESPS2vDMBCE74H+B7GFXEItO01L61oJ&#10;phDSQw51HvfFWj+otTKW6jj/vioEchxm5hsm20ymEyMNrrWsIIliEMSl1S3XCk7H7dMbCOeRNXaW&#10;ScGVHGzWD7MMU20vXNB48LUIEHYpKmi871MpXdmQQRfZnjh4lR0M+iCHWuoBLwFuOrmM41dpsOWw&#10;0GBPnw2VP4dfo6DKk+dF+Z6bve3Pxc4sx+T4XSk1f5zyDxCeJn8P39pfWsHLCv6/hB8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WZsUAAADbAAAADwAAAAAAAAAA&#10;AAAAAAChAgAAZHJzL2Rvd25yZXYueG1sUEsFBgAAAAAEAAQA+QAAAJMDAAAAAA==&#10;" strokecolor="#0d0d0d [3069]" strokeweight="1pt">
                  <v:stroke joinstyle="miter"/>
                </v:line>
                <v:line id="Прямая соединительная линия 53" o:spid="_x0000_s1254" style="position:absolute;visibility:visible;mso-wrap-style:square" from="3623,17425" to="3623,20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whrMQAAADbAAAADwAAAGRycy9kb3ducmV2LnhtbESPT2vCQBTE7wW/w/KEXkQ3pv4juooU&#10;WmpvjXp/ZJ9JTPZtzG41/fauIPQ4zMxvmNWmM7W4UutKywrGowgEcWZ1ybmCw/5juADhPLLG2jIp&#10;+CMHm3XvZYWJtjf+oWvqcxEg7BJUUHjfJFK6rCCDbmQb4uCdbGvQB9nmUrd4C3BTyziKZtJgyWGh&#10;wIbeC8qq9NcoOE0G8SeO54NdGdfnqjpeJtk3KvXa77ZLEJ46/x9+tr+0gukbPL6E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nCGsxAAAANsAAAAPAAAAAAAAAAAA&#10;AAAAAKECAABkcnMvZG93bnJldi54bWxQSwUGAAAAAAQABAD5AAAAkgMAAAAA&#10;" strokecolor="#0d0d0d [3069]" strokeweight="1.5pt">
                  <v:stroke joinstyle="miter"/>
                </v:line>
                <v:line id="Прямая соединительная линия 52" o:spid="_x0000_s1255" style="position:absolute;flip:y;visibility:visible;mso-wrap-style:square" from="58055,9230" to="58055,1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tXDMMAAADbAAAADwAAAGRycy9kb3ducmV2LnhtbESPQWvCQBSE7wX/w/IEb3Wj0iLRVUQQ&#10;9Ghawdwe2Wc2mH0bs6sm/vpuodDjMDPfMMt1Z2vxoNZXjhVMxgkI4sLpiksF31+79zkIH5A11o5J&#10;QU8e1qvB2xJT7Z58pEcWShEh7FNUYEJoUil9YciiH7uGOHoX11oMUbal1C0+I9zWcpokn9JixXHB&#10;YENbQ8U1u1sFufH54X7Kbv1klh/m3bl66Vuv1GjYbRYgAnXhP/zX3msFH1P4/RJ/gF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7VwzDAAAA2wAAAA8AAAAAAAAAAAAA&#10;AAAAoQIAAGRycy9kb3ducmV2LnhtbFBLBQYAAAAABAAEAPkAAACRAwAAAAA=&#10;" strokecolor="#0d0d0d [3069]" strokeweight="1.5pt">
                  <v:stroke joinstyle="miter"/>
                </v:line>
                <v:line id="Прямая соединительная линия 51" o:spid="_x0000_s1256" style="position:absolute;visibility:visible;mso-wrap-style:square" from="53915,14751" to="53915,18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IaQMQAAADbAAAADwAAAGRycy9kb3ducmV2LnhtbESPQWvCQBSE7wX/w/KEXkQ3CdaWNBuR&#10;Qov2Zqz3R/aZxGTfptmtxn/vFgo9DjPzDZOtR9OJCw2usawgXkQgiEurG64UfB3e5y8gnEfW2Fkm&#10;BTdysM4nDxmm2l55T5fCVyJA2KWooPa+T6V0ZU0G3cL2xME72cGgD3KopB7wGuCmk0kUraTBhsNC&#10;jT291VS2xY9RcFrOkg+Mn2e7JunObXv8XpafqNTjdNy8gvA0+v/wX3urFTzF8Psl/AC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AhpAxAAAANsAAAAPAAAAAAAAAAAA&#10;AAAAAKECAABkcnMvZG93bnJldi54bWxQSwUGAAAAAAQABAD5AAAAkgMAAAAA&#10;" strokecolor="#0d0d0d [3069]" strokeweight="1.5pt">
                  <v:stroke joinstyle="miter"/>
                </v:line>
                <v:line id="Прямая соединительная линия 50" o:spid="_x0000_s1257" style="position:absolute;visibility:visible;mso-wrap-style:square" from="5089,33297" to="5089,37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6/278AAADbAAAADwAAAGRycy9kb3ducmV2LnhtbERPy4rCMBTdC/5DuMJsRFOLo1KNIoLD&#10;ODtf+0tzbWubm9pktP69WQguD+e9WLWmEndqXGFZwWgYgSBOrS44U3A6bgczEM4ja6wsk4InOVgt&#10;u50FJto+eE/3g89ECGGXoILc+zqR0qU5GXRDWxMH7mIbgz7AJpO6wUcIN5WMo2giDRYcGnKsaZNT&#10;Wh7+jYLLuB//4Gja3xVxdS3L822c/qFSX712PQfhqfUf8dv9qxV8h/XhS/gBcvk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06/278AAADbAAAADwAAAAAAAAAAAAAAAACh&#10;AgAAZHJzL2Rvd25yZXYueG1sUEsFBgAAAAAEAAQA+QAAAI0DAAAAAA==&#10;" strokecolor="#0d0d0d [3069]" strokeweight="1.5pt">
                  <v:stroke joinstyle="miter"/>
                </v:line>
                <v:line id="Прямая соединительная линия 623125189" o:spid="_x0000_s1258" style="position:absolute;visibility:visible;mso-wrap-style:square" from="55036,33988" to="55036,3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JYclkygAAAOIAAAAPAAAA&#10;AAAAAAAAAAAAAKECAABkcnMvZG93bnJldi54bWxQSwUGAAAAAAQABAD5AAAAmAMAAAAA&#10;" strokecolor="#0d0d0d [3069]" strokeweight="1.5pt">
                  <v:stroke joinstyle="miter"/>
                </v:line>
                <v:line id="Прямая соединительная линия 1737571104" o:spid="_x0000_s1259" style="position:absolute;visibility:visible;mso-wrap-style:square" from="26741,35540" to="26741,37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RlOscAAADjAAAADwAAAGRycy9kb3ducmV2LnhtbERPzWrCQBC+C32HZQq9iG6SxkZSV5FC&#10;S+tNq/chOyZpsrMxu9X07V2h4HG+/1msBtOKM/WutqwgnkYgiAuray4V7L/fJ3MQziNrbC2Tgj9y&#10;sFo+jBaYa3vhLZ13vhQhhF2OCirvu1xKV1Rk0E1tRxy4o+0N+nD2pdQ9XkK4aWUSRS/SYM2hocKO&#10;3ioqmt2vUXBMx8kHxtn4q07an6Y5nNJig0o9PQ7rVxCeBn8X/7s/dZifPWezLI6jFG4/BQD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lGU6xwAAAOMAAAAPAAAAAAAA&#10;AAAAAAAAAKECAABkcnMvZG93bnJldi54bWxQSwUGAAAAAAQABAD5AAAAlQMAAAAA&#10;" strokecolor="#0d0d0d [3069]" strokeweight="1.5pt">
                  <v:stroke joinstyle="miter"/>
                </v:line>
                <v:line id="Прямая соединительная линия 646435921" o:spid="_x0000_s1260" style="position:absolute;visibility:visible;mso-wrap-style:square" from="33297,35540" to="33297,37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OeCNIygAAAOIAAAAPAAAA&#10;AAAAAAAAAAAAAKECAABkcnMvZG93bnJldi54bWxQSwUGAAAAAAQABAD5AAAAmAMAAAAA&#10;" strokecolor="#0d0d0d [3069]" strokeweight="1.5pt">
                  <v:stroke joinstyle="miter"/>
                </v:line>
                <v:line id="Прямая соединительная линия 12" o:spid="_x0000_s1261" style="position:absolute;flip:y;visibility:visible;mso-wrap-style:square" from="28984,6297" to="28984,8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HuzMIAAADbAAAADwAAAGRycy9kb3ducmV2LnhtbERPTWvDMAy9D/ofjAq9rU5TGCWrW8ag&#10;0BybbbDcRKzFYbGcxG6a9NfPg8FuerxP7Y+TbcVIg28cK9isExDEldMN1wre306POxA+IGtsHZOC&#10;mTwcD4uHPWba3fhCYxFqEUPYZ6jAhNBlUvrKkEW/dh1x5L7cYDFEONRSD3iL4baVaZI8SYsNxwaD&#10;Hb0aqr6Lq1VQGl/m14+inzfbMt9Nn81d97NSq+X08gwi0BT+xX/us47zU/j9JR4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HuzMIAAADbAAAADwAAAAAAAAAAAAAA&#10;AAChAgAAZHJzL2Rvd25yZXYueG1sUEsFBgAAAAAEAAQA+QAAAJADAAAAAA==&#10;" strokecolor="#0d0d0d [3069]" strokeweight="1.5pt">
                  <v:stroke joinstyle="miter"/>
                </v:line>
                <v:line id="Прямая соединительная линия 1350851019" o:spid="_x0000_s1262" style="position:absolute;flip:y;visibility:visible;mso-wrap-style:square" from="36748,6297" to="36748,8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Eoo8cAAADjAAAADwAAAGRycy9kb3ducmV2LnhtbERPX0vDMBB/F/Ydwg18c0kdk1qXjTEQ&#10;3KN1gn07mrMpNpeuybbWT28Ewcf7/b/1dnSduNAQWs8asoUCQVx703Kj4fj2fJeDCBHZYOeZNEwU&#10;YLuZ3ayxMP7Kr3QpYyNSCIcCNdgY+0LKUFtyGBa+J07cpx8cxnQOjTQDXlO46+S9Ug/SYcupwWJP&#10;e0v1V3l2GiobqsP5vTxN2bI65ONH+21Ok9a383H3BCLSGP/Ff+4Xk+YvVypfZSp7hN+fEgBy8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gSijxwAAAOMAAAAPAAAAAAAA&#10;AAAAAAAAAKECAABkcnMvZG93bnJldi54bWxQSwUGAAAAAAQABAD5AAAAlQMAAAAA&#10;" strokecolor="#0d0d0d [3069]" strokeweight="1.5pt">
                  <v:stroke joinstyle="miter"/>
                </v:line>
                <v:shape id="Прямая со стрелкой 87" o:spid="_x0000_s1263" type="#_x0000_t32" style="position:absolute;left:14837;top:19064;width:5778;height:33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3RZsQAAADbAAAADwAAAGRycy9kb3ducmV2LnhtbESP3WoCMRSE7wu+QziCdzVrpa2sRtGF&#10;gu1V/XmAw+a4G92crEl017dvCoVeDjPzDbNY9bYRd/LBOFYwGWcgiEunDVcKjoeP5xmIEJE1No5J&#10;wYMCrJaDpwXm2nW8o/s+ViJBOOSooI6xzaUMZU0Ww9i1xMk7OW8xJukrqT12CW4b+ZJlb9Ki4bRQ&#10;Y0tFTeVlf7MKdv5cfV9vn19997rRU7kujDkUSo2G/XoOIlIf/8N/7a1WMHuH3y/pB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fdFmxAAAANsAAAAPAAAAAAAAAAAA&#10;AAAAAKECAABkcnMvZG93bnJldi54bWxQSwUGAAAAAAQABAD5AAAAkgMAAAAA&#10;" strokecolor="#0d0d0d [3069]" strokeweight="3pt">
                  <v:stroke endarrow="block" joinstyle="miter"/>
                </v:shape>
                <v:shape id="Прямая со стрелкой 88" o:spid="_x0000_s1264" type="#_x0000_t32" style="position:absolute;left:29071;top:27690;width:0;height:3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TdM8EAAADbAAAADwAAAGRycy9kb3ducmV2LnhtbERPz2vCMBS+C/4P4Qm7aVrHRKpR1K0w&#10;ehHdDh4fzbMtNi8lydruv18OA48f3+/tfjSt6Mn5xrKCdJGAIC6tbrhS8P2Vz9cgfEDW2FomBb/k&#10;Yb+bTraYaTvwhfprqEQMYZ+hgjqELpPSlzUZ9AvbEUfubp3BEKGrpHY4xHDTymWSrKTBhmNDjR2d&#10;aiof1x+jQLqPt1VRhuX5eCjw9faeVrlLlXqZjYcNiEBjeIr/3Z9awTqOjV/iD5C7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BN0zwQAAANsAAAAPAAAAAAAAAAAAAAAA&#10;AKECAABkcnMvZG93bnJldi54bWxQSwUGAAAAAAQABAD5AAAAjwMAAAAA&#10;" strokecolor="#0d0d0d [3069]" strokeweight="3pt">
                  <v:stroke endarrow="block" joinstyle="miter"/>
                </v:shape>
                <v:shape id="Прямая со стрелкой 90" o:spid="_x0000_s1265" type="#_x0000_t32" style="position:absolute;left:30710;top:11904;width:0;height:4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3fz8EAAADbAAAADwAAAGRycy9kb3ducmV2LnhtbERP3WrCMBS+H+wdwhnsbqZzOGZtKq4g&#10;TK+m7gEOzbGNa066JNru7c2F4OXH918sR9uJC/lgHCt4nWQgiGunDTcKfg7rlw8QISJr7ByTgn8K&#10;sCwfHwrMtRt4R5d9bEQK4ZCjgjbGPpcy1C1ZDBPXEyfu6LzFmKBvpPY4pHDbyWmWvUuLhlNDiz1V&#10;LdW/+7NVsPOn5vvvvNmOw+xTv8lVZcyhUur5aVwtQEQa4118c39pBfO0Pn1JP0C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Td/PwQAAANsAAAAPAAAAAAAAAAAAAAAA&#10;AKECAABkcnMvZG93bnJldi54bWxQSwUGAAAAAAQABAD5AAAAjwMAAAAA&#10;" strokecolor="#0d0d0d [3069]" strokeweight="3pt">
                  <v:stroke endarrow="block" joinstyle="miter"/>
                </v:shape>
                <v:line id="Прямая соединительная линия 91" o:spid="_x0000_s1266" style="position:absolute;visibility:visible;mso-wrap-style:square" from="45547,35540" to="45547,3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ug2sQAAADbAAAADwAAAGRycy9kb3ducmV2LnhtbESPQWvCQBSE7wX/w/KEXkQ3CVLbNBuR&#10;Qov2Zqz3R/aZxGTfptmtxn/vFgo9DjPzDZOtR9OJCw2usawgXkQgiEurG64UfB3e588gnEfW2Fkm&#10;BTdysM4nDxmm2l55T5fCVyJA2KWooPa+T6V0ZU0G3cL2xME72cGgD3KopB7wGuCmk0kUPUmDDYeF&#10;Gnt6q6lsix+j4LScJR8Yr2a7JunObXv8XpafqNTjdNy8gvA0+v/wX3urFbzE8Psl/AC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u6DaxAAAANsAAAAPAAAAAAAAAAAA&#10;AAAAAKECAABkcnMvZG93bnJldi54bWxQSwUGAAAAAAQABAD5AAAAkgMAAAAA&#10;" strokecolor="#0d0d0d [3069]" strokeweight="1.5pt">
                  <v:stroke joinstyle="miter"/>
                </v:line>
                <v:line id="Прямая соединительная линия 1748969233" o:spid="_x0000_s1267" style="position:absolute;visibility:visible;mso-wrap-style:square" from="15958,35454" to="15958,3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7ux8gAAADjAAAADwAAAGRycy9kb3ducmV2LnhtbERPzWrCQBC+F/oOyxR6kboxBjWpq0jB&#10;Yr1p2/uQHZM02dmYXWP69l2h4HG+/1muB9OInjpXWVYwGUcgiHOrKy4UfH1uXxYgnEfW2FgmBb/k&#10;YL16fFhipu2VD9QffSFCCLsMFZTet5mULi/JoBvbljhwJ9sZ9OHsCqk7vIZw08g4imbSYMWhocSW&#10;3krK6+PFKDglo/gdJ/PRRxU3P3X9fU7yPSr1/DRsXkF4Gvxd/O/e6TB/nizSWRpPp3D7KQAgV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7ux8gAAADjAAAADwAAAAAA&#10;AAAAAAAAAAChAgAAZHJzL2Rvd25yZXYueG1sUEsFBgAAAAAEAAQA+QAAAJYDAAAAAA==&#10;" strokecolor="#0d0d0d [3069]" strokeweight="1.5pt">
                  <v:stroke joinstyle="miter"/>
                </v:line>
                <v:line id="Прямая соединительная линия 93" o:spid="_x0000_s1268" style="position:absolute;flip:y;visibility:visible;mso-wrap-style:square" from="46065,19064" to="46065,20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5IDcMAAADbAAAADwAAAGRycy9kb3ducmV2LnhtbESPQWvCQBSE7wX/w/IEb3WjQrHRVaRQ&#10;0KOxQnN7ZJ/ZYPZtzK6a+OvdgtDjMDPfMMt1Z2txo9ZXjhVMxgkI4sLpiksFP4fv9zkIH5A11o5J&#10;QU8e1qvB2xJT7e68p1sWShEh7FNUYEJoUil9YciiH7uGOHon11oMUbal1C3eI9zWcpokH9JixXHB&#10;YENfhopzdrUKcuPz3fWYXfrJLN/Nu9/qoS+9UqNht1mACNSF//CrvdUKPmfw9yX+AL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OSA3DAAAA2wAAAA8AAAAAAAAAAAAA&#10;AAAAoQIAAGRycy9kb3ducmV2LnhtbFBLBQYAAAAABAAEAPkAAACRAwAAAAA=&#10;" strokecolor="#0d0d0d [3069]" strokeweight="1.5pt">
                  <v:stroke joinstyle="miter"/>
                </v:line>
                <v:line id="Прямая соединительная линия 94" o:spid="_x0000_s1269" style="position:absolute;visibility:visible;mso-wrap-style:square" from="11645,18891" to="11645,20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wDQsMAAADbAAAADwAAAGRycy9kb3ducmV2LnhtbESPW2vCQBSE3wv+h+UIvohuDMFLdBUp&#10;WGrfvL0fssckJns2zW41/fduQejjMDPfMKtNZ2pxp9aVlhVMxhEI4szqknMF59NuNAfhPLLG2jIp&#10;+CUHm3XvbYWptg8+0P3ocxEg7FJUUHjfpFK6rCCDbmwb4uBdbWvQB9nmUrf4CHBTyziKptJgyWGh&#10;wIbeC8qq449RcE2G8QdOZsN9Gde3qrp8J9kXKjXod9slCE+d/w+/2p9awSKBvy/hB8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MA0LDAAAA2wAAAA8AAAAAAAAAAAAA&#10;AAAAoQIAAGRycy9kb3ducmV2LnhtbFBLBQYAAAAABAAEAPkAAACRAwAAAAA=&#10;" strokecolor="#0d0d0d [3069]" strokeweight="1.5pt">
                  <v:stroke joinstyle="miter"/>
                </v:line>
                <v:line id="Прямая соединительная линия 95" o:spid="_x0000_s1270" style="position:absolute;visibility:visible;mso-wrap-style:square" from="13974,11386" to="13974,1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Cm2cQAAADbAAAADwAAAGRycy9kb3ducmV2LnhtbESPW2vCQBSE3wv+h+UIvohuDNZLdBUR&#10;Wqxv3t4P2WMSkz0bs1tN/71bKPRxmJlvmOW6NZV4UOMKywpGwwgEcWp1wZmC8+ljMAPhPLLGyjIp&#10;+CEH61XnbYmJtk8+0OPoMxEg7BJUkHtfJ1K6NCeDbmhr4uBdbWPQB9lkUjf4DHBTyTiKJtJgwWEh&#10;x5q2OaXl8dsouI778SeOpv2vIq5uZXm5j9M9KtXrtpsFCE+t/w//tXdawfwdfr+EH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KbZxAAAANsAAAAPAAAAAAAAAAAA&#10;AAAAAKECAABkcnMvZG93bnJldi54bWxQSwUGAAAAAAQABAD5AAAAkgMAAAAA&#10;" strokecolor="#0d0d0d [3069]" strokeweight="1.5pt">
                  <v:stroke joinstyle="miter"/>
                </v:line>
                <v:line id="Прямая соединительная линия 1695800856" o:spid="_x0000_s1271" style="position:absolute;visibility:visible;mso-wrap-style:square" from="46927,9230" to="46927,1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09LsgAAADjAAAADwAAAGRycy9kb3ducmV2LnhtbERPX0/CMBB/N/E7NGfiC5GWBeacFGJM&#10;IMibU98v67HNrde5Fhjf3pKY+Hi//7dcj7YTJxp841jDbKpAEJfONFxp+PzYPGQgfEA22DkmDRfy&#10;sF7d3iwxN+7M73QqQiViCPscNdQh9LmUvqzJop+6njhyBzdYDPEcKmkGPMdw28lEqVRabDg21NjT&#10;a01lWxythsN8kmxx9jh5a5Luu22/fublHrW+vxtfnkEEGsO/+M+9M3F++rTIlMoWKVx/igD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Y09LsgAAADjAAAADwAAAAAA&#10;AAAAAAAAAAChAgAAZHJzL2Rvd25yZXYueG1sUEsFBgAAAAAEAAQA+QAAAJYDAAAAAA==&#10;" strokecolor="#0d0d0d [3069]" strokeweight="1.5pt">
                  <v:stroke joinstyle="miter"/>
                </v:line>
              </v:group>
            </w:pict>
          </mc:Fallback>
        </mc:AlternateContent>
      </w:r>
    </w:p>
    <w:p w14:paraId="4C3EFD54" w14:textId="52BDB1EE" w:rsidR="00693E32" w:rsidRPr="00C03EBE" w:rsidRDefault="00693E32" w:rsidP="00797E4F">
      <w:pPr>
        <w:spacing w:after="0" w:line="240" w:lineRule="auto"/>
        <w:rPr>
          <w:lang w:val="kk-KZ"/>
        </w:rPr>
      </w:pPr>
    </w:p>
    <w:p w14:paraId="27895815" w14:textId="77777777" w:rsidR="00693E32" w:rsidRPr="00C03EBE" w:rsidRDefault="00693E32" w:rsidP="00797E4F">
      <w:pPr>
        <w:spacing w:after="0" w:line="240" w:lineRule="auto"/>
        <w:rPr>
          <w:lang w:val="kk-KZ"/>
        </w:rPr>
      </w:pPr>
    </w:p>
    <w:p w14:paraId="5B04EBED" w14:textId="56E39C71" w:rsidR="00693E32" w:rsidRPr="00C03EBE" w:rsidRDefault="00693E32" w:rsidP="00797E4F">
      <w:pPr>
        <w:spacing w:after="0" w:line="240" w:lineRule="auto"/>
        <w:rPr>
          <w:lang w:val="kk-KZ"/>
        </w:rPr>
      </w:pPr>
    </w:p>
    <w:p w14:paraId="66DBDC2E" w14:textId="46CBD0EE" w:rsidR="00693E32" w:rsidRPr="00C03EBE" w:rsidRDefault="00693E32" w:rsidP="00797E4F">
      <w:pPr>
        <w:spacing w:after="0" w:line="240" w:lineRule="auto"/>
        <w:rPr>
          <w:lang w:val="kk-KZ"/>
        </w:rPr>
      </w:pPr>
    </w:p>
    <w:p w14:paraId="1B9ABEEF" w14:textId="677E002D" w:rsidR="00693E32" w:rsidRPr="00C03EBE" w:rsidRDefault="00693E32" w:rsidP="00797E4F">
      <w:pPr>
        <w:spacing w:after="0" w:line="240" w:lineRule="auto"/>
        <w:rPr>
          <w:lang w:val="kk-KZ"/>
        </w:rPr>
      </w:pPr>
    </w:p>
    <w:p w14:paraId="1A9B91B8" w14:textId="623C3DC6" w:rsidR="00693E32" w:rsidRPr="00C03EBE" w:rsidRDefault="00693E32" w:rsidP="00797E4F">
      <w:pPr>
        <w:spacing w:after="0" w:line="240" w:lineRule="auto"/>
        <w:rPr>
          <w:lang w:val="kk-KZ"/>
        </w:rPr>
      </w:pPr>
    </w:p>
    <w:p w14:paraId="5D3210D7" w14:textId="10D753DE" w:rsidR="00693E32" w:rsidRPr="00C03EBE" w:rsidRDefault="00693E32" w:rsidP="00797E4F">
      <w:pPr>
        <w:spacing w:after="0" w:line="240" w:lineRule="auto"/>
        <w:rPr>
          <w:lang w:val="kk-KZ"/>
        </w:rPr>
      </w:pPr>
    </w:p>
    <w:p w14:paraId="64BCEF81" w14:textId="1DE77E74" w:rsidR="00693E32" w:rsidRPr="00C03EBE" w:rsidRDefault="00693E32" w:rsidP="00797E4F">
      <w:pPr>
        <w:spacing w:after="0" w:line="240" w:lineRule="auto"/>
        <w:rPr>
          <w:lang w:val="kk-KZ"/>
        </w:rPr>
      </w:pPr>
    </w:p>
    <w:p w14:paraId="3F3D1B2E" w14:textId="2B661343" w:rsidR="00693E32" w:rsidRPr="00C03EBE" w:rsidRDefault="00693E32" w:rsidP="00797E4F">
      <w:pPr>
        <w:spacing w:after="0" w:line="240" w:lineRule="auto"/>
        <w:rPr>
          <w:lang w:val="kk-KZ"/>
        </w:rPr>
      </w:pPr>
    </w:p>
    <w:p w14:paraId="26487C18" w14:textId="298DC2E5" w:rsidR="00693E32" w:rsidRPr="00C03EBE" w:rsidRDefault="00693E32" w:rsidP="00797E4F">
      <w:pPr>
        <w:spacing w:after="0" w:line="240" w:lineRule="auto"/>
        <w:rPr>
          <w:lang w:val="kk-KZ"/>
        </w:rPr>
      </w:pPr>
    </w:p>
    <w:p w14:paraId="45CD6A07" w14:textId="0DEDD04C" w:rsidR="00693E32" w:rsidRPr="00C03EBE" w:rsidRDefault="00693E32" w:rsidP="00797E4F">
      <w:pPr>
        <w:spacing w:after="0" w:line="240" w:lineRule="auto"/>
        <w:rPr>
          <w:lang w:val="kk-KZ"/>
        </w:rPr>
      </w:pPr>
    </w:p>
    <w:p w14:paraId="7469690E" w14:textId="77777777" w:rsidR="00693E32" w:rsidRPr="00C03EBE" w:rsidRDefault="00693E32" w:rsidP="00797E4F">
      <w:pPr>
        <w:spacing w:after="0" w:line="240" w:lineRule="auto"/>
        <w:rPr>
          <w:lang w:val="kk-KZ"/>
        </w:rPr>
      </w:pPr>
    </w:p>
    <w:p w14:paraId="0AF0281D" w14:textId="77777777" w:rsidR="00693E32" w:rsidRPr="00C03EBE" w:rsidRDefault="00693E32" w:rsidP="00797E4F">
      <w:pPr>
        <w:spacing w:after="0" w:line="240" w:lineRule="auto"/>
        <w:rPr>
          <w:lang w:val="kk-KZ"/>
        </w:rPr>
      </w:pPr>
    </w:p>
    <w:p w14:paraId="3A3F94E9" w14:textId="46B61C58" w:rsidR="00693E32" w:rsidRPr="00C03EBE" w:rsidRDefault="00693E32" w:rsidP="00797E4F">
      <w:pPr>
        <w:spacing w:after="0" w:line="240" w:lineRule="auto"/>
        <w:rPr>
          <w:lang w:val="kk-KZ"/>
        </w:rPr>
      </w:pPr>
    </w:p>
    <w:p w14:paraId="34408736" w14:textId="5758969A" w:rsidR="00693E32" w:rsidRPr="00C03EBE" w:rsidRDefault="00693E32" w:rsidP="00797E4F">
      <w:pPr>
        <w:spacing w:after="0" w:line="240" w:lineRule="auto"/>
        <w:rPr>
          <w:lang w:val="kk-KZ"/>
        </w:rPr>
      </w:pPr>
    </w:p>
    <w:p w14:paraId="2A8FF0EB" w14:textId="60C689CA" w:rsidR="00693E32" w:rsidRPr="00C03EBE" w:rsidRDefault="00693E32" w:rsidP="00797E4F">
      <w:pPr>
        <w:spacing w:after="0" w:line="240" w:lineRule="auto"/>
        <w:rPr>
          <w:lang w:val="kk-KZ"/>
        </w:rPr>
      </w:pPr>
    </w:p>
    <w:p w14:paraId="16E35A1D" w14:textId="518B2BD3" w:rsidR="00AF4066" w:rsidRPr="00C03EBE" w:rsidRDefault="00AF4066" w:rsidP="00797E4F">
      <w:pPr>
        <w:spacing w:after="0" w:line="240" w:lineRule="auto"/>
        <w:rPr>
          <w:lang w:val="kk-KZ"/>
        </w:rPr>
      </w:pPr>
    </w:p>
    <w:p w14:paraId="2B04CCA0" w14:textId="1EEA1992" w:rsidR="00AF4066" w:rsidRPr="00C03EBE" w:rsidRDefault="00AF4066" w:rsidP="00797E4F">
      <w:pPr>
        <w:spacing w:after="0" w:line="240" w:lineRule="auto"/>
        <w:rPr>
          <w:lang w:val="kk-KZ"/>
        </w:rPr>
      </w:pPr>
    </w:p>
    <w:p w14:paraId="722AD18A" w14:textId="3D35303B" w:rsidR="00AF4066" w:rsidRPr="00C03EBE" w:rsidRDefault="00AF4066" w:rsidP="00797E4F">
      <w:pPr>
        <w:spacing w:after="0" w:line="240" w:lineRule="auto"/>
        <w:rPr>
          <w:lang w:val="kk-KZ"/>
        </w:rPr>
      </w:pPr>
    </w:p>
    <w:p w14:paraId="6FB59CE8" w14:textId="0D9295D7" w:rsidR="00AF4066" w:rsidRPr="00C03EBE" w:rsidRDefault="00AF4066" w:rsidP="00797E4F">
      <w:pPr>
        <w:spacing w:after="0" w:line="240" w:lineRule="auto"/>
        <w:rPr>
          <w:lang w:val="kk-KZ"/>
        </w:rPr>
      </w:pPr>
    </w:p>
    <w:p w14:paraId="25516133" w14:textId="3E96FF06" w:rsidR="00AF4066" w:rsidRPr="00C03EBE" w:rsidRDefault="00AF4066" w:rsidP="00797E4F">
      <w:pPr>
        <w:spacing w:after="0" w:line="240" w:lineRule="auto"/>
        <w:rPr>
          <w:lang w:val="kk-KZ"/>
        </w:rPr>
      </w:pPr>
    </w:p>
    <w:p w14:paraId="3E0AB12D" w14:textId="266A97A8" w:rsidR="00AF4066" w:rsidRPr="00C03EBE" w:rsidRDefault="00AF4066" w:rsidP="00797E4F">
      <w:pPr>
        <w:spacing w:after="0" w:line="240" w:lineRule="auto"/>
        <w:rPr>
          <w:lang w:val="kk-KZ"/>
        </w:rPr>
      </w:pPr>
    </w:p>
    <w:p w14:paraId="3B3BE869" w14:textId="77777777" w:rsidR="00AF4066" w:rsidRPr="00C03EBE" w:rsidRDefault="00AF4066" w:rsidP="00797E4F">
      <w:pPr>
        <w:spacing w:after="0" w:line="240" w:lineRule="auto"/>
        <w:rPr>
          <w:lang w:val="kk-KZ"/>
        </w:rPr>
      </w:pPr>
    </w:p>
    <w:p w14:paraId="044FCE8D" w14:textId="77777777" w:rsidR="00AF4066" w:rsidRPr="00C03EBE" w:rsidRDefault="00AF4066" w:rsidP="00797E4F">
      <w:pPr>
        <w:spacing w:after="0" w:line="240" w:lineRule="auto"/>
        <w:rPr>
          <w:lang w:val="kk-KZ"/>
        </w:rPr>
      </w:pPr>
    </w:p>
    <w:p w14:paraId="04B3B8DD" w14:textId="77777777" w:rsidR="00AF4066" w:rsidRPr="00C03EBE" w:rsidRDefault="00AF4066" w:rsidP="00797E4F">
      <w:pPr>
        <w:spacing w:after="0" w:line="240" w:lineRule="auto"/>
        <w:rPr>
          <w:lang w:val="kk-KZ"/>
        </w:rPr>
      </w:pPr>
    </w:p>
    <w:p w14:paraId="7DC7AE41" w14:textId="77777777" w:rsidR="00AF4066" w:rsidRPr="00C03EBE" w:rsidRDefault="00AF4066" w:rsidP="00797E4F">
      <w:pPr>
        <w:spacing w:after="0" w:line="240" w:lineRule="auto"/>
        <w:rPr>
          <w:lang w:val="kk-KZ"/>
        </w:rPr>
      </w:pPr>
    </w:p>
    <w:p w14:paraId="7074E7C0" w14:textId="77777777" w:rsidR="00AF4066" w:rsidRPr="00C03EBE" w:rsidRDefault="00AF4066" w:rsidP="00797E4F">
      <w:pPr>
        <w:spacing w:after="0" w:line="240" w:lineRule="auto"/>
        <w:rPr>
          <w:lang w:val="kk-KZ"/>
        </w:rPr>
      </w:pPr>
    </w:p>
    <w:p w14:paraId="02F9F896" w14:textId="77777777" w:rsidR="00627E5C" w:rsidRPr="00627E5C" w:rsidRDefault="00627E5C" w:rsidP="00797E4F">
      <w:pPr>
        <w:spacing w:after="0" w:line="240" w:lineRule="auto"/>
        <w:jc w:val="center"/>
        <w:rPr>
          <w:rFonts w:ascii="Times New Roman" w:eastAsia="Times New Roman" w:hAnsi="Times New Roman" w:cs="Times New Roman"/>
          <w:sz w:val="16"/>
          <w:szCs w:val="16"/>
          <w:lang w:val="kk-KZ"/>
        </w:rPr>
      </w:pPr>
    </w:p>
    <w:p w14:paraId="618887E6" w14:textId="14F822D6" w:rsidR="007E08BE" w:rsidRPr="00623E36" w:rsidRDefault="007E08BE" w:rsidP="00797E4F">
      <w:pPr>
        <w:spacing w:after="0" w:line="240" w:lineRule="auto"/>
        <w:jc w:val="center"/>
        <w:rPr>
          <w:rFonts w:ascii="Times New Roman" w:hAnsi="Times New Roman" w:cs="Times New Roman"/>
          <w:sz w:val="28"/>
          <w:szCs w:val="28"/>
          <w:lang w:val="kk"/>
        </w:rPr>
      </w:pPr>
      <w:r w:rsidRPr="00623E36">
        <w:rPr>
          <w:rFonts w:ascii="Times New Roman" w:eastAsia="Times New Roman" w:hAnsi="Times New Roman" w:cs="Times New Roman"/>
          <w:sz w:val="28"/>
          <w:szCs w:val="28"/>
          <w:lang w:val="kk"/>
        </w:rPr>
        <w:t xml:space="preserve">Cурет 27 – </w:t>
      </w:r>
      <w:r w:rsidR="00DB13C7" w:rsidRPr="00623E36">
        <w:rPr>
          <w:rFonts w:ascii="Times New Roman" w:hAnsi="Times New Roman" w:cs="Times New Roman"/>
          <w:sz w:val="28"/>
          <w:szCs w:val="28"/>
          <w:lang w:val="kk"/>
        </w:rPr>
        <w:t>Баспана қолжетімділігін</w:t>
      </w:r>
      <w:r w:rsidRPr="00623E36">
        <w:rPr>
          <w:rFonts w:ascii="Times New Roman" w:hAnsi="Times New Roman" w:cs="Times New Roman"/>
          <w:sz w:val="28"/>
          <w:szCs w:val="28"/>
          <w:lang w:val="kk"/>
        </w:rPr>
        <w:t>е әсер ететін факторлар</w:t>
      </w:r>
    </w:p>
    <w:p w14:paraId="4DD2648F" w14:textId="77777777" w:rsidR="007E08BE" w:rsidRPr="00627E5C" w:rsidRDefault="007E08BE" w:rsidP="00627E5C">
      <w:pPr>
        <w:spacing w:after="0" w:line="240" w:lineRule="auto"/>
        <w:ind w:firstLine="709"/>
        <w:jc w:val="both"/>
        <w:rPr>
          <w:rFonts w:ascii="Times New Roman" w:eastAsia="Times New Roman" w:hAnsi="Times New Roman" w:cs="Times New Roman"/>
          <w:sz w:val="16"/>
          <w:szCs w:val="16"/>
          <w:lang w:val="kk"/>
        </w:rPr>
      </w:pPr>
    </w:p>
    <w:p w14:paraId="1B68B245" w14:textId="1129AC51" w:rsidR="007E08BE" w:rsidRPr="00623E36" w:rsidRDefault="007E08BE" w:rsidP="00627E5C">
      <w:pPr>
        <w:spacing w:after="0" w:line="240" w:lineRule="auto"/>
        <w:ind w:firstLine="709"/>
        <w:jc w:val="both"/>
        <w:rPr>
          <w:rFonts w:ascii="Times New Roman" w:eastAsia="Times New Roman" w:hAnsi="Times New Roman" w:cs="Times New Roman"/>
          <w:sz w:val="24"/>
          <w:szCs w:val="24"/>
          <w:lang w:val="kk"/>
        </w:rPr>
      </w:pPr>
      <w:r w:rsidRPr="00623E36">
        <w:rPr>
          <w:rFonts w:ascii="Times New Roman" w:eastAsia="Times New Roman" w:hAnsi="Times New Roman" w:cs="Times New Roman"/>
          <w:sz w:val="24"/>
          <w:szCs w:val="24"/>
          <w:lang w:val="kk"/>
        </w:rPr>
        <w:t xml:space="preserve">Ескерту </w:t>
      </w:r>
      <w:r w:rsidR="009356B3">
        <w:rPr>
          <w:rFonts w:ascii="Times New Roman" w:eastAsia="Times New Roman" w:hAnsi="Times New Roman" w:cs="Times New Roman"/>
          <w:sz w:val="24"/>
          <w:szCs w:val="24"/>
          <w:lang w:val="kk"/>
        </w:rPr>
        <w:t>–</w:t>
      </w:r>
      <w:r w:rsidRPr="00623E36">
        <w:rPr>
          <w:rFonts w:ascii="Times New Roman" w:eastAsia="Times New Roman" w:hAnsi="Times New Roman" w:cs="Times New Roman"/>
          <w:sz w:val="24"/>
          <w:szCs w:val="24"/>
          <w:lang w:val="kk"/>
        </w:rPr>
        <w:t xml:space="preserve"> </w:t>
      </w:r>
      <w:r w:rsidR="00627E5C" w:rsidRPr="00623E36">
        <w:rPr>
          <w:rFonts w:ascii="Times New Roman" w:eastAsia="Times New Roman" w:hAnsi="Times New Roman" w:cs="Times New Roman"/>
          <w:sz w:val="24"/>
          <w:szCs w:val="24"/>
          <w:lang w:val="kk"/>
        </w:rPr>
        <w:t>Қ</w:t>
      </w:r>
      <w:r w:rsidRPr="00623E36">
        <w:rPr>
          <w:rFonts w:ascii="Times New Roman" w:eastAsia="Times New Roman" w:hAnsi="Times New Roman" w:cs="Times New Roman"/>
          <w:sz w:val="24"/>
          <w:szCs w:val="24"/>
          <w:lang w:val="kk"/>
        </w:rPr>
        <w:t>ұрастырған</w:t>
      </w:r>
      <w:r w:rsidR="00741D8D" w:rsidRPr="00623E36">
        <w:rPr>
          <w:rFonts w:ascii="Times New Roman" w:eastAsia="Times New Roman" w:hAnsi="Times New Roman" w:cs="Times New Roman"/>
          <w:sz w:val="24"/>
          <w:szCs w:val="24"/>
          <w:lang w:val="kk"/>
        </w:rPr>
        <w:t xml:space="preserve"> автор</w:t>
      </w:r>
    </w:p>
    <w:p w14:paraId="1A8BBF42" w14:textId="77777777" w:rsidR="007E08BE" w:rsidRPr="00623E36" w:rsidRDefault="007E08BE" w:rsidP="00627E5C">
      <w:pPr>
        <w:spacing w:after="0" w:line="240" w:lineRule="auto"/>
        <w:ind w:firstLine="709"/>
        <w:jc w:val="both"/>
        <w:rPr>
          <w:rFonts w:ascii="Times New Roman" w:hAnsi="Times New Roman" w:cs="Times New Roman"/>
          <w:sz w:val="28"/>
          <w:szCs w:val="28"/>
          <w:lang w:val="kk"/>
        </w:rPr>
      </w:pPr>
    </w:p>
    <w:p w14:paraId="7E3517AC" w14:textId="38E0B4F8" w:rsidR="007E08BE" w:rsidRPr="00623E36" w:rsidRDefault="007E08BE" w:rsidP="00627E5C">
      <w:pPr>
        <w:spacing w:after="0" w:line="240" w:lineRule="auto"/>
        <w:ind w:firstLine="709"/>
        <w:jc w:val="both"/>
        <w:rPr>
          <w:rFonts w:ascii="Times New Roman" w:hAnsi="Times New Roman" w:cs="Times New Roman"/>
          <w:sz w:val="28"/>
          <w:szCs w:val="28"/>
          <w:lang w:val="kk"/>
        </w:rPr>
      </w:pPr>
      <w:r w:rsidRPr="00623E36">
        <w:rPr>
          <w:rFonts w:ascii="Times New Roman" w:hAnsi="Times New Roman" w:cs="Times New Roman"/>
          <w:sz w:val="28"/>
          <w:szCs w:val="28"/>
          <w:lang w:val="kk"/>
        </w:rPr>
        <w:t>Факторларды талдауд</w:t>
      </w:r>
      <w:r w:rsidRPr="00623E36">
        <w:rPr>
          <w:rFonts w:ascii="Times New Roman" w:hAnsi="Times New Roman" w:cs="Times New Roman"/>
          <w:sz w:val="28"/>
          <w:szCs w:val="28"/>
          <w:lang w:val="kk-KZ"/>
        </w:rPr>
        <w:t>ы</w:t>
      </w:r>
      <w:r w:rsidRPr="00623E36">
        <w:rPr>
          <w:rFonts w:ascii="Times New Roman" w:hAnsi="Times New Roman" w:cs="Times New Roman"/>
          <w:sz w:val="28"/>
          <w:szCs w:val="28"/>
          <w:lang w:val="kk"/>
        </w:rPr>
        <w:t xml:space="preserve"> ресурстық факторлар деп атауға болатын </w:t>
      </w:r>
      <w:r w:rsidR="00DB13C7" w:rsidRPr="00623E36">
        <w:rPr>
          <w:rFonts w:ascii="Times New Roman" w:hAnsi="Times New Roman" w:cs="Times New Roman"/>
          <w:sz w:val="28"/>
          <w:szCs w:val="28"/>
          <w:lang w:val="kk"/>
        </w:rPr>
        <w:t>баспана қоры</w:t>
      </w:r>
      <w:r w:rsidRPr="00623E36">
        <w:rPr>
          <w:rFonts w:ascii="Times New Roman" w:hAnsi="Times New Roman" w:cs="Times New Roman"/>
          <w:sz w:val="28"/>
          <w:szCs w:val="28"/>
          <w:lang w:val="kk"/>
        </w:rPr>
        <w:t>ның жағдайын зерттеуден бастау керек.</w:t>
      </w:r>
    </w:p>
    <w:p w14:paraId="55DA1360" w14:textId="6C5181B4" w:rsidR="007E08BE" w:rsidRPr="00623E36" w:rsidRDefault="007E08BE" w:rsidP="00627E5C">
      <w:pPr>
        <w:spacing w:after="0" w:line="240" w:lineRule="auto"/>
        <w:ind w:firstLine="709"/>
        <w:jc w:val="both"/>
        <w:rPr>
          <w:rFonts w:ascii="Times New Roman" w:hAnsi="Times New Roman" w:cs="Times New Roman"/>
          <w:sz w:val="28"/>
          <w:szCs w:val="28"/>
          <w:lang w:val="kk"/>
        </w:rPr>
      </w:pPr>
      <w:r w:rsidRPr="00623E36">
        <w:rPr>
          <w:rFonts w:ascii="Times New Roman" w:hAnsi="Times New Roman" w:cs="Times New Roman"/>
          <w:i/>
          <w:iCs/>
          <w:sz w:val="28"/>
          <w:szCs w:val="28"/>
          <w:lang w:val="kk"/>
        </w:rPr>
        <w:t xml:space="preserve">Ресурстық факторлар. </w:t>
      </w:r>
      <w:r w:rsidR="00DB13C7" w:rsidRPr="00623E36">
        <w:rPr>
          <w:rFonts w:ascii="Times New Roman" w:hAnsi="Times New Roman" w:cs="Times New Roman"/>
          <w:i/>
          <w:iCs/>
          <w:sz w:val="28"/>
          <w:szCs w:val="28"/>
          <w:lang w:val="kk"/>
        </w:rPr>
        <w:t>Баспана қолжетімділігін</w:t>
      </w:r>
      <w:r w:rsidRPr="00623E36">
        <w:rPr>
          <w:rFonts w:ascii="Times New Roman" w:hAnsi="Times New Roman" w:cs="Times New Roman"/>
          <w:i/>
          <w:iCs/>
          <w:sz w:val="28"/>
          <w:szCs w:val="28"/>
          <w:lang w:val="kk"/>
        </w:rPr>
        <w:t xml:space="preserve">е </w:t>
      </w:r>
      <w:r w:rsidRPr="00623E36">
        <w:rPr>
          <w:rFonts w:ascii="Times New Roman" w:hAnsi="Times New Roman" w:cs="Times New Roman"/>
          <w:i/>
          <w:iCs/>
          <w:sz w:val="28"/>
          <w:szCs w:val="28"/>
          <w:lang w:val="kk-KZ"/>
        </w:rPr>
        <w:t>оның</w:t>
      </w:r>
      <w:r w:rsidRPr="00623E36">
        <w:rPr>
          <w:rFonts w:ascii="Times New Roman" w:hAnsi="Times New Roman" w:cs="Times New Roman"/>
          <w:i/>
          <w:iCs/>
          <w:sz w:val="28"/>
          <w:szCs w:val="28"/>
          <w:lang w:val="kk"/>
        </w:rPr>
        <w:t xml:space="preserve"> құрылысының жай-күйі</w:t>
      </w:r>
      <w:r w:rsidRPr="00623E36">
        <w:rPr>
          <w:rFonts w:ascii="Times New Roman" w:hAnsi="Times New Roman" w:cs="Times New Roman"/>
          <w:i/>
          <w:iCs/>
          <w:sz w:val="28"/>
          <w:szCs w:val="28"/>
          <w:lang w:val="kk-KZ"/>
        </w:rPr>
        <w:t>мен</w:t>
      </w:r>
      <w:r w:rsidRPr="00623E36">
        <w:rPr>
          <w:rFonts w:ascii="Times New Roman" w:hAnsi="Times New Roman" w:cs="Times New Roman"/>
          <w:i/>
          <w:iCs/>
          <w:sz w:val="28"/>
          <w:szCs w:val="28"/>
          <w:lang w:val="kk"/>
        </w:rPr>
        <w:t xml:space="preserve"> және елдегі әрбір адамды </w:t>
      </w:r>
      <w:r w:rsidRPr="00623E36">
        <w:rPr>
          <w:rFonts w:ascii="Times New Roman" w:hAnsi="Times New Roman" w:cs="Times New Roman"/>
          <w:i/>
          <w:iCs/>
          <w:sz w:val="28"/>
          <w:szCs w:val="28"/>
          <w:lang w:val="kk-KZ"/>
        </w:rPr>
        <w:t xml:space="preserve">баспанамен </w:t>
      </w:r>
      <w:r w:rsidRPr="00623E36">
        <w:rPr>
          <w:rFonts w:ascii="Times New Roman" w:hAnsi="Times New Roman" w:cs="Times New Roman"/>
          <w:i/>
          <w:iCs/>
          <w:sz w:val="28"/>
          <w:szCs w:val="28"/>
          <w:lang w:val="kk"/>
        </w:rPr>
        <w:t xml:space="preserve">қамтамасыз етумен </w:t>
      </w:r>
      <w:r w:rsidRPr="00623E36">
        <w:rPr>
          <w:rFonts w:ascii="Times New Roman" w:hAnsi="Times New Roman" w:cs="Times New Roman"/>
          <w:sz w:val="28"/>
          <w:szCs w:val="28"/>
          <w:lang w:val="kk"/>
        </w:rPr>
        <w:t xml:space="preserve">өзара байланысты </w:t>
      </w:r>
      <w:r w:rsidR="00217571" w:rsidRPr="00623E36">
        <w:rPr>
          <w:rFonts w:ascii="Times New Roman" w:hAnsi="Times New Roman" w:cs="Times New Roman"/>
          <w:sz w:val="28"/>
          <w:szCs w:val="28"/>
          <w:lang w:val="kk"/>
        </w:rPr>
        <w:t>жылжымайтын тұрғын үй</w:t>
      </w:r>
      <w:r w:rsidR="00741D8D" w:rsidRPr="00623E36">
        <w:rPr>
          <w:rFonts w:ascii="Times New Roman" w:hAnsi="Times New Roman" w:cs="Times New Roman"/>
          <w:sz w:val="28"/>
          <w:szCs w:val="28"/>
          <w:lang w:val="kk"/>
        </w:rPr>
        <w:t>-</w:t>
      </w:r>
      <w:r w:rsidRPr="00623E36">
        <w:rPr>
          <w:rFonts w:ascii="Times New Roman" w:hAnsi="Times New Roman" w:cs="Times New Roman"/>
          <w:sz w:val="28"/>
          <w:szCs w:val="28"/>
          <w:lang w:val="kk"/>
        </w:rPr>
        <w:t xml:space="preserve">мүлік </w:t>
      </w:r>
      <w:r w:rsidR="006730AF" w:rsidRPr="00623E36">
        <w:rPr>
          <w:rFonts w:ascii="Times New Roman" w:hAnsi="Times New Roman" w:cs="Times New Roman"/>
          <w:sz w:val="28"/>
          <w:szCs w:val="28"/>
          <w:lang w:val="kk"/>
        </w:rPr>
        <w:t>рыногінің</w:t>
      </w:r>
      <w:r w:rsidRPr="00623E36">
        <w:rPr>
          <w:rFonts w:ascii="Times New Roman" w:hAnsi="Times New Roman" w:cs="Times New Roman"/>
          <w:sz w:val="28"/>
          <w:szCs w:val="28"/>
          <w:lang w:val="kk"/>
        </w:rPr>
        <w:t xml:space="preserve"> жағдайы үлкен әсер</w:t>
      </w:r>
      <w:r w:rsidR="00741D8D" w:rsidRPr="00623E36">
        <w:rPr>
          <w:rFonts w:ascii="Times New Roman" w:hAnsi="Times New Roman" w:cs="Times New Roman"/>
          <w:sz w:val="28"/>
          <w:szCs w:val="28"/>
          <w:lang w:val="kk"/>
        </w:rPr>
        <w:t>ін тигізеді</w:t>
      </w:r>
      <w:r w:rsidRPr="00623E36">
        <w:rPr>
          <w:rFonts w:ascii="Times New Roman" w:hAnsi="Times New Roman" w:cs="Times New Roman"/>
          <w:sz w:val="28"/>
          <w:szCs w:val="28"/>
          <w:lang w:val="kk"/>
        </w:rPr>
        <w:t>.</w:t>
      </w:r>
    </w:p>
    <w:p w14:paraId="2A262750" w14:textId="6D13E946" w:rsidR="007E08BE" w:rsidRPr="00623E36" w:rsidRDefault="007E08BE" w:rsidP="00627E5C">
      <w:pPr>
        <w:spacing w:after="0" w:line="240" w:lineRule="auto"/>
        <w:ind w:firstLine="709"/>
        <w:jc w:val="both"/>
        <w:rPr>
          <w:rFonts w:ascii="Times New Roman" w:hAnsi="Times New Roman" w:cs="Times New Roman"/>
          <w:sz w:val="28"/>
          <w:szCs w:val="28"/>
          <w:lang w:val="kk"/>
        </w:rPr>
      </w:pPr>
      <w:r w:rsidRPr="00623E36">
        <w:rPr>
          <w:rFonts w:ascii="Times New Roman" w:hAnsi="Times New Roman" w:cs="Times New Roman"/>
          <w:sz w:val="28"/>
          <w:szCs w:val="28"/>
          <w:lang w:val="kk"/>
        </w:rPr>
        <w:t xml:space="preserve">Қазақстан </w:t>
      </w:r>
      <w:r w:rsidR="00423294" w:rsidRPr="00623E36">
        <w:rPr>
          <w:rFonts w:ascii="Times New Roman" w:hAnsi="Times New Roman" w:cs="Times New Roman"/>
          <w:sz w:val="28"/>
          <w:szCs w:val="28"/>
          <w:lang w:val="kk"/>
        </w:rPr>
        <w:t xml:space="preserve">тұрғын үйді жыл сайын пайдалануға берудің </w:t>
      </w:r>
      <w:r w:rsidRPr="00623E36">
        <w:rPr>
          <w:rFonts w:ascii="Times New Roman" w:hAnsi="Times New Roman" w:cs="Times New Roman"/>
          <w:sz w:val="28"/>
          <w:szCs w:val="28"/>
          <w:lang w:val="kk"/>
        </w:rPr>
        <w:t>1988 жыл</w:t>
      </w:r>
      <w:r w:rsidR="00741D8D" w:rsidRPr="00623E36">
        <w:rPr>
          <w:rFonts w:ascii="Times New Roman" w:hAnsi="Times New Roman" w:cs="Times New Roman"/>
          <w:sz w:val="28"/>
          <w:szCs w:val="28"/>
          <w:lang w:val="kk"/>
        </w:rPr>
        <w:t>ғ</w:t>
      </w:r>
      <w:r w:rsidRPr="00623E36">
        <w:rPr>
          <w:rFonts w:ascii="Times New Roman" w:hAnsi="Times New Roman" w:cs="Times New Roman"/>
          <w:sz w:val="28"/>
          <w:szCs w:val="28"/>
          <w:lang w:val="kk"/>
        </w:rPr>
        <w:t xml:space="preserve">ы </w:t>
      </w:r>
      <w:r w:rsidR="00423294" w:rsidRPr="00623E36">
        <w:rPr>
          <w:rFonts w:ascii="Times New Roman" w:hAnsi="Times New Roman" w:cs="Times New Roman"/>
          <w:sz w:val="28"/>
          <w:szCs w:val="28"/>
          <w:lang w:val="kk"/>
        </w:rPr>
        <w:t>деңгейін</w:t>
      </w:r>
      <w:r w:rsidRPr="00623E36">
        <w:rPr>
          <w:rFonts w:ascii="Times New Roman" w:hAnsi="Times New Roman" w:cs="Times New Roman"/>
          <w:sz w:val="28"/>
          <w:szCs w:val="28"/>
          <w:lang w:val="kk"/>
        </w:rPr>
        <w:t xml:space="preserve">е 2025 жылы ғана жетті. Бірақ келешекте құрылыс индустриясының серпінді дамуы </w:t>
      </w:r>
      <w:r w:rsidR="00423294" w:rsidRPr="00623E36">
        <w:rPr>
          <w:rFonts w:ascii="Times New Roman" w:hAnsi="Times New Roman" w:cs="Times New Roman"/>
          <w:sz w:val="28"/>
          <w:szCs w:val="28"/>
          <w:lang w:val="kk"/>
        </w:rPr>
        <w:t>мен</w:t>
      </w:r>
      <w:r w:rsidRPr="00623E36">
        <w:rPr>
          <w:rFonts w:ascii="Times New Roman" w:hAnsi="Times New Roman" w:cs="Times New Roman"/>
          <w:sz w:val="28"/>
          <w:szCs w:val="28"/>
          <w:lang w:val="kk"/>
        </w:rPr>
        <w:t xml:space="preserve"> тұрғын үй құрылысын мемлекеттік қолдау еліміздегі тұрғын үйлерді жыл сайын пайдалануға берудің ұлғаюына </w:t>
      </w:r>
      <w:r w:rsidR="00423294" w:rsidRPr="00623E36">
        <w:rPr>
          <w:rFonts w:ascii="Times New Roman" w:hAnsi="Times New Roman" w:cs="Times New Roman"/>
          <w:sz w:val="28"/>
          <w:szCs w:val="28"/>
          <w:lang w:val="kk"/>
        </w:rPr>
        <w:t>алып келді</w:t>
      </w:r>
      <w:r w:rsidRPr="00623E36">
        <w:rPr>
          <w:rFonts w:ascii="Times New Roman" w:hAnsi="Times New Roman" w:cs="Times New Roman"/>
          <w:sz w:val="28"/>
          <w:szCs w:val="28"/>
          <w:lang w:val="kk"/>
        </w:rPr>
        <w:t>: 2021 жылы – базалық кезең көрсеткішімен</w:t>
      </w:r>
      <w:r w:rsidRPr="00623E36">
        <w:rPr>
          <w:rFonts w:ascii="Times New Roman" w:hAnsi="Times New Roman" w:cs="Times New Roman"/>
          <w:sz w:val="28"/>
          <w:szCs w:val="28"/>
          <w:lang w:val="kk-KZ"/>
        </w:rPr>
        <w:t xml:space="preserve"> </w:t>
      </w:r>
      <w:r w:rsidR="00423294" w:rsidRPr="00623E36">
        <w:rPr>
          <w:rFonts w:ascii="Times New Roman" w:hAnsi="Times New Roman" w:cs="Times New Roman"/>
          <w:sz w:val="28"/>
          <w:szCs w:val="28"/>
          <w:lang w:val="kk"/>
        </w:rPr>
        <w:t xml:space="preserve">салыстырғанда </w:t>
      </w:r>
      <w:r w:rsidRPr="00623E36">
        <w:rPr>
          <w:rFonts w:ascii="Times New Roman" w:hAnsi="Times New Roman" w:cs="Times New Roman"/>
          <w:sz w:val="28"/>
          <w:szCs w:val="28"/>
          <w:lang w:val="kk"/>
        </w:rPr>
        <w:t>(</w:t>
      </w:r>
      <w:r w:rsidR="00423294" w:rsidRPr="00623E36">
        <w:rPr>
          <w:rFonts w:ascii="Times New Roman" w:hAnsi="Times New Roman" w:cs="Times New Roman"/>
          <w:sz w:val="28"/>
          <w:szCs w:val="28"/>
          <w:lang w:val="kk"/>
        </w:rPr>
        <w:t>2021 жылы -</w:t>
      </w:r>
      <w:r w:rsidRPr="00623E36">
        <w:rPr>
          <w:rFonts w:ascii="Times New Roman" w:hAnsi="Times New Roman" w:cs="Times New Roman"/>
          <w:sz w:val="28"/>
          <w:szCs w:val="28"/>
          <w:lang w:val="kk"/>
        </w:rPr>
        <w:t>17075,8 мың шаршы метр</w:t>
      </w:r>
      <w:r w:rsidRPr="00623E36">
        <w:rPr>
          <w:rFonts w:ascii="Times New Roman" w:hAnsi="Times New Roman" w:cs="Times New Roman"/>
          <w:sz w:val="28"/>
          <w:szCs w:val="28"/>
          <w:lang w:val="kk-KZ"/>
        </w:rPr>
        <w:t>,</w:t>
      </w:r>
      <w:r w:rsidRPr="00623E36">
        <w:rPr>
          <w:rFonts w:ascii="Times New Roman" w:hAnsi="Times New Roman" w:cs="Times New Roman"/>
          <w:sz w:val="28"/>
          <w:szCs w:val="28"/>
          <w:lang w:val="kk"/>
        </w:rPr>
        <w:t xml:space="preserve"> </w:t>
      </w:r>
      <w:r w:rsidR="00423294" w:rsidRPr="00623E36">
        <w:rPr>
          <w:rFonts w:ascii="Times New Roman" w:hAnsi="Times New Roman" w:cs="Times New Roman"/>
          <w:sz w:val="28"/>
          <w:szCs w:val="28"/>
          <w:lang w:val="kk"/>
        </w:rPr>
        <w:t xml:space="preserve">1988 ж. - </w:t>
      </w:r>
      <w:r w:rsidRPr="00623E36">
        <w:rPr>
          <w:rFonts w:ascii="Times New Roman" w:hAnsi="Times New Roman" w:cs="Times New Roman"/>
          <w:sz w:val="28"/>
          <w:szCs w:val="28"/>
          <w:lang w:val="kk"/>
        </w:rPr>
        <w:t>8618 мың шаршы метр</w:t>
      </w:r>
      <w:r w:rsidR="00423294" w:rsidRPr="00623E36">
        <w:rPr>
          <w:rFonts w:ascii="Times New Roman" w:hAnsi="Times New Roman" w:cs="Times New Roman"/>
          <w:sz w:val="28"/>
          <w:szCs w:val="28"/>
          <w:lang w:val="kk"/>
        </w:rPr>
        <w:t>)</w:t>
      </w:r>
      <w:r w:rsidRPr="00623E36">
        <w:rPr>
          <w:rFonts w:ascii="Times New Roman" w:hAnsi="Times New Roman" w:cs="Times New Roman"/>
          <w:sz w:val="28"/>
          <w:szCs w:val="28"/>
          <w:lang w:val="kk"/>
        </w:rPr>
        <w:t xml:space="preserve"> 2 есеге (100%-ға</w:t>
      </w:r>
      <w:r w:rsidR="00423294" w:rsidRPr="00623E36">
        <w:rPr>
          <w:rFonts w:ascii="Times New Roman" w:hAnsi="Times New Roman" w:cs="Times New Roman"/>
          <w:sz w:val="28"/>
          <w:szCs w:val="28"/>
          <w:lang w:val="kk"/>
        </w:rPr>
        <w:t>)</w:t>
      </w:r>
      <w:r w:rsidRPr="00623E36">
        <w:rPr>
          <w:rFonts w:ascii="Times New Roman" w:hAnsi="Times New Roman" w:cs="Times New Roman"/>
          <w:sz w:val="28"/>
          <w:szCs w:val="28"/>
          <w:lang w:val="kk"/>
        </w:rPr>
        <w:t xml:space="preserve"> жоғары. </w:t>
      </w:r>
    </w:p>
    <w:p w14:paraId="14BEEEF3" w14:textId="08124648" w:rsidR="007E08BE" w:rsidRPr="00623E36" w:rsidRDefault="007E08BE" w:rsidP="00627E5C">
      <w:pPr>
        <w:spacing w:after="0" w:line="240" w:lineRule="auto"/>
        <w:ind w:firstLine="709"/>
        <w:jc w:val="both"/>
        <w:rPr>
          <w:rFonts w:ascii="Times New Roman" w:hAnsi="Times New Roman" w:cs="Times New Roman"/>
          <w:sz w:val="28"/>
          <w:szCs w:val="28"/>
          <w:lang w:val="kk"/>
        </w:rPr>
      </w:pPr>
      <w:r w:rsidRPr="00623E36">
        <w:rPr>
          <w:rFonts w:ascii="Times New Roman" w:hAnsi="Times New Roman" w:cs="Times New Roman"/>
          <w:sz w:val="28"/>
          <w:szCs w:val="28"/>
          <w:lang w:val="kk"/>
        </w:rPr>
        <w:t>Дегенмен, еліміздің 1 тұрғынына есептегенде</w:t>
      </w:r>
      <w:r w:rsidR="00423294" w:rsidRPr="00623E36">
        <w:rPr>
          <w:rFonts w:ascii="Times New Roman" w:hAnsi="Times New Roman" w:cs="Times New Roman"/>
          <w:sz w:val="28"/>
          <w:szCs w:val="28"/>
          <w:lang w:val="kk"/>
        </w:rPr>
        <w:t>,</w:t>
      </w:r>
      <w:r w:rsidRPr="00623E36">
        <w:rPr>
          <w:rFonts w:ascii="Times New Roman" w:hAnsi="Times New Roman" w:cs="Times New Roman"/>
          <w:sz w:val="28"/>
          <w:szCs w:val="28"/>
          <w:lang w:val="kk"/>
        </w:rPr>
        <w:t xml:space="preserve"> Қазақстан тұрғын үймен қамтамасыз ету бойынша әлемдік </w:t>
      </w:r>
      <w:r w:rsidRPr="00623E36">
        <w:rPr>
          <w:rFonts w:ascii="Times New Roman" w:hAnsi="Times New Roman" w:cs="Times New Roman"/>
          <w:sz w:val="28"/>
          <w:szCs w:val="28"/>
          <w:lang w:val="kk-KZ"/>
        </w:rPr>
        <w:t>нормативтерден</w:t>
      </w:r>
      <w:r w:rsidRPr="00623E36">
        <w:rPr>
          <w:rFonts w:ascii="Times New Roman" w:hAnsi="Times New Roman" w:cs="Times New Roman"/>
          <w:sz w:val="28"/>
          <w:szCs w:val="28"/>
          <w:lang w:val="kk"/>
        </w:rPr>
        <w:t xml:space="preserve"> артта қалып отыр. Мәселен, </w:t>
      </w:r>
      <w:r w:rsidRPr="00623E36">
        <w:rPr>
          <w:rFonts w:ascii="Times New Roman" w:hAnsi="Times New Roman" w:cs="Times New Roman"/>
          <w:sz w:val="28"/>
          <w:szCs w:val="28"/>
          <w:shd w:val="clear" w:color="auto" w:fill="FFFFFF"/>
          <w:lang w:val="kk"/>
        </w:rPr>
        <w:t xml:space="preserve">БҰҰ-ның әлеуметтік </w:t>
      </w:r>
      <w:r w:rsidRPr="00623E36">
        <w:rPr>
          <w:rFonts w:ascii="Times New Roman" w:hAnsi="Times New Roman" w:cs="Times New Roman"/>
          <w:sz w:val="28"/>
          <w:szCs w:val="28"/>
          <w:shd w:val="clear" w:color="auto" w:fill="FFFFFF"/>
          <w:lang w:val="kk-KZ"/>
        </w:rPr>
        <w:t>нормативтеріне</w:t>
      </w:r>
      <w:r w:rsidRPr="00623E36">
        <w:rPr>
          <w:rFonts w:ascii="Times New Roman" w:hAnsi="Times New Roman" w:cs="Times New Roman"/>
          <w:sz w:val="28"/>
          <w:szCs w:val="28"/>
          <w:shd w:val="clear" w:color="auto" w:fill="FFFFFF"/>
          <w:lang w:val="kk"/>
        </w:rPr>
        <w:t xml:space="preserve"> сәйкес, </w:t>
      </w:r>
      <w:r w:rsidRPr="00623E36">
        <w:rPr>
          <w:rFonts w:ascii="Times New Roman" w:hAnsi="Times New Roman" w:cs="Times New Roman"/>
          <w:sz w:val="28"/>
          <w:szCs w:val="28"/>
          <w:shd w:val="clear" w:color="auto" w:fill="FFFFFF"/>
          <w:lang w:val="kk-KZ"/>
        </w:rPr>
        <w:t>қамтамасыз ету</w:t>
      </w:r>
      <w:r w:rsidRPr="00623E36">
        <w:rPr>
          <w:rFonts w:ascii="Times New Roman" w:hAnsi="Times New Roman" w:cs="Times New Roman"/>
          <w:sz w:val="28"/>
          <w:szCs w:val="28"/>
          <w:shd w:val="clear" w:color="auto" w:fill="FFFFFF"/>
          <w:lang w:val="kk"/>
        </w:rPr>
        <w:t xml:space="preserve"> көрсеткіші</w:t>
      </w:r>
      <w:r w:rsidRPr="00623E36">
        <w:rPr>
          <w:rFonts w:ascii="Times New Roman" w:hAnsi="Times New Roman" w:cs="Times New Roman"/>
          <w:sz w:val="28"/>
          <w:szCs w:val="28"/>
          <w:shd w:val="clear" w:color="auto" w:fill="FFFFFF"/>
          <w:lang w:val="kk-KZ"/>
        </w:rPr>
        <w:t xml:space="preserve"> </w:t>
      </w:r>
      <w:r w:rsidRPr="00623E36">
        <w:rPr>
          <w:rFonts w:ascii="Times New Roman" w:hAnsi="Times New Roman" w:cs="Times New Roman"/>
          <w:sz w:val="28"/>
          <w:szCs w:val="28"/>
          <w:shd w:val="clear" w:color="auto" w:fill="FFFFFF"/>
          <w:lang w:val="kk"/>
        </w:rPr>
        <w:t>1</w:t>
      </w:r>
      <w:r w:rsidRPr="00623E36">
        <w:rPr>
          <w:rFonts w:ascii="Times New Roman" w:hAnsi="Times New Roman" w:cs="Times New Roman"/>
          <w:sz w:val="28"/>
          <w:szCs w:val="28"/>
          <w:shd w:val="clear" w:color="auto" w:fill="FFFFFF"/>
          <w:lang w:val="kk-KZ"/>
        </w:rPr>
        <w:t xml:space="preserve"> адамға</w:t>
      </w:r>
      <w:r w:rsidRPr="00623E36">
        <w:rPr>
          <w:rFonts w:ascii="Times New Roman" w:hAnsi="Times New Roman" w:cs="Times New Roman"/>
          <w:sz w:val="28"/>
          <w:szCs w:val="28"/>
          <w:shd w:val="clear" w:color="auto" w:fill="FFFFFF"/>
          <w:lang w:val="kk"/>
        </w:rPr>
        <w:t xml:space="preserve"> 30 шаршы метрге сәйкес келуі керек. Мұндай деңгей</w:t>
      </w:r>
      <w:r w:rsidRPr="00623E36">
        <w:rPr>
          <w:rFonts w:ascii="Times New Roman" w:hAnsi="Times New Roman" w:cs="Times New Roman"/>
          <w:sz w:val="28"/>
          <w:szCs w:val="28"/>
          <w:shd w:val="clear" w:color="auto" w:fill="FFFFFF"/>
          <w:lang w:val="kk-KZ"/>
        </w:rPr>
        <w:t>ді</w:t>
      </w:r>
      <w:r w:rsidRPr="00623E36">
        <w:rPr>
          <w:rFonts w:ascii="Times New Roman" w:hAnsi="Times New Roman" w:cs="Times New Roman"/>
          <w:sz w:val="28"/>
          <w:szCs w:val="28"/>
          <w:shd w:val="clear" w:color="auto" w:fill="FFFFFF"/>
          <w:lang w:val="kk"/>
        </w:rPr>
        <w:t xml:space="preserve"> бүгінде Қытайда (32 шаршы метр), Германияда (39 шаршы метр), АҚШ-та (69,7 шаршы метр), Ұлыбританияда (70 шаршы метр)</w:t>
      </w:r>
      <w:r w:rsidRPr="00623E36">
        <w:rPr>
          <w:rFonts w:ascii="Times New Roman" w:hAnsi="Times New Roman" w:cs="Times New Roman"/>
          <w:sz w:val="28"/>
          <w:szCs w:val="28"/>
          <w:shd w:val="clear" w:color="auto" w:fill="FFFFFF"/>
          <w:lang w:val="kk-KZ"/>
        </w:rPr>
        <w:t xml:space="preserve"> көруге болады</w:t>
      </w:r>
      <w:r w:rsidRPr="00623E36">
        <w:rPr>
          <w:rFonts w:ascii="Times New Roman" w:hAnsi="Times New Roman" w:cs="Times New Roman"/>
          <w:sz w:val="28"/>
          <w:szCs w:val="28"/>
          <w:shd w:val="clear" w:color="auto" w:fill="FFFFFF"/>
          <w:lang w:val="kk"/>
        </w:rPr>
        <w:t xml:space="preserve"> </w:t>
      </w:r>
      <w:r w:rsidRPr="00623E36">
        <w:rPr>
          <w:rFonts w:ascii="Times New Roman" w:hAnsi="Times New Roman" w:cs="Times New Roman"/>
          <w:sz w:val="28"/>
          <w:szCs w:val="28"/>
          <w:lang w:val="kk"/>
        </w:rPr>
        <w:t>[</w:t>
      </w:r>
      <w:r w:rsidR="00BF0517">
        <w:rPr>
          <w:rFonts w:ascii="Times New Roman" w:hAnsi="Times New Roman" w:cs="Times New Roman"/>
          <w:sz w:val="28"/>
          <w:szCs w:val="28"/>
          <w:lang w:val="kk-KZ"/>
        </w:rPr>
        <w:t>46</w:t>
      </w:r>
      <w:r w:rsidRPr="00623E36">
        <w:rPr>
          <w:rFonts w:ascii="Times New Roman" w:hAnsi="Times New Roman" w:cs="Times New Roman"/>
          <w:sz w:val="28"/>
          <w:szCs w:val="28"/>
          <w:lang w:val="kk"/>
        </w:rPr>
        <w:t>]. 28-суретте 2022 жыл</w:t>
      </w:r>
      <w:r w:rsidR="00423294" w:rsidRPr="00623E36">
        <w:rPr>
          <w:rFonts w:ascii="Times New Roman" w:hAnsi="Times New Roman" w:cs="Times New Roman"/>
          <w:sz w:val="28"/>
          <w:szCs w:val="28"/>
          <w:lang w:val="kk"/>
        </w:rPr>
        <w:t>ғ</w:t>
      </w:r>
      <w:r w:rsidRPr="00623E36">
        <w:rPr>
          <w:rFonts w:ascii="Times New Roman" w:hAnsi="Times New Roman" w:cs="Times New Roman"/>
          <w:sz w:val="28"/>
          <w:szCs w:val="28"/>
          <w:lang w:val="kk"/>
        </w:rPr>
        <w:t>ы Қазақстан өңірлерінде бір адамның тұрғын үймен қамтамасыз ет</w:t>
      </w:r>
      <w:r w:rsidRPr="00623E36">
        <w:rPr>
          <w:rFonts w:ascii="Times New Roman" w:hAnsi="Times New Roman" w:cs="Times New Roman"/>
          <w:sz w:val="28"/>
          <w:szCs w:val="28"/>
          <w:lang w:val="kk-KZ"/>
        </w:rPr>
        <w:t>іл</w:t>
      </w:r>
      <w:r w:rsidRPr="00623E36">
        <w:rPr>
          <w:rFonts w:ascii="Times New Roman" w:hAnsi="Times New Roman" w:cs="Times New Roman"/>
          <w:sz w:val="28"/>
          <w:szCs w:val="28"/>
          <w:lang w:val="kk"/>
        </w:rPr>
        <w:t xml:space="preserve">у </w:t>
      </w:r>
      <w:r w:rsidRPr="00623E36">
        <w:rPr>
          <w:rFonts w:ascii="Times New Roman" w:hAnsi="Times New Roman" w:cs="Times New Roman"/>
          <w:sz w:val="28"/>
          <w:szCs w:val="28"/>
          <w:lang w:val="kk-KZ"/>
        </w:rPr>
        <w:t>деңгейі</w:t>
      </w:r>
      <w:r w:rsidRPr="00623E36">
        <w:rPr>
          <w:rFonts w:ascii="Times New Roman" w:hAnsi="Times New Roman" w:cs="Times New Roman"/>
          <w:sz w:val="28"/>
          <w:szCs w:val="28"/>
          <w:lang w:val="kk"/>
        </w:rPr>
        <w:t xml:space="preserve"> көрсетілген.</w:t>
      </w:r>
    </w:p>
    <w:p w14:paraId="1A829AD5" w14:textId="77777777" w:rsidR="00564605" w:rsidRPr="00623E36" w:rsidRDefault="00564605" w:rsidP="00797E4F">
      <w:pPr>
        <w:spacing w:after="0" w:line="240" w:lineRule="auto"/>
        <w:ind w:firstLine="709"/>
        <w:jc w:val="both"/>
        <w:rPr>
          <w:rFonts w:ascii="Times New Roman" w:hAnsi="Times New Roman" w:cs="Times New Roman"/>
          <w:sz w:val="28"/>
          <w:szCs w:val="28"/>
          <w:lang w:val="kk"/>
        </w:rPr>
      </w:pPr>
    </w:p>
    <w:p w14:paraId="7BE18D4E" w14:textId="5522BC7A" w:rsidR="007E08BE" w:rsidRPr="00623E36" w:rsidRDefault="00564605" w:rsidP="00797E4F">
      <w:pPr>
        <w:spacing w:after="0" w:line="240" w:lineRule="auto"/>
        <w:jc w:val="center"/>
      </w:pPr>
      <w:r w:rsidRPr="00623E36">
        <w:rPr>
          <w:noProof/>
          <w:lang w:eastAsia="ru-RU"/>
        </w:rPr>
        <w:drawing>
          <wp:inline distT="0" distB="0" distL="0" distR="0" wp14:anchorId="3E6FDBBC" wp14:editId="69321D33">
            <wp:extent cx="5135880" cy="2857500"/>
            <wp:effectExtent l="0" t="0" r="0" b="0"/>
            <wp:docPr id="1292223749" name="Диаграмма 12922237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6F6EFE9" w14:textId="77777777" w:rsidR="007E08BE" w:rsidRPr="00627E5C" w:rsidRDefault="007E08BE" w:rsidP="00797E4F">
      <w:pPr>
        <w:spacing w:after="0" w:line="240" w:lineRule="auto"/>
        <w:ind w:firstLine="709"/>
        <w:jc w:val="both"/>
        <w:rPr>
          <w:rFonts w:ascii="Times New Roman" w:hAnsi="Times New Roman" w:cs="Times New Roman"/>
          <w:sz w:val="16"/>
          <w:szCs w:val="16"/>
        </w:rPr>
      </w:pPr>
    </w:p>
    <w:p w14:paraId="1A5E79D1" w14:textId="42D6BD71" w:rsidR="007E08BE" w:rsidRPr="00623E36" w:rsidRDefault="007E08BE" w:rsidP="00627E5C">
      <w:pPr>
        <w:spacing w:after="0" w:line="240" w:lineRule="auto"/>
        <w:jc w:val="center"/>
        <w:rPr>
          <w:rFonts w:ascii="Times New Roman" w:hAnsi="Times New Roman" w:cs="Times New Roman"/>
          <w:sz w:val="28"/>
          <w:szCs w:val="28"/>
        </w:rPr>
      </w:pPr>
      <w:r w:rsidRPr="00623E36">
        <w:rPr>
          <w:rFonts w:ascii="Times New Roman" w:hAnsi="Times New Roman" w:cs="Times New Roman"/>
          <w:sz w:val="28"/>
          <w:szCs w:val="28"/>
          <w:lang w:val="kk"/>
        </w:rPr>
        <w:t>C</w:t>
      </w:r>
      <w:r w:rsidRPr="00623E36">
        <w:rPr>
          <w:rFonts w:ascii="Times New Roman" w:hAnsi="Times New Roman" w:cs="Times New Roman"/>
          <w:sz w:val="28"/>
          <w:szCs w:val="28"/>
        </w:rPr>
        <w:t>урет</w:t>
      </w:r>
      <w:r w:rsidRPr="00623E36">
        <w:rPr>
          <w:rFonts w:ascii="Times New Roman" w:hAnsi="Times New Roman" w:cs="Times New Roman"/>
          <w:sz w:val="28"/>
          <w:szCs w:val="28"/>
          <w:lang w:val="kk"/>
        </w:rPr>
        <w:t xml:space="preserve"> 28</w:t>
      </w:r>
      <w:r w:rsidRPr="00623E36">
        <w:rPr>
          <w:rFonts w:ascii="Times New Roman" w:hAnsi="Times New Roman" w:cs="Times New Roman"/>
          <w:sz w:val="28"/>
          <w:szCs w:val="28"/>
        </w:rPr>
        <w:t xml:space="preserve"> – Қазақстан </w:t>
      </w:r>
      <w:r w:rsidRPr="00623E36">
        <w:rPr>
          <w:rFonts w:ascii="Times New Roman" w:hAnsi="Times New Roman" w:cs="Times New Roman"/>
          <w:sz w:val="28"/>
          <w:szCs w:val="28"/>
          <w:lang w:val="kk-KZ"/>
        </w:rPr>
        <w:t>ө</w:t>
      </w:r>
      <w:r w:rsidRPr="00623E36">
        <w:rPr>
          <w:rFonts w:ascii="Times New Roman" w:hAnsi="Times New Roman" w:cs="Times New Roman"/>
          <w:sz w:val="28"/>
          <w:szCs w:val="28"/>
        </w:rPr>
        <w:t>ңірлер</w:t>
      </w:r>
      <w:r w:rsidRPr="00623E36">
        <w:rPr>
          <w:rFonts w:ascii="Times New Roman" w:hAnsi="Times New Roman" w:cs="Times New Roman"/>
          <w:sz w:val="28"/>
          <w:szCs w:val="28"/>
          <w:lang w:val="kk-KZ"/>
        </w:rPr>
        <w:t>ін</w:t>
      </w:r>
      <w:r w:rsidRPr="00623E36">
        <w:rPr>
          <w:rFonts w:ascii="Times New Roman" w:hAnsi="Times New Roman" w:cs="Times New Roman"/>
          <w:sz w:val="28"/>
          <w:szCs w:val="28"/>
        </w:rPr>
        <w:t>де</w:t>
      </w:r>
      <w:r w:rsidR="00423294" w:rsidRPr="00623E36">
        <w:rPr>
          <w:rFonts w:ascii="Times New Roman" w:hAnsi="Times New Roman" w:cs="Times New Roman"/>
          <w:sz w:val="28"/>
          <w:szCs w:val="28"/>
          <w:lang w:val="kk-KZ"/>
        </w:rPr>
        <w:t>гі</w:t>
      </w:r>
      <w:r w:rsidRPr="00623E36">
        <w:rPr>
          <w:rFonts w:ascii="Times New Roman" w:hAnsi="Times New Roman" w:cs="Times New Roman"/>
          <w:sz w:val="28"/>
          <w:szCs w:val="28"/>
        </w:rPr>
        <w:t xml:space="preserve"> бір адамды тұрғын үймен қамтамасыз ету</w:t>
      </w:r>
      <w:r w:rsidRPr="00623E36">
        <w:rPr>
          <w:rFonts w:ascii="Times New Roman" w:hAnsi="Times New Roman" w:cs="Times New Roman"/>
          <w:sz w:val="28"/>
          <w:szCs w:val="28"/>
          <w:lang w:val="kk-KZ"/>
        </w:rPr>
        <w:t xml:space="preserve"> деңгейі</w:t>
      </w:r>
      <w:r w:rsidRPr="00623E36">
        <w:rPr>
          <w:rFonts w:ascii="Times New Roman" w:hAnsi="Times New Roman" w:cs="Times New Roman"/>
          <w:sz w:val="28"/>
          <w:szCs w:val="28"/>
        </w:rPr>
        <w:t xml:space="preserve">, </w:t>
      </w:r>
      <w:r w:rsidRPr="00623E36">
        <w:rPr>
          <w:rFonts w:ascii="Times New Roman" w:hAnsi="Times New Roman" w:cs="Times New Roman"/>
          <w:sz w:val="28"/>
          <w:szCs w:val="28"/>
          <w:lang w:val="kk-KZ"/>
        </w:rPr>
        <w:t xml:space="preserve">шаршы метр </w:t>
      </w:r>
      <w:r w:rsidRPr="00623E36">
        <w:rPr>
          <w:rFonts w:ascii="Times New Roman" w:hAnsi="Times New Roman" w:cs="Times New Roman"/>
          <w:sz w:val="28"/>
          <w:szCs w:val="28"/>
        </w:rPr>
        <w:t>(2022 жылғы жағдай бойынша)</w:t>
      </w:r>
    </w:p>
    <w:p w14:paraId="1DC27329" w14:textId="77777777" w:rsidR="00222DE1" w:rsidRPr="00627E5C" w:rsidRDefault="00222DE1" w:rsidP="00797E4F">
      <w:pPr>
        <w:spacing w:after="0" w:line="240" w:lineRule="auto"/>
        <w:jc w:val="both"/>
        <w:rPr>
          <w:rFonts w:ascii="Times New Roman" w:hAnsi="Times New Roman" w:cs="Times New Roman"/>
          <w:sz w:val="16"/>
          <w:szCs w:val="16"/>
        </w:rPr>
      </w:pPr>
    </w:p>
    <w:p w14:paraId="3573F4EF" w14:textId="6A83B09C" w:rsidR="007E08BE" w:rsidRPr="00012B27" w:rsidRDefault="005339B2" w:rsidP="00627E5C">
      <w:pPr>
        <w:spacing w:after="0" w:line="240" w:lineRule="auto"/>
        <w:ind w:firstLine="709"/>
        <w:jc w:val="both"/>
        <w:rPr>
          <w:rFonts w:ascii="Times New Roman" w:hAnsi="Times New Roman" w:cs="Times New Roman"/>
          <w:sz w:val="24"/>
          <w:szCs w:val="24"/>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w:t>
      </w:r>
      <w:r w:rsidR="00627E5C" w:rsidRPr="00012B27">
        <w:rPr>
          <w:rFonts w:ascii="Times New Roman" w:hAnsi="Times New Roman" w:cs="Times New Roman"/>
          <w:sz w:val="24"/>
          <w:szCs w:val="24"/>
          <w:lang w:val="kk-KZ"/>
        </w:rPr>
        <w:t xml:space="preserve"> </w:t>
      </w:r>
      <w:r w:rsidR="007E08BE" w:rsidRPr="00012B27">
        <w:rPr>
          <w:rFonts w:ascii="Times New Roman" w:hAnsi="Times New Roman" w:cs="Times New Roman"/>
          <w:sz w:val="24"/>
          <w:szCs w:val="24"/>
        </w:rPr>
        <w:t>[1</w:t>
      </w:r>
      <w:r w:rsidR="00BF0517">
        <w:rPr>
          <w:rFonts w:ascii="Times New Roman" w:hAnsi="Times New Roman" w:cs="Times New Roman"/>
          <w:sz w:val="24"/>
          <w:szCs w:val="24"/>
          <w:lang w:val="kk-KZ"/>
        </w:rPr>
        <w:t>12</w:t>
      </w:r>
      <w:r w:rsidR="007E08BE" w:rsidRPr="00012B27">
        <w:rPr>
          <w:rFonts w:ascii="Times New Roman" w:hAnsi="Times New Roman" w:cs="Times New Roman"/>
          <w:sz w:val="24"/>
          <w:szCs w:val="24"/>
        </w:rPr>
        <w:t xml:space="preserve">] </w:t>
      </w:r>
    </w:p>
    <w:p w14:paraId="3C883C88" w14:textId="77777777" w:rsidR="007E08BE" w:rsidRPr="00623E36" w:rsidRDefault="007E08BE" w:rsidP="00627E5C">
      <w:pPr>
        <w:spacing w:after="0" w:line="240" w:lineRule="auto"/>
        <w:ind w:firstLine="709"/>
        <w:jc w:val="both"/>
        <w:rPr>
          <w:rFonts w:ascii="Times New Roman" w:hAnsi="Times New Roman" w:cs="Times New Roman"/>
          <w:sz w:val="24"/>
          <w:szCs w:val="24"/>
        </w:rPr>
      </w:pPr>
    </w:p>
    <w:p w14:paraId="518700BA" w14:textId="0CF9E392" w:rsidR="007E08BE" w:rsidRPr="00623E36" w:rsidRDefault="007E08BE" w:rsidP="00627E5C">
      <w:pPr>
        <w:spacing w:after="0" w:line="240" w:lineRule="auto"/>
        <w:ind w:firstLine="709"/>
        <w:jc w:val="both"/>
        <w:rPr>
          <w:rFonts w:ascii="Times New Roman" w:hAnsi="Times New Roman" w:cs="Times New Roman"/>
          <w:sz w:val="28"/>
          <w:szCs w:val="28"/>
        </w:rPr>
      </w:pPr>
      <w:r w:rsidRPr="00623E36">
        <w:rPr>
          <w:rFonts w:ascii="Times New Roman" w:eastAsia="Times New Roman" w:hAnsi="Times New Roman" w:cs="Times New Roman"/>
          <w:sz w:val="28"/>
          <w:szCs w:val="28"/>
        </w:rPr>
        <w:t>ҚР Ұлттық статистикалық бюросының мәліметі бойынша, Қазақстанның 1 азаматына шаққандағы тұрғын үймен қамтамасыз ету орташа есеппен 23,2 шаршы метрді құрайды, мұнда қала үшін - 25,5 ш. м, ауыл үшін –</w:t>
      </w:r>
      <w:r w:rsidRPr="00623E36">
        <w:rPr>
          <w:rFonts w:ascii="Times New Roman" w:eastAsia="Times New Roman" w:hAnsi="Times New Roman" w:cs="Times New Roman"/>
          <w:sz w:val="28"/>
          <w:szCs w:val="28"/>
          <w:lang w:val="kk-KZ"/>
        </w:rPr>
        <w:t xml:space="preserve"> </w:t>
      </w:r>
      <w:r w:rsidRPr="00623E36">
        <w:rPr>
          <w:rFonts w:ascii="Times New Roman" w:eastAsia="Times New Roman" w:hAnsi="Times New Roman" w:cs="Times New Roman"/>
          <w:sz w:val="28"/>
          <w:szCs w:val="28"/>
        </w:rPr>
        <w:t>19,8 ш. м</w:t>
      </w:r>
      <w:r w:rsidRPr="00623E36">
        <w:rPr>
          <w:rFonts w:ascii="Times New Roman" w:hAnsi="Times New Roman" w:cs="Times New Roman"/>
          <w:sz w:val="28"/>
          <w:szCs w:val="28"/>
        </w:rPr>
        <w:t xml:space="preserve">. Қазақстанның елордасы Астана </w:t>
      </w:r>
      <w:r w:rsidRPr="00623E36">
        <w:rPr>
          <w:rFonts w:ascii="Times New Roman" w:hAnsi="Times New Roman" w:cs="Times New Roman"/>
          <w:sz w:val="28"/>
          <w:szCs w:val="28"/>
          <w:lang w:val="kk-KZ"/>
        </w:rPr>
        <w:t xml:space="preserve">баспанамен </w:t>
      </w:r>
      <w:r w:rsidRPr="00623E36">
        <w:rPr>
          <w:rFonts w:ascii="Times New Roman" w:hAnsi="Times New Roman" w:cs="Times New Roman"/>
          <w:sz w:val="28"/>
          <w:szCs w:val="28"/>
        </w:rPr>
        <w:t xml:space="preserve">ең </w:t>
      </w:r>
      <w:r w:rsidRPr="00623E36">
        <w:rPr>
          <w:rFonts w:ascii="Times New Roman" w:hAnsi="Times New Roman" w:cs="Times New Roman"/>
          <w:sz w:val="28"/>
          <w:szCs w:val="28"/>
          <w:lang w:val="kk-KZ"/>
        </w:rPr>
        <w:t>көп қамтамасыз етілген</w:t>
      </w:r>
      <w:r w:rsidRPr="00623E36">
        <w:rPr>
          <w:rFonts w:ascii="Times New Roman" w:hAnsi="Times New Roman" w:cs="Times New Roman"/>
          <w:sz w:val="28"/>
          <w:szCs w:val="28"/>
        </w:rPr>
        <w:t xml:space="preserve"> </w:t>
      </w:r>
      <w:r w:rsidR="00DB13C7" w:rsidRPr="00623E36">
        <w:rPr>
          <w:rFonts w:ascii="Times New Roman" w:hAnsi="Times New Roman" w:cs="Times New Roman"/>
          <w:sz w:val="28"/>
          <w:szCs w:val="28"/>
        </w:rPr>
        <w:t>баспана қоры</w:t>
      </w:r>
      <w:r w:rsidRPr="00623E36">
        <w:rPr>
          <w:rFonts w:ascii="Times New Roman" w:hAnsi="Times New Roman" w:cs="Times New Roman"/>
          <w:sz w:val="28"/>
          <w:szCs w:val="28"/>
        </w:rPr>
        <w:t xml:space="preserve"> болып саналады – 30,6 ш.м., бұл елдің жалпы </w:t>
      </w:r>
      <w:r w:rsidR="00DB13C7" w:rsidRPr="00623E36">
        <w:rPr>
          <w:rFonts w:ascii="Times New Roman" w:hAnsi="Times New Roman" w:cs="Times New Roman"/>
          <w:sz w:val="28"/>
          <w:szCs w:val="28"/>
        </w:rPr>
        <w:t>баспана қоры</w:t>
      </w:r>
      <w:r w:rsidRPr="00623E36">
        <w:rPr>
          <w:rFonts w:ascii="Times New Roman" w:hAnsi="Times New Roman" w:cs="Times New Roman"/>
          <w:sz w:val="28"/>
          <w:szCs w:val="28"/>
        </w:rPr>
        <w:t>ның 8%-ын құрайды. Сондай-ақ, Алматы қаласы</w:t>
      </w:r>
      <w:r w:rsidRPr="00623E36">
        <w:rPr>
          <w:rFonts w:ascii="Times New Roman" w:hAnsi="Times New Roman" w:cs="Times New Roman"/>
          <w:sz w:val="28"/>
          <w:szCs w:val="28"/>
          <w:lang w:val="kk-KZ"/>
        </w:rPr>
        <w:t>н</w:t>
      </w:r>
      <w:r w:rsidRPr="00623E36">
        <w:rPr>
          <w:rFonts w:ascii="Times New Roman" w:hAnsi="Times New Roman" w:cs="Times New Roman"/>
          <w:sz w:val="28"/>
          <w:szCs w:val="28"/>
        </w:rPr>
        <w:t xml:space="preserve"> 1 адамға (29 ш.м. 1 адамға – 7%) тұрғын үймен </w:t>
      </w:r>
      <w:r w:rsidRPr="00623E36">
        <w:rPr>
          <w:rFonts w:ascii="Times New Roman" w:hAnsi="Times New Roman" w:cs="Times New Roman"/>
          <w:sz w:val="28"/>
          <w:szCs w:val="28"/>
          <w:lang w:val="kk-KZ"/>
        </w:rPr>
        <w:t>қамтамасыз ету деңгейі жоғары</w:t>
      </w:r>
      <w:r w:rsidRPr="00623E36">
        <w:rPr>
          <w:rFonts w:ascii="Times New Roman" w:hAnsi="Times New Roman" w:cs="Times New Roman"/>
          <w:sz w:val="28"/>
          <w:szCs w:val="28"/>
        </w:rPr>
        <w:t xml:space="preserve"> деуге болады. Өңірлер тұрғысында тұрғын үймен ең төмен қамтамасыз ету Жамбыл облысында (1 адамға 18 ш.м</w:t>
      </w:r>
      <w:r w:rsidR="00A9650D" w:rsidRPr="00623E36">
        <w:rPr>
          <w:rFonts w:ascii="Times New Roman" w:hAnsi="Times New Roman" w:cs="Times New Roman"/>
          <w:sz w:val="28"/>
          <w:szCs w:val="28"/>
          <w:lang w:val="kk-KZ"/>
        </w:rPr>
        <w:t>.</w:t>
      </w:r>
      <w:r w:rsidRPr="00623E36">
        <w:rPr>
          <w:rFonts w:ascii="Times New Roman" w:hAnsi="Times New Roman" w:cs="Times New Roman"/>
          <w:sz w:val="28"/>
          <w:szCs w:val="28"/>
        </w:rPr>
        <w:t xml:space="preserve"> – 5%) және Түркістан облысында (1 адамға 19,1 шаршы метр – 5%)</w:t>
      </w:r>
      <w:r w:rsidRPr="00623E36">
        <w:rPr>
          <w:rFonts w:ascii="Times New Roman" w:hAnsi="Times New Roman" w:cs="Times New Roman"/>
          <w:sz w:val="28"/>
          <w:szCs w:val="28"/>
          <w:lang w:val="kk-KZ"/>
        </w:rPr>
        <w:t xml:space="preserve"> болып саналады</w:t>
      </w:r>
      <w:r w:rsidRPr="00623E36">
        <w:rPr>
          <w:rFonts w:ascii="Times New Roman" w:hAnsi="Times New Roman" w:cs="Times New Roman"/>
          <w:sz w:val="28"/>
          <w:szCs w:val="28"/>
        </w:rPr>
        <w:t>.</w:t>
      </w:r>
    </w:p>
    <w:p w14:paraId="4333B8CF" w14:textId="44E880DE" w:rsidR="007E08BE" w:rsidRPr="00623E36" w:rsidRDefault="007E08BE" w:rsidP="00627E5C">
      <w:pPr>
        <w:spacing w:after="0" w:line="240" w:lineRule="auto"/>
        <w:ind w:firstLine="709"/>
        <w:jc w:val="both"/>
        <w:rPr>
          <w:rFonts w:ascii="Times New Roman" w:hAnsi="Times New Roman" w:cs="Times New Roman"/>
          <w:sz w:val="28"/>
          <w:szCs w:val="28"/>
          <w:shd w:val="clear" w:color="auto" w:fill="FFFFFF"/>
        </w:rPr>
      </w:pPr>
      <w:r w:rsidRPr="00623E36">
        <w:rPr>
          <w:rFonts w:ascii="Times New Roman" w:hAnsi="Times New Roman" w:cs="Times New Roman"/>
          <w:sz w:val="28"/>
          <w:szCs w:val="28"/>
        </w:rPr>
        <w:t>Бұл статистикалық көрсеткіштер Астана және Алматы қалалары тұрғындарының нақты өмірінде қаншалықты функционалды</w:t>
      </w:r>
      <w:r w:rsidR="0020008A" w:rsidRPr="00623E36">
        <w:rPr>
          <w:rFonts w:ascii="Times New Roman" w:hAnsi="Times New Roman" w:cs="Times New Roman"/>
          <w:sz w:val="28"/>
          <w:szCs w:val="28"/>
          <w:lang w:val="kk-KZ"/>
        </w:rPr>
        <w:t xml:space="preserve"> екендігін айқындайық.</w:t>
      </w:r>
      <w:r w:rsidRPr="00623E36">
        <w:rPr>
          <w:rFonts w:ascii="Times New Roman" w:hAnsi="Times New Roman" w:cs="Times New Roman"/>
          <w:sz w:val="28"/>
          <w:szCs w:val="28"/>
        </w:rPr>
        <w:t xml:space="preserve"> 30.6 және 29</w:t>
      </w:r>
      <w:r w:rsidRPr="00623E36">
        <w:rPr>
          <w:rFonts w:ascii="Times New Roman" w:hAnsi="Times New Roman" w:cs="Times New Roman"/>
          <w:sz w:val="28"/>
          <w:szCs w:val="28"/>
          <w:lang w:val="kk-KZ"/>
        </w:rPr>
        <w:t xml:space="preserve"> цифрлары</w:t>
      </w:r>
      <w:r w:rsidRPr="00623E36">
        <w:rPr>
          <w:rFonts w:ascii="Times New Roman" w:hAnsi="Times New Roman" w:cs="Times New Roman"/>
          <w:sz w:val="28"/>
          <w:szCs w:val="28"/>
        </w:rPr>
        <w:t xml:space="preserve"> </w:t>
      </w:r>
      <w:r w:rsidRPr="00623E36">
        <w:rPr>
          <w:rFonts w:ascii="Times New Roman" w:hAnsi="Times New Roman" w:cs="Times New Roman"/>
          <w:sz w:val="28"/>
          <w:szCs w:val="28"/>
          <w:lang w:val="kk-KZ"/>
        </w:rPr>
        <w:t xml:space="preserve">елдегі </w:t>
      </w:r>
      <w:r w:rsidRPr="00623E36">
        <w:rPr>
          <w:rFonts w:ascii="Times New Roman" w:hAnsi="Times New Roman" w:cs="Times New Roman"/>
          <w:sz w:val="28"/>
          <w:szCs w:val="28"/>
        </w:rPr>
        <w:t>қамтамасыз ету көрсеткішінің БҰҰ-ның әлеуметтік стандарттарына (30 шаршы метр) жақындағанын білдіреді</w:t>
      </w:r>
      <w:r w:rsidRPr="00623E36">
        <w:rPr>
          <w:rFonts w:ascii="Times New Roman" w:hAnsi="Times New Roman" w:cs="Times New Roman"/>
          <w:sz w:val="28"/>
          <w:szCs w:val="28"/>
          <w:shd w:val="clear" w:color="auto" w:fill="FFFFFF"/>
        </w:rPr>
        <w:t xml:space="preserve">, ал Астана қаласында одан да </w:t>
      </w:r>
      <w:r w:rsidRPr="00623E36">
        <w:rPr>
          <w:rFonts w:ascii="Times New Roman" w:hAnsi="Times New Roman" w:cs="Times New Roman"/>
          <w:sz w:val="28"/>
          <w:szCs w:val="28"/>
          <w:shd w:val="clear" w:color="auto" w:fill="FFFFFF"/>
          <w:lang w:val="kk-KZ"/>
        </w:rPr>
        <w:t>жоғары</w:t>
      </w:r>
      <w:r w:rsidRPr="00623E36">
        <w:rPr>
          <w:rFonts w:ascii="Times New Roman" w:hAnsi="Times New Roman" w:cs="Times New Roman"/>
          <w:sz w:val="28"/>
          <w:szCs w:val="28"/>
          <w:shd w:val="clear" w:color="auto" w:fill="FFFFFF"/>
        </w:rPr>
        <w:t xml:space="preserve">. Алайда, бұл көрсеткіштер тек орташа көрсеткіштер болып табылады, өйткені бүкіл </w:t>
      </w:r>
      <w:r w:rsidR="00DB13C7" w:rsidRPr="00623E36">
        <w:rPr>
          <w:rFonts w:ascii="Times New Roman" w:hAnsi="Times New Roman" w:cs="Times New Roman"/>
          <w:sz w:val="28"/>
          <w:szCs w:val="28"/>
          <w:shd w:val="clear" w:color="auto" w:fill="FFFFFF"/>
        </w:rPr>
        <w:t>баспана қоры</w:t>
      </w:r>
      <w:r w:rsidRPr="00623E36">
        <w:rPr>
          <w:rFonts w:ascii="Times New Roman" w:hAnsi="Times New Roman" w:cs="Times New Roman"/>
          <w:sz w:val="28"/>
          <w:szCs w:val="28"/>
          <w:shd w:val="clear" w:color="auto" w:fill="FFFFFF"/>
        </w:rPr>
        <w:t xml:space="preserve"> халықтың әл-ауқат деңгейінен градациясыз есепке алынады. Мысалы, жалғыз тұрғынның меншігінде жалпы ауданы </w:t>
      </w:r>
      <w:r w:rsidRPr="00623E36">
        <w:rPr>
          <w:rFonts w:ascii="Times New Roman" w:hAnsi="Times New Roman" w:cs="Times New Roman"/>
          <w:sz w:val="28"/>
          <w:szCs w:val="28"/>
          <w:shd w:val="clear" w:color="auto" w:fill="FFFFFF"/>
          <w:lang w:val="kk-KZ"/>
        </w:rPr>
        <w:t>стандарттарынан</w:t>
      </w:r>
      <w:r w:rsidRPr="00623E36">
        <w:rPr>
          <w:rFonts w:ascii="Times New Roman" w:hAnsi="Times New Roman" w:cs="Times New Roman"/>
          <w:sz w:val="28"/>
          <w:szCs w:val="28"/>
          <w:shd w:val="clear" w:color="auto" w:fill="FFFFFF"/>
        </w:rPr>
        <w:t xml:space="preserve"> әлдеқайда асатын пәтер, үлкен үй немесе тіпті бірнеше тұрғын үй</w:t>
      </w:r>
      <w:r w:rsidRPr="00623E36">
        <w:rPr>
          <w:rFonts w:ascii="Times New Roman" w:hAnsi="Times New Roman" w:cs="Times New Roman"/>
          <w:sz w:val="28"/>
          <w:szCs w:val="28"/>
          <w:shd w:val="clear" w:color="auto" w:fill="FFFFFF"/>
          <w:lang w:val="kk-KZ"/>
        </w:rPr>
        <w:t>і</w:t>
      </w:r>
      <w:r w:rsidRPr="00623E36">
        <w:rPr>
          <w:rFonts w:ascii="Times New Roman" w:hAnsi="Times New Roman" w:cs="Times New Roman"/>
          <w:sz w:val="28"/>
          <w:szCs w:val="28"/>
          <w:shd w:val="clear" w:color="auto" w:fill="FFFFFF"/>
        </w:rPr>
        <w:t xml:space="preserve"> болуы мүмкін. Бірақ, қазіргі уақытта халықтың әлеуметтік жағынан осал бөлігінің </w:t>
      </w:r>
      <w:r w:rsidR="006730AF" w:rsidRPr="00623E36">
        <w:rPr>
          <w:rFonts w:ascii="Times New Roman" w:hAnsi="Times New Roman" w:cs="Times New Roman"/>
          <w:sz w:val="28"/>
          <w:szCs w:val="28"/>
          <w:shd w:val="clear" w:color="auto" w:fill="FFFFFF"/>
        </w:rPr>
        <w:t>рыногтік</w:t>
      </w:r>
      <w:r w:rsidRPr="00623E36">
        <w:rPr>
          <w:rFonts w:ascii="Times New Roman" w:hAnsi="Times New Roman" w:cs="Times New Roman"/>
          <w:sz w:val="28"/>
          <w:szCs w:val="28"/>
          <w:shd w:val="clear" w:color="auto" w:fill="FFFFFF"/>
        </w:rPr>
        <w:t xml:space="preserve"> бағамен пәтер жалдап, жеке баспанаға ие болу</w:t>
      </w:r>
      <w:r w:rsidR="00423294" w:rsidRPr="00623E36">
        <w:rPr>
          <w:rFonts w:ascii="Times New Roman" w:hAnsi="Times New Roman" w:cs="Times New Roman"/>
          <w:sz w:val="28"/>
          <w:szCs w:val="28"/>
          <w:shd w:val="clear" w:color="auto" w:fill="FFFFFF"/>
          <w:lang w:val="kk-KZ"/>
        </w:rPr>
        <w:t>ға</w:t>
      </w:r>
      <w:r w:rsidRPr="00623E36">
        <w:rPr>
          <w:rFonts w:ascii="Times New Roman" w:hAnsi="Times New Roman" w:cs="Times New Roman"/>
          <w:sz w:val="28"/>
          <w:szCs w:val="28"/>
          <w:shd w:val="clear" w:color="auto" w:fill="FFFFFF"/>
        </w:rPr>
        <w:t xml:space="preserve"> мүмкіндігі жоқ. Сонымен қатар, 1 тұрғынға шаққандағы тұрғын үймен қамтамасыз ету деңгейін есептеу кезінде </w:t>
      </w:r>
      <w:r w:rsidR="00DB13C7" w:rsidRPr="00623E36">
        <w:rPr>
          <w:rFonts w:ascii="Times New Roman" w:hAnsi="Times New Roman" w:cs="Times New Roman"/>
          <w:sz w:val="28"/>
          <w:szCs w:val="28"/>
          <w:shd w:val="clear" w:color="auto" w:fill="FFFFFF"/>
        </w:rPr>
        <w:t>баспана қоры</w:t>
      </w:r>
      <w:r w:rsidRPr="00623E36">
        <w:rPr>
          <w:rFonts w:ascii="Times New Roman" w:hAnsi="Times New Roman" w:cs="Times New Roman"/>
          <w:sz w:val="28"/>
          <w:szCs w:val="28"/>
          <w:shd w:val="clear" w:color="auto" w:fill="FFFFFF"/>
        </w:rPr>
        <w:t xml:space="preserve">ның жалпы алаңының белгілі бір өңірдегі тіркелген тұрғындар санына қатынасы алынады. Елдің басқа өңірлерімен салыстырғанда қолжетімді баспанаға </w:t>
      </w:r>
      <w:r w:rsidR="00784430" w:rsidRPr="00623E36">
        <w:rPr>
          <w:rFonts w:ascii="Times New Roman" w:hAnsi="Times New Roman" w:cs="Times New Roman"/>
          <w:sz w:val="28"/>
          <w:szCs w:val="28"/>
          <w:shd w:val="clear" w:color="auto" w:fill="FFFFFF"/>
          <w:lang w:val="kk-KZ"/>
        </w:rPr>
        <w:t xml:space="preserve">тіркелген </w:t>
      </w:r>
      <w:r w:rsidRPr="00623E36">
        <w:rPr>
          <w:rFonts w:ascii="Times New Roman" w:hAnsi="Times New Roman" w:cs="Times New Roman"/>
          <w:sz w:val="28"/>
          <w:szCs w:val="28"/>
          <w:shd w:val="clear" w:color="auto" w:fill="FFFFFF"/>
        </w:rPr>
        <w:t>ең үлкен кезек Астана мен Алматы қалаларын</w:t>
      </w:r>
      <w:r w:rsidR="00784430" w:rsidRPr="00623E36">
        <w:rPr>
          <w:rFonts w:ascii="Times New Roman" w:hAnsi="Times New Roman" w:cs="Times New Roman"/>
          <w:sz w:val="28"/>
          <w:szCs w:val="28"/>
          <w:shd w:val="clear" w:color="auto" w:fill="FFFFFF"/>
          <w:lang w:val="kk-KZ"/>
        </w:rPr>
        <w:t>да болып табылады</w:t>
      </w:r>
      <w:r w:rsidRPr="00623E36">
        <w:rPr>
          <w:rFonts w:ascii="Times New Roman" w:hAnsi="Times New Roman" w:cs="Times New Roman"/>
          <w:sz w:val="28"/>
          <w:szCs w:val="28"/>
          <w:shd w:val="clear" w:color="auto" w:fill="FFFFFF"/>
        </w:rPr>
        <w:t>.</w:t>
      </w:r>
    </w:p>
    <w:p w14:paraId="3245C3DA" w14:textId="73805816" w:rsidR="007E08BE" w:rsidRPr="00623E36" w:rsidRDefault="007E08BE" w:rsidP="00627E5C">
      <w:pPr>
        <w:spacing w:after="0" w:line="240" w:lineRule="auto"/>
        <w:ind w:firstLine="709"/>
        <w:jc w:val="both"/>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rPr>
        <w:t xml:space="preserve">Қазақстан Республикасының </w:t>
      </w:r>
      <w:r w:rsidR="00DB13C7" w:rsidRPr="00623E36">
        <w:rPr>
          <w:rFonts w:ascii="Times New Roman" w:eastAsia="Times New Roman" w:hAnsi="Times New Roman" w:cs="Times New Roman"/>
          <w:sz w:val="28"/>
          <w:szCs w:val="28"/>
        </w:rPr>
        <w:t>баспана қоры</w:t>
      </w:r>
      <w:r w:rsidRPr="00623E36">
        <w:rPr>
          <w:rFonts w:ascii="Times New Roman" w:eastAsia="Times New Roman" w:hAnsi="Times New Roman" w:cs="Times New Roman"/>
          <w:sz w:val="28"/>
          <w:szCs w:val="28"/>
        </w:rPr>
        <w:t xml:space="preserve"> жыл сайын жаңа аудандардың пайдалануға берілуі есебінен артып келеді. Дегенмен, еліміздің 1 тұрғынына шаққандағы тұрғын үймен қамтамасыз ету әлемдік нормативтен төмен. Шындығында, ел тұрғындарын </w:t>
      </w:r>
      <w:r w:rsidRPr="00623E36">
        <w:rPr>
          <w:rFonts w:ascii="Times New Roman" w:eastAsia="Times New Roman" w:hAnsi="Times New Roman" w:cs="Times New Roman"/>
          <w:sz w:val="28"/>
          <w:szCs w:val="28"/>
          <w:lang w:val="kk-KZ"/>
        </w:rPr>
        <w:t>баспанамен</w:t>
      </w:r>
      <w:r w:rsidRPr="00623E36">
        <w:rPr>
          <w:rFonts w:ascii="Times New Roman" w:eastAsia="Times New Roman" w:hAnsi="Times New Roman" w:cs="Times New Roman"/>
          <w:sz w:val="28"/>
          <w:szCs w:val="28"/>
        </w:rPr>
        <w:t xml:space="preserve"> қамтамасыз ету одан да төмен, өйткені тұрғын үй </w:t>
      </w:r>
      <w:r w:rsidR="006730AF" w:rsidRPr="00623E36">
        <w:rPr>
          <w:rFonts w:ascii="Times New Roman" w:eastAsia="Times New Roman" w:hAnsi="Times New Roman" w:cs="Times New Roman"/>
          <w:sz w:val="28"/>
          <w:szCs w:val="28"/>
        </w:rPr>
        <w:t>рыногі</w:t>
      </w:r>
      <w:r w:rsidRPr="00623E36">
        <w:rPr>
          <w:rFonts w:ascii="Times New Roman" w:eastAsia="Times New Roman" w:hAnsi="Times New Roman" w:cs="Times New Roman"/>
          <w:sz w:val="28"/>
          <w:szCs w:val="28"/>
        </w:rPr>
        <w:t xml:space="preserve"> ауқатты адамдардың қосымша пәтер немесе үй сатып алуға деген ұмтылысын шектемейді. Табысы орташа және төмен халықтың әл-ауқатын арттыру, әлеуметтік шиеленісті төмендету мақсатында Қазақстан Республикасы 2011 жылдан бастап мемлекеттік инвестицияларды қолжетімді тұрғын үй құрылысына бағыттауда, тұрғын үй сатып алуды</w:t>
      </w:r>
      <w:r w:rsidR="00784430" w:rsidRPr="00623E36">
        <w:rPr>
          <w:rFonts w:ascii="Times New Roman" w:eastAsia="Times New Roman" w:hAnsi="Times New Roman" w:cs="Times New Roman"/>
          <w:sz w:val="28"/>
          <w:szCs w:val="28"/>
          <w:lang w:val="kk-KZ"/>
        </w:rPr>
        <w:t>ң</w:t>
      </w:r>
      <w:r w:rsidRPr="00623E36">
        <w:rPr>
          <w:rFonts w:ascii="Times New Roman" w:eastAsia="Times New Roman" w:hAnsi="Times New Roman" w:cs="Times New Roman"/>
          <w:sz w:val="28"/>
          <w:szCs w:val="28"/>
        </w:rPr>
        <w:t xml:space="preserve"> жеңілдетілген қаржыландыру </w:t>
      </w:r>
      <w:r w:rsidR="009001B6" w:rsidRPr="00623E36">
        <w:rPr>
          <w:rFonts w:ascii="Times New Roman" w:eastAsia="Times New Roman" w:hAnsi="Times New Roman" w:cs="Times New Roman"/>
          <w:sz w:val="28"/>
          <w:szCs w:val="28"/>
        </w:rPr>
        <w:t>механизмдер</w:t>
      </w:r>
      <w:r w:rsidRPr="00623E36">
        <w:rPr>
          <w:rFonts w:ascii="Times New Roman" w:eastAsia="Times New Roman" w:hAnsi="Times New Roman" w:cs="Times New Roman"/>
          <w:sz w:val="28"/>
          <w:szCs w:val="28"/>
        </w:rPr>
        <w:t xml:space="preserve">імен </w:t>
      </w:r>
      <w:r w:rsidR="00784430" w:rsidRPr="00623E36">
        <w:rPr>
          <w:rFonts w:ascii="Times New Roman" w:eastAsia="Times New Roman" w:hAnsi="Times New Roman" w:cs="Times New Roman"/>
          <w:sz w:val="28"/>
          <w:szCs w:val="28"/>
          <w:lang w:val="kk-KZ"/>
        </w:rPr>
        <w:t xml:space="preserve">жасалған </w:t>
      </w:r>
      <w:r w:rsidRPr="00623E36">
        <w:rPr>
          <w:rFonts w:ascii="Times New Roman" w:eastAsia="Times New Roman" w:hAnsi="Times New Roman" w:cs="Times New Roman"/>
          <w:sz w:val="28"/>
          <w:szCs w:val="28"/>
        </w:rPr>
        <w:t>тұрғын үй бағдарламаларын іске қосуда.</w:t>
      </w:r>
    </w:p>
    <w:p w14:paraId="39775631" w14:textId="535AE00E" w:rsidR="007E08BE" w:rsidRPr="00623E36" w:rsidRDefault="007E08BE" w:rsidP="00627E5C">
      <w:pPr>
        <w:spacing w:after="0" w:line="240" w:lineRule="auto"/>
        <w:ind w:firstLine="709"/>
        <w:jc w:val="both"/>
        <w:rPr>
          <w:rFonts w:ascii="Times New Roman" w:eastAsia="Times New Roman" w:hAnsi="Times New Roman" w:cs="Times New Roman"/>
          <w:sz w:val="24"/>
          <w:szCs w:val="24"/>
        </w:rPr>
      </w:pPr>
      <w:r w:rsidRPr="00623E36">
        <w:rPr>
          <w:rFonts w:ascii="Times New Roman" w:eastAsia="Times New Roman" w:hAnsi="Times New Roman" w:cs="Times New Roman"/>
          <w:i/>
          <w:iCs/>
          <w:sz w:val="28"/>
          <w:szCs w:val="28"/>
        </w:rPr>
        <w:t xml:space="preserve">Экономикалық факторлар: тұрғын үй құны және халықтың төлем қабілеттілігі. </w:t>
      </w:r>
      <w:r w:rsidRPr="00623E36">
        <w:rPr>
          <w:rFonts w:ascii="Times New Roman" w:eastAsia="Times New Roman" w:hAnsi="Times New Roman" w:cs="Times New Roman"/>
          <w:sz w:val="28"/>
          <w:szCs w:val="28"/>
        </w:rPr>
        <w:t xml:space="preserve">Тұрғын үй </w:t>
      </w:r>
      <w:r w:rsidR="006730AF" w:rsidRPr="00623E36">
        <w:rPr>
          <w:rFonts w:ascii="Times New Roman" w:eastAsia="Times New Roman" w:hAnsi="Times New Roman" w:cs="Times New Roman"/>
          <w:sz w:val="28"/>
          <w:szCs w:val="28"/>
        </w:rPr>
        <w:t>рыногінің</w:t>
      </w:r>
      <w:r w:rsidRPr="00623E36">
        <w:rPr>
          <w:rFonts w:ascii="Times New Roman" w:eastAsia="Times New Roman" w:hAnsi="Times New Roman" w:cs="Times New Roman"/>
          <w:sz w:val="28"/>
          <w:szCs w:val="28"/>
        </w:rPr>
        <w:t xml:space="preserve"> жағдайына субъектілер – сатушылар, сатып алушылар, делдалдар да әсер етеді [1</w:t>
      </w:r>
      <w:r w:rsidR="00BF0517">
        <w:rPr>
          <w:rFonts w:ascii="Times New Roman" w:eastAsia="Times New Roman" w:hAnsi="Times New Roman" w:cs="Times New Roman"/>
          <w:sz w:val="28"/>
          <w:szCs w:val="28"/>
          <w:lang w:val="kk-KZ"/>
        </w:rPr>
        <w:t>13</w:t>
      </w:r>
      <w:r w:rsidRPr="00623E36">
        <w:rPr>
          <w:rFonts w:ascii="Times New Roman" w:eastAsia="Times New Roman" w:hAnsi="Times New Roman" w:cs="Times New Roman"/>
          <w:sz w:val="28"/>
          <w:szCs w:val="28"/>
        </w:rPr>
        <w:t>]</w:t>
      </w:r>
      <w:r w:rsidRPr="00623E36">
        <w:rPr>
          <w:rFonts w:ascii="Times New Roman" w:eastAsia="Times New Roman" w:hAnsi="Times New Roman" w:cs="Times New Roman"/>
          <w:sz w:val="24"/>
          <w:szCs w:val="24"/>
        </w:rPr>
        <w:t xml:space="preserve">. </w:t>
      </w:r>
      <w:r w:rsidRPr="00623E36">
        <w:rPr>
          <w:rFonts w:ascii="Times New Roman" w:eastAsia="Times New Roman" w:hAnsi="Times New Roman" w:cs="Times New Roman"/>
          <w:sz w:val="28"/>
          <w:szCs w:val="28"/>
        </w:rPr>
        <w:t xml:space="preserve">Тұрғын үй </w:t>
      </w:r>
      <w:r w:rsidR="006730AF" w:rsidRPr="00623E36">
        <w:rPr>
          <w:rFonts w:ascii="Times New Roman" w:eastAsia="Times New Roman" w:hAnsi="Times New Roman" w:cs="Times New Roman"/>
          <w:sz w:val="28"/>
          <w:szCs w:val="28"/>
        </w:rPr>
        <w:t>рыногінің</w:t>
      </w:r>
      <w:r w:rsidRPr="00623E36">
        <w:rPr>
          <w:rFonts w:ascii="Times New Roman" w:eastAsia="Times New Roman" w:hAnsi="Times New Roman" w:cs="Times New Roman"/>
          <w:sz w:val="28"/>
          <w:szCs w:val="28"/>
        </w:rPr>
        <w:t xml:space="preserve"> субъектілері (заңды және жеке тұлғалар) тұрғын үй </w:t>
      </w:r>
      <w:r w:rsidR="00217571" w:rsidRPr="00623E36">
        <w:rPr>
          <w:rFonts w:ascii="Times New Roman" w:eastAsia="Times New Roman" w:hAnsi="Times New Roman" w:cs="Times New Roman"/>
          <w:sz w:val="28"/>
          <w:szCs w:val="28"/>
        </w:rPr>
        <w:t>рыногтерінде</w:t>
      </w:r>
      <w:r w:rsidRPr="00623E36">
        <w:rPr>
          <w:rFonts w:ascii="Times New Roman" w:eastAsia="Times New Roman" w:hAnsi="Times New Roman" w:cs="Times New Roman"/>
          <w:sz w:val="28"/>
          <w:szCs w:val="28"/>
        </w:rPr>
        <w:t xml:space="preserve"> баға саясатын қалыптастырады. </w:t>
      </w:r>
      <w:r w:rsidRPr="00623E36">
        <w:rPr>
          <w:rFonts w:ascii="Times New Roman" w:eastAsia="Times New Roman" w:hAnsi="Times New Roman" w:cs="Times New Roman"/>
          <w:i/>
          <w:iCs/>
          <w:sz w:val="28"/>
          <w:szCs w:val="28"/>
        </w:rPr>
        <w:t xml:space="preserve">Тұрғын үйдің құны (бағасы) </w:t>
      </w:r>
      <w:r w:rsidRPr="00623E36">
        <w:rPr>
          <w:rFonts w:ascii="Times New Roman" w:eastAsia="Times New Roman" w:hAnsi="Times New Roman" w:cs="Times New Roman"/>
          <w:sz w:val="28"/>
          <w:szCs w:val="28"/>
          <w:lang w:val="kk-KZ"/>
        </w:rPr>
        <w:t>оның</w:t>
      </w:r>
      <w:r w:rsidRPr="00623E36">
        <w:rPr>
          <w:rFonts w:ascii="Times New Roman" w:eastAsia="Times New Roman" w:hAnsi="Times New Roman" w:cs="Times New Roman"/>
          <w:sz w:val="28"/>
          <w:szCs w:val="28"/>
        </w:rPr>
        <w:t xml:space="preserve"> қолжетімділігіне айтарлықтай әсер ететін ең маңызды экономикалық фактор болып табылады.</w:t>
      </w:r>
    </w:p>
    <w:p w14:paraId="32326108" w14:textId="0524EB85" w:rsidR="007E08BE" w:rsidRPr="00623E36" w:rsidRDefault="007E08BE" w:rsidP="00627E5C">
      <w:pPr>
        <w:spacing w:after="0" w:line="240" w:lineRule="auto"/>
        <w:ind w:firstLine="709"/>
        <w:jc w:val="both"/>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rPr>
        <w:t xml:space="preserve">2017 жылдан бастап Қазақстандағы тұрғын үй құны серпінді қарқынмен өсуде, бұл енді ел тұрғындарын таң қалдырмайды. Бұл экономикалық құбылыстың басты себебі – тұрғын үйге сұраныстың артуы. Сұраныс, әдетте, жалпы халықтың төлем қабілеттілігінің өсу кезеңдерінде артады, оған жеңілдетілген ипотекалық несиелер беру үшін әртүрлі тұрғын үй бағдарламаларын енгізу де әсер етеді. Мәселен, 2018 жылы «7-20-25» бағдарламасының енгізілуі тұрғын үй құнының күрт өсуіне ықпал етті. 2021 жылы тұрғын үй құнының өсуіне құрылыс материалдары мен қызметтеріне бағаның өсуі, АҚШ валютасының ұлттық валютаға қатысты өсуіне байланысты инфляциялық </w:t>
      </w:r>
      <w:r w:rsidR="00784430" w:rsidRPr="00623E36">
        <w:rPr>
          <w:rFonts w:ascii="Times New Roman" w:eastAsia="Times New Roman" w:hAnsi="Times New Roman" w:cs="Times New Roman"/>
          <w:sz w:val="28"/>
          <w:szCs w:val="28"/>
          <w:lang w:val="kk-KZ"/>
        </w:rPr>
        <w:t>үдерістер</w:t>
      </w:r>
      <w:r w:rsidRPr="00623E36">
        <w:rPr>
          <w:rFonts w:ascii="Times New Roman" w:eastAsia="Times New Roman" w:hAnsi="Times New Roman" w:cs="Times New Roman"/>
          <w:sz w:val="28"/>
          <w:szCs w:val="28"/>
        </w:rPr>
        <w:t xml:space="preserve"> айтарлықтай әсер етті. Одан әрі </w:t>
      </w:r>
      <w:r w:rsidR="00784430" w:rsidRPr="00623E36">
        <w:rPr>
          <w:rFonts w:ascii="Times New Roman" w:eastAsia="Times New Roman" w:hAnsi="Times New Roman" w:cs="Times New Roman"/>
          <w:sz w:val="28"/>
          <w:szCs w:val="28"/>
          <w:lang w:val="kk-KZ"/>
        </w:rPr>
        <w:t xml:space="preserve">қарай </w:t>
      </w:r>
      <w:r w:rsidRPr="00623E36">
        <w:rPr>
          <w:rFonts w:ascii="Times New Roman" w:eastAsia="Times New Roman" w:hAnsi="Times New Roman" w:cs="Times New Roman"/>
          <w:sz w:val="28"/>
          <w:szCs w:val="28"/>
        </w:rPr>
        <w:t>Қазақстан халқының 2021 жылдың төртінші тоқсаны</w:t>
      </w:r>
      <w:r w:rsidR="00784430" w:rsidRPr="00623E36">
        <w:rPr>
          <w:rFonts w:ascii="Times New Roman" w:eastAsia="Times New Roman" w:hAnsi="Times New Roman" w:cs="Times New Roman"/>
          <w:sz w:val="28"/>
          <w:szCs w:val="28"/>
          <w:lang w:val="kk-KZ"/>
        </w:rPr>
        <w:t xml:space="preserve"> мен</w:t>
      </w:r>
      <w:r w:rsidRPr="00623E36">
        <w:rPr>
          <w:rFonts w:ascii="Times New Roman" w:eastAsia="Times New Roman" w:hAnsi="Times New Roman" w:cs="Times New Roman"/>
          <w:sz w:val="28"/>
          <w:szCs w:val="28"/>
        </w:rPr>
        <w:t xml:space="preserve"> 2022 жылдың бірінші тоқсанында</w:t>
      </w:r>
      <w:r w:rsidR="00784430" w:rsidRPr="00623E36">
        <w:rPr>
          <w:rFonts w:ascii="Times New Roman" w:eastAsia="Times New Roman" w:hAnsi="Times New Roman" w:cs="Times New Roman"/>
          <w:sz w:val="28"/>
          <w:szCs w:val="28"/>
          <w:lang w:val="kk-KZ"/>
        </w:rPr>
        <w:t>,</w:t>
      </w:r>
      <w:r w:rsidRPr="00623E36">
        <w:rPr>
          <w:rFonts w:ascii="Times New Roman" w:eastAsia="Times New Roman" w:hAnsi="Times New Roman" w:cs="Times New Roman"/>
          <w:sz w:val="28"/>
          <w:szCs w:val="28"/>
        </w:rPr>
        <w:t xml:space="preserve"> жинақталған зейнетақы қаражатының бір бөлігін пайдалану мүмкіндігінің болуы</w:t>
      </w:r>
      <w:r w:rsidR="00784430" w:rsidRPr="00623E36">
        <w:rPr>
          <w:rFonts w:ascii="Times New Roman" w:eastAsia="Times New Roman" w:hAnsi="Times New Roman" w:cs="Times New Roman"/>
          <w:sz w:val="28"/>
          <w:szCs w:val="28"/>
          <w:lang w:val="kk-KZ"/>
        </w:rPr>
        <w:t>,</w:t>
      </w:r>
      <w:r w:rsidRPr="00623E36">
        <w:rPr>
          <w:rFonts w:ascii="Times New Roman" w:eastAsia="Times New Roman" w:hAnsi="Times New Roman" w:cs="Times New Roman"/>
          <w:sz w:val="28"/>
          <w:szCs w:val="28"/>
        </w:rPr>
        <w:t xml:space="preserve"> тұрғын үй бағасының екінші рет өсуіне </w:t>
      </w:r>
      <w:r w:rsidR="00784430" w:rsidRPr="00623E36">
        <w:rPr>
          <w:rFonts w:ascii="Times New Roman" w:eastAsia="Times New Roman" w:hAnsi="Times New Roman" w:cs="Times New Roman"/>
          <w:sz w:val="28"/>
          <w:szCs w:val="28"/>
          <w:lang w:val="kk-KZ"/>
        </w:rPr>
        <w:t>алып келді</w:t>
      </w:r>
      <w:r w:rsidRPr="00623E36">
        <w:rPr>
          <w:rFonts w:ascii="Times New Roman" w:eastAsia="Times New Roman" w:hAnsi="Times New Roman" w:cs="Times New Roman"/>
          <w:sz w:val="28"/>
          <w:szCs w:val="28"/>
        </w:rPr>
        <w:t xml:space="preserve">. 29-суретте Қазақстанның тұрғын үй </w:t>
      </w:r>
      <w:r w:rsidR="006730AF" w:rsidRPr="00623E36">
        <w:rPr>
          <w:rFonts w:ascii="Times New Roman" w:eastAsia="Times New Roman" w:hAnsi="Times New Roman" w:cs="Times New Roman"/>
          <w:sz w:val="28"/>
          <w:szCs w:val="28"/>
        </w:rPr>
        <w:t>рыногіндегі</w:t>
      </w:r>
      <w:r w:rsidRPr="00623E36">
        <w:rPr>
          <w:rFonts w:ascii="Times New Roman" w:eastAsia="Times New Roman" w:hAnsi="Times New Roman" w:cs="Times New Roman"/>
          <w:sz w:val="28"/>
          <w:szCs w:val="28"/>
        </w:rPr>
        <w:t xml:space="preserve"> баға</w:t>
      </w:r>
      <w:r w:rsidR="00784430" w:rsidRPr="00623E36">
        <w:rPr>
          <w:rFonts w:ascii="Times New Roman" w:eastAsia="Times New Roman" w:hAnsi="Times New Roman" w:cs="Times New Roman"/>
          <w:sz w:val="28"/>
          <w:szCs w:val="28"/>
          <w:lang w:val="kk-KZ"/>
        </w:rPr>
        <w:t>ның</w:t>
      </w:r>
      <w:r w:rsidRPr="00623E36">
        <w:rPr>
          <w:rFonts w:ascii="Times New Roman" w:eastAsia="Times New Roman" w:hAnsi="Times New Roman" w:cs="Times New Roman"/>
          <w:sz w:val="28"/>
          <w:szCs w:val="28"/>
        </w:rPr>
        <w:t xml:space="preserve"> өсу динамикасы көрсетілген.</w:t>
      </w:r>
    </w:p>
    <w:p w14:paraId="7521570E" w14:textId="77777777" w:rsidR="003920C3" w:rsidRPr="00623E36" w:rsidRDefault="003920C3" w:rsidP="00797E4F">
      <w:pPr>
        <w:spacing w:after="0" w:line="240" w:lineRule="auto"/>
        <w:ind w:firstLine="709"/>
        <w:jc w:val="both"/>
        <w:rPr>
          <w:rFonts w:ascii="Times New Roman" w:eastAsia="Times New Roman" w:hAnsi="Times New Roman" w:cs="Times New Roman"/>
          <w:sz w:val="28"/>
          <w:szCs w:val="28"/>
        </w:rPr>
      </w:pPr>
    </w:p>
    <w:p w14:paraId="51C13178" w14:textId="5136A2C6" w:rsidR="007E08BE" w:rsidRPr="00623E36" w:rsidRDefault="003920C3" w:rsidP="00797E4F">
      <w:pPr>
        <w:spacing w:after="0" w:line="240" w:lineRule="auto"/>
        <w:jc w:val="center"/>
      </w:pPr>
      <w:r w:rsidRPr="00623E36">
        <w:rPr>
          <w:noProof/>
          <w:lang w:eastAsia="ru-RU"/>
        </w:rPr>
        <w:drawing>
          <wp:inline distT="0" distB="0" distL="0" distR="0" wp14:anchorId="56E4F2DD" wp14:editId="032FC7EA">
            <wp:extent cx="5360670" cy="3116580"/>
            <wp:effectExtent l="0" t="0" r="0" b="0"/>
            <wp:docPr id="175920208" name="Диаграмма 175920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33A83F2" w14:textId="77777777" w:rsidR="00627E5C" w:rsidRPr="00627E5C" w:rsidRDefault="00627E5C" w:rsidP="00797E4F">
      <w:pPr>
        <w:spacing w:after="0" w:line="240" w:lineRule="auto"/>
        <w:jc w:val="center"/>
        <w:rPr>
          <w:rFonts w:ascii="Times New Roman" w:eastAsia="Times New Roman" w:hAnsi="Times New Roman" w:cs="Times New Roman"/>
          <w:sz w:val="16"/>
          <w:szCs w:val="16"/>
          <w:lang w:val="kk-KZ"/>
        </w:rPr>
      </w:pPr>
    </w:p>
    <w:p w14:paraId="7B939FF5" w14:textId="77777777" w:rsidR="007E08BE" w:rsidRPr="00627E5C" w:rsidRDefault="007E08BE" w:rsidP="00797E4F">
      <w:pPr>
        <w:spacing w:after="0" w:line="240" w:lineRule="auto"/>
        <w:jc w:val="center"/>
        <w:rPr>
          <w:rFonts w:ascii="Times New Roman" w:eastAsia="Times New Roman" w:hAnsi="Times New Roman" w:cs="Times New Roman"/>
          <w:sz w:val="28"/>
          <w:szCs w:val="28"/>
          <w:lang w:val="kk-KZ"/>
        </w:rPr>
      </w:pPr>
      <w:r w:rsidRPr="00627E5C">
        <w:rPr>
          <w:rFonts w:ascii="Times New Roman" w:eastAsia="Times New Roman" w:hAnsi="Times New Roman" w:cs="Times New Roman"/>
          <w:sz w:val="28"/>
          <w:szCs w:val="28"/>
          <w:lang w:val="kk-KZ"/>
        </w:rPr>
        <w:t>Cурет 29 – Қазақстан бойынша 1 шаршы метрге (бастапқы және қайталама) тұрғын үйдің орташа бағасы мен халықтың орташа жалақысының (1 айға) өсу динамикасы, мың теңге</w:t>
      </w:r>
    </w:p>
    <w:p w14:paraId="696C7243" w14:textId="77777777" w:rsidR="007E08BE" w:rsidRPr="00627E5C" w:rsidRDefault="007E08BE" w:rsidP="00797E4F">
      <w:pPr>
        <w:spacing w:after="0" w:line="240" w:lineRule="auto"/>
        <w:ind w:firstLine="709"/>
        <w:jc w:val="both"/>
        <w:rPr>
          <w:rFonts w:ascii="Times New Roman" w:eastAsia="Times New Roman" w:hAnsi="Times New Roman" w:cs="Times New Roman"/>
          <w:sz w:val="16"/>
          <w:szCs w:val="16"/>
          <w:lang w:val="kk-KZ"/>
        </w:rPr>
      </w:pPr>
    </w:p>
    <w:p w14:paraId="006862B7" w14:textId="5098AC6B" w:rsidR="007E08BE" w:rsidRPr="00C03EBE" w:rsidRDefault="005339B2" w:rsidP="00797E4F">
      <w:pPr>
        <w:spacing w:after="0" w:line="240" w:lineRule="auto"/>
        <w:ind w:firstLine="709"/>
        <w:jc w:val="both"/>
        <w:rPr>
          <w:rFonts w:ascii="Times New Roman" w:eastAsia="Times New Roman" w:hAnsi="Times New Roman" w:cs="Times New Roman"/>
          <w:sz w:val="24"/>
          <w:szCs w:val="24"/>
          <w:lang w:val="kk-KZ"/>
        </w:rPr>
      </w:pPr>
      <w:r w:rsidRPr="005339B2">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00784430" w:rsidRPr="00623E36">
        <w:rPr>
          <w:rFonts w:ascii="Times New Roman" w:eastAsia="Times New Roman" w:hAnsi="Times New Roman" w:cs="Times New Roman"/>
          <w:sz w:val="24"/>
          <w:szCs w:val="24"/>
          <w:lang w:val="kk-KZ"/>
        </w:rPr>
        <w:t xml:space="preserve"> </w:t>
      </w:r>
      <w:r w:rsidR="007E08BE" w:rsidRPr="00C03EBE">
        <w:rPr>
          <w:rFonts w:ascii="Times New Roman" w:eastAsia="Times New Roman" w:hAnsi="Times New Roman" w:cs="Times New Roman"/>
          <w:sz w:val="24"/>
          <w:szCs w:val="24"/>
          <w:lang w:val="kk-KZ"/>
        </w:rPr>
        <w:t>[1</w:t>
      </w:r>
      <w:r w:rsidR="00BF0517">
        <w:rPr>
          <w:rFonts w:ascii="Times New Roman" w:eastAsia="Times New Roman" w:hAnsi="Times New Roman" w:cs="Times New Roman"/>
          <w:sz w:val="24"/>
          <w:szCs w:val="24"/>
          <w:lang w:val="kk-KZ"/>
        </w:rPr>
        <w:t>14-116</w:t>
      </w:r>
      <w:r w:rsidR="007E08BE" w:rsidRPr="00C03EBE">
        <w:rPr>
          <w:rFonts w:ascii="Times New Roman" w:eastAsia="Times New Roman" w:hAnsi="Times New Roman" w:cs="Times New Roman"/>
          <w:sz w:val="24"/>
          <w:szCs w:val="24"/>
          <w:lang w:val="kk-KZ"/>
        </w:rPr>
        <w:t xml:space="preserve">] және </w:t>
      </w:r>
      <w:r w:rsidR="00784430" w:rsidRPr="00623E36">
        <w:rPr>
          <w:rFonts w:ascii="Times New Roman" w:eastAsia="Times New Roman" w:hAnsi="Times New Roman" w:cs="Times New Roman"/>
          <w:sz w:val="24"/>
          <w:szCs w:val="24"/>
          <w:lang w:val="kk-KZ"/>
        </w:rPr>
        <w:t>Қ</w:t>
      </w:r>
      <w:r w:rsidR="007E08BE" w:rsidRPr="00C03EBE">
        <w:rPr>
          <w:rFonts w:ascii="Times New Roman" w:eastAsia="Times New Roman" w:hAnsi="Times New Roman" w:cs="Times New Roman"/>
          <w:sz w:val="24"/>
          <w:szCs w:val="24"/>
          <w:lang w:val="kk-KZ"/>
        </w:rPr>
        <w:t>осымша</w:t>
      </w:r>
      <w:r w:rsidR="007E08BE" w:rsidRPr="00623E36">
        <w:rPr>
          <w:rFonts w:ascii="Times New Roman" w:eastAsia="Times New Roman" w:hAnsi="Times New Roman" w:cs="Times New Roman"/>
          <w:sz w:val="24"/>
          <w:szCs w:val="24"/>
          <w:lang w:val="kk-KZ"/>
        </w:rPr>
        <w:t xml:space="preserve"> </w:t>
      </w:r>
      <w:r w:rsidR="00092D69">
        <w:rPr>
          <w:rFonts w:ascii="Times New Roman" w:eastAsia="Times New Roman" w:hAnsi="Times New Roman" w:cs="Times New Roman"/>
          <w:sz w:val="24"/>
          <w:szCs w:val="24"/>
          <w:lang w:val="kk-KZ"/>
        </w:rPr>
        <w:t>Ғ</w:t>
      </w:r>
    </w:p>
    <w:p w14:paraId="3F9FA8F3" w14:textId="77777777" w:rsidR="007E08BE" w:rsidRPr="00C03EBE" w:rsidRDefault="007E08BE" w:rsidP="00797E4F">
      <w:pPr>
        <w:spacing w:after="0" w:line="240" w:lineRule="auto"/>
        <w:ind w:firstLine="709"/>
        <w:jc w:val="both"/>
        <w:rPr>
          <w:rFonts w:ascii="Times New Roman" w:eastAsia="Times New Roman" w:hAnsi="Times New Roman" w:cs="Times New Roman"/>
          <w:sz w:val="24"/>
          <w:szCs w:val="24"/>
          <w:lang w:val="kk-KZ"/>
        </w:rPr>
      </w:pPr>
    </w:p>
    <w:p w14:paraId="6B213B08" w14:textId="77777777" w:rsidR="007E08BE" w:rsidRDefault="007E08BE" w:rsidP="00797E4F">
      <w:pPr>
        <w:spacing w:after="0" w:line="240" w:lineRule="auto"/>
        <w:ind w:firstLine="709"/>
        <w:jc w:val="both"/>
        <w:rPr>
          <w:rFonts w:ascii="Times New Roman" w:eastAsia="Times New Roman" w:hAnsi="Times New Roman" w:cs="Times New Roman"/>
          <w:sz w:val="28"/>
          <w:szCs w:val="28"/>
          <w:lang w:val="kk-KZ"/>
        </w:rPr>
      </w:pPr>
      <w:r w:rsidRPr="00C03EBE">
        <w:rPr>
          <w:rFonts w:ascii="Times New Roman" w:eastAsia="Times New Roman" w:hAnsi="Times New Roman" w:cs="Times New Roman"/>
          <w:sz w:val="28"/>
          <w:szCs w:val="28"/>
          <w:lang w:val="kk-KZ"/>
        </w:rPr>
        <w:t xml:space="preserve">2022 жылы Қазақстан аймақтары </w:t>
      </w:r>
      <w:r w:rsidRPr="00623E36">
        <w:rPr>
          <w:rFonts w:ascii="Times New Roman" w:eastAsia="Times New Roman" w:hAnsi="Times New Roman" w:cs="Times New Roman"/>
          <w:sz w:val="28"/>
          <w:szCs w:val="28"/>
          <w:lang w:val="kk-KZ"/>
        </w:rPr>
        <w:t>бойынша</w:t>
      </w:r>
      <w:r w:rsidRPr="00C03EBE">
        <w:rPr>
          <w:rFonts w:ascii="Times New Roman" w:eastAsia="Times New Roman" w:hAnsi="Times New Roman" w:cs="Times New Roman"/>
          <w:sz w:val="28"/>
          <w:szCs w:val="28"/>
          <w:lang w:val="kk-KZ"/>
        </w:rPr>
        <w:t xml:space="preserve"> тұрғын үй бағасының ең жоғары өсу индексі Ақтөбе қаласында болды. Мәселен, 2021 жылы бұл қаладағы бір бөлмелі пәтер 9,6 миллион теңге болса, 2022 жылы мұндай пәтер 12 миллион теңгеге (+ 21%) сатылды (5-кесте).</w:t>
      </w:r>
    </w:p>
    <w:p w14:paraId="1CBCD09C" w14:textId="77777777" w:rsidR="00012B27" w:rsidRPr="00012B27" w:rsidRDefault="00012B27" w:rsidP="00012B27">
      <w:pPr>
        <w:spacing w:after="0" w:line="240" w:lineRule="auto"/>
        <w:ind w:firstLine="709"/>
        <w:jc w:val="both"/>
        <w:rPr>
          <w:rFonts w:ascii="Times New Roman" w:eastAsia="Times New Roman" w:hAnsi="Times New Roman" w:cs="Times New Roman"/>
          <w:sz w:val="28"/>
          <w:szCs w:val="28"/>
          <w:lang w:val="kk-KZ"/>
        </w:rPr>
      </w:pPr>
      <w:r w:rsidRPr="00012B27">
        <w:rPr>
          <w:rFonts w:ascii="Times New Roman" w:eastAsia="Times New Roman" w:hAnsi="Times New Roman" w:cs="Times New Roman"/>
          <w:sz w:val="28"/>
          <w:szCs w:val="28"/>
          <w:lang w:val="kk-KZ"/>
        </w:rPr>
        <w:t xml:space="preserve">Семей қаласында 2022 жылы пәтер бағасының өсуі 2021 жылмен салыстырғанда 20,6%-ды құрады, тұрғын үй құны орта есеппен 2,5 млн теңгеге өсті. Тұрғын үй бағасының өсуіне қала </w:t>
      </w:r>
      <w:r w:rsidRPr="00623E36">
        <w:rPr>
          <w:rFonts w:ascii="Times New Roman" w:eastAsia="Times New Roman" w:hAnsi="Times New Roman" w:cs="Times New Roman"/>
          <w:sz w:val="28"/>
          <w:szCs w:val="28"/>
          <w:lang w:val="kk-KZ"/>
        </w:rPr>
        <w:t>мәртебесінің</w:t>
      </w:r>
      <w:r w:rsidRPr="00012B27">
        <w:rPr>
          <w:rFonts w:ascii="Times New Roman" w:eastAsia="Times New Roman" w:hAnsi="Times New Roman" w:cs="Times New Roman"/>
          <w:sz w:val="28"/>
          <w:szCs w:val="28"/>
          <w:lang w:val="kk-KZ"/>
        </w:rPr>
        <w:t xml:space="preserve"> облыс орталығы </w:t>
      </w:r>
      <w:r w:rsidRPr="00623E36">
        <w:rPr>
          <w:rFonts w:ascii="Times New Roman" w:eastAsia="Times New Roman" w:hAnsi="Times New Roman" w:cs="Times New Roman"/>
          <w:sz w:val="28"/>
          <w:szCs w:val="28"/>
          <w:lang w:val="kk-KZ"/>
        </w:rPr>
        <w:t>болып</w:t>
      </w:r>
      <w:r w:rsidRPr="00012B27">
        <w:rPr>
          <w:rFonts w:ascii="Times New Roman" w:eastAsia="Times New Roman" w:hAnsi="Times New Roman" w:cs="Times New Roman"/>
          <w:sz w:val="28"/>
          <w:szCs w:val="28"/>
          <w:lang w:val="kk-KZ"/>
        </w:rPr>
        <w:t xml:space="preserve"> өзгеруі себеп болып отыр. Ал Талдықорған қаласында, керісінше, облыс орталығының Қонаев қаласына көшуі тұрғын үй құнының 2,6%-ға төмендеуіне (пәтер құны 12,7 млн теңгеден 12,3 млн теңгеге арзандады)</w:t>
      </w:r>
      <w:r w:rsidRPr="00623E36">
        <w:rPr>
          <w:rFonts w:ascii="Times New Roman" w:eastAsia="Times New Roman" w:hAnsi="Times New Roman" w:cs="Times New Roman"/>
          <w:sz w:val="28"/>
          <w:szCs w:val="28"/>
          <w:lang w:val="kk-KZ"/>
        </w:rPr>
        <w:t xml:space="preserve"> ықпал</w:t>
      </w:r>
      <w:r w:rsidRPr="00012B27">
        <w:rPr>
          <w:rFonts w:ascii="Times New Roman" w:eastAsia="Times New Roman" w:hAnsi="Times New Roman" w:cs="Times New Roman"/>
          <w:sz w:val="28"/>
          <w:szCs w:val="28"/>
          <w:lang w:val="kk-KZ"/>
        </w:rPr>
        <w:t xml:space="preserve"> етті. Бұл үрдіс 2023 жылы да жалғасуы мүмкін.</w:t>
      </w:r>
    </w:p>
    <w:p w14:paraId="78F7CBD6" w14:textId="77777777" w:rsidR="00012B27" w:rsidRPr="00012B27" w:rsidRDefault="00012B27" w:rsidP="00012B27">
      <w:pPr>
        <w:spacing w:after="0" w:line="240" w:lineRule="auto"/>
        <w:ind w:firstLine="709"/>
        <w:jc w:val="both"/>
        <w:rPr>
          <w:rFonts w:ascii="Times New Roman" w:eastAsia="Times New Roman" w:hAnsi="Times New Roman" w:cs="Times New Roman"/>
          <w:sz w:val="28"/>
          <w:szCs w:val="28"/>
          <w:lang w:val="kk-KZ"/>
        </w:rPr>
      </w:pPr>
      <w:r w:rsidRPr="00012B27">
        <w:rPr>
          <w:rFonts w:ascii="Times New Roman" w:eastAsia="Times New Roman" w:hAnsi="Times New Roman" w:cs="Times New Roman"/>
          <w:sz w:val="28"/>
          <w:szCs w:val="28"/>
          <w:lang w:val="kk-KZ"/>
        </w:rPr>
        <w:t xml:space="preserve">2022 жылғы тұрғын үй құнының өсуі бойынша Қостанай қаласы үшінші орында тұр, онда бір бөлмелі пәтердің құны 1,8 млн теңгеге (+ 13,3%) өсті. Алматы қаласы бұрынғысынша ең қымбат </w:t>
      </w:r>
      <w:r w:rsidRPr="00623E36">
        <w:rPr>
          <w:rFonts w:ascii="Times New Roman" w:eastAsia="Times New Roman" w:hAnsi="Times New Roman" w:cs="Times New Roman"/>
          <w:sz w:val="28"/>
          <w:szCs w:val="28"/>
          <w:lang w:val="kk-KZ"/>
        </w:rPr>
        <w:t xml:space="preserve">болып есептеледі </w:t>
      </w:r>
      <w:r w:rsidRPr="00012B27">
        <w:rPr>
          <w:rFonts w:ascii="Times New Roman" w:eastAsia="Times New Roman" w:hAnsi="Times New Roman" w:cs="Times New Roman"/>
          <w:sz w:val="28"/>
          <w:szCs w:val="28"/>
          <w:lang w:val="kk-KZ"/>
        </w:rPr>
        <w:t>– тұрғын үй бағасының өсу индексі 11,5% құрады. Бір бөлмелі пәтер 25 миллион теңгеден 28 миллион теңгеге, екі бөлмелі пәтер 32 миллион теңгеден 35 миллион теңгеге көтерілді. Сондай-ақ, Қазақстанның басқа екі мегаполисінде тұрғын үй бағасы қымбаттады</w:t>
      </w:r>
      <w:r w:rsidRPr="00623E36">
        <w:rPr>
          <w:rFonts w:ascii="Times New Roman" w:eastAsia="Times New Roman" w:hAnsi="Times New Roman" w:cs="Times New Roman"/>
          <w:sz w:val="28"/>
          <w:szCs w:val="28"/>
          <w:lang w:val="kk-KZ"/>
        </w:rPr>
        <w:t>.</w:t>
      </w:r>
      <w:r w:rsidRPr="00012B27">
        <w:rPr>
          <w:rFonts w:ascii="Times New Roman" w:eastAsia="Times New Roman" w:hAnsi="Times New Roman" w:cs="Times New Roman"/>
          <w:sz w:val="28"/>
          <w:szCs w:val="28"/>
          <w:lang w:val="kk-KZ"/>
        </w:rPr>
        <w:t xml:space="preserve"> Шымкентте бағаның өсу индексі 1,9%-ды құрады (бір бөлмелі пәтерлердің бағасы 15 млн теңгеден 17 млн теңгеге дейін өсті). Астанада 2022 жылы тұрғын үй бағасы 7,6 пайызға өсті – орташа есеппен бір бөлмелі пәтер 19 миллион теңгеге, екі бөлмелі пәтер 26,5 миллион теңгеге, үш бөлмелі пәтер 38 миллион теңгеге сатылды.</w:t>
      </w:r>
    </w:p>
    <w:p w14:paraId="74E29871" w14:textId="77777777" w:rsidR="007E08BE" w:rsidRPr="00C03EBE" w:rsidRDefault="007E08BE" w:rsidP="00797E4F">
      <w:pPr>
        <w:spacing w:after="0" w:line="240" w:lineRule="auto"/>
        <w:ind w:firstLine="709"/>
        <w:jc w:val="both"/>
        <w:rPr>
          <w:rFonts w:ascii="Times New Roman" w:eastAsia="Times New Roman" w:hAnsi="Times New Roman" w:cs="Times New Roman"/>
          <w:sz w:val="28"/>
          <w:szCs w:val="28"/>
          <w:lang w:val="kk-KZ"/>
        </w:rPr>
      </w:pPr>
    </w:p>
    <w:p w14:paraId="33FF0EAD" w14:textId="6907981A" w:rsidR="007E08BE" w:rsidRPr="00C03EBE" w:rsidRDefault="007E08BE" w:rsidP="00797E4F">
      <w:pPr>
        <w:spacing w:after="0" w:line="240" w:lineRule="auto"/>
        <w:jc w:val="both"/>
        <w:rPr>
          <w:rFonts w:ascii="Times New Roman" w:eastAsia="Times New Roman" w:hAnsi="Times New Roman" w:cs="Times New Roman"/>
          <w:sz w:val="28"/>
          <w:szCs w:val="28"/>
          <w:lang w:val="kk-KZ"/>
        </w:rPr>
      </w:pPr>
      <w:r w:rsidRPr="00623E36">
        <w:rPr>
          <w:rFonts w:ascii="Times New Roman" w:eastAsia="Times New Roman" w:hAnsi="Times New Roman" w:cs="Times New Roman"/>
          <w:sz w:val="28"/>
          <w:szCs w:val="28"/>
          <w:lang w:val="kk-KZ"/>
        </w:rPr>
        <w:t>К</w:t>
      </w:r>
      <w:r w:rsidRPr="00C03EBE">
        <w:rPr>
          <w:rFonts w:ascii="Times New Roman" w:eastAsia="Times New Roman" w:hAnsi="Times New Roman" w:cs="Times New Roman"/>
          <w:sz w:val="28"/>
          <w:szCs w:val="28"/>
          <w:lang w:val="kk-KZ"/>
        </w:rPr>
        <w:t xml:space="preserve">есте </w:t>
      </w:r>
      <w:r w:rsidRPr="00623E36">
        <w:rPr>
          <w:rFonts w:ascii="Times New Roman" w:eastAsia="Times New Roman" w:hAnsi="Times New Roman" w:cs="Times New Roman"/>
          <w:sz w:val="28"/>
          <w:szCs w:val="28"/>
          <w:lang w:val="kk"/>
        </w:rPr>
        <w:t xml:space="preserve">5 </w:t>
      </w:r>
      <w:r w:rsidRPr="00C03EBE">
        <w:rPr>
          <w:rFonts w:ascii="Times New Roman" w:eastAsia="Times New Roman" w:hAnsi="Times New Roman" w:cs="Times New Roman"/>
          <w:sz w:val="28"/>
          <w:szCs w:val="28"/>
          <w:lang w:val="kk-KZ"/>
        </w:rPr>
        <w:t>– 2022 жылғы Қазақстан аймақтарындағы тұрғын үй</w:t>
      </w:r>
      <w:r w:rsidRPr="00623E36">
        <w:rPr>
          <w:rFonts w:ascii="Times New Roman" w:eastAsia="Times New Roman" w:hAnsi="Times New Roman" w:cs="Times New Roman"/>
          <w:sz w:val="28"/>
          <w:szCs w:val="28"/>
          <w:lang w:val="kk-KZ"/>
        </w:rPr>
        <w:t>дің 1 шаршы метрі</w:t>
      </w:r>
      <w:r w:rsidRPr="00C03EBE">
        <w:rPr>
          <w:rFonts w:ascii="Times New Roman" w:eastAsia="Times New Roman" w:hAnsi="Times New Roman" w:cs="Times New Roman"/>
          <w:sz w:val="28"/>
          <w:szCs w:val="28"/>
          <w:lang w:val="kk-KZ"/>
        </w:rPr>
        <w:t xml:space="preserve"> құнының өзгеруі</w:t>
      </w:r>
    </w:p>
    <w:p w14:paraId="5AE2E4C7" w14:textId="77777777" w:rsidR="007E08BE" w:rsidRPr="00C03EBE" w:rsidRDefault="007E08BE" w:rsidP="00797E4F">
      <w:pPr>
        <w:spacing w:after="0" w:line="240" w:lineRule="auto"/>
        <w:jc w:val="both"/>
        <w:rPr>
          <w:rFonts w:ascii="Times New Roman" w:eastAsia="Times New Roman" w:hAnsi="Times New Roman" w:cs="Times New Roman"/>
          <w:sz w:val="16"/>
          <w:szCs w:val="16"/>
          <w:lang w:val="kk-KZ"/>
        </w:rPr>
      </w:pPr>
    </w:p>
    <w:tbl>
      <w:tblPr>
        <w:tblStyle w:val="31"/>
        <w:tblW w:w="9713" w:type="dxa"/>
        <w:jc w:val="center"/>
        <w:tblLook w:val="04A0" w:firstRow="1" w:lastRow="0" w:firstColumn="1" w:lastColumn="0" w:noHBand="0" w:noVBand="1"/>
      </w:tblPr>
      <w:tblGrid>
        <w:gridCol w:w="1703"/>
        <w:gridCol w:w="2547"/>
        <w:gridCol w:w="2407"/>
        <w:gridCol w:w="3056"/>
      </w:tblGrid>
      <w:tr w:rsidR="007E08BE" w:rsidRPr="00623E36" w14:paraId="5637BDD6" w14:textId="77777777" w:rsidTr="00627E5C">
        <w:trPr>
          <w:trHeight w:val="224"/>
          <w:jc w:val="center"/>
        </w:trPr>
        <w:tc>
          <w:tcPr>
            <w:tcW w:w="1703" w:type="dxa"/>
            <w:vAlign w:val="center"/>
          </w:tcPr>
          <w:p w14:paraId="4D6F8FA4" w14:textId="77777777" w:rsidR="007E08BE" w:rsidRPr="00623E36" w:rsidRDefault="007E08BE" w:rsidP="00627E5C">
            <w:pPr>
              <w:ind w:left="57" w:right="57"/>
              <w:jc w:val="center"/>
              <w:rPr>
                <w:sz w:val="22"/>
                <w:szCs w:val="22"/>
              </w:rPr>
            </w:pPr>
            <w:r w:rsidRPr="00623E36">
              <w:rPr>
                <w:bCs/>
                <w:sz w:val="22"/>
                <w:szCs w:val="22"/>
              </w:rPr>
              <w:t>Қала</w:t>
            </w:r>
          </w:p>
        </w:tc>
        <w:tc>
          <w:tcPr>
            <w:tcW w:w="2547" w:type="dxa"/>
            <w:vAlign w:val="center"/>
          </w:tcPr>
          <w:p w14:paraId="4BE66F41" w14:textId="77777777" w:rsidR="007E08BE" w:rsidRPr="00623E36" w:rsidRDefault="007E08BE" w:rsidP="00627E5C">
            <w:pPr>
              <w:ind w:left="57" w:right="57"/>
              <w:jc w:val="center"/>
              <w:rPr>
                <w:sz w:val="22"/>
                <w:szCs w:val="22"/>
              </w:rPr>
            </w:pPr>
            <w:r w:rsidRPr="00623E36">
              <w:rPr>
                <w:bCs/>
                <w:sz w:val="22"/>
                <w:szCs w:val="22"/>
              </w:rPr>
              <w:t>2021 жылы 1 шаршы метр</w:t>
            </w:r>
            <w:r w:rsidRPr="00623E36">
              <w:rPr>
                <w:bCs/>
                <w:sz w:val="22"/>
                <w:szCs w:val="22"/>
                <w:lang w:val="kk-KZ"/>
              </w:rPr>
              <w:t>дің</w:t>
            </w:r>
            <w:r w:rsidRPr="00623E36">
              <w:rPr>
                <w:bCs/>
                <w:sz w:val="22"/>
                <w:szCs w:val="22"/>
              </w:rPr>
              <w:t xml:space="preserve"> бағасы</w:t>
            </w:r>
            <w:r w:rsidRPr="00623E36">
              <w:rPr>
                <w:sz w:val="22"/>
                <w:szCs w:val="22"/>
                <w:lang w:val="kk-KZ"/>
              </w:rPr>
              <w:t xml:space="preserve">, </w:t>
            </w:r>
            <w:r w:rsidRPr="00623E36">
              <w:rPr>
                <w:bCs/>
                <w:sz w:val="22"/>
                <w:szCs w:val="22"/>
              </w:rPr>
              <w:t>теңге</w:t>
            </w:r>
          </w:p>
        </w:tc>
        <w:tc>
          <w:tcPr>
            <w:tcW w:w="2407" w:type="dxa"/>
            <w:vAlign w:val="center"/>
          </w:tcPr>
          <w:p w14:paraId="6246E0EF" w14:textId="77777777" w:rsidR="007E08BE" w:rsidRPr="00623E36" w:rsidRDefault="007E08BE" w:rsidP="00627E5C">
            <w:pPr>
              <w:ind w:left="57" w:right="57"/>
              <w:jc w:val="center"/>
              <w:rPr>
                <w:sz w:val="22"/>
                <w:szCs w:val="22"/>
              </w:rPr>
            </w:pPr>
            <w:r w:rsidRPr="00623E36">
              <w:rPr>
                <w:bCs/>
                <w:sz w:val="22"/>
                <w:szCs w:val="22"/>
              </w:rPr>
              <w:t>2022 жылы 1 шаршы метр</w:t>
            </w:r>
            <w:r w:rsidRPr="00623E36">
              <w:rPr>
                <w:bCs/>
                <w:sz w:val="22"/>
                <w:szCs w:val="22"/>
                <w:lang w:val="kk-KZ"/>
              </w:rPr>
              <w:t>дің</w:t>
            </w:r>
            <w:r w:rsidRPr="00623E36">
              <w:rPr>
                <w:bCs/>
                <w:sz w:val="22"/>
                <w:szCs w:val="22"/>
              </w:rPr>
              <w:t xml:space="preserve"> бағасы</w:t>
            </w:r>
            <w:r w:rsidRPr="00623E36">
              <w:rPr>
                <w:sz w:val="22"/>
                <w:szCs w:val="22"/>
                <w:lang w:val="kk-KZ"/>
              </w:rPr>
              <w:t xml:space="preserve">, </w:t>
            </w:r>
            <w:r w:rsidRPr="00623E36">
              <w:rPr>
                <w:bCs/>
                <w:sz w:val="22"/>
                <w:szCs w:val="22"/>
              </w:rPr>
              <w:t>теңге</w:t>
            </w:r>
          </w:p>
        </w:tc>
        <w:tc>
          <w:tcPr>
            <w:tcW w:w="3056" w:type="dxa"/>
            <w:vAlign w:val="center"/>
          </w:tcPr>
          <w:p w14:paraId="5430263C" w14:textId="77777777" w:rsidR="007E08BE" w:rsidRPr="00623E36" w:rsidRDefault="007E08BE" w:rsidP="00627E5C">
            <w:pPr>
              <w:ind w:left="57" w:right="57"/>
              <w:jc w:val="center"/>
              <w:rPr>
                <w:sz w:val="22"/>
                <w:szCs w:val="22"/>
              </w:rPr>
            </w:pPr>
            <w:r w:rsidRPr="00623E36">
              <w:rPr>
                <w:bCs/>
                <w:sz w:val="22"/>
                <w:szCs w:val="22"/>
              </w:rPr>
              <w:t>2022 жылы тұрғын үй бағасының өзгеруі</w:t>
            </w:r>
            <w:r w:rsidRPr="00623E36">
              <w:rPr>
                <w:sz w:val="22"/>
                <w:szCs w:val="22"/>
                <w:lang w:val="kk-KZ"/>
              </w:rPr>
              <w:t>,</w:t>
            </w:r>
            <w:r w:rsidRPr="00623E36">
              <w:rPr>
                <w:bCs/>
                <w:sz w:val="22"/>
                <w:szCs w:val="22"/>
              </w:rPr>
              <w:t xml:space="preserve"> %</w:t>
            </w:r>
          </w:p>
        </w:tc>
      </w:tr>
      <w:tr w:rsidR="00703255" w:rsidRPr="00623E36" w14:paraId="31E65CD3" w14:textId="77777777" w:rsidTr="00627E5C">
        <w:trPr>
          <w:trHeight w:val="118"/>
          <w:jc w:val="center"/>
        </w:trPr>
        <w:tc>
          <w:tcPr>
            <w:tcW w:w="1703" w:type="dxa"/>
            <w:hideMark/>
          </w:tcPr>
          <w:p w14:paraId="0E268F5A" w14:textId="77777777" w:rsidR="00703255" w:rsidRPr="00623E36" w:rsidRDefault="00703255" w:rsidP="00797E4F">
            <w:pPr>
              <w:ind w:left="57" w:right="57"/>
              <w:jc w:val="both"/>
              <w:rPr>
                <w:bCs/>
                <w:sz w:val="22"/>
                <w:szCs w:val="22"/>
              </w:rPr>
            </w:pPr>
            <w:r w:rsidRPr="00623E36">
              <w:rPr>
                <w:bCs/>
                <w:sz w:val="22"/>
                <w:szCs w:val="22"/>
              </w:rPr>
              <w:t>Ақтөбе</w:t>
            </w:r>
          </w:p>
        </w:tc>
        <w:tc>
          <w:tcPr>
            <w:tcW w:w="2547" w:type="dxa"/>
          </w:tcPr>
          <w:p w14:paraId="78563B5F" w14:textId="77777777" w:rsidR="00703255" w:rsidRPr="00623E36" w:rsidRDefault="00703255" w:rsidP="00012B27">
            <w:pPr>
              <w:jc w:val="center"/>
              <w:rPr>
                <w:color w:val="333333"/>
                <w:sz w:val="22"/>
                <w:szCs w:val="22"/>
              </w:rPr>
            </w:pPr>
            <w:r w:rsidRPr="00623E36">
              <w:rPr>
                <w:color w:val="333333"/>
                <w:sz w:val="22"/>
                <w:szCs w:val="22"/>
              </w:rPr>
              <w:t>230 670</w:t>
            </w:r>
          </w:p>
        </w:tc>
        <w:tc>
          <w:tcPr>
            <w:tcW w:w="2407" w:type="dxa"/>
            <w:hideMark/>
          </w:tcPr>
          <w:p w14:paraId="1F3096E3" w14:textId="77777777" w:rsidR="00703255" w:rsidRPr="00623E36" w:rsidRDefault="00703255" w:rsidP="00012B27">
            <w:pPr>
              <w:ind w:left="57" w:right="57"/>
              <w:jc w:val="center"/>
              <w:rPr>
                <w:sz w:val="22"/>
                <w:szCs w:val="22"/>
              </w:rPr>
            </w:pPr>
            <w:r w:rsidRPr="00623E36">
              <w:rPr>
                <w:sz w:val="22"/>
                <w:szCs w:val="22"/>
              </w:rPr>
              <w:t>292 025</w:t>
            </w:r>
          </w:p>
        </w:tc>
        <w:tc>
          <w:tcPr>
            <w:tcW w:w="3056" w:type="dxa"/>
            <w:hideMark/>
          </w:tcPr>
          <w:p w14:paraId="2619412F" w14:textId="77777777" w:rsidR="00703255" w:rsidRPr="00623E36" w:rsidRDefault="00703255" w:rsidP="00012B27">
            <w:pPr>
              <w:ind w:left="57" w:right="57"/>
              <w:jc w:val="center"/>
              <w:rPr>
                <w:sz w:val="22"/>
                <w:szCs w:val="22"/>
              </w:rPr>
            </w:pPr>
            <w:r w:rsidRPr="00623E36">
              <w:rPr>
                <w:sz w:val="22"/>
                <w:szCs w:val="22"/>
              </w:rPr>
              <w:t>+21,0</w:t>
            </w:r>
          </w:p>
        </w:tc>
      </w:tr>
      <w:tr w:rsidR="00703255" w:rsidRPr="00623E36" w14:paraId="6D0A6799" w14:textId="77777777" w:rsidTr="00627E5C">
        <w:trPr>
          <w:trHeight w:val="135"/>
          <w:jc w:val="center"/>
        </w:trPr>
        <w:tc>
          <w:tcPr>
            <w:tcW w:w="1703" w:type="dxa"/>
            <w:hideMark/>
          </w:tcPr>
          <w:p w14:paraId="6D83DFB2" w14:textId="77777777" w:rsidR="00703255" w:rsidRPr="00623E36" w:rsidRDefault="00703255" w:rsidP="00797E4F">
            <w:pPr>
              <w:ind w:left="57" w:right="57"/>
              <w:jc w:val="both"/>
              <w:rPr>
                <w:bCs/>
                <w:sz w:val="22"/>
                <w:szCs w:val="22"/>
                <w:lang w:val="kk-KZ"/>
              </w:rPr>
            </w:pPr>
            <w:r w:rsidRPr="00623E36">
              <w:rPr>
                <w:bCs/>
                <w:sz w:val="22"/>
                <w:szCs w:val="22"/>
                <w:lang w:val="kk-KZ"/>
              </w:rPr>
              <w:t>Семей</w:t>
            </w:r>
          </w:p>
        </w:tc>
        <w:tc>
          <w:tcPr>
            <w:tcW w:w="2547" w:type="dxa"/>
          </w:tcPr>
          <w:p w14:paraId="77298FB8" w14:textId="77777777" w:rsidR="00703255" w:rsidRPr="00623E36" w:rsidRDefault="00703255" w:rsidP="00012B27">
            <w:pPr>
              <w:jc w:val="center"/>
              <w:rPr>
                <w:color w:val="333333"/>
                <w:sz w:val="22"/>
                <w:szCs w:val="22"/>
              </w:rPr>
            </w:pPr>
            <w:r w:rsidRPr="00623E36">
              <w:rPr>
                <w:color w:val="333333"/>
                <w:sz w:val="22"/>
                <w:szCs w:val="22"/>
              </w:rPr>
              <w:t>287 854</w:t>
            </w:r>
          </w:p>
        </w:tc>
        <w:tc>
          <w:tcPr>
            <w:tcW w:w="2407" w:type="dxa"/>
            <w:hideMark/>
          </w:tcPr>
          <w:p w14:paraId="107B80F4" w14:textId="77777777" w:rsidR="00703255" w:rsidRPr="00623E36" w:rsidRDefault="00703255" w:rsidP="00012B27">
            <w:pPr>
              <w:ind w:left="57" w:right="57"/>
              <w:jc w:val="center"/>
              <w:rPr>
                <w:sz w:val="22"/>
                <w:szCs w:val="22"/>
              </w:rPr>
            </w:pPr>
            <w:r w:rsidRPr="00623E36">
              <w:rPr>
                <w:sz w:val="22"/>
                <w:szCs w:val="22"/>
              </w:rPr>
              <w:t>361 625</w:t>
            </w:r>
          </w:p>
        </w:tc>
        <w:tc>
          <w:tcPr>
            <w:tcW w:w="3056" w:type="dxa"/>
            <w:hideMark/>
          </w:tcPr>
          <w:p w14:paraId="6D0ED4E6" w14:textId="77777777" w:rsidR="00703255" w:rsidRPr="00623E36" w:rsidRDefault="00703255" w:rsidP="00012B27">
            <w:pPr>
              <w:ind w:left="57" w:right="57"/>
              <w:jc w:val="center"/>
              <w:rPr>
                <w:sz w:val="22"/>
                <w:szCs w:val="22"/>
              </w:rPr>
            </w:pPr>
            <w:r w:rsidRPr="00623E36">
              <w:rPr>
                <w:sz w:val="22"/>
                <w:szCs w:val="22"/>
              </w:rPr>
              <w:t>+20,6</w:t>
            </w:r>
          </w:p>
        </w:tc>
      </w:tr>
      <w:tr w:rsidR="00703255" w:rsidRPr="00623E36" w14:paraId="5FEE7074" w14:textId="77777777" w:rsidTr="00627E5C">
        <w:trPr>
          <w:trHeight w:val="140"/>
          <w:jc w:val="center"/>
        </w:trPr>
        <w:tc>
          <w:tcPr>
            <w:tcW w:w="1703" w:type="dxa"/>
            <w:hideMark/>
          </w:tcPr>
          <w:p w14:paraId="43355616" w14:textId="77777777" w:rsidR="00703255" w:rsidRPr="00623E36" w:rsidRDefault="00703255" w:rsidP="00797E4F">
            <w:pPr>
              <w:ind w:left="57" w:right="57"/>
              <w:jc w:val="both"/>
              <w:rPr>
                <w:bCs/>
                <w:sz w:val="22"/>
                <w:szCs w:val="22"/>
              </w:rPr>
            </w:pPr>
            <w:r w:rsidRPr="00623E36">
              <w:rPr>
                <w:bCs/>
                <w:sz w:val="22"/>
                <w:szCs w:val="22"/>
              </w:rPr>
              <w:t>Қостанай</w:t>
            </w:r>
          </w:p>
        </w:tc>
        <w:tc>
          <w:tcPr>
            <w:tcW w:w="2547" w:type="dxa"/>
          </w:tcPr>
          <w:p w14:paraId="70346D6B" w14:textId="77777777" w:rsidR="00703255" w:rsidRPr="00623E36" w:rsidRDefault="00703255" w:rsidP="00012B27">
            <w:pPr>
              <w:jc w:val="center"/>
              <w:rPr>
                <w:color w:val="333333"/>
                <w:sz w:val="22"/>
                <w:szCs w:val="22"/>
              </w:rPr>
            </w:pPr>
            <w:r w:rsidRPr="00623E36">
              <w:rPr>
                <w:color w:val="333333"/>
                <w:sz w:val="22"/>
                <w:szCs w:val="22"/>
              </w:rPr>
              <w:t>329 872</w:t>
            </w:r>
          </w:p>
        </w:tc>
        <w:tc>
          <w:tcPr>
            <w:tcW w:w="2407" w:type="dxa"/>
            <w:hideMark/>
          </w:tcPr>
          <w:p w14:paraId="2656A380" w14:textId="77777777" w:rsidR="00703255" w:rsidRPr="00623E36" w:rsidRDefault="00703255" w:rsidP="00012B27">
            <w:pPr>
              <w:ind w:left="57" w:right="57"/>
              <w:jc w:val="center"/>
              <w:rPr>
                <w:sz w:val="22"/>
                <w:szCs w:val="22"/>
              </w:rPr>
            </w:pPr>
            <w:r w:rsidRPr="00623E36">
              <w:rPr>
                <w:sz w:val="22"/>
                <w:szCs w:val="22"/>
              </w:rPr>
              <w:t>380 475</w:t>
            </w:r>
          </w:p>
        </w:tc>
        <w:tc>
          <w:tcPr>
            <w:tcW w:w="3056" w:type="dxa"/>
            <w:hideMark/>
          </w:tcPr>
          <w:p w14:paraId="64CB2244" w14:textId="77777777" w:rsidR="00703255" w:rsidRPr="00623E36" w:rsidRDefault="00703255" w:rsidP="00012B27">
            <w:pPr>
              <w:ind w:left="57" w:right="57"/>
              <w:jc w:val="center"/>
              <w:rPr>
                <w:sz w:val="22"/>
                <w:szCs w:val="22"/>
              </w:rPr>
            </w:pPr>
            <w:r w:rsidRPr="00623E36">
              <w:rPr>
                <w:sz w:val="22"/>
                <w:szCs w:val="22"/>
              </w:rPr>
              <w:t>+13,3</w:t>
            </w:r>
          </w:p>
        </w:tc>
      </w:tr>
      <w:tr w:rsidR="00703255" w:rsidRPr="00623E36" w14:paraId="57E2ABD0" w14:textId="77777777" w:rsidTr="00627E5C">
        <w:trPr>
          <w:trHeight w:val="123"/>
          <w:jc w:val="center"/>
        </w:trPr>
        <w:tc>
          <w:tcPr>
            <w:tcW w:w="1703" w:type="dxa"/>
            <w:hideMark/>
          </w:tcPr>
          <w:p w14:paraId="595D059B" w14:textId="77777777" w:rsidR="00703255" w:rsidRPr="00623E36" w:rsidRDefault="00703255" w:rsidP="00797E4F">
            <w:pPr>
              <w:ind w:left="57" w:right="57"/>
              <w:jc w:val="both"/>
              <w:rPr>
                <w:bCs/>
                <w:sz w:val="22"/>
                <w:szCs w:val="22"/>
              </w:rPr>
            </w:pPr>
            <w:r w:rsidRPr="00623E36">
              <w:rPr>
                <w:bCs/>
                <w:sz w:val="22"/>
                <w:szCs w:val="22"/>
              </w:rPr>
              <w:t>Павлодар</w:t>
            </w:r>
          </w:p>
        </w:tc>
        <w:tc>
          <w:tcPr>
            <w:tcW w:w="2547" w:type="dxa"/>
          </w:tcPr>
          <w:p w14:paraId="60ACE1A0" w14:textId="77777777" w:rsidR="00703255" w:rsidRPr="00623E36" w:rsidRDefault="00703255" w:rsidP="00012B27">
            <w:pPr>
              <w:jc w:val="center"/>
              <w:rPr>
                <w:color w:val="333333"/>
                <w:sz w:val="22"/>
                <w:szCs w:val="22"/>
              </w:rPr>
            </w:pPr>
            <w:r w:rsidRPr="00623E36">
              <w:rPr>
                <w:color w:val="333333"/>
                <w:sz w:val="22"/>
                <w:szCs w:val="22"/>
              </w:rPr>
              <w:t>322 792</w:t>
            </w:r>
          </w:p>
        </w:tc>
        <w:tc>
          <w:tcPr>
            <w:tcW w:w="2407" w:type="dxa"/>
            <w:hideMark/>
          </w:tcPr>
          <w:p w14:paraId="63589A8E" w14:textId="77777777" w:rsidR="00703255" w:rsidRPr="00623E36" w:rsidRDefault="00703255" w:rsidP="00012B27">
            <w:pPr>
              <w:ind w:left="57" w:right="57"/>
              <w:jc w:val="center"/>
              <w:rPr>
                <w:sz w:val="22"/>
                <w:szCs w:val="22"/>
              </w:rPr>
            </w:pPr>
            <w:r w:rsidRPr="00623E36">
              <w:rPr>
                <w:sz w:val="22"/>
                <w:szCs w:val="22"/>
              </w:rPr>
              <w:t>369 750</w:t>
            </w:r>
          </w:p>
        </w:tc>
        <w:tc>
          <w:tcPr>
            <w:tcW w:w="3056" w:type="dxa"/>
            <w:hideMark/>
          </w:tcPr>
          <w:p w14:paraId="592E14D9" w14:textId="77777777" w:rsidR="00703255" w:rsidRPr="00623E36" w:rsidRDefault="00703255" w:rsidP="00012B27">
            <w:pPr>
              <w:ind w:left="57" w:right="57"/>
              <w:jc w:val="center"/>
              <w:rPr>
                <w:sz w:val="22"/>
                <w:szCs w:val="22"/>
              </w:rPr>
            </w:pPr>
            <w:r w:rsidRPr="00623E36">
              <w:rPr>
                <w:sz w:val="22"/>
                <w:szCs w:val="22"/>
              </w:rPr>
              <w:t>+12,7</w:t>
            </w:r>
          </w:p>
        </w:tc>
      </w:tr>
      <w:tr w:rsidR="00703255" w:rsidRPr="00623E36" w14:paraId="674C8090" w14:textId="77777777" w:rsidTr="00627E5C">
        <w:trPr>
          <w:trHeight w:val="170"/>
          <w:jc w:val="center"/>
        </w:trPr>
        <w:tc>
          <w:tcPr>
            <w:tcW w:w="1703" w:type="dxa"/>
            <w:hideMark/>
          </w:tcPr>
          <w:p w14:paraId="2DE62261" w14:textId="77777777" w:rsidR="00703255" w:rsidRPr="00623E36" w:rsidRDefault="00703255" w:rsidP="00797E4F">
            <w:pPr>
              <w:ind w:left="57" w:right="57"/>
              <w:jc w:val="both"/>
              <w:rPr>
                <w:bCs/>
                <w:sz w:val="22"/>
                <w:szCs w:val="22"/>
              </w:rPr>
            </w:pPr>
            <w:r w:rsidRPr="00623E36">
              <w:rPr>
                <w:bCs/>
                <w:sz w:val="22"/>
                <w:szCs w:val="22"/>
              </w:rPr>
              <w:t>Қызылорда</w:t>
            </w:r>
          </w:p>
        </w:tc>
        <w:tc>
          <w:tcPr>
            <w:tcW w:w="2547" w:type="dxa"/>
          </w:tcPr>
          <w:p w14:paraId="70C1B894" w14:textId="77777777" w:rsidR="00703255" w:rsidRPr="00623E36" w:rsidRDefault="00703255" w:rsidP="00012B27">
            <w:pPr>
              <w:jc w:val="center"/>
              <w:rPr>
                <w:color w:val="333333"/>
                <w:sz w:val="22"/>
                <w:szCs w:val="22"/>
              </w:rPr>
            </w:pPr>
            <w:r w:rsidRPr="00623E36">
              <w:rPr>
                <w:color w:val="333333"/>
                <w:sz w:val="22"/>
                <w:szCs w:val="22"/>
              </w:rPr>
              <w:t>206 580</w:t>
            </w:r>
          </w:p>
        </w:tc>
        <w:tc>
          <w:tcPr>
            <w:tcW w:w="2407" w:type="dxa"/>
            <w:hideMark/>
          </w:tcPr>
          <w:p w14:paraId="52D301B2" w14:textId="77777777" w:rsidR="00703255" w:rsidRPr="00623E36" w:rsidRDefault="00703255" w:rsidP="00012B27">
            <w:pPr>
              <w:ind w:left="57" w:right="57"/>
              <w:jc w:val="center"/>
              <w:rPr>
                <w:sz w:val="22"/>
                <w:szCs w:val="22"/>
              </w:rPr>
            </w:pPr>
            <w:r w:rsidRPr="00623E36">
              <w:rPr>
                <w:sz w:val="22"/>
                <w:szCs w:val="22"/>
              </w:rPr>
              <w:t>234 750</w:t>
            </w:r>
          </w:p>
        </w:tc>
        <w:tc>
          <w:tcPr>
            <w:tcW w:w="3056" w:type="dxa"/>
            <w:hideMark/>
          </w:tcPr>
          <w:p w14:paraId="03F4F44A" w14:textId="77777777" w:rsidR="00703255" w:rsidRPr="00623E36" w:rsidRDefault="00703255" w:rsidP="00012B27">
            <w:pPr>
              <w:ind w:left="57" w:right="57"/>
              <w:jc w:val="center"/>
              <w:rPr>
                <w:sz w:val="22"/>
                <w:szCs w:val="22"/>
              </w:rPr>
            </w:pPr>
            <w:r w:rsidRPr="00623E36">
              <w:rPr>
                <w:sz w:val="22"/>
                <w:szCs w:val="22"/>
              </w:rPr>
              <w:t>+12,0</w:t>
            </w:r>
          </w:p>
        </w:tc>
      </w:tr>
      <w:tr w:rsidR="00703255" w:rsidRPr="00623E36" w14:paraId="37C33298" w14:textId="77777777" w:rsidTr="00627E5C">
        <w:trPr>
          <w:trHeight w:val="215"/>
          <w:jc w:val="center"/>
        </w:trPr>
        <w:tc>
          <w:tcPr>
            <w:tcW w:w="1703" w:type="dxa"/>
            <w:hideMark/>
          </w:tcPr>
          <w:p w14:paraId="7CED11AA" w14:textId="77777777" w:rsidR="00703255" w:rsidRPr="00623E36" w:rsidRDefault="00703255" w:rsidP="00797E4F">
            <w:pPr>
              <w:ind w:left="57" w:right="57"/>
              <w:jc w:val="both"/>
              <w:rPr>
                <w:bCs/>
                <w:sz w:val="22"/>
                <w:szCs w:val="22"/>
              </w:rPr>
            </w:pPr>
            <w:r w:rsidRPr="00623E36">
              <w:rPr>
                <w:bCs/>
                <w:sz w:val="22"/>
                <w:szCs w:val="22"/>
              </w:rPr>
              <w:t>Қарағанды</w:t>
            </w:r>
          </w:p>
        </w:tc>
        <w:tc>
          <w:tcPr>
            <w:tcW w:w="2547" w:type="dxa"/>
          </w:tcPr>
          <w:p w14:paraId="2DCBA28A" w14:textId="77777777" w:rsidR="00703255" w:rsidRPr="00623E36" w:rsidRDefault="00703255" w:rsidP="00012B27">
            <w:pPr>
              <w:jc w:val="center"/>
              <w:rPr>
                <w:color w:val="333333"/>
                <w:sz w:val="22"/>
                <w:szCs w:val="22"/>
              </w:rPr>
            </w:pPr>
            <w:r w:rsidRPr="00623E36">
              <w:rPr>
                <w:color w:val="333333"/>
                <w:sz w:val="22"/>
                <w:szCs w:val="22"/>
              </w:rPr>
              <w:t>339 530</w:t>
            </w:r>
          </w:p>
        </w:tc>
        <w:tc>
          <w:tcPr>
            <w:tcW w:w="2407" w:type="dxa"/>
            <w:hideMark/>
          </w:tcPr>
          <w:p w14:paraId="782764AB" w14:textId="77777777" w:rsidR="00703255" w:rsidRPr="00623E36" w:rsidRDefault="00703255" w:rsidP="00012B27">
            <w:pPr>
              <w:ind w:left="57" w:right="57"/>
              <w:jc w:val="center"/>
              <w:rPr>
                <w:sz w:val="22"/>
                <w:szCs w:val="22"/>
              </w:rPr>
            </w:pPr>
            <w:r w:rsidRPr="00623E36">
              <w:rPr>
                <w:sz w:val="22"/>
                <w:szCs w:val="22"/>
              </w:rPr>
              <w:t>383 650</w:t>
            </w:r>
          </w:p>
        </w:tc>
        <w:tc>
          <w:tcPr>
            <w:tcW w:w="3056" w:type="dxa"/>
            <w:hideMark/>
          </w:tcPr>
          <w:p w14:paraId="1A4DDA7A" w14:textId="77777777" w:rsidR="00703255" w:rsidRPr="00623E36" w:rsidRDefault="00703255" w:rsidP="00012B27">
            <w:pPr>
              <w:ind w:left="57" w:right="57"/>
              <w:jc w:val="center"/>
              <w:rPr>
                <w:sz w:val="22"/>
                <w:szCs w:val="22"/>
              </w:rPr>
            </w:pPr>
            <w:r w:rsidRPr="00623E36">
              <w:rPr>
                <w:sz w:val="22"/>
                <w:szCs w:val="22"/>
              </w:rPr>
              <w:t>+11,6</w:t>
            </w:r>
          </w:p>
        </w:tc>
      </w:tr>
      <w:tr w:rsidR="00703255" w:rsidRPr="00623E36" w14:paraId="58E7E4E0" w14:textId="77777777" w:rsidTr="00627E5C">
        <w:trPr>
          <w:trHeight w:val="120"/>
          <w:jc w:val="center"/>
        </w:trPr>
        <w:tc>
          <w:tcPr>
            <w:tcW w:w="1703" w:type="dxa"/>
            <w:hideMark/>
          </w:tcPr>
          <w:p w14:paraId="5678B481" w14:textId="77777777" w:rsidR="00703255" w:rsidRPr="00623E36" w:rsidRDefault="00703255" w:rsidP="00797E4F">
            <w:pPr>
              <w:ind w:left="57" w:right="57"/>
              <w:jc w:val="both"/>
              <w:rPr>
                <w:bCs/>
                <w:sz w:val="22"/>
                <w:szCs w:val="22"/>
              </w:rPr>
            </w:pPr>
            <w:r w:rsidRPr="00623E36">
              <w:rPr>
                <w:bCs/>
                <w:sz w:val="22"/>
                <w:szCs w:val="22"/>
              </w:rPr>
              <w:t>Алматы</w:t>
            </w:r>
          </w:p>
        </w:tc>
        <w:tc>
          <w:tcPr>
            <w:tcW w:w="2547" w:type="dxa"/>
          </w:tcPr>
          <w:p w14:paraId="6FB1970C" w14:textId="77777777" w:rsidR="00703255" w:rsidRPr="00623E36" w:rsidRDefault="00703255" w:rsidP="00012B27">
            <w:pPr>
              <w:jc w:val="center"/>
              <w:rPr>
                <w:color w:val="333333"/>
                <w:sz w:val="22"/>
                <w:szCs w:val="22"/>
              </w:rPr>
            </w:pPr>
            <w:r w:rsidRPr="00623E36">
              <w:rPr>
                <w:color w:val="333333"/>
                <w:sz w:val="22"/>
                <w:szCs w:val="22"/>
              </w:rPr>
              <w:t>617 841</w:t>
            </w:r>
          </w:p>
        </w:tc>
        <w:tc>
          <w:tcPr>
            <w:tcW w:w="2407" w:type="dxa"/>
            <w:hideMark/>
          </w:tcPr>
          <w:p w14:paraId="0AFC8D91" w14:textId="77777777" w:rsidR="00703255" w:rsidRPr="00623E36" w:rsidRDefault="00703255" w:rsidP="00012B27">
            <w:pPr>
              <w:ind w:left="57" w:right="57"/>
              <w:jc w:val="center"/>
              <w:rPr>
                <w:sz w:val="22"/>
                <w:szCs w:val="22"/>
              </w:rPr>
            </w:pPr>
            <w:r w:rsidRPr="00623E36">
              <w:rPr>
                <w:sz w:val="22"/>
                <w:szCs w:val="22"/>
              </w:rPr>
              <w:t>698 125</w:t>
            </w:r>
          </w:p>
        </w:tc>
        <w:tc>
          <w:tcPr>
            <w:tcW w:w="3056" w:type="dxa"/>
            <w:hideMark/>
          </w:tcPr>
          <w:p w14:paraId="15CF9DDD" w14:textId="77777777" w:rsidR="00703255" w:rsidRPr="00623E36" w:rsidRDefault="00703255" w:rsidP="00012B27">
            <w:pPr>
              <w:ind w:left="57" w:right="57"/>
              <w:jc w:val="center"/>
              <w:rPr>
                <w:sz w:val="22"/>
                <w:szCs w:val="22"/>
              </w:rPr>
            </w:pPr>
            <w:r w:rsidRPr="00623E36">
              <w:rPr>
                <w:sz w:val="22"/>
                <w:szCs w:val="22"/>
              </w:rPr>
              <w:t>+11,5</w:t>
            </w:r>
          </w:p>
        </w:tc>
      </w:tr>
      <w:tr w:rsidR="00703255" w:rsidRPr="00623E36" w14:paraId="5222D7C5" w14:textId="77777777" w:rsidTr="00627E5C">
        <w:trPr>
          <w:trHeight w:val="124"/>
          <w:jc w:val="center"/>
        </w:trPr>
        <w:tc>
          <w:tcPr>
            <w:tcW w:w="1703" w:type="dxa"/>
            <w:hideMark/>
          </w:tcPr>
          <w:p w14:paraId="53444B0D" w14:textId="77777777" w:rsidR="00703255" w:rsidRPr="00623E36" w:rsidRDefault="00703255" w:rsidP="00797E4F">
            <w:pPr>
              <w:ind w:left="57" w:right="57"/>
              <w:jc w:val="both"/>
              <w:rPr>
                <w:bCs/>
                <w:sz w:val="22"/>
                <w:szCs w:val="22"/>
              </w:rPr>
            </w:pPr>
            <w:r w:rsidRPr="00623E36">
              <w:rPr>
                <w:bCs/>
                <w:sz w:val="22"/>
                <w:szCs w:val="22"/>
              </w:rPr>
              <w:t>Ақтау</w:t>
            </w:r>
          </w:p>
        </w:tc>
        <w:tc>
          <w:tcPr>
            <w:tcW w:w="2547" w:type="dxa"/>
          </w:tcPr>
          <w:p w14:paraId="7E001E37" w14:textId="77777777" w:rsidR="00703255" w:rsidRPr="00623E36" w:rsidRDefault="00703255" w:rsidP="00012B27">
            <w:pPr>
              <w:jc w:val="center"/>
              <w:rPr>
                <w:color w:val="333333"/>
                <w:sz w:val="22"/>
                <w:szCs w:val="22"/>
              </w:rPr>
            </w:pPr>
            <w:r w:rsidRPr="00623E36">
              <w:rPr>
                <w:color w:val="333333"/>
                <w:sz w:val="22"/>
                <w:szCs w:val="22"/>
              </w:rPr>
              <w:t>267 027</w:t>
            </w:r>
          </w:p>
        </w:tc>
        <w:tc>
          <w:tcPr>
            <w:tcW w:w="2407" w:type="dxa"/>
            <w:hideMark/>
          </w:tcPr>
          <w:p w14:paraId="659424C8" w14:textId="77777777" w:rsidR="00703255" w:rsidRPr="00623E36" w:rsidRDefault="00703255" w:rsidP="00012B27">
            <w:pPr>
              <w:ind w:left="57" w:right="57"/>
              <w:jc w:val="center"/>
              <w:rPr>
                <w:sz w:val="22"/>
                <w:szCs w:val="22"/>
              </w:rPr>
            </w:pPr>
            <w:r w:rsidRPr="00623E36">
              <w:rPr>
                <w:sz w:val="22"/>
                <w:szCs w:val="22"/>
              </w:rPr>
              <w:t>301 725</w:t>
            </w:r>
          </w:p>
        </w:tc>
        <w:tc>
          <w:tcPr>
            <w:tcW w:w="3056" w:type="dxa"/>
            <w:hideMark/>
          </w:tcPr>
          <w:p w14:paraId="7F53EFC8" w14:textId="77777777" w:rsidR="00703255" w:rsidRPr="00623E36" w:rsidRDefault="00703255" w:rsidP="00012B27">
            <w:pPr>
              <w:ind w:left="57" w:right="57"/>
              <w:jc w:val="center"/>
              <w:rPr>
                <w:sz w:val="22"/>
                <w:szCs w:val="22"/>
              </w:rPr>
            </w:pPr>
            <w:r w:rsidRPr="00623E36">
              <w:rPr>
                <w:sz w:val="22"/>
                <w:szCs w:val="22"/>
              </w:rPr>
              <w:t>+11,5</w:t>
            </w:r>
          </w:p>
        </w:tc>
      </w:tr>
      <w:tr w:rsidR="00703255" w:rsidRPr="00623E36" w14:paraId="65957C89" w14:textId="77777777" w:rsidTr="00627E5C">
        <w:trPr>
          <w:trHeight w:val="169"/>
          <w:jc w:val="center"/>
        </w:trPr>
        <w:tc>
          <w:tcPr>
            <w:tcW w:w="1703" w:type="dxa"/>
            <w:hideMark/>
          </w:tcPr>
          <w:p w14:paraId="1DBC942F" w14:textId="77777777" w:rsidR="00703255" w:rsidRPr="00623E36" w:rsidRDefault="00703255" w:rsidP="00797E4F">
            <w:pPr>
              <w:ind w:left="57" w:right="57"/>
              <w:jc w:val="both"/>
              <w:rPr>
                <w:bCs/>
                <w:sz w:val="22"/>
                <w:szCs w:val="22"/>
              </w:rPr>
            </w:pPr>
            <w:r w:rsidRPr="00623E36">
              <w:rPr>
                <w:bCs/>
                <w:sz w:val="22"/>
                <w:szCs w:val="22"/>
              </w:rPr>
              <w:t>Атырау</w:t>
            </w:r>
          </w:p>
        </w:tc>
        <w:tc>
          <w:tcPr>
            <w:tcW w:w="2547" w:type="dxa"/>
          </w:tcPr>
          <w:p w14:paraId="668D8CF7" w14:textId="77777777" w:rsidR="00703255" w:rsidRPr="00623E36" w:rsidRDefault="00703255" w:rsidP="00012B27">
            <w:pPr>
              <w:jc w:val="center"/>
              <w:rPr>
                <w:color w:val="333333"/>
                <w:sz w:val="22"/>
                <w:szCs w:val="22"/>
              </w:rPr>
            </w:pPr>
            <w:r w:rsidRPr="00623E36">
              <w:rPr>
                <w:color w:val="333333"/>
                <w:sz w:val="22"/>
                <w:szCs w:val="22"/>
              </w:rPr>
              <w:t>346 529</w:t>
            </w:r>
          </w:p>
        </w:tc>
        <w:tc>
          <w:tcPr>
            <w:tcW w:w="2407" w:type="dxa"/>
            <w:hideMark/>
          </w:tcPr>
          <w:p w14:paraId="5F65BAEB" w14:textId="77777777" w:rsidR="00703255" w:rsidRPr="00623E36" w:rsidRDefault="00703255" w:rsidP="00012B27">
            <w:pPr>
              <w:ind w:left="57" w:right="57"/>
              <w:jc w:val="center"/>
              <w:rPr>
                <w:sz w:val="22"/>
                <w:szCs w:val="22"/>
              </w:rPr>
            </w:pPr>
            <w:r w:rsidRPr="00623E36">
              <w:rPr>
                <w:sz w:val="22"/>
                <w:szCs w:val="22"/>
              </w:rPr>
              <w:t>390 675</w:t>
            </w:r>
          </w:p>
        </w:tc>
        <w:tc>
          <w:tcPr>
            <w:tcW w:w="3056" w:type="dxa"/>
            <w:hideMark/>
          </w:tcPr>
          <w:p w14:paraId="5CC0A562" w14:textId="77777777" w:rsidR="00703255" w:rsidRPr="00623E36" w:rsidRDefault="00703255" w:rsidP="00012B27">
            <w:pPr>
              <w:ind w:left="57" w:right="57"/>
              <w:jc w:val="center"/>
              <w:rPr>
                <w:sz w:val="22"/>
                <w:szCs w:val="22"/>
              </w:rPr>
            </w:pPr>
            <w:r w:rsidRPr="00623E36">
              <w:rPr>
                <w:sz w:val="22"/>
                <w:szCs w:val="22"/>
              </w:rPr>
              <w:t>+11,3</w:t>
            </w:r>
          </w:p>
        </w:tc>
      </w:tr>
      <w:tr w:rsidR="00703255" w:rsidRPr="00623E36" w14:paraId="03A69D01" w14:textId="77777777" w:rsidTr="00627E5C">
        <w:trPr>
          <w:trHeight w:val="216"/>
          <w:jc w:val="center"/>
        </w:trPr>
        <w:tc>
          <w:tcPr>
            <w:tcW w:w="1703" w:type="dxa"/>
            <w:hideMark/>
          </w:tcPr>
          <w:p w14:paraId="32D78F1A" w14:textId="77777777" w:rsidR="00703255" w:rsidRPr="00623E36" w:rsidRDefault="00703255" w:rsidP="00797E4F">
            <w:pPr>
              <w:ind w:left="57" w:right="57"/>
              <w:jc w:val="both"/>
              <w:rPr>
                <w:bCs/>
                <w:sz w:val="22"/>
                <w:szCs w:val="22"/>
              </w:rPr>
            </w:pPr>
            <w:r w:rsidRPr="00623E36">
              <w:rPr>
                <w:bCs/>
                <w:sz w:val="22"/>
                <w:szCs w:val="22"/>
              </w:rPr>
              <w:t>Тараз</w:t>
            </w:r>
          </w:p>
        </w:tc>
        <w:tc>
          <w:tcPr>
            <w:tcW w:w="2547" w:type="dxa"/>
          </w:tcPr>
          <w:p w14:paraId="1299B18A" w14:textId="77777777" w:rsidR="00703255" w:rsidRPr="00623E36" w:rsidRDefault="00703255" w:rsidP="00012B27">
            <w:pPr>
              <w:jc w:val="center"/>
              <w:rPr>
                <w:color w:val="333333"/>
                <w:sz w:val="22"/>
                <w:szCs w:val="22"/>
              </w:rPr>
            </w:pPr>
            <w:r w:rsidRPr="00623E36">
              <w:rPr>
                <w:color w:val="333333"/>
                <w:sz w:val="22"/>
                <w:szCs w:val="22"/>
              </w:rPr>
              <w:t>270 307</w:t>
            </w:r>
          </w:p>
        </w:tc>
        <w:tc>
          <w:tcPr>
            <w:tcW w:w="2407" w:type="dxa"/>
            <w:hideMark/>
          </w:tcPr>
          <w:p w14:paraId="2D3CAD7C" w14:textId="77777777" w:rsidR="00703255" w:rsidRPr="00623E36" w:rsidRDefault="00703255" w:rsidP="00012B27">
            <w:pPr>
              <w:ind w:left="57" w:right="57"/>
              <w:jc w:val="center"/>
              <w:rPr>
                <w:sz w:val="22"/>
                <w:szCs w:val="22"/>
              </w:rPr>
            </w:pPr>
            <w:r w:rsidRPr="00623E36">
              <w:rPr>
                <w:sz w:val="22"/>
                <w:szCs w:val="22"/>
              </w:rPr>
              <w:t>304 400</w:t>
            </w:r>
          </w:p>
        </w:tc>
        <w:tc>
          <w:tcPr>
            <w:tcW w:w="3056" w:type="dxa"/>
            <w:hideMark/>
          </w:tcPr>
          <w:p w14:paraId="0BD84A4A" w14:textId="77777777" w:rsidR="00703255" w:rsidRPr="00623E36" w:rsidRDefault="00703255" w:rsidP="00012B27">
            <w:pPr>
              <w:ind w:left="57" w:right="57"/>
              <w:jc w:val="center"/>
              <w:rPr>
                <w:sz w:val="22"/>
                <w:szCs w:val="22"/>
              </w:rPr>
            </w:pPr>
            <w:r w:rsidRPr="00623E36">
              <w:rPr>
                <w:sz w:val="22"/>
                <w:szCs w:val="22"/>
              </w:rPr>
              <w:t>+11,2</w:t>
            </w:r>
          </w:p>
        </w:tc>
      </w:tr>
      <w:tr w:rsidR="00703255" w:rsidRPr="00623E36" w14:paraId="2DE1825C" w14:textId="77777777" w:rsidTr="00627E5C">
        <w:trPr>
          <w:trHeight w:val="119"/>
          <w:jc w:val="center"/>
        </w:trPr>
        <w:tc>
          <w:tcPr>
            <w:tcW w:w="1703" w:type="dxa"/>
            <w:hideMark/>
          </w:tcPr>
          <w:p w14:paraId="29E1D19B" w14:textId="77777777" w:rsidR="00703255" w:rsidRPr="00623E36" w:rsidRDefault="00703255" w:rsidP="00797E4F">
            <w:pPr>
              <w:ind w:left="57" w:right="57"/>
              <w:jc w:val="both"/>
              <w:rPr>
                <w:bCs/>
                <w:sz w:val="22"/>
                <w:szCs w:val="22"/>
              </w:rPr>
            </w:pPr>
            <w:r w:rsidRPr="00623E36">
              <w:rPr>
                <w:bCs/>
                <w:sz w:val="22"/>
                <w:szCs w:val="22"/>
              </w:rPr>
              <w:t>Шымкент</w:t>
            </w:r>
          </w:p>
        </w:tc>
        <w:tc>
          <w:tcPr>
            <w:tcW w:w="2547" w:type="dxa"/>
          </w:tcPr>
          <w:p w14:paraId="57330185" w14:textId="77777777" w:rsidR="00703255" w:rsidRPr="00623E36" w:rsidRDefault="00703255" w:rsidP="00012B27">
            <w:pPr>
              <w:jc w:val="center"/>
              <w:rPr>
                <w:color w:val="333333"/>
                <w:sz w:val="22"/>
                <w:szCs w:val="22"/>
              </w:rPr>
            </w:pPr>
            <w:r w:rsidRPr="00623E36">
              <w:rPr>
                <w:color w:val="333333"/>
                <w:sz w:val="22"/>
                <w:szCs w:val="22"/>
              </w:rPr>
              <w:t>379 477</w:t>
            </w:r>
          </w:p>
        </w:tc>
        <w:tc>
          <w:tcPr>
            <w:tcW w:w="2407" w:type="dxa"/>
            <w:hideMark/>
          </w:tcPr>
          <w:p w14:paraId="5ACE3FD4" w14:textId="77777777" w:rsidR="00703255" w:rsidRPr="00623E36" w:rsidRDefault="00703255" w:rsidP="00012B27">
            <w:pPr>
              <w:ind w:left="57" w:right="57"/>
              <w:jc w:val="center"/>
              <w:rPr>
                <w:sz w:val="22"/>
                <w:szCs w:val="22"/>
              </w:rPr>
            </w:pPr>
            <w:r w:rsidRPr="00623E36">
              <w:rPr>
                <w:sz w:val="22"/>
                <w:szCs w:val="22"/>
              </w:rPr>
              <w:t>425 900</w:t>
            </w:r>
          </w:p>
        </w:tc>
        <w:tc>
          <w:tcPr>
            <w:tcW w:w="3056" w:type="dxa"/>
            <w:hideMark/>
          </w:tcPr>
          <w:p w14:paraId="3573932A" w14:textId="77777777" w:rsidR="00703255" w:rsidRPr="00623E36" w:rsidRDefault="00703255" w:rsidP="00012B27">
            <w:pPr>
              <w:ind w:left="57" w:right="57"/>
              <w:jc w:val="center"/>
              <w:rPr>
                <w:sz w:val="22"/>
                <w:szCs w:val="22"/>
              </w:rPr>
            </w:pPr>
            <w:r w:rsidRPr="00623E36">
              <w:rPr>
                <w:sz w:val="22"/>
                <w:szCs w:val="22"/>
              </w:rPr>
              <w:t>+10,9</w:t>
            </w:r>
          </w:p>
        </w:tc>
      </w:tr>
      <w:tr w:rsidR="00703255" w:rsidRPr="00623E36" w14:paraId="481D0A50" w14:textId="77777777" w:rsidTr="00627E5C">
        <w:trPr>
          <w:trHeight w:val="69"/>
          <w:jc w:val="center"/>
        </w:trPr>
        <w:tc>
          <w:tcPr>
            <w:tcW w:w="1703" w:type="dxa"/>
            <w:hideMark/>
          </w:tcPr>
          <w:p w14:paraId="3F52BD91" w14:textId="77777777" w:rsidR="00703255" w:rsidRPr="00623E36" w:rsidRDefault="00703255" w:rsidP="00797E4F">
            <w:pPr>
              <w:ind w:left="57" w:right="57"/>
              <w:jc w:val="both"/>
              <w:rPr>
                <w:bCs/>
                <w:sz w:val="22"/>
                <w:szCs w:val="22"/>
              </w:rPr>
            </w:pPr>
            <w:r w:rsidRPr="00623E36">
              <w:rPr>
                <w:bCs/>
                <w:sz w:val="22"/>
                <w:szCs w:val="22"/>
              </w:rPr>
              <w:t>Орал</w:t>
            </w:r>
          </w:p>
        </w:tc>
        <w:tc>
          <w:tcPr>
            <w:tcW w:w="2547" w:type="dxa"/>
          </w:tcPr>
          <w:p w14:paraId="643F3BB7" w14:textId="77777777" w:rsidR="00703255" w:rsidRPr="00623E36" w:rsidRDefault="00703255" w:rsidP="00012B27">
            <w:pPr>
              <w:jc w:val="center"/>
              <w:rPr>
                <w:color w:val="333333"/>
                <w:sz w:val="22"/>
                <w:szCs w:val="22"/>
              </w:rPr>
            </w:pPr>
            <w:r w:rsidRPr="00623E36">
              <w:rPr>
                <w:color w:val="333333"/>
                <w:sz w:val="22"/>
                <w:szCs w:val="22"/>
              </w:rPr>
              <w:t>282 420</w:t>
            </w:r>
          </w:p>
        </w:tc>
        <w:tc>
          <w:tcPr>
            <w:tcW w:w="2407" w:type="dxa"/>
            <w:hideMark/>
          </w:tcPr>
          <w:p w14:paraId="68E2C5BA" w14:textId="77777777" w:rsidR="00703255" w:rsidRPr="00623E36" w:rsidRDefault="00703255" w:rsidP="00012B27">
            <w:pPr>
              <w:ind w:left="57" w:right="57"/>
              <w:jc w:val="center"/>
              <w:rPr>
                <w:sz w:val="22"/>
                <w:szCs w:val="22"/>
              </w:rPr>
            </w:pPr>
            <w:r w:rsidRPr="00623E36">
              <w:rPr>
                <w:sz w:val="22"/>
                <w:szCs w:val="22"/>
              </w:rPr>
              <w:t>313 800</w:t>
            </w:r>
          </w:p>
        </w:tc>
        <w:tc>
          <w:tcPr>
            <w:tcW w:w="3056" w:type="dxa"/>
            <w:hideMark/>
          </w:tcPr>
          <w:p w14:paraId="5EC86023" w14:textId="77777777" w:rsidR="00703255" w:rsidRPr="00623E36" w:rsidRDefault="00703255" w:rsidP="00012B27">
            <w:pPr>
              <w:ind w:left="57" w:right="57"/>
              <w:jc w:val="center"/>
              <w:rPr>
                <w:sz w:val="22"/>
                <w:szCs w:val="22"/>
              </w:rPr>
            </w:pPr>
            <w:r w:rsidRPr="00623E36">
              <w:rPr>
                <w:sz w:val="22"/>
                <w:szCs w:val="22"/>
              </w:rPr>
              <w:t>+10,0</w:t>
            </w:r>
          </w:p>
        </w:tc>
      </w:tr>
      <w:tr w:rsidR="00703255" w:rsidRPr="00623E36" w14:paraId="6BE6494A" w14:textId="77777777" w:rsidTr="00627E5C">
        <w:trPr>
          <w:trHeight w:val="116"/>
          <w:jc w:val="center"/>
        </w:trPr>
        <w:tc>
          <w:tcPr>
            <w:tcW w:w="1703" w:type="dxa"/>
            <w:hideMark/>
          </w:tcPr>
          <w:p w14:paraId="1D21729C" w14:textId="77777777" w:rsidR="00703255" w:rsidRPr="00623E36" w:rsidRDefault="00703255" w:rsidP="00797E4F">
            <w:pPr>
              <w:ind w:left="57" w:right="57"/>
              <w:jc w:val="both"/>
              <w:rPr>
                <w:bCs/>
                <w:sz w:val="22"/>
                <w:szCs w:val="22"/>
              </w:rPr>
            </w:pPr>
            <w:r w:rsidRPr="00623E36">
              <w:rPr>
                <w:bCs/>
                <w:sz w:val="22"/>
                <w:szCs w:val="22"/>
              </w:rPr>
              <w:t>Өскемен</w:t>
            </w:r>
          </w:p>
        </w:tc>
        <w:tc>
          <w:tcPr>
            <w:tcW w:w="2547" w:type="dxa"/>
          </w:tcPr>
          <w:p w14:paraId="27369274" w14:textId="77777777" w:rsidR="00703255" w:rsidRPr="00623E36" w:rsidRDefault="00703255" w:rsidP="00012B27">
            <w:pPr>
              <w:jc w:val="center"/>
              <w:rPr>
                <w:color w:val="333333"/>
                <w:sz w:val="22"/>
                <w:szCs w:val="22"/>
              </w:rPr>
            </w:pPr>
            <w:r w:rsidRPr="00623E36">
              <w:rPr>
                <w:color w:val="333333"/>
                <w:sz w:val="22"/>
                <w:szCs w:val="22"/>
              </w:rPr>
              <w:t>355 741</w:t>
            </w:r>
          </w:p>
        </w:tc>
        <w:tc>
          <w:tcPr>
            <w:tcW w:w="2407" w:type="dxa"/>
            <w:hideMark/>
          </w:tcPr>
          <w:p w14:paraId="739D466D" w14:textId="77777777" w:rsidR="00703255" w:rsidRPr="00623E36" w:rsidRDefault="00703255" w:rsidP="00012B27">
            <w:pPr>
              <w:ind w:left="57" w:right="57"/>
              <w:jc w:val="center"/>
              <w:rPr>
                <w:sz w:val="22"/>
                <w:szCs w:val="22"/>
              </w:rPr>
            </w:pPr>
            <w:r w:rsidRPr="00623E36">
              <w:rPr>
                <w:sz w:val="22"/>
                <w:szCs w:val="22"/>
              </w:rPr>
              <w:t>392 650</w:t>
            </w:r>
          </w:p>
        </w:tc>
        <w:tc>
          <w:tcPr>
            <w:tcW w:w="3056" w:type="dxa"/>
            <w:hideMark/>
          </w:tcPr>
          <w:p w14:paraId="73A3BF14" w14:textId="77777777" w:rsidR="00703255" w:rsidRPr="00623E36" w:rsidRDefault="00703255" w:rsidP="00012B27">
            <w:pPr>
              <w:ind w:left="57" w:right="57"/>
              <w:jc w:val="center"/>
              <w:rPr>
                <w:sz w:val="22"/>
                <w:szCs w:val="22"/>
              </w:rPr>
            </w:pPr>
            <w:r w:rsidRPr="00623E36">
              <w:rPr>
                <w:sz w:val="22"/>
                <w:szCs w:val="22"/>
              </w:rPr>
              <w:t>+9.4</w:t>
            </w:r>
          </w:p>
        </w:tc>
      </w:tr>
      <w:tr w:rsidR="00703255" w:rsidRPr="00623E36" w14:paraId="4980FEFF" w14:textId="77777777" w:rsidTr="00627E5C">
        <w:trPr>
          <w:trHeight w:val="230"/>
          <w:jc w:val="center"/>
        </w:trPr>
        <w:tc>
          <w:tcPr>
            <w:tcW w:w="1703" w:type="dxa"/>
            <w:hideMark/>
          </w:tcPr>
          <w:p w14:paraId="7C9692CA" w14:textId="77777777" w:rsidR="00703255" w:rsidRPr="00623E36" w:rsidRDefault="00703255" w:rsidP="00797E4F">
            <w:pPr>
              <w:ind w:left="57" w:right="57"/>
              <w:jc w:val="both"/>
              <w:rPr>
                <w:bCs/>
                <w:sz w:val="22"/>
                <w:szCs w:val="22"/>
              </w:rPr>
            </w:pPr>
            <w:r w:rsidRPr="00623E36">
              <w:rPr>
                <w:bCs/>
                <w:sz w:val="22"/>
                <w:szCs w:val="22"/>
              </w:rPr>
              <w:t>Көкшетау</w:t>
            </w:r>
          </w:p>
        </w:tc>
        <w:tc>
          <w:tcPr>
            <w:tcW w:w="2547" w:type="dxa"/>
          </w:tcPr>
          <w:p w14:paraId="378A59C7" w14:textId="77777777" w:rsidR="00703255" w:rsidRPr="00623E36" w:rsidRDefault="00703255" w:rsidP="00012B27">
            <w:pPr>
              <w:jc w:val="center"/>
              <w:rPr>
                <w:color w:val="333333"/>
                <w:sz w:val="22"/>
                <w:szCs w:val="22"/>
              </w:rPr>
            </w:pPr>
            <w:r w:rsidRPr="00623E36">
              <w:rPr>
                <w:color w:val="333333"/>
                <w:sz w:val="22"/>
                <w:szCs w:val="22"/>
              </w:rPr>
              <w:t>299 944</w:t>
            </w:r>
          </w:p>
        </w:tc>
        <w:tc>
          <w:tcPr>
            <w:tcW w:w="2407" w:type="dxa"/>
            <w:hideMark/>
          </w:tcPr>
          <w:p w14:paraId="51A2EDA6" w14:textId="77777777" w:rsidR="00703255" w:rsidRPr="00623E36" w:rsidRDefault="00703255" w:rsidP="00012B27">
            <w:pPr>
              <w:ind w:left="57" w:right="57"/>
              <w:jc w:val="center"/>
              <w:rPr>
                <w:sz w:val="22"/>
                <w:szCs w:val="22"/>
              </w:rPr>
            </w:pPr>
            <w:r w:rsidRPr="00623E36">
              <w:rPr>
                <w:sz w:val="22"/>
                <w:szCs w:val="22"/>
              </w:rPr>
              <w:t>327 450</w:t>
            </w:r>
          </w:p>
        </w:tc>
        <w:tc>
          <w:tcPr>
            <w:tcW w:w="3056" w:type="dxa"/>
            <w:hideMark/>
          </w:tcPr>
          <w:p w14:paraId="7283E8A5" w14:textId="77777777" w:rsidR="00703255" w:rsidRPr="00623E36" w:rsidRDefault="00703255" w:rsidP="00012B27">
            <w:pPr>
              <w:ind w:left="57" w:right="57"/>
              <w:jc w:val="center"/>
              <w:rPr>
                <w:sz w:val="22"/>
                <w:szCs w:val="22"/>
              </w:rPr>
            </w:pPr>
            <w:r w:rsidRPr="00623E36">
              <w:rPr>
                <w:sz w:val="22"/>
                <w:szCs w:val="22"/>
              </w:rPr>
              <w:t>+8.4</w:t>
            </w:r>
          </w:p>
        </w:tc>
      </w:tr>
      <w:tr w:rsidR="00703255" w:rsidRPr="00623E36" w14:paraId="275DFAB5" w14:textId="77777777" w:rsidTr="00627E5C">
        <w:trPr>
          <w:trHeight w:val="194"/>
          <w:jc w:val="center"/>
        </w:trPr>
        <w:tc>
          <w:tcPr>
            <w:tcW w:w="1703" w:type="dxa"/>
            <w:hideMark/>
          </w:tcPr>
          <w:p w14:paraId="74C35C9E" w14:textId="77777777" w:rsidR="00703255" w:rsidRPr="00623E36" w:rsidRDefault="00703255" w:rsidP="00797E4F">
            <w:pPr>
              <w:ind w:left="57" w:right="57"/>
              <w:jc w:val="both"/>
              <w:rPr>
                <w:bCs/>
                <w:sz w:val="22"/>
                <w:szCs w:val="22"/>
              </w:rPr>
            </w:pPr>
            <w:r w:rsidRPr="00623E36">
              <w:rPr>
                <w:bCs/>
                <w:sz w:val="22"/>
                <w:szCs w:val="22"/>
              </w:rPr>
              <w:t>Астана</w:t>
            </w:r>
          </w:p>
        </w:tc>
        <w:tc>
          <w:tcPr>
            <w:tcW w:w="2547" w:type="dxa"/>
          </w:tcPr>
          <w:p w14:paraId="05C50D64" w14:textId="77777777" w:rsidR="00703255" w:rsidRPr="00623E36" w:rsidRDefault="00703255" w:rsidP="00012B27">
            <w:pPr>
              <w:jc w:val="center"/>
              <w:rPr>
                <w:color w:val="333333"/>
                <w:sz w:val="22"/>
                <w:szCs w:val="22"/>
              </w:rPr>
            </w:pPr>
            <w:r w:rsidRPr="00623E36">
              <w:rPr>
                <w:color w:val="333333"/>
                <w:sz w:val="22"/>
                <w:szCs w:val="22"/>
              </w:rPr>
              <w:t>446 292</w:t>
            </w:r>
          </w:p>
        </w:tc>
        <w:tc>
          <w:tcPr>
            <w:tcW w:w="2407" w:type="dxa"/>
            <w:hideMark/>
          </w:tcPr>
          <w:p w14:paraId="739F6FB2" w14:textId="77777777" w:rsidR="00703255" w:rsidRPr="00623E36" w:rsidRDefault="00703255" w:rsidP="00012B27">
            <w:pPr>
              <w:ind w:left="57" w:right="57"/>
              <w:jc w:val="center"/>
              <w:rPr>
                <w:sz w:val="22"/>
                <w:szCs w:val="22"/>
              </w:rPr>
            </w:pPr>
            <w:r w:rsidRPr="00623E36">
              <w:rPr>
                <w:sz w:val="22"/>
                <w:szCs w:val="22"/>
              </w:rPr>
              <w:t>483 000</w:t>
            </w:r>
          </w:p>
        </w:tc>
        <w:tc>
          <w:tcPr>
            <w:tcW w:w="3056" w:type="dxa"/>
            <w:hideMark/>
          </w:tcPr>
          <w:p w14:paraId="468CEC9C" w14:textId="77777777" w:rsidR="00703255" w:rsidRPr="00623E36" w:rsidRDefault="00703255" w:rsidP="00012B27">
            <w:pPr>
              <w:ind w:left="57" w:right="57"/>
              <w:jc w:val="center"/>
              <w:rPr>
                <w:sz w:val="22"/>
                <w:szCs w:val="22"/>
              </w:rPr>
            </w:pPr>
            <w:r w:rsidRPr="00623E36">
              <w:rPr>
                <w:sz w:val="22"/>
                <w:szCs w:val="22"/>
              </w:rPr>
              <w:t>+7,6</w:t>
            </w:r>
          </w:p>
        </w:tc>
      </w:tr>
      <w:tr w:rsidR="00703255" w:rsidRPr="00623E36" w14:paraId="76CA030A" w14:textId="77777777" w:rsidTr="00627E5C">
        <w:trPr>
          <w:trHeight w:val="151"/>
          <w:jc w:val="center"/>
        </w:trPr>
        <w:tc>
          <w:tcPr>
            <w:tcW w:w="1703" w:type="dxa"/>
            <w:hideMark/>
          </w:tcPr>
          <w:p w14:paraId="5B67CA05" w14:textId="77777777" w:rsidR="00703255" w:rsidRPr="00623E36" w:rsidRDefault="00703255" w:rsidP="00797E4F">
            <w:pPr>
              <w:ind w:left="57" w:right="57"/>
              <w:jc w:val="both"/>
              <w:rPr>
                <w:bCs/>
                <w:sz w:val="22"/>
                <w:szCs w:val="22"/>
              </w:rPr>
            </w:pPr>
            <w:r w:rsidRPr="00623E36">
              <w:rPr>
                <w:bCs/>
                <w:sz w:val="22"/>
                <w:szCs w:val="22"/>
              </w:rPr>
              <w:t>Петропавл</w:t>
            </w:r>
          </w:p>
        </w:tc>
        <w:tc>
          <w:tcPr>
            <w:tcW w:w="2547" w:type="dxa"/>
          </w:tcPr>
          <w:p w14:paraId="37BDFA9B" w14:textId="77777777" w:rsidR="00703255" w:rsidRPr="00623E36" w:rsidRDefault="00703255" w:rsidP="00012B27">
            <w:pPr>
              <w:jc w:val="center"/>
              <w:rPr>
                <w:color w:val="333333"/>
                <w:sz w:val="22"/>
                <w:szCs w:val="22"/>
              </w:rPr>
            </w:pPr>
            <w:r w:rsidRPr="00623E36">
              <w:rPr>
                <w:color w:val="333333"/>
                <w:sz w:val="22"/>
                <w:szCs w:val="22"/>
              </w:rPr>
              <w:t>355 954</w:t>
            </w:r>
          </w:p>
        </w:tc>
        <w:tc>
          <w:tcPr>
            <w:tcW w:w="2407" w:type="dxa"/>
            <w:hideMark/>
          </w:tcPr>
          <w:p w14:paraId="0E43EF84" w14:textId="77777777" w:rsidR="00703255" w:rsidRPr="00623E36" w:rsidRDefault="00703255" w:rsidP="00012B27">
            <w:pPr>
              <w:ind w:left="57" w:right="57"/>
              <w:jc w:val="center"/>
              <w:rPr>
                <w:sz w:val="22"/>
                <w:szCs w:val="22"/>
              </w:rPr>
            </w:pPr>
            <w:r w:rsidRPr="00623E36">
              <w:rPr>
                <w:sz w:val="22"/>
                <w:szCs w:val="22"/>
              </w:rPr>
              <w:t>375 875</w:t>
            </w:r>
          </w:p>
        </w:tc>
        <w:tc>
          <w:tcPr>
            <w:tcW w:w="3056" w:type="dxa"/>
            <w:hideMark/>
          </w:tcPr>
          <w:p w14:paraId="5F48614F" w14:textId="77777777" w:rsidR="00703255" w:rsidRPr="00623E36" w:rsidRDefault="00703255" w:rsidP="00012B27">
            <w:pPr>
              <w:ind w:left="57" w:right="57"/>
              <w:jc w:val="center"/>
              <w:rPr>
                <w:sz w:val="22"/>
                <w:szCs w:val="22"/>
              </w:rPr>
            </w:pPr>
            <w:r w:rsidRPr="00623E36">
              <w:rPr>
                <w:sz w:val="22"/>
                <w:szCs w:val="22"/>
              </w:rPr>
              <w:t>+5.3</w:t>
            </w:r>
          </w:p>
        </w:tc>
      </w:tr>
      <w:tr w:rsidR="00703255" w:rsidRPr="00623E36" w14:paraId="4C7B881D" w14:textId="77777777" w:rsidTr="00627E5C">
        <w:trPr>
          <w:trHeight w:val="198"/>
          <w:jc w:val="center"/>
        </w:trPr>
        <w:tc>
          <w:tcPr>
            <w:tcW w:w="1703" w:type="dxa"/>
            <w:hideMark/>
          </w:tcPr>
          <w:p w14:paraId="3EE393B0" w14:textId="77777777" w:rsidR="00703255" w:rsidRPr="00623E36" w:rsidRDefault="00703255" w:rsidP="00797E4F">
            <w:pPr>
              <w:ind w:left="57" w:right="57"/>
              <w:jc w:val="both"/>
              <w:rPr>
                <w:bCs/>
                <w:sz w:val="22"/>
                <w:szCs w:val="22"/>
              </w:rPr>
            </w:pPr>
            <w:r w:rsidRPr="00623E36">
              <w:rPr>
                <w:bCs/>
                <w:sz w:val="22"/>
                <w:szCs w:val="22"/>
              </w:rPr>
              <w:t>Талдықорған</w:t>
            </w:r>
          </w:p>
        </w:tc>
        <w:tc>
          <w:tcPr>
            <w:tcW w:w="2547" w:type="dxa"/>
          </w:tcPr>
          <w:p w14:paraId="3BA5A6EC" w14:textId="77777777" w:rsidR="00703255" w:rsidRPr="00623E36" w:rsidRDefault="00703255" w:rsidP="00012B27">
            <w:pPr>
              <w:ind w:left="57" w:right="57"/>
              <w:jc w:val="center"/>
              <w:rPr>
                <w:sz w:val="22"/>
                <w:szCs w:val="22"/>
              </w:rPr>
            </w:pPr>
          </w:p>
        </w:tc>
        <w:tc>
          <w:tcPr>
            <w:tcW w:w="2407" w:type="dxa"/>
            <w:hideMark/>
          </w:tcPr>
          <w:p w14:paraId="5D01795C" w14:textId="77777777" w:rsidR="00703255" w:rsidRPr="00623E36" w:rsidRDefault="00703255" w:rsidP="00012B27">
            <w:pPr>
              <w:ind w:left="57" w:right="57"/>
              <w:jc w:val="center"/>
              <w:rPr>
                <w:sz w:val="22"/>
                <w:szCs w:val="22"/>
              </w:rPr>
            </w:pPr>
            <w:r w:rsidRPr="00623E36">
              <w:rPr>
                <w:sz w:val="22"/>
                <w:szCs w:val="22"/>
              </w:rPr>
              <w:t>308 550</w:t>
            </w:r>
          </w:p>
        </w:tc>
        <w:tc>
          <w:tcPr>
            <w:tcW w:w="3056" w:type="dxa"/>
            <w:hideMark/>
          </w:tcPr>
          <w:p w14:paraId="1C999F28" w14:textId="77777777" w:rsidR="00703255" w:rsidRPr="00623E36" w:rsidRDefault="00703255" w:rsidP="00012B27">
            <w:pPr>
              <w:ind w:left="57" w:right="57"/>
              <w:jc w:val="center"/>
              <w:rPr>
                <w:sz w:val="22"/>
                <w:szCs w:val="22"/>
              </w:rPr>
            </w:pPr>
            <w:r w:rsidRPr="00623E36">
              <w:rPr>
                <w:sz w:val="22"/>
                <w:szCs w:val="22"/>
              </w:rPr>
              <w:t>-2.6</w:t>
            </w:r>
          </w:p>
        </w:tc>
      </w:tr>
      <w:tr w:rsidR="00703255" w:rsidRPr="00623E36" w14:paraId="36C75F90" w14:textId="77777777" w:rsidTr="00627E5C">
        <w:trPr>
          <w:trHeight w:val="198"/>
          <w:jc w:val="center"/>
        </w:trPr>
        <w:tc>
          <w:tcPr>
            <w:tcW w:w="9713" w:type="dxa"/>
            <w:gridSpan w:val="4"/>
          </w:tcPr>
          <w:p w14:paraId="3A219E6C" w14:textId="2EF3AE48" w:rsidR="00703255" w:rsidRPr="00623E36" w:rsidRDefault="005339B2" w:rsidP="005339B2">
            <w:pPr>
              <w:ind w:left="57" w:right="57" w:firstLine="510"/>
              <w:rPr>
                <w:bCs/>
                <w:sz w:val="22"/>
                <w:szCs w:val="22"/>
              </w:rPr>
            </w:pPr>
            <w:r w:rsidRPr="00421BD3">
              <w:rPr>
                <w:rFonts w:eastAsia="Calibri"/>
                <w:sz w:val="24"/>
                <w:szCs w:val="24"/>
              </w:rPr>
              <w:t xml:space="preserve">Ескерту </w:t>
            </w:r>
            <w:r>
              <w:rPr>
                <w:rFonts w:eastAsia="Calibri"/>
                <w:sz w:val="24"/>
                <w:szCs w:val="24"/>
              </w:rPr>
              <w:t>–</w:t>
            </w:r>
            <w:r w:rsidRPr="00421BD3">
              <w:rPr>
                <w:rFonts w:eastAsia="Calibri"/>
                <w:bCs/>
                <w:sz w:val="24"/>
                <w:szCs w:val="24"/>
                <w:lang w:val="kk-KZ"/>
              </w:rPr>
              <w:t xml:space="preserve"> Әдебиет негізінде құралған </w:t>
            </w:r>
            <w:r w:rsidR="00BF0517">
              <w:rPr>
                <w:bCs/>
                <w:sz w:val="22"/>
                <w:szCs w:val="22"/>
              </w:rPr>
              <w:t>[</w:t>
            </w:r>
            <w:r w:rsidR="00BF0517">
              <w:rPr>
                <w:bCs/>
                <w:sz w:val="22"/>
                <w:szCs w:val="22"/>
                <w:lang w:val="kk-KZ"/>
              </w:rPr>
              <w:t>1</w:t>
            </w:r>
            <w:r w:rsidR="00703255" w:rsidRPr="00623E36">
              <w:rPr>
                <w:bCs/>
                <w:sz w:val="22"/>
                <w:szCs w:val="22"/>
              </w:rPr>
              <w:t>1</w:t>
            </w:r>
            <w:r w:rsidR="00BF0517">
              <w:rPr>
                <w:bCs/>
                <w:sz w:val="22"/>
                <w:szCs w:val="22"/>
                <w:lang w:val="kk-KZ"/>
              </w:rPr>
              <w:t>7</w:t>
            </w:r>
            <w:r w:rsidR="00703255" w:rsidRPr="00623E36">
              <w:rPr>
                <w:bCs/>
                <w:sz w:val="22"/>
                <w:szCs w:val="22"/>
              </w:rPr>
              <w:t>]</w:t>
            </w:r>
          </w:p>
        </w:tc>
      </w:tr>
    </w:tbl>
    <w:p w14:paraId="19A9F859" w14:textId="77777777" w:rsidR="007E08BE" w:rsidRPr="00012B27" w:rsidRDefault="007E08BE" w:rsidP="00797E4F">
      <w:pPr>
        <w:spacing w:after="0" w:line="240" w:lineRule="auto"/>
        <w:ind w:firstLine="709"/>
        <w:jc w:val="both"/>
        <w:rPr>
          <w:rFonts w:ascii="Times New Roman" w:hAnsi="Times New Roman" w:cs="Times New Roman"/>
          <w:sz w:val="28"/>
          <w:szCs w:val="28"/>
        </w:rPr>
      </w:pPr>
    </w:p>
    <w:p w14:paraId="6EA87CD3" w14:textId="24BEC740" w:rsidR="007E08BE" w:rsidRPr="00623E36" w:rsidRDefault="007E08BE" w:rsidP="00797E4F">
      <w:pPr>
        <w:spacing w:after="0" w:line="240" w:lineRule="auto"/>
        <w:ind w:firstLine="709"/>
        <w:jc w:val="both"/>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rPr>
        <w:t>Сондай-ақ 30-суретте Қазақстан азаматының орташа жалақысының 2012-2022 жылдар аралығындағы өсу динамикасы көрсетілген. Тұрғын үй бағасының көтерілуіне қарамастан</w:t>
      </w:r>
      <w:r w:rsidR="00611BF7" w:rsidRPr="00623E36">
        <w:rPr>
          <w:rFonts w:ascii="Times New Roman" w:eastAsia="Times New Roman" w:hAnsi="Times New Roman" w:cs="Times New Roman"/>
          <w:sz w:val="28"/>
          <w:szCs w:val="28"/>
          <w:lang w:val="kk-KZ"/>
        </w:rPr>
        <w:t>,</w:t>
      </w:r>
      <w:r w:rsidRPr="00623E36">
        <w:rPr>
          <w:rFonts w:ascii="Times New Roman" w:eastAsia="Times New Roman" w:hAnsi="Times New Roman" w:cs="Times New Roman"/>
          <w:sz w:val="28"/>
          <w:szCs w:val="28"/>
        </w:rPr>
        <w:t xml:space="preserve"> жалақының үнемі артта қалуы байқалады. Орташа жалақысы бар қазақстандық</w:t>
      </w:r>
      <w:r w:rsidR="00611BF7" w:rsidRPr="00623E36">
        <w:rPr>
          <w:rFonts w:ascii="Times New Roman" w:eastAsia="Times New Roman" w:hAnsi="Times New Roman" w:cs="Times New Roman"/>
          <w:sz w:val="28"/>
          <w:szCs w:val="28"/>
          <w:lang w:val="kk-KZ"/>
        </w:rPr>
        <w:t>,</w:t>
      </w:r>
      <w:r w:rsidRPr="00623E36">
        <w:rPr>
          <w:rFonts w:ascii="Times New Roman" w:eastAsia="Times New Roman" w:hAnsi="Times New Roman" w:cs="Times New Roman"/>
          <w:sz w:val="28"/>
          <w:szCs w:val="28"/>
        </w:rPr>
        <w:t xml:space="preserve"> басқа өмірлік қажеттіліктерге жұмсалатын барлық шығындарды есепке алма</w:t>
      </w:r>
      <w:r w:rsidRPr="00623E36">
        <w:rPr>
          <w:rFonts w:ascii="Times New Roman" w:eastAsia="Times New Roman" w:hAnsi="Times New Roman" w:cs="Times New Roman"/>
          <w:sz w:val="28"/>
          <w:szCs w:val="28"/>
          <w:lang w:val="kk-KZ"/>
        </w:rPr>
        <w:t>ғанда</w:t>
      </w:r>
      <w:r w:rsidRPr="00623E36">
        <w:rPr>
          <w:rFonts w:ascii="Times New Roman" w:eastAsia="Times New Roman" w:hAnsi="Times New Roman" w:cs="Times New Roman"/>
          <w:sz w:val="28"/>
          <w:szCs w:val="28"/>
        </w:rPr>
        <w:t>, баспана сатып алуға қабілетсіз</w:t>
      </w:r>
      <w:r w:rsidRPr="00623E36">
        <w:rPr>
          <w:rFonts w:ascii="Times New Roman" w:eastAsia="Times New Roman" w:hAnsi="Times New Roman" w:cs="Times New Roman"/>
          <w:sz w:val="28"/>
          <w:szCs w:val="28"/>
          <w:lang w:val="kk-KZ"/>
        </w:rPr>
        <w:t xml:space="preserve"> болып келеді</w:t>
      </w:r>
      <w:r w:rsidRPr="00623E36">
        <w:rPr>
          <w:rFonts w:ascii="Times New Roman" w:eastAsia="Times New Roman" w:hAnsi="Times New Roman" w:cs="Times New Roman"/>
          <w:sz w:val="28"/>
          <w:szCs w:val="28"/>
        </w:rPr>
        <w:t>. Бұл график</w:t>
      </w:r>
      <w:r w:rsidR="00611BF7" w:rsidRPr="00623E36">
        <w:rPr>
          <w:rFonts w:ascii="Times New Roman" w:eastAsia="Times New Roman" w:hAnsi="Times New Roman" w:cs="Times New Roman"/>
          <w:sz w:val="28"/>
          <w:szCs w:val="28"/>
          <w:lang w:val="kk-KZ"/>
        </w:rPr>
        <w:t>,</w:t>
      </w:r>
      <w:r w:rsidRPr="00623E36">
        <w:rPr>
          <w:rFonts w:ascii="Times New Roman" w:eastAsia="Times New Roman" w:hAnsi="Times New Roman" w:cs="Times New Roman"/>
          <w:sz w:val="28"/>
          <w:szCs w:val="28"/>
        </w:rPr>
        <w:t xml:space="preserve"> жеңілдетілген ипотекалық несие алмай-ақ, бәсекелес нарықта тұрғын үйді сатып алуға орташа қазақстандықтың </w:t>
      </w:r>
      <w:r w:rsidRPr="00623E36">
        <w:rPr>
          <w:rFonts w:ascii="Times New Roman" w:eastAsia="Times New Roman" w:hAnsi="Times New Roman" w:cs="Times New Roman"/>
          <w:i/>
          <w:iCs/>
          <w:sz w:val="28"/>
          <w:szCs w:val="28"/>
        </w:rPr>
        <w:t xml:space="preserve">төлем қабілеттілігінің </w:t>
      </w:r>
      <w:r w:rsidRPr="00623E36">
        <w:rPr>
          <w:rFonts w:ascii="Times New Roman" w:eastAsia="Times New Roman" w:hAnsi="Times New Roman" w:cs="Times New Roman"/>
          <w:sz w:val="28"/>
          <w:szCs w:val="28"/>
        </w:rPr>
        <w:t>жоқтығын көрсетеді. Қазақстандағы пәтерлер бағасының тұрақты өсуі халықтың</w:t>
      </w:r>
      <w:r w:rsidRPr="00623E36">
        <w:rPr>
          <w:rFonts w:ascii="Times New Roman" w:eastAsia="Times New Roman" w:hAnsi="Times New Roman" w:cs="Times New Roman"/>
          <w:sz w:val="28"/>
          <w:szCs w:val="28"/>
          <w:lang w:val="kk-KZ"/>
        </w:rPr>
        <w:t xml:space="preserve"> табысы</w:t>
      </w:r>
      <w:r w:rsidRPr="00623E36">
        <w:rPr>
          <w:rFonts w:ascii="Times New Roman" w:eastAsia="Times New Roman" w:hAnsi="Times New Roman" w:cs="Times New Roman"/>
          <w:sz w:val="28"/>
          <w:szCs w:val="28"/>
        </w:rPr>
        <w:t xml:space="preserve"> орташа және </w:t>
      </w:r>
      <w:r w:rsidRPr="00623E36">
        <w:rPr>
          <w:rFonts w:ascii="Times New Roman" w:eastAsia="Times New Roman" w:hAnsi="Times New Roman" w:cs="Times New Roman"/>
          <w:sz w:val="28"/>
          <w:szCs w:val="28"/>
          <w:lang w:val="kk-KZ"/>
        </w:rPr>
        <w:t>төмен</w:t>
      </w:r>
      <w:r w:rsidRPr="00623E36">
        <w:rPr>
          <w:rFonts w:ascii="Times New Roman" w:eastAsia="Times New Roman" w:hAnsi="Times New Roman" w:cs="Times New Roman"/>
          <w:sz w:val="28"/>
          <w:szCs w:val="28"/>
        </w:rPr>
        <w:t xml:space="preserve"> топтары үшін баспананың қолжетімділігін барған сайын </w:t>
      </w:r>
      <w:r w:rsidR="00611BF7" w:rsidRPr="00623E36">
        <w:rPr>
          <w:rFonts w:ascii="Times New Roman" w:eastAsia="Times New Roman" w:hAnsi="Times New Roman" w:cs="Times New Roman"/>
          <w:sz w:val="28"/>
          <w:szCs w:val="28"/>
          <w:lang w:val="kk-KZ"/>
        </w:rPr>
        <w:t>төмендетуде</w:t>
      </w:r>
      <w:r w:rsidRPr="00623E36">
        <w:rPr>
          <w:rFonts w:ascii="Times New Roman" w:eastAsia="Times New Roman" w:hAnsi="Times New Roman" w:cs="Times New Roman"/>
          <w:sz w:val="28"/>
          <w:szCs w:val="28"/>
        </w:rPr>
        <w:t xml:space="preserve">. Егер орташа жалақыны АҚШ долларына аударатын болсақ, 2019 жылы </w:t>
      </w:r>
      <w:r w:rsidR="00611BF7" w:rsidRPr="00623E36">
        <w:rPr>
          <w:rFonts w:ascii="Times New Roman" w:eastAsia="Times New Roman" w:hAnsi="Times New Roman" w:cs="Times New Roman"/>
          <w:sz w:val="28"/>
          <w:szCs w:val="28"/>
          <w:lang w:val="kk-KZ"/>
        </w:rPr>
        <w:t>(</w:t>
      </w:r>
      <w:r w:rsidRPr="00623E36">
        <w:rPr>
          <w:rFonts w:ascii="Times New Roman" w:eastAsia="Times New Roman" w:hAnsi="Times New Roman" w:cs="Times New Roman"/>
          <w:sz w:val="28"/>
          <w:szCs w:val="28"/>
        </w:rPr>
        <w:t>доллармен есептегенде</w:t>
      </w:r>
      <w:r w:rsidR="00611BF7" w:rsidRPr="00623E36">
        <w:rPr>
          <w:rFonts w:ascii="Times New Roman" w:eastAsia="Times New Roman" w:hAnsi="Times New Roman" w:cs="Times New Roman"/>
          <w:sz w:val="28"/>
          <w:szCs w:val="28"/>
          <w:lang w:val="kk-KZ"/>
        </w:rPr>
        <w:t>)</w:t>
      </w:r>
      <w:r w:rsidRPr="00623E36">
        <w:rPr>
          <w:rFonts w:ascii="Times New Roman" w:eastAsia="Times New Roman" w:hAnsi="Times New Roman" w:cs="Times New Roman"/>
          <w:sz w:val="28"/>
          <w:szCs w:val="28"/>
        </w:rPr>
        <w:t xml:space="preserve"> </w:t>
      </w:r>
      <w:r w:rsidR="00611BF7" w:rsidRPr="00623E36">
        <w:rPr>
          <w:rFonts w:ascii="Times New Roman" w:eastAsia="Times New Roman" w:hAnsi="Times New Roman" w:cs="Times New Roman"/>
          <w:sz w:val="28"/>
          <w:szCs w:val="28"/>
        </w:rPr>
        <w:t>жалақы</w:t>
      </w:r>
      <w:r w:rsidR="00611BF7" w:rsidRPr="00623E36">
        <w:rPr>
          <w:rFonts w:ascii="Times New Roman" w:eastAsia="Times New Roman" w:hAnsi="Times New Roman" w:cs="Times New Roman"/>
          <w:sz w:val="28"/>
          <w:szCs w:val="28"/>
          <w:lang w:val="kk-KZ"/>
        </w:rPr>
        <w:t>ның</w:t>
      </w:r>
      <w:r w:rsidR="00611BF7" w:rsidRPr="00623E36">
        <w:rPr>
          <w:rFonts w:ascii="Times New Roman" w:eastAsia="Times New Roman" w:hAnsi="Times New Roman" w:cs="Times New Roman"/>
          <w:sz w:val="28"/>
          <w:szCs w:val="28"/>
        </w:rPr>
        <w:t xml:space="preserve"> </w:t>
      </w:r>
      <w:r w:rsidRPr="00623E36">
        <w:rPr>
          <w:rFonts w:ascii="Times New Roman" w:eastAsia="Times New Roman" w:hAnsi="Times New Roman" w:cs="Times New Roman"/>
          <w:sz w:val="28"/>
          <w:szCs w:val="28"/>
        </w:rPr>
        <w:t>2013 жылмен салыстырғанда 46%-ға төмендегенін көреміз (6-кесте).</w:t>
      </w:r>
    </w:p>
    <w:p w14:paraId="1332C7BB" w14:textId="77777777" w:rsidR="00BB235C" w:rsidRPr="00623E36" w:rsidRDefault="00BB235C" w:rsidP="00BB235C">
      <w:pPr>
        <w:spacing w:after="0" w:line="240" w:lineRule="auto"/>
        <w:ind w:firstLine="709"/>
        <w:jc w:val="both"/>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rPr>
        <w:t xml:space="preserve">COVID-19 салдарынан доллар бағамы бір аптада 328 теңгеден 444 теңгеге дейін өсті. Соның </w:t>
      </w:r>
      <w:r w:rsidRPr="00623E36">
        <w:rPr>
          <w:rFonts w:ascii="Times New Roman" w:eastAsia="Times New Roman" w:hAnsi="Times New Roman" w:cs="Times New Roman"/>
          <w:sz w:val="28"/>
          <w:szCs w:val="28"/>
          <w:lang w:val="kk-KZ"/>
        </w:rPr>
        <w:t>нәтижесінде</w:t>
      </w:r>
      <w:r w:rsidRPr="00623E36">
        <w:rPr>
          <w:rFonts w:ascii="Times New Roman" w:eastAsia="Times New Roman" w:hAnsi="Times New Roman" w:cs="Times New Roman"/>
          <w:sz w:val="28"/>
          <w:szCs w:val="28"/>
        </w:rPr>
        <w:t xml:space="preserve"> 2022 жылғы жалақы 2013 жылғы деңгейге жеткен жоқ.</w:t>
      </w:r>
    </w:p>
    <w:p w14:paraId="30FF1ABB" w14:textId="77777777" w:rsidR="00BB235C" w:rsidRDefault="00BB235C" w:rsidP="00797E4F">
      <w:pPr>
        <w:spacing w:after="0" w:line="240" w:lineRule="auto"/>
        <w:ind w:firstLine="709"/>
        <w:jc w:val="both"/>
        <w:rPr>
          <w:rFonts w:ascii="Times New Roman" w:eastAsia="Times New Roman" w:hAnsi="Times New Roman" w:cs="Times New Roman"/>
          <w:sz w:val="28"/>
          <w:szCs w:val="28"/>
        </w:rPr>
      </w:pPr>
    </w:p>
    <w:p w14:paraId="45B13BF8" w14:textId="77777777" w:rsidR="00BB235C" w:rsidRDefault="00BB235C" w:rsidP="00797E4F">
      <w:pPr>
        <w:spacing w:after="0" w:line="240" w:lineRule="auto"/>
        <w:ind w:firstLine="709"/>
        <w:jc w:val="both"/>
        <w:rPr>
          <w:rFonts w:ascii="Times New Roman" w:eastAsia="Times New Roman" w:hAnsi="Times New Roman" w:cs="Times New Roman"/>
          <w:sz w:val="28"/>
          <w:szCs w:val="28"/>
        </w:rPr>
      </w:pPr>
    </w:p>
    <w:p w14:paraId="7B82E0EA" w14:textId="77777777" w:rsidR="00012B27" w:rsidRDefault="00012B27" w:rsidP="00797E4F">
      <w:pPr>
        <w:spacing w:after="0" w:line="240" w:lineRule="auto"/>
        <w:ind w:firstLine="709"/>
        <w:jc w:val="both"/>
        <w:rPr>
          <w:rFonts w:ascii="Times New Roman" w:eastAsia="Times New Roman" w:hAnsi="Times New Roman" w:cs="Times New Roman"/>
          <w:sz w:val="28"/>
          <w:szCs w:val="28"/>
        </w:rPr>
      </w:pPr>
    </w:p>
    <w:p w14:paraId="66FB66CB" w14:textId="77777777" w:rsidR="00012B27" w:rsidRDefault="00012B27" w:rsidP="00797E4F">
      <w:pPr>
        <w:spacing w:after="0" w:line="240" w:lineRule="auto"/>
        <w:ind w:firstLine="709"/>
        <w:jc w:val="both"/>
        <w:rPr>
          <w:rFonts w:ascii="Times New Roman" w:eastAsia="Times New Roman" w:hAnsi="Times New Roman" w:cs="Times New Roman"/>
          <w:sz w:val="28"/>
          <w:szCs w:val="28"/>
        </w:rPr>
      </w:pPr>
    </w:p>
    <w:p w14:paraId="3B56703C" w14:textId="77777777" w:rsidR="00BB235C" w:rsidRPr="00623E36" w:rsidRDefault="00BB235C" w:rsidP="00797E4F">
      <w:pPr>
        <w:spacing w:after="0" w:line="240" w:lineRule="auto"/>
        <w:ind w:firstLine="709"/>
        <w:jc w:val="both"/>
        <w:rPr>
          <w:rFonts w:ascii="Times New Roman" w:eastAsia="Times New Roman" w:hAnsi="Times New Roman" w:cs="Times New Roman"/>
          <w:sz w:val="28"/>
          <w:szCs w:val="28"/>
        </w:rPr>
      </w:pPr>
    </w:p>
    <w:p w14:paraId="62A3F134" w14:textId="2E60B949" w:rsidR="007E08BE" w:rsidRPr="00623E36" w:rsidRDefault="007E08BE" w:rsidP="00797E4F">
      <w:pPr>
        <w:spacing w:after="0" w:line="240" w:lineRule="auto"/>
        <w:jc w:val="both"/>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lang w:val="kk"/>
        </w:rPr>
        <w:t>К</w:t>
      </w:r>
      <w:r w:rsidRPr="00623E36">
        <w:rPr>
          <w:rFonts w:ascii="Times New Roman" w:eastAsia="Times New Roman" w:hAnsi="Times New Roman" w:cs="Times New Roman"/>
          <w:sz w:val="28"/>
          <w:szCs w:val="28"/>
        </w:rPr>
        <w:t>есте</w:t>
      </w:r>
      <w:r w:rsidRPr="00623E36">
        <w:rPr>
          <w:rFonts w:ascii="Times New Roman" w:eastAsia="Times New Roman" w:hAnsi="Times New Roman" w:cs="Times New Roman"/>
          <w:sz w:val="28"/>
          <w:szCs w:val="28"/>
          <w:lang w:val="kk"/>
        </w:rPr>
        <w:t xml:space="preserve"> 6</w:t>
      </w:r>
      <w:r w:rsidRPr="00623E36">
        <w:rPr>
          <w:rFonts w:ascii="Times New Roman" w:eastAsia="Times New Roman" w:hAnsi="Times New Roman" w:cs="Times New Roman"/>
          <w:sz w:val="28"/>
          <w:szCs w:val="28"/>
        </w:rPr>
        <w:t xml:space="preserve"> – Қазақстандағы орташа жалақының (1 айға) доллармен есептегенде</w:t>
      </w:r>
      <w:r w:rsidR="00611BF7" w:rsidRPr="00623E36">
        <w:rPr>
          <w:rFonts w:ascii="Times New Roman" w:eastAsia="Times New Roman" w:hAnsi="Times New Roman" w:cs="Times New Roman"/>
          <w:sz w:val="28"/>
          <w:szCs w:val="28"/>
          <w:lang w:val="kk-KZ"/>
        </w:rPr>
        <w:t>гі</w:t>
      </w:r>
      <w:r w:rsidRPr="00623E36">
        <w:rPr>
          <w:rFonts w:ascii="Times New Roman" w:eastAsia="Times New Roman" w:hAnsi="Times New Roman" w:cs="Times New Roman"/>
          <w:sz w:val="28"/>
          <w:szCs w:val="28"/>
        </w:rPr>
        <w:t xml:space="preserve"> өзгер</w:t>
      </w:r>
      <w:r w:rsidR="00611BF7" w:rsidRPr="00623E36">
        <w:rPr>
          <w:rFonts w:ascii="Times New Roman" w:eastAsia="Times New Roman" w:hAnsi="Times New Roman" w:cs="Times New Roman"/>
          <w:sz w:val="28"/>
          <w:szCs w:val="28"/>
          <w:lang w:val="kk-KZ"/>
        </w:rPr>
        <w:t>ісі</w:t>
      </w:r>
    </w:p>
    <w:p w14:paraId="466933C1" w14:textId="77777777" w:rsidR="007E08BE" w:rsidRPr="00BB235C" w:rsidRDefault="007E08BE" w:rsidP="00797E4F">
      <w:pPr>
        <w:spacing w:after="0" w:line="240" w:lineRule="auto"/>
        <w:jc w:val="both"/>
        <w:rPr>
          <w:rFonts w:ascii="Times New Roman" w:eastAsia="Times New Roman" w:hAnsi="Times New Roman" w:cs="Times New Roman"/>
          <w:sz w:val="16"/>
          <w:szCs w:val="16"/>
        </w:rPr>
      </w:pPr>
    </w:p>
    <w:tbl>
      <w:tblPr>
        <w:tblStyle w:val="31"/>
        <w:tblW w:w="9701" w:type="dxa"/>
        <w:tblInd w:w="136" w:type="dxa"/>
        <w:tblLook w:val="04A0" w:firstRow="1" w:lastRow="0" w:firstColumn="1" w:lastColumn="0" w:noHBand="0" w:noVBand="1"/>
      </w:tblPr>
      <w:tblGrid>
        <w:gridCol w:w="1028"/>
        <w:gridCol w:w="2095"/>
        <w:gridCol w:w="2128"/>
        <w:gridCol w:w="1803"/>
        <w:gridCol w:w="2647"/>
      </w:tblGrid>
      <w:tr w:rsidR="007E08BE" w:rsidRPr="00012B27" w14:paraId="2E9E0774" w14:textId="77777777" w:rsidTr="00012B27">
        <w:trPr>
          <w:trHeight w:val="396"/>
        </w:trPr>
        <w:tc>
          <w:tcPr>
            <w:tcW w:w="1028" w:type="dxa"/>
            <w:noWrap/>
            <w:vAlign w:val="center"/>
            <w:hideMark/>
          </w:tcPr>
          <w:p w14:paraId="4CF3411D" w14:textId="569B1578" w:rsidR="007E08BE" w:rsidRPr="00BB235C" w:rsidRDefault="007E08BE" w:rsidP="00BB235C">
            <w:pPr>
              <w:spacing w:line="228" w:lineRule="auto"/>
              <w:ind w:left="57" w:right="57"/>
              <w:jc w:val="center"/>
              <w:rPr>
                <w:bCs/>
                <w:sz w:val="24"/>
                <w:szCs w:val="24"/>
              </w:rPr>
            </w:pPr>
            <w:r w:rsidRPr="00BB235C">
              <w:rPr>
                <w:bCs/>
                <w:sz w:val="24"/>
                <w:szCs w:val="24"/>
              </w:rPr>
              <w:t>Жыл</w:t>
            </w:r>
            <w:r w:rsidR="00012B27">
              <w:rPr>
                <w:bCs/>
                <w:sz w:val="24"/>
                <w:szCs w:val="24"/>
              </w:rPr>
              <w:t xml:space="preserve"> дар</w:t>
            </w:r>
          </w:p>
        </w:tc>
        <w:tc>
          <w:tcPr>
            <w:tcW w:w="2095" w:type="dxa"/>
            <w:vAlign w:val="center"/>
            <w:hideMark/>
          </w:tcPr>
          <w:p w14:paraId="2B15D2BF" w14:textId="77777777" w:rsidR="007E08BE" w:rsidRPr="00BB235C" w:rsidRDefault="007E08BE" w:rsidP="00BB235C">
            <w:pPr>
              <w:spacing w:line="228" w:lineRule="auto"/>
              <w:ind w:left="57" w:right="57"/>
              <w:jc w:val="center"/>
              <w:rPr>
                <w:bCs/>
                <w:sz w:val="24"/>
                <w:szCs w:val="24"/>
              </w:rPr>
            </w:pPr>
            <w:r w:rsidRPr="00BB235C">
              <w:rPr>
                <w:bCs/>
                <w:sz w:val="24"/>
                <w:szCs w:val="24"/>
              </w:rPr>
              <w:t>1 айдағы орташа жалақы, теңге</w:t>
            </w:r>
          </w:p>
        </w:tc>
        <w:tc>
          <w:tcPr>
            <w:tcW w:w="2128" w:type="dxa"/>
            <w:noWrap/>
            <w:vAlign w:val="center"/>
            <w:hideMark/>
          </w:tcPr>
          <w:p w14:paraId="7F42C1B9" w14:textId="77777777" w:rsidR="007E08BE" w:rsidRPr="00BB235C" w:rsidRDefault="007E08BE" w:rsidP="00BB235C">
            <w:pPr>
              <w:spacing w:line="228" w:lineRule="auto"/>
              <w:ind w:left="-59" w:right="-76"/>
              <w:jc w:val="center"/>
              <w:rPr>
                <w:bCs/>
                <w:sz w:val="24"/>
                <w:szCs w:val="24"/>
              </w:rPr>
            </w:pPr>
            <w:r w:rsidRPr="00BB235C">
              <w:rPr>
                <w:bCs/>
                <w:sz w:val="24"/>
                <w:szCs w:val="24"/>
              </w:rPr>
              <w:t>АҚШ долларының бағамы</w:t>
            </w:r>
          </w:p>
        </w:tc>
        <w:tc>
          <w:tcPr>
            <w:tcW w:w="1803" w:type="dxa"/>
            <w:vAlign w:val="center"/>
            <w:hideMark/>
          </w:tcPr>
          <w:p w14:paraId="3F0EDC54" w14:textId="74AA517A" w:rsidR="007E08BE" w:rsidRPr="00BB235C" w:rsidRDefault="007E08BE" w:rsidP="00BB235C">
            <w:pPr>
              <w:spacing w:line="228" w:lineRule="auto"/>
              <w:ind w:left="-59" w:right="-76"/>
              <w:jc w:val="center"/>
              <w:rPr>
                <w:bCs/>
                <w:sz w:val="24"/>
                <w:szCs w:val="24"/>
                <w:lang w:val="kk-KZ"/>
              </w:rPr>
            </w:pPr>
            <w:r w:rsidRPr="00BB235C">
              <w:rPr>
                <w:bCs/>
                <w:sz w:val="24"/>
                <w:szCs w:val="24"/>
              </w:rPr>
              <w:t xml:space="preserve">1 айдағы орташа жалақы, </w:t>
            </w:r>
            <w:r w:rsidR="00611BF7" w:rsidRPr="00BB235C">
              <w:rPr>
                <w:bCs/>
                <w:sz w:val="24"/>
                <w:szCs w:val="24"/>
                <w:lang w:val="kk-KZ"/>
              </w:rPr>
              <w:t>долл.</w:t>
            </w:r>
          </w:p>
        </w:tc>
        <w:tc>
          <w:tcPr>
            <w:tcW w:w="2647" w:type="dxa"/>
            <w:vAlign w:val="center"/>
            <w:hideMark/>
          </w:tcPr>
          <w:p w14:paraId="59DDD76B" w14:textId="0C7F8347" w:rsidR="007E08BE" w:rsidRPr="00012B27" w:rsidRDefault="007E08BE" w:rsidP="00012B27">
            <w:pPr>
              <w:spacing w:line="228" w:lineRule="auto"/>
              <w:ind w:left="57" w:right="57"/>
              <w:jc w:val="center"/>
              <w:rPr>
                <w:sz w:val="24"/>
                <w:szCs w:val="24"/>
                <w:lang w:val="kk-KZ"/>
              </w:rPr>
            </w:pPr>
            <w:r w:rsidRPr="00BB235C">
              <w:rPr>
                <w:bCs/>
                <w:sz w:val="24"/>
                <w:szCs w:val="24"/>
                <w:lang w:val="kk-KZ"/>
              </w:rPr>
              <w:t>Орташа мәннің өзгеруі</w:t>
            </w:r>
            <w:r w:rsidR="00012B27">
              <w:rPr>
                <w:bCs/>
                <w:sz w:val="24"/>
                <w:szCs w:val="24"/>
                <w:lang w:val="kk-KZ"/>
              </w:rPr>
              <w:t xml:space="preserve"> </w:t>
            </w:r>
            <w:r w:rsidRPr="00BB235C">
              <w:rPr>
                <w:bCs/>
                <w:sz w:val="24"/>
                <w:szCs w:val="24"/>
                <w:lang w:val="kk-KZ"/>
              </w:rPr>
              <w:t xml:space="preserve">жалақы, </w:t>
            </w:r>
            <w:r w:rsidR="00611BF7" w:rsidRPr="00BB235C">
              <w:rPr>
                <w:bCs/>
                <w:sz w:val="24"/>
                <w:szCs w:val="24"/>
                <w:lang w:val="kk-KZ"/>
              </w:rPr>
              <w:t xml:space="preserve">долл. </w:t>
            </w:r>
            <w:r w:rsidRPr="00012B27">
              <w:rPr>
                <w:bCs/>
                <w:sz w:val="24"/>
                <w:szCs w:val="24"/>
                <w:lang w:val="kk-KZ"/>
              </w:rPr>
              <w:t>(+,-)</w:t>
            </w:r>
            <w:r w:rsidR="00012B27">
              <w:rPr>
                <w:bCs/>
                <w:sz w:val="24"/>
                <w:szCs w:val="24"/>
                <w:lang w:val="kk-KZ"/>
              </w:rPr>
              <w:t>,</w:t>
            </w:r>
            <w:r w:rsidR="00012B27" w:rsidRPr="00BB235C">
              <w:rPr>
                <w:sz w:val="24"/>
                <w:szCs w:val="24"/>
              </w:rPr>
              <w:t>%</w:t>
            </w:r>
          </w:p>
        </w:tc>
      </w:tr>
      <w:tr w:rsidR="007E08BE" w:rsidRPr="00BB235C" w14:paraId="161EEB30" w14:textId="77777777" w:rsidTr="00012B27">
        <w:trPr>
          <w:trHeight w:val="70"/>
        </w:trPr>
        <w:tc>
          <w:tcPr>
            <w:tcW w:w="1028" w:type="dxa"/>
            <w:noWrap/>
            <w:hideMark/>
          </w:tcPr>
          <w:p w14:paraId="055A88CE" w14:textId="77777777" w:rsidR="007E08BE" w:rsidRPr="00BB235C" w:rsidRDefault="007E08BE" w:rsidP="00BB235C">
            <w:pPr>
              <w:spacing w:line="228" w:lineRule="auto"/>
              <w:ind w:left="57" w:right="57"/>
              <w:jc w:val="center"/>
              <w:rPr>
                <w:bCs/>
                <w:sz w:val="24"/>
                <w:szCs w:val="24"/>
              </w:rPr>
            </w:pPr>
            <w:r w:rsidRPr="00BB235C">
              <w:rPr>
                <w:bCs/>
                <w:sz w:val="24"/>
                <w:szCs w:val="24"/>
              </w:rPr>
              <w:t>2012</w:t>
            </w:r>
          </w:p>
        </w:tc>
        <w:tc>
          <w:tcPr>
            <w:tcW w:w="2095" w:type="dxa"/>
            <w:noWrap/>
            <w:hideMark/>
          </w:tcPr>
          <w:p w14:paraId="7D3F0014" w14:textId="77777777" w:rsidR="007E08BE" w:rsidRPr="00BB235C" w:rsidRDefault="007E08BE" w:rsidP="00BB235C">
            <w:pPr>
              <w:spacing w:line="228" w:lineRule="auto"/>
              <w:ind w:left="57" w:right="57"/>
              <w:jc w:val="center"/>
              <w:rPr>
                <w:sz w:val="24"/>
                <w:szCs w:val="24"/>
              </w:rPr>
            </w:pPr>
            <w:r w:rsidRPr="00BB235C">
              <w:rPr>
                <w:sz w:val="24"/>
                <w:szCs w:val="24"/>
              </w:rPr>
              <w:t>106 620</w:t>
            </w:r>
          </w:p>
        </w:tc>
        <w:tc>
          <w:tcPr>
            <w:tcW w:w="2128" w:type="dxa"/>
            <w:noWrap/>
            <w:hideMark/>
          </w:tcPr>
          <w:p w14:paraId="74F2F6C6" w14:textId="77777777" w:rsidR="007E08BE" w:rsidRPr="00BB235C" w:rsidRDefault="007E08BE" w:rsidP="00BB235C">
            <w:pPr>
              <w:spacing w:line="228" w:lineRule="auto"/>
              <w:ind w:left="57" w:right="57"/>
              <w:jc w:val="center"/>
              <w:rPr>
                <w:sz w:val="24"/>
                <w:szCs w:val="24"/>
              </w:rPr>
            </w:pPr>
            <w:r w:rsidRPr="00BB235C">
              <w:rPr>
                <w:sz w:val="24"/>
                <w:szCs w:val="24"/>
              </w:rPr>
              <w:t>148.4</w:t>
            </w:r>
          </w:p>
        </w:tc>
        <w:tc>
          <w:tcPr>
            <w:tcW w:w="1803" w:type="dxa"/>
            <w:noWrap/>
            <w:hideMark/>
          </w:tcPr>
          <w:p w14:paraId="27F1FF58" w14:textId="77777777" w:rsidR="007E08BE" w:rsidRPr="00BB235C" w:rsidRDefault="007E08BE" w:rsidP="00BB235C">
            <w:pPr>
              <w:spacing w:line="228" w:lineRule="auto"/>
              <w:ind w:left="57" w:right="57"/>
              <w:jc w:val="center"/>
              <w:rPr>
                <w:sz w:val="24"/>
                <w:szCs w:val="24"/>
              </w:rPr>
            </w:pPr>
            <w:r w:rsidRPr="00BB235C">
              <w:rPr>
                <w:sz w:val="24"/>
                <w:szCs w:val="24"/>
              </w:rPr>
              <w:t>718</w:t>
            </w:r>
          </w:p>
        </w:tc>
        <w:tc>
          <w:tcPr>
            <w:tcW w:w="2647" w:type="dxa"/>
            <w:noWrap/>
            <w:hideMark/>
          </w:tcPr>
          <w:p w14:paraId="09DD9EBA" w14:textId="4B88362F" w:rsidR="007E08BE" w:rsidRPr="00BB235C" w:rsidRDefault="007E08BE" w:rsidP="00012B27">
            <w:pPr>
              <w:spacing w:line="228" w:lineRule="auto"/>
              <w:ind w:left="57" w:right="57"/>
              <w:jc w:val="center"/>
              <w:rPr>
                <w:sz w:val="24"/>
                <w:szCs w:val="24"/>
              </w:rPr>
            </w:pPr>
            <w:r w:rsidRPr="00BB235C">
              <w:rPr>
                <w:sz w:val="24"/>
                <w:szCs w:val="24"/>
              </w:rPr>
              <w:t>+15</w:t>
            </w:r>
          </w:p>
        </w:tc>
      </w:tr>
      <w:tr w:rsidR="007E08BE" w:rsidRPr="00BB235C" w14:paraId="6EB6A7BB" w14:textId="77777777" w:rsidTr="00012B27">
        <w:trPr>
          <w:trHeight w:val="58"/>
        </w:trPr>
        <w:tc>
          <w:tcPr>
            <w:tcW w:w="1028" w:type="dxa"/>
            <w:noWrap/>
            <w:hideMark/>
          </w:tcPr>
          <w:p w14:paraId="3B314AF5" w14:textId="77777777" w:rsidR="007E08BE" w:rsidRPr="00BB235C" w:rsidRDefault="007E08BE" w:rsidP="00BB235C">
            <w:pPr>
              <w:spacing w:line="228" w:lineRule="auto"/>
              <w:ind w:left="57" w:right="57"/>
              <w:jc w:val="center"/>
              <w:rPr>
                <w:bCs/>
                <w:sz w:val="24"/>
                <w:szCs w:val="24"/>
              </w:rPr>
            </w:pPr>
            <w:r w:rsidRPr="00BB235C">
              <w:rPr>
                <w:bCs/>
                <w:sz w:val="24"/>
                <w:szCs w:val="24"/>
              </w:rPr>
              <w:t>2013</w:t>
            </w:r>
          </w:p>
        </w:tc>
        <w:tc>
          <w:tcPr>
            <w:tcW w:w="2095" w:type="dxa"/>
            <w:noWrap/>
            <w:hideMark/>
          </w:tcPr>
          <w:p w14:paraId="6D156D85" w14:textId="77777777" w:rsidR="007E08BE" w:rsidRPr="00BB235C" w:rsidRDefault="007E08BE" w:rsidP="00BB235C">
            <w:pPr>
              <w:spacing w:line="228" w:lineRule="auto"/>
              <w:ind w:left="57" w:right="57"/>
              <w:jc w:val="center"/>
              <w:rPr>
                <w:sz w:val="24"/>
                <w:szCs w:val="24"/>
              </w:rPr>
            </w:pPr>
            <w:r w:rsidRPr="00BB235C">
              <w:rPr>
                <w:sz w:val="24"/>
                <w:szCs w:val="24"/>
              </w:rPr>
              <w:t>137 043</w:t>
            </w:r>
          </w:p>
        </w:tc>
        <w:tc>
          <w:tcPr>
            <w:tcW w:w="2128" w:type="dxa"/>
            <w:noWrap/>
            <w:hideMark/>
          </w:tcPr>
          <w:p w14:paraId="6A178352" w14:textId="77777777" w:rsidR="007E08BE" w:rsidRPr="00BB235C" w:rsidRDefault="007E08BE" w:rsidP="00BB235C">
            <w:pPr>
              <w:spacing w:line="228" w:lineRule="auto"/>
              <w:ind w:left="57" w:right="57"/>
              <w:jc w:val="center"/>
              <w:rPr>
                <w:sz w:val="24"/>
                <w:szCs w:val="24"/>
              </w:rPr>
            </w:pPr>
            <w:r w:rsidRPr="00BB235C">
              <w:rPr>
                <w:sz w:val="24"/>
                <w:szCs w:val="24"/>
              </w:rPr>
              <w:t>150.7</w:t>
            </w:r>
          </w:p>
        </w:tc>
        <w:tc>
          <w:tcPr>
            <w:tcW w:w="1803" w:type="dxa"/>
            <w:noWrap/>
            <w:hideMark/>
          </w:tcPr>
          <w:p w14:paraId="2315D24F" w14:textId="77777777" w:rsidR="007E08BE" w:rsidRPr="00BB235C" w:rsidRDefault="007E08BE" w:rsidP="00BB235C">
            <w:pPr>
              <w:spacing w:line="228" w:lineRule="auto"/>
              <w:ind w:left="57" w:right="57"/>
              <w:jc w:val="center"/>
              <w:rPr>
                <w:sz w:val="24"/>
                <w:szCs w:val="24"/>
              </w:rPr>
            </w:pPr>
            <w:r w:rsidRPr="00BB235C">
              <w:rPr>
                <w:sz w:val="24"/>
                <w:szCs w:val="24"/>
              </w:rPr>
              <w:t>909</w:t>
            </w:r>
          </w:p>
        </w:tc>
        <w:tc>
          <w:tcPr>
            <w:tcW w:w="2647" w:type="dxa"/>
            <w:noWrap/>
            <w:hideMark/>
          </w:tcPr>
          <w:p w14:paraId="1731DB4C" w14:textId="12DC002E" w:rsidR="007E08BE" w:rsidRPr="00BB235C" w:rsidRDefault="007E08BE" w:rsidP="00012B27">
            <w:pPr>
              <w:spacing w:line="228" w:lineRule="auto"/>
              <w:ind w:left="57" w:right="57"/>
              <w:jc w:val="center"/>
              <w:rPr>
                <w:sz w:val="24"/>
                <w:szCs w:val="24"/>
              </w:rPr>
            </w:pPr>
            <w:r w:rsidRPr="00BB235C">
              <w:rPr>
                <w:sz w:val="24"/>
                <w:szCs w:val="24"/>
              </w:rPr>
              <w:t>+26</w:t>
            </w:r>
          </w:p>
        </w:tc>
      </w:tr>
      <w:tr w:rsidR="007E08BE" w:rsidRPr="00BB235C" w14:paraId="39645E09" w14:textId="77777777" w:rsidTr="00012B27">
        <w:trPr>
          <w:trHeight w:val="92"/>
        </w:trPr>
        <w:tc>
          <w:tcPr>
            <w:tcW w:w="1028" w:type="dxa"/>
            <w:noWrap/>
            <w:hideMark/>
          </w:tcPr>
          <w:p w14:paraId="704DA8D1" w14:textId="77777777" w:rsidR="007E08BE" w:rsidRPr="00BB235C" w:rsidRDefault="007E08BE" w:rsidP="00BB235C">
            <w:pPr>
              <w:spacing w:line="228" w:lineRule="auto"/>
              <w:ind w:left="57" w:right="57"/>
              <w:jc w:val="center"/>
              <w:rPr>
                <w:bCs/>
                <w:sz w:val="24"/>
                <w:szCs w:val="24"/>
              </w:rPr>
            </w:pPr>
            <w:r w:rsidRPr="00BB235C">
              <w:rPr>
                <w:bCs/>
                <w:sz w:val="24"/>
                <w:szCs w:val="24"/>
              </w:rPr>
              <w:t>2014</w:t>
            </w:r>
          </w:p>
        </w:tc>
        <w:tc>
          <w:tcPr>
            <w:tcW w:w="2095" w:type="dxa"/>
            <w:noWrap/>
            <w:hideMark/>
          </w:tcPr>
          <w:p w14:paraId="6E524BBD" w14:textId="77777777" w:rsidR="007E08BE" w:rsidRPr="00BB235C" w:rsidRDefault="007E08BE" w:rsidP="00BB235C">
            <w:pPr>
              <w:spacing w:line="228" w:lineRule="auto"/>
              <w:ind w:left="57" w:right="57"/>
              <w:jc w:val="center"/>
              <w:rPr>
                <w:sz w:val="24"/>
                <w:szCs w:val="24"/>
              </w:rPr>
            </w:pPr>
            <w:r w:rsidRPr="00BB235C">
              <w:rPr>
                <w:sz w:val="24"/>
                <w:szCs w:val="24"/>
              </w:rPr>
              <w:t>104 654</w:t>
            </w:r>
          </w:p>
        </w:tc>
        <w:tc>
          <w:tcPr>
            <w:tcW w:w="2128" w:type="dxa"/>
            <w:noWrap/>
            <w:hideMark/>
          </w:tcPr>
          <w:p w14:paraId="66308E90" w14:textId="77777777" w:rsidR="007E08BE" w:rsidRPr="00BB235C" w:rsidRDefault="007E08BE" w:rsidP="00BB235C">
            <w:pPr>
              <w:spacing w:line="228" w:lineRule="auto"/>
              <w:ind w:left="57" w:right="57"/>
              <w:jc w:val="center"/>
              <w:rPr>
                <w:sz w:val="24"/>
                <w:szCs w:val="24"/>
              </w:rPr>
            </w:pPr>
            <w:r w:rsidRPr="00BB235C">
              <w:rPr>
                <w:sz w:val="24"/>
                <w:szCs w:val="24"/>
              </w:rPr>
              <w:t>154.06</w:t>
            </w:r>
          </w:p>
        </w:tc>
        <w:tc>
          <w:tcPr>
            <w:tcW w:w="1803" w:type="dxa"/>
            <w:noWrap/>
            <w:hideMark/>
          </w:tcPr>
          <w:p w14:paraId="6FDA22B8" w14:textId="77777777" w:rsidR="007E08BE" w:rsidRPr="00BB235C" w:rsidRDefault="007E08BE" w:rsidP="00BB235C">
            <w:pPr>
              <w:spacing w:line="228" w:lineRule="auto"/>
              <w:ind w:left="57" w:right="57"/>
              <w:jc w:val="center"/>
              <w:rPr>
                <w:sz w:val="24"/>
                <w:szCs w:val="24"/>
              </w:rPr>
            </w:pPr>
            <w:r w:rsidRPr="00BB235C">
              <w:rPr>
                <w:sz w:val="24"/>
                <w:szCs w:val="24"/>
              </w:rPr>
              <w:t>679</w:t>
            </w:r>
          </w:p>
        </w:tc>
        <w:tc>
          <w:tcPr>
            <w:tcW w:w="2647" w:type="dxa"/>
            <w:noWrap/>
            <w:hideMark/>
          </w:tcPr>
          <w:p w14:paraId="1E72E914" w14:textId="1CFF9FD5" w:rsidR="007E08BE" w:rsidRPr="00BB235C" w:rsidRDefault="007E08BE" w:rsidP="00012B27">
            <w:pPr>
              <w:spacing w:line="228" w:lineRule="auto"/>
              <w:ind w:left="57" w:right="57"/>
              <w:jc w:val="center"/>
              <w:rPr>
                <w:sz w:val="24"/>
                <w:szCs w:val="24"/>
              </w:rPr>
            </w:pPr>
            <w:r w:rsidRPr="00BB235C">
              <w:rPr>
                <w:sz w:val="24"/>
                <w:szCs w:val="24"/>
              </w:rPr>
              <w:t>-25</w:t>
            </w:r>
          </w:p>
        </w:tc>
      </w:tr>
      <w:tr w:rsidR="007E08BE" w:rsidRPr="00BB235C" w14:paraId="2E6F06C7" w14:textId="77777777" w:rsidTr="00012B27">
        <w:trPr>
          <w:trHeight w:val="68"/>
        </w:trPr>
        <w:tc>
          <w:tcPr>
            <w:tcW w:w="1028" w:type="dxa"/>
            <w:noWrap/>
            <w:hideMark/>
          </w:tcPr>
          <w:p w14:paraId="5A785AD5" w14:textId="77777777" w:rsidR="007E08BE" w:rsidRPr="00BB235C" w:rsidRDefault="007E08BE" w:rsidP="00BB235C">
            <w:pPr>
              <w:spacing w:line="228" w:lineRule="auto"/>
              <w:ind w:left="57" w:right="57"/>
              <w:jc w:val="center"/>
              <w:rPr>
                <w:bCs/>
                <w:sz w:val="24"/>
                <w:szCs w:val="24"/>
              </w:rPr>
            </w:pPr>
            <w:r w:rsidRPr="00BB235C">
              <w:rPr>
                <w:bCs/>
                <w:sz w:val="24"/>
                <w:szCs w:val="24"/>
              </w:rPr>
              <w:t>2015</w:t>
            </w:r>
          </w:p>
        </w:tc>
        <w:tc>
          <w:tcPr>
            <w:tcW w:w="2095" w:type="dxa"/>
            <w:noWrap/>
            <w:hideMark/>
          </w:tcPr>
          <w:p w14:paraId="564175DE" w14:textId="77777777" w:rsidR="007E08BE" w:rsidRPr="00BB235C" w:rsidRDefault="007E08BE" w:rsidP="00BB235C">
            <w:pPr>
              <w:spacing w:line="228" w:lineRule="auto"/>
              <w:ind w:left="57" w:right="57"/>
              <w:jc w:val="center"/>
              <w:rPr>
                <w:sz w:val="24"/>
                <w:szCs w:val="24"/>
              </w:rPr>
            </w:pPr>
            <w:r w:rsidRPr="00BB235C">
              <w:rPr>
                <w:sz w:val="24"/>
                <w:szCs w:val="24"/>
              </w:rPr>
              <w:t>126 000</w:t>
            </w:r>
          </w:p>
        </w:tc>
        <w:tc>
          <w:tcPr>
            <w:tcW w:w="2128" w:type="dxa"/>
            <w:noWrap/>
            <w:hideMark/>
          </w:tcPr>
          <w:p w14:paraId="2853B358" w14:textId="77777777" w:rsidR="007E08BE" w:rsidRPr="00BB235C" w:rsidRDefault="007E08BE" w:rsidP="00BB235C">
            <w:pPr>
              <w:spacing w:line="228" w:lineRule="auto"/>
              <w:ind w:left="57" w:right="57"/>
              <w:jc w:val="center"/>
              <w:rPr>
                <w:sz w:val="24"/>
                <w:szCs w:val="24"/>
              </w:rPr>
            </w:pPr>
            <w:r w:rsidRPr="00BB235C">
              <w:rPr>
                <w:sz w:val="24"/>
                <w:szCs w:val="24"/>
              </w:rPr>
              <w:t>182.35</w:t>
            </w:r>
          </w:p>
        </w:tc>
        <w:tc>
          <w:tcPr>
            <w:tcW w:w="1803" w:type="dxa"/>
            <w:noWrap/>
            <w:hideMark/>
          </w:tcPr>
          <w:p w14:paraId="2E140DD0" w14:textId="77777777" w:rsidR="007E08BE" w:rsidRPr="00BB235C" w:rsidRDefault="007E08BE" w:rsidP="00BB235C">
            <w:pPr>
              <w:spacing w:line="228" w:lineRule="auto"/>
              <w:ind w:left="57" w:right="57"/>
              <w:jc w:val="center"/>
              <w:rPr>
                <w:sz w:val="24"/>
                <w:szCs w:val="24"/>
              </w:rPr>
            </w:pPr>
            <w:r w:rsidRPr="00BB235C">
              <w:rPr>
                <w:sz w:val="24"/>
                <w:szCs w:val="24"/>
              </w:rPr>
              <w:t>690</w:t>
            </w:r>
          </w:p>
        </w:tc>
        <w:tc>
          <w:tcPr>
            <w:tcW w:w="2647" w:type="dxa"/>
            <w:noWrap/>
            <w:hideMark/>
          </w:tcPr>
          <w:p w14:paraId="5262AC0B" w14:textId="15A36DEC" w:rsidR="007E08BE" w:rsidRPr="00BB235C" w:rsidRDefault="007E08BE" w:rsidP="00012B27">
            <w:pPr>
              <w:spacing w:line="228" w:lineRule="auto"/>
              <w:ind w:left="57" w:right="57"/>
              <w:jc w:val="center"/>
              <w:rPr>
                <w:sz w:val="24"/>
                <w:szCs w:val="24"/>
              </w:rPr>
            </w:pPr>
            <w:r w:rsidRPr="00BB235C">
              <w:rPr>
                <w:sz w:val="24"/>
                <w:szCs w:val="24"/>
              </w:rPr>
              <w:t>+1</w:t>
            </w:r>
          </w:p>
        </w:tc>
      </w:tr>
      <w:tr w:rsidR="007E08BE" w:rsidRPr="00BB235C" w14:paraId="749D26B6" w14:textId="77777777" w:rsidTr="00012B27">
        <w:trPr>
          <w:trHeight w:val="58"/>
        </w:trPr>
        <w:tc>
          <w:tcPr>
            <w:tcW w:w="1028" w:type="dxa"/>
            <w:noWrap/>
            <w:hideMark/>
          </w:tcPr>
          <w:p w14:paraId="7463BF88" w14:textId="77777777" w:rsidR="007E08BE" w:rsidRPr="00BB235C" w:rsidRDefault="007E08BE" w:rsidP="00BB235C">
            <w:pPr>
              <w:spacing w:line="228" w:lineRule="auto"/>
              <w:ind w:left="57" w:right="57"/>
              <w:jc w:val="center"/>
              <w:rPr>
                <w:bCs/>
                <w:sz w:val="24"/>
                <w:szCs w:val="24"/>
              </w:rPr>
            </w:pPr>
            <w:r w:rsidRPr="00BB235C">
              <w:rPr>
                <w:bCs/>
                <w:sz w:val="24"/>
                <w:szCs w:val="24"/>
              </w:rPr>
              <w:t>2016</w:t>
            </w:r>
          </w:p>
        </w:tc>
        <w:tc>
          <w:tcPr>
            <w:tcW w:w="2095" w:type="dxa"/>
            <w:noWrap/>
            <w:hideMark/>
          </w:tcPr>
          <w:p w14:paraId="31B7A9EF" w14:textId="77777777" w:rsidR="007E08BE" w:rsidRPr="00BB235C" w:rsidRDefault="007E08BE" w:rsidP="00BB235C">
            <w:pPr>
              <w:spacing w:line="228" w:lineRule="auto"/>
              <w:ind w:left="57" w:right="57"/>
              <w:jc w:val="center"/>
              <w:rPr>
                <w:sz w:val="24"/>
                <w:szCs w:val="24"/>
              </w:rPr>
            </w:pPr>
            <w:r w:rsidRPr="00BB235C">
              <w:rPr>
                <w:sz w:val="24"/>
                <w:szCs w:val="24"/>
              </w:rPr>
              <w:t>142 900</w:t>
            </w:r>
          </w:p>
        </w:tc>
        <w:tc>
          <w:tcPr>
            <w:tcW w:w="2128" w:type="dxa"/>
            <w:noWrap/>
            <w:hideMark/>
          </w:tcPr>
          <w:p w14:paraId="6DFF1475" w14:textId="77777777" w:rsidR="007E08BE" w:rsidRPr="00BB235C" w:rsidRDefault="007E08BE" w:rsidP="00BB235C">
            <w:pPr>
              <w:spacing w:line="228" w:lineRule="auto"/>
              <w:ind w:left="57" w:right="57"/>
              <w:jc w:val="center"/>
              <w:rPr>
                <w:sz w:val="24"/>
                <w:szCs w:val="24"/>
              </w:rPr>
            </w:pPr>
            <w:r w:rsidRPr="00BB235C">
              <w:rPr>
                <w:sz w:val="24"/>
                <w:szCs w:val="24"/>
              </w:rPr>
              <w:t>340.01</w:t>
            </w:r>
          </w:p>
        </w:tc>
        <w:tc>
          <w:tcPr>
            <w:tcW w:w="1803" w:type="dxa"/>
            <w:noWrap/>
            <w:hideMark/>
          </w:tcPr>
          <w:p w14:paraId="6DC0B626" w14:textId="77777777" w:rsidR="007E08BE" w:rsidRPr="00BB235C" w:rsidRDefault="007E08BE" w:rsidP="00BB235C">
            <w:pPr>
              <w:spacing w:line="228" w:lineRule="auto"/>
              <w:ind w:left="57" w:right="57"/>
              <w:jc w:val="center"/>
              <w:rPr>
                <w:sz w:val="24"/>
                <w:szCs w:val="24"/>
              </w:rPr>
            </w:pPr>
            <w:r w:rsidRPr="00BB235C">
              <w:rPr>
                <w:sz w:val="24"/>
                <w:szCs w:val="24"/>
              </w:rPr>
              <w:t>420</w:t>
            </w:r>
          </w:p>
        </w:tc>
        <w:tc>
          <w:tcPr>
            <w:tcW w:w="2647" w:type="dxa"/>
            <w:noWrap/>
            <w:hideMark/>
          </w:tcPr>
          <w:p w14:paraId="1518D481" w14:textId="39BCAB69" w:rsidR="007E08BE" w:rsidRPr="00BB235C" w:rsidRDefault="007E08BE" w:rsidP="00012B27">
            <w:pPr>
              <w:spacing w:line="228" w:lineRule="auto"/>
              <w:ind w:left="57" w:right="57"/>
              <w:jc w:val="center"/>
              <w:rPr>
                <w:sz w:val="24"/>
                <w:szCs w:val="24"/>
              </w:rPr>
            </w:pPr>
            <w:r w:rsidRPr="00BB235C">
              <w:rPr>
                <w:sz w:val="24"/>
                <w:szCs w:val="24"/>
              </w:rPr>
              <w:t>-39</w:t>
            </w:r>
          </w:p>
        </w:tc>
      </w:tr>
      <w:tr w:rsidR="007E08BE" w:rsidRPr="00BB235C" w14:paraId="302CD1DA" w14:textId="77777777" w:rsidTr="00012B27">
        <w:trPr>
          <w:trHeight w:val="74"/>
        </w:trPr>
        <w:tc>
          <w:tcPr>
            <w:tcW w:w="1028" w:type="dxa"/>
            <w:noWrap/>
            <w:hideMark/>
          </w:tcPr>
          <w:p w14:paraId="4BE309C1" w14:textId="77777777" w:rsidR="007E08BE" w:rsidRPr="00BB235C" w:rsidRDefault="007E08BE" w:rsidP="00BB235C">
            <w:pPr>
              <w:spacing w:line="228" w:lineRule="auto"/>
              <w:ind w:left="57" w:right="57"/>
              <w:jc w:val="center"/>
              <w:rPr>
                <w:bCs/>
                <w:sz w:val="24"/>
                <w:szCs w:val="24"/>
              </w:rPr>
            </w:pPr>
            <w:r w:rsidRPr="00BB235C">
              <w:rPr>
                <w:bCs/>
                <w:sz w:val="24"/>
                <w:szCs w:val="24"/>
              </w:rPr>
              <w:t>2017</w:t>
            </w:r>
          </w:p>
        </w:tc>
        <w:tc>
          <w:tcPr>
            <w:tcW w:w="2095" w:type="dxa"/>
            <w:noWrap/>
            <w:hideMark/>
          </w:tcPr>
          <w:p w14:paraId="5FFA11D8" w14:textId="77777777" w:rsidR="007E08BE" w:rsidRPr="00BB235C" w:rsidRDefault="007E08BE" w:rsidP="00BB235C">
            <w:pPr>
              <w:spacing w:line="228" w:lineRule="auto"/>
              <w:ind w:left="57" w:right="57"/>
              <w:jc w:val="center"/>
              <w:rPr>
                <w:sz w:val="24"/>
                <w:szCs w:val="24"/>
              </w:rPr>
            </w:pPr>
            <w:r w:rsidRPr="00BB235C">
              <w:rPr>
                <w:sz w:val="24"/>
                <w:szCs w:val="24"/>
              </w:rPr>
              <w:t>150 800</w:t>
            </w:r>
          </w:p>
        </w:tc>
        <w:tc>
          <w:tcPr>
            <w:tcW w:w="2128" w:type="dxa"/>
            <w:noWrap/>
            <w:hideMark/>
          </w:tcPr>
          <w:p w14:paraId="178B786B" w14:textId="77777777" w:rsidR="007E08BE" w:rsidRPr="00BB235C" w:rsidRDefault="007E08BE" w:rsidP="00BB235C">
            <w:pPr>
              <w:spacing w:line="228" w:lineRule="auto"/>
              <w:ind w:left="57" w:right="57"/>
              <w:jc w:val="center"/>
              <w:rPr>
                <w:sz w:val="24"/>
                <w:szCs w:val="24"/>
              </w:rPr>
            </w:pPr>
            <w:r w:rsidRPr="00BB235C">
              <w:rPr>
                <w:sz w:val="24"/>
                <w:szCs w:val="24"/>
              </w:rPr>
              <w:t>333.29</w:t>
            </w:r>
          </w:p>
        </w:tc>
        <w:tc>
          <w:tcPr>
            <w:tcW w:w="1803" w:type="dxa"/>
            <w:noWrap/>
            <w:hideMark/>
          </w:tcPr>
          <w:p w14:paraId="5C975864" w14:textId="77777777" w:rsidR="007E08BE" w:rsidRPr="00BB235C" w:rsidRDefault="007E08BE" w:rsidP="00BB235C">
            <w:pPr>
              <w:spacing w:line="228" w:lineRule="auto"/>
              <w:ind w:left="57" w:right="57"/>
              <w:jc w:val="center"/>
              <w:rPr>
                <w:sz w:val="24"/>
                <w:szCs w:val="24"/>
              </w:rPr>
            </w:pPr>
            <w:r w:rsidRPr="00BB235C">
              <w:rPr>
                <w:sz w:val="24"/>
                <w:szCs w:val="24"/>
              </w:rPr>
              <w:t>452</w:t>
            </w:r>
          </w:p>
        </w:tc>
        <w:tc>
          <w:tcPr>
            <w:tcW w:w="2647" w:type="dxa"/>
            <w:noWrap/>
            <w:hideMark/>
          </w:tcPr>
          <w:p w14:paraId="3526E505" w14:textId="1608A939" w:rsidR="007E08BE" w:rsidRPr="00BB235C" w:rsidRDefault="007E08BE" w:rsidP="00012B27">
            <w:pPr>
              <w:spacing w:line="228" w:lineRule="auto"/>
              <w:ind w:left="57" w:right="57"/>
              <w:jc w:val="center"/>
              <w:rPr>
                <w:sz w:val="24"/>
                <w:szCs w:val="24"/>
              </w:rPr>
            </w:pPr>
            <w:r w:rsidRPr="00BB235C">
              <w:rPr>
                <w:sz w:val="24"/>
                <w:szCs w:val="24"/>
              </w:rPr>
              <w:t>+7</w:t>
            </w:r>
          </w:p>
        </w:tc>
      </w:tr>
      <w:tr w:rsidR="007E08BE" w:rsidRPr="00BB235C" w14:paraId="15EB617C" w14:textId="77777777" w:rsidTr="00012B27">
        <w:trPr>
          <w:trHeight w:val="64"/>
        </w:trPr>
        <w:tc>
          <w:tcPr>
            <w:tcW w:w="1028" w:type="dxa"/>
            <w:noWrap/>
            <w:hideMark/>
          </w:tcPr>
          <w:p w14:paraId="427B544A" w14:textId="77777777" w:rsidR="007E08BE" w:rsidRPr="00BB235C" w:rsidRDefault="007E08BE" w:rsidP="00BB235C">
            <w:pPr>
              <w:spacing w:line="228" w:lineRule="auto"/>
              <w:ind w:left="57" w:right="57"/>
              <w:jc w:val="center"/>
              <w:rPr>
                <w:bCs/>
                <w:sz w:val="24"/>
                <w:szCs w:val="24"/>
              </w:rPr>
            </w:pPr>
            <w:r w:rsidRPr="00BB235C">
              <w:rPr>
                <w:bCs/>
                <w:sz w:val="24"/>
                <w:szCs w:val="24"/>
              </w:rPr>
              <w:t>2018</w:t>
            </w:r>
          </w:p>
        </w:tc>
        <w:tc>
          <w:tcPr>
            <w:tcW w:w="2095" w:type="dxa"/>
            <w:noWrap/>
            <w:hideMark/>
          </w:tcPr>
          <w:p w14:paraId="105D6849" w14:textId="77777777" w:rsidR="007E08BE" w:rsidRPr="00BB235C" w:rsidRDefault="007E08BE" w:rsidP="00BB235C">
            <w:pPr>
              <w:spacing w:line="228" w:lineRule="auto"/>
              <w:ind w:left="57" w:right="57"/>
              <w:jc w:val="center"/>
              <w:rPr>
                <w:sz w:val="24"/>
                <w:szCs w:val="24"/>
              </w:rPr>
            </w:pPr>
            <w:r w:rsidRPr="00BB235C">
              <w:rPr>
                <w:sz w:val="24"/>
                <w:szCs w:val="24"/>
              </w:rPr>
              <w:t>163 725</w:t>
            </w:r>
          </w:p>
        </w:tc>
        <w:tc>
          <w:tcPr>
            <w:tcW w:w="2128" w:type="dxa"/>
            <w:noWrap/>
            <w:hideMark/>
          </w:tcPr>
          <w:p w14:paraId="6A768458" w14:textId="77777777" w:rsidR="007E08BE" w:rsidRPr="00BB235C" w:rsidRDefault="007E08BE" w:rsidP="00BB235C">
            <w:pPr>
              <w:spacing w:line="228" w:lineRule="auto"/>
              <w:ind w:left="57" w:right="57"/>
              <w:jc w:val="center"/>
              <w:rPr>
                <w:sz w:val="24"/>
                <w:szCs w:val="24"/>
              </w:rPr>
            </w:pPr>
            <w:r w:rsidRPr="00BB235C">
              <w:rPr>
                <w:sz w:val="24"/>
                <w:szCs w:val="24"/>
              </w:rPr>
              <w:t>332.33</w:t>
            </w:r>
          </w:p>
        </w:tc>
        <w:tc>
          <w:tcPr>
            <w:tcW w:w="1803" w:type="dxa"/>
            <w:noWrap/>
            <w:hideMark/>
          </w:tcPr>
          <w:p w14:paraId="5FC01D47" w14:textId="77777777" w:rsidR="007E08BE" w:rsidRPr="00BB235C" w:rsidRDefault="007E08BE" w:rsidP="00BB235C">
            <w:pPr>
              <w:spacing w:line="228" w:lineRule="auto"/>
              <w:ind w:left="57" w:right="57"/>
              <w:jc w:val="center"/>
              <w:rPr>
                <w:sz w:val="24"/>
                <w:szCs w:val="24"/>
              </w:rPr>
            </w:pPr>
            <w:r w:rsidRPr="00BB235C">
              <w:rPr>
                <w:sz w:val="24"/>
                <w:szCs w:val="24"/>
              </w:rPr>
              <w:t>492</w:t>
            </w:r>
          </w:p>
        </w:tc>
        <w:tc>
          <w:tcPr>
            <w:tcW w:w="2647" w:type="dxa"/>
            <w:noWrap/>
            <w:hideMark/>
          </w:tcPr>
          <w:p w14:paraId="6830098D" w14:textId="6550AD85" w:rsidR="007E08BE" w:rsidRPr="00BB235C" w:rsidRDefault="007E08BE" w:rsidP="00012B27">
            <w:pPr>
              <w:spacing w:line="228" w:lineRule="auto"/>
              <w:ind w:left="57" w:right="57"/>
              <w:jc w:val="center"/>
              <w:rPr>
                <w:sz w:val="24"/>
                <w:szCs w:val="24"/>
              </w:rPr>
            </w:pPr>
            <w:r w:rsidRPr="00BB235C">
              <w:rPr>
                <w:sz w:val="24"/>
                <w:szCs w:val="24"/>
              </w:rPr>
              <w:t>+9</w:t>
            </w:r>
          </w:p>
        </w:tc>
      </w:tr>
      <w:tr w:rsidR="007E08BE" w:rsidRPr="00BB235C" w14:paraId="17077506" w14:textId="77777777" w:rsidTr="00012B27">
        <w:trPr>
          <w:trHeight w:val="58"/>
        </w:trPr>
        <w:tc>
          <w:tcPr>
            <w:tcW w:w="1028" w:type="dxa"/>
            <w:noWrap/>
            <w:hideMark/>
          </w:tcPr>
          <w:p w14:paraId="02077DCF" w14:textId="77777777" w:rsidR="007E08BE" w:rsidRPr="00BB235C" w:rsidRDefault="007E08BE" w:rsidP="00BB235C">
            <w:pPr>
              <w:spacing w:line="228" w:lineRule="auto"/>
              <w:ind w:left="57" w:right="57"/>
              <w:jc w:val="center"/>
              <w:rPr>
                <w:bCs/>
                <w:sz w:val="24"/>
                <w:szCs w:val="24"/>
              </w:rPr>
            </w:pPr>
            <w:r w:rsidRPr="00BB235C">
              <w:rPr>
                <w:bCs/>
                <w:sz w:val="24"/>
                <w:szCs w:val="24"/>
              </w:rPr>
              <w:t>2019</w:t>
            </w:r>
          </w:p>
        </w:tc>
        <w:tc>
          <w:tcPr>
            <w:tcW w:w="2095" w:type="dxa"/>
            <w:noWrap/>
            <w:hideMark/>
          </w:tcPr>
          <w:p w14:paraId="747224AB" w14:textId="77777777" w:rsidR="007E08BE" w:rsidRPr="00BB235C" w:rsidRDefault="007E08BE" w:rsidP="00BB235C">
            <w:pPr>
              <w:spacing w:line="228" w:lineRule="auto"/>
              <w:ind w:left="57" w:right="57"/>
              <w:jc w:val="center"/>
              <w:rPr>
                <w:sz w:val="24"/>
                <w:szCs w:val="24"/>
              </w:rPr>
            </w:pPr>
            <w:r w:rsidRPr="00BB235C">
              <w:rPr>
                <w:sz w:val="24"/>
                <w:szCs w:val="24"/>
              </w:rPr>
              <w:t>191 000</w:t>
            </w:r>
          </w:p>
        </w:tc>
        <w:tc>
          <w:tcPr>
            <w:tcW w:w="2128" w:type="dxa"/>
            <w:noWrap/>
            <w:hideMark/>
          </w:tcPr>
          <w:p w14:paraId="59F5B659" w14:textId="77777777" w:rsidR="007E08BE" w:rsidRPr="00BB235C" w:rsidRDefault="007E08BE" w:rsidP="00BB235C">
            <w:pPr>
              <w:spacing w:line="228" w:lineRule="auto"/>
              <w:ind w:left="57" w:right="57"/>
              <w:jc w:val="center"/>
              <w:rPr>
                <w:sz w:val="24"/>
                <w:szCs w:val="24"/>
                <w:lang w:val="en-US"/>
              </w:rPr>
            </w:pPr>
            <w:r w:rsidRPr="00BB235C">
              <w:rPr>
                <w:sz w:val="24"/>
                <w:szCs w:val="24"/>
              </w:rPr>
              <w:t>384.2</w:t>
            </w:r>
          </w:p>
        </w:tc>
        <w:tc>
          <w:tcPr>
            <w:tcW w:w="1803" w:type="dxa"/>
            <w:noWrap/>
            <w:hideMark/>
          </w:tcPr>
          <w:p w14:paraId="42615969" w14:textId="77777777" w:rsidR="007E08BE" w:rsidRPr="00BB235C" w:rsidRDefault="007E08BE" w:rsidP="00BB235C">
            <w:pPr>
              <w:spacing w:line="228" w:lineRule="auto"/>
              <w:ind w:left="57" w:right="57"/>
              <w:jc w:val="center"/>
              <w:rPr>
                <w:sz w:val="24"/>
                <w:szCs w:val="24"/>
              </w:rPr>
            </w:pPr>
            <w:r w:rsidRPr="00BB235C">
              <w:rPr>
                <w:sz w:val="24"/>
                <w:szCs w:val="24"/>
              </w:rPr>
              <w:t>497</w:t>
            </w:r>
          </w:p>
        </w:tc>
        <w:tc>
          <w:tcPr>
            <w:tcW w:w="2647" w:type="dxa"/>
            <w:noWrap/>
            <w:hideMark/>
          </w:tcPr>
          <w:p w14:paraId="2BAFEC42" w14:textId="631DC1E6" w:rsidR="007E08BE" w:rsidRPr="00BB235C" w:rsidRDefault="007E08BE" w:rsidP="00012B27">
            <w:pPr>
              <w:spacing w:line="228" w:lineRule="auto"/>
              <w:ind w:left="57" w:right="57"/>
              <w:jc w:val="center"/>
              <w:rPr>
                <w:sz w:val="24"/>
                <w:szCs w:val="24"/>
              </w:rPr>
            </w:pPr>
            <w:r w:rsidRPr="00BB235C">
              <w:rPr>
                <w:sz w:val="24"/>
                <w:szCs w:val="24"/>
              </w:rPr>
              <w:t>+1</w:t>
            </w:r>
          </w:p>
        </w:tc>
      </w:tr>
      <w:tr w:rsidR="007E08BE" w:rsidRPr="00BB235C" w14:paraId="0EECBF46" w14:textId="77777777" w:rsidTr="00012B27">
        <w:trPr>
          <w:trHeight w:val="58"/>
        </w:trPr>
        <w:tc>
          <w:tcPr>
            <w:tcW w:w="1028" w:type="dxa"/>
            <w:noWrap/>
            <w:hideMark/>
          </w:tcPr>
          <w:p w14:paraId="142120E1" w14:textId="77777777" w:rsidR="007E08BE" w:rsidRPr="00BB235C" w:rsidRDefault="007E08BE" w:rsidP="00BB235C">
            <w:pPr>
              <w:spacing w:line="228" w:lineRule="auto"/>
              <w:ind w:left="57" w:right="57"/>
              <w:jc w:val="center"/>
              <w:rPr>
                <w:bCs/>
                <w:sz w:val="24"/>
                <w:szCs w:val="24"/>
              </w:rPr>
            </w:pPr>
            <w:r w:rsidRPr="00BB235C">
              <w:rPr>
                <w:bCs/>
                <w:sz w:val="24"/>
                <w:szCs w:val="24"/>
              </w:rPr>
              <w:t>2020</w:t>
            </w:r>
          </w:p>
        </w:tc>
        <w:tc>
          <w:tcPr>
            <w:tcW w:w="2095" w:type="dxa"/>
            <w:noWrap/>
            <w:hideMark/>
          </w:tcPr>
          <w:p w14:paraId="55F705F8" w14:textId="77777777" w:rsidR="007E08BE" w:rsidRPr="00BB235C" w:rsidRDefault="007E08BE" w:rsidP="00BB235C">
            <w:pPr>
              <w:spacing w:line="228" w:lineRule="auto"/>
              <w:ind w:left="57" w:right="57"/>
              <w:jc w:val="center"/>
              <w:rPr>
                <w:sz w:val="24"/>
                <w:szCs w:val="24"/>
              </w:rPr>
            </w:pPr>
            <w:r w:rsidRPr="00BB235C">
              <w:rPr>
                <w:sz w:val="24"/>
                <w:szCs w:val="24"/>
              </w:rPr>
              <w:t>233 136</w:t>
            </w:r>
          </w:p>
        </w:tc>
        <w:tc>
          <w:tcPr>
            <w:tcW w:w="2128" w:type="dxa"/>
            <w:noWrap/>
            <w:hideMark/>
          </w:tcPr>
          <w:p w14:paraId="00ACD7B6" w14:textId="77777777" w:rsidR="007E08BE" w:rsidRPr="00BB235C" w:rsidRDefault="007E08BE" w:rsidP="00BB235C">
            <w:pPr>
              <w:spacing w:line="228" w:lineRule="auto"/>
              <w:ind w:left="57" w:right="57"/>
              <w:jc w:val="center"/>
              <w:rPr>
                <w:sz w:val="24"/>
                <w:szCs w:val="24"/>
              </w:rPr>
            </w:pPr>
            <w:r w:rsidRPr="00BB235C">
              <w:rPr>
                <w:sz w:val="24"/>
                <w:szCs w:val="24"/>
              </w:rPr>
              <w:t>382,59</w:t>
            </w:r>
          </w:p>
        </w:tc>
        <w:tc>
          <w:tcPr>
            <w:tcW w:w="1803" w:type="dxa"/>
            <w:noWrap/>
            <w:hideMark/>
          </w:tcPr>
          <w:p w14:paraId="01DC01B7" w14:textId="77777777" w:rsidR="007E08BE" w:rsidRPr="00BB235C" w:rsidRDefault="007E08BE" w:rsidP="00BB235C">
            <w:pPr>
              <w:spacing w:line="228" w:lineRule="auto"/>
              <w:ind w:left="57" w:right="57"/>
              <w:jc w:val="center"/>
              <w:rPr>
                <w:sz w:val="24"/>
                <w:szCs w:val="24"/>
              </w:rPr>
            </w:pPr>
            <w:r w:rsidRPr="00BB235C">
              <w:rPr>
                <w:sz w:val="24"/>
                <w:szCs w:val="24"/>
              </w:rPr>
              <w:t>609</w:t>
            </w:r>
          </w:p>
        </w:tc>
        <w:tc>
          <w:tcPr>
            <w:tcW w:w="2647" w:type="dxa"/>
            <w:noWrap/>
            <w:hideMark/>
          </w:tcPr>
          <w:p w14:paraId="703A7D7B" w14:textId="07A474B1" w:rsidR="007E08BE" w:rsidRPr="00BB235C" w:rsidRDefault="007E08BE" w:rsidP="00012B27">
            <w:pPr>
              <w:spacing w:line="228" w:lineRule="auto"/>
              <w:ind w:left="57" w:right="57"/>
              <w:jc w:val="center"/>
              <w:rPr>
                <w:sz w:val="24"/>
                <w:szCs w:val="24"/>
              </w:rPr>
            </w:pPr>
            <w:r w:rsidRPr="00BB235C">
              <w:rPr>
                <w:sz w:val="24"/>
                <w:szCs w:val="24"/>
              </w:rPr>
              <w:t>+22</w:t>
            </w:r>
          </w:p>
        </w:tc>
      </w:tr>
      <w:tr w:rsidR="007E08BE" w:rsidRPr="00BB235C" w14:paraId="7EBBDFD9" w14:textId="77777777" w:rsidTr="00012B27">
        <w:trPr>
          <w:trHeight w:val="56"/>
        </w:trPr>
        <w:tc>
          <w:tcPr>
            <w:tcW w:w="1028" w:type="dxa"/>
            <w:noWrap/>
            <w:hideMark/>
          </w:tcPr>
          <w:p w14:paraId="2B7294A8" w14:textId="77777777" w:rsidR="007E08BE" w:rsidRPr="00BB235C" w:rsidRDefault="007E08BE" w:rsidP="00BB235C">
            <w:pPr>
              <w:spacing w:line="228" w:lineRule="auto"/>
              <w:ind w:left="57" w:right="57"/>
              <w:jc w:val="center"/>
              <w:rPr>
                <w:bCs/>
                <w:sz w:val="24"/>
                <w:szCs w:val="24"/>
              </w:rPr>
            </w:pPr>
            <w:r w:rsidRPr="00BB235C">
              <w:rPr>
                <w:bCs/>
                <w:sz w:val="24"/>
                <w:szCs w:val="24"/>
              </w:rPr>
              <w:t>2021</w:t>
            </w:r>
          </w:p>
        </w:tc>
        <w:tc>
          <w:tcPr>
            <w:tcW w:w="2095" w:type="dxa"/>
            <w:noWrap/>
            <w:hideMark/>
          </w:tcPr>
          <w:p w14:paraId="65BDBBA8" w14:textId="77777777" w:rsidR="007E08BE" w:rsidRPr="00BB235C" w:rsidRDefault="007E08BE" w:rsidP="00BB235C">
            <w:pPr>
              <w:spacing w:line="228" w:lineRule="auto"/>
              <w:ind w:left="57" w:right="57"/>
              <w:jc w:val="center"/>
              <w:rPr>
                <w:sz w:val="24"/>
                <w:szCs w:val="24"/>
              </w:rPr>
            </w:pPr>
            <w:r w:rsidRPr="00BB235C">
              <w:rPr>
                <w:sz w:val="24"/>
                <w:szCs w:val="24"/>
              </w:rPr>
              <w:t>249 349</w:t>
            </w:r>
          </w:p>
        </w:tc>
        <w:tc>
          <w:tcPr>
            <w:tcW w:w="2128" w:type="dxa"/>
            <w:noWrap/>
            <w:hideMark/>
          </w:tcPr>
          <w:p w14:paraId="3AD518F0" w14:textId="77777777" w:rsidR="007E08BE" w:rsidRPr="00BB235C" w:rsidRDefault="007E08BE" w:rsidP="00BB235C">
            <w:pPr>
              <w:spacing w:line="228" w:lineRule="auto"/>
              <w:ind w:left="57" w:right="57"/>
              <w:jc w:val="center"/>
              <w:rPr>
                <w:sz w:val="24"/>
                <w:szCs w:val="24"/>
              </w:rPr>
            </w:pPr>
            <w:r w:rsidRPr="00BB235C">
              <w:rPr>
                <w:sz w:val="24"/>
                <w:szCs w:val="24"/>
              </w:rPr>
              <w:t>420,91</w:t>
            </w:r>
          </w:p>
        </w:tc>
        <w:tc>
          <w:tcPr>
            <w:tcW w:w="1803" w:type="dxa"/>
            <w:noWrap/>
            <w:hideMark/>
          </w:tcPr>
          <w:p w14:paraId="1C2A8129" w14:textId="77777777" w:rsidR="007E08BE" w:rsidRPr="00BB235C" w:rsidRDefault="007E08BE" w:rsidP="00BB235C">
            <w:pPr>
              <w:spacing w:line="228" w:lineRule="auto"/>
              <w:ind w:left="57" w:right="57"/>
              <w:jc w:val="center"/>
              <w:rPr>
                <w:sz w:val="24"/>
                <w:szCs w:val="24"/>
              </w:rPr>
            </w:pPr>
            <w:r w:rsidRPr="00BB235C">
              <w:rPr>
                <w:sz w:val="24"/>
                <w:szCs w:val="24"/>
              </w:rPr>
              <w:t>592</w:t>
            </w:r>
          </w:p>
        </w:tc>
        <w:tc>
          <w:tcPr>
            <w:tcW w:w="2647" w:type="dxa"/>
            <w:noWrap/>
            <w:hideMark/>
          </w:tcPr>
          <w:p w14:paraId="25A9D0CC" w14:textId="4B1D5F80" w:rsidR="007E08BE" w:rsidRPr="00BB235C" w:rsidRDefault="007E08BE" w:rsidP="00012B27">
            <w:pPr>
              <w:spacing w:line="228" w:lineRule="auto"/>
              <w:ind w:left="57" w:right="57"/>
              <w:jc w:val="center"/>
              <w:rPr>
                <w:sz w:val="24"/>
                <w:szCs w:val="24"/>
              </w:rPr>
            </w:pPr>
            <w:r w:rsidRPr="00BB235C">
              <w:rPr>
                <w:sz w:val="24"/>
                <w:szCs w:val="24"/>
              </w:rPr>
              <w:t>-3</w:t>
            </w:r>
          </w:p>
        </w:tc>
      </w:tr>
      <w:tr w:rsidR="007E08BE" w:rsidRPr="00BB235C" w14:paraId="0D5E706D" w14:textId="77777777" w:rsidTr="00012B27">
        <w:trPr>
          <w:trHeight w:val="197"/>
        </w:trPr>
        <w:tc>
          <w:tcPr>
            <w:tcW w:w="1028" w:type="dxa"/>
            <w:noWrap/>
            <w:hideMark/>
          </w:tcPr>
          <w:p w14:paraId="08877B73" w14:textId="77777777" w:rsidR="007E08BE" w:rsidRPr="00BB235C" w:rsidRDefault="007E08BE" w:rsidP="00BB235C">
            <w:pPr>
              <w:spacing w:line="228" w:lineRule="auto"/>
              <w:ind w:left="57" w:right="57"/>
              <w:jc w:val="center"/>
              <w:rPr>
                <w:bCs/>
                <w:sz w:val="24"/>
                <w:szCs w:val="24"/>
              </w:rPr>
            </w:pPr>
            <w:r w:rsidRPr="00BB235C">
              <w:rPr>
                <w:bCs/>
                <w:sz w:val="24"/>
                <w:szCs w:val="24"/>
              </w:rPr>
              <w:t>2022</w:t>
            </w:r>
          </w:p>
        </w:tc>
        <w:tc>
          <w:tcPr>
            <w:tcW w:w="2095" w:type="dxa"/>
            <w:noWrap/>
            <w:hideMark/>
          </w:tcPr>
          <w:p w14:paraId="5097A8BE" w14:textId="77777777" w:rsidR="007E08BE" w:rsidRPr="00BB235C" w:rsidRDefault="007E08BE" w:rsidP="00BB235C">
            <w:pPr>
              <w:spacing w:line="228" w:lineRule="auto"/>
              <w:ind w:left="57" w:right="57"/>
              <w:jc w:val="center"/>
              <w:rPr>
                <w:sz w:val="24"/>
                <w:szCs w:val="24"/>
              </w:rPr>
            </w:pPr>
            <w:r w:rsidRPr="00BB235C">
              <w:rPr>
                <w:sz w:val="24"/>
                <w:szCs w:val="24"/>
              </w:rPr>
              <w:t>268 051</w:t>
            </w:r>
          </w:p>
        </w:tc>
        <w:tc>
          <w:tcPr>
            <w:tcW w:w="2128" w:type="dxa"/>
            <w:noWrap/>
            <w:hideMark/>
          </w:tcPr>
          <w:p w14:paraId="6531632D" w14:textId="77777777" w:rsidR="007E08BE" w:rsidRPr="00BB235C" w:rsidRDefault="007E08BE" w:rsidP="00BB235C">
            <w:pPr>
              <w:spacing w:line="228" w:lineRule="auto"/>
              <w:ind w:left="57" w:right="57"/>
              <w:jc w:val="center"/>
              <w:rPr>
                <w:sz w:val="24"/>
                <w:szCs w:val="24"/>
              </w:rPr>
            </w:pPr>
            <w:r w:rsidRPr="00BB235C">
              <w:rPr>
                <w:sz w:val="24"/>
                <w:szCs w:val="24"/>
              </w:rPr>
              <w:t>431.8</w:t>
            </w:r>
          </w:p>
        </w:tc>
        <w:tc>
          <w:tcPr>
            <w:tcW w:w="1803" w:type="dxa"/>
            <w:noWrap/>
            <w:hideMark/>
          </w:tcPr>
          <w:p w14:paraId="32B6B39A" w14:textId="77777777" w:rsidR="007E08BE" w:rsidRPr="00BB235C" w:rsidRDefault="007E08BE" w:rsidP="00BB235C">
            <w:pPr>
              <w:spacing w:line="228" w:lineRule="auto"/>
              <w:ind w:left="57" w:right="57"/>
              <w:jc w:val="center"/>
              <w:rPr>
                <w:sz w:val="24"/>
                <w:szCs w:val="24"/>
              </w:rPr>
            </w:pPr>
            <w:r w:rsidRPr="00BB235C">
              <w:rPr>
                <w:sz w:val="24"/>
                <w:szCs w:val="24"/>
              </w:rPr>
              <w:t>620</w:t>
            </w:r>
          </w:p>
        </w:tc>
        <w:tc>
          <w:tcPr>
            <w:tcW w:w="2647" w:type="dxa"/>
            <w:noWrap/>
            <w:hideMark/>
          </w:tcPr>
          <w:p w14:paraId="2614F742" w14:textId="40E589FE" w:rsidR="007E08BE" w:rsidRPr="00BB235C" w:rsidRDefault="007E08BE" w:rsidP="00012B27">
            <w:pPr>
              <w:spacing w:line="228" w:lineRule="auto"/>
              <w:ind w:left="57" w:right="57"/>
              <w:jc w:val="center"/>
              <w:rPr>
                <w:sz w:val="24"/>
                <w:szCs w:val="24"/>
              </w:rPr>
            </w:pPr>
            <w:r w:rsidRPr="00BB235C">
              <w:rPr>
                <w:sz w:val="24"/>
                <w:szCs w:val="24"/>
              </w:rPr>
              <w:t>+5</w:t>
            </w:r>
          </w:p>
        </w:tc>
      </w:tr>
      <w:tr w:rsidR="007E08BE" w:rsidRPr="00BB235C" w14:paraId="0E546238" w14:textId="77777777" w:rsidTr="00012B27">
        <w:trPr>
          <w:trHeight w:val="145"/>
        </w:trPr>
        <w:tc>
          <w:tcPr>
            <w:tcW w:w="9701" w:type="dxa"/>
            <w:gridSpan w:val="5"/>
            <w:noWrap/>
          </w:tcPr>
          <w:p w14:paraId="7B0BCA14" w14:textId="08D3BF32" w:rsidR="007E08BE" w:rsidRPr="00BB235C" w:rsidRDefault="005339B2" w:rsidP="005339B2">
            <w:pPr>
              <w:spacing w:line="228" w:lineRule="auto"/>
              <w:ind w:left="6" w:right="57" w:firstLine="567"/>
              <w:rPr>
                <w:bCs/>
                <w:sz w:val="24"/>
                <w:szCs w:val="24"/>
              </w:rPr>
            </w:pPr>
            <w:r w:rsidRPr="00421BD3">
              <w:rPr>
                <w:rFonts w:eastAsia="Calibri"/>
                <w:sz w:val="24"/>
                <w:szCs w:val="24"/>
              </w:rPr>
              <w:t xml:space="preserve">Ескерту </w:t>
            </w:r>
            <w:r>
              <w:rPr>
                <w:rFonts w:eastAsia="Calibri"/>
                <w:sz w:val="24"/>
                <w:szCs w:val="24"/>
              </w:rPr>
              <w:t>–</w:t>
            </w:r>
            <w:r w:rsidRPr="00421BD3">
              <w:rPr>
                <w:rFonts w:eastAsia="Calibri"/>
                <w:bCs/>
                <w:sz w:val="24"/>
                <w:szCs w:val="24"/>
                <w:lang w:val="kk-KZ"/>
              </w:rPr>
              <w:t xml:space="preserve"> Әдебиет негізінде құралған </w:t>
            </w:r>
            <w:r w:rsidR="007E08BE" w:rsidRPr="00BB235C">
              <w:rPr>
                <w:bCs/>
                <w:sz w:val="24"/>
                <w:szCs w:val="24"/>
              </w:rPr>
              <w:t>[11</w:t>
            </w:r>
            <w:r w:rsidR="00BF0517">
              <w:rPr>
                <w:bCs/>
                <w:sz w:val="24"/>
                <w:szCs w:val="24"/>
                <w:lang w:val="kk-KZ"/>
              </w:rPr>
              <w:t>6</w:t>
            </w:r>
            <w:r w:rsidR="007E08BE" w:rsidRPr="00BB235C">
              <w:rPr>
                <w:bCs/>
                <w:sz w:val="24"/>
                <w:szCs w:val="24"/>
              </w:rPr>
              <w:t>]</w:t>
            </w:r>
          </w:p>
        </w:tc>
      </w:tr>
    </w:tbl>
    <w:p w14:paraId="5648C90C" w14:textId="77777777" w:rsidR="007E08BE" w:rsidRPr="00623E36" w:rsidRDefault="007E08BE" w:rsidP="00797E4F">
      <w:pPr>
        <w:spacing w:after="0" w:line="240" w:lineRule="auto"/>
        <w:ind w:firstLine="709"/>
        <w:jc w:val="both"/>
        <w:rPr>
          <w:rFonts w:ascii="Times New Roman" w:eastAsia="Times New Roman" w:hAnsi="Times New Roman" w:cs="Times New Roman"/>
          <w:sz w:val="28"/>
          <w:szCs w:val="28"/>
        </w:rPr>
      </w:pPr>
    </w:p>
    <w:p w14:paraId="3703E38F" w14:textId="5C07BFCF" w:rsidR="007E08BE" w:rsidRPr="00623E36" w:rsidRDefault="007E08BE" w:rsidP="00797E4F">
      <w:pPr>
        <w:spacing w:after="0" w:line="240" w:lineRule="auto"/>
        <w:ind w:firstLine="709"/>
        <w:jc w:val="both"/>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rPr>
        <w:t>Тұрғын үйдің орташа бағасын доллармен қайта есептейтін болсақ, онда</w:t>
      </w:r>
      <w:r w:rsidR="00BB235C">
        <w:rPr>
          <w:rFonts w:ascii="Times New Roman" w:eastAsia="Times New Roman" w:hAnsi="Times New Roman" w:cs="Times New Roman"/>
          <w:sz w:val="28"/>
          <w:szCs w:val="28"/>
        </w:rPr>
        <w:t xml:space="preserve"> </w:t>
      </w:r>
      <w:r w:rsidRPr="00623E36">
        <w:rPr>
          <w:rFonts w:ascii="Times New Roman" w:eastAsia="Times New Roman" w:hAnsi="Times New Roman" w:cs="Times New Roman"/>
          <w:sz w:val="28"/>
          <w:szCs w:val="28"/>
        </w:rPr>
        <w:t>2013 жылы 1 шаршы метрдің бағасы:</w:t>
      </w:r>
    </w:p>
    <w:p w14:paraId="2B3DC589" w14:textId="562A4BED" w:rsidR="007E08BE" w:rsidRPr="00623E36" w:rsidRDefault="00012B27" w:rsidP="00797E4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E08BE" w:rsidRPr="00623E36">
        <w:rPr>
          <w:rFonts w:ascii="Times New Roman" w:eastAsia="Times New Roman" w:hAnsi="Times New Roman" w:cs="Times New Roman"/>
          <w:sz w:val="28"/>
          <w:szCs w:val="28"/>
        </w:rPr>
        <w:t xml:space="preserve"> жаңа тұрғын үй: 1255 </w:t>
      </w:r>
      <w:r w:rsidR="00611BF7" w:rsidRPr="00623E36">
        <w:rPr>
          <w:rFonts w:ascii="Times New Roman" w:eastAsia="Times New Roman" w:hAnsi="Times New Roman" w:cs="Times New Roman"/>
          <w:sz w:val="28"/>
          <w:szCs w:val="28"/>
          <w:lang w:val="kk-KZ"/>
        </w:rPr>
        <w:t>долл.</w:t>
      </w:r>
      <w:r w:rsidR="007E08BE" w:rsidRPr="00623E36">
        <w:rPr>
          <w:rFonts w:ascii="Times New Roman" w:eastAsia="Times New Roman" w:hAnsi="Times New Roman" w:cs="Times New Roman"/>
          <w:sz w:val="28"/>
          <w:szCs w:val="28"/>
        </w:rPr>
        <w:t xml:space="preserve"> = 189,1 мың теңге / 150,7 теңге</w:t>
      </w:r>
      <w:r>
        <w:rPr>
          <w:rFonts w:ascii="Times New Roman" w:eastAsia="Times New Roman" w:hAnsi="Times New Roman" w:cs="Times New Roman"/>
          <w:sz w:val="28"/>
          <w:szCs w:val="28"/>
        </w:rPr>
        <w:t>;</w:t>
      </w:r>
    </w:p>
    <w:p w14:paraId="7BCFD169" w14:textId="0077A59A" w:rsidR="007E08BE" w:rsidRPr="00623E36" w:rsidRDefault="00012B27" w:rsidP="00797E4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E08BE" w:rsidRPr="00623E36">
        <w:rPr>
          <w:rFonts w:ascii="Times New Roman" w:eastAsia="Times New Roman" w:hAnsi="Times New Roman" w:cs="Times New Roman"/>
          <w:sz w:val="28"/>
          <w:szCs w:val="28"/>
        </w:rPr>
        <w:t xml:space="preserve"> қайталама тұрғын үй: 909,1 </w:t>
      </w:r>
      <w:r w:rsidR="00611BF7" w:rsidRPr="00623E36">
        <w:rPr>
          <w:rFonts w:ascii="Times New Roman" w:eastAsia="Times New Roman" w:hAnsi="Times New Roman" w:cs="Times New Roman"/>
          <w:sz w:val="28"/>
          <w:szCs w:val="28"/>
          <w:lang w:val="kk-KZ"/>
        </w:rPr>
        <w:t>долл.</w:t>
      </w:r>
      <w:r w:rsidR="007E08BE" w:rsidRPr="00623E36">
        <w:rPr>
          <w:rFonts w:ascii="Times New Roman" w:eastAsia="Times New Roman" w:hAnsi="Times New Roman" w:cs="Times New Roman"/>
          <w:sz w:val="28"/>
          <w:szCs w:val="28"/>
        </w:rPr>
        <w:t>= 137 мың теңге / 150,7 теңге</w:t>
      </w:r>
      <w:r w:rsidR="00611BF7" w:rsidRPr="00623E36">
        <w:rPr>
          <w:rFonts w:ascii="Times New Roman" w:eastAsia="Times New Roman" w:hAnsi="Times New Roman" w:cs="Times New Roman"/>
          <w:sz w:val="28"/>
          <w:szCs w:val="28"/>
          <w:lang w:val="kk-KZ"/>
        </w:rPr>
        <w:t xml:space="preserve"> болды.</w:t>
      </w:r>
    </w:p>
    <w:p w14:paraId="6EA1B5A2" w14:textId="77777777" w:rsidR="007E08BE" w:rsidRPr="00623E36" w:rsidRDefault="007E08BE" w:rsidP="00797E4F">
      <w:pPr>
        <w:spacing w:after="0" w:line="240" w:lineRule="auto"/>
        <w:ind w:firstLine="709"/>
        <w:jc w:val="both"/>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rPr>
        <w:t>2022 жылы 1 шаршы метрдің бағасы:</w:t>
      </w:r>
    </w:p>
    <w:p w14:paraId="4CC1F7DE" w14:textId="1633C438" w:rsidR="007E08BE" w:rsidRPr="00623E36" w:rsidRDefault="00012B27" w:rsidP="00797E4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E08BE" w:rsidRPr="00623E36">
        <w:rPr>
          <w:rFonts w:ascii="Times New Roman" w:eastAsia="Times New Roman" w:hAnsi="Times New Roman" w:cs="Times New Roman"/>
          <w:sz w:val="28"/>
          <w:szCs w:val="28"/>
        </w:rPr>
        <w:t xml:space="preserve"> жаңа тұрғын үй: 968 </w:t>
      </w:r>
      <w:r w:rsidR="00611BF7" w:rsidRPr="00623E36">
        <w:rPr>
          <w:rFonts w:ascii="Times New Roman" w:eastAsia="Times New Roman" w:hAnsi="Times New Roman" w:cs="Times New Roman"/>
          <w:sz w:val="28"/>
          <w:szCs w:val="28"/>
          <w:lang w:val="kk-KZ"/>
        </w:rPr>
        <w:t>долл.</w:t>
      </w:r>
      <w:r w:rsidR="007E08BE" w:rsidRPr="00623E36">
        <w:rPr>
          <w:rFonts w:ascii="Times New Roman" w:eastAsia="Times New Roman" w:hAnsi="Times New Roman" w:cs="Times New Roman"/>
          <w:sz w:val="28"/>
          <w:szCs w:val="28"/>
        </w:rPr>
        <w:t>= 418 мың теңге / 431,8 теңге</w:t>
      </w:r>
      <w:r>
        <w:rPr>
          <w:rFonts w:ascii="Times New Roman" w:eastAsia="Times New Roman" w:hAnsi="Times New Roman" w:cs="Times New Roman"/>
          <w:sz w:val="28"/>
          <w:szCs w:val="28"/>
        </w:rPr>
        <w:t>;</w:t>
      </w:r>
    </w:p>
    <w:p w14:paraId="484EEEC4" w14:textId="762C924C" w:rsidR="007E08BE" w:rsidRPr="00623E36" w:rsidRDefault="00012B27" w:rsidP="00797E4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E08BE" w:rsidRPr="00623E36">
        <w:rPr>
          <w:rFonts w:ascii="Times New Roman" w:eastAsia="Times New Roman" w:hAnsi="Times New Roman" w:cs="Times New Roman"/>
          <w:sz w:val="28"/>
          <w:szCs w:val="28"/>
        </w:rPr>
        <w:t xml:space="preserve"> қайталама тұрғын үй: 954,1 </w:t>
      </w:r>
      <w:r w:rsidR="00611BF7" w:rsidRPr="00623E36">
        <w:rPr>
          <w:rFonts w:ascii="Times New Roman" w:eastAsia="Times New Roman" w:hAnsi="Times New Roman" w:cs="Times New Roman"/>
          <w:sz w:val="28"/>
          <w:szCs w:val="28"/>
          <w:lang w:val="kk-KZ"/>
        </w:rPr>
        <w:t>долл.</w:t>
      </w:r>
      <w:r w:rsidR="007E08BE" w:rsidRPr="00623E36">
        <w:rPr>
          <w:rFonts w:ascii="Times New Roman" w:eastAsia="Times New Roman" w:hAnsi="Times New Roman" w:cs="Times New Roman"/>
          <w:sz w:val="28"/>
          <w:szCs w:val="28"/>
        </w:rPr>
        <w:t xml:space="preserve"> = 412 мың теңге/431,8 теңге</w:t>
      </w:r>
      <w:r w:rsidR="00611BF7" w:rsidRPr="00623E36">
        <w:rPr>
          <w:rFonts w:ascii="Times New Roman" w:eastAsia="Times New Roman" w:hAnsi="Times New Roman" w:cs="Times New Roman"/>
          <w:sz w:val="28"/>
          <w:szCs w:val="28"/>
          <w:lang w:val="kk-KZ"/>
        </w:rPr>
        <w:t>ні құрады</w:t>
      </w:r>
      <w:r w:rsidR="007E08BE" w:rsidRPr="00623E36">
        <w:rPr>
          <w:rFonts w:ascii="Times New Roman" w:eastAsia="Times New Roman" w:hAnsi="Times New Roman" w:cs="Times New Roman"/>
          <w:sz w:val="28"/>
          <w:szCs w:val="28"/>
        </w:rPr>
        <w:t>.</w:t>
      </w:r>
    </w:p>
    <w:p w14:paraId="172ABD5B" w14:textId="3923243B" w:rsidR="007E08BE" w:rsidRPr="00623E36" w:rsidRDefault="007E08BE" w:rsidP="00797E4F">
      <w:pPr>
        <w:spacing w:after="0" w:line="240" w:lineRule="auto"/>
        <w:ind w:firstLine="709"/>
        <w:jc w:val="both"/>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rPr>
        <w:t>2013 жылмен салыстырғанда 2022 жылы доллармен есептегенде тұрғын үй құны мен жалақының өзгеруі:</w:t>
      </w:r>
    </w:p>
    <w:p w14:paraId="5DAF11F7" w14:textId="30435928" w:rsidR="007E08BE" w:rsidRPr="00623E36" w:rsidRDefault="00012B27" w:rsidP="00797E4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E08BE" w:rsidRPr="00623E36">
        <w:rPr>
          <w:rFonts w:ascii="Times New Roman" w:eastAsia="Times New Roman" w:hAnsi="Times New Roman" w:cs="Times New Roman"/>
          <w:sz w:val="28"/>
          <w:szCs w:val="28"/>
        </w:rPr>
        <w:t xml:space="preserve"> жаңа тұрғын үйдің 1 шаршы метрінің бағасы 23%-ға төмендеді (индекс – 0,77);</w:t>
      </w:r>
    </w:p>
    <w:p w14:paraId="20511CA1" w14:textId="3EEA6618" w:rsidR="007E08BE" w:rsidRPr="00623E36" w:rsidRDefault="00012B27" w:rsidP="00797E4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E08BE" w:rsidRPr="00623E36">
        <w:rPr>
          <w:rFonts w:ascii="Times New Roman" w:eastAsia="Times New Roman" w:hAnsi="Times New Roman" w:cs="Times New Roman"/>
          <w:sz w:val="28"/>
          <w:szCs w:val="28"/>
        </w:rPr>
        <w:t xml:space="preserve"> қайталама тұрғын үйдің 1 шаршы метрінің бағасы 5%-ға өсті (индекс – 104,96);</w:t>
      </w:r>
    </w:p>
    <w:p w14:paraId="62C4158B" w14:textId="6C6E75FE" w:rsidR="007E08BE" w:rsidRDefault="00012B27" w:rsidP="00797E4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E08BE" w:rsidRPr="00623E36">
        <w:rPr>
          <w:rFonts w:ascii="Times New Roman" w:eastAsia="Times New Roman" w:hAnsi="Times New Roman" w:cs="Times New Roman"/>
          <w:sz w:val="28"/>
          <w:szCs w:val="28"/>
        </w:rPr>
        <w:t xml:space="preserve"> жалақы 32%-ға төмендеді (индекс – 0,68) (31-сурет).</w:t>
      </w:r>
    </w:p>
    <w:p w14:paraId="770549DE" w14:textId="6AADC9B7" w:rsidR="00BB235C" w:rsidRPr="00623E36" w:rsidRDefault="00BB235C" w:rsidP="00BB235C">
      <w:pPr>
        <w:spacing w:after="0" w:line="240" w:lineRule="auto"/>
        <w:ind w:firstLine="709"/>
        <w:jc w:val="both"/>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rPr>
        <w:t>Қазақстандағы тұрғын үй құны мен орташа жалақының соңғы 10 жылдағы арақатынасы</w:t>
      </w:r>
      <w:r w:rsidRPr="00623E36">
        <w:rPr>
          <w:rFonts w:ascii="Times New Roman" w:eastAsia="Times New Roman" w:hAnsi="Times New Roman" w:cs="Times New Roman"/>
          <w:sz w:val="28"/>
          <w:szCs w:val="28"/>
          <w:lang w:val="kk-KZ"/>
        </w:rPr>
        <w:t>,</w:t>
      </w:r>
      <w:r w:rsidRPr="00623E36">
        <w:rPr>
          <w:rFonts w:ascii="Times New Roman" w:eastAsia="Times New Roman" w:hAnsi="Times New Roman" w:cs="Times New Roman"/>
          <w:sz w:val="28"/>
          <w:szCs w:val="28"/>
        </w:rPr>
        <w:t xml:space="preserve"> теңгемен алынған көрсеткіштермен салыстырғанда (30-сурет)</w:t>
      </w:r>
      <w:r w:rsidRPr="00623E36">
        <w:rPr>
          <w:rFonts w:ascii="Times New Roman" w:eastAsia="Times New Roman" w:hAnsi="Times New Roman" w:cs="Times New Roman"/>
          <w:sz w:val="28"/>
          <w:szCs w:val="28"/>
          <w:lang w:val="kk-KZ"/>
        </w:rPr>
        <w:t>,</w:t>
      </w:r>
      <w:r w:rsidRPr="00623E36">
        <w:rPr>
          <w:rFonts w:ascii="Times New Roman" w:eastAsia="Times New Roman" w:hAnsi="Times New Roman" w:cs="Times New Roman"/>
          <w:sz w:val="28"/>
          <w:szCs w:val="28"/>
        </w:rPr>
        <w:t xml:space="preserve"> доллармен есептелген графикте айқынырақ көрінеді (</w:t>
      </w:r>
      <w:r w:rsidRPr="00623E36">
        <w:rPr>
          <w:rFonts w:ascii="Times New Roman" w:eastAsia="Times New Roman" w:hAnsi="Times New Roman" w:cs="Times New Roman"/>
          <w:sz w:val="28"/>
          <w:szCs w:val="28"/>
          <w:lang w:val="kk"/>
        </w:rPr>
        <w:t>29</w:t>
      </w:r>
      <w:r w:rsidRPr="00623E36">
        <w:rPr>
          <w:rFonts w:ascii="Times New Roman" w:eastAsia="Times New Roman" w:hAnsi="Times New Roman" w:cs="Times New Roman"/>
          <w:sz w:val="28"/>
          <w:szCs w:val="28"/>
        </w:rPr>
        <w:t xml:space="preserve">-сурет). Тұрғын үй құнының өскенімен орташа жалақы өспейді, </w:t>
      </w:r>
      <w:r w:rsidRPr="00623E36">
        <w:rPr>
          <w:rFonts w:ascii="Times New Roman" w:eastAsia="Times New Roman" w:hAnsi="Times New Roman" w:cs="Times New Roman"/>
          <w:sz w:val="28"/>
          <w:szCs w:val="28"/>
          <w:lang w:val="kk-KZ"/>
        </w:rPr>
        <w:t xml:space="preserve">ал </w:t>
      </w:r>
      <w:r w:rsidRPr="00623E36">
        <w:rPr>
          <w:rFonts w:ascii="Times New Roman" w:eastAsia="Times New Roman" w:hAnsi="Times New Roman" w:cs="Times New Roman"/>
          <w:sz w:val="28"/>
          <w:szCs w:val="28"/>
        </w:rPr>
        <w:t>АҚШ долларымен есептегенде</w:t>
      </w:r>
      <w:r w:rsidRPr="00623E36">
        <w:rPr>
          <w:rFonts w:ascii="Times New Roman" w:eastAsia="Times New Roman" w:hAnsi="Times New Roman" w:cs="Times New Roman"/>
          <w:sz w:val="28"/>
          <w:szCs w:val="28"/>
          <w:lang w:val="kk-KZ"/>
        </w:rPr>
        <w:t>, керісінше,</w:t>
      </w:r>
      <w:r w:rsidRPr="00623E36">
        <w:rPr>
          <w:rFonts w:ascii="Times New Roman" w:eastAsia="Times New Roman" w:hAnsi="Times New Roman" w:cs="Times New Roman"/>
          <w:sz w:val="28"/>
          <w:szCs w:val="28"/>
        </w:rPr>
        <w:t xml:space="preserve"> төмендейді. Қазақстанда еңбекақы 2003 жылдан бастап ұлттық валютамен есептелгендіктен, 2008 жылдан бастап ипотекалық несие теңгемен беріле бастады. Осы кезеңге дейін екінші деңгейлі банктер берген ипотекалық несиенің көлемі АҚШ долларына байланысты болды. Бірақ 2008 жылғы жаһандық дефолт халықтың ай сайынғы несие мен пайызды төлеуге қабілетсіздігін көрсетті. Осыған байланысты тұрғын үй бағасы мен теңгедегі орташа жалақы өскенімен, доллармен есептегенде бұл көрсеткіштер төменде</w:t>
      </w:r>
      <w:r w:rsidRPr="00623E36">
        <w:rPr>
          <w:rFonts w:ascii="Times New Roman" w:eastAsia="Times New Roman" w:hAnsi="Times New Roman" w:cs="Times New Roman"/>
          <w:sz w:val="28"/>
          <w:szCs w:val="28"/>
          <w:lang w:val="kk-KZ"/>
        </w:rPr>
        <w:t>ді</w:t>
      </w:r>
      <w:r w:rsidRPr="00623E36">
        <w:rPr>
          <w:rFonts w:ascii="Times New Roman" w:eastAsia="Times New Roman" w:hAnsi="Times New Roman" w:cs="Times New Roman"/>
          <w:sz w:val="28"/>
          <w:szCs w:val="28"/>
        </w:rPr>
        <w:t xml:space="preserve"> </w:t>
      </w:r>
      <w:r w:rsidRPr="00623E36">
        <w:rPr>
          <w:rFonts w:ascii="Times New Roman" w:hAnsi="Times New Roman" w:cs="Times New Roman"/>
          <w:sz w:val="28"/>
          <w:szCs w:val="28"/>
        </w:rPr>
        <w:t>[1</w:t>
      </w:r>
      <w:r w:rsidRPr="00623E36">
        <w:rPr>
          <w:rFonts w:ascii="Times New Roman" w:hAnsi="Times New Roman" w:cs="Times New Roman"/>
          <w:sz w:val="28"/>
          <w:szCs w:val="28"/>
          <w:lang w:val="kk"/>
        </w:rPr>
        <w:t>1</w:t>
      </w:r>
      <w:r w:rsidR="00BF0517">
        <w:rPr>
          <w:rFonts w:ascii="Times New Roman" w:hAnsi="Times New Roman" w:cs="Times New Roman"/>
          <w:sz w:val="28"/>
          <w:szCs w:val="28"/>
          <w:lang w:val="kk-KZ"/>
        </w:rPr>
        <w:t>8</w:t>
      </w:r>
      <w:r w:rsidRPr="00623E36">
        <w:rPr>
          <w:rFonts w:ascii="Times New Roman" w:hAnsi="Times New Roman" w:cs="Times New Roman"/>
          <w:sz w:val="28"/>
          <w:szCs w:val="28"/>
        </w:rPr>
        <w:t>].</w:t>
      </w:r>
    </w:p>
    <w:p w14:paraId="0DC5C438" w14:textId="77777777" w:rsidR="00BB235C" w:rsidRPr="00623E36" w:rsidRDefault="00BB235C" w:rsidP="00797E4F">
      <w:pPr>
        <w:spacing w:after="0" w:line="240" w:lineRule="auto"/>
        <w:ind w:firstLine="709"/>
        <w:jc w:val="both"/>
        <w:rPr>
          <w:rFonts w:ascii="Times New Roman" w:eastAsia="Times New Roman" w:hAnsi="Times New Roman" w:cs="Times New Roman"/>
          <w:sz w:val="28"/>
          <w:szCs w:val="28"/>
        </w:rPr>
      </w:pPr>
    </w:p>
    <w:p w14:paraId="3D7DFDDC" w14:textId="77777777" w:rsidR="00BF336C" w:rsidRPr="00623E36" w:rsidRDefault="00BF336C" w:rsidP="00797E4F">
      <w:pPr>
        <w:spacing w:after="0" w:line="240" w:lineRule="auto"/>
        <w:ind w:firstLine="709"/>
        <w:jc w:val="both"/>
        <w:rPr>
          <w:rFonts w:ascii="Times New Roman" w:eastAsia="Times New Roman" w:hAnsi="Times New Roman" w:cs="Times New Roman"/>
          <w:sz w:val="28"/>
          <w:szCs w:val="28"/>
        </w:rPr>
      </w:pPr>
    </w:p>
    <w:p w14:paraId="71320151" w14:textId="7B3FC95D" w:rsidR="007E08BE" w:rsidRPr="00623E36" w:rsidRDefault="007E08BE" w:rsidP="00797E4F">
      <w:pPr>
        <w:shd w:val="clear" w:color="auto" w:fill="FFFFFF"/>
        <w:spacing w:after="0" w:line="240" w:lineRule="auto"/>
        <w:ind w:firstLine="720"/>
        <w:jc w:val="both"/>
        <w:rPr>
          <w:rFonts w:ascii="Times New Roman" w:eastAsia="Times New Roman" w:hAnsi="Times New Roman" w:cs="Times New Roman"/>
          <w:color w:val="000000"/>
          <w:sz w:val="28"/>
          <w:szCs w:val="28"/>
        </w:rPr>
      </w:pPr>
    </w:p>
    <w:p w14:paraId="1C86B2BE" w14:textId="591CF416" w:rsidR="00BB235C" w:rsidRDefault="00BB235C" w:rsidP="00797E4F">
      <w:pPr>
        <w:spacing w:after="0" w:line="240" w:lineRule="auto"/>
        <w:jc w:val="center"/>
        <w:rPr>
          <w:rFonts w:ascii="Times New Roman" w:eastAsia="Times New Roman" w:hAnsi="Times New Roman" w:cs="Times New Roman"/>
          <w:sz w:val="28"/>
          <w:szCs w:val="28"/>
        </w:rPr>
      </w:pPr>
      <w:r w:rsidRPr="00623E36">
        <w:rPr>
          <w:rFonts w:ascii="Times New Roman" w:eastAsia="Times New Roman" w:hAnsi="Times New Roman" w:cs="Times New Roman"/>
          <w:noProof/>
          <w:color w:val="000000"/>
          <w:sz w:val="28"/>
          <w:szCs w:val="28"/>
          <w:lang w:eastAsia="ru-RU"/>
        </w:rPr>
        <w:drawing>
          <wp:inline distT="0" distB="0" distL="0" distR="0" wp14:anchorId="46CCE135" wp14:editId="3A4D936F">
            <wp:extent cx="5420563" cy="2472537"/>
            <wp:effectExtent l="0" t="0" r="8890" b="0"/>
            <wp:docPr id="1963272851" name="Диаграмма 19632728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683D4EC" w14:textId="77777777" w:rsidR="00BB235C" w:rsidRPr="00BB235C" w:rsidRDefault="00BB235C" w:rsidP="00797E4F">
      <w:pPr>
        <w:spacing w:after="0" w:line="240" w:lineRule="auto"/>
        <w:jc w:val="center"/>
        <w:rPr>
          <w:rFonts w:ascii="Times New Roman" w:eastAsia="Times New Roman" w:hAnsi="Times New Roman" w:cs="Times New Roman"/>
          <w:sz w:val="16"/>
          <w:szCs w:val="16"/>
        </w:rPr>
      </w:pPr>
    </w:p>
    <w:p w14:paraId="26696DD3" w14:textId="5A6527B1" w:rsidR="007E08BE" w:rsidRPr="00623E36" w:rsidRDefault="007E08BE" w:rsidP="00797E4F">
      <w:pPr>
        <w:spacing w:after="0" w:line="240" w:lineRule="auto"/>
        <w:jc w:val="center"/>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lang w:val="kk"/>
        </w:rPr>
        <w:t>С</w:t>
      </w:r>
      <w:r w:rsidRPr="00623E36">
        <w:rPr>
          <w:rFonts w:ascii="Times New Roman" w:eastAsia="Times New Roman" w:hAnsi="Times New Roman" w:cs="Times New Roman"/>
          <w:sz w:val="28"/>
          <w:szCs w:val="28"/>
        </w:rPr>
        <w:t>урет</w:t>
      </w:r>
      <w:r w:rsidRPr="00623E36">
        <w:rPr>
          <w:rFonts w:ascii="Times New Roman" w:eastAsia="Times New Roman" w:hAnsi="Times New Roman" w:cs="Times New Roman"/>
          <w:sz w:val="28"/>
          <w:szCs w:val="28"/>
          <w:lang w:val="kk"/>
        </w:rPr>
        <w:t xml:space="preserve"> 30</w:t>
      </w:r>
      <w:r w:rsidRPr="00623E36">
        <w:rPr>
          <w:rFonts w:ascii="Times New Roman" w:eastAsia="Times New Roman" w:hAnsi="Times New Roman" w:cs="Times New Roman"/>
          <w:sz w:val="28"/>
          <w:szCs w:val="28"/>
        </w:rPr>
        <w:t xml:space="preserve"> – Қазақстандағы</w:t>
      </w:r>
      <w:r w:rsidRPr="00623E36">
        <w:rPr>
          <w:rFonts w:ascii="Times New Roman" w:eastAsia="Times New Roman" w:hAnsi="Times New Roman" w:cs="Times New Roman"/>
          <w:sz w:val="28"/>
          <w:szCs w:val="28"/>
          <w:lang w:val="kk-KZ"/>
        </w:rPr>
        <w:t xml:space="preserve"> тұрғын үйдің</w:t>
      </w:r>
      <w:r w:rsidRPr="00623E36">
        <w:rPr>
          <w:rFonts w:ascii="Times New Roman" w:eastAsia="Times New Roman" w:hAnsi="Times New Roman" w:cs="Times New Roman"/>
          <w:sz w:val="28"/>
          <w:szCs w:val="28"/>
        </w:rPr>
        <w:t xml:space="preserve"> 1 шаршы метр</w:t>
      </w:r>
      <w:r w:rsidRPr="00623E36">
        <w:rPr>
          <w:rFonts w:ascii="Times New Roman" w:eastAsia="Times New Roman" w:hAnsi="Times New Roman" w:cs="Times New Roman"/>
          <w:sz w:val="28"/>
          <w:szCs w:val="28"/>
          <w:lang w:val="kk-KZ"/>
        </w:rPr>
        <w:t>інің</w:t>
      </w:r>
      <w:r w:rsidRPr="00623E36">
        <w:rPr>
          <w:rFonts w:ascii="Times New Roman" w:eastAsia="Times New Roman" w:hAnsi="Times New Roman" w:cs="Times New Roman"/>
          <w:sz w:val="28"/>
          <w:szCs w:val="28"/>
        </w:rPr>
        <w:t xml:space="preserve"> </w:t>
      </w:r>
      <w:r w:rsidRPr="00623E36">
        <w:rPr>
          <w:rFonts w:ascii="Times New Roman" w:eastAsia="Times New Roman" w:hAnsi="Times New Roman" w:cs="Times New Roman"/>
          <w:sz w:val="28"/>
          <w:szCs w:val="28"/>
          <w:lang w:val="kk-KZ"/>
        </w:rPr>
        <w:t>б</w:t>
      </w:r>
      <w:r w:rsidRPr="00623E36">
        <w:rPr>
          <w:rFonts w:ascii="Times New Roman" w:eastAsia="Times New Roman" w:hAnsi="Times New Roman" w:cs="Times New Roman"/>
          <w:sz w:val="28"/>
          <w:szCs w:val="28"/>
        </w:rPr>
        <w:t>ағасы</w:t>
      </w:r>
      <w:r w:rsidRPr="00623E36">
        <w:rPr>
          <w:rFonts w:ascii="Times New Roman" w:eastAsia="Times New Roman" w:hAnsi="Times New Roman" w:cs="Times New Roman"/>
          <w:sz w:val="28"/>
          <w:szCs w:val="28"/>
          <w:lang w:val="kk-KZ"/>
        </w:rPr>
        <w:t>ның динамикасы мен</w:t>
      </w:r>
      <w:r w:rsidRPr="00623E36">
        <w:rPr>
          <w:rFonts w:ascii="Times New Roman" w:eastAsia="Times New Roman" w:hAnsi="Times New Roman" w:cs="Times New Roman"/>
          <w:sz w:val="28"/>
          <w:szCs w:val="28"/>
        </w:rPr>
        <w:t xml:space="preserve"> орташа жалақының (1 ай</w:t>
      </w:r>
      <w:r w:rsidRPr="00623E36">
        <w:rPr>
          <w:rFonts w:ascii="Times New Roman" w:eastAsia="Times New Roman" w:hAnsi="Times New Roman" w:cs="Times New Roman"/>
          <w:sz w:val="28"/>
          <w:szCs w:val="28"/>
          <w:lang w:val="kk-KZ"/>
        </w:rPr>
        <w:t>ға</w:t>
      </w:r>
      <w:r w:rsidRPr="00623E36">
        <w:rPr>
          <w:rFonts w:ascii="Times New Roman" w:eastAsia="Times New Roman" w:hAnsi="Times New Roman" w:cs="Times New Roman"/>
          <w:sz w:val="28"/>
          <w:szCs w:val="28"/>
        </w:rPr>
        <w:t>)</w:t>
      </w:r>
      <w:r w:rsidRPr="00623E36">
        <w:rPr>
          <w:rFonts w:ascii="Times New Roman" w:eastAsia="Times New Roman" w:hAnsi="Times New Roman" w:cs="Times New Roman"/>
          <w:sz w:val="28"/>
          <w:szCs w:val="28"/>
          <w:lang w:val="kk-KZ"/>
        </w:rPr>
        <w:t xml:space="preserve"> </w:t>
      </w:r>
      <w:r w:rsidRPr="00623E36">
        <w:rPr>
          <w:rFonts w:ascii="Times New Roman" w:eastAsia="Times New Roman" w:hAnsi="Times New Roman" w:cs="Times New Roman"/>
          <w:sz w:val="28"/>
          <w:szCs w:val="28"/>
        </w:rPr>
        <w:t>доллармен есептегенде</w:t>
      </w:r>
      <w:r w:rsidRPr="00623E36">
        <w:rPr>
          <w:rFonts w:ascii="Times New Roman" w:eastAsia="Times New Roman" w:hAnsi="Times New Roman" w:cs="Times New Roman"/>
          <w:sz w:val="28"/>
          <w:szCs w:val="28"/>
          <w:lang w:val="kk-KZ"/>
        </w:rPr>
        <w:t>гі</w:t>
      </w:r>
      <w:r w:rsidRPr="00623E36">
        <w:rPr>
          <w:rFonts w:ascii="Times New Roman" w:eastAsia="Times New Roman" w:hAnsi="Times New Roman" w:cs="Times New Roman"/>
          <w:sz w:val="28"/>
          <w:szCs w:val="28"/>
        </w:rPr>
        <w:t xml:space="preserve"> арақатынасы</w:t>
      </w:r>
    </w:p>
    <w:p w14:paraId="1ECF476B" w14:textId="77777777" w:rsidR="00610DE9" w:rsidRPr="00BB235C" w:rsidRDefault="00610DE9" w:rsidP="00797E4F">
      <w:pPr>
        <w:spacing w:after="0" w:line="240" w:lineRule="auto"/>
        <w:jc w:val="center"/>
        <w:rPr>
          <w:rFonts w:ascii="Times New Roman" w:eastAsia="Times New Roman" w:hAnsi="Times New Roman" w:cs="Times New Roman"/>
          <w:sz w:val="16"/>
          <w:szCs w:val="16"/>
        </w:rPr>
      </w:pPr>
    </w:p>
    <w:p w14:paraId="35A6F29F" w14:textId="14DE91D2" w:rsidR="007E08BE" w:rsidRPr="00623E36" w:rsidRDefault="005339B2" w:rsidP="00797E4F">
      <w:pPr>
        <w:spacing w:after="0" w:line="240" w:lineRule="auto"/>
        <w:ind w:firstLine="708"/>
        <w:jc w:val="both"/>
        <w:rPr>
          <w:rFonts w:ascii="Times New Roman" w:eastAsia="Times New Roman" w:hAnsi="Times New Roman" w:cs="Times New Roman"/>
          <w:sz w:val="24"/>
          <w:szCs w:val="24"/>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w:t>
      </w:r>
      <w:r w:rsidRPr="00623E36">
        <w:rPr>
          <w:rFonts w:ascii="Times New Roman" w:eastAsia="Times New Roman" w:hAnsi="Times New Roman" w:cs="Times New Roman"/>
          <w:sz w:val="24"/>
          <w:szCs w:val="24"/>
        </w:rPr>
        <w:t>Қосымша</w:t>
      </w:r>
      <w:r w:rsidRPr="00623E36">
        <w:rPr>
          <w:rFonts w:ascii="Times New Roman" w:eastAsia="Times New Roman" w:hAnsi="Times New Roman" w:cs="Times New Roman"/>
          <w:sz w:val="24"/>
          <w:szCs w:val="24"/>
          <w:lang w:val="kk-KZ"/>
        </w:rPr>
        <w:t xml:space="preserve"> </w:t>
      </w:r>
      <w:r w:rsidR="00092D69">
        <w:rPr>
          <w:rFonts w:ascii="Times New Roman" w:eastAsia="Times New Roman" w:hAnsi="Times New Roman" w:cs="Times New Roman"/>
          <w:sz w:val="24"/>
          <w:szCs w:val="24"/>
          <w:lang w:val="kk-KZ"/>
        </w:rPr>
        <w:t>Ғ</w:t>
      </w:r>
      <w:r w:rsidRPr="00421BD3">
        <w:rPr>
          <w:rFonts w:ascii="Times New Roman" w:eastAsia="Calibri" w:hAnsi="Times New Roman" w:cs="Times New Roman"/>
          <w:bCs/>
          <w:sz w:val="24"/>
          <w:szCs w:val="24"/>
          <w:lang w:val="kk-KZ"/>
        </w:rPr>
        <w:t xml:space="preserve"> негізінде құралған</w:t>
      </w:r>
      <w:r w:rsidR="007E08BE" w:rsidRPr="00623E36">
        <w:rPr>
          <w:rFonts w:ascii="Times New Roman" w:eastAsia="Times New Roman" w:hAnsi="Times New Roman" w:cs="Times New Roman"/>
          <w:sz w:val="24"/>
          <w:szCs w:val="24"/>
        </w:rPr>
        <w:t xml:space="preserve"> </w:t>
      </w:r>
    </w:p>
    <w:p w14:paraId="60B695BA" w14:textId="77777777" w:rsidR="007E08BE" w:rsidRPr="00623E36" w:rsidRDefault="007E08BE" w:rsidP="00797E4F">
      <w:pPr>
        <w:spacing w:after="0" w:line="240" w:lineRule="auto"/>
        <w:ind w:firstLine="709"/>
        <w:jc w:val="both"/>
        <w:rPr>
          <w:rFonts w:ascii="Times New Roman" w:eastAsia="Times New Roman" w:hAnsi="Times New Roman" w:cs="Times New Roman"/>
          <w:sz w:val="24"/>
          <w:szCs w:val="24"/>
        </w:rPr>
      </w:pPr>
    </w:p>
    <w:p w14:paraId="6C23EF85" w14:textId="0671D233" w:rsidR="007E08BE" w:rsidRPr="00623E36" w:rsidRDefault="007E08BE" w:rsidP="00797E4F">
      <w:pPr>
        <w:spacing w:after="0" w:line="240" w:lineRule="auto"/>
        <w:ind w:firstLine="709"/>
        <w:jc w:val="both"/>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rPr>
        <w:t xml:space="preserve">Осылайша, 2013 жылдан бастап </w:t>
      </w:r>
      <w:r w:rsidRPr="00623E36">
        <w:rPr>
          <w:rFonts w:ascii="Times New Roman" w:eastAsia="Times New Roman" w:hAnsi="Times New Roman" w:cs="Times New Roman"/>
          <w:sz w:val="28"/>
          <w:szCs w:val="28"/>
          <w:lang w:val="kk-KZ"/>
        </w:rPr>
        <w:t>табысы орташа</w:t>
      </w:r>
      <w:r w:rsidRPr="00623E36">
        <w:rPr>
          <w:rFonts w:ascii="Times New Roman" w:eastAsia="Times New Roman" w:hAnsi="Times New Roman" w:cs="Times New Roman"/>
          <w:sz w:val="28"/>
          <w:szCs w:val="28"/>
        </w:rPr>
        <w:t xml:space="preserve"> Қазақстан халқының төлем қабілеттілігінің тұрақты төмендеуі байқалады. Демек, мұндай табыспен қазақстандық үшін</w:t>
      </w:r>
      <w:r w:rsidR="00F007FD" w:rsidRPr="00623E36">
        <w:rPr>
          <w:rFonts w:ascii="Times New Roman" w:eastAsia="Times New Roman" w:hAnsi="Times New Roman" w:cs="Times New Roman"/>
          <w:sz w:val="28"/>
          <w:szCs w:val="28"/>
          <w:lang w:val="kk-KZ"/>
        </w:rPr>
        <w:t>,</w:t>
      </w:r>
      <w:r w:rsidRPr="00623E36">
        <w:rPr>
          <w:rFonts w:ascii="Times New Roman" w:eastAsia="Times New Roman" w:hAnsi="Times New Roman" w:cs="Times New Roman"/>
          <w:sz w:val="28"/>
          <w:szCs w:val="28"/>
        </w:rPr>
        <w:t xml:space="preserve"> бастапқы және қайталама тұрғын үй </w:t>
      </w:r>
      <w:r w:rsidR="006730AF" w:rsidRPr="00623E36">
        <w:rPr>
          <w:rFonts w:ascii="Times New Roman" w:eastAsia="Times New Roman" w:hAnsi="Times New Roman" w:cs="Times New Roman"/>
          <w:sz w:val="28"/>
          <w:szCs w:val="28"/>
        </w:rPr>
        <w:t>рыногінде</w:t>
      </w:r>
      <w:r w:rsidRPr="00623E36">
        <w:rPr>
          <w:rFonts w:ascii="Times New Roman" w:eastAsia="Times New Roman" w:hAnsi="Times New Roman" w:cs="Times New Roman"/>
          <w:sz w:val="28"/>
          <w:szCs w:val="28"/>
        </w:rPr>
        <w:t xml:space="preserve"> </w:t>
      </w:r>
      <w:r w:rsidR="006730AF" w:rsidRPr="00623E36">
        <w:rPr>
          <w:rFonts w:ascii="Times New Roman" w:eastAsia="Times New Roman" w:hAnsi="Times New Roman" w:cs="Times New Roman"/>
          <w:sz w:val="28"/>
          <w:szCs w:val="28"/>
        </w:rPr>
        <w:t>рыногтік</w:t>
      </w:r>
      <w:r w:rsidRPr="00623E36">
        <w:rPr>
          <w:rFonts w:ascii="Times New Roman" w:eastAsia="Times New Roman" w:hAnsi="Times New Roman" w:cs="Times New Roman"/>
          <w:sz w:val="28"/>
          <w:szCs w:val="28"/>
        </w:rPr>
        <w:t xml:space="preserve"> баға бойынша жеке пәтерді сатып алу үшін бос қаражатты жинақтау айтарлықтай қиын (іс жүзінде мүмкін емес)</w:t>
      </w:r>
      <w:r w:rsidRPr="00623E36">
        <w:rPr>
          <w:rFonts w:ascii="Times New Roman" w:eastAsia="Times New Roman" w:hAnsi="Times New Roman" w:cs="Times New Roman"/>
          <w:sz w:val="28"/>
          <w:szCs w:val="28"/>
          <w:lang w:val="kk-KZ"/>
        </w:rPr>
        <w:t xml:space="preserve"> болып табылады</w:t>
      </w:r>
      <w:r w:rsidRPr="00623E36">
        <w:rPr>
          <w:rFonts w:ascii="Times New Roman" w:eastAsia="Times New Roman" w:hAnsi="Times New Roman" w:cs="Times New Roman"/>
          <w:sz w:val="28"/>
          <w:szCs w:val="28"/>
        </w:rPr>
        <w:t>.</w:t>
      </w:r>
    </w:p>
    <w:p w14:paraId="35379F83" w14:textId="390C7549" w:rsidR="00944B5A" w:rsidRPr="00623E36" w:rsidRDefault="00944B5A" w:rsidP="00797E4F">
      <w:pPr>
        <w:spacing w:after="0" w:line="240" w:lineRule="auto"/>
        <w:ind w:firstLine="709"/>
        <w:jc w:val="both"/>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rPr>
        <w:t>Халықтың төлем қабілеттілігі дифференциация</w:t>
      </w:r>
      <w:r w:rsidRPr="00623E36">
        <w:rPr>
          <w:rFonts w:ascii="Times New Roman" w:eastAsia="Times New Roman" w:hAnsi="Times New Roman" w:cs="Times New Roman"/>
          <w:sz w:val="28"/>
          <w:szCs w:val="28"/>
          <w:lang w:val="kk-KZ"/>
        </w:rPr>
        <w:t xml:space="preserve">ланған </w:t>
      </w:r>
      <w:r w:rsidRPr="00623E36">
        <w:rPr>
          <w:rFonts w:ascii="Times New Roman" w:eastAsia="Times New Roman" w:hAnsi="Times New Roman" w:cs="Times New Roman"/>
          <w:sz w:val="28"/>
          <w:szCs w:val="28"/>
        </w:rPr>
        <w:t xml:space="preserve">жалақыға байланысты. Жалақының дифференциациясы табысты бөлудегі теңсіздікті </w:t>
      </w:r>
      <w:r w:rsidR="00F007FD" w:rsidRPr="00623E36">
        <w:rPr>
          <w:rFonts w:ascii="Times New Roman" w:eastAsia="Times New Roman" w:hAnsi="Times New Roman" w:cs="Times New Roman"/>
          <w:sz w:val="28"/>
          <w:szCs w:val="28"/>
          <w:lang w:val="kk-KZ"/>
        </w:rPr>
        <w:t>көрсетеді</w:t>
      </w:r>
      <w:r w:rsidRPr="00623E36">
        <w:rPr>
          <w:rFonts w:ascii="Times New Roman" w:eastAsia="Times New Roman" w:hAnsi="Times New Roman" w:cs="Times New Roman"/>
          <w:sz w:val="28"/>
          <w:szCs w:val="28"/>
        </w:rPr>
        <w:t>, ал табыс тұрғын үйдің қолжетімділігіне айтарлықтай әсер</w:t>
      </w:r>
      <w:r w:rsidR="00F007FD" w:rsidRPr="00623E36">
        <w:rPr>
          <w:rFonts w:ascii="Times New Roman" w:eastAsia="Times New Roman" w:hAnsi="Times New Roman" w:cs="Times New Roman"/>
          <w:sz w:val="28"/>
          <w:szCs w:val="28"/>
          <w:lang w:val="kk-KZ"/>
        </w:rPr>
        <w:t>ін тигізеді</w:t>
      </w:r>
      <w:r w:rsidRPr="00623E36">
        <w:rPr>
          <w:rFonts w:ascii="Times New Roman" w:eastAsia="Times New Roman" w:hAnsi="Times New Roman" w:cs="Times New Roman"/>
          <w:sz w:val="28"/>
          <w:szCs w:val="28"/>
        </w:rPr>
        <w:t>. Халықтың кірістері халық топтары арасында біркелкі бөлінбейді, бұл «халықтың кірістерінің дифференциациясы» деп аталады.</w:t>
      </w:r>
    </w:p>
    <w:p w14:paraId="5C8F3636" w14:textId="1638E769" w:rsidR="00944B5A" w:rsidRPr="00623E36" w:rsidRDefault="00944B5A" w:rsidP="00797E4F">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Халық табыстарының дифференциациясы – бұл жеке адамдар мен әлеуметтік топтардың табыс деңгейіндегі еңбекақы мен әлеуметтік төлемдердің, қабілеттер мен кәсіпкерліктің, мүліктік жағдайдың, біздің жағдайда тұрғын үйдің болуының айырмашылығынан туындаған объективті түрде дамып келе жатқан айырмашылықтар. Әдетте, Джини индексі</w:t>
      </w:r>
      <w:r w:rsidR="00F007FD" w:rsidRPr="00623E36">
        <w:rPr>
          <w:rFonts w:ascii="Times New Roman" w:hAnsi="Times New Roman" w:cs="Times New Roman"/>
          <w:sz w:val="28"/>
          <w:szCs w:val="28"/>
          <w:lang w:val="kk-KZ"/>
        </w:rPr>
        <w:t>,</w:t>
      </w:r>
      <w:r w:rsidRPr="00623E36">
        <w:rPr>
          <w:rFonts w:ascii="Times New Roman" w:hAnsi="Times New Roman" w:cs="Times New Roman"/>
          <w:sz w:val="28"/>
          <w:szCs w:val="28"/>
        </w:rPr>
        <w:t xml:space="preserve"> қоғамдағы ақшалай табысты бөлу тұрғысынан </w:t>
      </w:r>
      <w:r w:rsidR="00F007FD" w:rsidRPr="00623E36">
        <w:rPr>
          <w:rFonts w:ascii="Times New Roman" w:hAnsi="Times New Roman" w:cs="Times New Roman"/>
          <w:sz w:val="28"/>
          <w:szCs w:val="28"/>
          <w:lang w:val="kk-KZ"/>
        </w:rPr>
        <w:t xml:space="preserve">алғанда, </w:t>
      </w:r>
      <w:r w:rsidRPr="00623E36">
        <w:rPr>
          <w:rFonts w:ascii="Times New Roman" w:hAnsi="Times New Roman" w:cs="Times New Roman"/>
          <w:sz w:val="28"/>
          <w:szCs w:val="28"/>
        </w:rPr>
        <w:t xml:space="preserve">әлеуметтік дифференциацияны </w:t>
      </w:r>
      <w:r w:rsidR="00F007FD" w:rsidRPr="00623E36">
        <w:rPr>
          <w:rFonts w:ascii="Times New Roman" w:hAnsi="Times New Roman" w:cs="Times New Roman"/>
          <w:sz w:val="28"/>
          <w:szCs w:val="28"/>
          <w:lang w:val="kk-KZ"/>
        </w:rPr>
        <w:t>көрсетеді</w:t>
      </w:r>
      <w:r w:rsidRPr="00623E36">
        <w:rPr>
          <w:rFonts w:ascii="Times New Roman" w:hAnsi="Times New Roman" w:cs="Times New Roman"/>
          <w:sz w:val="28"/>
          <w:szCs w:val="28"/>
        </w:rPr>
        <w:t>. Халық арасындағы әлеуметтік теңсіздік элементтерінің бірі «тұрғын үй теңсіздігі» болып табылады.</w:t>
      </w:r>
    </w:p>
    <w:p w14:paraId="4591609C" w14:textId="77777777" w:rsidR="00944B5A" w:rsidRPr="00623E36" w:rsidRDefault="00944B5A" w:rsidP="00012B27">
      <w:pPr>
        <w:spacing w:after="0" w:line="240" w:lineRule="auto"/>
        <w:ind w:firstLine="709"/>
        <w:jc w:val="both"/>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rPr>
        <w:t>Тұрғын үй теңсіздігін Джини коэффициенті бойынша тұрғын үйді бөлу индексін пайдалана отырып, халықтың кіріс дифференциациясына байланысты есептеу ұсынылады. Шартты түрде бұл коэффициентті Джини тұрғын үй индексі ретінде көрсетуге болады.</w:t>
      </w:r>
    </w:p>
    <w:p w14:paraId="2E758B27" w14:textId="6A573953" w:rsidR="00E46AA2" w:rsidRPr="00623E36" w:rsidRDefault="00944B5A" w:rsidP="00012B27">
      <w:pPr>
        <w:spacing w:after="0" w:line="240" w:lineRule="auto"/>
        <w:ind w:firstLine="709"/>
        <w:jc w:val="both"/>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rPr>
        <w:t xml:space="preserve">Джини тұрғын үй индексін есептеу үшін </w:t>
      </w:r>
      <w:r w:rsidR="00F007FD" w:rsidRPr="00623E36">
        <w:rPr>
          <w:rFonts w:ascii="Times New Roman" w:eastAsia="Times New Roman" w:hAnsi="Times New Roman" w:cs="Times New Roman"/>
          <w:sz w:val="28"/>
          <w:szCs w:val="28"/>
          <w:lang w:val="kk-KZ"/>
        </w:rPr>
        <w:t>біз</w:t>
      </w:r>
      <w:r w:rsidRPr="00623E36">
        <w:rPr>
          <w:rFonts w:ascii="Times New Roman" w:eastAsia="Times New Roman" w:hAnsi="Times New Roman" w:cs="Times New Roman"/>
          <w:sz w:val="28"/>
          <w:szCs w:val="28"/>
        </w:rPr>
        <w:t xml:space="preserve"> Қазақстан Республикасының статистикалық материалдарының ресми дерекқорынан сандық мәндерді таңдады</w:t>
      </w:r>
      <w:r w:rsidR="00F007FD" w:rsidRPr="00623E36">
        <w:rPr>
          <w:rFonts w:ascii="Times New Roman" w:eastAsia="Times New Roman" w:hAnsi="Times New Roman" w:cs="Times New Roman"/>
          <w:sz w:val="28"/>
          <w:szCs w:val="28"/>
          <w:lang w:val="kk-KZ"/>
        </w:rPr>
        <w:t>қ</w:t>
      </w:r>
      <w:r w:rsidRPr="00623E36">
        <w:rPr>
          <w:rFonts w:ascii="Times New Roman" w:eastAsia="Times New Roman" w:hAnsi="Times New Roman" w:cs="Times New Roman"/>
          <w:sz w:val="28"/>
          <w:szCs w:val="28"/>
        </w:rPr>
        <w:t xml:space="preserve"> (7-кесте).</w:t>
      </w:r>
    </w:p>
    <w:p w14:paraId="6AA5694E" w14:textId="77777777" w:rsidR="00944B5A" w:rsidRDefault="00944B5A" w:rsidP="00012B27">
      <w:pPr>
        <w:spacing w:after="0" w:line="240" w:lineRule="auto"/>
        <w:ind w:firstLine="709"/>
        <w:jc w:val="both"/>
        <w:rPr>
          <w:rFonts w:ascii="Times New Roman" w:eastAsia="Times New Roman" w:hAnsi="Times New Roman" w:cs="Times New Roman"/>
          <w:sz w:val="28"/>
          <w:szCs w:val="28"/>
        </w:rPr>
      </w:pPr>
    </w:p>
    <w:p w14:paraId="0A827EAD" w14:textId="77777777" w:rsidR="00BB235C" w:rsidRPr="00623E36" w:rsidRDefault="00BB235C" w:rsidP="00797E4F">
      <w:pPr>
        <w:spacing w:after="0" w:line="240" w:lineRule="auto"/>
        <w:jc w:val="both"/>
        <w:rPr>
          <w:rFonts w:ascii="Times New Roman" w:eastAsia="Times New Roman" w:hAnsi="Times New Roman" w:cs="Times New Roman"/>
          <w:sz w:val="28"/>
          <w:szCs w:val="28"/>
        </w:rPr>
      </w:pPr>
    </w:p>
    <w:p w14:paraId="29D47D73" w14:textId="4AB556C5" w:rsidR="00E46AA2" w:rsidRPr="00623E36" w:rsidRDefault="00012B27" w:rsidP="00797E4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Кесте </w:t>
      </w:r>
      <w:r w:rsidR="00944B5A" w:rsidRPr="00623E36">
        <w:rPr>
          <w:rFonts w:ascii="Times New Roman" w:eastAsia="Times New Roman" w:hAnsi="Times New Roman" w:cs="Times New Roman"/>
          <w:sz w:val="28"/>
          <w:szCs w:val="28"/>
        </w:rPr>
        <w:t>7 – Джини индексін есептеуге арналған бастапқы деректер</w:t>
      </w:r>
    </w:p>
    <w:p w14:paraId="413E7E59" w14:textId="77777777" w:rsidR="00944B5A" w:rsidRPr="00BB235C" w:rsidRDefault="00944B5A" w:rsidP="00012B27">
      <w:pPr>
        <w:spacing w:after="0" w:line="240" w:lineRule="auto"/>
        <w:jc w:val="right"/>
        <w:rPr>
          <w:rFonts w:ascii="Times New Roman" w:eastAsia="Times New Roman" w:hAnsi="Times New Roman" w:cs="Times New Roman"/>
          <w:sz w:val="16"/>
          <w:szCs w:val="16"/>
        </w:rPr>
      </w:pPr>
    </w:p>
    <w:tbl>
      <w:tblPr>
        <w:tblStyle w:val="a5"/>
        <w:tblW w:w="0" w:type="auto"/>
        <w:jc w:val="center"/>
        <w:tblLook w:val="04A0" w:firstRow="1" w:lastRow="0" w:firstColumn="1" w:lastColumn="0" w:noHBand="0" w:noVBand="1"/>
      </w:tblPr>
      <w:tblGrid>
        <w:gridCol w:w="2214"/>
        <w:gridCol w:w="1192"/>
        <w:gridCol w:w="1878"/>
        <w:gridCol w:w="1286"/>
        <w:gridCol w:w="1351"/>
        <w:gridCol w:w="1686"/>
      </w:tblGrid>
      <w:tr w:rsidR="00891F90" w:rsidRPr="00BB235C" w14:paraId="540AE4B3" w14:textId="77777777" w:rsidTr="00012B27">
        <w:trPr>
          <w:jc w:val="center"/>
        </w:trPr>
        <w:tc>
          <w:tcPr>
            <w:tcW w:w="2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D6DD5" w14:textId="05A6636B" w:rsidR="00E46AA2" w:rsidRPr="00BB235C" w:rsidRDefault="00944B5A" w:rsidP="00BB235C">
            <w:pPr>
              <w:jc w:val="center"/>
              <w:rPr>
                <w:rFonts w:ascii="Times New Roman" w:eastAsia="Times New Roman" w:hAnsi="Times New Roman" w:cs="Times New Roman"/>
                <w:sz w:val="24"/>
                <w:szCs w:val="24"/>
                <w:lang w:val="kk-KZ"/>
              </w:rPr>
            </w:pPr>
            <w:r w:rsidRPr="00BB235C">
              <w:rPr>
                <w:rFonts w:ascii="Times New Roman" w:eastAsia="Times New Roman" w:hAnsi="Times New Roman" w:cs="Times New Roman"/>
                <w:sz w:val="24"/>
                <w:szCs w:val="24"/>
                <w:lang w:val="kk-KZ"/>
              </w:rPr>
              <w:t>Аймақ</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CFFA1" w14:textId="009660F9" w:rsidR="00944B5A" w:rsidRPr="00BB235C" w:rsidRDefault="00643BFC" w:rsidP="00BB235C">
            <w:pPr>
              <w:jc w:val="center"/>
              <w:rPr>
                <w:rFonts w:ascii="Times New Roman" w:eastAsia="Times New Roman" w:hAnsi="Times New Roman" w:cs="Times New Roman"/>
                <w:sz w:val="24"/>
                <w:szCs w:val="24"/>
                <w:lang w:val="kk-KZ"/>
              </w:rPr>
            </w:pPr>
            <w:r w:rsidRPr="00BB235C">
              <w:rPr>
                <w:rFonts w:ascii="Times New Roman" w:eastAsia="Times New Roman" w:hAnsi="Times New Roman" w:cs="Times New Roman"/>
                <w:sz w:val="24"/>
                <w:szCs w:val="24"/>
                <w:lang w:val="kk-KZ"/>
              </w:rPr>
              <w:t>ҚР</w:t>
            </w:r>
            <w:r w:rsidR="00944B5A" w:rsidRPr="00BB235C">
              <w:rPr>
                <w:rFonts w:ascii="Times New Roman" w:eastAsia="Times New Roman" w:hAnsi="Times New Roman" w:cs="Times New Roman"/>
                <w:sz w:val="24"/>
                <w:szCs w:val="24"/>
                <w:lang w:val="kk-KZ"/>
              </w:rPr>
              <w:t xml:space="preserve"> қалала</w:t>
            </w:r>
            <w:r w:rsidR="00891F90">
              <w:rPr>
                <w:rFonts w:ascii="Times New Roman" w:eastAsia="Times New Roman" w:hAnsi="Times New Roman" w:cs="Times New Roman"/>
                <w:sz w:val="24"/>
                <w:szCs w:val="24"/>
                <w:lang w:val="kk-KZ"/>
              </w:rPr>
              <w:t xml:space="preserve"> </w:t>
            </w:r>
            <w:r w:rsidR="00944B5A" w:rsidRPr="00BB235C">
              <w:rPr>
                <w:rFonts w:ascii="Times New Roman" w:eastAsia="Times New Roman" w:hAnsi="Times New Roman" w:cs="Times New Roman"/>
                <w:sz w:val="24"/>
                <w:szCs w:val="24"/>
                <w:lang w:val="kk-KZ"/>
              </w:rPr>
              <w:t>рындағы халық саны 2022 ж</w:t>
            </w:r>
            <w:r w:rsidR="005339B2">
              <w:rPr>
                <w:rFonts w:ascii="Times New Roman" w:eastAsia="Times New Roman" w:hAnsi="Times New Roman" w:cs="Times New Roman"/>
                <w:sz w:val="24"/>
                <w:szCs w:val="24"/>
                <w:lang w:val="kk-KZ"/>
              </w:rPr>
              <w:t>ыл</w:t>
            </w:r>
            <w:r w:rsidR="00944B5A" w:rsidRPr="00BB235C">
              <w:rPr>
                <w:rFonts w:ascii="Times New Roman" w:eastAsia="Times New Roman" w:hAnsi="Times New Roman" w:cs="Times New Roman"/>
                <w:sz w:val="24"/>
                <w:szCs w:val="24"/>
                <w:lang w:val="kk-KZ"/>
              </w:rPr>
              <w:t>,</w:t>
            </w:r>
          </w:p>
          <w:p w14:paraId="697CF56B" w14:textId="6A82AB62" w:rsidR="00E46AA2" w:rsidRPr="00BB235C" w:rsidRDefault="00944B5A" w:rsidP="00BB235C">
            <w:pPr>
              <w:jc w:val="center"/>
              <w:rPr>
                <w:rFonts w:ascii="Times New Roman" w:eastAsia="Times New Roman" w:hAnsi="Times New Roman" w:cs="Times New Roman"/>
                <w:sz w:val="24"/>
                <w:szCs w:val="24"/>
                <w:lang w:val="kk-KZ"/>
              </w:rPr>
            </w:pPr>
            <w:r w:rsidRPr="00BB235C">
              <w:rPr>
                <w:rFonts w:ascii="Times New Roman" w:eastAsia="Times New Roman" w:hAnsi="Times New Roman" w:cs="Times New Roman"/>
                <w:sz w:val="24"/>
                <w:szCs w:val="24"/>
                <w:lang w:val="kk-KZ"/>
              </w:rPr>
              <w:t>а</w:t>
            </w:r>
            <w:r w:rsidRPr="00BB235C">
              <w:rPr>
                <w:rFonts w:ascii="Times New Roman" w:eastAsia="Times New Roman" w:hAnsi="Times New Roman" w:cs="Times New Roman"/>
                <w:sz w:val="24"/>
                <w:szCs w:val="24"/>
              </w:rPr>
              <w:t>дам</w:t>
            </w:r>
            <w:r w:rsidRPr="00BB235C">
              <w:rPr>
                <w:rFonts w:ascii="Times New Roman" w:eastAsia="Times New Roman" w:hAnsi="Times New Roman" w:cs="Times New Roman"/>
                <w:sz w:val="24"/>
                <w:szCs w:val="24"/>
                <w:lang w:val="kk-KZ"/>
              </w:rPr>
              <w:t>.</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DCD0A" w14:textId="12B83787" w:rsidR="00E46AA2" w:rsidRPr="00BB235C" w:rsidRDefault="00643BFC" w:rsidP="00BB235C">
            <w:pPr>
              <w:jc w:val="center"/>
              <w:rPr>
                <w:rFonts w:ascii="Times New Roman" w:eastAsia="Times New Roman" w:hAnsi="Times New Roman" w:cs="Times New Roman"/>
                <w:sz w:val="24"/>
                <w:szCs w:val="24"/>
                <w:lang w:val="kk-KZ"/>
              </w:rPr>
            </w:pPr>
            <w:r w:rsidRPr="00BB235C">
              <w:rPr>
                <w:rFonts w:ascii="Times New Roman" w:eastAsia="Times New Roman" w:hAnsi="Times New Roman" w:cs="Times New Roman"/>
                <w:sz w:val="24"/>
                <w:szCs w:val="24"/>
                <w:lang w:val="kk-KZ"/>
              </w:rPr>
              <w:t>ҚР</w:t>
            </w:r>
            <w:r w:rsidR="00944B5A" w:rsidRPr="00BB235C">
              <w:rPr>
                <w:rFonts w:ascii="Times New Roman" w:eastAsia="Times New Roman" w:hAnsi="Times New Roman" w:cs="Times New Roman"/>
                <w:sz w:val="24"/>
                <w:szCs w:val="24"/>
                <w:lang w:val="kk-KZ"/>
              </w:rPr>
              <w:t xml:space="preserve"> қала тұрғындарының жалпы санындағы әрбір облыс бойынша</w:t>
            </w:r>
            <w:r w:rsidR="00891F90">
              <w:rPr>
                <w:rFonts w:ascii="Times New Roman" w:eastAsia="Times New Roman" w:hAnsi="Times New Roman" w:cs="Times New Roman"/>
                <w:sz w:val="24"/>
                <w:szCs w:val="24"/>
                <w:lang w:val="kk-KZ"/>
              </w:rPr>
              <w:t xml:space="preserve"> </w:t>
            </w:r>
            <w:r w:rsidR="00944B5A" w:rsidRPr="00BB235C">
              <w:rPr>
                <w:rFonts w:ascii="Times New Roman" w:eastAsia="Times New Roman" w:hAnsi="Times New Roman" w:cs="Times New Roman"/>
                <w:sz w:val="24"/>
                <w:szCs w:val="24"/>
                <w:lang w:val="kk-KZ"/>
              </w:rPr>
              <w:t xml:space="preserve"> қала халқының үлесі, %</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F6275" w14:textId="53873E27" w:rsidR="00643BFC" w:rsidRPr="00BB235C" w:rsidRDefault="00643BFC" w:rsidP="00BB235C">
            <w:pPr>
              <w:jc w:val="center"/>
              <w:rPr>
                <w:rFonts w:ascii="Times New Roman" w:eastAsia="Times New Roman" w:hAnsi="Times New Roman" w:cs="Times New Roman"/>
                <w:sz w:val="24"/>
                <w:szCs w:val="24"/>
                <w:lang w:val="kk-KZ"/>
              </w:rPr>
            </w:pPr>
            <w:r w:rsidRPr="00BB235C">
              <w:rPr>
                <w:rFonts w:ascii="Times New Roman" w:eastAsia="Times New Roman" w:hAnsi="Times New Roman" w:cs="Times New Roman"/>
                <w:sz w:val="24"/>
                <w:szCs w:val="24"/>
                <w:lang w:val="kk-KZ"/>
              </w:rPr>
              <w:t>ҚР облыста</w:t>
            </w:r>
            <w:r w:rsidR="00891F90">
              <w:rPr>
                <w:rFonts w:ascii="Times New Roman" w:eastAsia="Times New Roman" w:hAnsi="Times New Roman" w:cs="Times New Roman"/>
                <w:sz w:val="24"/>
                <w:szCs w:val="24"/>
                <w:lang w:val="kk-KZ"/>
              </w:rPr>
              <w:t xml:space="preserve"> </w:t>
            </w:r>
            <w:r w:rsidRPr="00BB235C">
              <w:rPr>
                <w:rFonts w:ascii="Times New Roman" w:eastAsia="Times New Roman" w:hAnsi="Times New Roman" w:cs="Times New Roman"/>
                <w:sz w:val="24"/>
                <w:szCs w:val="24"/>
                <w:lang w:val="kk-KZ"/>
              </w:rPr>
              <w:t xml:space="preserve">рындағы қалалық тұрғын үй қоры </w:t>
            </w:r>
            <w:r w:rsidR="005339B2">
              <w:rPr>
                <w:rFonts w:ascii="Times New Roman" w:eastAsia="Times New Roman" w:hAnsi="Times New Roman" w:cs="Times New Roman"/>
                <w:sz w:val="24"/>
                <w:szCs w:val="24"/>
                <w:lang w:val="kk-KZ"/>
              </w:rPr>
              <w:t xml:space="preserve"> </w:t>
            </w:r>
            <w:r w:rsidRPr="00BB235C">
              <w:rPr>
                <w:rFonts w:ascii="Times New Roman" w:eastAsia="Times New Roman" w:hAnsi="Times New Roman" w:cs="Times New Roman"/>
                <w:sz w:val="24"/>
                <w:szCs w:val="24"/>
                <w:lang w:val="kk-KZ"/>
              </w:rPr>
              <w:t>2022 ж</w:t>
            </w:r>
            <w:r w:rsidR="005339B2">
              <w:rPr>
                <w:rFonts w:ascii="Times New Roman" w:eastAsia="Times New Roman" w:hAnsi="Times New Roman" w:cs="Times New Roman"/>
                <w:sz w:val="24"/>
                <w:szCs w:val="24"/>
                <w:lang w:val="kk-KZ"/>
              </w:rPr>
              <w:t>ыл</w:t>
            </w:r>
          </w:p>
          <w:p w14:paraId="354582F3" w14:textId="1E61287A" w:rsidR="00E46AA2" w:rsidRPr="00BB235C" w:rsidRDefault="00643BFC" w:rsidP="00BB235C">
            <w:pPr>
              <w:jc w:val="center"/>
              <w:rPr>
                <w:rFonts w:ascii="Times New Roman" w:eastAsia="Times New Roman" w:hAnsi="Times New Roman" w:cs="Times New Roman"/>
                <w:sz w:val="24"/>
                <w:szCs w:val="24"/>
              </w:rPr>
            </w:pPr>
            <w:r w:rsidRPr="00BB235C">
              <w:rPr>
                <w:rFonts w:ascii="Times New Roman" w:eastAsia="Times New Roman" w:hAnsi="Times New Roman" w:cs="Times New Roman"/>
                <w:sz w:val="24"/>
                <w:szCs w:val="24"/>
              </w:rPr>
              <w:t>мың шаршы м</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D6D7B" w14:textId="3DAA074F" w:rsidR="00E46AA2" w:rsidRPr="00BB235C" w:rsidRDefault="00643BFC" w:rsidP="00BB235C">
            <w:pPr>
              <w:jc w:val="center"/>
              <w:rPr>
                <w:rFonts w:ascii="Times New Roman" w:eastAsia="Times New Roman" w:hAnsi="Times New Roman" w:cs="Times New Roman"/>
                <w:sz w:val="24"/>
                <w:szCs w:val="24"/>
              </w:rPr>
            </w:pPr>
            <w:r w:rsidRPr="00BB235C">
              <w:rPr>
                <w:rFonts w:ascii="Times New Roman" w:eastAsia="Times New Roman" w:hAnsi="Times New Roman" w:cs="Times New Roman"/>
                <w:sz w:val="24"/>
                <w:szCs w:val="24"/>
                <w:lang w:val="kk-KZ"/>
              </w:rPr>
              <w:t>ҚР</w:t>
            </w:r>
            <w:r w:rsidRPr="00BB235C">
              <w:rPr>
                <w:rFonts w:ascii="Times New Roman" w:eastAsia="Times New Roman" w:hAnsi="Times New Roman" w:cs="Times New Roman"/>
                <w:sz w:val="24"/>
                <w:szCs w:val="24"/>
              </w:rPr>
              <w:t xml:space="preserve"> жалпы қалалық тұрғын үй қорындағы әрбір облыс бойынша қалалық тұрғын үй қорының үлесі, %</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1DF347" w14:textId="1D20F16D" w:rsidR="00E46AA2" w:rsidRPr="00BB235C" w:rsidRDefault="00643BFC" w:rsidP="00BB235C">
            <w:pPr>
              <w:jc w:val="center"/>
              <w:rPr>
                <w:rFonts w:ascii="Times New Roman" w:eastAsia="Times New Roman" w:hAnsi="Times New Roman" w:cs="Times New Roman"/>
                <w:sz w:val="24"/>
                <w:szCs w:val="24"/>
              </w:rPr>
            </w:pPr>
            <w:r w:rsidRPr="00BB235C">
              <w:rPr>
                <w:rFonts w:ascii="Times New Roman" w:eastAsia="Times New Roman" w:hAnsi="Times New Roman" w:cs="Times New Roman"/>
                <w:sz w:val="24"/>
                <w:szCs w:val="24"/>
                <w:lang w:val="kk-KZ"/>
              </w:rPr>
              <w:t>ҚР</w:t>
            </w:r>
            <w:r w:rsidRPr="00BB235C">
              <w:rPr>
                <w:rFonts w:ascii="Times New Roman" w:eastAsia="Times New Roman" w:hAnsi="Times New Roman" w:cs="Times New Roman"/>
                <w:sz w:val="24"/>
                <w:szCs w:val="24"/>
              </w:rPr>
              <w:t xml:space="preserve"> облыс</w:t>
            </w:r>
            <w:r w:rsidRPr="00BB235C">
              <w:rPr>
                <w:rFonts w:ascii="Times New Roman" w:eastAsia="Times New Roman" w:hAnsi="Times New Roman" w:cs="Times New Roman"/>
                <w:sz w:val="24"/>
                <w:szCs w:val="24"/>
                <w:lang w:val="kk-KZ"/>
              </w:rPr>
              <w:t>тар бойынша</w:t>
            </w:r>
            <w:r w:rsidRPr="00BB235C">
              <w:rPr>
                <w:rFonts w:ascii="Times New Roman" w:eastAsia="Times New Roman" w:hAnsi="Times New Roman" w:cs="Times New Roman"/>
                <w:sz w:val="24"/>
                <w:szCs w:val="24"/>
              </w:rPr>
              <w:t xml:space="preserve"> 1 жұмысшының 2022 жылға арналған номиналды орташа жалақысы, теңге</w:t>
            </w:r>
          </w:p>
        </w:tc>
      </w:tr>
      <w:tr w:rsidR="00891F90" w:rsidRPr="00BB235C" w14:paraId="460E160F" w14:textId="77777777" w:rsidTr="00012B27">
        <w:trPr>
          <w:trHeight w:val="56"/>
          <w:jc w:val="center"/>
        </w:trPr>
        <w:tc>
          <w:tcPr>
            <w:tcW w:w="221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413AF8" w14:textId="2C9C4783" w:rsidR="00E46AA2" w:rsidRPr="00BB235C" w:rsidRDefault="00643BFC" w:rsidP="00797E4F">
            <w:pPr>
              <w:jc w:val="both"/>
              <w:rPr>
                <w:rFonts w:ascii="Times New Roman" w:eastAsia="Times New Roman" w:hAnsi="Times New Roman" w:cs="Times New Roman"/>
                <w:sz w:val="24"/>
                <w:szCs w:val="24"/>
                <w:lang w:val="kk-KZ"/>
              </w:rPr>
            </w:pPr>
            <w:r w:rsidRPr="00BB235C">
              <w:rPr>
                <w:rFonts w:ascii="Times New Roman" w:eastAsia="Times New Roman" w:hAnsi="Times New Roman" w:cs="Times New Roman"/>
                <w:sz w:val="24"/>
                <w:szCs w:val="24"/>
                <w:lang w:val="kk-KZ"/>
              </w:rPr>
              <w:t>Қазақтан Республикасы</w:t>
            </w:r>
          </w:p>
        </w:tc>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01A6D"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11 991 238</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2BBBC" w14:textId="707941C3"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100</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90A1F"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263 921,40</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5ED2C" w14:textId="4DC4A910"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100</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8ADBD" w14:textId="4036F1C3"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eastAsia="Times New Roman" w:hAnsi="Times New Roman" w:cs="Times New Roman"/>
                <w:sz w:val="24"/>
                <w:szCs w:val="24"/>
              </w:rPr>
              <w:t>309 867</w:t>
            </w:r>
          </w:p>
        </w:tc>
      </w:tr>
      <w:tr w:rsidR="00891F90" w:rsidRPr="00BB235C" w14:paraId="7C9DB91C" w14:textId="77777777" w:rsidTr="00012B27">
        <w:trPr>
          <w:jc w:val="center"/>
        </w:trPr>
        <w:tc>
          <w:tcPr>
            <w:tcW w:w="2214" w:type="dxa"/>
            <w:tcBorders>
              <w:top w:val="single" w:sz="4" w:space="0" w:color="auto"/>
              <w:left w:val="single" w:sz="4" w:space="0" w:color="auto"/>
              <w:bottom w:val="single" w:sz="4" w:space="0" w:color="auto"/>
              <w:right w:val="single" w:sz="4" w:space="0" w:color="auto"/>
            </w:tcBorders>
            <w:vAlign w:val="bottom"/>
            <w:hideMark/>
          </w:tcPr>
          <w:p w14:paraId="25711498" w14:textId="77777777" w:rsidR="00E46AA2" w:rsidRPr="00BB235C" w:rsidRDefault="00E46AA2" w:rsidP="00797E4F">
            <w:pPr>
              <w:jc w:val="both"/>
              <w:rPr>
                <w:rFonts w:ascii="Times New Roman" w:eastAsia="Times New Roman" w:hAnsi="Times New Roman" w:cs="Times New Roman"/>
                <w:sz w:val="24"/>
                <w:szCs w:val="24"/>
              </w:rPr>
            </w:pPr>
            <w:r w:rsidRPr="00BB235C">
              <w:rPr>
                <w:rFonts w:ascii="Times New Roman" w:eastAsia="Times New Roman" w:hAnsi="Times New Roman" w:cs="Times New Roman"/>
                <w:sz w:val="24"/>
                <w:szCs w:val="24"/>
              </w:rPr>
              <w:t>Абай</w:t>
            </w:r>
          </w:p>
        </w:tc>
        <w:tc>
          <w:tcPr>
            <w:tcW w:w="1192" w:type="dxa"/>
            <w:tcBorders>
              <w:top w:val="single" w:sz="4" w:space="0" w:color="auto"/>
              <w:left w:val="single" w:sz="4" w:space="0" w:color="auto"/>
              <w:bottom w:val="single" w:sz="4" w:space="0" w:color="auto"/>
              <w:right w:val="single" w:sz="4" w:space="0" w:color="auto"/>
            </w:tcBorders>
            <w:vAlign w:val="center"/>
            <w:hideMark/>
          </w:tcPr>
          <w:p w14:paraId="7E2FC835"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368 564</w:t>
            </w:r>
          </w:p>
        </w:tc>
        <w:tc>
          <w:tcPr>
            <w:tcW w:w="1878" w:type="dxa"/>
            <w:tcBorders>
              <w:top w:val="single" w:sz="4" w:space="0" w:color="auto"/>
              <w:left w:val="single" w:sz="4" w:space="0" w:color="auto"/>
              <w:bottom w:val="single" w:sz="4" w:space="0" w:color="auto"/>
              <w:right w:val="single" w:sz="4" w:space="0" w:color="auto"/>
            </w:tcBorders>
            <w:vAlign w:val="center"/>
            <w:hideMark/>
          </w:tcPr>
          <w:p w14:paraId="0A2093EA" w14:textId="76DCC914"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3</w:t>
            </w:r>
          </w:p>
        </w:tc>
        <w:tc>
          <w:tcPr>
            <w:tcW w:w="1286" w:type="dxa"/>
            <w:tcBorders>
              <w:top w:val="single" w:sz="4" w:space="0" w:color="auto"/>
              <w:left w:val="single" w:sz="4" w:space="0" w:color="auto"/>
              <w:bottom w:val="single" w:sz="4" w:space="0" w:color="auto"/>
              <w:right w:val="single" w:sz="4" w:space="0" w:color="auto"/>
            </w:tcBorders>
            <w:vAlign w:val="center"/>
            <w:hideMark/>
          </w:tcPr>
          <w:p w14:paraId="1ED738D3"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7 240,70</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1ABAEB3" w14:textId="0C969FB6"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3</w:t>
            </w:r>
          </w:p>
        </w:tc>
        <w:tc>
          <w:tcPr>
            <w:tcW w:w="1686" w:type="dxa"/>
            <w:tcBorders>
              <w:top w:val="single" w:sz="4" w:space="0" w:color="auto"/>
              <w:left w:val="single" w:sz="4" w:space="0" w:color="auto"/>
              <w:bottom w:val="single" w:sz="4" w:space="0" w:color="auto"/>
              <w:right w:val="single" w:sz="4" w:space="0" w:color="auto"/>
            </w:tcBorders>
            <w:vAlign w:val="center"/>
            <w:hideMark/>
          </w:tcPr>
          <w:p w14:paraId="7259DDC5" w14:textId="16E596C4"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eastAsia="Times New Roman" w:hAnsi="Times New Roman" w:cs="Times New Roman"/>
                <w:sz w:val="24"/>
                <w:szCs w:val="24"/>
              </w:rPr>
              <w:t>258 941</w:t>
            </w:r>
          </w:p>
        </w:tc>
      </w:tr>
      <w:tr w:rsidR="00891F90" w:rsidRPr="00BB235C" w14:paraId="370E7B02" w14:textId="77777777" w:rsidTr="00012B27">
        <w:trPr>
          <w:jc w:val="center"/>
        </w:trPr>
        <w:tc>
          <w:tcPr>
            <w:tcW w:w="2214" w:type="dxa"/>
            <w:tcBorders>
              <w:top w:val="single" w:sz="4" w:space="0" w:color="auto"/>
              <w:left w:val="single" w:sz="4" w:space="0" w:color="auto"/>
              <w:bottom w:val="single" w:sz="4" w:space="0" w:color="auto"/>
              <w:right w:val="single" w:sz="4" w:space="0" w:color="auto"/>
            </w:tcBorders>
            <w:vAlign w:val="bottom"/>
            <w:hideMark/>
          </w:tcPr>
          <w:p w14:paraId="49D372C3" w14:textId="498FC642" w:rsidR="00E46AA2" w:rsidRPr="00BB235C" w:rsidRDefault="00643BFC" w:rsidP="00797E4F">
            <w:pPr>
              <w:jc w:val="both"/>
              <w:rPr>
                <w:rFonts w:ascii="Times New Roman" w:eastAsia="Times New Roman" w:hAnsi="Times New Roman" w:cs="Times New Roman"/>
                <w:sz w:val="24"/>
                <w:szCs w:val="24"/>
                <w:lang w:val="kk-KZ"/>
              </w:rPr>
            </w:pPr>
            <w:r w:rsidRPr="00BB235C">
              <w:rPr>
                <w:rFonts w:ascii="Times New Roman" w:eastAsia="Times New Roman" w:hAnsi="Times New Roman" w:cs="Times New Roman"/>
                <w:sz w:val="24"/>
                <w:szCs w:val="24"/>
                <w:lang w:val="kk-KZ"/>
              </w:rPr>
              <w:t>Ақмола</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FE68BF7"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438 207</w:t>
            </w:r>
          </w:p>
        </w:tc>
        <w:tc>
          <w:tcPr>
            <w:tcW w:w="1878" w:type="dxa"/>
            <w:tcBorders>
              <w:top w:val="single" w:sz="4" w:space="0" w:color="auto"/>
              <w:left w:val="single" w:sz="4" w:space="0" w:color="auto"/>
              <w:bottom w:val="single" w:sz="4" w:space="0" w:color="auto"/>
              <w:right w:val="single" w:sz="4" w:space="0" w:color="auto"/>
            </w:tcBorders>
            <w:vAlign w:val="center"/>
            <w:hideMark/>
          </w:tcPr>
          <w:p w14:paraId="5A945680" w14:textId="0F1AEC0B"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4</w:t>
            </w:r>
          </w:p>
        </w:tc>
        <w:tc>
          <w:tcPr>
            <w:tcW w:w="1286" w:type="dxa"/>
            <w:tcBorders>
              <w:top w:val="single" w:sz="4" w:space="0" w:color="auto"/>
              <w:left w:val="single" w:sz="4" w:space="0" w:color="auto"/>
              <w:bottom w:val="single" w:sz="4" w:space="0" w:color="auto"/>
              <w:right w:val="single" w:sz="4" w:space="0" w:color="auto"/>
            </w:tcBorders>
            <w:vAlign w:val="center"/>
            <w:hideMark/>
          </w:tcPr>
          <w:p w14:paraId="07C74931"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9 415,30</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34F845E" w14:textId="0979B4E1"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4</w:t>
            </w:r>
          </w:p>
        </w:tc>
        <w:tc>
          <w:tcPr>
            <w:tcW w:w="1686" w:type="dxa"/>
            <w:tcBorders>
              <w:top w:val="single" w:sz="4" w:space="0" w:color="auto"/>
              <w:left w:val="single" w:sz="4" w:space="0" w:color="auto"/>
              <w:bottom w:val="single" w:sz="4" w:space="0" w:color="auto"/>
              <w:right w:val="single" w:sz="4" w:space="0" w:color="auto"/>
            </w:tcBorders>
            <w:vAlign w:val="center"/>
            <w:hideMark/>
          </w:tcPr>
          <w:p w14:paraId="1C95BA08" w14:textId="00D5974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eastAsia="Times New Roman" w:hAnsi="Times New Roman" w:cs="Times New Roman"/>
                <w:sz w:val="24"/>
                <w:szCs w:val="24"/>
              </w:rPr>
              <w:t>250 155</w:t>
            </w:r>
          </w:p>
        </w:tc>
      </w:tr>
      <w:tr w:rsidR="00891F90" w:rsidRPr="00BB235C" w14:paraId="154D5F2D" w14:textId="77777777" w:rsidTr="00012B27">
        <w:trPr>
          <w:jc w:val="center"/>
        </w:trPr>
        <w:tc>
          <w:tcPr>
            <w:tcW w:w="2214" w:type="dxa"/>
            <w:tcBorders>
              <w:top w:val="single" w:sz="4" w:space="0" w:color="auto"/>
              <w:left w:val="single" w:sz="4" w:space="0" w:color="auto"/>
              <w:bottom w:val="single" w:sz="4" w:space="0" w:color="auto"/>
              <w:right w:val="single" w:sz="4" w:space="0" w:color="auto"/>
            </w:tcBorders>
            <w:vAlign w:val="bottom"/>
            <w:hideMark/>
          </w:tcPr>
          <w:p w14:paraId="4191CBC0" w14:textId="0680390B" w:rsidR="00E46AA2" w:rsidRPr="00BB235C" w:rsidRDefault="00643BFC" w:rsidP="00797E4F">
            <w:pPr>
              <w:jc w:val="both"/>
              <w:rPr>
                <w:rFonts w:ascii="Times New Roman" w:eastAsia="Times New Roman" w:hAnsi="Times New Roman" w:cs="Times New Roman"/>
                <w:sz w:val="24"/>
                <w:szCs w:val="24"/>
                <w:lang w:val="kk-KZ"/>
              </w:rPr>
            </w:pPr>
            <w:r w:rsidRPr="00BB235C">
              <w:rPr>
                <w:rFonts w:ascii="Times New Roman" w:eastAsia="Times New Roman" w:hAnsi="Times New Roman" w:cs="Times New Roman"/>
                <w:sz w:val="24"/>
                <w:szCs w:val="24"/>
                <w:lang w:val="kk-KZ"/>
              </w:rPr>
              <w:t>Ақтөбе</w:t>
            </w:r>
          </w:p>
        </w:tc>
        <w:tc>
          <w:tcPr>
            <w:tcW w:w="1192" w:type="dxa"/>
            <w:tcBorders>
              <w:top w:val="single" w:sz="4" w:space="0" w:color="auto"/>
              <w:left w:val="single" w:sz="4" w:space="0" w:color="auto"/>
              <w:bottom w:val="single" w:sz="4" w:space="0" w:color="auto"/>
              <w:right w:val="single" w:sz="4" w:space="0" w:color="auto"/>
            </w:tcBorders>
            <w:vAlign w:val="center"/>
            <w:hideMark/>
          </w:tcPr>
          <w:p w14:paraId="11425E4B"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681 135</w:t>
            </w:r>
          </w:p>
        </w:tc>
        <w:tc>
          <w:tcPr>
            <w:tcW w:w="1878" w:type="dxa"/>
            <w:tcBorders>
              <w:top w:val="single" w:sz="4" w:space="0" w:color="auto"/>
              <w:left w:val="single" w:sz="4" w:space="0" w:color="auto"/>
              <w:bottom w:val="single" w:sz="4" w:space="0" w:color="auto"/>
              <w:right w:val="single" w:sz="4" w:space="0" w:color="auto"/>
            </w:tcBorders>
            <w:vAlign w:val="center"/>
            <w:hideMark/>
          </w:tcPr>
          <w:p w14:paraId="3A28190C" w14:textId="16DE2B81"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6</w:t>
            </w:r>
          </w:p>
        </w:tc>
        <w:tc>
          <w:tcPr>
            <w:tcW w:w="1286" w:type="dxa"/>
            <w:tcBorders>
              <w:top w:val="single" w:sz="4" w:space="0" w:color="auto"/>
              <w:left w:val="single" w:sz="4" w:space="0" w:color="auto"/>
              <w:bottom w:val="single" w:sz="4" w:space="0" w:color="auto"/>
              <w:right w:val="single" w:sz="4" w:space="0" w:color="auto"/>
            </w:tcBorders>
            <w:vAlign w:val="center"/>
            <w:hideMark/>
          </w:tcPr>
          <w:p w14:paraId="2F55A4DF"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14 856,80</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3A2CBBE" w14:textId="1D1CD23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6</w:t>
            </w:r>
          </w:p>
        </w:tc>
        <w:tc>
          <w:tcPr>
            <w:tcW w:w="1686" w:type="dxa"/>
            <w:tcBorders>
              <w:top w:val="single" w:sz="4" w:space="0" w:color="auto"/>
              <w:left w:val="single" w:sz="4" w:space="0" w:color="auto"/>
              <w:bottom w:val="single" w:sz="4" w:space="0" w:color="auto"/>
              <w:right w:val="single" w:sz="4" w:space="0" w:color="auto"/>
            </w:tcBorders>
            <w:vAlign w:val="center"/>
            <w:hideMark/>
          </w:tcPr>
          <w:p w14:paraId="176EEB81" w14:textId="1D192981"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eastAsia="Times New Roman" w:hAnsi="Times New Roman" w:cs="Times New Roman"/>
                <w:sz w:val="24"/>
                <w:szCs w:val="24"/>
              </w:rPr>
              <w:t>274 401</w:t>
            </w:r>
          </w:p>
        </w:tc>
      </w:tr>
      <w:tr w:rsidR="00891F90" w:rsidRPr="00BB235C" w14:paraId="2100DFED" w14:textId="77777777" w:rsidTr="00012B27">
        <w:trPr>
          <w:jc w:val="center"/>
        </w:trPr>
        <w:tc>
          <w:tcPr>
            <w:tcW w:w="2214" w:type="dxa"/>
            <w:tcBorders>
              <w:top w:val="single" w:sz="4" w:space="0" w:color="auto"/>
              <w:left w:val="single" w:sz="4" w:space="0" w:color="auto"/>
              <w:bottom w:val="single" w:sz="4" w:space="0" w:color="auto"/>
              <w:right w:val="single" w:sz="4" w:space="0" w:color="auto"/>
            </w:tcBorders>
            <w:vAlign w:val="bottom"/>
            <w:hideMark/>
          </w:tcPr>
          <w:p w14:paraId="5448F45F" w14:textId="3518B3D0" w:rsidR="00E46AA2" w:rsidRPr="00BB235C" w:rsidRDefault="00643BFC" w:rsidP="00797E4F">
            <w:pPr>
              <w:jc w:val="both"/>
              <w:rPr>
                <w:rFonts w:ascii="Times New Roman" w:eastAsia="Times New Roman" w:hAnsi="Times New Roman" w:cs="Times New Roman"/>
                <w:sz w:val="24"/>
                <w:szCs w:val="24"/>
                <w:lang w:val="kk-KZ"/>
              </w:rPr>
            </w:pPr>
            <w:r w:rsidRPr="00BB235C">
              <w:rPr>
                <w:rFonts w:ascii="Times New Roman" w:eastAsia="Times New Roman" w:hAnsi="Times New Roman" w:cs="Times New Roman"/>
                <w:sz w:val="24"/>
                <w:szCs w:val="24"/>
                <w:lang w:val="kk-KZ"/>
              </w:rPr>
              <w:t>Алматы</w:t>
            </w:r>
          </w:p>
        </w:tc>
        <w:tc>
          <w:tcPr>
            <w:tcW w:w="1192" w:type="dxa"/>
            <w:tcBorders>
              <w:top w:val="single" w:sz="4" w:space="0" w:color="auto"/>
              <w:left w:val="single" w:sz="4" w:space="0" w:color="auto"/>
              <w:bottom w:val="single" w:sz="4" w:space="0" w:color="auto"/>
              <w:right w:val="single" w:sz="4" w:space="0" w:color="auto"/>
            </w:tcBorders>
            <w:vAlign w:val="center"/>
            <w:hideMark/>
          </w:tcPr>
          <w:p w14:paraId="0DD3D51B"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241 061</w:t>
            </w:r>
          </w:p>
        </w:tc>
        <w:tc>
          <w:tcPr>
            <w:tcW w:w="1878" w:type="dxa"/>
            <w:tcBorders>
              <w:top w:val="single" w:sz="4" w:space="0" w:color="auto"/>
              <w:left w:val="single" w:sz="4" w:space="0" w:color="auto"/>
              <w:bottom w:val="single" w:sz="4" w:space="0" w:color="auto"/>
              <w:right w:val="single" w:sz="4" w:space="0" w:color="auto"/>
            </w:tcBorders>
            <w:vAlign w:val="center"/>
            <w:hideMark/>
          </w:tcPr>
          <w:p w14:paraId="12A31233" w14:textId="6437AE9B"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2</w:t>
            </w:r>
          </w:p>
        </w:tc>
        <w:tc>
          <w:tcPr>
            <w:tcW w:w="1286" w:type="dxa"/>
            <w:tcBorders>
              <w:top w:val="single" w:sz="4" w:space="0" w:color="auto"/>
              <w:left w:val="single" w:sz="4" w:space="0" w:color="auto"/>
              <w:bottom w:val="single" w:sz="4" w:space="0" w:color="auto"/>
              <w:right w:val="single" w:sz="4" w:space="0" w:color="auto"/>
            </w:tcBorders>
            <w:vAlign w:val="center"/>
            <w:hideMark/>
          </w:tcPr>
          <w:p w14:paraId="14FDFA82"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4 321,20</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E8007BE" w14:textId="75B93D7A"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2</w:t>
            </w:r>
          </w:p>
        </w:tc>
        <w:tc>
          <w:tcPr>
            <w:tcW w:w="1686" w:type="dxa"/>
            <w:tcBorders>
              <w:top w:val="single" w:sz="4" w:space="0" w:color="auto"/>
              <w:left w:val="single" w:sz="4" w:space="0" w:color="auto"/>
              <w:bottom w:val="single" w:sz="4" w:space="0" w:color="auto"/>
              <w:right w:val="single" w:sz="4" w:space="0" w:color="auto"/>
            </w:tcBorders>
            <w:vAlign w:val="center"/>
            <w:hideMark/>
          </w:tcPr>
          <w:p w14:paraId="40B5FEE8" w14:textId="695A01DE"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eastAsia="Times New Roman" w:hAnsi="Times New Roman" w:cs="Times New Roman"/>
                <w:sz w:val="24"/>
                <w:szCs w:val="24"/>
              </w:rPr>
              <w:t>261 228</w:t>
            </w:r>
          </w:p>
        </w:tc>
      </w:tr>
      <w:tr w:rsidR="00891F90" w:rsidRPr="00BB235C" w14:paraId="5EC3EB04" w14:textId="77777777" w:rsidTr="00012B27">
        <w:trPr>
          <w:jc w:val="center"/>
        </w:trPr>
        <w:tc>
          <w:tcPr>
            <w:tcW w:w="2214" w:type="dxa"/>
            <w:tcBorders>
              <w:top w:val="single" w:sz="4" w:space="0" w:color="auto"/>
              <w:left w:val="single" w:sz="4" w:space="0" w:color="auto"/>
              <w:bottom w:val="single" w:sz="4" w:space="0" w:color="auto"/>
              <w:right w:val="single" w:sz="4" w:space="0" w:color="auto"/>
            </w:tcBorders>
            <w:vAlign w:val="bottom"/>
            <w:hideMark/>
          </w:tcPr>
          <w:p w14:paraId="399B522D" w14:textId="482033C9" w:rsidR="00E46AA2" w:rsidRPr="00BB235C" w:rsidRDefault="00643BFC" w:rsidP="00797E4F">
            <w:pPr>
              <w:jc w:val="both"/>
              <w:rPr>
                <w:rFonts w:ascii="Times New Roman" w:eastAsia="Times New Roman" w:hAnsi="Times New Roman" w:cs="Times New Roman"/>
                <w:sz w:val="24"/>
                <w:szCs w:val="24"/>
                <w:lang w:val="kk-KZ"/>
              </w:rPr>
            </w:pPr>
            <w:r w:rsidRPr="00BB235C">
              <w:rPr>
                <w:rFonts w:ascii="Times New Roman" w:eastAsia="Times New Roman" w:hAnsi="Times New Roman" w:cs="Times New Roman"/>
                <w:sz w:val="24"/>
                <w:szCs w:val="24"/>
                <w:lang w:val="kk-KZ"/>
              </w:rPr>
              <w:t>Атырау</w:t>
            </w:r>
          </w:p>
        </w:tc>
        <w:tc>
          <w:tcPr>
            <w:tcW w:w="1192" w:type="dxa"/>
            <w:tcBorders>
              <w:top w:val="single" w:sz="4" w:space="0" w:color="auto"/>
              <w:left w:val="single" w:sz="4" w:space="0" w:color="auto"/>
              <w:bottom w:val="single" w:sz="4" w:space="0" w:color="auto"/>
              <w:right w:val="single" w:sz="4" w:space="0" w:color="auto"/>
            </w:tcBorders>
            <w:vAlign w:val="center"/>
            <w:hideMark/>
          </w:tcPr>
          <w:p w14:paraId="16AC6257"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376 056</w:t>
            </w:r>
          </w:p>
        </w:tc>
        <w:tc>
          <w:tcPr>
            <w:tcW w:w="1878" w:type="dxa"/>
            <w:tcBorders>
              <w:top w:val="single" w:sz="4" w:space="0" w:color="auto"/>
              <w:left w:val="single" w:sz="4" w:space="0" w:color="auto"/>
              <w:bottom w:val="single" w:sz="4" w:space="0" w:color="auto"/>
              <w:right w:val="single" w:sz="4" w:space="0" w:color="auto"/>
            </w:tcBorders>
            <w:vAlign w:val="center"/>
            <w:hideMark/>
          </w:tcPr>
          <w:p w14:paraId="6E455CD9" w14:textId="473259BC"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3</w:t>
            </w:r>
          </w:p>
        </w:tc>
        <w:tc>
          <w:tcPr>
            <w:tcW w:w="1286" w:type="dxa"/>
            <w:tcBorders>
              <w:top w:val="single" w:sz="4" w:space="0" w:color="auto"/>
              <w:left w:val="single" w:sz="4" w:space="0" w:color="auto"/>
              <w:bottom w:val="single" w:sz="4" w:space="0" w:color="auto"/>
              <w:right w:val="single" w:sz="4" w:space="0" w:color="auto"/>
            </w:tcBorders>
            <w:vAlign w:val="center"/>
            <w:hideMark/>
          </w:tcPr>
          <w:p w14:paraId="7607E857"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9 256,70</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8694705" w14:textId="5E7865AF"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4</w:t>
            </w:r>
          </w:p>
        </w:tc>
        <w:tc>
          <w:tcPr>
            <w:tcW w:w="1686" w:type="dxa"/>
            <w:tcBorders>
              <w:top w:val="single" w:sz="4" w:space="0" w:color="auto"/>
              <w:left w:val="single" w:sz="4" w:space="0" w:color="auto"/>
              <w:bottom w:val="single" w:sz="4" w:space="0" w:color="auto"/>
              <w:right w:val="single" w:sz="4" w:space="0" w:color="auto"/>
            </w:tcBorders>
            <w:vAlign w:val="center"/>
            <w:hideMark/>
          </w:tcPr>
          <w:p w14:paraId="69D65691" w14:textId="3D069C58"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eastAsia="Times New Roman" w:hAnsi="Times New Roman" w:cs="Times New Roman"/>
                <w:sz w:val="24"/>
                <w:szCs w:val="24"/>
              </w:rPr>
              <w:t>523 210</w:t>
            </w:r>
          </w:p>
        </w:tc>
      </w:tr>
      <w:tr w:rsidR="00891F90" w:rsidRPr="00BB235C" w14:paraId="54FD1016" w14:textId="77777777" w:rsidTr="00012B27">
        <w:trPr>
          <w:jc w:val="center"/>
        </w:trPr>
        <w:tc>
          <w:tcPr>
            <w:tcW w:w="2214" w:type="dxa"/>
            <w:tcBorders>
              <w:top w:val="single" w:sz="4" w:space="0" w:color="auto"/>
              <w:left w:val="single" w:sz="4" w:space="0" w:color="auto"/>
              <w:bottom w:val="single" w:sz="4" w:space="0" w:color="auto"/>
              <w:right w:val="single" w:sz="4" w:space="0" w:color="auto"/>
            </w:tcBorders>
            <w:vAlign w:val="bottom"/>
            <w:hideMark/>
          </w:tcPr>
          <w:p w14:paraId="1D1BD956" w14:textId="3E9E1CD8" w:rsidR="00E46AA2" w:rsidRPr="00BB235C" w:rsidRDefault="00643BFC" w:rsidP="00797E4F">
            <w:pPr>
              <w:jc w:val="both"/>
              <w:rPr>
                <w:rFonts w:ascii="Times New Roman" w:eastAsia="Times New Roman" w:hAnsi="Times New Roman" w:cs="Times New Roman"/>
                <w:sz w:val="24"/>
                <w:szCs w:val="24"/>
                <w:lang w:val="kk-KZ"/>
              </w:rPr>
            </w:pPr>
            <w:r w:rsidRPr="00BB235C">
              <w:rPr>
                <w:rFonts w:ascii="Times New Roman" w:eastAsia="Times New Roman" w:hAnsi="Times New Roman" w:cs="Times New Roman"/>
                <w:sz w:val="24"/>
                <w:szCs w:val="24"/>
                <w:lang w:val="kk-KZ"/>
              </w:rPr>
              <w:t>Батыс Қазақстан</w:t>
            </w:r>
          </w:p>
        </w:tc>
        <w:tc>
          <w:tcPr>
            <w:tcW w:w="1192" w:type="dxa"/>
            <w:tcBorders>
              <w:top w:val="single" w:sz="4" w:space="0" w:color="auto"/>
              <w:left w:val="single" w:sz="4" w:space="0" w:color="auto"/>
              <w:bottom w:val="single" w:sz="4" w:space="0" w:color="auto"/>
              <w:right w:val="single" w:sz="4" w:space="0" w:color="auto"/>
            </w:tcBorders>
            <w:vAlign w:val="center"/>
            <w:hideMark/>
          </w:tcPr>
          <w:p w14:paraId="506D8CC3"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382 273</w:t>
            </w:r>
          </w:p>
        </w:tc>
        <w:tc>
          <w:tcPr>
            <w:tcW w:w="1878" w:type="dxa"/>
            <w:tcBorders>
              <w:top w:val="single" w:sz="4" w:space="0" w:color="auto"/>
              <w:left w:val="single" w:sz="4" w:space="0" w:color="auto"/>
              <w:bottom w:val="single" w:sz="4" w:space="0" w:color="auto"/>
              <w:right w:val="single" w:sz="4" w:space="0" w:color="auto"/>
            </w:tcBorders>
            <w:vAlign w:val="center"/>
            <w:hideMark/>
          </w:tcPr>
          <w:p w14:paraId="15BDEA7C" w14:textId="71A94A93"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3</w:t>
            </w:r>
          </w:p>
        </w:tc>
        <w:tc>
          <w:tcPr>
            <w:tcW w:w="1286" w:type="dxa"/>
            <w:tcBorders>
              <w:top w:val="single" w:sz="4" w:space="0" w:color="auto"/>
              <w:left w:val="single" w:sz="4" w:space="0" w:color="auto"/>
              <w:bottom w:val="single" w:sz="4" w:space="0" w:color="auto"/>
              <w:right w:val="single" w:sz="4" w:space="0" w:color="auto"/>
            </w:tcBorders>
            <w:vAlign w:val="center"/>
            <w:hideMark/>
          </w:tcPr>
          <w:p w14:paraId="31D96220"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8 678,80</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B963F9C" w14:textId="4BE1C7DC"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3</w:t>
            </w:r>
          </w:p>
        </w:tc>
        <w:tc>
          <w:tcPr>
            <w:tcW w:w="1686" w:type="dxa"/>
            <w:tcBorders>
              <w:top w:val="single" w:sz="4" w:space="0" w:color="auto"/>
              <w:left w:val="single" w:sz="4" w:space="0" w:color="auto"/>
              <w:bottom w:val="single" w:sz="4" w:space="0" w:color="auto"/>
              <w:right w:val="single" w:sz="4" w:space="0" w:color="auto"/>
            </w:tcBorders>
            <w:vAlign w:val="center"/>
            <w:hideMark/>
          </w:tcPr>
          <w:p w14:paraId="4E1349A5" w14:textId="41A8B369"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eastAsia="Times New Roman" w:hAnsi="Times New Roman" w:cs="Times New Roman"/>
                <w:sz w:val="24"/>
                <w:szCs w:val="24"/>
              </w:rPr>
              <w:t>276 191</w:t>
            </w:r>
          </w:p>
        </w:tc>
      </w:tr>
      <w:tr w:rsidR="00891F90" w:rsidRPr="00BB235C" w14:paraId="563E92BB" w14:textId="77777777" w:rsidTr="00012B27">
        <w:trPr>
          <w:jc w:val="center"/>
        </w:trPr>
        <w:tc>
          <w:tcPr>
            <w:tcW w:w="2214" w:type="dxa"/>
            <w:tcBorders>
              <w:top w:val="single" w:sz="4" w:space="0" w:color="auto"/>
              <w:left w:val="single" w:sz="4" w:space="0" w:color="auto"/>
              <w:bottom w:val="single" w:sz="4" w:space="0" w:color="auto"/>
              <w:right w:val="single" w:sz="4" w:space="0" w:color="auto"/>
            </w:tcBorders>
            <w:vAlign w:val="bottom"/>
            <w:hideMark/>
          </w:tcPr>
          <w:p w14:paraId="0B5F1155" w14:textId="713582CB" w:rsidR="00E46AA2" w:rsidRPr="00BB235C" w:rsidRDefault="00643BFC" w:rsidP="00797E4F">
            <w:pPr>
              <w:jc w:val="both"/>
              <w:rPr>
                <w:rFonts w:ascii="Times New Roman" w:eastAsia="Times New Roman" w:hAnsi="Times New Roman" w:cs="Times New Roman"/>
                <w:sz w:val="24"/>
                <w:szCs w:val="24"/>
                <w:lang w:val="kk-KZ"/>
              </w:rPr>
            </w:pPr>
            <w:r w:rsidRPr="00BB235C">
              <w:rPr>
                <w:rFonts w:ascii="Times New Roman" w:eastAsia="Times New Roman" w:hAnsi="Times New Roman" w:cs="Times New Roman"/>
                <w:sz w:val="24"/>
                <w:szCs w:val="24"/>
                <w:lang w:val="kk-KZ"/>
              </w:rPr>
              <w:t>Жамбыл</w:t>
            </w:r>
          </w:p>
        </w:tc>
        <w:tc>
          <w:tcPr>
            <w:tcW w:w="1192" w:type="dxa"/>
            <w:tcBorders>
              <w:top w:val="single" w:sz="4" w:space="0" w:color="auto"/>
              <w:left w:val="single" w:sz="4" w:space="0" w:color="auto"/>
              <w:bottom w:val="single" w:sz="4" w:space="0" w:color="auto"/>
              <w:right w:val="single" w:sz="4" w:space="0" w:color="auto"/>
            </w:tcBorders>
            <w:vAlign w:val="center"/>
            <w:hideMark/>
          </w:tcPr>
          <w:p w14:paraId="5928AE96"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521 943</w:t>
            </w:r>
          </w:p>
        </w:tc>
        <w:tc>
          <w:tcPr>
            <w:tcW w:w="1878" w:type="dxa"/>
            <w:tcBorders>
              <w:top w:val="single" w:sz="4" w:space="0" w:color="auto"/>
              <w:left w:val="single" w:sz="4" w:space="0" w:color="auto"/>
              <w:bottom w:val="single" w:sz="4" w:space="0" w:color="auto"/>
              <w:right w:val="single" w:sz="4" w:space="0" w:color="auto"/>
            </w:tcBorders>
            <w:vAlign w:val="center"/>
            <w:hideMark/>
          </w:tcPr>
          <w:p w14:paraId="08BE9FFD" w14:textId="069EDBF9"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4</w:t>
            </w:r>
          </w:p>
        </w:tc>
        <w:tc>
          <w:tcPr>
            <w:tcW w:w="1286" w:type="dxa"/>
            <w:tcBorders>
              <w:top w:val="single" w:sz="4" w:space="0" w:color="auto"/>
              <w:left w:val="single" w:sz="4" w:space="0" w:color="auto"/>
              <w:bottom w:val="single" w:sz="4" w:space="0" w:color="auto"/>
              <w:right w:val="single" w:sz="4" w:space="0" w:color="auto"/>
            </w:tcBorders>
            <w:vAlign w:val="center"/>
            <w:hideMark/>
          </w:tcPr>
          <w:p w14:paraId="140C6B2E"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9 470,90</w:t>
            </w:r>
          </w:p>
        </w:tc>
        <w:tc>
          <w:tcPr>
            <w:tcW w:w="1351" w:type="dxa"/>
            <w:tcBorders>
              <w:top w:val="single" w:sz="4" w:space="0" w:color="auto"/>
              <w:left w:val="single" w:sz="4" w:space="0" w:color="auto"/>
              <w:bottom w:val="single" w:sz="4" w:space="0" w:color="auto"/>
              <w:right w:val="single" w:sz="4" w:space="0" w:color="auto"/>
            </w:tcBorders>
            <w:vAlign w:val="center"/>
            <w:hideMark/>
          </w:tcPr>
          <w:p w14:paraId="3B787504" w14:textId="2FBD223B"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4</w:t>
            </w:r>
          </w:p>
        </w:tc>
        <w:tc>
          <w:tcPr>
            <w:tcW w:w="1686" w:type="dxa"/>
            <w:tcBorders>
              <w:top w:val="single" w:sz="4" w:space="0" w:color="auto"/>
              <w:left w:val="single" w:sz="4" w:space="0" w:color="auto"/>
              <w:bottom w:val="single" w:sz="4" w:space="0" w:color="auto"/>
              <w:right w:val="single" w:sz="4" w:space="0" w:color="auto"/>
            </w:tcBorders>
            <w:vAlign w:val="center"/>
            <w:hideMark/>
          </w:tcPr>
          <w:p w14:paraId="172DE1DD" w14:textId="7FF79C02"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eastAsia="Times New Roman" w:hAnsi="Times New Roman" w:cs="Times New Roman"/>
                <w:sz w:val="24"/>
                <w:szCs w:val="24"/>
              </w:rPr>
              <w:t>234 526</w:t>
            </w:r>
          </w:p>
        </w:tc>
      </w:tr>
      <w:tr w:rsidR="00891F90" w:rsidRPr="00BB235C" w14:paraId="61DEDD53" w14:textId="77777777" w:rsidTr="00012B27">
        <w:trPr>
          <w:jc w:val="center"/>
        </w:trPr>
        <w:tc>
          <w:tcPr>
            <w:tcW w:w="2214" w:type="dxa"/>
            <w:tcBorders>
              <w:top w:val="single" w:sz="4" w:space="0" w:color="auto"/>
              <w:left w:val="single" w:sz="4" w:space="0" w:color="auto"/>
              <w:bottom w:val="single" w:sz="4" w:space="0" w:color="auto"/>
              <w:right w:val="single" w:sz="4" w:space="0" w:color="auto"/>
            </w:tcBorders>
            <w:vAlign w:val="bottom"/>
            <w:hideMark/>
          </w:tcPr>
          <w:p w14:paraId="398FF9A8" w14:textId="77777777" w:rsidR="00E46AA2" w:rsidRPr="00BB235C" w:rsidRDefault="00E46AA2" w:rsidP="00797E4F">
            <w:pPr>
              <w:jc w:val="both"/>
              <w:rPr>
                <w:rFonts w:ascii="Times New Roman" w:eastAsia="Times New Roman" w:hAnsi="Times New Roman" w:cs="Times New Roman"/>
                <w:sz w:val="24"/>
                <w:szCs w:val="24"/>
              </w:rPr>
            </w:pPr>
            <w:r w:rsidRPr="00BB235C">
              <w:rPr>
                <w:rFonts w:ascii="Times New Roman" w:eastAsia="Times New Roman" w:hAnsi="Times New Roman" w:cs="Times New Roman"/>
                <w:sz w:val="24"/>
                <w:szCs w:val="24"/>
              </w:rPr>
              <w:t>Жетісу</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369872F"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309 241</w:t>
            </w:r>
          </w:p>
        </w:tc>
        <w:tc>
          <w:tcPr>
            <w:tcW w:w="1878" w:type="dxa"/>
            <w:tcBorders>
              <w:top w:val="single" w:sz="4" w:space="0" w:color="auto"/>
              <w:left w:val="single" w:sz="4" w:space="0" w:color="auto"/>
              <w:bottom w:val="single" w:sz="4" w:space="0" w:color="auto"/>
              <w:right w:val="single" w:sz="4" w:space="0" w:color="auto"/>
            </w:tcBorders>
            <w:vAlign w:val="center"/>
            <w:hideMark/>
          </w:tcPr>
          <w:p w14:paraId="6273F827" w14:textId="17698898"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3</w:t>
            </w:r>
          </w:p>
        </w:tc>
        <w:tc>
          <w:tcPr>
            <w:tcW w:w="1286" w:type="dxa"/>
            <w:tcBorders>
              <w:top w:val="single" w:sz="4" w:space="0" w:color="auto"/>
              <w:left w:val="single" w:sz="4" w:space="0" w:color="auto"/>
              <w:bottom w:val="single" w:sz="4" w:space="0" w:color="auto"/>
              <w:right w:val="single" w:sz="4" w:space="0" w:color="auto"/>
            </w:tcBorders>
            <w:vAlign w:val="center"/>
            <w:hideMark/>
          </w:tcPr>
          <w:p w14:paraId="1603E775"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5 649,80</w:t>
            </w:r>
          </w:p>
        </w:tc>
        <w:tc>
          <w:tcPr>
            <w:tcW w:w="1351" w:type="dxa"/>
            <w:tcBorders>
              <w:top w:val="single" w:sz="4" w:space="0" w:color="auto"/>
              <w:left w:val="single" w:sz="4" w:space="0" w:color="auto"/>
              <w:bottom w:val="single" w:sz="4" w:space="0" w:color="auto"/>
              <w:right w:val="single" w:sz="4" w:space="0" w:color="auto"/>
            </w:tcBorders>
            <w:vAlign w:val="center"/>
            <w:hideMark/>
          </w:tcPr>
          <w:p w14:paraId="2ED32D93" w14:textId="05D70D13"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2</w:t>
            </w:r>
          </w:p>
        </w:tc>
        <w:tc>
          <w:tcPr>
            <w:tcW w:w="1686" w:type="dxa"/>
            <w:tcBorders>
              <w:top w:val="single" w:sz="4" w:space="0" w:color="auto"/>
              <w:left w:val="single" w:sz="4" w:space="0" w:color="auto"/>
              <w:bottom w:val="single" w:sz="4" w:space="0" w:color="auto"/>
              <w:right w:val="single" w:sz="4" w:space="0" w:color="auto"/>
            </w:tcBorders>
            <w:vAlign w:val="center"/>
            <w:hideMark/>
          </w:tcPr>
          <w:p w14:paraId="76883179" w14:textId="5928E2E6"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eastAsia="Times New Roman" w:hAnsi="Times New Roman" w:cs="Times New Roman"/>
                <w:sz w:val="24"/>
                <w:szCs w:val="24"/>
              </w:rPr>
              <w:t>229 760</w:t>
            </w:r>
          </w:p>
        </w:tc>
      </w:tr>
      <w:tr w:rsidR="00891F90" w:rsidRPr="00BB235C" w14:paraId="0855BF6E" w14:textId="77777777" w:rsidTr="00012B27">
        <w:trPr>
          <w:jc w:val="center"/>
        </w:trPr>
        <w:tc>
          <w:tcPr>
            <w:tcW w:w="2214" w:type="dxa"/>
            <w:tcBorders>
              <w:top w:val="single" w:sz="4" w:space="0" w:color="auto"/>
              <w:left w:val="single" w:sz="4" w:space="0" w:color="auto"/>
              <w:bottom w:val="single" w:sz="4" w:space="0" w:color="auto"/>
              <w:right w:val="single" w:sz="4" w:space="0" w:color="auto"/>
            </w:tcBorders>
            <w:vAlign w:val="bottom"/>
            <w:hideMark/>
          </w:tcPr>
          <w:p w14:paraId="3DDDA86C" w14:textId="2C8B2CA4" w:rsidR="00E46AA2" w:rsidRPr="00BB235C" w:rsidRDefault="00643BFC" w:rsidP="00797E4F">
            <w:pPr>
              <w:jc w:val="both"/>
              <w:rPr>
                <w:rFonts w:ascii="Times New Roman" w:eastAsia="Times New Roman" w:hAnsi="Times New Roman" w:cs="Times New Roman"/>
                <w:sz w:val="24"/>
                <w:szCs w:val="24"/>
                <w:lang w:val="kk-KZ"/>
              </w:rPr>
            </w:pPr>
            <w:r w:rsidRPr="00BB235C">
              <w:rPr>
                <w:rFonts w:ascii="Times New Roman" w:eastAsia="Times New Roman" w:hAnsi="Times New Roman" w:cs="Times New Roman"/>
                <w:sz w:val="24"/>
                <w:szCs w:val="24"/>
                <w:lang w:val="kk-KZ"/>
              </w:rPr>
              <w:t>Қарағанды</w:t>
            </w:r>
          </w:p>
        </w:tc>
        <w:tc>
          <w:tcPr>
            <w:tcW w:w="1192" w:type="dxa"/>
            <w:tcBorders>
              <w:top w:val="single" w:sz="4" w:space="0" w:color="auto"/>
              <w:left w:val="single" w:sz="4" w:space="0" w:color="auto"/>
              <w:bottom w:val="single" w:sz="4" w:space="0" w:color="auto"/>
              <w:right w:val="single" w:sz="4" w:space="0" w:color="auto"/>
            </w:tcBorders>
            <w:vAlign w:val="center"/>
            <w:hideMark/>
          </w:tcPr>
          <w:p w14:paraId="7B9306F4"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920 015</w:t>
            </w:r>
          </w:p>
        </w:tc>
        <w:tc>
          <w:tcPr>
            <w:tcW w:w="1878" w:type="dxa"/>
            <w:tcBorders>
              <w:top w:val="single" w:sz="4" w:space="0" w:color="auto"/>
              <w:left w:val="single" w:sz="4" w:space="0" w:color="auto"/>
              <w:bottom w:val="single" w:sz="4" w:space="0" w:color="auto"/>
              <w:right w:val="single" w:sz="4" w:space="0" w:color="auto"/>
            </w:tcBorders>
            <w:vAlign w:val="center"/>
            <w:hideMark/>
          </w:tcPr>
          <w:p w14:paraId="527EC908" w14:textId="46A9FE58"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8</w:t>
            </w:r>
          </w:p>
        </w:tc>
        <w:tc>
          <w:tcPr>
            <w:tcW w:w="1286" w:type="dxa"/>
            <w:tcBorders>
              <w:top w:val="single" w:sz="4" w:space="0" w:color="auto"/>
              <w:left w:val="single" w:sz="4" w:space="0" w:color="auto"/>
              <w:bottom w:val="single" w:sz="4" w:space="0" w:color="auto"/>
              <w:right w:val="single" w:sz="4" w:space="0" w:color="auto"/>
            </w:tcBorders>
            <w:vAlign w:val="center"/>
            <w:hideMark/>
          </w:tcPr>
          <w:p w14:paraId="64F324A0"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21 088,80</w:t>
            </w:r>
          </w:p>
        </w:tc>
        <w:tc>
          <w:tcPr>
            <w:tcW w:w="1351" w:type="dxa"/>
            <w:tcBorders>
              <w:top w:val="single" w:sz="4" w:space="0" w:color="auto"/>
              <w:left w:val="single" w:sz="4" w:space="0" w:color="auto"/>
              <w:bottom w:val="single" w:sz="4" w:space="0" w:color="auto"/>
              <w:right w:val="single" w:sz="4" w:space="0" w:color="auto"/>
            </w:tcBorders>
            <w:vAlign w:val="center"/>
            <w:hideMark/>
          </w:tcPr>
          <w:p w14:paraId="5ED0FD78" w14:textId="261D4B00"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8</w:t>
            </w:r>
          </w:p>
        </w:tc>
        <w:tc>
          <w:tcPr>
            <w:tcW w:w="1686" w:type="dxa"/>
            <w:tcBorders>
              <w:top w:val="single" w:sz="4" w:space="0" w:color="auto"/>
              <w:left w:val="single" w:sz="4" w:space="0" w:color="auto"/>
              <w:bottom w:val="single" w:sz="4" w:space="0" w:color="auto"/>
              <w:right w:val="single" w:sz="4" w:space="0" w:color="auto"/>
            </w:tcBorders>
            <w:vAlign w:val="center"/>
            <w:hideMark/>
          </w:tcPr>
          <w:p w14:paraId="1298BB4A" w14:textId="10957A3C"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eastAsia="Times New Roman" w:hAnsi="Times New Roman" w:cs="Times New Roman"/>
                <w:sz w:val="24"/>
                <w:szCs w:val="24"/>
              </w:rPr>
              <w:t>283 803</w:t>
            </w:r>
          </w:p>
        </w:tc>
      </w:tr>
      <w:tr w:rsidR="00891F90" w:rsidRPr="00BB235C" w14:paraId="27245C99" w14:textId="77777777" w:rsidTr="00012B27">
        <w:trPr>
          <w:jc w:val="center"/>
        </w:trPr>
        <w:tc>
          <w:tcPr>
            <w:tcW w:w="2214" w:type="dxa"/>
            <w:tcBorders>
              <w:top w:val="single" w:sz="4" w:space="0" w:color="auto"/>
              <w:left w:val="single" w:sz="4" w:space="0" w:color="auto"/>
              <w:bottom w:val="single" w:sz="4" w:space="0" w:color="auto"/>
              <w:right w:val="single" w:sz="4" w:space="0" w:color="auto"/>
            </w:tcBorders>
            <w:vAlign w:val="bottom"/>
            <w:hideMark/>
          </w:tcPr>
          <w:p w14:paraId="5C9DA59E" w14:textId="6B5E47EC" w:rsidR="00E46AA2" w:rsidRPr="00BB235C" w:rsidRDefault="00643BFC" w:rsidP="00797E4F">
            <w:pPr>
              <w:jc w:val="both"/>
              <w:rPr>
                <w:rFonts w:ascii="Times New Roman" w:eastAsia="Times New Roman" w:hAnsi="Times New Roman" w:cs="Times New Roman"/>
                <w:sz w:val="24"/>
                <w:szCs w:val="24"/>
                <w:lang w:val="kk-KZ"/>
              </w:rPr>
            </w:pPr>
            <w:r w:rsidRPr="00BB235C">
              <w:rPr>
                <w:rFonts w:ascii="Times New Roman" w:eastAsia="Times New Roman" w:hAnsi="Times New Roman" w:cs="Times New Roman"/>
                <w:sz w:val="24"/>
                <w:szCs w:val="24"/>
                <w:lang w:val="kk-KZ"/>
              </w:rPr>
              <w:t>Қостанай</w:t>
            </w:r>
          </w:p>
        </w:tc>
        <w:tc>
          <w:tcPr>
            <w:tcW w:w="1192" w:type="dxa"/>
            <w:tcBorders>
              <w:top w:val="single" w:sz="4" w:space="0" w:color="auto"/>
              <w:left w:val="single" w:sz="4" w:space="0" w:color="auto"/>
              <w:bottom w:val="single" w:sz="4" w:space="0" w:color="auto"/>
              <w:right w:val="single" w:sz="4" w:space="0" w:color="auto"/>
            </w:tcBorders>
            <w:vAlign w:val="center"/>
            <w:hideMark/>
          </w:tcPr>
          <w:p w14:paraId="26E78341"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513 228</w:t>
            </w:r>
          </w:p>
        </w:tc>
        <w:tc>
          <w:tcPr>
            <w:tcW w:w="1878" w:type="dxa"/>
            <w:tcBorders>
              <w:top w:val="single" w:sz="4" w:space="0" w:color="auto"/>
              <w:left w:val="single" w:sz="4" w:space="0" w:color="auto"/>
              <w:bottom w:val="single" w:sz="4" w:space="0" w:color="auto"/>
              <w:right w:val="single" w:sz="4" w:space="0" w:color="auto"/>
            </w:tcBorders>
            <w:vAlign w:val="center"/>
            <w:hideMark/>
          </w:tcPr>
          <w:p w14:paraId="1AA31AD3" w14:textId="028F489E"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4</w:t>
            </w:r>
          </w:p>
        </w:tc>
        <w:tc>
          <w:tcPr>
            <w:tcW w:w="1286" w:type="dxa"/>
            <w:tcBorders>
              <w:top w:val="single" w:sz="4" w:space="0" w:color="auto"/>
              <w:left w:val="single" w:sz="4" w:space="0" w:color="auto"/>
              <w:bottom w:val="single" w:sz="4" w:space="0" w:color="auto"/>
              <w:right w:val="single" w:sz="4" w:space="0" w:color="auto"/>
            </w:tcBorders>
            <w:vAlign w:val="center"/>
            <w:hideMark/>
          </w:tcPr>
          <w:p w14:paraId="7E48CBB1"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11 377,10</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9BB4A99" w14:textId="4CD30236"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4</w:t>
            </w:r>
          </w:p>
        </w:tc>
        <w:tc>
          <w:tcPr>
            <w:tcW w:w="1686" w:type="dxa"/>
            <w:tcBorders>
              <w:top w:val="single" w:sz="4" w:space="0" w:color="auto"/>
              <w:left w:val="single" w:sz="4" w:space="0" w:color="auto"/>
              <w:bottom w:val="single" w:sz="4" w:space="0" w:color="auto"/>
              <w:right w:val="single" w:sz="4" w:space="0" w:color="auto"/>
            </w:tcBorders>
            <w:vAlign w:val="center"/>
            <w:hideMark/>
          </w:tcPr>
          <w:p w14:paraId="3129AED1" w14:textId="517EF9C2"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eastAsia="Times New Roman" w:hAnsi="Times New Roman" w:cs="Times New Roman"/>
                <w:sz w:val="24"/>
                <w:szCs w:val="24"/>
              </w:rPr>
              <w:t>250 943</w:t>
            </w:r>
          </w:p>
        </w:tc>
      </w:tr>
      <w:tr w:rsidR="00891F90" w:rsidRPr="00BB235C" w14:paraId="582A62FE" w14:textId="77777777" w:rsidTr="00012B27">
        <w:trPr>
          <w:jc w:val="center"/>
        </w:trPr>
        <w:tc>
          <w:tcPr>
            <w:tcW w:w="2214" w:type="dxa"/>
            <w:tcBorders>
              <w:top w:val="single" w:sz="4" w:space="0" w:color="auto"/>
              <w:left w:val="single" w:sz="4" w:space="0" w:color="auto"/>
              <w:bottom w:val="single" w:sz="4" w:space="0" w:color="auto"/>
              <w:right w:val="single" w:sz="4" w:space="0" w:color="auto"/>
            </w:tcBorders>
            <w:vAlign w:val="bottom"/>
            <w:hideMark/>
          </w:tcPr>
          <w:p w14:paraId="390116CD" w14:textId="7D8327E0" w:rsidR="00E46AA2" w:rsidRPr="00BB235C" w:rsidRDefault="00643BFC" w:rsidP="00797E4F">
            <w:pPr>
              <w:jc w:val="both"/>
              <w:rPr>
                <w:rFonts w:ascii="Times New Roman" w:eastAsia="Times New Roman" w:hAnsi="Times New Roman" w:cs="Times New Roman"/>
                <w:sz w:val="24"/>
                <w:szCs w:val="24"/>
                <w:lang w:val="kk-KZ"/>
              </w:rPr>
            </w:pPr>
            <w:r w:rsidRPr="00BB235C">
              <w:rPr>
                <w:rFonts w:ascii="Times New Roman" w:eastAsia="Times New Roman" w:hAnsi="Times New Roman" w:cs="Times New Roman"/>
                <w:sz w:val="24"/>
                <w:szCs w:val="24"/>
                <w:lang w:val="kk-KZ"/>
              </w:rPr>
              <w:t>Қызылорда</w:t>
            </w:r>
          </w:p>
        </w:tc>
        <w:tc>
          <w:tcPr>
            <w:tcW w:w="1192" w:type="dxa"/>
            <w:tcBorders>
              <w:top w:val="single" w:sz="4" w:space="0" w:color="auto"/>
              <w:left w:val="single" w:sz="4" w:space="0" w:color="auto"/>
              <w:bottom w:val="single" w:sz="4" w:space="0" w:color="auto"/>
              <w:right w:val="single" w:sz="4" w:space="0" w:color="auto"/>
            </w:tcBorders>
            <w:vAlign w:val="center"/>
            <w:hideMark/>
          </w:tcPr>
          <w:p w14:paraId="79D4794E"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385 564</w:t>
            </w:r>
          </w:p>
        </w:tc>
        <w:tc>
          <w:tcPr>
            <w:tcW w:w="1878" w:type="dxa"/>
            <w:tcBorders>
              <w:top w:val="single" w:sz="4" w:space="0" w:color="auto"/>
              <w:left w:val="single" w:sz="4" w:space="0" w:color="auto"/>
              <w:bottom w:val="single" w:sz="4" w:space="0" w:color="auto"/>
              <w:right w:val="single" w:sz="4" w:space="0" w:color="auto"/>
            </w:tcBorders>
            <w:vAlign w:val="center"/>
            <w:hideMark/>
          </w:tcPr>
          <w:p w14:paraId="673EA66F" w14:textId="4DE19649"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3</w:t>
            </w:r>
          </w:p>
        </w:tc>
        <w:tc>
          <w:tcPr>
            <w:tcW w:w="1286" w:type="dxa"/>
            <w:tcBorders>
              <w:top w:val="single" w:sz="4" w:space="0" w:color="auto"/>
              <w:left w:val="single" w:sz="4" w:space="0" w:color="auto"/>
              <w:bottom w:val="single" w:sz="4" w:space="0" w:color="auto"/>
              <w:right w:val="single" w:sz="4" w:space="0" w:color="auto"/>
            </w:tcBorders>
            <w:vAlign w:val="center"/>
            <w:hideMark/>
          </w:tcPr>
          <w:p w14:paraId="6983EF53"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8 466,20</w:t>
            </w:r>
          </w:p>
        </w:tc>
        <w:tc>
          <w:tcPr>
            <w:tcW w:w="1351" w:type="dxa"/>
            <w:tcBorders>
              <w:top w:val="single" w:sz="4" w:space="0" w:color="auto"/>
              <w:left w:val="single" w:sz="4" w:space="0" w:color="auto"/>
              <w:bottom w:val="single" w:sz="4" w:space="0" w:color="auto"/>
              <w:right w:val="single" w:sz="4" w:space="0" w:color="auto"/>
            </w:tcBorders>
            <w:vAlign w:val="center"/>
            <w:hideMark/>
          </w:tcPr>
          <w:p w14:paraId="05813ECA" w14:textId="5608A8D5"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3</w:t>
            </w:r>
          </w:p>
        </w:tc>
        <w:tc>
          <w:tcPr>
            <w:tcW w:w="1686" w:type="dxa"/>
            <w:tcBorders>
              <w:top w:val="single" w:sz="4" w:space="0" w:color="auto"/>
              <w:left w:val="single" w:sz="4" w:space="0" w:color="auto"/>
              <w:bottom w:val="single" w:sz="4" w:space="0" w:color="auto"/>
              <w:right w:val="single" w:sz="4" w:space="0" w:color="auto"/>
            </w:tcBorders>
            <w:vAlign w:val="center"/>
            <w:hideMark/>
          </w:tcPr>
          <w:p w14:paraId="4A52739E" w14:textId="0F40568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eastAsia="Times New Roman" w:hAnsi="Times New Roman" w:cs="Times New Roman"/>
                <w:sz w:val="24"/>
                <w:szCs w:val="24"/>
              </w:rPr>
              <w:t>265 738</w:t>
            </w:r>
          </w:p>
        </w:tc>
      </w:tr>
      <w:tr w:rsidR="00891F90" w:rsidRPr="00BB235C" w14:paraId="4C4535D9" w14:textId="77777777" w:rsidTr="00012B27">
        <w:trPr>
          <w:jc w:val="center"/>
        </w:trPr>
        <w:tc>
          <w:tcPr>
            <w:tcW w:w="2214" w:type="dxa"/>
            <w:tcBorders>
              <w:top w:val="single" w:sz="4" w:space="0" w:color="auto"/>
              <w:left w:val="single" w:sz="4" w:space="0" w:color="auto"/>
              <w:bottom w:val="single" w:sz="4" w:space="0" w:color="auto"/>
              <w:right w:val="single" w:sz="4" w:space="0" w:color="auto"/>
            </w:tcBorders>
            <w:vAlign w:val="bottom"/>
            <w:hideMark/>
          </w:tcPr>
          <w:p w14:paraId="6D248802" w14:textId="4993B0FC" w:rsidR="00E46AA2" w:rsidRPr="00BB235C" w:rsidRDefault="00643BFC" w:rsidP="00797E4F">
            <w:pPr>
              <w:jc w:val="both"/>
              <w:rPr>
                <w:rFonts w:ascii="Times New Roman" w:eastAsia="Times New Roman" w:hAnsi="Times New Roman" w:cs="Times New Roman"/>
                <w:sz w:val="24"/>
                <w:szCs w:val="24"/>
                <w:lang w:val="kk-KZ"/>
              </w:rPr>
            </w:pPr>
            <w:r w:rsidRPr="00BB235C">
              <w:rPr>
                <w:rFonts w:ascii="Times New Roman" w:eastAsia="Times New Roman" w:hAnsi="Times New Roman" w:cs="Times New Roman"/>
                <w:sz w:val="24"/>
                <w:szCs w:val="24"/>
                <w:lang w:val="kk-KZ"/>
              </w:rPr>
              <w:t>Маңғыстау</w:t>
            </w:r>
          </w:p>
        </w:tc>
        <w:tc>
          <w:tcPr>
            <w:tcW w:w="1192" w:type="dxa"/>
            <w:tcBorders>
              <w:top w:val="single" w:sz="4" w:space="0" w:color="auto"/>
              <w:left w:val="single" w:sz="4" w:space="0" w:color="auto"/>
              <w:bottom w:val="single" w:sz="4" w:space="0" w:color="auto"/>
              <w:right w:val="single" w:sz="4" w:space="0" w:color="auto"/>
            </w:tcBorders>
            <w:vAlign w:val="center"/>
            <w:hideMark/>
          </w:tcPr>
          <w:p w14:paraId="2D82977C"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336 108</w:t>
            </w:r>
          </w:p>
        </w:tc>
        <w:tc>
          <w:tcPr>
            <w:tcW w:w="1878" w:type="dxa"/>
            <w:tcBorders>
              <w:top w:val="single" w:sz="4" w:space="0" w:color="auto"/>
              <w:left w:val="single" w:sz="4" w:space="0" w:color="auto"/>
              <w:bottom w:val="single" w:sz="4" w:space="0" w:color="auto"/>
              <w:right w:val="single" w:sz="4" w:space="0" w:color="auto"/>
            </w:tcBorders>
            <w:vAlign w:val="center"/>
            <w:hideMark/>
          </w:tcPr>
          <w:p w14:paraId="05FA331D" w14:textId="624F53E6"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3</w:t>
            </w:r>
          </w:p>
        </w:tc>
        <w:tc>
          <w:tcPr>
            <w:tcW w:w="1286" w:type="dxa"/>
            <w:tcBorders>
              <w:top w:val="single" w:sz="4" w:space="0" w:color="auto"/>
              <w:left w:val="single" w:sz="4" w:space="0" w:color="auto"/>
              <w:bottom w:val="single" w:sz="4" w:space="0" w:color="auto"/>
              <w:right w:val="single" w:sz="4" w:space="0" w:color="auto"/>
            </w:tcBorders>
            <w:vAlign w:val="center"/>
            <w:hideMark/>
          </w:tcPr>
          <w:p w14:paraId="6A878273"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8 506,90</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BA46857" w14:textId="2541DDB4"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3</w:t>
            </w:r>
          </w:p>
        </w:tc>
        <w:tc>
          <w:tcPr>
            <w:tcW w:w="1686" w:type="dxa"/>
            <w:tcBorders>
              <w:top w:val="single" w:sz="4" w:space="0" w:color="auto"/>
              <w:left w:val="single" w:sz="4" w:space="0" w:color="auto"/>
              <w:bottom w:val="single" w:sz="4" w:space="0" w:color="auto"/>
              <w:right w:val="single" w:sz="4" w:space="0" w:color="auto"/>
            </w:tcBorders>
            <w:vAlign w:val="center"/>
            <w:hideMark/>
          </w:tcPr>
          <w:p w14:paraId="1D43C765" w14:textId="324444B9"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eastAsia="Times New Roman" w:hAnsi="Times New Roman" w:cs="Times New Roman"/>
                <w:sz w:val="24"/>
                <w:szCs w:val="24"/>
              </w:rPr>
              <w:t>459 953</w:t>
            </w:r>
          </w:p>
        </w:tc>
      </w:tr>
      <w:tr w:rsidR="00891F90" w:rsidRPr="00BB235C" w14:paraId="563E99B5" w14:textId="77777777" w:rsidTr="00012B27">
        <w:trPr>
          <w:jc w:val="center"/>
        </w:trPr>
        <w:tc>
          <w:tcPr>
            <w:tcW w:w="2214" w:type="dxa"/>
            <w:tcBorders>
              <w:top w:val="single" w:sz="4" w:space="0" w:color="auto"/>
              <w:left w:val="single" w:sz="4" w:space="0" w:color="auto"/>
              <w:bottom w:val="single" w:sz="4" w:space="0" w:color="auto"/>
              <w:right w:val="single" w:sz="4" w:space="0" w:color="auto"/>
            </w:tcBorders>
            <w:vAlign w:val="bottom"/>
            <w:hideMark/>
          </w:tcPr>
          <w:p w14:paraId="162F9C9A" w14:textId="4F8126C6" w:rsidR="00E46AA2" w:rsidRPr="00BB235C" w:rsidRDefault="00E46AA2" w:rsidP="00797E4F">
            <w:pPr>
              <w:jc w:val="both"/>
              <w:rPr>
                <w:rFonts w:ascii="Times New Roman" w:eastAsia="Times New Roman" w:hAnsi="Times New Roman" w:cs="Times New Roman"/>
                <w:sz w:val="24"/>
                <w:szCs w:val="24"/>
              </w:rPr>
            </w:pPr>
            <w:r w:rsidRPr="00BB235C">
              <w:rPr>
                <w:rFonts w:ascii="Times New Roman" w:eastAsia="Times New Roman" w:hAnsi="Times New Roman" w:cs="Times New Roman"/>
                <w:sz w:val="24"/>
                <w:szCs w:val="24"/>
              </w:rPr>
              <w:t>Павлодар</w:t>
            </w:r>
          </w:p>
        </w:tc>
        <w:tc>
          <w:tcPr>
            <w:tcW w:w="1192" w:type="dxa"/>
            <w:tcBorders>
              <w:top w:val="single" w:sz="4" w:space="0" w:color="auto"/>
              <w:left w:val="single" w:sz="4" w:space="0" w:color="auto"/>
              <w:bottom w:val="single" w:sz="4" w:space="0" w:color="auto"/>
              <w:right w:val="single" w:sz="4" w:space="0" w:color="auto"/>
            </w:tcBorders>
            <w:vAlign w:val="center"/>
            <w:hideMark/>
          </w:tcPr>
          <w:p w14:paraId="3B978076"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533 199</w:t>
            </w:r>
          </w:p>
        </w:tc>
        <w:tc>
          <w:tcPr>
            <w:tcW w:w="1878" w:type="dxa"/>
            <w:tcBorders>
              <w:top w:val="single" w:sz="4" w:space="0" w:color="auto"/>
              <w:left w:val="single" w:sz="4" w:space="0" w:color="auto"/>
              <w:bottom w:val="single" w:sz="4" w:space="0" w:color="auto"/>
              <w:right w:val="single" w:sz="4" w:space="0" w:color="auto"/>
            </w:tcBorders>
            <w:vAlign w:val="center"/>
            <w:hideMark/>
          </w:tcPr>
          <w:p w14:paraId="3E27F167" w14:textId="1852862F"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4</w:t>
            </w:r>
          </w:p>
        </w:tc>
        <w:tc>
          <w:tcPr>
            <w:tcW w:w="1286" w:type="dxa"/>
            <w:tcBorders>
              <w:top w:val="single" w:sz="4" w:space="0" w:color="auto"/>
              <w:left w:val="single" w:sz="4" w:space="0" w:color="auto"/>
              <w:bottom w:val="single" w:sz="4" w:space="0" w:color="auto"/>
              <w:right w:val="single" w:sz="4" w:space="0" w:color="auto"/>
            </w:tcBorders>
            <w:vAlign w:val="center"/>
            <w:hideMark/>
          </w:tcPr>
          <w:p w14:paraId="1D64E1A6"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12 115,10</w:t>
            </w:r>
          </w:p>
        </w:tc>
        <w:tc>
          <w:tcPr>
            <w:tcW w:w="1351" w:type="dxa"/>
            <w:tcBorders>
              <w:top w:val="single" w:sz="4" w:space="0" w:color="auto"/>
              <w:left w:val="single" w:sz="4" w:space="0" w:color="auto"/>
              <w:bottom w:val="single" w:sz="4" w:space="0" w:color="auto"/>
              <w:right w:val="single" w:sz="4" w:space="0" w:color="auto"/>
            </w:tcBorders>
            <w:vAlign w:val="center"/>
            <w:hideMark/>
          </w:tcPr>
          <w:p w14:paraId="42315FFE" w14:textId="6AE31290"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5</w:t>
            </w:r>
          </w:p>
        </w:tc>
        <w:tc>
          <w:tcPr>
            <w:tcW w:w="1686" w:type="dxa"/>
            <w:tcBorders>
              <w:top w:val="single" w:sz="4" w:space="0" w:color="auto"/>
              <w:left w:val="single" w:sz="4" w:space="0" w:color="auto"/>
              <w:bottom w:val="single" w:sz="4" w:space="0" w:color="auto"/>
              <w:right w:val="single" w:sz="4" w:space="0" w:color="auto"/>
            </w:tcBorders>
            <w:vAlign w:val="center"/>
            <w:hideMark/>
          </w:tcPr>
          <w:p w14:paraId="7B3C6012" w14:textId="000D3238"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eastAsia="Times New Roman" w:hAnsi="Times New Roman" w:cs="Times New Roman"/>
                <w:sz w:val="24"/>
                <w:szCs w:val="24"/>
              </w:rPr>
              <w:t>273 505</w:t>
            </w:r>
          </w:p>
        </w:tc>
      </w:tr>
      <w:tr w:rsidR="00891F90" w:rsidRPr="00BB235C" w14:paraId="24685E01" w14:textId="77777777" w:rsidTr="00012B27">
        <w:trPr>
          <w:jc w:val="center"/>
        </w:trPr>
        <w:tc>
          <w:tcPr>
            <w:tcW w:w="2214" w:type="dxa"/>
            <w:tcBorders>
              <w:top w:val="single" w:sz="4" w:space="0" w:color="auto"/>
              <w:left w:val="single" w:sz="4" w:space="0" w:color="auto"/>
              <w:bottom w:val="single" w:sz="4" w:space="0" w:color="auto"/>
              <w:right w:val="single" w:sz="4" w:space="0" w:color="auto"/>
            </w:tcBorders>
            <w:vAlign w:val="bottom"/>
            <w:hideMark/>
          </w:tcPr>
          <w:p w14:paraId="3A9BA8AB" w14:textId="51BF9556" w:rsidR="00E46AA2" w:rsidRPr="00BB235C" w:rsidRDefault="00643BFC" w:rsidP="00797E4F">
            <w:pPr>
              <w:jc w:val="both"/>
              <w:rPr>
                <w:rFonts w:ascii="Times New Roman" w:eastAsia="Times New Roman" w:hAnsi="Times New Roman" w:cs="Times New Roman"/>
                <w:sz w:val="24"/>
                <w:szCs w:val="24"/>
                <w:lang w:val="kk-KZ"/>
              </w:rPr>
            </w:pPr>
            <w:r w:rsidRPr="00BB235C">
              <w:rPr>
                <w:rFonts w:ascii="Times New Roman" w:eastAsia="Times New Roman" w:hAnsi="Times New Roman" w:cs="Times New Roman"/>
                <w:sz w:val="24"/>
                <w:szCs w:val="24"/>
                <w:lang w:val="kk-KZ"/>
              </w:rPr>
              <w:t>Солтүстік Қазақстан</w:t>
            </w:r>
          </w:p>
        </w:tc>
        <w:tc>
          <w:tcPr>
            <w:tcW w:w="1192" w:type="dxa"/>
            <w:tcBorders>
              <w:top w:val="single" w:sz="4" w:space="0" w:color="auto"/>
              <w:left w:val="single" w:sz="4" w:space="0" w:color="auto"/>
              <w:bottom w:val="single" w:sz="4" w:space="0" w:color="auto"/>
              <w:right w:val="single" w:sz="4" w:space="0" w:color="auto"/>
            </w:tcBorders>
            <w:vAlign w:val="center"/>
            <w:hideMark/>
          </w:tcPr>
          <w:p w14:paraId="00A281E4"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259 143</w:t>
            </w:r>
          </w:p>
        </w:tc>
        <w:tc>
          <w:tcPr>
            <w:tcW w:w="1878" w:type="dxa"/>
            <w:tcBorders>
              <w:top w:val="single" w:sz="4" w:space="0" w:color="auto"/>
              <w:left w:val="single" w:sz="4" w:space="0" w:color="auto"/>
              <w:bottom w:val="single" w:sz="4" w:space="0" w:color="auto"/>
              <w:right w:val="single" w:sz="4" w:space="0" w:color="auto"/>
            </w:tcBorders>
            <w:vAlign w:val="center"/>
            <w:hideMark/>
          </w:tcPr>
          <w:p w14:paraId="755DAC2A" w14:textId="30F27492"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2</w:t>
            </w:r>
          </w:p>
        </w:tc>
        <w:tc>
          <w:tcPr>
            <w:tcW w:w="1286" w:type="dxa"/>
            <w:tcBorders>
              <w:top w:val="single" w:sz="4" w:space="0" w:color="auto"/>
              <w:left w:val="single" w:sz="4" w:space="0" w:color="auto"/>
              <w:bottom w:val="single" w:sz="4" w:space="0" w:color="auto"/>
              <w:right w:val="single" w:sz="4" w:space="0" w:color="auto"/>
            </w:tcBorders>
            <w:vAlign w:val="center"/>
            <w:hideMark/>
          </w:tcPr>
          <w:p w14:paraId="25A2CB22"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5 684,80</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157B0BD" w14:textId="244C05CA"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2</w:t>
            </w:r>
          </w:p>
        </w:tc>
        <w:tc>
          <w:tcPr>
            <w:tcW w:w="1686" w:type="dxa"/>
            <w:tcBorders>
              <w:top w:val="single" w:sz="4" w:space="0" w:color="auto"/>
              <w:left w:val="single" w:sz="4" w:space="0" w:color="auto"/>
              <w:bottom w:val="single" w:sz="4" w:space="0" w:color="auto"/>
              <w:right w:val="single" w:sz="4" w:space="0" w:color="auto"/>
            </w:tcBorders>
            <w:vAlign w:val="center"/>
            <w:hideMark/>
          </w:tcPr>
          <w:p w14:paraId="4C243740" w14:textId="154C4CFD"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eastAsia="Times New Roman" w:hAnsi="Times New Roman" w:cs="Times New Roman"/>
                <w:sz w:val="24"/>
                <w:szCs w:val="24"/>
              </w:rPr>
              <w:t>227 021</w:t>
            </w:r>
          </w:p>
        </w:tc>
      </w:tr>
      <w:tr w:rsidR="00891F90" w:rsidRPr="00BB235C" w14:paraId="2AD926C0" w14:textId="77777777" w:rsidTr="00012B27">
        <w:trPr>
          <w:jc w:val="center"/>
        </w:trPr>
        <w:tc>
          <w:tcPr>
            <w:tcW w:w="2214" w:type="dxa"/>
            <w:tcBorders>
              <w:top w:val="single" w:sz="4" w:space="0" w:color="auto"/>
              <w:left w:val="single" w:sz="4" w:space="0" w:color="auto"/>
              <w:bottom w:val="single" w:sz="4" w:space="0" w:color="auto"/>
              <w:right w:val="single" w:sz="4" w:space="0" w:color="auto"/>
            </w:tcBorders>
            <w:vAlign w:val="bottom"/>
            <w:hideMark/>
          </w:tcPr>
          <w:p w14:paraId="52EB1857" w14:textId="59257748" w:rsidR="00E46AA2" w:rsidRPr="00BB235C" w:rsidRDefault="00643BFC" w:rsidP="00797E4F">
            <w:pPr>
              <w:jc w:val="both"/>
              <w:rPr>
                <w:rFonts w:ascii="Times New Roman" w:eastAsia="Times New Roman" w:hAnsi="Times New Roman" w:cs="Times New Roman"/>
                <w:sz w:val="24"/>
                <w:szCs w:val="24"/>
                <w:lang w:val="kk-KZ"/>
              </w:rPr>
            </w:pPr>
            <w:r w:rsidRPr="00BB235C">
              <w:rPr>
                <w:rFonts w:ascii="Times New Roman" w:eastAsia="Times New Roman" w:hAnsi="Times New Roman" w:cs="Times New Roman"/>
                <w:sz w:val="24"/>
                <w:szCs w:val="24"/>
                <w:lang w:val="kk-KZ"/>
              </w:rPr>
              <w:t>Түркістан</w:t>
            </w:r>
          </w:p>
        </w:tc>
        <w:tc>
          <w:tcPr>
            <w:tcW w:w="1192" w:type="dxa"/>
            <w:tcBorders>
              <w:top w:val="single" w:sz="4" w:space="0" w:color="auto"/>
              <w:left w:val="single" w:sz="4" w:space="0" w:color="auto"/>
              <w:bottom w:val="single" w:sz="4" w:space="0" w:color="auto"/>
              <w:right w:val="single" w:sz="4" w:space="0" w:color="auto"/>
            </w:tcBorders>
            <w:vAlign w:val="center"/>
            <w:hideMark/>
          </w:tcPr>
          <w:p w14:paraId="2011A27D"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508 592</w:t>
            </w:r>
          </w:p>
        </w:tc>
        <w:tc>
          <w:tcPr>
            <w:tcW w:w="1878" w:type="dxa"/>
            <w:tcBorders>
              <w:top w:val="single" w:sz="4" w:space="0" w:color="auto"/>
              <w:left w:val="single" w:sz="4" w:space="0" w:color="auto"/>
              <w:bottom w:val="single" w:sz="4" w:space="0" w:color="auto"/>
              <w:right w:val="single" w:sz="4" w:space="0" w:color="auto"/>
            </w:tcBorders>
            <w:vAlign w:val="center"/>
            <w:hideMark/>
          </w:tcPr>
          <w:p w14:paraId="5F9369ED" w14:textId="606EC10E"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4</w:t>
            </w:r>
          </w:p>
        </w:tc>
        <w:tc>
          <w:tcPr>
            <w:tcW w:w="1286" w:type="dxa"/>
            <w:tcBorders>
              <w:top w:val="single" w:sz="4" w:space="0" w:color="auto"/>
              <w:left w:val="single" w:sz="4" w:space="0" w:color="auto"/>
              <w:bottom w:val="single" w:sz="4" w:space="0" w:color="auto"/>
              <w:right w:val="single" w:sz="4" w:space="0" w:color="auto"/>
            </w:tcBorders>
            <w:vAlign w:val="center"/>
            <w:hideMark/>
          </w:tcPr>
          <w:p w14:paraId="3553A51B"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9 139,30</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4F1C7E3" w14:textId="1386EA61"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3</w:t>
            </w:r>
          </w:p>
        </w:tc>
        <w:tc>
          <w:tcPr>
            <w:tcW w:w="1686" w:type="dxa"/>
            <w:tcBorders>
              <w:top w:val="single" w:sz="4" w:space="0" w:color="auto"/>
              <w:left w:val="single" w:sz="4" w:space="0" w:color="auto"/>
              <w:bottom w:val="single" w:sz="4" w:space="0" w:color="auto"/>
              <w:right w:val="single" w:sz="4" w:space="0" w:color="auto"/>
            </w:tcBorders>
            <w:vAlign w:val="center"/>
            <w:hideMark/>
          </w:tcPr>
          <w:p w14:paraId="2A8E2975" w14:textId="2B3233B2"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eastAsia="Times New Roman" w:hAnsi="Times New Roman" w:cs="Times New Roman"/>
                <w:sz w:val="24"/>
                <w:szCs w:val="24"/>
              </w:rPr>
              <w:t>237 189</w:t>
            </w:r>
          </w:p>
        </w:tc>
      </w:tr>
      <w:tr w:rsidR="00891F90" w:rsidRPr="00BB235C" w14:paraId="2670AA47" w14:textId="77777777" w:rsidTr="00012B27">
        <w:trPr>
          <w:jc w:val="center"/>
        </w:trPr>
        <w:tc>
          <w:tcPr>
            <w:tcW w:w="2214" w:type="dxa"/>
            <w:tcBorders>
              <w:top w:val="single" w:sz="4" w:space="0" w:color="auto"/>
              <w:left w:val="single" w:sz="4" w:space="0" w:color="auto"/>
              <w:bottom w:val="single" w:sz="4" w:space="0" w:color="auto"/>
              <w:right w:val="single" w:sz="4" w:space="0" w:color="auto"/>
            </w:tcBorders>
            <w:vAlign w:val="bottom"/>
            <w:hideMark/>
          </w:tcPr>
          <w:p w14:paraId="67B064E5" w14:textId="77777777" w:rsidR="00E46AA2" w:rsidRPr="00BB235C" w:rsidRDefault="00E46AA2" w:rsidP="00797E4F">
            <w:pPr>
              <w:jc w:val="both"/>
              <w:rPr>
                <w:rFonts w:ascii="Times New Roman" w:eastAsia="Times New Roman" w:hAnsi="Times New Roman" w:cs="Times New Roman"/>
                <w:sz w:val="24"/>
                <w:szCs w:val="24"/>
              </w:rPr>
            </w:pPr>
            <w:r w:rsidRPr="00BB235C">
              <w:rPr>
                <w:rFonts w:ascii="Times New Roman" w:eastAsia="Times New Roman" w:hAnsi="Times New Roman" w:cs="Times New Roman"/>
                <w:sz w:val="24"/>
                <w:szCs w:val="24"/>
              </w:rPr>
              <w:t>Ұлытау</w:t>
            </w:r>
          </w:p>
        </w:tc>
        <w:tc>
          <w:tcPr>
            <w:tcW w:w="1192" w:type="dxa"/>
            <w:tcBorders>
              <w:top w:val="single" w:sz="4" w:space="0" w:color="auto"/>
              <w:left w:val="single" w:sz="4" w:space="0" w:color="auto"/>
              <w:bottom w:val="single" w:sz="4" w:space="0" w:color="auto"/>
              <w:right w:val="single" w:sz="4" w:space="0" w:color="auto"/>
            </w:tcBorders>
            <w:vAlign w:val="center"/>
            <w:hideMark/>
          </w:tcPr>
          <w:p w14:paraId="751B9A87"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174 489</w:t>
            </w:r>
          </w:p>
        </w:tc>
        <w:tc>
          <w:tcPr>
            <w:tcW w:w="1878" w:type="dxa"/>
            <w:tcBorders>
              <w:top w:val="single" w:sz="4" w:space="0" w:color="auto"/>
              <w:left w:val="single" w:sz="4" w:space="0" w:color="auto"/>
              <w:bottom w:val="single" w:sz="4" w:space="0" w:color="auto"/>
              <w:right w:val="single" w:sz="4" w:space="0" w:color="auto"/>
            </w:tcBorders>
            <w:vAlign w:val="center"/>
            <w:hideMark/>
          </w:tcPr>
          <w:p w14:paraId="3F04181E" w14:textId="13F122E3"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1</w:t>
            </w:r>
          </w:p>
        </w:tc>
        <w:tc>
          <w:tcPr>
            <w:tcW w:w="1286" w:type="dxa"/>
            <w:tcBorders>
              <w:top w:val="single" w:sz="4" w:space="0" w:color="auto"/>
              <w:left w:val="single" w:sz="4" w:space="0" w:color="auto"/>
              <w:bottom w:val="single" w:sz="4" w:space="0" w:color="auto"/>
              <w:right w:val="single" w:sz="4" w:space="0" w:color="auto"/>
            </w:tcBorders>
            <w:vAlign w:val="center"/>
            <w:hideMark/>
          </w:tcPr>
          <w:p w14:paraId="1B1E001B"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3 581,20</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8F6D10A" w14:textId="39DA5678"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1</w:t>
            </w:r>
          </w:p>
        </w:tc>
        <w:tc>
          <w:tcPr>
            <w:tcW w:w="1686" w:type="dxa"/>
            <w:tcBorders>
              <w:top w:val="single" w:sz="4" w:space="0" w:color="auto"/>
              <w:left w:val="single" w:sz="4" w:space="0" w:color="auto"/>
              <w:bottom w:val="single" w:sz="4" w:space="0" w:color="auto"/>
              <w:right w:val="single" w:sz="4" w:space="0" w:color="auto"/>
            </w:tcBorders>
            <w:vAlign w:val="center"/>
            <w:hideMark/>
          </w:tcPr>
          <w:p w14:paraId="5FBE668A" w14:textId="3FF5F41F"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eastAsia="Times New Roman" w:hAnsi="Times New Roman" w:cs="Times New Roman"/>
                <w:sz w:val="24"/>
                <w:szCs w:val="24"/>
              </w:rPr>
              <w:t>402 561</w:t>
            </w:r>
          </w:p>
        </w:tc>
      </w:tr>
      <w:tr w:rsidR="00891F90" w:rsidRPr="00BB235C" w14:paraId="128C5FFF" w14:textId="77777777" w:rsidTr="00012B27">
        <w:trPr>
          <w:jc w:val="center"/>
        </w:trPr>
        <w:tc>
          <w:tcPr>
            <w:tcW w:w="2214" w:type="dxa"/>
            <w:tcBorders>
              <w:top w:val="single" w:sz="4" w:space="0" w:color="auto"/>
              <w:left w:val="single" w:sz="4" w:space="0" w:color="auto"/>
              <w:bottom w:val="single" w:sz="4" w:space="0" w:color="auto"/>
              <w:right w:val="single" w:sz="4" w:space="0" w:color="auto"/>
            </w:tcBorders>
            <w:vAlign w:val="bottom"/>
            <w:hideMark/>
          </w:tcPr>
          <w:p w14:paraId="4B414015" w14:textId="51409427" w:rsidR="00E46AA2" w:rsidRPr="00BB235C" w:rsidRDefault="00643BFC" w:rsidP="00797E4F">
            <w:pPr>
              <w:jc w:val="both"/>
              <w:rPr>
                <w:rFonts w:ascii="Times New Roman" w:eastAsia="Times New Roman" w:hAnsi="Times New Roman" w:cs="Times New Roman"/>
                <w:sz w:val="24"/>
                <w:szCs w:val="24"/>
                <w:lang w:val="kk-KZ"/>
              </w:rPr>
            </w:pPr>
            <w:r w:rsidRPr="00BB235C">
              <w:rPr>
                <w:rFonts w:ascii="Times New Roman" w:eastAsia="Times New Roman" w:hAnsi="Times New Roman" w:cs="Times New Roman"/>
                <w:sz w:val="24"/>
                <w:szCs w:val="24"/>
                <w:lang w:val="kk-KZ"/>
              </w:rPr>
              <w:t>Шығыс Қазақстан</w:t>
            </w:r>
          </w:p>
        </w:tc>
        <w:tc>
          <w:tcPr>
            <w:tcW w:w="1192" w:type="dxa"/>
            <w:tcBorders>
              <w:top w:val="single" w:sz="4" w:space="0" w:color="auto"/>
              <w:left w:val="single" w:sz="4" w:space="0" w:color="auto"/>
              <w:bottom w:val="single" w:sz="4" w:space="0" w:color="auto"/>
              <w:right w:val="single" w:sz="4" w:space="0" w:color="auto"/>
            </w:tcBorders>
            <w:vAlign w:val="center"/>
            <w:hideMark/>
          </w:tcPr>
          <w:p w14:paraId="21443AC0"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482 916</w:t>
            </w:r>
          </w:p>
        </w:tc>
        <w:tc>
          <w:tcPr>
            <w:tcW w:w="1878" w:type="dxa"/>
            <w:tcBorders>
              <w:top w:val="single" w:sz="4" w:space="0" w:color="auto"/>
              <w:left w:val="single" w:sz="4" w:space="0" w:color="auto"/>
              <w:bottom w:val="single" w:sz="4" w:space="0" w:color="auto"/>
              <w:right w:val="single" w:sz="4" w:space="0" w:color="auto"/>
            </w:tcBorders>
            <w:vAlign w:val="center"/>
            <w:hideMark/>
          </w:tcPr>
          <w:p w14:paraId="518E986A" w14:textId="24D4080D"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4</w:t>
            </w:r>
          </w:p>
        </w:tc>
        <w:tc>
          <w:tcPr>
            <w:tcW w:w="1286" w:type="dxa"/>
            <w:tcBorders>
              <w:top w:val="single" w:sz="4" w:space="0" w:color="auto"/>
              <w:left w:val="single" w:sz="4" w:space="0" w:color="auto"/>
              <w:bottom w:val="single" w:sz="4" w:space="0" w:color="auto"/>
              <w:right w:val="single" w:sz="4" w:space="0" w:color="auto"/>
            </w:tcBorders>
            <w:vAlign w:val="center"/>
            <w:hideMark/>
          </w:tcPr>
          <w:p w14:paraId="6679EAFB"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10 172,70</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E387C2B" w14:textId="0833FB29"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4</w:t>
            </w:r>
          </w:p>
        </w:tc>
        <w:tc>
          <w:tcPr>
            <w:tcW w:w="1686" w:type="dxa"/>
            <w:tcBorders>
              <w:top w:val="single" w:sz="4" w:space="0" w:color="auto"/>
              <w:left w:val="single" w:sz="4" w:space="0" w:color="auto"/>
              <w:bottom w:val="single" w:sz="4" w:space="0" w:color="auto"/>
              <w:right w:val="single" w:sz="4" w:space="0" w:color="auto"/>
            </w:tcBorders>
            <w:vAlign w:val="center"/>
            <w:hideMark/>
          </w:tcPr>
          <w:p w14:paraId="0800676C" w14:textId="59A3235D"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eastAsia="Times New Roman" w:hAnsi="Times New Roman" w:cs="Times New Roman"/>
                <w:sz w:val="24"/>
                <w:szCs w:val="24"/>
              </w:rPr>
              <w:t>287 063</w:t>
            </w:r>
          </w:p>
        </w:tc>
      </w:tr>
      <w:tr w:rsidR="00891F90" w:rsidRPr="00BB235C" w14:paraId="375E8893" w14:textId="77777777" w:rsidTr="00012B27">
        <w:trPr>
          <w:jc w:val="center"/>
        </w:trPr>
        <w:tc>
          <w:tcPr>
            <w:tcW w:w="2214" w:type="dxa"/>
            <w:tcBorders>
              <w:top w:val="single" w:sz="4" w:space="0" w:color="auto"/>
              <w:left w:val="single" w:sz="4" w:space="0" w:color="auto"/>
              <w:bottom w:val="single" w:sz="4" w:space="0" w:color="auto"/>
              <w:right w:val="single" w:sz="4" w:space="0" w:color="auto"/>
            </w:tcBorders>
            <w:vAlign w:val="bottom"/>
            <w:hideMark/>
          </w:tcPr>
          <w:p w14:paraId="2E4B713C" w14:textId="35806DD7" w:rsidR="00E46AA2" w:rsidRPr="00BB235C" w:rsidRDefault="00E46AA2" w:rsidP="00797E4F">
            <w:pPr>
              <w:jc w:val="both"/>
              <w:rPr>
                <w:rFonts w:ascii="Times New Roman" w:eastAsia="Times New Roman" w:hAnsi="Times New Roman" w:cs="Times New Roman"/>
                <w:sz w:val="24"/>
                <w:szCs w:val="24"/>
              </w:rPr>
            </w:pPr>
            <w:r w:rsidRPr="00BB235C">
              <w:rPr>
                <w:rFonts w:ascii="Times New Roman" w:eastAsia="Times New Roman" w:hAnsi="Times New Roman" w:cs="Times New Roman"/>
                <w:sz w:val="24"/>
                <w:szCs w:val="24"/>
              </w:rPr>
              <w:t>Астана</w:t>
            </w:r>
          </w:p>
        </w:tc>
        <w:tc>
          <w:tcPr>
            <w:tcW w:w="1192" w:type="dxa"/>
            <w:tcBorders>
              <w:top w:val="single" w:sz="4" w:space="0" w:color="auto"/>
              <w:left w:val="single" w:sz="4" w:space="0" w:color="auto"/>
              <w:bottom w:val="single" w:sz="4" w:space="0" w:color="auto"/>
              <w:right w:val="single" w:sz="4" w:space="0" w:color="auto"/>
            </w:tcBorders>
            <w:vAlign w:val="center"/>
            <w:hideMark/>
          </w:tcPr>
          <w:p w14:paraId="1F43DC19"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1 295 711</w:t>
            </w:r>
          </w:p>
        </w:tc>
        <w:tc>
          <w:tcPr>
            <w:tcW w:w="1878" w:type="dxa"/>
            <w:tcBorders>
              <w:top w:val="single" w:sz="4" w:space="0" w:color="auto"/>
              <w:left w:val="single" w:sz="4" w:space="0" w:color="auto"/>
              <w:bottom w:val="single" w:sz="4" w:space="0" w:color="auto"/>
              <w:right w:val="single" w:sz="4" w:space="0" w:color="auto"/>
            </w:tcBorders>
            <w:vAlign w:val="center"/>
            <w:hideMark/>
          </w:tcPr>
          <w:p w14:paraId="095F61A2" w14:textId="7545AD4A"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11</w:t>
            </w:r>
          </w:p>
        </w:tc>
        <w:tc>
          <w:tcPr>
            <w:tcW w:w="1286" w:type="dxa"/>
            <w:tcBorders>
              <w:top w:val="single" w:sz="4" w:space="0" w:color="auto"/>
              <w:left w:val="single" w:sz="4" w:space="0" w:color="auto"/>
              <w:bottom w:val="single" w:sz="4" w:space="0" w:color="auto"/>
              <w:right w:val="single" w:sz="4" w:space="0" w:color="auto"/>
            </w:tcBorders>
            <w:vAlign w:val="center"/>
            <w:hideMark/>
          </w:tcPr>
          <w:p w14:paraId="2B314052"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31 044,30</w:t>
            </w:r>
          </w:p>
        </w:tc>
        <w:tc>
          <w:tcPr>
            <w:tcW w:w="1351" w:type="dxa"/>
            <w:tcBorders>
              <w:top w:val="single" w:sz="4" w:space="0" w:color="auto"/>
              <w:left w:val="single" w:sz="4" w:space="0" w:color="auto"/>
              <w:bottom w:val="single" w:sz="4" w:space="0" w:color="auto"/>
              <w:right w:val="single" w:sz="4" w:space="0" w:color="auto"/>
            </w:tcBorders>
            <w:vAlign w:val="center"/>
            <w:hideMark/>
          </w:tcPr>
          <w:p w14:paraId="1B7D53AC" w14:textId="4D3704E6"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12</w:t>
            </w:r>
          </w:p>
        </w:tc>
        <w:tc>
          <w:tcPr>
            <w:tcW w:w="1686" w:type="dxa"/>
            <w:tcBorders>
              <w:top w:val="single" w:sz="4" w:space="0" w:color="auto"/>
              <w:left w:val="single" w:sz="4" w:space="0" w:color="auto"/>
              <w:bottom w:val="single" w:sz="4" w:space="0" w:color="auto"/>
              <w:right w:val="single" w:sz="4" w:space="0" w:color="auto"/>
            </w:tcBorders>
            <w:vAlign w:val="center"/>
            <w:hideMark/>
          </w:tcPr>
          <w:p w14:paraId="31FFA4B5" w14:textId="62907DB3"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eastAsia="Times New Roman" w:hAnsi="Times New Roman" w:cs="Times New Roman"/>
                <w:sz w:val="24"/>
                <w:szCs w:val="24"/>
              </w:rPr>
              <w:t>409 021</w:t>
            </w:r>
          </w:p>
        </w:tc>
      </w:tr>
      <w:tr w:rsidR="00891F90" w:rsidRPr="00BB235C" w14:paraId="1149712E" w14:textId="77777777" w:rsidTr="00012B27">
        <w:trPr>
          <w:jc w:val="center"/>
        </w:trPr>
        <w:tc>
          <w:tcPr>
            <w:tcW w:w="2214" w:type="dxa"/>
            <w:tcBorders>
              <w:top w:val="single" w:sz="4" w:space="0" w:color="auto"/>
              <w:left w:val="single" w:sz="4" w:space="0" w:color="auto"/>
              <w:bottom w:val="single" w:sz="4" w:space="0" w:color="auto"/>
              <w:right w:val="single" w:sz="4" w:space="0" w:color="auto"/>
            </w:tcBorders>
            <w:vAlign w:val="bottom"/>
            <w:hideMark/>
          </w:tcPr>
          <w:p w14:paraId="40AA3A8E" w14:textId="1B02AA7F" w:rsidR="00E46AA2" w:rsidRPr="00BB235C" w:rsidRDefault="00E46AA2" w:rsidP="00797E4F">
            <w:pPr>
              <w:jc w:val="both"/>
              <w:rPr>
                <w:rFonts w:ascii="Times New Roman" w:eastAsia="Times New Roman" w:hAnsi="Times New Roman" w:cs="Times New Roman"/>
                <w:sz w:val="24"/>
                <w:szCs w:val="24"/>
              </w:rPr>
            </w:pPr>
            <w:r w:rsidRPr="00BB235C">
              <w:rPr>
                <w:rFonts w:ascii="Times New Roman" w:eastAsia="Times New Roman" w:hAnsi="Times New Roman" w:cs="Times New Roman"/>
                <w:sz w:val="24"/>
                <w:szCs w:val="24"/>
              </w:rPr>
              <w:t>Алматы</w:t>
            </w:r>
          </w:p>
        </w:tc>
        <w:tc>
          <w:tcPr>
            <w:tcW w:w="1192" w:type="dxa"/>
            <w:tcBorders>
              <w:top w:val="single" w:sz="4" w:space="0" w:color="auto"/>
              <w:left w:val="single" w:sz="4" w:space="0" w:color="auto"/>
              <w:bottom w:val="single" w:sz="4" w:space="0" w:color="auto"/>
              <w:right w:val="single" w:sz="4" w:space="0" w:color="auto"/>
            </w:tcBorders>
            <w:vAlign w:val="center"/>
            <w:hideMark/>
          </w:tcPr>
          <w:p w14:paraId="5D953A8B"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2 101 485</w:t>
            </w:r>
          </w:p>
        </w:tc>
        <w:tc>
          <w:tcPr>
            <w:tcW w:w="1878" w:type="dxa"/>
            <w:tcBorders>
              <w:top w:val="single" w:sz="4" w:space="0" w:color="auto"/>
              <w:left w:val="single" w:sz="4" w:space="0" w:color="auto"/>
              <w:bottom w:val="single" w:sz="4" w:space="0" w:color="auto"/>
              <w:right w:val="single" w:sz="4" w:space="0" w:color="auto"/>
            </w:tcBorders>
            <w:vAlign w:val="center"/>
            <w:hideMark/>
          </w:tcPr>
          <w:p w14:paraId="40F3C1FC" w14:textId="0D15F688"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18</w:t>
            </w:r>
          </w:p>
        </w:tc>
        <w:tc>
          <w:tcPr>
            <w:tcW w:w="1286" w:type="dxa"/>
            <w:tcBorders>
              <w:top w:val="single" w:sz="4" w:space="0" w:color="auto"/>
              <w:left w:val="single" w:sz="4" w:space="0" w:color="auto"/>
              <w:bottom w:val="single" w:sz="4" w:space="0" w:color="auto"/>
              <w:right w:val="single" w:sz="4" w:space="0" w:color="auto"/>
            </w:tcBorders>
            <w:vAlign w:val="center"/>
            <w:hideMark/>
          </w:tcPr>
          <w:p w14:paraId="6265B211"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52 259,20</w:t>
            </w:r>
          </w:p>
        </w:tc>
        <w:tc>
          <w:tcPr>
            <w:tcW w:w="1351" w:type="dxa"/>
            <w:tcBorders>
              <w:top w:val="single" w:sz="4" w:space="0" w:color="auto"/>
              <w:left w:val="single" w:sz="4" w:space="0" w:color="auto"/>
              <w:bottom w:val="single" w:sz="4" w:space="0" w:color="auto"/>
              <w:right w:val="single" w:sz="4" w:space="0" w:color="auto"/>
            </w:tcBorders>
            <w:vAlign w:val="center"/>
            <w:hideMark/>
          </w:tcPr>
          <w:p w14:paraId="726D27FD" w14:textId="52C3BD73"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20</w:t>
            </w:r>
          </w:p>
        </w:tc>
        <w:tc>
          <w:tcPr>
            <w:tcW w:w="1686" w:type="dxa"/>
            <w:tcBorders>
              <w:top w:val="single" w:sz="4" w:space="0" w:color="auto"/>
              <w:left w:val="single" w:sz="4" w:space="0" w:color="auto"/>
              <w:bottom w:val="single" w:sz="4" w:space="0" w:color="auto"/>
              <w:right w:val="single" w:sz="4" w:space="0" w:color="auto"/>
            </w:tcBorders>
            <w:vAlign w:val="center"/>
            <w:hideMark/>
          </w:tcPr>
          <w:p w14:paraId="60A411BD" w14:textId="5C3330D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eastAsia="Times New Roman" w:hAnsi="Times New Roman" w:cs="Times New Roman"/>
                <w:sz w:val="24"/>
                <w:szCs w:val="24"/>
              </w:rPr>
              <w:t>354 860</w:t>
            </w:r>
          </w:p>
        </w:tc>
      </w:tr>
      <w:tr w:rsidR="00891F90" w:rsidRPr="00BB235C" w14:paraId="4EEC78AE" w14:textId="77777777" w:rsidTr="00012B27">
        <w:trPr>
          <w:jc w:val="center"/>
        </w:trPr>
        <w:tc>
          <w:tcPr>
            <w:tcW w:w="2214" w:type="dxa"/>
            <w:tcBorders>
              <w:top w:val="single" w:sz="4" w:space="0" w:color="auto"/>
              <w:left w:val="single" w:sz="4" w:space="0" w:color="auto"/>
              <w:bottom w:val="single" w:sz="4" w:space="0" w:color="auto"/>
              <w:right w:val="single" w:sz="4" w:space="0" w:color="auto"/>
            </w:tcBorders>
            <w:vAlign w:val="bottom"/>
            <w:hideMark/>
          </w:tcPr>
          <w:p w14:paraId="4987AC4E" w14:textId="5053985C" w:rsidR="00E46AA2" w:rsidRPr="00BB235C" w:rsidRDefault="00E46AA2" w:rsidP="00797E4F">
            <w:pPr>
              <w:jc w:val="both"/>
              <w:rPr>
                <w:rFonts w:ascii="Times New Roman" w:eastAsia="Times New Roman" w:hAnsi="Times New Roman" w:cs="Times New Roman"/>
                <w:sz w:val="24"/>
                <w:szCs w:val="24"/>
              </w:rPr>
            </w:pPr>
            <w:r w:rsidRPr="00BB235C">
              <w:rPr>
                <w:rFonts w:ascii="Times New Roman" w:eastAsia="Times New Roman" w:hAnsi="Times New Roman" w:cs="Times New Roman"/>
                <w:sz w:val="24"/>
                <w:szCs w:val="24"/>
              </w:rPr>
              <w:t>Шымкент</w:t>
            </w:r>
          </w:p>
        </w:tc>
        <w:tc>
          <w:tcPr>
            <w:tcW w:w="1192" w:type="dxa"/>
            <w:tcBorders>
              <w:top w:val="single" w:sz="4" w:space="0" w:color="auto"/>
              <w:left w:val="single" w:sz="4" w:space="0" w:color="auto"/>
              <w:bottom w:val="single" w:sz="4" w:space="0" w:color="auto"/>
              <w:right w:val="single" w:sz="4" w:space="0" w:color="auto"/>
            </w:tcBorders>
            <w:vAlign w:val="center"/>
            <w:hideMark/>
          </w:tcPr>
          <w:p w14:paraId="74EA07D2"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1 162 308</w:t>
            </w:r>
          </w:p>
        </w:tc>
        <w:tc>
          <w:tcPr>
            <w:tcW w:w="1878" w:type="dxa"/>
            <w:tcBorders>
              <w:top w:val="single" w:sz="4" w:space="0" w:color="auto"/>
              <w:left w:val="single" w:sz="4" w:space="0" w:color="auto"/>
              <w:bottom w:val="single" w:sz="4" w:space="0" w:color="auto"/>
              <w:right w:val="single" w:sz="4" w:space="0" w:color="auto"/>
            </w:tcBorders>
            <w:vAlign w:val="center"/>
            <w:hideMark/>
          </w:tcPr>
          <w:p w14:paraId="513AFB2C" w14:textId="1E9F829F"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10</w:t>
            </w:r>
          </w:p>
        </w:tc>
        <w:tc>
          <w:tcPr>
            <w:tcW w:w="1286" w:type="dxa"/>
            <w:tcBorders>
              <w:top w:val="single" w:sz="4" w:space="0" w:color="auto"/>
              <w:left w:val="single" w:sz="4" w:space="0" w:color="auto"/>
              <w:bottom w:val="single" w:sz="4" w:space="0" w:color="auto"/>
              <w:right w:val="single" w:sz="4" w:space="0" w:color="auto"/>
            </w:tcBorders>
            <w:vAlign w:val="center"/>
            <w:hideMark/>
          </w:tcPr>
          <w:p w14:paraId="5EC2B8CD" w14:textId="77777777"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21 595,70</w:t>
            </w:r>
          </w:p>
        </w:tc>
        <w:tc>
          <w:tcPr>
            <w:tcW w:w="1351" w:type="dxa"/>
            <w:tcBorders>
              <w:top w:val="single" w:sz="4" w:space="0" w:color="auto"/>
              <w:left w:val="single" w:sz="4" w:space="0" w:color="auto"/>
              <w:bottom w:val="single" w:sz="4" w:space="0" w:color="auto"/>
              <w:right w:val="single" w:sz="4" w:space="0" w:color="auto"/>
            </w:tcBorders>
            <w:vAlign w:val="center"/>
            <w:hideMark/>
          </w:tcPr>
          <w:p w14:paraId="6F3866F0" w14:textId="3A47D313"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hAnsi="Times New Roman" w:cs="Times New Roman"/>
                <w:sz w:val="24"/>
                <w:szCs w:val="24"/>
              </w:rPr>
              <w:t>8</w:t>
            </w:r>
          </w:p>
        </w:tc>
        <w:tc>
          <w:tcPr>
            <w:tcW w:w="1686" w:type="dxa"/>
            <w:tcBorders>
              <w:top w:val="single" w:sz="4" w:space="0" w:color="auto"/>
              <w:left w:val="single" w:sz="4" w:space="0" w:color="auto"/>
              <w:bottom w:val="single" w:sz="4" w:space="0" w:color="auto"/>
              <w:right w:val="single" w:sz="4" w:space="0" w:color="auto"/>
            </w:tcBorders>
            <w:vAlign w:val="center"/>
            <w:hideMark/>
          </w:tcPr>
          <w:p w14:paraId="61D1F68D" w14:textId="32E588C4" w:rsidR="00E46AA2" w:rsidRPr="00BB235C" w:rsidRDefault="00E46AA2" w:rsidP="00891F90">
            <w:pPr>
              <w:jc w:val="center"/>
              <w:rPr>
                <w:rFonts w:ascii="Times New Roman" w:eastAsia="Times New Roman" w:hAnsi="Times New Roman" w:cs="Times New Roman"/>
                <w:sz w:val="24"/>
                <w:szCs w:val="24"/>
              </w:rPr>
            </w:pPr>
            <w:r w:rsidRPr="00BB235C">
              <w:rPr>
                <w:rFonts w:ascii="Times New Roman" w:eastAsia="Times New Roman" w:hAnsi="Times New Roman" w:cs="Times New Roman"/>
                <w:sz w:val="24"/>
                <w:szCs w:val="24"/>
              </w:rPr>
              <w:t>234 729</w:t>
            </w:r>
          </w:p>
        </w:tc>
      </w:tr>
      <w:tr w:rsidR="00E46AA2" w:rsidRPr="00BB235C" w14:paraId="5629D84C" w14:textId="77777777" w:rsidTr="00012B27">
        <w:trPr>
          <w:jc w:val="center"/>
        </w:trPr>
        <w:tc>
          <w:tcPr>
            <w:tcW w:w="9607" w:type="dxa"/>
            <w:gridSpan w:val="6"/>
            <w:tcBorders>
              <w:top w:val="single" w:sz="4" w:space="0" w:color="auto"/>
              <w:left w:val="single" w:sz="4" w:space="0" w:color="auto"/>
              <w:bottom w:val="single" w:sz="4" w:space="0" w:color="auto"/>
              <w:right w:val="single" w:sz="4" w:space="0" w:color="auto"/>
            </w:tcBorders>
            <w:vAlign w:val="bottom"/>
            <w:hideMark/>
          </w:tcPr>
          <w:p w14:paraId="60DE95E8" w14:textId="6650ED11" w:rsidR="00E46AA2" w:rsidRPr="00BB235C" w:rsidRDefault="005339B2" w:rsidP="005339B2">
            <w:pPr>
              <w:ind w:firstLine="586"/>
              <w:jc w:val="both"/>
              <w:rPr>
                <w:rFonts w:ascii="Times New Roman" w:eastAsia="Times New Roman" w:hAnsi="Times New Roman" w:cs="Times New Roman"/>
                <w:sz w:val="24"/>
                <w:szCs w:val="24"/>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 </w:t>
            </w:r>
            <w:r w:rsidR="00643BFC" w:rsidRPr="00BB235C">
              <w:rPr>
                <w:rFonts w:ascii="Times New Roman" w:eastAsia="Times New Roman" w:hAnsi="Times New Roman" w:cs="Times New Roman"/>
                <w:sz w:val="24"/>
                <w:szCs w:val="24"/>
              </w:rPr>
              <w:t>[11</w:t>
            </w:r>
            <w:r w:rsidR="00BF0517">
              <w:rPr>
                <w:rFonts w:ascii="Times New Roman" w:eastAsia="Times New Roman" w:hAnsi="Times New Roman" w:cs="Times New Roman"/>
                <w:sz w:val="24"/>
                <w:szCs w:val="24"/>
                <w:lang w:val="kk-KZ"/>
              </w:rPr>
              <w:t>9</w:t>
            </w:r>
            <w:r w:rsidR="00643BFC" w:rsidRPr="00BB235C">
              <w:rPr>
                <w:rFonts w:ascii="Times New Roman" w:eastAsia="Times New Roman" w:hAnsi="Times New Roman" w:cs="Times New Roman"/>
                <w:sz w:val="24"/>
                <w:szCs w:val="24"/>
              </w:rPr>
              <w:t>, 1</w:t>
            </w:r>
            <w:r w:rsidR="00BF0517">
              <w:rPr>
                <w:rFonts w:ascii="Times New Roman" w:eastAsia="Times New Roman" w:hAnsi="Times New Roman" w:cs="Times New Roman"/>
                <w:sz w:val="24"/>
                <w:szCs w:val="24"/>
                <w:lang w:val="kk-KZ"/>
              </w:rPr>
              <w:t>20</w:t>
            </w:r>
            <w:r w:rsidR="00643BFC" w:rsidRPr="00BB235C">
              <w:rPr>
                <w:rFonts w:ascii="Times New Roman" w:eastAsia="Times New Roman" w:hAnsi="Times New Roman" w:cs="Times New Roman"/>
                <w:sz w:val="24"/>
                <w:szCs w:val="24"/>
              </w:rPr>
              <w:t>]</w:t>
            </w:r>
            <w:r w:rsidR="00643BFC" w:rsidRPr="00BB235C">
              <w:rPr>
                <w:rFonts w:ascii="Times New Roman" w:eastAsia="Times New Roman" w:hAnsi="Times New Roman" w:cs="Times New Roman"/>
                <w:sz w:val="24"/>
                <w:szCs w:val="24"/>
                <w:lang w:val="kk-KZ"/>
              </w:rPr>
              <w:t xml:space="preserve"> </w:t>
            </w:r>
          </w:p>
        </w:tc>
      </w:tr>
    </w:tbl>
    <w:p w14:paraId="1E5BAE7C" w14:textId="77777777" w:rsidR="00E46AA2" w:rsidRPr="00623E36" w:rsidRDefault="00E46AA2" w:rsidP="00797E4F">
      <w:pPr>
        <w:spacing w:after="0" w:line="240" w:lineRule="auto"/>
        <w:jc w:val="both"/>
        <w:rPr>
          <w:rFonts w:ascii="Times New Roman" w:eastAsia="Times New Roman" w:hAnsi="Times New Roman" w:cs="Times New Roman"/>
          <w:sz w:val="28"/>
          <w:szCs w:val="28"/>
        </w:rPr>
      </w:pPr>
    </w:p>
    <w:p w14:paraId="46FD8DA7" w14:textId="24F2737E" w:rsidR="00643BFC" w:rsidRPr="00623E36" w:rsidRDefault="00643BFC" w:rsidP="00797E4F">
      <w:pPr>
        <w:spacing w:after="0" w:line="240" w:lineRule="auto"/>
        <w:ind w:firstLine="720"/>
        <w:jc w:val="both"/>
        <w:rPr>
          <w:rFonts w:ascii="Times New Roman" w:hAnsi="Times New Roman" w:cs="Times New Roman"/>
          <w:sz w:val="28"/>
          <w:szCs w:val="28"/>
        </w:rPr>
      </w:pPr>
      <w:r w:rsidRPr="00623E36">
        <w:rPr>
          <w:rFonts w:ascii="Times New Roman" w:hAnsi="Times New Roman" w:cs="Times New Roman"/>
          <w:sz w:val="28"/>
          <w:szCs w:val="28"/>
        </w:rPr>
        <w:t xml:space="preserve">Топтастыру жұмыс істейтін </w:t>
      </w:r>
      <w:r w:rsidRPr="00623E36">
        <w:rPr>
          <w:rFonts w:ascii="Times New Roman" w:hAnsi="Times New Roman" w:cs="Times New Roman"/>
          <w:sz w:val="28"/>
          <w:szCs w:val="28"/>
          <w:lang w:val="kk-KZ"/>
        </w:rPr>
        <w:t xml:space="preserve">1 </w:t>
      </w:r>
      <w:r w:rsidRPr="00623E36">
        <w:rPr>
          <w:rFonts w:ascii="Times New Roman" w:hAnsi="Times New Roman" w:cs="Times New Roman"/>
          <w:sz w:val="28"/>
          <w:szCs w:val="28"/>
        </w:rPr>
        <w:t xml:space="preserve">адамға </w:t>
      </w:r>
      <w:r w:rsidR="00F007FD" w:rsidRPr="00623E36">
        <w:rPr>
          <w:rFonts w:ascii="Times New Roman" w:hAnsi="Times New Roman" w:cs="Times New Roman"/>
          <w:sz w:val="28"/>
          <w:szCs w:val="28"/>
          <w:lang w:val="kk-KZ"/>
        </w:rPr>
        <w:t xml:space="preserve">келетін </w:t>
      </w:r>
      <w:r w:rsidRPr="00623E36">
        <w:rPr>
          <w:rFonts w:ascii="Times New Roman" w:hAnsi="Times New Roman" w:cs="Times New Roman"/>
          <w:sz w:val="28"/>
          <w:szCs w:val="28"/>
        </w:rPr>
        <w:t xml:space="preserve">номиналды орташа жалақыға негізделген. Халықтың табысы бойынша саралау бұл </w:t>
      </w:r>
      <w:r w:rsidR="00F007FD" w:rsidRPr="00623E36">
        <w:rPr>
          <w:rFonts w:ascii="Times New Roman" w:hAnsi="Times New Roman" w:cs="Times New Roman"/>
          <w:sz w:val="28"/>
          <w:szCs w:val="28"/>
          <w:lang w:val="kk-KZ"/>
        </w:rPr>
        <w:t xml:space="preserve">үдерістің </w:t>
      </w:r>
      <w:r w:rsidRPr="00623E36">
        <w:rPr>
          <w:rFonts w:ascii="Times New Roman" w:hAnsi="Times New Roman" w:cs="Times New Roman"/>
          <w:sz w:val="28"/>
          <w:szCs w:val="28"/>
        </w:rPr>
        <w:t>қаншалықты қарқынды жүріп жатқанын көрсетеді. Табыс деңгейі бойынша Қазақстан</w:t>
      </w:r>
      <w:r w:rsidRPr="00623E36">
        <w:rPr>
          <w:rFonts w:ascii="Times New Roman" w:hAnsi="Times New Roman" w:cs="Times New Roman"/>
          <w:sz w:val="28"/>
          <w:szCs w:val="28"/>
          <w:lang w:val="kk-KZ"/>
        </w:rPr>
        <w:t>да</w:t>
      </w:r>
      <w:r w:rsidR="008D069D" w:rsidRPr="00623E36">
        <w:rPr>
          <w:rFonts w:ascii="Times New Roman" w:hAnsi="Times New Roman" w:cs="Times New Roman"/>
          <w:sz w:val="28"/>
          <w:szCs w:val="28"/>
          <w:lang w:val="kk-KZ"/>
        </w:rPr>
        <w:t>ғы</w:t>
      </w:r>
      <w:r w:rsidRPr="00623E36">
        <w:rPr>
          <w:rFonts w:ascii="Times New Roman" w:hAnsi="Times New Roman" w:cs="Times New Roman"/>
          <w:sz w:val="28"/>
          <w:szCs w:val="28"/>
        </w:rPr>
        <w:t xml:space="preserve"> қала тұрғындарын топтар</w:t>
      </w:r>
      <w:r w:rsidR="008D069D" w:rsidRPr="00623E36">
        <w:rPr>
          <w:rFonts w:ascii="Times New Roman" w:hAnsi="Times New Roman" w:cs="Times New Roman"/>
          <w:sz w:val="28"/>
          <w:szCs w:val="28"/>
          <w:lang w:val="kk-KZ"/>
        </w:rPr>
        <w:t>ға</w:t>
      </w:r>
      <w:r w:rsidRPr="00623E36">
        <w:rPr>
          <w:rFonts w:ascii="Times New Roman" w:hAnsi="Times New Roman" w:cs="Times New Roman"/>
          <w:sz w:val="28"/>
          <w:szCs w:val="28"/>
        </w:rPr>
        <w:t xml:space="preserve"> бөлу жан басына шаққандағы орташа ақшалай табыстың белгілі бір берілген интервалдарындағы халықтың үлесі немесе пайыздық көрсеткіші болып табылады.</w:t>
      </w:r>
    </w:p>
    <w:p w14:paraId="52C97BFD" w14:textId="7781E48D" w:rsidR="00E46AA2" w:rsidRPr="00623E36" w:rsidRDefault="00643BFC" w:rsidP="00797E4F">
      <w:pPr>
        <w:spacing w:after="0" w:line="240" w:lineRule="auto"/>
        <w:ind w:firstLine="720"/>
        <w:jc w:val="both"/>
        <w:rPr>
          <w:rFonts w:ascii="Times New Roman" w:hAnsi="Times New Roman" w:cs="Times New Roman"/>
          <w:sz w:val="28"/>
          <w:szCs w:val="28"/>
        </w:rPr>
      </w:pPr>
      <w:r w:rsidRPr="00623E36">
        <w:rPr>
          <w:rFonts w:ascii="Times New Roman" w:hAnsi="Times New Roman" w:cs="Times New Roman"/>
          <w:sz w:val="28"/>
          <w:szCs w:val="28"/>
        </w:rPr>
        <w:t>Джини индексін анықтау үшін Қазақстанның барлық қала халқы</w:t>
      </w:r>
      <w:r w:rsidR="008D069D"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rPr>
        <w:t xml:space="preserve">ақшалай табыс көлеміне қарай 3 топқа (әрқайсысы 33%) бөлінген. Елдің қалалық тұрғын үй қоры </w:t>
      </w:r>
      <w:r w:rsidR="008D069D" w:rsidRPr="00623E36">
        <w:rPr>
          <w:rFonts w:ascii="Times New Roman" w:hAnsi="Times New Roman" w:cs="Times New Roman"/>
          <w:sz w:val="28"/>
          <w:szCs w:val="28"/>
          <w:lang w:val="kk-KZ"/>
        </w:rPr>
        <w:t xml:space="preserve">да </w:t>
      </w:r>
      <w:r w:rsidRPr="00623E36">
        <w:rPr>
          <w:rFonts w:ascii="Times New Roman" w:hAnsi="Times New Roman" w:cs="Times New Roman"/>
          <w:sz w:val="28"/>
          <w:szCs w:val="28"/>
        </w:rPr>
        <w:t>сарала</w:t>
      </w:r>
      <w:r w:rsidR="008D069D" w:rsidRPr="00623E36">
        <w:rPr>
          <w:rFonts w:ascii="Times New Roman" w:hAnsi="Times New Roman" w:cs="Times New Roman"/>
          <w:sz w:val="28"/>
          <w:szCs w:val="28"/>
          <w:lang w:val="kk-KZ"/>
        </w:rPr>
        <w:t>нды</w:t>
      </w:r>
      <w:r w:rsidRPr="00623E36">
        <w:rPr>
          <w:rFonts w:ascii="Times New Roman" w:hAnsi="Times New Roman" w:cs="Times New Roman"/>
          <w:sz w:val="28"/>
          <w:szCs w:val="28"/>
        </w:rPr>
        <w:t xml:space="preserve"> (8</w:t>
      </w:r>
      <w:r w:rsidR="00012B27">
        <w:rPr>
          <w:rFonts w:ascii="Times New Roman" w:hAnsi="Times New Roman" w:cs="Times New Roman"/>
          <w:sz w:val="28"/>
          <w:szCs w:val="28"/>
        </w:rPr>
        <w:t>-</w:t>
      </w:r>
      <w:r w:rsidRPr="00623E36">
        <w:rPr>
          <w:rFonts w:ascii="Times New Roman" w:hAnsi="Times New Roman" w:cs="Times New Roman"/>
          <w:sz w:val="28"/>
          <w:szCs w:val="28"/>
        </w:rPr>
        <w:t>кесте).</w:t>
      </w:r>
    </w:p>
    <w:p w14:paraId="56D120E4" w14:textId="77777777" w:rsidR="00643BFC" w:rsidRDefault="00643BFC" w:rsidP="00797E4F">
      <w:pPr>
        <w:spacing w:after="0" w:line="240" w:lineRule="auto"/>
        <w:ind w:firstLine="720"/>
        <w:jc w:val="both"/>
        <w:rPr>
          <w:rFonts w:ascii="Times New Roman" w:hAnsi="Times New Roman" w:cs="Times New Roman"/>
          <w:sz w:val="28"/>
          <w:szCs w:val="28"/>
        </w:rPr>
      </w:pPr>
    </w:p>
    <w:p w14:paraId="4D29F978" w14:textId="77777777" w:rsidR="00012B27" w:rsidRPr="00623E36" w:rsidRDefault="00012B27" w:rsidP="00797E4F">
      <w:pPr>
        <w:spacing w:after="0" w:line="240" w:lineRule="auto"/>
        <w:ind w:firstLine="720"/>
        <w:jc w:val="both"/>
        <w:rPr>
          <w:rFonts w:ascii="Times New Roman" w:hAnsi="Times New Roman" w:cs="Times New Roman"/>
          <w:sz w:val="28"/>
          <w:szCs w:val="28"/>
        </w:rPr>
      </w:pPr>
    </w:p>
    <w:p w14:paraId="16A67959" w14:textId="52815A09" w:rsidR="00E46AA2" w:rsidRPr="007F1DF4" w:rsidRDefault="00643BFC" w:rsidP="00797E4F">
      <w:pPr>
        <w:spacing w:after="0" w:line="240" w:lineRule="auto"/>
        <w:jc w:val="both"/>
        <w:rPr>
          <w:rFonts w:ascii="Times New Roman" w:hAnsi="Times New Roman" w:cs="Times New Roman"/>
          <w:sz w:val="28"/>
          <w:szCs w:val="28"/>
        </w:rPr>
      </w:pPr>
      <w:r w:rsidRPr="00623E36">
        <w:rPr>
          <w:rFonts w:ascii="Times New Roman" w:hAnsi="Times New Roman" w:cs="Times New Roman"/>
          <w:sz w:val="28"/>
          <w:szCs w:val="28"/>
          <w:lang w:val="kk-KZ"/>
        </w:rPr>
        <w:t>Кесте</w:t>
      </w:r>
      <w:r w:rsidR="00E46AA2" w:rsidRPr="00623E36">
        <w:rPr>
          <w:rFonts w:ascii="Times New Roman" w:hAnsi="Times New Roman" w:cs="Times New Roman"/>
          <w:sz w:val="28"/>
          <w:szCs w:val="28"/>
        </w:rPr>
        <w:t xml:space="preserve"> 8 – </w:t>
      </w:r>
      <w:r w:rsidRPr="00623E36">
        <w:rPr>
          <w:rFonts w:ascii="Times New Roman" w:hAnsi="Times New Roman" w:cs="Times New Roman"/>
          <w:sz w:val="28"/>
          <w:szCs w:val="28"/>
        </w:rPr>
        <w:t xml:space="preserve">Джини </w:t>
      </w:r>
      <w:r w:rsidRPr="00623E36">
        <w:rPr>
          <w:rFonts w:ascii="Times New Roman" w:hAnsi="Times New Roman" w:cs="Times New Roman"/>
          <w:sz w:val="28"/>
          <w:szCs w:val="28"/>
          <w:lang w:val="kk-KZ"/>
        </w:rPr>
        <w:t>т</w:t>
      </w:r>
      <w:r w:rsidRPr="00623E36">
        <w:rPr>
          <w:rFonts w:ascii="Times New Roman" w:hAnsi="Times New Roman" w:cs="Times New Roman"/>
          <w:sz w:val="28"/>
          <w:szCs w:val="28"/>
        </w:rPr>
        <w:t>ұрғын үй индексін есептеу үшін негізгі көрсеткіштерді саралау</w:t>
      </w:r>
    </w:p>
    <w:p w14:paraId="078F0B33" w14:textId="77777777" w:rsidR="00E46AA2" w:rsidRPr="00891F90" w:rsidRDefault="00E46AA2" w:rsidP="00797E4F">
      <w:pPr>
        <w:spacing w:after="0" w:line="240" w:lineRule="auto"/>
        <w:ind w:firstLine="720"/>
        <w:jc w:val="both"/>
        <w:rPr>
          <w:rFonts w:ascii="Times New Roman" w:hAnsi="Times New Roman" w:cs="Times New Roman"/>
          <w:sz w:val="16"/>
          <w:szCs w:val="16"/>
        </w:rPr>
      </w:pPr>
    </w:p>
    <w:tbl>
      <w:tblPr>
        <w:tblStyle w:val="a5"/>
        <w:tblW w:w="9639" w:type="dxa"/>
        <w:tblInd w:w="108" w:type="dxa"/>
        <w:tblLook w:val="04A0" w:firstRow="1" w:lastRow="0" w:firstColumn="1" w:lastColumn="0" w:noHBand="0" w:noVBand="1"/>
      </w:tblPr>
      <w:tblGrid>
        <w:gridCol w:w="2835"/>
        <w:gridCol w:w="2977"/>
        <w:gridCol w:w="3827"/>
      </w:tblGrid>
      <w:tr w:rsidR="00E46AA2" w:rsidRPr="00891F90" w14:paraId="2239ED63" w14:textId="77777777" w:rsidTr="00012B27">
        <w:tc>
          <w:tcPr>
            <w:tcW w:w="2835" w:type="dxa"/>
            <w:tcBorders>
              <w:top w:val="single" w:sz="4" w:space="0" w:color="auto"/>
              <w:left w:val="single" w:sz="4" w:space="0" w:color="auto"/>
              <w:bottom w:val="single" w:sz="4" w:space="0" w:color="auto"/>
              <w:right w:val="single" w:sz="4" w:space="0" w:color="auto"/>
            </w:tcBorders>
            <w:vAlign w:val="center"/>
            <w:hideMark/>
          </w:tcPr>
          <w:p w14:paraId="15AD45EC" w14:textId="6AB95E00" w:rsidR="00E46AA2" w:rsidRPr="00891F90" w:rsidRDefault="007E2A78" w:rsidP="00891F90">
            <w:pPr>
              <w:jc w:val="center"/>
              <w:rPr>
                <w:rFonts w:ascii="Times New Roman" w:hAnsi="Times New Roman" w:cs="Times New Roman"/>
                <w:sz w:val="24"/>
                <w:szCs w:val="24"/>
              </w:rPr>
            </w:pPr>
            <w:r w:rsidRPr="00891F90">
              <w:rPr>
                <w:rFonts w:ascii="Times New Roman" w:hAnsi="Times New Roman" w:cs="Times New Roman"/>
                <w:sz w:val="24"/>
                <w:szCs w:val="24"/>
              </w:rPr>
              <w:t>Халықтың ақшалай табысы бойынша тобы</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C324A97" w14:textId="2A1AB541" w:rsidR="00E46AA2" w:rsidRPr="00891F90" w:rsidRDefault="007E2A78" w:rsidP="00891F90">
            <w:pPr>
              <w:jc w:val="center"/>
              <w:rPr>
                <w:rFonts w:ascii="Times New Roman" w:hAnsi="Times New Roman" w:cs="Times New Roman"/>
                <w:sz w:val="24"/>
                <w:szCs w:val="24"/>
              </w:rPr>
            </w:pPr>
            <w:r w:rsidRPr="00891F90">
              <w:rPr>
                <w:rFonts w:ascii="Times New Roman" w:hAnsi="Times New Roman" w:cs="Times New Roman"/>
                <w:sz w:val="24"/>
                <w:szCs w:val="24"/>
              </w:rPr>
              <w:t>Халықтың топтар бойынша үлесі,</w:t>
            </w:r>
            <w:r w:rsidR="00E46AA2" w:rsidRPr="00891F90">
              <w:rPr>
                <w:rFonts w:ascii="Times New Roman" w:hAnsi="Times New Roman" w:cs="Times New Roman"/>
                <w:sz w:val="24"/>
                <w:szCs w:val="24"/>
              </w:rPr>
              <w: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0644865" w14:textId="728A8A45" w:rsidR="00E46AA2" w:rsidRPr="00891F90" w:rsidRDefault="007E2A78" w:rsidP="00891F90">
            <w:pPr>
              <w:jc w:val="center"/>
              <w:rPr>
                <w:rFonts w:ascii="Times New Roman" w:hAnsi="Times New Roman" w:cs="Times New Roman"/>
                <w:sz w:val="24"/>
                <w:szCs w:val="24"/>
              </w:rPr>
            </w:pPr>
            <w:r w:rsidRPr="00891F90">
              <w:rPr>
                <w:rFonts w:ascii="Times New Roman" w:hAnsi="Times New Roman" w:cs="Times New Roman"/>
                <w:sz w:val="24"/>
                <w:szCs w:val="24"/>
              </w:rPr>
              <w:t>Топтар бойынша қалалық тұрғын үй қорының үлесі, %</w:t>
            </w:r>
          </w:p>
        </w:tc>
      </w:tr>
      <w:tr w:rsidR="00E46AA2" w:rsidRPr="00891F90" w14:paraId="72667FD6" w14:textId="77777777" w:rsidTr="00012B27">
        <w:tc>
          <w:tcPr>
            <w:tcW w:w="2835" w:type="dxa"/>
            <w:tcBorders>
              <w:top w:val="single" w:sz="4" w:space="0" w:color="auto"/>
              <w:left w:val="single" w:sz="4" w:space="0" w:color="auto"/>
              <w:bottom w:val="single" w:sz="4" w:space="0" w:color="auto"/>
              <w:right w:val="single" w:sz="4" w:space="0" w:color="auto"/>
            </w:tcBorders>
            <w:hideMark/>
          </w:tcPr>
          <w:p w14:paraId="6FAF7E50" w14:textId="182140BE" w:rsidR="00E46AA2" w:rsidRPr="00891F90" w:rsidRDefault="00E46AA2" w:rsidP="00797E4F">
            <w:pPr>
              <w:jc w:val="both"/>
              <w:rPr>
                <w:rFonts w:ascii="Times New Roman" w:hAnsi="Times New Roman" w:cs="Times New Roman"/>
                <w:sz w:val="24"/>
                <w:szCs w:val="24"/>
                <w:lang w:val="kk-KZ"/>
              </w:rPr>
            </w:pPr>
            <w:r w:rsidRPr="00891F90">
              <w:rPr>
                <w:rFonts w:ascii="Times New Roman" w:hAnsi="Times New Roman" w:cs="Times New Roman"/>
                <w:sz w:val="24"/>
                <w:szCs w:val="24"/>
              </w:rPr>
              <w:t xml:space="preserve">1 </w:t>
            </w:r>
            <w:r w:rsidR="007E2A78" w:rsidRPr="00891F90">
              <w:rPr>
                <w:rFonts w:ascii="Times New Roman" w:hAnsi="Times New Roman" w:cs="Times New Roman"/>
                <w:sz w:val="24"/>
                <w:szCs w:val="24"/>
                <w:lang w:val="kk-KZ"/>
              </w:rPr>
              <w:t>топ</w:t>
            </w:r>
          </w:p>
        </w:tc>
        <w:tc>
          <w:tcPr>
            <w:tcW w:w="2977" w:type="dxa"/>
            <w:tcBorders>
              <w:top w:val="single" w:sz="4" w:space="0" w:color="auto"/>
              <w:left w:val="single" w:sz="4" w:space="0" w:color="auto"/>
              <w:bottom w:val="single" w:sz="4" w:space="0" w:color="auto"/>
              <w:right w:val="single" w:sz="4" w:space="0" w:color="auto"/>
            </w:tcBorders>
            <w:hideMark/>
          </w:tcPr>
          <w:p w14:paraId="3A8DBAA6" w14:textId="77777777" w:rsidR="00E46AA2" w:rsidRPr="00891F90" w:rsidRDefault="00E46AA2" w:rsidP="00797E4F">
            <w:pPr>
              <w:jc w:val="both"/>
              <w:rPr>
                <w:rFonts w:ascii="Times New Roman" w:hAnsi="Times New Roman" w:cs="Times New Roman"/>
                <w:sz w:val="24"/>
                <w:szCs w:val="24"/>
              </w:rPr>
            </w:pPr>
            <w:r w:rsidRPr="00891F90">
              <w:rPr>
                <w:rFonts w:ascii="Times New Roman" w:hAnsi="Times New Roman" w:cs="Times New Roman"/>
                <w:sz w:val="24"/>
                <w:szCs w:val="24"/>
              </w:rPr>
              <w:t>6 4</w:t>
            </w:r>
          </w:p>
        </w:tc>
        <w:tc>
          <w:tcPr>
            <w:tcW w:w="3827" w:type="dxa"/>
            <w:tcBorders>
              <w:top w:val="single" w:sz="4" w:space="0" w:color="auto"/>
              <w:left w:val="single" w:sz="4" w:space="0" w:color="auto"/>
              <w:bottom w:val="single" w:sz="4" w:space="0" w:color="auto"/>
              <w:right w:val="single" w:sz="4" w:space="0" w:color="auto"/>
            </w:tcBorders>
            <w:hideMark/>
          </w:tcPr>
          <w:p w14:paraId="6A3E483F" w14:textId="77777777" w:rsidR="00E46AA2" w:rsidRPr="00891F90" w:rsidRDefault="00E46AA2" w:rsidP="00797E4F">
            <w:pPr>
              <w:jc w:val="both"/>
              <w:rPr>
                <w:rFonts w:ascii="Times New Roman" w:hAnsi="Times New Roman" w:cs="Times New Roman"/>
                <w:sz w:val="24"/>
                <w:szCs w:val="24"/>
              </w:rPr>
            </w:pPr>
            <w:r w:rsidRPr="00891F90">
              <w:rPr>
                <w:rFonts w:ascii="Times New Roman" w:hAnsi="Times New Roman" w:cs="Times New Roman"/>
                <w:sz w:val="24"/>
                <w:szCs w:val="24"/>
              </w:rPr>
              <w:t>22</w:t>
            </w:r>
          </w:p>
        </w:tc>
      </w:tr>
      <w:tr w:rsidR="00E46AA2" w:rsidRPr="00891F90" w14:paraId="589A7203" w14:textId="77777777" w:rsidTr="00012B27">
        <w:tc>
          <w:tcPr>
            <w:tcW w:w="2835" w:type="dxa"/>
            <w:tcBorders>
              <w:top w:val="single" w:sz="4" w:space="0" w:color="auto"/>
              <w:left w:val="single" w:sz="4" w:space="0" w:color="auto"/>
              <w:bottom w:val="single" w:sz="4" w:space="0" w:color="auto"/>
              <w:right w:val="single" w:sz="4" w:space="0" w:color="auto"/>
            </w:tcBorders>
            <w:hideMark/>
          </w:tcPr>
          <w:p w14:paraId="6143249C" w14:textId="551E81DC" w:rsidR="00E46AA2" w:rsidRPr="00891F90" w:rsidRDefault="00E46AA2" w:rsidP="00797E4F">
            <w:pPr>
              <w:jc w:val="both"/>
              <w:rPr>
                <w:rFonts w:ascii="Times New Roman" w:hAnsi="Times New Roman" w:cs="Times New Roman"/>
                <w:sz w:val="24"/>
                <w:szCs w:val="24"/>
                <w:lang w:val="kk-KZ"/>
              </w:rPr>
            </w:pPr>
            <w:r w:rsidRPr="00891F90">
              <w:rPr>
                <w:rFonts w:ascii="Times New Roman" w:hAnsi="Times New Roman" w:cs="Times New Roman"/>
                <w:sz w:val="24"/>
                <w:szCs w:val="24"/>
              </w:rPr>
              <w:t xml:space="preserve">2 </w:t>
            </w:r>
            <w:r w:rsidR="007E2A78" w:rsidRPr="00891F90">
              <w:rPr>
                <w:rFonts w:ascii="Times New Roman" w:hAnsi="Times New Roman" w:cs="Times New Roman"/>
                <w:sz w:val="24"/>
                <w:szCs w:val="24"/>
                <w:lang w:val="kk-KZ"/>
              </w:rPr>
              <w:t>топ</w:t>
            </w:r>
          </w:p>
        </w:tc>
        <w:tc>
          <w:tcPr>
            <w:tcW w:w="2977" w:type="dxa"/>
            <w:tcBorders>
              <w:top w:val="single" w:sz="4" w:space="0" w:color="auto"/>
              <w:left w:val="single" w:sz="4" w:space="0" w:color="auto"/>
              <w:bottom w:val="single" w:sz="4" w:space="0" w:color="auto"/>
              <w:right w:val="single" w:sz="4" w:space="0" w:color="auto"/>
            </w:tcBorders>
            <w:hideMark/>
          </w:tcPr>
          <w:p w14:paraId="67E055DA" w14:textId="77777777" w:rsidR="00E46AA2" w:rsidRPr="00891F90" w:rsidRDefault="00E46AA2" w:rsidP="00797E4F">
            <w:pPr>
              <w:jc w:val="both"/>
              <w:rPr>
                <w:rFonts w:ascii="Times New Roman" w:hAnsi="Times New Roman" w:cs="Times New Roman"/>
                <w:sz w:val="24"/>
                <w:szCs w:val="24"/>
              </w:rPr>
            </w:pPr>
            <w:r w:rsidRPr="00891F90">
              <w:rPr>
                <w:rFonts w:ascii="Times New Roman" w:hAnsi="Times New Roman" w:cs="Times New Roman"/>
                <w:sz w:val="24"/>
                <w:szCs w:val="24"/>
              </w:rPr>
              <w:t>94</w:t>
            </w:r>
          </w:p>
        </w:tc>
        <w:tc>
          <w:tcPr>
            <w:tcW w:w="3827" w:type="dxa"/>
            <w:tcBorders>
              <w:top w:val="single" w:sz="4" w:space="0" w:color="auto"/>
              <w:left w:val="single" w:sz="4" w:space="0" w:color="auto"/>
              <w:bottom w:val="single" w:sz="4" w:space="0" w:color="auto"/>
              <w:right w:val="single" w:sz="4" w:space="0" w:color="auto"/>
            </w:tcBorders>
            <w:hideMark/>
          </w:tcPr>
          <w:p w14:paraId="244A7C97" w14:textId="77777777" w:rsidR="00E46AA2" w:rsidRPr="00891F90" w:rsidRDefault="00E46AA2" w:rsidP="00797E4F">
            <w:pPr>
              <w:jc w:val="both"/>
              <w:rPr>
                <w:rFonts w:ascii="Times New Roman" w:hAnsi="Times New Roman" w:cs="Times New Roman"/>
                <w:sz w:val="24"/>
                <w:szCs w:val="24"/>
              </w:rPr>
            </w:pPr>
            <w:r w:rsidRPr="00891F90">
              <w:rPr>
                <w:rFonts w:ascii="Times New Roman" w:hAnsi="Times New Roman" w:cs="Times New Roman"/>
                <w:sz w:val="24"/>
                <w:szCs w:val="24"/>
              </w:rPr>
              <w:t xml:space="preserve">60 </w:t>
            </w:r>
          </w:p>
        </w:tc>
      </w:tr>
      <w:tr w:rsidR="00E46AA2" w:rsidRPr="00891F90" w14:paraId="5C85B22D" w14:textId="77777777" w:rsidTr="00012B27">
        <w:tc>
          <w:tcPr>
            <w:tcW w:w="2835" w:type="dxa"/>
            <w:tcBorders>
              <w:top w:val="single" w:sz="4" w:space="0" w:color="auto"/>
              <w:left w:val="single" w:sz="4" w:space="0" w:color="auto"/>
              <w:bottom w:val="single" w:sz="4" w:space="0" w:color="auto"/>
              <w:right w:val="single" w:sz="4" w:space="0" w:color="auto"/>
            </w:tcBorders>
            <w:hideMark/>
          </w:tcPr>
          <w:p w14:paraId="3814D008" w14:textId="2918A5F7" w:rsidR="00E46AA2" w:rsidRPr="00891F90" w:rsidRDefault="00E46AA2" w:rsidP="00797E4F">
            <w:pPr>
              <w:jc w:val="both"/>
              <w:rPr>
                <w:rFonts w:ascii="Times New Roman" w:hAnsi="Times New Roman" w:cs="Times New Roman"/>
                <w:sz w:val="24"/>
                <w:szCs w:val="24"/>
                <w:lang w:val="kk-KZ"/>
              </w:rPr>
            </w:pPr>
            <w:r w:rsidRPr="00891F90">
              <w:rPr>
                <w:rFonts w:ascii="Times New Roman" w:hAnsi="Times New Roman" w:cs="Times New Roman"/>
                <w:sz w:val="24"/>
                <w:szCs w:val="24"/>
              </w:rPr>
              <w:t xml:space="preserve">3 </w:t>
            </w:r>
            <w:r w:rsidR="007E2A78" w:rsidRPr="00891F90">
              <w:rPr>
                <w:rFonts w:ascii="Times New Roman" w:hAnsi="Times New Roman" w:cs="Times New Roman"/>
                <w:sz w:val="24"/>
                <w:szCs w:val="24"/>
                <w:lang w:val="kk-KZ"/>
              </w:rPr>
              <w:t>топ</w:t>
            </w:r>
          </w:p>
        </w:tc>
        <w:tc>
          <w:tcPr>
            <w:tcW w:w="2977" w:type="dxa"/>
            <w:tcBorders>
              <w:top w:val="single" w:sz="4" w:space="0" w:color="auto"/>
              <w:left w:val="single" w:sz="4" w:space="0" w:color="auto"/>
              <w:bottom w:val="single" w:sz="4" w:space="0" w:color="auto"/>
              <w:right w:val="single" w:sz="4" w:space="0" w:color="auto"/>
            </w:tcBorders>
            <w:hideMark/>
          </w:tcPr>
          <w:p w14:paraId="117D8ED0" w14:textId="77777777" w:rsidR="00E46AA2" w:rsidRPr="00891F90" w:rsidRDefault="00E46AA2" w:rsidP="00797E4F">
            <w:pPr>
              <w:jc w:val="both"/>
              <w:rPr>
                <w:rFonts w:ascii="Times New Roman" w:hAnsi="Times New Roman" w:cs="Times New Roman"/>
                <w:sz w:val="24"/>
                <w:szCs w:val="24"/>
              </w:rPr>
            </w:pPr>
            <w:r w:rsidRPr="00891F90">
              <w:rPr>
                <w:rFonts w:ascii="Times New Roman" w:hAnsi="Times New Roman" w:cs="Times New Roman"/>
                <w:sz w:val="24"/>
                <w:szCs w:val="24"/>
              </w:rPr>
              <w:t>100</w:t>
            </w:r>
          </w:p>
        </w:tc>
        <w:tc>
          <w:tcPr>
            <w:tcW w:w="3827" w:type="dxa"/>
            <w:tcBorders>
              <w:top w:val="single" w:sz="4" w:space="0" w:color="auto"/>
              <w:left w:val="single" w:sz="4" w:space="0" w:color="auto"/>
              <w:bottom w:val="single" w:sz="4" w:space="0" w:color="auto"/>
              <w:right w:val="single" w:sz="4" w:space="0" w:color="auto"/>
            </w:tcBorders>
            <w:hideMark/>
          </w:tcPr>
          <w:p w14:paraId="18DC751E" w14:textId="77777777" w:rsidR="00E46AA2" w:rsidRPr="00891F90" w:rsidRDefault="00E46AA2" w:rsidP="00797E4F">
            <w:pPr>
              <w:jc w:val="both"/>
              <w:rPr>
                <w:rFonts w:ascii="Times New Roman" w:hAnsi="Times New Roman" w:cs="Times New Roman"/>
                <w:sz w:val="24"/>
                <w:szCs w:val="24"/>
              </w:rPr>
            </w:pPr>
            <w:r w:rsidRPr="00891F90">
              <w:rPr>
                <w:rFonts w:ascii="Times New Roman" w:hAnsi="Times New Roman" w:cs="Times New Roman"/>
                <w:sz w:val="24"/>
                <w:szCs w:val="24"/>
              </w:rPr>
              <w:t>18</w:t>
            </w:r>
          </w:p>
        </w:tc>
      </w:tr>
      <w:tr w:rsidR="00E46AA2" w:rsidRPr="00891F90" w14:paraId="0075A501" w14:textId="77777777" w:rsidTr="00891F90">
        <w:tc>
          <w:tcPr>
            <w:tcW w:w="9639" w:type="dxa"/>
            <w:gridSpan w:val="3"/>
            <w:tcBorders>
              <w:top w:val="single" w:sz="4" w:space="0" w:color="auto"/>
              <w:left w:val="single" w:sz="4" w:space="0" w:color="auto"/>
              <w:bottom w:val="single" w:sz="4" w:space="0" w:color="auto"/>
              <w:right w:val="single" w:sz="4" w:space="0" w:color="auto"/>
            </w:tcBorders>
            <w:hideMark/>
          </w:tcPr>
          <w:p w14:paraId="10113D9F" w14:textId="25D88E3D" w:rsidR="00E46AA2" w:rsidRPr="00891F90" w:rsidRDefault="007E2A78" w:rsidP="00891F90">
            <w:pPr>
              <w:ind w:firstLine="601"/>
              <w:jc w:val="both"/>
              <w:rPr>
                <w:rFonts w:ascii="Times New Roman" w:hAnsi="Times New Roman" w:cs="Times New Roman"/>
                <w:sz w:val="24"/>
                <w:szCs w:val="24"/>
              </w:rPr>
            </w:pPr>
            <w:r w:rsidRPr="00891F90">
              <w:rPr>
                <w:rFonts w:ascii="Times New Roman" w:hAnsi="Times New Roman" w:cs="Times New Roman"/>
                <w:sz w:val="24"/>
                <w:szCs w:val="24"/>
              </w:rPr>
              <w:t xml:space="preserve">Ескерту – </w:t>
            </w:r>
            <w:r w:rsidR="005339B2" w:rsidRPr="00891F90">
              <w:rPr>
                <w:rFonts w:ascii="Times New Roman" w:hAnsi="Times New Roman" w:cs="Times New Roman"/>
                <w:sz w:val="24"/>
                <w:szCs w:val="24"/>
              </w:rPr>
              <w:t xml:space="preserve">Автор </w:t>
            </w:r>
            <w:r w:rsidRPr="00891F90">
              <w:rPr>
                <w:rFonts w:ascii="Times New Roman" w:hAnsi="Times New Roman" w:cs="Times New Roman"/>
                <w:sz w:val="24"/>
                <w:szCs w:val="24"/>
              </w:rPr>
              <w:t>есептеген</w:t>
            </w:r>
          </w:p>
        </w:tc>
      </w:tr>
    </w:tbl>
    <w:p w14:paraId="2699EA2C" w14:textId="77777777" w:rsidR="00E46AA2" w:rsidRDefault="00E46AA2" w:rsidP="00797E4F">
      <w:pPr>
        <w:spacing w:after="0" w:line="240" w:lineRule="auto"/>
        <w:ind w:firstLine="720"/>
        <w:jc w:val="both"/>
        <w:rPr>
          <w:rFonts w:ascii="Times New Roman" w:hAnsi="Times New Roman" w:cs="Times New Roman"/>
          <w:sz w:val="28"/>
          <w:szCs w:val="28"/>
        </w:rPr>
      </w:pPr>
    </w:p>
    <w:p w14:paraId="0A1EB184" w14:textId="639B2DAE" w:rsidR="007E2A78" w:rsidRDefault="007E2A78" w:rsidP="00797E4F">
      <w:pPr>
        <w:spacing w:after="0" w:line="240" w:lineRule="auto"/>
        <w:ind w:firstLine="708"/>
        <w:jc w:val="both"/>
        <w:rPr>
          <w:rFonts w:ascii="Times New Roman" w:hAnsi="Times New Roman" w:cs="Times New Roman"/>
          <w:sz w:val="28"/>
          <w:szCs w:val="28"/>
        </w:rPr>
      </w:pPr>
      <w:r w:rsidRPr="007E2A78">
        <w:rPr>
          <w:rFonts w:ascii="Times New Roman" w:hAnsi="Times New Roman" w:cs="Times New Roman"/>
          <w:sz w:val="28"/>
          <w:szCs w:val="28"/>
        </w:rPr>
        <w:t>Джини</w:t>
      </w:r>
      <w:r>
        <w:rPr>
          <w:rFonts w:ascii="Times New Roman" w:hAnsi="Times New Roman" w:cs="Times New Roman"/>
          <w:sz w:val="28"/>
          <w:szCs w:val="28"/>
          <w:lang w:val="kk-KZ"/>
        </w:rPr>
        <w:t xml:space="preserve"> т</w:t>
      </w:r>
      <w:r w:rsidRPr="007E2A78">
        <w:rPr>
          <w:rFonts w:ascii="Times New Roman" w:hAnsi="Times New Roman" w:cs="Times New Roman"/>
          <w:sz w:val="28"/>
          <w:szCs w:val="28"/>
        </w:rPr>
        <w:t>ұрғын үй индексі кірістердің шоғырлануы бойынша индексті есептеудің бірдей әдісі арқылы есептеледі [1</w:t>
      </w:r>
      <w:r w:rsidR="00BF0517">
        <w:rPr>
          <w:rFonts w:ascii="Times New Roman" w:hAnsi="Times New Roman" w:cs="Times New Roman"/>
          <w:sz w:val="28"/>
          <w:szCs w:val="28"/>
          <w:lang w:val="kk-KZ"/>
        </w:rPr>
        <w:t>21-123</w:t>
      </w:r>
      <w:r w:rsidRPr="007E2A78">
        <w:rPr>
          <w:rFonts w:ascii="Times New Roman" w:hAnsi="Times New Roman" w:cs="Times New Roman"/>
          <w:sz w:val="28"/>
          <w:szCs w:val="28"/>
        </w:rPr>
        <w:t>]. Шешім «Lorenz Curve: Gini Index» онлайн сервисінің көмегімен алынды және құрастырылды, есептеулер онлайн калькулятор арқылы жүргізілді [</w:t>
      </w:r>
      <w:r w:rsidR="00BF0517">
        <w:rPr>
          <w:rFonts w:ascii="Times New Roman" w:hAnsi="Times New Roman" w:cs="Times New Roman"/>
          <w:sz w:val="28"/>
          <w:szCs w:val="28"/>
          <w:lang w:val="kk-KZ"/>
        </w:rPr>
        <w:t>124</w:t>
      </w:r>
      <w:r w:rsidRPr="007E2A78">
        <w:rPr>
          <w:rFonts w:ascii="Times New Roman" w:hAnsi="Times New Roman" w:cs="Times New Roman"/>
          <w:sz w:val="28"/>
          <w:szCs w:val="28"/>
        </w:rPr>
        <w:t>].</w:t>
      </w:r>
    </w:p>
    <w:p w14:paraId="5CACE5CC" w14:textId="13C93540" w:rsidR="00E46AA2" w:rsidRDefault="007E2A78" w:rsidP="00797E4F">
      <w:pPr>
        <w:spacing w:after="0" w:line="240" w:lineRule="auto"/>
        <w:ind w:firstLine="708"/>
        <w:jc w:val="both"/>
        <w:rPr>
          <w:rFonts w:ascii="Times New Roman" w:hAnsi="Times New Roman" w:cs="Times New Roman"/>
          <w:sz w:val="28"/>
          <w:szCs w:val="28"/>
        </w:rPr>
      </w:pPr>
      <w:r w:rsidRPr="007E2A78">
        <w:rPr>
          <w:rFonts w:ascii="Times New Roman" w:hAnsi="Times New Roman" w:cs="Times New Roman"/>
          <w:sz w:val="28"/>
          <w:szCs w:val="28"/>
        </w:rPr>
        <w:t xml:space="preserve">Нақты теңсіздіктің нәтижесі халықтың әрбір 33% тұрғын үй қорының пайыздық үлесі туралы деректер негізінде құрылады. Егер халықтың төменгі бірінші бөлігінде барлық қалалық тұрғын үйлердің 22% болса, онда графикалық түрде бұл А нүктесі болады. В нүктесін алу үшін халықтың алғашқы 33% тұрғын үй қорының үлесін қосу керек. </w:t>
      </w:r>
      <w:r w:rsidR="008D069D" w:rsidRPr="0020008A">
        <w:rPr>
          <w:rFonts w:ascii="Times New Roman" w:hAnsi="Times New Roman" w:cs="Times New Roman"/>
          <w:sz w:val="28"/>
          <w:szCs w:val="28"/>
          <w:lang w:val="kk-KZ"/>
        </w:rPr>
        <w:t>Х</w:t>
      </w:r>
      <w:r w:rsidRPr="0020008A">
        <w:rPr>
          <w:rFonts w:ascii="Times New Roman" w:hAnsi="Times New Roman" w:cs="Times New Roman"/>
          <w:sz w:val="28"/>
          <w:szCs w:val="28"/>
        </w:rPr>
        <w:t xml:space="preserve">алықтың екінші 33% тұрғын үй қорының үлес салмағымен (22+60%) </w:t>
      </w:r>
      <w:r w:rsidR="0020008A" w:rsidRPr="0020008A">
        <w:rPr>
          <w:rFonts w:ascii="Times New Roman" w:hAnsi="Times New Roman" w:cs="Times New Roman"/>
          <w:sz w:val="28"/>
          <w:szCs w:val="28"/>
          <w:lang w:val="kk-KZ"/>
        </w:rPr>
        <w:t xml:space="preserve">көрсетіледі </w:t>
      </w:r>
      <w:r w:rsidRPr="007E2A78">
        <w:rPr>
          <w:rFonts w:ascii="Times New Roman" w:hAnsi="Times New Roman" w:cs="Times New Roman"/>
          <w:sz w:val="28"/>
          <w:szCs w:val="28"/>
        </w:rPr>
        <w:t>(9-кесте).</w:t>
      </w:r>
    </w:p>
    <w:p w14:paraId="66BAD4D0" w14:textId="77777777" w:rsidR="007E2A78" w:rsidRDefault="007E2A78" w:rsidP="00797E4F">
      <w:pPr>
        <w:spacing w:after="0" w:line="240" w:lineRule="auto"/>
        <w:jc w:val="both"/>
        <w:rPr>
          <w:rFonts w:ascii="Times New Roman" w:hAnsi="Times New Roman" w:cs="Times New Roman"/>
          <w:sz w:val="28"/>
          <w:szCs w:val="28"/>
        </w:rPr>
      </w:pPr>
    </w:p>
    <w:p w14:paraId="6FF8AE54" w14:textId="6627EE6C" w:rsidR="00E46AA2" w:rsidRPr="007E2A78" w:rsidRDefault="007E2A78" w:rsidP="00797E4F">
      <w:pPr>
        <w:spacing w:after="0" w:line="240" w:lineRule="auto"/>
        <w:jc w:val="both"/>
        <w:rPr>
          <w:rFonts w:ascii="Times New Roman" w:hAnsi="Times New Roman" w:cs="Times New Roman"/>
          <w:sz w:val="28"/>
          <w:szCs w:val="28"/>
        </w:rPr>
      </w:pPr>
      <w:r w:rsidRPr="007E2A78">
        <w:rPr>
          <w:rFonts w:ascii="Times New Roman" w:hAnsi="Times New Roman" w:cs="Times New Roman"/>
          <w:sz w:val="28"/>
          <w:szCs w:val="28"/>
          <w:lang w:val="kk-KZ"/>
        </w:rPr>
        <w:t>Кесте</w:t>
      </w:r>
      <w:r w:rsidR="00E46AA2" w:rsidRPr="007E2A78">
        <w:rPr>
          <w:rFonts w:ascii="Times New Roman" w:hAnsi="Times New Roman" w:cs="Times New Roman"/>
          <w:sz w:val="28"/>
          <w:szCs w:val="28"/>
        </w:rPr>
        <w:t xml:space="preserve"> 9 </w:t>
      </w:r>
      <w:r w:rsidR="00012B27">
        <w:rPr>
          <w:rFonts w:ascii="Times New Roman" w:hAnsi="Times New Roman" w:cs="Times New Roman"/>
          <w:sz w:val="28"/>
          <w:szCs w:val="28"/>
        </w:rPr>
        <w:t>–</w:t>
      </w:r>
      <w:r w:rsidR="00E46AA2" w:rsidRPr="007E2A78">
        <w:rPr>
          <w:rFonts w:ascii="Times New Roman" w:hAnsi="Times New Roman" w:cs="Times New Roman"/>
          <w:sz w:val="28"/>
          <w:szCs w:val="28"/>
        </w:rPr>
        <w:t xml:space="preserve"> </w:t>
      </w:r>
      <w:r w:rsidRPr="007E2A78">
        <w:rPr>
          <w:rFonts w:ascii="Times New Roman" w:hAnsi="Times New Roman" w:cs="Times New Roman"/>
          <w:sz w:val="28"/>
          <w:szCs w:val="28"/>
        </w:rPr>
        <w:t>Лоренц қисығын тұрғызу көрсеткіштері</w:t>
      </w:r>
      <w:r w:rsidRPr="007E2A78">
        <w:rPr>
          <w:rFonts w:ascii="Times New Roman" w:hAnsi="Times New Roman" w:cs="Times New Roman"/>
          <w:sz w:val="28"/>
          <w:szCs w:val="28"/>
          <w:lang w:val="kk-KZ"/>
        </w:rPr>
        <w:t xml:space="preserve"> </w:t>
      </w:r>
    </w:p>
    <w:p w14:paraId="3244C9F2" w14:textId="77777777" w:rsidR="00E46AA2" w:rsidRPr="00891F90" w:rsidRDefault="00E46AA2" w:rsidP="00797E4F">
      <w:pPr>
        <w:spacing w:after="0" w:line="240" w:lineRule="auto"/>
        <w:rPr>
          <w:rFonts w:ascii="Times New Roman" w:hAnsi="Times New Roman" w:cs="Times New Roman"/>
          <w:sz w:val="16"/>
          <w:szCs w:val="16"/>
        </w:rPr>
      </w:pPr>
    </w:p>
    <w:tbl>
      <w:tblPr>
        <w:tblW w:w="9675" w:type="dxa"/>
        <w:jc w:val="center"/>
        <w:tblLayout w:type="fixed"/>
        <w:tblCellMar>
          <w:left w:w="0" w:type="dxa"/>
          <w:right w:w="0" w:type="dxa"/>
        </w:tblCellMar>
        <w:tblLook w:val="04A0" w:firstRow="1" w:lastRow="0" w:firstColumn="1" w:lastColumn="0" w:noHBand="0" w:noVBand="1"/>
      </w:tblPr>
      <w:tblGrid>
        <w:gridCol w:w="1507"/>
        <w:gridCol w:w="1984"/>
        <w:gridCol w:w="1928"/>
        <w:gridCol w:w="1277"/>
        <w:gridCol w:w="1419"/>
        <w:gridCol w:w="1560"/>
      </w:tblGrid>
      <w:tr w:rsidR="00E46AA2" w:rsidRPr="00891F90" w14:paraId="2355BED7" w14:textId="77777777" w:rsidTr="00012B27">
        <w:trPr>
          <w:trHeight w:val="721"/>
          <w:jc w:val="center"/>
        </w:trPr>
        <w:tc>
          <w:tcPr>
            <w:tcW w:w="1507" w:type="dxa"/>
            <w:tcBorders>
              <w:top w:val="single" w:sz="2" w:space="0" w:color="000000"/>
              <w:left w:val="single" w:sz="2" w:space="0" w:color="000000"/>
              <w:bottom w:val="single" w:sz="2" w:space="0" w:color="000000"/>
              <w:right w:val="single" w:sz="2" w:space="0" w:color="000000"/>
            </w:tcBorders>
            <w:vAlign w:val="center"/>
            <w:hideMark/>
          </w:tcPr>
          <w:p w14:paraId="7E1D9320" w14:textId="695D0F1E" w:rsidR="00E46AA2" w:rsidRPr="00891F90" w:rsidRDefault="007E2A78" w:rsidP="00891F90">
            <w:pPr>
              <w:pStyle w:val="Textbody"/>
              <w:spacing w:after="0"/>
              <w:jc w:val="center"/>
              <w:rPr>
                <w:kern w:val="2"/>
              </w:rPr>
            </w:pPr>
            <w:r w:rsidRPr="00891F90">
              <w:rPr>
                <w:rFonts w:eastAsiaTheme="minorHAnsi"/>
                <w:kern w:val="2"/>
                <w14:ligatures w14:val="none"/>
              </w:rPr>
              <w:t>Халықтың топтар бойынша үлесі,</w:t>
            </w:r>
            <w:r w:rsidR="00E46AA2" w:rsidRPr="00891F90">
              <w:rPr>
                <w:kern w:val="2"/>
              </w:rPr>
              <w:t>%</w:t>
            </w:r>
          </w:p>
        </w:tc>
        <w:tc>
          <w:tcPr>
            <w:tcW w:w="1984" w:type="dxa"/>
            <w:tcBorders>
              <w:top w:val="single" w:sz="2" w:space="0" w:color="000000"/>
              <w:left w:val="single" w:sz="2" w:space="0" w:color="000000"/>
              <w:bottom w:val="single" w:sz="2" w:space="0" w:color="000000"/>
              <w:right w:val="single" w:sz="2" w:space="0" w:color="000000"/>
            </w:tcBorders>
            <w:vAlign w:val="center"/>
            <w:hideMark/>
          </w:tcPr>
          <w:p w14:paraId="4FA23779" w14:textId="4F3AFAA4" w:rsidR="00E46AA2" w:rsidRPr="00891F90" w:rsidRDefault="007E2A78" w:rsidP="00891F90">
            <w:pPr>
              <w:pStyle w:val="Textbody"/>
              <w:spacing w:after="0"/>
              <w:jc w:val="center"/>
              <w:rPr>
                <w:kern w:val="2"/>
              </w:rPr>
            </w:pPr>
            <w:r w:rsidRPr="00891F90">
              <w:rPr>
                <w:kern w:val="2"/>
              </w:rPr>
              <w:t>Топтар бойынша қалалық тұрғын үй қорының жиынтықтағы үлесі, %</w:t>
            </w:r>
          </w:p>
        </w:tc>
        <w:tc>
          <w:tcPr>
            <w:tcW w:w="1928" w:type="dxa"/>
            <w:tcBorders>
              <w:top w:val="single" w:sz="2" w:space="0" w:color="000000"/>
              <w:left w:val="single" w:sz="2" w:space="0" w:color="000000"/>
              <w:bottom w:val="single" w:sz="2" w:space="0" w:color="000000"/>
              <w:right w:val="single" w:sz="2" w:space="0" w:color="000000"/>
            </w:tcBorders>
            <w:vAlign w:val="center"/>
            <w:hideMark/>
          </w:tcPr>
          <w:p w14:paraId="1D36F8BF" w14:textId="2BA5E16F" w:rsidR="00E46AA2" w:rsidRPr="00891F90" w:rsidRDefault="007E2A78" w:rsidP="00891F90">
            <w:pPr>
              <w:pStyle w:val="Textbody"/>
              <w:spacing w:after="0"/>
              <w:jc w:val="center"/>
              <w:rPr>
                <w:kern w:val="2"/>
              </w:rPr>
            </w:pPr>
            <w:r w:rsidRPr="00891F90">
              <w:rPr>
                <w:kern w:val="2"/>
              </w:rPr>
              <w:t>Есептеу әдісі бойынша қалалық тұрғын үй қорының үлесі, %</w:t>
            </w:r>
          </w:p>
        </w:tc>
        <w:tc>
          <w:tcPr>
            <w:tcW w:w="1277" w:type="dxa"/>
            <w:tcBorders>
              <w:top w:val="single" w:sz="2" w:space="0" w:color="000000"/>
              <w:left w:val="single" w:sz="2" w:space="0" w:color="000000"/>
              <w:bottom w:val="single" w:sz="2" w:space="0" w:color="000000"/>
              <w:right w:val="single" w:sz="2" w:space="0" w:color="000000"/>
            </w:tcBorders>
            <w:vAlign w:val="center"/>
            <w:hideMark/>
          </w:tcPr>
          <w:p w14:paraId="60F17E6B" w14:textId="510F3BFB" w:rsidR="00E46AA2" w:rsidRPr="00891F90" w:rsidRDefault="007E2A78" w:rsidP="00891F90">
            <w:pPr>
              <w:pStyle w:val="Textbody"/>
              <w:spacing w:after="0"/>
              <w:jc w:val="center"/>
              <w:rPr>
                <w:kern w:val="2"/>
              </w:rPr>
            </w:pPr>
            <w:r w:rsidRPr="00891F90">
              <w:rPr>
                <w:kern w:val="2"/>
                <w:lang w:val="en-US"/>
              </w:rPr>
              <w:t>Үшбұрыш</w:t>
            </w:r>
            <w:r w:rsidR="00012B27">
              <w:rPr>
                <w:kern w:val="2"/>
              </w:rPr>
              <w:t xml:space="preserve"> </w:t>
            </w:r>
            <w:r w:rsidRPr="00891F90">
              <w:rPr>
                <w:kern w:val="2"/>
                <w:lang w:val="en-US"/>
              </w:rPr>
              <w:t>тың ауданы</w:t>
            </w:r>
          </w:p>
        </w:tc>
        <w:tc>
          <w:tcPr>
            <w:tcW w:w="1419" w:type="dxa"/>
            <w:tcBorders>
              <w:top w:val="single" w:sz="2" w:space="0" w:color="000000"/>
              <w:left w:val="single" w:sz="2" w:space="0" w:color="000000"/>
              <w:bottom w:val="single" w:sz="2" w:space="0" w:color="000000"/>
              <w:right w:val="single" w:sz="2" w:space="0" w:color="000000"/>
            </w:tcBorders>
            <w:vAlign w:val="center"/>
            <w:hideMark/>
          </w:tcPr>
          <w:p w14:paraId="2B8BB034" w14:textId="507CEA5E" w:rsidR="00E46AA2" w:rsidRPr="00891F90" w:rsidRDefault="007E2A78" w:rsidP="00891F90">
            <w:pPr>
              <w:pStyle w:val="Textbody"/>
              <w:spacing w:after="0"/>
              <w:jc w:val="center"/>
              <w:rPr>
                <w:kern w:val="2"/>
              </w:rPr>
            </w:pPr>
            <w:r w:rsidRPr="00891F90">
              <w:rPr>
                <w:kern w:val="2"/>
                <w:lang w:val="en-US"/>
              </w:rPr>
              <w:t>Тіктөрт</w:t>
            </w:r>
            <w:r w:rsidR="00012B27">
              <w:rPr>
                <w:kern w:val="2"/>
              </w:rPr>
              <w:t xml:space="preserve"> </w:t>
            </w:r>
            <w:r w:rsidRPr="00891F90">
              <w:rPr>
                <w:kern w:val="2"/>
                <w:lang w:val="en-US"/>
              </w:rPr>
              <w:t>бұрыштың ауданы</w:t>
            </w:r>
          </w:p>
        </w:tc>
        <w:tc>
          <w:tcPr>
            <w:tcW w:w="1560" w:type="dxa"/>
            <w:tcBorders>
              <w:top w:val="single" w:sz="2" w:space="0" w:color="000000"/>
              <w:left w:val="single" w:sz="2" w:space="0" w:color="000000"/>
              <w:bottom w:val="single" w:sz="2" w:space="0" w:color="000000"/>
              <w:right w:val="single" w:sz="2" w:space="0" w:color="000000"/>
            </w:tcBorders>
            <w:vAlign w:val="center"/>
            <w:hideMark/>
          </w:tcPr>
          <w:p w14:paraId="28F392DC" w14:textId="4DED9AC7" w:rsidR="00E46AA2" w:rsidRPr="00891F90" w:rsidRDefault="007E2A78" w:rsidP="00891F90">
            <w:pPr>
              <w:pStyle w:val="Textbody"/>
              <w:spacing w:after="0"/>
              <w:jc w:val="center"/>
              <w:rPr>
                <w:kern w:val="2"/>
              </w:rPr>
            </w:pPr>
            <w:r w:rsidRPr="00891F90">
              <w:rPr>
                <w:kern w:val="2"/>
                <w:lang w:val="en-US"/>
              </w:rPr>
              <w:t>Фигураның жалпы ауданы</w:t>
            </w:r>
            <w:r w:rsidR="00E46AA2" w:rsidRPr="00891F90">
              <w:rPr>
                <w:kern w:val="2"/>
                <w:lang w:val="en-US"/>
              </w:rPr>
              <w:t>, S</w:t>
            </w:r>
            <w:r w:rsidR="00E46AA2" w:rsidRPr="00891F90">
              <w:rPr>
                <w:kern w:val="2"/>
                <w:vertAlign w:val="subscript"/>
                <w:lang w:val="en-US"/>
              </w:rPr>
              <w:t>i</w:t>
            </w:r>
          </w:p>
        </w:tc>
      </w:tr>
      <w:tr w:rsidR="00E46AA2" w:rsidRPr="00891F90" w14:paraId="15070D2F" w14:textId="77777777" w:rsidTr="00012B27">
        <w:trPr>
          <w:trHeight w:val="317"/>
          <w:jc w:val="center"/>
        </w:trPr>
        <w:tc>
          <w:tcPr>
            <w:tcW w:w="1507" w:type="dxa"/>
            <w:tcBorders>
              <w:top w:val="single" w:sz="2" w:space="0" w:color="000000"/>
              <w:left w:val="single" w:sz="2" w:space="0" w:color="000000"/>
              <w:bottom w:val="single" w:sz="2" w:space="0" w:color="000000"/>
              <w:right w:val="single" w:sz="2" w:space="0" w:color="000000"/>
            </w:tcBorders>
            <w:hideMark/>
          </w:tcPr>
          <w:p w14:paraId="6D70B2D6" w14:textId="77777777" w:rsidR="00E46AA2" w:rsidRPr="00891F90" w:rsidRDefault="00E46AA2" w:rsidP="00797E4F">
            <w:pPr>
              <w:pStyle w:val="Textbody"/>
              <w:spacing w:after="0"/>
              <w:jc w:val="center"/>
              <w:rPr>
                <w:kern w:val="2"/>
              </w:rPr>
            </w:pPr>
            <w:r w:rsidRPr="00891F90">
              <w:rPr>
                <w:kern w:val="2"/>
                <w:lang w:val="en-US"/>
              </w:rPr>
              <w:t>6</w:t>
            </w:r>
            <w:r w:rsidRPr="00891F90">
              <w:rPr>
                <w:kern w:val="2"/>
              </w:rPr>
              <w:t>4</w:t>
            </w:r>
          </w:p>
        </w:tc>
        <w:tc>
          <w:tcPr>
            <w:tcW w:w="1984" w:type="dxa"/>
            <w:tcBorders>
              <w:top w:val="single" w:sz="2" w:space="0" w:color="000000"/>
              <w:left w:val="single" w:sz="2" w:space="0" w:color="000000"/>
              <w:bottom w:val="single" w:sz="2" w:space="0" w:color="000000"/>
              <w:right w:val="single" w:sz="2" w:space="0" w:color="000000"/>
            </w:tcBorders>
            <w:hideMark/>
          </w:tcPr>
          <w:p w14:paraId="1789A133" w14:textId="77777777" w:rsidR="00E46AA2" w:rsidRPr="00891F90" w:rsidRDefault="00E46AA2" w:rsidP="00797E4F">
            <w:pPr>
              <w:pStyle w:val="Textbody"/>
              <w:spacing w:after="0"/>
              <w:jc w:val="center"/>
              <w:rPr>
                <w:kern w:val="2"/>
              </w:rPr>
            </w:pPr>
            <w:r w:rsidRPr="00891F90">
              <w:rPr>
                <w:kern w:val="2"/>
              </w:rPr>
              <w:t>22</w:t>
            </w:r>
          </w:p>
        </w:tc>
        <w:tc>
          <w:tcPr>
            <w:tcW w:w="1928" w:type="dxa"/>
            <w:tcBorders>
              <w:top w:val="single" w:sz="2" w:space="0" w:color="000000"/>
              <w:left w:val="single" w:sz="2" w:space="0" w:color="000000"/>
              <w:bottom w:val="single" w:sz="2" w:space="0" w:color="000000"/>
              <w:right w:val="single" w:sz="2" w:space="0" w:color="000000"/>
            </w:tcBorders>
            <w:hideMark/>
          </w:tcPr>
          <w:p w14:paraId="15F9D2E8" w14:textId="77777777" w:rsidR="00E46AA2" w:rsidRPr="00891F90" w:rsidRDefault="00E46AA2" w:rsidP="00797E4F">
            <w:pPr>
              <w:pStyle w:val="Textbody"/>
              <w:spacing w:after="0"/>
              <w:jc w:val="center"/>
              <w:rPr>
                <w:kern w:val="2"/>
              </w:rPr>
            </w:pPr>
            <w:r w:rsidRPr="00891F90">
              <w:rPr>
                <w:kern w:val="2"/>
              </w:rPr>
              <w:t>22</w:t>
            </w:r>
          </w:p>
        </w:tc>
        <w:tc>
          <w:tcPr>
            <w:tcW w:w="1277" w:type="dxa"/>
            <w:tcBorders>
              <w:top w:val="single" w:sz="2" w:space="0" w:color="000000"/>
              <w:left w:val="single" w:sz="2" w:space="0" w:color="000000"/>
              <w:bottom w:val="single" w:sz="2" w:space="0" w:color="000000"/>
              <w:right w:val="single" w:sz="2" w:space="0" w:color="000000"/>
            </w:tcBorders>
            <w:hideMark/>
          </w:tcPr>
          <w:p w14:paraId="2C1CDCA8" w14:textId="77777777" w:rsidR="00E46AA2" w:rsidRPr="00891F90" w:rsidRDefault="00E46AA2" w:rsidP="00797E4F">
            <w:pPr>
              <w:pStyle w:val="Textbody"/>
              <w:spacing w:after="0"/>
              <w:jc w:val="center"/>
              <w:rPr>
                <w:kern w:val="2"/>
              </w:rPr>
            </w:pPr>
            <w:r w:rsidRPr="00891F90">
              <w:rPr>
                <w:kern w:val="2"/>
                <w:lang w:val="en-US"/>
              </w:rPr>
              <w:t>363</w:t>
            </w:r>
          </w:p>
        </w:tc>
        <w:tc>
          <w:tcPr>
            <w:tcW w:w="1419" w:type="dxa"/>
            <w:tcBorders>
              <w:top w:val="single" w:sz="2" w:space="0" w:color="000000"/>
              <w:left w:val="single" w:sz="2" w:space="0" w:color="000000"/>
              <w:bottom w:val="single" w:sz="2" w:space="0" w:color="000000"/>
              <w:right w:val="single" w:sz="2" w:space="0" w:color="000000"/>
            </w:tcBorders>
            <w:hideMark/>
          </w:tcPr>
          <w:p w14:paraId="6A49F2B8" w14:textId="77777777" w:rsidR="00E46AA2" w:rsidRPr="00891F90" w:rsidRDefault="00E46AA2" w:rsidP="00797E4F">
            <w:pPr>
              <w:pStyle w:val="Textbody"/>
              <w:spacing w:after="0"/>
              <w:jc w:val="center"/>
              <w:rPr>
                <w:kern w:val="2"/>
              </w:rPr>
            </w:pPr>
            <w:r w:rsidRPr="00891F90">
              <w:rPr>
                <w:kern w:val="2"/>
                <w:lang w:val="en-US"/>
              </w:rPr>
              <w:t>0</w:t>
            </w:r>
          </w:p>
        </w:tc>
        <w:tc>
          <w:tcPr>
            <w:tcW w:w="1560" w:type="dxa"/>
            <w:tcBorders>
              <w:top w:val="single" w:sz="2" w:space="0" w:color="000000"/>
              <w:left w:val="single" w:sz="2" w:space="0" w:color="000000"/>
              <w:bottom w:val="single" w:sz="2" w:space="0" w:color="000000"/>
              <w:right w:val="single" w:sz="2" w:space="0" w:color="000000"/>
            </w:tcBorders>
            <w:hideMark/>
          </w:tcPr>
          <w:p w14:paraId="31F166F2" w14:textId="77777777" w:rsidR="00E46AA2" w:rsidRPr="00891F90" w:rsidRDefault="00E46AA2" w:rsidP="00797E4F">
            <w:pPr>
              <w:pStyle w:val="Textbody"/>
              <w:spacing w:after="0"/>
              <w:jc w:val="center"/>
              <w:rPr>
                <w:kern w:val="2"/>
              </w:rPr>
            </w:pPr>
            <w:r w:rsidRPr="00891F90">
              <w:rPr>
                <w:kern w:val="2"/>
                <w:lang w:val="en-US"/>
              </w:rPr>
              <w:t>363</w:t>
            </w:r>
          </w:p>
        </w:tc>
      </w:tr>
      <w:tr w:rsidR="00E46AA2" w:rsidRPr="00891F90" w14:paraId="728BBAAF" w14:textId="77777777" w:rsidTr="00012B27">
        <w:trPr>
          <w:trHeight w:val="317"/>
          <w:jc w:val="center"/>
        </w:trPr>
        <w:tc>
          <w:tcPr>
            <w:tcW w:w="1507" w:type="dxa"/>
            <w:tcBorders>
              <w:top w:val="single" w:sz="2" w:space="0" w:color="000000"/>
              <w:left w:val="single" w:sz="2" w:space="0" w:color="000000"/>
              <w:bottom w:val="single" w:sz="2" w:space="0" w:color="000000"/>
              <w:right w:val="single" w:sz="2" w:space="0" w:color="000000"/>
            </w:tcBorders>
            <w:hideMark/>
          </w:tcPr>
          <w:p w14:paraId="4A91918D" w14:textId="77777777" w:rsidR="00E46AA2" w:rsidRPr="00891F90" w:rsidRDefault="00E46AA2" w:rsidP="00797E4F">
            <w:pPr>
              <w:pStyle w:val="Textbody"/>
              <w:spacing w:after="0"/>
              <w:jc w:val="center"/>
              <w:rPr>
                <w:kern w:val="2"/>
              </w:rPr>
            </w:pPr>
            <w:r w:rsidRPr="00891F90">
              <w:rPr>
                <w:kern w:val="2"/>
              </w:rPr>
              <w:t>94</w:t>
            </w:r>
          </w:p>
        </w:tc>
        <w:tc>
          <w:tcPr>
            <w:tcW w:w="1984" w:type="dxa"/>
            <w:tcBorders>
              <w:top w:val="single" w:sz="2" w:space="0" w:color="000000"/>
              <w:left w:val="single" w:sz="2" w:space="0" w:color="000000"/>
              <w:bottom w:val="single" w:sz="2" w:space="0" w:color="000000"/>
              <w:right w:val="single" w:sz="2" w:space="0" w:color="000000"/>
            </w:tcBorders>
            <w:hideMark/>
          </w:tcPr>
          <w:p w14:paraId="4D89A105" w14:textId="77777777" w:rsidR="00E46AA2" w:rsidRPr="00891F90" w:rsidRDefault="00E46AA2" w:rsidP="00797E4F">
            <w:pPr>
              <w:pStyle w:val="Textbody"/>
              <w:spacing w:after="0"/>
              <w:jc w:val="center"/>
              <w:rPr>
                <w:kern w:val="2"/>
              </w:rPr>
            </w:pPr>
            <w:r w:rsidRPr="00891F90">
              <w:rPr>
                <w:kern w:val="2"/>
                <w:lang w:val="en-US"/>
              </w:rPr>
              <w:t>60</w:t>
            </w:r>
          </w:p>
        </w:tc>
        <w:tc>
          <w:tcPr>
            <w:tcW w:w="1928" w:type="dxa"/>
            <w:tcBorders>
              <w:top w:val="single" w:sz="2" w:space="0" w:color="000000"/>
              <w:left w:val="single" w:sz="2" w:space="0" w:color="000000"/>
              <w:bottom w:val="single" w:sz="2" w:space="0" w:color="000000"/>
              <w:right w:val="single" w:sz="2" w:space="0" w:color="000000"/>
            </w:tcBorders>
            <w:hideMark/>
          </w:tcPr>
          <w:p w14:paraId="33F30BA4" w14:textId="77777777" w:rsidR="00E46AA2" w:rsidRPr="00891F90" w:rsidRDefault="00E46AA2" w:rsidP="00797E4F">
            <w:pPr>
              <w:pStyle w:val="Textbody"/>
              <w:spacing w:after="0"/>
              <w:jc w:val="center"/>
              <w:rPr>
                <w:kern w:val="2"/>
              </w:rPr>
            </w:pPr>
            <w:r w:rsidRPr="00891F90">
              <w:rPr>
                <w:kern w:val="2"/>
              </w:rPr>
              <w:t>82</w:t>
            </w:r>
          </w:p>
        </w:tc>
        <w:tc>
          <w:tcPr>
            <w:tcW w:w="1277" w:type="dxa"/>
            <w:tcBorders>
              <w:top w:val="single" w:sz="2" w:space="0" w:color="000000"/>
              <w:left w:val="single" w:sz="2" w:space="0" w:color="000000"/>
              <w:bottom w:val="single" w:sz="2" w:space="0" w:color="000000"/>
              <w:right w:val="single" w:sz="2" w:space="0" w:color="000000"/>
            </w:tcBorders>
            <w:hideMark/>
          </w:tcPr>
          <w:p w14:paraId="0E126FB8" w14:textId="77777777" w:rsidR="00E46AA2" w:rsidRPr="00891F90" w:rsidRDefault="00E46AA2" w:rsidP="00797E4F">
            <w:pPr>
              <w:pStyle w:val="Textbody"/>
              <w:spacing w:after="0"/>
              <w:jc w:val="center"/>
              <w:rPr>
                <w:kern w:val="2"/>
              </w:rPr>
            </w:pPr>
            <w:r w:rsidRPr="00891F90">
              <w:rPr>
                <w:kern w:val="2"/>
                <w:lang w:val="en-US"/>
              </w:rPr>
              <w:t>990</w:t>
            </w:r>
          </w:p>
        </w:tc>
        <w:tc>
          <w:tcPr>
            <w:tcW w:w="1419" w:type="dxa"/>
            <w:tcBorders>
              <w:top w:val="single" w:sz="2" w:space="0" w:color="000000"/>
              <w:left w:val="single" w:sz="2" w:space="0" w:color="000000"/>
              <w:bottom w:val="single" w:sz="2" w:space="0" w:color="000000"/>
              <w:right w:val="single" w:sz="2" w:space="0" w:color="000000"/>
            </w:tcBorders>
            <w:hideMark/>
          </w:tcPr>
          <w:p w14:paraId="745490DA" w14:textId="77777777" w:rsidR="00E46AA2" w:rsidRPr="00891F90" w:rsidRDefault="00E46AA2" w:rsidP="00797E4F">
            <w:pPr>
              <w:pStyle w:val="Textbody"/>
              <w:spacing w:after="0"/>
              <w:jc w:val="center"/>
              <w:rPr>
                <w:kern w:val="2"/>
              </w:rPr>
            </w:pPr>
            <w:r w:rsidRPr="00891F90">
              <w:rPr>
                <w:kern w:val="2"/>
                <w:lang w:val="en-US"/>
              </w:rPr>
              <w:t>726</w:t>
            </w:r>
          </w:p>
        </w:tc>
        <w:tc>
          <w:tcPr>
            <w:tcW w:w="1560" w:type="dxa"/>
            <w:tcBorders>
              <w:top w:val="single" w:sz="2" w:space="0" w:color="000000"/>
              <w:left w:val="single" w:sz="2" w:space="0" w:color="000000"/>
              <w:bottom w:val="single" w:sz="2" w:space="0" w:color="000000"/>
              <w:right w:val="single" w:sz="2" w:space="0" w:color="000000"/>
            </w:tcBorders>
            <w:hideMark/>
          </w:tcPr>
          <w:p w14:paraId="6B45DF13" w14:textId="77777777" w:rsidR="00E46AA2" w:rsidRPr="00891F90" w:rsidRDefault="00E46AA2" w:rsidP="00797E4F">
            <w:pPr>
              <w:pStyle w:val="Textbody"/>
              <w:spacing w:after="0"/>
              <w:jc w:val="center"/>
              <w:rPr>
                <w:kern w:val="2"/>
              </w:rPr>
            </w:pPr>
            <w:r w:rsidRPr="00891F90">
              <w:rPr>
                <w:kern w:val="2"/>
                <w:lang w:val="en-US"/>
              </w:rPr>
              <w:t>1716</w:t>
            </w:r>
          </w:p>
        </w:tc>
      </w:tr>
      <w:tr w:rsidR="00E46AA2" w:rsidRPr="00891F90" w14:paraId="4DA22759" w14:textId="77777777" w:rsidTr="00012B27">
        <w:trPr>
          <w:trHeight w:val="303"/>
          <w:jc w:val="center"/>
        </w:trPr>
        <w:tc>
          <w:tcPr>
            <w:tcW w:w="1507" w:type="dxa"/>
            <w:tcBorders>
              <w:top w:val="single" w:sz="2" w:space="0" w:color="000000"/>
              <w:left w:val="single" w:sz="2" w:space="0" w:color="000000"/>
              <w:bottom w:val="single" w:sz="2" w:space="0" w:color="000000"/>
              <w:right w:val="single" w:sz="2" w:space="0" w:color="000000"/>
            </w:tcBorders>
            <w:hideMark/>
          </w:tcPr>
          <w:p w14:paraId="7585C33B" w14:textId="77777777" w:rsidR="00E46AA2" w:rsidRPr="00891F90" w:rsidRDefault="00E46AA2" w:rsidP="00797E4F">
            <w:pPr>
              <w:pStyle w:val="Textbody"/>
              <w:spacing w:after="0"/>
              <w:jc w:val="center"/>
              <w:rPr>
                <w:kern w:val="2"/>
              </w:rPr>
            </w:pPr>
            <w:r w:rsidRPr="00891F90">
              <w:rPr>
                <w:kern w:val="2"/>
              </w:rPr>
              <w:t>100</w:t>
            </w:r>
          </w:p>
        </w:tc>
        <w:tc>
          <w:tcPr>
            <w:tcW w:w="1984" w:type="dxa"/>
            <w:tcBorders>
              <w:top w:val="single" w:sz="2" w:space="0" w:color="000000"/>
              <w:left w:val="single" w:sz="2" w:space="0" w:color="000000"/>
              <w:bottom w:val="single" w:sz="2" w:space="0" w:color="000000"/>
              <w:right w:val="single" w:sz="2" w:space="0" w:color="000000"/>
            </w:tcBorders>
            <w:hideMark/>
          </w:tcPr>
          <w:p w14:paraId="279FB1C9" w14:textId="77777777" w:rsidR="00E46AA2" w:rsidRPr="00891F90" w:rsidRDefault="00E46AA2" w:rsidP="00797E4F">
            <w:pPr>
              <w:pStyle w:val="Textbody"/>
              <w:spacing w:after="0"/>
              <w:jc w:val="center"/>
              <w:rPr>
                <w:kern w:val="2"/>
              </w:rPr>
            </w:pPr>
            <w:r w:rsidRPr="00891F90">
              <w:rPr>
                <w:kern w:val="2"/>
              </w:rPr>
              <w:t>18</w:t>
            </w:r>
          </w:p>
        </w:tc>
        <w:tc>
          <w:tcPr>
            <w:tcW w:w="1928" w:type="dxa"/>
            <w:tcBorders>
              <w:top w:val="single" w:sz="2" w:space="0" w:color="000000"/>
              <w:left w:val="single" w:sz="2" w:space="0" w:color="000000"/>
              <w:bottom w:val="single" w:sz="2" w:space="0" w:color="000000"/>
              <w:right w:val="single" w:sz="2" w:space="0" w:color="000000"/>
            </w:tcBorders>
            <w:hideMark/>
          </w:tcPr>
          <w:p w14:paraId="34742F88" w14:textId="77777777" w:rsidR="00E46AA2" w:rsidRPr="00891F90" w:rsidRDefault="00E46AA2" w:rsidP="00797E4F">
            <w:pPr>
              <w:pStyle w:val="Textbody"/>
              <w:spacing w:after="0"/>
              <w:jc w:val="center"/>
              <w:rPr>
                <w:kern w:val="2"/>
              </w:rPr>
            </w:pPr>
            <w:r w:rsidRPr="00891F90">
              <w:rPr>
                <w:kern w:val="2"/>
                <w:lang w:val="en-US"/>
              </w:rPr>
              <w:t>100</w:t>
            </w:r>
          </w:p>
        </w:tc>
        <w:tc>
          <w:tcPr>
            <w:tcW w:w="1277" w:type="dxa"/>
            <w:tcBorders>
              <w:top w:val="single" w:sz="2" w:space="0" w:color="000000"/>
              <w:left w:val="single" w:sz="2" w:space="0" w:color="000000"/>
              <w:bottom w:val="single" w:sz="2" w:space="0" w:color="000000"/>
              <w:right w:val="single" w:sz="2" w:space="0" w:color="000000"/>
            </w:tcBorders>
            <w:hideMark/>
          </w:tcPr>
          <w:p w14:paraId="68504121" w14:textId="77777777" w:rsidR="00E46AA2" w:rsidRPr="00891F90" w:rsidRDefault="00E46AA2" w:rsidP="00797E4F">
            <w:pPr>
              <w:pStyle w:val="Textbody"/>
              <w:spacing w:after="0"/>
              <w:jc w:val="center"/>
              <w:rPr>
                <w:kern w:val="2"/>
              </w:rPr>
            </w:pPr>
            <w:r w:rsidRPr="00891F90">
              <w:rPr>
                <w:kern w:val="2"/>
                <w:lang w:val="en-US"/>
              </w:rPr>
              <w:t>297</w:t>
            </w:r>
          </w:p>
        </w:tc>
        <w:tc>
          <w:tcPr>
            <w:tcW w:w="1419" w:type="dxa"/>
            <w:tcBorders>
              <w:top w:val="single" w:sz="2" w:space="0" w:color="000000"/>
              <w:left w:val="single" w:sz="2" w:space="0" w:color="000000"/>
              <w:bottom w:val="single" w:sz="2" w:space="0" w:color="000000"/>
              <w:right w:val="single" w:sz="2" w:space="0" w:color="000000"/>
            </w:tcBorders>
            <w:hideMark/>
          </w:tcPr>
          <w:p w14:paraId="69DF8F30" w14:textId="77777777" w:rsidR="00E46AA2" w:rsidRPr="00891F90" w:rsidRDefault="00E46AA2" w:rsidP="00797E4F">
            <w:pPr>
              <w:pStyle w:val="Textbody"/>
              <w:spacing w:after="0"/>
              <w:jc w:val="center"/>
              <w:rPr>
                <w:kern w:val="2"/>
              </w:rPr>
            </w:pPr>
            <w:r w:rsidRPr="00891F90">
              <w:rPr>
                <w:kern w:val="2"/>
                <w:lang w:val="en-US"/>
              </w:rPr>
              <w:t>2706</w:t>
            </w:r>
          </w:p>
        </w:tc>
        <w:tc>
          <w:tcPr>
            <w:tcW w:w="1560" w:type="dxa"/>
            <w:tcBorders>
              <w:top w:val="single" w:sz="2" w:space="0" w:color="000000"/>
              <w:left w:val="single" w:sz="2" w:space="0" w:color="000000"/>
              <w:bottom w:val="single" w:sz="2" w:space="0" w:color="000000"/>
              <w:right w:val="single" w:sz="2" w:space="0" w:color="000000"/>
            </w:tcBorders>
            <w:hideMark/>
          </w:tcPr>
          <w:p w14:paraId="40851C79" w14:textId="77777777" w:rsidR="00E46AA2" w:rsidRPr="00891F90" w:rsidRDefault="00E46AA2" w:rsidP="00797E4F">
            <w:pPr>
              <w:pStyle w:val="Textbody"/>
              <w:spacing w:after="0"/>
              <w:jc w:val="center"/>
              <w:rPr>
                <w:kern w:val="2"/>
              </w:rPr>
            </w:pPr>
            <w:r w:rsidRPr="00891F90">
              <w:rPr>
                <w:kern w:val="2"/>
                <w:lang w:val="en-US"/>
              </w:rPr>
              <w:t>3003</w:t>
            </w:r>
          </w:p>
        </w:tc>
      </w:tr>
      <w:tr w:rsidR="00E46AA2" w:rsidRPr="00891F90" w14:paraId="122757AE" w14:textId="77777777" w:rsidTr="00012B27">
        <w:trPr>
          <w:trHeight w:val="330"/>
          <w:jc w:val="center"/>
        </w:trPr>
        <w:tc>
          <w:tcPr>
            <w:tcW w:w="1507" w:type="dxa"/>
            <w:tcBorders>
              <w:top w:val="single" w:sz="2" w:space="0" w:color="000000"/>
              <w:left w:val="single" w:sz="2" w:space="0" w:color="000000"/>
              <w:bottom w:val="single" w:sz="2" w:space="0" w:color="000000"/>
              <w:right w:val="single" w:sz="2" w:space="0" w:color="000000"/>
            </w:tcBorders>
            <w:hideMark/>
          </w:tcPr>
          <w:p w14:paraId="60CC4F8E" w14:textId="24F28392" w:rsidR="00E46AA2" w:rsidRPr="00891F90" w:rsidRDefault="00E46AA2" w:rsidP="00012B27">
            <w:pPr>
              <w:pStyle w:val="Textbody"/>
              <w:spacing w:after="0"/>
              <w:jc w:val="center"/>
              <w:rPr>
                <w:kern w:val="2"/>
              </w:rPr>
            </w:pPr>
            <w:r w:rsidRPr="00891F90">
              <w:rPr>
                <w:kern w:val="2"/>
              </w:rPr>
              <w:t>-</w:t>
            </w:r>
          </w:p>
        </w:tc>
        <w:tc>
          <w:tcPr>
            <w:tcW w:w="1984" w:type="dxa"/>
            <w:tcBorders>
              <w:top w:val="single" w:sz="2" w:space="0" w:color="000000"/>
              <w:left w:val="single" w:sz="2" w:space="0" w:color="000000"/>
              <w:bottom w:val="single" w:sz="2" w:space="0" w:color="000000"/>
              <w:right w:val="single" w:sz="2" w:space="0" w:color="000000"/>
            </w:tcBorders>
            <w:hideMark/>
          </w:tcPr>
          <w:p w14:paraId="1914ECB4" w14:textId="06AE45D2" w:rsidR="00E46AA2" w:rsidRPr="00891F90" w:rsidRDefault="00E46AA2" w:rsidP="00012B27">
            <w:pPr>
              <w:pStyle w:val="Textbody"/>
              <w:spacing w:after="0"/>
              <w:jc w:val="center"/>
              <w:rPr>
                <w:kern w:val="2"/>
              </w:rPr>
            </w:pPr>
            <w:r w:rsidRPr="00891F90">
              <w:rPr>
                <w:kern w:val="2"/>
              </w:rPr>
              <w:t>-</w:t>
            </w:r>
          </w:p>
        </w:tc>
        <w:tc>
          <w:tcPr>
            <w:tcW w:w="1928" w:type="dxa"/>
            <w:tcBorders>
              <w:top w:val="single" w:sz="2" w:space="0" w:color="000000"/>
              <w:left w:val="single" w:sz="2" w:space="0" w:color="000000"/>
              <w:bottom w:val="single" w:sz="2" w:space="0" w:color="000000"/>
              <w:right w:val="single" w:sz="2" w:space="0" w:color="000000"/>
            </w:tcBorders>
            <w:hideMark/>
          </w:tcPr>
          <w:p w14:paraId="52C9815E" w14:textId="66B92B3B" w:rsidR="00E46AA2" w:rsidRPr="00891F90" w:rsidRDefault="00E46AA2" w:rsidP="00012B27">
            <w:pPr>
              <w:pStyle w:val="Textbody"/>
              <w:spacing w:after="0"/>
              <w:jc w:val="center"/>
              <w:rPr>
                <w:kern w:val="2"/>
              </w:rPr>
            </w:pPr>
            <w:r w:rsidRPr="00891F90">
              <w:rPr>
                <w:kern w:val="2"/>
              </w:rPr>
              <w:t>-</w:t>
            </w:r>
          </w:p>
        </w:tc>
        <w:tc>
          <w:tcPr>
            <w:tcW w:w="1277" w:type="dxa"/>
            <w:tcBorders>
              <w:top w:val="single" w:sz="2" w:space="0" w:color="000000"/>
              <w:left w:val="single" w:sz="2" w:space="0" w:color="000000"/>
              <w:bottom w:val="single" w:sz="2" w:space="0" w:color="000000"/>
              <w:right w:val="single" w:sz="2" w:space="0" w:color="000000"/>
            </w:tcBorders>
            <w:hideMark/>
          </w:tcPr>
          <w:p w14:paraId="1774D409" w14:textId="68BC5B23" w:rsidR="00E46AA2" w:rsidRPr="00891F90" w:rsidRDefault="00E46AA2" w:rsidP="00012B27">
            <w:pPr>
              <w:pStyle w:val="Textbody"/>
              <w:spacing w:after="0"/>
              <w:jc w:val="center"/>
              <w:rPr>
                <w:kern w:val="2"/>
              </w:rPr>
            </w:pPr>
            <w:r w:rsidRPr="00891F90">
              <w:rPr>
                <w:kern w:val="2"/>
              </w:rPr>
              <w:t>-</w:t>
            </w:r>
          </w:p>
        </w:tc>
        <w:tc>
          <w:tcPr>
            <w:tcW w:w="1419" w:type="dxa"/>
            <w:tcBorders>
              <w:top w:val="single" w:sz="2" w:space="0" w:color="000000"/>
              <w:left w:val="single" w:sz="2" w:space="0" w:color="000000"/>
              <w:bottom w:val="single" w:sz="2" w:space="0" w:color="000000"/>
              <w:right w:val="single" w:sz="2" w:space="0" w:color="000000"/>
            </w:tcBorders>
            <w:hideMark/>
          </w:tcPr>
          <w:p w14:paraId="77F70B6C" w14:textId="1D012C5A" w:rsidR="00E46AA2" w:rsidRPr="00891F90" w:rsidRDefault="00E46AA2" w:rsidP="00012B27">
            <w:pPr>
              <w:pStyle w:val="Textbody"/>
              <w:spacing w:after="0"/>
              <w:jc w:val="center"/>
              <w:rPr>
                <w:kern w:val="2"/>
              </w:rPr>
            </w:pPr>
            <w:r w:rsidRPr="00891F90">
              <w:rPr>
                <w:kern w:val="2"/>
              </w:rPr>
              <w:t>-</w:t>
            </w:r>
          </w:p>
        </w:tc>
        <w:tc>
          <w:tcPr>
            <w:tcW w:w="1560" w:type="dxa"/>
            <w:tcBorders>
              <w:top w:val="single" w:sz="2" w:space="0" w:color="000000"/>
              <w:left w:val="single" w:sz="2" w:space="0" w:color="000000"/>
              <w:bottom w:val="single" w:sz="2" w:space="0" w:color="000000"/>
              <w:right w:val="single" w:sz="2" w:space="0" w:color="000000"/>
            </w:tcBorders>
            <w:hideMark/>
          </w:tcPr>
          <w:p w14:paraId="5B7E2A3D" w14:textId="77777777" w:rsidR="00E46AA2" w:rsidRPr="00891F90" w:rsidRDefault="00E46AA2" w:rsidP="00797E4F">
            <w:pPr>
              <w:pStyle w:val="Textbody"/>
              <w:spacing w:after="0"/>
              <w:jc w:val="center"/>
              <w:rPr>
                <w:kern w:val="2"/>
              </w:rPr>
            </w:pPr>
            <w:r w:rsidRPr="00891F90">
              <w:rPr>
                <w:kern w:val="2"/>
                <w:lang w:val="en-US"/>
              </w:rPr>
              <w:t>5082</w:t>
            </w:r>
          </w:p>
        </w:tc>
      </w:tr>
      <w:tr w:rsidR="00E46AA2" w:rsidRPr="00891F90" w14:paraId="6FD08252" w14:textId="77777777" w:rsidTr="005339B2">
        <w:trPr>
          <w:trHeight w:val="65"/>
          <w:jc w:val="center"/>
        </w:trPr>
        <w:tc>
          <w:tcPr>
            <w:tcW w:w="9675" w:type="dxa"/>
            <w:gridSpan w:val="6"/>
            <w:tcBorders>
              <w:top w:val="single" w:sz="2" w:space="0" w:color="000000"/>
              <w:left w:val="single" w:sz="2" w:space="0" w:color="000000"/>
              <w:bottom w:val="single" w:sz="2" w:space="0" w:color="000000"/>
              <w:right w:val="single" w:sz="2" w:space="0" w:color="000000"/>
            </w:tcBorders>
            <w:hideMark/>
          </w:tcPr>
          <w:p w14:paraId="0A5B68CF" w14:textId="631C7BF0" w:rsidR="00E46AA2" w:rsidRPr="00891F90" w:rsidRDefault="005339B2" w:rsidP="00BF0517">
            <w:pPr>
              <w:pStyle w:val="Textbody"/>
              <w:spacing w:after="0"/>
              <w:ind w:firstLine="656"/>
              <w:jc w:val="both"/>
              <w:rPr>
                <w:kern w:val="2"/>
              </w:rPr>
            </w:pPr>
            <w:r w:rsidRPr="00421BD3">
              <w:rPr>
                <w:rFonts w:eastAsia="Calibri"/>
              </w:rPr>
              <w:t xml:space="preserve">Ескерту </w:t>
            </w:r>
            <w:r>
              <w:rPr>
                <w:rFonts w:eastAsia="Calibri"/>
              </w:rPr>
              <w:t>–</w:t>
            </w:r>
            <w:r w:rsidRPr="00421BD3">
              <w:rPr>
                <w:rFonts w:eastAsia="Calibri"/>
                <w:bCs/>
                <w:lang w:val="kk-KZ"/>
              </w:rPr>
              <w:t xml:space="preserve"> Әдебиет негізінде құралған </w:t>
            </w:r>
            <w:r w:rsidR="007E2A78" w:rsidRPr="00891F90">
              <w:rPr>
                <w:kern w:val="2"/>
              </w:rPr>
              <w:t>[1</w:t>
            </w:r>
            <w:r w:rsidR="00BF0517">
              <w:rPr>
                <w:kern w:val="2"/>
                <w:lang w:val="kk-KZ"/>
              </w:rPr>
              <w:t>24</w:t>
            </w:r>
            <w:r w:rsidR="007E2A78" w:rsidRPr="00891F90">
              <w:rPr>
                <w:kern w:val="2"/>
              </w:rPr>
              <w:t>]</w:t>
            </w:r>
          </w:p>
        </w:tc>
      </w:tr>
    </w:tbl>
    <w:p w14:paraId="6BA9674C" w14:textId="77777777" w:rsidR="00E46AA2" w:rsidRPr="007E2A78" w:rsidRDefault="00E46AA2" w:rsidP="00797E4F">
      <w:pPr>
        <w:spacing w:after="0" w:line="240" w:lineRule="auto"/>
        <w:rPr>
          <w:rFonts w:ascii="Times New Roman" w:hAnsi="Times New Roman" w:cs="Times New Roman"/>
          <w:sz w:val="28"/>
          <w:szCs w:val="28"/>
        </w:rPr>
      </w:pPr>
    </w:p>
    <w:p w14:paraId="66C18CD6" w14:textId="4C2120D9" w:rsidR="007E2A78" w:rsidRDefault="007E2A78" w:rsidP="00012B27">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Лоренц қисығын тұрғызу үшін 1-баған</w:t>
      </w:r>
      <w:r w:rsidR="008D069D" w:rsidRPr="00623E36">
        <w:rPr>
          <w:rFonts w:ascii="Times New Roman" w:hAnsi="Times New Roman" w:cs="Times New Roman"/>
          <w:sz w:val="28"/>
          <w:szCs w:val="28"/>
          <w:lang w:val="kk-KZ"/>
        </w:rPr>
        <w:t>а</w:t>
      </w:r>
      <w:r w:rsidRPr="00623E36">
        <w:rPr>
          <w:rFonts w:ascii="Times New Roman" w:hAnsi="Times New Roman" w:cs="Times New Roman"/>
          <w:sz w:val="28"/>
          <w:szCs w:val="28"/>
        </w:rPr>
        <w:t>ның мәндері X осінің бойына, ал 9-кестедегі 3-баған</w:t>
      </w:r>
      <w:r w:rsidR="008D069D" w:rsidRPr="00623E36">
        <w:rPr>
          <w:rFonts w:ascii="Times New Roman" w:hAnsi="Times New Roman" w:cs="Times New Roman"/>
          <w:sz w:val="28"/>
          <w:szCs w:val="28"/>
          <w:lang w:val="kk-KZ"/>
        </w:rPr>
        <w:t>а</w:t>
      </w:r>
      <w:r w:rsidRPr="00623E36">
        <w:rPr>
          <w:rFonts w:ascii="Times New Roman" w:hAnsi="Times New Roman" w:cs="Times New Roman"/>
          <w:sz w:val="28"/>
          <w:szCs w:val="28"/>
        </w:rPr>
        <w:t>ның мәндері Y осінің бойына орналастырылады.</w:t>
      </w:r>
    </w:p>
    <w:p w14:paraId="3818A200" w14:textId="6788E696" w:rsidR="00012B27" w:rsidRPr="00623E36" w:rsidRDefault="00012B27" w:rsidP="00012B27">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 xml:space="preserve">Джини </w:t>
      </w:r>
      <w:r w:rsidRPr="00623E36">
        <w:rPr>
          <w:rFonts w:ascii="Times New Roman" w:hAnsi="Times New Roman" w:cs="Times New Roman"/>
          <w:sz w:val="28"/>
          <w:szCs w:val="28"/>
          <w:lang w:val="kk-KZ"/>
        </w:rPr>
        <w:t>т</w:t>
      </w:r>
      <w:r w:rsidRPr="00623E36">
        <w:rPr>
          <w:rFonts w:ascii="Times New Roman" w:hAnsi="Times New Roman" w:cs="Times New Roman"/>
          <w:sz w:val="28"/>
          <w:szCs w:val="28"/>
        </w:rPr>
        <w:t>ұрғын үй индексі - бұл Лоренц қисығы мен абсолютті теңдік сызығы (S</w:t>
      </w:r>
      <w:r w:rsidRPr="00623E36">
        <w:rPr>
          <w:rFonts w:ascii="Times New Roman" w:hAnsi="Times New Roman" w:cs="Times New Roman"/>
          <w:sz w:val="28"/>
          <w:szCs w:val="28"/>
          <w:vertAlign w:val="subscript"/>
        </w:rPr>
        <w:t>1</w:t>
      </w:r>
      <w:r w:rsidRPr="00623E36">
        <w:rPr>
          <w:rFonts w:ascii="Times New Roman" w:hAnsi="Times New Roman" w:cs="Times New Roman"/>
          <w:sz w:val="28"/>
          <w:szCs w:val="28"/>
        </w:rPr>
        <w:t>) арқылы құрылған фигура ауданының бүкіл OGE үшбұрышының ауданына қатынасы. Джини индексін шамамен бағалау үшін Лоренц қисығының сегменттері OA, AB, BC, CD, DE түзу сызықтары ретінде берілген. Содан кейін үшбұрыштар мен тік</w:t>
      </w:r>
      <w:r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rPr>
        <w:t>төртбұрыштардың аудандары ретімен табылып, S</w:t>
      </w:r>
      <w:r w:rsidRPr="00623E36">
        <w:rPr>
          <w:rFonts w:ascii="Times New Roman" w:hAnsi="Times New Roman" w:cs="Times New Roman"/>
          <w:sz w:val="28"/>
          <w:szCs w:val="28"/>
          <w:vertAlign w:val="subscript"/>
        </w:rPr>
        <w:t>2</w:t>
      </w:r>
      <w:r w:rsidRPr="00623E36">
        <w:rPr>
          <w:rFonts w:ascii="Times New Roman" w:hAnsi="Times New Roman" w:cs="Times New Roman"/>
          <w:sz w:val="28"/>
          <w:szCs w:val="28"/>
          <w:vertAlign w:val="subscript"/>
          <w:lang w:val="kk-KZ"/>
        </w:rPr>
        <w:t xml:space="preserve"> </w:t>
      </w:r>
      <w:r w:rsidRPr="00623E36">
        <w:rPr>
          <w:rFonts w:ascii="Times New Roman" w:hAnsi="Times New Roman" w:cs="Times New Roman"/>
          <w:sz w:val="28"/>
          <w:szCs w:val="28"/>
          <w:lang w:val="kk-KZ"/>
        </w:rPr>
        <w:t>фигурасының</w:t>
      </w:r>
      <w:r w:rsidRPr="00623E36">
        <w:rPr>
          <w:rFonts w:ascii="Times New Roman" w:hAnsi="Times New Roman" w:cs="Times New Roman"/>
          <w:sz w:val="28"/>
          <w:szCs w:val="28"/>
        </w:rPr>
        <w:t xml:space="preserve"> ауданы алынады. Джини индексі неғұрлым жоғары болса, соғұрлым теңсіздік жоғары болады. Осылайша, азық-түлік қолжетімділігіндегі теңсіздік деңгейі Джини индексінің көмегімен анықталады</w:t>
      </w:r>
      <w:r w:rsidR="0097167A">
        <w:rPr>
          <w:rFonts w:ascii="Times New Roman" w:hAnsi="Times New Roman" w:cs="Times New Roman"/>
          <w:sz w:val="28"/>
          <w:szCs w:val="28"/>
        </w:rPr>
        <w:t xml:space="preserve"> (31-сурет)</w:t>
      </w:r>
      <w:r w:rsidRPr="00623E36">
        <w:rPr>
          <w:rFonts w:ascii="Times New Roman" w:hAnsi="Times New Roman" w:cs="Times New Roman"/>
          <w:sz w:val="28"/>
          <w:szCs w:val="28"/>
          <w:lang w:val="kk-KZ"/>
        </w:rPr>
        <w:t>.</w:t>
      </w:r>
    </w:p>
    <w:p w14:paraId="03457935" w14:textId="2D660456" w:rsidR="00E46AA2" w:rsidRPr="00623E36" w:rsidRDefault="00E46AA2" w:rsidP="00891F90">
      <w:pPr>
        <w:spacing w:after="0" w:line="240" w:lineRule="auto"/>
        <w:jc w:val="center"/>
        <w:rPr>
          <w:rFonts w:ascii="Times New Roman" w:hAnsi="Times New Roman" w:cs="Times New Roman"/>
          <w:sz w:val="28"/>
          <w:szCs w:val="28"/>
        </w:rPr>
      </w:pPr>
      <w:r w:rsidRPr="00623E36">
        <w:rPr>
          <w:noProof/>
          <w:lang w:eastAsia="ru-RU"/>
        </w:rPr>
        <w:drawing>
          <wp:inline distT="0" distB="0" distL="0" distR="0" wp14:anchorId="42E774A7" wp14:editId="670E5F2C">
            <wp:extent cx="3878580" cy="3878580"/>
            <wp:effectExtent l="0" t="0" r="7620" b="7620"/>
            <wp:docPr id="2" name="Рисунок 2" descr="Изображение выглядит как линия, текст, Графи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выглядит как линия, текст, График, снимок экрана&#10;&#10;Автоматически созданное описани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78580" cy="3878580"/>
                    </a:xfrm>
                    <a:prstGeom prst="rect">
                      <a:avLst/>
                    </a:prstGeom>
                    <a:noFill/>
                    <a:ln>
                      <a:noFill/>
                    </a:ln>
                  </pic:spPr>
                </pic:pic>
              </a:graphicData>
            </a:graphic>
          </wp:inline>
        </w:drawing>
      </w:r>
    </w:p>
    <w:p w14:paraId="1B47A0DA" w14:textId="77777777" w:rsidR="00E46AA2" w:rsidRPr="00891F90" w:rsidRDefault="00E46AA2" w:rsidP="00797E4F">
      <w:pPr>
        <w:spacing w:after="0" w:line="240" w:lineRule="auto"/>
        <w:ind w:firstLine="720"/>
        <w:jc w:val="both"/>
        <w:rPr>
          <w:rFonts w:ascii="Times New Roman" w:hAnsi="Times New Roman" w:cs="Times New Roman"/>
          <w:sz w:val="16"/>
          <w:szCs w:val="16"/>
        </w:rPr>
      </w:pPr>
    </w:p>
    <w:p w14:paraId="4F858207" w14:textId="0DC8A382" w:rsidR="007E2A78" w:rsidRPr="00623E36" w:rsidRDefault="00012B27" w:rsidP="00012B2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Сурет </w:t>
      </w:r>
      <w:r w:rsidR="00E46AA2" w:rsidRPr="00623E36">
        <w:rPr>
          <w:rFonts w:ascii="Times New Roman" w:hAnsi="Times New Roman" w:cs="Times New Roman"/>
          <w:sz w:val="28"/>
          <w:szCs w:val="28"/>
        </w:rPr>
        <w:t>31</w:t>
      </w:r>
      <w:r w:rsidR="007E2A78" w:rsidRPr="00623E36">
        <w:rPr>
          <w:rFonts w:ascii="Times New Roman" w:hAnsi="Times New Roman" w:cs="Times New Roman"/>
          <w:sz w:val="28"/>
          <w:szCs w:val="28"/>
          <w:lang w:val="kk-KZ"/>
        </w:rPr>
        <w:t xml:space="preserve"> </w:t>
      </w:r>
      <w:r w:rsidR="00E46AA2" w:rsidRPr="00623E36">
        <w:rPr>
          <w:rFonts w:ascii="Times New Roman" w:hAnsi="Times New Roman" w:cs="Times New Roman"/>
          <w:sz w:val="28"/>
          <w:szCs w:val="28"/>
        </w:rPr>
        <w:t xml:space="preserve">– </w:t>
      </w:r>
      <w:r w:rsidR="007E2A78" w:rsidRPr="00623E36">
        <w:rPr>
          <w:rFonts w:ascii="Times New Roman" w:hAnsi="Times New Roman" w:cs="Times New Roman"/>
          <w:sz w:val="28"/>
          <w:szCs w:val="28"/>
        </w:rPr>
        <w:t>Қазақстан Республикасының қала тұрғындарының топтары бойынша тұрғын үйді ақшалай табыс бойынша бөлуге арналған Лоренц қисығы</w:t>
      </w:r>
      <w:r w:rsidR="007E2A78" w:rsidRPr="00623E36">
        <w:rPr>
          <w:rFonts w:ascii="Times New Roman" w:hAnsi="Times New Roman" w:cs="Times New Roman"/>
          <w:sz w:val="28"/>
          <w:szCs w:val="28"/>
          <w:lang w:val="kk-KZ"/>
        </w:rPr>
        <w:t xml:space="preserve"> </w:t>
      </w:r>
      <w:r w:rsidR="007E2A78" w:rsidRPr="00623E36">
        <w:rPr>
          <w:rFonts w:ascii="Times New Roman" w:hAnsi="Times New Roman" w:cs="Times New Roman"/>
          <w:sz w:val="28"/>
          <w:szCs w:val="28"/>
        </w:rPr>
        <w:t>(2022 жыл</w:t>
      </w:r>
      <w:r w:rsidR="007E2A78" w:rsidRPr="00623E36">
        <w:rPr>
          <w:rFonts w:ascii="Times New Roman" w:hAnsi="Times New Roman" w:cs="Times New Roman"/>
          <w:sz w:val="28"/>
          <w:szCs w:val="28"/>
          <w:lang w:val="kk-KZ"/>
        </w:rPr>
        <w:t>ғы көрсеткіш</w:t>
      </w:r>
      <w:r w:rsidR="007E2A78" w:rsidRPr="00623E36">
        <w:rPr>
          <w:rFonts w:ascii="Times New Roman" w:hAnsi="Times New Roman" w:cs="Times New Roman"/>
          <w:sz w:val="28"/>
          <w:szCs w:val="28"/>
        </w:rPr>
        <w:t>)</w:t>
      </w:r>
    </w:p>
    <w:p w14:paraId="6337FE59" w14:textId="77777777" w:rsidR="00012B27" w:rsidRPr="005339B2" w:rsidRDefault="00012B27" w:rsidP="00797E4F">
      <w:pPr>
        <w:spacing w:after="0" w:line="240" w:lineRule="auto"/>
        <w:ind w:firstLine="720"/>
        <w:jc w:val="center"/>
        <w:rPr>
          <w:rFonts w:ascii="Times New Roman" w:hAnsi="Times New Roman" w:cs="Times New Roman"/>
          <w:sz w:val="16"/>
          <w:szCs w:val="16"/>
        </w:rPr>
      </w:pPr>
    </w:p>
    <w:p w14:paraId="05A3F5DC" w14:textId="58B07611" w:rsidR="00E46AA2" w:rsidRDefault="005339B2" w:rsidP="00012B27">
      <w:pPr>
        <w:spacing w:after="0" w:line="240" w:lineRule="auto"/>
        <w:ind w:firstLine="709"/>
        <w:jc w:val="both"/>
        <w:rPr>
          <w:rFonts w:ascii="Times New Roman" w:hAnsi="Times New Roman" w:cs="Times New Roman"/>
          <w:sz w:val="24"/>
          <w:szCs w:val="24"/>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 </w:t>
      </w:r>
      <w:r w:rsidR="007E2A78" w:rsidRPr="00623E36">
        <w:rPr>
          <w:rFonts w:ascii="Times New Roman" w:hAnsi="Times New Roman" w:cs="Times New Roman"/>
          <w:sz w:val="24"/>
          <w:szCs w:val="24"/>
        </w:rPr>
        <w:t>[1</w:t>
      </w:r>
      <w:r w:rsidR="00BF0517">
        <w:rPr>
          <w:rFonts w:ascii="Times New Roman" w:hAnsi="Times New Roman" w:cs="Times New Roman"/>
          <w:sz w:val="24"/>
          <w:szCs w:val="24"/>
          <w:lang w:val="kk-KZ"/>
        </w:rPr>
        <w:t>21</w:t>
      </w:r>
      <w:r w:rsidR="007E2A78" w:rsidRPr="00623E36">
        <w:rPr>
          <w:rFonts w:ascii="Times New Roman" w:hAnsi="Times New Roman" w:cs="Times New Roman"/>
          <w:sz w:val="24"/>
          <w:szCs w:val="24"/>
        </w:rPr>
        <w:t>]</w:t>
      </w:r>
    </w:p>
    <w:p w14:paraId="0C31F776" w14:textId="77777777" w:rsidR="00012B27" w:rsidRDefault="00012B27" w:rsidP="00012B27">
      <w:pPr>
        <w:spacing w:after="0" w:line="240" w:lineRule="auto"/>
        <w:ind w:firstLine="709"/>
        <w:jc w:val="both"/>
        <w:rPr>
          <w:rFonts w:ascii="Times New Roman" w:hAnsi="Times New Roman" w:cs="Times New Roman"/>
          <w:sz w:val="24"/>
          <w:szCs w:val="24"/>
        </w:rPr>
      </w:pPr>
    </w:p>
    <w:p w14:paraId="73EF20DD" w14:textId="52DF8104" w:rsidR="00012B27" w:rsidRPr="00012B27" w:rsidRDefault="00012B27" w:rsidP="0097167A">
      <w:pPr>
        <w:spacing w:after="0" w:line="240" w:lineRule="auto"/>
        <w:ind w:firstLine="709"/>
        <w:jc w:val="both"/>
        <w:rPr>
          <w:rFonts w:ascii="Times New Roman" w:hAnsi="Times New Roman" w:cs="Times New Roman"/>
          <w:sz w:val="24"/>
          <w:szCs w:val="24"/>
          <w:lang w:val="kk-KZ"/>
        </w:rPr>
      </w:pPr>
      <w:r w:rsidRPr="00623E36">
        <w:rPr>
          <w:rFonts w:ascii="Times New Roman" w:hAnsi="Times New Roman" w:cs="Times New Roman"/>
          <w:sz w:val="28"/>
          <w:szCs w:val="28"/>
          <w:lang w:val="kk-KZ"/>
        </w:rPr>
        <w:t>Джини индексі OABCDE фигурасының ауданының OEG үшбұрышы ауданына қатынасы ретінде есептеледі. Лоренц қисығынан төмен жатқан фигураның ауданын анықтау үшін ОА, АВ және т.б. нүктелерін түзулермен қосу керек. Х осіне перпендикуляр түсірілген және A, B, C нүктелерінің астында жатқан фигуралардың аудандарын табамыз. S</w:t>
      </w:r>
      <w:r w:rsidRPr="00623E36">
        <w:rPr>
          <w:rFonts w:ascii="Times New Roman" w:hAnsi="Times New Roman" w:cs="Times New Roman"/>
          <w:sz w:val="28"/>
          <w:szCs w:val="28"/>
          <w:vertAlign w:val="subscript"/>
          <w:lang w:val="kk-KZ"/>
        </w:rPr>
        <w:t>ABB'A</w:t>
      </w:r>
      <w:r w:rsidRPr="00623E36">
        <w:rPr>
          <w:rFonts w:ascii="Times New Roman" w:hAnsi="Times New Roman" w:cs="Times New Roman"/>
          <w:sz w:val="28"/>
          <w:szCs w:val="28"/>
          <w:lang w:val="kk-KZ"/>
        </w:rPr>
        <w:t xml:space="preserve"> ауданы үшбұрыш пен төртбұрыштан тұрады. </w:t>
      </w:r>
      <w:r w:rsidRPr="00623E36">
        <w:rPr>
          <w:rFonts w:ascii="Times New Roman" w:hAnsi="Times New Roman" w:cs="Times New Roman"/>
          <w:i/>
          <w:sz w:val="28"/>
          <w:szCs w:val="28"/>
          <w:lang w:val="kk-KZ"/>
        </w:rPr>
        <w:t xml:space="preserve">BCCB' </w:t>
      </w:r>
      <w:r w:rsidRPr="00623E36">
        <w:rPr>
          <w:rFonts w:ascii="Times New Roman" w:hAnsi="Times New Roman" w:cs="Times New Roman"/>
          <w:sz w:val="28"/>
          <w:szCs w:val="28"/>
          <w:lang w:val="kk-KZ"/>
        </w:rPr>
        <w:t>фигурасы да үшбұрыш пен төртбұрыштан тұрады</w:t>
      </w:r>
    </w:p>
    <w:p w14:paraId="3BD6877A" w14:textId="77777777" w:rsidR="00DF3EA3" w:rsidRPr="00623E36" w:rsidRDefault="00DF3EA3" w:rsidP="0097167A">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S</w:t>
      </w:r>
      <w:r w:rsidRPr="00623E36">
        <w:rPr>
          <w:rFonts w:ascii="Times New Roman" w:hAnsi="Times New Roman" w:cs="Times New Roman"/>
          <w:sz w:val="28"/>
          <w:szCs w:val="28"/>
          <w:vertAlign w:val="subscript"/>
          <w:lang w:val="kk-KZ"/>
        </w:rPr>
        <w:t>2</w:t>
      </w:r>
      <w:r w:rsidRPr="0097167A">
        <w:rPr>
          <w:rFonts w:ascii="Times New Roman" w:hAnsi="Times New Roman" w:cs="Times New Roman"/>
          <w:sz w:val="28"/>
          <w:szCs w:val="28"/>
          <w:lang w:val="kk-KZ"/>
        </w:rPr>
        <w:t xml:space="preserve"> </w:t>
      </w:r>
      <w:r w:rsidRPr="00623E36">
        <w:rPr>
          <w:rFonts w:ascii="Times New Roman" w:hAnsi="Times New Roman" w:cs="Times New Roman"/>
          <w:sz w:val="28"/>
          <w:szCs w:val="28"/>
          <w:lang w:val="kk-KZ"/>
        </w:rPr>
        <w:t>фигурасының ауданы – бұл фигуралардың аудандарының қосындысы.</w:t>
      </w:r>
    </w:p>
    <w:p w14:paraId="44441C1D" w14:textId="4C81E45D" w:rsidR="00012B27" w:rsidRPr="00012B27" w:rsidRDefault="00DF3EA3" w:rsidP="0097167A">
      <w:pPr>
        <w:spacing w:after="0" w:line="240" w:lineRule="auto"/>
        <w:ind w:firstLine="709"/>
        <w:jc w:val="both"/>
        <w:rPr>
          <w:rFonts w:ascii="Times New Roman" w:hAnsi="Times New Roman" w:cs="Times New Roman"/>
          <w:sz w:val="24"/>
          <w:szCs w:val="24"/>
          <w:lang w:val="kk-KZ"/>
        </w:rPr>
      </w:pPr>
      <w:r w:rsidRPr="00623E36">
        <w:rPr>
          <w:rFonts w:ascii="Times New Roman" w:hAnsi="Times New Roman" w:cs="Times New Roman"/>
          <w:sz w:val="28"/>
          <w:szCs w:val="28"/>
          <w:lang w:val="kk-KZ"/>
        </w:rPr>
        <w:t xml:space="preserve">OEG үшбұрышының ауданы келесі </w:t>
      </w:r>
      <w:r w:rsidR="0097167A">
        <w:rPr>
          <w:rFonts w:ascii="Times New Roman" w:hAnsi="Times New Roman" w:cs="Times New Roman"/>
          <w:sz w:val="28"/>
          <w:szCs w:val="28"/>
          <w:lang w:val="kk-KZ"/>
        </w:rPr>
        <w:t xml:space="preserve">(21) </w:t>
      </w:r>
      <w:r w:rsidRPr="00623E36">
        <w:rPr>
          <w:rFonts w:ascii="Times New Roman" w:hAnsi="Times New Roman" w:cs="Times New Roman"/>
          <w:sz w:val="28"/>
          <w:szCs w:val="28"/>
          <w:lang w:val="kk-KZ"/>
        </w:rPr>
        <w:t>формула арқылы есептеледі:</w:t>
      </w:r>
    </w:p>
    <w:p w14:paraId="03F76319" w14:textId="77777777" w:rsidR="00012B27" w:rsidRPr="00012B27" w:rsidRDefault="00012B27" w:rsidP="00012B27">
      <w:pPr>
        <w:spacing w:after="0" w:line="240" w:lineRule="auto"/>
        <w:ind w:firstLine="709"/>
        <w:jc w:val="both"/>
        <w:rPr>
          <w:rFonts w:ascii="Times New Roman" w:hAnsi="Times New Roman" w:cs="Times New Roman"/>
          <w:sz w:val="24"/>
          <w:szCs w:val="24"/>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992"/>
      </w:tblGrid>
      <w:tr w:rsidR="00DF3EA3" w14:paraId="75CB76CA" w14:textId="77777777" w:rsidTr="004B3948">
        <w:tc>
          <w:tcPr>
            <w:tcW w:w="8755" w:type="dxa"/>
            <w:hideMark/>
          </w:tcPr>
          <w:p w14:paraId="75625D29" w14:textId="77777777" w:rsidR="00DF3EA3" w:rsidRPr="00623E36" w:rsidRDefault="00DF3EA3" w:rsidP="004B3948">
            <w:pPr>
              <w:ind w:firstLine="720"/>
              <w:jc w:val="center"/>
              <w:rPr>
                <w:rFonts w:ascii="Times New Roman" w:hAnsi="Times New Roman" w:cs="Times New Roman"/>
                <w:sz w:val="28"/>
                <w:szCs w:val="28"/>
              </w:rPr>
            </w:pPr>
            <w:r w:rsidRPr="00623E36">
              <w:rPr>
                <w:rFonts w:ascii="Times New Roman" w:hAnsi="Times New Roman" w:cs="Times New Roman"/>
                <w:sz w:val="28"/>
                <w:szCs w:val="28"/>
                <w:vertAlign w:val="superscript"/>
              </w:rPr>
              <w:t>1</w:t>
            </w:r>
            <w:r w:rsidRPr="00623E36">
              <w:rPr>
                <w:rFonts w:ascii="Times New Roman" w:hAnsi="Times New Roman" w:cs="Times New Roman"/>
                <w:sz w:val="28"/>
                <w:szCs w:val="28"/>
              </w:rPr>
              <w:t>/</w:t>
            </w:r>
            <w:r w:rsidRPr="00623E36">
              <w:rPr>
                <w:rFonts w:ascii="Times New Roman" w:hAnsi="Times New Roman" w:cs="Times New Roman"/>
                <w:sz w:val="28"/>
                <w:szCs w:val="28"/>
                <w:vertAlign w:val="subscript"/>
              </w:rPr>
              <w:t>2</w:t>
            </w:r>
            <w:r w:rsidRPr="00623E36">
              <w:rPr>
                <w:rFonts w:ascii="Times New Roman" w:hAnsi="Times New Roman" w:cs="Times New Roman"/>
                <w:sz w:val="28"/>
                <w:szCs w:val="28"/>
              </w:rPr>
              <w:t>×100%×100% = 5000</w:t>
            </w:r>
          </w:p>
        </w:tc>
        <w:tc>
          <w:tcPr>
            <w:tcW w:w="992" w:type="dxa"/>
            <w:hideMark/>
          </w:tcPr>
          <w:p w14:paraId="599CF763" w14:textId="77777777" w:rsidR="00DF3EA3" w:rsidRDefault="00DF3EA3" w:rsidP="004B3948">
            <w:pPr>
              <w:jc w:val="right"/>
              <w:rPr>
                <w:rFonts w:ascii="Times New Roman" w:hAnsi="Times New Roman" w:cs="Times New Roman"/>
                <w:sz w:val="28"/>
                <w:szCs w:val="28"/>
              </w:rPr>
            </w:pPr>
            <w:r w:rsidRPr="00623E36">
              <w:rPr>
                <w:rFonts w:ascii="Times New Roman" w:hAnsi="Times New Roman" w:cs="Times New Roman"/>
                <w:sz w:val="28"/>
                <w:szCs w:val="28"/>
              </w:rPr>
              <w:t>(21)</w:t>
            </w:r>
          </w:p>
        </w:tc>
      </w:tr>
    </w:tbl>
    <w:p w14:paraId="44A17266" w14:textId="77777777" w:rsidR="00012B27" w:rsidRPr="00012B27" w:rsidRDefault="00012B27" w:rsidP="00012B27">
      <w:pPr>
        <w:spacing w:after="0" w:line="240" w:lineRule="auto"/>
        <w:ind w:firstLine="709"/>
        <w:jc w:val="both"/>
        <w:rPr>
          <w:rFonts w:ascii="Times New Roman" w:hAnsi="Times New Roman" w:cs="Times New Roman"/>
          <w:sz w:val="24"/>
          <w:szCs w:val="24"/>
          <w:lang w:val="kk-KZ"/>
        </w:rPr>
      </w:pPr>
    </w:p>
    <w:p w14:paraId="00AE955D" w14:textId="2219AD20" w:rsidR="00012B27" w:rsidRPr="00012B27" w:rsidRDefault="00DF3EA3" w:rsidP="00012B27">
      <w:pPr>
        <w:spacing w:after="0" w:line="240" w:lineRule="auto"/>
        <w:ind w:firstLine="709"/>
        <w:jc w:val="both"/>
        <w:rPr>
          <w:rFonts w:ascii="Times New Roman" w:hAnsi="Times New Roman" w:cs="Times New Roman"/>
          <w:sz w:val="24"/>
          <w:szCs w:val="24"/>
          <w:lang w:val="kk-KZ"/>
        </w:rPr>
      </w:pPr>
      <w:r w:rsidRPr="00635F80">
        <w:rPr>
          <w:rFonts w:ascii="Times New Roman" w:hAnsi="Times New Roman" w:cs="Times New Roman"/>
          <w:sz w:val="28"/>
          <w:szCs w:val="28"/>
        </w:rPr>
        <w:t>Лоренц коэффициенті тең</w:t>
      </w:r>
      <w:r>
        <w:rPr>
          <w:rFonts w:ascii="Times New Roman" w:hAnsi="Times New Roman" w:cs="Times New Roman"/>
          <w:sz w:val="28"/>
          <w:szCs w:val="28"/>
          <w:lang w:val="kk-KZ"/>
        </w:rPr>
        <w:t xml:space="preserve"> болады</w:t>
      </w:r>
      <w:r>
        <w:rPr>
          <w:rFonts w:ascii="Times New Roman" w:hAnsi="Times New Roman" w:cs="Times New Roman"/>
          <w:sz w:val="28"/>
          <w:szCs w:val="28"/>
        </w:rPr>
        <w:t>:</w:t>
      </w:r>
    </w:p>
    <w:p w14:paraId="44A4D040" w14:textId="77777777" w:rsidR="00012B27" w:rsidRPr="00012B27" w:rsidRDefault="00012B27" w:rsidP="00012B27">
      <w:pPr>
        <w:spacing w:after="0" w:line="240" w:lineRule="auto"/>
        <w:ind w:firstLine="709"/>
        <w:jc w:val="both"/>
        <w:rPr>
          <w:rFonts w:ascii="Times New Roman" w:hAnsi="Times New Roman" w:cs="Times New Roman"/>
          <w:sz w:val="24"/>
          <w:szCs w:val="24"/>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992"/>
      </w:tblGrid>
      <w:tr w:rsidR="00DF3EA3" w:rsidRPr="00635F80" w14:paraId="60DC0137" w14:textId="77777777" w:rsidTr="004B3948">
        <w:trPr>
          <w:trHeight w:val="543"/>
        </w:trPr>
        <w:tc>
          <w:tcPr>
            <w:tcW w:w="8755" w:type="dxa"/>
            <w:hideMark/>
          </w:tcPr>
          <w:p w14:paraId="18619614" w14:textId="77777777" w:rsidR="00DF3EA3" w:rsidRPr="00635F80" w:rsidRDefault="00DF3EA3" w:rsidP="004B3948">
            <w:pPr>
              <w:ind w:firstLine="720"/>
              <w:jc w:val="center"/>
              <w:rPr>
                <w:rFonts w:ascii="Times New Roman" w:hAnsi="Times New Roman" w:cs="Times New Roman"/>
                <w:sz w:val="28"/>
                <w:szCs w:val="28"/>
              </w:rPr>
            </w:pPr>
            <w:r w:rsidRPr="00635F80">
              <w:rPr>
                <w:rFonts w:ascii="Times New Roman" w:hAnsi="Times New Roman" w:cs="Times New Roman"/>
                <w:sz w:val="28"/>
                <w:szCs w:val="28"/>
              </w:rPr>
              <w:t>(S</w:t>
            </w:r>
            <w:r w:rsidRPr="00635F80">
              <w:rPr>
                <w:rFonts w:ascii="Times New Roman" w:hAnsi="Times New Roman" w:cs="Times New Roman"/>
                <w:sz w:val="28"/>
                <w:szCs w:val="28"/>
                <w:vertAlign w:val="subscript"/>
              </w:rPr>
              <w:t>OEG</w:t>
            </w:r>
            <w:r w:rsidRPr="00635F80">
              <w:rPr>
                <w:rFonts w:ascii="Times New Roman" w:hAnsi="Times New Roman" w:cs="Times New Roman"/>
                <w:sz w:val="28"/>
                <w:szCs w:val="28"/>
              </w:rPr>
              <w:t xml:space="preserve"> - S</w:t>
            </w:r>
            <w:r w:rsidRPr="00635F80">
              <w:rPr>
                <w:rFonts w:ascii="Times New Roman" w:hAnsi="Times New Roman" w:cs="Times New Roman"/>
                <w:sz w:val="28"/>
                <w:szCs w:val="28"/>
                <w:vertAlign w:val="subscript"/>
              </w:rPr>
              <w:t>2</w:t>
            </w:r>
            <w:r w:rsidRPr="00635F80">
              <w:rPr>
                <w:rFonts w:ascii="Times New Roman" w:hAnsi="Times New Roman" w:cs="Times New Roman"/>
                <w:sz w:val="28"/>
                <w:szCs w:val="28"/>
              </w:rPr>
              <w:t>) / S</w:t>
            </w:r>
            <w:r w:rsidRPr="00635F80">
              <w:rPr>
                <w:rFonts w:ascii="Times New Roman" w:hAnsi="Times New Roman" w:cs="Times New Roman"/>
                <w:sz w:val="28"/>
                <w:szCs w:val="28"/>
                <w:vertAlign w:val="subscript"/>
              </w:rPr>
              <w:t xml:space="preserve">OEG </w:t>
            </w:r>
            <w:r w:rsidRPr="00635F80">
              <w:rPr>
                <w:rFonts w:ascii="Times New Roman" w:hAnsi="Times New Roman" w:cs="Times New Roman"/>
                <w:sz w:val="28"/>
                <w:szCs w:val="28"/>
              </w:rPr>
              <w:t>= (5000–5082) / 5000 = -0.0164</w:t>
            </w:r>
          </w:p>
        </w:tc>
        <w:tc>
          <w:tcPr>
            <w:tcW w:w="992" w:type="dxa"/>
            <w:hideMark/>
          </w:tcPr>
          <w:p w14:paraId="72C73F80" w14:textId="77777777" w:rsidR="00DF3EA3" w:rsidRPr="00635F80" w:rsidRDefault="00DF3EA3" w:rsidP="004B3948">
            <w:pPr>
              <w:jc w:val="right"/>
              <w:rPr>
                <w:rFonts w:ascii="Times New Roman" w:hAnsi="Times New Roman" w:cs="Times New Roman"/>
                <w:sz w:val="28"/>
                <w:szCs w:val="28"/>
              </w:rPr>
            </w:pPr>
            <w:r w:rsidRPr="00635F80">
              <w:rPr>
                <w:rFonts w:ascii="Times New Roman" w:hAnsi="Times New Roman" w:cs="Times New Roman"/>
                <w:sz w:val="28"/>
                <w:szCs w:val="28"/>
              </w:rPr>
              <w:t>(22)</w:t>
            </w:r>
          </w:p>
        </w:tc>
      </w:tr>
    </w:tbl>
    <w:p w14:paraId="73BD85A3" w14:textId="77777777" w:rsidR="00E46AA2" w:rsidRPr="00DF3EA3" w:rsidRDefault="00E46AA2" w:rsidP="0097167A">
      <w:pPr>
        <w:spacing w:after="0" w:line="240" w:lineRule="auto"/>
        <w:ind w:firstLine="709"/>
        <w:jc w:val="both"/>
        <w:rPr>
          <w:rFonts w:ascii="Times New Roman" w:hAnsi="Times New Roman" w:cs="Times New Roman"/>
          <w:b/>
          <w:sz w:val="28"/>
          <w:szCs w:val="28"/>
          <w:lang w:val="kk-KZ"/>
        </w:rPr>
      </w:pPr>
    </w:p>
    <w:p w14:paraId="08D2C01A" w14:textId="2E22A4AB" w:rsidR="00635F80" w:rsidRDefault="00635F80" w:rsidP="0097167A">
      <w:pPr>
        <w:spacing w:after="0" w:line="240" w:lineRule="auto"/>
        <w:ind w:firstLine="709"/>
        <w:jc w:val="both"/>
        <w:rPr>
          <w:rFonts w:ascii="Times New Roman" w:hAnsi="Times New Roman" w:cs="Times New Roman"/>
          <w:sz w:val="28"/>
          <w:szCs w:val="28"/>
          <w:lang w:val="kk-KZ"/>
        </w:rPr>
      </w:pPr>
      <w:r w:rsidRPr="00635F80">
        <w:rPr>
          <w:rFonts w:ascii="Times New Roman" w:hAnsi="Times New Roman" w:cs="Times New Roman"/>
          <w:sz w:val="28"/>
          <w:szCs w:val="28"/>
          <w:lang w:val="kk-KZ"/>
        </w:rPr>
        <w:t xml:space="preserve">Джини тұрғын үй индексін анықтау үшін </w:t>
      </w:r>
      <w:r w:rsidRPr="0097167A">
        <w:rPr>
          <w:rFonts w:ascii="Times New Roman" w:hAnsi="Times New Roman" w:cs="Times New Roman"/>
          <w:sz w:val="28"/>
          <w:szCs w:val="28"/>
          <w:lang w:val="kk-KZ"/>
        </w:rPr>
        <w:t>p</w:t>
      </w:r>
      <w:r w:rsidRPr="0097167A">
        <w:rPr>
          <w:rFonts w:ascii="Times New Roman" w:hAnsi="Times New Roman" w:cs="Times New Roman"/>
          <w:sz w:val="28"/>
          <w:szCs w:val="28"/>
          <w:vertAlign w:val="subscript"/>
          <w:lang w:val="kk-KZ"/>
        </w:rPr>
        <w:t>i</w:t>
      </w:r>
      <w:r w:rsidRPr="00635F80">
        <w:rPr>
          <w:rFonts w:ascii="Times New Roman" w:hAnsi="Times New Roman" w:cs="Times New Roman"/>
          <w:sz w:val="28"/>
          <w:szCs w:val="28"/>
          <w:lang w:val="kk-KZ"/>
        </w:rPr>
        <w:t xml:space="preserve"> және </w:t>
      </w:r>
      <w:r w:rsidRPr="0097167A">
        <w:rPr>
          <w:rFonts w:ascii="Times New Roman" w:hAnsi="Times New Roman" w:cs="Times New Roman"/>
          <w:sz w:val="28"/>
          <w:szCs w:val="28"/>
          <w:lang w:val="kk-KZ"/>
        </w:rPr>
        <w:t>q</w:t>
      </w:r>
      <w:r w:rsidRPr="0097167A">
        <w:rPr>
          <w:rFonts w:ascii="Times New Roman" w:hAnsi="Times New Roman" w:cs="Times New Roman"/>
          <w:sz w:val="28"/>
          <w:szCs w:val="28"/>
          <w:vertAlign w:val="subscript"/>
          <w:lang w:val="kk-KZ"/>
        </w:rPr>
        <w:t>i</w:t>
      </w:r>
      <w:r w:rsidRPr="00635F80">
        <w:rPr>
          <w:rFonts w:ascii="Times New Roman" w:hAnsi="Times New Roman" w:cs="Times New Roman"/>
          <w:sz w:val="28"/>
          <w:szCs w:val="28"/>
          <w:lang w:val="kk-KZ"/>
        </w:rPr>
        <w:t xml:space="preserve"> мәндерін есептеу керек. Мұнда q</w:t>
      </w:r>
      <w:r w:rsidRPr="00635F80">
        <w:rPr>
          <w:rFonts w:ascii="Times New Roman" w:hAnsi="Times New Roman" w:cs="Times New Roman"/>
          <w:sz w:val="28"/>
          <w:szCs w:val="28"/>
          <w:vertAlign w:val="subscript"/>
          <w:lang w:val="kk-KZ"/>
        </w:rPr>
        <w:t>i</w:t>
      </w:r>
      <w:r w:rsidRPr="00635F80">
        <w:rPr>
          <w:rFonts w:ascii="Times New Roman" w:hAnsi="Times New Roman" w:cs="Times New Roman"/>
          <w:sz w:val="28"/>
          <w:szCs w:val="28"/>
          <w:lang w:val="kk-KZ"/>
        </w:rPr>
        <w:t xml:space="preserve"> – 100-ге бөлінген, есептеу әдісі бойынша ақшалай кірістің үлесі (10-кесте, №3 бағанасы).</w:t>
      </w:r>
    </w:p>
    <w:p w14:paraId="2AEFA5A9" w14:textId="77777777" w:rsidR="005339B2" w:rsidRPr="00635F80" w:rsidRDefault="005339B2" w:rsidP="0097167A">
      <w:pPr>
        <w:spacing w:after="0" w:line="240" w:lineRule="auto"/>
        <w:ind w:firstLine="709"/>
        <w:jc w:val="both"/>
        <w:rPr>
          <w:rFonts w:ascii="Times New Roman" w:hAnsi="Times New Roman" w:cs="Times New Roman"/>
          <w:sz w:val="28"/>
          <w:szCs w:val="28"/>
          <w:lang w:val="kk-KZ"/>
        </w:rPr>
      </w:pPr>
    </w:p>
    <w:p w14:paraId="08A32612" w14:textId="378B0050" w:rsidR="00E46AA2" w:rsidRPr="00635F80" w:rsidRDefault="0097167A" w:rsidP="00797E4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 xml:space="preserve">Кесте </w:t>
      </w:r>
      <w:r w:rsidR="00E46AA2" w:rsidRPr="00635F80">
        <w:rPr>
          <w:rFonts w:ascii="Times New Roman" w:hAnsi="Times New Roman" w:cs="Times New Roman"/>
          <w:sz w:val="28"/>
          <w:szCs w:val="28"/>
        </w:rPr>
        <w:t>10</w:t>
      </w:r>
      <w:r w:rsidR="00635F80" w:rsidRPr="00635F80">
        <w:rPr>
          <w:rFonts w:ascii="Times New Roman" w:hAnsi="Times New Roman" w:cs="Times New Roman"/>
          <w:sz w:val="28"/>
          <w:szCs w:val="28"/>
          <w:lang w:val="kk-KZ"/>
        </w:rPr>
        <w:t xml:space="preserve"> </w:t>
      </w:r>
      <w:r w:rsidR="00E46AA2" w:rsidRPr="00635F80">
        <w:rPr>
          <w:rFonts w:ascii="Times New Roman" w:hAnsi="Times New Roman" w:cs="Times New Roman"/>
          <w:sz w:val="28"/>
          <w:szCs w:val="28"/>
        </w:rPr>
        <w:t>–</w:t>
      </w:r>
      <w:r>
        <w:rPr>
          <w:rFonts w:ascii="Times New Roman" w:hAnsi="Times New Roman" w:cs="Times New Roman"/>
          <w:sz w:val="28"/>
          <w:szCs w:val="28"/>
        </w:rPr>
        <w:t xml:space="preserve"> </w:t>
      </w:r>
      <w:r w:rsidR="00E46AA2" w:rsidRPr="00635F80">
        <w:rPr>
          <w:rFonts w:ascii="Times New Roman" w:hAnsi="Times New Roman" w:cs="Times New Roman"/>
          <w:sz w:val="28"/>
          <w:szCs w:val="28"/>
        </w:rPr>
        <w:t>Джини</w:t>
      </w:r>
      <w:r w:rsidR="00635F80" w:rsidRPr="00635F80">
        <w:rPr>
          <w:rFonts w:ascii="Times New Roman" w:hAnsi="Times New Roman" w:cs="Times New Roman"/>
          <w:sz w:val="28"/>
          <w:szCs w:val="28"/>
          <w:lang w:val="kk-KZ"/>
        </w:rPr>
        <w:t xml:space="preserve"> индексінің есебі</w:t>
      </w:r>
    </w:p>
    <w:p w14:paraId="5037D4DF" w14:textId="77777777" w:rsidR="00E46AA2" w:rsidRPr="00891F90" w:rsidRDefault="00E46AA2" w:rsidP="00797E4F">
      <w:pPr>
        <w:spacing w:after="0" w:line="240" w:lineRule="auto"/>
        <w:ind w:firstLine="720"/>
        <w:jc w:val="both"/>
        <w:rPr>
          <w:rFonts w:ascii="Times New Roman" w:hAnsi="Times New Roman" w:cs="Times New Roman"/>
          <w:sz w:val="16"/>
          <w:szCs w:val="16"/>
        </w:rPr>
      </w:pPr>
    </w:p>
    <w:tbl>
      <w:tblPr>
        <w:tblW w:w="9660" w:type="dxa"/>
        <w:jc w:val="center"/>
        <w:tblLayout w:type="fixed"/>
        <w:tblCellMar>
          <w:left w:w="0" w:type="dxa"/>
          <w:right w:w="0" w:type="dxa"/>
        </w:tblCellMar>
        <w:tblLook w:val="04A0" w:firstRow="1" w:lastRow="0" w:firstColumn="1" w:lastColumn="0" w:noHBand="0" w:noVBand="1"/>
      </w:tblPr>
      <w:tblGrid>
        <w:gridCol w:w="2902"/>
        <w:gridCol w:w="2052"/>
        <w:gridCol w:w="1985"/>
        <w:gridCol w:w="2721"/>
      </w:tblGrid>
      <w:tr w:rsidR="00E46AA2" w:rsidRPr="00891F90" w14:paraId="317C935C" w14:textId="77777777" w:rsidTr="0097167A">
        <w:trPr>
          <w:jc w:val="center"/>
        </w:trPr>
        <w:tc>
          <w:tcPr>
            <w:tcW w:w="2902" w:type="dxa"/>
            <w:tcBorders>
              <w:top w:val="single" w:sz="2" w:space="0" w:color="000000"/>
              <w:left w:val="single" w:sz="2" w:space="0" w:color="000000"/>
              <w:bottom w:val="single" w:sz="2" w:space="0" w:color="000000"/>
              <w:right w:val="single" w:sz="2" w:space="0" w:color="000000"/>
            </w:tcBorders>
            <w:hideMark/>
          </w:tcPr>
          <w:p w14:paraId="08EE4FE6" w14:textId="77777777" w:rsidR="00E46AA2" w:rsidRPr="00891F90" w:rsidRDefault="00E46AA2" w:rsidP="00797E4F">
            <w:pPr>
              <w:pStyle w:val="Textbody"/>
              <w:spacing w:after="0"/>
              <w:jc w:val="center"/>
              <w:rPr>
                <w:kern w:val="2"/>
              </w:rPr>
            </w:pPr>
            <w:r w:rsidRPr="00891F90">
              <w:rPr>
                <w:kern w:val="2"/>
                <w:lang w:val="en-US"/>
              </w:rPr>
              <w:t>p</w:t>
            </w:r>
            <w:r w:rsidRPr="00891F90">
              <w:rPr>
                <w:kern w:val="2"/>
                <w:vertAlign w:val="subscript"/>
                <w:lang w:val="en-US"/>
              </w:rPr>
              <w:t>i</w:t>
            </w:r>
          </w:p>
        </w:tc>
        <w:tc>
          <w:tcPr>
            <w:tcW w:w="2052" w:type="dxa"/>
            <w:tcBorders>
              <w:top w:val="single" w:sz="2" w:space="0" w:color="000000"/>
              <w:left w:val="single" w:sz="2" w:space="0" w:color="000000"/>
              <w:bottom w:val="single" w:sz="2" w:space="0" w:color="000000"/>
              <w:right w:val="single" w:sz="2" w:space="0" w:color="000000"/>
            </w:tcBorders>
            <w:hideMark/>
          </w:tcPr>
          <w:p w14:paraId="397BD8B6" w14:textId="77777777" w:rsidR="00E46AA2" w:rsidRPr="00891F90" w:rsidRDefault="00E46AA2" w:rsidP="00797E4F">
            <w:pPr>
              <w:pStyle w:val="Textbody"/>
              <w:spacing w:after="0"/>
              <w:jc w:val="center"/>
              <w:rPr>
                <w:kern w:val="2"/>
              </w:rPr>
            </w:pPr>
            <w:r w:rsidRPr="00891F90">
              <w:rPr>
                <w:kern w:val="2"/>
                <w:lang w:val="en-US"/>
              </w:rPr>
              <w:t>q</w:t>
            </w:r>
            <w:r w:rsidRPr="00891F90">
              <w:rPr>
                <w:kern w:val="2"/>
                <w:vertAlign w:val="subscript"/>
                <w:lang w:val="en-US"/>
              </w:rPr>
              <w:t>i</w:t>
            </w:r>
          </w:p>
        </w:tc>
        <w:tc>
          <w:tcPr>
            <w:tcW w:w="1985" w:type="dxa"/>
            <w:tcBorders>
              <w:top w:val="single" w:sz="2" w:space="0" w:color="000000"/>
              <w:left w:val="single" w:sz="2" w:space="0" w:color="000000"/>
              <w:bottom w:val="single" w:sz="2" w:space="0" w:color="000000"/>
              <w:right w:val="single" w:sz="2" w:space="0" w:color="000000"/>
            </w:tcBorders>
            <w:hideMark/>
          </w:tcPr>
          <w:p w14:paraId="5F3593C2" w14:textId="77777777" w:rsidR="00E46AA2" w:rsidRPr="00891F90" w:rsidRDefault="00E46AA2" w:rsidP="00797E4F">
            <w:pPr>
              <w:pStyle w:val="Textbody"/>
              <w:spacing w:after="0"/>
              <w:jc w:val="center"/>
              <w:rPr>
                <w:kern w:val="2"/>
              </w:rPr>
            </w:pPr>
            <w:r w:rsidRPr="00891F90">
              <w:rPr>
                <w:kern w:val="2"/>
                <w:lang w:val="en-US"/>
              </w:rPr>
              <w:t>p</w:t>
            </w:r>
            <w:r w:rsidRPr="00891F90">
              <w:rPr>
                <w:kern w:val="2"/>
                <w:vertAlign w:val="subscript"/>
                <w:lang w:val="en-US"/>
              </w:rPr>
              <w:t>i</w:t>
            </w:r>
            <w:r w:rsidRPr="00891F90">
              <w:rPr>
                <w:kern w:val="2"/>
                <w:lang w:val="en-US"/>
              </w:rPr>
              <w:t>q</w:t>
            </w:r>
            <w:r w:rsidRPr="00891F90">
              <w:rPr>
                <w:kern w:val="2"/>
                <w:vertAlign w:val="subscript"/>
                <w:lang w:val="en-US"/>
              </w:rPr>
              <w:t>i+1</w:t>
            </w:r>
          </w:p>
        </w:tc>
        <w:tc>
          <w:tcPr>
            <w:tcW w:w="2721" w:type="dxa"/>
            <w:tcBorders>
              <w:top w:val="single" w:sz="2" w:space="0" w:color="000000"/>
              <w:left w:val="single" w:sz="2" w:space="0" w:color="000000"/>
              <w:bottom w:val="single" w:sz="2" w:space="0" w:color="000000"/>
              <w:right w:val="single" w:sz="2" w:space="0" w:color="000000"/>
            </w:tcBorders>
            <w:hideMark/>
          </w:tcPr>
          <w:p w14:paraId="25726AEC" w14:textId="77777777" w:rsidR="00E46AA2" w:rsidRPr="00891F90" w:rsidRDefault="00E46AA2" w:rsidP="00797E4F">
            <w:pPr>
              <w:pStyle w:val="Textbody"/>
              <w:spacing w:after="0"/>
              <w:jc w:val="center"/>
              <w:rPr>
                <w:kern w:val="2"/>
              </w:rPr>
            </w:pPr>
            <w:r w:rsidRPr="00891F90">
              <w:rPr>
                <w:kern w:val="2"/>
                <w:lang w:val="en-US"/>
              </w:rPr>
              <w:t>p</w:t>
            </w:r>
            <w:r w:rsidRPr="00891F90">
              <w:rPr>
                <w:kern w:val="2"/>
                <w:vertAlign w:val="subscript"/>
                <w:lang w:val="en-US"/>
              </w:rPr>
              <w:t>i+1</w:t>
            </w:r>
            <w:r w:rsidRPr="00891F90">
              <w:rPr>
                <w:kern w:val="2"/>
                <w:lang w:val="en-US"/>
              </w:rPr>
              <w:t>q</w:t>
            </w:r>
            <w:r w:rsidRPr="00891F90">
              <w:rPr>
                <w:kern w:val="2"/>
                <w:vertAlign w:val="subscript"/>
                <w:lang w:val="en-US"/>
              </w:rPr>
              <w:t>i</w:t>
            </w:r>
          </w:p>
        </w:tc>
      </w:tr>
      <w:tr w:rsidR="00E46AA2" w:rsidRPr="00891F90" w14:paraId="7F4C6BCE" w14:textId="77777777" w:rsidTr="0097167A">
        <w:trPr>
          <w:jc w:val="center"/>
        </w:trPr>
        <w:tc>
          <w:tcPr>
            <w:tcW w:w="2902" w:type="dxa"/>
            <w:tcBorders>
              <w:top w:val="single" w:sz="2" w:space="0" w:color="000000"/>
              <w:left w:val="single" w:sz="2" w:space="0" w:color="000000"/>
              <w:bottom w:val="single" w:sz="2" w:space="0" w:color="000000"/>
              <w:right w:val="single" w:sz="2" w:space="0" w:color="000000"/>
            </w:tcBorders>
            <w:hideMark/>
          </w:tcPr>
          <w:p w14:paraId="132E1009" w14:textId="77777777" w:rsidR="00E46AA2" w:rsidRPr="00891F90" w:rsidRDefault="00E46AA2" w:rsidP="00797E4F">
            <w:pPr>
              <w:pStyle w:val="Textbody"/>
              <w:spacing w:after="0"/>
              <w:jc w:val="center"/>
              <w:rPr>
                <w:kern w:val="2"/>
              </w:rPr>
            </w:pPr>
            <w:r w:rsidRPr="00891F90">
              <w:rPr>
                <w:kern w:val="2"/>
              </w:rPr>
              <w:t>1</w:t>
            </w:r>
          </w:p>
        </w:tc>
        <w:tc>
          <w:tcPr>
            <w:tcW w:w="2052" w:type="dxa"/>
            <w:tcBorders>
              <w:top w:val="single" w:sz="2" w:space="0" w:color="000000"/>
              <w:left w:val="single" w:sz="2" w:space="0" w:color="000000"/>
              <w:bottom w:val="single" w:sz="2" w:space="0" w:color="000000"/>
              <w:right w:val="single" w:sz="2" w:space="0" w:color="000000"/>
            </w:tcBorders>
            <w:hideMark/>
          </w:tcPr>
          <w:p w14:paraId="6929D40D" w14:textId="77777777" w:rsidR="00E46AA2" w:rsidRPr="00891F90" w:rsidRDefault="00E46AA2" w:rsidP="00797E4F">
            <w:pPr>
              <w:pStyle w:val="Textbody"/>
              <w:spacing w:after="0"/>
              <w:jc w:val="center"/>
              <w:rPr>
                <w:kern w:val="2"/>
              </w:rPr>
            </w:pPr>
            <w:r w:rsidRPr="00891F90">
              <w:rPr>
                <w:kern w:val="2"/>
              </w:rPr>
              <w:t>2</w:t>
            </w:r>
          </w:p>
        </w:tc>
        <w:tc>
          <w:tcPr>
            <w:tcW w:w="1985" w:type="dxa"/>
            <w:tcBorders>
              <w:top w:val="single" w:sz="2" w:space="0" w:color="000000"/>
              <w:left w:val="single" w:sz="2" w:space="0" w:color="000000"/>
              <w:bottom w:val="single" w:sz="2" w:space="0" w:color="000000"/>
              <w:right w:val="single" w:sz="2" w:space="0" w:color="000000"/>
            </w:tcBorders>
            <w:hideMark/>
          </w:tcPr>
          <w:p w14:paraId="04B8EC10" w14:textId="77777777" w:rsidR="00E46AA2" w:rsidRPr="00891F90" w:rsidRDefault="00E46AA2" w:rsidP="00797E4F">
            <w:pPr>
              <w:pStyle w:val="Textbody"/>
              <w:spacing w:after="0"/>
              <w:jc w:val="center"/>
              <w:rPr>
                <w:kern w:val="2"/>
              </w:rPr>
            </w:pPr>
            <w:r w:rsidRPr="00891F90">
              <w:rPr>
                <w:kern w:val="2"/>
              </w:rPr>
              <w:t>3</w:t>
            </w:r>
          </w:p>
        </w:tc>
        <w:tc>
          <w:tcPr>
            <w:tcW w:w="2721" w:type="dxa"/>
            <w:tcBorders>
              <w:top w:val="single" w:sz="2" w:space="0" w:color="000000"/>
              <w:left w:val="single" w:sz="2" w:space="0" w:color="000000"/>
              <w:bottom w:val="single" w:sz="2" w:space="0" w:color="000000"/>
              <w:right w:val="single" w:sz="2" w:space="0" w:color="000000"/>
            </w:tcBorders>
            <w:hideMark/>
          </w:tcPr>
          <w:p w14:paraId="4544E686" w14:textId="77777777" w:rsidR="00E46AA2" w:rsidRPr="00891F90" w:rsidRDefault="00E46AA2" w:rsidP="00797E4F">
            <w:pPr>
              <w:pStyle w:val="Textbody"/>
              <w:spacing w:after="0"/>
              <w:jc w:val="center"/>
              <w:rPr>
                <w:kern w:val="2"/>
              </w:rPr>
            </w:pPr>
            <w:r w:rsidRPr="00891F90">
              <w:rPr>
                <w:kern w:val="2"/>
              </w:rPr>
              <w:t>4</w:t>
            </w:r>
          </w:p>
        </w:tc>
      </w:tr>
      <w:tr w:rsidR="00E46AA2" w:rsidRPr="00891F90" w14:paraId="3C3AF033" w14:textId="77777777" w:rsidTr="0097167A">
        <w:trPr>
          <w:jc w:val="center"/>
        </w:trPr>
        <w:tc>
          <w:tcPr>
            <w:tcW w:w="2902" w:type="dxa"/>
            <w:tcBorders>
              <w:top w:val="single" w:sz="2" w:space="0" w:color="000000"/>
              <w:left w:val="single" w:sz="2" w:space="0" w:color="000000"/>
              <w:bottom w:val="single" w:sz="2" w:space="0" w:color="000000"/>
              <w:right w:val="single" w:sz="2" w:space="0" w:color="000000"/>
            </w:tcBorders>
            <w:hideMark/>
          </w:tcPr>
          <w:p w14:paraId="31D0C8D4" w14:textId="77777777" w:rsidR="00E46AA2" w:rsidRPr="00891F90" w:rsidRDefault="00E46AA2" w:rsidP="00797E4F">
            <w:pPr>
              <w:pStyle w:val="Textbody"/>
              <w:spacing w:after="0"/>
              <w:jc w:val="center"/>
              <w:rPr>
                <w:kern w:val="2"/>
              </w:rPr>
            </w:pPr>
            <w:r w:rsidRPr="00891F90">
              <w:rPr>
                <w:kern w:val="2"/>
                <w:lang w:val="en-US"/>
              </w:rPr>
              <w:t>0.64</w:t>
            </w:r>
          </w:p>
        </w:tc>
        <w:tc>
          <w:tcPr>
            <w:tcW w:w="2052" w:type="dxa"/>
            <w:tcBorders>
              <w:top w:val="single" w:sz="2" w:space="0" w:color="000000"/>
              <w:left w:val="single" w:sz="2" w:space="0" w:color="000000"/>
              <w:bottom w:val="single" w:sz="2" w:space="0" w:color="000000"/>
              <w:right w:val="single" w:sz="2" w:space="0" w:color="000000"/>
            </w:tcBorders>
            <w:hideMark/>
          </w:tcPr>
          <w:p w14:paraId="31B544C2" w14:textId="77777777" w:rsidR="00E46AA2" w:rsidRPr="00891F90" w:rsidRDefault="00E46AA2" w:rsidP="00797E4F">
            <w:pPr>
              <w:pStyle w:val="Textbody"/>
              <w:spacing w:after="0"/>
              <w:jc w:val="center"/>
              <w:rPr>
                <w:kern w:val="2"/>
              </w:rPr>
            </w:pPr>
            <w:r w:rsidRPr="00891F90">
              <w:rPr>
                <w:kern w:val="2"/>
                <w:lang w:val="en-US"/>
              </w:rPr>
              <w:t>0.18</w:t>
            </w:r>
          </w:p>
        </w:tc>
        <w:tc>
          <w:tcPr>
            <w:tcW w:w="1985" w:type="dxa"/>
            <w:tcBorders>
              <w:top w:val="single" w:sz="2" w:space="0" w:color="000000"/>
              <w:left w:val="single" w:sz="2" w:space="0" w:color="000000"/>
              <w:bottom w:val="single" w:sz="2" w:space="0" w:color="000000"/>
              <w:right w:val="single" w:sz="2" w:space="0" w:color="000000"/>
            </w:tcBorders>
            <w:hideMark/>
          </w:tcPr>
          <w:p w14:paraId="121B94DB" w14:textId="77777777" w:rsidR="00E46AA2" w:rsidRPr="00891F90" w:rsidRDefault="00E46AA2" w:rsidP="00797E4F">
            <w:pPr>
              <w:pStyle w:val="Textbody"/>
              <w:spacing w:after="0"/>
              <w:jc w:val="center"/>
              <w:rPr>
                <w:kern w:val="2"/>
              </w:rPr>
            </w:pPr>
            <w:r w:rsidRPr="00891F90">
              <w:rPr>
                <w:kern w:val="2"/>
                <w:lang w:val="en-US"/>
              </w:rPr>
              <w:t>0.5248</w:t>
            </w:r>
          </w:p>
        </w:tc>
        <w:tc>
          <w:tcPr>
            <w:tcW w:w="2721" w:type="dxa"/>
            <w:tcBorders>
              <w:top w:val="single" w:sz="2" w:space="0" w:color="000000"/>
              <w:left w:val="single" w:sz="2" w:space="0" w:color="000000"/>
              <w:bottom w:val="single" w:sz="2" w:space="0" w:color="000000"/>
              <w:right w:val="single" w:sz="2" w:space="0" w:color="000000"/>
            </w:tcBorders>
            <w:hideMark/>
          </w:tcPr>
          <w:p w14:paraId="472A48E2" w14:textId="77777777" w:rsidR="00E46AA2" w:rsidRPr="00891F90" w:rsidRDefault="00E46AA2" w:rsidP="00797E4F">
            <w:pPr>
              <w:pStyle w:val="Textbody"/>
              <w:spacing w:after="0"/>
              <w:jc w:val="center"/>
              <w:rPr>
                <w:kern w:val="2"/>
              </w:rPr>
            </w:pPr>
            <w:r w:rsidRPr="00891F90">
              <w:rPr>
                <w:kern w:val="2"/>
                <w:lang w:val="en-US"/>
              </w:rPr>
              <w:t>-</w:t>
            </w:r>
          </w:p>
        </w:tc>
      </w:tr>
      <w:tr w:rsidR="00E46AA2" w:rsidRPr="00891F90" w14:paraId="21CEF9D1" w14:textId="77777777" w:rsidTr="0097167A">
        <w:trPr>
          <w:jc w:val="center"/>
        </w:trPr>
        <w:tc>
          <w:tcPr>
            <w:tcW w:w="2902" w:type="dxa"/>
            <w:tcBorders>
              <w:top w:val="single" w:sz="2" w:space="0" w:color="000000"/>
              <w:left w:val="single" w:sz="2" w:space="0" w:color="000000"/>
              <w:bottom w:val="single" w:sz="2" w:space="0" w:color="000000"/>
              <w:right w:val="single" w:sz="2" w:space="0" w:color="000000"/>
            </w:tcBorders>
            <w:hideMark/>
          </w:tcPr>
          <w:p w14:paraId="3C1DB629" w14:textId="77777777" w:rsidR="00E46AA2" w:rsidRPr="00891F90" w:rsidRDefault="00E46AA2" w:rsidP="00797E4F">
            <w:pPr>
              <w:pStyle w:val="Textbody"/>
              <w:spacing w:after="0"/>
              <w:jc w:val="center"/>
              <w:rPr>
                <w:kern w:val="2"/>
              </w:rPr>
            </w:pPr>
            <w:r w:rsidRPr="00891F90">
              <w:rPr>
                <w:kern w:val="2"/>
                <w:lang w:val="en-US"/>
              </w:rPr>
              <w:t>0.94</w:t>
            </w:r>
          </w:p>
        </w:tc>
        <w:tc>
          <w:tcPr>
            <w:tcW w:w="2052" w:type="dxa"/>
            <w:tcBorders>
              <w:top w:val="single" w:sz="2" w:space="0" w:color="000000"/>
              <w:left w:val="single" w:sz="2" w:space="0" w:color="000000"/>
              <w:bottom w:val="single" w:sz="2" w:space="0" w:color="000000"/>
              <w:right w:val="single" w:sz="2" w:space="0" w:color="000000"/>
            </w:tcBorders>
            <w:hideMark/>
          </w:tcPr>
          <w:p w14:paraId="5AE2105E" w14:textId="77777777" w:rsidR="00E46AA2" w:rsidRPr="00891F90" w:rsidRDefault="00E46AA2" w:rsidP="00797E4F">
            <w:pPr>
              <w:pStyle w:val="Textbody"/>
              <w:spacing w:after="0"/>
              <w:jc w:val="center"/>
              <w:rPr>
                <w:kern w:val="2"/>
              </w:rPr>
            </w:pPr>
            <w:r w:rsidRPr="00891F90">
              <w:rPr>
                <w:kern w:val="2"/>
                <w:lang w:val="en-US"/>
              </w:rPr>
              <w:t>0.78</w:t>
            </w:r>
          </w:p>
        </w:tc>
        <w:tc>
          <w:tcPr>
            <w:tcW w:w="1985" w:type="dxa"/>
            <w:tcBorders>
              <w:top w:val="single" w:sz="2" w:space="0" w:color="000000"/>
              <w:left w:val="single" w:sz="2" w:space="0" w:color="000000"/>
              <w:bottom w:val="single" w:sz="2" w:space="0" w:color="000000"/>
              <w:right w:val="single" w:sz="2" w:space="0" w:color="000000"/>
            </w:tcBorders>
            <w:hideMark/>
          </w:tcPr>
          <w:p w14:paraId="2D9ADF4F" w14:textId="77777777" w:rsidR="00E46AA2" w:rsidRPr="00891F90" w:rsidRDefault="00E46AA2" w:rsidP="00797E4F">
            <w:pPr>
              <w:pStyle w:val="Textbody"/>
              <w:spacing w:after="0"/>
              <w:jc w:val="center"/>
              <w:rPr>
                <w:kern w:val="2"/>
              </w:rPr>
            </w:pPr>
            <w:r w:rsidRPr="00891F90">
              <w:rPr>
                <w:kern w:val="2"/>
                <w:lang w:val="en-US"/>
              </w:rPr>
              <w:t>0.94</w:t>
            </w:r>
          </w:p>
        </w:tc>
        <w:tc>
          <w:tcPr>
            <w:tcW w:w="2721" w:type="dxa"/>
            <w:tcBorders>
              <w:top w:val="single" w:sz="2" w:space="0" w:color="000000"/>
              <w:left w:val="single" w:sz="2" w:space="0" w:color="000000"/>
              <w:bottom w:val="single" w:sz="2" w:space="0" w:color="000000"/>
              <w:right w:val="single" w:sz="2" w:space="0" w:color="000000"/>
            </w:tcBorders>
            <w:hideMark/>
          </w:tcPr>
          <w:p w14:paraId="2975A887" w14:textId="77777777" w:rsidR="00E46AA2" w:rsidRPr="00891F90" w:rsidRDefault="00E46AA2" w:rsidP="00797E4F">
            <w:pPr>
              <w:pStyle w:val="Textbody"/>
              <w:spacing w:after="0"/>
              <w:jc w:val="center"/>
              <w:rPr>
                <w:kern w:val="2"/>
              </w:rPr>
            </w:pPr>
            <w:r w:rsidRPr="00891F90">
              <w:rPr>
                <w:kern w:val="2"/>
                <w:lang w:val="en-US"/>
              </w:rPr>
              <w:t>0.2068</w:t>
            </w:r>
          </w:p>
        </w:tc>
      </w:tr>
      <w:tr w:rsidR="00E46AA2" w:rsidRPr="00891F90" w14:paraId="6BF95A04" w14:textId="77777777" w:rsidTr="0097167A">
        <w:trPr>
          <w:jc w:val="center"/>
        </w:trPr>
        <w:tc>
          <w:tcPr>
            <w:tcW w:w="2902" w:type="dxa"/>
            <w:tcBorders>
              <w:top w:val="single" w:sz="2" w:space="0" w:color="000000"/>
              <w:left w:val="single" w:sz="2" w:space="0" w:color="000000"/>
              <w:bottom w:val="single" w:sz="2" w:space="0" w:color="000000"/>
              <w:right w:val="single" w:sz="2" w:space="0" w:color="000000"/>
            </w:tcBorders>
            <w:hideMark/>
          </w:tcPr>
          <w:p w14:paraId="1C52984D" w14:textId="77777777" w:rsidR="00E46AA2" w:rsidRPr="00891F90" w:rsidRDefault="00E46AA2" w:rsidP="00797E4F">
            <w:pPr>
              <w:pStyle w:val="Textbody"/>
              <w:spacing w:after="0"/>
              <w:jc w:val="center"/>
              <w:rPr>
                <w:kern w:val="2"/>
              </w:rPr>
            </w:pPr>
            <w:r w:rsidRPr="00891F90">
              <w:rPr>
                <w:kern w:val="2"/>
                <w:lang w:val="en-US"/>
              </w:rPr>
              <w:t>1</w:t>
            </w:r>
          </w:p>
        </w:tc>
        <w:tc>
          <w:tcPr>
            <w:tcW w:w="2052" w:type="dxa"/>
            <w:tcBorders>
              <w:top w:val="single" w:sz="2" w:space="0" w:color="000000"/>
              <w:left w:val="single" w:sz="2" w:space="0" w:color="000000"/>
              <w:bottom w:val="single" w:sz="2" w:space="0" w:color="000000"/>
              <w:right w:val="single" w:sz="2" w:space="0" w:color="000000"/>
            </w:tcBorders>
            <w:hideMark/>
          </w:tcPr>
          <w:p w14:paraId="27A97F7E" w14:textId="77777777" w:rsidR="00E46AA2" w:rsidRPr="00891F90" w:rsidRDefault="00E46AA2" w:rsidP="00797E4F">
            <w:pPr>
              <w:pStyle w:val="Textbody"/>
              <w:spacing w:after="0"/>
              <w:jc w:val="center"/>
              <w:rPr>
                <w:kern w:val="2"/>
              </w:rPr>
            </w:pPr>
            <w:r w:rsidRPr="00891F90">
              <w:rPr>
                <w:kern w:val="2"/>
                <w:lang w:val="en-US"/>
              </w:rPr>
              <w:t>1</w:t>
            </w:r>
          </w:p>
        </w:tc>
        <w:tc>
          <w:tcPr>
            <w:tcW w:w="1985" w:type="dxa"/>
            <w:tcBorders>
              <w:top w:val="single" w:sz="2" w:space="0" w:color="000000"/>
              <w:left w:val="single" w:sz="2" w:space="0" w:color="000000"/>
              <w:bottom w:val="single" w:sz="2" w:space="0" w:color="000000"/>
              <w:right w:val="single" w:sz="2" w:space="0" w:color="000000"/>
            </w:tcBorders>
            <w:hideMark/>
          </w:tcPr>
          <w:p w14:paraId="2C8CBD1F" w14:textId="77777777" w:rsidR="00E46AA2" w:rsidRPr="00891F90" w:rsidRDefault="00E46AA2" w:rsidP="00797E4F">
            <w:pPr>
              <w:pStyle w:val="Textbody"/>
              <w:spacing w:after="0"/>
              <w:jc w:val="center"/>
              <w:rPr>
                <w:kern w:val="2"/>
              </w:rPr>
            </w:pPr>
            <w:r w:rsidRPr="00891F90">
              <w:rPr>
                <w:kern w:val="2"/>
                <w:lang w:val="en-US"/>
              </w:rPr>
              <w:t>-</w:t>
            </w:r>
          </w:p>
        </w:tc>
        <w:tc>
          <w:tcPr>
            <w:tcW w:w="2721" w:type="dxa"/>
            <w:tcBorders>
              <w:top w:val="single" w:sz="2" w:space="0" w:color="000000"/>
              <w:left w:val="single" w:sz="2" w:space="0" w:color="000000"/>
              <w:bottom w:val="single" w:sz="2" w:space="0" w:color="000000"/>
              <w:right w:val="single" w:sz="2" w:space="0" w:color="000000"/>
            </w:tcBorders>
            <w:hideMark/>
          </w:tcPr>
          <w:p w14:paraId="2E401884" w14:textId="77777777" w:rsidR="00E46AA2" w:rsidRPr="00891F90" w:rsidRDefault="00E46AA2" w:rsidP="00797E4F">
            <w:pPr>
              <w:pStyle w:val="Textbody"/>
              <w:spacing w:after="0"/>
              <w:jc w:val="center"/>
              <w:rPr>
                <w:kern w:val="2"/>
              </w:rPr>
            </w:pPr>
            <w:r w:rsidRPr="00891F90">
              <w:rPr>
                <w:kern w:val="2"/>
                <w:lang w:val="en-US"/>
              </w:rPr>
              <w:t>0.82</w:t>
            </w:r>
          </w:p>
        </w:tc>
      </w:tr>
      <w:tr w:rsidR="00E46AA2" w:rsidRPr="00891F90" w14:paraId="609E42DC" w14:textId="77777777" w:rsidTr="0097167A">
        <w:trPr>
          <w:jc w:val="center"/>
        </w:trPr>
        <w:tc>
          <w:tcPr>
            <w:tcW w:w="2902" w:type="dxa"/>
            <w:tcBorders>
              <w:top w:val="single" w:sz="2" w:space="0" w:color="000000"/>
              <w:left w:val="single" w:sz="2" w:space="0" w:color="000000"/>
              <w:bottom w:val="single" w:sz="2" w:space="0" w:color="000000"/>
              <w:right w:val="single" w:sz="2" w:space="0" w:color="000000"/>
            </w:tcBorders>
            <w:hideMark/>
          </w:tcPr>
          <w:p w14:paraId="57FF3207" w14:textId="4E6E6918" w:rsidR="00E46AA2" w:rsidRPr="00891F90" w:rsidRDefault="00635F80" w:rsidP="00797E4F">
            <w:pPr>
              <w:pStyle w:val="Textbody"/>
              <w:spacing w:after="0"/>
              <w:jc w:val="center"/>
              <w:rPr>
                <w:kern w:val="2"/>
                <w:lang w:val="kk-KZ"/>
              </w:rPr>
            </w:pPr>
            <w:r w:rsidRPr="00891F90">
              <w:rPr>
                <w:kern w:val="2"/>
                <w:lang w:val="kk-KZ"/>
              </w:rPr>
              <w:t>Барлығы</w:t>
            </w:r>
          </w:p>
        </w:tc>
        <w:tc>
          <w:tcPr>
            <w:tcW w:w="2052" w:type="dxa"/>
            <w:tcBorders>
              <w:top w:val="single" w:sz="2" w:space="0" w:color="000000"/>
              <w:left w:val="single" w:sz="2" w:space="0" w:color="000000"/>
              <w:bottom w:val="single" w:sz="2" w:space="0" w:color="000000"/>
              <w:right w:val="single" w:sz="2" w:space="0" w:color="000000"/>
            </w:tcBorders>
            <w:hideMark/>
          </w:tcPr>
          <w:p w14:paraId="742F2A01" w14:textId="77777777" w:rsidR="00E46AA2" w:rsidRPr="00891F90" w:rsidRDefault="00E46AA2" w:rsidP="00797E4F">
            <w:pPr>
              <w:pStyle w:val="Textbody"/>
              <w:spacing w:after="0"/>
              <w:jc w:val="center"/>
              <w:rPr>
                <w:kern w:val="2"/>
              </w:rPr>
            </w:pPr>
            <w:r w:rsidRPr="00891F90">
              <w:rPr>
                <w:kern w:val="2"/>
                <w:lang w:val="en-US"/>
              </w:rPr>
              <w:t xml:space="preserve"> </w:t>
            </w:r>
          </w:p>
        </w:tc>
        <w:tc>
          <w:tcPr>
            <w:tcW w:w="1985" w:type="dxa"/>
            <w:tcBorders>
              <w:top w:val="single" w:sz="2" w:space="0" w:color="000000"/>
              <w:left w:val="single" w:sz="2" w:space="0" w:color="000000"/>
              <w:bottom w:val="single" w:sz="2" w:space="0" w:color="000000"/>
              <w:right w:val="single" w:sz="2" w:space="0" w:color="000000"/>
            </w:tcBorders>
            <w:hideMark/>
          </w:tcPr>
          <w:p w14:paraId="506B650B" w14:textId="77777777" w:rsidR="00E46AA2" w:rsidRPr="00891F90" w:rsidRDefault="00E46AA2" w:rsidP="00797E4F">
            <w:pPr>
              <w:pStyle w:val="Textbody"/>
              <w:spacing w:after="0"/>
              <w:jc w:val="center"/>
              <w:rPr>
                <w:kern w:val="2"/>
              </w:rPr>
            </w:pPr>
            <w:r w:rsidRPr="00891F90">
              <w:rPr>
                <w:kern w:val="2"/>
                <w:lang w:val="en-US"/>
              </w:rPr>
              <w:t>1.4648</w:t>
            </w:r>
          </w:p>
        </w:tc>
        <w:tc>
          <w:tcPr>
            <w:tcW w:w="2721" w:type="dxa"/>
            <w:tcBorders>
              <w:top w:val="single" w:sz="2" w:space="0" w:color="000000"/>
              <w:left w:val="single" w:sz="2" w:space="0" w:color="000000"/>
              <w:bottom w:val="single" w:sz="2" w:space="0" w:color="000000"/>
              <w:right w:val="single" w:sz="2" w:space="0" w:color="000000"/>
            </w:tcBorders>
            <w:hideMark/>
          </w:tcPr>
          <w:p w14:paraId="43103A6D" w14:textId="77777777" w:rsidR="00E46AA2" w:rsidRPr="00891F90" w:rsidRDefault="00E46AA2" w:rsidP="00797E4F">
            <w:pPr>
              <w:pStyle w:val="Textbody"/>
              <w:spacing w:after="0"/>
              <w:jc w:val="center"/>
              <w:rPr>
                <w:kern w:val="2"/>
              </w:rPr>
            </w:pPr>
            <w:r w:rsidRPr="00891F90">
              <w:rPr>
                <w:kern w:val="2"/>
                <w:lang w:val="en-US"/>
              </w:rPr>
              <w:t>1.0268</w:t>
            </w:r>
          </w:p>
        </w:tc>
      </w:tr>
      <w:tr w:rsidR="00635F80" w:rsidRPr="00891F90" w14:paraId="3A2F79BC" w14:textId="77777777" w:rsidTr="0097167A">
        <w:trPr>
          <w:jc w:val="center"/>
        </w:trPr>
        <w:tc>
          <w:tcPr>
            <w:tcW w:w="9660" w:type="dxa"/>
            <w:gridSpan w:val="4"/>
            <w:tcBorders>
              <w:top w:val="single" w:sz="2" w:space="0" w:color="000000"/>
              <w:left w:val="single" w:sz="2" w:space="0" w:color="000000"/>
              <w:bottom w:val="single" w:sz="2" w:space="0" w:color="000000"/>
              <w:right w:val="single" w:sz="2" w:space="0" w:color="000000"/>
            </w:tcBorders>
            <w:hideMark/>
          </w:tcPr>
          <w:p w14:paraId="3277D4E7" w14:textId="5F7682A9" w:rsidR="00635F80" w:rsidRPr="00891F90" w:rsidRDefault="005339B2" w:rsidP="005339B2">
            <w:pPr>
              <w:pStyle w:val="Textbody"/>
              <w:spacing w:after="0"/>
              <w:ind w:firstLine="720"/>
              <w:jc w:val="both"/>
              <w:rPr>
                <w:kern w:val="2"/>
              </w:rPr>
            </w:pPr>
            <w:r w:rsidRPr="00421BD3">
              <w:rPr>
                <w:rFonts w:eastAsia="Calibri"/>
              </w:rPr>
              <w:t xml:space="preserve">Ескерту </w:t>
            </w:r>
            <w:r>
              <w:rPr>
                <w:rFonts w:eastAsia="Calibri"/>
              </w:rPr>
              <w:t>–</w:t>
            </w:r>
            <w:r w:rsidRPr="00421BD3">
              <w:rPr>
                <w:rFonts w:eastAsia="Calibri"/>
                <w:bCs/>
                <w:lang w:val="kk-KZ"/>
              </w:rPr>
              <w:t xml:space="preserve"> Әдебиет негізінде құралған </w:t>
            </w:r>
            <w:r w:rsidR="00635F80" w:rsidRPr="00891F90">
              <w:rPr>
                <w:kern w:val="2"/>
              </w:rPr>
              <w:t>[1</w:t>
            </w:r>
            <w:r w:rsidR="00BF0517">
              <w:rPr>
                <w:kern w:val="2"/>
                <w:lang w:val="kk-KZ"/>
              </w:rPr>
              <w:t>22</w:t>
            </w:r>
            <w:r w:rsidR="00635F80" w:rsidRPr="00891F90">
              <w:rPr>
                <w:kern w:val="2"/>
              </w:rPr>
              <w:t>]</w:t>
            </w:r>
          </w:p>
        </w:tc>
      </w:tr>
    </w:tbl>
    <w:p w14:paraId="4A5DF6A4" w14:textId="77777777" w:rsidR="00E46AA2" w:rsidRPr="00623E36" w:rsidRDefault="00E46AA2" w:rsidP="00797E4F">
      <w:pPr>
        <w:spacing w:after="0" w:line="240" w:lineRule="auto"/>
        <w:ind w:firstLine="720"/>
        <w:jc w:val="both"/>
        <w:rPr>
          <w:rFonts w:ascii="Times New Roman" w:hAnsi="Times New Roman" w:cs="Times New Roman"/>
          <w:sz w:val="28"/>
          <w:szCs w:val="28"/>
        </w:rPr>
      </w:pPr>
    </w:p>
    <w:p w14:paraId="51A3C0EA" w14:textId="3216DFA4" w:rsidR="00E46AA2" w:rsidRDefault="00635F80" w:rsidP="0097167A">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Қазақстанның қалалық тұрғын үй қоры үшін</w:t>
      </w:r>
      <w:r w:rsidRPr="00635F80">
        <w:rPr>
          <w:rFonts w:ascii="Times New Roman" w:hAnsi="Times New Roman" w:cs="Times New Roman"/>
          <w:sz w:val="28"/>
          <w:szCs w:val="28"/>
        </w:rPr>
        <w:t xml:space="preserve"> Джини индексі мынаған тең:</w:t>
      </w:r>
    </w:p>
    <w:p w14:paraId="6A97D8FF" w14:textId="77777777" w:rsidR="0097167A" w:rsidRPr="00635F80" w:rsidRDefault="0097167A" w:rsidP="00797E4F">
      <w:pPr>
        <w:spacing w:after="0" w:line="240" w:lineRule="auto"/>
        <w:ind w:firstLine="720"/>
        <w:jc w:val="both"/>
        <w:rPr>
          <w:rFonts w:ascii="Times New Roman" w:hAnsi="Times New Roman" w:cs="Times New Roman"/>
          <w:sz w:val="28"/>
          <w:szCs w:val="28"/>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4"/>
        <w:gridCol w:w="1342"/>
      </w:tblGrid>
      <w:tr w:rsidR="00E46AA2" w14:paraId="535BD03D" w14:textId="77777777" w:rsidTr="0097167A">
        <w:trPr>
          <w:trHeight w:val="543"/>
        </w:trPr>
        <w:tc>
          <w:tcPr>
            <w:tcW w:w="8436" w:type="dxa"/>
          </w:tcPr>
          <w:p w14:paraId="08F90CE5" w14:textId="09C16830" w:rsidR="00E46AA2" w:rsidRPr="0097167A" w:rsidRDefault="00E46AA2" w:rsidP="0097167A">
            <w:pPr>
              <w:ind w:firstLine="720"/>
              <w:jc w:val="center"/>
              <w:rPr>
                <w:rFonts w:ascii="Times New Roman" w:hAnsi="Times New Roman" w:cs="Times New Roman"/>
                <w:sz w:val="28"/>
                <w:szCs w:val="28"/>
              </w:rPr>
            </w:pPr>
            <w:r w:rsidRPr="00635F80">
              <w:rPr>
                <w:rFonts w:ascii="Times New Roman" w:hAnsi="Times New Roman" w:cs="Times New Roman"/>
                <w:sz w:val="28"/>
                <w:szCs w:val="28"/>
              </w:rPr>
              <w:t>K</w:t>
            </w:r>
            <w:r w:rsidRPr="00635F80">
              <w:rPr>
                <w:rFonts w:ascii="Times New Roman" w:hAnsi="Times New Roman" w:cs="Times New Roman"/>
                <w:sz w:val="28"/>
                <w:szCs w:val="28"/>
                <w:vertAlign w:val="subscript"/>
              </w:rPr>
              <w:t>L</w:t>
            </w:r>
            <w:r w:rsidRPr="00635F80">
              <w:rPr>
                <w:rFonts w:ascii="Times New Roman" w:hAnsi="Times New Roman" w:cs="Times New Roman"/>
                <w:sz w:val="28"/>
                <w:szCs w:val="28"/>
              </w:rPr>
              <w:t xml:space="preserve"> = ∑p</w:t>
            </w:r>
            <w:r w:rsidRPr="00635F80">
              <w:rPr>
                <w:rFonts w:ascii="Times New Roman" w:hAnsi="Times New Roman" w:cs="Times New Roman"/>
                <w:sz w:val="28"/>
                <w:szCs w:val="28"/>
                <w:vertAlign w:val="subscript"/>
              </w:rPr>
              <w:t>i</w:t>
            </w:r>
            <w:r w:rsidRPr="00635F80">
              <w:rPr>
                <w:rFonts w:ascii="Times New Roman" w:hAnsi="Times New Roman" w:cs="Times New Roman"/>
                <w:sz w:val="28"/>
                <w:szCs w:val="28"/>
              </w:rPr>
              <w:t>q</w:t>
            </w:r>
            <w:r w:rsidRPr="00635F80">
              <w:rPr>
                <w:rFonts w:ascii="Times New Roman" w:hAnsi="Times New Roman" w:cs="Times New Roman"/>
                <w:sz w:val="28"/>
                <w:szCs w:val="28"/>
                <w:vertAlign w:val="subscript"/>
              </w:rPr>
              <w:t>i+1</w:t>
            </w:r>
            <w:r w:rsidRPr="00635F80">
              <w:rPr>
                <w:rFonts w:ascii="Times New Roman" w:hAnsi="Times New Roman" w:cs="Times New Roman"/>
                <w:sz w:val="28"/>
                <w:szCs w:val="28"/>
              </w:rPr>
              <w:t xml:space="preserve"> - ∑p</w:t>
            </w:r>
            <w:r w:rsidRPr="00635F80">
              <w:rPr>
                <w:rFonts w:ascii="Times New Roman" w:hAnsi="Times New Roman" w:cs="Times New Roman"/>
                <w:sz w:val="28"/>
                <w:szCs w:val="28"/>
                <w:vertAlign w:val="subscript"/>
              </w:rPr>
              <w:t>i+1</w:t>
            </w:r>
            <w:r w:rsidRPr="00635F80">
              <w:rPr>
                <w:rFonts w:ascii="Times New Roman" w:hAnsi="Times New Roman" w:cs="Times New Roman"/>
                <w:sz w:val="28"/>
                <w:szCs w:val="28"/>
              </w:rPr>
              <w:t>q</w:t>
            </w:r>
            <w:r w:rsidRPr="00635F80">
              <w:rPr>
                <w:rFonts w:ascii="Times New Roman" w:hAnsi="Times New Roman" w:cs="Times New Roman"/>
                <w:sz w:val="28"/>
                <w:szCs w:val="28"/>
                <w:vertAlign w:val="subscript"/>
              </w:rPr>
              <w:t>i</w:t>
            </w:r>
            <w:r w:rsidR="0097167A">
              <w:rPr>
                <w:rFonts w:ascii="Times New Roman" w:hAnsi="Times New Roman" w:cs="Times New Roman"/>
                <w:sz w:val="28"/>
                <w:szCs w:val="28"/>
              </w:rPr>
              <w:t xml:space="preserve"> = 1.4648 - 1.0268 = 0.438</w:t>
            </w:r>
          </w:p>
        </w:tc>
        <w:tc>
          <w:tcPr>
            <w:tcW w:w="1345" w:type="dxa"/>
            <w:hideMark/>
          </w:tcPr>
          <w:p w14:paraId="55706191" w14:textId="77777777" w:rsidR="00E46AA2" w:rsidRPr="00635F80" w:rsidRDefault="00E46AA2" w:rsidP="00891F90">
            <w:pPr>
              <w:jc w:val="right"/>
              <w:rPr>
                <w:rFonts w:ascii="Times New Roman" w:hAnsi="Times New Roman" w:cs="Times New Roman"/>
                <w:sz w:val="28"/>
                <w:szCs w:val="28"/>
              </w:rPr>
            </w:pPr>
            <w:r w:rsidRPr="00635F80">
              <w:rPr>
                <w:rFonts w:ascii="Times New Roman" w:hAnsi="Times New Roman" w:cs="Times New Roman"/>
                <w:sz w:val="28"/>
                <w:szCs w:val="28"/>
              </w:rPr>
              <w:t>(23)</w:t>
            </w:r>
          </w:p>
        </w:tc>
      </w:tr>
    </w:tbl>
    <w:p w14:paraId="0450A8D4" w14:textId="77777777" w:rsidR="00E46AA2" w:rsidRDefault="00E46AA2" w:rsidP="00797E4F">
      <w:pPr>
        <w:spacing w:after="0" w:line="240" w:lineRule="auto"/>
        <w:ind w:firstLine="720"/>
        <w:jc w:val="both"/>
        <w:rPr>
          <w:rFonts w:ascii="Times New Roman" w:hAnsi="Times New Roman" w:cs="Times New Roman"/>
          <w:sz w:val="28"/>
          <w:szCs w:val="28"/>
        </w:rPr>
      </w:pPr>
    </w:p>
    <w:p w14:paraId="5A621FBB" w14:textId="683C65EF" w:rsidR="00E46AA2" w:rsidRDefault="00635F80" w:rsidP="0097167A">
      <w:pPr>
        <w:spacing w:after="0" w:line="240" w:lineRule="auto"/>
        <w:ind w:firstLine="709"/>
        <w:jc w:val="both"/>
        <w:rPr>
          <w:rFonts w:ascii="Times New Roman" w:hAnsi="Times New Roman" w:cs="Times New Roman"/>
          <w:sz w:val="28"/>
          <w:szCs w:val="28"/>
        </w:rPr>
      </w:pPr>
      <w:r w:rsidRPr="00635F80">
        <w:rPr>
          <w:rFonts w:ascii="Times New Roman" w:hAnsi="Times New Roman" w:cs="Times New Roman"/>
          <w:sz w:val="28"/>
          <w:szCs w:val="28"/>
        </w:rPr>
        <w:t>Джини индексі 0-ден 1-ге дейін өзгереді. Оның үстіне оның мәні нөлден ауытқып, бірге жақындаған сайын</w:t>
      </w:r>
      <w:r w:rsidR="00F21719">
        <w:rPr>
          <w:rFonts w:ascii="Times New Roman" w:hAnsi="Times New Roman" w:cs="Times New Roman"/>
          <w:sz w:val="28"/>
          <w:szCs w:val="28"/>
          <w:lang w:val="kk-KZ"/>
        </w:rPr>
        <w:t>,</w:t>
      </w:r>
      <w:r w:rsidRPr="00635F80">
        <w:rPr>
          <w:rFonts w:ascii="Times New Roman" w:hAnsi="Times New Roman" w:cs="Times New Roman"/>
          <w:sz w:val="28"/>
          <w:szCs w:val="28"/>
        </w:rPr>
        <w:t xml:space="preserve"> тұрғын үй қоры (тұрғын үй) халықтың белгілі бір топтарының қолында соғұрлым көп шоғырланады.</w:t>
      </w:r>
    </w:p>
    <w:p w14:paraId="01682A32" w14:textId="61BCDA4F" w:rsidR="00E46AA2" w:rsidRDefault="00635F80" w:rsidP="0097167A">
      <w:pPr>
        <w:spacing w:after="0" w:line="240" w:lineRule="auto"/>
        <w:ind w:firstLine="709"/>
        <w:jc w:val="both"/>
        <w:rPr>
          <w:rFonts w:ascii="Times New Roman" w:hAnsi="Times New Roman" w:cs="Times New Roman"/>
          <w:sz w:val="28"/>
          <w:szCs w:val="28"/>
        </w:rPr>
      </w:pPr>
      <w:r w:rsidRPr="00635F80">
        <w:rPr>
          <w:rFonts w:ascii="Times New Roman" w:hAnsi="Times New Roman" w:cs="Times New Roman"/>
          <w:sz w:val="28"/>
          <w:szCs w:val="28"/>
        </w:rPr>
        <w:t>Тұрғын үй дифференциациясының децильдік коэффициенті – халықтың соңғы және бірінші топтарының тұрғын үймен қамтамасыз етілу коэффициенті. Ол халықтың ең бай 10%-</w:t>
      </w:r>
      <w:r w:rsidR="00F21719">
        <w:rPr>
          <w:rFonts w:ascii="Times New Roman" w:hAnsi="Times New Roman" w:cs="Times New Roman"/>
          <w:sz w:val="28"/>
          <w:szCs w:val="28"/>
          <w:lang w:val="kk-KZ"/>
        </w:rPr>
        <w:t>ны</w:t>
      </w:r>
      <w:r w:rsidRPr="00635F80">
        <w:rPr>
          <w:rFonts w:ascii="Times New Roman" w:hAnsi="Times New Roman" w:cs="Times New Roman"/>
          <w:sz w:val="28"/>
          <w:szCs w:val="28"/>
        </w:rPr>
        <w:t>ң жеке баспанасы бар халықтың ең кедей 10%-на қарағанда қанша еселенгенін көрсетеді.</w:t>
      </w:r>
    </w:p>
    <w:p w14:paraId="112288B0" w14:textId="77777777" w:rsidR="00891F90" w:rsidRDefault="00891F90" w:rsidP="00797E4F">
      <w:pPr>
        <w:spacing w:after="0" w:line="240" w:lineRule="auto"/>
        <w:ind w:firstLine="720"/>
        <w:jc w:val="both"/>
        <w:rPr>
          <w:rFonts w:ascii="Times New Roman" w:hAnsi="Times New Roman" w:cs="Times New Roman"/>
          <w:sz w:val="28"/>
          <w:szCs w:val="28"/>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4"/>
        <w:gridCol w:w="1342"/>
      </w:tblGrid>
      <w:tr w:rsidR="00E46AA2" w14:paraId="4E8EA8AF" w14:textId="77777777" w:rsidTr="0097167A">
        <w:trPr>
          <w:trHeight w:val="778"/>
        </w:trPr>
        <w:tc>
          <w:tcPr>
            <w:tcW w:w="8436" w:type="dxa"/>
            <w:hideMark/>
          </w:tcPr>
          <w:p w14:paraId="0A02E211" w14:textId="77777777" w:rsidR="00E46AA2" w:rsidRPr="00635F80" w:rsidRDefault="00E46AA2" w:rsidP="00797E4F">
            <w:pPr>
              <w:ind w:firstLine="720"/>
              <w:jc w:val="center"/>
              <w:rPr>
                <w:rFonts w:ascii="Times New Roman" w:hAnsi="Times New Roman" w:cs="Times New Roman"/>
                <w:sz w:val="28"/>
                <w:szCs w:val="28"/>
              </w:rPr>
            </w:pPr>
            <w:r w:rsidRPr="00635F80">
              <w:rPr>
                <w:rFonts w:ascii="Times New Roman" w:hAnsi="Times New Roman" w:cs="Times New Roman"/>
                <w:sz w:val="28"/>
                <w:szCs w:val="28"/>
              </w:rPr>
              <w:t>18 / 22 = 0.818</w:t>
            </w:r>
          </w:p>
        </w:tc>
        <w:tc>
          <w:tcPr>
            <w:tcW w:w="1345" w:type="dxa"/>
            <w:hideMark/>
          </w:tcPr>
          <w:p w14:paraId="2BA75C5A" w14:textId="77777777" w:rsidR="00E46AA2" w:rsidRPr="00635F80" w:rsidRDefault="00E46AA2" w:rsidP="00891F90">
            <w:pPr>
              <w:jc w:val="right"/>
              <w:rPr>
                <w:rFonts w:ascii="Times New Roman" w:hAnsi="Times New Roman" w:cs="Times New Roman"/>
                <w:sz w:val="28"/>
                <w:szCs w:val="28"/>
              </w:rPr>
            </w:pPr>
            <w:r w:rsidRPr="00635F80">
              <w:rPr>
                <w:rFonts w:ascii="Times New Roman" w:hAnsi="Times New Roman" w:cs="Times New Roman"/>
                <w:sz w:val="28"/>
                <w:szCs w:val="28"/>
              </w:rPr>
              <w:t>(24)</w:t>
            </w:r>
          </w:p>
        </w:tc>
      </w:tr>
    </w:tbl>
    <w:p w14:paraId="74E28168" w14:textId="77777777" w:rsidR="00891F90" w:rsidRDefault="00635F80" w:rsidP="0097167A">
      <w:pPr>
        <w:spacing w:after="0" w:line="240" w:lineRule="auto"/>
        <w:ind w:firstLine="709"/>
        <w:jc w:val="both"/>
        <w:rPr>
          <w:rFonts w:ascii="Times New Roman" w:hAnsi="Times New Roman" w:cs="Times New Roman"/>
          <w:sz w:val="28"/>
          <w:szCs w:val="28"/>
        </w:rPr>
      </w:pPr>
      <w:r w:rsidRPr="00635F80">
        <w:rPr>
          <w:rFonts w:ascii="Times New Roman" w:hAnsi="Times New Roman" w:cs="Times New Roman"/>
          <w:i/>
          <w:iCs/>
          <w:sz w:val="28"/>
          <w:szCs w:val="28"/>
        </w:rPr>
        <w:t>Қорытынды</w:t>
      </w:r>
      <w:r w:rsidR="00E46AA2" w:rsidRPr="00635F80">
        <w:rPr>
          <w:rFonts w:ascii="Times New Roman" w:hAnsi="Times New Roman" w:cs="Times New Roman"/>
          <w:i/>
          <w:iCs/>
          <w:sz w:val="28"/>
          <w:szCs w:val="28"/>
        </w:rPr>
        <w:t>:</w:t>
      </w:r>
      <w:r w:rsidR="00E46AA2" w:rsidRPr="00635F80">
        <w:rPr>
          <w:rFonts w:ascii="Times New Roman" w:hAnsi="Times New Roman" w:cs="Times New Roman"/>
          <w:sz w:val="28"/>
          <w:szCs w:val="28"/>
        </w:rPr>
        <w:t xml:space="preserve"> </w:t>
      </w:r>
    </w:p>
    <w:p w14:paraId="1DDCBB2A" w14:textId="2ED3A478" w:rsidR="00E46AA2" w:rsidRPr="00623E36" w:rsidRDefault="00E46AA2" w:rsidP="0097167A">
      <w:pPr>
        <w:spacing w:after="0" w:line="240" w:lineRule="auto"/>
        <w:ind w:firstLine="709"/>
        <w:jc w:val="both"/>
      </w:pPr>
      <w:r w:rsidRPr="00635F80">
        <w:rPr>
          <w:rFonts w:ascii="Times New Roman" w:hAnsi="Times New Roman" w:cs="Times New Roman"/>
          <w:sz w:val="28"/>
          <w:szCs w:val="28"/>
        </w:rPr>
        <w:t>1</w:t>
      </w:r>
      <w:r w:rsidR="0097167A">
        <w:rPr>
          <w:rFonts w:ascii="Times New Roman" w:hAnsi="Times New Roman" w:cs="Times New Roman"/>
          <w:sz w:val="28"/>
          <w:szCs w:val="28"/>
        </w:rPr>
        <w:t>.</w:t>
      </w:r>
      <w:r w:rsidRPr="00635F80">
        <w:rPr>
          <w:rFonts w:ascii="Times New Roman" w:hAnsi="Times New Roman" w:cs="Times New Roman"/>
          <w:sz w:val="28"/>
          <w:szCs w:val="28"/>
        </w:rPr>
        <w:t xml:space="preserve"> </w:t>
      </w:r>
      <w:r w:rsidR="00635F80" w:rsidRPr="00635F80">
        <w:rPr>
          <w:rFonts w:ascii="Times New Roman" w:hAnsi="Times New Roman" w:cs="Times New Roman"/>
          <w:sz w:val="28"/>
          <w:szCs w:val="28"/>
        </w:rPr>
        <w:t>Қазақстанның қалалық тұрғын үй қоры үшін Джини</w:t>
      </w:r>
      <w:r w:rsidR="00635F80">
        <w:rPr>
          <w:rFonts w:ascii="Times New Roman" w:hAnsi="Times New Roman" w:cs="Times New Roman"/>
          <w:sz w:val="28"/>
          <w:szCs w:val="28"/>
          <w:lang w:val="kk-KZ"/>
        </w:rPr>
        <w:t xml:space="preserve"> </w:t>
      </w:r>
      <w:r w:rsidR="00635F80" w:rsidRPr="00635F80">
        <w:rPr>
          <w:rFonts w:ascii="Times New Roman" w:hAnsi="Times New Roman" w:cs="Times New Roman"/>
          <w:sz w:val="28"/>
          <w:szCs w:val="28"/>
        </w:rPr>
        <w:t xml:space="preserve">тұрғын үй индексі </w:t>
      </w:r>
      <w:r w:rsidR="00635F80" w:rsidRPr="00635F80">
        <w:t>0.438</w:t>
      </w:r>
      <w:r w:rsidR="00635F80" w:rsidRPr="00635F80">
        <w:rPr>
          <w:lang w:val="kk-KZ"/>
        </w:rPr>
        <w:t xml:space="preserve"> </w:t>
      </w:r>
      <w:r w:rsidR="00635F80" w:rsidRPr="00623E36">
        <w:rPr>
          <w:rFonts w:ascii="Times New Roman" w:hAnsi="Times New Roman" w:cs="Times New Roman"/>
          <w:sz w:val="28"/>
          <w:szCs w:val="28"/>
        </w:rPr>
        <w:t xml:space="preserve">құрайды, бұл жоғары табысы бар қала тұрғындарының 6% тобының қолында тұрғын үйдің белгілі бір </w:t>
      </w:r>
      <w:r w:rsidR="00F21719" w:rsidRPr="00623E36">
        <w:rPr>
          <w:rFonts w:ascii="Times New Roman" w:hAnsi="Times New Roman" w:cs="Times New Roman"/>
          <w:sz w:val="28"/>
          <w:szCs w:val="28"/>
          <w:lang w:val="kk-KZ"/>
        </w:rPr>
        <w:t xml:space="preserve">санының </w:t>
      </w:r>
      <w:r w:rsidR="00635F80" w:rsidRPr="00623E36">
        <w:rPr>
          <w:rFonts w:ascii="Times New Roman" w:hAnsi="Times New Roman" w:cs="Times New Roman"/>
          <w:sz w:val="28"/>
          <w:szCs w:val="28"/>
        </w:rPr>
        <w:t>шоғырлануын білдіреді.</w:t>
      </w:r>
    </w:p>
    <w:p w14:paraId="061B7B79" w14:textId="694877D4" w:rsidR="00E46AA2" w:rsidRPr="00623E36" w:rsidRDefault="00E46AA2" w:rsidP="0097167A">
      <w:pPr>
        <w:spacing w:after="0" w:line="240" w:lineRule="auto"/>
        <w:ind w:firstLine="709"/>
        <w:jc w:val="both"/>
        <w:rPr>
          <w:rFonts w:ascii="Times New Roman" w:eastAsia="Times New Roman" w:hAnsi="Times New Roman" w:cs="Times New Roman"/>
          <w:sz w:val="28"/>
          <w:szCs w:val="28"/>
        </w:rPr>
      </w:pPr>
      <w:r w:rsidRPr="00623E36">
        <w:rPr>
          <w:rFonts w:ascii="Times New Roman" w:hAnsi="Times New Roman" w:cs="Times New Roman"/>
          <w:sz w:val="28"/>
          <w:szCs w:val="28"/>
        </w:rPr>
        <w:t>2</w:t>
      </w:r>
      <w:r w:rsidR="0097167A">
        <w:rPr>
          <w:rFonts w:ascii="Times New Roman" w:hAnsi="Times New Roman" w:cs="Times New Roman"/>
          <w:sz w:val="28"/>
          <w:szCs w:val="28"/>
        </w:rPr>
        <w:t>.</w:t>
      </w:r>
      <w:r w:rsidRPr="00623E36">
        <w:rPr>
          <w:rFonts w:ascii="Times New Roman" w:hAnsi="Times New Roman" w:cs="Times New Roman"/>
          <w:sz w:val="28"/>
          <w:szCs w:val="28"/>
        </w:rPr>
        <w:t xml:space="preserve"> </w:t>
      </w:r>
      <w:r w:rsidR="00635F80" w:rsidRPr="00623E36">
        <w:rPr>
          <w:rFonts w:ascii="Times New Roman" w:hAnsi="Times New Roman" w:cs="Times New Roman"/>
          <w:sz w:val="28"/>
          <w:szCs w:val="28"/>
        </w:rPr>
        <w:t>Джини дециль индексі Қазақстанның қала тұрғындарының 6% тұрғын үй қорының 18%, ал қалған 94% халықтың 82% тұрғын үй қоры алаңына ие екенін көрсетеді.</w:t>
      </w:r>
    </w:p>
    <w:p w14:paraId="39A8AC8A" w14:textId="1756C290" w:rsidR="007E08BE" w:rsidRPr="00623E36" w:rsidRDefault="007E08BE" w:rsidP="0097167A">
      <w:pPr>
        <w:spacing w:after="0" w:line="240" w:lineRule="auto"/>
        <w:ind w:firstLine="709"/>
        <w:jc w:val="both"/>
        <w:rPr>
          <w:rFonts w:ascii="Times New Roman" w:hAnsi="Times New Roman" w:cs="Times New Roman"/>
          <w:sz w:val="28"/>
          <w:szCs w:val="28"/>
          <w:shd w:val="clear" w:color="auto" w:fill="FFFFFF"/>
        </w:rPr>
      </w:pPr>
      <w:r w:rsidRPr="00623E36">
        <w:rPr>
          <w:rFonts w:ascii="Times New Roman" w:hAnsi="Times New Roman" w:cs="Times New Roman"/>
          <w:i/>
          <w:iCs/>
          <w:sz w:val="28"/>
          <w:szCs w:val="28"/>
        </w:rPr>
        <w:t>Демографиялық және миграциялық факторлар</w:t>
      </w:r>
      <w:r w:rsidRPr="00623E36">
        <w:rPr>
          <w:rFonts w:ascii="Times New Roman" w:hAnsi="Times New Roman" w:cs="Times New Roman"/>
          <w:sz w:val="28"/>
          <w:szCs w:val="28"/>
        </w:rPr>
        <w:t>. Қазақстан</w:t>
      </w:r>
      <w:r w:rsidRPr="00623E36">
        <w:rPr>
          <w:rFonts w:ascii="Times New Roman" w:hAnsi="Times New Roman" w:cs="Times New Roman"/>
          <w:sz w:val="28"/>
          <w:szCs w:val="28"/>
          <w:lang w:val="kk-KZ"/>
        </w:rPr>
        <w:t>дағы</w:t>
      </w:r>
      <w:r w:rsidRPr="00623E36">
        <w:rPr>
          <w:rFonts w:ascii="Times New Roman" w:hAnsi="Times New Roman" w:cs="Times New Roman"/>
          <w:sz w:val="28"/>
          <w:szCs w:val="28"/>
        </w:rPr>
        <w:t xml:space="preserve"> халық санының</w:t>
      </w:r>
      <w:r w:rsidRPr="00623E36">
        <w:rPr>
          <w:rFonts w:ascii="Times New Roman" w:hAnsi="Times New Roman" w:cs="Times New Roman"/>
          <w:sz w:val="28"/>
          <w:szCs w:val="28"/>
          <w:lang w:val="kk-KZ"/>
        </w:rPr>
        <w:t xml:space="preserve"> өсу</w:t>
      </w:r>
      <w:r w:rsidRPr="00623E36">
        <w:rPr>
          <w:rFonts w:ascii="Times New Roman" w:hAnsi="Times New Roman" w:cs="Times New Roman"/>
          <w:sz w:val="28"/>
          <w:szCs w:val="28"/>
        </w:rPr>
        <w:t xml:space="preserve"> динамикасы тұрғын үйге деген сұраныстың тұрақты өсуіне </w:t>
      </w:r>
      <w:r w:rsidR="00F21719" w:rsidRPr="00623E36">
        <w:rPr>
          <w:rFonts w:ascii="Times New Roman" w:hAnsi="Times New Roman" w:cs="Times New Roman"/>
          <w:sz w:val="28"/>
          <w:szCs w:val="28"/>
          <w:lang w:val="kk-KZ"/>
        </w:rPr>
        <w:t>алып келеді.</w:t>
      </w:r>
      <w:r w:rsidRPr="00623E36">
        <w:rPr>
          <w:rFonts w:ascii="Times New Roman" w:hAnsi="Times New Roman" w:cs="Times New Roman"/>
          <w:sz w:val="28"/>
          <w:szCs w:val="28"/>
        </w:rPr>
        <w:t xml:space="preserve"> 2023 жылдың 1 қаңтарындағы жағдай бойынша ел халқының саны 19,5 миллион адамды құрайды [</w:t>
      </w:r>
      <w:r w:rsidR="00E46AA2" w:rsidRPr="00623E36">
        <w:rPr>
          <w:rFonts w:ascii="Times New Roman" w:hAnsi="Times New Roman" w:cs="Times New Roman"/>
          <w:sz w:val="28"/>
          <w:szCs w:val="28"/>
          <w:lang w:val="kk-KZ"/>
        </w:rPr>
        <w:t>12</w:t>
      </w:r>
      <w:r w:rsidR="00BF0517">
        <w:rPr>
          <w:rFonts w:ascii="Times New Roman" w:hAnsi="Times New Roman" w:cs="Times New Roman"/>
          <w:sz w:val="28"/>
          <w:szCs w:val="28"/>
          <w:lang w:val="kk-KZ"/>
        </w:rPr>
        <w:t>5</w:t>
      </w:r>
      <w:r w:rsidRPr="00623E36">
        <w:rPr>
          <w:rFonts w:ascii="Times New Roman" w:hAnsi="Times New Roman" w:cs="Times New Roman"/>
          <w:sz w:val="28"/>
          <w:szCs w:val="28"/>
        </w:rPr>
        <w:t>] (</w:t>
      </w:r>
      <w:r w:rsidR="005339B2" w:rsidRPr="00623E36">
        <w:rPr>
          <w:rFonts w:ascii="Times New Roman" w:hAnsi="Times New Roman" w:cs="Times New Roman"/>
          <w:sz w:val="28"/>
          <w:szCs w:val="28"/>
        </w:rPr>
        <w:t>Қ</w:t>
      </w:r>
      <w:r w:rsidRPr="00623E36">
        <w:rPr>
          <w:rFonts w:ascii="Times New Roman" w:hAnsi="Times New Roman" w:cs="Times New Roman"/>
          <w:sz w:val="28"/>
          <w:szCs w:val="28"/>
        </w:rPr>
        <w:t>осымша</w:t>
      </w:r>
      <w:r w:rsidR="005339B2">
        <w:rPr>
          <w:rFonts w:ascii="Times New Roman" w:hAnsi="Times New Roman" w:cs="Times New Roman"/>
          <w:sz w:val="28"/>
          <w:szCs w:val="28"/>
          <w:lang w:val="kk-KZ"/>
        </w:rPr>
        <w:t xml:space="preserve"> Ж</w:t>
      </w:r>
      <w:r w:rsidRPr="00623E36">
        <w:rPr>
          <w:rFonts w:ascii="Times New Roman" w:hAnsi="Times New Roman" w:cs="Times New Roman"/>
          <w:sz w:val="28"/>
          <w:szCs w:val="28"/>
        </w:rPr>
        <w:t xml:space="preserve">). БҰҰ-ның халықты орналастыру бөлімінің болжамды деректері бойынша 2023 жылы Қазақстан халқының саны шамамен 19,85 миллион адамды, ал 2030 жылға қарай шамамен </w:t>
      </w:r>
      <w:r w:rsidRPr="00623E36">
        <w:rPr>
          <w:rFonts w:ascii="Times New Roman" w:eastAsia="Times New Roman" w:hAnsi="Times New Roman" w:cs="Times New Roman"/>
          <w:sz w:val="28"/>
          <w:szCs w:val="28"/>
        </w:rPr>
        <w:t xml:space="preserve">25,74 </w:t>
      </w:r>
      <w:r w:rsidRPr="00623E36">
        <w:rPr>
          <w:rFonts w:ascii="Times New Roman" w:hAnsi="Times New Roman" w:cs="Times New Roman"/>
          <w:sz w:val="28"/>
          <w:szCs w:val="28"/>
        </w:rPr>
        <w:t xml:space="preserve">миллион </w:t>
      </w:r>
      <w:r w:rsidRPr="00623E36">
        <w:rPr>
          <w:rFonts w:ascii="Times New Roman" w:eastAsia="Times New Roman" w:hAnsi="Times New Roman" w:cs="Times New Roman"/>
          <w:sz w:val="28"/>
          <w:szCs w:val="28"/>
        </w:rPr>
        <w:t xml:space="preserve">адамды құрайды </w:t>
      </w:r>
      <w:r w:rsidRPr="00623E36">
        <w:rPr>
          <w:rFonts w:ascii="Times New Roman" w:hAnsi="Times New Roman" w:cs="Times New Roman"/>
          <w:sz w:val="28"/>
          <w:szCs w:val="28"/>
        </w:rPr>
        <w:t>[</w:t>
      </w:r>
      <w:r w:rsidR="00E46AA2" w:rsidRPr="00623E36">
        <w:rPr>
          <w:rFonts w:ascii="Times New Roman" w:hAnsi="Times New Roman" w:cs="Times New Roman"/>
          <w:sz w:val="28"/>
          <w:szCs w:val="28"/>
          <w:lang w:val="kk-KZ"/>
        </w:rPr>
        <w:t>12</w:t>
      </w:r>
      <w:r w:rsidR="00BF0517">
        <w:rPr>
          <w:rFonts w:ascii="Times New Roman" w:hAnsi="Times New Roman" w:cs="Times New Roman"/>
          <w:sz w:val="28"/>
          <w:szCs w:val="28"/>
          <w:lang w:val="kk-KZ"/>
        </w:rPr>
        <w:t>6</w:t>
      </w:r>
      <w:r w:rsidR="005339B2">
        <w:rPr>
          <w:rFonts w:ascii="Times New Roman" w:hAnsi="Times New Roman" w:cs="Times New Roman"/>
          <w:sz w:val="28"/>
          <w:szCs w:val="28"/>
        </w:rPr>
        <w:t>] (</w:t>
      </w:r>
      <w:r w:rsidR="005339B2" w:rsidRPr="00623E36">
        <w:rPr>
          <w:rFonts w:ascii="Times New Roman" w:hAnsi="Times New Roman" w:cs="Times New Roman"/>
          <w:sz w:val="28"/>
          <w:szCs w:val="28"/>
        </w:rPr>
        <w:t>Қосымша</w:t>
      </w:r>
      <w:r w:rsidR="005339B2">
        <w:rPr>
          <w:rFonts w:ascii="Times New Roman" w:hAnsi="Times New Roman" w:cs="Times New Roman"/>
          <w:sz w:val="28"/>
          <w:szCs w:val="28"/>
          <w:lang w:val="kk-KZ"/>
        </w:rPr>
        <w:t xml:space="preserve"> Ж</w:t>
      </w:r>
      <w:r w:rsidRPr="00623E36">
        <w:rPr>
          <w:rFonts w:ascii="Times New Roman" w:hAnsi="Times New Roman" w:cs="Times New Roman"/>
          <w:sz w:val="28"/>
          <w:szCs w:val="28"/>
        </w:rPr>
        <w:t xml:space="preserve">). </w:t>
      </w:r>
      <w:r w:rsidRPr="00623E36">
        <w:rPr>
          <w:rFonts w:ascii="Times New Roman" w:hAnsi="Times New Roman" w:cs="Times New Roman"/>
          <w:sz w:val="28"/>
          <w:szCs w:val="28"/>
          <w:shd w:val="clear" w:color="auto" w:fill="FFFFFF"/>
        </w:rPr>
        <w:t xml:space="preserve">Тұрғын үй құрылысының әрбір түріне шамамен пайдаланудың нормативтік мерзімі тағайындалғанын ескере отырып: панельді және блокты үйлер - шамамен 75 жыл, кірпіш үйлер - шамамен 100 жыл, монолитті </w:t>
      </w:r>
      <w:r w:rsidRPr="00623E36">
        <w:rPr>
          <w:rFonts w:ascii="Times New Roman" w:hAnsi="Times New Roman" w:cs="Times New Roman"/>
          <w:sz w:val="28"/>
          <w:szCs w:val="28"/>
          <w:shd w:val="clear" w:color="auto" w:fill="FFFFFF"/>
          <w:lang w:val="kk-KZ"/>
        </w:rPr>
        <w:t xml:space="preserve">үйлер </w:t>
      </w:r>
      <w:r w:rsidRPr="00623E36">
        <w:rPr>
          <w:rFonts w:ascii="Times New Roman" w:hAnsi="Times New Roman" w:cs="Times New Roman"/>
          <w:sz w:val="28"/>
          <w:szCs w:val="28"/>
          <w:shd w:val="clear" w:color="auto" w:fill="FFFFFF"/>
        </w:rPr>
        <w:t>(ең ұзақ мерзімді болып саналады) - орташа есеппен 150 жыл қызмет етеді</w:t>
      </w:r>
      <w:r w:rsidR="00F21719" w:rsidRPr="00623E36">
        <w:rPr>
          <w:rFonts w:ascii="Times New Roman" w:hAnsi="Times New Roman" w:cs="Times New Roman"/>
          <w:sz w:val="28"/>
          <w:szCs w:val="28"/>
          <w:shd w:val="clear" w:color="auto" w:fill="FFFFFF"/>
          <w:lang w:val="kk-KZ"/>
        </w:rPr>
        <w:t xml:space="preserve"> деп саналады</w:t>
      </w:r>
      <w:r w:rsidRPr="00623E36">
        <w:rPr>
          <w:rFonts w:ascii="Times New Roman" w:hAnsi="Times New Roman" w:cs="Times New Roman"/>
          <w:sz w:val="28"/>
          <w:szCs w:val="28"/>
          <w:shd w:val="clear" w:color="auto" w:fill="FFFFFF"/>
        </w:rPr>
        <w:t xml:space="preserve"> [</w:t>
      </w:r>
      <w:r w:rsidR="00E46AA2" w:rsidRPr="00623E36">
        <w:rPr>
          <w:rFonts w:ascii="Times New Roman" w:hAnsi="Times New Roman" w:cs="Times New Roman"/>
          <w:sz w:val="28"/>
          <w:szCs w:val="28"/>
          <w:shd w:val="clear" w:color="auto" w:fill="FFFFFF"/>
          <w:lang w:val="kk-KZ"/>
        </w:rPr>
        <w:t>12</w:t>
      </w:r>
      <w:r w:rsidR="00BF0517">
        <w:rPr>
          <w:rFonts w:ascii="Times New Roman" w:hAnsi="Times New Roman" w:cs="Times New Roman"/>
          <w:sz w:val="28"/>
          <w:szCs w:val="28"/>
          <w:shd w:val="clear" w:color="auto" w:fill="FFFFFF"/>
          <w:lang w:val="kk-KZ"/>
        </w:rPr>
        <w:t>7</w:t>
      </w:r>
      <w:r w:rsidRPr="00623E36">
        <w:rPr>
          <w:rFonts w:ascii="Times New Roman" w:hAnsi="Times New Roman" w:cs="Times New Roman"/>
          <w:sz w:val="28"/>
          <w:szCs w:val="28"/>
        </w:rPr>
        <w:t xml:space="preserve">], </w:t>
      </w:r>
      <w:r w:rsidRPr="00623E36">
        <w:rPr>
          <w:rFonts w:ascii="Times New Roman" w:hAnsi="Times New Roman" w:cs="Times New Roman"/>
          <w:sz w:val="28"/>
          <w:szCs w:val="28"/>
          <w:shd w:val="clear" w:color="auto" w:fill="FFFFFF"/>
        </w:rPr>
        <w:t xml:space="preserve">Қазақстанда физикалық тозығы жеткен </w:t>
      </w:r>
      <w:r w:rsidR="00DB13C7" w:rsidRPr="00623E36">
        <w:rPr>
          <w:rFonts w:ascii="Times New Roman" w:hAnsi="Times New Roman" w:cs="Times New Roman"/>
          <w:sz w:val="28"/>
          <w:szCs w:val="28"/>
          <w:shd w:val="clear" w:color="auto" w:fill="FFFFFF"/>
        </w:rPr>
        <w:t>баспана қоры</w:t>
      </w:r>
      <w:r w:rsidRPr="00623E36">
        <w:rPr>
          <w:rFonts w:ascii="Times New Roman" w:hAnsi="Times New Roman" w:cs="Times New Roman"/>
          <w:sz w:val="28"/>
          <w:szCs w:val="28"/>
          <w:shd w:val="clear" w:color="auto" w:fill="FFFFFF"/>
        </w:rPr>
        <w:t xml:space="preserve">н жаңадан салу және жаңарту көлемін ұдайы ұлғайту </w:t>
      </w:r>
      <w:r w:rsidRPr="00623E36">
        <w:rPr>
          <w:rFonts w:ascii="Times New Roman" w:hAnsi="Times New Roman" w:cs="Times New Roman"/>
          <w:sz w:val="28"/>
          <w:szCs w:val="28"/>
        </w:rPr>
        <w:t xml:space="preserve">қажет. </w:t>
      </w:r>
      <w:r w:rsidRPr="00623E36">
        <w:rPr>
          <w:rFonts w:ascii="Times New Roman" w:hAnsi="Times New Roman" w:cs="Times New Roman"/>
          <w:sz w:val="28"/>
          <w:szCs w:val="28"/>
          <w:shd w:val="clear" w:color="auto" w:fill="FFFFFF"/>
        </w:rPr>
        <w:t>Тек осы жағдайда ғана Қазақстанда жан басына шаққандағы тұрғын үймен қамтамасыз етудің қажетті деңгейі орнайтын болады.</w:t>
      </w:r>
    </w:p>
    <w:p w14:paraId="16F00147" w14:textId="3118C74D" w:rsidR="007E08BE" w:rsidRDefault="007E08BE" w:rsidP="00797E4F">
      <w:pPr>
        <w:spacing w:after="0" w:line="240" w:lineRule="auto"/>
        <w:ind w:firstLine="709"/>
        <w:jc w:val="both"/>
        <w:rPr>
          <w:rFonts w:ascii="Times New Roman" w:hAnsi="Times New Roman" w:cs="Times New Roman"/>
          <w:sz w:val="28"/>
          <w:szCs w:val="28"/>
          <w:shd w:val="clear" w:color="auto" w:fill="FFFFFF"/>
          <w:lang w:val="kk-KZ"/>
        </w:rPr>
      </w:pPr>
      <w:r w:rsidRPr="00623E36">
        <w:rPr>
          <w:rFonts w:ascii="Times New Roman" w:hAnsi="Times New Roman" w:cs="Times New Roman"/>
          <w:sz w:val="28"/>
          <w:szCs w:val="28"/>
          <w:shd w:val="clear" w:color="auto" w:fill="FFFFFF"/>
        </w:rPr>
        <w:t>Сондай-ақ</w:t>
      </w:r>
      <w:r w:rsidR="00F21719" w:rsidRPr="00623E36">
        <w:rPr>
          <w:rFonts w:ascii="Times New Roman" w:hAnsi="Times New Roman" w:cs="Times New Roman"/>
          <w:sz w:val="28"/>
          <w:szCs w:val="28"/>
          <w:shd w:val="clear" w:color="auto" w:fill="FFFFFF"/>
          <w:lang w:val="kk-KZ"/>
        </w:rPr>
        <w:t>,</w:t>
      </w:r>
      <w:r w:rsidRPr="00623E36">
        <w:rPr>
          <w:rFonts w:ascii="Times New Roman" w:hAnsi="Times New Roman" w:cs="Times New Roman"/>
          <w:sz w:val="28"/>
          <w:szCs w:val="28"/>
          <w:shd w:val="clear" w:color="auto" w:fill="FFFFFF"/>
        </w:rPr>
        <w:t xml:space="preserve"> Қазақстан халқының урбанизациялануын, ауылдан қалаға ішкі көші-қон</w:t>
      </w:r>
      <w:r w:rsidR="00F21719" w:rsidRPr="00623E36">
        <w:rPr>
          <w:rFonts w:ascii="Times New Roman" w:hAnsi="Times New Roman" w:cs="Times New Roman"/>
          <w:sz w:val="28"/>
          <w:szCs w:val="28"/>
          <w:shd w:val="clear" w:color="auto" w:fill="FFFFFF"/>
          <w:lang w:val="kk-KZ"/>
        </w:rPr>
        <w:t>ын</w:t>
      </w:r>
      <w:r w:rsidRPr="00623E36">
        <w:rPr>
          <w:rFonts w:ascii="Times New Roman" w:hAnsi="Times New Roman" w:cs="Times New Roman"/>
          <w:sz w:val="28"/>
          <w:szCs w:val="28"/>
          <w:shd w:val="clear" w:color="auto" w:fill="FFFFFF"/>
        </w:rPr>
        <w:t xml:space="preserve"> да ескеру қажет. 2023 жылғы 1 қаңтардағы жағдай бойынша қала халқы - 11,9 адам, ауыл халқы - 6,6 адам, </w:t>
      </w:r>
      <w:r w:rsidRPr="00623E36">
        <w:rPr>
          <w:rFonts w:ascii="Times New Roman" w:hAnsi="Times New Roman" w:cs="Times New Roman"/>
          <w:sz w:val="28"/>
          <w:szCs w:val="28"/>
          <w:shd w:val="clear" w:color="auto" w:fill="FFFFFF"/>
          <w:lang w:val="kk-KZ"/>
        </w:rPr>
        <w:t>яғни</w:t>
      </w:r>
      <w:r w:rsidRPr="00623E36">
        <w:rPr>
          <w:rFonts w:ascii="Times New Roman" w:hAnsi="Times New Roman" w:cs="Times New Roman"/>
          <w:sz w:val="28"/>
          <w:szCs w:val="28"/>
          <w:shd w:val="clear" w:color="auto" w:fill="FFFFFF"/>
        </w:rPr>
        <w:t xml:space="preserve"> бүгінде халықтың 61% қалаларда тұрады.</w:t>
      </w:r>
      <w:r w:rsidRPr="00623E36">
        <w:rPr>
          <w:rFonts w:ascii="Times New Roman" w:hAnsi="Times New Roman" w:cs="Times New Roman"/>
          <w:sz w:val="28"/>
          <w:szCs w:val="28"/>
          <w:shd w:val="clear" w:color="auto" w:fill="FFFFFF"/>
          <w:lang w:val="kk-KZ"/>
        </w:rPr>
        <w:t xml:space="preserve"> 20 жылдан кейін бұл көрсеткіш артуы мүмкін, өйткені 2023 жылға қарай Қазақстан халқының 30%-ға жуығын 15 пен 35 жас аралығындағы жастар құрайды. 35 жастағы жастар 20 жылдан кейін небәрі 55 жаста болады – бұл еңбекке жарамды халық. Бүгінде 15-ке толған жасөспірімдер 20 жылдан кейін 35-ке толады, олар еңбекке</w:t>
      </w:r>
      <w:r w:rsidR="00160910" w:rsidRPr="00623E36">
        <w:rPr>
          <w:rFonts w:ascii="Times New Roman" w:hAnsi="Times New Roman" w:cs="Times New Roman"/>
          <w:sz w:val="28"/>
          <w:szCs w:val="28"/>
          <w:shd w:val="clear" w:color="auto" w:fill="FFFFFF"/>
          <w:lang w:val="kk-KZ"/>
        </w:rPr>
        <w:t xml:space="preserve"> ең</w:t>
      </w:r>
      <w:r w:rsidRPr="00623E36">
        <w:rPr>
          <w:rFonts w:ascii="Times New Roman" w:hAnsi="Times New Roman" w:cs="Times New Roman"/>
          <w:sz w:val="28"/>
          <w:szCs w:val="28"/>
          <w:shd w:val="clear" w:color="auto" w:fill="FFFFFF"/>
          <w:lang w:val="kk-KZ"/>
        </w:rPr>
        <w:t xml:space="preserve"> қабілетті халық болып есептеліп, тек қалада тұра</w:t>
      </w:r>
      <w:r w:rsidR="00F21719" w:rsidRPr="00623E36">
        <w:rPr>
          <w:rFonts w:ascii="Times New Roman" w:hAnsi="Times New Roman" w:cs="Times New Roman"/>
          <w:sz w:val="28"/>
          <w:szCs w:val="28"/>
          <w:shd w:val="clear" w:color="auto" w:fill="FFFFFF"/>
          <w:lang w:val="kk-KZ"/>
        </w:rPr>
        <w:t>тын болады</w:t>
      </w:r>
      <w:r w:rsidRPr="00623E36">
        <w:rPr>
          <w:rFonts w:ascii="Times New Roman" w:hAnsi="Times New Roman" w:cs="Times New Roman"/>
          <w:sz w:val="28"/>
          <w:szCs w:val="28"/>
          <w:shd w:val="clear" w:color="auto" w:fill="FFFFFF"/>
          <w:lang w:val="kk-KZ"/>
        </w:rPr>
        <w:t xml:space="preserve"> (3</w:t>
      </w:r>
      <w:r w:rsidR="00E46AA2" w:rsidRPr="00623E36">
        <w:rPr>
          <w:rFonts w:ascii="Times New Roman" w:hAnsi="Times New Roman" w:cs="Times New Roman"/>
          <w:sz w:val="28"/>
          <w:szCs w:val="28"/>
          <w:shd w:val="clear" w:color="auto" w:fill="FFFFFF"/>
          <w:lang w:val="kk"/>
        </w:rPr>
        <w:t>2</w:t>
      </w:r>
      <w:r w:rsidRPr="00623E36">
        <w:rPr>
          <w:rFonts w:ascii="Times New Roman" w:hAnsi="Times New Roman" w:cs="Times New Roman"/>
          <w:sz w:val="28"/>
          <w:szCs w:val="28"/>
          <w:shd w:val="clear" w:color="auto" w:fill="FFFFFF"/>
          <w:lang w:val="kk-KZ"/>
        </w:rPr>
        <w:t>-сурет).</w:t>
      </w:r>
    </w:p>
    <w:p w14:paraId="6CDBCC5A" w14:textId="77777777" w:rsidR="00891F90" w:rsidRPr="00623E36" w:rsidRDefault="00891F90" w:rsidP="00797E4F">
      <w:pPr>
        <w:spacing w:after="0" w:line="240" w:lineRule="auto"/>
        <w:ind w:firstLine="709"/>
        <w:jc w:val="both"/>
        <w:rPr>
          <w:rFonts w:ascii="Times New Roman" w:hAnsi="Times New Roman" w:cs="Times New Roman"/>
          <w:sz w:val="28"/>
          <w:szCs w:val="28"/>
          <w:shd w:val="clear" w:color="auto" w:fill="FFFFFF"/>
          <w:lang w:val="kk-KZ"/>
        </w:rPr>
      </w:pPr>
    </w:p>
    <w:p w14:paraId="5D169C50" w14:textId="39F6A2C5" w:rsidR="007E08BE" w:rsidRPr="00623E36" w:rsidRDefault="00BF336C" w:rsidP="00797E4F">
      <w:pPr>
        <w:spacing w:after="0" w:line="240" w:lineRule="auto"/>
        <w:jc w:val="center"/>
      </w:pPr>
      <w:r w:rsidRPr="00623E36">
        <w:rPr>
          <w:noProof/>
          <w:lang w:eastAsia="ru-RU"/>
        </w:rPr>
        <w:drawing>
          <wp:inline distT="0" distB="0" distL="0" distR="0" wp14:anchorId="02ECAFAB" wp14:editId="38AC4A08">
            <wp:extent cx="5052060" cy="3009900"/>
            <wp:effectExtent l="0" t="0" r="0" b="0"/>
            <wp:docPr id="103331573" name="Диаграмма 1033315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777902A" w14:textId="77777777" w:rsidR="007E08BE" w:rsidRPr="00891F90" w:rsidRDefault="007E08BE" w:rsidP="00797E4F">
      <w:pPr>
        <w:spacing w:after="0" w:line="240" w:lineRule="auto"/>
        <w:ind w:firstLine="709"/>
        <w:jc w:val="both"/>
        <w:rPr>
          <w:rFonts w:ascii="Times New Roman" w:eastAsia="Times New Roman" w:hAnsi="Times New Roman" w:cs="Times New Roman"/>
          <w:sz w:val="16"/>
          <w:szCs w:val="16"/>
        </w:rPr>
      </w:pPr>
    </w:p>
    <w:p w14:paraId="50E272B3" w14:textId="2C68461D" w:rsidR="007E08BE" w:rsidRPr="00623E36" w:rsidRDefault="007E08BE" w:rsidP="00891F90">
      <w:pPr>
        <w:spacing w:after="0" w:line="240" w:lineRule="auto"/>
        <w:jc w:val="center"/>
        <w:rPr>
          <w:rFonts w:ascii="Times New Roman" w:eastAsia="Times New Roman" w:hAnsi="Times New Roman" w:cs="Times New Roman"/>
          <w:sz w:val="28"/>
          <w:szCs w:val="28"/>
          <w:lang w:val="kk-KZ"/>
        </w:rPr>
      </w:pPr>
      <w:r w:rsidRPr="00623E36">
        <w:rPr>
          <w:rFonts w:ascii="Times New Roman" w:eastAsia="Times New Roman" w:hAnsi="Times New Roman" w:cs="Times New Roman"/>
          <w:sz w:val="28"/>
          <w:szCs w:val="28"/>
        </w:rPr>
        <w:t>Сурет 3</w:t>
      </w:r>
      <w:r w:rsidR="00E46AA2" w:rsidRPr="00623E36">
        <w:rPr>
          <w:rFonts w:ascii="Times New Roman" w:eastAsia="Times New Roman" w:hAnsi="Times New Roman" w:cs="Times New Roman"/>
          <w:sz w:val="28"/>
          <w:szCs w:val="28"/>
          <w:lang w:val="kk"/>
        </w:rPr>
        <w:t>2</w:t>
      </w:r>
      <w:r w:rsidRPr="00623E36">
        <w:rPr>
          <w:rFonts w:ascii="Times New Roman" w:eastAsia="Times New Roman" w:hAnsi="Times New Roman" w:cs="Times New Roman"/>
          <w:sz w:val="28"/>
          <w:szCs w:val="28"/>
        </w:rPr>
        <w:t xml:space="preserve"> – Қала халқының динамикасы мен Қазақстандағы 15 пен 35 жас аралығындағы жастар саны</w:t>
      </w:r>
      <w:r w:rsidRPr="00623E36">
        <w:rPr>
          <w:rFonts w:ascii="Times New Roman" w:eastAsia="Times New Roman" w:hAnsi="Times New Roman" w:cs="Times New Roman"/>
          <w:sz w:val="28"/>
          <w:szCs w:val="28"/>
          <w:lang w:val="kk-KZ"/>
        </w:rPr>
        <w:t>ның қатынасы</w:t>
      </w:r>
      <w:r w:rsidRPr="00623E36">
        <w:rPr>
          <w:rFonts w:ascii="Times New Roman" w:eastAsia="Times New Roman" w:hAnsi="Times New Roman" w:cs="Times New Roman"/>
          <w:sz w:val="28"/>
          <w:szCs w:val="28"/>
        </w:rPr>
        <w:t>, млн.</w:t>
      </w:r>
      <w:r w:rsidRPr="00623E36">
        <w:rPr>
          <w:rFonts w:ascii="Times New Roman" w:eastAsia="Times New Roman" w:hAnsi="Times New Roman" w:cs="Times New Roman"/>
          <w:sz w:val="28"/>
          <w:szCs w:val="28"/>
          <w:lang w:val="kk-KZ"/>
        </w:rPr>
        <w:t xml:space="preserve"> адам</w:t>
      </w:r>
    </w:p>
    <w:p w14:paraId="53E40BD9" w14:textId="77777777" w:rsidR="00610DE9" w:rsidRPr="00891F90" w:rsidRDefault="00610DE9" w:rsidP="00797E4F">
      <w:pPr>
        <w:shd w:val="clear" w:color="auto" w:fill="FFFFFF"/>
        <w:spacing w:after="0" w:line="240" w:lineRule="auto"/>
        <w:rPr>
          <w:rFonts w:ascii="Times New Roman" w:eastAsia="Times New Roman" w:hAnsi="Times New Roman" w:cs="Times New Roman"/>
          <w:sz w:val="16"/>
          <w:szCs w:val="16"/>
        </w:rPr>
      </w:pPr>
    </w:p>
    <w:p w14:paraId="1A5715E5" w14:textId="6E10CA18" w:rsidR="007E08BE" w:rsidRPr="00623E36" w:rsidRDefault="005339B2" w:rsidP="0097167A">
      <w:pPr>
        <w:shd w:val="clear" w:color="auto" w:fill="FFFFFF"/>
        <w:spacing w:after="0" w:line="240" w:lineRule="auto"/>
        <w:ind w:firstLine="708"/>
        <w:rPr>
          <w:rFonts w:ascii="Times New Roman" w:eastAsia="Times New Roman" w:hAnsi="Times New Roman" w:cs="Times New Roman"/>
          <w:sz w:val="24"/>
          <w:szCs w:val="24"/>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w:t>
      </w:r>
      <w:r w:rsidRPr="00623E36">
        <w:rPr>
          <w:rFonts w:ascii="Times New Roman" w:eastAsia="Times New Roman" w:hAnsi="Times New Roman" w:cs="Times New Roman"/>
          <w:sz w:val="24"/>
          <w:szCs w:val="24"/>
        </w:rPr>
        <w:t>Қосымша</w:t>
      </w:r>
      <w:r w:rsidRPr="00623E36">
        <w:rPr>
          <w:rFonts w:ascii="Times New Roman" w:eastAsia="Times New Roman" w:hAnsi="Times New Roman" w:cs="Times New Roman"/>
          <w:sz w:val="24"/>
          <w:szCs w:val="24"/>
          <w:lang w:val="kk-KZ"/>
        </w:rPr>
        <w:t xml:space="preserve"> </w:t>
      </w:r>
      <w:r w:rsidR="00092D69">
        <w:rPr>
          <w:rFonts w:ascii="Times New Roman" w:eastAsia="Times New Roman" w:hAnsi="Times New Roman" w:cs="Times New Roman"/>
          <w:sz w:val="24"/>
          <w:szCs w:val="24"/>
          <w:lang w:val="kk-KZ"/>
        </w:rPr>
        <w:t>Ғ</w:t>
      </w:r>
      <w:r w:rsidRPr="00421BD3">
        <w:rPr>
          <w:rFonts w:ascii="Times New Roman" w:eastAsia="Calibri" w:hAnsi="Times New Roman" w:cs="Times New Roman"/>
          <w:bCs/>
          <w:sz w:val="24"/>
          <w:szCs w:val="24"/>
          <w:lang w:val="kk-KZ"/>
        </w:rPr>
        <w:t xml:space="preserve"> негізінде құралған </w:t>
      </w:r>
    </w:p>
    <w:p w14:paraId="19EFB601" w14:textId="77777777" w:rsidR="007E08BE" w:rsidRPr="0097167A" w:rsidRDefault="007E08BE" w:rsidP="0097167A">
      <w:pPr>
        <w:spacing w:after="0" w:line="240" w:lineRule="auto"/>
        <w:ind w:firstLine="708"/>
        <w:jc w:val="both"/>
        <w:rPr>
          <w:rFonts w:ascii="Times New Roman" w:eastAsia="Times New Roman" w:hAnsi="Times New Roman" w:cs="Times New Roman"/>
          <w:sz w:val="28"/>
          <w:szCs w:val="28"/>
        </w:rPr>
      </w:pPr>
    </w:p>
    <w:p w14:paraId="1C26069A" w14:textId="50D5AC55" w:rsidR="007E08BE" w:rsidRPr="00623E36" w:rsidRDefault="007E08BE" w:rsidP="0097167A">
      <w:pPr>
        <w:spacing w:after="0" w:line="240" w:lineRule="auto"/>
        <w:ind w:firstLine="709"/>
        <w:jc w:val="both"/>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rPr>
        <w:t xml:space="preserve">Қазақстандағы жастарды баспанамен қамтамасыз ету мәселесі </w:t>
      </w:r>
      <w:r w:rsidR="00F21719" w:rsidRPr="00623E36">
        <w:rPr>
          <w:rFonts w:ascii="Times New Roman" w:eastAsia="Times New Roman" w:hAnsi="Times New Roman" w:cs="Times New Roman"/>
          <w:sz w:val="28"/>
          <w:szCs w:val="28"/>
          <w:lang w:val="kk-KZ"/>
        </w:rPr>
        <w:t xml:space="preserve">- </w:t>
      </w:r>
      <w:r w:rsidRPr="00623E36">
        <w:rPr>
          <w:rFonts w:ascii="Times New Roman" w:eastAsia="Times New Roman" w:hAnsi="Times New Roman" w:cs="Times New Roman"/>
          <w:sz w:val="28"/>
          <w:szCs w:val="28"/>
        </w:rPr>
        <w:t>бөлек өзекті мәселе. Бүгінде еліміздің көптеген өңірлерінде 35 жасқа дейінгі жастарды жеңілдетілген ипотекалық несиелермен қамтамасыз ету үшін арнайы тұрғын үй бағдарламалары қолға алынған.</w:t>
      </w:r>
    </w:p>
    <w:p w14:paraId="79D80B4C" w14:textId="69C527C2" w:rsidR="007E08BE" w:rsidRPr="00623E36" w:rsidRDefault="007E08BE" w:rsidP="0097167A">
      <w:pPr>
        <w:spacing w:after="0" w:line="240" w:lineRule="auto"/>
        <w:ind w:firstLine="709"/>
        <w:jc w:val="both"/>
        <w:rPr>
          <w:rFonts w:ascii="Times New Roman" w:hAnsi="Times New Roman" w:cs="Times New Roman"/>
          <w:sz w:val="28"/>
          <w:szCs w:val="28"/>
          <w:lang w:val="kk"/>
        </w:rPr>
      </w:pPr>
      <w:r w:rsidRPr="00623E36">
        <w:rPr>
          <w:rFonts w:ascii="Times New Roman" w:hAnsi="Times New Roman" w:cs="Times New Roman"/>
          <w:sz w:val="28"/>
          <w:szCs w:val="28"/>
        </w:rPr>
        <w:t xml:space="preserve">Қазақстандағы жастарды қолдау – ең өткір және өзекті мәселе, өйткені қазақстандықтар жас халық </w:t>
      </w:r>
      <w:r w:rsidRPr="00623E36">
        <w:rPr>
          <w:rFonts w:ascii="Times New Roman" w:hAnsi="Times New Roman" w:cs="Times New Roman"/>
          <w:sz w:val="28"/>
          <w:szCs w:val="28"/>
          <w:lang w:val="kk-KZ"/>
        </w:rPr>
        <w:t>болып саналады</w:t>
      </w:r>
      <w:r w:rsidRPr="00623E36">
        <w:rPr>
          <w:rFonts w:ascii="Times New Roman" w:hAnsi="Times New Roman" w:cs="Times New Roman"/>
          <w:sz w:val="28"/>
          <w:szCs w:val="28"/>
        </w:rPr>
        <w:t xml:space="preserve">. </w:t>
      </w:r>
      <w:r w:rsidR="00786BEA" w:rsidRPr="00623E36">
        <w:rPr>
          <w:rFonts w:ascii="Times New Roman" w:hAnsi="Times New Roman" w:cs="Times New Roman"/>
          <w:sz w:val="28"/>
          <w:szCs w:val="28"/>
        </w:rPr>
        <w:t>Баспана қолжетімділігі</w:t>
      </w:r>
      <w:r w:rsidRPr="00623E36">
        <w:rPr>
          <w:rFonts w:ascii="Times New Roman" w:hAnsi="Times New Roman" w:cs="Times New Roman"/>
          <w:sz w:val="28"/>
          <w:szCs w:val="28"/>
        </w:rPr>
        <w:t>не әсер ететін негізгі демографиялық және көші-қон факторлары жас қазақстандықтар санының артуы және олардың қалаларға ішкі көші-қоны болып табылады.</w:t>
      </w:r>
      <w:r w:rsidRPr="00623E36">
        <w:rPr>
          <w:rFonts w:ascii="Times New Roman" w:hAnsi="Times New Roman" w:cs="Times New Roman"/>
          <w:sz w:val="28"/>
          <w:szCs w:val="28"/>
          <w:lang w:val="kk"/>
        </w:rPr>
        <w:t xml:space="preserve"> БҰҰ деректері бойынша Қазақстан Республикасы халқының ең жоғары болжамды өсімі 2020-2035 жылдар</w:t>
      </w:r>
      <w:r w:rsidR="00F21719" w:rsidRPr="00623E36">
        <w:rPr>
          <w:rFonts w:ascii="Times New Roman" w:hAnsi="Times New Roman" w:cs="Times New Roman"/>
          <w:sz w:val="28"/>
          <w:szCs w:val="28"/>
          <w:lang w:val="kk"/>
        </w:rPr>
        <w:t>ы</w:t>
      </w:r>
      <w:r w:rsidRPr="00623E36">
        <w:rPr>
          <w:rFonts w:ascii="Times New Roman" w:hAnsi="Times New Roman" w:cs="Times New Roman"/>
          <w:sz w:val="28"/>
          <w:szCs w:val="28"/>
          <w:lang w:val="kk"/>
        </w:rPr>
        <w:t xml:space="preserve"> (+3,2%) күтілуде (</w:t>
      </w:r>
      <w:r w:rsidRPr="00623E36">
        <w:rPr>
          <w:rFonts w:ascii="Times New Roman" w:eastAsia="Times New Roman" w:hAnsi="Times New Roman" w:cs="Times New Roman"/>
          <w:sz w:val="28"/>
          <w:szCs w:val="28"/>
          <w:lang w:val="kk"/>
        </w:rPr>
        <w:t>Қосымша</w:t>
      </w:r>
      <w:r w:rsidRPr="00623E36">
        <w:rPr>
          <w:rFonts w:ascii="Times New Roman" w:eastAsia="Times New Roman" w:hAnsi="Times New Roman" w:cs="Times New Roman"/>
          <w:sz w:val="28"/>
          <w:szCs w:val="28"/>
          <w:lang w:val="kk-KZ"/>
        </w:rPr>
        <w:t xml:space="preserve"> </w:t>
      </w:r>
      <w:r w:rsidR="00092D69">
        <w:rPr>
          <w:rFonts w:ascii="Times New Roman" w:eastAsia="Times New Roman" w:hAnsi="Times New Roman" w:cs="Times New Roman"/>
          <w:sz w:val="28"/>
          <w:szCs w:val="28"/>
          <w:lang w:val="kk-KZ"/>
        </w:rPr>
        <w:t>Ғ</w:t>
      </w:r>
      <w:r w:rsidRPr="00623E36">
        <w:rPr>
          <w:rFonts w:ascii="Times New Roman" w:eastAsia="Times New Roman" w:hAnsi="Times New Roman" w:cs="Times New Roman"/>
          <w:sz w:val="28"/>
          <w:szCs w:val="28"/>
          <w:lang w:val="kk"/>
        </w:rPr>
        <w:t>)</w:t>
      </w:r>
      <w:r w:rsidRPr="00623E36">
        <w:rPr>
          <w:rFonts w:ascii="Times New Roman" w:hAnsi="Times New Roman" w:cs="Times New Roman"/>
          <w:sz w:val="28"/>
          <w:szCs w:val="28"/>
          <w:lang w:val="kk"/>
        </w:rPr>
        <w:t>.</w:t>
      </w:r>
    </w:p>
    <w:p w14:paraId="70365C24" w14:textId="3CD646BD" w:rsidR="007E08BE" w:rsidRPr="00623E36" w:rsidRDefault="007E08BE" w:rsidP="0097167A">
      <w:pPr>
        <w:spacing w:after="0" w:line="240" w:lineRule="auto"/>
        <w:ind w:firstLine="709"/>
        <w:jc w:val="both"/>
        <w:rPr>
          <w:rFonts w:ascii="Times New Roman" w:hAnsi="Times New Roman" w:cs="Times New Roman"/>
          <w:sz w:val="28"/>
          <w:szCs w:val="28"/>
          <w:lang w:val="kk"/>
        </w:rPr>
      </w:pPr>
      <w:r w:rsidRPr="00623E36">
        <w:rPr>
          <w:rFonts w:ascii="Times New Roman" w:hAnsi="Times New Roman" w:cs="Times New Roman"/>
          <w:i/>
          <w:iCs/>
          <w:sz w:val="28"/>
          <w:szCs w:val="28"/>
          <w:lang w:val="kk"/>
        </w:rPr>
        <w:t xml:space="preserve">Әлеуметтік факторлар. Тұрғын үйді сатып алу адамның әлеуметтік жағдайына тікелей байланысты, </w:t>
      </w:r>
      <w:r w:rsidRPr="00623E36">
        <w:rPr>
          <w:rFonts w:ascii="Times New Roman" w:hAnsi="Times New Roman" w:cs="Times New Roman"/>
          <w:iCs/>
          <w:sz w:val="28"/>
          <w:szCs w:val="28"/>
          <w:lang w:val="kk-KZ"/>
        </w:rPr>
        <w:t>ал ол</w:t>
      </w:r>
      <w:r w:rsidRPr="00623E36">
        <w:rPr>
          <w:rFonts w:ascii="Times New Roman" w:hAnsi="Times New Roman" w:cs="Times New Roman"/>
          <w:i/>
          <w:iCs/>
          <w:sz w:val="28"/>
          <w:szCs w:val="28"/>
          <w:lang w:val="kk"/>
        </w:rPr>
        <w:t xml:space="preserve"> </w:t>
      </w:r>
      <w:r w:rsidRPr="00623E36">
        <w:rPr>
          <w:rFonts w:ascii="Times New Roman" w:hAnsi="Times New Roman" w:cs="Times New Roman"/>
          <w:sz w:val="28"/>
          <w:szCs w:val="28"/>
          <w:lang w:val="kk"/>
        </w:rPr>
        <w:t>елдің ұлттық экономикасының бірқатар әлеуметтік-экономикалық көрсеткіштерімен өзара байланысты. Қазақстанда жан басына шаққандағы жалпы ішкі өнімнің 2022 жылы 2021 жылғы деңгеймен салыстырғанда (4417,9 теңгеге</w:t>
      </w:r>
      <w:r w:rsidRPr="00623E36">
        <w:rPr>
          <w:rFonts w:ascii="Times New Roman" w:hAnsi="Times New Roman" w:cs="Times New Roman"/>
          <w:sz w:val="28"/>
          <w:szCs w:val="28"/>
          <w:lang w:val="kk-KZ"/>
        </w:rPr>
        <w:t xml:space="preserve">ден </w:t>
      </w:r>
      <w:r w:rsidRPr="00623E36">
        <w:rPr>
          <w:rFonts w:ascii="Times New Roman" w:hAnsi="Times New Roman" w:cs="Times New Roman"/>
          <w:sz w:val="28"/>
          <w:szCs w:val="28"/>
          <w:lang w:val="kk"/>
        </w:rPr>
        <w:t>5170,8 теңге) 1,7%-ға өсуі кезінде</w:t>
      </w:r>
      <w:r w:rsidR="00F041D5" w:rsidRPr="00623E36">
        <w:rPr>
          <w:rFonts w:ascii="Times New Roman" w:hAnsi="Times New Roman" w:cs="Times New Roman"/>
          <w:sz w:val="28"/>
          <w:szCs w:val="28"/>
          <w:lang w:val="kk"/>
        </w:rPr>
        <w:t>,</w:t>
      </w:r>
      <w:r w:rsidRPr="00623E36">
        <w:rPr>
          <w:rFonts w:ascii="Times New Roman" w:hAnsi="Times New Roman" w:cs="Times New Roman"/>
          <w:sz w:val="28"/>
          <w:szCs w:val="28"/>
          <w:lang w:val="kk"/>
        </w:rPr>
        <w:t xml:space="preserve"> табысы орташа табыс деңгейінен 60%-ға төмен халықтың үлесі 2%-ға өсті (32-сурет).</w:t>
      </w:r>
    </w:p>
    <w:p w14:paraId="235CFEA9" w14:textId="77777777" w:rsidR="00B52864" w:rsidRPr="00623E36" w:rsidRDefault="00B52864" w:rsidP="0097167A">
      <w:pPr>
        <w:spacing w:after="0" w:line="240" w:lineRule="auto"/>
        <w:ind w:firstLine="708"/>
        <w:jc w:val="both"/>
        <w:rPr>
          <w:rFonts w:ascii="Times New Roman" w:hAnsi="Times New Roman" w:cs="Times New Roman"/>
          <w:sz w:val="28"/>
          <w:szCs w:val="28"/>
          <w:lang w:val="kk"/>
        </w:rPr>
      </w:pPr>
    </w:p>
    <w:p w14:paraId="0A36A1BD" w14:textId="0AB9667C" w:rsidR="007E08BE" w:rsidRPr="00623E36" w:rsidRDefault="00B52864" w:rsidP="00797E4F">
      <w:pPr>
        <w:spacing w:after="0" w:line="240" w:lineRule="auto"/>
        <w:jc w:val="center"/>
      </w:pPr>
      <w:r w:rsidRPr="00623E36">
        <w:rPr>
          <w:noProof/>
          <w:color w:val="000000"/>
          <w:sz w:val="28"/>
          <w:szCs w:val="28"/>
          <w:lang w:eastAsia="ru-RU"/>
        </w:rPr>
        <w:drawing>
          <wp:inline distT="0" distB="0" distL="0" distR="0" wp14:anchorId="35F0FA85" wp14:editId="73D5926A">
            <wp:extent cx="5440680" cy="31242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B32C351" w14:textId="77777777" w:rsidR="00891F90" w:rsidRPr="00891F90" w:rsidRDefault="00891F90" w:rsidP="00891F90">
      <w:pPr>
        <w:spacing w:after="0" w:line="240" w:lineRule="auto"/>
        <w:jc w:val="center"/>
        <w:rPr>
          <w:rFonts w:ascii="Times New Roman" w:hAnsi="Times New Roman" w:cs="Times New Roman"/>
          <w:sz w:val="16"/>
          <w:szCs w:val="16"/>
        </w:rPr>
      </w:pPr>
    </w:p>
    <w:p w14:paraId="6CE77B57" w14:textId="11113786" w:rsidR="007E08BE" w:rsidRPr="00623E36" w:rsidRDefault="007E08BE" w:rsidP="00891F90">
      <w:pPr>
        <w:spacing w:after="0" w:line="240" w:lineRule="auto"/>
        <w:jc w:val="center"/>
        <w:rPr>
          <w:rFonts w:ascii="Times New Roman" w:hAnsi="Times New Roman" w:cs="Times New Roman"/>
          <w:sz w:val="28"/>
          <w:szCs w:val="28"/>
        </w:rPr>
      </w:pPr>
      <w:r w:rsidRPr="00623E36">
        <w:rPr>
          <w:rFonts w:ascii="Times New Roman" w:hAnsi="Times New Roman" w:cs="Times New Roman"/>
          <w:sz w:val="28"/>
          <w:szCs w:val="28"/>
          <w:lang w:val="kk"/>
        </w:rPr>
        <w:t>С</w:t>
      </w:r>
      <w:r w:rsidRPr="00623E36">
        <w:rPr>
          <w:rFonts w:ascii="Times New Roman" w:hAnsi="Times New Roman" w:cs="Times New Roman"/>
          <w:sz w:val="28"/>
          <w:szCs w:val="28"/>
        </w:rPr>
        <w:t xml:space="preserve">урет </w:t>
      </w:r>
      <w:r w:rsidRPr="00623E36">
        <w:rPr>
          <w:rFonts w:ascii="Times New Roman" w:hAnsi="Times New Roman" w:cs="Times New Roman"/>
          <w:sz w:val="28"/>
          <w:szCs w:val="28"/>
          <w:lang w:val="kk"/>
        </w:rPr>
        <w:t>3</w:t>
      </w:r>
      <w:r w:rsidR="00E46AA2" w:rsidRPr="00623E36">
        <w:rPr>
          <w:rFonts w:ascii="Times New Roman" w:hAnsi="Times New Roman" w:cs="Times New Roman"/>
          <w:sz w:val="28"/>
          <w:szCs w:val="28"/>
          <w:lang w:val="kk"/>
        </w:rPr>
        <w:t>3</w:t>
      </w:r>
      <w:r w:rsidRPr="00623E36">
        <w:rPr>
          <w:rFonts w:ascii="Times New Roman" w:hAnsi="Times New Roman" w:cs="Times New Roman"/>
          <w:sz w:val="28"/>
          <w:szCs w:val="28"/>
        </w:rPr>
        <w:t xml:space="preserve"> – Табысы ең төменгі күнкөріс деңгейінен төмен халық және табысы орташа табыс деңгейінен 60%-ға төмен халық үлесінің динамикасы, %</w:t>
      </w:r>
    </w:p>
    <w:p w14:paraId="37C1A70F" w14:textId="77777777" w:rsidR="00891F90" w:rsidRPr="0097167A" w:rsidRDefault="00891F90" w:rsidP="00797E4F">
      <w:pPr>
        <w:pStyle w:val="ae"/>
        <w:shd w:val="clear" w:color="auto" w:fill="FFFFFF"/>
        <w:spacing w:before="0" w:beforeAutospacing="0" w:after="0" w:afterAutospacing="0"/>
        <w:ind w:firstLine="708"/>
        <w:textAlignment w:val="baseline"/>
        <w:rPr>
          <w:sz w:val="16"/>
          <w:szCs w:val="16"/>
          <w:lang w:val="ru-RU"/>
        </w:rPr>
      </w:pPr>
    </w:p>
    <w:p w14:paraId="0773B4D7" w14:textId="6A813014" w:rsidR="007E08BE" w:rsidRPr="00891F90" w:rsidRDefault="005339B2" w:rsidP="0097167A">
      <w:pPr>
        <w:pStyle w:val="ae"/>
        <w:shd w:val="clear" w:color="auto" w:fill="FFFFFF"/>
        <w:spacing w:before="0" w:beforeAutospacing="0" w:after="0" w:afterAutospacing="0"/>
        <w:ind w:firstLine="709"/>
        <w:textAlignment w:val="baseline"/>
        <w:rPr>
          <w:sz w:val="28"/>
          <w:szCs w:val="28"/>
          <w:lang w:val="ru-RU"/>
        </w:rPr>
      </w:pPr>
      <w:r w:rsidRPr="00421BD3">
        <w:rPr>
          <w:rFonts w:eastAsia="Calibri"/>
        </w:rPr>
        <w:t xml:space="preserve">Ескерту </w:t>
      </w:r>
      <w:r>
        <w:rPr>
          <w:rFonts w:eastAsia="Calibri"/>
        </w:rPr>
        <w:t>–</w:t>
      </w:r>
      <w:r w:rsidRPr="00421BD3">
        <w:rPr>
          <w:rFonts w:eastAsia="Calibri"/>
          <w:bCs/>
          <w:lang w:val="kk-KZ"/>
        </w:rPr>
        <w:t xml:space="preserve"> </w:t>
      </w:r>
      <w:r w:rsidRPr="00623E36">
        <w:t>Қосымша</w:t>
      </w:r>
      <w:r w:rsidRPr="00623E36">
        <w:rPr>
          <w:lang w:val="kk-KZ"/>
        </w:rPr>
        <w:t xml:space="preserve"> </w:t>
      </w:r>
      <w:r w:rsidR="00092D69">
        <w:rPr>
          <w:lang w:val="kk-KZ"/>
        </w:rPr>
        <w:t>Ғ</w:t>
      </w:r>
      <w:r w:rsidRPr="00421BD3">
        <w:rPr>
          <w:rFonts w:eastAsia="Calibri"/>
          <w:bCs/>
          <w:lang w:val="kk-KZ"/>
        </w:rPr>
        <w:t xml:space="preserve"> негізінде құралған </w:t>
      </w:r>
    </w:p>
    <w:p w14:paraId="7CED55DF" w14:textId="77777777" w:rsidR="007E08BE" w:rsidRPr="00623E36" w:rsidRDefault="007E08BE" w:rsidP="0097167A">
      <w:pPr>
        <w:spacing w:after="0" w:line="240" w:lineRule="auto"/>
        <w:ind w:firstLine="709"/>
        <w:jc w:val="both"/>
        <w:rPr>
          <w:rFonts w:ascii="Times New Roman" w:hAnsi="Times New Roman" w:cs="Times New Roman"/>
          <w:sz w:val="28"/>
          <w:szCs w:val="28"/>
        </w:rPr>
      </w:pPr>
    </w:p>
    <w:p w14:paraId="38044DF0" w14:textId="77777777" w:rsidR="007E08BE" w:rsidRPr="00623E36" w:rsidRDefault="007E08BE" w:rsidP="0097167A">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Негізгі көрсеткіштердің бірі – ел үкіметі белгілеген ең төменгі күнкөріс деңгейі. Табысы ең төменгі күнкөріс деңгейінен төмен Қазақстан халқының үлесі жылдан-жылға азаймай, кейбір кезеңдерде өсетінін мойындау керек. Ең төменгі күнкөріс деңгейінің мәні үй шаруашылығының (отбасының) табысын есептеу кезінде Қазақстанда жұмыс істейтін тұрғын үй бағдарламасының бағыттары бойынша жеңілдікті ипотекалық несие алу үшін ескеріледі.</w:t>
      </w:r>
    </w:p>
    <w:p w14:paraId="182EC8D5" w14:textId="1E960C8E" w:rsidR="007E08BE" w:rsidRPr="00623E36" w:rsidRDefault="007E08BE" w:rsidP="0097167A">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 xml:space="preserve">Халықтың табысы азайып барады. 2022 жылы тұтынуға пайдаланылған табыстардың арақатынасы 2021 жылғы деңгеймен салыстырғанда 13,5%-ға төмендеді (185,3%-ға қарсы 171,8%). Бұл деректер 2022 жылы Қазақстан халқының 2021 жылға қарағанда </w:t>
      </w:r>
      <w:r w:rsidRPr="00623E36">
        <w:rPr>
          <w:rFonts w:ascii="Times New Roman" w:hAnsi="Times New Roman" w:cs="Times New Roman"/>
          <w:sz w:val="28"/>
          <w:szCs w:val="28"/>
          <w:lang w:val="kk-KZ"/>
        </w:rPr>
        <w:t xml:space="preserve">жағдайының төмендегенін </w:t>
      </w:r>
      <w:r w:rsidRPr="00623E36">
        <w:rPr>
          <w:rFonts w:ascii="Times New Roman" w:hAnsi="Times New Roman" w:cs="Times New Roman"/>
          <w:sz w:val="28"/>
          <w:szCs w:val="28"/>
        </w:rPr>
        <w:t>көрсетеді. Сондай-ақ</w:t>
      </w:r>
      <w:r w:rsidR="00F041D5" w:rsidRPr="00623E36">
        <w:rPr>
          <w:rFonts w:ascii="Times New Roman" w:hAnsi="Times New Roman" w:cs="Times New Roman"/>
          <w:sz w:val="28"/>
          <w:szCs w:val="28"/>
          <w:lang w:val="kk-KZ"/>
        </w:rPr>
        <w:t>,</w:t>
      </w:r>
      <w:r w:rsidRPr="00623E36">
        <w:rPr>
          <w:rFonts w:ascii="Times New Roman" w:hAnsi="Times New Roman" w:cs="Times New Roman"/>
          <w:sz w:val="28"/>
          <w:szCs w:val="28"/>
        </w:rPr>
        <w:t xml:space="preserve"> 2022 жылы Қазақстанда жұмыссыздар саны 1,2%-ға өсті. Бірақ сонымен бірге бір адамға шаққандағы ақшалай шығындар </w:t>
      </w:r>
      <w:r w:rsidR="00F041D5" w:rsidRPr="00623E36">
        <w:rPr>
          <w:rFonts w:ascii="Times New Roman" w:hAnsi="Times New Roman" w:cs="Times New Roman"/>
          <w:sz w:val="28"/>
          <w:szCs w:val="28"/>
        </w:rPr>
        <w:t>2021 жылғы 67 440 теңгеден 2022 жылы 84 000 теңгеге дейін</w:t>
      </w:r>
      <w:r w:rsidR="00F041D5"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rPr>
        <w:t>күрт өсті</w:t>
      </w:r>
      <w:r w:rsidR="00F041D5" w:rsidRPr="00623E36">
        <w:rPr>
          <w:rFonts w:ascii="Times New Roman" w:hAnsi="Times New Roman" w:cs="Times New Roman"/>
          <w:sz w:val="28"/>
          <w:szCs w:val="28"/>
          <w:lang w:val="kk-KZ"/>
        </w:rPr>
        <w:t>.</w:t>
      </w:r>
      <w:r w:rsidRPr="00623E36">
        <w:rPr>
          <w:rFonts w:ascii="Times New Roman" w:hAnsi="Times New Roman" w:cs="Times New Roman"/>
          <w:sz w:val="28"/>
          <w:szCs w:val="28"/>
        </w:rPr>
        <w:t xml:space="preserve"> Әлеуметтік факторларға</w:t>
      </w:r>
      <w:r w:rsidR="00F041D5" w:rsidRPr="00623E36">
        <w:rPr>
          <w:rFonts w:ascii="Times New Roman" w:hAnsi="Times New Roman" w:cs="Times New Roman"/>
          <w:sz w:val="28"/>
          <w:szCs w:val="28"/>
          <w:lang w:val="kk-KZ"/>
        </w:rPr>
        <w:t>,</w:t>
      </w:r>
      <w:r w:rsidRPr="00623E36">
        <w:rPr>
          <w:rFonts w:ascii="Times New Roman" w:hAnsi="Times New Roman" w:cs="Times New Roman"/>
          <w:sz w:val="28"/>
          <w:szCs w:val="28"/>
        </w:rPr>
        <w:t xml:space="preserve"> сондай-ақ</w:t>
      </w:r>
      <w:r w:rsidR="00F041D5" w:rsidRPr="00623E36">
        <w:rPr>
          <w:rFonts w:ascii="Times New Roman" w:hAnsi="Times New Roman" w:cs="Times New Roman"/>
          <w:sz w:val="28"/>
          <w:szCs w:val="28"/>
          <w:lang w:val="kk-KZ"/>
        </w:rPr>
        <w:t>,</w:t>
      </w:r>
      <w:r w:rsidRPr="00623E36">
        <w:rPr>
          <w:rFonts w:ascii="Times New Roman" w:hAnsi="Times New Roman" w:cs="Times New Roman"/>
          <w:sz w:val="28"/>
          <w:szCs w:val="28"/>
        </w:rPr>
        <w:t xml:space="preserve"> үй шаруашылықтарының жан басына шаққандағы орташа табыстарын жатқызуға болады</w:t>
      </w:r>
      <w:r w:rsidRPr="00623E36">
        <w:rPr>
          <w:rFonts w:ascii="Times New Roman" w:hAnsi="Times New Roman" w:cs="Times New Roman"/>
          <w:sz w:val="28"/>
          <w:szCs w:val="28"/>
          <w:lang w:val="kk-KZ"/>
        </w:rPr>
        <w:t xml:space="preserve">, олардың деңгейі соңғы жылдары </w:t>
      </w:r>
      <w:r w:rsidR="00F041D5" w:rsidRPr="00623E36">
        <w:rPr>
          <w:rFonts w:ascii="Times New Roman" w:hAnsi="Times New Roman" w:cs="Times New Roman"/>
          <w:sz w:val="28"/>
          <w:szCs w:val="28"/>
          <w:lang w:val="kk-KZ"/>
        </w:rPr>
        <w:t xml:space="preserve">аздап </w:t>
      </w:r>
      <w:r w:rsidRPr="00623E36">
        <w:rPr>
          <w:rFonts w:ascii="Times New Roman" w:hAnsi="Times New Roman" w:cs="Times New Roman"/>
          <w:sz w:val="28"/>
          <w:szCs w:val="28"/>
          <w:lang w:val="kk-KZ"/>
        </w:rPr>
        <w:t xml:space="preserve">өскен </w:t>
      </w:r>
      <w:r w:rsidRPr="00623E36">
        <w:rPr>
          <w:rFonts w:ascii="Times New Roman" w:hAnsi="Times New Roman" w:cs="Times New Roman"/>
          <w:sz w:val="28"/>
          <w:szCs w:val="28"/>
        </w:rPr>
        <w:t>(</w:t>
      </w:r>
      <w:r w:rsidRPr="00623E36">
        <w:rPr>
          <w:rFonts w:ascii="Times New Roman" w:hAnsi="Times New Roman" w:cs="Times New Roman"/>
          <w:sz w:val="28"/>
          <w:szCs w:val="28"/>
          <w:lang w:val="kk-KZ"/>
        </w:rPr>
        <w:t>Қ</w:t>
      </w:r>
      <w:r w:rsidRPr="00623E36">
        <w:rPr>
          <w:rFonts w:ascii="Times New Roman" w:hAnsi="Times New Roman" w:cs="Times New Roman"/>
          <w:sz w:val="28"/>
          <w:szCs w:val="28"/>
        </w:rPr>
        <w:t xml:space="preserve">осымша </w:t>
      </w:r>
      <w:r w:rsidR="00092D69">
        <w:rPr>
          <w:rFonts w:ascii="Times New Roman" w:hAnsi="Times New Roman" w:cs="Times New Roman"/>
          <w:sz w:val="28"/>
          <w:szCs w:val="28"/>
          <w:lang w:val="kk-KZ"/>
        </w:rPr>
        <w:t>Ғ</w:t>
      </w:r>
      <w:r w:rsidRPr="00623E36">
        <w:rPr>
          <w:rFonts w:ascii="Times New Roman" w:hAnsi="Times New Roman" w:cs="Times New Roman"/>
          <w:sz w:val="28"/>
          <w:szCs w:val="28"/>
        </w:rPr>
        <w:t>).</w:t>
      </w:r>
    </w:p>
    <w:p w14:paraId="55DB4248" w14:textId="074CD8AB" w:rsidR="007E08BE" w:rsidRPr="00623E36" w:rsidRDefault="007E08BE" w:rsidP="0097167A">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2022 жылы қазақстандықтар</w:t>
      </w:r>
      <w:r w:rsidR="00F041D5" w:rsidRPr="00623E36">
        <w:rPr>
          <w:rFonts w:ascii="Times New Roman" w:hAnsi="Times New Roman" w:cs="Times New Roman"/>
          <w:sz w:val="28"/>
          <w:szCs w:val="28"/>
          <w:lang w:val="kk-KZ"/>
        </w:rPr>
        <w:t>дың</w:t>
      </w:r>
      <w:r w:rsidRPr="00623E36">
        <w:rPr>
          <w:rFonts w:ascii="Times New Roman" w:hAnsi="Times New Roman" w:cs="Times New Roman"/>
          <w:sz w:val="28"/>
          <w:szCs w:val="28"/>
        </w:rPr>
        <w:t xml:space="preserve"> өз баспанасын сатып алу немесе</w:t>
      </w:r>
      <w:r w:rsidR="00F041D5" w:rsidRPr="00623E36">
        <w:rPr>
          <w:rFonts w:ascii="Times New Roman" w:hAnsi="Times New Roman" w:cs="Times New Roman"/>
          <w:sz w:val="28"/>
          <w:szCs w:val="28"/>
          <w:lang w:val="kk-KZ"/>
        </w:rPr>
        <w:t>,</w:t>
      </w:r>
      <w:r w:rsidRPr="00623E36">
        <w:rPr>
          <w:rFonts w:ascii="Times New Roman" w:hAnsi="Times New Roman" w:cs="Times New Roman"/>
          <w:sz w:val="28"/>
          <w:szCs w:val="28"/>
        </w:rPr>
        <w:t xml:space="preserve"> тым болмағанда</w:t>
      </w:r>
      <w:r w:rsidR="00F041D5" w:rsidRPr="00623E36">
        <w:rPr>
          <w:rFonts w:ascii="Times New Roman" w:hAnsi="Times New Roman" w:cs="Times New Roman"/>
          <w:sz w:val="28"/>
          <w:szCs w:val="28"/>
          <w:lang w:val="kk-KZ"/>
        </w:rPr>
        <w:t>,</w:t>
      </w:r>
      <w:r w:rsidRPr="00623E36">
        <w:rPr>
          <w:rFonts w:ascii="Times New Roman" w:hAnsi="Times New Roman" w:cs="Times New Roman"/>
          <w:sz w:val="28"/>
          <w:szCs w:val="28"/>
        </w:rPr>
        <w:t xml:space="preserve"> өзінің нақты табысына сәйкес жалға алу арманынан қаншалықты алыстағандығы 3</w:t>
      </w:r>
      <w:r w:rsidR="00E46AA2" w:rsidRPr="00623E36">
        <w:rPr>
          <w:rFonts w:ascii="Times New Roman" w:hAnsi="Times New Roman" w:cs="Times New Roman"/>
          <w:sz w:val="28"/>
          <w:szCs w:val="28"/>
          <w:lang w:val="kk-KZ"/>
        </w:rPr>
        <w:t>4</w:t>
      </w:r>
      <w:r w:rsidRPr="00623E36">
        <w:rPr>
          <w:rFonts w:ascii="Times New Roman" w:hAnsi="Times New Roman" w:cs="Times New Roman"/>
          <w:sz w:val="28"/>
          <w:szCs w:val="28"/>
        </w:rPr>
        <w:t>-сурет</w:t>
      </w:r>
      <w:r w:rsidRPr="00623E36">
        <w:rPr>
          <w:rFonts w:ascii="Times New Roman" w:hAnsi="Times New Roman" w:cs="Times New Roman"/>
          <w:sz w:val="28"/>
          <w:szCs w:val="28"/>
          <w:lang w:val="kk-KZ"/>
        </w:rPr>
        <w:t>те көрсетілген</w:t>
      </w:r>
      <w:r w:rsidRPr="00623E36">
        <w:rPr>
          <w:rFonts w:ascii="Times New Roman" w:hAnsi="Times New Roman" w:cs="Times New Roman"/>
          <w:sz w:val="28"/>
          <w:szCs w:val="28"/>
        </w:rPr>
        <w:t>.</w:t>
      </w:r>
    </w:p>
    <w:p w14:paraId="29EBC1A0" w14:textId="77777777" w:rsidR="00A84143" w:rsidRPr="00623E36" w:rsidRDefault="00A84143" w:rsidP="00797E4F">
      <w:pPr>
        <w:spacing w:after="0" w:line="240" w:lineRule="auto"/>
        <w:ind w:firstLine="709"/>
        <w:jc w:val="both"/>
        <w:rPr>
          <w:rFonts w:ascii="Times New Roman" w:hAnsi="Times New Roman" w:cs="Times New Roman"/>
          <w:sz w:val="28"/>
          <w:szCs w:val="28"/>
        </w:rPr>
      </w:pPr>
    </w:p>
    <w:p w14:paraId="77F55252" w14:textId="4380AB4D" w:rsidR="00A84143" w:rsidRPr="00623E36" w:rsidRDefault="00A84143" w:rsidP="00797E4F">
      <w:pPr>
        <w:spacing w:after="0" w:line="240" w:lineRule="auto"/>
      </w:pPr>
      <w:r w:rsidRPr="00623E36">
        <w:rPr>
          <w:noProof/>
          <w:lang w:eastAsia="ru-RU"/>
        </w:rPr>
        <w:drawing>
          <wp:inline distT="0" distB="0" distL="0" distR="0" wp14:anchorId="5E9AB2A2" wp14:editId="2F80B6E6">
            <wp:extent cx="5486400" cy="3200400"/>
            <wp:effectExtent l="0" t="0" r="0" b="0"/>
            <wp:docPr id="1456398504" name="Диаграмма 14563985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B90019C" w14:textId="1963F98B" w:rsidR="00A84143" w:rsidRPr="00891F90" w:rsidRDefault="00A84143" w:rsidP="00797E4F">
      <w:pPr>
        <w:spacing w:after="0" w:line="240" w:lineRule="auto"/>
        <w:jc w:val="center"/>
        <w:rPr>
          <w:sz w:val="16"/>
          <w:szCs w:val="16"/>
        </w:rPr>
      </w:pPr>
    </w:p>
    <w:p w14:paraId="2E67F30F" w14:textId="1664EB09" w:rsidR="007E08BE" w:rsidRPr="00623E36" w:rsidRDefault="007E08BE" w:rsidP="00797E4F">
      <w:pPr>
        <w:spacing w:after="0" w:line="240" w:lineRule="auto"/>
        <w:jc w:val="center"/>
        <w:rPr>
          <w:rFonts w:ascii="Times New Roman" w:hAnsi="Times New Roman" w:cs="Times New Roman"/>
          <w:sz w:val="28"/>
          <w:szCs w:val="28"/>
        </w:rPr>
      </w:pPr>
      <w:r w:rsidRPr="00623E36">
        <w:rPr>
          <w:rFonts w:ascii="Times New Roman" w:hAnsi="Times New Roman" w:cs="Times New Roman"/>
          <w:sz w:val="28"/>
          <w:szCs w:val="28"/>
          <w:lang w:val="kk"/>
        </w:rPr>
        <w:t>С</w:t>
      </w:r>
      <w:r w:rsidRPr="00623E36">
        <w:rPr>
          <w:rFonts w:ascii="Times New Roman" w:hAnsi="Times New Roman" w:cs="Times New Roman"/>
          <w:sz w:val="28"/>
          <w:szCs w:val="28"/>
        </w:rPr>
        <w:t>урет</w:t>
      </w:r>
      <w:r w:rsidRPr="00623E36">
        <w:rPr>
          <w:rFonts w:ascii="Times New Roman" w:hAnsi="Times New Roman" w:cs="Times New Roman"/>
          <w:sz w:val="28"/>
          <w:szCs w:val="28"/>
          <w:lang w:val="kk"/>
        </w:rPr>
        <w:t xml:space="preserve"> 3</w:t>
      </w:r>
      <w:r w:rsidR="00E46AA2" w:rsidRPr="00623E36">
        <w:rPr>
          <w:rFonts w:ascii="Times New Roman" w:hAnsi="Times New Roman" w:cs="Times New Roman"/>
          <w:sz w:val="28"/>
          <w:szCs w:val="28"/>
          <w:lang w:val="kk"/>
        </w:rPr>
        <w:t>4</w:t>
      </w:r>
      <w:r w:rsidRPr="00623E36">
        <w:rPr>
          <w:rFonts w:ascii="Times New Roman" w:hAnsi="Times New Roman" w:cs="Times New Roman"/>
          <w:sz w:val="28"/>
          <w:szCs w:val="28"/>
        </w:rPr>
        <w:t xml:space="preserve"> – Тұрғын үйдің орташа бағасы мен халықтың кіріс индексі арақатынасының динамикасы</w:t>
      </w:r>
    </w:p>
    <w:p w14:paraId="64E45054" w14:textId="77777777" w:rsidR="007E08BE" w:rsidRPr="00891F90" w:rsidRDefault="007E08BE" w:rsidP="00797E4F">
      <w:pPr>
        <w:spacing w:after="0" w:line="240" w:lineRule="auto"/>
        <w:ind w:firstLine="709"/>
        <w:jc w:val="both"/>
        <w:rPr>
          <w:rFonts w:ascii="Times New Roman" w:hAnsi="Times New Roman" w:cs="Times New Roman"/>
          <w:sz w:val="16"/>
          <w:szCs w:val="16"/>
        </w:rPr>
      </w:pPr>
    </w:p>
    <w:p w14:paraId="25EA841A" w14:textId="4174458D" w:rsidR="007E08BE" w:rsidRPr="00623E36" w:rsidRDefault="005339B2" w:rsidP="0097167A">
      <w:pPr>
        <w:spacing w:after="0" w:line="240" w:lineRule="auto"/>
        <w:ind w:firstLine="709"/>
        <w:jc w:val="both"/>
        <w:rPr>
          <w:rFonts w:ascii="Times New Roman" w:hAnsi="Times New Roman" w:cs="Times New Roman"/>
          <w:sz w:val="24"/>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w:t>
      </w:r>
      <w:r w:rsidRPr="00623E36">
        <w:rPr>
          <w:rFonts w:ascii="Times New Roman" w:hAnsi="Times New Roman" w:cs="Times New Roman"/>
        </w:rPr>
        <w:t>Қосымша</w:t>
      </w:r>
      <w:r w:rsidRPr="00623E36">
        <w:rPr>
          <w:rFonts w:ascii="Times New Roman" w:hAnsi="Times New Roman" w:cs="Times New Roman"/>
          <w:lang w:val="kk-KZ"/>
        </w:rPr>
        <w:t xml:space="preserve"> </w:t>
      </w:r>
      <w:r w:rsidR="00092D69">
        <w:rPr>
          <w:rFonts w:ascii="Times New Roman" w:hAnsi="Times New Roman" w:cs="Times New Roman"/>
          <w:lang w:val="kk-KZ"/>
        </w:rPr>
        <w:t>Ғ</w:t>
      </w:r>
      <w:r w:rsidRPr="00421BD3">
        <w:rPr>
          <w:rFonts w:ascii="Times New Roman" w:eastAsia="Calibri" w:hAnsi="Times New Roman" w:cs="Times New Roman"/>
          <w:bCs/>
          <w:sz w:val="24"/>
          <w:szCs w:val="24"/>
          <w:lang w:val="kk-KZ"/>
        </w:rPr>
        <w:t xml:space="preserve"> негізінде құралған </w:t>
      </w:r>
    </w:p>
    <w:p w14:paraId="30DAAE44" w14:textId="77777777" w:rsidR="007E08BE" w:rsidRPr="0097167A" w:rsidRDefault="007E08BE" w:rsidP="0097167A">
      <w:pPr>
        <w:spacing w:after="0" w:line="240" w:lineRule="auto"/>
        <w:ind w:firstLine="709"/>
        <w:jc w:val="both"/>
        <w:rPr>
          <w:rFonts w:ascii="Times New Roman" w:hAnsi="Times New Roman" w:cs="Times New Roman"/>
          <w:sz w:val="28"/>
          <w:szCs w:val="28"/>
        </w:rPr>
      </w:pPr>
    </w:p>
    <w:p w14:paraId="505C31DB" w14:textId="03490FBD" w:rsidR="007E08BE" w:rsidRPr="00623E36" w:rsidRDefault="007E08BE" w:rsidP="0097167A">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30, 31</w:t>
      </w:r>
      <w:r w:rsidR="001A2F5A">
        <w:rPr>
          <w:rFonts w:ascii="Times New Roman" w:hAnsi="Times New Roman" w:cs="Times New Roman"/>
          <w:sz w:val="28"/>
          <w:szCs w:val="28"/>
          <w:lang w:val="kk-KZ"/>
        </w:rPr>
        <w:t>,</w:t>
      </w:r>
      <w:r w:rsidRPr="00623E36">
        <w:rPr>
          <w:rFonts w:ascii="Times New Roman" w:hAnsi="Times New Roman" w:cs="Times New Roman"/>
          <w:sz w:val="28"/>
          <w:szCs w:val="28"/>
        </w:rPr>
        <w:t xml:space="preserve"> 34-суреттерде келтірілген арақатынастар бір қарағанда бір көріністі бейнелейді, бірақ олардың экономикалық мәндері мүлдем басқаша. 30 және 31-суреттердегі үрдістердегі экономикалық айырмашылықтар бұрын дәлелденген. Бірақ 34-суреттегі тенденциялар әлеуметтік өзгерістерді көрсетеді.</w:t>
      </w:r>
    </w:p>
    <w:p w14:paraId="7BF17F83" w14:textId="7B7E3C13" w:rsidR="007E08BE" w:rsidRPr="00623E36" w:rsidRDefault="007E08BE" w:rsidP="0097167A">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 xml:space="preserve">Индекстік қатынасты зерттеу </w:t>
      </w:r>
      <w:r w:rsidRPr="00623E36">
        <w:rPr>
          <w:rFonts w:ascii="Times New Roman" w:hAnsi="Times New Roman" w:cs="Times New Roman"/>
          <w:sz w:val="28"/>
          <w:szCs w:val="28"/>
          <w:lang w:val="kk-KZ"/>
        </w:rPr>
        <w:t xml:space="preserve">басқаларына қарағанда </w:t>
      </w:r>
      <w:r w:rsidRPr="00623E36">
        <w:rPr>
          <w:rFonts w:ascii="Times New Roman" w:hAnsi="Times New Roman" w:cs="Times New Roman"/>
          <w:sz w:val="28"/>
          <w:szCs w:val="28"/>
        </w:rPr>
        <w:t>нақтырақ нәтиже береді. Жолақтар 2012-2022 жылдар аралығындағы жаңа тұрғын үй құнының, жайлы тұрғын үйді қайта сатудың және көп</w:t>
      </w:r>
      <w:r w:rsidR="00F041D5"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rPr>
        <w:t xml:space="preserve">қабатты үйлердегі жайлы пәтерлерді жалға алудың өсу </w:t>
      </w:r>
      <w:r w:rsidRPr="00623E36">
        <w:rPr>
          <w:rFonts w:ascii="Times New Roman" w:hAnsi="Times New Roman" w:cs="Times New Roman"/>
          <w:sz w:val="28"/>
          <w:szCs w:val="28"/>
          <w:lang w:val="kk-KZ"/>
        </w:rPr>
        <w:t>индекстерін</w:t>
      </w:r>
      <w:r w:rsidRPr="00623E36">
        <w:rPr>
          <w:rFonts w:ascii="Times New Roman" w:hAnsi="Times New Roman" w:cs="Times New Roman"/>
          <w:sz w:val="28"/>
          <w:szCs w:val="28"/>
        </w:rPr>
        <w:t xml:space="preserve"> көрсетеді. Қисық графиктер қарастырылып отырған кезеңдегі номиналды және нақты жалақы индекстерінің, халықтың ақшалай кірістерінің динамикалық өзгерістерін көрсетеді. 2012 жылдан 2016 жылға дейін тұрғын үй бағасының индекстері шамалы өзгерсе, кірістің барлық түрлері төменде</w:t>
      </w:r>
      <w:r w:rsidR="00F041D5" w:rsidRPr="00623E36">
        <w:rPr>
          <w:rFonts w:ascii="Times New Roman" w:hAnsi="Times New Roman" w:cs="Times New Roman"/>
          <w:sz w:val="28"/>
          <w:szCs w:val="28"/>
          <w:lang w:val="kk-KZ"/>
        </w:rPr>
        <w:t>ген.</w:t>
      </w:r>
      <w:r w:rsidRPr="00623E36">
        <w:rPr>
          <w:rFonts w:ascii="Times New Roman" w:hAnsi="Times New Roman" w:cs="Times New Roman"/>
          <w:sz w:val="28"/>
          <w:szCs w:val="28"/>
        </w:rPr>
        <w:t xml:space="preserve"> 2016-2017 жылдары тұрғын үй бағасы күрт төмендегенімен, халықтың тұрғын үй сатып алуы әлі де мүмкін болмады, өйткені 2015-2017 жылдары нақты табыс пен нақты жалақының индекстері</w:t>
      </w:r>
      <w:r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rPr>
        <w:t>(индекстер &lt; 0) номиналды жалақының өсуімен теріс мәндерге ие болды</w:t>
      </w:r>
      <w:r w:rsidRPr="00623E36">
        <w:rPr>
          <w:rFonts w:ascii="Times New Roman" w:hAnsi="Times New Roman" w:cs="Times New Roman"/>
          <w:sz w:val="28"/>
          <w:szCs w:val="28"/>
          <w:lang w:val="kk-KZ"/>
        </w:rPr>
        <w:t>, бұл</w:t>
      </w:r>
      <w:r w:rsidRPr="00623E36">
        <w:rPr>
          <w:rFonts w:ascii="Times New Roman" w:hAnsi="Times New Roman" w:cs="Times New Roman"/>
          <w:sz w:val="28"/>
          <w:szCs w:val="28"/>
        </w:rPr>
        <w:t xml:space="preserve"> халықтың толық дәрменсіздігін білдіреді. 2018 жылдан 2022 жылға дейін тұрғын үй құны өте қатты өсті. 202</w:t>
      </w:r>
      <w:r w:rsidR="008547F0" w:rsidRPr="00623E36">
        <w:rPr>
          <w:rFonts w:ascii="Times New Roman" w:hAnsi="Times New Roman" w:cs="Times New Roman"/>
          <w:sz w:val="28"/>
          <w:szCs w:val="28"/>
          <w:lang w:val="kk-KZ"/>
        </w:rPr>
        <w:t>2</w:t>
      </w:r>
      <w:r w:rsidRPr="00623E36">
        <w:rPr>
          <w:rFonts w:ascii="Times New Roman" w:hAnsi="Times New Roman" w:cs="Times New Roman"/>
          <w:sz w:val="28"/>
          <w:szCs w:val="28"/>
        </w:rPr>
        <w:t xml:space="preserve"> жылы кірістер өсе бастады, бірақ 2020 жылы нақты кірістер мен нақты жалақы </w:t>
      </w:r>
      <w:r w:rsidR="00F041D5" w:rsidRPr="00623E36">
        <w:rPr>
          <w:rFonts w:ascii="Times New Roman" w:hAnsi="Times New Roman" w:cs="Times New Roman"/>
          <w:sz w:val="28"/>
          <w:szCs w:val="28"/>
        </w:rPr>
        <w:t>(COVID-19</w:t>
      </w:r>
      <w:r w:rsidR="00F041D5" w:rsidRPr="00623E36">
        <w:rPr>
          <w:rFonts w:ascii="Times New Roman" w:hAnsi="Times New Roman" w:cs="Times New Roman"/>
          <w:sz w:val="28"/>
          <w:szCs w:val="28"/>
          <w:lang w:val="kk-KZ"/>
        </w:rPr>
        <w:t xml:space="preserve"> </w:t>
      </w:r>
      <w:r w:rsidR="00F041D5" w:rsidRPr="00623E36">
        <w:rPr>
          <w:rFonts w:ascii="Times New Roman" w:hAnsi="Times New Roman" w:cs="Times New Roman"/>
          <w:sz w:val="28"/>
          <w:szCs w:val="28"/>
        </w:rPr>
        <w:t>пандемиясына байланысты)</w:t>
      </w:r>
      <w:r w:rsidR="00F041D5"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rPr>
        <w:t xml:space="preserve">0-ге жақын индекстерге ие болды. 2021 жылы халықтың нақты табыстары аздап өскенімен, </w:t>
      </w:r>
      <w:r w:rsidRPr="00623E36">
        <w:rPr>
          <w:rFonts w:ascii="Times New Roman" w:hAnsi="Times New Roman" w:cs="Times New Roman"/>
          <w:sz w:val="28"/>
          <w:szCs w:val="28"/>
          <w:lang w:val="kk-KZ"/>
        </w:rPr>
        <w:t>тұрғын үйдің</w:t>
      </w:r>
      <w:r w:rsidRPr="00623E36">
        <w:rPr>
          <w:rFonts w:ascii="Times New Roman" w:hAnsi="Times New Roman" w:cs="Times New Roman"/>
          <w:sz w:val="28"/>
          <w:szCs w:val="28"/>
        </w:rPr>
        <w:t xml:space="preserve"> құнының күрт өсуіне байланысты</w:t>
      </w:r>
      <w:r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rPr>
        <w:t xml:space="preserve">(құрылыс материалдары мен қызметтеріне бағаның өсуіне байланысты) оның қолжетімсіздігі сақталды. 2022 жылғы инфляция, ипотекалық несиелердің үлкен көлемін беру, Қазақстан халқының зейнетақы жинақтарының бір бөлігін тұрғын үй сатып алуға пайдалануы тұрғын үй </w:t>
      </w:r>
      <w:r w:rsidR="006730AF" w:rsidRPr="00623E36">
        <w:rPr>
          <w:rFonts w:ascii="Times New Roman" w:hAnsi="Times New Roman" w:cs="Times New Roman"/>
          <w:sz w:val="28"/>
          <w:szCs w:val="28"/>
        </w:rPr>
        <w:t>рыногінде</w:t>
      </w:r>
      <w:r w:rsidRPr="00623E36">
        <w:rPr>
          <w:rFonts w:ascii="Times New Roman" w:hAnsi="Times New Roman" w:cs="Times New Roman"/>
          <w:sz w:val="28"/>
          <w:szCs w:val="28"/>
        </w:rPr>
        <w:t xml:space="preserve"> сұраныстың артуына және соның нәтижесінде оның бағасы</w:t>
      </w:r>
      <w:r w:rsidRPr="00623E36">
        <w:rPr>
          <w:rFonts w:ascii="Times New Roman" w:hAnsi="Times New Roman" w:cs="Times New Roman"/>
          <w:sz w:val="28"/>
          <w:szCs w:val="28"/>
          <w:lang w:val="kk-KZ"/>
        </w:rPr>
        <w:t xml:space="preserve">ның өсуіне </w:t>
      </w:r>
      <w:r w:rsidR="00F041D5" w:rsidRPr="00623E36">
        <w:rPr>
          <w:rFonts w:ascii="Times New Roman" w:hAnsi="Times New Roman" w:cs="Times New Roman"/>
          <w:sz w:val="28"/>
          <w:szCs w:val="28"/>
          <w:lang w:val="kk-KZ"/>
        </w:rPr>
        <w:t>алып келді</w:t>
      </w:r>
      <w:r w:rsidRPr="00623E36">
        <w:rPr>
          <w:rFonts w:ascii="Times New Roman" w:hAnsi="Times New Roman" w:cs="Times New Roman"/>
          <w:sz w:val="28"/>
          <w:szCs w:val="28"/>
        </w:rPr>
        <w:t>. Алайда 2022 жылы нақты табыс пен жалақының нақты көрсеткіштері күрт төмендеді. Нақты жалақы индексінің мәні теріс мәнге жақындады.</w:t>
      </w:r>
    </w:p>
    <w:p w14:paraId="7AB5C670" w14:textId="1CD957A2" w:rsidR="007E08BE" w:rsidRPr="00623E36" w:rsidRDefault="007E08BE" w:rsidP="00797E4F">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 xml:space="preserve">Осылайша, тұрғын үй құнының тенденциялары мен нақты табыс индекстерінің арақатынасы </w:t>
      </w:r>
      <w:r w:rsidR="00DB13C7" w:rsidRPr="00623E36">
        <w:rPr>
          <w:rFonts w:ascii="Times New Roman" w:hAnsi="Times New Roman" w:cs="Times New Roman"/>
          <w:sz w:val="28"/>
          <w:szCs w:val="28"/>
        </w:rPr>
        <w:t>баспана қолжетімділігін</w:t>
      </w:r>
      <w:r w:rsidRPr="00623E36">
        <w:rPr>
          <w:rFonts w:ascii="Times New Roman" w:hAnsi="Times New Roman" w:cs="Times New Roman"/>
          <w:sz w:val="28"/>
          <w:szCs w:val="28"/>
        </w:rPr>
        <w:t>е әсер ететін әлеуметтік фактордың маңыздылығын көрсетеді.</w:t>
      </w:r>
    </w:p>
    <w:p w14:paraId="2A8AAEA6" w14:textId="77777777" w:rsidR="007E08BE" w:rsidRPr="00623E36" w:rsidRDefault="007E08BE" w:rsidP="00797E4F">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Қазақстан Республикасының тұрғын үй бағдарламаларында жеке тұрғын үй сатып алу немесе кейіннен сатып алу құқығымен жалдамалы пәтер алу үшін мемлекеттен қаржылық қолдау алуға құқығы бар халықтың әлеуметтік топтары бойынша санаттары көрсетілген.</w:t>
      </w:r>
    </w:p>
    <w:p w14:paraId="255AE8CD" w14:textId="6D9277B3" w:rsidR="007E08BE" w:rsidRPr="00623E36" w:rsidRDefault="007E08BE" w:rsidP="00797E4F">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 xml:space="preserve">Мемлекеттік тұрғын үйге мұқтаж адамның әлеуметтік жағдайын анықтаудың бірінші шарты </w:t>
      </w:r>
      <w:r w:rsidR="002F48FD"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rPr>
        <w:t>оның отбасылық жағдайы (мүгедек балаларды тәрбиелеп отырған көп балалы отбасы; жетім балалар), денсаулық жағдайы (белгілі бір топтағы мүгедектер),</w:t>
      </w:r>
      <w:r w:rsidRPr="00623E36">
        <w:rPr>
          <w:rFonts w:ascii="Times New Roman" w:hAnsi="Times New Roman" w:cs="Times New Roman"/>
          <w:sz w:val="28"/>
          <w:szCs w:val="28"/>
          <w:lang w:val="kk-KZ"/>
        </w:rPr>
        <w:t xml:space="preserve"> және</w:t>
      </w:r>
      <w:r w:rsidRPr="00623E36">
        <w:rPr>
          <w:rFonts w:ascii="Times New Roman" w:hAnsi="Times New Roman" w:cs="Times New Roman"/>
          <w:sz w:val="28"/>
          <w:szCs w:val="28"/>
        </w:rPr>
        <w:t xml:space="preserve"> жұмыс орны (мемлекеттік қызметкерлер, дәрігерлер, мұғалімдер, </w:t>
      </w:r>
      <w:r w:rsidRPr="00623E36">
        <w:rPr>
          <w:rFonts w:ascii="Times New Roman" w:hAnsi="Times New Roman" w:cs="Times New Roman"/>
          <w:sz w:val="28"/>
          <w:szCs w:val="28"/>
          <w:lang w:val="kk-KZ"/>
        </w:rPr>
        <w:t xml:space="preserve">әскери қызметкерлер және </w:t>
      </w:r>
      <w:r w:rsidRPr="00623E36">
        <w:rPr>
          <w:rFonts w:ascii="Times New Roman" w:hAnsi="Times New Roman" w:cs="Times New Roman"/>
          <w:sz w:val="28"/>
          <w:szCs w:val="28"/>
        </w:rPr>
        <w:t>т.б.).</w:t>
      </w:r>
    </w:p>
    <w:p w14:paraId="2BA1D9CA" w14:textId="76CAAEAD" w:rsidR="007E08BE" w:rsidRPr="00623E36" w:rsidRDefault="007E08BE" w:rsidP="00797E4F">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Алайда, есептеулердегі барлық кірістер әрбір күнтізбелік жыл үшін мемлекет белгілеген ең төменгі жалақының, ең төменгі күнкөріс деңгейінің және басқа да мәндердің құнына байланысты</w:t>
      </w:r>
      <w:r w:rsidRPr="00623E36">
        <w:rPr>
          <w:rFonts w:ascii="Times New Roman" w:hAnsi="Times New Roman" w:cs="Times New Roman"/>
          <w:sz w:val="28"/>
          <w:szCs w:val="28"/>
          <w:lang w:val="kk-KZ"/>
        </w:rPr>
        <w:t xml:space="preserve"> болып келеді</w:t>
      </w:r>
      <w:r w:rsidRPr="00623E36">
        <w:rPr>
          <w:rFonts w:ascii="Times New Roman" w:hAnsi="Times New Roman" w:cs="Times New Roman"/>
          <w:sz w:val="28"/>
          <w:szCs w:val="28"/>
        </w:rPr>
        <w:t xml:space="preserve">. Осыған орай, жоғарыда аталған барлық әлеуметтік-экономикалық көрсеткіштер қазақстандықтың әлеуметтік жағдайының көрсеткіштері болып табылады. Демек, </w:t>
      </w:r>
      <w:r w:rsidRPr="00623E36">
        <w:rPr>
          <w:rFonts w:ascii="Times New Roman" w:hAnsi="Times New Roman" w:cs="Times New Roman"/>
          <w:sz w:val="28"/>
          <w:szCs w:val="28"/>
          <w:lang w:val="kk-KZ"/>
        </w:rPr>
        <w:t>негізделген</w:t>
      </w:r>
      <w:r w:rsidRPr="00623E36">
        <w:rPr>
          <w:rFonts w:ascii="Times New Roman" w:hAnsi="Times New Roman" w:cs="Times New Roman"/>
          <w:sz w:val="28"/>
          <w:szCs w:val="28"/>
        </w:rPr>
        <w:t xml:space="preserve"> динамикалық үрдістер </w:t>
      </w:r>
      <w:r w:rsidR="00786BEA" w:rsidRPr="00623E36">
        <w:rPr>
          <w:rFonts w:ascii="Times New Roman" w:hAnsi="Times New Roman" w:cs="Times New Roman"/>
          <w:sz w:val="28"/>
          <w:szCs w:val="28"/>
        </w:rPr>
        <w:t>баспана қолжетімділігі</w:t>
      </w:r>
      <w:r w:rsidRPr="00623E36">
        <w:rPr>
          <w:rFonts w:ascii="Times New Roman" w:hAnsi="Times New Roman" w:cs="Times New Roman"/>
          <w:sz w:val="28"/>
          <w:szCs w:val="28"/>
        </w:rPr>
        <w:t>не әсер ететін құрамдас әлеуметтік факторлардың бөлігі болып табылады.</w:t>
      </w:r>
    </w:p>
    <w:p w14:paraId="7B2CE1A3" w14:textId="2C22CB86" w:rsidR="007E08BE" w:rsidRPr="00623E36" w:rsidRDefault="007E08BE" w:rsidP="00797E4F">
      <w:pPr>
        <w:spacing w:after="0" w:line="240" w:lineRule="auto"/>
        <w:ind w:firstLine="709"/>
        <w:jc w:val="both"/>
        <w:rPr>
          <w:rFonts w:ascii="Times New Roman" w:eastAsia="Times New Roman" w:hAnsi="Times New Roman" w:cs="Times New Roman"/>
          <w:sz w:val="28"/>
          <w:szCs w:val="28"/>
        </w:rPr>
      </w:pPr>
      <w:r w:rsidRPr="00623E36">
        <w:rPr>
          <w:rFonts w:ascii="Times New Roman" w:hAnsi="Times New Roman" w:cs="Times New Roman"/>
          <w:i/>
          <w:iCs/>
          <w:sz w:val="28"/>
          <w:szCs w:val="28"/>
        </w:rPr>
        <w:t xml:space="preserve">Мінез-құлық және идеологиялық факторлар </w:t>
      </w:r>
      <w:r w:rsidRPr="00623E36">
        <w:rPr>
          <w:rFonts w:ascii="Times New Roman" w:hAnsi="Times New Roman" w:cs="Times New Roman"/>
          <w:iCs/>
          <w:sz w:val="28"/>
          <w:szCs w:val="28"/>
        </w:rPr>
        <w:t>адамның мінез-құлқының формаларын қамтитын кеңістіктік формалардың геометриясын адамның мінез-құлқының формаларына</w:t>
      </w:r>
      <w:r w:rsidR="002F48FD" w:rsidRPr="00623E36">
        <w:rPr>
          <w:rFonts w:ascii="Times New Roman" w:hAnsi="Times New Roman" w:cs="Times New Roman"/>
          <w:iCs/>
          <w:sz w:val="28"/>
          <w:szCs w:val="28"/>
          <w:lang w:val="kk-KZ"/>
        </w:rPr>
        <w:t>:</w:t>
      </w:r>
      <w:r w:rsidR="002F48FD" w:rsidRPr="00623E36">
        <w:rPr>
          <w:rFonts w:ascii="Times New Roman" w:hAnsi="Times New Roman" w:cs="Times New Roman"/>
          <w:iCs/>
          <w:sz w:val="28"/>
          <w:szCs w:val="28"/>
        </w:rPr>
        <w:t xml:space="preserve"> коммуникацияның кеңістіктік жағдайлары; адамның </w:t>
      </w:r>
      <w:r w:rsidR="002F48FD" w:rsidRPr="00623E36">
        <w:rPr>
          <w:rFonts w:ascii="Times New Roman" w:hAnsi="Times New Roman" w:cs="Times New Roman"/>
          <w:iCs/>
          <w:sz w:val="28"/>
          <w:szCs w:val="28"/>
          <w:lang w:val="kk-KZ"/>
        </w:rPr>
        <w:t>қимыл-қозғалыс</w:t>
      </w:r>
      <w:r w:rsidR="002F48FD" w:rsidRPr="00623E36">
        <w:rPr>
          <w:rFonts w:ascii="Times New Roman" w:hAnsi="Times New Roman" w:cs="Times New Roman"/>
          <w:iCs/>
          <w:sz w:val="28"/>
          <w:szCs w:val="28"/>
        </w:rPr>
        <w:t xml:space="preserve"> уақыты</w:t>
      </w:r>
      <w:r w:rsidR="002F48FD" w:rsidRPr="00623E36">
        <w:rPr>
          <w:rFonts w:ascii="Times New Roman" w:hAnsi="Times New Roman" w:cs="Times New Roman"/>
          <w:iCs/>
          <w:sz w:val="28"/>
          <w:szCs w:val="28"/>
          <w:lang w:val="kk-KZ"/>
        </w:rPr>
        <w:t>на</w:t>
      </w:r>
      <w:r w:rsidR="002F48FD" w:rsidRPr="00623E36">
        <w:rPr>
          <w:rFonts w:ascii="Times New Roman" w:eastAsia="Times New Roman" w:hAnsi="Times New Roman" w:cs="Times New Roman"/>
          <w:sz w:val="28"/>
          <w:szCs w:val="28"/>
        </w:rPr>
        <w:t xml:space="preserve"> </w:t>
      </w:r>
      <w:r w:rsidRPr="00623E36">
        <w:rPr>
          <w:rFonts w:ascii="Times New Roman" w:hAnsi="Times New Roman" w:cs="Times New Roman"/>
          <w:iCs/>
          <w:sz w:val="28"/>
          <w:szCs w:val="28"/>
        </w:rPr>
        <w:t xml:space="preserve"> байланысты анықтайды</w:t>
      </w:r>
      <w:r w:rsidR="002F48FD" w:rsidRPr="00623E36">
        <w:rPr>
          <w:rFonts w:ascii="Times New Roman" w:hAnsi="Times New Roman" w:cs="Times New Roman"/>
          <w:iCs/>
          <w:sz w:val="28"/>
          <w:szCs w:val="28"/>
          <w:lang w:val="kk-KZ"/>
        </w:rPr>
        <w:t>.</w:t>
      </w:r>
      <w:r w:rsidRPr="00623E36">
        <w:rPr>
          <w:rFonts w:ascii="Times New Roman" w:hAnsi="Times New Roman" w:cs="Times New Roman"/>
          <w:iCs/>
          <w:sz w:val="28"/>
          <w:szCs w:val="28"/>
        </w:rPr>
        <w:t xml:space="preserve"> </w:t>
      </w:r>
      <w:r w:rsidRPr="00623E36">
        <w:rPr>
          <w:rFonts w:ascii="Times New Roman" w:eastAsia="Times New Roman" w:hAnsi="Times New Roman" w:cs="Times New Roman"/>
          <w:sz w:val="28"/>
          <w:szCs w:val="28"/>
        </w:rPr>
        <w:t>Адамның мінез-құлқы мен дүниетанымы қарым-қатынаспен, әлеуметтік байланыстардың қажеттілігімен анықталады, сондықтан адам тұратын жерді таңдаған кезде оның туыстарының немесе достарының қаланың бір аймағында тұруы маңызды. Бір әлеуметтік қауымдастық адамдарының өмір сүру ортасында өзіндік дәстүрі, аумақтық аурасы, белгілі бір әлеуметтік мәртебедегі орнының болуы және жас топтарына бөлінудің сегменттері қалыптасады. Өзінің үйренген ортасында адам өзін жайлы сезінеді, оның әлеуметтік әл-ауқаты жақсарады.</w:t>
      </w:r>
    </w:p>
    <w:p w14:paraId="03D92075" w14:textId="31EF46C8" w:rsidR="007E08BE" w:rsidRPr="00623E36" w:rsidRDefault="007E08BE" w:rsidP="00797E4F">
      <w:pPr>
        <w:spacing w:after="0" w:line="240" w:lineRule="auto"/>
        <w:ind w:firstLine="709"/>
        <w:jc w:val="both"/>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rPr>
        <w:t xml:space="preserve">Сондай-ақ, тұрғын үйді таңдағанда, </w:t>
      </w:r>
      <w:r w:rsidRPr="00623E36">
        <w:rPr>
          <w:rFonts w:ascii="Times New Roman" w:eastAsia="Times New Roman" w:hAnsi="Times New Roman" w:cs="Times New Roman"/>
          <w:sz w:val="28"/>
          <w:szCs w:val="28"/>
          <w:lang w:val="kk-KZ"/>
        </w:rPr>
        <w:t>оның жанындағы</w:t>
      </w:r>
      <w:r w:rsidRPr="00623E36">
        <w:rPr>
          <w:rFonts w:ascii="Times New Roman" w:eastAsia="Times New Roman" w:hAnsi="Times New Roman" w:cs="Times New Roman"/>
          <w:sz w:val="28"/>
          <w:szCs w:val="28"/>
        </w:rPr>
        <w:t xml:space="preserve"> объектілерге көлік немесе жаяу қол жетімділік</w:t>
      </w:r>
      <w:r w:rsidR="00D62394" w:rsidRPr="00623E36">
        <w:rPr>
          <w:rFonts w:ascii="Times New Roman" w:eastAsia="Times New Roman" w:hAnsi="Times New Roman" w:cs="Times New Roman"/>
          <w:sz w:val="28"/>
          <w:szCs w:val="28"/>
          <w:lang w:val="kk-KZ"/>
        </w:rPr>
        <w:t>тің</w:t>
      </w:r>
      <w:r w:rsidRPr="00623E36">
        <w:rPr>
          <w:rFonts w:ascii="Times New Roman" w:eastAsia="Times New Roman" w:hAnsi="Times New Roman" w:cs="Times New Roman"/>
          <w:sz w:val="28"/>
          <w:szCs w:val="28"/>
        </w:rPr>
        <w:t xml:space="preserve"> </w:t>
      </w:r>
      <w:r w:rsidRPr="00623E36">
        <w:rPr>
          <w:rFonts w:ascii="Times New Roman" w:eastAsia="Times New Roman" w:hAnsi="Times New Roman" w:cs="Times New Roman"/>
          <w:sz w:val="28"/>
          <w:szCs w:val="28"/>
          <w:lang w:val="kk-KZ"/>
        </w:rPr>
        <w:t xml:space="preserve">болуы өте </w:t>
      </w:r>
      <w:r w:rsidRPr="00623E36">
        <w:rPr>
          <w:rFonts w:ascii="Times New Roman" w:eastAsia="Times New Roman" w:hAnsi="Times New Roman" w:cs="Times New Roman"/>
          <w:sz w:val="28"/>
          <w:szCs w:val="28"/>
        </w:rPr>
        <w:t xml:space="preserve">маңызды. Логистиканы таңдаудан басқа, мінез-құлық факторы тұрғылықты жердің сәулетімен және қала құрылысымен, яғни тұрғын үйдің орналасуын дамытуды ұйымдастырумен, </w:t>
      </w:r>
      <w:r w:rsidRPr="00623E36">
        <w:rPr>
          <w:rFonts w:ascii="Times New Roman" w:eastAsia="Times New Roman" w:hAnsi="Times New Roman" w:cs="Times New Roman"/>
          <w:sz w:val="28"/>
          <w:szCs w:val="28"/>
          <w:lang w:val="kk-KZ"/>
        </w:rPr>
        <w:t>және құрылыстың</w:t>
      </w:r>
      <w:r w:rsidRPr="00623E36">
        <w:rPr>
          <w:rFonts w:ascii="Times New Roman" w:eastAsia="Times New Roman" w:hAnsi="Times New Roman" w:cs="Times New Roman"/>
          <w:sz w:val="28"/>
          <w:szCs w:val="28"/>
        </w:rPr>
        <w:t xml:space="preserve"> тығыздығымен сипатталады. Тұрғын үй таңдау кезінде адам негізгі әлеуметтік нысандары бар аумақтарды да іздейді, мысалы, емхана, мектеп, балабақша, сауда орталығы, спорт және мәдени ғимараттар, жасыл демалыс орындары және т.б.</w:t>
      </w:r>
    </w:p>
    <w:p w14:paraId="3BBECDE5" w14:textId="4AB34BBE" w:rsidR="007E08BE" w:rsidRPr="00623E36" w:rsidRDefault="007E08BE" w:rsidP="00797E4F">
      <w:pPr>
        <w:spacing w:after="0" w:line="240" w:lineRule="auto"/>
        <w:ind w:firstLine="709"/>
        <w:jc w:val="both"/>
        <w:rPr>
          <w:rFonts w:ascii="Times New Roman" w:eastAsia="Times New Roman" w:hAnsi="Times New Roman" w:cs="Times New Roman"/>
          <w:sz w:val="28"/>
          <w:szCs w:val="28"/>
        </w:rPr>
      </w:pPr>
      <w:r w:rsidRPr="00623E36">
        <w:rPr>
          <w:rFonts w:ascii="Times New Roman" w:eastAsia="Times New Roman" w:hAnsi="Times New Roman" w:cs="Times New Roman"/>
          <w:sz w:val="28"/>
          <w:szCs w:val="28"/>
        </w:rPr>
        <w:t>Мінез-құлық факторы психологиялық фактормен тығыз байланысты</w:t>
      </w:r>
      <w:r w:rsidR="00D62394" w:rsidRPr="00623E36">
        <w:rPr>
          <w:rFonts w:ascii="Times New Roman" w:eastAsia="Times New Roman" w:hAnsi="Times New Roman" w:cs="Times New Roman"/>
          <w:sz w:val="28"/>
          <w:szCs w:val="28"/>
          <w:lang w:val="kk-KZ"/>
        </w:rPr>
        <w:t>, оған</w:t>
      </w:r>
      <w:r w:rsidRPr="00623E36">
        <w:rPr>
          <w:rFonts w:ascii="Times New Roman" w:eastAsia="Times New Roman" w:hAnsi="Times New Roman" w:cs="Times New Roman"/>
          <w:sz w:val="28"/>
          <w:szCs w:val="28"/>
        </w:rPr>
        <w:t xml:space="preserve"> қауіпсіздік, өмір сүрудің жайлылығы, өмір сүру ортасының үйлесімділігі және үйдің эстетикалық көрінісі</w:t>
      </w:r>
      <w:r w:rsidRPr="00623E36">
        <w:rPr>
          <w:rFonts w:ascii="Times New Roman" w:eastAsia="Times New Roman" w:hAnsi="Times New Roman" w:cs="Times New Roman"/>
          <w:sz w:val="28"/>
          <w:szCs w:val="28"/>
          <w:lang w:val="kk-KZ"/>
        </w:rPr>
        <w:t xml:space="preserve"> жатады</w:t>
      </w:r>
      <w:r w:rsidRPr="00623E36">
        <w:rPr>
          <w:rFonts w:ascii="Times New Roman" w:eastAsia="Times New Roman" w:hAnsi="Times New Roman" w:cs="Times New Roman"/>
          <w:sz w:val="28"/>
          <w:szCs w:val="28"/>
        </w:rPr>
        <w:t xml:space="preserve"> [</w:t>
      </w:r>
      <w:r w:rsidR="001A2F5A">
        <w:rPr>
          <w:rFonts w:ascii="Times New Roman" w:eastAsia="Times New Roman" w:hAnsi="Times New Roman" w:cs="Times New Roman"/>
          <w:sz w:val="28"/>
          <w:szCs w:val="28"/>
          <w:lang w:val="kk-KZ"/>
        </w:rPr>
        <w:t>48</w:t>
      </w:r>
      <w:r w:rsidRPr="00623E36">
        <w:rPr>
          <w:rFonts w:ascii="Times New Roman" w:eastAsia="Times New Roman" w:hAnsi="Times New Roman" w:cs="Times New Roman"/>
          <w:sz w:val="28"/>
          <w:szCs w:val="28"/>
        </w:rPr>
        <w:t>].</w:t>
      </w:r>
    </w:p>
    <w:p w14:paraId="21ED962C" w14:textId="7473FEEF" w:rsidR="007E08BE" w:rsidRPr="00623E36" w:rsidRDefault="007E08BE" w:rsidP="00797E4F">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i/>
          <w:iCs/>
          <w:sz w:val="28"/>
          <w:szCs w:val="28"/>
          <w:lang w:val="kk-KZ"/>
        </w:rPr>
        <w:t>Экологиялық</w:t>
      </w:r>
      <w:r w:rsidRPr="00623E36">
        <w:rPr>
          <w:rFonts w:ascii="Times New Roman" w:hAnsi="Times New Roman" w:cs="Times New Roman"/>
          <w:i/>
          <w:iCs/>
          <w:sz w:val="28"/>
          <w:szCs w:val="28"/>
        </w:rPr>
        <w:t xml:space="preserve"> факторлар</w:t>
      </w:r>
      <w:r w:rsidRPr="00623E36">
        <w:rPr>
          <w:rFonts w:ascii="Times New Roman" w:hAnsi="Times New Roman" w:cs="Times New Roman"/>
          <w:i/>
          <w:iCs/>
          <w:sz w:val="28"/>
          <w:szCs w:val="28"/>
          <w:lang w:val="kk-KZ"/>
        </w:rPr>
        <w:t xml:space="preserve"> </w:t>
      </w:r>
      <w:r w:rsidR="005339B2">
        <w:rPr>
          <w:rFonts w:ascii="Times New Roman" w:hAnsi="Times New Roman" w:cs="Times New Roman"/>
          <w:i/>
          <w:iCs/>
          <w:sz w:val="28"/>
          <w:szCs w:val="28"/>
        </w:rPr>
        <w:t>–</w:t>
      </w:r>
      <w:r w:rsidRPr="00623E36">
        <w:rPr>
          <w:rFonts w:ascii="Times New Roman" w:hAnsi="Times New Roman" w:cs="Times New Roman"/>
          <w:i/>
          <w:iCs/>
          <w:sz w:val="28"/>
          <w:szCs w:val="28"/>
        </w:rPr>
        <w:t xml:space="preserve"> бұл </w:t>
      </w:r>
      <w:r w:rsidRPr="00623E36">
        <w:rPr>
          <w:rFonts w:ascii="Times New Roman" w:hAnsi="Times New Roman" w:cs="Times New Roman"/>
          <w:sz w:val="28"/>
          <w:szCs w:val="28"/>
        </w:rPr>
        <w:t xml:space="preserve">тұрғын үйдің тиімділігі мен пайдалылығына тікелей әсер ететін таза табиғи құбылыстардың жиынтығы. </w:t>
      </w:r>
      <w:r w:rsidR="00786BEA" w:rsidRPr="00623E36">
        <w:rPr>
          <w:rFonts w:ascii="Times New Roman" w:hAnsi="Times New Roman" w:cs="Times New Roman"/>
          <w:sz w:val="28"/>
          <w:szCs w:val="28"/>
        </w:rPr>
        <w:t>Баспана қолжетімділігі</w:t>
      </w:r>
      <w:r w:rsidRPr="00623E36">
        <w:rPr>
          <w:rFonts w:ascii="Times New Roman" w:hAnsi="Times New Roman" w:cs="Times New Roman"/>
          <w:sz w:val="28"/>
          <w:szCs w:val="28"/>
        </w:rPr>
        <w:t xml:space="preserve">нің экологиялық факторлары </w:t>
      </w:r>
      <w:r w:rsidRPr="00623E36">
        <w:rPr>
          <w:rFonts w:ascii="Times New Roman" w:hAnsi="Times New Roman" w:cs="Times New Roman"/>
          <w:sz w:val="28"/>
          <w:szCs w:val="28"/>
          <w:lang w:val="kk-KZ"/>
        </w:rPr>
        <w:t xml:space="preserve">екіге бөлінеді: </w:t>
      </w:r>
      <w:r w:rsidRPr="00623E36">
        <w:rPr>
          <w:rFonts w:ascii="Times New Roman" w:hAnsi="Times New Roman" w:cs="Times New Roman"/>
          <w:sz w:val="28"/>
          <w:szCs w:val="28"/>
        </w:rPr>
        <w:t>басқарылатын</w:t>
      </w:r>
      <w:r w:rsidR="00C2345B" w:rsidRPr="00623E36">
        <w:rPr>
          <w:rFonts w:ascii="Times New Roman" w:hAnsi="Times New Roman" w:cs="Times New Roman"/>
          <w:sz w:val="28"/>
          <w:szCs w:val="28"/>
          <w:lang w:val="kk-KZ"/>
        </w:rPr>
        <w:t>:</w:t>
      </w:r>
      <w:r w:rsidRPr="00623E36">
        <w:rPr>
          <w:rFonts w:ascii="Times New Roman" w:hAnsi="Times New Roman" w:cs="Times New Roman"/>
          <w:sz w:val="28"/>
          <w:szCs w:val="28"/>
        </w:rPr>
        <w:t xml:space="preserve"> аумақты жасылдандыру, таза сумен қамтамасыз ету, және басқарылмайтын</w:t>
      </w:r>
      <w:r w:rsidR="00C2345B" w:rsidRPr="00623E36">
        <w:rPr>
          <w:rFonts w:ascii="Times New Roman" w:hAnsi="Times New Roman" w:cs="Times New Roman"/>
          <w:sz w:val="28"/>
          <w:szCs w:val="28"/>
          <w:lang w:val="kk-KZ"/>
        </w:rPr>
        <w:t>:</w:t>
      </w:r>
      <w:r w:rsidRPr="00623E36">
        <w:rPr>
          <w:rFonts w:ascii="Times New Roman" w:hAnsi="Times New Roman" w:cs="Times New Roman"/>
          <w:sz w:val="28"/>
          <w:szCs w:val="28"/>
        </w:rPr>
        <w:t xml:space="preserve"> жел және температура режимі, жер бедері мен топырақ сапасы, аумақтың сейсмикалық болуы, сыртқы шудың болуы, ауаның ластануы және т.б. [</w:t>
      </w:r>
      <w:r w:rsidR="001A2F5A">
        <w:rPr>
          <w:rFonts w:ascii="Times New Roman" w:eastAsia="Times New Roman" w:hAnsi="Times New Roman" w:cs="Times New Roman"/>
          <w:sz w:val="28"/>
          <w:szCs w:val="28"/>
          <w:lang w:val="kk-KZ"/>
        </w:rPr>
        <w:t>49</w:t>
      </w:r>
      <w:r w:rsidRPr="00623E36">
        <w:rPr>
          <w:rFonts w:ascii="Times New Roman" w:eastAsia="Times New Roman" w:hAnsi="Times New Roman" w:cs="Times New Roman"/>
          <w:sz w:val="28"/>
          <w:szCs w:val="28"/>
        </w:rPr>
        <w:t>].</w:t>
      </w:r>
    </w:p>
    <w:p w14:paraId="32A6D081" w14:textId="26E2F6EE" w:rsidR="007E08BE" w:rsidRPr="00623E36" w:rsidRDefault="007E08BE" w:rsidP="00797E4F">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Бүгінгі таңда экологиялық</w:t>
      </w:r>
      <w:r w:rsidRPr="00623E36">
        <w:rPr>
          <w:rFonts w:ascii="Times New Roman" w:hAnsi="Times New Roman" w:cs="Times New Roman"/>
          <w:sz w:val="28"/>
          <w:szCs w:val="28"/>
          <w:lang w:val="kk-KZ"/>
        </w:rPr>
        <w:t xml:space="preserve"> жайлылықтардың</w:t>
      </w:r>
      <w:r w:rsidRPr="00623E36">
        <w:rPr>
          <w:rFonts w:ascii="Times New Roman" w:hAnsi="Times New Roman" w:cs="Times New Roman"/>
          <w:sz w:val="28"/>
          <w:szCs w:val="28"/>
        </w:rPr>
        <w:t xml:space="preserve"> құндылығы айтарлықтай жоғары. Адам өмірі сапасының артуы үй сатып алушының қоршаған ортаның тазалығына деген қажеттілігін арттырады. Әдетте, жайлылығы жоғары үйлер қаланың экологиялық таза, қолайлы аймақтарында салынады, ол</w:t>
      </w:r>
      <w:r w:rsidRPr="00623E36">
        <w:rPr>
          <w:rFonts w:ascii="Times New Roman" w:hAnsi="Times New Roman" w:cs="Times New Roman"/>
          <w:sz w:val="28"/>
          <w:szCs w:val="28"/>
          <w:lang w:val="kk-KZ"/>
        </w:rPr>
        <w:t xml:space="preserve"> табысы</w:t>
      </w:r>
      <w:r w:rsidRPr="00623E36">
        <w:rPr>
          <w:rFonts w:ascii="Times New Roman" w:hAnsi="Times New Roman" w:cs="Times New Roman"/>
          <w:sz w:val="28"/>
          <w:szCs w:val="28"/>
        </w:rPr>
        <w:t xml:space="preserve"> орташа немесе төмен адам</w:t>
      </w:r>
      <w:r w:rsidRPr="00623E36">
        <w:rPr>
          <w:rFonts w:ascii="Times New Roman" w:hAnsi="Times New Roman" w:cs="Times New Roman"/>
          <w:sz w:val="28"/>
          <w:szCs w:val="28"/>
          <w:lang w:val="kk-KZ"/>
        </w:rPr>
        <w:t>дар</w:t>
      </w:r>
      <w:r w:rsidRPr="00623E36">
        <w:rPr>
          <w:rFonts w:ascii="Times New Roman" w:hAnsi="Times New Roman" w:cs="Times New Roman"/>
          <w:sz w:val="28"/>
          <w:szCs w:val="28"/>
        </w:rPr>
        <w:t>ға қолжетімсіз. Бұл жағдайда ол</w:t>
      </w:r>
      <w:r w:rsidR="00C2345B" w:rsidRPr="00623E36">
        <w:rPr>
          <w:rFonts w:ascii="Times New Roman" w:hAnsi="Times New Roman" w:cs="Times New Roman"/>
          <w:sz w:val="28"/>
          <w:szCs w:val="28"/>
          <w:lang w:val="kk-KZ"/>
        </w:rPr>
        <w:t>ар</w:t>
      </w:r>
      <w:r w:rsidRPr="00623E36">
        <w:rPr>
          <w:rFonts w:ascii="Times New Roman" w:hAnsi="Times New Roman" w:cs="Times New Roman"/>
          <w:sz w:val="28"/>
          <w:szCs w:val="28"/>
        </w:rPr>
        <w:t xml:space="preserve"> сатып алу үшін азды-көпті экологиялық таза баспана іздейді.</w:t>
      </w:r>
    </w:p>
    <w:p w14:paraId="4499B962" w14:textId="420AAFC0" w:rsidR="007E08BE" w:rsidRPr="00623E36" w:rsidRDefault="007E08BE" w:rsidP="00797E4F">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Қазіргі уақытта Қазақстанда</w:t>
      </w:r>
      <w:r w:rsidR="00C2345B" w:rsidRPr="00623E36">
        <w:rPr>
          <w:rFonts w:ascii="Times New Roman" w:hAnsi="Times New Roman" w:cs="Times New Roman"/>
          <w:sz w:val="28"/>
          <w:szCs w:val="28"/>
          <w:lang w:val="kk-KZ"/>
        </w:rPr>
        <w:t>,</w:t>
      </w:r>
      <w:r w:rsidRPr="00623E36">
        <w:rPr>
          <w:rFonts w:ascii="Times New Roman" w:hAnsi="Times New Roman" w:cs="Times New Roman"/>
          <w:sz w:val="28"/>
          <w:szCs w:val="28"/>
        </w:rPr>
        <w:t xml:space="preserve"> тұрғын үй класына қарамастан</w:t>
      </w:r>
      <w:r w:rsidR="00C2345B" w:rsidRPr="00623E36">
        <w:rPr>
          <w:rFonts w:ascii="Times New Roman" w:hAnsi="Times New Roman" w:cs="Times New Roman"/>
          <w:sz w:val="28"/>
          <w:szCs w:val="28"/>
          <w:lang w:val="kk-KZ"/>
        </w:rPr>
        <w:t>,</w:t>
      </w:r>
      <w:r w:rsidRPr="00623E36">
        <w:rPr>
          <w:rFonts w:ascii="Times New Roman" w:hAnsi="Times New Roman" w:cs="Times New Roman"/>
          <w:sz w:val="28"/>
          <w:szCs w:val="28"/>
        </w:rPr>
        <w:t xml:space="preserve"> әрбір тұрғын ауданда барлық қажетті инфрақұрылымдық жеңілдіктер мен жасыл демалыс аймақтары құрылуда.</w:t>
      </w:r>
    </w:p>
    <w:p w14:paraId="5869BA3E" w14:textId="54EC0738" w:rsidR="007E08BE" w:rsidRPr="00623E36" w:rsidRDefault="007E08BE" w:rsidP="00797E4F">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i/>
          <w:iCs/>
          <w:sz w:val="28"/>
          <w:szCs w:val="28"/>
        </w:rPr>
        <w:t xml:space="preserve">Саяси факторлар </w:t>
      </w:r>
      <w:r w:rsidRPr="00623E36">
        <w:rPr>
          <w:rFonts w:ascii="Times New Roman" w:hAnsi="Times New Roman" w:cs="Times New Roman"/>
          <w:sz w:val="28"/>
          <w:szCs w:val="28"/>
        </w:rPr>
        <w:t>қаржылық және экономикалық өзара байланысты</w:t>
      </w:r>
      <w:r w:rsidRPr="00623E36">
        <w:rPr>
          <w:rFonts w:ascii="Times New Roman" w:hAnsi="Times New Roman" w:cs="Times New Roman"/>
          <w:i/>
          <w:iCs/>
          <w:sz w:val="28"/>
          <w:szCs w:val="28"/>
        </w:rPr>
        <w:t xml:space="preserve"> </w:t>
      </w:r>
      <w:r w:rsidRPr="00623E36">
        <w:rPr>
          <w:rFonts w:ascii="Times New Roman" w:hAnsi="Times New Roman" w:cs="Times New Roman"/>
          <w:sz w:val="28"/>
          <w:szCs w:val="28"/>
        </w:rPr>
        <w:t xml:space="preserve">факторлар. Олардың қатарында халықтың жекелеген санаттарын қолжетімді баспанамен қамтамасыз ету үшін Үкімет деңгейінде заңнамалық және нормативтік құжаттардың қабылдану дәрежесі де бар. Қолжетімді тұрғын үймен қамтамасыз ету </w:t>
      </w:r>
      <w:r w:rsidR="009001B6" w:rsidRPr="00623E36">
        <w:rPr>
          <w:rFonts w:ascii="Times New Roman" w:hAnsi="Times New Roman" w:cs="Times New Roman"/>
          <w:sz w:val="28"/>
          <w:szCs w:val="28"/>
        </w:rPr>
        <w:t>механизмдер</w:t>
      </w:r>
      <w:r w:rsidRPr="00623E36">
        <w:rPr>
          <w:rFonts w:ascii="Times New Roman" w:hAnsi="Times New Roman" w:cs="Times New Roman"/>
          <w:sz w:val="28"/>
          <w:szCs w:val="28"/>
        </w:rPr>
        <w:t xml:space="preserve">і мен құралдарының қаншалықты нақты және тиімді екендігі маңызды </w:t>
      </w:r>
      <w:r w:rsidRPr="00623E36">
        <w:rPr>
          <w:rFonts w:ascii="Times New Roman" w:hAnsi="Times New Roman" w:cs="Times New Roman"/>
          <w:sz w:val="28"/>
          <w:szCs w:val="28"/>
          <w:lang w:val="kk-KZ"/>
        </w:rPr>
        <w:t>ж</w:t>
      </w:r>
      <w:r w:rsidR="00C2345B" w:rsidRPr="00623E36">
        <w:rPr>
          <w:rFonts w:ascii="Times New Roman" w:hAnsi="Times New Roman" w:cs="Times New Roman"/>
          <w:sz w:val="28"/>
          <w:szCs w:val="28"/>
          <w:lang w:val="kk-KZ"/>
        </w:rPr>
        <w:t>ә</w:t>
      </w:r>
      <w:r w:rsidRPr="00623E36">
        <w:rPr>
          <w:rFonts w:ascii="Times New Roman" w:hAnsi="Times New Roman" w:cs="Times New Roman"/>
          <w:sz w:val="28"/>
          <w:szCs w:val="28"/>
          <w:lang w:val="kk-KZ"/>
        </w:rPr>
        <w:t xml:space="preserve">не </w:t>
      </w:r>
      <w:r w:rsidRPr="00623E36">
        <w:rPr>
          <w:rFonts w:ascii="Times New Roman" w:hAnsi="Times New Roman" w:cs="Times New Roman"/>
          <w:sz w:val="28"/>
          <w:szCs w:val="28"/>
        </w:rPr>
        <w:t>оларға жеңілдікті ипотекалық несиелерді беру шарттары, халыққа несие беру үшін тартылған шоғырландырылған ресурстар көлемі</w:t>
      </w:r>
      <w:r w:rsidRPr="00623E36">
        <w:rPr>
          <w:rFonts w:ascii="Times New Roman" w:hAnsi="Times New Roman" w:cs="Times New Roman"/>
          <w:sz w:val="28"/>
          <w:szCs w:val="28"/>
          <w:lang w:val="kk-KZ"/>
        </w:rPr>
        <w:t xml:space="preserve"> жатады</w:t>
      </w:r>
      <w:r w:rsidRPr="00623E36">
        <w:rPr>
          <w:rFonts w:ascii="Times New Roman" w:hAnsi="Times New Roman" w:cs="Times New Roman"/>
          <w:sz w:val="28"/>
          <w:szCs w:val="28"/>
        </w:rPr>
        <w:t xml:space="preserve">. </w:t>
      </w:r>
      <w:r w:rsidRPr="00623E36">
        <w:rPr>
          <w:rFonts w:ascii="Times New Roman" w:hAnsi="Times New Roman" w:cs="Times New Roman"/>
          <w:sz w:val="28"/>
          <w:szCs w:val="28"/>
          <w:lang w:val="kk-KZ"/>
        </w:rPr>
        <w:t>Қ</w:t>
      </w:r>
      <w:r w:rsidRPr="00623E36">
        <w:rPr>
          <w:rFonts w:ascii="Times New Roman" w:hAnsi="Times New Roman" w:cs="Times New Roman"/>
          <w:sz w:val="28"/>
          <w:szCs w:val="28"/>
        </w:rPr>
        <w:t xml:space="preserve">олжетімді тұрғын үй құрылысы, </w:t>
      </w:r>
      <w:r w:rsidR="00DB13C7" w:rsidRPr="00623E36">
        <w:rPr>
          <w:rFonts w:ascii="Times New Roman" w:hAnsi="Times New Roman" w:cs="Times New Roman"/>
          <w:sz w:val="28"/>
          <w:szCs w:val="28"/>
        </w:rPr>
        <w:t>баспана қоры</w:t>
      </w:r>
      <w:r w:rsidRPr="00623E36">
        <w:rPr>
          <w:rFonts w:ascii="Times New Roman" w:hAnsi="Times New Roman" w:cs="Times New Roman"/>
          <w:sz w:val="28"/>
          <w:szCs w:val="28"/>
        </w:rPr>
        <w:t>н жаңарту, тұрғын үй-коммуналдық шаруашылығын жаңғырту, көп</w:t>
      </w:r>
      <w:r w:rsidR="00C2345B"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rPr>
        <w:t>қабатты тұрғын үйлерге инженерлік желілерді жеткізу үшін коммуникация желілерін кеңейту</w:t>
      </w:r>
      <w:r w:rsidRPr="00623E36">
        <w:rPr>
          <w:rFonts w:ascii="Times New Roman" w:hAnsi="Times New Roman" w:cs="Times New Roman"/>
          <w:sz w:val="28"/>
          <w:szCs w:val="28"/>
          <w:lang w:val="kk-KZ"/>
        </w:rPr>
        <w:t>,</w:t>
      </w:r>
      <w:r w:rsidRPr="00623E36">
        <w:rPr>
          <w:rFonts w:ascii="Times New Roman" w:hAnsi="Times New Roman" w:cs="Times New Roman"/>
          <w:sz w:val="28"/>
          <w:szCs w:val="28"/>
        </w:rPr>
        <w:t xml:space="preserve"> мемлекеттік және облыстық бюджеттен бөлінген инвестиция көлемі</w:t>
      </w:r>
      <w:r w:rsidRPr="00623E36">
        <w:rPr>
          <w:rFonts w:ascii="Times New Roman" w:hAnsi="Times New Roman" w:cs="Times New Roman"/>
          <w:sz w:val="28"/>
          <w:szCs w:val="28"/>
          <w:lang w:val="kk-KZ"/>
        </w:rPr>
        <w:t xml:space="preserve"> де </w:t>
      </w:r>
      <w:r w:rsidRPr="00623E36">
        <w:rPr>
          <w:rFonts w:ascii="Times New Roman" w:hAnsi="Times New Roman" w:cs="Times New Roman"/>
          <w:sz w:val="28"/>
          <w:szCs w:val="28"/>
        </w:rPr>
        <w:t xml:space="preserve"> </w:t>
      </w:r>
      <w:r w:rsidRPr="00623E36">
        <w:rPr>
          <w:rFonts w:ascii="Times New Roman" w:hAnsi="Times New Roman" w:cs="Times New Roman"/>
          <w:sz w:val="28"/>
          <w:szCs w:val="28"/>
          <w:lang w:val="kk-KZ"/>
        </w:rPr>
        <w:t>маңызды факторлардың қат</w:t>
      </w:r>
      <w:r w:rsidR="00C2345B" w:rsidRPr="00623E36">
        <w:rPr>
          <w:rFonts w:ascii="Times New Roman" w:hAnsi="Times New Roman" w:cs="Times New Roman"/>
          <w:sz w:val="28"/>
          <w:szCs w:val="28"/>
          <w:lang w:val="kk-KZ"/>
        </w:rPr>
        <w:t>а</w:t>
      </w:r>
      <w:r w:rsidRPr="00623E36">
        <w:rPr>
          <w:rFonts w:ascii="Times New Roman" w:hAnsi="Times New Roman" w:cs="Times New Roman"/>
          <w:sz w:val="28"/>
          <w:szCs w:val="28"/>
          <w:lang w:val="kk-KZ"/>
        </w:rPr>
        <w:t>рына кіреді</w:t>
      </w:r>
      <w:r w:rsidRPr="00623E36">
        <w:rPr>
          <w:rFonts w:ascii="Times New Roman" w:hAnsi="Times New Roman" w:cs="Times New Roman"/>
          <w:sz w:val="28"/>
          <w:szCs w:val="28"/>
        </w:rPr>
        <w:t xml:space="preserve">. </w:t>
      </w:r>
      <w:r w:rsidR="00DB13C7" w:rsidRPr="00623E36">
        <w:rPr>
          <w:rFonts w:ascii="Times New Roman" w:hAnsi="Times New Roman" w:cs="Times New Roman"/>
          <w:sz w:val="28"/>
          <w:szCs w:val="28"/>
        </w:rPr>
        <w:t>Баспана қолжетімділігін</w:t>
      </w:r>
      <w:r w:rsidRPr="00623E36">
        <w:rPr>
          <w:rFonts w:ascii="Times New Roman" w:hAnsi="Times New Roman" w:cs="Times New Roman"/>
          <w:sz w:val="28"/>
          <w:szCs w:val="28"/>
        </w:rPr>
        <w:t xml:space="preserve">е әсер ететін саяси факторларға коммуналдық қызметтерге тарифтерді қалыптастыру, оларды тұрғын үйдің түрі бойынша саралау, даму аймағына байланысты қолжетімді тұрғын үй құрылысына тіркелген бағаларды белгілеу, тұрғын үйді басқару бөлігіндегі салық саясаты, </w:t>
      </w:r>
      <w:r w:rsidR="00DB13C7" w:rsidRPr="00623E36">
        <w:rPr>
          <w:rFonts w:ascii="Times New Roman" w:hAnsi="Times New Roman" w:cs="Times New Roman"/>
          <w:sz w:val="28"/>
          <w:szCs w:val="28"/>
        </w:rPr>
        <w:t>баспана қолжетімділігін</w:t>
      </w:r>
      <w:r w:rsidRPr="00623E36">
        <w:rPr>
          <w:rFonts w:ascii="Times New Roman" w:hAnsi="Times New Roman" w:cs="Times New Roman"/>
          <w:sz w:val="28"/>
          <w:szCs w:val="28"/>
        </w:rPr>
        <w:t xml:space="preserve">е әсер ететін саяси факторлар, заңнамалық тұрақтылық, банк және қаржы-несие жүйесін қайта құрылымдау </w:t>
      </w:r>
      <w:r w:rsidRPr="00623E36">
        <w:rPr>
          <w:rFonts w:ascii="Times New Roman" w:hAnsi="Times New Roman" w:cs="Times New Roman"/>
          <w:sz w:val="28"/>
          <w:szCs w:val="28"/>
          <w:lang w:val="kk-KZ"/>
        </w:rPr>
        <w:t>жатады</w:t>
      </w:r>
      <w:r w:rsidR="00C2345B"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rPr>
        <w:t>[</w:t>
      </w:r>
      <w:r w:rsidR="001A2F5A">
        <w:rPr>
          <w:rFonts w:ascii="Times New Roman" w:hAnsi="Times New Roman" w:cs="Times New Roman"/>
          <w:sz w:val="28"/>
          <w:szCs w:val="28"/>
          <w:lang w:val="kk-KZ"/>
        </w:rPr>
        <w:t>50</w:t>
      </w:r>
      <w:r w:rsidRPr="00623E36">
        <w:rPr>
          <w:rFonts w:ascii="Times New Roman" w:hAnsi="Times New Roman" w:cs="Times New Roman"/>
          <w:sz w:val="28"/>
          <w:szCs w:val="28"/>
        </w:rPr>
        <w:t>].</w:t>
      </w:r>
    </w:p>
    <w:p w14:paraId="6B1ACDF6" w14:textId="77777777" w:rsidR="007E08BE" w:rsidRPr="00623E36" w:rsidRDefault="007E08BE" w:rsidP="00797E4F">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i/>
          <w:iCs/>
          <w:sz w:val="28"/>
          <w:szCs w:val="28"/>
          <w:lang w:val="kk-KZ"/>
        </w:rPr>
        <w:t>Қ</w:t>
      </w:r>
      <w:r w:rsidRPr="00623E36">
        <w:rPr>
          <w:rFonts w:ascii="Times New Roman" w:hAnsi="Times New Roman" w:cs="Times New Roman"/>
          <w:i/>
          <w:iCs/>
          <w:sz w:val="28"/>
          <w:szCs w:val="28"/>
        </w:rPr>
        <w:t xml:space="preserve">ұрылыс факторлары. </w:t>
      </w:r>
      <w:r w:rsidRPr="00623E36">
        <w:rPr>
          <w:rFonts w:ascii="Times New Roman" w:hAnsi="Times New Roman" w:cs="Times New Roman"/>
          <w:sz w:val="28"/>
          <w:szCs w:val="28"/>
        </w:rPr>
        <w:t>Бұл факторларды екі топқа бөлуге болады: құрылыс ұйымдарының қызметін ынталандыру және шектеу.</w:t>
      </w:r>
    </w:p>
    <w:p w14:paraId="7E5C56B7" w14:textId="2AA63878" w:rsidR="007E08BE" w:rsidRPr="00623E36" w:rsidRDefault="007E08BE" w:rsidP="0097167A">
      <w:pPr>
        <w:spacing w:after="0" w:line="240" w:lineRule="auto"/>
        <w:ind w:firstLine="709"/>
        <w:jc w:val="both"/>
        <w:rPr>
          <w:rFonts w:ascii="Times New Roman" w:hAnsi="Times New Roman" w:cs="Times New Roman"/>
          <w:sz w:val="28"/>
          <w:szCs w:val="28"/>
          <w:shd w:val="clear" w:color="auto" w:fill="FFFFFF"/>
        </w:rPr>
      </w:pPr>
      <w:r w:rsidRPr="00623E36">
        <w:rPr>
          <w:rFonts w:ascii="Times New Roman" w:hAnsi="Times New Roman" w:cs="Times New Roman"/>
          <w:sz w:val="28"/>
          <w:szCs w:val="28"/>
        </w:rPr>
        <w:t>Құрылыс ұйымдарын қолжетімді тұрғын үй салу</w:t>
      </w:r>
      <w:r w:rsidR="00C2345B" w:rsidRPr="00623E36">
        <w:rPr>
          <w:rFonts w:ascii="Times New Roman" w:hAnsi="Times New Roman" w:cs="Times New Roman"/>
          <w:sz w:val="28"/>
          <w:szCs w:val="28"/>
          <w:lang w:val="kk-KZ"/>
        </w:rPr>
        <w:t>ға</w:t>
      </w:r>
      <w:r w:rsidRPr="00623E36">
        <w:rPr>
          <w:rFonts w:ascii="Times New Roman" w:hAnsi="Times New Roman" w:cs="Times New Roman"/>
          <w:sz w:val="28"/>
          <w:szCs w:val="28"/>
        </w:rPr>
        <w:t xml:space="preserve"> ынталандыратын факторлар: жеке құрылыс салушыларды субсидиялау, салықтық жеңілдіктер немесе демалыстар, тегін жер телімдерін беру, халықты қолжетімді баспанамен қамтамасыз ету үшін кейбір пәтерлерді қаржыландыру, жеңілдетілген несиелер беру, тұрғын үй алу кезінде жергілікті атқарушы органдардың кепілгері болу</w:t>
      </w:r>
      <w:r w:rsidRPr="00623E36">
        <w:rPr>
          <w:rFonts w:ascii="Times New Roman" w:hAnsi="Times New Roman" w:cs="Times New Roman"/>
          <w:sz w:val="28"/>
          <w:szCs w:val="28"/>
          <w:lang w:val="kk-KZ"/>
        </w:rPr>
        <w:t>ы,</w:t>
      </w:r>
      <w:r w:rsidRPr="00623E36">
        <w:rPr>
          <w:rFonts w:ascii="Times New Roman" w:hAnsi="Times New Roman" w:cs="Times New Roman"/>
          <w:sz w:val="28"/>
          <w:szCs w:val="28"/>
        </w:rPr>
        <w:t xml:space="preserve"> несиелеу немесе құрылыс материалдары мен конструкцияларын сатып алу, жергілікті немесе мемлекеттік инвестициялар есебінен инфрақұрылымдық инженерлік желілерді тарту, жергілікті бюджеттерден қаржыландыру есебінен жол, әлеуметтік және жасыл инфрақұрылым аймақтарын құру, тұрғын </w:t>
      </w:r>
      <w:r w:rsidRPr="00623E36">
        <w:rPr>
          <w:rFonts w:ascii="Times New Roman" w:hAnsi="Times New Roman" w:cs="Times New Roman"/>
          <w:sz w:val="28"/>
          <w:szCs w:val="28"/>
          <w:shd w:val="clear" w:color="auto" w:fill="FFFFFF"/>
        </w:rPr>
        <w:t>үй құрылысына жергілікті әкімшілік органдардың облигацияларын белгіленген баға бойынша өтеу</w:t>
      </w:r>
      <w:r w:rsidRPr="00623E36">
        <w:rPr>
          <w:rFonts w:ascii="Times New Roman" w:hAnsi="Times New Roman" w:cs="Times New Roman"/>
          <w:sz w:val="28"/>
          <w:szCs w:val="28"/>
          <w:shd w:val="clear" w:color="auto" w:fill="FFFFFF"/>
          <w:lang w:val="kk-KZ"/>
        </w:rPr>
        <w:t xml:space="preserve"> жатады</w:t>
      </w:r>
      <w:r w:rsidRPr="00623E36">
        <w:rPr>
          <w:rFonts w:ascii="Times New Roman" w:hAnsi="Times New Roman" w:cs="Times New Roman"/>
          <w:sz w:val="28"/>
          <w:szCs w:val="28"/>
          <w:shd w:val="clear" w:color="auto" w:fill="FFFFFF"/>
        </w:rPr>
        <w:t>.</w:t>
      </w:r>
    </w:p>
    <w:p w14:paraId="3777B087" w14:textId="56F67D18" w:rsidR="007E08BE" w:rsidRDefault="007E08BE" w:rsidP="0097167A">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 xml:space="preserve">Құрылыс ұйымдарының қызметін шектейтін факторлар: тұрғын үйге сұраныстың жеткіліксіздігі, салықтардың жоғарылығы, құрылыс материалдарының, конструкциялары мен бұйымдарының қымбаттығы, құрылысшылар арасындағы жосықсыз бәсеке, жеткіліксіз қаржыландыру, айналым қаражатын несиелеуге коммерциялық несиенің жоғары пайыздық мөлшерлемесі, білікті жұмысшылардың жетіспеушілігі, жоғары әкімшілік кедергілер, инвестиция ағынының кешігуі </w:t>
      </w:r>
      <w:r w:rsidR="00C2345B" w:rsidRPr="00623E36">
        <w:rPr>
          <w:rFonts w:ascii="Times New Roman" w:hAnsi="Times New Roman" w:cs="Times New Roman"/>
          <w:sz w:val="28"/>
          <w:szCs w:val="28"/>
          <w:lang w:val="kk-KZ"/>
        </w:rPr>
        <w:t xml:space="preserve">болып </w:t>
      </w:r>
      <w:r w:rsidRPr="00623E36">
        <w:rPr>
          <w:rFonts w:ascii="Times New Roman" w:hAnsi="Times New Roman" w:cs="Times New Roman"/>
          <w:sz w:val="28"/>
          <w:szCs w:val="28"/>
          <w:lang w:val="kk-KZ"/>
        </w:rPr>
        <w:t xml:space="preserve">саналады </w:t>
      </w:r>
      <w:r w:rsidRPr="00623E36">
        <w:rPr>
          <w:rFonts w:ascii="Times New Roman" w:hAnsi="Times New Roman" w:cs="Times New Roman"/>
          <w:sz w:val="28"/>
          <w:szCs w:val="28"/>
        </w:rPr>
        <w:t>[</w:t>
      </w:r>
      <w:r w:rsidR="00E46AA2" w:rsidRPr="00623E36">
        <w:rPr>
          <w:rFonts w:ascii="Times New Roman" w:hAnsi="Times New Roman" w:cs="Times New Roman"/>
          <w:sz w:val="28"/>
          <w:szCs w:val="28"/>
          <w:lang w:val="kk-KZ"/>
        </w:rPr>
        <w:t>12</w:t>
      </w:r>
      <w:r w:rsidR="001A2F5A">
        <w:rPr>
          <w:rFonts w:ascii="Times New Roman" w:hAnsi="Times New Roman" w:cs="Times New Roman"/>
          <w:sz w:val="28"/>
          <w:szCs w:val="28"/>
          <w:lang w:val="kk-KZ"/>
        </w:rPr>
        <w:t>8</w:t>
      </w:r>
      <w:r w:rsidRPr="00623E36">
        <w:rPr>
          <w:rFonts w:ascii="Times New Roman" w:hAnsi="Times New Roman" w:cs="Times New Roman"/>
          <w:sz w:val="28"/>
          <w:szCs w:val="28"/>
        </w:rPr>
        <w:t>].</w:t>
      </w:r>
    </w:p>
    <w:p w14:paraId="20B965C3" w14:textId="77777777" w:rsidR="00AF4066" w:rsidRPr="00AF4066" w:rsidRDefault="00AF4066" w:rsidP="0097167A">
      <w:pPr>
        <w:spacing w:after="0" w:line="240" w:lineRule="auto"/>
        <w:ind w:firstLine="709"/>
        <w:jc w:val="both"/>
        <w:rPr>
          <w:rFonts w:ascii="Times New Roman" w:hAnsi="Times New Roman" w:cs="Times New Roman"/>
          <w:sz w:val="28"/>
          <w:szCs w:val="28"/>
        </w:rPr>
      </w:pPr>
    </w:p>
    <w:p w14:paraId="3AA022BA" w14:textId="62C8A2D4" w:rsidR="00F357E7" w:rsidRPr="00623E36" w:rsidRDefault="00E37D57" w:rsidP="0097167A">
      <w:pPr>
        <w:pStyle w:val="a3"/>
        <w:numPr>
          <w:ilvl w:val="1"/>
          <w:numId w:val="12"/>
        </w:numPr>
        <w:tabs>
          <w:tab w:val="left" w:pos="1134"/>
        </w:tabs>
        <w:spacing w:after="0" w:line="240" w:lineRule="auto"/>
        <w:ind w:left="0" w:firstLine="709"/>
        <w:jc w:val="both"/>
        <w:outlineLvl w:val="1"/>
        <w:rPr>
          <w:rFonts w:ascii="Times New Roman" w:hAnsi="Times New Roman" w:cs="Times New Roman"/>
          <w:b/>
          <w:sz w:val="28"/>
          <w:szCs w:val="28"/>
        </w:rPr>
      </w:pPr>
      <w:r w:rsidRPr="00623E36">
        <w:rPr>
          <w:rFonts w:ascii="Times New Roman" w:hAnsi="Times New Roman" w:cs="Times New Roman"/>
          <w:b/>
          <w:sz w:val="26"/>
          <w:szCs w:val="26"/>
          <w:lang w:val="kk-KZ"/>
        </w:rPr>
        <w:t>Қазақстан Республикасындағы қолжетімді баспанамен қамтамасыз ету механизімдерінің тиімділігін бағалау</w:t>
      </w:r>
    </w:p>
    <w:p w14:paraId="0ECD9C98" w14:textId="2DEC9956" w:rsidR="00635F80" w:rsidRPr="00623E36" w:rsidRDefault="00635F80" w:rsidP="0097167A">
      <w:pPr>
        <w:spacing w:after="0" w:line="240" w:lineRule="auto"/>
        <w:ind w:firstLine="709"/>
        <w:jc w:val="both"/>
        <w:rPr>
          <w:rStyle w:val="s1"/>
          <w:rFonts w:ascii="Times New Roman" w:hAnsi="Times New Roman" w:cs="Times New Roman"/>
          <w:sz w:val="28"/>
          <w:szCs w:val="28"/>
          <w:lang w:val="kk-KZ"/>
        </w:rPr>
      </w:pPr>
      <w:r w:rsidRPr="00623E36">
        <w:rPr>
          <w:rStyle w:val="s1"/>
          <w:rFonts w:ascii="Times New Roman" w:hAnsi="Times New Roman" w:cs="Times New Roman"/>
          <w:sz w:val="28"/>
          <w:szCs w:val="28"/>
          <w:lang w:val="kk-KZ"/>
        </w:rPr>
        <w:t>Қазақстанда соңғы он</w:t>
      </w:r>
      <w:r w:rsidR="00C259F5" w:rsidRPr="00623E36">
        <w:rPr>
          <w:rStyle w:val="s1"/>
          <w:rFonts w:ascii="Times New Roman" w:hAnsi="Times New Roman" w:cs="Times New Roman"/>
          <w:sz w:val="28"/>
          <w:szCs w:val="28"/>
          <w:lang w:val="kk-KZ"/>
        </w:rPr>
        <w:t xml:space="preserve"> </w:t>
      </w:r>
      <w:r w:rsidRPr="00623E36">
        <w:rPr>
          <w:rStyle w:val="s1"/>
          <w:rFonts w:ascii="Times New Roman" w:hAnsi="Times New Roman" w:cs="Times New Roman"/>
          <w:sz w:val="28"/>
          <w:szCs w:val="28"/>
          <w:lang w:val="kk-KZ"/>
        </w:rPr>
        <w:t xml:space="preserve">жылдықта қолжетімді баспанамен қамтамасыз етудің түрлі тетіктері қолданылып келеді және қолданылуда. </w:t>
      </w:r>
      <w:r w:rsidR="00EC3DD3" w:rsidRPr="00623E36">
        <w:rPr>
          <w:rStyle w:val="s1"/>
          <w:rFonts w:ascii="Times New Roman" w:hAnsi="Times New Roman" w:cs="Times New Roman"/>
          <w:sz w:val="28"/>
          <w:szCs w:val="28"/>
          <w:lang w:val="kk-KZ"/>
        </w:rPr>
        <w:t>Ме</w:t>
      </w:r>
      <w:r w:rsidRPr="00623E36">
        <w:rPr>
          <w:rStyle w:val="s1"/>
          <w:rFonts w:ascii="Times New Roman" w:hAnsi="Times New Roman" w:cs="Times New Roman"/>
          <w:sz w:val="28"/>
          <w:szCs w:val="28"/>
          <w:lang w:val="kk-KZ"/>
        </w:rPr>
        <w:t>млекеттік тұрғын үй бағдарламаларын іске асыру арқылы қолданылатын қаржылық-экономикалық механизмдер</w:t>
      </w:r>
      <w:r w:rsidR="00C259F5" w:rsidRPr="00623E36">
        <w:rPr>
          <w:rStyle w:val="s1"/>
          <w:rFonts w:ascii="Times New Roman" w:hAnsi="Times New Roman" w:cs="Times New Roman"/>
          <w:sz w:val="28"/>
          <w:szCs w:val="28"/>
          <w:lang w:val="kk-KZ"/>
        </w:rPr>
        <w:t>і</w:t>
      </w:r>
      <w:r w:rsidR="00EC3DD3" w:rsidRPr="00623E36">
        <w:rPr>
          <w:rStyle w:val="s1"/>
          <w:rFonts w:ascii="Times New Roman" w:hAnsi="Times New Roman" w:cs="Times New Roman"/>
          <w:sz w:val="28"/>
          <w:szCs w:val="28"/>
          <w:lang w:val="kk-KZ"/>
        </w:rPr>
        <w:t xml:space="preserve"> ең негізгілер</w:t>
      </w:r>
      <w:r w:rsidR="00C259F5" w:rsidRPr="00623E36">
        <w:rPr>
          <w:rStyle w:val="s1"/>
          <w:rFonts w:ascii="Times New Roman" w:hAnsi="Times New Roman" w:cs="Times New Roman"/>
          <w:sz w:val="28"/>
          <w:szCs w:val="28"/>
          <w:lang w:val="kk-KZ"/>
        </w:rPr>
        <w:t>дің</w:t>
      </w:r>
      <w:r w:rsidR="00EC3DD3" w:rsidRPr="00623E36">
        <w:rPr>
          <w:rStyle w:val="s1"/>
          <w:rFonts w:ascii="Times New Roman" w:hAnsi="Times New Roman" w:cs="Times New Roman"/>
          <w:sz w:val="28"/>
          <w:szCs w:val="28"/>
          <w:lang w:val="kk-KZ"/>
        </w:rPr>
        <w:t xml:space="preserve"> бірі болып табылады</w:t>
      </w:r>
      <w:r w:rsidRPr="00623E36">
        <w:rPr>
          <w:rStyle w:val="s1"/>
          <w:rFonts w:ascii="Times New Roman" w:hAnsi="Times New Roman" w:cs="Times New Roman"/>
          <w:sz w:val="28"/>
          <w:szCs w:val="28"/>
          <w:lang w:val="kk-KZ"/>
        </w:rPr>
        <w:t>.</w:t>
      </w:r>
    </w:p>
    <w:p w14:paraId="58462607" w14:textId="77777777" w:rsidR="002D7F63" w:rsidRPr="00623E36" w:rsidRDefault="002D7F63" w:rsidP="0097167A">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Соңғы жылдары Қазақстанда тұрғын үй секторының құрылысын дамытуға мемлекеттік қолдау ықпал етті. 2011 жылы 2011-2014 жылдарға арналған тұрғын үй құрылысы бағдарламасы қабылданды. «Қолжетімді баспана-2020» бағдарламасы өңірлерді дамытудың 2020 жылға дейінгі бағдарламасы қабылданғаннан кейін күшін жойды, оның орнына қазір 2020-2025 жылдарға арналған «Нұрлы жер» бағдарламасы жұмыс істейді. Қазақстан Республикасында қолданыстағы тұрғын үй бағдарламалары аясында 2023 жылға дейін қолжетімді тұрғын үймен қамтамасыз етудің түрлі бағыттары: «Бақытты отбасы», «Шаңырақ», «Нұрлы жер» (әкімдіктердің несиелік тұрғын үйлері), «Әскери баспана», «Жеңілдетілген ипотека «7-20-25», «Алматы жастары», «Елорда жастары», «Еңбек» қоныстандыру бағдарламасы, «Ұмай» әйелдер ипотекасы, «Әлеуметтік жағынан осал азаматтарға жалға алу», «Сатып алу арқылы жалдау («Нұрлы Жер») бағдарламалары, «Алматы жастары» және «Елорда жастары» сияқты еліміздің көптеген өңірлеріндегі 35 жасқа дейінгі жұмысшы жастарға арналған бағдарламалар.</w:t>
      </w:r>
    </w:p>
    <w:p w14:paraId="4A090D0A" w14:textId="738D5857" w:rsidR="002D7F63" w:rsidRPr="00623E36" w:rsidRDefault="002D7F63" w:rsidP="0097167A">
      <w:pPr>
        <w:spacing w:after="0" w:line="240" w:lineRule="auto"/>
        <w:ind w:firstLine="709"/>
        <w:jc w:val="both"/>
        <w:rPr>
          <w:rStyle w:val="s1"/>
          <w:rFonts w:ascii="Times New Roman" w:hAnsi="Times New Roman" w:cs="Times New Roman"/>
          <w:lang w:val="kk-KZ"/>
        </w:rPr>
      </w:pPr>
      <w:r w:rsidRPr="00623E36">
        <w:rPr>
          <w:rFonts w:ascii="Times New Roman" w:hAnsi="Times New Roman" w:cs="Times New Roman"/>
          <w:sz w:val="28"/>
          <w:szCs w:val="28"/>
          <w:lang w:val="kk-KZ"/>
        </w:rPr>
        <w:t>2023 жылдан бастап Қазақстан Республикасында 2 бағыт («Бақытты отбасы», «7-20-25» жеңілдікті ипотека) қалдырылды және 2 жаңа бағдарлама («5-10-20» және «Мемлекеттен тұрғын үй» (сатып алу құқығынсыз жалға берілетін тұрғын үй), сондай-ақ жастар бағдарламалары енгізілді.</w:t>
      </w:r>
    </w:p>
    <w:p w14:paraId="36EE9BC2" w14:textId="234F017A" w:rsidR="00F357E7" w:rsidRPr="00623E36" w:rsidRDefault="00F357E7" w:rsidP="0097167A">
      <w:pPr>
        <w:spacing w:after="0" w:line="240" w:lineRule="auto"/>
        <w:ind w:firstLine="709"/>
        <w:jc w:val="both"/>
        <w:rPr>
          <w:rStyle w:val="s1"/>
          <w:rFonts w:ascii="Times New Roman" w:hAnsi="Times New Roman" w:cs="Times New Roman"/>
          <w:sz w:val="28"/>
          <w:szCs w:val="28"/>
          <w:lang w:val="kk-KZ"/>
        </w:rPr>
      </w:pPr>
      <w:r w:rsidRPr="00623E36">
        <w:rPr>
          <w:rStyle w:val="s1"/>
          <w:rFonts w:ascii="Times New Roman" w:hAnsi="Times New Roman" w:cs="Times New Roman"/>
          <w:sz w:val="28"/>
          <w:szCs w:val="28"/>
          <w:lang w:val="kk-KZ"/>
        </w:rPr>
        <w:t>Қолжетімді тұрғын үймен қамтамасыз ететін Қазақстан Республикасының тұрғын үй мемлекеттік бағдарламаларының негізгі бөлігін «Нұрлы жер» бағдарламасының бағыттары құрайды (</w:t>
      </w:r>
      <w:r w:rsidR="002D7F63" w:rsidRPr="00623E36">
        <w:rPr>
          <w:rStyle w:val="s1"/>
          <w:rFonts w:ascii="Times New Roman" w:hAnsi="Times New Roman" w:cs="Times New Roman"/>
          <w:sz w:val="28"/>
          <w:szCs w:val="28"/>
          <w:lang w:val="kk-KZ"/>
        </w:rPr>
        <w:t>11</w:t>
      </w:r>
      <w:r w:rsidRPr="00623E36">
        <w:rPr>
          <w:rStyle w:val="s1"/>
          <w:rFonts w:ascii="Times New Roman" w:hAnsi="Times New Roman" w:cs="Times New Roman"/>
          <w:sz w:val="28"/>
          <w:szCs w:val="28"/>
          <w:lang w:val="kk-KZ"/>
        </w:rPr>
        <w:t>-кесте).</w:t>
      </w:r>
    </w:p>
    <w:p w14:paraId="1BF99FDC" w14:textId="5C8E3A1C" w:rsidR="00891F90" w:rsidRDefault="00891F90" w:rsidP="0097167A">
      <w:pPr>
        <w:spacing w:after="0" w:line="240" w:lineRule="auto"/>
        <w:ind w:firstLine="709"/>
        <w:jc w:val="both"/>
        <w:rPr>
          <w:rFonts w:ascii="Times New Roman" w:hAnsi="Times New Roman" w:cs="Times New Roman"/>
          <w:sz w:val="28"/>
          <w:szCs w:val="28"/>
          <w:lang w:val="kk-KZ"/>
        </w:rPr>
      </w:pPr>
    </w:p>
    <w:p w14:paraId="325B398B" w14:textId="527686C0" w:rsidR="00F357E7" w:rsidRPr="00623E36" w:rsidRDefault="00214F60" w:rsidP="00797E4F">
      <w:pPr>
        <w:spacing w:after="0" w:line="240" w:lineRule="auto"/>
        <w:ind w:firstLine="720"/>
        <w:jc w:val="both"/>
        <w:rPr>
          <w:rStyle w:val="s1"/>
          <w:rFonts w:ascii="Times New Roman" w:hAnsi="Times New Roman" w:cs="Times New Roman"/>
          <w:sz w:val="28"/>
          <w:szCs w:val="28"/>
          <w:lang w:val="kk-KZ"/>
        </w:rPr>
        <w:sectPr w:rsidR="00F357E7" w:rsidRPr="00623E36" w:rsidSect="0097167A">
          <w:footerReference w:type="default" r:id="rId41"/>
          <w:type w:val="nextColumn"/>
          <w:pgSz w:w="11906" w:h="16838"/>
          <w:pgMar w:top="1134" w:right="567" w:bottom="1134" w:left="1701" w:header="709" w:footer="709" w:gutter="0"/>
          <w:cols w:space="708"/>
          <w:docGrid w:linePitch="360"/>
        </w:sectPr>
      </w:pPr>
      <w:r w:rsidRPr="00623E36">
        <w:rPr>
          <w:rFonts w:ascii="Times New Roman" w:hAnsi="Times New Roman" w:cs="Times New Roman"/>
          <w:sz w:val="28"/>
          <w:szCs w:val="28"/>
          <w:lang w:val="kk-KZ"/>
        </w:rPr>
        <w:t xml:space="preserve"> </w:t>
      </w:r>
    </w:p>
    <w:p w14:paraId="526EEF88" w14:textId="701FBF99" w:rsidR="00610DE9" w:rsidRPr="00623E36" w:rsidRDefault="00610DE9" w:rsidP="00797E4F">
      <w:pPr>
        <w:spacing w:after="0" w:line="240" w:lineRule="auto"/>
        <w:jc w:val="both"/>
        <w:rPr>
          <w:rStyle w:val="s1"/>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Кесте </w:t>
      </w:r>
      <w:r w:rsidR="002D7F63" w:rsidRPr="00623E36">
        <w:rPr>
          <w:rFonts w:ascii="Times New Roman" w:hAnsi="Times New Roman" w:cs="Times New Roman"/>
          <w:sz w:val="28"/>
          <w:szCs w:val="28"/>
          <w:lang w:val="kk-KZ"/>
        </w:rPr>
        <w:t>11</w:t>
      </w:r>
      <w:r w:rsidR="005339B2">
        <w:rPr>
          <w:rFonts w:ascii="Times New Roman" w:hAnsi="Times New Roman" w:cs="Times New Roman"/>
          <w:sz w:val="28"/>
          <w:szCs w:val="28"/>
          <w:lang w:val="kk-KZ"/>
        </w:rPr>
        <w:t xml:space="preserve"> –</w:t>
      </w:r>
      <w:r w:rsidRPr="00623E36">
        <w:rPr>
          <w:rFonts w:ascii="Times New Roman" w:hAnsi="Times New Roman" w:cs="Times New Roman"/>
          <w:sz w:val="28"/>
          <w:szCs w:val="28"/>
          <w:lang w:val="kk-KZ"/>
        </w:rPr>
        <w:t xml:space="preserve"> </w:t>
      </w:r>
      <w:r w:rsidRPr="00623E36">
        <w:rPr>
          <w:rStyle w:val="s1"/>
          <w:rFonts w:ascii="Times New Roman" w:hAnsi="Times New Roman" w:cs="Times New Roman"/>
          <w:sz w:val="28"/>
          <w:szCs w:val="28"/>
          <w:lang w:val="kk-KZ"/>
        </w:rPr>
        <w:t>Қазақстанда жұмыс істейтін мемлекеттік тұрғын үй бағдарламалары</w:t>
      </w:r>
    </w:p>
    <w:p w14:paraId="04E816DE" w14:textId="77777777" w:rsidR="00610DE9" w:rsidRPr="005339B2" w:rsidRDefault="00610DE9" w:rsidP="005339B2">
      <w:pPr>
        <w:spacing w:after="0" w:line="240" w:lineRule="auto"/>
        <w:jc w:val="right"/>
        <w:rPr>
          <w:rFonts w:ascii="Times New Roman" w:hAnsi="Times New Roman" w:cs="Times New Roman"/>
          <w:sz w:val="16"/>
          <w:szCs w:val="16"/>
          <w:lang w:val="kk-KZ"/>
        </w:rPr>
      </w:pPr>
    </w:p>
    <w:tbl>
      <w:tblPr>
        <w:tblStyle w:val="a5"/>
        <w:tblW w:w="14573" w:type="dxa"/>
        <w:jc w:val="center"/>
        <w:tblLayout w:type="fixed"/>
        <w:tblLook w:val="04A0" w:firstRow="1" w:lastRow="0" w:firstColumn="1" w:lastColumn="0" w:noHBand="0" w:noVBand="1"/>
      </w:tblPr>
      <w:tblGrid>
        <w:gridCol w:w="2228"/>
        <w:gridCol w:w="1176"/>
        <w:gridCol w:w="1841"/>
        <w:gridCol w:w="3800"/>
        <w:gridCol w:w="1694"/>
        <w:gridCol w:w="1371"/>
        <w:gridCol w:w="1442"/>
        <w:gridCol w:w="1021"/>
      </w:tblGrid>
      <w:tr w:rsidR="00610DE9" w:rsidRPr="005339B2" w14:paraId="79F98B4E" w14:textId="77777777" w:rsidTr="00DA6757">
        <w:trPr>
          <w:jc w:val="center"/>
        </w:trPr>
        <w:tc>
          <w:tcPr>
            <w:tcW w:w="2228" w:type="dxa"/>
            <w:vAlign w:val="center"/>
          </w:tcPr>
          <w:p w14:paraId="682ED0C3" w14:textId="77777777" w:rsidR="00610DE9" w:rsidRPr="005339B2" w:rsidRDefault="00610DE9" w:rsidP="005339B2">
            <w:pPr>
              <w:jc w:val="center"/>
              <w:rPr>
                <w:rFonts w:ascii="Times New Roman" w:hAnsi="Times New Roman" w:cs="Times New Roman"/>
                <w:sz w:val="24"/>
                <w:szCs w:val="24"/>
              </w:rPr>
            </w:pPr>
            <w:r w:rsidRPr="005339B2">
              <w:rPr>
                <w:rFonts w:ascii="Times New Roman" w:hAnsi="Times New Roman" w:cs="Times New Roman"/>
                <w:sz w:val="24"/>
                <w:szCs w:val="24"/>
              </w:rPr>
              <w:t>Бағдарлама атауы</w:t>
            </w:r>
          </w:p>
        </w:tc>
        <w:tc>
          <w:tcPr>
            <w:tcW w:w="1176" w:type="dxa"/>
            <w:vAlign w:val="center"/>
          </w:tcPr>
          <w:p w14:paraId="670BC226" w14:textId="77C606EB" w:rsidR="00610DE9" w:rsidRPr="005339B2" w:rsidRDefault="002D7F63" w:rsidP="005339B2">
            <w:pPr>
              <w:jc w:val="center"/>
              <w:rPr>
                <w:rFonts w:ascii="Times New Roman" w:hAnsi="Times New Roman" w:cs="Times New Roman"/>
                <w:sz w:val="24"/>
                <w:szCs w:val="24"/>
                <w:lang w:val="kk-KZ"/>
              </w:rPr>
            </w:pPr>
            <w:r w:rsidRPr="005339B2">
              <w:rPr>
                <w:rFonts w:ascii="Times New Roman" w:hAnsi="Times New Roman" w:cs="Times New Roman"/>
                <w:sz w:val="24"/>
                <w:szCs w:val="24"/>
                <w:lang w:val="kk-KZ"/>
              </w:rPr>
              <w:t>Жылы (базалық жылы - 2023</w:t>
            </w:r>
          </w:p>
        </w:tc>
        <w:tc>
          <w:tcPr>
            <w:tcW w:w="1841" w:type="dxa"/>
            <w:vAlign w:val="center"/>
          </w:tcPr>
          <w:p w14:paraId="49240891" w14:textId="77777777" w:rsidR="00610DE9" w:rsidRPr="005339B2" w:rsidRDefault="00610DE9" w:rsidP="005339B2">
            <w:pPr>
              <w:jc w:val="center"/>
              <w:rPr>
                <w:rFonts w:ascii="Times New Roman" w:hAnsi="Times New Roman" w:cs="Times New Roman"/>
                <w:sz w:val="24"/>
                <w:szCs w:val="24"/>
                <w:lang w:val="kk-KZ"/>
              </w:rPr>
            </w:pPr>
            <w:r w:rsidRPr="005339B2">
              <w:rPr>
                <w:rFonts w:ascii="Times New Roman" w:hAnsi="Times New Roman" w:cs="Times New Roman"/>
                <w:sz w:val="24"/>
                <w:szCs w:val="24"/>
              </w:rPr>
              <w:t>Ма</w:t>
            </w:r>
            <w:r w:rsidRPr="005339B2">
              <w:rPr>
                <w:rFonts w:ascii="Times New Roman" w:hAnsi="Times New Roman" w:cs="Times New Roman"/>
                <w:sz w:val="24"/>
                <w:szCs w:val="24"/>
                <w:lang w:val="kk-KZ"/>
              </w:rPr>
              <w:t>қсаты</w:t>
            </w:r>
          </w:p>
        </w:tc>
        <w:tc>
          <w:tcPr>
            <w:tcW w:w="3800" w:type="dxa"/>
            <w:vAlign w:val="center"/>
          </w:tcPr>
          <w:p w14:paraId="06697793" w14:textId="77777777" w:rsidR="00610DE9" w:rsidRPr="005339B2" w:rsidRDefault="00610DE9" w:rsidP="005339B2">
            <w:pPr>
              <w:jc w:val="center"/>
              <w:rPr>
                <w:rFonts w:ascii="Times New Roman" w:hAnsi="Times New Roman" w:cs="Times New Roman"/>
                <w:sz w:val="24"/>
                <w:szCs w:val="24"/>
                <w:lang w:val="kk-KZ"/>
              </w:rPr>
            </w:pPr>
            <w:r w:rsidRPr="005339B2">
              <w:rPr>
                <w:rFonts w:ascii="Times New Roman" w:hAnsi="Times New Roman" w:cs="Times New Roman"/>
                <w:sz w:val="24"/>
                <w:szCs w:val="24"/>
                <w:lang w:val="kk-KZ"/>
              </w:rPr>
              <w:t>Аймақтар бойынша несиелеу,</w:t>
            </w:r>
          </w:p>
          <w:p w14:paraId="171CEE2A" w14:textId="77777777" w:rsidR="00610DE9" w:rsidRPr="005339B2" w:rsidRDefault="00610DE9" w:rsidP="005339B2">
            <w:pPr>
              <w:jc w:val="center"/>
              <w:rPr>
                <w:rFonts w:ascii="Times New Roman" w:hAnsi="Times New Roman" w:cs="Times New Roman"/>
                <w:sz w:val="24"/>
                <w:szCs w:val="24"/>
                <w:lang w:val="kk-KZ"/>
              </w:rPr>
            </w:pPr>
            <w:r w:rsidRPr="005339B2">
              <w:rPr>
                <w:rFonts w:ascii="Times New Roman" w:hAnsi="Times New Roman" w:cs="Times New Roman"/>
                <w:sz w:val="24"/>
                <w:szCs w:val="24"/>
                <w:lang w:val="kk-KZ"/>
              </w:rPr>
              <w:t>мың теңге</w:t>
            </w:r>
          </w:p>
        </w:tc>
        <w:tc>
          <w:tcPr>
            <w:tcW w:w="1694" w:type="dxa"/>
            <w:vAlign w:val="center"/>
            <w:hideMark/>
          </w:tcPr>
          <w:p w14:paraId="4BE977BB" w14:textId="77777777" w:rsidR="00610DE9" w:rsidRPr="005339B2" w:rsidRDefault="00610DE9" w:rsidP="005339B2">
            <w:pPr>
              <w:jc w:val="center"/>
              <w:rPr>
                <w:rFonts w:ascii="Times New Roman" w:hAnsi="Times New Roman" w:cs="Times New Roman"/>
                <w:sz w:val="24"/>
                <w:szCs w:val="24"/>
                <w:lang w:val="kk-KZ"/>
              </w:rPr>
            </w:pPr>
            <w:r w:rsidRPr="005339B2">
              <w:rPr>
                <w:rFonts w:ascii="Times New Roman" w:hAnsi="Times New Roman" w:cs="Times New Roman"/>
                <w:sz w:val="24"/>
                <w:szCs w:val="24"/>
              </w:rPr>
              <w:t>Табыс жағдайыны</w:t>
            </w:r>
            <w:r w:rsidRPr="005339B2">
              <w:rPr>
                <w:rFonts w:ascii="Times New Roman" w:hAnsi="Times New Roman" w:cs="Times New Roman"/>
                <w:sz w:val="24"/>
                <w:szCs w:val="24"/>
                <w:lang w:val="kk-KZ"/>
              </w:rPr>
              <w:t>ң шарты</w:t>
            </w:r>
          </w:p>
        </w:tc>
        <w:tc>
          <w:tcPr>
            <w:tcW w:w="1371" w:type="dxa"/>
            <w:vAlign w:val="center"/>
          </w:tcPr>
          <w:p w14:paraId="56A31CCB" w14:textId="2CCCF06A" w:rsidR="00610DE9" w:rsidRPr="005339B2" w:rsidRDefault="00DA6757" w:rsidP="005339B2">
            <w:pPr>
              <w:jc w:val="center"/>
              <w:rPr>
                <w:rFonts w:ascii="Times New Roman" w:hAnsi="Times New Roman" w:cs="Times New Roman"/>
                <w:sz w:val="24"/>
                <w:szCs w:val="24"/>
              </w:rPr>
            </w:pPr>
            <w:r w:rsidRPr="005339B2">
              <w:rPr>
                <w:rFonts w:ascii="Times New Roman" w:hAnsi="Times New Roman" w:cs="Times New Roman"/>
                <w:sz w:val="24"/>
                <w:szCs w:val="24"/>
              </w:rPr>
              <w:t xml:space="preserve">Несиелік </w:t>
            </w:r>
            <w:r w:rsidR="00610DE9" w:rsidRPr="005339B2">
              <w:rPr>
                <w:rFonts w:ascii="Times New Roman" w:hAnsi="Times New Roman" w:cs="Times New Roman"/>
                <w:sz w:val="24"/>
                <w:szCs w:val="24"/>
              </w:rPr>
              <w:t>мөлшерлеме,</w:t>
            </w:r>
          </w:p>
          <w:p w14:paraId="4A948C1C" w14:textId="77777777" w:rsidR="00610DE9" w:rsidRPr="005339B2" w:rsidRDefault="00610DE9" w:rsidP="005339B2">
            <w:pPr>
              <w:jc w:val="center"/>
              <w:rPr>
                <w:rFonts w:ascii="Times New Roman" w:hAnsi="Times New Roman" w:cs="Times New Roman"/>
                <w:sz w:val="24"/>
                <w:szCs w:val="24"/>
              </w:rPr>
            </w:pPr>
            <w:r w:rsidRPr="005339B2">
              <w:rPr>
                <w:rFonts w:ascii="Times New Roman" w:hAnsi="Times New Roman" w:cs="Times New Roman"/>
                <w:sz w:val="24"/>
                <w:szCs w:val="24"/>
              </w:rPr>
              <w:t>%</w:t>
            </w:r>
          </w:p>
        </w:tc>
        <w:tc>
          <w:tcPr>
            <w:tcW w:w="1442" w:type="dxa"/>
            <w:vAlign w:val="center"/>
            <w:hideMark/>
          </w:tcPr>
          <w:p w14:paraId="3FCFEB62" w14:textId="77777777" w:rsidR="00610DE9" w:rsidRPr="005339B2" w:rsidRDefault="00610DE9" w:rsidP="005339B2">
            <w:pPr>
              <w:jc w:val="center"/>
              <w:rPr>
                <w:rFonts w:ascii="Times New Roman" w:hAnsi="Times New Roman" w:cs="Times New Roman"/>
                <w:sz w:val="24"/>
                <w:szCs w:val="24"/>
                <w:lang w:val="kk-KZ"/>
              </w:rPr>
            </w:pPr>
            <w:r w:rsidRPr="005339B2">
              <w:rPr>
                <w:rFonts w:ascii="Times New Roman" w:hAnsi="Times New Roman" w:cs="Times New Roman"/>
                <w:sz w:val="24"/>
                <w:szCs w:val="24"/>
              </w:rPr>
              <w:t>Несие алу үшін бастапқы жарна</w:t>
            </w:r>
            <w:r w:rsidRPr="005339B2">
              <w:rPr>
                <w:rFonts w:ascii="Times New Roman" w:hAnsi="Times New Roman" w:cs="Times New Roman"/>
                <w:sz w:val="24"/>
                <w:szCs w:val="24"/>
                <w:lang w:val="kk-KZ"/>
              </w:rPr>
              <w:t xml:space="preserve"> </w:t>
            </w:r>
            <w:r w:rsidRPr="005339B2">
              <w:rPr>
                <w:rFonts w:ascii="Times New Roman" w:hAnsi="Times New Roman" w:cs="Times New Roman"/>
                <w:sz w:val="24"/>
                <w:szCs w:val="24"/>
              </w:rPr>
              <w:t>%</w:t>
            </w:r>
          </w:p>
        </w:tc>
        <w:tc>
          <w:tcPr>
            <w:tcW w:w="1021" w:type="dxa"/>
            <w:vAlign w:val="center"/>
            <w:hideMark/>
          </w:tcPr>
          <w:p w14:paraId="2685E6F2" w14:textId="77777777" w:rsidR="00610DE9" w:rsidRPr="005339B2" w:rsidRDefault="00610DE9" w:rsidP="00DA6757">
            <w:pPr>
              <w:ind w:right="-67"/>
              <w:jc w:val="center"/>
              <w:rPr>
                <w:rFonts w:ascii="Times New Roman" w:hAnsi="Times New Roman" w:cs="Times New Roman"/>
                <w:sz w:val="24"/>
                <w:szCs w:val="24"/>
              </w:rPr>
            </w:pPr>
            <w:r w:rsidRPr="005339B2">
              <w:rPr>
                <w:rFonts w:ascii="Times New Roman" w:hAnsi="Times New Roman" w:cs="Times New Roman"/>
                <w:sz w:val="24"/>
                <w:szCs w:val="24"/>
              </w:rPr>
              <w:t>Несие мерзімі, жылдар</w:t>
            </w:r>
          </w:p>
        </w:tc>
      </w:tr>
      <w:tr w:rsidR="00610DE9" w:rsidRPr="005339B2" w14:paraId="456C5D24" w14:textId="77777777" w:rsidTr="00DA6757">
        <w:trPr>
          <w:jc w:val="center"/>
        </w:trPr>
        <w:tc>
          <w:tcPr>
            <w:tcW w:w="2228" w:type="dxa"/>
            <w:hideMark/>
          </w:tcPr>
          <w:p w14:paraId="756234C8" w14:textId="77777777" w:rsidR="00610DE9" w:rsidRPr="005339B2" w:rsidRDefault="00610DE9" w:rsidP="00797E4F">
            <w:pPr>
              <w:jc w:val="center"/>
              <w:rPr>
                <w:rFonts w:ascii="Times New Roman" w:hAnsi="Times New Roman" w:cs="Times New Roman"/>
                <w:sz w:val="24"/>
                <w:szCs w:val="24"/>
              </w:rPr>
            </w:pPr>
            <w:r w:rsidRPr="005339B2">
              <w:rPr>
                <w:rFonts w:ascii="Times New Roman" w:hAnsi="Times New Roman" w:cs="Times New Roman"/>
                <w:sz w:val="24"/>
                <w:szCs w:val="24"/>
              </w:rPr>
              <w:t>1</w:t>
            </w:r>
          </w:p>
        </w:tc>
        <w:tc>
          <w:tcPr>
            <w:tcW w:w="1176" w:type="dxa"/>
          </w:tcPr>
          <w:p w14:paraId="538FC9D3" w14:textId="77777777" w:rsidR="00610DE9" w:rsidRPr="005339B2" w:rsidRDefault="00610DE9" w:rsidP="00797E4F">
            <w:pPr>
              <w:jc w:val="center"/>
              <w:rPr>
                <w:rFonts w:ascii="Times New Roman" w:hAnsi="Times New Roman" w:cs="Times New Roman"/>
                <w:sz w:val="24"/>
                <w:szCs w:val="24"/>
              </w:rPr>
            </w:pPr>
            <w:r w:rsidRPr="005339B2">
              <w:rPr>
                <w:rFonts w:ascii="Times New Roman" w:hAnsi="Times New Roman" w:cs="Times New Roman"/>
                <w:sz w:val="24"/>
                <w:szCs w:val="24"/>
              </w:rPr>
              <w:t>2</w:t>
            </w:r>
          </w:p>
        </w:tc>
        <w:tc>
          <w:tcPr>
            <w:tcW w:w="1841" w:type="dxa"/>
          </w:tcPr>
          <w:p w14:paraId="4E3E9684" w14:textId="77777777" w:rsidR="00610DE9" w:rsidRPr="005339B2" w:rsidRDefault="00610DE9" w:rsidP="00797E4F">
            <w:pPr>
              <w:jc w:val="center"/>
              <w:rPr>
                <w:rFonts w:ascii="Times New Roman" w:hAnsi="Times New Roman" w:cs="Times New Roman"/>
                <w:sz w:val="24"/>
                <w:szCs w:val="24"/>
              </w:rPr>
            </w:pPr>
            <w:r w:rsidRPr="005339B2">
              <w:rPr>
                <w:rFonts w:ascii="Times New Roman" w:hAnsi="Times New Roman" w:cs="Times New Roman"/>
                <w:sz w:val="24"/>
                <w:szCs w:val="24"/>
              </w:rPr>
              <w:t>3</w:t>
            </w:r>
          </w:p>
        </w:tc>
        <w:tc>
          <w:tcPr>
            <w:tcW w:w="3800" w:type="dxa"/>
            <w:hideMark/>
          </w:tcPr>
          <w:p w14:paraId="52213140" w14:textId="77777777" w:rsidR="00610DE9" w:rsidRPr="005339B2" w:rsidRDefault="00610DE9" w:rsidP="00797E4F">
            <w:pPr>
              <w:jc w:val="center"/>
              <w:rPr>
                <w:rFonts w:ascii="Times New Roman" w:hAnsi="Times New Roman" w:cs="Times New Roman"/>
                <w:sz w:val="24"/>
                <w:szCs w:val="24"/>
              </w:rPr>
            </w:pPr>
            <w:r w:rsidRPr="005339B2">
              <w:rPr>
                <w:rFonts w:ascii="Times New Roman" w:hAnsi="Times New Roman" w:cs="Times New Roman"/>
                <w:sz w:val="24"/>
                <w:szCs w:val="24"/>
              </w:rPr>
              <w:t>4</w:t>
            </w:r>
          </w:p>
        </w:tc>
        <w:tc>
          <w:tcPr>
            <w:tcW w:w="1694" w:type="dxa"/>
            <w:hideMark/>
          </w:tcPr>
          <w:p w14:paraId="5E6B4249" w14:textId="77777777" w:rsidR="00610DE9" w:rsidRPr="005339B2" w:rsidRDefault="00610DE9" w:rsidP="00797E4F">
            <w:pPr>
              <w:jc w:val="center"/>
              <w:rPr>
                <w:rFonts w:ascii="Times New Roman" w:hAnsi="Times New Roman" w:cs="Times New Roman"/>
                <w:sz w:val="24"/>
                <w:szCs w:val="24"/>
              </w:rPr>
            </w:pPr>
            <w:r w:rsidRPr="005339B2">
              <w:rPr>
                <w:rFonts w:ascii="Times New Roman" w:hAnsi="Times New Roman" w:cs="Times New Roman"/>
                <w:sz w:val="24"/>
                <w:szCs w:val="24"/>
              </w:rPr>
              <w:t>5</w:t>
            </w:r>
          </w:p>
        </w:tc>
        <w:tc>
          <w:tcPr>
            <w:tcW w:w="1371" w:type="dxa"/>
          </w:tcPr>
          <w:p w14:paraId="53DAC2C9" w14:textId="77777777" w:rsidR="00610DE9" w:rsidRPr="005339B2" w:rsidRDefault="00610DE9" w:rsidP="00797E4F">
            <w:pPr>
              <w:jc w:val="center"/>
              <w:rPr>
                <w:rFonts w:ascii="Times New Roman" w:hAnsi="Times New Roman" w:cs="Times New Roman"/>
                <w:sz w:val="24"/>
                <w:szCs w:val="24"/>
              </w:rPr>
            </w:pPr>
            <w:r w:rsidRPr="005339B2">
              <w:rPr>
                <w:rFonts w:ascii="Times New Roman" w:hAnsi="Times New Roman" w:cs="Times New Roman"/>
                <w:sz w:val="24"/>
                <w:szCs w:val="24"/>
              </w:rPr>
              <w:t>6</w:t>
            </w:r>
          </w:p>
        </w:tc>
        <w:tc>
          <w:tcPr>
            <w:tcW w:w="1442" w:type="dxa"/>
            <w:hideMark/>
          </w:tcPr>
          <w:p w14:paraId="0A6F71D0" w14:textId="77777777" w:rsidR="00610DE9" w:rsidRPr="005339B2" w:rsidRDefault="00610DE9" w:rsidP="00797E4F">
            <w:pPr>
              <w:jc w:val="center"/>
              <w:rPr>
                <w:rFonts w:ascii="Times New Roman" w:hAnsi="Times New Roman" w:cs="Times New Roman"/>
                <w:sz w:val="24"/>
                <w:szCs w:val="24"/>
              </w:rPr>
            </w:pPr>
            <w:r w:rsidRPr="005339B2">
              <w:rPr>
                <w:rFonts w:ascii="Times New Roman" w:hAnsi="Times New Roman" w:cs="Times New Roman"/>
                <w:sz w:val="24"/>
                <w:szCs w:val="24"/>
              </w:rPr>
              <w:t>7</w:t>
            </w:r>
          </w:p>
        </w:tc>
        <w:tc>
          <w:tcPr>
            <w:tcW w:w="1021" w:type="dxa"/>
            <w:hideMark/>
          </w:tcPr>
          <w:p w14:paraId="706DF567" w14:textId="77777777" w:rsidR="00610DE9" w:rsidRPr="005339B2" w:rsidRDefault="00610DE9" w:rsidP="00797E4F">
            <w:pPr>
              <w:jc w:val="center"/>
              <w:rPr>
                <w:rFonts w:ascii="Times New Roman" w:hAnsi="Times New Roman" w:cs="Times New Roman"/>
                <w:sz w:val="24"/>
                <w:szCs w:val="24"/>
              </w:rPr>
            </w:pPr>
            <w:r w:rsidRPr="005339B2">
              <w:rPr>
                <w:rFonts w:ascii="Times New Roman" w:hAnsi="Times New Roman" w:cs="Times New Roman"/>
                <w:sz w:val="24"/>
                <w:szCs w:val="24"/>
              </w:rPr>
              <w:t>8</w:t>
            </w:r>
          </w:p>
        </w:tc>
      </w:tr>
      <w:tr w:rsidR="00610DE9" w:rsidRPr="005339B2" w14:paraId="1E601E0B" w14:textId="77777777" w:rsidTr="00DA6757">
        <w:trPr>
          <w:trHeight w:val="1773"/>
          <w:jc w:val="center"/>
        </w:trPr>
        <w:tc>
          <w:tcPr>
            <w:tcW w:w="2228" w:type="dxa"/>
          </w:tcPr>
          <w:p w14:paraId="693DF722" w14:textId="77777777" w:rsidR="00610DE9" w:rsidRPr="005339B2" w:rsidRDefault="00610DE9" w:rsidP="00797E4F">
            <w:pPr>
              <w:rPr>
                <w:rFonts w:ascii="Times New Roman" w:eastAsia="Times New Roman" w:hAnsi="Times New Roman" w:cs="Times New Roman"/>
                <w:sz w:val="24"/>
                <w:szCs w:val="24"/>
              </w:rPr>
            </w:pPr>
            <w:r w:rsidRPr="005339B2">
              <w:rPr>
                <w:rFonts w:ascii="Times New Roman" w:eastAsia="Times New Roman" w:hAnsi="Times New Roman" w:cs="Times New Roman"/>
                <w:sz w:val="24"/>
                <w:szCs w:val="24"/>
              </w:rPr>
              <w:t>«Бақытты отбасы» - тек сатып алу үшін</w:t>
            </w:r>
          </w:p>
          <w:p w14:paraId="093EB104" w14:textId="77777777" w:rsidR="00610DE9" w:rsidRPr="005339B2" w:rsidRDefault="00610DE9" w:rsidP="00797E4F">
            <w:pPr>
              <w:rPr>
                <w:rFonts w:ascii="Times New Roman" w:eastAsia="Times New Roman" w:hAnsi="Times New Roman" w:cs="Times New Roman"/>
                <w:sz w:val="24"/>
                <w:szCs w:val="24"/>
              </w:rPr>
            </w:pPr>
            <w:r w:rsidRPr="005339B2">
              <w:rPr>
                <w:rFonts w:ascii="Times New Roman" w:eastAsia="Times New Roman" w:hAnsi="Times New Roman" w:cs="Times New Roman"/>
                <w:sz w:val="24"/>
                <w:szCs w:val="24"/>
              </w:rPr>
              <w:t>әлеуметтік мемлекеттік тұрғын үй -</w:t>
            </w:r>
          </w:p>
          <w:p w14:paraId="45199BE1" w14:textId="77777777" w:rsidR="00610DE9" w:rsidRPr="005339B2" w:rsidRDefault="00610DE9" w:rsidP="00797E4F">
            <w:pPr>
              <w:rPr>
                <w:rFonts w:ascii="Times New Roman" w:hAnsi="Times New Roman" w:cs="Times New Roman"/>
                <w:sz w:val="24"/>
                <w:szCs w:val="24"/>
              </w:rPr>
            </w:pPr>
            <w:r w:rsidRPr="005339B2">
              <w:rPr>
                <w:rFonts w:ascii="Times New Roman" w:eastAsia="Times New Roman" w:hAnsi="Times New Roman" w:cs="Times New Roman"/>
                <w:sz w:val="24"/>
                <w:szCs w:val="24"/>
              </w:rPr>
              <w:t>«Нұрлы жер» бағдарламасының бағыты</w:t>
            </w:r>
          </w:p>
        </w:tc>
        <w:tc>
          <w:tcPr>
            <w:tcW w:w="1176" w:type="dxa"/>
          </w:tcPr>
          <w:p w14:paraId="027DCDC6" w14:textId="20F84559" w:rsidR="00610DE9" w:rsidRPr="005339B2" w:rsidRDefault="00610DE9" w:rsidP="00797E4F">
            <w:pPr>
              <w:rPr>
                <w:rFonts w:ascii="Times New Roman" w:eastAsia="Times New Roman" w:hAnsi="Times New Roman" w:cs="Times New Roman"/>
                <w:sz w:val="24"/>
                <w:szCs w:val="24"/>
                <w:lang w:val="kk-KZ"/>
              </w:rPr>
            </w:pPr>
            <w:r w:rsidRPr="005339B2">
              <w:rPr>
                <w:rFonts w:ascii="Times New Roman" w:eastAsia="Times New Roman" w:hAnsi="Times New Roman" w:cs="Times New Roman"/>
                <w:sz w:val="24"/>
                <w:szCs w:val="24"/>
              </w:rPr>
              <w:t xml:space="preserve">2022 </w:t>
            </w:r>
            <w:r w:rsidR="002D7F63" w:rsidRPr="005339B2">
              <w:rPr>
                <w:rFonts w:ascii="Times New Roman" w:eastAsia="Times New Roman" w:hAnsi="Times New Roman" w:cs="Times New Roman"/>
                <w:sz w:val="24"/>
                <w:szCs w:val="24"/>
                <w:lang w:val="kk-KZ"/>
              </w:rPr>
              <w:t>- 2023</w:t>
            </w:r>
          </w:p>
        </w:tc>
        <w:tc>
          <w:tcPr>
            <w:tcW w:w="1841" w:type="dxa"/>
          </w:tcPr>
          <w:p w14:paraId="2F4BDFE6" w14:textId="77777777" w:rsidR="00610DE9" w:rsidRPr="005339B2" w:rsidRDefault="00610DE9" w:rsidP="00797E4F">
            <w:pPr>
              <w:rPr>
                <w:rFonts w:ascii="Times New Roman" w:hAnsi="Times New Roman" w:cs="Times New Roman"/>
                <w:sz w:val="24"/>
                <w:szCs w:val="24"/>
                <w:shd w:val="clear" w:color="auto" w:fill="FFFFFF"/>
              </w:rPr>
            </w:pPr>
            <w:r w:rsidRPr="005339B2">
              <w:rPr>
                <w:rFonts w:ascii="Times New Roman" w:hAnsi="Times New Roman" w:cs="Times New Roman"/>
                <w:sz w:val="24"/>
                <w:szCs w:val="24"/>
                <w:shd w:val="clear" w:color="auto" w:fill="FFFFFF"/>
              </w:rPr>
              <w:t>Көп балалы отбасылар. Мүгедек балалары бар отбасылар. Жетімдер. I және II топтағы мүгедектер</w:t>
            </w:r>
          </w:p>
        </w:tc>
        <w:tc>
          <w:tcPr>
            <w:tcW w:w="3800" w:type="dxa"/>
            <w:hideMark/>
          </w:tcPr>
          <w:p w14:paraId="0CD95287" w14:textId="77777777" w:rsidR="00610DE9" w:rsidRPr="005339B2" w:rsidRDefault="00610DE9" w:rsidP="00797E4F">
            <w:pPr>
              <w:rPr>
                <w:rFonts w:ascii="Times New Roman" w:hAnsi="Times New Roman" w:cs="Times New Roman"/>
                <w:sz w:val="24"/>
                <w:szCs w:val="24"/>
              </w:rPr>
            </w:pPr>
            <w:r w:rsidRPr="005339B2">
              <w:rPr>
                <w:rFonts w:ascii="Times New Roman" w:hAnsi="Times New Roman" w:cs="Times New Roman"/>
                <w:sz w:val="24"/>
                <w:szCs w:val="24"/>
              </w:rPr>
              <w:t>Астана, Алматы, Шымкент, Ақтау, Атырау – 15 000 мың теңгеден аспайды.</w:t>
            </w:r>
          </w:p>
          <w:p w14:paraId="083FB29A" w14:textId="77777777" w:rsidR="00610DE9" w:rsidRPr="005339B2" w:rsidRDefault="00610DE9" w:rsidP="00797E4F">
            <w:pPr>
              <w:rPr>
                <w:rFonts w:ascii="Times New Roman" w:hAnsi="Times New Roman" w:cs="Times New Roman"/>
                <w:sz w:val="24"/>
                <w:szCs w:val="24"/>
              </w:rPr>
            </w:pPr>
            <w:r w:rsidRPr="005339B2">
              <w:rPr>
                <w:rFonts w:ascii="Times New Roman" w:hAnsi="Times New Roman" w:cs="Times New Roman"/>
                <w:sz w:val="24"/>
                <w:szCs w:val="24"/>
              </w:rPr>
              <w:t>Басқа аймақтар – 10 000 мың теңгеден аспайды</w:t>
            </w:r>
          </w:p>
        </w:tc>
        <w:tc>
          <w:tcPr>
            <w:tcW w:w="1694" w:type="dxa"/>
            <w:hideMark/>
          </w:tcPr>
          <w:p w14:paraId="0EB38235" w14:textId="77777777" w:rsidR="00610DE9" w:rsidRPr="005339B2" w:rsidRDefault="00610DE9" w:rsidP="00797E4F">
            <w:pPr>
              <w:rPr>
                <w:rFonts w:ascii="Times New Roman" w:hAnsi="Times New Roman" w:cs="Times New Roman"/>
                <w:sz w:val="24"/>
                <w:szCs w:val="24"/>
              </w:rPr>
            </w:pPr>
            <w:r w:rsidRPr="005339B2">
              <w:rPr>
                <w:rFonts w:ascii="Times New Roman" w:hAnsi="Times New Roman" w:cs="Times New Roman"/>
                <w:sz w:val="24"/>
                <w:szCs w:val="24"/>
              </w:rPr>
              <w:t>Отбасының 1 мүшесіне 3,1 КМ аспайды</w:t>
            </w:r>
          </w:p>
        </w:tc>
        <w:tc>
          <w:tcPr>
            <w:tcW w:w="1371" w:type="dxa"/>
            <w:vAlign w:val="center"/>
          </w:tcPr>
          <w:p w14:paraId="14A5FE2F" w14:textId="43DABE04" w:rsidR="00610DE9" w:rsidRPr="005339B2" w:rsidRDefault="00610DE9" w:rsidP="00DA6757">
            <w:pPr>
              <w:jc w:val="center"/>
              <w:rPr>
                <w:rFonts w:ascii="Times New Roman" w:hAnsi="Times New Roman" w:cs="Times New Roman"/>
                <w:sz w:val="24"/>
                <w:szCs w:val="24"/>
              </w:rPr>
            </w:pPr>
            <w:r w:rsidRPr="005339B2">
              <w:rPr>
                <w:rFonts w:ascii="Times New Roman" w:hAnsi="Times New Roman" w:cs="Times New Roman"/>
                <w:sz w:val="24"/>
                <w:szCs w:val="24"/>
              </w:rPr>
              <w:t>2</w:t>
            </w:r>
          </w:p>
        </w:tc>
        <w:tc>
          <w:tcPr>
            <w:tcW w:w="1442" w:type="dxa"/>
            <w:vAlign w:val="center"/>
          </w:tcPr>
          <w:p w14:paraId="1DA9D109" w14:textId="72A7FFB8" w:rsidR="00610DE9" w:rsidRPr="005339B2" w:rsidRDefault="00610DE9" w:rsidP="00DA6757">
            <w:pPr>
              <w:jc w:val="center"/>
              <w:rPr>
                <w:rFonts w:ascii="Times New Roman" w:hAnsi="Times New Roman" w:cs="Times New Roman"/>
                <w:sz w:val="24"/>
                <w:szCs w:val="24"/>
              </w:rPr>
            </w:pPr>
            <w:r w:rsidRPr="005339B2">
              <w:rPr>
                <w:rFonts w:ascii="Times New Roman" w:hAnsi="Times New Roman" w:cs="Times New Roman"/>
                <w:sz w:val="24"/>
                <w:szCs w:val="24"/>
              </w:rPr>
              <w:t>10</w:t>
            </w:r>
          </w:p>
        </w:tc>
        <w:tc>
          <w:tcPr>
            <w:tcW w:w="1021" w:type="dxa"/>
            <w:vAlign w:val="center"/>
            <w:hideMark/>
          </w:tcPr>
          <w:p w14:paraId="16C4FE65" w14:textId="77777777" w:rsidR="00610DE9" w:rsidRPr="005339B2" w:rsidRDefault="00610DE9" w:rsidP="00DA6757">
            <w:pPr>
              <w:jc w:val="center"/>
              <w:rPr>
                <w:rFonts w:ascii="Times New Roman" w:hAnsi="Times New Roman" w:cs="Times New Roman"/>
                <w:sz w:val="24"/>
                <w:szCs w:val="24"/>
              </w:rPr>
            </w:pPr>
            <w:r w:rsidRPr="005339B2">
              <w:rPr>
                <w:rFonts w:ascii="Times New Roman" w:hAnsi="Times New Roman" w:cs="Times New Roman"/>
                <w:sz w:val="24"/>
                <w:szCs w:val="24"/>
              </w:rPr>
              <w:t>20</w:t>
            </w:r>
          </w:p>
        </w:tc>
      </w:tr>
      <w:tr w:rsidR="00610DE9" w:rsidRPr="005339B2" w14:paraId="4D3CA309" w14:textId="77777777" w:rsidTr="00DA6757">
        <w:trPr>
          <w:trHeight w:val="416"/>
          <w:jc w:val="center"/>
        </w:trPr>
        <w:tc>
          <w:tcPr>
            <w:tcW w:w="2228" w:type="dxa"/>
          </w:tcPr>
          <w:p w14:paraId="686D4C0F" w14:textId="77777777" w:rsidR="00610DE9" w:rsidRPr="005339B2" w:rsidRDefault="00610DE9" w:rsidP="00797E4F">
            <w:pPr>
              <w:rPr>
                <w:rFonts w:ascii="Times New Roman" w:eastAsia="Times New Roman" w:hAnsi="Times New Roman" w:cs="Times New Roman"/>
                <w:sz w:val="24"/>
                <w:szCs w:val="24"/>
              </w:rPr>
            </w:pPr>
            <w:r w:rsidRPr="005339B2">
              <w:rPr>
                <w:rFonts w:ascii="Times New Roman" w:eastAsia="Times New Roman" w:hAnsi="Times New Roman" w:cs="Times New Roman"/>
                <w:sz w:val="24"/>
                <w:szCs w:val="24"/>
              </w:rPr>
              <w:t>«7-20-25» жеңілдікті ипотека – «Нұрлы жер» бағдарламасының бағыты.</w:t>
            </w:r>
          </w:p>
        </w:tc>
        <w:tc>
          <w:tcPr>
            <w:tcW w:w="1176" w:type="dxa"/>
          </w:tcPr>
          <w:p w14:paraId="440BC0E7" w14:textId="7D7D1509" w:rsidR="00610DE9" w:rsidRPr="005339B2" w:rsidRDefault="00610DE9" w:rsidP="00797E4F">
            <w:pPr>
              <w:rPr>
                <w:rFonts w:ascii="Times New Roman" w:eastAsia="Times New Roman" w:hAnsi="Times New Roman" w:cs="Times New Roman"/>
                <w:sz w:val="24"/>
                <w:szCs w:val="24"/>
                <w:lang w:val="kk-KZ"/>
              </w:rPr>
            </w:pPr>
            <w:r w:rsidRPr="005339B2">
              <w:rPr>
                <w:rFonts w:ascii="Times New Roman" w:eastAsia="Times New Roman" w:hAnsi="Times New Roman" w:cs="Times New Roman"/>
                <w:sz w:val="24"/>
                <w:szCs w:val="24"/>
              </w:rPr>
              <w:t>2018</w:t>
            </w:r>
            <w:r w:rsidR="002D7F63" w:rsidRPr="005339B2">
              <w:rPr>
                <w:rFonts w:ascii="Times New Roman" w:eastAsia="Times New Roman" w:hAnsi="Times New Roman" w:cs="Times New Roman"/>
                <w:sz w:val="24"/>
                <w:szCs w:val="24"/>
                <w:lang w:val="kk-KZ"/>
              </w:rPr>
              <w:t xml:space="preserve"> - 2023</w:t>
            </w:r>
          </w:p>
        </w:tc>
        <w:tc>
          <w:tcPr>
            <w:tcW w:w="1841" w:type="dxa"/>
          </w:tcPr>
          <w:p w14:paraId="11F43583" w14:textId="77777777" w:rsidR="00610DE9" w:rsidRPr="005339B2" w:rsidRDefault="00610DE9" w:rsidP="00797E4F">
            <w:pPr>
              <w:rPr>
                <w:rFonts w:ascii="Times New Roman" w:hAnsi="Times New Roman" w:cs="Times New Roman"/>
                <w:sz w:val="24"/>
                <w:szCs w:val="24"/>
                <w:shd w:val="clear" w:color="auto" w:fill="FFFFFF"/>
                <w:lang w:val="kk-KZ"/>
              </w:rPr>
            </w:pPr>
            <w:r w:rsidRPr="005339B2">
              <w:rPr>
                <w:rFonts w:ascii="Times New Roman" w:hAnsi="Times New Roman" w:cs="Times New Roman"/>
                <w:sz w:val="24"/>
                <w:szCs w:val="24"/>
                <w:lang w:val="kk-KZ"/>
              </w:rPr>
              <w:t>Меншік құқығында тұрғын үйі жоқ барлық азаматтар үшін</w:t>
            </w:r>
          </w:p>
        </w:tc>
        <w:tc>
          <w:tcPr>
            <w:tcW w:w="3800" w:type="dxa"/>
          </w:tcPr>
          <w:p w14:paraId="60B5A307" w14:textId="77777777" w:rsidR="00610DE9" w:rsidRPr="005339B2" w:rsidRDefault="00610DE9" w:rsidP="00797E4F">
            <w:pPr>
              <w:rPr>
                <w:rFonts w:ascii="Times New Roman" w:hAnsi="Times New Roman" w:cs="Times New Roman"/>
                <w:sz w:val="24"/>
                <w:szCs w:val="24"/>
                <w:lang w:val="kk-KZ"/>
              </w:rPr>
            </w:pPr>
            <w:r w:rsidRPr="005339B2">
              <w:rPr>
                <w:rFonts w:ascii="Times New Roman" w:hAnsi="Times New Roman" w:cs="Times New Roman"/>
                <w:sz w:val="24"/>
                <w:szCs w:val="24"/>
                <w:lang w:val="kk-KZ"/>
              </w:rPr>
              <w:t>2023 жылдан бастап:</w:t>
            </w:r>
          </w:p>
          <w:p w14:paraId="333C257A" w14:textId="77777777" w:rsidR="00610DE9" w:rsidRPr="005339B2" w:rsidRDefault="00610DE9" w:rsidP="00797E4F">
            <w:pPr>
              <w:rPr>
                <w:rFonts w:ascii="Times New Roman" w:hAnsi="Times New Roman" w:cs="Times New Roman"/>
                <w:sz w:val="24"/>
                <w:szCs w:val="24"/>
                <w:lang w:val="kk-KZ"/>
              </w:rPr>
            </w:pPr>
            <w:r w:rsidRPr="005339B2">
              <w:rPr>
                <w:rFonts w:ascii="Times New Roman" w:hAnsi="Times New Roman" w:cs="Times New Roman"/>
                <w:sz w:val="24"/>
                <w:szCs w:val="24"/>
                <w:lang w:val="kk-KZ"/>
              </w:rPr>
              <w:t>Астана, Алматы және олардың қала маңындағы аудандары, Ақтау, Атырау, Шымкент – құны 25 000 мың теңгеден аспайды. Қарағанды, Түркістан – 20 000 мың теңгеден аспайды.</w:t>
            </w:r>
          </w:p>
          <w:p w14:paraId="25767C4F" w14:textId="77777777" w:rsidR="00610DE9" w:rsidRPr="005339B2" w:rsidRDefault="00610DE9" w:rsidP="00797E4F">
            <w:pPr>
              <w:rPr>
                <w:rFonts w:ascii="Times New Roman" w:hAnsi="Times New Roman" w:cs="Times New Roman"/>
                <w:sz w:val="24"/>
                <w:szCs w:val="24"/>
                <w:lang w:val="kk-KZ"/>
              </w:rPr>
            </w:pPr>
            <w:r w:rsidRPr="005339B2">
              <w:rPr>
                <w:rFonts w:ascii="Times New Roman" w:hAnsi="Times New Roman" w:cs="Times New Roman"/>
                <w:sz w:val="24"/>
                <w:szCs w:val="24"/>
                <w:lang w:val="kk-KZ"/>
              </w:rPr>
              <w:t>Басқа аймақтар – 15 000 мың теңгеден аспайды.</w:t>
            </w:r>
          </w:p>
        </w:tc>
        <w:tc>
          <w:tcPr>
            <w:tcW w:w="1694" w:type="dxa"/>
          </w:tcPr>
          <w:p w14:paraId="4D8BA503" w14:textId="77777777" w:rsidR="00610DE9" w:rsidRPr="005339B2" w:rsidRDefault="00610DE9" w:rsidP="00797E4F">
            <w:pPr>
              <w:rPr>
                <w:rFonts w:ascii="Times New Roman" w:hAnsi="Times New Roman" w:cs="Times New Roman"/>
                <w:sz w:val="24"/>
                <w:szCs w:val="24"/>
              </w:rPr>
            </w:pPr>
            <w:r w:rsidRPr="005339B2">
              <w:rPr>
                <w:rFonts w:ascii="Times New Roman" w:hAnsi="Times New Roman" w:cs="Times New Roman"/>
                <w:sz w:val="24"/>
                <w:szCs w:val="24"/>
              </w:rPr>
              <w:t xml:space="preserve">Отбасының 1 мүшесіне 3,1 КМ аспайды </w:t>
            </w:r>
          </w:p>
        </w:tc>
        <w:tc>
          <w:tcPr>
            <w:tcW w:w="1371" w:type="dxa"/>
            <w:vAlign w:val="center"/>
          </w:tcPr>
          <w:p w14:paraId="0146346B" w14:textId="2E654A78" w:rsidR="00610DE9" w:rsidRPr="005339B2" w:rsidRDefault="00610DE9" w:rsidP="00DA6757">
            <w:pPr>
              <w:jc w:val="center"/>
              <w:rPr>
                <w:rFonts w:ascii="Times New Roman" w:hAnsi="Times New Roman" w:cs="Times New Roman"/>
                <w:sz w:val="24"/>
                <w:szCs w:val="24"/>
              </w:rPr>
            </w:pPr>
            <w:r w:rsidRPr="005339B2">
              <w:rPr>
                <w:rFonts w:ascii="Times New Roman" w:hAnsi="Times New Roman" w:cs="Times New Roman"/>
                <w:sz w:val="24"/>
                <w:szCs w:val="24"/>
              </w:rPr>
              <w:t>7</w:t>
            </w:r>
          </w:p>
        </w:tc>
        <w:tc>
          <w:tcPr>
            <w:tcW w:w="1442" w:type="dxa"/>
            <w:vAlign w:val="center"/>
          </w:tcPr>
          <w:p w14:paraId="7D55958E" w14:textId="0AA382A6" w:rsidR="00610DE9" w:rsidRPr="005339B2" w:rsidRDefault="00610DE9" w:rsidP="00DA6757">
            <w:pPr>
              <w:jc w:val="center"/>
              <w:rPr>
                <w:rFonts w:ascii="Times New Roman" w:hAnsi="Times New Roman" w:cs="Times New Roman"/>
                <w:sz w:val="24"/>
                <w:szCs w:val="24"/>
              </w:rPr>
            </w:pPr>
            <w:r w:rsidRPr="005339B2">
              <w:rPr>
                <w:rFonts w:ascii="Times New Roman" w:hAnsi="Times New Roman" w:cs="Times New Roman"/>
                <w:sz w:val="24"/>
                <w:szCs w:val="24"/>
              </w:rPr>
              <w:t>20</w:t>
            </w:r>
          </w:p>
        </w:tc>
        <w:tc>
          <w:tcPr>
            <w:tcW w:w="1021" w:type="dxa"/>
            <w:vAlign w:val="center"/>
          </w:tcPr>
          <w:p w14:paraId="57575AA0" w14:textId="77777777" w:rsidR="00610DE9" w:rsidRPr="005339B2" w:rsidRDefault="00610DE9" w:rsidP="00DA6757">
            <w:pPr>
              <w:jc w:val="center"/>
              <w:rPr>
                <w:rFonts w:ascii="Times New Roman" w:hAnsi="Times New Roman" w:cs="Times New Roman"/>
                <w:sz w:val="24"/>
                <w:szCs w:val="24"/>
              </w:rPr>
            </w:pPr>
            <w:r w:rsidRPr="005339B2">
              <w:rPr>
                <w:rFonts w:ascii="Times New Roman" w:hAnsi="Times New Roman" w:cs="Times New Roman"/>
                <w:sz w:val="24"/>
                <w:szCs w:val="24"/>
              </w:rPr>
              <w:t>25</w:t>
            </w:r>
          </w:p>
        </w:tc>
      </w:tr>
      <w:tr w:rsidR="00610DE9" w:rsidRPr="005339B2" w14:paraId="105C4745" w14:textId="77777777" w:rsidTr="00DA6757">
        <w:trPr>
          <w:trHeight w:val="279"/>
          <w:jc w:val="center"/>
        </w:trPr>
        <w:tc>
          <w:tcPr>
            <w:tcW w:w="2228" w:type="dxa"/>
            <w:tcBorders>
              <w:bottom w:val="nil"/>
            </w:tcBorders>
          </w:tcPr>
          <w:p w14:paraId="2A47743A" w14:textId="77777777" w:rsidR="00610DE9" w:rsidRPr="005339B2" w:rsidRDefault="00610DE9" w:rsidP="00797E4F">
            <w:pPr>
              <w:rPr>
                <w:rFonts w:ascii="Times New Roman" w:eastAsia="Times New Roman" w:hAnsi="Times New Roman" w:cs="Times New Roman"/>
                <w:sz w:val="24"/>
                <w:szCs w:val="24"/>
              </w:rPr>
            </w:pPr>
            <w:r w:rsidRPr="005339B2">
              <w:rPr>
                <w:rFonts w:ascii="Times New Roman" w:hAnsi="Times New Roman" w:cs="Times New Roman"/>
                <w:sz w:val="24"/>
                <w:szCs w:val="24"/>
              </w:rPr>
              <w:t>«5-10-22» пилоттық бағдарламасы – «Нұрлы жер» бағдарламасының бағыты</w:t>
            </w:r>
          </w:p>
        </w:tc>
        <w:tc>
          <w:tcPr>
            <w:tcW w:w="1176" w:type="dxa"/>
            <w:tcBorders>
              <w:bottom w:val="nil"/>
            </w:tcBorders>
          </w:tcPr>
          <w:p w14:paraId="12429463" w14:textId="6D69BFEB" w:rsidR="00610DE9" w:rsidRPr="005339B2" w:rsidRDefault="00610DE9" w:rsidP="00797E4F">
            <w:pPr>
              <w:rPr>
                <w:rFonts w:ascii="Times New Roman" w:eastAsia="Times New Roman" w:hAnsi="Times New Roman" w:cs="Times New Roman"/>
                <w:sz w:val="24"/>
                <w:szCs w:val="24"/>
                <w:lang w:val="kk-KZ"/>
              </w:rPr>
            </w:pPr>
            <w:r w:rsidRPr="005339B2">
              <w:rPr>
                <w:rFonts w:ascii="Times New Roman" w:eastAsia="Times New Roman" w:hAnsi="Times New Roman" w:cs="Times New Roman"/>
                <w:sz w:val="24"/>
                <w:szCs w:val="24"/>
              </w:rPr>
              <w:t>202</w:t>
            </w:r>
            <w:r w:rsidR="002D7F63" w:rsidRPr="005339B2">
              <w:rPr>
                <w:rFonts w:ascii="Times New Roman" w:eastAsia="Times New Roman" w:hAnsi="Times New Roman" w:cs="Times New Roman"/>
                <w:sz w:val="24"/>
                <w:szCs w:val="24"/>
                <w:lang w:val="kk-KZ"/>
              </w:rPr>
              <w:t>2 - 2023</w:t>
            </w:r>
          </w:p>
        </w:tc>
        <w:tc>
          <w:tcPr>
            <w:tcW w:w="1841" w:type="dxa"/>
            <w:tcBorders>
              <w:bottom w:val="nil"/>
            </w:tcBorders>
          </w:tcPr>
          <w:p w14:paraId="1F43601A" w14:textId="77777777" w:rsidR="00610DE9" w:rsidRPr="005339B2" w:rsidRDefault="00610DE9" w:rsidP="00797E4F">
            <w:pPr>
              <w:rPr>
                <w:rFonts w:ascii="Times New Roman" w:hAnsi="Times New Roman" w:cs="Times New Roman"/>
                <w:sz w:val="24"/>
                <w:szCs w:val="24"/>
                <w:lang w:val="kk-KZ"/>
              </w:rPr>
            </w:pPr>
            <w:r w:rsidRPr="005339B2">
              <w:rPr>
                <w:rFonts w:ascii="Times New Roman" w:hAnsi="Times New Roman" w:cs="Times New Roman"/>
                <w:sz w:val="24"/>
                <w:szCs w:val="24"/>
                <w:shd w:val="clear" w:color="auto" w:fill="FFFFFF"/>
                <w:lang w:val="kk-KZ"/>
              </w:rPr>
              <w:t>Тұрғын үйге мұқтаж ретінде әкімдікте есепте тұрған азаматтар үшін</w:t>
            </w:r>
          </w:p>
        </w:tc>
        <w:tc>
          <w:tcPr>
            <w:tcW w:w="3800" w:type="dxa"/>
            <w:tcBorders>
              <w:bottom w:val="nil"/>
            </w:tcBorders>
          </w:tcPr>
          <w:p w14:paraId="76CA7984" w14:textId="77777777" w:rsidR="00610DE9" w:rsidRPr="005339B2" w:rsidRDefault="00610DE9" w:rsidP="00797E4F">
            <w:pPr>
              <w:rPr>
                <w:rFonts w:ascii="Times New Roman" w:hAnsi="Times New Roman" w:cs="Times New Roman"/>
                <w:sz w:val="24"/>
                <w:szCs w:val="24"/>
                <w:shd w:val="clear" w:color="auto" w:fill="FFFFFF"/>
                <w:lang w:val="kk-KZ"/>
              </w:rPr>
            </w:pPr>
            <w:r w:rsidRPr="005339B2">
              <w:rPr>
                <w:rFonts w:ascii="Times New Roman" w:hAnsi="Times New Roman" w:cs="Times New Roman"/>
                <w:sz w:val="24"/>
                <w:szCs w:val="24"/>
                <w:shd w:val="clear" w:color="auto" w:fill="FFFFFF"/>
                <w:lang w:val="kk-KZ"/>
              </w:rPr>
              <w:t>Астана, Алматы және олардың қала маңындағы аудандарына – 18 000 мың теңге.</w:t>
            </w:r>
          </w:p>
          <w:p w14:paraId="50A4C65F" w14:textId="05205614" w:rsidR="00610DE9" w:rsidRPr="005339B2" w:rsidRDefault="00610DE9" w:rsidP="001A2F5A">
            <w:pPr>
              <w:rPr>
                <w:rFonts w:ascii="Times New Roman" w:hAnsi="Times New Roman" w:cs="Times New Roman"/>
                <w:sz w:val="24"/>
                <w:szCs w:val="24"/>
                <w:lang w:val="kk-KZ"/>
              </w:rPr>
            </w:pPr>
            <w:r w:rsidRPr="005339B2">
              <w:rPr>
                <w:rFonts w:ascii="Times New Roman" w:hAnsi="Times New Roman" w:cs="Times New Roman"/>
                <w:sz w:val="24"/>
                <w:szCs w:val="24"/>
                <w:shd w:val="clear" w:color="auto" w:fill="FFFFFF"/>
                <w:lang w:val="kk-KZ"/>
              </w:rPr>
              <w:t>Атырау, Ақтау, Ақтөбе, Шымкент, Түркістан, Қарағанды және Қарағанды облысы. -15000 мың теңге. Басқа өңірлер – 12 000 мың теңгеден аспайды</w:t>
            </w:r>
          </w:p>
        </w:tc>
        <w:tc>
          <w:tcPr>
            <w:tcW w:w="1694" w:type="dxa"/>
            <w:tcBorders>
              <w:bottom w:val="nil"/>
            </w:tcBorders>
          </w:tcPr>
          <w:p w14:paraId="5C5B0972" w14:textId="77777777" w:rsidR="00610DE9" w:rsidRPr="005339B2" w:rsidRDefault="00610DE9" w:rsidP="00797E4F">
            <w:pPr>
              <w:rPr>
                <w:rFonts w:ascii="Times New Roman" w:hAnsi="Times New Roman" w:cs="Times New Roman"/>
                <w:sz w:val="24"/>
                <w:szCs w:val="24"/>
              </w:rPr>
            </w:pPr>
            <w:r w:rsidRPr="005339B2">
              <w:rPr>
                <w:rFonts w:ascii="Times New Roman" w:hAnsi="Times New Roman" w:cs="Times New Roman"/>
                <w:sz w:val="24"/>
                <w:szCs w:val="24"/>
              </w:rPr>
              <w:t xml:space="preserve">Отбасының 1 мүшесіне 3,7 КМ аспайды </w:t>
            </w:r>
          </w:p>
        </w:tc>
        <w:tc>
          <w:tcPr>
            <w:tcW w:w="1371" w:type="dxa"/>
            <w:tcBorders>
              <w:bottom w:val="nil"/>
            </w:tcBorders>
            <w:vAlign w:val="center"/>
          </w:tcPr>
          <w:p w14:paraId="2B863993" w14:textId="7EE6AD77" w:rsidR="00610DE9" w:rsidRPr="005339B2" w:rsidRDefault="00610DE9" w:rsidP="00DA6757">
            <w:pPr>
              <w:jc w:val="center"/>
              <w:rPr>
                <w:rFonts w:ascii="Times New Roman" w:hAnsi="Times New Roman" w:cs="Times New Roman"/>
                <w:sz w:val="24"/>
                <w:szCs w:val="24"/>
              </w:rPr>
            </w:pPr>
            <w:r w:rsidRPr="005339B2">
              <w:rPr>
                <w:rFonts w:ascii="Times New Roman" w:hAnsi="Times New Roman" w:cs="Times New Roman"/>
                <w:sz w:val="24"/>
                <w:szCs w:val="24"/>
              </w:rPr>
              <w:t>5</w:t>
            </w:r>
          </w:p>
        </w:tc>
        <w:tc>
          <w:tcPr>
            <w:tcW w:w="1442" w:type="dxa"/>
            <w:tcBorders>
              <w:bottom w:val="nil"/>
            </w:tcBorders>
            <w:vAlign w:val="center"/>
          </w:tcPr>
          <w:p w14:paraId="575B8A1A" w14:textId="7299A032" w:rsidR="00610DE9" w:rsidRPr="005339B2" w:rsidRDefault="00610DE9" w:rsidP="00DA6757">
            <w:pPr>
              <w:jc w:val="center"/>
              <w:rPr>
                <w:rFonts w:ascii="Times New Roman" w:hAnsi="Times New Roman" w:cs="Times New Roman"/>
                <w:sz w:val="24"/>
                <w:szCs w:val="24"/>
              </w:rPr>
            </w:pPr>
            <w:r w:rsidRPr="005339B2">
              <w:rPr>
                <w:rFonts w:ascii="Times New Roman" w:hAnsi="Times New Roman" w:cs="Times New Roman"/>
                <w:sz w:val="24"/>
                <w:szCs w:val="24"/>
              </w:rPr>
              <w:t>10</w:t>
            </w:r>
          </w:p>
        </w:tc>
        <w:tc>
          <w:tcPr>
            <w:tcW w:w="1021" w:type="dxa"/>
            <w:tcBorders>
              <w:bottom w:val="nil"/>
            </w:tcBorders>
            <w:vAlign w:val="center"/>
          </w:tcPr>
          <w:p w14:paraId="6DCDEF25" w14:textId="77777777" w:rsidR="00610DE9" w:rsidRPr="005339B2" w:rsidRDefault="00610DE9" w:rsidP="00DA6757">
            <w:pPr>
              <w:jc w:val="center"/>
              <w:rPr>
                <w:rFonts w:ascii="Times New Roman" w:hAnsi="Times New Roman" w:cs="Times New Roman"/>
                <w:sz w:val="24"/>
                <w:szCs w:val="24"/>
              </w:rPr>
            </w:pPr>
            <w:r w:rsidRPr="005339B2">
              <w:rPr>
                <w:rFonts w:ascii="Times New Roman" w:hAnsi="Times New Roman" w:cs="Times New Roman"/>
                <w:sz w:val="24"/>
                <w:szCs w:val="24"/>
              </w:rPr>
              <w:t>20</w:t>
            </w:r>
          </w:p>
        </w:tc>
      </w:tr>
      <w:tr w:rsidR="00DA6757" w:rsidRPr="005339B2" w14:paraId="4D5ED70F" w14:textId="77777777" w:rsidTr="00DA6757">
        <w:trPr>
          <w:trHeight w:val="279"/>
          <w:jc w:val="center"/>
        </w:trPr>
        <w:tc>
          <w:tcPr>
            <w:tcW w:w="14573" w:type="dxa"/>
            <w:gridSpan w:val="8"/>
            <w:tcBorders>
              <w:top w:val="nil"/>
              <w:left w:val="nil"/>
              <w:right w:val="nil"/>
            </w:tcBorders>
          </w:tcPr>
          <w:p w14:paraId="0912D671" w14:textId="32B95C7B" w:rsidR="00DA6757" w:rsidRPr="00DA6757" w:rsidRDefault="00DA6757" w:rsidP="00DA6757">
            <w:pPr>
              <w:ind w:hanging="92"/>
              <w:jc w:val="both"/>
              <w:rPr>
                <w:rFonts w:ascii="Times New Roman" w:hAnsi="Times New Roman" w:cs="Times New Roman"/>
                <w:sz w:val="28"/>
                <w:szCs w:val="28"/>
                <w:lang w:val="kk-KZ"/>
              </w:rPr>
            </w:pPr>
            <w:r w:rsidRPr="00DA6757">
              <w:rPr>
                <w:rFonts w:ascii="Times New Roman" w:hAnsi="Times New Roman" w:cs="Times New Roman"/>
                <w:sz w:val="28"/>
                <w:szCs w:val="28"/>
                <w:lang w:val="kk-KZ"/>
              </w:rPr>
              <w:t>11-кестенің жалғасы</w:t>
            </w:r>
          </w:p>
          <w:p w14:paraId="44D57E66" w14:textId="77777777" w:rsidR="00DA6757" w:rsidRPr="00DA6757" w:rsidRDefault="00DA6757" w:rsidP="00DA6757">
            <w:pPr>
              <w:ind w:hanging="92"/>
              <w:jc w:val="both"/>
              <w:rPr>
                <w:rFonts w:ascii="Times New Roman" w:hAnsi="Times New Roman" w:cs="Times New Roman"/>
                <w:sz w:val="16"/>
                <w:szCs w:val="16"/>
                <w:lang w:val="kk-KZ"/>
              </w:rPr>
            </w:pPr>
          </w:p>
        </w:tc>
      </w:tr>
      <w:tr w:rsidR="00DA6757" w:rsidRPr="005339B2" w14:paraId="0B794F8E" w14:textId="77777777" w:rsidTr="00DA6757">
        <w:trPr>
          <w:trHeight w:val="279"/>
          <w:jc w:val="center"/>
        </w:trPr>
        <w:tc>
          <w:tcPr>
            <w:tcW w:w="2228" w:type="dxa"/>
          </w:tcPr>
          <w:p w14:paraId="48F83204" w14:textId="47ED9FE4" w:rsidR="00DA6757" w:rsidRPr="00DA6757" w:rsidRDefault="00DA6757" w:rsidP="00DA6757">
            <w:pPr>
              <w:jc w:val="center"/>
              <w:rPr>
                <w:rFonts w:ascii="Times New Roman" w:hAnsi="Times New Roman" w:cs="Times New Roman"/>
                <w:sz w:val="24"/>
                <w:szCs w:val="24"/>
                <w:lang w:val="kk-KZ"/>
              </w:rPr>
            </w:pPr>
            <w:r w:rsidRPr="00DA6757">
              <w:rPr>
                <w:rFonts w:ascii="Times New Roman" w:hAnsi="Times New Roman" w:cs="Times New Roman"/>
                <w:sz w:val="24"/>
                <w:szCs w:val="24"/>
                <w:lang w:val="kk-KZ"/>
              </w:rPr>
              <w:t>1</w:t>
            </w:r>
          </w:p>
        </w:tc>
        <w:tc>
          <w:tcPr>
            <w:tcW w:w="1176" w:type="dxa"/>
          </w:tcPr>
          <w:p w14:paraId="74A3ACCD" w14:textId="021BC9F2" w:rsidR="00DA6757" w:rsidRPr="00DA6757" w:rsidRDefault="00DA6757" w:rsidP="00DA6757">
            <w:pPr>
              <w:jc w:val="center"/>
              <w:rPr>
                <w:rFonts w:ascii="Times New Roman" w:eastAsia="Times New Roman" w:hAnsi="Times New Roman" w:cs="Times New Roman"/>
                <w:sz w:val="24"/>
                <w:szCs w:val="24"/>
                <w:lang w:val="kk-KZ"/>
              </w:rPr>
            </w:pPr>
            <w:r w:rsidRPr="00DA6757">
              <w:rPr>
                <w:rFonts w:ascii="Times New Roman" w:eastAsia="Times New Roman" w:hAnsi="Times New Roman" w:cs="Times New Roman"/>
                <w:sz w:val="24"/>
                <w:szCs w:val="24"/>
                <w:lang w:val="kk-KZ"/>
              </w:rPr>
              <w:t>2</w:t>
            </w:r>
          </w:p>
        </w:tc>
        <w:tc>
          <w:tcPr>
            <w:tcW w:w="1841" w:type="dxa"/>
          </w:tcPr>
          <w:p w14:paraId="46291D26" w14:textId="7F1F0CDF" w:rsidR="00DA6757" w:rsidRPr="00DA6757" w:rsidRDefault="00DA6757" w:rsidP="00DA6757">
            <w:pPr>
              <w:jc w:val="center"/>
              <w:rPr>
                <w:rFonts w:ascii="Times New Roman" w:hAnsi="Times New Roman" w:cs="Times New Roman"/>
                <w:sz w:val="24"/>
                <w:szCs w:val="24"/>
                <w:shd w:val="clear" w:color="auto" w:fill="FFFFFF"/>
                <w:lang w:val="kk-KZ"/>
              </w:rPr>
            </w:pPr>
            <w:r w:rsidRPr="00DA6757">
              <w:rPr>
                <w:rFonts w:ascii="Times New Roman" w:hAnsi="Times New Roman" w:cs="Times New Roman"/>
                <w:sz w:val="24"/>
                <w:szCs w:val="24"/>
                <w:shd w:val="clear" w:color="auto" w:fill="FFFFFF"/>
                <w:lang w:val="kk-KZ"/>
              </w:rPr>
              <w:t>3</w:t>
            </w:r>
          </w:p>
        </w:tc>
        <w:tc>
          <w:tcPr>
            <w:tcW w:w="3800" w:type="dxa"/>
          </w:tcPr>
          <w:p w14:paraId="32500B34" w14:textId="653DBD8C" w:rsidR="00DA6757" w:rsidRPr="00DA6757" w:rsidRDefault="00DA6757" w:rsidP="00DA6757">
            <w:pPr>
              <w:jc w:val="center"/>
              <w:rPr>
                <w:rFonts w:ascii="Times New Roman" w:hAnsi="Times New Roman" w:cs="Times New Roman"/>
                <w:sz w:val="24"/>
                <w:szCs w:val="24"/>
                <w:shd w:val="clear" w:color="auto" w:fill="FFFFFF"/>
                <w:lang w:val="kk-KZ"/>
              </w:rPr>
            </w:pPr>
            <w:r w:rsidRPr="00DA6757">
              <w:rPr>
                <w:rFonts w:ascii="Times New Roman" w:hAnsi="Times New Roman" w:cs="Times New Roman"/>
                <w:sz w:val="24"/>
                <w:szCs w:val="24"/>
                <w:shd w:val="clear" w:color="auto" w:fill="FFFFFF"/>
                <w:lang w:val="kk-KZ"/>
              </w:rPr>
              <w:t>4</w:t>
            </w:r>
          </w:p>
        </w:tc>
        <w:tc>
          <w:tcPr>
            <w:tcW w:w="1694" w:type="dxa"/>
          </w:tcPr>
          <w:p w14:paraId="43CA9FE9" w14:textId="0C9DA244" w:rsidR="00DA6757" w:rsidRPr="00DA6757" w:rsidRDefault="00DA6757" w:rsidP="00DA6757">
            <w:pPr>
              <w:jc w:val="center"/>
              <w:rPr>
                <w:rFonts w:ascii="Times New Roman" w:hAnsi="Times New Roman" w:cs="Times New Roman"/>
                <w:sz w:val="24"/>
                <w:szCs w:val="24"/>
                <w:lang w:val="kk-KZ"/>
              </w:rPr>
            </w:pPr>
            <w:r w:rsidRPr="00DA6757">
              <w:rPr>
                <w:rFonts w:ascii="Times New Roman" w:hAnsi="Times New Roman" w:cs="Times New Roman"/>
                <w:sz w:val="24"/>
                <w:szCs w:val="24"/>
                <w:lang w:val="kk-KZ"/>
              </w:rPr>
              <w:t>5</w:t>
            </w:r>
          </w:p>
        </w:tc>
        <w:tc>
          <w:tcPr>
            <w:tcW w:w="1371" w:type="dxa"/>
            <w:vAlign w:val="center"/>
          </w:tcPr>
          <w:p w14:paraId="4F657533" w14:textId="1666CE97" w:rsidR="00DA6757" w:rsidRPr="00DA6757" w:rsidRDefault="00DA6757" w:rsidP="00DA6757">
            <w:pPr>
              <w:jc w:val="center"/>
              <w:rPr>
                <w:rFonts w:ascii="Times New Roman" w:hAnsi="Times New Roman" w:cs="Times New Roman"/>
                <w:sz w:val="24"/>
                <w:szCs w:val="24"/>
                <w:lang w:val="kk-KZ"/>
              </w:rPr>
            </w:pPr>
            <w:r w:rsidRPr="00DA6757">
              <w:rPr>
                <w:rFonts w:ascii="Times New Roman" w:hAnsi="Times New Roman" w:cs="Times New Roman"/>
                <w:sz w:val="24"/>
                <w:szCs w:val="24"/>
                <w:lang w:val="kk-KZ"/>
              </w:rPr>
              <w:t>6</w:t>
            </w:r>
          </w:p>
        </w:tc>
        <w:tc>
          <w:tcPr>
            <w:tcW w:w="1442" w:type="dxa"/>
            <w:vAlign w:val="center"/>
          </w:tcPr>
          <w:p w14:paraId="024E1147" w14:textId="01104011" w:rsidR="00DA6757" w:rsidRPr="00DA6757" w:rsidRDefault="00DA6757" w:rsidP="00DA6757">
            <w:pPr>
              <w:jc w:val="center"/>
              <w:rPr>
                <w:rFonts w:ascii="Times New Roman" w:hAnsi="Times New Roman" w:cs="Times New Roman"/>
                <w:sz w:val="24"/>
                <w:szCs w:val="24"/>
                <w:lang w:val="kk-KZ"/>
              </w:rPr>
            </w:pPr>
            <w:r w:rsidRPr="00DA6757">
              <w:rPr>
                <w:rFonts w:ascii="Times New Roman" w:hAnsi="Times New Roman" w:cs="Times New Roman"/>
                <w:sz w:val="24"/>
                <w:szCs w:val="24"/>
                <w:lang w:val="kk-KZ"/>
              </w:rPr>
              <w:t>7</w:t>
            </w:r>
          </w:p>
        </w:tc>
        <w:tc>
          <w:tcPr>
            <w:tcW w:w="1021" w:type="dxa"/>
            <w:vAlign w:val="center"/>
          </w:tcPr>
          <w:p w14:paraId="07F98BEA" w14:textId="67766B0B" w:rsidR="00DA6757" w:rsidRPr="00DA6757" w:rsidRDefault="00DA6757" w:rsidP="00DA6757">
            <w:pPr>
              <w:jc w:val="center"/>
              <w:rPr>
                <w:rFonts w:ascii="Times New Roman" w:hAnsi="Times New Roman" w:cs="Times New Roman"/>
                <w:sz w:val="24"/>
                <w:szCs w:val="24"/>
                <w:lang w:val="kk-KZ"/>
              </w:rPr>
            </w:pPr>
            <w:r w:rsidRPr="00DA6757">
              <w:rPr>
                <w:rFonts w:ascii="Times New Roman" w:hAnsi="Times New Roman" w:cs="Times New Roman"/>
                <w:sz w:val="24"/>
                <w:szCs w:val="24"/>
                <w:lang w:val="kk-KZ"/>
              </w:rPr>
              <w:t>8</w:t>
            </w:r>
          </w:p>
        </w:tc>
      </w:tr>
      <w:tr w:rsidR="00DA6757" w:rsidRPr="005339B2" w14:paraId="67F64FC8" w14:textId="77777777" w:rsidTr="00DA6757">
        <w:trPr>
          <w:trHeight w:val="279"/>
          <w:jc w:val="center"/>
        </w:trPr>
        <w:tc>
          <w:tcPr>
            <w:tcW w:w="2228" w:type="dxa"/>
          </w:tcPr>
          <w:p w14:paraId="06FFE501" w14:textId="590E4BF1" w:rsidR="00DA6757" w:rsidRPr="00DA6757" w:rsidRDefault="00DA6757" w:rsidP="00797E4F">
            <w:pPr>
              <w:rPr>
                <w:rFonts w:ascii="Times New Roman" w:hAnsi="Times New Roman" w:cs="Times New Roman"/>
                <w:sz w:val="24"/>
                <w:szCs w:val="24"/>
              </w:rPr>
            </w:pPr>
            <w:r w:rsidRPr="00DA6757">
              <w:rPr>
                <w:rFonts w:ascii="Times New Roman" w:hAnsi="Times New Roman" w:cs="Times New Roman"/>
                <w:sz w:val="24"/>
                <w:szCs w:val="24"/>
              </w:rPr>
              <w:t xml:space="preserve"> «Нұрлы жер» тұрғын үйді несиелендіру бағдарламасы</w:t>
            </w:r>
          </w:p>
        </w:tc>
        <w:tc>
          <w:tcPr>
            <w:tcW w:w="1176" w:type="dxa"/>
          </w:tcPr>
          <w:p w14:paraId="22010479" w14:textId="1484338C" w:rsidR="00DA6757" w:rsidRPr="00DA6757" w:rsidRDefault="00DA6757" w:rsidP="00797E4F">
            <w:pPr>
              <w:rPr>
                <w:rFonts w:ascii="Times New Roman" w:eastAsia="Times New Roman" w:hAnsi="Times New Roman" w:cs="Times New Roman"/>
                <w:sz w:val="24"/>
                <w:szCs w:val="24"/>
              </w:rPr>
            </w:pPr>
            <w:r w:rsidRPr="00DA6757">
              <w:rPr>
                <w:rFonts w:ascii="Times New Roman" w:eastAsia="Times New Roman" w:hAnsi="Times New Roman" w:cs="Times New Roman"/>
                <w:sz w:val="24"/>
                <w:szCs w:val="24"/>
              </w:rPr>
              <w:t>2018</w:t>
            </w:r>
            <w:r w:rsidRPr="00DA6757">
              <w:rPr>
                <w:rFonts w:ascii="Times New Roman" w:eastAsia="Times New Roman" w:hAnsi="Times New Roman" w:cs="Times New Roman"/>
                <w:sz w:val="24"/>
                <w:szCs w:val="24"/>
                <w:lang w:val="kk-KZ"/>
              </w:rPr>
              <w:t xml:space="preserve"> - 2023</w:t>
            </w:r>
          </w:p>
        </w:tc>
        <w:tc>
          <w:tcPr>
            <w:tcW w:w="1841" w:type="dxa"/>
          </w:tcPr>
          <w:p w14:paraId="1C1556C6" w14:textId="64553A19" w:rsidR="00DA6757" w:rsidRPr="00DA6757" w:rsidRDefault="00DA6757" w:rsidP="00DA6757">
            <w:pPr>
              <w:ind w:right="-73"/>
              <w:rPr>
                <w:rFonts w:ascii="Times New Roman" w:hAnsi="Times New Roman" w:cs="Times New Roman"/>
                <w:sz w:val="24"/>
                <w:szCs w:val="24"/>
                <w:shd w:val="clear" w:color="auto" w:fill="FFFFFF"/>
                <w:lang w:val="kk-KZ"/>
              </w:rPr>
            </w:pPr>
            <w:r w:rsidRPr="00DA6757">
              <w:rPr>
                <w:rFonts w:ascii="Times New Roman" w:hAnsi="Times New Roman" w:cs="Times New Roman"/>
                <w:sz w:val="24"/>
                <w:szCs w:val="24"/>
                <w:lang w:val="kk-KZ"/>
              </w:rPr>
              <w:t>Мемлекеттік қызметшілер мен бюджет қыз</w:t>
            </w:r>
            <w:r>
              <w:rPr>
                <w:rFonts w:ascii="Times New Roman" w:hAnsi="Times New Roman" w:cs="Times New Roman"/>
                <w:sz w:val="24"/>
                <w:szCs w:val="24"/>
                <w:lang w:val="kk-KZ"/>
              </w:rPr>
              <w:t xml:space="preserve"> </w:t>
            </w:r>
            <w:r w:rsidRPr="00DA6757">
              <w:rPr>
                <w:rFonts w:ascii="Times New Roman" w:hAnsi="Times New Roman" w:cs="Times New Roman"/>
                <w:sz w:val="24"/>
                <w:szCs w:val="24"/>
                <w:lang w:val="kk-KZ"/>
              </w:rPr>
              <w:t>меткерлеріне арналған</w:t>
            </w:r>
          </w:p>
        </w:tc>
        <w:tc>
          <w:tcPr>
            <w:tcW w:w="3800" w:type="dxa"/>
          </w:tcPr>
          <w:p w14:paraId="79AEA1F9" w14:textId="37F35D8C" w:rsidR="00DA6757" w:rsidRPr="00DA6757" w:rsidRDefault="00DA6757" w:rsidP="00797E4F">
            <w:pPr>
              <w:rPr>
                <w:rFonts w:ascii="Times New Roman" w:hAnsi="Times New Roman" w:cs="Times New Roman"/>
                <w:sz w:val="24"/>
                <w:szCs w:val="24"/>
                <w:shd w:val="clear" w:color="auto" w:fill="FFFFFF"/>
                <w:lang w:val="kk-KZ"/>
              </w:rPr>
            </w:pPr>
            <w:r w:rsidRPr="00DA6757">
              <w:rPr>
                <w:rFonts w:ascii="Times New Roman" w:hAnsi="Times New Roman" w:cs="Times New Roman"/>
                <w:sz w:val="24"/>
                <w:szCs w:val="24"/>
              </w:rPr>
              <w:t>Аймаққа байланысты</w:t>
            </w:r>
          </w:p>
        </w:tc>
        <w:tc>
          <w:tcPr>
            <w:tcW w:w="1694" w:type="dxa"/>
          </w:tcPr>
          <w:p w14:paraId="3B88C891" w14:textId="77777777" w:rsidR="00DA6757" w:rsidRPr="00DA6757" w:rsidRDefault="00DA6757" w:rsidP="00797E4F">
            <w:pPr>
              <w:rPr>
                <w:rFonts w:ascii="Times New Roman" w:hAnsi="Times New Roman" w:cs="Times New Roman"/>
                <w:sz w:val="24"/>
                <w:szCs w:val="24"/>
              </w:rPr>
            </w:pPr>
          </w:p>
        </w:tc>
        <w:tc>
          <w:tcPr>
            <w:tcW w:w="1371" w:type="dxa"/>
          </w:tcPr>
          <w:p w14:paraId="098326F0" w14:textId="0E5883DA" w:rsidR="00DA6757" w:rsidRPr="00DA6757" w:rsidRDefault="00DA6757" w:rsidP="00DA6757">
            <w:pPr>
              <w:jc w:val="center"/>
              <w:rPr>
                <w:rFonts w:ascii="Times New Roman" w:hAnsi="Times New Roman" w:cs="Times New Roman"/>
                <w:sz w:val="24"/>
                <w:szCs w:val="24"/>
              </w:rPr>
            </w:pPr>
            <w:r w:rsidRPr="00DA6757">
              <w:rPr>
                <w:rFonts w:ascii="Times New Roman" w:hAnsi="Times New Roman" w:cs="Times New Roman"/>
                <w:sz w:val="24"/>
                <w:szCs w:val="24"/>
              </w:rPr>
              <w:t>5</w:t>
            </w:r>
          </w:p>
        </w:tc>
        <w:tc>
          <w:tcPr>
            <w:tcW w:w="1442" w:type="dxa"/>
          </w:tcPr>
          <w:p w14:paraId="07798AE0" w14:textId="74C6FA50" w:rsidR="00DA6757" w:rsidRPr="00DA6757" w:rsidRDefault="00DA6757" w:rsidP="00DA6757">
            <w:pPr>
              <w:jc w:val="center"/>
              <w:rPr>
                <w:rFonts w:ascii="Times New Roman" w:hAnsi="Times New Roman" w:cs="Times New Roman"/>
                <w:sz w:val="24"/>
                <w:szCs w:val="24"/>
              </w:rPr>
            </w:pPr>
            <w:r w:rsidRPr="00DA6757">
              <w:rPr>
                <w:rFonts w:ascii="Times New Roman" w:hAnsi="Times New Roman" w:cs="Times New Roman"/>
                <w:sz w:val="24"/>
                <w:szCs w:val="24"/>
              </w:rPr>
              <w:t>10</w:t>
            </w:r>
          </w:p>
        </w:tc>
        <w:tc>
          <w:tcPr>
            <w:tcW w:w="1021" w:type="dxa"/>
          </w:tcPr>
          <w:p w14:paraId="5CD16401" w14:textId="107DD124" w:rsidR="00DA6757" w:rsidRPr="00DA6757" w:rsidRDefault="00DA6757" w:rsidP="00DA6757">
            <w:pPr>
              <w:jc w:val="center"/>
              <w:rPr>
                <w:rFonts w:ascii="Times New Roman" w:hAnsi="Times New Roman" w:cs="Times New Roman"/>
                <w:sz w:val="24"/>
                <w:szCs w:val="24"/>
              </w:rPr>
            </w:pPr>
            <w:r w:rsidRPr="00DA6757">
              <w:rPr>
                <w:rFonts w:ascii="Times New Roman" w:hAnsi="Times New Roman" w:cs="Times New Roman"/>
                <w:sz w:val="24"/>
                <w:szCs w:val="24"/>
              </w:rPr>
              <w:t>25</w:t>
            </w:r>
          </w:p>
        </w:tc>
      </w:tr>
      <w:tr w:rsidR="00DA6757" w:rsidRPr="005339B2" w14:paraId="381133B3" w14:textId="77777777" w:rsidTr="00DA6757">
        <w:trPr>
          <w:trHeight w:val="279"/>
          <w:jc w:val="center"/>
        </w:trPr>
        <w:tc>
          <w:tcPr>
            <w:tcW w:w="2228" w:type="dxa"/>
          </w:tcPr>
          <w:p w14:paraId="23FCEB59" w14:textId="1AAFA16E" w:rsidR="00DA6757" w:rsidRPr="00DA6757" w:rsidRDefault="00DA6757" w:rsidP="00797E4F">
            <w:pPr>
              <w:rPr>
                <w:rFonts w:ascii="Times New Roman" w:hAnsi="Times New Roman" w:cs="Times New Roman"/>
                <w:sz w:val="24"/>
                <w:szCs w:val="24"/>
              </w:rPr>
            </w:pPr>
            <w:r w:rsidRPr="00DA6757">
              <w:rPr>
                <w:rFonts w:ascii="Times New Roman" w:hAnsi="Times New Roman" w:cs="Times New Roman"/>
                <w:sz w:val="24"/>
                <w:szCs w:val="24"/>
              </w:rPr>
              <w:t>«Әскери баспана» – «Нұрлы жер» бағдарламасының бағыты.</w:t>
            </w:r>
          </w:p>
        </w:tc>
        <w:tc>
          <w:tcPr>
            <w:tcW w:w="1176" w:type="dxa"/>
          </w:tcPr>
          <w:p w14:paraId="38DD704D" w14:textId="5ED0AF0F" w:rsidR="00DA6757" w:rsidRPr="00DA6757" w:rsidRDefault="00DA6757" w:rsidP="00797E4F">
            <w:pPr>
              <w:rPr>
                <w:rFonts w:ascii="Times New Roman" w:eastAsia="Times New Roman" w:hAnsi="Times New Roman" w:cs="Times New Roman"/>
                <w:sz w:val="24"/>
                <w:szCs w:val="24"/>
              </w:rPr>
            </w:pPr>
            <w:r w:rsidRPr="00DA6757">
              <w:rPr>
                <w:rFonts w:ascii="Times New Roman" w:eastAsia="Times New Roman" w:hAnsi="Times New Roman" w:cs="Times New Roman"/>
                <w:sz w:val="24"/>
                <w:szCs w:val="24"/>
              </w:rPr>
              <w:t>2021</w:t>
            </w:r>
            <w:r w:rsidRPr="00DA6757">
              <w:rPr>
                <w:rFonts w:ascii="Times New Roman" w:eastAsia="Times New Roman" w:hAnsi="Times New Roman" w:cs="Times New Roman"/>
                <w:sz w:val="24"/>
                <w:szCs w:val="24"/>
                <w:lang w:val="kk-KZ"/>
              </w:rPr>
              <w:t xml:space="preserve"> - 2022</w:t>
            </w:r>
          </w:p>
        </w:tc>
        <w:tc>
          <w:tcPr>
            <w:tcW w:w="1841" w:type="dxa"/>
          </w:tcPr>
          <w:p w14:paraId="222A11F1" w14:textId="40A9B660" w:rsidR="00DA6757" w:rsidRPr="00DA6757" w:rsidRDefault="00DA6757" w:rsidP="00DA6757">
            <w:pPr>
              <w:ind w:right="-87"/>
              <w:rPr>
                <w:rFonts w:ascii="Times New Roman" w:hAnsi="Times New Roman" w:cs="Times New Roman"/>
                <w:sz w:val="24"/>
                <w:szCs w:val="24"/>
                <w:shd w:val="clear" w:color="auto" w:fill="FFFFFF"/>
                <w:lang w:val="kk-KZ"/>
              </w:rPr>
            </w:pPr>
            <w:r w:rsidRPr="00DA6757">
              <w:rPr>
                <w:rFonts w:ascii="Times New Roman" w:hAnsi="Times New Roman" w:cs="Times New Roman"/>
                <w:sz w:val="24"/>
                <w:szCs w:val="24"/>
                <w:lang w:val="kk-KZ"/>
              </w:rPr>
              <w:t>ҰҚК, Ішкі істер министр</w:t>
            </w:r>
            <w:r>
              <w:rPr>
                <w:rFonts w:ascii="Times New Roman" w:hAnsi="Times New Roman" w:cs="Times New Roman"/>
                <w:sz w:val="24"/>
                <w:szCs w:val="24"/>
                <w:lang w:val="kk-KZ"/>
              </w:rPr>
              <w:t xml:space="preserve"> </w:t>
            </w:r>
            <w:r w:rsidRPr="00DA6757">
              <w:rPr>
                <w:rFonts w:ascii="Times New Roman" w:hAnsi="Times New Roman" w:cs="Times New Roman"/>
                <w:sz w:val="24"/>
                <w:szCs w:val="24"/>
                <w:lang w:val="kk-KZ"/>
              </w:rPr>
              <w:t>лігі, Ұлттық ұлан, Қорғаныс ми</w:t>
            </w:r>
            <w:r>
              <w:rPr>
                <w:rFonts w:ascii="Times New Roman" w:hAnsi="Times New Roman" w:cs="Times New Roman"/>
                <w:sz w:val="24"/>
                <w:szCs w:val="24"/>
                <w:lang w:val="kk-KZ"/>
              </w:rPr>
              <w:t xml:space="preserve"> </w:t>
            </w:r>
            <w:r w:rsidRPr="00DA6757">
              <w:rPr>
                <w:rFonts w:ascii="Times New Roman" w:hAnsi="Times New Roman" w:cs="Times New Roman"/>
                <w:sz w:val="24"/>
                <w:szCs w:val="24"/>
                <w:lang w:val="kk-KZ"/>
              </w:rPr>
              <w:t>нистрліктері, «Сырбар» қыз</w:t>
            </w:r>
            <w:r>
              <w:rPr>
                <w:rFonts w:ascii="Times New Roman" w:hAnsi="Times New Roman" w:cs="Times New Roman"/>
                <w:sz w:val="24"/>
                <w:szCs w:val="24"/>
                <w:lang w:val="kk-KZ"/>
              </w:rPr>
              <w:t xml:space="preserve"> </w:t>
            </w:r>
            <w:r w:rsidRPr="00DA6757">
              <w:rPr>
                <w:rFonts w:ascii="Times New Roman" w:hAnsi="Times New Roman" w:cs="Times New Roman"/>
                <w:sz w:val="24"/>
                <w:szCs w:val="24"/>
                <w:lang w:val="kk-KZ"/>
              </w:rPr>
              <w:t>меті, әскери про</w:t>
            </w:r>
            <w:r>
              <w:rPr>
                <w:rFonts w:ascii="Times New Roman" w:hAnsi="Times New Roman" w:cs="Times New Roman"/>
                <w:sz w:val="24"/>
                <w:szCs w:val="24"/>
                <w:lang w:val="kk-KZ"/>
              </w:rPr>
              <w:t xml:space="preserve"> </w:t>
            </w:r>
            <w:r w:rsidRPr="00DA6757">
              <w:rPr>
                <w:rFonts w:ascii="Times New Roman" w:hAnsi="Times New Roman" w:cs="Times New Roman"/>
                <w:sz w:val="24"/>
                <w:szCs w:val="24"/>
                <w:lang w:val="kk-KZ"/>
              </w:rPr>
              <w:t>курорлар қыз</w:t>
            </w:r>
            <w:r>
              <w:rPr>
                <w:rFonts w:ascii="Times New Roman" w:hAnsi="Times New Roman" w:cs="Times New Roman"/>
                <w:sz w:val="24"/>
                <w:szCs w:val="24"/>
                <w:lang w:val="kk-KZ"/>
              </w:rPr>
              <w:t xml:space="preserve"> </w:t>
            </w:r>
            <w:r w:rsidRPr="00DA6757">
              <w:rPr>
                <w:rFonts w:ascii="Times New Roman" w:hAnsi="Times New Roman" w:cs="Times New Roman"/>
                <w:sz w:val="24"/>
                <w:szCs w:val="24"/>
                <w:lang w:val="kk-KZ"/>
              </w:rPr>
              <w:t>меткерлері үшін</w:t>
            </w:r>
          </w:p>
        </w:tc>
        <w:tc>
          <w:tcPr>
            <w:tcW w:w="3800" w:type="dxa"/>
          </w:tcPr>
          <w:p w14:paraId="42FF0778" w14:textId="43E4572C" w:rsidR="00DA6757" w:rsidRPr="00DA6757" w:rsidRDefault="00DA6757" w:rsidP="00797E4F">
            <w:pPr>
              <w:rPr>
                <w:rFonts w:ascii="Times New Roman" w:hAnsi="Times New Roman" w:cs="Times New Roman"/>
                <w:sz w:val="24"/>
                <w:szCs w:val="24"/>
                <w:shd w:val="clear" w:color="auto" w:fill="FFFFFF"/>
                <w:lang w:val="kk-KZ"/>
              </w:rPr>
            </w:pPr>
            <w:r w:rsidRPr="00DA6757">
              <w:rPr>
                <w:rFonts w:ascii="Times New Roman" w:hAnsi="Times New Roman" w:cs="Times New Roman"/>
                <w:sz w:val="24"/>
                <w:szCs w:val="24"/>
              </w:rPr>
              <w:t>Кез келген облыс – 50 000 мың теңгеге дейін</w:t>
            </w:r>
          </w:p>
        </w:tc>
        <w:tc>
          <w:tcPr>
            <w:tcW w:w="1694" w:type="dxa"/>
          </w:tcPr>
          <w:p w14:paraId="29F0FF0A" w14:textId="77777777" w:rsidR="00DA6757" w:rsidRPr="00DA6757" w:rsidRDefault="00DA6757" w:rsidP="00DA6757">
            <w:pPr>
              <w:rPr>
                <w:rFonts w:ascii="Times New Roman" w:hAnsi="Times New Roman" w:cs="Times New Roman"/>
                <w:sz w:val="24"/>
                <w:szCs w:val="24"/>
              </w:rPr>
            </w:pPr>
            <w:r w:rsidRPr="00DA6757">
              <w:rPr>
                <w:rFonts w:ascii="Times New Roman" w:hAnsi="Times New Roman" w:cs="Times New Roman"/>
                <w:sz w:val="24"/>
                <w:szCs w:val="24"/>
              </w:rPr>
              <w:t>-</w:t>
            </w:r>
          </w:p>
          <w:p w14:paraId="4CCE53EB" w14:textId="77777777" w:rsidR="00DA6757" w:rsidRPr="00DA6757" w:rsidRDefault="00DA6757" w:rsidP="00797E4F">
            <w:pPr>
              <w:rPr>
                <w:rFonts w:ascii="Times New Roman" w:hAnsi="Times New Roman" w:cs="Times New Roman"/>
                <w:sz w:val="24"/>
                <w:szCs w:val="24"/>
              </w:rPr>
            </w:pPr>
          </w:p>
        </w:tc>
        <w:tc>
          <w:tcPr>
            <w:tcW w:w="1371" w:type="dxa"/>
          </w:tcPr>
          <w:p w14:paraId="22764998" w14:textId="1D74E41F" w:rsidR="00DA6757" w:rsidRPr="00DA6757" w:rsidRDefault="00DA6757" w:rsidP="00DA6757">
            <w:pPr>
              <w:jc w:val="center"/>
              <w:rPr>
                <w:rFonts w:ascii="Times New Roman" w:hAnsi="Times New Roman" w:cs="Times New Roman"/>
                <w:sz w:val="24"/>
                <w:szCs w:val="24"/>
              </w:rPr>
            </w:pPr>
            <w:r w:rsidRPr="00DA6757">
              <w:rPr>
                <w:rFonts w:ascii="Times New Roman" w:hAnsi="Times New Roman" w:cs="Times New Roman"/>
                <w:sz w:val="24"/>
                <w:szCs w:val="24"/>
              </w:rPr>
              <w:t>8</w:t>
            </w:r>
          </w:p>
        </w:tc>
        <w:tc>
          <w:tcPr>
            <w:tcW w:w="1442" w:type="dxa"/>
          </w:tcPr>
          <w:p w14:paraId="2EF22349" w14:textId="286049A9" w:rsidR="00DA6757" w:rsidRPr="00DA6757" w:rsidRDefault="00DA6757" w:rsidP="00DA6757">
            <w:pPr>
              <w:jc w:val="center"/>
              <w:rPr>
                <w:rFonts w:ascii="Times New Roman" w:hAnsi="Times New Roman" w:cs="Times New Roman"/>
                <w:sz w:val="24"/>
                <w:szCs w:val="24"/>
              </w:rPr>
            </w:pPr>
            <w:r w:rsidRPr="00DA6757">
              <w:rPr>
                <w:rFonts w:ascii="Times New Roman" w:hAnsi="Times New Roman" w:cs="Times New Roman"/>
                <w:sz w:val="24"/>
                <w:szCs w:val="24"/>
              </w:rPr>
              <w:t>15</w:t>
            </w:r>
          </w:p>
        </w:tc>
        <w:tc>
          <w:tcPr>
            <w:tcW w:w="1021" w:type="dxa"/>
          </w:tcPr>
          <w:p w14:paraId="1A4083E9" w14:textId="10F6AE6A" w:rsidR="00DA6757" w:rsidRPr="00DA6757" w:rsidRDefault="00DA6757" w:rsidP="00DA6757">
            <w:pPr>
              <w:jc w:val="center"/>
              <w:rPr>
                <w:rFonts w:ascii="Times New Roman" w:hAnsi="Times New Roman" w:cs="Times New Roman"/>
                <w:sz w:val="24"/>
                <w:szCs w:val="24"/>
              </w:rPr>
            </w:pPr>
            <w:r w:rsidRPr="00DA6757">
              <w:rPr>
                <w:rFonts w:ascii="Times New Roman" w:hAnsi="Times New Roman" w:cs="Times New Roman"/>
                <w:sz w:val="24"/>
                <w:szCs w:val="24"/>
              </w:rPr>
              <w:t>20</w:t>
            </w:r>
          </w:p>
        </w:tc>
      </w:tr>
      <w:tr w:rsidR="00DA6757" w:rsidRPr="005339B2" w14:paraId="7DCBFBD8" w14:textId="77777777" w:rsidTr="00DA6757">
        <w:trPr>
          <w:trHeight w:val="279"/>
          <w:jc w:val="center"/>
        </w:trPr>
        <w:tc>
          <w:tcPr>
            <w:tcW w:w="2228" w:type="dxa"/>
          </w:tcPr>
          <w:p w14:paraId="2A134848" w14:textId="628DE010" w:rsidR="00DA6757" w:rsidRPr="00DA6757" w:rsidRDefault="00DA6757" w:rsidP="00797E4F">
            <w:pPr>
              <w:rPr>
                <w:rFonts w:ascii="Times New Roman" w:hAnsi="Times New Roman" w:cs="Times New Roman"/>
                <w:sz w:val="24"/>
                <w:szCs w:val="24"/>
              </w:rPr>
            </w:pPr>
            <w:r w:rsidRPr="00DA6757">
              <w:rPr>
                <w:rFonts w:ascii="Times New Roman" w:hAnsi="Times New Roman" w:cs="Times New Roman"/>
                <w:sz w:val="24"/>
                <w:szCs w:val="24"/>
                <w:shd w:val="clear" w:color="auto" w:fill="FFFFFF"/>
              </w:rPr>
              <w:t>Жастар баспанасы – Аймақтық бағдарламалар</w:t>
            </w:r>
          </w:p>
        </w:tc>
        <w:tc>
          <w:tcPr>
            <w:tcW w:w="1176" w:type="dxa"/>
          </w:tcPr>
          <w:p w14:paraId="40C8BA3D" w14:textId="77D9B18E" w:rsidR="00DA6757" w:rsidRPr="00DA6757" w:rsidRDefault="00DA6757" w:rsidP="00797E4F">
            <w:pPr>
              <w:rPr>
                <w:rFonts w:ascii="Times New Roman" w:eastAsia="Times New Roman" w:hAnsi="Times New Roman" w:cs="Times New Roman"/>
                <w:sz w:val="24"/>
                <w:szCs w:val="24"/>
              </w:rPr>
            </w:pPr>
            <w:r w:rsidRPr="00DA6757">
              <w:rPr>
                <w:rFonts w:ascii="Times New Roman" w:eastAsia="Times New Roman" w:hAnsi="Times New Roman" w:cs="Times New Roman"/>
                <w:sz w:val="24"/>
                <w:szCs w:val="24"/>
              </w:rPr>
              <w:t>2022</w:t>
            </w:r>
            <w:r w:rsidRPr="00DA6757">
              <w:rPr>
                <w:rFonts w:ascii="Times New Roman" w:eastAsia="Times New Roman" w:hAnsi="Times New Roman" w:cs="Times New Roman"/>
                <w:sz w:val="24"/>
                <w:szCs w:val="24"/>
                <w:lang w:val="kk-KZ"/>
              </w:rPr>
              <w:t xml:space="preserve"> - 2023</w:t>
            </w:r>
          </w:p>
        </w:tc>
        <w:tc>
          <w:tcPr>
            <w:tcW w:w="1841" w:type="dxa"/>
          </w:tcPr>
          <w:p w14:paraId="6F9D85F5" w14:textId="49C665A7" w:rsidR="00DA6757" w:rsidRPr="00DA6757" w:rsidRDefault="00DA6757" w:rsidP="00797E4F">
            <w:pPr>
              <w:rPr>
                <w:rFonts w:ascii="Times New Roman" w:hAnsi="Times New Roman" w:cs="Times New Roman"/>
                <w:sz w:val="24"/>
                <w:szCs w:val="24"/>
                <w:shd w:val="clear" w:color="auto" w:fill="FFFFFF"/>
                <w:lang w:val="kk-KZ"/>
              </w:rPr>
            </w:pPr>
            <w:r w:rsidRPr="00DA6757">
              <w:rPr>
                <w:rFonts w:ascii="Times New Roman" w:hAnsi="Times New Roman" w:cs="Times New Roman"/>
                <w:sz w:val="24"/>
                <w:szCs w:val="24"/>
                <w:shd w:val="clear" w:color="auto" w:fill="FFFFFF"/>
                <w:lang w:val="kk-KZ"/>
              </w:rPr>
              <w:t>Жеке баспана</w:t>
            </w:r>
            <w:r>
              <w:rPr>
                <w:rFonts w:ascii="Times New Roman" w:hAnsi="Times New Roman" w:cs="Times New Roman"/>
                <w:sz w:val="24"/>
                <w:szCs w:val="24"/>
                <w:shd w:val="clear" w:color="auto" w:fill="FFFFFF"/>
                <w:lang w:val="kk-KZ"/>
              </w:rPr>
              <w:t xml:space="preserve"> </w:t>
            </w:r>
            <w:r w:rsidRPr="00DA6757">
              <w:rPr>
                <w:rFonts w:ascii="Times New Roman" w:hAnsi="Times New Roman" w:cs="Times New Roman"/>
                <w:sz w:val="24"/>
                <w:szCs w:val="24"/>
                <w:shd w:val="clear" w:color="auto" w:fill="FFFFFF"/>
                <w:lang w:val="kk-KZ"/>
              </w:rPr>
              <w:t>сы жоқ жұмыс істейтін жас отбасылар. Тек бір жұбайы - 35 жасқа дейін</w:t>
            </w:r>
          </w:p>
        </w:tc>
        <w:tc>
          <w:tcPr>
            <w:tcW w:w="3800" w:type="dxa"/>
          </w:tcPr>
          <w:p w14:paraId="6EE70DF0" w14:textId="77777777" w:rsidR="00DA6757" w:rsidRPr="00DA6757" w:rsidRDefault="00DA6757" w:rsidP="00DA6757">
            <w:pPr>
              <w:rPr>
                <w:rFonts w:ascii="Times New Roman" w:hAnsi="Times New Roman" w:cs="Times New Roman"/>
                <w:sz w:val="24"/>
                <w:szCs w:val="24"/>
                <w:lang w:val="kk-KZ"/>
              </w:rPr>
            </w:pPr>
            <w:r w:rsidRPr="00DA6757">
              <w:rPr>
                <w:rFonts w:ascii="Times New Roman" w:hAnsi="Times New Roman" w:cs="Times New Roman"/>
                <w:sz w:val="24"/>
                <w:szCs w:val="24"/>
                <w:lang w:val="kk-KZ"/>
              </w:rPr>
              <w:t xml:space="preserve">Кез келген негізгі немесе қосымша тұрғын үй – </w:t>
            </w:r>
          </w:p>
          <w:p w14:paraId="0928F301" w14:textId="310E9245" w:rsidR="00DA6757" w:rsidRPr="00DA6757" w:rsidRDefault="00DA6757" w:rsidP="00797E4F">
            <w:pPr>
              <w:rPr>
                <w:rFonts w:ascii="Times New Roman" w:hAnsi="Times New Roman" w:cs="Times New Roman"/>
                <w:sz w:val="24"/>
                <w:szCs w:val="24"/>
                <w:shd w:val="clear" w:color="auto" w:fill="FFFFFF"/>
                <w:lang w:val="kk-KZ"/>
              </w:rPr>
            </w:pPr>
            <w:r w:rsidRPr="00DA6757">
              <w:rPr>
                <w:rFonts w:ascii="Times New Roman" w:hAnsi="Times New Roman" w:cs="Times New Roman"/>
                <w:sz w:val="24"/>
                <w:szCs w:val="24"/>
                <w:lang w:val="kk-KZ"/>
              </w:rPr>
              <w:t>18 000 теңгеге дейін</w:t>
            </w:r>
          </w:p>
        </w:tc>
        <w:tc>
          <w:tcPr>
            <w:tcW w:w="1694" w:type="dxa"/>
          </w:tcPr>
          <w:p w14:paraId="02FF2F87" w14:textId="170E3211" w:rsidR="00DA6757" w:rsidRPr="00DA6757" w:rsidRDefault="00DA6757" w:rsidP="00797E4F">
            <w:pPr>
              <w:rPr>
                <w:rFonts w:ascii="Times New Roman" w:hAnsi="Times New Roman" w:cs="Times New Roman"/>
                <w:sz w:val="24"/>
                <w:szCs w:val="24"/>
              </w:rPr>
            </w:pPr>
            <w:r w:rsidRPr="00DA6757">
              <w:rPr>
                <w:rFonts w:ascii="Times New Roman" w:hAnsi="Times New Roman" w:cs="Times New Roman"/>
                <w:sz w:val="24"/>
                <w:szCs w:val="24"/>
              </w:rPr>
              <w:t xml:space="preserve">Отбасының 1 мүшесіне 6 КМ аспайды </w:t>
            </w:r>
          </w:p>
        </w:tc>
        <w:tc>
          <w:tcPr>
            <w:tcW w:w="1371" w:type="dxa"/>
          </w:tcPr>
          <w:p w14:paraId="12CF106F" w14:textId="16A37737" w:rsidR="00DA6757" w:rsidRPr="00DA6757" w:rsidRDefault="00DA6757" w:rsidP="00DA6757">
            <w:pPr>
              <w:jc w:val="center"/>
              <w:rPr>
                <w:rFonts w:ascii="Times New Roman" w:hAnsi="Times New Roman" w:cs="Times New Roman"/>
                <w:sz w:val="24"/>
                <w:szCs w:val="24"/>
              </w:rPr>
            </w:pPr>
            <w:r w:rsidRPr="00DA6757">
              <w:rPr>
                <w:rFonts w:ascii="Times New Roman" w:hAnsi="Times New Roman" w:cs="Times New Roman"/>
                <w:sz w:val="24"/>
                <w:szCs w:val="24"/>
              </w:rPr>
              <w:t>5</w:t>
            </w:r>
          </w:p>
        </w:tc>
        <w:tc>
          <w:tcPr>
            <w:tcW w:w="1442" w:type="dxa"/>
          </w:tcPr>
          <w:p w14:paraId="2CB62342" w14:textId="182145EF" w:rsidR="00DA6757" w:rsidRPr="00DA6757" w:rsidRDefault="00DA6757" w:rsidP="00DA6757">
            <w:pPr>
              <w:jc w:val="center"/>
              <w:rPr>
                <w:rFonts w:ascii="Times New Roman" w:hAnsi="Times New Roman" w:cs="Times New Roman"/>
                <w:sz w:val="24"/>
                <w:szCs w:val="24"/>
              </w:rPr>
            </w:pPr>
            <w:r w:rsidRPr="00DA6757">
              <w:rPr>
                <w:rFonts w:ascii="Times New Roman" w:hAnsi="Times New Roman" w:cs="Times New Roman"/>
                <w:sz w:val="24"/>
                <w:szCs w:val="24"/>
              </w:rPr>
              <w:t>10</w:t>
            </w:r>
          </w:p>
        </w:tc>
        <w:tc>
          <w:tcPr>
            <w:tcW w:w="1021" w:type="dxa"/>
          </w:tcPr>
          <w:p w14:paraId="6273568B" w14:textId="4F84AA34" w:rsidR="00DA6757" w:rsidRPr="00DA6757" w:rsidRDefault="00DA6757" w:rsidP="00DA6757">
            <w:pPr>
              <w:jc w:val="center"/>
              <w:rPr>
                <w:rFonts w:ascii="Times New Roman" w:hAnsi="Times New Roman" w:cs="Times New Roman"/>
                <w:sz w:val="24"/>
                <w:szCs w:val="24"/>
              </w:rPr>
            </w:pPr>
            <w:r w:rsidRPr="00DA6757">
              <w:rPr>
                <w:rFonts w:ascii="Times New Roman" w:hAnsi="Times New Roman" w:cs="Times New Roman"/>
                <w:sz w:val="24"/>
                <w:szCs w:val="24"/>
              </w:rPr>
              <w:t>25</w:t>
            </w:r>
          </w:p>
        </w:tc>
      </w:tr>
      <w:tr w:rsidR="00DA6757" w:rsidRPr="005339B2" w14:paraId="0DDB5B14" w14:textId="77777777" w:rsidTr="00DA6757">
        <w:trPr>
          <w:trHeight w:val="279"/>
          <w:jc w:val="center"/>
        </w:trPr>
        <w:tc>
          <w:tcPr>
            <w:tcW w:w="2228" w:type="dxa"/>
            <w:tcBorders>
              <w:bottom w:val="single" w:sz="4" w:space="0" w:color="auto"/>
            </w:tcBorders>
          </w:tcPr>
          <w:p w14:paraId="581BCBE9" w14:textId="593C4598" w:rsidR="00DA6757" w:rsidRPr="00DA6757" w:rsidRDefault="00DA6757" w:rsidP="00797E4F">
            <w:pPr>
              <w:rPr>
                <w:rFonts w:ascii="Times New Roman" w:hAnsi="Times New Roman" w:cs="Times New Roman"/>
                <w:sz w:val="24"/>
                <w:szCs w:val="24"/>
                <w:shd w:val="clear" w:color="auto" w:fill="FFFFFF"/>
              </w:rPr>
            </w:pPr>
            <w:r w:rsidRPr="00DA6757">
              <w:rPr>
                <w:rFonts w:ascii="Times New Roman" w:hAnsi="Times New Roman" w:cs="Times New Roman"/>
                <w:sz w:val="24"/>
                <w:szCs w:val="24"/>
                <w:shd w:val="clear" w:color="auto" w:fill="FFFFFF"/>
              </w:rPr>
              <w:t>Жұмыс істейтін жастар үшін қайта</w:t>
            </w:r>
            <w:r>
              <w:rPr>
                <w:rFonts w:ascii="Times New Roman" w:hAnsi="Times New Roman" w:cs="Times New Roman"/>
                <w:sz w:val="24"/>
                <w:szCs w:val="24"/>
                <w:shd w:val="clear" w:color="auto" w:fill="FFFFFF"/>
                <w:lang w:val="kk-KZ"/>
              </w:rPr>
              <w:t xml:space="preserve"> </w:t>
            </w:r>
            <w:r w:rsidRPr="00DA6757">
              <w:rPr>
                <w:rFonts w:ascii="Times New Roman" w:hAnsi="Times New Roman" w:cs="Times New Roman"/>
                <w:sz w:val="24"/>
                <w:szCs w:val="24"/>
                <w:shd w:val="clear" w:color="auto" w:fill="FFFFFF"/>
              </w:rPr>
              <w:t>рымсыз жалға бе</w:t>
            </w:r>
            <w:r>
              <w:rPr>
                <w:rFonts w:ascii="Times New Roman" w:hAnsi="Times New Roman" w:cs="Times New Roman"/>
                <w:sz w:val="24"/>
                <w:szCs w:val="24"/>
                <w:shd w:val="clear" w:color="auto" w:fill="FFFFFF"/>
                <w:lang w:val="kk-KZ"/>
              </w:rPr>
              <w:t xml:space="preserve"> </w:t>
            </w:r>
            <w:r w:rsidRPr="00DA6757">
              <w:rPr>
                <w:rFonts w:ascii="Times New Roman" w:hAnsi="Times New Roman" w:cs="Times New Roman"/>
                <w:sz w:val="24"/>
                <w:szCs w:val="24"/>
                <w:shd w:val="clear" w:color="auto" w:fill="FFFFFF"/>
              </w:rPr>
              <w:t>рілетін тұрғын үй</w:t>
            </w:r>
          </w:p>
        </w:tc>
        <w:tc>
          <w:tcPr>
            <w:tcW w:w="1176" w:type="dxa"/>
            <w:tcBorders>
              <w:bottom w:val="single" w:sz="4" w:space="0" w:color="auto"/>
            </w:tcBorders>
          </w:tcPr>
          <w:p w14:paraId="3D6A9F22" w14:textId="7BFAC878" w:rsidR="00DA6757" w:rsidRPr="00DA6757" w:rsidRDefault="00DA6757" w:rsidP="00797E4F">
            <w:pPr>
              <w:rPr>
                <w:rFonts w:ascii="Times New Roman" w:eastAsia="Times New Roman" w:hAnsi="Times New Roman" w:cs="Times New Roman"/>
                <w:sz w:val="24"/>
                <w:szCs w:val="24"/>
              </w:rPr>
            </w:pPr>
            <w:r w:rsidRPr="00DA6757">
              <w:rPr>
                <w:rFonts w:ascii="Times New Roman" w:eastAsia="Times New Roman" w:hAnsi="Times New Roman" w:cs="Times New Roman"/>
                <w:sz w:val="24"/>
                <w:szCs w:val="24"/>
              </w:rPr>
              <w:t>202</w:t>
            </w:r>
            <w:r w:rsidRPr="00DA6757">
              <w:rPr>
                <w:rFonts w:ascii="Times New Roman" w:eastAsia="Times New Roman" w:hAnsi="Times New Roman" w:cs="Times New Roman"/>
                <w:sz w:val="24"/>
                <w:szCs w:val="24"/>
                <w:lang w:val="kk-KZ"/>
              </w:rPr>
              <w:t>2 - 2023</w:t>
            </w:r>
          </w:p>
        </w:tc>
        <w:tc>
          <w:tcPr>
            <w:tcW w:w="1841" w:type="dxa"/>
            <w:tcBorders>
              <w:bottom w:val="single" w:sz="4" w:space="0" w:color="auto"/>
            </w:tcBorders>
          </w:tcPr>
          <w:p w14:paraId="3E67ADFF" w14:textId="4BDED2F9" w:rsidR="00DA6757" w:rsidRPr="00DA6757" w:rsidRDefault="00DA6757" w:rsidP="00797E4F">
            <w:pPr>
              <w:rPr>
                <w:rFonts w:ascii="Times New Roman" w:hAnsi="Times New Roman" w:cs="Times New Roman"/>
                <w:sz w:val="24"/>
                <w:szCs w:val="24"/>
                <w:shd w:val="clear" w:color="auto" w:fill="FFFFFF"/>
                <w:lang w:val="kk-KZ"/>
              </w:rPr>
            </w:pPr>
            <w:r w:rsidRPr="00DA6757">
              <w:rPr>
                <w:rFonts w:ascii="Times New Roman" w:hAnsi="Times New Roman" w:cs="Times New Roman"/>
                <w:sz w:val="24"/>
                <w:szCs w:val="24"/>
                <w:shd w:val="clear" w:color="auto" w:fill="FFFFFF"/>
                <w:lang w:val="kk-KZ"/>
              </w:rPr>
              <w:t>35 жасқа дейін</w:t>
            </w:r>
            <w:r>
              <w:rPr>
                <w:rFonts w:ascii="Times New Roman" w:hAnsi="Times New Roman" w:cs="Times New Roman"/>
                <w:sz w:val="24"/>
                <w:szCs w:val="24"/>
                <w:shd w:val="clear" w:color="auto" w:fill="FFFFFF"/>
                <w:lang w:val="kk-KZ"/>
              </w:rPr>
              <w:t xml:space="preserve"> </w:t>
            </w:r>
            <w:r w:rsidRPr="00DA6757">
              <w:rPr>
                <w:rFonts w:ascii="Times New Roman" w:hAnsi="Times New Roman" w:cs="Times New Roman"/>
                <w:sz w:val="24"/>
                <w:szCs w:val="24"/>
                <w:shd w:val="clear" w:color="auto" w:fill="FFFFFF"/>
                <w:lang w:val="kk-KZ"/>
              </w:rPr>
              <w:t>гі жұмыс істей</w:t>
            </w:r>
            <w:r>
              <w:rPr>
                <w:rFonts w:ascii="Times New Roman" w:hAnsi="Times New Roman" w:cs="Times New Roman"/>
                <w:sz w:val="24"/>
                <w:szCs w:val="24"/>
                <w:shd w:val="clear" w:color="auto" w:fill="FFFFFF"/>
                <w:lang w:val="kk-KZ"/>
              </w:rPr>
              <w:t xml:space="preserve"> </w:t>
            </w:r>
            <w:r w:rsidRPr="00DA6757">
              <w:rPr>
                <w:rFonts w:ascii="Times New Roman" w:hAnsi="Times New Roman" w:cs="Times New Roman"/>
                <w:sz w:val="24"/>
                <w:szCs w:val="24"/>
                <w:shd w:val="clear" w:color="auto" w:fill="FFFFFF"/>
                <w:lang w:val="kk-KZ"/>
              </w:rPr>
              <w:t>тін жастарға арналған</w:t>
            </w:r>
          </w:p>
        </w:tc>
        <w:tc>
          <w:tcPr>
            <w:tcW w:w="3800" w:type="dxa"/>
            <w:tcBorders>
              <w:bottom w:val="single" w:sz="4" w:space="0" w:color="auto"/>
            </w:tcBorders>
          </w:tcPr>
          <w:p w14:paraId="2A8AF6E4" w14:textId="4603C66C" w:rsidR="00DA6757" w:rsidRPr="00DA6757" w:rsidRDefault="00DA6757" w:rsidP="00DA6757">
            <w:pPr>
              <w:rPr>
                <w:rFonts w:ascii="Times New Roman" w:hAnsi="Times New Roman" w:cs="Times New Roman"/>
                <w:sz w:val="24"/>
                <w:szCs w:val="24"/>
                <w:lang w:val="kk-KZ"/>
              </w:rPr>
            </w:pPr>
            <w:r w:rsidRPr="00DA6757">
              <w:rPr>
                <w:rFonts w:ascii="Times New Roman" w:hAnsi="Times New Roman" w:cs="Times New Roman"/>
                <w:sz w:val="24"/>
                <w:szCs w:val="24"/>
              </w:rPr>
              <w:t>Аймаққа байланысты</w:t>
            </w:r>
          </w:p>
        </w:tc>
        <w:tc>
          <w:tcPr>
            <w:tcW w:w="1694" w:type="dxa"/>
            <w:tcBorders>
              <w:bottom w:val="single" w:sz="4" w:space="0" w:color="auto"/>
            </w:tcBorders>
          </w:tcPr>
          <w:p w14:paraId="302E47D8" w14:textId="19DFFEA5" w:rsidR="00DA6757" w:rsidRPr="00DA6757" w:rsidRDefault="00DA6757" w:rsidP="00797E4F">
            <w:pPr>
              <w:rPr>
                <w:rFonts w:ascii="Times New Roman" w:hAnsi="Times New Roman" w:cs="Times New Roman"/>
                <w:sz w:val="24"/>
                <w:szCs w:val="24"/>
              </w:rPr>
            </w:pPr>
            <w:r w:rsidRPr="00DA6757">
              <w:rPr>
                <w:rFonts w:ascii="Times New Roman" w:hAnsi="Times New Roman" w:cs="Times New Roman"/>
                <w:sz w:val="24"/>
                <w:szCs w:val="24"/>
              </w:rPr>
              <w:t>Отбасының 1 мүшесіне 3,1 КМ аспайды</w:t>
            </w:r>
          </w:p>
        </w:tc>
        <w:tc>
          <w:tcPr>
            <w:tcW w:w="1371" w:type="dxa"/>
            <w:tcBorders>
              <w:bottom w:val="single" w:sz="4" w:space="0" w:color="auto"/>
            </w:tcBorders>
          </w:tcPr>
          <w:p w14:paraId="7A86FA17" w14:textId="4138B883" w:rsidR="00DA6757" w:rsidRPr="00DA6757" w:rsidRDefault="00DA6757" w:rsidP="00DA6757">
            <w:pPr>
              <w:jc w:val="center"/>
              <w:rPr>
                <w:rFonts w:ascii="Times New Roman" w:hAnsi="Times New Roman" w:cs="Times New Roman"/>
                <w:sz w:val="24"/>
                <w:szCs w:val="24"/>
              </w:rPr>
            </w:pPr>
            <w:r w:rsidRPr="00DA6757">
              <w:rPr>
                <w:rFonts w:ascii="Times New Roman" w:hAnsi="Times New Roman" w:cs="Times New Roman"/>
                <w:sz w:val="24"/>
                <w:szCs w:val="24"/>
              </w:rPr>
              <w:t>-</w:t>
            </w:r>
          </w:p>
        </w:tc>
        <w:tc>
          <w:tcPr>
            <w:tcW w:w="1442" w:type="dxa"/>
            <w:tcBorders>
              <w:bottom w:val="single" w:sz="4" w:space="0" w:color="auto"/>
            </w:tcBorders>
          </w:tcPr>
          <w:p w14:paraId="27352F48" w14:textId="380B58C0" w:rsidR="00DA6757" w:rsidRPr="00DA6757" w:rsidRDefault="00DA6757" w:rsidP="00DA6757">
            <w:pPr>
              <w:jc w:val="center"/>
              <w:rPr>
                <w:rFonts w:ascii="Times New Roman" w:hAnsi="Times New Roman" w:cs="Times New Roman"/>
                <w:sz w:val="24"/>
                <w:szCs w:val="24"/>
              </w:rPr>
            </w:pPr>
            <w:r w:rsidRPr="00DA6757">
              <w:rPr>
                <w:rFonts w:ascii="Times New Roman" w:hAnsi="Times New Roman" w:cs="Times New Roman"/>
                <w:sz w:val="24"/>
                <w:szCs w:val="24"/>
              </w:rPr>
              <w:t>-</w:t>
            </w:r>
          </w:p>
        </w:tc>
        <w:tc>
          <w:tcPr>
            <w:tcW w:w="1021" w:type="dxa"/>
            <w:tcBorders>
              <w:bottom w:val="single" w:sz="4" w:space="0" w:color="auto"/>
            </w:tcBorders>
          </w:tcPr>
          <w:p w14:paraId="3E63986D" w14:textId="26588B74" w:rsidR="00DA6757" w:rsidRPr="00DA6757" w:rsidRDefault="00DA6757" w:rsidP="00DA6757">
            <w:pPr>
              <w:jc w:val="center"/>
              <w:rPr>
                <w:rFonts w:ascii="Times New Roman" w:hAnsi="Times New Roman" w:cs="Times New Roman"/>
                <w:sz w:val="24"/>
                <w:szCs w:val="24"/>
              </w:rPr>
            </w:pPr>
            <w:r w:rsidRPr="00DA6757">
              <w:rPr>
                <w:rFonts w:ascii="Times New Roman" w:hAnsi="Times New Roman" w:cs="Times New Roman"/>
                <w:sz w:val="24"/>
                <w:szCs w:val="24"/>
              </w:rPr>
              <w:t>5</w:t>
            </w:r>
          </w:p>
        </w:tc>
      </w:tr>
      <w:tr w:rsidR="00DA6757" w:rsidRPr="005339B2" w14:paraId="5935CEE7" w14:textId="77777777" w:rsidTr="00DA6757">
        <w:trPr>
          <w:trHeight w:val="279"/>
          <w:jc w:val="center"/>
        </w:trPr>
        <w:tc>
          <w:tcPr>
            <w:tcW w:w="2228" w:type="dxa"/>
            <w:tcBorders>
              <w:bottom w:val="nil"/>
            </w:tcBorders>
          </w:tcPr>
          <w:p w14:paraId="3341BAB3" w14:textId="2897E002" w:rsidR="00DA6757" w:rsidRPr="00DA6757" w:rsidRDefault="00DA6757" w:rsidP="00797E4F">
            <w:pPr>
              <w:rPr>
                <w:rFonts w:ascii="Times New Roman" w:hAnsi="Times New Roman" w:cs="Times New Roman"/>
                <w:sz w:val="24"/>
                <w:szCs w:val="24"/>
                <w:shd w:val="clear" w:color="auto" w:fill="FFFFFF"/>
              </w:rPr>
            </w:pPr>
            <w:r w:rsidRPr="00DA6757">
              <w:rPr>
                <w:rFonts w:ascii="Times New Roman" w:hAnsi="Times New Roman" w:cs="Times New Roman"/>
                <w:sz w:val="24"/>
                <w:szCs w:val="24"/>
                <w:shd w:val="clear" w:color="auto" w:fill="FFFFFF"/>
              </w:rPr>
              <w:t>Сатып алу құқы</w:t>
            </w:r>
            <w:r>
              <w:rPr>
                <w:rFonts w:ascii="Times New Roman" w:hAnsi="Times New Roman" w:cs="Times New Roman"/>
                <w:sz w:val="24"/>
                <w:szCs w:val="24"/>
                <w:shd w:val="clear" w:color="auto" w:fill="FFFFFF"/>
                <w:lang w:val="kk-KZ"/>
              </w:rPr>
              <w:t xml:space="preserve"> </w:t>
            </w:r>
            <w:r w:rsidRPr="00DA6757">
              <w:rPr>
                <w:rFonts w:ascii="Times New Roman" w:hAnsi="Times New Roman" w:cs="Times New Roman"/>
                <w:sz w:val="24"/>
                <w:szCs w:val="24"/>
                <w:shd w:val="clear" w:color="auto" w:fill="FFFFFF"/>
              </w:rPr>
              <w:t>ғынсыз жалға бері</w:t>
            </w:r>
            <w:r>
              <w:rPr>
                <w:rFonts w:ascii="Times New Roman" w:hAnsi="Times New Roman" w:cs="Times New Roman"/>
                <w:sz w:val="24"/>
                <w:szCs w:val="24"/>
                <w:shd w:val="clear" w:color="auto" w:fill="FFFFFF"/>
                <w:lang w:val="kk-KZ"/>
              </w:rPr>
              <w:t xml:space="preserve"> </w:t>
            </w:r>
            <w:r w:rsidRPr="00DA6757">
              <w:rPr>
                <w:rFonts w:ascii="Times New Roman" w:hAnsi="Times New Roman" w:cs="Times New Roman"/>
                <w:sz w:val="24"/>
                <w:szCs w:val="24"/>
                <w:shd w:val="clear" w:color="auto" w:fill="FFFFFF"/>
              </w:rPr>
              <w:t>летін тұрғын үй – «Нұрлы жер» бағ</w:t>
            </w:r>
            <w:r>
              <w:rPr>
                <w:rFonts w:ascii="Times New Roman" w:hAnsi="Times New Roman" w:cs="Times New Roman"/>
                <w:sz w:val="24"/>
                <w:szCs w:val="24"/>
                <w:shd w:val="clear" w:color="auto" w:fill="FFFFFF"/>
                <w:lang w:val="kk-KZ"/>
              </w:rPr>
              <w:t xml:space="preserve"> </w:t>
            </w:r>
            <w:r w:rsidRPr="00DA6757">
              <w:rPr>
                <w:rFonts w:ascii="Times New Roman" w:hAnsi="Times New Roman" w:cs="Times New Roman"/>
                <w:sz w:val="24"/>
                <w:szCs w:val="24"/>
                <w:shd w:val="clear" w:color="auto" w:fill="FFFFFF"/>
              </w:rPr>
              <w:t>дарламасының бағыты</w:t>
            </w:r>
          </w:p>
        </w:tc>
        <w:tc>
          <w:tcPr>
            <w:tcW w:w="1176" w:type="dxa"/>
            <w:tcBorders>
              <w:bottom w:val="nil"/>
            </w:tcBorders>
          </w:tcPr>
          <w:p w14:paraId="7BA433D9" w14:textId="1D680B26" w:rsidR="00DA6757" w:rsidRPr="00DA6757" w:rsidRDefault="00DA6757" w:rsidP="00797E4F">
            <w:pPr>
              <w:rPr>
                <w:rFonts w:ascii="Times New Roman" w:eastAsia="Times New Roman" w:hAnsi="Times New Roman" w:cs="Times New Roman"/>
                <w:sz w:val="24"/>
                <w:szCs w:val="24"/>
              </w:rPr>
            </w:pPr>
            <w:r w:rsidRPr="00DA6757">
              <w:rPr>
                <w:rFonts w:ascii="Times New Roman" w:eastAsia="Times New Roman" w:hAnsi="Times New Roman" w:cs="Times New Roman"/>
                <w:sz w:val="24"/>
                <w:szCs w:val="24"/>
              </w:rPr>
              <w:t>202</w:t>
            </w:r>
            <w:r w:rsidRPr="00DA6757">
              <w:rPr>
                <w:rFonts w:ascii="Times New Roman" w:eastAsia="Times New Roman" w:hAnsi="Times New Roman" w:cs="Times New Roman"/>
                <w:sz w:val="24"/>
                <w:szCs w:val="24"/>
                <w:lang w:val="kk-KZ"/>
              </w:rPr>
              <w:t>2 - 2023</w:t>
            </w:r>
          </w:p>
        </w:tc>
        <w:tc>
          <w:tcPr>
            <w:tcW w:w="1841" w:type="dxa"/>
            <w:tcBorders>
              <w:bottom w:val="nil"/>
            </w:tcBorders>
          </w:tcPr>
          <w:p w14:paraId="65660F54" w14:textId="3B8068B4" w:rsidR="00DA6757" w:rsidRPr="00DA6757" w:rsidRDefault="00DA6757" w:rsidP="00797E4F">
            <w:pPr>
              <w:rPr>
                <w:rFonts w:ascii="Times New Roman" w:hAnsi="Times New Roman" w:cs="Times New Roman"/>
                <w:sz w:val="24"/>
                <w:szCs w:val="24"/>
                <w:shd w:val="clear" w:color="auto" w:fill="FFFFFF"/>
                <w:lang w:val="kk-KZ"/>
              </w:rPr>
            </w:pPr>
            <w:r w:rsidRPr="00DA6757">
              <w:rPr>
                <w:rFonts w:ascii="Times New Roman" w:hAnsi="Times New Roman" w:cs="Times New Roman"/>
                <w:sz w:val="24"/>
                <w:szCs w:val="24"/>
                <w:shd w:val="clear" w:color="auto" w:fill="FFFFFF"/>
                <w:lang w:val="kk-KZ"/>
              </w:rPr>
              <w:t>Тек халықтың әлеуметтік осал санаттары үшін</w:t>
            </w:r>
          </w:p>
        </w:tc>
        <w:tc>
          <w:tcPr>
            <w:tcW w:w="3800" w:type="dxa"/>
            <w:tcBorders>
              <w:bottom w:val="nil"/>
            </w:tcBorders>
          </w:tcPr>
          <w:p w14:paraId="17670154" w14:textId="483D8833" w:rsidR="00DA6757" w:rsidRPr="00DA6757" w:rsidRDefault="00DA6757" w:rsidP="00DA6757">
            <w:pPr>
              <w:rPr>
                <w:rFonts w:ascii="Times New Roman" w:hAnsi="Times New Roman" w:cs="Times New Roman"/>
                <w:sz w:val="24"/>
                <w:szCs w:val="24"/>
                <w:lang w:val="kk-KZ"/>
              </w:rPr>
            </w:pPr>
            <w:r w:rsidRPr="00DA6757">
              <w:rPr>
                <w:rFonts w:ascii="Times New Roman" w:hAnsi="Times New Roman" w:cs="Times New Roman"/>
                <w:sz w:val="24"/>
                <w:szCs w:val="24"/>
              </w:rPr>
              <w:t>Аймаққа байланысты</w:t>
            </w:r>
          </w:p>
        </w:tc>
        <w:tc>
          <w:tcPr>
            <w:tcW w:w="1694" w:type="dxa"/>
            <w:tcBorders>
              <w:bottom w:val="nil"/>
            </w:tcBorders>
          </w:tcPr>
          <w:p w14:paraId="65AAB800" w14:textId="7B9ED8F3" w:rsidR="00DA6757" w:rsidRPr="00DA6757" w:rsidRDefault="00DA6757" w:rsidP="00797E4F">
            <w:pPr>
              <w:rPr>
                <w:rFonts w:ascii="Times New Roman" w:hAnsi="Times New Roman" w:cs="Times New Roman"/>
                <w:sz w:val="24"/>
                <w:szCs w:val="24"/>
              </w:rPr>
            </w:pPr>
            <w:r w:rsidRPr="00DA6757">
              <w:rPr>
                <w:rFonts w:ascii="Times New Roman" w:hAnsi="Times New Roman" w:cs="Times New Roman"/>
                <w:sz w:val="24"/>
                <w:szCs w:val="24"/>
              </w:rPr>
              <w:t>Отбасының 1 мүшесіне 3,1 КМ аспайды</w:t>
            </w:r>
          </w:p>
        </w:tc>
        <w:tc>
          <w:tcPr>
            <w:tcW w:w="1371" w:type="dxa"/>
            <w:tcBorders>
              <w:bottom w:val="nil"/>
            </w:tcBorders>
          </w:tcPr>
          <w:p w14:paraId="6161B296" w14:textId="17F5ECF9" w:rsidR="00DA6757" w:rsidRPr="00DA6757" w:rsidRDefault="00DA6757" w:rsidP="00DA6757">
            <w:pPr>
              <w:jc w:val="center"/>
              <w:rPr>
                <w:rFonts w:ascii="Times New Roman" w:hAnsi="Times New Roman" w:cs="Times New Roman"/>
                <w:sz w:val="24"/>
                <w:szCs w:val="24"/>
              </w:rPr>
            </w:pPr>
            <w:r w:rsidRPr="00DA6757">
              <w:rPr>
                <w:rFonts w:ascii="Times New Roman" w:hAnsi="Times New Roman" w:cs="Times New Roman"/>
                <w:sz w:val="24"/>
                <w:szCs w:val="24"/>
              </w:rPr>
              <w:t>-</w:t>
            </w:r>
          </w:p>
        </w:tc>
        <w:tc>
          <w:tcPr>
            <w:tcW w:w="1442" w:type="dxa"/>
            <w:tcBorders>
              <w:bottom w:val="nil"/>
            </w:tcBorders>
          </w:tcPr>
          <w:p w14:paraId="7C0D157B" w14:textId="5090C853" w:rsidR="00DA6757" w:rsidRPr="00DA6757" w:rsidRDefault="00DA6757" w:rsidP="00DA6757">
            <w:pPr>
              <w:jc w:val="center"/>
              <w:rPr>
                <w:rFonts w:ascii="Times New Roman" w:hAnsi="Times New Roman" w:cs="Times New Roman"/>
                <w:sz w:val="24"/>
                <w:szCs w:val="24"/>
              </w:rPr>
            </w:pPr>
            <w:r w:rsidRPr="00DA6757">
              <w:rPr>
                <w:rFonts w:ascii="Times New Roman" w:hAnsi="Times New Roman" w:cs="Times New Roman"/>
                <w:sz w:val="24"/>
                <w:szCs w:val="24"/>
              </w:rPr>
              <w:t>-</w:t>
            </w:r>
          </w:p>
        </w:tc>
        <w:tc>
          <w:tcPr>
            <w:tcW w:w="1021" w:type="dxa"/>
            <w:tcBorders>
              <w:bottom w:val="nil"/>
            </w:tcBorders>
          </w:tcPr>
          <w:p w14:paraId="1CFE0C97" w14:textId="5D61F703" w:rsidR="00DA6757" w:rsidRPr="00DA6757" w:rsidRDefault="00DA6757" w:rsidP="00DA6757">
            <w:pPr>
              <w:jc w:val="center"/>
              <w:rPr>
                <w:rFonts w:ascii="Times New Roman" w:hAnsi="Times New Roman" w:cs="Times New Roman"/>
                <w:sz w:val="24"/>
                <w:szCs w:val="24"/>
              </w:rPr>
            </w:pPr>
            <w:r w:rsidRPr="00DA6757">
              <w:rPr>
                <w:rFonts w:ascii="Times New Roman" w:hAnsi="Times New Roman" w:cs="Times New Roman"/>
                <w:sz w:val="24"/>
                <w:szCs w:val="24"/>
              </w:rPr>
              <w:t>-</w:t>
            </w:r>
          </w:p>
        </w:tc>
      </w:tr>
      <w:tr w:rsidR="00DA6757" w:rsidRPr="005339B2" w14:paraId="5A941AFB" w14:textId="77777777" w:rsidTr="00DA6757">
        <w:trPr>
          <w:trHeight w:val="279"/>
          <w:jc w:val="center"/>
        </w:trPr>
        <w:tc>
          <w:tcPr>
            <w:tcW w:w="14573" w:type="dxa"/>
            <w:gridSpan w:val="8"/>
            <w:tcBorders>
              <w:top w:val="nil"/>
              <w:left w:val="nil"/>
              <w:right w:val="nil"/>
            </w:tcBorders>
          </w:tcPr>
          <w:p w14:paraId="2A64F198" w14:textId="77777777" w:rsidR="00DA6757" w:rsidRPr="00DA6757" w:rsidRDefault="00DA6757" w:rsidP="00DA6757">
            <w:pPr>
              <w:ind w:hanging="92"/>
              <w:jc w:val="both"/>
              <w:rPr>
                <w:rFonts w:ascii="Times New Roman" w:hAnsi="Times New Roman" w:cs="Times New Roman"/>
                <w:sz w:val="28"/>
                <w:szCs w:val="28"/>
                <w:lang w:val="kk-KZ"/>
              </w:rPr>
            </w:pPr>
            <w:r w:rsidRPr="00DA6757">
              <w:rPr>
                <w:rFonts w:ascii="Times New Roman" w:hAnsi="Times New Roman" w:cs="Times New Roman"/>
                <w:sz w:val="28"/>
                <w:szCs w:val="28"/>
                <w:lang w:val="kk-KZ"/>
              </w:rPr>
              <w:t>11-кестенің жалғасы</w:t>
            </w:r>
          </w:p>
          <w:p w14:paraId="7D951002" w14:textId="77777777" w:rsidR="00DA6757" w:rsidRPr="00DA6757" w:rsidRDefault="00DA6757" w:rsidP="00DA6757">
            <w:pPr>
              <w:ind w:hanging="92"/>
              <w:jc w:val="both"/>
              <w:rPr>
                <w:rFonts w:ascii="Times New Roman" w:hAnsi="Times New Roman" w:cs="Times New Roman"/>
                <w:sz w:val="16"/>
                <w:szCs w:val="16"/>
                <w:lang w:val="kk-KZ"/>
              </w:rPr>
            </w:pPr>
          </w:p>
        </w:tc>
      </w:tr>
      <w:tr w:rsidR="00DA6757" w:rsidRPr="005339B2" w14:paraId="3C61E653" w14:textId="77777777" w:rsidTr="00DA6757">
        <w:trPr>
          <w:trHeight w:val="279"/>
          <w:jc w:val="center"/>
        </w:trPr>
        <w:tc>
          <w:tcPr>
            <w:tcW w:w="2228" w:type="dxa"/>
          </w:tcPr>
          <w:p w14:paraId="7EDBEB91" w14:textId="77777777" w:rsidR="00DA6757" w:rsidRPr="00DA6757" w:rsidRDefault="00DA6757" w:rsidP="00DA6757">
            <w:pPr>
              <w:jc w:val="center"/>
              <w:rPr>
                <w:rFonts w:ascii="Times New Roman" w:hAnsi="Times New Roman" w:cs="Times New Roman"/>
                <w:sz w:val="24"/>
                <w:szCs w:val="24"/>
                <w:lang w:val="kk-KZ"/>
              </w:rPr>
            </w:pPr>
            <w:r w:rsidRPr="00DA6757">
              <w:rPr>
                <w:rFonts w:ascii="Times New Roman" w:hAnsi="Times New Roman" w:cs="Times New Roman"/>
                <w:sz w:val="24"/>
                <w:szCs w:val="24"/>
                <w:lang w:val="kk-KZ"/>
              </w:rPr>
              <w:t>1</w:t>
            </w:r>
          </w:p>
        </w:tc>
        <w:tc>
          <w:tcPr>
            <w:tcW w:w="1176" w:type="dxa"/>
          </w:tcPr>
          <w:p w14:paraId="55E91874" w14:textId="77777777" w:rsidR="00DA6757" w:rsidRPr="00DA6757" w:rsidRDefault="00DA6757" w:rsidP="00DA6757">
            <w:pPr>
              <w:jc w:val="center"/>
              <w:rPr>
                <w:rFonts w:ascii="Times New Roman" w:eastAsia="Times New Roman" w:hAnsi="Times New Roman" w:cs="Times New Roman"/>
                <w:sz w:val="24"/>
                <w:szCs w:val="24"/>
                <w:lang w:val="kk-KZ"/>
              </w:rPr>
            </w:pPr>
            <w:r w:rsidRPr="00DA6757">
              <w:rPr>
                <w:rFonts w:ascii="Times New Roman" w:eastAsia="Times New Roman" w:hAnsi="Times New Roman" w:cs="Times New Roman"/>
                <w:sz w:val="24"/>
                <w:szCs w:val="24"/>
                <w:lang w:val="kk-KZ"/>
              </w:rPr>
              <w:t>2</w:t>
            </w:r>
          </w:p>
        </w:tc>
        <w:tc>
          <w:tcPr>
            <w:tcW w:w="1841" w:type="dxa"/>
          </w:tcPr>
          <w:p w14:paraId="6A5C00DD" w14:textId="77777777" w:rsidR="00DA6757" w:rsidRPr="00DA6757" w:rsidRDefault="00DA6757" w:rsidP="00DA6757">
            <w:pPr>
              <w:jc w:val="center"/>
              <w:rPr>
                <w:rFonts w:ascii="Times New Roman" w:hAnsi="Times New Roman" w:cs="Times New Roman"/>
                <w:sz w:val="24"/>
                <w:szCs w:val="24"/>
                <w:shd w:val="clear" w:color="auto" w:fill="FFFFFF"/>
                <w:lang w:val="kk-KZ"/>
              </w:rPr>
            </w:pPr>
            <w:r w:rsidRPr="00DA6757">
              <w:rPr>
                <w:rFonts w:ascii="Times New Roman" w:hAnsi="Times New Roman" w:cs="Times New Roman"/>
                <w:sz w:val="24"/>
                <w:szCs w:val="24"/>
                <w:shd w:val="clear" w:color="auto" w:fill="FFFFFF"/>
                <w:lang w:val="kk-KZ"/>
              </w:rPr>
              <w:t>3</w:t>
            </w:r>
          </w:p>
        </w:tc>
        <w:tc>
          <w:tcPr>
            <w:tcW w:w="3800" w:type="dxa"/>
          </w:tcPr>
          <w:p w14:paraId="669A1F9C" w14:textId="77777777" w:rsidR="00DA6757" w:rsidRPr="00DA6757" w:rsidRDefault="00DA6757" w:rsidP="00DA6757">
            <w:pPr>
              <w:jc w:val="center"/>
              <w:rPr>
                <w:rFonts w:ascii="Times New Roman" w:hAnsi="Times New Roman" w:cs="Times New Roman"/>
                <w:sz w:val="24"/>
                <w:szCs w:val="24"/>
                <w:shd w:val="clear" w:color="auto" w:fill="FFFFFF"/>
                <w:lang w:val="kk-KZ"/>
              </w:rPr>
            </w:pPr>
            <w:r w:rsidRPr="00DA6757">
              <w:rPr>
                <w:rFonts w:ascii="Times New Roman" w:hAnsi="Times New Roman" w:cs="Times New Roman"/>
                <w:sz w:val="24"/>
                <w:szCs w:val="24"/>
                <w:shd w:val="clear" w:color="auto" w:fill="FFFFFF"/>
                <w:lang w:val="kk-KZ"/>
              </w:rPr>
              <w:t>4</w:t>
            </w:r>
          </w:p>
        </w:tc>
        <w:tc>
          <w:tcPr>
            <w:tcW w:w="1694" w:type="dxa"/>
          </w:tcPr>
          <w:p w14:paraId="41BB9124" w14:textId="77777777" w:rsidR="00DA6757" w:rsidRPr="00DA6757" w:rsidRDefault="00DA6757" w:rsidP="00DA6757">
            <w:pPr>
              <w:jc w:val="center"/>
              <w:rPr>
                <w:rFonts w:ascii="Times New Roman" w:hAnsi="Times New Roman" w:cs="Times New Roman"/>
                <w:sz w:val="24"/>
                <w:szCs w:val="24"/>
                <w:lang w:val="kk-KZ"/>
              </w:rPr>
            </w:pPr>
            <w:r w:rsidRPr="00DA6757">
              <w:rPr>
                <w:rFonts w:ascii="Times New Roman" w:hAnsi="Times New Roman" w:cs="Times New Roman"/>
                <w:sz w:val="24"/>
                <w:szCs w:val="24"/>
                <w:lang w:val="kk-KZ"/>
              </w:rPr>
              <w:t>5</w:t>
            </w:r>
          </w:p>
        </w:tc>
        <w:tc>
          <w:tcPr>
            <w:tcW w:w="1371" w:type="dxa"/>
            <w:vAlign w:val="center"/>
          </w:tcPr>
          <w:p w14:paraId="53BBFA61" w14:textId="77777777" w:rsidR="00DA6757" w:rsidRPr="00DA6757" w:rsidRDefault="00DA6757" w:rsidP="00DA6757">
            <w:pPr>
              <w:jc w:val="center"/>
              <w:rPr>
                <w:rFonts w:ascii="Times New Roman" w:hAnsi="Times New Roman" w:cs="Times New Roman"/>
                <w:sz w:val="24"/>
                <w:szCs w:val="24"/>
                <w:lang w:val="kk-KZ"/>
              </w:rPr>
            </w:pPr>
            <w:r w:rsidRPr="00DA6757">
              <w:rPr>
                <w:rFonts w:ascii="Times New Roman" w:hAnsi="Times New Roman" w:cs="Times New Roman"/>
                <w:sz w:val="24"/>
                <w:szCs w:val="24"/>
                <w:lang w:val="kk-KZ"/>
              </w:rPr>
              <w:t>6</w:t>
            </w:r>
          </w:p>
        </w:tc>
        <w:tc>
          <w:tcPr>
            <w:tcW w:w="1442" w:type="dxa"/>
            <w:vAlign w:val="center"/>
          </w:tcPr>
          <w:p w14:paraId="6D812F15" w14:textId="77777777" w:rsidR="00DA6757" w:rsidRPr="00DA6757" w:rsidRDefault="00DA6757" w:rsidP="00DA6757">
            <w:pPr>
              <w:jc w:val="center"/>
              <w:rPr>
                <w:rFonts w:ascii="Times New Roman" w:hAnsi="Times New Roman" w:cs="Times New Roman"/>
                <w:sz w:val="24"/>
                <w:szCs w:val="24"/>
                <w:lang w:val="kk-KZ"/>
              </w:rPr>
            </w:pPr>
            <w:r w:rsidRPr="00DA6757">
              <w:rPr>
                <w:rFonts w:ascii="Times New Roman" w:hAnsi="Times New Roman" w:cs="Times New Roman"/>
                <w:sz w:val="24"/>
                <w:szCs w:val="24"/>
                <w:lang w:val="kk-KZ"/>
              </w:rPr>
              <w:t>7</w:t>
            </w:r>
          </w:p>
        </w:tc>
        <w:tc>
          <w:tcPr>
            <w:tcW w:w="1021" w:type="dxa"/>
            <w:vAlign w:val="center"/>
          </w:tcPr>
          <w:p w14:paraId="0FF81C49" w14:textId="77777777" w:rsidR="00DA6757" w:rsidRPr="00DA6757" w:rsidRDefault="00DA6757" w:rsidP="00DA6757">
            <w:pPr>
              <w:jc w:val="center"/>
              <w:rPr>
                <w:rFonts w:ascii="Times New Roman" w:hAnsi="Times New Roman" w:cs="Times New Roman"/>
                <w:sz w:val="24"/>
                <w:szCs w:val="24"/>
                <w:lang w:val="kk-KZ"/>
              </w:rPr>
            </w:pPr>
            <w:r w:rsidRPr="00DA6757">
              <w:rPr>
                <w:rFonts w:ascii="Times New Roman" w:hAnsi="Times New Roman" w:cs="Times New Roman"/>
                <w:sz w:val="24"/>
                <w:szCs w:val="24"/>
                <w:lang w:val="kk-KZ"/>
              </w:rPr>
              <w:t>8</w:t>
            </w:r>
          </w:p>
        </w:tc>
      </w:tr>
      <w:tr w:rsidR="00DA6757" w:rsidRPr="005339B2" w14:paraId="516EF62F" w14:textId="77777777" w:rsidTr="00DA6757">
        <w:trPr>
          <w:trHeight w:val="279"/>
          <w:jc w:val="center"/>
        </w:trPr>
        <w:tc>
          <w:tcPr>
            <w:tcW w:w="2228" w:type="dxa"/>
          </w:tcPr>
          <w:p w14:paraId="004F49CA" w14:textId="65796AD7" w:rsidR="00DA6757" w:rsidRPr="00DA6757" w:rsidRDefault="00DA6757" w:rsidP="00797E4F">
            <w:pPr>
              <w:rPr>
                <w:rFonts w:ascii="Times New Roman" w:hAnsi="Times New Roman" w:cs="Times New Roman"/>
                <w:sz w:val="24"/>
                <w:szCs w:val="24"/>
                <w:shd w:val="clear" w:color="auto" w:fill="FFFFFF"/>
              </w:rPr>
            </w:pPr>
            <w:r w:rsidRPr="00DA6757">
              <w:rPr>
                <w:rFonts w:ascii="Times New Roman" w:hAnsi="Times New Roman" w:cs="Times New Roman"/>
                <w:sz w:val="24"/>
                <w:szCs w:val="24"/>
                <w:shd w:val="clear" w:color="auto" w:fill="FFFFFF"/>
              </w:rPr>
              <w:t>Жалға берілетін тұрғын үйді субсидиялау – айына тұрғын үйді жалдау құнының 50%-ы – «Нұрлы жер» бағдарлама</w:t>
            </w:r>
            <w:r>
              <w:rPr>
                <w:rFonts w:ascii="Times New Roman" w:hAnsi="Times New Roman" w:cs="Times New Roman"/>
                <w:sz w:val="24"/>
                <w:szCs w:val="24"/>
                <w:shd w:val="clear" w:color="auto" w:fill="FFFFFF"/>
                <w:lang w:val="kk-KZ"/>
              </w:rPr>
              <w:t xml:space="preserve"> </w:t>
            </w:r>
            <w:r w:rsidRPr="00DA6757">
              <w:rPr>
                <w:rFonts w:ascii="Times New Roman" w:hAnsi="Times New Roman" w:cs="Times New Roman"/>
                <w:sz w:val="24"/>
                <w:szCs w:val="24"/>
                <w:shd w:val="clear" w:color="auto" w:fill="FFFFFF"/>
              </w:rPr>
              <w:t>сының бағыты</w:t>
            </w:r>
          </w:p>
        </w:tc>
        <w:tc>
          <w:tcPr>
            <w:tcW w:w="1176" w:type="dxa"/>
          </w:tcPr>
          <w:p w14:paraId="7CCE8400" w14:textId="5653C9FA" w:rsidR="00DA6757" w:rsidRPr="00DA6757" w:rsidRDefault="00DA6757" w:rsidP="00797E4F">
            <w:pPr>
              <w:rPr>
                <w:rFonts w:ascii="Times New Roman" w:eastAsia="Times New Roman" w:hAnsi="Times New Roman" w:cs="Times New Roman"/>
                <w:sz w:val="24"/>
                <w:szCs w:val="24"/>
              </w:rPr>
            </w:pPr>
            <w:r w:rsidRPr="00DA6757">
              <w:rPr>
                <w:rFonts w:ascii="Times New Roman" w:eastAsia="Times New Roman" w:hAnsi="Times New Roman" w:cs="Times New Roman"/>
                <w:sz w:val="24"/>
                <w:szCs w:val="24"/>
              </w:rPr>
              <w:t>2022</w:t>
            </w:r>
          </w:p>
        </w:tc>
        <w:tc>
          <w:tcPr>
            <w:tcW w:w="1841" w:type="dxa"/>
          </w:tcPr>
          <w:p w14:paraId="67786325" w14:textId="77777777" w:rsidR="00DA6757" w:rsidRPr="00DA6757" w:rsidRDefault="00DA6757" w:rsidP="00DA6757">
            <w:pPr>
              <w:rPr>
                <w:rFonts w:ascii="Times New Roman" w:hAnsi="Times New Roman" w:cs="Times New Roman"/>
                <w:sz w:val="24"/>
                <w:szCs w:val="24"/>
                <w:shd w:val="clear" w:color="auto" w:fill="FFFFFF"/>
              </w:rPr>
            </w:pPr>
            <w:r w:rsidRPr="00DA6757">
              <w:rPr>
                <w:rFonts w:ascii="Times New Roman" w:hAnsi="Times New Roman" w:cs="Times New Roman"/>
                <w:sz w:val="24"/>
                <w:szCs w:val="24"/>
                <w:shd w:val="clear" w:color="auto" w:fill="FFFFFF"/>
              </w:rPr>
              <w:t>Көп балалы отбасылар. Мүгедек балалары бар отбасылар. Жетімдер.</w:t>
            </w:r>
          </w:p>
          <w:p w14:paraId="19AAE7FE" w14:textId="66AA9388" w:rsidR="00DA6757" w:rsidRPr="00DA6757" w:rsidRDefault="00DA6757" w:rsidP="00797E4F">
            <w:pPr>
              <w:rPr>
                <w:rFonts w:ascii="Times New Roman" w:hAnsi="Times New Roman" w:cs="Times New Roman"/>
                <w:sz w:val="24"/>
                <w:szCs w:val="24"/>
                <w:shd w:val="clear" w:color="auto" w:fill="FFFFFF"/>
                <w:lang w:val="kk-KZ"/>
              </w:rPr>
            </w:pPr>
            <w:r w:rsidRPr="00DA6757">
              <w:rPr>
                <w:rFonts w:ascii="Times New Roman" w:hAnsi="Times New Roman" w:cs="Times New Roman"/>
                <w:sz w:val="24"/>
                <w:szCs w:val="24"/>
                <w:shd w:val="clear" w:color="auto" w:fill="FFFFFF"/>
              </w:rPr>
              <w:t>I және II топта</w:t>
            </w:r>
            <w:r>
              <w:rPr>
                <w:rFonts w:ascii="Times New Roman" w:hAnsi="Times New Roman" w:cs="Times New Roman"/>
                <w:sz w:val="24"/>
                <w:szCs w:val="24"/>
                <w:shd w:val="clear" w:color="auto" w:fill="FFFFFF"/>
                <w:lang w:val="kk-KZ"/>
              </w:rPr>
              <w:t xml:space="preserve"> </w:t>
            </w:r>
            <w:r w:rsidRPr="00DA6757">
              <w:rPr>
                <w:rFonts w:ascii="Times New Roman" w:hAnsi="Times New Roman" w:cs="Times New Roman"/>
                <w:sz w:val="24"/>
                <w:szCs w:val="24"/>
                <w:shd w:val="clear" w:color="auto" w:fill="FFFFFF"/>
              </w:rPr>
              <w:t>ғы</w:t>
            </w:r>
            <w:r>
              <w:rPr>
                <w:rFonts w:ascii="Times New Roman" w:hAnsi="Times New Roman" w:cs="Times New Roman"/>
                <w:sz w:val="24"/>
                <w:szCs w:val="24"/>
                <w:shd w:val="clear" w:color="auto" w:fill="FFFFFF"/>
              </w:rPr>
              <w:t xml:space="preserve"> мүгедектер</w:t>
            </w:r>
          </w:p>
        </w:tc>
        <w:tc>
          <w:tcPr>
            <w:tcW w:w="3800" w:type="dxa"/>
          </w:tcPr>
          <w:p w14:paraId="4C92C407" w14:textId="2A2707E3" w:rsidR="00DA6757" w:rsidRPr="00DA6757" w:rsidRDefault="00DA6757" w:rsidP="00DA6757">
            <w:pPr>
              <w:rPr>
                <w:rFonts w:ascii="Times New Roman" w:hAnsi="Times New Roman" w:cs="Times New Roman"/>
                <w:sz w:val="24"/>
                <w:szCs w:val="24"/>
                <w:lang w:val="kk-KZ"/>
              </w:rPr>
            </w:pPr>
            <w:r w:rsidRPr="00DA6757">
              <w:rPr>
                <w:rFonts w:ascii="Times New Roman" w:hAnsi="Times New Roman" w:cs="Times New Roman"/>
                <w:sz w:val="24"/>
                <w:szCs w:val="24"/>
                <w:shd w:val="clear" w:color="auto" w:fill="FFFFFF"/>
                <w:lang w:val="kk-KZ"/>
              </w:rPr>
              <w:t>Жалға берілетін тұрғын үйдің 1 шаршы метрінің бағасы АЕК пен аймақтың белгілі бір коэффициенті негізінде қалыптасады. Жалға берілетін тұрғын үй алаңы – отбасы мүшелерінің санына байланысты 40-тан 80 шаршы метрге дейін</w:t>
            </w:r>
          </w:p>
        </w:tc>
        <w:tc>
          <w:tcPr>
            <w:tcW w:w="1694" w:type="dxa"/>
          </w:tcPr>
          <w:p w14:paraId="357728B2" w14:textId="36665466" w:rsidR="00DA6757" w:rsidRPr="00DA6757" w:rsidRDefault="00DA6757" w:rsidP="00797E4F">
            <w:pPr>
              <w:rPr>
                <w:rFonts w:ascii="Times New Roman" w:hAnsi="Times New Roman" w:cs="Times New Roman"/>
                <w:sz w:val="24"/>
                <w:szCs w:val="24"/>
              </w:rPr>
            </w:pPr>
            <w:r w:rsidRPr="00DA6757">
              <w:rPr>
                <w:rFonts w:ascii="Times New Roman" w:hAnsi="Times New Roman" w:cs="Times New Roman"/>
                <w:sz w:val="24"/>
                <w:szCs w:val="24"/>
              </w:rPr>
              <w:t xml:space="preserve">Отбасының 1 мүшесіне 6 КМ аспайды </w:t>
            </w:r>
          </w:p>
        </w:tc>
        <w:tc>
          <w:tcPr>
            <w:tcW w:w="1371" w:type="dxa"/>
          </w:tcPr>
          <w:p w14:paraId="3760FA93" w14:textId="0EC0AB18" w:rsidR="00DA6757" w:rsidRPr="00DA6757" w:rsidRDefault="00DA6757" w:rsidP="00DA6757">
            <w:pPr>
              <w:jc w:val="center"/>
              <w:rPr>
                <w:rFonts w:ascii="Times New Roman" w:hAnsi="Times New Roman" w:cs="Times New Roman"/>
                <w:sz w:val="24"/>
                <w:szCs w:val="24"/>
              </w:rPr>
            </w:pPr>
            <w:r w:rsidRPr="00DA6757">
              <w:rPr>
                <w:rFonts w:ascii="Times New Roman" w:hAnsi="Times New Roman" w:cs="Times New Roman"/>
                <w:sz w:val="24"/>
                <w:szCs w:val="24"/>
              </w:rPr>
              <w:t>-</w:t>
            </w:r>
          </w:p>
        </w:tc>
        <w:tc>
          <w:tcPr>
            <w:tcW w:w="1442" w:type="dxa"/>
          </w:tcPr>
          <w:p w14:paraId="1E799EF0" w14:textId="107069A0" w:rsidR="00DA6757" w:rsidRPr="00DA6757" w:rsidRDefault="00DA6757" w:rsidP="00DA6757">
            <w:pPr>
              <w:jc w:val="center"/>
              <w:rPr>
                <w:rFonts w:ascii="Times New Roman" w:hAnsi="Times New Roman" w:cs="Times New Roman"/>
                <w:sz w:val="24"/>
                <w:szCs w:val="24"/>
              </w:rPr>
            </w:pPr>
            <w:r w:rsidRPr="00DA6757">
              <w:rPr>
                <w:rFonts w:ascii="Times New Roman" w:hAnsi="Times New Roman" w:cs="Times New Roman"/>
                <w:sz w:val="24"/>
                <w:szCs w:val="24"/>
              </w:rPr>
              <w:t>-</w:t>
            </w:r>
          </w:p>
        </w:tc>
        <w:tc>
          <w:tcPr>
            <w:tcW w:w="1021" w:type="dxa"/>
          </w:tcPr>
          <w:p w14:paraId="3AD3263E" w14:textId="4390D18D" w:rsidR="00DA6757" w:rsidRPr="00DA6757" w:rsidRDefault="00DA6757" w:rsidP="00DA6757">
            <w:pPr>
              <w:jc w:val="center"/>
              <w:rPr>
                <w:rFonts w:ascii="Times New Roman" w:hAnsi="Times New Roman" w:cs="Times New Roman"/>
                <w:sz w:val="24"/>
                <w:szCs w:val="24"/>
              </w:rPr>
            </w:pPr>
            <w:r w:rsidRPr="00DA6757">
              <w:rPr>
                <w:rFonts w:ascii="Times New Roman" w:hAnsi="Times New Roman" w:cs="Times New Roman"/>
                <w:sz w:val="24"/>
                <w:szCs w:val="24"/>
              </w:rPr>
              <w:t>-</w:t>
            </w:r>
          </w:p>
        </w:tc>
      </w:tr>
      <w:tr w:rsidR="00DA6757" w:rsidRPr="005339B2" w14:paraId="6E63024B" w14:textId="77777777" w:rsidTr="00DA6757">
        <w:trPr>
          <w:trHeight w:val="279"/>
          <w:jc w:val="center"/>
        </w:trPr>
        <w:tc>
          <w:tcPr>
            <w:tcW w:w="2228" w:type="dxa"/>
          </w:tcPr>
          <w:p w14:paraId="039A4297" w14:textId="1FF911C1" w:rsidR="00DA6757" w:rsidRPr="00DA6757" w:rsidRDefault="00DA6757" w:rsidP="00797E4F">
            <w:pPr>
              <w:rPr>
                <w:rFonts w:ascii="Times New Roman" w:hAnsi="Times New Roman" w:cs="Times New Roman"/>
                <w:sz w:val="24"/>
                <w:szCs w:val="24"/>
                <w:shd w:val="clear" w:color="auto" w:fill="FFFFFF"/>
              </w:rPr>
            </w:pPr>
            <w:r w:rsidRPr="00DA6757">
              <w:rPr>
                <w:rFonts w:ascii="Times New Roman" w:hAnsi="Times New Roman" w:cs="Times New Roman"/>
                <w:color w:val="212121"/>
                <w:sz w:val="24"/>
                <w:szCs w:val="24"/>
                <w:shd w:val="clear" w:color="auto" w:fill="FFFFFF"/>
              </w:rPr>
              <w:t>«</w:t>
            </w:r>
            <w:r w:rsidRPr="00DA6757">
              <w:rPr>
                <w:rFonts w:ascii="Times New Roman" w:hAnsi="Times New Roman" w:cs="Times New Roman"/>
                <w:color w:val="212121"/>
                <w:sz w:val="24"/>
                <w:szCs w:val="24"/>
                <w:shd w:val="clear" w:color="auto" w:fill="FFFFFF"/>
                <w:lang w:val="kk-KZ"/>
              </w:rPr>
              <w:t>Шаңырақ</w:t>
            </w:r>
            <w:r w:rsidRPr="00DA6757">
              <w:rPr>
                <w:rFonts w:ascii="Times New Roman" w:hAnsi="Times New Roman" w:cs="Times New Roman"/>
                <w:color w:val="212121"/>
                <w:sz w:val="24"/>
                <w:szCs w:val="24"/>
                <w:shd w:val="clear" w:color="auto" w:fill="FFFFFF"/>
              </w:rPr>
              <w:t>»</w:t>
            </w:r>
          </w:p>
        </w:tc>
        <w:tc>
          <w:tcPr>
            <w:tcW w:w="1176" w:type="dxa"/>
          </w:tcPr>
          <w:p w14:paraId="4FF93ED2" w14:textId="312AD236" w:rsidR="00DA6757" w:rsidRPr="00DA6757" w:rsidRDefault="00DA6757" w:rsidP="00797E4F">
            <w:pPr>
              <w:rPr>
                <w:rFonts w:ascii="Times New Roman" w:eastAsia="Times New Roman" w:hAnsi="Times New Roman" w:cs="Times New Roman"/>
                <w:sz w:val="24"/>
                <w:szCs w:val="24"/>
              </w:rPr>
            </w:pPr>
            <w:r w:rsidRPr="00DA6757">
              <w:rPr>
                <w:rFonts w:ascii="Times New Roman" w:eastAsia="Times New Roman" w:hAnsi="Times New Roman" w:cs="Times New Roman"/>
                <w:sz w:val="24"/>
                <w:szCs w:val="24"/>
              </w:rPr>
              <w:t>2022-2023</w:t>
            </w:r>
          </w:p>
        </w:tc>
        <w:tc>
          <w:tcPr>
            <w:tcW w:w="1841" w:type="dxa"/>
          </w:tcPr>
          <w:p w14:paraId="27EBDF53" w14:textId="52CF24D4" w:rsidR="00DA6757" w:rsidRPr="00DA6757" w:rsidRDefault="00DA6757" w:rsidP="00DA6757">
            <w:pPr>
              <w:rPr>
                <w:rFonts w:ascii="Times New Roman" w:hAnsi="Times New Roman" w:cs="Times New Roman"/>
                <w:sz w:val="24"/>
                <w:szCs w:val="24"/>
                <w:shd w:val="clear" w:color="auto" w:fill="FFFFFF"/>
              </w:rPr>
            </w:pPr>
            <w:r w:rsidRPr="00DA6757">
              <w:rPr>
                <w:rFonts w:ascii="Times New Roman" w:hAnsi="Times New Roman" w:cs="Times New Roman"/>
                <w:color w:val="212121"/>
                <w:sz w:val="24"/>
                <w:szCs w:val="24"/>
                <w:shd w:val="clear" w:color="auto" w:fill="FFFFFF"/>
                <w:lang w:val="kk-KZ"/>
              </w:rPr>
              <w:t>ЖАО кезекте тұрғандар үшін</w:t>
            </w:r>
          </w:p>
        </w:tc>
        <w:tc>
          <w:tcPr>
            <w:tcW w:w="3800" w:type="dxa"/>
          </w:tcPr>
          <w:p w14:paraId="1EE32F3F" w14:textId="6FC4B03B" w:rsidR="00DA6757" w:rsidRPr="00DA6757" w:rsidRDefault="00DA6757" w:rsidP="00DA6757">
            <w:pPr>
              <w:rPr>
                <w:rFonts w:ascii="Times New Roman" w:hAnsi="Times New Roman" w:cs="Times New Roman"/>
                <w:sz w:val="24"/>
                <w:szCs w:val="24"/>
                <w:shd w:val="clear" w:color="auto" w:fill="FFFFFF"/>
                <w:lang w:val="kk-KZ"/>
              </w:rPr>
            </w:pPr>
            <w:r w:rsidRPr="00DA6757">
              <w:rPr>
                <w:rFonts w:ascii="Times New Roman" w:hAnsi="Times New Roman" w:cs="Times New Roman"/>
                <w:color w:val="333333"/>
                <w:sz w:val="24"/>
                <w:szCs w:val="24"/>
                <w:shd w:val="clear" w:color="auto" w:fill="FFFFFF"/>
              </w:rPr>
              <w:t>-</w:t>
            </w:r>
          </w:p>
        </w:tc>
        <w:tc>
          <w:tcPr>
            <w:tcW w:w="1694" w:type="dxa"/>
          </w:tcPr>
          <w:p w14:paraId="0C98514B" w14:textId="67A9B1C1" w:rsidR="00DA6757" w:rsidRPr="00DA6757" w:rsidRDefault="00DA6757" w:rsidP="00797E4F">
            <w:pPr>
              <w:rPr>
                <w:rFonts w:ascii="Times New Roman" w:hAnsi="Times New Roman" w:cs="Times New Roman"/>
                <w:sz w:val="24"/>
                <w:szCs w:val="24"/>
              </w:rPr>
            </w:pPr>
            <w:r w:rsidRPr="00DA6757">
              <w:rPr>
                <w:rFonts w:ascii="Times New Roman" w:hAnsi="Times New Roman" w:cs="Times New Roman"/>
                <w:sz w:val="24"/>
                <w:szCs w:val="24"/>
              </w:rPr>
              <w:t>-</w:t>
            </w:r>
          </w:p>
        </w:tc>
        <w:tc>
          <w:tcPr>
            <w:tcW w:w="1371" w:type="dxa"/>
          </w:tcPr>
          <w:p w14:paraId="4A734FB6" w14:textId="74152FB9" w:rsidR="00DA6757" w:rsidRPr="00DA6757" w:rsidRDefault="00DA6757" w:rsidP="00DA6757">
            <w:pPr>
              <w:jc w:val="center"/>
              <w:rPr>
                <w:rFonts w:ascii="Times New Roman" w:hAnsi="Times New Roman" w:cs="Times New Roman"/>
                <w:sz w:val="24"/>
                <w:szCs w:val="24"/>
              </w:rPr>
            </w:pPr>
            <w:r w:rsidRPr="00DA6757">
              <w:rPr>
                <w:rFonts w:ascii="Times New Roman" w:hAnsi="Times New Roman" w:cs="Times New Roman"/>
                <w:sz w:val="24"/>
                <w:szCs w:val="24"/>
              </w:rPr>
              <w:t>5</w:t>
            </w:r>
          </w:p>
        </w:tc>
        <w:tc>
          <w:tcPr>
            <w:tcW w:w="1442" w:type="dxa"/>
          </w:tcPr>
          <w:p w14:paraId="44C5CC10" w14:textId="6BD4BAA6" w:rsidR="00DA6757" w:rsidRPr="00DA6757" w:rsidRDefault="00DA6757" w:rsidP="00DA6757">
            <w:pPr>
              <w:jc w:val="center"/>
              <w:rPr>
                <w:rFonts w:ascii="Times New Roman" w:hAnsi="Times New Roman" w:cs="Times New Roman"/>
                <w:sz w:val="24"/>
                <w:szCs w:val="24"/>
              </w:rPr>
            </w:pPr>
            <w:r w:rsidRPr="00DA6757">
              <w:rPr>
                <w:rFonts w:ascii="Times New Roman" w:hAnsi="Times New Roman" w:cs="Times New Roman"/>
                <w:sz w:val="24"/>
                <w:szCs w:val="24"/>
              </w:rPr>
              <w:t>10</w:t>
            </w:r>
          </w:p>
        </w:tc>
        <w:tc>
          <w:tcPr>
            <w:tcW w:w="1021" w:type="dxa"/>
          </w:tcPr>
          <w:p w14:paraId="73325E92" w14:textId="5B096877" w:rsidR="00DA6757" w:rsidRPr="00DA6757" w:rsidRDefault="00DA6757" w:rsidP="00DA6757">
            <w:pPr>
              <w:jc w:val="center"/>
              <w:rPr>
                <w:rFonts w:ascii="Times New Roman" w:hAnsi="Times New Roman" w:cs="Times New Roman"/>
                <w:sz w:val="24"/>
                <w:szCs w:val="24"/>
              </w:rPr>
            </w:pPr>
            <w:r w:rsidRPr="00DA6757">
              <w:rPr>
                <w:rFonts w:ascii="Times New Roman" w:hAnsi="Times New Roman" w:cs="Times New Roman"/>
                <w:sz w:val="24"/>
                <w:szCs w:val="24"/>
              </w:rPr>
              <w:t>20</w:t>
            </w:r>
          </w:p>
        </w:tc>
      </w:tr>
      <w:tr w:rsidR="00DA6757" w:rsidRPr="005339B2" w14:paraId="3BB48F52" w14:textId="77777777" w:rsidTr="00DA6757">
        <w:trPr>
          <w:trHeight w:val="279"/>
          <w:jc w:val="center"/>
        </w:trPr>
        <w:tc>
          <w:tcPr>
            <w:tcW w:w="2228" w:type="dxa"/>
          </w:tcPr>
          <w:p w14:paraId="22EFBA70" w14:textId="12F9884E" w:rsidR="00DA6757" w:rsidRPr="00DA6757" w:rsidRDefault="00DA6757" w:rsidP="00797E4F">
            <w:pPr>
              <w:rPr>
                <w:rFonts w:ascii="Times New Roman" w:hAnsi="Times New Roman" w:cs="Times New Roman"/>
                <w:sz w:val="24"/>
                <w:szCs w:val="24"/>
                <w:shd w:val="clear" w:color="auto" w:fill="FFFFFF"/>
              </w:rPr>
            </w:pPr>
            <w:r w:rsidRPr="00DA6757">
              <w:rPr>
                <w:rFonts w:ascii="Times New Roman" w:hAnsi="Times New Roman" w:cs="Times New Roman"/>
                <w:color w:val="212121"/>
                <w:sz w:val="24"/>
                <w:szCs w:val="24"/>
                <w:shd w:val="clear" w:color="auto" w:fill="FFFFFF"/>
              </w:rPr>
              <w:t>«</w:t>
            </w:r>
            <w:r w:rsidRPr="00DA6757">
              <w:rPr>
                <w:rFonts w:ascii="Times New Roman" w:hAnsi="Times New Roman" w:cs="Times New Roman"/>
                <w:color w:val="212121"/>
                <w:sz w:val="24"/>
                <w:szCs w:val="24"/>
                <w:shd w:val="clear" w:color="auto" w:fill="FFFFFF"/>
                <w:lang w:val="kk-KZ"/>
              </w:rPr>
              <w:t>Өз үйім</w:t>
            </w:r>
            <w:r w:rsidRPr="00DA6757">
              <w:rPr>
                <w:rFonts w:ascii="Times New Roman" w:hAnsi="Times New Roman" w:cs="Times New Roman"/>
                <w:color w:val="212121"/>
                <w:sz w:val="24"/>
                <w:szCs w:val="24"/>
                <w:shd w:val="clear" w:color="auto" w:fill="FFFFFF"/>
              </w:rPr>
              <w:t>»</w:t>
            </w:r>
          </w:p>
        </w:tc>
        <w:tc>
          <w:tcPr>
            <w:tcW w:w="1176" w:type="dxa"/>
          </w:tcPr>
          <w:p w14:paraId="61D0270A" w14:textId="09EEE178" w:rsidR="00DA6757" w:rsidRPr="00DA6757" w:rsidRDefault="00DA6757" w:rsidP="00797E4F">
            <w:pPr>
              <w:rPr>
                <w:rFonts w:ascii="Times New Roman" w:eastAsia="Times New Roman" w:hAnsi="Times New Roman" w:cs="Times New Roman"/>
                <w:sz w:val="24"/>
                <w:szCs w:val="24"/>
              </w:rPr>
            </w:pPr>
            <w:r w:rsidRPr="00DA6757">
              <w:rPr>
                <w:rFonts w:ascii="Times New Roman" w:eastAsia="Times New Roman" w:hAnsi="Times New Roman" w:cs="Times New Roman"/>
                <w:sz w:val="24"/>
                <w:szCs w:val="24"/>
              </w:rPr>
              <w:t>2023</w:t>
            </w:r>
          </w:p>
        </w:tc>
        <w:tc>
          <w:tcPr>
            <w:tcW w:w="1841" w:type="dxa"/>
          </w:tcPr>
          <w:p w14:paraId="097687FF" w14:textId="20D44938" w:rsidR="00DA6757" w:rsidRPr="00DA6757" w:rsidRDefault="00DA6757" w:rsidP="00DA6757">
            <w:pPr>
              <w:rPr>
                <w:rFonts w:ascii="Times New Roman" w:hAnsi="Times New Roman" w:cs="Times New Roman"/>
                <w:sz w:val="24"/>
                <w:szCs w:val="24"/>
                <w:shd w:val="clear" w:color="auto" w:fill="FFFFFF"/>
              </w:rPr>
            </w:pPr>
            <w:r w:rsidRPr="00DA6757">
              <w:rPr>
                <w:rFonts w:ascii="Times New Roman" w:hAnsi="Times New Roman" w:cs="Times New Roman"/>
                <w:color w:val="212121"/>
                <w:sz w:val="24"/>
                <w:szCs w:val="24"/>
                <w:shd w:val="clear" w:color="auto" w:fill="FFFFFF"/>
                <w:lang w:val="kk-KZ"/>
              </w:rPr>
              <w:t>Жаңа тұрғын үй кешендері</w:t>
            </w:r>
            <w:r>
              <w:rPr>
                <w:rFonts w:ascii="Times New Roman" w:hAnsi="Times New Roman" w:cs="Times New Roman"/>
                <w:color w:val="212121"/>
                <w:sz w:val="24"/>
                <w:szCs w:val="24"/>
                <w:shd w:val="clear" w:color="auto" w:fill="FFFFFF"/>
                <w:lang w:val="kk-KZ"/>
              </w:rPr>
              <w:t xml:space="preserve"> </w:t>
            </w:r>
            <w:r w:rsidRPr="00DA6757">
              <w:rPr>
                <w:rFonts w:ascii="Times New Roman" w:hAnsi="Times New Roman" w:cs="Times New Roman"/>
                <w:color w:val="212121"/>
                <w:sz w:val="24"/>
                <w:szCs w:val="24"/>
                <w:shd w:val="clear" w:color="auto" w:fill="FFFFFF"/>
                <w:lang w:val="kk-KZ"/>
              </w:rPr>
              <w:t>нен алуға бола</w:t>
            </w:r>
            <w:r>
              <w:rPr>
                <w:rFonts w:ascii="Times New Roman" w:hAnsi="Times New Roman" w:cs="Times New Roman"/>
                <w:color w:val="212121"/>
                <w:sz w:val="24"/>
                <w:szCs w:val="24"/>
                <w:shd w:val="clear" w:color="auto" w:fill="FFFFFF"/>
                <w:lang w:val="kk-KZ"/>
              </w:rPr>
              <w:t xml:space="preserve"> </w:t>
            </w:r>
            <w:r w:rsidRPr="00DA6757">
              <w:rPr>
                <w:rFonts w:ascii="Times New Roman" w:hAnsi="Times New Roman" w:cs="Times New Roman"/>
                <w:color w:val="212121"/>
                <w:sz w:val="24"/>
                <w:szCs w:val="24"/>
                <w:shd w:val="clear" w:color="auto" w:fill="FFFFFF"/>
                <w:lang w:val="kk-KZ"/>
              </w:rPr>
              <w:t>тын</w:t>
            </w:r>
            <w:r w:rsidRPr="00DA6757">
              <w:rPr>
                <w:rFonts w:ascii="Times New Roman" w:hAnsi="Times New Roman" w:cs="Times New Roman"/>
                <w:color w:val="212121"/>
                <w:sz w:val="24"/>
                <w:szCs w:val="24"/>
                <w:shd w:val="clear" w:color="auto" w:fill="FFFFFF"/>
              </w:rPr>
              <w:t xml:space="preserve"> «Отбасы банк»</w:t>
            </w:r>
            <w:r w:rsidRPr="00DA6757">
              <w:rPr>
                <w:rFonts w:ascii="Times New Roman" w:hAnsi="Times New Roman" w:cs="Times New Roman"/>
                <w:color w:val="212121"/>
                <w:sz w:val="24"/>
                <w:szCs w:val="24"/>
                <w:shd w:val="clear" w:color="auto" w:fill="FFFFFF"/>
                <w:lang w:val="kk-KZ"/>
              </w:rPr>
              <w:t xml:space="preserve"> АҚ бағдарламасы</w:t>
            </w:r>
          </w:p>
        </w:tc>
        <w:tc>
          <w:tcPr>
            <w:tcW w:w="3800" w:type="dxa"/>
          </w:tcPr>
          <w:p w14:paraId="234C018D" w14:textId="0C78AD97" w:rsidR="00DA6757" w:rsidRPr="00DA6757" w:rsidRDefault="00DA6757" w:rsidP="00DA6757">
            <w:pPr>
              <w:rPr>
                <w:rFonts w:ascii="Times New Roman" w:hAnsi="Times New Roman" w:cs="Times New Roman"/>
                <w:sz w:val="24"/>
                <w:szCs w:val="24"/>
                <w:shd w:val="clear" w:color="auto" w:fill="FFFFFF"/>
                <w:lang w:val="kk-KZ"/>
              </w:rPr>
            </w:pPr>
            <w:r w:rsidRPr="00DA6757">
              <w:rPr>
                <w:rFonts w:ascii="Times New Roman" w:hAnsi="Times New Roman" w:cs="Times New Roman"/>
                <w:color w:val="333333"/>
                <w:sz w:val="24"/>
                <w:szCs w:val="24"/>
                <w:shd w:val="clear" w:color="auto" w:fill="FFFFFF"/>
              </w:rPr>
              <w:t>-</w:t>
            </w:r>
          </w:p>
        </w:tc>
        <w:tc>
          <w:tcPr>
            <w:tcW w:w="1694" w:type="dxa"/>
          </w:tcPr>
          <w:p w14:paraId="35E455BD" w14:textId="0CA84144" w:rsidR="00DA6757" w:rsidRPr="00DA6757" w:rsidRDefault="00DA6757" w:rsidP="00797E4F">
            <w:pPr>
              <w:rPr>
                <w:rFonts w:ascii="Times New Roman" w:hAnsi="Times New Roman" w:cs="Times New Roman"/>
                <w:sz w:val="24"/>
                <w:szCs w:val="24"/>
              </w:rPr>
            </w:pPr>
            <w:r w:rsidRPr="00DA6757">
              <w:rPr>
                <w:rFonts w:ascii="Times New Roman" w:hAnsi="Times New Roman" w:cs="Times New Roman"/>
                <w:sz w:val="24"/>
                <w:szCs w:val="24"/>
              </w:rPr>
              <w:t>-</w:t>
            </w:r>
          </w:p>
        </w:tc>
        <w:tc>
          <w:tcPr>
            <w:tcW w:w="1371" w:type="dxa"/>
          </w:tcPr>
          <w:p w14:paraId="13BA137F" w14:textId="2DDC8527" w:rsidR="00DA6757" w:rsidRPr="00DA6757" w:rsidRDefault="00DA6757" w:rsidP="00DA6757">
            <w:pPr>
              <w:jc w:val="center"/>
              <w:rPr>
                <w:rFonts w:ascii="Times New Roman" w:hAnsi="Times New Roman" w:cs="Times New Roman"/>
                <w:sz w:val="24"/>
                <w:szCs w:val="24"/>
              </w:rPr>
            </w:pPr>
            <w:r w:rsidRPr="00DA6757">
              <w:rPr>
                <w:rFonts w:ascii="Times New Roman" w:hAnsi="Times New Roman" w:cs="Times New Roman"/>
                <w:sz w:val="24"/>
                <w:szCs w:val="24"/>
              </w:rPr>
              <w:t>7</w:t>
            </w:r>
          </w:p>
        </w:tc>
        <w:tc>
          <w:tcPr>
            <w:tcW w:w="1442" w:type="dxa"/>
          </w:tcPr>
          <w:p w14:paraId="648AAED3" w14:textId="7FECEC86" w:rsidR="00DA6757" w:rsidRPr="00DA6757" w:rsidRDefault="00DA6757" w:rsidP="00DA6757">
            <w:pPr>
              <w:jc w:val="center"/>
              <w:rPr>
                <w:rFonts w:ascii="Times New Roman" w:hAnsi="Times New Roman" w:cs="Times New Roman"/>
                <w:sz w:val="24"/>
                <w:szCs w:val="24"/>
              </w:rPr>
            </w:pPr>
            <w:r w:rsidRPr="00DA6757">
              <w:rPr>
                <w:rFonts w:ascii="Times New Roman" w:hAnsi="Times New Roman" w:cs="Times New Roman"/>
                <w:sz w:val="24"/>
                <w:szCs w:val="24"/>
              </w:rPr>
              <w:t>20</w:t>
            </w:r>
          </w:p>
        </w:tc>
        <w:tc>
          <w:tcPr>
            <w:tcW w:w="1021" w:type="dxa"/>
          </w:tcPr>
          <w:p w14:paraId="3761BDA1" w14:textId="3F3ADC32" w:rsidR="00DA6757" w:rsidRPr="00DA6757" w:rsidRDefault="00DA6757" w:rsidP="00DA6757">
            <w:pPr>
              <w:jc w:val="center"/>
              <w:rPr>
                <w:rFonts w:ascii="Times New Roman" w:hAnsi="Times New Roman" w:cs="Times New Roman"/>
                <w:sz w:val="24"/>
                <w:szCs w:val="24"/>
              </w:rPr>
            </w:pPr>
            <w:r w:rsidRPr="00DA6757">
              <w:rPr>
                <w:rFonts w:ascii="Times New Roman" w:hAnsi="Times New Roman" w:cs="Times New Roman"/>
                <w:sz w:val="24"/>
                <w:szCs w:val="24"/>
              </w:rPr>
              <w:t>25</w:t>
            </w:r>
          </w:p>
        </w:tc>
      </w:tr>
      <w:tr w:rsidR="00DA6757" w:rsidRPr="005339B2" w14:paraId="116B80E5" w14:textId="77777777" w:rsidTr="00DA6757">
        <w:trPr>
          <w:trHeight w:val="279"/>
          <w:jc w:val="center"/>
        </w:trPr>
        <w:tc>
          <w:tcPr>
            <w:tcW w:w="2228" w:type="dxa"/>
          </w:tcPr>
          <w:p w14:paraId="362611A5" w14:textId="501E4C3F" w:rsidR="00DA6757" w:rsidRPr="00DA6757" w:rsidRDefault="00DA6757" w:rsidP="00797E4F">
            <w:pPr>
              <w:rPr>
                <w:rFonts w:ascii="Times New Roman" w:hAnsi="Times New Roman" w:cs="Times New Roman"/>
                <w:sz w:val="24"/>
                <w:szCs w:val="24"/>
                <w:shd w:val="clear" w:color="auto" w:fill="FFFFFF"/>
              </w:rPr>
            </w:pPr>
            <w:r w:rsidRPr="00DA6757">
              <w:rPr>
                <w:rFonts w:ascii="Times New Roman" w:hAnsi="Times New Roman" w:cs="Times New Roman"/>
                <w:color w:val="212121"/>
                <w:sz w:val="24"/>
                <w:szCs w:val="24"/>
                <w:shd w:val="clear" w:color="auto" w:fill="FFFFFF"/>
              </w:rPr>
              <w:t xml:space="preserve"> «</w:t>
            </w:r>
            <w:r w:rsidRPr="00DA6757">
              <w:rPr>
                <w:rFonts w:ascii="Times New Roman" w:hAnsi="Times New Roman" w:cs="Times New Roman"/>
                <w:color w:val="212121"/>
                <w:sz w:val="24"/>
                <w:szCs w:val="24"/>
                <w:shd w:val="clear" w:color="auto" w:fill="FFFFFF"/>
                <w:lang w:val="kk-KZ"/>
              </w:rPr>
              <w:t>Ұмай</w:t>
            </w:r>
            <w:r w:rsidRPr="00DA6757">
              <w:rPr>
                <w:rFonts w:ascii="Times New Roman" w:hAnsi="Times New Roman" w:cs="Times New Roman"/>
                <w:color w:val="212121"/>
                <w:sz w:val="24"/>
                <w:szCs w:val="24"/>
                <w:shd w:val="clear" w:color="auto" w:fill="FFFFFF"/>
              </w:rPr>
              <w:t>»</w:t>
            </w:r>
            <w:r w:rsidRPr="00DA6757">
              <w:rPr>
                <w:rFonts w:ascii="Times New Roman" w:hAnsi="Times New Roman" w:cs="Times New Roman"/>
                <w:color w:val="212121"/>
                <w:sz w:val="24"/>
                <w:szCs w:val="24"/>
                <w:shd w:val="clear" w:color="auto" w:fill="FFFFFF"/>
                <w:lang w:val="kk-KZ"/>
              </w:rPr>
              <w:t xml:space="preserve"> әйелдер бағдарламасы</w:t>
            </w:r>
          </w:p>
        </w:tc>
        <w:tc>
          <w:tcPr>
            <w:tcW w:w="1176" w:type="dxa"/>
          </w:tcPr>
          <w:p w14:paraId="6D7FC786" w14:textId="355FDDCF" w:rsidR="00DA6757" w:rsidRPr="00DA6757" w:rsidRDefault="00DA6757" w:rsidP="00797E4F">
            <w:pPr>
              <w:rPr>
                <w:rFonts w:ascii="Times New Roman" w:eastAsia="Times New Roman" w:hAnsi="Times New Roman" w:cs="Times New Roman"/>
                <w:sz w:val="24"/>
                <w:szCs w:val="24"/>
              </w:rPr>
            </w:pPr>
            <w:r w:rsidRPr="00DA6757">
              <w:rPr>
                <w:rFonts w:ascii="Times New Roman" w:eastAsia="Times New Roman" w:hAnsi="Times New Roman" w:cs="Times New Roman"/>
                <w:sz w:val="24"/>
                <w:szCs w:val="24"/>
              </w:rPr>
              <w:t>2022–2023</w:t>
            </w:r>
          </w:p>
        </w:tc>
        <w:tc>
          <w:tcPr>
            <w:tcW w:w="1841" w:type="dxa"/>
          </w:tcPr>
          <w:p w14:paraId="5A163EB0" w14:textId="39CD2EA2" w:rsidR="00DA6757" w:rsidRPr="00DA6757" w:rsidRDefault="00DA6757" w:rsidP="00DA6757">
            <w:pPr>
              <w:rPr>
                <w:rFonts w:ascii="Times New Roman" w:hAnsi="Times New Roman" w:cs="Times New Roman"/>
                <w:sz w:val="24"/>
                <w:szCs w:val="24"/>
                <w:shd w:val="clear" w:color="auto" w:fill="FFFFFF"/>
              </w:rPr>
            </w:pPr>
            <w:r w:rsidRPr="00DA6757">
              <w:rPr>
                <w:rFonts w:ascii="Times New Roman" w:hAnsi="Times New Roman" w:cs="Times New Roman"/>
                <w:color w:val="212121"/>
                <w:sz w:val="24"/>
                <w:szCs w:val="24"/>
                <w:shd w:val="clear" w:color="auto" w:fill="FFFFFF"/>
                <w:lang w:val="kk-KZ"/>
              </w:rPr>
              <w:t>Жұмыс істейтін әйелдер үшін</w:t>
            </w:r>
          </w:p>
        </w:tc>
        <w:tc>
          <w:tcPr>
            <w:tcW w:w="3800" w:type="dxa"/>
          </w:tcPr>
          <w:p w14:paraId="226FCC11" w14:textId="0F82CDED" w:rsidR="00DA6757" w:rsidRPr="00DA6757" w:rsidRDefault="00DA6757" w:rsidP="00DA6757">
            <w:pPr>
              <w:rPr>
                <w:rFonts w:ascii="Times New Roman" w:hAnsi="Times New Roman" w:cs="Times New Roman"/>
                <w:sz w:val="24"/>
                <w:szCs w:val="24"/>
                <w:shd w:val="clear" w:color="auto" w:fill="FFFFFF"/>
                <w:lang w:val="kk-KZ"/>
              </w:rPr>
            </w:pPr>
            <w:r w:rsidRPr="00DA6757">
              <w:rPr>
                <w:rFonts w:ascii="Times New Roman" w:hAnsi="Times New Roman" w:cs="Times New Roman"/>
                <w:color w:val="333333"/>
                <w:sz w:val="24"/>
                <w:szCs w:val="24"/>
                <w:shd w:val="clear" w:color="auto" w:fill="FFFFFF"/>
                <w:lang w:val="kk-KZ"/>
              </w:rPr>
              <w:t>Үйдің максималды құны – 30 млн. теңге</w:t>
            </w:r>
          </w:p>
        </w:tc>
        <w:tc>
          <w:tcPr>
            <w:tcW w:w="1694" w:type="dxa"/>
          </w:tcPr>
          <w:p w14:paraId="35F471C2" w14:textId="2822C51B" w:rsidR="00DA6757" w:rsidRPr="00DA6757" w:rsidRDefault="00DA6757" w:rsidP="00797E4F">
            <w:pPr>
              <w:rPr>
                <w:rFonts w:ascii="Times New Roman" w:hAnsi="Times New Roman" w:cs="Times New Roman"/>
                <w:sz w:val="24"/>
                <w:szCs w:val="24"/>
              </w:rPr>
            </w:pPr>
            <w:r w:rsidRPr="00DA6757">
              <w:rPr>
                <w:rFonts w:ascii="Times New Roman" w:hAnsi="Times New Roman" w:cs="Times New Roman"/>
                <w:sz w:val="24"/>
                <w:szCs w:val="24"/>
              </w:rPr>
              <w:t>-</w:t>
            </w:r>
          </w:p>
        </w:tc>
        <w:tc>
          <w:tcPr>
            <w:tcW w:w="1371" w:type="dxa"/>
          </w:tcPr>
          <w:p w14:paraId="7DBCE12F" w14:textId="58F065A3" w:rsidR="00DA6757" w:rsidRPr="00DA6757" w:rsidRDefault="00DA6757" w:rsidP="00DA6757">
            <w:pPr>
              <w:jc w:val="center"/>
              <w:rPr>
                <w:rFonts w:ascii="Times New Roman" w:hAnsi="Times New Roman" w:cs="Times New Roman"/>
                <w:sz w:val="24"/>
                <w:szCs w:val="24"/>
              </w:rPr>
            </w:pPr>
            <w:r w:rsidRPr="00DA6757">
              <w:rPr>
                <w:rFonts w:ascii="Times New Roman" w:hAnsi="Times New Roman" w:cs="Times New Roman"/>
                <w:sz w:val="24"/>
                <w:szCs w:val="24"/>
              </w:rPr>
              <w:t>14,5</w:t>
            </w:r>
          </w:p>
        </w:tc>
        <w:tc>
          <w:tcPr>
            <w:tcW w:w="1442" w:type="dxa"/>
          </w:tcPr>
          <w:p w14:paraId="5217D3BD" w14:textId="19780D56" w:rsidR="00DA6757" w:rsidRPr="00DA6757" w:rsidRDefault="00DA6757" w:rsidP="00DA6757">
            <w:pPr>
              <w:jc w:val="center"/>
              <w:rPr>
                <w:rFonts w:ascii="Times New Roman" w:hAnsi="Times New Roman" w:cs="Times New Roman"/>
                <w:sz w:val="24"/>
                <w:szCs w:val="24"/>
              </w:rPr>
            </w:pPr>
            <w:r w:rsidRPr="00DA6757">
              <w:rPr>
                <w:rFonts w:ascii="Times New Roman" w:hAnsi="Times New Roman" w:cs="Times New Roman"/>
                <w:sz w:val="24"/>
                <w:szCs w:val="24"/>
              </w:rPr>
              <w:t>0</w:t>
            </w:r>
          </w:p>
        </w:tc>
        <w:tc>
          <w:tcPr>
            <w:tcW w:w="1021" w:type="dxa"/>
          </w:tcPr>
          <w:p w14:paraId="7722E9AD" w14:textId="2DA45E08" w:rsidR="00DA6757" w:rsidRPr="00DA6757" w:rsidRDefault="00DA6757" w:rsidP="00DA6757">
            <w:pPr>
              <w:jc w:val="center"/>
              <w:rPr>
                <w:rFonts w:ascii="Times New Roman" w:hAnsi="Times New Roman" w:cs="Times New Roman"/>
                <w:sz w:val="24"/>
                <w:szCs w:val="24"/>
              </w:rPr>
            </w:pPr>
            <w:r w:rsidRPr="00DA6757">
              <w:rPr>
                <w:rFonts w:ascii="Times New Roman" w:hAnsi="Times New Roman" w:cs="Times New Roman"/>
                <w:sz w:val="24"/>
                <w:szCs w:val="24"/>
              </w:rPr>
              <w:t>20</w:t>
            </w:r>
          </w:p>
        </w:tc>
      </w:tr>
      <w:tr w:rsidR="00DA6757" w:rsidRPr="005339B2" w14:paraId="4DD67672" w14:textId="77777777" w:rsidTr="00DA6757">
        <w:trPr>
          <w:trHeight w:val="279"/>
          <w:jc w:val="center"/>
        </w:trPr>
        <w:tc>
          <w:tcPr>
            <w:tcW w:w="2228" w:type="dxa"/>
          </w:tcPr>
          <w:p w14:paraId="574A0D21" w14:textId="15B81ED1" w:rsidR="00DA6757" w:rsidRPr="00DA6757" w:rsidRDefault="00DA6757" w:rsidP="00797E4F">
            <w:pPr>
              <w:rPr>
                <w:rFonts w:ascii="Times New Roman" w:hAnsi="Times New Roman" w:cs="Times New Roman"/>
                <w:sz w:val="24"/>
                <w:szCs w:val="24"/>
                <w:shd w:val="clear" w:color="auto" w:fill="FFFFFF"/>
              </w:rPr>
            </w:pPr>
            <w:r w:rsidRPr="00DA6757">
              <w:rPr>
                <w:rFonts w:ascii="Times New Roman" w:hAnsi="Times New Roman" w:cs="Times New Roman"/>
                <w:color w:val="212121"/>
                <w:sz w:val="24"/>
                <w:szCs w:val="24"/>
                <w:shd w:val="clear" w:color="auto" w:fill="FFFFFF"/>
              </w:rPr>
              <w:t>«</w:t>
            </w:r>
            <w:r w:rsidRPr="00DA6757">
              <w:rPr>
                <w:rFonts w:ascii="Times New Roman" w:hAnsi="Times New Roman" w:cs="Times New Roman"/>
                <w:color w:val="212121"/>
                <w:sz w:val="24"/>
                <w:szCs w:val="24"/>
                <w:shd w:val="clear" w:color="auto" w:fill="FFFFFF"/>
                <w:lang w:val="kk-KZ"/>
              </w:rPr>
              <w:t>Жаңа баспана</w:t>
            </w:r>
            <w:r w:rsidRPr="00DA6757">
              <w:rPr>
                <w:rFonts w:ascii="Times New Roman" w:hAnsi="Times New Roman" w:cs="Times New Roman"/>
                <w:color w:val="212121"/>
                <w:sz w:val="24"/>
                <w:szCs w:val="24"/>
                <w:shd w:val="clear" w:color="auto" w:fill="FFFFFF"/>
              </w:rPr>
              <w:t>»</w:t>
            </w:r>
          </w:p>
        </w:tc>
        <w:tc>
          <w:tcPr>
            <w:tcW w:w="1176" w:type="dxa"/>
          </w:tcPr>
          <w:p w14:paraId="4EE6A173" w14:textId="5382FD75" w:rsidR="00DA6757" w:rsidRPr="00DA6757" w:rsidRDefault="00DA6757" w:rsidP="00797E4F">
            <w:pPr>
              <w:rPr>
                <w:rFonts w:ascii="Times New Roman" w:eastAsia="Times New Roman" w:hAnsi="Times New Roman" w:cs="Times New Roman"/>
                <w:sz w:val="24"/>
                <w:szCs w:val="24"/>
              </w:rPr>
            </w:pPr>
            <w:r w:rsidRPr="00DA6757">
              <w:rPr>
                <w:rFonts w:ascii="Times New Roman" w:eastAsia="Times New Roman" w:hAnsi="Times New Roman" w:cs="Times New Roman"/>
                <w:sz w:val="24"/>
                <w:szCs w:val="24"/>
                <w:lang w:val="en-US"/>
              </w:rPr>
              <w:t>2023</w:t>
            </w:r>
          </w:p>
        </w:tc>
        <w:tc>
          <w:tcPr>
            <w:tcW w:w="1841" w:type="dxa"/>
          </w:tcPr>
          <w:p w14:paraId="00CC994A" w14:textId="634260EC" w:rsidR="00DA6757" w:rsidRPr="00DA6757" w:rsidRDefault="00DA6757" w:rsidP="00DA6757">
            <w:pPr>
              <w:rPr>
                <w:rFonts w:ascii="Times New Roman" w:hAnsi="Times New Roman" w:cs="Times New Roman"/>
                <w:sz w:val="24"/>
                <w:szCs w:val="24"/>
                <w:shd w:val="clear" w:color="auto" w:fill="FFFFFF"/>
              </w:rPr>
            </w:pPr>
            <w:r w:rsidRPr="00DA6757">
              <w:rPr>
                <w:rFonts w:ascii="Times New Roman" w:hAnsi="Times New Roman" w:cs="Times New Roman"/>
                <w:color w:val="212121"/>
                <w:sz w:val="24"/>
                <w:szCs w:val="24"/>
                <w:shd w:val="clear" w:color="auto" w:fill="FFFFFF"/>
                <w:lang w:val="kk-KZ"/>
              </w:rPr>
              <w:t>Әскери қызметкерлер үшін</w:t>
            </w:r>
          </w:p>
        </w:tc>
        <w:tc>
          <w:tcPr>
            <w:tcW w:w="3800" w:type="dxa"/>
          </w:tcPr>
          <w:p w14:paraId="44215D8F" w14:textId="048D1B66" w:rsidR="00DA6757" w:rsidRPr="00DA6757" w:rsidRDefault="00DA6757" w:rsidP="00DA6757">
            <w:pPr>
              <w:rPr>
                <w:rFonts w:ascii="Times New Roman" w:hAnsi="Times New Roman" w:cs="Times New Roman"/>
                <w:sz w:val="24"/>
                <w:szCs w:val="24"/>
                <w:shd w:val="clear" w:color="auto" w:fill="FFFFFF"/>
                <w:lang w:val="kk-KZ"/>
              </w:rPr>
            </w:pPr>
            <w:r w:rsidRPr="00DA6757">
              <w:rPr>
                <w:rFonts w:ascii="Times New Roman" w:hAnsi="Times New Roman" w:cs="Times New Roman"/>
                <w:color w:val="333333"/>
                <w:sz w:val="24"/>
                <w:szCs w:val="24"/>
                <w:shd w:val="clear" w:color="auto" w:fill="FFFFFF"/>
                <w:lang w:val="kk-KZ"/>
              </w:rPr>
              <w:t>Үйдің максималды құны – 100 млн. теңге</w:t>
            </w:r>
          </w:p>
        </w:tc>
        <w:tc>
          <w:tcPr>
            <w:tcW w:w="1694" w:type="dxa"/>
          </w:tcPr>
          <w:p w14:paraId="4F0F2133" w14:textId="3460CD7B" w:rsidR="00DA6757" w:rsidRPr="00DA6757" w:rsidRDefault="00DA6757" w:rsidP="00797E4F">
            <w:pPr>
              <w:rPr>
                <w:rFonts w:ascii="Times New Roman" w:hAnsi="Times New Roman" w:cs="Times New Roman"/>
                <w:sz w:val="24"/>
                <w:szCs w:val="24"/>
              </w:rPr>
            </w:pPr>
            <w:r w:rsidRPr="00DA6757">
              <w:rPr>
                <w:rFonts w:ascii="Times New Roman" w:hAnsi="Times New Roman" w:cs="Times New Roman"/>
                <w:sz w:val="24"/>
                <w:szCs w:val="24"/>
              </w:rPr>
              <w:t>-</w:t>
            </w:r>
          </w:p>
        </w:tc>
        <w:tc>
          <w:tcPr>
            <w:tcW w:w="1371" w:type="dxa"/>
          </w:tcPr>
          <w:p w14:paraId="12797633" w14:textId="00B7AEB8" w:rsidR="00DA6757" w:rsidRPr="00DA6757" w:rsidRDefault="00DA6757" w:rsidP="00DA6757">
            <w:pPr>
              <w:jc w:val="center"/>
              <w:rPr>
                <w:rFonts w:ascii="Times New Roman" w:hAnsi="Times New Roman" w:cs="Times New Roman"/>
                <w:sz w:val="24"/>
                <w:szCs w:val="24"/>
              </w:rPr>
            </w:pPr>
            <w:r w:rsidRPr="00DA6757">
              <w:rPr>
                <w:rFonts w:ascii="Times New Roman" w:hAnsi="Times New Roman" w:cs="Times New Roman"/>
                <w:sz w:val="24"/>
                <w:szCs w:val="24"/>
              </w:rPr>
              <w:t>6</w:t>
            </w:r>
          </w:p>
        </w:tc>
        <w:tc>
          <w:tcPr>
            <w:tcW w:w="1442" w:type="dxa"/>
          </w:tcPr>
          <w:p w14:paraId="58B83FBE" w14:textId="21B683D1" w:rsidR="00DA6757" w:rsidRPr="00DA6757" w:rsidRDefault="00DA6757" w:rsidP="00DA6757">
            <w:pPr>
              <w:jc w:val="center"/>
              <w:rPr>
                <w:rFonts w:ascii="Times New Roman" w:hAnsi="Times New Roman" w:cs="Times New Roman"/>
                <w:sz w:val="24"/>
                <w:szCs w:val="24"/>
              </w:rPr>
            </w:pPr>
            <w:r w:rsidRPr="00DA6757">
              <w:rPr>
                <w:rFonts w:ascii="Times New Roman" w:hAnsi="Times New Roman" w:cs="Times New Roman"/>
                <w:sz w:val="24"/>
                <w:szCs w:val="24"/>
              </w:rPr>
              <w:t>50</w:t>
            </w:r>
          </w:p>
        </w:tc>
        <w:tc>
          <w:tcPr>
            <w:tcW w:w="1021" w:type="dxa"/>
          </w:tcPr>
          <w:p w14:paraId="2F724539" w14:textId="71EB9A87" w:rsidR="00DA6757" w:rsidRPr="00DA6757" w:rsidRDefault="00DA6757" w:rsidP="00DA6757">
            <w:pPr>
              <w:jc w:val="center"/>
              <w:rPr>
                <w:rFonts w:ascii="Times New Roman" w:hAnsi="Times New Roman" w:cs="Times New Roman"/>
                <w:sz w:val="24"/>
                <w:szCs w:val="24"/>
              </w:rPr>
            </w:pPr>
            <w:r w:rsidRPr="00DA6757">
              <w:rPr>
                <w:rFonts w:ascii="Times New Roman" w:hAnsi="Times New Roman" w:cs="Times New Roman"/>
                <w:sz w:val="24"/>
                <w:szCs w:val="24"/>
              </w:rPr>
              <w:t>25</w:t>
            </w:r>
          </w:p>
        </w:tc>
      </w:tr>
      <w:tr w:rsidR="00DA6757" w:rsidRPr="005339B2" w14:paraId="0CDA569F" w14:textId="77777777" w:rsidTr="00DA6757">
        <w:trPr>
          <w:trHeight w:val="279"/>
          <w:jc w:val="center"/>
        </w:trPr>
        <w:tc>
          <w:tcPr>
            <w:tcW w:w="2228" w:type="dxa"/>
          </w:tcPr>
          <w:p w14:paraId="11B1895F" w14:textId="76941BD2" w:rsidR="00DA6757" w:rsidRPr="00DA6757" w:rsidRDefault="00DA6757" w:rsidP="00797E4F">
            <w:pPr>
              <w:rPr>
                <w:rFonts w:ascii="Times New Roman" w:hAnsi="Times New Roman" w:cs="Times New Roman"/>
                <w:sz w:val="24"/>
                <w:szCs w:val="24"/>
                <w:shd w:val="clear" w:color="auto" w:fill="FFFFFF"/>
              </w:rPr>
            </w:pPr>
            <w:r w:rsidRPr="00DA6757">
              <w:rPr>
                <w:rFonts w:ascii="Times New Roman" w:hAnsi="Times New Roman" w:cs="Times New Roman"/>
                <w:color w:val="212121"/>
                <w:sz w:val="24"/>
                <w:szCs w:val="24"/>
                <w:shd w:val="clear" w:color="auto" w:fill="FFFFFF"/>
              </w:rPr>
              <w:t>«</w:t>
            </w:r>
            <w:r w:rsidRPr="00DA6757">
              <w:rPr>
                <w:rFonts w:ascii="Times New Roman" w:hAnsi="Times New Roman" w:cs="Times New Roman"/>
                <w:color w:val="212121"/>
                <w:sz w:val="24"/>
                <w:szCs w:val="24"/>
                <w:shd w:val="clear" w:color="auto" w:fill="FFFFFF"/>
                <w:lang w:val="kk-KZ"/>
              </w:rPr>
              <w:t>Жасыл ипотека</w:t>
            </w:r>
            <w:r w:rsidRPr="00DA6757">
              <w:rPr>
                <w:rFonts w:ascii="Times New Roman" w:hAnsi="Times New Roman" w:cs="Times New Roman"/>
                <w:color w:val="212121"/>
                <w:sz w:val="24"/>
                <w:szCs w:val="24"/>
                <w:shd w:val="clear" w:color="auto" w:fill="FFFFFF"/>
              </w:rPr>
              <w:t>»</w:t>
            </w:r>
          </w:p>
        </w:tc>
        <w:tc>
          <w:tcPr>
            <w:tcW w:w="1176" w:type="dxa"/>
          </w:tcPr>
          <w:p w14:paraId="62EFBD14" w14:textId="2AFC4997" w:rsidR="00DA6757" w:rsidRPr="00DA6757" w:rsidRDefault="00DA6757" w:rsidP="00797E4F">
            <w:pPr>
              <w:rPr>
                <w:rFonts w:ascii="Times New Roman" w:eastAsia="Times New Roman" w:hAnsi="Times New Roman" w:cs="Times New Roman"/>
                <w:sz w:val="24"/>
                <w:szCs w:val="24"/>
              </w:rPr>
            </w:pPr>
            <w:r w:rsidRPr="00DA6757">
              <w:rPr>
                <w:rFonts w:ascii="Times New Roman" w:eastAsia="Times New Roman" w:hAnsi="Times New Roman" w:cs="Times New Roman"/>
                <w:sz w:val="24"/>
                <w:szCs w:val="24"/>
              </w:rPr>
              <w:t>2023</w:t>
            </w:r>
          </w:p>
        </w:tc>
        <w:tc>
          <w:tcPr>
            <w:tcW w:w="1841" w:type="dxa"/>
          </w:tcPr>
          <w:p w14:paraId="2235919E" w14:textId="2B9FFAE7" w:rsidR="00DA6757" w:rsidRPr="00DA6757" w:rsidRDefault="00DA6757" w:rsidP="00DA6757">
            <w:pPr>
              <w:rPr>
                <w:rFonts w:ascii="Times New Roman" w:hAnsi="Times New Roman" w:cs="Times New Roman"/>
                <w:sz w:val="24"/>
                <w:szCs w:val="24"/>
                <w:shd w:val="clear" w:color="auto" w:fill="FFFFFF"/>
              </w:rPr>
            </w:pPr>
            <w:r w:rsidRPr="00DA6757">
              <w:rPr>
                <w:rFonts w:ascii="Times New Roman" w:hAnsi="Times New Roman" w:cs="Times New Roman"/>
                <w:color w:val="212121"/>
                <w:sz w:val="24"/>
                <w:szCs w:val="24"/>
                <w:shd w:val="clear" w:color="auto" w:fill="FFFFFF"/>
              </w:rPr>
              <w:t>-</w:t>
            </w:r>
          </w:p>
        </w:tc>
        <w:tc>
          <w:tcPr>
            <w:tcW w:w="3800" w:type="dxa"/>
          </w:tcPr>
          <w:p w14:paraId="7C201CB5" w14:textId="3369299D" w:rsidR="00DA6757" w:rsidRPr="00DA6757" w:rsidRDefault="00DA6757" w:rsidP="00DA6757">
            <w:pPr>
              <w:rPr>
                <w:rFonts w:ascii="Times New Roman" w:hAnsi="Times New Roman" w:cs="Times New Roman"/>
                <w:sz w:val="24"/>
                <w:szCs w:val="24"/>
                <w:shd w:val="clear" w:color="auto" w:fill="FFFFFF"/>
                <w:lang w:val="kk-KZ"/>
              </w:rPr>
            </w:pPr>
            <w:r w:rsidRPr="00DA6757">
              <w:rPr>
                <w:rFonts w:ascii="Times New Roman" w:hAnsi="Times New Roman" w:cs="Times New Roman"/>
                <w:color w:val="333333"/>
                <w:sz w:val="24"/>
                <w:szCs w:val="24"/>
                <w:shd w:val="clear" w:color="auto" w:fill="FFFFFF"/>
              </w:rPr>
              <w:t>-</w:t>
            </w:r>
          </w:p>
        </w:tc>
        <w:tc>
          <w:tcPr>
            <w:tcW w:w="1694" w:type="dxa"/>
          </w:tcPr>
          <w:p w14:paraId="76FA4270" w14:textId="646E40A1" w:rsidR="00DA6757" w:rsidRPr="00DA6757" w:rsidRDefault="00DA6757" w:rsidP="00797E4F">
            <w:pPr>
              <w:rPr>
                <w:rFonts w:ascii="Times New Roman" w:hAnsi="Times New Roman" w:cs="Times New Roman"/>
                <w:sz w:val="24"/>
                <w:szCs w:val="24"/>
              </w:rPr>
            </w:pPr>
            <w:r w:rsidRPr="00DA6757">
              <w:rPr>
                <w:rFonts w:ascii="Times New Roman" w:hAnsi="Times New Roman" w:cs="Times New Roman"/>
                <w:sz w:val="24"/>
                <w:szCs w:val="24"/>
              </w:rPr>
              <w:t>-</w:t>
            </w:r>
          </w:p>
        </w:tc>
        <w:tc>
          <w:tcPr>
            <w:tcW w:w="1371" w:type="dxa"/>
          </w:tcPr>
          <w:p w14:paraId="79D3B819" w14:textId="74B23D19" w:rsidR="00DA6757" w:rsidRPr="00DA6757" w:rsidRDefault="00DA6757" w:rsidP="00DA6757">
            <w:pPr>
              <w:jc w:val="center"/>
              <w:rPr>
                <w:rFonts w:ascii="Times New Roman" w:hAnsi="Times New Roman" w:cs="Times New Roman"/>
                <w:sz w:val="24"/>
                <w:szCs w:val="24"/>
              </w:rPr>
            </w:pPr>
            <w:r w:rsidRPr="00DA6757">
              <w:rPr>
                <w:rFonts w:ascii="Times New Roman" w:hAnsi="Times New Roman" w:cs="Times New Roman"/>
                <w:sz w:val="24"/>
                <w:szCs w:val="24"/>
              </w:rPr>
              <w:t>12,5</w:t>
            </w:r>
          </w:p>
        </w:tc>
        <w:tc>
          <w:tcPr>
            <w:tcW w:w="1442" w:type="dxa"/>
          </w:tcPr>
          <w:p w14:paraId="4A4A8933" w14:textId="74DED566" w:rsidR="00DA6757" w:rsidRPr="00DA6757" w:rsidRDefault="00DA6757" w:rsidP="00DA6757">
            <w:pPr>
              <w:jc w:val="center"/>
              <w:rPr>
                <w:rFonts w:ascii="Times New Roman" w:hAnsi="Times New Roman" w:cs="Times New Roman"/>
                <w:sz w:val="24"/>
                <w:szCs w:val="24"/>
              </w:rPr>
            </w:pPr>
            <w:r w:rsidRPr="00DA6757">
              <w:rPr>
                <w:rFonts w:ascii="Times New Roman" w:hAnsi="Times New Roman" w:cs="Times New Roman"/>
                <w:sz w:val="24"/>
                <w:szCs w:val="24"/>
              </w:rPr>
              <w:t>20</w:t>
            </w:r>
          </w:p>
        </w:tc>
        <w:tc>
          <w:tcPr>
            <w:tcW w:w="1021" w:type="dxa"/>
          </w:tcPr>
          <w:p w14:paraId="287E3595" w14:textId="23ADAADC" w:rsidR="00DA6757" w:rsidRPr="00DA6757" w:rsidRDefault="00DA6757" w:rsidP="00DA6757">
            <w:pPr>
              <w:jc w:val="center"/>
              <w:rPr>
                <w:rFonts w:ascii="Times New Roman" w:hAnsi="Times New Roman" w:cs="Times New Roman"/>
                <w:sz w:val="24"/>
                <w:szCs w:val="24"/>
              </w:rPr>
            </w:pPr>
            <w:r w:rsidRPr="00DA6757">
              <w:rPr>
                <w:rFonts w:ascii="Times New Roman" w:hAnsi="Times New Roman" w:cs="Times New Roman"/>
                <w:sz w:val="24"/>
                <w:szCs w:val="24"/>
              </w:rPr>
              <w:t>25</w:t>
            </w:r>
          </w:p>
        </w:tc>
      </w:tr>
      <w:tr w:rsidR="00DA6757" w:rsidRPr="005339B2" w14:paraId="3A5DDA1D" w14:textId="77777777" w:rsidTr="00DA6757">
        <w:trPr>
          <w:trHeight w:val="279"/>
          <w:jc w:val="center"/>
        </w:trPr>
        <w:tc>
          <w:tcPr>
            <w:tcW w:w="14573" w:type="dxa"/>
            <w:gridSpan w:val="8"/>
          </w:tcPr>
          <w:p w14:paraId="0A856419" w14:textId="3FB23AB2" w:rsidR="00DA6757" w:rsidRPr="00DA6757" w:rsidRDefault="00DA6757" w:rsidP="00DA6757">
            <w:pPr>
              <w:ind w:firstLine="745"/>
              <w:jc w:val="both"/>
              <w:rPr>
                <w:rFonts w:ascii="Times New Roman" w:hAnsi="Times New Roman" w:cs="Times New Roman"/>
                <w:sz w:val="24"/>
                <w:szCs w:val="24"/>
              </w:rPr>
            </w:pPr>
            <w:r w:rsidRPr="00DA6757">
              <w:rPr>
                <w:rFonts w:ascii="Times New Roman" w:eastAsia="Calibri" w:hAnsi="Times New Roman" w:cs="Times New Roman"/>
                <w:sz w:val="24"/>
                <w:szCs w:val="24"/>
              </w:rPr>
              <w:t>Ескерту –</w:t>
            </w:r>
            <w:r w:rsidRPr="00DA6757">
              <w:rPr>
                <w:rFonts w:ascii="Times New Roman" w:eastAsia="Calibri" w:hAnsi="Times New Roman" w:cs="Times New Roman"/>
                <w:bCs/>
                <w:sz w:val="24"/>
                <w:szCs w:val="24"/>
                <w:lang w:val="kk-KZ"/>
              </w:rPr>
              <w:t xml:space="preserve"> Әдебиет негізінде құралған </w:t>
            </w:r>
            <w:r w:rsidRPr="00DA6757">
              <w:rPr>
                <w:rFonts w:ascii="Times New Roman" w:hAnsi="Times New Roman" w:cs="Times New Roman"/>
                <w:sz w:val="24"/>
                <w:szCs w:val="24"/>
              </w:rPr>
              <w:t>[12</w:t>
            </w:r>
            <w:r w:rsidRPr="00DA6757">
              <w:rPr>
                <w:rFonts w:ascii="Times New Roman" w:hAnsi="Times New Roman" w:cs="Times New Roman"/>
                <w:sz w:val="24"/>
                <w:szCs w:val="24"/>
                <w:lang w:val="kk-KZ"/>
              </w:rPr>
              <w:t>9</w:t>
            </w:r>
            <w:r w:rsidRPr="00DA6757">
              <w:rPr>
                <w:rFonts w:ascii="Times New Roman" w:hAnsi="Times New Roman" w:cs="Times New Roman"/>
                <w:sz w:val="24"/>
                <w:szCs w:val="24"/>
              </w:rPr>
              <w:t>]</w:t>
            </w:r>
          </w:p>
        </w:tc>
      </w:tr>
    </w:tbl>
    <w:p w14:paraId="60A502FD" w14:textId="77777777" w:rsidR="00F357E7" w:rsidRPr="00623E36" w:rsidRDefault="00F357E7" w:rsidP="00797E4F">
      <w:pPr>
        <w:spacing w:after="0" w:line="240" w:lineRule="auto"/>
        <w:jc w:val="both"/>
        <w:rPr>
          <w:rFonts w:ascii="Times New Roman" w:hAnsi="Times New Roman" w:cs="Times New Roman"/>
          <w:sz w:val="28"/>
          <w:szCs w:val="28"/>
        </w:rPr>
        <w:sectPr w:rsidR="00F357E7" w:rsidRPr="00623E36" w:rsidSect="005339B2">
          <w:pgSz w:w="16838" w:h="11906" w:orient="landscape" w:code="9"/>
          <w:pgMar w:top="1701" w:right="1134" w:bottom="567" w:left="1134" w:header="709" w:footer="709" w:gutter="0"/>
          <w:cols w:space="708"/>
          <w:docGrid w:linePitch="360"/>
        </w:sectPr>
      </w:pPr>
    </w:p>
    <w:p w14:paraId="6BE5BADA" w14:textId="0B10180D" w:rsidR="0097167A" w:rsidRPr="00623E36" w:rsidRDefault="0097167A" w:rsidP="0097167A">
      <w:pPr>
        <w:spacing w:after="0" w:line="240" w:lineRule="auto"/>
        <w:ind w:firstLine="709"/>
        <w:jc w:val="both"/>
        <w:rPr>
          <w:rFonts w:ascii="Times New Roman" w:eastAsiaTheme="majorEastAsia" w:hAnsi="Times New Roman" w:cs="Times New Roman"/>
          <w:sz w:val="28"/>
          <w:szCs w:val="28"/>
          <w:shd w:val="clear" w:color="auto" w:fill="FFFFFF"/>
          <w:lang w:val="kk-KZ"/>
        </w:rPr>
      </w:pPr>
      <w:r w:rsidRPr="00623E36">
        <w:rPr>
          <w:rFonts w:ascii="Times New Roman" w:eastAsiaTheme="majorEastAsia" w:hAnsi="Times New Roman" w:cs="Times New Roman"/>
          <w:sz w:val="28"/>
          <w:szCs w:val="28"/>
          <w:shd w:val="clear" w:color="auto" w:fill="FFFFFF"/>
          <w:lang w:val="kk-KZ"/>
        </w:rPr>
        <w:t>«Нұрлы жер» тұрғын үй құрылысы бағдарламасы мыналарға бағытталған:</w:t>
      </w:r>
    </w:p>
    <w:p w14:paraId="673E34C7" w14:textId="77777777" w:rsidR="0097167A" w:rsidRPr="00623E36" w:rsidRDefault="0097167A" w:rsidP="0097167A">
      <w:pPr>
        <w:pStyle w:val="a3"/>
        <w:numPr>
          <w:ilvl w:val="0"/>
          <w:numId w:val="15"/>
        </w:numPr>
        <w:tabs>
          <w:tab w:val="left" w:pos="851"/>
          <w:tab w:val="left" w:pos="993"/>
        </w:tabs>
        <w:spacing w:after="0" w:line="240" w:lineRule="auto"/>
        <w:ind w:left="0" w:firstLine="709"/>
        <w:jc w:val="both"/>
        <w:rPr>
          <w:rFonts w:ascii="Times New Roman" w:eastAsiaTheme="majorEastAsia" w:hAnsi="Times New Roman" w:cs="Times New Roman"/>
          <w:sz w:val="28"/>
          <w:szCs w:val="28"/>
          <w:shd w:val="clear" w:color="auto" w:fill="FFFFFF"/>
          <w:lang w:val="kk-KZ"/>
        </w:rPr>
      </w:pPr>
      <w:r w:rsidRPr="00623E36">
        <w:rPr>
          <w:rFonts w:ascii="Times New Roman" w:eastAsiaTheme="majorEastAsia" w:hAnsi="Times New Roman" w:cs="Times New Roman"/>
          <w:sz w:val="28"/>
          <w:szCs w:val="28"/>
          <w:shd w:val="clear" w:color="auto" w:fill="FFFFFF"/>
          <w:lang w:val="kk-KZ"/>
        </w:rPr>
        <w:t>банктерді субсидиялау арқылы ипотекалық несиелендірудің қолжетімділігін арттыру, рыногтік сыйақы мөлшерлемесі мен қарыз алушы тұрғын үй сатып алу үшін төлейтін 7% арасындағы айырма;</w:t>
      </w:r>
    </w:p>
    <w:p w14:paraId="587BB299" w14:textId="77777777" w:rsidR="0097167A" w:rsidRPr="00623E36" w:rsidRDefault="0097167A" w:rsidP="0097167A">
      <w:pPr>
        <w:pStyle w:val="a3"/>
        <w:numPr>
          <w:ilvl w:val="0"/>
          <w:numId w:val="15"/>
        </w:numPr>
        <w:tabs>
          <w:tab w:val="left" w:pos="851"/>
          <w:tab w:val="left" w:pos="993"/>
        </w:tabs>
        <w:spacing w:after="0" w:line="240" w:lineRule="auto"/>
        <w:ind w:left="0" w:firstLine="709"/>
        <w:jc w:val="both"/>
        <w:rPr>
          <w:rFonts w:ascii="Times New Roman" w:eastAsiaTheme="majorEastAsia" w:hAnsi="Times New Roman" w:cs="Times New Roman"/>
          <w:sz w:val="28"/>
          <w:szCs w:val="28"/>
          <w:shd w:val="clear" w:color="auto" w:fill="FFFFFF"/>
          <w:lang w:val="kk-KZ"/>
        </w:rPr>
      </w:pPr>
      <w:r w:rsidRPr="00623E36">
        <w:rPr>
          <w:rFonts w:ascii="Times New Roman" w:eastAsiaTheme="majorEastAsia" w:hAnsi="Times New Roman" w:cs="Times New Roman"/>
          <w:sz w:val="28"/>
          <w:szCs w:val="28"/>
          <w:shd w:val="clear" w:color="auto" w:fill="FFFFFF"/>
          <w:lang w:val="kk-KZ"/>
        </w:rPr>
        <w:t>құрылыс жинақ жүйесі арқылы несиелік тұрғын үй салу;</w:t>
      </w:r>
    </w:p>
    <w:p w14:paraId="1C7F7E89" w14:textId="77777777" w:rsidR="0097167A" w:rsidRPr="00623E36" w:rsidRDefault="0097167A" w:rsidP="0097167A">
      <w:pPr>
        <w:pStyle w:val="a3"/>
        <w:numPr>
          <w:ilvl w:val="0"/>
          <w:numId w:val="15"/>
        </w:numPr>
        <w:tabs>
          <w:tab w:val="left" w:pos="851"/>
          <w:tab w:val="left" w:pos="993"/>
        </w:tabs>
        <w:spacing w:after="0" w:line="240" w:lineRule="auto"/>
        <w:ind w:left="0" w:firstLine="709"/>
        <w:jc w:val="both"/>
        <w:rPr>
          <w:rFonts w:ascii="Times New Roman" w:eastAsiaTheme="majorEastAsia" w:hAnsi="Times New Roman" w:cs="Times New Roman"/>
          <w:sz w:val="28"/>
          <w:szCs w:val="28"/>
          <w:shd w:val="clear" w:color="auto" w:fill="FFFFFF"/>
          <w:lang w:val="kk-KZ"/>
        </w:rPr>
      </w:pPr>
      <w:r w:rsidRPr="00623E36">
        <w:rPr>
          <w:rFonts w:ascii="Times New Roman" w:eastAsiaTheme="majorEastAsia" w:hAnsi="Times New Roman" w:cs="Times New Roman"/>
          <w:sz w:val="28"/>
          <w:szCs w:val="28"/>
          <w:shd w:val="clear" w:color="auto" w:fill="FFFFFF"/>
          <w:lang w:val="kk-KZ"/>
        </w:rPr>
        <w:t>халықтың әлеуметтік осал топтары (жетім балалар, мүгедектер, көп балалы отбасылар және т.б.) үшін өзгермелі сатып алусыз жалдамалы баспана қорын құру, мұнда халықтың әлеуметтік осал топтары үшін ай сайынғы жалдау төлемінің мөлшері төмендетілген тарифтер мөлшер</w:t>
      </w:r>
      <w:r>
        <w:rPr>
          <w:rFonts w:ascii="Times New Roman" w:eastAsiaTheme="majorEastAsia" w:hAnsi="Times New Roman" w:cs="Times New Roman"/>
          <w:sz w:val="28"/>
          <w:szCs w:val="28"/>
          <w:shd w:val="clear" w:color="auto" w:fill="FFFFFF"/>
          <w:lang w:val="kk-KZ"/>
        </w:rPr>
        <w:t>ін</w:t>
      </w:r>
      <w:r w:rsidRPr="00623E36">
        <w:rPr>
          <w:rFonts w:ascii="Times New Roman" w:eastAsiaTheme="majorEastAsia" w:hAnsi="Times New Roman" w:cs="Times New Roman"/>
          <w:sz w:val="28"/>
          <w:szCs w:val="28"/>
          <w:shd w:val="clear" w:color="auto" w:fill="FFFFFF"/>
          <w:lang w:val="kk-KZ"/>
        </w:rPr>
        <w:t>де белгіленеді;</w:t>
      </w:r>
    </w:p>
    <w:p w14:paraId="62261746" w14:textId="77777777" w:rsidR="0097167A" w:rsidRPr="00623E36" w:rsidRDefault="0097167A" w:rsidP="0097167A">
      <w:pPr>
        <w:pStyle w:val="a3"/>
        <w:numPr>
          <w:ilvl w:val="0"/>
          <w:numId w:val="15"/>
        </w:numPr>
        <w:tabs>
          <w:tab w:val="left" w:pos="851"/>
          <w:tab w:val="left" w:pos="993"/>
        </w:tabs>
        <w:spacing w:after="0" w:line="240" w:lineRule="auto"/>
        <w:ind w:left="0" w:firstLine="709"/>
        <w:jc w:val="both"/>
        <w:rPr>
          <w:rFonts w:ascii="Times New Roman" w:eastAsiaTheme="majorEastAsia" w:hAnsi="Times New Roman" w:cs="Times New Roman"/>
          <w:sz w:val="28"/>
          <w:szCs w:val="28"/>
          <w:shd w:val="clear" w:color="auto" w:fill="FFFFFF"/>
          <w:lang w:val="kk-KZ"/>
        </w:rPr>
      </w:pPr>
      <w:r w:rsidRPr="00623E36">
        <w:rPr>
          <w:rFonts w:ascii="Times New Roman" w:eastAsiaTheme="majorEastAsia" w:hAnsi="Times New Roman" w:cs="Times New Roman"/>
          <w:sz w:val="28"/>
          <w:szCs w:val="28"/>
          <w:shd w:val="clear" w:color="auto" w:fill="FFFFFF"/>
          <w:lang w:val="kk-KZ"/>
        </w:rPr>
        <w:t>жер телімдерін беру, коммуналдық инфрақұрылымды (сумен жабдықтау, электрмен жабдықтау, газбен жабдықтау, кәріз және жылу жүйелерімен және т.б.) қамтамасыз ету арқылы жеке тұрғын үй құрылысын дамыту;</w:t>
      </w:r>
    </w:p>
    <w:p w14:paraId="6A57B989" w14:textId="77777777" w:rsidR="0097167A" w:rsidRPr="00623E36" w:rsidRDefault="0097167A" w:rsidP="0097167A">
      <w:pPr>
        <w:pStyle w:val="a3"/>
        <w:numPr>
          <w:ilvl w:val="0"/>
          <w:numId w:val="15"/>
        </w:numPr>
        <w:tabs>
          <w:tab w:val="left" w:pos="851"/>
          <w:tab w:val="left" w:pos="993"/>
        </w:tabs>
        <w:spacing w:after="0" w:line="240" w:lineRule="auto"/>
        <w:ind w:left="0" w:firstLine="709"/>
        <w:jc w:val="both"/>
        <w:rPr>
          <w:rFonts w:ascii="Times New Roman" w:eastAsiaTheme="majorEastAsia" w:hAnsi="Times New Roman" w:cs="Times New Roman"/>
          <w:sz w:val="28"/>
          <w:szCs w:val="28"/>
          <w:shd w:val="clear" w:color="auto" w:fill="FFFFFF"/>
          <w:lang w:val="kk-KZ"/>
        </w:rPr>
      </w:pPr>
      <w:r w:rsidRPr="00623E36">
        <w:rPr>
          <w:rFonts w:ascii="Times New Roman" w:eastAsiaTheme="majorEastAsia" w:hAnsi="Times New Roman" w:cs="Times New Roman"/>
          <w:sz w:val="28"/>
          <w:szCs w:val="28"/>
          <w:shd w:val="clear" w:color="auto" w:fill="FFFFFF"/>
          <w:lang w:val="kk-KZ"/>
        </w:rPr>
        <w:t>көп қабатты қолжетімді тұрғын үй құрылысына құрылыс компанияларын ынталандыру;</w:t>
      </w:r>
    </w:p>
    <w:p w14:paraId="4275A632" w14:textId="77777777" w:rsidR="0097167A" w:rsidRPr="00623E36" w:rsidRDefault="0097167A" w:rsidP="0097167A">
      <w:pPr>
        <w:pStyle w:val="a3"/>
        <w:numPr>
          <w:ilvl w:val="0"/>
          <w:numId w:val="15"/>
        </w:numPr>
        <w:tabs>
          <w:tab w:val="left" w:pos="851"/>
          <w:tab w:val="left" w:pos="993"/>
        </w:tabs>
        <w:spacing w:after="0" w:line="240" w:lineRule="auto"/>
        <w:ind w:left="0" w:firstLine="709"/>
        <w:jc w:val="both"/>
        <w:rPr>
          <w:rFonts w:ascii="Times New Roman" w:eastAsiaTheme="majorEastAsia" w:hAnsi="Times New Roman" w:cs="Times New Roman"/>
          <w:sz w:val="28"/>
          <w:szCs w:val="28"/>
          <w:shd w:val="clear" w:color="auto" w:fill="FFFFFF"/>
          <w:lang w:val="kk-KZ"/>
        </w:rPr>
      </w:pPr>
      <w:r w:rsidRPr="00623E36">
        <w:rPr>
          <w:rFonts w:ascii="Times New Roman" w:eastAsiaTheme="majorEastAsia" w:hAnsi="Times New Roman" w:cs="Times New Roman"/>
          <w:sz w:val="28"/>
          <w:szCs w:val="28"/>
          <w:shd w:val="clear" w:color="auto" w:fill="FFFFFF"/>
          <w:lang w:val="kk-KZ"/>
        </w:rPr>
        <w:t>мекемелік тұрғын үй құрылымдарының жұмысы арқылы мемлекеттік тұрғын үй бағдарламаларын іске асыру және мониторингілеу.</w:t>
      </w:r>
    </w:p>
    <w:p w14:paraId="36759572" w14:textId="77777777" w:rsidR="0097167A" w:rsidRPr="00623E36" w:rsidRDefault="0097167A" w:rsidP="00382741">
      <w:pPr>
        <w:spacing w:after="0" w:line="240" w:lineRule="auto"/>
        <w:ind w:firstLine="709"/>
        <w:jc w:val="both"/>
        <w:rPr>
          <w:rFonts w:ascii="Times New Roman" w:eastAsia="Times New Roman" w:hAnsi="Times New Roman" w:cs="Times New Roman"/>
          <w:kern w:val="36"/>
          <w:sz w:val="28"/>
          <w:szCs w:val="28"/>
          <w:lang w:val="kk-KZ"/>
        </w:rPr>
      </w:pPr>
      <w:r w:rsidRPr="00623E36">
        <w:rPr>
          <w:rFonts w:ascii="Times New Roman" w:eastAsia="Times New Roman" w:hAnsi="Times New Roman" w:cs="Times New Roman"/>
          <w:kern w:val="36"/>
          <w:sz w:val="28"/>
          <w:szCs w:val="28"/>
          <w:lang w:val="kk-KZ"/>
        </w:rPr>
        <w:t>Қолжетімді тұрғын үймен қамтамасыз етудің экономикалық құралдарына мемлекеттік тұрғын үй сертификаттарын беру де кіруі мүмкін. Қазақстанда тұрғын үй сертификаттары аз қамтылған отбасыларға ипотекалық несие алу кезінде бастапқы жарнаны төлеу мақсатында баспана сатып алу үшін беріледі. Анықтаманы Қазақстан Республикасының Ұлттық Банкі бекіткен ипотекалық бағдарлама немесе мемлекеттік тұрғын үй құрылысы бағдарламасы бойынша алуға болады. Тұрғын үй сертификаттары – бұл әлеуметтік көмектің түрі (отбасының әрбір мүшесіне соңғы 6 айдағы ең төменгі күнкөріс деңгейінің 3,1 еселенген мөлшерінен аспайтын табысы ескеріле отырып, өтеусіз немесе жылына 0,01% мөлшерлемемен бюджеттік несие түріндегі әлеуметтік қолдау 15 жыл мерзімге беріледі).</w:t>
      </w:r>
    </w:p>
    <w:p w14:paraId="5758273A" w14:textId="51C32594" w:rsidR="0097167A" w:rsidRPr="0097167A" w:rsidRDefault="0097167A" w:rsidP="00382741">
      <w:pPr>
        <w:shd w:val="clear" w:color="auto" w:fill="FFFFFF"/>
        <w:tabs>
          <w:tab w:val="left" w:pos="1418"/>
        </w:tabs>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Қолжетімді тұрғын үйді сатып алуды аралас қаржыландыру жеңілдетілген ипотекалық бағдарлама бойынша тұрғын үй сатып алуды қаржыландыру болып табылады, ал сатып алушы жетіспейтін соманы өз көздерінен (азаматтардың жеке жинақтары, жеке салымдары, қолданыстағы тұрғын үйді сатудан түсетін түсімдер) бөледі. Мысалы, зейнетақы жинақтары мен сатып алушының өз активтері есебінен ү</w:t>
      </w:r>
      <w:r w:rsidR="0023632A">
        <w:rPr>
          <w:rFonts w:ascii="Times New Roman" w:hAnsi="Times New Roman" w:cs="Times New Roman"/>
          <w:sz w:val="28"/>
          <w:szCs w:val="28"/>
          <w:lang w:val="kk-KZ"/>
        </w:rPr>
        <w:t xml:space="preserve">й </w:t>
      </w:r>
      <w:r w:rsidRPr="00623E36">
        <w:rPr>
          <w:rFonts w:ascii="Times New Roman" w:hAnsi="Times New Roman" w:cs="Times New Roman"/>
          <w:sz w:val="28"/>
          <w:szCs w:val="28"/>
          <w:lang w:val="kk-KZ"/>
        </w:rPr>
        <w:t>алу.</w:t>
      </w:r>
    </w:p>
    <w:p w14:paraId="6306B6C4" w14:textId="24B8EBDE" w:rsidR="0048234D" w:rsidRPr="00623E36" w:rsidRDefault="00EC3DD3" w:rsidP="00382741">
      <w:pPr>
        <w:shd w:val="clear" w:color="auto" w:fill="FFFFFF"/>
        <w:tabs>
          <w:tab w:val="left" w:pos="1418"/>
        </w:tabs>
        <w:spacing w:after="0" w:line="240" w:lineRule="auto"/>
        <w:ind w:firstLine="709"/>
        <w:jc w:val="both"/>
        <w:rPr>
          <w:rFonts w:ascii="Times New Roman" w:hAnsi="Times New Roman" w:cs="Times New Roman"/>
          <w:sz w:val="28"/>
          <w:szCs w:val="28"/>
          <w:lang w:val="kk-KZ"/>
        </w:rPr>
      </w:pPr>
      <w:r w:rsidRPr="00C92185">
        <w:rPr>
          <w:rFonts w:ascii="Times New Roman" w:hAnsi="Times New Roman" w:cs="Times New Roman"/>
          <w:sz w:val="28"/>
          <w:szCs w:val="28"/>
          <w:lang w:val="kk-KZ"/>
        </w:rPr>
        <w:t>Қазақстанда қолжетімді тұрғын үймен қамтамасыз ету және қаржы-несие құралдарын реттеу тетіктерін іске асыру үшін квазимемлекеттік сектор ұйымдары</w:t>
      </w:r>
      <w:r w:rsidRPr="00623E36">
        <w:rPr>
          <w:rFonts w:ascii="Times New Roman" w:hAnsi="Times New Roman" w:cs="Times New Roman"/>
          <w:sz w:val="28"/>
          <w:szCs w:val="28"/>
          <w:lang w:val="kk-KZ"/>
        </w:rPr>
        <w:t xml:space="preserve">: </w:t>
      </w:r>
      <w:r w:rsidRPr="00C92185">
        <w:rPr>
          <w:rFonts w:ascii="Times New Roman" w:hAnsi="Times New Roman" w:cs="Times New Roman"/>
          <w:sz w:val="28"/>
          <w:szCs w:val="28"/>
          <w:lang w:val="kk-KZ"/>
        </w:rPr>
        <w:t>«Бәйтерек» ұлттық басқарушы холдингі (ҰБХ) және «Қазақстандық тұрғын үй компаниясы» АҚ институционалдық құрылымдар</w:t>
      </w:r>
      <w:r w:rsidRPr="00623E36">
        <w:rPr>
          <w:rFonts w:ascii="Times New Roman" w:hAnsi="Times New Roman" w:cs="Times New Roman"/>
          <w:sz w:val="28"/>
          <w:szCs w:val="28"/>
          <w:lang w:val="kk-KZ"/>
        </w:rPr>
        <w:t>ы</w:t>
      </w:r>
      <w:r w:rsidRPr="00C92185">
        <w:rPr>
          <w:rFonts w:ascii="Times New Roman" w:hAnsi="Times New Roman" w:cs="Times New Roman"/>
          <w:sz w:val="28"/>
          <w:szCs w:val="28"/>
          <w:lang w:val="kk-KZ"/>
        </w:rPr>
        <w:t xml:space="preserve"> </w:t>
      </w:r>
      <w:r w:rsidRPr="00623E36">
        <w:rPr>
          <w:rFonts w:ascii="Times New Roman" w:hAnsi="Times New Roman" w:cs="Times New Roman"/>
          <w:sz w:val="28"/>
          <w:szCs w:val="28"/>
          <w:lang w:val="kk-KZ"/>
        </w:rPr>
        <w:t>жұмыс істейді</w:t>
      </w:r>
      <w:r w:rsidRPr="00C92185">
        <w:rPr>
          <w:rFonts w:ascii="Times New Roman" w:hAnsi="Times New Roman" w:cs="Times New Roman"/>
          <w:sz w:val="28"/>
          <w:szCs w:val="28"/>
          <w:lang w:val="kk-KZ"/>
        </w:rPr>
        <w:t>.</w:t>
      </w:r>
      <w:r w:rsidRPr="00623E36">
        <w:rPr>
          <w:rFonts w:ascii="Times New Roman" w:hAnsi="Times New Roman" w:cs="Times New Roman"/>
          <w:sz w:val="28"/>
          <w:szCs w:val="28"/>
          <w:lang w:val="kk-KZ"/>
        </w:rPr>
        <w:t xml:space="preserve"> </w:t>
      </w:r>
      <w:r w:rsidRPr="00623E36">
        <w:rPr>
          <w:rFonts w:ascii="Times New Roman" w:hAnsi="Times New Roman" w:cs="Times New Roman"/>
          <w:color w:val="000000"/>
          <w:sz w:val="28"/>
          <w:szCs w:val="28"/>
          <w:lang w:val="kk-KZ"/>
        </w:rPr>
        <w:t>Қазақстанда тұрғын үй сатып алу «Отбасы банкінде» алдын ала және аралық тұрғын үй несиелерін, жинақталған тұрғын үй құрылыс жинақтарын немесе меншікті қаражатты пайдалана отырып, депозиттер құру арқылы жүзеге асырылуы мүмкін.</w:t>
      </w:r>
      <w:r w:rsidR="0048234D" w:rsidRPr="00623E36">
        <w:rPr>
          <w:rFonts w:ascii="Times New Roman" w:hAnsi="Times New Roman" w:cs="Times New Roman"/>
          <w:color w:val="151515"/>
          <w:sz w:val="28"/>
          <w:szCs w:val="28"/>
          <w:shd w:val="clear" w:color="auto" w:fill="FFFFFF"/>
          <w:lang w:val="kk-KZ"/>
        </w:rPr>
        <w:t xml:space="preserve"> </w:t>
      </w:r>
      <w:r w:rsidRPr="00623E36">
        <w:rPr>
          <w:rFonts w:ascii="Times New Roman" w:hAnsi="Times New Roman" w:cs="Times New Roman"/>
          <w:sz w:val="28"/>
          <w:szCs w:val="28"/>
          <w:lang w:val="kk-KZ"/>
        </w:rPr>
        <w:t>2023 жылғы «Бәйтерек» ұлттық холдингінің мәліметі бойынша «Отбасы Банк» тұрғын үй құрылыс банкінің салымдары 2 548 570 мың теңгені құрайды. «Бәйтерек» ҰБХ жеке құрылыс салушылардың көп</w:t>
      </w:r>
      <w:r w:rsidR="00035373"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lang w:val="kk-KZ"/>
        </w:rPr>
        <w:t xml:space="preserve">пәтерлі қолжетімді үйлер салуын реттейді, үлестік құрылыс кепілдігі бойынша жұмыс істейді, құрылыс компанияларына субсидиялауды, қолжетімді тұрғын үй құрылысын қаржыландыру үшін жергілікті атқарушы органдардың облигацияларын сатуды, «Отбасы Банкі» арқылы жеңілдетілген ипотекалық несиелер мен жалға берілетін тұрғын үй шығындарын өтеуге субсидиялауды бақылайды </w:t>
      </w:r>
      <w:r w:rsidR="0048234D" w:rsidRPr="00623E36">
        <w:rPr>
          <w:rFonts w:ascii="Times New Roman" w:hAnsi="Times New Roman" w:cs="Times New Roman"/>
          <w:sz w:val="28"/>
          <w:szCs w:val="28"/>
          <w:lang w:val="kk-KZ"/>
        </w:rPr>
        <w:t>[1</w:t>
      </w:r>
      <w:r w:rsidR="00850CAC">
        <w:rPr>
          <w:rFonts w:ascii="Times New Roman" w:hAnsi="Times New Roman" w:cs="Times New Roman"/>
          <w:sz w:val="28"/>
          <w:szCs w:val="28"/>
          <w:lang w:val="kk-KZ"/>
        </w:rPr>
        <w:t>30</w:t>
      </w:r>
      <w:r w:rsidR="0048234D" w:rsidRPr="00623E36">
        <w:rPr>
          <w:rFonts w:ascii="Times New Roman" w:hAnsi="Times New Roman" w:cs="Times New Roman"/>
          <w:sz w:val="28"/>
          <w:szCs w:val="28"/>
          <w:lang w:val="kk-KZ"/>
        </w:rPr>
        <w:t>].</w:t>
      </w:r>
    </w:p>
    <w:p w14:paraId="194D8DB7" w14:textId="62D99D3B" w:rsidR="00EC3DD3" w:rsidRPr="00623E36" w:rsidRDefault="00EC3DD3" w:rsidP="00382741">
      <w:pPr>
        <w:tabs>
          <w:tab w:val="left" w:pos="1418"/>
        </w:tabs>
        <w:spacing w:after="0" w:line="240" w:lineRule="auto"/>
        <w:ind w:firstLine="709"/>
        <w:jc w:val="both"/>
        <w:rPr>
          <w:rFonts w:ascii="Times New Roman" w:hAnsi="Times New Roman" w:cs="Times New Roman"/>
          <w:sz w:val="28"/>
          <w:szCs w:val="28"/>
          <w:shd w:val="clear" w:color="auto" w:fill="FFFFFF"/>
          <w:lang w:val="kk-KZ"/>
        </w:rPr>
      </w:pPr>
      <w:r w:rsidRPr="00623E36">
        <w:rPr>
          <w:rFonts w:ascii="Times New Roman" w:hAnsi="Times New Roman" w:cs="Times New Roman"/>
          <w:sz w:val="28"/>
          <w:szCs w:val="28"/>
          <w:lang w:val="kk-KZ"/>
        </w:rPr>
        <w:t>«Қазақстандық тұрғын үй компаниясы» АҚ «Тұрғын үй құрылысына үлестік қатысу туралы» Қазақстан Республикасының Заңы негізінде үлестік тұрғын үй құрылысына қатысушылардың мүдделері мен құқықтарын қорғайтын тұрғын үй құрылысы механизмін іске асыру бойынша бірыңғай оператор ретінде жұмыс істейді</w:t>
      </w:r>
      <w:r w:rsidR="0048234D" w:rsidRPr="00623E36">
        <w:rPr>
          <w:rFonts w:ascii="Times New Roman" w:hAnsi="Times New Roman" w:cs="Times New Roman"/>
          <w:sz w:val="28"/>
          <w:szCs w:val="28"/>
          <w:lang w:val="kk-KZ"/>
        </w:rPr>
        <w:t xml:space="preserve"> </w:t>
      </w:r>
      <w:r w:rsidR="0048234D" w:rsidRPr="00623E36">
        <w:rPr>
          <w:rFonts w:ascii="Times New Roman" w:hAnsi="Times New Roman" w:cs="Times New Roman"/>
          <w:sz w:val="28"/>
          <w:szCs w:val="28"/>
          <w:shd w:val="clear" w:color="auto" w:fill="FFFFFF"/>
          <w:lang w:val="kk-KZ"/>
        </w:rPr>
        <w:t>[1</w:t>
      </w:r>
      <w:r w:rsidR="00850CAC">
        <w:rPr>
          <w:rFonts w:ascii="Times New Roman" w:hAnsi="Times New Roman" w:cs="Times New Roman"/>
          <w:sz w:val="28"/>
          <w:szCs w:val="28"/>
          <w:shd w:val="clear" w:color="auto" w:fill="FFFFFF"/>
          <w:lang w:val="kk-KZ"/>
        </w:rPr>
        <w:t>31, 132</w:t>
      </w:r>
      <w:r w:rsidR="0048234D" w:rsidRPr="00623E36">
        <w:rPr>
          <w:rFonts w:ascii="Times New Roman" w:hAnsi="Times New Roman" w:cs="Times New Roman"/>
          <w:sz w:val="28"/>
          <w:szCs w:val="28"/>
          <w:shd w:val="clear" w:color="auto" w:fill="FFFFFF"/>
          <w:lang w:val="kk-KZ"/>
        </w:rPr>
        <w:t xml:space="preserve">]. </w:t>
      </w:r>
      <w:r w:rsidRPr="00623E36">
        <w:rPr>
          <w:rFonts w:ascii="Times New Roman" w:hAnsi="Times New Roman" w:cs="Times New Roman"/>
          <w:sz w:val="28"/>
          <w:szCs w:val="28"/>
          <w:shd w:val="clear" w:color="auto" w:fill="FFFFFF"/>
          <w:lang w:val="kk-KZ"/>
        </w:rPr>
        <w:t>Компания Қазақстан азаматтары үшін қолжетімді баспана сатып алу жұмыстарын жүргізіп, тұрғын үй құрылысының сапасын бақылайды.</w:t>
      </w:r>
    </w:p>
    <w:p w14:paraId="1C07D52C" w14:textId="1203C0E0" w:rsidR="0048234D" w:rsidRPr="00623E36" w:rsidRDefault="00EC3DD3" w:rsidP="00382741">
      <w:pPr>
        <w:tabs>
          <w:tab w:val="left" w:pos="1418"/>
        </w:tabs>
        <w:spacing w:after="0" w:line="240" w:lineRule="auto"/>
        <w:ind w:firstLine="709"/>
        <w:jc w:val="both"/>
        <w:rPr>
          <w:rFonts w:ascii="Times New Roman" w:hAnsi="Times New Roman" w:cs="Times New Roman"/>
          <w:color w:val="212121"/>
          <w:sz w:val="28"/>
          <w:szCs w:val="28"/>
          <w:shd w:val="clear" w:color="auto" w:fill="FFFFFF"/>
          <w:lang w:val="kk-KZ"/>
        </w:rPr>
      </w:pPr>
      <w:r w:rsidRPr="00623E36">
        <w:rPr>
          <w:rFonts w:ascii="Times New Roman" w:hAnsi="Times New Roman" w:cs="Times New Roman"/>
          <w:color w:val="151515"/>
          <w:sz w:val="28"/>
          <w:szCs w:val="28"/>
          <w:shd w:val="clear" w:color="auto" w:fill="FFFFFF"/>
          <w:lang w:val="kk-KZ"/>
        </w:rPr>
        <w:t>Жеңілдікті ипотекалық несиелерді беру бойынша негізгі реттеуші банктен басқа, 2023 жылы несиелер екінші деңгейлі 3 банкте беріледі</w:t>
      </w:r>
      <w:r w:rsidR="0048234D" w:rsidRPr="00623E36">
        <w:rPr>
          <w:rFonts w:ascii="Times New Roman" w:hAnsi="Times New Roman" w:cs="Times New Roman"/>
          <w:color w:val="151515"/>
          <w:sz w:val="28"/>
          <w:szCs w:val="28"/>
          <w:shd w:val="clear" w:color="auto" w:fill="FFFFFF"/>
          <w:lang w:val="kk-KZ"/>
        </w:rPr>
        <w:t xml:space="preserve">: </w:t>
      </w:r>
      <w:r w:rsidR="004F6736" w:rsidRPr="00623E36">
        <w:rPr>
          <w:rFonts w:ascii="Times New Roman" w:hAnsi="Times New Roman" w:cs="Times New Roman"/>
          <w:color w:val="000000"/>
          <w:sz w:val="28"/>
          <w:szCs w:val="28"/>
          <w:lang w:val="kk-KZ"/>
        </w:rPr>
        <w:t>«Банк ЦентрКредит» (2,9 млрд</w:t>
      </w:r>
      <w:r w:rsidR="00850CAC">
        <w:rPr>
          <w:rFonts w:ascii="Times New Roman" w:hAnsi="Times New Roman" w:cs="Times New Roman"/>
          <w:color w:val="000000"/>
          <w:sz w:val="28"/>
          <w:szCs w:val="28"/>
          <w:lang w:val="kk-KZ"/>
        </w:rPr>
        <w:t>.</w:t>
      </w:r>
      <w:r w:rsidR="004F6736" w:rsidRPr="00623E36">
        <w:rPr>
          <w:rFonts w:ascii="Times New Roman" w:hAnsi="Times New Roman" w:cs="Times New Roman"/>
          <w:color w:val="000000"/>
          <w:sz w:val="28"/>
          <w:szCs w:val="28"/>
          <w:lang w:val="kk-KZ"/>
        </w:rPr>
        <w:t xml:space="preserve"> теңгеге 190 ипотекалық несие), «Фридом Банкі» (1,3</w:t>
      </w:r>
      <w:r w:rsidR="00850CAC">
        <w:rPr>
          <w:rFonts w:ascii="Times New Roman" w:hAnsi="Times New Roman" w:cs="Times New Roman"/>
          <w:color w:val="000000"/>
          <w:sz w:val="28"/>
          <w:szCs w:val="28"/>
          <w:lang w:val="kk-KZ"/>
        </w:rPr>
        <w:t> </w:t>
      </w:r>
      <w:r w:rsidR="004F6736" w:rsidRPr="00623E36">
        <w:rPr>
          <w:rFonts w:ascii="Times New Roman" w:hAnsi="Times New Roman" w:cs="Times New Roman"/>
          <w:color w:val="000000"/>
          <w:sz w:val="28"/>
          <w:szCs w:val="28"/>
          <w:lang w:val="kk-KZ"/>
        </w:rPr>
        <w:t>млрд</w:t>
      </w:r>
      <w:r w:rsidR="00850CAC">
        <w:rPr>
          <w:rFonts w:ascii="Times New Roman" w:hAnsi="Times New Roman" w:cs="Times New Roman"/>
          <w:color w:val="000000"/>
          <w:sz w:val="28"/>
          <w:szCs w:val="28"/>
          <w:lang w:val="kk-KZ"/>
        </w:rPr>
        <w:t>.</w:t>
      </w:r>
      <w:r w:rsidR="004F6736" w:rsidRPr="00623E36">
        <w:rPr>
          <w:rFonts w:ascii="Times New Roman" w:hAnsi="Times New Roman" w:cs="Times New Roman"/>
          <w:color w:val="000000"/>
          <w:sz w:val="28"/>
          <w:szCs w:val="28"/>
          <w:lang w:val="kk-KZ"/>
        </w:rPr>
        <w:t xml:space="preserve"> теңгеге 77 несие), «Халық банкі» (1,1 млрд</w:t>
      </w:r>
      <w:r w:rsidR="00850CAC">
        <w:rPr>
          <w:rFonts w:ascii="Times New Roman" w:hAnsi="Times New Roman" w:cs="Times New Roman"/>
          <w:color w:val="000000"/>
          <w:sz w:val="28"/>
          <w:szCs w:val="28"/>
          <w:lang w:val="kk-KZ"/>
        </w:rPr>
        <w:t>.</w:t>
      </w:r>
      <w:r w:rsidR="004F6736" w:rsidRPr="00623E36">
        <w:rPr>
          <w:rFonts w:ascii="Times New Roman" w:hAnsi="Times New Roman" w:cs="Times New Roman"/>
          <w:color w:val="000000"/>
          <w:sz w:val="28"/>
          <w:szCs w:val="28"/>
          <w:lang w:val="kk-KZ"/>
        </w:rPr>
        <w:t xml:space="preserve"> теңгеге 70 несие).</w:t>
      </w:r>
      <w:r w:rsidR="0048234D" w:rsidRPr="00623E36">
        <w:rPr>
          <w:rFonts w:ascii="Times New Roman" w:hAnsi="Times New Roman" w:cs="Times New Roman"/>
          <w:color w:val="212121"/>
          <w:sz w:val="28"/>
          <w:szCs w:val="28"/>
          <w:shd w:val="clear" w:color="auto" w:fill="FFFFFF"/>
          <w:lang w:val="kk-KZ"/>
        </w:rPr>
        <w:t xml:space="preserve"> </w:t>
      </w:r>
      <w:r w:rsidR="004F6736" w:rsidRPr="00623E36">
        <w:rPr>
          <w:rFonts w:ascii="Times New Roman" w:hAnsi="Times New Roman" w:cs="Times New Roman"/>
          <w:color w:val="212121"/>
          <w:sz w:val="28"/>
          <w:szCs w:val="28"/>
          <w:shd w:val="clear" w:color="auto" w:fill="FFFFFF"/>
          <w:lang w:val="kk-KZ"/>
        </w:rPr>
        <w:t>7 пайызбен ипотеканы тағы төрт қазақстандық банктен</w:t>
      </w:r>
      <w:r w:rsidR="007C0849" w:rsidRPr="00623E36">
        <w:rPr>
          <w:rFonts w:ascii="Times New Roman" w:hAnsi="Times New Roman" w:cs="Times New Roman"/>
          <w:color w:val="212121"/>
          <w:sz w:val="28"/>
          <w:szCs w:val="28"/>
          <w:shd w:val="clear" w:color="auto" w:fill="FFFFFF"/>
          <w:lang w:val="kk-KZ"/>
        </w:rPr>
        <w:t xml:space="preserve">: Еуразиялық банк, Bank RBK, ForteBank, Altyn Bankтен </w:t>
      </w:r>
      <w:r w:rsidR="004F6736" w:rsidRPr="00623E36">
        <w:rPr>
          <w:rFonts w:ascii="Times New Roman" w:hAnsi="Times New Roman" w:cs="Times New Roman"/>
          <w:color w:val="212121"/>
          <w:sz w:val="28"/>
          <w:szCs w:val="28"/>
          <w:shd w:val="clear" w:color="auto" w:fill="FFFFFF"/>
          <w:lang w:val="kk-KZ"/>
        </w:rPr>
        <w:t xml:space="preserve">алуға болады </w:t>
      </w:r>
      <w:r w:rsidR="0048234D" w:rsidRPr="00623E36">
        <w:rPr>
          <w:rFonts w:ascii="Times New Roman" w:hAnsi="Times New Roman" w:cs="Times New Roman"/>
          <w:color w:val="212121"/>
          <w:sz w:val="28"/>
          <w:szCs w:val="28"/>
          <w:shd w:val="clear" w:color="auto" w:fill="FFFFFF"/>
          <w:lang w:val="kk-KZ"/>
        </w:rPr>
        <w:t>[13</w:t>
      </w:r>
      <w:r w:rsidR="00850CAC">
        <w:rPr>
          <w:rFonts w:ascii="Times New Roman" w:hAnsi="Times New Roman" w:cs="Times New Roman"/>
          <w:color w:val="212121"/>
          <w:sz w:val="28"/>
          <w:szCs w:val="28"/>
          <w:shd w:val="clear" w:color="auto" w:fill="FFFFFF"/>
          <w:lang w:val="kk-KZ"/>
        </w:rPr>
        <w:t>3</w:t>
      </w:r>
      <w:r w:rsidR="0048234D" w:rsidRPr="00623E36">
        <w:rPr>
          <w:rFonts w:ascii="Times New Roman" w:hAnsi="Times New Roman" w:cs="Times New Roman"/>
          <w:color w:val="212121"/>
          <w:sz w:val="28"/>
          <w:szCs w:val="28"/>
          <w:shd w:val="clear" w:color="auto" w:fill="FFFFFF"/>
          <w:lang w:val="kk-KZ"/>
        </w:rPr>
        <w:t xml:space="preserve">]. </w:t>
      </w:r>
      <w:r w:rsidR="004F6736" w:rsidRPr="00623E36">
        <w:rPr>
          <w:rFonts w:ascii="Times New Roman" w:hAnsi="Times New Roman" w:cs="Times New Roman"/>
          <w:color w:val="212121"/>
          <w:sz w:val="28"/>
          <w:szCs w:val="28"/>
          <w:shd w:val="clear" w:color="auto" w:fill="FFFFFF"/>
          <w:lang w:val="kk-KZ"/>
        </w:rPr>
        <w:t xml:space="preserve">Сонымен қатар, әр банктің жеке ипотекалық бағдарламалары бар және тұрғын үй салымдары үшін әртүрлі сыйақы құралдарын пайдаланады. </w:t>
      </w:r>
      <w:bookmarkStart w:id="30" w:name="_Hlk128913762"/>
      <w:r w:rsidR="004F6736" w:rsidRPr="00623E36">
        <w:rPr>
          <w:rFonts w:ascii="Times New Roman" w:hAnsi="Times New Roman" w:cs="Times New Roman"/>
          <w:color w:val="212121"/>
          <w:sz w:val="28"/>
          <w:szCs w:val="28"/>
          <w:shd w:val="clear" w:color="auto" w:fill="FFFFFF"/>
          <w:lang w:val="kk-KZ"/>
        </w:rPr>
        <w:t>Мысалы, «Отбасы Банкі» 6 айдан 25 жылға дейінгі мерзімге 90 млн теңгеге дейінгі «Өз үйім» ипотекалық несиелеу бағдарламасын ұсынады, сыйақы мөлшерлемесі 15%</w:t>
      </w:r>
      <w:r w:rsidR="0020008A" w:rsidRPr="00623E36">
        <w:rPr>
          <w:rFonts w:ascii="Times New Roman" w:hAnsi="Times New Roman" w:cs="Times New Roman"/>
          <w:color w:val="212121"/>
          <w:sz w:val="28"/>
          <w:szCs w:val="28"/>
          <w:shd w:val="clear" w:color="auto" w:fill="FFFFFF"/>
          <w:lang w:val="kk-KZ"/>
        </w:rPr>
        <w:t>,</w:t>
      </w:r>
      <w:r w:rsidR="004F6736" w:rsidRPr="00623E36">
        <w:rPr>
          <w:rFonts w:ascii="Times New Roman" w:hAnsi="Times New Roman" w:cs="Times New Roman"/>
          <w:color w:val="212121"/>
          <w:sz w:val="28"/>
          <w:szCs w:val="28"/>
          <w:shd w:val="clear" w:color="auto" w:fill="FFFFFF"/>
          <w:lang w:val="kk-KZ"/>
        </w:rPr>
        <w:t xml:space="preserve"> жылдық </w:t>
      </w:r>
      <w:r w:rsidR="0020008A" w:rsidRPr="00623E36">
        <w:rPr>
          <w:rFonts w:ascii="Times New Roman" w:hAnsi="Times New Roman" w:cs="Times New Roman"/>
          <w:color w:val="212121"/>
          <w:sz w:val="28"/>
          <w:szCs w:val="28"/>
          <w:shd w:val="clear" w:color="auto" w:fill="FFFFFF"/>
          <w:lang w:val="kk-KZ"/>
        </w:rPr>
        <w:t xml:space="preserve">мөлшерлемесі </w:t>
      </w:r>
      <w:r w:rsidR="004F6736" w:rsidRPr="00623E36">
        <w:rPr>
          <w:rFonts w:ascii="Times New Roman" w:hAnsi="Times New Roman" w:cs="Times New Roman"/>
          <w:color w:val="212121"/>
          <w:sz w:val="28"/>
          <w:szCs w:val="28"/>
          <w:shd w:val="clear" w:color="auto" w:fill="FFFFFF"/>
          <w:lang w:val="kk-KZ"/>
        </w:rPr>
        <w:t>3,5%.</w:t>
      </w:r>
      <w:r w:rsidR="0048234D" w:rsidRPr="00623E36">
        <w:rPr>
          <w:rFonts w:ascii="Times New Roman" w:hAnsi="Times New Roman" w:cs="Times New Roman"/>
          <w:color w:val="212121"/>
          <w:sz w:val="28"/>
          <w:szCs w:val="28"/>
          <w:shd w:val="clear" w:color="auto" w:fill="FFFFFF"/>
          <w:lang w:val="kk-KZ"/>
        </w:rPr>
        <w:t xml:space="preserve"> </w:t>
      </w:r>
      <w:r w:rsidR="004F6736" w:rsidRPr="00623E36">
        <w:rPr>
          <w:rFonts w:ascii="Times New Roman" w:hAnsi="Times New Roman" w:cs="Times New Roman"/>
          <w:color w:val="212121"/>
          <w:sz w:val="28"/>
          <w:szCs w:val="28"/>
          <w:shd w:val="clear" w:color="auto" w:fill="FFFFFF"/>
          <w:lang w:val="kk-KZ"/>
        </w:rPr>
        <w:t>2022 жылдан бастап Халық банкі 1 жылдан 20 жылға дейінгі мерзімге кез келген сомаға, жылдық 4,6%</w:t>
      </w:r>
      <w:r w:rsidR="0020008A" w:rsidRPr="00623E36">
        <w:rPr>
          <w:rFonts w:ascii="Times New Roman" w:hAnsi="Times New Roman" w:cs="Times New Roman"/>
          <w:color w:val="212121"/>
          <w:sz w:val="28"/>
          <w:szCs w:val="28"/>
          <w:shd w:val="clear" w:color="auto" w:fill="FFFFFF"/>
          <w:lang w:val="kk-KZ"/>
        </w:rPr>
        <w:t>мөлшерлемемен,</w:t>
      </w:r>
      <w:r w:rsidR="004F6736" w:rsidRPr="00623E36">
        <w:rPr>
          <w:rFonts w:ascii="Times New Roman" w:hAnsi="Times New Roman" w:cs="Times New Roman"/>
          <w:color w:val="212121"/>
          <w:sz w:val="28"/>
          <w:szCs w:val="28"/>
          <w:shd w:val="clear" w:color="auto" w:fill="FFFFFF"/>
          <w:lang w:val="kk-KZ"/>
        </w:rPr>
        <w:t xml:space="preserve"> 20% бастапқы жарнамен «BI Group-тан бастапқы баспана» бағдарламасын жүзеге асыруда </w:t>
      </w:r>
      <w:r w:rsidR="0048234D" w:rsidRPr="00623E36">
        <w:rPr>
          <w:rFonts w:ascii="Times New Roman" w:hAnsi="Times New Roman" w:cs="Times New Roman"/>
          <w:color w:val="212121"/>
          <w:sz w:val="28"/>
          <w:szCs w:val="28"/>
          <w:shd w:val="clear" w:color="auto" w:fill="FFFFFF"/>
          <w:lang w:val="kk-KZ"/>
        </w:rPr>
        <w:t>[13</w:t>
      </w:r>
      <w:r w:rsidR="00850CAC">
        <w:rPr>
          <w:rFonts w:ascii="Times New Roman" w:hAnsi="Times New Roman" w:cs="Times New Roman"/>
          <w:color w:val="212121"/>
          <w:sz w:val="28"/>
          <w:szCs w:val="28"/>
          <w:shd w:val="clear" w:color="auto" w:fill="FFFFFF"/>
          <w:lang w:val="kk-KZ"/>
        </w:rPr>
        <w:t>4, 135</w:t>
      </w:r>
      <w:r w:rsidR="0048234D" w:rsidRPr="00623E36">
        <w:rPr>
          <w:rFonts w:ascii="Times New Roman" w:hAnsi="Times New Roman" w:cs="Times New Roman"/>
          <w:color w:val="212121"/>
          <w:sz w:val="28"/>
          <w:szCs w:val="28"/>
          <w:shd w:val="clear" w:color="auto" w:fill="FFFFFF"/>
          <w:lang w:val="kk-KZ"/>
        </w:rPr>
        <w:t xml:space="preserve">].   </w:t>
      </w:r>
      <w:bookmarkStart w:id="31" w:name="_Hlk128913730"/>
      <w:bookmarkEnd w:id="30"/>
      <w:bookmarkEnd w:id="31"/>
    </w:p>
    <w:p w14:paraId="08CF783D" w14:textId="62DCDCF7" w:rsidR="00F357E7" w:rsidRPr="00623E36" w:rsidRDefault="00F357E7" w:rsidP="00382741">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Жастарды қолдау маңызды әлеуметтік бағдарла</w:t>
      </w:r>
      <w:r w:rsidR="0048234D" w:rsidRPr="00623E36">
        <w:rPr>
          <w:rFonts w:ascii="Times New Roman" w:hAnsi="Times New Roman" w:cs="Times New Roman"/>
          <w:sz w:val="28"/>
          <w:szCs w:val="28"/>
          <w:lang w:val="kk-KZ"/>
        </w:rPr>
        <w:t>нған механизмдердің</w:t>
      </w:r>
      <w:r w:rsidRPr="00623E36">
        <w:rPr>
          <w:rFonts w:ascii="Times New Roman" w:hAnsi="Times New Roman" w:cs="Times New Roman"/>
          <w:sz w:val="28"/>
          <w:szCs w:val="28"/>
          <w:lang w:val="kk-KZ"/>
        </w:rPr>
        <w:t xml:space="preserve"> бірі болып табылады, өйткені еңбекке қабілетті жас </w:t>
      </w:r>
      <w:r w:rsidR="007C0849" w:rsidRPr="00623E36">
        <w:rPr>
          <w:rFonts w:ascii="Times New Roman" w:hAnsi="Times New Roman" w:cs="Times New Roman"/>
          <w:sz w:val="28"/>
          <w:szCs w:val="28"/>
          <w:lang w:val="kk-KZ"/>
        </w:rPr>
        <w:t xml:space="preserve">адам </w:t>
      </w:r>
      <w:r w:rsidRPr="00623E36">
        <w:rPr>
          <w:rFonts w:ascii="Times New Roman" w:hAnsi="Times New Roman" w:cs="Times New Roman"/>
          <w:sz w:val="28"/>
          <w:szCs w:val="28"/>
          <w:lang w:val="kk-KZ"/>
        </w:rPr>
        <w:t>ел экономикасын дамытады. Бірақ, баспана сатып алу мүмкін болмағандықтан, жастар қоныс аударып, шағын Отанын тастап кетуі мүмкін. Осылайша, жастарды қолжетімді баспанамен қамтамасыз ету арқылы қолдау көрсету де өңір үшін оң демографиялық статистика болып табылады. Жастар бағдарламалары көптеген өңірлерде енгізілуде: «Алматы жастары» (Алматы), «Елорда жастары» (Астана), «Жетісу жастары» (Жүтесу ауданы), «Абай жастары» (Абай ауданы), «Алатау жастары» (Алматы облысы). ), «Ақтөбе жастары» (Ақтөбе облысы), «Атырау жастары» (Атырау облысы), «Қарағанды жастары» (Қарағанды</w:t>
      </w:r>
      <w:r w:rsidR="00AF4066">
        <w:rPr>
          <w:rFonts w:ascii="Times New Roman" w:hAnsi="Times New Roman" w:cs="Times New Roman"/>
          <w:sz w:val="28"/>
          <w:szCs w:val="28"/>
          <w:lang w:val="kk-KZ"/>
        </w:rPr>
        <w:t xml:space="preserve"> </w:t>
      </w:r>
      <w:r w:rsidRPr="00623E36">
        <w:rPr>
          <w:rFonts w:ascii="Times New Roman" w:hAnsi="Times New Roman" w:cs="Times New Roman"/>
          <w:sz w:val="28"/>
          <w:szCs w:val="28"/>
          <w:lang w:val="kk-KZ"/>
        </w:rPr>
        <w:t>облысы), «Қостанай жастары» (Қостанай облысы), «Әулие ата жастары» (Жамбыл облысы), «Орал» жастары» (Батыс Қазақстан облысы)</w:t>
      </w:r>
      <w:r w:rsidR="00506375" w:rsidRPr="00623E36">
        <w:rPr>
          <w:rFonts w:ascii="Times New Roman" w:hAnsi="Times New Roman" w:cs="Times New Roman"/>
          <w:sz w:val="28"/>
          <w:szCs w:val="28"/>
          <w:lang w:val="kk-KZ"/>
        </w:rPr>
        <w:t xml:space="preserve"> [13</w:t>
      </w:r>
      <w:r w:rsidR="00850CAC">
        <w:rPr>
          <w:rFonts w:ascii="Times New Roman" w:hAnsi="Times New Roman" w:cs="Times New Roman"/>
          <w:sz w:val="28"/>
          <w:szCs w:val="28"/>
          <w:lang w:val="kk-KZ"/>
        </w:rPr>
        <w:t>4</w:t>
      </w:r>
      <w:r w:rsidR="00506375" w:rsidRPr="00623E36">
        <w:rPr>
          <w:rFonts w:ascii="Times New Roman" w:hAnsi="Times New Roman" w:cs="Times New Roman"/>
          <w:sz w:val="28"/>
          <w:szCs w:val="28"/>
          <w:lang w:val="kk-KZ"/>
        </w:rPr>
        <w:t>]</w:t>
      </w:r>
      <w:r w:rsidRPr="00623E36">
        <w:rPr>
          <w:rFonts w:ascii="Times New Roman" w:hAnsi="Times New Roman" w:cs="Times New Roman"/>
          <w:sz w:val="28"/>
          <w:szCs w:val="28"/>
          <w:lang w:val="kk-KZ"/>
        </w:rPr>
        <w:t>.</w:t>
      </w:r>
    </w:p>
    <w:p w14:paraId="1A446B11" w14:textId="034FEAAA" w:rsidR="00F357E7" w:rsidRPr="00623E36" w:rsidRDefault="00F357E7" w:rsidP="00382741">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Жеңілдікті несие алу үшін халықтың әлеуметтік осал топтарына мемлекеттік қордан әлеуметтік тұрғын үй алу үшін тіркеуде тұрған және әлеуметтік мәртебесі т</w:t>
      </w:r>
      <w:r w:rsidR="00850CAC">
        <w:rPr>
          <w:rFonts w:ascii="Times New Roman" w:hAnsi="Times New Roman" w:cs="Times New Roman"/>
          <w:sz w:val="28"/>
          <w:szCs w:val="28"/>
          <w:lang w:val="kk-KZ"/>
        </w:rPr>
        <w:t>уралы растайтын құжаттар қажет.</w:t>
      </w:r>
    </w:p>
    <w:p w14:paraId="5FD0F76C" w14:textId="01B103BD" w:rsidR="00891F90" w:rsidRDefault="00F357E7" w:rsidP="00382741">
      <w:pPr>
        <w:spacing w:after="0" w:line="240" w:lineRule="auto"/>
        <w:ind w:firstLine="709"/>
        <w:jc w:val="both"/>
        <w:rPr>
          <w:rFonts w:ascii="Times New Roman" w:hAnsi="Times New Roman" w:cs="Times New Roman"/>
          <w:noProof/>
          <w:lang w:val="kk-KZ" w:eastAsia="ru-RU"/>
        </w:rPr>
      </w:pPr>
      <w:r w:rsidRPr="00623E36">
        <w:rPr>
          <w:rFonts w:ascii="Times New Roman" w:hAnsi="Times New Roman" w:cs="Times New Roman"/>
          <w:sz w:val="28"/>
          <w:szCs w:val="28"/>
          <w:lang w:val="kk-KZ"/>
        </w:rPr>
        <w:t xml:space="preserve">Әлеуметтік жағдайдың деңгейін анықтау үшін «Қазақстан Республикасының кейбір заңнамалық актілеріне тұрғын үй саясатын реформалау мәселелері бойынша өзгерістер мен толықтырулар енгізу туралы» Қазақстан Республикасы Үкіметінің 31 желтоқсандағы №983 қаулысымен ел азаматының табысына байланысты </w:t>
      </w:r>
      <w:r w:rsidR="00786BEA" w:rsidRPr="00623E36">
        <w:rPr>
          <w:rFonts w:ascii="Times New Roman" w:hAnsi="Times New Roman" w:cs="Times New Roman"/>
          <w:sz w:val="28"/>
          <w:szCs w:val="28"/>
          <w:lang w:val="kk-KZ"/>
        </w:rPr>
        <w:t>баспанаға қолжетімділік</w:t>
      </w:r>
      <w:r w:rsidRPr="00623E36">
        <w:rPr>
          <w:rFonts w:ascii="Times New Roman" w:hAnsi="Times New Roman" w:cs="Times New Roman"/>
          <w:sz w:val="28"/>
          <w:szCs w:val="28"/>
          <w:lang w:val="kk-KZ"/>
        </w:rPr>
        <w:t xml:space="preserve"> сатысы </w:t>
      </w:r>
      <w:r w:rsidR="00A43503" w:rsidRPr="00623E36">
        <w:rPr>
          <w:rFonts w:ascii="Times New Roman" w:hAnsi="Times New Roman" w:cs="Times New Roman"/>
          <w:sz w:val="28"/>
          <w:szCs w:val="28"/>
          <w:lang w:val="kk-KZ"/>
        </w:rPr>
        <w:t>[13</w:t>
      </w:r>
      <w:r w:rsidR="00C168F9">
        <w:rPr>
          <w:rFonts w:ascii="Times New Roman" w:hAnsi="Times New Roman" w:cs="Times New Roman"/>
          <w:sz w:val="28"/>
          <w:szCs w:val="28"/>
          <w:lang w:val="kk-KZ"/>
        </w:rPr>
        <w:t>6</w:t>
      </w:r>
      <w:r w:rsidR="00A43503"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lang w:val="kk-KZ"/>
        </w:rPr>
        <w:t>(35-сурет).</w:t>
      </w:r>
      <w:r w:rsidR="00A76178" w:rsidRPr="00623E36">
        <w:rPr>
          <w:rFonts w:ascii="Times New Roman" w:hAnsi="Times New Roman" w:cs="Times New Roman"/>
          <w:noProof/>
          <w:lang w:val="kk-KZ" w:eastAsia="ru-RU"/>
        </w:rPr>
        <w:t xml:space="preserve"> </w:t>
      </w:r>
    </w:p>
    <w:p w14:paraId="25DF46A9" w14:textId="77777777" w:rsidR="00382741" w:rsidRPr="00382741" w:rsidRDefault="00382741" w:rsidP="00382741">
      <w:pPr>
        <w:spacing w:after="0" w:line="240" w:lineRule="auto"/>
        <w:ind w:firstLine="709"/>
        <w:jc w:val="both"/>
        <w:rPr>
          <w:rFonts w:ascii="Times New Roman" w:hAnsi="Times New Roman" w:cs="Times New Roman"/>
          <w:noProof/>
          <w:sz w:val="28"/>
          <w:szCs w:val="28"/>
          <w:lang w:val="kk-KZ" w:eastAsia="ru-RU"/>
        </w:rPr>
      </w:pPr>
    </w:p>
    <w:p w14:paraId="2ED14F86" w14:textId="6EB0E57D" w:rsidR="00F357E7" w:rsidRPr="00623E36" w:rsidRDefault="00A76178" w:rsidP="00382741">
      <w:pPr>
        <w:spacing w:after="0" w:line="240" w:lineRule="auto"/>
        <w:jc w:val="center"/>
        <w:rPr>
          <w:rFonts w:ascii="Times New Roman" w:hAnsi="Times New Roman" w:cs="Times New Roman"/>
          <w:sz w:val="28"/>
          <w:szCs w:val="28"/>
          <w:lang w:val="kk-KZ"/>
        </w:rPr>
      </w:pPr>
      <w:r w:rsidRPr="00623E36">
        <w:rPr>
          <w:rFonts w:ascii="Times New Roman" w:hAnsi="Times New Roman" w:cs="Times New Roman"/>
          <w:noProof/>
          <w:lang w:eastAsia="ru-RU"/>
        </w:rPr>
        <w:drawing>
          <wp:inline distT="0" distB="0" distL="0" distR="0" wp14:anchorId="07C60484" wp14:editId="3ABAACE6">
            <wp:extent cx="5415998" cy="2691335"/>
            <wp:effectExtent l="0" t="0" r="0" b="0"/>
            <wp:docPr id="1542829574" name="Рисунок 1"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59062" name="Рисунок 1" descr="Изображение выглядит как диаграмма&#10;&#10;Автоматически созданное описание"/>
                    <pic:cNvPicPr/>
                  </pic:nvPicPr>
                  <pic:blipFill rotWithShape="1">
                    <a:blip r:embed="rId42">
                      <a:extLst>
                        <a:ext uri="{28A0092B-C50C-407E-A947-70E740481C1C}">
                          <a14:useLocalDpi xmlns:a14="http://schemas.microsoft.com/office/drawing/2010/main" val="0"/>
                        </a:ext>
                      </a:extLst>
                    </a:blip>
                    <a:srcRect t="3274"/>
                    <a:stretch/>
                  </pic:blipFill>
                  <pic:spPr bwMode="auto">
                    <a:xfrm>
                      <a:off x="0" y="0"/>
                      <a:ext cx="5432999" cy="2699783"/>
                    </a:xfrm>
                    <a:prstGeom prst="rect">
                      <a:avLst/>
                    </a:prstGeom>
                    <a:ln>
                      <a:noFill/>
                    </a:ln>
                    <a:extLst>
                      <a:ext uri="{53640926-AAD7-44D8-BBD7-CCE9431645EC}">
                        <a14:shadowObscured xmlns:a14="http://schemas.microsoft.com/office/drawing/2010/main"/>
                      </a:ext>
                    </a:extLst>
                  </pic:spPr>
                </pic:pic>
              </a:graphicData>
            </a:graphic>
          </wp:inline>
        </w:drawing>
      </w:r>
    </w:p>
    <w:p w14:paraId="2EE4A56B" w14:textId="29B1046E" w:rsidR="00F357E7" w:rsidRPr="00891F90" w:rsidRDefault="00F357E7" w:rsidP="00797E4F">
      <w:pPr>
        <w:spacing w:after="0" w:line="240" w:lineRule="auto"/>
        <w:jc w:val="center"/>
        <w:rPr>
          <w:rFonts w:ascii="Times New Roman" w:hAnsi="Times New Roman" w:cs="Times New Roman"/>
          <w:sz w:val="16"/>
          <w:szCs w:val="16"/>
          <w:lang w:val="kk-KZ"/>
        </w:rPr>
      </w:pPr>
    </w:p>
    <w:p w14:paraId="14AAB644" w14:textId="711FD52C" w:rsidR="00F357E7" w:rsidRPr="00623E36" w:rsidRDefault="00F357E7" w:rsidP="00382741">
      <w:pPr>
        <w:spacing w:after="0" w:line="240" w:lineRule="auto"/>
        <w:jc w:val="center"/>
        <w:rPr>
          <w:rFonts w:ascii="Times New Roman" w:hAnsi="Times New Roman" w:cs="Times New Roman"/>
          <w:bCs/>
          <w:sz w:val="28"/>
          <w:szCs w:val="28"/>
          <w:lang w:val="kk-KZ"/>
        </w:rPr>
      </w:pPr>
      <w:r w:rsidRPr="00623E36">
        <w:rPr>
          <w:rFonts w:ascii="Times New Roman" w:hAnsi="Times New Roman" w:cs="Times New Roman"/>
          <w:bCs/>
          <w:sz w:val="28"/>
          <w:szCs w:val="28"/>
          <w:lang w:val="kk-KZ"/>
        </w:rPr>
        <w:t xml:space="preserve">Сурет 35 – Қазақстандағы </w:t>
      </w:r>
      <w:r w:rsidR="00786BEA" w:rsidRPr="00623E36">
        <w:rPr>
          <w:rFonts w:ascii="Times New Roman" w:hAnsi="Times New Roman" w:cs="Times New Roman"/>
          <w:bCs/>
          <w:sz w:val="28"/>
          <w:szCs w:val="28"/>
          <w:lang w:val="kk-KZ"/>
        </w:rPr>
        <w:t>баспанаға қолжетімділік</w:t>
      </w:r>
      <w:r w:rsidRPr="00623E36">
        <w:rPr>
          <w:rFonts w:ascii="Times New Roman" w:hAnsi="Times New Roman" w:cs="Times New Roman"/>
          <w:bCs/>
          <w:sz w:val="28"/>
          <w:szCs w:val="28"/>
          <w:lang w:val="kk-KZ"/>
        </w:rPr>
        <w:t xml:space="preserve"> сатысы</w:t>
      </w:r>
    </w:p>
    <w:p w14:paraId="0A0A4777" w14:textId="77777777" w:rsidR="000F662F" w:rsidRPr="00891F90" w:rsidRDefault="000F662F" w:rsidP="00382741">
      <w:pPr>
        <w:spacing w:after="0" w:line="240" w:lineRule="auto"/>
        <w:ind w:firstLine="709"/>
        <w:jc w:val="both"/>
        <w:rPr>
          <w:rFonts w:ascii="Times New Roman" w:hAnsi="Times New Roman" w:cs="Times New Roman"/>
          <w:bCs/>
          <w:sz w:val="16"/>
          <w:szCs w:val="16"/>
          <w:lang w:val="kk-KZ"/>
        </w:rPr>
      </w:pPr>
    </w:p>
    <w:p w14:paraId="741F119C" w14:textId="15EAAB1E" w:rsidR="00F357E7" w:rsidRPr="00623E36" w:rsidRDefault="00DA6757" w:rsidP="00382741">
      <w:pPr>
        <w:spacing w:after="0" w:line="240" w:lineRule="auto"/>
        <w:ind w:firstLine="709"/>
        <w:jc w:val="both"/>
        <w:rPr>
          <w:rFonts w:ascii="Times New Roman" w:hAnsi="Times New Roman" w:cs="Times New Roman"/>
          <w:bCs/>
          <w:sz w:val="28"/>
          <w:szCs w:val="28"/>
          <w:lang w:val="kk-KZ"/>
        </w:rPr>
      </w:pPr>
      <w:r w:rsidRPr="00C92185">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sidR="00F357E7" w:rsidRPr="00623E36">
        <w:rPr>
          <w:rFonts w:ascii="Times New Roman" w:hAnsi="Times New Roman" w:cs="Times New Roman"/>
          <w:bCs/>
          <w:sz w:val="24"/>
          <w:szCs w:val="28"/>
          <w:lang w:val="kk-KZ"/>
        </w:rPr>
        <w:t>[</w:t>
      </w:r>
      <w:r w:rsidR="0048234D" w:rsidRPr="00623E36">
        <w:rPr>
          <w:rFonts w:ascii="Times New Roman" w:hAnsi="Times New Roman" w:cs="Times New Roman"/>
          <w:bCs/>
          <w:sz w:val="24"/>
          <w:szCs w:val="28"/>
          <w:lang w:val="kk-KZ"/>
        </w:rPr>
        <w:t>13</w:t>
      </w:r>
      <w:r w:rsidR="00C168F9">
        <w:rPr>
          <w:rFonts w:ascii="Times New Roman" w:hAnsi="Times New Roman" w:cs="Times New Roman"/>
          <w:bCs/>
          <w:sz w:val="24"/>
          <w:szCs w:val="28"/>
          <w:lang w:val="kk-KZ"/>
        </w:rPr>
        <w:t>7</w:t>
      </w:r>
      <w:r w:rsidR="00891F90">
        <w:rPr>
          <w:rFonts w:ascii="Times New Roman" w:hAnsi="Times New Roman" w:cs="Times New Roman"/>
          <w:bCs/>
          <w:sz w:val="24"/>
          <w:szCs w:val="28"/>
          <w:lang w:val="kk-KZ"/>
        </w:rPr>
        <w:t>]</w:t>
      </w:r>
    </w:p>
    <w:p w14:paraId="66F395BD" w14:textId="77777777" w:rsidR="00F357E7" w:rsidRPr="00623E36" w:rsidRDefault="00F357E7" w:rsidP="00382741">
      <w:pPr>
        <w:spacing w:after="0" w:line="240" w:lineRule="auto"/>
        <w:ind w:firstLine="709"/>
        <w:jc w:val="both"/>
        <w:rPr>
          <w:rFonts w:ascii="Times New Roman" w:hAnsi="Times New Roman" w:cs="Times New Roman"/>
          <w:bCs/>
          <w:sz w:val="28"/>
          <w:szCs w:val="28"/>
          <w:lang w:val="kk-KZ"/>
        </w:rPr>
      </w:pPr>
    </w:p>
    <w:p w14:paraId="29C46E78" w14:textId="138960B6" w:rsidR="00F357E7" w:rsidRPr="00623E36" w:rsidRDefault="00F357E7" w:rsidP="00382741">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bCs/>
          <w:sz w:val="28"/>
          <w:szCs w:val="28"/>
          <w:lang w:val="kk-KZ"/>
        </w:rPr>
        <w:t xml:space="preserve">Халықтың әлеуметтік санатын азаматтар табыс деңгейіне қарай анықтайды, мұнда әрбір өтініш бойынша </w:t>
      </w:r>
      <w:r w:rsidR="00B3136F" w:rsidRPr="00623E36">
        <w:rPr>
          <w:rFonts w:ascii="Times New Roman" w:hAnsi="Times New Roman" w:cs="Times New Roman"/>
          <w:bCs/>
          <w:sz w:val="28"/>
          <w:szCs w:val="28"/>
          <w:lang w:val="kk-KZ"/>
        </w:rPr>
        <w:t xml:space="preserve">оны </w:t>
      </w:r>
      <w:r w:rsidRPr="00623E36">
        <w:rPr>
          <w:rFonts w:ascii="Times New Roman" w:hAnsi="Times New Roman" w:cs="Times New Roman"/>
          <w:bCs/>
          <w:sz w:val="28"/>
          <w:szCs w:val="28"/>
          <w:lang w:val="kk-KZ"/>
        </w:rPr>
        <w:t xml:space="preserve">берушінің кірісі, мүлкі мен мүлкі ашылатын «отбасының цифрлық портреті» қалыптастырылады. Бұл жаңалық отбасылық жағдайдың барлық белгілерін: отбасы құрамын, отбасында мүгедек балалардың, ауруға шалдыққан адамдардың болуын, отбасы мүшелерінің санын ескере отырып, әлеуметтік тұрғын үйді тең бөлу принципін толық қолдануға </w:t>
      </w:r>
      <w:r w:rsidR="00B3136F" w:rsidRPr="00623E36">
        <w:rPr>
          <w:rFonts w:ascii="Times New Roman" w:hAnsi="Times New Roman" w:cs="Times New Roman"/>
          <w:bCs/>
          <w:sz w:val="28"/>
          <w:szCs w:val="28"/>
          <w:lang w:val="kk-KZ"/>
        </w:rPr>
        <w:t xml:space="preserve">және т.б. </w:t>
      </w:r>
      <w:r w:rsidRPr="00623E36">
        <w:rPr>
          <w:rFonts w:ascii="Times New Roman" w:hAnsi="Times New Roman" w:cs="Times New Roman"/>
          <w:bCs/>
          <w:sz w:val="28"/>
          <w:szCs w:val="28"/>
          <w:lang w:val="kk-KZ"/>
        </w:rPr>
        <w:t>мүмкіндік береді.</w:t>
      </w:r>
    </w:p>
    <w:p w14:paraId="6FCEC044" w14:textId="3C1F3036" w:rsidR="00F357E7" w:rsidRPr="00623E36" w:rsidRDefault="00F357E7" w:rsidP="00382741">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Әлеуметтік құрамдас мемлекет қолжетімді тұрғын үймен қамтамасыз ету шараларының өте маңызды бөлігі болып табылады, өйткені көптеген бағдарламалар ел халқының әлеуметтік осал санаттарының өмірін жақсартуға бағытталған</w:t>
      </w:r>
      <w:r w:rsidR="00B1276D">
        <w:rPr>
          <w:rFonts w:ascii="Times New Roman" w:hAnsi="Times New Roman" w:cs="Times New Roman"/>
          <w:sz w:val="28"/>
          <w:szCs w:val="28"/>
          <w:lang w:val="kk-KZ"/>
        </w:rPr>
        <w:t>:</w:t>
      </w:r>
    </w:p>
    <w:p w14:paraId="69B2E643" w14:textId="31C779DE" w:rsidR="00F357E7" w:rsidRPr="00623E36" w:rsidRDefault="00F357E7" w:rsidP="00DA6757">
      <w:pPr>
        <w:pStyle w:val="a3"/>
        <w:numPr>
          <w:ilvl w:val="0"/>
          <w:numId w:val="17"/>
        </w:numPr>
        <w:tabs>
          <w:tab w:val="left" w:pos="993"/>
        </w:tabs>
        <w:spacing w:after="0" w:line="240" w:lineRule="auto"/>
        <w:ind w:left="0"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 xml:space="preserve">Қолжетімді баспанамен қамтамасыз етудің өңірлік </w:t>
      </w:r>
      <w:r w:rsidR="009001B6" w:rsidRPr="00623E36">
        <w:rPr>
          <w:rFonts w:ascii="Times New Roman" w:hAnsi="Times New Roman" w:cs="Times New Roman"/>
          <w:sz w:val="28"/>
          <w:szCs w:val="28"/>
          <w:lang w:val="kk-KZ"/>
        </w:rPr>
        <w:t>механизмдер</w:t>
      </w:r>
      <w:r w:rsidRPr="00623E36">
        <w:rPr>
          <w:rFonts w:ascii="Times New Roman" w:hAnsi="Times New Roman" w:cs="Times New Roman"/>
          <w:sz w:val="28"/>
          <w:szCs w:val="28"/>
          <w:lang w:val="kk-KZ"/>
        </w:rPr>
        <w:t>і. 7-кестеде тұрғын үй орналасқан аймақтарға байланысты несие беру шарттары берілген. Сонымен қатар, жеке бағдарламалар бойынша 1 шаршы метр тұрғын үй құрылысының шекті тұрақты шығындары бекітілді.</w:t>
      </w:r>
    </w:p>
    <w:p w14:paraId="0F389865" w14:textId="77777777" w:rsidR="00F357E7" w:rsidRPr="00623E36" w:rsidRDefault="00F357E7" w:rsidP="00382741">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lang w:val="kk-KZ"/>
        </w:rPr>
        <w:t>Осылайша, «Бақытты отбасы» бағдарламасы бойынша 2023 жылдан бастап мынадай баға шектеулері бекітілді: Астана және Алматы қалаларында – 1 шаршы метр үшін 290 мың теңгеден аспайды; Атырау және Маңғыстау облыстарына – 240 мың теңгеден аспайды; Қостанай, Түркістан, Қарағанды, Ұлытау облыстары мен Шымкент қаласында – 220 мың теңгеден аспайды; Шығыс Қазақстан, Батыс Қазақстан, Қызылорда және Абай облыстары – 200 мың теңгеден аспайды.</w:t>
      </w:r>
    </w:p>
    <w:p w14:paraId="093B1E6E" w14:textId="428C8E99" w:rsidR="00F357E7" w:rsidRPr="00623E36" w:rsidRDefault="00F357E7" w:rsidP="00382741">
      <w:pPr>
        <w:pStyle w:val="ae"/>
        <w:shd w:val="clear" w:color="auto" w:fill="FFFFFF"/>
        <w:spacing w:before="0" w:beforeAutospacing="0" w:after="0" w:afterAutospacing="0"/>
        <w:ind w:firstLine="709"/>
        <w:jc w:val="both"/>
        <w:rPr>
          <w:rFonts w:eastAsiaTheme="minorHAnsi"/>
          <w:sz w:val="28"/>
          <w:szCs w:val="28"/>
        </w:rPr>
      </w:pPr>
      <w:r w:rsidRPr="00623E36">
        <w:rPr>
          <w:rFonts w:eastAsiaTheme="minorHAnsi"/>
          <w:sz w:val="28"/>
          <w:szCs w:val="28"/>
        </w:rPr>
        <w:t>«5-10-22» пилоттық бағдарламасы 1 шаршы метрдің құнын ескереді</w:t>
      </w:r>
      <w:r w:rsidR="00E306C2" w:rsidRPr="00623E36">
        <w:rPr>
          <w:rFonts w:eastAsiaTheme="minorHAnsi"/>
          <w:sz w:val="28"/>
          <w:szCs w:val="28"/>
          <w:lang w:val="kk-KZ"/>
        </w:rPr>
        <w:t>:</w:t>
      </w:r>
      <w:r w:rsidRPr="00623E36">
        <w:rPr>
          <w:rFonts w:eastAsiaTheme="minorHAnsi"/>
          <w:sz w:val="28"/>
          <w:szCs w:val="28"/>
        </w:rPr>
        <w:t xml:space="preserve"> </w:t>
      </w:r>
      <w:r w:rsidR="00E306C2" w:rsidRPr="00623E36">
        <w:rPr>
          <w:rFonts w:eastAsiaTheme="minorHAnsi"/>
          <w:sz w:val="28"/>
          <w:szCs w:val="28"/>
          <w:lang w:val="kk-KZ"/>
        </w:rPr>
        <w:t>ж</w:t>
      </w:r>
      <w:r w:rsidRPr="00623E36">
        <w:rPr>
          <w:rFonts w:eastAsiaTheme="minorHAnsi"/>
          <w:sz w:val="28"/>
          <w:szCs w:val="28"/>
        </w:rPr>
        <w:t>ергілікті әкімдіктердің қаржыландыруы есебінен салынған несиелік тұрғын үй Алматы қаласы</w:t>
      </w:r>
      <w:r w:rsidR="00E306C2" w:rsidRPr="00623E36">
        <w:rPr>
          <w:rFonts w:eastAsiaTheme="minorHAnsi"/>
          <w:sz w:val="28"/>
          <w:szCs w:val="28"/>
          <w:lang w:val="kk-KZ"/>
        </w:rPr>
        <w:t>нда</w:t>
      </w:r>
      <w:r w:rsidRPr="00623E36">
        <w:rPr>
          <w:rFonts w:eastAsiaTheme="minorHAnsi"/>
          <w:sz w:val="28"/>
          <w:szCs w:val="28"/>
        </w:rPr>
        <w:t xml:space="preserve"> – 240 мың теңгеге дейін; Астана қаласы және қала маңындағы аудан – 220 мың теңгеге дейін; Шымкент және қала маңындағы аудан – 200 мың теңгеге дейін; Ақтөбе, Атырау, Ақтау, Түркістан, Қарағанды ​​және Қарағанды</w:t>
      </w:r>
      <w:r w:rsidR="00891F90" w:rsidRPr="00891F90">
        <w:rPr>
          <w:rFonts w:eastAsiaTheme="minorHAnsi"/>
          <w:sz w:val="28"/>
          <w:szCs w:val="28"/>
          <w:lang w:val="kk-KZ"/>
        </w:rPr>
        <w:t xml:space="preserve"> </w:t>
      </w:r>
      <w:r w:rsidRPr="00623E36">
        <w:rPr>
          <w:rFonts w:eastAsiaTheme="minorHAnsi"/>
          <w:sz w:val="28"/>
          <w:szCs w:val="28"/>
        </w:rPr>
        <w:t>облысын</w:t>
      </w:r>
      <w:r w:rsidR="00E306C2" w:rsidRPr="00623E36">
        <w:rPr>
          <w:rFonts w:eastAsiaTheme="minorHAnsi"/>
          <w:sz w:val="28"/>
          <w:szCs w:val="28"/>
          <w:lang w:val="kk-KZ"/>
        </w:rPr>
        <w:t>д</w:t>
      </w:r>
      <w:r w:rsidRPr="00623E36">
        <w:rPr>
          <w:rFonts w:eastAsiaTheme="minorHAnsi"/>
          <w:sz w:val="28"/>
          <w:szCs w:val="28"/>
        </w:rPr>
        <w:t>а – 180 мың теңгеге дейін; басқа аймақтарға – 160 мың теңгеге дейін.</w:t>
      </w:r>
    </w:p>
    <w:p w14:paraId="3C0B1D3B" w14:textId="662F4A39" w:rsidR="00F357E7" w:rsidRPr="00623E36" w:rsidRDefault="00F357E7" w:rsidP="00382741">
      <w:pPr>
        <w:spacing w:after="0" w:line="240" w:lineRule="auto"/>
        <w:ind w:firstLine="709"/>
        <w:jc w:val="both"/>
        <w:rPr>
          <w:rFonts w:ascii="Times New Roman" w:eastAsia="Times New Roman" w:hAnsi="Times New Roman" w:cs="Times New Roman"/>
          <w:sz w:val="28"/>
          <w:szCs w:val="28"/>
          <w:shd w:val="clear" w:color="auto" w:fill="FFFFFF"/>
          <w:lang w:val="kk"/>
        </w:rPr>
      </w:pPr>
      <w:r w:rsidRPr="00623E36">
        <w:rPr>
          <w:rFonts w:ascii="Times New Roman" w:eastAsia="Times New Roman" w:hAnsi="Times New Roman" w:cs="Times New Roman"/>
          <w:sz w:val="28"/>
          <w:szCs w:val="28"/>
          <w:shd w:val="clear" w:color="auto" w:fill="FFFFFF"/>
          <w:lang w:val="kk"/>
        </w:rPr>
        <w:t>2016 жылдан бері жұмыс істеп келе жатқан тұрғын үй құрылысына жергілікті мемлекеттік органдардың облигацияларын белгіленген бағамен сатып алу, ресурстарды қолжетімді тұрғын үй құрылысына бағыттау</w:t>
      </w:r>
      <w:r w:rsidR="00E306C2" w:rsidRPr="00623E36">
        <w:rPr>
          <w:rFonts w:ascii="Times New Roman" w:eastAsia="Times New Roman" w:hAnsi="Times New Roman" w:cs="Times New Roman"/>
          <w:sz w:val="28"/>
          <w:szCs w:val="28"/>
          <w:shd w:val="clear" w:color="auto" w:fill="FFFFFF"/>
          <w:lang w:val="kk"/>
        </w:rPr>
        <w:t xml:space="preserve"> орын алуда</w:t>
      </w:r>
      <w:r w:rsidRPr="00623E36">
        <w:rPr>
          <w:rFonts w:ascii="Times New Roman" w:eastAsia="Times New Roman" w:hAnsi="Times New Roman" w:cs="Times New Roman"/>
          <w:sz w:val="28"/>
          <w:szCs w:val="28"/>
          <w:shd w:val="clear" w:color="auto" w:fill="FFFFFF"/>
          <w:lang w:val="kk"/>
        </w:rPr>
        <w:t xml:space="preserve">. Мәселен, соңғы 5 жылда жалпы сомасы 908,1 млрд теңгеге </w:t>
      </w:r>
      <w:r w:rsidR="00E306C2" w:rsidRPr="00623E36">
        <w:rPr>
          <w:rFonts w:ascii="Times New Roman" w:eastAsia="Times New Roman" w:hAnsi="Times New Roman" w:cs="Times New Roman"/>
          <w:sz w:val="28"/>
          <w:szCs w:val="28"/>
          <w:shd w:val="clear" w:color="auto" w:fill="FFFFFF"/>
          <w:lang w:val="kk"/>
        </w:rPr>
        <w:t xml:space="preserve">тең </w:t>
      </w:r>
      <w:r w:rsidRPr="00623E36">
        <w:rPr>
          <w:rFonts w:ascii="Times New Roman" w:eastAsia="Times New Roman" w:hAnsi="Times New Roman" w:cs="Times New Roman"/>
          <w:sz w:val="28"/>
          <w:szCs w:val="28"/>
          <w:shd w:val="clear" w:color="auto" w:fill="FFFFFF"/>
          <w:lang w:val="kk"/>
        </w:rPr>
        <w:t xml:space="preserve">әкімдіктердің облигациялары сатып алынды. 2023 жылы «Бәйтерек» ҰБХ деректері бойынша жергілікті әкімдіктердің облигациялары </w:t>
      </w:r>
      <w:r w:rsidR="00E306C2" w:rsidRPr="00623E36">
        <w:rPr>
          <w:rFonts w:ascii="Times New Roman" w:eastAsia="Times New Roman" w:hAnsi="Times New Roman" w:cs="Times New Roman"/>
          <w:sz w:val="28"/>
          <w:szCs w:val="28"/>
          <w:shd w:val="clear" w:color="auto" w:fill="FFFFFF"/>
          <w:lang w:val="kk"/>
        </w:rPr>
        <w:t xml:space="preserve">барлығы </w:t>
      </w:r>
      <w:r w:rsidRPr="00623E36">
        <w:rPr>
          <w:rFonts w:ascii="Times New Roman" w:eastAsia="Times New Roman" w:hAnsi="Times New Roman" w:cs="Times New Roman"/>
          <w:sz w:val="28"/>
          <w:szCs w:val="28"/>
          <w:shd w:val="clear" w:color="auto" w:fill="FFFFFF"/>
          <w:lang w:val="kk"/>
        </w:rPr>
        <w:t>958,1</w:t>
      </w:r>
      <w:r w:rsidR="00DA6757">
        <w:rPr>
          <w:rFonts w:ascii="Times New Roman" w:eastAsia="Times New Roman" w:hAnsi="Times New Roman" w:cs="Times New Roman"/>
          <w:sz w:val="28"/>
          <w:szCs w:val="28"/>
          <w:shd w:val="clear" w:color="auto" w:fill="FFFFFF"/>
          <w:lang w:val="kk-KZ"/>
        </w:rPr>
        <w:t> </w:t>
      </w:r>
      <w:r w:rsidRPr="00623E36">
        <w:rPr>
          <w:rFonts w:ascii="Times New Roman" w:eastAsia="Times New Roman" w:hAnsi="Times New Roman" w:cs="Times New Roman"/>
          <w:sz w:val="28"/>
          <w:szCs w:val="28"/>
          <w:shd w:val="clear" w:color="auto" w:fill="FFFFFF"/>
          <w:lang w:val="kk"/>
        </w:rPr>
        <w:t>млрд</w:t>
      </w:r>
      <w:r w:rsidR="00DA6757">
        <w:rPr>
          <w:rFonts w:ascii="Times New Roman" w:eastAsia="Times New Roman" w:hAnsi="Times New Roman" w:cs="Times New Roman"/>
          <w:sz w:val="28"/>
          <w:szCs w:val="28"/>
          <w:shd w:val="clear" w:color="auto" w:fill="FFFFFF"/>
          <w:lang w:val="kk-KZ"/>
        </w:rPr>
        <w:t>.</w:t>
      </w:r>
      <w:r w:rsidRPr="00623E36">
        <w:rPr>
          <w:rFonts w:ascii="Times New Roman" w:eastAsia="Times New Roman" w:hAnsi="Times New Roman" w:cs="Times New Roman"/>
          <w:sz w:val="28"/>
          <w:szCs w:val="28"/>
          <w:shd w:val="clear" w:color="auto" w:fill="FFFFFF"/>
          <w:lang w:val="kk"/>
        </w:rPr>
        <w:t xml:space="preserve"> теңгеге сатылды. Жергілікті билік қарастырылған қаржыландыру есебінен 66 мыңнан астам пәтерді, яғни 4,2 млн шаршы метрді пайдалануға берді. 66 мыңнан астам отбасы өз баспаналарына қоныстанды [13</w:t>
      </w:r>
      <w:r w:rsidR="00C168F9">
        <w:rPr>
          <w:rFonts w:ascii="Times New Roman" w:eastAsia="Times New Roman" w:hAnsi="Times New Roman" w:cs="Times New Roman"/>
          <w:sz w:val="28"/>
          <w:szCs w:val="28"/>
          <w:shd w:val="clear" w:color="auto" w:fill="FFFFFF"/>
          <w:lang w:val="kk-KZ"/>
        </w:rPr>
        <w:t>8</w:t>
      </w:r>
      <w:r w:rsidRPr="00623E36">
        <w:rPr>
          <w:rFonts w:ascii="Times New Roman" w:eastAsia="Times New Roman" w:hAnsi="Times New Roman" w:cs="Times New Roman"/>
          <w:sz w:val="28"/>
          <w:szCs w:val="28"/>
          <w:shd w:val="clear" w:color="auto" w:fill="FFFFFF"/>
          <w:lang w:val="kk"/>
        </w:rPr>
        <w:t>].</w:t>
      </w:r>
    </w:p>
    <w:p w14:paraId="658B3221" w14:textId="05E2449B" w:rsidR="00063252" w:rsidRPr="00623E36" w:rsidRDefault="00063252" w:rsidP="00DA6757">
      <w:pPr>
        <w:pStyle w:val="a3"/>
        <w:numPr>
          <w:ilvl w:val="0"/>
          <w:numId w:val="17"/>
        </w:numPr>
        <w:shd w:val="clear" w:color="auto" w:fill="FFFFFF"/>
        <w:tabs>
          <w:tab w:val="left" w:pos="993"/>
          <w:tab w:val="left" w:pos="1276"/>
        </w:tabs>
        <w:spacing w:after="0" w:line="240" w:lineRule="auto"/>
        <w:ind w:left="0" w:firstLine="709"/>
        <w:jc w:val="both"/>
        <w:rPr>
          <w:rFonts w:ascii="Times New Roman" w:hAnsi="Times New Roman" w:cs="Times New Roman"/>
          <w:sz w:val="28"/>
          <w:szCs w:val="28"/>
          <w:lang w:val="kk"/>
        </w:rPr>
      </w:pPr>
      <w:r w:rsidRPr="00623E36">
        <w:rPr>
          <w:rFonts w:ascii="Times New Roman" w:hAnsi="Times New Roman" w:cs="Times New Roman"/>
          <w:sz w:val="28"/>
          <w:szCs w:val="28"/>
          <w:lang w:val="kk"/>
        </w:rPr>
        <w:t>Аймақтық тетіктерді пайдалану шеңбері бұл тұрғын үй орналасқан аймақтарға байланысты несиелеудің жеңілдетілген шарттары (</w:t>
      </w:r>
      <w:r w:rsidR="00DA6757">
        <w:rPr>
          <w:rFonts w:ascii="Times New Roman" w:hAnsi="Times New Roman" w:cs="Times New Roman"/>
          <w:sz w:val="28"/>
          <w:szCs w:val="28"/>
          <w:lang w:val="kk-KZ"/>
        </w:rPr>
        <w:t>7-</w:t>
      </w:r>
      <w:r w:rsidRPr="00623E36">
        <w:rPr>
          <w:rFonts w:ascii="Times New Roman" w:hAnsi="Times New Roman" w:cs="Times New Roman"/>
          <w:sz w:val="28"/>
          <w:szCs w:val="28"/>
          <w:lang w:val="kk"/>
        </w:rPr>
        <w:t>кесте)</w:t>
      </w:r>
      <w:r w:rsidR="00E306C2" w:rsidRPr="00623E36">
        <w:rPr>
          <w:rFonts w:ascii="Times New Roman" w:hAnsi="Times New Roman" w:cs="Times New Roman"/>
          <w:sz w:val="28"/>
          <w:szCs w:val="28"/>
          <w:lang w:val="kk"/>
        </w:rPr>
        <w:t>.</w:t>
      </w:r>
      <w:r w:rsidRPr="00623E36">
        <w:rPr>
          <w:rFonts w:ascii="Times New Roman" w:hAnsi="Times New Roman" w:cs="Times New Roman"/>
          <w:sz w:val="28"/>
          <w:szCs w:val="28"/>
          <w:lang w:val="kk"/>
        </w:rPr>
        <w:t xml:space="preserve"> Сонымен қатар, жеке бағдарламалар үшін 1 шаршы метр құрылысқа арналған максималды тұрақты шығындар бекітілген.</w:t>
      </w:r>
    </w:p>
    <w:p w14:paraId="6D74BBDF" w14:textId="546E957F" w:rsidR="00F357E7" w:rsidRPr="00623E36" w:rsidRDefault="00F357E7" w:rsidP="00DA6757">
      <w:pPr>
        <w:pStyle w:val="a3"/>
        <w:numPr>
          <w:ilvl w:val="0"/>
          <w:numId w:val="17"/>
        </w:numPr>
        <w:shd w:val="clear" w:color="auto" w:fill="FFFFFF"/>
        <w:tabs>
          <w:tab w:val="left" w:pos="993"/>
          <w:tab w:val="left" w:pos="1276"/>
        </w:tabs>
        <w:spacing w:after="0" w:line="240" w:lineRule="auto"/>
        <w:ind w:left="0" w:firstLine="709"/>
        <w:jc w:val="both"/>
        <w:rPr>
          <w:rFonts w:ascii="Times New Roman" w:hAnsi="Times New Roman" w:cs="Times New Roman"/>
          <w:i/>
          <w:iCs/>
          <w:sz w:val="28"/>
          <w:szCs w:val="28"/>
          <w:lang w:val="kk"/>
        </w:rPr>
      </w:pPr>
      <w:r w:rsidRPr="00623E36">
        <w:rPr>
          <w:rFonts w:ascii="Times New Roman" w:hAnsi="Times New Roman" w:cs="Times New Roman"/>
          <w:sz w:val="28"/>
          <w:szCs w:val="28"/>
          <w:lang w:val="kk"/>
        </w:rPr>
        <w:t xml:space="preserve">Ең маңызды құрал – 2017 жылы басталған құрылыс компанияларын субсидиялау. Қолжетімді тұрғын үй салушыларға субсидия жылдық 7 пайызбен </w:t>
      </w:r>
      <w:r w:rsidR="00E306C2" w:rsidRPr="00623E36">
        <w:rPr>
          <w:rFonts w:ascii="Times New Roman" w:hAnsi="Times New Roman" w:cs="Times New Roman"/>
          <w:sz w:val="28"/>
          <w:szCs w:val="28"/>
          <w:lang w:val="kk"/>
        </w:rPr>
        <w:t xml:space="preserve">үш жылға </w:t>
      </w:r>
      <w:r w:rsidRPr="00623E36">
        <w:rPr>
          <w:rFonts w:ascii="Times New Roman" w:hAnsi="Times New Roman" w:cs="Times New Roman"/>
          <w:sz w:val="28"/>
          <w:szCs w:val="28"/>
          <w:lang w:val="kk"/>
        </w:rPr>
        <w:t>беріледі. 2023 жылға «Бәйтерек» ҰБХ мәліметі бойынша жеке құрылыс салушыларды субсидиялау</w:t>
      </w:r>
      <w:r w:rsidR="00E306C2" w:rsidRPr="00623E36">
        <w:rPr>
          <w:rFonts w:ascii="Times New Roman" w:hAnsi="Times New Roman" w:cs="Times New Roman"/>
          <w:sz w:val="28"/>
          <w:szCs w:val="28"/>
          <w:lang w:val="kk"/>
        </w:rPr>
        <w:t xml:space="preserve"> үшін</w:t>
      </w:r>
      <w:r w:rsidRPr="00623E36">
        <w:rPr>
          <w:rFonts w:ascii="Times New Roman" w:hAnsi="Times New Roman" w:cs="Times New Roman"/>
          <w:sz w:val="28"/>
          <w:szCs w:val="28"/>
          <w:lang w:val="kk"/>
        </w:rPr>
        <w:t xml:space="preserve"> 150 млрд</w:t>
      </w:r>
      <w:r w:rsidR="00DA6757">
        <w:rPr>
          <w:rFonts w:ascii="Times New Roman" w:hAnsi="Times New Roman" w:cs="Times New Roman"/>
          <w:sz w:val="28"/>
          <w:szCs w:val="28"/>
          <w:lang w:val="kk-KZ"/>
        </w:rPr>
        <w:t>.</w:t>
      </w:r>
      <w:r w:rsidRPr="00623E36">
        <w:rPr>
          <w:rFonts w:ascii="Times New Roman" w:hAnsi="Times New Roman" w:cs="Times New Roman"/>
          <w:sz w:val="28"/>
          <w:szCs w:val="28"/>
          <w:lang w:val="kk"/>
        </w:rPr>
        <w:t xml:space="preserve"> теңгеге келісім-шарттар жасалды [13</w:t>
      </w:r>
      <w:r w:rsidR="00C168F9">
        <w:rPr>
          <w:rFonts w:ascii="Times New Roman" w:hAnsi="Times New Roman" w:cs="Times New Roman"/>
          <w:sz w:val="28"/>
          <w:szCs w:val="28"/>
          <w:lang w:val="kk-KZ"/>
        </w:rPr>
        <w:t>1</w:t>
      </w:r>
      <w:r w:rsidRPr="00623E36">
        <w:rPr>
          <w:rFonts w:ascii="Times New Roman" w:hAnsi="Times New Roman" w:cs="Times New Roman"/>
          <w:sz w:val="28"/>
          <w:szCs w:val="28"/>
          <w:lang w:val="kk"/>
        </w:rPr>
        <w:t>].</w:t>
      </w:r>
    </w:p>
    <w:p w14:paraId="32585D83" w14:textId="586FDCAE" w:rsidR="00F357E7" w:rsidRPr="00623E36" w:rsidRDefault="00F357E7" w:rsidP="00382741">
      <w:pPr>
        <w:shd w:val="clear" w:color="auto" w:fill="FFFFFF"/>
        <w:spacing w:after="0" w:line="240" w:lineRule="auto"/>
        <w:ind w:firstLine="709"/>
        <w:jc w:val="both"/>
        <w:rPr>
          <w:rFonts w:ascii="Times New Roman" w:hAnsi="Times New Roman" w:cs="Times New Roman"/>
          <w:i/>
          <w:iCs/>
          <w:sz w:val="28"/>
          <w:szCs w:val="28"/>
          <w:lang w:val="kk"/>
        </w:rPr>
      </w:pPr>
      <w:r w:rsidRPr="00623E36">
        <w:rPr>
          <w:rFonts w:ascii="Times New Roman" w:eastAsia="Times New Roman" w:hAnsi="Times New Roman" w:cs="Times New Roman"/>
          <w:sz w:val="28"/>
          <w:szCs w:val="28"/>
          <w:lang w:val="kk"/>
        </w:rPr>
        <w:t>Үлестік тұрғын үй құрылысына кепілдік беру Қазақстан Республикасының «Тұрғын үй құрылысына үлестік қатысу туралы» Заңы [13</w:t>
      </w:r>
      <w:r w:rsidR="00063252" w:rsidRPr="00623E36">
        <w:rPr>
          <w:rFonts w:ascii="Times New Roman" w:eastAsia="Times New Roman" w:hAnsi="Times New Roman" w:cs="Times New Roman"/>
          <w:sz w:val="28"/>
          <w:szCs w:val="28"/>
          <w:lang w:val="kk"/>
        </w:rPr>
        <w:t>6</w:t>
      </w:r>
      <w:r w:rsidRPr="00623E36">
        <w:rPr>
          <w:rFonts w:ascii="Times New Roman" w:eastAsia="Times New Roman" w:hAnsi="Times New Roman" w:cs="Times New Roman"/>
          <w:sz w:val="28"/>
          <w:szCs w:val="28"/>
          <w:lang w:val="kk"/>
        </w:rPr>
        <w:t xml:space="preserve">] негізінде 2016 жылдан бері жұмыс істейді. «Қазақстандық тұрғын үй компаниясы» АҚ мәліметтері бойынша 2023 жылға дейін жеке құрылыс компанияларына </w:t>
      </w:r>
      <w:r w:rsidR="008547F0" w:rsidRPr="00623E36">
        <w:rPr>
          <w:rFonts w:ascii="Times New Roman" w:eastAsia="Times New Roman" w:hAnsi="Times New Roman" w:cs="Times New Roman"/>
          <w:sz w:val="28"/>
          <w:szCs w:val="28"/>
          <w:lang w:val="kk"/>
        </w:rPr>
        <w:t xml:space="preserve">850 млрд. теңге сомасына тең  </w:t>
      </w:r>
      <w:r w:rsidRPr="00623E36">
        <w:rPr>
          <w:rFonts w:ascii="Times New Roman" w:eastAsia="Times New Roman" w:hAnsi="Times New Roman" w:cs="Times New Roman"/>
          <w:sz w:val="28"/>
          <w:szCs w:val="28"/>
          <w:lang w:val="kk"/>
        </w:rPr>
        <w:t>жалпы ауданы 4,7 млн шаршы метр болатын 178 қолжетімді тұрғын үй құрылысына кепілдік берілген. [13</w:t>
      </w:r>
      <w:r w:rsidR="00C168F9">
        <w:rPr>
          <w:rFonts w:ascii="Times New Roman" w:eastAsia="Times New Roman" w:hAnsi="Times New Roman" w:cs="Times New Roman"/>
          <w:sz w:val="28"/>
          <w:szCs w:val="28"/>
          <w:lang w:val="kk-KZ"/>
        </w:rPr>
        <w:t>9</w:t>
      </w:r>
      <w:r w:rsidRPr="00623E36">
        <w:rPr>
          <w:rFonts w:ascii="Times New Roman" w:eastAsia="Times New Roman" w:hAnsi="Times New Roman" w:cs="Times New Roman"/>
          <w:sz w:val="28"/>
          <w:szCs w:val="28"/>
          <w:lang w:val="kk"/>
        </w:rPr>
        <w:t>].</w:t>
      </w:r>
    </w:p>
    <w:p w14:paraId="03083C0A" w14:textId="291627B6" w:rsidR="00F357E7" w:rsidRPr="00623E36" w:rsidRDefault="00F357E7" w:rsidP="00382741">
      <w:pPr>
        <w:spacing w:after="0" w:line="240" w:lineRule="auto"/>
        <w:ind w:firstLine="709"/>
        <w:jc w:val="both"/>
        <w:rPr>
          <w:rFonts w:ascii="Times New Roman" w:eastAsiaTheme="majorEastAsia" w:hAnsi="Times New Roman" w:cs="Times New Roman"/>
          <w:sz w:val="28"/>
          <w:szCs w:val="28"/>
          <w:lang w:val="kk"/>
        </w:rPr>
      </w:pPr>
      <w:r w:rsidRPr="00623E36">
        <w:rPr>
          <w:rFonts w:ascii="Times New Roman" w:eastAsiaTheme="majorEastAsia" w:hAnsi="Times New Roman" w:cs="Times New Roman"/>
          <w:sz w:val="28"/>
          <w:szCs w:val="28"/>
          <w:lang w:val="kk"/>
        </w:rPr>
        <w:t>Тұрғын үй инвестициялық жобаларын қаржыландыру «Қазақстандық тұрғын үй компаниясы» АҚ институционалдық құрылымы мемлекеттік-жеке</w:t>
      </w:r>
      <w:r w:rsidR="00F06259" w:rsidRPr="00623E36">
        <w:rPr>
          <w:rFonts w:ascii="Times New Roman" w:eastAsiaTheme="majorEastAsia" w:hAnsi="Times New Roman" w:cs="Times New Roman"/>
          <w:sz w:val="28"/>
          <w:szCs w:val="28"/>
          <w:lang w:val="kk"/>
        </w:rPr>
        <w:t xml:space="preserve"> </w:t>
      </w:r>
      <w:r w:rsidRPr="00623E36">
        <w:rPr>
          <w:rFonts w:ascii="Times New Roman" w:eastAsiaTheme="majorEastAsia" w:hAnsi="Times New Roman" w:cs="Times New Roman"/>
          <w:sz w:val="28"/>
          <w:szCs w:val="28"/>
          <w:lang w:val="kk"/>
        </w:rPr>
        <w:t>меншік әріптестік негізінде әртүрлі қаржы институттарын тарту арқылы жүзеге асыр</w:t>
      </w:r>
      <w:r w:rsidR="009E1E33" w:rsidRPr="00623E36">
        <w:rPr>
          <w:rFonts w:ascii="Times New Roman" w:eastAsiaTheme="majorEastAsia" w:hAnsi="Times New Roman" w:cs="Times New Roman"/>
          <w:sz w:val="28"/>
          <w:szCs w:val="28"/>
          <w:lang w:val="kk"/>
        </w:rPr>
        <w:t>ыл</w:t>
      </w:r>
      <w:r w:rsidRPr="00623E36">
        <w:rPr>
          <w:rFonts w:ascii="Times New Roman" w:eastAsiaTheme="majorEastAsia" w:hAnsi="Times New Roman" w:cs="Times New Roman"/>
          <w:sz w:val="28"/>
          <w:szCs w:val="28"/>
          <w:lang w:val="kk"/>
        </w:rPr>
        <w:t>ады. Мысалы, 2021 жылы Алматы облысының қала құрылысын дамыту бойынша «G4 City» инвестициялық жобасын жүзеге асыру үшін «CG Land» ЖШС-мен 31,1 млрд теңге инвестиция сомасына келісім жасалды [1</w:t>
      </w:r>
      <w:r w:rsidR="00C168F9">
        <w:rPr>
          <w:rFonts w:ascii="Times New Roman" w:eastAsiaTheme="majorEastAsia" w:hAnsi="Times New Roman" w:cs="Times New Roman"/>
          <w:sz w:val="28"/>
          <w:szCs w:val="28"/>
          <w:lang w:val="kk-KZ"/>
        </w:rPr>
        <w:t>40</w:t>
      </w:r>
      <w:r w:rsidRPr="00623E36">
        <w:rPr>
          <w:rFonts w:ascii="Times New Roman" w:eastAsiaTheme="majorEastAsia" w:hAnsi="Times New Roman" w:cs="Times New Roman"/>
          <w:sz w:val="28"/>
          <w:szCs w:val="28"/>
          <w:lang w:val="kk"/>
        </w:rPr>
        <w:t>].</w:t>
      </w:r>
    </w:p>
    <w:p w14:paraId="6DF4101D" w14:textId="1573FE05" w:rsidR="00F357E7" w:rsidRPr="00623E36" w:rsidRDefault="00F357E7" w:rsidP="00382741">
      <w:pPr>
        <w:spacing w:after="0" w:line="240" w:lineRule="auto"/>
        <w:ind w:firstLine="709"/>
        <w:jc w:val="both"/>
        <w:rPr>
          <w:rFonts w:ascii="Times New Roman" w:hAnsi="Times New Roman" w:cs="Times New Roman"/>
          <w:sz w:val="28"/>
          <w:szCs w:val="28"/>
          <w:lang w:val="kk"/>
        </w:rPr>
      </w:pPr>
      <w:r w:rsidRPr="00623E36">
        <w:rPr>
          <w:rFonts w:ascii="Times New Roman" w:hAnsi="Times New Roman" w:cs="Times New Roman"/>
          <w:sz w:val="28"/>
          <w:szCs w:val="28"/>
          <w:lang w:val="kk"/>
        </w:rPr>
        <w:t xml:space="preserve">Тұрғын үй-коммуналдық инфрақұрылымды дамытудың 2026 жылға дейінгі тұжырымдамасын іске асыру шеңберінде «кілтке тапсырылған тұрғын үй құрылысы» әлеуметтік несиелік тұрғын үйді 1 шаршы </w:t>
      </w:r>
      <w:r w:rsidR="008547F0" w:rsidRPr="00623E36">
        <w:rPr>
          <w:rFonts w:ascii="Times New Roman" w:hAnsi="Times New Roman" w:cs="Times New Roman"/>
          <w:sz w:val="28"/>
          <w:szCs w:val="28"/>
          <w:lang w:val="kk"/>
        </w:rPr>
        <w:t>метрі</w:t>
      </w:r>
      <w:r w:rsidRPr="00623E36">
        <w:rPr>
          <w:rFonts w:ascii="Times New Roman" w:hAnsi="Times New Roman" w:cs="Times New Roman"/>
          <w:sz w:val="28"/>
          <w:szCs w:val="28"/>
          <w:lang w:val="kk"/>
        </w:rPr>
        <w:t xml:space="preserve"> 290 мың теңгеге дейін қаржыландыруды көздейді. </w:t>
      </w:r>
      <w:r w:rsidR="009E1E33" w:rsidRPr="00623E36">
        <w:rPr>
          <w:rFonts w:ascii="Times New Roman" w:hAnsi="Times New Roman" w:cs="Times New Roman"/>
          <w:sz w:val="28"/>
          <w:szCs w:val="28"/>
          <w:lang w:val="kk"/>
        </w:rPr>
        <w:t>К</w:t>
      </w:r>
      <w:r w:rsidRPr="00623E36">
        <w:rPr>
          <w:rFonts w:ascii="Times New Roman" w:hAnsi="Times New Roman" w:cs="Times New Roman"/>
          <w:sz w:val="28"/>
          <w:szCs w:val="28"/>
          <w:lang w:val="kk"/>
        </w:rPr>
        <w:t xml:space="preserve">оммуналдық инфрақұрылым желілерін жеткізуді мемлекеттік қаржыландыру есебінен </w:t>
      </w:r>
      <w:r w:rsidR="008547F0" w:rsidRPr="00623E36">
        <w:rPr>
          <w:rFonts w:ascii="Times New Roman" w:hAnsi="Times New Roman" w:cs="Times New Roman"/>
          <w:sz w:val="28"/>
          <w:szCs w:val="28"/>
          <w:lang w:val="kk"/>
        </w:rPr>
        <w:t xml:space="preserve">1 шаршы метр үшін 310 мың теңгеге дейінгі бағамен барлық пәтерлердің кемінде 50%-ы үшін «кілтке» тапсырылған пәтерлер салу арқылы </w:t>
      </w:r>
      <w:r w:rsidRPr="00623E36">
        <w:rPr>
          <w:rFonts w:ascii="Times New Roman" w:hAnsi="Times New Roman" w:cs="Times New Roman"/>
          <w:sz w:val="28"/>
          <w:szCs w:val="28"/>
          <w:lang w:val="kk"/>
        </w:rPr>
        <w:t>жеке құрылыс салушыны ынталандыру</w:t>
      </w:r>
      <w:r w:rsidR="008547F0" w:rsidRPr="00623E36">
        <w:rPr>
          <w:rFonts w:ascii="Times New Roman" w:hAnsi="Times New Roman" w:cs="Times New Roman"/>
          <w:sz w:val="28"/>
          <w:szCs w:val="28"/>
          <w:lang w:val="kk"/>
        </w:rPr>
        <w:t xml:space="preserve"> қарастырылған</w:t>
      </w:r>
      <w:r w:rsidRPr="00623E36">
        <w:rPr>
          <w:rFonts w:ascii="Times New Roman" w:hAnsi="Times New Roman" w:cs="Times New Roman"/>
          <w:sz w:val="28"/>
          <w:szCs w:val="28"/>
          <w:lang w:val="kk"/>
        </w:rPr>
        <w:t xml:space="preserve"> [1</w:t>
      </w:r>
      <w:r w:rsidR="00C168F9">
        <w:rPr>
          <w:rFonts w:ascii="Times New Roman" w:hAnsi="Times New Roman" w:cs="Times New Roman"/>
          <w:sz w:val="28"/>
          <w:szCs w:val="28"/>
          <w:lang w:val="kk-KZ"/>
        </w:rPr>
        <w:t>40</w:t>
      </w:r>
      <w:r w:rsidRPr="00623E36">
        <w:rPr>
          <w:rFonts w:ascii="Times New Roman" w:hAnsi="Times New Roman" w:cs="Times New Roman"/>
          <w:sz w:val="28"/>
          <w:szCs w:val="28"/>
          <w:lang w:val="kk"/>
        </w:rPr>
        <w:t>].</w:t>
      </w:r>
    </w:p>
    <w:p w14:paraId="471B297D" w14:textId="7261A9EF" w:rsidR="00F357E7" w:rsidRPr="00623E36" w:rsidRDefault="00F357E7" w:rsidP="00DA6757">
      <w:pPr>
        <w:pStyle w:val="a3"/>
        <w:numPr>
          <w:ilvl w:val="0"/>
          <w:numId w:val="17"/>
        </w:numPr>
        <w:tabs>
          <w:tab w:val="left" w:pos="993"/>
          <w:tab w:val="left" w:pos="1134"/>
        </w:tabs>
        <w:spacing w:after="0" w:line="240" w:lineRule="auto"/>
        <w:ind w:left="0" w:firstLine="709"/>
        <w:jc w:val="both"/>
        <w:rPr>
          <w:rFonts w:ascii="Times New Roman" w:hAnsi="Times New Roman" w:cs="Times New Roman"/>
          <w:sz w:val="28"/>
          <w:szCs w:val="28"/>
          <w:lang w:val="kk"/>
        </w:rPr>
      </w:pPr>
      <w:r w:rsidRPr="00623E36">
        <w:rPr>
          <w:rFonts w:ascii="Times New Roman" w:hAnsi="Times New Roman" w:cs="Times New Roman"/>
          <w:sz w:val="28"/>
          <w:szCs w:val="28"/>
          <w:lang w:val="kk"/>
        </w:rPr>
        <w:t xml:space="preserve">Құрылыс саласының дамуы қазақстандықтарды қолжетімді баспанамен қамтамасыз етудің түрлі құралдарының ұлғаюына және жаңа бағдарламалар мен </w:t>
      </w:r>
      <w:r w:rsidR="009001B6" w:rsidRPr="00623E36">
        <w:rPr>
          <w:rFonts w:ascii="Times New Roman" w:hAnsi="Times New Roman" w:cs="Times New Roman"/>
          <w:sz w:val="28"/>
          <w:szCs w:val="28"/>
          <w:lang w:val="kk"/>
        </w:rPr>
        <w:t>механизмдер</w:t>
      </w:r>
      <w:r w:rsidRPr="00623E36">
        <w:rPr>
          <w:rFonts w:ascii="Times New Roman" w:hAnsi="Times New Roman" w:cs="Times New Roman"/>
          <w:sz w:val="28"/>
          <w:szCs w:val="28"/>
          <w:lang w:val="kk"/>
        </w:rPr>
        <w:t>дің қабылдануына ықпал етеді.</w:t>
      </w:r>
    </w:p>
    <w:p w14:paraId="7813820A" w14:textId="4FFC87C5" w:rsidR="00F357E7" w:rsidRPr="00623E36" w:rsidRDefault="00F357E7" w:rsidP="00382741">
      <w:pPr>
        <w:shd w:val="clear" w:color="auto" w:fill="FFFFFF"/>
        <w:spacing w:after="0" w:line="240" w:lineRule="auto"/>
        <w:ind w:firstLine="709"/>
        <w:jc w:val="both"/>
        <w:rPr>
          <w:rFonts w:ascii="Times New Roman" w:hAnsi="Times New Roman" w:cs="Times New Roman"/>
          <w:sz w:val="28"/>
          <w:szCs w:val="28"/>
          <w:lang w:val="kk"/>
        </w:rPr>
      </w:pPr>
      <w:r w:rsidRPr="00623E36">
        <w:rPr>
          <w:rFonts w:ascii="Times New Roman" w:hAnsi="Times New Roman" w:cs="Times New Roman"/>
          <w:sz w:val="28"/>
          <w:szCs w:val="28"/>
          <w:lang w:val="kk"/>
        </w:rPr>
        <w:t xml:space="preserve">Құрылыстағы цифрландыру «Нұрлы жер» мемлекеттік тұрғын үй бағдарламасының негізгі мақсаттарына сәйкес қазақстандықтар үшін тұрғын үйді арзан әрі сапалы етуге мүмкіндік береді. Қазақстанда </w:t>
      </w:r>
      <w:r w:rsidR="008547F0" w:rsidRPr="00623E36">
        <w:rPr>
          <w:rFonts w:ascii="Times New Roman" w:hAnsi="Times New Roman" w:cs="Times New Roman"/>
          <w:sz w:val="28"/>
          <w:szCs w:val="28"/>
          <w:lang w:val="kk"/>
        </w:rPr>
        <w:t xml:space="preserve">ҚР Өнеркәсіп және құрылыс министрлігі жүзеге асыратын Мемлекеттік ақпараттық модельдер банкі жүйесі - </w:t>
      </w:r>
      <w:r w:rsidRPr="00623E36">
        <w:rPr>
          <w:rFonts w:ascii="Times New Roman" w:hAnsi="Times New Roman" w:cs="Times New Roman"/>
          <w:sz w:val="28"/>
          <w:szCs w:val="28"/>
          <w:lang w:val="kk"/>
        </w:rPr>
        <w:t>E-Qurylys жұмыс істейді. Бұл бағдарламаның мәні:</w:t>
      </w:r>
    </w:p>
    <w:p w14:paraId="1F70AD79" w14:textId="77777777" w:rsidR="00F357E7" w:rsidRPr="00623E36" w:rsidRDefault="00F357E7" w:rsidP="00382741">
      <w:pPr>
        <w:pStyle w:val="a3"/>
        <w:numPr>
          <w:ilvl w:val="0"/>
          <w:numId w:val="14"/>
        </w:numPr>
        <w:shd w:val="clear" w:color="auto" w:fill="FFFFFF"/>
        <w:tabs>
          <w:tab w:val="left" w:pos="993"/>
          <w:tab w:val="left" w:pos="1134"/>
        </w:tabs>
        <w:spacing w:after="0" w:line="240" w:lineRule="auto"/>
        <w:ind w:left="0" w:firstLine="709"/>
        <w:jc w:val="both"/>
        <w:rPr>
          <w:rFonts w:ascii="Times New Roman" w:hAnsi="Times New Roman" w:cs="Times New Roman"/>
          <w:sz w:val="28"/>
          <w:szCs w:val="28"/>
        </w:rPr>
      </w:pPr>
      <w:r w:rsidRPr="00623E36">
        <w:rPr>
          <w:rFonts w:ascii="Times New Roman" w:hAnsi="Times New Roman" w:cs="Times New Roman"/>
          <w:sz w:val="28"/>
          <w:szCs w:val="28"/>
        </w:rPr>
        <w:t>онлайн форматта құрылыс объектілерін модельдеуде;</w:t>
      </w:r>
    </w:p>
    <w:p w14:paraId="40BBCDE7" w14:textId="77777777" w:rsidR="00F357E7" w:rsidRPr="00623E36" w:rsidRDefault="00F357E7" w:rsidP="00382741">
      <w:pPr>
        <w:pStyle w:val="a3"/>
        <w:numPr>
          <w:ilvl w:val="0"/>
          <w:numId w:val="14"/>
        </w:numPr>
        <w:shd w:val="clear" w:color="auto" w:fill="FFFFFF"/>
        <w:tabs>
          <w:tab w:val="left" w:pos="993"/>
          <w:tab w:val="left" w:pos="1134"/>
        </w:tabs>
        <w:spacing w:after="0" w:line="240" w:lineRule="auto"/>
        <w:ind w:left="0" w:firstLine="709"/>
        <w:jc w:val="both"/>
        <w:rPr>
          <w:rFonts w:ascii="Times New Roman" w:hAnsi="Times New Roman" w:cs="Times New Roman"/>
          <w:sz w:val="28"/>
          <w:szCs w:val="28"/>
        </w:rPr>
      </w:pPr>
      <w:r w:rsidRPr="00623E36">
        <w:rPr>
          <w:rFonts w:ascii="Times New Roman" w:hAnsi="Times New Roman" w:cs="Times New Roman"/>
          <w:sz w:val="28"/>
          <w:szCs w:val="28"/>
        </w:rPr>
        <w:t>ақпараттық модельдеу технологияларын пайдалану - BIM-технологиялар;</w:t>
      </w:r>
    </w:p>
    <w:p w14:paraId="7FD6F3AD" w14:textId="77777777" w:rsidR="00F357E7" w:rsidRPr="00623E36" w:rsidRDefault="00F357E7" w:rsidP="00382741">
      <w:pPr>
        <w:pStyle w:val="a3"/>
        <w:numPr>
          <w:ilvl w:val="0"/>
          <w:numId w:val="14"/>
        </w:numPr>
        <w:shd w:val="clear" w:color="auto" w:fill="FFFFFF"/>
        <w:tabs>
          <w:tab w:val="left" w:pos="993"/>
          <w:tab w:val="left" w:pos="1134"/>
        </w:tabs>
        <w:spacing w:after="0" w:line="240" w:lineRule="auto"/>
        <w:ind w:left="0" w:firstLine="709"/>
        <w:jc w:val="both"/>
        <w:rPr>
          <w:rFonts w:ascii="Times New Roman" w:hAnsi="Times New Roman" w:cs="Times New Roman"/>
          <w:sz w:val="28"/>
          <w:szCs w:val="28"/>
        </w:rPr>
      </w:pPr>
      <w:r w:rsidRPr="00623E36">
        <w:rPr>
          <w:rFonts w:ascii="Times New Roman" w:hAnsi="Times New Roman" w:cs="Times New Roman"/>
          <w:sz w:val="28"/>
          <w:szCs w:val="28"/>
        </w:rPr>
        <w:t>нысан құрылысының барлық кезеңдерін онлайн режимінде бақылауға болады;</w:t>
      </w:r>
    </w:p>
    <w:p w14:paraId="744F2F1A" w14:textId="25B1AD4E" w:rsidR="00F357E7" w:rsidRPr="00623E36" w:rsidRDefault="00F357E7" w:rsidP="00382741">
      <w:pPr>
        <w:pStyle w:val="a3"/>
        <w:numPr>
          <w:ilvl w:val="0"/>
          <w:numId w:val="14"/>
        </w:numPr>
        <w:shd w:val="clear" w:color="auto" w:fill="FFFFFF"/>
        <w:tabs>
          <w:tab w:val="left" w:pos="993"/>
          <w:tab w:val="left" w:pos="1134"/>
        </w:tabs>
        <w:spacing w:after="0" w:line="240" w:lineRule="auto"/>
        <w:ind w:left="0" w:firstLine="709"/>
        <w:jc w:val="both"/>
        <w:rPr>
          <w:rFonts w:ascii="Times New Roman" w:hAnsi="Times New Roman" w:cs="Times New Roman"/>
          <w:sz w:val="28"/>
          <w:szCs w:val="28"/>
        </w:rPr>
      </w:pPr>
      <w:r w:rsidRPr="00623E36">
        <w:rPr>
          <w:rFonts w:ascii="Times New Roman" w:hAnsi="Times New Roman" w:cs="Times New Roman"/>
          <w:sz w:val="28"/>
          <w:szCs w:val="28"/>
        </w:rPr>
        <w:t>құрылыс жұмыстарына ақы төлеу ашық - ақпарат Blockchain платформасы арқылы жүзеге асырылады [1</w:t>
      </w:r>
      <w:r w:rsidR="00C168F9">
        <w:rPr>
          <w:rFonts w:ascii="Times New Roman" w:hAnsi="Times New Roman" w:cs="Times New Roman"/>
          <w:sz w:val="28"/>
          <w:szCs w:val="28"/>
          <w:lang w:val="kk-KZ"/>
        </w:rPr>
        <w:t>41</w:t>
      </w:r>
      <w:r w:rsidRPr="00623E36">
        <w:rPr>
          <w:rFonts w:ascii="Times New Roman" w:hAnsi="Times New Roman" w:cs="Times New Roman"/>
          <w:sz w:val="28"/>
          <w:szCs w:val="28"/>
        </w:rPr>
        <w:t>].</w:t>
      </w:r>
    </w:p>
    <w:p w14:paraId="1CCEF102" w14:textId="4AFE229F" w:rsidR="00F357E7" w:rsidRPr="00623E36" w:rsidRDefault="00F357E7" w:rsidP="00382741">
      <w:pPr>
        <w:spacing w:after="0" w:line="240" w:lineRule="auto"/>
        <w:ind w:firstLine="709"/>
        <w:jc w:val="both"/>
        <w:rPr>
          <w:rFonts w:ascii="Times New Roman" w:hAnsi="Times New Roman" w:cs="Times New Roman"/>
          <w:sz w:val="28"/>
          <w:szCs w:val="28"/>
        </w:rPr>
      </w:pPr>
      <w:r w:rsidRPr="00623E36">
        <w:rPr>
          <w:rFonts w:ascii="Times New Roman" w:hAnsi="Times New Roman" w:cs="Times New Roman"/>
          <w:sz w:val="28"/>
          <w:szCs w:val="28"/>
        </w:rPr>
        <w:t xml:space="preserve">Қолжетімді тұрғын үй құрылысын цифрландыру саласында инновациялық шешімдер бар. Мысалы, «Инновациялық технологиялар паркі» автономды кластерлік қорының қолдауымен және қаржыландыруымен WWW.SADI.KZ платформасы құрылды. Бұл </w:t>
      </w:r>
      <w:r w:rsidR="00DA6757">
        <w:rPr>
          <w:rFonts w:ascii="Times New Roman" w:hAnsi="Times New Roman" w:cs="Times New Roman"/>
          <w:sz w:val="28"/>
          <w:szCs w:val="28"/>
          <w:lang w:val="kk-KZ"/>
        </w:rPr>
        <w:t>–</w:t>
      </w:r>
      <w:r w:rsidR="00F51AF1" w:rsidRPr="00623E36">
        <w:rPr>
          <w:rFonts w:ascii="Times New Roman" w:hAnsi="Times New Roman" w:cs="Times New Roman"/>
          <w:sz w:val="28"/>
          <w:szCs w:val="28"/>
          <w:lang w:val="kk-KZ"/>
        </w:rPr>
        <w:t xml:space="preserve"> </w:t>
      </w:r>
      <w:r w:rsidRPr="00623E36">
        <w:rPr>
          <w:rFonts w:ascii="Times New Roman" w:hAnsi="Times New Roman" w:cs="Times New Roman"/>
          <w:sz w:val="28"/>
          <w:szCs w:val="28"/>
        </w:rPr>
        <w:t>құрылыс материалдарын, өнімдерін, конструкцияларын, жабдықтарын және қызметтерін жеткізушілер туралы ақпаратты цифрлық режимде білуге болатын мамандандырылған интернет-платформа. SADI.KZ деректер базасында бүгінгі күні 1021 құрылыс өнімдерін өндіруші және 67 құрылыс компаниясы тіркелген [</w:t>
      </w:r>
      <w:r w:rsidR="00063252" w:rsidRPr="00623E36">
        <w:rPr>
          <w:rFonts w:ascii="Times New Roman" w:hAnsi="Times New Roman" w:cs="Times New Roman"/>
          <w:sz w:val="28"/>
          <w:szCs w:val="28"/>
          <w:lang w:val="kk-KZ"/>
        </w:rPr>
        <w:t>14</w:t>
      </w:r>
      <w:r w:rsidR="00C168F9">
        <w:rPr>
          <w:rFonts w:ascii="Times New Roman" w:hAnsi="Times New Roman" w:cs="Times New Roman"/>
          <w:sz w:val="28"/>
          <w:szCs w:val="28"/>
          <w:lang w:val="kk-KZ"/>
        </w:rPr>
        <w:t>2</w:t>
      </w:r>
      <w:r w:rsidRPr="00623E36">
        <w:rPr>
          <w:rFonts w:ascii="Times New Roman" w:hAnsi="Times New Roman" w:cs="Times New Roman"/>
          <w:sz w:val="28"/>
          <w:szCs w:val="28"/>
        </w:rPr>
        <w:t>] аналитикалық ақпараттың үлкен көлеміне ие.</w:t>
      </w:r>
    </w:p>
    <w:p w14:paraId="4A00973E" w14:textId="5D7B6A67" w:rsidR="00F357E7" w:rsidRPr="00797E4F" w:rsidRDefault="00F357E7" w:rsidP="00382741">
      <w:pPr>
        <w:spacing w:after="0" w:line="240" w:lineRule="auto"/>
        <w:ind w:firstLine="709"/>
        <w:jc w:val="both"/>
        <w:rPr>
          <w:rFonts w:ascii="Times New Roman" w:hAnsi="Times New Roman" w:cs="Times New Roman"/>
          <w:sz w:val="28"/>
          <w:szCs w:val="28"/>
          <w:lang w:val="kk-KZ"/>
        </w:rPr>
      </w:pPr>
      <w:r w:rsidRPr="00623E36">
        <w:rPr>
          <w:rFonts w:ascii="Times New Roman" w:hAnsi="Times New Roman" w:cs="Times New Roman"/>
          <w:sz w:val="28"/>
          <w:szCs w:val="28"/>
        </w:rPr>
        <w:t>Қазақстан үшін баға жүйесін дамыту</w:t>
      </w:r>
      <w:r w:rsidR="00D31F81">
        <w:rPr>
          <w:rFonts w:ascii="Times New Roman" w:hAnsi="Times New Roman" w:cs="Times New Roman"/>
          <w:sz w:val="28"/>
          <w:szCs w:val="28"/>
          <w:lang w:val="kk-KZ"/>
        </w:rPr>
        <w:t xml:space="preserve"> өте</w:t>
      </w:r>
      <w:r w:rsidRPr="00623E36">
        <w:rPr>
          <w:rFonts w:ascii="Times New Roman" w:hAnsi="Times New Roman" w:cs="Times New Roman"/>
          <w:sz w:val="28"/>
          <w:szCs w:val="28"/>
        </w:rPr>
        <w:t xml:space="preserve"> өзекті</w:t>
      </w:r>
      <w:r w:rsidR="00D31F81">
        <w:rPr>
          <w:rFonts w:ascii="Times New Roman" w:hAnsi="Times New Roman" w:cs="Times New Roman"/>
          <w:sz w:val="28"/>
          <w:szCs w:val="28"/>
          <w:lang w:val="kk-KZ"/>
        </w:rPr>
        <w:t>. Ө</w:t>
      </w:r>
      <w:r w:rsidRPr="00D31F81">
        <w:rPr>
          <w:rFonts w:ascii="Times New Roman" w:hAnsi="Times New Roman" w:cs="Times New Roman"/>
          <w:sz w:val="28"/>
          <w:szCs w:val="28"/>
          <w:lang w:val="kk-KZ"/>
        </w:rPr>
        <w:t xml:space="preserve">йткені тұрғын үй құрылысы материалды </w:t>
      </w:r>
      <w:r w:rsidR="00F51AF1" w:rsidRPr="00D31F81">
        <w:rPr>
          <w:rFonts w:ascii="Times New Roman" w:hAnsi="Times New Roman" w:cs="Times New Roman"/>
          <w:sz w:val="28"/>
          <w:szCs w:val="28"/>
          <w:lang w:val="kk-KZ"/>
        </w:rPr>
        <w:t xml:space="preserve">өте </w:t>
      </w:r>
      <w:r w:rsidRPr="00D31F81">
        <w:rPr>
          <w:rFonts w:ascii="Times New Roman" w:hAnsi="Times New Roman" w:cs="Times New Roman"/>
          <w:sz w:val="28"/>
          <w:szCs w:val="28"/>
          <w:lang w:val="kk-KZ"/>
        </w:rPr>
        <w:t xml:space="preserve">қажет ететін сала болып табылады. </w:t>
      </w:r>
      <w:r w:rsidRPr="00797E4F">
        <w:rPr>
          <w:rFonts w:ascii="Times New Roman" w:hAnsi="Times New Roman" w:cs="Times New Roman"/>
          <w:sz w:val="28"/>
          <w:szCs w:val="28"/>
          <w:lang w:val="kk-KZ"/>
        </w:rPr>
        <w:t xml:space="preserve">Баға белгілеудегі белгісіздік тұрғын үйдің әрбір шаршы метрінің бағасының өсуіне </w:t>
      </w:r>
      <w:r w:rsidR="00F51AF1" w:rsidRPr="00623E36">
        <w:rPr>
          <w:rFonts w:ascii="Times New Roman" w:hAnsi="Times New Roman" w:cs="Times New Roman"/>
          <w:sz w:val="28"/>
          <w:szCs w:val="28"/>
          <w:lang w:val="kk-KZ"/>
        </w:rPr>
        <w:t>алып келеді.</w:t>
      </w:r>
      <w:r w:rsidRPr="00797E4F">
        <w:rPr>
          <w:rFonts w:ascii="Times New Roman" w:hAnsi="Times New Roman" w:cs="Times New Roman"/>
          <w:sz w:val="28"/>
          <w:szCs w:val="28"/>
          <w:lang w:val="kk-KZ"/>
        </w:rPr>
        <w:t xml:space="preserve"> Қазақстанда сметалық нормалау жүйесі мемлекеттік бағдарламалар, ережелер мен стандарттар деңгейінде жүзеге асырылады. 2015 жылдан бастап құрылысқа баға белгілеу құрылыстың сметалық құнын анықтаудың ресурстық әдісін қолдануға негізделген. Бұл әдісте Қазақстанның 18 аймағындағы материалдардың </w:t>
      </w:r>
      <w:r w:rsidR="006730AF" w:rsidRPr="00797E4F">
        <w:rPr>
          <w:rFonts w:ascii="Times New Roman" w:hAnsi="Times New Roman" w:cs="Times New Roman"/>
          <w:sz w:val="28"/>
          <w:szCs w:val="28"/>
          <w:lang w:val="kk-KZ"/>
        </w:rPr>
        <w:t>рыногтік</w:t>
      </w:r>
      <w:r w:rsidRPr="00797E4F">
        <w:rPr>
          <w:rFonts w:ascii="Times New Roman" w:hAnsi="Times New Roman" w:cs="Times New Roman"/>
          <w:sz w:val="28"/>
          <w:szCs w:val="28"/>
          <w:lang w:val="kk-KZ"/>
        </w:rPr>
        <w:t xml:space="preserve"> бағасы қолданылады. Қазақстанда мемлекеттік деңгейде баға белгілеу жүйесін дамытуды Қазақстан Республикасының Құрылыс, </w:t>
      </w:r>
      <w:r w:rsidR="00F51AF1" w:rsidRPr="00BA40DF">
        <w:rPr>
          <w:rFonts w:ascii="Times New Roman" w:hAnsi="Times New Roman" w:cs="Times New Roman"/>
          <w:sz w:val="28"/>
          <w:szCs w:val="28"/>
          <w:lang w:val="kk-KZ"/>
        </w:rPr>
        <w:t>Т</w:t>
      </w:r>
      <w:r w:rsidRPr="00797E4F">
        <w:rPr>
          <w:rFonts w:ascii="Times New Roman" w:hAnsi="Times New Roman" w:cs="Times New Roman"/>
          <w:sz w:val="28"/>
          <w:szCs w:val="28"/>
          <w:lang w:val="kk-KZ"/>
        </w:rPr>
        <w:t>ұрғын үй-коммуналдық шаруашылық істер комитеті жүзеге асырады. Ал баға жүйесінің жекелеген мәселелері – Қазақ құрылыс және сәулет ғылыми-зерттеу жобалау институты</w:t>
      </w:r>
      <w:r w:rsidR="00F51AF1" w:rsidRPr="00BA40DF">
        <w:rPr>
          <w:rFonts w:ascii="Times New Roman" w:hAnsi="Times New Roman" w:cs="Times New Roman"/>
          <w:sz w:val="28"/>
          <w:szCs w:val="28"/>
          <w:lang w:val="kk-KZ"/>
        </w:rPr>
        <w:t xml:space="preserve">на қарасты </w:t>
      </w:r>
      <w:r w:rsidRPr="00797E4F">
        <w:rPr>
          <w:rFonts w:ascii="Times New Roman" w:hAnsi="Times New Roman" w:cs="Times New Roman"/>
          <w:sz w:val="28"/>
          <w:szCs w:val="28"/>
          <w:lang w:val="kk-KZ"/>
        </w:rPr>
        <w:t>[14</w:t>
      </w:r>
      <w:r w:rsidR="00C168F9">
        <w:rPr>
          <w:rFonts w:ascii="Times New Roman" w:hAnsi="Times New Roman" w:cs="Times New Roman"/>
          <w:sz w:val="28"/>
          <w:szCs w:val="28"/>
          <w:lang w:val="kk-KZ"/>
        </w:rPr>
        <w:t>3</w:t>
      </w:r>
      <w:r w:rsidRPr="00797E4F">
        <w:rPr>
          <w:rFonts w:ascii="Times New Roman" w:hAnsi="Times New Roman" w:cs="Times New Roman"/>
          <w:sz w:val="28"/>
          <w:szCs w:val="28"/>
          <w:lang w:val="kk-KZ"/>
        </w:rPr>
        <w:t>].</w:t>
      </w:r>
    </w:p>
    <w:p w14:paraId="13B7043C" w14:textId="1CB10603" w:rsidR="00F357E7" w:rsidRPr="00BA40DF" w:rsidRDefault="00F357E7" w:rsidP="00382741">
      <w:pPr>
        <w:pStyle w:val="ae"/>
        <w:shd w:val="clear" w:color="auto" w:fill="FFFFFF"/>
        <w:spacing w:before="0" w:beforeAutospacing="0" w:after="0" w:afterAutospacing="0"/>
        <w:ind w:firstLine="709"/>
        <w:jc w:val="both"/>
        <w:rPr>
          <w:rFonts w:eastAsiaTheme="minorHAnsi"/>
          <w:sz w:val="28"/>
          <w:szCs w:val="28"/>
        </w:rPr>
      </w:pPr>
      <w:r w:rsidRPr="00BA40DF">
        <w:rPr>
          <w:rFonts w:eastAsiaTheme="minorHAnsi"/>
          <w:sz w:val="28"/>
          <w:szCs w:val="28"/>
        </w:rPr>
        <w:t xml:space="preserve">Құрылыстағы бақылауды жақсарту қажет, өйткені </w:t>
      </w:r>
      <w:r w:rsidR="00F6263E" w:rsidRPr="00BA40DF">
        <w:rPr>
          <w:rFonts w:eastAsiaTheme="minorHAnsi"/>
          <w:sz w:val="28"/>
          <w:szCs w:val="28"/>
          <w:lang w:val="kk-KZ"/>
        </w:rPr>
        <w:t xml:space="preserve">оған </w:t>
      </w:r>
      <w:r w:rsidRPr="00BA40DF">
        <w:rPr>
          <w:rFonts w:eastAsiaTheme="minorHAnsi"/>
          <w:sz w:val="28"/>
          <w:szCs w:val="28"/>
        </w:rPr>
        <w:t xml:space="preserve">мемлекет мүддесі де, еліміздің әрбір тұрғынының мүддесі </w:t>
      </w:r>
      <w:r w:rsidR="00F51AF1" w:rsidRPr="00BA40DF">
        <w:rPr>
          <w:rFonts w:eastAsiaTheme="minorHAnsi"/>
          <w:sz w:val="28"/>
          <w:szCs w:val="28"/>
          <w:lang w:val="kk-KZ"/>
        </w:rPr>
        <w:t xml:space="preserve">де </w:t>
      </w:r>
      <w:r w:rsidR="00F6263E" w:rsidRPr="00BA40DF">
        <w:rPr>
          <w:rFonts w:eastAsiaTheme="minorHAnsi"/>
          <w:sz w:val="28"/>
          <w:szCs w:val="28"/>
          <w:lang w:val="kk-KZ"/>
        </w:rPr>
        <w:t>тәуелді</w:t>
      </w:r>
      <w:r w:rsidRPr="00BA40DF">
        <w:rPr>
          <w:rFonts w:eastAsiaTheme="minorHAnsi"/>
          <w:sz w:val="28"/>
          <w:szCs w:val="28"/>
        </w:rPr>
        <w:t>. Бақылауды күшейту қажеттілігі келесі</w:t>
      </w:r>
      <w:r w:rsidR="00F6263E" w:rsidRPr="00BA40DF">
        <w:rPr>
          <w:rFonts w:eastAsiaTheme="minorHAnsi"/>
          <w:sz w:val="28"/>
          <w:szCs w:val="28"/>
          <w:lang w:val="kk-KZ"/>
        </w:rPr>
        <w:t>лерге</w:t>
      </w:r>
      <w:r w:rsidRPr="00BA40DF">
        <w:rPr>
          <w:rFonts w:eastAsiaTheme="minorHAnsi"/>
          <w:sz w:val="28"/>
          <w:szCs w:val="28"/>
        </w:rPr>
        <w:t xml:space="preserve"> байланысты:</w:t>
      </w:r>
    </w:p>
    <w:p w14:paraId="6F2A3C0C" w14:textId="4A9F908F" w:rsidR="00F357E7" w:rsidRPr="00BA40DF" w:rsidRDefault="00F357E7" w:rsidP="00382741">
      <w:pPr>
        <w:pStyle w:val="ae"/>
        <w:numPr>
          <w:ilvl w:val="0"/>
          <w:numId w:val="13"/>
        </w:numPr>
        <w:shd w:val="clear" w:color="auto" w:fill="FFFFFF"/>
        <w:tabs>
          <w:tab w:val="left" w:pos="993"/>
          <w:tab w:val="left" w:pos="1134"/>
        </w:tabs>
        <w:spacing w:before="0" w:beforeAutospacing="0" w:after="0" w:afterAutospacing="0"/>
        <w:ind w:left="0" w:firstLine="709"/>
        <w:jc w:val="both"/>
        <w:rPr>
          <w:rFonts w:eastAsiaTheme="minorHAnsi"/>
          <w:sz w:val="28"/>
          <w:szCs w:val="28"/>
        </w:rPr>
      </w:pPr>
      <w:r w:rsidRPr="00BA40DF">
        <w:rPr>
          <w:rFonts w:eastAsiaTheme="minorHAnsi"/>
          <w:sz w:val="28"/>
          <w:szCs w:val="28"/>
        </w:rPr>
        <w:t>рұқсатсыз, жер учаскесін р</w:t>
      </w:r>
      <w:r w:rsidR="00F6263E" w:rsidRPr="00BA40DF">
        <w:rPr>
          <w:rFonts w:eastAsiaTheme="minorHAnsi"/>
          <w:sz w:val="28"/>
          <w:szCs w:val="28"/>
          <w:lang w:val="kk-KZ"/>
        </w:rPr>
        <w:t>ә</w:t>
      </w:r>
      <w:r w:rsidRPr="00BA40DF">
        <w:rPr>
          <w:rFonts w:eastAsiaTheme="minorHAnsi"/>
          <w:sz w:val="28"/>
          <w:szCs w:val="28"/>
        </w:rPr>
        <w:t xml:space="preserve">сімдемей, </w:t>
      </w:r>
      <w:r w:rsidR="00E67D3A" w:rsidRPr="00BA40DF">
        <w:rPr>
          <w:rFonts w:eastAsiaTheme="minorHAnsi"/>
          <w:sz w:val="28"/>
          <w:szCs w:val="28"/>
        </w:rPr>
        <w:t xml:space="preserve">лицензиясыз </w:t>
      </w:r>
      <w:r w:rsidRPr="00BA40DF">
        <w:rPr>
          <w:rFonts w:eastAsiaTheme="minorHAnsi"/>
          <w:sz w:val="28"/>
          <w:szCs w:val="28"/>
        </w:rPr>
        <w:t>құрылыс-монтаж жұмыстарын жүргізу</w:t>
      </w:r>
      <w:r w:rsidR="00E67D3A" w:rsidRPr="00BA40DF">
        <w:rPr>
          <w:rFonts w:eastAsiaTheme="minorHAnsi"/>
          <w:sz w:val="28"/>
          <w:szCs w:val="28"/>
          <w:lang w:val="kk-KZ"/>
        </w:rPr>
        <w:t>,</w:t>
      </w:r>
      <w:r w:rsidRPr="00BA40DF">
        <w:rPr>
          <w:rFonts w:eastAsiaTheme="minorHAnsi"/>
          <w:sz w:val="28"/>
          <w:szCs w:val="28"/>
        </w:rPr>
        <w:t xml:space="preserve"> құрылыс салу;</w:t>
      </w:r>
    </w:p>
    <w:p w14:paraId="424E98C9" w14:textId="77777777" w:rsidR="00F357E7" w:rsidRPr="00BA40DF" w:rsidRDefault="00F357E7" w:rsidP="00382741">
      <w:pPr>
        <w:pStyle w:val="ae"/>
        <w:numPr>
          <w:ilvl w:val="0"/>
          <w:numId w:val="13"/>
        </w:numPr>
        <w:shd w:val="clear" w:color="auto" w:fill="FFFFFF"/>
        <w:tabs>
          <w:tab w:val="left" w:pos="993"/>
          <w:tab w:val="left" w:pos="1134"/>
        </w:tabs>
        <w:spacing w:before="0" w:beforeAutospacing="0" w:after="0" w:afterAutospacing="0"/>
        <w:ind w:left="0" w:firstLine="709"/>
        <w:jc w:val="both"/>
        <w:rPr>
          <w:rFonts w:eastAsiaTheme="minorHAnsi"/>
          <w:sz w:val="28"/>
          <w:szCs w:val="28"/>
        </w:rPr>
      </w:pPr>
      <w:r w:rsidRPr="00BA40DF">
        <w:rPr>
          <w:rFonts w:eastAsiaTheme="minorHAnsi"/>
          <w:sz w:val="28"/>
          <w:szCs w:val="28"/>
        </w:rPr>
        <w:t>тұрғын үйдің 1 шаршы метрінің құнын негізсіз асыра бағалау;</w:t>
      </w:r>
    </w:p>
    <w:p w14:paraId="5C483DBF" w14:textId="77777777" w:rsidR="00F357E7" w:rsidRPr="00BA40DF" w:rsidRDefault="00F357E7" w:rsidP="00382741">
      <w:pPr>
        <w:pStyle w:val="ae"/>
        <w:numPr>
          <w:ilvl w:val="0"/>
          <w:numId w:val="13"/>
        </w:numPr>
        <w:shd w:val="clear" w:color="auto" w:fill="FFFFFF"/>
        <w:tabs>
          <w:tab w:val="left" w:pos="993"/>
          <w:tab w:val="left" w:pos="1134"/>
        </w:tabs>
        <w:spacing w:before="0" w:beforeAutospacing="0" w:after="0" w:afterAutospacing="0"/>
        <w:ind w:left="0" w:firstLine="709"/>
        <w:jc w:val="both"/>
        <w:rPr>
          <w:rFonts w:eastAsiaTheme="minorHAnsi"/>
          <w:sz w:val="28"/>
          <w:szCs w:val="28"/>
        </w:rPr>
      </w:pPr>
      <w:r w:rsidRPr="00BA40DF">
        <w:rPr>
          <w:rFonts w:eastAsiaTheme="minorHAnsi"/>
          <w:sz w:val="28"/>
          <w:szCs w:val="28"/>
        </w:rPr>
        <w:t>-құрылыс материалдарын, конструкцияларын, бұйымдарын жеткізушілер тарапынан алыпсатарлық әрекеттер;</w:t>
      </w:r>
    </w:p>
    <w:p w14:paraId="5A75A359" w14:textId="42661B21" w:rsidR="00F357E7" w:rsidRPr="00BA40DF" w:rsidRDefault="00F357E7" w:rsidP="00382741">
      <w:pPr>
        <w:pStyle w:val="ae"/>
        <w:numPr>
          <w:ilvl w:val="0"/>
          <w:numId w:val="13"/>
        </w:numPr>
        <w:shd w:val="clear" w:color="auto" w:fill="FFFFFF"/>
        <w:tabs>
          <w:tab w:val="left" w:pos="993"/>
          <w:tab w:val="left" w:pos="1134"/>
        </w:tabs>
        <w:spacing w:before="0" w:beforeAutospacing="0" w:after="0" w:afterAutospacing="0"/>
        <w:ind w:left="0" w:firstLine="709"/>
        <w:jc w:val="both"/>
        <w:rPr>
          <w:rFonts w:eastAsiaTheme="minorHAnsi"/>
          <w:sz w:val="28"/>
          <w:szCs w:val="28"/>
        </w:rPr>
      </w:pPr>
      <w:r w:rsidRPr="00BA40DF">
        <w:rPr>
          <w:rFonts w:eastAsiaTheme="minorHAnsi"/>
          <w:sz w:val="28"/>
          <w:szCs w:val="28"/>
        </w:rPr>
        <w:t>мемлекеттік бюджеттен қаржыландыру болған жағдайда</w:t>
      </w:r>
      <w:r w:rsidR="00E67D3A" w:rsidRPr="00BA40DF">
        <w:rPr>
          <w:rFonts w:eastAsiaTheme="minorHAnsi"/>
          <w:sz w:val="28"/>
          <w:szCs w:val="28"/>
          <w:lang w:val="kk-KZ"/>
        </w:rPr>
        <w:t>,</w:t>
      </w:r>
      <w:r w:rsidRPr="00BA40DF">
        <w:rPr>
          <w:rFonts w:eastAsiaTheme="minorHAnsi"/>
          <w:sz w:val="28"/>
          <w:szCs w:val="28"/>
        </w:rPr>
        <w:t xml:space="preserve"> объектінің сметалық құнын жасанды түрде өсіру;</w:t>
      </w:r>
    </w:p>
    <w:p w14:paraId="6E087ACD" w14:textId="7EDEE281" w:rsidR="00F357E7" w:rsidRPr="00BA40DF" w:rsidRDefault="00F357E7" w:rsidP="00382741">
      <w:pPr>
        <w:pStyle w:val="ae"/>
        <w:numPr>
          <w:ilvl w:val="0"/>
          <w:numId w:val="13"/>
        </w:numPr>
        <w:shd w:val="clear" w:color="auto" w:fill="FFFFFF"/>
        <w:tabs>
          <w:tab w:val="left" w:pos="993"/>
          <w:tab w:val="left" w:pos="1134"/>
        </w:tabs>
        <w:spacing w:before="0" w:beforeAutospacing="0" w:after="0" w:afterAutospacing="0"/>
        <w:ind w:left="0" w:firstLine="709"/>
        <w:jc w:val="both"/>
        <w:rPr>
          <w:rFonts w:eastAsiaTheme="minorHAnsi"/>
          <w:sz w:val="28"/>
          <w:szCs w:val="28"/>
        </w:rPr>
      </w:pPr>
      <w:r w:rsidRPr="00BA40DF">
        <w:rPr>
          <w:rFonts w:eastAsiaTheme="minorHAnsi"/>
          <w:sz w:val="28"/>
          <w:szCs w:val="28"/>
        </w:rPr>
        <w:t>ағымдағы жобаның құрылысын аяқтамай, аяқталмаған құрылыс көлемін ұлғайта отырып, жаңа үй салу</w:t>
      </w:r>
      <w:r w:rsidR="00E67D3A" w:rsidRPr="00BA40DF">
        <w:rPr>
          <w:rFonts w:eastAsiaTheme="minorHAnsi"/>
          <w:sz w:val="28"/>
          <w:szCs w:val="28"/>
          <w:lang w:val="kk-KZ"/>
        </w:rPr>
        <w:t>д</w:t>
      </w:r>
      <w:r w:rsidRPr="00BA40DF">
        <w:rPr>
          <w:rFonts w:eastAsiaTheme="minorHAnsi"/>
          <w:sz w:val="28"/>
          <w:szCs w:val="28"/>
        </w:rPr>
        <w:t>ы бастау;</w:t>
      </w:r>
    </w:p>
    <w:p w14:paraId="565BF2C6" w14:textId="64DD6165" w:rsidR="00F357E7" w:rsidRPr="00BA40DF" w:rsidRDefault="00F357E7" w:rsidP="00382741">
      <w:pPr>
        <w:pStyle w:val="ae"/>
        <w:numPr>
          <w:ilvl w:val="0"/>
          <w:numId w:val="13"/>
        </w:numPr>
        <w:shd w:val="clear" w:color="auto" w:fill="FFFFFF"/>
        <w:tabs>
          <w:tab w:val="left" w:pos="993"/>
          <w:tab w:val="left" w:pos="1134"/>
        </w:tabs>
        <w:spacing w:before="0" w:beforeAutospacing="0" w:after="0" w:afterAutospacing="0"/>
        <w:ind w:left="0" w:firstLine="709"/>
        <w:jc w:val="both"/>
        <w:rPr>
          <w:rFonts w:eastAsiaTheme="minorHAnsi"/>
          <w:sz w:val="28"/>
          <w:szCs w:val="28"/>
        </w:rPr>
      </w:pPr>
      <w:r w:rsidRPr="00BA40DF">
        <w:rPr>
          <w:rFonts w:eastAsiaTheme="minorHAnsi"/>
          <w:sz w:val="28"/>
          <w:szCs w:val="28"/>
        </w:rPr>
        <w:t xml:space="preserve">құрылыстың техникалық нормалары мен ережелерін сақтамау (аумақтық аймақтарға байланысты – жел </w:t>
      </w:r>
      <w:r w:rsidR="00FE5568" w:rsidRPr="00BA40DF">
        <w:rPr>
          <w:rFonts w:eastAsiaTheme="minorHAnsi"/>
          <w:sz w:val="28"/>
          <w:szCs w:val="28"/>
          <w:lang w:val="kk-KZ"/>
        </w:rPr>
        <w:t>жылдамдығы</w:t>
      </w:r>
      <w:r w:rsidRPr="00BA40DF">
        <w:rPr>
          <w:rFonts w:eastAsiaTheme="minorHAnsi"/>
          <w:sz w:val="28"/>
          <w:szCs w:val="28"/>
        </w:rPr>
        <w:t>, сейсмикалық, қоршаған ортаның экологиялық бұзылуы, шуды қорғау талаптарын сақтамау және т.б.);</w:t>
      </w:r>
    </w:p>
    <w:p w14:paraId="207D69C7" w14:textId="77777777" w:rsidR="00F357E7" w:rsidRPr="00BA40DF" w:rsidRDefault="00F357E7" w:rsidP="00382741">
      <w:pPr>
        <w:pStyle w:val="ae"/>
        <w:numPr>
          <w:ilvl w:val="0"/>
          <w:numId w:val="13"/>
        </w:numPr>
        <w:shd w:val="clear" w:color="auto" w:fill="FFFFFF"/>
        <w:tabs>
          <w:tab w:val="left" w:pos="993"/>
          <w:tab w:val="left" w:pos="1134"/>
        </w:tabs>
        <w:spacing w:before="0" w:beforeAutospacing="0" w:after="0" w:afterAutospacing="0"/>
        <w:ind w:left="0" w:firstLine="709"/>
        <w:jc w:val="both"/>
        <w:rPr>
          <w:rFonts w:eastAsiaTheme="minorHAnsi"/>
          <w:sz w:val="28"/>
          <w:szCs w:val="28"/>
        </w:rPr>
      </w:pPr>
      <w:r w:rsidRPr="00BA40DF">
        <w:rPr>
          <w:rFonts w:eastAsiaTheme="minorHAnsi"/>
          <w:sz w:val="28"/>
          <w:szCs w:val="28"/>
        </w:rPr>
        <w:t>құрылыс мерзімін бұзу;</w:t>
      </w:r>
    </w:p>
    <w:p w14:paraId="064FB497" w14:textId="77777777" w:rsidR="00F357E7" w:rsidRPr="00BA40DF" w:rsidRDefault="00F357E7" w:rsidP="00382741">
      <w:pPr>
        <w:pStyle w:val="ae"/>
        <w:numPr>
          <w:ilvl w:val="0"/>
          <w:numId w:val="13"/>
        </w:numPr>
        <w:shd w:val="clear" w:color="auto" w:fill="FFFFFF"/>
        <w:tabs>
          <w:tab w:val="left" w:pos="993"/>
          <w:tab w:val="left" w:pos="1134"/>
        </w:tabs>
        <w:spacing w:before="0" w:beforeAutospacing="0" w:after="0" w:afterAutospacing="0"/>
        <w:ind w:left="0" w:firstLine="709"/>
        <w:jc w:val="both"/>
        <w:rPr>
          <w:rFonts w:eastAsiaTheme="minorHAnsi"/>
          <w:sz w:val="28"/>
          <w:szCs w:val="28"/>
        </w:rPr>
      </w:pPr>
      <w:r w:rsidRPr="00BA40DF">
        <w:rPr>
          <w:rFonts w:eastAsiaTheme="minorHAnsi"/>
          <w:sz w:val="28"/>
          <w:szCs w:val="28"/>
        </w:rPr>
        <w:t>лицензиясыз қосалқы мердігерлерді тарту және арнайы құрылыс техникасының болуы.</w:t>
      </w:r>
    </w:p>
    <w:p w14:paraId="3ACFA84C" w14:textId="1F161C03" w:rsidR="00F357E7" w:rsidRPr="00BA40DF" w:rsidRDefault="00F357E7" w:rsidP="00382741">
      <w:pPr>
        <w:spacing w:after="0" w:line="240" w:lineRule="auto"/>
        <w:ind w:firstLine="709"/>
        <w:jc w:val="both"/>
        <w:rPr>
          <w:rFonts w:ascii="Times New Roman" w:eastAsia="Times New Roman" w:hAnsi="Times New Roman" w:cs="Times New Roman"/>
          <w:sz w:val="28"/>
          <w:szCs w:val="28"/>
          <w:lang w:val="kk"/>
        </w:rPr>
      </w:pPr>
      <w:r w:rsidRPr="00BA40DF">
        <w:rPr>
          <w:rFonts w:ascii="Times New Roman" w:eastAsia="Times New Roman" w:hAnsi="Times New Roman" w:cs="Times New Roman"/>
          <w:sz w:val="28"/>
          <w:szCs w:val="28"/>
          <w:lang w:val="kk"/>
        </w:rPr>
        <w:t>Мысалы, құрылыс жұмыстарына қойылатын талаптарды бұзғаны үшін</w:t>
      </w:r>
      <w:r w:rsidR="00E67D3A" w:rsidRPr="00BA40DF">
        <w:rPr>
          <w:rFonts w:ascii="Times New Roman" w:eastAsia="Times New Roman" w:hAnsi="Times New Roman" w:cs="Times New Roman"/>
          <w:sz w:val="28"/>
          <w:szCs w:val="28"/>
          <w:lang w:val="kk"/>
        </w:rPr>
        <w:t>,</w:t>
      </w:r>
      <w:r w:rsidRPr="00BA40DF">
        <w:rPr>
          <w:rFonts w:ascii="Times New Roman" w:eastAsia="Times New Roman" w:hAnsi="Times New Roman" w:cs="Times New Roman"/>
          <w:sz w:val="28"/>
          <w:szCs w:val="28"/>
          <w:lang w:val="kk"/>
        </w:rPr>
        <w:t xml:space="preserve"> 2023 жылдың наурыз айындағы жағдай бойынша</w:t>
      </w:r>
      <w:r w:rsidR="00E67D3A" w:rsidRPr="00BA40DF">
        <w:rPr>
          <w:rFonts w:ascii="Times New Roman" w:eastAsia="Times New Roman" w:hAnsi="Times New Roman" w:cs="Times New Roman"/>
          <w:sz w:val="28"/>
          <w:szCs w:val="28"/>
          <w:lang w:val="kk"/>
        </w:rPr>
        <w:t>,</w:t>
      </w:r>
      <w:r w:rsidRPr="00BA40DF">
        <w:rPr>
          <w:rFonts w:ascii="Times New Roman" w:eastAsia="Times New Roman" w:hAnsi="Times New Roman" w:cs="Times New Roman"/>
          <w:sz w:val="28"/>
          <w:szCs w:val="28"/>
          <w:lang w:val="kk"/>
        </w:rPr>
        <w:t xml:space="preserve"> Астана қаласында 76 тұрғын үйдің құрылысы бойынша жұмыстар тоқтатылды. Жер телімдерін пайдалануға рұқсат құжаттарының болмауына байланысты 20 тұрғын үйдің құрылысы бұзылады. Кейбір құрылыс компанияларының құрылыс қызметін жүзеге асыруға лицензиясы болмаған: «Марс Проект» ЖШС, «Айз Құрылыс» ЖШС, «Русалдинг Лайн» ЖШС, «Building Company» ЖШС, «Эксперт Консалтинг Агенттігі Қазақстан» ЖШС, «Тауекел Инжиниринг» ЖШС, «Глобал Миллениум», «Хандан-Астана» ЖШС, «Ореол-Групп» ЖШС [14</w:t>
      </w:r>
      <w:r w:rsidR="000E5262">
        <w:rPr>
          <w:rFonts w:ascii="Times New Roman" w:eastAsia="Times New Roman" w:hAnsi="Times New Roman" w:cs="Times New Roman"/>
          <w:sz w:val="28"/>
          <w:szCs w:val="28"/>
          <w:lang w:val="kk-KZ"/>
        </w:rPr>
        <w:t>4</w:t>
      </w:r>
      <w:r w:rsidRPr="00BA40DF">
        <w:rPr>
          <w:rFonts w:ascii="Times New Roman" w:eastAsia="Times New Roman" w:hAnsi="Times New Roman" w:cs="Times New Roman"/>
          <w:sz w:val="28"/>
          <w:szCs w:val="28"/>
          <w:lang w:val="kk"/>
        </w:rPr>
        <w:t>].</w:t>
      </w:r>
    </w:p>
    <w:p w14:paraId="4B78423A" w14:textId="7F52FF25" w:rsidR="00F357E7" w:rsidRPr="00BA40DF" w:rsidRDefault="00F357E7" w:rsidP="00382741">
      <w:pPr>
        <w:spacing w:after="0" w:line="240" w:lineRule="auto"/>
        <w:ind w:firstLine="709"/>
        <w:jc w:val="both"/>
        <w:rPr>
          <w:rFonts w:ascii="Times New Roman" w:hAnsi="Times New Roman" w:cs="Times New Roman"/>
          <w:sz w:val="28"/>
          <w:szCs w:val="28"/>
          <w:lang w:val="kk"/>
        </w:rPr>
      </w:pPr>
      <w:r w:rsidRPr="00BA40DF">
        <w:rPr>
          <w:rFonts w:ascii="Times New Roman" w:hAnsi="Times New Roman" w:cs="Times New Roman"/>
          <w:sz w:val="28"/>
          <w:szCs w:val="28"/>
          <w:lang w:val="kk"/>
        </w:rPr>
        <w:t xml:space="preserve">Отандық құрылыс материалдарының өндірісін кеңейту құрылыстың сметалық құнын төмендетуге мүмкіндік береді. Қазақстанда </w:t>
      </w:r>
      <w:r w:rsidR="00E67D3A" w:rsidRPr="00BA40DF">
        <w:rPr>
          <w:rFonts w:ascii="Times New Roman" w:hAnsi="Times New Roman" w:cs="Times New Roman"/>
          <w:sz w:val="28"/>
          <w:szCs w:val="28"/>
          <w:lang w:val="kk"/>
        </w:rPr>
        <w:t xml:space="preserve">шамамен 16,3 мың жаңа жұмыс орнын құра отырып, </w:t>
      </w:r>
      <w:r w:rsidRPr="00BA40DF">
        <w:rPr>
          <w:rFonts w:ascii="Times New Roman" w:hAnsi="Times New Roman" w:cs="Times New Roman"/>
          <w:sz w:val="28"/>
          <w:szCs w:val="28"/>
          <w:lang w:val="kk"/>
        </w:rPr>
        <w:t>құрылыс материалдары өнеркәсібін 2025 жылға дейін дамыту үшін жалпы сомасы 1 066 млрд теңгеге 165 жобаны іске асыру жоспарлануда. Керамикалық плиткалар мен санитарлық-техникалық жабдықтар, құйма шыны, кірпіш зауыттарын, минералды оқшаулау, LSP-пластиналарды, темірбетон бұйымдары мен конструкцияларын шығаратын зауыттарды, бояулар шығаратын зауыттарды іске қосу</w:t>
      </w:r>
      <w:r w:rsidR="00E67D3A" w:rsidRPr="00BA40DF">
        <w:rPr>
          <w:rFonts w:ascii="Times New Roman" w:hAnsi="Times New Roman" w:cs="Times New Roman"/>
          <w:sz w:val="28"/>
          <w:szCs w:val="28"/>
          <w:lang w:val="kk"/>
        </w:rPr>
        <w:t>,</w:t>
      </w:r>
      <w:r w:rsidRPr="00BA40DF">
        <w:rPr>
          <w:rFonts w:ascii="Times New Roman" w:hAnsi="Times New Roman" w:cs="Times New Roman"/>
          <w:sz w:val="28"/>
          <w:szCs w:val="28"/>
          <w:lang w:val="kk"/>
        </w:rPr>
        <w:t xml:space="preserve"> және лактар, кабельдер, қасбеттік плиталар, полиэтилен құбырлары, есік блоктары, шатыр материалдары, алюминий радиаторлары, темір арматура және басқа да қажетті құрылыс материалдары</w:t>
      </w:r>
      <w:r w:rsidR="00E67D3A" w:rsidRPr="00BA40DF">
        <w:rPr>
          <w:rFonts w:ascii="Times New Roman" w:hAnsi="Times New Roman" w:cs="Times New Roman"/>
          <w:sz w:val="28"/>
          <w:szCs w:val="28"/>
          <w:lang w:val="kk"/>
        </w:rPr>
        <w:t>н шығару жоспарлануда.</w:t>
      </w:r>
      <w:r w:rsidRPr="00BA40DF">
        <w:rPr>
          <w:rFonts w:ascii="Times New Roman" w:hAnsi="Times New Roman" w:cs="Times New Roman"/>
          <w:sz w:val="28"/>
          <w:szCs w:val="28"/>
          <w:lang w:val="kk"/>
        </w:rPr>
        <w:t xml:space="preserve"> Қаржыландыруды мемлекеттік-жеке</w:t>
      </w:r>
      <w:r w:rsidR="00E67D3A" w:rsidRPr="00BA40DF">
        <w:rPr>
          <w:rFonts w:ascii="Times New Roman" w:hAnsi="Times New Roman" w:cs="Times New Roman"/>
          <w:sz w:val="28"/>
          <w:szCs w:val="28"/>
          <w:lang w:val="kk"/>
        </w:rPr>
        <w:t xml:space="preserve"> </w:t>
      </w:r>
      <w:r w:rsidRPr="00BA40DF">
        <w:rPr>
          <w:rFonts w:ascii="Times New Roman" w:hAnsi="Times New Roman" w:cs="Times New Roman"/>
          <w:sz w:val="28"/>
          <w:szCs w:val="28"/>
          <w:lang w:val="kk"/>
        </w:rPr>
        <w:t xml:space="preserve">меншік әріптестік </w:t>
      </w:r>
      <w:r w:rsidR="009001B6" w:rsidRPr="00BA40DF">
        <w:rPr>
          <w:rFonts w:ascii="Times New Roman" w:hAnsi="Times New Roman" w:cs="Times New Roman"/>
          <w:sz w:val="28"/>
          <w:szCs w:val="28"/>
          <w:lang w:val="kk"/>
        </w:rPr>
        <w:t>механизмі</w:t>
      </w:r>
      <w:r w:rsidRPr="00BA40DF">
        <w:rPr>
          <w:rFonts w:ascii="Times New Roman" w:hAnsi="Times New Roman" w:cs="Times New Roman"/>
          <w:sz w:val="28"/>
          <w:szCs w:val="28"/>
          <w:lang w:val="kk"/>
        </w:rPr>
        <w:t xml:space="preserve"> арқылы жүзеге асыру</w:t>
      </w:r>
      <w:r w:rsidR="00E67D3A" w:rsidRPr="00BA40DF">
        <w:rPr>
          <w:rFonts w:ascii="Times New Roman" w:hAnsi="Times New Roman" w:cs="Times New Roman"/>
          <w:sz w:val="28"/>
          <w:szCs w:val="28"/>
          <w:lang w:val="kk"/>
        </w:rPr>
        <w:t>,</w:t>
      </w:r>
      <w:r w:rsidRPr="00BA40DF">
        <w:rPr>
          <w:rFonts w:ascii="Times New Roman" w:hAnsi="Times New Roman" w:cs="Times New Roman"/>
          <w:sz w:val="28"/>
          <w:szCs w:val="28"/>
          <w:lang w:val="kk"/>
        </w:rPr>
        <w:t xml:space="preserve"> 103 мың шаршы метр құрылысқа қолжетімді тұрғын үй мемлекеттік және жеке инвестицияларды тарту жоспарлануда. Мультипликаторлық әсер</w:t>
      </w:r>
      <w:r w:rsidR="002871C4" w:rsidRPr="00BA40DF">
        <w:rPr>
          <w:rFonts w:ascii="Times New Roman" w:hAnsi="Times New Roman" w:cs="Times New Roman"/>
          <w:sz w:val="28"/>
          <w:szCs w:val="28"/>
          <w:lang w:val="kk"/>
        </w:rPr>
        <w:t>ді</w:t>
      </w:r>
      <w:r w:rsidRPr="00BA40DF">
        <w:rPr>
          <w:rFonts w:ascii="Times New Roman" w:hAnsi="Times New Roman" w:cs="Times New Roman"/>
          <w:sz w:val="28"/>
          <w:szCs w:val="28"/>
          <w:lang w:val="kk"/>
        </w:rPr>
        <w:t xml:space="preserve"> қосымша 144 мың жұмыс орнын құр</w:t>
      </w:r>
      <w:r w:rsidR="002871C4" w:rsidRPr="00BA40DF">
        <w:rPr>
          <w:rFonts w:ascii="Times New Roman" w:hAnsi="Times New Roman" w:cs="Times New Roman"/>
          <w:sz w:val="28"/>
          <w:szCs w:val="28"/>
          <w:lang w:val="kk"/>
        </w:rPr>
        <w:t>ыл</w:t>
      </w:r>
      <w:r w:rsidRPr="00BA40DF">
        <w:rPr>
          <w:rFonts w:ascii="Times New Roman" w:hAnsi="Times New Roman" w:cs="Times New Roman"/>
          <w:sz w:val="28"/>
          <w:szCs w:val="28"/>
          <w:lang w:val="kk"/>
        </w:rPr>
        <w:t>у</w:t>
      </w:r>
      <w:r w:rsidR="00E67D3A" w:rsidRPr="00BA40DF">
        <w:rPr>
          <w:rFonts w:ascii="Times New Roman" w:hAnsi="Times New Roman" w:cs="Times New Roman"/>
          <w:sz w:val="28"/>
          <w:szCs w:val="28"/>
          <w:lang w:val="kk"/>
        </w:rPr>
        <w:t>ынан</w:t>
      </w:r>
      <w:r w:rsidRPr="00BA40DF">
        <w:rPr>
          <w:rFonts w:ascii="Times New Roman" w:hAnsi="Times New Roman" w:cs="Times New Roman"/>
          <w:sz w:val="28"/>
          <w:szCs w:val="28"/>
          <w:lang w:val="kk"/>
        </w:rPr>
        <w:t>, ЖІӨ-нің 6,1%-дан 7,8%-ға дейін өсуі</w:t>
      </w:r>
      <w:r w:rsidR="00E67D3A" w:rsidRPr="00BA40DF">
        <w:rPr>
          <w:rFonts w:ascii="Times New Roman" w:hAnsi="Times New Roman" w:cs="Times New Roman"/>
          <w:sz w:val="28"/>
          <w:szCs w:val="28"/>
          <w:lang w:val="kk"/>
        </w:rPr>
        <w:t>нен</w:t>
      </w:r>
      <w:r w:rsidRPr="00BA40DF">
        <w:rPr>
          <w:rFonts w:ascii="Times New Roman" w:hAnsi="Times New Roman" w:cs="Times New Roman"/>
          <w:sz w:val="28"/>
          <w:szCs w:val="28"/>
          <w:lang w:val="kk"/>
        </w:rPr>
        <w:t>, құрылыс саласына инвестицияның 29,5 трлн</w:t>
      </w:r>
      <w:r w:rsidR="002871C4" w:rsidRPr="00BA40DF">
        <w:rPr>
          <w:rFonts w:ascii="Times New Roman" w:hAnsi="Times New Roman" w:cs="Times New Roman"/>
          <w:sz w:val="28"/>
          <w:szCs w:val="28"/>
          <w:lang w:val="kk"/>
        </w:rPr>
        <w:t>.</w:t>
      </w:r>
      <w:r w:rsidRPr="00BA40DF">
        <w:rPr>
          <w:rFonts w:ascii="Times New Roman" w:hAnsi="Times New Roman" w:cs="Times New Roman"/>
          <w:sz w:val="28"/>
          <w:szCs w:val="28"/>
          <w:lang w:val="kk"/>
        </w:rPr>
        <w:t xml:space="preserve"> теңгеге дейін ұлғаюы</w:t>
      </w:r>
      <w:r w:rsidR="00E67D3A" w:rsidRPr="00BA40DF">
        <w:rPr>
          <w:rFonts w:ascii="Times New Roman" w:hAnsi="Times New Roman" w:cs="Times New Roman"/>
          <w:sz w:val="28"/>
          <w:szCs w:val="28"/>
          <w:lang w:val="kk"/>
        </w:rPr>
        <w:t>нан</w:t>
      </w:r>
      <w:r w:rsidRPr="00BA40DF">
        <w:rPr>
          <w:rFonts w:ascii="Times New Roman" w:hAnsi="Times New Roman" w:cs="Times New Roman"/>
          <w:sz w:val="28"/>
          <w:szCs w:val="28"/>
          <w:lang w:val="kk"/>
        </w:rPr>
        <w:t xml:space="preserve"> көр</w:t>
      </w:r>
      <w:r w:rsidR="002871C4" w:rsidRPr="00BA40DF">
        <w:rPr>
          <w:rFonts w:ascii="Times New Roman" w:hAnsi="Times New Roman" w:cs="Times New Roman"/>
          <w:sz w:val="28"/>
          <w:szCs w:val="28"/>
          <w:lang w:val="kk"/>
        </w:rPr>
        <w:t>уге болады</w:t>
      </w:r>
      <w:r w:rsidRPr="00BA40DF">
        <w:rPr>
          <w:rFonts w:ascii="Times New Roman" w:hAnsi="Times New Roman" w:cs="Times New Roman"/>
          <w:sz w:val="28"/>
          <w:szCs w:val="28"/>
          <w:lang w:val="kk"/>
        </w:rPr>
        <w:t xml:space="preserve"> [14</w:t>
      </w:r>
      <w:r w:rsidR="000E5262">
        <w:rPr>
          <w:rFonts w:ascii="Times New Roman" w:hAnsi="Times New Roman" w:cs="Times New Roman"/>
          <w:sz w:val="28"/>
          <w:szCs w:val="28"/>
          <w:lang w:val="kk-KZ"/>
        </w:rPr>
        <w:t>5</w:t>
      </w:r>
      <w:r w:rsidRPr="00BA40DF">
        <w:rPr>
          <w:rFonts w:ascii="Times New Roman" w:hAnsi="Times New Roman" w:cs="Times New Roman"/>
          <w:sz w:val="28"/>
          <w:szCs w:val="28"/>
          <w:lang w:val="kk"/>
        </w:rPr>
        <w:t>].</w:t>
      </w:r>
    </w:p>
    <w:p w14:paraId="5F918402" w14:textId="3ECD7D34" w:rsidR="00F357E7" w:rsidRPr="00BA40DF" w:rsidRDefault="00F357E7" w:rsidP="00382741">
      <w:pPr>
        <w:pStyle w:val="ae"/>
        <w:shd w:val="clear" w:color="auto" w:fill="FFFFFF"/>
        <w:spacing w:before="0" w:beforeAutospacing="0" w:after="0" w:afterAutospacing="0"/>
        <w:ind w:firstLine="709"/>
        <w:jc w:val="both"/>
        <w:rPr>
          <w:rFonts w:eastAsiaTheme="minorHAnsi"/>
          <w:sz w:val="28"/>
          <w:szCs w:val="28"/>
        </w:rPr>
      </w:pPr>
      <w:r w:rsidRPr="00BA40DF">
        <w:rPr>
          <w:rFonts w:eastAsiaTheme="minorHAnsi"/>
          <w:sz w:val="28"/>
          <w:szCs w:val="28"/>
        </w:rPr>
        <w:t>ҚР Индустрия және инфрақұрылымдық даму министрлігі</w:t>
      </w:r>
      <w:r w:rsidR="002871C4" w:rsidRPr="00BA40DF">
        <w:rPr>
          <w:rFonts w:eastAsiaTheme="minorHAnsi"/>
          <w:sz w:val="28"/>
          <w:szCs w:val="28"/>
          <w:lang w:val="kk-KZ"/>
        </w:rPr>
        <w:t xml:space="preserve"> мен </w:t>
      </w:r>
      <w:r w:rsidRPr="00BA40DF">
        <w:rPr>
          <w:rFonts w:eastAsiaTheme="minorHAnsi"/>
          <w:sz w:val="28"/>
          <w:szCs w:val="28"/>
        </w:rPr>
        <w:t xml:space="preserve">Құрылыс </w:t>
      </w:r>
      <w:r w:rsidRPr="00BA40DF">
        <w:rPr>
          <w:rFonts w:eastAsiaTheme="minorHAnsi"/>
          <w:sz w:val="28"/>
          <w:szCs w:val="28"/>
          <w:lang w:val="kk-KZ"/>
        </w:rPr>
        <w:t>және</w:t>
      </w:r>
      <w:r w:rsidRPr="00BA40DF">
        <w:rPr>
          <w:rFonts w:eastAsiaTheme="minorHAnsi"/>
          <w:sz w:val="28"/>
          <w:szCs w:val="28"/>
        </w:rPr>
        <w:t xml:space="preserve"> тұрғын үй-коммуналдық шаруашылық істері комитетінің мәліметінше, Қазақстанда 3024 апатты үй тіркелген. 2029 жылға дейін 1500 үйді сүріп, 40 мың меншік иесінің баспана мәселесін шешу жоспарлануда. Тұрғын үйлерді жөндеу жобаларын қаржыландыру жергілікті бюджет және басқа да инвестициялар (жеке инвестициялар, МЖӘ </w:t>
      </w:r>
      <w:r w:rsidR="009001B6" w:rsidRPr="00BA40DF">
        <w:rPr>
          <w:rFonts w:eastAsiaTheme="minorHAnsi"/>
          <w:sz w:val="28"/>
          <w:szCs w:val="28"/>
        </w:rPr>
        <w:t>механизмдер</w:t>
      </w:r>
      <w:r w:rsidRPr="00BA40DF">
        <w:rPr>
          <w:rFonts w:eastAsiaTheme="minorHAnsi"/>
          <w:sz w:val="28"/>
          <w:szCs w:val="28"/>
        </w:rPr>
        <w:t xml:space="preserve">і арқылы, ЕДБ несиелері, квазимемлекеттік сектор субъектілерінің қаражатын тарту) есебінен жүзеге асырылады. Еліміздің </w:t>
      </w:r>
      <w:r w:rsidR="00DB13C7" w:rsidRPr="00BA40DF">
        <w:rPr>
          <w:rFonts w:eastAsiaTheme="minorHAnsi"/>
          <w:sz w:val="28"/>
          <w:szCs w:val="28"/>
        </w:rPr>
        <w:t>баспана қоры</w:t>
      </w:r>
      <w:r w:rsidRPr="00BA40DF">
        <w:rPr>
          <w:rFonts w:eastAsiaTheme="minorHAnsi"/>
          <w:sz w:val="28"/>
          <w:szCs w:val="28"/>
        </w:rPr>
        <w:t>нда 54,7 мың көп</w:t>
      </w:r>
      <w:r w:rsidR="002871C4" w:rsidRPr="00BA40DF">
        <w:rPr>
          <w:rFonts w:eastAsiaTheme="minorHAnsi"/>
          <w:sz w:val="28"/>
          <w:szCs w:val="28"/>
          <w:lang w:val="kk-KZ"/>
        </w:rPr>
        <w:t xml:space="preserve"> </w:t>
      </w:r>
      <w:r w:rsidRPr="00BA40DF">
        <w:rPr>
          <w:rFonts w:eastAsiaTheme="minorHAnsi"/>
          <w:sz w:val="28"/>
          <w:szCs w:val="28"/>
        </w:rPr>
        <w:t>пәтерлі тұрғын үй бар, оның 17 044-і (31,1%) күрделі жөндеуді қажет етеді. 2022 жылы көп</w:t>
      </w:r>
      <w:r w:rsidR="002871C4" w:rsidRPr="00BA40DF">
        <w:rPr>
          <w:rFonts w:eastAsiaTheme="minorHAnsi"/>
          <w:sz w:val="28"/>
          <w:szCs w:val="28"/>
          <w:lang w:val="kk-KZ"/>
        </w:rPr>
        <w:t xml:space="preserve"> </w:t>
      </w:r>
      <w:r w:rsidRPr="00BA40DF">
        <w:rPr>
          <w:rFonts w:eastAsiaTheme="minorHAnsi"/>
          <w:sz w:val="28"/>
          <w:szCs w:val="28"/>
        </w:rPr>
        <w:t>пәтерлі үйлерді күрделі жөндеуге жұмсалған шығындардың жалпы сомасы шамамен 11 млрд</w:t>
      </w:r>
      <w:r w:rsidR="002871C4" w:rsidRPr="00BA40DF">
        <w:rPr>
          <w:rFonts w:eastAsiaTheme="minorHAnsi"/>
          <w:sz w:val="28"/>
          <w:szCs w:val="28"/>
          <w:lang w:val="kk-KZ"/>
        </w:rPr>
        <w:t>.</w:t>
      </w:r>
      <w:r w:rsidRPr="00BA40DF">
        <w:rPr>
          <w:rFonts w:eastAsiaTheme="minorHAnsi"/>
          <w:sz w:val="28"/>
          <w:szCs w:val="28"/>
        </w:rPr>
        <w:t xml:space="preserve"> </w:t>
      </w:r>
      <w:r w:rsidR="002871C4" w:rsidRPr="00BA40DF">
        <w:rPr>
          <w:rFonts w:eastAsiaTheme="minorHAnsi"/>
          <w:sz w:val="28"/>
          <w:szCs w:val="28"/>
          <w:lang w:val="kk-KZ"/>
        </w:rPr>
        <w:t>т</w:t>
      </w:r>
      <w:r w:rsidRPr="00BA40DF">
        <w:rPr>
          <w:rFonts w:eastAsiaTheme="minorHAnsi"/>
          <w:sz w:val="28"/>
          <w:szCs w:val="28"/>
        </w:rPr>
        <w:t>еңге</w:t>
      </w:r>
      <w:r w:rsidR="002871C4" w:rsidRPr="00BA40DF">
        <w:rPr>
          <w:rFonts w:eastAsiaTheme="minorHAnsi"/>
          <w:sz w:val="28"/>
          <w:szCs w:val="28"/>
          <w:lang w:val="kk-KZ"/>
        </w:rPr>
        <w:t>ні құрайды</w:t>
      </w:r>
      <w:r w:rsidRPr="00BA40DF">
        <w:rPr>
          <w:rFonts w:eastAsiaTheme="minorHAnsi"/>
          <w:sz w:val="28"/>
          <w:szCs w:val="28"/>
        </w:rPr>
        <w:t xml:space="preserve"> [14</w:t>
      </w:r>
      <w:r w:rsidR="000E5262">
        <w:rPr>
          <w:rFonts w:eastAsiaTheme="minorHAnsi"/>
          <w:sz w:val="28"/>
          <w:szCs w:val="28"/>
          <w:lang w:val="kk-KZ"/>
        </w:rPr>
        <w:t>6</w:t>
      </w:r>
      <w:r w:rsidRPr="00BA40DF">
        <w:rPr>
          <w:rFonts w:eastAsiaTheme="minorHAnsi"/>
          <w:sz w:val="28"/>
          <w:szCs w:val="28"/>
        </w:rPr>
        <w:t>].</w:t>
      </w:r>
    </w:p>
    <w:p w14:paraId="6C8231DE" w14:textId="7A94469C" w:rsidR="00007B3F" w:rsidRPr="00BA40DF" w:rsidRDefault="00F357E7" w:rsidP="00382741">
      <w:pPr>
        <w:pStyle w:val="ae"/>
        <w:shd w:val="clear" w:color="auto" w:fill="FFFFFF"/>
        <w:spacing w:before="0" w:beforeAutospacing="0" w:after="0" w:afterAutospacing="0"/>
        <w:ind w:firstLine="709"/>
        <w:jc w:val="both"/>
        <w:rPr>
          <w:sz w:val="28"/>
          <w:szCs w:val="28"/>
        </w:rPr>
      </w:pPr>
      <w:r w:rsidRPr="00BA40DF">
        <w:rPr>
          <w:sz w:val="28"/>
          <w:szCs w:val="28"/>
        </w:rPr>
        <w:t xml:space="preserve">Қазақстанда сәулет, қала құрылысы қызметі Қазақстан Республикасының 2001 жылғы 16 шілдедегі №242-II </w:t>
      </w:r>
      <w:r w:rsidR="002871C4" w:rsidRPr="00BA40DF">
        <w:rPr>
          <w:sz w:val="28"/>
          <w:szCs w:val="28"/>
        </w:rPr>
        <w:t>«Қазақстан Республикасындағы сәулет, қала құрылысы және құрылыс қызметі туралы»</w:t>
      </w:r>
      <w:r w:rsidR="002871C4" w:rsidRPr="00BA40DF">
        <w:rPr>
          <w:sz w:val="28"/>
          <w:szCs w:val="28"/>
          <w:lang w:val="kk-KZ"/>
        </w:rPr>
        <w:t xml:space="preserve"> </w:t>
      </w:r>
      <w:r w:rsidRPr="00BA40DF">
        <w:rPr>
          <w:sz w:val="28"/>
          <w:szCs w:val="28"/>
        </w:rPr>
        <w:t>Заңының (</w:t>
      </w:r>
      <w:r w:rsidR="002871C4" w:rsidRPr="00BA40DF">
        <w:rPr>
          <w:sz w:val="28"/>
          <w:szCs w:val="28"/>
          <w:lang w:val="kk-KZ"/>
        </w:rPr>
        <w:t>с</w:t>
      </w:r>
      <w:r w:rsidRPr="00BA40DF">
        <w:rPr>
          <w:sz w:val="28"/>
          <w:szCs w:val="28"/>
        </w:rPr>
        <w:t xml:space="preserve">оңғы редакцияда 2021.01.02 </w:t>
      </w:r>
      <w:r w:rsidR="00382741" w:rsidRPr="00382741">
        <w:rPr>
          <w:sz w:val="28"/>
          <w:szCs w:val="28"/>
        </w:rPr>
        <w:t>№</w:t>
      </w:r>
      <w:r w:rsidRPr="00BA40DF">
        <w:rPr>
          <w:sz w:val="28"/>
          <w:szCs w:val="28"/>
        </w:rPr>
        <w:t>399 Заңы) негізінде жүзеге асырылады [14</w:t>
      </w:r>
      <w:r w:rsidR="000E5262">
        <w:rPr>
          <w:sz w:val="28"/>
          <w:szCs w:val="28"/>
          <w:lang w:val="kk-KZ"/>
        </w:rPr>
        <w:t>7, 148</w:t>
      </w:r>
      <w:r w:rsidRPr="00BA40DF">
        <w:rPr>
          <w:sz w:val="28"/>
          <w:szCs w:val="28"/>
        </w:rPr>
        <w:t xml:space="preserve">]. Қазақстан Республикасының бұл заңында 70 заңға тәуелді акт бар, бұл жұмысты тиімді жүргізуді қиындатады. </w:t>
      </w:r>
      <w:r w:rsidR="002871C4" w:rsidRPr="00BA40DF">
        <w:rPr>
          <w:sz w:val="28"/>
          <w:szCs w:val="28"/>
          <w:lang w:val="kk-KZ"/>
        </w:rPr>
        <w:t xml:space="preserve">Осы </w:t>
      </w:r>
      <w:r w:rsidRPr="00BA40DF">
        <w:rPr>
          <w:sz w:val="28"/>
          <w:szCs w:val="28"/>
        </w:rPr>
        <w:t>актілерде көптеген қарама-қайшылықтар бар. Қазақстан сәулетшілер одағы осы Заңды қалалардың экономикалық дамуының қазіргі деңгейіне сәйкес жетілдіру жөнінде өз ұстанымын білдіреді.</w:t>
      </w:r>
    </w:p>
    <w:p w14:paraId="4E07016B" w14:textId="340B0465" w:rsidR="00063252" w:rsidRPr="00BA40DF" w:rsidRDefault="004F6736" w:rsidP="00382741">
      <w:pPr>
        <w:spacing w:after="0" w:line="240" w:lineRule="auto"/>
        <w:ind w:firstLine="709"/>
        <w:jc w:val="both"/>
        <w:rPr>
          <w:rFonts w:ascii="Times New Roman" w:hAnsi="Times New Roman" w:cs="Times New Roman"/>
          <w:sz w:val="28"/>
          <w:szCs w:val="28"/>
          <w:lang w:val="kk"/>
        </w:rPr>
      </w:pPr>
      <w:r w:rsidRPr="00BA40DF">
        <w:rPr>
          <w:rFonts w:ascii="Times New Roman" w:hAnsi="Times New Roman" w:cs="Times New Roman"/>
          <w:sz w:val="28"/>
          <w:szCs w:val="28"/>
          <w:lang w:val="kk"/>
        </w:rPr>
        <w:t xml:space="preserve">2023 жылғы қазандағы жағдай бойынша Қазақстан халқын қолжетімді баспанамен қамтамасыз ету тетіктерін қолдану бойынша бірқатар жұмыстар жүргізілді </w:t>
      </w:r>
      <w:r w:rsidR="00063252" w:rsidRPr="00BA40DF">
        <w:rPr>
          <w:rFonts w:ascii="Times New Roman" w:hAnsi="Times New Roman" w:cs="Times New Roman"/>
          <w:sz w:val="28"/>
          <w:szCs w:val="28"/>
          <w:lang w:val="kk"/>
        </w:rPr>
        <w:t>(36</w:t>
      </w:r>
      <w:r w:rsidRPr="00BA40DF">
        <w:rPr>
          <w:rFonts w:ascii="Times New Roman" w:hAnsi="Times New Roman" w:cs="Times New Roman"/>
          <w:sz w:val="28"/>
          <w:szCs w:val="28"/>
          <w:lang w:val="kk-KZ"/>
        </w:rPr>
        <w:t xml:space="preserve"> сурет</w:t>
      </w:r>
      <w:r w:rsidR="00063252" w:rsidRPr="00BA40DF">
        <w:rPr>
          <w:rFonts w:ascii="Times New Roman" w:hAnsi="Times New Roman" w:cs="Times New Roman"/>
          <w:sz w:val="28"/>
          <w:szCs w:val="28"/>
          <w:lang w:val="kk"/>
        </w:rPr>
        <w:t>).</w:t>
      </w:r>
    </w:p>
    <w:p w14:paraId="6E7FE2FE" w14:textId="25937F51" w:rsidR="00063252" w:rsidRPr="00BA40DF" w:rsidRDefault="00063252" w:rsidP="00797E4F">
      <w:pPr>
        <w:spacing w:after="0" w:line="240" w:lineRule="auto"/>
        <w:ind w:firstLine="720"/>
        <w:jc w:val="both"/>
        <w:rPr>
          <w:rFonts w:ascii="Times New Roman" w:hAnsi="Times New Roman" w:cs="Times New Roman"/>
          <w:sz w:val="28"/>
          <w:szCs w:val="28"/>
          <w:lang w:val="kk"/>
        </w:rPr>
      </w:pPr>
      <w:r w:rsidRPr="00BA40DF">
        <w:rPr>
          <w:noProof/>
          <w:lang w:eastAsia="ru-RU"/>
        </w:rPr>
        <mc:AlternateContent>
          <mc:Choice Requires="wps">
            <w:drawing>
              <wp:anchor distT="0" distB="0" distL="114300" distR="114300" simplePos="0" relativeHeight="251662848" behindDoc="0" locked="0" layoutInCell="1" allowOverlap="1" wp14:anchorId="30579D54" wp14:editId="4DA6F542">
                <wp:simplePos x="0" y="0"/>
                <wp:positionH relativeFrom="column">
                  <wp:posOffset>3808095</wp:posOffset>
                </wp:positionH>
                <wp:positionV relativeFrom="paragraph">
                  <wp:posOffset>908050</wp:posOffset>
                </wp:positionV>
                <wp:extent cx="216535" cy="373380"/>
                <wp:effectExtent l="7620" t="12700" r="13970" b="1397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535" cy="373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2A3679" id="Прямая со стрелкой 37" o:spid="_x0000_s1026" type="#_x0000_t32" style="position:absolute;margin-left:299.85pt;margin-top:71.5pt;width:17.05pt;height:29.4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"/>
            </w:pict>
          </mc:Fallback>
        </mc:AlternateContent>
      </w:r>
      <w:r w:rsidRPr="00BA40DF">
        <w:rPr>
          <w:noProof/>
          <w:lang w:eastAsia="ru-RU"/>
        </w:rPr>
        <mc:AlternateContent>
          <mc:Choice Requires="wps">
            <w:drawing>
              <wp:anchor distT="0" distB="0" distL="114300" distR="114300" simplePos="0" relativeHeight="251663872" behindDoc="0" locked="0" layoutInCell="1" allowOverlap="1" wp14:anchorId="2C3B6247" wp14:editId="1E58E86C">
                <wp:simplePos x="0" y="0"/>
                <wp:positionH relativeFrom="column">
                  <wp:posOffset>3808095</wp:posOffset>
                </wp:positionH>
                <wp:positionV relativeFrom="paragraph">
                  <wp:posOffset>1659255</wp:posOffset>
                </wp:positionV>
                <wp:extent cx="0" cy="62865"/>
                <wp:effectExtent l="7620" t="11430" r="11430" b="1143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C699E" id="Прямая со стрелкой 36" o:spid="_x0000_s1026" type="#_x0000_t32" style="position:absolute;margin-left:299.85pt;margin-top:130.65pt;width:0;height:4.95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"/>
            </w:pict>
          </mc:Fallback>
        </mc:AlternateContent>
      </w:r>
    </w:p>
    <w:p w14:paraId="3B340CCE" w14:textId="26881554" w:rsidR="00063252" w:rsidRPr="00797E4F" w:rsidRDefault="00B1276D" w:rsidP="00797E4F">
      <w:pPr>
        <w:pStyle w:val="1"/>
        <w:spacing w:before="0" w:beforeAutospacing="0" w:after="0" w:afterAutospacing="0"/>
        <w:ind w:left="147" w:right="147" w:firstLine="570"/>
        <w:jc w:val="both"/>
        <w:textAlignment w:val="baseline"/>
        <w:rPr>
          <w:b w:val="0"/>
          <w:bCs w:val="0"/>
          <w:sz w:val="28"/>
          <w:szCs w:val="28"/>
          <w:lang w:val="kk"/>
        </w:rPr>
      </w:pPr>
      <w:r>
        <w:rPr>
          <w:b w:val="0"/>
          <w:bCs w:val="0"/>
          <w:noProof/>
          <w:sz w:val="28"/>
          <w:szCs w:val="28"/>
          <w:lang w:val="ru-RU" w:eastAsia="ru-RU"/>
        </w:rPr>
        <mc:AlternateContent>
          <mc:Choice Requires="wpg">
            <w:drawing>
              <wp:anchor distT="0" distB="0" distL="114300" distR="114300" simplePos="0" relativeHeight="251665920" behindDoc="0" locked="0" layoutInCell="1" allowOverlap="1" wp14:anchorId="32927B4A" wp14:editId="191BB23B">
                <wp:simplePos x="0" y="0"/>
                <wp:positionH relativeFrom="column">
                  <wp:posOffset>307975</wp:posOffset>
                </wp:positionH>
                <wp:positionV relativeFrom="paragraph">
                  <wp:posOffset>67945</wp:posOffset>
                </wp:positionV>
                <wp:extent cx="5666740" cy="2332355"/>
                <wp:effectExtent l="0" t="0" r="10160" b="10795"/>
                <wp:wrapNone/>
                <wp:docPr id="146" name="Группа 146"/>
                <wp:cNvGraphicFramePr/>
                <a:graphic xmlns:a="http://schemas.openxmlformats.org/drawingml/2006/main">
                  <a:graphicData uri="http://schemas.microsoft.com/office/word/2010/wordprocessingGroup">
                    <wpg:wgp>
                      <wpg:cNvGrpSpPr/>
                      <wpg:grpSpPr>
                        <a:xfrm>
                          <a:off x="0" y="0"/>
                          <a:ext cx="5666740" cy="2332355"/>
                          <a:chOff x="0" y="0"/>
                          <a:chExt cx="5667172" cy="2332511"/>
                        </a:xfrm>
                      </wpg:grpSpPr>
                      <wps:wsp>
                        <wps:cNvPr id="49" name="Прямоугольник: скругленные углы 49"/>
                        <wps:cNvSpPr>
                          <a:spLocks noChangeArrowheads="1"/>
                        </wps:cNvSpPr>
                        <wps:spPr bwMode="auto">
                          <a:xfrm>
                            <a:off x="1777042" y="802257"/>
                            <a:ext cx="1731010" cy="661670"/>
                          </a:xfrm>
                          <a:prstGeom prst="roundRect">
                            <a:avLst>
                              <a:gd name="adj" fmla="val 16667"/>
                            </a:avLst>
                          </a:prstGeom>
                          <a:solidFill>
                            <a:srgbClr val="FFFFFF"/>
                          </a:solidFill>
                          <a:ln w="9525">
                            <a:solidFill>
                              <a:srgbClr val="000000"/>
                            </a:solidFill>
                            <a:round/>
                            <a:headEnd/>
                            <a:tailEnd/>
                          </a:ln>
                        </wps:spPr>
                        <wps:txbx>
                          <w:txbxContent>
                            <w:p w14:paraId="7C5633FF" w14:textId="2EC5344F" w:rsidR="006D74FD" w:rsidRDefault="006D74FD" w:rsidP="00063252">
                              <w:pPr>
                                <w:spacing w:after="0" w:line="240" w:lineRule="auto"/>
                                <w:jc w:val="center"/>
                                <w:rPr>
                                  <w:rFonts w:ascii="Times New Roman" w:hAnsi="Times New Roman" w:cs="Times New Roman"/>
                                  <w:sz w:val="20"/>
                                  <w:szCs w:val="20"/>
                                </w:rPr>
                              </w:pPr>
                              <w:r w:rsidRPr="004F6736">
                                <w:rPr>
                                  <w:rFonts w:ascii="Times New Roman" w:hAnsi="Times New Roman" w:cs="Times New Roman"/>
                                  <w:sz w:val="20"/>
                                  <w:szCs w:val="20"/>
                                </w:rPr>
                                <w:t>Қолжетімді тұрғын үймен қамтамасыз ету тетіктерін қолдану көрсеткіштері</w:t>
                              </w:r>
                            </w:p>
                          </w:txbxContent>
                        </wps:txbx>
                        <wps:bodyPr rot="0" vert="horz" wrap="square" lIns="91440" tIns="45720" rIns="91440" bIns="45720" anchor="t" anchorCtr="0" upright="1">
                          <a:noAutofit/>
                        </wps:bodyPr>
                      </wps:wsp>
                      <wps:wsp>
                        <wps:cNvPr id="48" name="Прямоугольник 48"/>
                        <wps:cNvSpPr>
                          <a:spLocks noChangeArrowheads="1"/>
                        </wps:cNvSpPr>
                        <wps:spPr bwMode="auto">
                          <a:xfrm>
                            <a:off x="8627" y="1224951"/>
                            <a:ext cx="1586865" cy="1092200"/>
                          </a:xfrm>
                          <a:prstGeom prst="rect">
                            <a:avLst/>
                          </a:prstGeom>
                          <a:solidFill>
                            <a:srgbClr val="FFFFFF"/>
                          </a:solidFill>
                          <a:ln w="9525">
                            <a:solidFill>
                              <a:srgbClr val="000000"/>
                            </a:solidFill>
                            <a:miter lim="800000"/>
                            <a:headEnd/>
                            <a:tailEnd/>
                          </a:ln>
                        </wps:spPr>
                        <wps:txbx>
                          <w:txbxContent>
                            <w:p w14:paraId="67A20CF5" w14:textId="09A5477E" w:rsidR="006D74FD" w:rsidRPr="007F4A4E" w:rsidRDefault="006D74FD" w:rsidP="00382741">
                              <w:pPr>
                                <w:spacing w:after="0" w:line="240" w:lineRule="auto"/>
                                <w:jc w:val="center"/>
                                <w:rPr>
                                  <w:rFonts w:ascii="Times New Roman" w:hAnsi="Times New Roman" w:cs="Times New Roman"/>
                                  <w:sz w:val="20"/>
                                  <w:szCs w:val="20"/>
                                </w:rPr>
                              </w:pPr>
                              <w:r w:rsidRPr="007F4A4E">
                                <w:rPr>
                                  <w:rFonts w:ascii="Times New Roman" w:hAnsi="Times New Roman" w:cs="Times New Roman"/>
                                  <w:sz w:val="20"/>
                                  <w:szCs w:val="20"/>
                                </w:rPr>
                                <w:t xml:space="preserve">Жеке құрылыс салушылардың несиелерін субсидиялау туралы </w:t>
                              </w:r>
                              <w:r w:rsidRPr="007F4A4E">
                                <w:rPr>
                                  <w:rFonts w:ascii="Times New Roman" w:hAnsi="Times New Roman" w:cs="Times New Roman"/>
                                  <w:sz w:val="20"/>
                                  <w:szCs w:val="20"/>
                                  <w:lang w:val="kk-KZ"/>
                                </w:rPr>
                                <w:t xml:space="preserve">қол қойылған </w:t>
                              </w:r>
                              <w:r w:rsidRPr="007F4A4E">
                                <w:rPr>
                                  <w:rFonts w:ascii="Times New Roman" w:hAnsi="Times New Roman" w:cs="Times New Roman"/>
                                  <w:sz w:val="20"/>
                                  <w:szCs w:val="20"/>
                                </w:rPr>
                                <w:t>келісімдер -</w:t>
                              </w:r>
                            </w:p>
                            <w:p w14:paraId="4ED7F2C3" w14:textId="1D79523C" w:rsidR="006D74FD" w:rsidRDefault="006D74FD" w:rsidP="00382741">
                              <w:pPr>
                                <w:spacing w:after="0" w:line="240" w:lineRule="auto"/>
                                <w:jc w:val="center"/>
                                <w:rPr>
                                  <w:rFonts w:ascii="Times New Roman" w:hAnsi="Times New Roman" w:cs="Times New Roman"/>
                                  <w:sz w:val="20"/>
                                  <w:szCs w:val="20"/>
                                </w:rPr>
                              </w:pPr>
                              <w:r w:rsidRPr="007F4A4E">
                                <w:rPr>
                                  <w:rFonts w:ascii="Times New Roman" w:hAnsi="Times New Roman" w:cs="Times New Roman"/>
                                  <w:sz w:val="20"/>
                                  <w:szCs w:val="20"/>
                                </w:rPr>
                                <w:t>150,3 млрд. те</w:t>
                              </w:r>
                              <w:r w:rsidRPr="007F4A4E">
                                <w:rPr>
                                  <w:rFonts w:ascii="Times New Roman" w:hAnsi="Times New Roman" w:cs="Times New Roman"/>
                                  <w:sz w:val="20"/>
                                  <w:szCs w:val="20"/>
                                  <w:lang w:val="kk-KZ"/>
                                </w:rPr>
                                <w:t>ң</w:t>
                              </w:r>
                              <w:r w:rsidRPr="007F4A4E">
                                <w:rPr>
                                  <w:rFonts w:ascii="Times New Roman" w:hAnsi="Times New Roman" w:cs="Times New Roman"/>
                                  <w:sz w:val="20"/>
                                  <w:szCs w:val="20"/>
                                </w:rPr>
                                <w:t>ге</w:t>
                              </w:r>
                            </w:p>
                            <w:p w14:paraId="4D8901EC" w14:textId="77777777" w:rsidR="006D74FD" w:rsidRDefault="006D74FD" w:rsidP="00063252">
                              <w:pPr>
                                <w:spacing w:after="0" w:line="240" w:lineRule="auto"/>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47" name="Прямоугольник 47"/>
                        <wps:cNvSpPr>
                          <a:spLocks noChangeArrowheads="1"/>
                        </wps:cNvSpPr>
                        <wps:spPr bwMode="auto">
                          <a:xfrm>
                            <a:off x="3726612" y="1086928"/>
                            <a:ext cx="1940560" cy="1092835"/>
                          </a:xfrm>
                          <a:prstGeom prst="rect">
                            <a:avLst/>
                          </a:prstGeom>
                          <a:solidFill>
                            <a:srgbClr val="FFFFFF"/>
                          </a:solidFill>
                          <a:ln w="9525">
                            <a:solidFill>
                              <a:srgbClr val="000000"/>
                            </a:solidFill>
                            <a:miter lim="800000"/>
                            <a:headEnd/>
                            <a:tailEnd/>
                          </a:ln>
                        </wps:spPr>
                        <wps:txbx>
                          <w:txbxContent>
                            <w:p w14:paraId="6C025BD6" w14:textId="4B94A850" w:rsidR="006D74FD" w:rsidRPr="004F6736" w:rsidRDefault="006D74FD" w:rsidP="00382741">
                              <w:pPr>
                                <w:spacing w:after="0" w:line="240" w:lineRule="auto"/>
                                <w:jc w:val="center"/>
                                <w:rPr>
                                  <w:rFonts w:ascii="Times New Roman" w:hAnsi="Times New Roman" w:cs="Times New Roman"/>
                                  <w:sz w:val="20"/>
                                  <w:szCs w:val="20"/>
                                </w:rPr>
                              </w:pPr>
                              <w:r w:rsidRPr="004F6736">
                                <w:rPr>
                                  <w:rFonts w:ascii="Times New Roman" w:hAnsi="Times New Roman" w:cs="Times New Roman"/>
                                  <w:sz w:val="20"/>
                                  <w:szCs w:val="20"/>
                                </w:rPr>
                                <w:t>Жол картасын іске асыру шеңберінде жергілікті атқарушы органдар</w:t>
                              </w:r>
                              <w:r>
                                <w:rPr>
                                  <w:rFonts w:ascii="Times New Roman" w:hAnsi="Times New Roman" w:cs="Times New Roman"/>
                                  <w:sz w:val="20"/>
                                  <w:szCs w:val="20"/>
                                  <w:lang w:val="kk-KZ"/>
                                </w:rPr>
                                <w:t xml:space="preserve">дың </w:t>
                              </w:r>
                              <w:r w:rsidRPr="004F6736">
                                <w:rPr>
                                  <w:rFonts w:ascii="Times New Roman" w:hAnsi="Times New Roman" w:cs="Times New Roman"/>
                                  <w:sz w:val="20"/>
                                  <w:szCs w:val="20"/>
                                </w:rPr>
                                <w:t>сатып а</w:t>
                              </w:r>
                              <w:r w:rsidRPr="00974EA4">
                                <w:rPr>
                                  <w:rFonts w:ascii="Times New Roman" w:hAnsi="Times New Roman" w:cs="Times New Roman"/>
                                  <w:sz w:val="20"/>
                                  <w:szCs w:val="20"/>
                                </w:rPr>
                                <w:t>л</w:t>
                              </w:r>
                              <w:r w:rsidRPr="00974EA4">
                                <w:rPr>
                                  <w:rFonts w:ascii="Times New Roman" w:hAnsi="Times New Roman" w:cs="Times New Roman"/>
                                  <w:sz w:val="20"/>
                                  <w:szCs w:val="20"/>
                                  <w:lang w:val="kk-KZ"/>
                                </w:rPr>
                                <w:t>ын</w:t>
                              </w:r>
                              <w:r w:rsidRPr="00974EA4">
                                <w:rPr>
                                  <w:rFonts w:ascii="Times New Roman" w:hAnsi="Times New Roman" w:cs="Times New Roman"/>
                                  <w:sz w:val="20"/>
                                  <w:szCs w:val="20"/>
                                </w:rPr>
                                <w:t>ған</w:t>
                              </w:r>
                              <w:r w:rsidRPr="004F6736">
                                <w:rPr>
                                  <w:rFonts w:ascii="Times New Roman" w:hAnsi="Times New Roman" w:cs="Times New Roman"/>
                                  <w:sz w:val="20"/>
                                  <w:szCs w:val="20"/>
                                </w:rPr>
                                <w:t xml:space="preserve"> облигациялары -</w:t>
                              </w:r>
                            </w:p>
                            <w:p w14:paraId="318A0932" w14:textId="2E0778DB" w:rsidR="006D74FD" w:rsidRDefault="006D74FD" w:rsidP="00382741">
                              <w:pPr>
                                <w:spacing w:after="0" w:line="240" w:lineRule="auto"/>
                                <w:jc w:val="center"/>
                                <w:rPr>
                                  <w:rFonts w:ascii="Times New Roman" w:hAnsi="Times New Roman" w:cs="Times New Roman"/>
                                  <w:sz w:val="20"/>
                                  <w:szCs w:val="20"/>
                                </w:rPr>
                              </w:pPr>
                              <w:r w:rsidRPr="004F6736">
                                <w:rPr>
                                  <w:rFonts w:ascii="Times New Roman" w:hAnsi="Times New Roman" w:cs="Times New Roman"/>
                                  <w:sz w:val="20"/>
                                  <w:szCs w:val="20"/>
                                </w:rPr>
                                <w:t>750 млрд. те</w:t>
                              </w:r>
                              <w:r w:rsidRPr="004F6736">
                                <w:rPr>
                                  <w:rFonts w:ascii="Times New Roman" w:hAnsi="Times New Roman" w:cs="Times New Roman"/>
                                  <w:sz w:val="20"/>
                                  <w:szCs w:val="20"/>
                                  <w:lang w:val="kk-KZ"/>
                                </w:rPr>
                                <w:t>ң</w:t>
                              </w:r>
                              <w:r w:rsidRPr="004F6736">
                                <w:rPr>
                                  <w:rFonts w:ascii="Times New Roman" w:hAnsi="Times New Roman" w:cs="Times New Roman"/>
                                  <w:sz w:val="20"/>
                                  <w:szCs w:val="20"/>
                                </w:rPr>
                                <w:t>ге</w:t>
                              </w:r>
                            </w:p>
                            <w:p w14:paraId="178F7EBC" w14:textId="77777777" w:rsidR="006D74FD" w:rsidRDefault="006D74FD" w:rsidP="00063252">
                              <w:pPr>
                                <w:spacing w:after="0" w:line="240" w:lineRule="auto"/>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46" name="Прямоугольник 46"/>
                        <wps:cNvSpPr>
                          <a:spLocks noChangeArrowheads="1"/>
                        </wps:cNvSpPr>
                        <wps:spPr bwMode="auto">
                          <a:xfrm>
                            <a:off x="3726612" y="86264"/>
                            <a:ext cx="1940560" cy="707390"/>
                          </a:xfrm>
                          <a:prstGeom prst="rect">
                            <a:avLst/>
                          </a:prstGeom>
                          <a:solidFill>
                            <a:srgbClr val="FFFFFF"/>
                          </a:solidFill>
                          <a:ln w="9525">
                            <a:solidFill>
                              <a:srgbClr val="000000"/>
                            </a:solidFill>
                            <a:miter lim="800000"/>
                            <a:headEnd/>
                            <a:tailEnd/>
                          </a:ln>
                        </wps:spPr>
                        <wps:txbx>
                          <w:txbxContent>
                            <w:p w14:paraId="3E0882C7" w14:textId="11985C45" w:rsidR="006D74FD" w:rsidRDefault="006D74FD" w:rsidP="00382741">
                              <w:pPr>
                                <w:spacing w:after="0" w:line="240" w:lineRule="auto"/>
                                <w:jc w:val="center"/>
                                <w:rPr>
                                  <w:rFonts w:ascii="Times New Roman" w:hAnsi="Times New Roman" w:cs="Times New Roman"/>
                                  <w:sz w:val="20"/>
                                  <w:szCs w:val="20"/>
                                </w:rPr>
                              </w:pPr>
                              <w:r w:rsidRPr="007F4A4E">
                                <w:rPr>
                                  <w:rFonts w:ascii="Times New Roman" w:hAnsi="Times New Roman" w:cs="Times New Roman"/>
                                  <w:sz w:val="20"/>
                                  <w:szCs w:val="20"/>
                                </w:rPr>
                                <w:t>Жергілікті атқарушы органдардың сатып алған облигациялары -958,1 млрд. те</w:t>
                              </w:r>
                              <w:r w:rsidRPr="007F4A4E">
                                <w:rPr>
                                  <w:rFonts w:ascii="Times New Roman" w:hAnsi="Times New Roman" w:cs="Times New Roman"/>
                                  <w:sz w:val="20"/>
                                  <w:szCs w:val="20"/>
                                  <w:lang w:val="kk-KZ"/>
                                </w:rPr>
                                <w:t>ң</w:t>
                              </w:r>
                              <w:r w:rsidRPr="007F4A4E">
                                <w:rPr>
                                  <w:rFonts w:ascii="Times New Roman" w:hAnsi="Times New Roman" w:cs="Times New Roman"/>
                                  <w:sz w:val="20"/>
                                  <w:szCs w:val="20"/>
                                </w:rPr>
                                <w:t>ге</w:t>
                              </w:r>
                            </w:p>
                            <w:p w14:paraId="678DE262" w14:textId="77777777" w:rsidR="006D74FD" w:rsidRDefault="006D74FD" w:rsidP="00063252">
                              <w:pPr>
                                <w:spacing w:after="0" w:line="240" w:lineRule="auto"/>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45" name="Прямоугольник 45"/>
                        <wps:cNvSpPr>
                          <a:spLocks noChangeArrowheads="1"/>
                        </wps:cNvSpPr>
                        <wps:spPr bwMode="auto">
                          <a:xfrm>
                            <a:off x="1716657" y="0"/>
                            <a:ext cx="1732915" cy="560705"/>
                          </a:xfrm>
                          <a:prstGeom prst="rect">
                            <a:avLst/>
                          </a:prstGeom>
                          <a:solidFill>
                            <a:srgbClr val="FFFFFF"/>
                          </a:solidFill>
                          <a:ln w="9525">
                            <a:solidFill>
                              <a:srgbClr val="000000"/>
                            </a:solidFill>
                            <a:miter lim="800000"/>
                            <a:headEnd/>
                            <a:tailEnd/>
                          </a:ln>
                        </wps:spPr>
                        <wps:txbx>
                          <w:txbxContent>
                            <w:p w14:paraId="58DBA020" w14:textId="4198F267" w:rsidR="006D74FD" w:rsidRDefault="006D74FD" w:rsidP="00382741">
                              <w:pPr>
                                <w:spacing w:after="0" w:line="240" w:lineRule="auto"/>
                                <w:jc w:val="center"/>
                                <w:rPr>
                                  <w:rFonts w:ascii="Times New Roman" w:hAnsi="Times New Roman" w:cs="Times New Roman"/>
                                  <w:sz w:val="20"/>
                                  <w:szCs w:val="20"/>
                                </w:rPr>
                              </w:pPr>
                              <w:r w:rsidRPr="004F6736">
                                <w:rPr>
                                  <w:rFonts w:ascii="Times New Roman" w:hAnsi="Times New Roman" w:cs="Times New Roman"/>
                                  <w:sz w:val="20"/>
                                  <w:szCs w:val="20"/>
                                </w:rPr>
                                <w:t xml:space="preserve">«Отбасы Банк» құрылыс жинақ банкінің салымдары-2 301941 </w:t>
                              </w:r>
                              <w:r w:rsidRPr="004F6736">
                                <w:rPr>
                                  <w:rFonts w:ascii="Times New Roman" w:hAnsi="Times New Roman" w:cs="Times New Roman"/>
                                  <w:sz w:val="20"/>
                                  <w:szCs w:val="20"/>
                                  <w:lang w:val="kk-KZ"/>
                                </w:rPr>
                                <w:t>мың</w:t>
                              </w:r>
                              <w:r w:rsidRPr="004F6736">
                                <w:rPr>
                                  <w:rFonts w:ascii="Times New Roman" w:hAnsi="Times New Roman" w:cs="Times New Roman"/>
                                  <w:sz w:val="20"/>
                                  <w:szCs w:val="20"/>
                                </w:rPr>
                                <w:t xml:space="preserve"> те</w:t>
                              </w:r>
                              <w:r w:rsidRPr="004F6736">
                                <w:rPr>
                                  <w:rFonts w:ascii="Times New Roman" w:hAnsi="Times New Roman" w:cs="Times New Roman"/>
                                  <w:sz w:val="20"/>
                                  <w:szCs w:val="20"/>
                                  <w:lang w:val="kk-KZ"/>
                                </w:rPr>
                                <w:t>ң</w:t>
                              </w:r>
                              <w:r w:rsidRPr="004F6736">
                                <w:rPr>
                                  <w:rFonts w:ascii="Times New Roman" w:hAnsi="Times New Roman" w:cs="Times New Roman"/>
                                  <w:sz w:val="20"/>
                                  <w:szCs w:val="20"/>
                                </w:rPr>
                                <w:t>ге</w:t>
                              </w:r>
                            </w:p>
                            <w:p w14:paraId="7C9ACE01" w14:textId="77777777" w:rsidR="006D74FD" w:rsidRDefault="006D74FD" w:rsidP="00382741">
                              <w:pPr>
                                <w:spacing w:after="0" w:line="240" w:lineRule="auto"/>
                                <w:jc w:val="center"/>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44" name="Прямоугольник 44"/>
                        <wps:cNvSpPr>
                          <a:spLocks noChangeArrowheads="1"/>
                        </wps:cNvSpPr>
                        <wps:spPr bwMode="auto">
                          <a:xfrm>
                            <a:off x="0" y="172528"/>
                            <a:ext cx="1586865" cy="707390"/>
                          </a:xfrm>
                          <a:prstGeom prst="rect">
                            <a:avLst/>
                          </a:prstGeom>
                          <a:solidFill>
                            <a:srgbClr val="FFFFFF"/>
                          </a:solidFill>
                          <a:ln w="9525">
                            <a:solidFill>
                              <a:srgbClr val="000000"/>
                            </a:solidFill>
                            <a:miter lim="800000"/>
                            <a:headEnd/>
                            <a:tailEnd/>
                          </a:ln>
                        </wps:spPr>
                        <wps:txbx>
                          <w:txbxContent>
                            <w:p w14:paraId="314699D8" w14:textId="2EB65C32" w:rsidR="006D74FD" w:rsidRPr="007F4A4E" w:rsidRDefault="006D74FD" w:rsidP="00382741">
                              <w:pPr>
                                <w:spacing w:after="0" w:line="240" w:lineRule="auto"/>
                                <w:jc w:val="center"/>
                                <w:rPr>
                                  <w:rFonts w:ascii="Times New Roman" w:hAnsi="Times New Roman" w:cs="Times New Roman"/>
                                  <w:sz w:val="20"/>
                                  <w:szCs w:val="20"/>
                                </w:rPr>
                              </w:pPr>
                              <w:r w:rsidRPr="007F4A4E">
                                <w:rPr>
                                  <w:rFonts w:ascii="Times New Roman" w:hAnsi="Times New Roman" w:cs="Times New Roman"/>
                                  <w:sz w:val="20"/>
                                  <w:szCs w:val="20"/>
                                </w:rPr>
                                <w:t xml:space="preserve">Бірлескен құрылысқа </w:t>
                              </w:r>
                              <w:r w:rsidRPr="007F4A4E">
                                <w:rPr>
                                  <w:rFonts w:ascii="Times New Roman" w:hAnsi="Times New Roman" w:cs="Times New Roman"/>
                                  <w:sz w:val="20"/>
                                  <w:szCs w:val="20"/>
                                  <w:lang w:val="kk-KZ"/>
                                </w:rPr>
                                <w:t xml:space="preserve">берілетін </w:t>
                              </w:r>
                              <w:r w:rsidRPr="007F4A4E">
                                <w:rPr>
                                  <w:rFonts w:ascii="Times New Roman" w:hAnsi="Times New Roman" w:cs="Times New Roman"/>
                                  <w:sz w:val="20"/>
                                  <w:szCs w:val="20"/>
                                </w:rPr>
                                <w:t>кепілдік -</w:t>
                              </w:r>
                            </w:p>
                            <w:p w14:paraId="7C88C609" w14:textId="48A149C6" w:rsidR="006D74FD" w:rsidRPr="004F6736" w:rsidRDefault="006D74FD" w:rsidP="00382741">
                              <w:pPr>
                                <w:spacing w:after="0" w:line="240" w:lineRule="auto"/>
                                <w:jc w:val="center"/>
                                <w:rPr>
                                  <w:rFonts w:ascii="Times New Roman" w:hAnsi="Times New Roman" w:cs="Times New Roman"/>
                                  <w:sz w:val="20"/>
                                  <w:szCs w:val="20"/>
                                  <w:lang w:val="kk-KZ"/>
                                </w:rPr>
                              </w:pPr>
                              <w:r w:rsidRPr="007F4A4E">
                                <w:rPr>
                                  <w:rFonts w:ascii="Times New Roman" w:hAnsi="Times New Roman" w:cs="Times New Roman"/>
                                  <w:sz w:val="20"/>
                                  <w:szCs w:val="20"/>
                                </w:rPr>
                                <w:t xml:space="preserve">8874 млрд. </w:t>
                              </w:r>
                              <w:r w:rsidRPr="007F4A4E">
                                <w:rPr>
                                  <w:rFonts w:ascii="Times New Roman" w:hAnsi="Times New Roman" w:cs="Times New Roman"/>
                                  <w:sz w:val="20"/>
                                  <w:szCs w:val="20"/>
                                  <w:lang w:val="kk-KZ"/>
                                </w:rPr>
                                <w:t>теңге</w:t>
                              </w:r>
                            </w:p>
                          </w:txbxContent>
                        </wps:txbx>
                        <wps:bodyPr rot="0" vert="horz" wrap="square" lIns="91440" tIns="45720" rIns="91440" bIns="45720" anchor="t" anchorCtr="0" upright="1">
                          <a:noAutofit/>
                        </wps:bodyPr>
                      </wps:wsp>
                      <wps:wsp>
                        <wps:cNvPr id="43" name="Прямоугольник 43"/>
                        <wps:cNvSpPr>
                          <a:spLocks noChangeArrowheads="1"/>
                        </wps:cNvSpPr>
                        <wps:spPr bwMode="auto">
                          <a:xfrm>
                            <a:off x="1828800" y="1802921"/>
                            <a:ext cx="1586865" cy="529590"/>
                          </a:xfrm>
                          <a:prstGeom prst="rect">
                            <a:avLst/>
                          </a:prstGeom>
                          <a:solidFill>
                            <a:srgbClr val="FFFFFF"/>
                          </a:solidFill>
                          <a:ln w="9525">
                            <a:solidFill>
                              <a:srgbClr val="000000"/>
                            </a:solidFill>
                            <a:miter lim="800000"/>
                            <a:headEnd/>
                            <a:tailEnd/>
                          </a:ln>
                        </wps:spPr>
                        <wps:txbx>
                          <w:txbxContent>
                            <w:p w14:paraId="0D13F396" w14:textId="53233077" w:rsidR="006D74FD" w:rsidRPr="004F6736" w:rsidRDefault="006D74FD" w:rsidP="00382741">
                              <w:pPr>
                                <w:spacing w:after="0" w:line="240" w:lineRule="auto"/>
                                <w:jc w:val="center"/>
                                <w:rPr>
                                  <w:rFonts w:ascii="Times New Roman" w:hAnsi="Times New Roman" w:cs="Times New Roman"/>
                                  <w:sz w:val="20"/>
                                  <w:szCs w:val="20"/>
                                </w:rPr>
                              </w:pPr>
                              <w:r w:rsidRPr="004F6736">
                                <w:rPr>
                                  <w:rFonts w:ascii="Times New Roman" w:hAnsi="Times New Roman" w:cs="Times New Roman"/>
                                  <w:sz w:val="20"/>
                                  <w:szCs w:val="20"/>
                                </w:rPr>
                                <w:t>Жеңілдетілген несиелер -</w:t>
                              </w:r>
                            </w:p>
                            <w:p w14:paraId="51747258" w14:textId="589BB417" w:rsidR="006D74FD" w:rsidRPr="004F6736" w:rsidRDefault="006D74FD" w:rsidP="00382741">
                              <w:pPr>
                                <w:spacing w:after="0" w:line="240" w:lineRule="auto"/>
                                <w:jc w:val="center"/>
                                <w:rPr>
                                  <w:rFonts w:ascii="Times New Roman" w:hAnsi="Times New Roman" w:cs="Times New Roman"/>
                                  <w:sz w:val="20"/>
                                  <w:szCs w:val="20"/>
                                  <w:lang w:val="kk-KZ"/>
                                </w:rPr>
                              </w:pPr>
                              <w:r w:rsidRPr="004F6736">
                                <w:rPr>
                                  <w:rFonts w:ascii="Times New Roman" w:hAnsi="Times New Roman" w:cs="Times New Roman"/>
                                  <w:sz w:val="20"/>
                                  <w:szCs w:val="20"/>
                                </w:rPr>
                                <w:t xml:space="preserve">2 966 </w:t>
                              </w:r>
                              <w:r w:rsidRPr="004F6736">
                                <w:rPr>
                                  <w:rFonts w:ascii="Times New Roman" w:hAnsi="Times New Roman" w:cs="Times New Roman"/>
                                  <w:sz w:val="20"/>
                                  <w:szCs w:val="20"/>
                                  <w:lang w:val="kk-KZ"/>
                                </w:rPr>
                                <w:t>отбасы</w:t>
                              </w:r>
                            </w:p>
                          </w:txbxContent>
                        </wps:txbx>
                        <wps:bodyPr rot="0" vert="horz" wrap="square" lIns="91440" tIns="45720" rIns="91440" bIns="45720" anchor="t" anchorCtr="0" upright="1">
                          <a:noAutofit/>
                        </wps:bodyPr>
                      </wps:wsp>
                      <wps:wsp>
                        <wps:cNvPr id="42" name="Прямая со стрелкой 42"/>
                        <wps:cNvCnPr>
                          <a:cxnSpLocks noChangeShapeType="1"/>
                        </wps:cNvCnPr>
                        <wps:spPr bwMode="auto">
                          <a:xfrm>
                            <a:off x="2605178" y="560717"/>
                            <a:ext cx="0" cy="234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Прямая со стрелкой 39"/>
                        <wps:cNvCnPr>
                          <a:cxnSpLocks noChangeShapeType="1"/>
                        </wps:cNvCnPr>
                        <wps:spPr bwMode="auto">
                          <a:xfrm>
                            <a:off x="2605178" y="1475117"/>
                            <a:ext cx="0" cy="321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Прямая со стрелкой 38"/>
                        <wps:cNvCnPr>
                          <a:cxnSpLocks noChangeShapeType="1"/>
                        </wps:cNvCnPr>
                        <wps:spPr bwMode="auto">
                          <a:xfrm>
                            <a:off x="1595887" y="646981"/>
                            <a:ext cx="184785" cy="287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Прямая со стрелкой 35"/>
                        <wps:cNvCnPr>
                          <a:cxnSpLocks noChangeShapeType="1"/>
                        </wps:cNvCnPr>
                        <wps:spPr bwMode="auto">
                          <a:xfrm>
                            <a:off x="3510951" y="1233577"/>
                            <a:ext cx="216535" cy="299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Прямая со стрелкой 34"/>
                        <wps:cNvCnPr>
                          <a:cxnSpLocks noChangeShapeType="1"/>
                        </wps:cNvCnPr>
                        <wps:spPr bwMode="auto">
                          <a:xfrm flipH="1">
                            <a:off x="1595887" y="1354347"/>
                            <a:ext cx="184785"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2927B4A" id="Группа 146" o:spid="_x0000_s1272" style="position:absolute;left:0;text-align:left;margin-left:24.25pt;margin-top:5.35pt;width:446.2pt;height:183.65pt;z-index:251665920" coordsize="56671,23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">
                <v:roundrect id="Прямоугольник: скругленные углы 49" o:spid="_x0000_s1273" style="position:absolute;left:17770;top:8022;width:17310;height:66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w6sMA&#10;AADbAAAADwAAAGRycy9kb3ducmV2LnhtbESPQWsCMRSE7wX/Q3hCbzWx2KKrUUSo9Fa6evD43Dx3&#10;Fzcva5Jdt/31TaHQ4zAz3zCrzWAb0ZMPtWMN04kCQVw4U3Op4Xh4e5qDCBHZYOOYNHxRgM169LDC&#10;zLg7f1Kfx1IkCIcMNVQxtpmUoajIYpi4ljh5F+ctxiR9KY3He4LbRj4r9Sot1pwWKmxpV1FxzTur&#10;oTCqU/7UfyzOLzH/7rsby/1N68fxsF2CiDTE//Bf+91omC3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nw6sMAAADbAAAADwAAAAAAAAAAAAAAAACYAgAAZHJzL2Rv&#10;d25yZXYueG1sUEsFBgAAAAAEAAQA9QAAAIgDAAAAAA==&#10;">
                  <v:textbox>
                    <w:txbxContent>
                      <w:p w14:paraId="7C5633FF" w14:textId="2EC5344F" w:rsidR="006D74FD" w:rsidRDefault="006D74FD" w:rsidP="00063252">
                        <w:pPr>
                          <w:spacing w:after="0" w:line="240" w:lineRule="auto"/>
                          <w:jc w:val="center"/>
                          <w:rPr>
                            <w:rFonts w:ascii="Times New Roman" w:hAnsi="Times New Roman" w:cs="Times New Roman"/>
                            <w:sz w:val="20"/>
                            <w:szCs w:val="20"/>
                          </w:rPr>
                        </w:pPr>
                        <w:r w:rsidRPr="004F6736">
                          <w:rPr>
                            <w:rFonts w:ascii="Times New Roman" w:hAnsi="Times New Roman" w:cs="Times New Roman"/>
                            <w:sz w:val="20"/>
                            <w:szCs w:val="20"/>
                          </w:rPr>
                          <w:t>Қолжетімді тұрғын үймен қамтамасыз ету тетіктерін қолдану көрсеткіштері</w:t>
                        </w:r>
                      </w:p>
                    </w:txbxContent>
                  </v:textbox>
                </v:roundrect>
                <v:rect id="Прямоугольник 48" o:spid="_x0000_s1274" style="position:absolute;left:86;top:12249;width:15868;height:10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14:paraId="67A20CF5" w14:textId="09A5477E" w:rsidR="006D74FD" w:rsidRPr="007F4A4E" w:rsidRDefault="006D74FD" w:rsidP="00382741">
                        <w:pPr>
                          <w:spacing w:after="0" w:line="240" w:lineRule="auto"/>
                          <w:jc w:val="center"/>
                          <w:rPr>
                            <w:rFonts w:ascii="Times New Roman" w:hAnsi="Times New Roman" w:cs="Times New Roman"/>
                            <w:sz w:val="20"/>
                            <w:szCs w:val="20"/>
                          </w:rPr>
                        </w:pPr>
                        <w:r w:rsidRPr="007F4A4E">
                          <w:rPr>
                            <w:rFonts w:ascii="Times New Roman" w:hAnsi="Times New Roman" w:cs="Times New Roman"/>
                            <w:sz w:val="20"/>
                            <w:szCs w:val="20"/>
                          </w:rPr>
                          <w:t xml:space="preserve">Жеке құрылыс салушылардың несиелерін субсидиялау туралы </w:t>
                        </w:r>
                        <w:r w:rsidRPr="007F4A4E">
                          <w:rPr>
                            <w:rFonts w:ascii="Times New Roman" w:hAnsi="Times New Roman" w:cs="Times New Roman"/>
                            <w:sz w:val="20"/>
                            <w:szCs w:val="20"/>
                            <w:lang w:val="kk-KZ"/>
                          </w:rPr>
                          <w:t xml:space="preserve">қол қойылған </w:t>
                        </w:r>
                        <w:r w:rsidRPr="007F4A4E">
                          <w:rPr>
                            <w:rFonts w:ascii="Times New Roman" w:hAnsi="Times New Roman" w:cs="Times New Roman"/>
                            <w:sz w:val="20"/>
                            <w:szCs w:val="20"/>
                          </w:rPr>
                          <w:t>келісімдер -</w:t>
                        </w:r>
                      </w:p>
                      <w:p w14:paraId="4ED7F2C3" w14:textId="1D79523C" w:rsidR="006D74FD" w:rsidRDefault="006D74FD" w:rsidP="00382741">
                        <w:pPr>
                          <w:spacing w:after="0" w:line="240" w:lineRule="auto"/>
                          <w:jc w:val="center"/>
                          <w:rPr>
                            <w:rFonts w:ascii="Times New Roman" w:hAnsi="Times New Roman" w:cs="Times New Roman"/>
                            <w:sz w:val="20"/>
                            <w:szCs w:val="20"/>
                          </w:rPr>
                        </w:pPr>
                        <w:r w:rsidRPr="007F4A4E">
                          <w:rPr>
                            <w:rFonts w:ascii="Times New Roman" w:hAnsi="Times New Roman" w:cs="Times New Roman"/>
                            <w:sz w:val="20"/>
                            <w:szCs w:val="20"/>
                          </w:rPr>
                          <w:t>150,3 млрд. те</w:t>
                        </w:r>
                        <w:r w:rsidRPr="007F4A4E">
                          <w:rPr>
                            <w:rFonts w:ascii="Times New Roman" w:hAnsi="Times New Roman" w:cs="Times New Roman"/>
                            <w:sz w:val="20"/>
                            <w:szCs w:val="20"/>
                            <w:lang w:val="kk-KZ"/>
                          </w:rPr>
                          <w:t>ң</w:t>
                        </w:r>
                        <w:r w:rsidRPr="007F4A4E">
                          <w:rPr>
                            <w:rFonts w:ascii="Times New Roman" w:hAnsi="Times New Roman" w:cs="Times New Roman"/>
                            <w:sz w:val="20"/>
                            <w:szCs w:val="20"/>
                          </w:rPr>
                          <w:t>ге</w:t>
                        </w:r>
                      </w:p>
                      <w:p w14:paraId="4D8901EC" w14:textId="77777777" w:rsidR="006D74FD" w:rsidRDefault="006D74FD" w:rsidP="00063252">
                        <w:pPr>
                          <w:spacing w:after="0" w:line="240" w:lineRule="auto"/>
                          <w:rPr>
                            <w:rFonts w:ascii="Times New Roman" w:hAnsi="Times New Roman" w:cs="Times New Roman"/>
                            <w:sz w:val="20"/>
                            <w:szCs w:val="20"/>
                          </w:rPr>
                        </w:pPr>
                      </w:p>
                    </w:txbxContent>
                  </v:textbox>
                </v:rect>
                <v:rect id="Прямоугольник 47" o:spid="_x0000_s1275" style="position:absolute;left:37266;top:10869;width:19405;height:10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14:paraId="6C025BD6" w14:textId="4B94A850" w:rsidR="006D74FD" w:rsidRPr="004F6736" w:rsidRDefault="006D74FD" w:rsidP="00382741">
                        <w:pPr>
                          <w:spacing w:after="0" w:line="240" w:lineRule="auto"/>
                          <w:jc w:val="center"/>
                          <w:rPr>
                            <w:rFonts w:ascii="Times New Roman" w:hAnsi="Times New Roman" w:cs="Times New Roman"/>
                            <w:sz w:val="20"/>
                            <w:szCs w:val="20"/>
                          </w:rPr>
                        </w:pPr>
                        <w:r w:rsidRPr="004F6736">
                          <w:rPr>
                            <w:rFonts w:ascii="Times New Roman" w:hAnsi="Times New Roman" w:cs="Times New Roman"/>
                            <w:sz w:val="20"/>
                            <w:szCs w:val="20"/>
                          </w:rPr>
                          <w:t>Жол картасын іске асыру шеңберінде жергілікті атқарушы органдар</w:t>
                        </w:r>
                        <w:r>
                          <w:rPr>
                            <w:rFonts w:ascii="Times New Roman" w:hAnsi="Times New Roman" w:cs="Times New Roman"/>
                            <w:sz w:val="20"/>
                            <w:szCs w:val="20"/>
                            <w:lang w:val="kk-KZ"/>
                          </w:rPr>
                          <w:t xml:space="preserve">дың </w:t>
                        </w:r>
                        <w:r w:rsidRPr="004F6736">
                          <w:rPr>
                            <w:rFonts w:ascii="Times New Roman" w:hAnsi="Times New Roman" w:cs="Times New Roman"/>
                            <w:sz w:val="20"/>
                            <w:szCs w:val="20"/>
                          </w:rPr>
                          <w:t>сатып а</w:t>
                        </w:r>
                        <w:r w:rsidRPr="00974EA4">
                          <w:rPr>
                            <w:rFonts w:ascii="Times New Roman" w:hAnsi="Times New Roman" w:cs="Times New Roman"/>
                            <w:sz w:val="20"/>
                            <w:szCs w:val="20"/>
                          </w:rPr>
                          <w:t>л</w:t>
                        </w:r>
                        <w:r w:rsidRPr="00974EA4">
                          <w:rPr>
                            <w:rFonts w:ascii="Times New Roman" w:hAnsi="Times New Roman" w:cs="Times New Roman"/>
                            <w:sz w:val="20"/>
                            <w:szCs w:val="20"/>
                            <w:lang w:val="kk-KZ"/>
                          </w:rPr>
                          <w:t>ын</w:t>
                        </w:r>
                        <w:r w:rsidRPr="00974EA4">
                          <w:rPr>
                            <w:rFonts w:ascii="Times New Roman" w:hAnsi="Times New Roman" w:cs="Times New Roman"/>
                            <w:sz w:val="20"/>
                            <w:szCs w:val="20"/>
                          </w:rPr>
                          <w:t>ған</w:t>
                        </w:r>
                        <w:r w:rsidRPr="004F6736">
                          <w:rPr>
                            <w:rFonts w:ascii="Times New Roman" w:hAnsi="Times New Roman" w:cs="Times New Roman"/>
                            <w:sz w:val="20"/>
                            <w:szCs w:val="20"/>
                          </w:rPr>
                          <w:t xml:space="preserve"> облигациялары -</w:t>
                        </w:r>
                      </w:p>
                      <w:p w14:paraId="318A0932" w14:textId="2E0778DB" w:rsidR="006D74FD" w:rsidRDefault="006D74FD" w:rsidP="00382741">
                        <w:pPr>
                          <w:spacing w:after="0" w:line="240" w:lineRule="auto"/>
                          <w:jc w:val="center"/>
                          <w:rPr>
                            <w:rFonts w:ascii="Times New Roman" w:hAnsi="Times New Roman" w:cs="Times New Roman"/>
                            <w:sz w:val="20"/>
                            <w:szCs w:val="20"/>
                          </w:rPr>
                        </w:pPr>
                        <w:r w:rsidRPr="004F6736">
                          <w:rPr>
                            <w:rFonts w:ascii="Times New Roman" w:hAnsi="Times New Roman" w:cs="Times New Roman"/>
                            <w:sz w:val="20"/>
                            <w:szCs w:val="20"/>
                          </w:rPr>
                          <w:t>750 млрд. те</w:t>
                        </w:r>
                        <w:r w:rsidRPr="004F6736">
                          <w:rPr>
                            <w:rFonts w:ascii="Times New Roman" w:hAnsi="Times New Roman" w:cs="Times New Roman"/>
                            <w:sz w:val="20"/>
                            <w:szCs w:val="20"/>
                            <w:lang w:val="kk-KZ"/>
                          </w:rPr>
                          <w:t>ң</w:t>
                        </w:r>
                        <w:r w:rsidRPr="004F6736">
                          <w:rPr>
                            <w:rFonts w:ascii="Times New Roman" w:hAnsi="Times New Roman" w:cs="Times New Roman"/>
                            <w:sz w:val="20"/>
                            <w:szCs w:val="20"/>
                          </w:rPr>
                          <w:t>ге</w:t>
                        </w:r>
                      </w:p>
                      <w:p w14:paraId="178F7EBC" w14:textId="77777777" w:rsidR="006D74FD" w:rsidRDefault="006D74FD" w:rsidP="00063252">
                        <w:pPr>
                          <w:spacing w:after="0" w:line="240" w:lineRule="auto"/>
                          <w:rPr>
                            <w:rFonts w:ascii="Times New Roman" w:hAnsi="Times New Roman" w:cs="Times New Roman"/>
                            <w:sz w:val="20"/>
                            <w:szCs w:val="20"/>
                          </w:rPr>
                        </w:pPr>
                      </w:p>
                    </w:txbxContent>
                  </v:textbox>
                </v:rect>
                <v:rect id="Прямоугольник 46" o:spid="_x0000_s1276" style="position:absolute;left:37266;top:862;width:19405;height:7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14:paraId="3E0882C7" w14:textId="11985C45" w:rsidR="006D74FD" w:rsidRDefault="006D74FD" w:rsidP="00382741">
                        <w:pPr>
                          <w:spacing w:after="0" w:line="240" w:lineRule="auto"/>
                          <w:jc w:val="center"/>
                          <w:rPr>
                            <w:rFonts w:ascii="Times New Roman" w:hAnsi="Times New Roman" w:cs="Times New Roman"/>
                            <w:sz w:val="20"/>
                            <w:szCs w:val="20"/>
                          </w:rPr>
                        </w:pPr>
                        <w:r w:rsidRPr="007F4A4E">
                          <w:rPr>
                            <w:rFonts w:ascii="Times New Roman" w:hAnsi="Times New Roman" w:cs="Times New Roman"/>
                            <w:sz w:val="20"/>
                            <w:szCs w:val="20"/>
                          </w:rPr>
                          <w:t>Жергілікті атқарушы органдардың сатып алған облигациялары -958,1 млрд. те</w:t>
                        </w:r>
                        <w:r w:rsidRPr="007F4A4E">
                          <w:rPr>
                            <w:rFonts w:ascii="Times New Roman" w:hAnsi="Times New Roman" w:cs="Times New Roman"/>
                            <w:sz w:val="20"/>
                            <w:szCs w:val="20"/>
                            <w:lang w:val="kk-KZ"/>
                          </w:rPr>
                          <w:t>ң</w:t>
                        </w:r>
                        <w:r w:rsidRPr="007F4A4E">
                          <w:rPr>
                            <w:rFonts w:ascii="Times New Roman" w:hAnsi="Times New Roman" w:cs="Times New Roman"/>
                            <w:sz w:val="20"/>
                            <w:szCs w:val="20"/>
                          </w:rPr>
                          <w:t>ге</w:t>
                        </w:r>
                      </w:p>
                      <w:p w14:paraId="678DE262" w14:textId="77777777" w:rsidR="006D74FD" w:rsidRDefault="006D74FD" w:rsidP="00063252">
                        <w:pPr>
                          <w:spacing w:after="0" w:line="240" w:lineRule="auto"/>
                          <w:rPr>
                            <w:rFonts w:ascii="Times New Roman" w:hAnsi="Times New Roman" w:cs="Times New Roman"/>
                            <w:sz w:val="20"/>
                            <w:szCs w:val="20"/>
                          </w:rPr>
                        </w:pPr>
                      </w:p>
                    </w:txbxContent>
                  </v:textbox>
                </v:rect>
                <v:rect id="Прямоугольник 45" o:spid="_x0000_s1277" style="position:absolute;left:17166;width:17329;height:5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14:paraId="58DBA020" w14:textId="4198F267" w:rsidR="006D74FD" w:rsidRDefault="006D74FD" w:rsidP="00382741">
                        <w:pPr>
                          <w:spacing w:after="0" w:line="240" w:lineRule="auto"/>
                          <w:jc w:val="center"/>
                          <w:rPr>
                            <w:rFonts w:ascii="Times New Roman" w:hAnsi="Times New Roman" w:cs="Times New Roman"/>
                            <w:sz w:val="20"/>
                            <w:szCs w:val="20"/>
                          </w:rPr>
                        </w:pPr>
                        <w:r w:rsidRPr="004F6736">
                          <w:rPr>
                            <w:rFonts w:ascii="Times New Roman" w:hAnsi="Times New Roman" w:cs="Times New Roman"/>
                            <w:sz w:val="20"/>
                            <w:szCs w:val="20"/>
                          </w:rPr>
                          <w:t xml:space="preserve">«Отбасы Банк» құрылыс жинақ банкінің салымдары-2 301941 </w:t>
                        </w:r>
                        <w:r w:rsidRPr="004F6736">
                          <w:rPr>
                            <w:rFonts w:ascii="Times New Roman" w:hAnsi="Times New Roman" w:cs="Times New Roman"/>
                            <w:sz w:val="20"/>
                            <w:szCs w:val="20"/>
                            <w:lang w:val="kk-KZ"/>
                          </w:rPr>
                          <w:t>мың</w:t>
                        </w:r>
                        <w:r w:rsidRPr="004F6736">
                          <w:rPr>
                            <w:rFonts w:ascii="Times New Roman" w:hAnsi="Times New Roman" w:cs="Times New Roman"/>
                            <w:sz w:val="20"/>
                            <w:szCs w:val="20"/>
                          </w:rPr>
                          <w:t xml:space="preserve"> те</w:t>
                        </w:r>
                        <w:r w:rsidRPr="004F6736">
                          <w:rPr>
                            <w:rFonts w:ascii="Times New Roman" w:hAnsi="Times New Roman" w:cs="Times New Roman"/>
                            <w:sz w:val="20"/>
                            <w:szCs w:val="20"/>
                            <w:lang w:val="kk-KZ"/>
                          </w:rPr>
                          <w:t>ң</w:t>
                        </w:r>
                        <w:r w:rsidRPr="004F6736">
                          <w:rPr>
                            <w:rFonts w:ascii="Times New Roman" w:hAnsi="Times New Roman" w:cs="Times New Roman"/>
                            <w:sz w:val="20"/>
                            <w:szCs w:val="20"/>
                          </w:rPr>
                          <w:t>ге</w:t>
                        </w:r>
                      </w:p>
                      <w:p w14:paraId="7C9ACE01" w14:textId="77777777" w:rsidR="006D74FD" w:rsidRDefault="006D74FD" w:rsidP="00382741">
                        <w:pPr>
                          <w:spacing w:after="0" w:line="240" w:lineRule="auto"/>
                          <w:jc w:val="center"/>
                          <w:rPr>
                            <w:rFonts w:ascii="Times New Roman" w:hAnsi="Times New Roman" w:cs="Times New Roman"/>
                            <w:sz w:val="20"/>
                            <w:szCs w:val="20"/>
                          </w:rPr>
                        </w:pPr>
                      </w:p>
                    </w:txbxContent>
                  </v:textbox>
                </v:rect>
                <v:rect id="Прямоугольник 44" o:spid="_x0000_s1278" style="position:absolute;top:1725;width:15868;height:7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14:paraId="314699D8" w14:textId="2EB65C32" w:rsidR="006D74FD" w:rsidRPr="007F4A4E" w:rsidRDefault="006D74FD" w:rsidP="00382741">
                        <w:pPr>
                          <w:spacing w:after="0" w:line="240" w:lineRule="auto"/>
                          <w:jc w:val="center"/>
                          <w:rPr>
                            <w:rFonts w:ascii="Times New Roman" w:hAnsi="Times New Roman" w:cs="Times New Roman"/>
                            <w:sz w:val="20"/>
                            <w:szCs w:val="20"/>
                          </w:rPr>
                        </w:pPr>
                        <w:r w:rsidRPr="007F4A4E">
                          <w:rPr>
                            <w:rFonts w:ascii="Times New Roman" w:hAnsi="Times New Roman" w:cs="Times New Roman"/>
                            <w:sz w:val="20"/>
                            <w:szCs w:val="20"/>
                          </w:rPr>
                          <w:t xml:space="preserve">Бірлескен құрылысқа </w:t>
                        </w:r>
                        <w:r w:rsidRPr="007F4A4E">
                          <w:rPr>
                            <w:rFonts w:ascii="Times New Roman" w:hAnsi="Times New Roman" w:cs="Times New Roman"/>
                            <w:sz w:val="20"/>
                            <w:szCs w:val="20"/>
                            <w:lang w:val="kk-KZ"/>
                          </w:rPr>
                          <w:t xml:space="preserve">берілетін </w:t>
                        </w:r>
                        <w:r w:rsidRPr="007F4A4E">
                          <w:rPr>
                            <w:rFonts w:ascii="Times New Roman" w:hAnsi="Times New Roman" w:cs="Times New Roman"/>
                            <w:sz w:val="20"/>
                            <w:szCs w:val="20"/>
                          </w:rPr>
                          <w:t>кепілдік -</w:t>
                        </w:r>
                      </w:p>
                      <w:p w14:paraId="7C88C609" w14:textId="48A149C6" w:rsidR="006D74FD" w:rsidRPr="004F6736" w:rsidRDefault="006D74FD" w:rsidP="00382741">
                        <w:pPr>
                          <w:spacing w:after="0" w:line="240" w:lineRule="auto"/>
                          <w:jc w:val="center"/>
                          <w:rPr>
                            <w:rFonts w:ascii="Times New Roman" w:hAnsi="Times New Roman" w:cs="Times New Roman"/>
                            <w:sz w:val="20"/>
                            <w:szCs w:val="20"/>
                            <w:lang w:val="kk-KZ"/>
                          </w:rPr>
                        </w:pPr>
                        <w:r w:rsidRPr="007F4A4E">
                          <w:rPr>
                            <w:rFonts w:ascii="Times New Roman" w:hAnsi="Times New Roman" w:cs="Times New Roman"/>
                            <w:sz w:val="20"/>
                            <w:szCs w:val="20"/>
                          </w:rPr>
                          <w:t xml:space="preserve">8874 млрд. </w:t>
                        </w:r>
                        <w:r w:rsidRPr="007F4A4E">
                          <w:rPr>
                            <w:rFonts w:ascii="Times New Roman" w:hAnsi="Times New Roman" w:cs="Times New Roman"/>
                            <w:sz w:val="20"/>
                            <w:szCs w:val="20"/>
                            <w:lang w:val="kk-KZ"/>
                          </w:rPr>
                          <w:t>теңге</w:t>
                        </w:r>
                      </w:p>
                    </w:txbxContent>
                  </v:textbox>
                </v:rect>
                <v:rect id="Прямоугольник 43" o:spid="_x0000_s1279" style="position:absolute;left:18288;top:18029;width:15868;height:5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14:paraId="0D13F396" w14:textId="53233077" w:rsidR="006D74FD" w:rsidRPr="004F6736" w:rsidRDefault="006D74FD" w:rsidP="00382741">
                        <w:pPr>
                          <w:spacing w:after="0" w:line="240" w:lineRule="auto"/>
                          <w:jc w:val="center"/>
                          <w:rPr>
                            <w:rFonts w:ascii="Times New Roman" w:hAnsi="Times New Roman" w:cs="Times New Roman"/>
                            <w:sz w:val="20"/>
                            <w:szCs w:val="20"/>
                          </w:rPr>
                        </w:pPr>
                        <w:r w:rsidRPr="004F6736">
                          <w:rPr>
                            <w:rFonts w:ascii="Times New Roman" w:hAnsi="Times New Roman" w:cs="Times New Roman"/>
                            <w:sz w:val="20"/>
                            <w:szCs w:val="20"/>
                          </w:rPr>
                          <w:t>Жеңілдетілген несиелер -</w:t>
                        </w:r>
                      </w:p>
                      <w:p w14:paraId="51747258" w14:textId="589BB417" w:rsidR="006D74FD" w:rsidRPr="004F6736" w:rsidRDefault="006D74FD" w:rsidP="00382741">
                        <w:pPr>
                          <w:spacing w:after="0" w:line="240" w:lineRule="auto"/>
                          <w:jc w:val="center"/>
                          <w:rPr>
                            <w:rFonts w:ascii="Times New Roman" w:hAnsi="Times New Roman" w:cs="Times New Roman"/>
                            <w:sz w:val="20"/>
                            <w:szCs w:val="20"/>
                            <w:lang w:val="kk-KZ"/>
                          </w:rPr>
                        </w:pPr>
                        <w:r w:rsidRPr="004F6736">
                          <w:rPr>
                            <w:rFonts w:ascii="Times New Roman" w:hAnsi="Times New Roman" w:cs="Times New Roman"/>
                            <w:sz w:val="20"/>
                            <w:szCs w:val="20"/>
                          </w:rPr>
                          <w:t xml:space="preserve">2 966 </w:t>
                        </w:r>
                        <w:r w:rsidRPr="004F6736">
                          <w:rPr>
                            <w:rFonts w:ascii="Times New Roman" w:hAnsi="Times New Roman" w:cs="Times New Roman"/>
                            <w:sz w:val="20"/>
                            <w:szCs w:val="20"/>
                            <w:lang w:val="kk-KZ"/>
                          </w:rPr>
                          <w:t>отбасы</w:t>
                        </w:r>
                      </w:p>
                    </w:txbxContent>
                  </v:textbox>
                </v:rect>
                <v:shape id="Прямая со стрелкой 42" o:spid="_x0000_s1280" type="#_x0000_t32" style="position:absolute;left:26051;top:5607;width:0;height:23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Прямая со стрелкой 39" o:spid="_x0000_s1281" type="#_x0000_t32" style="position:absolute;left:26051;top:14751;width:0;height:32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Прямая со стрелкой 38" o:spid="_x0000_s1282" type="#_x0000_t32" style="position:absolute;left:15958;top:6469;width:1848;height:2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Прямая со стрелкой 35" o:spid="_x0000_s1283" type="#_x0000_t32" style="position:absolute;left:35109;top:12335;width:2165;height:29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shape id="Прямая со стрелкой 34" o:spid="_x0000_s1284" type="#_x0000_t32" style="position:absolute;left:15958;top:13543;width:1848;height:2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gNcQAAADbAAAADwAAAGRycy9kb3ducmV2LnhtbESPQWsCMRSE74X+h/AEL0Wza0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2A1xAAAANsAAAAPAAAAAAAAAAAA&#10;AAAAAKECAABkcnMvZG93bnJldi54bWxQSwUGAAAAAAQABAD5AAAAkgMAAAAA&#10;"/>
              </v:group>
            </w:pict>
          </mc:Fallback>
        </mc:AlternateContent>
      </w:r>
    </w:p>
    <w:p w14:paraId="56DC0F47" w14:textId="7552E1E2" w:rsidR="00063252" w:rsidRPr="00BA40DF" w:rsidRDefault="00063252" w:rsidP="00797E4F">
      <w:pPr>
        <w:spacing w:after="0" w:line="240" w:lineRule="auto"/>
        <w:ind w:firstLine="720"/>
        <w:jc w:val="both"/>
        <w:rPr>
          <w:rFonts w:ascii="Times New Roman" w:hAnsi="Times New Roman" w:cs="Times New Roman"/>
          <w:sz w:val="28"/>
          <w:szCs w:val="28"/>
          <w:lang w:val="kk"/>
        </w:rPr>
      </w:pPr>
    </w:p>
    <w:p w14:paraId="53430BD5" w14:textId="77777777" w:rsidR="00063252" w:rsidRPr="00797E4F" w:rsidRDefault="00063252" w:rsidP="00797E4F">
      <w:pPr>
        <w:pStyle w:val="1"/>
        <w:spacing w:before="0" w:beforeAutospacing="0" w:after="0" w:afterAutospacing="0"/>
        <w:ind w:left="147" w:right="147" w:firstLine="570"/>
        <w:jc w:val="both"/>
        <w:textAlignment w:val="baseline"/>
        <w:rPr>
          <w:b w:val="0"/>
          <w:bCs w:val="0"/>
          <w:sz w:val="28"/>
          <w:szCs w:val="28"/>
          <w:lang w:val="kk"/>
        </w:rPr>
      </w:pPr>
    </w:p>
    <w:p w14:paraId="4E29B994" w14:textId="77777777" w:rsidR="00063252" w:rsidRPr="00BA40DF" w:rsidRDefault="00063252" w:rsidP="00797E4F">
      <w:pPr>
        <w:pStyle w:val="1"/>
        <w:spacing w:before="0" w:beforeAutospacing="0" w:after="0" w:afterAutospacing="0"/>
        <w:ind w:left="147" w:right="147" w:firstLine="570"/>
        <w:jc w:val="both"/>
        <w:textAlignment w:val="baseline"/>
        <w:rPr>
          <w:b w:val="0"/>
          <w:bCs w:val="0"/>
          <w:sz w:val="28"/>
          <w:szCs w:val="28"/>
          <w:lang w:val="kk"/>
        </w:rPr>
      </w:pPr>
    </w:p>
    <w:p w14:paraId="31C13C62" w14:textId="77777777" w:rsidR="00063252" w:rsidRPr="00BA40DF" w:rsidRDefault="00063252" w:rsidP="00797E4F">
      <w:pPr>
        <w:spacing w:after="0" w:line="240" w:lineRule="auto"/>
        <w:ind w:firstLine="720"/>
        <w:jc w:val="both"/>
        <w:rPr>
          <w:rFonts w:ascii="Times New Roman" w:hAnsi="Times New Roman" w:cs="Times New Roman"/>
          <w:sz w:val="28"/>
          <w:szCs w:val="28"/>
          <w:lang w:val="kk"/>
        </w:rPr>
      </w:pPr>
    </w:p>
    <w:p w14:paraId="5D36385E" w14:textId="77777777" w:rsidR="00063252" w:rsidRPr="00BA40DF" w:rsidRDefault="00063252" w:rsidP="00797E4F">
      <w:pPr>
        <w:spacing w:after="0" w:line="240" w:lineRule="auto"/>
        <w:ind w:firstLine="720"/>
        <w:jc w:val="both"/>
        <w:rPr>
          <w:rFonts w:ascii="Times New Roman" w:hAnsi="Times New Roman" w:cs="Times New Roman"/>
          <w:sz w:val="28"/>
          <w:szCs w:val="28"/>
          <w:lang w:val="kk"/>
        </w:rPr>
      </w:pPr>
    </w:p>
    <w:p w14:paraId="041D53E8" w14:textId="1B037879" w:rsidR="00063252" w:rsidRPr="00BA40DF" w:rsidRDefault="00063252" w:rsidP="00797E4F">
      <w:pPr>
        <w:pStyle w:val="ae"/>
        <w:shd w:val="clear" w:color="auto" w:fill="FFFFFF"/>
        <w:spacing w:before="0" w:beforeAutospacing="0" w:after="0" w:afterAutospacing="0"/>
        <w:ind w:firstLine="720"/>
        <w:jc w:val="both"/>
        <w:rPr>
          <w:sz w:val="28"/>
          <w:szCs w:val="28"/>
        </w:rPr>
      </w:pPr>
    </w:p>
    <w:p w14:paraId="74289204" w14:textId="77777777" w:rsidR="00063252" w:rsidRPr="00BA40DF" w:rsidRDefault="00063252" w:rsidP="00797E4F">
      <w:pPr>
        <w:spacing w:after="0" w:line="240" w:lineRule="auto"/>
        <w:jc w:val="both"/>
        <w:rPr>
          <w:rFonts w:ascii="Times New Roman" w:hAnsi="Times New Roman" w:cs="Times New Roman"/>
          <w:sz w:val="28"/>
          <w:szCs w:val="28"/>
          <w:lang w:val="kk"/>
        </w:rPr>
      </w:pPr>
    </w:p>
    <w:p w14:paraId="5376A022" w14:textId="77777777" w:rsidR="00063252" w:rsidRPr="00797E4F" w:rsidRDefault="00063252" w:rsidP="00797E4F">
      <w:pPr>
        <w:pStyle w:val="1"/>
        <w:spacing w:before="0" w:beforeAutospacing="0" w:after="0" w:afterAutospacing="0"/>
        <w:ind w:left="147" w:right="147" w:firstLine="570"/>
        <w:jc w:val="both"/>
        <w:textAlignment w:val="baseline"/>
        <w:rPr>
          <w:b w:val="0"/>
          <w:bCs w:val="0"/>
          <w:sz w:val="28"/>
          <w:szCs w:val="28"/>
          <w:lang w:val="kk"/>
        </w:rPr>
      </w:pPr>
    </w:p>
    <w:p w14:paraId="08EA1BC9" w14:textId="77777777" w:rsidR="00063252" w:rsidRPr="00BA40DF" w:rsidRDefault="00063252" w:rsidP="00797E4F">
      <w:pPr>
        <w:pStyle w:val="1"/>
        <w:spacing w:before="0" w:beforeAutospacing="0" w:after="0" w:afterAutospacing="0"/>
        <w:ind w:left="147" w:right="147" w:firstLine="570"/>
        <w:jc w:val="both"/>
        <w:textAlignment w:val="baseline"/>
        <w:rPr>
          <w:b w:val="0"/>
          <w:bCs w:val="0"/>
          <w:sz w:val="28"/>
          <w:szCs w:val="28"/>
          <w:lang w:val="kk"/>
        </w:rPr>
      </w:pPr>
    </w:p>
    <w:p w14:paraId="1838A2EC" w14:textId="77777777" w:rsidR="00063252" w:rsidRPr="00BA40DF" w:rsidRDefault="00063252" w:rsidP="00797E4F">
      <w:pPr>
        <w:pStyle w:val="1"/>
        <w:spacing w:before="0" w:beforeAutospacing="0" w:after="0" w:afterAutospacing="0"/>
        <w:ind w:left="147" w:right="147" w:firstLine="570"/>
        <w:jc w:val="both"/>
        <w:textAlignment w:val="baseline"/>
        <w:rPr>
          <w:b w:val="0"/>
          <w:bCs w:val="0"/>
          <w:sz w:val="28"/>
          <w:szCs w:val="28"/>
          <w:lang w:val="kk"/>
        </w:rPr>
      </w:pPr>
    </w:p>
    <w:p w14:paraId="4FCEF45A" w14:textId="77777777" w:rsidR="00063252" w:rsidRPr="00B1276D" w:rsidRDefault="00063252" w:rsidP="00797E4F">
      <w:pPr>
        <w:pStyle w:val="1"/>
        <w:spacing w:before="0" w:beforeAutospacing="0" w:after="0" w:afterAutospacing="0"/>
        <w:ind w:left="147" w:right="147" w:firstLine="570"/>
        <w:jc w:val="both"/>
        <w:textAlignment w:val="baseline"/>
        <w:rPr>
          <w:b w:val="0"/>
          <w:bCs w:val="0"/>
          <w:sz w:val="16"/>
          <w:szCs w:val="16"/>
          <w:lang w:val="kk"/>
        </w:rPr>
      </w:pPr>
    </w:p>
    <w:p w14:paraId="4BF8FAC9" w14:textId="77777777" w:rsidR="00891F90" w:rsidRPr="00B1276D" w:rsidRDefault="00891F90" w:rsidP="00797E4F">
      <w:pPr>
        <w:pStyle w:val="1"/>
        <w:spacing w:before="0" w:beforeAutospacing="0" w:after="0" w:afterAutospacing="0"/>
        <w:ind w:left="147" w:right="147" w:firstLine="570"/>
        <w:jc w:val="both"/>
        <w:textAlignment w:val="baseline"/>
        <w:rPr>
          <w:b w:val="0"/>
          <w:bCs w:val="0"/>
          <w:sz w:val="16"/>
          <w:szCs w:val="16"/>
          <w:lang w:val="kk"/>
        </w:rPr>
      </w:pPr>
    </w:p>
    <w:p w14:paraId="5BCA8EEF" w14:textId="3B032D51" w:rsidR="00063252" w:rsidRPr="00BA40DF" w:rsidRDefault="00063252" w:rsidP="00382741">
      <w:pPr>
        <w:pStyle w:val="1"/>
        <w:spacing w:before="0" w:beforeAutospacing="0" w:after="0" w:afterAutospacing="0"/>
        <w:ind w:right="147"/>
        <w:jc w:val="center"/>
        <w:textAlignment w:val="baseline"/>
        <w:rPr>
          <w:b w:val="0"/>
          <w:bCs w:val="0"/>
          <w:sz w:val="28"/>
          <w:szCs w:val="28"/>
          <w:lang w:val="kk"/>
        </w:rPr>
      </w:pPr>
      <w:r w:rsidRPr="00BA40DF">
        <w:rPr>
          <w:b w:val="0"/>
          <w:bCs w:val="0"/>
          <w:sz w:val="28"/>
          <w:szCs w:val="28"/>
          <w:lang w:val="kk"/>
        </w:rPr>
        <w:t xml:space="preserve">36 </w:t>
      </w:r>
      <w:r w:rsidR="004F6736" w:rsidRPr="00BA40DF">
        <w:rPr>
          <w:b w:val="0"/>
          <w:bCs w:val="0"/>
          <w:sz w:val="28"/>
          <w:szCs w:val="28"/>
          <w:lang w:val="kk"/>
        </w:rPr>
        <w:t>сурет</w:t>
      </w:r>
      <w:r w:rsidRPr="00BA40DF">
        <w:rPr>
          <w:b w:val="0"/>
          <w:bCs w:val="0"/>
          <w:sz w:val="28"/>
          <w:szCs w:val="28"/>
          <w:lang w:val="kk"/>
        </w:rPr>
        <w:t xml:space="preserve">– </w:t>
      </w:r>
      <w:r w:rsidR="004F6736" w:rsidRPr="00BA40DF">
        <w:rPr>
          <w:b w:val="0"/>
          <w:bCs w:val="0"/>
          <w:sz w:val="28"/>
          <w:szCs w:val="28"/>
          <w:lang w:val="kk"/>
        </w:rPr>
        <w:t>«Бәйтерек» холдингінің қолжетімді тұрғын үймен қамтамасыз ету тиімділі</w:t>
      </w:r>
      <w:r w:rsidR="002871C4" w:rsidRPr="00BA40DF">
        <w:rPr>
          <w:b w:val="0"/>
          <w:bCs w:val="0"/>
          <w:sz w:val="28"/>
          <w:szCs w:val="28"/>
          <w:lang w:val="kk"/>
        </w:rPr>
        <w:t>гінің</w:t>
      </w:r>
      <w:r w:rsidR="004F6736" w:rsidRPr="00BA40DF">
        <w:rPr>
          <w:b w:val="0"/>
          <w:bCs w:val="0"/>
          <w:sz w:val="28"/>
          <w:szCs w:val="28"/>
          <w:lang w:val="kk"/>
        </w:rPr>
        <w:t xml:space="preserve"> көрсеткіштері (2023 жылғы маусымдағы жағдай бойынша)</w:t>
      </w:r>
    </w:p>
    <w:p w14:paraId="29B9C398" w14:textId="77777777" w:rsidR="00891F90" w:rsidRPr="00382741" w:rsidRDefault="00891F90" w:rsidP="00797E4F">
      <w:pPr>
        <w:pStyle w:val="1"/>
        <w:spacing w:before="0" w:beforeAutospacing="0" w:after="0" w:afterAutospacing="0"/>
        <w:ind w:left="147" w:right="147" w:firstLine="573"/>
        <w:jc w:val="both"/>
        <w:textAlignment w:val="baseline"/>
        <w:rPr>
          <w:b w:val="0"/>
          <w:bCs w:val="0"/>
          <w:sz w:val="16"/>
          <w:szCs w:val="16"/>
          <w:lang w:val="kk"/>
        </w:rPr>
      </w:pPr>
    </w:p>
    <w:p w14:paraId="04DA3C65" w14:textId="6D921B62" w:rsidR="00063252" w:rsidRPr="00BA40DF" w:rsidRDefault="00DA6757" w:rsidP="00382741">
      <w:pPr>
        <w:pStyle w:val="1"/>
        <w:tabs>
          <w:tab w:val="left" w:pos="993"/>
        </w:tabs>
        <w:spacing w:before="0" w:beforeAutospacing="0" w:after="0" w:afterAutospacing="0"/>
        <w:ind w:right="147" w:firstLine="709"/>
        <w:jc w:val="both"/>
        <w:textAlignment w:val="baseline"/>
        <w:rPr>
          <w:b w:val="0"/>
          <w:bCs w:val="0"/>
          <w:sz w:val="24"/>
          <w:szCs w:val="24"/>
          <w:lang w:val="kk"/>
        </w:rPr>
      </w:pPr>
      <w:r w:rsidRPr="00DA6757">
        <w:rPr>
          <w:rFonts w:eastAsia="Calibri"/>
          <w:b w:val="0"/>
          <w:sz w:val="24"/>
          <w:szCs w:val="24"/>
          <w:lang w:val="kk"/>
        </w:rPr>
        <w:t>Ескерту –</w:t>
      </w:r>
      <w:r w:rsidRPr="00DA6757">
        <w:rPr>
          <w:rFonts w:eastAsia="Calibri"/>
          <w:b w:val="0"/>
          <w:sz w:val="24"/>
          <w:szCs w:val="24"/>
          <w:lang w:val="kk-KZ"/>
        </w:rPr>
        <w:t xml:space="preserve"> Әдебиет негізінде құралған</w:t>
      </w:r>
      <w:r w:rsidR="004F6736" w:rsidRPr="00BA40DF">
        <w:rPr>
          <w:b w:val="0"/>
          <w:bCs w:val="0"/>
          <w:sz w:val="24"/>
          <w:szCs w:val="24"/>
          <w:lang w:val="kk"/>
        </w:rPr>
        <w:t xml:space="preserve"> </w:t>
      </w:r>
      <w:r w:rsidR="00063252" w:rsidRPr="00BA40DF">
        <w:rPr>
          <w:b w:val="0"/>
          <w:bCs w:val="0"/>
          <w:sz w:val="24"/>
          <w:szCs w:val="24"/>
          <w:lang w:val="kk"/>
        </w:rPr>
        <w:t>[14</w:t>
      </w:r>
      <w:r w:rsidR="000E5262">
        <w:rPr>
          <w:b w:val="0"/>
          <w:bCs w:val="0"/>
          <w:sz w:val="24"/>
          <w:szCs w:val="24"/>
          <w:lang w:val="kk-KZ"/>
        </w:rPr>
        <w:t>9</w:t>
      </w:r>
      <w:r w:rsidR="00063252" w:rsidRPr="00BA40DF">
        <w:rPr>
          <w:b w:val="0"/>
          <w:bCs w:val="0"/>
          <w:sz w:val="24"/>
          <w:szCs w:val="24"/>
          <w:lang w:val="kk"/>
        </w:rPr>
        <w:t xml:space="preserve">] </w:t>
      </w:r>
    </w:p>
    <w:p w14:paraId="434BB2CD" w14:textId="77777777" w:rsidR="00063252" w:rsidRPr="00797E4F" w:rsidRDefault="00063252" w:rsidP="00382741">
      <w:pPr>
        <w:pStyle w:val="1"/>
        <w:tabs>
          <w:tab w:val="left" w:pos="993"/>
        </w:tabs>
        <w:spacing w:before="0" w:beforeAutospacing="0" w:after="0" w:afterAutospacing="0"/>
        <w:ind w:right="147" w:firstLine="709"/>
        <w:jc w:val="both"/>
        <w:textAlignment w:val="baseline"/>
        <w:rPr>
          <w:b w:val="0"/>
          <w:bCs w:val="0"/>
          <w:sz w:val="28"/>
          <w:szCs w:val="28"/>
          <w:lang w:val="kk"/>
        </w:rPr>
      </w:pPr>
    </w:p>
    <w:p w14:paraId="4A174095" w14:textId="5FFAB023" w:rsidR="00063252" w:rsidRPr="00BA40DF" w:rsidRDefault="004F6736" w:rsidP="00382741">
      <w:pPr>
        <w:shd w:val="clear" w:color="auto" w:fill="FFFFFF"/>
        <w:tabs>
          <w:tab w:val="left" w:pos="993"/>
        </w:tabs>
        <w:spacing w:after="0" w:line="240" w:lineRule="auto"/>
        <w:ind w:firstLine="709"/>
        <w:jc w:val="both"/>
        <w:rPr>
          <w:rFonts w:ascii="Times New Roman" w:hAnsi="Times New Roman" w:cs="Times New Roman"/>
          <w:sz w:val="28"/>
          <w:szCs w:val="28"/>
          <w:shd w:val="clear" w:color="auto" w:fill="FFFFFF"/>
          <w:lang w:val="kk-KZ"/>
        </w:rPr>
      </w:pPr>
      <w:r w:rsidRPr="00797E4F">
        <w:rPr>
          <w:rFonts w:ascii="Times New Roman" w:eastAsia="Times New Roman" w:hAnsi="Times New Roman" w:cs="Times New Roman"/>
          <w:sz w:val="28"/>
          <w:szCs w:val="28"/>
          <w:lang w:val="kk"/>
        </w:rPr>
        <w:t>Аймақтық тетік жергілікті атқарушы органдардың несиелік тұрғын үй құрылысы мен сату үшін белгілеген баға бойынша облигацияларын қайта сатып алу болып табылады.</w:t>
      </w:r>
      <w:r w:rsidRPr="00BA40DF">
        <w:rPr>
          <w:rFonts w:ascii="Times New Roman" w:eastAsia="Times New Roman" w:hAnsi="Times New Roman" w:cs="Times New Roman"/>
          <w:sz w:val="28"/>
          <w:szCs w:val="28"/>
          <w:lang w:val="kk-KZ"/>
        </w:rPr>
        <w:t xml:space="preserve"> </w:t>
      </w:r>
      <w:r w:rsidRPr="00BA40DF">
        <w:rPr>
          <w:rFonts w:ascii="Times New Roman" w:hAnsi="Times New Roman" w:cs="Times New Roman"/>
          <w:sz w:val="28"/>
          <w:szCs w:val="28"/>
          <w:shd w:val="clear" w:color="auto" w:fill="FFFFFF"/>
          <w:lang w:val="kk-KZ"/>
        </w:rPr>
        <w:t>Соңғы 6 жылда жалпы сомасы 958,1 млрд</w:t>
      </w:r>
      <w:r w:rsidR="00974EA4" w:rsidRPr="00BA40DF">
        <w:rPr>
          <w:rFonts w:ascii="Times New Roman" w:hAnsi="Times New Roman" w:cs="Times New Roman"/>
          <w:sz w:val="28"/>
          <w:szCs w:val="28"/>
          <w:shd w:val="clear" w:color="auto" w:fill="FFFFFF"/>
          <w:lang w:val="kk-KZ"/>
        </w:rPr>
        <w:t>.</w:t>
      </w:r>
      <w:r w:rsidRPr="00BA40DF">
        <w:rPr>
          <w:rFonts w:ascii="Times New Roman" w:hAnsi="Times New Roman" w:cs="Times New Roman"/>
          <w:sz w:val="28"/>
          <w:szCs w:val="28"/>
          <w:shd w:val="clear" w:color="auto" w:fill="FFFFFF"/>
          <w:lang w:val="kk-KZ"/>
        </w:rPr>
        <w:t xml:space="preserve"> теңгеге </w:t>
      </w:r>
      <w:r w:rsidR="00974EA4" w:rsidRPr="00BA40DF">
        <w:rPr>
          <w:rFonts w:ascii="Times New Roman" w:hAnsi="Times New Roman" w:cs="Times New Roman"/>
          <w:sz w:val="28"/>
          <w:szCs w:val="28"/>
          <w:shd w:val="clear" w:color="auto" w:fill="FFFFFF"/>
          <w:lang w:val="kk-KZ"/>
        </w:rPr>
        <w:t xml:space="preserve">тең </w:t>
      </w:r>
      <w:r w:rsidRPr="00BA40DF">
        <w:rPr>
          <w:rFonts w:ascii="Times New Roman" w:hAnsi="Times New Roman" w:cs="Times New Roman"/>
          <w:sz w:val="28"/>
          <w:szCs w:val="28"/>
          <w:shd w:val="clear" w:color="auto" w:fill="FFFFFF"/>
          <w:lang w:val="kk-KZ"/>
        </w:rPr>
        <w:t xml:space="preserve">жергілікті атқарушы органдардың облигациялары сатып алынды. Еліміздің облыстарының әкімдіктері қарастырылған қаржыландыруды пайдалана отырып, 66 мыңнан астам </w:t>
      </w:r>
      <w:r w:rsidR="00974EA4" w:rsidRPr="00BA40DF">
        <w:rPr>
          <w:rFonts w:ascii="Times New Roman" w:hAnsi="Times New Roman" w:cs="Times New Roman"/>
          <w:sz w:val="28"/>
          <w:szCs w:val="28"/>
          <w:shd w:val="clear" w:color="auto" w:fill="FFFFFF"/>
          <w:lang w:val="kk-KZ"/>
        </w:rPr>
        <w:t>ауданы 4,2 млн. м</w:t>
      </w:r>
      <w:r w:rsidR="00974EA4" w:rsidRPr="00BA40DF">
        <w:rPr>
          <w:rFonts w:ascii="Times New Roman" w:hAnsi="Times New Roman" w:cs="Times New Roman"/>
          <w:sz w:val="28"/>
          <w:szCs w:val="28"/>
          <w:shd w:val="clear" w:color="auto" w:fill="FFFFFF"/>
          <w:vertAlign w:val="superscript"/>
          <w:lang w:val="kk-KZ"/>
        </w:rPr>
        <w:t>2</w:t>
      </w:r>
      <w:r w:rsidR="00974EA4" w:rsidRPr="00BA40DF">
        <w:rPr>
          <w:rFonts w:ascii="Times New Roman" w:hAnsi="Times New Roman" w:cs="Times New Roman"/>
          <w:sz w:val="28"/>
          <w:szCs w:val="28"/>
          <w:shd w:val="clear" w:color="auto" w:fill="FFFFFF"/>
          <w:lang w:val="kk-KZ"/>
        </w:rPr>
        <w:t xml:space="preserve"> болатын </w:t>
      </w:r>
      <w:r w:rsidRPr="00BA40DF">
        <w:rPr>
          <w:rFonts w:ascii="Times New Roman" w:hAnsi="Times New Roman" w:cs="Times New Roman"/>
          <w:sz w:val="28"/>
          <w:szCs w:val="28"/>
          <w:shd w:val="clear" w:color="auto" w:fill="FFFFFF"/>
          <w:lang w:val="kk-KZ"/>
        </w:rPr>
        <w:t>пәтерді 66 мың отбасы</w:t>
      </w:r>
      <w:r w:rsidR="00974EA4" w:rsidRPr="00BA40DF">
        <w:rPr>
          <w:rFonts w:ascii="Times New Roman" w:hAnsi="Times New Roman" w:cs="Times New Roman"/>
          <w:sz w:val="28"/>
          <w:szCs w:val="28"/>
          <w:shd w:val="clear" w:color="auto" w:fill="FFFFFF"/>
          <w:lang w:val="kk-KZ"/>
        </w:rPr>
        <w:t>на</w:t>
      </w:r>
      <w:r w:rsidRPr="00BA40DF">
        <w:rPr>
          <w:rFonts w:ascii="Times New Roman" w:hAnsi="Times New Roman" w:cs="Times New Roman"/>
          <w:sz w:val="28"/>
          <w:szCs w:val="28"/>
          <w:shd w:val="clear" w:color="auto" w:fill="FFFFFF"/>
          <w:lang w:val="kk-KZ"/>
        </w:rPr>
        <w:t xml:space="preserve"> пайдалануға берді. </w:t>
      </w:r>
    </w:p>
    <w:p w14:paraId="374C14AE" w14:textId="2F441C69" w:rsidR="004F6736" w:rsidRPr="00BA40DF" w:rsidRDefault="004F6736" w:rsidP="00382741">
      <w:pPr>
        <w:tabs>
          <w:tab w:val="left" w:pos="993"/>
        </w:tabs>
        <w:spacing w:after="0" w:line="240" w:lineRule="auto"/>
        <w:ind w:firstLine="709"/>
        <w:jc w:val="both"/>
        <w:rPr>
          <w:rFonts w:ascii="Times New Roman" w:hAnsi="Times New Roman" w:cs="Times New Roman"/>
          <w:sz w:val="28"/>
          <w:szCs w:val="28"/>
          <w:shd w:val="clear" w:color="auto" w:fill="FFFFFF"/>
          <w:lang w:val="kk-KZ"/>
        </w:rPr>
      </w:pPr>
      <w:r w:rsidRPr="00BA40DF">
        <w:rPr>
          <w:rFonts w:ascii="Times New Roman" w:hAnsi="Times New Roman" w:cs="Times New Roman"/>
          <w:sz w:val="28"/>
          <w:szCs w:val="28"/>
          <w:shd w:val="clear" w:color="auto" w:fill="FFFFFF"/>
          <w:lang w:val="kk-KZ"/>
        </w:rPr>
        <w:t>2016 жылдан бастап тұрғын үй құрылысындағы үлестік салымдарға кепілдік беру тетігі қолданылуда. 2023 жылы елімізде 887,4 млрд</w:t>
      </w:r>
      <w:r w:rsidR="00974EA4" w:rsidRPr="00BA40DF">
        <w:rPr>
          <w:rFonts w:ascii="Times New Roman" w:hAnsi="Times New Roman" w:cs="Times New Roman"/>
          <w:sz w:val="28"/>
          <w:szCs w:val="28"/>
          <w:shd w:val="clear" w:color="auto" w:fill="FFFFFF"/>
          <w:lang w:val="kk-KZ"/>
        </w:rPr>
        <w:t>.</w:t>
      </w:r>
      <w:r w:rsidRPr="00BA40DF">
        <w:rPr>
          <w:rFonts w:ascii="Times New Roman" w:hAnsi="Times New Roman" w:cs="Times New Roman"/>
          <w:sz w:val="28"/>
          <w:szCs w:val="28"/>
          <w:shd w:val="clear" w:color="auto" w:fill="FFFFFF"/>
          <w:lang w:val="kk-KZ"/>
        </w:rPr>
        <w:t xml:space="preserve"> теңге несие берілді.</w:t>
      </w:r>
    </w:p>
    <w:p w14:paraId="71A20F49" w14:textId="63B8F137" w:rsidR="004F6736" w:rsidRPr="00BA40DF" w:rsidRDefault="004F6736" w:rsidP="00382741">
      <w:pPr>
        <w:tabs>
          <w:tab w:val="left" w:pos="993"/>
        </w:tabs>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2017 жылы жеке құрылыс салушыларды субсидиялау тетігі енгізілді. 2023 жылға қол қойылған келісім-шарттар сомасы 150,3 млрд.</w:t>
      </w:r>
      <w:r w:rsidR="00974EA4" w:rsidRPr="00BA40DF">
        <w:rPr>
          <w:rFonts w:ascii="Times New Roman" w:hAnsi="Times New Roman" w:cs="Times New Roman"/>
          <w:sz w:val="28"/>
          <w:szCs w:val="28"/>
          <w:lang w:val="kk-KZ"/>
        </w:rPr>
        <w:t xml:space="preserve"> теңге.</w:t>
      </w:r>
    </w:p>
    <w:p w14:paraId="21ADC4DF" w14:textId="7355AC35" w:rsidR="00063252" w:rsidRPr="00797E4F" w:rsidRDefault="004F6736" w:rsidP="00382741">
      <w:pPr>
        <w:tabs>
          <w:tab w:val="left" w:pos="993"/>
        </w:tabs>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color w:val="151515"/>
          <w:sz w:val="28"/>
          <w:szCs w:val="28"/>
          <w:shd w:val="clear" w:color="auto" w:fill="FFFFFF"/>
          <w:lang w:val="kk-KZ"/>
        </w:rPr>
        <w:t>2023 жылы 14 мың несиелік пәтердің құрылысына 158,5 млрд</w:t>
      </w:r>
      <w:r w:rsidR="00974EA4" w:rsidRPr="00BA40DF">
        <w:rPr>
          <w:rFonts w:ascii="Times New Roman" w:hAnsi="Times New Roman" w:cs="Times New Roman"/>
          <w:color w:val="151515"/>
          <w:sz w:val="28"/>
          <w:szCs w:val="28"/>
          <w:shd w:val="clear" w:color="auto" w:fill="FFFFFF"/>
          <w:lang w:val="kk-KZ"/>
        </w:rPr>
        <w:t>.</w:t>
      </w:r>
      <w:r w:rsidRPr="00BA40DF">
        <w:rPr>
          <w:rFonts w:ascii="Times New Roman" w:hAnsi="Times New Roman" w:cs="Times New Roman"/>
          <w:color w:val="151515"/>
          <w:sz w:val="28"/>
          <w:szCs w:val="28"/>
          <w:shd w:val="clear" w:color="auto" w:fill="FFFFFF"/>
          <w:lang w:val="kk-KZ"/>
        </w:rPr>
        <w:t xml:space="preserve"> теңге қарастырылған. «Отбасы банкі» арқылы 2023 жылға 6,8 мың пәтер сатып алу жоспарлануда </w:t>
      </w:r>
      <w:r w:rsidR="00063252" w:rsidRPr="00BA40DF">
        <w:rPr>
          <w:rFonts w:ascii="Times New Roman" w:hAnsi="Times New Roman" w:cs="Times New Roman"/>
          <w:color w:val="151515"/>
          <w:sz w:val="28"/>
          <w:szCs w:val="28"/>
          <w:shd w:val="clear" w:color="auto" w:fill="FFFFFF"/>
          <w:lang w:val="kk-KZ"/>
        </w:rPr>
        <w:t>[1</w:t>
      </w:r>
      <w:r w:rsidR="000E5262">
        <w:rPr>
          <w:rFonts w:ascii="Times New Roman" w:hAnsi="Times New Roman" w:cs="Times New Roman"/>
          <w:color w:val="151515"/>
          <w:sz w:val="28"/>
          <w:szCs w:val="28"/>
          <w:shd w:val="clear" w:color="auto" w:fill="FFFFFF"/>
          <w:lang w:val="kk-KZ"/>
        </w:rPr>
        <w:t>50</w:t>
      </w:r>
      <w:r w:rsidR="00063252" w:rsidRPr="00BA40DF">
        <w:rPr>
          <w:rFonts w:ascii="Times New Roman" w:hAnsi="Times New Roman" w:cs="Times New Roman"/>
          <w:color w:val="151515"/>
          <w:sz w:val="28"/>
          <w:szCs w:val="28"/>
          <w:shd w:val="clear" w:color="auto" w:fill="FFFFFF"/>
          <w:lang w:val="kk-KZ"/>
        </w:rPr>
        <w:t>].</w:t>
      </w:r>
      <w:r w:rsidR="00063252" w:rsidRPr="00BA40DF">
        <w:rPr>
          <w:rFonts w:ascii="Times New Roman" w:hAnsi="Times New Roman" w:cs="Times New Roman"/>
          <w:sz w:val="28"/>
          <w:szCs w:val="28"/>
          <w:lang w:val="kk-KZ"/>
        </w:rPr>
        <w:t xml:space="preserve"> </w:t>
      </w:r>
    </w:p>
    <w:p w14:paraId="22666FC9" w14:textId="14AAD04F" w:rsidR="00063252" w:rsidRPr="00BA40DF" w:rsidRDefault="004F6736" w:rsidP="00382741">
      <w:pPr>
        <w:tabs>
          <w:tab w:val="left" w:pos="993"/>
        </w:tabs>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Жалпы «Отбасы банкі» 3 мыңға жуық отбасына жеңілдетілген несие берді. Дегенмен, Қазақстанда қолжетімді баспанаға кезе</w:t>
      </w:r>
      <w:r w:rsidR="00974EA4" w:rsidRPr="00BA40DF">
        <w:rPr>
          <w:rFonts w:ascii="Times New Roman" w:hAnsi="Times New Roman" w:cs="Times New Roman"/>
          <w:sz w:val="28"/>
          <w:szCs w:val="28"/>
          <w:lang w:val="kk-KZ"/>
        </w:rPr>
        <w:t>к</w:t>
      </w:r>
      <w:r w:rsidRPr="00BA40DF">
        <w:rPr>
          <w:rFonts w:ascii="Times New Roman" w:hAnsi="Times New Roman" w:cs="Times New Roman"/>
          <w:sz w:val="28"/>
          <w:szCs w:val="28"/>
          <w:lang w:val="kk-KZ"/>
        </w:rPr>
        <w:t xml:space="preserve"> жылдан-жылға артып келеді</w:t>
      </w:r>
      <w:r w:rsidR="00974EA4" w:rsidRPr="00BA40DF">
        <w:rPr>
          <w:rFonts w:ascii="Times New Roman" w:hAnsi="Times New Roman" w:cs="Times New Roman"/>
          <w:sz w:val="28"/>
          <w:szCs w:val="28"/>
          <w:lang w:val="kk-KZ"/>
        </w:rPr>
        <w:t>, ол</w:t>
      </w:r>
      <w:r w:rsidRPr="00BA40DF">
        <w:rPr>
          <w:rFonts w:ascii="Times New Roman" w:hAnsi="Times New Roman" w:cs="Times New Roman"/>
          <w:sz w:val="28"/>
          <w:szCs w:val="28"/>
          <w:lang w:val="kk-KZ"/>
        </w:rPr>
        <w:t xml:space="preserve"> 10 жылда 6 есеге өсті </w:t>
      </w:r>
      <w:r w:rsidR="00063252" w:rsidRPr="00BA40DF">
        <w:rPr>
          <w:rFonts w:ascii="Times New Roman" w:hAnsi="Times New Roman" w:cs="Times New Roman"/>
          <w:color w:val="151515"/>
          <w:sz w:val="28"/>
          <w:szCs w:val="28"/>
          <w:shd w:val="clear" w:color="auto" w:fill="FFFFFF"/>
          <w:lang w:val="kk-KZ"/>
        </w:rPr>
        <w:t>[1</w:t>
      </w:r>
      <w:r w:rsidR="000E5262">
        <w:rPr>
          <w:rFonts w:ascii="Times New Roman" w:hAnsi="Times New Roman" w:cs="Times New Roman"/>
          <w:color w:val="151515"/>
          <w:sz w:val="28"/>
          <w:szCs w:val="28"/>
          <w:shd w:val="clear" w:color="auto" w:fill="FFFFFF"/>
          <w:lang w:val="kk-KZ"/>
        </w:rPr>
        <w:t>51</w:t>
      </w:r>
      <w:r w:rsidR="00063252" w:rsidRPr="00BA40DF">
        <w:rPr>
          <w:rFonts w:ascii="Times New Roman" w:hAnsi="Times New Roman" w:cs="Times New Roman"/>
          <w:color w:val="151515"/>
          <w:sz w:val="28"/>
          <w:szCs w:val="28"/>
          <w:shd w:val="clear" w:color="auto" w:fill="FFFFFF"/>
          <w:lang w:val="kk-KZ"/>
        </w:rPr>
        <w:t>].</w:t>
      </w:r>
      <w:r w:rsidR="00063252" w:rsidRPr="00BA40DF">
        <w:rPr>
          <w:rFonts w:ascii="Times New Roman" w:hAnsi="Times New Roman" w:cs="Times New Roman"/>
          <w:sz w:val="28"/>
          <w:szCs w:val="28"/>
          <w:lang w:val="kk-KZ"/>
        </w:rPr>
        <w:t xml:space="preserve"> </w:t>
      </w:r>
      <w:r w:rsidRPr="00BA40DF">
        <w:rPr>
          <w:rFonts w:ascii="Times New Roman" w:hAnsi="Times New Roman" w:cs="Times New Roman"/>
          <w:sz w:val="28"/>
          <w:szCs w:val="28"/>
          <w:shd w:val="clear" w:color="auto" w:fill="FFFFFF"/>
          <w:lang w:val="kk-KZ"/>
        </w:rPr>
        <w:t>2023 жылғы жағдай бойынша дерекқорда 646 819 азамат бар, оның ішінде</w:t>
      </w:r>
      <w:r w:rsidR="00063252" w:rsidRPr="00BA40DF">
        <w:rPr>
          <w:rFonts w:ascii="Times New Roman" w:hAnsi="Times New Roman" w:cs="Times New Roman"/>
          <w:sz w:val="28"/>
          <w:szCs w:val="28"/>
          <w:shd w:val="clear" w:color="auto" w:fill="FFFFFF"/>
          <w:lang w:val="kk-KZ"/>
        </w:rPr>
        <w:t>:</w:t>
      </w:r>
    </w:p>
    <w:p w14:paraId="4EDB4484" w14:textId="1931791D" w:rsidR="00063252" w:rsidRPr="00797E4F" w:rsidRDefault="00063252" w:rsidP="00382741">
      <w:pPr>
        <w:tabs>
          <w:tab w:val="left" w:pos="993"/>
        </w:tabs>
        <w:spacing w:after="0" w:line="240" w:lineRule="auto"/>
        <w:ind w:firstLine="709"/>
        <w:jc w:val="both"/>
        <w:rPr>
          <w:rFonts w:ascii="Times New Roman" w:hAnsi="Times New Roman" w:cs="Times New Roman"/>
          <w:sz w:val="28"/>
          <w:szCs w:val="28"/>
          <w:shd w:val="clear" w:color="auto" w:fill="FFFFFF"/>
          <w:lang w:val="kk-KZ"/>
        </w:rPr>
      </w:pPr>
      <w:r w:rsidRPr="00BA40DF">
        <w:rPr>
          <w:rFonts w:ascii="Times New Roman" w:hAnsi="Times New Roman" w:cs="Times New Roman"/>
          <w:sz w:val="28"/>
          <w:szCs w:val="28"/>
          <w:shd w:val="clear" w:color="auto" w:fill="FFFFFF"/>
          <w:lang w:val="kk-KZ"/>
        </w:rPr>
        <w:t>–</w:t>
      </w:r>
      <w:r w:rsidR="005337E0" w:rsidRPr="00BA40DF">
        <w:rPr>
          <w:rFonts w:ascii="Times New Roman" w:hAnsi="Times New Roman" w:cs="Times New Roman"/>
          <w:sz w:val="28"/>
          <w:szCs w:val="28"/>
          <w:shd w:val="clear" w:color="auto" w:fill="FFFFFF"/>
          <w:lang w:val="kk-KZ"/>
        </w:rPr>
        <w:t xml:space="preserve"> 256 538 адам</w:t>
      </w:r>
      <w:r w:rsidRPr="00BA40DF">
        <w:rPr>
          <w:rFonts w:ascii="Times New Roman" w:hAnsi="Times New Roman" w:cs="Times New Roman"/>
          <w:sz w:val="28"/>
          <w:szCs w:val="28"/>
          <w:shd w:val="clear" w:color="auto" w:fill="FFFFFF"/>
          <w:lang w:val="kk-KZ"/>
        </w:rPr>
        <w:t xml:space="preserve"> </w:t>
      </w:r>
      <w:r w:rsidR="005337E0" w:rsidRPr="00BA40DF">
        <w:rPr>
          <w:rFonts w:ascii="Times New Roman" w:hAnsi="Times New Roman" w:cs="Times New Roman"/>
          <w:sz w:val="28"/>
          <w:szCs w:val="28"/>
          <w:shd w:val="clear" w:color="auto" w:fill="FFFFFF"/>
          <w:lang w:val="kk-KZ"/>
        </w:rPr>
        <w:t>кезекте тұрған халықтың әлеуметтік осал топтарынан</w:t>
      </w:r>
      <w:r w:rsidR="00230E9E" w:rsidRPr="00BA40DF">
        <w:rPr>
          <w:rFonts w:ascii="Times New Roman" w:hAnsi="Times New Roman" w:cs="Times New Roman"/>
          <w:sz w:val="28"/>
          <w:szCs w:val="28"/>
          <w:shd w:val="clear" w:color="auto" w:fill="FFFFFF"/>
          <w:lang w:val="kk-KZ"/>
        </w:rPr>
        <w:t>;</w:t>
      </w:r>
    </w:p>
    <w:p w14:paraId="4CE05544" w14:textId="4016039C" w:rsidR="00063252" w:rsidRPr="00BA40DF" w:rsidRDefault="00063252" w:rsidP="00382741">
      <w:pPr>
        <w:pStyle w:val="a3"/>
        <w:numPr>
          <w:ilvl w:val="0"/>
          <w:numId w:val="27"/>
        </w:numPr>
        <w:tabs>
          <w:tab w:val="left" w:pos="993"/>
        </w:tabs>
        <w:spacing w:after="0" w:line="240" w:lineRule="auto"/>
        <w:ind w:left="0" w:firstLine="709"/>
        <w:jc w:val="both"/>
        <w:rPr>
          <w:rFonts w:ascii="Times New Roman" w:hAnsi="Times New Roman" w:cs="Times New Roman"/>
          <w:sz w:val="28"/>
          <w:szCs w:val="28"/>
        </w:rPr>
      </w:pPr>
      <w:r w:rsidRPr="00BA40DF">
        <w:rPr>
          <w:rFonts w:ascii="Times New Roman" w:hAnsi="Times New Roman" w:cs="Times New Roman"/>
          <w:sz w:val="28"/>
          <w:szCs w:val="28"/>
          <w:shd w:val="clear" w:color="auto" w:fill="FFFFFF"/>
        </w:rPr>
        <w:t xml:space="preserve">217177 - </w:t>
      </w:r>
      <w:r w:rsidR="005337E0" w:rsidRPr="00BA40DF">
        <w:rPr>
          <w:rFonts w:ascii="Times New Roman" w:hAnsi="Times New Roman" w:cs="Times New Roman"/>
          <w:sz w:val="28"/>
          <w:szCs w:val="28"/>
          <w:shd w:val="clear" w:color="auto" w:fill="FFFFFF"/>
        </w:rPr>
        <w:t>мемлекеттік қызметшілер мен әскерилер</w:t>
      </w:r>
      <w:r w:rsidR="00230E9E" w:rsidRPr="00BA40DF">
        <w:rPr>
          <w:rFonts w:ascii="Times New Roman" w:hAnsi="Times New Roman" w:cs="Times New Roman"/>
          <w:sz w:val="28"/>
          <w:szCs w:val="28"/>
          <w:shd w:val="clear" w:color="auto" w:fill="FFFFFF"/>
          <w:lang w:val="kk-KZ"/>
        </w:rPr>
        <w:t>;</w:t>
      </w:r>
      <w:r w:rsidRPr="00BA40DF">
        <w:rPr>
          <w:rFonts w:ascii="Times New Roman" w:hAnsi="Times New Roman" w:cs="Times New Roman"/>
          <w:sz w:val="28"/>
          <w:szCs w:val="28"/>
          <w:shd w:val="clear" w:color="auto" w:fill="FFFFFF"/>
        </w:rPr>
        <w:t xml:space="preserve"> </w:t>
      </w:r>
    </w:p>
    <w:p w14:paraId="5533FF52" w14:textId="26EEE585" w:rsidR="00063252" w:rsidRPr="00BA40DF" w:rsidRDefault="00063252" w:rsidP="00382741">
      <w:pPr>
        <w:pStyle w:val="a3"/>
        <w:numPr>
          <w:ilvl w:val="0"/>
          <w:numId w:val="27"/>
        </w:numPr>
        <w:tabs>
          <w:tab w:val="left" w:pos="993"/>
        </w:tabs>
        <w:spacing w:after="0" w:line="240" w:lineRule="auto"/>
        <w:ind w:left="0" w:firstLine="709"/>
        <w:jc w:val="both"/>
        <w:rPr>
          <w:rFonts w:ascii="Times New Roman" w:hAnsi="Times New Roman" w:cs="Times New Roman"/>
          <w:sz w:val="28"/>
          <w:szCs w:val="28"/>
        </w:rPr>
      </w:pPr>
      <w:r w:rsidRPr="00BA40DF">
        <w:rPr>
          <w:rFonts w:ascii="Times New Roman" w:hAnsi="Times New Roman" w:cs="Times New Roman"/>
          <w:sz w:val="28"/>
          <w:szCs w:val="28"/>
          <w:shd w:val="clear" w:color="auto" w:fill="FFFFFF"/>
        </w:rPr>
        <w:t xml:space="preserve">106821 - </w:t>
      </w:r>
      <w:r w:rsidR="005337E0" w:rsidRPr="00BA40DF">
        <w:rPr>
          <w:rFonts w:ascii="Times New Roman" w:hAnsi="Times New Roman" w:cs="Times New Roman"/>
          <w:sz w:val="28"/>
          <w:szCs w:val="28"/>
          <w:shd w:val="clear" w:color="auto" w:fill="FFFFFF"/>
        </w:rPr>
        <w:t>көп балалы аналар мен отбасылар</w:t>
      </w:r>
      <w:r w:rsidR="00230E9E" w:rsidRPr="00BA40DF">
        <w:rPr>
          <w:rFonts w:ascii="Times New Roman" w:hAnsi="Times New Roman" w:cs="Times New Roman"/>
          <w:sz w:val="28"/>
          <w:szCs w:val="28"/>
          <w:shd w:val="clear" w:color="auto" w:fill="FFFFFF"/>
          <w:lang w:val="kk-KZ"/>
        </w:rPr>
        <w:t>;</w:t>
      </w:r>
      <w:r w:rsidRPr="00BA40DF">
        <w:rPr>
          <w:rFonts w:ascii="Times New Roman" w:hAnsi="Times New Roman" w:cs="Times New Roman"/>
          <w:sz w:val="28"/>
          <w:szCs w:val="28"/>
          <w:shd w:val="clear" w:color="auto" w:fill="FFFFFF"/>
        </w:rPr>
        <w:t xml:space="preserve"> </w:t>
      </w:r>
    </w:p>
    <w:p w14:paraId="46D6E307" w14:textId="1D237E2A" w:rsidR="00063252" w:rsidRPr="00BA40DF" w:rsidRDefault="00063252" w:rsidP="00382741">
      <w:pPr>
        <w:pStyle w:val="a3"/>
        <w:numPr>
          <w:ilvl w:val="0"/>
          <w:numId w:val="27"/>
        </w:numPr>
        <w:tabs>
          <w:tab w:val="left" w:pos="993"/>
        </w:tabs>
        <w:spacing w:after="0" w:line="240" w:lineRule="auto"/>
        <w:ind w:left="0" w:firstLine="709"/>
        <w:jc w:val="both"/>
        <w:rPr>
          <w:rFonts w:ascii="Times New Roman" w:hAnsi="Times New Roman" w:cs="Times New Roman"/>
          <w:sz w:val="28"/>
          <w:szCs w:val="28"/>
        </w:rPr>
      </w:pPr>
      <w:r w:rsidRPr="00BA40DF">
        <w:rPr>
          <w:rFonts w:ascii="Times New Roman" w:hAnsi="Times New Roman" w:cs="Times New Roman"/>
          <w:sz w:val="28"/>
          <w:szCs w:val="28"/>
          <w:shd w:val="clear" w:color="auto" w:fill="FFFFFF"/>
        </w:rPr>
        <w:t xml:space="preserve">62 860 </w:t>
      </w:r>
      <w:r w:rsidR="005337E0" w:rsidRPr="00BA40DF">
        <w:rPr>
          <w:rFonts w:ascii="Times New Roman" w:hAnsi="Times New Roman" w:cs="Times New Roman"/>
          <w:sz w:val="28"/>
          <w:szCs w:val="28"/>
          <w:shd w:val="clear" w:color="auto" w:fill="FFFFFF"/>
        </w:rPr>
        <w:t>–</w:t>
      </w:r>
      <w:r w:rsidRPr="00BA40DF">
        <w:rPr>
          <w:rFonts w:ascii="Times New Roman" w:hAnsi="Times New Roman" w:cs="Times New Roman"/>
          <w:sz w:val="28"/>
          <w:szCs w:val="28"/>
          <w:shd w:val="clear" w:color="auto" w:fill="FFFFFF"/>
        </w:rPr>
        <w:t xml:space="preserve"> </w:t>
      </w:r>
      <w:r w:rsidR="005337E0" w:rsidRPr="00BA40DF">
        <w:rPr>
          <w:rFonts w:ascii="Times New Roman" w:hAnsi="Times New Roman" w:cs="Times New Roman"/>
          <w:sz w:val="28"/>
          <w:szCs w:val="28"/>
          <w:shd w:val="clear" w:color="auto" w:fill="FFFFFF"/>
        </w:rPr>
        <w:t>жетім</w:t>
      </w:r>
      <w:r w:rsidR="005337E0" w:rsidRPr="00BA40DF">
        <w:rPr>
          <w:rFonts w:ascii="Times New Roman" w:hAnsi="Times New Roman" w:cs="Times New Roman"/>
          <w:sz w:val="28"/>
          <w:szCs w:val="28"/>
          <w:shd w:val="clear" w:color="auto" w:fill="FFFFFF"/>
          <w:lang w:val="kk-KZ"/>
        </w:rPr>
        <w:t xml:space="preserve"> балалар</w:t>
      </w:r>
      <w:r w:rsidR="00230E9E" w:rsidRPr="00BA40DF">
        <w:rPr>
          <w:rFonts w:ascii="Times New Roman" w:hAnsi="Times New Roman" w:cs="Times New Roman"/>
          <w:sz w:val="28"/>
          <w:szCs w:val="28"/>
          <w:shd w:val="clear" w:color="auto" w:fill="FFFFFF"/>
          <w:lang w:val="kk-KZ"/>
        </w:rPr>
        <w:t>;</w:t>
      </w:r>
      <w:r w:rsidRPr="00BA40DF">
        <w:rPr>
          <w:rFonts w:ascii="Times New Roman" w:hAnsi="Times New Roman" w:cs="Times New Roman"/>
          <w:sz w:val="28"/>
          <w:szCs w:val="28"/>
          <w:shd w:val="clear" w:color="auto" w:fill="FFFFFF"/>
        </w:rPr>
        <w:t xml:space="preserve"> </w:t>
      </w:r>
    </w:p>
    <w:p w14:paraId="3CD04F25" w14:textId="5DCBE23F" w:rsidR="00063252" w:rsidRPr="00382741" w:rsidRDefault="00063252" w:rsidP="00382741">
      <w:pPr>
        <w:pStyle w:val="a3"/>
        <w:numPr>
          <w:ilvl w:val="0"/>
          <w:numId w:val="27"/>
        </w:numPr>
        <w:tabs>
          <w:tab w:val="left" w:pos="993"/>
        </w:tabs>
        <w:spacing w:after="0" w:line="240" w:lineRule="auto"/>
        <w:ind w:left="0" w:firstLine="709"/>
        <w:jc w:val="both"/>
        <w:rPr>
          <w:rFonts w:ascii="Times New Roman" w:hAnsi="Times New Roman" w:cs="Times New Roman"/>
          <w:sz w:val="28"/>
          <w:szCs w:val="28"/>
        </w:rPr>
      </w:pPr>
      <w:r w:rsidRPr="00BA40DF">
        <w:rPr>
          <w:rFonts w:ascii="Times New Roman" w:hAnsi="Times New Roman" w:cs="Times New Roman"/>
          <w:sz w:val="28"/>
          <w:szCs w:val="28"/>
          <w:shd w:val="clear" w:color="auto" w:fill="FFFFFF"/>
        </w:rPr>
        <w:t xml:space="preserve">3368 – </w:t>
      </w:r>
      <w:r w:rsidR="005337E0" w:rsidRPr="00BA40DF">
        <w:rPr>
          <w:rFonts w:ascii="Times New Roman" w:hAnsi="Times New Roman" w:cs="Times New Roman"/>
          <w:sz w:val="28"/>
          <w:szCs w:val="28"/>
          <w:shd w:val="clear" w:color="auto" w:fill="FFFFFF"/>
        </w:rPr>
        <w:t>баспанасы қауіпті деп танылған Қазақстан азаматтары</w:t>
      </w:r>
      <w:r w:rsidR="00230E9E" w:rsidRPr="00BA40DF">
        <w:rPr>
          <w:rFonts w:ascii="Times New Roman" w:hAnsi="Times New Roman" w:cs="Times New Roman"/>
          <w:sz w:val="28"/>
          <w:szCs w:val="28"/>
          <w:shd w:val="clear" w:color="auto" w:fill="FFFFFF"/>
          <w:lang w:val="kk-KZ"/>
        </w:rPr>
        <w:t>;</w:t>
      </w:r>
      <w:r w:rsidRPr="00BA40DF">
        <w:rPr>
          <w:rFonts w:ascii="Times New Roman" w:hAnsi="Times New Roman" w:cs="Times New Roman"/>
          <w:sz w:val="28"/>
          <w:szCs w:val="28"/>
          <w:shd w:val="clear" w:color="auto" w:fill="FFFFFF"/>
        </w:rPr>
        <w:t xml:space="preserve"> </w:t>
      </w:r>
    </w:p>
    <w:p w14:paraId="1E7922D9" w14:textId="5F546961" w:rsidR="00063252" w:rsidRPr="00382741" w:rsidRDefault="00063252" w:rsidP="00382741">
      <w:pPr>
        <w:pStyle w:val="a3"/>
        <w:numPr>
          <w:ilvl w:val="0"/>
          <w:numId w:val="27"/>
        </w:numPr>
        <w:tabs>
          <w:tab w:val="left" w:pos="993"/>
        </w:tabs>
        <w:spacing w:after="0" w:line="240" w:lineRule="auto"/>
        <w:ind w:left="0" w:firstLine="709"/>
        <w:jc w:val="both"/>
        <w:rPr>
          <w:rFonts w:ascii="Times New Roman" w:hAnsi="Times New Roman" w:cs="Times New Roman"/>
          <w:sz w:val="28"/>
          <w:szCs w:val="28"/>
        </w:rPr>
      </w:pPr>
      <w:r w:rsidRPr="00382741">
        <w:rPr>
          <w:rFonts w:ascii="Times New Roman" w:hAnsi="Times New Roman" w:cs="Times New Roman"/>
          <w:sz w:val="28"/>
          <w:szCs w:val="28"/>
          <w:shd w:val="clear" w:color="auto" w:fill="FFFFFF"/>
        </w:rPr>
        <w:t xml:space="preserve">55 – </w:t>
      </w:r>
      <w:r w:rsidR="005337E0" w:rsidRPr="00382741">
        <w:rPr>
          <w:rFonts w:ascii="Times New Roman" w:hAnsi="Times New Roman" w:cs="Times New Roman"/>
          <w:sz w:val="28"/>
          <w:szCs w:val="28"/>
          <w:shd w:val="clear" w:color="auto" w:fill="FFFFFF"/>
        </w:rPr>
        <w:t>ҰОС ардагерлері</w:t>
      </w:r>
      <w:r w:rsidRPr="00382741">
        <w:rPr>
          <w:rFonts w:ascii="Times New Roman" w:hAnsi="Times New Roman" w:cs="Times New Roman"/>
          <w:sz w:val="28"/>
          <w:szCs w:val="28"/>
          <w:shd w:val="clear" w:color="auto" w:fill="FFFFFF"/>
        </w:rPr>
        <w:t>.</w:t>
      </w:r>
    </w:p>
    <w:p w14:paraId="283AA198" w14:textId="598EE742" w:rsidR="00063252" w:rsidRPr="00BA40DF" w:rsidRDefault="005337E0" w:rsidP="00382741">
      <w:pPr>
        <w:pStyle w:val="ae"/>
        <w:shd w:val="clear" w:color="auto" w:fill="FFFFFF"/>
        <w:tabs>
          <w:tab w:val="left" w:pos="993"/>
        </w:tabs>
        <w:spacing w:before="0" w:beforeAutospacing="0" w:after="0" w:afterAutospacing="0"/>
        <w:ind w:firstLine="709"/>
        <w:jc w:val="both"/>
        <w:rPr>
          <w:color w:val="151515"/>
          <w:sz w:val="28"/>
          <w:szCs w:val="28"/>
        </w:rPr>
      </w:pPr>
      <w:r w:rsidRPr="00BA40DF">
        <w:rPr>
          <w:color w:val="151515"/>
          <w:sz w:val="28"/>
          <w:szCs w:val="28"/>
        </w:rPr>
        <w:t xml:space="preserve">2023 жылы «5-10-20» мемлекеттік бағдарламасына сәйкес кезекте тұрған 17 мың адам </w:t>
      </w:r>
      <w:r w:rsidR="00230E9E" w:rsidRPr="00BA40DF">
        <w:rPr>
          <w:color w:val="151515"/>
          <w:sz w:val="28"/>
          <w:szCs w:val="28"/>
          <w:lang w:val="kk-KZ"/>
        </w:rPr>
        <w:t xml:space="preserve">пәтер </w:t>
      </w:r>
      <w:r w:rsidRPr="00BA40DF">
        <w:rPr>
          <w:color w:val="151515"/>
          <w:sz w:val="28"/>
          <w:szCs w:val="28"/>
        </w:rPr>
        <w:t>құнының 10%</w:t>
      </w:r>
      <w:r w:rsidR="00230E9E" w:rsidRPr="00BA40DF">
        <w:rPr>
          <w:color w:val="151515"/>
          <w:sz w:val="28"/>
          <w:szCs w:val="28"/>
          <w:lang w:val="kk-KZ"/>
        </w:rPr>
        <w:t>-дық</w:t>
      </w:r>
      <w:r w:rsidRPr="00BA40DF">
        <w:rPr>
          <w:color w:val="151515"/>
          <w:sz w:val="28"/>
          <w:szCs w:val="28"/>
        </w:rPr>
        <w:t xml:space="preserve"> бастапқы жарнамен</w:t>
      </w:r>
      <w:r w:rsidR="00230E9E" w:rsidRPr="00BA40DF">
        <w:rPr>
          <w:color w:val="151515"/>
          <w:sz w:val="28"/>
          <w:szCs w:val="28"/>
          <w:lang w:val="kk-KZ"/>
        </w:rPr>
        <w:t>,</w:t>
      </w:r>
      <w:r w:rsidRPr="00BA40DF">
        <w:rPr>
          <w:color w:val="151515"/>
          <w:sz w:val="28"/>
          <w:szCs w:val="28"/>
        </w:rPr>
        <w:t xml:space="preserve"> жылдық 5 пайызбен 20 жылға пәтер алуға несие алу мүмкіндігіне ие болды. 2023 жылы бұл мақсаттарға 210 млрд</w:t>
      </w:r>
      <w:r w:rsidR="00230E9E" w:rsidRPr="00BA40DF">
        <w:rPr>
          <w:color w:val="151515"/>
          <w:sz w:val="28"/>
          <w:szCs w:val="28"/>
          <w:lang w:val="kk-KZ"/>
        </w:rPr>
        <w:t>.</w:t>
      </w:r>
      <w:r w:rsidRPr="00BA40DF">
        <w:rPr>
          <w:color w:val="151515"/>
          <w:sz w:val="28"/>
          <w:szCs w:val="28"/>
        </w:rPr>
        <w:t xml:space="preserve"> теңге бөлінді. Бағдарлама басталғалы «5-10-20» бағдарламасы бойынша 9699 отбасы пәтер алуға несие алды </w:t>
      </w:r>
      <w:r w:rsidR="00063252" w:rsidRPr="00BA40DF">
        <w:rPr>
          <w:color w:val="151515"/>
          <w:sz w:val="28"/>
          <w:szCs w:val="28"/>
          <w:shd w:val="clear" w:color="auto" w:fill="FFFFFF"/>
        </w:rPr>
        <w:t>[1</w:t>
      </w:r>
      <w:r w:rsidR="000E5262">
        <w:rPr>
          <w:color w:val="151515"/>
          <w:sz w:val="28"/>
          <w:szCs w:val="28"/>
          <w:shd w:val="clear" w:color="auto" w:fill="FFFFFF"/>
          <w:lang w:val="kk-KZ"/>
        </w:rPr>
        <w:t>52</w:t>
      </w:r>
      <w:r w:rsidR="00063252" w:rsidRPr="00BA40DF">
        <w:rPr>
          <w:color w:val="151515"/>
          <w:sz w:val="28"/>
          <w:szCs w:val="28"/>
          <w:shd w:val="clear" w:color="auto" w:fill="FFFFFF"/>
        </w:rPr>
        <w:t>].</w:t>
      </w:r>
    </w:p>
    <w:p w14:paraId="6C5617FC" w14:textId="0D1CA2CD" w:rsidR="00063252" w:rsidRPr="00BA40DF" w:rsidRDefault="005337E0" w:rsidP="00382741">
      <w:pPr>
        <w:pStyle w:val="ae"/>
        <w:shd w:val="clear" w:color="auto" w:fill="FFFFFF"/>
        <w:tabs>
          <w:tab w:val="left" w:pos="993"/>
        </w:tabs>
        <w:spacing w:before="0" w:beforeAutospacing="0" w:after="0" w:afterAutospacing="0"/>
        <w:ind w:firstLine="709"/>
        <w:jc w:val="both"/>
        <w:rPr>
          <w:color w:val="151515"/>
          <w:sz w:val="28"/>
          <w:szCs w:val="28"/>
          <w:lang w:val="kk-KZ"/>
        </w:rPr>
      </w:pPr>
      <w:r w:rsidRPr="00BA40DF">
        <w:rPr>
          <w:color w:val="2C2F34"/>
          <w:sz w:val="28"/>
          <w:szCs w:val="28"/>
        </w:rPr>
        <w:t>2023 жылы Қазақстанда пайдалануға берілетін қолжетімді тұрғын үй көлемін қысқарту үрдісі жалғасуда.</w:t>
      </w:r>
      <w:r w:rsidRPr="00BA40DF">
        <w:rPr>
          <w:color w:val="2C2F34"/>
          <w:sz w:val="28"/>
          <w:szCs w:val="28"/>
          <w:lang w:val="kk-KZ"/>
        </w:rPr>
        <w:t xml:space="preserve"> 2023 жылы 15,3 млн</w:t>
      </w:r>
      <w:r w:rsidR="00230E9E" w:rsidRPr="00BA40DF">
        <w:rPr>
          <w:color w:val="2C2F34"/>
          <w:sz w:val="28"/>
          <w:szCs w:val="28"/>
          <w:lang w:val="kk-KZ"/>
        </w:rPr>
        <w:t>.</w:t>
      </w:r>
      <w:r w:rsidRPr="00BA40DF">
        <w:rPr>
          <w:color w:val="2C2F34"/>
          <w:sz w:val="28"/>
          <w:szCs w:val="28"/>
          <w:lang w:val="kk-KZ"/>
        </w:rPr>
        <w:t xml:space="preserve"> шаршы метр тұрғын үйді, 2024 жылы – 15,5 млн</w:t>
      </w:r>
      <w:r w:rsidR="00230E9E" w:rsidRPr="00BA40DF">
        <w:rPr>
          <w:color w:val="2C2F34"/>
          <w:sz w:val="28"/>
          <w:szCs w:val="28"/>
          <w:lang w:val="kk-KZ"/>
        </w:rPr>
        <w:t>.</w:t>
      </w:r>
      <w:r w:rsidRPr="00BA40DF">
        <w:rPr>
          <w:color w:val="2C2F34"/>
          <w:sz w:val="28"/>
          <w:szCs w:val="28"/>
          <w:lang w:val="kk-KZ"/>
        </w:rPr>
        <w:t xml:space="preserve"> шаршы метр және өткен жылдың көлемімен</w:t>
      </w:r>
      <w:r w:rsidRPr="00BA40DF">
        <w:rPr>
          <w:color w:val="2C2F34"/>
          <w:sz w:val="28"/>
          <w:szCs w:val="28"/>
        </w:rPr>
        <w:t xml:space="preserve"> </w:t>
      </w:r>
      <w:r w:rsidRPr="00BA40DF">
        <w:rPr>
          <w:color w:val="2C2F34"/>
          <w:sz w:val="28"/>
          <w:szCs w:val="28"/>
          <w:lang w:val="kk-KZ"/>
        </w:rPr>
        <w:t xml:space="preserve">салыстырғанда 200 мың шаршы метр өсіммен пайдалануға беру жоспарлануда. </w:t>
      </w:r>
      <w:r w:rsidRPr="00BA40DF">
        <w:rPr>
          <w:color w:val="2C2F34"/>
          <w:sz w:val="28"/>
          <w:szCs w:val="28"/>
        </w:rPr>
        <w:t>2023</w:t>
      </w:r>
      <w:r w:rsidR="00043E0D">
        <w:rPr>
          <w:color w:val="2C2F34"/>
          <w:sz w:val="28"/>
          <w:szCs w:val="28"/>
          <w:lang w:val="kk-KZ"/>
        </w:rPr>
        <w:t>-</w:t>
      </w:r>
      <w:r w:rsidRPr="00BA40DF">
        <w:rPr>
          <w:color w:val="2C2F34"/>
          <w:sz w:val="28"/>
          <w:szCs w:val="28"/>
        </w:rPr>
        <w:t>2029 жылдардағы орташа жылдық CAGR өсу қарқыны 1,3% құрайды</w:t>
      </w:r>
      <w:r w:rsidR="00DA6757">
        <w:rPr>
          <w:color w:val="2C2F34"/>
          <w:sz w:val="28"/>
          <w:szCs w:val="28"/>
          <w:lang w:val="kk-KZ"/>
        </w:rPr>
        <w:t> </w:t>
      </w:r>
      <w:r w:rsidR="00063252" w:rsidRPr="00BA40DF">
        <w:rPr>
          <w:color w:val="2C2F34"/>
          <w:sz w:val="28"/>
          <w:szCs w:val="28"/>
          <w:lang w:val="kk-KZ"/>
        </w:rPr>
        <w:t>[15</w:t>
      </w:r>
      <w:r w:rsidR="00043E0D">
        <w:rPr>
          <w:color w:val="2C2F34"/>
          <w:sz w:val="28"/>
          <w:szCs w:val="28"/>
          <w:lang w:val="kk-KZ"/>
        </w:rPr>
        <w:t>3</w:t>
      </w:r>
      <w:r w:rsidR="00063252" w:rsidRPr="00BA40DF">
        <w:rPr>
          <w:color w:val="2C2F34"/>
          <w:sz w:val="28"/>
          <w:szCs w:val="28"/>
          <w:lang w:val="kk-KZ"/>
        </w:rPr>
        <w:t>].</w:t>
      </w:r>
    </w:p>
    <w:p w14:paraId="4F53A719" w14:textId="77777777" w:rsidR="00287A56" w:rsidRPr="00BA40DF" w:rsidRDefault="00287A56" w:rsidP="00382741">
      <w:pPr>
        <w:pStyle w:val="2"/>
        <w:tabs>
          <w:tab w:val="left" w:pos="993"/>
        </w:tabs>
        <w:spacing w:before="0" w:line="240" w:lineRule="auto"/>
        <w:ind w:firstLine="709"/>
        <w:rPr>
          <w:rFonts w:ascii="Times New Roman" w:hAnsi="Times New Roman" w:cs="Times New Roman"/>
          <w:b/>
          <w:bCs/>
          <w:color w:val="auto"/>
          <w:sz w:val="28"/>
          <w:szCs w:val="28"/>
        </w:rPr>
      </w:pPr>
      <w:bookmarkStart w:id="32" w:name="_Toc135148994"/>
      <w:bookmarkStart w:id="33" w:name="_Toc135525943"/>
    </w:p>
    <w:p w14:paraId="4CB4575D" w14:textId="3350AA6F" w:rsidR="00A82050" w:rsidRPr="00BA40DF" w:rsidRDefault="00A82050" w:rsidP="00382741">
      <w:pPr>
        <w:pStyle w:val="2"/>
        <w:tabs>
          <w:tab w:val="left" w:pos="993"/>
        </w:tabs>
        <w:spacing w:before="0" w:line="240" w:lineRule="auto"/>
        <w:ind w:firstLine="709"/>
        <w:jc w:val="center"/>
        <w:rPr>
          <w:rFonts w:ascii="Times New Roman" w:hAnsi="Times New Roman" w:cs="Times New Roman"/>
          <w:b/>
          <w:bCs/>
          <w:color w:val="auto"/>
          <w:sz w:val="24"/>
          <w:szCs w:val="24"/>
        </w:rPr>
      </w:pPr>
      <w:r w:rsidRPr="00BA40DF">
        <w:rPr>
          <w:rFonts w:ascii="Times New Roman" w:hAnsi="Times New Roman" w:cs="Times New Roman"/>
          <w:b/>
          <w:bCs/>
          <w:color w:val="auto"/>
          <w:sz w:val="28"/>
          <w:szCs w:val="28"/>
        </w:rPr>
        <w:t>2.4 Қазақстанда</w:t>
      </w:r>
      <w:r w:rsidRPr="00BA40DF">
        <w:rPr>
          <w:rFonts w:ascii="Times New Roman" w:hAnsi="Times New Roman" w:cs="Times New Roman"/>
          <w:b/>
          <w:bCs/>
          <w:color w:val="auto"/>
          <w:sz w:val="28"/>
          <w:szCs w:val="28"/>
          <w:lang w:val="kk-KZ"/>
        </w:rPr>
        <w:t>ғы</w:t>
      </w:r>
      <w:r w:rsidRPr="00BA40DF">
        <w:rPr>
          <w:rFonts w:ascii="Times New Roman" w:hAnsi="Times New Roman" w:cs="Times New Roman"/>
          <w:b/>
          <w:bCs/>
          <w:color w:val="auto"/>
          <w:sz w:val="28"/>
          <w:szCs w:val="28"/>
        </w:rPr>
        <w:t xml:space="preserve"> </w:t>
      </w:r>
      <w:r w:rsidR="00C67937" w:rsidRPr="00BA40DF">
        <w:rPr>
          <w:rFonts w:ascii="Times New Roman" w:hAnsi="Times New Roman" w:cs="Times New Roman"/>
          <w:b/>
          <w:bCs/>
          <w:color w:val="auto"/>
          <w:sz w:val="28"/>
          <w:szCs w:val="28"/>
        </w:rPr>
        <w:t>баспан</w:t>
      </w:r>
      <w:r w:rsidR="00C67937" w:rsidRPr="00BA40DF">
        <w:rPr>
          <w:rFonts w:ascii="Times New Roman" w:hAnsi="Times New Roman" w:cs="Times New Roman"/>
          <w:b/>
          <w:bCs/>
          <w:color w:val="auto"/>
          <w:sz w:val="28"/>
          <w:szCs w:val="28"/>
          <w:lang w:val="kk-KZ"/>
        </w:rPr>
        <w:t>аға</w:t>
      </w:r>
      <w:r w:rsidRPr="00BA40DF">
        <w:rPr>
          <w:rFonts w:ascii="Times New Roman" w:hAnsi="Times New Roman" w:cs="Times New Roman"/>
          <w:b/>
          <w:bCs/>
          <w:color w:val="auto"/>
          <w:sz w:val="28"/>
          <w:szCs w:val="28"/>
        </w:rPr>
        <w:t xml:space="preserve"> қолжетімділікті</w:t>
      </w:r>
      <w:r w:rsidRPr="00BA40DF">
        <w:rPr>
          <w:rFonts w:ascii="Times New Roman" w:hAnsi="Times New Roman" w:cs="Times New Roman"/>
          <w:b/>
          <w:bCs/>
          <w:color w:val="auto"/>
          <w:sz w:val="28"/>
          <w:szCs w:val="28"/>
          <w:lang w:val="kk-KZ"/>
        </w:rPr>
        <w:t xml:space="preserve"> салыстырмалы</w:t>
      </w:r>
      <w:r w:rsidRPr="00BA40DF">
        <w:rPr>
          <w:rFonts w:ascii="Times New Roman" w:hAnsi="Times New Roman" w:cs="Times New Roman"/>
          <w:b/>
          <w:bCs/>
          <w:color w:val="auto"/>
          <w:sz w:val="28"/>
          <w:szCs w:val="28"/>
        </w:rPr>
        <w:t xml:space="preserve"> бағалау</w:t>
      </w:r>
      <w:bookmarkEnd w:id="32"/>
      <w:bookmarkEnd w:id="33"/>
    </w:p>
    <w:p w14:paraId="3466A15A" w14:textId="3CFC2351" w:rsidR="00A82050" w:rsidRPr="00BA40DF" w:rsidRDefault="00A82050" w:rsidP="00382741">
      <w:pPr>
        <w:tabs>
          <w:tab w:val="left" w:pos="993"/>
        </w:tabs>
        <w:spacing w:after="0" w:line="240" w:lineRule="auto"/>
        <w:ind w:firstLine="709"/>
        <w:jc w:val="both"/>
        <w:rPr>
          <w:rFonts w:ascii="Times New Roman" w:hAnsi="Times New Roman" w:cs="Times New Roman"/>
          <w:sz w:val="28"/>
          <w:szCs w:val="28"/>
          <w:lang w:val="kk"/>
        </w:rPr>
      </w:pPr>
      <w:r w:rsidRPr="00BA40DF">
        <w:rPr>
          <w:rFonts w:ascii="Times New Roman" w:hAnsi="Times New Roman" w:cs="Times New Roman"/>
          <w:sz w:val="28"/>
          <w:szCs w:val="28"/>
          <w:lang w:val="kk"/>
        </w:rPr>
        <w:t xml:space="preserve">1.2-бөлімде </w:t>
      </w:r>
      <w:r w:rsidRPr="00BA40DF">
        <w:rPr>
          <w:rFonts w:ascii="Times New Roman" w:hAnsi="Times New Roman" w:cs="Times New Roman"/>
          <w:sz w:val="28"/>
          <w:szCs w:val="28"/>
          <w:lang w:val="kk-KZ"/>
        </w:rPr>
        <w:t xml:space="preserve">берілген </w:t>
      </w:r>
      <w:r w:rsidR="00786BEA" w:rsidRPr="00BA40DF">
        <w:rPr>
          <w:rFonts w:ascii="Times New Roman" w:hAnsi="Times New Roman" w:cs="Times New Roman"/>
          <w:sz w:val="28"/>
          <w:szCs w:val="28"/>
          <w:lang w:val="kk"/>
        </w:rPr>
        <w:t>баспанаға қолжетімділік</w:t>
      </w:r>
      <w:r w:rsidRPr="00BA40DF">
        <w:rPr>
          <w:rFonts w:ascii="Times New Roman" w:hAnsi="Times New Roman" w:cs="Times New Roman"/>
          <w:sz w:val="28"/>
          <w:szCs w:val="28"/>
          <w:lang w:val="kk"/>
        </w:rPr>
        <w:t>ті бағалаудың әртүрлі әдістері диссертацияның осы бөліміндегі болжамды көрсеткіштерді есептеу үшін қолданылады.</w:t>
      </w:r>
    </w:p>
    <w:p w14:paraId="6048B7CF" w14:textId="2C495EA0" w:rsidR="00A82050" w:rsidRPr="00BA40DF" w:rsidRDefault="00A82050" w:rsidP="00382741">
      <w:pPr>
        <w:tabs>
          <w:tab w:val="left" w:pos="993"/>
        </w:tabs>
        <w:spacing w:after="0" w:line="240" w:lineRule="auto"/>
        <w:ind w:firstLine="709"/>
        <w:jc w:val="both"/>
        <w:rPr>
          <w:rFonts w:ascii="Times New Roman" w:hAnsi="Times New Roman" w:cs="Times New Roman"/>
          <w:i/>
          <w:iCs/>
          <w:sz w:val="28"/>
          <w:szCs w:val="28"/>
          <w:lang w:val="kk"/>
        </w:rPr>
      </w:pPr>
      <w:r w:rsidRPr="00BA40DF">
        <w:rPr>
          <w:rFonts w:ascii="Times New Roman" w:hAnsi="Times New Roman" w:cs="Times New Roman"/>
          <w:i/>
          <w:iCs/>
          <w:sz w:val="28"/>
          <w:szCs w:val="28"/>
          <w:lang w:val="kk"/>
        </w:rPr>
        <w:t>1</w:t>
      </w:r>
      <w:r w:rsidR="00382741" w:rsidRPr="00382741">
        <w:rPr>
          <w:rFonts w:ascii="Times New Roman" w:hAnsi="Times New Roman" w:cs="Times New Roman"/>
          <w:i/>
          <w:iCs/>
          <w:sz w:val="28"/>
          <w:szCs w:val="28"/>
          <w:lang w:val="kk"/>
        </w:rPr>
        <w:t>.</w:t>
      </w:r>
      <w:r w:rsidRPr="00BA40DF">
        <w:rPr>
          <w:rFonts w:ascii="Times New Roman" w:hAnsi="Times New Roman" w:cs="Times New Roman"/>
          <w:i/>
          <w:iCs/>
          <w:sz w:val="28"/>
          <w:szCs w:val="28"/>
          <w:lang w:val="kk"/>
        </w:rPr>
        <w:t xml:space="preserve"> Шаршы модель әдісі арқылы </w:t>
      </w:r>
      <w:r w:rsidR="00786BEA" w:rsidRPr="00BA40DF">
        <w:rPr>
          <w:rFonts w:ascii="Times New Roman" w:hAnsi="Times New Roman" w:cs="Times New Roman"/>
          <w:i/>
          <w:iCs/>
          <w:sz w:val="28"/>
          <w:szCs w:val="28"/>
          <w:lang w:val="kk"/>
        </w:rPr>
        <w:t>баспана қолжетімділігі</w:t>
      </w:r>
      <w:r w:rsidRPr="00BA40DF">
        <w:rPr>
          <w:rFonts w:ascii="Times New Roman" w:hAnsi="Times New Roman" w:cs="Times New Roman"/>
          <w:i/>
          <w:iCs/>
          <w:sz w:val="28"/>
          <w:szCs w:val="28"/>
          <w:lang w:val="kk"/>
        </w:rPr>
        <w:t>н бағалау</w:t>
      </w:r>
    </w:p>
    <w:p w14:paraId="60C0704A" w14:textId="7D79E9CA" w:rsidR="00A82050" w:rsidRPr="00BA40DF" w:rsidRDefault="00A82050" w:rsidP="00382741">
      <w:pPr>
        <w:tabs>
          <w:tab w:val="left" w:pos="993"/>
        </w:tabs>
        <w:spacing w:after="0" w:line="240" w:lineRule="auto"/>
        <w:ind w:firstLine="709"/>
        <w:jc w:val="both"/>
        <w:rPr>
          <w:rFonts w:ascii="Times New Roman" w:hAnsi="Times New Roman" w:cs="Times New Roman"/>
          <w:iCs/>
          <w:sz w:val="28"/>
          <w:szCs w:val="28"/>
          <w:lang w:val="kk"/>
        </w:rPr>
      </w:pPr>
      <w:r w:rsidRPr="00BA40DF">
        <w:rPr>
          <w:rFonts w:ascii="Times New Roman" w:hAnsi="Times New Roman" w:cs="Times New Roman"/>
          <w:iCs/>
          <w:sz w:val="28"/>
          <w:szCs w:val="28"/>
          <w:lang w:val="kk"/>
        </w:rPr>
        <w:t>2021 жыл бойынша Қазақстан облыстары мен үш қала</w:t>
      </w:r>
      <w:r w:rsidRPr="00BA40DF">
        <w:rPr>
          <w:rFonts w:ascii="Times New Roman" w:hAnsi="Times New Roman" w:cs="Times New Roman"/>
          <w:iCs/>
          <w:sz w:val="28"/>
          <w:szCs w:val="28"/>
          <w:lang w:val="kk-KZ"/>
        </w:rPr>
        <w:t>сы</w:t>
      </w:r>
      <w:r w:rsidRPr="00BA40DF">
        <w:rPr>
          <w:rFonts w:ascii="Times New Roman" w:hAnsi="Times New Roman" w:cs="Times New Roman"/>
          <w:iCs/>
          <w:sz w:val="28"/>
          <w:szCs w:val="28"/>
          <w:lang w:val="kk"/>
        </w:rPr>
        <w:t xml:space="preserve">: Алматы, Астана және Шымкент контекстінде шаршы модель әдісін пайдалана отырып, </w:t>
      </w:r>
      <w:r w:rsidR="00786BEA" w:rsidRPr="00BA40DF">
        <w:rPr>
          <w:rFonts w:ascii="Times New Roman" w:hAnsi="Times New Roman" w:cs="Times New Roman"/>
          <w:iCs/>
          <w:sz w:val="28"/>
          <w:szCs w:val="28"/>
          <w:lang w:val="kk"/>
        </w:rPr>
        <w:t>баспанаға қолжетімділік</w:t>
      </w:r>
      <w:r w:rsidRPr="00BA40DF">
        <w:rPr>
          <w:rFonts w:ascii="Times New Roman" w:hAnsi="Times New Roman" w:cs="Times New Roman"/>
          <w:iCs/>
          <w:sz w:val="28"/>
          <w:szCs w:val="28"/>
          <w:lang w:val="kk"/>
        </w:rPr>
        <w:t>ті бағалауды зерттеу нәтижелері талқыланды</w:t>
      </w:r>
      <w:r w:rsidR="00287A56" w:rsidRPr="00BA40DF">
        <w:rPr>
          <w:rFonts w:ascii="Times New Roman" w:hAnsi="Times New Roman" w:cs="Times New Roman"/>
          <w:iCs/>
          <w:sz w:val="28"/>
          <w:szCs w:val="28"/>
          <w:lang w:val="kk"/>
        </w:rPr>
        <w:t xml:space="preserve"> [15</w:t>
      </w:r>
      <w:r w:rsidR="00043E0D">
        <w:rPr>
          <w:rFonts w:ascii="Times New Roman" w:hAnsi="Times New Roman" w:cs="Times New Roman"/>
          <w:iCs/>
          <w:sz w:val="28"/>
          <w:szCs w:val="28"/>
          <w:lang w:val="kk-KZ"/>
        </w:rPr>
        <w:t>4</w:t>
      </w:r>
      <w:r w:rsidR="00287A56" w:rsidRPr="00BA40DF">
        <w:rPr>
          <w:rFonts w:ascii="Times New Roman" w:hAnsi="Times New Roman" w:cs="Times New Roman"/>
          <w:iCs/>
          <w:sz w:val="28"/>
          <w:szCs w:val="28"/>
          <w:lang w:val="kk"/>
        </w:rPr>
        <w:t xml:space="preserve">], </w:t>
      </w:r>
      <w:r w:rsidRPr="00BA40DF">
        <w:rPr>
          <w:rFonts w:ascii="Times New Roman" w:hAnsi="Times New Roman" w:cs="Times New Roman"/>
          <w:sz w:val="28"/>
          <w:szCs w:val="28"/>
          <w:lang w:val="kk"/>
        </w:rPr>
        <w:t>(</w:t>
      </w:r>
      <w:r w:rsidR="00382741" w:rsidRPr="00382741">
        <w:rPr>
          <w:rFonts w:ascii="Times New Roman" w:hAnsi="Times New Roman" w:cs="Times New Roman"/>
          <w:sz w:val="28"/>
          <w:szCs w:val="28"/>
          <w:lang w:val="kk"/>
        </w:rPr>
        <w:t>12-</w:t>
      </w:r>
      <w:r w:rsidRPr="00BA40DF">
        <w:rPr>
          <w:rFonts w:ascii="Times New Roman" w:hAnsi="Times New Roman" w:cs="Times New Roman"/>
          <w:sz w:val="28"/>
          <w:szCs w:val="28"/>
          <w:lang w:val="kk"/>
        </w:rPr>
        <w:t xml:space="preserve">кесте, </w:t>
      </w:r>
      <w:r w:rsidR="00382741" w:rsidRPr="00382741">
        <w:rPr>
          <w:rFonts w:ascii="Times New Roman" w:hAnsi="Times New Roman" w:cs="Times New Roman"/>
          <w:sz w:val="28"/>
          <w:szCs w:val="28"/>
          <w:lang w:val="kk"/>
        </w:rPr>
        <w:t>37-</w:t>
      </w:r>
      <w:r w:rsidRPr="00BA40DF">
        <w:rPr>
          <w:rFonts w:ascii="Times New Roman" w:hAnsi="Times New Roman" w:cs="Times New Roman"/>
          <w:sz w:val="28"/>
          <w:szCs w:val="28"/>
          <w:lang w:val="kk"/>
        </w:rPr>
        <w:t>сурет)</w:t>
      </w:r>
      <w:r w:rsidRPr="00BA40DF">
        <w:rPr>
          <w:rFonts w:ascii="Times New Roman" w:hAnsi="Times New Roman" w:cs="Times New Roman"/>
          <w:iCs/>
          <w:sz w:val="28"/>
          <w:szCs w:val="28"/>
          <w:lang w:val="kk"/>
        </w:rPr>
        <w:t>.</w:t>
      </w:r>
    </w:p>
    <w:p w14:paraId="3AF13CCB" w14:textId="77777777" w:rsidR="00382741" w:rsidRPr="00382741" w:rsidRDefault="00382741" w:rsidP="00382741">
      <w:pPr>
        <w:spacing w:after="0" w:line="240" w:lineRule="auto"/>
        <w:ind w:firstLine="709"/>
        <w:jc w:val="both"/>
        <w:rPr>
          <w:rFonts w:ascii="Times New Roman" w:hAnsi="Times New Roman" w:cs="Times New Roman"/>
          <w:sz w:val="28"/>
          <w:szCs w:val="28"/>
          <w:lang w:val="kk"/>
        </w:rPr>
      </w:pPr>
      <w:r w:rsidRPr="00382741">
        <w:rPr>
          <w:rFonts w:ascii="Times New Roman" w:hAnsi="Times New Roman" w:cs="Times New Roman"/>
          <w:sz w:val="28"/>
          <w:szCs w:val="28"/>
          <w:lang w:val="kk"/>
        </w:rPr>
        <w:t xml:space="preserve">Алынған болжамды коэффициенттерге сүйене отырып, халықтың ипотекалық несиені алу кезінде бастапқы жарнаға қажетті соманы алуда қиындықтары бар </w:t>
      </w:r>
      <w:r w:rsidRPr="00600074">
        <w:rPr>
          <w:rFonts w:ascii="Times New Roman" w:hAnsi="Times New Roman" w:cs="Times New Roman"/>
          <w:sz w:val="28"/>
          <w:szCs w:val="28"/>
          <w:lang w:val="kk-KZ"/>
        </w:rPr>
        <w:t>екенін</w:t>
      </w:r>
      <w:r w:rsidRPr="00382741">
        <w:rPr>
          <w:rFonts w:ascii="Times New Roman" w:hAnsi="Times New Roman" w:cs="Times New Roman"/>
          <w:sz w:val="28"/>
          <w:szCs w:val="28"/>
          <w:lang w:val="kk"/>
        </w:rPr>
        <w:t>, сондай-ақ ай сайынғы несие төлемдерін өтеу мүмкін еместігі туралы қорытынды жасауға болады. 3</w:t>
      </w:r>
      <w:r>
        <w:rPr>
          <w:rFonts w:ascii="Times New Roman" w:hAnsi="Times New Roman" w:cs="Times New Roman"/>
          <w:sz w:val="28"/>
          <w:szCs w:val="28"/>
          <w:lang w:val="kk-KZ"/>
        </w:rPr>
        <w:t>7</w:t>
      </w:r>
      <w:r w:rsidRPr="00382741">
        <w:rPr>
          <w:rFonts w:ascii="Times New Roman" w:hAnsi="Times New Roman" w:cs="Times New Roman"/>
          <w:sz w:val="28"/>
          <w:szCs w:val="28"/>
          <w:lang w:val="kk"/>
        </w:rPr>
        <w:t>-суреттің төменгі сол жақ бұрышындағы 3, 8, 16 сандары (бұл Шымкент, Шығыс Қазақстан және Солтүстік Қазақстан облыстары бойынша көрсеткіштер) Қазақстанның осы аймақтарында тұратын халықтың төлем қабілеттілігінің ең төмен</w:t>
      </w:r>
      <w:r w:rsidRPr="00BA40DF">
        <w:rPr>
          <w:rFonts w:ascii="Times New Roman" w:hAnsi="Times New Roman" w:cs="Times New Roman"/>
          <w:sz w:val="28"/>
          <w:szCs w:val="28"/>
          <w:lang w:val="kk-KZ"/>
        </w:rPr>
        <w:t xml:space="preserve"> екендігін</w:t>
      </w:r>
      <w:r w:rsidRPr="00382741">
        <w:rPr>
          <w:rFonts w:ascii="Times New Roman" w:hAnsi="Times New Roman" w:cs="Times New Roman"/>
          <w:sz w:val="28"/>
          <w:szCs w:val="28"/>
          <w:lang w:val="kk"/>
        </w:rPr>
        <w:t xml:space="preserve"> білдіреді. Астана және Алматы қалаларының тұрғындары (1 және 2</w:t>
      </w:r>
      <w:r w:rsidRPr="00BA40DF">
        <w:rPr>
          <w:rFonts w:ascii="Times New Roman" w:hAnsi="Times New Roman" w:cs="Times New Roman"/>
          <w:sz w:val="28"/>
          <w:szCs w:val="28"/>
          <w:lang w:val="kk-KZ"/>
        </w:rPr>
        <w:t xml:space="preserve"> </w:t>
      </w:r>
      <w:r w:rsidRPr="00382741">
        <w:rPr>
          <w:rFonts w:ascii="Times New Roman" w:hAnsi="Times New Roman" w:cs="Times New Roman"/>
          <w:sz w:val="28"/>
          <w:szCs w:val="28"/>
          <w:lang w:val="kk"/>
        </w:rPr>
        <w:t>-</w:t>
      </w:r>
      <w:r w:rsidRPr="00BA40DF">
        <w:rPr>
          <w:rFonts w:ascii="Times New Roman" w:hAnsi="Times New Roman" w:cs="Times New Roman"/>
          <w:sz w:val="28"/>
          <w:szCs w:val="28"/>
          <w:lang w:val="kk-KZ"/>
        </w:rPr>
        <w:t xml:space="preserve"> нүктелер</w:t>
      </w:r>
      <w:r w:rsidRPr="00382741">
        <w:rPr>
          <w:rFonts w:ascii="Times New Roman" w:hAnsi="Times New Roman" w:cs="Times New Roman"/>
          <w:sz w:val="28"/>
          <w:szCs w:val="28"/>
          <w:lang w:val="kk"/>
        </w:rPr>
        <w:t>) ипотекалық несие алу үшін бастапқы жарнаға мүмкіндігі жоғары болғанымен (тиісінше 0</w:t>
      </w:r>
      <w:r w:rsidRPr="00BA40DF">
        <w:rPr>
          <w:rFonts w:ascii="Times New Roman" w:hAnsi="Times New Roman" w:cs="Times New Roman"/>
          <w:sz w:val="28"/>
          <w:szCs w:val="28"/>
          <w:lang w:val="kk-KZ"/>
        </w:rPr>
        <w:t>,</w:t>
      </w:r>
      <w:r w:rsidRPr="00382741">
        <w:rPr>
          <w:rFonts w:ascii="Times New Roman" w:hAnsi="Times New Roman" w:cs="Times New Roman"/>
          <w:sz w:val="28"/>
          <w:szCs w:val="28"/>
          <w:lang w:val="kk"/>
        </w:rPr>
        <w:t>615 және 0,634),</w:t>
      </w:r>
      <w:r w:rsidRPr="00BA40DF">
        <w:rPr>
          <w:rFonts w:ascii="Times New Roman" w:hAnsi="Times New Roman" w:cs="Times New Roman"/>
          <w:sz w:val="28"/>
          <w:szCs w:val="28"/>
          <w:lang w:val="kk-KZ"/>
        </w:rPr>
        <w:t xml:space="preserve"> Қазақстанның</w:t>
      </w:r>
      <w:r w:rsidRPr="00382741">
        <w:rPr>
          <w:rFonts w:ascii="Times New Roman" w:hAnsi="Times New Roman" w:cs="Times New Roman"/>
          <w:sz w:val="28"/>
          <w:szCs w:val="28"/>
          <w:lang w:val="kk"/>
        </w:rPr>
        <w:t xml:space="preserve"> басқа өңірлермен салыстырғанда</w:t>
      </w:r>
      <w:r w:rsidRPr="00BA40DF">
        <w:rPr>
          <w:rFonts w:ascii="Times New Roman" w:hAnsi="Times New Roman" w:cs="Times New Roman"/>
          <w:sz w:val="28"/>
          <w:szCs w:val="28"/>
          <w:lang w:val="kk-KZ"/>
        </w:rPr>
        <w:t>,</w:t>
      </w:r>
      <w:r w:rsidRPr="00382741">
        <w:rPr>
          <w:rFonts w:ascii="Times New Roman" w:hAnsi="Times New Roman" w:cs="Times New Roman"/>
          <w:sz w:val="28"/>
          <w:szCs w:val="28"/>
          <w:lang w:val="kk"/>
        </w:rPr>
        <w:t xml:space="preserve"> ай сайынғы несие төлемдерін</w:t>
      </w:r>
      <w:r w:rsidRPr="00BA40DF">
        <w:rPr>
          <w:rFonts w:ascii="Times New Roman" w:hAnsi="Times New Roman" w:cs="Times New Roman"/>
          <w:sz w:val="28"/>
          <w:szCs w:val="28"/>
          <w:lang w:val="kk-KZ"/>
        </w:rPr>
        <w:t xml:space="preserve"> төлеуге</w:t>
      </w:r>
      <w:r w:rsidRPr="00382741">
        <w:rPr>
          <w:rFonts w:ascii="Times New Roman" w:hAnsi="Times New Roman" w:cs="Times New Roman"/>
          <w:sz w:val="28"/>
          <w:szCs w:val="28"/>
          <w:lang w:val="kk"/>
        </w:rPr>
        <w:t xml:space="preserve"> </w:t>
      </w:r>
      <w:r w:rsidRPr="00BA40DF">
        <w:rPr>
          <w:rFonts w:ascii="Times New Roman" w:hAnsi="Times New Roman" w:cs="Times New Roman"/>
          <w:sz w:val="28"/>
          <w:szCs w:val="28"/>
          <w:lang w:val="kk-KZ"/>
        </w:rPr>
        <w:t>мүмкіндіктері төмен болатындығын көрсетеді</w:t>
      </w:r>
      <w:r w:rsidRPr="00382741">
        <w:rPr>
          <w:rFonts w:ascii="Times New Roman" w:hAnsi="Times New Roman" w:cs="Times New Roman"/>
          <w:sz w:val="28"/>
          <w:szCs w:val="28"/>
          <w:lang w:val="kk"/>
        </w:rPr>
        <w:t>. Түркістан, Алматы, Жамбыл және Ақмола облыстарының тұрғындары арасында бастапқы жарнаның қолжетімділігінің көрсеткіштері &lt; 1</w:t>
      </w:r>
      <w:r w:rsidRPr="00BA40DF">
        <w:rPr>
          <w:rFonts w:ascii="Times New Roman" w:hAnsi="Times New Roman" w:cs="Times New Roman"/>
          <w:sz w:val="28"/>
          <w:szCs w:val="28"/>
          <w:lang w:val="kk-KZ"/>
        </w:rPr>
        <w:t xml:space="preserve"> </w:t>
      </w:r>
      <w:r w:rsidRPr="00382741">
        <w:rPr>
          <w:rFonts w:ascii="Times New Roman" w:hAnsi="Times New Roman" w:cs="Times New Roman"/>
          <w:sz w:val="28"/>
          <w:szCs w:val="28"/>
          <w:lang w:val="kk"/>
        </w:rPr>
        <w:t xml:space="preserve">(ең төменгі, </w:t>
      </w:r>
      <w:r w:rsidRPr="00BA40DF">
        <w:rPr>
          <w:rFonts w:ascii="Times New Roman" w:hAnsi="Times New Roman" w:cs="Times New Roman"/>
          <w:sz w:val="28"/>
          <w:szCs w:val="28"/>
          <w:lang w:val="kk-KZ"/>
        </w:rPr>
        <w:t>нүктелер</w:t>
      </w:r>
      <w:r w:rsidRPr="00382741">
        <w:rPr>
          <w:rFonts w:ascii="Times New Roman" w:hAnsi="Times New Roman" w:cs="Times New Roman"/>
          <w:sz w:val="28"/>
          <w:szCs w:val="28"/>
          <w:lang w:val="kk"/>
        </w:rPr>
        <w:t>: 6, 17, 9, 4)</w:t>
      </w:r>
      <w:r w:rsidRPr="00BA40DF">
        <w:rPr>
          <w:rFonts w:ascii="Times New Roman" w:hAnsi="Times New Roman" w:cs="Times New Roman"/>
          <w:sz w:val="28"/>
          <w:szCs w:val="28"/>
          <w:lang w:val="kk-KZ"/>
        </w:rPr>
        <w:t xml:space="preserve"> болып келеді</w:t>
      </w:r>
      <w:r w:rsidRPr="00382741">
        <w:rPr>
          <w:rFonts w:ascii="Times New Roman" w:hAnsi="Times New Roman" w:cs="Times New Roman"/>
          <w:sz w:val="28"/>
          <w:szCs w:val="28"/>
          <w:lang w:val="kk"/>
        </w:rPr>
        <w:t>.</w:t>
      </w:r>
    </w:p>
    <w:p w14:paraId="58BD3A42" w14:textId="77777777" w:rsidR="00382741" w:rsidRPr="00382741" w:rsidRDefault="00382741" w:rsidP="00382741">
      <w:pPr>
        <w:tabs>
          <w:tab w:val="left" w:pos="993"/>
        </w:tabs>
        <w:spacing w:after="0" w:line="240" w:lineRule="auto"/>
        <w:ind w:firstLine="709"/>
        <w:jc w:val="both"/>
        <w:rPr>
          <w:rFonts w:ascii="Times New Roman" w:hAnsi="Times New Roman" w:cs="Times New Roman"/>
          <w:sz w:val="28"/>
          <w:szCs w:val="28"/>
          <w:lang w:val="kk"/>
        </w:rPr>
      </w:pPr>
    </w:p>
    <w:p w14:paraId="1E7B7A41" w14:textId="02F1282A" w:rsidR="00A82050" w:rsidRPr="00E91539" w:rsidRDefault="00A82050" w:rsidP="00797E4F">
      <w:pPr>
        <w:spacing w:after="0" w:line="240" w:lineRule="auto"/>
        <w:jc w:val="both"/>
        <w:rPr>
          <w:rFonts w:ascii="Times New Roman" w:hAnsi="Times New Roman" w:cs="Times New Roman"/>
          <w:sz w:val="28"/>
          <w:szCs w:val="28"/>
          <w:lang w:val="kk"/>
        </w:rPr>
      </w:pPr>
      <w:r w:rsidRPr="00BA40DF">
        <w:rPr>
          <w:rFonts w:ascii="Times New Roman" w:hAnsi="Times New Roman" w:cs="Times New Roman"/>
          <w:sz w:val="28"/>
          <w:szCs w:val="28"/>
          <w:lang w:val="kk"/>
        </w:rPr>
        <w:t xml:space="preserve">Кесте </w:t>
      </w:r>
      <w:r w:rsidR="00063252" w:rsidRPr="00BA40DF">
        <w:rPr>
          <w:rFonts w:ascii="Times New Roman" w:hAnsi="Times New Roman" w:cs="Times New Roman"/>
          <w:sz w:val="28"/>
          <w:szCs w:val="28"/>
          <w:lang w:val="kk"/>
        </w:rPr>
        <w:t>12</w:t>
      </w:r>
      <w:r w:rsidRPr="00BA40DF">
        <w:rPr>
          <w:rFonts w:ascii="Times New Roman" w:hAnsi="Times New Roman" w:cs="Times New Roman"/>
          <w:sz w:val="28"/>
          <w:szCs w:val="28"/>
          <w:lang w:val="kk"/>
        </w:rPr>
        <w:t xml:space="preserve"> – Қазақстан өңірлерінде ипотекалық несие және «7-20-25» жеңілдетілген несиелендіру бағдарламасы бойынша </w:t>
      </w:r>
      <w:r w:rsidR="00DB13C7" w:rsidRPr="00BA40DF">
        <w:rPr>
          <w:rFonts w:ascii="Times New Roman" w:hAnsi="Times New Roman" w:cs="Times New Roman"/>
          <w:sz w:val="28"/>
          <w:szCs w:val="28"/>
          <w:lang w:val="kk"/>
        </w:rPr>
        <w:t>баспана қолжетімділігін</w:t>
      </w:r>
      <w:r w:rsidRPr="00BA40DF">
        <w:rPr>
          <w:rFonts w:ascii="Times New Roman" w:hAnsi="Times New Roman" w:cs="Times New Roman"/>
          <w:sz w:val="28"/>
          <w:szCs w:val="28"/>
          <w:lang w:val="kk"/>
        </w:rPr>
        <w:t xml:space="preserve"> бағалау (2021 ж. жағдай бойынша)</w:t>
      </w:r>
      <w:r w:rsidRPr="00E91539">
        <w:rPr>
          <w:rFonts w:ascii="Times New Roman" w:hAnsi="Times New Roman" w:cs="Times New Roman"/>
          <w:sz w:val="28"/>
          <w:szCs w:val="28"/>
          <w:lang w:val="kk"/>
        </w:rPr>
        <w:t xml:space="preserve"> </w:t>
      </w:r>
    </w:p>
    <w:p w14:paraId="020DDA05" w14:textId="77777777" w:rsidR="00A82050" w:rsidRPr="00382741" w:rsidRDefault="00A82050" w:rsidP="00797E4F">
      <w:pPr>
        <w:spacing w:after="0" w:line="240" w:lineRule="auto"/>
        <w:jc w:val="both"/>
        <w:rPr>
          <w:rFonts w:ascii="Times New Roman" w:hAnsi="Times New Roman" w:cs="Times New Roman"/>
          <w:sz w:val="16"/>
          <w:szCs w:val="16"/>
          <w:lang w:val="kk"/>
        </w:rPr>
      </w:pPr>
    </w:p>
    <w:tbl>
      <w:tblPr>
        <w:tblStyle w:val="a5"/>
        <w:tblW w:w="9588" w:type="dxa"/>
        <w:jc w:val="center"/>
        <w:tblLayout w:type="fixed"/>
        <w:tblLook w:val="04A0" w:firstRow="1" w:lastRow="0" w:firstColumn="1" w:lastColumn="0" w:noHBand="0" w:noVBand="1"/>
      </w:tblPr>
      <w:tblGrid>
        <w:gridCol w:w="3125"/>
        <w:gridCol w:w="1031"/>
        <w:gridCol w:w="1251"/>
        <w:gridCol w:w="1031"/>
        <w:gridCol w:w="1054"/>
        <w:gridCol w:w="1036"/>
        <w:gridCol w:w="1060"/>
      </w:tblGrid>
      <w:tr w:rsidR="00B1276D" w:rsidRPr="00382741" w14:paraId="206BE60C" w14:textId="77777777" w:rsidTr="00B1276D">
        <w:trPr>
          <w:trHeight w:val="118"/>
          <w:jc w:val="center"/>
        </w:trPr>
        <w:tc>
          <w:tcPr>
            <w:tcW w:w="3125" w:type="dxa"/>
            <w:vMerge w:val="restart"/>
            <w:vAlign w:val="center"/>
          </w:tcPr>
          <w:p w14:paraId="363A8E36" w14:textId="71994ED3" w:rsidR="00B1276D" w:rsidRPr="00382741" w:rsidRDefault="00B1276D" w:rsidP="00B1276D">
            <w:pPr>
              <w:jc w:val="center"/>
              <w:rPr>
                <w:rFonts w:ascii="Times New Roman" w:hAnsi="Times New Roman" w:cs="Times New Roman"/>
                <w:sz w:val="24"/>
                <w:szCs w:val="24"/>
              </w:rPr>
            </w:pPr>
            <w:r w:rsidRPr="00382741">
              <w:rPr>
                <w:rFonts w:ascii="Times New Roman" w:hAnsi="Times New Roman" w:cs="Times New Roman"/>
                <w:sz w:val="24"/>
                <w:szCs w:val="24"/>
              </w:rPr>
              <w:t>Қала</w:t>
            </w:r>
          </w:p>
        </w:tc>
        <w:tc>
          <w:tcPr>
            <w:tcW w:w="6463" w:type="dxa"/>
            <w:gridSpan w:val="6"/>
            <w:vAlign w:val="center"/>
          </w:tcPr>
          <w:p w14:paraId="4F0F7E44" w14:textId="32736EEE" w:rsidR="00B1276D" w:rsidRPr="00382741" w:rsidRDefault="00B1276D" w:rsidP="00382741">
            <w:pPr>
              <w:contextualSpacing/>
              <w:jc w:val="center"/>
              <w:rPr>
                <w:rFonts w:ascii="Times New Roman" w:hAnsi="Times New Roman" w:cs="Times New Roman"/>
                <w:sz w:val="24"/>
                <w:szCs w:val="24"/>
                <w:lang w:val="kk-KZ"/>
              </w:rPr>
            </w:pPr>
            <w:r w:rsidRPr="00382741">
              <w:rPr>
                <w:rFonts w:ascii="Times New Roman" w:hAnsi="Times New Roman" w:cs="Times New Roman"/>
                <w:sz w:val="24"/>
                <w:szCs w:val="24"/>
              </w:rPr>
              <w:t>Аймақ</w:t>
            </w:r>
          </w:p>
        </w:tc>
      </w:tr>
      <w:tr w:rsidR="00B1276D" w:rsidRPr="00BE03E1" w14:paraId="30A34CDF" w14:textId="77777777" w:rsidTr="00B1276D">
        <w:trPr>
          <w:trHeight w:val="296"/>
          <w:jc w:val="center"/>
        </w:trPr>
        <w:tc>
          <w:tcPr>
            <w:tcW w:w="3125" w:type="dxa"/>
            <w:vMerge/>
            <w:vAlign w:val="center"/>
          </w:tcPr>
          <w:p w14:paraId="728D3213" w14:textId="051AD63B" w:rsidR="00B1276D" w:rsidRPr="00382741" w:rsidRDefault="00B1276D" w:rsidP="00B1276D">
            <w:pPr>
              <w:jc w:val="center"/>
              <w:rPr>
                <w:rFonts w:ascii="Times New Roman" w:hAnsi="Times New Roman" w:cs="Times New Roman"/>
                <w:sz w:val="24"/>
                <w:szCs w:val="24"/>
              </w:rPr>
            </w:pPr>
          </w:p>
        </w:tc>
        <w:tc>
          <w:tcPr>
            <w:tcW w:w="2282" w:type="dxa"/>
            <w:gridSpan w:val="2"/>
            <w:vAlign w:val="center"/>
          </w:tcPr>
          <w:p w14:paraId="4325DEB7" w14:textId="25C72B32" w:rsidR="00B1276D" w:rsidRPr="00382741" w:rsidRDefault="00B1276D" w:rsidP="00382741">
            <w:pPr>
              <w:contextualSpacing/>
              <w:jc w:val="center"/>
              <w:rPr>
                <w:rFonts w:ascii="Times New Roman" w:hAnsi="Times New Roman" w:cs="Times New Roman"/>
                <w:sz w:val="24"/>
                <w:szCs w:val="24"/>
                <w:lang w:val="kk-KZ"/>
              </w:rPr>
            </w:pPr>
            <w:r w:rsidRPr="00382741">
              <w:rPr>
                <w:rFonts w:ascii="Times New Roman" w:hAnsi="Times New Roman" w:cs="Times New Roman"/>
                <w:sz w:val="24"/>
                <w:szCs w:val="24"/>
              </w:rPr>
              <w:t xml:space="preserve">алғашқы жарнаның </w:t>
            </w:r>
            <w:r w:rsidRPr="00382741">
              <w:rPr>
                <w:rFonts w:ascii="Times New Roman" w:hAnsi="Times New Roman" w:cs="Times New Roman"/>
                <w:sz w:val="24"/>
                <w:szCs w:val="24"/>
                <w:lang w:val="kk-KZ"/>
              </w:rPr>
              <w:t>қолжетімділігі</w:t>
            </w:r>
          </w:p>
        </w:tc>
        <w:tc>
          <w:tcPr>
            <w:tcW w:w="2085" w:type="dxa"/>
            <w:gridSpan w:val="2"/>
            <w:vAlign w:val="center"/>
          </w:tcPr>
          <w:p w14:paraId="43D6AAEB" w14:textId="3DC38881" w:rsidR="00B1276D" w:rsidRPr="00382741" w:rsidRDefault="00B1276D" w:rsidP="00382741">
            <w:pPr>
              <w:contextualSpacing/>
              <w:jc w:val="center"/>
              <w:rPr>
                <w:rFonts w:ascii="Times New Roman" w:hAnsi="Times New Roman" w:cs="Times New Roman"/>
                <w:sz w:val="24"/>
                <w:szCs w:val="24"/>
                <w:lang w:val="kk-KZ"/>
              </w:rPr>
            </w:pPr>
            <w:r w:rsidRPr="00382741">
              <w:rPr>
                <w:rFonts w:ascii="Times New Roman" w:hAnsi="Times New Roman" w:cs="Times New Roman"/>
                <w:sz w:val="24"/>
                <w:szCs w:val="24"/>
                <w:lang w:val="kk-KZ"/>
              </w:rPr>
              <w:t>ай сайынғы несиені өтеудің қолжетімділігі</w:t>
            </w:r>
          </w:p>
        </w:tc>
        <w:tc>
          <w:tcPr>
            <w:tcW w:w="2096" w:type="dxa"/>
            <w:gridSpan w:val="2"/>
            <w:vAlign w:val="center"/>
          </w:tcPr>
          <w:p w14:paraId="1D67C2A7" w14:textId="75A47D41" w:rsidR="00B1276D" w:rsidRPr="00382741" w:rsidRDefault="00B1276D" w:rsidP="00B1276D">
            <w:pPr>
              <w:ind w:left="-80" w:right="-56"/>
              <w:contextualSpacing/>
              <w:jc w:val="center"/>
              <w:rPr>
                <w:rFonts w:ascii="Times New Roman" w:hAnsi="Times New Roman" w:cs="Times New Roman"/>
                <w:sz w:val="24"/>
                <w:szCs w:val="24"/>
                <w:highlight w:val="yellow"/>
                <w:lang w:val="kk-KZ"/>
              </w:rPr>
            </w:pPr>
            <w:r w:rsidRPr="00382741">
              <w:rPr>
                <w:rFonts w:ascii="Times New Roman" w:hAnsi="Times New Roman" w:cs="Times New Roman"/>
                <w:sz w:val="24"/>
                <w:szCs w:val="24"/>
                <w:lang w:val="kk-KZ"/>
              </w:rPr>
              <w:t>ай сайынғы не</w:t>
            </w:r>
            <w:r>
              <w:rPr>
                <w:rFonts w:ascii="Times New Roman" w:hAnsi="Times New Roman" w:cs="Times New Roman"/>
                <w:sz w:val="24"/>
                <w:szCs w:val="24"/>
                <w:lang w:val="kk-KZ"/>
              </w:rPr>
              <w:t xml:space="preserve"> </w:t>
            </w:r>
            <w:r w:rsidRPr="00382741">
              <w:rPr>
                <w:rFonts w:ascii="Times New Roman" w:hAnsi="Times New Roman" w:cs="Times New Roman"/>
                <w:sz w:val="24"/>
                <w:szCs w:val="24"/>
                <w:lang w:val="kk-KZ"/>
              </w:rPr>
              <w:t>сиені еркін өтеу мүмкіндігі, жылдар</w:t>
            </w:r>
          </w:p>
        </w:tc>
      </w:tr>
      <w:tr w:rsidR="00B1276D" w:rsidRPr="00382741" w14:paraId="247157B4" w14:textId="77777777" w:rsidTr="00B1276D">
        <w:trPr>
          <w:trHeight w:val="317"/>
          <w:jc w:val="center"/>
        </w:trPr>
        <w:tc>
          <w:tcPr>
            <w:tcW w:w="3125" w:type="dxa"/>
            <w:vMerge/>
            <w:vAlign w:val="center"/>
          </w:tcPr>
          <w:p w14:paraId="4AD74ED8" w14:textId="77777777" w:rsidR="00B1276D" w:rsidRPr="00382741" w:rsidRDefault="00B1276D" w:rsidP="00382741">
            <w:pPr>
              <w:jc w:val="center"/>
              <w:rPr>
                <w:rFonts w:ascii="Times New Roman" w:hAnsi="Times New Roman" w:cs="Times New Roman"/>
                <w:sz w:val="24"/>
                <w:szCs w:val="24"/>
                <w:lang w:val="kk-KZ"/>
              </w:rPr>
            </w:pPr>
          </w:p>
        </w:tc>
        <w:tc>
          <w:tcPr>
            <w:tcW w:w="1031" w:type="dxa"/>
            <w:vAlign w:val="center"/>
          </w:tcPr>
          <w:p w14:paraId="40F88B3C" w14:textId="77777777" w:rsidR="00B1276D" w:rsidRPr="00382741" w:rsidRDefault="00B1276D" w:rsidP="00382741">
            <w:pPr>
              <w:ind w:right="-107"/>
              <w:jc w:val="center"/>
              <w:rPr>
                <w:rFonts w:ascii="Times New Roman" w:hAnsi="Times New Roman" w:cs="Times New Roman"/>
                <w:sz w:val="24"/>
                <w:szCs w:val="24"/>
              </w:rPr>
            </w:pPr>
            <w:r w:rsidRPr="00382741">
              <w:rPr>
                <w:rFonts w:ascii="Times New Roman" w:hAnsi="Times New Roman" w:cs="Times New Roman"/>
                <w:sz w:val="24"/>
                <w:szCs w:val="24"/>
              </w:rPr>
              <w:t>Ипотека</w:t>
            </w:r>
          </w:p>
        </w:tc>
        <w:tc>
          <w:tcPr>
            <w:tcW w:w="1251" w:type="dxa"/>
            <w:vAlign w:val="center"/>
          </w:tcPr>
          <w:p w14:paraId="1A0263AD" w14:textId="77777777" w:rsidR="00B1276D" w:rsidRPr="00382741" w:rsidRDefault="00B1276D" w:rsidP="00382741">
            <w:pPr>
              <w:contextualSpacing/>
              <w:jc w:val="center"/>
              <w:rPr>
                <w:rFonts w:ascii="Times New Roman" w:hAnsi="Times New Roman" w:cs="Times New Roman"/>
                <w:sz w:val="24"/>
                <w:szCs w:val="24"/>
              </w:rPr>
            </w:pPr>
            <w:r w:rsidRPr="00382741">
              <w:rPr>
                <w:rFonts w:ascii="Times New Roman" w:hAnsi="Times New Roman" w:cs="Times New Roman"/>
                <w:sz w:val="24"/>
                <w:szCs w:val="24"/>
              </w:rPr>
              <w:t>«7-20-25»</w:t>
            </w:r>
          </w:p>
        </w:tc>
        <w:tc>
          <w:tcPr>
            <w:tcW w:w="1031" w:type="dxa"/>
            <w:vAlign w:val="center"/>
          </w:tcPr>
          <w:p w14:paraId="68B6A662" w14:textId="77777777" w:rsidR="00B1276D" w:rsidRPr="00382741" w:rsidRDefault="00B1276D" w:rsidP="00382741">
            <w:pPr>
              <w:ind w:right="-114"/>
              <w:jc w:val="center"/>
              <w:rPr>
                <w:rFonts w:ascii="Times New Roman" w:hAnsi="Times New Roman" w:cs="Times New Roman"/>
                <w:sz w:val="24"/>
                <w:szCs w:val="24"/>
              </w:rPr>
            </w:pPr>
            <w:r w:rsidRPr="00382741">
              <w:rPr>
                <w:rFonts w:ascii="Times New Roman" w:hAnsi="Times New Roman" w:cs="Times New Roman"/>
                <w:sz w:val="24"/>
                <w:szCs w:val="24"/>
              </w:rPr>
              <w:t>Ипотека</w:t>
            </w:r>
          </w:p>
        </w:tc>
        <w:tc>
          <w:tcPr>
            <w:tcW w:w="1054" w:type="dxa"/>
            <w:vAlign w:val="center"/>
          </w:tcPr>
          <w:p w14:paraId="4219E2D4" w14:textId="77777777" w:rsidR="00B1276D" w:rsidRPr="00382741" w:rsidRDefault="00B1276D" w:rsidP="00382741">
            <w:pPr>
              <w:ind w:left="-76" w:right="-98"/>
              <w:jc w:val="center"/>
              <w:rPr>
                <w:rFonts w:ascii="Times New Roman" w:hAnsi="Times New Roman" w:cs="Times New Roman"/>
                <w:sz w:val="24"/>
                <w:szCs w:val="24"/>
              </w:rPr>
            </w:pPr>
            <w:r w:rsidRPr="00382741">
              <w:rPr>
                <w:rFonts w:ascii="Times New Roman" w:hAnsi="Times New Roman" w:cs="Times New Roman"/>
                <w:sz w:val="24"/>
                <w:szCs w:val="24"/>
              </w:rPr>
              <w:t>«7-20-25»</w:t>
            </w:r>
          </w:p>
        </w:tc>
        <w:tc>
          <w:tcPr>
            <w:tcW w:w="1036" w:type="dxa"/>
            <w:vAlign w:val="center"/>
          </w:tcPr>
          <w:p w14:paraId="761FC810" w14:textId="77777777" w:rsidR="00B1276D" w:rsidRPr="00382741" w:rsidRDefault="00B1276D" w:rsidP="00382741">
            <w:pPr>
              <w:ind w:left="-76" w:right="-98"/>
              <w:jc w:val="center"/>
              <w:rPr>
                <w:rFonts w:ascii="Times New Roman" w:hAnsi="Times New Roman" w:cs="Times New Roman"/>
                <w:sz w:val="24"/>
                <w:szCs w:val="24"/>
              </w:rPr>
            </w:pPr>
            <w:r w:rsidRPr="00382741">
              <w:rPr>
                <w:rFonts w:ascii="Times New Roman" w:hAnsi="Times New Roman" w:cs="Times New Roman"/>
                <w:sz w:val="24"/>
                <w:szCs w:val="24"/>
              </w:rPr>
              <w:t>Ипотека</w:t>
            </w:r>
          </w:p>
        </w:tc>
        <w:tc>
          <w:tcPr>
            <w:tcW w:w="1060" w:type="dxa"/>
            <w:vAlign w:val="center"/>
          </w:tcPr>
          <w:p w14:paraId="3C4B00FA" w14:textId="77777777" w:rsidR="00B1276D" w:rsidRPr="00382741" w:rsidRDefault="00B1276D" w:rsidP="00382741">
            <w:pPr>
              <w:ind w:left="-76" w:right="-98"/>
              <w:jc w:val="center"/>
              <w:rPr>
                <w:rFonts w:ascii="Times New Roman" w:hAnsi="Times New Roman" w:cs="Times New Roman"/>
                <w:sz w:val="24"/>
                <w:szCs w:val="24"/>
              </w:rPr>
            </w:pPr>
            <w:r w:rsidRPr="00382741">
              <w:rPr>
                <w:rFonts w:ascii="Times New Roman" w:hAnsi="Times New Roman" w:cs="Times New Roman"/>
                <w:sz w:val="24"/>
                <w:szCs w:val="24"/>
              </w:rPr>
              <w:t>«7-20-25»</w:t>
            </w:r>
          </w:p>
        </w:tc>
      </w:tr>
      <w:tr w:rsidR="00382741" w:rsidRPr="00382741" w14:paraId="18CD5474" w14:textId="77777777" w:rsidTr="00B1276D">
        <w:trPr>
          <w:trHeight w:val="128"/>
          <w:jc w:val="center"/>
        </w:trPr>
        <w:tc>
          <w:tcPr>
            <w:tcW w:w="3125" w:type="dxa"/>
          </w:tcPr>
          <w:p w14:paraId="1CAAD29B" w14:textId="77777777" w:rsidR="00382741" w:rsidRPr="00382741" w:rsidRDefault="00382741" w:rsidP="00382741">
            <w:pPr>
              <w:rPr>
                <w:rFonts w:ascii="Times New Roman" w:hAnsi="Times New Roman" w:cs="Times New Roman"/>
                <w:sz w:val="24"/>
                <w:szCs w:val="24"/>
              </w:rPr>
            </w:pPr>
            <w:r w:rsidRPr="00382741">
              <w:rPr>
                <w:rFonts w:ascii="Times New Roman" w:hAnsi="Times New Roman" w:cs="Times New Roman"/>
                <w:sz w:val="24"/>
                <w:szCs w:val="24"/>
              </w:rPr>
              <w:t>Астана қаласы</w:t>
            </w:r>
          </w:p>
        </w:tc>
        <w:tc>
          <w:tcPr>
            <w:tcW w:w="1031" w:type="dxa"/>
            <w:vAlign w:val="center"/>
          </w:tcPr>
          <w:p w14:paraId="605E3C6E"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0,615</w:t>
            </w:r>
          </w:p>
        </w:tc>
        <w:tc>
          <w:tcPr>
            <w:tcW w:w="1251" w:type="dxa"/>
            <w:vAlign w:val="center"/>
          </w:tcPr>
          <w:p w14:paraId="1A4123AD"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0,907</w:t>
            </w:r>
          </w:p>
        </w:tc>
        <w:tc>
          <w:tcPr>
            <w:tcW w:w="1031" w:type="dxa"/>
            <w:vAlign w:val="center"/>
          </w:tcPr>
          <w:p w14:paraId="500263E9"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0,375</w:t>
            </w:r>
          </w:p>
        </w:tc>
        <w:tc>
          <w:tcPr>
            <w:tcW w:w="1054" w:type="dxa"/>
            <w:vAlign w:val="center"/>
          </w:tcPr>
          <w:p w14:paraId="06BFC71A"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0,721</w:t>
            </w:r>
          </w:p>
        </w:tc>
        <w:tc>
          <w:tcPr>
            <w:tcW w:w="1036" w:type="dxa"/>
            <w:vAlign w:val="center"/>
          </w:tcPr>
          <w:p w14:paraId="0645E1AD"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5</w:t>
            </w:r>
          </w:p>
        </w:tc>
        <w:tc>
          <w:tcPr>
            <w:tcW w:w="1060" w:type="dxa"/>
            <w:vAlign w:val="center"/>
          </w:tcPr>
          <w:p w14:paraId="41EF6A49"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lang w:val="en-US"/>
              </w:rPr>
              <w:t>3</w:t>
            </w:r>
          </w:p>
        </w:tc>
      </w:tr>
      <w:tr w:rsidR="00382741" w:rsidRPr="00382741" w14:paraId="596180F1" w14:textId="77777777" w:rsidTr="00B1276D">
        <w:trPr>
          <w:trHeight w:val="128"/>
          <w:jc w:val="center"/>
        </w:trPr>
        <w:tc>
          <w:tcPr>
            <w:tcW w:w="3125" w:type="dxa"/>
          </w:tcPr>
          <w:p w14:paraId="2ABE194D" w14:textId="77777777" w:rsidR="00382741" w:rsidRPr="00382741" w:rsidRDefault="00382741" w:rsidP="00382741">
            <w:pPr>
              <w:rPr>
                <w:rFonts w:ascii="Times New Roman" w:hAnsi="Times New Roman" w:cs="Times New Roman"/>
                <w:sz w:val="24"/>
                <w:szCs w:val="24"/>
              </w:rPr>
            </w:pPr>
            <w:r w:rsidRPr="00382741">
              <w:rPr>
                <w:rFonts w:ascii="Times New Roman" w:hAnsi="Times New Roman" w:cs="Times New Roman"/>
                <w:sz w:val="24"/>
                <w:szCs w:val="24"/>
              </w:rPr>
              <w:t>Алматы қаласы</w:t>
            </w:r>
          </w:p>
        </w:tc>
        <w:tc>
          <w:tcPr>
            <w:tcW w:w="1031" w:type="dxa"/>
            <w:vAlign w:val="center"/>
          </w:tcPr>
          <w:p w14:paraId="59DD6F4B"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0,634</w:t>
            </w:r>
          </w:p>
        </w:tc>
        <w:tc>
          <w:tcPr>
            <w:tcW w:w="1251" w:type="dxa"/>
            <w:vAlign w:val="center"/>
          </w:tcPr>
          <w:p w14:paraId="1F0385A9"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0,936</w:t>
            </w:r>
          </w:p>
        </w:tc>
        <w:tc>
          <w:tcPr>
            <w:tcW w:w="1031" w:type="dxa"/>
            <w:vAlign w:val="center"/>
          </w:tcPr>
          <w:p w14:paraId="652B7012"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0,211</w:t>
            </w:r>
          </w:p>
        </w:tc>
        <w:tc>
          <w:tcPr>
            <w:tcW w:w="1054" w:type="dxa"/>
            <w:vAlign w:val="center"/>
          </w:tcPr>
          <w:p w14:paraId="4E774DE9"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0,406</w:t>
            </w:r>
          </w:p>
        </w:tc>
        <w:tc>
          <w:tcPr>
            <w:tcW w:w="1036" w:type="dxa"/>
            <w:vAlign w:val="center"/>
          </w:tcPr>
          <w:p w14:paraId="51F4C8A6"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9</w:t>
            </w:r>
          </w:p>
        </w:tc>
        <w:tc>
          <w:tcPr>
            <w:tcW w:w="1060" w:type="dxa"/>
            <w:vAlign w:val="center"/>
          </w:tcPr>
          <w:p w14:paraId="36C25C73"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lang w:val="en-US"/>
              </w:rPr>
              <w:t>8</w:t>
            </w:r>
          </w:p>
        </w:tc>
      </w:tr>
      <w:tr w:rsidR="00382741" w:rsidRPr="00382741" w14:paraId="6E8C8EBF" w14:textId="77777777" w:rsidTr="00B1276D">
        <w:trPr>
          <w:trHeight w:val="100"/>
          <w:jc w:val="center"/>
        </w:trPr>
        <w:tc>
          <w:tcPr>
            <w:tcW w:w="3125" w:type="dxa"/>
          </w:tcPr>
          <w:p w14:paraId="6A7D3EE9" w14:textId="77777777" w:rsidR="00382741" w:rsidRPr="00382741" w:rsidRDefault="00382741" w:rsidP="00382741">
            <w:pPr>
              <w:rPr>
                <w:rFonts w:ascii="Times New Roman" w:hAnsi="Times New Roman" w:cs="Times New Roman"/>
                <w:sz w:val="24"/>
                <w:szCs w:val="24"/>
              </w:rPr>
            </w:pPr>
            <w:r w:rsidRPr="00382741">
              <w:rPr>
                <w:rFonts w:ascii="Times New Roman" w:hAnsi="Times New Roman" w:cs="Times New Roman"/>
                <w:sz w:val="24"/>
                <w:szCs w:val="24"/>
              </w:rPr>
              <w:t>Шымкент қаласы</w:t>
            </w:r>
          </w:p>
        </w:tc>
        <w:tc>
          <w:tcPr>
            <w:tcW w:w="1031" w:type="dxa"/>
            <w:vAlign w:val="center"/>
          </w:tcPr>
          <w:p w14:paraId="61E361DC"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0,110</w:t>
            </w:r>
          </w:p>
        </w:tc>
        <w:tc>
          <w:tcPr>
            <w:tcW w:w="1251" w:type="dxa"/>
            <w:vAlign w:val="center"/>
          </w:tcPr>
          <w:p w14:paraId="6B2E205E"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0,163</w:t>
            </w:r>
          </w:p>
        </w:tc>
        <w:tc>
          <w:tcPr>
            <w:tcW w:w="1031" w:type="dxa"/>
            <w:vAlign w:val="center"/>
          </w:tcPr>
          <w:p w14:paraId="639CA21E"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0,233</w:t>
            </w:r>
          </w:p>
        </w:tc>
        <w:tc>
          <w:tcPr>
            <w:tcW w:w="1054" w:type="dxa"/>
            <w:vAlign w:val="center"/>
          </w:tcPr>
          <w:p w14:paraId="0B044F5D"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0,449</w:t>
            </w:r>
          </w:p>
        </w:tc>
        <w:tc>
          <w:tcPr>
            <w:tcW w:w="1036" w:type="dxa"/>
            <w:vAlign w:val="center"/>
          </w:tcPr>
          <w:p w14:paraId="3F655CEE"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13</w:t>
            </w:r>
          </w:p>
        </w:tc>
        <w:tc>
          <w:tcPr>
            <w:tcW w:w="1060" w:type="dxa"/>
            <w:vAlign w:val="center"/>
          </w:tcPr>
          <w:p w14:paraId="2EAAEE81"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lang w:val="en-US"/>
              </w:rPr>
              <w:t>7</w:t>
            </w:r>
          </w:p>
        </w:tc>
      </w:tr>
      <w:tr w:rsidR="00382741" w:rsidRPr="00382741" w14:paraId="19D04632" w14:textId="77777777" w:rsidTr="00B1276D">
        <w:trPr>
          <w:trHeight w:val="64"/>
          <w:jc w:val="center"/>
        </w:trPr>
        <w:tc>
          <w:tcPr>
            <w:tcW w:w="3125" w:type="dxa"/>
          </w:tcPr>
          <w:p w14:paraId="278F9050" w14:textId="77777777" w:rsidR="00382741" w:rsidRPr="00382741" w:rsidRDefault="00382741" w:rsidP="00382741">
            <w:pPr>
              <w:rPr>
                <w:rFonts w:ascii="Times New Roman" w:hAnsi="Times New Roman" w:cs="Times New Roman"/>
                <w:sz w:val="24"/>
                <w:szCs w:val="24"/>
              </w:rPr>
            </w:pPr>
            <w:r w:rsidRPr="00382741">
              <w:rPr>
                <w:rFonts w:ascii="Times New Roman" w:hAnsi="Times New Roman" w:cs="Times New Roman"/>
                <w:sz w:val="24"/>
                <w:szCs w:val="24"/>
              </w:rPr>
              <w:t>Ақмола облысы</w:t>
            </w:r>
          </w:p>
        </w:tc>
        <w:tc>
          <w:tcPr>
            <w:tcW w:w="1031" w:type="dxa"/>
            <w:vAlign w:val="center"/>
          </w:tcPr>
          <w:p w14:paraId="49A02793"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0,094</w:t>
            </w:r>
          </w:p>
        </w:tc>
        <w:tc>
          <w:tcPr>
            <w:tcW w:w="1251" w:type="dxa"/>
            <w:vAlign w:val="center"/>
          </w:tcPr>
          <w:p w14:paraId="201B1C6E"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0,139</w:t>
            </w:r>
          </w:p>
        </w:tc>
        <w:tc>
          <w:tcPr>
            <w:tcW w:w="1031" w:type="dxa"/>
            <w:vAlign w:val="center"/>
          </w:tcPr>
          <w:p w14:paraId="4B1E5C43"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0,269</w:t>
            </w:r>
          </w:p>
        </w:tc>
        <w:tc>
          <w:tcPr>
            <w:tcW w:w="1054" w:type="dxa"/>
            <w:vAlign w:val="center"/>
          </w:tcPr>
          <w:p w14:paraId="66C647EF"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0,517</w:t>
            </w:r>
          </w:p>
        </w:tc>
        <w:tc>
          <w:tcPr>
            <w:tcW w:w="1036" w:type="dxa"/>
            <w:vAlign w:val="center"/>
          </w:tcPr>
          <w:p w14:paraId="5FC2949B"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12</w:t>
            </w:r>
          </w:p>
        </w:tc>
        <w:tc>
          <w:tcPr>
            <w:tcW w:w="1060" w:type="dxa"/>
            <w:vAlign w:val="center"/>
          </w:tcPr>
          <w:p w14:paraId="46CBF705"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lang w:val="en-US"/>
              </w:rPr>
              <w:t>6</w:t>
            </w:r>
          </w:p>
        </w:tc>
      </w:tr>
      <w:tr w:rsidR="00382741" w:rsidRPr="00382741" w14:paraId="7B9E42F3" w14:textId="77777777" w:rsidTr="00B1276D">
        <w:trPr>
          <w:trHeight w:val="64"/>
          <w:jc w:val="center"/>
        </w:trPr>
        <w:tc>
          <w:tcPr>
            <w:tcW w:w="3125" w:type="dxa"/>
          </w:tcPr>
          <w:p w14:paraId="372937E2" w14:textId="77777777" w:rsidR="00382741" w:rsidRPr="00382741" w:rsidRDefault="00382741" w:rsidP="00382741">
            <w:pPr>
              <w:rPr>
                <w:rFonts w:ascii="Times New Roman" w:hAnsi="Times New Roman" w:cs="Times New Roman"/>
                <w:sz w:val="24"/>
                <w:szCs w:val="24"/>
              </w:rPr>
            </w:pPr>
            <w:r w:rsidRPr="00382741">
              <w:rPr>
                <w:rFonts w:ascii="Times New Roman" w:hAnsi="Times New Roman" w:cs="Times New Roman"/>
                <w:sz w:val="24"/>
                <w:szCs w:val="24"/>
              </w:rPr>
              <w:t>Ақтөбе облысы</w:t>
            </w:r>
          </w:p>
        </w:tc>
        <w:tc>
          <w:tcPr>
            <w:tcW w:w="1031" w:type="dxa"/>
            <w:vAlign w:val="center"/>
          </w:tcPr>
          <w:p w14:paraId="4351ABBF"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0,248</w:t>
            </w:r>
          </w:p>
        </w:tc>
        <w:tc>
          <w:tcPr>
            <w:tcW w:w="1251" w:type="dxa"/>
            <w:vAlign w:val="center"/>
          </w:tcPr>
          <w:p w14:paraId="2F36A5A4"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0,366</w:t>
            </w:r>
          </w:p>
        </w:tc>
        <w:tc>
          <w:tcPr>
            <w:tcW w:w="1031" w:type="dxa"/>
            <w:vAlign w:val="center"/>
          </w:tcPr>
          <w:p w14:paraId="5E7D4397"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0,407</w:t>
            </w:r>
          </w:p>
        </w:tc>
        <w:tc>
          <w:tcPr>
            <w:tcW w:w="1054" w:type="dxa"/>
            <w:vAlign w:val="center"/>
          </w:tcPr>
          <w:p w14:paraId="0696EED8"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0,783</w:t>
            </w:r>
          </w:p>
        </w:tc>
        <w:tc>
          <w:tcPr>
            <w:tcW w:w="1036" w:type="dxa"/>
            <w:vAlign w:val="center"/>
          </w:tcPr>
          <w:p w14:paraId="67559907"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11</w:t>
            </w:r>
          </w:p>
        </w:tc>
        <w:tc>
          <w:tcPr>
            <w:tcW w:w="1060" w:type="dxa"/>
            <w:vAlign w:val="center"/>
          </w:tcPr>
          <w:p w14:paraId="59DC8319"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lang w:val="en-US"/>
              </w:rPr>
              <w:t>3</w:t>
            </w:r>
          </w:p>
        </w:tc>
      </w:tr>
      <w:tr w:rsidR="00382741" w:rsidRPr="00382741" w14:paraId="248CFB42" w14:textId="77777777" w:rsidTr="00B1276D">
        <w:trPr>
          <w:trHeight w:val="64"/>
          <w:jc w:val="center"/>
        </w:trPr>
        <w:tc>
          <w:tcPr>
            <w:tcW w:w="3125" w:type="dxa"/>
          </w:tcPr>
          <w:p w14:paraId="755A7965" w14:textId="77777777" w:rsidR="00382741" w:rsidRPr="00382741" w:rsidRDefault="00382741" w:rsidP="00382741">
            <w:pPr>
              <w:rPr>
                <w:rFonts w:ascii="Times New Roman" w:hAnsi="Times New Roman" w:cs="Times New Roman"/>
                <w:sz w:val="24"/>
                <w:szCs w:val="24"/>
              </w:rPr>
            </w:pPr>
            <w:r w:rsidRPr="00382741">
              <w:rPr>
                <w:rFonts w:ascii="Times New Roman" w:hAnsi="Times New Roman" w:cs="Times New Roman"/>
                <w:sz w:val="24"/>
                <w:szCs w:val="24"/>
              </w:rPr>
              <w:t>Алматы облысы</w:t>
            </w:r>
          </w:p>
        </w:tc>
        <w:tc>
          <w:tcPr>
            <w:tcW w:w="1031" w:type="dxa"/>
            <w:vAlign w:val="center"/>
          </w:tcPr>
          <w:p w14:paraId="2AF01EB7"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0,037</w:t>
            </w:r>
          </w:p>
        </w:tc>
        <w:tc>
          <w:tcPr>
            <w:tcW w:w="1251" w:type="dxa"/>
            <w:vAlign w:val="center"/>
          </w:tcPr>
          <w:p w14:paraId="58D71DA2"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0,055</w:t>
            </w:r>
          </w:p>
        </w:tc>
        <w:tc>
          <w:tcPr>
            <w:tcW w:w="1031" w:type="dxa"/>
            <w:vAlign w:val="center"/>
          </w:tcPr>
          <w:p w14:paraId="4F98B0CF"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0,274</w:t>
            </w:r>
          </w:p>
        </w:tc>
        <w:tc>
          <w:tcPr>
            <w:tcW w:w="1054" w:type="dxa"/>
            <w:vAlign w:val="center"/>
          </w:tcPr>
          <w:p w14:paraId="2FC3D0B0"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0,528</w:t>
            </w:r>
          </w:p>
        </w:tc>
        <w:tc>
          <w:tcPr>
            <w:tcW w:w="1036" w:type="dxa"/>
            <w:vAlign w:val="center"/>
          </w:tcPr>
          <w:p w14:paraId="0629C177"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8</w:t>
            </w:r>
          </w:p>
        </w:tc>
        <w:tc>
          <w:tcPr>
            <w:tcW w:w="1060" w:type="dxa"/>
            <w:vAlign w:val="center"/>
          </w:tcPr>
          <w:p w14:paraId="0AEF9753"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lang w:val="en-US"/>
              </w:rPr>
              <w:t>6</w:t>
            </w:r>
          </w:p>
        </w:tc>
      </w:tr>
      <w:tr w:rsidR="00382741" w:rsidRPr="00382741" w14:paraId="332E4FE6" w14:textId="77777777" w:rsidTr="00B1276D">
        <w:trPr>
          <w:trHeight w:val="64"/>
          <w:jc w:val="center"/>
        </w:trPr>
        <w:tc>
          <w:tcPr>
            <w:tcW w:w="3125" w:type="dxa"/>
          </w:tcPr>
          <w:p w14:paraId="5D43B934" w14:textId="77777777" w:rsidR="00382741" w:rsidRPr="00382741" w:rsidRDefault="00382741" w:rsidP="00382741">
            <w:pPr>
              <w:rPr>
                <w:rFonts w:ascii="Times New Roman" w:hAnsi="Times New Roman" w:cs="Times New Roman"/>
                <w:sz w:val="24"/>
                <w:szCs w:val="24"/>
              </w:rPr>
            </w:pPr>
            <w:r w:rsidRPr="00382741">
              <w:rPr>
                <w:rFonts w:ascii="Times New Roman" w:hAnsi="Times New Roman" w:cs="Times New Roman"/>
                <w:sz w:val="24"/>
                <w:szCs w:val="24"/>
              </w:rPr>
              <w:t>Атырау облысы</w:t>
            </w:r>
          </w:p>
        </w:tc>
        <w:tc>
          <w:tcPr>
            <w:tcW w:w="1031" w:type="dxa"/>
            <w:vAlign w:val="center"/>
          </w:tcPr>
          <w:p w14:paraId="0A24E3A0"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0,223</w:t>
            </w:r>
          </w:p>
        </w:tc>
        <w:tc>
          <w:tcPr>
            <w:tcW w:w="1251" w:type="dxa"/>
            <w:vAlign w:val="center"/>
          </w:tcPr>
          <w:p w14:paraId="443D1B89"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0,329</w:t>
            </w:r>
          </w:p>
        </w:tc>
        <w:tc>
          <w:tcPr>
            <w:tcW w:w="1031" w:type="dxa"/>
            <w:vAlign w:val="center"/>
          </w:tcPr>
          <w:p w14:paraId="77562943"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0,599</w:t>
            </w:r>
          </w:p>
        </w:tc>
        <w:tc>
          <w:tcPr>
            <w:tcW w:w="1054" w:type="dxa"/>
            <w:vAlign w:val="center"/>
          </w:tcPr>
          <w:p w14:paraId="3F79EF05"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1.152</w:t>
            </w:r>
          </w:p>
        </w:tc>
        <w:tc>
          <w:tcPr>
            <w:tcW w:w="1036" w:type="dxa"/>
            <w:vAlign w:val="center"/>
          </w:tcPr>
          <w:p w14:paraId="43D35A13"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11</w:t>
            </w:r>
          </w:p>
        </w:tc>
        <w:tc>
          <w:tcPr>
            <w:tcW w:w="1060" w:type="dxa"/>
            <w:vAlign w:val="center"/>
          </w:tcPr>
          <w:p w14:paraId="1E335AC7"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lang w:val="en-US"/>
              </w:rPr>
              <w:t>-</w:t>
            </w:r>
          </w:p>
        </w:tc>
      </w:tr>
      <w:tr w:rsidR="00382741" w:rsidRPr="00382741" w14:paraId="4D8078B1" w14:textId="77777777" w:rsidTr="00B1276D">
        <w:trPr>
          <w:trHeight w:val="64"/>
          <w:jc w:val="center"/>
        </w:trPr>
        <w:tc>
          <w:tcPr>
            <w:tcW w:w="3125" w:type="dxa"/>
          </w:tcPr>
          <w:p w14:paraId="4DD6F858" w14:textId="77777777" w:rsidR="00382741" w:rsidRPr="00382741" w:rsidRDefault="00382741" w:rsidP="00382741">
            <w:pPr>
              <w:rPr>
                <w:rFonts w:ascii="Times New Roman" w:hAnsi="Times New Roman" w:cs="Times New Roman"/>
                <w:sz w:val="24"/>
                <w:szCs w:val="24"/>
              </w:rPr>
            </w:pPr>
            <w:r w:rsidRPr="00382741">
              <w:rPr>
                <w:rFonts w:ascii="Times New Roman" w:hAnsi="Times New Roman" w:cs="Times New Roman"/>
                <w:sz w:val="24"/>
                <w:szCs w:val="24"/>
              </w:rPr>
              <w:t>Шығыс Қазақстан облысы</w:t>
            </w:r>
          </w:p>
        </w:tc>
        <w:tc>
          <w:tcPr>
            <w:tcW w:w="1031" w:type="dxa"/>
            <w:vAlign w:val="center"/>
          </w:tcPr>
          <w:p w14:paraId="4B021BBD"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0,131</w:t>
            </w:r>
          </w:p>
        </w:tc>
        <w:tc>
          <w:tcPr>
            <w:tcW w:w="1251" w:type="dxa"/>
            <w:vAlign w:val="center"/>
          </w:tcPr>
          <w:p w14:paraId="2AEEFE59"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0,193</w:t>
            </w:r>
          </w:p>
        </w:tc>
        <w:tc>
          <w:tcPr>
            <w:tcW w:w="1031" w:type="dxa"/>
            <w:vAlign w:val="center"/>
          </w:tcPr>
          <w:p w14:paraId="2DA06A42"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0,249</w:t>
            </w:r>
          </w:p>
        </w:tc>
        <w:tc>
          <w:tcPr>
            <w:tcW w:w="1054" w:type="dxa"/>
            <w:vAlign w:val="center"/>
          </w:tcPr>
          <w:p w14:paraId="7E193C37"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0,480</w:t>
            </w:r>
          </w:p>
        </w:tc>
        <w:tc>
          <w:tcPr>
            <w:tcW w:w="1036" w:type="dxa"/>
            <w:vAlign w:val="center"/>
          </w:tcPr>
          <w:p w14:paraId="29280CCF"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5</w:t>
            </w:r>
          </w:p>
        </w:tc>
        <w:tc>
          <w:tcPr>
            <w:tcW w:w="1060" w:type="dxa"/>
            <w:vAlign w:val="center"/>
          </w:tcPr>
          <w:p w14:paraId="00801A60"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lang w:val="en-US"/>
              </w:rPr>
              <w:t>7</w:t>
            </w:r>
          </w:p>
        </w:tc>
      </w:tr>
      <w:tr w:rsidR="00382741" w:rsidRPr="00382741" w14:paraId="1620C293" w14:textId="77777777" w:rsidTr="00B1276D">
        <w:trPr>
          <w:trHeight w:val="64"/>
          <w:jc w:val="center"/>
        </w:trPr>
        <w:tc>
          <w:tcPr>
            <w:tcW w:w="3125" w:type="dxa"/>
          </w:tcPr>
          <w:p w14:paraId="0A13A5DB" w14:textId="77777777" w:rsidR="00382741" w:rsidRPr="00382741" w:rsidRDefault="00382741" w:rsidP="00382741">
            <w:pPr>
              <w:rPr>
                <w:rFonts w:ascii="Times New Roman" w:hAnsi="Times New Roman" w:cs="Times New Roman"/>
                <w:sz w:val="24"/>
                <w:szCs w:val="24"/>
              </w:rPr>
            </w:pPr>
            <w:r w:rsidRPr="00382741">
              <w:rPr>
                <w:rFonts w:ascii="Times New Roman" w:hAnsi="Times New Roman" w:cs="Times New Roman"/>
                <w:sz w:val="24"/>
                <w:szCs w:val="24"/>
              </w:rPr>
              <w:t>Жамбыл облысы</w:t>
            </w:r>
          </w:p>
        </w:tc>
        <w:tc>
          <w:tcPr>
            <w:tcW w:w="1031" w:type="dxa"/>
            <w:vAlign w:val="center"/>
          </w:tcPr>
          <w:p w14:paraId="2ECE8732"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0,063</w:t>
            </w:r>
          </w:p>
        </w:tc>
        <w:tc>
          <w:tcPr>
            <w:tcW w:w="1251" w:type="dxa"/>
            <w:vAlign w:val="center"/>
          </w:tcPr>
          <w:p w14:paraId="44254B53"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0,093</w:t>
            </w:r>
          </w:p>
        </w:tc>
        <w:tc>
          <w:tcPr>
            <w:tcW w:w="1031" w:type="dxa"/>
            <w:vAlign w:val="center"/>
          </w:tcPr>
          <w:p w14:paraId="65C797E6"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0,321</w:t>
            </w:r>
          </w:p>
        </w:tc>
        <w:tc>
          <w:tcPr>
            <w:tcW w:w="1054" w:type="dxa"/>
            <w:vAlign w:val="center"/>
          </w:tcPr>
          <w:p w14:paraId="351B5036"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0,618</w:t>
            </w:r>
          </w:p>
        </w:tc>
        <w:tc>
          <w:tcPr>
            <w:tcW w:w="1036" w:type="dxa"/>
            <w:vAlign w:val="center"/>
          </w:tcPr>
          <w:p w14:paraId="73E0F28B"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12</w:t>
            </w:r>
          </w:p>
        </w:tc>
        <w:tc>
          <w:tcPr>
            <w:tcW w:w="1060" w:type="dxa"/>
            <w:vAlign w:val="center"/>
          </w:tcPr>
          <w:p w14:paraId="17C5B0EA"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lang w:val="en-US"/>
              </w:rPr>
              <w:t>4</w:t>
            </w:r>
          </w:p>
        </w:tc>
      </w:tr>
      <w:tr w:rsidR="00382741" w:rsidRPr="00382741" w14:paraId="1206BDDD" w14:textId="77777777" w:rsidTr="00B1276D">
        <w:trPr>
          <w:trHeight w:val="64"/>
          <w:jc w:val="center"/>
        </w:trPr>
        <w:tc>
          <w:tcPr>
            <w:tcW w:w="3125" w:type="dxa"/>
          </w:tcPr>
          <w:p w14:paraId="6AFB91AD" w14:textId="77777777" w:rsidR="00382741" w:rsidRPr="00382741" w:rsidRDefault="00382741" w:rsidP="00382741">
            <w:pPr>
              <w:rPr>
                <w:rFonts w:ascii="Times New Roman" w:hAnsi="Times New Roman" w:cs="Times New Roman"/>
                <w:sz w:val="24"/>
                <w:szCs w:val="24"/>
              </w:rPr>
            </w:pPr>
            <w:r w:rsidRPr="00382741">
              <w:rPr>
                <w:rFonts w:ascii="Times New Roman" w:hAnsi="Times New Roman" w:cs="Times New Roman"/>
                <w:sz w:val="24"/>
                <w:szCs w:val="24"/>
              </w:rPr>
              <w:t>Батыс Қазақстан облысы</w:t>
            </w:r>
          </w:p>
        </w:tc>
        <w:tc>
          <w:tcPr>
            <w:tcW w:w="1031" w:type="dxa"/>
            <w:vAlign w:val="center"/>
          </w:tcPr>
          <w:p w14:paraId="50108825"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0,160</w:t>
            </w:r>
          </w:p>
        </w:tc>
        <w:tc>
          <w:tcPr>
            <w:tcW w:w="1251" w:type="dxa"/>
            <w:vAlign w:val="center"/>
          </w:tcPr>
          <w:p w14:paraId="2543CC62"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0,236</w:t>
            </w:r>
          </w:p>
        </w:tc>
        <w:tc>
          <w:tcPr>
            <w:tcW w:w="1031" w:type="dxa"/>
            <w:vAlign w:val="center"/>
          </w:tcPr>
          <w:p w14:paraId="35049662"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0,354</w:t>
            </w:r>
          </w:p>
        </w:tc>
        <w:tc>
          <w:tcPr>
            <w:tcW w:w="1054" w:type="dxa"/>
            <w:vAlign w:val="center"/>
          </w:tcPr>
          <w:p w14:paraId="0C09EBB8"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0,681</w:t>
            </w:r>
          </w:p>
        </w:tc>
        <w:tc>
          <w:tcPr>
            <w:tcW w:w="1036" w:type="dxa"/>
            <w:vAlign w:val="center"/>
          </w:tcPr>
          <w:p w14:paraId="73A4BB92"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10</w:t>
            </w:r>
          </w:p>
        </w:tc>
        <w:tc>
          <w:tcPr>
            <w:tcW w:w="1060" w:type="dxa"/>
            <w:vAlign w:val="center"/>
          </w:tcPr>
          <w:p w14:paraId="11BCC60E"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lang w:val="en-US"/>
              </w:rPr>
              <w:t>4</w:t>
            </w:r>
          </w:p>
        </w:tc>
      </w:tr>
      <w:tr w:rsidR="00382741" w:rsidRPr="00382741" w14:paraId="242411E9" w14:textId="77777777" w:rsidTr="00B1276D">
        <w:trPr>
          <w:trHeight w:val="64"/>
          <w:jc w:val="center"/>
        </w:trPr>
        <w:tc>
          <w:tcPr>
            <w:tcW w:w="3125" w:type="dxa"/>
          </w:tcPr>
          <w:p w14:paraId="6A638B20" w14:textId="77777777" w:rsidR="00382741" w:rsidRPr="00382741" w:rsidRDefault="00382741" w:rsidP="00382741">
            <w:pPr>
              <w:rPr>
                <w:rFonts w:ascii="Times New Roman" w:hAnsi="Times New Roman" w:cs="Times New Roman"/>
                <w:sz w:val="24"/>
                <w:szCs w:val="24"/>
              </w:rPr>
            </w:pPr>
            <w:r w:rsidRPr="00382741">
              <w:rPr>
                <w:rFonts w:ascii="Times New Roman" w:hAnsi="Times New Roman" w:cs="Times New Roman"/>
                <w:sz w:val="24"/>
                <w:szCs w:val="24"/>
              </w:rPr>
              <w:t>Қарағанды облысы</w:t>
            </w:r>
          </w:p>
        </w:tc>
        <w:tc>
          <w:tcPr>
            <w:tcW w:w="1031" w:type="dxa"/>
            <w:vAlign w:val="center"/>
          </w:tcPr>
          <w:p w14:paraId="07DD2957"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0,162</w:t>
            </w:r>
          </w:p>
        </w:tc>
        <w:tc>
          <w:tcPr>
            <w:tcW w:w="1251" w:type="dxa"/>
            <w:vAlign w:val="center"/>
          </w:tcPr>
          <w:p w14:paraId="4A87927F"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0,240</w:t>
            </w:r>
          </w:p>
        </w:tc>
        <w:tc>
          <w:tcPr>
            <w:tcW w:w="1031" w:type="dxa"/>
            <w:vAlign w:val="center"/>
          </w:tcPr>
          <w:p w14:paraId="4E0BEC33"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0,273</w:t>
            </w:r>
          </w:p>
        </w:tc>
        <w:tc>
          <w:tcPr>
            <w:tcW w:w="1054" w:type="dxa"/>
            <w:vAlign w:val="center"/>
          </w:tcPr>
          <w:p w14:paraId="3A71471B"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0,525</w:t>
            </w:r>
          </w:p>
        </w:tc>
        <w:tc>
          <w:tcPr>
            <w:tcW w:w="1036" w:type="dxa"/>
            <w:vAlign w:val="center"/>
          </w:tcPr>
          <w:p w14:paraId="26C1A3D6"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9</w:t>
            </w:r>
          </w:p>
        </w:tc>
        <w:tc>
          <w:tcPr>
            <w:tcW w:w="1060" w:type="dxa"/>
            <w:vAlign w:val="center"/>
          </w:tcPr>
          <w:p w14:paraId="6DB71817"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lang w:val="en-US"/>
              </w:rPr>
              <w:t>6</w:t>
            </w:r>
          </w:p>
        </w:tc>
      </w:tr>
      <w:tr w:rsidR="00382741" w:rsidRPr="00382741" w14:paraId="7EB107AF" w14:textId="77777777" w:rsidTr="00B1276D">
        <w:trPr>
          <w:trHeight w:val="64"/>
          <w:jc w:val="center"/>
        </w:trPr>
        <w:tc>
          <w:tcPr>
            <w:tcW w:w="3125" w:type="dxa"/>
          </w:tcPr>
          <w:p w14:paraId="3CDE33DD" w14:textId="77777777" w:rsidR="00382741" w:rsidRPr="00382741" w:rsidRDefault="00382741" w:rsidP="00382741">
            <w:pPr>
              <w:rPr>
                <w:rFonts w:ascii="Times New Roman" w:hAnsi="Times New Roman" w:cs="Times New Roman"/>
                <w:sz w:val="24"/>
                <w:szCs w:val="24"/>
              </w:rPr>
            </w:pPr>
            <w:r w:rsidRPr="00382741">
              <w:rPr>
                <w:rFonts w:ascii="Times New Roman" w:hAnsi="Times New Roman" w:cs="Times New Roman"/>
                <w:sz w:val="24"/>
                <w:szCs w:val="24"/>
              </w:rPr>
              <w:t>Қостанай облысы</w:t>
            </w:r>
          </w:p>
        </w:tc>
        <w:tc>
          <w:tcPr>
            <w:tcW w:w="1031" w:type="dxa"/>
            <w:vAlign w:val="center"/>
          </w:tcPr>
          <w:p w14:paraId="33788977"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0,177</w:t>
            </w:r>
          </w:p>
        </w:tc>
        <w:tc>
          <w:tcPr>
            <w:tcW w:w="1251" w:type="dxa"/>
            <w:vAlign w:val="center"/>
          </w:tcPr>
          <w:p w14:paraId="323E6E73"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0,261</w:t>
            </w:r>
          </w:p>
        </w:tc>
        <w:tc>
          <w:tcPr>
            <w:tcW w:w="1031" w:type="dxa"/>
            <w:vAlign w:val="center"/>
          </w:tcPr>
          <w:p w14:paraId="202011EA"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0,256</w:t>
            </w:r>
          </w:p>
        </w:tc>
        <w:tc>
          <w:tcPr>
            <w:tcW w:w="1054" w:type="dxa"/>
            <w:vAlign w:val="center"/>
          </w:tcPr>
          <w:p w14:paraId="095BF336"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0,493</w:t>
            </w:r>
          </w:p>
        </w:tc>
        <w:tc>
          <w:tcPr>
            <w:tcW w:w="1036" w:type="dxa"/>
            <w:vAlign w:val="center"/>
          </w:tcPr>
          <w:p w14:paraId="278E10BF"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11</w:t>
            </w:r>
          </w:p>
        </w:tc>
        <w:tc>
          <w:tcPr>
            <w:tcW w:w="1060" w:type="dxa"/>
            <w:vAlign w:val="center"/>
          </w:tcPr>
          <w:p w14:paraId="102536B9"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lang w:val="en-US"/>
              </w:rPr>
              <w:t>6</w:t>
            </w:r>
          </w:p>
        </w:tc>
      </w:tr>
      <w:tr w:rsidR="00382741" w:rsidRPr="00382741" w14:paraId="1474DAF5" w14:textId="77777777" w:rsidTr="00B1276D">
        <w:trPr>
          <w:trHeight w:val="64"/>
          <w:jc w:val="center"/>
        </w:trPr>
        <w:tc>
          <w:tcPr>
            <w:tcW w:w="3125" w:type="dxa"/>
          </w:tcPr>
          <w:p w14:paraId="2C4997CD" w14:textId="77777777" w:rsidR="00382741" w:rsidRPr="00382741" w:rsidRDefault="00382741" w:rsidP="00382741">
            <w:pPr>
              <w:rPr>
                <w:rFonts w:ascii="Times New Roman" w:hAnsi="Times New Roman" w:cs="Times New Roman"/>
                <w:sz w:val="24"/>
                <w:szCs w:val="24"/>
              </w:rPr>
            </w:pPr>
            <w:r w:rsidRPr="00382741">
              <w:rPr>
                <w:rFonts w:ascii="Times New Roman" w:hAnsi="Times New Roman" w:cs="Times New Roman"/>
                <w:sz w:val="24"/>
                <w:szCs w:val="24"/>
              </w:rPr>
              <w:t>Қызылорда облысы</w:t>
            </w:r>
          </w:p>
        </w:tc>
        <w:tc>
          <w:tcPr>
            <w:tcW w:w="1031" w:type="dxa"/>
            <w:vAlign w:val="center"/>
          </w:tcPr>
          <w:p w14:paraId="1E5160A7"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0,130</w:t>
            </w:r>
          </w:p>
        </w:tc>
        <w:tc>
          <w:tcPr>
            <w:tcW w:w="1251" w:type="dxa"/>
            <w:vAlign w:val="center"/>
          </w:tcPr>
          <w:p w14:paraId="32F59D97"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0,192</w:t>
            </w:r>
          </w:p>
        </w:tc>
        <w:tc>
          <w:tcPr>
            <w:tcW w:w="1031" w:type="dxa"/>
            <w:vAlign w:val="center"/>
          </w:tcPr>
          <w:p w14:paraId="13AB892B"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0,476</w:t>
            </w:r>
          </w:p>
        </w:tc>
        <w:tc>
          <w:tcPr>
            <w:tcW w:w="1054" w:type="dxa"/>
            <w:vAlign w:val="center"/>
          </w:tcPr>
          <w:p w14:paraId="36B9EBE5"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0,916</w:t>
            </w:r>
          </w:p>
        </w:tc>
        <w:tc>
          <w:tcPr>
            <w:tcW w:w="1036" w:type="dxa"/>
            <w:vAlign w:val="center"/>
          </w:tcPr>
          <w:p w14:paraId="159B8FA7"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12</w:t>
            </w:r>
          </w:p>
        </w:tc>
        <w:tc>
          <w:tcPr>
            <w:tcW w:w="1060" w:type="dxa"/>
            <w:vAlign w:val="center"/>
          </w:tcPr>
          <w:p w14:paraId="0BE2BCE2"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1</w:t>
            </w:r>
          </w:p>
        </w:tc>
      </w:tr>
      <w:tr w:rsidR="00382741" w:rsidRPr="00382741" w14:paraId="500D714D" w14:textId="77777777" w:rsidTr="00B1276D">
        <w:trPr>
          <w:trHeight w:val="64"/>
          <w:jc w:val="center"/>
        </w:trPr>
        <w:tc>
          <w:tcPr>
            <w:tcW w:w="3125" w:type="dxa"/>
          </w:tcPr>
          <w:p w14:paraId="4EF84FE7" w14:textId="77777777" w:rsidR="00382741" w:rsidRPr="00382741" w:rsidRDefault="00382741" w:rsidP="00382741">
            <w:pPr>
              <w:rPr>
                <w:rFonts w:ascii="Times New Roman" w:hAnsi="Times New Roman" w:cs="Times New Roman"/>
                <w:sz w:val="24"/>
                <w:szCs w:val="24"/>
              </w:rPr>
            </w:pPr>
            <w:r w:rsidRPr="00382741">
              <w:rPr>
                <w:rFonts w:ascii="Times New Roman" w:hAnsi="Times New Roman" w:cs="Times New Roman"/>
                <w:sz w:val="24"/>
                <w:szCs w:val="24"/>
              </w:rPr>
              <w:t>Маңғыстау облысы</w:t>
            </w:r>
          </w:p>
        </w:tc>
        <w:tc>
          <w:tcPr>
            <w:tcW w:w="1031" w:type="dxa"/>
            <w:vAlign w:val="center"/>
          </w:tcPr>
          <w:p w14:paraId="271E3865"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0,249</w:t>
            </w:r>
          </w:p>
        </w:tc>
        <w:tc>
          <w:tcPr>
            <w:tcW w:w="1251" w:type="dxa"/>
            <w:vAlign w:val="center"/>
          </w:tcPr>
          <w:p w14:paraId="4D664E9C"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0,367</w:t>
            </w:r>
          </w:p>
        </w:tc>
        <w:tc>
          <w:tcPr>
            <w:tcW w:w="1031" w:type="dxa"/>
            <w:vAlign w:val="center"/>
          </w:tcPr>
          <w:p w14:paraId="68E2A14B"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0,657</w:t>
            </w:r>
          </w:p>
        </w:tc>
        <w:tc>
          <w:tcPr>
            <w:tcW w:w="1054" w:type="dxa"/>
            <w:vAlign w:val="center"/>
          </w:tcPr>
          <w:p w14:paraId="5952A64B"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1,265</w:t>
            </w:r>
          </w:p>
        </w:tc>
        <w:tc>
          <w:tcPr>
            <w:tcW w:w="1036" w:type="dxa"/>
            <w:vAlign w:val="center"/>
          </w:tcPr>
          <w:p w14:paraId="52C2623D"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7</w:t>
            </w:r>
          </w:p>
        </w:tc>
        <w:tc>
          <w:tcPr>
            <w:tcW w:w="1060" w:type="dxa"/>
            <w:vAlign w:val="center"/>
          </w:tcPr>
          <w:p w14:paraId="063F9395"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lang w:val="en-US"/>
              </w:rPr>
              <w:t>-</w:t>
            </w:r>
          </w:p>
        </w:tc>
      </w:tr>
      <w:tr w:rsidR="00382741" w:rsidRPr="00382741" w14:paraId="07C3BFE2" w14:textId="77777777" w:rsidTr="00B1276D">
        <w:trPr>
          <w:trHeight w:val="64"/>
          <w:jc w:val="center"/>
        </w:trPr>
        <w:tc>
          <w:tcPr>
            <w:tcW w:w="3125" w:type="dxa"/>
          </w:tcPr>
          <w:p w14:paraId="2994B7A3" w14:textId="77777777" w:rsidR="00382741" w:rsidRPr="00382741" w:rsidRDefault="00382741" w:rsidP="00382741">
            <w:pPr>
              <w:rPr>
                <w:rFonts w:ascii="Times New Roman" w:hAnsi="Times New Roman" w:cs="Times New Roman"/>
                <w:sz w:val="24"/>
                <w:szCs w:val="24"/>
              </w:rPr>
            </w:pPr>
            <w:r w:rsidRPr="00382741">
              <w:rPr>
                <w:rFonts w:ascii="Times New Roman" w:hAnsi="Times New Roman" w:cs="Times New Roman"/>
                <w:sz w:val="24"/>
                <w:szCs w:val="24"/>
              </w:rPr>
              <w:t>Павлодар облысы</w:t>
            </w:r>
          </w:p>
        </w:tc>
        <w:tc>
          <w:tcPr>
            <w:tcW w:w="1031" w:type="dxa"/>
            <w:vAlign w:val="center"/>
          </w:tcPr>
          <w:p w14:paraId="4955C3ED"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0,187</w:t>
            </w:r>
          </w:p>
        </w:tc>
        <w:tc>
          <w:tcPr>
            <w:tcW w:w="1251" w:type="dxa"/>
            <w:vAlign w:val="center"/>
          </w:tcPr>
          <w:p w14:paraId="7A4A4185"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0,275</w:t>
            </w:r>
          </w:p>
        </w:tc>
        <w:tc>
          <w:tcPr>
            <w:tcW w:w="1031" w:type="dxa"/>
            <w:vAlign w:val="center"/>
          </w:tcPr>
          <w:p w14:paraId="0DC09723"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0,278</w:t>
            </w:r>
          </w:p>
        </w:tc>
        <w:tc>
          <w:tcPr>
            <w:tcW w:w="1054" w:type="dxa"/>
            <w:vAlign w:val="center"/>
          </w:tcPr>
          <w:p w14:paraId="3072CB18"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0,535</w:t>
            </w:r>
          </w:p>
        </w:tc>
        <w:tc>
          <w:tcPr>
            <w:tcW w:w="1036" w:type="dxa"/>
            <w:vAlign w:val="center"/>
          </w:tcPr>
          <w:p w14:paraId="3EE62618"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4</w:t>
            </w:r>
          </w:p>
        </w:tc>
        <w:tc>
          <w:tcPr>
            <w:tcW w:w="1060" w:type="dxa"/>
            <w:vAlign w:val="center"/>
          </w:tcPr>
          <w:p w14:paraId="1E504069"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lang w:val="en-US"/>
              </w:rPr>
              <w:t>6</w:t>
            </w:r>
          </w:p>
        </w:tc>
      </w:tr>
      <w:tr w:rsidR="00382741" w:rsidRPr="00382741" w14:paraId="31CCA0FD" w14:textId="77777777" w:rsidTr="00B1276D">
        <w:trPr>
          <w:trHeight w:val="64"/>
          <w:jc w:val="center"/>
        </w:trPr>
        <w:tc>
          <w:tcPr>
            <w:tcW w:w="3125" w:type="dxa"/>
          </w:tcPr>
          <w:p w14:paraId="037295FE" w14:textId="77777777" w:rsidR="00382741" w:rsidRPr="00382741" w:rsidRDefault="00382741" w:rsidP="00B1276D">
            <w:pPr>
              <w:ind w:right="-121"/>
              <w:rPr>
                <w:rFonts w:ascii="Times New Roman" w:hAnsi="Times New Roman" w:cs="Times New Roman"/>
                <w:sz w:val="24"/>
                <w:szCs w:val="24"/>
              </w:rPr>
            </w:pPr>
            <w:r w:rsidRPr="00382741">
              <w:rPr>
                <w:rFonts w:ascii="Times New Roman" w:hAnsi="Times New Roman" w:cs="Times New Roman"/>
                <w:sz w:val="24"/>
                <w:szCs w:val="24"/>
              </w:rPr>
              <w:t>Солтүстік Қазақстан облысы</w:t>
            </w:r>
          </w:p>
        </w:tc>
        <w:tc>
          <w:tcPr>
            <w:tcW w:w="1031" w:type="dxa"/>
            <w:vAlign w:val="center"/>
          </w:tcPr>
          <w:p w14:paraId="5DF0DDDB"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0,107</w:t>
            </w:r>
          </w:p>
        </w:tc>
        <w:tc>
          <w:tcPr>
            <w:tcW w:w="1251" w:type="dxa"/>
            <w:vAlign w:val="center"/>
          </w:tcPr>
          <w:p w14:paraId="7C7BF751"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0,158</w:t>
            </w:r>
          </w:p>
        </w:tc>
        <w:tc>
          <w:tcPr>
            <w:tcW w:w="1031" w:type="dxa"/>
            <w:vAlign w:val="center"/>
          </w:tcPr>
          <w:p w14:paraId="3ACBD9AF"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0,182</w:t>
            </w:r>
          </w:p>
        </w:tc>
        <w:tc>
          <w:tcPr>
            <w:tcW w:w="1054" w:type="dxa"/>
            <w:vAlign w:val="center"/>
          </w:tcPr>
          <w:p w14:paraId="396AE0C5"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0,350</w:t>
            </w:r>
          </w:p>
        </w:tc>
        <w:tc>
          <w:tcPr>
            <w:tcW w:w="1036" w:type="dxa"/>
            <w:vAlign w:val="center"/>
          </w:tcPr>
          <w:p w14:paraId="543DC95F"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11</w:t>
            </w:r>
          </w:p>
        </w:tc>
        <w:tc>
          <w:tcPr>
            <w:tcW w:w="1060" w:type="dxa"/>
            <w:vAlign w:val="center"/>
          </w:tcPr>
          <w:p w14:paraId="61631940"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lang w:val="en-US"/>
              </w:rPr>
              <w:t>9</w:t>
            </w:r>
          </w:p>
        </w:tc>
      </w:tr>
      <w:tr w:rsidR="00382741" w:rsidRPr="00382741" w14:paraId="2B123495" w14:textId="77777777" w:rsidTr="00B1276D">
        <w:trPr>
          <w:trHeight w:val="64"/>
          <w:jc w:val="center"/>
        </w:trPr>
        <w:tc>
          <w:tcPr>
            <w:tcW w:w="3125" w:type="dxa"/>
          </w:tcPr>
          <w:p w14:paraId="11504EAF" w14:textId="77777777" w:rsidR="00382741" w:rsidRPr="00382741" w:rsidRDefault="00382741" w:rsidP="00382741">
            <w:pPr>
              <w:rPr>
                <w:rFonts w:ascii="Times New Roman" w:hAnsi="Times New Roman" w:cs="Times New Roman"/>
                <w:sz w:val="24"/>
                <w:szCs w:val="24"/>
              </w:rPr>
            </w:pPr>
            <w:r w:rsidRPr="00382741">
              <w:rPr>
                <w:rFonts w:ascii="Times New Roman" w:hAnsi="Times New Roman" w:cs="Times New Roman"/>
                <w:sz w:val="24"/>
                <w:szCs w:val="24"/>
              </w:rPr>
              <w:t>Түркістан облысы</w:t>
            </w:r>
          </w:p>
        </w:tc>
        <w:tc>
          <w:tcPr>
            <w:tcW w:w="1031" w:type="dxa"/>
            <w:vAlign w:val="center"/>
          </w:tcPr>
          <w:p w14:paraId="50E74AD7"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0,010</w:t>
            </w:r>
          </w:p>
        </w:tc>
        <w:tc>
          <w:tcPr>
            <w:tcW w:w="1251" w:type="dxa"/>
            <w:vAlign w:val="center"/>
          </w:tcPr>
          <w:p w14:paraId="542F0DF2"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0,015</w:t>
            </w:r>
          </w:p>
        </w:tc>
        <w:tc>
          <w:tcPr>
            <w:tcW w:w="1031" w:type="dxa"/>
            <w:vAlign w:val="center"/>
          </w:tcPr>
          <w:p w14:paraId="2C36CFB6"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0,273</w:t>
            </w:r>
          </w:p>
        </w:tc>
        <w:tc>
          <w:tcPr>
            <w:tcW w:w="1054" w:type="dxa"/>
            <w:vAlign w:val="center"/>
          </w:tcPr>
          <w:p w14:paraId="4DCB47F1"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0,525</w:t>
            </w:r>
          </w:p>
        </w:tc>
        <w:tc>
          <w:tcPr>
            <w:tcW w:w="1036" w:type="dxa"/>
            <w:vAlign w:val="center"/>
          </w:tcPr>
          <w:p w14:paraId="0A93C5B1"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rPr>
              <w:t>14</w:t>
            </w:r>
          </w:p>
        </w:tc>
        <w:tc>
          <w:tcPr>
            <w:tcW w:w="1060" w:type="dxa"/>
            <w:vAlign w:val="center"/>
          </w:tcPr>
          <w:p w14:paraId="6213C24F" w14:textId="77777777" w:rsidR="00382741" w:rsidRPr="00382741" w:rsidRDefault="00382741" w:rsidP="00382741">
            <w:pPr>
              <w:jc w:val="center"/>
              <w:rPr>
                <w:rFonts w:ascii="Times New Roman" w:hAnsi="Times New Roman" w:cs="Times New Roman"/>
                <w:sz w:val="24"/>
                <w:szCs w:val="24"/>
              </w:rPr>
            </w:pPr>
            <w:r w:rsidRPr="00382741">
              <w:rPr>
                <w:rFonts w:ascii="Times New Roman" w:hAnsi="Times New Roman" w:cs="Times New Roman"/>
                <w:sz w:val="24"/>
                <w:szCs w:val="24"/>
                <w:lang w:val="en-US"/>
              </w:rPr>
              <w:t>6</w:t>
            </w:r>
          </w:p>
        </w:tc>
      </w:tr>
      <w:tr w:rsidR="00382741" w:rsidRPr="00382741" w14:paraId="1CB0E0B0" w14:textId="77777777" w:rsidTr="004B3948">
        <w:trPr>
          <w:trHeight w:hRule="exact" w:val="284"/>
          <w:jc w:val="center"/>
        </w:trPr>
        <w:tc>
          <w:tcPr>
            <w:tcW w:w="9588" w:type="dxa"/>
            <w:gridSpan w:val="7"/>
          </w:tcPr>
          <w:p w14:paraId="73EE6BF7" w14:textId="380E170A" w:rsidR="00382741" w:rsidRPr="00382741" w:rsidRDefault="00382741" w:rsidP="00382741">
            <w:pPr>
              <w:ind w:firstLine="718"/>
              <w:rPr>
                <w:rFonts w:ascii="Times New Roman" w:hAnsi="Times New Roman" w:cs="Times New Roman"/>
                <w:sz w:val="24"/>
                <w:szCs w:val="24"/>
                <w:lang w:val="en-US"/>
              </w:rPr>
            </w:pPr>
            <w:r w:rsidRPr="00382741">
              <w:rPr>
                <w:rFonts w:ascii="Times New Roman" w:hAnsi="Times New Roman" w:cs="Times New Roman"/>
                <w:sz w:val="24"/>
                <w:szCs w:val="24"/>
              </w:rPr>
              <w:t xml:space="preserve">Ескерту – </w:t>
            </w:r>
            <w:r w:rsidR="00DA6757" w:rsidRPr="00382741">
              <w:rPr>
                <w:rFonts w:ascii="Times New Roman" w:hAnsi="Times New Roman" w:cs="Times New Roman"/>
                <w:sz w:val="24"/>
                <w:szCs w:val="24"/>
                <w:lang w:val="kk-KZ"/>
              </w:rPr>
              <w:t>Е</w:t>
            </w:r>
            <w:r w:rsidRPr="00382741">
              <w:rPr>
                <w:rFonts w:ascii="Times New Roman" w:hAnsi="Times New Roman" w:cs="Times New Roman"/>
                <w:sz w:val="24"/>
                <w:szCs w:val="24"/>
                <w:lang w:val="kk-KZ"/>
              </w:rPr>
              <w:t xml:space="preserve">септеген </w:t>
            </w:r>
            <w:r w:rsidRPr="00382741">
              <w:rPr>
                <w:rFonts w:ascii="Times New Roman" w:hAnsi="Times New Roman" w:cs="Times New Roman"/>
                <w:sz w:val="24"/>
                <w:szCs w:val="24"/>
              </w:rPr>
              <w:t>автор</w:t>
            </w:r>
          </w:p>
        </w:tc>
      </w:tr>
    </w:tbl>
    <w:p w14:paraId="514A18A5" w14:textId="77777777" w:rsidR="00283D32" w:rsidRPr="00BA40DF" w:rsidRDefault="00283D32" w:rsidP="00797E4F">
      <w:pPr>
        <w:spacing w:after="0" w:line="240" w:lineRule="auto"/>
        <w:jc w:val="both"/>
        <w:rPr>
          <w:rFonts w:ascii="Times New Roman" w:hAnsi="Times New Roman" w:cs="Times New Roman"/>
          <w:sz w:val="28"/>
          <w:szCs w:val="28"/>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5218"/>
        <w:gridCol w:w="236"/>
      </w:tblGrid>
      <w:tr w:rsidR="00283D32" w:rsidRPr="00BA40DF" w14:paraId="74E69972" w14:textId="77777777" w:rsidTr="00283D32">
        <w:trPr>
          <w:jc w:val="center"/>
        </w:trPr>
        <w:tc>
          <w:tcPr>
            <w:tcW w:w="1298" w:type="dxa"/>
            <w:shd w:val="clear" w:color="auto" w:fill="auto"/>
          </w:tcPr>
          <w:p w14:paraId="328B6778" w14:textId="77777777" w:rsidR="00283D32" w:rsidRPr="00BA40DF" w:rsidRDefault="00283D32" w:rsidP="00797E4F">
            <w:pPr>
              <w:jc w:val="both"/>
              <w:rPr>
                <w:rFonts w:ascii="Times New Roman" w:hAnsi="Times New Roman" w:cs="Times New Roman"/>
                <w:sz w:val="20"/>
                <w:szCs w:val="20"/>
              </w:rPr>
            </w:pPr>
            <w:r w:rsidRPr="00BA40DF">
              <w:rPr>
                <w:rFonts w:ascii="Times New Roman" w:hAnsi="Times New Roman" w:cs="Times New Roman"/>
                <w:sz w:val="20"/>
                <w:szCs w:val="20"/>
              </w:rPr>
              <w:t>Ай сайынғы несиені өтеудің болуы</w:t>
            </w:r>
          </w:p>
        </w:tc>
        <w:tc>
          <w:tcPr>
            <w:tcW w:w="5218" w:type="dxa"/>
            <w:shd w:val="clear" w:color="auto" w:fill="auto"/>
          </w:tcPr>
          <w:p w14:paraId="290D235D" w14:textId="77777777" w:rsidR="00283D32" w:rsidRPr="00BA40DF" w:rsidRDefault="00283D32" w:rsidP="00797E4F">
            <w:pPr>
              <w:jc w:val="center"/>
              <w:rPr>
                <w:rFonts w:ascii="Times New Roman" w:hAnsi="Times New Roman" w:cs="Times New Roman"/>
                <w:sz w:val="28"/>
                <w:szCs w:val="28"/>
              </w:rPr>
            </w:pPr>
            <w:r w:rsidRPr="00BA40DF">
              <w:rPr>
                <w:rFonts w:ascii="Times New Roman" w:hAnsi="Times New Roman" w:cs="Times New Roman"/>
                <w:noProof/>
                <w:sz w:val="28"/>
                <w:szCs w:val="28"/>
                <w:lang w:eastAsia="ru-RU"/>
              </w:rPr>
              <w:drawing>
                <wp:inline distT="0" distB="0" distL="0" distR="0" wp14:anchorId="4D99A72B" wp14:editId="687B56C6">
                  <wp:extent cx="2869688" cy="2484407"/>
                  <wp:effectExtent l="0" t="0" r="6985" b="0"/>
                  <wp:docPr id="163" name="Рисунок 163" descr="Изображение выглядит как диаграмма, снимок экран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Рисунок 163" descr="Изображение выглядит как диаграмма, снимок экрана, График, линия&#10;&#10;Автоматически созданное описание"/>
                          <pic:cNvPicPr/>
                        </pic:nvPicPr>
                        <pic:blipFill>
                          <a:blip r:embed="rId43"/>
                          <a:stretch>
                            <a:fillRect/>
                          </a:stretch>
                        </pic:blipFill>
                        <pic:spPr>
                          <a:xfrm>
                            <a:off x="0" y="0"/>
                            <a:ext cx="2882688" cy="2495661"/>
                          </a:xfrm>
                          <a:prstGeom prst="rect">
                            <a:avLst/>
                          </a:prstGeom>
                        </pic:spPr>
                      </pic:pic>
                    </a:graphicData>
                  </a:graphic>
                </wp:inline>
              </w:drawing>
            </w:r>
          </w:p>
        </w:tc>
        <w:tc>
          <w:tcPr>
            <w:tcW w:w="236" w:type="dxa"/>
            <w:shd w:val="clear" w:color="auto" w:fill="auto"/>
          </w:tcPr>
          <w:p w14:paraId="7812662C" w14:textId="77777777" w:rsidR="00283D32" w:rsidRPr="00BA40DF" w:rsidRDefault="00283D32" w:rsidP="00797E4F">
            <w:pPr>
              <w:jc w:val="both"/>
              <w:rPr>
                <w:rFonts w:ascii="Times New Roman" w:hAnsi="Times New Roman" w:cs="Times New Roman"/>
                <w:sz w:val="28"/>
                <w:szCs w:val="28"/>
              </w:rPr>
            </w:pPr>
          </w:p>
        </w:tc>
      </w:tr>
    </w:tbl>
    <w:p w14:paraId="40E45529" w14:textId="77777777" w:rsidR="00A82050" w:rsidRPr="00382741" w:rsidRDefault="00A82050" w:rsidP="00797E4F">
      <w:pPr>
        <w:spacing w:after="0" w:line="240" w:lineRule="auto"/>
        <w:rPr>
          <w:rFonts w:ascii="Times New Roman" w:hAnsi="Times New Roman" w:cs="Times New Roman"/>
          <w:sz w:val="16"/>
          <w:szCs w:val="16"/>
        </w:rPr>
      </w:pPr>
    </w:p>
    <w:p w14:paraId="12A3EC79" w14:textId="3FA9BF28" w:rsidR="00A82050" w:rsidRPr="00BA40DF" w:rsidRDefault="00A82050" w:rsidP="00797E4F">
      <w:pPr>
        <w:spacing w:after="0" w:line="240" w:lineRule="auto"/>
        <w:jc w:val="center"/>
        <w:rPr>
          <w:rFonts w:ascii="Times New Roman" w:hAnsi="Times New Roman" w:cs="Times New Roman"/>
          <w:sz w:val="28"/>
          <w:szCs w:val="28"/>
        </w:rPr>
      </w:pPr>
      <w:r w:rsidRPr="00BA40DF">
        <w:rPr>
          <w:rFonts w:ascii="Times New Roman" w:hAnsi="Times New Roman" w:cs="Times New Roman"/>
          <w:sz w:val="28"/>
          <w:szCs w:val="28"/>
        </w:rPr>
        <w:t>Сурет 3</w:t>
      </w:r>
      <w:r w:rsidR="00063252" w:rsidRPr="00BA40DF">
        <w:rPr>
          <w:rFonts w:ascii="Times New Roman" w:hAnsi="Times New Roman" w:cs="Times New Roman"/>
          <w:sz w:val="28"/>
          <w:szCs w:val="28"/>
          <w:lang w:val="kk-KZ"/>
        </w:rPr>
        <w:t>7</w:t>
      </w:r>
      <w:r w:rsidR="00382741">
        <w:rPr>
          <w:rFonts w:ascii="Times New Roman" w:hAnsi="Times New Roman" w:cs="Times New Roman"/>
          <w:sz w:val="28"/>
          <w:szCs w:val="28"/>
          <w:lang w:val="kk-KZ"/>
        </w:rPr>
        <w:t xml:space="preserve"> </w:t>
      </w:r>
      <w:r w:rsidRPr="00BA40DF">
        <w:rPr>
          <w:rFonts w:ascii="Times New Roman" w:hAnsi="Times New Roman" w:cs="Times New Roman"/>
          <w:sz w:val="28"/>
          <w:szCs w:val="28"/>
        </w:rPr>
        <w:t xml:space="preserve">– Қазақстан аймақтарында ипотекалық несие бойынша </w:t>
      </w:r>
      <w:r w:rsidR="00DB13C7" w:rsidRPr="00BA40DF">
        <w:rPr>
          <w:rFonts w:ascii="Times New Roman" w:hAnsi="Times New Roman" w:cs="Times New Roman"/>
          <w:sz w:val="28"/>
          <w:szCs w:val="28"/>
        </w:rPr>
        <w:t>баспана қолжетімділігін</w:t>
      </w:r>
      <w:r w:rsidRPr="00BA40DF">
        <w:rPr>
          <w:rFonts w:ascii="Times New Roman" w:hAnsi="Times New Roman" w:cs="Times New Roman"/>
          <w:sz w:val="28"/>
          <w:szCs w:val="28"/>
        </w:rPr>
        <w:t xml:space="preserve"> бағалаудың эмпирикалық нәтижелері (2021 ж. жағдай бойынша)</w:t>
      </w:r>
    </w:p>
    <w:p w14:paraId="1C4B9A4E" w14:textId="77777777" w:rsidR="00395766" w:rsidRPr="00382741" w:rsidRDefault="00395766" w:rsidP="00797E4F">
      <w:pPr>
        <w:spacing w:after="0" w:line="240" w:lineRule="auto"/>
        <w:ind w:firstLine="708"/>
        <w:rPr>
          <w:rFonts w:ascii="Times New Roman" w:hAnsi="Times New Roman" w:cs="Times New Roman"/>
          <w:sz w:val="16"/>
          <w:szCs w:val="16"/>
        </w:rPr>
      </w:pPr>
    </w:p>
    <w:p w14:paraId="35B3AAFC" w14:textId="1FF30188" w:rsidR="00A82050" w:rsidRPr="00BA40DF" w:rsidRDefault="00A82050" w:rsidP="00797E4F">
      <w:pPr>
        <w:spacing w:after="0" w:line="240" w:lineRule="auto"/>
        <w:ind w:firstLine="708"/>
        <w:rPr>
          <w:rFonts w:ascii="Times New Roman" w:hAnsi="Times New Roman" w:cs="Times New Roman"/>
          <w:sz w:val="24"/>
          <w:szCs w:val="24"/>
        </w:rPr>
      </w:pPr>
      <w:r w:rsidRPr="00BA40DF">
        <w:rPr>
          <w:rFonts w:ascii="Times New Roman" w:hAnsi="Times New Roman" w:cs="Times New Roman"/>
          <w:sz w:val="24"/>
          <w:szCs w:val="24"/>
        </w:rPr>
        <w:t xml:space="preserve">Ескерту </w:t>
      </w:r>
      <w:r w:rsidR="00AF7C66" w:rsidRPr="00BA40DF">
        <w:rPr>
          <w:rFonts w:ascii="Times New Roman" w:hAnsi="Times New Roman" w:cs="Times New Roman"/>
          <w:sz w:val="24"/>
          <w:szCs w:val="24"/>
        </w:rPr>
        <w:t>–</w:t>
      </w:r>
      <w:r w:rsidRPr="00BA40DF">
        <w:rPr>
          <w:rFonts w:ascii="Times New Roman" w:hAnsi="Times New Roman" w:cs="Times New Roman"/>
          <w:sz w:val="24"/>
          <w:szCs w:val="24"/>
        </w:rPr>
        <w:t xml:space="preserve"> </w:t>
      </w:r>
      <w:r w:rsidR="00DA6757" w:rsidRPr="00BA40DF">
        <w:rPr>
          <w:rFonts w:ascii="Times New Roman" w:hAnsi="Times New Roman" w:cs="Times New Roman"/>
          <w:sz w:val="24"/>
          <w:szCs w:val="24"/>
          <w:lang w:val="kk-KZ"/>
        </w:rPr>
        <w:t>Қ</w:t>
      </w:r>
      <w:r w:rsidR="00AF7C66" w:rsidRPr="00BA40DF">
        <w:rPr>
          <w:rFonts w:ascii="Times New Roman" w:hAnsi="Times New Roman" w:cs="Times New Roman"/>
          <w:sz w:val="24"/>
          <w:szCs w:val="24"/>
          <w:lang w:val="kk-KZ"/>
        </w:rPr>
        <w:t xml:space="preserve">ұрастырған </w:t>
      </w:r>
      <w:r w:rsidRPr="00BA40DF">
        <w:rPr>
          <w:rFonts w:ascii="Times New Roman" w:hAnsi="Times New Roman" w:cs="Times New Roman"/>
          <w:sz w:val="24"/>
          <w:szCs w:val="24"/>
        </w:rPr>
        <w:t>автор</w:t>
      </w:r>
      <w:r w:rsidR="00AF7C66" w:rsidRPr="00BA40DF">
        <w:rPr>
          <w:rFonts w:ascii="Times New Roman" w:hAnsi="Times New Roman" w:cs="Times New Roman"/>
          <w:sz w:val="24"/>
          <w:szCs w:val="24"/>
          <w:lang w:val="kk-KZ"/>
        </w:rPr>
        <w:t xml:space="preserve"> </w:t>
      </w:r>
    </w:p>
    <w:p w14:paraId="48B354E5" w14:textId="77777777" w:rsidR="00A82050" w:rsidRPr="00BA40DF" w:rsidRDefault="00A82050" w:rsidP="00797E4F">
      <w:pPr>
        <w:spacing w:after="0" w:line="240" w:lineRule="auto"/>
        <w:jc w:val="both"/>
        <w:rPr>
          <w:rFonts w:ascii="Times New Roman" w:hAnsi="Times New Roman" w:cs="Times New Roman"/>
          <w:sz w:val="28"/>
          <w:szCs w:val="28"/>
        </w:rPr>
      </w:pPr>
    </w:p>
    <w:p w14:paraId="22CCBCBF" w14:textId="430B2914" w:rsidR="00A82050" w:rsidRPr="00BA40DF" w:rsidRDefault="00A82050" w:rsidP="00B1276D">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rPr>
        <w:t>Бұл бағалау</w:t>
      </w:r>
      <w:r w:rsidRPr="00BA40DF">
        <w:rPr>
          <w:rFonts w:ascii="Times New Roman" w:hAnsi="Times New Roman" w:cs="Times New Roman"/>
          <w:sz w:val="28"/>
          <w:szCs w:val="28"/>
          <w:lang w:val="kk-KZ"/>
        </w:rPr>
        <w:t xml:space="preserve"> </w:t>
      </w:r>
      <w:r w:rsidRPr="00BA40DF">
        <w:rPr>
          <w:rFonts w:ascii="Times New Roman" w:hAnsi="Times New Roman" w:cs="Times New Roman"/>
          <w:sz w:val="28"/>
          <w:szCs w:val="28"/>
        </w:rPr>
        <w:t>белгілі бір өңір тұрғындарының қанша жыл</w:t>
      </w:r>
      <w:r w:rsidRPr="00BA40DF">
        <w:rPr>
          <w:rFonts w:ascii="Times New Roman" w:hAnsi="Times New Roman" w:cs="Times New Roman"/>
          <w:sz w:val="28"/>
          <w:szCs w:val="28"/>
          <w:lang w:val="kk-KZ"/>
        </w:rPr>
        <w:t>дан</w:t>
      </w:r>
      <w:r w:rsidRPr="00BA40DF">
        <w:rPr>
          <w:rFonts w:ascii="Times New Roman" w:hAnsi="Times New Roman" w:cs="Times New Roman"/>
          <w:sz w:val="28"/>
          <w:szCs w:val="28"/>
        </w:rPr>
        <w:t xml:space="preserve"> </w:t>
      </w:r>
      <w:r w:rsidRPr="00BA40DF">
        <w:rPr>
          <w:rFonts w:ascii="Times New Roman" w:hAnsi="Times New Roman" w:cs="Times New Roman"/>
          <w:sz w:val="28"/>
          <w:szCs w:val="28"/>
          <w:lang w:val="kk-KZ"/>
        </w:rPr>
        <w:t>кейін</w:t>
      </w:r>
      <w:r w:rsidRPr="00BA40DF">
        <w:rPr>
          <w:rFonts w:ascii="Times New Roman" w:hAnsi="Times New Roman" w:cs="Times New Roman"/>
          <w:sz w:val="28"/>
          <w:szCs w:val="28"/>
        </w:rPr>
        <w:t xml:space="preserve"> ипотекалық несие</w:t>
      </w:r>
      <w:r w:rsidRPr="00BA40DF">
        <w:rPr>
          <w:rFonts w:ascii="Times New Roman" w:hAnsi="Times New Roman" w:cs="Times New Roman"/>
          <w:sz w:val="28"/>
          <w:szCs w:val="28"/>
          <w:lang w:val="kk-KZ"/>
        </w:rPr>
        <w:t>нің</w:t>
      </w:r>
      <w:r w:rsidRPr="00BA40DF">
        <w:rPr>
          <w:rFonts w:ascii="Times New Roman" w:hAnsi="Times New Roman" w:cs="Times New Roman"/>
          <w:sz w:val="28"/>
          <w:szCs w:val="28"/>
        </w:rPr>
        <w:t xml:space="preserve"> ай сайынғы төлемдерін</w:t>
      </w:r>
      <w:r w:rsidR="00AF7C66" w:rsidRPr="00BA40DF">
        <w:rPr>
          <w:rFonts w:ascii="Times New Roman" w:hAnsi="Times New Roman" w:cs="Times New Roman"/>
          <w:sz w:val="28"/>
          <w:szCs w:val="28"/>
          <w:lang w:val="kk-KZ"/>
        </w:rPr>
        <w:t>,</w:t>
      </w:r>
      <w:r w:rsidRPr="00BA40DF">
        <w:rPr>
          <w:rFonts w:ascii="Times New Roman" w:hAnsi="Times New Roman" w:cs="Times New Roman"/>
          <w:sz w:val="28"/>
          <w:szCs w:val="28"/>
        </w:rPr>
        <w:t xml:space="preserve"> адам өмірінің жайлылығының басқа көрсеткіштеріне (тамақтану, киім-кешек, оқу, демалыс және т.б.) нұқсан келтірмей</w:t>
      </w:r>
      <w:r w:rsidR="00AF7C66" w:rsidRPr="00BA40DF">
        <w:rPr>
          <w:rFonts w:ascii="Times New Roman" w:hAnsi="Times New Roman" w:cs="Times New Roman"/>
          <w:sz w:val="28"/>
          <w:szCs w:val="28"/>
          <w:lang w:val="kk-KZ"/>
        </w:rPr>
        <w:t>,</w:t>
      </w:r>
      <w:r w:rsidRPr="00BA40DF">
        <w:rPr>
          <w:rFonts w:ascii="Times New Roman" w:hAnsi="Times New Roman" w:cs="Times New Roman"/>
          <w:sz w:val="28"/>
          <w:szCs w:val="28"/>
        </w:rPr>
        <w:t xml:space="preserve"> төлей алатындығын анықтайды. Бұл жағдайда ипотекалық несие бойынша ай сайынғы төлемдердің қолжетімділік коэффициенті &gt; 1 болуы керек: </w:t>
      </w:r>
      <w:r w:rsidRPr="00BA40DF">
        <w:rPr>
          <w:rFonts w:ascii="Times New Roman" w:hAnsi="Times New Roman" w:cs="Times New Roman"/>
          <w:sz w:val="28"/>
          <w:szCs w:val="28"/>
          <w:lang w:val="kk-KZ"/>
        </w:rPr>
        <w:t>көрсеткіштер</w:t>
      </w:r>
      <w:r w:rsidRPr="00BA40DF">
        <w:rPr>
          <w:rFonts w:ascii="Times New Roman" w:hAnsi="Times New Roman" w:cs="Times New Roman"/>
          <w:sz w:val="28"/>
          <w:szCs w:val="28"/>
        </w:rPr>
        <w:t xml:space="preserve"> кем дегенде екінші шаршы алаңына өтуі керек. </w:t>
      </w:r>
      <w:r w:rsidRPr="00BA40DF">
        <w:rPr>
          <w:rFonts w:ascii="Times New Roman" w:hAnsi="Times New Roman" w:cs="Times New Roman"/>
          <w:sz w:val="28"/>
          <w:szCs w:val="28"/>
          <w:lang w:val="kk-KZ"/>
        </w:rPr>
        <w:t>Көрсеткіш</w:t>
      </w:r>
      <w:r w:rsidRPr="00BA40DF">
        <w:rPr>
          <w:rFonts w:ascii="Times New Roman" w:hAnsi="Times New Roman" w:cs="Times New Roman"/>
          <w:sz w:val="28"/>
          <w:szCs w:val="28"/>
        </w:rPr>
        <w:t xml:space="preserve"> бойынша (8-кесте)</w:t>
      </w:r>
      <w:r w:rsidRPr="00BA40DF">
        <w:rPr>
          <w:rFonts w:ascii="Times New Roman" w:hAnsi="Times New Roman" w:cs="Times New Roman"/>
          <w:sz w:val="28"/>
          <w:szCs w:val="28"/>
          <w:lang w:val="kk-KZ"/>
        </w:rPr>
        <w:t xml:space="preserve"> бұл нәтижеге қолжеткізу үшін</w:t>
      </w:r>
      <w:r w:rsidRPr="00BA40DF">
        <w:rPr>
          <w:rFonts w:ascii="Times New Roman" w:hAnsi="Times New Roman" w:cs="Times New Roman"/>
          <w:sz w:val="28"/>
          <w:szCs w:val="28"/>
        </w:rPr>
        <w:t xml:space="preserve"> Маңғыстау облысына 4 жыл, Жамбыл облысына 14 жыл қажет. 2021 жылға қарай Маңғыстау облысында орташа жалақы 349 503 теңгені, Солтүстік Қазақстан облысында 187 501 теңгені құрады. Дегенмен, Солтүстік Қазақстан облысында тұрғын үйдің 1 шаршы метрінің бағасы Маңғыстау облысына қарағанда жоғары. </w:t>
      </w:r>
      <w:r w:rsidRPr="00BA40DF">
        <w:rPr>
          <w:rFonts w:ascii="Times New Roman" w:hAnsi="Times New Roman" w:cs="Times New Roman"/>
          <w:sz w:val="28"/>
          <w:szCs w:val="28"/>
          <w:lang w:val="kk-KZ"/>
        </w:rPr>
        <w:t>Алматыда тұрғын үй бағасы ең жоғары</w:t>
      </w:r>
      <w:r w:rsidR="00AF7C66" w:rsidRPr="00BA40DF">
        <w:rPr>
          <w:rFonts w:ascii="Times New Roman" w:hAnsi="Times New Roman" w:cs="Times New Roman"/>
          <w:sz w:val="28"/>
          <w:szCs w:val="28"/>
          <w:lang w:val="kk-KZ"/>
        </w:rPr>
        <w:t xml:space="preserve"> мәнге ие</w:t>
      </w:r>
      <w:r w:rsidRPr="00BA40DF">
        <w:rPr>
          <w:rFonts w:ascii="Times New Roman" w:hAnsi="Times New Roman" w:cs="Times New Roman"/>
          <w:sz w:val="28"/>
          <w:szCs w:val="28"/>
          <w:lang w:val="kk-KZ"/>
        </w:rPr>
        <w:t xml:space="preserve">, бірақ сонымен бірге жан басына шаққандағы табыс </w:t>
      </w:r>
      <w:r w:rsidR="00AF7C66" w:rsidRPr="00BA40DF">
        <w:rPr>
          <w:rFonts w:ascii="Times New Roman" w:hAnsi="Times New Roman" w:cs="Times New Roman"/>
          <w:sz w:val="28"/>
          <w:szCs w:val="28"/>
          <w:lang w:val="kk-KZ"/>
        </w:rPr>
        <w:t xml:space="preserve">та </w:t>
      </w:r>
      <w:r w:rsidRPr="00BA40DF">
        <w:rPr>
          <w:rFonts w:ascii="Times New Roman" w:hAnsi="Times New Roman" w:cs="Times New Roman"/>
          <w:sz w:val="28"/>
          <w:szCs w:val="28"/>
          <w:lang w:val="kk-KZ"/>
        </w:rPr>
        <w:t>ең жоғары болып табылады</w:t>
      </w:r>
      <w:r w:rsidR="00AF7C66"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2021 жылы бұл көрсеткіш 74 770 теңгені құрады. Тұрғын үй бағасының көтерілуі алматылықтар үшін ай сайынғы ипотекалық төлемдердің қолжетімділігін төмендетеді.</w:t>
      </w:r>
    </w:p>
    <w:p w14:paraId="23719FEA" w14:textId="35CD7275" w:rsidR="00A82050" w:rsidRPr="00BA40DF" w:rsidRDefault="00A82050" w:rsidP="00B1276D">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Шаршы модель әдісін қолдануды бағалау бойынша зерттеу</w:t>
      </w:r>
      <w:r w:rsidR="00AF7C66" w:rsidRPr="00BA40DF">
        <w:rPr>
          <w:rFonts w:ascii="Times New Roman" w:hAnsi="Times New Roman" w:cs="Times New Roman"/>
          <w:sz w:val="28"/>
          <w:szCs w:val="28"/>
          <w:lang w:val="kk-KZ"/>
        </w:rPr>
        <w:t>дің</w:t>
      </w:r>
      <w:r w:rsidRPr="00BA40DF">
        <w:rPr>
          <w:rFonts w:ascii="Times New Roman" w:hAnsi="Times New Roman" w:cs="Times New Roman"/>
          <w:sz w:val="28"/>
          <w:szCs w:val="28"/>
          <w:lang w:val="kk-KZ"/>
        </w:rPr>
        <w:t xml:space="preserve"> нәтижелері Қазақстандағы </w:t>
      </w:r>
      <w:r w:rsidR="00786BEA" w:rsidRPr="00BA40DF">
        <w:rPr>
          <w:rFonts w:ascii="Times New Roman" w:hAnsi="Times New Roman" w:cs="Times New Roman"/>
          <w:sz w:val="28"/>
          <w:szCs w:val="28"/>
          <w:lang w:val="kk-KZ"/>
        </w:rPr>
        <w:t>баспанаға қолжетімділік</w:t>
      </w:r>
      <w:r w:rsidRPr="00BA40DF">
        <w:rPr>
          <w:rFonts w:ascii="Times New Roman" w:hAnsi="Times New Roman" w:cs="Times New Roman"/>
          <w:sz w:val="28"/>
          <w:szCs w:val="28"/>
          <w:lang w:val="kk-KZ"/>
        </w:rPr>
        <w:t xml:space="preserve"> мәселесі айтарлықтай күрделі деген қорытынды жасауға мүмкіндік береді. Қазақстанның бірде-бір өңірі тұрғындарының бәсекелес нарықта жеке баспана сатып алуға толық </w:t>
      </w:r>
      <w:r w:rsidR="00AF7C66" w:rsidRPr="00BA40DF">
        <w:rPr>
          <w:rFonts w:ascii="Times New Roman" w:hAnsi="Times New Roman" w:cs="Times New Roman"/>
          <w:sz w:val="28"/>
          <w:szCs w:val="28"/>
          <w:lang w:val="kk-KZ"/>
        </w:rPr>
        <w:t>мүмкіндігі</w:t>
      </w:r>
      <w:r w:rsidRPr="00BA40DF">
        <w:rPr>
          <w:rFonts w:ascii="Times New Roman" w:hAnsi="Times New Roman" w:cs="Times New Roman"/>
          <w:sz w:val="28"/>
          <w:szCs w:val="28"/>
          <w:lang w:val="kk-KZ"/>
        </w:rPr>
        <w:t xml:space="preserve"> (ақшалай жинақтары) жоқ. Кейбір аймақтарда тұрғындардың жалақысы орташа республикалық деңгей</w:t>
      </w:r>
      <w:r w:rsidR="00AF7C66" w:rsidRPr="00BA40DF">
        <w:rPr>
          <w:rFonts w:ascii="Times New Roman" w:hAnsi="Times New Roman" w:cs="Times New Roman"/>
          <w:sz w:val="28"/>
          <w:szCs w:val="28"/>
          <w:lang w:val="kk-KZ"/>
        </w:rPr>
        <w:t>ден</w:t>
      </w:r>
      <w:r w:rsidRPr="00BA40DF">
        <w:rPr>
          <w:rFonts w:ascii="Times New Roman" w:hAnsi="Times New Roman" w:cs="Times New Roman"/>
          <w:sz w:val="28"/>
          <w:szCs w:val="28"/>
          <w:lang w:val="kk-KZ"/>
        </w:rPr>
        <w:t xml:space="preserve"> жоғары болғанымен</w:t>
      </w:r>
      <w:r w:rsidR="00AF7C66"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баспанаға қолжетімділік әлі де төмен, өйткені тұрғын үй бағасының жоғары</w:t>
      </w:r>
      <w:r w:rsidR="00AF7C66" w:rsidRPr="00BA40DF">
        <w:rPr>
          <w:rFonts w:ascii="Times New Roman" w:hAnsi="Times New Roman" w:cs="Times New Roman"/>
          <w:sz w:val="28"/>
          <w:szCs w:val="28"/>
          <w:lang w:val="kk-KZ"/>
        </w:rPr>
        <w:t>лауы</w:t>
      </w:r>
      <w:r w:rsidRPr="00BA40DF">
        <w:rPr>
          <w:rFonts w:ascii="Times New Roman" w:hAnsi="Times New Roman" w:cs="Times New Roman"/>
          <w:sz w:val="28"/>
          <w:szCs w:val="28"/>
          <w:lang w:val="kk-KZ"/>
        </w:rPr>
        <w:t xml:space="preserve"> үй шаруашылығындағы тұтынудың басқа түрлерінің қымбаттауымен қатар жүреді. Нарықта коммерциялық тұрғын үй сатып алуға қаражат жинау мүмкіндігі ел тұрғындары үшін өте күрделі мәселе болып табылады.</w:t>
      </w:r>
    </w:p>
    <w:p w14:paraId="59109425" w14:textId="2997C12E" w:rsidR="00A82050" w:rsidRDefault="00A82050" w:rsidP="00B1276D">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Салыстыру үшін </w:t>
      </w:r>
      <w:r w:rsidR="00287A56" w:rsidRPr="00BA40DF">
        <w:rPr>
          <w:rFonts w:ascii="Times New Roman" w:hAnsi="Times New Roman" w:cs="Times New Roman"/>
          <w:sz w:val="28"/>
          <w:szCs w:val="28"/>
          <w:lang w:val="kk-KZ"/>
        </w:rPr>
        <w:t>біз</w:t>
      </w:r>
      <w:r w:rsidRPr="00BA40DF">
        <w:rPr>
          <w:rFonts w:ascii="Times New Roman" w:hAnsi="Times New Roman" w:cs="Times New Roman"/>
          <w:sz w:val="28"/>
          <w:szCs w:val="28"/>
          <w:lang w:val="kk-KZ"/>
        </w:rPr>
        <w:t xml:space="preserve"> «7-20-2</w:t>
      </w:r>
      <w:r w:rsidR="00423E1F" w:rsidRPr="00BA40DF">
        <w:rPr>
          <w:rFonts w:ascii="Times New Roman" w:hAnsi="Times New Roman" w:cs="Times New Roman"/>
          <w:sz w:val="28"/>
          <w:szCs w:val="28"/>
          <w:lang w:val="kk-KZ"/>
        </w:rPr>
        <w:t>5</w:t>
      </w:r>
      <w:r w:rsidRPr="00BA40DF">
        <w:rPr>
          <w:rFonts w:ascii="Times New Roman" w:hAnsi="Times New Roman" w:cs="Times New Roman"/>
          <w:sz w:val="28"/>
          <w:szCs w:val="28"/>
          <w:lang w:val="kk-KZ"/>
        </w:rPr>
        <w:t xml:space="preserve">» бағдарламасының шарттарына сәйкес жеңілдетілген несие бойынша </w:t>
      </w:r>
      <w:r w:rsidR="00DB13C7" w:rsidRPr="00BA40DF">
        <w:rPr>
          <w:rFonts w:ascii="Times New Roman" w:hAnsi="Times New Roman" w:cs="Times New Roman"/>
          <w:sz w:val="28"/>
          <w:szCs w:val="28"/>
          <w:lang w:val="kk-KZ"/>
        </w:rPr>
        <w:t>баспана қолжетімділігін</w:t>
      </w:r>
      <w:r w:rsidRPr="00BA40DF">
        <w:rPr>
          <w:rFonts w:ascii="Times New Roman" w:hAnsi="Times New Roman" w:cs="Times New Roman"/>
          <w:sz w:val="28"/>
          <w:szCs w:val="28"/>
          <w:lang w:val="kk-KZ"/>
        </w:rPr>
        <w:t xml:space="preserve"> де бағалады</w:t>
      </w:r>
      <w:r w:rsidR="00287A56" w:rsidRPr="00BA40DF">
        <w:rPr>
          <w:rFonts w:ascii="Times New Roman" w:hAnsi="Times New Roman" w:cs="Times New Roman"/>
          <w:sz w:val="28"/>
          <w:szCs w:val="28"/>
          <w:lang w:val="kk-KZ"/>
        </w:rPr>
        <w:t>қ</w:t>
      </w:r>
      <w:r w:rsidRPr="00BA40DF">
        <w:rPr>
          <w:rFonts w:ascii="Times New Roman" w:hAnsi="Times New Roman" w:cs="Times New Roman"/>
          <w:sz w:val="28"/>
          <w:szCs w:val="28"/>
          <w:lang w:val="kk-KZ"/>
        </w:rPr>
        <w:t xml:space="preserve">. Сандық нәтижелер </w:t>
      </w:r>
      <w:r w:rsidR="00063252" w:rsidRPr="00BA40DF">
        <w:rPr>
          <w:rFonts w:ascii="Times New Roman" w:hAnsi="Times New Roman" w:cs="Times New Roman"/>
          <w:sz w:val="28"/>
          <w:szCs w:val="28"/>
          <w:lang w:val="kk-KZ"/>
        </w:rPr>
        <w:t>12</w:t>
      </w:r>
      <w:r w:rsidRPr="00BA40DF">
        <w:rPr>
          <w:rFonts w:ascii="Times New Roman" w:hAnsi="Times New Roman" w:cs="Times New Roman"/>
          <w:sz w:val="28"/>
          <w:szCs w:val="28"/>
          <w:lang w:val="kk-KZ"/>
        </w:rPr>
        <w:t>-кестеде және 3</w:t>
      </w:r>
      <w:r w:rsidR="00063252" w:rsidRPr="00BA40DF">
        <w:rPr>
          <w:rFonts w:ascii="Times New Roman" w:hAnsi="Times New Roman" w:cs="Times New Roman"/>
          <w:sz w:val="28"/>
          <w:szCs w:val="28"/>
          <w:lang w:val="kk-KZ"/>
        </w:rPr>
        <w:t>8</w:t>
      </w:r>
      <w:r w:rsidRPr="00BA40DF">
        <w:rPr>
          <w:rFonts w:ascii="Times New Roman" w:hAnsi="Times New Roman" w:cs="Times New Roman"/>
          <w:sz w:val="28"/>
          <w:szCs w:val="28"/>
          <w:lang w:val="kk-KZ"/>
        </w:rPr>
        <w:t>-суретте келтірілген</w:t>
      </w:r>
      <w:r w:rsidR="00287A56"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37-суретте алынған сандармен салыстырғанда, </w:t>
      </w:r>
      <w:r w:rsidR="00287A56" w:rsidRPr="00BA40DF">
        <w:rPr>
          <w:rFonts w:ascii="Times New Roman" w:hAnsi="Times New Roman" w:cs="Times New Roman"/>
          <w:sz w:val="28"/>
          <w:szCs w:val="28"/>
          <w:lang w:val="kk-KZ"/>
        </w:rPr>
        <w:t>жеңілдетілген</w:t>
      </w:r>
      <w:r w:rsidRPr="00BA40DF">
        <w:rPr>
          <w:rFonts w:ascii="Times New Roman" w:hAnsi="Times New Roman" w:cs="Times New Roman"/>
          <w:sz w:val="28"/>
          <w:szCs w:val="28"/>
          <w:lang w:val="kk-KZ"/>
        </w:rPr>
        <w:t xml:space="preserve"> несиені төлеу бойынша ай сайынғы сыйақы мөлшерлемесі - 7% (немесе ай сайын 0,583%), бастапқы жарна - 20%, </w:t>
      </w:r>
      <w:r w:rsidR="00287A56" w:rsidRPr="00BA40DF">
        <w:rPr>
          <w:rFonts w:ascii="Times New Roman" w:hAnsi="Times New Roman" w:cs="Times New Roman"/>
          <w:sz w:val="28"/>
          <w:szCs w:val="28"/>
          <w:lang w:val="kk-KZ"/>
        </w:rPr>
        <w:t xml:space="preserve">жеңілдетілген </w:t>
      </w:r>
      <w:r w:rsidRPr="00BA40DF">
        <w:rPr>
          <w:rFonts w:ascii="Times New Roman" w:hAnsi="Times New Roman" w:cs="Times New Roman"/>
          <w:sz w:val="28"/>
          <w:szCs w:val="28"/>
          <w:lang w:val="kk-KZ"/>
        </w:rPr>
        <w:t>несиенің мерзімі - 25 жыл</w:t>
      </w:r>
      <w:r w:rsidR="00287A56" w:rsidRPr="00BA40DF">
        <w:rPr>
          <w:rFonts w:ascii="Times New Roman" w:hAnsi="Times New Roman" w:cs="Times New Roman"/>
          <w:sz w:val="28"/>
          <w:szCs w:val="28"/>
          <w:lang w:val="kk-KZ"/>
        </w:rPr>
        <w:t>ға тең</w:t>
      </w:r>
      <w:r w:rsidRPr="00BA40DF">
        <w:rPr>
          <w:rFonts w:ascii="Times New Roman" w:hAnsi="Times New Roman" w:cs="Times New Roman"/>
          <w:sz w:val="28"/>
          <w:szCs w:val="28"/>
          <w:lang w:val="kk-KZ"/>
        </w:rPr>
        <w:t>.</w:t>
      </w:r>
    </w:p>
    <w:p w14:paraId="7CD48CA4" w14:textId="77777777" w:rsidR="00B1276D" w:rsidRPr="00BA40DF" w:rsidRDefault="00B1276D" w:rsidP="00B1276D">
      <w:pPr>
        <w:spacing w:after="0" w:line="240" w:lineRule="auto"/>
        <w:ind w:firstLine="709"/>
        <w:jc w:val="both"/>
        <w:rPr>
          <w:rFonts w:ascii="Times New Roman" w:hAnsi="Times New Roman" w:cs="Times New Roman"/>
          <w:sz w:val="28"/>
          <w:szCs w:val="28"/>
          <w:lang w:val="kk-KZ"/>
        </w:rPr>
      </w:pPr>
      <w:r w:rsidRPr="00B1276D">
        <w:rPr>
          <w:rFonts w:ascii="Times New Roman" w:hAnsi="Times New Roman" w:cs="Times New Roman"/>
          <w:sz w:val="28"/>
          <w:szCs w:val="28"/>
          <w:lang w:val="kk-KZ"/>
        </w:rPr>
        <w:t>Тұрғын үй сатып алуды жеңілдетілген ипотекалық несиелеу кезінде несиені өтеу бойынша пайыздық мөлшерлемені төмендету, бастапқы жарна сомасын азайту және несие алу мерзімін 25 жылға дейін ұлғайту</w:t>
      </w:r>
      <w:r w:rsidRPr="00BA40DF">
        <w:rPr>
          <w:rFonts w:ascii="Times New Roman" w:hAnsi="Times New Roman" w:cs="Times New Roman"/>
          <w:sz w:val="28"/>
          <w:szCs w:val="28"/>
          <w:lang w:val="kk-KZ"/>
        </w:rPr>
        <w:t>,</w:t>
      </w:r>
      <w:r w:rsidRPr="00B1276D">
        <w:rPr>
          <w:rFonts w:ascii="Times New Roman" w:hAnsi="Times New Roman" w:cs="Times New Roman"/>
          <w:sz w:val="28"/>
          <w:szCs w:val="28"/>
          <w:lang w:val="kk-KZ"/>
        </w:rPr>
        <w:t xml:space="preserve"> Қазақстан халқының өз баспанасын сатып алу үшін несие алудың мүмкіндіктерін арттырады. 3</w:t>
      </w:r>
      <w:r w:rsidRPr="00BA40DF">
        <w:rPr>
          <w:rFonts w:ascii="Times New Roman" w:hAnsi="Times New Roman" w:cs="Times New Roman"/>
          <w:sz w:val="28"/>
          <w:szCs w:val="28"/>
          <w:lang w:val="kk-KZ"/>
        </w:rPr>
        <w:t>8</w:t>
      </w:r>
      <w:r w:rsidRPr="00B1276D">
        <w:rPr>
          <w:rFonts w:ascii="Times New Roman" w:hAnsi="Times New Roman" w:cs="Times New Roman"/>
          <w:sz w:val="28"/>
          <w:szCs w:val="28"/>
          <w:lang w:val="kk-KZ"/>
        </w:rPr>
        <w:t>-суреттегі 7 және 14 -</w:t>
      </w:r>
      <w:r w:rsidRPr="00BA40DF">
        <w:rPr>
          <w:rFonts w:ascii="Times New Roman" w:hAnsi="Times New Roman" w:cs="Times New Roman"/>
          <w:sz w:val="28"/>
          <w:szCs w:val="28"/>
          <w:lang w:val="kk-KZ"/>
        </w:rPr>
        <w:t xml:space="preserve"> көрсеткіштер</w:t>
      </w:r>
      <w:r w:rsidRPr="00B1276D">
        <w:rPr>
          <w:rFonts w:ascii="Times New Roman" w:hAnsi="Times New Roman" w:cs="Times New Roman"/>
          <w:sz w:val="28"/>
          <w:szCs w:val="28"/>
          <w:lang w:val="kk-KZ"/>
        </w:rPr>
        <w:t xml:space="preserve"> жоғары жалақысы бар Маңғыстау және Атырау облыстары тұрғындарының ай сайынғы несие төлемдерін еркін жүргізе алатынын білдіреді, өйткені коэффициент мәндері &gt; 1 </w:t>
      </w:r>
      <w:r w:rsidRPr="00BA40DF">
        <w:rPr>
          <w:rFonts w:ascii="Times New Roman" w:hAnsi="Times New Roman" w:cs="Times New Roman"/>
          <w:sz w:val="28"/>
          <w:szCs w:val="28"/>
          <w:lang w:val="kk-KZ"/>
        </w:rPr>
        <w:t>көрсетеді</w:t>
      </w:r>
      <w:r w:rsidRPr="00B1276D">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Бірақ бұл көрсеткіштерді екінші шаршыға орналастырғанда, тұрғындардың несиені мақұлдау үшін төленетін бастапқы жарналарымен қиындықтарын барын көрсетеді. </w:t>
      </w:r>
    </w:p>
    <w:p w14:paraId="6B82989D" w14:textId="77777777" w:rsidR="00B1276D" w:rsidRPr="00BA40DF" w:rsidRDefault="00B1276D" w:rsidP="00B1276D">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1 және 2 нүктелері Астана және Алматы қалаларының көрсеткіштері болып табылады. Еліміздің Батыс өңірінің тұрғындарымен салыстырғанда, Қазақстанның екі ірі мегаполисінің тұрғындары өздерінің жинақтары есебінен жеңілдетілген несие алу үшін бастапқы төлемдерді жүзеге асыруға мүмкіндігі бар, алайда олар ай сайынғы несие төлемдерін жасауда қиындықтарға тап болады. Осы талдау табысы жоғары аймақтарда тұрғын үй бағасының өте жоғары екенін растайды.</w:t>
      </w:r>
    </w:p>
    <w:p w14:paraId="5BFCBFFD" w14:textId="77777777" w:rsidR="00283D32" w:rsidRPr="00BA40DF" w:rsidRDefault="00283D32" w:rsidP="00B1276D">
      <w:pPr>
        <w:spacing w:after="0" w:line="240" w:lineRule="auto"/>
        <w:ind w:firstLine="709"/>
        <w:jc w:val="both"/>
        <w:rPr>
          <w:rFonts w:ascii="Times New Roman" w:hAnsi="Times New Roman" w:cs="Times New Roman"/>
          <w:sz w:val="28"/>
          <w:szCs w:val="28"/>
          <w:lang w:val="kk-KZ"/>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5327"/>
        <w:gridCol w:w="236"/>
      </w:tblGrid>
      <w:tr w:rsidR="00283D32" w:rsidRPr="00BA40DF" w14:paraId="0B52EEE5" w14:textId="77777777" w:rsidTr="00283D32">
        <w:trPr>
          <w:jc w:val="center"/>
        </w:trPr>
        <w:tc>
          <w:tcPr>
            <w:tcW w:w="1298" w:type="dxa"/>
            <w:shd w:val="clear" w:color="auto" w:fill="auto"/>
          </w:tcPr>
          <w:p w14:paraId="56904CE6" w14:textId="77777777" w:rsidR="00283D32" w:rsidRPr="00BA40DF" w:rsidRDefault="00283D32" w:rsidP="00797E4F">
            <w:pPr>
              <w:jc w:val="both"/>
              <w:rPr>
                <w:rFonts w:ascii="Times New Roman" w:hAnsi="Times New Roman" w:cs="Times New Roman"/>
                <w:sz w:val="20"/>
                <w:szCs w:val="20"/>
                <w:lang w:val="kk-KZ"/>
              </w:rPr>
            </w:pPr>
            <w:r w:rsidRPr="00BA40DF">
              <w:rPr>
                <w:rFonts w:ascii="Times New Roman" w:hAnsi="Times New Roman" w:cs="Times New Roman"/>
                <w:sz w:val="20"/>
                <w:szCs w:val="20"/>
                <w:lang w:val="kk-KZ"/>
              </w:rPr>
              <w:t>Ай сайынғы несиені өтеудің болуы</w:t>
            </w:r>
          </w:p>
        </w:tc>
        <w:tc>
          <w:tcPr>
            <w:tcW w:w="5327" w:type="dxa"/>
            <w:shd w:val="clear" w:color="auto" w:fill="auto"/>
          </w:tcPr>
          <w:p w14:paraId="78E2F2A3" w14:textId="77777777" w:rsidR="00283D32" w:rsidRPr="00BA40DF" w:rsidRDefault="00283D32" w:rsidP="00797E4F">
            <w:pPr>
              <w:jc w:val="both"/>
              <w:rPr>
                <w:rFonts w:ascii="Times New Roman" w:hAnsi="Times New Roman" w:cs="Times New Roman"/>
                <w:sz w:val="28"/>
                <w:szCs w:val="28"/>
              </w:rPr>
            </w:pPr>
            <w:r w:rsidRPr="00BA40DF">
              <w:rPr>
                <w:rFonts w:ascii="Times New Roman" w:hAnsi="Times New Roman" w:cs="Times New Roman"/>
                <w:noProof/>
                <w:sz w:val="28"/>
                <w:szCs w:val="28"/>
                <w:lang w:eastAsia="ru-RU"/>
              </w:rPr>
              <w:drawing>
                <wp:inline distT="0" distB="0" distL="0" distR="0" wp14:anchorId="07A39113" wp14:editId="29013D20">
                  <wp:extent cx="3245757" cy="2483069"/>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63935" cy="2496975"/>
                          </a:xfrm>
                          <a:prstGeom prst="rect">
                            <a:avLst/>
                          </a:prstGeom>
                        </pic:spPr>
                      </pic:pic>
                    </a:graphicData>
                  </a:graphic>
                </wp:inline>
              </w:drawing>
            </w:r>
          </w:p>
        </w:tc>
        <w:tc>
          <w:tcPr>
            <w:tcW w:w="236" w:type="dxa"/>
            <w:shd w:val="clear" w:color="auto" w:fill="auto"/>
          </w:tcPr>
          <w:p w14:paraId="35835B50" w14:textId="77777777" w:rsidR="00283D32" w:rsidRPr="00BA40DF" w:rsidRDefault="00283D32" w:rsidP="00797E4F">
            <w:pPr>
              <w:jc w:val="both"/>
              <w:rPr>
                <w:rFonts w:ascii="Times New Roman" w:hAnsi="Times New Roman" w:cs="Times New Roman"/>
                <w:sz w:val="28"/>
                <w:szCs w:val="28"/>
              </w:rPr>
            </w:pPr>
          </w:p>
        </w:tc>
      </w:tr>
    </w:tbl>
    <w:p w14:paraId="29399907" w14:textId="77777777" w:rsidR="00A82050" w:rsidRPr="00B1276D" w:rsidRDefault="00A82050" w:rsidP="00797E4F">
      <w:pPr>
        <w:spacing w:after="0" w:line="240" w:lineRule="auto"/>
        <w:jc w:val="center"/>
        <w:rPr>
          <w:rFonts w:ascii="Times New Roman" w:hAnsi="Times New Roman" w:cs="Times New Roman"/>
          <w:sz w:val="16"/>
          <w:szCs w:val="16"/>
        </w:rPr>
      </w:pPr>
    </w:p>
    <w:p w14:paraId="08386A46" w14:textId="6D3E8D13" w:rsidR="00A82050" w:rsidRPr="00BA40DF" w:rsidRDefault="00A82050" w:rsidP="00797E4F">
      <w:pPr>
        <w:spacing w:after="0" w:line="240" w:lineRule="auto"/>
        <w:jc w:val="center"/>
        <w:rPr>
          <w:rFonts w:ascii="Times New Roman" w:hAnsi="Times New Roman" w:cs="Times New Roman"/>
          <w:sz w:val="28"/>
          <w:szCs w:val="28"/>
        </w:rPr>
      </w:pPr>
      <w:r w:rsidRPr="00BA40DF">
        <w:rPr>
          <w:rFonts w:ascii="Times New Roman" w:hAnsi="Times New Roman" w:cs="Times New Roman"/>
          <w:sz w:val="28"/>
          <w:szCs w:val="28"/>
        </w:rPr>
        <w:t>Сурет 3</w:t>
      </w:r>
      <w:r w:rsidR="00063252" w:rsidRPr="00BA40DF">
        <w:rPr>
          <w:rFonts w:ascii="Times New Roman" w:hAnsi="Times New Roman" w:cs="Times New Roman"/>
          <w:sz w:val="28"/>
          <w:szCs w:val="28"/>
          <w:lang w:val="kk-KZ"/>
        </w:rPr>
        <w:t>8</w:t>
      </w:r>
      <w:r w:rsidR="00B1276D">
        <w:rPr>
          <w:rFonts w:ascii="Times New Roman" w:hAnsi="Times New Roman" w:cs="Times New Roman"/>
          <w:sz w:val="28"/>
          <w:szCs w:val="28"/>
          <w:lang w:val="kk-KZ"/>
        </w:rPr>
        <w:t xml:space="preserve"> </w:t>
      </w:r>
      <w:r w:rsidRPr="00BA40DF">
        <w:rPr>
          <w:rFonts w:ascii="Times New Roman" w:hAnsi="Times New Roman" w:cs="Times New Roman"/>
          <w:sz w:val="28"/>
          <w:szCs w:val="28"/>
        </w:rPr>
        <w:t xml:space="preserve">– Қазақстан өңірлерінде «7-20-25» бағдарламасы бойынша жеңілдетілген несиелендіру бойынша </w:t>
      </w:r>
      <w:r w:rsidR="00DB13C7" w:rsidRPr="00BA40DF">
        <w:rPr>
          <w:rFonts w:ascii="Times New Roman" w:hAnsi="Times New Roman" w:cs="Times New Roman"/>
          <w:sz w:val="28"/>
          <w:szCs w:val="28"/>
        </w:rPr>
        <w:t>баспана қолжетімділігін</w:t>
      </w:r>
      <w:r w:rsidRPr="00BA40DF">
        <w:rPr>
          <w:rFonts w:ascii="Times New Roman" w:hAnsi="Times New Roman" w:cs="Times New Roman"/>
          <w:sz w:val="28"/>
          <w:szCs w:val="28"/>
        </w:rPr>
        <w:t xml:space="preserve"> бағалаудың эмпирикалық нәтижелері</w:t>
      </w:r>
      <w:r w:rsidR="00423E1F" w:rsidRPr="00BA40DF">
        <w:rPr>
          <w:rFonts w:ascii="Times New Roman" w:hAnsi="Times New Roman" w:cs="Times New Roman"/>
          <w:sz w:val="28"/>
          <w:szCs w:val="28"/>
          <w:lang w:val="kk-KZ"/>
        </w:rPr>
        <w:t xml:space="preserve"> </w:t>
      </w:r>
      <w:r w:rsidRPr="00BA40DF">
        <w:rPr>
          <w:rFonts w:ascii="Times New Roman" w:hAnsi="Times New Roman" w:cs="Times New Roman"/>
          <w:sz w:val="28"/>
          <w:szCs w:val="28"/>
        </w:rPr>
        <w:t>(2021 жылға қарай)</w:t>
      </w:r>
    </w:p>
    <w:p w14:paraId="3ED69C87" w14:textId="77777777" w:rsidR="00395766" w:rsidRPr="00B1276D" w:rsidRDefault="00395766" w:rsidP="00797E4F">
      <w:pPr>
        <w:spacing w:after="0" w:line="240" w:lineRule="auto"/>
        <w:rPr>
          <w:rFonts w:ascii="Times New Roman" w:hAnsi="Times New Roman" w:cs="Times New Roman"/>
          <w:sz w:val="16"/>
          <w:szCs w:val="16"/>
        </w:rPr>
      </w:pPr>
    </w:p>
    <w:p w14:paraId="7751A2CB" w14:textId="2042C845" w:rsidR="00A82050" w:rsidRPr="00BA40DF" w:rsidRDefault="00A82050" w:rsidP="00797E4F">
      <w:pPr>
        <w:spacing w:after="0" w:line="240" w:lineRule="auto"/>
        <w:ind w:firstLine="708"/>
        <w:rPr>
          <w:rFonts w:ascii="Times New Roman" w:hAnsi="Times New Roman" w:cs="Times New Roman"/>
          <w:sz w:val="24"/>
          <w:szCs w:val="24"/>
        </w:rPr>
      </w:pPr>
      <w:r w:rsidRPr="00BA40DF">
        <w:rPr>
          <w:rFonts w:ascii="Times New Roman" w:hAnsi="Times New Roman" w:cs="Times New Roman"/>
          <w:sz w:val="24"/>
          <w:szCs w:val="24"/>
        </w:rPr>
        <w:t xml:space="preserve">Ескерту </w:t>
      </w:r>
      <w:r w:rsidR="00AF7C66" w:rsidRPr="00BA40DF">
        <w:rPr>
          <w:rFonts w:ascii="Times New Roman" w:hAnsi="Times New Roman" w:cs="Times New Roman"/>
          <w:sz w:val="24"/>
          <w:szCs w:val="24"/>
        </w:rPr>
        <w:t>–</w:t>
      </w:r>
      <w:r w:rsidRPr="00BA40DF">
        <w:rPr>
          <w:rFonts w:ascii="Times New Roman" w:hAnsi="Times New Roman" w:cs="Times New Roman"/>
          <w:sz w:val="24"/>
          <w:szCs w:val="24"/>
        </w:rPr>
        <w:t xml:space="preserve"> </w:t>
      </w:r>
      <w:r w:rsidR="00DA6757" w:rsidRPr="00BA40DF">
        <w:rPr>
          <w:rFonts w:ascii="Times New Roman" w:hAnsi="Times New Roman" w:cs="Times New Roman"/>
          <w:sz w:val="24"/>
          <w:szCs w:val="24"/>
          <w:lang w:val="kk-KZ"/>
        </w:rPr>
        <w:t>Қ</w:t>
      </w:r>
      <w:r w:rsidR="00AF7C66" w:rsidRPr="00BA40DF">
        <w:rPr>
          <w:rFonts w:ascii="Times New Roman" w:hAnsi="Times New Roman" w:cs="Times New Roman"/>
          <w:sz w:val="24"/>
          <w:szCs w:val="24"/>
          <w:lang w:val="kk-KZ"/>
        </w:rPr>
        <w:t xml:space="preserve">ұрастырған </w:t>
      </w:r>
      <w:r w:rsidRPr="00BA40DF">
        <w:rPr>
          <w:rFonts w:ascii="Times New Roman" w:hAnsi="Times New Roman" w:cs="Times New Roman"/>
          <w:sz w:val="24"/>
          <w:szCs w:val="24"/>
        </w:rPr>
        <w:t>автор</w:t>
      </w:r>
    </w:p>
    <w:p w14:paraId="11DF3BC3" w14:textId="77777777" w:rsidR="00A82050" w:rsidRPr="00BA40DF" w:rsidRDefault="00A82050" w:rsidP="00797E4F">
      <w:pPr>
        <w:spacing w:after="0" w:line="240" w:lineRule="auto"/>
        <w:rPr>
          <w:rFonts w:ascii="Times New Roman" w:hAnsi="Times New Roman" w:cs="Times New Roman"/>
          <w:sz w:val="28"/>
          <w:szCs w:val="28"/>
        </w:rPr>
      </w:pPr>
    </w:p>
    <w:p w14:paraId="57343FA9" w14:textId="456E5D78" w:rsidR="00A82050" w:rsidRPr="00BA40DF" w:rsidRDefault="00A82050" w:rsidP="00A736A7">
      <w:pPr>
        <w:spacing w:after="0" w:line="240" w:lineRule="auto"/>
        <w:ind w:firstLine="709"/>
        <w:jc w:val="both"/>
        <w:rPr>
          <w:rFonts w:ascii="Times New Roman" w:hAnsi="Times New Roman" w:cs="Times New Roman"/>
          <w:i/>
          <w:iCs/>
          <w:sz w:val="28"/>
          <w:szCs w:val="28"/>
          <w:lang w:val="kk-KZ"/>
        </w:rPr>
      </w:pPr>
      <w:r w:rsidRPr="00BA40DF">
        <w:rPr>
          <w:rFonts w:ascii="Times New Roman" w:hAnsi="Times New Roman" w:cs="Times New Roman"/>
          <w:sz w:val="28"/>
          <w:szCs w:val="28"/>
          <w:lang w:val="kk-KZ"/>
        </w:rPr>
        <w:t>2</w:t>
      </w:r>
      <w:r w:rsidR="00B1276D">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w:t>
      </w:r>
      <w:r w:rsidR="00786BEA" w:rsidRPr="00BA40DF">
        <w:rPr>
          <w:rFonts w:ascii="Times New Roman" w:hAnsi="Times New Roman" w:cs="Times New Roman"/>
          <w:i/>
          <w:iCs/>
          <w:sz w:val="28"/>
          <w:szCs w:val="28"/>
          <w:lang w:val="kk-KZ"/>
        </w:rPr>
        <w:t>Баспанаға қолжетімділік</w:t>
      </w:r>
      <w:r w:rsidRPr="00BA40DF">
        <w:rPr>
          <w:rFonts w:ascii="Times New Roman" w:hAnsi="Times New Roman" w:cs="Times New Roman"/>
          <w:i/>
          <w:iCs/>
          <w:sz w:val="28"/>
          <w:szCs w:val="28"/>
          <w:lang w:val="kk-KZ"/>
        </w:rPr>
        <w:t xml:space="preserve"> индексін </w:t>
      </w:r>
      <w:r w:rsidR="00287A56" w:rsidRPr="00BA40DF">
        <w:rPr>
          <w:rFonts w:ascii="Times New Roman" w:hAnsi="Times New Roman" w:cs="Times New Roman"/>
          <w:i/>
          <w:iCs/>
          <w:sz w:val="28"/>
          <w:szCs w:val="28"/>
          <w:lang w:val="kk-KZ"/>
        </w:rPr>
        <w:t xml:space="preserve">біз </w:t>
      </w:r>
      <w:r w:rsidRPr="00BA40DF">
        <w:rPr>
          <w:rFonts w:ascii="Times New Roman" w:hAnsi="Times New Roman" w:cs="Times New Roman"/>
          <w:i/>
          <w:iCs/>
          <w:sz w:val="28"/>
          <w:szCs w:val="28"/>
          <w:lang w:val="kk-KZ"/>
        </w:rPr>
        <w:t>түзет</w:t>
      </w:r>
      <w:r w:rsidR="00287A56" w:rsidRPr="00BA40DF">
        <w:rPr>
          <w:rFonts w:ascii="Times New Roman" w:hAnsi="Times New Roman" w:cs="Times New Roman"/>
          <w:i/>
          <w:iCs/>
          <w:sz w:val="28"/>
          <w:szCs w:val="28"/>
          <w:lang w:val="kk-KZ"/>
        </w:rPr>
        <w:t>кен</w:t>
      </w:r>
      <w:r w:rsidRPr="00BA40DF">
        <w:rPr>
          <w:rFonts w:ascii="Times New Roman" w:hAnsi="Times New Roman" w:cs="Times New Roman"/>
          <w:i/>
          <w:iCs/>
          <w:sz w:val="28"/>
          <w:szCs w:val="28"/>
          <w:lang w:val="kk-KZ"/>
        </w:rPr>
        <w:t xml:space="preserve"> әдіс бойынша анықтау</w:t>
      </w:r>
    </w:p>
    <w:p w14:paraId="0A7B151C" w14:textId="4DDBC82A" w:rsidR="00A82050" w:rsidRPr="00BA40DF" w:rsidRDefault="00A82050" w:rsidP="00A736A7">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Тұрғындарға қолжетімді баспананың негізгі сандық көрсеткіші </w:t>
      </w:r>
      <w:r w:rsidR="00786BEA" w:rsidRPr="00BA40DF">
        <w:rPr>
          <w:rFonts w:ascii="Times New Roman" w:hAnsi="Times New Roman" w:cs="Times New Roman"/>
          <w:sz w:val="28"/>
          <w:szCs w:val="28"/>
          <w:lang w:val="kk-KZ"/>
        </w:rPr>
        <w:t>баспанаға қолжетімділік</w:t>
      </w:r>
      <w:r w:rsidRPr="00BA40DF">
        <w:rPr>
          <w:rFonts w:ascii="Times New Roman" w:hAnsi="Times New Roman" w:cs="Times New Roman"/>
          <w:sz w:val="28"/>
          <w:szCs w:val="28"/>
          <w:lang w:val="kk-KZ"/>
        </w:rPr>
        <w:t xml:space="preserve"> индексі (</w:t>
      </w:r>
      <w:r w:rsidR="00786BEA" w:rsidRPr="00BA40DF">
        <w:rPr>
          <w:rFonts w:ascii="Times New Roman" w:hAnsi="Times New Roman" w:cs="Times New Roman"/>
          <w:sz w:val="28"/>
          <w:szCs w:val="28"/>
          <w:lang w:val="kk-KZ"/>
        </w:rPr>
        <w:t>баспанаға қолжетімділік</w:t>
      </w:r>
      <w:r w:rsidRPr="00BA40DF">
        <w:rPr>
          <w:rFonts w:ascii="Times New Roman" w:hAnsi="Times New Roman" w:cs="Times New Roman"/>
          <w:sz w:val="28"/>
          <w:szCs w:val="28"/>
          <w:lang w:val="kk-KZ"/>
        </w:rPr>
        <w:t xml:space="preserve"> коэффициенті) болып табылады.</w:t>
      </w:r>
    </w:p>
    <w:p w14:paraId="2EE57710" w14:textId="5EEF6101" w:rsidR="00A82050" w:rsidRPr="00BA40DF" w:rsidRDefault="00A82050" w:rsidP="00A736A7">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Қазақстан қалаларында</w:t>
      </w:r>
      <w:r w:rsidR="00F71196" w:rsidRPr="00BA40DF">
        <w:rPr>
          <w:rFonts w:ascii="Times New Roman" w:hAnsi="Times New Roman" w:cs="Times New Roman"/>
          <w:sz w:val="28"/>
          <w:szCs w:val="28"/>
          <w:lang w:val="kk-KZ"/>
        </w:rPr>
        <w:t>ғы</w:t>
      </w:r>
      <w:r w:rsidRPr="00BA40DF">
        <w:rPr>
          <w:rFonts w:ascii="Times New Roman" w:hAnsi="Times New Roman" w:cs="Times New Roman"/>
          <w:sz w:val="28"/>
          <w:szCs w:val="28"/>
          <w:lang w:val="kk-KZ"/>
        </w:rPr>
        <w:t xml:space="preserve"> халықтың тұрғын үйге қолжетімділігін бағалау үшін баспанаға қолжетімділік көрсеткіштерін анықтауға (есептеу) қажетті сандық іріктеу жүргізілді (</w:t>
      </w:r>
      <w:r w:rsidR="00063252" w:rsidRPr="00BA40DF">
        <w:rPr>
          <w:rFonts w:ascii="Times New Roman" w:hAnsi="Times New Roman" w:cs="Times New Roman"/>
          <w:sz w:val="28"/>
          <w:szCs w:val="28"/>
          <w:lang w:val="kk-KZ"/>
        </w:rPr>
        <w:t>13</w:t>
      </w:r>
      <w:r w:rsidRPr="00BA40DF">
        <w:rPr>
          <w:rFonts w:ascii="Times New Roman" w:hAnsi="Times New Roman" w:cs="Times New Roman"/>
          <w:sz w:val="28"/>
          <w:szCs w:val="28"/>
          <w:lang w:val="kk-KZ"/>
        </w:rPr>
        <w:t>-кесте).</w:t>
      </w:r>
    </w:p>
    <w:p w14:paraId="4576CC8F" w14:textId="77777777" w:rsidR="00A736A7" w:rsidRPr="00BA40DF" w:rsidRDefault="00A736A7" w:rsidP="00A736A7">
      <w:pPr>
        <w:spacing w:after="0" w:line="240" w:lineRule="auto"/>
        <w:ind w:firstLine="709"/>
        <w:jc w:val="both"/>
        <w:rPr>
          <w:rFonts w:ascii="Times New Roman" w:hAnsi="Times New Roman" w:cs="Times New Roman"/>
          <w:sz w:val="28"/>
          <w:szCs w:val="28"/>
          <w:lang w:val="kk-KZ"/>
        </w:rPr>
      </w:pPr>
      <w:r w:rsidRPr="00A736A7">
        <w:rPr>
          <w:rFonts w:ascii="Times New Roman" w:hAnsi="Times New Roman" w:cs="Times New Roman"/>
          <w:sz w:val="28"/>
          <w:szCs w:val="28"/>
          <w:lang w:val="kk-KZ"/>
        </w:rPr>
        <w:t>Қазақстан қалалары бойынша баспанаға қолжетімділік индексі (коэффицент</w:t>
      </w:r>
      <w:r w:rsidRPr="00BA40DF">
        <w:rPr>
          <w:rFonts w:ascii="Times New Roman" w:hAnsi="Times New Roman" w:cs="Times New Roman"/>
          <w:sz w:val="28"/>
          <w:szCs w:val="28"/>
          <w:lang w:val="kk-KZ"/>
        </w:rPr>
        <w:t>і</w:t>
      </w:r>
      <w:r w:rsidRPr="00A736A7">
        <w:rPr>
          <w:rFonts w:ascii="Times New Roman" w:hAnsi="Times New Roman" w:cs="Times New Roman"/>
          <w:sz w:val="28"/>
          <w:szCs w:val="28"/>
          <w:lang w:val="kk-KZ"/>
        </w:rPr>
        <w:t xml:space="preserve">) </w:t>
      </w:r>
      <w:r w:rsidRPr="00BA40DF">
        <w:rPr>
          <w:rFonts w:ascii="Times New Roman" w:hAnsi="Times New Roman" w:cs="Times New Roman"/>
          <w:sz w:val="28"/>
          <w:szCs w:val="28"/>
          <w:lang w:val="kk-KZ"/>
        </w:rPr>
        <w:t>біздің</w:t>
      </w:r>
      <w:r w:rsidRPr="00A736A7">
        <w:rPr>
          <w:rFonts w:ascii="Times New Roman" w:hAnsi="Times New Roman" w:cs="Times New Roman"/>
          <w:sz w:val="28"/>
          <w:szCs w:val="28"/>
          <w:lang w:val="kk-KZ"/>
        </w:rPr>
        <w:t xml:space="preserve"> </w:t>
      </w:r>
      <w:r w:rsidRPr="00BA40DF">
        <w:rPr>
          <w:rFonts w:ascii="Times New Roman" w:hAnsi="Times New Roman" w:cs="Times New Roman"/>
          <w:sz w:val="28"/>
          <w:szCs w:val="28"/>
          <w:lang w:val="kk-KZ"/>
        </w:rPr>
        <w:t>өзгертілген</w:t>
      </w:r>
      <w:r w:rsidRPr="00A736A7">
        <w:rPr>
          <w:rFonts w:ascii="Times New Roman" w:hAnsi="Times New Roman" w:cs="Times New Roman"/>
          <w:sz w:val="28"/>
          <w:szCs w:val="28"/>
          <w:lang w:val="kk-KZ"/>
        </w:rPr>
        <w:t xml:space="preserve"> (2) формула бойынша есептеледі, мұнда </w:t>
      </w:r>
      <w:r w:rsidRPr="00BA40DF">
        <w:rPr>
          <w:rFonts w:ascii="Times New Roman" w:hAnsi="Times New Roman" w:cs="Times New Roman"/>
          <w:sz w:val="28"/>
          <w:szCs w:val="28"/>
          <w:lang w:val="kk-KZ"/>
        </w:rPr>
        <w:t xml:space="preserve">мысал ретінде </w:t>
      </w:r>
      <w:r w:rsidRPr="00A736A7">
        <w:rPr>
          <w:rFonts w:ascii="Times New Roman" w:hAnsi="Times New Roman" w:cs="Times New Roman"/>
          <w:sz w:val="28"/>
          <w:szCs w:val="28"/>
          <w:lang w:val="kk-KZ"/>
        </w:rPr>
        <w:t>4 адамнан тұратын отбасы және тұратын пәтердің ауданы 60 шаршы метр</w:t>
      </w:r>
      <w:r w:rsidRPr="00BA40DF">
        <w:rPr>
          <w:rFonts w:ascii="Times New Roman" w:hAnsi="Times New Roman" w:cs="Times New Roman"/>
          <w:sz w:val="28"/>
          <w:szCs w:val="28"/>
          <w:lang w:val="kk-KZ"/>
        </w:rPr>
        <w:t xml:space="preserve"> деп алынады:</w:t>
      </w:r>
    </w:p>
    <w:p w14:paraId="79925E9D" w14:textId="77777777" w:rsidR="00A736A7" w:rsidRPr="00A736A7" w:rsidRDefault="00A736A7" w:rsidP="00A736A7">
      <w:pPr>
        <w:spacing w:after="0" w:line="240" w:lineRule="auto"/>
        <w:ind w:firstLine="720"/>
        <w:jc w:val="both"/>
        <w:rPr>
          <w:rFonts w:ascii="Times New Roman" w:hAnsi="Times New Roman" w:cs="Times New Roman"/>
          <w:sz w:val="28"/>
          <w:szCs w:val="28"/>
          <w:lang w:val="kk-KZ"/>
        </w:rPr>
      </w:pPr>
    </w:p>
    <w:tbl>
      <w:tblPr>
        <w:tblStyle w:val="a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4"/>
        <w:gridCol w:w="701"/>
      </w:tblGrid>
      <w:tr w:rsidR="00A736A7" w:rsidRPr="00BA40DF" w14:paraId="67EE4080" w14:textId="77777777" w:rsidTr="004B3948">
        <w:trPr>
          <w:trHeight w:val="309"/>
        </w:trPr>
        <w:tc>
          <w:tcPr>
            <w:tcW w:w="8634" w:type="dxa"/>
          </w:tcPr>
          <w:p w14:paraId="7F44B6F9" w14:textId="77777777" w:rsidR="00A736A7" w:rsidRPr="00BA40DF" w:rsidRDefault="00A736A7" w:rsidP="004B3948">
            <w:pPr>
              <w:jc w:val="center"/>
              <w:rPr>
                <w:rFonts w:ascii="Times New Roman" w:hAnsi="Times New Roman" w:cs="Times New Roman"/>
                <w:sz w:val="28"/>
                <w:szCs w:val="28"/>
              </w:rPr>
            </w:pPr>
            <w:r w:rsidRPr="00BA40DF">
              <w:rPr>
                <w:rFonts w:ascii="Times New Roman" w:hAnsi="Times New Roman" w:cs="Times New Roman"/>
                <w:sz w:val="28"/>
                <w:szCs w:val="28"/>
              </w:rPr>
              <w:t>К</w:t>
            </w:r>
            <w:r w:rsidRPr="00BA40DF">
              <w:rPr>
                <w:rFonts w:ascii="Times New Roman" w:hAnsi="Times New Roman" w:cs="Times New Roman"/>
                <w:sz w:val="28"/>
                <w:szCs w:val="28"/>
                <w:vertAlign w:val="subscript"/>
                <w:lang w:val="kk-KZ"/>
              </w:rPr>
              <w:t>БҚ</w:t>
            </w:r>
            <w:r w:rsidRPr="00BA40DF">
              <w:rPr>
                <w:rFonts w:ascii="Times New Roman" w:hAnsi="Times New Roman" w:cs="Times New Roman"/>
                <w:sz w:val="28"/>
                <w:szCs w:val="28"/>
                <w:vertAlign w:val="subscript"/>
              </w:rPr>
              <w:t xml:space="preserve"> </w:t>
            </w:r>
            <w:r w:rsidRPr="00BA40DF">
              <w:rPr>
                <w:rFonts w:ascii="Times New Roman" w:hAnsi="Times New Roman" w:cs="Times New Roman"/>
                <w:sz w:val="28"/>
                <w:szCs w:val="28"/>
              </w:rPr>
              <w:t>= Б</w:t>
            </w:r>
            <w:r w:rsidRPr="00BA40DF">
              <w:rPr>
                <w:rFonts w:ascii="Times New Roman" w:hAnsi="Times New Roman" w:cs="Times New Roman"/>
                <w:sz w:val="28"/>
                <w:szCs w:val="28"/>
                <w:vertAlign w:val="subscript"/>
              </w:rPr>
              <w:t>ОР/</w:t>
            </w:r>
            <w:r w:rsidRPr="00BA40DF">
              <w:rPr>
                <w:rFonts w:ascii="Times New Roman" w:hAnsi="Times New Roman" w:cs="Times New Roman"/>
                <w:sz w:val="28"/>
                <w:szCs w:val="28"/>
                <w:vertAlign w:val="subscript"/>
                <w:lang w:val="kk-KZ"/>
              </w:rPr>
              <w:t>ҮЙ</w:t>
            </w:r>
            <w:r w:rsidRPr="00BA40DF">
              <w:rPr>
                <w:rFonts w:ascii="Times New Roman" w:hAnsi="Times New Roman" w:cs="Times New Roman"/>
                <w:sz w:val="28"/>
                <w:szCs w:val="28"/>
              </w:rPr>
              <w:t xml:space="preserve"> × 60 / (Т</w:t>
            </w:r>
            <w:r w:rsidRPr="00BA40DF">
              <w:rPr>
                <w:rFonts w:ascii="Times New Roman" w:hAnsi="Times New Roman" w:cs="Times New Roman"/>
                <w:sz w:val="28"/>
                <w:szCs w:val="28"/>
                <w:vertAlign w:val="subscript"/>
                <w:lang w:val="kk-KZ"/>
              </w:rPr>
              <w:t>АЙ</w:t>
            </w:r>
            <w:r w:rsidRPr="00BA40DF">
              <w:rPr>
                <w:rFonts w:ascii="Times New Roman" w:hAnsi="Times New Roman" w:cs="Times New Roman"/>
                <w:sz w:val="28"/>
                <w:szCs w:val="28"/>
              </w:rPr>
              <w:t>/</w:t>
            </w:r>
            <w:r w:rsidRPr="00BA40DF">
              <w:rPr>
                <w:rFonts w:ascii="Times New Roman" w:hAnsi="Times New Roman" w:cs="Times New Roman"/>
                <w:sz w:val="28"/>
                <w:szCs w:val="28"/>
                <w:vertAlign w:val="subscript"/>
              </w:rPr>
              <w:t>АДАМ</w:t>
            </w:r>
            <w:r w:rsidRPr="00BA40DF">
              <w:rPr>
                <w:rFonts w:ascii="Times New Roman" w:hAnsi="Times New Roman" w:cs="Times New Roman"/>
                <w:sz w:val="28"/>
                <w:szCs w:val="28"/>
              </w:rPr>
              <w:t xml:space="preserve"> ×12) × 4</w:t>
            </w:r>
          </w:p>
        </w:tc>
        <w:tc>
          <w:tcPr>
            <w:tcW w:w="701" w:type="dxa"/>
          </w:tcPr>
          <w:p w14:paraId="0A2C7E19" w14:textId="77777777" w:rsidR="00A736A7" w:rsidRPr="00BA40DF" w:rsidRDefault="00A736A7" w:rsidP="004B3948">
            <w:pPr>
              <w:jc w:val="both"/>
              <w:rPr>
                <w:rFonts w:ascii="Times New Roman" w:hAnsi="Times New Roman" w:cs="Times New Roman"/>
                <w:sz w:val="28"/>
                <w:szCs w:val="28"/>
              </w:rPr>
            </w:pPr>
          </w:p>
        </w:tc>
      </w:tr>
    </w:tbl>
    <w:p w14:paraId="3A2D49EA" w14:textId="77777777" w:rsidR="00A736A7" w:rsidRPr="00BA40DF" w:rsidRDefault="00A736A7" w:rsidP="00A736A7">
      <w:pPr>
        <w:spacing w:after="0" w:line="240" w:lineRule="auto"/>
        <w:ind w:firstLine="720"/>
        <w:jc w:val="both"/>
        <w:rPr>
          <w:rFonts w:ascii="Times New Roman" w:hAnsi="Times New Roman" w:cs="Times New Roman"/>
          <w:sz w:val="28"/>
          <w:szCs w:val="28"/>
        </w:rPr>
      </w:pPr>
    </w:p>
    <w:p w14:paraId="7679608F" w14:textId="42663335" w:rsidR="00A736A7" w:rsidRPr="00BA40DF" w:rsidRDefault="00A736A7" w:rsidP="00A736A7">
      <w:pPr>
        <w:spacing w:after="0" w:line="240" w:lineRule="auto"/>
        <w:ind w:firstLine="709"/>
        <w:jc w:val="both"/>
        <w:rPr>
          <w:rFonts w:ascii="Times New Roman" w:hAnsi="Times New Roman" w:cs="Times New Roman"/>
          <w:sz w:val="28"/>
          <w:szCs w:val="28"/>
        </w:rPr>
      </w:pPr>
      <w:r w:rsidRPr="00BA40DF">
        <w:rPr>
          <w:rFonts w:ascii="Times New Roman" w:hAnsi="Times New Roman" w:cs="Times New Roman"/>
          <w:sz w:val="28"/>
          <w:szCs w:val="28"/>
        </w:rPr>
        <w:t xml:space="preserve">Есептеулер Қазақстан аймақтарындағы тұрғын үй рыногіндегі ауданы 60 шаршы метр пәтердің құны негізінде </w:t>
      </w:r>
      <w:r w:rsidRPr="00BA40DF">
        <w:rPr>
          <w:rFonts w:ascii="Times New Roman" w:hAnsi="Times New Roman" w:cs="Times New Roman"/>
          <w:sz w:val="28"/>
          <w:szCs w:val="28"/>
          <w:lang w:val="kk-KZ"/>
        </w:rPr>
        <w:t>баспанаға</w:t>
      </w:r>
      <w:r w:rsidRPr="00BA40DF">
        <w:rPr>
          <w:rFonts w:ascii="Times New Roman" w:hAnsi="Times New Roman" w:cs="Times New Roman"/>
          <w:sz w:val="28"/>
          <w:szCs w:val="28"/>
        </w:rPr>
        <w:t xml:space="preserve"> қолжетімділік индекстерінің мәндерін анықтау бойынша жүргізілді. Зерттеудің аралық нәтижелерін </w:t>
      </w:r>
      <w:r w:rsidRPr="00BA40DF">
        <w:rPr>
          <w:rFonts w:ascii="Times New Roman" w:hAnsi="Times New Roman" w:cs="Times New Roman"/>
          <w:sz w:val="28"/>
          <w:szCs w:val="28"/>
          <w:lang w:val="kk-KZ"/>
        </w:rPr>
        <w:t xml:space="preserve">біз </w:t>
      </w:r>
      <w:r w:rsidRPr="00BA40DF">
        <w:rPr>
          <w:rFonts w:ascii="Times New Roman" w:hAnsi="Times New Roman" w:cs="Times New Roman"/>
          <w:sz w:val="28"/>
          <w:szCs w:val="28"/>
        </w:rPr>
        <w:t>[39</w:t>
      </w:r>
      <w:r w:rsidR="00043E0D">
        <w:rPr>
          <w:rFonts w:ascii="Times New Roman" w:hAnsi="Times New Roman" w:cs="Times New Roman"/>
          <w:sz w:val="28"/>
          <w:szCs w:val="28"/>
          <w:lang w:val="kk-KZ"/>
        </w:rPr>
        <w:t>, с. 172-183</w:t>
      </w:r>
      <w:r w:rsidRPr="00BA40DF">
        <w:rPr>
          <w:rFonts w:ascii="Times New Roman" w:hAnsi="Times New Roman" w:cs="Times New Roman"/>
          <w:sz w:val="28"/>
          <w:szCs w:val="28"/>
        </w:rPr>
        <w:t>] дерек</w:t>
      </w:r>
      <w:r w:rsidRPr="00BA40DF">
        <w:rPr>
          <w:rFonts w:ascii="Times New Roman" w:hAnsi="Times New Roman" w:cs="Times New Roman"/>
          <w:sz w:val="28"/>
          <w:szCs w:val="28"/>
          <w:lang w:val="kk-KZ"/>
        </w:rPr>
        <w:t xml:space="preserve"> </w:t>
      </w:r>
      <w:r w:rsidRPr="00BA40DF">
        <w:rPr>
          <w:rFonts w:ascii="Times New Roman" w:hAnsi="Times New Roman" w:cs="Times New Roman"/>
          <w:sz w:val="28"/>
          <w:szCs w:val="28"/>
        </w:rPr>
        <w:t>көзінде жариялай</w:t>
      </w:r>
      <w:r w:rsidRPr="00BA40DF">
        <w:rPr>
          <w:rFonts w:ascii="Times New Roman" w:hAnsi="Times New Roman" w:cs="Times New Roman"/>
          <w:sz w:val="28"/>
          <w:szCs w:val="28"/>
          <w:lang w:val="kk-KZ"/>
        </w:rPr>
        <w:t>мыз</w:t>
      </w:r>
      <w:r w:rsidRPr="00BA40DF">
        <w:rPr>
          <w:rFonts w:ascii="Times New Roman" w:hAnsi="Times New Roman" w:cs="Times New Roman"/>
          <w:sz w:val="28"/>
          <w:szCs w:val="28"/>
        </w:rPr>
        <w:t xml:space="preserve">. </w:t>
      </w:r>
    </w:p>
    <w:p w14:paraId="34157AE1" w14:textId="77777777" w:rsidR="00A82050" w:rsidRDefault="00A82050" w:rsidP="00797E4F">
      <w:pPr>
        <w:spacing w:after="0" w:line="240" w:lineRule="auto"/>
        <w:ind w:firstLine="720"/>
        <w:jc w:val="both"/>
        <w:rPr>
          <w:rFonts w:ascii="Times New Roman" w:hAnsi="Times New Roman" w:cs="Times New Roman"/>
          <w:sz w:val="28"/>
          <w:szCs w:val="28"/>
          <w:lang w:val="kk-KZ"/>
        </w:rPr>
      </w:pPr>
    </w:p>
    <w:p w14:paraId="79DCCE94" w14:textId="77777777" w:rsidR="00A736A7" w:rsidRDefault="00A736A7" w:rsidP="00797E4F">
      <w:pPr>
        <w:spacing w:after="0" w:line="240" w:lineRule="auto"/>
        <w:ind w:firstLine="720"/>
        <w:jc w:val="both"/>
        <w:rPr>
          <w:rFonts w:ascii="Times New Roman" w:hAnsi="Times New Roman" w:cs="Times New Roman"/>
          <w:sz w:val="28"/>
          <w:szCs w:val="28"/>
          <w:lang w:val="kk-KZ"/>
        </w:rPr>
      </w:pPr>
    </w:p>
    <w:p w14:paraId="26EDF2A9" w14:textId="77777777" w:rsidR="00A736A7" w:rsidRDefault="00A736A7" w:rsidP="00797E4F">
      <w:pPr>
        <w:spacing w:after="0" w:line="240" w:lineRule="auto"/>
        <w:ind w:firstLine="720"/>
        <w:jc w:val="both"/>
        <w:rPr>
          <w:rFonts w:ascii="Times New Roman" w:hAnsi="Times New Roman" w:cs="Times New Roman"/>
          <w:sz w:val="28"/>
          <w:szCs w:val="28"/>
          <w:lang w:val="kk-KZ"/>
        </w:rPr>
      </w:pPr>
    </w:p>
    <w:p w14:paraId="118310A5" w14:textId="77777777" w:rsidR="00A736A7" w:rsidRDefault="00A736A7" w:rsidP="00797E4F">
      <w:pPr>
        <w:spacing w:after="0" w:line="240" w:lineRule="auto"/>
        <w:ind w:firstLine="720"/>
        <w:jc w:val="both"/>
        <w:rPr>
          <w:rFonts w:ascii="Times New Roman" w:hAnsi="Times New Roman" w:cs="Times New Roman"/>
          <w:sz w:val="28"/>
          <w:szCs w:val="28"/>
          <w:lang w:val="kk-KZ"/>
        </w:rPr>
      </w:pPr>
    </w:p>
    <w:p w14:paraId="6C2235D9" w14:textId="77777777" w:rsidR="00A736A7" w:rsidRDefault="00A736A7" w:rsidP="00797E4F">
      <w:pPr>
        <w:spacing w:after="0" w:line="240" w:lineRule="auto"/>
        <w:ind w:firstLine="720"/>
        <w:jc w:val="both"/>
        <w:rPr>
          <w:rFonts w:ascii="Times New Roman" w:hAnsi="Times New Roman" w:cs="Times New Roman"/>
          <w:sz w:val="28"/>
          <w:szCs w:val="28"/>
          <w:lang w:val="kk-KZ"/>
        </w:rPr>
      </w:pPr>
    </w:p>
    <w:tbl>
      <w:tblPr>
        <w:tblStyle w:val="a5"/>
        <w:tblW w:w="0" w:type="auto"/>
        <w:jc w:val="center"/>
        <w:tblLayout w:type="fixed"/>
        <w:tblLook w:val="04A0" w:firstRow="1" w:lastRow="0" w:firstColumn="1" w:lastColumn="0" w:noHBand="0" w:noVBand="1"/>
      </w:tblPr>
      <w:tblGrid>
        <w:gridCol w:w="9923"/>
      </w:tblGrid>
      <w:tr w:rsidR="00A736A7" w:rsidRPr="00BA40DF" w14:paraId="7394F304" w14:textId="77777777" w:rsidTr="00A736A7">
        <w:trPr>
          <w:jc w:val="center"/>
        </w:trPr>
        <w:tc>
          <w:tcPr>
            <w:tcW w:w="9923" w:type="dxa"/>
          </w:tcPr>
          <w:p w14:paraId="2E792825" w14:textId="77777777" w:rsidR="00A736A7" w:rsidRPr="00BA40DF" w:rsidRDefault="00A736A7" w:rsidP="00A736A7">
            <w:pPr>
              <w:jc w:val="center"/>
              <w:rPr>
                <w:rFonts w:ascii="Times New Roman" w:hAnsi="Times New Roman" w:cs="Times New Roman"/>
                <w:sz w:val="24"/>
                <w:szCs w:val="24"/>
                <w:lang w:val="kk-KZ"/>
              </w:rPr>
            </w:pPr>
            <w:r w:rsidRPr="00BA40DF">
              <w:rPr>
                <w:rFonts w:ascii="Times New Roman" w:hAnsi="Times New Roman" w:cs="Times New Roman"/>
                <w:sz w:val="24"/>
                <w:szCs w:val="24"/>
                <w:lang w:val="kk-KZ"/>
              </w:rPr>
              <w:t>Көрсеткіш</w:t>
            </w:r>
          </w:p>
        </w:tc>
      </w:tr>
      <w:tr w:rsidR="00A736A7" w:rsidRPr="00BA40DF" w14:paraId="79598E61" w14:textId="77777777" w:rsidTr="00A736A7">
        <w:trPr>
          <w:jc w:val="center"/>
        </w:trPr>
        <w:tc>
          <w:tcPr>
            <w:tcW w:w="9923" w:type="dxa"/>
          </w:tcPr>
          <w:p w14:paraId="45AEFC63" w14:textId="07469D50" w:rsidR="00A736A7" w:rsidRPr="00BA40DF" w:rsidRDefault="00A736A7" w:rsidP="00A736A7">
            <w:pPr>
              <w:jc w:val="center"/>
              <w:rPr>
                <w:rFonts w:ascii="Times New Roman" w:hAnsi="Times New Roman" w:cs="Times New Roman"/>
                <w:sz w:val="24"/>
                <w:szCs w:val="24"/>
              </w:rPr>
            </w:pPr>
            <w:r w:rsidRPr="00BA40DF">
              <w:rPr>
                <w:rFonts w:ascii="Times New Roman" w:hAnsi="Times New Roman" w:cs="Times New Roman"/>
                <w:sz w:val="24"/>
                <w:szCs w:val="24"/>
              </w:rPr>
              <w:t>IV класты</w:t>
            </w:r>
            <w:r w:rsidRPr="00BA40DF">
              <w:rPr>
                <w:rFonts w:ascii="Times New Roman" w:hAnsi="Times New Roman" w:cs="Times New Roman"/>
                <w:sz w:val="24"/>
                <w:szCs w:val="24"/>
                <w:lang w:val="kk-KZ"/>
              </w:rPr>
              <w:t xml:space="preserve"> </w:t>
            </w:r>
            <w:r w:rsidRPr="00BA40DF">
              <w:rPr>
                <w:rFonts w:ascii="Times New Roman" w:hAnsi="Times New Roman" w:cs="Times New Roman"/>
                <w:sz w:val="24"/>
                <w:szCs w:val="24"/>
              </w:rPr>
              <w:t>«эконом-кластағы қолжетімді тұрғын үй»  алаңының бір адамға арналған стандарты 15 ш.м.</w:t>
            </w:r>
            <w:r>
              <w:rPr>
                <w:rFonts w:ascii="Times New Roman" w:hAnsi="Times New Roman" w:cs="Times New Roman"/>
                <w:sz w:val="24"/>
                <w:szCs w:val="24"/>
              </w:rPr>
              <w:t>*</w:t>
            </w:r>
          </w:p>
        </w:tc>
      </w:tr>
      <w:tr w:rsidR="00A736A7" w:rsidRPr="00BA40DF" w14:paraId="54934020" w14:textId="77777777" w:rsidTr="00A736A7">
        <w:trPr>
          <w:jc w:val="center"/>
        </w:trPr>
        <w:tc>
          <w:tcPr>
            <w:tcW w:w="9923" w:type="dxa"/>
          </w:tcPr>
          <w:p w14:paraId="5DD24F74" w14:textId="4A12591D" w:rsidR="00A736A7" w:rsidRPr="00BA40DF" w:rsidRDefault="00A736A7" w:rsidP="00A736A7">
            <w:pPr>
              <w:jc w:val="center"/>
              <w:rPr>
                <w:rFonts w:ascii="Times New Roman" w:hAnsi="Times New Roman" w:cs="Times New Roman"/>
                <w:sz w:val="24"/>
                <w:szCs w:val="24"/>
                <w:lang w:val="kk-KZ"/>
              </w:rPr>
            </w:pPr>
            <w:r w:rsidRPr="00BA40DF">
              <w:rPr>
                <w:rFonts w:ascii="Times New Roman" w:hAnsi="Times New Roman" w:cs="Times New Roman"/>
                <w:sz w:val="24"/>
                <w:szCs w:val="24"/>
              </w:rPr>
              <w:t>Қазақстандағы үй шаруашылығының орташа мөлшері</w:t>
            </w:r>
            <w:r w:rsidRPr="00BA40DF">
              <w:rPr>
                <w:rFonts w:ascii="Times New Roman" w:hAnsi="Times New Roman" w:cs="Times New Roman"/>
                <w:sz w:val="24"/>
                <w:szCs w:val="24"/>
                <w:lang w:val="kk-KZ"/>
              </w:rPr>
              <w:t xml:space="preserve"> </w:t>
            </w:r>
            <w:r>
              <w:rPr>
                <w:rFonts w:ascii="Times New Roman" w:hAnsi="Times New Roman" w:cs="Times New Roman"/>
                <w:sz w:val="24"/>
                <w:szCs w:val="24"/>
              </w:rPr>
              <w:t xml:space="preserve">- </w:t>
            </w:r>
            <w:r w:rsidRPr="00BA40DF">
              <w:rPr>
                <w:rFonts w:ascii="Times New Roman" w:hAnsi="Times New Roman" w:cs="Times New Roman"/>
                <w:sz w:val="24"/>
                <w:szCs w:val="24"/>
              </w:rPr>
              <w:t>3,4 адамды құрайды, бұл бір отбасының бірге тұратын мүшелерінің саны 4 адам</w:t>
            </w:r>
            <w:r w:rsidRPr="00BA40DF">
              <w:rPr>
                <w:rFonts w:ascii="Times New Roman" w:hAnsi="Times New Roman" w:cs="Times New Roman"/>
                <w:sz w:val="24"/>
                <w:szCs w:val="24"/>
                <w:lang w:val="kk-KZ"/>
              </w:rPr>
              <w:t xml:space="preserve"> екендігін көрсетеді</w:t>
            </w:r>
            <w:r>
              <w:rPr>
                <w:rFonts w:ascii="Times New Roman" w:hAnsi="Times New Roman" w:cs="Times New Roman"/>
                <w:sz w:val="24"/>
                <w:szCs w:val="24"/>
                <w:lang w:val="kk-KZ"/>
              </w:rPr>
              <w:t>*</w:t>
            </w:r>
          </w:p>
        </w:tc>
      </w:tr>
      <w:tr w:rsidR="00A736A7" w:rsidRPr="00BA40DF" w14:paraId="33935A7F" w14:textId="77777777" w:rsidTr="00A736A7">
        <w:trPr>
          <w:jc w:val="center"/>
        </w:trPr>
        <w:tc>
          <w:tcPr>
            <w:tcW w:w="9923" w:type="dxa"/>
          </w:tcPr>
          <w:p w14:paraId="6FA5F816" w14:textId="77777777" w:rsidR="00A736A7" w:rsidRPr="00BA40DF" w:rsidRDefault="00A736A7" w:rsidP="00A736A7">
            <w:pPr>
              <w:jc w:val="center"/>
              <w:rPr>
                <w:rFonts w:ascii="Times New Roman" w:hAnsi="Times New Roman" w:cs="Times New Roman"/>
                <w:sz w:val="24"/>
                <w:szCs w:val="24"/>
              </w:rPr>
            </w:pPr>
            <w:r w:rsidRPr="00BA40DF">
              <w:rPr>
                <w:rFonts w:ascii="Times New Roman" w:hAnsi="Times New Roman" w:cs="Times New Roman"/>
                <w:sz w:val="24"/>
                <w:szCs w:val="24"/>
              </w:rPr>
              <w:t>2022</w:t>
            </w:r>
            <w:r w:rsidRPr="00BA40DF">
              <w:rPr>
                <w:rFonts w:ascii="Times New Roman" w:hAnsi="Times New Roman" w:cs="Times New Roman"/>
                <w:sz w:val="24"/>
                <w:szCs w:val="24"/>
                <w:lang w:val="kk-KZ"/>
              </w:rPr>
              <w:t xml:space="preserve"> және </w:t>
            </w:r>
            <w:r w:rsidRPr="00BA40DF">
              <w:rPr>
                <w:rFonts w:ascii="Times New Roman" w:hAnsi="Times New Roman" w:cs="Times New Roman"/>
                <w:sz w:val="24"/>
                <w:szCs w:val="24"/>
              </w:rPr>
              <w:t>2023</w:t>
            </w:r>
            <w:r w:rsidRPr="00BA40DF">
              <w:rPr>
                <w:rFonts w:ascii="Times New Roman" w:hAnsi="Times New Roman" w:cs="Times New Roman"/>
                <w:sz w:val="24"/>
                <w:szCs w:val="24"/>
                <w:lang w:val="kk-KZ"/>
              </w:rPr>
              <w:t xml:space="preserve"> жылдардағы</w:t>
            </w:r>
            <w:r w:rsidRPr="00BA40DF">
              <w:rPr>
                <w:rFonts w:ascii="Times New Roman" w:hAnsi="Times New Roman" w:cs="Times New Roman"/>
                <w:sz w:val="24"/>
                <w:szCs w:val="24"/>
              </w:rPr>
              <w:t xml:space="preserve"> </w:t>
            </w:r>
            <w:r w:rsidRPr="00BA40DF">
              <w:rPr>
                <w:rFonts w:ascii="Times New Roman" w:hAnsi="Times New Roman" w:cs="Times New Roman"/>
                <w:sz w:val="24"/>
                <w:szCs w:val="24"/>
                <w:lang w:val="kk-KZ"/>
              </w:rPr>
              <w:t>м</w:t>
            </w:r>
            <w:r w:rsidRPr="00BA40DF">
              <w:rPr>
                <w:rFonts w:ascii="Times New Roman" w:hAnsi="Times New Roman" w:cs="Times New Roman"/>
                <w:sz w:val="24"/>
                <w:szCs w:val="24"/>
              </w:rPr>
              <w:t>емлекеттік тұрғын үй бағдарламалары бойынша халыққа берілетін тұрғын үйдің орташа құны</w:t>
            </w:r>
          </w:p>
        </w:tc>
      </w:tr>
      <w:tr w:rsidR="00A736A7" w:rsidRPr="00BA40DF" w14:paraId="7AC844E2" w14:textId="77777777" w:rsidTr="00A736A7">
        <w:trPr>
          <w:jc w:val="center"/>
        </w:trPr>
        <w:tc>
          <w:tcPr>
            <w:tcW w:w="9923" w:type="dxa"/>
          </w:tcPr>
          <w:p w14:paraId="1BE11712" w14:textId="2622BBF9" w:rsidR="00A736A7" w:rsidRPr="00BA40DF" w:rsidRDefault="00A736A7" w:rsidP="00A736A7">
            <w:pPr>
              <w:jc w:val="center"/>
              <w:rPr>
                <w:rFonts w:ascii="Times New Roman" w:hAnsi="Times New Roman" w:cs="Times New Roman"/>
                <w:sz w:val="24"/>
                <w:szCs w:val="24"/>
              </w:rPr>
            </w:pPr>
            <w:r w:rsidRPr="00BA40DF">
              <w:rPr>
                <w:rFonts w:ascii="Times New Roman" w:hAnsi="Times New Roman" w:cs="Times New Roman"/>
                <w:sz w:val="24"/>
                <w:szCs w:val="24"/>
              </w:rPr>
              <w:t>2022</w:t>
            </w:r>
            <w:r w:rsidRPr="00BA40DF">
              <w:rPr>
                <w:rFonts w:ascii="Times New Roman" w:hAnsi="Times New Roman" w:cs="Times New Roman"/>
                <w:sz w:val="24"/>
                <w:szCs w:val="24"/>
                <w:lang w:val="kk-KZ"/>
              </w:rPr>
              <w:t xml:space="preserve"> және </w:t>
            </w:r>
            <w:r w:rsidRPr="00BA40DF">
              <w:rPr>
                <w:rFonts w:ascii="Times New Roman" w:hAnsi="Times New Roman" w:cs="Times New Roman"/>
                <w:sz w:val="24"/>
                <w:szCs w:val="24"/>
              </w:rPr>
              <w:t>2023</w:t>
            </w:r>
            <w:r w:rsidRPr="00BA40DF">
              <w:rPr>
                <w:rFonts w:ascii="Times New Roman" w:hAnsi="Times New Roman" w:cs="Times New Roman"/>
                <w:sz w:val="24"/>
                <w:szCs w:val="24"/>
                <w:lang w:val="kk-KZ"/>
              </w:rPr>
              <w:t xml:space="preserve"> жылдардағы</w:t>
            </w:r>
            <w:r w:rsidRPr="00BA40DF">
              <w:rPr>
                <w:rFonts w:ascii="Times New Roman" w:hAnsi="Times New Roman" w:cs="Times New Roman"/>
                <w:sz w:val="24"/>
                <w:szCs w:val="24"/>
              </w:rPr>
              <w:t xml:space="preserve"> </w:t>
            </w:r>
            <w:r w:rsidRPr="00BA40DF">
              <w:rPr>
                <w:rFonts w:ascii="Times New Roman" w:hAnsi="Times New Roman" w:cs="Times New Roman"/>
                <w:sz w:val="24"/>
                <w:szCs w:val="24"/>
                <w:lang w:val="kk-KZ"/>
              </w:rPr>
              <w:t xml:space="preserve"> м</w:t>
            </w:r>
            <w:r w:rsidRPr="00BA40DF">
              <w:rPr>
                <w:rFonts w:ascii="Times New Roman" w:hAnsi="Times New Roman" w:cs="Times New Roman"/>
                <w:sz w:val="24"/>
                <w:szCs w:val="24"/>
              </w:rPr>
              <w:t xml:space="preserve">емлекеттік тұрғын үй бағдарламаларының түрлері бойынша </w:t>
            </w:r>
            <w:r w:rsidRPr="00BA40DF">
              <w:rPr>
                <w:rFonts w:ascii="Times New Roman" w:hAnsi="Times New Roman" w:cs="Times New Roman"/>
                <w:sz w:val="24"/>
                <w:szCs w:val="24"/>
                <w:lang w:val="kk-KZ"/>
              </w:rPr>
              <w:t>жеңілдікпен берілетін</w:t>
            </w:r>
            <w:r w:rsidRPr="00BA40DF">
              <w:rPr>
                <w:rFonts w:ascii="Times New Roman" w:hAnsi="Times New Roman" w:cs="Times New Roman"/>
                <w:sz w:val="24"/>
                <w:szCs w:val="24"/>
              </w:rPr>
              <w:t xml:space="preserve"> несиенің ең жоғары сомасының мөлшері</w:t>
            </w:r>
          </w:p>
        </w:tc>
      </w:tr>
      <w:tr w:rsidR="00A736A7" w:rsidRPr="00BA40DF" w14:paraId="47740D9A" w14:textId="77777777" w:rsidTr="00A736A7">
        <w:trPr>
          <w:jc w:val="center"/>
        </w:trPr>
        <w:tc>
          <w:tcPr>
            <w:tcW w:w="9923" w:type="dxa"/>
          </w:tcPr>
          <w:p w14:paraId="6D7ECC57" w14:textId="77777777" w:rsidR="00A736A7" w:rsidRPr="00BA40DF" w:rsidRDefault="00A736A7" w:rsidP="00A736A7">
            <w:pPr>
              <w:jc w:val="center"/>
              <w:rPr>
                <w:rFonts w:ascii="Times New Roman" w:hAnsi="Times New Roman" w:cs="Times New Roman"/>
                <w:sz w:val="24"/>
                <w:szCs w:val="24"/>
              </w:rPr>
            </w:pPr>
            <w:r w:rsidRPr="00BA40DF">
              <w:rPr>
                <w:rFonts w:ascii="Times New Roman" w:hAnsi="Times New Roman" w:cs="Times New Roman"/>
                <w:sz w:val="24"/>
                <w:szCs w:val="24"/>
              </w:rPr>
              <w:t>2022</w:t>
            </w:r>
            <w:r w:rsidRPr="00BA40DF">
              <w:rPr>
                <w:rFonts w:ascii="Times New Roman" w:hAnsi="Times New Roman" w:cs="Times New Roman"/>
                <w:sz w:val="24"/>
                <w:szCs w:val="24"/>
                <w:lang w:val="kk-KZ"/>
              </w:rPr>
              <w:t xml:space="preserve"> және </w:t>
            </w:r>
            <w:r w:rsidRPr="00BA40DF">
              <w:rPr>
                <w:rFonts w:ascii="Times New Roman" w:hAnsi="Times New Roman" w:cs="Times New Roman"/>
                <w:sz w:val="24"/>
                <w:szCs w:val="24"/>
              </w:rPr>
              <w:t>2023</w:t>
            </w:r>
            <w:r w:rsidRPr="00BA40DF">
              <w:rPr>
                <w:rFonts w:ascii="Times New Roman" w:hAnsi="Times New Roman" w:cs="Times New Roman"/>
                <w:sz w:val="24"/>
                <w:szCs w:val="24"/>
                <w:lang w:val="kk-KZ"/>
              </w:rPr>
              <w:t xml:space="preserve"> жылдардағы м</w:t>
            </w:r>
            <w:r w:rsidRPr="00BA40DF">
              <w:rPr>
                <w:rFonts w:ascii="Times New Roman" w:hAnsi="Times New Roman" w:cs="Times New Roman"/>
                <w:sz w:val="24"/>
                <w:szCs w:val="24"/>
              </w:rPr>
              <w:t>емлекеттік тұрғын үй бағдарламасының түрлері бойынша Қазақстан өңірлеріндегі тұрғын үй алаңының бір шаршы метрінің құны</w:t>
            </w:r>
          </w:p>
        </w:tc>
      </w:tr>
      <w:tr w:rsidR="00A736A7" w:rsidRPr="00BA40DF" w14:paraId="732E7BDD" w14:textId="77777777" w:rsidTr="00A736A7">
        <w:trPr>
          <w:jc w:val="center"/>
        </w:trPr>
        <w:tc>
          <w:tcPr>
            <w:tcW w:w="9923" w:type="dxa"/>
          </w:tcPr>
          <w:p w14:paraId="4A1F9C08" w14:textId="77777777" w:rsidR="00A736A7" w:rsidRPr="00BA40DF" w:rsidRDefault="00A736A7" w:rsidP="00A736A7">
            <w:pPr>
              <w:jc w:val="center"/>
              <w:rPr>
                <w:rFonts w:ascii="Times New Roman" w:hAnsi="Times New Roman" w:cs="Times New Roman"/>
                <w:sz w:val="24"/>
                <w:szCs w:val="24"/>
              </w:rPr>
            </w:pPr>
            <w:r w:rsidRPr="00BA40DF">
              <w:rPr>
                <w:rFonts w:ascii="Times New Roman" w:hAnsi="Times New Roman" w:cs="Times New Roman"/>
                <w:sz w:val="24"/>
                <w:szCs w:val="24"/>
              </w:rPr>
              <w:t>Мемлекеттік тұрғын үй бағдарламасының түрлері бойынша несие алу үшін бастапқы жарнаның мөлшерлері</w:t>
            </w:r>
          </w:p>
        </w:tc>
      </w:tr>
      <w:tr w:rsidR="00A736A7" w:rsidRPr="00BA40DF" w14:paraId="2267542E" w14:textId="77777777" w:rsidTr="00A736A7">
        <w:trPr>
          <w:jc w:val="center"/>
        </w:trPr>
        <w:tc>
          <w:tcPr>
            <w:tcW w:w="9923" w:type="dxa"/>
          </w:tcPr>
          <w:p w14:paraId="58D00416" w14:textId="2FD49698" w:rsidR="00A736A7" w:rsidRPr="00BA40DF" w:rsidRDefault="00A736A7" w:rsidP="00A736A7">
            <w:pPr>
              <w:jc w:val="center"/>
              <w:rPr>
                <w:rFonts w:ascii="Times New Roman" w:hAnsi="Times New Roman" w:cs="Times New Roman"/>
                <w:sz w:val="24"/>
                <w:szCs w:val="24"/>
              </w:rPr>
            </w:pPr>
            <w:r w:rsidRPr="00BA40DF">
              <w:rPr>
                <w:rFonts w:ascii="Times New Roman" w:hAnsi="Times New Roman" w:cs="Times New Roman"/>
                <w:sz w:val="24"/>
                <w:szCs w:val="24"/>
              </w:rPr>
              <w:t xml:space="preserve">Мемлекеттік тұрғын үй бағдарламасының түрлері бойынша тұрғын үйді </w:t>
            </w:r>
            <w:r w:rsidRPr="00BA40DF">
              <w:rPr>
                <w:rFonts w:ascii="Times New Roman" w:hAnsi="Times New Roman" w:cs="Times New Roman"/>
                <w:sz w:val="24"/>
                <w:szCs w:val="24"/>
                <w:lang w:val="kk-KZ"/>
              </w:rPr>
              <w:t>жеңілдікпен</w:t>
            </w:r>
            <w:r w:rsidRPr="00BA40DF">
              <w:rPr>
                <w:rFonts w:ascii="Times New Roman" w:hAnsi="Times New Roman" w:cs="Times New Roman"/>
                <w:sz w:val="24"/>
                <w:szCs w:val="24"/>
              </w:rPr>
              <w:t xml:space="preserve"> несиелеу жылдарының саны</w:t>
            </w:r>
          </w:p>
        </w:tc>
      </w:tr>
      <w:tr w:rsidR="00A736A7" w:rsidRPr="00BA40DF" w14:paraId="2AB70A75" w14:textId="77777777" w:rsidTr="00A736A7">
        <w:trPr>
          <w:jc w:val="center"/>
        </w:trPr>
        <w:tc>
          <w:tcPr>
            <w:tcW w:w="9923" w:type="dxa"/>
          </w:tcPr>
          <w:p w14:paraId="52E70399" w14:textId="77777777" w:rsidR="00A736A7" w:rsidRPr="00BA40DF" w:rsidRDefault="00A736A7" w:rsidP="00A736A7">
            <w:pPr>
              <w:jc w:val="center"/>
              <w:rPr>
                <w:rFonts w:ascii="Times New Roman" w:hAnsi="Times New Roman" w:cs="Times New Roman"/>
                <w:sz w:val="24"/>
                <w:szCs w:val="24"/>
              </w:rPr>
            </w:pPr>
            <w:r w:rsidRPr="00BA40DF">
              <w:rPr>
                <w:rFonts w:ascii="Times New Roman" w:hAnsi="Times New Roman" w:cs="Times New Roman"/>
                <w:sz w:val="24"/>
                <w:szCs w:val="24"/>
              </w:rPr>
              <w:t>Мемлекеттік тұрғын үй бағдарламасының түрлері бойынша несиені өтеу бойынша пайыздық мөлшерлемелер</w:t>
            </w:r>
          </w:p>
        </w:tc>
      </w:tr>
      <w:tr w:rsidR="00A736A7" w:rsidRPr="00BA40DF" w14:paraId="4D37AE68" w14:textId="77777777" w:rsidTr="00A736A7">
        <w:trPr>
          <w:jc w:val="center"/>
        </w:trPr>
        <w:tc>
          <w:tcPr>
            <w:tcW w:w="9923" w:type="dxa"/>
          </w:tcPr>
          <w:p w14:paraId="1613E052" w14:textId="77777777" w:rsidR="00A736A7" w:rsidRPr="00BA40DF" w:rsidRDefault="00A736A7" w:rsidP="00A736A7">
            <w:pPr>
              <w:jc w:val="center"/>
              <w:rPr>
                <w:rFonts w:ascii="Times New Roman" w:hAnsi="Times New Roman" w:cs="Times New Roman"/>
                <w:sz w:val="24"/>
                <w:szCs w:val="24"/>
              </w:rPr>
            </w:pPr>
            <w:r w:rsidRPr="00BA40DF">
              <w:rPr>
                <w:rFonts w:ascii="Times New Roman" w:hAnsi="Times New Roman" w:cs="Times New Roman"/>
                <w:sz w:val="24"/>
                <w:szCs w:val="24"/>
              </w:rPr>
              <w:t xml:space="preserve">Қазақстанда ең төменгі күнкөріс </w:t>
            </w:r>
            <w:r w:rsidRPr="00BA40DF">
              <w:rPr>
                <w:rFonts w:ascii="Times New Roman" w:hAnsi="Times New Roman" w:cs="Times New Roman"/>
                <w:sz w:val="24"/>
                <w:szCs w:val="24"/>
                <w:lang w:val="kk-KZ"/>
              </w:rPr>
              <w:t>минимумы</w:t>
            </w:r>
            <w:r w:rsidRPr="00BA40DF">
              <w:rPr>
                <w:rFonts w:ascii="Times New Roman" w:hAnsi="Times New Roman" w:cs="Times New Roman"/>
                <w:sz w:val="24"/>
                <w:szCs w:val="24"/>
              </w:rPr>
              <w:t xml:space="preserve"> 2022 жылға 36 018 теңге, 2023 жылға – </w:t>
            </w:r>
            <w:r w:rsidRPr="00BA40DF">
              <w:rPr>
                <w:rFonts w:ascii="Times New Roman" w:hAnsi="Times New Roman" w:cs="Times New Roman"/>
                <w:sz w:val="24"/>
                <w:szCs w:val="24"/>
                <w:shd w:val="clear" w:color="auto" w:fill="FFFFFF"/>
              </w:rPr>
              <w:t>40567</w:t>
            </w:r>
            <w:r w:rsidRPr="00BA40DF">
              <w:rPr>
                <w:rFonts w:ascii="Times New Roman" w:hAnsi="Times New Roman" w:cs="Times New Roman"/>
                <w:sz w:val="24"/>
                <w:szCs w:val="24"/>
              </w:rPr>
              <w:t xml:space="preserve"> теңге</w:t>
            </w:r>
          </w:p>
        </w:tc>
      </w:tr>
      <w:tr w:rsidR="00A736A7" w:rsidRPr="004869D1" w14:paraId="3D1FC800" w14:textId="77777777" w:rsidTr="00A736A7">
        <w:trPr>
          <w:jc w:val="center"/>
        </w:trPr>
        <w:tc>
          <w:tcPr>
            <w:tcW w:w="9923" w:type="dxa"/>
          </w:tcPr>
          <w:p w14:paraId="3AB35B59" w14:textId="0522E68A" w:rsidR="00A736A7" w:rsidRPr="00BA40DF" w:rsidRDefault="00A736A7" w:rsidP="00A736A7">
            <w:pPr>
              <w:jc w:val="center"/>
              <w:rPr>
                <w:rFonts w:ascii="Times New Roman" w:hAnsi="Times New Roman" w:cs="Times New Roman"/>
                <w:sz w:val="24"/>
                <w:szCs w:val="24"/>
                <w:lang w:val="kk-KZ"/>
              </w:rPr>
            </w:pPr>
            <w:r w:rsidRPr="00BA40DF">
              <w:rPr>
                <w:rFonts w:ascii="Times New Roman" w:hAnsi="Times New Roman" w:cs="Times New Roman"/>
                <w:sz w:val="24"/>
                <w:szCs w:val="24"/>
              </w:rPr>
              <w:t>Қазақстан Республикасы Стратегиялық жоспарлау және реформалар жөніндегі ұлттық агенттігі бюросының мәліметтері бойынша халы</w:t>
            </w:r>
            <w:r w:rsidRPr="00BA40DF">
              <w:rPr>
                <w:rFonts w:ascii="Times New Roman" w:hAnsi="Times New Roman" w:cs="Times New Roman"/>
                <w:sz w:val="24"/>
                <w:szCs w:val="24"/>
                <w:lang w:val="kk-KZ"/>
              </w:rPr>
              <w:t>қ</w:t>
            </w:r>
            <w:r w:rsidRPr="00BA40DF">
              <w:rPr>
                <w:rFonts w:ascii="Times New Roman" w:hAnsi="Times New Roman" w:cs="Times New Roman"/>
                <w:sz w:val="24"/>
                <w:szCs w:val="24"/>
              </w:rPr>
              <w:t>ты</w:t>
            </w:r>
            <w:r w:rsidRPr="00BA40DF">
              <w:rPr>
                <w:rFonts w:ascii="Times New Roman" w:hAnsi="Times New Roman" w:cs="Times New Roman"/>
                <w:sz w:val="24"/>
                <w:szCs w:val="24"/>
                <w:lang w:val="kk-KZ"/>
              </w:rPr>
              <w:t>ң</w:t>
            </w:r>
            <w:r w:rsidRPr="00BA40DF">
              <w:rPr>
                <w:rFonts w:ascii="Times New Roman" w:hAnsi="Times New Roman" w:cs="Times New Roman"/>
                <w:sz w:val="24"/>
                <w:szCs w:val="24"/>
              </w:rPr>
              <w:t xml:space="preserve"> 1 жан басына шаққандағы орташа табыс</w:t>
            </w:r>
            <w:r w:rsidRPr="00BA40DF">
              <w:rPr>
                <w:rFonts w:ascii="Times New Roman" w:hAnsi="Times New Roman" w:cs="Times New Roman"/>
                <w:sz w:val="24"/>
                <w:szCs w:val="24"/>
                <w:lang w:val="kk-KZ"/>
              </w:rPr>
              <w:t>ы</w:t>
            </w:r>
          </w:p>
        </w:tc>
      </w:tr>
      <w:tr w:rsidR="00A736A7" w:rsidRPr="00A736A7" w14:paraId="3ABC413F" w14:textId="77777777" w:rsidTr="00A736A7">
        <w:trPr>
          <w:jc w:val="center"/>
        </w:trPr>
        <w:tc>
          <w:tcPr>
            <w:tcW w:w="9923" w:type="dxa"/>
          </w:tcPr>
          <w:p w14:paraId="045C1EC3" w14:textId="0CC6C605" w:rsidR="00A736A7" w:rsidRPr="00BA40DF" w:rsidRDefault="00A736A7" w:rsidP="00A736A7">
            <w:pPr>
              <w:jc w:val="center"/>
              <w:rPr>
                <w:rFonts w:ascii="Times New Roman" w:hAnsi="Times New Roman" w:cs="Times New Roman"/>
                <w:sz w:val="24"/>
                <w:szCs w:val="24"/>
                <w:lang w:val="kk-KZ"/>
              </w:rPr>
            </w:pPr>
            <w:r w:rsidRPr="00B1276D">
              <w:rPr>
                <w:rFonts w:ascii="Times New Roman" w:hAnsi="Times New Roman" w:cs="Times New Roman"/>
                <w:sz w:val="24"/>
                <w:szCs w:val="24"/>
                <w:lang w:val="kk-KZ"/>
              </w:rPr>
              <w:t>Қазақстандағы тұрғын үй рыногіндегі пәтерлердің 2022 жылғы қаңтар, маусым және 2023 жылғы қаңтардағы орташа бағасы</w:t>
            </w:r>
            <w:r>
              <w:rPr>
                <w:rFonts w:ascii="Times New Roman" w:hAnsi="Times New Roman" w:cs="Times New Roman"/>
                <w:sz w:val="24"/>
                <w:szCs w:val="24"/>
                <w:lang w:val="kk-KZ"/>
              </w:rPr>
              <w:t>*</w:t>
            </w:r>
            <w:r w:rsidR="00093A3A">
              <w:rPr>
                <w:rFonts w:ascii="Times New Roman" w:hAnsi="Times New Roman" w:cs="Times New Roman"/>
                <w:sz w:val="24"/>
                <w:szCs w:val="24"/>
                <w:lang w:val="kk-KZ"/>
              </w:rPr>
              <w:t>*</w:t>
            </w:r>
          </w:p>
        </w:tc>
      </w:tr>
      <w:tr w:rsidR="00A736A7" w:rsidRPr="00A736A7" w14:paraId="4E9ADA3E" w14:textId="77777777" w:rsidTr="00A736A7">
        <w:trPr>
          <w:jc w:val="center"/>
        </w:trPr>
        <w:tc>
          <w:tcPr>
            <w:tcW w:w="9923" w:type="dxa"/>
          </w:tcPr>
          <w:p w14:paraId="5B400E46" w14:textId="23638B4F" w:rsidR="00A736A7" w:rsidRPr="00BA40DF" w:rsidRDefault="00A736A7" w:rsidP="00A736A7">
            <w:pPr>
              <w:jc w:val="center"/>
              <w:rPr>
                <w:rFonts w:ascii="Times New Roman" w:hAnsi="Times New Roman" w:cs="Times New Roman"/>
                <w:sz w:val="24"/>
                <w:szCs w:val="24"/>
                <w:lang w:val="kk-KZ"/>
              </w:rPr>
            </w:pPr>
            <w:r w:rsidRPr="00A736A7">
              <w:rPr>
                <w:rFonts w:ascii="Times New Roman" w:hAnsi="Times New Roman" w:cs="Times New Roman"/>
                <w:sz w:val="24"/>
                <w:szCs w:val="24"/>
                <w:lang w:val="kk-KZ"/>
              </w:rPr>
              <w:t>Қазақстан Республикасының Стратегиялық жоспарлау және реформалар жөніндегі ұлттық агенттігі бюросының мәліметтері бойынша Қазақстан Республикасындағы жаңа тұрғын үйлерді сатудың орташа бағалары мен баға индекстері</w:t>
            </w:r>
            <w:r w:rsidR="00093A3A">
              <w:rPr>
                <w:rFonts w:ascii="Times New Roman" w:hAnsi="Times New Roman" w:cs="Times New Roman"/>
                <w:sz w:val="24"/>
                <w:szCs w:val="24"/>
                <w:lang w:val="kk-KZ"/>
              </w:rPr>
              <w:t>**</w:t>
            </w:r>
          </w:p>
        </w:tc>
      </w:tr>
    </w:tbl>
    <w:p w14:paraId="1A627FFC" w14:textId="3CF189B3" w:rsidR="00A736A7" w:rsidRDefault="00A736A7" w:rsidP="00DA6757">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 </w:t>
      </w:r>
      <w:r w:rsidRPr="00BA40DF">
        <w:rPr>
          <w:rFonts w:ascii="Times New Roman" w:hAnsi="Times New Roman" w:cs="Times New Roman"/>
          <w:sz w:val="24"/>
          <w:szCs w:val="24"/>
        </w:rPr>
        <w:t>1.2 тарау</w:t>
      </w:r>
    </w:p>
    <w:p w14:paraId="24536283" w14:textId="3B0DC59A" w:rsidR="00A736A7" w:rsidRPr="00BA40DF" w:rsidRDefault="00A736A7" w:rsidP="00DA6757">
      <w:pPr>
        <w:spacing w:after="0" w:line="240" w:lineRule="auto"/>
        <w:ind w:firstLine="709"/>
        <w:rPr>
          <w:rFonts w:ascii="Times New Roman" w:hAnsi="Times New Roman" w:cs="Times New Roman"/>
          <w:sz w:val="24"/>
          <w:szCs w:val="24"/>
          <w:lang w:val="kk-KZ"/>
        </w:rPr>
      </w:pPr>
      <w:r>
        <w:rPr>
          <w:rFonts w:ascii="Times New Roman" w:hAnsi="Times New Roman" w:cs="Times New Roman"/>
          <w:sz w:val="24"/>
          <w:szCs w:val="24"/>
        </w:rPr>
        <w:t xml:space="preserve">** – </w:t>
      </w:r>
      <w:r w:rsidRPr="00BA40DF">
        <w:rPr>
          <w:rFonts w:ascii="Times New Roman" w:hAnsi="Times New Roman" w:cs="Times New Roman"/>
          <w:sz w:val="24"/>
          <w:szCs w:val="24"/>
        </w:rPr>
        <w:t xml:space="preserve">Қосымша </w:t>
      </w:r>
      <w:r w:rsidRPr="00BA40DF">
        <w:rPr>
          <w:rFonts w:ascii="Times New Roman" w:hAnsi="Times New Roman" w:cs="Times New Roman"/>
          <w:sz w:val="24"/>
          <w:szCs w:val="24"/>
          <w:lang w:val="kk-KZ"/>
        </w:rPr>
        <w:t>Е</w:t>
      </w:r>
      <w:r>
        <w:rPr>
          <w:rFonts w:ascii="Times New Roman" w:hAnsi="Times New Roman" w:cs="Times New Roman"/>
          <w:sz w:val="24"/>
          <w:szCs w:val="24"/>
          <w:lang w:val="kk-KZ"/>
        </w:rPr>
        <w:t xml:space="preserve">, </w:t>
      </w:r>
      <w:r w:rsidRPr="00BA40DF">
        <w:rPr>
          <w:rFonts w:ascii="Times New Roman" w:hAnsi="Times New Roman" w:cs="Times New Roman"/>
          <w:sz w:val="24"/>
          <w:szCs w:val="24"/>
        </w:rPr>
        <w:t xml:space="preserve">Қосымша </w:t>
      </w:r>
      <w:r w:rsidRPr="00BA40DF">
        <w:rPr>
          <w:rFonts w:ascii="Times New Roman" w:hAnsi="Times New Roman" w:cs="Times New Roman"/>
          <w:sz w:val="24"/>
          <w:szCs w:val="24"/>
          <w:lang w:val="kk-KZ"/>
        </w:rPr>
        <w:t>Ж</w:t>
      </w:r>
    </w:p>
    <w:p w14:paraId="31924491" w14:textId="77777777" w:rsidR="00A736A7" w:rsidRPr="00A736A7" w:rsidRDefault="00A736A7" w:rsidP="00A736A7">
      <w:pPr>
        <w:spacing w:after="0" w:line="240" w:lineRule="auto"/>
        <w:ind w:firstLine="720"/>
        <w:jc w:val="both"/>
        <w:rPr>
          <w:rFonts w:ascii="Times New Roman" w:hAnsi="Times New Roman" w:cs="Times New Roman"/>
          <w:sz w:val="16"/>
          <w:szCs w:val="16"/>
        </w:rPr>
      </w:pPr>
    </w:p>
    <w:p w14:paraId="45A9BBFE" w14:textId="787C7BA3" w:rsidR="00A736A7" w:rsidRDefault="00A736A7" w:rsidP="00A736A7">
      <w:pPr>
        <w:spacing w:after="0" w:line="240" w:lineRule="auto"/>
        <w:jc w:val="center"/>
        <w:rPr>
          <w:rFonts w:ascii="Times New Roman" w:hAnsi="Times New Roman" w:cs="Times New Roman"/>
          <w:sz w:val="28"/>
          <w:szCs w:val="28"/>
          <w:lang w:val="kk-KZ"/>
        </w:rPr>
      </w:pPr>
      <w:r w:rsidRPr="00BA40DF">
        <w:rPr>
          <w:rFonts w:ascii="Times New Roman" w:hAnsi="Times New Roman" w:cs="Times New Roman"/>
          <w:sz w:val="28"/>
          <w:szCs w:val="28"/>
          <w:lang w:val="kk-KZ"/>
        </w:rPr>
        <w:t>Кесте 13 – Баспанаға қолжетімділік индексін есептеудің сандық көрсеткіштері</w:t>
      </w:r>
    </w:p>
    <w:p w14:paraId="6A9CC312" w14:textId="77777777" w:rsidR="00093A3A" w:rsidRPr="00093A3A" w:rsidRDefault="00093A3A" w:rsidP="00093A3A">
      <w:pPr>
        <w:spacing w:after="0" w:line="240" w:lineRule="auto"/>
        <w:jc w:val="both"/>
        <w:rPr>
          <w:rFonts w:ascii="Times New Roman" w:eastAsia="Calibri" w:hAnsi="Times New Roman" w:cs="Times New Roman"/>
          <w:sz w:val="16"/>
          <w:szCs w:val="16"/>
          <w:lang w:val="kk-KZ"/>
        </w:rPr>
      </w:pPr>
    </w:p>
    <w:p w14:paraId="7D06028C" w14:textId="389AE2C3" w:rsidR="00093A3A" w:rsidRPr="00C92185" w:rsidRDefault="00093A3A" w:rsidP="00093A3A">
      <w:pPr>
        <w:spacing w:after="0" w:line="240" w:lineRule="auto"/>
        <w:ind w:firstLine="658"/>
        <w:jc w:val="both"/>
        <w:rPr>
          <w:rFonts w:ascii="Times New Roman" w:hAnsi="Times New Roman" w:cs="Times New Roman"/>
          <w:sz w:val="16"/>
          <w:szCs w:val="16"/>
          <w:lang w:val="kk-KZ"/>
        </w:rPr>
      </w:pPr>
      <w:r w:rsidRPr="00A736A7">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 </w:t>
      </w:r>
      <w:r>
        <w:rPr>
          <w:rFonts w:ascii="Times New Roman" w:eastAsia="Calibri" w:hAnsi="Times New Roman" w:cs="Times New Roman"/>
          <w:bCs/>
          <w:sz w:val="24"/>
          <w:szCs w:val="24"/>
          <w:lang w:val="kk-KZ"/>
        </w:rPr>
        <w:t xml:space="preserve">[155, 156] </w:t>
      </w:r>
    </w:p>
    <w:p w14:paraId="102F0FC4" w14:textId="77777777" w:rsidR="00A736A7" w:rsidRDefault="00A736A7" w:rsidP="00797E4F">
      <w:pPr>
        <w:spacing w:after="0" w:line="240" w:lineRule="auto"/>
        <w:ind w:firstLine="720"/>
        <w:jc w:val="both"/>
        <w:rPr>
          <w:rFonts w:ascii="Times New Roman" w:hAnsi="Times New Roman" w:cs="Times New Roman"/>
          <w:sz w:val="28"/>
          <w:szCs w:val="28"/>
          <w:lang w:val="kk-KZ"/>
        </w:rPr>
      </w:pPr>
    </w:p>
    <w:p w14:paraId="34F66399" w14:textId="59901465" w:rsidR="00A82050" w:rsidRPr="00A736A7" w:rsidRDefault="00C9787B" w:rsidP="00797E4F">
      <w:pPr>
        <w:spacing w:after="0" w:line="240" w:lineRule="auto"/>
        <w:ind w:firstLine="720"/>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Б</w:t>
      </w:r>
      <w:r w:rsidR="00786BEA" w:rsidRPr="00A736A7">
        <w:rPr>
          <w:rFonts w:ascii="Times New Roman" w:hAnsi="Times New Roman" w:cs="Times New Roman"/>
          <w:sz w:val="28"/>
          <w:szCs w:val="28"/>
          <w:lang w:val="kk-KZ"/>
        </w:rPr>
        <w:t>аспанаға қолжетімділік</w:t>
      </w:r>
      <w:r w:rsidR="00A82050" w:rsidRPr="00A736A7">
        <w:rPr>
          <w:rFonts w:ascii="Times New Roman" w:hAnsi="Times New Roman" w:cs="Times New Roman"/>
          <w:sz w:val="28"/>
          <w:szCs w:val="28"/>
          <w:lang w:val="kk-KZ"/>
        </w:rPr>
        <w:t xml:space="preserve"> индексін есептеу Астана қаласының мысалында жүргізілді:</w:t>
      </w:r>
    </w:p>
    <w:p w14:paraId="6B57BD25" w14:textId="3A560296" w:rsidR="00A82050" w:rsidRPr="00BA40DF" w:rsidRDefault="00A736A7" w:rsidP="00797E4F">
      <w:pPr>
        <w:spacing w:after="0" w:line="240" w:lineRule="auto"/>
        <w:ind w:firstLine="720"/>
        <w:jc w:val="both"/>
        <w:rPr>
          <w:rFonts w:ascii="Times New Roman" w:hAnsi="Times New Roman" w:cs="Times New Roman"/>
          <w:i/>
          <w:sz w:val="28"/>
          <w:szCs w:val="28"/>
          <w:lang w:val="kk-KZ"/>
        </w:rPr>
      </w:pPr>
      <w:r>
        <w:rPr>
          <w:rFonts w:ascii="Times New Roman" w:hAnsi="Times New Roman" w:cs="Times New Roman"/>
          <w:i/>
          <w:sz w:val="28"/>
          <w:szCs w:val="28"/>
          <w:lang w:val="kk-KZ"/>
        </w:rPr>
        <w:t>–</w:t>
      </w:r>
      <w:r w:rsidR="00A82050" w:rsidRPr="00C92185">
        <w:rPr>
          <w:rFonts w:ascii="Times New Roman" w:hAnsi="Times New Roman" w:cs="Times New Roman"/>
          <w:i/>
          <w:sz w:val="28"/>
          <w:szCs w:val="28"/>
          <w:lang w:val="kk-KZ"/>
        </w:rPr>
        <w:t xml:space="preserve"> 2022 жылд</w:t>
      </w:r>
      <w:r w:rsidR="00A82050" w:rsidRPr="00BA40DF">
        <w:rPr>
          <w:rFonts w:ascii="Times New Roman" w:hAnsi="Times New Roman" w:cs="Times New Roman"/>
          <w:i/>
          <w:sz w:val="28"/>
          <w:szCs w:val="28"/>
          <w:lang w:val="kk-KZ"/>
        </w:rPr>
        <w:t>ың қаңтар айы:</w:t>
      </w:r>
    </w:p>
    <w:p w14:paraId="2000291B" w14:textId="77777777" w:rsidR="00A82050" w:rsidRPr="00BA40DF" w:rsidRDefault="00A82050" w:rsidP="00797E4F">
      <w:pPr>
        <w:spacing w:after="0" w:line="240" w:lineRule="auto"/>
        <w:ind w:firstLine="720"/>
        <w:jc w:val="both"/>
        <w:rPr>
          <w:rFonts w:ascii="Times New Roman" w:hAnsi="Times New Roman" w:cs="Times New Roman"/>
          <w:i/>
          <w:sz w:val="28"/>
          <w:szCs w:val="28"/>
          <w:lang w:val="kk-KZ"/>
        </w:rPr>
      </w:pPr>
    </w:p>
    <w:p w14:paraId="4135C39B" w14:textId="6A0B6910" w:rsidR="00A82050" w:rsidRPr="00C92185" w:rsidRDefault="00A82050" w:rsidP="00797E4F">
      <w:pPr>
        <w:spacing w:after="0" w:line="240" w:lineRule="auto"/>
        <w:jc w:val="center"/>
        <w:rPr>
          <w:rFonts w:ascii="Times New Roman" w:hAnsi="Times New Roman" w:cs="Times New Roman"/>
          <w:sz w:val="28"/>
          <w:szCs w:val="28"/>
          <w:lang w:val="kk-KZ"/>
        </w:rPr>
      </w:pPr>
      <w:r w:rsidRPr="00C92185">
        <w:rPr>
          <w:rFonts w:ascii="Times New Roman" w:hAnsi="Times New Roman" w:cs="Times New Roman"/>
          <w:sz w:val="24"/>
          <w:szCs w:val="24"/>
          <w:lang w:val="kk-KZ"/>
        </w:rPr>
        <w:t>К</w:t>
      </w:r>
      <w:r w:rsidR="00DB13C7" w:rsidRPr="00BA40DF">
        <w:rPr>
          <w:rFonts w:ascii="Times New Roman" w:hAnsi="Times New Roman" w:cs="Times New Roman"/>
          <w:sz w:val="24"/>
          <w:szCs w:val="24"/>
          <w:vertAlign w:val="subscript"/>
          <w:lang w:val="kk-KZ"/>
        </w:rPr>
        <w:t>БҚ</w:t>
      </w:r>
      <w:r w:rsidRPr="00C92185">
        <w:rPr>
          <w:rFonts w:ascii="Times New Roman" w:hAnsi="Times New Roman" w:cs="Times New Roman"/>
          <w:sz w:val="28"/>
          <w:szCs w:val="28"/>
          <w:vertAlign w:val="subscript"/>
          <w:lang w:val="kk-KZ"/>
        </w:rPr>
        <w:t xml:space="preserve"> </w:t>
      </w:r>
      <w:r w:rsidRPr="00C92185">
        <w:rPr>
          <w:rFonts w:ascii="Times New Roman" w:hAnsi="Times New Roman" w:cs="Times New Roman"/>
          <w:sz w:val="28"/>
          <w:szCs w:val="28"/>
          <w:lang w:val="kk-KZ"/>
        </w:rPr>
        <w:t xml:space="preserve">= </w:t>
      </w:r>
      <w:r w:rsidRPr="00C92185">
        <w:rPr>
          <w:rFonts w:ascii="Times New Roman" w:eastAsia="Times New Roman" w:hAnsi="Times New Roman" w:cs="Times New Roman"/>
          <w:sz w:val="28"/>
          <w:szCs w:val="28"/>
          <w:lang w:val="kk-KZ"/>
        </w:rPr>
        <w:t>448975</w:t>
      </w:r>
      <w:r w:rsidRPr="00C92185">
        <w:rPr>
          <w:rFonts w:ascii="Times New Roman" w:hAnsi="Times New Roman" w:cs="Times New Roman"/>
          <w:sz w:val="28"/>
          <w:szCs w:val="28"/>
          <w:lang w:val="kk-KZ"/>
        </w:rPr>
        <w:t xml:space="preserve"> × 60 / (</w:t>
      </w:r>
      <w:r w:rsidRPr="00C92185">
        <w:rPr>
          <w:rFonts w:ascii="Times New Roman" w:eastAsia="Times New Roman" w:hAnsi="Times New Roman" w:cs="Times New Roman"/>
          <w:sz w:val="28"/>
          <w:szCs w:val="28"/>
          <w:lang w:val="kk-KZ"/>
        </w:rPr>
        <w:t>68177</w:t>
      </w:r>
      <w:r w:rsidRPr="00C92185">
        <w:rPr>
          <w:rFonts w:ascii="Times New Roman" w:hAnsi="Times New Roman" w:cs="Times New Roman"/>
          <w:sz w:val="28"/>
          <w:szCs w:val="28"/>
          <w:lang w:val="kk-KZ"/>
        </w:rPr>
        <w:t xml:space="preserve"> ×12) × 4 =26938500 / 3272496 = 8,2</w:t>
      </w:r>
    </w:p>
    <w:p w14:paraId="469DE022" w14:textId="77777777" w:rsidR="00A82050" w:rsidRPr="00C92185" w:rsidRDefault="00A82050" w:rsidP="00797E4F">
      <w:pPr>
        <w:spacing w:after="0" w:line="240" w:lineRule="auto"/>
        <w:jc w:val="center"/>
        <w:rPr>
          <w:rFonts w:ascii="Times New Roman" w:hAnsi="Times New Roman" w:cs="Times New Roman"/>
          <w:sz w:val="28"/>
          <w:szCs w:val="28"/>
          <w:lang w:val="kk-KZ"/>
        </w:rPr>
      </w:pPr>
    </w:p>
    <w:p w14:paraId="3B586DC8" w14:textId="10ADF65B" w:rsidR="00A82050" w:rsidRPr="00C92185" w:rsidRDefault="00A82050" w:rsidP="00797E4F">
      <w:pPr>
        <w:spacing w:after="0" w:line="240" w:lineRule="auto"/>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мұнда</w:t>
      </w:r>
      <w:r w:rsidR="00AF4066">
        <w:rPr>
          <w:rFonts w:ascii="Times New Roman" w:hAnsi="Times New Roman" w:cs="Times New Roman"/>
          <w:sz w:val="28"/>
          <w:szCs w:val="28"/>
          <w:lang w:val="kk-KZ"/>
        </w:rPr>
        <w:t xml:space="preserve"> </w:t>
      </w:r>
      <w:r w:rsidRPr="00C92185">
        <w:rPr>
          <w:rFonts w:ascii="Times New Roman" w:hAnsi="Times New Roman" w:cs="Times New Roman"/>
          <w:sz w:val="28"/>
          <w:szCs w:val="28"/>
          <w:lang w:val="kk-KZ"/>
        </w:rPr>
        <w:t>К</w:t>
      </w:r>
      <w:r w:rsidR="00DB13C7" w:rsidRPr="00BA40DF">
        <w:rPr>
          <w:rFonts w:ascii="Times New Roman" w:hAnsi="Times New Roman" w:cs="Times New Roman"/>
          <w:sz w:val="28"/>
          <w:szCs w:val="28"/>
          <w:vertAlign w:val="subscript"/>
          <w:lang w:val="kk-KZ"/>
        </w:rPr>
        <w:t>БҚ</w:t>
      </w:r>
      <w:r w:rsidRPr="00C92185">
        <w:rPr>
          <w:rFonts w:ascii="Times New Roman" w:hAnsi="Times New Roman" w:cs="Times New Roman"/>
          <w:sz w:val="28"/>
          <w:szCs w:val="28"/>
          <w:vertAlign w:val="subscript"/>
          <w:lang w:val="kk-KZ"/>
        </w:rPr>
        <w:t xml:space="preserve"> </w:t>
      </w:r>
      <w:r w:rsidRPr="00C92185">
        <w:rPr>
          <w:rFonts w:ascii="Times New Roman" w:hAnsi="Times New Roman" w:cs="Times New Roman"/>
          <w:sz w:val="28"/>
          <w:szCs w:val="28"/>
          <w:lang w:val="kk-KZ"/>
        </w:rPr>
        <w:t>–</w:t>
      </w:r>
      <w:r w:rsidR="00A736A7" w:rsidRPr="00C92185">
        <w:rPr>
          <w:rFonts w:ascii="Times New Roman" w:hAnsi="Times New Roman" w:cs="Times New Roman"/>
          <w:sz w:val="28"/>
          <w:szCs w:val="28"/>
          <w:lang w:val="kk-KZ"/>
        </w:rPr>
        <w:t xml:space="preserve"> </w:t>
      </w:r>
      <w:r w:rsidR="00786BEA" w:rsidRPr="00C92185">
        <w:rPr>
          <w:rFonts w:ascii="Times New Roman" w:hAnsi="Times New Roman" w:cs="Times New Roman"/>
          <w:sz w:val="28"/>
          <w:szCs w:val="28"/>
          <w:lang w:val="kk-KZ"/>
        </w:rPr>
        <w:t>баспанаға қолжетімділік</w:t>
      </w:r>
      <w:r w:rsidRPr="00C92185">
        <w:rPr>
          <w:rFonts w:ascii="Times New Roman" w:hAnsi="Times New Roman" w:cs="Times New Roman"/>
          <w:sz w:val="28"/>
          <w:szCs w:val="28"/>
          <w:lang w:val="kk-KZ"/>
        </w:rPr>
        <w:t xml:space="preserve"> индексі, жылдар (жыл);</w:t>
      </w:r>
    </w:p>
    <w:p w14:paraId="4A787589" w14:textId="71793199" w:rsidR="00A82050" w:rsidRPr="00C92185" w:rsidRDefault="00A82050" w:rsidP="00A736A7">
      <w:pPr>
        <w:spacing w:after="0" w:line="240" w:lineRule="auto"/>
        <w:ind w:firstLine="798"/>
        <w:jc w:val="both"/>
        <w:rPr>
          <w:rFonts w:ascii="Times New Roman" w:hAnsi="Times New Roman" w:cs="Times New Roman"/>
          <w:sz w:val="28"/>
          <w:szCs w:val="28"/>
          <w:lang w:val="kk-KZ"/>
        </w:rPr>
      </w:pPr>
      <w:r w:rsidRPr="00C92185">
        <w:rPr>
          <w:rFonts w:ascii="Times New Roman" w:eastAsia="Times New Roman" w:hAnsi="Times New Roman" w:cs="Times New Roman"/>
          <w:sz w:val="28"/>
          <w:szCs w:val="28"/>
          <w:lang w:val="kk-KZ"/>
        </w:rPr>
        <w:t>448975</w:t>
      </w:r>
      <w:r w:rsidR="00A736A7" w:rsidRPr="00C92185">
        <w:rPr>
          <w:rFonts w:ascii="Times New Roman" w:eastAsia="Times New Roman" w:hAnsi="Times New Roman" w:cs="Times New Roman"/>
          <w:sz w:val="28"/>
          <w:szCs w:val="28"/>
          <w:lang w:val="kk-KZ"/>
        </w:rPr>
        <w:t xml:space="preserve"> </w:t>
      </w:r>
      <w:r w:rsidRPr="00C92185">
        <w:rPr>
          <w:rFonts w:ascii="Times New Roman" w:hAnsi="Times New Roman" w:cs="Times New Roman"/>
          <w:sz w:val="28"/>
          <w:szCs w:val="28"/>
          <w:lang w:val="kk-KZ"/>
        </w:rPr>
        <w:t>–</w:t>
      </w:r>
      <w:r w:rsidR="00A736A7" w:rsidRPr="00C92185">
        <w:rPr>
          <w:rFonts w:ascii="Times New Roman" w:hAnsi="Times New Roman" w:cs="Times New Roman"/>
          <w:sz w:val="28"/>
          <w:szCs w:val="28"/>
          <w:lang w:val="kk-KZ"/>
        </w:rPr>
        <w:t xml:space="preserve"> </w:t>
      </w:r>
      <w:r w:rsidRPr="00C92185">
        <w:rPr>
          <w:rFonts w:ascii="Times New Roman" w:hAnsi="Times New Roman" w:cs="Times New Roman"/>
          <w:sz w:val="28"/>
          <w:szCs w:val="28"/>
          <w:lang w:val="kk-KZ"/>
        </w:rPr>
        <w:t>1 шаршы метр тұрғын үй</w:t>
      </w:r>
      <w:r w:rsidRPr="00BA40DF">
        <w:rPr>
          <w:rFonts w:ascii="Times New Roman" w:hAnsi="Times New Roman" w:cs="Times New Roman"/>
          <w:sz w:val="28"/>
          <w:szCs w:val="28"/>
          <w:lang w:val="kk-KZ"/>
        </w:rPr>
        <w:t>дің</w:t>
      </w:r>
      <w:r w:rsidRPr="00C92185">
        <w:rPr>
          <w:rFonts w:ascii="Times New Roman" w:hAnsi="Times New Roman" w:cs="Times New Roman"/>
          <w:sz w:val="28"/>
          <w:szCs w:val="28"/>
          <w:lang w:val="kk-KZ"/>
        </w:rPr>
        <w:t xml:space="preserve"> орташа бағасы (құны), </w:t>
      </w:r>
      <w:r w:rsidR="00EF01A1" w:rsidRPr="00C92185">
        <w:rPr>
          <w:rFonts w:ascii="Times New Roman" w:hAnsi="Times New Roman" w:cs="Times New Roman"/>
          <w:sz w:val="28"/>
          <w:szCs w:val="28"/>
          <w:lang w:val="kk-KZ"/>
        </w:rPr>
        <w:t>теңге</w:t>
      </w:r>
      <w:r w:rsidRPr="00C92185">
        <w:rPr>
          <w:rFonts w:ascii="Times New Roman" w:hAnsi="Times New Roman" w:cs="Times New Roman"/>
          <w:sz w:val="28"/>
          <w:szCs w:val="28"/>
          <w:lang w:val="kk-KZ"/>
        </w:rPr>
        <w:t>;</w:t>
      </w:r>
    </w:p>
    <w:p w14:paraId="0A41E77C" w14:textId="77777777" w:rsidR="00A82050" w:rsidRPr="00C92185" w:rsidRDefault="00A82050" w:rsidP="00A736A7">
      <w:pPr>
        <w:spacing w:after="0" w:line="240" w:lineRule="auto"/>
        <w:ind w:firstLine="798"/>
        <w:jc w:val="both"/>
        <w:rPr>
          <w:rFonts w:ascii="Times New Roman" w:hAnsi="Times New Roman" w:cs="Times New Roman"/>
          <w:sz w:val="28"/>
          <w:szCs w:val="28"/>
          <w:lang w:val="kk-KZ"/>
        </w:rPr>
      </w:pPr>
      <w:r w:rsidRPr="00C92185">
        <w:rPr>
          <w:rFonts w:ascii="Times New Roman" w:hAnsi="Times New Roman" w:cs="Times New Roman"/>
          <w:sz w:val="28"/>
          <w:szCs w:val="28"/>
          <w:lang w:val="kk-KZ"/>
        </w:rPr>
        <w:t>60 – Қазақстандағы пәтердің орташа ауданы, ш.м;</w:t>
      </w:r>
    </w:p>
    <w:p w14:paraId="1D5A23F1" w14:textId="62414D65" w:rsidR="00A82050" w:rsidRPr="00C92185" w:rsidRDefault="00A82050" w:rsidP="00A736A7">
      <w:pPr>
        <w:spacing w:after="0" w:line="240" w:lineRule="auto"/>
        <w:ind w:firstLine="798"/>
        <w:jc w:val="both"/>
        <w:rPr>
          <w:rFonts w:ascii="Times New Roman" w:hAnsi="Times New Roman" w:cs="Times New Roman"/>
          <w:sz w:val="28"/>
          <w:szCs w:val="28"/>
          <w:lang w:val="kk-KZ"/>
        </w:rPr>
      </w:pPr>
      <w:r w:rsidRPr="00C92185">
        <w:rPr>
          <w:rFonts w:ascii="Times New Roman" w:eastAsia="Times New Roman" w:hAnsi="Times New Roman" w:cs="Times New Roman"/>
          <w:sz w:val="28"/>
          <w:szCs w:val="28"/>
          <w:lang w:val="kk-KZ"/>
        </w:rPr>
        <w:t>68177</w:t>
      </w:r>
      <w:r w:rsidR="00A736A7" w:rsidRPr="00C92185">
        <w:rPr>
          <w:rFonts w:ascii="Times New Roman" w:eastAsia="Times New Roman" w:hAnsi="Times New Roman" w:cs="Times New Roman"/>
          <w:sz w:val="28"/>
          <w:szCs w:val="28"/>
          <w:lang w:val="kk-KZ"/>
        </w:rPr>
        <w:t xml:space="preserve"> </w:t>
      </w:r>
      <w:r w:rsidR="00A736A7" w:rsidRPr="00C92185">
        <w:rPr>
          <w:rFonts w:ascii="Times New Roman" w:hAnsi="Times New Roman" w:cs="Times New Roman"/>
          <w:sz w:val="28"/>
          <w:szCs w:val="28"/>
          <w:lang w:val="kk-KZ"/>
        </w:rPr>
        <w:t>–</w:t>
      </w:r>
      <w:r w:rsidRPr="00C92185">
        <w:rPr>
          <w:rFonts w:ascii="Times New Roman" w:hAnsi="Times New Roman" w:cs="Times New Roman"/>
          <w:sz w:val="28"/>
          <w:szCs w:val="28"/>
          <w:lang w:val="kk-KZ"/>
        </w:rPr>
        <w:t xml:space="preserve"> бір адамға шаққандағы </w:t>
      </w:r>
      <w:r w:rsidRPr="00BA40DF">
        <w:rPr>
          <w:rFonts w:ascii="Times New Roman" w:hAnsi="Times New Roman" w:cs="Times New Roman"/>
          <w:sz w:val="28"/>
          <w:szCs w:val="28"/>
          <w:lang w:val="kk-KZ"/>
        </w:rPr>
        <w:t xml:space="preserve">төменгі </w:t>
      </w:r>
      <w:r w:rsidRPr="00C92185">
        <w:rPr>
          <w:rFonts w:ascii="Times New Roman" w:hAnsi="Times New Roman" w:cs="Times New Roman"/>
          <w:sz w:val="28"/>
          <w:szCs w:val="28"/>
          <w:lang w:val="kk-KZ"/>
        </w:rPr>
        <w:t>айлық</w:t>
      </w:r>
      <w:r w:rsidRPr="00BA40DF">
        <w:rPr>
          <w:rFonts w:ascii="Times New Roman" w:hAnsi="Times New Roman" w:cs="Times New Roman"/>
          <w:sz w:val="28"/>
          <w:szCs w:val="28"/>
          <w:lang w:val="kk-KZ"/>
        </w:rPr>
        <w:t xml:space="preserve"> </w:t>
      </w:r>
      <w:r w:rsidRPr="00C92185">
        <w:rPr>
          <w:rFonts w:ascii="Times New Roman" w:hAnsi="Times New Roman" w:cs="Times New Roman"/>
          <w:sz w:val="28"/>
          <w:szCs w:val="28"/>
          <w:lang w:val="kk-KZ"/>
        </w:rPr>
        <w:t xml:space="preserve">табысы, </w:t>
      </w:r>
      <w:r w:rsidR="00EF01A1" w:rsidRPr="00C92185">
        <w:rPr>
          <w:rFonts w:ascii="Times New Roman" w:hAnsi="Times New Roman" w:cs="Times New Roman"/>
          <w:sz w:val="28"/>
          <w:szCs w:val="28"/>
          <w:lang w:val="kk-KZ"/>
        </w:rPr>
        <w:t>теңге</w:t>
      </w:r>
      <w:r w:rsidRPr="00C92185">
        <w:rPr>
          <w:rFonts w:ascii="Times New Roman" w:hAnsi="Times New Roman" w:cs="Times New Roman"/>
          <w:sz w:val="28"/>
          <w:szCs w:val="28"/>
          <w:lang w:val="kk-KZ"/>
        </w:rPr>
        <w:t>;</w:t>
      </w:r>
    </w:p>
    <w:p w14:paraId="26218841" w14:textId="66C0372F" w:rsidR="00A82050" w:rsidRPr="00C92185" w:rsidRDefault="00A82050" w:rsidP="00A736A7">
      <w:pPr>
        <w:spacing w:after="0" w:line="240" w:lineRule="auto"/>
        <w:ind w:firstLine="798"/>
        <w:jc w:val="both"/>
        <w:rPr>
          <w:rFonts w:ascii="Times New Roman" w:hAnsi="Times New Roman" w:cs="Times New Roman"/>
          <w:sz w:val="28"/>
          <w:szCs w:val="28"/>
          <w:lang w:val="kk-KZ"/>
        </w:rPr>
      </w:pPr>
      <w:r w:rsidRPr="00C92185">
        <w:rPr>
          <w:rFonts w:ascii="Times New Roman" w:hAnsi="Times New Roman" w:cs="Times New Roman"/>
          <w:sz w:val="28"/>
          <w:szCs w:val="28"/>
          <w:lang w:val="kk-KZ"/>
        </w:rPr>
        <w:t>12</w:t>
      </w:r>
      <w:r w:rsidR="00A736A7" w:rsidRPr="00C92185">
        <w:rPr>
          <w:rFonts w:ascii="Times New Roman" w:hAnsi="Times New Roman" w:cs="Times New Roman"/>
          <w:sz w:val="28"/>
          <w:szCs w:val="28"/>
          <w:lang w:val="kk-KZ"/>
        </w:rPr>
        <w:t xml:space="preserve"> – </w:t>
      </w:r>
      <w:r w:rsidRPr="00C92185">
        <w:rPr>
          <w:rFonts w:ascii="Times New Roman" w:hAnsi="Times New Roman" w:cs="Times New Roman"/>
          <w:sz w:val="28"/>
          <w:szCs w:val="28"/>
          <w:lang w:val="kk-KZ"/>
        </w:rPr>
        <w:t>күнтізбелік жылдағы айлар саны;</w:t>
      </w:r>
    </w:p>
    <w:p w14:paraId="6F74E5D3" w14:textId="244A6AA8" w:rsidR="00A82050" w:rsidRPr="00C92185" w:rsidRDefault="00A82050" w:rsidP="00A736A7">
      <w:pPr>
        <w:spacing w:after="0" w:line="240" w:lineRule="auto"/>
        <w:ind w:firstLine="798"/>
        <w:jc w:val="both"/>
        <w:rPr>
          <w:rFonts w:ascii="Times New Roman" w:hAnsi="Times New Roman" w:cs="Times New Roman"/>
          <w:sz w:val="28"/>
          <w:szCs w:val="28"/>
          <w:lang w:val="kk-KZ"/>
        </w:rPr>
      </w:pPr>
      <w:r w:rsidRPr="00C92185">
        <w:rPr>
          <w:rFonts w:ascii="Times New Roman" w:hAnsi="Times New Roman" w:cs="Times New Roman"/>
          <w:sz w:val="28"/>
          <w:szCs w:val="28"/>
          <w:lang w:val="kk-KZ"/>
        </w:rPr>
        <w:t>4</w:t>
      </w:r>
      <w:r w:rsidR="00A736A7" w:rsidRPr="00C92185">
        <w:rPr>
          <w:rFonts w:ascii="Times New Roman" w:hAnsi="Times New Roman" w:cs="Times New Roman"/>
          <w:sz w:val="28"/>
          <w:szCs w:val="28"/>
          <w:lang w:val="kk-KZ"/>
        </w:rPr>
        <w:t xml:space="preserve"> – </w:t>
      </w:r>
      <w:r w:rsidRPr="00C92185">
        <w:rPr>
          <w:rFonts w:ascii="Times New Roman" w:hAnsi="Times New Roman" w:cs="Times New Roman"/>
          <w:sz w:val="28"/>
          <w:szCs w:val="28"/>
          <w:lang w:val="kk-KZ"/>
        </w:rPr>
        <w:t>ортақ пәтерде бірге тұратын Қазақстандағы бір отбасы мүшелерінің орташа саны, адам.</w:t>
      </w:r>
    </w:p>
    <w:p w14:paraId="72A1C30A" w14:textId="1E7288A3" w:rsidR="00A82050" w:rsidRPr="00BA40DF" w:rsidRDefault="00A736A7" w:rsidP="00797E4F">
      <w:pPr>
        <w:spacing w:after="0" w:line="240" w:lineRule="auto"/>
        <w:ind w:firstLine="720"/>
        <w:jc w:val="both"/>
        <w:rPr>
          <w:rFonts w:ascii="Times New Roman" w:hAnsi="Times New Roman" w:cs="Times New Roman"/>
          <w:i/>
          <w:sz w:val="28"/>
          <w:szCs w:val="28"/>
          <w:lang w:val="kk-KZ"/>
        </w:rPr>
      </w:pPr>
      <w:r w:rsidRPr="00C92185">
        <w:rPr>
          <w:rFonts w:ascii="Times New Roman" w:hAnsi="Times New Roman" w:cs="Times New Roman"/>
          <w:i/>
          <w:sz w:val="28"/>
          <w:szCs w:val="28"/>
          <w:lang w:val="kk-KZ"/>
        </w:rPr>
        <w:t>–</w:t>
      </w:r>
      <w:r w:rsidR="00A82050" w:rsidRPr="00C92185">
        <w:rPr>
          <w:rFonts w:ascii="Times New Roman" w:hAnsi="Times New Roman" w:cs="Times New Roman"/>
          <w:i/>
          <w:sz w:val="28"/>
          <w:szCs w:val="28"/>
          <w:lang w:val="kk-KZ"/>
        </w:rPr>
        <w:t xml:space="preserve"> 2022 жылд</w:t>
      </w:r>
      <w:r w:rsidR="00A82050" w:rsidRPr="00BA40DF">
        <w:rPr>
          <w:rFonts w:ascii="Times New Roman" w:hAnsi="Times New Roman" w:cs="Times New Roman"/>
          <w:i/>
          <w:sz w:val="28"/>
          <w:szCs w:val="28"/>
          <w:lang w:val="kk-KZ"/>
        </w:rPr>
        <w:t>ың маусым айы:</w:t>
      </w:r>
    </w:p>
    <w:p w14:paraId="7FB1B397" w14:textId="463C77EE" w:rsidR="00A82050" w:rsidRPr="00C92185" w:rsidRDefault="00A82050" w:rsidP="00A736A7">
      <w:pPr>
        <w:spacing w:after="0" w:line="240" w:lineRule="auto"/>
        <w:jc w:val="center"/>
        <w:rPr>
          <w:rFonts w:ascii="Times New Roman" w:hAnsi="Times New Roman" w:cs="Times New Roman"/>
          <w:sz w:val="28"/>
          <w:szCs w:val="28"/>
          <w:lang w:val="kk-KZ"/>
        </w:rPr>
      </w:pPr>
      <w:r w:rsidRPr="00C92185">
        <w:rPr>
          <w:rFonts w:ascii="Times New Roman" w:hAnsi="Times New Roman" w:cs="Times New Roman"/>
          <w:sz w:val="24"/>
          <w:szCs w:val="24"/>
          <w:lang w:val="kk-KZ"/>
        </w:rPr>
        <w:t>К</w:t>
      </w:r>
      <w:r w:rsidR="00DB13C7" w:rsidRPr="00BA40DF">
        <w:rPr>
          <w:rFonts w:ascii="Times New Roman" w:hAnsi="Times New Roman" w:cs="Times New Roman"/>
          <w:sz w:val="24"/>
          <w:szCs w:val="24"/>
          <w:vertAlign w:val="subscript"/>
          <w:lang w:val="kk-KZ"/>
        </w:rPr>
        <w:t>БҚ</w:t>
      </w:r>
      <w:r w:rsidRPr="00C92185">
        <w:rPr>
          <w:rFonts w:ascii="Times New Roman" w:hAnsi="Times New Roman" w:cs="Times New Roman"/>
          <w:sz w:val="28"/>
          <w:szCs w:val="28"/>
          <w:vertAlign w:val="subscript"/>
          <w:lang w:val="kk-KZ"/>
        </w:rPr>
        <w:t xml:space="preserve"> </w:t>
      </w:r>
      <w:r w:rsidRPr="00C92185">
        <w:rPr>
          <w:rFonts w:ascii="Times New Roman" w:hAnsi="Times New Roman" w:cs="Times New Roman"/>
          <w:sz w:val="28"/>
          <w:szCs w:val="28"/>
          <w:lang w:val="kk-KZ"/>
        </w:rPr>
        <w:t xml:space="preserve">= </w:t>
      </w:r>
      <w:r w:rsidRPr="00C92185">
        <w:rPr>
          <w:rFonts w:ascii="Times New Roman" w:eastAsia="Times New Roman" w:hAnsi="Times New Roman" w:cs="Times New Roman"/>
          <w:sz w:val="28"/>
          <w:szCs w:val="28"/>
          <w:lang w:val="kk-KZ"/>
        </w:rPr>
        <w:t>472360</w:t>
      </w:r>
      <w:r w:rsidRPr="00C92185">
        <w:rPr>
          <w:rFonts w:ascii="Times New Roman" w:hAnsi="Times New Roman" w:cs="Times New Roman"/>
          <w:sz w:val="28"/>
          <w:szCs w:val="28"/>
          <w:lang w:val="kk-KZ"/>
        </w:rPr>
        <w:t xml:space="preserve"> ×60 / (</w:t>
      </w:r>
      <w:r w:rsidRPr="00C92185">
        <w:rPr>
          <w:rFonts w:ascii="Times New Roman" w:eastAsia="Times New Roman" w:hAnsi="Times New Roman" w:cs="Times New Roman"/>
          <w:sz w:val="28"/>
          <w:szCs w:val="28"/>
          <w:lang w:val="kk-KZ"/>
        </w:rPr>
        <w:t>68177</w:t>
      </w:r>
      <w:r w:rsidRPr="00C92185">
        <w:rPr>
          <w:rFonts w:ascii="Times New Roman" w:hAnsi="Times New Roman" w:cs="Times New Roman"/>
          <w:sz w:val="28"/>
          <w:szCs w:val="28"/>
          <w:vertAlign w:val="subscript"/>
          <w:lang w:val="kk-KZ"/>
        </w:rPr>
        <w:t xml:space="preserve">. </w:t>
      </w:r>
      <w:r w:rsidRPr="00C92185">
        <w:rPr>
          <w:rFonts w:ascii="Times New Roman" w:hAnsi="Times New Roman" w:cs="Times New Roman"/>
          <w:sz w:val="28"/>
          <w:szCs w:val="28"/>
          <w:lang w:val="kk-KZ"/>
        </w:rPr>
        <w:t>×12) × 4 =28341600 / 3272496</w:t>
      </w:r>
      <w:r w:rsidRPr="00C92185">
        <w:rPr>
          <w:rFonts w:ascii="Times New Roman" w:hAnsi="Times New Roman" w:cs="Times New Roman"/>
          <w:sz w:val="20"/>
          <w:szCs w:val="20"/>
          <w:lang w:val="kk-KZ"/>
        </w:rPr>
        <w:t xml:space="preserve"> = </w:t>
      </w:r>
      <w:r w:rsidRPr="00C92185">
        <w:rPr>
          <w:rFonts w:ascii="Times New Roman" w:hAnsi="Times New Roman" w:cs="Times New Roman"/>
          <w:sz w:val="28"/>
          <w:szCs w:val="28"/>
          <w:lang w:val="kk-KZ"/>
        </w:rPr>
        <w:t>8,66</w:t>
      </w:r>
    </w:p>
    <w:p w14:paraId="42C6AB6F" w14:textId="6295E52D" w:rsidR="00A82050" w:rsidRPr="00BA40DF" w:rsidRDefault="00A82050" w:rsidP="00797E4F">
      <w:pPr>
        <w:spacing w:after="0" w:line="240" w:lineRule="auto"/>
        <w:jc w:val="both"/>
        <w:rPr>
          <w:rFonts w:ascii="Times New Roman" w:hAnsi="Times New Roman" w:cs="Times New Roman"/>
          <w:sz w:val="28"/>
          <w:szCs w:val="28"/>
          <w:lang w:val="kk-KZ"/>
        </w:rPr>
      </w:pPr>
      <w:r w:rsidRPr="00C92185">
        <w:rPr>
          <w:rFonts w:ascii="Times New Roman" w:hAnsi="Times New Roman" w:cs="Times New Roman"/>
          <w:sz w:val="28"/>
          <w:szCs w:val="28"/>
          <w:lang w:val="kk-KZ"/>
        </w:rPr>
        <w:t>мұнда</w:t>
      </w:r>
      <w:r w:rsidR="00AF4066" w:rsidRPr="00C92185">
        <w:rPr>
          <w:rFonts w:ascii="Times New Roman" w:hAnsi="Times New Roman" w:cs="Times New Roman"/>
          <w:sz w:val="28"/>
          <w:szCs w:val="28"/>
          <w:lang w:val="kk-KZ"/>
        </w:rPr>
        <w:t xml:space="preserve"> </w:t>
      </w:r>
      <w:r w:rsidRPr="00C92185">
        <w:rPr>
          <w:rFonts w:ascii="Times New Roman" w:eastAsia="Times New Roman" w:hAnsi="Times New Roman" w:cs="Times New Roman"/>
          <w:sz w:val="28"/>
          <w:szCs w:val="28"/>
          <w:lang w:val="kk-KZ"/>
        </w:rPr>
        <w:t>472360</w:t>
      </w:r>
      <w:r w:rsidR="00C9787B" w:rsidRPr="00BA40DF">
        <w:rPr>
          <w:rFonts w:ascii="Times New Roman" w:eastAsia="Times New Roman" w:hAnsi="Times New Roman" w:cs="Times New Roman"/>
          <w:sz w:val="28"/>
          <w:szCs w:val="28"/>
          <w:lang w:val="kk-KZ"/>
        </w:rPr>
        <w:t xml:space="preserve"> </w:t>
      </w:r>
      <w:r w:rsidRPr="00BA40DF">
        <w:rPr>
          <w:rFonts w:ascii="Times New Roman" w:eastAsia="Times New Roman" w:hAnsi="Times New Roman" w:cs="Times New Roman"/>
          <w:sz w:val="28"/>
          <w:szCs w:val="28"/>
          <w:lang w:val="kk-KZ"/>
        </w:rPr>
        <w:t>–</w:t>
      </w:r>
      <w:r w:rsidR="00C9787B" w:rsidRPr="00BA40DF">
        <w:rPr>
          <w:rFonts w:ascii="Times New Roman" w:eastAsia="Times New Roman" w:hAnsi="Times New Roman" w:cs="Times New Roman"/>
          <w:sz w:val="28"/>
          <w:szCs w:val="28"/>
          <w:lang w:val="kk-KZ"/>
        </w:rPr>
        <w:t xml:space="preserve"> </w:t>
      </w:r>
      <w:r w:rsidRPr="00BA40DF">
        <w:rPr>
          <w:rFonts w:ascii="Times New Roman" w:eastAsia="Times New Roman" w:hAnsi="Times New Roman" w:cs="Times New Roman"/>
          <w:sz w:val="28"/>
          <w:szCs w:val="28"/>
          <w:lang w:val="kk-KZ"/>
        </w:rPr>
        <w:t>1</w:t>
      </w:r>
      <w:r w:rsidRPr="00C92185">
        <w:rPr>
          <w:rFonts w:ascii="Times New Roman" w:hAnsi="Times New Roman" w:cs="Times New Roman"/>
          <w:sz w:val="28"/>
          <w:szCs w:val="28"/>
          <w:lang w:val="kk-KZ"/>
        </w:rPr>
        <w:t xml:space="preserve"> шаршы метр тұрғын үй</w:t>
      </w:r>
      <w:r w:rsidRPr="00BA40DF">
        <w:rPr>
          <w:rFonts w:ascii="Times New Roman" w:hAnsi="Times New Roman" w:cs="Times New Roman"/>
          <w:sz w:val="28"/>
          <w:szCs w:val="28"/>
          <w:lang w:val="kk-KZ"/>
        </w:rPr>
        <w:t>дің</w:t>
      </w:r>
      <w:r w:rsidRPr="00C92185">
        <w:rPr>
          <w:rFonts w:ascii="Times New Roman" w:hAnsi="Times New Roman" w:cs="Times New Roman"/>
          <w:sz w:val="28"/>
          <w:szCs w:val="28"/>
          <w:lang w:val="kk-KZ"/>
        </w:rPr>
        <w:t xml:space="preserve"> орташа бағасы (құны), </w:t>
      </w:r>
      <w:r w:rsidR="00EF01A1" w:rsidRPr="00C92185">
        <w:rPr>
          <w:rFonts w:ascii="Times New Roman" w:hAnsi="Times New Roman" w:cs="Times New Roman"/>
          <w:sz w:val="28"/>
          <w:szCs w:val="28"/>
          <w:lang w:val="kk-KZ"/>
        </w:rPr>
        <w:t>теңге</w:t>
      </w:r>
      <w:r w:rsidRPr="00BA40DF">
        <w:rPr>
          <w:rFonts w:ascii="Times New Roman" w:hAnsi="Times New Roman" w:cs="Times New Roman"/>
          <w:sz w:val="28"/>
          <w:szCs w:val="28"/>
          <w:lang w:val="kk-KZ"/>
        </w:rPr>
        <w:t>.</w:t>
      </w:r>
    </w:p>
    <w:p w14:paraId="039A9560" w14:textId="6D9E0796" w:rsidR="00A82050" w:rsidRPr="00A736A7" w:rsidRDefault="00A736A7" w:rsidP="00797E4F">
      <w:pPr>
        <w:spacing w:after="0" w:line="240" w:lineRule="auto"/>
        <w:ind w:firstLine="720"/>
        <w:jc w:val="both"/>
        <w:rPr>
          <w:rFonts w:ascii="Times New Roman" w:hAnsi="Times New Roman" w:cs="Times New Roman"/>
          <w:sz w:val="28"/>
          <w:szCs w:val="28"/>
          <w:lang w:val="kk-KZ"/>
        </w:rPr>
      </w:pPr>
      <w:r w:rsidRPr="00A736A7">
        <w:rPr>
          <w:rFonts w:ascii="Times New Roman" w:hAnsi="Times New Roman" w:cs="Times New Roman"/>
          <w:sz w:val="28"/>
          <w:szCs w:val="28"/>
          <w:lang w:val="kk-KZ"/>
        </w:rPr>
        <w:t>–</w:t>
      </w:r>
      <w:r w:rsidR="00A82050" w:rsidRPr="00A736A7">
        <w:rPr>
          <w:rFonts w:ascii="Times New Roman" w:hAnsi="Times New Roman" w:cs="Times New Roman"/>
          <w:sz w:val="28"/>
          <w:szCs w:val="28"/>
          <w:lang w:val="kk-KZ"/>
        </w:rPr>
        <w:t xml:space="preserve"> </w:t>
      </w:r>
      <w:r w:rsidR="00A82050" w:rsidRPr="00A736A7">
        <w:rPr>
          <w:rFonts w:ascii="Times New Roman" w:hAnsi="Times New Roman" w:cs="Times New Roman"/>
          <w:i/>
          <w:iCs/>
          <w:sz w:val="28"/>
          <w:szCs w:val="28"/>
          <w:lang w:val="kk-KZ"/>
        </w:rPr>
        <w:t xml:space="preserve">мемлекеттік тұрғын үй бағдарламасы бойынша </w:t>
      </w:r>
      <w:r w:rsidR="00A82050" w:rsidRPr="00A736A7">
        <w:rPr>
          <w:rFonts w:ascii="Times New Roman" w:hAnsi="Times New Roman" w:cs="Times New Roman"/>
          <w:sz w:val="28"/>
          <w:szCs w:val="28"/>
          <w:lang w:val="kk-KZ"/>
        </w:rPr>
        <w:t xml:space="preserve">(МБ): </w:t>
      </w:r>
    </w:p>
    <w:p w14:paraId="5C6130D5" w14:textId="77777777" w:rsidR="00A82050" w:rsidRPr="00A736A7" w:rsidRDefault="00A82050" w:rsidP="00797E4F">
      <w:pPr>
        <w:spacing w:after="0" w:line="240" w:lineRule="auto"/>
        <w:ind w:firstLine="720"/>
        <w:jc w:val="both"/>
        <w:rPr>
          <w:rFonts w:ascii="Times New Roman" w:hAnsi="Times New Roman" w:cs="Times New Roman"/>
          <w:sz w:val="28"/>
          <w:szCs w:val="28"/>
          <w:lang w:val="kk-KZ"/>
        </w:rPr>
      </w:pPr>
    </w:p>
    <w:p w14:paraId="179B349F" w14:textId="4481BDAB" w:rsidR="00A82050" w:rsidRPr="00C92185" w:rsidRDefault="00A82050" w:rsidP="00A736A7">
      <w:pPr>
        <w:spacing w:after="0" w:line="240" w:lineRule="auto"/>
        <w:jc w:val="center"/>
        <w:rPr>
          <w:rFonts w:ascii="Times New Roman" w:hAnsi="Times New Roman" w:cs="Times New Roman"/>
          <w:sz w:val="28"/>
          <w:szCs w:val="28"/>
          <w:lang w:val="kk-KZ"/>
        </w:rPr>
      </w:pPr>
      <w:r w:rsidRPr="00C92185">
        <w:rPr>
          <w:rFonts w:ascii="Times New Roman" w:hAnsi="Times New Roman" w:cs="Times New Roman"/>
          <w:sz w:val="28"/>
          <w:szCs w:val="28"/>
          <w:lang w:val="kk-KZ"/>
        </w:rPr>
        <w:t>К</w:t>
      </w:r>
      <w:r w:rsidR="00DB13C7" w:rsidRPr="00BA40DF">
        <w:rPr>
          <w:rFonts w:ascii="Times New Roman" w:hAnsi="Times New Roman" w:cs="Times New Roman"/>
          <w:sz w:val="28"/>
          <w:szCs w:val="28"/>
          <w:vertAlign w:val="subscript"/>
          <w:lang w:val="kk-KZ"/>
        </w:rPr>
        <w:t>БҚ</w:t>
      </w:r>
      <w:r w:rsidRPr="00C92185">
        <w:rPr>
          <w:rFonts w:ascii="Times New Roman" w:hAnsi="Times New Roman" w:cs="Times New Roman"/>
          <w:sz w:val="28"/>
          <w:szCs w:val="28"/>
          <w:vertAlign w:val="subscript"/>
          <w:lang w:val="kk-KZ"/>
        </w:rPr>
        <w:t xml:space="preserve"> </w:t>
      </w:r>
      <w:r w:rsidRPr="00C92185">
        <w:rPr>
          <w:rFonts w:ascii="Times New Roman" w:hAnsi="Times New Roman" w:cs="Times New Roman"/>
          <w:sz w:val="28"/>
          <w:szCs w:val="28"/>
          <w:lang w:val="kk-KZ"/>
        </w:rPr>
        <w:t xml:space="preserve">= </w:t>
      </w:r>
      <w:r w:rsidRPr="00C92185">
        <w:rPr>
          <w:rFonts w:ascii="Times New Roman" w:eastAsia="Times New Roman" w:hAnsi="Times New Roman" w:cs="Times New Roman"/>
          <w:sz w:val="28"/>
          <w:szCs w:val="28"/>
          <w:lang w:val="kk-KZ"/>
        </w:rPr>
        <w:t>180000</w:t>
      </w:r>
      <w:r w:rsidRPr="00C92185">
        <w:rPr>
          <w:rFonts w:ascii="Times New Roman" w:hAnsi="Times New Roman" w:cs="Times New Roman"/>
          <w:sz w:val="28"/>
          <w:szCs w:val="28"/>
          <w:lang w:val="kk-KZ"/>
        </w:rPr>
        <w:t xml:space="preserve"> × 60 / (</w:t>
      </w:r>
      <w:r w:rsidRPr="00C92185">
        <w:rPr>
          <w:rFonts w:ascii="Times New Roman" w:eastAsia="Times New Roman" w:hAnsi="Times New Roman" w:cs="Times New Roman"/>
          <w:sz w:val="28"/>
          <w:szCs w:val="28"/>
          <w:lang w:val="kk-KZ"/>
        </w:rPr>
        <w:t>68177</w:t>
      </w:r>
      <w:r w:rsidRPr="00C92185">
        <w:rPr>
          <w:rFonts w:ascii="Times New Roman" w:hAnsi="Times New Roman" w:cs="Times New Roman"/>
          <w:sz w:val="28"/>
          <w:szCs w:val="28"/>
          <w:lang w:val="kk-KZ"/>
        </w:rPr>
        <w:t xml:space="preserve"> ×12) х 4 = 10800000 / 3272496 = 3,0</w:t>
      </w:r>
    </w:p>
    <w:p w14:paraId="383E780D" w14:textId="77777777" w:rsidR="00A82050" w:rsidRPr="00C92185" w:rsidRDefault="00A82050" w:rsidP="00797E4F">
      <w:pPr>
        <w:spacing w:after="0" w:line="240" w:lineRule="auto"/>
        <w:jc w:val="both"/>
        <w:rPr>
          <w:rFonts w:ascii="Times New Roman" w:hAnsi="Times New Roman" w:cs="Times New Roman"/>
          <w:sz w:val="28"/>
          <w:szCs w:val="28"/>
          <w:lang w:val="kk-KZ"/>
        </w:rPr>
      </w:pPr>
    </w:p>
    <w:p w14:paraId="708E8412" w14:textId="5B4BA2FB" w:rsidR="00A82050" w:rsidRPr="00BA40DF" w:rsidRDefault="00A82050" w:rsidP="00797E4F">
      <w:pPr>
        <w:spacing w:after="0" w:line="240" w:lineRule="auto"/>
        <w:jc w:val="both"/>
        <w:rPr>
          <w:rFonts w:ascii="Times New Roman" w:hAnsi="Times New Roman" w:cs="Times New Roman"/>
          <w:sz w:val="28"/>
          <w:szCs w:val="28"/>
          <w:lang w:val="kk-KZ"/>
        </w:rPr>
      </w:pPr>
      <w:r w:rsidRPr="00C92185">
        <w:rPr>
          <w:rFonts w:ascii="Times New Roman" w:hAnsi="Times New Roman" w:cs="Times New Roman"/>
          <w:sz w:val="28"/>
          <w:szCs w:val="28"/>
          <w:lang w:val="kk-KZ"/>
        </w:rPr>
        <w:t>мұнда</w:t>
      </w:r>
      <w:r w:rsidR="00AF4066" w:rsidRPr="00C92185">
        <w:rPr>
          <w:rFonts w:ascii="Times New Roman" w:hAnsi="Times New Roman" w:cs="Times New Roman"/>
          <w:sz w:val="28"/>
          <w:szCs w:val="28"/>
          <w:lang w:val="kk-KZ"/>
        </w:rPr>
        <w:t xml:space="preserve"> </w:t>
      </w:r>
      <w:r w:rsidRPr="00C92185">
        <w:rPr>
          <w:rFonts w:ascii="Times New Roman" w:eastAsia="Times New Roman" w:hAnsi="Times New Roman" w:cs="Times New Roman"/>
          <w:sz w:val="28"/>
          <w:szCs w:val="28"/>
          <w:lang w:val="kk-KZ"/>
        </w:rPr>
        <w:t xml:space="preserve">180000 </w:t>
      </w:r>
      <w:r w:rsidRPr="00C92185">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МБ бойынша</w:t>
      </w:r>
      <w:r w:rsidRPr="00C92185">
        <w:rPr>
          <w:rFonts w:ascii="Times New Roman" w:hAnsi="Times New Roman" w:cs="Times New Roman"/>
          <w:sz w:val="28"/>
          <w:szCs w:val="28"/>
          <w:lang w:val="kk-KZ"/>
        </w:rPr>
        <w:t xml:space="preserve"> 1 шаршы метр тұрғын үй</w:t>
      </w:r>
      <w:r w:rsidRPr="00BA40DF">
        <w:rPr>
          <w:rFonts w:ascii="Times New Roman" w:hAnsi="Times New Roman" w:cs="Times New Roman"/>
          <w:sz w:val="28"/>
          <w:szCs w:val="28"/>
          <w:lang w:val="kk-KZ"/>
        </w:rPr>
        <w:t>дің</w:t>
      </w:r>
      <w:r w:rsidRPr="00C92185">
        <w:rPr>
          <w:rFonts w:ascii="Times New Roman" w:hAnsi="Times New Roman" w:cs="Times New Roman"/>
          <w:sz w:val="28"/>
          <w:szCs w:val="28"/>
          <w:lang w:val="kk-KZ"/>
        </w:rPr>
        <w:t xml:space="preserve"> орташа бағасы (құны)</w:t>
      </w:r>
      <w:r w:rsidRPr="00BA40DF">
        <w:rPr>
          <w:rFonts w:ascii="Times New Roman" w:hAnsi="Times New Roman" w:cs="Times New Roman"/>
          <w:sz w:val="28"/>
          <w:szCs w:val="28"/>
          <w:lang w:val="kk-KZ"/>
        </w:rPr>
        <w:t xml:space="preserve">, </w:t>
      </w:r>
      <w:r w:rsidR="00EF01A1" w:rsidRPr="00C92185">
        <w:rPr>
          <w:rFonts w:ascii="Times New Roman" w:hAnsi="Times New Roman" w:cs="Times New Roman"/>
          <w:sz w:val="28"/>
          <w:szCs w:val="28"/>
          <w:lang w:val="kk-KZ"/>
        </w:rPr>
        <w:t>теңге</w:t>
      </w:r>
      <w:r w:rsidRPr="00BA40DF">
        <w:rPr>
          <w:rFonts w:ascii="Times New Roman" w:hAnsi="Times New Roman" w:cs="Times New Roman"/>
          <w:sz w:val="28"/>
          <w:szCs w:val="28"/>
          <w:lang w:val="kk-KZ"/>
        </w:rPr>
        <w:t>.</w:t>
      </w:r>
    </w:p>
    <w:p w14:paraId="266D8E77" w14:textId="3C37C710" w:rsidR="00A82050" w:rsidRPr="00BA40DF" w:rsidRDefault="00A82050" w:rsidP="00797E4F">
      <w:pPr>
        <w:spacing w:after="0" w:line="240" w:lineRule="auto"/>
        <w:ind w:firstLine="720"/>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Әрбір тармақ бойынша есептеулер </w:t>
      </w:r>
      <w:r w:rsidR="00A736A7" w:rsidRPr="00BA40DF">
        <w:rPr>
          <w:rFonts w:ascii="Times New Roman" w:hAnsi="Times New Roman" w:cs="Times New Roman"/>
          <w:sz w:val="28"/>
          <w:szCs w:val="28"/>
          <w:lang w:val="kk-KZ"/>
        </w:rPr>
        <w:t>(Қосымша Е)</w:t>
      </w:r>
      <w:r w:rsidR="00A736A7">
        <w:rPr>
          <w:rFonts w:ascii="Times New Roman" w:hAnsi="Times New Roman" w:cs="Times New Roman"/>
          <w:sz w:val="28"/>
          <w:szCs w:val="28"/>
          <w:lang w:val="kk-KZ"/>
        </w:rPr>
        <w:t xml:space="preserve"> </w:t>
      </w:r>
      <w:r w:rsidRPr="00BA40DF">
        <w:rPr>
          <w:rFonts w:ascii="Times New Roman" w:hAnsi="Times New Roman" w:cs="Times New Roman"/>
          <w:sz w:val="28"/>
          <w:szCs w:val="28"/>
          <w:lang w:val="kk-KZ"/>
        </w:rPr>
        <w:t>келтірілген.</w:t>
      </w:r>
    </w:p>
    <w:p w14:paraId="02AD995A" w14:textId="77777777" w:rsidR="00A82050" w:rsidRPr="00BA40DF" w:rsidRDefault="00A82050" w:rsidP="00797E4F">
      <w:pPr>
        <w:spacing w:after="0" w:line="240" w:lineRule="auto"/>
        <w:jc w:val="both"/>
        <w:rPr>
          <w:rFonts w:ascii="Times New Roman" w:hAnsi="Times New Roman" w:cs="Times New Roman"/>
          <w:sz w:val="28"/>
          <w:szCs w:val="28"/>
          <w:lang w:val="kk-KZ"/>
        </w:rPr>
      </w:pPr>
    </w:p>
    <w:p w14:paraId="58E0D581" w14:textId="1D79FA8F" w:rsidR="00A82050" w:rsidRPr="00BA40DF" w:rsidRDefault="00A82050" w:rsidP="00797E4F">
      <w:pPr>
        <w:spacing w:after="0" w:line="240" w:lineRule="auto"/>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Кесте </w:t>
      </w:r>
      <w:r w:rsidR="00063252" w:rsidRPr="00BA40DF">
        <w:rPr>
          <w:rFonts w:ascii="Times New Roman" w:hAnsi="Times New Roman" w:cs="Times New Roman"/>
          <w:sz w:val="28"/>
          <w:szCs w:val="28"/>
          <w:lang w:val="kk-KZ"/>
        </w:rPr>
        <w:t>14</w:t>
      </w:r>
      <w:r w:rsidRPr="00BA40DF">
        <w:rPr>
          <w:rFonts w:ascii="Times New Roman" w:hAnsi="Times New Roman" w:cs="Times New Roman"/>
          <w:sz w:val="28"/>
          <w:szCs w:val="28"/>
          <w:lang w:val="kk-KZ"/>
        </w:rPr>
        <w:t xml:space="preserve"> – Мемлекеттік тұрғын үй бағдарламалары бойынша салынған үйлердегі коммерциялық баспаналардың және пәтерлердің қолжетімділік көрсеткіштері</w:t>
      </w:r>
    </w:p>
    <w:p w14:paraId="446B9E77" w14:textId="77777777" w:rsidR="00A82050" w:rsidRPr="00A736A7" w:rsidRDefault="00A82050" w:rsidP="00797E4F">
      <w:pPr>
        <w:spacing w:after="0" w:line="240" w:lineRule="auto"/>
        <w:jc w:val="both"/>
        <w:rPr>
          <w:rFonts w:ascii="Times New Roman" w:hAnsi="Times New Roman" w:cs="Times New Roman"/>
          <w:sz w:val="16"/>
          <w:szCs w:val="16"/>
          <w:lang w:val="kk-KZ"/>
        </w:rPr>
      </w:pPr>
    </w:p>
    <w:tbl>
      <w:tblPr>
        <w:tblStyle w:val="a5"/>
        <w:tblW w:w="9592" w:type="dxa"/>
        <w:jc w:val="center"/>
        <w:tblLayout w:type="fixed"/>
        <w:tblLook w:val="04A0" w:firstRow="1" w:lastRow="0" w:firstColumn="1" w:lastColumn="0" w:noHBand="0" w:noVBand="1"/>
      </w:tblPr>
      <w:tblGrid>
        <w:gridCol w:w="1629"/>
        <w:gridCol w:w="1176"/>
        <w:gridCol w:w="1218"/>
        <w:gridCol w:w="1148"/>
        <w:gridCol w:w="1007"/>
        <w:gridCol w:w="1176"/>
        <w:gridCol w:w="868"/>
        <w:gridCol w:w="798"/>
        <w:gridCol w:w="572"/>
      </w:tblGrid>
      <w:tr w:rsidR="004B3948" w:rsidRPr="00A736A7" w14:paraId="1C9F1784" w14:textId="77777777" w:rsidTr="004B3948">
        <w:trPr>
          <w:trHeight w:val="112"/>
          <w:jc w:val="center"/>
        </w:trPr>
        <w:tc>
          <w:tcPr>
            <w:tcW w:w="1629" w:type="dxa"/>
            <w:vMerge w:val="restart"/>
            <w:vAlign w:val="center"/>
          </w:tcPr>
          <w:p w14:paraId="2AAA5B63" w14:textId="77777777" w:rsidR="004B3948" w:rsidRPr="00A736A7" w:rsidRDefault="004B3948" w:rsidP="00A736A7">
            <w:pPr>
              <w:jc w:val="center"/>
              <w:rPr>
                <w:rFonts w:ascii="Times New Roman" w:hAnsi="Times New Roman" w:cs="Times New Roman"/>
                <w:sz w:val="24"/>
                <w:szCs w:val="24"/>
              </w:rPr>
            </w:pPr>
            <w:r w:rsidRPr="00A736A7">
              <w:rPr>
                <w:rFonts w:ascii="Times New Roman" w:eastAsia="Times New Roman" w:hAnsi="Times New Roman" w:cs="Times New Roman"/>
                <w:sz w:val="24"/>
                <w:szCs w:val="24"/>
              </w:rPr>
              <w:t>Қала</w:t>
            </w:r>
          </w:p>
        </w:tc>
        <w:tc>
          <w:tcPr>
            <w:tcW w:w="1176" w:type="dxa"/>
            <w:vMerge w:val="restart"/>
            <w:vAlign w:val="center"/>
          </w:tcPr>
          <w:p w14:paraId="6480BBBB" w14:textId="68D454F2" w:rsidR="004B3948" w:rsidRPr="00A736A7" w:rsidRDefault="004B3948" w:rsidP="00A736A7">
            <w:pPr>
              <w:jc w:val="center"/>
              <w:rPr>
                <w:rFonts w:ascii="Times New Roman" w:hAnsi="Times New Roman" w:cs="Times New Roman"/>
                <w:sz w:val="24"/>
                <w:szCs w:val="24"/>
              </w:rPr>
            </w:pPr>
            <w:r w:rsidRPr="00A736A7">
              <w:rPr>
                <w:rFonts w:ascii="Times New Roman" w:hAnsi="Times New Roman" w:cs="Times New Roman"/>
                <w:sz w:val="24"/>
                <w:szCs w:val="24"/>
              </w:rPr>
              <w:t>Тұрғын үй рыногіндегі баға, теңге (2022 жылғы қаңтар)</w:t>
            </w:r>
          </w:p>
        </w:tc>
        <w:tc>
          <w:tcPr>
            <w:tcW w:w="1218" w:type="dxa"/>
            <w:vMerge w:val="restart"/>
            <w:vAlign w:val="center"/>
          </w:tcPr>
          <w:p w14:paraId="04C409BF" w14:textId="176CAD68" w:rsidR="004B3948" w:rsidRPr="00A736A7" w:rsidRDefault="004B3948" w:rsidP="004B3948">
            <w:pPr>
              <w:jc w:val="center"/>
              <w:rPr>
                <w:rFonts w:ascii="Times New Roman" w:hAnsi="Times New Roman" w:cs="Times New Roman"/>
                <w:sz w:val="24"/>
                <w:szCs w:val="24"/>
              </w:rPr>
            </w:pPr>
            <w:r w:rsidRPr="00A736A7">
              <w:rPr>
                <w:rFonts w:ascii="Times New Roman" w:hAnsi="Times New Roman" w:cs="Times New Roman"/>
                <w:sz w:val="24"/>
                <w:szCs w:val="24"/>
              </w:rPr>
              <w:t xml:space="preserve">Тұрғын үй рыногіндегі баға, теңге (2022 жылғы </w:t>
            </w:r>
            <w:r w:rsidRPr="00A736A7">
              <w:rPr>
                <w:rFonts w:ascii="Times New Roman" w:hAnsi="Times New Roman" w:cs="Times New Roman"/>
                <w:sz w:val="24"/>
                <w:szCs w:val="24"/>
                <w:lang w:val="kk-KZ"/>
              </w:rPr>
              <w:t>маусым</w:t>
            </w:r>
            <w:r>
              <w:rPr>
                <w:rFonts w:ascii="Times New Roman" w:hAnsi="Times New Roman" w:cs="Times New Roman"/>
                <w:sz w:val="24"/>
                <w:szCs w:val="24"/>
              </w:rPr>
              <w:t>)</w:t>
            </w:r>
          </w:p>
        </w:tc>
        <w:tc>
          <w:tcPr>
            <w:tcW w:w="1148" w:type="dxa"/>
            <w:vMerge w:val="restart"/>
            <w:vAlign w:val="center"/>
          </w:tcPr>
          <w:p w14:paraId="6FB6A6FF" w14:textId="77777777" w:rsidR="004B3948" w:rsidRPr="00A736A7" w:rsidRDefault="004B3948" w:rsidP="00A736A7">
            <w:pPr>
              <w:jc w:val="center"/>
              <w:rPr>
                <w:rFonts w:ascii="Times New Roman" w:hAnsi="Times New Roman" w:cs="Times New Roman"/>
                <w:sz w:val="24"/>
                <w:szCs w:val="24"/>
              </w:rPr>
            </w:pPr>
            <w:r w:rsidRPr="00A736A7">
              <w:rPr>
                <w:rFonts w:ascii="Times New Roman" w:hAnsi="Times New Roman" w:cs="Times New Roman"/>
                <w:sz w:val="24"/>
                <w:szCs w:val="24"/>
              </w:rPr>
              <w:t>МБ бойынша тұрғын үй бағасы,</w:t>
            </w:r>
          </w:p>
          <w:p w14:paraId="56D96372" w14:textId="5CC31858" w:rsidR="004B3948" w:rsidRPr="00A736A7" w:rsidRDefault="004B3948" w:rsidP="004B3948">
            <w:pPr>
              <w:jc w:val="center"/>
              <w:rPr>
                <w:rFonts w:ascii="Times New Roman" w:hAnsi="Times New Roman" w:cs="Times New Roman"/>
                <w:sz w:val="24"/>
                <w:szCs w:val="24"/>
              </w:rPr>
            </w:pPr>
            <w:r w:rsidRPr="00A736A7">
              <w:rPr>
                <w:rFonts w:ascii="Times New Roman" w:eastAsia="Times New Roman" w:hAnsi="Times New Roman" w:cs="Times New Roman"/>
                <w:sz w:val="24"/>
                <w:szCs w:val="24"/>
              </w:rPr>
              <w:t>теңгені құрады</w:t>
            </w:r>
          </w:p>
        </w:tc>
        <w:tc>
          <w:tcPr>
            <w:tcW w:w="1007" w:type="dxa"/>
            <w:vMerge w:val="restart"/>
            <w:vAlign w:val="center"/>
          </w:tcPr>
          <w:p w14:paraId="7DCE9F4D" w14:textId="77777777" w:rsidR="004B3948" w:rsidRPr="00A736A7" w:rsidRDefault="004B3948" w:rsidP="004B3948">
            <w:pPr>
              <w:ind w:left="-66" w:right="-108"/>
              <w:jc w:val="center"/>
              <w:rPr>
                <w:rFonts w:ascii="Times New Roman" w:eastAsia="Times New Roman" w:hAnsi="Times New Roman" w:cs="Times New Roman"/>
                <w:sz w:val="24"/>
                <w:szCs w:val="24"/>
              </w:rPr>
            </w:pPr>
            <w:r w:rsidRPr="00A736A7">
              <w:rPr>
                <w:rFonts w:ascii="Times New Roman" w:eastAsia="Times New Roman" w:hAnsi="Times New Roman" w:cs="Times New Roman"/>
                <w:sz w:val="24"/>
                <w:szCs w:val="24"/>
              </w:rPr>
              <w:t>Бір адамға шаққан</w:t>
            </w:r>
          </w:p>
          <w:p w14:paraId="6CC8DFCF" w14:textId="624B4CCF" w:rsidR="004B3948" w:rsidRPr="00A736A7" w:rsidRDefault="004B3948" w:rsidP="004B3948">
            <w:pPr>
              <w:ind w:left="-66" w:right="-108"/>
              <w:jc w:val="center"/>
              <w:rPr>
                <w:rFonts w:ascii="Times New Roman" w:eastAsia="Times New Roman" w:hAnsi="Times New Roman" w:cs="Times New Roman"/>
                <w:sz w:val="24"/>
                <w:szCs w:val="24"/>
              </w:rPr>
            </w:pPr>
            <w:r w:rsidRPr="00A736A7">
              <w:rPr>
                <w:rFonts w:ascii="Times New Roman" w:eastAsia="Times New Roman" w:hAnsi="Times New Roman" w:cs="Times New Roman"/>
                <w:sz w:val="24"/>
                <w:szCs w:val="24"/>
              </w:rPr>
              <w:t>дағы жылдық табыс, теңге</w:t>
            </w:r>
          </w:p>
          <w:p w14:paraId="713EE868" w14:textId="429D257C" w:rsidR="004B3948" w:rsidRPr="00A736A7" w:rsidRDefault="004B3948" w:rsidP="004B3948">
            <w:pPr>
              <w:ind w:left="-66" w:right="-108"/>
              <w:jc w:val="center"/>
              <w:rPr>
                <w:rFonts w:ascii="Times New Roman" w:hAnsi="Times New Roman" w:cs="Times New Roman"/>
                <w:sz w:val="24"/>
                <w:szCs w:val="24"/>
              </w:rPr>
            </w:pPr>
            <w:r w:rsidRPr="00A736A7">
              <w:rPr>
                <w:rFonts w:ascii="Times New Roman" w:eastAsia="Times New Roman" w:hAnsi="Times New Roman" w:cs="Times New Roman"/>
                <w:sz w:val="24"/>
                <w:szCs w:val="24"/>
              </w:rPr>
              <w:t>(2022 жылғы 1 қаңтар бойын</w:t>
            </w:r>
            <w:r w:rsidRPr="00A736A7">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rPr>
              <w:t>ша)</w:t>
            </w:r>
          </w:p>
        </w:tc>
        <w:tc>
          <w:tcPr>
            <w:tcW w:w="1176" w:type="dxa"/>
            <w:vMerge w:val="restart"/>
            <w:vAlign w:val="center"/>
          </w:tcPr>
          <w:p w14:paraId="1566C051" w14:textId="73F6C521" w:rsidR="004B3948" w:rsidRPr="00A736A7" w:rsidRDefault="004B3948" w:rsidP="004B3948">
            <w:pPr>
              <w:ind w:left="-66" w:right="-108"/>
              <w:jc w:val="center"/>
              <w:rPr>
                <w:rFonts w:ascii="Times New Roman" w:hAnsi="Times New Roman" w:cs="Times New Roman"/>
                <w:sz w:val="24"/>
                <w:szCs w:val="24"/>
              </w:rPr>
            </w:pPr>
            <w:r w:rsidRPr="00A736A7">
              <w:rPr>
                <w:rFonts w:ascii="Times New Roman" w:hAnsi="Times New Roman" w:cs="Times New Roman"/>
                <w:sz w:val="24"/>
                <w:szCs w:val="24"/>
              </w:rPr>
              <w:t>Бір отбасына шаққанда</w:t>
            </w:r>
            <w:r w:rsidRPr="00A736A7">
              <w:rPr>
                <w:rFonts w:ascii="Times New Roman" w:hAnsi="Times New Roman" w:cs="Times New Roman"/>
                <w:sz w:val="24"/>
                <w:szCs w:val="24"/>
                <w:lang w:val="kk-KZ"/>
              </w:rPr>
              <w:t>-</w:t>
            </w:r>
            <w:r w:rsidRPr="00A736A7">
              <w:rPr>
                <w:rFonts w:ascii="Times New Roman" w:hAnsi="Times New Roman" w:cs="Times New Roman"/>
                <w:sz w:val="24"/>
                <w:szCs w:val="24"/>
              </w:rPr>
              <w:t>ғы жылдық табыс, теңге (2022 жылғы 1 қаңтар бойынша)</w:t>
            </w:r>
          </w:p>
        </w:tc>
        <w:tc>
          <w:tcPr>
            <w:tcW w:w="2238" w:type="dxa"/>
            <w:gridSpan w:val="3"/>
            <w:vAlign w:val="center"/>
          </w:tcPr>
          <w:p w14:paraId="398ACB1E" w14:textId="17EE4165" w:rsidR="004B3948" w:rsidRPr="00A736A7" w:rsidRDefault="004B3948" w:rsidP="00A736A7">
            <w:pPr>
              <w:jc w:val="center"/>
              <w:rPr>
                <w:rFonts w:ascii="Times New Roman" w:hAnsi="Times New Roman" w:cs="Times New Roman"/>
                <w:sz w:val="24"/>
                <w:szCs w:val="24"/>
              </w:rPr>
            </w:pPr>
            <w:r w:rsidRPr="00A736A7">
              <w:rPr>
                <w:rFonts w:ascii="Times New Roman" w:hAnsi="Times New Roman" w:cs="Times New Roman"/>
                <w:sz w:val="24"/>
                <w:szCs w:val="24"/>
              </w:rPr>
              <w:t>Баспанаға қолжетім</w:t>
            </w:r>
            <w:r>
              <w:rPr>
                <w:rFonts w:ascii="Times New Roman" w:hAnsi="Times New Roman" w:cs="Times New Roman"/>
                <w:sz w:val="24"/>
                <w:szCs w:val="24"/>
              </w:rPr>
              <w:t xml:space="preserve"> </w:t>
            </w:r>
            <w:r w:rsidRPr="00A736A7">
              <w:rPr>
                <w:rFonts w:ascii="Times New Roman" w:hAnsi="Times New Roman" w:cs="Times New Roman"/>
                <w:sz w:val="24"/>
                <w:szCs w:val="24"/>
              </w:rPr>
              <w:t>ділік</w:t>
            </w:r>
            <w:r>
              <w:rPr>
                <w:rFonts w:ascii="Times New Roman" w:hAnsi="Times New Roman" w:cs="Times New Roman"/>
                <w:sz w:val="24"/>
                <w:szCs w:val="24"/>
              </w:rPr>
              <w:t xml:space="preserve"> индексі</w:t>
            </w:r>
          </w:p>
        </w:tc>
      </w:tr>
      <w:tr w:rsidR="004B3948" w:rsidRPr="00A736A7" w14:paraId="64F78AFB" w14:textId="77777777" w:rsidTr="004B3948">
        <w:trPr>
          <w:trHeight w:val="819"/>
          <w:jc w:val="center"/>
        </w:trPr>
        <w:tc>
          <w:tcPr>
            <w:tcW w:w="1629" w:type="dxa"/>
            <w:vMerge/>
            <w:vAlign w:val="center"/>
          </w:tcPr>
          <w:p w14:paraId="1E55DFB9" w14:textId="77777777" w:rsidR="004B3948" w:rsidRPr="00A736A7" w:rsidRDefault="004B3948" w:rsidP="00A736A7">
            <w:pPr>
              <w:jc w:val="center"/>
              <w:rPr>
                <w:rFonts w:ascii="Times New Roman" w:eastAsia="Times New Roman" w:hAnsi="Times New Roman" w:cs="Times New Roman"/>
                <w:sz w:val="24"/>
                <w:szCs w:val="24"/>
              </w:rPr>
            </w:pPr>
          </w:p>
        </w:tc>
        <w:tc>
          <w:tcPr>
            <w:tcW w:w="1176" w:type="dxa"/>
            <w:vMerge/>
            <w:vAlign w:val="center"/>
          </w:tcPr>
          <w:p w14:paraId="5F747B98" w14:textId="77777777" w:rsidR="004B3948" w:rsidRPr="00A736A7" w:rsidRDefault="004B3948" w:rsidP="00A736A7">
            <w:pPr>
              <w:jc w:val="center"/>
              <w:rPr>
                <w:rFonts w:ascii="Times New Roman" w:hAnsi="Times New Roman" w:cs="Times New Roman"/>
                <w:sz w:val="24"/>
                <w:szCs w:val="24"/>
              </w:rPr>
            </w:pPr>
          </w:p>
        </w:tc>
        <w:tc>
          <w:tcPr>
            <w:tcW w:w="1218" w:type="dxa"/>
            <w:vMerge/>
            <w:vAlign w:val="center"/>
          </w:tcPr>
          <w:p w14:paraId="12B669B0" w14:textId="77777777" w:rsidR="004B3948" w:rsidRPr="00A736A7" w:rsidRDefault="004B3948" w:rsidP="00A736A7">
            <w:pPr>
              <w:jc w:val="center"/>
              <w:rPr>
                <w:rFonts w:ascii="Times New Roman" w:hAnsi="Times New Roman" w:cs="Times New Roman"/>
                <w:sz w:val="24"/>
                <w:szCs w:val="24"/>
              </w:rPr>
            </w:pPr>
          </w:p>
        </w:tc>
        <w:tc>
          <w:tcPr>
            <w:tcW w:w="1148" w:type="dxa"/>
            <w:vMerge/>
            <w:vAlign w:val="center"/>
          </w:tcPr>
          <w:p w14:paraId="7B0134E3" w14:textId="77777777" w:rsidR="004B3948" w:rsidRPr="00A736A7" w:rsidRDefault="004B3948" w:rsidP="00A736A7">
            <w:pPr>
              <w:jc w:val="center"/>
              <w:rPr>
                <w:rFonts w:ascii="Times New Roman" w:hAnsi="Times New Roman" w:cs="Times New Roman"/>
                <w:sz w:val="24"/>
                <w:szCs w:val="24"/>
              </w:rPr>
            </w:pPr>
          </w:p>
        </w:tc>
        <w:tc>
          <w:tcPr>
            <w:tcW w:w="1007" w:type="dxa"/>
            <w:vMerge/>
            <w:vAlign w:val="center"/>
          </w:tcPr>
          <w:p w14:paraId="7856F241" w14:textId="77777777" w:rsidR="004B3948" w:rsidRPr="00A736A7" w:rsidRDefault="004B3948" w:rsidP="00A736A7">
            <w:pPr>
              <w:jc w:val="center"/>
              <w:rPr>
                <w:rFonts w:ascii="Times New Roman" w:eastAsia="Times New Roman" w:hAnsi="Times New Roman" w:cs="Times New Roman"/>
                <w:sz w:val="24"/>
                <w:szCs w:val="24"/>
              </w:rPr>
            </w:pPr>
          </w:p>
        </w:tc>
        <w:tc>
          <w:tcPr>
            <w:tcW w:w="1176" w:type="dxa"/>
            <w:vMerge/>
            <w:vAlign w:val="center"/>
          </w:tcPr>
          <w:p w14:paraId="3A98A951" w14:textId="77777777" w:rsidR="004B3948" w:rsidRPr="00A736A7" w:rsidRDefault="004B3948" w:rsidP="00A736A7">
            <w:pPr>
              <w:jc w:val="center"/>
              <w:rPr>
                <w:rFonts w:ascii="Times New Roman" w:hAnsi="Times New Roman" w:cs="Times New Roman"/>
                <w:sz w:val="24"/>
                <w:szCs w:val="24"/>
              </w:rPr>
            </w:pPr>
          </w:p>
        </w:tc>
        <w:tc>
          <w:tcPr>
            <w:tcW w:w="868" w:type="dxa"/>
            <w:vAlign w:val="center"/>
          </w:tcPr>
          <w:p w14:paraId="0DA44C17" w14:textId="3AE7D359" w:rsidR="004B3948" w:rsidRPr="00A736A7" w:rsidRDefault="004B3948" w:rsidP="004B3948">
            <w:pPr>
              <w:jc w:val="center"/>
              <w:rPr>
                <w:rFonts w:ascii="Times New Roman" w:eastAsia="Times New Roman" w:hAnsi="Times New Roman" w:cs="Times New Roman"/>
                <w:sz w:val="24"/>
                <w:szCs w:val="24"/>
              </w:rPr>
            </w:pPr>
            <w:r w:rsidRPr="00A736A7">
              <w:rPr>
                <w:rFonts w:ascii="Times New Roman" w:eastAsia="Times New Roman" w:hAnsi="Times New Roman" w:cs="Times New Roman"/>
                <w:sz w:val="24"/>
                <w:szCs w:val="24"/>
              </w:rPr>
              <w:t xml:space="preserve">қаңтар </w:t>
            </w:r>
            <w:r w:rsidRPr="00A736A7">
              <w:rPr>
                <w:rFonts w:ascii="Times New Roman" w:eastAsia="Times New Roman" w:hAnsi="Times New Roman" w:cs="Times New Roman"/>
                <w:sz w:val="24"/>
                <w:szCs w:val="24"/>
                <w:lang w:val="kk-KZ"/>
              </w:rPr>
              <w:t xml:space="preserve">айында </w:t>
            </w:r>
            <w:r w:rsidRPr="00A736A7">
              <w:rPr>
                <w:rFonts w:ascii="Times New Roman" w:eastAsia="Times New Roman" w:hAnsi="Times New Roman" w:cs="Times New Roman"/>
                <w:sz w:val="24"/>
                <w:szCs w:val="24"/>
              </w:rPr>
              <w:t>2022</w:t>
            </w:r>
            <w:r w:rsidRPr="00A736A7">
              <w:rPr>
                <w:rFonts w:ascii="Times New Roman" w:eastAsia="Times New Roman" w:hAnsi="Times New Roman" w:cs="Times New Roman"/>
                <w:sz w:val="24"/>
                <w:szCs w:val="24"/>
                <w:lang w:val="en-US"/>
              </w:rPr>
              <w:t xml:space="preserve"> </w:t>
            </w:r>
            <w:r w:rsidRPr="00A736A7">
              <w:rPr>
                <w:rFonts w:ascii="Times New Roman" w:eastAsia="Times New Roman" w:hAnsi="Times New Roman" w:cs="Times New Roman"/>
                <w:sz w:val="24"/>
                <w:szCs w:val="24"/>
              </w:rPr>
              <w:t>ж</w:t>
            </w:r>
            <w:r>
              <w:rPr>
                <w:rFonts w:ascii="Times New Roman" w:eastAsia="Times New Roman" w:hAnsi="Times New Roman" w:cs="Times New Roman"/>
                <w:sz w:val="24"/>
                <w:szCs w:val="24"/>
              </w:rPr>
              <w:t>ыл</w:t>
            </w:r>
          </w:p>
        </w:tc>
        <w:tc>
          <w:tcPr>
            <w:tcW w:w="798" w:type="dxa"/>
            <w:vAlign w:val="center"/>
          </w:tcPr>
          <w:p w14:paraId="7307C2A7" w14:textId="058FE226" w:rsidR="004B3948" w:rsidRPr="00A736A7" w:rsidRDefault="004B3948" w:rsidP="004B3948">
            <w:pPr>
              <w:jc w:val="center"/>
              <w:rPr>
                <w:rFonts w:ascii="Times New Roman" w:eastAsia="Times New Roman" w:hAnsi="Times New Roman" w:cs="Times New Roman"/>
                <w:sz w:val="24"/>
                <w:szCs w:val="24"/>
              </w:rPr>
            </w:pPr>
            <w:r w:rsidRPr="00A736A7">
              <w:rPr>
                <w:rFonts w:ascii="Times New Roman" w:eastAsia="Times New Roman" w:hAnsi="Times New Roman" w:cs="Times New Roman"/>
                <w:sz w:val="24"/>
                <w:szCs w:val="24"/>
                <w:lang w:val="kk-KZ"/>
              </w:rPr>
              <w:t xml:space="preserve">маусым айында </w:t>
            </w:r>
            <w:r w:rsidRPr="00A736A7">
              <w:rPr>
                <w:rFonts w:ascii="Times New Roman" w:eastAsia="Times New Roman" w:hAnsi="Times New Roman" w:cs="Times New Roman"/>
                <w:sz w:val="24"/>
                <w:szCs w:val="24"/>
              </w:rPr>
              <w:t>2022 ж</w:t>
            </w:r>
            <w:r>
              <w:rPr>
                <w:rFonts w:ascii="Times New Roman" w:eastAsia="Times New Roman" w:hAnsi="Times New Roman" w:cs="Times New Roman"/>
                <w:sz w:val="24"/>
                <w:szCs w:val="24"/>
              </w:rPr>
              <w:t>ыл</w:t>
            </w:r>
          </w:p>
        </w:tc>
        <w:tc>
          <w:tcPr>
            <w:tcW w:w="572" w:type="dxa"/>
            <w:vAlign w:val="center"/>
          </w:tcPr>
          <w:p w14:paraId="0BC378A2" w14:textId="77777777" w:rsidR="004B3948" w:rsidRPr="00A736A7" w:rsidRDefault="004B3948" w:rsidP="00A736A7">
            <w:pPr>
              <w:jc w:val="center"/>
              <w:rPr>
                <w:rFonts w:ascii="Times New Roman" w:eastAsia="Times New Roman" w:hAnsi="Times New Roman" w:cs="Times New Roman"/>
                <w:sz w:val="24"/>
                <w:szCs w:val="24"/>
              </w:rPr>
            </w:pPr>
            <w:r w:rsidRPr="00A736A7">
              <w:rPr>
                <w:rFonts w:ascii="Times New Roman" w:eastAsia="Times New Roman" w:hAnsi="Times New Roman" w:cs="Times New Roman"/>
                <w:sz w:val="24"/>
                <w:szCs w:val="24"/>
              </w:rPr>
              <w:t>МБ</w:t>
            </w:r>
          </w:p>
        </w:tc>
      </w:tr>
      <w:tr w:rsidR="004B3948" w:rsidRPr="00A736A7" w14:paraId="6C7614F7" w14:textId="77777777" w:rsidTr="004B3948">
        <w:trPr>
          <w:trHeight w:val="235"/>
          <w:jc w:val="center"/>
        </w:trPr>
        <w:tc>
          <w:tcPr>
            <w:tcW w:w="1629" w:type="dxa"/>
            <w:vMerge/>
          </w:tcPr>
          <w:p w14:paraId="079BBEDD" w14:textId="77777777" w:rsidR="004B3948" w:rsidRPr="00A736A7" w:rsidRDefault="004B3948" w:rsidP="00797E4F">
            <w:pPr>
              <w:jc w:val="center"/>
              <w:rPr>
                <w:rFonts w:ascii="Times New Roman" w:hAnsi="Times New Roman" w:cs="Times New Roman"/>
                <w:sz w:val="24"/>
                <w:szCs w:val="24"/>
              </w:rPr>
            </w:pPr>
          </w:p>
        </w:tc>
        <w:tc>
          <w:tcPr>
            <w:tcW w:w="1176" w:type="dxa"/>
            <w:vAlign w:val="center"/>
          </w:tcPr>
          <w:p w14:paraId="7CF5EB8A" w14:textId="77777777" w:rsidR="004B3948" w:rsidRPr="00A736A7" w:rsidRDefault="004B3948" w:rsidP="004B3948">
            <w:pPr>
              <w:ind w:left="-72" w:right="-86"/>
              <w:jc w:val="center"/>
              <w:rPr>
                <w:rFonts w:ascii="Times New Roman" w:hAnsi="Times New Roman" w:cs="Times New Roman"/>
                <w:sz w:val="24"/>
                <w:szCs w:val="24"/>
              </w:rPr>
            </w:pPr>
            <w:r w:rsidRPr="00A736A7">
              <w:rPr>
                <w:rFonts w:ascii="Times New Roman" w:hAnsi="Times New Roman" w:cs="Times New Roman"/>
                <w:i/>
                <w:iCs/>
                <w:sz w:val="24"/>
                <w:szCs w:val="24"/>
              </w:rPr>
              <w:t>Б</w:t>
            </w:r>
            <w:r w:rsidRPr="00A736A7">
              <w:rPr>
                <w:rFonts w:ascii="Times New Roman" w:hAnsi="Times New Roman" w:cs="Times New Roman"/>
                <w:i/>
                <w:iCs/>
                <w:sz w:val="24"/>
                <w:szCs w:val="24"/>
                <w:vertAlign w:val="subscript"/>
              </w:rPr>
              <w:t>ОР/</w:t>
            </w:r>
            <w:r w:rsidRPr="00A736A7">
              <w:rPr>
                <w:rFonts w:ascii="Times New Roman" w:hAnsi="Times New Roman" w:cs="Times New Roman"/>
                <w:i/>
                <w:iCs/>
                <w:sz w:val="24"/>
                <w:szCs w:val="24"/>
                <w:vertAlign w:val="subscript"/>
                <w:lang w:val="kk-KZ"/>
              </w:rPr>
              <w:t>ҮЙ</w:t>
            </w:r>
            <w:r w:rsidRPr="00A736A7">
              <w:rPr>
                <w:rFonts w:ascii="Times New Roman" w:hAnsi="Times New Roman" w:cs="Times New Roman"/>
                <w:sz w:val="24"/>
                <w:szCs w:val="24"/>
              </w:rPr>
              <w:t xml:space="preserve"> × </w:t>
            </w:r>
            <w:r w:rsidRPr="00A736A7">
              <w:rPr>
                <w:rFonts w:ascii="Times New Roman" w:hAnsi="Times New Roman" w:cs="Times New Roman"/>
                <w:i/>
                <w:iCs/>
                <w:sz w:val="24"/>
                <w:szCs w:val="24"/>
                <w:lang w:val="en-US"/>
              </w:rPr>
              <w:t>S</w:t>
            </w:r>
          </w:p>
        </w:tc>
        <w:tc>
          <w:tcPr>
            <w:tcW w:w="1218" w:type="dxa"/>
            <w:vAlign w:val="center"/>
          </w:tcPr>
          <w:p w14:paraId="015A0360" w14:textId="77777777" w:rsidR="004B3948" w:rsidRPr="00A736A7" w:rsidRDefault="004B3948" w:rsidP="004B3948">
            <w:pPr>
              <w:ind w:left="-72" w:right="-86"/>
              <w:jc w:val="center"/>
              <w:rPr>
                <w:rFonts w:ascii="Times New Roman" w:hAnsi="Times New Roman" w:cs="Times New Roman"/>
                <w:sz w:val="24"/>
                <w:szCs w:val="24"/>
              </w:rPr>
            </w:pPr>
            <w:r w:rsidRPr="00A736A7">
              <w:rPr>
                <w:rFonts w:ascii="Times New Roman" w:hAnsi="Times New Roman" w:cs="Times New Roman"/>
                <w:i/>
                <w:iCs/>
                <w:sz w:val="24"/>
                <w:szCs w:val="24"/>
              </w:rPr>
              <w:t>Б</w:t>
            </w:r>
            <w:r w:rsidRPr="00A736A7">
              <w:rPr>
                <w:rFonts w:ascii="Times New Roman" w:hAnsi="Times New Roman" w:cs="Times New Roman"/>
                <w:i/>
                <w:iCs/>
                <w:sz w:val="24"/>
                <w:szCs w:val="24"/>
                <w:vertAlign w:val="subscript"/>
              </w:rPr>
              <w:t>ОР/</w:t>
            </w:r>
            <w:r w:rsidRPr="00A736A7">
              <w:rPr>
                <w:rFonts w:ascii="Times New Roman" w:hAnsi="Times New Roman" w:cs="Times New Roman"/>
                <w:i/>
                <w:iCs/>
                <w:sz w:val="24"/>
                <w:szCs w:val="24"/>
                <w:vertAlign w:val="subscript"/>
                <w:lang w:val="kk-KZ"/>
              </w:rPr>
              <w:t>ҮЙ</w:t>
            </w:r>
            <w:r w:rsidRPr="00A736A7">
              <w:rPr>
                <w:rFonts w:ascii="Times New Roman" w:hAnsi="Times New Roman" w:cs="Times New Roman"/>
                <w:sz w:val="24"/>
                <w:szCs w:val="24"/>
              </w:rPr>
              <w:t xml:space="preserve"> × </w:t>
            </w:r>
            <w:r w:rsidRPr="00A736A7">
              <w:rPr>
                <w:rFonts w:ascii="Times New Roman" w:hAnsi="Times New Roman" w:cs="Times New Roman"/>
                <w:i/>
                <w:iCs/>
                <w:sz w:val="24"/>
                <w:szCs w:val="24"/>
                <w:lang w:val="en-US"/>
              </w:rPr>
              <w:t>S</w:t>
            </w:r>
          </w:p>
        </w:tc>
        <w:tc>
          <w:tcPr>
            <w:tcW w:w="1148" w:type="dxa"/>
            <w:vAlign w:val="center"/>
          </w:tcPr>
          <w:p w14:paraId="75401F43" w14:textId="77777777" w:rsidR="004B3948" w:rsidRPr="00A736A7" w:rsidRDefault="004B3948" w:rsidP="004B3948">
            <w:pPr>
              <w:ind w:left="-72" w:right="-86"/>
              <w:jc w:val="center"/>
              <w:rPr>
                <w:rFonts w:ascii="Times New Roman" w:hAnsi="Times New Roman" w:cs="Times New Roman"/>
                <w:sz w:val="24"/>
                <w:szCs w:val="24"/>
              </w:rPr>
            </w:pPr>
            <w:r w:rsidRPr="00A736A7">
              <w:rPr>
                <w:rFonts w:ascii="Times New Roman" w:hAnsi="Times New Roman" w:cs="Times New Roman"/>
                <w:i/>
                <w:iCs/>
                <w:sz w:val="24"/>
                <w:szCs w:val="24"/>
              </w:rPr>
              <w:t>Б</w:t>
            </w:r>
            <w:r w:rsidRPr="00A736A7">
              <w:rPr>
                <w:rFonts w:ascii="Times New Roman" w:hAnsi="Times New Roman" w:cs="Times New Roman"/>
                <w:i/>
                <w:iCs/>
                <w:sz w:val="24"/>
                <w:szCs w:val="24"/>
                <w:vertAlign w:val="subscript"/>
              </w:rPr>
              <w:t>ОР/</w:t>
            </w:r>
            <w:r w:rsidRPr="00A736A7">
              <w:rPr>
                <w:rFonts w:ascii="Times New Roman" w:hAnsi="Times New Roman" w:cs="Times New Roman"/>
                <w:i/>
                <w:iCs/>
                <w:sz w:val="24"/>
                <w:szCs w:val="24"/>
                <w:vertAlign w:val="subscript"/>
                <w:lang w:val="kk-KZ"/>
              </w:rPr>
              <w:t>ҮЙ</w:t>
            </w:r>
            <w:r w:rsidRPr="00A736A7">
              <w:rPr>
                <w:rFonts w:ascii="Times New Roman" w:hAnsi="Times New Roman" w:cs="Times New Roman"/>
                <w:sz w:val="24"/>
                <w:szCs w:val="24"/>
              </w:rPr>
              <w:t xml:space="preserve"> × </w:t>
            </w:r>
            <w:r w:rsidRPr="00A736A7">
              <w:rPr>
                <w:rFonts w:ascii="Times New Roman" w:hAnsi="Times New Roman" w:cs="Times New Roman"/>
                <w:i/>
                <w:iCs/>
                <w:sz w:val="24"/>
                <w:szCs w:val="24"/>
                <w:lang w:val="en-US"/>
              </w:rPr>
              <w:t>S</w:t>
            </w:r>
          </w:p>
        </w:tc>
        <w:tc>
          <w:tcPr>
            <w:tcW w:w="1007" w:type="dxa"/>
            <w:vAlign w:val="center"/>
          </w:tcPr>
          <w:p w14:paraId="37FC3FAF" w14:textId="77777777" w:rsidR="004B3948" w:rsidRPr="00A736A7" w:rsidRDefault="004B3948" w:rsidP="004B3948">
            <w:pPr>
              <w:ind w:left="-72" w:right="-86"/>
              <w:jc w:val="center"/>
              <w:rPr>
                <w:rFonts w:ascii="Times New Roman" w:hAnsi="Times New Roman" w:cs="Times New Roman"/>
                <w:sz w:val="24"/>
                <w:szCs w:val="24"/>
              </w:rPr>
            </w:pPr>
            <w:r w:rsidRPr="00A736A7">
              <w:rPr>
                <w:rFonts w:ascii="Times New Roman" w:hAnsi="Times New Roman" w:cs="Times New Roman"/>
                <w:i/>
                <w:iCs/>
                <w:sz w:val="24"/>
                <w:szCs w:val="24"/>
              </w:rPr>
              <w:t>Т</w:t>
            </w:r>
            <w:r w:rsidRPr="00A736A7">
              <w:rPr>
                <w:rFonts w:ascii="Times New Roman" w:hAnsi="Times New Roman" w:cs="Times New Roman"/>
                <w:i/>
                <w:iCs/>
                <w:sz w:val="24"/>
                <w:szCs w:val="24"/>
                <w:vertAlign w:val="subscript"/>
                <w:lang w:val="kk-KZ"/>
              </w:rPr>
              <w:t>АЙ</w:t>
            </w:r>
            <w:r w:rsidRPr="00A736A7">
              <w:rPr>
                <w:rFonts w:ascii="Times New Roman" w:hAnsi="Times New Roman" w:cs="Times New Roman"/>
                <w:i/>
                <w:iCs/>
                <w:sz w:val="24"/>
                <w:szCs w:val="24"/>
              </w:rPr>
              <w:t>/</w:t>
            </w:r>
            <w:r w:rsidRPr="00A736A7">
              <w:rPr>
                <w:rFonts w:ascii="Times New Roman" w:hAnsi="Times New Roman" w:cs="Times New Roman"/>
                <w:i/>
                <w:iCs/>
                <w:sz w:val="24"/>
                <w:szCs w:val="24"/>
                <w:vertAlign w:val="subscript"/>
              </w:rPr>
              <w:t>АДАМ</w:t>
            </w:r>
          </w:p>
        </w:tc>
        <w:tc>
          <w:tcPr>
            <w:tcW w:w="1176" w:type="dxa"/>
            <w:vAlign w:val="center"/>
          </w:tcPr>
          <w:p w14:paraId="6323E2A1" w14:textId="77777777" w:rsidR="004B3948" w:rsidRPr="00A736A7" w:rsidRDefault="004B3948" w:rsidP="004B3948">
            <w:pPr>
              <w:ind w:left="-72" w:right="-86"/>
              <w:jc w:val="center"/>
              <w:rPr>
                <w:rFonts w:ascii="Times New Roman" w:hAnsi="Times New Roman" w:cs="Times New Roman"/>
                <w:sz w:val="24"/>
                <w:szCs w:val="24"/>
              </w:rPr>
            </w:pPr>
            <w:r w:rsidRPr="00A736A7">
              <w:rPr>
                <w:rFonts w:ascii="Times New Roman" w:hAnsi="Times New Roman" w:cs="Times New Roman"/>
                <w:i/>
                <w:iCs/>
                <w:sz w:val="24"/>
                <w:szCs w:val="24"/>
              </w:rPr>
              <w:t>Т</w:t>
            </w:r>
            <w:r w:rsidRPr="00A736A7">
              <w:rPr>
                <w:rFonts w:ascii="Times New Roman" w:hAnsi="Times New Roman" w:cs="Times New Roman"/>
                <w:i/>
                <w:iCs/>
                <w:sz w:val="24"/>
                <w:szCs w:val="24"/>
                <w:vertAlign w:val="subscript"/>
                <w:lang w:val="kk-KZ"/>
              </w:rPr>
              <w:t>АЙ</w:t>
            </w:r>
            <w:r w:rsidRPr="00A736A7">
              <w:rPr>
                <w:rFonts w:ascii="Times New Roman" w:hAnsi="Times New Roman" w:cs="Times New Roman"/>
                <w:i/>
                <w:iCs/>
                <w:sz w:val="24"/>
                <w:szCs w:val="24"/>
              </w:rPr>
              <w:t>/</w:t>
            </w:r>
            <w:r w:rsidRPr="00A736A7">
              <w:rPr>
                <w:rFonts w:ascii="Times New Roman" w:hAnsi="Times New Roman" w:cs="Times New Roman"/>
                <w:i/>
                <w:iCs/>
                <w:sz w:val="24"/>
                <w:szCs w:val="24"/>
                <w:vertAlign w:val="subscript"/>
              </w:rPr>
              <w:t>АДАМ</w:t>
            </w:r>
            <w:r w:rsidRPr="00A736A7">
              <w:rPr>
                <w:rFonts w:ascii="Times New Roman" w:hAnsi="Times New Roman" w:cs="Times New Roman"/>
                <w:sz w:val="24"/>
                <w:szCs w:val="24"/>
              </w:rPr>
              <w:t xml:space="preserve"> ×12</w:t>
            </w:r>
            <w:r w:rsidRPr="00A736A7">
              <w:rPr>
                <w:rFonts w:ascii="Times New Roman" w:hAnsi="Times New Roman" w:cs="Times New Roman"/>
                <w:sz w:val="24"/>
                <w:szCs w:val="24"/>
                <w:lang w:val="kk-KZ"/>
              </w:rPr>
              <w:t xml:space="preserve"> </w:t>
            </w:r>
            <w:r w:rsidRPr="00A736A7">
              <w:rPr>
                <w:rFonts w:ascii="Times New Roman" w:hAnsi="Times New Roman" w:cs="Times New Roman"/>
                <w:sz w:val="24"/>
                <w:szCs w:val="24"/>
              </w:rPr>
              <w:t>×4</w:t>
            </w:r>
          </w:p>
        </w:tc>
        <w:tc>
          <w:tcPr>
            <w:tcW w:w="2238" w:type="dxa"/>
            <w:gridSpan w:val="3"/>
            <w:vAlign w:val="center"/>
          </w:tcPr>
          <w:p w14:paraId="72BA3452" w14:textId="413503CF" w:rsidR="004B3948" w:rsidRPr="00A736A7" w:rsidRDefault="004B3948" w:rsidP="004B3948">
            <w:pPr>
              <w:ind w:left="-72" w:right="-86"/>
              <w:jc w:val="center"/>
              <w:rPr>
                <w:rFonts w:ascii="Times New Roman" w:hAnsi="Times New Roman" w:cs="Times New Roman"/>
                <w:sz w:val="24"/>
                <w:szCs w:val="24"/>
              </w:rPr>
            </w:pPr>
            <w:r w:rsidRPr="00A736A7">
              <w:rPr>
                <w:rFonts w:ascii="Times New Roman" w:hAnsi="Times New Roman" w:cs="Times New Roman"/>
                <w:i/>
                <w:iCs/>
                <w:sz w:val="24"/>
                <w:szCs w:val="24"/>
              </w:rPr>
              <w:t>К</w:t>
            </w:r>
            <w:r w:rsidRPr="00A736A7">
              <w:rPr>
                <w:rFonts w:ascii="Times New Roman" w:hAnsi="Times New Roman" w:cs="Times New Roman"/>
                <w:i/>
                <w:iCs/>
                <w:sz w:val="24"/>
                <w:szCs w:val="24"/>
                <w:vertAlign w:val="subscript"/>
                <w:lang w:val="kk-KZ"/>
              </w:rPr>
              <w:t>БҚ</w:t>
            </w:r>
          </w:p>
        </w:tc>
      </w:tr>
      <w:tr w:rsidR="00A82050" w:rsidRPr="00A736A7" w14:paraId="29A4DF6B" w14:textId="77777777" w:rsidTr="004B3948">
        <w:trPr>
          <w:trHeight w:val="235"/>
          <w:jc w:val="center"/>
        </w:trPr>
        <w:tc>
          <w:tcPr>
            <w:tcW w:w="1629" w:type="dxa"/>
          </w:tcPr>
          <w:p w14:paraId="5FB100A6" w14:textId="77777777" w:rsidR="00A82050" w:rsidRPr="00A736A7" w:rsidRDefault="00A82050" w:rsidP="004B3948">
            <w:pPr>
              <w:ind w:left="-33" w:right="-66"/>
              <w:rPr>
                <w:rFonts w:ascii="Times New Roman" w:hAnsi="Times New Roman" w:cs="Times New Roman"/>
                <w:sz w:val="24"/>
                <w:szCs w:val="24"/>
              </w:rPr>
            </w:pPr>
            <w:r w:rsidRPr="00A736A7">
              <w:rPr>
                <w:rFonts w:ascii="Times New Roman" w:hAnsi="Times New Roman" w:cs="Times New Roman"/>
                <w:sz w:val="24"/>
                <w:szCs w:val="24"/>
              </w:rPr>
              <w:t>Қазақстан Республикасы</w:t>
            </w:r>
          </w:p>
        </w:tc>
        <w:tc>
          <w:tcPr>
            <w:tcW w:w="1176" w:type="dxa"/>
            <w:vAlign w:val="center"/>
          </w:tcPr>
          <w:p w14:paraId="2472CE14"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22 101 480</w:t>
            </w:r>
          </w:p>
        </w:tc>
        <w:tc>
          <w:tcPr>
            <w:tcW w:w="1218" w:type="dxa"/>
            <w:vAlign w:val="center"/>
          </w:tcPr>
          <w:p w14:paraId="63588CB6"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24 966 420</w:t>
            </w:r>
          </w:p>
        </w:tc>
        <w:tc>
          <w:tcPr>
            <w:tcW w:w="1148" w:type="dxa"/>
            <w:vAlign w:val="center"/>
          </w:tcPr>
          <w:p w14:paraId="571B0BD7"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eastAsia="Times New Roman" w:hAnsi="Times New Roman" w:cs="Times New Roman"/>
                <w:sz w:val="24"/>
                <w:szCs w:val="24"/>
              </w:rPr>
              <w:t>8 820 000</w:t>
            </w:r>
          </w:p>
        </w:tc>
        <w:tc>
          <w:tcPr>
            <w:tcW w:w="1007" w:type="dxa"/>
            <w:vAlign w:val="center"/>
          </w:tcPr>
          <w:p w14:paraId="43A21C42"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eastAsia="Times New Roman" w:hAnsi="Times New Roman" w:cs="Times New Roman"/>
                <w:sz w:val="24"/>
                <w:szCs w:val="24"/>
              </w:rPr>
              <w:t>54842</w:t>
            </w:r>
          </w:p>
        </w:tc>
        <w:tc>
          <w:tcPr>
            <w:tcW w:w="1176" w:type="dxa"/>
            <w:vAlign w:val="center"/>
          </w:tcPr>
          <w:p w14:paraId="3D22F20F"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2 632 416</w:t>
            </w:r>
          </w:p>
        </w:tc>
        <w:tc>
          <w:tcPr>
            <w:tcW w:w="868" w:type="dxa"/>
            <w:vAlign w:val="center"/>
          </w:tcPr>
          <w:p w14:paraId="00ACFA60"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8.4</w:t>
            </w:r>
          </w:p>
        </w:tc>
        <w:tc>
          <w:tcPr>
            <w:tcW w:w="798" w:type="dxa"/>
            <w:vAlign w:val="center"/>
          </w:tcPr>
          <w:p w14:paraId="070DEEF3"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9.5</w:t>
            </w:r>
          </w:p>
        </w:tc>
        <w:tc>
          <w:tcPr>
            <w:tcW w:w="572" w:type="dxa"/>
            <w:vAlign w:val="center"/>
          </w:tcPr>
          <w:p w14:paraId="3C948AFD"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3.3</w:t>
            </w:r>
          </w:p>
        </w:tc>
      </w:tr>
      <w:tr w:rsidR="00A82050" w:rsidRPr="00A736A7" w14:paraId="02D8ABAE" w14:textId="77777777" w:rsidTr="004B3948">
        <w:trPr>
          <w:trHeight w:val="235"/>
          <w:jc w:val="center"/>
        </w:trPr>
        <w:tc>
          <w:tcPr>
            <w:tcW w:w="1629" w:type="dxa"/>
            <w:vAlign w:val="bottom"/>
          </w:tcPr>
          <w:p w14:paraId="351BE363" w14:textId="77777777" w:rsidR="00A82050" w:rsidRPr="00A736A7" w:rsidRDefault="00A82050" w:rsidP="00797E4F">
            <w:pPr>
              <w:rPr>
                <w:rFonts w:ascii="Times New Roman" w:hAnsi="Times New Roman" w:cs="Times New Roman"/>
                <w:sz w:val="24"/>
                <w:szCs w:val="24"/>
              </w:rPr>
            </w:pPr>
            <w:r w:rsidRPr="00A736A7">
              <w:rPr>
                <w:rFonts w:ascii="Times New Roman" w:hAnsi="Times New Roman" w:cs="Times New Roman"/>
                <w:sz w:val="24"/>
                <w:szCs w:val="24"/>
              </w:rPr>
              <w:t>Астана</w:t>
            </w:r>
          </w:p>
        </w:tc>
        <w:tc>
          <w:tcPr>
            <w:tcW w:w="1176" w:type="dxa"/>
          </w:tcPr>
          <w:p w14:paraId="09EF2CCD"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26 938 500</w:t>
            </w:r>
          </w:p>
        </w:tc>
        <w:tc>
          <w:tcPr>
            <w:tcW w:w="1218" w:type="dxa"/>
          </w:tcPr>
          <w:p w14:paraId="3796742A"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28 341 600</w:t>
            </w:r>
          </w:p>
        </w:tc>
        <w:tc>
          <w:tcPr>
            <w:tcW w:w="1148" w:type="dxa"/>
          </w:tcPr>
          <w:p w14:paraId="21F331DF" w14:textId="77777777" w:rsidR="00A82050" w:rsidRPr="00A736A7" w:rsidRDefault="00A82050" w:rsidP="004B3948">
            <w:pPr>
              <w:ind w:left="-72" w:right="-86"/>
              <w:jc w:val="center"/>
              <w:rPr>
                <w:rFonts w:ascii="Times New Roman" w:eastAsia="Times New Roman" w:hAnsi="Times New Roman" w:cs="Times New Roman"/>
                <w:sz w:val="24"/>
                <w:szCs w:val="24"/>
              </w:rPr>
            </w:pPr>
            <w:r w:rsidRPr="00A736A7">
              <w:rPr>
                <w:rFonts w:ascii="Times New Roman" w:hAnsi="Times New Roman" w:cs="Times New Roman"/>
                <w:sz w:val="24"/>
                <w:szCs w:val="24"/>
              </w:rPr>
              <w:t>10 800 000</w:t>
            </w:r>
          </w:p>
        </w:tc>
        <w:tc>
          <w:tcPr>
            <w:tcW w:w="1007" w:type="dxa"/>
          </w:tcPr>
          <w:p w14:paraId="09CCFDD9"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eastAsia="Times New Roman" w:hAnsi="Times New Roman" w:cs="Times New Roman"/>
                <w:sz w:val="24"/>
                <w:szCs w:val="24"/>
              </w:rPr>
              <w:t>68177</w:t>
            </w:r>
          </w:p>
        </w:tc>
        <w:tc>
          <w:tcPr>
            <w:tcW w:w="1176" w:type="dxa"/>
          </w:tcPr>
          <w:p w14:paraId="18332C66"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3 272 496</w:t>
            </w:r>
          </w:p>
        </w:tc>
        <w:tc>
          <w:tcPr>
            <w:tcW w:w="868" w:type="dxa"/>
          </w:tcPr>
          <w:p w14:paraId="7E3B123A"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8.2</w:t>
            </w:r>
          </w:p>
        </w:tc>
        <w:tc>
          <w:tcPr>
            <w:tcW w:w="798" w:type="dxa"/>
          </w:tcPr>
          <w:p w14:paraId="3B373EB8"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8.66</w:t>
            </w:r>
          </w:p>
        </w:tc>
        <w:tc>
          <w:tcPr>
            <w:tcW w:w="572" w:type="dxa"/>
          </w:tcPr>
          <w:p w14:paraId="516DF83A"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3.0</w:t>
            </w:r>
          </w:p>
        </w:tc>
      </w:tr>
      <w:tr w:rsidR="00A82050" w:rsidRPr="00A736A7" w14:paraId="1521BB18" w14:textId="77777777" w:rsidTr="004B3948">
        <w:trPr>
          <w:trHeight w:val="249"/>
          <w:jc w:val="center"/>
        </w:trPr>
        <w:tc>
          <w:tcPr>
            <w:tcW w:w="1629" w:type="dxa"/>
            <w:vAlign w:val="bottom"/>
          </w:tcPr>
          <w:p w14:paraId="4D3EE72F" w14:textId="77777777" w:rsidR="00A82050" w:rsidRPr="00A736A7" w:rsidRDefault="00A82050" w:rsidP="00797E4F">
            <w:pPr>
              <w:rPr>
                <w:rFonts w:ascii="Times New Roman" w:hAnsi="Times New Roman" w:cs="Times New Roman"/>
                <w:sz w:val="24"/>
                <w:szCs w:val="24"/>
              </w:rPr>
            </w:pPr>
            <w:r w:rsidRPr="00A736A7">
              <w:rPr>
                <w:rFonts w:ascii="Times New Roman" w:hAnsi="Times New Roman" w:cs="Times New Roman"/>
                <w:sz w:val="24"/>
                <w:szCs w:val="24"/>
              </w:rPr>
              <w:t>Алматы</w:t>
            </w:r>
          </w:p>
        </w:tc>
        <w:tc>
          <w:tcPr>
            <w:tcW w:w="1176" w:type="dxa"/>
          </w:tcPr>
          <w:p w14:paraId="0137E008"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39 382 500</w:t>
            </w:r>
          </w:p>
        </w:tc>
        <w:tc>
          <w:tcPr>
            <w:tcW w:w="1218" w:type="dxa"/>
          </w:tcPr>
          <w:p w14:paraId="579A30E0"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38 590 500</w:t>
            </w:r>
          </w:p>
        </w:tc>
        <w:tc>
          <w:tcPr>
            <w:tcW w:w="1148" w:type="dxa"/>
          </w:tcPr>
          <w:p w14:paraId="5151F464" w14:textId="77777777" w:rsidR="00A82050" w:rsidRPr="00A736A7" w:rsidRDefault="00A82050" w:rsidP="004B3948">
            <w:pPr>
              <w:ind w:left="-72" w:right="-86"/>
              <w:jc w:val="center"/>
              <w:rPr>
                <w:rFonts w:ascii="Times New Roman" w:eastAsia="Times New Roman" w:hAnsi="Times New Roman" w:cs="Times New Roman"/>
                <w:sz w:val="24"/>
                <w:szCs w:val="24"/>
              </w:rPr>
            </w:pPr>
            <w:r w:rsidRPr="00A736A7">
              <w:rPr>
                <w:rFonts w:ascii="Times New Roman" w:hAnsi="Times New Roman" w:cs="Times New Roman"/>
                <w:sz w:val="24"/>
                <w:szCs w:val="24"/>
              </w:rPr>
              <w:t>10 800 000</w:t>
            </w:r>
          </w:p>
        </w:tc>
        <w:tc>
          <w:tcPr>
            <w:tcW w:w="1007" w:type="dxa"/>
            <w:vAlign w:val="center"/>
          </w:tcPr>
          <w:p w14:paraId="50197EAA"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eastAsia="Times New Roman" w:hAnsi="Times New Roman" w:cs="Times New Roman"/>
                <w:sz w:val="24"/>
                <w:szCs w:val="24"/>
              </w:rPr>
              <w:t>74770</w:t>
            </w:r>
          </w:p>
        </w:tc>
        <w:tc>
          <w:tcPr>
            <w:tcW w:w="1176" w:type="dxa"/>
          </w:tcPr>
          <w:p w14:paraId="7D1D0D88"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3 588 960</w:t>
            </w:r>
          </w:p>
        </w:tc>
        <w:tc>
          <w:tcPr>
            <w:tcW w:w="868" w:type="dxa"/>
          </w:tcPr>
          <w:p w14:paraId="5E9D0913"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rPr>
              <w:t xml:space="preserve">10.4 </w:t>
            </w:r>
            <w:r w:rsidRPr="00A736A7">
              <w:rPr>
                <w:rFonts w:ascii="Times New Roman" w:hAnsi="Times New Roman" w:cs="Times New Roman"/>
                <w:sz w:val="24"/>
                <w:szCs w:val="24"/>
                <w:lang w:val="en-US"/>
              </w:rPr>
              <w:t>_</w:t>
            </w:r>
          </w:p>
        </w:tc>
        <w:tc>
          <w:tcPr>
            <w:tcW w:w="798" w:type="dxa"/>
          </w:tcPr>
          <w:p w14:paraId="497202AE"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10.7</w:t>
            </w:r>
          </w:p>
        </w:tc>
        <w:tc>
          <w:tcPr>
            <w:tcW w:w="572" w:type="dxa"/>
          </w:tcPr>
          <w:p w14:paraId="35DDB2D1"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3.0</w:t>
            </w:r>
          </w:p>
        </w:tc>
      </w:tr>
      <w:tr w:rsidR="00A82050" w:rsidRPr="00A736A7" w14:paraId="72CB8105" w14:textId="77777777" w:rsidTr="004B3948">
        <w:trPr>
          <w:trHeight w:val="235"/>
          <w:jc w:val="center"/>
        </w:trPr>
        <w:tc>
          <w:tcPr>
            <w:tcW w:w="1629" w:type="dxa"/>
            <w:vAlign w:val="bottom"/>
          </w:tcPr>
          <w:p w14:paraId="4A133FEA" w14:textId="77777777" w:rsidR="00A82050" w:rsidRPr="00A736A7" w:rsidRDefault="00A82050" w:rsidP="00797E4F">
            <w:pPr>
              <w:rPr>
                <w:rFonts w:ascii="Times New Roman" w:hAnsi="Times New Roman" w:cs="Times New Roman"/>
                <w:sz w:val="24"/>
                <w:szCs w:val="24"/>
              </w:rPr>
            </w:pPr>
            <w:r w:rsidRPr="00A736A7">
              <w:rPr>
                <w:rFonts w:ascii="Times New Roman" w:hAnsi="Times New Roman" w:cs="Times New Roman"/>
                <w:sz w:val="24"/>
                <w:szCs w:val="24"/>
              </w:rPr>
              <w:t>Шымкент</w:t>
            </w:r>
          </w:p>
        </w:tc>
        <w:tc>
          <w:tcPr>
            <w:tcW w:w="1176" w:type="dxa"/>
          </w:tcPr>
          <w:p w14:paraId="5F87D6B0"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23 032 500</w:t>
            </w:r>
          </w:p>
        </w:tc>
        <w:tc>
          <w:tcPr>
            <w:tcW w:w="1218" w:type="dxa"/>
          </w:tcPr>
          <w:p w14:paraId="7944003E"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24 835 200</w:t>
            </w:r>
          </w:p>
        </w:tc>
        <w:tc>
          <w:tcPr>
            <w:tcW w:w="1148" w:type="dxa"/>
          </w:tcPr>
          <w:p w14:paraId="40CA305A" w14:textId="77777777" w:rsidR="00A82050" w:rsidRPr="00A736A7" w:rsidRDefault="00A82050" w:rsidP="004B3948">
            <w:pPr>
              <w:ind w:left="-72" w:right="-86"/>
              <w:jc w:val="center"/>
              <w:rPr>
                <w:rFonts w:ascii="Times New Roman" w:eastAsia="Times New Roman" w:hAnsi="Times New Roman" w:cs="Times New Roman"/>
                <w:sz w:val="24"/>
                <w:szCs w:val="24"/>
              </w:rPr>
            </w:pPr>
            <w:r w:rsidRPr="00A736A7">
              <w:rPr>
                <w:rFonts w:ascii="Times New Roman" w:hAnsi="Times New Roman" w:cs="Times New Roman"/>
                <w:sz w:val="24"/>
                <w:szCs w:val="24"/>
              </w:rPr>
              <w:t>10 800 000</w:t>
            </w:r>
          </w:p>
        </w:tc>
        <w:tc>
          <w:tcPr>
            <w:tcW w:w="1007" w:type="dxa"/>
            <w:vAlign w:val="center"/>
          </w:tcPr>
          <w:p w14:paraId="27ADC0D7"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eastAsia="Times New Roman" w:hAnsi="Times New Roman" w:cs="Times New Roman"/>
                <w:sz w:val="24"/>
                <w:szCs w:val="24"/>
              </w:rPr>
              <w:t>42879</w:t>
            </w:r>
          </w:p>
        </w:tc>
        <w:tc>
          <w:tcPr>
            <w:tcW w:w="1176" w:type="dxa"/>
          </w:tcPr>
          <w:p w14:paraId="4FCBD145"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2058192</w:t>
            </w:r>
          </w:p>
        </w:tc>
        <w:tc>
          <w:tcPr>
            <w:tcW w:w="868" w:type="dxa"/>
          </w:tcPr>
          <w:p w14:paraId="592823C0"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11.2</w:t>
            </w:r>
          </w:p>
        </w:tc>
        <w:tc>
          <w:tcPr>
            <w:tcW w:w="798" w:type="dxa"/>
          </w:tcPr>
          <w:p w14:paraId="73F054DD"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12.0</w:t>
            </w:r>
          </w:p>
        </w:tc>
        <w:tc>
          <w:tcPr>
            <w:tcW w:w="572" w:type="dxa"/>
          </w:tcPr>
          <w:p w14:paraId="65F49380"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5.2</w:t>
            </w:r>
          </w:p>
        </w:tc>
      </w:tr>
      <w:tr w:rsidR="00A82050" w:rsidRPr="00A736A7" w14:paraId="2D7B6391" w14:textId="77777777" w:rsidTr="004B3948">
        <w:trPr>
          <w:trHeight w:val="249"/>
          <w:jc w:val="center"/>
        </w:trPr>
        <w:tc>
          <w:tcPr>
            <w:tcW w:w="1629" w:type="dxa"/>
            <w:vAlign w:val="bottom"/>
          </w:tcPr>
          <w:p w14:paraId="04218FC3" w14:textId="77777777" w:rsidR="00A82050" w:rsidRPr="00A736A7" w:rsidRDefault="00A82050" w:rsidP="00797E4F">
            <w:pPr>
              <w:rPr>
                <w:rFonts w:ascii="Times New Roman" w:hAnsi="Times New Roman" w:cs="Times New Roman"/>
                <w:sz w:val="24"/>
                <w:szCs w:val="24"/>
              </w:rPr>
            </w:pPr>
            <w:r w:rsidRPr="00A736A7">
              <w:rPr>
                <w:rFonts w:ascii="Times New Roman" w:hAnsi="Times New Roman" w:cs="Times New Roman"/>
                <w:sz w:val="24"/>
                <w:szCs w:val="24"/>
              </w:rPr>
              <w:t>Ақтау</w:t>
            </w:r>
          </w:p>
        </w:tc>
        <w:tc>
          <w:tcPr>
            <w:tcW w:w="1176" w:type="dxa"/>
          </w:tcPr>
          <w:p w14:paraId="1694D188"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16 238 460</w:t>
            </w:r>
          </w:p>
        </w:tc>
        <w:tc>
          <w:tcPr>
            <w:tcW w:w="1218" w:type="dxa"/>
          </w:tcPr>
          <w:p w14:paraId="66370FE4"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17 212 800</w:t>
            </w:r>
          </w:p>
        </w:tc>
        <w:tc>
          <w:tcPr>
            <w:tcW w:w="1148" w:type="dxa"/>
          </w:tcPr>
          <w:p w14:paraId="69699496" w14:textId="77777777" w:rsidR="00A82050" w:rsidRPr="00A736A7" w:rsidRDefault="00A82050" w:rsidP="004B3948">
            <w:pPr>
              <w:ind w:left="-72" w:right="-86"/>
              <w:jc w:val="center"/>
              <w:rPr>
                <w:rFonts w:ascii="Times New Roman" w:eastAsia="Times New Roman" w:hAnsi="Times New Roman" w:cs="Times New Roman"/>
                <w:sz w:val="24"/>
                <w:szCs w:val="24"/>
              </w:rPr>
            </w:pPr>
            <w:r w:rsidRPr="00A736A7">
              <w:rPr>
                <w:rFonts w:ascii="Times New Roman" w:hAnsi="Times New Roman" w:cs="Times New Roman"/>
                <w:sz w:val="24"/>
                <w:szCs w:val="24"/>
              </w:rPr>
              <w:t>8 400 000</w:t>
            </w:r>
          </w:p>
        </w:tc>
        <w:tc>
          <w:tcPr>
            <w:tcW w:w="1007" w:type="dxa"/>
          </w:tcPr>
          <w:p w14:paraId="12763AE0"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eastAsia="Times New Roman" w:hAnsi="Times New Roman" w:cs="Times New Roman"/>
                <w:sz w:val="24"/>
                <w:szCs w:val="24"/>
              </w:rPr>
              <w:t>50038</w:t>
            </w:r>
          </w:p>
        </w:tc>
        <w:tc>
          <w:tcPr>
            <w:tcW w:w="1176" w:type="dxa"/>
          </w:tcPr>
          <w:p w14:paraId="5CBD6AEE"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2 401 824</w:t>
            </w:r>
          </w:p>
        </w:tc>
        <w:tc>
          <w:tcPr>
            <w:tcW w:w="868" w:type="dxa"/>
          </w:tcPr>
          <w:p w14:paraId="69BC1835"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6.7</w:t>
            </w:r>
          </w:p>
        </w:tc>
        <w:tc>
          <w:tcPr>
            <w:tcW w:w="798" w:type="dxa"/>
          </w:tcPr>
          <w:p w14:paraId="6FF98ABC"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7.1</w:t>
            </w:r>
          </w:p>
        </w:tc>
        <w:tc>
          <w:tcPr>
            <w:tcW w:w="572" w:type="dxa"/>
          </w:tcPr>
          <w:p w14:paraId="534C3433"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3.5</w:t>
            </w:r>
          </w:p>
        </w:tc>
      </w:tr>
      <w:tr w:rsidR="00A82050" w:rsidRPr="00A736A7" w14:paraId="7AB31A69" w14:textId="77777777" w:rsidTr="004B3948">
        <w:trPr>
          <w:trHeight w:val="235"/>
          <w:jc w:val="center"/>
        </w:trPr>
        <w:tc>
          <w:tcPr>
            <w:tcW w:w="1629" w:type="dxa"/>
            <w:vAlign w:val="bottom"/>
          </w:tcPr>
          <w:p w14:paraId="71A77FC0" w14:textId="77777777" w:rsidR="00A82050" w:rsidRPr="00A736A7" w:rsidRDefault="00A82050" w:rsidP="00797E4F">
            <w:pPr>
              <w:rPr>
                <w:rFonts w:ascii="Times New Roman" w:hAnsi="Times New Roman" w:cs="Times New Roman"/>
                <w:sz w:val="24"/>
                <w:szCs w:val="24"/>
              </w:rPr>
            </w:pPr>
            <w:r w:rsidRPr="00A736A7">
              <w:rPr>
                <w:rFonts w:ascii="Times New Roman" w:hAnsi="Times New Roman" w:cs="Times New Roman"/>
                <w:sz w:val="24"/>
                <w:szCs w:val="24"/>
              </w:rPr>
              <w:t>Ақтөбе</w:t>
            </w:r>
          </w:p>
        </w:tc>
        <w:tc>
          <w:tcPr>
            <w:tcW w:w="1176" w:type="dxa"/>
          </w:tcPr>
          <w:p w14:paraId="41DCCCEE"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14 483 460</w:t>
            </w:r>
          </w:p>
        </w:tc>
        <w:tc>
          <w:tcPr>
            <w:tcW w:w="1218" w:type="dxa"/>
          </w:tcPr>
          <w:p w14:paraId="4EAE9AC1"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16 236 000</w:t>
            </w:r>
          </w:p>
        </w:tc>
        <w:tc>
          <w:tcPr>
            <w:tcW w:w="1148" w:type="dxa"/>
          </w:tcPr>
          <w:p w14:paraId="1B73C538" w14:textId="77777777" w:rsidR="00A82050" w:rsidRPr="00A736A7" w:rsidRDefault="00A82050" w:rsidP="004B3948">
            <w:pPr>
              <w:ind w:left="-72" w:right="-86"/>
              <w:jc w:val="center"/>
              <w:rPr>
                <w:rFonts w:ascii="Times New Roman" w:eastAsia="Times New Roman" w:hAnsi="Times New Roman" w:cs="Times New Roman"/>
                <w:sz w:val="24"/>
                <w:szCs w:val="24"/>
              </w:rPr>
            </w:pPr>
            <w:r w:rsidRPr="00A736A7">
              <w:rPr>
                <w:rFonts w:ascii="Times New Roman" w:hAnsi="Times New Roman" w:cs="Times New Roman"/>
                <w:sz w:val="24"/>
                <w:szCs w:val="24"/>
              </w:rPr>
              <w:t>8 400 000</w:t>
            </w:r>
          </w:p>
        </w:tc>
        <w:tc>
          <w:tcPr>
            <w:tcW w:w="1007" w:type="dxa"/>
          </w:tcPr>
          <w:p w14:paraId="4361A66C"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eastAsia="Times New Roman" w:hAnsi="Times New Roman" w:cs="Times New Roman"/>
                <w:sz w:val="24"/>
                <w:szCs w:val="24"/>
              </w:rPr>
              <w:t>59752</w:t>
            </w:r>
          </w:p>
        </w:tc>
        <w:tc>
          <w:tcPr>
            <w:tcW w:w="1176" w:type="dxa"/>
          </w:tcPr>
          <w:p w14:paraId="143A561A"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2 868 096</w:t>
            </w:r>
          </w:p>
        </w:tc>
        <w:tc>
          <w:tcPr>
            <w:tcW w:w="868" w:type="dxa"/>
          </w:tcPr>
          <w:p w14:paraId="1D05E742"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5.0</w:t>
            </w:r>
          </w:p>
        </w:tc>
        <w:tc>
          <w:tcPr>
            <w:tcW w:w="798" w:type="dxa"/>
          </w:tcPr>
          <w:p w14:paraId="06859138"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5.6</w:t>
            </w:r>
          </w:p>
        </w:tc>
        <w:tc>
          <w:tcPr>
            <w:tcW w:w="572" w:type="dxa"/>
          </w:tcPr>
          <w:p w14:paraId="4D20B456"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2.9</w:t>
            </w:r>
          </w:p>
        </w:tc>
      </w:tr>
      <w:tr w:rsidR="00A82050" w:rsidRPr="00A736A7" w14:paraId="577DBFB3" w14:textId="77777777" w:rsidTr="004B3948">
        <w:trPr>
          <w:trHeight w:val="249"/>
          <w:jc w:val="center"/>
        </w:trPr>
        <w:tc>
          <w:tcPr>
            <w:tcW w:w="1629" w:type="dxa"/>
            <w:vAlign w:val="bottom"/>
          </w:tcPr>
          <w:p w14:paraId="44091FD0" w14:textId="77777777" w:rsidR="00A82050" w:rsidRPr="00A736A7" w:rsidRDefault="00A82050" w:rsidP="00797E4F">
            <w:pPr>
              <w:rPr>
                <w:rFonts w:ascii="Times New Roman" w:hAnsi="Times New Roman" w:cs="Times New Roman"/>
                <w:sz w:val="24"/>
                <w:szCs w:val="24"/>
              </w:rPr>
            </w:pPr>
            <w:r w:rsidRPr="00A736A7">
              <w:rPr>
                <w:rFonts w:ascii="Times New Roman" w:hAnsi="Times New Roman" w:cs="Times New Roman"/>
                <w:sz w:val="24"/>
                <w:szCs w:val="24"/>
              </w:rPr>
              <w:t>Атырау</w:t>
            </w:r>
          </w:p>
        </w:tc>
        <w:tc>
          <w:tcPr>
            <w:tcW w:w="1176" w:type="dxa"/>
          </w:tcPr>
          <w:p w14:paraId="2D16372B"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21 057 660</w:t>
            </w:r>
          </w:p>
        </w:tc>
        <w:tc>
          <w:tcPr>
            <w:tcW w:w="1218" w:type="dxa"/>
          </w:tcPr>
          <w:p w14:paraId="484F46D6"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21 900 000</w:t>
            </w:r>
          </w:p>
        </w:tc>
        <w:tc>
          <w:tcPr>
            <w:tcW w:w="1148" w:type="dxa"/>
          </w:tcPr>
          <w:p w14:paraId="245D4DE5" w14:textId="77777777" w:rsidR="00A82050" w:rsidRPr="00A736A7" w:rsidRDefault="00A82050" w:rsidP="004B3948">
            <w:pPr>
              <w:ind w:left="-72" w:right="-86"/>
              <w:jc w:val="center"/>
              <w:rPr>
                <w:rFonts w:ascii="Times New Roman" w:eastAsia="Times New Roman" w:hAnsi="Times New Roman" w:cs="Times New Roman"/>
                <w:sz w:val="24"/>
                <w:szCs w:val="24"/>
              </w:rPr>
            </w:pPr>
            <w:r w:rsidRPr="00A736A7">
              <w:rPr>
                <w:rFonts w:ascii="Times New Roman" w:hAnsi="Times New Roman" w:cs="Times New Roman"/>
                <w:sz w:val="24"/>
                <w:szCs w:val="24"/>
              </w:rPr>
              <w:t>8 400 000</w:t>
            </w:r>
          </w:p>
        </w:tc>
        <w:tc>
          <w:tcPr>
            <w:tcW w:w="1007" w:type="dxa"/>
          </w:tcPr>
          <w:p w14:paraId="2A820EFA"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eastAsia="Times New Roman" w:hAnsi="Times New Roman" w:cs="Times New Roman"/>
                <w:sz w:val="24"/>
                <w:szCs w:val="24"/>
              </w:rPr>
              <w:t>49867</w:t>
            </w:r>
          </w:p>
        </w:tc>
        <w:tc>
          <w:tcPr>
            <w:tcW w:w="1176" w:type="dxa"/>
          </w:tcPr>
          <w:p w14:paraId="5A855CEB"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2 393 616</w:t>
            </w:r>
          </w:p>
        </w:tc>
        <w:tc>
          <w:tcPr>
            <w:tcW w:w="868" w:type="dxa"/>
          </w:tcPr>
          <w:p w14:paraId="494A83E1"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rPr>
              <w:t xml:space="preserve">8.7 </w:t>
            </w:r>
            <w:r w:rsidRPr="00A736A7">
              <w:rPr>
                <w:rFonts w:ascii="Times New Roman" w:hAnsi="Times New Roman" w:cs="Times New Roman"/>
                <w:sz w:val="24"/>
                <w:szCs w:val="24"/>
                <w:lang w:val="en-US"/>
              </w:rPr>
              <w:t>_</w:t>
            </w:r>
          </w:p>
        </w:tc>
        <w:tc>
          <w:tcPr>
            <w:tcW w:w="798" w:type="dxa"/>
          </w:tcPr>
          <w:p w14:paraId="4AB226C7"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9.1</w:t>
            </w:r>
          </w:p>
        </w:tc>
        <w:tc>
          <w:tcPr>
            <w:tcW w:w="572" w:type="dxa"/>
          </w:tcPr>
          <w:p w14:paraId="2F868A8B"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3.5</w:t>
            </w:r>
          </w:p>
        </w:tc>
      </w:tr>
      <w:tr w:rsidR="00A82050" w:rsidRPr="00A736A7" w14:paraId="37150487" w14:textId="77777777" w:rsidTr="004B3948">
        <w:trPr>
          <w:trHeight w:val="235"/>
          <w:jc w:val="center"/>
        </w:trPr>
        <w:tc>
          <w:tcPr>
            <w:tcW w:w="1629" w:type="dxa"/>
            <w:vAlign w:val="bottom"/>
          </w:tcPr>
          <w:p w14:paraId="0E3021A1" w14:textId="77777777" w:rsidR="00A82050" w:rsidRPr="00A736A7" w:rsidRDefault="00A82050" w:rsidP="00797E4F">
            <w:pPr>
              <w:rPr>
                <w:rFonts w:ascii="Times New Roman" w:hAnsi="Times New Roman" w:cs="Times New Roman"/>
                <w:sz w:val="24"/>
                <w:szCs w:val="24"/>
              </w:rPr>
            </w:pPr>
            <w:r w:rsidRPr="00A736A7">
              <w:rPr>
                <w:rFonts w:ascii="Times New Roman" w:hAnsi="Times New Roman" w:cs="Times New Roman"/>
                <w:sz w:val="24"/>
                <w:szCs w:val="24"/>
              </w:rPr>
              <w:t>Көкшетау</w:t>
            </w:r>
          </w:p>
        </w:tc>
        <w:tc>
          <w:tcPr>
            <w:tcW w:w="1176" w:type="dxa"/>
          </w:tcPr>
          <w:p w14:paraId="6786CAAB"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18 137 520</w:t>
            </w:r>
          </w:p>
        </w:tc>
        <w:tc>
          <w:tcPr>
            <w:tcW w:w="1218" w:type="dxa"/>
          </w:tcPr>
          <w:p w14:paraId="3919F044"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19 153 200</w:t>
            </w:r>
          </w:p>
        </w:tc>
        <w:tc>
          <w:tcPr>
            <w:tcW w:w="1148" w:type="dxa"/>
          </w:tcPr>
          <w:p w14:paraId="33233AFE" w14:textId="77777777" w:rsidR="00A82050" w:rsidRPr="00A736A7" w:rsidRDefault="00A82050" w:rsidP="004B3948">
            <w:pPr>
              <w:ind w:left="-72" w:right="-86"/>
              <w:jc w:val="center"/>
              <w:rPr>
                <w:rFonts w:ascii="Times New Roman" w:eastAsia="Times New Roman" w:hAnsi="Times New Roman" w:cs="Times New Roman"/>
                <w:sz w:val="24"/>
                <w:szCs w:val="24"/>
              </w:rPr>
            </w:pPr>
            <w:r w:rsidRPr="00A736A7">
              <w:rPr>
                <w:rFonts w:ascii="Times New Roman" w:hAnsi="Times New Roman" w:cs="Times New Roman"/>
                <w:sz w:val="24"/>
                <w:szCs w:val="24"/>
              </w:rPr>
              <w:t>8 400 000</w:t>
            </w:r>
          </w:p>
        </w:tc>
        <w:tc>
          <w:tcPr>
            <w:tcW w:w="1007" w:type="dxa"/>
          </w:tcPr>
          <w:p w14:paraId="699AF764"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eastAsia="Times New Roman" w:hAnsi="Times New Roman" w:cs="Times New Roman"/>
                <w:sz w:val="24"/>
                <w:szCs w:val="24"/>
              </w:rPr>
              <w:t>51205</w:t>
            </w:r>
          </w:p>
        </w:tc>
        <w:tc>
          <w:tcPr>
            <w:tcW w:w="1176" w:type="dxa"/>
          </w:tcPr>
          <w:p w14:paraId="79119E5A"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2 457 840</w:t>
            </w:r>
          </w:p>
        </w:tc>
        <w:tc>
          <w:tcPr>
            <w:tcW w:w="868" w:type="dxa"/>
          </w:tcPr>
          <w:p w14:paraId="33F4D988"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7.4</w:t>
            </w:r>
          </w:p>
        </w:tc>
        <w:tc>
          <w:tcPr>
            <w:tcW w:w="798" w:type="dxa"/>
          </w:tcPr>
          <w:p w14:paraId="534A138B"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7.8</w:t>
            </w:r>
          </w:p>
        </w:tc>
        <w:tc>
          <w:tcPr>
            <w:tcW w:w="572" w:type="dxa"/>
          </w:tcPr>
          <w:p w14:paraId="5BDC8CDE"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3.4</w:t>
            </w:r>
          </w:p>
        </w:tc>
      </w:tr>
      <w:tr w:rsidR="00A82050" w:rsidRPr="00A736A7" w14:paraId="781B45ED" w14:textId="77777777" w:rsidTr="004B3948">
        <w:trPr>
          <w:trHeight w:val="249"/>
          <w:jc w:val="center"/>
        </w:trPr>
        <w:tc>
          <w:tcPr>
            <w:tcW w:w="1629" w:type="dxa"/>
            <w:vAlign w:val="bottom"/>
          </w:tcPr>
          <w:p w14:paraId="3C5B8DC1" w14:textId="77777777" w:rsidR="00A82050" w:rsidRPr="00A736A7" w:rsidRDefault="00A82050" w:rsidP="00797E4F">
            <w:pPr>
              <w:rPr>
                <w:rFonts w:ascii="Times New Roman" w:hAnsi="Times New Roman" w:cs="Times New Roman"/>
                <w:sz w:val="24"/>
                <w:szCs w:val="24"/>
              </w:rPr>
            </w:pPr>
            <w:r w:rsidRPr="00A736A7">
              <w:rPr>
                <w:rFonts w:ascii="Times New Roman" w:hAnsi="Times New Roman" w:cs="Times New Roman"/>
                <w:sz w:val="24"/>
                <w:szCs w:val="24"/>
              </w:rPr>
              <w:t>Қарағанды</w:t>
            </w:r>
          </w:p>
        </w:tc>
        <w:tc>
          <w:tcPr>
            <w:tcW w:w="1176" w:type="dxa"/>
          </w:tcPr>
          <w:p w14:paraId="1F59EF5F"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20 625 180</w:t>
            </w:r>
          </w:p>
        </w:tc>
        <w:tc>
          <w:tcPr>
            <w:tcW w:w="1218" w:type="dxa"/>
          </w:tcPr>
          <w:p w14:paraId="5840C336"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22 419 600</w:t>
            </w:r>
          </w:p>
        </w:tc>
        <w:tc>
          <w:tcPr>
            <w:tcW w:w="1148" w:type="dxa"/>
          </w:tcPr>
          <w:p w14:paraId="478DD532" w14:textId="77777777" w:rsidR="00A82050" w:rsidRPr="00A736A7" w:rsidRDefault="00A82050" w:rsidP="004B3948">
            <w:pPr>
              <w:ind w:left="-72" w:right="-86"/>
              <w:jc w:val="center"/>
              <w:rPr>
                <w:rFonts w:ascii="Times New Roman" w:eastAsia="Times New Roman" w:hAnsi="Times New Roman" w:cs="Times New Roman"/>
                <w:sz w:val="24"/>
                <w:szCs w:val="24"/>
              </w:rPr>
            </w:pPr>
            <w:r w:rsidRPr="00A736A7">
              <w:rPr>
                <w:rFonts w:ascii="Times New Roman" w:hAnsi="Times New Roman" w:cs="Times New Roman"/>
                <w:sz w:val="24"/>
                <w:szCs w:val="24"/>
              </w:rPr>
              <w:t>8 400 000</w:t>
            </w:r>
          </w:p>
        </w:tc>
        <w:tc>
          <w:tcPr>
            <w:tcW w:w="1007" w:type="dxa"/>
          </w:tcPr>
          <w:p w14:paraId="2738AC31"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eastAsia="Times New Roman" w:hAnsi="Times New Roman" w:cs="Times New Roman"/>
                <w:sz w:val="24"/>
                <w:szCs w:val="24"/>
              </w:rPr>
              <w:t>72204</w:t>
            </w:r>
          </w:p>
        </w:tc>
        <w:tc>
          <w:tcPr>
            <w:tcW w:w="1176" w:type="dxa"/>
          </w:tcPr>
          <w:p w14:paraId="4432A326"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3 465 792</w:t>
            </w:r>
          </w:p>
        </w:tc>
        <w:tc>
          <w:tcPr>
            <w:tcW w:w="868" w:type="dxa"/>
          </w:tcPr>
          <w:p w14:paraId="65A9D05B"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6.0</w:t>
            </w:r>
          </w:p>
        </w:tc>
        <w:tc>
          <w:tcPr>
            <w:tcW w:w="798" w:type="dxa"/>
          </w:tcPr>
          <w:p w14:paraId="3EAB0DF2"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6.4</w:t>
            </w:r>
          </w:p>
        </w:tc>
        <w:tc>
          <w:tcPr>
            <w:tcW w:w="572" w:type="dxa"/>
          </w:tcPr>
          <w:p w14:paraId="4342E36B"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2.4</w:t>
            </w:r>
          </w:p>
        </w:tc>
      </w:tr>
      <w:tr w:rsidR="00A82050" w:rsidRPr="00A736A7" w14:paraId="37D8DA76" w14:textId="77777777" w:rsidTr="004B3948">
        <w:trPr>
          <w:trHeight w:val="235"/>
          <w:jc w:val="center"/>
        </w:trPr>
        <w:tc>
          <w:tcPr>
            <w:tcW w:w="1629" w:type="dxa"/>
            <w:vAlign w:val="bottom"/>
          </w:tcPr>
          <w:p w14:paraId="49568EEE" w14:textId="77777777" w:rsidR="00A82050" w:rsidRPr="00A736A7" w:rsidRDefault="00A82050" w:rsidP="00797E4F">
            <w:pPr>
              <w:rPr>
                <w:rFonts w:ascii="Times New Roman" w:hAnsi="Times New Roman" w:cs="Times New Roman"/>
                <w:sz w:val="24"/>
                <w:szCs w:val="24"/>
              </w:rPr>
            </w:pPr>
            <w:r w:rsidRPr="00A736A7">
              <w:rPr>
                <w:rFonts w:ascii="Times New Roman" w:hAnsi="Times New Roman" w:cs="Times New Roman"/>
                <w:sz w:val="24"/>
                <w:szCs w:val="24"/>
              </w:rPr>
              <w:t>Қостанай</w:t>
            </w:r>
          </w:p>
        </w:tc>
        <w:tc>
          <w:tcPr>
            <w:tcW w:w="1176" w:type="dxa"/>
          </w:tcPr>
          <w:p w14:paraId="18B627CA"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20 146 560</w:t>
            </w:r>
          </w:p>
        </w:tc>
        <w:tc>
          <w:tcPr>
            <w:tcW w:w="1218" w:type="dxa"/>
          </w:tcPr>
          <w:p w14:paraId="1F21365E"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21 657 600</w:t>
            </w:r>
          </w:p>
        </w:tc>
        <w:tc>
          <w:tcPr>
            <w:tcW w:w="1148" w:type="dxa"/>
          </w:tcPr>
          <w:p w14:paraId="582F80A6" w14:textId="77777777" w:rsidR="00A82050" w:rsidRPr="00A736A7" w:rsidRDefault="00A82050" w:rsidP="004B3948">
            <w:pPr>
              <w:ind w:left="-72" w:right="-86"/>
              <w:jc w:val="center"/>
              <w:rPr>
                <w:rFonts w:ascii="Times New Roman" w:eastAsia="Times New Roman" w:hAnsi="Times New Roman" w:cs="Times New Roman"/>
                <w:sz w:val="24"/>
                <w:szCs w:val="24"/>
              </w:rPr>
            </w:pPr>
            <w:r w:rsidRPr="00A736A7">
              <w:rPr>
                <w:rFonts w:ascii="Times New Roman" w:hAnsi="Times New Roman" w:cs="Times New Roman"/>
                <w:sz w:val="24"/>
                <w:szCs w:val="24"/>
              </w:rPr>
              <w:t>8 400 000</w:t>
            </w:r>
          </w:p>
        </w:tc>
        <w:tc>
          <w:tcPr>
            <w:tcW w:w="1007" w:type="dxa"/>
          </w:tcPr>
          <w:p w14:paraId="31674B9A"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eastAsia="Times New Roman" w:hAnsi="Times New Roman" w:cs="Times New Roman"/>
                <w:sz w:val="24"/>
                <w:szCs w:val="24"/>
              </w:rPr>
              <w:t>61828</w:t>
            </w:r>
          </w:p>
        </w:tc>
        <w:tc>
          <w:tcPr>
            <w:tcW w:w="1176" w:type="dxa"/>
          </w:tcPr>
          <w:p w14:paraId="62CC30FB"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2 967 744</w:t>
            </w:r>
          </w:p>
        </w:tc>
        <w:tc>
          <w:tcPr>
            <w:tcW w:w="868" w:type="dxa"/>
          </w:tcPr>
          <w:p w14:paraId="4E7FE573"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6.8</w:t>
            </w:r>
          </w:p>
        </w:tc>
        <w:tc>
          <w:tcPr>
            <w:tcW w:w="798" w:type="dxa"/>
          </w:tcPr>
          <w:p w14:paraId="1B924592"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7.3</w:t>
            </w:r>
          </w:p>
        </w:tc>
        <w:tc>
          <w:tcPr>
            <w:tcW w:w="572" w:type="dxa"/>
          </w:tcPr>
          <w:p w14:paraId="5583AEE1"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3.8</w:t>
            </w:r>
          </w:p>
        </w:tc>
      </w:tr>
      <w:tr w:rsidR="00A82050" w:rsidRPr="00A736A7" w14:paraId="34D082FF" w14:textId="77777777" w:rsidTr="004B3948">
        <w:trPr>
          <w:trHeight w:val="249"/>
          <w:jc w:val="center"/>
        </w:trPr>
        <w:tc>
          <w:tcPr>
            <w:tcW w:w="1629" w:type="dxa"/>
            <w:vAlign w:val="bottom"/>
          </w:tcPr>
          <w:p w14:paraId="1541A9DA" w14:textId="77777777" w:rsidR="00A82050" w:rsidRPr="00A736A7" w:rsidRDefault="00A82050" w:rsidP="00797E4F">
            <w:pPr>
              <w:rPr>
                <w:rFonts w:ascii="Times New Roman" w:hAnsi="Times New Roman" w:cs="Times New Roman"/>
                <w:sz w:val="24"/>
                <w:szCs w:val="24"/>
              </w:rPr>
            </w:pPr>
            <w:r w:rsidRPr="00A736A7">
              <w:rPr>
                <w:rFonts w:ascii="Times New Roman" w:hAnsi="Times New Roman" w:cs="Times New Roman"/>
                <w:sz w:val="24"/>
                <w:szCs w:val="24"/>
              </w:rPr>
              <w:t>Қызылорда</w:t>
            </w:r>
          </w:p>
        </w:tc>
        <w:tc>
          <w:tcPr>
            <w:tcW w:w="1176" w:type="dxa"/>
          </w:tcPr>
          <w:p w14:paraId="131DC087"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12 584 400</w:t>
            </w:r>
          </w:p>
        </w:tc>
        <w:tc>
          <w:tcPr>
            <w:tcW w:w="1218" w:type="dxa"/>
          </w:tcPr>
          <w:p w14:paraId="776FB496"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13 540 800</w:t>
            </w:r>
          </w:p>
        </w:tc>
        <w:tc>
          <w:tcPr>
            <w:tcW w:w="1148" w:type="dxa"/>
          </w:tcPr>
          <w:p w14:paraId="136FCB84" w14:textId="77777777" w:rsidR="00A82050" w:rsidRPr="00A736A7" w:rsidRDefault="00A82050" w:rsidP="004B3948">
            <w:pPr>
              <w:ind w:left="-72" w:right="-86"/>
              <w:jc w:val="center"/>
              <w:rPr>
                <w:rFonts w:ascii="Times New Roman" w:eastAsia="Times New Roman" w:hAnsi="Times New Roman" w:cs="Times New Roman"/>
                <w:sz w:val="24"/>
                <w:szCs w:val="24"/>
              </w:rPr>
            </w:pPr>
            <w:r w:rsidRPr="00A736A7">
              <w:rPr>
                <w:rFonts w:ascii="Times New Roman" w:hAnsi="Times New Roman" w:cs="Times New Roman"/>
                <w:sz w:val="24"/>
                <w:szCs w:val="24"/>
              </w:rPr>
              <w:t>8 400 000</w:t>
            </w:r>
          </w:p>
        </w:tc>
        <w:tc>
          <w:tcPr>
            <w:tcW w:w="1007" w:type="dxa"/>
          </w:tcPr>
          <w:p w14:paraId="42DF4585"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eastAsia="Times New Roman" w:hAnsi="Times New Roman" w:cs="Times New Roman"/>
                <w:sz w:val="24"/>
                <w:szCs w:val="24"/>
              </w:rPr>
              <w:t>48666</w:t>
            </w:r>
          </w:p>
        </w:tc>
        <w:tc>
          <w:tcPr>
            <w:tcW w:w="1176" w:type="dxa"/>
          </w:tcPr>
          <w:p w14:paraId="0A7ACC7F"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2 335 968</w:t>
            </w:r>
          </w:p>
        </w:tc>
        <w:tc>
          <w:tcPr>
            <w:tcW w:w="868" w:type="dxa"/>
          </w:tcPr>
          <w:p w14:paraId="2403DB10"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5.3</w:t>
            </w:r>
          </w:p>
        </w:tc>
        <w:tc>
          <w:tcPr>
            <w:tcW w:w="798" w:type="dxa"/>
          </w:tcPr>
          <w:p w14:paraId="42F7ADC2"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5.8</w:t>
            </w:r>
          </w:p>
        </w:tc>
        <w:tc>
          <w:tcPr>
            <w:tcW w:w="572" w:type="dxa"/>
          </w:tcPr>
          <w:p w14:paraId="32D1C71D"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3.6</w:t>
            </w:r>
          </w:p>
        </w:tc>
      </w:tr>
      <w:tr w:rsidR="00A82050" w:rsidRPr="00A736A7" w14:paraId="028A5992" w14:textId="77777777" w:rsidTr="004B3948">
        <w:trPr>
          <w:trHeight w:val="235"/>
          <w:jc w:val="center"/>
        </w:trPr>
        <w:tc>
          <w:tcPr>
            <w:tcW w:w="1629" w:type="dxa"/>
            <w:vAlign w:val="bottom"/>
          </w:tcPr>
          <w:p w14:paraId="3E3E33D9" w14:textId="77777777" w:rsidR="00A82050" w:rsidRPr="00A736A7" w:rsidRDefault="00A82050" w:rsidP="00797E4F">
            <w:pPr>
              <w:rPr>
                <w:rFonts w:ascii="Times New Roman" w:hAnsi="Times New Roman" w:cs="Times New Roman"/>
                <w:sz w:val="24"/>
                <w:szCs w:val="24"/>
              </w:rPr>
            </w:pPr>
            <w:r w:rsidRPr="00A736A7">
              <w:rPr>
                <w:rFonts w:ascii="Times New Roman" w:hAnsi="Times New Roman" w:cs="Times New Roman"/>
                <w:sz w:val="24"/>
                <w:szCs w:val="24"/>
              </w:rPr>
              <w:t>Орал</w:t>
            </w:r>
          </w:p>
        </w:tc>
        <w:tc>
          <w:tcPr>
            <w:tcW w:w="1176" w:type="dxa"/>
          </w:tcPr>
          <w:p w14:paraId="7357E30C"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17 195 940</w:t>
            </w:r>
          </w:p>
        </w:tc>
        <w:tc>
          <w:tcPr>
            <w:tcW w:w="1218" w:type="dxa"/>
          </w:tcPr>
          <w:p w14:paraId="0DAE2DB0"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18 606 000</w:t>
            </w:r>
          </w:p>
        </w:tc>
        <w:tc>
          <w:tcPr>
            <w:tcW w:w="1148" w:type="dxa"/>
          </w:tcPr>
          <w:p w14:paraId="6E1B62D2" w14:textId="77777777" w:rsidR="00A82050" w:rsidRPr="00A736A7" w:rsidRDefault="00A82050" w:rsidP="004B3948">
            <w:pPr>
              <w:ind w:left="-72" w:right="-86"/>
              <w:jc w:val="center"/>
              <w:rPr>
                <w:rFonts w:ascii="Times New Roman" w:eastAsia="Times New Roman" w:hAnsi="Times New Roman" w:cs="Times New Roman"/>
                <w:sz w:val="24"/>
                <w:szCs w:val="24"/>
              </w:rPr>
            </w:pPr>
            <w:r w:rsidRPr="00A736A7">
              <w:rPr>
                <w:rFonts w:ascii="Times New Roman" w:hAnsi="Times New Roman" w:cs="Times New Roman"/>
                <w:sz w:val="24"/>
                <w:szCs w:val="24"/>
              </w:rPr>
              <w:t>8 400 000</w:t>
            </w:r>
          </w:p>
        </w:tc>
        <w:tc>
          <w:tcPr>
            <w:tcW w:w="1007" w:type="dxa"/>
          </w:tcPr>
          <w:p w14:paraId="2BAB00BC"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eastAsia="Times New Roman" w:hAnsi="Times New Roman" w:cs="Times New Roman"/>
                <w:sz w:val="24"/>
                <w:szCs w:val="24"/>
              </w:rPr>
              <w:t>50984</w:t>
            </w:r>
          </w:p>
        </w:tc>
        <w:tc>
          <w:tcPr>
            <w:tcW w:w="1176" w:type="dxa"/>
          </w:tcPr>
          <w:p w14:paraId="5A47FC3E"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2 967 744</w:t>
            </w:r>
          </w:p>
        </w:tc>
        <w:tc>
          <w:tcPr>
            <w:tcW w:w="868" w:type="dxa"/>
          </w:tcPr>
          <w:p w14:paraId="16A4CF76"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5.8</w:t>
            </w:r>
          </w:p>
        </w:tc>
        <w:tc>
          <w:tcPr>
            <w:tcW w:w="798" w:type="dxa"/>
          </w:tcPr>
          <w:p w14:paraId="4BB79BC9"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6.2</w:t>
            </w:r>
          </w:p>
        </w:tc>
        <w:tc>
          <w:tcPr>
            <w:tcW w:w="572" w:type="dxa"/>
          </w:tcPr>
          <w:p w14:paraId="5DE05784"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2.8</w:t>
            </w:r>
          </w:p>
        </w:tc>
      </w:tr>
      <w:tr w:rsidR="00A82050" w:rsidRPr="00A736A7" w14:paraId="3CC9F311" w14:textId="77777777" w:rsidTr="004B3948">
        <w:trPr>
          <w:trHeight w:val="165"/>
          <w:jc w:val="center"/>
        </w:trPr>
        <w:tc>
          <w:tcPr>
            <w:tcW w:w="1629" w:type="dxa"/>
            <w:vAlign w:val="bottom"/>
          </w:tcPr>
          <w:p w14:paraId="109AD7C3" w14:textId="77777777" w:rsidR="00A82050" w:rsidRPr="00A736A7" w:rsidRDefault="00A82050" w:rsidP="00797E4F">
            <w:pPr>
              <w:rPr>
                <w:rFonts w:ascii="Times New Roman" w:hAnsi="Times New Roman" w:cs="Times New Roman"/>
                <w:sz w:val="24"/>
                <w:szCs w:val="24"/>
              </w:rPr>
            </w:pPr>
            <w:r w:rsidRPr="00A736A7">
              <w:rPr>
                <w:rFonts w:ascii="Times New Roman" w:hAnsi="Times New Roman" w:cs="Times New Roman"/>
                <w:sz w:val="24"/>
                <w:szCs w:val="24"/>
              </w:rPr>
              <w:t>Өскемен</w:t>
            </w:r>
          </w:p>
        </w:tc>
        <w:tc>
          <w:tcPr>
            <w:tcW w:w="1176" w:type="dxa"/>
          </w:tcPr>
          <w:p w14:paraId="1F53FD48"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21 545 280</w:t>
            </w:r>
          </w:p>
        </w:tc>
        <w:tc>
          <w:tcPr>
            <w:tcW w:w="1218" w:type="dxa"/>
          </w:tcPr>
          <w:p w14:paraId="7428686D"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23 139 600</w:t>
            </w:r>
          </w:p>
        </w:tc>
        <w:tc>
          <w:tcPr>
            <w:tcW w:w="1148" w:type="dxa"/>
          </w:tcPr>
          <w:p w14:paraId="4D3B236B" w14:textId="77777777" w:rsidR="00A82050" w:rsidRPr="00A736A7" w:rsidRDefault="00A82050" w:rsidP="004B3948">
            <w:pPr>
              <w:ind w:left="-72" w:right="-86"/>
              <w:jc w:val="center"/>
              <w:rPr>
                <w:rFonts w:ascii="Times New Roman" w:eastAsia="Times New Roman" w:hAnsi="Times New Roman" w:cs="Times New Roman"/>
                <w:sz w:val="24"/>
                <w:szCs w:val="24"/>
              </w:rPr>
            </w:pPr>
            <w:r w:rsidRPr="00A736A7">
              <w:rPr>
                <w:rFonts w:ascii="Times New Roman" w:hAnsi="Times New Roman" w:cs="Times New Roman"/>
                <w:sz w:val="24"/>
                <w:szCs w:val="24"/>
              </w:rPr>
              <w:t>8 400 000</w:t>
            </w:r>
          </w:p>
        </w:tc>
        <w:tc>
          <w:tcPr>
            <w:tcW w:w="1007" w:type="dxa"/>
          </w:tcPr>
          <w:p w14:paraId="70CAA998"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eastAsia="Times New Roman" w:hAnsi="Times New Roman" w:cs="Times New Roman"/>
                <w:sz w:val="24"/>
                <w:szCs w:val="24"/>
              </w:rPr>
              <w:t>64705</w:t>
            </w:r>
          </w:p>
        </w:tc>
        <w:tc>
          <w:tcPr>
            <w:tcW w:w="1176" w:type="dxa"/>
          </w:tcPr>
          <w:p w14:paraId="29D91160"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3 009 840</w:t>
            </w:r>
          </w:p>
        </w:tc>
        <w:tc>
          <w:tcPr>
            <w:tcW w:w="868" w:type="dxa"/>
          </w:tcPr>
          <w:p w14:paraId="077C4BBF"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7.1</w:t>
            </w:r>
          </w:p>
        </w:tc>
        <w:tc>
          <w:tcPr>
            <w:tcW w:w="798" w:type="dxa"/>
          </w:tcPr>
          <w:p w14:paraId="467296E2"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7.6</w:t>
            </w:r>
          </w:p>
        </w:tc>
        <w:tc>
          <w:tcPr>
            <w:tcW w:w="572" w:type="dxa"/>
          </w:tcPr>
          <w:p w14:paraId="3513344B"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2.8</w:t>
            </w:r>
          </w:p>
        </w:tc>
      </w:tr>
      <w:tr w:rsidR="00A82050" w:rsidRPr="00A736A7" w14:paraId="7803959B" w14:textId="77777777" w:rsidTr="004B3948">
        <w:trPr>
          <w:trHeight w:val="235"/>
          <w:jc w:val="center"/>
        </w:trPr>
        <w:tc>
          <w:tcPr>
            <w:tcW w:w="1629" w:type="dxa"/>
            <w:vAlign w:val="bottom"/>
          </w:tcPr>
          <w:p w14:paraId="2A7EBA81" w14:textId="77777777" w:rsidR="00A82050" w:rsidRPr="00A736A7" w:rsidRDefault="00A82050" w:rsidP="00797E4F">
            <w:pPr>
              <w:rPr>
                <w:rFonts w:ascii="Times New Roman" w:hAnsi="Times New Roman" w:cs="Times New Roman"/>
                <w:sz w:val="24"/>
                <w:szCs w:val="24"/>
              </w:rPr>
            </w:pPr>
            <w:r w:rsidRPr="00A736A7">
              <w:rPr>
                <w:rFonts w:ascii="Times New Roman" w:hAnsi="Times New Roman" w:cs="Times New Roman"/>
                <w:sz w:val="24"/>
                <w:szCs w:val="24"/>
              </w:rPr>
              <w:t>Павлодар</w:t>
            </w:r>
          </w:p>
        </w:tc>
        <w:tc>
          <w:tcPr>
            <w:tcW w:w="1176" w:type="dxa"/>
          </w:tcPr>
          <w:p w14:paraId="5AC5ACD8"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19 685 880</w:t>
            </w:r>
          </w:p>
        </w:tc>
        <w:tc>
          <w:tcPr>
            <w:tcW w:w="1218" w:type="dxa"/>
          </w:tcPr>
          <w:p w14:paraId="6C84CD55"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21 634 800</w:t>
            </w:r>
          </w:p>
        </w:tc>
        <w:tc>
          <w:tcPr>
            <w:tcW w:w="1148" w:type="dxa"/>
          </w:tcPr>
          <w:p w14:paraId="3DC6212D" w14:textId="77777777" w:rsidR="00A82050" w:rsidRPr="00A736A7" w:rsidRDefault="00A82050" w:rsidP="004B3948">
            <w:pPr>
              <w:ind w:left="-72" w:right="-86"/>
              <w:jc w:val="center"/>
              <w:rPr>
                <w:rFonts w:ascii="Times New Roman" w:eastAsia="Times New Roman" w:hAnsi="Times New Roman" w:cs="Times New Roman"/>
                <w:sz w:val="24"/>
                <w:szCs w:val="24"/>
              </w:rPr>
            </w:pPr>
            <w:r w:rsidRPr="00A736A7">
              <w:rPr>
                <w:rFonts w:ascii="Times New Roman" w:hAnsi="Times New Roman" w:cs="Times New Roman"/>
                <w:sz w:val="24"/>
                <w:szCs w:val="24"/>
              </w:rPr>
              <w:t>8 400 000</w:t>
            </w:r>
          </w:p>
        </w:tc>
        <w:tc>
          <w:tcPr>
            <w:tcW w:w="1007" w:type="dxa"/>
          </w:tcPr>
          <w:p w14:paraId="74F39961"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eastAsia="Times New Roman" w:hAnsi="Times New Roman" w:cs="Times New Roman"/>
                <w:sz w:val="24"/>
                <w:szCs w:val="24"/>
              </w:rPr>
              <w:t>62876</w:t>
            </w:r>
          </w:p>
        </w:tc>
        <w:tc>
          <w:tcPr>
            <w:tcW w:w="1176" w:type="dxa"/>
          </w:tcPr>
          <w:p w14:paraId="40501CDE"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3 018 048</w:t>
            </w:r>
          </w:p>
        </w:tc>
        <w:tc>
          <w:tcPr>
            <w:tcW w:w="868" w:type="dxa"/>
          </w:tcPr>
          <w:p w14:paraId="5C704996"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6.5</w:t>
            </w:r>
          </w:p>
        </w:tc>
        <w:tc>
          <w:tcPr>
            <w:tcW w:w="798" w:type="dxa"/>
          </w:tcPr>
          <w:p w14:paraId="5AC3F0A2"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7.1</w:t>
            </w:r>
          </w:p>
        </w:tc>
        <w:tc>
          <w:tcPr>
            <w:tcW w:w="572" w:type="dxa"/>
          </w:tcPr>
          <w:p w14:paraId="29F35B55"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2.7</w:t>
            </w:r>
          </w:p>
        </w:tc>
      </w:tr>
      <w:tr w:rsidR="00A82050" w:rsidRPr="00A736A7" w14:paraId="6E5353B0" w14:textId="77777777" w:rsidTr="004B3948">
        <w:trPr>
          <w:trHeight w:val="249"/>
          <w:jc w:val="center"/>
        </w:trPr>
        <w:tc>
          <w:tcPr>
            <w:tcW w:w="1629" w:type="dxa"/>
            <w:vAlign w:val="bottom"/>
          </w:tcPr>
          <w:p w14:paraId="3C8F5152" w14:textId="77777777" w:rsidR="00A82050" w:rsidRPr="00A736A7" w:rsidRDefault="00A82050" w:rsidP="00797E4F">
            <w:pPr>
              <w:rPr>
                <w:rFonts w:ascii="Times New Roman" w:hAnsi="Times New Roman" w:cs="Times New Roman"/>
                <w:sz w:val="24"/>
                <w:szCs w:val="24"/>
              </w:rPr>
            </w:pPr>
            <w:r w:rsidRPr="00A736A7">
              <w:rPr>
                <w:rFonts w:ascii="Times New Roman" w:hAnsi="Times New Roman" w:cs="Times New Roman"/>
                <w:sz w:val="24"/>
                <w:szCs w:val="24"/>
              </w:rPr>
              <w:t>Петропавл</w:t>
            </w:r>
          </w:p>
        </w:tc>
        <w:tc>
          <w:tcPr>
            <w:tcW w:w="1176" w:type="dxa"/>
          </w:tcPr>
          <w:p w14:paraId="612F93EC"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21 424 440</w:t>
            </w:r>
          </w:p>
        </w:tc>
        <w:tc>
          <w:tcPr>
            <w:tcW w:w="1218" w:type="dxa"/>
          </w:tcPr>
          <w:p w14:paraId="794ABC77"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22 988 400</w:t>
            </w:r>
          </w:p>
        </w:tc>
        <w:tc>
          <w:tcPr>
            <w:tcW w:w="1148" w:type="dxa"/>
          </w:tcPr>
          <w:p w14:paraId="432D2B79" w14:textId="77777777" w:rsidR="00A82050" w:rsidRPr="00A736A7" w:rsidRDefault="00A82050" w:rsidP="004B3948">
            <w:pPr>
              <w:ind w:left="-72" w:right="-86"/>
              <w:jc w:val="center"/>
              <w:rPr>
                <w:rFonts w:ascii="Times New Roman" w:eastAsia="Times New Roman" w:hAnsi="Times New Roman" w:cs="Times New Roman"/>
                <w:sz w:val="24"/>
                <w:szCs w:val="24"/>
              </w:rPr>
            </w:pPr>
            <w:r w:rsidRPr="00A736A7">
              <w:rPr>
                <w:rFonts w:ascii="Times New Roman" w:hAnsi="Times New Roman" w:cs="Times New Roman"/>
                <w:sz w:val="24"/>
                <w:szCs w:val="24"/>
              </w:rPr>
              <w:t>8 400 000</w:t>
            </w:r>
          </w:p>
        </w:tc>
        <w:tc>
          <w:tcPr>
            <w:tcW w:w="1007" w:type="dxa"/>
          </w:tcPr>
          <w:p w14:paraId="36E99FBE"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eastAsia="Times New Roman" w:hAnsi="Times New Roman" w:cs="Times New Roman"/>
                <w:sz w:val="24"/>
                <w:szCs w:val="24"/>
              </w:rPr>
              <w:t>67845</w:t>
            </w:r>
          </w:p>
        </w:tc>
        <w:tc>
          <w:tcPr>
            <w:tcW w:w="1176" w:type="dxa"/>
          </w:tcPr>
          <w:p w14:paraId="3BA20D3F"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3 256 560</w:t>
            </w:r>
          </w:p>
        </w:tc>
        <w:tc>
          <w:tcPr>
            <w:tcW w:w="868" w:type="dxa"/>
          </w:tcPr>
          <w:p w14:paraId="52E2FFD4"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6.5</w:t>
            </w:r>
          </w:p>
        </w:tc>
        <w:tc>
          <w:tcPr>
            <w:tcW w:w="798" w:type="dxa"/>
          </w:tcPr>
          <w:p w14:paraId="697D4EF7"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7.0</w:t>
            </w:r>
          </w:p>
        </w:tc>
        <w:tc>
          <w:tcPr>
            <w:tcW w:w="572" w:type="dxa"/>
          </w:tcPr>
          <w:p w14:paraId="074B499A"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2.6</w:t>
            </w:r>
          </w:p>
        </w:tc>
      </w:tr>
      <w:tr w:rsidR="00A82050" w:rsidRPr="00A736A7" w14:paraId="389616CE" w14:textId="77777777" w:rsidTr="004B3948">
        <w:trPr>
          <w:trHeight w:val="249"/>
          <w:jc w:val="center"/>
        </w:trPr>
        <w:tc>
          <w:tcPr>
            <w:tcW w:w="1629" w:type="dxa"/>
            <w:vAlign w:val="bottom"/>
          </w:tcPr>
          <w:p w14:paraId="0DBE705D" w14:textId="77777777" w:rsidR="00A82050" w:rsidRPr="00A736A7" w:rsidRDefault="00A82050" w:rsidP="004B3948">
            <w:pPr>
              <w:ind w:right="-80"/>
              <w:rPr>
                <w:rFonts w:ascii="Times New Roman" w:hAnsi="Times New Roman" w:cs="Times New Roman"/>
                <w:sz w:val="24"/>
                <w:szCs w:val="24"/>
              </w:rPr>
            </w:pPr>
            <w:r w:rsidRPr="00A736A7">
              <w:rPr>
                <w:rFonts w:ascii="Times New Roman" w:hAnsi="Times New Roman" w:cs="Times New Roman"/>
                <w:sz w:val="24"/>
                <w:szCs w:val="24"/>
              </w:rPr>
              <w:t>Талдықорған</w:t>
            </w:r>
          </w:p>
        </w:tc>
        <w:tc>
          <w:tcPr>
            <w:tcW w:w="1176" w:type="dxa"/>
          </w:tcPr>
          <w:p w14:paraId="5DE96923"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18 970 980</w:t>
            </w:r>
          </w:p>
        </w:tc>
        <w:tc>
          <w:tcPr>
            <w:tcW w:w="1218" w:type="dxa"/>
          </w:tcPr>
          <w:p w14:paraId="5E735D3F"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19 388 400</w:t>
            </w:r>
          </w:p>
        </w:tc>
        <w:tc>
          <w:tcPr>
            <w:tcW w:w="1148" w:type="dxa"/>
          </w:tcPr>
          <w:p w14:paraId="0ACD2B8E" w14:textId="77777777" w:rsidR="00A82050" w:rsidRPr="00A736A7" w:rsidRDefault="00A82050" w:rsidP="004B3948">
            <w:pPr>
              <w:ind w:left="-72" w:right="-86"/>
              <w:jc w:val="center"/>
              <w:rPr>
                <w:rFonts w:ascii="Times New Roman" w:eastAsia="Times New Roman" w:hAnsi="Times New Roman" w:cs="Times New Roman"/>
                <w:sz w:val="24"/>
                <w:szCs w:val="24"/>
              </w:rPr>
            </w:pPr>
            <w:r w:rsidRPr="00A736A7">
              <w:rPr>
                <w:rFonts w:ascii="Times New Roman" w:hAnsi="Times New Roman" w:cs="Times New Roman"/>
                <w:sz w:val="24"/>
                <w:szCs w:val="24"/>
              </w:rPr>
              <w:t>8 400 000</w:t>
            </w:r>
          </w:p>
        </w:tc>
        <w:tc>
          <w:tcPr>
            <w:tcW w:w="1007" w:type="dxa"/>
          </w:tcPr>
          <w:p w14:paraId="7C0CAF1D"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eastAsia="Times New Roman" w:hAnsi="Times New Roman" w:cs="Times New Roman"/>
                <w:sz w:val="24"/>
                <w:szCs w:val="24"/>
              </w:rPr>
              <w:t>51205</w:t>
            </w:r>
          </w:p>
        </w:tc>
        <w:tc>
          <w:tcPr>
            <w:tcW w:w="1176" w:type="dxa"/>
          </w:tcPr>
          <w:p w14:paraId="0DA6E526"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2 457 840</w:t>
            </w:r>
          </w:p>
        </w:tc>
        <w:tc>
          <w:tcPr>
            <w:tcW w:w="868" w:type="dxa"/>
          </w:tcPr>
          <w:p w14:paraId="56B18EC9"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7.7</w:t>
            </w:r>
          </w:p>
        </w:tc>
        <w:tc>
          <w:tcPr>
            <w:tcW w:w="798" w:type="dxa"/>
          </w:tcPr>
          <w:p w14:paraId="74BFA6C2"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7.9</w:t>
            </w:r>
          </w:p>
        </w:tc>
        <w:tc>
          <w:tcPr>
            <w:tcW w:w="572" w:type="dxa"/>
          </w:tcPr>
          <w:p w14:paraId="776D5656"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3.4</w:t>
            </w:r>
          </w:p>
        </w:tc>
      </w:tr>
      <w:tr w:rsidR="00A82050" w:rsidRPr="00A736A7" w14:paraId="5306A632" w14:textId="77777777" w:rsidTr="004B3948">
        <w:trPr>
          <w:trHeight w:val="235"/>
          <w:jc w:val="center"/>
        </w:trPr>
        <w:tc>
          <w:tcPr>
            <w:tcW w:w="1629" w:type="dxa"/>
            <w:vAlign w:val="bottom"/>
          </w:tcPr>
          <w:p w14:paraId="70F5B686" w14:textId="77777777" w:rsidR="00A82050" w:rsidRPr="00A736A7" w:rsidRDefault="00A82050" w:rsidP="00797E4F">
            <w:pPr>
              <w:rPr>
                <w:rFonts w:ascii="Times New Roman" w:hAnsi="Times New Roman" w:cs="Times New Roman"/>
                <w:sz w:val="24"/>
                <w:szCs w:val="24"/>
              </w:rPr>
            </w:pPr>
            <w:r w:rsidRPr="00A736A7">
              <w:rPr>
                <w:rFonts w:ascii="Times New Roman" w:hAnsi="Times New Roman" w:cs="Times New Roman"/>
                <w:sz w:val="24"/>
                <w:szCs w:val="24"/>
              </w:rPr>
              <w:t>Тараз</w:t>
            </w:r>
          </w:p>
        </w:tc>
        <w:tc>
          <w:tcPr>
            <w:tcW w:w="1176" w:type="dxa"/>
          </w:tcPr>
          <w:p w14:paraId="1D681CC8"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15 908 280</w:t>
            </w:r>
          </w:p>
        </w:tc>
        <w:tc>
          <w:tcPr>
            <w:tcW w:w="1218" w:type="dxa"/>
          </w:tcPr>
          <w:p w14:paraId="3E24DFED"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17 259 600</w:t>
            </w:r>
          </w:p>
        </w:tc>
        <w:tc>
          <w:tcPr>
            <w:tcW w:w="1148" w:type="dxa"/>
          </w:tcPr>
          <w:p w14:paraId="27AF5493" w14:textId="77777777" w:rsidR="00A82050" w:rsidRPr="00A736A7" w:rsidRDefault="00A82050" w:rsidP="004B3948">
            <w:pPr>
              <w:ind w:left="-72" w:right="-86"/>
              <w:jc w:val="center"/>
              <w:rPr>
                <w:rFonts w:ascii="Times New Roman" w:eastAsia="Times New Roman" w:hAnsi="Times New Roman" w:cs="Times New Roman"/>
                <w:sz w:val="24"/>
                <w:szCs w:val="24"/>
              </w:rPr>
            </w:pPr>
            <w:r w:rsidRPr="00A736A7">
              <w:rPr>
                <w:rFonts w:ascii="Times New Roman" w:hAnsi="Times New Roman" w:cs="Times New Roman"/>
                <w:sz w:val="24"/>
                <w:szCs w:val="24"/>
              </w:rPr>
              <w:t>8 400 000</w:t>
            </w:r>
          </w:p>
        </w:tc>
        <w:tc>
          <w:tcPr>
            <w:tcW w:w="1007" w:type="dxa"/>
          </w:tcPr>
          <w:p w14:paraId="0C4C5E34"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eastAsia="Times New Roman" w:hAnsi="Times New Roman" w:cs="Times New Roman"/>
                <w:sz w:val="24"/>
                <w:szCs w:val="24"/>
              </w:rPr>
              <w:t>46042</w:t>
            </w:r>
          </w:p>
        </w:tc>
        <w:tc>
          <w:tcPr>
            <w:tcW w:w="1176" w:type="dxa"/>
          </w:tcPr>
          <w:p w14:paraId="68C6995A"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2 210 016</w:t>
            </w:r>
          </w:p>
        </w:tc>
        <w:tc>
          <w:tcPr>
            <w:tcW w:w="868" w:type="dxa"/>
          </w:tcPr>
          <w:p w14:paraId="25F5EED5"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7.2</w:t>
            </w:r>
          </w:p>
        </w:tc>
        <w:tc>
          <w:tcPr>
            <w:tcW w:w="798" w:type="dxa"/>
          </w:tcPr>
          <w:p w14:paraId="66D832C0"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7.8</w:t>
            </w:r>
          </w:p>
        </w:tc>
        <w:tc>
          <w:tcPr>
            <w:tcW w:w="572" w:type="dxa"/>
          </w:tcPr>
          <w:p w14:paraId="0F1FD3A2"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3.8</w:t>
            </w:r>
          </w:p>
        </w:tc>
      </w:tr>
      <w:tr w:rsidR="00A82050" w:rsidRPr="00A736A7" w14:paraId="7DC8DC0B" w14:textId="77777777" w:rsidTr="004B3948">
        <w:trPr>
          <w:trHeight w:val="249"/>
          <w:jc w:val="center"/>
        </w:trPr>
        <w:tc>
          <w:tcPr>
            <w:tcW w:w="1629" w:type="dxa"/>
            <w:vAlign w:val="bottom"/>
          </w:tcPr>
          <w:p w14:paraId="4122BCC8" w14:textId="77777777" w:rsidR="00A82050" w:rsidRPr="00A736A7" w:rsidRDefault="00A82050" w:rsidP="00797E4F">
            <w:pPr>
              <w:rPr>
                <w:rFonts w:ascii="Times New Roman" w:hAnsi="Times New Roman" w:cs="Times New Roman"/>
                <w:sz w:val="24"/>
                <w:szCs w:val="24"/>
              </w:rPr>
            </w:pPr>
            <w:r w:rsidRPr="00A736A7">
              <w:rPr>
                <w:rFonts w:ascii="Times New Roman" w:hAnsi="Times New Roman" w:cs="Times New Roman"/>
                <w:sz w:val="24"/>
                <w:szCs w:val="24"/>
              </w:rPr>
              <w:t>Түркістан</w:t>
            </w:r>
          </w:p>
        </w:tc>
        <w:tc>
          <w:tcPr>
            <w:tcW w:w="1176" w:type="dxa"/>
          </w:tcPr>
          <w:p w14:paraId="6CB11EB8"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17 757 540</w:t>
            </w:r>
          </w:p>
        </w:tc>
        <w:tc>
          <w:tcPr>
            <w:tcW w:w="1218" w:type="dxa"/>
          </w:tcPr>
          <w:p w14:paraId="61F45F6B"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18 663 120</w:t>
            </w:r>
          </w:p>
        </w:tc>
        <w:tc>
          <w:tcPr>
            <w:tcW w:w="1148" w:type="dxa"/>
          </w:tcPr>
          <w:p w14:paraId="76FD7F55" w14:textId="77777777" w:rsidR="00A82050" w:rsidRPr="00A736A7" w:rsidRDefault="00A82050" w:rsidP="004B3948">
            <w:pPr>
              <w:ind w:left="-72" w:right="-86"/>
              <w:jc w:val="center"/>
              <w:rPr>
                <w:rFonts w:ascii="Times New Roman" w:eastAsia="Times New Roman" w:hAnsi="Times New Roman" w:cs="Times New Roman"/>
                <w:sz w:val="24"/>
                <w:szCs w:val="24"/>
              </w:rPr>
            </w:pPr>
            <w:r w:rsidRPr="00A736A7">
              <w:rPr>
                <w:rFonts w:ascii="Times New Roman" w:hAnsi="Times New Roman" w:cs="Times New Roman"/>
                <w:sz w:val="24"/>
                <w:szCs w:val="24"/>
              </w:rPr>
              <w:t>8 400 000</w:t>
            </w:r>
          </w:p>
        </w:tc>
        <w:tc>
          <w:tcPr>
            <w:tcW w:w="1007" w:type="dxa"/>
          </w:tcPr>
          <w:p w14:paraId="760ADC8E"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eastAsia="Times New Roman" w:hAnsi="Times New Roman" w:cs="Times New Roman"/>
                <w:sz w:val="24"/>
                <w:szCs w:val="24"/>
              </w:rPr>
              <w:t>42005</w:t>
            </w:r>
          </w:p>
        </w:tc>
        <w:tc>
          <w:tcPr>
            <w:tcW w:w="1176" w:type="dxa"/>
          </w:tcPr>
          <w:p w14:paraId="19BC3D62" w14:textId="77777777" w:rsidR="00A82050" w:rsidRPr="00A736A7" w:rsidRDefault="00A82050" w:rsidP="004B3948">
            <w:pPr>
              <w:ind w:left="-72" w:right="-86"/>
              <w:jc w:val="center"/>
              <w:rPr>
                <w:rFonts w:ascii="Times New Roman" w:hAnsi="Times New Roman" w:cs="Times New Roman"/>
                <w:sz w:val="24"/>
                <w:szCs w:val="24"/>
              </w:rPr>
            </w:pPr>
            <w:r w:rsidRPr="00A736A7">
              <w:rPr>
                <w:rFonts w:ascii="Times New Roman" w:hAnsi="Times New Roman" w:cs="Times New Roman"/>
                <w:sz w:val="24"/>
                <w:szCs w:val="24"/>
              </w:rPr>
              <w:t>2016 240</w:t>
            </w:r>
          </w:p>
        </w:tc>
        <w:tc>
          <w:tcPr>
            <w:tcW w:w="868" w:type="dxa"/>
          </w:tcPr>
          <w:p w14:paraId="658B8D93"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8.7</w:t>
            </w:r>
          </w:p>
        </w:tc>
        <w:tc>
          <w:tcPr>
            <w:tcW w:w="798" w:type="dxa"/>
          </w:tcPr>
          <w:p w14:paraId="35C32A5A"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9.2</w:t>
            </w:r>
          </w:p>
        </w:tc>
        <w:tc>
          <w:tcPr>
            <w:tcW w:w="572" w:type="dxa"/>
          </w:tcPr>
          <w:p w14:paraId="1B3C9265" w14:textId="77777777" w:rsidR="00A82050" w:rsidRPr="00A736A7" w:rsidRDefault="00A82050" w:rsidP="004B3948">
            <w:pPr>
              <w:ind w:left="-72" w:right="-86"/>
              <w:jc w:val="center"/>
              <w:rPr>
                <w:rFonts w:ascii="Times New Roman" w:hAnsi="Times New Roman" w:cs="Times New Roman"/>
                <w:sz w:val="24"/>
                <w:szCs w:val="24"/>
                <w:lang w:val="en-US"/>
              </w:rPr>
            </w:pPr>
            <w:r w:rsidRPr="00A736A7">
              <w:rPr>
                <w:rFonts w:ascii="Times New Roman" w:hAnsi="Times New Roman" w:cs="Times New Roman"/>
                <w:sz w:val="24"/>
                <w:szCs w:val="24"/>
                <w:lang w:val="en-US"/>
              </w:rPr>
              <w:t>4.1</w:t>
            </w:r>
          </w:p>
        </w:tc>
      </w:tr>
      <w:tr w:rsidR="00A82050" w:rsidRPr="00A736A7" w14:paraId="4C008DB9" w14:textId="77777777" w:rsidTr="004B3948">
        <w:trPr>
          <w:trHeight w:val="249"/>
          <w:jc w:val="center"/>
        </w:trPr>
        <w:tc>
          <w:tcPr>
            <w:tcW w:w="9592" w:type="dxa"/>
            <w:gridSpan w:val="9"/>
            <w:vAlign w:val="bottom"/>
          </w:tcPr>
          <w:p w14:paraId="1DAE8A69" w14:textId="6BF629BC" w:rsidR="00A82050" w:rsidRPr="00093A3A" w:rsidRDefault="00093A3A" w:rsidP="00093A3A">
            <w:pPr>
              <w:ind w:firstLine="578"/>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w:t>
            </w:r>
            <w:r w:rsidRPr="00093A3A">
              <w:rPr>
                <w:rFonts w:ascii="Times New Roman" w:hAnsi="Times New Roman" w:cs="Times New Roman"/>
                <w:color w:val="FF0000"/>
                <w:sz w:val="24"/>
                <w:szCs w:val="24"/>
                <w:lang w:val="kk-KZ"/>
              </w:rPr>
              <w:t>Қ</w:t>
            </w:r>
            <w:r w:rsidRPr="00093A3A">
              <w:rPr>
                <w:rFonts w:ascii="Times New Roman" w:hAnsi="Times New Roman" w:cs="Times New Roman"/>
                <w:color w:val="FF0000"/>
                <w:sz w:val="24"/>
                <w:szCs w:val="24"/>
              </w:rPr>
              <w:t>осымша З</w:t>
            </w:r>
            <w:r w:rsidRPr="00421BD3">
              <w:rPr>
                <w:rFonts w:ascii="Times New Roman" w:eastAsia="Calibri" w:hAnsi="Times New Roman" w:cs="Times New Roman"/>
                <w:bCs/>
                <w:sz w:val="24"/>
                <w:szCs w:val="24"/>
                <w:lang w:val="kk-KZ"/>
              </w:rPr>
              <w:t xml:space="preserve"> негізінде құралған</w:t>
            </w:r>
          </w:p>
        </w:tc>
      </w:tr>
    </w:tbl>
    <w:p w14:paraId="44021DDB" w14:textId="77777777" w:rsidR="00043E0D" w:rsidRDefault="00043E0D" w:rsidP="004B3948">
      <w:pPr>
        <w:spacing w:after="0" w:line="240" w:lineRule="auto"/>
        <w:ind w:firstLine="709"/>
        <w:jc w:val="both"/>
        <w:rPr>
          <w:rFonts w:ascii="Times New Roman" w:hAnsi="Times New Roman" w:cs="Times New Roman"/>
          <w:sz w:val="28"/>
          <w:szCs w:val="28"/>
          <w:lang w:val="kk-KZ"/>
        </w:rPr>
      </w:pPr>
    </w:p>
    <w:p w14:paraId="0ECADF89" w14:textId="77777777" w:rsidR="004B3948" w:rsidRPr="00BA40DF" w:rsidRDefault="004B3948" w:rsidP="004B3948">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14-кестеде еліміздің барлық ірі қалаларында мемлекеттік тұрғын үй бағдарламасы бойынша көп пәтерлі тұрғын-жайларда салынған коммерциялық тұрғын үйге (2022 жылғы қаңтар және маусымға) және пәтерлерге қолжетімділік көрсеткіштерін бағалау коэффициенттері келтірілген.</w:t>
      </w:r>
    </w:p>
    <w:p w14:paraId="481CC366" w14:textId="6673AE5F" w:rsidR="00A82050" w:rsidRPr="004B3948" w:rsidRDefault="00DB13C7" w:rsidP="004B3948">
      <w:pPr>
        <w:spacing w:after="0" w:line="240" w:lineRule="auto"/>
        <w:ind w:firstLine="709"/>
        <w:jc w:val="both"/>
        <w:rPr>
          <w:rFonts w:ascii="Times New Roman" w:hAnsi="Times New Roman" w:cs="Times New Roman"/>
          <w:sz w:val="28"/>
          <w:szCs w:val="28"/>
          <w:lang w:val="kk-KZ"/>
        </w:rPr>
      </w:pPr>
      <w:r w:rsidRPr="004B3948">
        <w:rPr>
          <w:rFonts w:ascii="Times New Roman" w:hAnsi="Times New Roman" w:cs="Times New Roman"/>
          <w:sz w:val="28"/>
          <w:szCs w:val="28"/>
          <w:lang w:val="kk-KZ"/>
        </w:rPr>
        <w:t>Баспана қолжетімділігін</w:t>
      </w:r>
      <w:r w:rsidR="00A82050" w:rsidRPr="004B3948">
        <w:rPr>
          <w:rFonts w:ascii="Times New Roman" w:hAnsi="Times New Roman" w:cs="Times New Roman"/>
          <w:sz w:val="28"/>
          <w:szCs w:val="28"/>
          <w:lang w:val="kk-KZ"/>
        </w:rPr>
        <w:t xml:space="preserve"> бағалау </w:t>
      </w:r>
      <w:r w:rsidR="00A82050" w:rsidRPr="00BA40DF">
        <w:rPr>
          <w:rFonts w:ascii="Times New Roman" w:hAnsi="Times New Roman" w:cs="Times New Roman"/>
          <w:sz w:val="28"/>
          <w:szCs w:val="28"/>
          <w:lang w:val="kk-KZ"/>
        </w:rPr>
        <w:t>мәселесін</w:t>
      </w:r>
      <w:r w:rsidR="00A82050" w:rsidRPr="004B3948">
        <w:rPr>
          <w:rFonts w:ascii="Times New Roman" w:hAnsi="Times New Roman" w:cs="Times New Roman"/>
          <w:sz w:val="28"/>
          <w:szCs w:val="28"/>
          <w:lang w:val="kk-KZ"/>
        </w:rPr>
        <w:t xml:space="preserve"> шешу барысында анықталған барлық цифрлық мәндер </w:t>
      </w:r>
      <w:r w:rsidR="00A736A7" w:rsidRPr="004B3948">
        <w:rPr>
          <w:rFonts w:ascii="Times New Roman" w:hAnsi="Times New Roman" w:cs="Times New Roman"/>
          <w:sz w:val="28"/>
          <w:szCs w:val="28"/>
          <w:lang w:val="kk-KZ"/>
        </w:rPr>
        <w:t>(</w:t>
      </w:r>
      <w:r w:rsidR="00093A3A" w:rsidRPr="00093A3A">
        <w:rPr>
          <w:rFonts w:ascii="Times New Roman" w:hAnsi="Times New Roman" w:cs="Times New Roman"/>
          <w:color w:val="FF0000"/>
          <w:sz w:val="28"/>
          <w:szCs w:val="28"/>
          <w:lang w:val="kk-KZ"/>
        </w:rPr>
        <w:t>Қ</w:t>
      </w:r>
      <w:r w:rsidR="00A82050" w:rsidRPr="00093A3A">
        <w:rPr>
          <w:rFonts w:ascii="Times New Roman" w:hAnsi="Times New Roman" w:cs="Times New Roman"/>
          <w:color w:val="FF0000"/>
          <w:sz w:val="28"/>
          <w:szCs w:val="28"/>
          <w:lang w:val="kk-KZ"/>
        </w:rPr>
        <w:t>осымша</w:t>
      </w:r>
      <w:r w:rsidR="00093A3A" w:rsidRPr="00093A3A">
        <w:rPr>
          <w:rFonts w:ascii="Times New Roman" w:hAnsi="Times New Roman" w:cs="Times New Roman"/>
          <w:color w:val="FF0000"/>
          <w:sz w:val="28"/>
          <w:szCs w:val="28"/>
          <w:lang w:val="kk-KZ"/>
        </w:rPr>
        <w:t xml:space="preserve"> З</w:t>
      </w:r>
      <w:r w:rsidR="00A736A7" w:rsidRPr="004B3948">
        <w:rPr>
          <w:rFonts w:ascii="Times New Roman" w:hAnsi="Times New Roman" w:cs="Times New Roman"/>
          <w:sz w:val="28"/>
          <w:szCs w:val="28"/>
          <w:lang w:val="kk-KZ"/>
        </w:rPr>
        <w:t>)</w:t>
      </w:r>
      <w:r w:rsidR="00A82050" w:rsidRPr="004B3948">
        <w:rPr>
          <w:rFonts w:ascii="Times New Roman" w:hAnsi="Times New Roman" w:cs="Times New Roman"/>
          <w:sz w:val="28"/>
          <w:szCs w:val="28"/>
          <w:lang w:val="kk-KZ"/>
        </w:rPr>
        <w:t xml:space="preserve"> кеңейтілген көрсетілген (</w:t>
      </w:r>
      <w:r w:rsidR="00A82050" w:rsidRPr="004B3948">
        <w:rPr>
          <w:rFonts w:ascii="Times New Roman" w:eastAsia="Times New Roman" w:hAnsi="Times New Roman" w:cs="Times New Roman"/>
          <w:sz w:val="28"/>
          <w:szCs w:val="28"/>
          <w:lang w:val="kk-KZ"/>
        </w:rPr>
        <w:t>Қосымша</w:t>
      </w:r>
      <w:r w:rsidR="00A82050" w:rsidRPr="00BA40DF">
        <w:rPr>
          <w:rFonts w:ascii="Times New Roman" w:eastAsia="Times New Roman" w:hAnsi="Times New Roman" w:cs="Times New Roman"/>
          <w:sz w:val="28"/>
          <w:szCs w:val="28"/>
          <w:lang w:val="kk-KZ"/>
        </w:rPr>
        <w:t xml:space="preserve"> Е</w:t>
      </w:r>
      <w:r w:rsidR="00A82050" w:rsidRPr="004B3948">
        <w:rPr>
          <w:rFonts w:ascii="Times New Roman" w:eastAsia="Times New Roman" w:hAnsi="Times New Roman" w:cs="Times New Roman"/>
          <w:sz w:val="28"/>
          <w:szCs w:val="28"/>
          <w:lang w:val="kk-KZ"/>
        </w:rPr>
        <w:t>).</w:t>
      </w:r>
    </w:p>
    <w:p w14:paraId="1281012A" w14:textId="2CA077DA" w:rsidR="00A82050" w:rsidRPr="00C92185" w:rsidRDefault="00786BEA" w:rsidP="004B3948">
      <w:pPr>
        <w:spacing w:after="0" w:line="240" w:lineRule="auto"/>
        <w:ind w:firstLine="709"/>
        <w:jc w:val="both"/>
        <w:rPr>
          <w:rFonts w:ascii="Times New Roman" w:hAnsi="Times New Roman" w:cs="Times New Roman"/>
          <w:sz w:val="28"/>
          <w:szCs w:val="28"/>
          <w:lang w:val="kk-KZ"/>
        </w:rPr>
      </w:pPr>
      <w:r w:rsidRPr="00C92185">
        <w:rPr>
          <w:rFonts w:ascii="Times New Roman" w:hAnsi="Times New Roman" w:cs="Times New Roman"/>
          <w:sz w:val="28"/>
          <w:szCs w:val="28"/>
          <w:lang w:val="kk-KZ"/>
        </w:rPr>
        <w:t>Баспанаға қолжетімділік</w:t>
      </w:r>
      <w:r w:rsidR="00A82050" w:rsidRPr="00C92185">
        <w:rPr>
          <w:rFonts w:ascii="Times New Roman" w:hAnsi="Times New Roman" w:cs="Times New Roman"/>
          <w:sz w:val="28"/>
          <w:szCs w:val="28"/>
          <w:lang w:val="kk-KZ"/>
        </w:rPr>
        <w:t xml:space="preserve"> индекстерін </w:t>
      </w:r>
      <w:r w:rsidR="00A82050" w:rsidRPr="00BA40DF">
        <w:rPr>
          <w:rFonts w:ascii="Times New Roman" w:hAnsi="Times New Roman" w:cs="Times New Roman"/>
          <w:sz w:val="28"/>
          <w:szCs w:val="28"/>
          <w:lang w:val="kk-KZ"/>
        </w:rPr>
        <w:t>алды</w:t>
      </w:r>
      <w:r w:rsidR="00C9787B" w:rsidRPr="00BA40DF">
        <w:rPr>
          <w:rFonts w:ascii="Times New Roman" w:hAnsi="Times New Roman" w:cs="Times New Roman"/>
          <w:sz w:val="28"/>
          <w:szCs w:val="28"/>
          <w:lang w:val="kk-KZ"/>
        </w:rPr>
        <w:t>ң</w:t>
      </w:r>
      <w:r w:rsidR="00A82050" w:rsidRPr="00BA40DF">
        <w:rPr>
          <w:rFonts w:ascii="Times New Roman" w:hAnsi="Times New Roman" w:cs="Times New Roman"/>
          <w:sz w:val="28"/>
          <w:szCs w:val="28"/>
          <w:lang w:val="kk-KZ"/>
        </w:rPr>
        <w:t xml:space="preserve">ғы бағалаудан </w:t>
      </w:r>
      <w:r w:rsidR="00A82050" w:rsidRPr="00C92185">
        <w:rPr>
          <w:rFonts w:ascii="Times New Roman" w:hAnsi="Times New Roman" w:cs="Times New Roman"/>
          <w:sz w:val="28"/>
          <w:szCs w:val="28"/>
          <w:lang w:val="kk-KZ"/>
        </w:rPr>
        <w:t xml:space="preserve">(Шаршы </w:t>
      </w:r>
      <w:r w:rsidR="00A82050" w:rsidRPr="00BA40DF">
        <w:rPr>
          <w:rFonts w:ascii="Times New Roman" w:hAnsi="Times New Roman" w:cs="Times New Roman"/>
          <w:sz w:val="28"/>
          <w:szCs w:val="28"/>
          <w:lang w:val="kk-KZ"/>
        </w:rPr>
        <w:t xml:space="preserve">модель </w:t>
      </w:r>
      <w:r w:rsidR="00A82050" w:rsidRPr="00C92185">
        <w:rPr>
          <w:rFonts w:ascii="Times New Roman" w:hAnsi="Times New Roman" w:cs="Times New Roman"/>
          <w:sz w:val="28"/>
          <w:szCs w:val="28"/>
          <w:lang w:val="kk-KZ"/>
        </w:rPr>
        <w:t>әдіс</w:t>
      </w:r>
      <w:r w:rsidR="00A82050" w:rsidRPr="00BA40DF">
        <w:rPr>
          <w:rFonts w:ascii="Times New Roman" w:hAnsi="Times New Roman" w:cs="Times New Roman"/>
          <w:sz w:val="28"/>
          <w:szCs w:val="28"/>
          <w:lang w:val="kk-KZ"/>
        </w:rPr>
        <w:t>ім</w:t>
      </w:r>
      <w:r w:rsidR="00A82050" w:rsidRPr="00C92185">
        <w:rPr>
          <w:rFonts w:ascii="Times New Roman" w:hAnsi="Times New Roman" w:cs="Times New Roman"/>
          <w:sz w:val="28"/>
          <w:szCs w:val="28"/>
          <w:lang w:val="kk-KZ"/>
        </w:rPr>
        <w:t>ен) айырмашылығы</w:t>
      </w:r>
      <w:r w:rsidR="00C9787B" w:rsidRPr="00BA40DF">
        <w:rPr>
          <w:rFonts w:ascii="Times New Roman" w:hAnsi="Times New Roman" w:cs="Times New Roman"/>
          <w:sz w:val="28"/>
          <w:szCs w:val="28"/>
          <w:lang w:val="kk-KZ"/>
        </w:rPr>
        <w:t xml:space="preserve"> -</w:t>
      </w:r>
      <w:r w:rsidR="00A82050" w:rsidRPr="00C92185">
        <w:rPr>
          <w:rFonts w:ascii="Times New Roman" w:hAnsi="Times New Roman" w:cs="Times New Roman"/>
          <w:sz w:val="28"/>
          <w:szCs w:val="28"/>
          <w:lang w:val="kk-KZ"/>
        </w:rPr>
        <w:t xml:space="preserve"> </w:t>
      </w:r>
      <w:r w:rsidR="00A82050" w:rsidRPr="00BA40DF">
        <w:rPr>
          <w:rFonts w:ascii="Times New Roman" w:hAnsi="Times New Roman" w:cs="Times New Roman"/>
          <w:sz w:val="28"/>
          <w:szCs w:val="28"/>
          <w:lang w:val="kk-KZ"/>
        </w:rPr>
        <w:t xml:space="preserve">бұл тек </w:t>
      </w:r>
      <w:r w:rsidR="00A82050" w:rsidRPr="00C92185">
        <w:rPr>
          <w:rFonts w:ascii="Times New Roman" w:hAnsi="Times New Roman" w:cs="Times New Roman"/>
          <w:sz w:val="28"/>
          <w:szCs w:val="28"/>
          <w:lang w:val="kk-KZ"/>
        </w:rPr>
        <w:t>Қазақстан қалаларында</w:t>
      </w:r>
      <w:r w:rsidR="00A82050" w:rsidRPr="00BA40DF">
        <w:rPr>
          <w:rFonts w:ascii="Times New Roman" w:hAnsi="Times New Roman" w:cs="Times New Roman"/>
          <w:sz w:val="28"/>
          <w:szCs w:val="28"/>
          <w:lang w:val="kk-KZ"/>
        </w:rPr>
        <w:t>ғы</w:t>
      </w:r>
      <w:r w:rsidR="00A82050" w:rsidRPr="00C92185">
        <w:rPr>
          <w:rFonts w:ascii="Times New Roman" w:hAnsi="Times New Roman" w:cs="Times New Roman"/>
          <w:sz w:val="28"/>
          <w:szCs w:val="28"/>
          <w:lang w:val="kk-KZ"/>
        </w:rPr>
        <w:t xml:space="preserve"> тұрғын үй </w:t>
      </w:r>
      <w:r w:rsidR="00A82050" w:rsidRPr="00BA40DF">
        <w:rPr>
          <w:rFonts w:ascii="Times New Roman" w:hAnsi="Times New Roman" w:cs="Times New Roman"/>
          <w:sz w:val="28"/>
          <w:szCs w:val="28"/>
          <w:lang w:val="kk-KZ"/>
        </w:rPr>
        <w:t xml:space="preserve">құнының </w:t>
      </w:r>
      <w:r w:rsidR="00A82050" w:rsidRPr="00C92185">
        <w:rPr>
          <w:rFonts w:ascii="Times New Roman" w:hAnsi="Times New Roman" w:cs="Times New Roman"/>
          <w:sz w:val="28"/>
          <w:szCs w:val="28"/>
          <w:lang w:val="kk-KZ"/>
        </w:rPr>
        <w:t xml:space="preserve">негізінде </w:t>
      </w:r>
      <w:r w:rsidR="00A82050" w:rsidRPr="00BA40DF">
        <w:rPr>
          <w:rFonts w:ascii="Times New Roman" w:hAnsi="Times New Roman" w:cs="Times New Roman"/>
          <w:sz w:val="28"/>
          <w:szCs w:val="28"/>
          <w:lang w:val="kk-KZ"/>
        </w:rPr>
        <w:t>бағаланған</w:t>
      </w:r>
      <w:r w:rsidR="00A82050" w:rsidRPr="00C92185">
        <w:rPr>
          <w:rFonts w:ascii="Times New Roman" w:hAnsi="Times New Roman" w:cs="Times New Roman"/>
          <w:sz w:val="28"/>
          <w:szCs w:val="28"/>
          <w:lang w:val="kk-KZ"/>
        </w:rPr>
        <w:t>. Шаршы әдіс</w:t>
      </w:r>
      <w:r w:rsidR="00A82050" w:rsidRPr="00BA40DF">
        <w:rPr>
          <w:rFonts w:ascii="Times New Roman" w:hAnsi="Times New Roman" w:cs="Times New Roman"/>
          <w:sz w:val="28"/>
          <w:szCs w:val="28"/>
          <w:lang w:val="kk-KZ"/>
        </w:rPr>
        <w:t>ім</w:t>
      </w:r>
      <w:r w:rsidR="00A82050" w:rsidRPr="00C92185">
        <w:rPr>
          <w:rFonts w:ascii="Times New Roman" w:hAnsi="Times New Roman" w:cs="Times New Roman"/>
          <w:sz w:val="28"/>
          <w:szCs w:val="28"/>
          <w:lang w:val="kk-KZ"/>
        </w:rPr>
        <w:t>ен бағалау кезінде халықтың бастапқы жарналарды және несиелер бойынша ай сайынғы төлемдерді</w:t>
      </w:r>
      <w:r w:rsidR="00A82050" w:rsidRPr="00BA40DF">
        <w:rPr>
          <w:rFonts w:ascii="Times New Roman" w:hAnsi="Times New Roman" w:cs="Times New Roman"/>
          <w:sz w:val="28"/>
          <w:szCs w:val="28"/>
          <w:lang w:val="kk-KZ"/>
        </w:rPr>
        <w:t xml:space="preserve"> өтеу</w:t>
      </w:r>
      <w:r w:rsidR="00A82050" w:rsidRPr="00C92185">
        <w:rPr>
          <w:rFonts w:ascii="Times New Roman" w:hAnsi="Times New Roman" w:cs="Times New Roman"/>
          <w:sz w:val="28"/>
          <w:szCs w:val="28"/>
          <w:lang w:val="kk-KZ"/>
        </w:rPr>
        <w:t xml:space="preserve"> мүмкіндігін анықтау үшін </w:t>
      </w:r>
      <w:r w:rsidR="00A82050" w:rsidRPr="00BA40DF">
        <w:rPr>
          <w:rFonts w:ascii="Times New Roman" w:hAnsi="Times New Roman" w:cs="Times New Roman"/>
          <w:sz w:val="28"/>
          <w:szCs w:val="28"/>
          <w:lang w:val="kk-KZ"/>
        </w:rPr>
        <w:t>Қазақстанның</w:t>
      </w:r>
      <w:r w:rsidR="00A82050" w:rsidRPr="00C92185">
        <w:rPr>
          <w:rFonts w:ascii="Times New Roman" w:hAnsi="Times New Roman" w:cs="Times New Roman"/>
          <w:sz w:val="28"/>
          <w:szCs w:val="28"/>
          <w:lang w:val="kk-KZ"/>
        </w:rPr>
        <w:t xml:space="preserve"> өңірлеріндегі </w:t>
      </w:r>
      <w:r w:rsidRPr="00C92185">
        <w:rPr>
          <w:rFonts w:ascii="Times New Roman" w:hAnsi="Times New Roman" w:cs="Times New Roman"/>
          <w:sz w:val="28"/>
          <w:szCs w:val="28"/>
          <w:lang w:val="kk-KZ"/>
        </w:rPr>
        <w:t>баспанаға қолжетімділік</w:t>
      </w:r>
      <w:r w:rsidR="00A82050" w:rsidRPr="00C92185">
        <w:rPr>
          <w:rFonts w:ascii="Times New Roman" w:hAnsi="Times New Roman" w:cs="Times New Roman"/>
          <w:sz w:val="28"/>
          <w:szCs w:val="28"/>
          <w:lang w:val="kk-KZ"/>
        </w:rPr>
        <w:t xml:space="preserve"> коэффициенттері есептеледі.</w:t>
      </w:r>
    </w:p>
    <w:p w14:paraId="7A166B51" w14:textId="33E92A7A" w:rsidR="00A82050" w:rsidRDefault="00A82050" w:rsidP="004B3948">
      <w:pPr>
        <w:spacing w:after="0" w:line="240" w:lineRule="auto"/>
        <w:ind w:firstLine="709"/>
        <w:jc w:val="both"/>
        <w:rPr>
          <w:rFonts w:ascii="Times New Roman" w:hAnsi="Times New Roman" w:cs="Times New Roman"/>
          <w:sz w:val="28"/>
          <w:szCs w:val="28"/>
          <w:lang w:val="kk-KZ"/>
        </w:rPr>
      </w:pPr>
      <w:r w:rsidRPr="00C92185">
        <w:rPr>
          <w:rFonts w:ascii="Times New Roman" w:hAnsi="Times New Roman" w:cs="Times New Roman"/>
          <w:sz w:val="28"/>
          <w:szCs w:val="28"/>
          <w:lang w:val="kk-KZ"/>
        </w:rPr>
        <w:t>Екі әдісті қолдана отырып</w:t>
      </w:r>
      <w:r w:rsidRPr="00BA40DF">
        <w:rPr>
          <w:rFonts w:ascii="Times New Roman" w:hAnsi="Times New Roman" w:cs="Times New Roman"/>
          <w:sz w:val="28"/>
          <w:szCs w:val="28"/>
          <w:lang w:val="kk-KZ"/>
        </w:rPr>
        <w:t xml:space="preserve"> жасаған </w:t>
      </w:r>
      <w:r w:rsidR="00786BEA" w:rsidRPr="00C92185">
        <w:rPr>
          <w:rFonts w:ascii="Times New Roman" w:hAnsi="Times New Roman" w:cs="Times New Roman"/>
          <w:sz w:val="28"/>
          <w:szCs w:val="28"/>
          <w:lang w:val="kk-KZ"/>
        </w:rPr>
        <w:t>баспана қолжетімділігі</w:t>
      </w:r>
      <w:r w:rsidRPr="00BA40DF">
        <w:rPr>
          <w:rFonts w:ascii="Times New Roman" w:hAnsi="Times New Roman" w:cs="Times New Roman"/>
          <w:sz w:val="28"/>
          <w:szCs w:val="28"/>
          <w:lang w:val="kk-KZ"/>
        </w:rPr>
        <w:t>нің</w:t>
      </w:r>
      <w:r w:rsidRPr="00C92185">
        <w:rPr>
          <w:rFonts w:ascii="Times New Roman" w:hAnsi="Times New Roman" w:cs="Times New Roman"/>
          <w:sz w:val="28"/>
          <w:szCs w:val="28"/>
          <w:lang w:val="kk-KZ"/>
        </w:rPr>
        <w:t xml:space="preserve"> </w:t>
      </w:r>
      <w:r w:rsidRPr="00BA40DF">
        <w:rPr>
          <w:rFonts w:ascii="Times New Roman" w:hAnsi="Times New Roman" w:cs="Times New Roman"/>
          <w:sz w:val="28"/>
          <w:szCs w:val="28"/>
          <w:lang w:val="kk-KZ"/>
        </w:rPr>
        <w:t xml:space="preserve">бағалау </w:t>
      </w:r>
      <w:r w:rsidRPr="00C92185">
        <w:rPr>
          <w:rFonts w:ascii="Times New Roman" w:hAnsi="Times New Roman" w:cs="Times New Roman"/>
          <w:sz w:val="28"/>
          <w:szCs w:val="28"/>
          <w:lang w:val="kk-KZ"/>
        </w:rPr>
        <w:t xml:space="preserve">нәтижелері бір-бірімен корреляцияланады. Осылайша, коммерциялық тұрғын үй </w:t>
      </w:r>
      <w:r w:rsidR="006730AF" w:rsidRPr="00C92185">
        <w:rPr>
          <w:rFonts w:ascii="Times New Roman" w:hAnsi="Times New Roman" w:cs="Times New Roman"/>
          <w:sz w:val="28"/>
          <w:szCs w:val="28"/>
          <w:lang w:val="kk-KZ"/>
        </w:rPr>
        <w:t>рыногінде</w:t>
      </w:r>
      <w:r w:rsidRPr="00C92185">
        <w:rPr>
          <w:rFonts w:ascii="Times New Roman" w:hAnsi="Times New Roman" w:cs="Times New Roman"/>
          <w:sz w:val="28"/>
          <w:szCs w:val="28"/>
          <w:lang w:val="kk-KZ"/>
        </w:rPr>
        <w:t xml:space="preserve"> халықтың табысы жоғары болғанның өзінде</w:t>
      </w:r>
      <w:r w:rsidR="00C9787B" w:rsidRPr="00BA40DF">
        <w:rPr>
          <w:rFonts w:ascii="Times New Roman" w:hAnsi="Times New Roman" w:cs="Times New Roman"/>
          <w:sz w:val="28"/>
          <w:szCs w:val="28"/>
          <w:lang w:val="kk-KZ"/>
        </w:rPr>
        <w:t>,</w:t>
      </w:r>
      <w:r w:rsidRPr="00C92185">
        <w:rPr>
          <w:rFonts w:ascii="Times New Roman" w:hAnsi="Times New Roman" w:cs="Times New Roman"/>
          <w:sz w:val="28"/>
          <w:szCs w:val="28"/>
          <w:lang w:val="kk-KZ"/>
        </w:rPr>
        <w:t xml:space="preserve"> Астана, Алматы, Атырау қалаларында </w:t>
      </w:r>
      <w:r w:rsidR="00786BEA" w:rsidRPr="00C92185">
        <w:rPr>
          <w:rFonts w:ascii="Times New Roman" w:hAnsi="Times New Roman" w:cs="Times New Roman"/>
          <w:sz w:val="28"/>
          <w:szCs w:val="28"/>
          <w:lang w:val="kk-KZ"/>
        </w:rPr>
        <w:t>баспанаға қолжетімділік</w:t>
      </w:r>
      <w:r w:rsidRPr="00C92185">
        <w:rPr>
          <w:rFonts w:ascii="Times New Roman" w:hAnsi="Times New Roman" w:cs="Times New Roman"/>
          <w:sz w:val="28"/>
          <w:szCs w:val="28"/>
          <w:lang w:val="kk-KZ"/>
        </w:rPr>
        <w:t xml:space="preserve"> индекстерінің мәндері (2022 жылғы маусымдағы жағдай бойынша 8,66; 10,7 және 9,1)</w:t>
      </w:r>
      <w:r w:rsidR="00C9787B" w:rsidRPr="00BA40DF">
        <w:rPr>
          <w:rFonts w:ascii="Times New Roman" w:hAnsi="Times New Roman" w:cs="Times New Roman"/>
          <w:sz w:val="28"/>
          <w:szCs w:val="28"/>
          <w:lang w:val="kk-KZ"/>
        </w:rPr>
        <w:t xml:space="preserve"> </w:t>
      </w:r>
      <w:r w:rsidR="00C9787B" w:rsidRPr="00C92185">
        <w:rPr>
          <w:rFonts w:ascii="Times New Roman" w:hAnsi="Times New Roman" w:cs="Times New Roman"/>
          <w:sz w:val="28"/>
          <w:szCs w:val="28"/>
          <w:lang w:val="kk-KZ"/>
        </w:rPr>
        <w:t>тұрғын үй бағасына байланысты жоғары болып қалуда</w:t>
      </w:r>
      <w:r w:rsidRPr="00C92185">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Ал Шымкент пен Түркістан қалаларында елдегі табыс деңгейі ең төмен болға</w:t>
      </w:r>
      <w:r w:rsidRPr="00600074">
        <w:rPr>
          <w:rFonts w:ascii="Times New Roman" w:hAnsi="Times New Roman" w:cs="Times New Roman"/>
          <w:sz w:val="28"/>
          <w:szCs w:val="28"/>
          <w:lang w:val="kk-KZ"/>
        </w:rPr>
        <w:t xml:space="preserve">ндықтан (жан басына шаққанда </w:t>
      </w:r>
      <w:r w:rsidRPr="00600074">
        <w:rPr>
          <w:rFonts w:ascii="Times New Roman" w:eastAsia="Times New Roman" w:hAnsi="Times New Roman" w:cs="Times New Roman"/>
          <w:sz w:val="28"/>
          <w:szCs w:val="28"/>
          <w:lang w:val="kk-KZ"/>
        </w:rPr>
        <w:t>42 879 теңге және 42 005 теңге)</w:t>
      </w:r>
      <w:r w:rsidR="00C9787B">
        <w:rPr>
          <w:rFonts w:ascii="Times New Roman" w:eastAsia="Times New Roman" w:hAnsi="Times New Roman" w:cs="Times New Roman"/>
          <w:sz w:val="28"/>
          <w:szCs w:val="28"/>
          <w:lang w:val="kk-KZ"/>
        </w:rPr>
        <w:t>,</w:t>
      </w:r>
      <w:r w:rsidRPr="00600074">
        <w:rPr>
          <w:rFonts w:ascii="Times New Roman" w:eastAsia="Times New Roman" w:hAnsi="Times New Roman" w:cs="Times New Roman"/>
          <w:sz w:val="28"/>
          <w:szCs w:val="28"/>
          <w:lang w:val="kk-KZ"/>
        </w:rPr>
        <w:t xml:space="preserve"> </w:t>
      </w:r>
      <w:r w:rsidRPr="00600074">
        <w:rPr>
          <w:rFonts w:ascii="Times New Roman" w:hAnsi="Times New Roman" w:cs="Times New Roman"/>
          <w:sz w:val="28"/>
          <w:szCs w:val="28"/>
          <w:lang w:val="kk-KZ"/>
        </w:rPr>
        <w:t>қолжетімді бағамен баспана алу біршама қиын</w:t>
      </w:r>
      <w:r w:rsidR="00C9787B">
        <w:rPr>
          <w:rFonts w:ascii="Times New Roman" w:hAnsi="Times New Roman" w:cs="Times New Roman"/>
          <w:sz w:val="28"/>
          <w:szCs w:val="28"/>
          <w:lang w:val="kk-KZ"/>
        </w:rPr>
        <w:t xml:space="preserve">дыққа  </w:t>
      </w:r>
      <w:r w:rsidR="00C9787B" w:rsidRPr="00BA40DF">
        <w:rPr>
          <w:rFonts w:ascii="Times New Roman" w:hAnsi="Times New Roman" w:cs="Times New Roman"/>
          <w:sz w:val="28"/>
          <w:szCs w:val="28"/>
          <w:lang w:val="kk-KZ"/>
        </w:rPr>
        <w:t>соқтырады.</w:t>
      </w:r>
      <w:r w:rsidRPr="00BA40DF">
        <w:rPr>
          <w:rFonts w:ascii="Times New Roman" w:hAnsi="Times New Roman" w:cs="Times New Roman"/>
          <w:sz w:val="28"/>
          <w:szCs w:val="28"/>
          <w:lang w:val="kk-KZ"/>
        </w:rPr>
        <w:t xml:space="preserve"> Тіпті мемлекеттік бағдарламалар аясында бұл қалалардың тұрғындарының баспанаға қолжетімділігі республика бойынша ең төмен (</w:t>
      </w:r>
      <w:r w:rsidR="00786BEA" w:rsidRPr="00BA40DF">
        <w:rPr>
          <w:rFonts w:ascii="Times New Roman" w:hAnsi="Times New Roman" w:cs="Times New Roman"/>
          <w:sz w:val="28"/>
          <w:szCs w:val="28"/>
          <w:lang w:val="kk-KZ"/>
        </w:rPr>
        <w:t>баспанаға қолжетімділік</w:t>
      </w:r>
      <w:r w:rsidRPr="00BA40DF">
        <w:rPr>
          <w:rFonts w:ascii="Times New Roman" w:hAnsi="Times New Roman" w:cs="Times New Roman"/>
          <w:sz w:val="28"/>
          <w:szCs w:val="28"/>
          <w:lang w:val="kk-KZ"/>
        </w:rPr>
        <w:t xml:space="preserve"> индекстері нормадан төмен – тиісінше 5,2 &lt; 3 және 4,1 &lt; 3) болып табылады</w:t>
      </w:r>
      <w:r w:rsidRPr="00600074">
        <w:rPr>
          <w:rFonts w:ascii="Times New Roman" w:hAnsi="Times New Roman" w:cs="Times New Roman"/>
          <w:sz w:val="28"/>
          <w:szCs w:val="28"/>
          <w:lang w:val="kk-KZ"/>
        </w:rPr>
        <w:t xml:space="preserve"> (3</w:t>
      </w:r>
      <w:r w:rsidR="00063252">
        <w:rPr>
          <w:rFonts w:ascii="Times New Roman" w:hAnsi="Times New Roman" w:cs="Times New Roman"/>
          <w:sz w:val="28"/>
          <w:szCs w:val="28"/>
          <w:lang w:val="kk-KZ"/>
        </w:rPr>
        <w:t>9</w:t>
      </w:r>
      <w:r w:rsidRPr="00600074">
        <w:rPr>
          <w:rFonts w:ascii="Times New Roman" w:hAnsi="Times New Roman" w:cs="Times New Roman"/>
          <w:sz w:val="28"/>
          <w:szCs w:val="28"/>
          <w:lang w:val="kk-KZ"/>
        </w:rPr>
        <w:t>-сурет).</w:t>
      </w:r>
    </w:p>
    <w:p w14:paraId="7D407E6A" w14:textId="77777777" w:rsidR="00283D32" w:rsidRDefault="00283D32" w:rsidP="00797E4F">
      <w:pPr>
        <w:spacing w:after="0" w:line="240" w:lineRule="auto"/>
        <w:ind w:firstLine="720"/>
        <w:jc w:val="both"/>
        <w:rPr>
          <w:rFonts w:ascii="Times New Roman" w:hAnsi="Times New Roman" w:cs="Times New Roman"/>
          <w:sz w:val="28"/>
          <w:szCs w:val="28"/>
          <w:lang w:val="kk-KZ"/>
        </w:rPr>
      </w:pPr>
    </w:p>
    <w:p w14:paraId="491FF212" w14:textId="33F5AD67" w:rsidR="00A82050" w:rsidRPr="00600074" w:rsidRDefault="00283D32" w:rsidP="004B3948">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F9A54E0" wp14:editId="795FBE35">
            <wp:extent cx="4287328" cy="2061713"/>
            <wp:effectExtent l="0" t="0" r="0" b="0"/>
            <wp:docPr id="1770182110" name="Диаграмма 1770182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0EC9469" w14:textId="77777777" w:rsidR="004B3948" w:rsidRPr="004B3948" w:rsidRDefault="004B3948" w:rsidP="004B3948">
      <w:pPr>
        <w:spacing w:after="0" w:line="240" w:lineRule="auto"/>
        <w:jc w:val="center"/>
        <w:rPr>
          <w:rFonts w:ascii="Times New Roman" w:hAnsi="Times New Roman" w:cs="Times New Roman"/>
          <w:sz w:val="16"/>
          <w:szCs w:val="16"/>
        </w:rPr>
      </w:pPr>
    </w:p>
    <w:p w14:paraId="699668E4" w14:textId="10DF63F5" w:rsidR="00A82050" w:rsidRPr="00600074" w:rsidRDefault="00A82050" w:rsidP="004B3948">
      <w:pPr>
        <w:spacing w:after="0" w:line="240" w:lineRule="auto"/>
        <w:jc w:val="center"/>
        <w:rPr>
          <w:rFonts w:ascii="Times New Roman" w:hAnsi="Times New Roman" w:cs="Times New Roman"/>
          <w:sz w:val="28"/>
          <w:szCs w:val="28"/>
        </w:rPr>
      </w:pPr>
      <w:r w:rsidRPr="00600074">
        <w:rPr>
          <w:rFonts w:ascii="Times New Roman" w:hAnsi="Times New Roman" w:cs="Times New Roman"/>
          <w:sz w:val="28"/>
          <w:szCs w:val="28"/>
        </w:rPr>
        <w:t>Сурет 3</w:t>
      </w:r>
      <w:r w:rsidR="00063252">
        <w:rPr>
          <w:rFonts w:ascii="Times New Roman" w:hAnsi="Times New Roman" w:cs="Times New Roman"/>
          <w:sz w:val="28"/>
          <w:szCs w:val="28"/>
          <w:lang w:val="kk-KZ"/>
        </w:rPr>
        <w:t>9</w:t>
      </w:r>
      <w:r w:rsidRPr="00600074">
        <w:rPr>
          <w:rFonts w:ascii="Times New Roman" w:hAnsi="Times New Roman" w:cs="Times New Roman"/>
          <w:sz w:val="28"/>
          <w:szCs w:val="28"/>
        </w:rPr>
        <w:t xml:space="preserve"> – Тұрғын үйдің нормативтік қолжетімділігі</w:t>
      </w:r>
    </w:p>
    <w:p w14:paraId="0A4506A9" w14:textId="77777777" w:rsidR="00395766" w:rsidRPr="00A736A7" w:rsidRDefault="00395766" w:rsidP="00797E4F">
      <w:pPr>
        <w:spacing w:after="0" w:line="240" w:lineRule="auto"/>
        <w:ind w:firstLine="720"/>
        <w:rPr>
          <w:rFonts w:ascii="Times New Roman" w:hAnsi="Times New Roman" w:cs="Times New Roman"/>
          <w:sz w:val="16"/>
          <w:szCs w:val="16"/>
        </w:rPr>
      </w:pPr>
    </w:p>
    <w:p w14:paraId="4A42D030" w14:textId="2A134461" w:rsidR="00A82050" w:rsidRPr="00600074" w:rsidRDefault="00A82050" w:rsidP="004B3948">
      <w:pPr>
        <w:spacing w:after="0" w:line="240" w:lineRule="auto"/>
        <w:ind w:firstLine="709"/>
        <w:rPr>
          <w:rFonts w:ascii="Times New Roman" w:hAnsi="Times New Roman" w:cs="Times New Roman"/>
          <w:sz w:val="24"/>
          <w:szCs w:val="24"/>
        </w:rPr>
      </w:pPr>
      <w:r w:rsidRPr="00600074">
        <w:rPr>
          <w:rFonts w:ascii="Times New Roman" w:hAnsi="Times New Roman" w:cs="Times New Roman"/>
          <w:sz w:val="24"/>
          <w:szCs w:val="24"/>
        </w:rPr>
        <w:t>Ескерту – 3-кестеге сәйкес автор құрастырған</w:t>
      </w:r>
    </w:p>
    <w:p w14:paraId="0039A7B8" w14:textId="77777777" w:rsidR="00A82050" w:rsidRPr="00A736A7" w:rsidRDefault="00A82050" w:rsidP="004B3948">
      <w:pPr>
        <w:spacing w:after="0" w:line="240" w:lineRule="auto"/>
        <w:ind w:firstLine="709"/>
        <w:rPr>
          <w:rFonts w:ascii="Times New Roman" w:hAnsi="Times New Roman" w:cs="Times New Roman"/>
          <w:sz w:val="28"/>
          <w:szCs w:val="28"/>
        </w:rPr>
      </w:pPr>
    </w:p>
    <w:p w14:paraId="3EE3EEFF" w14:textId="40D614AB" w:rsidR="00A82050" w:rsidRPr="00BA40DF" w:rsidRDefault="00A82050" w:rsidP="004B3948">
      <w:pPr>
        <w:spacing w:after="0" w:line="240" w:lineRule="auto"/>
        <w:ind w:firstLine="709"/>
        <w:jc w:val="both"/>
        <w:rPr>
          <w:rFonts w:ascii="Times New Roman" w:hAnsi="Times New Roman" w:cs="Times New Roman"/>
          <w:sz w:val="28"/>
          <w:szCs w:val="28"/>
        </w:rPr>
      </w:pPr>
      <w:r w:rsidRPr="00600074">
        <w:rPr>
          <w:rFonts w:ascii="Times New Roman" w:hAnsi="Times New Roman" w:cs="Times New Roman"/>
          <w:sz w:val="28"/>
          <w:szCs w:val="28"/>
        </w:rPr>
        <w:t>Сондай-ақ, 2022 жылғы маусымдағы жағдай бойынша</w:t>
      </w:r>
      <w:r w:rsidR="00C9787B" w:rsidRPr="004B3948">
        <w:rPr>
          <w:rFonts w:ascii="Times New Roman" w:hAnsi="Times New Roman" w:cs="Times New Roman"/>
          <w:sz w:val="28"/>
          <w:szCs w:val="28"/>
          <w:lang w:val="kk-KZ"/>
        </w:rPr>
        <w:t>,</w:t>
      </w:r>
      <w:r w:rsidRPr="00600074">
        <w:rPr>
          <w:rFonts w:ascii="Times New Roman" w:hAnsi="Times New Roman" w:cs="Times New Roman"/>
          <w:sz w:val="28"/>
          <w:szCs w:val="28"/>
        </w:rPr>
        <w:t xml:space="preserve"> Қазақстанның барлық </w:t>
      </w:r>
      <w:r w:rsidRPr="00BA40DF">
        <w:rPr>
          <w:rFonts w:ascii="Times New Roman" w:hAnsi="Times New Roman" w:cs="Times New Roman"/>
          <w:sz w:val="28"/>
          <w:szCs w:val="28"/>
        </w:rPr>
        <w:t>аймақтарында 2022 жылғы қаңтардағы индекс мәндерімен салыстырғанда</w:t>
      </w:r>
      <w:r w:rsidR="00C9787B" w:rsidRPr="00BA40DF">
        <w:rPr>
          <w:rFonts w:ascii="Times New Roman" w:hAnsi="Times New Roman" w:cs="Times New Roman"/>
          <w:sz w:val="28"/>
          <w:szCs w:val="28"/>
          <w:lang w:val="kk-KZ"/>
        </w:rPr>
        <w:t>,</w:t>
      </w:r>
      <w:r w:rsidRPr="00BA40DF">
        <w:rPr>
          <w:rFonts w:ascii="Times New Roman" w:hAnsi="Times New Roman" w:cs="Times New Roman"/>
          <w:sz w:val="28"/>
          <w:szCs w:val="28"/>
        </w:rPr>
        <w:t xml:space="preserve"> </w:t>
      </w:r>
      <w:r w:rsidR="00786BEA" w:rsidRPr="00BA40DF">
        <w:rPr>
          <w:rFonts w:ascii="Times New Roman" w:hAnsi="Times New Roman" w:cs="Times New Roman"/>
          <w:sz w:val="28"/>
          <w:szCs w:val="28"/>
        </w:rPr>
        <w:t>баспанаға қолжетімділік</w:t>
      </w:r>
      <w:r w:rsidRPr="00BA40DF">
        <w:rPr>
          <w:rFonts w:ascii="Times New Roman" w:hAnsi="Times New Roman" w:cs="Times New Roman"/>
          <w:sz w:val="28"/>
          <w:szCs w:val="28"/>
        </w:rPr>
        <w:t xml:space="preserve"> төмендегенін атап өткен жөн. Коммерциялық тұрғын үй </w:t>
      </w:r>
      <w:r w:rsidR="006730AF" w:rsidRPr="00BA40DF">
        <w:rPr>
          <w:rFonts w:ascii="Times New Roman" w:hAnsi="Times New Roman" w:cs="Times New Roman"/>
          <w:sz w:val="28"/>
          <w:szCs w:val="28"/>
        </w:rPr>
        <w:t>рыногіндегі</w:t>
      </w:r>
      <w:r w:rsidRPr="00BA40DF">
        <w:rPr>
          <w:rFonts w:ascii="Times New Roman" w:hAnsi="Times New Roman" w:cs="Times New Roman"/>
          <w:sz w:val="28"/>
          <w:szCs w:val="28"/>
        </w:rPr>
        <w:t xml:space="preserve"> бұл жағдай бәсекеге қабілетті жылжымайтын мүлік </w:t>
      </w:r>
      <w:r w:rsidR="006730AF" w:rsidRPr="00BA40DF">
        <w:rPr>
          <w:rFonts w:ascii="Times New Roman" w:hAnsi="Times New Roman" w:cs="Times New Roman"/>
          <w:sz w:val="28"/>
          <w:szCs w:val="28"/>
        </w:rPr>
        <w:t>рыногінің</w:t>
      </w:r>
      <w:r w:rsidRPr="00BA40DF">
        <w:rPr>
          <w:rFonts w:ascii="Times New Roman" w:hAnsi="Times New Roman" w:cs="Times New Roman"/>
          <w:sz w:val="28"/>
          <w:szCs w:val="28"/>
        </w:rPr>
        <w:t xml:space="preserve"> елдегі экономикалық жағдайға жоғары сезімталдығымен түсіндіріледі.</w:t>
      </w:r>
    </w:p>
    <w:p w14:paraId="49548C79" w14:textId="3CFB97A7" w:rsidR="00A82050" w:rsidRPr="00BA40DF" w:rsidRDefault="00A82050" w:rsidP="004B3948">
      <w:pPr>
        <w:spacing w:after="0" w:line="240" w:lineRule="auto"/>
        <w:ind w:firstLine="709"/>
        <w:jc w:val="both"/>
        <w:rPr>
          <w:rFonts w:ascii="Times New Roman" w:hAnsi="Times New Roman" w:cs="Times New Roman"/>
          <w:sz w:val="28"/>
          <w:szCs w:val="28"/>
        </w:rPr>
      </w:pPr>
      <w:r w:rsidRPr="00BA40DF">
        <w:rPr>
          <w:rFonts w:ascii="Times New Roman" w:hAnsi="Times New Roman" w:cs="Times New Roman"/>
          <w:sz w:val="28"/>
          <w:szCs w:val="28"/>
        </w:rPr>
        <w:t xml:space="preserve">Осылайша, </w:t>
      </w:r>
      <w:r w:rsidR="00786BEA" w:rsidRPr="00BA40DF">
        <w:rPr>
          <w:rFonts w:ascii="Times New Roman" w:hAnsi="Times New Roman" w:cs="Times New Roman"/>
          <w:sz w:val="28"/>
          <w:szCs w:val="28"/>
        </w:rPr>
        <w:t>баспана қолжетімділігі</w:t>
      </w:r>
      <w:r w:rsidRPr="00BA40DF">
        <w:rPr>
          <w:rFonts w:ascii="Times New Roman" w:hAnsi="Times New Roman" w:cs="Times New Roman"/>
          <w:sz w:val="28"/>
          <w:szCs w:val="28"/>
        </w:rPr>
        <w:t xml:space="preserve">нің төмендеуінің бірінші себебі – тұрғын үй сатып алу мақсатында зейнетақы қорының бір бөлігінен алынған тұрғындардың қосымша қаржы ресурстарының болуы. Қазақстан халқына </w:t>
      </w:r>
      <w:r w:rsidRPr="00BA40DF">
        <w:rPr>
          <w:rFonts w:ascii="Times New Roman" w:hAnsi="Times New Roman" w:cs="Times New Roman"/>
          <w:sz w:val="28"/>
          <w:szCs w:val="28"/>
          <w:lang w:val="kk-KZ"/>
        </w:rPr>
        <w:t xml:space="preserve">БЖЗҚ </w:t>
      </w:r>
      <w:r w:rsidRPr="00BA40DF">
        <w:rPr>
          <w:rFonts w:ascii="Times New Roman" w:hAnsi="Times New Roman" w:cs="Times New Roman"/>
          <w:sz w:val="28"/>
          <w:szCs w:val="28"/>
        </w:rPr>
        <w:t>(</w:t>
      </w:r>
      <w:r w:rsidRPr="00BA40DF">
        <w:rPr>
          <w:rFonts w:ascii="Times New Roman" w:hAnsi="Times New Roman" w:cs="Times New Roman"/>
          <w:sz w:val="28"/>
          <w:szCs w:val="28"/>
          <w:lang w:val="kk-KZ"/>
        </w:rPr>
        <w:t>б</w:t>
      </w:r>
      <w:r w:rsidRPr="00BA40DF">
        <w:rPr>
          <w:rFonts w:ascii="Times New Roman" w:hAnsi="Times New Roman" w:cs="Times New Roman"/>
          <w:sz w:val="28"/>
          <w:szCs w:val="28"/>
        </w:rPr>
        <w:t xml:space="preserve">ірыңғай </w:t>
      </w:r>
      <w:r w:rsidRPr="00BA40DF">
        <w:rPr>
          <w:rFonts w:ascii="Times New Roman" w:hAnsi="Times New Roman" w:cs="Times New Roman"/>
          <w:sz w:val="28"/>
          <w:szCs w:val="28"/>
          <w:shd w:val="clear" w:color="auto" w:fill="FFFFFF"/>
        </w:rPr>
        <w:t xml:space="preserve">жинақтаушы зейнетақы қоры) </w:t>
      </w:r>
      <w:r w:rsidRPr="00BA40DF">
        <w:rPr>
          <w:rFonts w:ascii="Times New Roman" w:hAnsi="Times New Roman" w:cs="Times New Roman"/>
          <w:sz w:val="28"/>
          <w:szCs w:val="28"/>
        </w:rPr>
        <w:t xml:space="preserve">зейнетақы жинақтарының бір бөлігін алу мерзімі 2022 жылдың 1 сәуірінде аяқталғандықтан, 2022 жылдың бірінші тоқсанында Қазақстанның тұрғын үй </w:t>
      </w:r>
      <w:r w:rsidR="006730AF" w:rsidRPr="00BA40DF">
        <w:rPr>
          <w:rFonts w:ascii="Times New Roman" w:hAnsi="Times New Roman" w:cs="Times New Roman"/>
          <w:sz w:val="28"/>
          <w:szCs w:val="28"/>
        </w:rPr>
        <w:t>рыногінде</w:t>
      </w:r>
      <w:r w:rsidRPr="00BA40DF">
        <w:rPr>
          <w:rFonts w:ascii="Times New Roman" w:hAnsi="Times New Roman" w:cs="Times New Roman"/>
          <w:sz w:val="28"/>
          <w:szCs w:val="28"/>
        </w:rPr>
        <w:t xml:space="preserve"> «бағаның қызып кетуі» байқалды.</w:t>
      </w:r>
    </w:p>
    <w:p w14:paraId="4B9DCC08" w14:textId="61158CA9" w:rsidR="00A82050" w:rsidRPr="00BA40DF" w:rsidRDefault="00A82050" w:rsidP="004B3948">
      <w:pPr>
        <w:spacing w:after="0" w:line="240" w:lineRule="auto"/>
        <w:ind w:firstLine="709"/>
        <w:jc w:val="both"/>
        <w:rPr>
          <w:rFonts w:ascii="Times New Roman" w:hAnsi="Times New Roman" w:cs="Times New Roman"/>
          <w:sz w:val="28"/>
          <w:szCs w:val="28"/>
        </w:rPr>
      </w:pPr>
      <w:r w:rsidRPr="00BA40DF">
        <w:rPr>
          <w:rFonts w:ascii="Times New Roman" w:hAnsi="Times New Roman" w:cs="Times New Roman"/>
          <w:sz w:val="28"/>
          <w:szCs w:val="28"/>
        </w:rPr>
        <w:t>Екінші себеп – құрылыс материалдарының, конструкциялардың, құрал-жабдықтардың барлық түрлері</w:t>
      </w:r>
      <w:r w:rsidRPr="00BA40DF">
        <w:rPr>
          <w:rFonts w:ascii="Times New Roman" w:hAnsi="Times New Roman" w:cs="Times New Roman"/>
          <w:sz w:val="28"/>
          <w:szCs w:val="28"/>
          <w:lang w:val="kk-KZ"/>
        </w:rPr>
        <w:t xml:space="preserve"> бағасының өсуі</w:t>
      </w:r>
      <w:r w:rsidR="00F031AE" w:rsidRPr="00BA40DF">
        <w:rPr>
          <w:rFonts w:ascii="Times New Roman" w:hAnsi="Times New Roman" w:cs="Times New Roman"/>
          <w:sz w:val="28"/>
          <w:szCs w:val="28"/>
          <w:lang w:val="kk-KZ"/>
        </w:rPr>
        <w:t xml:space="preserve"> </w:t>
      </w:r>
      <w:r w:rsidRPr="00BA40DF">
        <w:rPr>
          <w:rFonts w:ascii="Times New Roman" w:hAnsi="Times New Roman" w:cs="Times New Roman"/>
          <w:sz w:val="28"/>
          <w:szCs w:val="28"/>
          <w:lang w:val="kk-KZ"/>
        </w:rPr>
        <w:t>мен</w:t>
      </w:r>
      <w:r w:rsidRPr="00BA40DF">
        <w:rPr>
          <w:rFonts w:ascii="Times New Roman" w:hAnsi="Times New Roman" w:cs="Times New Roman"/>
          <w:sz w:val="28"/>
          <w:szCs w:val="28"/>
        </w:rPr>
        <w:t xml:space="preserve"> құрылысшылардың қызметтері мен еңбекақыларының жоғарылауы. Бұл материалдық ресурстардың барлығы құрылыстың өзіндік құнын</w:t>
      </w:r>
      <w:r w:rsidRPr="00BA40DF">
        <w:rPr>
          <w:rFonts w:ascii="Times New Roman" w:hAnsi="Times New Roman" w:cs="Times New Roman"/>
          <w:sz w:val="28"/>
          <w:szCs w:val="28"/>
          <w:lang w:val="kk-KZ"/>
        </w:rPr>
        <w:t>ың</w:t>
      </w:r>
      <w:r w:rsidR="00F031AE" w:rsidRPr="00BA40DF">
        <w:rPr>
          <w:rFonts w:ascii="Times New Roman" w:hAnsi="Times New Roman" w:cs="Times New Roman"/>
          <w:sz w:val="28"/>
          <w:szCs w:val="28"/>
          <w:lang w:val="kk-KZ"/>
        </w:rPr>
        <w:t>, яғни</w:t>
      </w:r>
      <w:r w:rsidRPr="00BA40DF">
        <w:rPr>
          <w:rFonts w:ascii="Times New Roman" w:hAnsi="Times New Roman" w:cs="Times New Roman"/>
          <w:sz w:val="28"/>
          <w:szCs w:val="28"/>
        </w:rPr>
        <w:t xml:space="preserve"> тікелей шығындардың негізгі құрамдас бөліктері болып табылады. Құрылыс индустриясы өнім жасаудың материалды көп қажет ететін саласы болып табылады. Жаңа көп</w:t>
      </w:r>
      <w:r w:rsidR="00F031AE" w:rsidRPr="00BA40DF">
        <w:rPr>
          <w:rFonts w:ascii="Times New Roman" w:hAnsi="Times New Roman" w:cs="Times New Roman"/>
          <w:sz w:val="28"/>
          <w:szCs w:val="28"/>
          <w:lang w:val="kk-KZ"/>
        </w:rPr>
        <w:t xml:space="preserve"> </w:t>
      </w:r>
      <w:r w:rsidRPr="00BA40DF">
        <w:rPr>
          <w:rFonts w:ascii="Times New Roman" w:hAnsi="Times New Roman" w:cs="Times New Roman"/>
          <w:sz w:val="28"/>
          <w:szCs w:val="28"/>
        </w:rPr>
        <w:t>қабатты үй салу құны</w:t>
      </w:r>
      <w:r w:rsidRPr="00BA40DF">
        <w:rPr>
          <w:rFonts w:ascii="Times New Roman" w:hAnsi="Times New Roman" w:cs="Times New Roman"/>
          <w:sz w:val="28"/>
          <w:szCs w:val="28"/>
          <w:lang w:val="kk-KZ"/>
        </w:rPr>
        <w:t>ның</w:t>
      </w:r>
      <w:r w:rsidRPr="00BA40DF">
        <w:rPr>
          <w:rFonts w:ascii="Times New Roman" w:hAnsi="Times New Roman" w:cs="Times New Roman"/>
          <w:sz w:val="28"/>
          <w:szCs w:val="28"/>
        </w:rPr>
        <w:t xml:space="preserve"> күрт көтеріле бастағаны, коммерциялық тұрғын үй салушылар белгілейтін бағалар</w:t>
      </w:r>
      <w:r w:rsidR="00F031AE" w:rsidRPr="00BA40DF">
        <w:rPr>
          <w:rFonts w:ascii="Times New Roman" w:hAnsi="Times New Roman" w:cs="Times New Roman"/>
          <w:sz w:val="28"/>
          <w:szCs w:val="28"/>
          <w:lang w:val="kk-KZ"/>
        </w:rPr>
        <w:t>ға</w:t>
      </w:r>
      <w:r w:rsidRPr="00BA40DF">
        <w:rPr>
          <w:rFonts w:ascii="Times New Roman" w:hAnsi="Times New Roman" w:cs="Times New Roman"/>
          <w:sz w:val="28"/>
          <w:szCs w:val="28"/>
        </w:rPr>
        <w:t xml:space="preserve"> айтарлықтай әсер етті. Жаңа баспананың қымбаттауы елдегі </w:t>
      </w:r>
      <w:r w:rsidRPr="00BA40DF">
        <w:rPr>
          <w:rFonts w:ascii="Times New Roman" w:hAnsi="Times New Roman" w:cs="Times New Roman"/>
          <w:sz w:val="28"/>
          <w:szCs w:val="28"/>
          <w:lang w:val="kk-KZ"/>
        </w:rPr>
        <w:t>қолданыстағы</w:t>
      </w:r>
      <w:r w:rsidRPr="00BA40DF">
        <w:rPr>
          <w:rFonts w:ascii="Times New Roman" w:hAnsi="Times New Roman" w:cs="Times New Roman"/>
          <w:sz w:val="28"/>
          <w:szCs w:val="28"/>
        </w:rPr>
        <w:t xml:space="preserve"> тұрғын үй</w:t>
      </w:r>
      <w:r w:rsidRPr="00BA40DF">
        <w:rPr>
          <w:rFonts w:ascii="Times New Roman" w:hAnsi="Times New Roman" w:cs="Times New Roman"/>
          <w:sz w:val="28"/>
          <w:szCs w:val="28"/>
          <w:lang w:val="kk-KZ"/>
        </w:rPr>
        <w:t>лер</w:t>
      </w:r>
      <w:r w:rsidRPr="00BA40DF">
        <w:rPr>
          <w:rFonts w:ascii="Times New Roman" w:hAnsi="Times New Roman" w:cs="Times New Roman"/>
          <w:sz w:val="28"/>
          <w:szCs w:val="28"/>
        </w:rPr>
        <w:t xml:space="preserve"> </w:t>
      </w:r>
      <w:r w:rsidR="006730AF" w:rsidRPr="00BA40DF">
        <w:rPr>
          <w:rFonts w:ascii="Times New Roman" w:hAnsi="Times New Roman" w:cs="Times New Roman"/>
          <w:sz w:val="28"/>
          <w:szCs w:val="28"/>
        </w:rPr>
        <w:t>рыногіндегі</w:t>
      </w:r>
      <w:r w:rsidRPr="00BA40DF">
        <w:rPr>
          <w:rFonts w:ascii="Times New Roman" w:hAnsi="Times New Roman" w:cs="Times New Roman"/>
          <w:sz w:val="28"/>
          <w:szCs w:val="28"/>
          <w:lang w:val="kk-KZ"/>
        </w:rPr>
        <w:t xml:space="preserve"> </w:t>
      </w:r>
      <w:r w:rsidRPr="00BA40DF">
        <w:rPr>
          <w:rFonts w:ascii="Times New Roman" w:hAnsi="Times New Roman" w:cs="Times New Roman"/>
          <w:sz w:val="28"/>
          <w:szCs w:val="28"/>
        </w:rPr>
        <w:t>баға</w:t>
      </w:r>
      <w:r w:rsidRPr="00BA40DF">
        <w:rPr>
          <w:rFonts w:ascii="Times New Roman" w:hAnsi="Times New Roman" w:cs="Times New Roman"/>
          <w:sz w:val="28"/>
          <w:szCs w:val="28"/>
          <w:lang w:val="kk-KZ"/>
        </w:rPr>
        <w:t>лардың да</w:t>
      </w:r>
      <w:r w:rsidRPr="00BA40DF">
        <w:rPr>
          <w:rFonts w:ascii="Times New Roman" w:hAnsi="Times New Roman" w:cs="Times New Roman"/>
          <w:sz w:val="28"/>
          <w:szCs w:val="28"/>
        </w:rPr>
        <w:t xml:space="preserve"> көтеріл</w:t>
      </w:r>
      <w:r w:rsidRPr="00BA40DF">
        <w:rPr>
          <w:rFonts w:ascii="Times New Roman" w:hAnsi="Times New Roman" w:cs="Times New Roman"/>
          <w:sz w:val="28"/>
          <w:szCs w:val="28"/>
          <w:lang w:val="kk-KZ"/>
        </w:rPr>
        <w:t xml:space="preserve">уіне </w:t>
      </w:r>
      <w:r w:rsidR="00F031AE" w:rsidRPr="00BA40DF">
        <w:rPr>
          <w:rFonts w:ascii="Times New Roman" w:hAnsi="Times New Roman" w:cs="Times New Roman"/>
          <w:sz w:val="28"/>
          <w:szCs w:val="28"/>
          <w:lang w:val="kk-KZ"/>
        </w:rPr>
        <w:t>алып келді</w:t>
      </w:r>
      <w:r w:rsidRPr="00BA40DF">
        <w:rPr>
          <w:rFonts w:ascii="Times New Roman" w:hAnsi="Times New Roman" w:cs="Times New Roman"/>
          <w:sz w:val="28"/>
          <w:szCs w:val="28"/>
        </w:rPr>
        <w:t>.</w:t>
      </w:r>
    </w:p>
    <w:p w14:paraId="7FA93315" w14:textId="51B49ED0" w:rsidR="00A82050" w:rsidRPr="00BA40DF" w:rsidRDefault="00A82050" w:rsidP="004B3948">
      <w:pPr>
        <w:spacing w:after="0" w:line="240" w:lineRule="auto"/>
        <w:ind w:firstLine="709"/>
        <w:jc w:val="both"/>
        <w:rPr>
          <w:rFonts w:ascii="Times New Roman" w:hAnsi="Times New Roman" w:cs="Times New Roman"/>
          <w:sz w:val="28"/>
          <w:szCs w:val="28"/>
        </w:rPr>
      </w:pPr>
      <w:r w:rsidRPr="00BA40DF">
        <w:rPr>
          <w:rFonts w:ascii="Times New Roman" w:hAnsi="Times New Roman" w:cs="Times New Roman"/>
          <w:sz w:val="28"/>
          <w:szCs w:val="28"/>
        </w:rPr>
        <w:t xml:space="preserve">Егер коммерциялық тұрғын үй </w:t>
      </w:r>
      <w:r w:rsidR="006730AF" w:rsidRPr="00BA40DF">
        <w:rPr>
          <w:rFonts w:ascii="Times New Roman" w:hAnsi="Times New Roman" w:cs="Times New Roman"/>
          <w:sz w:val="28"/>
          <w:szCs w:val="28"/>
        </w:rPr>
        <w:t>рыногіндегі</w:t>
      </w:r>
      <w:r w:rsidRPr="00BA40DF">
        <w:rPr>
          <w:rFonts w:ascii="Times New Roman" w:hAnsi="Times New Roman" w:cs="Times New Roman"/>
          <w:sz w:val="28"/>
          <w:szCs w:val="28"/>
        </w:rPr>
        <w:t xml:space="preserve"> қолжетімділік индекстерінің мәндерін </w:t>
      </w:r>
      <w:r w:rsidRPr="00BA40DF">
        <w:rPr>
          <w:rFonts w:ascii="Times New Roman" w:hAnsi="Times New Roman" w:cs="Times New Roman"/>
          <w:sz w:val="28"/>
          <w:szCs w:val="28"/>
          <w:lang w:val="kk-KZ"/>
        </w:rPr>
        <w:t xml:space="preserve">және </w:t>
      </w:r>
      <w:r w:rsidRPr="00BA40DF">
        <w:rPr>
          <w:rFonts w:ascii="Times New Roman" w:hAnsi="Times New Roman" w:cs="Times New Roman"/>
          <w:sz w:val="28"/>
          <w:szCs w:val="28"/>
        </w:rPr>
        <w:t xml:space="preserve">мемлекеттік тұрғын үй бағдарламалары бойынша </w:t>
      </w:r>
      <w:r w:rsidRPr="00BA40DF">
        <w:rPr>
          <w:rFonts w:ascii="Times New Roman" w:hAnsi="Times New Roman" w:cs="Times New Roman"/>
          <w:sz w:val="28"/>
          <w:szCs w:val="28"/>
          <w:lang w:val="kk-KZ"/>
        </w:rPr>
        <w:t>баспанаға</w:t>
      </w:r>
      <w:r w:rsidRPr="00BA40DF">
        <w:rPr>
          <w:rFonts w:ascii="Times New Roman" w:hAnsi="Times New Roman" w:cs="Times New Roman"/>
          <w:sz w:val="28"/>
          <w:szCs w:val="28"/>
        </w:rPr>
        <w:t xml:space="preserve"> қолжетімділік коэффициенттерінің мәндері</w:t>
      </w:r>
      <w:r w:rsidR="00F031AE" w:rsidRPr="00BA40DF">
        <w:rPr>
          <w:rFonts w:ascii="Times New Roman" w:hAnsi="Times New Roman" w:cs="Times New Roman"/>
          <w:sz w:val="28"/>
          <w:szCs w:val="28"/>
          <w:lang w:val="kk-KZ"/>
        </w:rPr>
        <w:t>ме</w:t>
      </w:r>
      <w:r w:rsidRPr="00BA40DF">
        <w:rPr>
          <w:rFonts w:ascii="Times New Roman" w:hAnsi="Times New Roman" w:cs="Times New Roman"/>
          <w:sz w:val="28"/>
          <w:szCs w:val="28"/>
        </w:rPr>
        <w:t xml:space="preserve">н салыстыратын болсақ, онда </w:t>
      </w:r>
      <w:r w:rsidRPr="00BA40DF">
        <w:rPr>
          <w:rFonts w:ascii="Times New Roman" w:hAnsi="Times New Roman" w:cs="Times New Roman"/>
          <w:sz w:val="28"/>
          <w:szCs w:val="28"/>
          <w:lang w:val="kk-KZ"/>
        </w:rPr>
        <w:t>автордың</w:t>
      </w:r>
      <w:r w:rsidRPr="00BA40DF">
        <w:rPr>
          <w:rFonts w:ascii="Times New Roman" w:hAnsi="Times New Roman" w:cs="Times New Roman"/>
          <w:sz w:val="28"/>
          <w:szCs w:val="28"/>
        </w:rPr>
        <w:t xml:space="preserve"> </w:t>
      </w:r>
      <w:r w:rsidRPr="00BA40DF">
        <w:rPr>
          <w:rFonts w:ascii="Times New Roman" w:hAnsi="Times New Roman" w:cs="Times New Roman"/>
          <w:sz w:val="28"/>
          <w:szCs w:val="28"/>
          <w:lang w:val="kk-KZ"/>
        </w:rPr>
        <w:t>шаршы модель</w:t>
      </w:r>
      <w:r w:rsidRPr="00BA40DF">
        <w:rPr>
          <w:rFonts w:ascii="Times New Roman" w:hAnsi="Times New Roman" w:cs="Times New Roman"/>
          <w:sz w:val="28"/>
          <w:szCs w:val="28"/>
        </w:rPr>
        <w:t xml:space="preserve"> әдісі</w:t>
      </w:r>
      <w:r w:rsidRPr="00BA40DF">
        <w:rPr>
          <w:rFonts w:ascii="Times New Roman" w:hAnsi="Times New Roman" w:cs="Times New Roman"/>
          <w:sz w:val="28"/>
          <w:szCs w:val="28"/>
          <w:lang w:val="kk-KZ"/>
        </w:rPr>
        <w:t>н</w:t>
      </w:r>
      <w:r w:rsidRPr="00BA40DF">
        <w:rPr>
          <w:rFonts w:ascii="Times New Roman" w:hAnsi="Times New Roman" w:cs="Times New Roman"/>
          <w:sz w:val="28"/>
          <w:szCs w:val="28"/>
        </w:rPr>
        <w:t xml:space="preserve"> пайдалана отырып, қолжетімділікті бағалау нәтижесінде алынған мәндер</w:t>
      </w:r>
      <w:r w:rsidRPr="00BA40DF">
        <w:rPr>
          <w:rFonts w:ascii="Times New Roman" w:hAnsi="Times New Roman" w:cs="Times New Roman"/>
          <w:sz w:val="28"/>
          <w:szCs w:val="28"/>
          <w:lang w:val="kk-KZ"/>
        </w:rPr>
        <w:t>інің</w:t>
      </w:r>
      <w:r w:rsidRPr="00BA40DF">
        <w:rPr>
          <w:rFonts w:ascii="Times New Roman" w:hAnsi="Times New Roman" w:cs="Times New Roman"/>
          <w:sz w:val="28"/>
          <w:szCs w:val="28"/>
        </w:rPr>
        <w:t xml:space="preserve"> сәйкес екенін</w:t>
      </w:r>
      <w:r w:rsidRPr="00BA40DF">
        <w:rPr>
          <w:rFonts w:ascii="Times New Roman" w:hAnsi="Times New Roman" w:cs="Times New Roman"/>
          <w:sz w:val="28"/>
          <w:szCs w:val="28"/>
          <w:lang w:val="kk-KZ"/>
        </w:rPr>
        <w:t xml:space="preserve"> байқауға болады</w:t>
      </w:r>
      <w:r w:rsidRPr="00BA40DF">
        <w:rPr>
          <w:rFonts w:ascii="Times New Roman" w:hAnsi="Times New Roman" w:cs="Times New Roman"/>
          <w:sz w:val="28"/>
          <w:szCs w:val="28"/>
        </w:rPr>
        <w:t>. Мәселен, Түркістан мен Шымкент тұрғындарын қоспағанда, басқа қалалардың барлығында дерлік тұрғындардың жеңілдетілген несиеге жеке баспана алуға мүмкіндігі бар.</w:t>
      </w:r>
    </w:p>
    <w:p w14:paraId="0830A2C1" w14:textId="77777777" w:rsidR="00A82050" w:rsidRPr="00600074" w:rsidRDefault="00A82050" w:rsidP="00797E4F">
      <w:pPr>
        <w:spacing w:after="0" w:line="240" w:lineRule="auto"/>
        <w:jc w:val="both"/>
        <w:rPr>
          <w:rFonts w:ascii="Times New Roman" w:hAnsi="Times New Roman" w:cs="Times New Roman"/>
          <w:sz w:val="28"/>
          <w:szCs w:val="28"/>
        </w:rPr>
      </w:pPr>
    </w:p>
    <w:p w14:paraId="4CE07B50" w14:textId="77777777" w:rsidR="00A82050" w:rsidRPr="00600074" w:rsidRDefault="00A82050" w:rsidP="00797E4F">
      <w:pPr>
        <w:spacing w:after="0" w:line="240" w:lineRule="auto"/>
        <w:ind w:firstLine="720"/>
        <w:jc w:val="center"/>
        <w:rPr>
          <w:rFonts w:ascii="Times New Roman" w:hAnsi="Times New Roman" w:cs="Times New Roman"/>
          <w:sz w:val="28"/>
          <w:szCs w:val="28"/>
        </w:rPr>
      </w:pPr>
      <w:r w:rsidRPr="00600074">
        <w:rPr>
          <w:rFonts w:ascii="Times New Roman" w:hAnsi="Times New Roman" w:cs="Times New Roman"/>
          <w:noProof/>
          <w:sz w:val="28"/>
          <w:szCs w:val="28"/>
          <w:lang w:eastAsia="ru-RU"/>
        </w:rPr>
        <w:drawing>
          <wp:inline distT="0" distB="0" distL="0" distR="0" wp14:anchorId="26A968F9" wp14:editId="42E2B290">
            <wp:extent cx="4273720" cy="2711498"/>
            <wp:effectExtent l="0" t="0" r="0" b="0"/>
            <wp:docPr id="165" name="Диаграмма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AE7848D" w14:textId="77777777" w:rsidR="00A82050" w:rsidRPr="00A736A7" w:rsidRDefault="00A82050" w:rsidP="00797E4F">
      <w:pPr>
        <w:spacing w:after="0" w:line="240" w:lineRule="auto"/>
        <w:ind w:firstLine="720"/>
        <w:jc w:val="center"/>
        <w:rPr>
          <w:rFonts w:ascii="Times New Roman" w:hAnsi="Times New Roman" w:cs="Times New Roman"/>
          <w:sz w:val="16"/>
          <w:szCs w:val="16"/>
        </w:rPr>
      </w:pPr>
    </w:p>
    <w:p w14:paraId="7ED502EA" w14:textId="53594D9B" w:rsidR="00A82050" w:rsidRPr="00BA40DF" w:rsidRDefault="00A82050" w:rsidP="004B3948">
      <w:pPr>
        <w:spacing w:after="0" w:line="240" w:lineRule="auto"/>
        <w:jc w:val="center"/>
        <w:rPr>
          <w:rFonts w:ascii="Times New Roman" w:hAnsi="Times New Roman" w:cs="Times New Roman"/>
          <w:sz w:val="28"/>
          <w:szCs w:val="28"/>
        </w:rPr>
      </w:pPr>
      <w:r w:rsidRPr="00600074">
        <w:rPr>
          <w:rFonts w:ascii="Times New Roman" w:hAnsi="Times New Roman" w:cs="Times New Roman"/>
          <w:sz w:val="28"/>
          <w:szCs w:val="28"/>
        </w:rPr>
        <w:t xml:space="preserve">Сурет </w:t>
      </w:r>
      <w:r w:rsidR="00063252">
        <w:rPr>
          <w:rFonts w:ascii="Times New Roman" w:hAnsi="Times New Roman" w:cs="Times New Roman"/>
          <w:sz w:val="28"/>
          <w:szCs w:val="28"/>
          <w:lang w:val="kk-KZ"/>
        </w:rPr>
        <w:t>40</w:t>
      </w:r>
      <w:r w:rsidRPr="00600074">
        <w:rPr>
          <w:rFonts w:ascii="Times New Roman" w:hAnsi="Times New Roman" w:cs="Times New Roman"/>
          <w:sz w:val="28"/>
          <w:szCs w:val="28"/>
        </w:rPr>
        <w:t xml:space="preserve"> – </w:t>
      </w:r>
      <w:r w:rsidRPr="00BA40DF">
        <w:rPr>
          <w:rFonts w:ascii="Times New Roman" w:hAnsi="Times New Roman" w:cs="Times New Roman"/>
          <w:sz w:val="28"/>
          <w:szCs w:val="28"/>
        </w:rPr>
        <w:t xml:space="preserve">Қазақстан қалаларындағы </w:t>
      </w:r>
      <w:r w:rsidR="00786BEA" w:rsidRPr="00BA40DF">
        <w:rPr>
          <w:rFonts w:ascii="Times New Roman" w:hAnsi="Times New Roman" w:cs="Times New Roman"/>
          <w:sz w:val="28"/>
          <w:szCs w:val="28"/>
        </w:rPr>
        <w:t>баспанаға қолжетімділік</w:t>
      </w:r>
      <w:r w:rsidRPr="00BA40DF">
        <w:rPr>
          <w:rFonts w:ascii="Times New Roman" w:hAnsi="Times New Roman" w:cs="Times New Roman"/>
          <w:sz w:val="28"/>
          <w:szCs w:val="28"/>
        </w:rPr>
        <w:t xml:space="preserve"> көрсеткіштері (2022 жылғы қаңтардағы</w:t>
      </w:r>
      <w:r w:rsidR="00F031AE" w:rsidRPr="00BA40DF">
        <w:rPr>
          <w:rFonts w:ascii="Times New Roman" w:hAnsi="Times New Roman" w:cs="Times New Roman"/>
          <w:sz w:val="28"/>
          <w:szCs w:val="28"/>
          <w:lang w:val="kk-KZ"/>
        </w:rPr>
        <w:t xml:space="preserve"> және</w:t>
      </w:r>
      <w:r w:rsidRPr="00BA40DF">
        <w:rPr>
          <w:rFonts w:ascii="Times New Roman" w:hAnsi="Times New Roman" w:cs="Times New Roman"/>
          <w:sz w:val="28"/>
          <w:szCs w:val="28"/>
        </w:rPr>
        <w:t xml:space="preserve"> 2022 жылғы маусымдағы жағдай бойынша</w:t>
      </w:r>
      <w:r w:rsidRPr="00BA40DF">
        <w:rPr>
          <w:rFonts w:ascii="Times New Roman" w:hAnsi="Times New Roman" w:cs="Times New Roman"/>
          <w:sz w:val="28"/>
          <w:szCs w:val="28"/>
          <w:lang w:val="kk-KZ"/>
        </w:rPr>
        <w:t xml:space="preserve"> </w:t>
      </w:r>
      <w:r w:rsidRPr="00BA40DF">
        <w:rPr>
          <w:rFonts w:ascii="Times New Roman" w:hAnsi="Times New Roman" w:cs="Times New Roman"/>
          <w:sz w:val="28"/>
          <w:szCs w:val="28"/>
        </w:rPr>
        <w:t>Мемлекеттік тұрғын үй бағдарламасы)</w:t>
      </w:r>
    </w:p>
    <w:p w14:paraId="1C4003A9" w14:textId="77777777" w:rsidR="00395766" w:rsidRPr="004B3948" w:rsidRDefault="00395766" w:rsidP="00797E4F">
      <w:pPr>
        <w:spacing w:after="0" w:line="240" w:lineRule="auto"/>
        <w:ind w:firstLine="720"/>
        <w:rPr>
          <w:rFonts w:ascii="Times New Roman" w:hAnsi="Times New Roman" w:cs="Times New Roman"/>
          <w:sz w:val="16"/>
          <w:szCs w:val="16"/>
        </w:rPr>
      </w:pPr>
    </w:p>
    <w:p w14:paraId="4CDDC836" w14:textId="27F9D6C5" w:rsidR="00A82050" w:rsidRPr="00BA40DF" w:rsidRDefault="00A82050" w:rsidP="00797E4F">
      <w:pPr>
        <w:spacing w:after="0" w:line="240" w:lineRule="auto"/>
        <w:ind w:firstLine="720"/>
        <w:rPr>
          <w:rFonts w:ascii="Times New Roman" w:hAnsi="Times New Roman" w:cs="Times New Roman"/>
          <w:sz w:val="24"/>
          <w:szCs w:val="24"/>
          <w:lang w:val="kk-KZ"/>
        </w:rPr>
      </w:pPr>
      <w:r w:rsidRPr="00BA40DF">
        <w:rPr>
          <w:rFonts w:ascii="Times New Roman" w:hAnsi="Times New Roman" w:cs="Times New Roman"/>
          <w:sz w:val="24"/>
          <w:szCs w:val="24"/>
        </w:rPr>
        <w:t xml:space="preserve">Ескерту </w:t>
      </w:r>
      <w:r w:rsidR="00F031AE" w:rsidRPr="00BA40DF">
        <w:rPr>
          <w:rFonts w:ascii="Times New Roman" w:hAnsi="Times New Roman" w:cs="Times New Roman"/>
          <w:sz w:val="24"/>
          <w:szCs w:val="24"/>
        </w:rPr>
        <w:t>–</w:t>
      </w:r>
      <w:r w:rsidRPr="00BA40DF">
        <w:rPr>
          <w:rFonts w:ascii="Times New Roman" w:hAnsi="Times New Roman" w:cs="Times New Roman"/>
          <w:sz w:val="24"/>
          <w:szCs w:val="24"/>
        </w:rPr>
        <w:t xml:space="preserve"> </w:t>
      </w:r>
      <w:r w:rsidR="00093A3A" w:rsidRPr="00BA40DF">
        <w:rPr>
          <w:rFonts w:ascii="Times New Roman" w:hAnsi="Times New Roman" w:cs="Times New Roman"/>
          <w:sz w:val="24"/>
          <w:szCs w:val="24"/>
        </w:rPr>
        <w:t>Қ</w:t>
      </w:r>
      <w:r w:rsidRPr="00BA40DF">
        <w:rPr>
          <w:rFonts w:ascii="Times New Roman" w:hAnsi="Times New Roman" w:cs="Times New Roman"/>
          <w:sz w:val="24"/>
          <w:szCs w:val="24"/>
        </w:rPr>
        <w:t>ұрастырған</w:t>
      </w:r>
      <w:r w:rsidR="00F031AE" w:rsidRPr="00BA40DF">
        <w:rPr>
          <w:rFonts w:ascii="Times New Roman" w:hAnsi="Times New Roman" w:cs="Times New Roman"/>
          <w:sz w:val="24"/>
          <w:szCs w:val="24"/>
          <w:lang w:val="kk-KZ"/>
        </w:rPr>
        <w:t xml:space="preserve"> </w:t>
      </w:r>
      <w:r w:rsidR="00F031AE" w:rsidRPr="00BA40DF">
        <w:rPr>
          <w:rFonts w:ascii="Times New Roman" w:hAnsi="Times New Roman" w:cs="Times New Roman"/>
          <w:sz w:val="24"/>
          <w:szCs w:val="24"/>
        </w:rPr>
        <w:t>автор</w:t>
      </w:r>
    </w:p>
    <w:p w14:paraId="7356AD89" w14:textId="77777777" w:rsidR="00A82050" w:rsidRPr="00BA40DF" w:rsidRDefault="00A82050" w:rsidP="00797E4F">
      <w:pPr>
        <w:spacing w:after="0" w:line="240" w:lineRule="auto"/>
        <w:ind w:firstLine="720"/>
        <w:rPr>
          <w:rFonts w:ascii="Times New Roman" w:hAnsi="Times New Roman" w:cs="Times New Roman"/>
          <w:sz w:val="24"/>
          <w:szCs w:val="24"/>
        </w:rPr>
      </w:pPr>
    </w:p>
    <w:p w14:paraId="01809447" w14:textId="77777777" w:rsidR="004B3948" w:rsidRDefault="004B3948" w:rsidP="004B3948">
      <w:pPr>
        <w:spacing w:after="0" w:line="240" w:lineRule="auto"/>
        <w:ind w:firstLine="709"/>
        <w:jc w:val="both"/>
        <w:rPr>
          <w:rFonts w:ascii="Times New Roman" w:hAnsi="Times New Roman" w:cs="Times New Roman"/>
          <w:sz w:val="28"/>
          <w:szCs w:val="28"/>
        </w:rPr>
      </w:pPr>
      <w:r w:rsidRPr="00BA40DF">
        <w:rPr>
          <w:rFonts w:ascii="Times New Roman" w:hAnsi="Times New Roman" w:cs="Times New Roman"/>
          <w:sz w:val="28"/>
          <w:szCs w:val="28"/>
        </w:rPr>
        <w:t xml:space="preserve">Түсінікті болу үшін </w:t>
      </w:r>
      <w:r w:rsidRPr="00BA40DF">
        <w:rPr>
          <w:rFonts w:ascii="Times New Roman" w:hAnsi="Times New Roman" w:cs="Times New Roman"/>
          <w:sz w:val="28"/>
          <w:szCs w:val="28"/>
          <w:lang w:val="kk-KZ"/>
        </w:rPr>
        <w:t>40</w:t>
      </w:r>
      <w:r w:rsidRPr="00BA40DF">
        <w:rPr>
          <w:rFonts w:ascii="Times New Roman" w:hAnsi="Times New Roman" w:cs="Times New Roman"/>
          <w:sz w:val="28"/>
          <w:szCs w:val="28"/>
        </w:rPr>
        <w:t>-суретте Қазақ</w:t>
      </w:r>
      <w:r w:rsidRPr="00600074">
        <w:rPr>
          <w:rFonts w:ascii="Times New Roman" w:hAnsi="Times New Roman" w:cs="Times New Roman"/>
          <w:sz w:val="28"/>
          <w:szCs w:val="28"/>
        </w:rPr>
        <w:t xml:space="preserve">стандағы тұрғын үй </w:t>
      </w:r>
      <w:r>
        <w:rPr>
          <w:rFonts w:ascii="Times New Roman" w:hAnsi="Times New Roman" w:cs="Times New Roman"/>
          <w:sz w:val="28"/>
          <w:szCs w:val="28"/>
        </w:rPr>
        <w:t>рыногіндегі</w:t>
      </w:r>
      <w:r w:rsidRPr="00600074">
        <w:rPr>
          <w:rFonts w:ascii="Times New Roman" w:hAnsi="Times New Roman" w:cs="Times New Roman"/>
          <w:sz w:val="28"/>
          <w:szCs w:val="28"/>
        </w:rPr>
        <w:t xml:space="preserve"> </w:t>
      </w:r>
      <w:r w:rsidRPr="00600074">
        <w:rPr>
          <w:rFonts w:ascii="Times New Roman" w:hAnsi="Times New Roman" w:cs="Times New Roman"/>
          <w:sz w:val="28"/>
          <w:szCs w:val="28"/>
          <w:lang w:val="kk-KZ"/>
        </w:rPr>
        <w:t>баспанаға</w:t>
      </w:r>
      <w:r w:rsidRPr="00600074">
        <w:rPr>
          <w:rFonts w:ascii="Times New Roman" w:hAnsi="Times New Roman" w:cs="Times New Roman"/>
          <w:sz w:val="28"/>
          <w:szCs w:val="28"/>
        </w:rPr>
        <w:t xml:space="preserve"> қолжетімділікті бағалау берілген.</w:t>
      </w:r>
    </w:p>
    <w:p w14:paraId="5F4C4C84" w14:textId="66C2CF18" w:rsidR="00A82050" w:rsidRPr="00BA40DF" w:rsidRDefault="00A82050" w:rsidP="004B3948">
      <w:pPr>
        <w:spacing w:after="0" w:line="240" w:lineRule="auto"/>
        <w:ind w:firstLine="709"/>
        <w:jc w:val="both"/>
        <w:rPr>
          <w:rFonts w:ascii="Times New Roman" w:hAnsi="Times New Roman" w:cs="Times New Roman"/>
          <w:sz w:val="28"/>
          <w:szCs w:val="28"/>
        </w:rPr>
      </w:pPr>
      <w:r w:rsidRPr="00BA40DF">
        <w:rPr>
          <w:rFonts w:ascii="Times New Roman" w:hAnsi="Times New Roman" w:cs="Times New Roman"/>
          <w:sz w:val="28"/>
          <w:szCs w:val="28"/>
        </w:rPr>
        <w:t xml:space="preserve">Алайда, мемлекеттік тұрғын үй бағдарламаларының орташа көрсеткіштері бойынша </w:t>
      </w:r>
      <w:r w:rsidR="00786BEA" w:rsidRPr="00BA40DF">
        <w:rPr>
          <w:rFonts w:ascii="Times New Roman" w:hAnsi="Times New Roman" w:cs="Times New Roman"/>
          <w:sz w:val="28"/>
          <w:szCs w:val="28"/>
        </w:rPr>
        <w:t>баспанаға қолжетімділік</w:t>
      </w:r>
      <w:r w:rsidRPr="00BA40DF">
        <w:rPr>
          <w:rFonts w:ascii="Times New Roman" w:hAnsi="Times New Roman" w:cs="Times New Roman"/>
          <w:sz w:val="28"/>
          <w:szCs w:val="28"/>
        </w:rPr>
        <w:t xml:space="preserve"> индексін есептеу кезінде </w:t>
      </w:r>
      <w:r w:rsidR="00F031AE" w:rsidRPr="00BA40DF">
        <w:rPr>
          <w:rFonts w:ascii="Times New Roman" w:hAnsi="Times New Roman" w:cs="Times New Roman"/>
          <w:sz w:val="28"/>
          <w:szCs w:val="28"/>
          <w:lang w:val="kk-KZ"/>
        </w:rPr>
        <w:t>жеңілдік</w:t>
      </w:r>
      <w:r w:rsidRPr="00BA40DF">
        <w:rPr>
          <w:rFonts w:ascii="Times New Roman" w:hAnsi="Times New Roman" w:cs="Times New Roman"/>
          <w:sz w:val="28"/>
          <w:szCs w:val="28"/>
        </w:rPr>
        <w:t xml:space="preserve"> несиені өтеу бойынша ай сайынғы сыйақы төлемдері есепке алынбаған. Сондықтан </w:t>
      </w:r>
      <w:r w:rsidRPr="00BA40DF">
        <w:rPr>
          <w:rFonts w:ascii="Times New Roman" w:hAnsi="Times New Roman" w:cs="Times New Roman"/>
          <w:sz w:val="28"/>
          <w:szCs w:val="28"/>
          <w:lang w:val="kk-KZ"/>
        </w:rPr>
        <w:t xml:space="preserve">бұл жұмыста </w:t>
      </w:r>
      <w:r w:rsidRPr="00BA40DF">
        <w:rPr>
          <w:rFonts w:ascii="Times New Roman" w:hAnsi="Times New Roman" w:cs="Times New Roman"/>
          <w:sz w:val="28"/>
          <w:szCs w:val="28"/>
        </w:rPr>
        <w:t xml:space="preserve">Қазақстанда қабылданған әрбір тұрғын үй бағдарламасының шарттарына сәйкес </w:t>
      </w:r>
      <w:r w:rsidR="00786BEA" w:rsidRPr="00BA40DF">
        <w:rPr>
          <w:rFonts w:ascii="Times New Roman" w:hAnsi="Times New Roman" w:cs="Times New Roman"/>
          <w:sz w:val="28"/>
          <w:szCs w:val="28"/>
        </w:rPr>
        <w:t>баспанаға қолжетімділік</w:t>
      </w:r>
      <w:r w:rsidRPr="00BA40DF">
        <w:rPr>
          <w:rFonts w:ascii="Times New Roman" w:hAnsi="Times New Roman" w:cs="Times New Roman"/>
          <w:sz w:val="28"/>
          <w:szCs w:val="28"/>
        </w:rPr>
        <w:t xml:space="preserve"> индексінің қосымша есептеулері жүргізілді.</w:t>
      </w:r>
    </w:p>
    <w:p w14:paraId="0D204597" w14:textId="44100278" w:rsidR="00A82050" w:rsidRPr="00BA40DF" w:rsidRDefault="00A82050" w:rsidP="004B3948">
      <w:pPr>
        <w:spacing w:after="0" w:line="240" w:lineRule="auto"/>
        <w:ind w:firstLine="709"/>
        <w:jc w:val="both"/>
        <w:rPr>
          <w:rFonts w:ascii="Times New Roman" w:hAnsi="Times New Roman" w:cs="Times New Roman"/>
          <w:i/>
          <w:iCs/>
          <w:sz w:val="28"/>
          <w:szCs w:val="28"/>
        </w:rPr>
      </w:pPr>
      <w:r w:rsidRPr="00BA40DF">
        <w:rPr>
          <w:rFonts w:ascii="Times New Roman" w:hAnsi="Times New Roman" w:cs="Times New Roman"/>
          <w:sz w:val="28"/>
          <w:szCs w:val="28"/>
        </w:rPr>
        <w:t>3</w:t>
      </w:r>
      <w:r w:rsidR="004B3948">
        <w:rPr>
          <w:rFonts w:ascii="Times New Roman" w:hAnsi="Times New Roman" w:cs="Times New Roman"/>
          <w:sz w:val="28"/>
          <w:szCs w:val="28"/>
        </w:rPr>
        <w:t>.</w:t>
      </w:r>
      <w:r w:rsidRPr="00BA40DF">
        <w:rPr>
          <w:rFonts w:ascii="Times New Roman" w:hAnsi="Times New Roman" w:cs="Times New Roman"/>
          <w:sz w:val="28"/>
          <w:szCs w:val="28"/>
        </w:rPr>
        <w:t xml:space="preserve"> </w:t>
      </w:r>
      <w:r w:rsidR="004B3948" w:rsidRPr="00BA40DF">
        <w:rPr>
          <w:rFonts w:ascii="Times New Roman" w:hAnsi="Times New Roman" w:cs="Times New Roman"/>
          <w:i/>
          <w:iCs/>
          <w:sz w:val="28"/>
          <w:szCs w:val="28"/>
        </w:rPr>
        <w:t xml:space="preserve">Жеңілдетілген </w:t>
      </w:r>
      <w:r w:rsidRPr="00BA40DF">
        <w:rPr>
          <w:rFonts w:ascii="Times New Roman" w:hAnsi="Times New Roman" w:cs="Times New Roman"/>
          <w:i/>
          <w:iCs/>
          <w:sz w:val="28"/>
          <w:szCs w:val="28"/>
          <w:lang w:val="kk-KZ"/>
        </w:rPr>
        <w:t>несие</w:t>
      </w:r>
      <w:r w:rsidRPr="00BA40DF">
        <w:rPr>
          <w:rFonts w:ascii="Times New Roman" w:hAnsi="Times New Roman" w:cs="Times New Roman"/>
          <w:i/>
          <w:iCs/>
          <w:sz w:val="28"/>
          <w:szCs w:val="28"/>
        </w:rPr>
        <w:t xml:space="preserve"> беру (Қазақстанның мемлекеттік тұрғын үй бағдарламалары) бойынша </w:t>
      </w:r>
      <w:r w:rsidR="00786BEA" w:rsidRPr="00BA40DF">
        <w:rPr>
          <w:rFonts w:ascii="Times New Roman" w:hAnsi="Times New Roman" w:cs="Times New Roman"/>
          <w:i/>
          <w:iCs/>
          <w:sz w:val="28"/>
          <w:szCs w:val="28"/>
        </w:rPr>
        <w:t>баспанаға қолжетімділік</w:t>
      </w:r>
      <w:r w:rsidRPr="00BA40DF">
        <w:rPr>
          <w:rFonts w:ascii="Times New Roman" w:hAnsi="Times New Roman" w:cs="Times New Roman"/>
          <w:i/>
          <w:iCs/>
          <w:sz w:val="28"/>
          <w:szCs w:val="28"/>
        </w:rPr>
        <w:t xml:space="preserve"> индексін </w:t>
      </w:r>
      <w:r w:rsidR="00287A56" w:rsidRPr="00BA40DF">
        <w:rPr>
          <w:rFonts w:ascii="Times New Roman" w:hAnsi="Times New Roman" w:cs="Times New Roman"/>
          <w:i/>
          <w:iCs/>
          <w:sz w:val="28"/>
          <w:szCs w:val="28"/>
          <w:lang w:val="kk-KZ"/>
        </w:rPr>
        <w:t xml:space="preserve">біз өзгерткен </w:t>
      </w:r>
      <w:r w:rsidRPr="00BA40DF">
        <w:rPr>
          <w:rFonts w:ascii="Times New Roman" w:hAnsi="Times New Roman" w:cs="Times New Roman"/>
          <w:i/>
          <w:iCs/>
          <w:sz w:val="28"/>
          <w:szCs w:val="28"/>
        </w:rPr>
        <w:t>әдіс</w:t>
      </w:r>
      <w:r w:rsidR="00287A56" w:rsidRPr="00BA40DF">
        <w:rPr>
          <w:rFonts w:ascii="Times New Roman" w:hAnsi="Times New Roman" w:cs="Times New Roman"/>
          <w:i/>
          <w:iCs/>
          <w:sz w:val="28"/>
          <w:szCs w:val="28"/>
          <w:lang w:val="kk-KZ"/>
        </w:rPr>
        <w:t>пен</w:t>
      </w:r>
      <w:r w:rsidRPr="00BA40DF">
        <w:rPr>
          <w:rFonts w:ascii="Times New Roman" w:hAnsi="Times New Roman" w:cs="Times New Roman"/>
          <w:i/>
          <w:iCs/>
          <w:sz w:val="28"/>
          <w:szCs w:val="28"/>
        </w:rPr>
        <w:t xml:space="preserve"> анықтау</w:t>
      </w:r>
    </w:p>
    <w:p w14:paraId="2A1A58F8" w14:textId="6DEA5FA4" w:rsidR="00A82050" w:rsidRPr="00BA40DF" w:rsidRDefault="00A82050" w:rsidP="004B3948">
      <w:pPr>
        <w:spacing w:after="0" w:line="240" w:lineRule="auto"/>
        <w:ind w:firstLine="709"/>
        <w:jc w:val="both"/>
        <w:rPr>
          <w:rFonts w:ascii="Times New Roman" w:hAnsi="Times New Roman" w:cs="Times New Roman"/>
          <w:sz w:val="28"/>
          <w:szCs w:val="28"/>
        </w:rPr>
      </w:pPr>
      <w:r w:rsidRPr="00BA40DF">
        <w:rPr>
          <w:rFonts w:ascii="Times New Roman" w:hAnsi="Times New Roman" w:cs="Times New Roman"/>
          <w:sz w:val="28"/>
          <w:szCs w:val="28"/>
        </w:rPr>
        <w:t xml:space="preserve">Мемлекеттік тұрғын үй бағдарламаларының барлық түрлері бойынша Қазақстан қалаларында </w:t>
      </w:r>
      <w:r w:rsidRPr="00BA40DF">
        <w:rPr>
          <w:rFonts w:ascii="Times New Roman" w:hAnsi="Times New Roman" w:cs="Times New Roman"/>
          <w:sz w:val="28"/>
          <w:szCs w:val="28"/>
          <w:lang w:val="kk-KZ"/>
        </w:rPr>
        <w:t>баспанаға</w:t>
      </w:r>
      <w:r w:rsidRPr="00BA40DF">
        <w:rPr>
          <w:rFonts w:ascii="Times New Roman" w:hAnsi="Times New Roman" w:cs="Times New Roman"/>
          <w:sz w:val="28"/>
          <w:szCs w:val="28"/>
        </w:rPr>
        <w:t xml:space="preserve"> қолжетімділік </w:t>
      </w:r>
      <w:r w:rsidRPr="00BA40DF">
        <w:rPr>
          <w:rFonts w:ascii="Times New Roman" w:hAnsi="Times New Roman" w:cs="Times New Roman"/>
          <w:sz w:val="28"/>
          <w:szCs w:val="28"/>
          <w:lang w:val="kk-KZ"/>
        </w:rPr>
        <w:t>индекстері</w:t>
      </w:r>
      <w:r w:rsidR="00F031AE" w:rsidRPr="00BA40DF">
        <w:rPr>
          <w:rFonts w:ascii="Times New Roman" w:hAnsi="Times New Roman" w:cs="Times New Roman"/>
          <w:sz w:val="28"/>
          <w:szCs w:val="28"/>
          <w:lang w:val="kk-KZ"/>
        </w:rPr>
        <w:t>,</w:t>
      </w:r>
      <w:r w:rsidRPr="00BA40DF">
        <w:rPr>
          <w:rFonts w:ascii="Times New Roman" w:hAnsi="Times New Roman" w:cs="Times New Roman"/>
          <w:sz w:val="28"/>
          <w:szCs w:val="28"/>
        </w:rPr>
        <w:t xml:space="preserve"> </w:t>
      </w:r>
      <w:r w:rsidR="00063252" w:rsidRPr="00BA40DF">
        <w:rPr>
          <w:rFonts w:ascii="Times New Roman" w:hAnsi="Times New Roman" w:cs="Times New Roman"/>
          <w:sz w:val="28"/>
          <w:szCs w:val="28"/>
          <w:lang w:val="kk-KZ"/>
        </w:rPr>
        <w:t>15</w:t>
      </w:r>
      <w:r w:rsidRPr="00BA40DF">
        <w:rPr>
          <w:rFonts w:ascii="Times New Roman" w:hAnsi="Times New Roman" w:cs="Times New Roman"/>
          <w:sz w:val="28"/>
          <w:szCs w:val="28"/>
        </w:rPr>
        <w:t>-кестеде келтірілген көрсеткіштерді ескере отырып</w:t>
      </w:r>
      <w:r w:rsidR="00F031AE" w:rsidRPr="00BA40DF">
        <w:rPr>
          <w:rFonts w:ascii="Times New Roman" w:hAnsi="Times New Roman" w:cs="Times New Roman"/>
          <w:sz w:val="28"/>
          <w:szCs w:val="28"/>
          <w:lang w:val="kk-KZ"/>
        </w:rPr>
        <w:t>,</w:t>
      </w:r>
      <w:r w:rsidRPr="00BA40DF">
        <w:rPr>
          <w:rFonts w:ascii="Times New Roman" w:hAnsi="Times New Roman" w:cs="Times New Roman"/>
          <w:sz w:val="28"/>
          <w:szCs w:val="28"/>
        </w:rPr>
        <w:t xml:space="preserve"> автордың өзгертілген әдіс</w:t>
      </w:r>
      <w:r w:rsidRPr="00BA40DF">
        <w:rPr>
          <w:rFonts w:ascii="Times New Roman" w:hAnsi="Times New Roman" w:cs="Times New Roman"/>
          <w:sz w:val="28"/>
          <w:szCs w:val="28"/>
          <w:lang w:val="kk-KZ"/>
        </w:rPr>
        <w:t>ім</w:t>
      </w:r>
      <w:r w:rsidRPr="00BA40DF">
        <w:rPr>
          <w:rFonts w:ascii="Times New Roman" w:hAnsi="Times New Roman" w:cs="Times New Roman"/>
          <w:sz w:val="28"/>
          <w:szCs w:val="28"/>
        </w:rPr>
        <w:t xml:space="preserve">ен есептелді (1.3 </w:t>
      </w:r>
      <w:r w:rsidR="00F031AE" w:rsidRPr="00BA40DF">
        <w:rPr>
          <w:rFonts w:ascii="Times New Roman" w:hAnsi="Times New Roman" w:cs="Times New Roman"/>
          <w:sz w:val="28"/>
          <w:szCs w:val="28"/>
          <w:lang w:val="kk-KZ"/>
        </w:rPr>
        <w:t>параграфын</w:t>
      </w:r>
      <w:r w:rsidRPr="00BA40DF">
        <w:rPr>
          <w:rFonts w:ascii="Times New Roman" w:hAnsi="Times New Roman" w:cs="Times New Roman"/>
          <w:sz w:val="28"/>
          <w:szCs w:val="28"/>
        </w:rPr>
        <w:t xml:space="preserve"> қараңыз).</w:t>
      </w:r>
    </w:p>
    <w:p w14:paraId="4FD3F4E4" w14:textId="30662D13" w:rsidR="00A82050" w:rsidRPr="00BA40DF" w:rsidRDefault="00786BEA" w:rsidP="004B3948">
      <w:pPr>
        <w:spacing w:after="0" w:line="240" w:lineRule="auto"/>
        <w:ind w:firstLine="709"/>
        <w:jc w:val="both"/>
        <w:rPr>
          <w:rFonts w:ascii="Times New Roman" w:hAnsi="Times New Roman" w:cs="Times New Roman"/>
          <w:sz w:val="28"/>
          <w:szCs w:val="28"/>
        </w:rPr>
      </w:pPr>
      <w:r w:rsidRPr="00BA40DF">
        <w:rPr>
          <w:rFonts w:ascii="Times New Roman" w:hAnsi="Times New Roman" w:cs="Times New Roman"/>
          <w:sz w:val="28"/>
          <w:szCs w:val="28"/>
        </w:rPr>
        <w:t>Баспанаға қолжетімділік</w:t>
      </w:r>
      <w:r w:rsidR="00A82050" w:rsidRPr="00BA40DF">
        <w:rPr>
          <w:rFonts w:ascii="Times New Roman" w:hAnsi="Times New Roman" w:cs="Times New Roman"/>
          <w:sz w:val="28"/>
          <w:szCs w:val="28"/>
        </w:rPr>
        <w:t xml:space="preserve"> көрсеткіштерін анықтау кезінде (I қосымша):</w:t>
      </w:r>
    </w:p>
    <w:p w14:paraId="11669DA8" w14:textId="1AE2363C" w:rsidR="00A82050" w:rsidRPr="00BA40DF" w:rsidRDefault="004B3948" w:rsidP="004B39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82050" w:rsidRPr="00BA40DF">
        <w:rPr>
          <w:rFonts w:ascii="Times New Roman" w:hAnsi="Times New Roman" w:cs="Times New Roman"/>
          <w:sz w:val="28"/>
          <w:szCs w:val="28"/>
        </w:rPr>
        <w:t xml:space="preserve"> мемлекеттік қаржыландырумен салынған тұрғын үйдің шаршы метрінің бағасы;</w:t>
      </w:r>
    </w:p>
    <w:p w14:paraId="28BAECCE" w14:textId="1245DBC5" w:rsidR="00A82050" w:rsidRPr="00BA40DF" w:rsidRDefault="004B3948" w:rsidP="004B39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82050" w:rsidRPr="00BA40DF">
        <w:rPr>
          <w:rFonts w:ascii="Times New Roman" w:hAnsi="Times New Roman" w:cs="Times New Roman"/>
          <w:sz w:val="28"/>
          <w:szCs w:val="28"/>
        </w:rPr>
        <w:t xml:space="preserve"> жеңілдетілген несиенің ең жоғары </w:t>
      </w:r>
      <w:r w:rsidR="00A82050" w:rsidRPr="00BA40DF">
        <w:rPr>
          <w:rFonts w:ascii="Times New Roman" w:hAnsi="Times New Roman" w:cs="Times New Roman"/>
          <w:sz w:val="28"/>
          <w:szCs w:val="28"/>
          <w:lang w:val="kk-KZ"/>
        </w:rPr>
        <w:t>мөлшері</w:t>
      </w:r>
      <w:r w:rsidR="00A82050" w:rsidRPr="00BA40DF">
        <w:rPr>
          <w:rFonts w:ascii="Times New Roman" w:hAnsi="Times New Roman" w:cs="Times New Roman"/>
          <w:sz w:val="28"/>
          <w:szCs w:val="28"/>
        </w:rPr>
        <w:t>;</w:t>
      </w:r>
    </w:p>
    <w:p w14:paraId="261B6C36" w14:textId="0CD0B1C7" w:rsidR="00A82050" w:rsidRPr="00BA40DF" w:rsidRDefault="004B3948" w:rsidP="004B39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82050" w:rsidRPr="00BA40DF">
        <w:rPr>
          <w:rFonts w:ascii="Times New Roman" w:hAnsi="Times New Roman" w:cs="Times New Roman"/>
          <w:sz w:val="28"/>
          <w:szCs w:val="28"/>
        </w:rPr>
        <w:t xml:space="preserve"> 2022 </w:t>
      </w:r>
      <w:r w:rsidR="00A82050" w:rsidRPr="00BA40DF">
        <w:rPr>
          <w:rFonts w:ascii="Times New Roman" w:hAnsi="Times New Roman" w:cs="Times New Roman"/>
          <w:sz w:val="28"/>
          <w:szCs w:val="28"/>
          <w:lang w:val="kk-KZ"/>
        </w:rPr>
        <w:t>жылдың ең төменгі күнкөріс деңгейі</w:t>
      </w:r>
      <w:r w:rsidR="00A82050" w:rsidRPr="00BA40DF">
        <w:rPr>
          <w:rFonts w:ascii="Times New Roman" w:hAnsi="Times New Roman" w:cs="Times New Roman"/>
          <w:sz w:val="28"/>
          <w:szCs w:val="28"/>
        </w:rPr>
        <w:t>;</w:t>
      </w:r>
    </w:p>
    <w:p w14:paraId="05131123" w14:textId="7B0ADF6D" w:rsidR="00A82050" w:rsidRPr="00BA40DF" w:rsidRDefault="004B3948" w:rsidP="004B39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82050" w:rsidRPr="00BA40DF">
        <w:rPr>
          <w:rFonts w:ascii="Times New Roman" w:hAnsi="Times New Roman" w:cs="Times New Roman"/>
          <w:sz w:val="28"/>
          <w:szCs w:val="28"/>
        </w:rPr>
        <w:t xml:space="preserve"> несие алу үшін банкке төленетін бастапқы жарна мөлшері;</w:t>
      </w:r>
    </w:p>
    <w:p w14:paraId="47852410" w14:textId="4FA6A45C" w:rsidR="00A82050" w:rsidRPr="00BA40DF" w:rsidRDefault="004B3948" w:rsidP="004B39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82050" w:rsidRPr="00BA40DF">
        <w:rPr>
          <w:rFonts w:ascii="Times New Roman" w:hAnsi="Times New Roman" w:cs="Times New Roman"/>
          <w:sz w:val="28"/>
          <w:szCs w:val="28"/>
        </w:rPr>
        <w:t xml:space="preserve"> несиелендіру шарттары;</w:t>
      </w:r>
    </w:p>
    <w:p w14:paraId="59C54411" w14:textId="57EEB3D5" w:rsidR="00A82050" w:rsidRPr="00BA40DF" w:rsidRDefault="004B3948" w:rsidP="004B39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82050" w:rsidRPr="00BA40DF">
        <w:rPr>
          <w:rFonts w:ascii="Times New Roman" w:hAnsi="Times New Roman" w:cs="Times New Roman"/>
          <w:sz w:val="28"/>
          <w:szCs w:val="28"/>
        </w:rPr>
        <w:t xml:space="preserve"> несиені ай сайын өтеу бойынша пайыздық мөлшерлемелер;</w:t>
      </w:r>
    </w:p>
    <w:p w14:paraId="7FD11A3C" w14:textId="7594DF0F" w:rsidR="00A82050" w:rsidRPr="00BA40DF" w:rsidRDefault="004B3948" w:rsidP="004B39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82050" w:rsidRPr="00BA40DF">
        <w:rPr>
          <w:rFonts w:ascii="Times New Roman" w:hAnsi="Times New Roman" w:cs="Times New Roman"/>
          <w:sz w:val="28"/>
          <w:szCs w:val="28"/>
        </w:rPr>
        <w:t xml:space="preserve"> қосымша мемлекеттік көмек (тұрғын үй сертификаттары, әскерилерге тұрғын үй жөндеу жұмыстарына өтемақы);</w:t>
      </w:r>
    </w:p>
    <w:p w14:paraId="13E87CBD" w14:textId="4CA168A9" w:rsidR="00A82050" w:rsidRPr="00BA40DF" w:rsidRDefault="004B3948" w:rsidP="004B39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82050" w:rsidRPr="00BA40DF">
        <w:rPr>
          <w:rFonts w:ascii="Times New Roman" w:hAnsi="Times New Roman" w:cs="Times New Roman"/>
          <w:sz w:val="28"/>
          <w:szCs w:val="28"/>
        </w:rPr>
        <w:t xml:space="preserve"> әрбір тұрғын үй бағдарламасының ерекшеліктері</w:t>
      </w:r>
      <w:r w:rsidR="00F031AE" w:rsidRPr="00BA40DF">
        <w:rPr>
          <w:rFonts w:ascii="Times New Roman" w:hAnsi="Times New Roman" w:cs="Times New Roman"/>
          <w:sz w:val="28"/>
          <w:szCs w:val="28"/>
          <w:lang w:val="kk-KZ"/>
        </w:rPr>
        <w:t xml:space="preserve"> ескеріледі</w:t>
      </w:r>
      <w:r w:rsidR="00A82050" w:rsidRPr="00BA40DF">
        <w:rPr>
          <w:rFonts w:ascii="Times New Roman" w:hAnsi="Times New Roman" w:cs="Times New Roman"/>
          <w:sz w:val="28"/>
          <w:szCs w:val="28"/>
        </w:rPr>
        <w:t>.</w:t>
      </w:r>
    </w:p>
    <w:p w14:paraId="59062BC3" w14:textId="45037D7B" w:rsidR="00A82050" w:rsidRPr="00BA40DF" w:rsidRDefault="00A82050" w:rsidP="004B3948">
      <w:pPr>
        <w:spacing w:after="0" w:line="240" w:lineRule="auto"/>
        <w:ind w:firstLine="709"/>
        <w:jc w:val="both"/>
        <w:rPr>
          <w:rFonts w:ascii="Times New Roman" w:hAnsi="Times New Roman" w:cs="Times New Roman"/>
          <w:sz w:val="28"/>
          <w:szCs w:val="28"/>
        </w:rPr>
      </w:pPr>
      <w:r w:rsidRPr="00BA40DF">
        <w:rPr>
          <w:rFonts w:ascii="Times New Roman" w:hAnsi="Times New Roman" w:cs="Times New Roman"/>
          <w:sz w:val="28"/>
          <w:szCs w:val="28"/>
        </w:rPr>
        <w:t xml:space="preserve">Түсінікті болу үшін «Бақытты отбасы» бағдарламасы бойынша </w:t>
      </w:r>
      <w:r w:rsidR="00786BEA" w:rsidRPr="00BA40DF">
        <w:rPr>
          <w:rFonts w:ascii="Times New Roman" w:hAnsi="Times New Roman" w:cs="Times New Roman"/>
          <w:sz w:val="28"/>
          <w:szCs w:val="28"/>
        </w:rPr>
        <w:t>баспанаға қолжетімділік</w:t>
      </w:r>
      <w:r w:rsidRPr="00BA40DF">
        <w:rPr>
          <w:rFonts w:ascii="Times New Roman" w:hAnsi="Times New Roman" w:cs="Times New Roman"/>
          <w:sz w:val="28"/>
          <w:szCs w:val="28"/>
        </w:rPr>
        <w:t xml:space="preserve"> көрсеткіштерінің есептеулерін ұсынып отырмыз.</w:t>
      </w:r>
    </w:p>
    <w:p w14:paraId="402B17F6" w14:textId="48C9B97C" w:rsidR="00A82050" w:rsidRPr="00BA40DF" w:rsidRDefault="00A82050" w:rsidP="004B3948">
      <w:pPr>
        <w:spacing w:after="0" w:line="240" w:lineRule="auto"/>
        <w:ind w:firstLine="709"/>
        <w:jc w:val="both"/>
        <w:rPr>
          <w:rFonts w:ascii="Times New Roman" w:hAnsi="Times New Roman" w:cs="Times New Roman"/>
          <w:sz w:val="28"/>
          <w:szCs w:val="28"/>
        </w:rPr>
      </w:pPr>
      <w:r w:rsidRPr="004B3948">
        <w:rPr>
          <w:rFonts w:ascii="Times New Roman" w:hAnsi="Times New Roman" w:cs="Times New Roman"/>
          <w:sz w:val="28"/>
          <w:szCs w:val="28"/>
        </w:rPr>
        <w:t>1</w:t>
      </w:r>
      <w:r w:rsidRPr="004B3948">
        <w:rPr>
          <w:rFonts w:ascii="Times New Roman" w:hAnsi="Times New Roman" w:cs="Times New Roman"/>
          <w:i/>
          <w:iCs/>
          <w:sz w:val="28"/>
          <w:szCs w:val="28"/>
        </w:rPr>
        <w:t xml:space="preserve"> кезең.</w:t>
      </w:r>
      <w:r w:rsidRPr="00BA40DF">
        <w:rPr>
          <w:rFonts w:ascii="Times New Roman" w:hAnsi="Times New Roman" w:cs="Times New Roman"/>
          <w:sz w:val="28"/>
          <w:szCs w:val="28"/>
        </w:rPr>
        <w:t xml:space="preserve"> </w:t>
      </w:r>
      <w:r w:rsidRPr="00BA40DF">
        <w:rPr>
          <w:rFonts w:ascii="Times New Roman" w:eastAsia="Times New Roman" w:hAnsi="Times New Roman" w:cs="Times New Roman"/>
          <w:sz w:val="28"/>
          <w:szCs w:val="28"/>
        </w:rPr>
        <w:t xml:space="preserve">«Бақытты отбасы» </w:t>
      </w:r>
      <w:r w:rsidRPr="00BA40DF">
        <w:rPr>
          <w:rFonts w:ascii="Times New Roman" w:hAnsi="Times New Roman" w:cs="Times New Roman"/>
          <w:sz w:val="28"/>
          <w:szCs w:val="28"/>
        </w:rPr>
        <w:t>бағдарламасы</w:t>
      </w:r>
      <w:r w:rsidRPr="00BA40DF">
        <w:rPr>
          <w:rFonts w:ascii="Times New Roman" w:hAnsi="Times New Roman" w:cs="Times New Roman"/>
          <w:sz w:val="28"/>
          <w:szCs w:val="28"/>
          <w:lang w:val="kk-KZ"/>
        </w:rPr>
        <w:t>мен</w:t>
      </w:r>
      <w:r w:rsidRPr="00BA40DF">
        <w:rPr>
          <w:rFonts w:ascii="Times New Roman" w:hAnsi="Times New Roman" w:cs="Times New Roman"/>
          <w:sz w:val="28"/>
          <w:szCs w:val="28"/>
        </w:rPr>
        <w:t xml:space="preserve"> 2022 жылы Астана, Алматы, Шымкент, А</w:t>
      </w:r>
      <w:r w:rsidRPr="00BA40DF">
        <w:rPr>
          <w:rFonts w:ascii="Times New Roman" w:hAnsi="Times New Roman" w:cs="Times New Roman"/>
          <w:sz w:val="28"/>
          <w:szCs w:val="28"/>
          <w:lang w:val="kk-KZ"/>
        </w:rPr>
        <w:t>қ</w:t>
      </w:r>
      <w:r w:rsidRPr="00BA40DF">
        <w:rPr>
          <w:rFonts w:ascii="Times New Roman" w:hAnsi="Times New Roman" w:cs="Times New Roman"/>
          <w:sz w:val="28"/>
          <w:szCs w:val="28"/>
        </w:rPr>
        <w:t>тау, Атырау</w:t>
      </w:r>
      <w:r w:rsidRPr="00BA40DF">
        <w:rPr>
          <w:rFonts w:ascii="Times New Roman" w:hAnsi="Times New Roman" w:cs="Times New Roman"/>
          <w:sz w:val="28"/>
          <w:szCs w:val="28"/>
          <w:lang w:val="kk-KZ"/>
        </w:rPr>
        <w:t xml:space="preserve"> қалаларынан үй сатып алу үшін</w:t>
      </w:r>
      <w:r w:rsidRPr="00BA40DF">
        <w:rPr>
          <w:rFonts w:ascii="Times New Roman" w:hAnsi="Times New Roman" w:cs="Times New Roman"/>
          <w:sz w:val="28"/>
          <w:szCs w:val="28"/>
        </w:rPr>
        <w:t xml:space="preserve"> қабылданған жеңілдікті кредиттің ең жоғары сомасы (КР</w:t>
      </w:r>
      <w:r w:rsidRPr="00BA40DF">
        <w:rPr>
          <w:rFonts w:ascii="Times New Roman" w:hAnsi="Times New Roman" w:cs="Times New Roman"/>
          <w:sz w:val="28"/>
          <w:szCs w:val="28"/>
          <w:vertAlign w:val="subscript"/>
        </w:rPr>
        <w:t>ЖЕ</w:t>
      </w:r>
      <w:r w:rsidRPr="00BA40DF">
        <w:rPr>
          <w:rFonts w:ascii="Times New Roman" w:hAnsi="Times New Roman" w:cs="Times New Roman"/>
          <w:sz w:val="28"/>
          <w:szCs w:val="28"/>
          <w:vertAlign w:val="subscript"/>
          <w:lang w:val="kk-KZ"/>
        </w:rPr>
        <w:t>Ң/</w:t>
      </w:r>
      <w:r w:rsidRPr="00BA40DF">
        <w:rPr>
          <w:rFonts w:ascii="Times New Roman" w:hAnsi="Times New Roman" w:cs="Times New Roman"/>
          <w:sz w:val="28"/>
          <w:szCs w:val="28"/>
          <w:vertAlign w:val="subscript"/>
        </w:rPr>
        <w:t>N</w:t>
      </w:r>
      <w:r w:rsidRPr="00BA40DF">
        <w:rPr>
          <w:rFonts w:ascii="Times New Roman" w:hAnsi="Times New Roman" w:cs="Times New Roman"/>
          <w:sz w:val="28"/>
          <w:szCs w:val="28"/>
        </w:rPr>
        <w:t xml:space="preserve">) </w:t>
      </w:r>
      <w:r w:rsidRPr="004B3948">
        <w:rPr>
          <w:rFonts w:ascii="Times New Roman" w:hAnsi="Times New Roman" w:cs="Times New Roman"/>
          <w:color w:val="FF0000"/>
          <w:sz w:val="28"/>
          <w:szCs w:val="28"/>
        </w:rPr>
        <w:t>см.</w:t>
      </w:r>
      <w:r w:rsidR="004B3948" w:rsidRPr="004B3948">
        <w:rPr>
          <w:rFonts w:ascii="Times New Roman" w:hAnsi="Times New Roman" w:cs="Times New Roman"/>
          <w:color w:val="FF0000"/>
          <w:sz w:val="28"/>
          <w:szCs w:val="28"/>
        </w:rPr>
        <w:t xml:space="preserve"> </w:t>
      </w:r>
      <w:r w:rsidRPr="004B3948">
        <w:rPr>
          <w:rFonts w:ascii="Times New Roman" w:hAnsi="Times New Roman" w:cs="Times New Roman"/>
          <w:color w:val="FF0000"/>
          <w:sz w:val="28"/>
          <w:szCs w:val="28"/>
        </w:rPr>
        <w:t xml:space="preserve">формула </w:t>
      </w:r>
      <w:r w:rsidR="004B3948" w:rsidRPr="00BA40DF">
        <w:rPr>
          <w:rFonts w:ascii="Times New Roman" w:hAnsi="Times New Roman" w:cs="Times New Roman"/>
          <w:sz w:val="28"/>
          <w:szCs w:val="28"/>
        </w:rPr>
        <w:t>(</w:t>
      </w:r>
      <w:r w:rsidRPr="00BA40DF">
        <w:rPr>
          <w:rFonts w:ascii="Times New Roman" w:hAnsi="Times New Roman" w:cs="Times New Roman"/>
          <w:sz w:val="28"/>
          <w:szCs w:val="28"/>
        </w:rPr>
        <w:t xml:space="preserve">8): </w:t>
      </w:r>
    </w:p>
    <w:p w14:paraId="504313A1" w14:textId="77777777" w:rsidR="00A82050" w:rsidRPr="00BA40DF" w:rsidRDefault="00A82050" w:rsidP="00797E4F">
      <w:pPr>
        <w:spacing w:after="0" w:line="240" w:lineRule="auto"/>
        <w:jc w:val="both"/>
        <w:rPr>
          <w:rFonts w:ascii="Times New Roman" w:hAnsi="Times New Roman" w:cs="Times New Roman"/>
          <w:sz w:val="28"/>
          <w:szCs w:val="28"/>
        </w:rPr>
      </w:pPr>
    </w:p>
    <w:p w14:paraId="3854EA78" w14:textId="77777777" w:rsidR="00A82050" w:rsidRPr="00BA40DF" w:rsidRDefault="00A82050" w:rsidP="00797E4F">
      <w:pPr>
        <w:spacing w:after="0" w:line="240" w:lineRule="auto"/>
        <w:jc w:val="center"/>
        <w:rPr>
          <w:rFonts w:ascii="Times New Roman" w:hAnsi="Times New Roman" w:cs="Times New Roman"/>
          <w:sz w:val="28"/>
          <w:szCs w:val="28"/>
        </w:rPr>
      </w:pPr>
      <w:r w:rsidRPr="00BA40DF">
        <w:rPr>
          <w:rFonts w:ascii="Times New Roman" w:hAnsi="Times New Roman" w:cs="Times New Roman"/>
          <w:sz w:val="28"/>
          <w:szCs w:val="28"/>
        </w:rPr>
        <w:t>КР</w:t>
      </w:r>
      <w:r w:rsidRPr="00BA40DF">
        <w:rPr>
          <w:rFonts w:ascii="Times New Roman" w:hAnsi="Times New Roman" w:cs="Times New Roman"/>
          <w:sz w:val="28"/>
          <w:szCs w:val="28"/>
          <w:vertAlign w:val="subscript"/>
        </w:rPr>
        <w:t>ЖЕ</w:t>
      </w:r>
      <w:r w:rsidRPr="00BA40DF">
        <w:rPr>
          <w:rFonts w:ascii="Times New Roman" w:hAnsi="Times New Roman" w:cs="Times New Roman"/>
          <w:sz w:val="28"/>
          <w:szCs w:val="28"/>
          <w:vertAlign w:val="subscript"/>
          <w:lang w:val="kk-KZ"/>
        </w:rPr>
        <w:t>Ң/</w:t>
      </w:r>
      <w:r w:rsidRPr="00BA40DF">
        <w:rPr>
          <w:rFonts w:ascii="Times New Roman" w:hAnsi="Times New Roman" w:cs="Times New Roman"/>
          <w:sz w:val="28"/>
          <w:szCs w:val="28"/>
          <w:vertAlign w:val="subscript"/>
        </w:rPr>
        <w:t>N</w:t>
      </w:r>
      <w:r w:rsidRPr="00BA40DF">
        <w:rPr>
          <w:rFonts w:ascii="Times New Roman" w:hAnsi="Times New Roman" w:cs="Times New Roman"/>
          <w:sz w:val="28"/>
          <w:szCs w:val="28"/>
        </w:rPr>
        <w:t xml:space="preserve"> = Б</w:t>
      </w:r>
      <w:r w:rsidRPr="00BA40DF">
        <w:rPr>
          <w:rFonts w:ascii="Times New Roman" w:hAnsi="Times New Roman" w:cs="Times New Roman"/>
          <w:sz w:val="28"/>
          <w:szCs w:val="28"/>
          <w:vertAlign w:val="subscript"/>
        </w:rPr>
        <w:t>МБN</w:t>
      </w:r>
      <w:r w:rsidRPr="00BA40DF">
        <w:rPr>
          <w:rFonts w:ascii="Times New Roman" w:hAnsi="Times New Roman" w:cs="Times New Roman"/>
          <w:sz w:val="28"/>
          <w:szCs w:val="28"/>
        </w:rPr>
        <w:t xml:space="preserve"> × 60</w:t>
      </w:r>
    </w:p>
    <w:p w14:paraId="2CB3D569" w14:textId="77777777" w:rsidR="00A82050" w:rsidRPr="00BA40DF" w:rsidRDefault="00A82050" w:rsidP="00797E4F">
      <w:pPr>
        <w:spacing w:after="0" w:line="240" w:lineRule="auto"/>
        <w:jc w:val="both"/>
        <w:rPr>
          <w:rFonts w:ascii="Times New Roman" w:hAnsi="Times New Roman" w:cs="Times New Roman"/>
          <w:sz w:val="28"/>
          <w:szCs w:val="28"/>
        </w:rPr>
      </w:pPr>
    </w:p>
    <w:p w14:paraId="0A0EF27E" w14:textId="7DDDA9E0" w:rsidR="00A82050" w:rsidRPr="00BA40DF" w:rsidRDefault="00A82050" w:rsidP="004B3948">
      <w:pPr>
        <w:spacing w:after="0" w:line="240" w:lineRule="auto"/>
        <w:ind w:firstLine="709"/>
        <w:jc w:val="both"/>
        <w:rPr>
          <w:rFonts w:ascii="Times New Roman" w:hAnsi="Times New Roman" w:cs="Times New Roman"/>
          <w:sz w:val="28"/>
          <w:szCs w:val="28"/>
        </w:rPr>
      </w:pPr>
      <w:r w:rsidRPr="00BA40DF">
        <w:rPr>
          <w:rFonts w:ascii="Times New Roman" w:hAnsi="Times New Roman" w:cs="Times New Roman"/>
          <w:sz w:val="28"/>
          <w:szCs w:val="28"/>
        </w:rPr>
        <w:t xml:space="preserve">«Бақытты отбасы» бағдарламасы бойынша тұрғын үй сатып алуға берілетін несиенің ең жоғары сомасы </w:t>
      </w:r>
      <w:r w:rsidRPr="00BA40DF">
        <w:rPr>
          <w:rFonts w:ascii="Times New Roman" w:hAnsi="Times New Roman" w:cs="Times New Roman"/>
          <w:sz w:val="24"/>
          <w:szCs w:val="24"/>
        </w:rPr>
        <w:t>КР</w:t>
      </w:r>
      <w:r w:rsidRPr="00BA40DF">
        <w:rPr>
          <w:rFonts w:ascii="Times New Roman" w:hAnsi="Times New Roman" w:cs="Times New Roman"/>
          <w:sz w:val="24"/>
          <w:szCs w:val="24"/>
          <w:vertAlign w:val="subscript"/>
        </w:rPr>
        <w:t>ЖЕ</w:t>
      </w:r>
      <w:r w:rsidRPr="00BA40DF">
        <w:rPr>
          <w:rFonts w:ascii="Times New Roman" w:hAnsi="Times New Roman" w:cs="Times New Roman"/>
          <w:sz w:val="24"/>
          <w:szCs w:val="24"/>
          <w:vertAlign w:val="subscript"/>
          <w:lang w:val="kk-KZ"/>
        </w:rPr>
        <w:t>Ң/</w:t>
      </w:r>
      <w:r w:rsidRPr="00BA40DF">
        <w:rPr>
          <w:rFonts w:ascii="Times New Roman" w:hAnsi="Times New Roman" w:cs="Times New Roman"/>
          <w:sz w:val="24"/>
          <w:szCs w:val="24"/>
          <w:vertAlign w:val="subscript"/>
        </w:rPr>
        <w:t>N</w:t>
      </w:r>
      <w:r w:rsidRPr="00BA40DF">
        <w:rPr>
          <w:rFonts w:ascii="Times New Roman" w:hAnsi="Times New Roman" w:cs="Times New Roman"/>
          <w:sz w:val="28"/>
          <w:szCs w:val="28"/>
        </w:rPr>
        <w:t xml:space="preserve"> = 15000000 </w:t>
      </w:r>
      <w:r w:rsidR="00EF01A1" w:rsidRPr="00BA40DF">
        <w:rPr>
          <w:rFonts w:ascii="Times New Roman" w:hAnsi="Times New Roman" w:cs="Times New Roman"/>
          <w:sz w:val="28"/>
          <w:szCs w:val="28"/>
        </w:rPr>
        <w:t>теңге</w:t>
      </w:r>
      <w:r w:rsidRPr="00BA40DF">
        <w:rPr>
          <w:rFonts w:ascii="Times New Roman" w:hAnsi="Times New Roman" w:cs="Times New Roman"/>
          <w:sz w:val="28"/>
          <w:szCs w:val="28"/>
        </w:rPr>
        <w:t xml:space="preserve"> болып белгіленді. Сондықтан формула бойынша баспана құнын анықтаудың қажеті жоқ.</w:t>
      </w:r>
    </w:p>
    <w:p w14:paraId="216FB34C" w14:textId="5AF8C911" w:rsidR="00A82050" w:rsidRPr="00BA40DF" w:rsidRDefault="00A82050" w:rsidP="004B3948">
      <w:pPr>
        <w:spacing w:after="0" w:line="240" w:lineRule="auto"/>
        <w:ind w:firstLine="709"/>
        <w:jc w:val="both"/>
        <w:rPr>
          <w:rFonts w:ascii="Times New Roman" w:hAnsi="Times New Roman" w:cs="Times New Roman"/>
          <w:sz w:val="28"/>
          <w:szCs w:val="28"/>
        </w:rPr>
      </w:pPr>
      <w:r w:rsidRPr="004B3948">
        <w:rPr>
          <w:rFonts w:ascii="Times New Roman" w:hAnsi="Times New Roman" w:cs="Times New Roman"/>
          <w:sz w:val="28"/>
          <w:szCs w:val="28"/>
        </w:rPr>
        <w:t>2</w:t>
      </w:r>
      <w:r w:rsidRPr="004B3948">
        <w:rPr>
          <w:rFonts w:ascii="Times New Roman" w:hAnsi="Times New Roman" w:cs="Times New Roman"/>
          <w:i/>
          <w:iCs/>
          <w:sz w:val="28"/>
          <w:szCs w:val="28"/>
        </w:rPr>
        <w:t xml:space="preserve"> кезең.</w:t>
      </w:r>
      <w:r w:rsidRPr="00BA40DF">
        <w:rPr>
          <w:rFonts w:ascii="Times New Roman" w:hAnsi="Times New Roman" w:cs="Times New Roman"/>
          <w:sz w:val="28"/>
          <w:szCs w:val="28"/>
        </w:rPr>
        <w:t xml:space="preserve"> Ипотекалық несиені пайдаланғаны үшін </w:t>
      </w:r>
      <w:r w:rsidR="00047EBC" w:rsidRPr="00BA40DF">
        <w:rPr>
          <w:rFonts w:ascii="Times New Roman" w:hAnsi="Times New Roman" w:cs="Times New Roman"/>
          <w:sz w:val="28"/>
          <w:szCs w:val="28"/>
          <w:lang w:val="kk-KZ"/>
        </w:rPr>
        <w:t xml:space="preserve">белгіленген </w:t>
      </w:r>
      <w:r w:rsidRPr="00BA40DF">
        <w:rPr>
          <w:rFonts w:ascii="Times New Roman" w:hAnsi="Times New Roman" w:cs="Times New Roman"/>
          <w:sz w:val="28"/>
          <w:szCs w:val="28"/>
        </w:rPr>
        <w:t xml:space="preserve">бастапқы жарнаның сомасы айқындалады формула </w:t>
      </w:r>
      <w:r w:rsidR="004B3948" w:rsidRPr="00BA40DF">
        <w:rPr>
          <w:rFonts w:ascii="Times New Roman" w:hAnsi="Times New Roman" w:cs="Times New Roman"/>
          <w:sz w:val="28"/>
          <w:szCs w:val="28"/>
        </w:rPr>
        <w:t>(</w:t>
      </w:r>
      <w:r w:rsidRPr="00BA40DF">
        <w:rPr>
          <w:rFonts w:ascii="Times New Roman" w:hAnsi="Times New Roman" w:cs="Times New Roman"/>
          <w:sz w:val="28"/>
          <w:szCs w:val="28"/>
        </w:rPr>
        <w:t xml:space="preserve">9): </w:t>
      </w:r>
    </w:p>
    <w:p w14:paraId="553E226E" w14:textId="77777777" w:rsidR="00A82050" w:rsidRPr="00BA40DF" w:rsidRDefault="00A82050" w:rsidP="00797E4F">
      <w:pPr>
        <w:spacing w:after="0" w:line="240" w:lineRule="auto"/>
        <w:jc w:val="both"/>
        <w:rPr>
          <w:rFonts w:ascii="Times New Roman" w:hAnsi="Times New Roman" w:cs="Times New Roman"/>
          <w:sz w:val="28"/>
          <w:szCs w:val="28"/>
        </w:rPr>
      </w:pPr>
    </w:p>
    <w:p w14:paraId="4BBBBC2A" w14:textId="77777777" w:rsidR="00A82050" w:rsidRPr="00BA40DF" w:rsidRDefault="00A82050" w:rsidP="00797E4F">
      <w:pPr>
        <w:spacing w:after="0" w:line="240" w:lineRule="auto"/>
        <w:ind w:firstLine="708"/>
        <w:jc w:val="center"/>
        <w:rPr>
          <w:rFonts w:ascii="Times New Roman" w:hAnsi="Times New Roman" w:cs="Times New Roman"/>
          <w:sz w:val="28"/>
          <w:szCs w:val="28"/>
        </w:rPr>
      </w:pPr>
      <w:r w:rsidRPr="00BA40DF">
        <w:rPr>
          <w:rFonts w:ascii="Times New Roman" w:hAnsi="Times New Roman" w:cs="Times New Roman"/>
          <w:sz w:val="28"/>
          <w:szCs w:val="28"/>
        </w:rPr>
        <w:t>С</w:t>
      </w:r>
      <w:r w:rsidRPr="00BA40DF">
        <w:rPr>
          <w:rFonts w:ascii="Times New Roman" w:hAnsi="Times New Roman" w:cs="Times New Roman"/>
          <w:sz w:val="28"/>
          <w:szCs w:val="28"/>
          <w:vertAlign w:val="subscript"/>
        </w:rPr>
        <w:t xml:space="preserve"> КР/АЛ</w:t>
      </w:r>
      <w:r w:rsidRPr="00BA40DF">
        <w:rPr>
          <w:rFonts w:ascii="Times New Roman" w:hAnsi="Times New Roman" w:cs="Times New Roman"/>
          <w:sz w:val="28"/>
          <w:szCs w:val="28"/>
        </w:rPr>
        <w:t xml:space="preserve"> = КР</w:t>
      </w:r>
      <w:r w:rsidRPr="00BA40DF">
        <w:rPr>
          <w:rFonts w:ascii="Times New Roman" w:hAnsi="Times New Roman" w:cs="Times New Roman"/>
          <w:sz w:val="28"/>
          <w:szCs w:val="28"/>
          <w:vertAlign w:val="subscript"/>
        </w:rPr>
        <w:t>ЖЕ</w:t>
      </w:r>
      <w:r w:rsidRPr="00BA40DF">
        <w:rPr>
          <w:rFonts w:ascii="Times New Roman" w:hAnsi="Times New Roman" w:cs="Times New Roman"/>
          <w:sz w:val="28"/>
          <w:szCs w:val="28"/>
          <w:vertAlign w:val="subscript"/>
          <w:lang w:val="kk-KZ"/>
        </w:rPr>
        <w:t>Ң/</w:t>
      </w:r>
      <w:r w:rsidRPr="00BA40DF">
        <w:rPr>
          <w:rFonts w:ascii="Times New Roman" w:hAnsi="Times New Roman" w:cs="Times New Roman"/>
          <w:sz w:val="28"/>
          <w:szCs w:val="28"/>
          <w:vertAlign w:val="subscript"/>
        </w:rPr>
        <w:t>N</w:t>
      </w:r>
      <w:r w:rsidRPr="00BA40DF">
        <w:rPr>
          <w:rFonts w:ascii="Times New Roman" w:hAnsi="Times New Roman" w:cs="Times New Roman"/>
          <w:sz w:val="28"/>
          <w:szCs w:val="28"/>
        </w:rPr>
        <w:t xml:space="preserve"> × ДМ</w:t>
      </w:r>
      <w:r w:rsidRPr="00BA40DF">
        <w:rPr>
          <w:rFonts w:ascii="Times New Roman" w:hAnsi="Times New Roman" w:cs="Times New Roman"/>
          <w:sz w:val="28"/>
          <w:szCs w:val="28"/>
          <w:vertAlign w:val="subscript"/>
        </w:rPr>
        <w:t xml:space="preserve"> %N </w:t>
      </w:r>
      <w:r w:rsidRPr="00BA40DF">
        <w:rPr>
          <w:rFonts w:ascii="Times New Roman" w:hAnsi="Times New Roman" w:cs="Times New Roman"/>
          <w:sz w:val="28"/>
          <w:szCs w:val="28"/>
        </w:rPr>
        <w:t>/ 100 = 15000000× 10%</w:t>
      </w:r>
      <w:r w:rsidRPr="00BA40DF">
        <w:rPr>
          <w:rFonts w:ascii="Times New Roman" w:hAnsi="Times New Roman" w:cs="Times New Roman"/>
          <w:sz w:val="28"/>
          <w:szCs w:val="28"/>
          <w:vertAlign w:val="subscript"/>
        </w:rPr>
        <w:t xml:space="preserve"> </w:t>
      </w:r>
      <w:r w:rsidRPr="00BA40DF">
        <w:rPr>
          <w:rFonts w:ascii="Times New Roman" w:hAnsi="Times New Roman" w:cs="Times New Roman"/>
          <w:sz w:val="28"/>
          <w:szCs w:val="28"/>
        </w:rPr>
        <w:t xml:space="preserve">/ 100 = 1500000 </w:t>
      </w:r>
      <w:r w:rsidR="00EF01A1" w:rsidRPr="00BA40DF">
        <w:rPr>
          <w:rFonts w:ascii="Times New Roman" w:hAnsi="Times New Roman" w:cs="Times New Roman"/>
          <w:sz w:val="28"/>
          <w:szCs w:val="28"/>
        </w:rPr>
        <w:t>теңге</w:t>
      </w:r>
      <w:r w:rsidRPr="00BA40DF">
        <w:rPr>
          <w:rFonts w:ascii="Times New Roman" w:hAnsi="Times New Roman" w:cs="Times New Roman"/>
          <w:sz w:val="28"/>
          <w:szCs w:val="28"/>
        </w:rPr>
        <w:t>.</w:t>
      </w:r>
    </w:p>
    <w:p w14:paraId="7C2E67CD" w14:textId="77777777" w:rsidR="00A82050" w:rsidRPr="00BA40DF" w:rsidRDefault="00A82050" w:rsidP="00797E4F">
      <w:pPr>
        <w:spacing w:after="0" w:line="240" w:lineRule="auto"/>
        <w:jc w:val="both"/>
        <w:rPr>
          <w:rFonts w:ascii="Times New Roman" w:hAnsi="Times New Roman" w:cs="Times New Roman"/>
          <w:sz w:val="28"/>
          <w:szCs w:val="28"/>
        </w:rPr>
      </w:pPr>
    </w:p>
    <w:p w14:paraId="1B512DCB" w14:textId="15467F19" w:rsidR="00A82050" w:rsidRPr="00BA40DF" w:rsidRDefault="00A82050" w:rsidP="004B3948">
      <w:pPr>
        <w:spacing w:after="0" w:line="240" w:lineRule="auto"/>
        <w:ind w:firstLine="709"/>
        <w:jc w:val="both"/>
        <w:rPr>
          <w:rFonts w:ascii="Times New Roman" w:hAnsi="Times New Roman" w:cs="Times New Roman"/>
          <w:sz w:val="28"/>
          <w:szCs w:val="28"/>
        </w:rPr>
      </w:pPr>
      <w:r w:rsidRPr="00BA40DF">
        <w:rPr>
          <w:rFonts w:ascii="Times New Roman" w:hAnsi="Times New Roman" w:cs="Times New Roman"/>
          <w:sz w:val="28"/>
          <w:szCs w:val="28"/>
        </w:rPr>
        <w:t>«Бақытты отбасы» бағдарламасы бойынша бастапқы жарна мөлшері (</w:t>
      </w:r>
      <w:r w:rsidRPr="00BA40DF">
        <w:rPr>
          <w:rFonts w:ascii="Times New Roman" w:hAnsi="Times New Roman" w:cs="Times New Roman"/>
          <w:sz w:val="24"/>
          <w:szCs w:val="24"/>
        </w:rPr>
        <w:t>ДМ</w:t>
      </w:r>
      <w:r w:rsidRPr="00BA40DF">
        <w:rPr>
          <w:rFonts w:ascii="Times New Roman" w:hAnsi="Times New Roman" w:cs="Times New Roman"/>
          <w:sz w:val="24"/>
          <w:szCs w:val="24"/>
          <w:vertAlign w:val="subscript"/>
        </w:rPr>
        <w:t>%N</w:t>
      </w:r>
      <w:r w:rsidRPr="00BA40DF">
        <w:rPr>
          <w:rFonts w:ascii="Times New Roman" w:hAnsi="Times New Roman" w:cs="Times New Roman"/>
          <w:sz w:val="24"/>
          <w:szCs w:val="24"/>
        </w:rPr>
        <w:t>)</w:t>
      </w:r>
      <w:r w:rsidRPr="00BA40DF">
        <w:rPr>
          <w:rFonts w:ascii="Times New Roman" w:hAnsi="Times New Roman" w:cs="Times New Roman"/>
          <w:sz w:val="24"/>
          <w:szCs w:val="24"/>
          <w:vertAlign w:val="subscript"/>
        </w:rPr>
        <w:t xml:space="preserve"> </w:t>
      </w:r>
      <w:r w:rsidRPr="00BA40DF">
        <w:rPr>
          <w:rFonts w:ascii="Times New Roman" w:hAnsi="Times New Roman" w:cs="Times New Roman"/>
          <w:sz w:val="28"/>
          <w:szCs w:val="28"/>
        </w:rPr>
        <w:t xml:space="preserve"> 10%</w:t>
      </w:r>
      <w:r w:rsidR="00047EBC" w:rsidRPr="00BA40DF">
        <w:rPr>
          <w:rFonts w:ascii="Times New Roman" w:hAnsi="Times New Roman" w:cs="Times New Roman"/>
          <w:sz w:val="28"/>
          <w:szCs w:val="28"/>
          <w:lang w:val="kk-KZ"/>
        </w:rPr>
        <w:t>-ды</w:t>
      </w:r>
      <w:r w:rsidRPr="00BA40DF">
        <w:rPr>
          <w:rFonts w:ascii="Times New Roman" w:hAnsi="Times New Roman" w:cs="Times New Roman"/>
          <w:sz w:val="28"/>
          <w:szCs w:val="28"/>
        </w:rPr>
        <w:t xml:space="preserve"> құрайды.</w:t>
      </w:r>
    </w:p>
    <w:p w14:paraId="561ADFB0" w14:textId="58E0F450" w:rsidR="00A82050" w:rsidRPr="00BA40DF" w:rsidRDefault="00A82050" w:rsidP="004B3948">
      <w:pPr>
        <w:spacing w:after="0" w:line="240" w:lineRule="auto"/>
        <w:ind w:firstLine="709"/>
        <w:jc w:val="both"/>
        <w:rPr>
          <w:rFonts w:ascii="Times New Roman" w:hAnsi="Times New Roman" w:cs="Times New Roman"/>
          <w:sz w:val="28"/>
          <w:szCs w:val="28"/>
        </w:rPr>
      </w:pPr>
      <w:r w:rsidRPr="004B3948">
        <w:rPr>
          <w:rFonts w:ascii="Times New Roman" w:hAnsi="Times New Roman" w:cs="Times New Roman"/>
          <w:sz w:val="28"/>
          <w:szCs w:val="28"/>
        </w:rPr>
        <w:t>3 кезең.</w:t>
      </w:r>
      <w:r w:rsidRPr="00BA40DF">
        <w:rPr>
          <w:rFonts w:ascii="Times New Roman" w:hAnsi="Times New Roman" w:cs="Times New Roman"/>
          <w:sz w:val="28"/>
          <w:szCs w:val="28"/>
        </w:rPr>
        <w:t xml:space="preserve"> Ипотекалық </w:t>
      </w:r>
      <w:r w:rsidR="00047EBC" w:rsidRPr="00BA40DF">
        <w:rPr>
          <w:rFonts w:ascii="Times New Roman" w:hAnsi="Times New Roman" w:cs="Times New Roman"/>
          <w:sz w:val="28"/>
          <w:szCs w:val="28"/>
          <w:lang w:val="kk-KZ"/>
        </w:rPr>
        <w:t>несиені</w:t>
      </w:r>
      <w:r w:rsidRPr="00BA40DF">
        <w:rPr>
          <w:rFonts w:ascii="Times New Roman" w:hAnsi="Times New Roman" w:cs="Times New Roman"/>
          <w:sz w:val="28"/>
          <w:szCs w:val="28"/>
        </w:rPr>
        <w:t xml:space="preserve"> пайдаланғаны үшін төлем сомасын айқындау бойынша есеп жүргізіледі см.</w:t>
      </w:r>
      <w:r w:rsidR="004B3948">
        <w:rPr>
          <w:rFonts w:ascii="Times New Roman" w:hAnsi="Times New Roman" w:cs="Times New Roman"/>
          <w:sz w:val="28"/>
          <w:szCs w:val="28"/>
        </w:rPr>
        <w:t xml:space="preserve"> </w:t>
      </w:r>
      <w:r w:rsidRPr="00BA40DF">
        <w:rPr>
          <w:rFonts w:ascii="Times New Roman" w:hAnsi="Times New Roman" w:cs="Times New Roman"/>
          <w:sz w:val="28"/>
          <w:szCs w:val="28"/>
        </w:rPr>
        <w:t xml:space="preserve">формула </w:t>
      </w:r>
      <w:r w:rsidR="004B3948" w:rsidRPr="00BA40DF">
        <w:rPr>
          <w:rFonts w:ascii="Times New Roman" w:hAnsi="Times New Roman" w:cs="Times New Roman"/>
          <w:sz w:val="28"/>
          <w:szCs w:val="28"/>
        </w:rPr>
        <w:t>(</w:t>
      </w:r>
      <w:r w:rsidRPr="00BA40DF">
        <w:rPr>
          <w:rFonts w:ascii="Times New Roman" w:hAnsi="Times New Roman" w:cs="Times New Roman"/>
          <w:sz w:val="28"/>
          <w:szCs w:val="28"/>
        </w:rPr>
        <w:t xml:space="preserve">10): </w:t>
      </w:r>
    </w:p>
    <w:p w14:paraId="60043522" w14:textId="77777777" w:rsidR="00A82050" w:rsidRPr="00BA40DF" w:rsidRDefault="00A82050" w:rsidP="00797E4F">
      <w:pPr>
        <w:spacing w:after="0" w:line="240" w:lineRule="auto"/>
        <w:ind w:firstLine="720"/>
        <w:rPr>
          <w:rFonts w:ascii="Times New Roman" w:hAnsi="Times New Roman" w:cs="Times New Roman"/>
          <w:sz w:val="28"/>
          <w:szCs w:val="28"/>
        </w:rPr>
      </w:pPr>
    </w:p>
    <w:p w14:paraId="1C773D29" w14:textId="6A6E967C" w:rsidR="00A82050" w:rsidRPr="00BA40DF" w:rsidRDefault="00A82050" w:rsidP="004B3948">
      <w:pPr>
        <w:spacing w:after="0" w:line="240" w:lineRule="auto"/>
        <w:jc w:val="center"/>
        <w:rPr>
          <w:rFonts w:ascii="Times New Roman" w:hAnsi="Times New Roman" w:cs="Times New Roman"/>
          <w:sz w:val="28"/>
          <w:szCs w:val="28"/>
        </w:rPr>
      </w:pPr>
      <w:r w:rsidRPr="00BA40DF">
        <w:rPr>
          <w:rFonts w:ascii="Times New Roman" w:hAnsi="Times New Roman" w:cs="Times New Roman"/>
          <w:sz w:val="28"/>
          <w:szCs w:val="28"/>
        </w:rPr>
        <w:t>С</w:t>
      </w:r>
      <w:r w:rsidRPr="00BA40DF">
        <w:rPr>
          <w:rFonts w:ascii="Times New Roman" w:hAnsi="Times New Roman" w:cs="Times New Roman"/>
          <w:sz w:val="28"/>
          <w:szCs w:val="28"/>
          <w:vertAlign w:val="subscript"/>
        </w:rPr>
        <w:t>КР</w:t>
      </w:r>
      <w:r w:rsidRPr="00BA40DF">
        <w:rPr>
          <w:rFonts w:ascii="Times New Roman" w:hAnsi="Times New Roman" w:cs="Times New Roman"/>
          <w:sz w:val="28"/>
          <w:szCs w:val="28"/>
        </w:rPr>
        <w:t>=(КР</w:t>
      </w:r>
      <w:r w:rsidRPr="00BA40DF">
        <w:rPr>
          <w:rFonts w:ascii="Times New Roman" w:hAnsi="Times New Roman" w:cs="Times New Roman"/>
          <w:sz w:val="28"/>
          <w:szCs w:val="28"/>
          <w:vertAlign w:val="subscript"/>
        </w:rPr>
        <w:t>ЖЕ</w:t>
      </w:r>
      <w:r w:rsidRPr="00BA40DF">
        <w:rPr>
          <w:rFonts w:ascii="Times New Roman" w:hAnsi="Times New Roman" w:cs="Times New Roman"/>
          <w:sz w:val="28"/>
          <w:szCs w:val="28"/>
          <w:vertAlign w:val="subscript"/>
          <w:lang w:val="kk-KZ"/>
        </w:rPr>
        <w:t>Ң/</w:t>
      </w:r>
      <w:r w:rsidRPr="00BA40DF">
        <w:rPr>
          <w:rFonts w:ascii="Times New Roman" w:hAnsi="Times New Roman" w:cs="Times New Roman"/>
          <w:sz w:val="28"/>
          <w:szCs w:val="28"/>
          <w:vertAlign w:val="subscript"/>
        </w:rPr>
        <w:t>N</w:t>
      </w:r>
      <w:r w:rsidRPr="00BA40DF">
        <w:rPr>
          <w:rFonts w:ascii="Times New Roman" w:hAnsi="Times New Roman" w:cs="Times New Roman"/>
          <w:sz w:val="28"/>
          <w:szCs w:val="28"/>
        </w:rPr>
        <w:t xml:space="preserve"> - С</w:t>
      </w:r>
      <w:r w:rsidRPr="00BA40DF">
        <w:rPr>
          <w:rFonts w:ascii="Times New Roman" w:hAnsi="Times New Roman" w:cs="Times New Roman"/>
          <w:sz w:val="28"/>
          <w:szCs w:val="28"/>
          <w:vertAlign w:val="subscript"/>
        </w:rPr>
        <w:t xml:space="preserve"> КР/АЛ</w:t>
      </w:r>
      <w:r w:rsidRPr="00BA40DF">
        <w:rPr>
          <w:rFonts w:ascii="Times New Roman" w:hAnsi="Times New Roman" w:cs="Times New Roman"/>
          <w:sz w:val="28"/>
          <w:szCs w:val="28"/>
        </w:rPr>
        <w:t>)×K</w:t>
      </w:r>
      <w:r w:rsidRPr="00BA40DF">
        <w:rPr>
          <w:rFonts w:ascii="Times New Roman" w:hAnsi="Times New Roman" w:cs="Times New Roman"/>
          <w:sz w:val="28"/>
          <w:szCs w:val="28"/>
          <w:vertAlign w:val="subscript"/>
        </w:rPr>
        <w:t>% N</w:t>
      </w:r>
      <w:r w:rsidRPr="00BA40DF">
        <w:rPr>
          <w:rFonts w:ascii="Times New Roman" w:hAnsi="Times New Roman" w:cs="Times New Roman"/>
          <w:sz w:val="28"/>
          <w:szCs w:val="28"/>
        </w:rPr>
        <w:t xml:space="preserve">/100=(15000000–1500000)×2%/100=270000 </w:t>
      </w:r>
      <w:r w:rsidR="00EF01A1" w:rsidRPr="00BA40DF">
        <w:rPr>
          <w:rFonts w:ascii="Times New Roman" w:hAnsi="Times New Roman" w:cs="Times New Roman"/>
          <w:sz w:val="28"/>
          <w:szCs w:val="28"/>
        </w:rPr>
        <w:t>теңге</w:t>
      </w:r>
    </w:p>
    <w:p w14:paraId="2C554D8A" w14:textId="77777777" w:rsidR="001F5926" w:rsidRPr="00BA40DF" w:rsidRDefault="001F5926" w:rsidP="00797E4F">
      <w:pPr>
        <w:spacing w:after="0" w:line="240" w:lineRule="auto"/>
        <w:ind w:firstLine="708"/>
        <w:jc w:val="both"/>
        <w:rPr>
          <w:rFonts w:ascii="Times New Roman" w:hAnsi="Times New Roman" w:cs="Times New Roman"/>
          <w:sz w:val="28"/>
          <w:szCs w:val="28"/>
        </w:rPr>
      </w:pPr>
    </w:p>
    <w:p w14:paraId="2571FF46" w14:textId="2F8FFE58" w:rsidR="00A82050" w:rsidRPr="00BA40DF" w:rsidRDefault="00A82050" w:rsidP="004B3948">
      <w:pPr>
        <w:spacing w:after="0" w:line="240" w:lineRule="auto"/>
        <w:ind w:firstLine="709"/>
        <w:jc w:val="both"/>
        <w:rPr>
          <w:rFonts w:ascii="Times New Roman" w:hAnsi="Times New Roman" w:cs="Times New Roman"/>
          <w:sz w:val="28"/>
          <w:szCs w:val="28"/>
        </w:rPr>
      </w:pPr>
      <w:r w:rsidRPr="00BA40DF">
        <w:rPr>
          <w:rFonts w:ascii="Times New Roman" w:hAnsi="Times New Roman" w:cs="Times New Roman"/>
          <w:sz w:val="28"/>
          <w:szCs w:val="28"/>
        </w:rPr>
        <w:t>«Бақытты отбасы» бағдарламасы бойынша несиені пайдалану мөлшерлемесі (K</w:t>
      </w:r>
      <w:r w:rsidRPr="00BA40DF">
        <w:rPr>
          <w:rFonts w:ascii="Times New Roman" w:hAnsi="Times New Roman" w:cs="Times New Roman"/>
          <w:sz w:val="28"/>
          <w:szCs w:val="28"/>
          <w:vertAlign w:val="subscript"/>
        </w:rPr>
        <w:t>% N</w:t>
      </w:r>
      <w:r w:rsidRPr="00BA40DF">
        <w:rPr>
          <w:rFonts w:ascii="Times New Roman" w:hAnsi="Times New Roman" w:cs="Times New Roman"/>
          <w:sz w:val="28"/>
          <w:szCs w:val="28"/>
        </w:rPr>
        <w:t>)</w:t>
      </w:r>
      <w:r w:rsidRPr="00BA40DF">
        <w:rPr>
          <w:rFonts w:ascii="Times New Roman" w:hAnsi="Times New Roman" w:cs="Times New Roman"/>
          <w:sz w:val="28"/>
          <w:szCs w:val="28"/>
          <w:vertAlign w:val="subscript"/>
        </w:rPr>
        <w:t xml:space="preserve"> </w:t>
      </w:r>
      <w:r w:rsidR="00047EBC" w:rsidRPr="00BA40DF">
        <w:rPr>
          <w:rFonts w:ascii="Times New Roman" w:hAnsi="Times New Roman" w:cs="Times New Roman"/>
          <w:sz w:val="28"/>
          <w:szCs w:val="28"/>
          <w:vertAlign w:val="subscript"/>
          <w:lang w:val="kk-KZ"/>
        </w:rPr>
        <w:t xml:space="preserve"> </w:t>
      </w:r>
      <w:r w:rsidRPr="00BA40DF">
        <w:rPr>
          <w:rFonts w:ascii="Times New Roman" w:hAnsi="Times New Roman" w:cs="Times New Roman"/>
          <w:sz w:val="28"/>
          <w:szCs w:val="28"/>
        </w:rPr>
        <w:t>2%</w:t>
      </w:r>
      <w:r w:rsidR="00047EBC" w:rsidRPr="00BA40DF">
        <w:rPr>
          <w:rFonts w:ascii="Times New Roman" w:hAnsi="Times New Roman" w:cs="Times New Roman"/>
          <w:sz w:val="28"/>
          <w:szCs w:val="28"/>
          <w:lang w:val="kk-KZ"/>
        </w:rPr>
        <w:t>-ды</w:t>
      </w:r>
      <w:r w:rsidRPr="00BA40DF">
        <w:rPr>
          <w:rFonts w:ascii="Times New Roman" w:hAnsi="Times New Roman" w:cs="Times New Roman"/>
          <w:sz w:val="28"/>
          <w:szCs w:val="28"/>
        </w:rPr>
        <w:t xml:space="preserve"> құрайды.</w:t>
      </w:r>
    </w:p>
    <w:p w14:paraId="215AEECF" w14:textId="466978D5" w:rsidR="00A82050" w:rsidRPr="00BA40DF" w:rsidRDefault="00A82050" w:rsidP="004B3948">
      <w:pPr>
        <w:spacing w:after="0" w:line="240" w:lineRule="auto"/>
        <w:ind w:firstLine="709"/>
        <w:jc w:val="both"/>
        <w:rPr>
          <w:rFonts w:ascii="Times New Roman" w:hAnsi="Times New Roman" w:cs="Times New Roman"/>
          <w:sz w:val="28"/>
          <w:szCs w:val="28"/>
        </w:rPr>
      </w:pPr>
      <w:r w:rsidRPr="004B3948">
        <w:rPr>
          <w:rFonts w:ascii="Times New Roman" w:hAnsi="Times New Roman" w:cs="Times New Roman"/>
          <w:i/>
          <w:sz w:val="28"/>
          <w:szCs w:val="28"/>
        </w:rPr>
        <w:t>4</w:t>
      </w:r>
      <w:r w:rsidRPr="004B3948">
        <w:rPr>
          <w:rFonts w:ascii="Times New Roman" w:hAnsi="Times New Roman" w:cs="Times New Roman"/>
          <w:i/>
          <w:iCs/>
          <w:sz w:val="28"/>
          <w:szCs w:val="28"/>
        </w:rPr>
        <w:t xml:space="preserve"> кезең.</w:t>
      </w:r>
      <w:r w:rsidRPr="00BA40DF">
        <w:rPr>
          <w:rFonts w:ascii="Times New Roman" w:hAnsi="Times New Roman" w:cs="Times New Roman"/>
          <w:sz w:val="28"/>
          <w:szCs w:val="28"/>
        </w:rPr>
        <w:t xml:space="preserve"> Бастапқы жарнасынан </w:t>
      </w:r>
      <w:r w:rsidR="00047EBC" w:rsidRPr="00BA40DF">
        <w:rPr>
          <w:rFonts w:ascii="Times New Roman" w:hAnsi="Times New Roman" w:cs="Times New Roman"/>
          <w:sz w:val="28"/>
          <w:szCs w:val="28"/>
          <w:lang w:val="kk-KZ"/>
        </w:rPr>
        <w:t>несиені</w:t>
      </w:r>
      <w:r w:rsidRPr="00BA40DF">
        <w:rPr>
          <w:rFonts w:ascii="Times New Roman" w:hAnsi="Times New Roman" w:cs="Times New Roman"/>
          <w:sz w:val="28"/>
          <w:szCs w:val="28"/>
        </w:rPr>
        <w:t xml:space="preserve"> пайдаланғаны үшін төлем сомасын шегергендегі негізгі </w:t>
      </w:r>
      <w:r w:rsidR="00796AD5" w:rsidRPr="00BA40DF">
        <w:rPr>
          <w:rFonts w:ascii="Times New Roman" w:hAnsi="Times New Roman" w:cs="Times New Roman"/>
          <w:sz w:val="28"/>
          <w:szCs w:val="28"/>
          <w:lang w:val="kk-KZ"/>
        </w:rPr>
        <w:t>несие</w:t>
      </w:r>
      <w:r w:rsidRPr="00BA40DF">
        <w:rPr>
          <w:rFonts w:ascii="Times New Roman" w:hAnsi="Times New Roman" w:cs="Times New Roman"/>
          <w:sz w:val="28"/>
          <w:szCs w:val="28"/>
        </w:rPr>
        <w:t xml:space="preserve"> сомасы есептеледі формула </w:t>
      </w:r>
      <w:r w:rsidR="004B3948" w:rsidRPr="00BA40DF">
        <w:rPr>
          <w:rFonts w:ascii="Times New Roman" w:hAnsi="Times New Roman" w:cs="Times New Roman"/>
          <w:sz w:val="28"/>
          <w:szCs w:val="28"/>
        </w:rPr>
        <w:t>(</w:t>
      </w:r>
      <w:r w:rsidRPr="00BA40DF">
        <w:rPr>
          <w:rFonts w:ascii="Times New Roman" w:hAnsi="Times New Roman" w:cs="Times New Roman"/>
          <w:sz w:val="28"/>
          <w:szCs w:val="28"/>
        </w:rPr>
        <w:t xml:space="preserve">11): </w:t>
      </w:r>
    </w:p>
    <w:p w14:paraId="38882E87" w14:textId="77777777" w:rsidR="00A82050" w:rsidRPr="00BA40DF" w:rsidRDefault="00A82050" w:rsidP="00797E4F">
      <w:pPr>
        <w:spacing w:after="0" w:line="240" w:lineRule="auto"/>
        <w:jc w:val="both"/>
        <w:rPr>
          <w:rFonts w:ascii="Times New Roman" w:hAnsi="Times New Roman" w:cs="Times New Roman"/>
          <w:sz w:val="28"/>
          <w:szCs w:val="28"/>
        </w:rPr>
      </w:pPr>
    </w:p>
    <w:p w14:paraId="5B6DB4C7" w14:textId="5EF2F55C" w:rsidR="00A82050" w:rsidRPr="00BA40DF" w:rsidRDefault="00A82050" w:rsidP="004B3948">
      <w:pPr>
        <w:spacing w:after="0" w:line="240" w:lineRule="auto"/>
        <w:jc w:val="center"/>
        <w:rPr>
          <w:rFonts w:ascii="Times New Roman" w:hAnsi="Times New Roman" w:cs="Times New Roman"/>
          <w:sz w:val="28"/>
          <w:szCs w:val="28"/>
        </w:rPr>
      </w:pPr>
      <w:r w:rsidRPr="00BA40DF">
        <w:rPr>
          <w:rFonts w:ascii="Times New Roman" w:hAnsi="Times New Roman" w:cs="Times New Roman"/>
          <w:sz w:val="28"/>
          <w:szCs w:val="28"/>
          <w:lang w:val="kk-KZ"/>
        </w:rPr>
        <w:t>С</w:t>
      </w:r>
      <w:r w:rsidRPr="00BA40DF">
        <w:rPr>
          <w:rFonts w:ascii="Times New Roman" w:hAnsi="Times New Roman" w:cs="Times New Roman"/>
          <w:sz w:val="28"/>
          <w:szCs w:val="28"/>
          <w:vertAlign w:val="subscript"/>
        </w:rPr>
        <w:t>КР/</w:t>
      </w:r>
      <w:r w:rsidRPr="00BA40DF">
        <w:rPr>
          <w:rFonts w:ascii="Times New Roman" w:hAnsi="Times New Roman" w:cs="Times New Roman"/>
          <w:sz w:val="28"/>
          <w:szCs w:val="28"/>
          <w:vertAlign w:val="subscript"/>
          <w:lang w:val="kk-KZ"/>
        </w:rPr>
        <w:t>НЕГ</w:t>
      </w:r>
      <w:r w:rsidRPr="00BA40DF">
        <w:rPr>
          <w:rFonts w:ascii="Times New Roman" w:hAnsi="Times New Roman" w:cs="Times New Roman"/>
          <w:sz w:val="28"/>
          <w:szCs w:val="28"/>
        </w:rPr>
        <w:t>=КР</w:t>
      </w:r>
      <w:r w:rsidRPr="00BA40DF">
        <w:rPr>
          <w:rFonts w:ascii="Times New Roman" w:hAnsi="Times New Roman" w:cs="Times New Roman"/>
          <w:sz w:val="28"/>
          <w:szCs w:val="28"/>
          <w:vertAlign w:val="subscript"/>
        </w:rPr>
        <w:t>ЖЕ</w:t>
      </w:r>
      <w:r w:rsidRPr="00BA40DF">
        <w:rPr>
          <w:rFonts w:ascii="Times New Roman" w:hAnsi="Times New Roman" w:cs="Times New Roman"/>
          <w:sz w:val="28"/>
          <w:szCs w:val="28"/>
          <w:vertAlign w:val="subscript"/>
          <w:lang w:val="kk-KZ"/>
        </w:rPr>
        <w:t>Ң/</w:t>
      </w:r>
      <w:r w:rsidRPr="00BA40DF">
        <w:rPr>
          <w:rFonts w:ascii="Times New Roman" w:hAnsi="Times New Roman" w:cs="Times New Roman"/>
          <w:sz w:val="28"/>
          <w:szCs w:val="28"/>
          <w:vertAlign w:val="subscript"/>
        </w:rPr>
        <w:t>N</w:t>
      </w:r>
      <w:r w:rsidRPr="00BA40DF">
        <w:rPr>
          <w:rFonts w:ascii="Times New Roman" w:hAnsi="Times New Roman" w:cs="Times New Roman"/>
          <w:sz w:val="28"/>
          <w:szCs w:val="28"/>
        </w:rPr>
        <w:t xml:space="preserve"> - С</w:t>
      </w:r>
      <w:r w:rsidRPr="00BA40DF">
        <w:rPr>
          <w:rFonts w:ascii="Times New Roman" w:hAnsi="Times New Roman" w:cs="Times New Roman"/>
          <w:sz w:val="28"/>
          <w:szCs w:val="28"/>
          <w:vertAlign w:val="subscript"/>
        </w:rPr>
        <w:t xml:space="preserve"> КР/АЛ +</w:t>
      </w:r>
      <w:r w:rsidRPr="00BA40DF">
        <w:rPr>
          <w:rFonts w:ascii="Times New Roman" w:hAnsi="Times New Roman" w:cs="Times New Roman"/>
          <w:sz w:val="28"/>
          <w:szCs w:val="28"/>
        </w:rPr>
        <w:t xml:space="preserve"> С</w:t>
      </w:r>
      <w:r w:rsidRPr="00BA40DF">
        <w:rPr>
          <w:rFonts w:ascii="Times New Roman" w:hAnsi="Times New Roman" w:cs="Times New Roman"/>
          <w:sz w:val="28"/>
          <w:szCs w:val="28"/>
          <w:vertAlign w:val="subscript"/>
        </w:rPr>
        <w:t>КР</w:t>
      </w:r>
      <w:r w:rsidRPr="00BA40DF">
        <w:rPr>
          <w:rFonts w:ascii="Times New Roman" w:hAnsi="Times New Roman" w:cs="Times New Roman"/>
          <w:sz w:val="28"/>
          <w:szCs w:val="28"/>
        </w:rPr>
        <w:t>=15000000</w:t>
      </w:r>
      <w:r w:rsidR="004B3948">
        <w:rPr>
          <w:rFonts w:ascii="Times New Roman" w:hAnsi="Times New Roman" w:cs="Times New Roman"/>
          <w:sz w:val="28"/>
          <w:szCs w:val="28"/>
        </w:rPr>
        <w:t>-</w:t>
      </w:r>
      <w:r w:rsidRPr="00BA40DF">
        <w:rPr>
          <w:rFonts w:ascii="Times New Roman" w:hAnsi="Times New Roman" w:cs="Times New Roman"/>
          <w:sz w:val="28"/>
          <w:szCs w:val="28"/>
        </w:rPr>
        <w:t xml:space="preserve">1500000+270000=13770000 </w:t>
      </w:r>
      <w:r w:rsidR="00EF01A1" w:rsidRPr="00BA40DF">
        <w:rPr>
          <w:rFonts w:ascii="Times New Roman" w:hAnsi="Times New Roman" w:cs="Times New Roman"/>
          <w:sz w:val="28"/>
          <w:szCs w:val="28"/>
        </w:rPr>
        <w:t>теңге</w:t>
      </w:r>
    </w:p>
    <w:p w14:paraId="1ABD17ED" w14:textId="77777777" w:rsidR="00A82050" w:rsidRPr="00BA40DF" w:rsidRDefault="00A82050" w:rsidP="00797E4F">
      <w:pPr>
        <w:spacing w:after="0" w:line="240" w:lineRule="auto"/>
        <w:jc w:val="both"/>
        <w:rPr>
          <w:rFonts w:ascii="Times New Roman" w:hAnsi="Times New Roman" w:cs="Times New Roman"/>
          <w:sz w:val="28"/>
          <w:szCs w:val="28"/>
        </w:rPr>
      </w:pPr>
    </w:p>
    <w:p w14:paraId="634BAC92" w14:textId="1DF30DD9" w:rsidR="00A82050" w:rsidRPr="00BA40DF" w:rsidRDefault="00A82050" w:rsidP="0095772C">
      <w:pPr>
        <w:spacing w:after="0" w:line="240" w:lineRule="auto"/>
        <w:ind w:firstLine="709"/>
        <w:jc w:val="both"/>
        <w:rPr>
          <w:rFonts w:ascii="Times New Roman" w:hAnsi="Times New Roman" w:cs="Times New Roman"/>
          <w:sz w:val="28"/>
          <w:szCs w:val="28"/>
          <w:lang w:val="kk-KZ"/>
        </w:rPr>
      </w:pPr>
      <w:r w:rsidRPr="004B3948">
        <w:rPr>
          <w:rFonts w:ascii="Times New Roman" w:hAnsi="Times New Roman" w:cs="Times New Roman"/>
          <w:i/>
          <w:sz w:val="28"/>
          <w:szCs w:val="28"/>
        </w:rPr>
        <w:t>5</w:t>
      </w:r>
      <w:r w:rsidRPr="004B3948">
        <w:rPr>
          <w:rFonts w:ascii="Times New Roman" w:hAnsi="Times New Roman" w:cs="Times New Roman"/>
          <w:sz w:val="28"/>
          <w:szCs w:val="28"/>
        </w:rPr>
        <w:t xml:space="preserve"> кезең</w:t>
      </w:r>
      <w:r w:rsidRPr="004B3948">
        <w:rPr>
          <w:rFonts w:ascii="Times New Roman" w:hAnsi="Times New Roman" w:cs="Times New Roman"/>
          <w:b/>
          <w:bCs/>
          <w:sz w:val="28"/>
          <w:szCs w:val="28"/>
        </w:rPr>
        <w:t>.</w:t>
      </w:r>
      <w:r w:rsidRPr="00BA40DF">
        <w:rPr>
          <w:rFonts w:ascii="Times New Roman" w:hAnsi="Times New Roman" w:cs="Times New Roman"/>
          <w:sz w:val="28"/>
          <w:szCs w:val="28"/>
        </w:rPr>
        <w:t xml:space="preserve"> Ипотекалық несиені пайдаланғаны үшін ай сайынғы төлемнің орташа сомасы анықталады см.</w:t>
      </w:r>
      <w:r w:rsidR="0095772C">
        <w:rPr>
          <w:rFonts w:ascii="Times New Roman" w:hAnsi="Times New Roman" w:cs="Times New Roman"/>
          <w:sz w:val="28"/>
          <w:szCs w:val="28"/>
        </w:rPr>
        <w:t xml:space="preserve"> </w:t>
      </w:r>
      <w:r w:rsidRPr="00BA40DF">
        <w:rPr>
          <w:rFonts w:ascii="Times New Roman" w:hAnsi="Times New Roman" w:cs="Times New Roman"/>
          <w:sz w:val="28"/>
          <w:szCs w:val="28"/>
        </w:rPr>
        <w:t xml:space="preserve">формула </w:t>
      </w:r>
      <w:r w:rsidR="0095772C" w:rsidRPr="00BA40DF">
        <w:rPr>
          <w:rFonts w:ascii="Times New Roman" w:hAnsi="Times New Roman" w:cs="Times New Roman"/>
          <w:sz w:val="28"/>
          <w:szCs w:val="28"/>
        </w:rPr>
        <w:t>(</w:t>
      </w:r>
      <w:r w:rsidRPr="00BA40DF">
        <w:rPr>
          <w:rFonts w:ascii="Times New Roman" w:hAnsi="Times New Roman" w:cs="Times New Roman"/>
          <w:sz w:val="28"/>
          <w:szCs w:val="28"/>
        </w:rPr>
        <w:t>12):</w:t>
      </w:r>
      <w:r w:rsidRPr="00BA40DF">
        <w:rPr>
          <w:rFonts w:ascii="Times New Roman" w:hAnsi="Times New Roman" w:cs="Times New Roman"/>
          <w:sz w:val="28"/>
          <w:szCs w:val="28"/>
          <w:lang w:val="kk-KZ"/>
        </w:rPr>
        <w:t xml:space="preserve"> </w:t>
      </w:r>
    </w:p>
    <w:p w14:paraId="69285632" w14:textId="77777777" w:rsidR="00A82050" w:rsidRPr="00BA40DF" w:rsidRDefault="00A82050" w:rsidP="00797E4F">
      <w:pPr>
        <w:spacing w:after="0" w:line="240" w:lineRule="auto"/>
        <w:jc w:val="both"/>
        <w:rPr>
          <w:rFonts w:ascii="Times New Roman" w:hAnsi="Times New Roman" w:cs="Times New Roman"/>
          <w:sz w:val="28"/>
          <w:szCs w:val="28"/>
          <w:lang w:val="kk-KZ"/>
        </w:rPr>
      </w:pPr>
    </w:p>
    <w:p w14:paraId="4B7FB15A" w14:textId="6759B8A6" w:rsidR="00A82050" w:rsidRPr="00BA40DF" w:rsidRDefault="00A82050" w:rsidP="0095772C">
      <w:pPr>
        <w:spacing w:after="0" w:line="240" w:lineRule="auto"/>
        <w:jc w:val="center"/>
        <w:rPr>
          <w:rFonts w:ascii="Times New Roman" w:hAnsi="Times New Roman" w:cs="Times New Roman"/>
          <w:sz w:val="28"/>
          <w:szCs w:val="28"/>
        </w:rPr>
      </w:pPr>
      <w:r w:rsidRPr="00BA40DF">
        <w:rPr>
          <w:rFonts w:ascii="Times New Roman" w:hAnsi="Times New Roman" w:cs="Times New Roman"/>
          <w:sz w:val="28"/>
          <w:szCs w:val="28"/>
          <w:lang w:val="kk-KZ"/>
        </w:rPr>
        <w:t>С</w:t>
      </w:r>
      <w:r w:rsidRPr="00BA40DF">
        <w:rPr>
          <w:rFonts w:ascii="Times New Roman" w:hAnsi="Times New Roman" w:cs="Times New Roman"/>
          <w:sz w:val="28"/>
          <w:szCs w:val="28"/>
          <w:vertAlign w:val="subscript"/>
        </w:rPr>
        <w:t>КР/</w:t>
      </w:r>
      <w:r w:rsidRPr="00BA40DF">
        <w:rPr>
          <w:rFonts w:ascii="Times New Roman" w:hAnsi="Times New Roman" w:cs="Times New Roman"/>
          <w:sz w:val="28"/>
          <w:szCs w:val="28"/>
          <w:vertAlign w:val="subscript"/>
          <w:lang w:val="kk-KZ"/>
        </w:rPr>
        <w:t>АЙ</w:t>
      </w:r>
      <w:r w:rsidRPr="00BA40DF">
        <w:rPr>
          <w:rFonts w:ascii="Times New Roman" w:hAnsi="Times New Roman" w:cs="Times New Roman"/>
          <w:sz w:val="28"/>
          <w:szCs w:val="28"/>
          <w:vertAlign w:val="subscript"/>
        </w:rPr>
        <w:t xml:space="preserve"> </w:t>
      </w:r>
      <w:r w:rsidRPr="00BA40DF">
        <w:rPr>
          <w:rFonts w:ascii="Times New Roman" w:hAnsi="Times New Roman" w:cs="Times New Roman"/>
          <w:sz w:val="28"/>
          <w:szCs w:val="28"/>
        </w:rPr>
        <w:t xml:space="preserve">= </w:t>
      </w:r>
      <w:r w:rsidRPr="00BA40DF">
        <w:rPr>
          <w:rFonts w:ascii="Times New Roman" w:hAnsi="Times New Roman" w:cs="Times New Roman"/>
          <w:sz w:val="28"/>
          <w:szCs w:val="28"/>
          <w:lang w:val="kk-KZ"/>
        </w:rPr>
        <w:t>С</w:t>
      </w:r>
      <w:r w:rsidRPr="00BA40DF">
        <w:rPr>
          <w:rFonts w:ascii="Times New Roman" w:hAnsi="Times New Roman" w:cs="Times New Roman"/>
          <w:sz w:val="28"/>
          <w:szCs w:val="28"/>
          <w:vertAlign w:val="subscript"/>
        </w:rPr>
        <w:t>КР/</w:t>
      </w:r>
      <w:r w:rsidRPr="00BA40DF">
        <w:rPr>
          <w:rFonts w:ascii="Times New Roman" w:hAnsi="Times New Roman" w:cs="Times New Roman"/>
          <w:sz w:val="28"/>
          <w:szCs w:val="28"/>
          <w:vertAlign w:val="subscript"/>
          <w:lang w:val="kk-KZ"/>
        </w:rPr>
        <w:t>НЕГ</w:t>
      </w:r>
      <w:r w:rsidRPr="00BA40DF">
        <w:rPr>
          <w:rFonts w:ascii="Times New Roman" w:hAnsi="Times New Roman" w:cs="Times New Roman"/>
          <w:sz w:val="28"/>
          <w:szCs w:val="28"/>
          <w:vertAlign w:val="subscript"/>
        </w:rPr>
        <w:t xml:space="preserve"> </w:t>
      </w:r>
      <w:r w:rsidRPr="00BA40DF">
        <w:rPr>
          <w:rFonts w:ascii="Times New Roman" w:hAnsi="Times New Roman" w:cs="Times New Roman"/>
          <w:sz w:val="28"/>
          <w:szCs w:val="28"/>
        </w:rPr>
        <w:t>/ Ж</w:t>
      </w:r>
      <w:r w:rsidRPr="00BA40DF">
        <w:rPr>
          <w:rFonts w:ascii="Times New Roman" w:hAnsi="Times New Roman" w:cs="Times New Roman"/>
          <w:sz w:val="28"/>
          <w:szCs w:val="28"/>
          <w:vertAlign w:val="subscript"/>
        </w:rPr>
        <w:t xml:space="preserve">КРN </w:t>
      </w:r>
      <w:r w:rsidRPr="00BA40DF">
        <w:rPr>
          <w:rFonts w:ascii="Times New Roman" w:hAnsi="Times New Roman" w:cs="Times New Roman"/>
          <w:sz w:val="28"/>
          <w:szCs w:val="28"/>
        </w:rPr>
        <w:t>/12 = 13770000  / 20 жыл</w:t>
      </w:r>
      <w:r w:rsidRPr="00BA40DF">
        <w:rPr>
          <w:rFonts w:ascii="Times New Roman" w:hAnsi="Times New Roman" w:cs="Times New Roman"/>
          <w:sz w:val="28"/>
          <w:szCs w:val="28"/>
          <w:vertAlign w:val="subscript"/>
        </w:rPr>
        <w:t xml:space="preserve"> </w:t>
      </w:r>
      <w:r w:rsidR="0095772C">
        <w:rPr>
          <w:rFonts w:ascii="Times New Roman" w:hAnsi="Times New Roman" w:cs="Times New Roman"/>
          <w:sz w:val="28"/>
          <w:szCs w:val="28"/>
        </w:rPr>
        <w:t>/12 ай =</w:t>
      </w:r>
      <w:r w:rsidRPr="00BA40DF">
        <w:rPr>
          <w:rFonts w:ascii="Times New Roman" w:hAnsi="Times New Roman" w:cs="Times New Roman"/>
          <w:sz w:val="28"/>
          <w:szCs w:val="28"/>
        </w:rPr>
        <w:t xml:space="preserve"> 57375 </w:t>
      </w:r>
      <w:r w:rsidR="00EF01A1" w:rsidRPr="00BA40DF">
        <w:rPr>
          <w:rFonts w:ascii="Times New Roman" w:hAnsi="Times New Roman" w:cs="Times New Roman"/>
          <w:sz w:val="28"/>
          <w:szCs w:val="28"/>
        </w:rPr>
        <w:t>теңге</w:t>
      </w:r>
    </w:p>
    <w:p w14:paraId="7CC3A6D4" w14:textId="77777777" w:rsidR="00A82050" w:rsidRPr="00BA40DF" w:rsidRDefault="00A82050" w:rsidP="00797E4F">
      <w:pPr>
        <w:spacing w:after="0" w:line="240" w:lineRule="auto"/>
        <w:jc w:val="both"/>
        <w:rPr>
          <w:rFonts w:ascii="Times New Roman" w:eastAsia="Times New Roman" w:hAnsi="Times New Roman" w:cs="Times New Roman"/>
          <w:sz w:val="28"/>
          <w:szCs w:val="28"/>
        </w:rPr>
      </w:pPr>
    </w:p>
    <w:p w14:paraId="78E40ABF" w14:textId="531CEA8D" w:rsidR="00A82050" w:rsidRPr="00BA40DF" w:rsidRDefault="00A82050" w:rsidP="0095772C">
      <w:pPr>
        <w:spacing w:after="0" w:line="240" w:lineRule="auto"/>
        <w:ind w:firstLine="709"/>
        <w:jc w:val="both"/>
        <w:rPr>
          <w:rFonts w:ascii="Times New Roman" w:hAnsi="Times New Roman" w:cs="Times New Roman"/>
          <w:sz w:val="28"/>
          <w:szCs w:val="28"/>
          <w:u w:val="single"/>
        </w:rPr>
      </w:pPr>
      <w:r w:rsidRPr="00BA40DF">
        <w:rPr>
          <w:rFonts w:ascii="Times New Roman" w:eastAsia="Times New Roman" w:hAnsi="Times New Roman" w:cs="Times New Roman"/>
          <w:sz w:val="28"/>
          <w:szCs w:val="28"/>
        </w:rPr>
        <w:t xml:space="preserve">«Бақытты отбасы» </w:t>
      </w:r>
      <w:r w:rsidRPr="00BA40DF">
        <w:rPr>
          <w:rFonts w:ascii="Times New Roman" w:hAnsi="Times New Roman" w:cs="Times New Roman"/>
          <w:sz w:val="28"/>
          <w:szCs w:val="28"/>
        </w:rPr>
        <w:t xml:space="preserve">бағдарламасының қабылданған </w:t>
      </w:r>
      <w:r w:rsidR="00047EBC" w:rsidRPr="00BA40DF">
        <w:rPr>
          <w:rFonts w:ascii="Times New Roman" w:hAnsi="Times New Roman" w:cs="Times New Roman"/>
          <w:sz w:val="28"/>
          <w:szCs w:val="28"/>
          <w:lang w:val="kk-KZ"/>
        </w:rPr>
        <w:t>несиелеу</w:t>
      </w:r>
      <w:r w:rsidRPr="00BA40DF">
        <w:rPr>
          <w:rFonts w:ascii="Times New Roman" w:hAnsi="Times New Roman" w:cs="Times New Roman"/>
          <w:sz w:val="28"/>
          <w:szCs w:val="28"/>
        </w:rPr>
        <w:t xml:space="preserve"> мерзімі - 20 жыл</w:t>
      </w:r>
    </w:p>
    <w:p w14:paraId="64D0FE03" w14:textId="318013AA" w:rsidR="00A82050" w:rsidRPr="00BA40DF" w:rsidRDefault="00A82050" w:rsidP="0095772C">
      <w:pPr>
        <w:spacing w:after="0" w:line="240" w:lineRule="auto"/>
        <w:ind w:firstLine="709"/>
        <w:jc w:val="both"/>
        <w:rPr>
          <w:rFonts w:ascii="Times New Roman" w:hAnsi="Times New Roman" w:cs="Times New Roman"/>
          <w:sz w:val="28"/>
          <w:szCs w:val="28"/>
        </w:rPr>
      </w:pPr>
      <w:r w:rsidRPr="0095772C">
        <w:rPr>
          <w:rFonts w:ascii="Times New Roman" w:hAnsi="Times New Roman" w:cs="Times New Roman"/>
          <w:i/>
          <w:sz w:val="28"/>
          <w:szCs w:val="28"/>
        </w:rPr>
        <w:t>6 кезең.</w:t>
      </w:r>
      <w:r w:rsidRPr="00BA40DF">
        <w:rPr>
          <w:rFonts w:ascii="Times New Roman" w:hAnsi="Times New Roman" w:cs="Times New Roman"/>
          <w:sz w:val="28"/>
          <w:szCs w:val="28"/>
        </w:rPr>
        <w:t xml:space="preserve"> Отбасының ай сайынғы табысының орташа сомасы анықталады см.</w:t>
      </w:r>
      <w:r w:rsidR="0095772C">
        <w:rPr>
          <w:rFonts w:ascii="Times New Roman" w:hAnsi="Times New Roman" w:cs="Times New Roman"/>
          <w:sz w:val="28"/>
          <w:szCs w:val="28"/>
        </w:rPr>
        <w:t xml:space="preserve"> </w:t>
      </w:r>
      <w:r w:rsidRPr="00BA40DF">
        <w:rPr>
          <w:rFonts w:ascii="Times New Roman" w:hAnsi="Times New Roman" w:cs="Times New Roman"/>
          <w:sz w:val="28"/>
          <w:szCs w:val="28"/>
        </w:rPr>
        <w:t xml:space="preserve">формула </w:t>
      </w:r>
      <w:r w:rsidR="0095772C" w:rsidRPr="00BA40DF">
        <w:rPr>
          <w:rFonts w:ascii="Times New Roman" w:hAnsi="Times New Roman" w:cs="Times New Roman"/>
          <w:sz w:val="28"/>
          <w:szCs w:val="28"/>
        </w:rPr>
        <w:t>(</w:t>
      </w:r>
      <w:r w:rsidRPr="00BA40DF">
        <w:rPr>
          <w:rFonts w:ascii="Times New Roman" w:hAnsi="Times New Roman" w:cs="Times New Roman"/>
          <w:sz w:val="28"/>
          <w:szCs w:val="28"/>
        </w:rPr>
        <w:t xml:space="preserve">13): </w:t>
      </w:r>
    </w:p>
    <w:p w14:paraId="40ADA86F" w14:textId="1726405E" w:rsidR="00A82050" w:rsidRPr="00BA40DF" w:rsidRDefault="00A82050" w:rsidP="00797E4F">
      <w:pPr>
        <w:spacing w:after="0" w:line="240" w:lineRule="auto"/>
        <w:jc w:val="both"/>
        <w:rPr>
          <w:rFonts w:ascii="Times New Roman" w:hAnsi="Times New Roman" w:cs="Times New Roman"/>
          <w:sz w:val="28"/>
          <w:szCs w:val="28"/>
        </w:rPr>
      </w:pPr>
    </w:p>
    <w:p w14:paraId="61238104" w14:textId="197F3F78" w:rsidR="00A82050" w:rsidRPr="00BA40DF" w:rsidRDefault="00A82050" w:rsidP="0095772C">
      <w:pPr>
        <w:spacing w:after="0" w:line="240" w:lineRule="auto"/>
        <w:jc w:val="center"/>
        <w:rPr>
          <w:rFonts w:ascii="Times New Roman" w:hAnsi="Times New Roman" w:cs="Times New Roman"/>
          <w:sz w:val="28"/>
          <w:szCs w:val="28"/>
        </w:rPr>
      </w:pPr>
      <w:r w:rsidRPr="00BA40DF">
        <w:rPr>
          <w:rFonts w:ascii="Times New Roman" w:hAnsi="Times New Roman" w:cs="Times New Roman"/>
          <w:sz w:val="28"/>
          <w:szCs w:val="28"/>
        </w:rPr>
        <w:t>Т</w:t>
      </w:r>
      <w:r w:rsidRPr="00BA40DF">
        <w:rPr>
          <w:rFonts w:ascii="Times New Roman" w:hAnsi="Times New Roman" w:cs="Times New Roman"/>
          <w:sz w:val="28"/>
          <w:szCs w:val="28"/>
          <w:vertAlign w:val="subscript"/>
        </w:rPr>
        <w:t xml:space="preserve">ОР/АЙ </w:t>
      </w:r>
      <w:r w:rsidRPr="00BA40DF">
        <w:rPr>
          <w:rFonts w:ascii="Times New Roman" w:hAnsi="Times New Roman" w:cs="Times New Roman"/>
          <w:sz w:val="28"/>
          <w:szCs w:val="28"/>
        </w:rPr>
        <w:t>= δТК</w:t>
      </w:r>
      <w:r w:rsidRPr="00BA40DF">
        <w:rPr>
          <w:rFonts w:ascii="Times New Roman" w:hAnsi="Times New Roman" w:cs="Times New Roman"/>
          <w:sz w:val="28"/>
          <w:szCs w:val="28"/>
          <w:vertAlign w:val="subscript"/>
        </w:rPr>
        <w:t>2022</w:t>
      </w:r>
      <w:r w:rsidRPr="00BA40DF">
        <w:rPr>
          <w:rFonts w:ascii="Times New Roman" w:hAnsi="Times New Roman" w:cs="Times New Roman"/>
          <w:sz w:val="28"/>
          <w:szCs w:val="28"/>
        </w:rPr>
        <w:t xml:space="preserve"> × 4 = 3,1</w:t>
      </w:r>
      <w:r w:rsidRPr="00BA40DF">
        <w:rPr>
          <w:rFonts w:ascii="Times New Roman" w:hAnsi="Times New Roman" w:cs="Times New Roman"/>
          <w:sz w:val="28"/>
          <w:szCs w:val="28"/>
          <w:vertAlign w:val="subscript"/>
        </w:rPr>
        <w:t xml:space="preserve"> </w:t>
      </w:r>
      <w:r w:rsidRPr="00BA40DF">
        <w:rPr>
          <w:rFonts w:ascii="Times New Roman" w:hAnsi="Times New Roman" w:cs="Times New Roman"/>
          <w:sz w:val="28"/>
          <w:szCs w:val="28"/>
        </w:rPr>
        <w:t xml:space="preserve">× </w:t>
      </w:r>
      <w:r w:rsidRPr="00BA40DF">
        <w:rPr>
          <w:rFonts w:ascii="Times New Roman" w:hAnsi="Times New Roman" w:cs="Times New Roman"/>
          <w:sz w:val="24"/>
          <w:szCs w:val="24"/>
        </w:rPr>
        <w:t>36018</w:t>
      </w:r>
      <w:r w:rsidRPr="00BA40DF">
        <w:rPr>
          <w:rFonts w:ascii="Times New Roman" w:hAnsi="Times New Roman" w:cs="Times New Roman"/>
          <w:sz w:val="28"/>
          <w:szCs w:val="28"/>
        </w:rPr>
        <w:t xml:space="preserve">×4 адам = 446623,2 </w:t>
      </w:r>
      <w:r w:rsidR="00EF01A1" w:rsidRPr="00BA40DF">
        <w:rPr>
          <w:rFonts w:ascii="Times New Roman" w:hAnsi="Times New Roman" w:cs="Times New Roman"/>
          <w:sz w:val="28"/>
          <w:szCs w:val="28"/>
        </w:rPr>
        <w:t>теңге</w:t>
      </w:r>
    </w:p>
    <w:p w14:paraId="2A19565D" w14:textId="77777777" w:rsidR="00A82050" w:rsidRPr="00BA40DF" w:rsidRDefault="00A82050" w:rsidP="00797E4F">
      <w:pPr>
        <w:spacing w:after="0" w:line="240" w:lineRule="auto"/>
        <w:jc w:val="center"/>
        <w:rPr>
          <w:rFonts w:ascii="Times New Roman" w:eastAsia="Times New Roman" w:hAnsi="Times New Roman" w:cs="Times New Roman"/>
          <w:sz w:val="28"/>
          <w:szCs w:val="28"/>
        </w:rPr>
      </w:pPr>
    </w:p>
    <w:p w14:paraId="2912F472" w14:textId="0277D0C4" w:rsidR="00A82050" w:rsidRPr="00BA40DF" w:rsidRDefault="00A82050" w:rsidP="0095772C">
      <w:pPr>
        <w:spacing w:after="0" w:line="240" w:lineRule="auto"/>
        <w:ind w:firstLine="709"/>
        <w:jc w:val="both"/>
        <w:rPr>
          <w:rFonts w:ascii="Times New Roman" w:hAnsi="Times New Roman" w:cs="Times New Roman"/>
          <w:sz w:val="28"/>
          <w:szCs w:val="28"/>
        </w:rPr>
      </w:pPr>
      <w:r w:rsidRPr="00BA40DF">
        <w:rPr>
          <w:rFonts w:ascii="Times New Roman" w:eastAsia="Times New Roman" w:hAnsi="Times New Roman" w:cs="Times New Roman"/>
          <w:sz w:val="28"/>
          <w:szCs w:val="28"/>
        </w:rPr>
        <w:t xml:space="preserve">«Бақытты отбасы» </w:t>
      </w:r>
      <w:r w:rsidRPr="00BA40DF">
        <w:rPr>
          <w:rFonts w:ascii="Times New Roman" w:hAnsi="Times New Roman" w:cs="Times New Roman"/>
          <w:sz w:val="28"/>
          <w:szCs w:val="28"/>
        </w:rPr>
        <w:t>бағдарламасы бойынша отбасының 1 мүшесіне шаққандағы табыс ең төменгі күнкөріс деңгейінің 3,1 шамасынан аспау</w:t>
      </w:r>
      <w:r w:rsidR="00047EBC" w:rsidRPr="00BA40DF">
        <w:rPr>
          <w:rFonts w:ascii="Times New Roman" w:hAnsi="Times New Roman" w:cs="Times New Roman"/>
          <w:sz w:val="28"/>
          <w:szCs w:val="28"/>
          <w:lang w:val="kk-KZ"/>
        </w:rPr>
        <w:t>ы</w:t>
      </w:r>
      <w:r w:rsidRPr="00BA40DF">
        <w:rPr>
          <w:rFonts w:ascii="Times New Roman" w:hAnsi="Times New Roman" w:cs="Times New Roman"/>
          <w:sz w:val="28"/>
          <w:szCs w:val="28"/>
        </w:rPr>
        <w:t xml:space="preserve"> тиіс. </w:t>
      </w:r>
    </w:p>
    <w:p w14:paraId="573877E7" w14:textId="7D6D380F" w:rsidR="00A82050" w:rsidRPr="00BA40DF" w:rsidRDefault="00047EBC" w:rsidP="0095772C">
      <w:pPr>
        <w:spacing w:after="0" w:line="240" w:lineRule="auto"/>
        <w:ind w:firstLine="709"/>
        <w:jc w:val="both"/>
        <w:rPr>
          <w:rFonts w:ascii="Times New Roman" w:hAnsi="Times New Roman" w:cs="Times New Roman"/>
          <w:sz w:val="28"/>
          <w:szCs w:val="28"/>
        </w:rPr>
      </w:pPr>
      <w:r w:rsidRPr="00BA40DF">
        <w:rPr>
          <w:rFonts w:ascii="Times New Roman" w:hAnsi="Times New Roman" w:cs="Times New Roman"/>
          <w:sz w:val="28"/>
          <w:szCs w:val="28"/>
          <w:lang w:val="kk-KZ"/>
        </w:rPr>
        <w:t xml:space="preserve">Қазақстанда 2022 жылы ең төменгі күнкөріс мөлшері </w:t>
      </w:r>
      <w:r w:rsidR="00A82050" w:rsidRPr="00BA40DF">
        <w:rPr>
          <w:rFonts w:ascii="Times New Roman" w:hAnsi="Times New Roman" w:cs="Times New Roman"/>
          <w:sz w:val="28"/>
          <w:szCs w:val="28"/>
        </w:rPr>
        <w:t>(ТК</w:t>
      </w:r>
      <w:r w:rsidR="00A82050" w:rsidRPr="00BA40DF">
        <w:rPr>
          <w:rFonts w:ascii="Times New Roman" w:hAnsi="Times New Roman" w:cs="Times New Roman"/>
          <w:sz w:val="28"/>
          <w:szCs w:val="28"/>
          <w:vertAlign w:val="subscript"/>
        </w:rPr>
        <w:t>2022</w:t>
      </w:r>
      <w:r w:rsidR="00A82050" w:rsidRPr="00BA40DF">
        <w:rPr>
          <w:rFonts w:ascii="Times New Roman" w:hAnsi="Times New Roman" w:cs="Times New Roman"/>
          <w:sz w:val="28"/>
          <w:szCs w:val="28"/>
        </w:rPr>
        <w:t>)</w:t>
      </w:r>
      <w:r w:rsidR="00A82050" w:rsidRPr="00BA40DF">
        <w:rPr>
          <w:rFonts w:ascii="Times New Roman" w:hAnsi="Times New Roman" w:cs="Times New Roman"/>
          <w:sz w:val="28"/>
          <w:szCs w:val="28"/>
          <w:vertAlign w:val="subscript"/>
        </w:rPr>
        <w:t xml:space="preserve"> </w:t>
      </w:r>
      <w:r w:rsidR="00A82050" w:rsidRPr="00BA40DF">
        <w:rPr>
          <w:rFonts w:ascii="Times New Roman" w:hAnsi="Times New Roman" w:cs="Times New Roman"/>
          <w:sz w:val="28"/>
          <w:szCs w:val="28"/>
        </w:rPr>
        <w:t xml:space="preserve">36018 </w:t>
      </w:r>
      <w:r w:rsidR="00EF01A1" w:rsidRPr="00BA40DF">
        <w:rPr>
          <w:rFonts w:ascii="Times New Roman" w:hAnsi="Times New Roman" w:cs="Times New Roman"/>
          <w:sz w:val="28"/>
          <w:szCs w:val="28"/>
        </w:rPr>
        <w:t>теңге</w:t>
      </w:r>
      <w:r w:rsidR="00A82050" w:rsidRPr="00BA40DF">
        <w:rPr>
          <w:rFonts w:ascii="Times New Roman" w:hAnsi="Times New Roman" w:cs="Times New Roman"/>
          <w:sz w:val="28"/>
          <w:szCs w:val="28"/>
        </w:rPr>
        <w:t xml:space="preserve"> </w:t>
      </w:r>
      <w:r w:rsidRPr="00BA40DF">
        <w:rPr>
          <w:rFonts w:ascii="Times New Roman" w:hAnsi="Times New Roman" w:cs="Times New Roman"/>
          <w:sz w:val="28"/>
          <w:szCs w:val="28"/>
          <w:lang w:val="kk-KZ"/>
        </w:rPr>
        <w:t xml:space="preserve">мөлшерінде белгіленді </w:t>
      </w:r>
      <w:r w:rsidR="00A82050" w:rsidRPr="00BA40DF">
        <w:rPr>
          <w:rFonts w:ascii="Times New Roman" w:hAnsi="Times New Roman" w:cs="Times New Roman"/>
          <w:sz w:val="28"/>
          <w:szCs w:val="28"/>
        </w:rPr>
        <w:t>[</w:t>
      </w:r>
      <w:r w:rsidR="00063252" w:rsidRPr="00BA40DF">
        <w:rPr>
          <w:rFonts w:ascii="Times New Roman" w:hAnsi="Times New Roman" w:cs="Times New Roman"/>
          <w:sz w:val="28"/>
          <w:szCs w:val="28"/>
          <w:lang w:val="kk-KZ"/>
        </w:rPr>
        <w:t>15</w:t>
      </w:r>
      <w:r w:rsidR="00043E0D">
        <w:rPr>
          <w:rFonts w:ascii="Times New Roman" w:hAnsi="Times New Roman" w:cs="Times New Roman"/>
          <w:sz w:val="28"/>
          <w:szCs w:val="28"/>
          <w:lang w:val="kk-KZ"/>
        </w:rPr>
        <w:t>7</w:t>
      </w:r>
      <w:r w:rsidR="00A82050" w:rsidRPr="00BA40DF">
        <w:rPr>
          <w:rFonts w:ascii="Times New Roman" w:hAnsi="Times New Roman" w:cs="Times New Roman"/>
          <w:sz w:val="28"/>
          <w:szCs w:val="28"/>
        </w:rPr>
        <w:t>].</w:t>
      </w:r>
    </w:p>
    <w:p w14:paraId="7E112DD0" w14:textId="677675C8" w:rsidR="00A82050" w:rsidRPr="00BA40DF" w:rsidRDefault="00A82050" w:rsidP="0095772C">
      <w:pPr>
        <w:spacing w:after="0" w:line="240" w:lineRule="auto"/>
        <w:ind w:firstLine="709"/>
        <w:jc w:val="both"/>
        <w:rPr>
          <w:rFonts w:ascii="Times New Roman" w:hAnsi="Times New Roman" w:cs="Times New Roman"/>
          <w:i/>
          <w:iCs/>
          <w:sz w:val="28"/>
          <w:szCs w:val="28"/>
        </w:rPr>
      </w:pPr>
      <w:r w:rsidRPr="0095772C">
        <w:rPr>
          <w:rFonts w:ascii="Times New Roman" w:hAnsi="Times New Roman" w:cs="Times New Roman"/>
          <w:sz w:val="28"/>
          <w:szCs w:val="28"/>
        </w:rPr>
        <w:t>7</w:t>
      </w:r>
      <w:r w:rsidRPr="0095772C">
        <w:rPr>
          <w:rFonts w:ascii="Times New Roman" w:hAnsi="Times New Roman" w:cs="Times New Roman"/>
          <w:i/>
          <w:iCs/>
          <w:sz w:val="28"/>
          <w:szCs w:val="28"/>
        </w:rPr>
        <w:t xml:space="preserve"> кезең.</w:t>
      </w:r>
      <w:r w:rsidRPr="00BA40DF">
        <w:rPr>
          <w:rFonts w:ascii="Times New Roman" w:hAnsi="Times New Roman" w:cs="Times New Roman"/>
          <w:sz w:val="28"/>
          <w:szCs w:val="28"/>
        </w:rPr>
        <w:t xml:space="preserve"> Ай сайынғы ипотекалық несие банкке төленгеннен кейін отбасының бір жылдық табысының орташа сомасы анықталады см.</w:t>
      </w:r>
      <w:r w:rsidR="0095772C">
        <w:rPr>
          <w:rFonts w:ascii="Times New Roman" w:hAnsi="Times New Roman" w:cs="Times New Roman"/>
          <w:sz w:val="28"/>
          <w:szCs w:val="28"/>
        </w:rPr>
        <w:t xml:space="preserve"> </w:t>
      </w:r>
      <w:r w:rsidRPr="00BA40DF">
        <w:rPr>
          <w:rFonts w:ascii="Times New Roman" w:hAnsi="Times New Roman" w:cs="Times New Roman"/>
          <w:sz w:val="28"/>
          <w:szCs w:val="28"/>
        </w:rPr>
        <w:t xml:space="preserve">формула </w:t>
      </w:r>
      <w:r w:rsidR="0095772C" w:rsidRPr="00BA40DF">
        <w:rPr>
          <w:rFonts w:ascii="Times New Roman" w:hAnsi="Times New Roman" w:cs="Times New Roman"/>
          <w:sz w:val="28"/>
          <w:szCs w:val="28"/>
        </w:rPr>
        <w:t>(</w:t>
      </w:r>
      <w:r w:rsidRPr="00BA40DF">
        <w:rPr>
          <w:rFonts w:ascii="Times New Roman" w:hAnsi="Times New Roman" w:cs="Times New Roman"/>
          <w:sz w:val="28"/>
          <w:szCs w:val="28"/>
        </w:rPr>
        <w:t>14):</w:t>
      </w:r>
      <w:r w:rsidRPr="00BA40DF">
        <w:rPr>
          <w:rFonts w:ascii="Times New Roman" w:hAnsi="Times New Roman" w:cs="Times New Roman"/>
          <w:i/>
          <w:iCs/>
          <w:sz w:val="28"/>
          <w:szCs w:val="28"/>
        </w:rPr>
        <w:t xml:space="preserve"> </w:t>
      </w:r>
    </w:p>
    <w:p w14:paraId="741789DB" w14:textId="77777777" w:rsidR="00A82050" w:rsidRPr="00BA40DF" w:rsidRDefault="00A82050" w:rsidP="00797E4F">
      <w:pPr>
        <w:spacing w:after="0" w:line="240" w:lineRule="auto"/>
        <w:jc w:val="both"/>
        <w:rPr>
          <w:rFonts w:ascii="Times New Roman" w:hAnsi="Times New Roman" w:cs="Times New Roman"/>
          <w:i/>
          <w:iCs/>
          <w:sz w:val="28"/>
          <w:szCs w:val="28"/>
        </w:rPr>
      </w:pPr>
    </w:p>
    <w:p w14:paraId="46109C28" w14:textId="67BF3EFE" w:rsidR="00A82050" w:rsidRPr="00BA40DF" w:rsidRDefault="00A82050" w:rsidP="0095772C">
      <w:pPr>
        <w:spacing w:after="0" w:line="240" w:lineRule="auto"/>
        <w:jc w:val="center"/>
        <w:rPr>
          <w:rFonts w:ascii="Times New Roman" w:hAnsi="Times New Roman" w:cs="Times New Roman"/>
          <w:sz w:val="28"/>
          <w:szCs w:val="28"/>
        </w:rPr>
      </w:pPr>
      <w:r w:rsidRPr="00BA40DF">
        <w:rPr>
          <w:rFonts w:ascii="Times New Roman" w:hAnsi="Times New Roman" w:cs="Times New Roman"/>
          <w:i/>
          <w:iCs/>
          <w:sz w:val="28"/>
          <w:szCs w:val="28"/>
        </w:rPr>
        <w:t>Т</w:t>
      </w:r>
      <w:r w:rsidRPr="00BA40DF">
        <w:rPr>
          <w:rFonts w:ascii="Times New Roman" w:hAnsi="Times New Roman" w:cs="Times New Roman"/>
          <w:i/>
          <w:iCs/>
          <w:sz w:val="28"/>
          <w:szCs w:val="28"/>
          <w:vertAlign w:val="subscript"/>
        </w:rPr>
        <w:t xml:space="preserve">ОР/ЖЫЛ </w:t>
      </w:r>
      <w:r w:rsidRPr="00BA40DF">
        <w:rPr>
          <w:rFonts w:ascii="Times New Roman" w:hAnsi="Times New Roman" w:cs="Times New Roman"/>
          <w:sz w:val="28"/>
          <w:szCs w:val="28"/>
        </w:rPr>
        <w:t>= (</w:t>
      </w:r>
      <w:r w:rsidRPr="00BA40DF">
        <w:rPr>
          <w:rFonts w:ascii="Times New Roman" w:hAnsi="Times New Roman" w:cs="Times New Roman"/>
          <w:i/>
          <w:iCs/>
          <w:sz w:val="28"/>
          <w:szCs w:val="28"/>
        </w:rPr>
        <w:t>Т</w:t>
      </w:r>
      <w:r w:rsidRPr="00BA40DF">
        <w:rPr>
          <w:rFonts w:ascii="Times New Roman" w:hAnsi="Times New Roman" w:cs="Times New Roman"/>
          <w:i/>
          <w:iCs/>
          <w:sz w:val="28"/>
          <w:szCs w:val="28"/>
          <w:vertAlign w:val="subscript"/>
        </w:rPr>
        <w:t xml:space="preserve">ОР/АЙ </w:t>
      </w:r>
      <w:r w:rsidRPr="00BA40DF">
        <w:rPr>
          <w:rFonts w:ascii="Times New Roman" w:hAnsi="Times New Roman" w:cs="Times New Roman"/>
          <w:sz w:val="28"/>
          <w:szCs w:val="28"/>
        </w:rPr>
        <w:t>-</w:t>
      </w:r>
      <w:r w:rsidRPr="00BA40DF">
        <w:rPr>
          <w:rFonts w:ascii="Times New Roman" w:hAnsi="Times New Roman" w:cs="Times New Roman"/>
          <w:i/>
          <w:iCs/>
          <w:sz w:val="28"/>
          <w:szCs w:val="28"/>
        </w:rPr>
        <w:t xml:space="preserve"> </w:t>
      </w:r>
      <w:r w:rsidRPr="00BA40DF">
        <w:rPr>
          <w:rFonts w:ascii="Times New Roman" w:hAnsi="Times New Roman" w:cs="Times New Roman"/>
          <w:i/>
          <w:iCs/>
          <w:sz w:val="28"/>
          <w:szCs w:val="28"/>
          <w:lang w:val="kk-KZ"/>
        </w:rPr>
        <w:t>С</w:t>
      </w:r>
      <w:r w:rsidRPr="00BA40DF">
        <w:rPr>
          <w:rFonts w:ascii="Times New Roman" w:hAnsi="Times New Roman" w:cs="Times New Roman"/>
          <w:i/>
          <w:iCs/>
          <w:sz w:val="28"/>
          <w:szCs w:val="28"/>
          <w:vertAlign w:val="subscript"/>
        </w:rPr>
        <w:t>КР/</w:t>
      </w:r>
      <w:r w:rsidRPr="00BA40DF">
        <w:rPr>
          <w:rFonts w:ascii="Times New Roman" w:hAnsi="Times New Roman" w:cs="Times New Roman"/>
          <w:i/>
          <w:iCs/>
          <w:sz w:val="28"/>
          <w:szCs w:val="28"/>
          <w:vertAlign w:val="subscript"/>
          <w:lang w:val="kk-KZ"/>
        </w:rPr>
        <w:t>АЙ</w:t>
      </w:r>
      <w:r w:rsidRPr="00BA40DF">
        <w:rPr>
          <w:rFonts w:ascii="Times New Roman" w:hAnsi="Times New Roman" w:cs="Times New Roman"/>
          <w:sz w:val="28"/>
          <w:szCs w:val="28"/>
        </w:rPr>
        <w:t xml:space="preserve">) </w:t>
      </w:r>
      <w:r w:rsidRPr="00BA40DF">
        <w:rPr>
          <w:rFonts w:ascii="Times New Roman" w:hAnsi="Times New Roman" w:cs="Times New Roman"/>
          <w:i/>
          <w:iCs/>
          <w:sz w:val="28"/>
          <w:szCs w:val="28"/>
        </w:rPr>
        <w:t>×</w:t>
      </w:r>
      <w:r w:rsidRPr="00BA40DF">
        <w:rPr>
          <w:rFonts w:ascii="Times New Roman" w:hAnsi="Times New Roman" w:cs="Times New Roman"/>
          <w:sz w:val="28"/>
          <w:szCs w:val="28"/>
        </w:rPr>
        <w:t xml:space="preserve">12 = (446623,2–57375) </w:t>
      </w:r>
      <w:r w:rsidRPr="00BA40DF">
        <w:rPr>
          <w:rFonts w:ascii="Times New Roman" w:hAnsi="Times New Roman" w:cs="Times New Roman"/>
          <w:i/>
          <w:iCs/>
          <w:sz w:val="28"/>
          <w:szCs w:val="28"/>
        </w:rPr>
        <w:t>×</w:t>
      </w:r>
      <w:r w:rsidRPr="00BA40DF">
        <w:rPr>
          <w:rFonts w:ascii="Times New Roman" w:hAnsi="Times New Roman" w:cs="Times New Roman"/>
          <w:sz w:val="28"/>
          <w:szCs w:val="28"/>
        </w:rPr>
        <w:t>12 ай</w:t>
      </w:r>
      <w:r w:rsidR="001F5926" w:rsidRPr="00BA40DF">
        <w:rPr>
          <w:rFonts w:ascii="Times New Roman" w:hAnsi="Times New Roman" w:cs="Times New Roman"/>
          <w:sz w:val="28"/>
          <w:szCs w:val="28"/>
        </w:rPr>
        <w:t>=</w:t>
      </w:r>
      <w:r w:rsidRPr="00BA40DF">
        <w:rPr>
          <w:rFonts w:ascii="Times New Roman" w:hAnsi="Times New Roman" w:cs="Times New Roman"/>
          <w:sz w:val="28"/>
          <w:szCs w:val="28"/>
        </w:rPr>
        <w:t xml:space="preserve">4670978,4 </w:t>
      </w:r>
      <w:r w:rsidR="00EF01A1" w:rsidRPr="00BA40DF">
        <w:rPr>
          <w:rFonts w:ascii="Times New Roman" w:hAnsi="Times New Roman" w:cs="Times New Roman"/>
          <w:sz w:val="28"/>
          <w:szCs w:val="28"/>
        </w:rPr>
        <w:t>теңге</w:t>
      </w:r>
    </w:p>
    <w:p w14:paraId="06437F47" w14:textId="77777777" w:rsidR="00A82050" w:rsidRPr="00BA40DF" w:rsidRDefault="00A82050" w:rsidP="00797E4F">
      <w:pPr>
        <w:spacing w:after="0" w:line="240" w:lineRule="auto"/>
        <w:jc w:val="both"/>
        <w:rPr>
          <w:rFonts w:ascii="Times New Roman" w:hAnsi="Times New Roman" w:cs="Times New Roman"/>
          <w:sz w:val="28"/>
          <w:szCs w:val="28"/>
          <w:u w:val="single"/>
        </w:rPr>
      </w:pPr>
    </w:p>
    <w:p w14:paraId="66768AFA" w14:textId="27A725D2" w:rsidR="00A82050" w:rsidRPr="00BA40DF" w:rsidRDefault="00A82050" w:rsidP="0095772C">
      <w:pPr>
        <w:spacing w:after="0" w:line="240" w:lineRule="auto"/>
        <w:ind w:firstLine="709"/>
        <w:jc w:val="both"/>
        <w:rPr>
          <w:rFonts w:ascii="Times New Roman" w:hAnsi="Times New Roman" w:cs="Times New Roman"/>
          <w:sz w:val="28"/>
          <w:szCs w:val="28"/>
        </w:rPr>
      </w:pPr>
      <w:r w:rsidRPr="0095772C">
        <w:rPr>
          <w:rFonts w:ascii="Times New Roman" w:hAnsi="Times New Roman" w:cs="Times New Roman"/>
          <w:i/>
          <w:sz w:val="28"/>
          <w:szCs w:val="28"/>
        </w:rPr>
        <w:t>8</w:t>
      </w:r>
      <w:r w:rsidRPr="0095772C">
        <w:rPr>
          <w:rFonts w:ascii="Times New Roman" w:hAnsi="Times New Roman" w:cs="Times New Roman"/>
          <w:i/>
          <w:iCs/>
          <w:sz w:val="28"/>
          <w:szCs w:val="28"/>
        </w:rPr>
        <w:t xml:space="preserve"> кезең.</w:t>
      </w:r>
      <w:r w:rsidRPr="00BA40DF">
        <w:rPr>
          <w:rFonts w:ascii="Times New Roman" w:hAnsi="Times New Roman" w:cs="Times New Roman"/>
          <w:sz w:val="28"/>
          <w:szCs w:val="28"/>
        </w:rPr>
        <w:t xml:space="preserve"> </w:t>
      </w:r>
      <w:r w:rsidRPr="00BA40DF">
        <w:rPr>
          <w:rFonts w:ascii="Times New Roman" w:eastAsia="Times New Roman" w:hAnsi="Times New Roman" w:cs="Times New Roman"/>
          <w:sz w:val="28"/>
          <w:szCs w:val="28"/>
        </w:rPr>
        <w:t xml:space="preserve">«Бақытты отбасы» </w:t>
      </w:r>
      <w:r w:rsidRPr="00BA40DF">
        <w:rPr>
          <w:rFonts w:ascii="Times New Roman" w:hAnsi="Times New Roman" w:cs="Times New Roman"/>
          <w:sz w:val="28"/>
          <w:szCs w:val="28"/>
        </w:rPr>
        <w:t>бағдарламасы</w:t>
      </w:r>
      <w:r w:rsidRPr="00BA40DF">
        <w:rPr>
          <w:rFonts w:ascii="Times New Roman" w:hAnsi="Times New Roman" w:cs="Times New Roman"/>
          <w:sz w:val="28"/>
          <w:szCs w:val="28"/>
          <w:lang w:val="kk-KZ"/>
        </w:rPr>
        <w:t>мен</w:t>
      </w:r>
      <w:r w:rsidRPr="00BA40DF">
        <w:rPr>
          <w:rFonts w:ascii="Times New Roman" w:hAnsi="Times New Roman" w:cs="Times New Roman"/>
          <w:sz w:val="28"/>
          <w:szCs w:val="28"/>
        </w:rPr>
        <w:t xml:space="preserve"> 2022 жылы Астана, Алматы, Шымкент, А</w:t>
      </w:r>
      <w:r w:rsidRPr="00BA40DF">
        <w:rPr>
          <w:rFonts w:ascii="Times New Roman" w:hAnsi="Times New Roman" w:cs="Times New Roman"/>
          <w:sz w:val="28"/>
          <w:szCs w:val="28"/>
          <w:lang w:val="kk-KZ"/>
        </w:rPr>
        <w:t>қ</w:t>
      </w:r>
      <w:r w:rsidRPr="00BA40DF">
        <w:rPr>
          <w:rFonts w:ascii="Times New Roman" w:hAnsi="Times New Roman" w:cs="Times New Roman"/>
          <w:sz w:val="28"/>
          <w:szCs w:val="28"/>
        </w:rPr>
        <w:t>тау, Атырау</w:t>
      </w:r>
      <w:r w:rsidRPr="00BA40DF">
        <w:rPr>
          <w:rFonts w:ascii="Times New Roman" w:hAnsi="Times New Roman" w:cs="Times New Roman"/>
          <w:sz w:val="28"/>
          <w:szCs w:val="28"/>
          <w:lang w:val="kk-KZ"/>
        </w:rPr>
        <w:t xml:space="preserve"> қалаларынан үй сатып алу үшін</w:t>
      </w:r>
      <w:r w:rsidRPr="00BA40DF">
        <w:rPr>
          <w:rFonts w:ascii="Times New Roman" w:hAnsi="Times New Roman" w:cs="Times New Roman"/>
          <w:sz w:val="28"/>
          <w:szCs w:val="28"/>
        </w:rPr>
        <w:t xml:space="preserve"> тұрғын үйге қол жетімділік индексі см.</w:t>
      </w:r>
      <w:r w:rsidR="0095772C">
        <w:rPr>
          <w:rFonts w:ascii="Times New Roman" w:hAnsi="Times New Roman" w:cs="Times New Roman"/>
          <w:sz w:val="28"/>
          <w:szCs w:val="28"/>
        </w:rPr>
        <w:t xml:space="preserve"> формула </w:t>
      </w:r>
      <w:r w:rsidR="0095772C" w:rsidRPr="00BA40DF">
        <w:rPr>
          <w:rFonts w:ascii="Times New Roman" w:hAnsi="Times New Roman" w:cs="Times New Roman"/>
          <w:sz w:val="28"/>
          <w:szCs w:val="28"/>
        </w:rPr>
        <w:t>(</w:t>
      </w:r>
      <w:r w:rsidR="0095772C">
        <w:rPr>
          <w:rFonts w:ascii="Times New Roman" w:hAnsi="Times New Roman" w:cs="Times New Roman"/>
          <w:sz w:val="28"/>
          <w:szCs w:val="28"/>
        </w:rPr>
        <w:t>1</w:t>
      </w:r>
      <w:r w:rsidRPr="00BA40DF">
        <w:rPr>
          <w:rFonts w:ascii="Times New Roman" w:hAnsi="Times New Roman" w:cs="Times New Roman"/>
          <w:sz w:val="28"/>
          <w:szCs w:val="28"/>
        </w:rPr>
        <w:t xml:space="preserve">5): </w:t>
      </w:r>
    </w:p>
    <w:p w14:paraId="6CBE7DE5" w14:textId="77777777" w:rsidR="00A82050" w:rsidRPr="00BA40DF" w:rsidRDefault="00A82050" w:rsidP="00797E4F">
      <w:pPr>
        <w:spacing w:after="0" w:line="240" w:lineRule="auto"/>
        <w:jc w:val="both"/>
        <w:rPr>
          <w:rFonts w:ascii="Times New Roman" w:hAnsi="Times New Roman" w:cs="Times New Roman"/>
          <w:sz w:val="28"/>
          <w:szCs w:val="28"/>
        </w:rPr>
      </w:pPr>
    </w:p>
    <w:p w14:paraId="62F0BBAA" w14:textId="2E9A608E" w:rsidR="00A82050" w:rsidRPr="00BA40DF" w:rsidRDefault="00A82050" w:rsidP="0095772C">
      <w:pPr>
        <w:spacing w:after="0" w:line="240" w:lineRule="auto"/>
        <w:jc w:val="center"/>
        <w:rPr>
          <w:rFonts w:ascii="Times New Roman" w:hAnsi="Times New Roman" w:cs="Times New Roman"/>
          <w:sz w:val="28"/>
          <w:szCs w:val="28"/>
        </w:rPr>
      </w:pPr>
      <w:r w:rsidRPr="00BA40DF">
        <w:rPr>
          <w:rFonts w:ascii="Times New Roman" w:hAnsi="Times New Roman" w:cs="Times New Roman"/>
          <w:sz w:val="28"/>
          <w:szCs w:val="28"/>
        </w:rPr>
        <w:t>К</w:t>
      </w:r>
      <w:r w:rsidR="00DB13C7" w:rsidRPr="00BA40DF">
        <w:rPr>
          <w:rFonts w:ascii="Times New Roman" w:hAnsi="Times New Roman" w:cs="Times New Roman"/>
          <w:sz w:val="28"/>
          <w:szCs w:val="28"/>
          <w:vertAlign w:val="subscript"/>
          <w:lang w:val="kk-KZ"/>
        </w:rPr>
        <w:t>БҚ</w:t>
      </w:r>
      <w:r w:rsidRPr="00BA40DF">
        <w:rPr>
          <w:rFonts w:ascii="Times New Roman" w:hAnsi="Times New Roman" w:cs="Times New Roman"/>
          <w:sz w:val="28"/>
          <w:szCs w:val="28"/>
          <w:vertAlign w:val="subscript"/>
        </w:rPr>
        <w:t xml:space="preserve"> </w:t>
      </w:r>
      <w:r w:rsidRPr="00BA40DF">
        <w:rPr>
          <w:rFonts w:ascii="Times New Roman" w:hAnsi="Times New Roman" w:cs="Times New Roman"/>
          <w:sz w:val="28"/>
          <w:szCs w:val="28"/>
        </w:rPr>
        <w:t xml:space="preserve">= </w:t>
      </w:r>
      <w:r w:rsidRPr="00BA40DF">
        <w:rPr>
          <w:rFonts w:ascii="Times New Roman" w:hAnsi="Times New Roman" w:cs="Times New Roman"/>
          <w:sz w:val="28"/>
          <w:szCs w:val="28"/>
          <w:lang w:val="kk-KZ"/>
        </w:rPr>
        <w:t>С</w:t>
      </w:r>
      <w:r w:rsidRPr="00BA40DF">
        <w:rPr>
          <w:rFonts w:ascii="Times New Roman" w:hAnsi="Times New Roman" w:cs="Times New Roman"/>
          <w:sz w:val="28"/>
          <w:szCs w:val="28"/>
          <w:vertAlign w:val="subscript"/>
        </w:rPr>
        <w:t>КР/</w:t>
      </w:r>
      <w:r w:rsidRPr="00BA40DF">
        <w:rPr>
          <w:rFonts w:ascii="Times New Roman" w:hAnsi="Times New Roman" w:cs="Times New Roman"/>
          <w:sz w:val="28"/>
          <w:szCs w:val="28"/>
          <w:vertAlign w:val="subscript"/>
          <w:lang w:val="kk-KZ"/>
        </w:rPr>
        <w:t>НЕГ</w:t>
      </w:r>
      <w:r w:rsidRPr="00BA40DF">
        <w:rPr>
          <w:rFonts w:ascii="Times New Roman" w:hAnsi="Times New Roman" w:cs="Times New Roman"/>
          <w:sz w:val="28"/>
          <w:szCs w:val="28"/>
          <w:vertAlign w:val="subscript"/>
        </w:rPr>
        <w:t xml:space="preserve"> </w:t>
      </w:r>
      <w:r w:rsidRPr="00BA40DF">
        <w:rPr>
          <w:rFonts w:ascii="Times New Roman" w:hAnsi="Times New Roman" w:cs="Times New Roman"/>
          <w:sz w:val="28"/>
          <w:szCs w:val="28"/>
        </w:rPr>
        <w:t>/ Т</w:t>
      </w:r>
      <w:r w:rsidRPr="00BA40DF">
        <w:rPr>
          <w:rFonts w:ascii="Times New Roman" w:hAnsi="Times New Roman" w:cs="Times New Roman"/>
          <w:sz w:val="28"/>
          <w:szCs w:val="28"/>
          <w:vertAlign w:val="subscript"/>
        </w:rPr>
        <w:t>ОР/ЖЫЛ</w:t>
      </w:r>
      <w:r w:rsidR="0095772C">
        <w:rPr>
          <w:rFonts w:ascii="Times New Roman" w:hAnsi="Times New Roman" w:cs="Times New Roman"/>
          <w:sz w:val="28"/>
          <w:szCs w:val="28"/>
        </w:rPr>
        <w:t xml:space="preserve"> =13770000 / 4670978,4 = 3 жыл</w:t>
      </w:r>
    </w:p>
    <w:p w14:paraId="485C642A" w14:textId="77777777" w:rsidR="00A82050" w:rsidRPr="00BA40DF" w:rsidRDefault="00A82050" w:rsidP="00797E4F">
      <w:pPr>
        <w:spacing w:after="0" w:line="240" w:lineRule="auto"/>
        <w:ind w:firstLine="720"/>
        <w:jc w:val="both"/>
        <w:rPr>
          <w:rFonts w:ascii="Times New Roman" w:hAnsi="Times New Roman" w:cs="Times New Roman"/>
          <w:sz w:val="28"/>
          <w:szCs w:val="28"/>
        </w:rPr>
      </w:pPr>
    </w:p>
    <w:p w14:paraId="1B7B7F52" w14:textId="13E6B0B1" w:rsidR="00A82050" w:rsidRPr="00BA40DF" w:rsidRDefault="00A82050" w:rsidP="0095772C">
      <w:pPr>
        <w:spacing w:after="0" w:line="240" w:lineRule="auto"/>
        <w:ind w:firstLine="709"/>
        <w:jc w:val="both"/>
        <w:rPr>
          <w:rFonts w:ascii="Times New Roman" w:hAnsi="Times New Roman" w:cs="Times New Roman"/>
          <w:sz w:val="28"/>
          <w:szCs w:val="28"/>
        </w:rPr>
      </w:pPr>
      <w:r w:rsidRPr="00BA40DF">
        <w:rPr>
          <w:rFonts w:ascii="Times New Roman" w:hAnsi="Times New Roman" w:cs="Times New Roman"/>
          <w:sz w:val="28"/>
          <w:szCs w:val="28"/>
        </w:rPr>
        <w:t xml:space="preserve">Әрбір тармақ бойынша есептеулер </w:t>
      </w:r>
      <w:r w:rsidR="0095772C">
        <w:rPr>
          <w:rFonts w:ascii="Times New Roman" w:hAnsi="Times New Roman" w:cs="Times New Roman"/>
          <w:sz w:val="28"/>
          <w:szCs w:val="28"/>
        </w:rPr>
        <w:t>(</w:t>
      </w:r>
      <w:r w:rsidR="00071A13" w:rsidRPr="00BA40DF">
        <w:rPr>
          <w:rFonts w:ascii="Times New Roman" w:hAnsi="Times New Roman" w:cs="Times New Roman"/>
          <w:sz w:val="28"/>
          <w:szCs w:val="28"/>
        </w:rPr>
        <w:t>Қосымша</w:t>
      </w:r>
      <w:r w:rsidR="00071A13">
        <w:rPr>
          <w:rFonts w:ascii="Times New Roman" w:hAnsi="Times New Roman" w:cs="Times New Roman"/>
          <w:sz w:val="28"/>
          <w:szCs w:val="28"/>
          <w:lang w:val="kk-KZ"/>
        </w:rPr>
        <w:t xml:space="preserve"> Е</w:t>
      </w:r>
      <w:r w:rsidR="0095772C">
        <w:rPr>
          <w:rFonts w:ascii="Times New Roman" w:hAnsi="Times New Roman" w:cs="Times New Roman"/>
          <w:sz w:val="28"/>
          <w:szCs w:val="28"/>
        </w:rPr>
        <w:t>)</w:t>
      </w:r>
      <w:r w:rsidRPr="00BA40DF">
        <w:rPr>
          <w:rFonts w:ascii="Times New Roman" w:hAnsi="Times New Roman" w:cs="Times New Roman"/>
          <w:sz w:val="28"/>
          <w:szCs w:val="28"/>
        </w:rPr>
        <w:t xml:space="preserve"> келтірілген.</w:t>
      </w:r>
    </w:p>
    <w:p w14:paraId="29A96B6E" w14:textId="25A3DF8D" w:rsidR="00A82050" w:rsidRPr="00BA40DF" w:rsidRDefault="00A82050" w:rsidP="0095772C">
      <w:pPr>
        <w:spacing w:after="0" w:line="240" w:lineRule="auto"/>
        <w:ind w:firstLine="709"/>
        <w:jc w:val="both"/>
        <w:rPr>
          <w:rFonts w:ascii="Times New Roman" w:hAnsi="Times New Roman" w:cs="Times New Roman"/>
          <w:sz w:val="28"/>
          <w:szCs w:val="28"/>
        </w:rPr>
      </w:pPr>
      <w:r w:rsidRPr="00BA40DF">
        <w:rPr>
          <w:rFonts w:ascii="Times New Roman" w:hAnsi="Times New Roman" w:cs="Times New Roman"/>
          <w:sz w:val="28"/>
          <w:szCs w:val="28"/>
        </w:rPr>
        <w:t xml:space="preserve">Табысы орташа және төмен Қазақстан халқын қолжетімді тұрғын үймен қамтамасыз ету бойынша есептеулердің нәтижелері </w:t>
      </w:r>
      <w:r w:rsidR="00063252" w:rsidRPr="00BA40DF">
        <w:rPr>
          <w:rFonts w:ascii="Times New Roman" w:hAnsi="Times New Roman" w:cs="Times New Roman"/>
          <w:sz w:val="28"/>
          <w:szCs w:val="28"/>
          <w:lang w:val="kk-KZ"/>
        </w:rPr>
        <w:t>15</w:t>
      </w:r>
      <w:r w:rsidRPr="00BA40DF">
        <w:rPr>
          <w:rFonts w:ascii="Times New Roman" w:hAnsi="Times New Roman" w:cs="Times New Roman"/>
          <w:sz w:val="28"/>
          <w:szCs w:val="28"/>
        </w:rPr>
        <w:t>-кестеде келтірілген.</w:t>
      </w:r>
    </w:p>
    <w:p w14:paraId="638B21EB" w14:textId="77777777" w:rsidR="00A82050" w:rsidRPr="00BA40DF" w:rsidRDefault="00A82050" w:rsidP="00797E4F">
      <w:pPr>
        <w:spacing w:after="0" w:line="240" w:lineRule="auto"/>
        <w:ind w:firstLine="720"/>
        <w:jc w:val="both"/>
        <w:rPr>
          <w:rFonts w:ascii="Times New Roman" w:hAnsi="Times New Roman" w:cs="Times New Roman"/>
          <w:sz w:val="28"/>
          <w:szCs w:val="28"/>
        </w:rPr>
      </w:pPr>
    </w:p>
    <w:p w14:paraId="6BA10EBB" w14:textId="1EDD1352" w:rsidR="00A82050" w:rsidRPr="00BA40DF" w:rsidRDefault="00A82050" w:rsidP="00797E4F">
      <w:pPr>
        <w:spacing w:after="0" w:line="240" w:lineRule="auto"/>
        <w:jc w:val="both"/>
        <w:rPr>
          <w:rFonts w:ascii="Times New Roman" w:hAnsi="Times New Roman" w:cs="Times New Roman"/>
          <w:sz w:val="28"/>
          <w:szCs w:val="28"/>
        </w:rPr>
      </w:pPr>
      <w:r w:rsidRPr="00BA40DF">
        <w:rPr>
          <w:rFonts w:ascii="Times New Roman" w:hAnsi="Times New Roman" w:cs="Times New Roman"/>
          <w:sz w:val="28"/>
          <w:szCs w:val="28"/>
        </w:rPr>
        <w:t xml:space="preserve">Кесте </w:t>
      </w:r>
      <w:r w:rsidR="00000C69" w:rsidRPr="00BA40DF">
        <w:rPr>
          <w:rFonts w:ascii="Times New Roman" w:hAnsi="Times New Roman" w:cs="Times New Roman"/>
          <w:sz w:val="28"/>
          <w:szCs w:val="28"/>
          <w:lang w:val="kk-KZ"/>
        </w:rPr>
        <w:t>15</w:t>
      </w:r>
      <w:r w:rsidRPr="00BA40DF">
        <w:rPr>
          <w:rFonts w:ascii="Times New Roman" w:hAnsi="Times New Roman" w:cs="Times New Roman"/>
          <w:sz w:val="28"/>
          <w:szCs w:val="28"/>
        </w:rPr>
        <w:t xml:space="preserve"> – Мемлекеттік тұрғын үй бағдарламасының түрлері бойынша </w:t>
      </w:r>
      <w:r w:rsidR="00786BEA" w:rsidRPr="00BA40DF">
        <w:rPr>
          <w:rFonts w:ascii="Times New Roman" w:hAnsi="Times New Roman" w:cs="Times New Roman"/>
          <w:sz w:val="28"/>
          <w:szCs w:val="28"/>
        </w:rPr>
        <w:t>баспанаға қолжетімділік</w:t>
      </w:r>
      <w:r w:rsidRPr="00BA40DF">
        <w:rPr>
          <w:rFonts w:ascii="Times New Roman" w:hAnsi="Times New Roman" w:cs="Times New Roman"/>
          <w:sz w:val="28"/>
          <w:szCs w:val="28"/>
        </w:rPr>
        <w:t xml:space="preserve"> (2022 ж. жағдай бойынша)</w:t>
      </w:r>
    </w:p>
    <w:p w14:paraId="1CBF1E63" w14:textId="77777777" w:rsidR="00A82050" w:rsidRPr="0095772C" w:rsidRDefault="00A82050" w:rsidP="0095772C">
      <w:pPr>
        <w:spacing w:after="0" w:line="240" w:lineRule="auto"/>
        <w:jc w:val="right"/>
        <w:rPr>
          <w:rFonts w:ascii="Times New Roman" w:hAnsi="Times New Roman" w:cs="Times New Roman"/>
          <w:sz w:val="16"/>
          <w:szCs w:val="16"/>
        </w:rPr>
      </w:pPr>
    </w:p>
    <w:tbl>
      <w:tblPr>
        <w:tblStyle w:val="a5"/>
        <w:tblW w:w="0" w:type="auto"/>
        <w:jc w:val="center"/>
        <w:tblLayout w:type="fixed"/>
        <w:tblLook w:val="04A0" w:firstRow="1" w:lastRow="0" w:firstColumn="1" w:lastColumn="0" w:noHBand="0" w:noVBand="1"/>
      </w:tblPr>
      <w:tblGrid>
        <w:gridCol w:w="1658"/>
        <w:gridCol w:w="1288"/>
        <w:gridCol w:w="1302"/>
        <w:gridCol w:w="2771"/>
        <w:gridCol w:w="1484"/>
        <w:gridCol w:w="1006"/>
      </w:tblGrid>
      <w:tr w:rsidR="0095772C" w:rsidRPr="0095772C" w14:paraId="170695B3" w14:textId="77777777" w:rsidTr="0095772C">
        <w:trPr>
          <w:jc w:val="center"/>
        </w:trPr>
        <w:tc>
          <w:tcPr>
            <w:tcW w:w="1658" w:type="dxa"/>
            <w:vAlign w:val="center"/>
          </w:tcPr>
          <w:p w14:paraId="1907C3F3" w14:textId="7777777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Мемлекеттік тұрғын үй бағдарламасының атауы</w:t>
            </w:r>
          </w:p>
        </w:tc>
        <w:tc>
          <w:tcPr>
            <w:tcW w:w="1288" w:type="dxa"/>
            <w:vAlign w:val="center"/>
          </w:tcPr>
          <w:p w14:paraId="59F4F042" w14:textId="4B5F762A" w:rsidR="0095772C" w:rsidRPr="0095772C" w:rsidRDefault="0095772C" w:rsidP="0095772C">
            <w:pPr>
              <w:ind w:left="-52" w:right="-94"/>
              <w:jc w:val="center"/>
              <w:rPr>
                <w:rFonts w:ascii="Times New Roman" w:hAnsi="Times New Roman" w:cs="Times New Roman"/>
                <w:sz w:val="24"/>
                <w:szCs w:val="24"/>
              </w:rPr>
            </w:pPr>
            <w:r w:rsidRPr="0095772C">
              <w:rPr>
                <w:rFonts w:ascii="Times New Roman" w:hAnsi="Times New Roman" w:cs="Times New Roman"/>
                <w:sz w:val="24"/>
                <w:szCs w:val="24"/>
                <w:lang w:val="kk-KZ"/>
              </w:rPr>
              <w:t xml:space="preserve">КМ </w:t>
            </w:r>
            <w:r w:rsidRPr="0095772C">
              <w:rPr>
                <w:rFonts w:ascii="Times New Roman" w:hAnsi="Times New Roman" w:cs="Times New Roman"/>
                <w:sz w:val="24"/>
                <w:szCs w:val="24"/>
              </w:rPr>
              <w:t>бойынша отбасының табысы, теңге</w:t>
            </w:r>
          </w:p>
        </w:tc>
        <w:tc>
          <w:tcPr>
            <w:tcW w:w="1302" w:type="dxa"/>
            <w:vAlign w:val="center"/>
          </w:tcPr>
          <w:p w14:paraId="24B1E98C" w14:textId="131C9A7D"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lang w:val="kk-KZ"/>
              </w:rPr>
              <w:t>Бастапқы жарна</w:t>
            </w:r>
            <w:r w:rsidRPr="0095772C">
              <w:rPr>
                <w:rFonts w:ascii="Times New Roman" w:hAnsi="Times New Roman" w:cs="Times New Roman"/>
                <w:sz w:val="24"/>
                <w:szCs w:val="24"/>
              </w:rPr>
              <w:t xml:space="preserve"> % / Несие % / мерзімі, жыл</w:t>
            </w:r>
          </w:p>
        </w:tc>
        <w:tc>
          <w:tcPr>
            <w:tcW w:w="2771" w:type="dxa"/>
            <w:vAlign w:val="center"/>
          </w:tcPr>
          <w:p w14:paraId="585963F8" w14:textId="7777777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Несие көлемі,</w:t>
            </w:r>
          </w:p>
          <w:p w14:paraId="785CFF33" w14:textId="7777777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теңге</w:t>
            </w:r>
          </w:p>
        </w:tc>
        <w:tc>
          <w:tcPr>
            <w:tcW w:w="1484" w:type="dxa"/>
            <w:vAlign w:val="center"/>
          </w:tcPr>
          <w:p w14:paraId="22B74D20" w14:textId="7CB9AF0D" w:rsidR="0095772C" w:rsidRPr="0095772C" w:rsidRDefault="0095772C" w:rsidP="0095772C">
            <w:pPr>
              <w:ind w:left="-66" w:right="-80"/>
              <w:jc w:val="center"/>
              <w:rPr>
                <w:rFonts w:ascii="Times New Roman" w:hAnsi="Times New Roman" w:cs="Times New Roman"/>
                <w:sz w:val="24"/>
                <w:szCs w:val="24"/>
              </w:rPr>
            </w:pPr>
            <w:r w:rsidRPr="0095772C">
              <w:rPr>
                <w:rFonts w:ascii="Times New Roman" w:hAnsi="Times New Roman" w:cs="Times New Roman"/>
                <w:sz w:val="24"/>
                <w:szCs w:val="24"/>
              </w:rPr>
              <w:t>Несиені өтегеннен кейінгі отба</w:t>
            </w:r>
            <w:r>
              <w:rPr>
                <w:rFonts w:ascii="Times New Roman" w:hAnsi="Times New Roman" w:cs="Times New Roman"/>
                <w:sz w:val="24"/>
                <w:szCs w:val="24"/>
              </w:rPr>
              <w:t xml:space="preserve"> </w:t>
            </w:r>
            <w:r w:rsidRPr="0095772C">
              <w:rPr>
                <w:rFonts w:ascii="Times New Roman" w:hAnsi="Times New Roman" w:cs="Times New Roman"/>
                <w:sz w:val="24"/>
                <w:szCs w:val="24"/>
              </w:rPr>
              <w:t>сының жыл</w:t>
            </w:r>
            <w:r>
              <w:rPr>
                <w:rFonts w:ascii="Times New Roman" w:hAnsi="Times New Roman" w:cs="Times New Roman"/>
                <w:sz w:val="24"/>
                <w:szCs w:val="24"/>
              </w:rPr>
              <w:t xml:space="preserve"> </w:t>
            </w:r>
            <w:r w:rsidRPr="0095772C">
              <w:rPr>
                <w:rFonts w:ascii="Times New Roman" w:hAnsi="Times New Roman" w:cs="Times New Roman"/>
                <w:sz w:val="24"/>
                <w:szCs w:val="24"/>
              </w:rPr>
              <w:t>дық табысы, теңге</w:t>
            </w:r>
          </w:p>
        </w:tc>
        <w:tc>
          <w:tcPr>
            <w:tcW w:w="1006" w:type="dxa"/>
            <w:vAlign w:val="center"/>
          </w:tcPr>
          <w:p w14:paraId="6D16995E" w14:textId="3939DD1E"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Баспанаға қол</w:t>
            </w:r>
            <w:r>
              <w:rPr>
                <w:rFonts w:ascii="Times New Roman" w:hAnsi="Times New Roman" w:cs="Times New Roman"/>
                <w:sz w:val="24"/>
                <w:szCs w:val="24"/>
              </w:rPr>
              <w:t xml:space="preserve"> </w:t>
            </w:r>
            <w:r w:rsidRPr="0095772C">
              <w:rPr>
                <w:rFonts w:ascii="Times New Roman" w:hAnsi="Times New Roman" w:cs="Times New Roman"/>
                <w:sz w:val="24"/>
                <w:szCs w:val="24"/>
              </w:rPr>
              <w:t>жетім</w:t>
            </w:r>
            <w:r>
              <w:rPr>
                <w:rFonts w:ascii="Times New Roman" w:hAnsi="Times New Roman" w:cs="Times New Roman"/>
                <w:sz w:val="24"/>
                <w:szCs w:val="24"/>
              </w:rPr>
              <w:t xml:space="preserve"> </w:t>
            </w:r>
            <w:r w:rsidRPr="0095772C">
              <w:rPr>
                <w:rFonts w:ascii="Times New Roman" w:hAnsi="Times New Roman" w:cs="Times New Roman"/>
                <w:sz w:val="24"/>
                <w:szCs w:val="24"/>
              </w:rPr>
              <w:t>ділік индексі</w:t>
            </w:r>
          </w:p>
        </w:tc>
      </w:tr>
      <w:tr w:rsidR="0095772C" w:rsidRPr="0095772C" w14:paraId="5DD7A4C7" w14:textId="77777777" w:rsidTr="0095772C">
        <w:trPr>
          <w:jc w:val="center"/>
        </w:trPr>
        <w:tc>
          <w:tcPr>
            <w:tcW w:w="1658" w:type="dxa"/>
            <w:vMerge w:val="restart"/>
          </w:tcPr>
          <w:p w14:paraId="14BACCF6" w14:textId="050C79FA" w:rsidR="0095772C" w:rsidRPr="0095772C" w:rsidRDefault="0095772C" w:rsidP="00797E4F">
            <w:pPr>
              <w:rPr>
                <w:rFonts w:ascii="Times New Roman" w:eastAsia="Times New Roman" w:hAnsi="Times New Roman" w:cs="Times New Roman"/>
                <w:sz w:val="24"/>
                <w:szCs w:val="24"/>
              </w:rPr>
            </w:pPr>
            <w:r>
              <w:rPr>
                <w:rFonts w:ascii="Times New Roman" w:eastAsia="Times New Roman" w:hAnsi="Times New Roman" w:cs="Times New Roman"/>
                <w:sz w:val="24"/>
                <w:szCs w:val="24"/>
              </w:rPr>
              <w:t>“Бақытты отбасы”</w:t>
            </w:r>
          </w:p>
        </w:tc>
        <w:tc>
          <w:tcPr>
            <w:tcW w:w="1288" w:type="dxa"/>
            <w:vMerge w:val="restart"/>
          </w:tcPr>
          <w:p w14:paraId="5D55BD53" w14:textId="77777777" w:rsidR="0095772C" w:rsidRPr="0095772C" w:rsidRDefault="0095772C" w:rsidP="00797E4F">
            <w:pPr>
              <w:jc w:val="center"/>
              <w:rPr>
                <w:rFonts w:ascii="Times New Roman" w:hAnsi="Times New Roman" w:cs="Times New Roman"/>
                <w:sz w:val="24"/>
                <w:szCs w:val="24"/>
              </w:rPr>
            </w:pPr>
            <w:r w:rsidRPr="0095772C">
              <w:rPr>
                <w:rFonts w:ascii="Times New Roman" w:hAnsi="Times New Roman" w:cs="Times New Roman"/>
                <w:sz w:val="24"/>
                <w:szCs w:val="24"/>
              </w:rPr>
              <w:t>(3,1 КМ)</w:t>
            </w:r>
          </w:p>
          <w:p w14:paraId="037F486E" w14:textId="60DE819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44</w:t>
            </w:r>
            <w:r>
              <w:rPr>
                <w:rFonts w:ascii="Times New Roman" w:hAnsi="Times New Roman" w:cs="Times New Roman"/>
                <w:sz w:val="24"/>
                <w:szCs w:val="24"/>
              </w:rPr>
              <w:t>6 620</w:t>
            </w:r>
          </w:p>
        </w:tc>
        <w:tc>
          <w:tcPr>
            <w:tcW w:w="1302" w:type="dxa"/>
            <w:vMerge w:val="restart"/>
          </w:tcPr>
          <w:p w14:paraId="450A6838" w14:textId="77777777" w:rsidR="0095772C" w:rsidRPr="0095772C" w:rsidRDefault="0095772C" w:rsidP="00797E4F">
            <w:pPr>
              <w:jc w:val="center"/>
              <w:rPr>
                <w:rFonts w:ascii="Times New Roman" w:hAnsi="Times New Roman" w:cs="Times New Roman"/>
                <w:sz w:val="24"/>
                <w:szCs w:val="24"/>
              </w:rPr>
            </w:pPr>
            <w:r w:rsidRPr="0095772C">
              <w:rPr>
                <w:rFonts w:ascii="Times New Roman" w:hAnsi="Times New Roman" w:cs="Times New Roman"/>
                <w:sz w:val="24"/>
                <w:szCs w:val="24"/>
              </w:rPr>
              <w:t>10% /</w:t>
            </w:r>
          </w:p>
          <w:p w14:paraId="3B4D1864" w14:textId="77D36D13" w:rsidR="0095772C" w:rsidRPr="0095772C" w:rsidRDefault="0095772C" w:rsidP="00797E4F">
            <w:pPr>
              <w:jc w:val="center"/>
              <w:rPr>
                <w:rFonts w:ascii="Times New Roman" w:hAnsi="Times New Roman" w:cs="Times New Roman"/>
                <w:sz w:val="24"/>
                <w:szCs w:val="24"/>
              </w:rPr>
            </w:pPr>
            <w:r>
              <w:rPr>
                <w:rFonts w:ascii="Times New Roman" w:hAnsi="Times New Roman" w:cs="Times New Roman"/>
                <w:sz w:val="24"/>
                <w:szCs w:val="24"/>
              </w:rPr>
              <w:t>2</w:t>
            </w:r>
            <w:r w:rsidRPr="0095772C">
              <w:rPr>
                <w:rFonts w:ascii="Times New Roman" w:hAnsi="Times New Roman" w:cs="Times New Roman"/>
                <w:sz w:val="24"/>
                <w:szCs w:val="24"/>
              </w:rPr>
              <w:t>% /</w:t>
            </w:r>
          </w:p>
          <w:p w14:paraId="77C69E34" w14:textId="531E736B" w:rsidR="0095772C" w:rsidRPr="0095772C" w:rsidRDefault="0095772C" w:rsidP="0095772C">
            <w:pPr>
              <w:jc w:val="center"/>
              <w:rPr>
                <w:rFonts w:ascii="Times New Roman" w:hAnsi="Times New Roman" w:cs="Times New Roman"/>
                <w:sz w:val="24"/>
                <w:szCs w:val="24"/>
              </w:rPr>
            </w:pPr>
            <w:r>
              <w:rPr>
                <w:rFonts w:ascii="Times New Roman" w:hAnsi="Times New Roman" w:cs="Times New Roman"/>
                <w:sz w:val="24"/>
                <w:szCs w:val="24"/>
              </w:rPr>
              <w:t>20 жыл</w:t>
            </w:r>
          </w:p>
        </w:tc>
        <w:tc>
          <w:tcPr>
            <w:tcW w:w="2771" w:type="dxa"/>
          </w:tcPr>
          <w:p w14:paraId="19B033CB" w14:textId="77777777" w:rsidR="0095772C" w:rsidRPr="0095772C" w:rsidRDefault="0095772C" w:rsidP="00797E4F">
            <w:pPr>
              <w:rPr>
                <w:rFonts w:ascii="Times New Roman" w:hAnsi="Times New Roman" w:cs="Times New Roman"/>
                <w:sz w:val="24"/>
                <w:szCs w:val="24"/>
              </w:rPr>
            </w:pPr>
            <w:r w:rsidRPr="0095772C">
              <w:rPr>
                <w:rFonts w:ascii="Times New Roman" w:hAnsi="Times New Roman" w:cs="Times New Roman"/>
                <w:sz w:val="24"/>
                <w:szCs w:val="24"/>
              </w:rPr>
              <w:t xml:space="preserve">1 </w:t>
            </w:r>
            <w:r w:rsidRPr="0095772C">
              <w:rPr>
                <w:rFonts w:ascii="Times New Roman" w:hAnsi="Times New Roman" w:cs="Times New Roman"/>
                <w:sz w:val="24"/>
                <w:szCs w:val="24"/>
                <w:lang w:val="kk-KZ"/>
              </w:rPr>
              <w:t>топ қалалар</w:t>
            </w:r>
            <w:r w:rsidRPr="0095772C">
              <w:rPr>
                <w:rFonts w:ascii="Times New Roman" w:hAnsi="Times New Roman" w:cs="Times New Roman"/>
                <w:sz w:val="24"/>
                <w:szCs w:val="24"/>
              </w:rPr>
              <w:t xml:space="preserve"> - (Астана, Алматы, Шымкент, Ақтау, Атырау) 015 000 000</w:t>
            </w:r>
          </w:p>
        </w:tc>
        <w:tc>
          <w:tcPr>
            <w:tcW w:w="1484" w:type="dxa"/>
            <w:vAlign w:val="center"/>
          </w:tcPr>
          <w:p w14:paraId="303B94A7" w14:textId="7BE49D7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4 745 940</w:t>
            </w:r>
          </w:p>
        </w:tc>
        <w:tc>
          <w:tcPr>
            <w:tcW w:w="1006" w:type="dxa"/>
            <w:vAlign w:val="center"/>
          </w:tcPr>
          <w:p w14:paraId="78C2A242" w14:textId="7777777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3.0</w:t>
            </w:r>
          </w:p>
        </w:tc>
      </w:tr>
      <w:tr w:rsidR="0095772C" w:rsidRPr="0095772C" w14:paraId="2D180C2D" w14:textId="77777777" w:rsidTr="0095772C">
        <w:trPr>
          <w:trHeight w:val="445"/>
          <w:jc w:val="center"/>
        </w:trPr>
        <w:tc>
          <w:tcPr>
            <w:tcW w:w="1658" w:type="dxa"/>
            <w:vMerge/>
          </w:tcPr>
          <w:p w14:paraId="0EB49C0F" w14:textId="77777777" w:rsidR="0095772C" w:rsidRPr="0095772C" w:rsidRDefault="0095772C" w:rsidP="00797E4F">
            <w:pPr>
              <w:jc w:val="both"/>
              <w:rPr>
                <w:rFonts w:ascii="Times New Roman" w:hAnsi="Times New Roman" w:cs="Times New Roman"/>
                <w:sz w:val="24"/>
                <w:szCs w:val="24"/>
              </w:rPr>
            </w:pPr>
          </w:p>
        </w:tc>
        <w:tc>
          <w:tcPr>
            <w:tcW w:w="1288" w:type="dxa"/>
            <w:vMerge/>
          </w:tcPr>
          <w:p w14:paraId="41D3ADC3" w14:textId="77777777" w:rsidR="0095772C" w:rsidRPr="0095772C" w:rsidRDefault="0095772C" w:rsidP="00797E4F">
            <w:pPr>
              <w:jc w:val="center"/>
              <w:rPr>
                <w:rFonts w:ascii="Times New Roman" w:hAnsi="Times New Roman" w:cs="Times New Roman"/>
                <w:sz w:val="24"/>
                <w:szCs w:val="24"/>
              </w:rPr>
            </w:pPr>
          </w:p>
        </w:tc>
        <w:tc>
          <w:tcPr>
            <w:tcW w:w="1302" w:type="dxa"/>
            <w:vMerge/>
          </w:tcPr>
          <w:p w14:paraId="70BDE229" w14:textId="77777777" w:rsidR="0095772C" w:rsidRPr="0095772C" w:rsidRDefault="0095772C" w:rsidP="00797E4F">
            <w:pPr>
              <w:jc w:val="center"/>
              <w:rPr>
                <w:rFonts w:ascii="Times New Roman" w:hAnsi="Times New Roman" w:cs="Times New Roman"/>
                <w:sz w:val="24"/>
                <w:szCs w:val="24"/>
              </w:rPr>
            </w:pPr>
          </w:p>
        </w:tc>
        <w:tc>
          <w:tcPr>
            <w:tcW w:w="2771" w:type="dxa"/>
          </w:tcPr>
          <w:p w14:paraId="3F9A344F" w14:textId="77777777" w:rsidR="0095772C" w:rsidRPr="0095772C" w:rsidRDefault="0095772C" w:rsidP="00797E4F">
            <w:pPr>
              <w:rPr>
                <w:rFonts w:ascii="Times New Roman" w:hAnsi="Times New Roman" w:cs="Times New Roman"/>
                <w:sz w:val="24"/>
                <w:szCs w:val="24"/>
              </w:rPr>
            </w:pPr>
            <w:r w:rsidRPr="0095772C">
              <w:rPr>
                <w:rFonts w:ascii="Times New Roman" w:hAnsi="Times New Roman" w:cs="Times New Roman"/>
                <w:sz w:val="24"/>
                <w:szCs w:val="24"/>
              </w:rPr>
              <w:t xml:space="preserve">3 </w:t>
            </w:r>
            <w:r w:rsidRPr="0095772C">
              <w:rPr>
                <w:rFonts w:ascii="Times New Roman" w:hAnsi="Times New Roman" w:cs="Times New Roman"/>
                <w:sz w:val="24"/>
                <w:szCs w:val="24"/>
                <w:lang w:val="kk-KZ"/>
              </w:rPr>
              <w:t>топ қалалар</w:t>
            </w:r>
            <w:r w:rsidRPr="0095772C">
              <w:rPr>
                <w:rFonts w:ascii="Times New Roman" w:hAnsi="Times New Roman" w:cs="Times New Roman"/>
                <w:sz w:val="24"/>
                <w:szCs w:val="24"/>
              </w:rPr>
              <w:t xml:space="preserve"> - (Басқа аймақтар) -</w:t>
            </w:r>
          </w:p>
          <w:p w14:paraId="19D58674" w14:textId="77777777" w:rsidR="0095772C" w:rsidRPr="0095772C" w:rsidRDefault="0095772C" w:rsidP="00797E4F">
            <w:pPr>
              <w:rPr>
                <w:rFonts w:ascii="Times New Roman" w:hAnsi="Times New Roman" w:cs="Times New Roman"/>
                <w:sz w:val="24"/>
                <w:szCs w:val="24"/>
              </w:rPr>
            </w:pPr>
            <w:r w:rsidRPr="0095772C">
              <w:rPr>
                <w:rFonts w:ascii="Times New Roman" w:hAnsi="Times New Roman" w:cs="Times New Roman"/>
                <w:sz w:val="24"/>
                <w:szCs w:val="24"/>
              </w:rPr>
              <w:t>10 000 000</w:t>
            </w:r>
          </w:p>
        </w:tc>
        <w:tc>
          <w:tcPr>
            <w:tcW w:w="1484" w:type="dxa"/>
            <w:vAlign w:val="center"/>
          </w:tcPr>
          <w:p w14:paraId="2F93DC1F" w14:textId="7777777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4 975 440</w:t>
            </w:r>
          </w:p>
        </w:tc>
        <w:tc>
          <w:tcPr>
            <w:tcW w:w="1006" w:type="dxa"/>
            <w:vAlign w:val="center"/>
          </w:tcPr>
          <w:p w14:paraId="56704BC8" w14:textId="7777777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2.0</w:t>
            </w:r>
          </w:p>
        </w:tc>
      </w:tr>
      <w:tr w:rsidR="0095772C" w:rsidRPr="0095772C" w14:paraId="74D54F89" w14:textId="77777777" w:rsidTr="0095772C">
        <w:trPr>
          <w:jc w:val="center"/>
        </w:trPr>
        <w:tc>
          <w:tcPr>
            <w:tcW w:w="1658" w:type="dxa"/>
            <w:vMerge w:val="restart"/>
          </w:tcPr>
          <w:p w14:paraId="75DEAE59" w14:textId="77777777" w:rsidR="0095772C" w:rsidRPr="0095772C" w:rsidRDefault="0095772C" w:rsidP="00797E4F">
            <w:pPr>
              <w:rPr>
                <w:rFonts w:ascii="Times New Roman" w:hAnsi="Times New Roman" w:cs="Times New Roman"/>
                <w:sz w:val="24"/>
                <w:szCs w:val="24"/>
              </w:rPr>
            </w:pPr>
            <w:r w:rsidRPr="0095772C">
              <w:rPr>
                <w:rFonts w:ascii="Times New Roman" w:hAnsi="Times New Roman" w:cs="Times New Roman"/>
                <w:sz w:val="24"/>
                <w:szCs w:val="24"/>
              </w:rPr>
              <w:t>« Шаңырақ»</w:t>
            </w:r>
          </w:p>
          <w:p w14:paraId="7AD38CAE" w14:textId="77777777" w:rsidR="0095772C" w:rsidRPr="0095772C" w:rsidRDefault="0095772C" w:rsidP="00797E4F">
            <w:pPr>
              <w:jc w:val="both"/>
              <w:rPr>
                <w:rFonts w:ascii="Times New Roman" w:hAnsi="Times New Roman" w:cs="Times New Roman"/>
                <w:sz w:val="24"/>
                <w:szCs w:val="24"/>
              </w:rPr>
            </w:pPr>
          </w:p>
        </w:tc>
        <w:tc>
          <w:tcPr>
            <w:tcW w:w="1288" w:type="dxa"/>
            <w:vMerge w:val="restart"/>
          </w:tcPr>
          <w:p w14:paraId="20C8F543" w14:textId="77777777" w:rsidR="0095772C" w:rsidRPr="0095772C" w:rsidRDefault="0095772C" w:rsidP="00797E4F">
            <w:pPr>
              <w:jc w:val="center"/>
              <w:rPr>
                <w:rFonts w:ascii="Times New Roman" w:hAnsi="Times New Roman" w:cs="Times New Roman"/>
                <w:sz w:val="24"/>
                <w:szCs w:val="24"/>
              </w:rPr>
            </w:pPr>
            <w:r w:rsidRPr="0095772C">
              <w:rPr>
                <w:rFonts w:ascii="Times New Roman" w:hAnsi="Times New Roman" w:cs="Times New Roman"/>
                <w:sz w:val="24"/>
                <w:szCs w:val="24"/>
              </w:rPr>
              <w:t>(3,5 КМ)</w:t>
            </w:r>
          </w:p>
          <w:p w14:paraId="5875BD2A" w14:textId="77777777" w:rsidR="0095772C" w:rsidRPr="0095772C" w:rsidRDefault="0095772C" w:rsidP="00797E4F">
            <w:pPr>
              <w:jc w:val="center"/>
              <w:rPr>
                <w:rFonts w:ascii="Times New Roman" w:hAnsi="Times New Roman" w:cs="Times New Roman"/>
                <w:sz w:val="24"/>
                <w:szCs w:val="24"/>
              </w:rPr>
            </w:pPr>
            <w:r w:rsidRPr="0095772C">
              <w:rPr>
                <w:rFonts w:ascii="Times New Roman" w:hAnsi="Times New Roman" w:cs="Times New Roman"/>
                <w:sz w:val="24"/>
                <w:szCs w:val="24"/>
              </w:rPr>
              <w:t>504 252</w:t>
            </w:r>
          </w:p>
        </w:tc>
        <w:tc>
          <w:tcPr>
            <w:tcW w:w="1302" w:type="dxa"/>
            <w:vMerge w:val="restart"/>
          </w:tcPr>
          <w:p w14:paraId="37E6EC72" w14:textId="77777777" w:rsidR="0095772C" w:rsidRPr="0095772C" w:rsidRDefault="0095772C" w:rsidP="00797E4F">
            <w:pPr>
              <w:jc w:val="center"/>
              <w:rPr>
                <w:rFonts w:ascii="Times New Roman" w:hAnsi="Times New Roman" w:cs="Times New Roman"/>
                <w:sz w:val="24"/>
                <w:szCs w:val="24"/>
              </w:rPr>
            </w:pPr>
            <w:r w:rsidRPr="0095772C">
              <w:rPr>
                <w:rFonts w:ascii="Times New Roman" w:hAnsi="Times New Roman" w:cs="Times New Roman"/>
                <w:sz w:val="24"/>
                <w:szCs w:val="24"/>
              </w:rPr>
              <w:t>20%/</w:t>
            </w:r>
          </w:p>
          <w:p w14:paraId="31099261" w14:textId="77777777" w:rsidR="0095772C" w:rsidRPr="0095772C" w:rsidRDefault="0095772C" w:rsidP="00797E4F">
            <w:pPr>
              <w:jc w:val="center"/>
              <w:rPr>
                <w:rFonts w:ascii="Times New Roman" w:hAnsi="Times New Roman" w:cs="Times New Roman"/>
                <w:sz w:val="24"/>
                <w:szCs w:val="24"/>
              </w:rPr>
            </w:pPr>
            <w:r w:rsidRPr="0095772C">
              <w:rPr>
                <w:rFonts w:ascii="Times New Roman" w:hAnsi="Times New Roman" w:cs="Times New Roman"/>
                <w:sz w:val="24"/>
                <w:szCs w:val="24"/>
              </w:rPr>
              <w:t>5% /</w:t>
            </w:r>
          </w:p>
          <w:p w14:paraId="57415938" w14:textId="77777777" w:rsidR="0095772C" w:rsidRPr="0095772C" w:rsidRDefault="0095772C" w:rsidP="00797E4F">
            <w:pPr>
              <w:jc w:val="center"/>
              <w:rPr>
                <w:rFonts w:ascii="Times New Roman" w:hAnsi="Times New Roman" w:cs="Times New Roman"/>
                <w:sz w:val="24"/>
                <w:szCs w:val="24"/>
              </w:rPr>
            </w:pPr>
            <w:r w:rsidRPr="0095772C">
              <w:rPr>
                <w:rFonts w:ascii="Times New Roman" w:hAnsi="Times New Roman" w:cs="Times New Roman"/>
                <w:sz w:val="24"/>
                <w:szCs w:val="24"/>
              </w:rPr>
              <w:t>20 жыл</w:t>
            </w:r>
          </w:p>
        </w:tc>
        <w:tc>
          <w:tcPr>
            <w:tcW w:w="2771" w:type="dxa"/>
          </w:tcPr>
          <w:p w14:paraId="0108AC37" w14:textId="77777777" w:rsidR="0095772C" w:rsidRPr="0095772C" w:rsidRDefault="0095772C" w:rsidP="00797E4F">
            <w:pPr>
              <w:rPr>
                <w:rFonts w:ascii="Times New Roman" w:hAnsi="Times New Roman" w:cs="Times New Roman"/>
                <w:sz w:val="24"/>
                <w:szCs w:val="24"/>
              </w:rPr>
            </w:pPr>
            <w:r w:rsidRPr="0095772C">
              <w:rPr>
                <w:rFonts w:ascii="Times New Roman" w:hAnsi="Times New Roman" w:cs="Times New Roman"/>
                <w:sz w:val="24"/>
                <w:szCs w:val="24"/>
              </w:rPr>
              <w:t xml:space="preserve">1 </w:t>
            </w:r>
            <w:r w:rsidRPr="0095772C">
              <w:rPr>
                <w:rFonts w:ascii="Times New Roman" w:hAnsi="Times New Roman" w:cs="Times New Roman"/>
                <w:sz w:val="24"/>
                <w:szCs w:val="24"/>
                <w:lang w:val="kk-KZ"/>
              </w:rPr>
              <w:t>топ қалалар</w:t>
            </w:r>
            <w:r w:rsidRPr="0095772C">
              <w:rPr>
                <w:rFonts w:ascii="Times New Roman" w:hAnsi="Times New Roman" w:cs="Times New Roman"/>
                <w:sz w:val="24"/>
                <w:szCs w:val="24"/>
              </w:rPr>
              <w:t xml:space="preserve"> - (Астана, Алматы) -18 000 000</w:t>
            </w:r>
          </w:p>
        </w:tc>
        <w:tc>
          <w:tcPr>
            <w:tcW w:w="1484" w:type="dxa"/>
            <w:vAlign w:val="center"/>
          </w:tcPr>
          <w:p w14:paraId="44C3588D" w14:textId="7777777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5 275 524</w:t>
            </w:r>
          </w:p>
        </w:tc>
        <w:tc>
          <w:tcPr>
            <w:tcW w:w="1006" w:type="dxa"/>
            <w:vAlign w:val="center"/>
          </w:tcPr>
          <w:p w14:paraId="787D2A86" w14:textId="3C81F1C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3,</w:t>
            </w:r>
            <w:r w:rsidRPr="0095772C">
              <w:rPr>
                <w:rFonts w:ascii="Times New Roman" w:hAnsi="Times New Roman" w:cs="Times New Roman"/>
                <w:sz w:val="24"/>
                <w:szCs w:val="24"/>
                <w:lang w:val="en-US"/>
              </w:rPr>
              <w:t xml:space="preserve"> </w:t>
            </w:r>
            <w:r>
              <w:rPr>
                <w:rFonts w:ascii="Times New Roman" w:hAnsi="Times New Roman" w:cs="Times New Roman"/>
                <w:sz w:val="24"/>
                <w:szCs w:val="24"/>
              </w:rPr>
              <w:t>4</w:t>
            </w:r>
          </w:p>
        </w:tc>
      </w:tr>
      <w:tr w:rsidR="0095772C" w:rsidRPr="0095772C" w14:paraId="34A4A70D" w14:textId="77777777" w:rsidTr="0095772C">
        <w:trPr>
          <w:jc w:val="center"/>
        </w:trPr>
        <w:tc>
          <w:tcPr>
            <w:tcW w:w="1658" w:type="dxa"/>
            <w:vMerge/>
          </w:tcPr>
          <w:p w14:paraId="1826F4FC" w14:textId="77777777" w:rsidR="0095772C" w:rsidRPr="0095772C" w:rsidRDefault="0095772C" w:rsidP="00797E4F">
            <w:pPr>
              <w:jc w:val="both"/>
              <w:rPr>
                <w:rFonts w:ascii="Times New Roman" w:hAnsi="Times New Roman" w:cs="Times New Roman"/>
                <w:sz w:val="24"/>
                <w:szCs w:val="24"/>
              </w:rPr>
            </w:pPr>
          </w:p>
        </w:tc>
        <w:tc>
          <w:tcPr>
            <w:tcW w:w="1288" w:type="dxa"/>
            <w:vMerge/>
          </w:tcPr>
          <w:p w14:paraId="299113E8" w14:textId="77777777" w:rsidR="0095772C" w:rsidRPr="0095772C" w:rsidRDefault="0095772C" w:rsidP="00797E4F">
            <w:pPr>
              <w:jc w:val="center"/>
              <w:rPr>
                <w:rFonts w:ascii="Times New Roman" w:hAnsi="Times New Roman" w:cs="Times New Roman"/>
                <w:sz w:val="24"/>
                <w:szCs w:val="24"/>
              </w:rPr>
            </w:pPr>
          </w:p>
        </w:tc>
        <w:tc>
          <w:tcPr>
            <w:tcW w:w="1302" w:type="dxa"/>
            <w:vMerge/>
          </w:tcPr>
          <w:p w14:paraId="3DB57323" w14:textId="77777777" w:rsidR="0095772C" w:rsidRPr="0095772C" w:rsidRDefault="0095772C" w:rsidP="00797E4F">
            <w:pPr>
              <w:jc w:val="center"/>
              <w:rPr>
                <w:rFonts w:ascii="Times New Roman" w:hAnsi="Times New Roman" w:cs="Times New Roman"/>
                <w:sz w:val="24"/>
                <w:szCs w:val="24"/>
              </w:rPr>
            </w:pPr>
          </w:p>
        </w:tc>
        <w:tc>
          <w:tcPr>
            <w:tcW w:w="2771" w:type="dxa"/>
          </w:tcPr>
          <w:p w14:paraId="750EE6F8" w14:textId="77777777" w:rsidR="0095772C" w:rsidRPr="0095772C" w:rsidRDefault="0095772C" w:rsidP="00797E4F">
            <w:pPr>
              <w:rPr>
                <w:rFonts w:ascii="Times New Roman" w:hAnsi="Times New Roman" w:cs="Times New Roman"/>
                <w:sz w:val="24"/>
                <w:szCs w:val="24"/>
              </w:rPr>
            </w:pPr>
            <w:r w:rsidRPr="0095772C">
              <w:rPr>
                <w:rFonts w:ascii="Times New Roman" w:hAnsi="Times New Roman" w:cs="Times New Roman"/>
                <w:sz w:val="24"/>
                <w:szCs w:val="24"/>
              </w:rPr>
              <w:t xml:space="preserve">3 </w:t>
            </w:r>
            <w:r w:rsidRPr="0095772C">
              <w:rPr>
                <w:rFonts w:ascii="Times New Roman" w:hAnsi="Times New Roman" w:cs="Times New Roman"/>
                <w:sz w:val="24"/>
                <w:szCs w:val="24"/>
                <w:lang w:val="kk-KZ"/>
              </w:rPr>
              <w:t>топ қалалар</w:t>
            </w:r>
            <w:r w:rsidRPr="0095772C">
              <w:rPr>
                <w:rFonts w:ascii="Times New Roman" w:hAnsi="Times New Roman" w:cs="Times New Roman"/>
                <w:sz w:val="24"/>
                <w:szCs w:val="24"/>
              </w:rPr>
              <w:t xml:space="preserve"> - (Атырау, Ақтау, Ақтөбе, Шымкент, Қарағанды) -15 000 000</w:t>
            </w:r>
          </w:p>
        </w:tc>
        <w:tc>
          <w:tcPr>
            <w:tcW w:w="1484" w:type="dxa"/>
            <w:vAlign w:val="center"/>
          </w:tcPr>
          <w:p w14:paraId="57BFAF74" w14:textId="7777777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5 420 514</w:t>
            </w:r>
          </w:p>
        </w:tc>
        <w:tc>
          <w:tcPr>
            <w:tcW w:w="1006" w:type="dxa"/>
            <w:vAlign w:val="center"/>
          </w:tcPr>
          <w:p w14:paraId="6EAE6D51" w14:textId="60253A8E" w:rsidR="0095772C" w:rsidRPr="0095772C" w:rsidRDefault="0095772C" w:rsidP="0095772C">
            <w:pPr>
              <w:jc w:val="center"/>
              <w:rPr>
                <w:rFonts w:ascii="Times New Roman" w:hAnsi="Times New Roman" w:cs="Times New Roman"/>
                <w:sz w:val="24"/>
                <w:szCs w:val="24"/>
              </w:rPr>
            </w:pPr>
            <w:r>
              <w:rPr>
                <w:rFonts w:ascii="Times New Roman" w:hAnsi="Times New Roman" w:cs="Times New Roman"/>
                <w:sz w:val="24"/>
                <w:szCs w:val="24"/>
              </w:rPr>
              <w:t>2.7</w:t>
            </w:r>
          </w:p>
        </w:tc>
      </w:tr>
      <w:tr w:rsidR="0095772C" w:rsidRPr="0095772C" w14:paraId="639C345F" w14:textId="77777777" w:rsidTr="0095772C">
        <w:trPr>
          <w:jc w:val="center"/>
        </w:trPr>
        <w:tc>
          <w:tcPr>
            <w:tcW w:w="1658" w:type="dxa"/>
            <w:vMerge/>
          </w:tcPr>
          <w:p w14:paraId="1C5A43A5" w14:textId="77777777" w:rsidR="0095772C" w:rsidRPr="0095772C" w:rsidRDefault="0095772C" w:rsidP="00797E4F">
            <w:pPr>
              <w:jc w:val="both"/>
              <w:rPr>
                <w:rFonts w:ascii="Times New Roman" w:hAnsi="Times New Roman" w:cs="Times New Roman"/>
                <w:sz w:val="24"/>
                <w:szCs w:val="24"/>
              </w:rPr>
            </w:pPr>
          </w:p>
        </w:tc>
        <w:tc>
          <w:tcPr>
            <w:tcW w:w="1288" w:type="dxa"/>
            <w:vMerge/>
          </w:tcPr>
          <w:p w14:paraId="4DE1E23D" w14:textId="77777777" w:rsidR="0095772C" w:rsidRPr="0095772C" w:rsidRDefault="0095772C" w:rsidP="00797E4F">
            <w:pPr>
              <w:jc w:val="center"/>
              <w:rPr>
                <w:rFonts w:ascii="Times New Roman" w:hAnsi="Times New Roman" w:cs="Times New Roman"/>
                <w:sz w:val="24"/>
                <w:szCs w:val="24"/>
              </w:rPr>
            </w:pPr>
          </w:p>
        </w:tc>
        <w:tc>
          <w:tcPr>
            <w:tcW w:w="1302" w:type="dxa"/>
            <w:vMerge/>
          </w:tcPr>
          <w:p w14:paraId="6DB11B12" w14:textId="77777777" w:rsidR="0095772C" w:rsidRPr="0095772C" w:rsidRDefault="0095772C" w:rsidP="00797E4F">
            <w:pPr>
              <w:jc w:val="center"/>
              <w:rPr>
                <w:rFonts w:ascii="Times New Roman" w:hAnsi="Times New Roman" w:cs="Times New Roman"/>
                <w:sz w:val="24"/>
                <w:szCs w:val="24"/>
              </w:rPr>
            </w:pPr>
          </w:p>
        </w:tc>
        <w:tc>
          <w:tcPr>
            <w:tcW w:w="2771" w:type="dxa"/>
          </w:tcPr>
          <w:p w14:paraId="3E68645F" w14:textId="77777777" w:rsidR="0095772C" w:rsidRPr="0095772C" w:rsidRDefault="0095772C" w:rsidP="00797E4F">
            <w:pPr>
              <w:rPr>
                <w:rFonts w:ascii="Times New Roman" w:hAnsi="Times New Roman" w:cs="Times New Roman"/>
                <w:sz w:val="24"/>
                <w:szCs w:val="24"/>
              </w:rPr>
            </w:pPr>
            <w:r w:rsidRPr="0095772C">
              <w:rPr>
                <w:rFonts w:ascii="Times New Roman" w:hAnsi="Times New Roman" w:cs="Times New Roman"/>
                <w:sz w:val="24"/>
                <w:szCs w:val="24"/>
              </w:rPr>
              <w:t>Басқа аймақтар – 012 000 000</w:t>
            </w:r>
          </w:p>
        </w:tc>
        <w:tc>
          <w:tcPr>
            <w:tcW w:w="1484" w:type="dxa"/>
            <w:vAlign w:val="center"/>
          </w:tcPr>
          <w:p w14:paraId="45DF5A77" w14:textId="7777777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5 559 024</w:t>
            </w:r>
          </w:p>
        </w:tc>
        <w:tc>
          <w:tcPr>
            <w:tcW w:w="1006" w:type="dxa"/>
            <w:vAlign w:val="center"/>
          </w:tcPr>
          <w:p w14:paraId="6C99CEB7" w14:textId="397CA9D1"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2,</w:t>
            </w:r>
            <w:r w:rsidRPr="0095772C">
              <w:rPr>
                <w:rFonts w:ascii="Times New Roman" w:hAnsi="Times New Roman" w:cs="Times New Roman"/>
                <w:sz w:val="24"/>
                <w:szCs w:val="24"/>
                <w:lang w:val="en-US"/>
              </w:rPr>
              <w:t xml:space="preserve"> </w:t>
            </w:r>
            <w:r>
              <w:rPr>
                <w:rFonts w:ascii="Times New Roman" w:hAnsi="Times New Roman" w:cs="Times New Roman"/>
                <w:sz w:val="24"/>
                <w:szCs w:val="24"/>
              </w:rPr>
              <w:t>1</w:t>
            </w:r>
          </w:p>
        </w:tc>
      </w:tr>
      <w:tr w:rsidR="0095772C" w:rsidRPr="0095772C" w14:paraId="4FD4EB99" w14:textId="77777777" w:rsidTr="0095772C">
        <w:trPr>
          <w:jc w:val="center"/>
        </w:trPr>
        <w:tc>
          <w:tcPr>
            <w:tcW w:w="1658" w:type="dxa"/>
            <w:vMerge w:val="restart"/>
          </w:tcPr>
          <w:p w14:paraId="4DC81A29" w14:textId="77777777" w:rsidR="0095772C" w:rsidRPr="0095772C" w:rsidRDefault="0095772C" w:rsidP="00797E4F">
            <w:pPr>
              <w:rPr>
                <w:rFonts w:ascii="Times New Roman" w:hAnsi="Times New Roman" w:cs="Times New Roman"/>
                <w:sz w:val="24"/>
                <w:szCs w:val="24"/>
              </w:rPr>
            </w:pPr>
            <w:r w:rsidRPr="0095772C">
              <w:rPr>
                <w:rFonts w:ascii="Times New Roman" w:hAnsi="Times New Roman" w:cs="Times New Roman"/>
                <w:sz w:val="24"/>
                <w:szCs w:val="24"/>
              </w:rPr>
              <w:t>«Нұрлы жер»</w:t>
            </w:r>
          </w:p>
          <w:p w14:paraId="10A06A71" w14:textId="77777777" w:rsidR="0095772C" w:rsidRPr="0095772C" w:rsidRDefault="0095772C" w:rsidP="00797E4F">
            <w:pPr>
              <w:jc w:val="center"/>
              <w:rPr>
                <w:rFonts w:ascii="Times New Roman" w:hAnsi="Times New Roman" w:cs="Times New Roman"/>
                <w:sz w:val="24"/>
                <w:szCs w:val="24"/>
              </w:rPr>
            </w:pPr>
          </w:p>
        </w:tc>
        <w:tc>
          <w:tcPr>
            <w:tcW w:w="1288" w:type="dxa"/>
            <w:vMerge w:val="restart"/>
          </w:tcPr>
          <w:p w14:paraId="752038D4" w14:textId="77777777" w:rsidR="0095772C" w:rsidRPr="0095772C" w:rsidRDefault="0095772C" w:rsidP="00797E4F">
            <w:pPr>
              <w:jc w:val="center"/>
              <w:rPr>
                <w:rFonts w:ascii="Times New Roman" w:hAnsi="Times New Roman" w:cs="Times New Roman"/>
                <w:sz w:val="24"/>
                <w:szCs w:val="24"/>
              </w:rPr>
            </w:pPr>
            <w:r w:rsidRPr="0095772C">
              <w:rPr>
                <w:rFonts w:ascii="Times New Roman" w:hAnsi="Times New Roman" w:cs="Times New Roman"/>
                <w:sz w:val="24"/>
                <w:szCs w:val="24"/>
              </w:rPr>
              <w:t>(3,7 КМ)</w:t>
            </w:r>
          </w:p>
          <w:p w14:paraId="70311DAA" w14:textId="77777777" w:rsidR="0095772C" w:rsidRPr="0095772C" w:rsidRDefault="0095772C" w:rsidP="00797E4F">
            <w:pPr>
              <w:jc w:val="center"/>
              <w:rPr>
                <w:rFonts w:ascii="Times New Roman" w:hAnsi="Times New Roman" w:cs="Times New Roman"/>
                <w:sz w:val="24"/>
                <w:szCs w:val="24"/>
              </w:rPr>
            </w:pPr>
            <w:r w:rsidRPr="0095772C">
              <w:rPr>
                <w:rFonts w:ascii="Times New Roman" w:hAnsi="Times New Roman" w:cs="Times New Roman"/>
                <w:sz w:val="24"/>
                <w:szCs w:val="24"/>
              </w:rPr>
              <w:t>533 066</w:t>
            </w:r>
          </w:p>
        </w:tc>
        <w:tc>
          <w:tcPr>
            <w:tcW w:w="1302" w:type="dxa"/>
            <w:vMerge w:val="restart"/>
          </w:tcPr>
          <w:p w14:paraId="274BFE51" w14:textId="77777777" w:rsidR="0095772C" w:rsidRPr="0095772C" w:rsidRDefault="0095772C" w:rsidP="00797E4F">
            <w:pPr>
              <w:jc w:val="center"/>
              <w:rPr>
                <w:rFonts w:ascii="Times New Roman" w:hAnsi="Times New Roman" w:cs="Times New Roman"/>
                <w:sz w:val="24"/>
                <w:szCs w:val="24"/>
              </w:rPr>
            </w:pPr>
            <w:r w:rsidRPr="0095772C">
              <w:rPr>
                <w:rFonts w:ascii="Times New Roman" w:hAnsi="Times New Roman" w:cs="Times New Roman"/>
                <w:sz w:val="24"/>
                <w:szCs w:val="24"/>
              </w:rPr>
              <w:t>20%/</w:t>
            </w:r>
          </w:p>
          <w:p w14:paraId="29683122" w14:textId="77777777" w:rsidR="0095772C" w:rsidRPr="0095772C" w:rsidRDefault="0095772C" w:rsidP="00797E4F">
            <w:pPr>
              <w:jc w:val="center"/>
              <w:rPr>
                <w:rFonts w:ascii="Times New Roman" w:hAnsi="Times New Roman" w:cs="Times New Roman"/>
                <w:sz w:val="24"/>
                <w:szCs w:val="24"/>
              </w:rPr>
            </w:pPr>
            <w:r w:rsidRPr="0095772C">
              <w:rPr>
                <w:rFonts w:ascii="Times New Roman" w:hAnsi="Times New Roman" w:cs="Times New Roman"/>
                <w:sz w:val="24"/>
                <w:szCs w:val="24"/>
              </w:rPr>
              <w:t>5% /</w:t>
            </w:r>
          </w:p>
          <w:p w14:paraId="1D31B8AD" w14:textId="77777777" w:rsidR="0095772C" w:rsidRPr="0095772C" w:rsidRDefault="0095772C" w:rsidP="00797E4F">
            <w:pPr>
              <w:jc w:val="center"/>
              <w:rPr>
                <w:rFonts w:ascii="Times New Roman" w:hAnsi="Times New Roman" w:cs="Times New Roman"/>
                <w:sz w:val="24"/>
                <w:szCs w:val="24"/>
              </w:rPr>
            </w:pPr>
            <w:r w:rsidRPr="0095772C">
              <w:rPr>
                <w:rFonts w:ascii="Times New Roman" w:hAnsi="Times New Roman" w:cs="Times New Roman"/>
                <w:sz w:val="24"/>
                <w:szCs w:val="24"/>
              </w:rPr>
              <w:t>25 жыл</w:t>
            </w:r>
          </w:p>
        </w:tc>
        <w:tc>
          <w:tcPr>
            <w:tcW w:w="2771" w:type="dxa"/>
          </w:tcPr>
          <w:p w14:paraId="178677BA" w14:textId="77777777" w:rsidR="0095772C" w:rsidRPr="0095772C" w:rsidRDefault="0095772C" w:rsidP="00797E4F">
            <w:pPr>
              <w:rPr>
                <w:rFonts w:ascii="Times New Roman" w:hAnsi="Times New Roman" w:cs="Times New Roman"/>
                <w:sz w:val="24"/>
                <w:szCs w:val="24"/>
              </w:rPr>
            </w:pPr>
            <w:r w:rsidRPr="0095772C">
              <w:rPr>
                <w:rFonts w:ascii="Times New Roman" w:hAnsi="Times New Roman" w:cs="Times New Roman"/>
                <w:sz w:val="24"/>
                <w:szCs w:val="24"/>
              </w:rPr>
              <w:t>(Алматы) -14 400 000</w:t>
            </w:r>
          </w:p>
        </w:tc>
        <w:tc>
          <w:tcPr>
            <w:tcW w:w="1484" w:type="dxa"/>
            <w:vAlign w:val="center"/>
          </w:tcPr>
          <w:p w14:paraId="1CABDADC" w14:textId="7777777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5 935 992</w:t>
            </w:r>
          </w:p>
        </w:tc>
        <w:tc>
          <w:tcPr>
            <w:tcW w:w="1006" w:type="dxa"/>
            <w:vAlign w:val="center"/>
          </w:tcPr>
          <w:p w14:paraId="07F7FDEC" w14:textId="7777777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2.4</w:t>
            </w:r>
          </w:p>
        </w:tc>
      </w:tr>
      <w:tr w:rsidR="0095772C" w:rsidRPr="0095772C" w14:paraId="54BD7D2D" w14:textId="77777777" w:rsidTr="0095772C">
        <w:trPr>
          <w:jc w:val="center"/>
        </w:trPr>
        <w:tc>
          <w:tcPr>
            <w:tcW w:w="1658" w:type="dxa"/>
            <w:vMerge/>
          </w:tcPr>
          <w:p w14:paraId="7D6E3697" w14:textId="77777777" w:rsidR="0095772C" w:rsidRPr="0095772C" w:rsidRDefault="0095772C" w:rsidP="00797E4F">
            <w:pPr>
              <w:jc w:val="center"/>
              <w:rPr>
                <w:rFonts w:ascii="Times New Roman" w:hAnsi="Times New Roman" w:cs="Times New Roman"/>
                <w:sz w:val="24"/>
                <w:szCs w:val="24"/>
              </w:rPr>
            </w:pPr>
          </w:p>
        </w:tc>
        <w:tc>
          <w:tcPr>
            <w:tcW w:w="1288" w:type="dxa"/>
            <w:vMerge/>
          </w:tcPr>
          <w:p w14:paraId="0831371E" w14:textId="77777777" w:rsidR="0095772C" w:rsidRPr="0095772C" w:rsidRDefault="0095772C" w:rsidP="00797E4F">
            <w:pPr>
              <w:jc w:val="center"/>
              <w:rPr>
                <w:rFonts w:ascii="Times New Roman" w:hAnsi="Times New Roman" w:cs="Times New Roman"/>
                <w:sz w:val="24"/>
                <w:szCs w:val="24"/>
              </w:rPr>
            </w:pPr>
          </w:p>
        </w:tc>
        <w:tc>
          <w:tcPr>
            <w:tcW w:w="1302" w:type="dxa"/>
            <w:vMerge/>
          </w:tcPr>
          <w:p w14:paraId="631C41E7" w14:textId="77777777" w:rsidR="0095772C" w:rsidRPr="0095772C" w:rsidRDefault="0095772C" w:rsidP="00797E4F">
            <w:pPr>
              <w:jc w:val="center"/>
              <w:rPr>
                <w:rFonts w:ascii="Times New Roman" w:hAnsi="Times New Roman" w:cs="Times New Roman"/>
                <w:sz w:val="24"/>
                <w:szCs w:val="24"/>
              </w:rPr>
            </w:pPr>
          </w:p>
        </w:tc>
        <w:tc>
          <w:tcPr>
            <w:tcW w:w="2771" w:type="dxa"/>
          </w:tcPr>
          <w:p w14:paraId="4E192A1C" w14:textId="77777777" w:rsidR="0095772C" w:rsidRPr="0095772C" w:rsidRDefault="0095772C" w:rsidP="00797E4F">
            <w:pPr>
              <w:rPr>
                <w:rFonts w:ascii="Times New Roman" w:hAnsi="Times New Roman" w:cs="Times New Roman"/>
                <w:sz w:val="24"/>
                <w:szCs w:val="24"/>
              </w:rPr>
            </w:pPr>
            <w:r w:rsidRPr="0095772C">
              <w:rPr>
                <w:rFonts w:ascii="Times New Roman" w:hAnsi="Times New Roman" w:cs="Times New Roman"/>
                <w:sz w:val="24"/>
                <w:szCs w:val="24"/>
              </w:rPr>
              <w:t>(Астана) – 13 200 000</w:t>
            </w:r>
          </w:p>
        </w:tc>
        <w:tc>
          <w:tcPr>
            <w:tcW w:w="1484" w:type="dxa"/>
            <w:vAlign w:val="center"/>
          </w:tcPr>
          <w:p w14:paraId="3671634B" w14:textId="7777777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5 559 024</w:t>
            </w:r>
          </w:p>
        </w:tc>
        <w:tc>
          <w:tcPr>
            <w:tcW w:w="1006" w:type="dxa"/>
            <w:vAlign w:val="center"/>
          </w:tcPr>
          <w:p w14:paraId="36FAF609" w14:textId="7777777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2.2</w:t>
            </w:r>
          </w:p>
        </w:tc>
      </w:tr>
      <w:tr w:rsidR="0095772C" w:rsidRPr="0095772C" w14:paraId="3559FD19" w14:textId="77777777" w:rsidTr="0095772C">
        <w:trPr>
          <w:jc w:val="center"/>
        </w:trPr>
        <w:tc>
          <w:tcPr>
            <w:tcW w:w="1658" w:type="dxa"/>
            <w:vMerge/>
          </w:tcPr>
          <w:p w14:paraId="0D8720F2" w14:textId="77777777" w:rsidR="0095772C" w:rsidRPr="0095772C" w:rsidRDefault="0095772C" w:rsidP="00797E4F">
            <w:pPr>
              <w:jc w:val="center"/>
              <w:rPr>
                <w:rFonts w:ascii="Times New Roman" w:hAnsi="Times New Roman" w:cs="Times New Roman"/>
                <w:sz w:val="24"/>
                <w:szCs w:val="24"/>
              </w:rPr>
            </w:pPr>
          </w:p>
        </w:tc>
        <w:tc>
          <w:tcPr>
            <w:tcW w:w="1288" w:type="dxa"/>
            <w:vMerge/>
          </w:tcPr>
          <w:p w14:paraId="14079B37" w14:textId="77777777" w:rsidR="0095772C" w:rsidRPr="0095772C" w:rsidRDefault="0095772C" w:rsidP="00797E4F">
            <w:pPr>
              <w:jc w:val="center"/>
              <w:rPr>
                <w:rFonts w:ascii="Times New Roman" w:hAnsi="Times New Roman" w:cs="Times New Roman"/>
                <w:sz w:val="24"/>
                <w:szCs w:val="24"/>
              </w:rPr>
            </w:pPr>
          </w:p>
        </w:tc>
        <w:tc>
          <w:tcPr>
            <w:tcW w:w="1302" w:type="dxa"/>
            <w:vMerge/>
          </w:tcPr>
          <w:p w14:paraId="02DA4269" w14:textId="77777777" w:rsidR="0095772C" w:rsidRPr="0095772C" w:rsidRDefault="0095772C" w:rsidP="00797E4F">
            <w:pPr>
              <w:jc w:val="center"/>
              <w:rPr>
                <w:rFonts w:ascii="Times New Roman" w:hAnsi="Times New Roman" w:cs="Times New Roman"/>
                <w:sz w:val="24"/>
                <w:szCs w:val="24"/>
              </w:rPr>
            </w:pPr>
          </w:p>
        </w:tc>
        <w:tc>
          <w:tcPr>
            <w:tcW w:w="2771" w:type="dxa"/>
          </w:tcPr>
          <w:p w14:paraId="0A3256D1" w14:textId="77777777" w:rsidR="0095772C" w:rsidRPr="0095772C" w:rsidRDefault="0095772C" w:rsidP="00797E4F">
            <w:pPr>
              <w:rPr>
                <w:rFonts w:ascii="Times New Roman" w:hAnsi="Times New Roman" w:cs="Times New Roman"/>
                <w:sz w:val="24"/>
                <w:szCs w:val="24"/>
              </w:rPr>
            </w:pPr>
            <w:r w:rsidRPr="0095772C">
              <w:rPr>
                <w:rFonts w:ascii="Times New Roman" w:hAnsi="Times New Roman" w:cs="Times New Roman"/>
                <w:sz w:val="24"/>
                <w:szCs w:val="24"/>
              </w:rPr>
              <w:t>(Шымкент) – 12 000 000</w:t>
            </w:r>
          </w:p>
        </w:tc>
        <w:tc>
          <w:tcPr>
            <w:tcW w:w="1484" w:type="dxa"/>
            <w:vAlign w:val="center"/>
          </w:tcPr>
          <w:p w14:paraId="48394AE6" w14:textId="7777777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6 012 792</w:t>
            </w:r>
          </w:p>
        </w:tc>
        <w:tc>
          <w:tcPr>
            <w:tcW w:w="1006" w:type="dxa"/>
            <w:vAlign w:val="center"/>
          </w:tcPr>
          <w:p w14:paraId="58FB2226" w14:textId="7777777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2.0</w:t>
            </w:r>
          </w:p>
        </w:tc>
      </w:tr>
      <w:tr w:rsidR="0095772C" w:rsidRPr="0095772C" w14:paraId="76EA3748" w14:textId="77777777" w:rsidTr="0095772C">
        <w:trPr>
          <w:jc w:val="center"/>
        </w:trPr>
        <w:tc>
          <w:tcPr>
            <w:tcW w:w="1658" w:type="dxa"/>
            <w:vMerge/>
          </w:tcPr>
          <w:p w14:paraId="7B272433" w14:textId="77777777" w:rsidR="0095772C" w:rsidRPr="0095772C" w:rsidRDefault="0095772C" w:rsidP="00797E4F">
            <w:pPr>
              <w:jc w:val="center"/>
              <w:rPr>
                <w:rFonts w:ascii="Times New Roman" w:hAnsi="Times New Roman" w:cs="Times New Roman"/>
                <w:sz w:val="24"/>
                <w:szCs w:val="24"/>
              </w:rPr>
            </w:pPr>
          </w:p>
        </w:tc>
        <w:tc>
          <w:tcPr>
            <w:tcW w:w="1288" w:type="dxa"/>
            <w:vMerge/>
          </w:tcPr>
          <w:p w14:paraId="27A4AF4A" w14:textId="77777777" w:rsidR="0095772C" w:rsidRPr="0095772C" w:rsidRDefault="0095772C" w:rsidP="00797E4F">
            <w:pPr>
              <w:jc w:val="center"/>
              <w:rPr>
                <w:rFonts w:ascii="Times New Roman" w:hAnsi="Times New Roman" w:cs="Times New Roman"/>
                <w:sz w:val="24"/>
                <w:szCs w:val="24"/>
              </w:rPr>
            </w:pPr>
          </w:p>
        </w:tc>
        <w:tc>
          <w:tcPr>
            <w:tcW w:w="1302" w:type="dxa"/>
            <w:vMerge/>
          </w:tcPr>
          <w:p w14:paraId="73E57FF9" w14:textId="77777777" w:rsidR="0095772C" w:rsidRPr="0095772C" w:rsidRDefault="0095772C" w:rsidP="00797E4F">
            <w:pPr>
              <w:jc w:val="center"/>
              <w:rPr>
                <w:rFonts w:ascii="Times New Roman" w:hAnsi="Times New Roman" w:cs="Times New Roman"/>
                <w:sz w:val="24"/>
                <w:szCs w:val="24"/>
              </w:rPr>
            </w:pPr>
          </w:p>
        </w:tc>
        <w:tc>
          <w:tcPr>
            <w:tcW w:w="2771" w:type="dxa"/>
          </w:tcPr>
          <w:p w14:paraId="466B6858" w14:textId="77777777" w:rsidR="0095772C" w:rsidRPr="0095772C" w:rsidRDefault="0095772C" w:rsidP="00797E4F">
            <w:pPr>
              <w:rPr>
                <w:rFonts w:ascii="Times New Roman" w:hAnsi="Times New Roman" w:cs="Times New Roman"/>
                <w:sz w:val="24"/>
                <w:szCs w:val="24"/>
              </w:rPr>
            </w:pPr>
            <w:r w:rsidRPr="0095772C">
              <w:rPr>
                <w:rFonts w:ascii="Times New Roman" w:hAnsi="Times New Roman" w:cs="Times New Roman"/>
                <w:sz w:val="24"/>
                <w:szCs w:val="24"/>
              </w:rPr>
              <w:t>(Ақтөбе, Атырау, Түркістан, Қарағанды, Қостанай) – 10 800 000</w:t>
            </w:r>
          </w:p>
        </w:tc>
        <w:tc>
          <w:tcPr>
            <w:tcW w:w="1484" w:type="dxa"/>
            <w:vAlign w:val="center"/>
          </w:tcPr>
          <w:p w14:paraId="218EDF99" w14:textId="7777777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6 033 912</w:t>
            </w:r>
          </w:p>
        </w:tc>
        <w:tc>
          <w:tcPr>
            <w:tcW w:w="1006" w:type="dxa"/>
            <w:vAlign w:val="center"/>
          </w:tcPr>
          <w:p w14:paraId="0124AC14" w14:textId="7777777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1.9</w:t>
            </w:r>
          </w:p>
        </w:tc>
      </w:tr>
      <w:tr w:rsidR="0095772C" w:rsidRPr="0095772C" w14:paraId="74AA66A7" w14:textId="77777777" w:rsidTr="0095772C">
        <w:trPr>
          <w:jc w:val="center"/>
        </w:trPr>
        <w:tc>
          <w:tcPr>
            <w:tcW w:w="1658" w:type="dxa"/>
            <w:vMerge/>
          </w:tcPr>
          <w:p w14:paraId="4952B921" w14:textId="77777777" w:rsidR="0095772C" w:rsidRPr="0095772C" w:rsidRDefault="0095772C" w:rsidP="00797E4F">
            <w:pPr>
              <w:jc w:val="center"/>
              <w:rPr>
                <w:rFonts w:ascii="Times New Roman" w:hAnsi="Times New Roman" w:cs="Times New Roman"/>
                <w:sz w:val="24"/>
                <w:szCs w:val="24"/>
              </w:rPr>
            </w:pPr>
          </w:p>
        </w:tc>
        <w:tc>
          <w:tcPr>
            <w:tcW w:w="1288" w:type="dxa"/>
            <w:vMerge/>
          </w:tcPr>
          <w:p w14:paraId="0594F884" w14:textId="77777777" w:rsidR="0095772C" w:rsidRPr="0095772C" w:rsidRDefault="0095772C" w:rsidP="00797E4F">
            <w:pPr>
              <w:jc w:val="center"/>
              <w:rPr>
                <w:rFonts w:ascii="Times New Roman" w:hAnsi="Times New Roman" w:cs="Times New Roman"/>
                <w:sz w:val="24"/>
                <w:szCs w:val="24"/>
              </w:rPr>
            </w:pPr>
          </w:p>
        </w:tc>
        <w:tc>
          <w:tcPr>
            <w:tcW w:w="1302" w:type="dxa"/>
            <w:vMerge/>
          </w:tcPr>
          <w:p w14:paraId="3F0E850B" w14:textId="77777777" w:rsidR="0095772C" w:rsidRPr="0095772C" w:rsidRDefault="0095772C" w:rsidP="00797E4F">
            <w:pPr>
              <w:jc w:val="center"/>
              <w:rPr>
                <w:rFonts w:ascii="Times New Roman" w:hAnsi="Times New Roman" w:cs="Times New Roman"/>
                <w:sz w:val="24"/>
                <w:szCs w:val="24"/>
              </w:rPr>
            </w:pPr>
          </w:p>
        </w:tc>
        <w:tc>
          <w:tcPr>
            <w:tcW w:w="2771" w:type="dxa"/>
          </w:tcPr>
          <w:p w14:paraId="2B12CD77" w14:textId="77777777" w:rsidR="0095772C" w:rsidRPr="0095772C" w:rsidRDefault="0095772C" w:rsidP="00797E4F">
            <w:pPr>
              <w:rPr>
                <w:rFonts w:ascii="Times New Roman" w:hAnsi="Times New Roman" w:cs="Times New Roman"/>
                <w:sz w:val="24"/>
                <w:szCs w:val="24"/>
              </w:rPr>
            </w:pPr>
            <w:r w:rsidRPr="0095772C">
              <w:rPr>
                <w:rFonts w:ascii="Times New Roman" w:hAnsi="Times New Roman" w:cs="Times New Roman"/>
                <w:sz w:val="24"/>
                <w:szCs w:val="24"/>
              </w:rPr>
              <w:t>(Басқа аймақтар) -9 600 000</w:t>
            </w:r>
          </w:p>
        </w:tc>
        <w:tc>
          <w:tcPr>
            <w:tcW w:w="1484" w:type="dxa"/>
            <w:vAlign w:val="center"/>
          </w:tcPr>
          <w:p w14:paraId="0B61193D" w14:textId="7777777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6 074 232</w:t>
            </w:r>
          </w:p>
        </w:tc>
        <w:tc>
          <w:tcPr>
            <w:tcW w:w="1006" w:type="dxa"/>
            <w:vAlign w:val="center"/>
          </w:tcPr>
          <w:p w14:paraId="2711E5D2" w14:textId="7777777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1.6</w:t>
            </w:r>
          </w:p>
        </w:tc>
      </w:tr>
      <w:tr w:rsidR="0095772C" w:rsidRPr="0095772C" w14:paraId="488C7734" w14:textId="77777777" w:rsidTr="0095772C">
        <w:trPr>
          <w:jc w:val="center"/>
        </w:trPr>
        <w:tc>
          <w:tcPr>
            <w:tcW w:w="1658" w:type="dxa"/>
          </w:tcPr>
          <w:p w14:paraId="1C9EB07C" w14:textId="77777777" w:rsidR="0095772C" w:rsidRPr="0095772C" w:rsidRDefault="0095772C" w:rsidP="00797E4F">
            <w:pPr>
              <w:rPr>
                <w:rFonts w:ascii="Times New Roman" w:hAnsi="Times New Roman" w:cs="Times New Roman"/>
                <w:sz w:val="24"/>
                <w:szCs w:val="24"/>
              </w:rPr>
            </w:pPr>
            <w:r w:rsidRPr="0095772C">
              <w:rPr>
                <w:rFonts w:ascii="Times New Roman" w:hAnsi="Times New Roman" w:cs="Times New Roman"/>
                <w:sz w:val="24"/>
                <w:szCs w:val="24"/>
              </w:rPr>
              <w:t>«Алматы жастары» және «Елорда жастары»</w:t>
            </w:r>
          </w:p>
        </w:tc>
        <w:tc>
          <w:tcPr>
            <w:tcW w:w="1288" w:type="dxa"/>
          </w:tcPr>
          <w:p w14:paraId="0EE545F0" w14:textId="77777777" w:rsidR="0095772C" w:rsidRPr="0095772C" w:rsidRDefault="0095772C" w:rsidP="00797E4F">
            <w:pPr>
              <w:jc w:val="center"/>
              <w:rPr>
                <w:rFonts w:ascii="Times New Roman" w:hAnsi="Times New Roman" w:cs="Times New Roman"/>
                <w:sz w:val="24"/>
                <w:szCs w:val="24"/>
              </w:rPr>
            </w:pPr>
            <w:r w:rsidRPr="0095772C">
              <w:rPr>
                <w:rFonts w:ascii="Times New Roman" w:hAnsi="Times New Roman" w:cs="Times New Roman"/>
                <w:sz w:val="24"/>
                <w:szCs w:val="24"/>
              </w:rPr>
              <w:t>(6 КМ) 648 324</w:t>
            </w:r>
          </w:p>
        </w:tc>
        <w:tc>
          <w:tcPr>
            <w:tcW w:w="1302" w:type="dxa"/>
          </w:tcPr>
          <w:p w14:paraId="0CB8C735" w14:textId="77777777" w:rsidR="0095772C" w:rsidRPr="0095772C" w:rsidRDefault="0095772C" w:rsidP="00797E4F">
            <w:pPr>
              <w:jc w:val="center"/>
              <w:rPr>
                <w:rFonts w:ascii="Times New Roman" w:hAnsi="Times New Roman" w:cs="Times New Roman"/>
                <w:sz w:val="24"/>
                <w:szCs w:val="24"/>
              </w:rPr>
            </w:pPr>
            <w:r w:rsidRPr="0095772C">
              <w:rPr>
                <w:rFonts w:ascii="Times New Roman" w:hAnsi="Times New Roman" w:cs="Times New Roman"/>
                <w:sz w:val="24"/>
                <w:szCs w:val="24"/>
              </w:rPr>
              <w:t>10%/</w:t>
            </w:r>
          </w:p>
          <w:p w14:paraId="27BEE684" w14:textId="77777777" w:rsidR="0095772C" w:rsidRPr="0095772C" w:rsidRDefault="0095772C" w:rsidP="00797E4F">
            <w:pPr>
              <w:jc w:val="center"/>
              <w:rPr>
                <w:rFonts w:ascii="Times New Roman" w:hAnsi="Times New Roman" w:cs="Times New Roman"/>
                <w:sz w:val="24"/>
                <w:szCs w:val="24"/>
              </w:rPr>
            </w:pPr>
            <w:r w:rsidRPr="0095772C">
              <w:rPr>
                <w:rFonts w:ascii="Times New Roman" w:hAnsi="Times New Roman" w:cs="Times New Roman"/>
                <w:sz w:val="24"/>
                <w:szCs w:val="24"/>
              </w:rPr>
              <w:t>5% /</w:t>
            </w:r>
          </w:p>
          <w:p w14:paraId="619E1A83" w14:textId="77777777" w:rsidR="0095772C" w:rsidRPr="0095772C" w:rsidRDefault="0095772C" w:rsidP="00797E4F">
            <w:pPr>
              <w:jc w:val="center"/>
              <w:rPr>
                <w:rFonts w:ascii="Times New Roman" w:hAnsi="Times New Roman" w:cs="Times New Roman"/>
                <w:sz w:val="24"/>
                <w:szCs w:val="24"/>
              </w:rPr>
            </w:pPr>
            <w:r w:rsidRPr="0095772C">
              <w:rPr>
                <w:rFonts w:ascii="Times New Roman" w:hAnsi="Times New Roman" w:cs="Times New Roman"/>
                <w:sz w:val="24"/>
                <w:szCs w:val="24"/>
              </w:rPr>
              <w:t>25 жыл</w:t>
            </w:r>
          </w:p>
        </w:tc>
        <w:tc>
          <w:tcPr>
            <w:tcW w:w="2771" w:type="dxa"/>
          </w:tcPr>
          <w:p w14:paraId="096BF526" w14:textId="77777777" w:rsidR="0095772C" w:rsidRPr="0095772C" w:rsidRDefault="0095772C" w:rsidP="00797E4F">
            <w:pPr>
              <w:rPr>
                <w:rFonts w:ascii="Times New Roman" w:hAnsi="Times New Roman" w:cs="Times New Roman"/>
                <w:sz w:val="24"/>
                <w:szCs w:val="24"/>
              </w:rPr>
            </w:pPr>
            <w:r w:rsidRPr="0095772C">
              <w:rPr>
                <w:rFonts w:ascii="Times New Roman" w:hAnsi="Times New Roman" w:cs="Times New Roman"/>
                <w:sz w:val="24"/>
                <w:szCs w:val="24"/>
              </w:rPr>
              <w:t>(Астана, Алматы) -</w:t>
            </w:r>
          </w:p>
          <w:p w14:paraId="0DA87951" w14:textId="77777777" w:rsidR="0095772C" w:rsidRPr="0095772C" w:rsidRDefault="0095772C" w:rsidP="00797E4F">
            <w:pPr>
              <w:rPr>
                <w:rFonts w:ascii="Times New Roman" w:hAnsi="Times New Roman" w:cs="Times New Roman"/>
                <w:sz w:val="24"/>
                <w:szCs w:val="24"/>
              </w:rPr>
            </w:pPr>
            <w:r w:rsidRPr="0095772C">
              <w:rPr>
                <w:rFonts w:ascii="Times New Roman" w:hAnsi="Times New Roman" w:cs="Times New Roman"/>
                <w:sz w:val="24"/>
                <w:szCs w:val="24"/>
              </w:rPr>
              <w:t>18 000 000</w:t>
            </w:r>
          </w:p>
          <w:p w14:paraId="1342C8FB" w14:textId="77777777" w:rsidR="0095772C" w:rsidRPr="0095772C" w:rsidRDefault="0095772C" w:rsidP="00797E4F">
            <w:pPr>
              <w:jc w:val="center"/>
              <w:rPr>
                <w:rFonts w:ascii="Times New Roman" w:hAnsi="Times New Roman" w:cs="Times New Roman"/>
                <w:sz w:val="24"/>
                <w:szCs w:val="24"/>
              </w:rPr>
            </w:pPr>
          </w:p>
        </w:tc>
        <w:tc>
          <w:tcPr>
            <w:tcW w:w="1484" w:type="dxa"/>
            <w:vAlign w:val="center"/>
          </w:tcPr>
          <w:p w14:paraId="042513A3" w14:textId="7777777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7 099 488</w:t>
            </w:r>
          </w:p>
        </w:tc>
        <w:tc>
          <w:tcPr>
            <w:tcW w:w="1006" w:type="dxa"/>
            <w:vAlign w:val="center"/>
          </w:tcPr>
          <w:p w14:paraId="1D6F0E83" w14:textId="7777777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2.5</w:t>
            </w:r>
          </w:p>
        </w:tc>
      </w:tr>
      <w:tr w:rsidR="0095772C" w:rsidRPr="0095772C" w14:paraId="25CCE56E" w14:textId="77777777" w:rsidTr="0095772C">
        <w:trPr>
          <w:jc w:val="center"/>
        </w:trPr>
        <w:tc>
          <w:tcPr>
            <w:tcW w:w="1658" w:type="dxa"/>
          </w:tcPr>
          <w:p w14:paraId="15DE5BC9" w14:textId="7E8B94A8" w:rsidR="0095772C" w:rsidRPr="0095772C" w:rsidRDefault="0095772C" w:rsidP="0095772C">
            <w:pPr>
              <w:rPr>
                <w:rFonts w:ascii="Times New Roman" w:hAnsi="Times New Roman" w:cs="Times New Roman"/>
                <w:sz w:val="24"/>
                <w:szCs w:val="24"/>
              </w:rPr>
            </w:pPr>
            <w:r>
              <w:rPr>
                <w:rFonts w:ascii="Times New Roman" w:hAnsi="Times New Roman" w:cs="Times New Roman"/>
                <w:sz w:val="24"/>
                <w:szCs w:val="24"/>
              </w:rPr>
              <w:t>« Әскери баспана»</w:t>
            </w:r>
          </w:p>
        </w:tc>
        <w:tc>
          <w:tcPr>
            <w:tcW w:w="1288" w:type="dxa"/>
          </w:tcPr>
          <w:p w14:paraId="0E73D882" w14:textId="77777777" w:rsidR="0095772C" w:rsidRPr="0095772C" w:rsidRDefault="0095772C" w:rsidP="00797E4F">
            <w:pPr>
              <w:jc w:val="center"/>
              <w:rPr>
                <w:rFonts w:ascii="Times New Roman" w:hAnsi="Times New Roman" w:cs="Times New Roman"/>
                <w:sz w:val="24"/>
                <w:szCs w:val="24"/>
              </w:rPr>
            </w:pPr>
          </w:p>
        </w:tc>
        <w:tc>
          <w:tcPr>
            <w:tcW w:w="1302" w:type="dxa"/>
          </w:tcPr>
          <w:p w14:paraId="440AB9B6" w14:textId="4AC37244" w:rsidR="0095772C" w:rsidRPr="0095772C" w:rsidRDefault="0095772C" w:rsidP="00797E4F">
            <w:pPr>
              <w:jc w:val="center"/>
              <w:rPr>
                <w:rFonts w:ascii="Times New Roman" w:hAnsi="Times New Roman" w:cs="Times New Roman"/>
                <w:sz w:val="24"/>
                <w:szCs w:val="24"/>
              </w:rPr>
            </w:pPr>
            <w:r w:rsidRPr="0095772C">
              <w:rPr>
                <w:rFonts w:ascii="Times New Roman" w:hAnsi="Times New Roman" w:cs="Times New Roman"/>
                <w:sz w:val="24"/>
                <w:szCs w:val="24"/>
              </w:rPr>
              <w:t>20%/5% /</w:t>
            </w:r>
          </w:p>
          <w:p w14:paraId="6A8342BF" w14:textId="77777777" w:rsidR="0095772C" w:rsidRPr="0095772C" w:rsidRDefault="0095772C" w:rsidP="00797E4F">
            <w:pPr>
              <w:jc w:val="center"/>
              <w:rPr>
                <w:rFonts w:ascii="Times New Roman" w:hAnsi="Times New Roman" w:cs="Times New Roman"/>
                <w:sz w:val="24"/>
                <w:szCs w:val="24"/>
              </w:rPr>
            </w:pPr>
            <w:r w:rsidRPr="0095772C">
              <w:rPr>
                <w:rFonts w:ascii="Times New Roman" w:hAnsi="Times New Roman" w:cs="Times New Roman"/>
                <w:sz w:val="24"/>
                <w:szCs w:val="24"/>
              </w:rPr>
              <w:t>25 жыл</w:t>
            </w:r>
          </w:p>
        </w:tc>
        <w:tc>
          <w:tcPr>
            <w:tcW w:w="2771" w:type="dxa"/>
          </w:tcPr>
          <w:p w14:paraId="48A48C1A" w14:textId="77777777" w:rsidR="0095772C" w:rsidRPr="0095772C" w:rsidRDefault="0095772C" w:rsidP="00797E4F">
            <w:pPr>
              <w:rPr>
                <w:rFonts w:ascii="Times New Roman" w:hAnsi="Times New Roman" w:cs="Times New Roman"/>
                <w:sz w:val="24"/>
                <w:szCs w:val="24"/>
              </w:rPr>
            </w:pPr>
            <w:r w:rsidRPr="0095772C">
              <w:rPr>
                <w:rFonts w:ascii="Times New Roman" w:hAnsi="Times New Roman" w:cs="Times New Roman"/>
                <w:sz w:val="24"/>
                <w:szCs w:val="24"/>
              </w:rPr>
              <w:t>(Кез келген аймақ) -</w:t>
            </w:r>
          </w:p>
          <w:p w14:paraId="6B9F9ECE" w14:textId="77777777" w:rsidR="0095772C" w:rsidRPr="0095772C" w:rsidRDefault="0095772C" w:rsidP="00797E4F">
            <w:pPr>
              <w:rPr>
                <w:rFonts w:ascii="Times New Roman" w:hAnsi="Times New Roman" w:cs="Times New Roman"/>
                <w:sz w:val="24"/>
                <w:szCs w:val="24"/>
              </w:rPr>
            </w:pPr>
            <w:r w:rsidRPr="0095772C">
              <w:rPr>
                <w:rFonts w:ascii="Times New Roman" w:hAnsi="Times New Roman" w:cs="Times New Roman"/>
                <w:sz w:val="24"/>
                <w:szCs w:val="24"/>
              </w:rPr>
              <w:t>50 000 000</w:t>
            </w:r>
          </w:p>
        </w:tc>
        <w:tc>
          <w:tcPr>
            <w:tcW w:w="1484" w:type="dxa"/>
            <w:vAlign w:val="center"/>
          </w:tcPr>
          <w:p w14:paraId="659C2B1C" w14:textId="7777777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8 503 932</w:t>
            </w:r>
          </w:p>
        </w:tc>
        <w:tc>
          <w:tcPr>
            <w:tcW w:w="1006" w:type="dxa"/>
            <w:vAlign w:val="center"/>
          </w:tcPr>
          <w:p w14:paraId="332ECF21" w14:textId="7777777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5.8</w:t>
            </w:r>
          </w:p>
        </w:tc>
      </w:tr>
      <w:tr w:rsidR="0095772C" w:rsidRPr="0095772C" w14:paraId="59B5E6B0" w14:textId="77777777" w:rsidTr="0095772C">
        <w:trPr>
          <w:jc w:val="center"/>
        </w:trPr>
        <w:tc>
          <w:tcPr>
            <w:tcW w:w="1658" w:type="dxa"/>
            <w:vMerge w:val="restart"/>
          </w:tcPr>
          <w:p w14:paraId="18D8EC65" w14:textId="77777777" w:rsidR="0095772C" w:rsidRPr="0095772C" w:rsidRDefault="0095772C" w:rsidP="00797E4F">
            <w:pPr>
              <w:rPr>
                <w:rFonts w:ascii="Times New Roman" w:hAnsi="Times New Roman" w:cs="Times New Roman"/>
                <w:sz w:val="24"/>
                <w:szCs w:val="24"/>
              </w:rPr>
            </w:pPr>
            <w:r w:rsidRPr="0095772C">
              <w:rPr>
                <w:rFonts w:ascii="Times New Roman" w:hAnsi="Times New Roman" w:cs="Times New Roman"/>
                <w:sz w:val="24"/>
                <w:szCs w:val="24"/>
              </w:rPr>
              <w:t>Льготалық ипотека</w:t>
            </w:r>
          </w:p>
          <w:p w14:paraId="54BA73AF" w14:textId="46C9E783" w:rsidR="0095772C" w:rsidRPr="0095772C" w:rsidRDefault="0095772C" w:rsidP="0095772C">
            <w:pPr>
              <w:rPr>
                <w:rFonts w:ascii="Times New Roman" w:hAnsi="Times New Roman" w:cs="Times New Roman"/>
                <w:sz w:val="24"/>
                <w:szCs w:val="24"/>
              </w:rPr>
            </w:pPr>
            <w:r w:rsidRPr="0095772C">
              <w:rPr>
                <w:rFonts w:ascii="Times New Roman" w:hAnsi="Times New Roman" w:cs="Times New Roman"/>
                <w:sz w:val="24"/>
                <w:szCs w:val="24"/>
              </w:rPr>
              <w:t>«7-20-25»</w:t>
            </w:r>
          </w:p>
        </w:tc>
        <w:tc>
          <w:tcPr>
            <w:tcW w:w="1288" w:type="dxa"/>
            <w:vMerge w:val="restart"/>
          </w:tcPr>
          <w:p w14:paraId="0FF4F5FD" w14:textId="77777777" w:rsidR="0095772C" w:rsidRPr="0095772C" w:rsidRDefault="0095772C" w:rsidP="00797E4F">
            <w:pPr>
              <w:jc w:val="center"/>
              <w:rPr>
                <w:rFonts w:ascii="Times New Roman" w:hAnsi="Times New Roman" w:cs="Times New Roman"/>
                <w:sz w:val="24"/>
                <w:szCs w:val="24"/>
              </w:rPr>
            </w:pPr>
            <w:r w:rsidRPr="0095772C">
              <w:rPr>
                <w:rFonts w:ascii="Times New Roman" w:hAnsi="Times New Roman" w:cs="Times New Roman"/>
                <w:sz w:val="24"/>
                <w:szCs w:val="24"/>
              </w:rPr>
              <w:t>(3,7 КМ)</w:t>
            </w:r>
          </w:p>
        </w:tc>
        <w:tc>
          <w:tcPr>
            <w:tcW w:w="1302" w:type="dxa"/>
            <w:vMerge w:val="restart"/>
          </w:tcPr>
          <w:p w14:paraId="438DB696" w14:textId="77777777" w:rsidR="0095772C" w:rsidRPr="0095772C" w:rsidRDefault="0095772C" w:rsidP="00797E4F">
            <w:pPr>
              <w:jc w:val="center"/>
              <w:rPr>
                <w:rFonts w:ascii="Times New Roman" w:hAnsi="Times New Roman" w:cs="Times New Roman"/>
                <w:sz w:val="24"/>
                <w:szCs w:val="24"/>
              </w:rPr>
            </w:pPr>
            <w:r w:rsidRPr="0095772C">
              <w:rPr>
                <w:rFonts w:ascii="Times New Roman" w:hAnsi="Times New Roman" w:cs="Times New Roman"/>
                <w:sz w:val="24"/>
                <w:szCs w:val="24"/>
              </w:rPr>
              <w:t>10%/</w:t>
            </w:r>
          </w:p>
          <w:p w14:paraId="2EA283DE" w14:textId="77777777" w:rsidR="0095772C" w:rsidRPr="0095772C" w:rsidRDefault="0095772C" w:rsidP="00797E4F">
            <w:pPr>
              <w:jc w:val="center"/>
              <w:rPr>
                <w:rFonts w:ascii="Times New Roman" w:hAnsi="Times New Roman" w:cs="Times New Roman"/>
                <w:sz w:val="24"/>
                <w:szCs w:val="24"/>
              </w:rPr>
            </w:pPr>
            <w:r w:rsidRPr="0095772C">
              <w:rPr>
                <w:rFonts w:ascii="Times New Roman" w:hAnsi="Times New Roman" w:cs="Times New Roman"/>
                <w:sz w:val="24"/>
                <w:szCs w:val="24"/>
              </w:rPr>
              <w:t>5% /</w:t>
            </w:r>
          </w:p>
          <w:p w14:paraId="2BA99A4A" w14:textId="77777777" w:rsidR="0095772C" w:rsidRPr="0095772C" w:rsidRDefault="0095772C" w:rsidP="00797E4F">
            <w:pPr>
              <w:jc w:val="center"/>
              <w:rPr>
                <w:rFonts w:ascii="Times New Roman" w:hAnsi="Times New Roman" w:cs="Times New Roman"/>
                <w:sz w:val="24"/>
                <w:szCs w:val="24"/>
              </w:rPr>
            </w:pPr>
            <w:r w:rsidRPr="0095772C">
              <w:rPr>
                <w:rFonts w:ascii="Times New Roman" w:hAnsi="Times New Roman" w:cs="Times New Roman"/>
                <w:sz w:val="24"/>
                <w:szCs w:val="24"/>
              </w:rPr>
              <w:t>25 жыл</w:t>
            </w:r>
          </w:p>
        </w:tc>
        <w:tc>
          <w:tcPr>
            <w:tcW w:w="2771" w:type="dxa"/>
          </w:tcPr>
          <w:p w14:paraId="647C2EB5" w14:textId="05A5DADC" w:rsidR="0095772C" w:rsidRPr="0095772C" w:rsidRDefault="0095772C" w:rsidP="0095772C">
            <w:pPr>
              <w:rPr>
                <w:rFonts w:ascii="Times New Roman" w:hAnsi="Times New Roman" w:cs="Times New Roman"/>
                <w:sz w:val="24"/>
                <w:szCs w:val="24"/>
              </w:rPr>
            </w:pPr>
            <w:r w:rsidRPr="0095772C">
              <w:rPr>
                <w:rFonts w:ascii="Times New Roman" w:hAnsi="Times New Roman" w:cs="Times New Roman"/>
                <w:sz w:val="24"/>
                <w:szCs w:val="24"/>
              </w:rPr>
              <w:t>(Астана, Алматы, Ақтау, Атырау) –</w:t>
            </w:r>
            <w:r>
              <w:rPr>
                <w:rFonts w:ascii="Times New Roman" w:hAnsi="Times New Roman" w:cs="Times New Roman"/>
                <w:sz w:val="24"/>
                <w:szCs w:val="24"/>
              </w:rPr>
              <w:t xml:space="preserve"> </w:t>
            </w:r>
            <w:r w:rsidRPr="0095772C">
              <w:rPr>
                <w:rFonts w:ascii="Times New Roman" w:hAnsi="Times New Roman" w:cs="Times New Roman"/>
                <w:sz w:val="24"/>
                <w:szCs w:val="24"/>
              </w:rPr>
              <w:t>25 000 000</w:t>
            </w:r>
          </w:p>
        </w:tc>
        <w:tc>
          <w:tcPr>
            <w:tcW w:w="1484" w:type="dxa"/>
            <w:vAlign w:val="center"/>
          </w:tcPr>
          <w:p w14:paraId="0B18B571" w14:textId="7777777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5 540 800,8</w:t>
            </w:r>
          </w:p>
        </w:tc>
        <w:tc>
          <w:tcPr>
            <w:tcW w:w="1006" w:type="dxa"/>
            <w:vAlign w:val="center"/>
          </w:tcPr>
          <w:p w14:paraId="4DF561CD" w14:textId="7777777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4.5</w:t>
            </w:r>
          </w:p>
        </w:tc>
      </w:tr>
      <w:tr w:rsidR="0095772C" w:rsidRPr="0095772C" w14:paraId="3455B6A9" w14:textId="77777777" w:rsidTr="0095772C">
        <w:trPr>
          <w:jc w:val="center"/>
        </w:trPr>
        <w:tc>
          <w:tcPr>
            <w:tcW w:w="1658" w:type="dxa"/>
            <w:vMerge/>
          </w:tcPr>
          <w:p w14:paraId="22237093" w14:textId="77777777" w:rsidR="0095772C" w:rsidRPr="0095772C" w:rsidRDefault="0095772C" w:rsidP="00797E4F">
            <w:pPr>
              <w:jc w:val="center"/>
              <w:rPr>
                <w:rFonts w:ascii="Times New Roman" w:hAnsi="Times New Roman" w:cs="Times New Roman"/>
                <w:sz w:val="24"/>
                <w:szCs w:val="24"/>
              </w:rPr>
            </w:pPr>
          </w:p>
        </w:tc>
        <w:tc>
          <w:tcPr>
            <w:tcW w:w="1288" w:type="dxa"/>
            <w:vMerge/>
          </w:tcPr>
          <w:p w14:paraId="44A2876D" w14:textId="77777777" w:rsidR="0095772C" w:rsidRPr="0095772C" w:rsidRDefault="0095772C" w:rsidP="00797E4F">
            <w:pPr>
              <w:jc w:val="center"/>
              <w:rPr>
                <w:rFonts w:ascii="Times New Roman" w:hAnsi="Times New Roman" w:cs="Times New Roman"/>
                <w:sz w:val="24"/>
                <w:szCs w:val="24"/>
              </w:rPr>
            </w:pPr>
          </w:p>
        </w:tc>
        <w:tc>
          <w:tcPr>
            <w:tcW w:w="1302" w:type="dxa"/>
            <w:vMerge/>
          </w:tcPr>
          <w:p w14:paraId="2A323A23" w14:textId="77777777" w:rsidR="0095772C" w:rsidRPr="0095772C" w:rsidRDefault="0095772C" w:rsidP="00797E4F">
            <w:pPr>
              <w:jc w:val="center"/>
              <w:rPr>
                <w:rFonts w:ascii="Times New Roman" w:hAnsi="Times New Roman" w:cs="Times New Roman"/>
                <w:sz w:val="24"/>
                <w:szCs w:val="24"/>
              </w:rPr>
            </w:pPr>
          </w:p>
        </w:tc>
        <w:tc>
          <w:tcPr>
            <w:tcW w:w="2771" w:type="dxa"/>
          </w:tcPr>
          <w:p w14:paraId="63ED2CE0" w14:textId="77777777" w:rsidR="0095772C" w:rsidRPr="0095772C" w:rsidRDefault="0095772C" w:rsidP="00797E4F">
            <w:pPr>
              <w:rPr>
                <w:rFonts w:ascii="Times New Roman" w:hAnsi="Times New Roman" w:cs="Times New Roman"/>
                <w:sz w:val="24"/>
                <w:szCs w:val="24"/>
              </w:rPr>
            </w:pPr>
            <w:r w:rsidRPr="0095772C">
              <w:rPr>
                <w:rFonts w:ascii="Times New Roman" w:hAnsi="Times New Roman" w:cs="Times New Roman"/>
                <w:sz w:val="24"/>
                <w:szCs w:val="24"/>
              </w:rPr>
              <w:t>(Басқа аймақтар) – 15 000 000</w:t>
            </w:r>
          </w:p>
        </w:tc>
        <w:tc>
          <w:tcPr>
            <w:tcW w:w="1484" w:type="dxa"/>
            <w:vAlign w:val="center"/>
          </w:tcPr>
          <w:p w14:paraId="1CDF7740" w14:textId="7777777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5 883 196,8</w:t>
            </w:r>
          </w:p>
        </w:tc>
        <w:tc>
          <w:tcPr>
            <w:tcW w:w="1006" w:type="dxa"/>
            <w:vAlign w:val="center"/>
          </w:tcPr>
          <w:p w14:paraId="43EE9EFA" w14:textId="7777777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2.5</w:t>
            </w:r>
          </w:p>
        </w:tc>
      </w:tr>
      <w:tr w:rsidR="0095772C" w:rsidRPr="0095772C" w14:paraId="30C2830D" w14:textId="77777777" w:rsidTr="0095772C">
        <w:trPr>
          <w:jc w:val="center"/>
        </w:trPr>
        <w:tc>
          <w:tcPr>
            <w:tcW w:w="1658" w:type="dxa"/>
            <w:vMerge w:val="restart"/>
          </w:tcPr>
          <w:p w14:paraId="4A12BC91" w14:textId="77777777" w:rsidR="0095772C" w:rsidRPr="0095772C" w:rsidRDefault="0095772C" w:rsidP="00797E4F">
            <w:pPr>
              <w:rPr>
                <w:rFonts w:ascii="Times New Roman" w:hAnsi="Times New Roman" w:cs="Times New Roman"/>
                <w:sz w:val="24"/>
                <w:szCs w:val="24"/>
              </w:rPr>
            </w:pPr>
            <w:r w:rsidRPr="0095772C">
              <w:rPr>
                <w:rFonts w:ascii="Times New Roman" w:hAnsi="Times New Roman" w:cs="Times New Roman"/>
                <w:sz w:val="24"/>
                <w:szCs w:val="24"/>
              </w:rPr>
              <w:t>«Ұмай» әйелдер ипотекасы</w:t>
            </w:r>
          </w:p>
          <w:p w14:paraId="4BD8D4E7" w14:textId="77777777" w:rsidR="0095772C" w:rsidRPr="0095772C" w:rsidRDefault="0095772C" w:rsidP="00797E4F">
            <w:pPr>
              <w:ind w:firstLine="720"/>
              <w:jc w:val="center"/>
              <w:rPr>
                <w:rFonts w:ascii="Times New Roman" w:hAnsi="Times New Roman" w:cs="Times New Roman"/>
                <w:sz w:val="24"/>
                <w:szCs w:val="24"/>
              </w:rPr>
            </w:pPr>
          </w:p>
        </w:tc>
        <w:tc>
          <w:tcPr>
            <w:tcW w:w="1288" w:type="dxa"/>
          </w:tcPr>
          <w:p w14:paraId="586C6DAB" w14:textId="77777777" w:rsidR="0095772C" w:rsidRPr="0095772C" w:rsidRDefault="0095772C" w:rsidP="00797E4F">
            <w:pPr>
              <w:jc w:val="center"/>
              <w:rPr>
                <w:rFonts w:ascii="Times New Roman" w:hAnsi="Times New Roman" w:cs="Times New Roman"/>
                <w:sz w:val="24"/>
                <w:szCs w:val="24"/>
              </w:rPr>
            </w:pPr>
            <w:r w:rsidRPr="0095772C">
              <w:rPr>
                <w:rFonts w:ascii="Times New Roman" w:hAnsi="Times New Roman" w:cs="Times New Roman"/>
                <w:sz w:val="24"/>
                <w:szCs w:val="24"/>
              </w:rPr>
              <w:t>550 000</w:t>
            </w:r>
          </w:p>
          <w:p w14:paraId="7E682EBF" w14:textId="0E49ED1B" w:rsidR="0095772C" w:rsidRPr="0095772C" w:rsidRDefault="0095772C" w:rsidP="0095772C">
            <w:pPr>
              <w:jc w:val="center"/>
              <w:rPr>
                <w:rFonts w:ascii="Times New Roman" w:hAnsi="Times New Roman" w:cs="Times New Roman"/>
                <w:sz w:val="24"/>
                <w:szCs w:val="24"/>
                <w:lang w:val="kk-KZ"/>
              </w:rPr>
            </w:pPr>
            <w:r>
              <w:rPr>
                <w:rFonts w:ascii="Times New Roman" w:hAnsi="Times New Roman" w:cs="Times New Roman"/>
                <w:sz w:val="24"/>
                <w:szCs w:val="24"/>
                <w:lang w:val="kk-KZ"/>
              </w:rPr>
              <w:t>төмен</w:t>
            </w:r>
          </w:p>
        </w:tc>
        <w:tc>
          <w:tcPr>
            <w:tcW w:w="1302" w:type="dxa"/>
          </w:tcPr>
          <w:p w14:paraId="21D23CB6" w14:textId="0C79C8B5" w:rsidR="0095772C" w:rsidRPr="0095772C" w:rsidRDefault="0095772C" w:rsidP="00797E4F">
            <w:pPr>
              <w:jc w:val="center"/>
              <w:rPr>
                <w:rFonts w:ascii="Times New Roman" w:hAnsi="Times New Roman" w:cs="Times New Roman"/>
                <w:sz w:val="24"/>
                <w:szCs w:val="24"/>
              </w:rPr>
            </w:pPr>
            <w:r w:rsidRPr="0095772C">
              <w:rPr>
                <w:rFonts w:ascii="Times New Roman" w:hAnsi="Times New Roman" w:cs="Times New Roman"/>
                <w:sz w:val="24"/>
                <w:szCs w:val="24"/>
              </w:rPr>
              <w:t>20%/7% /</w:t>
            </w:r>
          </w:p>
          <w:p w14:paraId="196FDD46" w14:textId="77777777" w:rsidR="0095772C" w:rsidRPr="0095772C" w:rsidRDefault="0095772C" w:rsidP="00797E4F">
            <w:pPr>
              <w:jc w:val="center"/>
              <w:rPr>
                <w:rFonts w:ascii="Times New Roman" w:hAnsi="Times New Roman" w:cs="Times New Roman"/>
                <w:sz w:val="24"/>
                <w:szCs w:val="24"/>
              </w:rPr>
            </w:pPr>
            <w:r w:rsidRPr="0095772C">
              <w:rPr>
                <w:rFonts w:ascii="Times New Roman" w:hAnsi="Times New Roman" w:cs="Times New Roman"/>
                <w:sz w:val="24"/>
                <w:szCs w:val="24"/>
              </w:rPr>
              <w:t>25 жыл</w:t>
            </w:r>
          </w:p>
        </w:tc>
        <w:tc>
          <w:tcPr>
            <w:tcW w:w="2771" w:type="dxa"/>
            <w:vMerge w:val="restart"/>
          </w:tcPr>
          <w:p w14:paraId="73888105" w14:textId="77777777" w:rsidR="0095772C" w:rsidRPr="0095772C" w:rsidRDefault="0095772C" w:rsidP="00797E4F">
            <w:pPr>
              <w:rPr>
                <w:rFonts w:ascii="Times New Roman" w:hAnsi="Times New Roman" w:cs="Times New Roman"/>
                <w:sz w:val="24"/>
                <w:szCs w:val="24"/>
              </w:rPr>
            </w:pPr>
            <w:r w:rsidRPr="0095772C">
              <w:rPr>
                <w:rFonts w:ascii="Times New Roman" w:hAnsi="Times New Roman" w:cs="Times New Roman"/>
                <w:sz w:val="24"/>
                <w:szCs w:val="24"/>
              </w:rPr>
              <w:t>(Кез келген аймақ) –</w:t>
            </w:r>
          </w:p>
          <w:p w14:paraId="56CA9EAB" w14:textId="77777777" w:rsidR="0095772C" w:rsidRPr="0095772C" w:rsidRDefault="0095772C" w:rsidP="00797E4F">
            <w:pPr>
              <w:rPr>
                <w:rFonts w:ascii="Times New Roman" w:hAnsi="Times New Roman" w:cs="Times New Roman"/>
                <w:sz w:val="24"/>
                <w:szCs w:val="24"/>
              </w:rPr>
            </w:pPr>
            <w:r w:rsidRPr="0095772C">
              <w:rPr>
                <w:rFonts w:ascii="Times New Roman" w:hAnsi="Times New Roman" w:cs="Times New Roman"/>
                <w:sz w:val="24"/>
                <w:szCs w:val="24"/>
              </w:rPr>
              <w:t>30 000 000</w:t>
            </w:r>
          </w:p>
        </w:tc>
        <w:tc>
          <w:tcPr>
            <w:tcW w:w="1484" w:type="dxa"/>
            <w:vAlign w:val="center"/>
          </w:tcPr>
          <w:p w14:paraId="3635D7B8" w14:textId="7777777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5 485 656</w:t>
            </w:r>
          </w:p>
        </w:tc>
        <w:tc>
          <w:tcPr>
            <w:tcW w:w="1006" w:type="dxa"/>
            <w:vAlign w:val="center"/>
          </w:tcPr>
          <w:p w14:paraId="4AA18044" w14:textId="7777777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5.5</w:t>
            </w:r>
          </w:p>
        </w:tc>
      </w:tr>
      <w:tr w:rsidR="0095772C" w:rsidRPr="0095772C" w14:paraId="4351B6B7" w14:textId="77777777" w:rsidTr="0095772C">
        <w:trPr>
          <w:jc w:val="center"/>
        </w:trPr>
        <w:tc>
          <w:tcPr>
            <w:tcW w:w="1658" w:type="dxa"/>
            <w:vMerge/>
          </w:tcPr>
          <w:p w14:paraId="400F95F2" w14:textId="77777777" w:rsidR="0095772C" w:rsidRPr="0095772C" w:rsidRDefault="0095772C" w:rsidP="00797E4F">
            <w:pPr>
              <w:jc w:val="both"/>
              <w:rPr>
                <w:rFonts w:ascii="Times New Roman" w:hAnsi="Times New Roman" w:cs="Times New Roman"/>
                <w:sz w:val="24"/>
                <w:szCs w:val="24"/>
              </w:rPr>
            </w:pPr>
          </w:p>
        </w:tc>
        <w:tc>
          <w:tcPr>
            <w:tcW w:w="1288" w:type="dxa"/>
          </w:tcPr>
          <w:p w14:paraId="3CF13647" w14:textId="4519CB8C" w:rsidR="0095772C" w:rsidRPr="0095772C" w:rsidRDefault="0095772C" w:rsidP="0095772C">
            <w:pPr>
              <w:rPr>
                <w:rFonts w:ascii="Times New Roman" w:hAnsi="Times New Roman" w:cs="Times New Roman"/>
                <w:sz w:val="24"/>
                <w:szCs w:val="24"/>
              </w:rPr>
            </w:pPr>
            <w:r>
              <w:rPr>
                <w:rFonts w:ascii="Times New Roman" w:hAnsi="Times New Roman" w:cs="Times New Roman"/>
                <w:sz w:val="24"/>
                <w:szCs w:val="24"/>
              </w:rPr>
              <w:t>550001–630000</w:t>
            </w:r>
          </w:p>
        </w:tc>
        <w:tc>
          <w:tcPr>
            <w:tcW w:w="1302" w:type="dxa"/>
          </w:tcPr>
          <w:p w14:paraId="297F7060" w14:textId="37157F94" w:rsidR="0095772C" w:rsidRPr="0095772C" w:rsidRDefault="0095772C" w:rsidP="00797E4F">
            <w:pPr>
              <w:jc w:val="center"/>
              <w:rPr>
                <w:rFonts w:ascii="Times New Roman" w:hAnsi="Times New Roman" w:cs="Times New Roman"/>
                <w:sz w:val="24"/>
                <w:szCs w:val="24"/>
              </w:rPr>
            </w:pPr>
            <w:r w:rsidRPr="0095772C">
              <w:rPr>
                <w:rFonts w:ascii="Times New Roman" w:hAnsi="Times New Roman" w:cs="Times New Roman"/>
                <w:sz w:val="24"/>
                <w:szCs w:val="24"/>
              </w:rPr>
              <w:t>20%/(13,5%-дан кейін 5%-ға дейін төмендеу)% /</w:t>
            </w:r>
          </w:p>
          <w:p w14:paraId="1906E380" w14:textId="77777777" w:rsidR="0095772C" w:rsidRPr="0095772C" w:rsidRDefault="0095772C" w:rsidP="00797E4F">
            <w:pPr>
              <w:jc w:val="center"/>
              <w:rPr>
                <w:rFonts w:ascii="Times New Roman" w:hAnsi="Times New Roman" w:cs="Times New Roman"/>
                <w:sz w:val="24"/>
                <w:szCs w:val="24"/>
              </w:rPr>
            </w:pPr>
            <w:r w:rsidRPr="0095772C">
              <w:rPr>
                <w:rFonts w:ascii="Times New Roman" w:hAnsi="Times New Roman" w:cs="Times New Roman"/>
                <w:sz w:val="24"/>
                <w:szCs w:val="24"/>
              </w:rPr>
              <w:t>25 жыл</w:t>
            </w:r>
          </w:p>
        </w:tc>
        <w:tc>
          <w:tcPr>
            <w:tcW w:w="2771" w:type="dxa"/>
            <w:vMerge/>
          </w:tcPr>
          <w:p w14:paraId="38526A0F" w14:textId="77777777" w:rsidR="0095772C" w:rsidRPr="0095772C" w:rsidRDefault="0095772C" w:rsidP="00797E4F">
            <w:pPr>
              <w:jc w:val="center"/>
              <w:rPr>
                <w:rFonts w:ascii="Times New Roman" w:hAnsi="Times New Roman" w:cs="Times New Roman"/>
                <w:sz w:val="24"/>
                <w:szCs w:val="24"/>
              </w:rPr>
            </w:pPr>
          </w:p>
        </w:tc>
        <w:tc>
          <w:tcPr>
            <w:tcW w:w="1484" w:type="dxa"/>
            <w:vAlign w:val="center"/>
          </w:tcPr>
          <w:p w14:paraId="4CBBA301" w14:textId="7777777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6 512 004</w:t>
            </w:r>
          </w:p>
        </w:tc>
        <w:tc>
          <w:tcPr>
            <w:tcW w:w="1006" w:type="dxa"/>
            <w:vAlign w:val="center"/>
          </w:tcPr>
          <w:p w14:paraId="55694A3C" w14:textId="77777777" w:rsidR="0095772C" w:rsidRPr="0095772C" w:rsidRDefault="0095772C" w:rsidP="0095772C">
            <w:pPr>
              <w:jc w:val="center"/>
              <w:rPr>
                <w:rFonts w:ascii="Times New Roman" w:hAnsi="Times New Roman" w:cs="Times New Roman"/>
                <w:sz w:val="24"/>
                <w:szCs w:val="24"/>
              </w:rPr>
            </w:pPr>
            <w:r w:rsidRPr="0095772C">
              <w:rPr>
                <w:rFonts w:ascii="Times New Roman" w:hAnsi="Times New Roman" w:cs="Times New Roman"/>
                <w:sz w:val="24"/>
                <w:szCs w:val="24"/>
              </w:rPr>
              <w:t>4.6</w:t>
            </w:r>
          </w:p>
        </w:tc>
      </w:tr>
      <w:tr w:rsidR="0095772C" w:rsidRPr="0095772C" w14:paraId="31D80986" w14:textId="77777777" w:rsidTr="0095772C">
        <w:trPr>
          <w:jc w:val="center"/>
        </w:trPr>
        <w:tc>
          <w:tcPr>
            <w:tcW w:w="9509" w:type="dxa"/>
            <w:gridSpan w:val="6"/>
          </w:tcPr>
          <w:p w14:paraId="0E857B4E" w14:textId="66C42CEF" w:rsidR="0095772C" w:rsidRPr="0095772C" w:rsidRDefault="00093A3A" w:rsidP="00093A3A">
            <w:pPr>
              <w:ind w:firstLine="537"/>
              <w:jc w:val="both"/>
              <w:rPr>
                <w:rFonts w:ascii="Times New Roman" w:hAnsi="Times New Roman" w:cs="Times New Roman"/>
                <w:sz w:val="24"/>
                <w:szCs w:val="24"/>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 </w:t>
            </w:r>
            <w:r w:rsidR="0095772C" w:rsidRPr="00BA40DF">
              <w:rPr>
                <w:rFonts w:ascii="Times New Roman" w:hAnsi="Times New Roman" w:cs="Times New Roman"/>
                <w:sz w:val="24"/>
                <w:szCs w:val="24"/>
              </w:rPr>
              <w:t>[39</w:t>
            </w:r>
            <w:r w:rsidR="00043E0D">
              <w:rPr>
                <w:rFonts w:ascii="Times New Roman" w:hAnsi="Times New Roman" w:cs="Times New Roman"/>
                <w:sz w:val="24"/>
                <w:szCs w:val="24"/>
                <w:lang w:val="kk-KZ"/>
              </w:rPr>
              <w:t>, с. 172-183</w:t>
            </w:r>
            <w:r w:rsidR="0095772C" w:rsidRPr="00BA40DF">
              <w:rPr>
                <w:rFonts w:ascii="Times New Roman" w:hAnsi="Times New Roman" w:cs="Times New Roman"/>
                <w:sz w:val="24"/>
                <w:szCs w:val="24"/>
              </w:rPr>
              <w:t xml:space="preserve">] </w:t>
            </w:r>
            <w:r>
              <w:rPr>
                <w:rFonts w:ascii="Times New Roman" w:hAnsi="Times New Roman" w:cs="Times New Roman"/>
                <w:sz w:val="24"/>
                <w:szCs w:val="24"/>
                <w:lang w:val="kk-KZ"/>
              </w:rPr>
              <w:t xml:space="preserve">және </w:t>
            </w:r>
            <w:r w:rsidR="0095772C" w:rsidRPr="00BA40DF">
              <w:rPr>
                <w:rFonts w:ascii="Times New Roman" w:hAnsi="Times New Roman" w:cs="Times New Roman"/>
                <w:sz w:val="24"/>
                <w:szCs w:val="24"/>
              </w:rPr>
              <w:t>(</w:t>
            </w:r>
            <w:r w:rsidR="0095772C" w:rsidRPr="00BA40DF">
              <w:rPr>
                <w:rFonts w:ascii="Times New Roman" w:eastAsia="Times New Roman" w:hAnsi="Times New Roman" w:cs="Times New Roman"/>
                <w:sz w:val="24"/>
                <w:szCs w:val="24"/>
              </w:rPr>
              <w:t>Қосымша</w:t>
            </w:r>
            <w:r w:rsidR="0095772C" w:rsidRPr="00BA40DF">
              <w:rPr>
                <w:rFonts w:ascii="Times New Roman" w:eastAsia="Times New Roman" w:hAnsi="Times New Roman" w:cs="Times New Roman"/>
                <w:sz w:val="24"/>
                <w:szCs w:val="24"/>
                <w:lang w:val="kk-KZ"/>
              </w:rPr>
              <w:t xml:space="preserve"> Е</w:t>
            </w:r>
            <w:r w:rsidR="0095772C" w:rsidRPr="00BA40DF">
              <w:rPr>
                <w:rFonts w:ascii="Times New Roman" w:eastAsia="Times New Roman" w:hAnsi="Times New Roman" w:cs="Times New Roman"/>
                <w:sz w:val="24"/>
                <w:szCs w:val="24"/>
              </w:rPr>
              <w:t>)</w:t>
            </w:r>
          </w:p>
        </w:tc>
      </w:tr>
    </w:tbl>
    <w:p w14:paraId="431CA262" w14:textId="7077D3BF" w:rsidR="00A82050" w:rsidRPr="00600074" w:rsidRDefault="00A82050" w:rsidP="00797E4F">
      <w:pPr>
        <w:spacing w:after="0" w:line="240" w:lineRule="auto"/>
        <w:ind w:firstLine="720"/>
        <w:jc w:val="both"/>
        <w:rPr>
          <w:rFonts w:ascii="Times New Roman" w:hAnsi="Times New Roman" w:cs="Times New Roman"/>
          <w:sz w:val="28"/>
          <w:szCs w:val="28"/>
        </w:rPr>
      </w:pPr>
      <w:r w:rsidRPr="00BA40DF">
        <w:rPr>
          <w:rFonts w:ascii="Times New Roman" w:hAnsi="Times New Roman" w:cs="Times New Roman"/>
          <w:sz w:val="28"/>
          <w:szCs w:val="28"/>
        </w:rPr>
        <w:t xml:space="preserve">Мемлекеттік тұрғын үй бағдарламаларының түрлері бойынша толық көлемдегі </w:t>
      </w:r>
      <w:r w:rsidRPr="00BA40DF">
        <w:rPr>
          <w:rFonts w:ascii="Times New Roman" w:hAnsi="Times New Roman" w:cs="Times New Roman"/>
          <w:sz w:val="28"/>
          <w:szCs w:val="28"/>
          <w:lang w:val="kk-KZ"/>
        </w:rPr>
        <w:t>баспанаға</w:t>
      </w:r>
      <w:r w:rsidRPr="00BA40DF">
        <w:rPr>
          <w:rFonts w:ascii="Times New Roman" w:hAnsi="Times New Roman" w:cs="Times New Roman"/>
          <w:sz w:val="28"/>
          <w:szCs w:val="28"/>
        </w:rPr>
        <w:t xml:space="preserve"> қолжетімділікті бағалау кезінде алынған барлық аралық сандық мәндер </w:t>
      </w:r>
      <w:r w:rsidR="00071A13" w:rsidRPr="00EE24F2">
        <w:rPr>
          <w:rFonts w:ascii="Times New Roman" w:hAnsi="Times New Roman" w:cs="Times New Roman"/>
          <w:color w:val="FF0000"/>
          <w:sz w:val="28"/>
          <w:szCs w:val="28"/>
          <w:lang w:val="kk-KZ"/>
        </w:rPr>
        <w:t>(</w:t>
      </w:r>
      <w:r w:rsidR="00071A13" w:rsidRPr="00EE24F2">
        <w:rPr>
          <w:rFonts w:ascii="Times New Roman" w:hAnsi="Times New Roman" w:cs="Times New Roman"/>
          <w:color w:val="FF0000"/>
          <w:sz w:val="28"/>
          <w:szCs w:val="28"/>
        </w:rPr>
        <w:t>Қ</w:t>
      </w:r>
      <w:r w:rsidRPr="00EE24F2">
        <w:rPr>
          <w:rFonts w:ascii="Times New Roman" w:hAnsi="Times New Roman" w:cs="Times New Roman"/>
          <w:color w:val="FF0000"/>
          <w:sz w:val="28"/>
          <w:szCs w:val="28"/>
        </w:rPr>
        <w:t>осымша</w:t>
      </w:r>
      <w:r w:rsidR="00071A13" w:rsidRPr="00EE24F2">
        <w:rPr>
          <w:rFonts w:ascii="Times New Roman" w:hAnsi="Times New Roman" w:cs="Times New Roman"/>
          <w:color w:val="FF0000"/>
          <w:sz w:val="28"/>
          <w:szCs w:val="28"/>
          <w:lang w:val="kk-KZ"/>
        </w:rPr>
        <w:t xml:space="preserve"> И</w:t>
      </w:r>
      <w:r w:rsidR="00071A13">
        <w:rPr>
          <w:rFonts w:ascii="Times New Roman" w:hAnsi="Times New Roman" w:cs="Times New Roman"/>
          <w:sz w:val="28"/>
          <w:szCs w:val="28"/>
          <w:lang w:val="kk-KZ"/>
        </w:rPr>
        <w:t>)</w:t>
      </w:r>
      <w:r w:rsidRPr="00BA40DF">
        <w:rPr>
          <w:rFonts w:ascii="Times New Roman" w:hAnsi="Times New Roman" w:cs="Times New Roman"/>
          <w:sz w:val="28"/>
          <w:szCs w:val="28"/>
        </w:rPr>
        <w:t xml:space="preserve"> 1-кестесінде келтірілген. Мемлекеттік тұрғын үй бағдарламалары</w:t>
      </w:r>
      <w:r w:rsidRPr="00600074">
        <w:rPr>
          <w:rFonts w:ascii="Times New Roman" w:hAnsi="Times New Roman" w:cs="Times New Roman"/>
          <w:sz w:val="28"/>
          <w:szCs w:val="28"/>
        </w:rPr>
        <w:t xml:space="preserve"> бойынша халыққа берілетін </w:t>
      </w:r>
      <w:r w:rsidR="00DB13C7">
        <w:rPr>
          <w:rFonts w:ascii="Times New Roman" w:hAnsi="Times New Roman" w:cs="Times New Roman"/>
          <w:sz w:val="28"/>
          <w:szCs w:val="28"/>
        </w:rPr>
        <w:t>баспана қолжетімділігін</w:t>
      </w:r>
      <w:r w:rsidRPr="00600074">
        <w:rPr>
          <w:rFonts w:ascii="Times New Roman" w:hAnsi="Times New Roman" w:cs="Times New Roman"/>
          <w:sz w:val="28"/>
          <w:szCs w:val="28"/>
        </w:rPr>
        <w:t xml:space="preserve"> салыстыру </w:t>
      </w:r>
      <w:r w:rsidR="00000C69">
        <w:rPr>
          <w:rFonts w:ascii="Times New Roman" w:hAnsi="Times New Roman" w:cs="Times New Roman"/>
          <w:sz w:val="28"/>
          <w:szCs w:val="28"/>
          <w:lang w:val="kk-KZ"/>
        </w:rPr>
        <w:t>41</w:t>
      </w:r>
      <w:r w:rsidRPr="00600074">
        <w:rPr>
          <w:rFonts w:ascii="Times New Roman" w:hAnsi="Times New Roman" w:cs="Times New Roman"/>
          <w:sz w:val="28"/>
          <w:szCs w:val="28"/>
        </w:rPr>
        <w:t>-суретте анық көрсетілген.</w:t>
      </w:r>
    </w:p>
    <w:p w14:paraId="3C8E538E" w14:textId="77777777" w:rsidR="00A82050" w:rsidRPr="00600074" w:rsidRDefault="00A82050" w:rsidP="00797E4F">
      <w:pPr>
        <w:spacing w:after="0" w:line="240" w:lineRule="auto"/>
        <w:ind w:firstLine="720"/>
        <w:jc w:val="both"/>
        <w:rPr>
          <w:rFonts w:ascii="Times New Roman" w:hAnsi="Times New Roman" w:cs="Times New Roman"/>
          <w:sz w:val="28"/>
          <w:szCs w:val="28"/>
        </w:rPr>
      </w:pPr>
    </w:p>
    <w:p w14:paraId="3B285324" w14:textId="77777777" w:rsidR="00A82050" w:rsidRPr="00600074" w:rsidRDefault="00A82050" w:rsidP="00797E4F">
      <w:pPr>
        <w:spacing w:after="0" w:line="240" w:lineRule="auto"/>
        <w:jc w:val="center"/>
        <w:rPr>
          <w:rFonts w:ascii="Times New Roman" w:hAnsi="Times New Roman" w:cs="Times New Roman"/>
          <w:sz w:val="28"/>
          <w:szCs w:val="28"/>
          <w14:textOutline w14:w="9525" w14:cap="rnd" w14:cmpd="sng" w14:algn="ctr">
            <w14:solidFill>
              <w14:schemeClr w14:val="accent1"/>
            </w14:solidFill>
            <w14:prstDash w14:val="solid"/>
            <w14:bevel/>
          </w14:textOutline>
        </w:rPr>
      </w:pPr>
      <w:r w:rsidRPr="00600074">
        <w:rPr>
          <w:rFonts w:ascii="Times New Roman" w:hAnsi="Times New Roman" w:cs="Times New Roman"/>
          <w:noProof/>
          <w:sz w:val="28"/>
          <w:szCs w:val="28"/>
          <w:lang w:eastAsia="ru-RU"/>
        </w:rPr>
        <w:drawing>
          <wp:inline distT="0" distB="0" distL="0" distR="0" wp14:anchorId="7169B586" wp14:editId="2645EF8C">
            <wp:extent cx="4939323" cy="2915139"/>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7038733" w14:textId="77777777" w:rsidR="0095772C" w:rsidRPr="0095772C" w:rsidRDefault="0095772C" w:rsidP="00797E4F">
      <w:pPr>
        <w:spacing w:after="0" w:line="240" w:lineRule="auto"/>
        <w:jc w:val="center"/>
        <w:rPr>
          <w:rFonts w:ascii="Times New Roman" w:hAnsi="Times New Roman" w:cs="Times New Roman"/>
          <w:sz w:val="16"/>
          <w:szCs w:val="16"/>
        </w:rPr>
      </w:pPr>
    </w:p>
    <w:p w14:paraId="150A5CC7" w14:textId="5193B44B" w:rsidR="00A82050" w:rsidRPr="00600074" w:rsidRDefault="00A82050" w:rsidP="00797E4F">
      <w:pPr>
        <w:spacing w:after="0" w:line="240" w:lineRule="auto"/>
        <w:jc w:val="center"/>
        <w:rPr>
          <w:rFonts w:ascii="Times New Roman" w:hAnsi="Times New Roman" w:cs="Times New Roman"/>
          <w:sz w:val="28"/>
          <w:szCs w:val="28"/>
        </w:rPr>
      </w:pPr>
      <w:r w:rsidRPr="00600074">
        <w:rPr>
          <w:rFonts w:ascii="Times New Roman" w:hAnsi="Times New Roman" w:cs="Times New Roman"/>
          <w:sz w:val="28"/>
          <w:szCs w:val="28"/>
        </w:rPr>
        <w:t xml:space="preserve">Сурет </w:t>
      </w:r>
      <w:r w:rsidR="00000C69">
        <w:rPr>
          <w:rFonts w:ascii="Times New Roman" w:hAnsi="Times New Roman" w:cs="Times New Roman"/>
          <w:sz w:val="28"/>
          <w:szCs w:val="28"/>
          <w:lang w:val="kk-KZ"/>
        </w:rPr>
        <w:t>41</w:t>
      </w:r>
      <w:r w:rsidRPr="00600074">
        <w:rPr>
          <w:rFonts w:ascii="Times New Roman" w:hAnsi="Times New Roman" w:cs="Times New Roman"/>
          <w:sz w:val="28"/>
          <w:szCs w:val="28"/>
        </w:rPr>
        <w:t xml:space="preserve"> – Қазақстандағы мемлекеттік тұрғын үй бағдарламаларының түрлері бойынша </w:t>
      </w:r>
      <w:r w:rsidR="00786BEA">
        <w:rPr>
          <w:rFonts w:ascii="Times New Roman" w:hAnsi="Times New Roman" w:cs="Times New Roman"/>
          <w:sz w:val="28"/>
          <w:szCs w:val="28"/>
        </w:rPr>
        <w:t>баспанаға қолжетімділік</w:t>
      </w:r>
      <w:r w:rsidRPr="00600074">
        <w:rPr>
          <w:rFonts w:ascii="Times New Roman" w:hAnsi="Times New Roman" w:cs="Times New Roman"/>
          <w:sz w:val="28"/>
          <w:szCs w:val="28"/>
        </w:rPr>
        <w:t xml:space="preserve"> көрсеткіштері</w:t>
      </w:r>
    </w:p>
    <w:p w14:paraId="4E066010" w14:textId="77777777" w:rsidR="00395766" w:rsidRPr="0095772C" w:rsidRDefault="00395766" w:rsidP="00797E4F">
      <w:pPr>
        <w:spacing w:after="0" w:line="240" w:lineRule="auto"/>
        <w:rPr>
          <w:rFonts w:ascii="Times New Roman" w:hAnsi="Times New Roman" w:cs="Times New Roman"/>
          <w:sz w:val="16"/>
          <w:szCs w:val="16"/>
        </w:rPr>
      </w:pPr>
    </w:p>
    <w:p w14:paraId="499609D2" w14:textId="0F4785C7" w:rsidR="00A82050" w:rsidRPr="00BA40DF" w:rsidRDefault="00A82050" w:rsidP="0095772C">
      <w:pPr>
        <w:spacing w:after="0" w:line="240" w:lineRule="auto"/>
        <w:ind w:firstLine="709"/>
        <w:rPr>
          <w:rFonts w:ascii="Times New Roman" w:hAnsi="Times New Roman" w:cs="Times New Roman"/>
          <w:sz w:val="24"/>
          <w:szCs w:val="24"/>
          <w:lang w:val="kk-KZ"/>
        </w:rPr>
      </w:pPr>
      <w:r w:rsidRPr="00BA40DF">
        <w:rPr>
          <w:rFonts w:ascii="Times New Roman" w:hAnsi="Times New Roman" w:cs="Times New Roman"/>
          <w:sz w:val="24"/>
          <w:szCs w:val="24"/>
        </w:rPr>
        <w:t xml:space="preserve">Ескерту </w:t>
      </w:r>
      <w:r w:rsidR="00047EBC" w:rsidRPr="00BA40DF">
        <w:rPr>
          <w:rFonts w:ascii="Times New Roman" w:hAnsi="Times New Roman" w:cs="Times New Roman"/>
          <w:sz w:val="24"/>
          <w:szCs w:val="24"/>
        </w:rPr>
        <w:t>–</w:t>
      </w:r>
      <w:r w:rsidRPr="00BA40DF">
        <w:rPr>
          <w:rFonts w:ascii="Times New Roman" w:hAnsi="Times New Roman" w:cs="Times New Roman"/>
          <w:sz w:val="24"/>
          <w:szCs w:val="24"/>
        </w:rPr>
        <w:t xml:space="preserve"> </w:t>
      </w:r>
      <w:r w:rsidR="00093A3A" w:rsidRPr="00BA40DF">
        <w:rPr>
          <w:rFonts w:ascii="Times New Roman" w:hAnsi="Times New Roman" w:cs="Times New Roman"/>
          <w:sz w:val="24"/>
          <w:szCs w:val="24"/>
        </w:rPr>
        <w:t>Қ</w:t>
      </w:r>
      <w:r w:rsidRPr="00BA40DF">
        <w:rPr>
          <w:rFonts w:ascii="Times New Roman" w:hAnsi="Times New Roman" w:cs="Times New Roman"/>
          <w:sz w:val="24"/>
          <w:szCs w:val="24"/>
        </w:rPr>
        <w:t>ұрастырған</w:t>
      </w:r>
      <w:r w:rsidR="00047EBC" w:rsidRPr="00BA40DF">
        <w:rPr>
          <w:rFonts w:ascii="Times New Roman" w:hAnsi="Times New Roman" w:cs="Times New Roman"/>
          <w:sz w:val="24"/>
          <w:szCs w:val="24"/>
          <w:lang w:val="kk-KZ"/>
        </w:rPr>
        <w:t xml:space="preserve"> </w:t>
      </w:r>
      <w:r w:rsidR="00047EBC" w:rsidRPr="00BA40DF">
        <w:rPr>
          <w:rFonts w:ascii="Times New Roman" w:hAnsi="Times New Roman" w:cs="Times New Roman"/>
          <w:sz w:val="24"/>
          <w:szCs w:val="24"/>
        </w:rPr>
        <w:t>автор</w:t>
      </w:r>
    </w:p>
    <w:p w14:paraId="1C039ABA" w14:textId="77777777" w:rsidR="00A82050" w:rsidRPr="0095772C" w:rsidRDefault="00A82050" w:rsidP="0095772C">
      <w:pPr>
        <w:spacing w:after="0" w:line="240" w:lineRule="auto"/>
        <w:ind w:firstLine="709"/>
        <w:rPr>
          <w:rFonts w:ascii="Times New Roman" w:hAnsi="Times New Roman" w:cs="Times New Roman"/>
          <w:sz w:val="28"/>
          <w:szCs w:val="28"/>
        </w:rPr>
      </w:pPr>
    </w:p>
    <w:p w14:paraId="51539874" w14:textId="47A3E8A7" w:rsidR="00A82050" w:rsidRPr="00BA40DF" w:rsidRDefault="00A82050" w:rsidP="0095772C">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rPr>
        <w:t>«Бақытты отбасы» бағдарламасының</w:t>
      </w:r>
      <w:r w:rsidRPr="00600074">
        <w:rPr>
          <w:rFonts w:ascii="Times New Roman" w:hAnsi="Times New Roman" w:cs="Times New Roman"/>
          <w:sz w:val="28"/>
          <w:szCs w:val="28"/>
        </w:rPr>
        <w:t xml:space="preserve"> механизмдері арқылы сатып алынған тұрғын үй мемлекетт</w:t>
      </w:r>
      <w:r w:rsidRPr="00600074">
        <w:rPr>
          <w:rFonts w:ascii="Times New Roman" w:hAnsi="Times New Roman" w:cs="Times New Roman"/>
          <w:sz w:val="28"/>
          <w:szCs w:val="28"/>
          <w:lang w:val="kk-KZ"/>
        </w:rPr>
        <w:t>ің</w:t>
      </w:r>
      <w:r w:rsidRPr="00600074">
        <w:rPr>
          <w:rFonts w:ascii="Times New Roman" w:hAnsi="Times New Roman" w:cs="Times New Roman"/>
          <w:sz w:val="28"/>
          <w:szCs w:val="28"/>
        </w:rPr>
        <w:t xml:space="preserve"> әлеуметтік осал санаттарына қолжетімді бол</w:t>
      </w:r>
      <w:r w:rsidRPr="00600074">
        <w:rPr>
          <w:rFonts w:ascii="Times New Roman" w:hAnsi="Times New Roman" w:cs="Times New Roman"/>
          <w:sz w:val="28"/>
          <w:szCs w:val="28"/>
          <w:lang w:val="kk-KZ"/>
        </w:rPr>
        <w:t>ып табылады</w:t>
      </w:r>
      <w:r w:rsidRPr="00600074">
        <w:rPr>
          <w:rFonts w:ascii="Times New Roman" w:hAnsi="Times New Roman" w:cs="Times New Roman"/>
          <w:sz w:val="28"/>
          <w:szCs w:val="28"/>
        </w:rPr>
        <w:t>.</w:t>
      </w:r>
      <w:r w:rsidRPr="00600074">
        <w:rPr>
          <w:rFonts w:ascii="Times New Roman" w:hAnsi="Times New Roman" w:cs="Times New Roman"/>
          <w:sz w:val="28"/>
          <w:szCs w:val="28"/>
          <w:lang w:val="kk-KZ"/>
        </w:rPr>
        <w:t xml:space="preserve"> </w:t>
      </w:r>
      <w:r w:rsidRPr="00BA40DF">
        <w:rPr>
          <w:rFonts w:ascii="Times New Roman" w:hAnsi="Times New Roman" w:cs="Times New Roman"/>
          <w:sz w:val="28"/>
          <w:szCs w:val="28"/>
          <w:lang w:val="kk-KZ"/>
        </w:rPr>
        <w:t>Астана, Алматы, Шымкент, Ақтау, Атырау қалаларында мемлекеттік қаржыландыру негізінде салынған көп</w:t>
      </w:r>
      <w:r w:rsidR="00047EBC" w:rsidRPr="00BA40DF">
        <w:rPr>
          <w:rFonts w:ascii="Times New Roman" w:hAnsi="Times New Roman" w:cs="Times New Roman"/>
          <w:sz w:val="28"/>
          <w:szCs w:val="28"/>
          <w:lang w:val="kk-KZ"/>
        </w:rPr>
        <w:t xml:space="preserve"> </w:t>
      </w:r>
      <w:r w:rsidRPr="00BA40DF">
        <w:rPr>
          <w:rFonts w:ascii="Times New Roman" w:hAnsi="Times New Roman" w:cs="Times New Roman"/>
          <w:sz w:val="28"/>
          <w:szCs w:val="28"/>
          <w:lang w:val="kk-KZ"/>
        </w:rPr>
        <w:t>пәтерлі үйлердің бағасы 1 шаршы метрі үшін 240 000-нан 290 000 теңгеге дейін болатындықтан, қолжетімділік шекті аймақта (индекс</w:t>
      </w:r>
      <w:r w:rsidR="00047EBC" w:rsidRPr="00BA40DF">
        <w:rPr>
          <w:rFonts w:ascii="Times New Roman" w:hAnsi="Times New Roman" w:cs="Times New Roman"/>
          <w:sz w:val="28"/>
          <w:szCs w:val="28"/>
          <w:lang w:val="kk-KZ"/>
        </w:rPr>
        <w:t xml:space="preserve"> </w:t>
      </w:r>
      <w:r w:rsidRPr="00BA40DF">
        <w:rPr>
          <w:rFonts w:ascii="Times New Roman" w:hAnsi="Times New Roman" w:cs="Times New Roman"/>
          <w:sz w:val="28"/>
          <w:szCs w:val="28"/>
          <w:lang w:val="kk-KZ"/>
        </w:rPr>
        <w:t>3-ке тең) болып есептеледі. Елдің басқа аймақтарында үй шаруашылығының табысы ең төменгі күнкөріс деңгейінен төмен болса да, баспана қолжетімді. Жан басына шаққандағы 3,1×КМ кірісті ескере отырып анықталатын тұрғын үй рентабельділігінің индексі 2,0 (&lt; 3) құрайды.</w:t>
      </w:r>
    </w:p>
    <w:p w14:paraId="0F0C6D8A" w14:textId="543802BC" w:rsidR="00A82050" w:rsidRPr="00BA40DF" w:rsidRDefault="00A82050" w:rsidP="0095772C">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«Шаңырақ» бағдарламасы бойынша</w:t>
      </w:r>
      <w:r w:rsidR="00047EBC"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Астана және Алматы қалаларының тұрғындарын қоспағанда, қолжетімді баспанамен қамтамасыз ету механизмдерін пайдалану жергілікті әкімдіктер тізімдерінде кезекте тұрған кез келген тұрғындар үшін тиімді (қолжетімділік көрсеткіштері 2,1–2,7 аралығында (&lt;3)). Астаналықтар мен алматылықтар үшін «Шаңырақ» бағдарламасымен </w:t>
      </w:r>
      <w:r w:rsidR="00786BEA" w:rsidRPr="00BA40DF">
        <w:rPr>
          <w:rFonts w:ascii="Times New Roman" w:hAnsi="Times New Roman" w:cs="Times New Roman"/>
          <w:sz w:val="28"/>
          <w:szCs w:val="28"/>
          <w:lang w:val="kk-KZ"/>
        </w:rPr>
        <w:t>баспанаға қолжетімділік</w:t>
      </w:r>
      <w:r w:rsidRPr="00BA40DF">
        <w:rPr>
          <w:rFonts w:ascii="Times New Roman" w:hAnsi="Times New Roman" w:cs="Times New Roman"/>
          <w:sz w:val="28"/>
          <w:szCs w:val="28"/>
          <w:lang w:val="kk-KZ"/>
        </w:rPr>
        <w:t xml:space="preserve"> индексі шекті деңгейінен жоғары</w:t>
      </w:r>
      <w:r w:rsidR="00047EBC" w:rsidRPr="00BA40DF">
        <w:rPr>
          <w:rFonts w:ascii="Times New Roman" w:hAnsi="Times New Roman" w:cs="Times New Roman"/>
          <w:sz w:val="28"/>
          <w:szCs w:val="28"/>
          <w:lang w:val="kk-KZ"/>
        </w:rPr>
        <w:t xml:space="preserve"> -</w:t>
      </w:r>
      <w:r w:rsidRPr="00BA40DF">
        <w:rPr>
          <w:rFonts w:ascii="Times New Roman" w:hAnsi="Times New Roman" w:cs="Times New Roman"/>
          <w:sz w:val="28"/>
          <w:szCs w:val="28"/>
          <w:lang w:val="kk-KZ"/>
        </w:rPr>
        <w:t xml:space="preserve"> 3,4 &gt;3. Бірақ бұл халықтың</w:t>
      </w:r>
      <w:r w:rsidR="00577E0C" w:rsidRPr="00BA40DF">
        <w:rPr>
          <w:rFonts w:ascii="Times New Roman" w:hAnsi="Times New Roman" w:cs="Times New Roman"/>
          <w:sz w:val="28"/>
          <w:szCs w:val="28"/>
          <w:lang w:val="kk-KZ"/>
        </w:rPr>
        <w:t xml:space="preserve"> басқа қажеттіліктеріне керек жайлылық </w:t>
      </w:r>
      <w:r w:rsidRPr="00BA40DF">
        <w:rPr>
          <w:rFonts w:ascii="Times New Roman" w:hAnsi="Times New Roman" w:cs="Times New Roman"/>
          <w:sz w:val="28"/>
          <w:szCs w:val="28"/>
          <w:lang w:val="kk-KZ"/>
        </w:rPr>
        <w:t>деңгейін төмендетпей, ай сайынғы несие төлемдерін өтеу үшін шағын қосымша кіріс алуы керек екенін көрсетеді</w:t>
      </w:r>
      <w:r w:rsidR="00844B78" w:rsidRPr="00BA40DF">
        <w:rPr>
          <w:rFonts w:ascii="Times New Roman" w:hAnsi="Times New Roman" w:cs="Times New Roman"/>
          <w:sz w:val="28"/>
          <w:szCs w:val="28"/>
          <w:lang w:val="kk-KZ"/>
        </w:rPr>
        <w:t xml:space="preserve"> н</w:t>
      </w:r>
      <w:r w:rsidRPr="00BA40DF">
        <w:rPr>
          <w:rFonts w:ascii="Times New Roman" w:hAnsi="Times New Roman" w:cs="Times New Roman"/>
          <w:sz w:val="28"/>
          <w:szCs w:val="28"/>
          <w:lang w:val="kk-KZ"/>
        </w:rPr>
        <w:t>емесе несиені өтеу кезеңінде адамдар үнемдеуге</w:t>
      </w:r>
      <w:r w:rsidR="00844B78"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әлде толық отбасылық төлем қабілеттілігіне ие болғанға дейін қажеттілігі басым болып табылмайтын шығындарын уақытша тежеуге мәжбүр болады.</w:t>
      </w:r>
    </w:p>
    <w:p w14:paraId="6AD300FA" w14:textId="52CB5D75" w:rsidR="00A82050" w:rsidRPr="00BA40DF" w:rsidRDefault="00DB13C7" w:rsidP="0095772C">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Баспана қолжетімділігін</w:t>
      </w:r>
      <w:r w:rsidR="00A82050" w:rsidRPr="00BA40DF">
        <w:rPr>
          <w:rFonts w:ascii="Times New Roman" w:hAnsi="Times New Roman" w:cs="Times New Roman"/>
          <w:sz w:val="28"/>
          <w:szCs w:val="28"/>
          <w:lang w:val="kk-KZ"/>
        </w:rPr>
        <w:t xml:space="preserve"> бағалауды талдау қолжетімді баспанамен қамтамасыз ету механизмдерін қарастыратын ең қолайлы мемлекеттік тұрғын үй бағдарламасы «Нұрлы жер» екенін көрсетеді. Бұл бағдарламаның шарттарын орындаған қазақстандықтар еліміздің кез келген жерінен пәтерді оңай сатып ала алады. </w:t>
      </w:r>
      <w:r w:rsidR="00786BEA" w:rsidRPr="00BA40DF">
        <w:rPr>
          <w:rFonts w:ascii="Times New Roman" w:hAnsi="Times New Roman" w:cs="Times New Roman"/>
          <w:sz w:val="28"/>
          <w:szCs w:val="28"/>
          <w:lang w:val="kk-KZ"/>
        </w:rPr>
        <w:t>Баспанаға қолжетімділік</w:t>
      </w:r>
      <w:r w:rsidR="00A82050" w:rsidRPr="00BA40DF">
        <w:rPr>
          <w:rFonts w:ascii="Times New Roman" w:hAnsi="Times New Roman" w:cs="Times New Roman"/>
          <w:sz w:val="28"/>
          <w:szCs w:val="28"/>
          <w:lang w:val="kk-KZ"/>
        </w:rPr>
        <w:t xml:space="preserve"> индекстерінің алынған мәндері 2,2-ден (Астанада) 2,4-ке дейін (Алматыда); 1,6-дан 2,0-ге дейін – барлық қалған аймақтарда. Бұл құбылыс басқа көрсеткіштермен салыстырғанда 40-суретте ерекше көрінеді. Алайда, «Нұрлы жер» бағдарламасы бойынша тұрғын үйді мемлекеттік қызметте немесе бюджеттік ұйымдарда жұмыс істейтін халықтың санаттары ғана сатып ала алады.</w:t>
      </w:r>
    </w:p>
    <w:p w14:paraId="3BD9595A" w14:textId="03CDCFBA" w:rsidR="00A82050" w:rsidRPr="00BA40DF" w:rsidRDefault="00A82050" w:rsidP="0095772C">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Жеке баспанасы жоқ жастар үшін тәуелсіз өмірді бастауға үлкен көмек болатын жастраға арналған бағдарламар бар. Осылайша, «Алматы жастары» және «Елорда жастары» бағдарламалары бойынша қолжетімді тұрғын үймен қамтамасыз ету механизмдерін пайдалану кезінде </w:t>
      </w:r>
      <w:r w:rsidR="00786BEA" w:rsidRPr="00BA40DF">
        <w:rPr>
          <w:rFonts w:ascii="Times New Roman" w:hAnsi="Times New Roman" w:cs="Times New Roman"/>
          <w:sz w:val="28"/>
          <w:szCs w:val="28"/>
          <w:lang w:val="kk-KZ"/>
        </w:rPr>
        <w:t>баспанаға қолжетімділік</w:t>
      </w:r>
      <w:r w:rsidRPr="00BA40DF">
        <w:rPr>
          <w:rFonts w:ascii="Times New Roman" w:hAnsi="Times New Roman" w:cs="Times New Roman"/>
          <w:sz w:val="28"/>
          <w:szCs w:val="28"/>
          <w:lang w:val="kk-KZ"/>
        </w:rPr>
        <w:t xml:space="preserve">тің есептік көрсеткіші 2,5 &lt;3 болып келеді. </w:t>
      </w:r>
    </w:p>
    <w:p w14:paraId="1C45A624" w14:textId="638FF2CD" w:rsidR="00A82050" w:rsidRPr="00BA40DF" w:rsidRDefault="00A82050" w:rsidP="0095772C">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«7-20-25» ипотекалық бағдарламасының несиелеу </w:t>
      </w:r>
      <w:r w:rsidR="009001B6" w:rsidRPr="00BA40DF">
        <w:rPr>
          <w:rFonts w:ascii="Times New Roman" w:hAnsi="Times New Roman" w:cs="Times New Roman"/>
          <w:sz w:val="28"/>
          <w:szCs w:val="28"/>
          <w:lang w:val="kk-KZ"/>
        </w:rPr>
        <w:t>механизмдер</w:t>
      </w:r>
      <w:r w:rsidRPr="00BA40DF">
        <w:rPr>
          <w:rFonts w:ascii="Times New Roman" w:hAnsi="Times New Roman" w:cs="Times New Roman"/>
          <w:sz w:val="28"/>
          <w:szCs w:val="28"/>
          <w:lang w:val="kk-KZ"/>
        </w:rPr>
        <w:t xml:space="preserve">ін пайдалану арқылы </w:t>
      </w:r>
      <w:r w:rsidR="00786BEA" w:rsidRPr="00BA40DF">
        <w:rPr>
          <w:rFonts w:ascii="Times New Roman" w:hAnsi="Times New Roman" w:cs="Times New Roman"/>
          <w:sz w:val="28"/>
          <w:szCs w:val="28"/>
          <w:lang w:val="kk-KZ"/>
        </w:rPr>
        <w:t>баспанаға қолжетімділік</w:t>
      </w:r>
      <w:r w:rsidRPr="00BA40DF">
        <w:rPr>
          <w:rFonts w:ascii="Times New Roman" w:hAnsi="Times New Roman" w:cs="Times New Roman"/>
          <w:sz w:val="28"/>
          <w:szCs w:val="28"/>
          <w:lang w:val="kk-KZ"/>
        </w:rPr>
        <w:t xml:space="preserve">ті бағалау анық емес. Тұрғын үй </w:t>
      </w:r>
      <w:r w:rsidR="006730AF" w:rsidRPr="00BA40DF">
        <w:rPr>
          <w:rFonts w:ascii="Times New Roman" w:hAnsi="Times New Roman" w:cs="Times New Roman"/>
          <w:sz w:val="28"/>
          <w:szCs w:val="28"/>
          <w:lang w:val="kk-KZ"/>
        </w:rPr>
        <w:t>рыногінде</w:t>
      </w:r>
      <w:r w:rsidRPr="00BA40DF">
        <w:rPr>
          <w:rFonts w:ascii="Times New Roman" w:hAnsi="Times New Roman" w:cs="Times New Roman"/>
          <w:sz w:val="28"/>
          <w:szCs w:val="28"/>
          <w:lang w:val="kk-KZ"/>
        </w:rPr>
        <w:t xml:space="preserve"> бағасы жоғары қалалардың (Астана, Алматы, Ақтау, Атыр</w:t>
      </w:r>
      <w:r w:rsidR="00287A56" w:rsidRPr="00BA40DF">
        <w:rPr>
          <w:rFonts w:ascii="Times New Roman" w:hAnsi="Times New Roman" w:cs="Times New Roman"/>
          <w:sz w:val="28"/>
          <w:szCs w:val="28"/>
          <w:lang w:val="kk-KZ"/>
        </w:rPr>
        <w:t>ау</w:t>
      </w:r>
      <w:r w:rsidRPr="00BA40DF">
        <w:rPr>
          <w:rFonts w:ascii="Times New Roman" w:hAnsi="Times New Roman" w:cs="Times New Roman"/>
          <w:sz w:val="28"/>
          <w:szCs w:val="28"/>
          <w:lang w:val="kk-KZ"/>
        </w:rPr>
        <w:t>) халқы ай сайынғы ипотекалық несиені төлеуде қиындықтарға тап болуы мүмкін. Бірақ Қазақстанның барлық басқа аймақтарында «7-20-2</w:t>
      </w:r>
      <w:r w:rsidR="00287A56" w:rsidRPr="00BA40DF">
        <w:rPr>
          <w:rFonts w:ascii="Times New Roman" w:hAnsi="Times New Roman" w:cs="Times New Roman"/>
          <w:sz w:val="28"/>
          <w:szCs w:val="28"/>
          <w:lang w:val="kk-KZ"/>
        </w:rPr>
        <w:t>5</w:t>
      </w:r>
      <w:r w:rsidRPr="00BA40DF">
        <w:rPr>
          <w:rFonts w:ascii="Times New Roman" w:hAnsi="Times New Roman" w:cs="Times New Roman"/>
          <w:sz w:val="28"/>
          <w:szCs w:val="28"/>
          <w:lang w:val="kk-KZ"/>
        </w:rPr>
        <w:t xml:space="preserve">» бағдарламасы» </w:t>
      </w:r>
      <w:r w:rsidR="004439D4" w:rsidRPr="00BA40DF">
        <w:rPr>
          <w:rFonts w:ascii="Times New Roman" w:hAnsi="Times New Roman" w:cs="Times New Roman"/>
          <w:sz w:val="28"/>
          <w:szCs w:val="28"/>
          <w:lang w:val="kk-KZ"/>
        </w:rPr>
        <w:t xml:space="preserve">бойынша </w:t>
      </w:r>
      <w:r w:rsidRPr="00BA40DF">
        <w:rPr>
          <w:rFonts w:ascii="Times New Roman" w:hAnsi="Times New Roman" w:cs="Times New Roman"/>
          <w:sz w:val="28"/>
          <w:szCs w:val="28"/>
          <w:lang w:val="kk-KZ"/>
        </w:rPr>
        <w:t xml:space="preserve">қолжетімді тұрғын үймен қамтамасыз ету </w:t>
      </w:r>
      <w:r w:rsidR="009001B6" w:rsidRPr="00BA40DF">
        <w:rPr>
          <w:rFonts w:ascii="Times New Roman" w:hAnsi="Times New Roman" w:cs="Times New Roman"/>
          <w:sz w:val="28"/>
          <w:szCs w:val="28"/>
          <w:lang w:val="kk-KZ"/>
        </w:rPr>
        <w:t>механизмдер</w:t>
      </w:r>
      <w:r w:rsidRPr="00BA40DF">
        <w:rPr>
          <w:rFonts w:ascii="Times New Roman" w:hAnsi="Times New Roman" w:cs="Times New Roman"/>
          <w:sz w:val="28"/>
          <w:szCs w:val="28"/>
          <w:lang w:val="kk-KZ"/>
        </w:rPr>
        <w:t>ін пайдалана отырып, тұрғын үй сатып алу өте тиімді. Біріншіден, бұл бағдарламаны меншік құқығында баспанасы жоқ кез</w:t>
      </w:r>
      <w:r w:rsidR="004439D4"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келген қазақстандық пайдалана алады. Екіншіден, жоғарыда аталған өңірлерден басқа барлық қалған аймақтарда </w:t>
      </w:r>
      <w:r w:rsidR="00786BEA" w:rsidRPr="00BA40DF">
        <w:rPr>
          <w:rFonts w:ascii="Times New Roman" w:hAnsi="Times New Roman" w:cs="Times New Roman"/>
          <w:sz w:val="28"/>
          <w:szCs w:val="28"/>
          <w:lang w:val="kk-KZ"/>
        </w:rPr>
        <w:t>баспанаға қолжетімділік</w:t>
      </w:r>
      <w:r w:rsidRPr="00BA40DF">
        <w:rPr>
          <w:rFonts w:ascii="Times New Roman" w:hAnsi="Times New Roman" w:cs="Times New Roman"/>
          <w:sz w:val="28"/>
          <w:szCs w:val="28"/>
          <w:lang w:val="kk-KZ"/>
        </w:rPr>
        <w:t xml:space="preserve"> индексінің мәні 2,5 (&lt; 3) құрайды.</w:t>
      </w:r>
    </w:p>
    <w:p w14:paraId="370381C1" w14:textId="209FC226" w:rsidR="00A82050" w:rsidRPr="00BA40DF" w:rsidRDefault="00A82050" w:rsidP="0095772C">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«Әскери баспана» бағдарламасы бойынша жүргізілген зерттеу нәтижелері тұрғын үй мүлдем қолжетімсіз </w:t>
      </w:r>
      <w:r w:rsidR="004439D4" w:rsidRPr="00BA40DF">
        <w:rPr>
          <w:rFonts w:ascii="Times New Roman" w:hAnsi="Times New Roman" w:cs="Times New Roman"/>
          <w:sz w:val="28"/>
          <w:szCs w:val="28"/>
          <w:lang w:val="kk-KZ"/>
        </w:rPr>
        <w:t>деген</w:t>
      </w:r>
      <w:r w:rsidRPr="00BA40DF">
        <w:rPr>
          <w:rFonts w:ascii="Times New Roman" w:hAnsi="Times New Roman" w:cs="Times New Roman"/>
          <w:sz w:val="28"/>
          <w:szCs w:val="28"/>
          <w:lang w:val="kk-KZ"/>
        </w:rPr>
        <w:t xml:space="preserve"> қорытынды </w:t>
      </w:r>
      <w:r w:rsidR="004439D4" w:rsidRPr="00BA40DF">
        <w:rPr>
          <w:rFonts w:ascii="Times New Roman" w:hAnsi="Times New Roman" w:cs="Times New Roman"/>
          <w:sz w:val="28"/>
          <w:szCs w:val="28"/>
          <w:lang w:val="kk-KZ"/>
        </w:rPr>
        <w:t>шығаруға  негіз болады</w:t>
      </w:r>
      <w:r w:rsidRPr="00BA40DF">
        <w:rPr>
          <w:rFonts w:ascii="Times New Roman" w:hAnsi="Times New Roman" w:cs="Times New Roman"/>
          <w:sz w:val="28"/>
          <w:szCs w:val="28"/>
          <w:lang w:val="kk-KZ"/>
        </w:rPr>
        <w:t>. Әскери қорғаныс салаларында жұмыс істейтін хал</w:t>
      </w:r>
      <w:r w:rsidR="004439D4" w:rsidRPr="00BA40DF">
        <w:rPr>
          <w:rFonts w:ascii="Times New Roman" w:hAnsi="Times New Roman" w:cs="Times New Roman"/>
          <w:sz w:val="28"/>
          <w:szCs w:val="28"/>
          <w:lang w:val="kk-KZ"/>
        </w:rPr>
        <w:t>ы</w:t>
      </w:r>
      <w:r w:rsidRPr="00BA40DF">
        <w:rPr>
          <w:rFonts w:ascii="Times New Roman" w:hAnsi="Times New Roman" w:cs="Times New Roman"/>
          <w:sz w:val="28"/>
          <w:szCs w:val="28"/>
          <w:lang w:val="kk-KZ"/>
        </w:rPr>
        <w:t xml:space="preserve">қтың санаттары үшін </w:t>
      </w:r>
      <w:r w:rsidR="00786BEA" w:rsidRPr="00BA40DF">
        <w:rPr>
          <w:rFonts w:ascii="Times New Roman" w:hAnsi="Times New Roman" w:cs="Times New Roman"/>
          <w:sz w:val="28"/>
          <w:szCs w:val="28"/>
          <w:lang w:val="kk-KZ"/>
        </w:rPr>
        <w:t>баспанаға қолжетімділік</w:t>
      </w:r>
      <w:r w:rsidRPr="00BA40DF">
        <w:rPr>
          <w:rFonts w:ascii="Times New Roman" w:hAnsi="Times New Roman" w:cs="Times New Roman"/>
          <w:sz w:val="28"/>
          <w:szCs w:val="28"/>
          <w:lang w:val="kk-KZ"/>
        </w:rPr>
        <w:t xml:space="preserve"> индексінің есептік көрсеткішінің мәні 5,8 &gt; 3 құрайды. Бірақ </w:t>
      </w:r>
      <w:r w:rsidR="00786BEA" w:rsidRPr="00BA40DF">
        <w:rPr>
          <w:rFonts w:ascii="Times New Roman" w:hAnsi="Times New Roman" w:cs="Times New Roman"/>
          <w:sz w:val="28"/>
          <w:szCs w:val="28"/>
          <w:lang w:val="kk-KZ"/>
        </w:rPr>
        <w:t>баспанаға қолжетімділік</w:t>
      </w:r>
      <w:r w:rsidRPr="00BA40DF">
        <w:rPr>
          <w:rFonts w:ascii="Times New Roman" w:hAnsi="Times New Roman" w:cs="Times New Roman"/>
          <w:sz w:val="28"/>
          <w:szCs w:val="28"/>
          <w:lang w:val="kk-KZ"/>
        </w:rPr>
        <w:t xml:space="preserve"> индексінің көрсеткіші қазақстандық әскерилер үшін меншік құқығындағы тұрғын үй</w:t>
      </w:r>
      <w:r w:rsidR="004439D4" w:rsidRPr="00BA40DF">
        <w:rPr>
          <w:rFonts w:ascii="Times New Roman" w:hAnsi="Times New Roman" w:cs="Times New Roman"/>
          <w:sz w:val="28"/>
          <w:szCs w:val="28"/>
          <w:lang w:val="kk-KZ"/>
        </w:rPr>
        <w:t>і</w:t>
      </w:r>
      <w:r w:rsidRPr="00BA40DF">
        <w:rPr>
          <w:rFonts w:ascii="Times New Roman" w:hAnsi="Times New Roman" w:cs="Times New Roman"/>
          <w:sz w:val="28"/>
          <w:szCs w:val="28"/>
          <w:lang w:val="kk-KZ"/>
        </w:rPr>
        <w:t xml:space="preserve"> жоқ дегенді білдірмейді. Осы бағдарлама бойынша </w:t>
      </w:r>
      <w:r w:rsidR="00786BEA" w:rsidRPr="00BA40DF">
        <w:rPr>
          <w:rFonts w:ascii="Times New Roman" w:hAnsi="Times New Roman" w:cs="Times New Roman"/>
          <w:sz w:val="28"/>
          <w:szCs w:val="28"/>
          <w:lang w:val="kk-KZ"/>
        </w:rPr>
        <w:t>баспанаға қолжетімділік</w:t>
      </w:r>
      <w:r w:rsidRPr="00BA40DF">
        <w:rPr>
          <w:rFonts w:ascii="Times New Roman" w:hAnsi="Times New Roman" w:cs="Times New Roman"/>
          <w:sz w:val="28"/>
          <w:szCs w:val="28"/>
          <w:lang w:val="kk-KZ"/>
        </w:rPr>
        <w:t xml:space="preserve"> индексін есепте</w:t>
      </w:r>
      <w:r w:rsidR="004439D4" w:rsidRPr="00BA40DF">
        <w:rPr>
          <w:rFonts w:ascii="Times New Roman" w:hAnsi="Times New Roman" w:cs="Times New Roman"/>
          <w:sz w:val="28"/>
          <w:szCs w:val="28"/>
          <w:lang w:val="kk-KZ"/>
        </w:rPr>
        <w:t>генде</w:t>
      </w:r>
      <w:r w:rsidRPr="00BA40DF">
        <w:rPr>
          <w:rFonts w:ascii="Times New Roman" w:hAnsi="Times New Roman" w:cs="Times New Roman"/>
          <w:sz w:val="28"/>
          <w:szCs w:val="28"/>
          <w:lang w:val="kk-KZ"/>
        </w:rPr>
        <w:t xml:space="preserve"> өлшеу қателігі </w:t>
      </w:r>
      <w:r w:rsidR="004439D4" w:rsidRPr="00BA40DF">
        <w:rPr>
          <w:rFonts w:ascii="Times New Roman" w:hAnsi="Times New Roman" w:cs="Times New Roman"/>
          <w:sz w:val="28"/>
          <w:szCs w:val="28"/>
          <w:lang w:val="kk-KZ"/>
        </w:rPr>
        <w:t>орын алады</w:t>
      </w:r>
      <w:r w:rsidRPr="00BA40DF">
        <w:rPr>
          <w:rFonts w:ascii="Times New Roman" w:hAnsi="Times New Roman" w:cs="Times New Roman"/>
          <w:sz w:val="28"/>
          <w:szCs w:val="28"/>
          <w:lang w:val="kk-KZ"/>
        </w:rPr>
        <w:t>, өйткені бағдарламаның талаптарында отбасының ең төменгі табысы көрсетілмеген.</w:t>
      </w:r>
    </w:p>
    <w:p w14:paraId="1C959851" w14:textId="0E251FF5" w:rsidR="00A82050" w:rsidRPr="00BA40DF" w:rsidRDefault="00A82050" w:rsidP="0095772C">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Автор жан басына шаққандағы елдегі орташа табыс көрсеткішін (</w:t>
      </w:r>
      <w:r w:rsidR="0095772C" w:rsidRPr="00BA40DF">
        <w:rPr>
          <w:rFonts w:ascii="Times New Roman" w:hAnsi="Times New Roman" w:cs="Times New Roman"/>
          <w:sz w:val="28"/>
          <w:szCs w:val="28"/>
          <w:lang w:val="kk-KZ"/>
        </w:rPr>
        <w:t>Қ</w:t>
      </w:r>
      <w:r w:rsidRPr="00BA40DF">
        <w:rPr>
          <w:rFonts w:ascii="Times New Roman" w:hAnsi="Times New Roman" w:cs="Times New Roman"/>
          <w:sz w:val="28"/>
          <w:szCs w:val="28"/>
          <w:lang w:val="kk-KZ"/>
        </w:rPr>
        <w:t xml:space="preserve">осымша Д) «Нұрлы жер» бағдарламасында қабылданған </w:t>
      </w:r>
      <w:r w:rsidR="004439D4" w:rsidRPr="00BA40DF">
        <w:rPr>
          <w:rFonts w:ascii="Times New Roman" w:hAnsi="Times New Roman" w:cs="Times New Roman"/>
          <w:sz w:val="28"/>
          <w:szCs w:val="28"/>
          <w:lang w:val="kk-KZ"/>
        </w:rPr>
        <w:t>ең жоғарғы</w:t>
      </w:r>
      <w:r w:rsidRPr="00BA40DF">
        <w:rPr>
          <w:rFonts w:ascii="Times New Roman" w:hAnsi="Times New Roman" w:cs="Times New Roman"/>
          <w:sz w:val="28"/>
          <w:szCs w:val="28"/>
          <w:lang w:val="kk-KZ"/>
        </w:rPr>
        <w:t xml:space="preserve"> мәнге (3,7 × КМ) сәйкес отбасының айлық табысына түзету енгізе отырып қабылдады. «Әскери баспана» бағдарламасы бойынша қолжетімді баспанамен қамтамасыз ету </w:t>
      </w:r>
      <w:r w:rsidR="009001B6" w:rsidRPr="00BA40DF">
        <w:rPr>
          <w:rFonts w:ascii="Times New Roman" w:hAnsi="Times New Roman" w:cs="Times New Roman"/>
          <w:sz w:val="28"/>
          <w:szCs w:val="28"/>
          <w:lang w:val="kk-KZ"/>
        </w:rPr>
        <w:t>механизмі</w:t>
      </w:r>
      <w:r w:rsidRPr="00BA40DF">
        <w:rPr>
          <w:rFonts w:ascii="Times New Roman" w:hAnsi="Times New Roman" w:cs="Times New Roman"/>
          <w:sz w:val="28"/>
          <w:szCs w:val="28"/>
          <w:lang w:val="kk-KZ"/>
        </w:rPr>
        <w:t>нде қосымша жеңілдіктер үшін түрлі құралдар бар. Осылайша, жобалық нысанда сатып алынған пәтерді жөндеу кезінде мемлекет жөндеуге кеткен шығындарды өтейді (есептеу кезінде автор тұрғын үй бағасының үштен бірін қабылдаған). Әскери отбасының құрамына байланысты рұқсат етілген шекті құннан төмен баға бойынша тұрғын үй сатып алуға болады. Сонымен қатар несиелеу көлемі төмен тұрғын үй сатып алуға өз жинақ ақшасын пайдалануға болады. Несиені төлеу бойынша сыйақы мөлшерлемесі 8%-ға тең, кейіннен 3,5%-ға дейін төмендеу қарастырылған. «Отбасы Банкі» жыл сайынғы 20 пайыздық үстемемен 200 АЕК көлемінде тұрғын үй жинақ салымын құптайды. Қолжетімді баспанамен қамтамасыз ету үшін түрлі құралдар комбинациясын пайдалана отырып, Қазақстанның әскерилері қазіргі уақытта еліміздің кез</w:t>
      </w:r>
      <w:r w:rsidR="00BB3602"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келген өңірінде меншік негізінде баспана алуда.</w:t>
      </w:r>
    </w:p>
    <w:p w14:paraId="32010EAE" w14:textId="596D175F" w:rsidR="00A82050" w:rsidRPr="00BA40DF" w:rsidRDefault="00A82050" w:rsidP="0095772C">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Тұрғын үйге қолжетімділігі өте төмен санат 18 бен 65 жас аралығындағы МБ бойынша жеңілдетілген тұрғын үй алуға мүмкіндігі жоқ әйелдер болып табылады. Әйелдерге арналған «Ұмай» арнайы ипотекасы Қазақстанның кез келген өңірінен тұрғын үй сатып алуға мүмкіндік береді. Қолжетімділік көрсеткіштері табыс көлеміне байланысты 4,6–5,5 (&gt;3) аралығында. </w:t>
      </w:r>
      <w:r w:rsidR="00786BEA" w:rsidRPr="00BA40DF">
        <w:rPr>
          <w:rFonts w:ascii="Times New Roman" w:hAnsi="Times New Roman" w:cs="Times New Roman"/>
          <w:sz w:val="28"/>
          <w:szCs w:val="28"/>
          <w:lang w:val="kk-KZ"/>
        </w:rPr>
        <w:t>Баспанаға қолжетімділік</w:t>
      </w:r>
      <w:r w:rsidRPr="00BA40DF">
        <w:rPr>
          <w:rFonts w:ascii="Times New Roman" w:hAnsi="Times New Roman" w:cs="Times New Roman"/>
          <w:sz w:val="28"/>
          <w:szCs w:val="28"/>
          <w:lang w:val="kk-KZ"/>
        </w:rPr>
        <w:t xml:space="preserve"> көрсеткіштерін есептеу несиенің </w:t>
      </w:r>
      <w:r w:rsidR="00BB3602" w:rsidRPr="00BA40DF">
        <w:rPr>
          <w:rFonts w:ascii="Times New Roman" w:hAnsi="Times New Roman" w:cs="Times New Roman"/>
          <w:sz w:val="28"/>
          <w:szCs w:val="28"/>
          <w:lang w:val="kk-KZ"/>
        </w:rPr>
        <w:t xml:space="preserve">ең жоғарғы </w:t>
      </w:r>
      <w:r w:rsidRPr="00BA40DF">
        <w:rPr>
          <w:rFonts w:ascii="Times New Roman" w:hAnsi="Times New Roman" w:cs="Times New Roman"/>
          <w:sz w:val="28"/>
          <w:szCs w:val="28"/>
          <w:lang w:val="kk-KZ"/>
        </w:rPr>
        <w:t>сомасына (30 000 000 теңге) негізделгендіктен, тұрғын үйді арзанырақ сатып алған жағдайда</w:t>
      </w:r>
      <w:r w:rsidR="00BB3602"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қолжетімділік әбден қолайлы және 3 стандартты мәннен аспайды.</w:t>
      </w:r>
    </w:p>
    <w:p w14:paraId="6D9CE5FA" w14:textId="09B01B56" w:rsidR="00A82050" w:rsidRPr="00BA40DF" w:rsidRDefault="00A82050" w:rsidP="0095772C">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Нақты сандық көрсеткіштердің болмауы «Еңбек» қоныс аудару бағдарламасы бойынша </w:t>
      </w:r>
      <w:r w:rsidR="00786BEA" w:rsidRPr="00BA40DF">
        <w:rPr>
          <w:rFonts w:ascii="Times New Roman" w:hAnsi="Times New Roman" w:cs="Times New Roman"/>
          <w:sz w:val="28"/>
          <w:szCs w:val="28"/>
          <w:lang w:val="kk-KZ"/>
        </w:rPr>
        <w:t>баспанаға қолжетімділік</w:t>
      </w:r>
      <w:r w:rsidRPr="00BA40DF">
        <w:rPr>
          <w:rFonts w:ascii="Times New Roman" w:hAnsi="Times New Roman" w:cs="Times New Roman"/>
          <w:sz w:val="28"/>
          <w:szCs w:val="28"/>
          <w:lang w:val="kk-KZ"/>
        </w:rPr>
        <w:t xml:space="preserve"> көрсеткіштерінің сандық мәндерін есептеуге мүмкіндік бермеді. Тұрғын үй сатып алу үшін әртүрлі несиелік жеңілдіктер беру, мемлекеттен қаржылай көмек алу Қазақстанның Солтүстік өңірлеріне тұрақты өмір сүруге көшкен халық санатын қолжетімді тұрғын үймен қамтамасыз етудің бір бөлігі болып табылады.</w:t>
      </w:r>
    </w:p>
    <w:p w14:paraId="372F8D93" w14:textId="1637C51C" w:rsidR="00A82050" w:rsidRPr="00BA40DF" w:rsidRDefault="00A82050" w:rsidP="0095772C">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2023 жылдан бастап Қазақстан Республикасында «7-20-25», «Шаңырақ» 5-10-20» және «Бақытты отбасы» тұрғын үйі», «7-20-25» мемлекеттен жеңілдікті ипотекалық бағдарламалар, сондай-ақ жастар бағдарламалары </w:t>
      </w:r>
      <w:r w:rsidR="00BB3602" w:rsidRPr="00BA40DF">
        <w:rPr>
          <w:rFonts w:ascii="Times New Roman" w:hAnsi="Times New Roman" w:cs="Times New Roman"/>
          <w:sz w:val="28"/>
          <w:szCs w:val="28"/>
          <w:lang w:val="kk-KZ"/>
        </w:rPr>
        <w:t xml:space="preserve">(сатып алу құқығынсыз жалға берілетін тұрғын үй үшін) </w:t>
      </w:r>
      <w:r w:rsidRPr="00BA40DF">
        <w:rPr>
          <w:rFonts w:ascii="Times New Roman" w:hAnsi="Times New Roman" w:cs="Times New Roman"/>
          <w:sz w:val="28"/>
          <w:szCs w:val="28"/>
          <w:lang w:val="kk-KZ"/>
        </w:rPr>
        <w:t xml:space="preserve">қалдырылды. Осы себепті «Нұрлы жер» қолжетімді тұрғын үй бағдарламасының үш бағыты бойынша 2023 жылға арналған ағымдағы кезеңге қосымша есептеулер автор ұсынған </w:t>
      </w:r>
      <w:r w:rsidR="00786BEA" w:rsidRPr="00BA40DF">
        <w:rPr>
          <w:rFonts w:ascii="Times New Roman" w:hAnsi="Times New Roman" w:cs="Times New Roman"/>
          <w:sz w:val="28"/>
          <w:szCs w:val="28"/>
          <w:lang w:val="kk-KZ"/>
        </w:rPr>
        <w:t>баспанаға қолжетімділік</w:t>
      </w:r>
      <w:r w:rsidRPr="00BA40DF">
        <w:rPr>
          <w:rFonts w:ascii="Times New Roman" w:hAnsi="Times New Roman" w:cs="Times New Roman"/>
          <w:sz w:val="28"/>
          <w:szCs w:val="28"/>
          <w:lang w:val="kk-KZ"/>
        </w:rPr>
        <w:t xml:space="preserve">ті </w:t>
      </w:r>
      <w:r w:rsidR="00BB3602" w:rsidRPr="00BA40DF">
        <w:rPr>
          <w:rFonts w:ascii="Times New Roman" w:hAnsi="Times New Roman" w:cs="Times New Roman"/>
          <w:sz w:val="28"/>
          <w:szCs w:val="28"/>
          <w:lang w:val="kk-KZ"/>
        </w:rPr>
        <w:t xml:space="preserve">кезең-кезеңімен </w:t>
      </w:r>
      <w:r w:rsidRPr="00BA40DF">
        <w:rPr>
          <w:rFonts w:ascii="Times New Roman" w:hAnsi="Times New Roman" w:cs="Times New Roman"/>
          <w:sz w:val="28"/>
          <w:szCs w:val="28"/>
          <w:lang w:val="kk-KZ"/>
        </w:rPr>
        <w:t>бағалаудың алгоритмін пайдалана отырып берілген (</w:t>
      </w:r>
      <w:r w:rsidR="00000C69" w:rsidRPr="00BA40DF">
        <w:rPr>
          <w:rFonts w:ascii="Times New Roman" w:hAnsi="Times New Roman" w:cs="Times New Roman"/>
          <w:sz w:val="28"/>
          <w:szCs w:val="28"/>
          <w:lang w:val="kk-KZ"/>
        </w:rPr>
        <w:t>16</w:t>
      </w:r>
      <w:r w:rsidRPr="00BA40DF">
        <w:rPr>
          <w:rFonts w:ascii="Times New Roman" w:hAnsi="Times New Roman" w:cs="Times New Roman"/>
          <w:sz w:val="28"/>
          <w:szCs w:val="28"/>
          <w:lang w:val="kk-KZ"/>
        </w:rPr>
        <w:t>-кесте).</w:t>
      </w:r>
    </w:p>
    <w:p w14:paraId="0D8FB66B" w14:textId="77777777" w:rsidR="0095772C" w:rsidRDefault="0095772C" w:rsidP="0095772C">
      <w:pPr>
        <w:spacing w:after="0" w:line="240" w:lineRule="auto"/>
        <w:ind w:firstLine="709"/>
        <w:jc w:val="both"/>
        <w:rPr>
          <w:rFonts w:ascii="Times New Roman" w:hAnsi="Times New Roman" w:cs="Times New Roman"/>
          <w:sz w:val="28"/>
          <w:szCs w:val="28"/>
          <w:lang w:val="kk-KZ"/>
        </w:rPr>
      </w:pPr>
    </w:p>
    <w:p w14:paraId="6BBED087" w14:textId="77777777" w:rsidR="0095772C" w:rsidRPr="00BA40DF" w:rsidRDefault="0095772C" w:rsidP="0095772C">
      <w:pPr>
        <w:spacing w:after="0" w:line="240" w:lineRule="auto"/>
        <w:jc w:val="both"/>
        <w:rPr>
          <w:rFonts w:ascii="Times New Roman" w:eastAsia="HelveticaLTStd-Roman" w:hAnsi="Times New Roman" w:cs="Times New Roman"/>
          <w:sz w:val="28"/>
          <w:szCs w:val="28"/>
          <w:lang w:val="kk-KZ"/>
        </w:rPr>
      </w:pPr>
      <w:bookmarkStart w:id="34" w:name="_Hlk128940071"/>
      <w:r w:rsidRPr="00BA40DF">
        <w:rPr>
          <w:rFonts w:ascii="Times New Roman" w:eastAsia="HelveticaLTStd-Roman" w:hAnsi="Times New Roman" w:cs="Times New Roman"/>
          <w:sz w:val="28"/>
          <w:szCs w:val="28"/>
          <w:lang w:val="kk-KZ"/>
        </w:rPr>
        <w:t>Кесте 16 – «Нұрлы жер» бағдарламасының бағыттары бойынша баспанаға қолжетімділікті бағалау (Қазақстанда 2023 ж. жұмыс істейді)</w:t>
      </w:r>
    </w:p>
    <w:bookmarkEnd w:id="34"/>
    <w:p w14:paraId="1252B598" w14:textId="77777777" w:rsidR="0095772C" w:rsidRPr="004E5EFF" w:rsidRDefault="0095772C" w:rsidP="0095772C">
      <w:pPr>
        <w:spacing w:after="0" w:line="240" w:lineRule="auto"/>
        <w:ind w:firstLine="720"/>
        <w:jc w:val="both"/>
        <w:rPr>
          <w:rFonts w:ascii="Times New Roman" w:hAnsi="Times New Roman" w:cs="Times New Roman"/>
          <w:sz w:val="16"/>
          <w:szCs w:val="16"/>
          <w:lang w:val="kk-KZ"/>
        </w:rPr>
      </w:pPr>
    </w:p>
    <w:tbl>
      <w:tblPr>
        <w:tblStyle w:val="a5"/>
        <w:tblW w:w="9639" w:type="dxa"/>
        <w:jc w:val="center"/>
        <w:tblLayout w:type="fixed"/>
        <w:tblLook w:val="04A0" w:firstRow="1" w:lastRow="0" w:firstColumn="1" w:lastColumn="0" w:noHBand="0" w:noVBand="1"/>
      </w:tblPr>
      <w:tblGrid>
        <w:gridCol w:w="1843"/>
        <w:gridCol w:w="2835"/>
        <w:gridCol w:w="1418"/>
        <w:gridCol w:w="1134"/>
        <w:gridCol w:w="1275"/>
        <w:gridCol w:w="1134"/>
      </w:tblGrid>
      <w:tr w:rsidR="004E5EFF" w:rsidRPr="004E5EFF" w14:paraId="6CF5F9E6" w14:textId="77777777" w:rsidTr="004E5EFF">
        <w:trPr>
          <w:trHeight w:val="557"/>
          <w:jc w:val="center"/>
        </w:trPr>
        <w:tc>
          <w:tcPr>
            <w:tcW w:w="1843" w:type="dxa"/>
            <w:vAlign w:val="center"/>
          </w:tcPr>
          <w:p w14:paraId="3A6719F0" w14:textId="77777777" w:rsidR="004E5EFF" w:rsidRPr="004E5EFF" w:rsidRDefault="004E5EFF" w:rsidP="004E5EFF">
            <w:pPr>
              <w:jc w:val="center"/>
              <w:rPr>
                <w:rFonts w:ascii="Times New Roman" w:hAnsi="Times New Roman" w:cs="Times New Roman"/>
                <w:sz w:val="24"/>
                <w:szCs w:val="24"/>
                <w:lang w:val="kk-KZ"/>
              </w:rPr>
            </w:pPr>
            <w:r w:rsidRPr="004E5EFF">
              <w:rPr>
                <w:rFonts w:ascii="Times New Roman" w:hAnsi="Times New Roman" w:cs="Times New Roman"/>
                <w:sz w:val="24"/>
                <w:szCs w:val="24"/>
              </w:rPr>
              <w:t>Тұрғын үй бағдарлама</w:t>
            </w:r>
            <w:r w:rsidRPr="004E5EFF">
              <w:rPr>
                <w:rFonts w:ascii="Times New Roman" w:hAnsi="Times New Roman" w:cs="Times New Roman"/>
                <w:sz w:val="24"/>
                <w:szCs w:val="24"/>
                <w:lang w:val="kk-KZ"/>
              </w:rPr>
              <w:t>-</w:t>
            </w:r>
            <w:r w:rsidRPr="004E5EFF">
              <w:rPr>
                <w:rFonts w:ascii="Times New Roman" w:hAnsi="Times New Roman" w:cs="Times New Roman"/>
                <w:sz w:val="24"/>
                <w:szCs w:val="24"/>
              </w:rPr>
              <w:t>сы</w:t>
            </w:r>
          </w:p>
        </w:tc>
        <w:tc>
          <w:tcPr>
            <w:tcW w:w="2835" w:type="dxa"/>
            <w:vAlign w:val="center"/>
          </w:tcPr>
          <w:p w14:paraId="205AE13C" w14:textId="77777777" w:rsidR="004E5EFF" w:rsidRPr="004E5EFF" w:rsidRDefault="004E5EFF" w:rsidP="004E5EFF">
            <w:pPr>
              <w:jc w:val="center"/>
              <w:rPr>
                <w:rFonts w:ascii="Times New Roman" w:hAnsi="Times New Roman" w:cs="Times New Roman"/>
                <w:sz w:val="24"/>
                <w:szCs w:val="24"/>
                <w:lang w:val="kk-KZ"/>
              </w:rPr>
            </w:pPr>
            <w:r w:rsidRPr="004E5EFF">
              <w:rPr>
                <w:rFonts w:ascii="Times New Roman" w:hAnsi="Times New Roman" w:cs="Times New Roman"/>
                <w:sz w:val="24"/>
                <w:szCs w:val="24"/>
                <w:lang w:val="kk-KZ"/>
              </w:rPr>
              <w:t>Несие сомасына (несиенің максималды сомасы) немесе 1 шаршы метр тұрғын үй құрылыс құнына шектеулер,</w:t>
            </w:r>
          </w:p>
          <w:p w14:paraId="597F747E"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теңге</w:t>
            </w:r>
          </w:p>
        </w:tc>
        <w:tc>
          <w:tcPr>
            <w:tcW w:w="1418" w:type="dxa"/>
            <w:vAlign w:val="center"/>
          </w:tcPr>
          <w:p w14:paraId="09A4DA5F"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Несиенің максималды сомасы немесе ауданы 60 шаршы метр тұрғын үй құны, теңге</w:t>
            </w:r>
          </w:p>
        </w:tc>
        <w:tc>
          <w:tcPr>
            <w:tcW w:w="1134" w:type="dxa"/>
            <w:vAlign w:val="center"/>
          </w:tcPr>
          <w:p w14:paraId="145A24C3"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жарна % -</w:t>
            </w:r>
            <w:r w:rsidRPr="004E5EFF">
              <w:rPr>
                <w:rFonts w:ascii="Times New Roman" w:hAnsi="Times New Roman" w:cs="Times New Roman"/>
                <w:sz w:val="24"/>
                <w:szCs w:val="24"/>
                <w:lang w:val="kk-KZ"/>
              </w:rPr>
              <w:t xml:space="preserve"> </w:t>
            </w:r>
            <w:r w:rsidRPr="004E5EFF">
              <w:rPr>
                <w:rFonts w:ascii="Times New Roman" w:hAnsi="Times New Roman" w:cs="Times New Roman"/>
                <w:sz w:val="24"/>
                <w:szCs w:val="24"/>
              </w:rPr>
              <w:t>несие % – несие мер</w:t>
            </w:r>
            <w:r w:rsidRPr="004E5EFF">
              <w:rPr>
                <w:rFonts w:ascii="Times New Roman" w:hAnsi="Times New Roman" w:cs="Times New Roman"/>
                <w:sz w:val="24"/>
                <w:szCs w:val="24"/>
                <w:lang w:val="kk-KZ"/>
              </w:rPr>
              <w:t>зімі</w:t>
            </w:r>
          </w:p>
        </w:tc>
        <w:tc>
          <w:tcPr>
            <w:tcW w:w="1275" w:type="dxa"/>
            <w:vAlign w:val="center"/>
          </w:tcPr>
          <w:p w14:paraId="614113CC"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Несиені өтегеннен кейінгі отбасының жылдық табысы,</w:t>
            </w:r>
          </w:p>
          <w:p w14:paraId="18A1537A"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теңге</w:t>
            </w:r>
          </w:p>
        </w:tc>
        <w:tc>
          <w:tcPr>
            <w:tcW w:w="1134" w:type="dxa"/>
            <w:vAlign w:val="center"/>
          </w:tcPr>
          <w:p w14:paraId="000C250C"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Баспана</w:t>
            </w:r>
            <w:r w:rsidRPr="004E5EFF">
              <w:rPr>
                <w:rFonts w:ascii="Times New Roman" w:hAnsi="Times New Roman" w:cs="Times New Roman"/>
                <w:sz w:val="24"/>
                <w:szCs w:val="24"/>
                <w:lang w:val="kk-KZ"/>
              </w:rPr>
              <w:t>-</w:t>
            </w:r>
            <w:r w:rsidRPr="004E5EFF">
              <w:rPr>
                <w:rFonts w:ascii="Times New Roman" w:hAnsi="Times New Roman" w:cs="Times New Roman"/>
                <w:sz w:val="24"/>
                <w:szCs w:val="24"/>
              </w:rPr>
              <w:t>ға қолжетімділік индексі</w:t>
            </w:r>
          </w:p>
        </w:tc>
      </w:tr>
      <w:tr w:rsidR="004E5EFF" w:rsidRPr="004E5EFF" w14:paraId="1C12A4B0" w14:textId="77777777" w:rsidTr="004E5EFF">
        <w:trPr>
          <w:trHeight w:val="236"/>
          <w:jc w:val="center"/>
        </w:trPr>
        <w:tc>
          <w:tcPr>
            <w:tcW w:w="1843" w:type="dxa"/>
          </w:tcPr>
          <w:p w14:paraId="72AEBD60" w14:textId="1ECA8BEE" w:rsidR="004E5EFF" w:rsidRPr="004E5EFF" w:rsidRDefault="004E5EFF" w:rsidP="000739A1">
            <w:pPr>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Pr>
          <w:p w14:paraId="34A410A6" w14:textId="5B66E926" w:rsidR="004E5EFF" w:rsidRPr="004E5EFF" w:rsidRDefault="004E5EFF" w:rsidP="000739A1">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14:paraId="151F850D" w14:textId="160B3FC8" w:rsidR="004E5EFF" w:rsidRPr="004E5EFF" w:rsidRDefault="004E5EFF" w:rsidP="000739A1">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14:paraId="754007E8" w14:textId="489AA17D" w:rsidR="004E5EFF" w:rsidRPr="004E5EFF" w:rsidRDefault="004E5EFF" w:rsidP="000739A1">
            <w:pPr>
              <w:jc w:val="center"/>
              <w:rPr>
                <w:rFonts w:ascii="Times New Roman" w:hAnsi="Times New Roman" w:cs="Times New Roman"/>
                <w:sz w:val="24"/>
                <w:szCs w:val="24"/>
              </w:rPr>
            </w:pPr>
            <w:r>
              <w:rPr>
                <w:rFonts w:ascii="Times New Roman" w:hAnsi="Times New Roman" w:cs="Times New Roman"/>
                <w:sz w:val="24"/>
                <w:szCs w:val="24"/>
              </w:rPr>
              <w:t>4</w:t>
            </w:r>
          </w:p>
        </w:tc>
        <w:tc>
          <w:tcPr>
            <w:tcW w:w="1275" w:type="dxa"/>
          </w:tcPr>
          <w:p w14:paraId="347C345C" w14:textId="6F321D56" w:rsidR="004E5EFF" w:rsidRPr="004E5EFF" w:rsidRDefault="004E5EFF" w:rsidP="000739A1">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14:paraId="1BF1889D" w14:textId="709C5FC7" w:rsidR="004E5EFF" w:rsidRPr="004E5EFF" w:rsidRDefault="004E5EFF" w:rsidP="000739A1">
            <w:pPr>
              <w:jc w:val="center"/>
              <w:rPr>
                <w:rFonts w:ascii="Times New Roman" w:hAnsi="Times New Roman" w:cs="Times New Roman"/>
                <w:sz w:val="24"/>
                <w:szCs w:val="24"/>
              </w:rPr>
            </w:pPr>
            <w:r>
              <w:rPr>
                <w:rFonts w:ascii="Times New Roman" w:hAnsi="Times New Roman" w:cs="Times New Roman"/>
                <w:sz w:val="24"/>
                <w:szCs w:val="24"/>
              </w:rPr>
              <w:t>6</w:t>
            </w:r>
          </w:p>
        </w:tc>
      </w:tr>
      <w:tr w:rsidR="004E5EFF" w:rsidRPr="004E5EFF" w14:paraId="43294D3A" w14:textId="77777777" w:rsidTr="004E5EFF">
        <w:trPr>
          <w:trHeight w:val="251"/>
          <w:jc w:val="center"/>
        </w:trPr>
        <w:tc>
          <w:tcPr>
            <w:tcW w:w="1843" w:type="dxa"/>
            <w:vMerge w:val="restart"/>
          </w:tcPr>
          <w:p w14:paraId="6F27DB8E" w14:textId="77777777" w:rsidR="004E5EFF" w:rsidRPr="004E5EFF" w:rsidRDefault="004E5EFF" w:rsidP="000739A1">
            <w:pPr>
              <w:rPr>
                <w:rFonts w:ascii="Times New Roman" w:eastAsia="Times New Roman" w:hAnsi="Times New Roman" w:cs="Times New Roman"/>
                <w:sz w:val="24"/>
                <w:szCs w:val="24"/>
              </w:rPr>
            </w:pPr>
            <w:r w:rsidRPr="004E5EFF">
              <w:rPr>
                <w:rFonts w:ascii="Times New Roman" w:eastAsia="Times New Roman" w:hAnsi="Times New Roman" w:cs="Times New Roman"/>
                <w:sz w:val="24"/>
                <w:szCs w:val="24"/>
              </w:rPr>
              <w:t>“Бақытты отбасы”</w:t>
            </w:r>
          </w:p>
          <w:p w14:paraId="671ED609" w14:textId="7DF37CCB" w:rsidR="004E5EFF" w:rsidRPr="004E5EFF" w:rsidRDefault="004E5EFF" w:rsidP="004E5EFF">
            <w:pPr>
              <w:rPr>
                <w:rFonts w:ascii="Times New Roman" w:eastAsia="Times New Roman" w:hAnsi="Times New Roman" w:cs="Times New Roman"/>
                <w:sz w:val="24"/>
                <w:szCs w:val="24"/>
              </w:rPr>
            </w:pPr>
            <w:r w:rsidRPr="004E5EFF">
              <w:rPr>
                <w:rFonts w:ascii="Times New Roman" w:eastAsia="Times New Roman" w:hAnsi="Times New Roman" w:cs="Times New Roman"/>
                <w:sz w:val="24"/>
                <w:szCs w:val="24"/>
              </w:rPr>
              <w:t xml:space="preserve">- отбасының 1 мүшесіне </w:t>
            </w:r>
          </w:p>
        </w:tc>
        <w:tc>
          <w:tcPr>
            <w:tcW w:w="2835" w:type="dxa"/>
            <w:vMerge w:val="restart"/>
          </w:tcPr>
          <w:p w14:paraId="2506166D" w14:textId="1D96A1D6"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Астана, Алматы, Ақтау, Атырау, Шымкент: не</w:t>
            </w:r>
            <w:r>
              <w:rPr>
                <w:rFonts w:ascii="Times New Roman" w:hAnsi="Times New Roman" w:cs="Times New Roman"/>
                <w:sz w:val="24"/>
                <w:szCs w:val="24"/>
              </w:rPr>
              <w:t xml:space="preserve"> </w:t>
            </w:r>
            <w:r w:rsidRPr="004E5EFF">
              <w:rPr>
                <w:rFonts w:ascii="Times New Roman" w:hAnsi="Times New Roman" w:cs="Times New Roman"/>
                <w:sz w:val="24"/>
                <w:szCs w:val="24"/>
              </w:rPr>
              <w:t>сиенің максималды сом</w:t>
            </w:r>
            <w:r>
              <w:rPr>
                <w:rFonts w:ascii="Times New Roman" w:hAnsi="Times New Roman" w:cs="Times New Roman"/>
                <w:sz w:val="24"/>
                <w:szCs w:val="24"/>
              </w:rPr>
              <w:t xml:space="preserve"> </w:t>
            </w:r>
            <w:r w:rsidRPr="004E5EFF">
              <w:rPr>
                <w:rFonts w:ascii="Times New Roman" w:hAnsi="Times New Roman" w:cs="Times New Roman"/>
                <w:sz w:val="24"/>
                <w:szCs w:val="24"/>
              </w:rPr>
              <w:t>масы – 15 000 000 теңге</w:t>
            </w:r>
          </w:p>
        </w:tc>
        <w:tc>
          <w:tcPr>
            <w:tcW w:w="1418" w:type="dxa"/>
            <w:vMerge w:val="restart"/>
          </w:tcPr>
          <w:p w14:paraId="75971070" w14:textId="77777777"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Несие соммасы -15 000 000</w:t>
            </w:r>
          </w:p>
        </w:tc>
        <w:tc>
          <w:tcPr>
            <w:tcW w:w="1134" w:type="dxa"/>
            <w:vMerge w:val="restart"/>
          </w:tcPr>
          <w:p w14:paraId="3F5E8569" w14:textId="56BA6E69" w:rsidR="004E5EFF" w:rsidRPr="004E5EFF" w:rsidRDefault="004E5EFF" w:rsidP="004E5EFF">
            <w:pPr>
              <w:rPr>
                <w:rFonts w:ascii="Times New Roman" w:hAnsi="Times New Roman" w:cs="Times New Roman"/>
                <w:sz w:val="24"/>
                <w:szCs w:val="24"/>
              </w:rPr>
            </w:pPr>
            <w:r w:rsidRPr="004E5EFF">
              <w:rPr>
                <w:rFonts w:ascii="Times New Roman" w:hAnsi="Times New Roman" w:cs="Times New Roman"/>
                <w:sz w:val="24"/>
                <w:szCs w:val="24"/>
                <w:lang w:val="en-US"/>
              </w:rPr>
              <w:t>1</w:t>
            </w:r>
            <w:r w:rsidRPr="004E5EFF">
              <w:rPr>
                <w:rFonts w:ascii="Times New Roman" w:hAnsi="Times New Roman" w:cs="Times New Roman"/>
                <w:sz w:val="24"/>
                <w:szCs w:val="24"/>
              </w:rPr>
              <w:t>0-</w:t>
            </w:r>
            <w:r w:rsidRPr="004E5EFF">
              <w:rPr>
                <w:rFonts w:ascii="Times New Roman" w:hAnsi="Times New Roman" w:cs="Times New Roman"/>
                <w:sz w:val="24"/>
                <w:szCs w:val="24"/>
                <w:lang w:val="en-US"/>
              </w:rPr>
              <w:t>2</w:t>
            </w:r>
            <w:r w:rsidRPr="004E5EFF">
              <w:rPr>
                <w:rFonts w:ascii="Times New Roman" w:hAnsi="Times New Roman" w:cs="Times New Roman"/>
                <w:sz w:val="24"/>
                <w:szCs w:val="24"/>
              </w:rPr>
              <w:t>% -2</w:t>
            </w:r>
            <w:r w:rsidRPr="004E5EFF">
              <w:rPr>
                <w:rFonts w:ascii="Times New Roman" w:hAnsi="Times New Roman" w:cs="Times New Roman"/>
                <w:sz w:val="24"/>
                <w:szCs w:val="24"/>
                <w:lang w:val="en-US"/>
              </w:rPr>
              <w:t>0</w:t>
            </w:r>
            <w:r w:rsidRPr="004E5EFF">
              <w:rPr>
                <w:rFonts w:ascii="Times New Roman" w:hAnsi="Times New Roman" w:cs="Times New Roman"/>
                <w:sz w:val="24"/>
                <w:szCs w:val="24"/>
              </w:rPr>
              <w:t xml:space="preserve"> жыл</w:t>
            </w:r>
          </w:p>
        </w:tc>
        <w:tc>
          <w:tcPr>
            <w:tcW w:w="1275" w:type="dxa"/>
          </w:tcPr>
          <w:p w14:paraId="2830D634" w14:textId="77777777"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5383869,6</w:t>
            </w:r>
          </w:p>
        </w:tc>
        <w:tc>
          <w:tcPr>
            <w:tcW w:w="1134" w:type="dxa"/>
          </w:tcPr>
          <w:p w14:paraId="7496402F" w14:textId="77777777"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2</w:t>
            </w:r>
            <w:r w:rsidRPr="004E5EFF">
              <w:rPr>
                <w:rFonts w:ascii="Times New Roman" w:hAnsi="Times New Roman" w:cs="Times New Roman"/>
                <w:sz w:val="24"/>
                <w:szCs w:val="24"/>
                <w:lang w:val="en-US"/>
              </w:rPr>
              <w:t>,8</w:t>
            </w:r>
          </w:p>
        </w:tc>
      </w:tr>
      <w:tr w:rsidR="004E5EFF" w:rsidRPr="004E5EFF" w14:paraId="79FE5180" w14:textId="77777777" w:rsidTr="004E5EFF">
        <w:trPr>
          <w:trHeight w:val="250"/>
          <w:jc w:val="center"/>
        </w:trPr>
        <w:tc>
          <w:tcPr>
            <w:tcW w:w="1843" w:type="dxa"/>
            <w:vMerge/>
          </w:tcPr>
          <w:p w14:paraId="4DF6B3A6" w14:textId="77777777" w:rsidR="004E5EFF" w:rsidRPr="004E5EFF" w:rsidRDefault="004E5EFF" w:rsidP="000739A1">
            <w:pPr>
              <w:rPr>
                <w:rFonts w:ascii="Times New Roman" w:eastAsia="Times New Roman" w:hAnsi="Times New Roman" w:cs="Times New Roman"/>
                <w:sz w:val="24"/>
                <w:szCs w:val="24"/>
              </w:rPr>
            </w:pPr>
          </w:p>
        </w:tc>
        <w:tc>
          <w:tcPr>
            <w:tcW w:w="2835" w:type="dxa"/>
            <w:vMerge/>
          </w:tcPr>
          <w:p w14:paraId="0C56BB27" w14:textId="77777777" w:rsidR="004E5EFF" w:rsidRPr="004E5EFF" w:rsidRDefault="004E5EFF" w:rsidP="000739A1">
            <w:pPr>
              <w:rPr>
                <w:rFonts w:ascii="Times New Roman" w:hAnsi="Times New Roman" w:cs="Times New Roman"/>
                <w:sz w:val="24"/>
                <w:szCs w:val="24"/>
              </w:rPr>
            </w:pPr>
          </w:p>
        </w:tc>
        <w:tc>
          <w:tcPr>
            <w:tcW w:w="1418" w:type="dxa"/>
            <w:vMerge/>
          </w:tcPr>
          <w:p w14:paraId="76568475" w14:textId="77777777" w:rsidR="004E5EFF" w:rsidRPr="004E5EFF" w:rsidRDefault="004E5EFF" w:rsidP="000739A1">
            <w:pPr>
              <w:jc w:val="center"/>
              <w:rPr>
                <w:rFonts w:ascii="Times New Roman" w:hAnsi="Times New Roman" w:cs="Times New Roman"/>
                <w:sz w:val="24"/>
                <w:szCs w:val="24"/>
              </w:rPr>
            </w:pPr>
          </w:p>
        </w:tc>
        <w:tc>
          <w:tcPr>
            <w:tcW w:w="1134" w:type="dxa"/>
            <w:vMerge/>
          </w:tcPr>
          <w:p w14:paraId="70246CAB" w14:textId="77777777" w:rsidR="004E5EFF" w:rsidRPr="004E5EFF" w:rsidRDefault="004E5EFF" w:rsidP="000739A1">
            <w:pPr>
              <w:jc w:val="center"/>
              <w:rPr>
                <w:rFonts w:ascii="Times New Roman" w:hAnsi="Times New Roman" w:cs="Times New Roman"/>
                <w:sz w:val="24"/>
                <w:szCs w:val="24"/>
                <w:lang w:val="en-US"/>
              </w:rPr>
            </w:pPr>
          </w:p>
        </w:tc>
        <w:tc>
          <w:tcPr>
            <w:tcW w:w="1275" w:type="dxa"/>
          </w:tcPr>
          <w:p w14:paraId="4069D92D" w14:textId="77777777"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3874777,2</w:t>
            </w:r>
          </w:p>
        </w:tc>
        <w:tc>
          <w:tcPr>
            <w:tcW w:w="1134" w:type="dxa"/>
          </w:tcPr>
          <w:p w14:paraId="37BD7355" w14:textId="77777777"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lang w:val="en-US"/>
              </w:rPr>
              <w:t>3,9</w:t>
            </w:r>
          </w:p>
        </w:tc>
      </w:tr>
      <w:tr w:rsidR="004E5EFF" w:rsidRPr="004E5EFF" w14:paraId="1B004420" w14:textId="77777777" w:rsidTr="004E5EFF">
        <w:trPr>
          <w:trHeight w:val="250"/>
          <w:jc w:val="center"/>
        </w:trPr>
        <w:tc>
          <w:tcPr>
            <w:tcW w:w="1843" w:type="dxa"/>
            <w:vMerge/>
            <w:tcBorders>
              <w:bottom w:val="nil"/>
            </w:tcBorders>
          </w:tcPr>
          <w:p w14:paraId="372F8E3E" w14:textId="77777777" w:rsidR="004E5EFF" w:rsidRPr="004E5EFF" w:rsidRDefault="004E5EFF" w:rsidP="000739A1">
            <w:pPr>
              <w:rPr>
                <w:rFonts w:ascii="Times New Roman" w:eastAsia="Times New Roman" w:hAnsi="Times New Roman" w:cs="Times New Roman"/>
                <w:sz w:val="24"/>
                <w:szCs w:val="24"/>
              </w:rPr>
            </w:pPr>
          </w:p>
        </w:tc>
        <w:tc>
          <w:tcPr>
            <w:tcW w:w="2835" w:type="dxa"/>
            <w:vMerge/>
            <w:tcBorders>
              <w:bottom w:val="nil"/>
            </w:tcBorders>
          </w:tcPr>
          <w:p w14:paraId="36709F04" w14:textId="77777777" w:rsidR="004E5EFF" w:rsidRPr="004E5EFF" w:rsidRDefault="004E5EFF" w:rsidP="000739A1">
            <w:pPr>
              <w:rPr>
                <w:rFonts w:ascii="Times New Roman" w:hAnsi="Times New Roman" w:cs="Times New Roman"/>
                <w:sz w:val="24"/>
                <w:szCs w:val="24"/>
              </w:rPr>
            </w:pPr>
          </w:p>
        </w:tc>
        <w:tc>
          <w:tcPr>
            <w:tcW w:w="1418" w:type="dxa"/>
            <w:vMerge/>
            <w:tcBorders>
              <w:bottom w:val="nil"/>
            </w:tcBorders>
          </w:tcPr>
          <w:p w14:paraId="199122AA" w14:textId="77777777" w:rsidR="004E5EFF" w:rsidRPr="004E5EFF" w:rsidRDefault="004E5EFF" w:rsidP="000739A1">
            <w:pPr>
              <w:jc w:val="center"/>
              <w:rPr>
                <w:rFonts w:ascii="Times New Roman" w:hAnsi="Times New Roman" w:cs="Times New Roman"/>
                <w:sz w:val="24"/>
                <w:szCs w:val="24"/>
              </w:rPr>
            </w:pPr>
          </w:p>
        </w:tc>
        <w:tc>
          <w:tcPr>
            <w:tcW w:w="1134" w:type="dxa"/>
            <w:vMerge/>
            <w:tcBorders>
              <w:bottom w:val="nil"/>
            </w:tcBorders>
          </w:tcPr>
          <w:p w14:paraId="6FEB8ECC" w14:textId="77777777" w:rsidR="004E5EFF" w:rsidRPr="004E5EFF" w:rsidRDefault="004E5EFF" w:rsidP="000739A1">
            <w:pPr>
              <w:jc w:val="center"/>
              <w:rPr>
                <w:rFonts w:ascii="Times New Roman" w:hAnsi="Times New Roman" w:cs="Times New Roman"/>
                <w:sz w:val="24"/>
                <w:szCs w:val="24"/>
                <w:lang w:val="en-US"/>
              </w:rPr>
            </w:pPr>
          </w:p>
        </w:tc>
        <w:tc>
          <w:tcPr>
            <w:tcW w:w="1275" w:type="dxa"/>
            <w:tcBorders>
              <w:bottom w:val="nil"/>
            </w:tcBorders>
          </w:tcPr>
          <w:p w14:paraId="3AD22D68" w14:textId="77777777"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2365684,8</w:t>
            </w:r>
          </w:p>
        </w:tc>
        <w:tc>
          <w:tcPr>
            <w:tcW w:w="1134" w:type="dxa"/>
            <w:tcBorders>
              <w:bottom w:val="nil"/>
            </w:tcBorders>
          </w:tcPr>
          <w:p w14:paraId="2C24CE04" w14:textId="77777777"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lang w:val="en-US"/>
              </w:rPr>
              <w:t>6,3</w:t>
            </w:r>
          </w:p>
        </w:tc>
      </w:tr>
      <w:tr w:rsidR="004E5EFF" w:rsidRPr="004E5EFF" w14:paraId="3297A91C" w14:textId="77777777" w:rsidTr="004E5EFF">
        <w:trPr>
          <w:trHeight w:val="173"/>
          <w:jc w:val="center"/>
        </w:trPr>
        <w:tc>
          <w:tcPr>
            <w:tcW w:w="9639" w:type="dxa"/>
            <w:gridSpan w:val="6"/>
            <w:tcBorders>
              <w:top w:val="nil"/>
              <w:left w:val="nil"/>
              <w:right w:val="nil"/>
            </w:tcBorders>
          </w:tcPr>
          <w:p w14:paraId="4FB06FAE" w14:textId="3EB939FB" w:rsidR="004E5EFF" w:rsidRPr="004E5EFF" w:rsidRDefault="004E5EFF" w:rsidP="004E5EFF">
            <w:pPr>
              <w:ind w:hanging="107"/>
              <w:rPr>
                <w:rFonts w:ascii="Times New Roman" w:hAnsi="Times New Roman" w:cs="Times New Roman"/>
                <w:sz w:val="28"/>
                <w:szCs w:val="28"/>
                <w:lang w:val="kk-KZ"/>
              </w:rPr>
            </w:pPr>
            <w:r w:rsidRPr="004E5EFF">
              <w:rPr>
                <w:rFonts w:ascii="Times New Roman" w:hAnsi="Times New Roman" w:cs="Times New Roman"/>
                <w:sz w:val="28"/>
                <w:szCs w:val="28"/>
              </w:rPr>
              <w:t>16-кест</w:t>
            </w:r>
            <w:r w:rsidRPr="004E5EFF">
              <w:rPr>
                <w:rFonts w:ascii="Times New Roman" w:hAnsi="Times New Roman" w:cs="Times New Roman"/>
                <w:sz w:val="28"/>
                <w:szCs w:val="28"/>
                <w:lang w:val="kk-KZ"/>
              </w:rPr>
              <w:t>енің жалғасы</w:t>
            </w:r>
          </w:p>
          <w:p w14:paraId="5C653B0F" w14:textId="58765BE6" w:rsidR="004E5EFF" w:rsidRPr="004E5EFF" w:rsidRDefault="004E5EFF" w:rsidP="004E5EFF">
            <w:pPr>
              <w:ind w:hanging="107"/>
              <w:rPr>
                <w:rFonts w:ascii="Times New Roman" w:hAnsi="Times New Roman" w:cs="Times New Roman"/>
                <w:sz w:val="16"/>
                <w:szCs w:val="16"/>
                <w:lang w:val="kk-KZ"/>
              </w:rPr>
            </w:pPr>
          </w:p>
        </w:tc>
      </w:tr>
      <w:tr w:rsidR="004E5EFF" w:rsidRPr="004E5EFF" w14:paraId="0670C309" w14:textId="77777777" w:rsidTr="004E5EFF">
        <w:trPr>
          <w:trHeight w:val="173"/>
          <w:jc w:val="center"/>
        </w:trPr>
        <w:tc>
          <w:tcPr>
            <w:tcW w:w="1843" w:type="dxa"/>
          </w:tcPr>
          <w:p w14:paraId="2756D06D" w14:textId="2EF6E060" w:rsidR="004E5EFF" w:rsidRPr="004E5EFF" w:rsidRDefault="004E5EFF" w:rsidP="004E5EFF">
            <w:pPr>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Pr>
          <w:p w14:paraId="4886AB0E" w14:textId="500A8DE1" w:rsidR="004E5EFF" w:rsidRPr="004E5EFF" w:rsidRDefault="004E5EFF" w:rsidP="004E5EFF">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14:paraId="715D2089" w14:textId="3FF1C3C2" w:rsidR="004E5EFF" w:rsidRPr="004E5EFF" w:rsidRDefault="004E5EFF" w:rsidP="004E5EFF">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14:paraId="1CB6098E" w14:textId="38EFCD35" w:rsidR="004E5EFF" w:rsidRPr="004E5EFF" w:rsidRDefault="004E5EFF" w:rsidP="004E5EFF">
            <w:pPr>
              <w:jc w:val="center"/>
              <w:rPr>
                <w:rFonts w:ascii="Times New Roman" w:hAnsi="Times New Roman" w:cs="Times New Roman"/>
                <w:sz w:val="24"/>
                <w:szCs w:val="24"/>
              </w:rPr>
            </w:pPr>
            <w:r>
              <w:rPr>
                <w:rFonts w:ascii="Times New Roman" w:hAnsi="Times New Roman" w:cs="Times New Roman"/>
                <w:sz w:val="24"/>
                <w:szCs w:val="24"/>
              </w:rPr>
              <w:t>4</w:t>
            </w:r>
          </w:p>
        </w:tc>
        <w:tc>
          <w:tcPr>
            <w:tcW w:w="1275" w:type="dxa"/>
          </w:tcPr>
          <w:p w14:paraId="0E9941B7" w14:textId="62A03B06" w:rsidR="004E5EFF" w:rsidRPr="004E5EFF" w:rsidRDefault="004E5EFF" w:rsidP="004E5EFF">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14:paraId="287AB4A4" w14:textId="38054E0A" w:rsidR="004E5EFF" w:rsidRPr="004E5EFF" w:rsidRDefault="004E5EFF" w:rsidP="004E5EFF">
            <w:pPr>
              <w:jc w:val="center"/>
              <w:rPr>
                <w:rFonts w:ascii="Times New Roman" w:hAnsi="Times New Roman" w:cs="Times New Roman"/>
                <w:sz w:val="24"/>
                <w:szCs w:val="24"/>
              </w:rPr>
            </w:pPr>
            <w:r>
              <w:rPr>
                <w:rFonts w:ascii="Times New Roman" w:hAnsi="Times New Roman" w:cs="Times New Roman"/>
                <w:sz w:val="24"/>
                <w:szCs w:val="24"/>
              </w:rPr>
              <w:t>6</w:t>
            </w:r>
          </w:p>
        </w:tc>
      </w:tr>
      <w:tr w:rsidR="004E5EFF" w:rsidRPr="004E5EFF" w14:paraId="673BC1A8" w14:textId="77777777" w:rsidTr="004E5EFF">
        <w:trPr>
          <w:trHeight w:val="173"/>
          <w:jc w:val="center"/>
        </w:trPr>
        <w:tc>
          <w:tcPr>
            <w:tcW w:w="1843" w:type="dxa"/>
            <w:vMerge w:val="restart"/>
          </w:tcPr>
          <w:p w14:paraId="6CB5DC99" w14:textId="01076A9E" w:rsidR="004E5EFF" w:rsidRPr="004E5EFF" w:rsidRDefault="004E5EFF" w:rsidP="000739A1">
            <w:pPr>
              <w:rPr>
                <w:rFonts w:ascii="Times New Roman" w:hAnsi="Times New Roman" w:cs="Times New Roman"/>
                <w:sz w:val="24"/>
                <w:szCs w:val="24"/>
              </w:rPr>
            </w:pPr>
            <w:r w:rsidRPr="004E5EFF">
              <w:rPr>
                <w:rFonts w:ascii="Times New Roman" w:eastAsia="Times New Roman" w:hAnsi="Times New Roman" w:cs="Times New Roman"/>
                <w:sz w:val="24"/>
                <w:szCs w:val="24"/>
              </w:rPr>
              <w:t xml:space="preserve">шаққандағы табыс 3,1 </w:t>
            </w:r>
            <w:r w:rsidRPr="004E5EFF">
              <w:rPr>
                <w:rFonts w:ascii="Times New Roman" w:eastAsia="Times New Roman" w:hAnsi="Times New Roman" w:cs="Times New Roman"/>
                <w:sz w:val="24"/>
                <w:szCs w:val="24"/>
                <w:lang w:val="kk-KZ"/>
              </w:rPr>
              <w:t>КМ</w:t>
            </w:r>
            <w:r w:rsidRPr="004E5EFF">
              <w:rPr>
                <w:rFonts w:ascii="Times New Roman" w:eastAsia="Times New Roman" w:hAnsi="Times New Roman" w:cs="Times New Roman"/>
                <w:sz w:val="24"/>
                <w:szCs w:val="24"/>
              </w:rPr>
              <w:t xml:space="preserve"> аспауы керек</w:t>
            </w:r>
          </w:p>
        </w:tc>
        <w:tc>
          <w:tcPr>
            <w:tcW w:w="2835" w:type="dxa"/>
            <w:vMerge w:val="restart"/>
          </w:tcPr>
          <w:p w14:paraId="17DCD2D2" w14:textId="66888F35"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Қалған аймақтар: несие</w:t>
            </w:r>
            <w:r>
              <w:rPr>
                <w:rFonts w:ascii="Times New Roman" w:hAnsi="Times New Roman" w:cs="Times New Roman"/>
                <w:sz w:val="24"/>
                <w:szCs w:val="24"/>
              </w:rPr>
              <w:t xml:space="preserve"> </w:t>
            </w:r>
            <w:r w:rsidRPr="004E5EFF">
              <w:rPr>
                <w:rFonts w:ascii="Times New Roman" w:hAnsi="Times New Roman" w:cs="Times New Roman"/>
                <w:sz w:val="24"/>
                <w:szCs w:val="24"/>
              </w:rPr>
              <w:t>нің максималды сом</w:t>
            </w:r>
            <w:r>
              <w:rPr>
                <w:rFonts w:ascii="Times New Roman" w:hAnsi="Times New Roman" w:cs="Times New Roman"/>
                <w:sz w:val="24"/>
                <w:szCs w:val="24"/>
              </w:rPr>
              <w:t xml:space="preserve"> </w:t>
            </w:r>
            <w:r w:rsidRPr="004E5EFF">
              <w:rPr>
                <w:rFonts w:ascii="Times New Roman" w:hAnsi="Times New Roman" w:cs="Times New Roman"/>
                <w:sz w:val="24"/>
                <w:szCs w:val="24"/>
              </w:rPr>
              <w:t>масы– 10 000 000 теңге</w:t>
            </w:r>
          </w:p>
        </w:tc>
        <w:tc>
          <w:tcPr>
            <w:tcW w:w="1418" w:type="dxa"/>
            <w:vMerge w:val="restart"/>
          </w:tcPr>
          <w:p w14:paraId="0D9071B9" w14:textId="688E9313"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Несие соммасы -10 000 000</w:t>
            </w:r>
          </w:p>
        </w:tc>
        <w:tc>
          <w:tcPr>
            <w:tcW w:w="1134" w:type="dxa"/>
            <w:vMerge w:val="restart"/>
          </w:tcPr>
          <w:p w14:paraId="796778DB" w14:textId="3C6C89A5" w:rsidR="004E5EFF" w:rsidRPr="004E5EFF" w:rsidRDefault="004E5EFF" w:rsidP="004E5EFF">
            <w:pPr>
              <w:rPr>
                <w:rFonts w:ascii="Times New Roman" w:hAnsi="Times New Roman" w:cs="Times New Roman"/>
                <w:sz w:val="24"/>
                <w:szCs w:val="24"/>
              </w:rPr>
            </w:pPr>
            <w:r w:rsidRPr="004E5EFF">
              <w:rPr>
                <w:rFonts w:ascii="Times New Roman" w:hAnsi="Times New Roman" w:cs="Times New Roman"/>
                <w:sz w:val="24"/>
                <w:szCs w:val="24"/>
                <w:lang w:val="en-US"/>
              </w:rPr>
              <w:t>1</w:t>
            </w:r>
            <w:r w:rsidRPr="004E5EFF">
              <w:rPr>
                <w:rFonts w:ascii="Times New Roman" w:hAnsi="Times New Roman" w:cs="Times New Roman"/>
                <w:sz w:val="24"/>
                <w:szCs w:val="24"/>
              </w:rPr>
              <w:t>0-</w:t>
            </w:r>
            <w:r w:rsidRPr="004E5EFF">
              <w:rPr>
                <w:rFonts w:ascii="Times New Roman" w:hAnsi="Times New Roman" w:cs="Times New Roman"/>
                <w:sz w:val="24"/>
                <w:szCs w:val="24"/>
                <w:lang w:val="en-US"/>
              </w:rPr>
              <w:t>2</w:t>
            </w:r>
            <w:r w:rsidRPr="004E5EFF">
              <w:rPr>
                <w:rFonts w:ascii="Times New Roman" w:hAnsi="Times New Roman" w:cs="Times New Roman"/>
                <w:sz w:val="24"/>
                <w:szCs w:val="24"/>
              </w:rPr>
              <w:t>% -2</w:t>
            </w:r>
            <w:r w:rsidRPr="004E5EFF">
              <w:rPr>
                <w:rFonts w:ascii="Times New Roman" w:hAnsi="Times New Roman" w:cs="Times New Roman"/>
                <w:sz w:val="24"/>
                <w:szCs w:val="24"/>
                <w:lang w:val="en-US"/>
              </w:rPr>
              <w:t>0</w:t>
            </w:r>
            <w:r w:rsidRPr="004E5EFF">
              <w:rPr>
                <w:rFonts w:ascii="Times New Roman" w:hAnsi="Times New Roman" w:cs="Times New Roman"/>
                <w:sz w:val="24"/>
                <w:szCs w:val="24"/>
              </w:rPr>
              <w:t xml:space="preserve"> </w:t>
            </w:r>
            <w:r w:rsidRPr="004E5EFF">
              <w:rPr>
                <w:rFonts w:ascii="Times New Roman" w:hAnsi="Times New Roman" w:cs="Times New Roman"/>
                <w:sz w:val="24"/>
                <w:szCs w:val="24"/>
                <w:lang w:val="kk-KZ"/>
              </w:rPr>
              <w:t>жыл</w:t>
            </w:r>
          </w:p>
        </w:tc>
        <w:tc>
          <w:tcPr>
            <w:tcW w:w="1275" w:type="dxa"/>
          </w:tcPr>
          <w:p w14:paraId="119461AC" w14:textId="4468B6D2"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5586369,6</w:t>
            </w:r>
          </w:p>
        </w:tc>
        <w:tc>
          <w:tcPr>
            <w:tcW w:w="1134" w:type="dxa"/>
          </w:tcPr>
          <w:p w14:paraId="0473BD8F" w14:textId="7EDDA4BF" w:rsidR="004E5EFF" w:rsidRPr="004E5EFF" w:rsidRDefault="004E5EFF" w:rsidP="000739A1">
            <w:pPr>
              <w:rPr>
                <w:rFonts w:ascii="Times New Roman" w:hAnsi="Times New Roman" w:cs="Times New Roman"/>
                <w:sz w:val="24"/>
                <w:szCs w:val="24"/>
                <w:lang w:val="en-US"/>
              </w:rPr>
            </w:pPr>
            <w:r w:rsidRPr="004E5EFF">
              <w:rPr>
                <w:rFonts w:ascii="Times New Roman" w:hAnsi="Times New Roman" w:cs="Times New Roman"/>
                <w:sz w:val="24"/>
                <w:szCs w:val="24"/>
                <w:lang w:val="en-US"/>
              </w:rPr>
              <w:t>1,8</w:t>
            </w:r>
          </w:p>
        </w:tc>
      </w:tr>
      <w:tr w:rsidR="004E5EFF" w:rsidRPr="004E5EFF" w14:paraId="5C6C4320" w14:textId="77777777" w:rsidTr="004E5EFF">
        <w:trPr>
          <w:trHeight w:val="173"/>
          <w:jc w:val="center"/>
        </w:trPr>
        <w:tc>
          <w:tcPr>
            <w:tcW w:w="1843" w:type="dxa"/>
            <w:vMerge/>
          </w:tcPr>
          <w:p w14:paraId="35DFE52A" w14:textId="77777777" w:rsidR="004E5EFF" w:rsidRPr="004E5EFF" w:rsidRDefault="004E5EFF" w:rsidP="000739A1">
            <w:pPr>
              <w:rPr>
                <w:rFonts w:ascii="Times New Roman" w:hAnsi="Times New Roman" w:cs="Times New Roman"/>
                <w:sz w:val="24"/>
                <w:szCs w:val="24"/>
              </w:rPr>
            </w:pPr>
          </w:p>
        </w:tc>
        <w:tc>
          <w:tcPr>
            <w:tcW w:w="2835" w:type="dxa"/>
            <w:vMerge/>
          </w:tcPr>
          <w:p w14:paraId="69675951" w14:textId="77777777" w:rsidR="004E5EFF" w:rsidRPr="004E5EFF" w:rsidRDefault="004E5EFF" w:rsidP="000739A1">
            <w:pPr>
              <w:rPr>
                <w:rFonts w:ascii="Times New Roman" w:hAnsi="Times New Roman" w:cs="Times New Roman"/>
                <w:sz w:val="24"/>
                <w:szCs w:val="24"/>
              </w:rPr>
            </w:pPr>
          </w:p>
        </w:tc>
        <w:tc>
          <w:tcPr>
            <w:tcW w:w="1418" w:type="dxa"/>
            <w:vMerge/>
          </w:tcPr>
          <w:p w14:paraId="3CDA6932" w14:textId="77777777" w:rsidR="004E5EFF" w:rsidRPr="004E5EFF" w:rsidRDefault="004E5EFF" w:rsidP="000739A1">
            <w:pPr>
              <w:rPr>
                <w:rFonts w:ascii="Times New Roman" w:hAnsi="Times New Roman" w:cs="Times New Roman"/>
                <w:sz w:val="24"/>
                <w:szCs w:val="24"/>
              </w:rPr>
            </w:pPr>
          </w:p>
        </w:tc>
        <w:tc>
          <w:tcPr>
            <w:tcW w:w="1134" w:type="dxa"/>
            <w:vMerge/>
          </w:tcPr>
          <w:p w14:paraId="220264CE" w14:textId="77777777" w:rsidR="004E5EFF" w:rsidRPr="004E5EFF" w:rsidRDefault="004E5EFF" w:rsidP="004E5EFF">
            <w:pPr>
              <w:rPr>
                <w:rFonts w:ascii="Times New Roman" w:hAnsi="Times New Roman" w:cs="Times New Roman"/>
                <w:sz w:val="24"/>
                <w:szCs w:val="24"/>
              </w:rPr>
            </w:pPr>
          </w:p>
        </w:tc>
        <w:tc>
          <w:tcPr>
            <w:tcW w:w="1275" w:type="dxa"/>
            <w:vAlign w:val="center"/>
          </w:tcPr>
          <w:p w14:paraId="50E1EACF" w14:textId="1652B063"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4077277,2</w:t>
            </w:r>
          </w:p>
        </w:tc>
        <w:tc>
          <w:tcPr>
            <w:tcW w:w="1134" w:type="dxa"/>
            <w:vAlign w:val="center"/>
          </w:tcPr>
          <w:p w14:paraId="05F9D4FB" w14:textId="0EBA7FF6" w:rsidR="004E5EFF" w:rsidRPr="004E5EFF" w:rsidRDefault="004E5EFF" w:rsidP="004E5EFF">
            <w:pPr>
              <w:jc w:val="center"/>
              <w:rPr>
                <w:rFonts w:ascii="Times New Roman" w:hAnsi="Times New Roman" w:cs="Times New Roman"/>
                <w:sz w:val="24"/>
                <w:szCs w:val="24"/>
                <w:lang w:val="en-US"/>
              </w:rPr>
            </w:pPr>
            <w:r w:rsidRPr="004E5EFF">
              <w:rPr>
                <w:rFonts w:ascii="Times New Roman" w:hAnsi="Times New Roman" w:cs="Times New Roman"/>
                <w:sz w:val="24"/>
                <w:szCs w:val="24"/>
                <w:lang w:val="en-US"/>
              </w:rPr>
              <w:t>2,45</w:t>
            </w:r>
          </w:p>
        </w:tc>
      </w:tr>
      <w:tr w:rsidR="004E5EFF" w:rsidRPr="004E5EFF" w14:paraId="70C9729A" w14:textId="77777777" w:rsidTr="004E5EFF">
        <w:trPr>
          <w:trHeight w:val="173"/>
          <w:jc w:val="center"/>
        </w:trPr>
        <w:tc>
          <w:tcPr>
            <w:tcW w:w="1843" w:type="dxa"/>
            <w:vMerge/>
          </w:tcPr>
          <w:p w14:paraId="1465A028" w14:textId="77777777" w:rsidR="004E5EFF" w:rsidRPr="004E5EFF" w:rsidRDefault="004E5EFF" w:rsidP="000739A1">
            <w:pPr>
              <w:rPr>
                <w:rFonts w:ascii="Times New Roman" w:hAnsi="Times New Roman" w:cs="Times New Roman"/>
                <w:sz w:val="24"/>
                <w:szCs w:val="24"/>
              </w:rPr>
            </w:pPr>
          </w:p>
        </w:tc>
        <w:tc>
          <w:tcPr>
            <w:tcW w:w="2835" w:type="dxa"/>
            <w:vMerge/>
          </w:tcPr>
          <w:p w14:paraId="19BDDE39" w14:textId="77777777" w:rsidR="004E5EFF" w:rsidRPr="004E5EFF" w:rsidRDefault="004E5EFF" w:rsidP="000739A1">
            <w:pPr>
              <w:rPr>
                <w:rFonts w:ascii="Times New Roman" w:hAnsi="Times New Roman" w:cs="Times New Roman"/>
                <w:sz w:val="24"/>
                <w:szCs w:val="24"/>
              </w:rPr>
            </w:pPr>
          </w:p>
        </w:tc>
        <w:tc>
          <w:tcPr>
            <w:tcW w:w="1418" w:type="dxa"/>
            <w:vMerge/>
          </w:tcPr>
          <w:p w14:paraId="2402F352" w14:textId="77777777" w:rsidR="004E5EFF" w:rsidRPr="004E5EFF" w:rsidRDefault="004E5EFF" w:rsidP="000739A1">
            <w:pPr>
              <w:rPr>
                <w:rFonts w:ascii="Times New Roman" w:hAnsi="Times New Roman" w:cs="Times New Roman"/>
                <w:sz w:val="24"/>
                <w:szCs w:val="24"/>
              </w:rPr>
            </w:pPr>
          </w:p>
        </w:tc>
        <w:tc>
          <w:tcPr>
            <w:tcW w:w="1134" w:type="dxa"/>
            <w:vMerge/>
          </w:tcPr>
          <w:p w14:paraId="203D56A0" w14:textId="77777777" w:rsidR="004E5EFF" w:rsidRPr="004E5EFF" w:rsidRDefault="004E5EFF" w:rsidP="004E5EFF">
            <w:pPr>
              <w:rPr>
                <w:rFonts w:ascii="Times New Roman" w:hAnsi="Times New Roman" w:cs="Times New Roman"/>
                <w:sz w:val="24"/>
                <w:szCs w:val="24"/>
              </w:rPr>
            </w:pPr>
          </w:p>
        </w:tc>
        <w:tc>
          <w:tcPr>
            <w:tcW w:w="1275" w:type="dxa"/>
            <w:vAlign w:val="center"/>
          </w:tcPr>
          <w:p w14:paraId="6C30F6B0" w14:textId="1CA61E8D"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2568184,8</w:t>
            </w:r>
          </w:p>
        </w:tc>
        <w:tc>
          <w:tcPr>
            <w:tcW w:w="1134" w:type="dxa"/>
            <w:vAlign w:val="center"/>
          </w:tcPr>
          <w:p w14:paraId="2D74B17A" w14:textId="01A977CE" w:rsidR="004E5EFF" w:rsidRPr="004E5EFF" w:rsidRDefault="004E5EFF" w:rsidP="004E5EFF">
            <w:pPr>
              <w:jc w:val="center"/>
              <w:rPr>
                <w:rFonts w:ascii="Times New Roman" w:hAnsi="Times New Roman" w:cs="Times New Roman"/>
                <w:sz w:val="24"/>
                <w:szCs w:val="24"/>
                <w:lang w:val="en-US"/>
              </w:rPr>
            </w:pPr>
            <w:r w:rsidRPr="004E5EFF">
              <w:rPr>
                <w:rFonts w:ascii="Times New Roman" w:hAnsi="Times New Roman" w:cs="Times New Roman"/>
                <w:sz w:val="24"/>
                <w:szCs w:val="24"/>
                <w:lang w:val="en-US"/>
              </w:rPr>
              <w:t>3,6</w:t>
            </w:r>
          </w:p>
        </w:tc>
      </w:tr>
      <w:tr w:rsidR="004E5EFF" w:rsidRPr="004E5EFF" w14:paraId="0E9F5AEF" w14:textId="77777777" w:rsidTr="004E5EFF">
        <w:trPr>
          <w:trHeight w:val="173"/>
          <w:jc w:val="center"/>
        </w:trPr>
        <w:tc>
          <w:tcPr>
            <w:tcW w:w="1843" w:type="dxa"/>
            <w:vMerge w:val="restart"/>
          </w:tcPr>
          <w:p w14:paraId="21E2D430" w14:textId="77777777"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Льготалық ипотека</w:t>
            </w:r>
          </w:p>
          <w:p w14:paraId="6D2CEC3E" w14:textId="6F6B76E4" w:rsidR="004E5EFF" w:rsidRPr="004E5EFF" w:rsidRDefault="004E5EFF" w:rsidP="004E5EFF">
            <w:pPr>
              <w:rPr>
                <w:rFonts w:ascii="Times New Roman" w:eastAsia="Times New Roman" w:hAnsi="Times New Roman" w:cs="Times New Roman"/>
                <w:sz w:val="24"/>
                <w:szCs w:val="24"/>
              </w:rPr>
            </w:pPr>
            <w:r w:rsidRPr="004E5EFF">
              <w:rPr>
                <w:rFonts w:ascii="Times New Roman" w:hAnsi="Times New Roman" w:cs="Times New Roman"/>
                <w:sz w:val="24"/>
                <w:szCs w:val="24"/>
              </w:rPr>
              <w:t xml:space="preserve">“7-20-25” </w:t>
            </w:r>
            <w:r w:rsidRPr="004E5EFF">
              <w:rPr>
                <w:rFonts w:ascii="Times New Roman" w:eastAsia="Times New Roman" w:hAnsi="Times New Roman" w:cs="Times New Roman"/>
                <w:sz w:val="24"/>
                <w:szCs w:val="24"/>
              </w:rPr>
              <w:t xml:space="preserve">- 1 мүшесіне шаққандағы табыс 3,7 </w:t>
            </w:r>
            <w:r w:rsidRPr="004E5EFF">
              <w:rPr>
                <w:rFonts w:ascii="Times New Roman" w:eastAsia="Times New Roman" w:hAnsi="Times New Roman" w:cs="Times New Roman"/>
                <w:sz w:val="24"/>
                <w:szCs w:val="24"/>
                <w:lang w:val="kk-KZ"/>
              </w:rPr>
              <w:t>КМ</w:t>
            </w:r>
            <w:r>
              <w:rPr>
                <w:rFonts w:ascii="Times New Roman" w:eastAsia="Times New Roman" w:hAnsi="Times New Roman" w:cs="Times New Roman"/>
                <w:sz w:val="24"/>
                <w:szCs w:val="24"/>
              </w:rPr>
              <w:t xml:space="preserve"> аспауы керек</w:t>
            </w:r>
          </w:p>
        </w:tc>
        <w:tc>
          <w:tcPr>
            <w:tcW w:w="2835" w:type="dxa"/>
            <w:vMerge w:val="restart"/>
          </w:tcPr>
          <w:p w14:paraId="6F6FFF15" w14:textId="77777777" w:rsidR="004E5EFF" w:rsidRPr="004E5EFF" w:rsidRDefault="004E5EFF" w:rsidP="000739A1">
            <w:pPr>
              <w:rPr>
                <w:rFonts w:ascii="Times New Roman" w:hAnsi="Times New Roman" w:cs="Times New Roman"/>
                <w:sz w:val="24"/>
                <w:szCs w:val="24"/>
                <w:lang w:val="kk-KZ"/>
              </w:rPr>
            </w:pPr>
            <w:r w:rsidRPr="004E5EFF">
              <w:rPr>
                <w:rFonts w:ascii="Times New Roman" w:hAnsi="Times New Roman" w:cs="Times New Roman"/>
                <w:sz w:val="24"/>
                <w:szCs w:val="24"/>
                <w:lang w:val="kk-KZ"/>
              </w:rPr>
              <w:t xml:space="preserve">Астана, Алматы, қала маңындағы аудандар, Ақтау, Атырау, Шымкент – </w:t>
            </w:r>
          </w:p>
          <w:p w14:paraId="3699AC82" w14:textId="77777777"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25 000 000 теңге</w:t>
            </w:r>
          </w:p>
        </w:tc>
        <w:tc>
          <w:tcPr>
            <w:tcW w:w="1418" w:type="dxa"/>
            <w:vMerge w:val="restart"/>
          </w:tcPr>
          <w:p w14:paraId="407BD603" w14:textId="77777777"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Несие соммасы -25 000 000</w:t>
            </w:r>
          </w:p>
        </w:tc>
        <w:tc>
          <w:tcPr>
            <w:tcW w:w="1134" w:type="dxa"/>
            <w:vMerge w:val="restart"/>
          </w:tcPr>
          <w:p w14:paraId="69CE024F" w14:textId="385E3CA5" w:rsidR="004E5EFF" w:rsidRPr="004E5EFF" w:rsidRDefault="004E5EFF" w:rsidP="004E5EFF">
            <w:pPr>
              <w:rPr>
                <w:rFonts w:ascii="Times New Roman" w:hAnsi="Times New Roman" w:cs="Times New Roman"/>
                <w:sz w:val="24"/>
                <w:szCs w:val="24"/>
              </w:rPr>
            </w:pPr>
            <w:r w:rsidRPr="004E5EFF">
              <w:rPr>
                <w:rFonts w:ascii="Times New Roman" w:hAnsi="Times New Roman" w:cs="Times New Roman"/>
                <w:sz w:val="24"/>
                <w:szCs w:val="24"/>
              </w:rPr>
              <w:t>20% -7% -25 жыл</w:t>
            </w:r>
          </w:p>
        </w:tc>
        <w:tc>
          <w:tcPr>
            <w:tcW w:w="1275" w:type="dxa"/>
            <w:vAlign w:val="center"/>
          </w:tcPr>
          <w:p w14:paraId="1F3B8D02"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6350296,8</w:t>
            </w:r>
          </w:p>
        </w:tc>
        <w:tc>
          <w:tcPr>
            <w:tcW w:w="1134" w:type="dxa"/>
            <w:vAlign w:val="center"/>
          </w:tcPr>
          <w:p w14:paraId="4A9D4650" w14:textId="77777777" w:rsidR="004E5EFF" w:rsidRPr="004E5EFF" w:rsidRDefault="004E5EFF" w:rsidP="004E5EFF">
            <w:pPr>
              <w:jc w:val="center"/>
              <w:rPr>
                <w:rFonts w:ascii="Times New Roman" w:hAnsi="Times New Roman" w:cs="Times New Roman"/>
                <w:sz w:val="24"/>
                <w:szCs w:val="24"/>
                <w:lang w:val="en-US"/>
              </w:rPr>
            </w:pPr>
            <w:r w:rsidRPr="004E5EFF">
              <w:rPr>
                <w:rFonts w:ascii="Times New Roman" w:hAnsi="Times New Roman" w:cs="Times New Roman"/>
                <w:sz w:val="24"/>
                <w:szCs w:val="24"/>
                <w:lang w:val="en-US"/>
              </w:rPr>
              <w:t>3,7</w:t>
            </w:r>
          </w:p>
        </w:tc>
      </w:tr>
      <w:tr w:rsidR="004E5EFF" w:rsidRPr="004E5EFF" w14:paraId="5BEC843A" w14:textId="77777777" w:rsidTr="004E5EFF">
        <w:trPr>
          <w:trHeight w:val="172"/>
          <w:jc w:val="center"/>
        </w:trPr>
        <w:tc>
          <w:tcPr>
            <w:tcW w:w="1843" w:type="dxa"/>
            <w:vMerge/>
          </w:tcPr>
          <w:p w14:paraId="76F6CD19" w14:textId="77777777" w:rsidR="004E5EFF" w:rsidRPr="004E5EFF" w:rsidRDefault="004E5EFF" w:rsidP="000739A1">
            <w:pPr>
              <w:rPr>
                <w:rFonts w:ascii="Times New Roman" w:hAnsi="Times New Roman" w:cs="Times New Roman"/>
                <w:sz w:val="24"/>
                <w:szCs w:val="24"/>
              </w:rPr>
            </w:pPr>
          </w:p>
        </w:tc>
        <w:tc>
          <w:tcPr>
            <w:tcW w:w="2835" w:type="dxa"/>
            <w:vMerge/>
          </w:tcPr>
          <w:p w14:paraId="752727B9" w14:textId="77777777" w:rsidR="004E5EFF" w:rsidRPr="004E5EFF" w:rsidRDefault="004E5EFF" w:rsidP="000739A1">
            <w:pPr>
              <w:jc w:val="center"/>
              <w:rPr>
                <w:rFonts w:ascii="Times New Roman" w:hAnsi="Times New Roman" w:cs="Times New Roman"/>
                <w:sz w:val="24"/>
                <w:szCs w:val="24"/>
              </w:rPr>
            </w:pPr>
          </w:p>
        </w:tc>
        <w:tc>
          <w:tcPr>
            <w:tcW w:w="1418" w:type="dxa"/>
            <w:vMerge/>
          </w:tcPr>
          <w:p w14:paraId="7A2BD6C5" w14:textId="77777777" w:rsidR="004E5EFF" w:rsidRPr="004E5EFF" w:rsidRDefault="004E5EFF" w:rsidP="000739A1">
            <w:pPr>
              <w:jc w:val="center"/>
              <w:rPr>
                <w:rFonts w:ascii="Times New Roman" w:hAnsi="Times New Roman" w:cs="Times New Roman"/>
                <w:sz w:val="24"/>
                <w:szCs w:val="24"/>
              </w:rPr>
            </w:pPr>
          </w:p>
        </w:tc>
        <w:tc>
          <w:tcPr>
            <w:tcW w:w="1134" w:type="dxa"/>
            <w:vMerge/>
          </w:tcPr>
          <w:p w14:paraId="7EDB396D" w14:textId="77777777" w:rsidR="004E5EFF" w:rsidRPr="004E5EFF" w:rsidRDefault="004E5EFF" w:rsidP="000739A1">
            <w:pPr>
              <w:rPr>
                <w:rFonts w:ascii="Times New Roman" w:hAnsi="Times New Roman" w:cs="Times New Roman"/>
                <w:sz w:val="24"/>
                <w:szCs w:val="24"/>
              </w:rPr>
            </w:pPr>
          </w:p>
        </w:tc>
        <w:tc>
          <w:tcPr>
            <w:tcW w:w="1275" w:type="dxa"/>
            <w:vAlign w:val="center"/>
          </w:tcPr>
          <w:p w14:paraId="3B370029"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4547523,6</w:t>
            </w:r>
          </w:p>
        </w:tc>
        <w:tc>
          <w:tcPr>
            <w:tcW w:w="1134" w:type="dxa"/>
            <w:vAlign w:val="center"/>
          </w:tcPr>
          <w:p w14:paraId="480DFE95" w14:textId="77777777" w:rsidR="004E5EFF" w:rsidRPr="004E5EFF" w:rsidRDefault="004E5EFF" w:rsidP="004E5EFF">
            <w:pPr>
              <w:jc w:val="center"/>
              <w:rPr>
                <w:rFonts w:ascii="Times New Roman" w:hAnsi="Times New Roman" w:cs="Times New Roman"/>
                <w:sz w:val="24"/>
                <w:szCs w:val="24"/>
                <w:lang w:val="en-US"/>
              </w:rPr>
            </w:pPr>
            <w:r w:rsidRPr="004E5EFF">
              <w:rPr>
                <w:rFonts w:ascii="Times New Roman" w:hAnsi="Times New Roman" w:cs="Times New Roman"/>
                <w:sz w:val="24"/>
                <w:szCs w:val="24"/>
                <w:lang w:val="en-US"/>
              </w:rPr>
              <w:t>4,7</w:t>
            </w:r>
          </w:p>
        </w:tc>
      </w:tr>
      <w:tr w:rsidR="004E5EFF" w:rsidRPr="004E5EFF" w14:paraId="463094E4" w14:textId="77777777" w:rsidTr="004E5EFF">
        <w:trPr>
          <w:trHeight w:val="390"/>
          <w:jc w:val="center"/>
        </w:trPr>
        <w:tc>
          <w:tcPr>
            <w:tcW w:w="1843" w:type="dxa"/>
            <w:vMerge/>
          </w:tcPr>
          <w:p w14:paraId="6BD174DD" w14:textId="77777777" w:rsidR="004E5EFF" w:rsidRPr="004E5EFF" w:rsidRDefault="004E5EFF" w:rsidP="000739A1">
            <w:pPr>
              <w:rPr>
                <w:rFonts w:ascii="Times New Roman" w:hAnsi="Times New Roman" w:cs="Times New Roman"/>
                <w:sz w:val="24"/>
                <w:szCs w:val="24"/>
              </w:rPr>
            </w:pPr>
          </w:p>
        </w:tc>
        <w:tc>
          <w:tcPr>
            <w:tcW w:w="2835" w:type="dxa"/>
            <w:vMerge/>
          </w:tcPr>
          <w:p w14:paraId="5D7D3B71" w14:textId="77777777" w:rsidR="004E5EFF" w:rsidRPr="004E5EFF" w:rsidRDefault="004E5EFF" w:rsidP="000739A1">
            <w:pPr>
              <w:jc w:val="center"/>
              <w:rPr>
                <w:rFonts w:ascii="Times New Roman" w:hAnsi="Times New Roman" w:cs="Times New Roman"/>
                <w:sz w:val="24"/>
                <w:szCs w:val="24"/>
              </w:rPr>
            </w:pPr>
          </w:p>
        </w:tc>
        <w:tc>
          <w:tcPr>
            <w:tcW w:w="1418" w:type="dxa"/>
            <w:vMerge/>
          </w:tcPr>
          <w:p w14:paraId="285E5351" w14:textId="77777777" w:rsidR="004E5EFF" w:rsidRPr="004E5EFF" w:rsidRDefault="004E5EFF" w:rsidP="000739A1">
            <w:pPr>
              <w:jc w:val="center"/>
              <w:rPr>
                <w:rFonts w:ascii="Times New Roman" w:hAnsi="Times New Roman" w:cs="Times New Roman"/>
                <w:sz w:val="24"/>
                <w:szCs w:val="24"/>
              </w:rPr>
            </w:pPr>
          </w:p>
        </w:tc>
        <w:tc>
          <w:tcPr>
            <w:tcW w:w="1134" w:type="dxa"/>
            <w:vMerge/>
          </w:tcPr>
          <w:p w14:paraId="45AF082B" w14:textId="77777777" w:rsidR="004E5EFF" w:rsidRPr="004E5EFF" w:rsidRDefault="004E5EFF" w:rsidP="000739A1">
            <w:pPr>
              <w:rPr>
                <w:rFonts w:ascii="Times New Roman" w:hAnsi="Times New Roman" w:cs="Times New Roman"/>
                <w:sz w:val="24"/>
                <w:szCs w:val="24"/>
              </w:rPr>
            </w:pPr>
          </w:p>
        </w:tc>
        <w:tc>
          <w:tcPr>
            <w:tcW w:w="1275" w:type="dxa"/>
            <w:vAlign w:val="center"/>
          </w:tcPr>
          <w:p w14:paraId="66D926DF" w14:textId="6BC3E36B"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2747148</w:t>
            </w:r>
          </w:p>
        </w:tc>
        <w:tc>
          <w:tcPr>
            <w:tcW w:w="1134" w:type="dxa"/>
            <w:vAlign w:val="center"/>
          </w:tcPr>
          <w:p w14:paraId="33B51D44" w14:textId="77777777" w:rsidR="004E5EFF" w:rsidRPr="004E5EFF" w:rsidRDefault="004E5EFF" w:rsidP="004E5EFF">
            <w:pPr>
              <w:jc w:val="center"/>
              <w:rPr>
                <w:rFonts w:ascii="Times New Roman" w:hAnsi="Times New Roman" w:cs="Times New Roman"/>
                <w:sz w:val="24"/>
                <w:szCs w:val="24"/>
                <w:lang w:val="en-US"/>
              </w:rPr>
            </w:pPr>
            <w:r w:rsidRPr="004E5EFF">
              <w:rPr>
                <w:rFonts w:ascii="Times New Roman" w:hAnsi="Times New Roman" w:cs="Times New Roman"/>
                <w:sz w:val="24"/>
                <w:szCs w:val="24"/>
                <w:lang w:val="en-US"/>
              </w:rPr>
              <w:t>7,8</w:t>
            </w:r>
          </w:p>
        </w:tc>
      </w:tr>
      <w:tr w:rsidR="004E5EFF" w:rsidRPr="004E5EFF" w14:paraId="37A2765B" w14:textId="77777777" w:rsidTr="004E5EFF">
        <w:trPr>
          <w:trHeight w:val="160"/>
          <w:jc w:val="center"/>
        </w:trPr>
        <w:tc>
          <w:tcPr>
            <w:tcW w:w="1843" w:type="dxa"/>
            <w:vMerge/>
          </w:tcPr>
          <w:p w14:paraId="5B8E760B" w14:textId="77777777" w:rsidR="004E5EFF" w:rsidRPr="004E5EFF" w:rsidRDefault="004E5EFF" w:rsidP="000739A1">
            <w:pPr>
              <w:jc w:val="center"/>
              <w:rPr>
                <w:rFonts w:ascii="Times New Roman" w:hAnsi="Times New Roman" w:cs="Times New Roman"/>
                <w:sz w:val="24"/>
                <w:szCs w:val="24"/>
              </w:rPr>
            </w:pPr>
          </w:p>
        </w:tc>
        <w:tc>
          <w:tcPr>
            <w:tcW w:w="2835" w:type="dxa"/>
            <w:vMerge w:val="restart"/>
          </w:tcPr>
          <w:p w14:paraId="035358F8" w14:textId="77777777"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 xml:space="preserve">Қарағанды, Түркістан – </w:t>
            </w:r>
          </w:p>
          <w:p w14:paraId="2F88D4D2" w14:textId="77777777"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20 000 000 теңге</w:t>
            </w:r>
          </w:p>
        </w:tc>
        <w:tc>
          <w:tcPr>
            <w:tcW w:w="1418" w:type="dxa"/>
            <w:vMerge w:val="restart"/>
          </w:tcPr>
          <w:p w14:paraId="2F595502" w14:textId="77777777"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Несие соммасы -20 000 000</w:t>
            </w:r>
          </w:p>
        </w:tc>
        <w:tc>
          <w:tcPr>
            <w:tcW w:w="1134" w:type="dxa"/>
            <w:vMerge w:val="restart"/>
          </w:tcPr>
          <w:p w14:paraId="111EFA9B" w14:textId="02D876BD" w:rsidR="004E5EFF" w:rsidRPr="004E5EFF" w:rsidRDefault="004E5EFF" w:rsidP="004E5EFF">
            <w:pPr>
              <w:rPr>
                <w:rFonts w:ascii="Times New Roman" w:hAnsi="Times New Roman" w:cs="Times New Roman"/>
                <w:sz w:val="24"/>
                <w:szCs w:val="24"/>
              </w:rPr>
            </w:pPr>
            <w:r w:rsidRPr="004E5EFF">
              <w:rPr>
                <w:rFonts w:ascii="Times New Roman" w:hAnsi="Times New Roman" w:cs="Times New Roman"/>
                <w:sz w:val="24"/>
                <w:szCs w:val="24"/>
              </w:rPr>
              <w:t>20-7% -25 жыл</w:t>
            </w:r>
          </w:p>
        </w:tc>
        <w:tc>
          <w:tcPr>
            <w:tcW w:w="1275" w:type="dxa"/>
            <w:vAlign w:val="center"/>
          </w:tcPr>
          <w:p w14:paraId="6C80CDB8"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6564691,2</w:t>
            </w:r>
          </w:p>
        </w:tc>
        <w:tc>
          <w:tcPr>
            <w:tcW w:w="1134" w:type="dxa"/>
            <w:vAlign w:val="center"/>
          </w:tcPr>
          <w:p w14:paraId="2460FBA4"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lang w:val="en-US"/>
              </w:rPr>
              <w:t>3,0</w:t>
            </w:r>
          </w:p>
        </w:tc>
      </w:tr>
      <w:tr w:rsidR="004E5EFF" w:rsidRPr="004E5EFF" w14:paraId="658AAD53" w14:textId="77777777" w:rsidTr="004E5EFF">
        <w:trPr>
          <w:trHeight w:val="160"/>
          <w:jc w:val="center"/>
        </w:trPr>
        <w:tc>
          <w:tcPr>
            <w:tcW w:w="1843" w:type="dxa"/>
            <w:vMerge/>
          </w:tcPr>
          <w:p w14:paraId="09173B6F" w14:textId="77777777" w:rsidR="004E5EFF" w:rsidRPr="004E5EFF" w:rsidRDefault="004E5EFF" w:rsidP="000739A1">
            <w:pPr>
              <w:jc w:val="center"/>
              <w:rPr>
                <w:rFonts w:ascii="Times New Roman" w:hAnsi="Times New Roman" w:cs="Times New Roman"/>
                <w:sz w:val="24"/>
                <w:szCs w:val="24"/>
              </w:rPr>
            </w:pPr>
          </w:p>
        </w:tc>
        <w:tc>
          <w:tcPr>
            <w:tcW w:w="2835" w:type="dxa"/>
            <w:vMerge/>
          </w:tcPr>
          <w:p w14:paraId="5B4FBAC2" w14:textId="77777777" w:rsidR="004E5EFF" w:rsidRPr="004E5EFF" w:rsidRDefault="004E5EFF" w:rsidP="000739A1">
            <w:pPr>
              <w:jc w:val="center"/>
              <w:rPr>
                <w:rFonts w:ascii="Times New Roman" w:hAnsi="Times New Roman" w:cs="Times New Roman"/>
                <w:sz w:val="24"/>
                <w:szCs w:val="24"/>
              </w:rPr>
            </w:pPr>
          </w:p>
        </w:tc>
        <w:tc>
          <w:tcPr>
            <w:tcW w:w="1418" w:type="dxa"/>
            <w:vMerge/>
          </w:tcPr>
          <w:p w14:paraId="1CBC8F7A" w14:textId="77777777" w:rsidR="004E5EFF" w:rsidRPr="004E5EFF" w:rsidRDefault="004E5EFF" w:rsidP="000739A1">
            <w:pPr>
              <w:jc w:val="center"/>
              <w:rPr>
                <w:rFonts w:ascii="Times New Roman" w:hAnsi="Times New Roman" w:cs="Times New Roman"/>
                <w:sz w:val="24"/>
                <w:szCs w:val="24"/>
              </w:rPr>
            </w:pPr>
          </w:p>
        </w:tc>
        <w:tc>
          <w:tcPr>
            <w:tcW w:w="1134" w:type="dxa"/>
            <w:vMerge/>
          </w:tcPr>
          <w:p w14:paraId="08D8FD7C" w14:textId="77777777" w:rsidR="004E5EFF" w:rsidRPr="004E5EFF" w:rsidRDefault="004E5EFF" w:rsidP="000739A1">
            <w:pPr>
              <w:rPr>
                <w:rFonts w:ascii="Times New Roman" w:hAnsi="Times New Roman" w:cs="Times New Roman"/>
                <w:sz w:val="24"/>
                <w:szCs w:val="24"/>
              </w:rPr>
            </w:pPr>
          </w:p>
        </w:tc>
        <w:tc>
          <w:tcPr>
            <w:tcW w:w="1275" w:type="dxa"/>
            <w:vAlign w:val="center"/>
          </w:tcPr>
          <w:p w14:paraId="07814070"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4739516,4</w:t>
            </w:r>
          </w:p>
        </w:tc>
        <w:tc>
          <w:tcPr>
            <w:tcW w:w="1134" w:type="dxa"/>
            <w:vAlign w:val="center"/>
          </w:tcPr>
          <w:p w14:paraId="0491B99F"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lang w:val="en-US"/>
              </w:rPr>
              <w:t>4,2</w:t>
            </w:r>
          </w:p>
        </w:tc>
      </w:tr>
      <w:tr w:rsidR="004E5EFF" w:rsidRPr="004E5EFF" w14:paraId="3D1CFD05" w14:textId="77777777" w:rsidTr="004E5EFF">
        <w:trPr>
          <w:trHeight w:val="160"/>
          <w:jc w:val="center"/>
        </w:trPr>
        <w:tc>
          <w:tcPr>
            <w:tcW w:w="1843" w:type="dxa"/>
            <w:vMerge/>
          </w:tcPr>
          <w:p w14:paraId="66821186" w14:textId="77777777" w:rsidR="004E5EFF" w:rsidRPr="004E5EFF" w:rsidRDefault="004E5EFF" w:rsidP="000739A1">
            <w:pPr>
              <w:jc w:val="center"/>
              <w:rPr>
                <w:rFonts w:ascii="Times New Roman" w:hAnsi="Times New Roman" w:cs="Times New Roman"/>
                <w:sz w:val="24"/>
                <w:szCs w:val="24"/>
              </w:rPr>
            </w:pPr>
          </w:p>
        </w:tc>
        <w:tc>
          <w:tcPr>
            <w:tcW w:w="2835" w:type="dxa"/>
            <w:vMerge/>
          </w:tcPr>
          <w:p w14:paraId="26E73871" w14:textId="77777777" w:rsidR="004E5EFF" w:rsidRPr="004E5EFF" w:rsidRDefault="004E5EFF" w:rsidP="000739A1">
            <w:pPr>
              <w:jc w:val="center"/>
              <w:rPr>
                <w:rFonts w:ascii="Times New Roman" w:hAnsi="Times New Roman" w:cs="Times New Roman"/>
                <w:sz w:val="24"/>
                <w:szCs w:val="24"/>
              </w:rPr>
            </w:pPr>
          </w:p>
        </w:tc>
        <w:tc>
          <w:tcPr>
            <w:tcW w:w="1418" w:type="dxa"/>
            <w:vMerge/>
          </w:tcPr>
          <w:p w14:paraId="0F6D1D12" w14:textId="77777777" w:rsidR="004E5EFF" w:rsidRPr="004E5EFF" w:rsidRDefault="004E5EFF" w:rsidP="000739A1">
            <w:pPr>
              <w:jc w:val="center"/>
              <w:rPr>
                <w:rFonts w:ascii="Times New Roman" w:hAnsi="Times New Roman" w:cs="Times New Roman"/>
                <w:sz w:val="24"/>
                <w:szCs w:val="24"/>
              </w:rPr>
            </w:pPr>
          </w:p>
        </w:tc>
        <w:tc>
          <w:tcPr>
            <w:tcW w:w="1134" w:type="dxa"/>
            <w:vMerge/>
          </w:tcPr>
          <w:p w14:paraId="68010318" w14:textId="77777777" w:rsidR="004E5EFF" w:rsidRPr="004E5EFF" w:rsidRDefault="004E5EFF" w:rsidP="000739A1">
            <w:pPr>
              <w:rPr>
                <w:rFonts w:ascii="Times New Roman" w:hAnsi="Times New Roman" w:cs="Times New Roman"/>
                <w:sz w:val="24"/>
                <w:szCs w:val="24"/>
              </w:rPr>
            </w:pPr>
          </w:p>
        </w:tc>
        <w:tc>
          <w:tcPr>
            <w:tcW w:w="1275" w:type="dxa"/>
            <w:vAlign w:val="center"/>
          </w:tcPr>
          <w:p w14:paraId="09E09B78"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2962341,6</w:t>
            </w:r>
          </w:p>
        </w:tc>
        <w:tc>
          <w:tcPr>
            <w:tcW w:w="1134" w:type="dxa"/>
            <w:vAlign w:val="center"/>
          </w:tcPr>
          <w:p w14:paraId="08B905B7"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lang w:val="en-US"/>
              </w:rPr>
              <w:t>6,75</w:t>
            </w:r>
          </w:p>
        </w:tc>
      </w:tr>
      <w:tr w:rsidR="004E5EFF" w:rsidRPr="004E5EFF" w14:paraId="0B268C09" w14:textId="77777777" w:rsidTr="004E5EFF">
        <w:trPr>
          <w:trHeight w:val="173"/>
          <w:jc w:val="center"/>
        </w:trPr>
        <w:tc>
          <w:tcPr>
            <w:tcW w:w="1843" w:type="dxa"/>
            <w:vMerge/>
          </w:tcPr>
          <w:p w14:paraId="198636A3" w14:textId="77777777" w:rsidR="004E5EFF" w:rsidRPr="004E5EFF" w:rsidRDefault="004E5EFF" w:rsidP="000739A1">
            <w:pPr>
              <w:jc w:val="center"/>
              <w:rPr>
                <w:rFonts w:ascii="Times New Roman" w:hAnsi="Times New Roman" w:cs="Times New Roman"/>
                <w:sz w:val="24"/>
                <w:szCs w:val="24"/>
              </w:rPr>
            </w:pPr>
          </w:p>
        </w:tc>
        <w:tc>
          <w:tcPr>
            <w:tcW w:w="2835" w:type="dxa"/>
            <w:vMerge w:val="restart"/>
          </w:tcPr>
          <w:p w14:paraId="4CEAC908" w14:textId="5C760433"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Қалған аймақтар: несие</w:t>
            </w:r>
            <w:r>
              <w:rPr>
                <w:rFonts w:ascii="Times New Roman" w:hAnsi="Times New Roman" w:cs="Times New Roman"/>
                <w:sz w:val="24"/>
                <w:szCs w:val="24"/>
              </w:rPr>
              <w:t xml:space="preserve"> </w:t>
            </w:r>
            <w:r w:rsidRPr="004E5EFF">
              <w:rPr>
                <w:rFonts w:ascii="Times New Roman" w:hAnsi="Times New Roman" w:cs="Times New Roman"/>
                <w:sz w:val="24"/>
                <w:szCs w:val="24"/>
              </w:rPr>
              <w:t>нің максималды сом</w:t>
            </w:r>
            <w:r>
              <w:rPr>
                <w:rFonts w:ascii="Times New Roman" w:hAnsi="Times New Roman" w:cs="Times New Roman"/>
                <w:sz w:val="24"/>
                <w:szCs w:val="24"/>
              </w:rPr>
              <w:t xml:space="preserve"> </w:t>
            </w:r>
            <w:r w:rsidRPr="004E5EFF">
              <w:rPr>
                <w:rFonts w:ascii="Times New Roman" w:hAnsi="Times New Roman" w:cs="Times New Roman"/>
                <w:sz w:val="24"/>
                <w:szCs w:val="24"/>
              </w:rPr>
              <w:t>масы– 15 000 000 теңге</w:t>
            </w:r>
          </w:p>
        </w:tc>
        <w:tc>
          <w:tcPr>
            <w:tcW w:w="1418" w:type="dxa"/>
            <w:vMerge w:val="restart"/>
          </w:tcPr>
          <w:p w14:paraId="662F0C20" w14:textId="77777777"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Несие соммасы -15 000 000</w:t>
            </w:r>
          </w:p>
        </w:tc>
        <w:tc>
          <w:tcPr>
            <w:tcW w:w="1134" w:type="dxa"/>
            <w:vMerge w:val="restart"/>
          </w:tcPr>
          <w:p w14:paraId="35F107C2" w14:textId="220A45C2" w:rsidR="004E5EFF" w:rsidRPr="004E5EFF" w:rsidRDefault="004E5EFF" w:rsidP="004E5EFF">
            <w:pPr>
              <w:rPr>
                <w:rFonts w:ascii="Times New Roman" w:hAnsi="Times New Roman" w:cs="Times New Roman"/>
                <w:sz w:val="24"/>
                <w:szCs w:val="24"/>
              </w:rPr>
            </w:pPr>
            <w:r w:rsidRPr="004E5EFF">
              <w:rPr>
                <w:rFonts w:ascii="Times New Roman" w:hAnsi="Times New Roman" w:cs="Times New Roman"/>
                <w:sz w:val="24"/>
                <w:szCs w:val="24"/>
              </w:rPr>
              <w:t>20-7% -25 жыл</w:t>
            </w:r>
          </w:p>
        </w:tc>
        <w:tc>
          <w:tcPr>
            <w:tcW w:w="1275" w:type="dxa"/>
            <w:vAlign w:val="center"/>
          </w:tcPr>
          <w:p w14:paraId="7AC37909"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6724699,2</w:t>
            </w:r>
          </w:p>
        </w:tc>
        <w:tc>
          <w:tcPr>
            <w:tcW w:w="1134" w:type="dxa"/>
            <w:vAlign w:val="center"/>
          </w:tcPr>
          <w:p w14:paraId="38074D20"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lang w:val="en-US"/>
              </w:rPr>
              <w:t>2,2</w:t>
            </w:r>
          </w:p>
        </w:tc>
      </w:tr>
      <w:tr w:rsidR="004E5EFF" w:rsidRPr="004E5EFF" w14:paraId="1E230300" w14:textId="77777777" w:rsidTr="004E5EFF">
        <w:trPr>
          <w:trHeight w:val="172"/>
          <w:jc w:val="center"/>
        </w:trPr>
        <w:tc>
          <w:tcPr>
            <w:tcW w:w="1843" w:type="dxa"/>
            <w:vMerge/>
          </w:tcPr>
          <w:p w14:paraId="30441235" w14:textId="77777777" w:rsidR="004E5EFF" w:rsidRPr="004E5EFF" w:rsidRDefault="004E5EFF" w:rsidP="000739A1">
            <w:pPr>
              <w:jc w:val="center"/>
              <w:rPr>
                <w:rFonts w:ascii="Times New Roman" w:hAnsi="Times New Roman" w:cs="Times New Roman"/>
                <w:sz w:val="24"/>
                <w:szCs w:val="24"/>
              </w:rPr>
            </w:pPr>
          </w:p>
        </w:tc>
        <w:tc>
          <w:tcPr>
            <w:tcW w:w="2835" w:type="dxa"/>
            <w:vMerge/>
          </w:tcPr>
          <w:p w14:paraId="3E7B3A0B" w14:textId="77777777" w:rsidR="004E5EFF" w:rsidRPr="004E5EFF" w:rsidRDefault="004E5EFF" w:rsidP="000739A1">
            <w:pPr>
              <w:jc w:val="center"/>
              <w:rPr>
                <w:rFonts w:ascii="Times New Roman" w:hAnsi="Times New Roman" w:cs="Times New Roman"/>
                <w:sz w:val="24"/>
                <w:szCs w:val="24"/>
              </w:rPr>
            </w:pPr>
          </w:p>
        </w:tc>
        <w:tc>
          <w:tcPr>
            <w:tcW w:w="1418" w:type="dxa"/>
            <w:vMerge/>
          </w:tcPr>
          <w:p w14:paraId="186E9A14" w14:textId="77777777" w:rsidR="004E5EFF" w:rsidRPr="004E5EFF" w:rsidRDefault="004E5EFF" w:rsidP="000739A1">
            <w:pPr>
              <w:jc w:val="center"/>
              <w:rPr>
                <w:rFonts w:ascii="Times New Roman" w:hAnsi="Times New Roman" w:cs="Times New Roman"/>
                <w:sz w:val="24"/>
                <w:szCs w:val="24"/>
              </w:rPr>
            </w:pPr>
          </w:p>
        </w:tc>
        <w:tc>
          <w:tcPr>
            <w:tcW w:w="1134" w:type="dxa"/>
            <w:vMerge/>
          </w:tcPr>
          <w:p w14:paraId="6619C230" w14:textId="77777777" w:rsidR="004E5EFF" w:rsidRPr="004E5EFF" w:rsidRDefault="004E5EFF" w:rsidP="000739A1">
            <w:pPr>
              <w:rPr>
                <w:rFonts w:ascii="Times New Roman" w:hAnsi="Times New Roman" w:cs="Times New Roman"/>
                <w:sz w:val="24"/>
                <w:szCs w:val="24"/>
              </w:rPr>
            </w:pPr>
          </w:p>
        </w:tc>
        <w:tc>
          <w:tcPr>
            <w:tcW w:w="1275" w:type="dxa"/>
            <w:vAlign w:val="center"/>
          </w:tcPr>
          <w:p w14:paraId="053B8BE0"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4923524,4</w:t>
            </w:r>
          </w:p>
        </w:tc>
        <w:tc>
          <w:tcPr>
            <w:tcW w:w="1134" w:type="dxa"/>
            <w:vAlign w:val="center"/>
          </w:tcPr>
          <w:p w14:paraId="5871BB15"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lang w:val="en-US"/>
              </w:rPr>
              <w:t>3,0</w:t>
            </w:r>
          </w:p>
        </w:tc>
      </w:tr>
      <w:tr w:rsidR="004E5EFF" w:rsidRPr="004E5EFF" w14:paraId="61AA42B3" w14:textId="77777777" w:rsidTr="004E5EFF">
        <w:trPr>
          <w:trHeight w:val="172"/>
          <w:jc w:val="center"/>
        </w:trPr>
        <w:tc>
          <w:tcPr>
            <w:tcW w:w="1843" w:type="dxa"/>
            <w:vMerge/>
          </w:tcPr>
          <w:p w14:paraId="1435B723" w14:textId="77777777" w:rsidR="004E5EFF" w:rsidRPr="004E5EFF" w:rsidRDefault="004E5EFF" w:rsidP="000739A1">
            <w:pPr>
              <w:jc w:val="center"/>
              <w:rPr>
                <w:rFonts w:ascii="Times New Roman" w:hAnsi="Times New Roman" w:cs="Times New Roman"/>
                <w:sz w:val="24"/>
                <w:szCs w:val="24"/>
              </w:rPr>
            </w:pPr>
          </w:p>
        </w:tc>
        <w:tc>
          <w:tcPr>
            <w:tcW w:w="2835" w:type="dxa"/>
            <w:vMerge/>
          </w:tcPr>
          <w:p w14:paraId="6BBF7B80" w14:textId="77777777" w:rsidR="004E5EFF" w:rsidRPr="004E5EFF" w:rsidRDefault="004E5EFF" w:rsidP="000739A1">
            <w:pPr>
              <w:jc w:val="center"/>
              <w:rPr>
                <w:rFonts w:ascii="Times New Roman" w:hAnsi="Times New Roman" w:cs="Times New Roman"/>
                <w:sz w:val="24"/>
                <w:szCs w:val="24"/>
              </w:rPr>
            </w:pPr>
          </w:p>
        </w:tc>
        <w:tc>
          <w:tcPr>
            <w:tcW w:w="1418" w:type="dxa"/>
            <w:vMerge/>
          </w:tcPr>
          <w:p w14:paraId="2BF1C9C6" w14:textId="77777777" w:rsidR="004E5EFF" w:rsidRPr="004E5EFF" w:rsidRDefault="004E5EFF" w:rsidP="000739A1">
            <w:pPr>
              <w:jc w:val="center"/>
              <w:rPr>
                <w:rFonts w:ascii="Times New Roman" w:hAnsi="Times New Roman" w:cs="Times New Roman"/>
                <w:sz w:val="24"/>
                <w:szCs w:val="24"/>
              </w:rPr>
            </w:pPr>
          </w:p>
        </w:tc>
        <w:tc>
          <w:tcPr>
            <w:tcW w:w="1134" w:type="dxa"/>
            <w:vMerge/>
          </w:tcPr>
          <w:p w14:paraId="75D67689" w14:textId="77777777" w:rsidR="004E5EFF" w:rsidRPr="004E5EFF" w:rsidRDefault="004E5EFF" w:rsidP="000739A1">
            <w:pPr>
              <w:rPr>
                <w:rFonts w:ascii="Times New Roman" w:hAnsi="Times New Roman" w:cs="Times New Roman"/>
                <w:sz w:val="24"/>
                <w:szCs w:val="24"/>
              </w:rPr>
            </w:pPr>
          </w:p>
        </w:tc>
        <w:tc>
          <w:tcPr>
            <w:tcW w:w="1275" w:type="dxa"/>
            <w:vAlign w:val="center"/>
          </w:tcPr>
          <w:p w14:paraId="3F8E5C28"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3122349,6</w:t>
            </w:r>
          </w:p>
        </w:tc>
        <w:tc>
          <w:tcPr>
            <w:tcW w:w="1134" w:type="dxa"/>
            <w:vAlign w:val="center"/>
          </w:tcPr>
          <w:p w14:paraId="53724412"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lang w:val="en-US"/>
              </w:rPr>
              <w:t>4,8</w:t>
            </w:r>
          </w:p>
        </w:tc>
      </w:tr>
      <w:tr w:rsidR="004E5EFF" w:rsidRPr="004E5EFF" w14:paraId="297F2E0A" w14:textId="77777777" w:rsidTr="004E5EFF">
        <w:trPr>
          <w:trHeight w:val="128"/>
          <w:jc w:val="center"/>
        </w:trPr>
        <w:tc>
          <w:tcPr>
            <w:tcW w:w="1843" w:type="dxa"/>
            <w:vMerge w:val="restart"/>
          </w:tcPr>
          <w:p w14:paraId="7DEE88A4" w14:textId="77777777"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Пилоттық жоба “Шаңырақ”</w:t>
            </w:r>
          </w:p>
          <w:p w14:paraId="7E53F966" w14:textId="537BEB7B" w:rsidR="004E5EFF" w:rsidRPr="004E5EFF" w:rsidRDefault="004E5EFF" w:rsidP="004E5EFF">
            <w:pPr>
              <w:rPr>
                <w:rFonts w:ascii="Times New Roman" w:hAnsi="Times New Roman" w:cs="Times New Roman"/>
                <w:sz w:val="24"/>
                <w:szCs w:val="24"/>
              </w:rPr>
            </w:pPr>
            <w:r w:rsidRPr="004E5EFF">
              <w:rPr>
                <w:rFonts w:ascii="Times New Roman" w:hAnsi="Times New Roman" w:cs="Times New Roman"/>
                <w:sz w:val="24"/>
                <w:szCs w:val="24"/>
              </w:rPr>
              <w:t xml:space="preserve">(5-10-20) </w:t>
            </w:r>
            <w:r w:rsidRPr="004E5EFF">
              <w:rPr>
                <w:rFonts w:ascii="Times New Roman" w:eastAsia="Times New Roman" w:hAnsi="Times New Roman" w:cs="Times New Roman"/>
                <w:sz w:val="24"/>
                <w:szCs w:val="24"/>
              </w:rPr>
              <w:t xml:space="preserve">- 1 мүшесіне шаққандағы табыс 3,7 </w:t>
            </w:r>
            <w:r w:rsidRPr="004E5EFF">
              <w:rPr>
                <w:rFonts w:ascii="Times New Roman" w:eastAsia="Times New Roman" w:hAnsi="Times New Roman" w:cs="Times New Roman"/>
                <w:sz w:val="24"/>
                <w:szCs w:val="24"/>
                <w:lang w:val="kk-KZ"/>
              </w:rPr>
              <w:t>КМ</w:t>
            </w:r>
            <w:r w:rsidRPr="004E5EFF">
              <w:rPr>
                <w:rFonts w:ascii="Times New Roman" w:eastAsia="Times New Roman" w:hAnsi="Times New Roman" w:cs="Times New Roman"/>
                <w:sz w:val="24"/>
                <w:szCs w:val="24"/>
              </w:rPr>
              <w:t xml:space="preserve"> аспауы керек</w:t>
            </w:r>
            <w:r w:rsidRPr="004E5EFF">
              <w:rPr>
                <w:rFonts w:ascii="Times New Roman" w:hAnsi="Times New Roman" w:cs="Times New Roman"/>
                <w:sz w:val="24"/>
                <w:szCs w:val="24"/>
              </w:rPr>
              <w:t xml:space="preserve"> </w:t>
            </w:r>
          </w:p>
        </w:tc>
        <w:tc>
          <w:tcPr>
            <w:tcW w:w="2835" w:type="dxa"/>
            <w:vMerge w:val="restart"/>
          </w:tcPr>
          <w:p w14:paraId="7693C4C6" w14:textId="77777777"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 xml:space="preserve">Алматы: 1 ш.м. бағасы – </w:t>
            </w:r>
          </w:p>
          <w:p w14:paraId="1DF0D066" w14:textId="77777777"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240 000 теңге</w:t>
            </w:r>
          </w:p>
        </w:tc>
        <w:tc>
          <w:tcPr>
            <w:tcW w:w="1418" w:type="dxa"/>
            <w:vMerge w:val="restart"/>
          </w:tcPr>
          <w:p w14:paraId="3A77A542" w14:textId="77777777"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Пәтер бағасы –</w:t>
            </w:r>
          </w:p>
          <w:p w14:paraId="1B0BA467" w14:textId="77777777"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14 400 000</w:t>
            </w:r>
          </w:p>
        </w:tc>
        <w:tc>
          <w:tcPr>
            <w:tcW w:w="1134" w:type="dxa"/>
            <w:vMerge w:val="restart"/>
          </w:tcPr>
          <w:p w14:paraId="28AECB93" w14:textId="785AAC44" w:rsidR="004E5EFF" w:rsidRPr="004E5EFF" w:rsidRDefault="004E5EFF" w:rsidP="004E5EFF">
            <w:pPr>
              <w:rPr>
                <w:rFonts w:ascii="Times New Roman" w:hAnsi="Times New Roman" w:cs="Times New Roman"/>
                <w:sz w:val="24"/>
                <w:szCs w:val="24"/>
              </w:rPr>
            </w:pPr>
            <w:r w:rsidRPr="004E5EFF">
              <w:rPr>
                <w:rFonts w:ascii="Times New Roman" w:hAnsi="Times New Roman" w:cs="Times New Roman"/>
                <w:sz w:val="24"/>
                <w:szCs w:val="24"/>
              </w:rPr>
              <w:t>10-5% -20 жыл</w:t>
            </w:r>
          </w:p>
        </w:tc>
        <w:tc>
          <w:tcPr>
            <w:tcW w:w="1275" w:type="dxa"/>
            <w:vAlign w:val="center"/>
          </w:tcPr>
          <w:p w14:paraId="54C49D2B"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6556699,2</w:t>
            </w:r>
          </w:p>
        </w:tc>
        <w:tc>
          <w:tcPr>
            <w:tcW w:w="1134" w:type="dxa"/>
            <w:vAlign w:val="center"/>
          </w:tcPr>
          <w:p w14:paraId="15CE6180"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2,2</w:t>
            </w:r>
          </w:p>
        </w:tc>
      </w:tr>
      <w:tr w:rsidR="004E5EFF" w:rsidRPr="004E5EFF" w14:paraId="74FAB404" w14:textId="77777777" w:rsidTr="004E5EFF">
        <w:trPr>
          <w:trHeight w:val="127"/>
          <w:jc w:val="center"/>
        </w:trPr>
        <w:tc>
          <w:tcPr>
            <w:tcW w:w="1843" w:type="dxa"/>
            <w:vMerge/>
          </w:tcPr>
          <w:p w14:paraId="5851952F" w14:textId="77777777" w:rsidR="004E5EFF" w:rsidRPr="004E5EFF" w:rsidRDefault="004E5EFF" w:rsidP="000739A1">
            <w:pPr>
              <w:rPr>
                <w:rFonts w:ascii="Times New Roman" w:hAnsi="Times New Roman" w:cs="Times New Roman"/>
                <w:sz w:val="24"/>
                <w:szCs w:val="24"/>
              </w:rPr>
            </w:pPr>
          </w:p>
        </w:tc>
        <w:tc>
          <w:tcPr>
            <w:tcW w:w="2835" w:type="dxa"/>
            <w:vMerge/>
          </w:tcPr>
          <w:p w14:paraId="4CD51F3D" w14:textId="77777777" w:rsidR="004E5EFF" w:rsidRPr="004E5EFF" w:rsidRDefault="004E5EFF" w:rsidP="000739A1">
            <w:pPr>
              <w:rPr>
                <w:rFonts w:ascii="Times New Roman" w:hAnsi="Times New Roman" w:cs="Times New Roman"/>
                <w:sz w:val="24"/>
                <w:szCs w:val="24"/>
              </w:rPr>
            </w:pPr>
          </w:p>
        </w:tc>
        <w:tc>
          <w:tcPr>
            <w:tcW w:w="1418" w:type="dxa"/>
            <w:vMerge/>
          </w:tcPr>
          <w:p w14:paraId="271C47F8" w14:textId="77777777" w:rsidR="004E5EFF" w:rsidRPr="004E5EFF" w:rsidRDefault="004E5EFF" w:rsidP="000739A1">
            <w:pPr>
              <w:jc w:val="center"/>
              <w:rPr>
                <w:rFonts w:ascii="Times New Roman" w:hAnsi="Times New Roman" w:cs="Times New Roman"/>
                <w:sz w:val="24"/>
                <w:szCs w:val="24"/>
              </w:rPr>
            </w:pPr>
          </w:p>
        </w:tc>
        <w:tc>
          <w:tcPr>
            <w:tcW w:w="1134" w:type="dxa"/>
            <w:vMerge/>
          </w:tcPr>
          <w:p w14:paraId="0301C2A6" w14:textId="77777777" w:rsidR="004E5EFF" w:rsidRPr="004E5EFF" w:rsidRDefault="004E5EFF" w:rsidP="000739A1">
            <w:pPr>
              <w:jc w:val="center"/>
              <w:rPr>
                <w:rFonts w:ascii="Times New Roman" w:hAnsi="Times New Roman" w:cs="Times New Roman"/>
                <w:sz w:val="24"/>
                <w:szCs w:val="24"/>
              </w:rPr>
            </w:pPr>
          </w:p>
        </w:tc>
        <w:tc>
          <w:tcPr>
            <w:tcW w:w="1275" w:type="dxa"/>
            <w:vAlign w:val="center"/>
          </w:tcPr>
          <w:p w14:paraId="75950DB4"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4755524,4</w:t>
            </w:r>
          </w:p>
        </w:tc>
        <w:tc>
          <w:tcPr>
            <w:tcW w:w="1134" w:type="dxa"/>
            <w:vAlign w:val="center"/>
          </w:tcPr>
          <w:p w14:paraId="723BA375"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3,0</w:t>
            </w:r>
          </w:p>
        </w:tc>
      </w:tr>
      <w:tr w:rsidR="004E5EFF" w:rsidRPr="004E5EFF" w14:paraId="133FC227" w14:textId="77777777" w:rsidTr="004E5EFF">
        <w:trPr>
          <w:trHeight w:val="127"/>
          <w:jc w:val="center"/>
        </w:trPr>
        <w:tc>
          <w:tcPr>
            <w:tcW w:w="1843" w:type="dxa"/>
            <w:vMerge/>
          </w:tcPr>
          <w:p w14:paraId="2C630BFE" w14:textId="77777777" w:rsidR="004E5EFF" w:rsidRPr="004E5EFF" w:rsidRDefault="004E5EFF" w:rsidP="000739A1">
            <w:pPr>
              <w:rPr>
                <w:rFonts w:ascii="Times New Roman" w:hAnsi="Times New Roman" w:cs="Times New Roman"/>
                <w:sz w:val="24"/>
                <w:szCs w:val="24"/>
              </w:rPr>
            </w:pPr>
          </w:p>
        </w:tc>
        <w:tc>
          <w:tcPr>
            <w:tcW w:w="2835" w:type="dxa"/>
            <w:vMerge/>
          </w:tcPr>
          <w:p w14:paraId="6ECFCC43" w14:textId="77777777" w:rsidR="004E5EFF" w:rsidRPr="004E5EFF" w:rsidRDefault="004E5EFF" w:rsidP="000739A1">
            <w:pPr>
              <w:rPr>
                <w:rFonts w:ascii="Times New Roman" w:hAnsi="Times New Roman" w:cs="Times New Roman"/>
                <w:sz w:val="24"/>
                <w:szCs w:val="24"/>
              </w:rPr>
            </w:pPr>
          </w:p>
        </w:tc>
        <w:tc>
          <w:tcPr>
            <w:tcW w:w="1418" w:type="dxa"/>
            <w:vMerge/>
          </w:tcPr>
          <w:p w14:paraId="34DC2100" w14:textId="77777777" w:rsidR="004E5EFF" w:rsidRPr="004E5EFF" w:rsidRDefault="004E5EFF" w:rsidP="000739A1">
            <w:pPr>
              <w:jc w:val="center"/>
              <w:rPr>
                <w:rFonts w:ascii="Times New Roman" w:hAnsi="Times New Roman" w:cs="Times New Roman"/>
                <w:sz w:val="24"/>
                <w:szCs w:val="24"/>
              </w:rPr>
            </w:pPr>
          </w:p>
        </w:tc>
        <w:tc>
          <w:tcPr>
            <w:tcW w:w="1134" w:type="dxa"/>
            <w:vMerge/>
          </w:tcPr>
          <w:p w14:paraId="7BEABDCF" w14:textId="77777777" w:rsidR="004E5EFF" w:rsidRPr="004E5EFF" w:rsidRDefault="004E5EFF" w:rsidP="000739A1">
            <w:pPr>
              <w:jc w:val="center"/>
              <w:rPr>
                <w:rFonts w:ascii="Times New Roman" w:hAnsi="Times New Roman" w:cs="Times New Roman"/>
                <w:sz w:val="24"/>
                <w:szCs w:val="24"/>
              </w:rPr>
            </w:pPr>
          </w:p>
        </w:tc>
        <w:tc>
          <w:tcPr>
            <w:tcW w:w="1275" w:type="dxa"/>
            <w:vAlign w:val="center"/>
          </w:tcPr>
          <w:p w14:paraId="7780B2F8"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2954349,6</w:t>
            </w:r>
          </w:p>
        </w:tc>
        <w:tc>
          <w:tcPr>
            <w:tcW w:w="1134" w:type="dxa"/>
            <w:vAlign w:val="center"/>
          </w:tcPr>
          <w:p w14:paraId="1F5ECF34"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4,9</w:t>
            </w:r>
          </w:p>
        </w:tc>
      </w:tr>
      <w:tr w:rsidR="004E5EFF" w:rsidRPr="004E5EFF" w14:paraId="6351D1B6" w14:textId="77777777" w:rsidTr="004E5EFF">
        <w:trPr>
          <w:trHeight w:val="190"/>
          <w:jc w:val="center"/>
        </w:trPr>
        <w:tc>
          <w:tcPr>
            <w:tcW w:w="1843" w:type="dxa"/>
            <w:vMerge/>
          </w:tcPr>
          <w:p w14:paraId="2187DD30" w14:textId="77777777" w:rsidR="004E5EFF" w:rsidRPr="004E5EFF" w:rsidRDefault="004E5EFF" w:rsidP="000739A1">
            <w:pPr>
              <w:rPr>
                <w:rFonts w:ascii="Times New Roman" w:hAnsi="Times New Roman" w:cs="Times New Roman"/>
                <w:sz w:val="24"/>
                <w:szCs w:val="24"/>
              </w:rPr>
            </w:pPr>
          </w:p>
        </w:tc>
        <w:tc>
          <w:tcPr>
            <w:tcW w:w="2835" w:type="dxa"/>
            <w:vMerge w:val="restart"/>
          </w:tcPr>
          <w:p w14:paraId="743D4FDA" w14:textId="5405B5D5"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Астана ж</w:t>
            </w:r>
            <w:r w:rsidRPr="004E5EFF">
              <w:rPr>
                <w:rFonts w:ascii="Times New Roman" w:hAnsi="Times New Roman" w:cs="Times New Roman"/>
                <w:sz w:val="24"/>
                <w:szCs w:val="24"/>
                <w:lang w:val="kk-KZ"/>
              </w:rPr>
              <w:t>әне қала маңын</w:t>
            </w:r>
            <w:r>
              <w:rPr>
                <w:rFonts w:ascii="Times New Roman" w:hAnsi="Times New Roman" w:cs="Times New Roman"/>
                <w:sz w:val="24"/>
                <w:szCs w:val="24"/>
                <w:lang w:val="kk-KZ"/>
              </w:rPr>
              <w:t xml:space="preserve"> </w:t>
            </w:r>
            <w:r w:rsidRPr="004E5EFF">
              <w:rPr>
                <w:rFonts w:ascii="Times New Roman" w:hAnsi="Times New Roman" w:cs="Times New Roman"/>
                <w:sz w:val="24"/>
                <w:szCs w:val="24"/>
                <w:lang w:val="kk-KZ"/>
              </w:rPr>
              <w:t>дағы аудандар</w:t>
            </w:r>
            <w:r w:rsidRPr="004E5EFF">
              <w:rPr>
                <w:rFonts w:ascii="Times New Roman" w:hAnsi="Times New Roman" w:cs="Times New Roman"/>
                <w:sz w:val="24"/>
                <w:szCs w:val="24"/>
              </w:rPr>
              <w:t>: 1 ш.м. бағасы – 220 000 теңге</w:t>
            </w:r>
          </w:p>
        </w:tc>
        <w:tc>
          <w:tcPr>
            <w:tcW w:w="1418" w:type="dxa"/>
            <w:vMerge w:val="restart"/>
          </w:tcPr>
          <w:p w14:paraId="6F2D6118" w14:textId="77777777"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Пәтер бағасы –</w:t>
            </w:r>
          </w:p>
          <w:p w14:paraId="3AF2BC25" w14:textId="77777777"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13 200 000</w:t>
            </w:r>
          </w:p>
        </w:tc>
        <w:tc>
          <w:tcPr>
            <w:tcW w:w="1134" w:type="dxa"/>
            <w:vMerge w:val="restart"/>
          </w:tcPr>
          <w:p w14:paraId="0D28BCF9" w14:textId="241D7DBE" w:rsidR="004E5EFF" w:rsidRPr="004E5EFF" w:rsidRDefault="004E5EFF" w:rsidP="004E5EFF">
            <w:pPr>
              <w:rPr>
                <w:rFonts w:ascii="Times New Roman" w:hAnsi="Times New Roman" w:cs="Times New Roman"/>
                <w:sz w:val="24"/>
                <w:szCs w:val="24"/>
              </w:rPr>
            </w:pPr>
            <w:r w:rsidRPr="004E5EFF">
              <w:rPr>
                <w:rFonts w:ascii="Times New Roman" w:hAnsi="Times New Roman" w:cs="Times New Roman"/>
                <w:sz w:val="24"/>
                <w:szCs w:val="24"/>
              </w:rPr>
              <w:t>10-5% -20 жыл</w:t>
            </w:r>
          </w:p>
        </w:tc>
        <w:tc>
          <w:tcPr>
            <w:tcW w:w="1275" w:type="dxa"/>
            <w:vAlign w:val="center"/>
          </w:tcPr>
          <w:p w14:paraId="6EE654A7"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6610699,2</w:t>
            </w:r>
          </w:p>
        </w:tc>
        <w:tc>
          <w:tcPr>
            <w:tcW w:w="1134" w:type="dxa"/>
            <w:vAlign w:val="center"/>
          </w:tcPr>
          <w:p w14:paraId="154A6D5A"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2</w:t>
            </w:r>
          </w:p>
        </w:tc>
      </w:tr>
      <w:tr w:rsidR="004E5EFF" w:rsidRPr="004E5EFF" w14:paraId="540C5097" w14:textId="77777777" w:rsidTr="004E5EFF">
        <w:trPr>
          <w:trHeight w:val="188"/>
          <w:jc w:val="center"/>
        </w:trPr>
        <w:tc>
          <w:tcPr>
            <w:tcW w:w="1843" w:type="dxa"/>
            <w:vMerge/>
          </w:tcPr>
          <w:p w14:paraId="41C023F5" w14:textId="77777777" w:rsidR="004E5EFF" w:rsidRPr="004E5EFF" w:rsidRDefault="004E5EFF" w:rsidP="000739A1">
            <w:pPr>
              <w:rPr>
                <w:rFonts w:ascii="Times New Roman" w:hAnsi="Times New Roman" w:cs="Times New Roman"/>
                <w:sz w:val="24"/>
                <w:szCs w:val="24"/>
              </w:rPr>
            </w:pPr>
          </w:p>
        </w:tc>
        <w:tc>
          <w:tcPr>
            <w:tcW w:w="2835" w:type="dxa"/>
            <w:vMerge/>
          </w:tcPr>
          <w:p w14:paraId="03304094" w14:textId="77777777" w:rsidR="004E5EFF" w:rsidRPr="004E5EFF" w:rsidRDefault="004E5EFF" w:rsidP="000739A1">
            <w:pPr>
              <w:rPr>
                <w:rFonts w:ascii="Times New Roman" w:hAnsi="Times New Roman" w:cs="Times New Roman"/>
                <w:sz w:val="24"/>
                <w:szCs w:val="24"/>
              </w:rPr>
            </w:pPr>
          </w:p>
        </w:tc>
        <w:tc>
          <w:tcPr>
            <w:tcW w:w="1418" w:type="dxa"/>
            <w:vMerge/>
          </w:tcPr>
          <w:p w14:paraId="6D2A27AF" w14:textId="77777777" w:rsidR="004E5EFF" w:rsidRPr="004E5EFF" w:rsidRDefault="004E5EFF" w:rsidP="000739A1">
            <w:pPr>
              <w:jc w:val="center"/>
              <w:rPr>
                <w:rFonts w:ascii="Times New Roman" w:hAnsi="Times New Roman" w:cs="Times New Roman"/>
                <w:sz w:val="24"/>
                <w:szCs w:val="24"/>
              </w:rPr>
            </w:pPr>
          </w:p>
        </w:tc>
        <w:tc>
          <w:tcPr>
            <w:tcW w:w="1134" w:type="dxa"/>
            <w:vMerge/>
          </w:tcPr>
          <w:p w14:paraId="05414E14" w14:textId="77777777" w:rsidR="004E5EFF" w:rsidRPr="004E5EFF" w:rsidRDefault="004E5EFF" w:rsidP="000739A1">
            <w:pPr>
              <w:jc w:val="center"/>
              <w:rPr>
                <w:rFonts w:ascii="Times New Roman" w:hAnsi="Times New Roman" w:cs="Times New Roman"/>
                <w:sz w:val="24"/>
                <w:szCs w:val="24"/>
              </w:rPr>
            </w:pPr>
          </w:p>
        </w:tc>
        <w:tc>
          <w:tcPr>
            <w:tcW w:w="1275" w:type="dxa"/>
            <w:vAlign w:val="center"/>
          </w:tcPr>
          <w:p w14:paraId="355D1614"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4809524,4</w:t>
            </w:r>
          </w:p>
        </w:tc>
        <w:tc>
          <w:tcPr>
            <w:tcW w:w="1134" w:type="dxa"/>
            <w:vAlign w:val="center"/>
          </w:tcPr>
          <w:p w14:paraId="4F24DBAD"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2,75</w:t>
            </w:r>
          </w:p>
        </w:tc>
      </w:tr>
      <w:tr w:rsidR="004E5EFF" w:rsidRPr="004E5EFF" w14:paraId="12AE7630" w14:textId="77777777" w:rsidTr="004E5EFF">
        <w:trPr>
          <w:trHeight w:val="188"/>
          <w:jc w:val="center"/>
        </w:trPr>
        <w:tc>
          <w:tcPr>
            <w:tcW w:w="1843" w:type="dxa"/>
            <w:vMerge/>
          </w:tcPr>
          <w:p w14:paraId="0262A380" w14:textId="77777777" w:rsidR="004E5EFF" w:rsidRPr="004E5EFF" w:rsidRDefault="004E5EFF" w:rsidP="000739A1">
            <w:pPr>
              <w:rPr>
                <w:rFonts w:ascii="Times New Roman" w:hAnsi="Times New Roman" w:cs="Times New Roman"/>
                <w:sz w:val="24"/>
                <w:szCs w:val="24"/>
              </w:rPr>
            </w:pPr>
          </w:p>
        </w:tc>
        <w:tc>
          <w:tcPr>
            <w:tcW w:w="2835" w:type="dxa"/>
            <w:vMerge/>
          </w:tcPr>
          <w:p w14:paraId="1D271A54" w14:textId="77777777" w:rsidR="004E5EFF" w:rsidRPr="004E5EFF" w:rsidRDefault="004E5EFF" w:rsidP="000739A1">
            <w:pPr>
              <w:rPr>
                <w:rFonts w:ascii="Times New Roman" w:hAnsi="Times New Roman" w:cs="Times New Roman"/>
                <w:sz w:val="24"/>
                <w:szCs w:val="24"/>
              </w:rPr>
            </w:pPr>
          </w:p>
        </w:tc>
        <w:tc>
          <w:tcPr>
            <w:tcW w:w="1418" w:type="dxa"/>
            <w:vMerge/>
          </w:tcPr>
          <w:p w14:paraId="0029BE2C" w14:textId="77777777" w:rsidR="004E5EFF" w:rsidRPr="004E5EFF" w:rsidRDefault="004E5EFF" w:rsidP="000739A1">
            <w:pPr>
              <w:jc w:val="center"/>
              <w:rPr>
                <w:rFonts w:ascii="Times New Roman" w:hAnsi="Times New Roman" w:cs="Times New Roman"/>
                <w:sz w:val="24"/>
                <w:szCs w:val="24"/>
              </w:rPr>
            </w:pPr>
          </w:p>
        </w:tc>
        <w:tc>
          <w:tcPr>
            <w:tcW w:w="1134" w:type="dxa"/>
            <w:vMerge/>
          </w:tcPr>
          <w:p w14:paraId="5C714432" w14:textId="77777777" w:rsidR="004E5EFF" w:rsidRPr="004E5EFF" w:rsidRDefault="004E5EFF" w:rsidP="000739A1">
            <w:pPr>
              <w:jc w:val="center"/>
              <w:rPr>
                <w:rFonts w:ascii="Times New Roman" w:hAnsi="Times New Roman" w:cs="Times New Roman"/>
                <w:sz w:val="24"/>
                <w:szCs w:val="24"/>
              </w:rPr>
            </w:pPr>
          </w:p>
        </w:tc>
        <w:tc>
          <w:tcPr>
            <w:tcW w:w="1275" w:type="dxa"/>
            <w:vAlign w:val="center"/>
          </w:tcPr>
          <w:p w14:paraId="0052246F"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3008313,6</w:t>
            </w:r>
          </w:p>
        </w:tc>
        <w:tc>
          <w:tcPr>
            <w:tcW w:w="1134" w:type="dxa"/>
            <w:vAlign w:val="center"/>
          </w:tcPr>
          <w:p w14:paraId="6A4C7842"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4,4</w:t>
            </w:r>
          </w:p>
        </w:tc>
      </w:tr>
      <w:tr w:rsidR="004E5EFF" w:rsidRPr="004E5EFF" w14:paraId="68316E7D" w14:textId="77777777" w:rsidTr="004E5EFF">
        <w:trPr>
          <w:trHeight w:val="190"/>
          <w:jc w:val="center"/>
        </w:trPr>
        <w:tc>
          <w:tcPr>
            <w:tcW w:w="1843" w:type="dxa"/>
            <w:vMerge/>
          </w:tcPr>
          <w:p w14:paraId="6AFAD2E8" w14:textId="77777777" w:rsidR="004E5EFF" w:rsidRPr="004E5EFF" w:rsidRDefault="004E5EFF" w:rsidP="000739A1">
            <w:pPr>
              <w:rPr>
                <w:rFonts w:ascii="Times New Roman" w:hAnsi="Times New Roman" w:cs="Times New Roman"/>
                <w:sz w:val="24"/>
                <w:szCs w:val="24"/>
              </w:rPr>
            </w:pPr>
          </w:p>
        </w:tc>
        <w:tc>
          <w:tcPr>
            <w:tcW w:w="2835" w:type="dxa"/>
            <w:vMerge w:val="restart"/>
          </w:tcPr>
          <w:p w14:paraId="3379F349" w14:textId="77777777"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 xml:space="preserve">Шымкент </w:t>
            </w:r>
            <w:r w:rsidRPr="004E5EFF">
              <w:rPr>
                <w:rFonts w:ascii="Times New Roman" w:hAnsi="Times New Roman" w:cs="Times New Roman"/>
                <w:sz w:val="24"/>
                <w:szCs w:val="24"/>
                <w:lang w:val="kk-KZ"/>
              </w:rPr>
              <w:t>және қала маңындағы аудандар</w:t>
            </w:r>
            <w:r w:rsidRPr="004E5EFF">
              <w:rPr>
                <w:rFonts w:ascii="Times New Roman" w:hAnsi="Times New Roman" w:cs="Times New Roman"/>
                <w:sz w:val="24"/>
                <w:szCs w:val="24"/>
              </w:rPr>
              <w:t xml:space="preserve"> Алматы: 1 ш.м. бағасы – </w:t>
            </w:r>
          </w:p>
          <w:p w14:paraId="68770BA9" w14:textId="77777777"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200 000 теңге</w:t>
            </w:r>
          </w:p>
        </w:tc>
        <w:tc>
          <w:tcPr>
            <w:tcW w:w="1418" w:type="dxa"/>
            <w:vMerge w:val="restart"/>
          </w:tcPr>
          <w:p w14:paraId="3A0751EC" w14:textId="77777777"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Пәтер бағасы –</w:t>
            </w:r>
          </w:p>
          <w:p w14:paraId="45DEAA6B" w14:textId="77777777"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12 000 000</w:t>
            </w:r>
          </w:p>
        </w:tc>
        <w:tc>
          <w:tcPr>
            <w:tcW w:w="1134" w:type="dxa"/>
            <w:vMerge w:val="restart"/>
          </w:tcPr>
          <w:p w14:paraId="0A3CA2FE" w14:textId="7BCD617C" w:rsidR="004E5EFF" w:rsidRPr="004E5EFF" w:rsidRDefault="004E5EFF" w:rsidP="004E5EFF">
            <w:pPr>
              <w:rPr>
                <w:rFonts w:ascii="Times New Roman" w:hAnsi="Times New Roman" w:cs="Times New Roman"/>
                <w:sz w:val="24"/>
                <w:szCs w:val="24"/>
              </w:rPr>
            </w:pPr>
            <w:r w:rsidRPr="004E5EFF">
              <w:rPr>
                <w:rFonts w:ascii="Times New Roman" w:hAnsi="Times New Roman" w:cs="Times New Roman"/>
                <w:sz w:val="24"/>
                <w:szCs w:val="24"/>
              </w:rPr>
              <w:t>10-5% -20 жыл</w:t>
            </w:r>
          </w:p>
        </w:tc>
        <w:tc>
          <w:tcPr>
            <w:tcW w:w="1275" w:type="dxa"/>
            <w:vAlign w:val="center"/>
          </w:tcPr>
          <w:p w14:paraId="53458EC3"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6664699,2</w:t>
            </w:r>
          </w:p>
        </w:tc>
        <w:tc>
          <w:tcPr>
            <w:tcW w:w="1134" w:type="dxa"/>
            <w:vAlign w:val="center"/>
          </w:tcPr>
          <w:p w14:paraId="2E82BA4A"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1,8</w:t>
            </w:r>
          </w:p>
        </w:tc>
      </w:tr>
      <w:tr w:rsidR="004E5EFF" w:rsidRPr="004E5EFF" w14:paraId="661D058F" w14:textId="77777777" w:rsidTr="004E5EFF">
        <w:trPr>
          <w:trHeight w:val="188"/>
          <w:jc w:val="center"/>
        </w:trPr>
        <w:tc>
          <w:tcPr>
            <w:tcW w:w="1843" w:type="dxa"/>
            <w:vMerge/>
          </w:tcPr>
          <w:p w14:paraId="08FA16A7" w14:textId="77777777" w:rsidR="004E5EFF" w:rsidRPr="004E5EFF" w:rsidRDefault="004E5EFF" w:rsidP="000739A1">
            <w:pPr>
              <w:rPr>
                <w:rFonts w:ascii="Times New Roman" w:hAnsi="Times New Roman" w:cs="Times New Roman"/>
                <w:sz w:val="24"/>
                <w:szCs w:val="24"/>
              </w:rPr>
            </w:pPr>
          </w:p>
        </w:tc>
        <w:tc>
          <w:tcPr>
            <w:tcW w:w="2835" w:type="dxa"/>
            <w:vMerge/>
          </w:tcPr>
          <w:p w14:paraId="7D43BA77" w14:textId="77777777" w:rsidR="004E5EFF" w:rsidRPr="004E5EFF" w:rsidRDefault="004E5EFF" w:rsidP="000739A1">
            <w:pPr>
              <w:rPr>
                <w:rFonts w:ascii="Times New Roman" w:hAnsi="Times New Roman" w:cs="Times New Roman"/>
                <w:sz w:val="24"/>
                <w:szCs w:val="24"/>
              </w:rPr>
            </w:pPr>
          </w:p>
        </w:tc>
        <w:tc>
          <w:tcPr>
            <w:tcW w:w="1418" w:type="dxa"/>
            <w:vMerge/>
          </w:tcPr>
          <w:p w14:paraId="2A55511B" w14:textId="77777777" w:rsidR="004E5EFF" w:rsidRPr="004E5EFF" w:rsidRDefault="004E5EFF" w:rsidP="000739A1">
            <w:pPr>
              <w:jc w:val="center"/>
              <w:rPr>
                <w:rFonts w:ascii="Times New Roman" w:hAnsi="Times New Roman" w:cs="Times New Roman"/>
                <w:sz w:val="24"/>
                <w:szCs w:val="24"/>
              </w:rPr>
            </w:pPr>
          </w:p>
        </w:tc>
        <w:tc>
          <w:tcPr>
            <w:tcW w:w="1134" w:type="dxa"/>
            <w:vMerge/>
          </w:tcPr>
          <w:p w14:paraId="2615459D" w14:textId="77777777" w:rsidR="004E5EFF" w:rsidRPr="004E5EFF" w:rsidRDefault="004E5EFF" w:rsidP="000739A1">
            <w:pPr>
              <w:jc w:val="center"/>
              <w:rPr>
                <w:rFonts w:ascii="Times New Roman" w:hAnsi="Times New Roman" w:cs="Times New Roman"/>
                <w:sz w:val="24"/>
                <w:szCs w:val="24"/>
              </w:rPr>
            </w:pPr>
          </w:p>
        </w:tc>
        <w:tc>
          <w:tcPr>
            <w:tcW w:w="1275" w:type="dxa"/>
            <w:vAlign w:val="center"/>
          </w:tcPr>
          <w:p w14:paraId="191C527B"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4863524,4</w:t>
            </w:r>
          </w:p>
        </w:tc>
        <w:tc>
          <w:tcPr>
            <w:tcW w:w="1134" w:type="dxa"/>
            <w:vAlign w:val="center"/>
          </w:tcPr>
          <w:p w14:paraId="6E95063B"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lang w:val="en-US"/>
              </w:rPr>
              <w:t>2,5</w:t>
            </w:r>
          </w:p>
        </w:tc>
      </w:tr>
      <w:tr w:rsidR="004E5EFF" w:rsidRPr="004E5EFF" w14:paraId="303D386C" w14:textId="77777777" w:rsidTr="004E5EFF">
        <w:trPr>
          <w:trHeight w:val="188"/>
          <w:jc w:val="center"/>
        </w:trPr>
        <w:tc>
          <w:tcPr>
            <w:tcW w:w="1843" w:type="dxa"/>
            <w:vMerge/>
          </w:tcPr>
          <w:p w14:paraId="651DE6F6" w14:textId="77777777" w:rsidR="004E5EFF" w:rsidRPr="004E5EFF" w:rsidRDefault="004E5EFF" w:rsidP="000739A1">
            <w:pPr>
              <w:rPr>
                <w:rFonts w:ascii="Times New Roman" w:hAnsi="Times New Roman" w:cs="Times New Roman"/>
                <w:sz w:val="24"/>
                <w:szCs w:val="24"/>
              </w:rPr>
            </w:pPr>
          </w:p>
        </w:tc>
        <w:tc>
          <w:tcPr>
            <w:tcW w:w="2835" w:type="dxa"/>
            <w:vMerge/>
          </w:tcPr>
          <w:p w14:paraId="47325F95" w14:textId="77777777" w:rsidR="004E5EFF" w:rsidRPr="004E5EFF" w:rsidRDefault="004E5EFF" w:rsidP="000739A1">
            <w:pPr>
              <w:rPr>
                <w:rFonts w:ascii="Times New Roman" w:hAnsi="Times New Roman" w:cs="Times New Roman"/>
                <w:sz w:val="24"/>
                <w:szCs w:val="24"/>
              </w:rPr>
            </w:pPr>
          </w:p>
        </w:tc>
        <w:tc>
          <w:tcPr>
            <w:tcW w:w="1418" w:type="dxa"/>
            <w:vMerge/>
          </w:tcPr>
          <w:p w14:paraId="7289BD67" w14:textId="77777777" w:rsidR="004E5EFF" w:rsidRPr="004E5EFF" w:rsidRDefault="004E5EFF" w:rsidP="000739A1">
            <w:pPr>
              <w:jc w:val="center"/>
              <w:rPr>
                <w:rFonts w:ascii="Times New Roman" w:hAnsi="Times New Roman" w:cs="Times New Roman"/>
                <w:sz w:val="24"/>
                <w:szCs w:val="24"/>
              </w:rPr>
            </w:pPr>
          </w:p>
        </w:tc>
        <w:tc>
          <w:tcPr>
            <w:tcW w:w="1134" w:type="dxa"/>
            <w:vMerge/>
          </w:tcPr>
          <w:p w14:paraId="2934164D" w14:textId="77777777" w:rsidR="004E5EFF" w:rsidRPr="004E5EFF" w:rsidRDefault="004E5EFF" w:rsidP="000739A1">
            <w:pPr>
              <w:jc w:val="center"/>
              <w:rPr>
                <w:rFonts w:ascii="Times New Roman" w:hAnsi="Times New Roman" w:cs="Times New Roman"/>
                <w:sz w:val="24"/>
                <w:szCs w:val="24"/>
              </w:rPr>
            </w:pPr>
          </w:p>
        </w:tc>
        <w:tc>
          <w:tcPr>
            <w:tcW w:w="1275" w:type="dxa"/>
            <w:vAlign w:val="center"/>
          </w:tcPr>
          <w:p w14:paraId="4E484171"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3062349,6</w:t>
            </w:r>
          </w:p>
        </w:tc>
        <w:tc>
          <w:tcPr>
            <w:tcW w:w="1134" w:type="dxa"/>
            <w:vAlign w:val="center"/>
          </w:tcPr>
          <w:p w14:paraId="4503721A"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lang w:val="en-US"/>
              </w:rPr>
              <w:t>3,9</w:t>
            </w:r>
          </w:p>
        </w:tc>
      </w:tr>
      <w:tr w:rsidR="004E5EFF" w:rsidRPr="004E5EFF" w14:paraId="54C5C005" w14:textId="77777777" w:rsidTr="004E5EFF">
        <w:trPr>
          <w:trHeight w:val="202"/>
          <w:jc w:val="center"/>
        </w:trPr>
        <w:tc>
          <w:tcPr>
            <w:tcW w:w="1843" w:type="dxa"/>
            <w:vMerge/>
          </w:tcPr>
          <w:p w14:paraId="1B5B6A1B" w14:textId="77777777" w:rsidR="004E5EFF" w:rsidRPr="004E5EFF" w:rsidRDefault="004E5EFF" w:rsidP="000739A1">
            <w:pPr>
              <w:rPr>
                <w:rFonts w:ascii="Times New Roman" w:hAnsi="Times New Roman" w:cs="Times New Roman"/>
                <w:sz w:val="24"/>
                <w:szCs w:val="24"/>
              </w:rPr>
            </w:pPr>
          </w:p>
        </w:tc>
        <w:tc>
          <w:tcPr>
            <w:tcW w:w="2835" w:type="dxa"/>
            <w:vMerge w:val="restart"/>
          </w:tcPr>
          <w:p w14:paraId="1D025AFD" w14:textId="77777777"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 xml:space="preserve">Ақтөбе, Атырау, Түркістан, Қарағанды: 1 ш.м. бағасы – </w:t>
            </w:r>
          </w:p>
          <w:p w14:paraId="7E6952D4" w14:textId="77777777"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180 000 теңге</w:t>
            </w:r>
          </w:p>
        </w:tc>
        <w:tc>
          <w:tcPr>
            <w:tcW w:w="1418" w:type="dxa"/>
            <w:vMerge w:val="restart"/>
          </w:tcPr>
          <w:p w14:paraId="299B94B0" w14:textId="77777777"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Пәтер бағасы –</w:t>
            </w:r>
          </w:p>
          <w:p w14:paraId="50A3FF93" w14:textId="77777777"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10 000 000</w:t>
            </w:r>
          </w:p>
        </w:tc>
        <w:tc>
          <w:tcPr>
            <w:tcW w:w="1134" w:type="dxa"/>
            <w:vMerge w:val="restart"/>
          </w:tcPr>
          <w:p w14:paraId="3E9089DD" w14:textId="57A5E8C7" w:rsidR="004E5EFF" w:rsidRPr="004E5EFF" w:rsidRDefault="004E5EFF" w:rsidP="004E5EFF">
            <w:pPr>
              <w:rPr>
                <w:rFonts w:ascii="Times New Roman" w:hAnsi="Times New Roman" w:cs="Times New Roman"/>
                <w:sz w:val="24"/>
                <w:szCs w:val="24"/>
              </w:rPr>
            </w:pPr>
            <w:r w:rsidRPr="004E5EFF">
              <w:rPr>
                <w:rFonts w:ascii="Times New Roman" w:hAnsi="Times New Roman" w:cs="Times New Roman"/>
                <w:sz w:val="24"/>
                <w:szCs w:val="24"/>
              </w:rPr>
              <w:t>10-5% -20 жыл</w:t>
            </w:r>
          </w:p>
        </w:tc>
        <w:tc>
          <w:tcPr>
            <w:tcW w:w="1275" w:type="dxa"/>
            <w:vAlign w:val="center"/>
          </w:tcPr>
          <w:p w14:paraId="4A05A67F"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6754699,2</w:t>
            </w:r>
          </w:p>
        </w:tc>
        <w:tc>
          <w:tcPr>
            <w:tcW w:w="1134" w:type="dxa"/>
            <w:vAlign w:val="center"/>
          </w:tcPr>
          <w:p w14:paraId="55D12D5A"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1,5</w:t>
            </w:r>
          </w:p>
        </w:tc>
      </w:tr>
      <w:tr w:rsidR="004E5EFF" w:rsidRPr="004E5EFF" w14:paraId="17F03D1C" w14:textId="77777777" w:rsidTr="004E5EFF">
        <w:trPr>
          <w:trHeight w:val="250"/>
          <w:jc w:val="center"/>
        </w:trPr>
        <w:tc>
          <w:tcPr>
            <w:tcW w:w="1843" w:type="dxa"/>
            <w:vMerge/>
          </w:tcPr>
          <w:p w14:paraId="405D8463" w14:textId="77777777" w:rsidR="004E5EFF" w:rsidRPr="004E5EFF" w:rsidRDefault="004E5EFF" w:rsidP="000739A1">
            <w:pPr>
              <w:rPr>
                <w:rFonts w:ascii="Times New Roman" w:hAnsi="Times New Roman" w:cs="Times New Roman"/>
                <w:sz w:val="24"/>
                <w:szCs w:val="24"/>
              </w:rPr>
            </w:pPr>
          </w:p>
        </w:tc>
        <w:tc>
          <w:tcPr>
            <w:tcW w:w="2835" w:type="dxa"/>
            <w:vMerge/>
          </w:tcPr>
          <w:p w14:paraId="5EAC9DE2" w14:textId="77777777" w:rsidR="004E5EFF" w:rsidRPr="004E5EFF" w:rsidRDefault="004E5EFF" w:rsidP="000739A1">
            <w:pPr>
              <w:rPr>
                <w:rFonts w:ascii="Times New Roman" w:hAnsi="Times New Roman" w:cs="Times New Roman"/>
                <w:sz w:val="24"/>
                <w:szCs w:val="24"/>
              </w:rPr>
            </w:pPr>
          </w:p>
        </w:tc>
        <w:tc>
          <w:tcPr>
            <w:tcW w:w="1418" w:type="dxa"/>
            <w:vMerge/>
          </w:tcPr>
          <w:p w14:paraId="1F31D1BA" w14:textId="77777777" w:rsidR="004E5EFF" w:rsidRPr="004E5EFF" w:rsidRDefault="004E5EFF" w:rsidP="000739A1">
            <w:pPr>
              <w:jc w:val="center"/>
              <w:rPr>
                <w:rFonts w:ascii="Times New Roman" w:hAnsi="Times New Roman" w:cs="Times New Roman"/>
                <w:sz w:val="24"/>
                <w:szCs w:val="24"/>
              </w:rPr>
            </w:pPr>
          </w:p>
        </w:tc>
        <w:tc>
          <w:tcPr>
            <w:tcW w:w="1134" w:type="dxa"/>
            <w:vMerge/>
          </w:tcPr>
          <w:p w14:paraId="55479241" w14:textId="77777777" w:rsidR="004E5EFF" w:rsidRPr="004E5EFF" w:rsidRDefault="004E5EFF" w:rsidP="000739A1">
            <w:pPr>
              <w:jc w:val="center"/>
              <w:rPr>
                <w:rFonts w:ascii="Times New Roman" w:hAnsi="Times New Roman" w:cs="Times New Roman"/>
                <w:sz w:val="24"/>
                <w:szCs w:val="24"/>
              </w:rPr>
            </w:pPr>
          </w:p>
        </w:tc>
        <w:tc>
          <w:tcPr>
            <w:tcW w:w="1275" w:type="dxa"/>
            <w:vAlign w:val="center"/>
          </w:tcPr>
          <w:p w14:paraId="35C29E9B"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4953524,4</w:t>
            </w:r>
          </w:p>
        </w:tc>
        <w:tc>
          <w:tcPr>
            <w:tcW w:w="1134" w:type="dxa"/>
            <w:vAlign w:val="center"/>
          </w:tcPr>
          <w:p w14:paraId="064B75BB"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lang w:val="en-US"/>
              </w:rPr>
              <w:t>2</w:t>
            </w:r>
          </w:p>
        </w:tc>
      </w:tr>
      <w:tr w:rsidR="004E5EFF" w:rsidRPr="004E5EFF" w14:paraId="26D0A886" w14:textId="77777777" w:rsidTr="004E5EFF">
        <w:trPr>
          <w:trHeight w:val="59"/>
          <w:jc w:val="center"/>
        </w:trPr>
        <w:tc>
          <w:tcPr>
            <w:tcW w:w="1843" w:type="dxa"/>
            <w:vMerge/>
          </w:tcPr>
          <w:p w14:paraId="1FCFD262" w14:textId="77777777" w:rsidR="004E5EFF" w:rsidRPr="004E5EFF" w:rsidRDefault="004E5EFF" w:rsidP="000739A1">
            <w:pPr>
              <w:rPr>
                <w:rFonts w:ascii="Times New Roman" w:hAnsi="Times New Roman" w:cs="Times New Roman"/>
                <w:sz w:val="24"/>
                <w:szCs w:val="24"/>
              </w:rPr>
            </w:pPr>
          </w:p>
        </w:tc>
        <w:tc>
          <w:tcPr>
            <w:tcW w:w="2835" w:type="dxa"/>
            <w:vMerge/>
          </w:tcPr>
          <w:p w14:paraId="02C6AF08" w14:textId="77777777" w:rsidR="004E5EFF" w:rsidRPr="004E5EFF" w:rsidRDefault="004E5EFF" w:rsidP="000739A1">
            <w:pPr>
              <w:rPr>
                <w:rFonts w:ascii="Times New Roman" w:hAnsi="Times New Roman" w:cs="Times New Roman"/>
                <w:sz w:val="24"/>
                <w:szCs w:val="24"/>
              </w:rPr>
            </w:pPr>
          </w:p>
        </w:tc>
        <w:tc>
          <w:tcPr>
            <w:tcW w:w="1418" w:type="dxa"/>
            <w:vMerge/>
          </w:tcPr>
          <w:p w14:paraId="1B356694" w14:textId="77777777" w:rsidR="004E5EFF" w:rsidRPr="004E5EFF" w:rsidRDefault="004E5EFF" w:rsidP="000739A1">
            <w:pPr>
              <w:jc w:val="center"/>
              <w:rPr>
                <w:rFonts w:ascii="Times New Roman" w:hAnsi="Times New Roman" w:cs="Times New Roman"/>
                <w:sz w:val="24"/>
                <w:szCs w:val="24"/>
              </w:rPr>
            </w:pPr>
          </w:p>
        </w:tc>
        <w:tc>
          <w:tcPr>
            <w:tcW w:w="1134" w:type="dxa"/>
            <w:vMerge/>
          </w:tcPr>
          <w:p w14:paraId="6AACF6BC" w14:textId="77777777" w:rsidR="004E5EFF" w:rsidRPr="004E5EFF" w:rsidRDefault="004E5EFF" w:rsidP="000739A1">
            <w:pPr>
              <w:jc w:val="center"/>
              <w:rPr>
                <w:rFonts w:ascii="Times New Roman" w:hAnsi="Times New Roman" w:cs="Times New Roman"/>
                <w:sz w:val="24"/>
                <w:szCs w:val="24"/>
              </w:rPr>
            </w:pPr>
          </w:p>
        </w:tc>
        <w:tc>
          <w:tcPr>
            <w:tcW w:w="1275" w:type="dxa"/>
            <w:vAlign w:val="center"/>
          </w:tcPr>
          <w:p w14:paraId="08827945"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3152349,6</w:t>
            </w:r>
          </w:p>
        </w:tc>
        <w:tc>
          <w:tcPr>
            <w:tcW w:w="1134" w:type="dxa"/>
            <w:vAlign w:val="center"/>
          </w:tcPr>
          <w:p w14:paraId="1072FFEC"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lang w:val="en-US"/>
              </w:rPr>
              <w:t>3,2</w:t>
            </w:r>
          </w:p>
        </w:tc>
      </w:tr>
      <w:tr w:rsidR="004E5EFF" w:rsidRPr="004E5EFF" w14:paraId="1A1519E6" w14:textId="77777777" w:rsidTr="004E5EFF">
        <w:trPr>
          <w:trHeight w:val="128"/>
          <w:jc w:val="center"/>
        </w:trPr>
        <w:tc>
          <w:tcPr>
            <w:tcW w:w="1843" w:type="dxa"/>
            <w:vMerge/>
          </w:tcPr>
          <w:p w14:paraId="341F6254" w14:textId="77777777" w:rsidR="004E5EFF" w:rsidRPr="004E5EFF" w:rsidRDefault="004E5EFF" w:rsidP="000739A1">
            <w:pPr>
              <w:rPr>
                <w:rFonts w:ascii="Times New Roman" w:hAnsi="Times New Roman" w:cs="Times New Roman"/>
                <w:sz w:val="24"/>
                <w:szCs w:val="24"/>
              </w:rPr>
            </w:pPr>
          </w:p>
        </w:tc>
        <w:tc>
          <w:tcPr>
            <w:tcW w:w="2835" w:type="dxa"/>
            <w:vMerge w:val="restart"/>
          </w:tcPr>
          <w:p w14:paraId="330C1106" w14:textId="77777777"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Қалған аймақтар:</w:t>
            </w:r>
          </w:p>
          <w:p w14:paraId="70F5EB38" w14:textId="46D0CE02"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1 ш.м. бағасы – 160 000 теңге</w:t>
            </w:r>
          </w:p>
        </w:tc>
        <w:tc>
          <w:tcPr>
            <w:tcW w:w="1418" w:type="dxa"/>
            <w:vMerge w:val="restart"/>
          </w:tcPr>
          <w:p w14:paraId="254DAD98" w14:textId="77777777"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Пәтер бағасы –</w:t>
            </w:r>
          </w:p>
          <w:p w14:paraId="3009696D" w14:textId="77777777" w:rsidR="004E5EFF" w:rsidRPr="004E5EFF" w:rsidRDefault="004E5EFF" w:rsidP="000739A1">
            <w:pPr>
              <w:rPr>
                <w:rFonts w:ascii="Times New Roman" w:hAnsi="Times New Roman" w:cs="Times New Roman"/>
                <w:sz w:val="24"/>
                <w:szCs w:val="24"/>
              </w:rPr>
            </w:pPr>
            <w:r w:rsidRPr="004E5EFF">
              <w:rPr>
                <w:rFonts w:ascii="Times New Roman" w:hAnsi="Times New Roman" w:cs="Times New Roman"/>
                <w:sz w:val="24"/>
                <w:szCs w:val="24"/>
              </w:rPr>
              <w:t>9 600 000</w:t>
            </w:r>
          </w:p>
        </w:tc>
        <w:tc>
          <w:tcPr>
            <w:tcW w:w="1134" w:type="dxa"/>
            <w:vMerge w:val="restart"/>
          </w:tcPr>
          <w:p w14:paraId="741E3FD4" w14:textId="35776495" w:rsidR="004E5EFF" w:rsidRPr="004E5EFF" w:rsidRDefault="004E5EFF" w:rsidP="004E5EFF">
            <w:pPr>
              <w:rPr>
                <w:rFonts w:ascii="Times New Roman" w:hAnsi="Times New Roman" w:cs="Times New Roman"/>
                <w:sz w:val="24"/>
                <w:szCs w:val="24"/>
              </w:rPr>
            </w:pPr>
            <w:r w:rsidRPr="004E5EFF">
              <w:rPr>
                <w:rFonts w:ascii="Times New Roman" w:hAnsi="Times New Roman" w:cs="Times New Roman"/>
                <w:sz w:val="24"/>
                <w:szCs w:val="24"/>
              </w:rPr>
              <w:t>10-5% -20 жыл</w:t>
            </w:r>
          </w:p>
        </w:tc>
        <w:tc>
          <w:tcPr>
            <w:tcW w:w="1275" w:type="dxa"/>
            <w:vAlign w:val="center"/>
          </w:tcPr>
          <w:p w14:paraId="4783A1EC"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6772699,2</w:t>
            </w:r>
          </w:p>
        </w:tc>
        <w:tc>
          <w:tcPr>
            <w:tcW w:w="1134" w:type="dxa"/>
            <w:vAlign w:val="center"/>
          </w:tcPr>
          <w:p w14:paraId="1FE7C8F5"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1,1</w:t>
            </w:r>
          </w:p>
        </w:tc>
      </w:tr>
      <w:tr w:rsidR="004E5EFF" w:rsidRPr="004E5EFF" w14:paraId="5A9309C3" w14:textId="77777777" w:rsidTr="004E5EFF">
        <w:trPr>
          <w:trHeight w:val="127"/>
          <w:jc w:val="center"/>
        </w:trPr>
        <w:tc>
          <w:tcPr>
            <w:tcW w:w="1843" w:type="dxa"/>
            <w:vMerge/>
          </w:tcPr>
          <w:p w14:paraId="3504D1A0" w14:textId="77777777" w:rsidR="004E5EFF" w:rsidRPr="004E5EFF" w:rsidRDefault="004E5EFF" w:rsidP="000739A1">
            <w:pPr>
              <w:rPr>
                <w:rFonts w:ascii="Times New Roman" w:hAnsi="Times New Roman" w:cs="Times New Roman"/>
                <w:sz w:val="24"/>
                <w:szCs w:val="24"/>
              </w:rPr>
            </w:pPr>
          </w:p>
        </w:tc>
        <w:tc>
          <w:tcPr>
            <w:tcW w:w="2835" w:type="dxa"/>
            <w:vMerge/>
          </w:tcPr>
          <w:p w14:paraId="14EAB414" w14:textId="77777777" w:rsidR="004E5EFF" w:rsidRPr="004E5EFF" w:rsidRDefault="004E5EFF" w:rsidP="000739A1">
            <w:pPr>
              <w:rPr>
                <w:rFonts w:ascii="Times New Roman" w:hAnsi="Times New Roman" w:cs="Times New Roman"/>
                <w:sz w:val="24"/>
                <w:szCs w:val="24"/>
              </w:rPr>
            </w:pPr>
          </w:p>
        </w:tc>
        <w:tc>
          <w:tcPr>
            <w:tcW w:w="1418" w:type="dxa"/>
            <w:vMerge/>
          </w:tcPr>
          <w:p w14:paraId="0B0B2BA6" w14:textId="77777777" w:rsidR="004E5EFF" w:rsidRPr="004E5EFF" w:rsidRDefault="004E5EFF" w:rsidP="000739A1">
            <w:pPr>
              <w:jc w:val="center"/>
              <w:rPr>
                <w:rFonts w:ascii="Times New Roman" w:hAnsi="Times New Roman" w:cs="Times New Roman"/>
                <w:sz w:val="24"/>
                <w:szCs w:val="24"/>
              </w:rPr>
            </w:pPr>
          </w:p>
        </w:tc>
        <w:tc>
          <w:tcPr>
            <w:tcW w:w="1134" w:type="dxa"/>
            <w:vMerge/>
          </w:tcPr>
          <w:p w14:paraId="4696449D" w14:textId="77777777" w:rsidR="004E5EFF" w:rsidRPr="004E5EFF" w:rsidRDefault="004E5EFF" w:rsidP="000739A1">
            <w:pPr>
              <w:jc w:val="center"/>
              <w:rPr>
                <w:rFonts w:ascii="Times New Roman" w:hAnsi="Times New Roman" w:cs="Times New Roman"/>
                <w:sz w:val="24"/>
                <w:szCs w:val="24"/>
              </w:rPr>
            </w:pPr>
          </w:p>
        </w:tc>
        <w:tc>
          <w:tcPr>
            <w:tcW w:w="1275" w:type="dxa"/>
            <w:vAlign w:val="center"/>
          </w:tcPr>
          <w:p w14:paraId="0DD3158D"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4971524,4</w:t>
            </w:r>
          </w:p>
        </w:tc>
        <w:tc>
          <w:tcPr>
            <w:tcW w:w="1134" w:type="dxa"/>
            <w:vAlign w:val="center"/>
          </w:tcPr>
          <w:p w14:paraId="75EE85E1"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lang w:val="en-US"/>
              </w:rPr>
              <w:t>1,9</w:t>
            </w:r>
          </w:p>
        </w:tc>
      </w:tr>
      <w:tr w:rsidR="004E5EFF" w:rsidRPr="004E5EFF" w14:paraId="4AD59BD7" w14:textId="77777777" w:rsidTr="004E5EFF">
        <w:trPr>
          <w:trHeight w:val="127"/>
          <w:jc w:val="center"/>
        </w:trPr>
        <w:tc>
          <w:tcPr>
            <w:tcW w:w="1843" w:type="dxa"/>
            <w:vMerge/>
          </w:tcPr>
          <w:p w14:paraId="1EB60BE5" w14:textId="77777777" w:rsidR="004E5EFF" w:rsidRPr="004E5EFF" w:rsidRDefault="004E5EFF" w:rsidP="000739A1">
            <w:pPr>
              <w:rPr>
                <w:rFonts w:ascii="Times New Roman" w:hAnsi="Times New Roman" w:cs="Times New Roman"/>
                <w:sz w:val="24"/>
                <w:szCs w:val="24"/>
              </w:rPr>
            </w:pPr>
          </w:p>
        </w:tc>
        <w:tc>
          <w:tcPr>
            <w:tcW w:w="2835" w:type="dxa"/>
            <w:vMerge/>
          </w:tcPr>
          <w:p w14:paraId="48F3228A" w14:textId="77777777" w:rsidR="004E5EFF" w:rsidRPr="004E5EFF" w:rsidRDefault="004E5EFF" w:rsidP="000739A1">
            <w:pPr>
              <w:rPr>
                <w:rFonts w:ascii="Times New Roman" w:hAnsi="Times New Roman" w:cs="Times New Roman"/>
                <w:sz w:val="24"/>
                <w:szCs w:val="24"/>
              </w:rPr>
            </w:pPr>
          </w:p>
        </w:tc>
        <w:tc>
          <w:tcPr>
            <w:tcW w:w="1418" w:type="dxa"/>
            <w:vMerge/>
          </w:tcPr>
          <w:p w14:paraId="3280D383" w14:textId="77777777" w:rsidR="004E5EFF" w:rsidRPr="004E5EFF" w:rsidRDefault="004E5EFF" w:rsidP="000739A1">
            <w:pPr>
              <w:jc w:val="center"/>
              <w:rPr>
                <w:rFonts w:ascii="Times New Roman" w:hAnsi="Times New Roman" w:cs="Times New Roman"/>
                <w:sz w:val="24"/>
                <w:szCs w:val="24"/>
              </w:rPr>
            </w:pPr>
          </w:p>
        </w:tc>
        <w:tc>
          <w:tcPr>
            <w:tcW w:w="1134" w:type="dxa"/>
            <w:vMerge/>
          </w:tcPr>
          <w:p w14:paraId="133F1818" w14:textId="77777777" w:rsidR="004E5EFF" w:rsidRPr="004E5EFF" w:rsidRDefault="004E5EFF" w:rsidP="000739A1">
            <w:pPr>
              <w:jc w:val="center"/>
              <w:rPr>
                <w:rFonts w:ascii="Times New Roman" w:hAnsi="Times New Roman" w:cs="Times New Roman"/>
                <w:sz w:val="24"/>
                <w:szCs w:val="24"/>
              </w:rPr>
            </w:pPr>
          </w:p>
        </w:tc>
        <w:tc>
          <w:tcPr>
            <w:tcW w:w="1275" w:type="dxa"/>
            <w:vAlign w:val="center"/>
          </w:tcPr>
          <w:p w14:paraId="768BF97A"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rPr>
              <w:t>3170349,6</w:t>
            </w:r>
          </w:p>
        </w:tc>
        <w:tc>
          <w:tcPr>
            <w:tcW w:w="1134" w:type="dxa"/>
            <w:vAlign w:val="center"/>
          </w:tcPr>
          <w:p w14:paraId="72EEB654" w14:textId="77777777" w:rsidR="004E5EFF" w:rsidRPr="004E5EFF" w:rsidRDefault="004E5EFF" w:rsidP="004E5EFF">
            <w:pPr>
              <w:jc w:val="center"/>
              <w:rPr>
                <w:rFonts w:ascii="Times New Roman" w:hAnsi="Times New Roman" w:cs="Times New Roman"/>
                <w:sz w:val="24"/>
                <w:szCs w:val="24"/>
              </w:rPr>
            </w:pPr>
            <w:r w:rsidRPr="004E5EFF">
              <w:rPr>
                <w:rFonts w:ascii="Times New Roman" w:hAnsi="Times New Roman" w:cs="Times New Roman"/>
                <w:sz w:val="24"/>
                <w:szCs w:val="24"/>
                <w:lang w:val="en-US"/>
              </w:rPr>
              <w:t>3,03</w:t>
            </w:r>
          </w:p>
        </w:tc>
      </w:tr>
      <w:tr w:rsidR="0095772C" w:rsidRPr="004E5EFF" w14:paraId="4804D583" w14:textId="77777777" w:rsidTr="004E5EFF">
        <w:trPr>
          <w:trHeight w:val="127"/>
          <w:jc w:val="center"/>
        </w:trPr>
        <w:tc>
          <w:tcPr>
            <w:tcW w:w="9639" w:type="dxa"/>
            <w:gridSpan w:val="6"/>
          </w:tcPr>
          <w:p w14:paraId="7FC87386" w14:textId="0D66A594" w:rsidR="0095772C" w:rsidRPr="00EE1BF7" w:rsidRDefault="00093A3A" w:rsidP="00093A3A">
            <w:pPr>
              <w:ind w:firstLine="602"/>
              <w:rPr>
                <w:rFonts w:ascii="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 </w:t>
            </w:r>
            <w:r w:rsidR="0095772C" w:rsidRPr="004E5EFF">
              <w:rPr>
                <w:rFonts w:ascii="Times New Roman" w:hAnsi="Times New Roman" w:cs="Times New Roman"/>
                <w:sz w:val="24"/>
                <w:szCs w:val="24"/>
              </w:rPr>
              <w:t>[</w:t>
            </w:r>
            <w:r w:rsidR="00EE1BF7">
              <w:rPr>
                <w:rFonts w:ascii="Times New Roman" w:hAnsi="Times New Roman" w:cs="Times New Roman"/>
                <w:sz w:val="24"/>
                <w:szCs w:val="24"/>
                <w:lang w:val="kk-KZ"/>
              </w:rPr>
              <w:t>100</w:t>
            </w:r>
            <w:r w:rsidR="0095772C" w:rsidRPr="004E5EFF">
              <w:rPr>
                <w:rFonts w:ascii="Times New Roman" w:hAnsi="Times New Roman" w:cs="Times New Roman"/>
                <w:sz w:val="24"/>
                <w:szCs w:val="24"/>
              </w:rPr>
              <w:t xml:space="preserve">] </w:t>
            </w:r>
            <w:r>
              <w:rPr>
                <w:rFonts w:ascii="Times New Roman" w:hAnsi="Times New Roman" w:cs="Times New Roman"/>
                <w:sz w:val="24"/>
                <w:szCs w:val="24"/>
                <w:lang w:val="kk-KZ"/>
              </w:rPr>
              <w:t xml:space="preserve">және </w:t>
            </w:r>
            <w:r w:rsidR="0095772C" w:rsidRPr="004E5EFF">
              <w:rPr>
                <w:rFonts w:ascii="Times New Roman" w:hAnsi="Times New Roman" w:cs="Times New Roman"/>
                <w:sz w:val="24"/>
                <w:szCs w:val="24"/>
              </w:rPr>
              <w:t>(</w:t>
            </w:r>
            <w:r w:rsidR="0095772C" w:rsidRPr="004E5EFF">
              <w:rPr>
                <w:rFonts w:ascii="Times New Roman" w:eastAsia="Times New Roman" w:hAnsi="Times New Roman" w:cs="Times New Roman"/>
                <w:sz w:val="24"/>
                <w:szCs w:val="24"/>
              </w:rPr>
              <w:t>Қосымша</w:t>
            </w:r>
            <w:r w:rsidR="0095772C" w:rsidRPr="004E5EFF">
              <w:rPr>
                <w:rFonts w:ascii="Times New Roman" w:eastAsia="Times New Roman" w:hAnsi="Times New Roman" w:cs="Times New Roman"/>
                <w:sz w:val="24"/>
                <w:szCs w:val="24"/>
                <w:lang w:val="kk-KZ"/>
              </w:rPr>
              <w:t xml:space="preserve"> Е</w:t>
            </w:r>
            <w:r w:rsidR="00EE1BF7">
              <w:rPr>
                <w:rFonts w:ascii="Times New Roman" w:eastAsia="Times New Roman" w:hAnsi="Times New Roman" w:cs="Times New Roman"/>
                <w:sz w:val="24"/>
                <w:szCs w:val="24"/>
              </w:rPr>
              <w:t>)</w:t>
            </w:r>
          </w:p>
        </w:tc>
      </w:tr>
    </w:tbl>
    <w:p w14:paraId="575B7C5D" w14:textId="77777777" w:rsidR="0095772C" w:rsidRDefault="0095772C" w:rsidP="0095772C">
      <w:pPr>
        <w:spacing w:after="0" w:line="240" w:lineRule="auto"/>
        <w:ind w:firstLine="709"/>
        <w:jc w:val="both"/>
        <w:rPr>
          <w:rFonts w:ascii="Times New Roman" w:hAnsi="Times New Roman" w:cs="Times New Roman"/>
          <w:sz w:val="28"/>
          <w:szCs w:val="28"/>
          <w:lang w:val="kk-KZ"/>
        </w:rPr>
      </w:pPr>
    </w:p>
    <w:p w14:paraId="36570DA8" w14:textId="004C9D36" w:rsidR="00A82050" w:rsidRPr="00BA40DF" w:rsidRDefault="00A82050" w:rsidP="004E5EFF">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Түсінікті болу үшін 7-20-25 жеңілдікті ипотекалық бағдарламасы</w:t>
      </w:r>
      <w:r w:rsidR="00577E0C" w:rsidRPr="00BA40DF">
        <w:rPr>
          <w:rFonts w:ascii="Times New Roman" w:hAnsi="Times New Roman" w:cs="Times New Roman"/>
          <w:sz w:val="28"/>
          <w:szCs w:val="28"/>
          <w:lang w:val="kk-KZ"/>
        </w:rPr>
        <w:t>нда</w:t>
      </w:r>
      <w:r w:rsidRPr="00BA40DF">
        <w:rPr>
          <w:rFonts w:ascii="Times New Roman" w:hAnsi="Times New Roman" w:cs="Times New Roman"/>
          <w:sz w:val="28"/>
          <w:szCs w:val="28"/>
          <w:lang w:val="kk-KZ"/>
        </w:rPr>
        <w:t xml:space="preserve"> отбасы құрамы б</w:t>
      </w:r>
      <w:r w:rsidR="00577E0C" w:rsidRPr="00BA40DF">
        <w:rPr>
          <w:rFonts w:ascii="Times New Roman" w:hAnsi="Times New Roman" w:cs="Times New Roman"/>
          <w:sz w:val="28"/>
          <w:szCs w:val="28"/>
          <w:lang w:val="kk-KZ"/>
        </w:rPr>
        <w:t>ойынша үш нұсқада</w:t>
      </w:r>
      <w:r w:rsidRPr="00BA40DF">
        <w:rPr>
          <w:rFonts w:ascii="Times New Roman" w:hAnsi="Times New Roman" w:cs="Times New Roman"/>
          <w:sz w:val="28"/>
          <w:szCs w:val="28"/>
          <w:lang w:val="kk-KZ"/>
        </w:rPr>
        <w:t xml:space="preserve"> (4 адам, 3 адам және 2 адам) </w:t>
      </w:r>
      <w:r w:rsidR="00786BEA" w:rsidRPr="00BA40DF">
        <w:rPr>
          <w:rFonts w:ascii="Times New Roman" w:hAnsi="Times New Roman" w:cs="Times New Roman"/>
          <w:sz w:val="28"/>
          <w:szCs w:val="28"/>
          <w:lang w:val="kk-KZ"/>
        </w:rPr>
        <w:t>баспанаға қолжетімділік</w:t>
      </w:r>
      <w:r w:rsidRPr="00BA40DF">
        <w:rPr>
          <w:rFonts w:ascii="Times New Roman" w:hAnsi="Times New Roman" w:cs="Times New Roman"/>
          <w:sz w:val="28"/>
          <w:szCs w:val="28"/>
          <w:lang w:val="kk-KZ"/>
        </w:rPr>
        <w:t xml:space="preserve"> көрсеткіштерінің есептеулерін ұсынамыз. Осылайша, бағдарлама шарттары бойынша отбасы құрамының қажетті шекті табысқа </w:t>
      </w:r>
      <w:r w:rsidR="00BB3602" w:rsidRPr="00BA40DF">
        <w:rPr>
          <w:rFonts w:ascii="Times New Roman" w:hAnsi="Times New Roman" w:cs="Times New Roman"/>
          <w:sz w:val="28"/>
          <w:szCs w:val="28"/>
          <w:lang w:val="kk-KZ"/>
        </w:rPr>
        <w:t>әсерінің қандай болатындығын</w:t>
      </w:r>
      <w:r w:rsidRPr="00BA40DF">
        <w:rPr>
          <w:rFonts w:ascii="Times New Roman" w:hAnsi="Times New Roman" w:cs="Times New Roman"/>
          <w:sz w:val="28"/>
          <w:szCs w:val="28"/>
          <w:lang w:val="kk-KZ"/>
        </w:rPr>
        <w:t xml:space="preserve">, нәтижесінде жылдық кірістің </w:t>
      </w:r>
      <w:r w:rsidR="00786BEA" w:rsidRPr="00BA40DF">
        <w:rPr>
          <w:rFonts w:ascii="Times New Roman" w:hAnsi="Times New Roman" w:cs="Times New Roman"/>
          <w:sz w:val="28"/>
          <w:szCs w:val="28"/>
          <w:lang w:val="kk-KZ"/>
        </w:rPr>
        <w:t>баспана қолжетімділігі</w:t>
      </w:r>
      <w:r w:rsidRPr="00BA40DF">
        <w:rPr>
          <w:rFonts w:ascii="Times New Roman" w:hAnsi="Times New Roman" w:cs="Times New Roman"/>
          <w:sz w:val="28"/>
          <w:szCs w:val="28"/>
          <w:lang w:val="kk-KZ"/>
        </w:rPr>
        <w:t xml:space="preserve">не қалай әсер ететінін білуге болады. Мысал ретінде </w:t>
      </w:r>
      <w:r w:rsidR="00577E0C" w:rsidRPr="00BA40DF">
        <w:rPr>
          <w:rFonts w:ascii="Times New Roman" w:hAnsi="Times New Roman" w:cs="Times New Roman"/>
          <w:sz w:val="28"/>
          <w:szCs w:val="28"/>
          <w:lang w:val="kk-KZ"/>
        </w:rPr>
        <w:t>Астана, Алматы, қала маңындағы аудандар, Ақтау, Атырау, Шымкент</w:t>
      </w:r>
      <w:r w:rsidRPr="00BA40DF">
        <w:rPr>
          <w:rFonts w:ascii="Times New Roman" w:hAnsi="Times New Roman" w:cs="Times New Roman"/>
          <w:sz w:val="28"/>
          <w:szCs w:val="28"/>
          <w:lang w:val="kk-KZ"/>
        </w:rPr>
        <w:t xml:space="preserve"> қалалар</w:t>
      </w:r>
      <w:r w:rsidR="00577E0C" w:rsidRPr="00BA40DF">
        <w:rPr>
          <w:rFonts w:ascii="Times New Roman" w:hAnsi="Times New Roman" w:cs="Times New Roman"/>
          <w:sz w:val="28"/>
          <w:szCs w:val="28"/>
          <w:lang w:val="kk-KZ"/>
        </w:rPr>
        <w:t>ын</w:t>
      </w:r>
      <w:r w:rsidRPr="00BA40DF">
        <w:rPr>
          <w:rFonts w:ascii="Times New Roman" w:hAnsi="Times New Roman" w:cs="Times New Roman"/>
          <w:sz w:val="28"/>
          <w:szCs w:val="28"/>
          <w:lang w:val="kk-KZ"/>
        </w:rPr>
        <w:t xml:space="preserve">дағы ипотекалық несиенің ең жоғары сомасы 25 000 000 теңге болатын </w:t>
      </w:r>
      <w:r w:rsidR="00DB13C7" w:rsidRPr="00BA40DF">
        <w:rPr>
          <w:rFonts w:ascii="Times New Roman" w:hAnsi="Times New Roman" w:cs="Times New Roman"/>
          <w:sz w:val="28"/>
          <w:szCs w:val="28"/>
          <w:lang w:val="kk-KZ"/>
        </w:rPr>
        <w:t>баспана қолжетімділігін</w:t>
      </w:r>
      <w:r w:rsidRPr="00BA40DF">
        <w:rPr>
          <w:rFonts w:ascii="Times New Roman" w:hAnsi="Times New Roman" w:cs="Times New Roman"/>
          <w:sz w:val="28"/>
          <w:szCs w:val="28"/>
          <w:lang w:val="kk-KZ"/>
        </w:rPr>
        <w:t xml:space="preserve">ің есептеулері келтірілген: </w:t>
      </w:r>
    </w:p>
    <w:p w14:paraId="44B3A3EC" w14:textId="1B8CA8EF" w:rsidR="00A82050" w:rsidRPr="001F5926" w:rsidRDefault="00A82050" w:rsidP="004E5EFF">
      <w:pPr>
        <w:spacing w:after="0" w:line="240" w:lineRule="auto"/>
        <w:ind w:firstLine="709"/>
        <w:jc w:val="both"/>
        <w:rPr>
          <w:rFonts w:ascii="Times New Roman" w:hAnsi="Times New Roman" w:cs="Times New Roman"/>
          <w:sz w:val="28"/>
          <w:szCs w:val="28"/>
          <w:lang w:val="kk-KZ"/>
        </w:rPr>
      </w:pPr>
      <w:r w:rsidRPr="0095772C">
        <w:rPr>
          <w:rFonts w:ascii="Times New Roman" w:hAnsi="Times New Roman" w:cs="Times New Roman"/>
          <w:i/>
          <w:sz w:val="28"/>
          <w:szCs w:val="28"/>
          <w:lang w:val="kk-KZ"/>
        </w:rPr>
        <w:t>1</w:t>
      </w:r>
      <w:r w:rsidRPr="0095772C">
        <w:rPr>
          <w:rFonts w:ascii="Times New Roman" w:hAnsi="Times New Roman" w:cs="Times New Roman"/>
          <w:i/>
          <w:iCs/>
          <w:sz w:val="28"/>
          <w:szCs w:val="28"/>
          <w:lang w:val="kk-KZ"/>
        </w:rPr>
        <w:t xml:space="preserve"> кезең.</w:t>
      </w:r>
      <w:r w:rsidRPr="00BA40DF">
        <w:rPr>
          <w:rFonts w:ascii="Times New Roman" w:hAnsi="Times New Roman" w:cs="Times New Roman"/>
          <w:sz w:val="28"/>
          <w:szCs w:val="28"/>
          <w:lang w:val="kk-KZ"/>
        </w:rPr>
        <w:t xml:space="preserve"> «7-20-25» бағдарламасымен 2023 жылы Астана, Алматы (және қала маңындағы аймақтардан), Ақтау, Атырау, Шымкент қалаларынан үй сатып алу үшін қабылданған жеңілдікті </w:t>
      </w:r>
      <w:r w:rsidR="00BB3602" w:rsidRPr="00BA40DF">
        <w:rPr>
          <w:rFonts w:ascii="Times New Roman" w:hAnsi="Times New Roman" w:cs="Times New Roman"/>
          <w:sz w:val="28"/>
          <w:szCs w:val="28"/>
          <w:lang w:val="kk-KZ"/>
        </w:rPr>
        <w:t xml:space="preserve">несиенің </w:t>
      </w:r>
      <w:r w:rsidRPr="00BA40DF">
        <w:rPr>
          <w:rFonts w:ascii="Times New Roman" w:hAnsi="Times New Roman" w:cs="Times New Roman"/>
          <w:sz w:val="28"/>
          <w:szCs w:val="28"/>
          <w:lang w:val="kk-KZ"/>
        </w:rPr>
        <w:t>ең</w:t>
      </w:r>
      <w:r w:rsidRPr="001F5926">
        <w:rPr>
          <w:rFonts w:ascii="Times New Roman" w:hAnsi="Times New Roman" w:cs="Times New Roman"/>
          <w:sz w:val="28"/>
          <w:szCs w:val="28"/>
          <w:lang w:val="kk-KZ"/>
        </w:rPr>
        <w:t xml:space="preserve"> жоғары сомасы (КР</w:t>
      </w:r>
      <w:r w:rsidRPr="001F5926">
        <w:rPr>
          <w:rFonts w:ascii="Times New Roman" w:hAnsi="Times New Roman" w:cs="Times New Roman"/>
          <w:sz w:val="28"/>
          <w:szCs w:val="28"/>
          <w:vertAlign w:val="subscript"/>
          <w:lang w:val="kk-KZ"/>
        </w:rPr>
        <w:t>ЖЕҢ/N</w:t>
      </w:r>
      <w:r w:rsidRPr="001F5926">
        <w:rPr>
          <w:rFonts w:ascii="Times New Roman" w:hAnsi="Times New Roman" w:cs="Times New Roman"/>
          <w:sz w:val="28"/>
          <w:szCs w:val="28"/>
          <w:lang w:val="kk-KZ"/>
        </w:rPr>
        <w:t xml:space="preserve">) формула </w:t>
      </w:r>
      <w:r w:rsidR="0095772C" w:rsidRPr="001F5926">
        <w:rPr>
          <w:rFonts w:ascii="Times New Roman" w:hAnsi="Times New Roman" w:cs="Times New Roman"/>
          <w:sz w:val="28"/>
          <w:szCs w:val="28"/>
          <w:lang w:val="kk-KZ"/>
        </w:rPr>
        <w:t>(</w:t>
      </w:r>
      <w:r w:rsidRPr="001F5926">
        <w:rPr>
          <w:rFonts w:ascii="Times New Roman" w:hAnsi="Times New Roman" w:cs="Times New Roman"/>
          <w:sz w:val="28"/>
          <w:szCs w:val="28"/>
          <w:lang w:val="kk-KZ"/>
        </w:rPr>
        <w:t xml:space="preserve">8): </w:t>
      </w:r>
    </w:p>
    <w:p w14:paraId="51668CBF" w14:textId="77777777" w:rsidR="00A82050" w:rsidRPr="001F5926" w:rsidRDefault="00A82050" w:rsidP="00797E4F">
      <w:pPr>
        <w:spacing w:after="0" w:line="240" w:lineRule="auto"/>
        <w:jc w:val="center"/>
        <w:rPr>
          <w:rFonts w:ascii="Times New Roman" w:hAnsi="Times New Roman" w:cs="Times New Roman"/>
          <w:sz w:val="28"/>
          <w:szCs w:val="28"/>
          <w:lang w:val="kk-KZ"/>
        </w:rPr>
      </w:pPr>
      <w:r w:rsidRPr="001F5926">
        <w:rPr>
          <w:rFonts w:ascii="Times New Roman" w:hAnsi="Times New Roman" w:cs="Times New Roman"/>
          <w:sz w:val="28"/>
          <w:szCs w:val="28"/>
          <w:lang w:val="kk-KZ"/>
        </w:rPr>
        <w:t>КР</w:t>
      </w:r>
      <w:r w:rsidRPr="001F5926">
        <w:rPr>
          <w:rFonts w:ascii="Times New Roman" w:hAnsi="Times New Roman" w:cs="Times New Roman"/>
          <w:sz w:val="28"/>
          <w:szCs w:val="28"/>
          <w:vertAlign w:val="subscript"/>
          <w:lang w:val="kk-KZ"/>
        </w:rPr>
        <w:t>ЖЕҢ/N</w:t>
      </w:r>
      <w:r w:rsidRPr="001F5926">
        <w:rPr>
          <w:rFonts w:ascii="Times New Roman" w:hAnsi="Times New Roman" w:cs="Times New Roman"/>
          <w:sz w:val="28"/>
          <w:szCs w:val="28"/>
          <w:lang w:val="kk-KZ"/>
        </w:rPr>
        <w:t xml:space="preserve"> = Б</w:t>
      </w:r>
      <w:r w:rsidRPr="001F5926">
        <w:rPr>
          <w:rFonts w:ascii="Times New Roman" w:hAnsi="Times New Roman" w:cs="Times New Roman"/>
          <w:sz w:val="28"/>
          <w:szCs w:val="28"/>
          <w:vertAlign w:val="subscript"/>
          <w:lang w:val="kk-KZ"/>
        </w:rPr>
        <w:t>МБN</w:t>
      </w:r>
      <w:r w:rsidRPr="001F5926">
        <w:rPr>
          <w:rFonts w:ascii="Times New Roman" w:hAnsi="Times New Roman" w:cs="Times New Roman"/>
          <w:sz w:val="28"/>
          <w:szCs w:val="28"/>
          <w:lang w:val="kk-KZ"/>
        </w:rPr>
        <w:t xml:space="preserve"> × 60</w:t>
      </w:r>
    </w:p>
    <w:p w14:paraId="66325752" w14:textId="77777777" w:rsidR="00A82050" w:rsidRPr="001F5926" w:rsidRDefault="00A82050" w:rsidP="00797E4F">
      <w:pPr>
        <w:spacing w:after="0" w:line="240" w:lineRule="auto"/>
        <w:ind w:firstLine="720"/>
        <w:jc w:val="both"/>
        <w:rPr>
          <w:rFonts w:ascii="Times New Roman" w:hAnsi="Times New Roman" w:cs="Times New Roman"/>
          <w:sz w:val="28"/>
          <w:szCs w:val="28"/>
          <w:lang w:val="kk-KZ"/>
        </w:rPr>
      </w:pPr>
    </w:p>
    <w:p w14:paraId="344CE01F" w14:textId="77777777" w:rsidR="00A82050" w:rsidRDefault="00A82050" w:rsidP="004E5EFF">
      <w:pPr>
        <w:spacing w:after="0" w:line="240" w:lineRule="auto"/>
        <w:ind w:firstLine="709"/>
        <w:jc w:val="both"/>
        <w:rPr>
          <w:rFonts w:ascii="Times New Roman" w:hAnsi="Times New Roman" w:cs="Times New Roman"/>
          <w:sz w:val="28"/>
          <w:szCs w:val="28"/>
          <w:lang w:val="kk-KZ"/>
        </w:rPr>
      </w:pPr>
      <w:r w:rsidRPr="001F5926">
        <w:rPr>
          <w:rFonts w:ascii="Times New Roman" w:hAnsi="Times New Roman" w:cs="Times New Roman"/>
          <w:sz w:val="28"/>
          <w:szCs w:val="28"/>
          <w:lang w:val="kk-KZ"/>
        </w:rPr>
        <w:t xml:space="preserve">Несиенің ең жоғары сомасы </w:t>
      </w:r>
      <w:r w:rsidRPr="001F5926">
        <w:rPr>
          <w:rFonts w:ascii="Times New Roman" w:hAnsi="Times New Roman" w:cs="Times New Roman"/>
          <w:sz w:val="24"/>
          <w:szCs w:val="24"/>
          <w:lang w:val="kk-KZ"/>
        </w:rPr>
        <w:t>КР</w:t>
      </w:r>
      <w:r w:rsidRPr="001F5926">
        <w:rPr>
          <w:rFonts w:ascii="Times New Roman" w:hAnsi="Times New Roman" w:cs="Times New Roman"/>
          <w:sz w:val="24"/>
          <w:szCs w:val="24"/>
          <w:vertAlign w:val="subscript"/>
          <w:lang w:val="kk-KZ"/>
        </w:rPr>
        <w:t>ЖЕҢ/N</w:t>
      </w:r>
      <w:r w:rsidRPr="001F5926">
        <w:rPr>
          <w:rFonts w:ascii="Times New Roman" w:hAnsi="Times New Roman" w:cs="Times New Roman"/>
          <w:sz w:val="28"/>
          <w:szCs w:val="28"/>
          <w:lang w:val="kk-KZ"/>
        </w:rPr>
        <w:t xml:space="preserve"> = 25000000 </w:t>
      </w:r>
      <w:r w:rsidR="00EF01A1" w:rsidRPr="001F5926">
        <w:rPr>
          <w:rFonts w:ascii="Times New Roman" w:hAnsi="Times New Roman" w:cs="Times New Roman"/>
          <w:sz w:val="28"/>
          <w:szCs w:val="28"/>
          <w:lang w:val="kk-KZ"/>
        </w:rPr>
        <w:t>теңге</w:t>
      </w:r>
      <w:r w:rsidRPr="001F5926">
        <w:rPr>
          <w:rFonts w:ascii="Times New Roman" w:hAnsi="Times New Roman" w:cs="Times New Roman"/>
          <w:sz w:val="28"/>
          <w:szCs w:val="28"/>
          <w:lang w:val="kk-KZ"/>
        </w:rPr>
        <w:t xml:space="preserve"> болып белгіленді. Сондықтан формула бойынша баспана құнын анықтаудың қажеті жоқ.</w:t>
      </w:r>
    </w:p>
    <w:p w14:paraId="043EDE5B" w14:textId="59DD265F" w:rsidR="00A82050" w:rsidRPr="001F5926" w:rsidRDefault="00A82050" w:rsidP="004E5EFF">
      <w:pPr>
        <w:spacing w:after="0" w:line="240" w:lineRule="auto"/>
        <w:ind w:firstLine="709"/>
        <w:jc w:val="both"/>
        <w:rPr>
          <w:rFonts w:ascii="Times New Roman" w:hAnsi="Times New Roman" w:cs="Times New Roman"/>
          <w:sz w:val="28"/>
          <w:szCs w:val="28"/>
          <w:lang w:val="kk-KZ"/>
        </w:rPr>
      </w:pPr>
      <w:r w:rsidRPr="0095772C">
        <w:rPr>
          <w:rFonts w:ascii="Times New Roman" w:hAnsi="Times New Roman" w:cs="Times New Roman"/>
          <w:i/>
          <w:sz w:val="28"/>
          <w:szCs w:val="28"/>
          <w:lang w:val="kk-KZ"/>
        </w:rPr>
        <w:t>2</w:t>
      </w:r>
      <w:r w:rsidRPr="0095772C">
        <w:rPr>
          <w:rFonts w:ascii="Times New Roman" w:hAnsi="Times New Roman" w:cs="Times New Roman"/>
          <w:i/>
          <w:iCs/>
          <w:sz w:val="28"/>
          <w:szCs w:val="28"/>
          <w:lang w:val="kk-KZ"/>
        </w:rPr>
        <w:t xml:space="preserve"> кезең.</w:t>
      </w:r>
      <w:r w:rsidRPr="00600074">
        <w:rPr>
          <w:rFonts w:ascii="Times New Roman" w:hAnsi="Times New Roman" w:cs="Times New Roman"/>
          <w:sz w:val="28"/>
          <w:szCs w:val="28"/>
          <w:lang w:val="kk-KZ"/>
        </w:rPr>
        <w:t xml:space="preserve"> </w:t>
      </w:r>
      <w:r w:rsidRPr="001F5926">
        <w:rPr>
          <w:rFonts w:ascii="Times New Roman" w:hAnsi="Times New Roman" w:cs="Times New Roman"/>
          <w:sz w:val="28"/>
          <w:szCs w:val="28"/>
          <w:lang w:val="kk-KZ"/>
        </w:rPr>
        <w:t xml:space="preserve">Ипотекалық несиені пайдаланғаны үшін бастапқы жарнаның сомасы айқындалады формула </w:t>
      </w:r>
      <w:r w:rsidR="0095772C" w:rsidRPr="001F5926">
        <w:rPr>
          <w:rFonts w:ascii="Times New Roman" w:hAnsi="Times New Roman" w:cs="Times New Roman"/>
          <w:sz w:val="28"/>
          <w:szCs w:val="28"/>
          <w:lang w:val="kk-KZ"/>
        </w:rPr>
        <w:t>(</w:t>
      </w:r>
      <w:r w:rsidRPr="001F5926">
        <w:rPr>
          <w:rFonts w:ascii="Times New Roman" w:hAnsi="Times New Roman" w:cs="Times New Roman"/>
          <w:sz w:val="28"/>
          <w:szCs w:val="28"/>
          <w:lang w:val="kk-KZ"/>
        </w:rPr>
        <w:t>9):</w:t>
      </w:r>
    </w:p>
    <w:p w14:paraId="7AE4FB68" w14:textId="77777777" w:rsidR="00A82050" w:rsidRPr="001F5926" w:rsidRDefault="00A82050" w:rsidP="00797E4F">
      <w:pPr>
        <w:spacing w:after="0" w:line="240" w:lineRule="auto"/>
        <w:ind w:firstLine="720"/>
        <w:jc w:val="both"/>
        <w:rPr>
          <w:rFonts w:ascii="Times New Roman" w:hAnsi="Times New Roman" w:cs="Times New Roman"/>
          <w:sz w:val="28"/>
          <w:szCs w:val="28"/>
          <w:lang w:val="kk-KZ"/>
        </w:rPr>
      </w:pPr>
    </w:p>
    <w:p w14:paraId="3D8DC762" w14:textId="77777777" w:rsidR="00A82050" w:rsidRPr="001F5926" w:rsidRDefault="00A82050" w:rsidP="00797E4F">
      <w:pPr>
        <w:spacing w:after="0" w:line="240" w:lineRule="auto"/>
        <w:ind w:firstLine="708"/>
        <w:jc w:val="center"/>
        <w:rPr>
          <w:rFonts w:ascii="Times New Roman" w:hAnsi="Times New Roman" w:cs="Times New Roman"/>
          <w:sz w:val="28"/>
          <w:szCs w:val="28"/>
        </w:rPr>
      </w:pPr>
      <w:r w:rsidRPr="001F5926">
        <w:rPr>
          <w:rFonts w:ascii="Times New Roman" w:hAnsi="Times New Roman" w:cs="Times New Roman"/>
          <w:sz w:val="28"/>
          <w:szCs w:val="28"/>
        </w:rPr>
        <w:t>С</w:t>
      </w:r>
      <w:r w:rsidRPr="001F5926">
        <w:rPr>
          <w:rFonts w:ascii="Times New Roman" w:hAnsi="Times New Roman" w:cs="Times New Roman"/>
          <w:sz w:val="28"/>
          <w:szCs w:val="28"/>
          <w:vertAlign w:val="subscript"/>
        </w:rPr>
        <w:t xml:space="preserve"> КР/АЛ</w:t>
      </w:r>
      <w:r w:rsidRPr="001F5926">
        <w:rPr>
          <w:rFonts w:ascii="Times New Roman" w:hAnsi="Times New Roman" w:cs="Times New Roman"/>
          <w:sz w:val="28"/>
          <w:szCs w:val="28"/>
        </w:rPr>
        <w:t xml:space="preserve"> = КР</w:t>
      </w:r>
      <w:r w:rsidRPr="001F5926">
        <w:rPr>
          <w:rFonts w:ascii="Times New Roman" w:hAnsi="Times New Roman" w:cs="Times New Roman"/>
          <w:sz w:val="28"/>
          <w:szCs w:val="28"/>
          <w:vertAlign w:val="subscript"/>
        </w:rPr>
        <w:t>ЖЕ</w:t>
      </w:r>
      <w:r w:rsidRPr="001F5926">
        <w:rPr>
          <w:rFonts w:ascii="Times New Roman" w:hAnsi="Times New Roman" w:cs="Times New Roman"/>
          <w:sz w:val="28"/>
          <w:szCs w:val="28"/>
          <w:vertAlign w:val="subscript"/>
          <w:lang w:val="kk-KZ"/>
        </w:rPr>
        <w:t>Ң/</w:t>
      </w:r>
      <w:r w:rsidRPr="001F5926">
        <w:rPr>
          <w:rFonts w:ascii="Times New Roman" w:hAnsi="Times New Roman" w:cs="Times New Roman"/>
          <w:sz w:val="28"/>
          <w:szCs w:val="28"/>
          <w:vertAlign w:val="subscript"/>
        </w:rPr>
        <w:t>N</w:t>
      </w:r>
      <w:r w:rsidRPr="001F5926">
        <w:rPr>
          <w:rFonts w:ascii="Times New Roman" w:hAnsi="Times New Roman" w:cs="Times New Roman"/>
          <w:sz w:val="28"/>
          <w:szCs w:val="28"/>
        </w:rPr>
        <w:t xml:space="preserve"> × ДМ</w:t>
      </w:r>
      <w:r w:rsidRPr="001F5926">
        <w:rPr>
          <w:rFonts w:ascii="Times New Roman" w:hAnsi="Times New Roman" w:cs="Times New Roman"/>
          <w:sz w:val="28"/>
          <w:szCs w:val="28"/>
          <w:vertAlign w:val="subscript"/>
        </w:rPr>
        <w:t xml:space="preserve"> %</w:t>
      </w:r>
      <w:r w:rsidRPr="001F5926">
        <w:rPr>
          <w:rFonts w:ascii="Times New Roman" w:hAnsi="Times New Roman" w:cs="Times New Roman"/>
          <w:sz w:val="28"/>
          <w:szCs w:val="28"/>
          <w:vertAlign w:val="subscript"/>
          <w:lang w:val="en-US"/>
        </w:rPr>
        <w:t>N</w:t>
      </w:r>
      <w:r w:rsidRPr="001F5926">
        <w:rPr>
          <w:rFonts w:ascii="Times New Roman" w:hAnsi="Times New Roman" w:cs="Times New Roman"/>
          <w:sz w:val="28"/>
          <w:szCs w:val="28"/>
          <w:vertAlign w:val="subscript"/>
        </w:rPr>
        <w:t xml:space="preserve"> </w:t>
      </w:r>
      <w:r w:rsidRPr="001F5926">
        <w:rPr>
          <w:rFonts w:ascii="Times New Roman" w:hAnsi="Times New Roman" w:cs="Times New Roman"/>
          <w:sz w:val="28"/>
          <w:szCs w:val="28"/>
        </w:rPr>
        <w:t>/ 100 = 25000000× 20%</w:t>
      </w:r>
      <w:r w:rsidRPr="001F5926">
        <w:rPr>
          <w:rFonts w:ascii="Times New Roman" w:hAnsi="Times New Roman" w:cs="Times New Roman"/>
          <w:sz w:val="28"/>
          <w:szCs w:val="28"/>
          <w:vertAlign w:val="subscript"/>
        </w:rPr>
        <w:t xml:space="preserve"> </w:t>
      </w:r>
      <w:r w:rsidRPr="001F5926">
        <w:rPr>
          <w:rFonts w:ascii="Times New Roman" w:hAnsi="Times New Roman" w:cs="Times New Roman"/>
          <w:sz w:val="28"/>
          <w:szCs w:val="28"/>
        </w:rPr>
        <w:t xml:space="preserve">/ 100 = 5000000 </w:t>
      </w:r>
      <w:r w:rsidR="00EF01A1" w:rsidRPr="001F5926">
        <w:rPr>
          <w:rFonts w:ascii="Times New Roman" w:hAnsi="Times New Roman" w:cs="Times New Roman"/>
          <w:sz w:val="28"/>
          <w:szCs w:val="28"/>
        </w:rPr>
        <w:t>теңге</w:t>
      </w:r>
      <w:r w:rsidRPr="001F5926">
        <w:rPr>
          <w:rFonts w:ascii="Times New Roman" w:hAnsi="Times New Roman" w:cs="Times New Roman"/>
          <w:sz w:val="28"/>
          <w:szCs w:val="28"/>
        </w:rPr>
        <w:t>.</w:t>
      </w:r>
    </w:p>
    <w:p w14:paraId="0326C529" w14:textId="77777777" w:rsidR="00A82050" w:rsidRPr="001F5926" w:rsidRDefault="00A82050" w:rsidP="004E5EFF">
      <w:pPr>
        <w:spacing w:after="0" w:line="240" w:lineRule="auto"/>
        <w:ind w:firstLine="709"/>
        <w:jc w:val="both"/>
        <w:rPr>
          <w:rFonts w:ascii="Times New Roman" w:hAnsi="Times New Roman" w:cs="Times New Roman"/>
          <w:sz w:val="28"/>
          <w:szCs w:val="28"/>
        </w:rPr>
      </w:pPr>
    </w:p>
    <w:p w14:paraId="01665F1C" w14:textId="77777777" w:rsidR="00A82050" w:rsidRDefault="00A82050" w:rsidP="004E5EFF">
      <w:pPr>
        <w:spacing w:after="0" w:line="240" w:lineRule="auto"/>
        <w:ind w:firstLine="709"/>
        <w:jc w:val="both"/>
        <w:rPr>
          <w:rFonts w:ascii="Times New Roman" w:hAnsi="Times New Roman" w:cs="Times New Roman"/>
          <w:sz w:val="28"/>
          <w:szCs w:val="28"/>
        </w:rPr>
      </w:pPr>
      <w:r w:rsidRPr="001F5926">
        <w:rPr>
          <w:rFonts w:ascii="Times New Roman" w:hAnsi="Times New Roman" w:cs="Times New Roman"/>
          <w:sz w:val="28"/>
          <w:szCs w:val="28"/>
        </w:rPr>
        <w:t>«7-20-25» бағдарламасы бойынша бастапқы жарна сомасы (</w:t>
      </w:r>
      <w:r w:rsidRPr="001F5926">
        <w:rPr>
          <w:rFonts w:ascii="Times New Roman" w:hAnsi="Times New Roman" w:cs="Times New Roman"/>
          <w:sz w:val="24"/>
          <w:szCs w:val="24"/>
        </w:rPr>
        <w:t>ДМ</w:t>
      </w:r>
      <w:r w:rsidRPr="001F5926">
        <w:rPr>
          <w:rFonts w:ascii="Times New Roman" w:hAnsi="Times New Roman" w:cs="Times New Roman"/>
          <w:sz w:val="24"/>
          <w:szCs w:val="24"/>
          <w:vertAlign w:val="subscript"/>
        </w:rPr>
        <w:t xml:space="preserve"> %</w:t>
      </w:r>
      <w:r w:rsidRPr="001F5926">
        <w:rPr>
          <w:rFonts w:ascii="Times New Roman" w:hAnsi="Times New Roman" w:cs="Times New Roman"/>
          <w:sz w:val="24"/>
          <w:szCs w:val="24"/>
          <w:vertAlign w:val="subscript"/>
          <w:lang w:val="en-US"/>
        </w:rPr>
        <w:t>N</w:t>
      </w:r>
      <w:r w:rsidRPr="001F5926">
        <w:rPr>
          <w:rFonts w:ascii="Times New Roman" w:hAnsi="Times New Roman" w:cs="Times New Roman"/>
          <w:sz w:val="24"/>
          <w:szCs w:val="24"/>
        </w:rPr>
        <w:t>)</w:t>
      </w:r>
      <w:r w:rsidRPr="001F5926">
        <w:rPr>
          <w:rFonts w:ascii="Times New Roman" w:hAnsi="Times New Roman" w:cs="Times New Roman"/>
          <w:sz w:val="28"/>
          <w:szCs w:val="28"/>
        </w:rPr>
        <w:t xml:space="preserve"> 20% құрайды.</w:t>
      </w:r>
    </w:p>
    <w:p w14:paraId="4F5B64E7" w14:textId="44F63EB7" w:rsidR="00A82050" w:rsidRPr="00BA40DF" w:rsidRDefault="00A82050" w:rsidP="004E5EFF">
      <w:pPr>
        <w:spacing w:after="0" w:line="240" w:lineRule="auto"/>
        <w:ind w:firstLine="709"/>
        <w:jc w:val="both"/>
        <w:rPr>
          <w:rFonts w:ascii="Times New Roman" w:hAnsi="Times New Roman" w:cs="Times New Roman"/>
          <w:sz w:val="28"/>
          <w:szCs w:val="28"/>
        </w:rPr>
      </w:pPr>
      <w:r w:rsidRPr="004E5EFF">
        <w:rPr>
          <w:rFonts w:ascii="Times New Roman" w:hAnsi="Times New Roman" w:cs="Times New Roman"/>
          <w:i/>
          <w:sz w:val="28"/>
          <w:szCs w:val="28"/>
        </w:rPr>
        <w:t>3</w:t>
      </w:r>
      <w:r w:rsidRPr="004E5EFF">
        <w:rPr>
          <w:rFonts w:ascii="Times New Roman" w:hAnsi="Times New Roman" w:cs="Times New Roman"/>
          <w:i/>
          <w:iCs/>
          <w:sz w:val="28"/>
          <w:szCs w:val="28"/>
        </w:rPr>
        <w:t xml:space="preserve"> кезең.</w:t>
      </w:r>
      <w:r w:rsidRPr="00600074">
        <w:rPr>
          <w:rFonts w:ascii="Times New Roman" w:hAnsi="Times New Roman" w:cs="Times New Roman"/>
          <w:i/>
          <w:iCs/>
          <w:sz w:val="28"/>
          <w:szCs w:val="28"/>
        </w:rPr>
        <w:t xml:space="preserve"> </w:t>
      </w:r>
      <w:r w:rsidRPr="001F5926">
        <w:rPr>
          <w:rFonts w:ascii="Times New Roman" w:hAnsi="Times New Roman" w:cs="Times New Roman"/>
          <w:sz w:val="28"/>
          <w:szCs w:val="28"/>
        </w:rPr>
        <w:t xml:space="preserve">Ипотекалық </w:t>
      </w:r>
      <w:r w:rsidR="00545E09" w:rsidRPr="00BA40DF">
        <w:rPr>
          <w:rFonts w:ascii="Times New Roman" w:hAnsi="Times New Roman" w:cs="Times New Roman"/>
          <w:sz w:val="28"/>
          <w:szCs w:val="28"/>
          <w:lang w:val="kk-KZ"/>
        </w:rPr>
        <w:t>несиені</w:t>
      </w:r>
      <w:r w:rsidRPr="00BA40DF">
        <w:rPr>
          <w:rFonts w:ascii="Times New Roman" w:hAnsi="Times New Roman" w:cs="Times New Roman"/>
          <w:sz w:val="28"/>
          <w:szCs w:val="28"/>
        </w:rPr>
        <w:t xml:space="preserve"> пайдаланғаны үшін төлем сомасын айқындау бойынша есеп жүргізіледі формула </w:t>
      </w:r>
      <w:r w:rsidR="0095772C" w:rsidRPr="00BA40DF">
        <w:rPr>
          <w:rFonts w:ascii="Times New Roman" w:hAnsi="Times New Roman" w:cs="Times New Roman"/>
          <w:sz w:val="28"/>
          <w:szCs w:val="28"/>
        </w:rPr>
        <w:t>(</w:t>
      </w:r>
      <w:r w:rsidRPr="00BA40DF">
        <w:rPr>
          <w:rFonts w:ascii="Times New Roman" w:hAnsi="Times New Roman" w:cs="Times New Roman"/>
          <w:sz w:val="28"/>
          <w:szCs w:val="28"/>
        </w:rPr>
        <w:t>10):</w:t>
      </w:r>
    </w:p>
    <w:p w14:paraId="003AD772" w14:textId="77777777" w:rsidR="00A82050" w:rsidRPr="00BA40DF" w:rsidRDefault="00A82050" w:rsidP="00797E4F">
      <w:pPr>
        <w:spacing w:after="0" w:line="240" w:lineRule="auto"/>
        <w:rPr>
          <w:rFonts w:ascii="Times New Roman" w:hAnsi="Times New Roman" w:cs="Times New Roman"/>
          <w:sz w:val="28"/>
          <w:szCs w:val="28"/>
        </w:rPr>
      </w:pPr>
    </w:p>
    <w:p w14:paraId="66768C54" w14:textId="11E6E27F" w:rsidR="00A82050" w:rsidRPr="004E5EFF" w:rsidRDefault="00A82050" w:rsidP="004E5EFF">
      <w:pPr>
        <w:spacing w:after="0" w:line="240" w:lineRule="auto"/>
        <w:jc w:val="center"/>
        <w:rPr>
          <w:rFonts w:ascii="Times New Roman" w:hAnsi="Times New Roman" w:cs="Times New Roman"/>
          <w:sz w:val="28"/>
          <w:szCs w:val="28"/>
          <w:lang w:val="kk-KZ"/>
        </w:rPr>
      </w:pPr>
      <w:r w:rsidRPr="00BA40DF">
        <w:rPr>
          <w:rFonts w:ascii="Times New Roman" w:hAnsi="Times New Roman" w:cs="Times New Roman"/>
          <w:sz w:val="28"/>
          <w:szCs w:val="28"/>
        </w:rPr>
        <w:t>С</w:t>
      </w:r>
      <w:r w:rsidRPr="00BA40DF">
        <w:rPr>
          <w:rFonts w:ascii="Times New Roman" w:hAnsi="Times New Roman" w:cs="Times New Roman"/>
          <w:sz w:val="28"/>
          <w:szCs w:val="28"/>
          <w:vertAlign w:val="subscript"/>
        </w:rPr>
        <w:t>КР</w:t>
      </w:r>
      <w:r w:rsidRPr="00BA40DF">
        <w:rPr>
          <w:rFonts w:ascii="Times New Roman" w:hAnsi="Times New Roman" w:cs="Times New Roman"/>
          <w:sz w:val="28"/>
          <w:szCs w:val="28"/>
        </w:rPr>
        <w:t>=(КР</w:t>
      </w:r>
      <w:r w:rsidRPr="00BA40DF">
        <w:rPr>
          <w:rFonts w:ascii="Times New Roman" w:hAnsi="Times New Roman" w:cs="Times New Roman"/>
          <w:sz w:val="28"/>
          <w:szCs w:val="28"/>
          <w:vertAlign w:val="subscript"/>
        </w:rPr>
        <w:t>ЖЕ</w:t>
      </w:r>
      <w:r w:rsidRPr="00BA40DF">
        <w:rPr>
          <w:rFonts w:ascii="Times New Roman" w:hAnsi="Times New Roman" w:cs="Times New Roman"/>
          <w:sz w:val="28"/>
          <w:szCs w:val="28"/>
          <w:vertAlign w:val="subscript"/>
          <w:lang w:val="kk-KZ"/>
        </w:rPr>
        <w:t>Ң/</w:t>
      </w:r>
      <w:r w:rsidRPr="00BA40DF">
        <w:rPr>
          <w:rFonts w:ascii="Times New Roman" w:hAnsi="Times New Roman" w:cs="Times New Roman"/>
          <w:sz w:val="28"/>
          <w:szCs w:val="28"/>
          <w:vertAlign w:val="subscript"/>
        </w:rPr>
        <w:t>N</w:t>
      </w:r>
      <w:r w:rsidRPr="00BA40DF">
        <w:rPr>
          <w:rFonts w:ascii="Times New Roman" w:hAnsi="Times New Roman" w:cs="Times New Roman"/>
          <w:sz w:val="28"/>
          <w:szCs w:val="28"/>
        </w:rPr>
        <w:t xml:space="preserve"> - С</w:t>
      </w:r>
      <w:r w:rsidRPr="00BA40DF">
        <w:rPr>
          <w:rFonts w:ascii="Times New Roman" w:hAnsi="Times New Roman" w:cs="Times New Roman"/>
          <w:sz w:val="28"/>
          <w:szCs w:val="28"/>
          <w:vertAlign w:val="subscript"/>
        </w:rPr>
        <w:t xml:space="preserve"> КР/АЛ</w:t>
      </w:r>
      <w:r w:rsidRPr="00BA40DF">
        <w:rPr>
          <w:rFonts w:ascii="Times New Roman" w:hAnsi="Times New Roman" w:cs="Times New Roman"/>
          <w:sz w:val="28"/>
          <w:szCs w:val="28"/>
        </w:rPr>
        <w:t>)×K</w:t>
      </w:r>
      <w:r w:rsidRPr="00BA40DF">
        <w:rPr>
          <w:rFonts w:ascii="Times New Roman" w:hAnsi="Times New Roman" w:cs="Times New Roman"/>
          <w:sz w:val="28"/>
          <w:szCs w:val="28"/>
          <w:vertAlign w:val="subscript"/>
        </w:rPr>
        <w:t>% N</w:t>
      </w:r>
      <w:r w:rsidRPr="00BA40DF">
        <w:rPr>
          <w:rFonts w:ascii="Times New Roman" w:hAnsi="Times New Roman" w:cs="Times New Roman"/>
          <w:sz w:val="28"/>
          <w:szCs w:val="28"/>
        </w:rPr>
        <w:t xml:space="preserve">/100= (25000000–5000000)×7%/100=1400000 </w:t>
      </w:r>
      <w:r w:rsidR="00EF01A1" w:rsidRPr="00BA40DF">
        <w:rPr>
          <w:rFonts w:ascii="Times New Roman" w:hAnsi="Times New Roman" w:cs="Times New Roman"/>
          <w:sz w:val="28"/>
          <w:szCs w:val="28"/>
        </w:rPr>
        <w:t>теңге</w:t>
      </w:r>
    </w:p>
    <w:p w14:paraId="1536A03E" w14:textId="77777777" w:rsidR="001F5926" w:rsidRPr="00BA40DF" w:rsidRDefault="001F5926" w:rsidP="00797E4F">
      <w:pPr>
        <w:spacing w:after="0" w:line="240" w:lineRule="auto"/>
        <w:ind w:left="708"/>
        <w:rPr>
          <w:rFonts w:ascii="Times New Roman" w:hAnsi="Times New Roman" w:cs="Times New Roman"/>
          <w:sz w:val="28"/>
          <w:szCs w:val="28"/>
        </w:rPr>
      </w:pPr>
    </w:p>
    <w:p w14:paraId="6CF27244" w14:textId="77777777" w:rsidR="00A82050" w:rsidRPr="00BA40DF" w:rsidRDefault="00A82050" w:rsidP="004E5EFF">
      <w:pPr>
        <w:spacing w:after="0" w:line="240" w:lineRule="auto"/>
        <w:ind w:firstLine="709"/>
        <w:jc w:val="both"/>
        <w:rPr>
          <w:rFonts w:ascii="Times New Roman" w:hAnsi="Times New Roman" w:cs="Times New Roman"/>
          <w:sz w:val="28"/>
          <w:szCs w:val="28"/>
        </w:rPr>
      </w:pPr>
      <w:r w:rsidRPr="00BA40DF">
        <w:rPr>
          <w:rFonts w:ascii="Times New Roman" w:hAnsi="Times New Roman" w:cs="Times New Roman"/>
          <w:sz w:val="28"/>
          <w:szCs w:val="28"/>
        </w:rPr>
        <w:t>Несиені пайдалану мөлшерлемесі (K</w:t>
      </w:r>
      <w:r w:rsidRPr="00BA40DF">
        <w:rPr>
          <w:rFonts w:ascii="Times New Roman" w:hAnsi="Times New Roman" w:cs="Times New Roman"/>
          <w:sz w:val="28"/>
          <w:szCs w:val="28"/>
          <w:vertAlign w:val="subscript"/>
        </w:rPr>
        <w:t>%N</w:t>
      </w:r>
      <w:r w:rsidRPr="00BA40DF">
        <w:rPr>
          <w:rFonts w:ascii="Times New Roman" w:hAnsi="Times New Roman" w:cs="Times New Roman"/>
          <w:sz w:val="28"/>
          <w:szCs w:val="28"/>
        </w:rPr>
        <w:t>) 7% құрайды.</w:t>
      </w:r>
    </w:p>
    <w:p w14:paraId="7883FBFF" w14:textId="6C0257FB" w:rsidR="00A82050" w:rsidRDefault="00A82050" w:rsidP="004E5EFF">
      <w:pPr>
        <w:spacing w:after="0" w:line="240" w:lineRule="auto"/>
        <w:ind w:firstLine="709"/>
        <w:jc w:val="both"/>
        <w:rPr>
          <w:rFonts w:ascii="Times New Roman" w:hAnsi="Times New Roman" w:cs="Times New Roman"/>
          <w:sz w:val="28"/>
          <w:szCs w:val="28"/>
        </w:rPr>
      </w:pPr>
      <w:r w:rsidRPr="004E5EFF">
        <w:rPr>
          <w:rFonts w:ascii="Times New Roman" w:hAnsi="Times New Roman" w:cs="Times New Roman"/>
          <w:i/>
          <w:sz w:val="28"/>
          <w:szCs w:val="28"/>
        </w:rPr>
        <w:t>4</w:t>
      </w:r>
      <w:r w:rsidRPr="004E5EFF">
        <w:rPr>
          <w:rFonts w:ascii="Times New Roman" w:hAnsi="Times New Roman" w:cs="Times New Roman"/>
          <w:i/>
          <w:iCs/>
          <w:sz w:val="28"/>
          <w:szCs w:val="28"/>
        </w:rPr>
        <w:t xml:space="preserve"> кезең.</w:t>
      </w:r>
      <w:r w:rsidRPr="00BA40DF">
        <w:rPr>
          <w:rFonts w:ascii="Times New Roman" w:hAnsi="Times New Roman" w:cs="Times New Roman"/>
          <w:sz w:val="28"/>
          <w:szCs w:val="28"/>
        </w:rPr>
        <w:t xml:space="preserve"> Бастапқы жарнасынан кредитті пайдаланғаны үшін төлем сомасын шегергендегі негізгі </w:t>
      </w:r>
      <w:r w:rsidR="00796AD5" w:rsidRPr="00BA40DF">
        <w:rPr>
          <w:rFonts w:ascii="Times New Roman" w:hAnsi="Times New Roman" w:cs="Times New Roman"/>
          <w:sz w:val="28"/>
          <w:szCs w:val="28"/>
          <w:lang w:val="kk-KZ"/>
        </w:rPr>
        <w:t>несие</w:t>
      </w:r>
      <w:r w:rsidRPr="00BA40DF">
        <w:rPr>
          <w:rFonts w:ascii="Times New Roman" w:hAnsi="Times New Roman" w:cs="Times New Roman"/>
          <w:sz w:val="28"/>
          <w:szCs w:val="28"/>
        </w:rPr>
        <w:t xml:space="preserve"> сомасы есептеледі формула </w:t>
      </w:r>
      <w:r w:rsidR="0095772C" w:rsidRPr="00BA40DF">
        <w:rPr>
          <w:rFonts w:ascii="Times New Roman" w:hAnsi="Times New Roman" w:cs="Times New Roman"/>
          <w:sz w:val="28"/>
          <w:szCs w:val="28"/>
        </w:rPr>
        <w:t>(</w:t>
      </w:r>
      <w:r w:rsidRPr="00BA40DF">
        <w:rPr>
          <w:rFonts w:ascii="Times New Roman" w:hAnsi="Times New Roman" w:cs="Times New Roman"/>
          <w:sz w:val="28"/>
          <w:szCs w:val="28"/>
        </w:rPr>
        <w:t xml:space="preserve">11): </w:t>
      </w:r>
    </w:p>
    <w:p w14:paraId="30F61ADE" w14:textId="77777777" w:rsidR="0095772C" w:rsidRPr="00BA40DF" w:rsidRDefault="0095772C" w:rsidP="00797E4F">
      <w:pPr>
        <w:spacing w:after="0" w:line="240" w:lineRule="auto"/>
        <w:ind w:firstLine="720"/>
        <w:jc w:val="both"/>
        <w:rPr>
          <w:rFonts w:ascii="Times New Roman" w:hAnsi="Times New Roman" w:cs="Times New Roman"/>
          <w:sz w:val="28"/>
          <w:szCs w:val="28"/>
        </w:rPr>
      </w:pPr>
    </w:p>
    <w:p w14:paraId="69A6F2DA" w14:textId="0CA6AC6F" w:rsidR="00A82050" w:rsidRPr="004E5EFF" w:rsidRDefault="00A82050" w:rsidP="004E5EFF">
      <w:pPr>
        <w:spacing w:after="0" w:line="240" w:lineRule="auto"/>
        <w:jc w:val="center"/>
        <w:rPr>
          <w:rFonts w:ascii="Times New Roman" w:hAnsi="Times New Roman" w:cs="Times New Roman"/>
          <w:sz w:val="28"/>
          <w:szCs w:val="28"/>
          <w:lang w:val="kk-KZ"/>
        </w:rPr>
      </w:pPr>
      <w:r w:rsidRPr="00BA40DF">
        <w:rPr>
          <w:rFonts w:ascii="Times New Roman" w:hAnsi="Times New Roman" w:cs="Times New Roman"/>
          <w:sz w:val="28"/>
          <w:szCs w:val="28"/>
          <w:lang w:val="kk-KZ"/>
        </w:rPr>
        <w:t>С</w:t>
      </w:r>
      <w:r w:rsidRPr="00BA40DF">
        <w:rPr>
          <w:rFonts w:ascii="Times New Roman" w:hAnsi="Times New Roman" w:cs="Times New Roman"/>
          <w:sz w:val="28"/>
          <w:szCs w:val="28"/>
          <w:vertAlign w:val="subscript"/>
        </w:rPr>
        <w:t>КР/</w:t>
      </w:r>
      <w:r w:rsidRPr="00BA40DF">
        <w:rPr>
          <w:rFonts w:ascii="Times New Roman" w:hAnsi="Times New Roman" w:cs="Times New Roman"/>
          <w:sz w:val="28"/>
          <w:szCs w:val="28"/>
          <w:vertAlign w:val="subscript"/>
          <w:lang w:val="kk-KZ"/>
        </w:rPr>
        <w:t>НЕГ</w:t>
      </w:r>
      <w:r w:rsidRPr="00BA40DF">
        <w:rPr>
          <w:rFonts w:ascii="Times New Roman" w:hAnsi="Times New Roman" w:cs="Times New Roman"/>
          <w:sz w:val="28"/>
          <w:szCs w:val="28"/>
        </w:rPr>
        <w:t>=КР</w:t>
      </w:r>
      <w:r w:rsidRPr="00BA40DF">
        <w:rPr>
          <w:rFonts w:ascii="Times New Roman" w:hAnsi="Times New Roman" w:cs="Times New Roman"/>
          <w:sz w:val="28"/>
          <w:szCs w:val="28"/>
          <w:vertAlign w:val="subscript"/>
        </w:rPr>
        <w:t>ЖЕ</w:t>
      </w:r>
      <w:r w:rsidRPr="00BA40DF">
        <w:rPr>
          <w:rFonts w:ascii="Times New Roman" w:hAnsi="Times New Roman" w:cs="Times New Roman"/>
          <w:sz w:val="28"/>
          <w:szCs w:val="28"/>
          <w:vertAlign w:val="subscript"/>
          <w:lang w:val="kk-KZ"/>
        </w:rPr>
        <w:t>Ң/</w:t>
      </w:r>
      <w:r w:rsidRPr="00BA40DF">
        <w:rPr>
          <w:rFonts w:ascii="Times New Roman" w:hAnsi="Times New Roman" w:cs="Times New Roman"/>
          <w:sz w:val="28"/>
          <w:szCs w:val="28"/>
          <w:vertAlign w:val="subscript"/>
        </w:rPr>
        <w:t>N</w:t>
      </w:r>
      <w:r w:rsidRPr="00BA40DF">
        <w:rPr>
          <w:rFonts w:ascii="Times New Roman" w:hAnsi="Times New Roman" w:cs="Times New Roman"/>
          <w:sz w:val="28"/>
          <w:szCs w:val="28"/>
        </w:rPr>
        <w:t xml:space="preserve"> - С</w:t>
      </w:r>
      <w:r w:rsidRPr="00BA40DF">
        <w:rPr>
          <w:rFonts w:ascii="Times New Roman" w:hAnsi="Times New Roman" w:cs="Times New Roman"/>
          <w:sz w:val="28"/>
          <w:szCs w:val="28"/>
          <w:vertAlign w:val="subscript"/>
        </w:rPr>
        <w:t xml:space="preserve"> КР/АЛ +</w:t>
      </w:r>
      <w:r w:rsidRPr="00BA40DF">
        <w:rPr>
          <w:rFonts w:ascii="Times New Roman" w:hAnsi="Times New Roman" w:cs="Times New Roman"/>
          <w:sz w:val="28"/>
          <w:szCs w:val="28"/>
        </w:rPr>
        <w:t xml:space="preserve"> С</w:t>
      </w:r>
      <w:r w:rsidRPr="00BA40DF">
        <w:rPr>
          <w:rFonts w:ascii="Times New Roman" w:hAnsi="Times New Roman" w:cs="Times New Roman"/>
          <w:sz w:val="28"/>
          <w:szCs w:val="28"/>
          <w:vertAlign w:val="subscript"/>
        </w:rPr>
        <w:t>КР</w:t>
      </w:r>
      <w:r w:rsidRPr="00BA40DF">
        <w:rPr>
          <w:rFonts w:ascii="Times New Roman" w:hAnsi="Times New Roman" w:cs="Times New Roman"/>
          <w:sz w:val="28"/>
          <w:szCs w:val="28"/>
        </w:rPr>
        <w:t>=25000000</w:t>
      </w:r>
      <w:r w:rsidR="004E5EFF">
        <w:rPr>
          <w:rFonts w:ascii="Times New Roman" w:hAnsi="Times New Roman" w:cs="Times New Roman"/>
          <w:sz w:val="28"/>
          <w:szCs w:val="28"/>
          <w:lang w:val="kk-KZ"/>
        </w:rPr>
        <w:t>-</w:t>
      </w:r>
      <w:r w:rsidRPr="00BA40DF">
        <w:rPr>
          <w:rFonts w:ascii="Times New Roman" w:hAnsi="Times New Roman" w:cs="Times New Roman"/>
          <w:sz w:val="28"/>
          <w:szCs w:val="28"/>
        </w:rPr>
        <w:t xml:space="preserve">5000000+1400000=21400000 </w:t>
      </w:r>
      <w:r w:rsidR="00EF01A1" w:rsidRPr="00BA40DF">
        <w:rPr>
          <w:rFonts w:ascii="Times New Roman" w:hAnsi="Times New Roman" w:cs="Times New Roman"/>
          <w:sz w:val="28"/>
          <w:szCs w:val="28"/>
        </w:rPr>
        <w:t>теңге</w:t>
      </w:r>
    </w:p>
    <w:p w14:paraId="54A2D300" w14:textId="77777777" w:rsidR="001F5926" w:rsidRPr="00BA40DF" w:rsidRDefault="001F5926" w:rsidP="00797E4F">
      <w:pPr>
        <w:spacing w:after="0" w:line="240" w:lineRule="auto"/>
        <w:ind w:firstLine="708"/>
        <w:jc w:val="both"/>
        <w:rPr>
          <w:rFonts w:ascii="Times New Roman" w:hAnsi="Times New Roman" w:cs="Times New Roman"/>
          <w:sz w:val="28"/>
          <w:szCs w:val="28"/>
        </w:rPr>
      </w:pPr>
    </w:p>
    <w:p w14:paraId="44BF77BA" w14:textId="6D42ADFC" w:rsidR="00A82050" w:rsidRPr="00BA40DF" w:rsidRDefault="00A82050" w:rsidP="00797E4F">
      <w:pPr>
        <w:spacing w:after="0" w:line="240" w:lineRule="auto"/>
        <w:ind w:firstLine="720"/>
        <w:jc w:val="both"/>
        <w:rPr>
          <w:rFonts w:ascii="Times New Roman" w:hAnsi="Times New Roman" w:cs="Times New Roman"/>
          <w:sz w:val="28"/>
          <w:szCs w:val="28"/>
        </w:rPr>
      </w:pPr>
      <w:r w:rsidRPr="004E5EFF">
        <w:rPr>
          <w:rFonts w:ascii="Times New Roman" w:hAnsi="Times New Roman" w:cs="Times New Roman"/>
          <w:i/>
          <w:sz w:val="28"/>
          <w:szCs w:val="28"/>
        </w:rPr>
        <w:t>5</w:t>
      </w:r>
      <w:r w:rsidRPr="004E5EFF">
        <w:rPr>
          <w:rFonts w:ascii="Times New Roman" w:hAnsi="Times New Roman" w:cs="Times New Roman"/>
          <w:i/>
          <w:iCs/>
          <w:sz w:val="28"/>
          <w:szCs w:val="28"/>
        </w:rPr>
        <w:t xml:space="preserve"> кезең</w:t>
      </w:r>
      <w:r w:rsidRPr="004E5EFF">
        <w:rPr>
          <w:rFonts w:ascii="Times New Roman" w:hAnsi="Times New Roman" w:cs="Times New Roman"/>
          <w:b/>
          <w:bCs/>
          <w:i/>
          <w:iCs/>
          <w:sz w:val="28"/>
          <w:szCs w:val="28"/>
        </w:rPr>
        <w:t>.</w:t>
      </w:r>
      <w:r w:rsidRPr="00BA40DF">
        <w:rPr>
          <w:rFonts w:ascii="Times New Roman" w:hAnsi="Times New Roman" w:cs="Times New Roman"/>
          <w:i/>
          <w:iCs/>
          <w:sz w:val="28"/>
          <w:szCs w:val="28"/>
        </w:rPr>
        <w:t xml:space="preserve"> </w:t>
      </w:r>
      <w:r w:rsidRPr="00BA40DF">
        <w:rPr>
          <w:rFonts w:ascii="Times New Roman" w:hAnsi="Times New Roman" w:cs="Times New Roman"/>
          <w:sz w:val="28"/>
          <w:szCs w:val="28"/>
        </w:rPr>
        <w:t xml:space="preserve">Ипотекалық несиені пайдаланғаны үшін ай сайынғы төлемнің орташа сомасы анықталады формула </w:t>
      </w:r>
      <w:r w:rsidR="0095772C" w:rsidRPr="00BA40DF">
        <w:rPr>
          <w:rFonts w:ascii="Times New Roman" w:hAnsi="Times New Roman" w:cs="Times New Roman"/>
          <w:sz w:val="28"/>
          <w:szCs w:val="28"/>
        </w:rPr>
        <w:t>(</w:t>
      </w:r>
      <w:r w:rsidRPr="00BA40DF">
        <w:rPr>
          <w:rFonts w:ascii="Times New Roman" w:hAnsi="Times New Roman" w:cs="Times New Roman"/>
          <w:sz w:val="28"/>
          <w:szCs w:val="28"/>
        </w:rPr>
        <w:t>12):</w:t>
      </w:r>
    </w:p>
    <w:p w14:paraId="0060EEF2" w14:textId="77777777" w:rsidR="00A82050" w:rsidRPr="00BA40DF" w:rsidRDefault="00A82050" w:rsidP="00797E4F">
      <w:pPr>
        <w:spacing w:after="0" w:line="240" w:lineRule="auto"/>
        <w:jc w:val="both"/>
        <w:rPr>
          <w:rFonts w:ascii="Times New Roman" w:hAnsi="Times New Roman" w:cs="Times New Roman"/>
          <w:sz w:val="28"/>
          <w:szCs w:val="28"/>
          <w:lang w:val="kk-KZ"/>
        </w:rPr>
      </w:pPr>
    </w:p>
    <w:p w14:paraId="21BB5B42" w14:textId="6226693F" w:rsidR="00A82050" w:rsidRPr="00D30B80" w:rsidRDefault="00A82050" w:rsidP="00D30B80">
      <w:pPr>
        <w:spacing w:after="0" w:line="240" w:lineRule="auto"/>
        <w:jc w:val="center"/>
        <w:rPr>
          <w:rFonts w:ascii="Times New Roman" w:hAnsi="Times New Roman" w:cs="Times New Roman"/>
          <w:sz w:val="28"/>
          <w:szCs w:val="28"/>
          <w:lang w:val="kk-KZ"/>
        </w:rPr>
      </w:pPr>
      <w:r w:rsidRPr="00BA40DF">
        <w:rPr>
          <w:rFonts w:ascii="Times New Roman" w:hAnsi="Times New Roman" w:cs="Times New Roman"/>
          <w:sz w:val="28"/>
          <w:szCs w:val="28"/>
          <w:lang w:val="kk-KZ"/>
        </w:rPr>
        <w:t>С</w:t>
      </w:r>
      <w:r w:rsidRPr="00BA40DF">
        <w:rPr>
          <w:rFonts w:ascii="Times New Roman" w:hAnsi="Times New Roman" w:cs="Times New Roman"/>
          <w:sz w:val="28"/>
          <w:szCs w:val="28"/>
          <w:vertAlign w:val="subscript"/>
        </w:rPr>
        <w:t>КР/</w:t>
      </w:r>
      <w:r w:rsidRPr="00BA40DF">
        <w:rPr>
          <w:rFonts w:ascii="Times New Roman" w:hAnsi="Times New Roman" w:cs="Times New Roman"/>
          <w:sz w:val="28"/>
          <w:szCs w:val="28"/>
          <w:vertAlign w:val="subscript"/>
          <w:lang w:val="kk-KZ"/>
        </w:rPr>
        <w:t>АЙ</w:t>
      </w:r>
      <w:r w:rsidRPr="00BA40DF">
        <w:rPr>
          <w:rFonts w:ascii="Times New Roman" w:hAnsi="Times New Roman" w:cs="Times New Roman"/>
          <w:sz w:val="28"/>
          <w:szCs w:val="28"/>
          <w:vertAlign w:val="subscript"/>
        </w:rPr>
        <w:t xml:space="preserve"> </w:t>
      </w:r>
      <w:r w:rsidRPr="00BA40DF">
        <w:rPr>
          <w:rFonts w:ascii="Times New Roman" w:hAnsi="Times New Roman" w:cs="Times New Roman"/>
          <w:sz w:val="28"/>
          <w:szCs w:val="28"/>
        </w:rPr>
        <w:t xml:space="preserve">= </w:t>
      </w:r>
      <w:r w:rsidRPr="00BA40DF">
        <w:rPr>
          <w:rFonts w:ascii="Times New Roman" w:hAnsi="Times New Roman" w:cs="Times New Roman"/>
          <w:sz w:val="28"/>
          <w:szCs w:val="28"/>
          <w:lang w:val="kk-KZ"/>
        </w:rPr>
        <w:t>С</w:t>
      </w:r>
      <w:r w:rsidRPr="00BA40DF">
        <w:rPr>
          <w:rFonts w:ascii="Times New Roman" w:hAnsi="Times New Roman" w:cs="Times New Roman"/>
          <w:sz w:val="28"/>
          <w:szCs w:val="28"/>
          <w:vertAlign w:val="subscript"/>
        </w:rPr>
        <w:t>КР/</w:t>
      </w:r>
      <w:r w:rsidRPr="00BA40DF">
        <w:rPr>
          <w:rFonts w:ascii="Times New Roman" w:hAnsi="Times New Roman" w:cs="Times New Roman"/>
          <w:sz w:val="28"/>
          <w:szCs w:val="28"/>
          <w:vertAlign w:val="subscript"/>
          <w:lang w:val="kk-KZ"/>
        </w:rPr>
        <w:t>НЕГ</w:t>
      </w:r>
      <w:r w:rsidRPr="00BA40DF">
        <w:rPr>
          <w:rFonts w:ascii="Times New Roman" w:hAnsi="Times New Roman" w:cs="Times New Roman"/>
          <w:sz w:val="28"/>
          <w:szCs w:val="28"/>
          <w:vertAlign w:val="subscript"/>
        </w:rPr>
        <w:t xml:space="preserve"> </w:t>
      </w:r>
      <w:r w:rsidRPr="00BA40DF">
        <w:rPr>
          <w:rFonts w:ascii="Times New Roman" w:hAnsi="Times New Roman" w:cs="Times New Roman"/>
          <w:sz w:val="28"/>
          <w:szCs w:val="28"/>
        </w:rPr>
        <w:t>/ Ж</w:t>
      </w:r>
      <w:r w:rsidRPr="00BA40DF">
        <w:rPr>
          <w:rFonts w:ascii="Times New Roman" w:hAnsi="Times New Roman" w:cs="Times New Roman"/>
          <w:sz w:val="28"/>
          <w:szCs w:val="28"/>
          <w:vertAlign w:val="subscript"/>
        </w:rPr>
        <w:t xml:space="preserve">КРN </w:t>
      </w:r>
      <w:r w:rsidRPr="00BA40DF">
        <w:rPr>
          <w:rFonts w:ascii="Times New Roman" w:hAnsi="Times New Roman" w:cs="Times New Roman"/>
          <w:sz w:val="28"/>
          <w:szCs w:val="28"/>
        </w:rPr>
        <w:t>/12 = 21400000  / 25 жыл</w:t>
      </w:r>
      <w:r w:rsidRPr="00BA40DF">
        <w:rPr>
          <w:rFonts w:ascii="Times New Roman" w:hAnsi="Times New Roman" w:cs="Times New Roman"/>
          <w:sz w:val="28"/>
          <w:szCs w:val="28"/>
          <w:vertAlign w:val="subscript"/>
        </w:rPr>
        <w:t xml:space="preserve"> </w:t>
      </w:r>
      <w:r w:rsidRPr="00BA40DF">
        <w:rPr>
          <w:rFonts w:ascii="Times New Roman" w:hAnsi="Times New Roman" w:cs="Times New Roman"/>
          <w:sz w:val="28"/>
          <w:szCs w:val="28"/>
        </w:rPr>
        <w:t xml:space="preserve">/12 ай =  71333,4 </w:t>
      </w:r>
      <w:r w:rsidR="00EF01A1" w:rsidRPr="00BA40DF">
        <w:rPr>
          <w:rFonts w:ascii="Times New Roman" w:hAnsi="Times New Roman" w:cs="Times New Roman"/>
          <w:sz w:val="28"/>
          <w:szCs w:val="28"/>
        </w:rPr>
        <w:t>теңге</w:t>
      </w:r>
    </w:p>
    <w:p w14:paraId="2BA8C64D" w14:textId="77777777" w:rsidR="00A82050" w:rsidRPr="00BA40DF" w:rsidRDefault="00A82050" w:rsidP="00797E4F">
      <w:pPr>
        <w:spacing w:after="0" w:line="240" w:lineRule="auto"/>
        <w:jc w:val="both"/>
        <w:rPr>
          <w:rFonts w:ascii="Times New Roman" w:eastAsia="Times New Roman" w:hAnsi="Times New Roman" w:cs="Times New Roman"/>
          <w:sz w:val="28"/>
          <w:szCs w:val="28"/>
        </w:rPr>
      </w:pPr>
    </w:p>
    <w:p w14:paraId="04CC393D" w14:textId="76A074BE" w:rsidR="00A82050" w:rsidRPr="00D30B80" w:rsidRDefault="00A82050" w:rsidP="00D30B80">
      <w:pPr>
        <w:spacing w:after="0" w:line="240" w:lineRule="auto"/>
        <w:ind w:firstLine="709"/>
        <w:jc w:val="both"/>
        <w:rPr>
          <w:rFonts w:ascii="Times New Roman" w:hAnsi="Times New Roman" w:cs="Times New Roman"/>
          <w:sz w:val="28"/>
          <w:szCs w:val="28"/>
          <w:u w:val="single"/>
          <w:lang w:val="kk-KZ"/>
        </w:rPr>
      </w:pPr>
      <w:r w:rsidRPr="00BA40DF">
        <w:rPr>
          <w:rFonts w:ascii="Times New Roman" w:hAnsi="Times New Roman" w:cs="Times New Roman"/>
          <w:sz w:val="28"/>
          <w:szCs w:val="28"/>
        </w:rPr>
        <w:t>«7-20-25» бағдарламасының қабылданған кредиттеу мерзімі - 25 жыл</w:t>
      </w:r>
      <w:r w:rsidR="00D30B80">
        <w:rPr>
          <w:rFonts w:ascii="Times New Roman" w:hAnsi="Times New Roman" w:cs="Times New Roman"/>
          <w:sz w:val="28"/>
          <w:szCs w:val="28"/>
          <w:lang w:val="kk-KZ"/>
        </w:rPr>
        <w:t>.</w:t>
      </w:r>
    </w:p>
    <w:p w14:paraId="429FAD0D" w14:textId="4682A439" w:rsidR="00A82050" w:rsidRPr="00C92185" w:rsidRDefault="00A82050" w:rsidP="00D30B80">
      <w:pPr>
        <w:spacing w:after="0" w:line="240" w:lineRule="auto"/>
        <w:ind w:firstLine="709"/>
        <w:jc w:val="both"/>
        <w:rPr>
          <w:rFonts w:ascii="Times New Roman" w:hAnsi="Times New Roman" w:cs="Times New Roman"/>
          <w:sz w:val="28"/>
          <w:szCs w:val="28"/>
          <w:lang w:val="kk-KZ"/>
        </w:rPr>
      </w:pPr>
      <w:r w:rsidRPr="00C92185">
        <w:rPr>
          <w:rFonts w:ascii="Times New Roman" w:hAnsi="Times New Roman" w:cs="Times New Roman"/>
          <w:i/>
          <w:sz w:val="28"/>
          <w:szCs w:val="28"/>
          <w:lang w:val="kk-KZ"/>
        </w:rPr>
        <w:t xml:space="preserve">6 </w:t>
      </w:r>
      <w:r w:rsidRPr="00C92185">
        <w:rPr>
          <w:rFonts w:ascii="Times New Roman" w:hAnsi="Times New Roman" w:cs="Times New Roman"/>
          <w:i/>
          <w:iCs/>
          <w:sz w:val="28"/>
          <w:szCs w:val="28"/>
          <w:lang w:val="kk-KZ"/>
        </w:rPr>
        <w:t>кезең.</w:t>
      </w:r>
      <w:r w:rsidRPr="00C92185">
        <w:rPr>
          <w:rFonts w:ascii="Times New Roman" w:hAnsi="Times New Roman" w:cs="Times New Roman"/>
          <w:sz w:val="28"/>
          <w:szCs w:val="28"/>
          <w:lang w:val="kk-KZ"/>
        </w:rPr>
        <w:t xml:space="preserve"> Отбасының ай сайынғы табысының орташа сомасы анықталады формула </w:t>
      </w:r>
      <w:r w:rsidR="0095772C" w:rsidRPr="00C92185">
        <w:rPr>
          <w:rFonts w:ascii="Times New Roman" w:hAnsi="Times New Roman" w:cs="Times New Roman"/>
          <w:sz w:val="28"/>
          <w:szCs w:val="28"/>
          <w:lang w:val="kk-KZ"/>
        </w:rPr>
        <w:t>(</w:t>
      </w:r>
      <w:r w:rsidRPr="00C92185">
        <w:rPr>
          <w:rFonts w:ascii="Times New Roman" w:hAnsi="Times New Roman" w:cs="Times New Roman"/>
          <w:sz w:val="28"/>
          <w:szCs w:val="28"/>
          <w:lang w:val="kk-KZ"/>
        </w:rPr>
        <w:t xml:space="preserve">13): </w:t>
      </w:r>
    </w:p>
    <w:p w14:paraId="02BE9229" w14:textId="77777777" w:rsidR="00A82050" w:rsidRPr="00C92185" w:rsidRDefault="00A82050" w:rsidP="00797E4F">
      <w:pPr>
        <w:spacing w:after="0" w:line="240" w:lineRule="auto"/>
        <w:jc w:val="both"/>
        <w:rPr>
          <w:rFonts w:ascii="Times New Roman" w:hAnsi="Times New Roman" w:cs="Times New Roman"/>
          <w:sz w:val="28"/>
          <w:szCs w:val="28"/>
          <w:lang w:val="kk-KZ"/>
        </w:rPr>
      </w:pPr>
    </w:p>
    <w:p w14:paraId="2A7EFD20" w14:textId="77777777" w:rsidR="00D30B80" w:rsidRDefault="00A82050" w:rsidP="00D30B80">
      <w:pPr>
        <w:spacing w:after="0" w:line="240" w:lineRule="auto"/>
        <w:jc w:val="center"/>
        <w:rPr>
          <w:rFonts w:ascii="Times New Roman" w:hAnsi="Times New Roman" w:cs="Times New Roman"/>
          <w:sz w:val="28"/>
          <w:szCs w:val="28"/>
          <w:lang w:val="kk-KZ"/>
        </w:rPr>
      </w:pPr>
      <w:r w:rsidRPr="00BA40DF">
        <w:rPr>
          <w:rFonts w:ascii="Times New Roman" w:hAnsi="Times New Roman" w:cs="Times New Roman"/>
          <w:sz w:val="28"/>
          <w:szCs w:val="28"/>
        </w:rPr>
        <w:t>Т</w:t>
      </w:r>
      <w:r w:rsidRPr="00BA40DF">
        <w:rPr>
          <w:rFonts w:ascii="Times New Roman" w:hAnsi="Times New Roman" w:cs="Times New Roman"/>
          <w:sz w:val="28"/>
          <w:szCs w:val="28"/>
          <w:vertAlign w:val="subscript"/>
        </w:rPr>
        <w:t>ОР/АЙ</w:t>
      </w:r>
      <w:r w:rsidRPr="00BA40DF">
        <w:rPr>
          <w:rFonts w:ascii="Times New Roman" w:hAnsi="Times New Roman" w:cs="Times New Roman"/>
          <w:sz w:val="28"/>
          <w:szCs w:val="28"/>
        </w:rPr>
        <w:t>=δТК</w:t>
      </w:r>
      <w:r w:rsidRPr="00BA40DF">
        <w:rPr>
          <w:rFonts w:ascii="Times New Roman" w:hAnsi="Times New Roman" w:cs="Times New Roman"/>
          <w:sz w:val="28"/>
          <w:szCs w:val="28"/>
          <w:vertAlign w:val="subscript"/>
        </w:rPr>
        <w:t>2023</w:t>
      </w:r>
      <w:r w:rsidRPr="00BA40DF">
        <w:rPr>
          <w:rFonts w:ascii="Times New Roman" w:hAnsi="Times New Roman" w:cs="Times New Roman"/>
          <w:sz w:val="28"/>
          <w:szCs w:val="28"/>
        </w:rPr>
        <w:t>×4=3,7×</w:t>
      </w:r>
      <w:r w:rsidRPr="00BA40DF">
        <w:rPr>
          <w:rFonts w:ascii="Times New Roman" w:hAnsi="Times New Roman" w:cs="Times New Roman"/>
          <w:sz w:val="28"/>
          <w:szCs w:val="28"/>
          <w:shd w:val="clear" w:color="auto" w:fill="FFFFFF"/>
        </w:rPr>
        <w:t>40567</w:t>
      </w:r>
      <w:r w:rsidRPr="00BA40DF">
        <w:rPr>
          <w:rFonts w:ascii="Times New Roman" w:hAnsi="Times New Roman" w:cs="Times New Roman"/>
          <w:sz w:val="28"/>
          <w:szCs w:val="28"/>
        </w:rPr>
        <w:t xml:space="preserve">×4 адам=600524,8 </w:t>
      </w:r>
      <w:r w:rsidR="00EF01A1" w:rsidRPr="00BA40DF">
        <w:rPr>
          <w:rFonts w:ascii="Times New Roman" w:hAnsi="Times New Roman" w:cs="Times New Roman"/>
          <w:sz w:val="28"/>
          <w:szCs w:val="28"/>
        </w:rPr>
        <w:t>теңге</w:t>
      </w:r>
      <w:r w:rsidR="00D30B80">
        <w:rPr>
          <w:rFonts w:ascii="Times New Roman" w:hAnsi="Times New Roman" w:cs="Times New Roman"/>
          <w:sz w:val="28"/>
          <w:szCs w:val="28"/>
        </w:rPr>
        <w:t xml:space="preserve"> </w:t>
      </w:r>
    </w:p>
    <w:p w14:paraId="63F9D87A" w14:textId="64C176A3" w:rsidR="00A82050" w:rsidRPr="00D30B80" w:rsidRDefault="00D30B80" w:rsidP="00D30B8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(егер отбасында 4 адам болса)</w:t>
      </w:r>
    </w:p>
    <w:p w14:paraId="6CF12607" w14:textId="77777777" w:rsidR="00D30B80" w:rsidRDefault="00A82050" w:rsidP="00D30B80">
      <w:pPr>
        <w:spacing w:after="0" w:line="240" w:lineRule="auto"/>
        <w:jc w:val="center"/>
        <w:rPr>
          <w:rFonts w:ascii="Times New Roman" w:hAnsi="Times New Roman" w:cs="Times New Roman"/>
          <w:sz w:val="28"/>
          <w:szCs w:val="28"/>
          <w:lang w:val="kk-KZ"/>
        </w:rPr>
      </w:pPr>
      <w:r w:rsidRPr="00BA40DF">
        <w:rPr>
          <w:rFonts w:ascii="Times New Roman" w:hAnsi="Times New Roman" w:cs="Times New Roman"/>
          <w:sz w:val="28"/>
          <w:szCs w:val="28"/>
        </w:rPr>
        <w:t>Т</w:t>
      </w:r>
      <w:r w:rsidRPr="00BA40DF">
        <w:rPr>
          <w:rFonts w:ascii="Times New Roman" w:hAnsi="Times New Roman" w:cs="Times New Roman"/>
          <w:sz w:val="28"/>
          <w:szCs w:val="28"/>
          <w:vertAlign w:val="subscript"/>
        </w:rPr>
        <w:t xml:space="preserve">ОР/АЙ </w:t>
      </w:r>
      <w:r w:rsidRPr="00BA40DF">
        <w:rPr>
          <w:rFonts w:ascii="Times New Roman" w:hAnsi="Times New Roman" w:cs="Times New Roman"/>
          <w:sz w:val="28"/>
          <w:szCs w:val="28"/>
        </w:rPr>
        <w:t>= δТК</w:t>
      </w:r>
      <w:r w:rsidRPr="00BA40DF">
        <w:rPr>
          <w:rFonts w:ascii="Times New Roman" w:hAnsi="Times New Roman" w:cs="Times New Roman"/>
          <w:sz w:val="28"/>
          <w:szCs w:val="28"/>
          <w:vertAlign w:val="subscript"/>
        </w:rPr>
        <w:t>2023</w:t>
      </w:r>
      <w:r w:rsidRPr="00BA40DF">
        <w:rPr>
          <w:rFonts w:ascii="Times New Roman" w:hAnsi="Times New Roman" w:cs="Times New Roman"/>
          <w:sz w:val="28"/>
          <w:szCs w:val="28"/>
        </w:rPr>
        <w:t xml:space="preserve"> × 3 = 3,7</w:t>
      </w:r>
      <w:r w:rsidRPr="00BA40DF">
        <w:rPr>
          <w:rFonts w:ascii="Times New Roman" w:hAnsi="Times New Roman" w:cs="Times New Roman"/>
          <w:sz w:val="28"/>
          <w:szCs w:val="28"/>
          <w:vertAlign w:val="subscript"/>
        </w:rPr>
        <w:t xml:space="preserve"> </w:t>
      </w:r>
      <w:r w:rsidRPr="00BA40DF">
        <w:rPr>
          <w:rFonts w:ascii="Times New Roman" w:hAnsi="Times New Roman" w:cs="Times New Roman"/>
          <w:sz w:val="28"/>
          <w:szCs w:val="28"/>
        </w:rPr>
        <w:t xml:space="preserve">× </w:t>
      </w:r>
      <w:r w:rsidRPr="00BA40DF">
        <w:rPr>
          <w:rFonts w:ascii="Times New Roman" w:hAnsi="Times New Roman" w:cs="Times New Roman"/>
          <w:sz w:val="28"/>
          <w:szCs w:val="28"/>
          <w:shd w:val="clear" w:color="auto" w:fill="FFFFFF"/>
        </w:rPr>
        <w:t>40567</w:t>
      </w:r>
      <w:r w:rsidRPr="00BA40DF">
        <w:rPr>
          <w:rFonts w:ascii="Times New Roman" w:hAnsi="Times New Roman" w:cs="Times New Roman"/>
          <w:sz w:val="28"/>
          <w:szCs w:val="28"/>
        </w:rPr>
        <w:t xml:space="preserve">×3 адам = 450293,7 </w:t>
      </w:r>
      <w:r w:rsidR="00EF01A1" w:rsidRPr="00BA40DF">
        <w:rPr>
          <w:rFonts w:ascii="Times New Roman" w:hAnsi="Times New Roman" w:cs="Times New Roman"/>
          <w:sz w:val="28"/>
          <w:szCs w:val="28"/>
        </w:rPr>
        <w:t>теңге</w:t>
      </w:r>
      <w:r w:rsidRPr="00BA40DF">
        <w:rPr>
          <w:rFonts w:ascii="Times New Roman" w:hAnsi="Times New Roman" w:cs="Times New Roman"/>
          <w:sz w:val="28"/>
          <w:szCs w:val="28"/>
        </w:rPr>
        <w:t xml:space="preserve"> </w:t>
      </w:r>
    </w:p>
    <w:p w14:paraId="02F2B943" w14:textId="3942D775" w:rsidR="00A82050" w:rsidRPr="00D30B80" w:rsidRDefault="00D30B80" w:rsidP="00D30B8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(егер отбасында 3 адам болса)</w:t>
      </w:r>
    </w:p>
    <w:p w14:paraId="54506AC3" w14:textId="77777777" w:rsidR="00D30B80" w:rsidRDefault="00A82050" w:rsidP="00D30B80">
      <w:pPr>
        <w:spacing w:after="0" w:line="240" w:lineRule="auto"/>
        <w:jc w:val="center"/>
        <w:rPr>
          <w:rFonts w:ascii="Times New Roman" w:hAnsi="Times New Roman" w:cs="Times New Roman"/>
          <w:sz w:val="28"/>
          <w:szCs w:val="28"/>
          <w:lang w:val="kk-KZ"/>
        </w:rPr>
      </w:pPr>
      <w:r w:rsidRPr="00BA40DF">
        <w:rPr>
          <w:rFonts w:ascii="Times New Roman" w:hAnsi="Times New Roman" w:cs="Times New Roman"/>
          <w:sz w:val="28"/>
          <w:szCs w:val="28"/>
        </w:rPr>
        <w:t>Т</w:t>
      </w:r>
      <w:r w:rsidRPr="00BA40DF">
        <w:rPr>
          <w:rFonts w:ascii="Times New Roman" w:hAnsi="Times New Roman" w:cs="Times New Roman"/>
          <w:sz w:val="28"/>
          <w:szCs w:val="28"/>
          <w:vertAlign w:val="subscript"/>
        </w:rPr>
        <w:t xml:space="preserve">ОР/АЙ </w:t>
      </w:r>
      <w:r w:rsidRPr="00BA40DF">
        <w:rPr>
          <w:rFonts w:ascii="Times New Roman" w:hAnsi="Times New Roman" w:cs="Times New Roman"/>
          <w:sz w:val="28"/>
          <w:szCs w:val="28"/>
        </w:rPr>
        <w:t>= δТК</w:t>
      </w:r>
      <w:r w:rsidRPr="00BA40DF">
        <w:rPr>
          <w:rFonts w:ascii="Times New Roman" w:hAnsi="Times New Roman" w:cs="Times New Roman"/>
          <w:sz w:val="28"/>
          <w:szCs w:val="28"/>
          <w:vertAlign w:val="subscript"/>
        </w:rPr>
        <w:t>2023</w:t>
      </w:r>
      <w:r w:rsidRPr="00BA40DF">
        <w:rPr>
          <w:rFonts w:ascii="Times New Roman" w:hAnsi="Times New Roman" w:cs="Times New Roman"/>
          <w:sz w:val="28"/>
          <w:szCs w:val="28"/>
        </w:rPr>
        <w:t xml:space="preserve"> × 2 = 3,7</w:t>
      </w:r>
      <w:r w:rsidRPr="00BA40DF">
        <w:rPr>
          <w:rFonts w:ascii="Times New Roman" w:hAnsi="Times New Roman" w:cs="Times New Roman"/>
          <w:sz w:val="28"/>
          <w:szCs w:val="28"/>
          <w:vertAlign w:val="subscript"/>
        </w:rPr>
        <w:t xml:space="preserve"> </w:t>
      </w:r>
      <w:r w:rsidRPr="00BA40DF">
        <w:rPr>
          <w:rFonts w:ascii="Times New Roman" w:hAnsi="Times New Roman" w:cs="Times New Roman"/>
          <w:sz w:val="28"/>
          <w:szCs w:val="28"/>
        </w:rPr>
        <w:t xml:space="preserve">× </w:t>
      </w:r>
      <w:r w:rsidRPr="00BA40DF">
        <w:rPr>
          <w:rFonts w:ascii="Times New Roman" w:hAnsi="Times New Roman" w:cs="Times New Roman"/>
          <w:sz w:val="28"/>
          <w:szCs w:val="28"/>
          <w:shd w:val="clear" w:color="auto" w:fill="FFFFFF"/>
        </w:rPr>
        <w:t>40567</w:t>
      </w:r>
      <w:r w:rsidRPr="00BA40DF">
        <w:rPr>
          <w:rFonts w:ascii="Times New Roman" w:hAnsi="Times New Roman" w:cs="Times New Roman"/>
          <w:sz w:val="28"/>
          <w:szCs w:val="28"/>
        </w:rPr>
        <w:t xml:space="preserve">×2 адам = 300262,4 </w:t>
      </w:r>
      <w:r w:rsidR="00EF01A1" w:rsidRPr="00BA40DF">
        <w:rPr>
          <w:rFonts w:ascii="Times New Roman" w:hAnsi="Times New Roman" w:cs="Times New Roman"/>
          <w:sz w:val="28"/>
          <w:szCs w:val="28"/>
        </w:rPr>
        <w:t>теңге</w:t>
      </w:r>
      <w:r w:rsidRPr="00BA40DF">
        <w:rPr>
          <w:rFonts w:ascii="Times New Roman" w:hAnsi="Times New Roman" w:cs="Times New Roman"/>
          <w:sz w:val="28"/>
          <w:szCs w:val="28"/>
        </w:rPr>
        <w:t xml:space="preserve"> </w:t>
      </w:r>
    </w:p>
    <w:p w14:paraId="34B9E9E6" w14:textId="1B46BC09" w:rsidR="00A82050" w:rsidRPr="00D30B80" w:rsidRDefault="00D30B80" w:rsidP="00D30B8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(егер отбасында 4 адам болса)</w:t>
      </w:r>
    </w:p>
    <w:p w14:paraId="5B4EFCFD" w14:textId="77777777" w:rsidR="00A82050" w:rsidRPr="00BA40DF" w:rsidRDefault="00A82050" w:rsidP="00797E4F">
      <w:pPr>
        <w:spacing w:after="0" w:line="240" w:lineRule="auto"/>
        <w:rPr>
          <w:rFonts w:ascii="Times New Roman" w:eastAsia="Times New Roman" w:hAnsi="Times New Roman" w:cs="Times New Roman"/>
          <w:sz w:val="28"/>
          <w:szCs w:val="28"/>
        </w:rPr>
      </w:pPr>
    </w:p>
    <w:p w14:paraId="004C5DFD" w14:textId="6AD577B3" w:rsidR="00A82050" w:rsidRPr="00BA40DF" w:rsidRDefault="00A82050" w:rsidP="00D30B80">
      <w:pPr>
        <w:spacing w:after="0" w:line="240" w:lineRule="auto"/>
        <w:ind w:firstLine="709"/>
        <w:jc w:val="both"/>
        <w:rPr>
          <w:rFonts w:ascii="Times New Roman" w:hAnsi="Times New Roman" w:cs="Times New Roman"/>
          <w:sz w:val="28"/>
          <w:szCs w:val="28"/>
        </w:rPr>
      </w:pPr>
      <w:r w:rsidRPr="00BA40DF">
        <w:rPr>
          <w:rFonts w:ascii="Times New Roman" w:hAnsi="Times New Roman" w:cs="Times New Roman"/>
          <w:sz w:val="28"/>
          <w:szCs w:val="28"/>
        </w:rPr>
        <w:t>«7-20-25» бағдарламасы бойынша отбасының 1 мүшесіне шаққандағы табыс ең төменгі күнкөріс деңгейінің 3,7 шамасынан аспау</w:t>
      </w:r>
      <w:r w:rsidR="00ED3928" w:rsidRPr="00BA40DF">
        <w:rPr>
          <w:rFonts w:ascii="Times New Roman" w:hAnsi="Times New Roman" w:cs="Times New Roman"/>
          <w:sz w:val="28"/>
          <w:szCs w:val="28"/>
          <w:lang w:val="kk-KZ"/>
        </w:rPr>
        <w:t>ы</w:t>
      </w:r>
      <w:r w:rsidRPr="00BA40DF">
        <w:rPr>
          <w:rFonts w:ascii="Times New Roman" w:hAnsi="Times New Roman" w:cs="Times New Roman"/>
          <w:sz w:val="28"/>
          <w:szCs w:val="28"/>
        </w:rPr>
        <w:t xml:space="preserve"> тиіс. </w:t>
      </w:r>
    </w:p>
    <w:p w14:paraId="600ABB84" w14:textId="439DF20D" w:rsidR="001F5926" w:rsidRPr="00BA40DF" w:rsidRDefault="001F5926" w:rsidP="00D30B80">
      <w:pPr>
        <w:spacing w:after="0" w:line="240" w:lineRule="auto"/>
        <w:ind w:firstLine="709"/>
        <w:jc w:val="both"/>
        <w:rPr>
          <w:rFonts w:ascii="Times New Roman" w:hAnsi="Times New Roman" w:cs="Times New Roman"/>
          <w:sz w:val="28"/>
          <w:szCs w:val="28"/>
        </w:rPr>
      </w:pPr>
      <w:r w:rsidRPr="00BA40DF">
        <w:rPr>
          <w:rFonts w:ascii="Times New Roman" w:hAnsi="Times New Roman" w:cs="Times New Roman"/>
          <w:sz w:val="28"/>
          <w:szCs w:val="28"/>
        </w:rPr>
        <w:t>Қазақстандағы ең төменгі күнкөріс деңгейінің шамасы (ТК</w:t>
      </w:r>
      <w:r w:rsidRPr="00BA40DF">
        <w:rPr>
          <w:rFonts w:ascii="Times New Roman" w:hAnsi="Times New Roman" w:cs="Times New Roman"/>
          <w:sz w:val="28"/>
          <w:szCs w:val="28"/>
          <w:vertAlign w:val="subscript"/>
        </w:rPr>
        <w:t>2023</w:t>
      </w:r>
      <w:r w:rsidRPr="00BA40DF">
        <w:rPr>
          <w:rFonts w:ascii="Times New Roman" w:hAnsi="Times New Roman" w:cs="Times New Roman"/>
          <w:sz w:val="28"/>
          <w:szCs w:val="28"/>
        </w:rPr>
        <w:t>) 2023 жылға 40567 теңге мөлшерінде белгіленді</w:t>
      </w:r>
      <w:r w:rsidR="00000C69" w:rsidRPr="00BA40DF">
        <w:rPr>
          <w:rFonts w:ascii="Times New Roman" w:hAnsi="Times New Roman" w:cs="Times New Roman"/>
          <w:sz w:val="28"/>
          <w:szCs w:val="28"/>
          <w:lang w:val="kk-KZ"/>
        </w:rPr>
        <w:t xml:space="preserve"> </w:t>
      </w:r>
      <w:r w:rsidR="00000C69" w:rsidRPr="00BA40DF">
        <w:rPr>
          <w:rFonts w:ascii="Times New Roman" w:hAnsi="Times New Roman" w:cs="Times New Roman"/>
          <w:sz w:val="28"/>
          <w:szCs w:val="28"/>
        </w:rPr>
        <w:t>[15</w:t>
      </w:r>
      <w:r w:rsidR="00EE1BF7">
        <w:rPr>
          <w:rFonts w:ascii="Times New Roman" w:hAnsi="Times New Roman" w:cs="Times New Roman"/>
          <w:sz w:val="28"/>
          <w:szCs w:val="28"/>
          <w:lang w:val="kk-KZ"/>
        </w:rPr>
        <w:t>8</w:t>
      </w:r>
      <w:r w:rsidR="00000C69" w:rsidRPr="00BA40DF">
        <w:rPr>
          <w:rFonts w:ascii="Times New Roman" w:hAnsi="Times New Roman" w:cs="Times New Roman"/>
          <w:sz w:val="28"/>
          <w:szCs w:val="28"/>
        </w:rPr>
        <w:t>]</w:t>
      </w:r>
      <w:r w:rsidRPr="00BA40DF">
        <w:rPr>
          <w:rFonts w:ascii="Times New Roman" w:hAnsi="Times New Roman" w:cs="Times New Roman"/>
          <w:sz w:val="28"/>
          <w:szCs w:val="28"/>
        </w:rPr>
        <w:t>.</w:t>
      </w:r>
    </w:p>
    <w:p w14:paraId="23DC5F41" w14:textId="1164EBE9" w:rsidR="00A82050" w:rsidRPr="00BA40DF" w:rsidRDefault="00A82050" w:rsidP="00D30B80">
      <w:pPr>
        <w:spacing w:after="0" w:line="240" w:lineRule="auto"/>
        <w:ind w:firstLine="709"/>
        <w:jc w:val="both"/>
        <w:rPr>
          <w:rFonts w:ascii="Times New Roman" w:hAnsi="Times New Roman" w:cs="Times New Roman"/>
          <w:sz w:val="28"/>
          <w:szCs w:val="28"/>
        </w:rPr>
      </w:pPr>
      <w:r w:rsidRPr="00D30B80">
        <w:rPr>
          <w:rFonts w:ascii="Times New Roman" w:hAnsi="Times New Roman" w:cs="Times New Roman"/>
          <w:i/>
          <w:sz w:val="28"/>
          <w:szCs w:val="28"/>
        </w:rPr>
        <w:t>7</w:t>
      </w:r>
      <w:r w:rsidRPr="00D30B80">
        <w:rPr>
          <w:rFonts w:ascii="Times New Roman" w:hAnsi="Times New Roman" w:cs="Times New Roman"/>
          <w:i/>
          <w:iCs/>
          <w:sz w:val="28"/>
          <w:szCs w:val="28"/>
        </w:rPr>
        <w:t xml:space="preserve"> кезең.</w:t>
      </w:r>
      <w:r w:rsidRPr="00BA40DF">
        <w:rPr>
          <w:rFonts w:ascii="Times New Roman" w:hAnsi="Times New Roman" w:cs="Times New Roman"/>
          <w:sz w:val="28"/>
          <w:szCs w:val="28"/>
        </w:rPr>
        <w:t xml:space="preserve"> Ай сайынғы ипотекалық несие банкке төленгеннен кейін отбасының бір жылдық табысының орташа сомасы анықталады формула </w:t>
      </w:r>
      <w:r w:rsidR="0095772C" w:rsidRPr="00BA40DF">
        <w:rPr>
          <w:rFonts w:ascii="Times New Roman" w:hAnsi="Times New Roman" w:cs="Times New Roman"/>
          <w:sz w:val="28"/>
          <w:szCs w:val="28"/>
        </w:rPr>
        <w:t>(</w:t>
      </w:r>
      <w:r w:rsidRPr="00BA40DF">
        <w:rPr>
          <w:rFonts w:ascii="Times New Roman" w:hAnsi="Times New Roman" w:cs="Times New Roman"/>
          <w:sz w:val="28"/>
          <w:szCs w:val="28"/>
        </w:rPr>
        <w:t xml:space="preserve">14): </w:t>
      </w:r>
    </w:p>
    <w:p w14:paraId="583F0DBE" w14:textId="77777777" w:rsidR="00A82050" w:rsidRPr="00BA40DF" w:rsidRDefault="00A82050" w:rsidP="00797E4F">
      <w:pPr>
        <w:spacing w:after="0" w:line="240" w:lineRule="auto"/>
        <w:jc w:val="both"/>
        <w:rPr>
          <w:rFonts w:ascii="Times New Roman" w:hAnsi="Times New Roman" w:cs="Times New Roman"/>
          <w:sz w:val="28"/>
          <w:szCs w:val="28"/>
        </w:rPr>
      </w:pPr>
    </w:p>
    <w:p w14:paraId="37756EBC" w14:textId="00081AC8" w:rsidR="001F5926" w:rsidRPr="00BA40DF" w:rsidRDefault="00A82050" w:rsidP="00D30B80">
      <w:pPr>
        <w:spacing w:after="0" w:line="240" w:lineRule="auto"/>
        <w:jc w:val="center"/>
        <w:rPr>
          <w:rFonts w:ascii="Times New Roman" w:hAnsi="Times New Roman" w:cs="Times New Roman"/>
          <w:sz w:val="28"/>
          <w:szCs w:val="28"/>
        </w:rPr>
      </w:pPr>
      <w:r w:rsidRPr="00BA40DF">
        <w:rPr>
          <w:rFonts w:ascii="Times New Roman" w:hAnsi="Times New Roman" w:cs="Times New Roman"/>
          <w:sz w:val="28"/>
          <w:szCs w:val="28"/>
        </w:rPr>
        <w:t>Т</w:t>
      </w:r>
      <w:r w:rsidRPr="00BA40DF">
        <w:rPr>
          <w:rFonts w:ascii="Times New Roman" w:hAnsi="Times New Roman" w:cs="Times New Roman"/>
          <w:sz w:val="28"/>
          <w:szCs w:val="28"/>
          <w:vertAlign w:val="subscript"/>
        </w:rPr>
        <w:t xml:space="preserve">ОР/ЖЫЛ </w:t>
      </w:r>
      <w:r w:rsidRPr="00BA40DF">
        <w:rPr>
          <w:rFonts w:ascii="Times New Roman" w:hAnsi="Times New Roman" w:cs="Times New Roman"/>
          <w:sz w:val="28"/>
          <w:szCs w:val="28"/>
        </w:rPr>
        <w:t>= (Т</w:t>
      </w:r>
      <w:r w:rsidRPr="00BA40DF">
        <w:rPr>
          <w:rFonts w:ascii="Times New Roman" w:hAnsi="Times New Roman" w:cs="Times New Roman"/>
          <w:sz w:val="28"/>
          <w:szCs w:val="28"/>
          <w:vertAlign w:val="subscript"/>
        </w:rPr>
        <w:t xml:space="preserve">ОР/АЙ </w:t>
      </w:r>
      <w:r w:rsidRPr="00BA40DF">
        <w:rPr>
          <w:rFonts w:ascii="Times New Roman" w:hAnsi="Times New Roman" w:cs="Times New Roman"/>
          <w:sz w:val="28"/>
          <w:szCs w:val="28"/>
        </w:rPr>
        <w:t xml:space="preserve">- </w:t>
      </w:r>
      <w:r w:rsidRPr="00BA40DF">
        <w:rPr>
          <w:rFonts w:ascii="Times New Roman" w:hAnsi="Times New Roman" w:cs="Times New Roman"/>
          <w:sz w:val="28"/>
          <w:szCs w:val="28"/>
          <w:lang w:val="kk-KZ"/>
        </w:rPr>
        <w:t>С</w:t>
      </w:r>
      <w:r w:rsidRPr="00BA40DF">
        <w:rPr>
          <w:rFonts w:ascii="Times New Roman" w:hAnsi="Times New Roman" w:cs="Times New Roman"/>
          <w:sz w:val="28"/>
          <w:szCs w:val="28"/>
          <w:vertAlign w:val="subscript"/>
        </w:rPr>
        <w:t>КР/</w:t>
      </w:r>
      <w:r w:rsidRPr="00BA40DF">
        <w:rPr>
          <w:rFonts w:ascii="Times New Roman" w:hAnsi="Times New Roman" w:cs="Times New Roman"/>
          <w:sz w:val="28"/>
          <w:szCs w:val="28"/>
          <w:vertAlign w:val="subscript"/>
          <w:lang w:val="kk-KZ"/>
        </w:rPr>
        <w:t>АЙ</w:t>
      </w:r>
      <w:r w:rsidRPr="00BA40DF">
        <w:rPr>
          <w:rFonts w:ascii="Times New Roman" w:hAnsi="Times New Roman" w:cs="Times New Roman"/>
          <w:sz w:val="28"/>
          <w:szCs w:val="28"/>
        </w:rPr>
        <w:t>) ×12 = (600524,8–71333,4) ×12 ай =</w:t>
      </w:r>
    </w:p>
    <w:p w14:paraId="05FF1B44" w14:textId="5F915906" w:rsidR="00A82050" w:rsidRPr="00BA40DF" w:rsidRDefault="001F5926" w:rsidP="00D30B80">
      <w:pPr>
        <w:spacing w:after="0" w:line="240" w:lineRule="auto"/>
        <w:jc w:val="center"/>
        <w:rPr>
          <w:rFonts w:ascii="Times New Roman" w:hAnsi="Times New Roman" w:cs="Times New Roman"/>
          <w:sz w:val="28"/>
          <w:szCs w:val="28"/>
        </w:rPr>
      </w:pPr>
      <w:r w:rsidRPr="00BA40DF">
        <w:rPr>
          <w:rFonts w:ascii="Times New Roman" w:hAnsi="Times New Roman" w:cs="Times New Roman"/>
          <w:sz w:val="28"/>
          <w:szCs w:val="28"/>
        </w:rPr>
        <w:t xml:space="preserve">= </w:t>
      </w:r>
      <w:r w:rsidR="00A82050" w:rsidRPr="00BA40DF">
        <w:rPr>
          <w:rFonts w:ascii="Times New Roman" w:hAnsi="Times New Roman" w:cs="Times New Roman"/>
          <w:sz w:val="28"/>
          <w:szCs w:val="28"/>
        </w:rPr>
        <w:t xml:space="preserve">6350296,8 </w:t>
      </w:r>
      <w:r w:rsidR="00EF01A1" w:rsidRPr="00BA40DF">
        <w:rPr>
          <w:rFonts w:ascii="Times New Roman" w:hAnsi="Times New Roman" w:cs="Times New Roman"/>
          <w:sz w:val="28"/>
          <w:szCs w:val="28"/>
        </w:rPr>
        <w:t>теңге</w:t>
      </w:r>
      <w:r w:rsidR="00A82050" w:rsidRPr="00BA40DF">
        <w:rPr>
          <w:rFonts w:ascii="Times New Roman" w:hAnsi="Times New Roman" w:cs="Times New Roman"/>
          <w:sz w:val="28"/>
          <w:szCs w:val="28"/>
        </w:rPr>
        <w:t xml:space="preserve"> (егер отбасында 4 адам болса).</w:t>
      </w:r>
    </w:p>
    <w:p w14:paraId="397FA58E" w14:textId="51F81CA2" w:rsidR="001F5926" w:rsidRPr="00BA40DF" w:rsidRDefault="00A82050" w:rsidP="00D30B80">
      <w:pPr>
        <w:spacing w:after="0" w:line="240" w:lineRule="auto"/>
        <w:jc w:val="center"/>
        <w:rPr>
          <w:rFonts w:ascii="Times New Roman" w:hAnsi="Times New Roman" w:cs="Times New Roman"/>
          <w:sz w:val="28"/>
          <w:szCs w:val="28"/>
        </w:rPr>
      </w:pPr>
      <w:r w:rsidRPr="00BA40DF">
        <w:rPr>
          <w:rFonts w:ascii="Times New Roman" w:hAnsi="Times New Roman" w:cs="Times New Roman"/>
          <w:sz w:val="28"/>
          <w:szCs w:val="28"/>
        </w:rPr>
        <w:t>Т</w:t>
      </w:r>
      <w:r w:rsidRPr="00BA40DF">
        <w:rPr>
          <w:rFonts w:ascii="Times New Roman" w:hAnsi="Times New Roman" w:cs="Times New Roman"/>
          <w:sz w:val="28"/>
          <w:szCs w:val="28"/>
          <w:vertAlign w:val="subscript"/>
        </w:rPr>
        <w:t xml:space="preserve">ОР/ЖЫЛ </w:t>
      </w:r>
      <w:r w:rsidRPr="00BA40DF">
        <w:rPr>
          <w:rFonts w:ascii="Times New Roman" w:hAnsi="Times New Roman" w:cs="Times New Roman"/>
          <w:sz w:val="28"/>
          <w:szCs w:val="28"/>
        </w:rPr>
        <w:t>= (Т</w:t>
      </w:r>
      <w:r w:rsidRPr="00BA40DF">
        <w:rPr>
          <w:rFonts w:ascii="Times New Roman" w:hAnsi="Times New Roman" w:cs="Times New Roman"/>
          <w:sz w:val="28"/>
          <w:szCs w:val="28"/>
          <w:vertAlign w:val="subscript"/>
        </w:rPr>
        <w:t xml:space="preserve">ОР/АЙ </w:t>
      </w:r>
      <w:r w:rsidRPr="00BA40DF">
        <w:rPr>
          <w:rFonts w:ascii="Times New Roman" w:hAnsi="Times New Roman" w:cs="Times New Roman"/>
          <w:sz w:val="28"/>
          <w:szCs w:val="28"/>
        </w:rPr>
        <w:t xml:space="preserve">- </w:t>
      </w:r>
      <w:r w:rsidRPr="00BA40DF">
        <w:rPr>
          <w:rFonts w:ascii="Times New Roman" w:hAnsi="Times New Roman" w:cs="Times New Roman"/>
          <w:sz w:val="28"/>
          <w:szCs w:val="28"/>
          <w:lang w:val="kk-KZ"/>
        </w:rPr>
        <w:t>С</w:t>
      </w:r>
      <w:r w:rsidRPr="00BA40DF">
        <w:rPr>
          <w:rFonts w:ascii="Times New Roman" w:hAnsi="Times New Roman" w:cs="Times New Roman"/>
          <w:sz w:val="28"/>
          <w:szCs w:val="28"/>
          <w:vertAlign w:val="subscript"/>
        </w:rPr>
        <w:t>КР/</w:t>
      </w:r>
      <w:r w:rsidRPr="00BA40DF">
        <w:rPr>
          <w:rFonts w:ascii="Times New Roman" w:hAnsi="Times New Roman" w:cs="Times New Roman"/>
          <w:sz w:val="28"/>
          <w:szCs w:val="28"/>
          <w:vertAlign w:val="subscript"/>
          <w:lang w:val="kk-KZ"/>
        </w:rPr>
        <w:t>АЙ</w:t>
      </w:r>
      <w:r w:rsidRPr="00BA40DF">
        <w:rPr>
          <w:rFonts w:ascii="Times New Roman" w:hAnsi="Times New Roman" w:cs="Times New Roman"/>
          <w:sz w:val="28"/>
          <w:szCs w:val="28"/>
        </w:rPr>
        <w:t>) ×12 = (450293,7–71333,4) ×12 ай =</w:t>
      </w:r>
    </w:p>
    <w:p w14:paraId="26C5A46B" w14:textId="05DCE0FA" w:rsidR="00A82050" w:rsidRPr="00BA40DF" w:rsidRDefault="001F5926" w:rsidP="00D30B80">
      <w:pPr>
        <w:spacing w:after="0" w:line="240" w:lineRule="auto"/>
        <w:jc w:val="center"/>
        <w:rPr>
          <w:rFonts w:ascii="Times New Roman" w:hAnsi="Times New Roman" w:cs="Times New Roman"/>
          <w:sz w:val="28"/>
          <w:szCs w:val="28"/>
        </w:rPr>
      </w:pPr>
      <w:r w:rsidRPr="00BA40DF">
        <w:rPr>
          <w:rFonts w:ascii="Times New Roman" w:hAnsi="Times New Roman" w:cs="Times New Roman"/>
          <w:sz w:val="28"/>
          <w:szCs w:val="28"/>
        </w:rPr>
        <w:t xml:space="preserve">= </w:t>
      </w:r>
      <w:r w:rsidR="00A82050" w:rsidRPr="00BA40DF">
        <w:rPr>
          <w:rFonts w:ascii="Times New Roman" w:hAnsi="Times New Roman" w:cs="Times New Roman"/>
          <w:sz w:val="28"/>
          <w:szCs w:val="28"/>
        </w:rPr>
        <w:t xml:space="preserve">4547523,6 </w:t>
      </w:r>
      <w:r w:rsidR="00EF01A1" w:rsidRPr="00BA40DF">
        <w:rPr>
          <w:rFonts w:ascii="Times New Roman" w:hAnsi="Times New Roman" w:cs="Times New Roman"/>
          <w:sz w:val="28"/>
          <w:szCs w:val="28"/>
        </w:rPr>
        <w:t>теңге</w:t>
      </w:r>
      <w:r w:rsidR="00A82050" w:rsidRPr="00BA40DF">
        <w:rPr>
          <w:rFonts w:ascii="Times New Roman" w:hAnsi="Times New Roman" w:cs="Times New Roman"/>
          <w:sz w:val="28"/>
          <w:szCs w:val="28"/>
        </w:rPr>
        <w:t xml:space="preserve"> (егер отбасында 3 адам болса).</w:t>
      </w:r>
    </w:p>
    <w:p w14:paraId="3CF43947" w14:textId="366F529D" w:rsidR="001F5926" w:rsidRPr="00BA40DF" w:rsidRDefault="00A82050" w:rsidP="00D30B80">
      <w:pPr>
        <w:spacing w:after="0" w:line="240" w:lineRule="auto"/>
        <w:jc w:val="center"/>
        <w:rPr>
          <w:rFonts w:ascii="Times New Roman" w:hAnsi="Times New Roman" w:cs="Times New Roman"/>
          <w:sz w:val="28"/>
          <w:szCs w:val="28"/>
        </w:rPr>
      </w:pPr>
      <w:r w:rsidRPr="00BA40DF">
        <w:rPr>
          <w:rFonts w:ascii="Times New Roman" w:hAnsi="Times New Roman" w:cs="Times New Roman"/>
          <w:sz w:val="28"/>
          <w:szCs w:val="28"/>
        </w:rPr>
        <w:t>Т</w:t>
      </w:r>
      <w:r w:rsidRPr="00BA40DF">
        <w:rPr>
          <w:rFonts w:ascii="Times New Roman" w:hAnsi="Times New Roman" w:cs="Times New Roman"/>
          <w:sz w:val="28"/>
          <w:szCs w:val="28"/>
          <w:vertAlign w:val="subscript"/>
        </w:rPr>
        <w:t xml:space="preserve">ОР/ЖЫЛ </w:t>
      </w:r>
      <w:r w:rsidRPr="00BA40DF">
        <w:rPr>
          <w:rFonts w:ascii="Times New Roman" w:hAnsi="Times New Roman" w:cs="Times New Roman"/>
          <w:sz w:val="28"/>
          <w:szCs w:val="28"/>
        </w:rPr>
        <w:t>= (Т</w:t>
      </w:r>
      <w:r w:rsidRPr="00BA40DF">
        <w:rPr>
          <w:rFonts w:ascii="Times New Roman" w:hAnsi="Times New Roman" w:cs="Times New Roman"/>
          <w:sz w:val="28"/>
          <w:szCs w:val="28"/>
          <w:vertAlign w:val="subscript"/>
        </w:rPr>
        <w:t xml:space="preserve">ОР/АЙ </w:t>
      </w:r>
      <w:r w:rsidRPr="00BA40DF">
        <w:rPr>
          <w:rFonts w:ascii="Times New Roman" w:hAnsi="Times New Roman" w:cs="Times New Roman"/>
          <w:sz w:val="28"/>
          <w:szCs w:val="28"/>
        </w:rPr>
        <w:t xml:space="preserve">- </w:t>
      </w:r>
      <w:r w:rsidRPr="00BA40DF">
        <w:rPr>
          <w:rFonts w:ascii="Times New Roman" w:hAnsi="Times New Roman" w:cs="Times New Roman"/>
          <w:sz w:val="28"/>
          <w:szCs w:val="28"/>
          <w:lang w:val="kk-KZ"/>
        </w:rPr>
        <w:t>С</w:t>
      </w:r>
      <w:r w:rsidRPr="00BA40DF">
        <w:rPr>
          <w:rFonts w:ascii="Times New Roman" w:hAnsi="Times New Roman" w:cs="Times New Roman"/>
          <w:sz w:val="28"/>
          <w:szCs w:val="28"/>
          <w:vertAlign w:val="subscript"/>
        </w:rPr>
        <w:t>КР/</w:t>
      </w:r>
      <w:r w:rsidRPr="00BA40DF">
        <w:rPr>
          <w:rFonts w:ascii="Times New Roman" w:hAnsi="Times New Roman" w:cs="Times New Roman"/>
          <w:sz w:val="28"/>
          <w:szCs w:val="28"/>
          <w:vertAlign w:val="subscript"/>
          <w:lang w:val="kk-KZ"/>
        </w:rPr>
        <w:t>АЙ</w:t>
      </w:r>
      <w:r w:rsidRPr="00BA40DF">
        <w:rPr>
          <w:rFonts w:ascii="Times New Roman" w:hAnsi="Times New Roman" w:cs="Times New Roman"/>
          <w:sz w:val="28"/>
          <w:szCs w:val="28"/>
        </w:rPr>
        <w:t>) ×12 = (300262,4–71333,4) ×12 ай =</w:t>
      </w:r>
    </w:p>
    <w:p w14:paraId="074176DD" w14:textId="2072FE21" w:rsidR="00A82050" w:rsidRPr="00BA40DF" w:rsidRDefault="001F5926" w:rsidP="00D30B80">
      <w:pPr>
        <w:spacing w:after="0" w:line="240" w:lineRule="auto"/>
        <w:jc w:val="center"/>
        <w:rPr>
          <w:rFonts w:ascii="Times New Roman" w:hAnsi="Times New Roman" w:cs="Times New Roman"/>
          <w:sz w:val="28"/>
          <w:szCs w:val="28"/>
          <w:u w:val="single"/>
        </w:rPr>
      </w:pPr>
      <w:r w:rsidRPr="00BA40DF">
        <w:rPr>
          <w:rFonts w:ascii="Times New Roman" w:hAnsi="Times New Roman" w:cs="Times New Roman"/>
          <w:sz w:val="28"/>
          <w:szCs w:val="28"/>
        </w:rPr>
        <w:t xml:space="preserve">= </w:t>
      </w:r>
      <w:r w:rsidR="00A82050" w:rsidRPr="00BA40DF">
        <w:rPr>
          <w:rFonts w:ascii="Times New Roman" w:hAnsi="Times New Roman" w:cs="Times New Roman"/>
          <w:sz w:val="28"/>
          <w:szCs w:val="28"/>
        </w:rPr>
        <w:t xml:space="preserve">2747148 </w:t>
      </w:r>
      <w:r w:rsidR="00EF01A1" w:rsidRPr="00BA40DF">
        <w:rPr>
          <w:rFonts w:ascii="Times New Roman" w:hAnsi="Times New Roman" w:cs="Times New Roman"/>
          <w:sz w:val="28"/>
          <w:szCs w:val="28"/>
        </w:rPr>
        <w:t>теңге</w:t>
      </w:r>
      <w:r w:rsidR="00A82050" w:rsidRPr="00BA40DF">
        <w:rPr>
          <w:rFonts w:ascii="Times New Roman" w:hAnsi="Times New Roman" w:cs="Times New Roman"/>
          <w:sz w:val="28"/>
          <w:szCs w:val="28"/>
          <w:u w:val="single"/>
        </w:rPr>
        <w:t xml:space="preserve"> </w:t>
      </w:r>
      <w:r w:rsidR="00A82050" w:rsidRPr="00BA40DF">
        <w:rPr>
          <w:rFonts w:ascii="Times New Roman" w:hAnsi="Times New Roman" w:cs="Times New Roman"/>
          <w:sz w:val="28"/>
          <w:szCs w:val="28"/>
        </w:rPr>
        <w:t>(егер отбасында 2 адам болса).</w:t>
      </w:r>
    </w:p>
    <w:p w14:paraId="7579B587" w14:textId="77777777" w:rsidR="00A82050" w:rsidRPr="00BA40DF" w:rsidRDefault="00A82050" w:rsidP="00797E4F">
      <w:pPr>
        <w:spacing w:after="0" w:line="240" w:lineRule="auto"/>
        <w:jc w:val="both"/>
        <w:rPr>
          <w:rFonts w:ascii="Times New Roman" w:hAnsi="Times New Roman" w:cs="Times New Roman"/>
          <w:sz w:val="28"/>
          <w:szCs w:val="28"/>
          <w:u w:val="single"/>
        </w:rPr>
      </w:pPr>
    </w:p>
    <w:p w14:paraId="5935F38D" w14:textId="2633B17F" w:rsidR="00A82050" w:rsidRPr="00BA40DF" w:rsidRDefault="00A82050" w:rsidP="00D30B80">
      <w:pPr>
        <w:spacing w:after="0" w:line="240" w:lineRule="auto"/>
        <w:ind w:firstLine="709"/>
        <w:jc w:val="both"/>
        <w:rPr>
          <w:rFonts w:ascii="Times New Roman" w:hAnsi="Times New Roman" w:cs="Times New Roman"/>
          <w:sz w:val="28"/>
          <w:szCs w:val="28"/>
        </w:rPr>
      </w:pPr>
      <w:r w:rsidRPr="00D30B80">
        <w:rPr>
          <w:rFonts w:ascii="Times New Roman" w:hAnsi="Times New Roman" w:cs="Times New Roman"/>
          <w:i/>
          <w:sz w:val="28"/>
          <w:szCs w:val="28"/>
        </w:rPr>
        <w:t>8</w:t>
      </w:r>
      <w:r w:rsidRPr="00D30B80">
        <w:rPr>
          <w:rFonts w:ascii="Times New Roman" w:hAnsi="Times New Roman" w:cs="Times New Roman"/>
          <w:i/>
          <w:iCs/>
          <w:sz w:val="28"/>
          <w:szCs w:val="28"/>
        </w:rPr>
        <w:t xml:space="preserve"> кезең.</w:t>
      </w:r>
      <w:r w:rsidRPr="00BA40DF">
        <w:rPr>
          <w:rFonts w:ascii="Times New Roman" w:hAnsi="Times New Roman" w:cs="Times New Roman"/>
          <w:sz w:val="28"/>
          <w:szCs w:val="28"/>
        </w:rPr>
        <w:t xml:space="preserve"> Тұрғын үйге қол жетімділік индексі есептеледі формула </w:t>
      </w:r>
      <w:r w:rsidR="0095772C" w:rsidRPr="00BA40DF">
        <w:rPr>
          <w:rFonts w:ascii="Times New Roman" w:hAnsi="Times New Roman" w:cs="Times New Roman"/>
          <w:sz w:val="28"/>
          <w:szCs w:val="28"/>
        </w:rPr>
        <w:t>(</w:t>
      </w:r>
      <w:r w:rsidRPr="00BA40DF">
        <w:rPr>
          <w:rFonts w:ascii="Times New Roman" w:hAnsi="Times New Roman" w:cs="Times New Roman"/>
          <w:sz w:val="28"/>
          <w:szCs w:val="28"/>
        </w:rPr>
        <w:t>15):</w:t>
      </w:r>
    </w:p>
    <w:p w14:paraId="05CD5DA4" w14:textId="77777777" w:rsidR="00A82050" w:rsidRPr="00BA40DF" w:rsidRDefault="00A82050" w:rsidP="00797E4F">
      <w:pPr>
        <w:spacing w:after="0" w:line="240" w:lineRule="auto"/>
        <w:ind w:firstLine="720"/>
        <w:jc w:val="both"/>
        <w:rPr>
          <w:rFonts w:ascii="Times New Roman" w:hAnsi="Times New Roman" w:cs="Times New Roman"/>
          <w:sz w:val="28"/>
          <w:szCs w:val="28"/>
        </w:rPr>
      </w:pPr>
    </w:p>
    <w:p w14:paraId="72C37E0B" w14:textId="67C11764" w:rsidR="001F5926" w:rsidRPr="00BA40DF" w:rsidRDefault="00A82050" w:rsidP="00D30B80">
      <w:pPr>
        <w:spacing w:after="0" w:line="240" w:lineRule="auto"/>
        <w:jc w:val="center"/>
        <w:rPr>
          <w:rFonts w:ascii="Times New Roman" w:hAnsi="Times New Roman" w:cs="Times New Roman"/>
          <w:sz w:val="28"/>
          <w:szCs w:val="28"/>
        </w:rPr>
      </w:pPr>
      <w:r w:rsidRPr="00BA40DF">
        <w:rPr>
          <w:rFonts w:ascii="Times New Roman" w:hAnsi="Times New Roman" w:cs="Times New Roman"/>
          <w:sz w:val="28"/>
          <w:szCs w:val="28"/>
        </w:rPr>
        <w:t>К</w:t>
      </w:r>
      <w:r w:rsidR="00DB13C7" w:rsidRPr="00BA40DF">
        <w:rPr>
          <w:rFonts w:ascii="Times New Roman" w:hAnsi="Times New Roman" w:cs="Times New Roman"/>
          <w:sz w:val="28"/>
          <w:szCs w:val="28"/>
          <w:vertAlign w:val="subscript"/>
          <w:lang w:val="kk-KZ"/>
        </w:rPr>
        <w:t>БҚ</w:t>
      </w:r>
      <w:r w:rsidRPr="00BA40DF">
        <w:rPr>
          <w:rFonts w:ascii="Times New Roman" w:hAnsi="Times New Roman" w:cs="Times New Roman"/>
          <w:sz w:val="28"/>
          <w:szCs w:val="28"/>
          <w:vertAlign w:val="subscript"/>
        </w:rPr>
        <w:t xml:space="preserve"> </w:t>
      </w:r>
      <w:r w:rsidRPr="00BA40DF">
        <w:rPr>
          <w:rFonts w:ascii="Times New Roman" w:hAnsi="Times New Roman" w:cs="Times New Roman"/>
          <w:sz w:val="28"/>
          <w:szCs w:val="28"/>
        </w:rPr>
        <w:t xml:space="preserve">= </w:t>
      </w:r>
      <w:r w:rsidRPr="00BA40DF">
        <w:rPr>
          <w:rFonts w:ascii="Times New Roman" w:hAnsi="Times New Roman" w:cs="Times New Roman"/>
          <w:sz w:val="28"/>
          <w:szCs w:val="28"/>
          <w:lang w:val="kk-KZ"/>
        </w:rPr>
        <w:t>С</w:t>
      </w:r>
      <w:r w:rsidRPr="00BA40DF">
        <w:rPr>
          <w:rFonts w:ascii="Times New Roman" w:hAnsi="Times New Roman" w:cs="Times New Roman"/>
          <w:sz w:val="28"/>
          <w:szCs w:val="28"/>
          <w:vertAlign w:val="subscript"/>
        </w:rPr>
        <w:t>КР/</w:t>
      </w:r>
      <w:r w:rsidRPr="00BA40DF">
        <w:rPr>
          <w:rFonts w:ascii="Times New Roman" w:hAnsi="Times New Roman" w:cs="Times New Roman"/>
          <w:sz w:val="28"/>
          <w:szCs w:val="28"/>
          <w:vertAlign w:val="subscript"/>
          <w:lang w:val="kk-KZ"/>
        </w:rPr>
        <w:t>НЕГ</w:t>
      </w:r>
      <w:r w:rsidRPr="00BA40DF">
        <w:rPr>
          <w:rFonts w:ascii="Times New Roman" w:hAnsi="Times New Roman" w:cs="Times New Roman"/>
          <w:sz w:val="28"/>
          <w:szCs w:val="28"/>
          <w:vertAlign w:val="subscript"/>
        </w:rPr>
        <w:t xml:space="preserve"> </w:t>
      </w:r>
      <w:r w:rsidRPr="00BA40DF">
        <w:rPr>
          <w:rFonts w:ascii="Times New Roman" w:hAnsi="Times New Roman" w:cs="Times New Roman"/>
          <w:sz w:val="28"/>
          <w:szCs w:val="28"/>
        </w:rPr>
        <w:t>/ Т</w:t>
      </w:r>
      <w:r w:rsidRPr="00BA40DF">
        <w:rPr>
          <w:rFonts w:ascii="Times New Roman" w:hAnsi="Times New Roman" w:cs="Times New Roman"/>
          <w:sz w:val="28"/>
          <w:szCs w:val="28"/>
          <w:vertAlign w:val="subscript"/>
        </w:rPr>
        <w:t>ОР/ЖЫЛ</w:t>
      </w:r>
      <w:r w:rsidRPr="00BA40DF">
        <w:rPr>
          <w:rFonts w:ascii="Times New Roman" w:hAnsi="Times New Roman" w:cs="Times New Roman"/>
          <w:sz w:val="28"/>
          <w:szCs w:val="28"/>
        </w:rPr>
        <w:t xml:space="preserve"> =21400000 / 6350296,8 </w:t>
      </w:r>
      <w:r w:rsidR="00EF01A1" w:rsidRPr="00BA40DF">
        <w:rPr>
          <w:rFonts w:ascii="Times New Roman" w:hAnsi="Times New Roman" w:cs="Times New Roman"/>
          <w:sz w:val="28"/>
          <w:szCs w:val="28"/>
        </w:rPr>
        <w:t>теңге</w:t>
      </w:r>
      <w:r w:rsidRPr="00BA40DF">
        <w:rPr>
          <w:rFonts w:ascii="Times New Roman" w:hAnsi="Times New Roman" w:cs="Times New Roman"/>
          <w:sz w:val="28"/>
          <w:szCs w:val="28"/>
        </w:rPr>
        <w:t xml:space="preserve"> = 3,7 жыл</w:t>
      </w:r>
    </w:p>
    <w:p w14:paraId="328E01E5" w14:textId="768BF85A" w:rsidR="00A82050" w:rsidRPr="00BA40DF" w:rsidRDefault="00A82050" w:rsidP="00D30B80">
      <w:pPr>
        <w:spacing w:after="0" w:line="240" w:lineRule="auto"/>
        <w:jc w:val="center"/>
        <w:rPr>
          <w:rFonts w:ascii="Times New Roman" w:hAnsi="Times New Roman" w:cs="Times New Roman"/>
          <w:sz w:val="28"/>
          <w:szCs w:val="28"/>
        </w:rPr>
      </w:pPr>
      <w:r w:rsidRPr="00BA40DF">
        <w:rPr>
          <w:rFonts w:ascii="Times New Roman" w:hAnsi="Times New Roman" w:cs="Times New Roman"/>
          <w:sz w:val="28"/>
          <w:szCs w:val="28"/>
        </w:rPr>
        <w:t>(егер отбасында 4 адам болса).</w:t>
      </w:r>
    </w:p>
    <w:p w14:paraId="0A0DDAA1" w14:textId="75AB46AB" w:rsidR="001F5926" w:rsidRPr="00BA40DF" w:rsidRDefault="00A82050" w:rsidP="00D30B80">
      <w:pPr>
        <w:spacing w:after="0" w:line="240" w:lineRule="auto"/>
        <w:jc w:val="center"/>
        <w:rPr>
          <w:rFonts w:ascii="Times New Roman" w:hAnsi="Times New Roman" w:cs="Times New Roman"/>
          <w:sz w:val="28"/>
          <w:szCs w:val="28"/>
        </w:rPr>
      </w:pPr>
      <w:r w:rsidRPr="00BA40DF">
        <w:rPr>
          <w:rFonts w:ascii="Times New Roman" w:hAnsi="Times New Roman" w:cs="Times New Roman"/>
          <w:sz w:val="28"/>
          <w:szCs w:val="28"/>
        </w:rPr>
        <w:t>К</w:t>
      </w:r>
      <w:r w:rsidR="00DB13C7" w:rsidRPr="00BA40DF">
        <w:rPr>
          <w:rFonts w:ascii="Times New Roman" w:hAnsi="Times New Roman" w:cs="Times New Roman"/>
          <w:sz w:val="28"/>
          <w:szCs w:val="28"/>
          <w:vertAlign w:val="subscript"/>
          <w:lang w:val="kk-KZ"/>
        </w:rPr>
        <w:t>БҚ</w:t>
      </w:r>
      <w:r w:rsidRPr="00BA40DF">
        <w:rPr>
          <w:rFonts w:ascii="Times New Roman" w:hAnsi="Times New Roman" w:cs="Times New Roman"/>
          <w:sz w:val="28"/>
          <w:szCs w:val="28"/>
          <w:vertAlign w:val="subscript"/>
        </w:rPr>
        <w:t xml:space="preserve"> </w:t>
      </w:r>
      <w:r w:rsidRPr="00BA40DF">
        <w:rPr>
          <w:rFonts w:ascii="Times New Roman" w:hAnsi="Times New Roman" w:cs="Times New Roman"/>
          <w:sz w:val="28"/>
          <w:szCs w:val="28"/>
        </w:rPr>
        <w:t xml:space="preserve">= </w:t>
      </w:r>
      <w:r w:rsidRPr="00BA40DF">
        <w:rPr>
          <w:rFonts w:ascii="Times New Roman" w:hAnsi="Times New Roman" w:cs="Times New Roman"/>
          <w:sz w:val="28"/>
          <w:szCs w:val="28"/>
          <w:lang w:val="kk-KZ"/>
        </w:rPr>
        <w:t>С</w:t>
      </w:r>
      <w:r w:rsidRPr="00BA40DF">
        <w:rPr>
          <w:rFonts w:ascii="Times New Roman" w:hAnsi="Times New Roman" w:cs="Times New Roman"/>
          <w:sz w:val="28"/>
          <w:szCs w:val="28"/>
          <w:vertAlign w:val="subscript"/>
        </w:rPr>
        <w:t>КР/</w:t>
      </w:r>
      <w:r w:rsidRPr="00BA40DF">
        <w:rPr>
          <w:rFonts w:ascii="Times New Roman" w:hAnsi="Times New Roman" w:cs="Times New Roman"/>
          <w:sz w:val="28"/>
          <w:szCs w:val="28"/>
          <w:vertAlign w:val="subscript"/>
          <w:lang w:val="kk-KZ"/>
        </w:rPr>
        <w:t>НЕГ</w:t>
      </w:r>
      <w:r w:rsidRPr="00BA40DF">
        <w:rPr>
          <w:rFonts w:ascii="Times New Roman" w:hAnsi="Times New Roman" w:cs="Times New Roman"/>
          <w:sz w:val="28"/>
          <w:szCs w:val="28"/>
          <w:vertAlign w:val="subscript"/>
        </w:rPr>
        <w:t xml:space="preserve"> </w:t>
      </w:r>
      <w:r w:rsidRPr="00BA40DF">
        <w:rPr>
          <w:rFonts w:ascii="Times New Roman" w:hAnsi="Times New Roman" w:cs="Times New Roman"/>
          <w:sz w:val="28"/>
          <w:szCs w:val="28"/>
        </w:rPr>
        <w:t>/ Т</w:t>
      </w:r>
      <w:r w:rsidRPr="00BA40DF">
        <w:rPr>
          <w:rFonts w:ascii="Times New Roman" w:hAnsi="Times New Roman" w:cs="Times New Roman"/>
          <w:sz w:val="28"/>
          <w:szCs w:val="28"/>
          <w:vertAlign w:val="subscript"/>
        </w:rPr>
        <w:t>ОР/ЖЫЛ</w:t>
      </w:r>
      <w:r w:rsidRPr="00BA40DF">
        <w:rPr>
          <w:rFonts w:ascii="Times New Roman" w:hAnsi="Times New Roman" w:cs="Times New Roman"/>
          <w:sz w:val="28"/>
          <w:szCs w:val="28"/>
        </w:rPr>
        <w:t xml:space="preserve"> =21400000 / 4547523,6 </w:t>
      </w:r>
      <w:r w:rsidR="00EF01A1" w:rsidRPr="00BA40DF">
        <w:rPr>
          <w:rFonts w:ascii="Times New Roman" w:hAnsi="Times New Roman" w:cs="Times New Roman"/>
          <w:sz w:val="28"/>
          <w:szCs w:val="28"/>
        </w:rPr>
        <w:t>теңге</w:t>
      </w:r>
      <w:r w:rsidRPr="00BA40DF">
        <w:rPr>
          <w:rFonts w:ascii="Times New Roman" w:hAnsi="Times New Roman" w:cs="Times New Roman"/>
          <w:sz w:val="28"/>
          <w:szCs w:val="28"/>
        </w:rPr>
        <w:t xml:space="preserve"> = 4,7 жыл</w:t>
      </w:r>
    </w:p>
    <w:p w14:paraId="0CEB7334" w14:textId="5254B488" w:rsidR="00A82050" w:rsidRPr="00BA40DF" w:rsidRDefault="00A82050" w:rsidP="00D30B80">
      <w:pPr>
        <w:spacing w:after="0" w:line="240" w:lineRule="auto"/>
        <w:jc w:val="center"/>
        <w:rPr>
          <w:rFonts w:ascii="Times New Roman" w:hAnsi="Times New Roman" w:cs="Times New Roman"/>
          <w:sz w:val="28"/>
          <w:szCs w:val="28"/>
        </w:rPr>
      </w:pPr>
      <w:r w:rsidRPr="00BA40DF">
        <w:rPr>
          <w:rFonts w:ascii="Times New Roman" w:hAnsi="Times New Roman" w:cs="Times New Roman"/>
          <w:sz w:val="28"/>
          <w:szCs w:val="28"/>
        </w:rPr>
        <w:t xml:space="preserve">(егер отбасында </w:t>
      </w:r>
      <w:r w:rsidR="00D31F81">
        <w:rPr>
          <w:rFonts w:ascii="Times New Roman" w:hAnsi="Times New Roman" w:cs="Times New Roman"/>
          <w:sz w:val="28"/>
          <w:szCs w:val="28"/>
          <w:lang w:val="kk-KZ"/>
        </w:rPr>
        <w:t>3</w:t>
      </w:r>
      <w:r w:rsidRPr="00BA40DF">
        <w:rPr>
          <w:rFonts w:ascii="Times New Roman" w:hAnsi="Times New Roman" w:cs="Times New Roman"/>
          <w:sz w:val="28"/>
          <w:szCs w:val="28"/>
        </w:rPr>
        <w:t xml:space="preserve"> адам болса).</w:t>
      </w:r>
    </w:p>
    <w:p w14:paraId="31E7DB3A" w14:textId="3D472062" w:rsidR="001F5926" w:rsidRPr="00BA40DF" w:rsidRDefault="00A82050" w:rsidP="00D30B80">
      <w:pPr>
        <w:spacing w:after="0" w:line="240" w:lineRule="auto"/>
        <w:jc w:val="center"/>
        <w:rPr>
          <w:rFonts w:ascii="Times New Roman" w:hAnsi="Times New Roman" w:cs="Times New Roman"/>
          <w:sz w:val="28"/>
          <w:szCs w:val="28"/>
        </w:rPr>
      </w:pPr>
      <w:r w:rsidRPr="00BA40DF">
        <w:rPr>
          <w:rFonts w:ascii="Times New Roman" w:hAnsi="Times New Roman" w:cs="Times New Roman"/>
          <w:sz w:val="28"/>
          <w:szCs w:val="28"/>
        </w:rPr>
        <w:t>К</w:t>
      </w:r>
      <w:r w:rsidR="00DB13C7" w:rsidRPr="00BA40DF">
        <w:rPr>
          <w:rFonts w:ascii="Times New Roman" w:hAnsi="Times New Roman" w:cs="Times New Roman"/>
          <w:sz w:val="28"/>
          <w:szCs w:val="28"/>
          <w:vertAlign w:val="subscript"/>
          <w:lang w:val="kk-KZ"/>
        </w:rPr>
        <w:t>БҚ</w:t>
      </w:r>
      <w:r w:rsidRPr="00BA40DF">
        <w:rPr>
          <w:rFonts w:ascii="Times New Roman" w:hAnsi="Times New Roman" w:cs="Times New Roman"/>
          <w:sz w:val="28"/>
          <w:szCs w:val="28"/>
          <w:vertAlign w:val="subscript"/>
        </w:rPr>
        <w:t xml:space="preserve"> </w:t>
      </w:r>
      <w:r w:rsidRPr="00BA40DF">
        <w:rPr>
          <w:rFonts w:ascii="Times New Roman" w:hAnsi="Times New Roman" w:cs="Times New Roman"/>
          <w:sz w:val="28"/>
          <w:szCs w:val="28"/>
        </w:rPr>
        <w:t xml:space="preserve">= </w:t>
      </w:r>
      <w:r w:rsidRPr="00BA40DF">
        <w:rPr>
          <w:rFonts w:ascii="Times New Roman" w:hAnsi="Times New Roman" w:cs="Times New Roman"/>
          <w:sz w:val="28"/>
          <w:szCs w:val="28"/>
          <w:lang w:val="kk-KZ"/>
        </w:rPr>
        <w:t>С</w:t>
      </w:r>
      <w:r w:rsidRPr="00BA40DF">
        <w:rPr>
          <w:rFonts w:ascii="Times New Roman" w:hAnsi="Times New Roman" w:cs="Times New Roman"/>
          <w:sz w:val="28"/>
          <w:szCs w:val="28"/>
          <w:vertAlign w:val="subscript"/>
        </w:rPr>
        <w:t>КР/</w:t>
      </w:r>
      <w:r w:rsidRPr="00BA40DF">
        <w:rPr>
          <w:rFonts w:ascii="Times New Roman" w:hAnsi="Times New Roman" w:cs="Times New Roman"/>
          <w:sz w:val="28"/>
          <w:szCs w:val="28"/>
          <w:vertAlign w:val="subscript"/>
          <w:lang w:val="kk-KZ"/>
        </w:rPr>
        <w:t>НЕГ</w:t>
      </w:r>
      <w:r w:rsidRPr="00BA40DF">
        <w:rPr>
          <w:rFonts w:ascii="Times New Roman" w:hAnsi="Times New Roman" w:cs="Times New Roman"/>
          <w:sz w:val="28"/>
          <w:szCs w:val="28"/>
          <w:vertAlign w:val="subscript"/>
        </w:rPr>
        <w:t xml:space="preserve"> </w:t>
      </w:r>
      <w:r w:rsidRPr="00BA40DF">
        <w:rPr>
          <w:rFonts w:ascii="Times New Roman" w:hAnsi="Times New Roman" w:cs="Times New Roman"/>
          <w:sz w:val="28"/>
          <w:szCs w:val="28"/>
        </w:rPr>
        <w:t>/ Т</w:t>
      </w:r>
      <w:r w:rsidRPr="00BA40DF">
        <w:rPr>
          <w:rFonts w:ascii="Times New Roman" w:hAnsi="Times New Roman" w:cs="Times New Roman"/>
          <w:sz w:val="28"/>
          <w:szCs w:val="28"/>
          <w:vertAlign w:val="subscript"/>
        </w:rPr>
        <w:t>ОР/ЖЫЛ</w:t>
      </w:r>
      <w:r w:rsidRPr="00BA40DF">
        <w:rPr>
          <w:rFonts w:ascii="Times New Roman" w:hAnsi="Times New Roman" w:cs="Times New Roman"/>
          <w:sz w:val="28"/>
          <w:szCs w:val="28"/>
        </w:rPr>
        <w:t xml:space="preserve"> =21400000 / 2747148 </w:t>
      </w:r>
      <w:r w:rsidR="00EF01A1" w:rsidRPr="00BA40DF">
        <w:rPr>
          <w:rFonts w:ascii="Times New Roman" w:hAnsi="Times New Roman" w:cs="Times New Roman"/>
          <w:sz w:val="28"/>
          <w:szCs w:val="28"/>
        </w:rPr>
        <w:t>теңге</w:t>
      </w:r>
      <w:r w:rsidRPr="00BA40DF">
        <w:rPr>
          <w:rFonts w:ascii="Times New Roman" w:hAnsi="Times New Roman" w:cs="Times New Roman"/>
          <w:sz w:val="28"/>
          <w:szCs w:val="28"/>
        </w:rPr>
        <w:t xml:space="preserve"> = 7,8 жыл</w:t>
      </w:r>
    </w:p>
    <w:p w14:paraId="3FAF5088" w14:textId="133E4ED9" w:rsidR="00A82050" w:rsidRPr="00BA40DF" w:rsidRDefault="00A82050" w:rsidP="00D30B80">
      <w:pPr>
        <w:spacing w:after="0" w:line="240" w:lineRule="auto"/>
        <w:jc w:val="center"/>
        <w:rPr>
          <w:rFonts w:ascii="Times New Roman" w:hAnsi="Times New Roman" w:cs="Times New Roman"/>
          <w:sz w:val="28"/>
          <w:szCs w:val="28"/>
        </w:rPr>
      </w:pPr>
      <w:r w:rsidRPr="00BA40DF">
        <w:rPr>
          <w:rFonts w:ascii="Times New Roman" w:hAnsi="Times New Roman" w:cs="Times New Roman"/>
          <w:sz w:val="28"/>
          <w:szCs w:val="28"/>
        </w:rPr>
        <w:t xml:space="preserve">(егер отбасында </w:t>
      </w:r>
      <w:r w:rsidR="00D31F81">
        <w:rPr>
          <w:rFonts w:ascii="Times New Roman" w:hAnsi="Times New Roman" w:cs="Times New Roman"/>
          <w:sz w:val="28"/>
          <w:szCs w:val="28"/>
          <w:lang w:val="kk-KZ"/>
        </w:rPr>
        <w:t>2</w:t>
      </w:r>
      <w:r w:rsidRPr="00BA40DF">
        <w:rPr>
          <w:rFonts w:ascii="Times New Roman" w:hAnsi="Times New Roman" w:cs="Times New Roman"/>
          <w:sz w:val="28"/>
          <w:szCs w:val="28"/>
        </w:rPr>
        <w:t xml:space="preserve"> адам болса).</w:t>
      </w:r>
    </w:p>
    <w:p w14:paraId="43B1458D" w14:textId="77777777" w:rsidR="00A82050" w:rsidRPr="00BA40DF" w:rsidRDefault="00A82050" w:rsidP="00D30B80">
      <w:pPr>
        <w:spacing w:after="0" w:line="240" w:lineRule="auto"/>
        <w:ind w:firstLine="709"/>
        <w:jc w:val="both"/>
        <w:rPr>
          <w:rFonts w:ascii="Times New Roman" w:hAnsi="Times New Roman" w:cs="Times New Roman"/>
          <w:sz w:val="28"/>
          <w:szCs w:val="28"/>
          <w:lang w:val="kk-KZ"/>
        </w:rPr>
      </w:pPr>
    </w:p>
    <w:p w14:paraId="02C60B64" w14:textId="20F46F90" w:rsidR="00A82050" w:rsidRPr="00BA40DF" w:rsidRDefault="00A82050" w:rsidP="00D30B80">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«7-20-25» тұрғын үй бағдарламасының шарттары бойынша жеңілдікті ипотека алу үшін отбасының 1 мүшесін</w:t>
      </w:r>
      <w:r w:rsidR="00577E0C" w:rsidRPr="00BA40DF">
        <w:rPr>
          <w:rFonts w:ascii="Times New Roman" w:hAnsi="Times New Roman" w:cs="Times New Roman"/>
          <w:sz w:val="28"/>
          <w:szCs w:val="28"/>
          <w:lang w:val="kk-KZ"/>
        </w:rPr>
        <w:t>ің айлық</w:t>
      </w:r>
      <w:r w:rsidRPr="00BA40DF">
        <w:rPr>
          <w:rFonts w:ascii="Times New Roman" w:hAnsi="Times New Roman" w:cs="Times New Roman"/>
          <w:sz w:val="28"/>
          <w:szCs w:val="28"/>
          <w:lang w:val="kk-KZ"/>
        </w:rPr>
        <w:t xml:space="preserve"> табыс</w:t>
      </w:r>
      <w:r w:rsidR="00577E0C" w:rsidRPr="00BA40DF">
        <w:rPr>
          <w:rFonts w:ascii="Times New Roman" w:hAnsi="Times New Roman" w:cs="Times New Roman"/>
          <w:sz w:val="28"/>
          <w:szCs w:val="28"/>
          <w:lang w:val="kk-KZ"/>
        </w:rPr>
        <w:t>ы</w:t>
      </w:r>
      <w:r w:rsidRPr="00BA40DF">
        <w:rPr>
          <w:rFonts w:ascii="Times New Roman" w:hAnsi="Times New Roman" w:cs="Times New Roman"/>
          <w:sz w:val="28"/>
          <w:szCs w:val="28"/>
          <w:lang w:val="kk-KZ"/>
        </w:rPr>
        <w:t xml:space="preserve"> 3,7 күнкөріс</w:t>
      </w:r>
      <w:r w:rsidR="00577E0C" w:rsidRPr="00BA40DF">
        <w:rPr>
          <w:rFonts w:ascii="Times New Roman" w:hAnsi="Times New Roman" w:cs="Times New Roman"/>
          <w:sz w:val="28"/>
          <w:szCs w:val="28"/>
          <w:lang w:val="kk-KZ"/>
        </w:rPr>
        <w:t xml:space="preserve"> минимумі</w:t>
      </w:r>
      <w:r w:rsidRPr="00BA40DF">
        <w:rPr>
          <w:rFonts w:ascii="Times New Roman" w:hAnsi="Times New Roman" w:cs="Times New Roman"/>
          <w:sz w:val="28"/>
          <w:szCs w:val="28"/>
          <w:lang w:val="kk-KZ"/>
        </w:rPr>
        <w:t xml:space="preserve"> деңгейінен аспауы тиіс.</w:t>
      </w:r>
      <w:r w:rsidRPr="00BA40DF">
        <w:rPr>
          <w:rFonts w:ascii="Times New Roman" w:hAnsi="Times New Roman" w:cs="Times New Roman"/>
          <w:lang w:val="kk-KZ"/>
        </w:rPr>
        <w:t xml:space="preserve"> </w:t>
      </w:r>
      <w:r w:rsidRPr="00BA40DF">
        <w:rPr>
          <w:rFonts w:ascii="Times New Roman" w:hAnsi="Times New Roman" w:cs="Times New Roman"/>
          <w:sz w:val="28"/>
          <w:szCs w:val="28"/>
          <w:lang w:val="kk-KZ"/>
        </w:rPr>
        <w:t>Отбасындағы адам саны азайған сайын, жылдық өнім төмен</w:t>
      </w:r>
      <w:r w:rsidR="00577E0C" w:rsidRPr="00BA40DF">
        <w:rPr>
          <w:rFonts w:ascii="Times New Roman" w:hAnsi="Times New Roman" w:cs="Times New Roman"/>
          <w:sz w:val="28"/>
          <w:szCs w:val="28"/>
          <w:lang w:val="kk-KZ"/>
        </w:rPr>
        <w:t>дей</w:t>
      </w:r>
      <w:r w:rsidRPr="00BA40DF">
        <w:rPr>
          <w:rFonts w:ascii="Times New Roman" w:hAnsi="Times New Roman" w:cs="Times New Roman"/>
          <w:sz w:val="28"/>
          <w:szCs w:val="28"/>
          <w:lang w:val="kk-KZ"/>
        </w:rPr>
        <w:t xml:space="preserve">, </w:t>
      </w:r>
      <w:r w:rsidR="00577E0C" w:rsidRPr="00BA40DF">
        <w:rPr>
          <w:rFonts w:ascii="Times New Roman" w:hAnsi="Times New Roman" w:cs="Times New Roman"/>
          <w:sz w:val="28"/>
          <w:szCs w:val="28"/>
          <w:lang w:val="kk-KZ"/>
        </w:rPr>
        <w:t xml:space="preserve">ал </w:t>
      </w:r>
      <w:r w:rsidRPr="00BA40DF">
        <w:rPr>
          <w:rFonts w:ascii="Times New Roman" w:hAnsi="Times New Roman" w:cs="Times New Roman"/>
          <w:sz w:val="28"/>
          <w:szCs w:val="28"/>
          <w:lang w:val="kk-KZ"/>
        </w:rPr>
        <w:t>баспананың қолжетімділігі қиындай түседі. Астана, Алматы, қала маңындағы аудандар, Ақтау, Атырау, Шымкент қалаларында құны 25 млн.</w:t>
      </w:r>
      <w:r w:rsidR="00577E0C" w:rsidRPr="00BA40DF">
        <w:rPr>
          <w:rFonts w:ascii="Times New Roman" w:hAnsi="Times New Roman" w:cs="Times New Roman"/>
          <w:sz w:val="28"/>
          <w:szCs w:val="28"/>
          <w:lang w:val="kk-KZ"/>
        </w:rPr>
        <w:t xml:space="preserve"> </w:t>
      </w:r>
      <w:r w:rsidRPr="00BA40DF">
        <w:rPr>
          <w:rFonts w:ascii="Times New Roman" w:hAnsi="Times New Roman" w:cs="Times New Roman"/>
          <w:sz w:val="28"/>
          <w:szCs w:val="28"/>
          <w:lang w:val="kk-KZ"/>
        </w:rPr>
        <w:t>теңгеге тұрғын үй сатып алған жағдайда: 4 адамнан тұратын отбасы үшін баспананың қолжетімділігі орташа (3,7 жыл), 3 адамнан тұ</w:t>
      </w:r>
      <w:r w:rsidR="005F14A5" w:rsidRPr="00BA40DF">
        <w:rPr>
          <w:rFonts w:ascii="Times New Roman" w:hAnsi="Times New Roman" w:cs="Times New Roman"/>
          <w:sz w:val="28"/>
          <w:szCs w:val="28"/>
          <w:lang w:val="kk-KZ"/>
        </w:rPr>
        <w:t xml:space="preserve">ратын отбасы үшін – </w:t>
      </w:r>
      <w:r w:rsidR="00786BEA" w:rsidRPr="00BA40DF">
        <w:rPr>
          <w:rFonts w:ascii="Times New Roman" w:hAnsi="Times New Roman" w:cs="Times New Roman"/>
          <w:sz w:val="28"/>
          <w:szCs w:val="28"/>
          <w:lang w:val="kk-KZ"/>
        </w:rPr>
        <w:t>баспана қолжетімділігі</w:t>
      </w:r>
      <w:r w:rsidR="005F14A5" w:rsidRPr="00BA40DF">
        <w:rPr>
          <w:rFonts w:ascii="Times New Roman" w:hAnsi="Times New Roman" w:cs="Times New Roman"/>
          <w:sz w:val="28"/>
          <w:szCs w:val="28"/>
          <w:lang w:val="kk-KZ"/>
        </w:rPr>
        <w:t xml:space="preserve"> </w:t>
      </w:r>
      <w:r w:rsidRPr="00BA40DF">
        <w:rPr>
          <w:rFonts w:ascii="Times New Roman" w:hAnsi="Times New Roman" w:cs="Times New Roman"/>
          <w:sz w:val="28"/>
          <w:szCs w:val="28"/>
          <w:lang w:val="kk-KZ"/>
        </w:rPr>
        <w:t xml:space="preserve">өте төмен (4,7 жыл), 2 адамнан тұратын отбасы үшін баспананың </w:t>
      </w:r>
      <w:r w:rsidR="00ED3928" w:rsidRPr="00BA40DF">
        <w:rPr>
          <w:rFonts w:ascii="Times New Roman" w:hAnsi="Times New Roman" w:cs="Times New Roman"/>
          <w:sz w:val="28"/>
          <w:szCs w:val="28"/>
          <w:lang w:val="kk-KZ"/>
        </w:rPr>
        <w:t xml:space="preserve">қолжетімді </w:t>
      </w:r>
      <w:r w:rsidRPr="00BA40DF">
        <w:rPr>
          <w:rFonts w:ascii="Times New Roman" w:hAnsi="Times New Roman" w:cs="Times New Roman"/>
          <w:sz w:val="28"/>
          <w:szCs w:val="28"/>
          <w:lang w:val="kk-KZ"/>
        </w:rPr>
        <w:t>болуы мүмкін емес (7,8 жыл) (3-кесте).</w:t>
      </w:r>
    </w:p>
    <w:p w14:paraId="02AFB4A7" w14:textId="61B53025" w:rsidR="00A82050" w:rsidRPr="00BA40DF" w:rsidRDefault="00A82050" w:rsidP="00D30B80">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Әрбір бап бойынша есептеулер </w:t>
      </w:r>
      <w:r w:rsidR="00D30B80">
        <w:rPr>
          <w:rFonts w:ascii="Times New Roman" w:hAnsi="Times New Roman" w:cs="Times New Roman"/>
          <w:sz w:val="28"/>
          <w:szCs w:val="28"/>
          <w:lang w:val="kk-KZ"/>
        </w:rPr>
        <w:t>(</w:t>
      </w:r>
      <w:r w:rsidR="00093A3A">
        <w:rPr>
          <w:rFonts w:ascii="Times New Roman" w:hAnsi="Times New Roman" w:cs="Times New Roman"/>
          <w:sz w:val="28"/>
          <w:szCs w:val="28"/>
          <w:lang w:val="kk-KZ"/>
        </w:rPr>
        <w:t>Қ</w:t>
      </w:r>
      <w:r w:rsidRPr="00BA40DF">
        <w:rPr>
          <w:rFonts w:ascii="Times New Roman" w:hAnsi="Times New Roman" w:cs="Times New Roman"/>
          <w:sz w:val="28"/>
          <w:szCs w:val="28"/>
          <w:lang w:val="kk-KZ"/>
        </w:rPr>
        <w:t>осымша</w:t>
      </w:r>
      <w:r w:rsidR="00093A3A">
        <w:rPr>
          <w:rFonts w:ascii="Times New Roman" w:hAnsi="Times New Roman" w:cs="Times New Roman"/>
          <w:sz w:val="28"/>
          <w:szCs w:val="28"/>
          <w:lang w:val="kk-KZ"/>
        </w:rPr>
        <w:t xml:space="preserve"> Е</w:t>
      </w:r>
      <w:r w:rsidR="00D30B80">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келтірілген.</w:t>
      </w:r>
    </w:p>
    <w:p w14:paraId="45C9C954" w14:textId="44CBB25E" w:rsidR="00A82050" w:rsidRPr="0095772C" w:rsidRDefault="00DB13C7" w:rsidP="00D30B80">
      <w:pPr>
        <w:spacing w:after="0" w:line="240" w:lineRule="auto"/>
        <w:ind w:firstLine="709"/>
        <w:jc w:val="both"/>
        <w:rPr>
          <w:rFonts w:ascii="Times New Roman" w:hAnsi="Times New Roman" w:cs="Times New Roman"/>
          <w:iCs/>
          <w:sz w:val="28"/>
          <w:szCs w:val="28"/>
          <w:lang w:val="kk-KZ"/>
        </w:rPr>
      </w:pPr>
      <w:r w:rsidRPr="0095772C">
        <w:rPr>
          <w:rFonts w:ascii="Times New Roman" w:hAnsi="Times New Roman" w:cs="Times New Roman"/>
          <w:iCs/>
          <w:sz w:val="28"/>
          <w:szCs w:val="28"/>
          <w:lang w:val="kk-KZ"/>
        </w:rPr>
        <w:t>Баспана қолжетімділігін</w:t>
      </w:r>
      <w:r w:rsidR="00A82050" w:rsidRPr="0095772C">
        <w:rPr>
          <w:rFonts w:ascii="Times New Roman" w:hAnsi="Times New Roman" w:cs="Times New Roman"/>
          <w:iCs/>
          <w:sz w:val="28"/>
          <w:szCs w:val="28"/>
          <w:lang w:val="kk-KZ"/>
        </w:rPr>
        <w:t xml:space="preserve"> бағалау кезінде қолжетімді тұрғын үймен қамтамасыз ету </w:t>
      </w:r>
      <w:r w:rsidR="009001B6" w:rsidRPr="0095772C">
        <w:rPr>
          <w:rFonts w:ascii="Times New Roman" w:hAnsi="Times New Roman" w:cs="Times New Roman"/>
          <w:iCs/>
          <w:sz w:val="28"/>
          <w:szCs w:val="28"/>
          <w:lang w:val="kk-KZ"/>
        </w:rPr>
        <w:t>механизмдер</w:t>
      </w:r>
      <w:r w:rsidR="00A82050" w:rsidRPr="0095772C">
        <w:rPr>
          <w:rFonts w:ascii="Times New Roman" w:hAnsi="Times New Roman" w:cs="Times New Roman"/>
          <w:iCs/>
          <w:sz w:val="28"/>
          <w:szCs w:val="28"/>
          <w:lang w:val="kk-KZ"/>
        </w:rPr>
        <w:t xml:space="preserve">інің барлық шарттары: берілетін несиенің максималды сомасы, </w:t>
      </w:r>
      <w:r w:rsidR="005F14A5" w:rsidRPr="00BA40DF">
        <w:rPr>
          <w:rFonts w:ascii="Times New Roman" w:hAnsi="Times New Roman" w:cs="Times New Roman"/>
          <w:iCs/>
          <w:sz w:val="28"/>
          <w:szCs w:val="28"/>
          <w:lang w:val="kk-KZ"/>
        </w:rPr>
        <w:t xml:space="preserve">тұрғын үйдің </w:t>
      </w:r>
      <w:r w:rsidR="005F14A5" w:rsidRPr="0095772C">
        <w:rPr>
          <w:rFonts w:ascii="Times New Roman" w:hAnsi="Times New Roman" w:cs="Times New Roman"/>
          <w:iCs/>
          <w:sz w:val="28"/>
          <w:szCs w:val="28"/>
          <w:lang w:val="kk-KZ"/>
        </w:rPr>
        <w:t>1 шаршы метр</w:t>
      </w:r>
      <w:r w:rsidR="00A82050" w:rsidRPr="0095772C">
        <w:rPr>
          <w:rFonts w:ascii="Times New Roman" w:hAnsi="Times New Roman" w:cs="Times New Roman"/>
          <w:iCs/>
          <w:sz w:val="28"/>
          <w:szCs w:val="28"/>
          <w:lang w:val="kk-KZ"/>
        </w:rPr>
        <w:t>і</w:t>
      </w:r>
      <w:r w:rsidR="005F14A5" w:rsidRPr="00BA40DF">
        <w:rPr>
          <w:rFonts w:ascii="Times New Roman" w:hAnsi="Times New Roman" w:cs="Times New Roman"/>
          <w:iCs/>
          <w:sz w:val="28"/>
          <w:szCs w:val="28"/>
          <w:lang w:val="kk-KZ"/>
        </w:rPr>
        <w:t>ні</w:t>
      </w:r>
      <w:r w:rsidR="00A82050" w:rsidRPr="0095772C">
        <w:rPr>
          <w:rFonts w:ascii="Times New Roman" w:hAnsi="Times New Roman" w:cs="Times New Roman"/>
          <w:iCs/>
          <w:sz w:val="28"/>
          <w:szCs w:val="28"/>
          <w:lang w:val="kk-KZ"/>
        </w:rPr>
        <w:t>ң бағасы</w:t>
      </w:r>
      <w:r w:rsidR="005F14A5" w:rsidRPr="00BA40DF">
        <w:rPr>
          <w:rFonts w:ascii="Times New Roman" w:hAnsi="Times New Roman" w:cs="Times New Roman"/>
          <w:iCs/>
          <w:sz w:val="28"/>
          <w:szCs w:val="28"/>
          <w:lang w:val="kk-KZ"/>
        </w:rPr>
        <w:t>,</w:t>
      </w:r>
      <w:r w:rsidR="00A82050" w:rsidRPr="0095772C">
        <w:rPr>
          <w:rFonts w:ascii="Times New Roman" w:hAnsi="Times New Roman" w:cs="Times New Roman"/>
          <w:iCs/>
          <w:sz w:val="28"/>
          <w:szCs w:val="28"/>
          <w:lang w:val="kk-KZ"/>
        </w:rPr>
        <w:t xml:space="preserve"> 2023 жылға арналған жан басына шаққандағы күнкөріс</w:t>
      </w:r>
      <w:r w:rsidR="005F14A5" w:rsidRPr="00BA40DF">
        <w:rPr>
          <w:rFonts w:ascii="Times New Roman" w:hAnsi="Times New Roman" w:cs="Times New Roman"/>
          <w:iCs/>
          <w:sz w:val="28"/>
          <w:szCs w:val="28"/>
          <w:lang w:val="kk-KZ"/>
        </w:rPr>
        <w:t xml:space="preserve"> минимумінің</w:t>
      </w:r>
      <w:r w:rsidR="005F14A5" w:rsidRPr="0095772C">
        <w:rPr>
          <w:rFonts w:ascii="Times New Roman" w:hAnsi="Times New Roman" w:cs="Times New Roman"/>
          <w:iCs/>
          <w:sz w:val="28"/>
          <w:szCs w:val="28"/>
          <w:lang w:val="kk-KZ"/>
        </w:rPr>
        <w:t xml:space="preserve"> деңгейін (</w:t>
      </w:r>
      <w:r w:rsidR="005F14A5" w:rsidRPr="00093A3A">
        <w:rPr>
          <w:rFonts w:ascii="Times New Roman" w:hAnsi="Times New Roman" w:cs="Times New Roman"/>
          <w:i/>
          <w:iCs/>
          <w:sz w:val="28"/>
          <w:szCs w:val="28"/>
          <w:lang w:val="kk-KZ"/>
        </w:rPr>
        <w:t>бұдан әрі – К</w:t>
      </w:r>
      <w:r w:rsidR="00A82050" w:rsidRPr="00093A3A">
        <w:rPr>
          <w:rFonts w:ascii="Times New Roman" w:hAnsi="Times New Roman" w:cs="Times New Roman"/>
          <w:i/>
          <w:iCs/>
          <w:sz w:val="28"/>
          <w:szCs w:val="28"/>
          <w:lang w:val="kk-KZ"/>
        </w:rPr>
        <w:t>М</w:t>
      </w:r>
      <w:r w:rsidR="00A82050" w:rsidRPr="0095772C">
        <w:rPr>
          <w:rFonts w:ascii="Times New Roman" w:hAnsi="Times New Roman" w:cs="Times New Roman"/>
          <w:iCs/>
          <w:sz w:val="28"/>
          <w:szCs w:val="28"/>
          <w:lang w:val="kk-KZ"/>
        </w:rPr>
        <w:t>) (40567 теңге), бастапқы жарна сомасын, ай сайынғы пайыздық мөлшерлемені ескере отырып, елдің әртүрлі өңірле</w:t>
      </w:r>
      <w:r w:rsidR="005F14A5" w:rsidRPr="0095772C">
        <w:rPr>
          <w:rFonts w:ascii="Times New Roman" w:hAnsi="Times New Roman" w:cs="Times New Roman"/>
          <w:iCs/>
          <w:sz w:val="28"/>
          <w:szCs w:val="28"/>
          <w:lang w:val="kk-KZ"/>
        </w:rPr>
        <w:t xml:space="preserve">ріндегі жаңа тұрғын үйлердің </w:t>
      </w:r>
      <w:r w:rsidR="00A82050" w:rsidRPr="0095772C">
        <w:rPr>
          <w:rFonts w:ascii="Times New Roman" w:hAnsi="Times New Roman" w:cs="Times New Roman"/>
          <w:iCs/>
          <w:sz w:val="28"/>
          <w:szCs w:val="28"/>
          <w:lang w:val="kk-KZ"/>
        </w:rPr>
        <w:t>несиені пайдаланғаны үшін төлем, жалпы несие сомасы, несиені өтегеннен кейінгі отбасының айлық және жылдық табысы</w:t>
      </w:r>
      <w:r w:rsidR="001A393D" w:rsidRPr="0095772C">
        <w:rPr>
          <w:rFonts w:ascii="Times New Roman" w:hAnsi="Times New Roman" w:cs="Times New Roman"/>
          <w:iCs/>
          <w:sz w:val="28"/>
          <w:szCs w:val="28"/>
          <w:lang w:val="kk-KZ"/>
        </w:rPr>
        <w:t xml:space="preserve"> мүмкіндігінше ескеріледі</w:t>
      </w:r>
      <w:r w:rsidR="00A82050" w:rsidRPr="0095772C">
        <w:rPr>
          <w:rFonts w:ascii="Times New Roman" w:hAnsi="Times New Roman" w:cs="Times New Roman"/>
          <w:iCs/>
          <w:sz w:val="28"/>
          <w:szCs w:val="28"/>
          <w:lang w:val="kk-KZ"/>
        </w:rPr>
        <w:t>.</w:t>
      </w:r>
    </w:p>
    <w:p w14:paraId="693D7BB9" w14:textId="258B4A3A" w:rsidR="00A82050" w:rsidRPr="00C92185" w:rsidRDefault="00A82050" w:rsidP="00D30B80">
      <w:pPr>
        <w:spacing w:after="0" w:line="240" w:lineRule="auto"/>
        <w:ind w:firstLine="709"/>
        <w:jc w:val="both"/>
        <w:rPr>
          <w:rFonts w:ascii="Times New Roman" w:hAnsi="Times New Roman" w:cs="Times New Roman"/>
          <w:iCs/>
          <w:sz w:val="28"/>
          <w:szCs w:val="28"/>
          <w:lang w:val="kk-KZ"/>
        </w:rPr>
      </w:pPr>
      <w:r w:rsidRPr="00C92185">
        <w:rPr>
          <w:rFonts w:ascii="Times New Roman" w:hAnsi="Times New Roman" w:cs="Times New Roman"/>
          <w:iCs/>
          <w:sz w:val="28"/>
          <w:szCs w:val="28"/>
          <w:lang w:val="kk-KZ"/>
        </w:rPr>
        <w:t xml:space="preserve">Отбасында адам саны әртүрлі болуы мүмкін, сондықтан кірістер әртүрлі құндылықтарға ие болады. Әрбір тұрғын үй бағдарламасы бойынша </w:t>
      </w:r>
      <w:r w:rsidR="00786BEA" w:rsidRPr="00C92185">
        <w:rPr>
          <w:rFonts w:ascii="Times New Roman" w:hAnsi="Times New Roman" w:cs="Times New Roman"/>
          <w:iCs/>
          <w:sz w:val="28"/>
          <w:szCs w:val="28"/>
          <w:lang w:val="kk-KZ"/>
        </w:rPr>
        <w:t>баспанаға қолжетімділік</w:t>
      </w:r>
      <w:r w:rsidRPr="00C92185">
        <w:rPr>
          <w:rFonts w:ascii="Times New Roman" w:hAnsi="Times New Roman" w:cs="Times New Roman"/>
          <w:iCs/>
          <w:sz w:val="28"/>
          <w:szCs w:val="28"/>
          <w:lang w:val="kk-KZ"/>
        </w:rPr>
        <w:t xml:space="preserve"> көрсеткіштерін салыстыру үшін несиенің ең жоғары сомасын көрсете отырып, сатып алынатын тұрғын үйдің аумақтық орналасу шарттарына сәйкес</w:t>
      </w:r>
      <w:r w:rsidR="00ED3928" w:rsidRPr="00BA40DF">
        <w:rPr>
          <w:rFonts w:ascii="Times New Roman" w:hAnsi="Times New Roman" w:cs="Times New Roman"/>
          <w:iCs/>
          <w:sz w:val="28"/>
          <w:szCs w:val="28"/>
          <w:lang w:val="kk-KZ"/>
        </w:rPr>
        <w:t>,</w:t>
      </w:r>
      <w:r w:rsidRPr="00C92185">
        <w:rPr>
          <w:rFonts w:ascii="Times New Roman" w:hAnsi="Times New Roman" w:cs="Times New Roman"/>
          <w:iCs/>
          <w:sz w:val="28"/>
          <w:szCs w:val="28"/>
          <w:lang w:val="kk-KZ"/>
        </w:rPr>
        <w:t xml:space="preserve"> </w:t>
      </w:r>
      <w:r w:rsidR="00786BEA" w:rsidRPr="00C92185">
        <w:rPr>
          <w:rFonts w:ascii="Times New Roman" w:hAnsi="Times New Roman" w:cs="Times New Roman"/>
          <w:iCs/>
          <w:sz w:val="28"/>
          <w:szCs w:val="28"/>
          <w:lang w:val="kk-KZ"/>
        </w:rPr>
        <w:t>баспанаға қолжетімділік</w:t>
      </w:r>
      <w:r w:rsidRPr="00C92185">
        <w:rPr>
          <w:rFonts w:ascii="Times New Roman" w:hAnsi="Times New Roman" w:cs="Times New Roman"/>
          <w:iCs/>
          <w:sz w:val="28"/>
          <w:szCs w:val="28"/>
          <w:lang w:val="kk-KZ"/>
        </w:rPr>
        <w:t xml:space="preserve">ті бағалау бір отбасы мүшелерінің санына байланысты үш нұсқаны </w:t>
      </w:r>
      <w:r w:rsidR="00ED3928" w:rsidRPr="00BA40DF">
        <w:rPr>
          <w:rFonts w:ascii="Times New Roman" w:hAnsi="Times New Roman" w:cs="Times New Roman"/>
          <w:iCs/>
          <w:sz w:val="28"/>
          <w:szCs w:val="28"/>
          <w:lang w:val="kk-KZ"/>
        </w:rPr>
        <w:t>(</w:t>
      </w:r>
      <w:r w:rsidR="00ED3928" w:rsidRPr="00C92185">
        <w:rPr>
          <w:rFonts w:ascii="Times New Roman" w:hAnsi="Times New Roman" w:cs="Times New Roman"/>
          <w:iCs/>
          <w:sz w:val="28"/>
          <w:szCs w:val="28"/>
          <w:lang w:val="kk-KZ"/>
        </w:rPr>
        <w:t>төрт, үш немесе екі адам</w:t>
      </w:r>
      <w:r w:rsidR="00ED3928" w:rsidRPr="00BA40DF">
        <w:rPr>
          <w:rFonts w:ascii="Times New Roman" w:hAnsi="Times New Roman" w:cs="Times New Roman"/>
          <w:iCs/>
          <w:sz w:val="28"/>
          <w:szCs w:val="28"/>
          <w:lang w:val="kk-KZ"/>
        </w:rPr>
        <w:t xml:space="preserve">) </w:t>
      </w:r>
      <w:r w:rsidRPr="00C92185">
        <w:rPr>
          <w:rFonts w:ascii="Times New Roman" w:hAnsi="Times New Roman" w:cs="Times New Roman"/>
          <w:iCs/>
          <w:sz w:val="28"/>
          <w:szCs w:val="28"/>
          <w:lang w:val="kk-KZ"/>
        </w:rPr>
        <w:t xml:space="preserve">пайдалана отырып есептелді. Түсінікті болу үшін бір отбасы мүшелерінің санына байланысты </w:t>
      </w:r>
      <w:r w:rsidR="00DB13C7" w:rsidRPr="00C92185">
        <w:rPr>
          <w:rFonts w:ascii="Times New Roman" w:hAnsi="Times New Roman" w:cs="Times New Roman"/>
          <w:iCs/>
          <w:sz w:val="28"/>
          <w:szCs w:val="28"/>
          <w:lang w:val="kk-KZ"/>
        </w:rPr>
        <w:t>баспана қолжетімділігін</w:t>
      </w:r>
      <w:r w:rsidRPr="00C92185">
        <w:rPr>
          <w:rFonts w:ascii="Times New Roman" w:hAnsi="Times New Roman" w:cs="Times New Roman"/>
          <w:iCs/>
          <w:sz w:val="28"/>
          <w:szCs w:val="28"/>
          <w:lang w:val="kk-KZ"/>
        </w:rPr>
        <w:t xml:space="preserve"> бағалау нәтижелері </w:t>
      </w:r>
      <w:r w:rsidR="00000C69" w:rsidRPr="00C92185">
        <w:rPr>
          <w:rFonts w:ascii="Times New Roman" w:hAnsi="Times New Roman" w:cs="Times New Roman"/>
          <w:iCs/>
          <w:sz w:val="28"/>
          <w:szCs w:val="28"/>
          <w:lang w:val="kk-KZ"/>
        </w:rPr>
        <w:t>42</w:t>
      </w:r>
      <w:r w:rsidRPr="00C92185">
        <w:rPr>
          <w:rFonts w:ascii="Times New Roman" w:hAnsi="Times New Roman" w:cs="Times New Roman"/>
          <w:iCs/>
          <w:sz w:val="28"/>
          <w:szCs w:val="28"/>
          <w:lang w:val="kk-KZ"/>
        </w:rPr>
        <w:t>-суретте көрсетілген.</w:t>
      </w:r>
    </w:p>
    <w:p w14:paraId="7DAACC43" w14:textId="77777777" w:rsidR="00A43673" w:rsidRPr="00C92185" w:rsidRDefault="00A43673" w:rsidP="00D30B80">
      <w:pPr>
        <w:spacing w:after="0" w:line="240" w:lineRule="auto"/>
        <w:ind w:firstLine="709"/>
        <w:jc w:val="both"/>
        <w:rPr>
          <w:rFonts w:ascii="Times New Roman" w:hAnsi="Times New Roman" w:cs="Times New Roman"/>
          <w:iCs/>
          <w:sz w:val="28"/>
          <w:szCs w:val="28"/>
          <w:lang w:val="kk-KZ"/>
        </w:rPr>
      </w:pPr>
    </w:p>
    <w:p w14:paraId="76C04ABC" w14:textId="253A0B6F" w:rsidR="00A82050" w:rsidRPr="00A43673" w:rsidRDefault="00A43673" w:rsidP="00797E4F">
      <w:pPr>
        <w:spacing w:after="0" w:line="240" w:lineRule="auto"/>
      </w:pPr>
      <w:r>
        <w:rPr>
          <w:rFonts w:ascii="Times New Roman" w:eastAsia="HelveticaLTStd-Roman" w:hAnsi="Times New Roman" w:cs="Times New Roman"/>
          <w:noProof/>
          <w:sz w:val="28"/>
          <w:szCs w:val="28"/>
          <w:lang w:eastAsia="ru-RU"/>
        </w:rPr>
        <w:drawing>
          <wp:inline distT="0" distB="0" distL="0" distR="0" wp14:anchorId="313D5D05" wp14:editId="217DF8FB">
            <wp:extent cx="5539740" cy="2743200"/>
            <wp:effectExtent l="0" t="0" r="0" b="0"/>
            <wp:docPr id="404353305" name="Диаграмма 404353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AD25E39" w14:textId="77777777" w:rsidR="00D30B80" w:rsidRPr="00D30B80" w:rsidRDefault="00D30B80" w:rsidP="00D30B80">
      <w:pPr>
        <w:spacing w:after="0" w:line="240" w:lineRule="auto"/>
        <w:jc w:val="center"/>
        <w:rPr>
          <w:rFonts w:ascii="Times New Roman" w:hAnsi="Times New Roman" w:cs="Times New Roman"/>
          <w:iCs/>
          <w:sz w:val="16"/>
          <w:szCs w:val="16"/>
          <w:lang w:val="kk-KZ"/>
        </w:rPr>
      </w:pPr>
    </w:p>
    <w:p w14:paraId="4A000907" w14:textId="2628C54A" w:rsidR="00A82050" w:rsidRPr="00D30B80" w:rsidRDefault="00A82050" w:rsidP="00D30B80">
      <w:pPr>
        <w:spacing w:after="0" w:line="240" w:lineRule="auto"/>
        <w:jc w:val="center"/>
        <w:rPr>
          <w:rFonts w:ascii="Times New Roman" w:hAnsi="Times New Roman" w:cs="Times New Roman"/>
          <w:iCs/>
          <w:sz w:val="28"/>
          <w:szCs w:val="28"/>
          <w:lang w:val="kk-KZ"/>
        </w:rPr>
      </w:pPr>
      <w:r w:rsidRPr="00D30B80">
        <w:rPr>
          <w:rFonts w:ascii="Times New Roman" w:hAnsi="Times New Roman" w:cs="Times New Roman"/>
          <w:iCs/>
          <w:sz w:val="28"/>
          <w:szCs w:val="28"/>
          <w:lang w:val="kk-KZ"/>
        </w:rPr>
        <w:t>Сурет 4</w:t>
      </w:r>
      <w:r w:rsidR="00000C69" w:rsidRPr="00D30B80">
        <w:rPr>
          <w:rFonts w:ascii="Times New Roman" w:hAnsi="Times New Roman" w:cs="Times New Roman"/>
          <w:iCs/>
          <w:sz w:val="28"/>
          <w:szCs w:val="28"/>
          <w:lang w:val="kk-KZ"/>
        </w:rPr>
        <w:t>2</w:t>
      </w:r>
      <w:r w:rsidRPr="00D30B80">
        <w:rPr>
          <w:rFonts w:ascii="Times New Roman" w:hAnsi="Times New Roman" w:cs="Times New Roman"/>
          <w:iCs/>
          <w:sz w:val="28"/>
          <w:szCs w:val="28"/>
          <w:lang w:val="kk-KZ"/>
        </w:rPr>
        <w:t xml:space="preserve"> – 1 отбасы мүшелерінің санын ескере отырып, «Нұрлы жер» бағдарламасының бағыттары бойынша </w:t>
      </w:r>
      <w:r w:rsidR="00786BEA" w:rsidRPr="00D30B80">
        <w:rPr>
          <w:rFonts w:ascii="Times New Roman" w:hAnsi="Times New Roman" w:cs="Times New Roman"/>
          <w:iCs/>
          <w:sz w:val="28"/>
          <w:szCs w:val="28"/>
          <w:lang w:val="kk-KZ"/>
        </w:rPr>
        <w:t>баспанаға қолжетімділік</w:t>
      </w:r>
      <w:r w:rsidRPr="00D30B80">
        <w:rPr>
          <w:rFonts w:ascii="Times New Roman" w:hAnsi="Times New Roman" w:cs="Times New Roman"/>
          <w:iCs/>
          <w:sz w:val="28"/>
          <w:szCs w:val="28"/>
          <w:lang w:val="kk-KZ"/>
        </w:rPr>
        <w:t xml:space="preserve"> көрсеткіштері (2023 жылға қарай)</w:t>
      </w:r>
    </w:p>
    <w:p w14:paraId="3B79A17E" w14:textId="77777777" w:rsidR="00395766" w:rsidRPr="00D30B80" w:rsidRDefault="00395766" w:rsidP="00797E4F">
      <w:pPr>
        <w:spacing w:after="0" w:line="240" w:lineRule="auto"/>
        <w:jc w:val="both"/>
        <w:rPr>
          <w:rFonts w:ascii="Times New Roman" w:hAnsi="Times New Roman" w:cs="Times New Roman"/>
          <w:iCs/>
          <w:sz w:val="16"/>
          <w:szCs w:val="16"/>
          <w:lang w:val="kk-KZ"/>
        </w:rPr>
      </w:pPr>
    </w:p>
    <w:p w14:paraId="7E673FC2" w14:textId="794E679E" w:rsidR="00A82050" w:rsidRPr="00C92185" w:rsidRDefault="00A82050" w:rsidP="00D30B80">
      <w:pPr>
        <w:spacing w:after="0" w:line="240" w:lineRule="auto"/>
        <w:ind w:firstLine="709"/>
        <w:jc w:val="both"/>
        <w:rPr>
          <w:rFonts w:ascii="Times New Roman" w:hAnsi="Times New Roman" w:cs="Times New Roman"/>
          <w:iCs/>
          <w:sz w:val="24"/>
          <w:szCs w:val="28"/>
          <w:lang w:val="kk-KZ"/>
        </w:rPr>
      </w:pPr>
      <w:r w:rsidRPr="00C92185">
        <w:rPr>
          <w:rFonts w:ascii="Times New Roman" w:hAnsi="Times New Roman" w:cs="Times New Roman"/>
          <w:iCs/>
          <w:sz w:val="24"/>
          <w:szCs w:val="28"/>
          <w:lang w:val="kk-KZ"/>
        </w:rPr>
        <w:t xml:space="preserve">Ескерту </w:t>
      </w:r>
      <w:r w:rsidR="00ED3928" w:rsidRPr="00C92185">
        <w:rPr>
          <w:rFonts w:ascii="Times New Roman" w:hAnsi="Times New Roman" w:cs="Times New Roman"/>
          <w:iCs/>
          <w:sz w:val="24"/>
          <w:szCs w:val="28"/>
          <w:lang w:val="kk-KZ"/>
        </w:rPr>
        <w:t>–</w:t>
      </w:r>
      <w:r w:rsidRPr="00C92185">
        <w:rPr>
          <w:rFonts w:ascii="Times New Roman" w:hAnsi="Times New Roman" w:cs="Times New Roman"/>
          <w:iCs/>
          <w:sz w:val="24"/>
          <w:szCs w:val="28"/>
          <w:lang w:val="kk-KZ"/>
        </w:rPr>
        <w:t xml:space="preserve"> </w:t>
      </w:r>
      <w:r w:rsidR="00093A3A" w:rsidRPr="00C92185">
        <w:rPr>
          <w:rFonts w:ascii="Times New Roman" w:hAnsi="Times New Roman" w:cs="Times New Roman"/>
          <w:iCs/>
          <w:sz w:val="24"/>
          <w:szCs w:val="28"/>
          <w:lang w:val="kk-KZ"/>
        </w:rPr>
        <w:t>Қ</w:t>
      </w:r>
      <w:r w:rsidRPr="00C92185">
        <w:rPr>
          <w:rFonts w:ascii="Times New Roman" w:hAnsi="Times New Roman" w:cs="Times New Roman"/>
          <w:iCs/>
          <w:sz w:val="24"/>
          <w:szCs w:val="28"/>
          <w:lang w:val="kk-KZ"/>
        </w:rPr>
        <w:t>ұрастырған</w:t>
      </w:r>
      <w:r w:rsidR="00ED3928" w:rsidRPr="00BA40DF">
        <w:rPr>
          <w:rFonts w:ascii="Times New Roman" w:hAnsi="Times New Roman" w:cs="Times New Roman"/>
          <w:iCs/>
          <w:sz w:val="24"/>
          <w:szCs w:val="28"/>
          <w:lang w:val="kk-KZ"/>
        </w:rPr>
        <w:t xml:space="preserve"> </w:t>
      </w:r>
      <w:r w:rsidR="00ED3928" w:rsidRPr="00C92185">
        <w:rPr>
          <w:rFonts w:ascii="Times New Roman" w:hAnsi="Times New Roman" w:cs="Times New Roman"/>
          <w:iCs/>
          <w:sz w:val="24"/>
          <w:szCs w:val="28"/>
          <w:lang w:val="kk-KZ"/>
        </w:rPr>
        <w:t>автор</w:t>
      </w:r>
    </w:p>
    <w:p w14:paraId="5A05FD18" w14:textId="77777777" w:rsidR="001A393D" w:rsidRPr="00C92185" w:rsidRDefault="001A393D" w:rsidP="00D30B80">
      <w:pPr>
        <w:spacing w:after="0" w:line="240" w:lineRule="auto"/>
        <w:ind w:firstLine="709"/>
        <w:jc w:val="both"/>
        <w:rPr>
          <w:rFonts w:ascii="Times New Roman" w:hAnsi="Times New Roman" w:cs="Times New Roman"/>
          <w:sz w:val="28"/>
          <w:szCs w:val="28"/>
          <w:lang w:val="kk-KZ"/>
        </w:rPr>
      </w:pPr>
    </w:p>
    <w:p w14:paraId="32CB793B" w14:textId="6F06CE59" w:rsidR="00A82050" w:rsidRPr="00C92185" w:rsidRDefault="00A82050" w:rsidP="00D30B80">
      <w:pPr>
        <w:spacing w:after="0" w:line="240" w:lineRule="auto"/>
        <w:ind w:firstLine="709"/>
        <w:jc w:val="both"/>
        <w:rPr>
          <w:rFonts w:ascii="Times New Roman" w:hAnsi="Times New Roman" w:cs="Times New Roman"/>
          <w:sz w:val="28"/>
          <w:szCs w:val="28"/>
          <w:lang w:val="kk-KZ"/>
        </w:rPr>
      </w:pPr>
      <w:r w:rsidRPr="00C92185">
        <w:rPr>
          <w:rFonts w:ascii="Times New Roman" w:hAnsi="Times New Roman" w:cs="Times New Roman"/>
          <w:sz w:val="28"/>
          <w:szCs w:val="28"/>
          <w:lang w:val="kk-KZ"/>
        </w:rPr>
        <w:t>«Бақытты отбасы» тұрғын үй бағдарламасы көп балалы, толық емес</w:t>
      </w:r>
      <w:r w:rsidR="0014163F" w:rsidRPr="00BA40DF">
        <w:rPr>
          <w:rFonts w:ascii="Times New Roman" w:hAnsi="Times New Roman" w:cs="Times New Roman"/>
          <w:sz w:val="28"/>
          <w:szCs w:val="28"/>
          <w:lang w:val="kk-KZ"/>
        </w:rPr>
        <w:t xml:space="preserve"> және</w:t>
      </w:r>
      <w:r w:rsidRPr="00C92185">
        <w:rPr>
          <w:rFonts w:ascii="Times New Roman" w:hAnsi="Times New Roman" w:cs="Times New Roman"/>
          <w:sz w:val="28"/>
          <w:szCs w:val="28"/>
          <w:lang w:val="kk-KZ"/>
        </w:rPr>
        <w:t xml:space="preserve"> мүгедек балалары бар отбасыларға арналған. Бағдарлама несиені өтеу бойынша ең аз </w:t>
      </w:r>
      <w:r w:rsidR="0014163F" w:rsidRPr="00C92185">
        <w:rPr>
          <w:rFonts w:ascii="Times New Roman" w:hAnsi="Times New Roman" w:cs="Times New Roman"/>
          <w:sz w:val="28"/>
          <w:szCs w:val="28"/>
          <w:lang w:val="kk-KZ"/>
        </w:rPr>
        <w:t>2%</w:t>
      </w:r>
      <w:r w:rsidR="0014163F" w:rsidRPr="00BA40DF">
        <w:rPr>
          <w:rFonts w:ascii="Times New Roman" w:hAnsi="Times New Roman" w:cs="Times New Roman"/>
          <w:sz w:val="28"/>
          <w:szCs w:val="28"/>
          <w:lang w:val="kk-KZ"/>
        </w:rPr>
        <w:t xml:space="preserve"> </w:t>
      </w:r>
      <w:r w:rsidRPr="00C92185">
        <w:rPr>
          <w:rFonts w:ascii="Times New Roman" w:hAnsi="Times New Roman" w:cs="Times New Roman"/>
          <w:sz w:val="28"/>
          <w:szCs w:val="28"/>
          <w:lang w:val="kk-KZ"/>
        </w:rPr>
        <w:t>мөлшерлемеге ие</w:t>
      </w:r>
      <w:r w:rsidR="0014163F" w:rsidRPr="00BA40DF">
        <w:rPr>
          <w:rFonts w:ascii="Times New Roman" w:hAnsi="Times New Roman" w:cs="Times New Roman"/>
          <w:sz w:val="28"/>
          <w:szCs w:val="28"/>
          <w:lang w:val="kk-KZ"/>
        </w:rPr>
        <w:t>.</w:t>
      </w:r>
      <w:r w:rsidRPr="00C92185">
        <w:rPr>
          <w:rFonts w:ascii="Times New Roman" w:hAnsi="Times New Roman" w:cs="Times New Roman"/>
          <w:sz w:val="28"/>
          <w:szCs w:val="28"/>
          <w:lang w:val="kk-KZ"/>
        </w:rPr>
        <w:t xml:space="preserve">  Әрбір отбасы мүшесінің табысы 3,1 </w:t>
      </w:r>
      <w:r w:rsidR="001A393D" w:rsidRPr="00BA40DF">
        <w:rPr>
          <w:rFonts w:ascii="Times New Roman" w:hAnsi="Times New Roman" w:cs="Times New Roman"/>
          <w:sz w:val="28"/>
          <w:szCs w:val="28"/>
          <w:lang w:val="kk-KZ"/>
        </w:rPr>
        <w:t>КМ</w:t>
      </w:r>
      <w:r w:rsidRPr="00C92185">
        <w:rPr>
          <w:rFonts w:ascii="Times New Roman" w:hAnsi="Times New Roman" w:cs="Times New Roman"/>
          <w:sz w:val="28"/>
          <w:szCs w:val="28"/>
          <w:lang w:val="kk-KZ"/>
        </w:rPr>
        <w:t xml:space="preserve"> аспауы керек. Несие сомасы 15 миллион теңге болатын баспананың қолжетімділігі 4 адамнан тұратын отбасының </w:t>
      </w:r>
      <w:r w:rsidR="0014163F" w:rsidRPr="00BA40DF">
        <w:rPr>
          <w:rFonts w:ascii="Times New Roman" w:hAnsi="Times New Roman" w:cs="Times New Roman"/>
          <w:sz w:val="28"/>
          <w:szCs w:val="28"/>
          <w:lang w:val="kk-KZ"/>
        </w:rPr>
        <w:t xml:space="preserve">ең жоғары </w:t>
      </w:r>
      <w:r w:rsidRPr="00C92185">
        <w:rPr>
          <w:rFonts w:ascii="Times New Roman" w:hAnsi="Times New Roman" w:cs="Times New Roman"/>
          <w:sz w:val="28"/>
          <w:szCs w:val="28"/>
          <w:lang w:val="kk-KZ"/>
        </w:rPr>
        <w:t>табыстылығы 2,8</w:t>
      </w:r>
      <w:r w:rsidR="001A393D" w:rsidRPr="00BA40DF">
        <w:rPr>
          <w:rFonts w:ascii="Times New Roman" w:hAnsi="Times New Roman" w:cs="Times New Roman"/>
          <w:sz w:val="28"/>
          <w:szCs w:val="28"/>
          <w:lang w:val="kk-KZ"/>
        </w:rPr>
        <w:t xml:space="preserve"> КМ</w:t>
      </w:r>
      <w:r w:rsidRPr="00C92185">
        <w:rPr>
          <w:rFonts w:ascii="Times New Roman" w:hAnsi="Times New Roman" w:cs="Times New Roman"/>
          <w:sz w:val="28"/>
          <w:szCs w:val="28"/>
          <w:lang w:val="kk-KZ"/>
        </w:rPr>
        <w:t xml:space="preserve"> болған жағдайда ғана норма шегінде болады. Түсімділіктің кез</w:t>
      </w:r>
      <w:r w:rsidR="0014163F" w:rsidRPr="00BA40DF">
        <w:rPr>
          <w:rFonts w:ascii="Times New Roman" w:hAnsi="Times New Roman" w:cs="Times New Roman"/>
          <w:sz w:val="28"/>
          <w:szCs w:val="28"/>
          <w:lang w:val="kk-KZ"/>
        </w:rPr>
        <w:t>-</w:t>
      </w:r>
      <w:r w:rsidRPr="00C92185">
        <w:rPr>
          <w:rFonts w:ascii="Times New Roman" w:hAnsi="Times New Roman" w:cs="Times New Roman"/>
          <w:sz w:val="28"/>
          <w:szCs w:val="28"/>
          <w:lang w:val="kk-KZ"/>
        </w:rPr>
        <w:t xml:space="preserve">келген басқа төмендеуі </w:t>
      </w:r>
      <w:r w:rsidR="00786BEA" w:rsidRPr="00C92185">
        <w:rPr>
          <w:rFonts w:ascii="Times New Roman" w:hAnsi="Times New Roman" w:cs="Times New Roman"/>
          <w:sz w:val="28"/>
          <w:szCs w:val="28"/>
          <w:lang w:val="kk-KZ"/>
        </w:rPr>
        <w:t>баспанаға қолжетімділік</w:t>
      </w:r>
      <w:r w:rsidRPr="00C92185">
        <w:rPr>
          <w:rFonts w:ascii="Times New Roman" w:hAnsi="Times New Roman" w:cs="Times New Roman"/>
          <w:sz w:val="28"/>
          <w:szCs w:val="28"/>
          <w:lang w:val="kk-KZ"/>
        </w:rPr>
        <w:t xml:space="preserve">тің жоғарылауына </w:t>
      </w:r>
      <w:r w:rsidR="0014163F" w:rsidRPr="00BA40DF">
        <w:rPr>
          <w:rFonts w:ascii="Times New Roman" w:hAnsi="Times New Roman" w:cs="Times New Roman"/>
          <w:sz w:val="28"/>
          <w:szCs w:val="28"/>
          <w:lang w:val="kk-KZ"/>
        </w:rPr>
        <w:t>алып келеді</w:t>
      </w:r>
      <w:r w:rsidRPr="00C92185">
        <w:rPr>
          <w:rFonts w:ascii="Times New Roman" w:hAnsi="Times New Roman" w:cs="Times New Roman"/>
          <w:sz w:val="28"/>
          <w:szCs w:val="28"/>
          <w:lang w:val="kk-KZ"/>
        </w:rPr>
        <w:t>. 10 миллион теңгеден аспайтын несие алған жағдайда, 4 немесе 3 адамнан тұратын отбасының қолжетімділік индексі</w:t>
      </w:r>
      <w:r w:rsidR="0014163F" w:rsidRPr="00BA40DF">
        <w:rPr>
          <w:rFonts w:ascii="Times New Roman" w:hAnsi="Times New Roman" w:cs="Times New Roman"/>
          <w:sz w:val="28"/>
          <w:szCs w:val="28"/>
          <w:lang w:val="kk-KZ"/>
        </w:rPr>
        <w:t>,</w:t>
      </w:r>
      <w:r w:rsidRPr="00C92185">
        <w:rPr>
          <w:rFonts w:ascii="Times New Roman" w:hAnsi="Times New Roman" w:cs="Times New Roman"/>
          <w:sz w:val="28"/>
          <w:szCs w:val="28"/>
          <w:lang w:val="kk-KZ"/>
        </w:rPr>
        <w:t xml:space="preserve"> сәйкесінше</w:t>
      </w:r>
      <w:r w:rsidR="0014163F" w:rsidRPr="00BA40DF">
        <w:rPr>
          <w:rFonts w:ascii="Times New Roman" w:hAnsi="Times New Roman" w:cs="Times New Roman"/>
          <w:sz w:val="28"/>
          <w:szCs w:val="28"/>
          <w:lang w:val="kk-KZ"/>
        </w:rPr>
        <w:t>,</w:t>
      </w:r>
      <w:r w:rsidRPr="00C92185">
        <w:rPr>
          <w:rFonts w:ascii="Times New Roman" w:hAnsi="Times New Roman" w:cs="Times New Roman"/>
          <w:sz w:val="28"/>
          <w:szCs w:val="28"/>
          <w:lang w:val="kk-KZ"/>
        </w:rPr>
        <w:t xml:space="preserve"> 1,8 және 2,45 болады.</w:t>
      </w:r>
    </w:p>
    <w:p w14:paraId="42F69B68" w14:textId="3273D451" w:rsidR="00A82050" w:rsidRPr="00C92185" w:rsidRDefault="001A393D" w:rsidP="00D30B80">
      <w:pPr>
        <w:spacing w:after="0" w:line="240" w:lineRule="auto"/>
        <w:ind w:firstLine="709"/>
        <w:jc w:val="both"/>
        <w:rPr>
          <w:rFonts w:ascii="Times New Roman" w:hAnsi="Times New Roman" w:cs="Times New Roman"/>
          <w:sz w:val="28"/>
          <w:szCs w:val="28"/>
          <w:lang w:val="kk-KZ"/>
        </w:rPr>
      </w:pPr>
      <w:r w:rsidRPr="00C92185">
        <w:rPr>
          <w:rFonts w:ascii="Times New Roman" w:hAnsi="Times New Roman" w:cs="Times New Roman"/>
          <w:sz w:val="28"/>
          <w:szCs w:val="28"/>
          <w:lang w:val="kk-KZ"/>
        </w:rPr>
        <w:t>«</w:t>
      </w:r>
      <w:r w:rsidRPr="00BA40DF">
        <w:rPr>
          <w:rFonts w:ascii="Times New Roman" w:hAnsi="Times New Roman" w:cs="Times New Roman"/>
          <w:sz w:val="28"/>
          <w:szCs w:val="28"/>
          <w:lang w:val="kk-KZ"/>
        </w:rPr>
        <w:t>Льготалық</w:t>
      </w:r>
      <w:r w:rsidRPr="00C92185">
        <w:rPr>
          <w:rFonts w:ascii="Times New Roman" w:hAnsi="Times New Roman" w:cs="Times New Roman"/>
          <w:sz w:val="28"/>
          <w:szCs w:val="28"/>
          <w:lang w:val="kk-KZ"/>
        </w:rPr>
        <w:t xml:space="preserve"> ипотека</w:t>
      </w:r>
      <w:r w:rsidR="00A82050" w:rsidRPr="00C92185">
        <w:rPr>
          <w:rFonts w:ascii="Times New Roman" w:hAnsi="Times New Roman" w:cs="Times New Roman"/>
          <w:sz w:val="28"/>
          <w:szCs w:val="28"/>
          <w:lang w:val="kk-KZ"/>
        </w:rPr>
        <w:t xml:space="preserve"> 7-20-25» тұрғын үй бағдарламасы меншік құқығында баспанасы жоқ барлық азаматтарға арналған. Несиенің ең жоғары сомасы Қазақстанның үш өңірлік тобына 7% несие мөлшерлемесімен бөлінген. 25 миллион теңге несиенің </w:t>
      </w:r>
      <w:r w:rsidR="0014163F" w:rsidRPr="00BA40DF">
        <w:rPr>
          <w:rFonts w:ascii="Times New Roman" w:hAnsi="Times New Roman" w:cs="Times New Roman"/>
          <w:sz w:val="28"/>
          <w:szCs w:val="28"/>
          <w:lang w:val="kk-KZ"/>
        </w:rPr>
        <w:t>ең жоғары</w:t>
      </w:r>
      <w:r w:rsidR="00A82050" w:rsidRPr="00C92185">
        <w:rPr>
          <w:rFonts w:ascii="Times New Roman" w:hAnsi="Times New Roman" w:cs="Times New Roman"/>
          <w:sz w:val="28"/>
          <w:szCs w:val="28"/>
          <w:lang w:val="kk-KZ"/>
        </w:rPr>
        <w:t xml:space="preserve"> сомасын алу мүмкіндігі өте қиын, егер бір отбасы мүшесіне 3,7 </w:t>
      </w:r>
      <w:r w:rsidRPr="00BA40DF">
        <w:rPr>
          <w:rFonts w:ascii="Times New Roman" w:hAnsi="Times New Roman" w:cs="Times New Roman"/>
          <w:sz w:val="28"/>
          <w:szCs w:val="28"/>
          <w:lang w:val="kk-KZ"/>
        </w:rPr>
        <w:t>КМ</w:t>
      </w:r>
      <w:r w:rsidR="00A82050" w:rsidRPr="00C92185">
        <w:rPr>
          <w:rFonts w:ascii="Times New Roman" w:hAnsi="Times New Roman" w:cs="Times New Roman"/>
          <w:sz w:val="28"/>
          <w:szCs w:val="28"/>
          <w:lang w:val="kk-KZ"/>
        </w:rPr>
        <w:t xml:space="preserve"> кірістен аспаған жағдайда. 4 адамнан тұратын отбасы болса да, баспанаға қолжетімділік стандартты мәннен жоғары – 3,7&gt;3. Барлық есептелген қолжетімділік индекстері 3,7–7,8 аралығында. Алынған несие сомасы 20 млн</w:t>
      </w:r>
      <w:r w:rsidR="0014163F" w:rsidRPr="00BA40DF">
        <w:rPr>
          <w:rFonts w:ascii="Times New Roman" w:hAnsi="Times New Roman" w:cs="Times New Roman"/>
          <w:sz w:val="28"/>
          <w:szCs w:val="28"/>
          <w:lang w:val="kk-KZ"/>
        </w:rPr>
        <w:t>.</w:t>
      </w:r>
      <w:r w:rsidR="00A82050" w:rsidRPr="00C92185">
        <w:rPr>
          <w:rFonts w:ascii="Times New Roman" w:hAnsi="Times New Roman" w:cs="Times New Roman"/>
          <w:sz w:val="28"/>
          <w:szCs w:val="28"/>
          <w:lang w:val="kk-KZ"/>
        </w:rPr>
        <w:t xml:space="preserve"> теңгеге дейін азайған кезде</w:t>
      </w:r>
      <w:r w:rsidR="0014163F" w:rsidRPr="00BA40DF">
        <w:rPr>
          <w:rFonts w:ascii="Times New Roman" w:hAnsi="Times New Roman" w:cs="Times New Roman"/>
          <w:sz w:val="28"/>
          <w:szCs w:val="28"/>
          <w:lang w:val="kk-KZ"/>
        </w:rPr>
        <w:t>,</w:t>
      </w:r>
      <w:r w:rsidR="00A82050" w:rsidRPr="00C92185">
        <w:rPr>
          <w:rFonts w:ascii="Times New Roman" w:hAnsi="Times New Roman" w:cs="Times New Roman"/>
          <w:sz w:val="28"/>
          <w:szCs w:val="28"/>
          <w:lang w:val="kk-KZ"/>
        </w:rPr>
        <w:t xml:space="preserve"> </w:t>
      </w:r>
      <w:r w:rsidR="00786BEA" w:rsidRPr="00C92185">
        <w:rPr>
          <w:rFonts w:ascii="Times New Roman" w:hAnsi="Times New Roman" w:cs="Times New Roman"/>
          <w:sz w:val="28"/>
          <w:szCs w:val="28"/>
          <w:lang w:val="kk-KZ"/>
        </w:rPr>
        <w:t>баспанаға қолжетімділік</w:t>
      </w:r>
      <w:r w:rsidR="00A82050" w:rsidRPr="00C92185">
        <w:rPr>
          <w:rFonts w:ascii="Times New Roman" w:hAnsi="Times New Roman" w:cs="Times New Roman"/>
          <w:sz w:val="28"/>
          <w:szCs w:val="28"/>
          <w:lang w:val="kk-KZ"/>
        </w:rPr>
        <w:t xml:space="preserve"> </w:t>
      </w:r>
      <w:r w:rsidR="0014163F" w:rsidRPr="00C92185">
        <w:rPr>
          <w:rFonts w:ascii="Times New Roman" w:hAnsi="Times New Roman" w:cs="Times New Roman"/>
          <w:sz w:val="28"/>
          <w:szCs w:val="28"/>
          <w:lang w:val="kk-KZ"/>
        </w:rPr>
        <w:t>4 адамнан тұратын бір отбасы</w:t>
      </w:r>
      <w:r w:rsidR="0014163F" w:rsidRPr="00BA40DF">
        <w:rPr>
          <w:rFonts w:ascii="Times New Roman" w:hAnsi="Times New Roman" w:cs="Times New Roman"/>
          <w:sz w:val="28"/>
          <w:szCs w:val="28"/>
          <w:lang w:val="kk-KZ"/>
        </w:rPr>
        <w:t>ның</w:t>
      </w:r>
      <w:r w:rsidR="0014163F" w:rsidRPr="00C92185">
        <w:rPr>
          <w:rFonts w:ascii="Times New Roman" w:hAnsi="Times New Roman" w:cs="Times New Roman"/>
          <w:sz w:val="28"/>
          <w:szCs w:val="28"/>
          <w:lang w:val="kk-KZ"/>
        </w:rPr>
        <w:t xml:space="preserve"> </w:t>
      </w:r>
      <w:r w:rsidR="00A82050" w:rsidRPr="00C92185">
        <w:rPr>
          <w:rFonts w:ascii="Times New Roman" w:hAnsi="Times New Roman" w:cs="Times New Roman"/>
          <w:sz w:val="28"/>
          <w:szCs w:val="28"/>
          <w:lang w:val="kk-KZ"/>
        </w:rPr>
        <w:t>кіріс</w:t>
      </w:r>
      <w:r w:rsidR="0014163F" w:rsidRPr="00BA40DF">
        <w:rPr>
          <w:rFonts w:ascii="Times New Roman" w:hAnsi="Times New Roman" w:cs="Times New Roman"/>
          <w:sz w:val="28"/>
          <w:szCs w:val="28"/>
          <w:lang w:val="kk-KZ"/>
        </w:rPr>
        <w:t>і</w:t>
      </w:r>
      <w:r w:rsidR="00A82050" w:rsidRPr="00C92185">
        <w:rPr>
          <w:rFonts w:ascii="Times New Roman" w:hAnsi="Times New Roman" w:cs="Times New Roman"/>
          <w:sz w:val="28"/>
          <w:szCs w:val="28"/>
          <w:lang w:val="kk-KZ"/>
        </w:rPr>
        <w:t xml:space="preserve"> </w:t>
      </w:r>
      <w:r w:rsidR="0014163F" w:rsidRPr="00C92185">
        <w:rPr>
          <w:rFonts w:ascii="Times New Roman" w:hAnsi="Times New Roman" w:cs="Times New Roman"/>
          <w:sz w:val="28"/>
          <w:szCs w:val="28"/>
          <w:lang w:val="kk-KZ"/>
        </w:rPr>
        <w:t xml:space="preserve">3,7 PM </w:t>
      </w:r>
      <w:r w:rsidR="00A82050" w:rsidRPr="00C92185">
        <w:rPr>
          <w:rFonts w:ascii="Times New Roman" w:hAnsi="Times New Roman" w:cs="Times New Roman"/>
          <w:sz w:val="28"/>
          <w:szCs w:val="28"/>
          <w:lang w:val="kk-KZ"/>
        </w:rPr>
        <w:t>(қолжетімділік индексі – 3,0) аспаған жағдайда ғана мүмкін болады. 15 миллион теңгеден аспайтын несиені алған кезде 4 немесе 3 адамнан тұратын бір отбасы үшін тұрғын үй сатып алу қолжетімді болады (қолжетімділік индекстері 2,2 және 3,0).</w:t>
      </w:r>
    </w:p>
    <w:p w14:paraId="09B4CFDB" w14:textId="262A2EFA" w:rsidR="00A82050" w:rsidRPr="00C92185" w:rsidRDefault="00A82050" w:rsidP="00D30B80">
      <w:pPr>
        <w:spacing w:after="0" w:line="240" w:lineRule="auto"/>
        <w:ind w:firstLine="709"/>
        <w:jc w:val="both"/>
        <w:rPr>
          <w:rFonts w:ascii="Times New Roman" w:hAnsi="Times New Roman" w:cs="Times New Roman"/>
          <w:sz w:val="28"/>
          <w:szCs w:val="28"/>
          <w:lang w:val="kk-KZ"/>
        </w:rPr>
      </w:pPr>
      <w:r w:rsidRPr="00C92185">
        <w:rPr>
          <w:rFonts w:ascii="Times New Roman" w:hAnsi="Times New Roman" w:cs="Times New Roman"/>
          <w:sz w:val="28"/>
          <w:szCs w:val="28"/>
          <w:lang w:val="kk-KZ"/>
        </w:rPr>
        <w:t>«Нұрлы жер» бағдарламасының 2023 жылғы жаңа бағыты – «Шаңырақ» пилоттық жобасы (5-10-20) жеке баспанасы жоқ кез</w:t>
      </w:r>
      <w:r w:rsidR="0014163F" w:rsidRPr="00BA40DF">
        <w:rPr>
          <w:rFonts w:ascii="Times New Roman" w:hAnsi="Times New Roman" w:cs="Times New Roman"/>
          <w:sz w:val="28"/>
          <w:szCs w:val="28"/>
          <w:lang w:val="kk-KZ"/>
        </w:rPr>
        <w:t>-</w:t>
      </w:r>
      <w:r w:rsidRPr="00C92185">
        <w:rPr>
          <w:rFonts w:ascii="Times New Roman" w:hAnsi="Times New Roman" w:cs="Times New Roman"/>
          <w:sz w:val="28"/>
          <w:szCs w:val="28"/>
          <w:lang w:val="kk-KZ"/>
        </w:rPr>
        <w:t>келген қазақстандыққа арналған. Пәтерді</w:t>
      </w:r>
      <w:r w:rsidR="0014163F" w:rsidRPr="00BA40DF">
        <w:rPr>
          <w:rFonts w:ascii="Times New Roman" w:hAnsi="Times New Roman" w:cs="Times New Roman"/>
          <w:sz w:val="28"/>
          <w:szCs w:val="28"/>
          <w:lang w:val="kk-KZ"/>
        </w:rPr>
        <w:t>,</w:t>
      </w:r>
      <w:r w:rsidRPr="00C92185">
        <w:rPr>
          <w:rFonts w:ascii="Times New Roman" w:hAnsi="Times New Roman" w:cs="Times New Roman"/>
          <w:sz w:val="28"/>
          <w:szCs w:val="28"/>
          <w:lang w:val="kk-KZ"/>
        </w:rPr>
        <w:t xml:space="preserve"> құрылыс салушының заңды бағыныштылығына қарамастан</w:t>
      </w:r>
      <w:r w:rsidR="0014163F" w:rsidRPr="00BA40DF">
        <w:rPr>
          <w:rFonts w:ascii="Times New Roman" w:hAnsi="Times New Roman" w:cs="Times New Roman"/>
          <w:sz w:val="28"/>
          <w:szCs w:val="28"/>
          <w:lang w:val="kk-KZ"/>
        </w:rPr>
        <w:t>,</w:t>
      </w:r>
      <w:r w:rsidRPr="00C92185">
        <w:rPr>
          <w:rFonts w:ascii="Times New Roman" w:hAnsi="Times New Roman" w:cs="Times New Roman"/>
          <w:sz w:val="28"/>
          <w:szCs w:val="28"/>
          <w:lang w:val="kk-KZ"/>
        </w:rPr>
        <w:t xml:space="preserve"> («Шаңырақ» бағдарламасы аясында немесе жеке құрылыс компанияларынан) тек бастапқы нарықта </w:t>
      </w:r>
      <w:r w:rsidR="0014163F" w:rsidRPr="00BA40DF">
        <w:rPr>
          <w:rFonts w:ascii="Times New Roman" w:hAnsi="Times New Roman" w:cs="Times New Roman"/>
          <w:sz w:val="28"/>
          <w:szCs w:val="28"/>
          <w:lang w:val="kk-KZ"/>
        </w:rPr>
        <w:t xml:space="preserve">ғана </w:t>
      </w:r>
      <w:r w:rsidRPr="00C92185">
        <w:rPr>
          <w:rFonts w:ascii="Times New Roman" w:hAnsi="Times New Roman" w:cs="Times New Roman"/>
          <w:sz w:val="28"/>
          <w:szCs w:val="28"/>
          <w:lang w:val="kk-KZ"/>
        </w:rPr>
        <w:t xml:space="preserve">сатып алуға болады. Берілетін несиенің </w:t>
      </w:r>
      <w:r w:rsidR="0014163F" w:rsidRPr="00BA40DF">
        <w:rPr>
          <w:rFonts w:ascii="Times New Roman" w:hAnsi="Times New Roman" w:cs="Times New Roman"/>
          <w:sz w:val="28"/>
          <w:szCs w:val="28"/>
          <w:lang w:val="kk-KZ"/>
        </w:rPr>
        <w:t xml:space="preserve">ең жоғары </w:t>
      </w:r>
      <w:r w:rsidRPr="00C92185">
        <w:rPr>
          <w:rFonts w:ascii="Times New Roman" w:hAnsi="Times New Roman" w:cs="Times New Roman"/>
          <w:sz w:val="28"/>
          <w:szCs w:val="28"/>
          <w:lang w:val="kk-KZ"/>
        </w:rPr>
        <w:t>сомасының шарттары тұрғын үй объектісінің орналасқан жеріне және 1 шаршы метрге белгіленген бағаға сәйкес белгіленеді. Егер барлық шарттар орындалса, 4 немесе 3 адамнан тұраты</w:t>
      </w:r>
      <w:r w:rsidR="001A393D" w:rsidRPr="00C92185">
        <w:rPr>
          <w:rFonts w:ascii="Times New Roman" w:hAnsi="Times New Roman" w:cs="Times New Roman"/>
          <w:sz w:val="28"/>
          <w:szCs w:val="28"/>
          <w:lang w:val="kk-KZ"/>
        </w:rPr>
        <w:t>н кез</w:t>
      </w:r>
      <w:r w:rsidR="0014163F" w:rsidRPr="00BA40DF">
        <w:rPr>
          <w:rFonts w:ascii="Times New Roman" w:hAnsi="Times New Roman" w:cs="Times New Roman"/>
          <w:sz w:val="28"/>
          <w:szCs w:val="28"/>
          <w:lang w:val="kk-KZ"/>
        </w:rPr>
        <w:t>-</w:t>
      </w:r>
      <w:r w:rsidR="001A393D" w:rsidRPr="00C92185">
        <w:rPr>
          <w:rFonts w:ascii="Times New Roman" w:hAnsi="Times New Roman" w:cs="Times New Roman"/>
          <w:sz w:val="28"/>
          <w:szCs w:val="28"/>
          <w:lang w:val="kk-KZ"/>
        </w:rPr>
        <w:t>келген отбасы үшін өз үй</w:t>
      </w:r>
      <w:r w:rsidRPr="00C92185">
        <w:rPr>
          <w:rFonts w:ascii="Times New Roman" w:hAnsi="Times New Roman" w:cs="Times New Roman"/>
          <w:sz w:val="28"/>
          <w:szCs w:val="28"/>
          <w:lang w:val="kk-KZ"/>
        </w:rPr>
        <w:t>і</w:t>
      </w:r>
      <w:r w:rsidR="001A393D" w:rsidRPr="00BA40DF">
        <w:rPr>
          <w:rFonts w:ascii="Times New Roman" w:hAnsi="Times New Roman" w:cs="Times New Roman"/>
          <w:sz w:val="28"/>
          <w:szCs w:val="28"/>
          <w:lang w:val="kk-KZ"/>
        </w:rPr>
        <w:t>н</w:t>
      </w:r>
      <w:r w:rsidRPr="00C92185">
        <w:rPr>
          <w:rFonts w:ascii="Times New Roman" w:hAnsi="Times New Roman" w:cs="Times New Roman"/>
          <w:sz w:val="28"/>
          <w:szCs w:val="28"/>
          <w:lang w:val="kk-KZ"/>
        </w:rPr>
        <w:t xml:space="preserve"> сатып алу мүмкіндігі артады (рентабельділік көрсеткіштері – аймаққа байланысты 1,1-ден 3-ке дейін).</w:t>
      </w:r>
    </w:p>
    <w:p w14:paraId="7896CDAF" w14:textId="158D2ACD" w:rsidR="00A82050" w:rsidRPr="00C92185" w:rsidRDefault="00A82050" w:rsidP="00D30B80">
      <w:pPr>
        <w:spacing w:after="0" w:line="240" w:lineRule="auto"/>
        <w:ind w:firstLine="709"/>
        <w:jc w:val="both"/>
        <w:rPr>
          <w:rFonts w:ascii="Times New Roman" w:hAnsi="Times New Roman" w:cs="Times New Roman"/>
          <w:sz w:val="28"/>
          <w:szCs w:val="28"/>
          <w:lang w:val="kk-KZ"/>
        </w:rPr>
      </w:pPr>
      <w:r w:rsidRPr="00C92185">
        <w:rPr>
          <w:rFonts w:ascii="Times New Roman" w:hAnsi="Times New Roman" w:cs="Times New Roman"/>
          <w:sz w:val="28"/>
          <w:szCs w:val="28"/>
          <w:lang w:val="kk-KZ"/>
        </w:rPr>
        <w:t xml:space="preserve">2022 және 2023 жылдардағы </w:t>
      </w:r>
      <w:r w:rsidR="00786BEA" w:rsidRPr="00C92185">
        <w:rPr>
          <w:rFonts w:ascii="Times New Roman" w:hAnsi="Times New Roman" w:cs="Times New Roman"/>
          <w:sz w:val="28"/>
          <w:szCs w:val="28"/>
          <w:lang w:val="kk-KZ"/>
        </w:rPr>
        <w:t>баспана қолжетімділігі</w:t>
      </w:r>
      <w:r w:rsidRPr="00C92185">
        <w:rPr>
          <w:rFonts w:ascii="Times New Roman" w:hAnsi="Times New Roman" w:cs="Times New Roman"/>
          <w:sz w:val="28"/>
          <w:szCs w:val="28"/>
          <w:lang w:val="kk-KZ"/>
        </w:rPr>
        <w:t>не салыстырмалы талдау жүргізейік (</w:t>
      </w:r>
      <w:r w:rsidR="00000C69" w:rsidRPr="00C92185">
        <w:rPr>
          <w:rFonts w:ascii="Times New Roman" w:hAnsi="Times New Roman" w:cs="Times New Roman"/>
          <w:sz w:val="28"/>
          <w:szCs w:val="28"/>
          <w:lang w:val="kk-KZ"/>
        </w:rPr>
        <w:t>17</w:t>
      </w:r>
      <w:r w:rsidRPr="00C92185">
        <w:rPr>
          <w:rFonts w:ascii="Times New Roman" w:hAnsi="Times New Roman" w:cs="Times New Roman"/>
          <w:sz w:val="28"/>
          <w:szCs w:val="28"/>
          <w:lang w:val="kk-KZ"/>
        </w:rPr>
        <w:t>-кесте).</w:t>
      </w:r>
    </w:p>
    <w:p w14:paraId="4C5DBD91" w14:textId="77777777" w:rsidR="00A82050" w:rsidRPr="00C92185" w:rsidRDefault="00A82050" w:rsidP="00797E4F">
      <w:pPr>
        <w:spacing w:after="0" w:line="240" w:lineRule="auto"/>
        <w:ind w:firstLine="720"/>
        <w:jc w:val="both"/>
        <w:rPr>
          <w:rFonts w:ascii="Times New Roman" w:hAnsi="Times New Roman" w:cs="Times New Roman"/>
          <w:sz w:val="28"/>
          <w:szCs w:val="28"/>
          <w:lang w:val="kk-KZ"/>
        </w:rPr>
      </w:pPr>
    </w:p>
    <w:p w14:paraId="433E3B6B" w14:textId="5F210755" w:rsidR="00A82050" w:rsidRPr="00C92185" w:rsidRDefault="00A82050" w:rsidP="00797E4F">
      <w:pPr>
        <w:spacing w:after="0" w:line="240" w:lineRule="auto"/>
        <w:jc w:val="both"/>
        <w:rPr>
          <w:rFonts w:ascii="Times New Roman" w:hAnsi="Times New Roman" w:cs="Times New Roman"/>
          <w:sz w:val="28"/>
          <w:szCs w:val="28"/>
          <w:lang w:val="kk-KZ"/>
        </w:rPr>
      </w:pPr>
      <w:r w:rsidRPr="00C92185">
        <w:rPr>
          <w:rFonts w:ascii="Times New Roman" w:hAnsi="Times New Roman" w:cs="Times New Roman"/>
          <w:sz w:val="28"/>
          <w:szCs w:val="28"/>
          <w:lang w:val="kk-KZ"/>
        </w:rPr>
        <w:t xml:space="preserve">Кесте </w:t>
      </w:r>
      <w:r w:rsidR="00000C69" w:rsidRPr="00C92185">
        <w:rPr>
          <w:rFonts w:ascii="Times New Roman" w:hAnsi="Times New Roman" w:cs="Times New Roman"/>
          <w:sz w:val="28"/>
          <w:szCs w:val="28"/>
          <w:lang w:val="kk-KZ"/>
        </w:rPr>
        <w:t>17</w:t>
      </w:r>
      <w:r w:rsidR="00093A3A">
        <w:rPr>
          <w:rFonts w:ascii="Times New Roman" w:hAnsi="Times New Roman" w:cs="Times New Roman"/>
          <w:sz w:val="28"/>
          <w:szCs w:val="28"/>
          <w:lang w:val="kk-KZ"/>
        </w:rPr>
        <w:t xml:space="preserve"> </w:t>
      </w:r>
      <w:r w:rsidRPr="00C92185">
        <w:rPr>
          <w:rFonts w:ascii="Times New Roman" w:hAnsi="Times New Roman" w:cs="Times New Roman"/>
          <w:sz w:val="28"/>
          <w:szCs w:val="28"/>
          <w:lang w:val="kk-KZ"/>
        </w:rPr>
        <w:t xml:space="preserve">– «Нұрлы жер» бағдарламасының 2022 және 2023 жылдардағы бағыттары бойынша </w:t>
      </w:r>
      <w:r w:rsidR="00786BEA" w:rsidRPr="00C92185">
        <w:rPr>
          <w:rFonts w:ascii="Times New Roman" w:hAnsi="Times New Roman" w:cs="Times New Roman"/>
          <w:sz w:val="28"/>
          <w:szCs w:val="28"/>
          <w:lang w:val="kk-KZ"/>
        </w:rPr>
        <w:t>баспанаға қолжетімділік</w:t>
      </w:r>
      <w:r w:rsidRPr="00C92185">
        <w:rPr>
          <w:rFonts w:ascii="Times New Roman" w:hAnsi="Times New Roman" w:cs="Times New Roman"/>
          <w:sz w:val="28"/>
          <w:szCs w:val="28"/>
          <w:lang w:val="kk-KZ"/>
        </w:rPr>
        <w:t xml:space="preserve"> көрсеткіштерін 4 адамнан тұратын отбасымен салыстыру</w:t>
      </w:r>
    </w:p>
    <w:p w14:paraId="457A463F" w14:textId="77777777" w:rsidR="00A82050" w:rsidRPr="00C92185" w:rsidRDefault="00A82050" w:rsidP="00797E4F">
      <w:pPr>
        <w:spacing w:after="0" w:line="240" w:lineRule="auto"/>
        <w:ind w:firstLine="720"/>
        <w:jc w:val="both"/>
        <w:rPr>
          <w:rFonts w:ascii="Times New Roman" w:hAnsi="Times New Roman" w:cs="Times New Roman"/>
          <w:sz w:val="16"/>
          <w:szCs w:val="16"/>
          <w:lang w:val="kk-KZ"/>
        </w:rPr>
      </w:pPr>
    </w:p>
    <w:tbl>
      <w:tblPr>
        <w:tblStyle w:val="a5"/>
        <w:tblW w:w="0" w:type="auto"/>
        <w:tblInd w:w="164" w:type="dxa"/>
        <w:tblLayout w:type="fixed"/>
        <w:tblLook w:val="04A0" w:firstRow="1" w:lastRow="0" w:firstColumn="1" w:lastColumn="0" w:noHBand="0" w:noVBand="1"/>
      </w:tblPr>
      <w:tblGrid>
        <w:gridCol w:w="2206"/>
        <w:gridCol w:w="2251"/>
        <w:gridCol w:w="854"/>
        <w:gridCol w:w="1660"/>
        <w:gridCol w:w="910"/>
        <w:gridCol w:w="1680"/>
      </w:tblGrid>
      <w:tr w:rsidR="00D30B80" w:rsidRPr="00D30B80" w14:paraId="1E5115F5" w14:textId="77777777" w:rsidTr="00D30B80">
        <w:tc>
          <w:tcPr>
            <w:tcW w:w="2206" w:type="dxa"/>
            <w:vMerge w:val="restart"/>
            <w:vAlign w:val="center"/>
          </w:tcPr>
          <w:p w14:paraId="3BB086D4" w14:textId="5C548FED" w:rsidR="00D30B80" w:rsidRPr="00D30B80" w:rsidRDefault="00D30B80" w:rsidP="00D30B80">
            <w:pPr>
              <w:jc w:val="center"/>
              <w:rPr>
                <w:rFonts w:ascii="Times New Roman" w:eastAsia="HelveticaLTStd-Roman" w:hAnsi="Times New Roman" w:cs="Times New Roman"/>
                <w:sz w:val="24"/>
                <w:szCs w:val="24"/>
              </w:rPr>
            </w:pPr>
            <w:r w:rsidRPr="00D30B80">
              <w:rPr>
                <w:rFonts w:ascii="Times New Roman" w:eastAsia="HelveticaLTStd-Roman" w:hAnsi="Times New Roman" w:cs="Times New Roman"/>
                <w:sz w:val="24"/>
                <w:szCs w:val="24"/>
                <w:lang w:val="kk-KZ"/>
              </w:rPr>
              <w:t>Бағдарлама бағдары</w:t>
            </w:r>
          </w:p>
        </w:tc>
        <w:tc>
          <w:tcPr>
            <w:tcW w:w="2251" w:type="dxa"/>
            <w:vMerge w:val="restart"/>
            <w:vAlign w:val="center"/>
          </w:tcPr>
          <w:p w14:paraId="43500B63" w14:textId="77777777" w:rsidR="00D30B80" w:rsidRPr="00D30B80" w:rsidRDefault="00D30B80" w:rsidP="00D30B80">
            <w:pPr>
              <w:jc w:val="center"/>
              <w:rPr>
                <w:rFonts w:ascii="Times New Roman" w:eastAsia="HelveticaLTStd-Roman" w:hAnsi="Times New Roman" w:cs="Times New Roman"/>
                <w:sz w:val="24"/>
                <w:szCs w:val="24"/>
                <w:lang w:val="kk-KZ"/>
              </w:rPr>
            </w:pPr>
            <w:r w:rsidRPr="00D30B80">
              <w:rPr>
                <w:rFonts w:ascii="Times New Roman" w:eastAsia="HelveticaLTStd-Roman" w:hAnsi="Times New Roman" w:cs="Times New Roman"/>
                <w:sz w:val="24"/>
                <w:szCs w:val="24"/>
                <w:lang w:val="kk-KZ"/>
              </w:rPr>
              <w:t>Аймақ</w:t>
            </w:r>
          </w:p>
        </w:tc>
        <w:tc>
          <w:tcPr>
            <w:tcW w:w="2514" w:type="dxa"/>
            <w:gridSpan w:val="2"/>
            <w:vAlign w:val="center"/>
          </w:tcPr>
          <w:p w14:paraId="70D1B219" w14:textId="77777777" w:rsidR="00D30B80" w:rsidRPr="00D30B80" w:rsidRDefault="00D30B80" w:rsidP="00D30B80">
            <w:pPr>
              <w:jc w:val="center"/>
              <w:rPr>
                <w:rFonts w:ascii="Times New Roman" w:eastAsia="HelveticaLTStd-Roman" w:hAnsi="Times New Roman" w:cs="Times New Roman"/>
                <w:sz w:val="24"/>
                <w:szCs w:val="24"/>
              </w:rPr>
            </w:pPr>
            <w:r w:rsidRPr="00D30B80">
              <w:rPr>
                <w:rFonts w:ascii="Times New Roman" w:eastAsia="HelveticaLTStd-Roman" w:hAnsi="Times New Roman" w:cs="Times New Roman"/>
                <w:sz w:val="24"/>
                <w:szCs w:val="24"/>
              </w:rPr>
              <w:t>2022 жыл</w:t>
            </w:r>
          </w:p>
        </w:tc>
        <w:tc>
          <w:tcPr>
            <w:tcW w:w="2590" w:type="dxa"/>
            <w:gridSpan w:val="2"/>
            <w:vAlign w:val="center"/>
          </w:tcPr>
          <w:p w14:paraId="37AA60D1" w14:textId="77777777" w:rsidR="00D30B80" w:rsidRPr="00D30B80" w:rsidRDefault="00D30B80" w:rsidP="00D30B80">
            <w:pPr>
              <w:jc w:val="center"/>
              <w:rPr>
                <w:rFonts w:ascii="Times New Roman" w:eastAsia="HelveticaLTStd-Roman" w:hAnsi="Times New Roman" w:cs="Times New Roman"/>
                <w:sz w:val="24"/>
                <w:szCs w:val="24"/>
              </w:rPr>
            </w:pPr>
            <w:r w:rsidRPr="00D30B80">
              <w:rPr>
                <w:rFonts w:ascii="Times New Roman" w:eastAsia="HelveticaLTStd-Roman" w:hAnsi="Times New Roman" w:cs="Times New Roman"/>
                <w:sz w:val="24"/>
                <w:szCs w:val="24"/>
              </w:rPr>
              <w:t>2023 жыл</w:t>
            </w:r>
          </w:p>
        </w:tc>
      </w:tr>
      <w:tr w:rsidR="00D30B80" w:rsidRPr="00D30B80" w14:paraId="256E9F32" w14:textId="77777777" w:rsidTr="00D30B80">
        <w:tc>
          <w:tcPr>
            <w:tcW w:w="2206" w:type="dxa"/>
            <w:vMerge/>
            <w:vAlign w:val="center"/>
          </w:tcPr>
          <w:p w14:paraId="29CABEE5" w14:textId="77777777" w:rsidR="00D30B80" w:rsidRPr="00D30B80" w:rsidRDefault="00D30B80" w:rsidP="00D30B80">
            <w:pPr>
              <w:jc w:val="center"/>
              <w:rPr>
                <w:rFonts w:ascii="Times New Roman" w:eastAsia="HelveticaLTStd-Roman" w:hAnsi="Times New Roman" w:cs="Times New Roman"/>
                <w:sz w:val="24"/>
                <w:szCs w:val="24"/>
              </w:rPr>
            </w:pPr>
          </w:p>
        </w:tc>
        <w:tc>
          <w:tcPr>
            <w:tcW w:w="2251" w:type="dxa"/>
            <w:vMerge/>
            <w:vAlign w:val="center"/>
          </w:tcPr>
          <w:p w14:paraId="620A3201" w14:textId="77777777" w:rsidR="00D30B80" w:rsidRPr="00D30B80" w:rsidRDefault="00D30B80" w:rsidP="00D30B80">
            <w:pPr>
              <w:jc w:val="center"/>
              <w:rPr>
                <w:rFonts w:ascii="Times New Roman" w:eastAsia="HelveticaLTStd-Roman" w:hAnsi="Times New Roman" w:cs="Times New Roman"/>
                <w:sz w:val="24"/>
                <w:szCs w:val="24"/>
              </w:rPr>
            </w:pPr>
          </w:p>
        </w:tc>
        <w:tc>
          <w:tcPr>
            <w:tcW w:w="854" w:type="dxa"/>
            <w:vAlign w:val="center"/>
          </w:tcPr>
          <w:p w14:paraId="3C2D2FE6" w14:textId="77777777" w:rsidR="00D30B80" w:rsidRPr="00D30B80" w:rsidRDefault="00D30B80" w:rsidP="00D30B80">
            <w:pPr>
              <w:jc w:val="center"/>
              <w:rPr>
                <w:rFonts w:ascii="Times New Roman" w:eastAsia="HelveticaLTStd-Roman" w:hAnsi="Times New Roman" w:cs="Times New Roman"/>
                <w:sz w:val="24"/>
                <w:szCs w:val="24"/>
              </w:rPr>
            </w:pPr>
            <w:r w:rsidRPr="00D30B80">
              <w:rPr>
                <w:rFonts w:ascii="Times New Roman" w:eastAsia="HelveticaLTStd-Roman" w:hAnsi="Times New Roman" w:cs="Times New Roman"/>
                <w:sz w:val="24"/>
                <w:szCs w:val="24"/>
              </w:rPr>
              <w:t>КМ, теңге</w:t>
            </w:r>
          </w:p>
        </w:tc>
        <w:tc>
          <w:tcPr>
            <w:tcW w:w="1660" w:type="dxa"/>
            <w:vAlign w:val="center"/>
          </w:tcPr>
          <w:p w14:paraId="2C9354BC" w14:textId="14CB1023" w:rsidR="00D30B80" w:rsidRPr="00D30B80" w:rsidRDefault="00D30B80" w:rsidP="00D30B80">
            <w:pPr>
              <w:jc w:val="center"/>
              <w:rPr>
                <w:rFonts w:ascii="Times New Roman" w:eastAsia="HelveticaLTStd-Roman" w:hAnsi="Times New Roman" w:cs="Times New Roman"/>
                <w:sz w:val="24"/>
                <w:szCs w:val="24"/>
              </w:rPr>
            </w:pPr>
            <w:r w:rsidRPr="00D30B80">
              <w:rPr>
                <w:rFonts w:ascii="Times New Roman" w:hAnsi="Times New Roman" w:cs="Times New Roman"/>
                <w:sz w:val="24"/>
                <w:szCs w:val="24"/>
              </w:rPr>
              <w:t>Баспанаға қолжетімділік индексі</w:t>
            </w:r>
          </w:p>
        </w:tc>
        <w:tc>
          <w:tcPr>
            <w:tcW w:w="910" w:type="dxa"/>
            <w:vAlign w:val="center"/>
          </w:tcPr>
          <w:p w14:paraId="2B268365" w14:textId="77777777" w:rsidR="00D30B80" w:rsidRPr="00D30B80" w:rsidRDefault="00D30B80" w:rsidP="00D30B80">
            <w:pPr>
              <w:jc w:val="center"/>
              <w:rPr>
                <w:rFonts w:ascii="Times New Roman" w:eastAsia="HelveticaLTStd-Roman" w:hAnsi="Times New Roman" w:cs="Times New Roman"/>
                <w:sz w:val="24"/>
                <w:szCs w:val="24"/>
              </w:rPr>
            </w:pPr>
            <w:r w:rsidRPr="00D30B80">
              <w:rPr>
                <w:rFonts w:ascii="Times New Roman" w:eastAsia="HelveticaLTStd-Roman" w:hAnsi="Times New Roman" w:cs="Times New Roman"/>
                <w:sz w:val="24"/>
                <w:szCs w:val="24"/>
              </w:rPr>
              <w:t>КМ, теңге</w:t>
            </w:r>
          </w:p>
        </w:tc>
        <w:tc>
          <w:tcPr>
            <w:tcW w:w="1680" w:type="dxa"/>
            <w:vAlign w:val="center"/>
          </w:tcPr>
          <w:p w14:paraId="7F8B7E06" w14:textId="4C2B9C49" w:rsidR="00D30B80" w:rsidRPr="00D30B80" w:rsidRDefault="00D30B80" w:rsidP="00D30B80">
            <w:pPr>
              <w:jc w:val="center"/>
              <w:rPr>
                <w:rFonts w:ascii="Times New Roman" w:eastAsia="HelveticaLTStd-Roman" w:hAnsi="Times New Roman" w:cs="Times New Roman"/>
                <w:sz w:val="24"/>
                <w:szCs w:val="24"/>
              </w:rPr>
            </w:pPr>
            <w:r w:rsidRPr="00D30B80">
              <w:rPr>
                <w:rFonts w:ascii="Times New Roman" w:hAnsi="Times New Roman" w:cs="Times New Roman"/>
                <w:sz w:val="24"/>
                <w:szCs w:val="24"/>
              </w:rPr>
              <w:t>Баспанаға қолжетімділік индексі</w:t>
            </w:r>
          </w:p>
        </w:tc>
      </w:tr>
      <w:tr w:rsidR="00D30B80" w:rsidRPr="00D30B80" w14:paraId="7765516D" w14:textId="77777777" w:rsidTr="00D30B80">
        <w:trPr>
          <w:trHeight w:val="564"/>
        </w:trPr>
        <w:tc>
          <w:tcPr>
            <w:tcW w:w="2206" w:type="dxa"/>
            <w:vMerge w:val="restart"/>
          </w:tcPr>
          <w:p w14:paraId="5D67A06D" w14:textId="77777777" w:rsidR="00D30B80" w:rsidRPr="00D30B80" w:rsidRDefault="00D30B80" w:rsidP="00797E4F">
            <w:pPr>
              <w:rPr>
                <w:rFonts w:ascii="Times New Roman" w:eastAsia="Times New Roman" w:hAnsi="Times New Roman" w:cs="Times New Roman"/>
                <w:sz w:val="24"/>
                <w:szCs w:val="24"/>
              </w:rPr>
            </w:pPr>
            <w:r w:rsidRPr="00D30B80">
              <w:rPr>
                <w:rFonts w:ascii="Times New Roman" w:eastAsia="Times New Roman" w:hAnsi="Times New Roman" w:cs="Times New Roman"/>
                <w:sz w:val="24"/>
                <w:szCs w:val="24"/>
              </w:rPr>
              <w:t>«Бақытты отбасы»</w:t>
            </w:r>
          </w:p>
          <w:p w14:paraId="6B8254AE" w14:textId="77777777" w:rsidR="00D30B80" w:rsidRPr="00D30B80" w:rsidRDefault="00D30B80" w:rsidP="00797E4F">
            <w:pPr>
              <w:rPr>
                <w:rFonts w:ascii="Times New Roman" w:eastAsia="HelveticaLTStd-Roman" w:hAnsi="Times New Roman" w:cs="Times New Roman"/>
                <w:sz w:val="24"/>
                <w:szCs w:val="24"/>
              </w:rPr>
            </w:pPr>
            <w:r w:rsidRPr="00D30B80">
              <w:rPr>
                <w:rFonts w:ascii="Times New Roman" w:eastAsia="Times New Roman" w:hAnsi="Times New Roman" w:cs="Times New Roman"/>
                <w:sz w:val="24"/>
                <w:szCs w:val="24"/>
              </w:rPr>
              <w:t>- 1 отбасы м</w:t>
            </w:r>
            <w:r w:rsidRPr="00D30B80">
              <w:rPr>
                <w:rFonts w:ascii="Times New Roman" w:eastAsia="Times New Roman" w:hAnsi="Times New Roman" w:cs="Times New Roman"/>
                <w:sz w:val="24"/>
                <w:szCs w:val="24"/>
                <w:lang w:val="kk-KZ"/>
              </w:rPr>
              <w:t>үшесінің айлық табысы</w:t>
            </w:r>
            <w:r w:rsidRPr="00D30B80">
              <w:rPr>
                <w:rFonts w:ascii="Times New Roman" w:eastAsia="Times New Roman" w:hAnsi="Times New Roman" w:cs="Times New Roman"/>
                <w:sz w:val="24"/>
                <w:szCs w:val="24"/>
              </w:rPr>
              <w:t xml:space="preserve"> - ≤ 3,1 КМ</w:t>
            </w:r>
          </w:p>
        </w:tc>
        <w:tc>
          <w:tcPr>
            <w:tcW w:w="2251" w:type="dxa"/>
          </w:tcPr>
          <w:p w14:paraId="01F78450" w14:textId="77777777" w:rsidR="00D30B80" w:rsidRPr="00D30B80" w:rsidRDefault="00D30B80" w:rsidP="00797E4F">
            <w:pPr>
              <w:rPr>
                <w:rFonts w:ascii="Times New Roman" w:hAnsi="Times New Roman" w:cs="Times New Roman"/>
                <w:sz w:val="24"/>
                <w:szCs w:val="24"/>
                <w:shd w:val="clear" w:color="auto" w:fill="FFFFFF"/>
              </w:rPr>
            </w:pPr>
            <w:r w:rsidRPr="00D30B80">
              <w:rPr>
                <w:rFonts w:ascii="Times New Roman" w:hAnsi="Times New Roman" w:cs="Times New Roman"/>
                <w:sz w:val="24"/>
                <w:szCs w:val="24"/>
              </w:rPr>
              <w:t>Астана, Алматы, Ақтау, Атырау, Шымкент</w:t>
            </w:r>
          </w:p>
        </w:tc>
        <w:tc>
          <w:tcPr>
            <w:tcW w:w="854" w:type="dxa"/>
            <w:vMerge w:val="restart"/>
          </w:tcPr>
          <w:p w14:paraId="0F9B9029" w14:textId="77777777" w:rsidR="00D30B80" w:rsidRPr="00D30B80" w:rsidRDefault="00D30B80" w:rsidP="00797E4F">
            <w:pPr>
              <w:rPr>
                <w:rFonts w:ascii="Times New Roman" w:eastAsia="HelveticaLTStd-Roman" w:hAnsi="Times New Roman" w:cs="Times New Roman"/>
                <w:sz w:val="24"/>
                <w:szCs w:val="24"/>
              </w:rPr>
            </w:pPr>
            <w:r w:rsidRPr="00D30B80">
              <w:rPr>
                <w:rFonts w:ascii="Times New Roman" w:hAnsi="Times New Roman" w:cs="Times New Roman"/>
                <w:sz w:val="24"/>
                <w:szCs w:val="24"/>
                <w:shd w:val="clear" w:color="auto" w:fill="FFFFFF"/>
              </w:rPr>
              <w:t>36018</w:t>
            </w:r>
          </w:p>
        </w:tc>
        <w:tc>
          <w:tcPr>
            <w:tcW w:w="1660" w:type="dxa"/>
          </w:tcPr>
          <w:p w14:paraId="5DF636FB" w14:textId="77777777" w:rsidR="00D30B80" w:rsidRPr="00D30B80" w:rsidRDefault="00D30B80" w:rsidP="00797E4F">
            <w:pPr>
              <w:rPr>
                <w:rFonts w:ascii="Times New Roman" w:eastAsia="HelveticaLTStd-Roman" w:hAnsi="Times New Roman" w:cs="Times New Roman"/>
                <w:sz w:val="24"/>
                <w:szCs w:val="24"/>
              </w:rPr>
            </w:pPr>
            <w:r w:rsidRPr="00D30B80">
              <w:rPr>
                <w:rFonts w:ascii="Times New Roman" w:hAnsi="Times New Roman" w:cs="Times New Roman"/>
                <w:sz w:val="24"/>
                <w:szCs w:val="24"/>
              </w:rPr>
              <w:t>3,0</w:t>
            </w:r>
          </w:p>
        </w:tc>
        <w:tc>
          <w:tcPr>
            <w:tcW w:w="910" w:type="dxa"/>
            <w:vMerge w:val="restart"/>
          </w:tcPr>
          <w:p w14:paraId="49A833F8" w14:textId="77777777" w:rsidR="00D30B80" w:rsidRPr="00D30B80" w:rsidRDefault="00D30B80" w:rsidP="00797E4F">
            <w:pPr>
              <w:rPr>
                <w:rFonts w:ascii="Times New Roman" w:eastAsia="HelveticaLTStd-Roman" w:hAnsi="Times New Roman" w:cs="Times New Roman"/>
                <w:sz w:val="24"/>
                <w:szCs w:val="24"/>
              </w:rPr>
            </w:pPr>
            <w:r w:rsidRPr="00D30B80">
              <w:rPr>
                <w:rFonts w:ascii="Times New Roman" w:eastAsia="Times New Roman" w:hAnsi="Times New Roman" w:cs="Times New Roman"/>
                <w:sz w:val="24"/>
                <w:szCs w:val="24"/>
              </w:rPr>
              <w:t>40567</w:t>
            </w:r>
            <w:r w:rsidRPr="00D30B80">
              <w:rPr>
                <w:rFonts w:ascii="Times New Roman" w:hAnsi="Times New Roman" w:cs="Times New Roman"/>
                <w:sz w:val="24"/>
                <w:szCs w:val="24"/>
                <w:shd w:val="clear" w:color="auto" w:fill="FFFFFF"/>
              </w:rPr>
              <w:t xml:space="preserve"> </w:t>
            </w:r>
          </w:p>
        </w:tc>
        <w:tc>
          <w:tcPr>
            <w:tcW w:w="1680" w:type="dxa"/>
          </w:tcPr>
          <w:p w14:paraId="54DE8370" w14:textId="77777777" w:rsidR="00D30B80" w:rsidRPr="00D30B80" w:rsidRDefault="00D30B80" w:rsidP="00797E4F">
            <w:pPr>
              <w:rPr>
                <w:rFonts w:ascii="Times New Roman" w:eastAsia="HelveticaLTStd-Roman" w:hAnsi="Times New Roman" w:cs="Times New Roman"/>
                <w:sz w:val="24"/>
                <w:szCs w:val="24"/>
              </w:rPr>
            </w:pPr>
            <w:r w:rsidRPr="00D30B80">
              <w:rPr>
                <w:rFonts w:ascii="Times New Roman" w:hAnsi="Times New Roman" w:cs="Times New Roman"/>
                <w:sz w:val="24"/>
                <w:szCs w:val="24"/>
              </w:rPr>
              <w:t>2</w:t>
            </w:r>
            <w:r w:rsidRPr="00D30B80">
              <w:rPr>
                <w:rFonts w:ascii="Times New Roman" w:hAnsi="Times New Roman" w:cs="Times New Roman"/>
                <w:sz w:val="24"/>
                <w:szCs w:val="24"/>
                <w:lang w:val="en-US"/>
              </w:rPr>
              <w:t>,8</w:t>
            </w:r>
          </w:p>
        </w:tc>
      </w:tr>
      <w:tr w:rsidR="00D30B80" w:rsidRPr="00D30B80" w14:paraId="1D03F3FE" w14:textId="77777777" w:rsidTr="00D30B80">
        <w:trPr>
          <w:trHeight w:val="75"/>
        </w:trPr>
        <w:tc>
          <w:tcPr>
            <w:tcW w:w="2206" w:type="dxa"/>
            <w:vMerge/>
          </w:tcPr>
          <w:p w14:paraId="483E5611" w14:textId="77777777" w:rsidR="00D30B80" w:rsidRPr="00D30B80" w:rsidRDefault="00D30B80" w:rsidP="00797E4F">
            <w:pPr>
              <w:rPr>
                <w:rFonts w:ascii="Times New Roman" w:eastAsia="Times New Roman" w:hAnsi="Times New Roman" w:cs="Times New Roman"/>
                <w:sz w:val="24"/>
                <w:szCs w:val="24"/>
              </w:rPr>
            </w:pPr>
          </w:p>
        </w:tc>
        <w:tc>
          <w:tcPr>
            <w:tcW w:w="2251" w:type="dxa"/>
          </w:tcPr>
          <w:p w14:paraId="1A78A3CB" w14:textId="77777777" w:rsidR="00D30B80" w:rsidRPr="00D30B80" w:rsidRDefault="00D30B80" w:rsidP="00797E4F">
            <w:pPr>
              <w:rPr>
                <w:rFonts w:ascii="Times New Roman" w:hAnsi="Times New Roman" w:cs="Times New Roman"/>
                <w:sz w:val="24"/>
                <w:szCs w:val="24"/>
                <w:shd w:val="clear" w:color="auto" w:fill="FFFFFF"/>
              </w:rPr>
            </w:pPr>
            <w:r w:rsidRPr="00D30B80">
              <w:rPr>
                <w:rFonts w:ascii="Times New Roman" w:hAnsi="Times New Roman" w:cs="Times New Roman"/>
                <w:sz w:val="24"/>
                <w:szCs w:val="24"/>
              </w:rPr>
              <w:t>Қалған аймақтар</w:t>
            </w:r>
          </w:p>
        </w:tc>
        <w:tc>
          <w:tcPr>
            <w:tcW w:w="854" w:type="dxa"/>
            <w:vMerge/>
          </w:tcPr>
          <w:p w14:paraId="21305F84" w14:textId="77777777" w:rsidR="00D30B80" w:rsidRPr="00D30B80" w:rsidRDefault="00D30B80" w:rsidP="00797E4F">
            <w:pPr>
              <w:rPr>
                <w:rFonts w:ascii="Times New Roman" w:hAnsi="Times New Roman" w:cs="Times New Roman"/>
                <w:sz w:val="24"/>
                <w:szCs w:val="24"/>
                <w:shd w:val="clear" w:color="auto" w:fill="FFFFFF"/>
              </w:rPr>
            </w:pPr>
          </w:p>
        </w:tc>
        <w:tc>
          <w:tcPr>
            <w:tcW w:w="1660" w:type="dxa"/>
          </w:tcPr>
          <w:p w14:paraId="57CD0A57" w14:textId="77777777" w:rsidR="00D30B80" w:rsidRPr="00D30B80" w:rsidRDefault="00D30B80" w:rsidP="00797E4F">
            <w:pPr>
              <w:rPr>
                <w:rFonts w:ascii="Times New Roman" w:hAnsi="Times New Roman" w:cs="Times New Roman"/>
                <w:sz w:val="24"/>
                <w:szCs w:val="24"/>
              </w:rPr>
            </w:pPr>
            <w:r w:rsidRPr="00D30B80">
              <w:rPr>
                <w:rFonts w:ascii="Times New Roman" w:hAnsi="Times New Roman" w:cs="Times New Roman"/>
                <w:sz w:val="24"/>
                <w:szCs w:val="24"/>
              </w:rPr>
              <w:t>2,0</w:t>
            </w:r>
          </w:p>
        </w:tc>
        <w:tc>
          <w:tcPr>
            <w:tcW w:w="910" w:type="dxa"/>
            <w:vMerge/>
          </w:tcPr>
          <w:p w14:paraId="70129F11" w14:textId="77777777" w:rsidR="00D30B80" w:rsidRPr="00D30B80" w:rsidRDefault="00D30B80" w:rsidP="00797E4F">
            <w:pPr>
              <w:rPr>
                <w:rFonts w:ascii="Times New Roman" w:eastAsia="Times New Roman" w:hAnsi="Times New Roman" w:cs="Times New Roman"/>
                <w:sz w:val="24"/>
                <w:szCs w:val="24"/>
              </w:rPr>
            </w:pPr>
          </w:p>
        </w:tc>
        <w:tc>
          <w:tcPr>
            <w:tcW w:w="1680" w:type="dxa"/>
          </w:tcPr>
          <w:p w14:paraId="156D4BDC" w14:textId="77777777" w:rsidR="00D30B80" w:rsidRPr="00D30B80" w:rsidRDefault="00D30B80" w:rsidP="00797E4F">
            <w:pPr>
              <w:rPr>
                <w:rFonts w:ascii="Times New Roman" w:hAnsi="Times New Roman" w:cs="Times New Roman"/>
                <w:sz w:val="24"/>
                <w:szCs w:val="24"/>
              </w:rPr>
            </w:pPr>
            <w:r w:rsidRPr="00D30B80">
              <w:rPr>
                <w:rFonts w:ascii="Times New Roman" w:hAnsi="Times New Roman" w:cs="Times New Roman"/>
                <w:sz w:val="24"/>
                <w:szCs w:val="24"/>
              </w:rPr>
              <w:t>1,8</w:t>
            </w:r>
          </w:p>
        </w:tc>
      </w:tr>
      <w:tr w:rsidR="00D30B80" w:rsidRPr="00D30B80" w14:paraId="2AF9CCF6" w14:textId="77777777" w:rsidTr="00D30B80">
        <w:trPr>
          <w:trHeight w:val="549"/>
        </w:trPr>
        <w:tc>
          <w:tcPr>
            <w:tcW w:w="2206" w:type="dxa"/>
            <w:vMerge w:val="restart"/>
          </w:tcPr>
          <w:p w14:paraId="0543D6F8" w14:textId="77777777" w:rsidR="00D30B80" w:rsidRPr="00D30B80" w:rsidRDefault="00D30B80" w:rsidP="00797E4F">
            <w:pPr>
              <w:rPr>
                <w:rFonts w:ascii="Times New Roman" w:hAnsi="Times New Roman" w:cs="Times New Roman"/>
                <w:sz w:val="24"/>
                <w:szCs w:val="24"/>
              </w:rPr>
            </w:pPr>
            <w:r w:rsidRPr="00D30B80">
              <w:rPr>
                <w:rFonts w:ascii="Times New Roman" w:hAnsi="Times New Roman" w:cs="Times New Roman"/>
                <w:sz w:val="24"/>
                <w:szCs w:val="24"/>
              </w:rPr>
              <w:t>Льготалық ипотека</w:t>
            </w:r>
          </w:p>
          <w:p w14:paraId="169A998D" w14:textId="77777777" w:rsidR="00D30B80" w:rsidRPr="00D30B80" w:rsidRDefault="00D30B80" w:rsidP="00797E4F">
            <w:pPr>
              <w:rPr>
                <w:rFonts w:ascii="Times New Roman" w:eastAsia="Times New Roman" w:hAnsi="Times New Roman" w:cs="Times New Roman"/>
                <w:sz w:val="24"/>
                <w:szCs w:val="24"/>
              </w:rPr>
            </w:pPr>
            <w:r w:rsidRPr="00D30B80">
              <w:rPr>
                <w:rFonts w:ascii="Times New Roman" w:hAnsi="Times New Roman" w:cs="Times New Roman"/>
                <w:sz w:val="24"/>
                <w:szCs w:val="24"/>
              </w:rPr>
              <w:t xml:space="preserve">«7-20-25» </w:t>
            </w:r>
            <w:r w:rsidRPr="00D30B80">
              <w:rPr>
                <w:rFonts w:ascii="Times New Roman" w:eastAsia="Times New Roman" w:hAnsi="Times New Roman" w:cs="Times New Roman"/>
                <w:sz w:val="24"/>
                <w:szCs w:val="24"/>
              </w:rPr>
              <w:t>1 отбасы м</w:t>
            </w:r>
            <w:r w:rsidRPr="00D30B80">
              <w:rPr>
                <w:rFonts w:ascii="Times New Roman" w:eastAsia="Times New Roman" w:hAnsi="Times New Roman" w:cs="Times New Roman"/>
                <w:sz w:val="24"/>
                <w:szCs w:val="24"/>
                <w:lang w:val="kk-KZ"/>
              </w:rPr>
              <w:t>үшесінің айлық табысы</w:t>
            </w:r>
            <w:r w:rsidRPr="00D30B80">
              <w:rPr>
                <w:rFonts w:ascii="Times New Roman" w:eastAsia="Times New Roman" w:hAnsi="Times New Roman" w:cs="Times New Roman"/>
                <w:sz w:val="24"/>
                <w:szCs w:val="24"/>
              </w:rPr>
              <w:t xml:space="preserve"> - ≤ 3,7 КМ</w:t>
            </w:r>
          </w:p>
          <w:p w14:paraId="44016534" w14:textId="77777777" w:rsidR="00D30B80" w:rsidRPr="00D30B80" w:rsidRDefault="00D30B80" w:rsidP="00797E4F">
            <w:pPr>
              <w:rPr>
                <w:rFonts w:ascii="Times New Roman" w:eastAsia="HelveticaLTStd-Roman" w:hAnsi="Times New Roman" w:cs="Times New Roman"/>
                <w:sz w:val="24"/>
                <w:szCs w:val="24"/>
              </w:rPr>
            </w:pPr>
          </w:p>
        </w:tc>
        <w:tc>
          <w:tcPr>
            <w:tcW w:w="2251" w:type="dxa"/>
          </w:tcPr>
          <w:p w14:paraId="04945176" w14:textId="77777777" w:rsidR="00D30B80" w:rsidRPr="00D30B80" w:rsidRDefault="00D30B80" w:rsidP="00797E4F">
            <w:pPr>
              <w:rPr>
                <w:rFonts w:ascii="Times New Roman" w:hAnsi="Times New Roman" w:cs="Times New Roman"/>
                <w:sz w:val="24"/>
                <w:szCs w:val="24"/>
                <w:shd w:val="clear" w:color="auto" w:fill="FFFFFF"/>
              </w:rPr>
            </w:pPr>
            <w:r w:rsidRPr="00D30B80">
              <w:rPr>
                <w:rFonts w:ascii="Times New Roman" w:hAnsi="Times New Roman" w:cs="Times New Roman"/>
                <w:sz w:val="24"/>
                <w:szCs w:val="24"/>
              </w:rPr>
              <w:t>Астана, Алматы, приҚаланые зоны, Ақтау, Атырау</w:t>
            </w:r>
          </w:p>
        </w:tc>
        <w:tc>
          <w:tcPr>
            <w:tcW w:w="854" w:type="dxa"/>
            <w:vMerge w:val="restart"/>
          </w:tcPr>
          <w:p w14:paraId="4905DFFA" w14:textId="77777777" w:rsidR="00D30B80" w:rsidRPr="00D30B80" w:rsidRDefault="00D30B80" w:rsidP="00797E4F">
            <w:pPr>
              <w:rPr>
                <w:rFonts w:ascii="Times New Roman" w:eastAsia="HelveticaLTStd-Roman" w:hAnsi="Times New Roman" w:cs="Times New Roman"/>
                <w:sz w:val="24"/>
                <w:szCs w:val="24"/>
              </w:rPr>
            </w:pPr>
            <w:r w:rsidRPr="00D30B80">
              <w:rPr>
                <w:rFonts w:ascii="Times New Roman" w:hAnsi="Times New Roman" w:cs="Times New Roman"/>
                <w:sz w:val="24"/>
                <w:szCs w:val="24"/>
                <w:shd w:val="clear" w:color="auto" w:fill="FFFFFF"/>
              </w:rPr>
              <w:t>36018</w:t>
            </w:r>
          </w:p>
        </w:tc>
        <w:tc>
          <w:tcPr>
            <w:tcW w:w="1660" w:type="dxa"/>
          </w:tcPr>
          <w:p w14:paraId="016E57EF" w14:textId="77777777" w:rsidR="00D30B80" w:rsidRPr="00D30B80" w:rsidRDefault="00D30B80" w:rsidP="00797E4F">
            <w:pPr>
              <w:rPr>
                <w:rFonts w:ascii="Times New Roman" w:eastAsia="HelveticaLTStd-Roman" w:hAnsi="Times New Roman" w:cs="Times New Roman"/>
                <w:sz w:val="24"/>
                <w:szCs w:val="24"/>
              </w:rPr>
            </w:pPr>
            <w:r w:rsidRPr="00D30B80">
              <w:rPr>
                <w:rFonts w:ascii="Times New Roman" w:hAnsi="Times New Roman" w:cs="Times New Roman"/>
                <w:sz w:val="24"/>
                <w:szCs w:val="24"/>
              </w:rPr>
              <w:t>4,5</w:t>
            </w:r>
          </w:p>
        </w:tc>
        <w:tc>
          <w:tcPr>
            <w:tcW w:w="910" w:type="dxa"/>
            <w:vMerge w:val="restart"/>
          </w:tcPr>
          <w:p w14:paraId="013024B3" w14:textId="77777777" w:rsidR="00D30B80" w:rsidRPr="00D30B80" w:rsidRDefault="00D30B80" w:rsidP="00797E4F">
            <w:pPr>
              <w:rPr>
                <w:rFonts w:ascii="Times New Roman" w:eastAsia="HelveticaLTStd-Roman" w:hAnsi="Times New Roman" w:cs="Times New Roman"/>
                <w:sz w:val="24"/>
                <w:szCs w:val="24"/>
              </w:rPr>
            </w:pPr>
            <w:r w:rsidRPr="00D30B80">
              <w:rPr>
                <w:rFonts w:ascii="Times New Roman" w:eastAsia="Times New Roman" w:hAnsi="Times New Roman" w:cs="Times New Roman"/>
                <w:sz w:val="24"/>
                <w:szCs w:val="24"/>
              </w:rPr>
              <w:t>40567</w:t>
            </w:r>
            <w:r w:rsidRPr="00D30B80">
              <w:rPr>
                <w:rFonts w:ascii="Times New Roman" w:hAnsi="Times New Roman" w:cs="Times New Roman"/>
                <w:sz w:val="24"/>
                <w:szCs w:val="24"/>
                <w:shd w:val="clear" w:color="auto" w:fill="FFFFFF"/>
              </w:rPr>
              <w:t xml:space="preserve"> </w:t>
            </w:r>
          </w:p>
        </w:tc>
        <w:tc>
          <w:tcPr>
            <w:tcW w:w="1680" w:type="dxa"/>
          </w:tcPr>
          <w:p w14:paraId="2EFC9556" w14:textId="77777777" w:rsidR="00D30B80" w:rsidRPr="00D30B80" w:rsidRDefault="00D30B80" w:rsidP="00797E4F">
            <w:pPr>
              <w:rPr>
                <w:rFonts w:ascii="Times New Roman" w:eastAsia="HelveticaLTStd-Roman" w:hAnsi="Times New Roman" w:cs="Times New Roman"/>
                <w:sz w:val="24"/>
                <w:szCs w:val="24"/>
              </w:rPr>
            </w:pPr>
            <w:r w:rsidRPr="00D30B80">
              <w:rPr>
                <w:rFonts w:ascii="Times New Roman" w:hAnsi="Times New Roman" w:cs="Times New Roman"/>
                <w:sz w:val="24"/>
                <w:szCs w:val="24"/>
                <w:lang w:val="en-US"/>
              </w:rPr>
              <w:t>3,</w:t>
            </w:r>
            <w:r w:rsidRPr="00D30B80">
              <w:rPr>
                <w:rFonts w:ascii="Times New Roman" w:hAnsi="Times New Roman" w:cs="Times New Roman"/>
                <w:sz w:val="24"/>
                <w:szCs w:val="24"/>
              </w:rPr>
              <w:t>7</w:t>
            </w:r>
          </w:p>
        </w:tc>
      </w:tr>
      <w:tr w:rsidR="00D30B80" w:rsidRPr="00D30B80" w14:paraId="253FDA30" w14:textId="77777777" w:rsidTr="00D30B80">
        <w:trPr>
          <w:trHeight w:val="133"/>
        </w:trPr>
        <w:tc>
          <w:tcPr>
            <w:tcW w:w="2206" w:type="dxa"/>
            <w:vMerge/>
          </w:tcPr>
          <w:p w14:paraId="3658700D" w14:textId="77777777" w:rsidR="00D30B80" w:rsidRPr="00D30B80" w:rsidRDefault="00D30B80" w:rsidP="00797E4F">
            <w:pPr>
              <w:rPr>
                <w:rFonts w:ascii="Times New Roman" w:hAnsi="Times New Roman" w:cs="Times New Roman"/>
                <w:sz w:val="24"/>
                <w:szCs w:val="24"/>
              </w:rPr>
            </w:pPr>
          </w:p>
        </w:tc>
        <w:tc>
          <w:tcPr>
            <w:tcW w:w="2251" w:type="dxa"/>
          </w:tcPr>
          <w:p w14:paraId="79CF6734" w14:textId="77777777" w:rsidR="00D30B80" w:rsidRPr="00D30B80" w:rsidRDefault="00D30B80" w:rsidP="00797E4F">
            <w:pPr>
              <w:rPr>
                <w:rFonts w:ascii="Times New Roman" w:hAnsi="Times New Roman" w:cs="Times New Roman"/>
                <w:sz w:val="24"/>
                <w:szCs w:val="24"/>
                <w:shd w:val="clear" w:color="auto" w:fill="FFFFFF"/>
              </w:rPr>
            </w:pPr>
            <w:r w:rsidRPr="00D30B80">
              <w:rPr>
                <w:rFonts w:ascii="Times New Roman" w:hAnsi="Times New Roman" w:cs="Times New Roman"/>
                <w:sz w:val="24"/>
                <w:szCs w:val="24"/>
              </w:rPr>
              <w:t>Қарағанды, Түркістан</w:t>
            </w:r>
          </w:p>
        </w:tc>
        <w:tc>
          <w:tcPr>
            <w:tcW w:w="854" w:type="dxa"/>
            <w:vMerge/>
          </w:tcPr>
          <w:p w14:paraId="24B736D8" w14:textId="77777777" w:rsidR="00D30B80" w:rsidRPr="00D30B80" w:rsidRDefault="00D30B80" w:rsidP="00797E4F">
            <w:pPr>
              <w:rPr>
                <w:rFonts w:ascii="Times New Roman" w:hAnsi="Times New Roman" w:cs="Times New Roman"/>
                <w:sz w:val="24"/>
                <w:szCs w:val="24"/>
                <w:shd w:val="clear" w:color="auto" w:fill="FFFFFF"/>
              </w:rPr>
            </w:pPr>
          </w:p>
        </w:tc>
        <w:tc>
          <w:tcPr>
            <w:tcW w:w="1660" w:type="dxa"/>
          </w:tcPr>
          <w:p w14:paraId="23BFC72D" w14:textId="77777777" w:rsidR="00D30B80" w:rsidRPr="00D30B80" w:rsidRDefault="00D30B80" w:rsidP="00797E4F">
            <w:pPr>
              <w:rPr>
                <w:rFonts w:ascii="Times New Roman" w:hAnsi="Times New Roman" w:cs="Times New Roman"/>
                <w:sz w:val="24"/>
                <w:szCs w:val="24"/>
              </w:rPr>
            </w:pPr>
            <w:r w:rsidRPr="00D30B80">
              <w:rPr>
                <w:rFonts w:ascii="Times New Roman" w:hAnsi="Times New Roman" w:cs="Times New Roman"/>
                <w:sz w:val="24"/>
                <w:szCs w:val="24"/>
              </w:rPr>
              <w:t>-</w:t>
            </w:r>
          </w:p>
        </w:tc>
        <w:tc>
          <w:tcPr>
            <w:tcW w:w="910" w:type="dxa"/>
            <w:vMerge/>
          </w:tcPr>
          <w:p w14:paraId="0F48C080" w14:textId="77777777" w:rsidR="00D30B80" w:rsidRPr="00D30B80" w:rsidRDefault="00D30B80" w:rsidP="00797E4F">
            <w:pPr>
              <w:rPr>
                <w:rFonts w:ascii="Times New Roman" w:eastAsia="Times New Roman" w:hAnsi="Times New Roman" w:cs="Times New Roman"/>
                <w:sz w:val="24"/>
                <w:szCs w:val="24"/>
              </w:rPr>
            </w:pPr>
          </w:p>
        </w:tc>
        <w:tc>
          <w:tcPr>
            <w:tcW w:w="1680" w:type="dxa"/>
          </w:tcPr>
          <w:p w14:paraId="750D95FC" w14:textId="77777777" w:rsidR="00D30B80" w:rsidRPr="00D30B80" w:rsidRDefault="00D30B80" w:rsidP="00797E4F">
            <w:pPr>
              <w:rPr>
                <w:rFonts w:ascii="Times New Roman" w:hAnsi="Times New Roman" w:cs="Times New Roman"/>
                <w:sz w:val="24"/>
                <w:szCs w:val="24"/>
              </w:rPr>
            </w:pPr>
            <w:r w:rsidRPr="00D30B80">
              <w:rPr>
                <w:rFonts w:ascii="Times New Roman" w:hAnsi="Times New Roman" w:cs="Times New Roman"/>
                <w:sz w:val="24"/>
                <w:szCs w:val="24"/>
              </w:rPr>
              <w:t>3,0</w:t>
            </w:r>
          </w:p>
        </w:tc>
      </w:tr>
      <w:tr w:rsidR="00D30B80" w:rsidRPr="00D30B80" w14:paraId="3C9140E5" w14:textId="77777777" w:rsidTr="00D30B80">
        <w:trPr>
          <w:trHeight w:val="58"/>
        </w:trPr>
        <w:tc>
          <w:tcPr>
            <w:tcW w:w="2206" w:type="dxa"/>
            <w:vMerge/>
          </w:tcPr>
          <w:p w14:paraId="6F5E54C7" w14:textId="77777777" w:rsidR="00D30B80" w:rsidRPr="00D30B80" w:rsidRDefault="00D30B80" w:rsidP="00797E4F">
            <w:pPr>
              <w:rPr>
                <w:rFonts w:ascii="Times New Roman" w:hAnsi="Times New Roman" w:cs="Times New Roman"/>
                <w:sz w:val="24"/>
                <w:szCs w:val="24"/>
              </w:rPr>
            </w:pPr>
          </w:p>
        </w:tc>
        <w:tc>
          <w:tcPr>
            <w:tcW w:w="2251" w:type="dxa"/>
          </w:tcPr>
          <w:p w14:paraId="10E75A8B" w14:textId="77777777" w:rsidR="00D30B80" w:rsidRPr="00D30B80" w:rsidRDefault="00D30B80" w:rsidP="00797E4F">
            <w:pPr>
              <w:rPr>
                <w:rFonts w:ascii="Times New Roman" w:hAnsi="Times New Roman" w:cs="Times New Roman"/>
                <w:sz w:val="24"/>
                <w:szCs w:val="24"/>
                <w:shd w:val="clear" w:color="auto" w:fill="FFFFFF"/>
              </w:rPr>
            </w:pPr>
            <w:r w:rsidRPr="00D30B80">
              <w:rPr>
                <w:rFonts w:ascii="Times New Roman" w:hAnsi="Times New Roman" w:cs="Times New Roman"/>
                <w:sz w:val="24"/>
                <w:szCs w:val="24"/>
              </w:rPr>
              <w:t>Қалған аймақтар</w:t>
            </w:r>
          </w:p>
        </w:tc>
        <w:tc>
          <w:tcPr>
            <w:tcW w:w="854" w:type="dxa"/>
            <w:vMerge/>
          </w:tcPr>
          <w:p w14:paraId="168950E7" w14:textId="77777777" w:rsidR="00D30B80" w:rsidRPr="00D30B80" w:rsidRDefault="00D30B80" w:rsidP="00797E4F">
            <w:pPr>
              <w:rPr>
                <w:rFonts w:ascii="Times New Roman" w:hAnsi="Times New Roman" w:cs="Times New Roman"/>
                <w:sz w:val="24"/>
                <w:szCs w:val="24"/>
                <w:shd w:val="clear" w:color="auto" w:fill="FFFFFF"/>
              </w:rPr>
            </w:pPr>
          </w:p>
        </w:tc>
        <w:tc>
          <w:tcPr>
            <w:tcW w:w="1660" w:type="dxa"/>
          </w:tcPr>
          <w:p w14:paraId="2CF16F8F" w14:textId="77777777" w:rsidR="00D30B80" w:rsidRPr="00D30B80" w:rsidRDefault="00D30B80" w:rsidP="00797E4F">
            <w:pPr>
              <w:rPr>
                <w:rFonts w:ascii="Times New Roman" w:hAnsi="Times New Roman" w:cs="Times New Roman"/>
                <w:sz w:val="24"/>
                <w:szCs w:val="24"/>
              </w:rPr>
            </w:pPr>
            <w:r w:rsidRPr="00D30B80">
              <w:rPr>
                <w:rFonts w:ascii="Times New Roman" w:hAnsi="Times New Roman" w:cs="Times New Roman"/>
                <w:sz w:val="24"/>
                <w:szCs w:val="24"/>
              </w:rPr>
              <w:t>2,5</w:t>
            </w:r>
          </w:p>
        </w:tc>
        <w:tc>
          <w:tcPr>
            <w:tcW w:w="910" w:type="dxa"/>
            <w:vMerge/>
          </w:tcPr>
          <w:p w14:paraId="455178EC" w14:textId="77777777" w:rsidR="00D30B80" w:rsidRPr="00D30B80" w:rsidRDefault="00D30B80" w:rsidP="00797E4F">
            <w:pPr>
              <w:rPr>
                <w:rFonts w:ascii="Times New Roman" w:eastAsia="Times New Roman" w:hAnsi="Times New Roman" w:cs="Times New Roman"/>
                <w:sz w:val="24"/>
                <w:szCs w:val="24"/>
              </w:rPr>
            </w:pPr>
          </w:p>
        </w:tc>
        <w:tc>
          <w:tcPr>
            <w:tcW w:w="1680" w:type="dxa"/>
          </w:tcPr>
          <w:p w14:paraId="6198C382" w14:textId="77777777" w:rsidR="00D30B80" w:rsidRPr="00D30B80" w:rsidRDefault="00D30B80" w:rsidP="00797E4F">
            <w:pPr>
              <w:rPr>
                <w:rFonts w:ascii="Times New Roman" w:hAnsi="Times New Roman" w:cs="Times New Roman"/>
                <w:sz w:val="24"/>
                <w:szCs w:val="24"/>
              </w:rPr>
            </w:pPr>
            <w:r w:rsidRPr="00D30B80">
              <w:rPr>
                <w:rFonts w:ascii="Times New Roman" w:hAnsi="Times New Roman" w:cs="Times New Roman"/>
                <w:sz w:val="24"/>
                <w:szCs w:val="24"/>
              </w:rPr>
              <w:t>2,2</w:t>
            </w:r>
          </w:p>
        </w:tc>
      </w:tr>
      <w:tr w:rsidR="00D30B80" w:rsidRPr="00D30B80" w14:paraId="3D090A61" w14:textId="77777777" w:rsidTr="00D30B80">
        <w:trPr>
          <w:trHeight w:val="269"/>
        </w:trPr>
        <w:tc>
          <w:tcPr>
            <w:tcW w:w="2206" w:type="dxa"/>
            <w:vMerge w:val="restart"/>
          </w:tcPr>
          <w:p w14:paraId="077EB0D4" w14:textId="77777777" w:rsidR="00D30B80" w:rsidRPr="00D30B80" w:rsidRDefault="00D30B80" w:rsidP="00797E4F">
            <w:pPr>
              <w:rPr>
                <w:rFonts w:ascii="Times New Roman" w:hAnsi="Times New Roman" w:cs="Times New Roman"/>
                <w:sz w:val="24"/>
                <w:szCs w:val="24"/>
              </w:rPr>
            </w:pPr>
            <w:r w:rsidRPr="00D30B80">
              <w:rPr>
                <w:rFonts w:ascii="Times New Roman" w:hAnsi="Times New Roman" w:cs="Times New Roman"/>
                <w:sz w:val="24"/>
                <w:szCs w:val="24"/>
              </w:rPr>
              <w:t>«Шаңырақ»</w:t>
            </w:r>
          </w:p>
          <w:p w14:paraId="2252784E" w14:textId="77777777" w:rsidR="00D30B80" w:rsidRPr="00D30B80" w:rsidRDefault="00D30B80" w:rsidP="00797E4F">
            <w:pPr>
              <w:rPr>
                <w:rFonts w:ascii="Times New Roman" w:eastAsia="Times New Roman" w:hAnsi="Times New Roman" w:cs="Times New Roman"/>
                <w:sz w:val="24"/>
                <w:szCs w:val="24"/>
              </w:rPr>
            </w:pPr>
            <w:r w:rsidRPr="00D30B80">
              <w:rPr>
                <w:rFonts w:ascii="Times New Roman" w:hAnsi="Times New Roman" w:cs="Times New Roman"/>
                <w:sz w:val="24"/>
                <w:szCs w:val="24"/>
              </w:rPr>
              <w:t xml:space="preserve">(«5-10-20») </w:t>
            </w:r>
            <w:r w:rsidRPr="00D30B80">
              <w:rPr>
                <w:rFonts w:ascii="Times New Roman" w:eastAsia="Times New Roman" w:hAnsi="Times New Roman" w:cs="Times New Roman"/>
                <w:sz w:val="24"/>
                <w:szCs w:val="24"/>
              </w:rPr>
              <w:t>- 1 отбасы м</w:t>
            </w:r>
            <w:r w:rsidRPr="00D30B80">
              <w:rPr>
                <w:rFonts w:ascii="Times New Roman" w:eastAsia="Times New Roman" w:hAnsi="Times New Roman" w:cs="Times New Roman"/>
                <w:sz w:val="24"/>
                <w:szCs w:val="24"/>
                <w:lang w:val="kk-KZ"/>
              </w:rPr>
              <w:t>үшесінің айлық табысы</w:t>
            </w:r>
            <w:r w:rsidRPr="00D30B80">
              <w:rPr>
                <w:rFonts w:ascii="Times New Roman" w:eastAsia="Times New Roman" w:hAnsi="Times New Roman" w:cs="Times New Roman"/>
                <w:sz w:val="24"/>
                <w:szCs w:val="24"/>
              </w:rPr>
              <w:t xml:space="preserve"> - ≤ 3,7 КМ</w:t>
            </w:r>
          </w:p>
          <w:p w14:paraId="50DE0028" w14:textId="77777777" w:rsidR="00D30B80" w:rsidRPr="00D30B80" w:rsidRDefault="00D30B80" w:rsidP="00797E4F">
            <w:pPr>
              <w:rPr>
                <w:rFonts w:ascii="Times New Roman" w:eastAsia="HelveticaLTStd-Roman" w:hAnsi="Times New Roman" w:cs="Times New Roman"/>
                <w:sz w:val="24"/>
                <w:szCs w:val="24"/>
              </w:rPr>
            </w:pPr>
          </w:p>
        </w:tc>
        <w:tc>
          <w:tcPr>
            <w:tcW w:w="2251" w:type="dxa"/>
          </w:tcPr>
          <w:p w14:paraId="6FB8E4BB" w14:textId="77777777" w:rsidR="00D30B80" w:rsidRPr="00D30B80" w:rsidRDefault="00D30B80" w:rsidP="00797E4F">
            <w:pPr>
              <w:rPr>
                <w:rFonts w:ascii="Times New Roman" w:hAnsi="Times New Roman" w:cs="Times New Roman"/>
                <w:sz w:val="24"/>
                <w:szCs w:val="24"/>
                <w:shd w:val="clear" w:color="auto" w:fill="FFFFFF"/>
              </w:rPr>
            </w:pPr>
            <w:r w:rsidRPr="00D30B80">
              <w:rPr>
                <w:rFonts w:ascii="Times New Roman" w:hAnsi="Times New Roman" w:cs="Times New Roman"/>
                <w:sz w:val="24"/>
                <w:szCs w:val="24"/>
              </w:rPr>
              <w:t>Астана, Алматы</w:t>
            </w:r>
          </w:p>
        </w:tc>
        <w:tc>
          <w:tcPr>
            <w:tcW w:w="854" w:type="dxa"/>
            <w:vMerge w:val="restart"/>
          </w:tcPr>
          <w:p w14:paraId="232BD0D9" w14:textId="77777777" w:rsidR="00D30B80" w:rsidRPr="00D30B80" w:rsidRDefault="00D30B80" w:rsidP="00797E4F">
            <w:pPr>
              <w:rPr>
                <w:rFonts w:ascii="Times New Roman" w:eastAsia="HelveticaLTStd-Roman" w:hAnsi="Times New Roman" w:cs="Times New Roman"/>
                <w:sz w:val="24"/>
                <w:szCs w:val="24"/>
              </w:rPr>
            </w:pPr>
            <w:r w:rsidRPr="00D30B80">
              <w:rPr>
                <w:rFonts w:ascii="Times New Roman" w:hAnsi="Times New Roman" w:cs="Times New Roman"/>
                <w:sz w:val="24"/>
                <w:szCs w:val="24"/>
                <w:shd w:val="clear" w:color="auto" w:fill="FFFFFF"/>
              </w:rPr>
              <w:t>36018</w:t>
            </w:r>
          </w:p>
        </w:tc>
        <w:tc>
          <w:tcPr>
            <w:tcW w:w="1660" w:type="dxa"/>
          </w:tcPr>
          <w:p w14:paraId="62F7D27F" w14:textId="77777777" w:rsidR="00D30B80" w:rsidRPr="00D30B80" w:rsidRDefault="00D30B80" w:rsidP="00797E4F">
            <w:pPr>
              <w:rPr>
                <w:rFonts w:ascii="Times New Roman" w:hAnsi="Times New Roman" w:cs="Times New Roman"/>
                <w:sz w:val="24"/>
                <w:szCs w:val="24"/>
              </w:rPr>
            </w:pPr>
            <w:r w:rsidRPr="00D30B80">
              <w:rPr>
                <w:rFonts w:ascii="Times New Roman" w:hAnsi="Times New Roman" w:cs="Times New Roman"/>
                <w:sz w:val="24"/>
                <w:szCs w:val="24"/>
              </w:rPr>
              <w:t>3</w:t>
            </w:r>
            <w:r w:rsidRPr="00D30B80">
              <w:rPr>
                <w:rFonts w:ascii="Times New Roman" w:hAnsi="Times New Roman" w:cs="Times New Roman"/>
                <w:sz w:val="24"/>
                <w:szCs w:val="24"/>
                <w:lang w:val="en-US"/>
              </w:rPr>
              <w:t>,</w:t>
            </w:r>
            <w:r w:rsidRPr="00D30B80">
              <w:rPr>
                <w:rFonts w:ascii="Times New Roman" w:hAnsi="Times New Roman" w:cs="Times New Roman"/>
                <w:sz w:val="24"/>
                <w:szCs w:val="24"/>
              </w:rPr>
              <w:t>4</w:t>
            </w:r>
          </w:p>
          <w:p w14:paraId="58533EC8" w14:textId="77777777" w:rsidR="00D30B80" w:rsidRPr="00D30B80" w:rsidRDefault="00D30B80" w:rsidP="00797E4F">
            <w:pPr>
              <w:rPr>
                <w:rFonts w:ascii="Times New Roman" w:eastAsia="HelveticaLTStd-Roman" w:hAnsi="Times New Roman" w:cs="Times New Roman"/>
                <w:sz w:val="24"/>
                <w:szCs w:val="24"/>
              </w:rPr>
            </w:pPr>
          </w:p>
        </w:tc>
        <w:tc>
          <w:tcPr>
            <w:tcW w:w="910" w:type="dxa"/>
            <w:vMerge w:val="restart"/>
          </w:tcPr>
          <w:p w14:paraId="0C9C6709" w14:textId="77777777" w:rsidR="00D30B80" w:rsidRPr="00D30B80" w:rsidRDefault="00D30B80" w:rsidP="00797E4F">
            <w:pPr>
              <w:rPr>
                <w:rFonts w:ascii="Times New Roman" w:eastAsia="HelveticaLTStd-Roman" w:hAnsi="Times New Roman" w:cs="Times New Roman"/>
                <w:sz w:val="24"/>
                <w:szCs w:val="24"/>
              </w:rPr>
            </w:pPr>
            <w:r w:rsidRPr="00D30B80">
              <w:rPr>
                <w:rFonts w:ascii="Times New Roman" w:eastAsia="Times New Roman" w:hAnsi="Times New Roman" w:cs="Times New Roman"/>
                <w:sz w:val="24"/>
                <w:szCs w:val="24"/>
              </w:rPr>
              <w:t>40567</w:t>
            </w:r>
            <w:r w:rsidRPr="00D30B80">
              <w:rPr>
                <w:rFonts w:ascii="Times New Roman" w:hAnsi="Times New Roman" w:cs="Times New Roman"/>
                <w:sz w:val="24"/>
                <w:szCs w:val="24"/>
                <w:shd w:val="clear" w:color="auto" w:fill="FFFFFF"/>
              </w:rPr>
              <w:t xml:space="preserve"> </w:t>
            </w:r>
          </w:p>
        </w:tc>
        <w:tc>
          <w:tcPr>
            <w:tcW w:w="1680" w:type="dxa"/>
          </w:tcPr>
          <w:p w14:paraId="672978B8" w14:textId="77777777" w:rsidR="00D30B80" w:rsidRPr="00D30B80" w:rsidRDefault="00D30B80" w:rsidP="00797E4F">
            <w:pPr>
              <w:rPr>
                <w:rFonts w:ascii="Times New Roman" w:eastAsia="HelveticaLTStd-Roman" w:hAnsi="Times New Roman" w:cs="Times New Roman"/>
                <w:sz w:val="24"/>
                <w:szCs w:val="24"/>
              </w:rPr>
            </w:pPr>
            <w:r w:rsidRPr="00D30B80">
              <w:rPr>
                <w:rFonts w:ascii="Times New Roman" w:hAnsi="Times New Roman" w:cs="Times New Roman"/>
                <w:sz w:val="24"/>
                <w:szCs w:val="24"/>
              </w:rPr>
              <w:t>2,2</w:t>
            </w:r>
          </w:p>
        </w:tc>
      </w:tr>
      <w:tr w:rsidR="00D30B80" w:rsidRPr="00D30B80" w14:paraId="29533A42" w14:textId="77777777" w:rsidTr="00D30B80">
        <w:trPr>
          <w:trHeight w:val="584"/>
        </w:trPr>
        <w:tc>
          <w:tcPr>
            <w:tcW w:w="2206" w:type="dxa"/>
            <w:vMerge/>
          </w:tcPr>
          <w:p w14:paraId="10D6DCF8" w14:textId="77777777" w:rsidR="00D30B80" w:rsidRPr="00D30B80" w:rsidRDefault="00D30B80" w:rsidP="00797E4F">
            <w:pPr>
              <w:rPr>
                <w:rFonts w:ascii="Times New Roman" w:hAnsi="Times New Roman" w:cs="Times New Roman"/>
                <w:sz w:val="24"/>
                <w:szCs w:val="24"/>
              </w:rPr>
            </w:pPr>
          </w:p>
        </w:tc>
        <w:tc>
          <w:tcPr>
            <w:tcW w:w="2251" w:type="dxa"/>
          </w:tcPr>
          <w:p w14:paraId="1DE7DA6E" w14:textId="77777777" w:rsidR="00D30B80" w:rsidRPr="00D30B80" w:rsidRDefault="00D30B80" w:rsidP="00797E4F">
            <w:pPr>
              <w:rPr>
                <w:rFonts w:ascii="Times New Roman" w:hAnsi="Times New Roman" w:cs="Times New Roman"/>
                <w:sz w:val="24"/>
                <w:szCs w:val="24"/>
                <w:shd w:val="clear" w:color="auto" w:fill="FFFFFF"/>
              </w:rPr>
            </w:pPr>
            <w:r w:rsidRPr="00D30B80">
              <w:rPr>
                <w:rFonts w:ascii="Times New Roman" w:hAnsi="Times New Roman" w:cs="Times New Roman"/>
                <w:sz w:val="24"/>
                <w:szCs w:val="24"/>
              </w:rPr>
              <w:t>Атырау, Ақтау, Ақтөбе, Шымкент, Қарағанды</w:t>
            </w:r>
          </w:p>
        </w:tc>
        <w:tc>
          <w:tcPr>
            <w:tcW w:w="854" w:type="dxa"/>
            <w:vMerge/>
          </w:tcPr>
          <w:p w14:paraId="62B37A9C" w14:textId="77777777" w:rsidR="00D30B80" w:rsidRPr="00D30B80" w:rsidRDefault="00D30B80" w:rsidP="00797E4F">
            <w:pPr>
              <w:rPr>
                <w:rFonts w:ascii="Times New Roman" w:hAnsi="Times New Roman" w:cs="Times New Roman"/>
                <w:sz w:val="24"/>
                <w:szCs w:val="24"/>
                <w:shd w:val="clear" w:color="auto" w:fill="FFFFFF"/>
              </w:rPr>
            </w:pPr>
          </w:p>
        </w:tc>
        <w:tc>
          <w:tcPr>
            <w:tcW w:w="1660" w:type="dxa"/>
          </w:tcPr>
          <w:p w14:paraId="1A73ABE9" w14:textId="77777777" w:rsidR="00D30B80" w:rsidRPr="00D30B80" w:rsidRDefault="00D30B80" w:rsidP="00797E4F">
            <w:pPr>
              <w:rPr>
                <w:rFonts w:ascii="Times New Roman" w:hAnsi="Times New Roman" w:cs="Times New Roman"/>
                <w:sz w:val="24"/>
                <w:szCs w:val="24"/>
              </w:rPr>
            </w:pPr>
            <w:r w:rsidRPr="00D30B80">
              <w:rPr>
                <w:rFonts w:ascii="Times New Roman" w:hAnsi="Times New Roman" w:cs="Times New Roman"/>
                <w:sz w:val="24"/>
                <w:szCs w:val="24"/>
              </w:rPr>
              <w:t>2,7</w:t>
            </w:r>
          </w:p>
          <w:p w14:paraId="6296B913" w14:textId="77777777" w:rsidR="00D30B80" w:rsidRPr="00D30B80" w:rsidRDefault="00D30B80" w:rsidP="00797E4F">
            <w:pPr>
              <w:rPr>
                <w:rFonts w:ascii="Times New Roman" w:hAnsi="Times New Roman" w:cs="Times New Roman"/>
                <w:sz w:val="24"/>
                <w:szCs w:val="24"/>
              </w:rPr>
            </w:pPr>
          </w:p>
        </w:tc>
        <w:tc>
          <w:tcPr>
            <w:tcW w:w="910" w:type="dxa"/>
            <w:vMerge/>
          </w:tcPr>
          <w:p w14:paraId="4B46E6EB" w14:textId="77777777" w:rsidR="00D30B80" w:rsidRPr="00D30B80" w:rsidRDefault="00D30B80" w:rsidP="00797E4F">
            <w:pPr>
              <w:rPr>
                <w:rFonts w:ascii="Times New Roman" w:eastAsia="Times New Roman" w:hAnsi="Times New Roman" w:cs="Times New Roman"/>
                <w:sz w:val="24"/>
                <w:szCs w:val="24"/>
              </w:rPr>
            </w:pPr>
          </w:p>
        </w:tc>
        <w:tc>
          <w:tcPr>
            <w:tcW w:w="1680" w:type="dxa"/>
          </w:tcPr>
          <w:p w14:paraId="7A15971D" w14:textId="77777777" w:rsidR="00D30B80" w:rsidRPr="00D30B80" w:rsidRDefault="00D30B80" w:rsidP="00797E4F">
            <w:pPr>
              <w:rPr>
                <w:rFonts w:ascii="Times New Roman" w:hAnsi="Times New Roman" w:cs="Times New Roman"/>
                <w:sz w:val="24"/>
                <w:szCs w:val="24"/>
              </w:rPr>
            </w:pPr>
            <w:r w:rsidRPr="00D30B80">
              <w:rPr>
                <w:rFonts w:ascii="Times New Roman" w:hAnsi="Times New Roman" w:cs="Times New Roman"/>
                <w:sz w:val="24"/>
                <w:szCs w:val="24"/>
              </w:rPr>
              <w:t>1,5-1,8</w:t>
            </w:r>
          </w:p>
        </w:tc>
      </w:tr>
      <w:tr w:rsidR="00D30B80" w:rsidRPr="00D30B80" w14:paraId="73D995B9" w14:textId="77777777" w:rsidTr="00D30B80">
        <w:trPr>
          <w:trHeight w:val="228"/>
        </w:trPr>
        <w:tc>
          <w:tcPr>
            <w:tcW w:w="2206" w:type="dxa"/>
            <w:vMerge/>
          </w:tcPr>
          <w:p w14:paraId="7A51717F" w14:textId="77777777" w:rsidR="00D30B80" w:rsidRPr="00D30B80" w:rsidRDefault="00D30B80" w:rsidP="00797E4F">
            <w:pPr>
              <w:rPr>
                <w:rFonts w:ascii="Times New Roman" w:hAnsi="Times New Roman" w:cs="Times New Roman"/>
                <w:sz w:val="24"/>
                <w:szCs w:val="24"/>
              </w:rPr>
            </w:pPr>
          </w:p>
        </w:tc>
        <w:tc>
          <w:tcPr>
            <w:tcW w:w="2251" w:type="dxa"/>
          </w:tcPr>
          <w:p w14:paraId="217BFBDE" w14:textId="77777777" w:rsidR="00D30B80" w:rsidRPr="00D30B80" w:rsidRDefault="00D30B80" w:rsidP="00797E4F">
            <w:pPr>
              <w:rPr>
                <w:rFonts w:ascii="Times New Roman" w:hAnsi="Times New Roman" w:cs="Times New Roman"/>
                <w:sz w:val="24"/>
                <w:szCs w:val="24"/>
                <w:shd w:val="clear" w:color="auto" w:fill="FFFFFF"/>
              </w:rPr>
            </w:pPr>
            <w:r w:rsidRPr="00D30B80">
              <w:rPr>
                <w:rFonts w:ascii="Times New Roman" w:hAnsi="Times New Roman" w:cs="Times New Roman"/>
                <w:sz w:val="24"/>
                <w:szCs w:val="24"/>
              </w:rPr>
              <w:t>Қалған аймақтар</w:t>
            </w:r>
          </w:p>
        </w:tc>
        <w:tc>
          <w:tcPr>
            <w:tcW w:w="854" w:type="dxa"/>
            <w:vMerge/>
          </w:tcPr>
          <w:p w14:paraId="2C7A2853" w14:textId="77777777" w:rsidR="00D30B80" w:rsidRPr="00D30B80" w:rsidRDefault="00D30B80" w:rsidP="00797E4F">
            <w:pPr>
              <w:rPr>
                <w:rFonts w:ascii="Times New Roman" w:hAnsi="Times New Roman" w:cs="Times New Roman"/>
                <w:sz w:val="24"/>
                <w:szCs w:val="24"/>
                <w:shd w:val="clear" w:color="auto" w:fill="FFFFFF"/>
              </w:rPr>
            </w:pPr>
          </w:p>
        </w:tc>
        <w:tc>
          <w:tcPr>
            <w:tcW w:w="1660" w:type="dxa"/>
          </w:tcPr>
          <w:p w14:paraId="6569C63A" w14:textId="77777777" w:rsidR="00D30B80" w:rsidRPr="00D30B80" w:rsidRDefault="00D30B80" w:rsidP="00797E4F">
            <w:pPr>
              <w:rPr>
                <w:rFonts w:ascii="Times New Roman" w:hAnsi="Times New Roman" w:cs="Times New Roman"/>
                <w:sz w:val="24"/>
                <w:szCs w:val="24"/>
              </w:rPr>
            </w:pPr>
            <w:r w:rsidRPr="00D30B80">
              <w:rPr>
                <w:rFonts w:ascii="Times New Roman" w:hAnsi="Times New Roman" w:cs="Times New Roman"/>
                <w:sz w:val="24"/>
                <w:szCs w:val="24"/>
              </w:rPr>
              <w:t>2</w:t>
            </w:r>
            <w:r w:rsidRPr="00D30B80">
              <w:rPr>
                <w:rFonts w:ascii="Times New Roman" w:hAnsi="Times New Roman" w:cs="Times New Roman"/>
                <w:sz w:val="24"/>
                <w:szCs w:val="24"/>
                <w:lang w:val="en-US"/>
              </w:rPr>
              <w:t>,</w:t>
            </w:r>
            <w:r w:rsidRPr="00D30B80">
              <w:rPr>
                <w:rFonts w:ascii="Times New Roman" w:hAnsi="Times New Roman" w:cs="Times New Roman"/>
                <w:sz w:val="24"/>
                <w:szCs w:val="24"/>
              </w:rPr>
              <w:t>1</w:t>
            </w:r>
          </w:p>
        </w:tc>
        <w:tc>
          <w:tcPr>
            <w:tcW w:w="910" w:type="dxa"/>
            <w:vMerge/>
          </w:tcPr>
          <w:p w14:paraId="25E68340" w14:textId="77777777" w:rsidR="00D30B80" w:rsidRPr="00D30B80" w:rsidRDefault="00D30B80" w:rsidP="00797E4F">
            <w:pPr>
              <w:rPr>
                <w:rFonts w:ascii="Times New Roman" w:eastAsia="Times New Roman" w:hAnsi="Times New Roman" w:cs="Times New Roman"/>
                <w:sz w:val="24"/>
                <w:szCs w:val="24"/>
              </w:rPr>
            </w:pPr>
          </w:p>
        </w:tc>
        <w:tc>
          <w:tcPr>
            <w:tcW w:w="1680" w:type="dxa"/>
          </w:tcPr>
          <w:p w14:paraId="17460279" w14:textId="77777777" w:rsidR="00D30B80" w:rsidRPr="00D30B80" w:rsidRDefault="00D30B80" w:rsidP="00797E4F">
            <w:pPr>
              <w:rPr>
                <w:rFonts w:ascii="Times New Roman" w:hAnsi="Times New Roman" w:cs="Times New Roman"/>
                <w:sz w:val="24"/>
                <w:szCs w:val="24"/>
              </w:rPr>
            </w:pPr>
            <w:r w:rsidRPr="00D30B80">
              <w:rPr>
                <w:rFonts w:ascii="Times New Roman" w:hAnsi="Times New Roman" w:cs="Times New Roman"/>
                <w:sz w:val="24"/>
                <w:szCs w:val="24"/>
              </w:rPr>
              <w:t>1,1</w:t>
            </w:r>
          </w:p>
        </w:tc>
      </w:tr>
      <w:tr w:rsidR="00A82050" w:rsidRPr="00D30B80" w14:paraId="4876DCFE" w14:textId="77777777" w:rsidTr="00D30B80">
        <w:tc>
          <w:tcPr>
            <w:tcW w:w="9561" w:type="dxa"/>
            <w:gridSpan w:val="6"/>
          </w:tcPr>
          <w:p w14:paraId="7D51DC21" w14:textId="0BD28313" w:rsidR="00A82050" w:rsidRPr="00D30B80" w:rsidRDefault="0023384F" w:rsidP="00093A3A">
            <w:pPr>
              <w:ind w:firstLine="545"/>
              <w:jc w:val="both"/>
              <w:rPr>
                <w:rFonts w:ascii="Times New Roman" w:eastAsia="HelveticaLTStd-Roman" w:hAnsi="Times New Roman" w:cs="Times New Roman"/>
                <w:sz w:val="24"/>
                <w:szCs w:val="24"/>
              </w:rPr>
            </w:pPr>
            <w:r w:rsidRPr="00D30B80">
              <w:rPr>
                <w:rFonts w:ascii="Times New Roman" w:eastAsia="HelveticaLTStd-Roman" w:hAnsi="Times New Roman" w:cs="Times New Roman"/>
                <w:sz w:val="24"/>
                <w:szCs w:val="24"/>
              </w:rPr>
              <w:t>Ескерту</w:t>
            </w:r>
            <w:r w:rsidR="00A82050" w:rsidRPr="00D30B80">
              <w:rPr>
                <w:rFonts w:ascii="Times New Roman" w:eastAsia="HelveticaLTStd-Roman" w:hAnsi="Times New Roman" w:cs="Times New Roman"/>
                <w:sz w:val="24"/>
                <w:szCs w:val="24"/>
              </w:rPr>
              <w:t xml:space="preserve"> – </w:t>
            </w:r>
            <w:r w:rsidR="00093A3A" w:rsidRPr="00BA40DF">
              <w:rPr>
                <w:rFonts w:ascii="Times New Roman" w:hAnsi="Times New Roman" w:cs="Times New Roman"/>
                <w:iCs/>
                <w:sz w:val="24"/>
                <w:szCs w:val="28"/>
              </w:rPr>
              <w:t>Құрастырған</w:t>
            </w:r>
            <w:r w:rsidR="00093A3A" w:rsidRPr="00BA40DF">
              <w:rPr>
                <w:rFonts w:ascii="Times New Roman" w:hAnsi="Times New Roman" w:cs="Times New Roman"/>
                <w:iCs/>
                <w:sz w:val="24"/>
                <w:szCs w:val="28"/>
                <w:lang w:val="kk-KZ"/>
              </w:rPr>
              <w:t xml:space="preserve"> </w:t>
            </w:r>
            <w:r w:rsidR="00093A3A" w:rsidRPr="00BA40DF">
              <w:rPr>
                <w:rFonts w:ascii="Times New Roman" w:hAnsi="Times New Roman" w:cs="Times New Roman"/>
                <w:iCs/>
                <w:sz w:val="24"/>
                <w:szCs w:val="28"/>
              </w:rPr>
              <w:t>автор</w:t>
            </w:r>
          </w:p>
        </w:tc>
      </w:tr>
    </w:tbl>
    <w:p w14:paraId="1308D19F" w14:textId="77777777" w:rsidR="00A82050" w:rsidRPr="00BA40DF" w:rsidRDefault="00A82050" w:rsidP="00797E4F">
      <w:pPr>
        <w:spacing w:after="0" w:line="240" w:lineRule="auto"/>
        <w:ind w:firstLine="720"/>
        <w:jc w:val="both"/>
        <w:rPr>
          <w:rFonts w:ascii="Times New Roman" w:hAnsi="Times New Roman" w:cs="Times New Roman"/>
          <w:sz w:val="28"/>
          <w:szCs w:val="28"/>
        </w:rPr>
      </w:pPr>
    </w:p>
    <w:p w14:paraId="545E6FF7" w14:textId="6EEEA5BC" w:rsidR="00A82050" w:rsidRPr="001A393D" w:rsidRDefault="00A82050" w:rsidP="00D30B80">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rPr>
        <w:t xml:space="preserve">Салыстырмалы талдау жүргізу үшін </w:t>
      </w:r>
      <w:r w:rsidR="00000C69" w:rsidRPr="00BA40DF">
        <w:rPr>
          <w:rFonts w:ascii="Times New Roman" w:hAnsi="Times New Roman" w:cs="Times New Roman"/>
          <w:sz w:val="28"/>
          <w:szCs w:val="28"/>
        </w:rPr>
        <w:t>16</w:t>
      </w:r>
      <w:r w:rsidRPr="00BA40DF">
        <w:rPr>
          <w:rFonts w:ascii="Times New Roman" w:hAnsi="Times New Roman" w:cs="Times New Roman"/>
          <w:sz w:val="28"/>
          <w:szCs w:val="28"/>
        </w:rPr>
        <w:t xml:space="preserve"> және </w:t>
      </w:r>
      <w:r w:rsidR="00000C69" w:rsidRPr="00BA40DF">
        <w:rPr>
          <w:rFonts w:ascii="Times New Roman" w:hAnsi="Times New Roman" w:cs="Times New Roman"/>
          <w:sz w:val="28"/>
          <w:szCs w:val="28"/>
        </w:rPr>
        <w:t>17</w:t>
      </w:r>
      <w:r w:rsidRPr="00BA40DF">
        <w:rPr>
          <w:rFonts w:ascii="Times New Roman" w:hAnsi="Times New Roman" w:cs="Times New Roman"/>
          <w:sz w:val="28"/>
          <w:szCs w:val="28"/>
        </w:rPr>
        <w:t xml:space="preserve"> кестелерде көрсетілген нәтижелерді іріктеу жүргізілді.</w:t>
      </w:r>
      <w:r w:rsidR="001A393D" w:rsidRPr="00BA40DF">
        <w:rPr>
          <w:rFonts w:ascii="Times New Roman" w:hAnsi="Times New Roman" w:cs="Times New Roman"/>
          <w:sz w:val="28"/>
          <w:szCs w:val="28"/>
          <w:lang w:val="kk-KZ"/>
        </w:rPr>
        <w:t xml:space="preserve"> </w:t>
      </w:r>
      <w:r w:rsidRPr="00BA40DF">
        <w:rPr>
          <w:rFonts w:ascii="Times New Roman" w:hAnsi="Times New Roman" w:cs="Times New Roman"/>
          <w:sz w:val="28"/>
          <w:szCs w:val="28"/>
          <w:lang w:val="kk-KZ"/>
        </w:rPr>
        <w:t>Қазақстанда 2022 ж</w:t>
      </w:r>
      <w:r w:rsidR="001A393D" w:rsidRPr="00BA40DF">
        <w:rPr>
          <w:rFonts w:ascii="Times New Roman" w:hAnsi="Times New Roman" w:cs="Times New Roman"/>
          <w:sz w:val="28"/>
          <w:szCs w:val="28"/>
          <w:lang w:val="kk-KZ"/>
        </w:rPr>
        <w:t>ылы қабылда</w:t>
      </w:r>
      <w:r w:rsidR="0014163F" w:rsidRPr="00BA40DF">
        <w:rPr>
          <w:rFonts w:ascii="Times New Roman" w:hAnsi="Times New Roman" w:cs="Times New Roman"/>
          <w:sz w:val="28"/>
          <w:szCs w:val="28"/>
          <w:lang w:val="kk-KZ"/>
        </w:rPr>
        <w:t>нып</w:t>
      </w:r>
      <w:r w:rsidR="001A393D" w:rsidRPr="00BA40DF">
        <w:rPr>
          <w:rFonts w:ascii="Times New Roman" w:hAnsi="Times New Roman" w:cs="Times New Roman"/>
          <w:sz w:val="28"/>
          <w:szCs w:val="28"/>
          <w:lang w:val="kk-KZ"/>
        </w:rPr>
        <w:t xml:space="preserve">, 2023 жылы жұмыс істеп тұрған </w:t>
      </w:r>
      <w:r w:rsidRPr="00BA40DF">
        <w:rPr>
          <w:rFonts w:ascii="Times New Roman" w:hAnsi="Times New Roman" w:cs="Times New Roman"/>
          <w:sz w:val="28"/>
          <w:szCs w:val="28"/>
          <w:lang w:val="kk-KZ"/>
        </w:rPr>
        <w:t>«Нұрлы жер» бағдарламасының 3 бағыты қабылданды. Сонымен бірге</w:t>
      </w:r>
      <w:r w:rsidR="003E398F"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бір отбасының табыс көлеміне қатысты барлық </w:t>
      </w:r>
      <w:r w:rsidR="001A393D" w:rsidRPr="00BA40DF">
        <w:rPr>
          <w:rFonts w:ascii="Times New Roman" w:hAnsi="Times New Roman" w:cs="Times New Roman"/>
          <w:sz w:val="28"/>
          <w:szCs w:val="28"/>
          <w:lang w:val="kk-KZ"/>
        </w:rPr>
        <w:t>талаптар бірдей</w:t>
      </w:r>
      <w:r w:rsidRPr="00BA40DF">
        <w:rPr>
          <w:rFonts w:ascii="Times New Roman" w:hAnsi="Times New Roman" w:cs="Times New Roman"/>
          <w:sz w:val="28"/>
          <w:szCs w:val="28"/>
          <w:lang w:val="kk-KZ"/>
        </w:rPr>
        <w:t xml:space="preserve">. Орналасу аймақтарына байланысты тұрғын үй бағасының өлшемдерінде </w:t>
      </w:r>
      <w:r w:rsidR="001A393D" w:rsidRPr="00BA40DF">
        <w:rPr>
          <w:rFonts w:ascii="Times New Roman" w:hAnsi="Times New Roman" w:cs="Times New Roman"/>
          <w:sz w:val="28"/>
          <w:szCs w:val="28"/>
          <w:lang w:val="kk-KZ"/>
        </w:rPr>
        <w:t>аздаған айырмашылықтар болғандықтан</w:t>
      </w:r>
      <w:r w:rsidRPr="00BA40DF">
        <w:rPr>
          <w:rFonts w:ascii="Times New Roman" w:hAnsi="Times New Roman" w:cs="Times New Roman"/>
          <w:sz w:val="28"/>
          <w:szCs w:val="28"/>
          <w:lang w:val="kk-KZ"/>
        </w:rPr>
        <w:t xml:space="preserve">, </w:t>
      </w:r>
      <w:r w:rsidR="001A393D" w:rsidRPr="00BA40DF">
        <w:rPr>
          <w:rFonts w:ascii="Times New Roman" w:hAnsi="Times New Roman" w:cs="Times New Roman"/>
          <w:sz w:val="28"/>
          <w:szCs w:val="28"/>
          <w:lang w:val="kk-KZ"/>
        </w:rPr>
        <w:t>2022 және 2023 жылдары сатып алуға мүмкін</w:t>
      </w:r>
      <w:r w:rsidR="003E398F" w:rsidRPr="00BA40DF">
        <w:rPr>
          <w:rFonts w:ascii="Times New Roman" w:hAnsi="Times New Roman" w:cs="Times New Roman"/>
          <w:sz w:val="28"/>
          <w:szCs w:val="28"/>
          <w:lang w:val="kk-KZ"/>
        </w:rPr>
        <w:t>дігі бар</w:t>
      </w:r>
      <w:r w:rsidR="001A393D" w:rsidRPr="00BA40DF">
        <w:rPr>
          <w:rFonts w:ascii="Times New Roman" w:hAnsi="Times New Roman" w:cs="Times New Roman"/>
          <w:sz w:val="28"/>
          <w:szCs w:val="28"/>
          <w:lang w:val="kk-KZ"/>
        </w:rPr>
        <w:t xml:space="preserve"> </w:t>
      </w:r>
      <w:r w:rsidRPr="00BA40DF">
        <w:rPr>
          <w:rFonts w:ascii="Times New Roman" w:hAnsi="Times New Roman" w:cs="Times New Roman"/>
          <w:sz w:val="28"/>
          <w:szCs w:val="28"/>
          <w:lang w:val="kk-KZ"/>
        </w:rPr>
        <w:t>өңірлер</w:t>
      </w:r>
      <w:r w:rsidR="001A393D" w:rsidRPr="00BA40DF">
        <w:rPr>
          <w:rFonts w:ascii="Times New Roman" w:hAnsi="Times New Roman" w:cs="Times New Roman"/>
          <w:sz w:val="28"/>
          <w:szCs w:val="28"/>
          <w:lang w:val="kk-KZ"/>
        </w:rPr>
        <w:t xml:space="preserve"> қабылданған</w:t>
      </w:r>
      <w:r w:rsidRPr="001A393D">
        <w:rPr>
          <w:rFonts w:ascii="Times New Roman" w:hAnsi="Times New Roman" w:cs="Times New Roman"/>
          <w:sz w:val="28"/>
          <w:szCs w:val="28"/>
          <w:lang w:val="kk-KZ"/>
        </w:rPr>
        <w:t>.</w:t>
      </w:r>
    </w:p>
    <w:p w14:paraId="45FA4134" w14:textId="719D405E" w:rsidR="00A82050" w:rsidRPr="00BA40DF" w:rsidRDefault="00A82050" w:rsidP="00D30B80">
      <w:pPr>
        <w:spacing w:after="0" w:line="240" w:lineRule="auto"/>
        <w:ind w:firstLine="709"/>
        <w:jc w:val="both"/>
        <w:rPr>
          <w:rFonts w:ascii="Times New Roman" w:hAnsi="Times New Roman" w:cs="Times New Roman"/>
          <w:sz w:val="28"/>
          <w:szCs w:val="28"/>
          <w:lang w:val="kk-KZ"/>
        </w:rPr>
      </w:pPr>
      <w:r w:rsidRPr="00903BC4">
        <w:rPr>
          <w:rFonts w:ascii="Times New Roman" w:hAnsi="Times New Roman" w:cs="Times New Roman"/>
          <w:sz w:val="28"/>
          <w:szCs w:val="28"/>
          <w:lang w:val="kk-KZ"/>
        </w:rPr>
        <w:t xml:space="preserve">Тұрғын үй бағдарламасы бойынша </w:t>
      </w:r>
      <w:r w:rsidR="00786BEA">
        <w:rPr>
          <w:rFonts w:ascii="Times New Roman" w:hAnsi="Times New Roman" w:cs="Times New Roman"/>
          <w:sz w:val="28"/>
          <w:szCs w:val="28"/>
          <w:lang w:val="kk-KZ"/>
        </w:rPr>
        <w:t>баспанаға қолжетімділік</w:t>
      </w:r>
      <w:r w:rsidRPr="00903BC4">
        <w:rPr>
          <w:rFonts w:ascii="Times New Roman" w:hAnsi="Times New Roman" w:cs="Times New Roman"/>
          <w:sz w:val="28"/>
          <w:szCs w:val="28"/>
          <w:lang w:val="kk-KZ"/>
        </w:rPr>
        <w:t xml:space="preserve"> </w:t>
      </w:r>
      <w:r w:rsidRPr="00BA40DF">
        <w:rPr>
          <w:rFonts w:ascii="Times New Roman" w:hAnsi="Times New Roman" w:cs="Times New Roman"/>
          <w:sz w:val="28"/>
          <w:szCs w:val="28"/>
          <w:lang w:val="kk-KZ"/>
        </w:rPr>
        <w:t>көрсеткіштерінің салыстырмалы талдауы қазақстандықтардың 2023 жылы жеке баспанаға ие болу армандарын орындауға жақындайтынын көрсетеді. 2023 жылы қолжетімділік индекстерінің төмендеуіне 2023 жылы 12,63%-ға ұлғайған</w:t>
      </w:r>
      <w:r w:rsidR="003E398F"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w:t>
      </w:r>
      <w:r w:rsidR="003E398F" w:rsidRPr="00BA40DF">
        <w:rPr>
          <w:rFonts w:ascii="Times New Roman" w:hAnsi="Times New Roman" w:cs="Times New Roman"/>
          <w:sz w:val="28"/>
          <w:szCs w:val="28"/>
          <w:lang w:val="kk-KZ"/>
        </w:rPr>
        <w:t xml:space="preserve">оған </w:t>
      </w:r>
      <w:r w:rsidRPr="00BA40DF">
        <w:rPr>
          <w:rFonts w:ascii="Times New Roman" w:hAnsi="Times New Roman" w:cs="Times New Roman"/>
          <w:sz w:val="28"/>
          <w:szCs w:val="28"/>
          <w:lang w:val="kk-KZ"/>
        </w:rPr>
        <w:t xml:space="preserve">ең төменгі күнкөріс деңгейінің белгіленген мөлшері </w:t>
      </w:r>
      <w:r w:rsidR="001A393D" w:rsidRPr="00BA40DF">
        <w:rPr>
          <w:rFonts w:ascii="Times New Roman" w:hAnsi="Times New Roman" w:cs="Times New Roman"/>
          <w:sz w:val="28"/>
          <w:szCs w:val="28"/>
          <w:lang w:val="kk-KZ"/>
        </w:rPr>
        <w:t xml:space="preserve">біраз </w:t>
      </w:r>
      <w:r w:rsidRPr="00BA40DF">
        <w:rPr>
          <w:rFonts w:ascii="Times New Roman" w:hAnsi="Times New Roman" w:cs="Times New Roman"/>
          <w:sz w:val="28"/>
          <w:szCs w:val="28"/>
          <w:lang w:val="kk-KZ"/>
        </w:rPr>
        <w:t>әсер етті.</w:t>
      </w:r>
    </w:p>
    <w:p w14:paraId="2CA44601" w14:textId="106231A2" w:rsidR="00A82050" w:rsidRPr="00BA40DF" w:rsidRDefault="00A82050" w:rsidP="00D30B80">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Сандарға қарасаңыз, бәрі жақсы сияқты. Бірақ 2022 жылмен салыстырғанда 2023 жылы «Нұрлы жер» бағдарламасы бойынша қаржыландыру </w:t>
      </w:r>
      <w:r w:rsidR="003E398F" w:rsidRPr="00BA40DF">
        <w:rPr>
          <w:rFonts w:ascii="Times New Roman" w:hAnsi="Times New Roman" w:cs="Times New Roman"/>
          <w:sz w:val="28"/>
          <w:szCs w:val="28"/>
          <w:lang w:val="kk-KZ"/>
        </w:rPr>
        <w:t>деңгейі</w:t>
      </w:r>
      <w:r w:rsidRPr="00BA40DF">
        <w:rPr>
          <w:rFonts w:ascii="Times New Roman" w:hAnsi="Times New Roman" w:cs="Times New Roman"/>
          <w:sz w:val="28"/>
          <w:szCs w:val="28"/>
          <w:lang w:val="kk-KZ"/>
        </w:rPr>
        <w:t xml:space="preserve"> төмен. </w:t>
      </w:r>
      <w:r w:rsidR="00043253" w:rsidRPr="00BA40DF">
        <w:rPr>
          <w:rFonts w:ascii="Times New Roman" w:hAnsi="Times New Roman" w:cs="Times New Roman"/>
          <w:sz w:val="28"/>
          <w:szCs w:val="28"/>
          <w:lang w:val="kk-KZ"/>
        </w:rPr>
        <w:t>Мысалы, биылғы жылы «7-20-25» ипотекалық бағдарламасына құжат тапсыру айтарлықтай қиын. Банктер ипотекалық несиені қарауға және беруге өтінімдерді қабылдамайды, себебі 2023 жылға арналған қаржыландыру лимиті 100 млрд</w:t>
      </w:r>
      <w:r w:rsidR="003E398F" w:rsidRPr="00BA40DF">
        <w:rPr>
          <w:rFonts w:ascii="Times New Roman" w:hAnsi="Times New Roman" w:cs="Times New Roman"/>
          <w:sz w:val="28"/>
          <w:szCs w:val="28"/>
          <w:lang w:val="kk-KZ"/>
        </w:rPr>
        <w:t>.</w:t>
      </w:r>
      <w:r w:rsidR="00043253" w:rsidRPr="00BA40DF">
        <w:rPr>
          <w:rFonts w:ascii="Times New Roman" w:hAnsi="Times New Roman" w:cs="Times New Roman"/>
          <w:sz w:val="28"/>
          <w:szCs w:val="28"/>
          <w:lang w:val="kk-KZ"/>
        </w:rPr>
        <w:t xml:space="preserve"> теңге, бұл халық үшін жеткіліксіз</w:t>
      </w:r>
      <w:r w:rsidRPr="00BA40DF">
        <w:rPr>
          <w:rFonts w:ascii="Times New Roman" w:hAnsi="Times New Roman" w:cs="Times New Roman"/>
          <w:sz w:val="28"/>
          <w:szCs w:val="28"/>
          <w:lang w:val="kk-KZ"/>
        </w:rPr>
        <w:t xml:space="preserve"> [</w:t>
      </w:r>
      <w:r w:rsidR="00000C69" w:rsidRPr="00BA40DF">
        <w:rPr>
          <w:rFonts w:ascii="Times New Roman" w:hAnsi="Times New Roman" w:cs="Times New Roman"/>
          <w:sz w:val="28"/>
          <w:szCs w:val="28"/>
          <w:lang w:val="kk-KZ"/>
        </w:rPr>
        <w:t>15</w:t>
      </w:r>
      <w:r w:rsidR="00EE1BF7">
        <w:rPr>
          <w:rFonts w:ascii="Times New Roman" w:hAnsi="Times New Roman" w:cs="Times New Roman"/>
          <w:sz w:val="28"/>
          <w:szCs w:val="28"/>
          <w:lang w:val="kk-KZ"/>
        </w:rPr>
        <w:t>9</w:t>
      </w:r>
      <w:r w:rsidRPr="00BA40DF">
        <w:rPr>
          <w:rFonts w:ascii="Times New Roman" w:hAnsi="Times New Roman" w:cs="Times New Roman"/>
          <w:sz w:val="28"/>
          <w:szCs w:val="28"/>
          <w:lang w:val="kk-KZ"/>
        </w:rPr>
        <w:t>]. Осылайша, жаңа - қолжетімді тұрғын үй сатып алу үшін несиелеуді қаржыландырудың аз мөлшері</w:t>
      </w:r>
      <w:r w:rsidR="003E398F" w:rsidRPr="00BA40DF">
        <w:rPr>
          <w:rFonts w:ascii="Times New Roman" w:hAnsi="Times New Roman" w:cs="Times New Roman"/>
          <w:sz w:val="28"/>
          <w:szCs w:val="28"/>
          <w:lang w:val="kk-KZ"/>
        </w:rPr>
        <w:t xml:space="preserve"> мәселесі пайда болады</w:t>
      </w:r>
      <w:r w:rsidRPr="00BA40DF">
        <w:rPr>
          <w:rFonts w:ascii="Times New Roman" w:hAnsi="Times New Roman" w:cs="Times New Roman"/>
          <w:sz w:val="28"/>
          <w:szCs w:val="28"/>
          <w:lang w:val="kk-KZ"/>
        </w:rPr>
        <w:t xml:space="preserve">. Осы құбылыстарға байланысты Қазақстанда қолжетімді баспанамен қамтамасыз ету </w:t>
      </w:r>
      <w:r w:rsidR="009001B6" w:rsidRPr="00BA40DF">
        <w:rPr>
          <w:rFonts w:ascii="Times New Roman" w:hAnsi="Times New Roman" w:cs="Times New Roman"/>
          <w:sz w:val="28"/>
          <w:szCs w:val="28"/>
          <w:lang w:val="kk-KZ"/>
        </w:rPr>
        <w:t>механизмдер</w:t>
      </w:r>
      <w:r w:rsidRPr="00BA40DF">
        <w:rPr>
          <w:rFonts w:ascii="Times New Roman" w:hAnsi="Times New Roman" w:cs="Times New Roman"/>
          <w:sz w:val="28"/>
          <w:szCs w:val="28"/>
          <w:lang w:val="kk-KZ"/>
        </w:rPr>
        <w:t>ін жетілдіру қажет.</w:t>
      </w:r>
    </w:p>
    <w:p w14:paraId="6685CB77" w14:textId="77777777" w:rsidR="007C6F20" w:rsidRPr="00BA40DF" w:rsidRDefault="007C6F20" w:rsidP="00D30B80">
      <w:pPr>
        <w:spacing w:after="0" w:line="240" w:lineRule="auto"/>
        <w:ind w:firstLine="709"/>
        <w:jc w:val="both"/>
        <w:rPr>
          <w:rFonts w:ascii="Times New Roman" w:hAnsi="Times New Roman" w:cs="Times New Roman"/>
          <w:sz w:val="28"/>
          <w:szCs w:val="28"/>
          <w:lang w:val="kk-KZ"/>
        </w:rPr>
      </w:pPr>
    </w:p>
    <w:p w14:paraId="35DB77D0" w14:textId="03A0D50F" w:rsidR="00A82050" w:rsidRPr="00BA40DF" w:rsidRDefault="00A82050" w:rsidP="00D30B80">
      <w:pPr>
        <w:pStyle w:val="2"/>
        <w:spacing w:before="0" w:line="240" w:lineRule="auto"/>
        <w:ind w:firstLine="709"/>
        <w:rPr>
          <w:rFonts w:ascii="Times New Roman" w:hAnsi="Times New Roman" w:cs="Times New Roman"/>
          <w:b/>
          <w:color w:val="auto"/>
          <w:sz w:val="28"/>
          <w:szCs w:val="28"/>
        </w:rPr>
      </w:pPr>
      <w:bookmarkStart w:id="35" w:name="_Toc135148995"/>
      <w:bookmarkStart w:id="36" w:name="_Toc135525944"/>
      <w:r w:rsidRPr="00BA40DF">
        <w:rPr>
          <w:rFonts w:ascii="Times New Roman" w:hAnsi="Times New Roman" w:cs="Times New Roman"/>
          <w:b/>
          <w:color w:val="auto"/>
          <w:sz w:val="28"/>
          <w:szCs w:val="28"/>
        </w:rPr>
        <w:t>2-</w:t>
      </w:r>
      <w:r w:rsidR="003E398F" w:rsidRPr="00BA40DF">
        <w:rPr>
          <w:rFonts w:ascii="Times New Roman" w:hAnsi="Times New Roman" w:cs="Times New Roman"/>
          <w:b/>
          <w:color w:val="auto"/>
          <w:sz w:val="28"/>
          <w:szCs w:val="28"/>
          <w:lang w:val="kk-KZ"/>
        </w:rPr>
        <w:t>бөлім</w:t>
      </w:r>
      <w:r w:rsidRPr="00BA40DF">
        <w:rPr>
          <w:rFonts w:ascii="Times New Roman" w:hAnsi="Times New Roman" w:cs="Times New Roman"/>
          <w:b/>
          <w:color w:val="auto"/>
          <w:sz w:val="28"/>
          <w:szCs w:val="28"/>
        </w:rPr>
        <w:t xml:space="preserve"> бойынша </w:t>
      </w:r>
      <w:r w:rsidRPr="00BA40DF">
        <w:rPr>
          <w:rFonts w:ascii="Times New Roman" w:hAnsi="Times New Roman" w:cs="Times New Roman"/>
          <w:b/>
          <w:color w:val="auto"/>
          <w:sz w:val="28"/>
          <w:szCs w:val="28"/>
          <w:lang w:val="kk-KZ"/>
        </w:rPr>
        <w:t>қ</w:t>
      </w:r>
      <w:r w:rsidRPr="00BA40DF">
        <w:rPr>
          <w:rFonts w:ascii="Times New Roman" w:hAnsi="Times New Roman" w:cs="Times New Roman"/>
          <w:b/>
          <w:color w:val="auto"/>
          <w:sz w:val="28"/>
          <w:szCs w:val="28"/>
        </w:rPr>
        <w:t>орытындылар</w:t>
      </w:r>
      <w:bookmarkEnd w:id="35"/>
      <w:bookmarkEnd w:id="36"/>
    </w:p>
    <w:p w14:paraId="3F902966" w14:textId="6A9F92E9" w:rsidR="00A82050" w:rsidRPr="00BA40DF" w:rsidRDefault="00A82050" w:rsidP="00D30B80">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Қазақстан Республик</w:t>
      </w:r>
      <w:r w:rsidR="00043253" w:rsidRPr="00BA40DF">
        <w:rPr>
          <w:rFonts w:ascii="Times New Roman" w:hAnsi="Times New Roman" w:cs="Times New Roman"/>
          <w:sz w:val="28"/>
          <w:szCs w:val="28"/>
          <w:lang w:val="kk-KZ"/>
        </w:rPr>
        <w:t xml:space="preserve">асының </w:t>
      </w:r>
      <w:r w:rsidR="00DB13C7" w:rsidRPr="00BA40DF">
        <w:rPr>
          <w:rFonts w:ascii="Times New Roman" w:hAnsi="Times New Roman" w:cs="Times New Roman"/>
          <w:sz w:val="28"/>
          <w:szCs w:val="28"/>
          <w:lang w:val="kk-KZ"/>
        </w:rPr>
        <w:t>баспана қоры</w:t>
      </w:r>
      <w:r w:rsidR="003E398F" w:rsidRPr="00BA40DF">
        <w:rPr>
          <w:rFonts w:ascii="Times New Roman" w:hAnsi="Times New Roman" w:cs="Times New Roman"/>
          <w:sz w:val="28"/>
          <w:szCs w:val="28"/>
          <w:lang w:val="kk-KZ"/>
        </w:rPr>
        <w:t>ның</w:t>
      </w:r>
      <w:r w:rsidR="00043253" w:rsidRPr="00BA40DF">
        <w:rPr>
          <w:rFonts w:ascii="Times New Roman" w:hAnsi="Times New Roman" w:cs="Times New Roman"/>
          <w:sz w:val="28"/>
          <w:szCs w:val="28"/>
          <w:lang w:val="kk-KZ"/>
        </w:rPr>
        <w:t xml:space="preserve"> </w:t>
      </w:r>
      <w:r w:rsidR="003E398F" w:rsidRPr="00BA40DF">
        <w:rPr>
          <w:rFonts w:ascii="Times New Roman" w:hAnsi="Times New Roman" w:cs="Times New Roman"/>
          <w:sz w:val="28"/>
          <w:szCs w:val="28"/>
          <w:lang w:val="kk-KZ"/>
        </w:rPr>
        <w:t xml:space="preserve">97,76%-ы </w:t>
      </w:r>
      <w:r w:rsidRPr="00BA40DF">
        <w:rPr>
          <w:rFonts w:ascii="Times New Roman" w:hAnsi="Times New Roman" w:cs="Times New Roman"/>
          <w:sz w:val="28"/>
          <w:szCs w:val="28"/>
          <w:lang w:val="kk-KZ"/>
        </w:rPr>
        <w:t>жеке меншікте</w:t>
      </w:r>
      <w:r w:rsidR="00043253" w:rsidRPr="00BA40DF">
        <w:rPr>
          <w:rFonts w:ascii="Times New Roman" w:hAnsi="Times New Roman" w:cs="Times New Roman"/>
          <w:sz w:val="28"/>
          <w:szCs w:val="28"/>
          <w:lang w:val="kk-KZ"/>
        </w:rPr>
        <w:t xml:space="preserve"> болып келеді</w:t>
      </w:r>
      <w:r w:rsidR="003E398F" w:rsidRPr="00BA40DF">
        <w:rPr>
          <w:rFonts w:ascii="Times New Roman" w:hAnsi="Times New Roman" w:cs="Times New Roman"/>
          <w:sz w:val="28"/>
          <w:szCs w:val="28"/>
          <w:lang w:val="kk-KZ"/>
        </w:rPr>
        <w:t xml:space="preserve">. </w:t>
      </w:r>
      <w:r w:rsidRPr="00BA40DF">
        <w:rPr>
          <w:rFonts w:ascii="Times New Roman" w:hAnsi="Times New Roman" w:cs="Times New Roman"/>
          <w:sz w:val="28"/>
          <w:szCs w:val="28"/>
          <w:lang w:val="kk-KZ"/>
        </w:rPr>
        <w:t xml:space="preserve">Елдегі </w:t>
      </w:r>
      <w:r w:rsidR="00DB13C7" w:rsidRPr="00BA40DF">
        <w:rPr>
          <w:rFonts w:ascii="Times New Roman" w:hAnsi="Times New Roman" w:cs="Times New Roman"/>
          <w:sz w:val="28"/>
          <w:szCs w:val="28"/>
          <w:lang w:val="kk-KZ"/>
        </w:rPr>
        <w:t>баспана қоры</w:t>
      </w:r>
      <w:r w:rsidRPr="00BA40DF">
        <w:rPr>
          <w:rFonts w:ascii="Times New Roman" w:hAnsi="Times New Roman" w:cs="Times New Roman"/>
          <w:sz w:val="28"/>
          <w:szCs w:val="28"/>
          <w:lang w:val="kk-KZ"/>
        </w:rPr>
        <w:t xml:space="preserve">ның 2,24 пайызы </w:t>
      </w:r>
      <w:r w:rsidR="00043253" w:rsidRPr="00BA40DF">
        <w:rPr>
          <w:rFonts w:ascii="Times New Roman" w:hAnsi="Times New Roman" w:cs="Times New Roman"/>
          <w:sz w:val="28"/>
          <w:szCs w:val="28"/>
          <w:lang w:val="kk-KZ"/>
        </w:rPr>
        <w:t xml:space="preserve">ғана </w:t>
      </w:r>
      <w:r w:rsidRPr="00BA40DF">
        <w:rPr>
          <w:rFonts w:ascii="Times New Roman" w:hAnsi="Times New Roman" w:cs="Times New Roman"/>
          <w:sz w:val="28"/>
          <w:szCs w:val="28"/>
          <w:lang w:val="kk-KZ"/>
        </w:rPr>
        <w:t>мемлекетке тиесілі. 2022 жылы</w:t>
      </w:r>
      <w:r w:rsidR="00043253" w:rsidRPr="00BA40DF">
        <w:rPr>
          <w:rFonts w:ascii="Times New Roman" w:hAnsi="Times New Roman" w:cs="Times New Roman"/>
          <w:sz w:val="28"/>
          <w:szCs w:val="28"/>
          <w:lang w:val="kk-KZ"/>
        </w:rPr>
        <w:t xml:space="preserve"> Елімізд</w:t>
      </w:r>
      <w:r w:rsidR="003E398F" w:rsidRPr="00BA40DF">
        <w:rPr>
          <w:rFonts w:ascii="Times New Roman" w:hAnsi="Times New Roman" w:cs="Times New Roman"/>
          <w:sz w:val="28"/>
          <w:szCs w:val="28"/>
          <w:lang w:val="kk-KZ"/>
        </w:rPr>
        <w:t>егі</w:t>
      </w:r>
      <w:r w:rsidR="00043253" w:rsidRPr="00BA40DF">
        <w:rPr>
          <w:rFonts w:ascii="Times New Roman" w:hAnsi="Times New Roman" w:cs="Times New Roman"/>
          <w:sz w:val="28"/>
          <w:szCs w:val="28"/>
          <w:lang w:val="kk-KZ"/>
        </w:rPr>
        <w:t xml:space="preserve"> 1 тұрғын</w:t>
      </w:r>
      <w:r w:rsidR="003E398F" w:rsidRPr="00BA40DF">
        <w:rPr>
          <w:rFonts w:ascii="Times New Roman" w:hAnsi="Times New Roman" w:cs="Times New Roman"/>
          <w:sz w:val="28"/>
          <w:szCs w:val="28"/>
          <w:lang w:val="kk-KZ"/>
        </w:rPr>
        <w:t>ның</w:t>
      </w:r>
      <w:r w:rsidR="00043253" w:rsidRPr="00BA40DF">
        <w:rPr>
          <w:rFonts w:ascii="Times New Roman" w:hAnsi="Times New Roman" w:cs="Times New Roman"/>
          <w:sz w:val="28"/>
          <w:szCs w:val="28"/>
          <w:lang w:val="kk-KZ"/>
        </w:rPr>
        <w:t xml:space="preserve"> тұрғын үймен қамтамасыз етілуі -</w:t>
      </w:r>
      <w:r w:rsidRPr="00BA40DF">
        <w:rPr>
          <w:rFonts w:ascii="Times New Roman" w:hAnsi="Times New Roman" w:cs="Times New Roman"/>
          <w:sz w:val="28"/>
          <w:szCs w:val="28"/>
          <w:lang w:val="kk-KZ"/>
        </w:rPr>
        <w:t xml:space="preserve"> 23,4 ш.м.</w:t>
      </w:r>
      <w:r w:rsidR="00043253" w:rsidRPr="00BA40DF">
        <w:rPr>
          <w:rFonts w:ascii="Times New Roman" w:hAnsi="Times New Roman" w:cs="Times New Roman"/>
          <w:sz w:val="28"/>
          <w:szCs w:val="28"/>
          <w:lang w:val="kk-KZ"/>
        </w:rPr>
        <w:t xml:space="preserve"> құрайды</w:t>
      </w:r>
      <w:r w:rsidR="003E398F" w:rsidRPr="00BA40DF">
        <w:rPr>
          <w:rFonts w:ascii="Times New Roman" w:hAnsi="Times New Roman" w:cs="Times New Roman"/>
          <w:sz w:val="28"/>
          <w:szCs w:val="28"/>
          <w:lang w:val="kk-KZ"/>
        </w:rPr>
        <w:t>.</w:t>
      </w:r>
    </w:p>
    <w:p w14:paraId="189108CC" w14:textId="6DA08822" w:rsidR="00A82050" w:rsidRPr="00BA40DF" w:rsidRDefault="00A82050" w:rsidP="00D30B80">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Тұрғын үйлерді</w:t>
      </w:r>
      <w:r w:rsidR="003E398F" w:rsidRPr="00BA40DF">
        <w:rPr>
          <w:rFonts w:ascii="Times New Roman" w:hAnsi="Times New Roman" w:cs="Times New Roman"/>
          <w:sz w:val="28"/>
          <w:szCs w:val="28"/>
          <w:lang w:val="kk-KZ"/>
        </w:rPr>
        <w:t>ң</w:t>
      </w:r>
      <w:r w:rsidRPr="00BA40DF">
        <w:rPr>
          <w:rFonts w:ascii="Times New Roman" w:hAnsi="Times New Roman" w:cs="Times New Roman"/>
          <w:sz w:val="28"/>
          <w:szCs w:val="28"/>
          <w:lang w:val="kk-KZ"/>
        </w:rPr>
        <w:t xml:space="preserve"> жыл сайынғы пайдалануға бер</w:t>
      </w:r>
      <w:r w:rsidR="003E398F" w:rsidRPr="00BA40DF">
        <w:rPr>
          <w:rFonts w:ascii="Times New Roman" w:hAnsi="Times New Roman" w:cs="Times New Roman"/>
          <w:sz w:val="28"/>
          <w:szCs w:val="28"/>
          <w:lang w:val="kk-KZ"/>
        </w:rPr>
        <w:t>ілуін</w:t>
      </w:r>
      <w:r w:rsidRPr="00BA40DF">
        <w:rPr>
          <w:rFonts w:ascii="Times New Roman" w:hAnsi="Times New Roman" w:cs="Times New Roman"/>
          <w:sz w:val="28"/>
          <w:szCs w:val="28"/>
          <w:lang w:val="kk-KZ"/>
        </w:rPr>
        <w:t xml:space="preserve"> талдау</w:t>
      </w:r>
      <w:r w:rsidR="002822E1"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Қазақстан</w:t>
      </w:r>
      <w:r w:rsidR="003E398F" w:rsidRPr="00BA40DF">
        <w:rPr>
          <w:rFonts w:ascii="Times New Roman" w:hAnsi="Times New Roman" w:cs="Times New Roman"/>
          <w:sz w:val="28"/>
          <w:szCs w:val="28"/>
          <w:lang w:val="kk-KZ"/>
        </w:rPr>
        <w:t>ның</w:t>
      </w:r>
      <w:r w:rsidRPr="00BA40DF">
        <w:rPr>
          <w:rFonts w:ascii="Times New Roman" w:hAnsi="Times New Roman" w:cs="Times New Roman"/>
          <w:sz w:val="28"/>
          <w:szCs w:val="28"/>
          <w:lang w:val="kk-KZ"/>
        </w:rPr>
        <w:t xml:space="preserve"> 1988 жылғы деңгейге тек 2015 жылы</w:t>
      </w:r>
      <w:r w:rsidR="002822E1" w:rsidRPr="00BA40DF">
        <w:rPr>
          <w:rFonts w:ascii="Times New Roman" w:hAnsi="Times New Roman" w:cs="Times New Roman"/>
          <w:sz w:val="28"/>
          <w:szCs w:val="28"/>
          <w:lang w:val="kk-KZ"/>
        </w:rPr>
        <w:t xml:space="preserve">, яғни </w:t>
      </w:r>
      <w:r w:rsidRPr="00BA40DF">
        <w:rPr>
          <w:rFonts w:ascii="Times New Roman" w:hAnsi="Times New Roman" w:cs="Times New Roman"/>
          <w:sz w:val="28"/>
          <w:szCs w:val="28"/>
          <w:lang w:val="kk-KZ"/>
        </w:rPr>
        <w:t>27 жылдан кейін</w:t>
      </w:r>
      <w:r w:rsidR="002822E1" w:rsidRPr="00BA40DF">
        <w:rPr>
          <w:rFonts w:ascii="Times New Roman" w:hAnsi="Times New Roman" w:cs="Times New Roman"/>
          <w:sz w:val="28"/>
          <w:szCs w:val="28"/>
          <w:lang w:val="kk-KZ"/>
        </w:rPr>
        <w:t xml:space="preserve">, тек </w:t>
      </w:r>
      <w:r w:rsidRPr="00BA40DF">
        <w:rPr>
          <w:rFonts w:ascii="Times New Roman" w:hAnsi="Times New Roman" w:cs="Times New Roman"/>
          <w:sz w:val="28"/>
          <w:szCs w:val="28"/>
          <w:lang w:val="kk-KZ"/>
        </w:rPr>
        <w:t xml:space="preserve">қолжетімді тұрғын үй бағдарламасының іске қосылуымен </w:t>
      </w:r>
      <w:r w:rsidR="002822E1" w:rsidRPr="00BA40DF">
        <w:rPr>
          <w:rFonts w:ascii="Times New Roman" w:hAnsi="Times New Roman" w:cs="Times New Roman"/>
          <w:sz w:val="28"/>
          <w:szCs w:val="28"/>
          <w:lang w:val="kk-KZ"/>
        </w:rPr>
        <w:t xml:space="preserve">ғана </w:t>
      </w:r>
      <w:r w:rsidRPr="00BA40DF">
        <w:rPr>
          <w:rFonts w:ascii="Times New Roman" w:hAnsi="Times New Roman" w:cs="Times New Roman"/>
          <w:sz w:val="28"/>
          <w:szCs w:val="28"/>
          <w:lang w:val="kk-KZ"/>
        </w:rPr>
        <w:t>жеткен</w:t>
      </w:r>
      <w:r w:rsidR="002822E1" w:rsidRPr="00BA40DF">
        <w:rPr>
          <w:rFonts w:ascii="Times New Roman" w:hAnsi="Times New Roman" w:cs="Times New Roman"/>
          <w:sz w:val="28"/>
          <w:szCs w:val="28"/>
          <w:lang w:val="kk-KZ"/>
        </w:rPr>
        <w:t>діг</w:t>
      </w:r>
      <w:r w:rsidRPr="00BA40DF">
        <w:rPr>
          <w:rFonts w:ascii="Times New Roman" w:hAnsi="Times New Roman" w:cs="Times New Roman"/>
          <w:sz w:val="28"/>
          <w:szCs w:val="28"/>
          <w:lang w:val="kk-KZ"/>
        </w:rPr>
        <w:t xml:space="preserve">ін көрсетті. </w:t>
      </w:r>
      <w:r w:rsidR="002822E1" w:rsidRPr="00BA40DF">
        <w:rPr>
          <w:rFonts w:ascii="Times New Roman" w:hAnsi="Times New Roman" w:cs="Times New Roman"/>
          <w:sz w:val="28"/>
          <w:szCs w:val="28"/>
          <w:lang w:val="kk-KZ"/>
        </w:rPr>
        <w:t>Соңында т</w:t>
      </w:r>
      <w:r w:rsidRPr="00BA40DF">
        <w:rPr>
          <w:rFonts w:ascii="Times New Roman" w:hAnsi="Times New Roman" w:cs="Times New Roman"/>
          <w:sz w:val="28"/>
          <w:szCs w:val="28"/>
          <w:lang w:val="kk-KZ"/>
        </w:rPr>
        <w:t xml:space="preserve">ұрғын үйді пайдалануға берудің </w:t>
      </w:r>
      <w:r w:rsidR="002822E1" w:rsidRPr="00BA40DF">
        <w:rPr>
          <w:rFonts w:ascii="Times New Roman" w:hAnsi="Times New Roman" w:cs="Times New Roman"/>
          <w:sz w:val="28"/>
          <w:szCs w:val="28"/>
          <w:lang w:val="kk-KZ"/>
        </w:rPr>
        <w:t xml:space="preserve">ең жоғары </w:t>
      </w:r>
      <w:r w:rsidRPr="00BA40DF">
        <w:rPr>
          <w:rFonts w:ascii="Times New Roman" w:hAnsi="Times New Roman" w:cs="Times New Roman"/>
          <w:sz w:val="28"/>
          <w:szCs w:val="28"/>
          <w:lang w:val="kk-KZ"/>
        </w:rPr>
        <w:t>мөлшері – 17075,8 мың</w:t>
      </w:r>
      <w:r w:rsidR="00043253" w:rsidRPr="00BA40DF">
        <w:rPr>
          <w:rFonts w:ascii="Times New Roman" w:hAnsi="Times New Roman" w:cs="Times New Roman"/>
          <w:sz w:val="28"/>
          <w:szCs w:val="28"/>
          <w:lang w:val="kk-KZ"/>
        </w:rPr>
        <w:t xml:space="preserve"> шаршы метр болып белгіленді. </w:t>
      </w:r>
      <w:r w:rsidRPr="00BA40DF">
        <w:rPr>
          <w:rFonts w:ascii="Times New Roman" w:hAnsi="Times New Roman" w:cs="Times New Roman"/>
          <w:sz w:val="28"/>
          <w:szCs w:val="28"/>
          <w:lang w:val="kk-KZ"/>
        </w:rPr>
        <w:t>2022 жыл</w:t>
      </w:r>
      <w:r w:rsidR="002822E1" w:rsidRPr="00BA40DF">
        <w:rPr>
          <w:rFonts w:ascii="Times New Roman" w:hAnsi="Times New Roman" w:cs="Times New Roman"/>
          <w:sz w:val="28"/>
          <w:szCs w:val="28"/>
          <w:lang w:val="kk-KZ"/>
        </w:rPr>
        <w:t>ы</w:t>
      </w:r>
      <w:r w:rsidRPr="00BA40DF">
        <w:rPr>
          <w:rFonts w:ascii="Times New Roman" w:hAnsi="Times New Roman" w:cs="Times New Roman"/>
          <w:sz w:val="28"/>
          <w:szCs w:val="28"/>
          <w:lang w:val="kk-KZ"/>
        </w:rPr>
        <w:t xml:space="preserve"> Қазақстан Республикасында тұрғын үй бағдарламалары енгізілгеннен кейін</w:t>
      </w:r>
      <w:r w:rsidR="002822E1"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алғаш рет жаңа тұрғын үйлерді пайдалануға берудің физикалық индексі төмендеп, 9%-ды құрады. 2012-2022 жылдар аралығында Қазақстанда тұрғын үй құрылысына </w:t>
      </w:r>
      <w:r w:rsidR="002822E1" w:rsidRPr="00BA40DF">
        <w:rPr>
          <w:rFonts w:ascii="Times New Roman" w:hAnsi="Times New Roman" w:cs="Times New Roman"/>
          <w:sz w:val="28"/>
          <w:szCs w:val="28"/>
          <w:lang w:val="kk-KZ"/>
        </w:rPr>
        <w:t xml:space="preserve">салынған </w:t>
      </w:r>
      <w:r w:rsidRPr="00BA40DF">
        <w:rPr>
          <w:rFonts w:ascii="Times New Roman" w:hAnsi="Times New Roman" w:cs="Times New Roman"/>
          <w:sz w:val="28"/>
          <w:szCs w:val="28"/>
          <w:lang w:val="kk-KZ"/>
        </w:rPr>
        <w:t>жылдық инвестиция 6,7 есеге өсті. Бірақ пайдалануға берілген тұрғын үй алаңының өсімі 2,3-2,5 есе</w:t>
      </w:r>
      <w:r w:rsidR="002822E1" w:rsidRPr="00BA40DF">
        <w:rPr>
          <w:rFonts w:ascii="Times New Roman" w:hAnsi="Times New Roman" w:cs="Times New Roman"/>
          <w:sz w:val="28"/>
          <w:szCs w:val="28"/>
          <w:lang w:val="kk-KZ"/>
        </w:rPr>
        <w:t>ні құрады</w:t>
      </w:r>
      <w:r w:rsidRPr="00BA40DF">
        <w:rPr>
          <w:rFonts w:ascii="Times New Roman" w:hAnsi="Times New Roman" w:cs="Times New Roman"/>
          <w:sz w:val="28"/>
          <w:szCs w:val="28"/>
          <w:lang w:val="kk-KZ"/>
        </w:rPr>
        <w:t>, бұл 10 жыл ішінде тұрғын үй құрылысы құнының өскенін көрсетеді.</w:t>
      </w:r>
    </w:p>
    <w:p w14:paraId="0F0B2C51" w14:textId="1BDFE0C2" w:rsidR="00A82050" w:rsidRPr="00BA40DF" w:rsidRDefault="00A82050" w:rsidP="00D30B80">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2012-2022 жылдары Қазақстанда қолжетімді тұрғын үй құрылысына 565,5 млрд</w:t>
      </w:r>
      <w:r w:rsidR="002822E1"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теңге инвестиция бағытталды, шамамен 15 178 м</w:t>
      </w:r>
      <w:r w:rsidR="00043253" w:rsidRPr="00BA40DF">
        <w:rPr>
          <w:rFonts w:ascii="Times New Roman" w:hAnsi="Times New Roman" w:cs="Times New Roman"/>
          <w:sz w:val="28"/>
          <w:szCs w:val="28"/>
          <w:lang w:val="kk-KZ"/>
        </w:rPr>
        <w:t>ың шаршы метр қолжетімді тұрғын үй салынды</w:t>
      </w:r>
      <w:r w:rsidRPr="00BA40DF">
        <w:rPr>
          <w:rFonts w:ascii="Times New Roman" w:hAnsi="Times New Roman" w:cs="Times New Roman"/>
          <w:sz w:val="28"/>
          <w:szCs w:val="28"/>
          <w:lang w:val="kk-KZ"/>
        </w:rPr>
        <w:t>, оның ішінде жалға берілетін тұрғын үй – 4159 мың шаршы метр</w:t>
      </w:r>
      <w:r w:rsidR="002822E1" w:rsidRPr="00BA40DF">
        <w:rPr>
          <w:rFonts w:ascii="Times New Roman" w:hAnsi="Times New Roman" w:cs="Times New Roman"/>
          <w:sz w:val="28"/>
          <w:szCs w:val="28"/>
          <w:lang w:val="kk-KZ"/>
        </w:rPr>
        <w:t>ді құрады</w:t>
      </w:r>
      <w:r w:rsidRPr="00BA40DF">
        <w:rPr>
          <w:rFonts w:ascii="Times New Roman" w:hAnsi="Times New Roman" w:cs="Times New Roman"/>
          <w:sz w:val="28"/>
          <w:szCs w:val="28"/>
          <w:lang w:val="kk-KZ"/>
        </w:rPr>
        <w:t xml:space="preserve">. </w:t>
      </w:r>
    </w:p>
    <w:p w14:paraId="3AAFC75D" w14:textId="291B7AC2" w:rsidR="00A82050" w:rsidRPr="00BA40DF" w:rsidRDefault="00786BEA" w:rsidP="00D30B80">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Баспанаға қолжетімділік</w:t>
      </w:r>
      <w:r w:rsidR="002822E1" w:rsidRPr="00BA40DF">
        <w:rPr>
          <w:rFonts w:ascii="Times New Roman" w:hAnsi="Times New Roman" w:cs="Times New Roman"/>
          <w:sz w:val="28"/>
          <w:szCs w:val="28"/>
          <w:lang w:val="kk-KZ"/>
        </w:rPr>
        <w:t xml:space="preserve"> ресурстық, экономикалық, демографиялық және көші-қон, әлеуметтік, мінез-құлық және идеологиялық, құрылыс және саяси сияқты </w:t>
      </w:r>
      <w:r w:rsidR="00A82050" w:rsidRPr="00BA40DF">
        <w:rPr>
          <w:rFonts w:ascii="Times New Roman" w:hAnsi="Times New Roman" w:cs="Times New Roman"/>
          <w:sz w:val="28"/>
          <w:szCs w:val="28"/>
          <w:lang w:val="kk-KZ"/>
        </w:rPr>
        <w:t>бірқатар факторларға байланысты</w:t>
      </w:r>
      <w:r w:rsidR="002822E1" w:rsidRPr="00BA40DF">
        <w:rPr>
          <w:rFonts w:ascii="Times New Roman" w:hAnsi="Times New Roman" w:cs="Times New Roman"/>
          <w:sz w:val="28"/>
          <w:szCs w:val="28"/>
          <w:lang w:val="kk-KZ"/>
        </w:rPr>
        <w:t xml:space="preserve"> болып келеді</w:t>
      </w:r>
      <w:r w:rsidR="00A82050" w:rsidRPr="00BA40DF">
        <w:rPr>
          <w:rFonts w:ascii="Times New Roman" w:hAnsi="Times New Roman" w:cs="Times New Roman"/>
          <w:sz w:val="28"/>
          <w:szCs w:val="28"/>
          <w:lang w:val="kk-KZ"/>
        </w:rPr>
        <w:t>. Әрбір фактор негізделген.</w:t>
      </w:r>
    </w:p>
    <w:p w14:paraId="04800D83" w14:textId="02E2FC7D" w:rsidR="00A82050" w:rsidRPr="00BA40DF" w:rsidRDefault="00DB13C7" w:rsidP="00D30B80">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Баспана қолжетімділігін</w:t>
      </w:r>
      <w:r w:rsidR="00A82050" w:rsidRPr="00BA40DF">
        <w:rPr>
          <w:rFonts w:ascii="Times New Roman" w:hAnsi="Times New Roman" w:cs="Times New Roman"/>
          <w:sz w:val="28"/>
          <w:szCs w:val="28"/>
          <w:lang w:val="kk-KZ"/>
        </w:rPr>
        <w:t xml:space="preserve"> қамтамасыз ету </w:t>
      </w:r>
      <w:r w:rsidR="009001B6" w:rsidRPr="00BA40DF">
        <w:rPr>
          <w:rFonts w:ascii="Times New Roman" w:hAnsi="Times New Roman" w:cs="Times New Roman"/>
          <w:sz w:val="28"/>
          <w:szCs w:val="28"/>
          <w:lang w:val="kk-KZ"/>
        </w:rPr>
        <w:t>механизмдер</w:t>
      </w:r>
      <w:r w:rsidR="00A82050" w:rsidRPr="00BA40DF">
        <w:rPr>
          <w:rFonts w:ascii="Times New Roman" w:hAnsi="Times New Roman" w:cs="Times New Roman"/>
          <w:sz w:val="28"/>
          <w:szCs w:val="28"/>
          <w:lang w:val="kk-KZ"/>
        </w:rPr>
        <w:t xml:space="preserve">інің теориялық негізделуін ескере отырып, Қазақстан Республикасында қабылданған қолжетімді тұрғын үймен қамтамасыз ету </w:t>
      </w:r>
      <w:r w:rsidR="009001B6" w:rsidRPr="00BA40DF">
        <w:rPr>
          <w:rFonts w:ascii="Times New Roman" w:hAnsi="Times New Roman" w:cs="Times New Roman"/>
          <w:sz w:val="28"/>
          <w:szCs w:val="28"/>
          <w:lang w:val="kk-KZ"/>
        </w:rPr>
        <w:t>механизмдер</w:t>
      </w:r>
      <w:r w:rsidR="00A82050" w:rsidRPr="00BA40DF">
        <w:rPr>
          <w:rFonts w:ascii="Times New Roman" w:hAnsi="Times New Roman" w:cs="Times New Roman"/>
          <w:sz w:val="28"/>
          <w:szCs w:val="28"/>
          <w:lang w:val="kk-KZ"/>
        </w:rPr>
        <w:t xml:space="preserve">інің авторлық кешенді схемасы ұсынылды. Қазақстанда </w:t>
      </w:r>
      <w:r w:rsidRPr="00BA40DF">
        <w:rPr>
          <w:rFonts w:ascii="Times New Roman" w:hAnsi="Times New Roman" w:cs="Times New Roman"/>
          <w:sz w:val="28"/>
          <w:szCs w:val="28"/>
          <w:lang w:val="kk-KZ"/>
        </w:rPr>
        <w:t>баспана қолжетімділігін</w:t>
      </w:r>
      <w:r w:rsidR="00A82050" w:rsidRPr="00BA40DF">
        <w:rPr>
          <w:rFonts w:ascii="Times New Roman" w:hAnsi="Times New Roman" w:cs="Times New Roman"/>
          <w:sz w:val="28"/>
          <w:szCs w:val="28"/>
          <w:lang w:val="kk-KZ"/>
        </w:rPr>
        <w:t xml:space="preserve"> қамтамасыз етудің </w:t>
      </w:r>
      <w:r w:rsidR="002822E1" w:rsidRPr="00BA40DF">
        <w:rPr>
          <w:rFonts w:ascii="Times New Roman" w:hAnsi="Times New Roman" w:cs="Times New Roman"/>
          <w:sz w:val="28"/>
          <w:szCs w:val="28"/>
          <w:lang w:val="kk-KZ"/>
        </w:rPr>
        <w:t>нормативтік, қаржылық-экономикалық, әлеуметтік-бағдарлы, аймақтық, құрылыс компанияларын қолдау, құрылыс индустриясын дамыту</w:t>
      </w:r>
      <w:r w:rsidR="00A82050" w:rsidRPr="00BA40DF">
        <w:rPr>
          <w:rFonts w:ascii="Times New Roman" w:hAnsi="Times New Roman" w:cs="Times New Roman"/>
          <w:sz w:val="28"/>
          <w:szCs w:val="28"/>
          <w:lang w:val="kk-KZ"/>
        </w:rPr>
        <w:t xml:space="preserve"> </w:t>
      </w:r>
      <w:r w:rsidR="009001B6" w:rsidRPr="00BA40DF">
        <w:rPr>
          <w:rFonts w:ascii="Times New Roman" w:hAnsi="Times New Roman" w:cs="Times New Roman"/>
          <w:sz w:val="28"/>
          <w:szCs w:val="28"/>
          <w:lang w:val="kk-KZ"/>
        </w:rPr>
        <w:t>механизмдер</w:t>
      </w:r>
      <w:r w:rsidR="00A82050" w:rsidRPr="00BA40DF">
        <w:rPr>
          <w:rFonts w:ascii="Times New Roman" w:hAnsi="Times New Roman" w:cs="Times New Roman"/>
          <w:sz w:val="28"/>
          <w:szCs w:val="28"/>
          <w:lang w:val="kk-KZ"/>
        </w:rPr>
        <w:t>і зерттелді.</w:t>
      </w:r>
    </w:p>
    <w:p w14:paraId="3F92FC15" w14:textId="5A4FF34C" w:rsidR="00A82050" w:rsidRPr="00BA40DF" w:rsidRDefault="00DB13C7" w:rsidP="00D30B80">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Баспана қолжетімділі</w:t>
      </w:r>
      <w:r w:rsidR="002822E1" w:rsidRPr="00BA40DF">
        <w:rPr>
          <w:rFonts w:ascii="Times New Roman" w:hAnsi="Times New Roman" w:cs="Times New Roman"/>
          <w:sz w:val="28"/>
          <w:szCs w:val="28"/>
          <w:lang w:val="kk-KZ"/>
        </w:rPr>
        <w:t>кті</w:t>
      </w:r>
      <w:r w:rsidR="00A82050" w:rsidRPr="00BA40DF">
        <w:rPr>
          <w:rFonts w:ascii="Times New Roman" w:hAnsi="Times New Roman" w:cs="Times New Roman"/>
          <w:sz w:val="28"/>
          <w:szCs w:val="28"/>
          <w:lang w:val="kk-KZ"/>
        </w:rPr>
        <w:t xml:space="preserve"> бағалау (2021 жылғы жағдай бойынша) квадранттарды пайдалана отырып, HAQ үлгісін құру арқылы берілді. Қазақстанның барлық өңірлері үшін коммерциялық нарықта және мемлекеттік бағдарламалар аясында 2022 жылға арналған </w:t>
      </w:r>
      <w:r w:rsidR="00786BEA" w:rsidRPr="00BA40DF">
        <w:rPr>
          <w:rFonts w:ascii="Times New Roman" w:hAnsi="Times New Roman" w:cs="Times New Roman"/>
          <w:sz w:val="28"/>
          <w:szCs w:val="28"/>
          <w:lang w:val="kk-KZ"/>
        </w:rPr>
        <w:t>баспана қолжетімділігі</w:t>
      </w:r>
      <w:r w:rsidR="00A82050" w:rsidRPr="00BA40DF">
        <w:rPr>
          <w:rFonts w:ascii="Times New Roman" w:hAnsi="Times New Roman" w:cs="Times New Roman"/>
          <w:sz w:val="28"/>
          <w:szCs w:val="28"/>
          <w:lang w:val="kk-KZ"/>
        </w:rPr>
        <w:t>нің индекстері</w:t>
      </w:r>
      <w:r w:rsidR="00043253" w:rsidRPr="00BA40DF">
        <w:rPr>
          <w:rFonts w:ascii="Times New Roman" w:hAnsi="Times New Roman" w:cs="Times New Roman"/>
          <w:sz w:val="28"/>
          <w:szCs w:val="28"/>
          <w:lang w:val="kk-KZ"/>
        </w:rPr>
        <w:t xml:space="preserve"> автор түзеткен әдіс бойынша</w:t>
      </w:r>
      <w:r w:rsidR="00A82050" w:rsidRPr="00BA40DF">
        <w:rPr>
          <w:rFonts w:ascii="Times New Roman" w:hAnsi="Times New Roman" w:cs="Times New Roman"/>
          <w:sz w:val="28"/>
          <w:szCs w:val="28"/>
          <w:lang w:val="kk-KZ"/>
        </w:rPr>
        <w:t xml:space="preserve"> анықталды. </w:t>
      </w:r>
      <w:r w:rsidR="00786BEA" w:rsidRPr="00BA40DF">
        <w:rPr>
          <w:rFonts w:ascii="Times New Roman" w:hAnsi="Times New Roman" w:cs="Times New Roman"/>
          <w:sz w:val="28"/>
          <w:szCs w:val="28"/>
          <w:lang w:val="kk-KZ"/>
        </w:rPr>
        <w:t>Баспанаға қолжетімділік</w:t>
      </w:r>
      <w:r w:rsidR="00A82050" w:rsidRPr="00BA40DF">
        <w:rPr>
          <w:rFonts w:ascii="Times New Roman" w:hAnsi="Times New Roman" w:cs="Times New Roman"/>
          <w:sz w:val="28"/>
          <w:szCs w:val="28"/>
          <w:lang w:val="kk-KZ"/>
        </w:rPr>
        <w:t>ті бағалау несиелік шарттарды, бастапқы жарнаны, пайыздық мөлшерлемелерді, мемлекеттік тұрғын үй бағдарламаларында белгіленген халықтың әртүрлі санаттары үшін қажетті табыс деңгейін ескере отырып, автор ұсынған кезеңдік алгоритм үлгісі бойынша жүргізілді. Есептеулер үшін Қазақстанда 2022 және 2023 жылдары жұмыс істейтін тұрғын үй бағдарламаларының барлығы қамтылған.</w:t>
      </w:r>
    </w:p>
    <w:p w14:paraId="4358DF76" w14:textId="3C128EDC" w:rsidR="002D452B" w:rsidRPr="00BA40DF" w:rsidRDefault="00A82050" w:rsidP="00797E4F">
      <w:pPr>
        <w:spacing w:after="0" w:line="240" w:lineRule="auto"/>
        <w:rPr>
          <w:rFonts w:ascii="Times New Roman" w:hAnsi="Times New Roman" w:cs="Times New Roman"/>
          <w:sz w:val="28"/>
          <w:szCs w:val="28"/>
          <w:lang w:val="kk-KZ"/>
        </w:rPr>
      </w:pPr>
      <w:r w:rsidRPr="00BA40DF">
        <w:rPr>
          <w:rFonts w:ascii="Times New Roman" w:hAnsi="Times New Roman" w:cs="Times New Roman"/>
          <w:sz w:val="28"/>
          <w:szCs w:val="28"/>
          <w:lang w:val="kk-KZ"/>
        </w:rPr>
        <w:br w:type="page"/>
      </w:r>
    </w:p>
    <w:p w14:paraId="43819945" w14:textId="30DA55F7" w:rsidR="002D452B" w:rsidRPr="00BA40DF" w:rsidRDefault="002D452B" w:rsidP="00797E4F">
      <w:pPr>
        <w:pStyle w:val="a3"/>
        <w:numPr>
          <w:ilvl w:val="0"/>
          <w:numId w:val="22"/>
        </w:numPr>
        <w:tabs>
          <w:tab w:val="left" w:pos="1134"/>
        </w:tabs>
        <w:spacing w:after="0" w:line="240" w:lineRule="auto"/>
        <w:ind w:left="0" w:firstLine="709"/>
        <w:jc w:val="both"/>
        <w:outlineLvl w:val="0"/>
        <w:rPr>
          <w:rFonts w:ascii="Times New Roman" w:hAnsi="Times New Roman" w:cs="Times New Roman"/>
          <w:b/>
          <w:bCs/>
          <w:sz w:val="28"/>
          <w:szCs w:val="28"/>
          <w:lang w:val="kk"/>
        </w:rPr>
      </w:pPr>
      <w:bookmarkStart w:id="37" w:name="_Toc135148996"/>
      <w:bookmarkStart w:id="38" w:name="_Toc135525945"/>
      <w:r w:rsidRPr="00BA40DF">
        <w:rPr>
          <w:rFonts w:ascii="Times New Roman" w:hAnsi="Times New Roman" w:cs="Times New Roman"/>
          <w:b/>
          <w:bCs/>
          <w:sz w:val="28"/>
          <w:szCs w:val="28"/>
          <w:lang w:val="kk"/>
        </w:rPr>
        <w:t xml:space="preserve">ҚАЗАҚСТАН РЕСПУБЛИКАСЫНДА ҚОЛЖЕТІМДІ </w:t>
      </w:r>
      <w:r w:rsidR="00C67937" w:rsidRPr="00BA40DF">
        <w:rPr>
          <w:rFonts w:ascii="Times New Roman" w:hAnsi="Times New Roman" w:cs="Times New Roman"/>
          <w:b/>
          <w:bCs/>
          <w:sz w:val="28"/>
          <w:szCs w:val="28"/>
          <w:lang w:val="kk"/>
        </w:rPr>
        <w:t>БАСПАНАМЕН</w:t>
      </w:r>
      <w:r w:rsidRPr="00BA40DF">
        <w:rPr>
          <w:rFonts w:ascii="Times New Roman" w:hAnsi="Times New Roman" w:cs="Times New Roman"/>
          <w:b/>
          <w:bCs/>
          <w:sz w:val="28"/>
          <w:szCs w:val="28"/>
          <w:lang w:val="kk"/>
        </w:rPr>
        <w:t xml:space="preserve"> ҚАМТАМАСЫЗ ЕТУ </w:t>
      </w:r>
      <w:r w:rsidR="009001B6" w:rsidRPr="00BA40DF">
        <w:rPr>
          <w:rFonts w:ascii="Times New Roman" w:hAnsi="Times New Roman" w:cs="Times New Roman"/>
          <w:b/>
          <w:bCs/>
          <w:sz w:val="28"/>
          <w:szCs w:val="28"/>
          <w:lang w:val="kk-KZ"/>
        </w:rPr>
        <w:t>МЕХАНИЗМДЕР</w:t>
      </w:r>
      <w:r w:rsidRPr="00BA40DF">
        <w:rPr>
          <w:rFonts w:ascii="Times New Roman" w:hAnsi="Times New Roman" w:cs="Times New Roman"/>
          <w:b/>
          <w:bCs/>
          <w:sz w:val="28"/>
          <w:szCs w:val="28"/>
          <w:lang w:val="kk-KZ"/>
        </w:rPr>
        <w:t>ІН</w:t>
      </w:r>
      <w:r w:rsidRPr="00BA40DF">
        <w:rPr>
          <w:rFonts w:ascii="Times New Roman" w:hAnsi="Times New Roman" w:cs="Times New Roman"/>
          <w:b/>
          <w:bCs/>
          <w:sz w:val="28"/>
          <w:szCs w:val="28"/>
          <w:lang w:val="kk"/>
        </w:rPr>
        <w:t xml:space="preserve"> ЖЕТІЛДІРУ</w:t>
      </w:r>
      <w:bookmarkEnd w:id="37"/>
      <w:bookmarkEnd w:id="38"/>
    </w:p>
    <w:p w14:paraId="4F999964" w14:textId="77777777" w:rsidR="00395766" w:rsidRPr="00BA40DF" w:rsidRDefault="00395766" w:rsidP="00797E4F">
      <w:pPr>
        <w:pStyle w:val="a3"/>
        <w:tabs>
          <w:tab w:val="left" w:pos="1134"/>
        </w:tabs>
        <w:spacing w:after="0" w:line="240" w:lineRule="auto"/>
        <w:ind w:left="709"/>
        <w:jc w:val="both"/>
        <w:rPr>
          <w:rFonts w:ascii="Times New Roman" w:hAnsi="Times New Roman" w:cs="Times New Roman"/>
          <w:b/>
          <w:bCs/>
          <w:sz w:val="28"/>
          <w:szCs w:val="28"/>
          <w:lang w:val="kk"/>
        </w:rPr>
      </w:pPr>
    </w:p>
    <w:p w14:paraId="5DE1B904" w14:textId="1B33ECBC" w:rsidR="002D452B" w:rsidRPr="00BA40DF" w:rsidRDefault="00000C69" w:rsidP="00AF4066">
      <w:pPr>
        <w:spacing w:after="0" w:line="240" w:lineRule="auto"/>
        <w:ind w:firstLine="709"/>
        <w:jc w:val="both"/>
        <w:rPr>
          <w:rFonts w:ascii="Times New Roman" w:hAnsi="Times New Roman" w:cs="Times New Roman"/>
          <w:b/>
          <w:sz w:val="28"/>
          <w:szCs w:val="28"/>
          <w:lang w:val="kk-KZ"/>
        </w:rPr>
      </w:pPr>
      <w:bookmarkStart w:id="39" w:name="_Toc135148997"/>
      <w:bookmarkStart w:id="40" w:name="_Toc135525946"/>
      <w:r w:rsidRPr="00BA40DF">
        <w:rPr>
          <w:rFonts w:ascii="Times New Roman" w:hAnsi="Times New Roman" w:cs="Times New Roman"/>
          <w:b/>
          <w:sz w:val="28"/>
          <w:szCs w:val="28"/>
          <w:lang w:val="kk"/>
        </w:rPr>
        <w:t xml:space="preserve">3.1 </w:t>
      </w:r>
      <w:r w:rsidRPr="00BA40DF">
        <w:rPr>
          <w:rFonts w:ascii="Times New Roman" w:hAnsi="Times New Roman" w:cs="Times New Roman"/>
          <w:b/>
          <w:sz w:val="28"/>
          <w:szCs w:val="28"/>
          <w:lang w:val="kk-KZ"/>
        </w:rPr>
        <w:t>Қазақстан Республикасында қолжетімді баспанамен қамтамасыз ету</w:t>
      </w:r>
      <w:r w:rsidRPr="00BA40DF">
        <w:rPr>
          <w:rFonts w:ascii="Times New Roman" w:hAnsi="Times New Roman" w:cs="Times New Roman"/>
          <w:b/>
          <w:sz w:val="28"/>
          <w:szCs w:val="28"/>
          <w:lang w:val="kk"/>
        </w:rPr>
        <w:t xml:space="preserve"> </w:t>
      </w:r>
      <w:r w:rsidRPr="00BA40DF">
        <w:rPr>
          <w:rFonts w:ascii="Times New Roman" w:hAnsi="Times New Roman" w:cs="Times New Roman"/>
          <w:b/>
          <w:sz w:val="28"/>
          <w:szCs w:val="28"/>
          <w:lang w:val="kk-KZ"/>
        </w:rPr>
        <w:t>механизімдерін жетілдіру бойынша ұсыныстар</w:t>
      </w:r>
      <w:bookmarkEnd w:id="39"/>
      <w:bookmarkEnd w:id="40"/>
    </w:p>
    <w:p w14:paraId="53FE12D6" w14:textId="5EEC930E" w:rsidR="002D452B" w:rsidRPr="00BA40DF" w:rsidRDefault="002D452B" w:rsidP="00AF4066">
      <w:pPr>
        <w:spacing w:after="0" w:line="240" w:lineRule="auto"/>
        <w:ind w:firstLine="709"/>
        <w:jc w:val="both"/>
        <w:rPr>
          <w:rFonts w:ascii="Times New Roman" w:hAnsi="Times New Roman" w:cs="Times New Roman"/>
          <w:sz w:val="28"/>
          <w:szCs w:val="28"/>
          <w:lang w:val="kk"/>
        </w:rPr>
      </w:pPr>
      <w:r w:rsidRPr="00BA40DF">
        <w:rPr>
          <w:rFonts w:ascii="Times New Roman" w:hAnsi="Times New Roman" w:cs="Times New Roman"/>
          <w:sz w:val="28"/>
          <w:szCs w:val="28"/>
          <w:lang w:val="kk"/>
        </w:rPr>
        <w:t xml:space="preserve">Қазіргі уақытта Қазақстанда қолжетімді тұрғын үймен қамтамасыз етудің негізгі құжаты «Нұрлы жер» тұрғын үй-коммуналдық шаруашылығын дамытудың 2020-2025 жылдарға арналған мемлекеттік бағдарламасы негізінде әзірленген, Қазақстан Республикасы Үкіметінің 2022 жылғы 23 қыркүйек қаулысымен қабылданған </w:t>
      </w:r>
      <w:r w:rsidR="00C41F3F" w:rsidRPr="00BA40DF">
        <w:rPr>
          <w:rFonts w:ascii="Times New Roman" w:hAnsi="Times New Roman" w:cs="Times New Roman"/>
          <w:sz w:val="28"/>
          <w:szCs w:val="28"/>
          <w:lang w:val="kk"/>
        </w:rPr>
        <w:t>№736</w:t>
      </w:r>
      <w:r w:rsidRPr="00BA40DF">
        <w:rPr>
          <w:rFonts w:ascii="Times New Roman" w:hAnsi="Times New Roman" w:cs="Times New Roman"/>
          <w:sz w:val="28"/>
          <w:szCs w:val="28"/>
          <w:lang w:val="kk"/>
        </w:rPr>
        <w:t xml:space="preserve"> «Қазақстан Республикасының аумағында тұрғын үй-коммуналдық инфрақұрылымды дамыту тұжырымдамасы»</w:t>
      </w:r>
      <w:r w:rsidR="00C41F3F" w:rsidRPr="00BA40DF">
        <w:rPr>
          <w:rFonts w:ascii="Times New Roman" w:hAnsi="Times New Roman" w:cs="Times New Roman"/>
          <w:sz w:val="28"/>
          <w:szCs w:val="28"/>
          <w:lang w:val="kk"/>
        </w:rPr>
        <w:t xml:space="preserve"> [</w:t>
      </w:r>
      <w:r w:rsidR="00000C69" w:rsidRPr="00BA40DF">
        <w:rPr>
          <w:rFonts w:ascii="Times New Roman" w:hAnsi="Times New Roman" w:cs="Times New Roman"/>
          <w:sz w:val="28"/>
          <w:szCs w:val="28"/>
          <w:lang w:val="kk"/>
        </w:rPr>
        <w:t>4</w:t>
      </w:r>
      <w:r w:rsidR="00EE1BF7">
        <w:rPr>
          <w:rFonts w:ascii="Times New Roman" w:hAnsi="Times New Roman" w:cs="Times New Roman"/>
          <w:sz w:val="28"/>
          <w:szCs w:val="28"/>
          <w:lang w:val="kk-KZ"/>
        </w:rPr>
        <w:t>9</w:t>
      </w:r>
      <w:r w:rsidR="00C41F3F" w:rsidRPr="00BA40DF">
        <w:rPr>
          <w:rFonts w:ascii="Times New Roman" w:hAnsi="Times New Roman" w:cs="Times New Roman"/>
          <w:sz w:val="28"/>
          <w:szCs w:val="28"/>
          <w:lang w:val="kk"/>
        </w:rPr>
        <w:t xml:space="preserve">] </w:t>
      </w:r>
      <w:r w:rsidRPr="00BA40DF">
        <w:rPr>
          <w:rFonts w:ascii="Times New Roman" w:hAnsi="Times New Roman" w:cs="Times New Roman"/>
          <w:sz w:val="28"/>
          <w:szCs w:val="28"/>
          <w:lang w:val="kk"/>
        </w:rPr>
        <w:t xml:space="preserve"> болып табылады. </w:t>
      </w:r>
    </w:p>
    <w:p w14:paraId="55257641" w14:textId="00ABE6DA" w:rsidR="002D452B" w:rsidRPr="00BF19DB" w:rsidRDefault="002D452B" w:rsidP="00797E4F">
      <w:pPr>
        <w:spacing w:after="0" w:line="240" w:lineRule="auto"/>
        <w:ind w:firstLine="709"/>
        <w:jc w:val="both"/>
        <w:rPr>
          <w:rFonts w:ascii="Times New Roman" w:eastAsia="Times New Roman" w:hAnsi="Times New Roman" w:cs="Times New Roman"/>
          <w:kern w:val="36"/>
          <w:sz w:val="28"/>
          <w:szCs w:val="28"/>
          <w:lang w:val="kk"/>
        </w:rPr>
      </w:pPr>
      <w:r w:rsidRPr="00BA40DF">
        <w:rPr>
          <w:rFonts w:ascii="Times New Roman" w:eastAsia="Times New Roman" w:hAnsi="Times New Roman" w:cs="Times New Roman"/>
          <w:kern w:val="36"/>
          <w:sz w:val="28"/>
          <w:szCs w:val="28"/>
          <w:lang w:val="kk"/>
        </w:rPr>
        <w:t>2025 жылға дейін «Нұрлы жер» бағдарламасы бойынша Қазақстанды қолжетімді тұрғын үймен қамтамасыз етудің негізгі көрсеткіштері кешенді с</w:t>
      </w:r>
      <w:r w:rsidR="005C1B98" w:rsidRPr="00BA40DF">
        <w:rPr>
          <w:rFonts w:ascii="Times New Roman" w:eastAsia="Times New Roman" w:hAnsi="Times New Roman" w:cs="Times New Roman"/>
          <w:kern w:val="36"/>
          <w:sz w:val="28"/>
          <w:szCs w:val="28"/>
          <w:lang w:val="kk"/>
        </w:rPr>
        <w:t>ызба</w:t>
      </w:r>
      <w:r w:rsidRPr="00BA40DF">
        <w:rPr>
          <w:rFonts w:ascii="Times New Roman" w:eastAsia="Times New Roman" w:hAnsi="Times New Roman" w:cs="Times New Roman"/>
          <w:kern w:val="36"/>
          <w:sz w:val="28"/>
          <w:szCs w:val="28"/>
          <w:lang w:val="kk"/>
        </w:rPr>
        <w:t xml:space="preserve"> түрінде </w:t>
      </w:r>
      <w:r w:rsidR="00000C69" w:rsidRPr="00BA40DF">
        <w:rPr>
          <w:rFonts w:ascii="Times New Roman" w:eastAsia="Times New Roman" w:hAnsi="Times New Roman" w:cs="Times New Roman"/>
          <w:kern w:val="36"/>
          <w:sz w:val="28"/>
          <w:szCs w:val="28"/>
          <w:lang w:val="kk"/>
        </w:rPr>
        <w:t>43</w:t>
      </w:r>
      <w:r w:rsidRPr="00BA40DF">
        <w:rPr>
          <w:rFonts w:ascii="Times New Roman" w:eastAsia="Times New Roman" w:hAnsi="Times New Roman" w:cs="Times New Roman"/>
          <w:kern w:val="36"/>
          <w:sz w:val="28"/>
          <w:szCs w:val="28"/>
          <w:lang w:val="kk"/>
        </w:rPr>
        <w:t>-суретте көрсетілген.</w:t>
      </w:r>
    </w:p>
    <w:p w14:paraId="057E83AE" w14:textId="77777777" w:rsidR="00AB5848" w:rsidRPr="00BF19DB" w:rsidRDefault="00AB5848" w:rsidP="00797E4F">
      <w:pPr>
        <w:spacing w:after="0" w:line="240" w:lineRule="auto"/>
        <w:ind w:firstLine="709"/>
        <w:jc w:val="both"/>
        <w:rPr>
          <w:rFonts w:ascii="Times New Roman" w:eastAsia="Times New Roman" w:hAnsi="Times New Roman" w:cs="Times New Roman"/>
          <w:kern w:val="36"/>
          <w:sz w:val="28"/>
          <w:szCs w:val="28"/>
          <w:lang w:val="kk"/>
        </w:rPr>
      </w:pPr>
    </w:p>
    <w:p w14:paraId="193685A4" w14:textId="77777777" w:rsidR="002D452B" w:rsidRPr="00BA40DF" w:rsidRDefault="002D452B" w:rsidP="00797E4F">
      <w:pPr>
        <w:spacing w:after="0" w:line="240" w:lineRule="auto"/>
        <w:jc w:val="center"/>
        <w:rPr>
          <w:rFonts w:ascii="Times New Roman" w:eastAsia="Times New Roman" w:hAnsi="Times New Roman" w:cs="Times New Roman"/>
          <w:kern w:val="36"/>
          <w:sz w:val="28"/>
          <w:szCs w:val="28"/>
        </w:rPr>
      </w:pPr>
      <w:r w:rsidRPr="00BA40DF">
        <w:rPr>
          <w:rFonts w:ascii="Times New Roman" w:eastAsia="Times New Roman" w:hAnsi="Times New Roman" w:cs="Times New Roman"/>
          <w:noProof/>
          <w:kern w:val="36"/>
          <w:sz w:val="28"/>
          <w:szCs w:val="28"/>
          <w:lang w:eastAsia="ru-RU"/>
        </w:rPr>
        <w:drawing>
          <wp:inline distT="0" distB="0" distL="0" distR="0" wp14:anchorId="2A246B4B" wp14:editId="0B391EE3">
            <wp:extent cx="5467350" cy="5105400"/>
            <wp:effectExtent l="0" t="0" r="0" b="0"/>
            <wp:docPr id="19634525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52584" name=""/>
                    <pic:cNvPicPr/>
                  </pic:nvPicPr>
                  <pic:blipFill rotWithShape="1">
                    <a:blip r:embed="rId49"/>
                    <a:srcRect t="2231"/>
                    <a:stretch/>
                  </pic:blipFill>
                  <pic:spPr bwMode="auto">
                    <a:xfrm>
                      <a:off x="0" y="0"/>
                      <a:ext cx="5500939" cy="5136765"/>
                    </a:xfrm>
                    <a:prstGeom prst="rect">
                      <a:avLst/>
                    </a:prstGeom>
                    <a:ln>
                      <a:noFill/>
                    </a:ln>
                    <a:extLst>
                      <a:ext uri="{53640926-AAD7-44D8-BBD7-CCE9431645EC}">
                        <a14:shadowObscured xmlns:a14="http://schemas.microsoft.com/office/drawing/2010/main"/>
                      </a:ext>
                    </a:extLst>
                  </pic:spPr>
                </pic:pic>
              </a:graphicData>
            </a:graphic>
          </wp:inline>
        </w:drawing>
      </w:r>
    </w:p>
    <w:p w14:paraId="75852024" w14:textId="77777777" w:rsidR="00AB5848" w:rsidRPr="00AB5848" w:rsidRDefault="00AB5848" w:rsidP="00797E4F">
      <w:pPr>
        <w:spacing w:after="0" w:line="240" w:lineRule="auto"/>
        <w:jc w:val="center"/>
        <w:rPr>
          <w:rFonts w:ascii="Times New Roman" w:hAnsi="Times New Roman" w:cs="Times New Roman"/>
          <w:sz w:val="16"/>
          <w:szCs w:val="16"/>
        </w:rPr>
      </w:pPr>
    </w:p>
    <w:p w14:paraId="16D21A4D" w14:textId="73047612" w:rsidR="00395766" w:rsidRPr="00BA40DF" w:rsidRDefault="002D452B" w:rsidP="00797E4F">
      <w:pPr>
        <w:spacing w:after="0" w:line="240" w:lineRule="auto"/>
        <w:jc w:val="center"/>
        <w:rPr>
          <w:rFonts w:ascii="Times New Roman" w:hAnsi="Times New Roman" w:cs="Times New Roman"/>
          <w:sz w:val="28"/>
          <w:szCs w:val="28"/>
        </w:rPr>
      </w:pPr>
      <w:r w:rsidRPr="00BA40DF">
        <w:rPr>
          <w:rFonts w:ascii="Times New Roman" w:hAnsi="Times New Roman" w:cs="Times New Roman"/>
          <w:sz w:val="28"/>
          <w:szCs w:val="28"/>
        </w:rPr>
        <w:t xml:space="preserve">Сурет </w:t>
      </w:r>
      <w:r w:rsidR="00000C69" w:rsidRPr="00BA40DF">
        <w:rPr>
          <w:rFonts w:ascii="Times New Roman" w:hAnsi="Times New Roman" w:cs="Times New Roman"/>
          <w:sz w:val="28"/>
          <w:szCs w:val="28"/>
        </w:rPr>
        <w:t>43</w:t>
      </w:r>
      <w:r w:rsidRPr="00BA40DF">
        <w:rPr>
          <w:rFonts w:ascii="Times New Roman" w:hAnsi="Times New Roman" w:cs="Times New Roman"/>
          <w:sz w:val="28"/>
          <w:szCs w:val="28"/>
        </w:rPr>
        <w:t xml:space="preserve"> – Қазақстан халқын қолжетімді тұрғын үймен </w:t>
      </w:r>
    </w:p>
    <w:p w14:paraId="5BB198E0" w14:textId="2EFF64FD" w:rsidR="002D452B" w:rsidRPr="00BA40DF" w:rsidRDefault="002D452B" w:rsidP="00797E4F">
      <w:pPr>
        <w:spacing w:after="0" w:line="240" w:lineRule="auto"/>
        <w:jc w:val="center"/>
        <w:rPr>
          <w:rFonts w:ascii="Times New Roman" w:hAnsi="Times New Roman" w:cs="Times New Roman"/>
          <w:sz w:val="28"/>
          <w:szCs w:val="28"/>
        </w:rPr>
      </w:pPr>
      <w:r w:rsidRPr="00BA40DF">
        <w:rPr>
          <w:rFonts w:ascii="Times New Roman" w:hAnsi="Times New Roman" w:cs="Times New Roman"/>
          <w:sz w:val="28"/>
          <w:szCs w:val="28"/>
        </w:rPr>
        <w:t>қамтамасыз ету көрсеткіштері</w:t>
      </w:r>
    </w:p>
    <w:p w14:paraId="23EC5200" w14:textId="77777777" w:rsidR="00395766" w:rsidRPr="00AB5848" w:rsidRDefault="00395766" w:rsidP="00797E4F">
      <w:pPr>
        <w:spacing w:after="0" w:line="240" w:lineRule="auto"/>
        <w:jc w:val="both"/>
        <w:rPr>
          <w:rFonts w:ascii="Times New Roman" w:hAnsi="Times New Roman" w:cs="Times New Roman"/>
          <w:sz w:val="16"/>
          <w:szCs w:val="16"/>
        </w:rPr>
      </w:pPr>
    </w:p>
    <w:p w14:paraId="4742C156" w14:textId="7BB97F9A" w:rsidR="002D452B" w:rsidRPr="00BA40DF" w:rsidRDefault="00AB5848" w:rsidP="00797E4F">
      <w:pPr>
        <w:spacing w:after="0" w:line="240" w:lineRule="auto"/>
        <w:ind w:firstLine="708"/>
        <w:jc w:val="both"/>
        <w:rPr>
          <w:rFonts w:ascii="Times New Roman" w:hAnsi="Times New Roman" w:cs="Times New Roman"/>
          <w:sz w:val="24"/>
          <w:szCs w:val="24"/>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құралған </w:t>
      </w:r>
      <w:r w:rsidR="002D452B" w:rsidRPr="00BA40DF">
        <w:rPr>
          <w:rFonts w:ascii="Times New Roman" w:hAnsi="Times New Roman" w:cs="Times New Roman"/>
          <w:sz w:val="24"/>
          <w:szCs w:val="24"/>
        </w:rPr>
        <w:t>[</w:t>
      </w:r>
      <w:r w:rsidR="00000C69" w:rsidRPr="00BA40DF">
        <w:rPr>
          <w:rFonts w:ascii="Times New Roman" w:hAnsi="Times New Roman" w:cs="Times New Roman"/>
          <w:sz w:val="24"/>
          <w:szCs w:val="24"/>
        </w:rPr>
        <w:t>47</w:t>
      </w:r>
      <w:r w:rsidR="002D452B" w:rsidRPr="00BA40DF">
        <w:rPr>
          <w:rFonts w:ascii="Times New Roman" w:hAnsi="Times New Roman" w:cs="Times New Roman"/>
          <w:sz w:val="24"/>
          <w:szCs w:val="24"/>
        </w:rPr>
        <w:t>]</w:t>
      </w:r>
    </w:p>
    <w:p w14:paraId="7F41961A" w14:textId="1814C92F" w:rsidR="002D452B" w:rsidRPr="00BA40DF" w:rsidRDefault="002D452B" w:rsidP="00797E4F">
      <w:pPr>
        <w:spacing w:after="0" w:line="240" w:lineRule="auto"/>
        <w:ind w:firstLine="709"/>
        <w:jc w:val="both"/>
        <w:rPr>
          <w:rFonts w:ascii="Times New Roman" w:hAnsi="Times New Roman" w:cs="Times New Roman"/>
          <w:sz w:val="28"/>
          <w:szCs w:val="28"/>
        </w:rPr>
      </w:pPr>
      <w:bookmarkStart w:id="41" w:name="_Hlk133611969"/>
      <w:r w:rsidRPr="00BA40DF">
        <w:rPr>
          <w:rFonts w:ascii="Times New Roman" w:hAnsi="Times New Roman" w:cs="Times New Roman"/>
          <w:sz w:val="28"/>
          <w:szCs w:val="28"/>
        </w:rPr>
        <w:t>Қазақстанда 2022 жылы жоспарланған тұрғын үй</w:t>
      </w:r>
      <w:r w:rsidR="007469A7" w:rsidRPr="00BA40DF">
        <w:rPr>
          <w:rFonts w:ascii="Times New Roman" w:hAnsi="Times New Roman" w:cs="Times New Roman"/>
          <w:sz w:val="28"/>
          <w:szCs w:val="28"/>
          <w:lang w:val="kk-KZ"/>
        </w:rPr>
        <w:t xml:space="preserve"> көлемі</w:t>
      </w:r>
      <w:r w:rsidR="005C1B98" w:rsidRPr="00BA40DF">
        <w:rPr>
          <w:rFonts w:ascii="Times New Roman" w:hAnsi="Times New Roman" w:cs="Times New Roman"/>
          <w:sz w:val="28"/>
          <w:szCs w:val="28"/>
          <w:lang w:val="kk-KZ"/>
        </w:rPr>
        <w:t>не</w:t>
      </w:r>
      <w:r w:rsidRPr="00BA40DF">
        <w:rPr>
          <w:rFonts w:ascii="Times New Roman" w:hAnsi="Times New Roman" w:cs="Times New Roman"/>
          <w:sz w:val="28"/>
          <w:szCs w:val="28"/>
        </w:rPr>
        <w:t xml:space="preserve"> қол жеткізілмеді: 2021 жылы 17,05 м</w:t>
      </w:r>
      <w:r w:rsidR="005C1B98" w:rsidRPr="00BA40DF">
        <w:rPr>
          <w:rFonts w:ascii="Times New Roman" w:hAnsi="Times New Roman" w:cs="Times New Roman"/>
          <w:sz w:val="28"/>
          <w:szCs w:val="28"/>
          <w:lang w:val="kk-KZ"/>
        </w:rPr>
        <w:t>лн.</w:t>
      </w:r>
      <w:r w:rsidRPr="00BA40DF">
        <w:rPr>
          <w:rFonts w:ascii="Times New Roman" w:hAnsi="Times New Roman" w:cs="Times New Roman"/>
          <w:sz w:val="28"/>
          <w:szCs w:val="28"/>
        </w:rPr>
        <w:t xml:space="preserve"> шаршы метр тұрғын үй пайдалануға берілді, 2022 жылы жоспардағы 16,4 м</w:t>
      </w:r>
      <w:r w:rsidR="005C1B98" w:rsidRPr="00BA40DF">
        <w:rPr>
          <w:rFonts w:ascii="Times New Roman" w:hAnsi="Times New Roman" w:cs="Times New Roman"/>
          <w:sz w:val="28"/>
          <w:szCs w:val="28"/>
          <w:lang w:val="kk-KZ"/>
        </w:rPr>
        <w:t>лн.</w:t>
      </w:r>
      <w:r w:rsidRPr="00BA40DF">
        <w:rPr>
          <w:rFonts w:ascii="Times New Roman" w:hAnsi="Times New Roman" w:cs="Times New Roman"/>
          <w:sz w:val="28"/>
          <w:szCs w:val="28"/>
        </w:rPr>
        <w:t xml:space="preserve"> шаршы метрдің орнына 15,4 м</w:t>
      </w:r>
      <w:r w:rsidR="005C1B98" w:rsidRPr="00BA40DF">
        <w:rPr>
          <w:rFonts w:ascii="Times New Roman" w:hAnsi="Times New Roman" w:cs="Times New Roman"/>
          <w:sz w:val="28"/>
          <w:szCs w:val="28"/>
          <w:lang w:val="kk-KZ"/>
        </w:rPr>
        <w:t>лн.</w:t>
      </w:r>
      <w:r w:rsidRPr="00BA40DF">
        <w:rPr>
          <w:rFonts w:ascii="Times New Roman" w:hAnsi="Times New Roman" w:cs="Times New Roman"/>
          <w:sz w:val="28"/>
          <w:szCs w:val="28"/>
        </w:rPr>
        <w:t xml:space="preserve"> шаршы метр тұрғын үй пайдалануға берілді. 2023 жылға жалпы тұрғын үй алаңын пайдалануға беру көрсеткіші 17,7 млн</w:t>
      </w:r>
      <w:r w:rsidR="005C1B98" w:rsidRPr="00BA40DF">
        <w:rPr>
          <w:rFonts w:ascii="Times New Roman" w:hAnsi="Times New Roman" w:cs="Times New Roman"/>
          <w:sz w:val="28"/>
          <w:szCs w:val="28"/>
          <w:lang w:val="kk-KZ"/>
        </w:rPr>
        <w:t>.</w:t>
      </w:r>
      <w:r w:rsidRPr="00BA40DF">
        <w:rPr>
          <w:rFonts w:ascii="Times New Roman" w:hAnsi="Times New Roman" w:cs="Times New Roman"/>
          <w:sz w:val="28"/>
          <w:szCs w:val="28"/>
        </w:rPr>
        <w:t xml:space="preserve"> шаршы метрді құрады. Дегенмен Қазақстан Республикасы</w:t>
      </w:r>
      <w:r w:rsidR="005C1B98" w:rsidRPr="00BA40DF">
        <w:rPr>
          <w:rFonts w:ascii="Times New Roman" w:hAnsi="Times New Roman" w:cs="Times New Roman"/>
          <w:sz w:val="28"/>
          <w:szCs w:val="28"/>
          <w:lang w:val="kk-KZ"/>
        </w:rPr>
        <w:t>нда,</w:t>
      </w:r>
      <w:r w:rsidRPr="00BA40DF">
        <w:rPr>
          <w:rFonts w:ascii="Times New Roman" w:hAnsi="Times New Roman" w:cs="Times New Roman"/>
          <w:sz w:val="28"/>
          <w:szCs w:val="28"/>
        </w:rPr>
        <w:t xml:space="preserve"> Индустрия және инфрақұрылымдық даму министрлігінің мәліметтері бойынша</w:t>
      </w:r>
      <w:r w:rsidR="005C1B98" w:rsidRPr="00BA40DF">
        <w:rPr>
          <w:rFonts w:ascii="Times New Roman" w:hAnsi="Times New Roman" w:cs="Times New Roman"/>
          <w:sz w:val="28"/>
          <w:szCs w:val="28"/>
          <w:lang w:val="kk-KZ"/>
        </w:rPr>
        <w:t>,</w:t>
      </w:r>
      <w:r w:rsidRPr="00BA40DF">
        <w:rPr>
          <w:rFonts w:ascii="Times New Roman" w:hAnsi="Times New Roman" w:cs="Times New Roman"/>
          <w:sz w:val="28"/>
          <w:szCs w:val="28"/>
        </w:rPr>
        <w:t xml:space="preserve"> 2023 жылы 15,3 млн</w:t>
      </w:r>
      <w:r w:rsidR="005C1B98" w:rsidRPr="00BA40DF">
        <w:rPr>
          <w:rFonts w:ascii="Times New Roman" w:hAnsi="Times New Roman" w:cs="Times New Roman"/>
          <w:sz w:val="28"/>
          <w:szCs w:val="28"/>
          <w:lang w:val="kk-KZ"/>
        </w:rPr>
        <w:t>.</w:t>
      </w:r>
      <w:r w:rsidRPr="00BA40DF">
        <w:rPr>
          <w:rFonts w:ascii="Times New Roman" w:hAnsi="Times New Roman" w:cs="Times New Roman"/>
          <w:sz w:val="28"/>
          <w:szCs w:val="28"/>
        </w:rPr>
        <w:t xml:space="preserve"> шаршы метр тұрғын үй немесе 143,5 мың тұрғын үй салу, оның ішінде 12,1 мың пәтер және 2 мың жеңілдетілген несие беру жоспарланған [</w:t>
      </w:r>
      <w:r w:rsidR="00000C69" w:rsidRPr="00BA40DF">
        <w:rPr>
          <w:rFonts w:ascii="Times New Roman" w:hAnsi="Times New Roman" w:cs="Times New Roman"/>
          <w:sz w:val="28"/>
          <w:szCs w:val="28"/>
        </w:rPr>
        <w:t>1</w:t>
      </w:r>
      <w:r w:rsidR="00EE1BF7">
        <w:rPr>
          <w:rFonts w:ascii="Times New Roman" w:hAnsi="Times New Roman" w:cs="Times New Roman"/>
          <w:sz w:val="28"/>
          <w:szCs w:val="28"/>
          <w:lang w:val="kk-KZ"/>
        </w:rPr>
        <w:t>60</w:t>
      </w:r>
      <w:r w:rsidRPr="00BA40DF">
        <w:rPr>
          <w:rFonts w:ascii="Times New Roman" w:hAnsi="Times New Roman" w:cs="Times New Roman"/>
          <w:sz w:val="28"/>
          <w:szCs w:val="28"/>
        </w:rPr>
        <w:t>].</w:t>
      </w:r>
      <w:bookmarkEnd w:id="41"/>
      <w:r w:rsidRPr="00BA40DF">
        <w:rPr>
          <w:rFonts w:ascii="Times New Roman" w:hAnsi="Times New Roman" w:cs="Times New Roman"/>
          <w:sz w:val="28"/>
          <w:szCs w:val="28"/>
        </w:rPr>
        <w:t xml:space="preserve"> Осылайша, «Нұрлы жер» тұрғын үй-коммуналдық шаруашылығын дамытудың 2020–2025 жылдарға арналған бағдарламасында көрсетілген </w:t>
      </w:r>
      <w:r w:rsidR="005C1B98" w:rsidRPr="00BA40DF">
        <w:rPr>
          <w:rFonts w:ascii="Times New Roman" w:hAnsi="Times New Roman" w:cs="Times New Roman"/>
          <w:sz w:val="28"/>
          <w:szCs w:val="28"/>
          <w:lang w:val="kk-KZ"/>
        </w:rPr>
        <w:t xml:space="preserve">мөлшердегі </w:t>
      </w:r>
      <w:r w:rsidRPr="00BA40DF">
        <w:rPr>
          <w:rFonts w:ascii="Times New Roman" w:hAnsi="Times New Roman" w:cs="Times New Roman"/>
          <w:sz w:val="28"/>
          <w:szCs w:val="28"/>
        </w:rPr>
        <w:t>тұрғын үйлерді жыл сайын пайдалануға беру</w:t>
      </w:r>
      <w:r w:rsidR="005C1B98" w:rsidRPr="00BA40DF">
        <w:rPr>
          <w:rFonts w:ascii="Times New Roman" w:hAnsi="Times New Roman" w:cs="Times New Roman"/>
          <w:sz w:val="28"/>
          <w:szCs w:val="28"/>
          <w:lang w:val="kk-KZ"/>
        </w:rPr>
        <w:t xml:space="preserve"> деңгейіне</w:t>
      </w:r>
      <w:r w:rsidRPr="00BA40DF">
        <w:rPr>
          <w:rFonts w:ascii="Times New Roman" w:hAnsi="Times New Roman" w:cs="Times New Roman"/>
          <w:sz w:val="28"/>
          <w:szCs w:val="28"/>
        </w:rPr>
        <w:t xml:space="preserve"> қол жеткізілмейді.</w:t>
      </w:r>
      <w:bookmarkStart w:id="42" w:name="_Hlk133612028"/>
      <w:r w:rsidRPr="00BA40DF">
        <w:rPr>
          <w:rFonts w:ascii="Times New Roman" w:hAnsi="Times New Roman" w:cs="Times New Roman"/>
          <w:sz w:val="28"/>
          <w:szCs w:val="28"/>
        </w:rPr>
        <w:t xml:space="preserve"> </w:t>
      </w:r>
      <w:r w:rsidR="005C1B98" w:rsidRPr="00BA40DF">
        <w:rPr>
          <w:rFonts w:ascii="Times New Roman" w:hAnsi="Times New Roman" w:cs="Times New Roman"/>
          <w:sz w:val="28"/>
          <w:szCs w:val="28"/>
        </w:rPr>
        <w:t xml:space="preserve">«Нұрлы жер» бағдарламасының орнына </w:t>
      </w:r>
      <w:r w:rsidR="005C1B98" w:rsidRPr="00BA40DF">
        <w:rPr>
          <w:rFonts w:ascii="Times New Roman" w:hAnsi="Times New Roman" w:cs="Times New Roman"/>
          <w:sz w:val="28"/>
          <w:szCs w:val="28"/>
          <w:lang w:val="kk-KZ"/>
        </w:rPr>
        <w:t>қ</w:t>
      </w:r>
      <w:r w:rsidRPr="00BA40DF">
        <w:rPr>
          <w:rFonts w:ascii="Times New Roman" w:hAnsi="Times New Roman" w:cs="Times New Roman"/>
          <w:sz w:val="28"/>
          <w:szCs w:val="28"/>
        </w:rPr>
        <w:t xml:space="preserve">абылданған </w:t>
      </w:r>
      <w:r w:rsidR="002F7F59" w:rsidRPr="00BA40DF">
        <w:rPr>
          <w:rFonts w:ascii="Times New Roman" w:hAnsi="Times New Roman" w:cs="Times New Roman"/>
          <w:sz w:val="28"/>
          <w:szCs w:val="28"/>
          <w:shd w:val="clear" w:color="auto" w:fill="FFFFFF"/>
          <w:lang w:val="kk-KZ"/>
        </w:rPr>
        <w:t xml:space="preserve">«Қазақстан Республикасының аумағы бойынша тұрғын үй-коммуналдық шаруашылық инфрақұрылымын дамытудың 2026 жылға дейінгі тұжырымдамасы» </w:t>
      </w:r>
      <w:r w:rsidRPr="00BA40DF">
        <w:rPr>
          <w:rFonts w:ascii="Times New Roman" w:hAnsi="Times New Roman" w:cs="Times New Roman"/>
          <w:sz w:val="28"/>
          <w:szCs w:val="28"/>
        </w:rPr>
        <w:t>жыл сайынғы тұрғын үйлерді пайдалануға беру көрсеткіштері көрсетілмеген.</w:t>
      </w:r>
      <w:bookmarkEnd w:id="42"/>
      <w:r w:rsidRPr="00BA40DF">
        <w:rPr>
          <w:rFonts w:ascii="Times New Roman" w:hAnsi="Times New Roman" w:cs="Times New Roman"/>
          <w:sz w:val="28"/>
          <w:szCs w:val="28"/>
        </w:rPr>
        <w:t xml:space="preserve"> Мұның барлығы 2025 жылға дейінгі кезеңде халықты баспанамен қамтамасыз етудің қиындығын көрсетеді.</w:t>
      </w:r>
    </w:p>
    <w:p w14:paraId="12285531" w14:textId="091CA1FB" w:rsidR="002D452B" w:rsidRPr="00BA40DF" w:rsidRDefault="002D452B" w:rsidP="00797E4F">
      <w:pPr>
        <w:spacing w:after="0" w:line="240" w:lineRule="auto"/>
        <w:ind w:firstLine="709"/>
        <w:jc w:val="both"/>
        <w:rPr>
          <w:rFonts w:ascii="Times New Roman" w:hAnsi="Times New Roman" w:cs="Times New Roman"/>
          <w:sz w:val="28"/>
          <w:szCs w:val="28"/>
        </w:rPr>
      </w:pPr>
      <w:bookmarkStart w:id="43" w:name="_Hlk133612065"/>
      <w:r w:rsidRPr="00BA40DF">
        <w:rPr>
          <w:rFonts w:ascii="Times New Roman" w:hAnsi="Times New Roman" w:cs="Times New Roman"/>
          <w:sz w:val="28"/>
          <w:szCs w:val="28"/>
        </w:rPr>
        <w:t>Мемлекеттік инвестиция есебінен қолжетімді тұрғын үй құрылысы 2022 жылы (1251 мың шаршы метр)</w:t>
      </w:r>
      <w:r w:rsidR="005C1B98" w:rsidRPr="00BA40DF">
        <w:rPr>
          <w:rFonts w:ascii="Times New Roman" w:hAnsi="Times New Roman" w:cs="Times New Roman"/>
          <w:sz w:val="28"/>
          <w:szCs w:val="28"/>
          <w:lang w:val="kk-KZ"/>
        </w:rPr>
        <w:t>,</w:t>
      </w:r>
      <w:r w:rsidRPr="00BA40DF">
        <w:rPr>
          <w:rFonts w:ascii="Times New Roman" w:hAnsi="Times New Roman" w:cs="Times New Roman"/>
          <w:sz w:val="28"/>
          <w:szCs w:val="28"/>
        </w:rPr>
        <w:t xml:space="preserve"> 2021 жылмен салыстырғанда (2035 шаршы метр)</w:t>
      </w:r>
      <w:r w:rsidR="005C1B98" w:rsidRPr="00BA40DF">
        <w:rPr>
          <w:rFonts w:ascii="Times New Roman" w:hAnsi="Times New Roman" w:cs="Times New Roman"/>
          <w:sz w:val="28"/>
          <w:szCs w:val="28"/>
          <w:lang w:val="kk-KZ"/>
        </w:rPr>
        <w:t>,</w:t>
      </w:r>
      <w:r w:rsidRPr="00BA40DF">
        <w:rPr>
          <w:rFonts w:ascii="Times New Roman" w:hAnsi="Times New Roman" w:cs="Times New Roman"/>
          <w:sz w:val="28"/>
          <w:szCs w:val="28"/>
        </w:rPr>
        <w:t xml:space="preserve"> 35%-ға; жалға берілетін тұрғын үйлерді пайдалануға беру 53%-ға (2021 жылы – 710 мың шаршы метр, 2022 жылы – 337,3 шаршы метр) </w:t>
      </w:r>
      <w:r w:rsidR="00865E8E" w:rsidRPr="00BA40DF">
        <w:rPr>
          <w:rFonts w:ascii="Times New Roman" w:hAnsi="Times New Roman" w:cs="Times New Roman"/>
          <w:sz w:val="28"/>
          <w:szCs w:val="28"/>
        </w:rPr>
        <w:t xml:space="preserve">төмендеді </w:t>
      </w:r>
      <w:r w:rsidRPr="00BA40DF">
        <w:rPr>
          <w:rFonts w:ascii="Times New Roman" w:hAnsi="Times New Roman" w:cs="Times New Roman"/>
          <w:sz w:val="28"/>
          <w:szCs w:val="28"/>
        </w:rPr>
        <w:t>(</w:t>
      </w:r>
      <w:r w:rsidR="00000C69" w:rsidRPr="00BA40DF">
        <w:rPr>
          <w:rFonts w:ascii="Times New Roman" w:hAnsi="Times New Roman" w:cs="Times New Roman"/>
          <w:sz w:val="28"/>
          <w:szCs w:val="28"/>
        </w:rPr>
        <w:t>23</w:t>
      </w:r>
      <w:r w:rsidRPr="00BA40DF">
        <w:rPr>
          <w:rFonts w:ascii="Times New Roman" w:hAnsi="Times New Roman" w:cs="Times New Roman"/>
          <w:sz w:val="28"/>
          <w:szCs w:val="28"/>
        </w:rPr>
        <w:t>-сурет).</w:t>
      </w:r>
    </w:p>
    <w:bookmarkEnd w:id="43"/>
    <w:p w14:paraId="3058E216" w14:textId="054133F9" w:rsidR="002D452B" w:rsidRPr="00BA40DF" w:rsidRDefault="002D452B" w:rsidP="00797E4F">
      <w:pPr>
        <w:spacing w:after="0" w:line="240" w:lineRule="auto"/>
        <w:ind w:firstLine="709"/>
        <w:jc w:val="both"/>
        <w:rPr>
          <w:rFonts w:ascii="Times New Roman" w:hAnsi="Times New Roman" w:cs="Times New Roman"/>
          <w:sz w:val="28"/>
          <w:szCs w:val="28"/>
        </w:rPr>
      </w:pPr>
      <w:r w:rsidRPr="00BA40DF">
        <w:rPr>
          <w:rFonts w:ascii="Times New Roman" w:hAnsi="Times New Roman" w:cs="Times New Roman"/>
          <w:sz w:val="28"/>
          <w:szCs w:val="28"/>
        </w:rPr>
        <w:t>Болашақта Қазақстанда тұрғын үй құрылысының төмендеуі 2026 жыл</w:t>
      </w:r>
      <w:r w:rsidR="00865E8E" w:rsidRPr="00BA40DF">
        <w:rPr>
          <w:rFonts w:ascii="Times New Roman" w:hAnsi="Times New Roman" w:cs="Times New Roman"/>
          <w:sz w:val="28"/>
          <w:szCs w:val="28"/>
          <w:lang w:val="kk-KZ"/>
        </w:rPr>
        <w:t>ға</w:t>
      </w:r>
      <w:r w:rsidRPr="00BA40DF">
        <w:rPr>
          <w:rFonts w:ascii="Times New Roman" w:hAnsi="Times New Roman" w:cs="Times New Roman"/>
          <w:sz w:val="28"/>
          <w:szCs w:val="28"/>
        </w:rPr>
        <w:t xml:space="preserve"> </w:t>
      </w:r>
      <w:r w:rsidR="00865E8E" w:rsidRPr="00BA40DF">
        <w:rPr>
          <w:rFonts w:ascii="Times New Roman" w:hAnsi="Times New Roman" w:cs="Times New Roman"/>
          <w:sz w:val="28"/>
          <w:szCs w:val="28"/>
          <w:lang w:val="kk-KZ"/>
        </w:rPr>
        <w:t xml:space="preserve">белгіленген </w:t>
      </w:r>
      <w:r w:rsidR="009F1548" w:rsidRPr="00BA40DF">
        <w:rPr>
          <w:rFonts w:ascii="Times New Roman" w:hAnsi="Times New Roman" w:cs="Times New Roman"/>
          <w:sz w:val="28"/>
          <w:szCs w:val="28"/>
        </w:rPr>
        <w:t xml:space="preserve">1 </w:t>
      </w:r>
      <w:r w:rsidRPr="00BA40DF">
        <w:rPr>
          <w:rFonts w:ascii="Times New Roman" w:hAnsi="Times New Roman" w:cs="Times New Roman"/>
          <w:sz w:val="28"/>
          <w:szCs w:val="28"/>
        </w:rPr>
        <w:t>адамға 26 шаршы метр</w:t>
      </w:r>
      <w:r w:rsidR="00865E8E" w:rsidRPr="00BA40DF">
        <w:rPr>
          <w:rFonts w:ascii="Times New Roman" w:hAnsi="Times New Roman" w:cs="Times New Roman"/>
          <w:sz w:val="28"/>
          <w:szCs w:val="28"/>
          <w:lang w:val="kk-KZ"/>
        </w:rPr>
        <w:t>лік</w:t>
      </w:r>
      <w:r w:rsidRPr="00BA40DF">
        <w:rPr>
          <w:rFonts w:ascii="Times New Roman" w:hAnsi="Times New Roman" w:cs="Times New Roman"/>
          <w:sz w:val="28"/>
          <w:szCs w:val="28"/>
        </w:rPr>
        <w:t xml:space="preserve"> тұрғын үймен қамтамасыз ету көрсеткіш</w:t>
      </w:r>
      <w:r w:rsidR="00865E8E" w:rsidRPr="00BA40DF">
        <w:rPr>
          <w:rFonts w:ascii="Times New Roman" w:hAnsi="Times New Roman" w:cs="Times New Roman"/>
          <w:sz w:val="28"/>
          <w:szCs w:val="28"/>
          <w:lang w:val="kk-KZ"/>
        </w:rPr>
        <w:t>іне</w:t>
      </w:r>
      <w:r w:rsidRPr="00BA40DF">
        <w:rPr>
          <w:rFonts w:ascii="Times New Roman" w:hAnsi="Times New Roman" w:cs="Times New Roman"/>
          <w:sz w:val="28"/>
          <w:szCs w:val="28"/>
        </w:rPr>
        <w:t xml:space="preserve"> қол жеткіз</w:t>
      </w:r>
      <w:r w:rsidR="00865E8E" w:rsidRPr="00BA40DF">
        <w:rPr>
          <w:rFonts w:ascii="Times New Roman" w:hAnsi="Times New Roman" w:cs="Times New Roman"/>
          <w:sz w:val="28"/>
          <w:szCs w:val="28"/>
          <w:lang w:val="kk-KZ"/>
        </w:rPr>
        <w:t>е алмау</w:t>
      </w:r>
      <w:r w:rsidRPr="00BA40DF">
        <w:rPr>
          <w:rFonts w:ascii="Times New Roman" w:hAnsi="Times New Roman" w:cs="Times New Roman"/>
          <w:sz w:val="28"/>
          <w:szCs w:val="28"/>
        </w:rPr>
        <w:t xml:space="preserve"> себептерінің бірі болмақ.</w:t>
      </w:r>
      <w:r w:rsidRPr="00BA40DF">
        <w:rPr>
          <w:rFonts w:ascii="Times New Roman" w:hAnsi="Times New Roman" w:cs="Times New Roman"/>
          <w:sz w:val="28"/>
          <w:szCs w:val="28"/>
          <w:lang w:val="kk-KZ"/>
        </w:rPr>
        <w:t xml:space="preserve"> </w:t>
      </w:r>
      <w:r w:rsidRPr="00BA40DF">
        <w:rPr>
          <w:rFonts w:ascii="Times New Roman" w:hAnsi="Times New Roman" w:cs="Times New Roman"/>
          <w:sz w:val="28"/>
          <w:szCs w:val="28"/>
        </w:rPr>
        <w:t xml:space="preserve">2023 </w:t>
      </w:r>
      <w:r w:rsidRPr="00BA40DF">
        <w:rPr>
          <w:rFonts w:ascii="Times New Roman" w:hAnsi="Times New Roman" w:cs="Times New Roman"/>
          <w:sz w:val="28"/>
          <w:szCs w:val="28"/>
          <w:lang w:val="kk-KZ"/>
        </w:rPr>
        <w:t>ж</w:t>
      </w:r>
      <w:r w:rsidRPr="00BA40DF">
        <w:rPr>
          <w:rFonts w:ascii="Times New Roman" w:hAnsi="Times New Roman" w:cs="Times New Roman"/>
          <w:sz w:val="28"/>
          <w:szCs w:val="28"/>
        </w:rPr>
        <w:t>ылдағы тұрғын үй құрылысындағы негізгі мәселелер</w:t>
      </w:r>
      <w:r w:rsidR="00865E8E" w:rsidRPr="00BA40DF">
        <w:rPr>
          <w:rFonts w:ascii="Times New Roman" w:hAnsi="Times New Roman" w:cs="Times New Roman"/>
          <w:sz w:val="28"/>
          <w:szCs w:val="28"/>
          <w:lang w:val="kk-KZ"/>
        </w:rPr>
        <w:t>дің</w:t>
      </w:r>
      <w:r w:rsidRPr="00BA40DF">
        <w:rPr>
          <w:rFonts w:ascii="Times New Roman" w:hAnsi="Times New Roman" w:cs="Times New Roman"/>
          <w:sz w:val="28"/>
          <w:szCs w:val="28"/>
          <w:lang w:val="kk-KZ"/>
        </w:rPr>
        <w:t xml:space="preserve"> </w:t>
      </w:r>
      <w:r w:rsidRPr="00BA40DF">
        <w:rPr>
          <w:rFonts w:ascii="Times New Roman" w:hAnsi="Times New Roman" w:cs="Times New Roman"/>
          <w:sz w:val="28"/>
          <w:szCs w:val="28"/>
        </w:rPr>
        <w:t>себептері [</w:t>
      </w:r>
      <w:r w:rsidR="00000C69" w:rsidRPr="00BA40DF">
        <w:rPr>
          <w:rFonts w:ascii="Times New Roman" w:hAnsi="Times New Roman" w:cs="Times New Roman"/>
          <w:sz w:val="28"/>
          <w:szCs w:val="28"/>
        </w:rPr>
        <w:t>1</w:t>
      </w:r>
      <w:r w:rsidR="00EE1BF7">
        <w:rPr>
          <w:rFonts w:ascii="Times New Roman" w:hAnsi="Times New Roman" w:cs="Times New Roman"/>
          <w:sz w:val="28"/>
          <w:szCs w:val="28"/>
          <w:lang w:val="kk-KZ"/>
        </w:rPr>
        <w:t>61</w:t>
      </w:r>
      <w:r w:rsidRPr="00BA40DF">
        <w:rPr>
          <w:rFonts w:ascii="Times New Roman" w:hAnsi="Times New Roman" w:cs="Times New Roman"/>
          <w:sz w:val="28"/>
          <w:szCs w:val="28"/>
        </w:rPr>
        <w:t>]:</w:t>
      </w:r>
    </w:p>
    <w:p w14:paraId="5CE6430D" w14:textId="1710BAF9" w:rsidR="002D452B" w:rsidRPr="00BA40DF" w:rsidRDefault="002D452B" w:rsidP="00797E4F">
      <w:pPr>
        <w:pStyle w:val="a3"/>
        <w:numPr>
          <w:ilvl w:val="0"/>
          <w:numId w:val="25"/>
        </w:numPr>
        <w:tabs>
          <w:tab w:val="left" w:pos="993"/>
        </w:tabs>
        <w:spacing w:after="0" w:line="240" w:lineRule="auto"/>
        <w:ind w:left="0" w:firstLine="709"/>
        <w:jc w:val="both"/>
        <w:rPr>
          <w:rFonts w:ascii="Times New Roman" w:hAnsi="Times New Roman" w:cs="Times New Roman"/>
          <w:sz w:val="28"/>
          <w:szCs w:val="28"/>
        </w:rPr>
      </w:pPr>
      <w:r w:rsidRPr="00BA40DF">
        <w:rPr>
          <w:rFonts w:ascii="Times New Roman" w:hAnsi="Times New Roman" w:cs="Times New Roman"/>
          <w:sz w:val="28"/>
          <w:szCs w:val="28"/>
          <w:lang w:val="kk-KZ"/>
        </w:rPr>
        <w:t xml:space="preserve">құрылыс материалдары құнының өсуі және ұлттық экономикада құрылыс материалдарын </w:t>
      </w:r>
      <w:r w:rsidR="009F1548" w:rsidRPr="00BA40DF">
        <w:rPr>
          <w:rFonts w:ascii="Times New Roman" w:hAnsi="Times New Roman" w:cs="Times New Roman"/>
          <w:sz w:val="28"/>
          <w:szCs w:val="28"/>
          <w:lang w:val="kk-KZ"/>
        </w:rPr>
        <w:t xml:space="preserve">тиімді </w:t>
      </w:r>
      <w:r w:rsidRPr="00BA40DF">
        <w:rPr>
          <w:rFonts w:ascii="Times New Roman" w:hAnsi="Times New Roman" w:cs="Times New Roman"/>
          <w:sz w:val="28"/>
          <w:szCs w:val="28"/>
          <w:lang w:val="kk-KZ"/>
        </w:rPr>
        <w:t>өндіру секторының болмауы</w:t>
      </w:r>
      <w:r w:rsidRPr="00BA40DF">
        <w:rPr>
          <w:rFonts w:ascii="Times New Roman" w:hAnsi="Times New Roman" w:cs="Times New Roman"/>
          <w:sz w:val="28"/>
          <w:szCs w:val="28"/>
        </w:rPr>
        <w:t xml:space="preserve">; </w:t>
      </w:r>
    </w:p>
    <w:p w14:paraId="08A73A7E" w14:textId="77777777" w:rsidR="002D452B" w:rsidRPr="00BA40DF" w:rsidRDefault="009F1548" w:rsidP="00797E4F">
      <w:pPr>
        <w:pStyle w:val="a3"/>
        <w:numPr>
          <w:ilvl w:val="0"/>
          <w:numId w:val="25"/>
        </w:numPr>
        <w:tabs>
          <w:tab w:val="left" w:pos="993"/>
        </w:tabs>
        <w:spacing w:after="0" w:line="240" w:lineRule="auto"/>
        <w:ind w:left="0" w:firstLine="709"/>
        <w:jc w:val="both"/>
        <w:rPr>
          <w:rFonts w:ascii="Times New Roman" w:hAnsi="Times New Roman" w:cs="Times New Roman"/>
          <w:sz w:val="28"/>
          <w:szCs w:val="28"/>
        </w:rPr>
      </w:pPr>
      <w:r w:rsidRPr="00BA40DF">
        <w:rPr>
          <w:rFonts w:ascii="Times New Roman" w:hAnsi="Times New Roman" w:cs="Times New Roman"/>
          <w:sz w:val="28"/>
          <w:szCs w:val="28"/>
        </w:rPr>
        <w:t>жер</w:t>
      </w:r>
      <w:r w:rsidR="002D452B" w:rsidRPr="00BA40DF">
        <w:rPr>
          <w:rFonts w:ascii="Times New Roman" w:hAnsi="Times New Roman" w:cs="Times New Roman"/>
          <w:sz w:val="28"/>
          <w:szCs w:val="28"/>
        </w:rPr>
        <w:t xml:space="preserve"> бағасы</w:t>
      </w:r>
      <w:r w:rsidRPr="00BA40DF">
        <w:rPr>
          <w:rFonts w:ascii="Times New Roman" w:hAnsi="Times New Roman" w:cs="Times New Roman"/>
          <w:sz w:val="28"/>
          <w:szCs w:val="28"/>
        </w:rPr>
        <w:t>ны</w:t>
      </w:r>
      <w:r w:rsidRPr="00BA40DF">
        <w:rPr>
          <w:rFonts w:ascii="Times New Roman" w:hAnsi="Times New Roman" w:cs="Times New Roman"/>
          <w:sz w:val="28"/>
          <w:szCs w:val="28"/>
          <w:lang w:val="kk-KZ"/>
        </w:rPr>
        <w:t>ң жоғары болуы</w:t>
      </w:r>
      <w:r w:rsidR="002D452B" w:rsidRPr="00BA40DF">
        <w:rPr>
          <w:rFonts w:ascii="Times New Roman" w:hAnsi="Times New Roman" w:cs="Times New Roman"/>
          <w:sz w:val="28"/>
          <w:szCs w:val="28"/>
        </w:rPr>
        <w:t>;</w:t>
      </w:r>
    </w:p>
    <w:p w14:paraId="127BB56A" w14:textId="77777777" w:rsidR="002D452B" w:rsidRPr="00BA40DF" w:rsidRDefault="002D452B" w:rsidP="00797E4F">
      <w:pPr>
        <w:pStyle w:val="a3"/>
        <w:numPr>
          <w:ilvl w:val="0"/>
          <w:numId w:val="25"/>
        </w:numPr>
        <w:tabs>
          <w:tab w:val="left" w:pos="993"/>
        </w:tabs>
        <w:spacing w:after="0" w:line="240" w:lineRule="auto"/>
        <w:ind w:left="0" w:firstLine="709"/>
        <w:jc w:val="both"/>
        <w:rPr>
          <w:rFonts w:ascii="Times New Roman" w:hAnsi="Times New Roman" w:cs="Times New Roman"/>
          <w:sz w:val="28"/>
          <w:szCs w:val="28"/>
        </w:rPr>
      </w:pPr>
      <w:r w:rsidRPr="00BA40DF">
        <w:rPr>
          <w:rFonts w:ascii="Times New Roman" w:hAnsi="Times New Roman" w:cs="Times New Roman"/>
          <w:sz w:val="28"/>
          <w:szCs w:val="28"/>
        </w:rPr>
        <w:t>халықтың нақты табыстарының төмендеуі, соның салдарынан әлеуметтік тұрғын үй алу кезегі өсуде;</w:t>
      </w:r>
    </w:p>
    <w:p w14:paraId="2EEB5B7B" w14:textId="4B1E6DC2" w:rsidR="002D452B" w:rsidRPr="00BA40DF" w:rsidRDefault="002D452B" w:rsidP="00797E4F">
      <w:pPr>
        <w:pStyle w:val="a3"/>
        <w:numPr>
          <w:ilvl w:val="0"/>
          <w:numId w:val="25"/>
        </w:numPr>
        <w:tabs>
          <w:tab w:val="left" w:pos="993"/>
        </w:tabs>
        <w:spacing w:after="0" w:line="240" w:lineRule="auto"/>
        <w:ind w:left="0" w:firstLine="709"/>
        <w:jc w:val="both"/>
        <w:rPr>
          <w:rFonts w:ascii="Times New Roman" w:hAnsi="Times New Roman" w:cs="Times New Roman"/>
          <w:sz w:val="28"/>
          <w:szCs w:val="28"/>
          <w:lang w:val="kk-KZ"/>
        </w:rPr>
      </w:pPr>
      <w:r w:rsidRPr="00BA40DF">
        <w:rPr>
          <w:rFonts w:ascii="Times New Roman" w:hAnsi="Times New Roman" w:cs="Times New Roman"/>
          <w:sz w:val="28"/>
          <w:szCs w:val="28"/>
        </w:rPr>
        <w:t>жеңілдетілген ипотекалық несиелер беру</w:t>
      </w:r>
      <w:r w:rsidR="00865E8E" w:rsidRPr="00BA40DF">
        <w:rPr>
          <w:rFonts w:ascii="Times New Roman" w:hAnsi="Times New Roman" w:cs="Times New Roman"/>
          <w:sz w:val="28"/>
          <w:szCs w:val="28"/>
          <w:lang w:val="kk-KZ"/>
        </w:rPr>
        <w:t xml:space="preserve">ді </w:t>
      </w:r>
      <w:r w:rsidRPr="00BA40DF">
        <w:rPr>
          <w:rFonts w:ascii="Times New Roman" w:hAnsi="Times New Roman" w:cs="Times New Roman"/>
          <w:sz w:val="28"/>
          <w:szCs w:val="28"/>
        </w:rPr>
        <w:t>қаржыландыруды</w:t>
      </w:r>
      <w:r w:rsidR="00865E8E" w:rsidRPr="00BA40DF">
        <w:rPr>
          <w:rFonts w:ascii="Times New Roman" w:hAnsi="Times New Roman" w:cs="Times New Roman"/>
          <w:sz w:val="28"/>
          <w:szCs w:val="28"/>
          <w:lang w:val="kk-KZ"/>
        </w:rPr>
        <w:t>ң</w:t>
      </w:r>
      <w:r w:rsidRPr="00BA40DF">
        <w:rPr>
          <w:rFonts w:ascii="Times New Roman" w:hAnsi="Times New Roman" w:cs="Times New Roman"/>
          <w:sz w:val="28"/>
          <w:szCs w:val="28"/>
        </w:rPr>
        <w:t xml:space="preserve"> төмендеу</w:t>
      </w:r>
      <w:r w:rsidRPr="00BA40DF">
        <w:rPr>
          <w:rFonts w:ascii="Times New Roman" w:hAnsi="Times New Roman" w:cs="Times New Roman"/>
          <w:sz w:val="28"/>
          <w:szCs w:val="28"/>
          <w:lang w:val="kk-KZ"/>
        </w:rPr>
        <w:t>і;</w:t>
      </w:r>
    </w:p>
    <w:p w14:paraId="16214B76" w14:textId="77777777" w:rsidR="002D452B" w:rsidRPr="00BA40DF" w:rsidRDefault="002D452B" w:rsidP="00797E4F">
      <w:pPr>
        <w:pStyle w:val="a3"/>
        <w:numPr>
          <w:ilvl w:val="0"/>
          <w:numId w:val="25"/>
        </w:numPr>
        <w:tabs>
          <w:tab w:val="left" w:pos="993"/>
        </w:tabs>
        <w:spacing w:after="0" w:line="240" w:lineRule="auto"/>
        <w:ind w:left="0" w:firstLine="709"/>
        <w:jc w:val="both"/>
        <w:rPr>
          <w:rFonts w:ascii="Times New Roman" w:hAnsi="Times New Roman" w:cs="Times New Roman"/>
          <w:sz w:val="28"/>
          <w:szCs w:val="28"/>
          <w:shd w:val="clear" w:color="auto" w:fill="FFFFFF"/>
          <w:lang w:val="en-US"/>
        </w:rPr>
      </w:pPr>
      <w:r w:rsidRPr="00BA40DF">
        <w:rPr>
          <w:rFonts w:ascii="Times New Roman" w:hAnsi="Times New Roman" w:cs="Times New Roman"/>
          <w:sz w:val="28"/>
          <w:szCs w:val="28"/>
          <w:shd w:val="clear" w:color="auto" w:fill="FFFFFF"/>
        </w:rPr>
        <w:t>инженерлік инфрақұрылымның жетіспеушілігі.</w:t>
      </w:r>
    </w:p>
    <w:p w14:paraId="1658B62D" w14:textId="40286B3F" w:rsidR="002D452B" w:rsidRPr="00BA40DF" w:rsidRDefault="002D452B" w:rsidP="00797E4F">
      <w:pPr>
        <w:spacing w:after="0" w:line="240" w:lineRule="auto"/>
        <w:ind w:firstLine="709"/>
        <w:jc w:val="both"/>
        <w:rPr>
          <w:rFonts w:ascii="Times New Roman" w:hAnsi="Times New Roman" w:cs="Times New Roman"/>
          <w:sz w:val="28"/>
          <w:szCs w:val="28"/>
          <w:shd w:val="clear" w:color="auto" w:fill="FFFFFF"/>
          <w:lang w:val="en-US"/>
        </w:rPr>
      </w:pPr>
      <w:r w:rsidRPr="00BA40DF">
        <w:rPr>
          <w:rFonts w:ascii="Times New Roman" w:hAnsi="Times New Roman" w:cs="Times New Roman"/>
          <w:sz w:val="28"/>
          <w:szCs w:val="28"/>
          <w:shd w:val="clear" w:color="auto" w:fill="FFFFFF"/>
        </w:rPr>
        <w:t>Осылайша</w:t>
      </w:r>
      <w:r w:rsidRPr="00BA40DF">
        <w:rPr>
          <w:rFonts w:ascii="Times New Roman" w:hAnsi="Times New Roman" w:cs="Times New Roman"/>
          <w:sz w:val="28"/>
          <w:szCs w:val="28"/>
          <w:shd w:val="clear" w:color="auto" w:fill="FFFFFF"/>
          <w:lang w:val="en-US"/>
        </w:rPr>
        <w:t xml:space="preserve">, 2022 </w:t>
      </w:r>
      <w:r w:rsidRPr="00BA40DF">
        <w:rPr>
          <w:rFonts w:ascii="Times New Roman" w:hAnsi="Times New Roman" w:cs="Times New Roman"/>
          <w:sz w:val="28"/>
          <w:szCs w:val="28"/>
          <w:shd w:val="clear" w:color="auto" w:fill="FFFFFF"/>
        </w:rPr>
        <w:t>жылы</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жан</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басына</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шаққандағы</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тұрғын</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үй</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көрсеткішіне</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де</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қол</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жеткізілмеді</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жоспар</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бойынша</w:t>
      </w:r>
      <w:r w:rsidRPr="00BA40DF">
        <w:rPr>
          <w:rFonts w:ascii="Times New Roman" w:hAnsi="Times New Roman" w:cs="Times New Roman"/>
          <w:sz w:val="28"/>
          <w:szCs w:val="28"/>
          <w:shd w:val="clear" w:color="auto" w:fill="FFFFFF"/>
          <w:lang w:val="en-US"/>
        </w:rPr>
        <w:t xml:space="preserve"> – 1 </w:t>
      </w:r>
      <w:r w:rsidRPr="00BA40DF">
        <w:rPr>
          <w:rFonts w:ascii="Times New Roman" w:hAnsi="Times New Roman" w:cs="Times New Roman"/>
          <w:sz w:val="28"/>
          <w:szCs w:val="28"/>
          <w:shd w:val="clear" w:color="auto" w:fill="FFFFFF"/>
        </w:rPr>
        <w:t>адамға</w:t>
      </w:r>
      <w:r w:rsidRPr="00BA40DF">
        <w:rPr>
          <w:rFonts w:ascii="Times New Roman" w:hAnsi="Times New Roman" w:cs="Times New Roman"/>
          <w:sz w:val="28"/>
          <w:szCs w:val="28"/>
          <w:shd w:val="clear" w:color="auto" w:fill="FFFFFF"/>
          <w:lang w:val="en-US"/>
        </w:rPr>
        <w:t xml:space="preserve"> 23,6 </w:t>
      </w:r>
      <w:r w:rsidRPr="00BA40DF">
        <w:rPr>
          <w:rFonts w:ascii="Times New Roman" w:hAnsi="Times New Roman" w:cs="Times New Roman"/>
          <w:sz w:val="28"/>
          <w:szCs w:val="28"/>
          <w:shd w:val="clear" w:color="auto" w:fill="FFFFFF"/>
        </w:rPr>
        <w:t>шаршы</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метр</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іс</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жүзінде</w:t>
      </w:r>
      <w:r w:rsidRPr="00BA40DF">
        <w:rPr>
          <w:rFonts w:ascii="Times New Roman" w:hAnsi="Times New Roman" w:cs="Times New Roman"/>
          <w:sz w:val="28"/>
          <w:szCs w:val="28"/>
          <w:shd w:val="clear" w:color="auto" w:fill="FFFFFF"/>
          <w:lang w:val="en-US"/>
        </w:rPr>
        <w:t xml:space="preserve"> – 23,4 </w:t>
      </w:r>
      <w:r w:rsidRPr="00BA40DF">
        <w:rPr>
          <w:rFonts w:ascii="Times New Roman" w:hAnsi="Times New Roman" w:cs="Times New Roman"/>
          <w:sz w:val="28"/>
          <w:szCs w:val="28"/>
          <w:shd w:val="clear" w:color="auto" w:fill="FFFFFF"/>
        </w:rPr>
        <w:t>шаршы</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метр</w:t>
      </w:r>
      <w:r w:rsidR="00865E8E" w:rsidRPr="00BA40DF">
        <w:rPr>
          <w:rFonts w:ascii="Times New Roman" w:hAnsi="Times New Roman" w:cs="Times New Roman"/>
          <w:sz w:val="28"/>
          <w:szCs w:val="28"/>
          <w:shd w:val="clear" w:color="auto" w:fill="FFFFFF"/>
          <w:lang w:val="kk-KZ"/>
        </w:rPr>
        <w:t xml:space="preserve"> болды</w:t>
      </w:r>
      <w:r w:rsidRPr="00BA40DF">
        <w:rPr>
          <w:rFonts w:ascii="Times New Roman" w:hAnsi="Times New Roman" w:cs="Times New Roman"/>
          <w:sz w:val="28"/>
          <w:szCs w:val="28"/>
          <w:shd w:val="clear" w:color="auto" w:fill="FFFFFF"/>
          <w:lang w:val="en-US"/>
        </w:rPr>
        <w:t>.</w:t>
      </w:r>
    </w:p>
    <w:p w14:paraId="64519AB0" w14:textId="634775D0" w:rsidR="002D452B" w:rsidRPr="00BA40DF" w:rsidRDefault="002D452B" w:rsidP="00797E4F">
      <w:pPr>
        <w:spacing w:after="0" w:line="240" w:lineRule="auto"/>
        <w:ind w:firstLine="709"/>
        <w:jc w:val="both"/>
        <w:rPr>
          <w:rFonts w:ascii="Times New Roman" w:hAnsi="Times New Roman" w:cs="Times New Roman"/>
          <w:sz w:val="28"/>
          <w:szCs w:val="28"/>
          <w:lang w:val="en-US"/>
        </w:rPr>
      </w:pPr>
      <w:r w:rsidRPr="00BA40DF">
        <w:rPr>
          <w:rFonts w:ascii="Times New Roman" w:hAnsi="Times New Roman" w:cs="Times New Roman"/>
          <w:sz w:val="28"/>
          <w:szCs w:val="28"/>
          <w:lang w:val="en-US"/>
        </w:rPr>
        <w:t xml:space="preserve">2023 </w:t>
      </w:r>
      <w:r w:rsidRPr="00BA40DF">
        <w:rPr>
          <w:rFonts w:ascii="Times New Roman" w:hAnsi="Times New Roman" w:cs="Times New Roman"/>
          <w:sz w:val="28"/>
          <w:szCs w:val="28"/>
        </w:rPr>
        <w:t>жылы</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жеңілдетілген</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несиелерді</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беру</w:t>
      </w:r>
      <w:r w:rsidR="00865E8E" w:rsidRPr="00BA40DF">
        <w:rPr>
          <w:rFonts w:ascii="Times New Roman" w:hAnsi="Times New Roman" w:cs="Times New Roman"/>
          <w:sz w:val="28"/>
          <w:szCs w:val="28"/>
          <w:lang w:val="kk-KZ"/>
        </w:rPr>
        <w:t xml:space="preserve">ді </w:t>
      </w:r>
      <w:r w:rsidRPr="00BA40DF">
        <w:rPr>
          <w:rFonts w:ascii="Times New Roman" w:hAnsi="Times New Roman" w:cs="Times New Roman"/>
          <w:sz w:val="28"/>
          <w:szCs w:val="28"/>
        </w:rPr>
        <w:t>қаржыландырудың</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төмендеуі</w:t>
      </w:r>
      <w:r w:rsidRPr="00BA40DF">
        <w:rPr>
          <w:rFonts w:ascii="Times New Roman" w:hAnsi="Times New Roman" w:cs="Times New Roman"/>
          <w:sz w:val="28"/>
          <w:szCs w:val="28"/>
          <w:lang w:val="en-US"/>
        </w:rPr>
        <w:t xml:space="preserve"> «7-20-25» </w:t>
      </w:r>
      <w:r w:rsidRPr="00BA40DF">
        <w:rPr>
          <w:rFonts w:ascii="Times New Roman" w:hAnsi="Times New Roman" w:cs="Times New Roman"/>
          <w:sz w:val="28"/>
          <w:szCs w:val="28"/>
        </w:rPr>
        <w:t>қолжетімді</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ипотекасы</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бойынша</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орын</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алды</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өйткені</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бөлінген</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ақшалай</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қаражат</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көлемі</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аяқталғанға</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дейін</w:t>
      </w:r>
      <w:r w:rsidR="00865E8E" w:rsidRPr="00BA40DF">
        <w:rPr>
          <w:rFonts w:ascii="Times New Roman" w:hAnsi="Times New Roman" w:cs="Times New Roman"/>
          <w:sz w:val="28"/>
          <w:szCs w:val="28"/>
          <w:lang w:val="kk-KZ"/>
        </w:rPr>
        <w:t>гі</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қалдық</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небәрі</w:t>
      </w:r>
      <w:r w:rsidRPr="00BA40DF">
        <w:rPr>
          <w:rFonts w:ascii="Times New Roman" w:hAnsi="Times New Roman" w:cs="Times New Roman"/>
          <w:sz w:val="28"/>
          <w:szCs w:val="28"/>
          <w:lang w:val="en-US"/>
        </w:rPr>
        <w:t xml:space="preserve"> 1 </w:t>
      </w:r>
      <w:r w:rsidRPr="00BA40DF">
        <w:rPr>
          <w:rFonts w:ascii="Times New Roman" w:hAnsi="Times New Roman" w:cs="Times New Roman"/>
          <w:sz w:val="28"/>
          <w:szCs w:val="28"/>
        </w:rPr>
        <w:t>трлн</w:t>
      </w:r>
      <w:r w:rsidR="00865E8E" w:rsidRPr="00BA40DF">
        <w:rPr>
          <w:rFonts w:ascii="Times New Roman" w:hAnsi="Times New Roman" w:cs="Times New Roman"/>
          <w:sz w:val="28"/>
          <w:szCs w:val="28"/>
          <w:lang w:val="kk-KZ"/>
        </w:rPr>
        <w:t>.</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теңгені</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құрап</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отыр</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ол</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осы</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жылдың</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сәуірінде</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таусылуы</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керек</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Алайда</w:t>
      </w:r>
      <w:r w:rsidRPr="00BA40DF">
        <w:rPr>
          <w:rFonts w:ascii="Times New Roman" w:hAnsi="Times New Roman" w:cs="Times New Roman"/>
          <w:sz w:val="28"/>
          <w:szCs w:val="28"/>
          <w:lang w:val="en-US"/>
        </w:rPr>
        <w:t xml:space="preserve">, </w:t>
      </w:r>
      <w:r w:rsidR="009F1548" w:rsidRPr="00BA40DF">
        <w:rPr>
          <w:rFonts w:ascii="Times New Roman" w:hAnsi="Times New Roman" w:cs="Times New Roman"/>
          <w:sz w:val="28"/>
          <w:szCs w:val="28"/>
          <w:lang w:val="en-US"/>
        </w:rPr>
        <w:t>«</w:t>
      </w:r>
      <w:r w:rsidRPr="00BA40DF">
        <w:rPr>
          <w:rFonts w:ascii="Times New Roman" w:hAnsi="Times New Roman" w:cs="Times New Roman"/>
          <w:sz w:val="28"/>
          <w:szCs w:val="28"/>
          <w:lang w:val="en-US"/>
        </w:rPr>
        <w:t>7-20-25</w:t>
      </w:r>
      <w:r w:rsidR="009F1548" w:rsidRPr="00BA40DF">
        <w:rPr>
          <w:rFonts w:ascii="Times New Roman" w:hAnsi="Times New Roman" w:cs="Times New Roman"/>
          <w:sz w:val="28"/>
          <w:szCs w:val="28"/>
          <w:lang w:val="en-US"/>
        </w:rPr>
        <w:t>»</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бағдарламасы</w:t>
      </w:r>
      <w:r w:rsidRPr="00BA40DF">
        <w:rPr>
          <w:rFonts w:ascii="Times New Roman" w:hAnsi="Times New Roman" w:cs="Times New Roman"/>
          <w:sz w:val="28"/>
          <w:szCs w:val="28"/>
          <w:lang w:val="en-US"/>
        </w:rPr>
        <w:t xml:space="preserve"> 2029 </w:t>
      </w:r>
      <w:r w:rsidRPr="00BA40DF">
        <w:rPr>
          <w:rFonts w:ascii="Times New Roman" w:hAnsi="Times New Roman" w:cs="Times New Roman"/>
          <w:sz w:val="28"/>
          <w:szCs w:val="28"/>
        </w:rPr>
        <w:t>жылға</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дейін</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ұзартылды</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бірақ</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ҚР</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Ұлттық</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банкі</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жылына</w:t>
      </w:r>
      <w:r w:rsidRPr="00BA40DF">
        <w:rPr>
          <w:rFonts w:ascii="Times New Roman" w:hAnsi="Times New Roman" w:cs="Times New Roman"/>
          <w:sz w:val="28"/>
          <w:szCs w:val="28"/>
          <w:lang w:val="en-US"/>
        </w:rPr>
        <w:t xml:space="preserve"> 2-3 </w:t>
      </w:r>
      <w:r w:rsidRPr="00BA40DF">
        <w:rPr>
          <w:rFonts w:ascii="Times New Roman" w:hAnsi="Times New Roman" w:cs="Times New Roman"/>
          <w:sz w:val="28"/>
          <w:szCs w:val="28"/>
        </w:rPr>
        <w:t>есе</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аз</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ең</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көбі</w:t>
      </w:r>
      <w:r w:rsidRPr="00BA40DF">
        <w:rPr>
          <w:rFonts w:ascii="Times New Roman" w:hAnsi="Times New Roman" w:cs="Times New Roman"/>
          <w:sz w:val="28"/>
          <w:szCs w:val="28"/>
          <w:lang w:val="en-US"/>
        </w:rPr>
        <w:t xml:space="preserve"> 100 </w:t>
      </w:r>
      <w:r w:rsidRPr="00BA40DF">
        <w:rPr>
          <w:rFonts w:ascii="Times New Roman" w:hAnsi="Times New Roman" w:cs="Times New Roman"/>
          <w:sz w:val="28"/>
          <w:szCs w:val="28"/>
        </w:rPr>
        <w:t>млрд</w:t>
      </w:r>
      <w:r w:rsidR="000F2BAC" w:rsidRPr="00BA40DF">
        <w:rPr>
          <w:rFonts w:ascii="Times New Roman" w:hAnsi="Times New Roman" w:cs="Times New Roman"/>
          <w:sz w:val="28"/>
          <w:szCs w:val="28"/>
          <w:lang w:val="kk-KZ"/>
        </w:rPr>
        <w:t>.</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теңге</w:t>
      </w:r>
      <w:r w:rsidRPr="00BA40DF">
        <w:rPr>
          <w:rFonts w:ascii="Times New Roman" w:hAnsi="Times New Roman" w:cs="Times New Roman"/>
          <w:sz w:val="28"/>
          <w:szCs w:val="28"/>
          <w:lang w:val="en-US"/>
        </w:rPr>
        <w:t xml:space="preserve"> </w:t>
      </w:r>
      <w:r w:rsidR="009F1548" w:rsidRPr="00BA40DF">
        <w:rPr>
          <w:rFonts w:ascii="Times New Roman" w:hAnsi="Times New Roman" w:cs="Times New Roman"/>
          <w:sz w:val="28"/>
          <w:szCs w:val="28"/>
        </w:rPr>
        <w:t>бөлет</w:t>
      </w:r>
      <w:r w:rsidR="009F1548" w:rsidRPr="00BA40DF">
        <w:rPr>
          <w:rFonts w:ascii="Times New Roman" w:hAnsi="Times New Roman" w:cs="Times New Roman"/>
          <w:sz w:val="28"/>
          <w:szCs w:val="28"/>
          <w:lang w:val="kk-KZ"/>
        </w:rPr>
        <w:t>ін болады</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Сонымен</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қатар</w:t>
      </w:r>
      <w:r w:rsidRPr="00BA40DF">
        <w:rPr>
          <w:rFonts w:ascii="Times New Roman" w:hAnsi="Times New Roman" w:cs="Times New Roman"/>
          <w:sz w:val="28"/>
          <w:szCs w:val="28"/>
          <w:lang w:val="en-US"/>
        </w:rPr>
        <w:t xml:space="preserve">, 2022 </w:t>
      </w:r>
      <w:r w:rsidRPr="00BA40DF">
        <w:rPr>
          <w:rFonts w:ascii="Times New Roman" w:hAnsi="Times New Roman" w:cs="Times New Roman"/>
          <w:sz w:val="28"/>
          <w:szCs w:val="28"/>
        </w:rPr>
        <w:t>жылы</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көптеген</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банктер</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ипотеканың</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ең</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төменгі</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мөлшерлемесін</w:t>
      </w:r>
      <w:r w:rsidRPr="00BA40DF">
        <w:rPr>
          <w:rFonts w:ascii="Times New Roman" w:hAnsi="Times New Roman" w:cs="Times New Roman"/>
          <w:sz w:val="28"/>
          <w:szCs w:val="28"/>
          <w:lang w:val="en-US"/>
        </w:rPr>
        <w:t xml:space="preserve"> 23%-</w:t>
      </w:r>
      <w:r w:rsidRPr="00BA40DF">
        <w:rPr>
          <w:rFonts w:ascii="Times New Roman" w:hAnsi="Times New Roman" w:cs="Times New Roman"/>
          <w:sz w:val="28"/>
          <w:szCs w:val="28"/>
        </w:rPr>
        <w:t>дан</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және</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одан</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да</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жоғары</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деңгейге</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көтерді</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оған</w:t>
      </w:r>
      <w:r w:rsidRPr="00BA40DF">
        <w:rPr>
          <w:rFonts w:ascii="Times New Roman" w:hAnsi="Times New Roman" w:cs="Times New Roman"/>
          <w:sz w:val="28"/>
          <w:szCs w:val="28"/>
          <w:lang w:val="en-US"/>
        </w:rPr>
        <w:t xml:space="preserve"> 20%-</w:t>
      </w:r>
      <w:r w:rsidRPr="00BA40DF">
        <w:rPr>
          <w:rFonts w:ascii="Times New Roman" w:hAnsi="Times New Roman" w:cs="Times New Roman"/>
          <w:sz w:val="28"/>
          <w:szCs w:val="28"/>
        </w:rPr>
        <w:t>дық</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инфляция</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және</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Ұлттық</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банктің</w:t>
      </w:r>
      <w:r w:rsidRPr="00BA40DF">
        <w:rPr>
          <w:rFonts w:ascii="Times New Roman" w:hAnsi="Times New Roman" w:cs="Times New Roman"/>
          <w:sz w:val="28"/>
          <w:szCs w:val="28"/>
          <w:lang w:val="en-US"/>
        </w:rPr>
        <w:t xml:space="preserve"> </w:t>
      </w:r>
      <w:r w:rsidR="000F2BAC" w:rsidRPr="00BA40DF">
        <w:rPr>
          <w:rFonts w:ascii="Times New Roman" w:hAnsi="Times New Roman" w:cs="Times New Roman"/>
          <w:sz w:val="28"/>
          <w:szCs w:val="28"/>
          <w:lang w:val="en-US"/>
        </w:rPr>
        <w:t>12,25%-</w:t>
      </w:r>
      <w:r w:rsidR="000F2BAC" w:rsidRPr="00BA40DF">
        <w:rPr>
          <w:rFonts w:ascii="Times New Roman" w:hAnsi="Times New Roman" w:cs="Times New Roman"/>
          <w:sz w:val="28"/>
          <w:szCs w:val="28"/>
        </w:rPr>
        <w:t>дан</w:t>
      </w:r>
      <w:r w:rsidR="000F2BAC" w:rsidRPr="00BA40DF">
        <w:rPr>
          <w:rFonts w:ascii="Times New Roman" w:hAnsi="Times New Roman" w:cs="Times New Roman"/>
          <w:sz w:val="28"/>
          <w:szCs w:val="28"/>
          <w:lang w:val="en-US"/>
        </w:rPr>
        <w:t xml:space="preserve"> 16,75%-</w:t>
      </w:r>
      <w:r w:rsidR="000F2BAC" w:rsidRPr="00BA40DF">
        <w:rPr>
          <w:rFonts w:ascii="Times New Roman" w:hAnsi="Times New Roman" w:cs="Times New Roman"/>
          <w:sz w:val="28"/>
          <w:szCs w:val="28"/>
        </w:rPr>
        <w:t>ға</w:t>
      </w:r>
      <w:r w:rsidR="000F2BAC" w:rsidRPr="00BA40DF">
        <w:rPr>
          <w:rFonts w:ascii="Times New Roman" w:hAnsi="Times New Roman" w:cs="Times New Roman"/>
          <w:sz w:val="28"/>
          <w:szCs w:val="28"/>
          <w:lang w:val="en-US"/>
        </w:rPr>
        <w:t xml:space="preserve"> </w:t>
      </w:r>
      <w:r w:rsidR="000F2BAC" w:rsidRPr="00BA40DF">
        <w:rPr>
          <w:rFonts w:ascii="Times New Roman" w:hAnsi="Times New Roman" w:cs="Times New Roman"/>
          <w:sz w:val="28"/>
          <w:szCs w:val="28"/>
        </w:rPr>
        <w:t>дейін</w:t>
      </w:r>
      <w:r w:rsidR="000F2BAC" w:rsidRPr="00BA40DF">
        <w:rPr>
          <w:rFonts w:ascii="Times New Roman" w:hAnsi="Times New Roman" w:cs="Times New Roman"/>
          <w:sz w:val="28"/>
          <w:szCs w:val="28"/>
          <w:lang w:val="kk-KZ"/>
        </w:rPr>
        <w:t>гі</w:t>
      </w:r>
      <w:r w:rsidR="000F2BAC"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базалық</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мөлшерлемесі</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әсер</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етті</w:t>
      </w:r>
      <w:r w:rsidRPr="00BA40DF">
        <w:rPr>
          <w:rFonts w:ascii="Times New Roman" w:hAnsi="Times New Roman" w:cs="Times New Roman"/>
          <w:sz w:val="28"/>
          <w:szCs w:val="28"/>
          <w:lang w:val="en-US"/>
        </w:rPr>
        <w:t xml:space="preserve"> [1</w:t>
      </w:r>
      <w:r w:rsidR="00EE1BF7">
        <w:rPr>
          <w:rFonts w:ascii="Times New Roman" w:hAnsi="Times New Roman" w:cs="Times New Roman"/>
          <w:sz w:val="28"/>
          <w:szCs w:val="28"/>
          <w:lang w:val="kk-KZ"/>
        </w:rPr>
        <w:t>62</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Осылайша</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ел</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халқының</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негізгі</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бөлігі</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үшін</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екінші</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деңгейлі</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банктерден</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ипотекалық</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несие</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алу</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мүмкін</w:t>
      </w:r>
      <w:r w:rsidRPr="00BA40DF">
        <w:rPr>
          <w:rFonts w:ascii="Times New Roman" w:hAnsi="Times New Roman" w:cs="Times New Roman"/>
          <w:sz w:val="28"/>
          <w:szCs w:val="28"/>
          <w:lang w:val="en-US"/>
        </w:rPr>
        <w:t xml:space="preserve"> </w:t>
      </w:r>
      <w:r w:rsidR="000F2BAC" w:rsidRPr="00BA40DF">
        <w:rPr>
          <w:rFonts w:ascii="Times New Roman" w:hAnsi="Times New Roman" w:cs="Times New Roman"/>
          <w:sz w:val="28"/>
          <w:szCs w:val="28"/>
          <w:lang w:val="kk-KZ"/>
        </w:rPr>
        <w:t>болмай</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болып</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қалады</w:t>
      </w:r>
      <w:r w:rsidRPr="00BA40DF">
        <w:rPr>
          <w:rFonts w:ascii="Times New Roman" w:hAnsi="Times New Roman" w:cs="Times New Roman"/>
          <w:sz w:val="28"/>
          <w:szCs w:val="28"/>
          <w:lang w:val="en-US"/>
        </w:rPr>
        <w:t>.</w:t>
      </w:r>
    </w:p>
    <w:p w14:paraId="29A83093" w14:textId="5AD608A7" w:rsidR="002D452B" w:rsidRPr="00BA40DF" w:rsidRDefault="002D452B" w:rsidP="00797E4F">
      <w:pPr>
        <w:spacing w:after="0" w:line="240" w:lineRule="auto"/>
        <w:ind w:firstLine="709"/>
        <w:jc w:val="both"/>
        <w:rPr>
          <w:rFonts w:ascii="Times New Roman" w:hAnsi="Times New Roman" w:cs="Times New Roman"/>
          <w:sz w:val="28"/>
          <w:szCs w:val="28"/>
          <w:shd w:val="clear" w:color="auto" w:fill="FFFFFF"/>
          <w:lang w:val="en-US"/>
        </w:rPr>
      </w:pPr>
      <w:bookmarkStart w:id="44" w:name="_Hlk133612092"/>
      <w:r w:rsidRPr="00BA40DF">
        <w:rPr>
          <w:rFonts w:ascii="Times New Roman" w:hAnsi="Times New Roman" w:cs="Times New Roman"/>
          <w:sz w:val="28"/>
          <w:szCs w:val="28"/>
          <w:shd w:val="clear" w:color="auto" w:fill="FFFFFF"/>
        </w:rPr>
        <w:t>Қазақстан</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Республикасы</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халқының</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нақты</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табысының</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төмендеуі</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жылжымайтын</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тұрғын</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үй</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бағасының</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өсуі</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сондай</w:t>
      </w:r>
      <w:r w:rsidRPr="00BA40DF">
        <w:rPr>
          <w:rFonts w:ascii="Times New Roman" w:hAnsi="Times New Roman" w:cs="Times New Roman"/>
          <w:sz w:val="28"/>
          <w:szCs w:val="28"/>
          <w:shd w:val="clear" w:color="auto" w:fill="FFFFFF"/>
          <w:lang w:val="en-US"/>
        </w:rPr>
        <w:t>-</w:t>
      </w:r>
      <w:r w:rsidRPr="00BA40DF">
        <w:rPr>
          <w:rFonts w:ascii="Times New Roman" w:hAnsi="Times New Roman" w:cs="Times New Roman"/>
          <w:sz w:val="28"/>
          <w:szCs w:val="28"/>
          <w:shd w:val="clear" w:color="auto" w:fill="FFFFFF"/>
        </w:rPr>
        <w:t>ақ</w:t>
      </w:r>
      <w:r w:rsidRPr="00BA40DF">
        <w:rPr>
          <w:rFonts w:ascii="Times New Roman" w:hAnsi="Times New Roman" w:cs="Times New Roman"/>
          <w:sz w:val="28"/>
          <w:szCs w:val="28"/>
          <w:shd w:val="clear" w:color="auto" w:fill="FFFFFF"/>
          <w:lang w:val="en-US"/>
        </w:rPr>
        <w:t xml:space="preserve"> «7-20-25» </w:t>
      </w:r>
      <w:r w:rsidRPr="00BA40DF">
        <w:rPr>
          <w:rFonts w:ascii="Times New Roman" w:hAnsi="Times New Roman" w:cs="Times New Roman"/>
          <w:sz w:val="28"/>
          <w:szCs w:val="28"/>
          <w:shd w:val="clear" w:color="auto" w:fill="FFFFFF"/>
        </w:rPr>
        <w:t>жеңілдетілген</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ипотекалық</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несиелендіру</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бағдарламасы</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бойынша</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қаржыландырылатын</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сома</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көлемінің</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азаюы</w:t>
      </w:r>
      <w:r w:rsidR="000F2BAC" w:rsidRPr="00BA40DF">
        <w:rPr>
          <w:rFonts w:ascii="Times New Roman" w:hAnsi="Times New Roman" w:cs="Times New Roman"/>
          <w:sz w:val="28"/>
          <w:szCs w:val="28"/>
          <w:shd w:val="clear" w:color="auto" w:fill="FFFFFF"/>
          <w:lang w:val="kk-KZ"/>
        </w:rPr>
        <w:t>,</w:t>
      </w:r>
      <w:r w:rsidRPr="00BA40DF">
        <w:rPr>
          <w:rFonts w:ascii="Times New Roman" w:hAnsi="Times New Roman" w:cs="Times New Roman"/>
          <w:sz w:val="28"/>
          <w:szCs w:val="28"/>
          <w:shd w:val="clear" w:color="auto" w:fill="FFFFFF"/>
          <w:lang w:val="en-US"/>
        </w:rPr>
        <w:t xml:space="preserve"> 2022 </w:t>
      </w:r>
      <w:r w:rsidRPr="00BA40DF">
        <w:rPr>
          <w:rFonts w:ascii="Times New Roman" w:hAnsi="Times New Roman" w:cs="Times New Roman"/>
          <w:sz w:val="28"/>
          <w:szCs w:val="28"/>
          <w:shd w:val="clear" w:color="auto" w:fill="FFFFFF"/>
        </w:rPr>
        <w:t>жылмен</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салыстырғанда</w:t>
      </w:r>
      <w:r w:rsidR="000F2BAC" w:rsidRPr="00BA40DF">
        <w:rPr>
          <w:rFonts w:ascii="Times New Roman" w:hAnsi="Times New Roman" w:cs="Times New Roman"/>
          <w:sz w:val="28"/>
          <w:szCs w:val="28"/>
          <w:shd w:val="clear" w:color="auto" w:fill="FFFFFF"/>
          <w:lang w:val="kk-KZ"/>
        </w:rPr>
        <w:t>,</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тұрғын</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үй</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сатып</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алу</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мүмкіндігін</w:t>
      </w:r>
      <w:r w:rsidRPr="00BA40DF">
        <w:rPr>
          <w:rFonts w:ascii="Times New Roman" w:hAnsi="Times New Roman" w:cs="Times New Roman"/>
          <w:sz w:val="28"/>
          <w:szCs w:val="28"/>
          <w:shd w:val="clear" w:color="auto" w:fill="FFFFFF"/>
          <w:lang w:val="en-US"/>
        </w:rPr>
        <w:t xml:space="preserve"> 12</w:t>
      </w:r>
      <w:r w:rsidR="00AB5848" w:rsidRPr="00AB5848">
        <w:rPr>
          <w:rFonts w:ascii="Times New Roman" w:hAnsi="Times New Roman" w:cs="Times New Roman"/>
          <w:sz w:val="28"/>
          <w:szCs w:val="28"/>
          <w:shd w:val="clear" w:color="auto" w:fill="FFFFFF"/>
          <w:lang w:val="en-US"/>
        </w:rPr>
        <w:t>-</w:t>
      </w:r>
      <w:r w:rsidRPr="00BA40DF">
        <w:rPr>
          <w:rFonts w:ascii="Times New Roman" w:hAnsi="Times New Roman" w:cs="Times New Roman"/>
          <w:sz w:val="28"/>
          <w:szCs w:val="28"/>
          <w:shd w:val="clear" w:color="auto" w:fill="FFFFFF"/>
          <w:lang w:val="en-US"/>
        </w:rPr>
        <w:t>15%</w:t>
      </w:r>
      <w:r w:rsidR="000F2BAC" w:rsidRPr="00BA40DF">
        <w:rPr>
          <w:rFonts w:ascii="Times New Roman" w:hAnsi="Times New Roman" w:cs="Times New Roman"/>
          <w:sz w:val="28"/>
          <w:szCs w:val="28"/>
          <w:shd w:val="clear" w:color="auto" w:fill="FFFFFF"/>
          <w:lang w:val="kk-KZ"/>
        </w:rPr>
        <w:t>-ға</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shd w:val="clear" w:color="auto" w:fill="FFFFFF"/>
        </w:rPr>
        <w:t>төмендетеді</w:t>
      </w:r>
      <w:r w:rsidRPr="00BA40DF">
        <w:rPr>
          <w:rFonts w:ascii="Times New Roman" w:hAnsi="Times New Roman" w:cs="Times New Roman"/>
          <w:sz w:val="28"/>
          <w:szCs w:val="28"/>
          <w:shd w:val="clear" w:color="auto" w:fill="FFFFFF"/>
          <w:lang w:val="en-US"/>
        </w:rPr>
        <w:t xml:space="preserve"> </w:t>
      </w:r>
      <w:r w:rsidRPr="00BA40DF">
        <w:rPr>
          <w:rFonts w:ascii="Times New Roman" w:hAnsi="Times New Roman" w:cs="Times New Roman"/>
          <w:sz w:val="28"/>
          <w:szCs w:val="28"/>
          <w:lang w:val="en-US"/>
        </w:rPr>
        <w:t>[1</w:t>
      </w:r>
      <w:r w:rsidR="00EE1BF7">
        <w:rPr>
          <w:rFonts w:ascii="Times New Roman" w:hAnsi="Times New Roman" w:cs="Times New Roman"/>
          <w:sz w:val="28"/>
          <w:szCs w:val="28"/>
          <w:lang w:val="kk-KZ"/>
        </w:rPr>
        <w:t>63</w:t>
      </w:r>
      <w:r w:rsidRPr="00BA40DF">
        <w:rPr>
          <w:rFonts w:ascii="Times New Roman" w:hAnsi="Times New Roman" w:cs="Times New Roman"/>
          <w:sz w:val="28"/>
          <w:szCs w:val="28"/>
          <w:lang w:val="en-US"/>
        </w:rPr>
        <w:t xml:space="preserve">]. </w:t>
      </w:r>
      <w:r w:rsidR="000F2BAC" w:rsidRPr="00BA40DF">
        <w:rPr>
          <w:rFonts w:ascii="Times New Roman" w:hAnsi="Times New Roman" w:cs="Times New Roman"/>
          <w:sz w:val="28"/>
          <w:szCs w:val="28"/>
          <w:lang w:val="kk-KZ"/>
        </w:rPr>
        <w:t>Осының барлығы</w:t>
      </w:r>
      <w:r w:rsidRPr="00BA40DF">
        <w:rPr>
          <w:rFonts w:ascii="Times New Roman" w:hAnsi="Times New Roman" w:cs="Times New Roman"/>
          <w:sz w:val="28"/>
          <w:szCs w:val="28"/>
          <w:lang w:val="en-US"/>
        </w:rPr>
        <w:t xml:space="preserve"> </w:t>
      </w:r>
      <w:r w:rsidR="00DB13C7" w:rsidRPr="00BA40DF">
        <w:rPr>
          <w:rFonts w:ascii="Times New Roman" w:hAnsi="Times New Roman" w:cs="Times New Roman"/>
          <w:sz w:val="28"/>
          <w:szCs w:val="28"/>
        </w:rPr>
        <w:t>баспана</w:t>
      </w:r>
      <w:r w:rsidR="00DB13C7" w:rsidRPr="00BA40DF">
        <w:rPr>
          <w:rFonts w:ascii="Times New Roman" w:hAnsi="Times New Roman" w:cs="Times New Roman"/>
          <w:sz w:val="28"/>
          <w:szCs w:val="28"/>
          <w:lang w:val="en-US"/>
        </w:rPr>
        <w:t xml:space="preserve"> </w:t>
      </w:r>
      <w:r w:rsidR="00DB13C7" w:rsidRPr="00BA40DF">
        <w:rPr>
          <w:rFonts w:ascii="Times New Roman" w:hAnsi="Times New Roman" w:cs="Times New Roman"/>
          <w:sz w:val="28"/>
          <w:szCs w:val="28"/>
        </w:rPr>
        <w:t>қолжетімділігін</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кейінге</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қалдырды</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және</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Қазақстанның</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мемлекеттік</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тұрғын</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үй</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бағдарламалары</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индикаторларының</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орындалмауына</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алып</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rPr>
        <w:t>келді</w:t>
      </w:r>
      <w:r w:rsidRPr="00BA40DF">
        <w:rPr>
          <w:rFonts w:ascii="Times New Roman" w:hAnsi="Times New Roman" w:cs="Times New Roman"/>
          <w:sz w:val="28"/>
          <w:szCs w:val="28"/>
          <w:lang w:val="en-US"/>
        </w:rPr>
        <w:t>.</w:t>
      </w:r>
    </w:p>
    <w:bookmarkEnd w:id="44"/>
    <w:p w14:paraId="345C3AB0" w14:textId="7B468870" w:rsidR="002D452B" w:rsidRPr="00BA40DF" w:rsidRDefault="002D452B" w:rsidP="00797E4F">
      <w:pPr>
        <w:spacing w:after="0" w:line="240" w:lineRule="auto"/>
        <w:ind w:firstLine="709"/>
        <w:jc w:val="both"/>
        <w:rPr>
          <w:rFonts w:ascii="Times New Roman" w:eastAsia="Times New Roman" w:hAnsi="Times New Roman" w:cs="Times New Roman"/>
          <w:kern w:val="36"/>
          <w:sz w:val="28"/>
          <w:szCs w:val="28"/>
          <w:lang w:val="kk-KZ"/>
        </w:rPr>
      </w:pPr>
      <w:r w:rsidRPr="00BA40DF">
        <w:rPr>
          <w:rFonts w:ascii="Times New Roman" w:eastAsia="Times New Roman" w:hAnsi="Times New Roman" w:cs="Times New Roman"/>
          <w:kern w:val="36"/>
          <w:sz w:val="28"/>
          <w:szCs w:val="28"/>
        </w:rPr>
        <w:t>Тұрғын</w:t>
      </w:r>
      <w:r w:rsidRPr="00BA40DF">
        <w:rPr>
          <w:rFonts w:ascii="Times New Roman" w:eastAsia="Times New Roman" w:hAnsi="Times New Roman" w:cs="Times New Roman"/>
          <w:kern w:val="36"/>
          <w:sz w:val="28"/>
          <w:szCs w:val="28"/>
          <w:lang w:val="en-US"/>
        </w:rPr>
        <w:t xml:space="preserve"> </w:t>
      </w:r>
      <w:r w:rsidRPr="00BA40DF">
        <w:rPr>
          <w:rFonts w:ascii="Times New Roman" w:eastAsia="Times New Roman" w:hAnsi="Times New Roman" w:cs="Times New Roman"/>
          <w:kern w:val="36"/>
          <w:sz w:val="28"/>
          <w:szCs w:val="28"/>
        </w:rPr>
        <w:t>үй</w:t>
      </w:r>
      <w:r w:rsidRPr="00BA40DF">
        <w:rPr>
          <w:rFonts w:ascii="Times New Roman" w:eastAsia="Times New Roman" w:hAnsi="Times New Roman" w:cs="Times New Roman"/>
          <w:kern w:val="36"/>
          <w:sz w:val="28"/>
          <w:szCs w:val="28"/>
          <w:lang w:val="en-US"/>
        </w:rPr>
        <w:t>-</w:t>
      </w:r>
      <w:r w:rsidRPr="00BA40DF">
        <w:rPr>
          <w:rFonts w:ascii="Times New Roman" w:eastAsia="Times New Roman" w:hAnsi="Times New Roman" w:cs="Times New Roman"/>
          <w:kern w:val="36"/>
          <w:sz w:val="28"/>
          <w:szCs w:val="28"/>
        </w:rPr>
        <w:t>коммуналдық</w:t>
      </w:r>
      <w:r w:rsidRPr="00BA40DF">
        <w:rPr>
          <w:rFonts w:ascii="Times New Roman" w:eastAsia="Times New Roman" w:hAnsi="Times New Roman" w:cs="Times New Roman"/>
          <w:kern w:val="36"/>
          <w:sz w:val="28"/>
          <w:szCs w:val="28"/>
          <w:lang w:val="en-US"/>
        </w:rPr>
        <w:t xml:space="preserve"> </w:t>
      </w:r>
      <w:r w:rsidRPr="00BA40DF">
        <w:rPr>
          <w:rFonts w:ascii="Times New Roman" w:eastAsia="Times New Roman" w:hAnsi="Times New Roman" w:cs="Times New Roman"/>
          <w:kern w:val="36"/>
          <w:sz w:val="28"/>
          <w:szCs w:val="28"/>
        </w:rPr>
        <w:t>инфрақұрылымды</w:t>
      </w:r>
      <w:r w:rsidRPr="00BA40DF">
        <w:rPr>
          <w:rFonts w:ascii="Times New Roman" w:eastAsia="Times New Roman" w:hAnsi="Times New Roman" w:cs="Times New Roman"/>
          <w:kern w:val="36"/>
          <w:sz w:val="28"/>
          <w:szCs w:val="28"/>
          <w:lang w:val="en-US"/>
        </w:rPr>
        <w:t xml:space="preserve"> </w:t>
      </w:r>
      <w:r w:rsidRPr="00BA40DF">
        <w:rPr>
          <w:rFonts w:ascii="Times New Roman" w:eastAsia="Times New Roman" w:hAnsi="Times New Roman" w:cs="Times New Roman"/>
          <w:kern w:val="36"/>
          <w:sz w:val="28"/>
          <w:szCs w:val="28"/>
        </w:rPr>
        <w:t>жақсарту</w:t>
      </w:r>
      <w:r w:rsidRPr="00BA40DF">
        <w:rPr>
          <w:rFonts w:ascii="Times New Roman" w:eastAsia="Times New Roman" w:hAnsi="Times New Roman" w:cs="Times New Roman"/>
          <w:kern w:val="36"/>
          <w:sz w:val="28"/>
          <w:szCs w:val="28"/>
          <w:lang w:val="en-US"/>
        </w:rPr>
        <w:t xml:space="preserve"> </w:t>
      </w:r>
      <w:r w:rsidRPr="00BA40DF">
        <w:rPr>
          <w:rFonts w:ascii="Times New Roman" w:eastAsia="Times New Roman" w:hAnsi="Times New Roman" w:cs="Times New Roman"/>
          <w:kern w:val="36"/>
          <w:sz w:val="28"/>
          <w:szCs w:val="28"/>
        </w:rPr>
        <w:t>арқылы</w:t>
      </w:r>
      <w:r w:rsidRPr="00BA40DF">
        <w:rPr>
          <w:rFonts w:ascii="Times New Roman" w:eastAsia="Times New Roman" w:hAnsi="Times New Roman" w:cs="Times New Roman"/>
          <w:kern w:val="36"/>
          <w:sz w:val="28"/>
          <w:szCs w:val="28"/>
          <w:lang w:val="en-US"/>
        </w:rPr>
        <w:t xml:space="preserve"> </w:t>
      </w:r>
      <w:r w:rsidRPr="00BA40DF">
        <w:rPr>
          <w:rFonts w:ascii="Times New Roman" w:eastAsia="Times New Roman" w:hAnsi="Times New Roman" w:cs="Times New Roman"/>
          <w:kern w:val="36"/>
          <w:sz w:val="28"/>
          <w:szCs w:val="28"/>
        </w:rPr>
        <w:t>өмірдің</w:t>
      </w:r>
      <w:r w:rsidRPr="00BA40DF">
        <w:rPr>
          <w:rFonts w:ascii="Times New Roman" w:eastAsia="Times New Roman" w:hAnsi="Times New Roman" w:cs="Times New Roman"/>
          <w:kern w:val="36"/>
          <w:sz w:val="28"/>
          <w:szCs w:val="28"/>
          <w:lang w:val="en-US"/>
        </w:rPr>
        <w:t xml:space="preserve"> </w:t>
      </w:r>
      <w:r w:rsidRPr="00BA40DF">
        <w:rPr>
          <w:rFonts w:ascii="Times New Roman" w:eastAsia="Times New Roman" w:hAnsi="Times New Roman" w:cs="Times New Roman"/>
          <w:kern w:val="36"/>
          <w:sz w:val="28"/>
          <w:szCs w:val="28"/>
        </w:rPr>
        <w:t>жайлылығын</w:t>
      </w:r>
      <w:r w:rsidRPr="00BA40DF">
        <w:rPr>
          <w:rFonts w:ascii="Times New Roman" w:eastAsia="Times New Roman" w:hAnsi="Times New Roman" w:cs="Times New Roman"/>
          <w:kern w:val="36"/>
          <w:sz w:val="28"/>
          <w:szCs w:val="28"/>
          <w:lang w:val="en-US"/>
        </w:rPr>
        <w:t xml:space="preserve"> </w:t>
      </w:r>
      <w:r w:rsidRPr="00BA40DF">
        <w:rPr>
          <w:rFonts w:ascii="Times New Roman" w:eastAsia="Times New Roman" w:hAnsi="Times New Roman" w:cs="Times New Roman"/>
          <w:kern w:val="36"/>
          <w:sz w:val="28"/>
          <w:szCs w:val="28"/>
        </w:rPr>
        <w:t>қамтамасыз</w:t>
      </w:r>
      <w:r w:rsidRPr="00BA40DF">
        <w:rPr>
          <w:rFonts w:ascii="Times New Roman" w:eastAsia="Times New Roman" w:hAnsi="Times New Roman" w:cs="Times New Roman"/>
          <w:kern w:val="36"/>
          <w:sz w:val="28"/>
          <w:szCs w:val="28"/>
          <w:lang w:val="en-US"/>
        </w:rPr>
        <w:t xml:space="preserve"> </w:t>
      </w:r>
      <w:r w:rsidRPr="00BA40DF">
        <w:rPr>
          <w:rFonts w:ascii="Times New Roman" w:eastAsia="Times New Roman" w:hAnsi="Times New Roman" w:cs="Times New Roman"/>
          <w:kern w:val="36"/>
          <w:sz w:val="28"/>
          <w:szCs w:val="28"/>
        </w:rPr>
        <w:t>ету</w:t>
      </w:r>
      <w:r w:rsidR="009F1548" w:rsidRPr="00BA40DF">
        <w:rPr>
          <w:rFonts w:ascii="Times New Roman" w:eastAsia="Times New Roman" w:hAnsi="Times New Roman" w:cs="Times New Roman"/>
          <w:kern w:val="36"/>
          <w:sz w:val="28"/>
          <w:szCs w:val="28"/>
          <w:lang w:val="kk-KZ"/>
        </w:rPr>
        <w:t xml:space="preserve"> өмір сүр</w:t>
      </w:r>
      <w:r w:rsidR="000F2BAC" w:rsidRPr="00BA40DF">
        <w:rPr>
          <w:rFonts w:ascii="Times New Roman" w:eastAsia="Times New Roman" w:hAnsi="Times New Roman" w:cs="Times New Roman"/>
          <w:kern w:val="36"/>
          <w:sz w:val="28"/>
          <w:szCs w:val="28"/>
          <w:lang w:val="kk-KZ"/>
        </w:rPr>
        <w:t>у</w:t>
      </w:r>
      <w:r w:rsidR="009F1548" w:rsidRPr="00BA40DF">
        <w:rPr>
          <w:rFonts w:ascii="Times New Roman" w:eastAsia="Times New Roman" w:hAnsi="Times New Roman" w:cs="Times New Roman"/>
          <w:kern w:val="36"/>
          <w:sz w:val="28"/>
          <w:szCs w:val="28"/>
          <w:lang w:val="kk-KZ"/>
        </w:rPr>
        <w:t xml:space="preserve"> сапасын арттыру</w:t>
      </w:r>
      <w:r w:rsidRPr="00BA40DF">
        <w:rPr>
          <w:rFonts w:ascii="Times New Roman" w:eastAsia="Times New Roman" w:hAnsi="Times New Roman" w:cs="Times New Roman"/>
          <w:kern w:val="36"/>
          <w:sz w:val="28"/>
          <w:szCs w:val="28"/>
          <w:lang w:val="en-US"/>
        </w:rPr>
        <w:t xml:space="preserve"> </w:t>
      </w:r>
      <w:r w:rsidRPr="00BA40DF">
        <w:rPr>
          <w:rFonts w:ascii="Times New Roman" w:eastAsia="Times New Roman" w:hAnsi="Times New Roman" w:cs="Times New Roman"/>
          <w:kern w:val="36"/>
          <w:sz w:val="28"/>
          <w:szCs w:val="28"/>
          <w:lang w:val="kk-KZ"/>
        </w:rPr>
        <w:t>аспекті</w:t>
      </w:r>
      <w:r w:rsidR="009F1548" w:rsidRPr="00BA40DF">
        <w:rPr>
          <w:rFonts w:ascii="Times New Roman" w:eastAsia="Times New Roman" w:hAnsi="Times New Roman" w:cs="Times New Roman"/>
          <w:kern w:val="36"/>
          <w:sz w:val="28"/>
          <w:szCs w:val="28"/>
          <w:lang w:val="kk-KZ"/>
        </w:rPr>
        <w:t>сіні</w:t>
      </w:r>
      <w:r w:rsidRPr="00BA40DF">
        <w:rPr>
          <w:rFonts w:ascii="Times New Roman" w:eastAsia="Times New Roman" w:hAnsi="Times New Roman" w:cs="Times New Roman"/>
          <w:kern w:val="36"/>
          <w:sz w:val="28"/>
          <w:szCs w:val="28"/>
          <w:lang w:val="kk-KZ"/>
        </w:rPr>
        <w:t xml:space="preserve">ң бірі болып табылады. Халықтың өмір сүру сапасын арттыру </w:t>
      </w:r>
      <w:r w:rsidR="000F2BAC" w:rsidRPr="00BA40DF">
        <w:rPr>
          <w:rFonts w:ascii="Times New Roman" w:eastAsia="Times New Roman" w:hAnsi="Times New Roman" w:cs="Times New Roman"/>
          <w:kern w:val="36"/>
          <w:sz w:val="28"/>
          <w:szCs w:val="28"/>
          <w:lang w:val="kk-KZ"/>
        </w:rPr>
        <w:t>мен</w:t>
      </w:r>
      <w:r w:rsidRPr="00BA40DF">
        <w:rPr>
          <w:rFonts w:ascii="Times New Roman" w:eastAsia="Times New Roman" w:hAnsi="Times New Roman" w:cs="Times New Roman"/>
          <w:kern w:val="36"/>
          <w:sz w:val="28"/>
          <w:szCs w:val="28"/>
          <w:lang w:val="kk-KZ"/>
        </w:rPr>
        <w:t xml:space="preserve"> базалық қызметтерге тең қол жеткізу үшін кешенді коммуналдық инфрақұрылымды және жайлы тұрғын үйді дамытуды қамтамасыз ету ҚР аумағы бойынша тұрғын үй-коммуналдық инфрақұрылымды дамыту тұжырымдамасының негізгі мақсаты болып табылады. Тұрғын үй-коммуналдық инфрақұрылымды дамыту мынадай бағыттарды көздейді: коммуналдық секторды жаңғырту және дамыту; тұрғын үй инфрақұрылымын дамыту.</w:t>
      </w:r>
    </w:p>
    <w:p w14:paraId="5144501F" w14:textId="314F5BBD" w:rsidR="002D452B" w:rsidRPr="00BA40DF" w:rsidRDefault="002D452B" w:rsidP="00AB5848">
      <w:pPr>
        <w:spacing w:after="0" w:line="240" w:lineRule="auto"/>
        <w:ind w:firstLine="709"/>
        <w:jc w:val="both"/>
        <w:rPr>
          <w:rFonts w:ascii="Times New Roman" w:eastAsia="Times New Roman" w:hAnsi="Times New Roman" w:cs="Times New Roman"/>
          <w:kern w:val="36"/>
          <w:sz w:val="28"/>
          <w:szCs w:val="28"/>
          <w:lang w:val="kk-KZ"/>
        </w:rPr>
      </w:pPr>
      <w:r w:rsidRPr="00BA40DF">
        <w:rPr>
          <w:rFonts w:ascii="Times New Roman" w:eastAsia="Times New Roman" w:hAnsi="Times New Roman" w:cs="Times New Roman"/>
          <w:kern w:val="36"/>
          <w:sz w:val="28"/>
          <w:szCs w:val="28"/>
          <w:lang w:val="kk-KZ"/>
        </w:rPr>
        <w:t>Мемлекеттік бюджеттен қаржыландыру үшін жылумен, сумен жабдықтау және су бұру жүйелерін жаңғырту бойынша құрылыс жобаларын іріктеу келесі</w:t>
      </w:r>
      <w:r w:rsidR="000F2BAC" w:rsidRPr="00BA40DF">
        <w:rPr>
          <w:rFonts w:ascii="Times New Roman" w:eastAsia="Times New Roman" w:hAnsi="Times New Roman" w:cs="Times New Roman"/>
          <w:kern w:val="36"/>
          <w:sz w:val="28"/>
          <w:szCs w:val="28"/>
          <w:lang w:val="kk-KZ"/>
        </w:rPr>
        <w:t>дей</w:t>
      </w:r>
      <w:r w:rsidRPr="00BA40DF">
        <w:rPr>
          <w:rFonts w:ascii="Times New Roman" w:eastAsia="Times New Roman" w:hAnsi="Times New Roman" w:cs="Times New Roman"/>
          <w:kern w:val="36"/>
          <w:sz w:val="28"/>
          <w:szCs w:val="28"/>
          <w:lang w:val="kk-KZ"/>
        </w:rPr>
        <w:t xml:space="preserve"> негізгі критерийлер </w:t>
      </w:r>
      <w:r w:rsidR="000F2BAC" w:rsidRPr="00BA40DF">
        <w:rPr>
          <w:rFonts w:ascii="Times New Roman" w:eastAsia="Times New Roman" w:hAnsi="Times New Roman" w:cs="Times New Roman"/>
          <w:kern w:val="36"/>
          <w:sz w:val="28"/>
          <w:szCs w:val="28"/>
          <w:lang w:val="kk-KZ"/>
        </w:rPr>
        <w:t>негізінде</w:t>
      </w:r>
      <w:r w:rsidRPr="00BA40DF">
        <w:rPr>
          <w:rFonts w:ascii="Times New Roman" w:eastAsia="Times New Roman" w:hAnsi="Times New Roman" w:cs="Times New Roman"/>
          <w:kern w:val="36"/>
          <w:sz w:val="28"/>
          <w:szCs w:val="28"/>
          <w:lang w:val="kk-KZ"/>
        </w:rPr>
        <w:t xml:space="preserve"> жүзеге асырылады: тұрғын үй-коммуналдық шаруашылықтың тозуының ең жоғары дәрежесі (кемінде 50%); сенімділік, техникалық қызмет көрсету талаптарына сәйкес келетін заманауи материалдарды, жабдықтар мен технологияларды пайдалану; қоршаған ортаға теріс әсер ету дәрежесі, оның ішінде ағынды суларды өзендер мен көлдерге ағызу; тұрғын аудан</w:t>
      </w:r>
      <w:r w:rsidR="000F2BAC" w:rsidRPr="00BA40DF">
        <w:rPr>
          <w:rFonts w:ascii="Times New Roman" w:eastAsia="Times New Roman" w:hAnsi="Times New Roman" w:cs="Times New Roman"/>
          <w:kern w:val="36"/>
          <w:sz w:val="28"/>
          <w:szCs w:val="28"/>
          <w:lang w:val="kk-KZ"/>
        </w:rPr>
        <w:t>ын</w:t>
      </w:r>
      <w:r w:rsidRPr="00BA40DF">
        <w:rPr>
          <w:rFonts w:ascii="Times New Roman" w:eastAsia="Times New Roman" w:hAnsi="Times New Roman" w:cs="Times New Roman"/>
          <w:kern w:val="36"/>
          <w:sz w:val="28"/>
          <w:szCs w:val="28"/>
          <w:lang w:val="kk-KZ"/>
        </w:rPr>
        <w:t>дағы тұтынушылардың саны.</w:t>
      </w:r>
    </w:p>
    <w:p w14:paraId="44C29B77" w14:textId="5075451F" w:rsidR="002D452B" w:rsidRPr="00BA40DF" w:rsidRDefault="002D452B" w:rsidP="00AB5848">
      <w:pPr>
        <w:spacing w:after="0" w:line="240" w:lineRule="auto"/>
        <w:ind w:firstLine="709"/>
        <w:jc w:val="both"/>
        <w:textAlignment w:val="baseline"/>
        <w:rPr>
          <w:rFonts w:ascii="Times New Roman" w:eastAsia="Times New Roman" w:hAnsi="Times New Roman" w:cs="Times New Roman"/>
          <w:kern w:val="36"/>
          <w:sz w:val="28"/>
          <w:szCs w:val="28"/>
          <w:lang w:val="kk-KZ"/>
        </w:rPr>
      </w:pPr>
      <w:r w:rsidRPr="00BA40DF">
        <w:rPr>
          <w:rFonts w:ascii="Times New Roman" w:eastAsia="Times New Roman" w:hAnsi="Times New Roman" w:cs="Times New Roman"/>
          <w:kern w:val="36"/>
          <w:sz w:val="28"/>
          <w:szCs w:val="28"/>
          <w:lang w:val="kk-KZ"/>
        </w:rPr>
        <w:t>Тұрғын үй-коммуналдық шаруашылығын салу немесе жаңарту жобалары 45 мыңнан астам халқы бар 27 қалада мемлекеттік кепілдік бойынша ХҚҰ несиелерін тарту арқылы және 45 мың адамға дейін тұрғыны бар 38 шағын қалада республикалық бюджеттен берілетін трансферттер есебінен жүзеге асырылатын болады [</w:t>
      </w:r>
      <w:r w:rsidR="00000C69" w:rsidRPr="00BA40DF">
        <w:rPr>
          <w:rFonts w:ascii="Times New Roman" w:eastAsia="Times New Roman" w:hAnsi="Times New Roman" w:cs="Times New Roman"/>
          <w:kern w:val="36"/>
          <w:sz w:val="28"/>
          <w:szCs w:val="28"/>
          <w:lang w:val="kk-KZ"/>
        </w:rPr>
        <w:t>47</w:t>
      </w:r>
      <w:r w:rsidRPr="00BA40DF">
        <w:rPr>
          <w:rFonts w:ascii="Times New Roman" w:eastAsia="Times New Roman" w:hAnsi="Times New Roman" w:cs="Times New Roman"/>
          <w:kern w:val="36"/>
          <w:sz w:val="28"/>
          <w:szCs w:val="28"/>
          <w:lang w:val="kk-KZ"/>
        </w:rPr>
        <w:t>].</w:t>
      </w:r>
    </w:p>
    <w:p w14:paraId="78D2F4C6" w14:textId="7683A12F" w:rsidR="002D452B" w:rsidRDefault="002D452B" w:rsidP="00AB5848">
      <w:pPr>
        <w:spacing w:after="0" w:line="240" w:lineRule="auto"/>
        <w:ind w:firstLine="709"/>
        <w:jc w:val="both"/>
        <w:textAlignment w:val="baseline"/>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Тұрғын үй-коммуналдық инфрақұрылымды дамыту көрсеткіштері </w:t>
      </w:r>
      <w:r w:rsidR="00000C69" w:rsidRPr="00BA40DF">
        <w:rPr>
          <w:rFonts w:ascii="Times New Roman" w:hAnsi="Times New Roman" w:cs="Times New Roman"/>
          <w:sz w:val="28"/>
          <w:szCs w:val="28"/>
          <w:lang w:val="kk-KZ"/>
        </w:rPr>
        <w:t>44</w:t>
      </w:r>
      <w:r w:rsidRPr="00BA40DF">
        <w:rPr>
          <w:rFonts w:ascii="Times New Roman" w:hAnsi="Times New Roman" w:cs="Times New Roman"/>
          <w:sz w:val="28"/>
          <w:szCs w:val="28"/>
          <w:lang w:val="kk-KZ"/>
        </w:rPr>
        <w:t>-суретте көрсетілген.</w:t>
      </w:r>
    </w:p>
    <w:p w14:paraId="00993E93" w14:textId="77777777" w:rsidR="00AB5848" w:rsidRPr="00AB5848" w:rsidRDefault="00AB5848" w:rsidP="00AB5848">
      <w:pPr>
        <w:spacing w:after="0" w:line="240" w:lineRule="auto"/>
        <w:ind w:firstLine="708"/>
        <w:jc w:val="both"/>
        <w:textAlignment w:val="baseline"/>
        <w:rPr>
          <w:rFonts w:ascii="Times New Roman" w:eastAsia="Times New Roman" w:hAnsi="Times New Roman" w:cs="Times New Roman"/>
          <w:sz w:val="28"/>
          <w:szCs w:val="28"/>
          <w:lang w:val="kk-KZ"/>
        </w:rPr>
      </w:pPr>
      <w:r w:rsidRPr="00AB5848">
        <w:rPr>
          <w:rFonts w:ascii="Times New Roman" w:eastAsia="Times New Roman" w:hAnsi="Times New Roman" w:cs="Times New Roman"/>
          <w:sz w:val="28"/>
          <w:szCs w:val="28"/>
          <w:lang w:val="kk-KZ"/>
        </w:rPr>
        <w:t>Осылайша, Қазақстан Республикасы 2026 жылға қарай келесі көрсеткіштерге қол жеткізуді жоспарлап отыр:</w:t>
      </w:r>
    </w:p>
    <w:p w14:paraId="12024F91" w14:textId="77777777" w:rsidR="00AB5848" w:rsidRPr="00AB5848" w:rsidRDefault="00AB5848" w:rsidP="00AB5848">
      <w:pPr>
        <w:pStyle w:val="a3"/>
        <w:numPr>
          <w:ilvl w:val="0"/>
          <w:numId w:val="21"/>
        </w:numPr>
        <w:tabs>
          <w:tab w:val="left" w:pos="993"/>
        </w:tabs>
        <w:spacing w:after="0" w:line="240" w:lineRule="auto"/>
        <w:ind w:left="0" w:firstLine="709"/>
        <w:jc w:val="both"/>
        <w:textAlignment w:val="baseline"/>
        <w:rPr>
          <w:rFonts w:ascii="Times New Roman" w:eastAsia="Times New Roman" w:hAnsi="Times New Roman" w:cs="Times New Roman"/>
          <w:sz w:val="28"/>
          <w:szCs w:val="28"/>
          <w:lang w:val="kk-KZ"/>
        </w:rPr>
      </w:pPr>
      <w:r w:rsidRPr="00AB5848">
        <w:rPr>
          <w:rFonts w:ascii="Times New Roman" w:eastAsia="Times New Roman" w:hAnsi="Times New Roman" w:cs="Times New Roman"/>
          <w:sz w:val="28"/>
          <w:szCs w:val="28"/>
          <w:lang w:val="kk-KZ"/>
        </w:rPr>
        <w:t>баспана қолжетімділігін 2,16-ға дейін жеткізу;</w:t>
      </w:r>
    </w:p>
    <w:p w14:paraId="7DB3300F" w14:textId="77777777" w:rsidR="00AB5848" w:rsidRPr="00AB5848" w:rsidRDefault="00AB5848" w:rsidP="00AB5848">
      <w:pPr>
        <w:pStyle w:val="a3"/>
        <w:numPr>
          <w:ilvl w:val="0"/>
          <w:numId w:val="21"/>
        </w:numPr>
        <w:tabs>
          <w:tab w:val="left" w:pos="993"/>
        </w:tabs>
        <w:spacing w:after="0" w:line="240" w:lineRule="auto"/>
        <w:ind w:left="0" w:firstLine="709"/>
        <w:jc w:val="both"/>
        <w:textAlignment w:val="baseline"/>
        <w:rPr>
          <w:rFonts w:ascii="Times New Roman" w:eastAsia="Times New Roman" w:hAnsi="Times New Roman" w:cs="Times New Roman"/>
          <w:sz w:val="28"/>
          <w:szCs w:val="28"/>
          <w:lang w:val="kk-KZ"/>
        </w:rPr>
      </w:pPr>
      <w:r w:rsidRPr="00AB5848">
        <w:rPr>
          <w:rFonts w:ascii="Times New Roman" w:eastAsia="Times New Roman" w:hAnsi="Times New Roman" w:cs="Times New Roman"/>
          <w:sz w:val="28"/>
          <w:szCs w:val="28"/>
          <w:lang w:val="kk-KZ"/>
        </w:rPr>
        <w:t>әлеуметтік тұрғын үй</w:t>
      </w:r>
      <w:r w:rsidRPr="00BA40DF">
        <w:rPr>
          <w:rFonts w:ascii="Times New Roman" w:eastAsia="Times New Roman" w:hAnsi="Times New Roman" w:cs="Times New Roman"/>
          <w:sz w:val="28"/>
          <w:szCs w:val="28"/>
          <w:lang w:val="kk-KZ"/>
        </w:rPr>
        <w:t>дің</w:t>
      </w:r>
      <w:r w:rsidRPr="00AB5848">
        <w:rPr>
          <w:rFonts w:ascii="Times New Roman" w:eastAsia="Times New Roman" w:hAnsi="Times New Roman" w:cs="Times New Roman"/>
          <w:sz w:val="28"/>
          <w:szCs w:val="28"/>
          <w:lang w:val="kk-KZ"/>
        </w:rPr>
        <w:t xml:space="preserve"> ІІІ-ІV классты жайлылық</w:t>
      </w:r>
      <w:r w:rsidRPr="00BA40DF">
        <w:rPr>
          <w:rFonts w:ascii="Times New Roman" w:eastAsia="Times New Roman" w:hAnsi="Times New Roman" w:cs="Times New Roman"/>
          <w:sz w:val="28"/>
          <w:szCs w:val="28"/>
          <w:lang w:val="kk-KZ"/>
        </w:rPr>
        <w:t>қа</w:t>
      </w:r>
      <w:r w:rsidRPr="00AB5848">
        <w:rPr>
          <w:rFonts w:ascii="Times New Roman" w:eastAsia="Times New Roman" w:hAnsi="Times New Roman" w:cs="Times New Roman"/>
          <w:sz w:val="28"/>
          <w:szCs w:val="28"/>
          <w:lang w:val="kk-KZ"/>
        </w:rPr>
        <w:t xml:space="preserve"> сәйкес келуі;</w:t>
      </w:r>
    </w:p>
    <w:p w14:paraId="5E47B89B" w14:textId="77777777" w:rsidR="00AB5848" w:rsidRPr="00AB5848" w:rsidRDefault="00AB5848" w:rsidP="00AB5848">
      <w:pPr>
        <w:pStyle w:val="a3"/>
        <w:numPr>
          <w:ilvl w:val="0"/>
          <w:numId w:val="21"/>
        </w:numPr>
        <w:tabs>
          <w:tab w:val="left" w:pos="993"/>
        </w:tabs>
        <w:spacing w:after="0" w:line="240" w:lineRule="auto"/>
        <w:ind w:left="0" w:firstLine="709"/>
        <w:jc w:val="both"/>
        <w:textAlignment w:val="baseline"/>
        <w:rPr>
          <w:rFonts w:ascii="Times New Roman" w:eastAsia="Times New Roman" w:hAnsi="Times New Roman" w:cs="Times New Roman"/>
          <w:sz w:val="28"/>
          <w:szCs w:val="28"/>
          <w:lang w:val="kk-KZ"/>
        </w:rPr>
      </w:pPr>
      <w:r w:rsidRPr="00AB5848">
        <w:rPr>
          <w:rFonts w:ascii="Times New Roman" w:eastAsia="Times New Roman" w:hAnsi="Times New Roman" w:cs="Times New Roman"/>
          <w:sz w:val="28"/>
          <w:szCs w:val="28"/>
          <w:lang w:val="kk-KZ"/>
        </w:rPr>
        <w:t>жалпы ауданы 80 шаршы метрден аспа</w:t>
      </w:r>
      <w:r w:rsidRPr="00BA40DF">
        <w:rPr>
          <w:rFonts w:ascii="Times New Roman" w:eastAsia="Times New Roman" w:hAnsi="Times New Roman" w:cs="Times New Roman"/>
          <w:sz w:val="28"/>
          <w:szCs w:val="28"/>
          <w:lang w:val="kk-KZ"/>
        </w:rPr>
        <w:t>йтын</w:t>
      </w:r>
      <w:r w:rsidRPr="00AB5848">
        <w:rPr>
          <w:rFonts w:ascii="Times New Roman" w:eastAsia="Times New Roman" w:hAnsi="Times New Roman" w:cs="Times New Roman"/>
          <w:sz w:val="28"/>
          <w:szCs w:val="28"/>
          <w:lang w:val="kk-KZ"/>
        </w:rPr>
        <w:t xml:space="preserve"> 1 әлеуметтік тұрғын үй пәтері (төзімділік 5%-дан аспауы керек);</w:t>
      </w:r>
    </w:p>
    <w:p w14:paraId="0081EBDA" w14:textId="77777777" w:rsidR="00AB5848" w:rsidRPr="00AB5848" w:rsidRDefault="00AB5848" w:rsidP="00AB5848">
      <w:pPr>
        <w:pStyle w:val="a3"/>
        <w:numPr>
          <w:ilvl w:val="0"/>
          <w:numId w:val="21"/>
        </w:numPr>
        <w:tabs>
          <w:tab w:val="left" w:pos="993"/>
        </w:tabs>
        <w:spacing w:after="0" w:line="240" w:lineRule="auto"/>
        <w:ind w:left="0" w:firstLine="709"/>
        <w:jc w:val="both"/>
        <w:textAlignment w:val="baseline"/>
        <w:rPr>
          <w:rFonts w:ascii="Times New Roman" w:eastAsia="Times New Roman" w:hAnsi="Times New Roman" w:cs="Times New Roman"/>
          <w:sz w:val="28"/>
          <w:szCs w:val="28"/>
          <w:lang w:val="kk-KZ"/>
        </w:rPr>
      </w:pPr>
      <w:r w:rsidRPr="00AB5848">
        <w:rPr>
          <w:rFonts w:ascii="Times New Roman" w:eastAsia="Times New Roman" w:hAnsi="Times New Roman" w:cs="Times New Roman"/>
          <w:sz w:val="28"/>
          <w:szCs w:val="28"/>
          <w:lang w:val="kk-KZ"/>
        </w:rPr>
        <w:t>күрделі жөндеуді қажет ететін кондоминиум объектілерін – 30%-ға дейін қысқарту;</w:t>
      </w:r>
    </w:p>
    <w:p w14:paraId="1341BFFF" w14:textId="77777777" w:rsidR="00AB5848" w:rsidRPr="00BA40DF" w:rsidRDefault="00AB5848" w:rsidP="00AB5848">
      <w:pPr>
        <w:pStyle w:val="a3"/>
        <w:numPr>
          <w:ilvl w:val="0"/>
          <w:numId w:val="21"/>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BA40DF">
        <w:rPr>
          <w:rFonts w:ascii="Times New Roman" w:eastAsia="Times New Roman" w:hAnsi="Times New Roman" w:cs="Times New Roman"/>
          <w:sz w:val="28"/>
          <w:szCs w:val="28"/>
        </w:rPr>
        <w:t>халықты сумен қамтамасыз ету – 100%;</w:t>
      </w:r>
    </w:p>
    <w:p w14:paraId="5C6F5D26" w14:textId="77777777" w:rsidR="00AB5848" w:rsidRPr="00BA40DF" w:rsidRDefault="00AB5848" w:rsidP="00AB5848">
      <w:pPr>
        <w:pStyle w:val="a3"/>
        <w:numPr>
          <w:ilvl w:val="0"/>
          <w:numId w:val="21"/>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BA40DF">
        <w:rPr>
          <w:rFonts w:ascii="Times New Roman" w:eastAsia="Times New Roman" w:hAnsi="Times New Roman" w:cs="Times New Roman"/>
          <w:sz w:val="28"/>
          <w:szCs w:val="28"/>
        </w:rPr>
        <w:t>жылу, сумен жабдықтау және канализация желілерінің тозуын – 45%-ға дейін төмендету;</w:t>
      </w:r>
    </w:p>
    <w:p w14:paraId="37555309" w14:textId="77777777" w:rsidR="00AB5848" w:rsidRPr="00BA40DF" w:rsidRDefault="00AB5848" w:rsidP="00AB5848">
      <w:pPr>
        <w:pStyle w:val="a3"/>
        <w:numPr>
          <w:ilvl w:val="0"/>
          <w:numId w:val="21"/>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BA40DF">
        <w:rPr>
          <w:rFonts w:ascii="Times New Roman" w:eastAsia="Times New Roman" w:hAnsi="Times New Roman" w:cs="Times New Roman"/>
          <w:sz w:val="28"/>
          <w:szCs w:val="28"/>
        </w:rPr>
        <w:t>көп</w:t>
      </w:r>
      <w:r w:rsidRPr="00BA40DF">
        <w:rPr>
          <w:rFonts w:ascii="Times New Roman" w:eastAsia="Times New Roman" w:hAnsi="Times New Roman" w:cs="Times New Roman"/>
          <w:sz w:val="28"/>
          <w:szCs w:val="28"/>
          <w:lang w:val="kk-KZ"/>
        </w:rPr>
        <w:t xml:space="preserve"> </w:t>
      </w:r>
      <w:r w:rsidRPr="00BA40DF">
        <w:rPr>
          <w:rFonts w:ascii="Times New Roman" w:eastAsia="Times New Roman" w:hAnsi="Times New Roman" w:cs="Times New Roman"/>
          <w:sz w:val="28"/>
          <w:szCs w:val="28"/>
        </w:rPr>
        <w:t>пәтерлі тұрғын үйлерді жылу мен су үшін жалпы құрылыс есептегіштерімен қамтамасыз ету – 100%;</w:t>
      </w:r>
    </w:p>
    <w:p w14:paraId="5F5F426E" w14:textId="02904E0A" w:rsidR="00AB5848" w:rsidRPr="00BA40DF" w:rsidRDefault="00AB5848" w:rsidP="00AB5848">
      <w:pPr>
        <w:pStyle w:val="a3"/>
        <w:numPr>
          <w:ilvl w:val="0"/>
          <w:numId w:val="19"/>
        </w:numPr>
        <w:tabs>
          <w:tab w:val="left" w:pos="993"/>
        </w:tabs>
        <w:spacing w:after="0" w:line="240" w:lineRule="auto"/>
        <w:ind w:left="0" w:firstLine="709"/>
        <w:jc w:val="both"/>
        <w:textAlignment w:val="baseline"/>
        <w:rPr>
          <w:rFonts w:ascii="Times New Roman" w:eastAsia="Times New Roman" w:hAnsi="Times New Roman" w:cs="Times New Roman"/>
          <w:sz w:val="28"/>
          <w:szCs w:val="28"/>
          <w:lang w:val="kk-KZ"/>
        </w:rPr>
      </w:pPr>
      <w:r w:rsidRPr="00BA40DF">
        <w:rPr>
          <w:rFonts w:ascii="Times New Roman" w:eastAsia="Times New Roman" w:hAnsi="Times New Roman" w:cs="Times New Roman"/>
          <w:sz w:val="28"/>
          <w:szCs w:val="28"/>
        </w:rPr>
        <w:t>республикалық және облыстық маңызы бар қалаларда сарқынды суларды</w:t>
      </w:r>
      <w:r>
        <w:rPr>
          <w:rFonts w:ascii="Times New Roman" w:eastAsia="Times New Roman" w:hAnsi="Times New Roman" w:cs="Times New Roman"/>
          <w:sz w:val="28"/>
          <w:szCs w:val="28"/>
        </w:rPr>
        <w:t xml:space="preserve"> </w:t>
      </w:r>
      <w:r w:rsidRPr="00BA40DF">
        <w:rPr>
          <w:rFonts w:ascii="Times New Roman" w:eastAsia="Times New Roman" w:hAnsi="Times New Roman" w:cs="Times New Roman"/>
          <w:sz w:val="28"/>
          <w:szCs w:val="28"/>
        </w:rPr>
        <w:t>– 95% тазартуды қамтамасыз ету</w:t>
      </w:r>
      <w:r w:rsidRPr="00BA40DF">
        <w:rPr>
          <w:rFonts w:ascii="Times New Roman" w:eastAsia="Times New Roman" w:hAnsi="Times New Roman" w:cs="Times New Roman"/>
          <w:sz w:val="28"/>
          <w:szCs w:val="28"/>
          <w:lang w:val="kk-KZ"/>
        </w:rPr>
        <w:t>.</w:t>
      </w:r>
    </w:p>
    <w:p w14:paraId="64845EB5" w14:textId="77777777" w:rsidR="00AB5848" w:rsidRPr="00BA40DF" w:rsidRDefault="00AB5848" w:rsidP="00AB5848">
      <w:pPr>
        <w:spacing w:after="0" w:line="240" w:lineRule="auto"/>
        <w:ind w:firstLine="708"/>
        <w:jc w:val="both"/>
        <w:textAlignment w:val="baseline"/>
        <w:rPr>
          <w:rFonts w:ascii="Times New Roman" w:eastAsia="Times New Roman" w:hAnsi="Times New Roman" w:cs="Times New Roman"/>
          <w:sz w:val="28"/>
          <w:szCs w:val="28"/>
        </w:rPr>
      </w:pPr>
      <w:r w:rsidRPr="00BA40DF">
        <w:rPr>
          <w:rFonts w:ascii="Times New Roman" w:eastAsia="Times New Roman" w:hAnsi="Times New Roman" w:cs="Times New Roman"/>
          <w:sz w:val="28"/>
          <w:szCs w:val="28"/>
        </w:rPr>
        <w:t>2026 жылға қарай Қазақстан:</w:t>
      </w:r>
    </w:p>
    <w:p w14:paraId="45324369" w14:textId="77777777" w:rsidR="00AB5848" w:rsidRPr="00BA40DF" w:rsidRDefault="00AB5848" w:rsidP="00AB5848">
      <w:pPr>
        <w:pStyle w:val="a3"/>
        <w:numPr>
          <w:ilvl w:val="0"/>
          <w:numId w:val="20"/>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BA40DF">
        <w:rPr>
          <w:rFonts w:ascii="Times New Roman" w:eastAsia="Times New Roman" w:hAnsi="Times New Roman" w:cs="Times New Roman"/>
          <w:sz w:val="28"/>
          <w:szCs w:val="28"/>
        </w:rPr>
        <w:t>мемлекеттік қызмет көрсету сапасын арттыру;</w:t>
      </w:r>
    </w:p>
    <w:p w14:paraId="3450DE13" w14:textId="77777777" w:rsidR="00AB5848" w:rsidRPr="00BA40DF" w:rsidRDefault="00AB5848" w:rsidP="00AB5848">
      <w:pPr>
        <w:pStyle w:val="a3"/>
        <w:numPr>
          <w:ilvl w:val="0"/>
          <w:numId w:val="20"/>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BA40DF">
        <w:rPr>
          <w:rFonts w:ascii="Times New Roman" w:eastAsia="Times New Roman" w:hAnsi="Times New Roman" w:cs="Times New Roman"/>
          <w:sz w:val="28"/>
          <w:szCs w:val="28"/>
        </w:rPr>
        <w:t>тұрғын үй-коммуналдық инфрақұрылымның сапалы және үздіксіз жұмысын қамтамасыз ету;</w:t>
      </w:r>
    </w:p>
    <w:p w14:paraId="1D644AF5" w14:textId="77777777" w:rsidR="00AB5848" w:rsidRPr="00BA40DF" w:rsidRDefault="00AB5848" w:rsidP="00AB5848">
      <w:pPr>
        <w:pStyle w:val="a3"/>
        <w:numPr>
          <w:ilvl w:val="0"/>
          <w:numId w:val="20"/>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BA40DF">
        <w:rPr>
          <w:rFonts w:ascii="Times New Roman" w:eastAsia="Times New Roman" w:hAnsi="Times New Roman" w:cs="Times New Roman"/>
          <w:sz w:val="28"/>
          <w:szCs w:val="28"/>
        </w:rPr>
        <w:t>тұрғын үй-коммуналдық шаруашылықта</w:t>
      </w:r>
      <w:r w:rsidRPr="00BA40DF">
        <w:rPr>
          <w:rFonts w:ascii="Times New Roman" w:eastAsia="Times New Roman" w:hAnsi="Times New Roman" w:cs="Times New Roman"/>
          <w:sz w:val="28"/>
          <w:szCs w:val="28"/>
          <w:lang w:val="kk-KZ"/>
        </w:rPr>
        <w:t>рындағы</w:t>
      </w:r>
      <w:r w:rsidRPr="00BA40DF">
        <w:rPr>
          <w:rFonts w:ascii="Times New Roman" w:eastAsia="Times New Roman" w:hAnsi="Times New Roman" w:cs="Times New Roman"/>
          <w:sz w:val="28"/>
          <w:szCs w:val="28"/>
        </w:rPr>
        <w:t xml:space="preserve"> энергиялық ресурстарды тиімді пайдалануды арттыру;</w:t>
      </w:r>
    </w:p>
    <w:p w14:paraId="2B9C5A7E" w14:textId="77777777" w:rsidR="00AB5848" w:rsidRPr="00BA40DF" w:rsidRDefault="00AB5848" w:rsidP="00AB5848">
      <w:pPr>
        <w:pStyle w:val="a3"/>
        <w:numPr>
          <w:ilvl w:val="0"/>
          <w:numId w:val="20"/>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BA40DF">
        <w:rPr>
          <w:rFonts w:ascii="Times New Roman" w:eastAsia="Times New Roman" w:hAnsi="Times New Roman" w:cs="Times New Roman"/>
          <w:sz w:val="28"/>
          <w:szCs w:val="28"/>
        </w:rPr>
        <w:t xml:space="preserve">тұрғын үй құрылысына </w:t>
      </w:r>
      <w:r w:rsidRPr="00BA40DF">
        <w:rPr>
          <w:rFonts w:ascii="Times New Roman" w:eastAsia="Times New Roman" w:hAnsi="Times New Roman" w:cs="Times New Roman"/>
          <w:sz w:val="28"/>
          <w:szCs w:val="28"/>
          <w:lang w:val="kk-KZ"/>
        </w:rPr>
        <w:t xml:space="preserve">салынатын </w:t>
      </w:r>
      <w:r w:rsidRPr="00BA40DF">
        <w:rPr>
          <w:rFonts w:ascii="Times New Roman" w:eastAsia="Times New Roman" w:hAnsi="Times New Roman" w:cs="Times New Roman"/>
          <w:sz w:val="28"/>
          <w:szCs w:val="28"/>
        </w:rPr>
        <w:t>инвестицияның өсімін 46%-ға арттыру;</w:t>
      </w:r>
    </w:p>
    <w:p w14:paraId="2848642C" w14:textId="77777777" w:rsidR="00AB5848" w:rsidRDefault="00AB5848" w:rsidP="00AB5848">
      <w:pPr>
        <w:pStyle w:val="a3"/>
        <w:numPr>
          <w:ilvl w:val="0"/>
          <w:numId w:val="20"/>
        </w:numPr>
        <w:tabs>
          <w:tab w:val="left" w:pos="993"/>
        </w:tabs>
        <w:spacing w:after="0" w:line="240" w:lineRule="auto"/>
        <w:ind w:left="0" w:firstLine="709"/>
        <w:jc w:val="both"/>
        <w:textAlignment w:val="baseline"/>
        <w:rPr>
          <w:rFonts w:ascii="Times New Roman" w:eastAsia="Times New Roman" w:hAnsi="Times New Roman" w:cs="Times New Roman"/>
          <w:sz w:val="28"/>
          <w:szCs w:val="28"/>
        </w:rPr>
      </w:pPr>
      <w:r w:rsidRPr="00BA40DF">
        <w:rPr>
          <w:rFonts w:ascii="Times New Roman" w:eastAsia="Times New Roman" w:hAnsi="Times New Roman" w:cs="Times New Roman"/>
          <w:sz w:val="28"/>
          <w:szCs w:val="28"/>
        </w:rPr>
        <w:t>баспана қорын кеңейту және құрылыс, жаңғырту, жаңарту және күрделі жөндеу арқылы тұрғын үйлердің жайлылық деңгейін қамтамасыз ету</w:t>
      </w:r>
      <w:r w:rsidRPr="00BA40DF">
        <w:rPr>
          <w:rFonts w:ascii="Times New Roman" w:eastAsia="Times New Roman" w:hAnsi="Times New Roman" w:cs="Times New Roman"/>
          <w:sz w:val="28"/>
          <w:szCs w:val="28"/>
          <w:lang w:val="kk-KZ"/>
        </w:rPr>
        <w:t xml:space="preserve">ді </w:t>
      </w:r>
      <w:r w:rsidRPr="00BA40DF">
        <w:rPr>
          <w:rFonts w:ascii="Times New Roman" w:eastAsia="Times New Roman" w:hAnsi="Times New Roman" w:cs="Times New Roman"/>
          <w:sz w:val="28"/>
          <w:szCs w:val="28"/>
        </w:rPr>
        <w:t>жоспарлап отыр.</w:t>
      </w:r>
    </w:p>
    <w:p w14:paraId="1532F434" w14:textId="77777777" w:rsidR="00AB5848" w:rsidRPr="00AB5848" w:rsidRDefault="00AB5848" w:rsidP="00AB5848">
      <w:pPr>
        <w:tabs>
          <w:tab w:val="left" w:pos="993"/>
        </w:tabs>
        <w:spacing w:after="0" w:line="240" w:lineRule="auto"/>
        <w:ind w:left="709"/>
        <w:jc w:val="both"/>
        <w:textAlignment w:val="baseline"/>
        <w:rPr>
          <w:rFonts w:ascii="Times New Roman" w:eastAsia="Times New Roman" w:hAnsi="Times New Roman" w:cs="Times New Roman"/>
          <w:sz w:val="28"/>
          <w:szCs w:val="28"/>
        </w:rPr>
      </w:pPr>
    </w:p>
    <w:p w14:paraId="50055A3F" w14:textId="77777777" w:rsidR="002D452B" w:rsidRPr="00BA40DF" w:rsidRDefault="002D452B" w:rsidP="00AB5848">
      <w:pPr>
        <w:spacing w:after="0" w:line="240" w:lineRule="auto"/>
        <w:jc w:val="center"/>
        <w:textAlignment w:val="baseline"/>
        <w:rPr>
          <w:rFonts w:ascii="Times New Roman" w:eastAsia="Times New Roman" w:hAnsi="Times New Roman" w:cs="Times New Roman"/>
          <w:sz w:val="28"/>
          <w:szCs w:val="28"/>
        </w:rPr>
      </w:pPr>
      <w:r w:rsidRPr="00BA40DF">
        <w:rPr>
          <w:rFonts w:ascii="Times New Roman" w:eastAsia="Times New Roman" w:hAnsi="Times New Roman" w:cs="Times New Roman"/>
          <w:noProof/>
          <w:sz w:val="28"/>
          <w:szCs w:val="28"/>
          <w:lang w:eastAsia="ru-RU"/>
        </w:rPr>
        <w:drawing>
          <wp:inline distT="0" distB="0" distL="0" distR="0" wp14:anchorId="5410FB55" wp14:editId="3F317E93">
            <wp:extent cx="5553075" cy="3264275"/>
            <wp:effectExtent l="0" t="0" r="0" b="0"/>
            <wp:docPr id="5214252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25248" name=""/>
                    <pic:cNvPicPr/>
                  </pic:nvPicPr>
                  <pic:blipFill rotWithShape="1">
                    <a:blip r:embed="rId50"/>
                    <a:srcRect l="927" t="3828"/>
                    <a:stretch/>
                  </pic:blipFill>
                  <pic:spPr bwMode="auto">
                    <a:xfrm>
                      <a:off x="0" y="0"/>
                      <a:ext cx="5572707" cy="3275815"/>
                    </a:xfrm>
                    <a:prstGeom prst="rect">
                      <a:avLst/>
                    </a:prstGeom>
                    <a:ln>
                      <a:noFill/>
                    </a:ln>
                    <a:extLst>
                      <a:ext uri="{53640926-AAD7-44D8-BBD7-CCE9431645EC}">
                        <a14:shadowObscured xmlns:a14="http://schemas.microsoft.com/office/drawing/2010/main"/>
                      </a:ext>
                    </a:extLst>
                  </pic:spPr>
                </pic:pic>
              </a:graphicData>
            </a:graphic>
          </wp:inline>
        </w:drawing>
      </w:r>
    </w:p>
    <w:p w14:paraId="050D97F4" w14:textId="77777777" w:rsidR="00AF4066" w:rsidRPr="00AF4066" w:rsidRDefault="00AF4066" w:rsidP="00797E4F">
      <w:pPr>
        <w:spacing w:after="0" w:line="240" w:lineRule="auto"/>
        <w:jc w:val="center"/>
        <w:rPr>
          <w:rFonts w:ascii="Times New Roman" w:hAnsi="Times New Roman" w:cs="Times New Roman"/>
          <w:sz w:val="16"/>
          <w:szCs w:val="16"/>
          <w:lang w:val="kk-KZ"/>
        </w:rPr>
      </w:pPr>
    </w:p>
    <w:p w14:paraId="786408B6" w14:textId="568A46CE" w:rsidR="002D452B" w:rsidRPr="00BA40DF" w:rsidRDefault="002D452B" w:rsidP="00797E4F">
      <w:pPr>
        <w:spacing w:after="0" w:line="240" w:lineRule="auto"/>
        <w:jc w:val="center"/>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Сурет </w:t>
      </w:r>
      <w:r w:rsidR="00000C69" w:rsidRPr="00AF4066">
        <w:rPr>
          <w:rFonts w:ascii="Times New Roman" w:hAnsi="Times New Roman" w:cs="Times New Roman"/>
          <w:sz w:val="28"/>
          <w:szCs w:val="28"/>
          <w:lang w:val="kk-KZ"/>
        </w:rPr>
        <w:t>44</w:t>
      </w:r>
      <w:r w:rsidRPr="00BA40DF">
        <w:rPr>
          <w:rFonts w:ascii="Times New Roman" w:hAnsi="Times New Roman" w:cs="Times New Roman"/>
          <w:sz w:val="28"/>
          <w:szCs w:val="28"/>
          <w:lang w:val="kk-KZ"/>
        </w:rPr>
        <w:t xml:space="preserve"> – Қазақстан Республикасындағы тұрғын үй-коммуналдық инфрақұрылымды жақсарту көрсеткіштері</w:t>
      </w:r>
    </w:p>
    <w:p w14:paraId="79EC02E7" w14:textId="77777777" w:rsidR="00395766" w:rsidRPr="00AB5848" w:rsidRDefault="00395766" w:rsidP="00797E4F">
      <w:pPr>
        <w:spacing w:after="0" w:line="240" w:lineRule="auto"/>
        <w:jc w:val="both"/>
        <w:rPr>
          <w:rFonts w:ascii="Times New Roman" w:hAnsi="Times New Roman" w:cs="Times New Roman"/>
          <w:sz w:val="16"/>
          <w:szCs w:val="16"/>
          <w:lang w:val="kk-KZ"/>
        </w:rPr>
      </w:pPr>
    </w:p>
    <w:p w14:paraId="30AF288D" w14:textId="5E657B2D" w:rsidR="002D452B" w:rsidRPr="00BA671F" w:rsidRDefault="00AB5848" w:rsidP="00797E4F">
      <w:pPr>
        <w:spacing w:after="0" w:line="240" w:lineRule="auto"/>
        <w:ind w:firstLine="708"/>
        <w:jc w:val="both"/>
        <w:rPr>
          <w:rFonts w:ascii="Times New Roman" w:hAnsi="Times New Roman" w:cs="Times New Roman"/>
          <w:sz w:val="24"/>
          <w:szCs w:val="24"/>
          <w:lang w:val="kk-KZ"/>
        </w:rPr>
      </w:pPr>
      <w:r w:rsidRPr="00BA671F">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000F2BAC" w:rsidRPr="00BA40DF">
        <w:rPr>
          <w:rFonts w:ascii="Times New Roman" w:hAnsi="Times New Roman" w:cs="Times New Roman"/>
          <w:sz w:val="24"/>
          <w:szCs w:val="24"/>
          <w:lang w:val="kk-KZ"/>
        </w:rPr>
        <w:t xml:space="preserve"> </w:t>
      </w:r>
      <w:r w:rsidR="002D452B" w:rsidRPr="00BA671F">
        <w:rPr>
          <w:rFonts w:ascii="Times New Roman" w:hAnsi="Times New Roman" w:cs="Times New Roman"/>
          <w:sz w:val="24"/>
          <w:szCs w:val="24"/>
          <w:lang w:val="kk-KZ"/>
        </w:rPr>
        <w:t>[</w:t>
      </w:r>
      <w:r w:rsidR="00000C69" w:rsidRPr="00BA671F">
        <w:rPr>
          <w:rFonts w:ascii="Times New Roman" w:hAnsi="Times New Roman" w:cs="Times New Roman"/>
          <w:sz w:val="24"/>
          <w:szCs w:val="24"/>
          <w:lang w:val="kk-KZ"/>
        </w:rPr>
        <w:t>47</w:t>
      </w:r>
      <w:r w:rsidR="002D452B" w:rsidRPr="00BA671F">
        <w:rPr>
          <w:rFonts w:ascii="Times New Roman" w:hAnsi="Times New Roman" w:cs="Times New Roman"/>
          <w:sz w:val="24"/>
          <w:szCs w:val="24"/>
          <w:lang w:val="kk-KZ"/>
        </w:rPr>
        <w:t xml:space="preserve">] </w:t>
      </w:r>
    </w:p>
    <w:p w14:paraId="4AB37B92" w14:textId="77777777" w:rsidR="002D452B" w:rsidRPr="00BA671F" w:rsidRDefault="002D452B" w:rsidP="00797E4F">
      <w:pPr>
        <w:spacing w:after="0" w:line="240" w:lineRule="auto"/>
        <w:jc w:val="both"/>
        <w:rPr>
          <w:rFonts w:ascii="Times New Roman" w:hAnsi="Times New Roman" w:cs="Times New Roman"/>
          <w:sz w:val="28"/>
          <w:szCs w:val="28"/>
          <w:lang w:val="kk-KZ"/>
        </w:rPr>
      </w:pPr>
    </w:p>
    <w:p w14:paraId="327A1B9C" w14:textId="77777777" w:rsidR="00BA671F" w:rsidRPr="00BA40DF" w:rsidRDefault="00BA671F" w:rsidP="00BA671F">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4</w:t>
      </w:r>
      <w:r w:rsidRPr="007D1530">
        <w:rPr>
          <w:rFonts w:ascii="Times New Roman" w:hAnsi="Times New Roman" w:cs="Times New Roman"/>
          <w:sz w:val="28"/>
          <w:szCs w:val="28"/>
          <w:lang w:val="kk-KZ"/>
        </w:rPr>
        <w:t>5</w:t>
      </w:r>
      <w:r w:rsidRPr="00BA40DF">
        <w:rPr>
          <w:rFonts w:ascii="Times New Roman" w:hAnsi="Times New Roman" w:cs="Times New Roman"/>
          <w:sz w:val="28"/>
          <w:szCs w:val="28"/>
          <w:lang w:val="kk-KZ"/>
        </w:rPr>
        <w:t>-сурет</w:t>
      </w:r>
      <w:r>
        <w:rPr>
          <w:rFonts w:ascii="Times New Roman" w:hAnsi="Times New Roman" w:cs="Times New Roman"/>
          <w:sz w:val="28"/>
          <w:szCs w:val="28"/>
          <w:lang w:val="kk-KZ"/>
        </w:rPr>
        <w:t>те,</w:t>
      </w:r>
      <w:r w:rsidRPr="00BA40DF">
        <w:rPr>
          <w:rFonts w:ascii="Times New Roman" w:hAnsi="Times New Roman" w:cs="Times New Roman"/>
          <w:sz w:val="28"/>
          <w:szCs w:val="28"/>
          <w:lang w:val="kk-KZ"/>
        </w:rPr>
        <w:t xml:space="preserve"> Қазақстан Республикасының баспана қорын және қолжетімді (әлеуметтік) тұрғын үйді жыл сайын салу (пайдалануға беру) көлемін талдау, қолжетімді (әлеуметтік) тұрғын үймен қамтамасыз етудегі шет мемлекеттер тәжірибесін шолу, тұрғын үйлердегі бағалардың құбылмалылығын зерттеу, жылжымайтын мүлік нарықтары, факторлардың баспана қолжетімділігіне әсерін негіздеу, баспана қолжетімділігін бағалау нәтижелері, «Нұрлы жер» бағдарламасының бағыттарының жұмыс істеуі мен іске асырылуын зерделеу, тұрғын үй бағдарламаларының жоспарлы көрсеткіштерінің орындалуын талдау, таныстыру, жеңілдікті ипотекалық несиелер бойынша тұрғын үй алудың әлеуметтік аспектілері Қазақстанда қолжетімді тұрғын үймен қамтамасыз ету механизмдерін жетілдіру бойынша ұсыныстар әзірлеуге мүмкіндік берді.</w:t>
      </w:r>
    </w:p>
    <w:p w14:paraId="1E590199" w14:textId="25DE9CC7" w:rsidR="00AB5848" w:rsidRDefault="007D1530" w:rsidP="007D1530">
      <w:pPr>
        <w:spacing w:after="0" w:line="240" w:lineRule="auto"/>
        <w:jc w:val="both"/>
        <w:rPr>
          <w:rFonts w:ascii="Times New Roman" w:hAnsi="Times New Roman" w:cs="Times New Roman"/>
          <w:sz w:val="28"/>
          <w:szCs w:val="28"/>
          <w:lang w:val="kk-KZ"/>
        </w:rPr>
      </w:pPr>
      <w:r>
        <w:rPr>
          <w:noProof/>
          <w:lang w:eastAsia="ru-RU"/>
        </w:rPr>
        <w:drawing>
          <wp:anchor distT="0" distB="0" distL="114300" distR="114300" simplePos="0" relativeHeight="251952640" behindDoc="0" locked="0" layoutInCell="1" allowOverlap="1" wp14:anchorId="511B8D62" wp14:editId="5B53383D">
            <wp:simplePos x="0" y="0"/>
            <wp:positionH relativeFrom="column">
              <wp:posOffset>-44965</wp:posOffset>
            </wp:positionH>
            <wp:positionV relativeFrom="paragraph">
              <wp:posOffset>20846</wp:posOffset>
            </wp:positionV>
            <wp:extent cx="6081622" cy="7737895"/>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pic:cNvPicPr>
                  </pic:nvPicPr>
                  <pic:blipFill rotWithShape="1">
                    <a:blip r:embed="rId51"/>
                    <a:srcRect t="8958"/>
                    <a:stretch/>
                  </pic:blipFill>
                  <pic:spPr>
                    <a:xfrm>
                      <a:off x="0" y="0"/>
                      <a:ext cx="6086475" cy="7744070"/>
                    </a:xfrm>
                    <a:prstGeom prst="rect">
                      <a:avLst/>
                    </a:prstGeom>
                  </pic:spPr>
                </pic:pic>
              </a:graphicData>
            </a:graphic>
            <wp14:sizeRelH relativeFrom="margin">
              <wp14:pctWidth>0</wp14:pctWidth>
            </wp14:sizeRelH>
            <wp14:sizeRelV relativeFrom="margin">
              <wp14:pctHeight>0</wp14:pctHeight>
            </wp14:sizeRelV>
          </wp:anchor>
        </w:drawing>
      </w:r>
    </w:p>
    <w:p w14:paraId="579F0EEA" w14:textId="77777777" w:rsidR="00AB5848" w:rsidRDefault="00AB5848" w:rsidP="00797E4F">
      <w:pPr>
        <w:spacing w:after="0" w:line="240" w:lineRule="auto"/>
        <w:ind w:firstLine="709"/>
        <w:jc w:val="both"/>
        <w:rPr>
          <w:rFonts w:ascii="Times New Roman" w:hAnsi="Times New Roman" w:cs="Times New Roman"/>
          <w:sz w:val="28"/>
          <w:szCs w:val="28"/>
          <w:lang w:val="kk-KZ"/>
        </w:rPr>
      </w:pPr>
    </w:p>
    <w:p w14:paraId="0C0C1A07" w14:textId="77777777" w:rsidR="00AB5848" w:rsidRDefault="00AB5848" w:rsidP="00797E4F">
      <w:pPr>
        <w:spacing w:after="0" w:line="240" w:lineRule="auto"/>
        <w:ind w:firstLine="709"/>
        <w:jc w:val="both"/>
        <w:rPr>
          <w:rFonts w:ascii="Times New Roman" w:hAnsi="Times New Roman" w:cs="Times New Roman"/>
          <w:sz w:val="28"/>
          <w:szCs w:val="28"/>
          <w:lang w:val="kk-KZ"/>
        </w:rPr>
      </w:pPr>
    </w:p>
    <w:p w14:paraId="474F2B0D" w14:textId="77777777" w:rsidR="00AB5848" w:rsidRDefault="00AB5848" w:rsidP="00797E4F">
      <w:pPr>
        <w:spacing w:after="0" w:line="240" w:lineRule="auto"/>
        <w:ind w:firstLine="709"/>
        <w:jc w:val="both"/>
        <w:rPr>
          <w:rFonts w:ascii="Times New Roman" w:hAnsi="Times New Roman" w:cs="Times New Roman"/>
          <w:sz w:val="28"/>
          <w:szCs w:val="28"/>
          <w:lang w:val="kk-KZ"/>
        </w:rPr>
      </w:pPr>
    </w:p>
    <w:p w14:paraId="43336784" w14:textId="77777777" w:rsidR="00AB5848" w:rsidRDefault="00AB5848" w:rsidP="00797E4F">
      <w:pPr>
        <w:spacing w:after="0" w:line="240" w:lineRule="auto"/>
        <w:ind w:firstLine="709"/>
        <w:jc w:val="both"/>
        <w:rPr>
          <w:rFonts w:ascii="Times New Roman" w:hAnsi="Times New Roman" w:cs="Times New Roman"/>
          <w:sz w:val="28"/>
          <w:szCs w:val="28"/>
          <w:lang w:val="kk-KZ"/>
        </w:rPr>
      </w:pPr>
    </w:p>
    <w:p w14:paraId="26170BF8" w14:textId="77777777" w:rsidR="00AB5848" w:rsidRDefault="00AB5848" w:rsidP="00797E4F">
      <w:pPr>
        <w:spacing w:after="0" w:line="240" w:lineRule="auto"/>
        <w:ind w:firstLine="709"/>
        <w:jc w:val="both"/>
        <w:rPr>
          <w:rFonts w:ascii="Times New Roman" w:hAnsi="Times New Roman" w:cs="Times New Roman"/>
          <w:sz w:val="28"/>
          <w:szCs w:val="28"/>
          <w:lang w:val="kk-KZ"/>
        </w:rPr>
      </w:pPr>
    </w:p>
    <w:p w14:paraId="5D32FAD7" w14:textId="77777777" w:rsidR="00AB5848" w:rsidRDefault="00AB5848" w:rsidP="00797E4F">
      <w:pPr>
        <w:spacing w:after="0" w:line="240" w:lineRule="auto"/>
        <w:ind w:firstLine="709"/>
        <w:jc w:val="both"/>
        <w:rPr>
          <w:rFonts w:ascii="Times New Roman" w:hAnsi="Times New Roman" w:cs="Times New Roman"/>
          <w:sz w:val="28"/>
          <w:szCs w:val="28"/>
          <w:lang w:val="kk-KZ"/>
        </w:rPr>
      </w:pPr>
    </w:p>
    <w:p w14:paraId="07CDEA78" w14:textId="77777777" w:rsidR="00AB5848" w:rsidRDefault="00AB5848" w:rsidP="00797E4F">
      <w:pPr>
        <w:spacing w:after="0" w:line="240" w:lineRule="auto"/>
        <w:ind w:firstLine="709"/>
        <w:jc w:val="both"/>
        <w:rPr>
          <w:rFonts w:ascii="Times New Roman" w:hAnsi="Times New Roman" w:cs="Times New Roman"/>
          <w:sz w:val="28"/>
          <w:szCs w:val="28"/>
          <w:lang w:val="kk-KZ"/>
        </w:rPr>
      </w:pPr>
    </w:p>
    <w:p w14:paraId="01A8A157" w14:textId="77777777" w:rsidR="00AB5848" w:rsidRDefault="00AB5848" w:rsidP="00797E4F">
      <w:pPr>
        <w:spacing w:after="0" w:line="240" w:lineRule="auto"/>
        <w:ind w:firstLine="709"/>
        <w:jc w:val="both"/>
        <w:rPr>
          <w:rFonts w:ascii="Times New Roman" w:hAnsi="Times New Roman" w:cs="Times New Roman"/>
          <w:sz w:val="28"/>
          <w:szCs w:val="28"/>
          <w:lang w:val="kk-KZ"/>
        </w:rPr>
      </w:pPr>
    </w:p>
    <w:p w14:paraId="3D422C5F" w14:textId="77777777" w:rsidR="00AB5848" w:rsidRDefault="00AB5848" w:rsidP="00797E4F">
      <w:pPr>
        <w:spacing w:after="0" w:line="240" w:lineRule="auto"/>
        <w:ind w:firstLine="709"/>
        <w:jc w:val="both"/>
        <w:rPr>
          <w:rFonts w:ascii="Times New Roman" w:hAnsi="Times New Roman" w:cs="Times New Roman"/>
          <w:sz w:val="28"/>
          <w:szCs w:val="28"/>
          <w:lang w:val="kk-KZ"/>
        </w:rPr>
      </w:pPr>
    </w:p>
    <w:p w14:paraId="2EAD00F8" w14:textId="77777777" w:rsidR="00AB5848" w:rsidRDefault="00AB5848" w:rsidP="00797E4F">
      <w:pPr>
        <w:spacing w:after="0" w:line="240" w:lineRule="auto"/>
        <w:ind w:firstLine="709"/>
        <w:jc w:val="both"/>
        <w:rPr>
          <w:rFonts w:ascii="Times New Roman" w:hAnsi="Times New Roman" w:cs="Times New Roman"/>
          <w:sz w:val="28"/>
          <w:szCs w:val="28"/>
          <w:lang w:val="kk-KZ"/>
        </w:rPr>
      </w:pPr>
    </w:p>
    <w:p w14:paraId="3E0B01D6" w14:textId="77777777" w:rsidR="00AB5848" w:rsidRDefault="00AB5848" w:rsidP="00797E4F">
      <w:pPr>
        <w:spacing w:after="0" w:line="240" w:lineRule="auto"/>
        <w:ind w:firstLine="709"/>
        <w:jc w:val="both"/>
        <w:rPr>
          <w:rFonts w:ascii="Times New Roman" w:hAnsi="Times New Roman" w:cs="Times New Roman"/>
          <w:sz w:val="28"/>
          <w:szCs w:val="28"/>
          <w:lang w:val="kk-KZ"/>
        </w:rPr>
      </w:pPr>
    </w:p>
    <w:p w14:paraId="47523D1E" w14:textId="77777777" w:rsidR="00AB5848" w:rsidRDefault="00AB5848" w:rsidP="00797E4F">
      <w:pPr>
        <w:spacing w:after="0" w:line="240" w:lineRule="auto"/>
        <w:ind w:firstLine="709"/>
        <w:jc w:val="both"/>
        <w:rPr>
          <w:rFonts w:ascii="Times New Roman" w:hAnsi="Times New Roman" w:cs="Times New Roman"/>
          <w:sz w:val="28"/>
          <w:szCs w:val="28"/>
          <w:lang w:val="kk-KZ"/>
        </w:rPr>
      </w:pPr>
    </w:p>
    <w:p w14:paraId="38FF8197" w14:textId="77777777" w:rsidR="00AB5848" w:rsidRDefault="00AB5848" w:rsidP="00797E4F">
      <w:pPr>
        <w:spacing w:after="0" w:line="240" w:lineRule="auto"/>
        <w:ind w:firstLine="709"/>
        <w:jc w:val="both"/>
        <w:rPr>
          <w:rFonts w:ascii="Times New Roman" w:hAnsi="Times New Roman" w:cs="Times New Roman"/>
          <w:sz w:val="28"/>
          <w:szCs w:val="28"/>
          <w:lang w:val="kk-KZ"/>
        </w:rPr>
      </w:pPr>
    </w:p>
    <w:p w14:paraId="3D1B4197" w14:textId="77777777" w:rsidR="00AB5848" w:rsidRDefault="00AB5848" w:rsidP="00797E4F">
      <w:pPr>
        <w:spacing w:after="0" w:line="240" w:lineRule="auto"/>
        <w:ind w:firstLine="709"/>
        <w:jc w:val="both"/>
        <w:rPr>
          <w:rFonts w:ascii="Times New Roman" w:hAnsi="Times New Roman" w:cs="Times New Roman"/>
          <w:sz w:val="28"/>
          <w:szCs w:val="28"/>
          <w:lang w:val="kk-KZ"/>
        </w:rPr>
      </w:pPr>
    </w:p>
    <w:p w14:paraId="59B01F7C" w14:textId="77777777" w:rsidR="00AB5848" w:rsidRDefault="00AB5848" w:rsidP="00797E4F">
      <w:pPr>
        <w:spacing w:after="0" w:line="240" w:lineRule="auto"/>
        <w:ind w:firstLine="709"/>
        <w:jc w:val="both"/>
        <w:rPr>
          <w:rFonts w:ascii="Times New Roman" w:hAnsi="Times New Roman" w:cs="Times New Roman"/>
          <w:sz w:val="28"/>
          <w:szCs w:val="28"/>
          <w:lang w:val="kk-KZ"/>
        </w:rPr>
      </w:pPr>
    </w:p>
    <w:p w14:paraId="54B4CBE3" w14:textId="77777777" w:rsidR="00AB5848" w:rsidRDefault="00AB5848" w:rsidP="00797E4F">
      <w:pPr>
        <w:spacing w:after="0" w:line="240" w:lineRule="auto"/>
        <w:ind w:firstLine="709"/>
        <w:jc w:val="both"/>
        <w:rPr>
          <w:rFonts w:ascii="Times New Roman" w:hAnsi="Times New Roman" w:cs="Times New Roman"/>
          <w:sz w:val="28"/>
          <w:szCs w:val="28"/>
          <w:lang w:val="kk-KZ"/>
        </w:rPr>
      </w:pPr>
    </w:p>
    <w:p w14:paraId="36FE9643" w14:textId="77777777" w:rsidR="00AB5848" w:rsidRDefault="00AB5848" w:rsidP="00797E4F">
      <w:pPr>
        <w:spacing w:after="0" w:line="240" w:lineRule="auto"/>
        <w:ind w:firstLine="709"/>
        <w:jc w:val="both"/>
        <w:rPr>
          <w:rFonts w:ascii="Times New Roman" w:hAnsi="Times New Roman" w:cs="Times New Roman"/>
          <w:sz w:val="28"/>
          <w:szCs w:val="28"/>
          <w:lang w:val="kk-KZ"/>
        </w:rPr>
      </w:pPr>
    </w:p>
    <w:p w14:paraId="5FD7572A" w14:textId="77777777" w:rsidR="00AB5848" w:rsidRDefault="00AB5848" w:rsidP="00797E4F">
      <w:pPr>
        <w:spacing w:after="0" w:line="240" w:lineRule="auto"/>
        <w:ind w:firstLine="709"/>
        <w:jc w:val="both"/>
        <w:rPr>
          <w:rFonts w:ascii="Times New Roman" w:hAnsi="Times New Roman" w:cs="Times New Roman"/>
          <w:sz w:val="28"/>
          <w:szCs w:val="28"/>
          <w:lang w:val="kk-KZ"/>
        </w:rPr>
      </w:pPr>
    </w:p>
    <w:p w14:paraId="6337C364" w14:textId="77777777" w:rsidR="00AB5848" w:rsidRDefault="00AB5848" w:rsidP="00797E4F">
      <w:pPr>
        <w:spacing w:after="0" w:line="240" w:lineRule="auto"/>
        <w:ind w:firstLine="709"/>
        <w:jc w:val="both"/>
        <w:rPr>
          <w:rFonts w:ascii="Times New Roman" w:hAnsi="Times New Roman" w:cs="Times New Roman"/>
          <w:sz w:val="28"/>
          <w:szCs w:val="28"/>
          <w:lang w:val="kk-KZ"/>
        </w:rPr>
      </w:pPr>
    </w:p>
    <w:p w14:paraId="6D4FCB10" w14:textId="77777777" w:rsidR="00AB5848" w:rsidRDefault="00AB5848" w:rsidP="00797E4F">
      <w:pPr>
        <w:spacing w:after="0" w:line="240" w:lineRule="auto"/>
        <w:ind w:firstLine="709"/>
        <w:jc w:val="both"/>
        <w:rPr>
          <w:rFonts w:ascii="Times New Roman" w:hAnsi="Times New Roman" w:cs="Times New Roman"/>
          <w:sz w:val="28"/>
          <w:szCs w:val="28"/>
          <w:lang w:val="kk-KZ"/>
        </w:rPr>
      </w:pPr>
    </w:p>
    <w:p w14:paraId="292E08B2" w14:textId="77777777" w:rsidR="00AB5848" w:rsidRDefault="00AB5848" w:rsidP="00797E4F">
      <w:pPr>
        <w:spacing w:after="0" w:line="240" w:lineRule="auto"/>
        <w:ind w:firstLine="709"/>
        <w:jc w:val="both"/>
        <w:rPr>
          <w:rFonts w:ascii="Times New Roman" w:hAnsi="Times New Roman" w:cs="Times New Roman"/>
          <w:sz w:val="28"/>
          <w:szCs w:val="28"/>
          <w:lang w:val="kk-KZ"/>
        </w:rPr>
      </w:pPr>
    </w:p>
    <w:p w14:paraId="66104D15" w14:textId="77777777" w:rsidR="00AB5848" w:rsidRDefault="00AB5848" w:rsidP="00797E4F">
      <w:pPr>
        <w:spacing w:after="0" w:line="240" w:lineRule="auto"/>
        <w:ind w:firstLine="709"/>
        <w:jc w:val="both"/>
        <w:rPr>
          <w:rFonts w:ascii="Times New Roman" w:hAnsi="Times New Roman" w:cs="Times New Roman"/>
          <w:sz w:val="28"/>
          <w:szCs w:val="28"/>
          <w:lang w:val="kk-KZ"/>
        </w:rPr>
      </w:pPr>
    </w:p>
    <w:p w14:paraId="1A6A1638" w14:textId="77777777" w:rsidR="00AB5848" w:rsidRDefault="00AB5848" w:rsidP="00797E4F">
      <w:pPr>
        <w:spacing w:after="0" w:line="240" w:lineRule="auto"/>
        <w:ind w:firstLine="709"/>
        <w:jc w:val="both"/>
        <w:rPr>
          <w:rFonts w:ascii="Times New Roman" w:hAnsi="Times New Roman" w:cs="Times New Roman"/>
          <w:sz w:val="28"/>
          <w:szCs w:val="28"/>
          <w:lang w:val="kk-KZ"/>
        </w:rPr>
      </w:pPr>
    </w:p>
    <w:p w14:paraId="72E311EC" w14:textId="77777777" w:rsidR="00AB5848" w:rsidRDefault="00AB5848" w:rsidP="00797E4F">
      <w:pPr>
        <w:spacing w:after="0" w:line="240" w:lineRule="auto"/>
        <w:ind w:firstLine="709"/>
        <w:jc w:val="both"/>
        <w:rPr>
          <w:rFonts w:ascii="Times New Roman" w:hAnsi="Times New Roman" w:cs="Times New Roman"/>
          <w:sz w:val="28"/>
          <w:szCs w:val="28"/>
          <w:lang w:val="kk-KZ"/>
        </w:rPr>
      </w:pPr>
    </w:p>
    <w:p w14:paraId="0C3371B0" w14:textId="77777777" w:rsidR="00AB5848" w:rsidRDefault="00AB5848" w:rsidP="00797E4F">
      <w:pPr>
        <w:spacing w:after="0" w:line="240" w:lineRule="auto"/>
        <w:ind w:firstLine="709"/>
        <w:jc w:val="both"/>
        <w:rPr>
          <w:rFonts w:ascii="Times New Roman" w:hAnsi="Times New Roman" w:cs="Times New Roman"/>
          <w:sz w:val="28"/>
          <w:szCs w:val="28"/>
          <w:lang w:val="kk-KZ"/>
        </w:rPr>
      </w:pPr>
    </w:p>
    <w:p w14:paraId="2C9D3672" w14:textId="77777777" w:rsidR="00AB5848" w:rsidRDefault="00AB5848" w:rsidP="00797E4F">
      <w:pPr>
        <w:spacing w:after="0" w:line="240" w:lineRule="auto"/>
        <w:ind w:firstLine="709"/>
        <w:jc w:val="both"/>
        <w:rPr>
          <w:rFonts w:ascii="Times New Roman" w:hAnsi="Times New Roman" w:cs="Times New Roman"/>
          <w:sz w:val="28"/>
          <w:szCs w:val="28"/>
          <w:lang w:val="kk-KZ"/>
        </w:rPr>
      </w:pPr>
    </w:p>
    <w:p w14:paraId="263E6E29" w14:textId="77777777" w:rsidR="00AB5848" w:rsidRDefault="00AB5848" w:rsidP="00797E4F">
      <w:pPr>
        <w:spacing w:after="0" w:line="240" w:lineRule="auto"/>
        <w:ind w:firstLine="709"/>
        <w:jc w:val="both"/>
        <w:rPr>
          <w:rFonts w:ascii="Times New Roman" w:hAnsi="Times New Roman" w:cs="Times New Roman"/>
          <w:sz w:val="28"/>
          <w:szCs w:val="28"/>
          <w:lang w:val="kk-KZ"/>
        </w:rPr>
      </w:pPr>
    </w:p>
    <w:p w14:paraId="4414DDF5" w14:textId="77777777" w:rsidR="00AB5848" w:rsidRDefault="00AB5848" w:rsidP="00797E4F">
      <w:pPr>
        <w:spacing w:after="0" w:line="240" w:lineRule="auto"/>
        <w:ind w:firstLine="709"/>
        <w:jc w:val="both"/>
        <w:rPr>
          <w:rFonts w:ascii="Times New Roman" w:hAnsi="Times New Roman" w:cs="Times New Roman"/>
          <w:sz w:val="28"/>
          <w:szCs w:val="28"/>
          <w:lang w:val="kk-KZ"/>
        </w:rPr>
      </w:pPr>
    </w:p>
    <w:p w14:paraId="6F93C948" w14:textId="77777777" w:rsidR="00AB5848" w:rsidRDefault="00AB5848" w:rsidP="00797E4F">
      <w:pPr>
        <w:spacing w:after="0" w:line="240" w:lineRule="auto"/>
        <w:ind w:firstLine="709"/>
        <w:jc w:val="both"/>
        <w:rPr>
          <w:rFonts w:ascii="Times New Roman" w:hAnsi="Times New Roman" w:cs="Times New Roman"/>
          <w:sz w:val="28"/>
          <w:szCs w:val="28"/>
          <w:lang w:val="kk-KZ"/>
        </w:rPr>
      </w:pPr>
    </w:p>
    <w:p w14:paraId="750B140A" w14:textId="77777777" w:rsidR="007D1530" w:rsidRDefault="007D1530" w:rsidP="00797E4F">
      <w:pPr>
        <w:spacing w:after="0" w:line="240" w:lineRule="auto"/>
        <w:ind w:firstLine="709"/>
        <w:jc w:val="both"/>
        <w:rPr>
          <w:rFonts w:ascii="Times New Roman" w:hAnsi="Times New Roman" w:cs="Times New Roman"/>
          <w:sz w:val="28"/>
          <w:szCs w:val="28"/>
          <w:lang w:val="kk-KZ"/>
        </w:rPr>
      </w:pPr>
    </w:p>
    <w:p w14:paraId="450CC004" w14:textId="77777777" w:rsidR="007D1530" w:rsidRDefault="007D1530" w:rsidP="00797E4F">
      <w:pPr>
        <w:spacing w:after="0" w:line="240" w:lineRule="auto"/>
        <w:ind w:firstLine="709"/>
        <w:jc w:val="both"/>
        <w:rPr>
          <w:rFonts w:ascii="Times New Roman" w:hAnsi="Times New Roman" w:cs="Times New Roman"/>
          <w:sz w:val="28"/>
          <w:szCs w:val="28"/>
          <w:lang w:val="kk-KZ"/>
        </w:rPr>
      </w:pPr>
    </w:p>
    <w:p w14:paraId="68911C03" w14:textId="77777777" w:rsidR="007D1530" w:rsidRDefault="007D1530" w:rsidP="00797E4F">
      <w:pPr>
        <w:spacing w:after="0" w:line="240" w:lineRule="auto"/>
        <w:ind w:firstLine="709"/>
        <w:jc w:val="both"/>
        <w:rPr>
          <w:rFonts w:ascii="Times New Roman" w:hAnsi="Times New Roman" w:cs="Times New Roman"/>
          <w:sz w:val="28"/>
          <w:szCs w:val="28"/>
          <w:lang w:val="kk-KZ"/>
        </w:rPr>
      </w:pPr>
    </w:p>
    <w:p w14:paraId="3A2DA40C" w14:textId="77777777" w:rsidR="007D1530" w:rsidRDefault="007D1530" w:rsidP="00797E4F">
      <w:pPr>
        <w:spacing w:after="0" w:line="240" w:lineRule="auto"/>
        <w:ind w:firstLine="709"/>
        <w:jc w:val="both"/>
        <w:rPr>
          <w:rFonts w:ascii="Times New Roman" w:hAnsi="Times New Roman" w:cs="Times New Roman"/>
          <w:sz w:val="28"/>
          <w:szCs w:val="28"/>
          <w:lang w:val="kk-KZ"/>
        </w:rPr>
      </w:pPr>
    </w:p>
    <w:p w14:paraId="03FB3209" w14:textId="77777777" w:rsidR="007D1530" w:rsidRDefault="007D1530" w:rsidP="00797E4F">
      <w:pPr>
        <w:spacing w:after="0" w:line="240" w:lineRule="auto"/>
        <w:ind w:firstLine="709"/>
        <w:jc w:val="both"/>
        <w:rPr>
          <w:rFonts w:ascii="Times New Roman" w:hAnsi="Times New Roman" w:cs="Times New Roman"/>
          <w:sz w:val="28"/>
          <w:szCs w:val="28"/>
          <w:lang w:val="kk-KZ"/>
        </w:rPr>
      </w:pPr>
    </w:p>
    <w:p w14:paraId="56BB41C2" w14:textId="77777777" w:rsidR="007D1530" w:rsidRDefault="007D1530" w:rsidP="00797E4F">
      <w:pPr>
        <w:spacing w:after="0" w:line="240" w:lineRule="auto"/>
        <w:ind w:firstLine="709"/>
        <w:jc w:val="both"/>
        <w:rPr>
          <w:rFonts w:ascii="Times New Roman" w:hAnsi="Times New Roman" w:cs="Times New Roman"/>
          <w:sz w:val="28"/>
          <w:szCs w:val="28"/>
          <w:lang w:val="kk-KZ"/>
        </w:rPr>
      </w:pPr>
    </w:p>
    <w:p w14:paraId="68D69C0C" w14:textId="77777777" w:rsidR="007D1530" w:rsidRDefault="007D1530" w:rsidP="00797E4F">
      <w:pPr>
        <w:spacing w:after="0" w:line="240" w:lineRule="auto"/>
        <w:ind w:firstLine="709"/>
        <w:jc w:val="both"/>
        <w:rPr>
          <w:rFonts w:ascii="Times New Roman" w:hAnsi="Times New Roman" w:cs="Times New Roman"/>
          <w:sz w:val="28"/>
          <w:szCs w:val="28"/>
          <w:lang w:val="kk-KZ"/>
        </w:rPr>
      </w:pPr>
    </w:p>
    <w:p w14:paraId="0C2D59C5" w14:textId="77777777" w:rsidR="007D1530" w:rsidRDefault="007D1530" w:rsidP="00797E4F">
      <w:pPr>
        <w:spacing w:after="0" w:line="240" w:lineRule="auto"/>
        <w:ind w:firstLine="709"/>
        <w:jc w:val="both"/>
        <w:rPr>
          <w:rFonts w:ascii="Times New Roman" w:hAnsi="Times New Roman" w:cs="Times New Roman"/>
          <w:sz w:val="28"/>
          <w:szCs w:val="28"/>
          <w:lang w:val="kk-KZ"/>
        </w:rPr>
      </w:pPr>
    </w:p>
    <w:p w14:paraId="261DA5B5" w14:textId="77777777" w:rsidR="00AB5848" w:rsidRPr="007D1530" w:rsidRDefault="00AB5848" w:rsidP="00797E4F">
      <w:pPr>
        <w:spacing w:after="0" w:line="240" w:lineRule="auto"/>
        <w:ind w:firstLine="709"/>
        <w:jc w:val="both"/>
        <w:rPr>
          <w:rFonts w:ascii="Times New Roman" w:hAnsi="Times New Roman" w:cs="Times New Roman"/>
          <w:sz w:val="16"/>
          <w:szCs w:val="16"/>
          <w:lang w:val="kk-KZ"/>
        </w:rPr>
      </w:pPr>
    </w:p>
    <w:p w14:paraId="7D513CE6" w14:textId="046A4371" w:rsidR="002D452B" w:rsidRPr="00BA40DF" w:rsidRDefault="002D452B" w:rsidP="007D1530">
      <w:pPr>
        <w:spacing w:after="0" w:line="240" w:lineRule="auto"/>
        <w:jc w:val="center"/>
        <w:rPr>
          <w:rFonts w:ascii="Times New Roman" w:hAnsi="Times New Roman" w:cs="Times New Roman"/>
          <w:sz w:val="28"/>
          <w:szCs w:val="28"/>
          <w:lang w:val="kk-KZ"/>
        </w:rPr>
      </w:pPr>
      <w:r w:rsidRPr="00BA40DF">
        <w:rPr>
          <w:rFonts w:ascii="Times New Roman" w:hAnsi="Times New Roman" w:cs="Times New Roman"/>
          <w:sz w:val="28"/>
          <w:szCs w:val="28"/>
          <w:lang w:val="kk-KZ"/>
        </w:rPr>
        <w:t>Сурет 4</w:t>
      </w:r>
      <w:r w:rsidR="00000C69" w:rsidRPr="00BA40DF">
        <w:rPr>
          <w:rFonts w:ascii="Times New Roman" w:hAnsi="Times New Roman" w:cs="Times New Roman"/>
          <w:sz w:val="28"/>
          <w:szCs w:val="28"/>
          <w:lang w:val="kk-KZ"/>
        </w:rPr>
        <w:t>5</w:t>
      </w:r>
      <w:r w:rsidRPr="00BA40DF">
        <w:rPr>
          <w:rFonts w:ascii="Times New Roman" w:hAnsi="Times New Roman" w:cs="Times New Roman"/>
          <w:sz w:val="28"/>
          <w:szCs w:val="28"/>
          <w:lang w:val="kk-KZ"/>
        </w:rPr>
        <w:t xml:space="preserve"> – Қазақстанда қолжетімді </w:t>
      </w:r>
      <w:r w:rsidR="00D33273" w:rsidRPr="00BA40DF">
        <w:rPr>
          <w:rFonts w:ascii="Times New Roman" w:hAnsi="Times New Roman" w:cs="Times New Roman"/>
          <w:sz w:val="28"/>
          <w:szCs w:val="28"/>
          <w:lang w:val="kk-KZ"/>
        </w:rPr>
        <w:t>баспанамен</w:t>
      </w:r>
      <w:r w:rsidRPr="00BA40DF">
        <w:rPr>
          <w:rFonts w:ascii="Times New Roman" w:hAnsi="Times New Roman" w:cs="Times New Roman"/>
          <w:sz w:val="28"/>
          <w:szCs w:val="28"/>
          <w:lang w:val="kk-KZ"/>
        </w:rPr>
        <w:t xml:space="preserve"> қамтамасыз ету </w:t>
      </w:r>
      <w:r w:rsidR="009001B6" w:rsidRPr="00BA40DF">
        <w:rPr>
          <w:rFonts w:ascii="Times New Roman" w:hAnsi="Times New Roman" w:cs="Times New Roman"/>
          <w:sz w:val="28"/>
          <w:szCs w:val="28"/>
          <w:lang w:val="kk-KZ"/>
        </w:rPr>
        <w:t>механизмдер</w:t>
      </w:r>
      <w:r w:rsidRPr="00BA40DF">
        <w:rPr>
          <w:rFonts w:ascii="Times New Roman" w:hAnsi="Times New Roman" w:cs="Times New Roman"/>
          <w:sz w:val="28"/>
          <w:szCs w:val="28"/>
          <w:lang w:val="kk-KZ"/>
        </w:rPr>
        <w:t>ін жетілдіру бойынша ұсыныстар</w:t>
      </w:r>
    </w:p>
    <w:p w14:paraId="25B492E7" w14:textId="77777777" w:rsidR="00395766" w:rsidRPr="007D1530" w:rsidRDefault="00395766" w:rsidP="00797E4F">
      <w:pPr>
        <w:spacing w:after="0" w:line="240" w:lineRule="auto"/>
        <w:ind w:firstLine="709"/>
        <w:jc w:val="both"/>
        <w:rPr>
          <w:rFonts w:ascii="Times New Roman" w:hAnsi="Times New Roman" w:cs="Times New Roman"/>
          <w:sz w:val="16"/>
          <w:szCs w:val="16"/>
          <w:lang w:val="kk-KZ"/>
        </w:rPr>
      </w:pPr>
    </w:p>
    <w:p w14:paraId="309A32C0" w14:textId="2AE3D114" w:rsidR="002D452B" w:rsidRPr="00BA40DF" w:rsidRDefault="002D452B" w:rsidP="00797E4F">
      <w:pPr>
        <w:spacing w:after="0" w:line="240" w:lineRule="auto"/>
        <w:ind w:firstLine="709"/>
        <w:jc w:val="both"/>
        <w:rPr>
          <w:rFonts w:ascii="Times New Roman" w:hAnsi="Times New Roman" w:cs="Times New Roman"/>
          <w:sz w:val="24"/>
          <w:szCs w:val="24"/>
          <w:lang w:val="kk-KZ"/>
        </w:rPr>
      </w:pPr>
      <w:r w:rsidRPr="00BA40DF">
        <w:rPr>
          <w:rFonts w:ascii="Times New Roman" w:hAnsi="Times New Roman" w:cs="Times New Roman"/>
          <w:sz w:val="24"/>
          <w:szCs w:val="24"/>
          <w:lang w:val="kk-KZ"/>
        </w:rPr>
        <w:t xml:space="preserve">Ескерту </w:t>
      </w:r>
      <w:r w:rsidR="002F7F59" w:rsidRPr="00BA40DF">
        <w:rPr>
          <w:rFonts w:ascii="Times New Roman" w:hAnsi="Times New Roman" w:cs="Times New Roman"/>
          <w:sz w:val="24"/>
          <w:szCs w:val="24"/>
          <w:lang w:val="kk-KZ"/>
        </w:rPr>
        <w:t>–</w:t>
      </w:r>
      <w:r w:rsidRPr="00BA40DF">
        <w:rPr>
          <w:rFonts w:ascii="Times New Roman" w:hAnsi="Times New Roman" w:cs="Times New Roman"/>
          <w:sz w:val="24"/>
          <w:szCs w:val="24"/>
          <w:lang w:val="kk-KZ"/>
        </w:rPr>
        <w:t xml:space="preserve"> </w:t>
      </w:r>
      <w:r w:rsidR="007D1530" w:rsidRPr="00BA40DF">
        <w:rPr>
          <w:rFonts w:ascii="Times New Roman" w:hAnsi="Times New Roman" w:cs="Times New Roman"/>
          <w:sz w:val="24"/>
          <w:szCs w:val="24"/>
          <w:lang w:val="kk-KZ"/>
        </w:rPr>
        <w:t>Қ</w:t>
      </w:r>
      <w:r w:rsidRPr="00BA40DF">
        <w:rPr>
          <w:rFonts w:ascii="Times New Roman" w:hAnsi="Times New Roman" w:cs="Times New Roman"/>
          <w:sz w:val="24"/>
          <w:szCs w:val="24"/>
          <w:lang w:val="kk-KZ"/>
        </w:rPr>
        <w:t>ұрастырған</w:t>
      </w:r>
      <w:r w:rsidR="002F7F59" w:rsidRPr="00BA40DF">
        <w:rPr>
          <w:rFonts w:ascii="Times New Roman" w:hAnsi="Times New Roman" w:cs="Times New Roman"/>
          <w:sz w:val="24"/>
          <w:szCs w:val="24"/>
          <w:lang w:val="kk-KZ"/>
        </w:rPr>
        <w:t xml:space="preserve"> автор</w:t>
      </w:r>
    </w:p>
    <w:p w14:paraId="0AB98803" w14:textId="77777777" w:rsidR="00BA671F" w:rsidRPr="00BA40DF" w:rsidRDefault="00BA671F" w:rsidP="00BA671F">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Авторлық сызбада ұсынылған әрбір ұсыныстың негіздемесі.</w:t>
      </w:r>
    </w:p>
    <w:p w14:paraId="314BD4E2" w14:textId="77777777" w:rsidR="007D1530" w:rsidRPr="00BA40DF" w:rsidRDefault="007D1530" w:rsidP="007D1530">
      <w:pPr>
        <w:spacing w:after="0" w:line="240" w:lineRule="auto"/>
        <w:ind w:firstLine="709"/>
        <w:jc w:val="both"/>
        <w:rPr>
          <w:rFonts w:ascii="Times New Roman" w:hAnsi="Times New Roman" w:cs="Times New Roman"/>
          <w:i/>
          <w:iCs/>
          <w:sz w:val="28"/>
          <w:szCs w:val="28"/>
          <w:lang w:val="kk-KZ"/>
        </w:rPr>
      </w:pPr>
      <w:r w:rsidRPr="00BA40DF">
        <w:rPr>
          <w:rFonts w:ascii="Times New Roman" w:hAnsi="Times New Roman" w:cs="Times New Roman"/>
          <w:i/>
          <w:iCs/>
          <w:sz w:val="28"/>
          <w:szCs w:val="28"/>
          <w:lang w:val="kk-KZ"/>
        </w:rPr>
        <w:t>1. Нормативтік-құқықтық механизмдерді жетілдіру.</w:t>
      </w:r>
    </w:p>
    <w:p w14:paraId="4532B652" w14:textId="77777777" w:rsidR="007D1530" w:rsidRPr="00BA40DF" w:rsidRDefault="007D1530" w:rsidP="007D1530">
      <w:pPr>
        <w:spacing w:after="0" w:line="240" w:lineRule="auto"/>
        <w:ind w:firstLine="851"/>
        <w:jc w:val="both"/>
        <w:rPr>
          <w:rFonts w:ascii="Times New Roman" w:hAnsi="Times New Roman" w:cs="Times New Roman"/>
          <w:sz w:val="28"/>
          <w:szCs w:val="28"/>
          <w:shd w:val="clear" w:color="auto" w:fill="FFFFFF"/>
          <w:lang w:val="kk-KZ"/>
        </w:rPr>
      </w:pPr>
      <w:r w:rsidRPr="00BA40DF">
        <w:rPr>
          <w:rFonts w:ascii="Times New Roman" w:hAnsi="Times New Roman" w:cs="Times New Roman"/>
          <w:sz w:val="28"/>
          <w:szCs w:val="28"/>
          <w:shd w:val="clear" w:color="auto" w:fill="FFFFFF"/>
          <w:lang w:val="kk-KZ"/>
        </w:rPr>
        <w:t xml:space="preserve">1.1 Қазақстан Республикасы Үкіметінің 2022 жылғы 23 қыркүйектегі №736 «Қазақстан Республикасының аумағы бойынша тұрғын үй-коммуналдық шаруашылық инфрақұрылымын дамытудың 2026 жылға дейінгі тұжырымдамасы» (бұдан әрі – Тұжырымдама) Қаулысы қабылданғаннан кейін Қазақстан Республикасы Үкіметінің 2019 жылғы 31 желтоқсандағы №1054 «Нұрлы жер» тұрғын үй-коммуналдық шаруашылықты дамытудың 2020-2025 жылдарға арналған мемлекеттік бағдарламасын бекіту туралы» Қаулысының күші жойылды. </w:t>
      </w:r>
      <w:r w:rsidRPr="00BA40DF">
        <w:rPr>
          <w:rFonts w:ascii="Times New Roman" w:hAnsi="Times New Roman" w:cs="Times New Roman"/>
          <w:sz w:val="28"/>
          <w:szCs w:val="28"/>
          <w:lang w:val="kk-KZ"/>
        </w:rPr>
        <w:t xml:space="preserve">Тұжырымдамада «Нұрлы жер» бағдарламасында белгіленген қолжетімді баспанамен қамтамасыз ету бойынша бірқатар көрсеткіштер жетіспейді. </w:t>
      </w:r>
      <w:r w:rsidRPr="00BA40DF">
        <w:rPr>
          <w:rFonts w:ascii="Times New Roman" w:hAnsi="Times New Roman" w:cs="Times New Roman"/>
          <w:sz w:val="28"/>
          <w:szCs w:val="28"/>
          <w:shd w:val="clear" w:color="auto" w:fill="FFFFFF"/>
          <w:lang w:val="kk-KZ"/>
        </w:rPr>
        <w:t>Нысаналы индикаторларды бұрынғы тұрғын үй бағдарламасында көрсетілгенмен бірдей немесе одан да көбірек кеңейту қажет.</w:t>
      </w:r>
    </w:p>
    <w:p w14:paraId="4EC601CF" w14:textId="2C105C85" w:rsidR="00395766" w:rsidRPr="00BA40DF" w:rsidRDefault="00395766" w:rsidP="007D1530">
      <w:pPr>
        <w:spacing w:after="0" w:line="240" w:lineRule="auto"/>
        <w:ind w:firstLine="851"/>
        <w:jc w:val="both"/>
        <w:rPr>
          <w:rFonts w:ascii="Times New Roman" w:hAnsi="Times New Roman" w:cs="Times New Roman"/>
          <w:sz w:val="28"/>
          <w:szCs w:val="28"/>
          <w:shd w:val="clear" w:color="auto" w:fill="FFFFFF"/>
          <w:lang w:val="kk-KZ"/>
        </w:rPr>
      </w:pPr>
      <w:r w:rsidRPr="00BA40DF">
        <w:rPr>
          <w:rFonts w:ascii="Times New Roman" w:hAnsi="Times New Roman" w:cs="Times New Roman"/>
          <w:sz w:val="28"/>
          <w:szCs w:val="28"/>
          <w:shd w:val="clear" w:color="auto" w:fill="FFFFFF"/>
          <w:lang w:val="kk-KZ"/>
        </w:rPr>
        <w:t xml:space="preserve">1.2 «Тұжырымдама» қазіргі уақытта Қазақстан Республикасында қолжетімді тұрғын үймен қамтамасыз ету </w:t>
      </w:r>
      <w:r w:rsidR="009001B6" w:rsidRPr="00BA40DF">
        <w:rPr>
          <w:rFonts w:ascii="Times New Roman" w:hAnsi="Times New Roman" w:cs="Times New Roman"/>
          <w:sz w:val="28"/>
          <w:szCs w:val="28"/>
          <w:shd w:val="clear" w:color="auto" w:fill="FFFFFF"/>
          <w:lang w:val="kk-KZ"/>
        </w:rPr>
        <w:t>механизмдер</w:t>
      </w:r>
      <w:r w:rsidRPr="00BA40DF">
        <w:rPr>
          <w:rFonts w:ascii="Times New Roman" w:hAnsi="Times New Roman" w:cs="Times New Roman"/>
          <w:sz w:val="28"/>
          <w:szCs w:val="28"/>
          <w:shd w:val="clear" w:color="auto" w:fill="FFFFFF"/>
          <w:lang w:val="kk-KZ"/>
        </w:rPr>
        <w:t>ін негіздейтін жалғыз құжат болып табылады.</w:t>
      </w:r>
    </w:p>
    <w:p w14:paraId="1D404E79" w14:textId="13DCD692" w:rsidR="00395766" w:rsidRPr="00BA40DF" w:rsidRDefault="00395766" w:rsidP="007D1530">
      <w:pPr>
        <w:spacing w:after="0" w:line="240" w:lineRule="auto"/>
        <w:ind w:firstLine="851"/>
        <w:jc w:val="both"/>
        <w:rPr>
          <w:rFonts w:ascii="Times New Roman" w:hAnsi="Times New Roman" w:cs="Times New Roman"/>
          <w:sz w:val="28"/>
          <w:szCs w:val="28"/>
          <w:lang w:val="kk-KZ"/>
        </w:rPr>
      </w:pPr>
      <w:r w:rsidRPr="00BA40DF">
        <w:rPr>
          <w:rFonts w:ascii="Times New Roman" w:hAnsi="Times New Roman" w:cs="Times New Roman"/>
          <w:sz w:val="28"/>
          <w:szCs w:val="28"/>
          <w:shd w:val="clear" w:color="auto" w:fill="FFFFFF"/>
          <w:lang w:val="kk-KZ"/>
        </w:rPr>
        <w:t>Құрылысты қаржыландыру, жеңілдетілген ипотекалық несиелендіру, өңірлердегі тұрғын үйдің 1 шаршы метрінің бағасын түзету сияқты икемді құралдарды ұсыну мүмкіндігімен қосымша «Қолжетімді баспана» бағдарламасын қабылдауды қарастыру ұсынылады.</w:t>
      </w:r>
      <w:r w:rsidRPr="00BA40DF">
        <w:rPr>
          <w:rFonts w:ascii="Times New Roman" w:hAnsi="Times New Roman" w:cs="Times New Roman"/>
          <w:sz w:val="28"/>
          <w:szCs w:val="28"/>
          <w:lang w:val="kk-KZ"/>
        </w:rPr>
        <w:t xml:space="preserve"> 1 шаршы метр тұрғын үй құрылысын қаржыландыру құны бойынша барлық көрсеткіштер қатаң бекітілген. Тапсырыс берушілердің тұрғын үй құрылысының бағасын инфляция көлеміне, құрылыс материалдары мен конструкцияларының, құрылыс қызметтерінің қымбаттауына және басқа факторларға байланысты реттей алуы қажет. Мемлекеттік бюджеттен немесе жергілікті әкімдіктер арқылы қаржыландырылатын тұрғын үй құрылысының сметасын жедел түзетуге рұқсат беру әлеуметтік тұрғын үйді пайдалануға беру мерзімін ұлғайтуға айтарлықтай әсер етпейді. Қазіргі уақытта Қазақстан Республикасының Үкіметімен келісу ұзақ уақытты қажет етеді, бұл, әрине, тұрғын үй құрылысын салу мерзімінің сақталмауынан көрінеді.</w:t>
      </w:r>
    </w:p>
    <w:p w14:paraId="2699B882" w14:textId="3F1D6F35" w:rsidR="002D452B" w:rsidRPr="00BA40DF" w:rsidRDefault="002D452B" w:rsidP="007D1530">
      <w:pPr>
        <w:spacing w:after="0" w:line="240" w:lineRule="auto"/>
        <w:ind w:firstLine="851"/>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1.3 Тұжырымдамада көрсетілген жеңілдікті ипотекалық </w:t>
      </w:r>
      <w:r w:rsidR="000C3F5F" w:rsidRPr="00BA40DF">
        <w:rPr>
          <w:rFonts w:ascii="Times New Roman" w:hAnsi="Times New Roman" w:cs="Times New Roman"/>
          <w:sz w:val="28"/>
          <w:szCs w:val="28"/>
          <w:lang w:val="kk-KZ"/>
        </w:rPr>
        <w:t>несиелерді</w:t>
      </w:r>
      <w:r w:rsidRPr="00BA40DF">
        <w:rPr>
          <w:rFonts w:ascii="Times New Roman" w:hAnsi="Times New Roman" w:cs="Times New Roman"/>
          <w:sz w:val="28"/>
          <w:szCs w:val="28"/>
          <w:lang w:val="kk-KZ"/>
        </w:rPr>
        <w:t xml:space="preserve"> беру бағыттары шектеулі. Қолжетімді баспанамен қамтамасыз етудің келесі бағыттары бойынша құралдары қарастырылды: «Аз қамтылған отбасыларды несиелеу», «Шаңырақ», «Жаңа баспана» пилоттық бағыты, жалға берілетін тұрғын үйге жеңілдікті субсидиялар.</w:t>
      </w:r>
    </w:p>
    <w:p w14:paraId="72481503" w14:textId="5E3762DB" w:rsidR="002D452B" w:rsidRPr="00BA40DF" w:rsidRDefault="002D452B" w:rsidP="007D1530">
      <w:pPr>
        <w:spacing w:after="0" w:line="240" w:lineRule="auto"/>
        <w:ind w:firstLine="851"/>
        <w:jc w:val="both"/>
        <w:rPr>
          <w:rFonts w:ascii="Times New Roman" w:eastAsia="Times New Roman" w:hAnsi="Times New Roman" w:cs="Times New Roman"/>
          <w:sz w:val="28"/>
          <w:szCs w:val="28"/>
          <w:lang w:val="kk-KZ"/>
        </w:rPr>
      </w:pPr>
      <w:r w:rsidRPr="00BA40DF">
        <w:rPr>
          <w:rFonts w:ascii="Times New Roman" w:eastAsia="Times New Roman" w:hAnsi="Times New Roman" w:cs="Times New Roman"/>
          <w:sz w:val="28"/>
          <w:szCs w:val="28"/>
          <w:lang w:val="kk-KZ"/>
        </w:rPr>
        <w:t>«Бақытты отбасы» бағдарламасы бойынша («Аз қамтылған отбасыларды несиелеу» бағыты) 20 жылға дейінгі мерзімге ең төменгі мөлшерлемемен 2 пайыздық жеңілдікті ипотекалық несиені қаржылық жағынан әлсіз және аз қамтылған азаматтар: көп балалы отбасылар, I және II топтағы мүгедектер, мүгедек балалары бар отбасылар, жетім балалар, толық емес отбасылар</w:t>
      </w:r>
      <w:r w:rsidR="000C3F5F" w:rsidRPr="00BA40DF">
        <w:rPr>
          <w:rFonts w:ascii="Times New Roman" w:eastAsia="Times New Roman" w:hAnsi="Times New Roman" w:cs="Times New Roman"/>
          <w:sz w:val="28"/>
          <w:szCs w:val="28"/>
          <w:lang w:val="kk-KZ"/>
        </w:rPr>
        <w:t xml:space="preserve"> тек 2023 жылдың соңына дейін ала алады</w:t>
      </w:r>
      <w:r w:rsidRPr="00BA40DF">
        <w:rPr>
          <w:rFonts w:ascii="Times New Roman" w:eastAsia="Times New Roman" w:hAnsi="Times New Roman" w:cs="Times New Roman"/>
          <w:sz w:val="28"/>
          <w:szCs w:val="28"/>
          <w:lang w:val="kk-KZ"/>
        </w:rPr>
        <w:t>. Қолжетімді баспанаға кезекте тұрған қалған азаматтарға «Шаңырақ» тұрғын үй бағдарламасы бойынша несие құнының 10 пайызын бастапқы жарнамен 20 жылға дейін жылдық 5 пайызбен ипотекалық несиелер беріледі. Бірақ, әдетте, құрылысы ұзаққа созылатын және қаланың тартымсыз бөлігінде орналасқан әлеуметтік тұрғын үйлерді сатып алуға болады. «Жаңа баспана» «Әскери баспана» бағытының орнына әскери қызметкерлерге, арнаулы мемлекеттік орган қызметкерлеріне, ішкі істер қызметкерлеріне ипотекалық несие беруге арналған, бұл</w:t>
      </w:r>
      <w:r w:rsidR="000C3F5F" w:rsidRPr="00BA40DF">
        <w:rPr>
          <w:rFonts w:ascii="Times New Roman" w:eastAsia="Times New Roman" w:hAnsi="Times New Roman" w:cs="Times New Roman"/>
          <w:sz w:val="28"/>
          <w:szCs w:val="28"/>
          <w:lang w:val="kk-KZ"/>
        </w:rPr>
        <w:t xml:space="preserve"> бағдарлама әлі іске қосылмаған және</w:t>
      </w:r>
      <w:r w:rsidRPr="00BA40DF">
        <w:rPr>
          <w:rFonts w:ascii="Times New Roman" w:eastAsia="Times New Roman" w:hAnsi="Times New Roman" w:cs="Times New Roman"/>
          <w:sz w:val="28"/>
          <w:szCs w:val="28"/>
          <w:lang w:val="kk-KZ"/>
        </w:rPr>
        <w:t xml:space="preserve"> несиелеу құралдары</w:t>
      </w:r>
      <w:r w:rsidR="00703A15" w:rsidRPr="00BA40DF">
        <w:rPr>
          <w:rFonts w:ascii="Times New Roman" w:eastAsia="Times New Roman" w:hAnsi="Times New Roman" w:cs="Times New Roman"/>
          <w:sz w:val="28"/>
          <w:szCs w:val="28"/>
          <w:lang w:val="kk-KZ"/>
        </w:rPr>
        <w:t xml:space="preserve"> да</w:t>
      </w:r>
      <w:r w:rsidRPr="00BA40DF">
        <w:rPr>
          <w:rFonts w:ascii="Times New Roman" w:eastAsia="Times New Roman" w:hAnsi="Times New Roman" w:cs="Times New Roman"/>
          <w:sz w:val="28"/>
          <w:szCs w:val="28"/>
          <w:lang w:val="kk-KZ"/>
        </w:rPr>
        <w:t xml:space="preserve"> белгіленбеген.</w:t>
      </w:r>
    </w:p>
    <w:p w14:paraId="525B005C" w14:textId="77777777" w:rsidR="002D452B" w:rsidRPr="00BA40DF" w:rsidRDefault="002D452B" w:rsidP="007D1530">
      <w:pPr>
        <w:tabs>
          <w:tab w:val="right" w:pos="9354"/>
        </w:tabs>
        <w:spacing w:after="0" w:line="240" w:lineRule="auto"/>
        <w:ind w:firstLine="851"/>
        <w:jc w:val="both"/>
        <w:rPr>
          <w:rFonts w:ascii="Times New Roman" w:eastAsia="Times New Roman" w:hAnsi="Times New Roman" w:cs="Times New Roman"/>
          <w:sz w:val="28"/>
          <w:szCs w:val="28"/>
          <w:lang w:val="kk-KZ"/>
        </w:rPr>
      </w:pPr>
      <w:r w:rsidRPr="00BA40DF">
        <w:rPr>
          <w:rFonts w:ascii="Times New Roman" w:eastAsia="Times New Roman" w:hAnsi="Times New Roman" w:cs="Times New Roman"/>
          <w:sz w:val="28"/>
          <w:szCs w:val="28"/>
          <w:lang w:val="kk-KZ"/>
        </w:rPr>
        <w:t>Әртүрлі несиелік төлем құралдарын пайдалана отырып, халықтың әртүрлі санаттарынан қолжетімді баспана сатып алу мүмкіндігін қамтамасыз ету үшін жеңілдікті ипотекалық бағдарламалардың бағыттарын кеңейту ұсынылады.</w:t>
      </w:r>
    </w:p>
    <w:p w14:paraId="0829B566" w14:textId="77777777" w:rsidR="002D452B" w:rsidRPr="00BA40DF" w:rsidRDefault="002D452B" w:rsidP="007D1530">
      <w:pPr>
        <w:tabs>
          <w:tab w:val="right" w:pos="9354"/>
        </w:tabs>
        <w:spacing w:after="0" w:line="240" w:lineRule="auto"/>
        <w:ind w:firstLine="851"/>
        <w:jc w:val="both"/>
        <w:rPr>
          <w:rFonts w:ascii="Times New Roman" w:eastAsia="Times New Roman" w:hAnsi="Times New Roman" w:cs="Times New Roman"/>
          <w:sz w:val="28"/>
          <w:szCs w:val="28"/>
          <w:lang w:val="kk-KZ"/>
        </w:rPr>
      </w:pPr>
      <w:r w:rsidRPr="00BA40DF">
        <w:rPr>
          <w:rFonts w:ascii="Times New Roman" w:eastAsia="Times New Roman" w:hAnsi="Times New Roman" w:cs="Times New Roman"/>
          <w:sz w:val="28"/>
          <w:szCs w:val="28"/>
          <w:lang w:val="kk-KZ"/>
        </w:rPr>
        <w:t>1.4 Ұжымдық инвестицияларды (коммерциялық емес кооперативтер, қайырымдылық инвесторлар, коммерциялық емес ұйымдар (</w:t>
      </w:r>
      <w:r w:rsidR="0023384F" w:rsidRPr="00BA40DF">
        <w:rPr>
          <w:rFonts w:ascii="Times New Roman" w:eastAsia="Times New Roman" w:hAnsi="Times New Roman" w:cs="Times New Roman"/>
          <w:sz w:val="28"/>
          <w:szCs w:val="28"/>
          <w:lang w:val="kk-KZ"/>
        </w:rPr>
        <w:t>Нидерланд</w:t>
      </w:r>
      <w:r w:rsidR="000C3F5F" w:rsidRPr="00BA40DF">
        <w:rPr>
          <w:rFonts w:ascii="Times New Roman" w:eastAsia="Times New Roman" w:hAnsi="Times New Roman" w:cs="Times New Roman"/>
          <w:sz w:val="28"/>
          <w:szCs w:val="28"/>
          <w:lang w:val="kk-KZ"/>
        </w:rPr>
        <w:t xml:space="preserve"> п</w:t>
      </w:r>
      <w:r w:rsidRPr="00BA40DF">
        <w:rPr>
          <w:rFonts w:ascii="Times New Roman" w:eastAsia="Times New Roman" w:hAnsi="Times New Roman" w:cs="Times New Roman"/>
          <w:sz w:val="28"/>
          <w:szCs w:val="28"/>
          <w:lang w:val="kk-KZ"/>
        </w:rPr>
        <w:t>ен Германияның үлгісі) пайдалану құралдарын әзірлеу арқылы «Тұрғын үй құрылысына үлестік қатысу туралы» Қазақстан Республикасының Заңын жетілдіру.</w:t>
      </w:r>
    </w:p>
    <w:p w14:paraId="4320B3B7" w14:textId="7FB6E1D6" w:rsidR="002D452B" w:rsidRPr="00BA40DF" w:rsidRDefault="002D452B" w:rsidP="007D1530">
      <w:pPr>
        <w:spacing w:after="0" w:line="240" w:lineRule="auto"/>
        <w:ind w:firstLine="851"/>
        <w:jc w:val="both"/>
        <w:rPr>
          <w:rFonts w:ascii="Times New Roman" w:eastAsia="Times New Roman" w:hAnsi="Times New Roman" w:cs="Times New Roman"/>
          <w:sz w:val="28"/>
          <w:szCs w:val="28"/>
          <w:lang w:val="kk-KZ"/>
        </w:rPr>
      </w:pPr>
      <w:r w:rsidRPr="00BA40DF">
        <w:rPr>
          <w:rFonts w:ascii="Times New Roman" w:eastAsia="Times New Roman" w:hAnsi="Times New Roman" w:cs="Times New Roman"/>
          <w:sz w:val="28"/>
          <w:szCs w:val="28"/>
          <w:lang w:val="kk-KZ"/>
        </w:rPr>
        <w:t xml:space="preserve">1.5 «Жастар» ұғымын заңнамалық деңгейде бекіту. Қазақстанда 2023 жылға дейін 29 жасқа дейінгілер жас деп саналды. 2023 жылдан бастап мемлекеттік тұрғын үй бағдарламаларында жастардың жеңілдетілген ипотека алу жасы 35 жасқа дейін </w:t>
      </w:r>
      <w:r w:rsidR="00703A15" w:rsidRPr="00BA40DF">
        <w:rPr>
          <w:rFonts w:ascii="Times New Roman" w:eastAsia="Times New Roman" w:hAnsi="Times New Roman" w:cs="Times New Roman"/>
          <w:sz w:val="28"/>
          <w:szCs w:val="28"/>
          <w:lang w:val="kk-KZ"/>
        </w:rPr>
        <w:t xml:space="preserve">деп </w:t>
      </w:r>
      <w:r w:rsidRPr="00BA40DF">
        <w:rPr>
          <w:rFonts w:ascii="Times New Roman" w:eastAsia="Times New Roman" w:hAnsi="Times New Roman" w:cs="Times New Roman"/>
          <w:sz w:val="28"/>
          <w:szCs w:val="28"/>
          <w:lang w:val="kk-KZ"/>
        </w:rPr>
        <w:t xml:space="preserve">бекітілді. Ғылымда жастардың жасы 40-ты қоса </w:t>
      </w:r>
      <w:r w:rsidR="00703A15" w:rsidRPr="00BA40DF">
        <w:rPr>
          <w:rFonts w:ascii="Times New Roman" w:eastAsia="Times New Roman" w:hAnsi="Times New Roman" w:cs="Times New Roman"/>
          <w:sz w:val="28"/>
          <w:szCs w:val="28"/>
          <w:lang w:val="kk-KZ"/>
        </w:rPr>
        <w:t>алынады.</w:t>
      </w:r>
      <w:r w:rsidRPr="00BA40DF">
        <w:rPr>
          <w:rFonts w:ascii="Times New Roman" w:eastAsia="Times New Roman" w:hAnsi="Times New Roman" w:cs="Times New Roman"/>
          <w:sz w:val="28"/>
          <w:szCs w:val="28"/>
          <w:lang w:val="kk-KZ"/>
        </w:rPr>
        <w:t xml:space="preserve"> Жас шектеуі көрсеткіштерінің мұндай қайшылығы бір елдің ішінде болмауы керек.</w:t>
      </w:r>
    </w:p>
    <w:p w14:paraId="589B4D05" w14:textId="77777777" w:rsidR="002D452B" w:rsidRPr="00BA40DF" w:rsidRDefault="002D452B" w:rsidP="00797E4F">
      <w:pPr>
        <w:spacing w:after="0" w:line="240" w:lineRule="auto"/>
        <w:ind w:firstLine="709"/>
        <w:jc w:val="both"/>
        <w:rPr>
          <w:rFonts w:ascii="Times New Roman" w:hAnsi="Times New Roman" w:cs="Times New Roman"/>
          <w:i/>
          <w:iCs/>
          <w:sz w:val="28"/>
          <w:szCs w:val="28"/>
          <w:lang w:val="kk-KZ"/>
        </w:rPr>
      </w:pPr>
      <w:r w:rsidRPr="00BA40DF">
        <w:rPr>
          <w:rFonts w:ascii="Times New Roman" w:hAnsi="Times New Roman" w:cs="Times New Roman"/>
          <w:i/>
          <w:iCs/>
          <w:sz w:val="28"/>
          <w:szCs w:val="28"/>
          <w:lang w:val="kk-KZ"/>
        </w:rPr>
        <w:t>2. Қаржы-шаруашылық механизмдерін жетілдіру.</w:t>
      </w:r>
    </w:p>
    <w:p w14:paraId="58E694FA" w14:textId="50C13F6A" w:rsidR="002D452B" w:rsidRPr="00BA40DF" w:rsidRDefault="002D452B" w:rsidP="007D1530">
      <w:pPr>
        <w:spacing w:after="0" w:line="240" w:lineRule="auto"/>
        <w:ind w:firstLine="851"/>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2.1 7-20-25 бағдарламасы 2029 жылға дейін ұзартылды, бірақ қаржыландыру жылына 100 млрд</w:t>
      </w:r>
      <w:r w:rsidR="00703A15"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теңгемен шектеледі. 2023 жылға қарай ипотека алуда бірқатар </w:t>
      </w:r>
      <w:r w:rsidR="000C3F5F" w:rsidRPr="00BA40DF">
        <w:rPr>
          <w:rFonts w:ascii="Times New Roman" w:hAnsi="Times New Roman" w:cs="Times New Roman"/>
          <w:sz w:val="28"/>
          <w:szCs w:val="28"/>
          <w:lang w:val="kk-KZ"/>
        </w:rPr>
        <w:t>мәселелер</w:t>
      </w:r>
      <w:r w:rsidRPr="00BA40DF">
        <w:rPr>
          <w:rFonts w:ascii="Times New Roman" w:hAnsi="Times New Roman" w:cs="Times New Roman"/>
          <w:sz w:val="28"/>
          <w:szCs w:val="28"/>
          <w:lang w:val="kk-KZ"/>
        </w:rPr>
        <w:t xml:space="preserve"> б</w:t>
      </w:r>
      <w:r w:rsidR="00703A15" w:rsidRPr="00BA40DF">
        <w:rPr>
          <w:rFonts w:ascii="Times New Roman" w:hAnsi="Times New Roman" w:cs="Times New Roman"/>
          <w:sz w:val="28"/>
          <w:szCs w:val="28"/>
          <w:lang w:val="kk-KZ"/>
        </w:rPr>
        <w:t>олды</w:t>
      </w:r>
      <w:r w:rsidRPr="00BA40DF">
        <w:rPr>
          <w:rFonts w:ascii="Times New Roman" w:hAnsi="Times New Roman" w:cs="Times New Roman"/>
          <w:sz w:val="28"/>
          <w:szCs w:val="28"/>
          <w:lang w:val="kk-KZ"/>
        </w:rPr>
        <w:t xml:space="preserve">. Біріншіден, несиелер </w:t>
      </w:r>
      <w:r w:rsidR="000C3F5F" w:rsidRPr="00BA40DF">
        <w:rPr>
          <w:rFonts w:ascii="Times New Roman" w:hAnsi="Times New Roman" w:cs="Times New Roman"/>
          <w:sz w:val="28"/>
          <w:szCs w:val="28"/>
          <w:lang w:val="kk-KZ"/>
        </w:rPr>
        <w:t>қазір пайдалануға беріл</w:t>
      </w:r>
      <w:r w:rsidR="00703A15" w:rsidRPr="00BA40DF">
        <w:rPr>
          <w:rFonts w:ascii="Times New Roman" w:hAnsi="Times New Roman" w:cs="Times New Roman"/>
          <w:sz w:val="28"/>
          <w:szCs w:val="28"/>
          <w:lang w:val="kk-KZ"/>
        </w:rPr>
        <w:t>г</w:t>
      </w:r>
      <w:r w:rsidR="000C3F5F" w:rsidRPr="00BA40DF">
        <w:rPr>
          <w:rFonts w:ascii="Times New Roman" w:hAnsi="Times New Roman" w:cs="Times New Roman"/>
          <w:sz w:val="28"/>
          <w:szCs w:val="28"/>
          <w:lang w:val="kk-KZ"/>
        </w:rPr>
        <w:t xml:space="preserve">ен </w:t>
      </w:r>
      <w:r w:rsidRPr="00BA40DF">
        <w:rPr>
          <w:rFonts w:ascii="Times New Roman" w:hAnsi="Times New Roman" w:cs="Times New Roman"/>
          <w:sz w:val="28"/>
          <w:szCs w:val="28"/>
          <w:lang w:val="kk-KZ"/>
        </w:rPr>
        <w:t>бастапқы тұрғын үй сатып алуға беріледі. Қарыз алушы сатып алынған пәтер туралы нақты ақпаратпен банкке хабарласуы керек. Әдетте, жаңа пайдалануға берілген тұрғын үйлердегі пәтерлер әлдеқайда қымбат</w:t>
      </w:r>
      <w:r w:rsidR="00703A15" w:rsidRPr="00BA40DF">
        <w:rPr>
          <w:rFonts w:ascii="Times New Roman" w:hAnsi="Times New Roman" w:cs="Times New Roman"/>
          <w:sz w:val="28"/>
          <w:szCs w:val="28"/>
          <w:lang w:val="kk-KZ"/>
        </w:rPr>
        <w:t xml:space="preserve"> болады</w:t>
      </w:r>
      <w:r w:rsidRPr="00BA40DF">
        <w:rPr>
          <w:rFonts w:ascii="Times New Roman" w:hAnsi="Times New Roman" w:cs="Times New Roman"/>
          <w:sz w:val="28"/>
          <w:szCs w:val="28"/>
          <w:lang w:val="kk-KZ"/>
        </w:rPr>
        <w:t>, сондықтан сатып алушы</w:t>
      </w:r>
      <w:r w:rsidR="00703A15" w:rsidRPr="00BA40DF">
        <w:rPr>
          <w:rFonts w:ascii="Times New Roman" w:hAnsi="Times New Roman" w:cs="Times New Roman"/>
          <w:sz w:val="28"/>
          <w:szCs w:val="28"/>
          <w:lang w:val="kk-KZ"/>
        </w:rPr>
        <w:t>ға</w:t>
      </w:r>
      <w:r w:rsidRPr="00BA40DF">
        <w:rPr>
          <w:rFonts w:ascii="Times New Roman" w:hAnsi="Times New Roman" w:cs="Times New Roman"/>
          <w:sz w:val="28"/>
          <w:szCs w:val="28"/>
          <w:lang w:val="kk-KZ"/>
        </w:rPr>
        <w:t xml:space="preserve"> рұқсат етілген несие сомасына сәйкес келмейді (алдын ала брондалған, бірақ аяқталмаған тұрғын үй қарастырылмайды). Ұсыныс – қайталама нарықта тұрғын үй сатып алуға рұқсат беру. Бұл жағдайда сатып алушы өзінің кірісін, тұрғын үй құнына шектеулерді, сондай-ақ оның жайл</w:t>
      </w:r>
      <w:r w:rsidR="00F07B53" w:rsidRPr="00BA40DF">
        <w:rPr>
          <w:rFonts w:ascii="Times New Roman" w:hAnsi="Times New Roman" w:cs="Times New Roman"/>
          <w:sz w:val="28"/>
          <w:szCs w:val="28"/>
          <w:lang w:val="kk-KZ"/>
        </w:rPr>
        <w:t>ы тұруына ыңғайлы қала аймағын</w:t>
      </w:r>
      <w:r w:rsidRPr="00BA40DF">
        <w:rPr>
          <w:rFonts w:ascii="Times New Roman" w:hAnsi="Times New Roman" w:cs="Times New Roman"/>
          <w:sz w:val="28"/>
          <w:szCs w:val="28"/>
          <w:lang w:val="kk-KZ"/>
        </w:rPr>
        <w:t xml:space="preserve"> (</w:t>
      </w:r>
      <w:r w:rsidR="00F07B53" w:rsidRPr="00BA40DF">
        <w:rPr>
          <w:rFonts w:ascii="Times New Roman" w:hAnsi="Times New Roman" w:cs="Times New Roman"/>
          <w:sz w:val="28"/>
          <w:szCs w:val="28"/>
          <w:lang w:val="kk-KZ"/>
        </w:rPr>
        <w:t>жая</w:t>
      </w:r>
      <w:r w:rsidR="00703A15" w:rsidRPr="00BA40DF">
        <w:rPr>
          <w:rFonts w:ascii="Times New Roman" w:hAnsi="Times New Roman" w:cs="Times New Roman"/>
          <w:sz w:val="28"/>
          <w:szCs w:val="28"/>
          <w:lang w:val="kk-KZ"/>
        </w:rPr>
        <w:t>у</w:t>
      </w:r>
      <w:r w:rsidR="00F07B53" w:rsidRPr="00BA40DF">
        <w:rPr>
          <w:rFonts w:ascii="Times New Roman" w:hAnsi="Times New Roman" w:cs="Times New Roman"/>
          <w:sz w:val="28"/>
          <w:szCs w:val="28"/>
          <w:lang w:val="kk-KZ"/>
        </w:rPr>
        <w:t xml:space="preserve"> </w:t>
      </w:r>
      <w:r w:rsidRPr="00BA40DF">
        <w:rPr>
          <w:rFonts w:ascii="Times New Roman" w:hAnsi="Times New Roman" w:cs="Times New Roman"/>
          <w:sz w:val="28"/>
          <w:szCs w:val="28"/>
          <w:lang w:val="kk-KZ"/>
        </w:rPr>
        <w:t>жүру</w:t>
      </w:r>
      <w:r w:rsidR="00F07B53" w:rsidRPr="00BA40DF">
        <w:rPr>
          <w:rFonts w:ascii="Times New Roman" w:hAnsi="Times New Roman" w:cs="Times New Roman"/>
          <w:sz w:val="28"/>
          <w:szCs w:val="28"/>
          <w:lang w:val="kk-KZ"/>
        </w:rPr>
        <w:t>ге немесе білім беру ұйымына, жұмысқа ыңғайлы көлік қолжетімділігі бар және т.б.</w:t>
      </w:r>
      <w:r w:rsidRPr="00BA40DF">
        <w:rPr>
          <w:rFonts w:ascii="Times New Roman" w:hAnsi="Times New Roman" w:cs="Times New Roman"/>
          <w:sz w:val="28"/>
          <w:szCs w:val="28"/>
          <w:lang w:val="kk-KZ"/>
        </w:rPr>
        <w:t xml:space="preserve">) ескере отырып, пәтерді алдын ала (сатушымен келісім бойынша) таңдайды. Екіншіден, 2023 жылдың басынан бастап бұл бағдарлама мемлекеттік қаржыландырудың шектелуі электронды кезекке тұруға асығуды тудырады, бұл әлеуметтік шиеленіске </w:t>
      </w:r>
      <w:r w:rsidR="00FE4D42" w:rsidRPr="00BA40DF">
        <w:rPr>
          <w:rFonts w:ascii="Times New Roman" w:hAnsi="Times New Roman" w:cs="Times New Roman"/>
          <w:sz w:val="28"/>
          <w:szCs w:val="28"/>
          <w:lang w:val="kk-KZ"/>
        </w:rPr>
        <w:t xml:space="preserve">алып келуі </w:t>
      </w:r>
      <w:r w:rsidRPr="00BA40DF">
        <w:rPr>
          <w:rFonts w:ascii="Times New Roman" w:hAnsi="Times New Roman" w:cs="Times New Roman"/>
          <w:sz w:val="28"/>
          <w:szCs w:val="28"/>
          <w:lang w:val="kk-KZ"/>
        </w:rPr>
        <w:t>мүмкін. Сондай-ақ</w:t>
      </w:r>
      <w:r w:rsidR="00FE4D42"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кезектерді тіркеу немесе жаңа цифрлық нарықтың пайда болуы электронды кезектердегі сауда сыбайлас жемқорлық</w:t>
      </w:r>
      <w:r w:rsidR="00F07B53" w:rsidRPr="00BA40DF">
        <w:rPr>
          <w:rFonts w:ascii="Times New Roman" w:hAnsi="Times New Roman" w:cs="Times New Roman"/>
          <w:sz w:val="28"/>
          <w:szCs w:val="28"/>
          <w:lang w:val="kk-KZ"/>
        </w:rPr>
        <w:t xml:space="preserve">қа </w:t>
      </w:r>
      <w:r w:rsidR="00FE4D42" w:rsidRPr="00BA40DF">
        <w:rPr>
          <w:rFonts w:ascii="Times New Roman" w:hAnsi="Times New Roman" w:cs="Times New Roman"/>
          <w:sz w:val="28"/>
          <w:szCs w:val="28"/>
          <w:lang w:val="kk-KZ"/>
        </w:rPr>
        <w:t>алып келуі</w:t>
      </w:r>
      <w:r w:rsidR="00F07B53" w:rsidRPr="00BA40DF">
        <w:rPr>
          <w:rFonts w:ascii="Times New Roman" w:hAnsi="Times New Roman" w:cs="Times New Roman"/>
          <w:sz w:val="28"/>
          <w:szCs w:val="28"/>
          <w:lang w:val="kk-KZ"/>
        </w:rPr>
        <w:t xml:space="preserve"> </w:t>
      </w:r>
      <w:r w:rsidR="00FE4D42" w:rsidRPr="00BA40DF">
        <w:rPr>
          <w:rFonts w:ascii="Times New Roman" w:hAnsi="Times New Roman" w:cs="Times New Roman"/>
          <w:sz w:val="28"/>
          <w:szCs w:val="28"/>
          <w:lang w:val="kk-KZ"/>
        </w:rPr>
        <w:t xml:space="preserve">мүмкін </w:t>
      </w:r>
      <w:r w:rsidR="00F07B53" w:rsidRPr="00BA40DF">
        <w:rPr>
          <w:rFonts w:ascii="Times New Roman" w:hAnsi="Times New Roman" w:cs="Times New Roman"/>
          <w:sz w:val="28"/>
          <w:szCs w:val="28"/>
          <w:lang w:val="kk-KZ"/>
        </w:rPr>
        <w:t>деген</w:t>
      </w:r>
      <w:r w:rsidRPr="00BA40DF">
        <w:rPr>
          <w:rFonts w:ascii="Times New Roman" w:hAnsi="Times New Roman" w:cs="Times New Roman"/>
          <w:sz w:val="28"/>
          <w:szCs w:val="28"/>
          <w:lang w:val="kk-KZ"/>
        </w:rPr>
        <w:t xml:space="preserve"> тәуекелдері бар. Ұсыныс - "7-20-25" бағдарламасын қаржыландырудың жаңа кезеңінің түсуіне қарамастан, келесі түзетулер енгізіле отырып, кез</w:t>
      </w:r>
      <w:r w:rsidR="00FE4D42"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келген уақытта халыққа электрондық кезекке тұруға рұқсат беру екінші деңгейдегі банк белгілеген күндерден кешіктірмеуі тиіс. Үшіншіден, осы тұрғын үй бағдарламасын қаржыландырудағы шектеулерді алып тастау</w:t>
      </w:r>
      <w:r w:rsidR="00FE4D42" w:rsidRPr="00BA40DF">
        <w:rPr>
          <w:rFonts w:ascii="Times New Roman" w:hAnsi="Times New Roman" w:cs="Times New Roman"/>
          <w:sz w:val="28"/>
          <w:szCs w:val="28"/>
          <w:lang w:val="kk-KZ"/>
        </w:rPr>
        <w:t xml:space="preserve"> керек</w:t>
      </w:r>
      <w:r w:rsidRPr="00BA40DF">
        <w:rPr>
          <w:rFonts w:ascii="Times New Roman" w:hAnsi="Times New Roman" w:cs="Times New Roman"/>
          <w:sz w:val="28"/>
          <w:szCs w:val="28"/>
          <w:lang w:val="kk-KZ"/>
        </w:rPr>
        <w:t xml:space="preserve"> және Қазақстан Республикасының Үкіметі қосымша инвестициялық мүмкіндіктерді табу</w:t>
      </w:r>
      <w:r w:rsidR="00FE4D42" w:rsidRPr="00BA40DF">
        <w:rPr>
          <w:rFonts w:ascii="Times New Roman" w:hAnsi="Times New Roman" w:cs="Times New Roman"/>
          <w:sz w:val="28"/>
          <w:szCs w:val="28"/>
          <w:lang w:val="kk-KZ"/>
        </w:rPr>
        <w:t>ы</w:t>
      </w:r>
      <w:r w:rsidR="00F07B53" w:rsidRPr="00BA40DF">
        <w:rPr>
          <w:rFonts w:ascii="Times New Roman" w:hAnsi="Times New Roman" w:cs="Times New Roman"/>
          <w:sz w:val="28"/>
          <w:szCs w:val="28"/>
          <w:lang w:val="kk-KZ"/>
        </w:rPr>
        <w:t xml:space="preserve"> қажет</w:t>
      </w:r>
      <w:r w:rsidRPr="00BA40DF">
        <w:rPr>
          <w:rFonts w:ascii="Times New Roman" w:hAnsi="Times New Roman" w:cs="Times New Roman"/>
          <w:sz w:val="28"/>
          <w:szCs w:val="28"/>
          <w:lang w:val="kk-KZ"/>
        </w:rPr>
        <w:t>, өйткені бұл бағдарлама Қазақстан халқының негізгі бөлігі үшін қолжетімді баспана сатып алу үшін ең қолайлы болып табылады.</w:t>
      </w:r>
    </w:p>
    <w:p w14:paraId="20EE24B2" w14:textId="0A053D89" w:rsidR="002D452B" w:rsidRPr="00BA40DF" w:rsidRDefault="002D452B" w:rsidP="007D1530">
      <w:pPr>
        <w:spacing w:after="0" w:line="240" w:lineRule="auto"/>
        <w:ind w:firstLine="851"/>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2.2 Сонымен қатар, бүгінде </w:t>
      </w:r>
      <w:r w:rsidR="00FE5568" w:rsidRPr="00BA40DF">
        <w:rPr>
          <w:rFonts w:ascii="Times New Roman" w:hAnsi="Times New Roman" w:cs="Times New Roman"/>
          <w:sz w:val="28"/>
          <w:szCs w:val="28"/>
          <w:lang w:val="kk-KZ"/>
        </w:rPr>
        <w:t>«Отбасы банкте»</w:t>
      </w:r>
      <w:r w:rsidRPr="00BA40DF">
        <w:rPr>
          <w:rFonts w:ascii="Times New Roman" w:hAnsi="Times New Roman" w:cs="Times New Roman"/>
          <w:sz w:val="28"/>
          <w:szCs w:val="28"/>
          <w:lang w:val="kk-KZ"/>
        </w:rPr>
        <w:t xml:space="preserve"> бастапқы жарна бойынша төлемді қабылдай отырып, қарызға алынған ипотеканың барлық сомасына несие төлемі бойынша сыйақы белгілейд</w:t>
      </w:r>
      <w:r w:rsidR="00E37D57" w:rsidRPr="00BA40DF">
        <w:rPr>
          <w:rFonts w:ascii="Times New Roman" w:hAnsi="Times New Roman" w:cs="Times New Roman"/>
          <w:sz w:val="28"/>
          <w:szCs w:val="28"/>
          <w:lang w:val="kk-KZ"/>
        </w:rPr>
        <w:t>і (Германия тәжірибесі бойынша).</w:t>
      </w:r>
    </w:p>
    <w:p w14:paraId="6B028D63" w14:textId="6C8F965F" w:rsidR="002D452B" w:rsidRPr="00BA40DF" w:rsidRDefault="002D452B" w:rsidP="007D1530">
      <w:pPr>
        <w:spacing w:after="0" w:line="240" w:lineRule="auto"/>
        <w:ind w:firstLine="851"/>
        <w:jc w:val="both"/>
        <w:textAlignment w:val="baseline"/>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2.3 Тұрғын үй сертификаттарының түрлерін кеңейту, мысалы, аналық капиталды енгізу. Бала туылған кезде сіз одан әрі туылған балаларды есепке алмай, тұрғын үй сертификатын 1 рет ала аласыз. Егер сертификат екінші бала туылғаннан кейін немесе үшінші баладан кейін өтініш бергенде алынбаса, </w:t>
      </w:r>
      <w:r w:rsidR="00FE4D42" w:rsidRPr="00BA40DF">
        <w:rPr>
          <w:rFonts w:ascii="Times New Roman" w:hAnsi="Times New Roman" w:cs="Times New Roman"/>
          <w:sz w:val="28"/>
          <w:szCs w:val="28"/>
          <w:lang w:val="kk-KZ"/>
        </w:rPr>
        <w:t xml:space="preserve">алынатын </w:t>
      </w:r>
      <w:r w:rsidRPr="00BA40DF">
        <w:rPr>
          <w:rFonts w:ascii="Times New Roman" w:hAnsi="Times New Roman" w:cs="Times New Roman"/>
          <w:sz w:val="28"/>
          <w:szCs w:val="28"/>
          <w:lang w:val="kk-KZ"/>
        </w:rPr>
        <w:t>сом</w:t>
      </w:r>
      <w:r w:rsidR="00FD384E" w:rsidRPr="00BA40DF">
        <w:rPr>
          <w:rFonts w:ascii="Times New Roman" w:hAnsi="Times New Roman" w:cs="Times New Roman"/>
          <w:sz w:val="28"/>
          <w:szCs w:val="28"/>
          <w:lang w:val="kk-KZ"/>
        </w:rPr>
        <w:t>м</w:t>
      </w:r>
      <w:r w:rsidRPr="00BA40DF">
        <w:rPr>
          <w:rFonts w:ascii="Times New Roman" w:hAnsi="Times New Roman" w:cs="Times New Roman"/>
          <w:sz w:val="28"/>
          <w:szCs w:val="28"/>
          <w:lang w:val="kk-KZ"/>
        </w:rPr>
        <w:t>а жоғары болуы керек (Ресей тәжірибесі бойынша). Жастар бағдарламалары бойынша тууды ынталандыру, пәтер сатып алуға мемлекеттік жәрдемақы енгізу</w:t>
      </w:r>
      <w:r w:rsidR="00FE4D42" w:rsidRPr="00BA40DF">
        <w:rPr>
          <w:rFonts w:ascii="Times New Roman" w:hAnsi="Times New Roman" w:cs="Times New Roman"/>
          <w:sz w:val="28"/>
          <w:szCs w:val="28"/>
          <w:lang w:val="kk-KZ"/>
        </w:rPr>
        <w:t xml:space="preserve"> ұсынылады</w:t>
      </w:r>
      <w:r w:rsidRPr="00BA40DF">
        <w:rPr>
          <w:rFonts w:ascii="Times New Roman" w:hAnsi="Times New Roman" w:cs="Times New Roman"/>
          <w:sz w:val="28"/>
          <w:szCs w:val="28"/>
          <w:lang w:val="kk-KZ"/>
        </w:rPr>
        <w:t xml:space="preserve">. Мысалы, Польшада үш баласы бар 35 жасқа дейінгі жас отбасылар пәтер құнының 30%, екі баласы бар </w:t>
      </w:r>
      <w:r w:rsidR="00FE4D42" w:rsidRPr="00BA40DF">
        <w:rPr>
          <w:rFonts w:ascii="Times New Roman" w:hAnsi="Times New Roman" w:cs="Times New Roman"/>
          <w:sz w:val="28"/>
          <w:szCs w:val="28"/>
          <w:lang w:val="kk-KZ"/>
        </w:rPr>
        <w:t xml:space="preserve">отбасылар </w:t>
      </w:r>
      <w:r w:rsidRPr="00BA40DF">
        <w:rPr>
          <w:rFonts w:ascii="Times New Roman" w:hAnsi="Times New Roman" w:cs="Times New Roman"/>
          <w:sz w:val="28"/>
          <w:szCs w:val="28"/>
          <w:lang w:val="kk-KZ"/>
        </w:rPr>
        <w:t>- 20%, бір бала</w:t>
      </w:r>
      <w:r w:rsidR="00FE4D42" w:rsidRPr="00BA40DF">
        <w:rPr>
          <w:rFonts w:ascii="Times New Roman" w:hAnsi="Times New Roman" w:cs="Times New Roman"/>
          <w:sz w:val="28"/>
          <w:szCs w:val="28"/>
          <w:lang w:val="kk-KZ"/>
        </w:rPr>
        <w:t>сы барлар</w:t>
      </w:r>
      <w:r w:rsidRPr="00BA40DF">
        <w:rPr>
          <w:rFonts w:ascii="Times New Roman" w:hAnsi="Times New Roman" w:cs="Times New Roman"/>
          <w:sz w:val="28"/>
          <w:szCs w:val="28"/>
          <w:lang w:val="kk-KZ"/>
        </w:rPr>
        <w:t xml:space="preserve"> -</w:t>
      </w:r>
      <w:r w:rsidR="00FE4D42" w:rsidRPr="00BA40DF">
        <w:rPr>
          <w:rFonts w:ascii="Times New Roman" w:hAnsi="Times New Roman" w:cs="Times New Roman"/>
          <w:sz w:val="28"/>
          <w:szCs w:val="28"/>
          <w:lang w:val="kk-KZ"/>
        </w:rPr>
        <w:t xml:space="preserve"> </w:t>
      </w:r>
      <w:r w:rsidRPr="00BA40DF">
        <w:rPr>
          <w:rFonts w:ascii="Times New Roman" w:hAnsi="Times New Roman" w:cs="Times New Roman"/>
          <w:sz w:val="28"/>
          <w:szCs w:val="28"/>
          <w:lang w:val="kk-KZ"/>
        </w:rPr>
        <w:t xml:space="preserve">15% жәрдемақы алады (1.3 </w:t>
      </w:r>
      <w:r w:rsidR="00FE4D42" w:rsidRPr="00BA40DF">
        <w:rPr>
          <w:rFonts w:ascii="Times New Roman" w:hAnsi="Times New Roman" w:cs="Times New Roman"/>
          <w:sz w:val="28"/>
          <w:szCs w:val="28"/>
          <w:lang w:val="kk-KZ"/>
        </w:rPr>
        <w:t>параграфтан</w:t>
      </w:r>
      <w:r w:rsidRPr="00BA40DF">
        <w:rPr>
          <w:rFonts w:ascii="Times New Roman" w:hAnsi="Times New Roman" w:cs="Times New Roman"/>
          <w:sz w:val="28"/>
          <w:szCs w:val="28"/>
          <w:lang w:val="kk-KZ"/>
        </w:rPr>
        <w:t xml:space="preserve"> қараңыз). БАӘ-де аз қамтылған</w:t>
      </w:r>
      <w:r w:rsidR="00F07B53"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балалары бар отбасылар үшін әртүрлі арнайы тұрғын үй бағдарламалары бар.</w:t>
      </w:r>
    </w:p>
    <w:p w14:paraId="5BF70F2A" w14:textId="16E93C8F" w:rsidR="002D452B" w:rsidRPr="00BA40DF" w:rsidRDefault="002D452B" w:rsidP="007D1530">
      <w:pPr>
        <w:spacing w:after="0" w:line="240" w:lineRule="auto"/>
        <w:ind w:firstLine="851"/>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2.4 Жылжымайтын мүліктің инвестициялық қорларын, көп</w:t>
      </w:r>
      <w:r w:rsidR="005F695B" w:rsidRPr="00BA40DF">
        <w:rPr>
          <w:rFonts w:ascii="Times New Roman" w:hAnsi="Times New Roman" w:cs="Times New Roman"/>
          <w:sz w:val="28"/>
          <w:szCs w:val="28"/>
          <w:lang w:val="kk-KZ"/>
        </w:rPr>
        <w:t xml:space="preserve"> </w:t>
      </w:r>
      <w:r w:rsidRPr="00BA40DF">
        <w:rPr>
          <w:rFonts w:ascii="Times New Roman" w:hAnsi="Times New Roman" w:cs="Times New Roman"/>
          <w:sz w:val="28"/>
          <w:szCs w:val="28"/>
          <w:lang w:val="kk-KZ"/>
        </w:rPr>
        <w:t>пәтерлі тұрғын үйлерді немесе ипотекалық бағалы қағаздарды сатып алатын жеке компанияларды құру арқылы қолжетімді тұрғын үй сатып алу үшін аралас қаржыландыруды енгізу. Мысалы, ипотекалық немесе ипотекалық облигацияларды ұжымдық инвестициялардың үлестерін пайдалана отырып өтеуге болады. Әрі қарай, сатып алынған тұрғын үйді МЖӘ шарттары бойынша мемлекеттік реттеу арқылы әлеуметтік тұрғын үй ретінде жалға алуға немесе сатуға болады (Экономикалық ынтымақтастық және даму ұйымы елдеріндегі REIT (RealEstateInvestmentTrust) жылжымайтын мүлік инвестициялық</w:t>
      </w:r>
      <w:r w:rsidR="00F07B53" w:rsidRPr="00BA40DF">
        <w:rPr>
          <w:rFonts w:ascii="Times New Roman" w:hAnsi="Times New Roman" w:cs="Times New Roman"/>
          <w:sz w:val="28"/>
          <w:szCs w:val="28"/>
          <w:lang w:val="kk-KZ"/>
        </w:rPr>
        <w:t xml:space="preserve"> қорының жұмысы мысалында</w:t>
      </w:r>
      <w:r w:rsidR="005F695B" w:rsidRPr="00BA40DF">
        <w:rPr>
          <w:rFonts w:ascii="Times New Roman" w:hAnsi="Times New Roman" w:cs="Times New Roman"/>
          <w:sz w:val="28"/>
          <w:szCs w:val="28"/>
          <w:lang w:val="kk-KZ"/>
        </w:rPr>
        <w:t>)</w:t>
      </w:r>
      <w:r w:rsidR="00F07B53" w:rsidRPr="00BA40DF">
        <w:rPr>
          <w:rFonts w:ascii="Times New Roman" w:hAnsi="Times New Roman" w:cs="Times New Roman"/>
          <w:sz w:val="28"/>
          <w:szCs w:val="28"/>
          <w:lang w:val="kk-KZ"/>
        </w:rPr>
        <w:t>. ЭЫДҰ</w:t>
      </w:r>
      <w:r w:rsidRPr="00BA40DF">
        <w:rPr>
          <w:rFonts w:ascii="Times New Roman" w:hAnsi="Times New Roman" w:cs="Times New Roman"/>
          <w:sz w:val="28"/>
          <w:szCs w:val="28"/>
          <w:lang w:val="kk-KZ"/>
        </w:rPr>
        <w:t xml:space="preserve"> елдер</w:t>
      </w:r>
      <w:r w:rsidR="00F07B53" w:rsidRPr="00BA40DF">
        <w:rPr>
          <w:rFonts w:ascii="Times New Roman" w:hAnsi="Times New Roman" w:cs="Times New Roman"/>
          <w:sz w:val="28"/>
          <w:szCs w:val="28"/>
          <w:lang w:val="kk-KZ"/>
        </w:rPr>
        <w:t>і</w:t>
      </w:r>
      <w:r w:rsidRPr="00BA40DF">
        <w:rPr>
          <w:rFonts w:ascii="Times New Roman" w:hAnsi="Times New Roman" w:cs="Times New Roman"/>
          <w:sz w:val="28"/>
          <w:szCs w:val="28"/>
          <w:lang w:val="kk-KZ"/>
        </w:rPr>
        <w:t xml:space="preserve"> негізінен әлеуметтік жалға берілетін тұрғын үйді қамтамасыз етуді қолдайды).</w:t>
      </w:r>
    </w:p>
    <w:p w14:paraId="300DB65F" w14:textId="69C54CAD" w:rsidR="002D452B" w:rsidRPr="00BA40DF" w:rsidRDefault="002D452B" w:rsidP="007D1530">
      <w:pPr>
        <w:spacing w:after="0" w:line="240" w:lineRule="auto"/>
        <w:ind w:firstLine="851"/>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2.5 Орталық жинақ қорын</w:t>
      </w:r>
      <w:r w:rsidR="0020700E" w:rsidRPr="00BA40DF">
        <w:rPr>
          <w:rFonts w:ascii="Times New Roman" w:hAnsi="Times New Roman" w:cs="Times New Roman"/>
          <w:sz w:val="28"/>
          <w:szCs w:val="28"/>
          <w:lang w:val="kk-KZ"/>
        </w:rPr>
        <w:t xml:space="preserve"> (ОЖҚ)</w:t>
      </w:r>
      <w:r w:rsidRPr="00BA40DF">
        <w:rPr>
          <w:rFonts w:ascii="Times New Roman" w:hAnsi="Times New Roman" w:cs="Times New Roman"/>
          <w:sz w:val="28"/>
          <w:szCs w:val="28"/>
          <w:lang w:val="kk-KZ"/>
        </w:rPr>
        <w:t xml:space="preserve"> құру арқылы ішкі жинақтарды жұмылдыру құралын енгізу үшін жинақ кассалары мен институционалдық тұрғын үй құрылымдарын құру. 2021 жылдың соңы мен 2022 жылдың басында Қазақстан азаматы баспана сатып алу</w:t>
      </w:r>
      <w:r w:rsidR="005F695B" w:rsidRPr="00BA40DF">
        <w:rPr>
          <w:rFonts w:ascii="Times New Roman" w:hAnsi="Times New Roman" w:cs="Times New Roman"/>
          <w:sz w:val="28"/>
          <w:szCs w:val="28"/>
          <w:lang w:val="kk-KZ"/>
        </w:rPr>
        <w:t>ға</w:t>
      </w:r>
      <w:r w:rsidRPr="00BA40DF">
        <w:rPr>
          <w:rFonts w:ascii="Times New Roman" w:hAnsi="Times New Roman" w:cs="Times New Roman"/>
          <w:sz w:val="28"/>
          <w:szCs w:val="28"/>
          <w:lang w:val="kk-KZ"/>
        </w:rPr>
        <w:t xml:space="preserve"> зейнетақы жинақтарының белгілі бір мөлшерін жіберуге мүмкіндік алды. Бірақ бұл бір реттік әрекет болды, өйткені шығу шегі айтарлықтай төмендеді. </w:t>
      </w:r>
      <w:r w:rsidR="005F695B" w:rsidRPr="00BA40DF">
        <w:rPr>
          <w:rFonts w:ascii="Times New Roman" w:hAnsi="Times New Roman" w:cs="Times New Roman"/>
          <w:sz w:val="28"/>
          <w:szCs w:val="28"/>
          <w:lang w:val="kk-KZ"/>
        </w:rPr>
        <w:t>Ол т</w:t>
      </w:r>
      <w:r w:rsidRPr="00BA40DF">
        <w:rPr>
          <w:rFonts w:ascii="Times New Roman" w:hAnsi="Times New Roman" w:cs="Times New Roman"/>
          <w:sz w:val="28"/>
          <w:szCs w:val="28"/>
          <w:lang w:val="kk-KZ"/>
        </w:rPr>
        <w:t>ұрақты негізде болуы керек. Зейнетақы жинақтарының 5+2% (жұмыс берушіден) сал</w:t>
      </w:r>
      <w:r w:rsidR="005F695B" w:rsidRPr="00BA40DF">
        <w:rPr>
          <w:rFonts w:ascii="Times New Roman" w:hAnsi="Times New Roman" w:cs="Times New Roman"/>
          <w:sz w:val="28"/>
          <w:szCs w:val="28"/>
          <w:lang w:val="kk-KZ"/>
        </w:rPr>
        <w:t>у</w:t>
      </w:r>
      <w:r w:rsidRPr="00BA40DF">
        <w:rPr>
          <w:rFonts w:ascii="Times New Roman" w:hAnsi="Times New Roman" w:cs="Times New Roman"/>
          <w:sz w:val="28"/>
          <w:szCs w:val="28"/>
          <w:lang w:val="kk-KZ"/>
        </w:rPr>
        <w:t>шының талап ету</w:t>
      </w:r>
      <w:r w:rsidR="005F695B" w:rsidRPr="00BA40DF">
        <w:rPr>
          <w:rFonts w:ascii="Times New Roman" w:hAnsi="Times New Roman" w:cs="Times New Roman"/>
          <w:sz w:val="28"/>
          <w:szCs w:val="28"/>
          <w:lang w:val="kk-KZ"/>
        </w:rPr>
        <w:t>і</w:t>
      </w:r>
      <w:r w:rsidRPr="00BA40DF">
        <w:rPr>
          <w:rFonts w:ascii="Times New Roman" w:hAnsi="Times New Roman" w:cs="Times New Roman"/>
          <w:sz w:val="28"/>
          <w:szCs w:val="28"/>
          <w:lang w:val="kk-KZ"/>
        </w:rPr>
        <w:t xml:space="preserve"> бойынша тұрғын үй сатып алуы үшін жеке шотқа аударымдар басталған күннен бастап</w:t>
      </w:r>
      <w:r w:rsidR="005F695B"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10 жылдан кейін кез</w:t>
      </w:r>
      <w:r w:rsidR="005F695B"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келген уақытта жинақтау ұсынылады. </w:t>
      </w:r>
      <w:r w:rsidR="005F695B" w:rsidRPr="00BA40DF">
        <w:rPr>
          <w:rFonts w:ascii="Times New Roman" w:hAnsi="Times New Roman" w:cs="Times New Roman"/>
          <w:sz w:val="28"/>
          <w:szCs w:val="28"/>
          <w:lang w:val="kk-KZ"/>
        </w:rPr>
        <w:t>Егер з</w:t>
      </w:r>
      <w:r w:rsidRPr="00BA40DF">
        <w:rPr>
          <w:rFonts w:ascii="Times New Roman" w:hAnsi="Times New Roman" w:cs="Times New Roman"/>
          <w:sz w:val="28"/>
          <w:szCs w:val="28"/>
          <w:lang w:val="kk-KZ"/>
        </w:rPr>
        <w:t>ейнеткерлік жасқа жеткен</w:t>
      </w:r>
      <w:r w:rsidR="005F695B" w:rsidRPr="00BA40DF">
        <w:rPr>
          <w:rFonts w:ascii="Times New Roman" w:hAnsi="Times New Roman" w:cs="Times New Roman"/>
          <w:sz w:val="28"/>
          <w:szCs w:val="28"/>
          <w:lang w:val="kk-KZ"/>
        </w:rPr>
        <w:t>де</w:t>
      </w:r>
      <w:r w:rsidRPr="00BA40DF">
        <w:rPr>
          <w:rFonts w:ascii="Times New Roman" w:hAnsi="Times New Roman" w:cs="Times New Roman"/>
          <w:sz w:val="28"/>
          <w:szCs w:val="28"/>
          <w:lang w:val="kk-KZ"/>
        </w:rPr>
        <w:t xml:space="preserve"> бұл жинақ игерілмеген болса, онда азамат өз қалауы бойынша қаражатты тұрғын үй сатып алуға, емделуге немесе зейнетақы алуға пайдалануға құқылы. Бұл сомаға салық салынбауы керек (Сингапур тәжірибесі бойынша).</w:t>
      </w:r>
    </w:p>
    <w:p w14:paraId="191A1482" w14:textId="22E3060D" w:rsidR="002D452B" w:rsidRPr="00BA40DF" w:rsidRDefault="002D452B" w:rsidP="00797E4F">
      <w:pPr>
        <w:spacing w:after="0" w:line="240" w:lineRule="auto"/>
        <w:ind w:firstLine="709"/>
        <w:jc w:val="both"/>
        <w:rPr>
          <w:rFonts w:ascii="Times New Roman" w:hAnsi="Times New Roman" w:cs="Times New Roman"/>
          <w:i/>
          <w:iCs/>
          <w:sz w:val="28"/>
          <w:szCs w:val="28"/>
          <w:lang w:val="kk-KZ"/>
        </w:rPr>
      </w:pPr>
      <w:bookmarkStart w:id="45" w:name="_Hlk133278225"/>
      <w:r w:rsidRPr="00BA40DF">
        <w:rPr>
          <w:rFonts w:ascii="Times New Roman" w:hAnsi="Times New Roman" w:cs="Times New Roman"/>
          <w:i/>
          <w:iCs/>
          <w:sz w:val="28"/>
          <w:szCs w:val="28"/>
          <w:lang w:val="kk-KZ"/>
        </w:rPr>
        <w:t xml:space="preserve">3. Әлеуметтік-бағдарланған </w:t>
      </w:r>
      <w:r w:rsidR="009001B6" w:rsidRPr="00BA40DF">
        <w:rPr>
          <w:rFonts w:ascii="Times New Roman" w:hAnsi="Times New Roman" w:cs="Times New Roman"/>
          <w:i/>
          <w:iCs/>
          <w:sz w:val="28"/>
          <w:szCs w:val="28"/>
          <w:lang w:val="kk-KZ"/>
        </w:rPr>
        <w:t>механизмдер</w:t>
      </w:r>
      <w:r w:rsidRPr="00BA40DF">
        <w:rPr>
          <w:rFonts w:ascii="Times New Roman" w:hAnsi="Times New Roman" w:cs="Times New Roman"/>
          <w:i/>
          <w:iCs/>
          <w:sz w:val="28"/>
          <w:szCs w:val="28"/>
          <w:lang w:val="kk-KZ"/>
        </w:rPr>
        <w:t>ді жетілдіру.</w:t>
      </w:r>
    </w:p>
    <w:p w14:paraId="18918955" w14:textId="05883578" w:rsidR="002D452B" w:rsidRPr="00BA40DF" w:rsidRDefault="002D452B" w:rsidP="007D1530">
      <w:pPr>
        <w:spacing w:after="0" w:line="240" w:lineRule="auto"/>
        <w:ind w:firstLine="851"/>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3.1 </w:t>
      </w:r>
      <w:bookmarkStart w:id="46" w:name="_Hlk133278247"/>
      <w:bookmarkEnd w:id="45"/>
      <w:r w:rsidRPr="00BA40DF">
        <w:rPr>
          <w:rFonts w:ascii="Times New Roman" w:hAnsi="Times New Roman" w:cs="Times New Roman"/>
          <w:sz w:val="28"/>
          <w:szCs w:val="28"/>
          <w:lang w:val="kk-KZ"/>
        </w:rPr>
        <w:t xml:space="preserve">Кем дегенде 10 жыл мерзімге жеңілдікті ипотека бойынша сатып алынған тұрғын үйді сатуға тыйым салуды енгізу. </w:t>
      </w:r>
      <w:bookmarkEnd w:id="46"/>
      <w:r w:rsidRPr="00BA40DF">
        <w:rPr>
          <w:rFonts w:ascii="Times New Roman" w:hAnsi="Times New Roman" w:cs="Times New Roman"/>
          <w:sz w:val="28"/>
          <w:szCs w:val="28"/>
          <w:lang w:val="kk-KZ"/>
        </w:rPr>
        <w:t xml:space="preserve">Қазақстандағы </w:t>
      </w:r>
      <w:r w:rsidR="00217571" w:rsidRPr="00BA40DF">
        <w:rPr>
          <w:rFonts w:ascii="Times New Roman" w:hAnsi="Times New Roman" w:cs="Times New Roman"/>
          <w:sz w:val="28"/>
          <w:szCs w:val="28"/>
          <w:lang w:val="kk-KZ"/>
        </w:rPr>
        <w:t>жылжымайтын тұрғын үй</w:t>
      </w:r>
      <w:r w:rsidRPr="00BA40DF">
        <w:rPr>
          <w:rFonts w:ascii="Times New Roman" w:hAnsi="Times New Roman" w:cs="Times New Roman"/>
          <w:sz w:val="28"/>
          <w:szCs w:val="28"/>
          <w:lang w:val="kk-KZ"/>
        </w:rPr>
        <w:t xml:space="preserve"> мүлік </w:t>
      </w:r>
      <w:r w:rsidR="006730AF" w:rsidRPr="00BA40DF">
        <w:rPr>
          <w:rFonts w:ascii="Times New Roman" w:hAnsi="Times New Roman" w:cs="Times New Roman"/>
          <w:sz w:val="28"/>
          <w:szCs w:val="28"/>
          <w:lang w:val="kk-KZ"/>
        </w:rPr>
        <w:t>рыногі</w:t>
      </w:r>
      <w:r w:rsidRPr="00BA40DF">
        <w:rPr>
          <w:rFonts w:ascii="Times New Roman" w:hAnsi="Times New Roman" w:cs="Times New Roman"/>
          <w:sz w:val="28"/>
          <w:szCs w:val="28"/>
          <w:lang w:val="kk-KZ"/>
        </w:rPr>
        <w:t xml:space="preserve">н екі түрге бөліңіз: жеңілдікті мемлекеттік тұрғын үй </w:t>
      </w:r>
      <w:r w:rsidR="006730AF" w:rsidRPr="00BA40DF">
        <w:rPr>
          <w:rFonts w:ascii="Times New Roman" w:hAnsi="Times New Roman" w:cs="Times New Roman"/>
          <w:sz w:val="28"/>
          <w:szCs w:val="28"/>
          <w:lang w:val="kk-KZ"/>
        </w:rPr>
        <w:t>рыногі</w:t>
      </w:r>
      <w:r w:rsidRPr="00BA40DF">
        <w:rPr>
          <w:rFonts w:ascii="Times New Roman" w:hAnsi="Times New Roman" w:cs="Times New Roman"/>
          <w:sz w:val="28"/>
          <w:szCs w:val="28"/>
          <w:lang w:val="kk-KZ"/>
        </w:rPr>
        <w:t xml:space="preserve"> және бәсекеге қабілетті коммерциялық тұрғын үй </w:t>
      </w:r>
      <w:r w:rsidR="006730AF" w:rsidRPr="00BA40DF">
        <w:rPr>
          <w:rFonts w:ascii="Times New Roman" w:hAnsi="Times New Roman" w:cs="Times New Roman"/>
          <w:sz w:val="28"/>
          <w:szCs w:val="28"/>
          <w:lang w:val="kk-KZ"/>
        </w:rPr>
        <w:t>рыногі</w:t>
      </w:r>
      <w:r w:rsidRPr="00BA40DF">
        <w:rPr>
          <w:rFonts w:ascii="Times New Roman" w:hAnsi="Times New Roman" w:cs="Times New Roman"/>
          <w:sz w:val="28"/>
          <w:szCs w:val="28"/>
          <w:lang w:val="kk-KZ"/>
        </w:rPr>
        <w:t xml:space="preserve">. </w:t>
      </w:r>
      <w:bookmarkStart w:id="47" w:name="_Hlk133278299"/>
      <w:r w:rsidRPr="00BA40DF">
        <w:rPr>
          <w:rFonts w:ascii="Times New Roman" w:hAnsi="Times New Roman" w:cs="Times New Roman"/>
          <w:sz w:val="28"/>
          <w:szCs w:val="28"/>
          <w:lang w:val="kk-KZ"/>
        </w:rPr>
        <w:t>Орта тапқа әлеуметтендірілген мемлекеттік органдардың қызметкерлері, мамандар, әскерилер, дәрігерлер, мұғалімдер және т.б. мемлекеттік тұрғын үй бағдарламасы бойынша пәтер алғаннан кейін</w:t>
      </w:r>
      <w:r w:rsidR="00DD75F8"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көбінесе 1 жылдан </w:t>
      </w:r>
      <w:r w:rsidR="00DD75F8" w:rsidRPr="00BA40DF">
        <w:rPr>
          <w:rFonts w:ascii="Times New Roman" w:hAnsi="Times New Roman" w:cs="Times New Roman"/>
          <w:sz w:val="28"/>
          <w:szCs w:val="28"/>
          <w:lang w:val="kk-KZ"/>
        </w:rPr>
        <w:t>соң</w:t>
      </w:r>
      <w:r w:rsidRPr="00BA40DF">
        <w:rPr>
          <w:rFonts w:ascii="Times New Roman" w:hAnsi="Times New Roman" w:cs="Times New Roman"/>
          <w:sz w:val="28"/>
          <w:szCs w:val="28"/>
          <w:lang w:val="kk-KZ"/>
        </w:rPr>
        <w:t xml:space="preserve"> қайталама жылжымайтын мүлік </w:t>
      </w:r>
      <w:r w:rsidR="006730AF" w:rsidRPr="00BA40DF">
        <w:rPr>
          <w:rFonts w:ascii="Times New Roman" w:hAnsi="Times New Roman" w:cs="Times New Roman"/>
          <w:sz w:val="28"/>
          <w:szCs w:val="28"/>
          <w:lang w:val="kk-KZ"/>
        </w:rPr>
        <w:t>рыногінде</w:t>
      </w:r>
      <w:r w:rsidRPr="00BA40DF">
        <w:rPr>
          <w:rFonts w:ascii="Times New Roman" w:hAnsi="Times New Roman" w:cs="Times New Roman"/>
          <w:sz w:val="28"/>
          <w:szCs w:val="28"/>
          <w:lang w:val="kk-KZ"/>
        </w:rPr>
        <w:t xml:space="preserve"> коммерциялық бағамен баспана</w:t>
      </w:r>
      <w:r w:rsidR="00DD75F8" w:rsidRPr="00BA40DF">
        <w:rPr>
          <w:rFonts w:ascii="Times New Roman" w:hAnsi="Times New Roman" w:cs="Times New Roman"/>
          <w:sz w:val="28"/>
          <w:szCs w:val="28"/>
          <w:lang w:val="kk-KZ"/>
        </w:rPr>
        <w:t>ны сатуға</w:t>
      </w:r>
      <w:r w:rsidRPr="00BA40DF">
        <w:rPr>
          <w:rFonts w:ascii="Times New Roman" w:hAnsi="Times New Roman" w:cs="Times New Roman"/>
          <w:sz w:val="28"/>
          <w:szCs w:val="28"/>
          <w:lang w:val="kk-KZ"/>
        </w:rPr>
        <w:t xml:space="preserve"> қояды. </w:t>
      </w:r>
      <w:bookmarkEnd w:id="47"/>
      <w:r w:rsidRPr="00BA40DF">
        <w:rPr>
          <w:rFonts w:ascii="Times New Roman" w:hAnsi="Times New Roman" w:cs="Times New Roman"/>
          <w:sz w:val="28"/>
          <w:szCs w:val="28"/>
          <w:lang w:val="kk-KZ"/>
        </w:rPr>
        <w:t xml:space="preserve">Жеңілдікпен несиелендіру шарттарымен сатып алынған тұрғын үй 10 жылдан кейін ғана белгіленген бағамен арнайы әлеуметтік тұрғын үй </w:t>
      </w:r>
      <w:r w:rsidR="006730AF" w:rsidRPr="00BA40DF">
        <w:rPr>
          <w:rFonts w:ascii="Times New Roman" w:hAnsi="Times New Roman" w:cs="Times New Roman"/>
          <w:sz w:val="28"/>
          <w:szCs w:val="28"/>
          <w:lang w:val="kk-KZ"/>
        </w:rPr>
        <w:t>рыногіне</w:t>
      </w:r>
      <w:r w:rsidRPr="00BA40DF">
        <w:rPr>
          <w:rFonts w:ascii="Times New Roman" w:hAnsi="Times New Roman" w:cs="Times New Roman"/>
          <w:sz w:val="28"/>
          <w:szCs w:val="28"/>
          <w:lang w:val="kk-KZ"/>
        </w:rPr>
        <w:t xml:space="preserve"> орналастырылуы тиіс. Бұл тәсіл арқылы халықтың аз қамтылған категориясы арнайы </w:t>
      </w:r>
      <w:r w:rsidR="0020700E" w:rsidRPr="00BA40DF">
        <w:rPr>
          <w:rFonts w:ascii="Times New Roman" w:hAnsi="Times New Roman" w:cs="Times New Roman"/>
          <w:sz w:val="28"/>
          <w:szCs w:val="28"/>
          <w:lang w:val="kk-KZ"/>
        </w:rPr>
        <w:t>нарықтан</w:t>
      </w:r>
      <w:r w:rsidRPr="00BA40DF">
        <w:rPr>
          <w:rFonts w:ascii="Times New Roman" w:hAnsi="Times New Roman" w:cs="Times New Roman"/>
          <w:sz w:val="28"/>
          <w:szCs w:val="28"/>
          <w:lang w:val="kk-KZ"/>
        </w:rPr>
        <w:t xml:space="preserve"> қолжетімді бағамен пәтер сатып ала алады, бұл қолжетімді баспана</w:t>
      </w:r>
      <w:r w:rsidR="005F695B" w:rsidRPr="00BA40DF">
        <w:rPr>
          <w:rFonts w:ascii="Times New Roman" w:hAnsi="Times New Roman" w:cs="Times New Roman"/>
          <w:sz w:val="28"/>
          <w:szCs w:val="28"/>
          <w:lang w:val="kk-KZ"/>
        </w:rPr>
        <w:t>ны</w:t>
      </w:r>
      <w:r w:rsidRPr="00BA40DF">
        <w:rPr>
          <w:rFonts w:ascii="Times New Roman" w:hAnsi="Times New Roman" w:cs="Times New Roman"/>
          <w:sz w:val="28"/>
          <w:szCs w:val="28"/>
          <w:lang w:val="kk-KZ"/>
        </w:rPr>
        <w:t xml:space="preserve"> сатып алу үшін жеңілдетілген несие алу кезегін айтарлықтай азайтады. Сондай-ақ, халық мемлекеттік (әлеуметтік) тұрғын үйді баю құралы ретінде қарастыруға мүдделі емес (Сингапур тәжірибесі) [</w:t>
      </w:r>
      <w:r w:rsidR="00000C69" w:rsidRPr="00BA40DF">
        <w:rPr>
          <w:rFonts w:ascii="Times New Roman" w:hAnsi="Times New Roman" w:cs="Times New Roman"/>
          <w:sz w:val="28"/>
          <w:szCs w:val="28"/>
          <w:lang w:val="kk-KZ"/>
        </w:rPr>
        <w:t>1</w:t>
      </w:r>
      <w:r w:rsidR="00EE1BF7">
        <w:rPr>
          <w:rFonts w:ascii="Times New Roman" w:hAnsi="Times New Roman" w:cs="Times New Roman"/>
          <w:sz w:val="28"/>
          <w:szCs w:val="28"/>
          <w:lang w:val="kk-KZ"/>
        </w:rPr>
        <w:t>64</w:t>
      </w:r>
      <w:r w:rsidRPr="00BA40DF">
        <w:rPr>
          <w:rFonts w:ascii="Times New Roman" w:hAnsi="Times New Roman" w:cs="Times New Roman"/>
          <w:sz w:val="28"/>
          <w:szCs w:val="28"/>
          <w:lang w:val="kk-KZ"/>
        </w:rPr>
        <w:t>].</w:t>
      </w:r>
    </w:p>
    <w:p w14:paraId="224E4E02" w14:textId="4573831E" w:rsidR="002D452B" w:rsidRPr="00BA40DF" w:rsidRDefault="002D452B" w:rsidP="007D1530">
      <w:pPr>
        <w:spacing w:after="0" w:line="240" w:lineRule="auto"/>
        <w:ind w:firstLine="851"/>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3.2 Қырғыз Республикасының барлық аймақтарында бірдей құралдармен және несие беру шарттарымен жастарды тұрғын үймен қамтамасыз ету бағдарламасын іске қосу. Тағы бір ұсыныс – Қазақстан Республикасының жалғызбасты (некесіз) азаматтарын жеңілдетілген жастар несиесін алушылар санатына қосу. Соңғы жылдары дүние жүзінде </w:t>
      </w:r>
      <w:r w:rsidR="00D75FD3" w:rsidRPr="00BA40DF">
        <w:rPr>
          <w:rFonts w:ascii="Times New Roman" w:hAnsi="Times New Roman" w:cs="Times New Roman"/>
          <w:sz w:val="28"/>
          <w:szCs w:val="28"/>
          <w:lang w:val="kk-KZ"/>
        </w:rPr>
        <w:t xml:space="preserve">некеге кеш тұру </w:t>
      </w:r>
      <w:r w:rsidRPr="00BA40DF">
        <w:rPr>
          <w:rFonts w:ascii="Times New Roman" w:hAnsi="Times New Roman" w:cs="Times New Roman"/>
          <w:sz w:val="28"/>
          <w:szCs w:val="28"/>
          <w:lang w:val="kk-KZ"/>
        </w:rPr>
        <w:t>тенденциясы байқал</w:t>
      </w:r>
      <w:r w:rsidR="00D75FD3" w:rsidRPr="00BA40DF">
        <w:rPr>
          <w:rFonts w:ascii="Times New Roman" w:hAnsi="Times New Roman" w:cs="Times New Roman"/>
          <w:sz w:val="28"/>
          <w:szCs w:val="28"/>
          <w:lang w:val="kk-KZ"/>
        </w:rPr>
        <w:t>ады</w:t>
      </w:r>
      <w:r w:rsidRPr="00BA40DF">
        <w:rPr>
          <w:rFonts w:ascii="Times New Roman" w:hAnsi="Times New Roman" w:cs="Times New Roman"/>
          <w:sz w:val="28"/>
          <w:szCs w:val="28"/>
          <w:lang w:val="kk-KZ"/>
        </w:rPr>
        <w:t>, бұл ел халқы санының өсуінен көрінеді. Отбасын құру үшін жастар көп жылдар бойы материалдық әл-ауқатқа қол жеткіз</w:t>
      </w:r>
      <w:r w:rsidR="00D75FD3" w:rsidRPr="00BA40DF">
        <w:rPr>
          <w:rFonts w:ascii="Times New Roman" w:hAnsi="Times New Roman" w:cs="Times New Roman"/>
          <w:sz w:val="28"/>
          <w:szCs w:val="28"/>
          <w:lang w:val="kk-KZ"/>
        </w:rPr>
        <w:t>уге тырысады</w:t>
      </w:r>
      <w:r w:rsidRPr="00BA40DF">
        <w:rPr>
          <w:rFonts w:ascii="Times New Roman" w:hAnsi="Times New Roman" w:cs="Times New Roman"/>
          <w:sz w:val="28"/>
          <w:szCs w:val="28"/>
          <w:lang w:val="kk-KZ"/>
        </w:rPr>
        <w:t>, мұнда басты элемент - жеке баспананың болуы. Қазақстанда бұл құбылыс кеңейіп келеді. Жастарды ынталандыру үшін, мысалы, Польшада үй сатып алу кезінде 35 жасқа дейінгі бакалаврлар мен баласыз жастарға пәтер құнының 10% мөлшерінде мемлекеттік жәрдемақы беріледі.</w:t>
      </w:r>
    </w:p>
    <w:p w14:paraId="31136B2F" w14:textId="52E078A1" w:rsidR="002D452B" w:rsidRPr="00BA40DF" w:rsidRDefault="002D452B" w:rsidP="007D1530">
      <w:pPr>
        <w:spacing w:after="0" w:line="240" w:lineRule="auto"/>
        <w:ind w:firstLine="851"/>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3.3 Сатып алу құқығымен жалға берілетін тұрғын үй алу </w:t>
      </w:r>
      <w:r w:rsidR="00D75FD3" w:rsidRPr="00BA40DF">
        <w:rPr>
          <w:rFonts w:ascii="Times New Roman" w:hAnsi="Times New Roman" w:cs="Times New Roman"/>
          <w:sz w:val="28"/>
          <w:szCs w:val="28"/>
          <w:lang w:val="kk-KZ"/>
        </w:rPr>
        <w:t xml:space="preserve">бойынша </w:t>
      </w:r>
      <w:r w:rsidRPr="00BA40DF">
        <w:rPr>
          <w:rFonts w:ascii="Times New Roman" w:hAnsi="Times New Roman" w:cs="Times New Roman"/>
          <w:sz w:val="28"/>
          <w:szCs w:val="28"/>
          <w:lang w:val="kk-KZ"/>
        </w:rPr>
        <w:t xml:space="preserve"> халықтың санаттарын кеңейту. 2023 жылдан бастап бұл бағдарламаға білім, денсаулық сақтау, мәдениет және спорт, әлеуметтік қорғау, ішкі істер департаменттері мен төтенше жағдайлар салаларының мамандары қатыса алады.</w:t>
      </w:r>
    </w:p>
    <w:p w14:paraId="5103B65A" w14:textId="1341BC7F" w:rsidR="002D452B" w:rsidRPr="00BA40DF" w:rsidRDefault="002D452B" w:rsidP="007D1530">
      <w:pPr>
        <w:spacing w:after="0" w:line="240" w:lineRule="auto"/>
        <w:ind w:firstLine="851"/>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3.4 Жеке тұрғын үйі болмаған кезде тұрақты тұрғылықты жері бойынша әкімдіктерде кезекте тұрған зейнеткерлік жастағы жалғызбасты азаматтарды сатып алу құқығынсыз жалдамалы тұрғын үй алу бағдарламасына келесі шарттармен енгізу: тұру уақытын шектеусіз (өмір бойы тұру), мұрагерлік құқығынсыз, басқа азаматтарды тіркеу құқығынсыз</w:t>
      </w:r>
      <w:r w:rsidR="00884227"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табысы төмен, коммуналдық қызметтерді төлеу үшін мемлекеттен жеңілдіктер бер</w:t>
      </w:r>
      <w:r w:rsidR="00D75FD3" w:rsidRPr="00BA40DF">
        <w:rPr>
          <w:rFonts w:ascii="Times New Roman" w:hAnsi="Times New Roman" w:cs="Times New Roman"/>
          <w:sz w:val="28"/>
          <w:szCs w:val="28"/>
          <w:lang w:val="kk-KZ"/>
        </w:rPr>
        <w:t>у</w:t>
      </w:r>
      <w:r w:rsidRPr="00BA40DF">
        <w:rPr>
          <w:rFonts w:ascii="Times New Roman" w:hAnsi="Times New Roman" w:cs="Times New Roman"/>
          <w:sz w:val="28"/>
          <w:szCs w:val="28"/>
          <w:lang w:val="kk-KZ"/>
        </w:rPr>
        <w:t xml:space="preserve"> (Франция үлгісі бойынша). </w:t>
      </w:r>
    </w:p>
    <w:p w14:paraId="16777117" w14:textId="5F7ADCFF" w:rsidR="002D452B" w:rsidRPr="00BA40DF" w:rsidRDefault="002D452B" w:rsidP="007D1530">
      <w:pPr>
        <w:spacing w:after="0" w:line="240" w:lineRule="auto"/>
        <w:ind w:firstLine="851"/>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3.5 2022 жылы жеңілдетілген несие алу үшін үй шаруашылығының белгіленген шекті кірісі асып кетке</w:t>
      </w:r>
      <w:r w:rsidR="007C7F08" w:rsidRPr="00BA40DF">
        <w:rPr>
          <w:rFonts w:ascii="Times New Roman" w:hAnsi="Times New Roman" w:cs="Times New Roman"/>
          <w:sz w:val="28"/>
          <w:szCs w:val="28"/>
          <w:lang w:val="kk-KZ"/>
        </w:rPr>
        <w:t xml:space="preserve">н жағдайда көп балалы отбасылар әдейі </w:t>
      </w:r>
      <w:r w:rsidRPr="00BA40DF">
        <w:rPr>
          <w:rFonts w:ascii="Times New Roman" w:hAnsi="Times New Roman" w:cs="Times New Roman"/>
          <w:sz w:val="28"/>
          <w:szCs w:val="28"/>
          <w:lang w:val="kk-KZ"/>
        </w:rPr>
        <w:t xml:space="preserve">ажырасқан, бұл республика бойынша ажырасу деңгейінің күрт өсуіне </w:t>
      </w:r>
      <w:r w:rsidR="00D75FD3" w:rsidRPr="00BA40DF">
        <w:rPr>
          <w:rFonts w:ascii="Times New Roman" w:hAnsi="Times New Roman" w:cs="Times New Roman"/>
          <w:sz w:val="28"/>
          <w:szCs w:val="28"/>
          <w:lang w:val="kk-KZ"/>
        </w:rPr>
        <w:t>алып келді</w:t>
      </w:r>
      <w:r w:rsidRPr="00BA40DF">
        <w:rPr>
          <w:rFonts w:ascii="Times New Roman" w:hAnsi="Times New Roman" w:cs="Times New Roman"/>
          <w:sz w:val="28"/>
          <w:szCs w:val="28"/>
          <w:lang w:val="kk-KZ"/>
        </w:rPr>
        <w:t xml:space="preserve">. </w:t>
      </w:r>
      <w:r w:rsidR="007532A8" w:rsidRPr="00BA40DF">
        <w:rPr>
          <w:rFonts w:ascii="Times New Roman" w:hAnsi="Times New Roman" w:cs="Times New Roman"/>
          <w:sz w:val="28"/>
          <w:szCs w:val="28"/>
          <w:lang w:val="kk-KZ"/>
        </w:rPr>
        <w:t xml:space="preserve">Тұрғылықты жері бойынша жақында ажырасқан отбасылардың бір тұрғын ауданда нақты тұруына әлеуметтік мониторинг құралын енгізу немесе ерлі-зайыптылардың ресми түрде некені бұзуы мен олардың қамқорлығындағы кәмелетке толмаған балалары бар ерлі-зайыптылардың біреуінің жеңілдетілген ипотека алуға өтініш берген күні арасындағы уақыт аралығын белгілеу ұсынылады. </w:t>
      </w:r>
      <w:r w:rsidRPr="00BA40DF">
        <w:rPr>
          <w:rFonts w:ascii="Times New Roman" w:hAnsi="Times New Roman" w:cs="Times New Roman"/>
          <w:sz w:val="28"/>
          <w:szCs w:val="28"/>
          <w:lang w:val="kk-KZ"/>
        </w:rPr>
        <w:t>Сондай-ақ 2021–2022 жылдары жалақы</w:t>
      </w:r>
      <w:r w:rsidR="00D75FD3" w:rsidRPr="00BA40DF">
        <w:rPr>
          <w:rFonts w:ascii="Times New Roman" w:hAnsi="Times New Roman" w:cs="Times New Roman"/>
          <w:sz w:val="28"/>
          <w:szCs w:val="28"/>
          <w:lang w:val="kk-KZ"/>
        </w:rPr>
        <w:t>с</w:t>
      </w:r>
      <w:r w:rsidRPr="00BA40DF">
        <w:rPr>
          <w:rFonts w:ascii="Times New Roman" w:hAnsi="Times New Roman" w:cs="Times New Roman"/>
          <w:sz w:val="28"/>
          <w:szCs w:val="28"/>
          <w:lang w:val="kk-KZ"/>
        </w:rPr>
        <w:t>ы</w:t>
      </w:r>
      <w:r w:rsidR="00D75FD3" w:rsidRPr="00BA40DF">
        <w:rPr>
          <w:rFonts w:ascii="Times New Roman" w:hAnsi="Times New Roman" w:cs="Times New Roman"/>
          <w:sz w:val="28"/>
          <w:szCs w:val="28"/>
          <w:lang w:val="kk-KZ"/>
        </w:rPr>
        <w:t>н</w:t>
      </w:r>
      <w:r w:rsidRPr="00BA40DF">
        <w:rPr>
          <w:rFonts w:ascii="Times New Roman" w:hAnsi="Times New Roman" w:cs="Times New Roman"/>
          <w:sz w:val="28"/>
          <w:szCs w:val="28"/>
          <w:lang w:val="kk-KZ"/>
        </w:rPr>
        <w:t xml:space="preserve"> көтерген мамандардың (мұғалімдер, дәрігерлер) жекелеген санаттарының </w:t>
      </w:r>
      <w:r w:rsidR="00D75FD3" w:rsidRPr="00BA40DF">
        <w:rPr>
          <w:rFonts w:ascii="Times New Roman" w:hAnsi="Times New Roman" w:cs="Times New Roman"/>
          <w:sz w:val="28"/>
          <w:szCs w:val="28"/>
          <w:lang w:val="kk-KZ"/>
        </w:rPr>
        <w:t xml:space="preserve">жүктемесі </w:t>
      </w:r>
      <w:r w:rsidRPr="00BA40DF">
        <w:rPr>
          <w:rFonts w:ascii="Times New Roman" w:hAnsi="Times New Roman" w:cs="Times New Roman"/>
          <w:sz w:val="28"/>
          <w:szCs w:val="28"/>
          <w:lang w:val="kk-KZ"/>
        </w:rPr>
        <w:t>төмендетілгені туралы мәліметтер де болды. Бүгінгі күні барлық кірістер туралы есептер сандық форматта берілген, оны тексеруге болады.</w:t>
      </w:r>
    </w:p>
    <w:p w14:paraId="7F3A4363" w14:textId="2E3D2038" w:rsidR="002D452B" w:rsidRPr="00BA40DF" w:rsidRDefault="002D452B" w:rsidP="00797E4F">
      <w:pPr>
        <w:spacing w:after="0" w:line="240" w:lineRule="auto"/>
        <w:ind w:firstLine="720"/>
        <w:jc w:val="both"/>
        <w:rPr>
          <w:rFonts w:ascii="Times New Roman" w:hAnsi="Times New Roman" w:cs="Times New Roman"/>
          <w:i/>
          <w:iCs/>
          <w:sz w:val="28"/>
          <w:szCs w:val="28"/>
          <w:lang w:val="kk-KZ"/>
        </w:rPr>
      </w:pPr>
      <w:bookmarkStart w:id="48" w:name="_Hlk133282074"/>
      <w:r w:rsidRPr="00BA40DF">
        <w:rPr>
          <w:rFonts w:ascii="Times New Roman" w:hAnsi="Times New Roman" w:cs="Times New Roman"/>
          <w:i/>
          <w:iCs/>
          <w:sz w:val="28"/>
          <w:szCs w:val="28"/>
          <w:lang w:val="kk-KZ"/>
        </w:rPr>
        <w:t xml:space="preserve">4. Аймақтық </w:t>
      </w:r>
      <w:r w:rsidR="009001B6" w:rsidRPr="00BA40DF">
        <w:rPr>
          <w:rFonts w:ascii="Times New Roman" w:hAnsi="Times New Roman" w:cs="Times New Roman"/>
          <w:i/>
          <w:iCs/>
          <w:sz w:val="28"/>
          <w:szCs w:val="28"/>
          <w:lang w:val="kk-KZ"/>
        </w:rPr>
        <w:t>механизмдер</w:t>
      </w:r>
      <w:r w:rsidRPr="00BA40DF">
        <w:rPr>
          <w:rFonts w:ascii="Times New Roman" w:hAnsi="Times New Roman" w:cs="Times New Roman"/>
          <w:i/>
          <w:iCs/>
          <w:sz w:val="28"/>
          <w:szCs w:val="28"/>
          <w:lang w:val="kk-KZ"/>
        </w:rPr>
        <w:t>ді жетілдіру.</w:t>
      </w:r>
    </w:p>
    <w:p w14:paraId="79382A77" w14:textId="77777777" w:rsidR="002D452B" w:rsidRPr="00BA40DF" w:rsidRDefault="002D452B" w:rsidP="007D1530">
      <w:pPr>
        <w:spacing w:after="0" w:line="240" w:lineRule="auto"/>
        <w:ind w:firstLine="851"/>
        <w:jc w:val="both"/>
        <w:rPr>
          <w:rFonts w:ascii="Times New Roman" w:hAnsi="Times New Roman" w:cs="Times New Roman"/>
          <w:sz w:val="28"/>
          <w:szCs w:val="28"/>
          <w:lang w:val="kk-KZ"/>
        </w:rPr>
      </w:pPr>
      <w:bookmarkStart w:id="49" w:name="_Hlk133282232"/>
      <w:bookmarkEnd w:id="48"/>
      <w:r w:rsidRPr="00BA40DF">
        <w:rPr>
          <w:rFonts w:ascii="Times New Roman" w:hAnsi="Times New Roman" w:cs="Times New Roman"/>
          <w:sz w:val="28"/>
          <w:szCs w:val="28"/>
          <w:lang w:val="kk-KZ"/>
        </w:rPr>
        <w:t xml:space="preserve">4.1 Өңірлерде жергілікті әкімдіктердің бюджеті есебінен аз қабатты тұрғын үй салу тәжірибесін енгізу (Қытайда әлеуметтік тұрғын үй жергілікті бюджет есебінен салынады, Түркияда әлеуметтік тұрғын үймен қамтамасыз етудің негізгі бағыты төмен). </w:t>
      </w:r>
      <w:r w:rsidR="00EC16C3" w:rsidRPr="00BA40DF">
        <w:rPr>
          <w:rFonts w:ascii="Times New Roman" w:hAnsi="Times New Roman" w:cs="Times New Roman"/>
          <w:sz w:val="28"/>
          <w:szCs w:val="28"/>
          <w:lang w:val="kk-KZ"/>
        </w:rPr>
        <w:t xml:space="preserve">Осы типтегі тұрғын үйді </w:t>
      </w:r>
      <w:r w:rsidRPr="00BA40DF">
        <w:rPr>
          <w:rFonts w:ascii="Times New Roman" w:hAnsi="Times New Roman" w:cs="Times New Roman"/>
          <w:sz w:val="28"/>
          <w:szCs w:val="28"/>
          <w:lang w:val="kk-KZ"/>
        </w:rPr>
        <w:t>30 жыл бойы (Испания үлгісі бойынша) сатуға және сатып алуға тыйым салу.</w:t>
      </w:r>
    </w:p>
    <w:p w14:paraId="7AC22105" w14:textId="309636B6" w:rsidR="002D452B" w:rsidRPr="00BA40DF" w:rsidRDefault="002D452B" w:rsidP="007D1530">
      <w:pPr>
        <w:spacing w:after="0" w:line="240" w:lineRule="auto"/>
        <w:ind w:firstLine="851"/>
        <w:jc w:val="both"/>
        <w:rPr>
          <w:rFonts w:ascii="Times New Roman" w:hAnsi="Times New Roman" w:cs="Times New Roman"/>
          <w:sz w:val="28"/>
          <w:szCs w:val="28"/>
          <w:lang w:val="kk-KZ"/>
        </w:rPr>
      </w:pPr>
      <w:bookmarkStart w:id="50" w:name="_Hlk133282306"/>
      <w:bookmarkEnd w:id="49"/>
      <w:r w:rsidRPr="00BA40DF">
        <w:rPr>
          <w:rFonts w:ascii="Times New Roman" w:hAnsi="Times New Roman" w:cs="Times New Roman"/>
          <w:sz w:val="28"/>
          <w:szCs w:val="28"/>
          <w:lang w:val="kk-KZ"/>
        </w:rPr>
        <w:t xml:space="preserve">4.2 Өңірлерде сатып алу немесе ұзақ мерзімді жалға алу негізінде әлеуметтік тұрғын үйге мұқтаж халықтың әлеуметтік осал санаттарын анықтау бойынша </w:t>
      </w:r>
      <w:r w:rsidR="00DD75F8" w:rsidRPr="00BA40DF">
        <w:rPr>
          <w:rFonts w:ascii="Times New Roman" w:hAnsi="Times New Roman" w:cs="Times New Roman"/>
          <w:sz w:val="28"/>
          <w:szCs w:val="28"/>
          <w:lang w:val="kk-KZ"/>
        </w:rPr>
        <w:t>жергiлiктi деңгейде әлеуметтiк тұрғын үй беру шарттарын, жөндеуге немесе бұзуға арналған басым үйлердi және басқа да мәселелердi белгiлейтін,</w:t>
      </w:r>
      <w:r w:rsidR="00EE1BF7">
        <w:rPr>
          <w:rFonts w:ascii="Times New Roman" w:hAnsi="Times New Roman" w:cs="Times New Roman"/>
          <w:sz w:val="28"/>
          <w:szCs w:val="28"/>
          <w:lang w:val="kk-KZ"/>
        </w:rPr>
        <w:t xml:space="preserve"> </w:t>
      </w:r>
      <w:r w:rsidRPr="00BA40DF">
        <w:rPr>
          <w:rFonts w:ascii="Times New Roman" w:hAnsi="Times New Roman" w:cs="Times New Roman"/>
          <w:sz w:val="28"/>
          <w:szCs w:val="28"/>
          <w:lang w:val="kk-KZ"/>
        </w:rPr>
        <w:t xml:space="preserve">барлық негізгі шешімдер қабылданатын </w:t>
      </w:r>
      <w:r w:rsidR="00DB13C7" w:rsidRPr="00BA40DF">
        <w:rPr>
          <w:rFonts w:ascii="Times New Roman" w:hAnsi="Times New Roman" w:cs="Times New Roman"/>
          <w:sz w:val="28"/>
          <w:szCs w:val="28"/>
          <w:lang w:val="kk-KZ"/>
        </w:rPr>
        <w:t>баспана қоры</w:t>
      </w:r>
      <w:r w:rsidRPr="00BA40DF">
        <w:rPr>
          <w:rFonts w:ascii="Times New Roman" w:hAnsi="Times New Roman" w:cs="Times New Roman"/>
          <w:sz w:val="28"/>
          <w:szCs w:val="28"/>
          <w:lang w:val="kk-KZ"/>
        </w:rPr>
        <w:t xml:space="preserve">ның жергілікті коммерциялық емес өзін-өзі басқару органдарын құру; </w:t>
      </w:r>
    </w:p>
    <w:bookmarkEnd w:id="50"/>
    <w:p w14:paraId="0479BE85" w14:textId="14FB8CC8" w:rsidR="002D452B" w:rsidRPr="00BA40DF" w:rsidRDefault="002D452B" w:rsidP="007D1530">
      <w:pPr>
        <w:spacing w:after="0" w:line="240" w:lineRule="auto"/>
        <w:ind w:firstLine="851"/>
        <w:jc w:val="both"/>
        <w:rPr>
          <w:rFonts w:ascii="Times New Roman" w:hAnsi="Times New Roman" w:cs="Times New Roman"/>
          <w:sz w:val="28"/>
          <w:szCs w:val="28"/>
          <w:shd w:val="clear" w:color="auto" w:fill="FFFFFF"/>
          <w:lang w:val="kk-KZ"/>
        </w:rPr>
      </w:pPr>
      <w:r w:rsidRPr="00BA40DF">
        <w:rPr>
          <w:rFonts w:ascii="Times New Roman" w:hAnsi="Times New Roman" w:cs="Times New Roman"/>
          <w:sz w:val="28"/>
          <w:szCs w:val="28"/>
          <w:shd w:val="clear" w:color="auto" w:fill="FFFFFF"/>
          <w:lang w:val="kk-KZ"/>
        </w:rPr>
        <w:t>4.3 Өңірлерде азаматтардың ерекше санаттары үшін (табыс деңгейі, отбасы құрамы, денсаулық жағдайы және т.б. бойынша) қымбат емес тұрғын үйді жалдау бойынша жеңілдіктер о</w:t>
      </w:r>
      <w:r w:rsidR="00D75FD3" w:rsidRPr="00BA40DF">
        <w:rPr>
          <w:rFonts w:ascii="Times New Roman" w:hAnsi="Times New Roman" w:cs="Times New Roman"/>
          <w:sz w:val="28"/>
          <w:szCs w:val="28"/>
          <w:shd w:val="clear" w:color="auto" w:fill="FFFFFF"/>
          <w:lang w:val="kk-KZ"/>
        </w:rPr>
        <w:t>р</w:t>
      </w:r>
      <w:r w:rsidRPr="00BA40DF">
        <w:rPr>
          <w:rFonts w:ascii="Times New Roman" w:hAnsi="Times New Roman" w:cs="Times New Roman"/>
          <w:sz w:val="28"/>
          <w:szCs w:val="28"/>
          <w:shd w:val="clear" w:color="auto" w:fill="FFFFFF"/>
          <w:lang w:val="kk-KZ"/>
        </w:rPr>
        <w:t>натылатын әртүрлі сызбаларды енгізу құралдарын қарастыруға болады.</w:t>
      </w:r>
    </w:p>
    <w:p w14:paraId="4D8EB7FA" w14:textId="77777777" w:rsidR="002D452B" w:rsidRPr="00BA40DF" w:rsidRDefault="002D452B" w:rsidP="007D1530">
      <w:pPr>
        <w:spacing w:after="0" w:line="240" w:lineRule="auto"/>
        <w:ind w:firstLine="851"/>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4.4 Қолжетімді тұрғын үй құрылысының өңірлік бағдарламалары шеңберінде жобаларды іске асыру үшін несие ресурстарын бөлетін несие-қаржы институттарына мемлекеттік кепілдіктер беру.</w:t>
      </w:r>
    </w:p>
    <w:p w14:paraId="7734CC7B" w14:textId="77777777" w:rsidR="002D452B" w:rsidRPr="00BA40DF" w:rsidRDefault="002D452B" w:rsidP="007D1530">
      <w:pPr>
        <w:spacing w:after="0" w:line="240" w:lineRule="auto"/>
        <w:ind w:firstLine="851"/>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4.5 Қазақстан аймақтарында қолжетімді тұрғын үй құрылысының инвестициялық белсенділігінің өсуін қамтамасыз ететін жағдайлар жасау.</w:t>
      </w:r>
    </w:p>
    <w:p w14:paraId="3F9582A5" w14:textId="77777777" w:rsidR="002D452B" w:rsidRPr="00BA40DF" w:rsidRDefault="002D452B" w:rsidP="00797E4F">
      <w:pPr>
        <w:spacing w:after="0" w:line="240" w:lineRule="auto"/>
        <w:ind w:firstLine="709"/>
        <w:jc w:val="both"/>
        <w:rPr>
          <w:rFonts w:ascii="Times New Roman" w:hAnsi="Times New Roman" w:cs="Times New Roman"/>
          <w:i/>
          <w:iCs/>
          <w:sz w:val="28"/>
          <w:szCs w:val="28"/>
          <w:lang w:val="kk-KZ"/>
        </w:rPr>
      </w:pPr>
      <w:r w:rsidRPr="00BA40DF">
        <w:rPr>
          <w:rFonts w:ascii="Times New Roman" w:hAnsi="Times New Roman" w:cs="Times New Roman"/>
          <w:i/>
          <w:iCs/>
          <w:sz w:val="28"/>
          <w:szCs w:val="28"/>
          <w:lang w:val="kk-KZ"/>
        </w:rPr>
        <w:t>5. Құрылыс компанияларын қолдауды жақсарту.</w:t>
      </w:r>
    </w:p>
    <w:p w14:paraId="65C1C66F" w14:textId="03B8230D" w:rsidR="002D452B" w:rsidRPr="00BA40DF" w:rsidRDefault="002D452B" w:rsidP="007D1530">
      <w:pPr>
        <w:spacing w:after="0" w:line="240" w:lineRule="auto"/>
        <w:ind w:firstLine="851"/>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5.1 Мемлекеттік органдарда тұрғын үй есебінде тұрған қызметкерлер үшін де, кезекте тұрғандар үшін де әлеуметтік тұрғын үй құрылысына инвестиция салуға жұмсалатын көлемде ірі компанияларға (бизнес құрылымдарына) жеңілдікті салық салуды енгізу. Жеке қаржы институттары мен халық үшін әлеуметтік тұрғын үй </w:t>
      </w:r>
      <w:r w:rsidR="006730AF" w:rsidRPr="00BA40DF">
        <w:rPr>
          <w:rFonts w:ascii="Times New Roman" w:hAnsi="Times New Roman" w:cs="Times New Roman"/>
          <w:sz w:val="28"/>
          <w:szCs w:val="28"/>
          <w:lang w:val="kk-KZ"/>
        </w:rPr>
        <w:t>рыногінде</w:t>
      </w:r>
      <w:r w:rsidRPr="00BA40DF">
        <w:rPr>
          <w:rFonts w:ascii="Times New Roman" w:hAnsi="Times New Roman" w:cs="Times New Roman"/>
          <w:sz w:val="28"/>
          <w:szCs w:val="28"/>
          <w:lang w:val="kk-KZ"/>
        </w:rPr>
        <w:t xml:space="preserve"> инвестициялық белсенділікті ынталандыру.</w:t>
      </w:r>
    </w:p>
    <w:p w14:paraId="55E69000" w14:textId="397333A3" w:rsidR="002D452B" w:rsidRPr="00BA40DF" w:rsidRDefault="002D452B" w:rsidP="007D1530">
      <w:pPr>
        <w:spacing w:after="0" w:line="240" w:lineRule="auto"/>
        <w:ind w:firstLine="851"/>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5.2 Қолжетімді тұрғын үйді салу, беру </w:t>
      </w:r>
      <w:r w:rsidR="00D73AC8" w:rsidRPr="00BA40DF">
        <w:rPr>
          <w:rFonts w:ascii="Times New Roman" w:hAnsi="Times New Roman" w:cs="Times New Roman"/>
          <w:sz w:val="28"/>
          <w:szCs w:val="28"/>
          <w:lang w:val="kk-KZ"/>
        </w:rPr>
        <w:t>мен</w:t>
      </w:r>
      <w:r w:rsidRPr="00BA40DF">
        <w:rPr>
          <w:rFonts w:ascii="Times New Roman" w:hAnsi="Times New Roman" w:cs="Times New Roman"/>
          <w:sz w:val="28"/>
          <w:szCs w:val="28"/>
          <w:lang w:val="kk-KZ"/>
        </w:rPr>
        <w:t xml:space="preserve"> күтіп-ұстау жолындағы құқықтық және әкімшілік кедергілерді жою және олардың пайда болуына жол бермеу.</w:t>
      </w:r>
    </w:p>
    <w:p w14:paraId="092F3DA0" w14:textId="77777777" w:rsidR="002D452B" w:rsidRPr="00BA40DF" w:rsidRDefault="002D452B" w:rsidP="007D1530">
      <w:pPr>
        <w:spacing w:after="0" w:line="240" w:lineRule="auto"/>
        <w:ind w:firstLine="851"/>
        <w:jc w:val="both"/>
        <w:rPr>
          <w:rFonts w:ascii="Times New Roman" w:hAnsi="Times New Roman" w:cs="Times New Roman"/>
          <w:sz w:val="28"/>
          <w:szCs w:val="28"/>
          <w:shd w:val="clear" w:color="auto" w:fill="FFFFFF"/>
          <w:lang w:val="kk-KZ"/>
        </w:rPr>
      </w:pPr>
      <w:bookmarkStart w:id="51" w:name="_Hlk133281784"/>
      <w:r w:rsidRPr="00BA40DF">
        <w:rPr>
          <w:rFonts w:ascii="Times New Roman" w:hAnsi="Times New Roman" w:cs="Times New Roman"/>
          <w:sz w:val="28"/>
          <w:szCs w:val="28"/>
          <w:shd w:val="clear" w:color="auto" w:fill="FFFFFF"/>
          <w:lang w:val="kk-KZ"/>
        </w:rPr>
        <w:t>5.3 Құрылыс салушыларға қолжетімді тұрғын үйді «кілт тапсыру» шартымен салу кезінде инвестициялық ресурстарды қайтаруға кепілдік беру.</w:t>
      </w:r>
    </w:p>
    <w:bookmarkEnd w:id="51"/>
    <w:p w14:paraId="745BCCA2" w14:textId="4EDA9C05" w:rsidR="002D452B" w:rsidRPr="00BA40DF" w:rsidRDefault="002D452B" w:rsidP="007D1530">
      <w:pPr>
        <w:spacing w:after="0" w:line="240" w:lineRule="auto"/>
        <w:ind w:firstLine="851"/>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5.4 Синдикатталған қаржыландыруды енгізу арқылы тұрғын үй инвестициялық жобаларын жобалық қаржыландыруды дамыту. Синдикатталған қаржыландыру арқылы жеке инфрақұрылымы мен әлеуметтік нысандары бар тұтас шағын аудандардың құрылысына үлкен инвестиция тартуға болады. Әзірлеушілерден қолдау алу үшін бизнес </w:t>
      </w:r>
      <w:r w:rsidR="00D73AC8" w:rsidRPr="00BA40DF">
        <w:rPr>
          <w:rFonts w:ascii="Times New Roman" w:hAnsi="Times New Roman" w:cs="Times New Roman"/>
          <w:sz w:val="28"/>
          <w:szCs w:val="28"/>
          <w:lang w:val="kk-KZ"/>
        </w:rPr>
        <w:t xml:space="preserve">үдерісін </w:t>
      </w:r>
      <w:r w:rsidRPr="00BA40DF">
        <w:rPr>
          <w:rFonts w:ascii="Times New Roman" w:hAnsi="Times New Roman" w:cs="Times New Roman"/>
          <w:sz w:val="28"/>
          <w:szCs w:val="28"/>
          <w:lang w:val="kk-KZ"/>
        </w:rPr>
        <w:t xml:space="preserve">оңтайландыру және талаптарды азайту қажет. </w:t>
      </w:r>
    </w:p>
    <w:p w14:paraId="00C654D2" w14:textId="385BF5D8" w:rsidR="002D452B" w:rsidRPr="00BA40DF" w:rsidRDefault="002D452B" w:rsidP="007D1530">
      <w:pPr>
        <w:spacing w:after="0" w:line="240" w:lineRule="auto"/>
        <w:ind w:firstLine="851"/>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5.5 Әлеуметтік тұрғын үй құрылысының инновациялық жобаларын іске асыруда мемлекеттік-жеке</w:t>
      </w:r>
      <w:r w:rsidR="00D73AC8" w:rsidRPr="00BA40DF">
        <w:rPr>
          <w:rFonts w:ascii="Times New Roman" w:hAnsi="Times New Roman" w:cs="Times New Roman"/>
          <w:sz w:val="28"/>
          <w:szCs w:val="28"/>
          <w:lang w:val="kk-KZ"/>
        </w:rPr>
        <w:t xml:space="preserve"> </w:t>
      </w:r>
      <w:r w:rsidRPr="00BA40DF">
        <w:rPr>
          <w:rFonts w:ascii="Times New Roman" w:hAnsi="Times New Roman" w:cs="Times New Roman"/>
          <w:sz w:val="28"/>
          <w:szCs w:val="28"/>
          <w:lang w:val="kk-KZ"/>
        </w:rPr>
        <w:t>меншік әріптестікті дамыту. Бірлескен қаржыландыру құралдарын іске асыру – жеке және заңды тұлғалардың бос қаражаттарын тарта отырып, барлық деңгейдегі бюджеттердің қаржылық ресурстарын біріктіру.</w:t>
      </w:r>
    </w:p>
    <w:p w14:paraId="53B0BA67" w14:textId="77777777" w:rsidR="002D452B" w:rsidRPr="00BA40DF" w:rsidRDefault="002D452B" w:rsidP="00797E4F">
      <w:pPr>
        <w:spacing w:after="0" w:line="240" w:lineRule="auto"/>
        <w:ind w:firstLine="709"/>
        <w:jc w:val="both"/>
        <w:rPr>
          <w:rFonts w:ascii="Times New Roman" w:hAnsi="Times New Roman" w:cs="Times New Roman"/>
          <w:i/>
          <w:iCs/>
          <w:sz w:val="28"/>
          <w:szCs w:val="28"/>
          <w:shd w:val="clear" w:color="auto" w:fill="FFFFFF"/>
          <w:lang w:val="kk-KZ"/>
        </w:rPr>
      </w:pPr>
      <w:bookmarkStart w:id="52" w:name="_Hlk133280216"/>
      <w:r w:rsidRPr="00BA40DF">
        <w:rPr>
          <w:rFonts w:ascii="Times New Roman" w:hAnsi="Times New Roman" w:cs="Times New Roman"/>
          <w:i/>
          <w:iCs/>
          <w:sz w:val="28"/>
          <w:szCs w:val="28"/>
          <w:shd w:val="clear" w:color="auto" w:fill="FFFFFF"/>
          <w:lang w:val="kk-KZ"/>
        </w:rPr>
        <w:t>6. Құрылыс индустриясының дамуы.</w:t>
      </w:r>
    </w:p>
    <w:p w14:paraId="3DEBF183" w14:textId="6DC107CC" w:rsidR="002D452B" w:rsidRPr="00BA40DF" w:rsidRDefault="002D452B" w:rsidP="007D1530">
      <w:pPr>
        <w:spacing w:after="0" w:line="240" w:lineRule="auto"/>
        <w:ind w:firstLine="851"/>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6.1 Құрылыс материалдары, конструкциялар, бөлшектер, жартылай фабрикаттар өндірісін кеңейту. Құрылыс материалдарының қымбаттауы тұрғын үй құрылысының құнын </w:t>
      </w:r>
      <w:r w:rsidR="00DD75F8" w:rsidRPr="00BA40DF">
        <w:rPr>
          <w:rFonts w:ascii="Times New Roman" w:hAnsi="Times New Roman" w:cs="Times New Roman"/>
          <w:sz w:val="28"/>
          <w:szCs w:val="28"/>
          <w:lang w:val="kk-KZ"/>
        </w:rPr>
        <w:t xml:space="preserve">да арттыруын </w:t>
      </w:r>
      <w:r w:rsidRPr="00BA40DF">
        <w:rPr>
          <w:rFonts w:ascii="Times New Roman" w:hAnsi="Times New Roman" w:cs="Times New Roman"/>
          <w:sz w:val="28"/>
          <w:szCs w:val="28"/>
          <w:lang w:val="kk-KZ"/>
        </w:rPr>
        <w:t>тудырады. Бүгінгі таңда Қазақстанда құрылыс материалдарын өндіретін 2142 кәсіпорын бар [</w:t>
      </w:r>
      <w:r w:rsidR="00000C69" w:rsidRPr="00BA40DF">
        <w:rPr>
          <w:rFonts w:ascii="Times New Roman" w:hAnsi="Times New Roman" w:cs="Times New Roman"/>
          <w:sz w:val="28"/>
          <w:szCs w:val="28"/>
          <w:lang w:val="kk-KZ"/>
        </w:rPr>
        <w:t>16</w:t>
      </w:r>
      <w:r w:rsidR="00EE1BF7">
        <w:rPr>
          <w:rFonts w:ascii="Times New Roman" w:hAnsi="Times New Roman" w:cs="Times New Roman"/>
          <w:sz w:val="28"/>
          <w:szCs w:val="28"/>
          <w:lang w:val="kk-KZ"/>
        </w:rPr>
        <w:t>3, с. 3-58</w:t>
      </w:r>
      <w:r w:rsidRPr="00BA40DF">
        <w:rPr>
          <w:rFonts w:ascii="Times New Roman" w:hAnsi="Times New Roman" w:cs="Times New Roman"/>
          <w:sz w:val="28"/>
          <w:szCs w:val="28"/>
          <w:lang w:val="kk-KZ"/>
        </w:rPr>
        <w:t xml:space="preserve">]. Сонымен қатар, </w:t>
      </w:r>
      <w:r w:rsidR="00D73AC8" w:rsidRPr="00BA40DF">
        <w:rPr>
          <w:rFonts w:ascii="Times New Roman" w:hAnsi="Times New Roman" w:cs="Times New Roman"/>
          <w:sz w:val="28"/>
          <w:szCs w:val="28"/>
          <w:lang w:val="kk-KZ"/>
        </w:rPr>
        <w:t xml:space="preserve">керамикалық плиткалар, керамикалық кірпіштер, арматураланбаған шынылар, санитарлық-техникалық бұйымдар, әрлеу және бояу материалдары, түсқағаздар, шлаковата және шыны жүн, минералды силикат жүн, портландцемент, плиталар, этилен полимерлерінен жасалған қаңылтырлар мен пленкалар, ламинатталған жабындар, металл плиткалар, ішкі есіктер, отқа төзімді кірпіштер, линолеум, асфальт бұйымдары, арматура сияқты </w:t>
      </w:r>
      <w:r w:rsidRPr="00BA40DF">
        <w:rPr>
          <w:rFonts w:ascii="Times New Roman" w:hAnsi="Times New Roman" w:cs="Times New Roman"/>
          <w:sz w:val="28"/>
          <w:szCs w:val="28"/>
          <w:lang w:val="kk-KZ"/>
        </w:rPr>
        <w:t>құрылыс материалдарының импорты 34%</w:t>
      </w:r>
      <w:r w:rsidR="00D73AC8" w:rsidRPr="00BA40DF">
        <w:rPr>
          <w:rFonts w:ascii="Times New Roman" w:hAnsi="Times New Roman" w:cs="Times New Roman"/>
          <w:sz w:val="28"/>
          <w:szCs w:val="28"/>
          <w:lang w:val="kk-KZ"/>
        </w:rPr>
        <w:t>-ды</w:t>
      </w:r>
      <w:r w:rsidRPr="00BA40DF">
        <w:rPr>
          <w:rFonts w:ascii="Times New Roman" w:hAnsi="Times New Roman" w:cs="Times New Roman"/>
          <w:sz w:val="28"/>
          <w:szCs w:val="28"/>
          <w:lang w:val="kk-KZ"/>
        </w:rPr>
        <w:t xml:space="preserve"> құрайды.</w:t>
      </w:r>
      <w:bookmarkStart w:id="53" w:name="_Hlk133280244"/>
      <w:bookmarkEnd w:id="52"/>
    </w:p>
    <w:p w14:paraId="1F9D09B4" w14:textId="36F537ED" w:rsidR="002D452B" w:rsidRPr="00BA40DF" w:rsidRDefault="002D452B" w:rsidP="007D1530">
      <w:pPr>
        <w:spacing w:after="0" w:line="240" w:lineRule="auto"/>
        <w:ind w:firstLine="851"/>
        <w:jc w:val="both"/>
        <w:rPr>
          <w:rFonts w:ascii="Times New Roman" w:hAnsi="Times New Roman" w:cs="Times New Roman"/>
          <w:sz w:val="28"/>
          <w:szCs w:val="28"/>
          <w:shd w:val="clear" w:color="auto" w:fill="FFFFFF"/>
          <w:lang w:val="kk-KZ"/>
        </w:rPr>
      </w:pPr>
      <w:bookmarkStart w:id="54" w:name="_Hlk133280288"/>
      <w:bookmarkEnd w:id="53"/>
      <w:r w:rsidRPr="00BA40DF">
        <w:rPr>
          <w:rFonts w:ascii="Times New Roman" w:hAnsi="Times New Roman" w:cs="Times New Roman"/>
          <w:sz w:val="28"/>
          <w:szCs w:val="28"/>
          <w:shd w:val="clear" w:color="auto" w:fill="FFFFFF"/>
          <w:lang w:val="kk-KZ"/>
        </w:rPr>
        <w:t xml:space="preserve">6.2 </w:t>
      </w:r>
      <w:r w:rsidR="00DB13C7" w:rsidRPr="00BA40DF">
        <w:rPr>
          <w:rFonts w:ascii="Times New Roman" w:hAnsi="Times New Roman" w:cs="Times New Roman"/>
          <w:sz w:val="28"/>
          <w:szCs w:val="28"/>
          <w:shd w:val="clear" w:color="auto" w:fill="FFFFFF"/>
          <w:lang w:val="kk-KZ"/>
        </w:rPr>
        <w:t>Баспана қоры</w:t>
      </w:r>
      <w:r w:rsidRPr="00BA40DF">
        <w:rPr>
          <w:rFonts w:ascii="Times New Roman" w:hAnsi="Times New Roman" w:cs="Times New Roman"/>
          <w:sz w:val="28"/>
          <w:szCs w:val="28"/>
          <w:shd w:val="clear" w:color="auto" w:fill="FFFFFF"/>
          <w:lang w:val="kk-KZ"/>
        </w:rPr>
        <w:t xml:space="preserve">н одан әрі жаңарту. Өңірлерде ескі </w:t>
      </w:r>
      <w:r w:rsidR="00DB13C7" w:rsidRPr="00BA40DF">
        <w:rPr>
          <w:rFonts w:ascii="Times New Roman" w:hAnsi="Times New Roman" w:cs="Times New Roman"/>
          <w:sz w:val="28"/>
          <w:szCs w:val="28"/>
          <w:shd w:val="clear" w:color="auto" w:fill="FFFFFF"/>
          <w:lang w:val="kk-KZ"/>
        </w:rPr>
        <w:t>баспана қоры</w:t>
      </w:r>
      <w:r w:rsidRPr="00BA40DF">
        <w:rPr>
          <w:rFonts w:ascii="Times New Roman" w:hAnsi="Times New Roman" w:cs="Times New Roman"/>
          <w:sz w:val="28"/>
          <w:szCs w:val="28"/>
          <w:shd w:val="clear" w:color="auto" w:fill="FFFFFF"/>
          <w:lang w:val="kk-KZ"/>
        </w:rPr>
        <w:t>н жаңартуды жүргізу, қоғамдық комитетпен келісе отырып, ескі үйлердің тұрғындарының арасынан аз қабатты тұрғын үйлер салуды қалалық жерлерде</w:t>
      </w:r>
      <w:r w:rsidR="00D73AC8" w:rsidRPr="00BA40DF">
        <w:rPr>
          <w:rFonts w:ascii="Times New Roman" w:hAnsi="Times New Roman" w:cs="Times New Roman"/>
          <w:sz w:val="28"/>
          <w:szCs w:val="28"/>
          <w:shd w:val="clear" w:color="auto" w:fill="FFFFFF"/>
          <w:lang w:val="kk-KZ"/>
        </w:rPr>
        <w:t>н</w:t>
      </w:r>
      <w:r w:rsidRPr="00BA40DF">
        <w:rPr>
          <w:rFonts w:ascii="Times New Roman" w:hAnsi="Times New Roman" w:cs="Times New Roman"/>
          <w:sz w:val="28"/>
          <w:szCs w:val="28"/>
          <w:shd w:val="clear" w:color="auto" w:fill="FFFFFF"/>
          <w:lang w:val="kk-KZ"/>
        </w:rPr>
        <w:t xml:space="preserve"> – </w:t>
      </w:r>
      <w:r w:rsidR="00F47CE3" w:rsidRPr="00BA40DF">
        <w:rPr>
          <w:rFonts w:ascii="Times New Roman" w:hAnsi="Times New Roman" w:cs="Times New Roman"/>
          <w:sz w:val="28"/>
          <w:szCs w:val="28"/>
          <w:shd w:val="clear" w:color="auto" w:fill="FFFFFF"/>
          <w:lang w:val="kk-KZ"/>
        </w:rPr>
        <w:t>тұрғындардың мүдделеріне</w:t>
      </w:r>
      <w:r w:rsidRPr="00BA40DF">
        <w:rPr>
          <w:rFonts w:ascii="Times New Roman" w:hAnsi="Times New Roman" w:cs="Times New Roman"/>
          <w:sz w:val="28"/>
          <w:szCs w:val="28"/>
          <w:shd w:val="clear" w:color="auto" w:fill="FFFFFF"/>
          <w:lang w:val="kk-KZ"/>
        </w:rPr>
        <w:t xml:space="preserve"> нұқсан келтірмей</w:t>
      </w:r>
      <w:r w:rsidR="00F47CE3" w:rsidRPr="00BA40DF">
        <w:rPr>
          <w:rFonts w:ascii="Times New Roman" w:hAnsi="Times New Roman" w:cs="Times New Roman"/>
          <w:sz w:val="28"/>
          <w:szCs w:val="28"/>
          <w:shd w:val="clear" w:color="auto" w:fill="FFFFFF"/>
          <w:lang w:val="kk-KZ"/>
        </w:rPr>
        <w:t>, тұрудың жайлылығы мен ауданын ескере отырып</w:t>
      </w:r>
      <w:r w:rsidR="00E37D57" w:rsidRPr="00BA40DF">
        <w:rPr>
          <w:rFonts w:ascii="Times New Roman" w:hAnsi="Times New Roman" w:cs="Times New Roman"/>
          <w:sz w:val="28"/>
          <w:szCs w:val="28"/>
          <w:shd w:val="clear" w:color="auto" w:fill="FFFFFF"/>
          <w:lang w:val="kk-KZ"/>
        </w:rPr>
        <w:t xml:space="preserve"> </w:t>
      </w:r>
      <w:r w:rsidRPr="00BA40DF">
        <w:rPr>
          <w:rFonts w:ascii="Times New Roman" w:hAnsi="Times New Roman" w:cs="Times New Roman"/>
          <w:sz w:val="28"/>
          <w:szCs w:val="28"/>
          <w:shd w:val="clear" w:color="auto" w:fill="FFFFFF"/>
          <w:lang w:val="kk-KZ"/>
        </w:rPr>
        <w:t>көшіруді жүзеге асыру</w:t>
      </w:r>
      <w:r w:rsidR="00E37D57" w:rsidRPr="00BA40DF">
        <w:rPr>
          <w:rFonts w:ascii="Times New Roman" w:hAnsi="Times New Roman" w:cs="Times New Roman"/>
          <w:sz w:val="28"/>
          <w:szCs w:val="28"/>
          <w:shd w:val="clear" w:color="auto" w:fill="FFFFFF"/>
          <w:lang w:val="kk-KZ"/>
        </w:rPr>
        <w:t>немесе бұзылатын үйдің орнына қала құрылысы талаптарына сәйкес келетін жер учаскесін беру</w:t>
      </w:r>
      <w:r w:rsidRPr="00BA40DF">
        <w:rPr>
          <w:rFonts w:ascii="Times New Roman" w:hAnsi="Times New Roman" w:cs="Times New Roman"/>
          <w:sz w:val="28"/>
          <w:szCs w:val="28"/>
          <w:shd w:val="clear" w:color="auto" w:fill="FFFFFF"/>
          <w:lang w:val="kk-KZ"/>
        </w:rPr>
        <w:t>. Қазір екі тарап мүдделерінің сәйкес келмеуі аясында тұрғындар мен қала билігі арасында «қақтығыстар» орын алуда.</w:t>
      </w:r>
    </w:p>
    <w:bookmarkEnd w:id="54"/>
    <w:p w14:paraId="668A136F" w14:textId="77777777" w:rsidR="002D452B" w:rsidRPr="00BA40DF" w:rsidRDefault="002D452B" w:rsidP="007D1530">
      <w:pPr>
        <w:spacing w:after="0" w:line="240" w:lineRule="auto"/>
        <w:ind w:firstLine="851"/>
        <w:jc w:val="both"/>
        <w:textAlignment w:val="baseline"/>
        <w:rPr>
          <w:rFonts w:ascii="Times New Roman" w:hAnsi="Times New Roman" w:cs="Times New Roman"/>
          <w:sz w:val="28"/>
          <w:szCs w:val="28"/>
          <w:shd w:val="clear" w:color="auto" w:fill="FFFFFF"/>
          <w:lang w:val="kk-KZ"/>
        </w:rPr>
      </w:pPr>
      <w:r w:rsidRPr="00BA40DF">
        <w:rPr>
          <w:rFonts w:ascii="Times New Roman" w:hAnsi="Times New Roman" w:cs="Times New Roman"/>
          <w:sz w:val="28"/>
          <w:szCs w:val="28"/>
          <w:shd w:val="clear" w:color="auto" w:fill="FFFFFF"/>
          <w:lang w:val="kk-KZ"/>
        </w:rPr>
        <w:t>6.3 Тұрғын үй-коммуналдық инфрақұрылымды жаңғырту және кеңейту. «Тұжырымдамада» көрсетілген көрсеткіштерге қол жеткізу үшін әртүрлі көздерден қаржыландыруды тарту үшін жағдай жасау.</w:t>
      </w:r>
    </w:p>
    <w:p w14:paraId="5A186962" w14:textId="5E76A981" w:rsidR="002D452B" w:rsidRPr="00BA40DF" w:rsidRDefault="002D452B" w:rsidP="007D1530">
      <w:pPr>
        <w:spacing w:after="0" w:line="240" w:lineRule="auto"/>
        <w:ind w:firstLine="851"/>
        <w:jc w:val="both"/>
        <w:textAlignment w:val="baseline"/>
        <w:rPr>
          <w:rFonts w:ascii="Times New Roman" w:hAnsi="Times New Roman" w:cs="Times New Roman"/>
          <w:sz w:val="28"/>
          <w:szCs w:val="28"/>
          <w:shd w:val="clear" w:color="auto" w:fill="FFFFFF"/>
          <w:lang w:val="kk-KZ"/>
        </w:rPr>
      </w:pPr>
      <w:r w:rsidRPr="00BA40DF">
        <w:rPr>
          <w:rFonts w:ascii="Times New Roman" w:hAnsi="Times New Roman" w:cs="Times New Roman"/>
          <w:sz w:val="28"/>
          <w:szCs w:val="28"/>
          <w:shd w:val="clear" w:color="auto" w:fill="FFFFFF"/>
          <w:lang w:val="kk-KZ"/>
        </w:rPr>
        <w:t xml:space="preserve">6.4 Құрылыста және тұрғын үй-коммуналдық шаруашылықта цифрландыруды енгізу. «Е-Құрылыс» платформасын пайдалану құрылыс </w:t>
      </w:r>
      <w:r w:rsidR="00D73AC8" w:rsidRPr="00BA40DF">
        <w:rPr>
          <w:rFonts w:ascii="Times New Roman" w:hAnsi="Times New Roman" w:cs="Times New Roman"/>
          <w:sz w:val="28"/>
          <w:szCs w:val="28"/>
          <w:shd w:val="clear" w:color="auto" w:fill="FFFFFF"/>
          <w:lang w:val="kk-KZ"/>
        </w:rPr>
        <w:t>үдерісінң</w:t>
      </w:r>
      <w:r w:rsidRPr="00BA40DF">
        <w:rPr>
          <w:rFonts w:ascii="Times New Roman" w:hAnsi="Times New Roman" w:cs="Times New Roman"/>
          <w:sz w:val="28"/>
          <w:szCs w:val="28"/>
          <w:shd w:val="clear" w:color="auto" w:fill="FFFFFF"/>
          <w:lang w:val="kk-KZ"/>
        </w:rPr>
        <w:t xml:space="preserve"> барлық кезеңдеріндегі жұмыстың мониторингі мен ашықтығын барлық құрылыс ұйымдарының ерекшеліксіз қамтамасыз ету жүйесі</w:t>
      </w:r>
      <w:r w:rsidR="00F47CE3" w:rsidRPr="00BA40DF">
        <w:rPr>
          <w:rFonts w:ascii="Times New Roman" w:hAnsi="Times New Roman" w:cs="Times New Roman"/>
          <w:sz w:val="28"/>
          <w:szCs w:val="28"/>
          <w:shd w:val="clear" w:color="auto" w:fill="FFFFFF"/>
          <w:lang w:val="kk-KZ"/>
        </w:rPr>
        <w:t xml:space="preserve"> болып табылады</w:t>
      </w:r>
      <w:r w:rsidRPr="00BA40DF">
        <w:rPr>
          <w:rFonts w:ascii="Times New Roman" w:hAnsi="Times New Roman" w:cs="Times New Roman"/>
          <w:sz w:val="28"/>
          <w:szCs w:val="28"/>
          <w:shd w:val="clear" w:color="auto" w:fill="FFFFFF"/>
          <w:lang w:val="kk-KZ"/>
        </w:rPr>
        <w:t>. Платформа өзінің деректер базасында құрылыстың әрбір кезеңін, жоспарланған және нақты жұмыстардың орындалуын, нысанды пайдалануға қабылдаудың барлық актісін бекітетін техникалық және сәулеттік қадағалау есептерін жинақтайды. Платформаның дерекқорында қамтылған ақпарат кез</w:t>
      </w:r>
      <w:r w:rsidR="00D73AC8" w:rsidRPr="00BA40DF">
        <w:rPr>
          <w:rFonts w:ascii="Times New Roman" w:hAnsi="Times New Roman" w:cs="Times New Roman"/>
          <w:sz w:val="28"/>
          <w:szCs w:val="28"/>
          <w:shd w:val="clear" w:color="auto" w:fill="FFFFFF"/>
          <w:lang w:val="kk-KZ"/>
        </w:rPr>
        <w:t>-</w:t>
      </w:r>
      <w:r w:rsidRPr="00BA40DF">
        <w:rPr>
          <w:rFonts w:ascii="Times New Roman" w:hAnsi="Times New Roman" w:cs="Times New Roman"/>
          <w:sz w:val="28"/>
          <w:szCs w:val="28"/>
          <w:shd w:val="clear" w:color="auto" w:fill="FFFFFF"/>
          <w:lang w:val="kk-KZ"/>
        </w:rPr>
        <w:t>келген уақытта даулар туындаған жағдайда немесе төтенше жағдайлар кезінде дәлел болады.</w:t>
      </w:r>
    </w:p>
    <w:p w14:paraId="758FA931" w14:textId="0D420018" w:rsidR="002D452B" w:rsidRPr="00BA40DF" w:rsidRDefault="002D452B" w:rsidP="007D1530">
      <w:pPr>
        <w:spacing w:after="0" w:line="240" w:lineRule="auto"/>
        <w:ind w:firstLine="851"/>
        <w:jc w:val="both"/>
        <w:textAlignment w:val="baseline"/>
        <w:rPr>
          <w:rFonts w:ascii="Times New Roman" w:eastAsia="Times New Roman" w:hAnsi="Times New Roman" w:cs="Times New Roman"/>
          <w:sz w:val="28"/>
          <w:szCs w:val="28"/>
          <w:lang w:val="kk-KZ"/>
        </w:rPr>
      </w:pPr>
      <w:r w:rsidRPr="00BA40DF">
        <w:rPr>
          <w:rFonts w:ascii="Times New Roman" w:eastAsia="Times New Roman" w:hAnsi="Times New Roman" w:cs="Times New Roman"/>
          <w:sz w:val="28"/>
          <w:szCs w:val="28"/>
          <w:lang w:val="kk-KZ"/>
        </w:rPr>
        <w:t xml:space="preserve">Қазақстанның барлық аймақтарында ақпараттық жүйе – «Қазреест» АЖ енгізу. Бұл жүйе тұрғын үй құрылысындағы үлестерді есепке алуды мемлекеттік тіркеу саласындағы ақпаратты автоматтандырылған </w:t>
      </w:r>
      <w:r w:rsidR="00D73AC8" w:rsidRPr="00BA40DF">
        <w:rPr>
          <w:rFonts w:ascii="Times New Roman" w:eastAsia="Times New Roman" w:hAnsi="Times New Roman" w:cs="Times New Roman"/>
          <w:sz w:val="28"/>
          <w:szCs w:val="28"/>
          <w:lang w:val="kk-KZ"/>
        </w:rPr>
        <w:t xml:space="preserve">түрде </w:t>
      </w:r>
      <w:r w:rsidRPr="00BA40DF">
        <w:rPr>
          <w:rFonts w:ascii="Times New Roman" w:eastAsia="Times New Roman" w:hAnsi="Times New Roman" w:cs="Times New Roman"/>
          <w:sz w:val="28"/>
          <w:szCs w:val="28"/>
          <w:lang w:val="kk-KZ"/>
        </w:rPr>
        <w:t>жинауды, өңдеуді, сақтауды және талдауды жүзеге асырады.</w:t>
      </w:r>
    </w:p>
    <w:p w14:paraId="235ABFC7" w14:textId="77777777" w:rsidR="002D452B" w:rsidRPr="00BA40DF" w:rsidRDefault="002D452B" w:rsidP="007D1530">
      <w:pPr>
        <w:spacing w:after="0" w:line="240" w:lineRule="auto"/>
        <w:ind w:firstLine="851"/>
        <w:jc w:val="both"/>
        <w:textAlignment w:val="baseline"/>
        <w:rPr>
          <w:rFonts w:ascii="Times New Roman" w:eastAsia="Times New Roman" w:hAnsi="Times New Roman" w:cs="Times New Roman"/>
          <w:sz w:val="28"/>
          <w:szCs w:val="28"/>
          <w:lang w:val="kk-KZ"/>
        </w:rPr>
      </w:pPr>
      <w:r w:rsidRPr="00BA40DF">
        <w:rPr>
          <w:rFonts w:ascii="Times New Roman" w:eastAsia="Times New Roman" w:hAnsi="Times New Roman" w:cs="Times New Roman"/>
          <w:sz w:val="28"/>
          <w:szCs w:val="28"/>
          <w:lang w:val="kk-KZ"/>
        </w:rPr>
        <w:t>Жылжымайтын мүлікті жобалау, салу және басқарудағы «мөлдірлік» мақсатында салынып жатқан барлық нысандарды цифрландыру қажет. Инвестициялық жобаның барлық қатысушылары (мүдделі тараптар) тұрғын үй құрылысын салу кезінде жобалық және техникалық (немесе сәулеттік) қадағалау кезеңдерінде тәуекелдерді бақылап, жедел басқару мүмкіндігіне ие болуы керек. Құрылыстың барлық кезеңдерінің барысын толық цифрландыру операциялық емес шығындарды азайтады, құрылыс құнын төмендетеді, құрылыс алаңындағы тұрып қалу уақытын қысқартады, стандартты емес жағдайларға жедел әрекет етуге мүмкіндік береді.</w:t>
      </w:r>
    </w:p>
    <w:p w14:paraId="6B7BFC3F" w14:textId="6FDA0EFA" w:rsidR="002D452B" w:rsidRPr="00BA40DF" w:rsidRDefault="002D452B" w:rsidP="007D1530">
      <w:pPr>
        <w:spacing w:after="0" w:line="240" w:lineRule="auto"/>
        <w:ind w:firstLine="851"/>
        <w:jc w:val="both"/>
        <w:textAlignment w:val="baseline"/>
        <w:rPr>
          <w:rFonts w:ascii="Times New Roman" w:hAnsi="Times New Roman" w:cs="Times New Roman"/>
          <w:sz w:val="28"/>
          <w:szCs w:val="28"/>
          <w:shd w:val="clear" w:color="auto" w:fill="FFFFFF"/>
          <w:lang w:val="kk-KZ"/>
        </w:rPr>
      </w:pPr>
      <w:r w:rsidRPr="00BA40DF">
        <w:rPr>
          <w:rFonts w:ascii="Times New Roman" w:hAnsi="Times New Roman" w:cs="Times New Roman"/>
          <w:sz w:val="28"/>
          <w:szCs w:val="28"/>
          <w:shd w:val="clear" w:color="auto" w:fill="FFFFFF"/>
          <w:lang w:val="kk-KZ"/>
        </w:rPr>
        <w:t>E-PSD цифрлық платформасын кеңінен енгізу жұмысты бір терезе қағидаты бойынша жүргізуге мүмкіндік береді. Платформада жобалардың техникалық-экономикалық көрсеткіштері, жобалардың түпкілікті жобалық сметалық құжаты, жобалар бойынша материалдардың шоттары, типтік жобалар, құрылыс құнының лимитін есептеу үшін жинақталған сметалық көрсеткіштер бар. Бұл платформамен жұмыс істеу</w:t>
      </w:r>
      <w:r w:rsidR="00D73AC8" w:rsidRPr="00BA40DF">
        <w:rPr>
          <w:rFonts w:ascii="Times New Roman" w:hAnsi="Times New Roman" w:cs="Times New Roman"/>
          <w:sz w:val="28"/>
          <w:szCs w:val="28"/>
          <w:shd w:val="clear" w:color="auto" w:fill="FFFFFF"/>
          <w:lang w:val="kk-KZ"/>
        </w:rPr>
        <w:t>,</w:t>
      </w:r>
      <w:r w:rsidRPr="00BA40DF">
        <w:rPr>
          <w:rFonts w:ascii="Times New Roman" w:hAnsi="Times New Roman" w:cs="Times New Roman"/>
          <w:sz w:val="28"/>
          <w:szCs w:val="28"/>
          <w:shd w:val="clear" w:color="auto" w:fill="FFFFFF"/>
          <w:lang w:val="kk-KZ"/>
        </w:rPr>
        <w:t xml:space="preserve"> қажет болған жағдайда</w:t>
      </w:r>
      <w:r w:rsidR="00D73AC8" w:rsidRPr="00BA40DF">
        <w:rPr>
          <w:rFonts w:ascii="Times New Roman" w:hAnsi="Times New Roman" w:cs="Times New Roman"/>
          <w:sz w:val="28"/>
          <w:szCs w:val="28"/>
          <w:shd w:val="clear" w:color="auto" w:fill="FFFFFF"/>
          <w:lang w:val="kk-KZ"/>
        </w:rPr>
        <w:t>,</w:t>
      </w:r>
      <w:r w:rsidRPr="00BA40DF">
        <w:rPr>
          <w:rFonts w:ascii="Times New Roman" w:hAnsi="Times New Roman" w:cs="Times New Roman"/>
          <w:sz w:val="28"/>
          <w:szCs w:val="28"/>
          <w:shd w:val="clear" w:color="auto" w:fill="FFFFFF"/>
          <w:lang w:val="kk-KZ"/>
        </w:rPr>
        <w:t xml:space="preserve"> бағалауларға әртүрлі түзетулер енгізуді жеңілдетеді.</w:t>
      </w:r>
    </w:p>
    <w:p w14:paraId="0E88FD9E" w14:textId="44619DF6" w:rsidR="002D452B" w:rsidRPr="00BA40DF" w:rsidRDefault="00DB13C7" w:rsidP="007D1530">
      <w:pPr>
        <w:spacing w:after="0" w:line="240" w:lineRule="auto"/>
        <w:ind w:firstLine="851"/>
        <w:jc w:val="both"/>
        <w:rPr>
          <w:rFonts w:ascii="Times New Roman" w:eastAsia="Times New Roman" w:hAnsi="Times New Roman" w:cs="Times New Roman"/>
          <w:sz w:val="28"/>
          <w:szCs w:val="28"/>
          <w:lang w:val="kk-KZ"/>
        </w:rPr>
      </w:pPr>
      <w:r w:rsidRPr="00BA40DF">
        <w:rPr>
          <w:rFonts w:ascii="Times New Roman" w:eastAsia="Times New Roman" w:hAnsi="Times New Roman" w:cs="Times New Roman"/>
          <w:sz w:val="28"/>
          <w:szCs w:val="28"/>
          <w:lang w:val="kk-KZ"/>
        </w:rPr>
        <w:t>Баспана қоры</w:t>
      </w:r>
      <w:r w:rsidR="002D452B" w:rsidRPr="00BA40DF">
        <w:rPr>
          <w:rFonts w:ascii="Times New Roman" w:eastAsia="Times New Roman" w:hAnsi="Times New Roman" w:cs="Times New Roman"/>
          <w:sz w:val="28"/>
          <w:szCs w:val="28"/>
          <w:lang w:val="kk-KZ"/>
        </w:rPr>
        <w:t xml:space="preserve"> және тұрғын үй-коммуналдық шаруашылық субъектілері қызметінің ашықтығы мен тиімділігін арттыру жүйесін – «Е-Шаңырақ» платформасын одан әрі жетілдіру қажет. Онда халыққа қызмет көрсетудің тиімділігі, су мен жылуды есепке алу аспаптары, лифттердің жұмысын бақылау, коммуналдық инфрақұрылымның жай-күйін қадағалап, көп пәтерлі тұрғын үйлердің жай-күйіне техникалық төлқұжат жасалады. Көп</w:t>
      </w:r>
      <w:r w:rsidR="00FD384E" w:rsidRPr="00BA40DF">
        <w:rPr>
          <w:rFonts w:ascii="Times New Roman" w:eastAsia="Times New Roman" w:hAnsi="Times New Roman" w:cs="Times New Roman"/>
          <w:sz w:val="28"/>
          <w:szCs w:val="28"/>
          <w:lang w:val="kk-KZ"/>
        </w:rPr>
        <w:t xml:space="preserve"> </w:t>
      </w:r>
      <w:r w:rsidR="002D452B" w:rsidRPr="00BA40DF">
        <w:rPr>
          <w:rFonts w:ascii="Times New Roman" w:eastAsia="Times New Roman" w:hAnsi="Times New Roman" w:cs="Times New Roman"/>
          <w:sz w:val="28"/>
          <w:szCs w:val="28"/>
          <w:lang w:val="kk-KZ"/>
        </w:rPr>
        <w:t>пәтерлі тұрғын үйдің әрбір тұрғыны барлық ортақ үй-жайларға ақпараттық қолжетімділікке және ғимаратты пайдалану мен күтіп ұстауға арналған ресурстарды басқаруға ие болуы керек.</w:t>
      </w:r>
    </w:p>
    <w:p w14:paraId="38764C46" w14:textId="2E789451" w:rsidR="002D452B" w:rsidRPr="00BA40DF" w:rsidRDefault="002D452B" w:rsidP="007D1530">
      <w:pPr>
        <w:spacing w:after="0" w:line="240" w:lineRule="auto"/>
        <w:ind w:firstLine="851"/>
        <w:jc w:val="both"/>
        <w:rPr>
          <w:rFonts w:ascii="Times New Roman" w:eastAsia="Times New Roman" w:hAnsi="Times New Roman" w:cs="Times New Roman"/>
          <w:sz w:val="28"/>
          <w:szCs w:val="28"/>
          <w:lang w:val="kk-KZ"/>
        </w:rPr>
      </w:pPr>
      <w:r w:rsidRPr="00BA40DF">
        <w:rPr>
          <w:rFonts w:ascii="Times New Roman" w:hAnsi="Times New Roman" w:cs="Times New Roman"/>
          <w:sz w:val="28"/>
          <w:szCs w:val="28"/>
          <w:shd w:val="clear" w:color="auto" w:fill="FFFFFF"/>
          <w:lang w:val="kk-KZ"/>
        </w:rPr>
        <w:t>6.</w:t>
      </w:r>
      <w:r w:rsidR="007D1530">
        <w:rPr>
          <w:rFonts w:ascii="Times New Roman" w:hAnsi="Times New Roman" w:cs="Times New Roman"/>
          <w:sz w:val="28"/>
          <w:szCs w:val="28"/>
          <w:shd w:val="clear" w:color="auto" w:fill="FFFFFF"/>
          <w:lang w:val="kk-KZ"/>
        </w:rPr>
        <w:t>5</w:t>
      </w:r>
      <w:r w:rsidRPr="00BA40DF">
        <w:rPr>
          <w:rFonts w:ascii="Times New Roman" w:hAnsi="Times New Roman" w:cs="Times New Roman"/>
          <w:sz w:val="28"/>
          <w:szCs w:val="28"/>
          <w:shd w:val="clear" w:color="auto" w:fill="FFFFFF"/>
          <w:lang w:val="kk-KZ"/>
        </w:rPr>
        <w:t xml:space="preserve"> Сәулет, қала құрылысы қызметін жетілдіру. Барлық облыстық және республикалық маңызы бар қалаларда Инфрақұрылымдық дерек</w:t>
      </w:r>
      <w:r w:rsidR="00F47CE3" w:rsidRPr="00BA40DF">
        <w:rPr>
          <w:rFonts w:ascii="Times New Roman" w:hAnsi="Times New Roman" w:cs="Times New Roman"/>
          <w:sz w:val="28"/>
          <w:szCs w:val="28"/>
          <w:shd w:val="clear" w:color="auto" w:fill="FFFFFF"/>
          <w:lang w:val="kk-KZ"/>
        </w:rPr>
        <w:t>тердің бірыңғай геопорталын (ИДБГ</w:t>
      </w:r>
      <w:r w:rsidRPr="00BA40DF">
        <w:rPr>
          <w:rFonts w:ascii="Times New Roman" w:hAnsi="Times New Roman" w:cs="Times New Roman"/>
          <w:sz w:val="28"/>
          <w:szCs w:val="28"/>
          <w:shd w:val="clear" w:color="auto" w:fill="FFFFFF"/>
          <w:lang w:val="kk-KZ"/>
        </w:rPr>
        <w:t xml:space="preserve">) енгізу қала құрылысын реттеу мен аумақтық даму процестерін жеңілдетеді. </w:t>
      </w:r>
      <w:r w:rsidR="00F47CE3" w:rsidRPr="00BA40DF">
        <w:rPr>
          <w:rFonts w:ascii="Times New Roman" w:hAnsi="Times New Roman" w:cs="Times New Roman"/>
          <w:sz w:val="28"/>
          <w:szCs w:val="28"/>
          <w:shd w:val="clear" w:color="auto" w:fill="FFFFFF"/>
          <w:lang w:val="kk-KZ"/>
        </w:rPr>
        <w:t>ИДБГ</w:t>
      </w:r>
      <w:r w:rsidRPr="00BA40DF">
        <w:rPr>
          <w:rFonts w:ascii="Times New Roman" w:hAnsi="Times New Roman" w:cs="Times New Roman"/>
          <w:sz w:val="28"/>
          <w:szCs w:val="28"/>
          <w:shd w:val="clear" w:color="auto" w:fill="FFFFFF"/>
          <w:lang w:val="kk-KZ"/>
        </w:rPr>
        <w:t xml:space="preserve"> бас жоспарларды, егжей-тегжейлі жоспарлау жобаларын, инженерлік инфрақұрылымды, абаттандыру нысандарын және қала құрылысының аналитикасын қамтиды.</w:t>
      </w:r>
    </w:p>
    <w:p w14:paraId="2D58E3E9" w14:textId="77777777" w:rsidR="002D452B" w:rsidRPr="00BA40DF" w:rsidRDefault="002D452B" w:rsidP="00797E4F">
      <w:pPr>
        <w:pStyle w:val="a3"/>
        <w:tabs>
          <w:tab w:val="left" w:pos="1134"/>
        </w:tabs>
        <w:spacing w:after="0" w:line="240" w:lineRule="auto"/>
        <w:ind w:left="0" w:firstLine="709"/>
        <w:jc w:val="both"/>
        <w:rPr>
          <w:rFonts w:ascii="Times New Roman" w:hAnsi="Times New Roman" w:cs="Times New Roman"/>
          <w:sz w:val="28"/>
          <w:szCs w:val="28"/>
          <w:lang w:val="kk-KZ"/>
        </w:rPr>
      </w:pPr>
    </w:p>
    <w:p w14:paraId="275DB377" w14:textId="6683B1BC" w:rsidR="002D452B" w:rsidRPr="00BA40DF" w:rsidRDefault="002D452B" w:rsidP="00AF4066">
      <w:pPr>
        <w:pStyle w:val="a3"/>
        <w:numPr>
          <w:ilvl w:val="1"/>
          <w:numId w:val="29"/>
        </w:numPr>
        <w:tabs>
          <w:tab w:val="left" w:pos="1134"/>
        </w:tabs>
        <w:spacing w:after="0" w:line="240" w:lineRule="auto"/>
        <w:ind w:left="0" w:firstLine="709"/>
        <w:jc w:val="both"/>
        <w:outlineLvl w:val="1"/>
        <w:rPr>
          <w:rFonts w:ascii="Times New Roman" w:hAnsi="Times New Roman" w:cs="Times New Roman"/>
          <w:b/>
          <w:sz w:val="28"/>
          <w:szCs w:val="28"/>
          <w:lang w:val="kk-KZ"/>
        </w:rPr>
      </w:pPr>
      <w:bookmarkStart w:id="55" w:name="_Toc135148999"/>
      <w:bookmarkStart w:id="56" w:name="_Toc135525948"/>
      <w:r w:rsidRPr="00BA40DF">
        <w:rPr>
          <w:rFonts w:ascii="Times New Roman" w:hAnsi="Times New Roman" w:cs="Times New Roman"/>
          <w:b/>
          <w:sz w:val="28"/>
          <w:szCs w:val="28"/>
          <w:lang w:val="kk-KZ"/>
        </w:rPr>
        <w:t xml:space="preserve">Ипотекалық несиелеудің </w:t>
      </w:r>
      <w:r w:rsidR="00C67937" w:rsidRPr="00BA40DF">
        <w:rPr>
          <w:rFonts w:ascii="Times New Roman" w:hAnsi="Times New Roman" w:cs="Times New Roman"/>
          <w:b/>
          <w:sz w:val="28"/>
          <w:szCs w:val="28"/>
          <w:lang w:val="kk-KZ"/>
        </w:rPr>
        <w:t>баспана</w:t>
      </w:r>
      <w:r w:rsidRPr="00BA40DF">
        <w:rPr>
          <w:rFonts w:ascii="Times New Roman" w:hAnsi="Times New Roman" w:cs="Times New Roman"/>
          <w:b/>
          <w:sz w:val="28"/>
          <w:szCs w:val="28"/>
          <w:lang w:val="kk-KZ"/>
        </w:rPr>
        <w:t xml:space="preserve"> қолжетімділігіне әсер ету параметрлерінің </w:t>
      </w:r>
      <w:r w:rsidR="00E66591" w:rsidRPr="00BA40DF">
        <w:rPr>
          <w:rFonts w:ascii="Times New Roman" w:hAnsi="Times New Roman" w:cs="Times New Roman"/>
          <w:b/>
          <w:sz w:val="28"/>
          <w:szCs w:val="28"/>
          <w:lang w:val="kk-KZ"/>
        </w:rPr>
        <w:t>модельдер</w:t>
      </w:r>
      <w:r w:rsidRPr="00BA40DF">
        <w:rPr>
          <w:rFonts w:ascii="Times New Roman" w:hAnsi="Times New Roman" w:cs="Times New Roman"/>
          <w:b/>
          <w:sz w:val="28"/>
          <w:szCs w:val="28"/>
          <w:lang w:val="kk-KZ"/>
        </w:rPr>
        <w:t>і</w:t>
      </w:r>
      <w:bookmarkEnd w:id="55"/>
      <w:bookmarkEnd w:id="56"/>
    </w:p>
    <w:p w14:paraId="50BAAA61" w14:textId="6977FDEA" w:rsidR="002D452B" w:rsidRPr="00BA40DF" w:rsidRDefault="002D452B" w:rsidP="00797E4F">
      <w:pPr>
        <w:pStyle w:val="a3"/>
        <w:tabs>
          <w:tab w:val="left" w:pos="1134"/>
        </w:tabs>
        <w:spacing w:after="0" w:line="240" w:lineRule="auto"/>
        <w:ind w:left="0"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Есептеулер жүргізу үшін 4 адамнан тұратын отбасы 60 шаршы метр пәтер сатып алуды жоспарлап отыр</w:t>
      </w:r>
      <w:r w:rsidR="00F47CE3" w:rsidRPr="00BA40DF">
        <w:rPr>
          <w:rFonts w:ascii="Times New Roman" w:hAnsi="Times New Roman" w:cs="Times New Roman"/>
          <w:sz w:val="28"/>
          <w:szCs w:val="28"/>
          <w:lang w:val="kk-KZ"/>
        </w:rPr>
        <w:t xml:space="preserve"> деген мысал қабылданады</w:t>
      </w:r>
      <w:r w:rsidRPr="00BA40DF">
        <w:rPr>
          <w:rFonts w:ascii="Times New Roman" w:hAnsi="Times New Roman" w:cs="Times New Roman"/>
          <w:sz w:val="28"/>
          <w:szCs w:val="28"/>
          <w:lang w:val="kk-KZ"/>
        </w:rPr>
        <w:t xml:space="preserve">. Ипотекалық несиелеудің қолжетімділігіне әсер ететін параметрлердің </w:t>
      </w:r>
      <w:r w:rsidR="00E66591" w:rsidRPr="00BA40DF">
        <w:rPr>
          <w:rFonts w:ascii="Times New Roman" w:hAnsi="Times New Roman" w:cs="Times New Roman"/>
          <w:sz w:val="28"/>
          <w:szCs w:val="28"/>
          <w:lang w:val="kk-KZ"/>
        </w:rPr>
        <w:t>модельдер</w:t>
      </w:r>
      <w:r w:rsidRPr="00BA40DF">
        <w:rPr>
          <w:rFonts w:ascii="Times New Roman" w:hAnsi="Times New Roman" w:cs="Times New Roman"/>
          <w:sz w:val="28"/>
          <w:szCs w:val="28"/>
          <w:lang w:val="kk-KZ"/>
        </w:rPr>
        <w:t>і екі түрлі бағытта әзірленді:</w:t>
      </w:r>
    </w:p>
    <w:p w14:paraId="24273663" w14:textId="162D626F" w:rsidR="002D452B" w:rsidRPr="00BA40DF" w:rsidRDefault="002D452B" w:rsidP="00797E4F">
      <w:pPr>
        <w:pStyle w:val="a3"/>
        <w:numPr>
          <w:ilvl w:val="1"/>
          <w:numId w:val="17"/>
        </w:numPr>
        <w:tabs>
          <w:tab w:val="left" w:pos="1134"/>
        </w:tabs>
        <w:spacing w:after="0" w:line="240" w:lineRule="auto"/>
        <w:ind w:left="0"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2022 және 2023 жылдардағы жағдай бойынша Қазақстанның коммерциялық тұрғын үй </w:t>
      </w:r>
      <w:r w:rsidR="006730AF" w:rsidRPr="00BA40DF">
        <w:rPr>
          <w:rFonts w:ascii="Times New Roman" w:hAnsi="Times New Roman" w:cs="Times New Roman"/>
          <w:sz w:val="28"/>
          <w:szCs w:val="28"/>
          <w:lang w:val="kk-KZ"/>
        </w:rPr>
        <w:t>рыногінде</w:t>
      </w:r>
      <w:r w:rsidRPr="00BA40DF">
        <w:rPr>
          <w:rFonts w:ascii="Times New Roman" w:hAnsi="Times New Roman" w:cs="Times New Roman"/>
          <w:sz w:val="28"/>
          <w:szCs w:val="28"/>
          <w:lang w:val="kk-KZ"/>
        </w:rPr>
        <w:t>;</w:t>
      </w:r>
    </w:p>
    <w:p w14:paraId="0F5E4411" w14:textId="77777777" w:rsidR="002D452B" w:rsidRPr="00BA40DF" w:rsidRDefault="002D452B" w:rsidP="00797E4F">
      <w:pPr>
        <w:pStyle w:val="a3"/>
        <w:numPr>
          <w:ilvl w:val="1"/>
          <w:numId w:val="17"/>
        </w:numPr>
        <w:tabs>
          <w:tab w:val="left" w:pos="1134"/>
        </w:tabs>
        <w:spacing w:after="0" w:line="240" w:lineRule="auto"/>
        <w:ind w:left="0"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Қазақстанның 2022 және 2023 жылдарға арналған мемлекеттік тұрғын үй бағдарламаларының шарттарына сәйкес.</w:t>
      </w:r>
    </w:p>
    <w:p w14:paraId="2E65FA52" w14:textId="51AD0578" w:rsidR="002D452B" w:rsidRPr="00BA40DF" w:rsidRDefault="002D452B" w:rsidP="00797E4F">
      <w:pPr>
        <w:pStyle w:val="a3"/>
        <w:tabs>
          <w:tab w:val="left" w:pos="1134"/>
        </w:tabs>
        <w:spacing w:after="0" w:line="240" w:lineRule="auto"/>
        <w:ind w:left="0"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Ипотекалық несиелендірудің қолжетімділігіне әсер ететін параметрлердің көп факторлы үл</w:t>
      </w:r>
      <w:r w:rsidR="001F2D41" w:rsidRPr="00BA40DF">
        <w:rPr>
          <w:rFonts w:ascii="Times New Roman" w:hAnsi="Times New Roman" w:cs="Times New Roman"/>
          <w:sz w:val="28"/>
          <w:szCs w:val="28"/>
          <w:lang w:val="kk-KZ"/>
        </w:rPr>
        <w:t xml:space="preserve">гілерін әзірлеудің мақсаты </w:t>
      </w:r>
      <w:r w:rsidR="00FD384E" w:rsidRPr="00BA40DF">
        <w:rPr>
          <w:rFonts w:ascii="Times New Roman" w:hAnsi="Times New Roman" w:cs="Times New Roman"/>
          <w:sz w:val="28"/>
          <w:szCs w:val="28"/>
          <w:lang w:val="kk-KZ"/>
        </w:rPr>
        <w:t xml:space="preserve">- </w:t>
      </w:r>
      <w:r w:rsidR="001F2D41" w:rsidRPr="00BA40DF">
        <w:rPr>
          <w:rFonts w:ascii="Times New Roman" w:hAnsi="Times New Roman" w:cs="Times New Roman"/>
          <w:sz w:val="28"/>
          <w:szCs w:val="28"/>
          <w:lang w:val="kk-KZ"/>
        </w:rPr>
        <w:t>айл</w:t>
      </w:r>
      <w:r w:rsidR="00F47CE3" w:rsidRPr="00BA40DF">
        <w:rPr>
          <w:rFonts w:ascii="Times New Roman" w:hAnsi="Times New Roman" w:cs="Times New Roman"/>
          <w:sz w:val="28"/>
          <w:szCs w:val="28"/>
          <w:lang w:val="kk-KZ"/>
        </w:rPr>
        <w:t>ық</w:t>
      </w:r>
      <w:r w:rsidRPr="00BA40DF">
        <w:rPr>
          <w:rFonts w:ascii="Times New Roman" w:hAnsi="Times New Roman" w:cs="Times New Roman"/>
          <w:sz w:val="28"/>
          <w:szCs w:val="28"/>
          <w:lang w:val="kk-KZ"/>
        </w:rPr>
        <w:t xml:space="preserve"> табыс (еңбекақы) (Х1), </w:t>
      </w:r>
      <w:r w:rsidR="001F2D41" w:rsidRPr="00BA40DF">
        <w:rPr>
          <w:rFonts w:ascii="Times New Roman" w:hAnsi="Times New Roman" w:cs="Times New Roman"/>
          <w:sz w:val="28"/>
          <w:szCs w:val="28"/>
          <w:lang w:val="kk-KZ"/>
        </w:rPr>
        <w:t>тұрғын үйдің 1 шаршы метрінің</w:t>
      </w:r>
      <w:r w:rsidRPr="00BA40DF">
        <w:rPr>
          <w:rFonts w:ascii="Times New Roman" w:hAnsi="Times New Roman" w:cs="Times New Roman"/>
          <w:sz w:val="28"/>
          <w:szCs w:val="28"/>
          <w:lang w:val="kk-KZ"/>
        </w:rPr>
        <w:t xml:space="preserve"> құны (Х2), бастапқы жарна (Х3), несие бойынша пайыздық мөлшерлеме (X4) сияқты факторлардың оңтайлы сипаттамаларын анықтау. Нәтижелік көрсеткіш ретінде несие беру мерзіміне сәйкес оң ақша ағынын сақтай отырып, несиені өтеудің төмендеуі (Y) алынады.</w:t>
      </w:r>
    </w:p>
    <w:p w14:paraId="1940F3D5" w14:textId="77777777" w:rsidR="001F2D41" w:rsidRPr="00BA40DF" w:rsidRDefault="001F2D41" w:rsidP="00797E4F">
      <w:pPr>
        <w:pStyle w:val="a3"/>
        <w:tabs>
          <w:tab w:val="left" w:pos="1134"/>
        </w:tabs>
        <w:spacing w:after="0" w:line="240" w:lineRule="auto"/>
        <w:ind w:left="0"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Коммерциялық нарықтарда тұрғын үй сатып алу үшін ипотекалық несиелеудің қолжетімділігіне әсер ететін параметрлердің көпфакторлы моделін әзірлеу үшін Қазақстанның әрбір қаласында деректерді қабылдау кезінде тұрғын үйдің 1 шаршы метрінің орташа құны (2022 жылғы 1 қаңтардағы, 2022 жылғы 1 шілдедегі және 2023 жылғы 1 қаңтардағы жағдайы) бойынша есепке алынатын орташа табыс (орташа жалақы) алынды.</w:t>
      </w:r>
    </w:p>
    <w:p w14:paraId="6BD6F643" w14:textId="1B826017" w:rsidR="002D452B" w:rsidRPr="00BA40DF" w:rsidRDefault="002D452B" w:rsidP="00797E4F">
      <w:pPr>
        <w:pStyle w:val="a3"/>
        <w:tabs>
          <w:tab w:val="left" w:pos="1134"/>
        </w:tabs>
        <w:spacing w:after="0" w:line="240" w:lineRule="auto"/>
        <w:ind w:left="0"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Есептеулер жүргізу кезінде бір отбасы мүшесінің табысы (еңбекақысы) толық көлемде қабылданады, ол ипотекалық несиені өтеуге бағытталады. Іріктеу кезінде Қазақстан Республикасы Ұлттық статистикалық бюросының мәліметтері</w:t>
      </w:r>
      <w:r w:rsidR="00FD384E" w:rsidRPr="00BA40DF">
        <w:rPr>
          <w:rFonts w:ascii="Times New Roman" w:hAnsi="Times New Roman" w:cs="Times New Roman"/>
          <w:sz w:val="28"/>
          <w:szCs w:val="28"/>
          <w:lang w:val="kk-KZ"/>
        </w:rPr>
        <w:t>не сәйкес</w:t>
      </w:r>
      <w:r w:rsidRPr="00BA40DF">
        <w:rPr>
          <w:rFonts w:ascii="Times New Roman" w:hAnsi="Times New Roman" w:cs="Times New Roman"/>
          <w:sz w:val="28"/>
          <w:szCs w:val="28"/>
          <w:lang w:val="kk-KZ"/>
        </w:rPr>
        <w:t xml:space="preserve"> әрбір қала (облыс) бойынша одан әрі өсу перспективасымен медианалық кірістер алынды. Барлық параметрлер индекстік белгілеу (кн) </w:t>
      </w:r>
      <w:r w:rsidR="004F604A">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коммерциялық нарық арқылы көрсетіледі.</w:t>
      </w:r>
    </w:p>
    <w:p w14:paraId="30B257E9" w14:textId="21125A3E" w:rsidR="001F2D41" w:rsidRPr="00BA40DF" w:rsidRDefault="001F2D41" w:rsidP="00797E4F">
      <w:pPr>
        <w:pStyle w:val="a3"/>
        <w:tabs>
          <w:tab w:val="left" w:pos="1134"/>
        </w:tabs>
        <w:spacing w:after="0" w:line="240" w:lineRule="auto"/>
        <w:ind w:left="0" w:firstLine="709"/>
        <w:jc w:val="both"/>
        <w:rPr>
          <w:rFonts w:ascii="Times New Roman" w:hAnsi="Times New Roman" w:cs="Times New Roman"/>
          <w:iCs/>
          <w:sz w:val="28"/>
          <w:szCs w:val="28"/>
          <w:lang w:val="kk-KZ"/>
        </w:rPr>
      </w:pPr>
      <w:r w:rsidRPr="00BA40DF">
        <w:rPr>
          <w:rFonts w:ascii="Times New Roman" w:hAnsi="Times New Roman" w:cs="Times New Roman"/>
          <w:iCs/>
          <w:sz w:val="28"/>
          <w:szCs w:val="28"/>
          <w:lang w:val="kk-KZ"/>
        </w:rPr>
        <w:t>Мемлекеттік тұрғын үй бағдарламаларының шарттары бойынша тұрғын үйді сатып алу кезінде жеңілдетілген несиелердің қолжетімділігіне, одан әрі төмендеген кезде халықтың талап етілетін ең жоғары табысына, тұрғын үйдің 1 шаршы метрінің құрылысына белгіленген бағаларға әсер ететін параметрлердің көпфакторлы моделін әзірлеу бойынша есептеулер жүргізу үшін</w:t>
      </w:r>
      <w:r w:rsidR="00FD384E" w:rsidRPr="00BA40DF">
        <w:rPr>
          <w:rFonts w:ascii="Times New Roman" w:hAnsi="Times New Roman" w:cs="Times New Roman"/>
          <w:iCs/>
          <w:sz w:val="28"/>
          <w:szCs w:val="28"/>
          <w:lang w:val="kk-KZ"/>
        </w:rPr>
        <w:t>,</w:t>
      </w:r>
      <w:r w:rsidRPr="00BA40DF">
        <w:rPr>
          <w:rFonts w:ascii="Times New Roman" w:hAnsi="Times New Roman" w:cs="Times New Roman"/>
          <w:iCs/>
          <w:sz w:val="28"/>
          <w:szCs w:val="28"/>
          <w:lang w:val="kk-KZ"/>
        </w:rPr>
        <w:t xml:space="preserve"> әлеуметтік тұрғын үй, несие беру шарттары, пайыздық мөлшерлемелер, бастапқы жарналар сомасы, 2022 және 2023 жылдардағы күнкөріс</w:t>
      </w:r>
      <w:r w:rsidR="00FD384E" w:rsidRPr="00BA40DF">
        <w:rPr>
          <w:rFonts w:ascii="Times New Roman" w:hAnsi="Times New Roman" w:cs="Times New Roman"/>
          <w:iCs/>
          <w:sz w:val="28"/>
          <w:szCs w:val="28"/>
          <w:lang w:val="kk-KZ"/>
        </w:rPr>
        <w:t>тің ең төменгі деңгейі</w:t>
      </w:r>
      <w:r w:rsidR="000242B2" w:rsidRPr="00BA40DF">
        <w:rPr>
          <w:rFonts w:ascii="Times New Roman" w:hAnsi="Times New Roman" w:cs="Times New Roman"/>
          <w:iCs/>
          <w:sz w:val="28"/>
          <w:szCs w:val="28"/>
          <w:lang w:val="kk-KZ"/>
        </w:rPr>
        <w:t xml:space="preserve"> қабылданған</w:t>
      </w:r>
      <w:r w:rsidRPr="00BA40DF">
        <w:rPr>
          <w:rFonts w:ascii="Times New Roman" w:hAnsi="Times New Roman" w:cs="Times New Roman"/>
          <w:iCs/>
          <w:sz w:val="28"/>
          <w:szCs w:val="28"/>
          <w:lang w:val="kk-KZ"/>
        </w:rPr>
        <w:t>.</w:t>
      </w:r>
      <w:r w:rsidRPr="00BA40DF">
        <w:rPr>
          <w:rFonts w:ascii="Times New Roman" w:hAnsi="Times New Roman" w:cs="Times New Roman"/>
          <w:sz w:val="28"/>
          <w:szCs w:val="28"/>
          <w:lang w:val="kk-KZ"/>
        </w:rPr>
        <w:t xml:space="preserve"> Барлық параметрлер индекстік белгілеу (мб) арқылы көрсетіледі - </w:t>
      </w:r>
      <w:r w:rsidRPr="00BA40DF">
        <w:rPr>
          <w:rFonts w:ascii="Times New Roman" w:hAnsi="Times New Roman" w:cs="Times New Roman"/>
          <w:i/>
          <w:iCs/>
          <w:sz w:val="28"/>
          <w:szCs w:val="28"/>
          <w:lang w:val="kk-KZ"/>
        </w:rPr>
        <w:t>мемлекеттік бағдарламалар.</w:t>
      </w:r>
    </w:p>
    <w:p w14:paraId="44E34AF4" w14:textId="59A57543" w:rsidR="002D452B" w:rsidRPr="00BA40DF" w:rsidRDefault="002D452B" w:rsidP="00797E4F">
      <w:pPr>
        <w:pStyle w:val="a3"/>
        <w:tabs>
          <w:tab w:val="left" w:pos="1134"/>
        </w:tabs>
        <w:spacing w:after="0" w:line="240" w:lineRule="auto"/>
        <w:ind w:left="0"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Модельдеу үшін </w:t>
      </w:r>
      <w:r w:rsidR="00000C69" w:rsidRPr="00BA40DF">
        <w:rPr>
          <w:rFonts w:ascii="Times New Roman" w:hAnsi="Times New Roman" w:cs="Times New Roman"/>
          <w:sz w:val="28"/>
          <w:szCs w:val="28"/>
          <w:lang w:val="kk-KZ"/>
        </w:rPr>
        <w:t>18</w:t>
      </w:r>
      <w:r w:rsidRPr="00BA40DF">
        <w:rPr>
          <w:rFonts w:ascii="Times New Roman" w:hAnsi="Times New Roman" w:cs="Times New Roman"/>
          <w:sz w:val="28"/>
          <w:szCs w:val="28"/>
          <w:lang w:val="kk-KZ"/>
        </w:rPr>
        <w:t xml:space="preserve"> және </w:t>
      </w:r>
      <w:r w:rsidR="00000C69" w:rsidRPr="00BA40DF">
        <w:rPr>
          <w:rFonts w:ascii="Times New Roman" w:hAnsi="Times New Roman" w:cs="Times New Roman"/>
          <w:sz w:val="28"/>
          <w:szCs w:val="28"/>
          <w:lang w:val="kk-KZ"/>
        </w:rPr>
        <w:t>19</w:t>
      </w:r>
      <w:r w:rsidRPr="00BA40DF">
        <w:rPr>
          <w:rFonts w:ascii="Times New Roman" w:hAnsi="Times New Roman" w:cs="Times New Roman"/>
          <w:sz w:val="28"/>
          <w:szCs w:val="28"/>
          <w:lang w:val="kk-KZ"/>
        </w:rPr>
        <w:t>-кестелерде ұсынылған бастапқы мәліметтерді таңдау жасалды. Сонымен қатар, автор бастапқы жарналардың соммаларын (Х3), ипотекалық несиелер бойынша төлемдердің ықтимал мерзімдерін (Y) есептеді.</w:t>
      </w:r>
    </w:p>
    <w:p w14:paraId="652870B5" w14:textId="77777777" w:rsidR="007D1530" w:rsidRDefault="007D1530" w:rsidP="007D1530">
      <w:pPr>
        <w:pStyle w:val="a3"/>
        <w:tabs>
          <w:tab w:val="left" w:pos="1134"/>
        </w:tabs>
        <w:spacing w:after="0" w:line="240" w:lineRule="auto"/>
        <w:ind w:left="0"/>
        <w:jc w:val="both"/>
        <w:rPr>
          <w:rFonts w:ascii="Times New Roman" w:hAnsi="Times New Roman" w:cs="Times New Roman"/>
          <w:sz w:val="28"/>
          <w:szCs w:val="28"/>
          <w:lang w:val="kk-KZ"/>
        </w:rPr>
      </w:pPr>
    </w:p>
    <w:p w14:paraId="5EBF4D27" w14:textId="0F51A2C0" w:rsidR="002D452B" w:rsidRPr="00BA40DF" w:rsidRDefault="007D1530" w:rsidP="007D1530">
      <w:pPr>
        <w:pStyle w:val="a3"/>
        <w:tabs>
          <w:tab w:val="left" w:pos="1134"/>
        </w:tabs>
        <w:spacing w:after="0" w:line="240" w:lineRule="auto"/>
        <w:ind w:left="0"/>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Кесте </w:t>
      </w:r>
      <w:r>
        <w:rPr>
          <w:rFonts w:ascii="Times New Roman" w:hAnsi="Times New Roman" w:cs="Times New Roman"/>
          <w:sz w:val="28"/>
          <w:szCs w:val="28"/>
          <w:lang w:val="kk-KZ"/>
        </w:rPr>
        <w:t xml:space="preserve">18 </w:t>
      </w:r>
      <w:r w:rsidR="002D452B" w:rsidRPr="00BA40DF">
        <w:rPr>
          <w:rFonts w:ascii="Times New Roman" w:hAnsi="Times New Roman" w:cs="Times New Roman"/>
          <w:sz w:val="28"/>
          <w:szCs w:val="28"/>
          <w:lang w:val="kk-KZ"/>
        </w:rPr>
        <w:t xml:space="preserve">– Қазақстанның коммерциялық жылжымайтын мүлік </w:t>
      </w:r>
      <w:r w:rsidR="006730AF" w:rsidRPr="00BA40DF">
        <w:rPr>
          <w:rFonts w:ascii="Times New Roman" w:hAnsi="Times New Roman" w:cs="Times New Roman"/>
          <w:sz w:val="28"/>
          <w:szCs w:val="28"/>
          <w:lang w:val="kk-KZ"/>
        </w:rPr>
        <w:t>рыногінде</w:t>
      </w:r>
      <w:r w:rsidR="002D452B" w:rsidRPr="00BA40DF">
        <w:rPr>
          <w:rFonts w:ascii="Times New Roman" w:hAnsi="Times New Roman" w:cs="Times New Roman"/>
          <w:sz w:val="28"/>
          <w:szCs w:val="28"/>
          <w:lang w:val="kk-KZ"/>
        </w:rPr>
        <w:t xml:space="preserve"> </w:t>
      </w:r>
      <w:r w:rsidR="00786BEA" w:rsidRPr="00BA40DF">
        <w:rPr>
          <w:rFonts w:ascii="Times New Roman" w:hAnsi="Times New Roman" w:cs="Times New Roman"/>
          <w:sz w:val="28"/>
          <w:szCs w:val="28"/>
          <w:lang w:val="kk-KZ"/>
        </w:rPr>
        <w:t>баспанаға қолжетімділік</w:t>
      </w:r>
      <w:r w:rsidR="002D452B" w:rsidRPr="00BA40DF">
        <w:rPr>
          <w:rFonts w:ascii="Times New Roman" w:hAnsi="Times New Roman" w:cs="Times New Roman"/>
          <w:sz w:val="28"/>
          <w:szCs w:val="28"/>
          <w:lang w:val="kk-KZ"/>
        </w:rPr>
        <w:t>ті модельдеу бойынша есептеулерді жүргізуге арналған бастапқы деректер (</w:t>
      </w:r>
      <w:r w:rsidR="006730AF" w:rsidRPr="00BA40DF">
        <w:rPr>
          <w:rFonts w:ascii="Times New Roman" w:hAnsi="Times New Roman" w:cs="Times New Roman"/>
          <w:sz w:val="28"/>
          <w:szCs w:val="28"/>
          <w:lang w:val="kk-KZ"/>
        </w:rPr>
        <w:t>рыногтік</w:t>
      </w:r>
      <w:r w:rsidR="002D452B" w:rsidRPr="00BA40DF">
        <w:rPr>
          <w:rFonts w:ascii="Times New Roman" w:hAnsi="Times New Roman" w:cs="Times New Roman"/>
          <w:sz w:val="28"/>
          <w:szCs w:val="28"/>
          <w:lang w:val="kk-KZ"/>
        </w:rPr>
        <w:t xml:space="preserve"> құны бойынша 2022–2023 жылдарға арналған пәтердің жалпы алаңының 1 шаршы метрінің бағасы)</w:t>
      </w:r>
    </w:p>
    <w:p w14:paraId="6BFFBB30" w14:textId="77777777" w:rsidR="005566DA" w:rsidRPr="007D1530" w:rsidRDefault="005566DA" w:rsidP="00797E4F">
      <w:pPr>
        <w:pStyle w:val="a3"/>
        <w:tabs>
          <w:tab w:val="left" w:pos="1134"/>
        </w:tabs>
        <w:spacing w:after="0" w:line="240" w:lineRule="auto"/>
        <w:ind w:left="0" w:firstLine="709"/>
        <w:jc w:val="both"/>
        <w:rPr>
          <w:rFonts w:ascii="Times New Roman" w:hAnsi="Times New Roman" w:cs="Times New Roman"/>
          <w:sz w:val="18"/>
          <w:szCs w:val="18"/>
          <w:lang w:val="kk-KZ"/>
        </w:rPr>
      </w:pPr>
    </w:p>
    <w:tbl>
      <w:tblPr>
        <w:tblStyle w:val="a5"/>
        <w:tblpPr w:leftFromText="180" w:rightFromText="180" w:vertAnchor="text" w:tblpXSpec="center" w:tblpY="1"/>
        <w:tblW w:w="9631" w:type="dxa"/>
        <w:jc w:val="center"/>
        <w:tblLayout w:type="fixed"/>
        <w:tblLook w:val="04A0" w:firstRow="1" w:lastRow="0" w:firstColumn="1" w:lastColumn="0" w:noHBand="0" w:noVBand="1"/>
      </w:tblPr>
      <w:tblGrid>
        <w:gridCol w:w="1329"/>
        <w:gridCol w:w="2297"/>
        <w:gridCol w:w="1778"/>
        <w:gridCol w:w="1315"/>
        <w:gridCol w:w="1470"/>
        <w:gridCol w:w="1442"/>
      </w:tblGrid>
      <w:tr w:rsidR="002D452B" w:rsidRPr="007D1530" w14:paraId="06D32180" w14:textId="77777777" w:rsidTr="00BA671F">
        <w:trPr>
          <w:trHeight w:val="70"/>
          <w:jc w:val="center"/>
        </w:trPr>
        <w:tc>
          <w:tcPr>
            <w:tcW w:w="1329" w:type="dxa"/>
            <w:vMerge w:val="restart"/>
            <w:vAlign w:val="center"/>
          </w:tcPr>
          <w:p w14:paraId="4CBD2177"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w:t>
            </w:r>
          </w:p>
          <w:p w14:paraId="0EB9A3FB" w14:textId="03F29190" w:rsidR="002D452B" w:rsidRPr="007D1530" w:rsidRDefault="002D452B" w:rsidP="007D1530">
            <w:pPr>
              <w:jc w:val="center"/>
              <w:rPr>
                <w:rFonts w:ascii="Times New Roman" w:hAnsi="Times New Roman" w:cs="Times New Roman"/>
                <w:sz w:val="24"/>
                <w:szCs w:val="24"/>
                <w:lang w:val="kk-KZ"/>
              </w:rPr>
            </w:pPr>
            <w:r w:rsidRPr="007D1530">
              <w:rPr>
                <w:rFonts w:ascii="Times New Roman" w:hAnsi="Times New Roman" w:cs="Times New Roman"/>
                <w:sz w:val="24"/>
                <w:szCs w:val="24"/>
              </w:rPr>
              <w:t xml:space="preserve">есептеу </w:t>
            </w:r>
            <w:r w:rsidR="00786BEA" w:rsidRPr="007D1530">
              <w:rPr>
                <w:rFonts w:ascii="Times New Roman" w:hAnsi="Times New Roman" w:cs="Times New Roman"/>
                <w:sz w:val="24"/>
                <w:szCs w:val="24"/>
                <w:lang w:val="kk-KZ"/>
              </w:rPr>
              <w:t>варианттары</w:t>
            </w:r>
          </w:p>
        </w:tc>
        <w:tc>
          <w:tcPr>
            <w:tcW w:w="2297" w:type="dxa"/>
            <w:vAlign w:val="center"/>
          </w:tcPr>
          <w:p w14:paraId="02D48E2F"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Х</w:t>
            </w:r>
            <w:r w:rsidRPr="007D1530">
              <w:rPr>
                <w:rFonts w:ascii="Times New Roman" w:hAnsi="Times New Roman" w:cs="Times New Roman"/>
                <w:sz w:val="24"/>
                <w:szCs w:val="24"/>
                <w:vertAlign w:val="subscript"/>
              </w:rPr>
              <w:t>кн</w:t>
            </w:r>
            <w:r w:rsidRPr="007D1530">
              <w:rPr>
                <w:rFonts w:ascii="Times New Roman" w:hAnsi="Times New Roman" w:cs="Times New Roman"/>
                <w:sz w:val="24"/>
                <w:szCs w:val="24"/>
              </w:rPr>
              <w:t>1</w:t>
            </w:r>
          </w:p>
        </w:tc>
        <w:tc>
          <w:tcPr>
            <w:tcW w:w="1778" w:type="dxa"/>
            <w:vAlign w:val="center"/>
          </w:tcPr>
          <w:p w14:paraId="2F5F44D1"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Х</w:t>
            </w:r>
            <w:r w:rsidRPr="007D1530">
              <w:rPr>
                <w:rFonts w:ascii="Times New Roman" w:hAnsi="Times New Roman" w:cs="Times New Roman"/>
                <w:sz w:val="24"/>
                <w:szCs w:val="24"/>
                <w:vertAlign w:val="subscript"/>
              </w:rPr>
              <w:t>кн</w:t>
            </w:r>
            <w:r w:rsidRPr="007D1530">
              <w:rPr>
                <w:rFonts w:ascii="Times New Roman" w:hAnsi="Times New Roman" w:cs="Times New Roman"/>
                <w:sz w:val="24"/>
                <w:szCs w:val="24"/>
              </w:rPr>
              <w:t>2</w:t>
            </w:r>
          </w:p>
        </w:tc>
        <w:tc>
          <w:tcPr>
            <w:tcW w:w="1315" w:type="dxa"/>
            <w:vAlign w:val="center"/>
          </w:tcPr>
          <w:p w14:paraId="74DFD20D"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Х</w:t>
            </w:r>
            <w:r w:rsidRPr="007D1530">
              <w:rPr>
                <w:rFonts w:ascii="Times New Roman" w:hAnsi="Times New Roman" w:cs="Times New Roman"/>
                <w:sz w:val="24"/>
                <w:szCs w:val="24"/>
                <w:vertAlign w:val="subscript"/>
              </w:rPr>
              <w:t>кн</w:t>
            </w:r>
            <w:r w:rsidRPr="007D1530">
              <w:rPr>
                <w:rFonts w:ascii="Times New Roman" w:hAnsi="Times New Roman" w:cs="Times New Roman"/>
                <w:sz w:val="24"/>
                <w:szCs w:val="24"/>
              </w:rPr>
              <w:t>3</w:t>
            </w:r>
          </w:p>
        </w:tc>
        <w:tc>
          <w:tcPr>
            <w:tcW w:w="1470" w:type="dxa"/>
            <w:vAlign w:val="center"/>
          </w:tcPr>
          <w:p w14:paraId="498A428B"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Х</w:t>
            </w:r>
            <w:r w:rsidRPr="007D1530">
              <w:rPr>
                <w:rFonts w:ascii="Times New Roman" w:hAnsi="Times New Roman" w:cs="Times New Roman"/>
                <w:sz w:val="24"/>
                <w:szCs w:val="24"/>
                <w:vertAlign w:val="subscript"/>
              </w:rPr>
              <w:t>кн</w:t>
            </w:r>
            <w:r w:rsidRPr="007D1530">
              <w:rPr>
                <w:rFonts w:ascii="Times New Roman" w:hAnsi="Times New Roman" w:cs="Times New Roman"/>
                <w:sz w:val="24"/>
                <w:szCs w:val="24"/>
              </w:rPr>
              <w:t>4</w:t>
            </w:r>
          </w:p>
        </w:tc>
        <w:tc>
          <w:tcPr>
            <w:tcW w:w="1442" w:type="dxa"/>
            <w:vAlign w:val="center"/>
          </w:tcPr>
          <w:p w14:paraId="5827B838"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Y</w:t>
            </w:r>
            <w:r w:rsidRPr="007D1530">
              <w:rPr>
                <w:rFonts w:ascii="Times New Roman" w:hAnsi="Times New Roman" w:cs="Times New Roman"/>
                <w:sz w:val="24"/>
                <w:szCs w:val="24"/>
                <w:vertAlign w:val="subscript"/>
              </w:rPr>
              <w:t>кн</w:t>
            </w:r>
          </w:p>
        </w:tc>
      </w:tr>
      <w:tr w:rsidR="002D452B" w:rsidRPr="007D1530" w14:paraId="71C9E1A9" w14:textId="77777777" w:rsidTr="00BA671F">
        <w:trPr>
          <w:trHeight w:val="274"/>
          <w:jc w:val="center"/>
        </w:trPr>
        <w:tc>
          <w:tcPr>
            <w:tcW w:w="1329" w:type="dxa"/>
            <w:vMerge/>
            <w:vAlign w:val="center"/>
          </w:tcPr>
          <w:p w14:paraId="6CB8E737" w14:textId="77777777" w:rsidR="002D452B" w:rsidRPr="007D1530" w:rsidRDefault="002D452B" w:rsidP="007D1530">
            <w:pPr>
              <w:jc w:val="center"/>
              <w:rPr>
                <w:rFonts w:ascii="Times New Roman" w:hAnsi="Times New Roman" w:cs="Times New Roman"/>
                <w:sz w:val="24"/>
                <w:szCs w:val="24"/>
              </w:rPr>
            </w:pPr>
          </w:p>
        </w:tc>
        <w:tc>
          <w:tcPr>
            <w:tcW w:w="2297" w:type="dxa"/>
            <w:vAlign w:val="center"/>
          </w:tcPr>
          <w:p w14:paraId="0C8B2045" w14:textId="223ED8D9" w:rsidR="002D452B" w:rsidRPr="007D1530" w:rsidRDefault="00BA671F" w:rsidP="007D1530">
            <w:pPr>
              <w:jc w:val="center"/>
              <w:rPr>
                <w:rFonts w:ascii="Times New Roman" w:hAnsi="Times New Roman" w:cs="Times New Roman"/>
                <w:sz w:val="24"/>
                <w:szCs w:val="24"/>
              </w:rPr>
            </w:pPr>
            <w:r w:rsidRPr="007D1530">
              <w:rPr>
                <w:rFonts w:ascii="Times New Roman" w:hAnsi="Times New Roman" w:cs="Times New Roman"/>
                <w:sz w:val="24"/>
                <w:szCs w:val="24"/>
              </w:rPr>
              <w:t>о</w:t>
            </w:r>
            <w:r w:rsidR="000242B2" w:rsidRPr="007D1530">
              <w:rPr>
                <w:rFonts w:ascii="Times New Roman" w:hAnsi="Times New Roman" w:cs="Times New Roman"/>
                <w:sz w:val="24"/>
                <w:szCs w:val="24"/>
              </w:rPr>
              <w:t>тбасының 1 мүшесінің</w:t>
            </w:r>
            <w:r w:rsidR="002D452B" w:rsidRPr="007D1530">
              <w:rPr>
                <w:rFonts w:ascii="Times New Roman" w:hAnsi="Times New Roman" w:cs="Times New Roman"/>
                <w:sz w:val="24"/>
                <w:szCs w:val="24"/>
              </w:rPr>
              <w:t xml:space="preserve"> 1 айдағы табыс</w:t>
            </w:r>
            <w:r w:rsidR="000242B2" w:rsidRPr="007D1530">
              <w:rPr>
                <w:rFonts w:ascii="Times New Roman" w:hAnsi="Times New Roman" w:cs="Times New Roman"/>
                <w:sz w:val="24"/>
                <w:szCs w:val="24"/>
                <w:lang w:val="kk-KZ"/>
              </w:rPr>
              <w:t>ы</w:t>
            </w:r>
            <w:r w:rsidR="002D452B" w:rsidRPr="007D1530">
              <w:rPr>
                <w:rFonts w:ascii="Times New Roman" w:hAnsi="Times New Roman" w:cs="Times New Roman"/>
                <w:sz w:val="24"/>
                <w:szCs w:val="24"/>
              </w:rPr>
              <w:t xml:space="preserve"> (облыстағы орташа нақты жалақы),</w:t>
            </w:r>
          </w:p>
          <w:p w14:paraId="5061B123"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мың теңге</w:t>
            </w:r>
          </w:p>
        </w:tc>
        <w:tc>
          <w:tcPr>
            <w:tcW w:w="1778" w:type="dxa"/>
            <w:vAlign w:val="center"/>
          </w:tcPr>
          <w:p w14:paraId="4ED55CC9" w14:textId="237A234B" w:rsidR="002D452B" w:rsidRPr="007D1530" w:rsidRDefault="00BA671F" w:rsidP="007D1530">
            <w:pPr>
              <w:jc w:val="center"/>
              <w:rPr>
                <w:rFonts w:ascii="Times New Roman" w:hAnsi="Times New Roman" w:cs="Times New Roman"/>
                <w:sz w:val="24"/>
                <w:szCs w:val="24"/>
                <w:lang w:val="kk-KZ"/>
              </w:rPr>
            </w:pPr>
            <w:r w:rsidRPr="007D1530">
              <w:rPr>
                <w:rFonts w:ascii="Times New Roman" w:hAnsi="Times New Roman" w:cs="Times New Roman"/>
                <w:sz w:val="24"/>
                <w:szCs w:val="24"/>
                <w:lang w:val="kk-KZ"/>
              </w:rPr>
              <w:t>т</w:t>
            </w:r>
            <w:r w:rsidR="002D452B" w:rsidRPr="007D1530">
              <w:rPr>
                <w:rFonts w:ascii="Times New Roman" w:hAnsi="Times New Roman" w:cs="Times New Roman"/>
                <w:sz w:val="24"/>
                <w:szCs w:val="24"/>
                <w:lang w:val="kk-KZ"/>
              </w:rPr>
              <w:t>ұрғын үй</w:t>
            </w:r>
            <w:r w:rsidR="000242B2" w:rsidRPr="007D1530">
              <w:rPr>
                <w:rFonts w:ascii="Times New Roman" w:hAnsi="Times New Roman" w:cs="Times New Roman"/>
                <w:sz w:val="24"/>
                <w:szCs w:val="24"/>
                <w:lang w:val="kk-KZ"/>
              </w:rPr>
              <w:t>дің</w:t>
            </w:r>
          </w:p>
          <w:p w14:paraId="6A557963" w14:textId="77777777" w:rsidR="002D452B" w:rsidRPr="007D1530" w:rsidRDefault="000242B2" w:rsidP="007D1530">
            <w:pPr>
              <w:jc w:val="center"/>
              <w:rPr>
                <w:rFonts w:ascii="Times New Roman" w:hAnsi="Times New Roman" w:cs="Times New Roman"/>
                <w:sz w:val="24"/>
                <w:szCs w:val="24"/>
                <w:lang w:val="kk-KZ"/>
              </w:rPr>
            </w:pPr>
            <w:r w:rsidRPr="007D1530">
              <w:rPr>
                <w:rFonts w:ascii="Times New Roman" w:hAnsi="Times New Roman" w:cs="Times New Roman"/>
                <w:sz w:val="24"/>
                <w:szCs w:val="24"/>
                <w:lang w:val="kk-KZ"/>
              </w:rPr>
              <w:t>1 шаршы метрінің құны</w:t>
            </w:r>
            <w:r w:rsidR="002D452B" w:rsidRPr="007D1530">
              <w:rPr>
                <w:rFonts w:ascii="Times New Roman" w:hAnsi="Times New Roman" w:cs="Times New Roman"/>
                <w:sz w:val="24"/>
                <w:szCs w:val="24"/>
                <w:lang w:val="kk-KZ"/>
              </w:rPr>
              <w:t>,</w:t>
            </w:r>
          </w:p>
          <w:p w14:paraId="6C1EBA28"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kk-KZ"/>
              </w:rPr>
              <w:t>мың теңге</w:t>
            </w:r>
          </w:p>
        </w:tc>
        <w:tc>
          <w:tcPr>
            <w:tcW w:w="1315" w:type="dxa"/>
            <w:vAlign w:val="center"/>
          </w:tcPr>
          <w:p w14:paraId="71D87FA6" w14:textId="26F77632" w:rsidR="002D452B" w:rsidRPr="007D1530" w:rsidRDefault="00BA671F" w:rsidP="007D1530">
            <w:pPr>
              <w:jc w:val="center"/>
              <w:rPr>
                <w:rFonts w:ascii="Times New Roman" w:hAnsi="Times New Roman" w:cs="Times New Roman"/>
                <w:sz w:val="24"/>
                <w:szCs w:val="24"/>
              </w:rPr>
            </w:pPr>
            <w:r w:rsidRPr="007D1530">
              <w:rPr>
                <w:rFonts w:ascii="Times New Roman" w:hAnsi="Times New Roman" w:cs="Times New Roman"/>
                <w:sz w:val="24"/>
                <w:szCs w:val="24"/>
              </w:rPr>
              <w:t>б</w:t>
            </w:r>
            <w:r w:rsidR="002D452B" w:rsidRPr="007D1530">
              <w:rPr>
                <w:rFonts w:ascii="Times New Roman" w:hAnsi="Times New Roman" w:cs="Times New Roman"/>
                <w:sz w:val="24"/>
                <w:szCs w:val="24"/>
              </w:rPr>
              <w:t>астапқы жарнаның сомасы,</w:t>
            </w:r>
          </w:p>
          <w:p w14:paraId="19A5EB88"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мың теңге</w:t>
            </w:r>
          </w:p>
        </w:tc>
        <w:tc>
          <w:tcPr>
            <w:tcW w:w="1470" w:type="dxa"/>
            <w:vAlign w:val="center"/>
          </w:tcPr>
          <w:p w14:paraId="59C0CACD" w14:textId="4904CBE4" w:rsidR="002D452B" w:rsidRPr="007D1530" w:rsidRDefault="00BA671F" w:rsidP="007D1530">
            <w:pPr>
              <w:jc w:val="center"/>
              <w:rPr>
                <w:rFonts w:ascii="Times New Roman" w:hAnsi="Times New Roman" w:cs="Times New Roman"/>
                <w:sz w:val="24"/>
                <w:szCs w:val="24"/>
              </w:rPr>
            </w:pPr>
            <w:r w:rsidRPr="007D1530">
              <w:rPr>
                <w:rFonts w:ascii="Times New Roman" w:hAnsi="Times New Roman" w:cs="Times New Roman"/>
                <w:sz w:val="24"/>
                <w:szCs w:val="24"/>
              </w:rPr>
              <w:t>н</w:t>
            </w:r>
            <w:r w:rsidR="002D452B" w:rsidRPr="007D1530">
              <w:rPr>
                <w:rFonts w:ascii="Times New Roman" w:hAnsi="Times New Roman" w:cs="Times New Roman"/>
                <w:sz w:val="24"/>
                <w:szCs w:val="24"/>
              </w:rPr>
              <w:t>есие бойынша пайыздық мөлшер</w:t>
            </w:r>
            <w:r w:rsidR="007D1530">
              <w:rPr>
                <w:rFonts w:ascii="Times New Roman" w:hAnsi="Times New Roman" w:cs="Times New Roman"/>
                <w:sz w:val="24"/>
                <w:szCs w:val="24"/>
              </w:rPr>
              <w:t xml:space="preserve"> </w:t>
            </w:r>
            <w:r w:rsidR="002D452B" w:rsidRPr="007D1530">
              <w:rPr>
                <w:rFonts w:ascii="Times New Roman" w:hAnsi="Times New Roman" w:cs="Times New Roman"/>
                <w:sz w:val="24"/>
                <w:szCs w:val="24"/>
              </w:rPr>
              <w:t>леме,</w:t>
            </w:r>
            <w:r w:rsidR="007D1530">
              <w:rPr>
                <w:rFonts w:ascii="Times New Roman" w:hAnsi="Times New Roman" w:cs="Times New Roman"/>
                <w:sz w:val="24"/>
                <w:szCs w:val="24"/>
              </w:rPr>
              <w:t xml:space="preserve"> </w:t>
            </w:r>
            <w:r w:rsidR="002D452B" w:rsidRPr="007D1530">
              <w:rPr>
                <w:rFonts w:ascii="Times New Roman" w:hAnsi="Times New Roman" w:cs="Times New Roman"/>
                <w:sz w:val="24"/>
                <w:szCs w:val="24"/>
              </w:rPr>
              <w:t>%</w:t>
            </w:r>
          </w:p>
        </w:tc>
        <w:tc>
          <w:tcPr>
            <w:tcW w:w="1442" w:type="dxa"/>
            <w:vAlign w:val="center"/>
          </w:tcPr>
          <w:p w14:paraId="54310625" w14:textId="4A49FF39" w:rsidR="002D452B" w:rsidRPr="007D1530" w:rsidRDefault="00BA671F" w:rsidP="007D1530">
            <w:pPr>
              <w:jc w:val="center"/>
              <w:rPr>
                <w:rFonts w:ascii="Times New Roman" w:hAnsi="Times New Roman" w:cs="Times New Roman"/>
                <w:sz w:val="24"/>
                <w:szCs w:val="24"/>
                <w:lang w:val="kk-KZ"/>
              </w:rPr>
            </w:pPr>
            <w:r w:rsidRPr="007D1530">
              <w:rPr>
                <w:rFonts w:ascii="Times New Roman" w:hAnsi="Times New Roman" w:cs="Times New Roman"/>
                <w:sz w:val="24"/>
                <w:szCs w:val="24"/>
                <w:lang w:val="kk-KZ"/>
              </w:rPr>
              <w:t>н</w:t>
            </w:r>
            <w:r w:rsidR="002D452B" w:rsidRPr="007D1530">
              <w:rPr>
                <w:rFonts w:ascii="Times New Roman" w:hAnsi="Times New Roman" w:cs="Times New Roman"/>
                <w:sz w:val="24"/>
                <w:szCs w:val="24"/>
                <w:lang w:val="kk-KZ"/>
              </w:rPr>
              <w:t>есиені өтеудің ықтимал</w:t>
            </w:r>
            <w:r w:rsidR="00FD384E" w:rsidRPr="007D1530">
              <w:rPr>
                <w:rFonts w:ascii="Times New Roman" w:hAnsi="Times New Roman" w:cs="Times New Roman"/>
                <w:sz w:val="24"/>
                <w:szCs w:val="24"/>
                <w:lang w:val="kk-KZ"/>
              </w:rPr>
              <w:t>ды</w:t>
            </w:r>
            <w:r w:rsidR="002D452B" w:rsidRPr="007D1530">
              <w:rPr>
                <w:rFonts w:ascii="Times New Roman" w:hAnsi="Times New Roman" w:cs="Times New Roman"/>
                <w:sz w:val="24"/>
                <w:szCs w:val="24"/>
                <w:lang w:val="kk-KZ"/>
              </w:rPr>
              <w:t xml:space="preserve"> аяқталу уақыты,</w:t>
            </w:r>
          </w:p>
          <w:p w14:paraId="77C593F4" w14:textId="77777777" w:rsidR="002D452B" w:rsidRPr="007D1530" w:rsidRDefault="002D452B" w:rsidP="007D1530">
            <w:pPr>
              <w:jc w:val="center"/>
              <w:rPr>
                <w:rFonts w:ascii="Times New Roman" w:hAnsi="Times New Roman" w:cs="Times New Roman"/>
                <w:sz w:val="24"/>
                <w:szCs w:val="24"/>
                <w:lang w:val="kk-KZ"/>
              </w:rPr>
            </w:pPr>
            <w:r w:rsidRPr="007D1530">
              <w:rPr>
                <w:rFonts w:ascii="Times New Roman" w:hAnsi="Times New Roman" w:cs="Times New Roman"/>
                <w:sz w:val="24"/>
                <w:szCs w:val="24"/>
                <w:lang w:val="kk-KZ"/>
              </w:rPr>
              <w:t>жыл</w:t>
            </w:r>
          </w:p>
        </w:tc>
      </w:tr>
      <w:tr w:rsidR="002D452B" w:rsidRPr="007D1530" w14:paraId="00583BF3" w14:textId="77777777" w:rsidTr="00BA671F">
        <w:trPr>
          <w:trHeight w:val="70"/>
          <w:jc w:val="center"/>
        </w:trPr>
        <w:tc>
          <w:tcPr>
            <w:tcW w:w="1329" w:type="dxa"/>
          </w:tcPr>
          <w:p w14:paraId="68E3117E"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w:t>
            </w:r>
          </w:p>
        </w:tc>
        <w:tc>
          <w:tcPr>
            <w:tcW w:w="2297" w:type="dxa"/>
          </w:tcPr>
          <w:p w14:paraId="6A230DC6"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w:t>
            </w:r>
          </w:p>
        </w:tc>
        <w:tc>
          <w:tcPr>
            <w:tcW w:w="1778" w:type="dxa"/>
          </w:tcPr>
          <w:p w14:paraId="5DD4608F"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w:t>
            </w:r>
          </w:p>
        </w:tc>
        <w:tc>
          <w:tcPr>
            <w:tcW w:w="1315" w:type="dxa"/>
          </w:tcPr>
          <w:p w14:paraId="378942EA"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4</w:t>
            </w:r>
          </w:p>
        </w:tc>
        <w:tc>
          <w:tcPr>
            <w:tcW w:w="1470" w:type="dxa"/>
          </w:tcPr>
          <w:p w14:paraId="27D8D33E"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5</w:t>
            </w:r>
          </w:p>
        </w:tc>
        <w:tc>
          <w:tcPr>
            <w:tcW w:w="1442" w:type="dxa"/>
          </w:tcPr>
          <w:p w14:paraId="442CA8E5"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6</w:t>
            </w:r>
          </w:p>
        </w:tc>
      </w:tr>
      <w:tr w:rsidR="002D452B" w:rsidRPr="007D1530" w14:paraId="41D6BDC2" w14:textId="77777777" w:rsidTr="00BA671F">
        <w:trPr>
          <w:trHeight w:val="194"/>
          <w:jc w:val="center"/>
        </w:trPr>
        <w:tc>
          <w:tcPr>
            <w:tcW w:w="1329" w:type="dxa"/>
          </w:tcPr>
          <w:p w14:paraId="54009C3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w:t>
            </w:r>
          </w:p>
        </w:tc>
        <w:tc>
          <w:tcPr>
            <w:tcW w:w="2297" w:type="dxa"/>
          </w:tcPr>
          <w:p w14:paraId="3674BF25"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185,672</w:t>
            </w:r>
          </w:p>
        </w:tc>
        <w:tc>
          <w:tcPr>
            <w:tcW w:w="1778" w:type="dxa"/>
          </w:tcPr>
          <w:p w14:paraId="37D5D146"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241</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391</w:t>
            </w:r>
          </w:p>
        </w:tc>
        <w:tc>
          <w:tcPr>
            <w:tcW w:w="1315" w:type="dxa"/>
          </w:tcPr>
          <w:p w14:paraId="20CA345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2896,692</w:t>
            </w:r>
          </w:p>
        </w:tc>
        <w:tc>
          <w:tcPr>
            <w:tcW w:w="1470" w:type="dxa"/>
          </w:tcPr>
          <w:p w14:paraId="0845984A"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3,5</w:t>
            </w:r>
          </w:p>
        </w:tc>
        <w:tc>
          <w:tcPr>
            <w:tcW w:w="1442" w:type="dxa"/>
          </w:tcPr>
          <w:p w14:paraId="70EFFD56"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5,4</w:t>
            </w:r>
          </w:p>
        </w:tc>
      </w:tr>
      <w:tr w:rsidR="002D452B" w:rsidRPr="007D1530" w14:paraId="0B06CC31" w14:textId="77777777" w:rsidTr="00BA671F">
        <w:trPr>
          <w:trHeight w:val="194"/>
          <w:jc w:val="center"/>
        </w:trPr>
        <w:tc>
          <w:tcPr>
            <w:tcW w:w="1329" w:type="dxa"/>
          </w:tcPr>
          <w:p w14:paraId="663A9C82"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w:t>
            </w:r>
          </w:p>
        </w:tc>
        <w:tc>
          <w:tcPr>
            <w:tcW w:w="2297" w:type="dxa"/>
          </w:tcPr>
          <w:p w14:paraId="719309AE"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185,672</w:t>
            </w:r>
          </w:p>
        </w:tc>
        <w:tc>
          <w:tcPr>
            <w:tcW w:w="1778" w:type="dxa"/>
          </w:tcPr>
          <w:p w14:paraId="30E74BFA"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241</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391</w:t>
            </w:r>
          </w:p>
        </w:tc>
        <w:tc>
          <w:tcPr>
            <w:tcW w:w="1315" w:type="dxa"/>
          </w:tcPr>
          <w:p w14:paraId="345A81B9"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2896,692</w:t>
            </w:r>
          </w:p>
        </w:tc>
        <w:tc>
          <w:tcPr>
            <w:tcW w:w="1470" w:type="dxa"/>
          </w:tcPr>
          <w:p w14:paraId="0F2F702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7</w:t>
            </w:r>
          </w:p>
        </w:tc>
        <w:tc>
          <w:tcPr>
            <w:tcW w:w="1442" w:type="dxa"/>
          </w:tcPr>
          <w:p w14:paraId="29ED2DE7"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5,6</w:t>
            </w:r>
          </w:p>
        </w:tc>
      </w:tr>
      <w:tr w:rsidR="002D452B" w:rsidRPr="007D1530" w14:paraId="6C31D6F4" w14:textId="77777777" w:rsidTr="00BA671F">
        <w:trPr>
          <w:trHeight w:val="194"/>
          <w:jc w:val="center"/>
        </w:trPr>
        <w:tc>
          <w:tcPr>
            <w:tcW w:w="1329" w:type="dxa"/>
          </w:tcPr>
          <w:p w14:paraId="1ED41C0A"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w:t>
            </w:r>
          </w:p>
        </w:tc>
        <w:tc>
          <w:tcPr>
            <w:tcW w:w="2297" w:type="dxa"/>
          </w:tcPr>
          <w:p w14:paraId="4A4473DD"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185,672</w:t>
            </w:r>
          </w:p>
        </w:tc>
        <w:tc>
          <w:tcPr>
            <w:tcW w:w="1778" w:type="dxa"/>
          </w:tcPr>
          <w:p w14:paraId="3F1DC305"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241</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391</w:t>
            </w:r>
          </w:p>
        </w:tc>
        <w:tc>
          <w:tcPr>
            <w:tcW w:w="1315" w:type="dxa"/>
          </w:tcPr>
          <w:p w14:paraId="73CF7992"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1448,346</w:t>
            </w:r>
          </w:p>
        </w:tc>
        <w:tc>
          <w:tcPr>
            <w:tcW w:w="1470" w:type="dxa"/>
          </w:tcPr>
          <w:p w14:paraId="7977BF4F"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rPr>
              <w:t>8</w:t>
            </w:r>
          </w:p>
        </w:tc>
        <w:tc>
          <w:tcPr>
            <w:tcW w:w="1442" w:type="dxa"/>
          </w:tcPr>
          <w:p w14:paraId="01F341D9"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6,3</w:t>
            </w:r>
          </w:p>
        </w:tc>
      </w:tr>
      <w:tr w:rsidR="002D452B" w:rsidRPr="007D1530" w14:paraId="77BB6960" w14:textId="77777777" w:rsidTr="00BA671F">
        <w:trPr>
          <w:trHeight w:val="194"/>
          <w:jc w:val="center"/>
        </w:trPr>
        <w:tc>
          <w:tcPr>
            <w:tcW w:w="1329" w:type="dxa"/>
          </w:tcPr>
          <w:p w14:paraId="4F104687"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4</w:t>
            </w:r>
          </w:p>
        </w:tc>
        <w:tc>
          <w:tcPr>
            <w:tcW w:w="2297" w:type="dxa"/>
          </w:tcPr>
          <w:p w14:paraId="3E6E8B93"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185,672</w:t>
            </w:r>
          </w:p>
        </w:tc>
        <w:tc>
          <w:tcPr>
            <w:tcW w:w="1778" w:type="dxa"/>
          </w:tcPr>
          <w:p w14:paraId="31ED5AC6"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241</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391</w:t>
            </w:r>
          </w:p>
        </w:tc>
        <w:tc>
          <w:tcPr>
            <w:tcW w:w="1315" w:type="dxa"/>
          </w:tcPr>
          <w:p w14:paraId="79C025A2"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1448,346</w:t>
            </w:r>
          </w:p>
        </w:tc>
        <w:tc>
          <w:tcPr>
            <w:tcW w:w="1470" w:type="dxa"/>
          </w:tcPr>
          <w:p w14:paraId="5B70B189"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19,5</w:t>
            </w:r>
          </w:p>
        </w:tc>
        <w:tc>
          <w:tcPr>
            <w:tcW w:w="1442" w:type="dxa"/>
          </w:tcPr>
          <w:p w14:paraId="0D57AE03"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6,5</w:t>
            </w:r>
          </w:p>
        </w:tc>
      </w:tr>
      <w:tr w:rsidR="002D452B" w:rsidRPr="007D1530" w14:paraId="71DF206C" w14:textId="77777777" w:rsidTr="00BA671F">
        <w:trPr>
          <w:trHeight w:val="194"/>
          <w:jc w:val="center"/>
        </w:trPr>
        <w:tc>
          <w:tcPr>
            <w:tcW w:w="1329" w:type="dxa"/>
          </w:tcPr>
          <w:p w14:paraId="6BC6823B"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5</w:t>
            </w:r>
          </w:p>
        </w:tc>
        <w:tc>
          <w:tcPr>
            <w:tcW w:w="2297" w:type="dxa"/>
          </w:tcPr>
          <w:p w14:paraId="397F031A"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kk-KZ"/>
              </w:rPr>
              <w:t>189,033</w:t>
            </w:r>
          </w:p>
        </w:tc>
        <w:tc>
          <w:tcPr>
            <w:tcW w:w="1778" w:type="dxa"/>
          </w:tcPr>
          <w:p w14:paraId="58A6C50D"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288,692</w:t>
            </w:r>
          </w:p>
        </w:tc>
        <w:tc>
          <w:tcPr>
            <w:tcW w:w="1315" w:type="dxa"/>
          </w:tcPr>
          <w:p w14:paraId="10E25DF1"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3464,304</w:t>
            </w:r>
          </w:p>
        </w:tc>
        <w:tc>
          <w:tcPr>
            <w:tcW w:w="1470" w:type="dxa"/>
          </w:tcPr>
          <w:p w14:paraId="573A8E56"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3,5</w:t>
            </w:r>
          </w:p>
        </w:tc>
        <w:tc>
          <w:tcPr>
            <w:tcW w:w="1442" w:type="dxa"/>
          </w:tcPr>
          <w:p w14:paraId="7C736463"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6</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3</w:t>
            </w:r>
          </w:p>
        </w:tc>
      </w:tr>
      <w:tr w:rsidR="002D452B" w:rsidRPr="007D1530" w14:paraId="1B8D84E2" w14:textId="77777777" w:rsidTr="00BA671F">
        <w:trPr>
          <w:trHeight w:val="194"/>
          <w:jc w:val="center"/>
        </w:trPr>
        <w:tc>
          <w:tcPr>
            <w:tcW w:w="1329" w:type="dxa"/>
          </w:tcPr>
          <w:p w14:paraId="17EBD62F"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6</w:t>
            </w:r>
          </w:p>
        </w:tc>
        <w:tc>
          <w:tcPr>
            <w:tcW w:w="2297" w:type="dxa"/>
          </w:tcPr>
          <w:p w14:paraId="4D8481CB"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kk-KZ"/>
              </w:rPr>
              <w:t>189,033</w:t>
            </w:r>
          </w:p>
        </w:tc>
        <w:tc>
          <w:tcPr>
            <w:tcW w:w="1778" w:type="dxa"/>
          </w:tcPr>
          <w:p w14:paraId="6F7435D7"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288,692</w:t>
            </w:r>
          </w:p>
        </w:tc>
        <w:tc>
          <w:tcPr>
            <w:tcW w:w="1315" w:type="dxa"/>
          </w:tcPr>
          <w:p w14:paraId="584264ED"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3464,304</w:t>
            </w:r>
          </w:p>
        </w:tc>
        <w:tc>
          <w:tcPr>
            <w:tcW w:w="1470" w:type="dxa"/>
          </w:tcPr>
          <w:p w14:paraId="0626C0A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7</w:t>
            </w:r>
          </w:p>
        </w:tc>
        <w:tc>
          <w:tcPr>
            <w:tcW w:w="1442" w:type="dxa"/>
          </w:tcPr>
          <w:p w14:paraId="17B87C84"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6,7</w:t>
            </w:r>
          </w:p>
        </w:tc>
      </w:tr>
      <w:tr w:rsidR="002D452B" w:rsidRPr="007D1530" w14:paraId="0E578D52" w14:textId="77777777" w:rsidTr="00BA671F">
        <w:trPr>
          <w:trHeight w:val="194"/>
          <w:jc w:val="center"/>
        </w:trPr>
        <w:tc>
          <w:tcPr>
            <w:tcW w:w="1329" w:type="dxa"/>
          </w:tcPr>
          <w:p w14:paraId="1F2F9D08"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7</w:t>
            </w:r>
          </w:p>
        </w:tc>
        <w:tc>
          <w:tcPr>
            <w:tcW w:w="2297" w:type="dxa"/>
          </w:tcPr>
          <w:p w14:paraId="00A807F6"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kk-KZ"/>
              </w:rPr>
              <w:t>189,033</w:t>
            </w:r>
          </w:p>
        </w:tc>
        <w:tc>
          <w:tcPr>
            <w:tcW w:w="1778" w:type="dxa"/>
          </w:tcPr>
          <w:p w14:paraId="494629DB"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288,692</w:t>
            </w:r>
          </w:p>
        </w:tc>
        <w:tc>
          <w:tcPr>
            <w:tcW w:w="1315" w:type="dxa"/>
          </w:tcPr>
          <w:p w14:paraId="23C086F6"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1723,152</w:t>
            </w:r>
          </w:p>
        </w:tc>
        <w:tc>
          <w:tcPr>
            <w:tcW w:w="1470" w:type="dxa"/>
          </w:tcPr>
          <w:p w14:paraId="2C06467D"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8</w:t>
            </w:r>
          </w:p>
        </w:tc>
        <w:tc>
          <w:tcPr>
            <w:tcW w:w="1442" w:type="dxa"/>
          </w:tcPr>
          <w:p w14:paraId="07CAE8F4"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7,4</w:t>
            </w:r>
          </w:p>
        </w:tc>
      </w:tr>
      <w:tr w:rsidR="002D452B" w:rsidRPr="007D1530" w14:paraId="1956BCA4" w14:textId="77777777" w:rsidTr="00BA671F">
        <w:trPr>
          <w:trHeight w:val="194"/>
          <w:jc w:val="center"/>
        </w:trPr>
        <w:tc>
          <w:tcPr>
            <w:tcW w:w="1329" w:type="dxa"/>
          </w:tcPr>
          <w:p w14:paraId="4FD52A8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8</w:t>
            </w:r>
          </w:p>
        </w:tc>
        <w:tc>
          <w:tcPr>
            <w:tcW w:w="2297" w:type="dxa"/>
          </w:tcPr>
          <w:p w14:paraId="3FCC54AE"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kk-KZ"/>
              </w:rPr>
              <w:t>189,033</w:t>
            </w:r>
          </w:p>
        </w:tc>
        <w:tc>
          <w:tcPr>
            <w:tcW w:w="1778" w:type="dxa"/>
          </w:tcPr>
          <w:p w14:paraId="1CD96B6F"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288,692</w:t>
            </w:r>
          </w:p>
        </w:tc>
        <w:tc>
          <w:tcPr>
            <w:tcW w:w="1315" w:type="dxa"/>
          </w:tcPr>
          <w:p w14:paraId="5BFB3B18"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1723,152</w:t>
            </w:r>
          </w:p>
        </w:tc>
        <w:tc>
          <w:tcPr>
            <w:tcW w:w="1470" w:type="dxa"/>
          </w:tcPr>
          <w:p w14:paraId="5016E348"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19,5</w:t>
            </w:r>
          </w:p>
        </w:tc>
        <w:tc>
          <w:tcPr>
            <w:tcW w:w="1442" w:type="dxa"/>
          </w:tcPr>
          <w:p w14:paraId="191A19A6"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8,5</w:t>
            </w:r>
          </w:p>
        </w:tc>
      </w:tr>
      <w:tr w:rsidR="002D452B" w:rsidRPr="007D1530" w14:paraId="4B5BBE6F" w14:textId="77777777" w:rsidTr="00BA671F">
        <w:trPr>
          <w:trHeight w:val="194"/>
          <w:jc w:val="center"/>
        </w:trPr>
        <w:tc>
          <w:tcPr>
            <w:tcW w:w="1329" w:type="dxa"/>
          </w:tcPr>
          <w:p w14:paraId="2F8F900F"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9</w:t>
            </w:r>
          </w:p>
        </w:tc>
        <w:tc>
          <w:tcPr>
            <w:tcW w:w="2297" w:type="dxa"/>
          </w:tcPr>
          <w:p w14:paraId="319656EF"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209</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234</w:t>
            </w:r>
          </w:p>
        </w:tc>
        <w:tc>
          <w:tcPr>
            <w:tcW w:w="1778" w:type="dxa"/>
          </w:tcPr>
          <w:p w14:paraId="6F91CD3D"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310,100</w:t>
            </w:r>
          </w:p>
        </w:tc>
        <w:tc>
          <w:tcPr>
            <w:tcW w:w="1315" w:type="dxa"/>
          </w:tcPr>
          <w:p w14:paraId="477B82C3"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3721,200</w:t>
            </w:r>
          </w:p>
        </w:tc>
        <w:tc>
          <w:tcPr>
            <w:tcW w:w="1470" w:type="dxa"/>
          </w:tcPr>
          <w:p w14:paraId="6854585E"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3,5</w:t>
            </w:r>
          </w:p>
        </w:tc>
        <w:tc>
          <w:tcPr>
            <w:tcW w:w="1442" w:type="dxa"/>
          </w:tcPr>
          <w:p w14:paraId="06CEECB6"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6,1</w:t>
            </w:r>
          </w:p>
        </w:tc>
      </w:tr>
      <w:tr w:rsidR="002D452B" w:rsidRPr="007D1530" w14:paraId="19525036" w14:textId="77777777" w:rsidTr="00BA671F">
        <w:trPr>
          <w:trHeight w:val="194"/>
          <w:jc w:val="center"/>
        </w:trPr>
        <w:tc>
          <w:tcPr>
            <w:tcW w:w="1329" w:type="dxa"/>
          </w:tcPr>
          <w:p w14:paraId="19A58AA2"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10</w:t>
            </w:r>
          </w:p>
        </w:tc>
        <w:tc>
          <w:tcPr>
            <w:tcW w:w="2297" w:type="dxa"/>
          </w:tcPr>
          <w:p w14:paraId="7EC4285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209</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234</w:t>
            </w:r>
          </w:p>
        </w:tc>
        <w:tc>
          <w:tcPr>
            <w:tcW w:w="1778" w:type="dxa"/>
          </w:tcPr>
          <w:p w14:paraId="464B7F7F"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310,100</w:t>
            </w:r>
          </w:p>
        </w:tc>
        <w:tc>
          <w:tcPr>
            <w:tcW w:w="1315" w:type="dxa"/>
          </w:tcPr>
          <w:p w14:paraId="5966FD7B"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3721,200</w:t>
            </w:r>
          </w:p>
        </w:tc>
        <w:tc>
          <w:tcPr>
            <w:tcW w:w="1470" w:type="dxa"/>
          </w:tcPr>
          <w:p w14:paraId="5F17496C"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7</w:t>
            </w:r>
          </w:p>
        </w:tc>
        <w:tc>
          <w:tcPr>
            <w:tcW w:w="1442" w:type="dxa"/>
          </w:tcPr>
          <w:p w14:paraId="1B68AA19"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6,3</w:t>
            </w:r>
          </w:p>
        </w:tc>
      </w:tr>
      <w:tr w:rsidR="002D452B" w:rsidRPr="007D1530" w14:paraId="2BFEDEC3" w14:textId="77777777" w:rsidTr="00BA671F">
        <w:trPr>
          <w:trHeight w:val="194"/>
          <w:jc w:val="center"/>
        </w:trPr>
        <w:tc>
          <w:tcPr>
            <w:tcW w:w="1329" w:type="dxa"/>
            <w:tcBorders>
              <w:bottom w:val="nil"/>
            </w:tcBorders>
          </w:tcPr>
          <w:p w14:paraId="05DBD3E7"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11</w:t>
            </w:r>
          </w:p>
        </w:tc>
        <w:tc>
          <w:tcPr>
            <w:tcW w:w="2297" w:type="dxa"/>
            <w:tcBorders>
              <w:bottom w:val="nil"/>
            </w:tcBorders>
          </w:tcPr>
          <w:p w14:paraId="5D5D05CE"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209</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234</w:t>
            </w:r>
          </w:p>
        </w:tc>
        <w:tc>
          <w:tcPr>
            <w:tcW w:w="1778" w:type="dxa"/>
            <w:tcBorders>
              <w:bottom w:val="nil"/>
            </w:tcBorders>
          </w:tcPr>
          <w:p w14:paraId="54B49537"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310,100</w:t>
            </w:r>
          </w:p>
        </w:tc>
        <w:tc>
          <w:tcPr>
            <w:tcW w:w="1315" w:type="dxa"/>
            <w:tcBorders>
              <w:bottom w:val="nil"/>
            </w:tcBorders>
          </w:tcPr>
          <w:p w14:paraId="2ECD2F9B"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1860</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600</w:t>
            </w:r>
          </w:p>
        </w:tc>
        <w:tc>
          <w:tcPr>
            <w:tcW w:w="1470" w:type="dxa"/>
            <w:tcBorders>
              <w:bottom w:val="nil"/>
            </w:tcBorders>
          </w:tcPr>
          <w:p w14:paraId="10A811DF"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8</w:t>
            </w:r>
          </w:p>
        </w:tc>
        <w:tc>
          <w:tcPr>
            <w:tcW w:w="1442" w:type="dxa"/>
            <w:tcBorders>
              <w:bottom w:val="nil"/>
            </w:tcBorders>
          </w:tcPr>
          <w:p w14:paraId="1AC25335"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7,2</w:t>
            </w:r>
          </w:p>
        </w:tc>
      </w:tr>
      <w:tr w:rsidR="00BA671F" w:rsidRPr="007D1530" w14:paraId="7905391E" w14:textId="77777777" w:rsidTr="00BA671F">
        <w:trPr>
          <w:trHeight w:val="194"/>
          <w:jc w:val="center"/>
        </w:trPr>
        <w:tc>
          <w:tcPr>
            <w:tcW w:w="9631" w:type="dxa"/>
            <w:gridSpan w:val="6"/>
            <w:tcBorders>
              <w:top w:val="nil"/>
              <w:left w:val="nil"/>
              <w:right w:val="nil"/>
            </w:tcBorders>
          </w:tcPr>
          <w:p w14:paraId="714C955A" w14:textId="220A8C11" w:rsidR="00BA671F" w:rsidRPr="00BA671F" w:rsidRDefault="00BA671F" w:rsidP="00BA671F">
            <w:pPr>
              <w:ind w:hanging="112"/>
              <w:jc w:val="both"/>
              <w:rPr>
                <w:rFonts w:ascii="Times New Roman" w:hAnsi="Times New Roman" w:cs="Times New Roman"/>
                <w:sz w:val="28"/>
                <w:szCs w:val="28"/>
                <w:lang w:val="kk-KZ"/>
              </w:rPr>
            </w:pPr>
            <w:r w:rsidRPr="00BA671F">
              <w:rPr>
                <w:rFonts w:ascii="Times New Roman" w:hAnsi="Times New Roman" w:cs="Times New Roman"/>
                <w:sz w:val="28"/>
                <w:szCs w:val="28"/>
                <w:lang w:val="kk-KZ"/>
              </w:rPr>
              <w:t>18-кестенің жалғасы</w:t>
            </w:r>
          </w:p>
          <w:p w14:paraId="0A159517" w14:textId="77777777" w:rsidR="00BA671F" w:rsidRPr="00BA671F" w:rsidRDefault="00BA671F" w:rsidP="00BA671F">
            <w:pPr>
              <w:ind w:hanging="112"/>
              <w:jc w:val="both"/>
              <w:rPr>
                <w:rFonts w:ascii="Times New Roman" w:hAnsi="Times New Roman" w:cs="Times New Roman"/>
                <w:sz w:val="16"/>
                <w:szCs w:val="16"/>
                <w:lang w:val="kk-KZ"/>
              </w:rPr>
            </w:pPr>
          </w:p>
        </w:tc>
      </w:tr>
      <w:tr w:rsidR="00BA671F" w:rsidRPr="007D1530" w14:paraId="012C6A9D" w14:textId="77777777" w:rsidTr="00BA671F">
        <w:trPr>
          <w:trHeight w:val="194"/>
          <w:jc w:val="center"/>
        </w:trPr>
        <w:tc>
          <w:tcPr>
            <w:tcW w:w="1329" w:type="dxa"/>
          </w:tcPr>
          <w:p w14:paraId="0FEC5DDC" w14:textId="2002C548" w:rsidR="00BA671F" w:rsidRPr="00BA671F" w:rsidRDefault="00BA671F" w:rsidP="007D1530">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97" w:type="dxa"/>
          </w:tcPr>
          <w:p w14:paraId="79D98388" w14:textId="25571022" w:rsidR="00BA671F" w:rsidRPr="00BA671F" w:rsidRDefault="00BA671F" w:rsidP="007D1530">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778" w:type="dxa"/>
          </w:tcPr>
          <w:p w14:paraId="2897E49B" w14:textId="1812B771" w:rsidR="00BA671F" w:rsidRPr="00BA671F" w:rsidRDefault="00BA671F" w:rsidP="007D1530">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315" w:type="dxa"/>
          </w:tcPr>
          <w:p w14:paraId="6629CCDF" w14:textId="21142608" w:rsidR="00BA671F" w:rsidRPr="00BA671F" w:rsidRDefault="00BA671F" w:rsidP="007D1530">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470" w:type="dxa"/>
          </w:tcPr>
          <w:p w14:paraId="6CA57A8C" w14:textId="1D03D70A" w:rsidR="00BA671F" w:rsidRPr="00BA671F" w:rsidRDefault="00BA671F" w:rsidP="007D1530">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442" w:type="dxa"/>
          </w:tcPr>
          <w:p w14:paraId="235B5083" w14:textId="375D5976" w:rsidR="00BA671F" w:rsidRPr="00BA671F" w:rsidRDefault="00BA671F" w:rsidP="007D1530">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2D452B" w:rsidRPr="007D1530" w14:paraId="6766E287" w14:textId="77777777" w:rsidTr="00BA671F">
        <w:trPr>
          <w:trHeight w:val="194"/>
          <w:jc w:val="center"/>
        </w:trPr>
        <w:tc>
          <w:tcPr>
            <w:tcW w:w="1329" w:type="dxa"/>
          </w:tcPr>
          <w:p w14:paraId="6BB4B5C1"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12</w:t>
            </w:r>
          </w:p>
        </w:tc>
        <w:tc>
          <w:tcPr>
            <w:tcW w:w="2297" w:type="dxa"/>
          </w:tcPr>
          <w:p w14:paraId="0EADA1EE"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209</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234</w:t>
            </w:r>
          </w:p>
        </w:tc>
        <w:tc>
          <w:tcPr>
            <w:tcW w:w="1778" w:type="dxa"/>
          </w:tcPr>
          <w:p w14:paraId="3629E1D5"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310,100</w:t>
            </w:r>
          </w:p>
        </w:tc>
        <w:tc>
          <w:tcPr>
            <w:tcW w:w="1315" w:type="dxa"/>
          </w:tcPr>
          <w:p w14:paraId="7FC96EF5"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1860</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600</w:t>
            </w:r>
          </w:p>
        </w:tc>
        <w:tc>
          <w:tcPr>
            <w:tcW w:w="1470" w:type="dxa"/>
          </w:tcPr>
          <w:p w14:paraId="6DB2B14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19,5</w:t>
            </w:r>
          </w:p>
        </w:tc>
        <w:tc>
          <w:tcPr>
            <w:tcW w:w="1442" w:type="dxa"/>
          </w:tcPr>
          <w:p w14:paraId="7B46D504"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7,8</w:t>
            </w:r>
          </w:p>
        </w:tc>
      </w:tr>
      <w:tr w:rsidR="002D452B" w:rsidRPr="007D1530" w14:paraId="6A19D41A" w14:textId="77777777" w:rsidTr="00BA671F">
        <w:trPr>
          <w:trHeight w:val="194"/>
          <w:jc w:val="center"/>
        </w:trPr>
        <w:tc>
          <w:tcPr>
            <w:tcW w:w="1329" w:type="dxa"/>
          </w:tcPr>
          <w:p w14:paraId="710D3A6B"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13</w:t>
            </w:r>
          </w:p>
        </w:tc>
        <w:tc>
          <w:tcPr>
            <w:tcW w:w="2297" w:type="dxa"/>
          </w:tcPr>
          <w:p w14:paraId="238711DC"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rPr>
              <w:t>2</w:t>
            </w:r>
            <w:r w:rsidRPr="007D1530">
              <w:rPr>
                <w:rFonts w:ascii="Times New Roman" w:hAnsi="Times New Roman" w:cs="Times New Roman"/>
                <w:sz w:val="24"/>
                <w:szCs w:val="24"/>
                <w:lang w:val="en-US"/>
              </w:rPr>
              <w:t>0</w:t>
            </w:r>
            <w:r w:rsidRPr="007D1530">
              <w:rPr>
                <w:rFonts w:ascii="Times New Roman" w:hAnsi="Times New Roman" w:cs="Times New Roman"/>
                <w:sz w:val="24"/>
                <w:szCs w:val="24"/>
              </w:rPr>
              <w:t>7,</w:t>
            </w:r>
            <w:r w:rsidRPr="007D1530">
              <w:rPr>
                <w:rFonts w:ascii="Times New Roman" w:hAnsi="Times New Roman" w:cs="Times New Roman"/>
                <w:sz w:val="24"/>
                <w:szCs w:val="24"/>
                <w:lang w:val="en-US"/>
              </w:rPr>
              <w:t>543</w:t>
            </w:r>
          </w:p>
        </w:tc>
        <w:tc>
          <w:tcPr>
            <w:tcW w:w="1778" w:type="dxa"/>
          </w:tcPr>
          <w:p w14:paraId="0FC4E97C"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328</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098</w:t>
            </w:r>
          </w:p>
        </w:tc>
        <w:tc>
          <w:tcPr>
            <w:tcW w:w="1315" w:type="dxa"/>
          </w:tcPr>
          <w:p w14:paraId="103DF53E"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3937,176</w:t>
            </w:r>
          </w:p>
        </w:tc>
        <w:tc>
          <w:tcPr>
            <w:tcW w:w="1470" w:type="dxa"/>
          </w:tcPr>
          <w:p w14:paraId="33F61208"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3,5</w:t>
            </w:r>
          </w:p>
        </w:tc>
        <w:tc>
          <w:tcPr>
            <w:tcW w:w="1442" w:type="dxa"/>
          </w:tcPr>
          <w:p w14:paraId="021E93D4"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6,8</w:t>
            </w:r>
          </w:p>
        </w:tc>
      </w:tr>
      <w:tr w:rsidR="002D452B" w:rsidRPr="007D1530" w14:paraId="3BAD04BA" w14:textId="77777777" w:rsidTr="00BA671F">
        <w:trPr>
          <w:trHeight w:val="194"/>
          <w:jc w:val="center"/>
        </w:trPr>
        <w:tc>
          <w:tcPr>
            <w:tcW w:w="1329" w:type="dxa"/>
          </w:tcPr>
          <w:p w14:paraId="7BEACA1A"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14</w:t>
            </w:r>
          </w:p>
        </w:tc>
        <w:tc>
          <w:tcPr>
            <w:tcW w:w="2297" w:type="dxa"/>
          </w:tcPr>
          <w:p w14:paraId="7958446C"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w:t>
            </w:r>
            <w:r w:rsidRPr="007D1530">
              <w:rPr>
                <w:rFonts w:ascii="Times New Roman" w:hAnsi="Times New Roman" w:cs="Times New Roman"/>
                <w:sz w:val="24"/>
                <w:szCs w:val="24"/>
                <w:lang w:val="en-US"/>
              </w:rPr>
              <w:t>0</w:t>
            </w:r>
            <w:r w:rsidRPr="007D1530">
              <w:rPr>
                <w:rFonts w:ascii="Times New Roman" w:hAnsi="Times New Roman" w:cs="Times New Roman"/>
                <w:sz w:val="24"/>
                <w:szCs w:val="24"/>
              </w:rPr>
              <w:t>7,</w:t>
            </w:r>
            <w:r w:rsidRPr="007D1530">
              <w:rPr>
                <w:rFonts w:ascii="Times New Roman" w:hAnsi="Times New Roman" w:cs="Times New Roman"/>
                <w:sz w:val="24"/>
                <w:szCs w:val="24"/>
                <w:lang w:val="en-US"/>
              </w:rPr>
              <w:t>543</w:t>
            </w:r>
          </w:p>
        </w:tc>
        <w:tc>
          <w:tcPr>
            <w:tcW w:w="1778" w:type="dxa"/>
          </w:tcPr>
          <w:p w14:paraId="4A45E28A"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328</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098</w:t>
            </w:r>
          </w:p>
        </w:tc>
        <w:tc>
          <w:tcPr>
            <w:tcW w:w="1315" w:type="dxa"/>
          </w:tcPr>
          <w:p w14:paraId="761092FC"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3937,176</w:t>
            </w:r>
          </w:p>
        </w:tc>
        <w:tc>
          <w:tcPr>
            <w:tcW w:w="1470" w:type="dxa"/>
          </w:tcPr>
          <w:p w14:paraId="74E3B8FE"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7</w:t>
            </w:r>
          </w:p>
        </w:tc>
        <w:tc>
          <w:tcPr>
            <w:tcW w:w="1442" w:type="dxa"/>
          </w:tcPr>
          <w:p w14:paraId="5F3CD465"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7,0</w:t>
            </w:r>
          </w:p>
        </w:tc>
      </w:tr>
      <w:tr w:rsidR="002D452B" w:rsidRPr="007D1530" w14:paraId="205CBB7F" w14:textId="77777777" w:rsidTr="00BA671F">
        <w:trPr>
          <w:trHeight w:val="194"/>
          <w:jc w:val="center"/>
        </w:trPr>
        <w:tc>
          <w:tcPr>
            <w:tcW w:w="1329" w:type="dxa"/>
          </w:tcPr>
          <w:p w14:paraId="779B2BD5"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15</w:t>
            </w:r>
          </w:p>
        </w:tc>
        <w:tc>
          <w:tcPr>
            <w:tcW w:w="2297" w:type="dxa"/>
          </w:tcPr>
          <w:p w14:paraId="16ED8989"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w:t>
            </w:r>
            <w:r w:rsidRPr="007D1530">
              <w:rPr>
                <w:rFonts w:ascii="Times New Roman" w:hAnsi="Times New Roman" w:cs="Times New Roman"/>
                <w:sz w:val="24"/>
                <w:szCs w:val="24"/>
                <w:lang w:val="en-US"/>
              </w:rPr>
              <w:t>0</w:t>
            </w:r>
            <w:r w:rsidRPr="007D1530">
              <w:rPr>
                <w:rFonts w:ascii="Times New Roman" w:hAnsi="Times New Roman" w:cs="Times New Roman"/>
                <w:sz w:val="24"/>
                <w:szCs w:val="24"/>
              </w:rPr>
              <w:t>7,</w:t>
            </w:r>
            <w:r w:rsidRPr="007D1530">
              <w:rPr>
                <w:rFonts w:ascii="Times New Roman" w:hAnsi="Times New Roman" w:cs="Times New Roman"/>
                <w:sz w:val="24"/>
                <w:szCs w:val="24"/>
                <w:lang w:val="en-US"/>
              </w:rPr>
              <w:t>543</w:t>
            </w:r>
          </w:p>
        </w:tc>
        <w:tc>
          <w:tcPr>
            <w:tcW w:w="1778" w:type="dxa"/>
          </w:tcPr>
          <w:p w14:paraId="31C209B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328</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098</w:t>
            </w:r>
          </w:p>
        </w:tc>
        <w:tc>
          <w:tcPr>
            <w:tcW w:w="1315" w:type="dxa"/>
          </w:tcPr>
          <w:p w14:paraId="7BFA7243"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1968</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588</w:t>
            </w:r>
          </w:p>
        </w:tc>
        <w:tc>
          <w:tcPr>
            <w:tcW w:w="1470" w:type="dxa"/>
          </w:tcPr>
          <w:p w14:paraId="51FE5F9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8</w:t>
            </w:r>
          </w:p>
        </w:tc>
        <w:tc>
          <w:tcPr>
            <w:tcW w:w="1442" w:type="dxa"/>
          </w:tcPr>
          <w:p w14:paraId="26A4EE75"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7,7</w:t>
            </w:r>
          </w:p>
        </w:tc>
      </w:tr>
      <w:tr w:rsidR="002D452B" w:rsidRPr="007D1530" w14:paraId="664AD902" w14:textId="77777777" w:rsidTr="00BA671F">
        <w:trPr>
          <w:trHeight w:val="194"/>
          <w:jc w:val="center"/>
        </w:trPr>
        <w:tc>
          <w:tcPr>
            <w:tcW w:w="1329" w:type="dxa"/>
          </w:tcPr>
          <w:p w14:paraId="2091CB6F"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16</w:t>
            </w:r>
          </w:p>
        </w:tc>
        <w:tc>
          <w:tcPr>
            <w:tcW w:w="2297" w:type="dxa"/>
          </w:tcPr>
          <w:p w14:paraId="14362211"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w:t>
            </w:r>
            <w:r w:rsidRPr="007D1530">
              <w:rPr>
                <w:rFonts w:ascii="Times New Roman" w:hAnsi="Times New Roman" w:cs="Times New Roman"/>
                <w:sz w:val="24"/>
                <w:szCs w:val="24"/>
                <w:lang w:val="en-US"/>
              </w:rPr>
              <w:t>0</w:t>
            </w:r>
            <w:r w:rsidRPr="007D1530">
              <w:rPr>
                <w:rFonts w:ascii="Times New Roman" w:hAnsi="Times New Roman" w:cs="Times New Roman"/>
                <w:sz w:val="24"/>
                <w:szCs w:val="24"/>
              </w:rPr>
              <w:t>7,</w:t>
            </w:r>
            <w:r w:rsidRPr="007D1530">
              <w:rPr>
                <w:rFonts w:ascii="Times New Roman" w:hAnsi="Times New Roman" w:cs="Times New Roman"/>
                <w:sz w:val="24"/>
                <w:szCs w:val="24"/>
                <w:lang w:val="en-US"/>
              </w:rPr>
              <w:t>543</w:t>
            </w:r>
          </w:p>
        </w:tc>
        <w:tc>
          <w:tcPr>
            <w:tcW w:w="1778" w:type="dxa"/>
          </w:tcPr>
          <w:p w14:paraId="7BC5974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328</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098</w:t>
            </w:r>
          </w:p>
        </w:tc>
        <w:tc>
          <w:tcPr>
            <w:tcW w:w="1315" w:type="dxa"/>
          </w:tcPr>
          <w:p w14:paraId="6648717A"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1968</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588</w:t>
            </w:r>
          </w:p>
        </w:tc>
        <w:tc>
          <w:tcPr>
            <w:tcW w:w="1470" w:type="dxa"/>
          </w:tcPr>
          <w:p w14:paraId="04363FA6"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19,5</w:t>
            </w:r>
          </w:p>
        </w:tc>
        <w:tc>
          <w:tcPr>
            <w:tcW w:w="1442" w:type="dxa"/>
          </w:tcPr>
          <w:p w14:paraId="30346D1E"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8,5</w:t>
            </w:r>
          </w:p>
        </w:tc>
      </w:tr>
      <w:tr w:rsidR="002D452B" w:rsidRPr="007D1530" w14:paraId="3FFA6C49" w14:textId="77777777" w:rsidTr="00BA671F">
        <w:trPr>
          <w:trHeight w:val="194"/>
          <w:jc w:val="center"/>
        </w:trPr>
        <w:tc>
          <w:tcPr>
            <w:tcW w:w="1329" w:type="dxa"/>
          </w:tcPr>
          <w:p w14:paraId="60741C02"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17</w:t>
            </w:r>
          </w:p>
        </w:tc>
        <w:tc>
          <w:tcPr>
            <w:tcW w:w="2297" w:type="dxa"/>
          </w:tcPr>
          <w:p w14:paraId="61636359"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213</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507</w:t>
            </w:r>
          </w:p>
        </w:tc>
        <w:tc>
          <w:tcPr>
            <w:tcW w:w="1778" w:type="dxa"/>
          </w:tcPr>
          <w:p w14:paraId="3CE73961"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343</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753</w:t>
            </w:r>
          </w:p>
        </w:tc>
        <w:tc>
          <w:tcPr>
            <w:tcW w:w="1315" w:type="dxa"/>
          </w:tcPr>
          <w:p w14:paraId="0D91153C"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4125,036</w:t>
            </w:r>
          </w:p>
        </w:tc>
        <w:tc>
          <w:tcPr>
            <w:tcW w:w="1470" w:type="dxa"/>
          </w:tcPr>
          <w:p w14:paraId="11E84DDB"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3,5</w:t>
            </w:r>
          </w:p>
        </w:tc>
        <w:tc>
          <w:tcPr>
            <w:tcW w:w="1442" w:type="dxa"/>
          </w:tcPr>
          <w:p w14:paraId="17FF80BC"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6,7</w:t>
            </w:r>
          </w:p>
        </w:tc>
      </w:tr>
      <w:tr w:rsidR="002D452B" w:rsidRPr="007D1530" w14:paraId="6D41F0CE" w14:textId="77777777" w:rsidTr="00BA671F">
        <w:trPr>
          <w:trHeight w:val="194"/>
          <w:jc w:val="center"/>
        </w:trPr>
        <w:tc>
          <w:tcPr>
            <w:tcW w:w="1329" w:type="dxa"/>
          </w:tcPr>
          <w:p w14:paraId="05190B02"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18</w:t>
            </w:r>
          </w:p>
        </w:tc>
        <w:tc>
          <w:tcPr>
            <w:tcW w:w="2297" w:type="dxa"/>
          </w:tcPr>
          <w:p w14:paraId="2CC80114"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213</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507</w:t>
            </w:r>
          </w:p>
        </w:tc>
        <w:tc>
          <w:tcPr>
            <w:tcW w:w="1778" w:type="dxa"/>
          </w:tcPr>
          <w:p w14:paraId="0FDE1C55"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343</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753</w:t>
            </w:r>
          </w:p>
        </w:tc>
        <w:tc>
          <w:tcPr>
            <w:tcW w:w="1315" w:type="dxa"/>
          </w:tcPr>
          <w:p w14:paraId="56F1A7F8"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4125,036</w:t>
            </w:r>
          </w:p>
        </w:tc>
        <w:tc>
          <w:tcPr>
            <w:tcW w:w="1470" w:type="dxa"/>
          </w:tcPr>
          <w:p w14:paraId="0FC5ACB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7</w:t>
            </w:r>
          </w:p>
        </w:tc>
        <w:tc>
          <w:tcPr>
            <w:tcW w:w="1442" w:type="dxa"/>
          </w:tcPr>
          <w:p w14:paraId="2D7E9C61"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6,9</w:t>
            </w:r>
          </w:p>
        </w:tc>
      </w:tr>
      <w:tr w:rsidR="002D452B" w:rsidRPr="007D1530" w14:paraId="75278032" w14:textId="77777777" w:rsidTr="00BA671F">
        <w:trPr>
          <w:trHeight w:val="194"/>
          <w:jc w:val="center"/>
        </w:trPr>
        <w:tc>
          <w:tcPr>
            <w:tcW w:w="1329" w:type="dxa"/>
          </w:tcPr>
          <w:p w14:paraId="15BFF83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19</w:t>
            </w:r>
          </w:p>
        </w:tc>
        <w:tc>
          <w:tcPr>
            <w:tcW w:w="2297" w:type="dxa"/>
          </w:tcPr>
          <w:p w14:paraId="00A10BE7"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213</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507</w:t>
            </w:r>
          </w:p>
        </w:tc>
        <w:tc>
          <w:tcPr>
            <w:tcW w:w="1778" w:type="dxa"/>
          </w:tcPr>
          <w:p w14:paraId="3D5254D1"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343</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753</w:t>
            </w:r>
          </w:p>
        </w:tc>
        <w:tc>
          <w:tcPr>
            <w:tcW w:w="1315" w:type="dxa"/>
          </w:tcPr>
          <w:p w14:paraId="1A8C9CBD"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2062</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518</w:t>
            </w:r>
          </w:p>
        </w:tc>
        <w:tc>
          <w:tcPr>
            <w:tcW w:w="1470" w:type="dxa"/>
          </w:tcPr>
          <w:p w14:paraId="1F65B031"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8</w:t>
            </w:r>
          </w:p>
        </w:tc>
        <w:tc>
          <w:tcPr>
            <w:tcW w:w="1442" w:type="dxa"/>
          </w:tcPr>
          <w:p w14:paraId="1B24FDC0"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7,8</w:t>
            </w:r>
          </w:p>
        </w:tc>
      </w:tr>
      <w:tr w:rsidR="002D452B" w:rsidRPr="007D1530" w14:paraId="5DC5D937" w14:textId="77777777" w:rsidTr="00BA671F">
        <w:trPr>
          <w:trHeight w:val="194"/>
          <w:jc w:val="center"/>
        </w:trPr>
        <w:tc>
          <w:tcPr>
            <w:tcW w:w="1329" w:type="dxa"/>
          </w:tcPr>
          <w:p w14:paraId="076DE904"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20</w:t>
            </w:r>
          </w:p>
        </w:tc>
        <w:tc>
          <w:tcPr>
            <w:tcW w:w="2297" w:type="dxa"/>
          </w:tcPr>
          <w:p w14:paraId="1E90F2D5"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213</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507</w:t>
            </w:r>
          </w:p>
        </w:tc>
        <w:tc>
          <w:tcPr>
            <w:tcW w:w="1778" w:type="dxa"/>
          </w:tcPr>
          <w:p w14:paraId="39C08795"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343</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753</w:t>
            </w:r>
          </w:p>
        </w:tc>
        <w:tc>
          <w:tcPr>
            <w:tcW w:w="1315" w:type="dxa"/>
          </w:tcPr>
          <w:p w14:paraId="2A1E2D6E"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2062</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518</w:t>
            </w:r>
          </w:p>
        </w:tc>
        <w:tc>
          <w:tcPr>
            <w:tcW w:w="1470" w:type="dxa"/>
          </w:tcPr>
          <w:p w14:paraId="62C1A7AE"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19,5</w:t>
            </w:r>
          </w:p>
        </w:tc>
        <w:tc>
          <w:tcPr>
            <w:tcW w:w="1442" w:type="dxa"/>
          </w:tcPr>
          <w:p w14:paraId="3A4AAC6E"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8,7</w:t>
            </w:r>
          </w:p>
        </w:tc>
      </w:tr>
      <w:tr w:rsidR="002D452B" w:rsidRPr="007D1530" w14:paraId="5978859C" w14:textId="77777777" w:rsidTr="00BA671F">
        <w:trPr>
          <w:trHeight w:val="194"/>
          <w:jc w:val="center"/>
        </w:trPr>
        <w:tc>
          <w:tcPr>
            <w:tcW w:w="1329" w:type="dxa"/>
          </w:tcPr>
          <w:p w14:paraId="0A2B0A58"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21</w:t>
            </w:r>
          </w:p>
        </w:tc>
        <w:tc>
          <w:tcPr>
            <w:tcW w:w="2297" w:type="dxa"/>
          </w:tcPr>
          <w:p w14:paraId="30389302"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269</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234</w:t>
            </w:r>
          </w:p>
        </w:tc>
        <w:tc>
          <w:tcPr>
            <w:tcW w:w="1778" w:type="dxa"/>
          </w:tcPr>
          <w:p w14:paraId="056C80AF"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350</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961</w:t>
            </w:r>
          </w:p>
        </w:tc>
        <w:tc>
          <w:tcPr>
            <w:tcW w:w="1315" w:type="dxa"/>
          </w:tcPr>
          <w:p w14:paraId="2E915B98"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4211,532</w:t>
            </w:r>
          </w:p>
        </w:tc>
        <w:tc>
          <w:tcPr>
            <w:tcW w:w="1470" w:type="dxa"/>
          </w:tcPr>
          <w:p w14:paraId="19739B88"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3,5</w:t>
            </w:r>
          </w:p>
        </w:tc>
        <w:tc>
          <w:tcPr>
            <w:tcW w:w="1442" w:type="dxa"/>
          </w:tcPr>
          <w:p w14:paraId="0322648F"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rPr>
              <w:t>5</w:t>
            </w:r>
            <w:r w:rsidRPr="007D1530">
              <w:rPr>
                <w:rFonts w:ascii="Times New Roman" w:hAnsi="Times New Roman" w:cs="Times New Roman"/>
                <w:sz w:val="24"/>
                <w:szCs w:val="24"/>
                <w:lang w:val="en-US"/>
              </w:rPr>
              <w:t>,7</w:t>
            </w:r>
          </w:p>
        </w:tc>
      </w:tr>
      <w:tr w:rsidR="002D452B" w:rsidRPr="007D1530" w14:paraId="306A9604" w14:textId="77777777" w:rsidTr="00BA671F">
        <w:trPr>
          <w:trHeight w:val="194"/>
          <w:jc w:val="center"/>
        </w:trPr>
        <w:tc>
          <w:tcPr>
            <w:tcW w:w="1329" w:type="dxa"/>
          </w:tcPr>
          <w:p w14:paraId="7FAA8C55"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22</w:t>
            </w:r>
          </w:p>
        </w:tc>
        <w:tc>
          <w:tcPr>
            <w:tcW w:w="2297" w:type="dxa"/>
          </w:tcPr>
          <w:p w14:paraId="4CD6A7D7"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269</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234</w:t>
            </w:r>
          </w:p>
        </w:tc>
        <w:tc>
          <w:tcPr>
            <w:tcW w:w="1778" w:type="dxa"/>
          </w:tcPr>
          <w:p w14:paraId="61F1D2D2"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350</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961</w:t>
            </w:r>
          </w:p>
        </w:tc>
        <w:tc>
          <w:tcPr>
            <w:tcW w:w="1315" w:type="dxa"/>
          </w:tcPr>
          <w:p w14:paraId="1531BBD3"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4211,532</w:t>
            </w:r>
          </w:p>
        </w:tc>
        <w:tc>
          <w:tcPr>
            <w:tcW w:w="1470" w:type="dxa"/>
          </w:tcPr>
          <w:p w14:paraId="2FFF58F5"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7</w:t>
            </w:r>
          </w:p>
        </w:tc>
        <w:tc>
          <w:tcPr>
            <w:tcW w:w="1442" w:type="dxa"/>
          </w:tcPr>
          <w:p w14:paraId="72047788"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6,0</w:t>
            </w:r>
          </w:p>
        </w:tc>
      </w:tr>
      <w:tr w:rsidR="002D452B" w:rsidRPr="007D1530" w14:paraId="30B47920" w14:textId="77777777" w:rsidTr="00BA671F">
        <w:trPr>
          <w:trHeight w:val="194"/>
          <w:jc w:val="center"/>
        </w:trPr>
        <w:tc>
          <w:tcPr>
            <w:tcW w:w="1329" w:type="dxa"/>
          </w:tcPr>
          <w:p w14:paraId="0409E9CE"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23</w:t>
            </w:r>
          </w:p>
        </w:tc>
        <w:tc>
          <w:tcPr>
            <w:tcW w:w="2297" w:type="dxa"/>
          </w:tcPr>
          <w:p w14:paraId="0B5B28DB"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269</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234</w:t>
            </w:r>
          </w:p>
        </w:tc>
        <w:tc>
          <w:tcPr>
            <w:tcW w:w="1778" w:type="dxa"/>
          </w:tcPr>
          <w:p w14:paraId="433B02B2"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350</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961</w:t>
            </w:r>
          </w:p>
        </w:tc>
        <w:tc>
          <w:tcPr>
            <w:tcW w:w="1315" w:type="dxa"/>
          </w:tcPr>
          <w:p w14:paraId="49E335CA"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2105,766</w:t>
            </w:r>
          </w:p>
        </w:tc>
        <w:tc>
          <w:tcPr>
            <w:tcW w:w="1470" w:type="dxa"/>
          </w:tcPr>
          <w:p w14:paraId="2C935908"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8</w:t>
            </w:r>
          </w:p>
        </w:tc>
        <w:tc>
          <w:tcPr>
            <w:tcW w:w="1442" w:type="dxa"/>
          </w:tcPr>
          <w:p w14:paraId="2BCB48CC"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6,6</w:t>
            </w:r>
          </w:p>
        </w:tc>
      </w:tr>
      <w:tr w:rsidR="002D452B" w:rsidRPr="007D1530" w14:paraId="7EFC7ADD" w14:textId="77777777" w:rsidTr="00BA671F">
        <w:trPr>
          <w:trHeight w:val="252"/>
          <w:jc w:val="center"/>
        </w:trPr>
        <w:tc>
          <w:tcPr>
            <w:tcW w:w="1329" w:type="dxa"/>
          </w:tcPr>
          <w:p w14:paraId="1697914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24</w:t>
            </w:r>
          </w:p>
        </w:tc>
        <w:tc>
          <w:tcPr>
            <w:tcW w:w="2297" w:type="dxa"/>
          </w:tcPr>
          <w:p w14:paraId="4FAC08CF"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269</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234</w:t>
            </w:r>
          </w:p>
        </w:tc>
        <w:tc>
          <w:tcPr>
            <w:tcW w:w="1778" w:type="dxa"/>
          </w:tcPr>
          <w:p w14:paraId="15DACEC2"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350</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961</w:t>
            </w:r>
          </w:p>
        </w:tc>
        <w:tc>
          <w:tcPr>
            <w:tcW w:w="1315" w:type="dxa"/>
          </w:tcPr>
          <w:p w14:paraId="063AAEFD"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2105,766</w:t>
            </w:r>
          </w:p>
        </w:tc>
        <w:tc>
          <w:tcPr>
            <w:tcW w:w="1470" w:type="dxa"/>
          </w:tcPr>
          <w:p w14:paraId="1457D077"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19,5</w:t>
            </w:r>
          </w:p>
        </w:tc>
        <w:tc>
          <w:tcPr>
            <w:tcW w:w="1442" w:type="dxa"/>
          </w:tcPr>
          <w:p w14:paraId="07E533AF"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7,3</w:t>
            </w:r>
          </w:p>
        </w:tc>
      </w:tr>
      <w:tr w:rsidR="002D452B" w:rsidRPr="007D1530" w14:paraId="2D34DA46" w14:textId="77777777" w:rsidTr="00BA671F">
        <w:trPr>
          <w:trHeight w:val="194"/>
          <w:jc w:val="center"/>
        </w:trPr>
        <w:tc>
          <w:tcPr>
            <w:tcW w:w="1329" w:type="dxa"/>
          </w:tcPr>
          <w:p w14:paraId="37027CA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25</w:t>
            </w:r>
          </w:p>
        </w:tc>
        <w:tc>
          <w:tcPr>
            <w:tcW w:w="2297" w:type="dxa"/>
          </w:tcPr>
          <w:p w14:paraId="7573E834"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184,485</w:t>
            </w:r>
          </w:p>
        </w:tc>
        <w:tc>
          <w:tcPr>
            <w:tcW w:w="1778" w:type="dxa"/>
          </w:tcPr>
          <w:p w14:paraId="7AA00A2C"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rPr>
              <w:t>225,680</w:t>
            </w:r>
          </w:p>
        </w:tc>
        <w:tc>
          <w:tcPr>
            <w:tcW w:w="1315" w:type="dxa"/>
          </w:tcPr>
          <w:p w14:paraId="68B340C7"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2708,160</w:t>
            </w:r>
          </w:p>
        </w:tc>
        <w:tc>
          <w:tcPr>
            <w:tcW w:w="1470" w:type="dxa"/>
          </w:tcPr>
          <w:p w14:paraId="3FC909CE"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3,5</w:t>
            </w:r>
          </w:p>
        </w:tc>
        <w:tc>
          <w:tcPr>
            <w:tcW w:w="1442" w:type="dxa"/>
          </w:tcPr>
          <w:p w14:paraId="1E89F2D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5</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1</w:t>
            </w:r>
          </w:p>
        </w:tc>
      </w:tr>
      <w:tr w:rsidR="002D452B" w:rsidRPr="007D1530" w14:paraId="68641D8A" w14:textId="77777777" w:rsidTr="00BA671F">
        <w:trPr>
          <w:trHeight w:val="194"/>
          <w:jc w:val="center"/>
        </w:trPr>
        <w:tc>
          <w:tcPr>
            <w:tcW w:w="1329" w:type="dxa"/>
          </w:tcPr>
          <w:p w14:paraId="5FA6788F"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26</w:t>
            </w:r>
          </w:p>
        </w:tc>
        <w:tc>
          <w:tcPr>
            <w:tcW w:w="2297" w:type="dxa"/>
          </w:tcPr>
          <w:p w14:paraId="106BEA95"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184,485</w:t>
            </w:r>
          </w:p>
        </w:tc>
        <w:tc>
          <w:tcPr>
            <w:tcW w:w="1778" w:type="dxa"/>
          </w:tcPr>
          <w:p w14:paraId="1713076F"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225,680</w:t>
            </w:r>
          </w:p>
        </w:tc>
        <w:tc>
          <w:tcPr>
            <w:tcW w:w="1315" w:type="dxa"/>
          </w:tcPr>
          <w:p w14:paraId="5010F4BB"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2708,160</w:t>
            </w:r>
          </w:p>
        </w:tc>
        <w:tc>
          <w:tcPr>
            <w:tcW w:w="1470" w:type="dxa"/>
          </w:tcPr>
          <w:p w14:paraId="358987BF"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7</w:t>
            </w:r>
          </w:p>
        </w:tc>
        <w:tc>
          <w:tcPr>
            <w:tcW w:w="1442" w:type="dxa"/>
          </w:tcPr>
          <w:p w14:paraId="78296DBF"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5,2</w:t>
            </w:r>
          </w:p>
        </w:tc>
      </w:tr>
      <w:tr w:rsidR="002D452B" w:rsidRPr="007D1530" w14:paraId="727A6210" w14:textId="77777777" w:rsidTr="00BA671F">
        <w:trPr>
          <w:trHeight w:val="194"/>
          <w:jc w:val="center"/>
        </w:trPr>
        <w:tc>
          <w:tcPr>
            <w:tcW w:w="1329" w:type="dxa"/>
          </w:tcPr>
          <w:p w14:paraId="63CE195D"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rPr>
              <w:t>2</w:t>
            </w:r>
            <w:r w:rsidRPr="007D1530">
              <w:rPr>
                <w:rFonts w:ascii="Times New Roman" w:hAnsi="Times New Roman" w:cs="Times New Roman"/>
                <w:sz w:val="24"/>
                <w:szCs w:val="24"/>
                <w:lang w:val="en-US"/>
              </w:rPr>
              <w:t>7</w:t>
            </w:r>
          </w:p>
        </w:tc>
        <w:tc>
          <w:tcPr>
            <w:tcW w:w="2297" w:type="dxa"/>
          </w:tcPr>
          <w:p w14:paraId="74AFE3A4"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184,485</w:t>
            </w:r>
          </w:p>
        </w:tc>
        <w:tc>
          <w:tcPr>
            <w:tcW w:w="1778" w:type="dxa"/>
          </w:tcPr>
          <w:p w14:paraId="1ABD0922"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225,680</w:t>
            </w:r>
          </w:p>
        </w:tc>
        <w:tc>
          <w:tcPr>
            <w:tcW w:w="1315" w:type="dxa"/>
          </w:tcPr>
          <w:p w14:paraId="61142F3F"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1354,080</w:t>
            </w:r>
          </w:p>
        </w:tc>
        <w:tc>
          <w:tcPr>
            <w:tcW w:w="1470" w:type="dxa"/>
          </w:tcPr>
          <w:p w14:paraId="5E65722E"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8</w:t>
            </w:r>
          </w:p>
        </w:tc>
        <w:tc>
          <w:tcPr>
            <w:tcW w:w="1442" w:type="dxa"/>
          </w:tcPr>
          <w:p w14:paraId="74DA36EF"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5,9</w:t>
            </w:r>
          </w:p>
        </w:tc>
      </w:tr>
      <w:tr w:rsidR="002D452B" w:rsidRPr="007D1530" w14:paraId="2DB65980" w14:textId="77777777" w:rsidTr="00BA671F">
        <w:trPr>
          <w:trHeight w:val="194"/>
          <w:jc w:val="center"/>
        </w:trPr>
        <w:tc>
          <w:tcPr>
            <w:tcW w:w="1329" w:type="dxa"/>
          </w:tcPr>
          <w:p w14:paraId="5C10E7BD"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28</w:t>
            </w:r>
          </w:p>
        </w:tc>
        <w:tc>
          <w:tcPr>
            <w:tcW w:w="2297" w:type="dxa"/>
          </w:tcPr>
          <w:p w14:paraId="0F97151B"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184,485</w:t>
            </w:r>
          </w:p>
        </w:tc>
        <w:tc>
          <w:tcPr>
            <w:tcW w:w="1778" w:type="dxa"/>
          </w:tcPr>
          <w:p w14:paraId="32115F5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225,680</w:t>
            </w:r>
          </w:p>
        </w:tc>
        <w:tc>
          <w:tcPr>
            <w:tcW w:w="1315" w:type="dxa"/>
          </w:tcPr>
          <w:p w14:paraId="5F8243DF"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1354,080</w:t>
            </w:r>
          </w:p>
        </w:tc>
        <w:tc>
          <w:tcPr>
            <w:tcW w:w="1470" w:type="dxa"/>
          </w:tcPr>
          <w:p w14:paraId="2372AA9D"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19,5</w:t>
            </w:r>
          </w:p>
        </w:tc>
        <w:tc>
          <w:tcPr>
            <w:tcW w:w="1442" w:type="dxa"/>
          </w:tcPr>
          <w:p w14:paraId="01081265"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6,8</w:t>
            </w:r>
          </w:p>
        </w:tc>
      </w:tr>
      <w:tr w:rsidR="002D452B" w:rsidRPr="007D1530" w14:paraId="27A0EA3C" w14:textId="77777777" w:rsidTr="00BA671F">
        <w:trPr>
          <w:trHeight w:val="194"/>
          <w:jc w:val="center"/>
        </w:trPr>
        <w:tc>
          <w:tcPr>
            <w:tcW w:w="1329" w:type="dxa"/>
          </w:tcPr>
          <w:p w14:paraId="47944ECE"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29</w:t>
            </w:r>
          </w:p>
        </w:tc>
        <w:tc>
          <w:tcPr>
            <w:tcW w:w="2297" w:type="dxa"/>
          </w:tcPr>
          <w:p w14:paraId="1FA008DF"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189</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033</w:t>
            </w:r>
          </w:p>
        </w:tc>
        <w:tc>
          <w:tcPr>
            <w:tcW w:w="1778" w:type="dxa"/>
          </w:tcPr>
          <w:p w14:paraId="59810E81"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335</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776</w:t>
            </w:r>
          </w:p>
        </w:tc>
        <w:tc>
          <w:tcPr>
            <w:tcW w:w="1315" w:type="dxa"/>
          </w:tcPr>
          <w:p w14:paraId="47164D3E"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4029,312</w:t>
            </w:r>
          </w:p>
        </w:tc>
        <w:tc>
          <w:tcPr>
            <w:tcW w:w="1470" w:type="dxa"/>
          </w:tcPr>
          <w:p w14:paraId="3D9E3052"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3,5</w:t>
            </w:r>
          </w:p>
        </w:tc>
        <w:tc>
          <w:tcPr>
            <w:tcW w:w="1442" w:type="dxa"/>
          </w:tcPr>
          <w:p w14:paraId="78B089BC"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7,4</w:t>
            </w:r>
          </w:p>
        </w:tc>
      </w:tr>
      <w:tr w:rsidR="002D452B" w:rsidRPr="007D1530" w14:paraId="0D55EFFA" w14:textId="77777777" w:rsidTr="00BA671F">
        <w:trPr>
          <w:trHeight w:val="194"/>
          <w:jc w:val="center"/>
        </w:trPr>
        <w:tc>
          <w:tcPr>
            <w:tcW w:w="1329" w:type="dxa"/>
          </w:tcPr>
          <w:p w14:paraId="6346B9DD"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30</w:t>
            </w:r>
          </w:p>
        </w:tc>
        <w:tc>
          <w:tcPr>
            <w:tcW w:w="2297" w:type="dxa"/>
          </w:tcPr>
          <w:p w14:paraId="2B554AB9"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189</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033</w:t>
            </w:r>
          </w:p>
        </w:tc>
        <w:tc>
          <w:tcPr>
            <w:tcW w:w="1778" w:type="dxa"/>
          </w:tcPr>
          <w:p w14:paraId="02206338"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335</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776</w:t>
            </w:r>
          </w:p>
        </w:tc>
        <w:tc>
          <w:tcPr>
            <w:tcW w:w="1315" w:type="dxa"/>
          </w:tcPr>
          <w:p w14:paraId="2F8AFDD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4029,312</w:t>
            </w:r>
          </w:p>
        </w:tc>
        <w:tc>
          <w:tcPr>
            <w:tcW w:w="1470" w:type="dxa"/>
          </w:tcPr>
          <w:p w14:paraId="0237DD53"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7</w:t>
            </w:r>
          </w:p>
        </w:tc>
        <w:tc>
          <w:tcPr>
            <w:tcW w:w="1442" w:type="dxa"/>
          </w:tcPr>
          <w:p w14:paraId="34326B95"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7,6</w:t>
            </w:r>
          </w:p>
        </w:tc>
      </w:tr>
      <w:tr w:rsidR="002D452B" w:rsidRPr="007D1530" w14:paraId="55358BAB" w14:textId="77777777" w:rsidTr="00BA671F">
        <w:trPr>
          <w:trHeight w:val="194"/>
          <w:jc w:val="center"/>
        </w:trPr>
        <w:tc>
          <w:tcPr>
            <w:tcW w:w="1329" w:type="dxa"/>
          </w:tcPr>
          <w:p w14:paraId="34E400D2"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31</w:t>
            </w:r>
          </w:p>
        </w:tc>
        <w:tc>
          <w:tcPr>
            <w:tcW w:w="2297" w:type="dxa"/>
          </w:tcPr>
          <w:p w14:paraId="2A003834"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189</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033</w:t>
            </w:r>
          </w:p>
        </w:tc>
        <w:tc>
          <w:tcPr>
            <w:tcW w:w="1778" w:type="dxa"/>
          </w:tcPr>
          <w:p w14:paraId="6578FA68"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335</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776</w:t>
            </w:r>
          </w:p>
        </w:tc>
        <w:tc>
          <w:tcPr>
            <w:tcW w:w="1315" w:type="dxa"/>
          </w:tcPr>
          <w:p w14:paraId="6D2B479D"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2014,656</w:t>
            </w:r>
          </w:p>
        </w:tc>
        <w:tc>
          <w:tcPr>
            <w:tcW w:w="1470" w:type="dxa"/>
          </w:tcPr>
          <w:p w14:paraId="30673817"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8</w:t>
            </w:r>
          </w:p>
        </w:tc>
        <w:tc>
          <w:tcPr>
            <w:tcW w:w="1442" w:type="dxa"/>
          </w:tcPr>
          <w:p w14:paraId="02DF8D1F"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8,6</w:t>
            </w:r>
          </w:p>
        </w:tc>
      </w:tr>
      <w:tr w:rsidR="002D452B" w:rsidRPr="007D1530" w14:paraId="09FF28AB" w14:textId="77777777" w:rsidTr="00BA671F">
        <w:trPr>
          <w:trHeight w:val="194"/>
          <w:jc w:val="center"/>
        </w:trPr>
        <w:tc>
          <w:tcPr>
            <w:tcW w:w="1329" w:type="dxa"/>
          </w:tcPr>
          <w:p w14:paraId="023BFBD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32</w:t>
            </w:r>
          </w:p>
        </w:tc>
        <w:tc>
          <w:tcPr>
            <w:tcW w:w="2297" w:type="dxa"/>
          </w:tcPr>
          <w:p w14:paraId="5238192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189</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033</w:t>
            </w:r>
          </w:p>
        </w:tc>
        <w:tc>
          <w:tcPr>
            <w:tcW w:w="1778" w:type="dxa"/>
          </w:tcPr>
          <w:p w14:paraId="4D28D42B"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335</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776</w:t>
            </w:r>
          </w:p>
        </w:tc>
        <w:tc>
          <w:tcPr>
            <w:tcW w:w="1315" w:type="dxa"/>
          </w:tcPr>
          <w:p w14:paraId="3260438C"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2014,656</w:t>
            </w:r>
          </w:p>
        </w:tc>
        <w:tc>
          <w:tcPr>
            <w:tcW w:w="1470" w:type="dxa"/>
          </w:tcPr>
          <w:p w14:paraId="320C281A"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19,5</w:t>
            </w:r>
          </w:p>
        </w:tc>
        <w:tc>
          <w:tcPr>
            <w:tcW w:w="1442" w:type="dxa"/>
          </w:tcPr>
          <w:p w14:paraId="176B49E9"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9,6</w:t>
            </w:r>
          </w:p>
        </w:tc>
      </w:tr>
      <w:tr w:rsidR="002D452B" w:rsidRPr="007D1530" w14:paraId="20BC9C43" w14:textId="77777777" w:rsidTr="00BA671F">
        <w:trPr>
          <w:trHeight w:val="194"/>
          <w:jc w:val="center"/>
        </w:trPr>
        <w:tc>
          <w:tcPr>
            <w:tcW w:w="1329" w:type="dxa"/>
          </w:tcPr>
          <w:p w14:paraId="1CC7E45E"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33</w:t>
            </w:r>
          </w:p>
        </w:tc>
        <w:tc>
          <w:tcPr>
            <w:tcW w:w="2297" w:type="dxa"/>
          </w:tcPr>
          <w:p w14:paraId="3B909F20" w14:textId="77777777" w:rsidR="002D452B" w:rsidRPr="007D1530" w:rsidRDefault="002D452B" w:rsidP="007D1530">
            <w:pPr>
              <w:jc w:val="center"/>
              <w:rPr>
                <w:rFonts w:ascii="Times New Roman" w:hAnsi="Times New Roman" w:cs="Times New Roman"/>
                <w:sz w:val="24"/>
                <w:szCs w:val="24"/>
                <w:lang w:val="kk-KZ"/>
              </w:rPr>
            </w:pPr>
            <w:r w:rsidRPr="007D1530">
              <w:rPr>
                <w:rFonts w:ascii="Times New Roman" w:hAnsi="Times New Roman" w:cs="Times New Roman"/>
                <w:sz w:val="24"/>
                <w:szCs w:val="24"/>
                <w:lang w:val="kk-KZ"/>
              </w:rPr>
              <w:t>257,658</w:t>
            </w:r>
          </w:p>
        </w:tc>
        <w:tc>
          <w:tcPr>
            <w:tcW w:w="1778" w:type="dxa"/>
          </w:tcPr>
          <w:p w14:paraId="36355236"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300,500</w:t>
            </w:r>
          </w:p>
        </w:tc>
        <w:tc>
          <w:tcPr>
            <w:tcW w:w="1315" w:type="dxa"/>
          </w:tcPr>
          <w:p w14:paraId="369FB55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3606,000</w:t>
            </w:r>
          </w:p>
        </w:tc>
        <w:tc>
          <w:tcPr>
            <w:tcW w:w="1470" w:type="dxa"/>
          </w:tcPr>
          <w:p w14:paraId="27FB93C8"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3,5</w:t>
            </w:r>
          </w:p>
        </w:tc>
        <w:tc>
          <w:tcPr>
            <w:tcW w:w="1442" w:type="dxa"/>
          </w:tcPr>
          <w:p w14:paraId="796131B3"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rPr>
              <w:t>4</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8</w:t>
            </w:r>
          </w:p>
        </w:tc>
      </w:tr>
      <w:tr w:rsidR="002D452B" w:rsidRPr="007D1530" w14:paraId="4887E95E" w14:textId="77777777" w:rsidTr="00BA671F">
        <w:trPr>
          <w:trHeight w:val="194"/>
          <w:jc w:val="center"/>
        </w:trPr>
        <w:tc>
          <w:tcPr>
            <w:tcW w:w="1329" w:type="dxa"/>
          </w:tcPr>
          <w:p w14:paraId="7EC3701B"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34</w:t>
            </w:r>
          </w:p>
        </w:tc>
        <w:tc>
          <w:tcPr>
            <w:tcW w:w="2297" w:type="dxa"/>
          </w:tcPr>
          <w:p w14:paraId="2AB0BDBC"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kk-KZ"/>
              </w:rPr>
              <w:t>257,658</w:t>
            </w:r>
          </w:p>
        </w:tc>
        <w:tc>
          <w:tcPr>
            <w:tcW w:w="1778" w:type="dxa"/>
          </w:tcPr>
          <w:p w14:paraId="596BADF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300,500</w:t>
            </w:r>
          </w:p>
        </w:tc>
        <w:tc>
          <w:tcPr>
            <w:tcW w:w="1315" w:type="dxa"/>
          </w:tcPr>
          <w:p w14:paraId="12FCA575"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3606,000</w:t>
            </w:r>
          </w:p>
        </w:tc>
        <w:tc>
          <w:tcPr>
            <w:tcW w:w="1470" w:type="dxa"/>
          </w:tcPr>
          <w:p w14:paraId="0164481C"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7</w:t>
            </w:r>
          </w:p>
        </w:tc>
        <w:tc>
          <w:tcPr>
            <w:tcW w:w="1442" w:type="dxa"/>
          </w:tcPr>
          <w:p w14:paraId="7F2EFC09"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5,0</w:t>
            </w:r>
          </w:p>
        </w:tc>
      </w:tr>
      <w:tr w:rsidR="002D452B" w:rsidRPr="007D1530" w14:paraId="1F25CF47" w14:textId="77777777" w:rsidTr="00BA671F">
        <w:trPr>
          <w:trHeight w:val="194"/>
          <w:jc w:val="center"/>
        </w:trPr>
        <w:tc>
          <w:tcPr>
            <w:tcW w:w="1329" w:type="dxa"/>
          </w:tcPr>
          <w:p w14:paraId="2110A985"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35</w:t>
            </w:r>
          </w:p>
        </w:tc>
        <w:tc>
          <w:tcPr>
            <w:tcW w:w="2297" w:type="dxa"/>
          </w:tcPr>
          <w:p w14:paraId="17441C26"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kk-KZ"/>
              </w:rPr>
              <w:t>257,658</w:t>
            </w:r>
          </w:p>
        </w:tc>
        <w:tc>
          <w:tcPr>
            <w:tcW w:w="1778" w:type="dxa"/>
          </w:tcPr>
          <w:p w14:paraId="2AF8A69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300,500</w:t>
            </w:r>
          </w:p>
        </w:tc>
        <w:tc>
          <w:tcPr>
            <w:tcW w:w="1315" w:type="dxa"/>
          </w:tcPr>
          <w:p w14:paraId="201AA41A"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1803,000</w:t>
            </w:r>
          </w:p>
        </w:tc>
        <w:tc>
          <w:tcPr>
            <w:tcW w:w="1470" w:type="dxa"/>
          </w:tcPr>
          <w:p w14:paraId="39163F5B"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8</w:t>
            </w:r>
          </w:p>
        </w:tc>
        <w:tc>
          <w:tcPr>
            <w:tcW w:w="1442" w:type="dxa"/>
          </w:tcPr>
          <w:p w14:paraId="25894B98"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5,7</w:t>
            </w:r>
          </w:p>
        </w:tc>
      </w:tr>
      <w:tr w:rsidR="002D452B" w:rsidRPr="007D1530" w14:paraId="58FEA09A" w14:textId="77777777" w:rsidTr="00BA671F">
        <w:trPr>
          <w:trHeight w:val="194"/>
          <w:jc w:val="center"/>
        </w:trPr>
        <w:tc>
          <w:tcPr>
            <w:tcW w:w="1329" w:type="dxa"/>
          </w:tcPr>
          <w:p w14:paraId="088D8E18"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36</w:t>
            </w:r>
          </w:p>
        </w:tc>
        <w:tc>
          <w:tcPr>
            <w:tcW w:w="2297" w:type="dxa"/>
          </w:tcPr>
          <w:p w14:paraId="3990E425"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kk-KZ"/>
              </w:rPr>
              <w:t>257,658</w:t>
            </w:r>
          </w:p>
        </w:tc>
        <w:tc>
          <w:tcPr>
            <w:tcW w:w="1778" w:type="dxa"/>
          </w:tcPr>
          <w:p w14:paraId="068D267A"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300,500</w:t>
            </w:r>
          </w:p>
        </w:tc>
        <w:tc>
          <w:tcPr>
            <w:tcW w:w="1315" w:type="dxa"/>
          </w:tcPr>
          <w:p w14:paraId="7009D149"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1803,000</w:t>
            </w:r>
          </w:p>
        </w:tc>
        <w:tc>
          <w:tcPr>
            <w:tcW w:w="1470" w:type="dxa"/>
          </w:tcPr>
          <w:p w14:paraId="43AEDBD9"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19,5</w:t>
            </w:r>
          </w:p>
        </w:tc>
        <w:tc>
          <w:tcPr>
            <w:tcW w:w="1442" w:type="dxa"/>
          </w:tcPr>
          <w:p w14:paraId="2634F744"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6,1</w:t>
            </w:r>
          </w:p>
        </w:tc>
      </w:tr>
      <w:tr w:rsidR="002D452B" w:rsidRPr="007D1530" w14:paraId="411C43B8" w14:textId="77777777" w:rsidTr="00BA671F">
        <w:trPr>
          <w:trHeight w:val="194"/>
          <w:jc w:val="center"/>
        </w:trPr>
        <w:tc>
          <w:tcPr>
            <w:tcW w:w="1329" w:type="dxa"/>
            <w:tcBorders>
              <w:bottom w:val="nil"/>
            </w:tcBorders>
          </w:tcPr>
          <w:p w14:paraId="3B6416ED"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37</w:t>
            </w:r>
          </w:p>
        </w:tc>
        <w:tc>
          <w:tcPr>
            <w:tcW w:w="2297" w:type="dxa"/>
            <w:tcBorders>
              <w:bottom w:val="nil"/>
            </w:tcBorders>
          </w:tcPr>
          <w:p w14:paraId="09D059EB"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188</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634</w:t>
            </w:r>
          </w:p>
        </w:tc>
        <w:tc>
          <w:tcPr>
            <w:tcW w:w="1778" w:type="dxa"/>
            <w:tcBorders>
              <w:bottom w:val="nil"/>
            </w:tcBorders>
          </w:tcPr>
          <w:p w14:paraId="19163B5B"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359</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088</w:t>
            </w:r>
          </w:p>
        </w:tc>
        <w:tc>
          <w:tcPr>
            <w:tcW w:w="1315" w:type="dxa"/>
            <w:tcBorders>
              <w:bottom w:val="nil"/>
            </w:tcBorders>
          </w:tcPr>
          <w:p w14:paraId="04EFC144"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4597,680</w:t>
            </w:r>
          </w:p>
        </w:tc>
        <w:tc>
          <w:tcPr>
            <w:tcW w:w="1470" w:type="dxa"/>
            <w:tcBorders>
              <w:bottom w:val="nil"/>
            </w:tcBorders>
          </w:tcPr>
          <w:p w14:paraId="7CD611CF"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3,5</w:t>
            </w:r>
          </w:p>
        </w:tc>
        <w:tc>
          <w:tcPr>
            <w:tcW w:w="1442" w:type="dxa"/>
            <w:tcBorders>
              <w:bottom w:val="nil"/>
            </w:tcBorders>
          </w:tcPr>
          <w:p w14:paraId="3B7636AC"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7,9</w:t>
            </w:r>
          </w:p>
        </w:tc>
      </w:tr>
      <w:tr w:rsidR="002D452B" w:rsidRPr="007D1530" w14:paraId="0352B141" w14:textId="77777777" w:rsidTr="00BA671F">
        <w:trPr>
          <w:trHeight w:val="194"/>
          <w:jc w:val="center"/>
        </w:trPr>
        <w:tc>
          <w:tcPr>
            <w:tcW w:w="1329" w:type="dxa"/>
          </w:tcPr>
          <w:p w14:paraId="745EBE83"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38</w:t>
            </w:r>
          </w:p>
        </w:tc>
        <w:tc>
          <w:tcPr>
            <w:tcW w:w="2297" w:type="dxa"/>
          </w:tcPr>
          <w:p w14:paraId="71BF8B2B"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188</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634</w:t>
            </w:r>
          </w:p>
        </w:tc>
        <w:tc>
          <w:tcPr>
            <w:tcW w:w="1778" w:type="dxa"/>
          </w:tcPr>
          <w:p w14:paraId="5C4AD9E5"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359</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088</w:t>
            </w:r>
          </w:p>
        </w:tc>
        <w:tc>
          <w:tcPr>
            <w:tcW w:w="1315" w:type="dxa"/>
          </w:tcPr>
          <w:p w14:paraId="3E9607F9"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4597,680</w:t>
            </w:r>
          </w:p>
        </w:tc>
        <w:tc>
          <w:tcPr>
            <w:tcW w:w="1470" w:type="dxa"/>
          </w:tcPr>
          <w:p w14:paraId="1CBCB6DF"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7</w:t>
            </w:r>
          </w:p>
        </w:tc>
        <w:tc>
          <w:tcPr>
            <w:tcW w:w="1442" w:type="dxa"/>
          </w:tcPr>
          <w:p w14:paraId="0EC05392"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8,2</w:t>
            </w:r>
          </w:p>
        </w:tc>
      </w:tr>
      <w:tr w:rsidR="002D452B" w:rsidRPr="007D1530" w14:paraId="5F211FC0" w14:textId="77777777" w:rsidTr="00BA671F">
        <w:trPr>
          <w:trHeight w:val="194"/>
          <w:jc w:val="center"/>
        </w:trPr>
        <w:tc>
          <w:tcPr>
            <w:tcW w:w="1329" w:type="dxa"/>
          </w:tcPr>
          <w:p w14:paraId="1666BA58"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39</w:t>
            </w:r>
          </w:p>
        </w:tc>
        <w:tc>
          <w:tcPr>
            <w:tcW w:w="2297" w:type="dxa"/>
          </w:tcPr>
          <w:p w14:paraId="7E07907E"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188</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634</w:t>
            </w:r>
          </w:p>
        </w:tc>
        <w:tc>
          <w:tcPr>
            <w:tcW w:w="1778" w:type="dxa"/>
          </w:tcPr>
          <w:p w14:paraId="033F3068"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359</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088</w:t>
            </w:r>
          </w:p>
        </w:tc>
        <w:tc>
          <w:tcPr>
            <w:tcW w:w="1315" w:type="dxa"/>
          </w:tcPr>
          <w:p w14:paraId="2A30B85C"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2154,528</w:t>
            </w:r>
          </w:p>
        </w:tc>
        <w:tc>
          <w:tcPr>
            <w:tcW w:w="1470" w:type="dxa"/>
          </w:tcPr>
          <w:p w14:paraId="2A1D6C34"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8</w:t>
            </w:r>
          </w:p>
        </w:tc>
        <w:tc>
          <w:tcPr>
            <w:tcW w:w="1442" w:type="dxa"/>
          </w:tcPr>
          <w:p w14:paraId="45CCDC02"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9,2</w:t>
            </w:r>
          </w:p>
        </w:tc>
      </w:tr>
      <w:tr w:rsidR="002D452B" w:rsidRPr="007D1530" w14:paraId="78A854D7" w14:textId="77777777" w:rsidTr="00BA671F">
        <w:trPr>
          <w:trHeight w:val="194"/>
          <w:jc w:val="center"/>
        </w:trPr>
        <w:tc>
          <w:tcPr>
            <w:tcW w:w="1329" w:type="dxa"/>
          </w:tcPr>
          <w:p w14:paraId="14CBFF97"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40</w:t>
            </w:r>
          </w:p>
        </w:tc>
        <w:tc>
          <w:tcPr>
            <w:tcW w:w="2297" w:type="dxa"/>
          </w:tcPr>
          <w:p w14:paraId="7118FA7A"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188</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634</w:t>
            </w:r>
          </w:p>
        </w:tc>
        <w:tc>
          <w:tcPr>
            <w:tcW w:w="1778" w:type="dxa"/>
          </w:tcPr>
          <w:p w14:paraId="664E041E"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359</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088</w:t>
            </w:r>
          </w:p>
        </w:tc>
        <w:tc>
          <w:tcPr>
            <w:tcW w:w="1315" w:type="dxa"/>
          </w:tcPr>
          <w:p w14:paraId="5A00DF05"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2154,528</w:t>
            </w:r>
          </w:p>
        </w:tc>
        <w:tc>
          <w:tcPr>
            <w:tcW w:w="1470" w:type="dxa"/>
          </w:tcPr>
          <w:p w14:paraId="6E78A0C6"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19,5</w:t>
            </w:r>
          </w:p>
        </w:tc>
        <w:tc>
          <w:tcPr>
            <w:tcW w:w="1442" w:type="dxa"/>
          </w:tcPr>
          <w:p w14:paraId="24BCC398"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10,3</w:t>
            </w:r>
          </w:p>
        </w:tc>
      </w:tr>
      <w:tr w:rsidR="002D452B" w:rsidRPr="007D1530" w14:paraId="63280525" w14:textId="77777777" w:rsidTr="00BA671F">
        <w:trPr>
          <w:trHeight w:val="194"/>
          <w:jc w:val="center"/>
        </w:trPr>
        <w:tc>
          <w:tcPr>
            <w:tcW w:w="1329" w:type="dxa"/>
          </w:tcPr>
          <w:p w14:paraId="6CCBA5E7"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41</w:t>
            </w:r>
          </w:p>
        </w:tc>
        <w:tc>
          <w:tcPr>
            <w:tcW w:w="2297" w:type="dxa"/>
          </w:tcPr>
          <w:p w14:paraId="5BA87B0A"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258,535</w:t>
            </w:r>
          </w:p>
        </w:tc>
        <w:tc>
          <w:tcPr>
            <w:tcW w:w="1778" w:type="dxa"/>
          </w:tcPr>
          <w:p w14:paraId="69850CAA"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448,975</w:t>
            </w:r>
          </w:p>
        </w:tc>
        <w:tc>
          <w:tcPr>
            <w:tcW w:w="1315" w:type="dxa"/>
          </w:tcPr>
          <w:p w14:paraId="3043D463"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5387,700</w:t>
            </w:r>
          </w:p>
        </w:tc>
        <w:tc>
          <w:tcPr>
            <w:tcW w:w="1470" w:type="dxa"/>
          </w:tcPr>
          <w:p w14:paraId="3537B2C1"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3,5</w:t>
            </w:r>
          </w:p>
        </w:tc>
        <w:tc>
          <w:tcPr>
            <w:tcW w:w="1442" w:type="dxa"/>
          </w:tcPr>
          <w:p w14:paraId="34D17952"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6,9</w:t>
            </w:r>
          </w:p>
        </w:tc>
      </w:tr>
      <w:tr w:rsidR="002D452B" w:rsidRPr="007D1530" w14:paraId="396E0159" w14:textId="77777777" w:rsidTr="00BA671F">
        <w:trPr>
          <w:trHeight w:val="194"/>
          <w:jc w:val="center"/>
        </w:trPr>
        <w:tc>
          <w:tcPr>
            <w:tcW w:w="1329" w:type="dxa"/>
          </w:tcPr>
          <w:p w14:paraId="115A4BCA"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42</w:t>
            </w:r>
          </w:p>
        </w:tc>
        <w:tc>
          <w:tcPr>
            <w:tcW w:w="2297" w:type="dxa"/>
          </w:tcPr>
          <w:p w14:paraId="501A34B6"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258,535</w:t>
            </w:r>
          </w:p>
        </w:tc>
        <w:tc>
          <w:tcPr>
            <w:tcW w:w="1778" w:type="dxa"/>
          </w:tcPr>
          <w:p w14:paraId="18650A07"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448,975</w:t>
            </w:r>
          </w:p>
        </w:tc>
        <w:tc>
          <w:tcPr>
            <w:tcW w:w="1315" w:type="dxa"/>
          </w:tcPr>
          <w:p w14:paraId="773E7533"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5387,700</w:t>
            </w:r>
          </w:p>
        </w:tc>
        <w:tc>
          <w:tcPr>
            <w:tcW w:w="1470" w:type="dxa"/>
          </w:tcPr>
          <w:p w14:paraId="32230A62"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7</w:t>
            </w:r>
          </w:p>
        </w:tc>
        <w:tc>
          <w:tcPr>
            <w:tcW w:w="1442" w:type="dxa"/>
          </w:tcPr>
          <w:p w14:paraId="055217F7"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7</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1</w:t>
            </w:r>
          </w:p>
        </w:tc>
      </w:tr>
      <w:tr w:rsidR="002D452B" w:rsidRPr="007D1530" w14:paraId="264F0B0F" w14:textId="77777777" w:rsidTr="00BA671F">
        <w:trPr>
          <w:trHeight w:val="194"/>
          <w:jc w:val="center"/>
        </w:trPr>
        <w:tc>
          <w:tcPr>
            <w:tcW w:w="1329" w:type="dxa"/>
          </w:tcPr>
          <w:p w14:paraId="4C368A06"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43</w:t>
            </w:r>
          </w:p>
        </w:tc>
        <w:tc>
          <w:tcPr>
            <w:tcW w:w="2297" w:type="dxa"/>
          </w:tcPr>
          <w:p w14:paraId="6359E816"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258,535</w:t>
            </w:r>
          </w:p>
        </w:tc>
        <w:tc>
          <w:tcPr>
            <w:tcW w:w="1778" w:type="dxa"/>
          </w:tcPr>
          <w:p w14:paraId="0B298104"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448,975</w:t>
            </w:r>
          </w:p>
        </w:tc>
        <w:tc>
          <w:tcPr>
            <w:tcW w:w="1315" w:type="dxa"/>
          </w:tcPr>
          <w:p w14:paraId="524734F1"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2693,850</w:t>
            </w:r>
          </w:p>
        </w:tc>
        <w:tc>
          <w:tcPr>
            <w:tcW w:w="1470" w:type="dxa"/>
          </w:tcPr>
          <w:p w14:paraId="10C6EE2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8</w:t>
            </w:r>
          </w:p>
        </w:tc>
        <w:tc>
          <w:tcPr>
            <w:tcW w:w="1442" w:type="dxa"/>
          </w:tcPr>
          <w:p w14:paraId="3AA9FCAB"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8,4</w:t>
            </w:r>
          </w:p>
        </w:tc>
      </w:tr>
      <w:tr w:rsidR="002D452B" w:rsidRPr="007D1530" w14:paraId="326C835C" w14:textId="77777777" w:rsidTr="00BA671F">
        <w:trPr>
          <w:trHeight w:val="194"/>
          <w:jc w:val="center"/>
        </w:trPr>
        <w:tc>
          <w:tcPr>
            <w:tcW w:w="1329" w:type="dxa"/>
          </w:tcPr>
          <w:p w14:paraId="4167F73F"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44</w:t>
            </w:r>
          </w:p>
        </w:tc>
        <w:tc>
          <w:tcPr>
            <w:tcW w:w="2297" w:type="dxa"/>
          </w:tcPr>
          <w:p w14:paraId="4C84F996"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258,535</w:t>
            </w:r>
          </w:p>
        </w:tc>
        <w:tc>
          <w:tcPr>
            <w:tcW w:w="1778" w:type="dxa"/>
          </w:tcPr>
          <w:p w14:paraId="2467D732"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448,975</w:t>
            </w:r>
          </w:p>
        </w:tc>
        <w:tc>
          <w:tcPr>
            <w:tcW w:w="1315" w:type="dxa"/>
          </w:tcPr>
          <w:p w14:paraId="3EB75BA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2693,850</w:t>
            </w:r>
          </w:p>
        </w:tc>
        <w:tc>
          <w:tcPr>
            <w:tcW w:w="1470" w:type="dxa"/>
          </w:tcPr>
          <w:p w14:paraId="1B42E763"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19,5</w:t>
            </w:r>
          </w:p>
        </w:tc>
        <w:tc>
          <w:tcPr>
            <w:tcW w:w="1442" w:type="dxa"/>
          </w:tcPr>
          <w:p w14:paraId="70B387C5"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9,3</w:t>
            </w:r>
          </w:p>
        </w:tc>
      </w:tr>
      <w:tr w:rsidR="002D452B" w:rsidRPr="007D1530" w14:paraId="710EEF54" w14:textId="77777777" w:rsidTr="00BA671F">
        <w:trPr>
          <w:trHeight w:val="194"/>
          <w:jc w:val="center"/>
        </w:trPr>
        <w:tc>
          <w:tcPr>
            <w:tcW w:w="1329" w:type="dxa"/>
          </w:tcPr>
          <w:p w14:paraId="07F81E64"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45</w:t>
            </w:r>
          </w:p>
        </w:tc>
        <w:tc>
          <w:tcPr>
            <w:tcW w:w="2297" w:type="dxa"/>
          </w:tcPr>
          <w:p w14:paraId="54B29E1F"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171</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387</w:t>
            </w:r>
          </w:p>
        </w:tc>
        <w:tc>
          <w:tcPr>
            <w:tcW w:w="1778" w:type="dxa"/>
          </w:tcPr>
          <w:p w14:paraId="6368E327"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357</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074</w:t>
            </w:r>
          </w:p>
        </w:tc>
        <w:tc>
          <w:tcPr>
            <w:tcW w:w="1315" w:type="dxa"/>
          </w:tcPr>
          <w:p w14:paraId="49DF2B7B"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4284,888</w:t>
            </w:r>
          </w:p>
        </w:tc>
        <w:tc>
          <w:tcPr>
            <w:tcW w:w="1470" w:type="dxa"/>
          </w:tcPr>
          <w:p w14:paraId="1193DF22"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3,5</w:t>
            </w:r>
          </w:p>
        </w:tc>
        <w:tc>
          <w:tcPr>
            <w:tcW w:w="1442" w:type="dxa"/>
          </w:tcPr>
          <w:p w14:paraId="70E3DFD5"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8,6</w:t>
            </w:r>
          </w:p>
        </w:tc>
      </w:tr>
      <w:tr w:rsidR="002D452B" w:rsidRPr="007D1530" w14:paraId="15617EEC" w14:textId="77777777" w:rsidTr="00BA671F">
        <w:trPr>
          <w:trHeight w:val="194"/>
          <w:jc w:val="center"/>
        </w:trPr>
        <w:tc>
          <w:tcPr>
            <w:tcW w:w="1329" w:type="dxa"/>
          </w:tcPr>
          <w:p w14:paraId="65005A95"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46</w:t>
            </w:r>
          </w:p>
        </w:tc>
        <w:tc>
          <w:tcPr>
            <w:tcW w:w="2297" w:type="dxa"/>
          </w:tcPr>
          <w:p w14:paraId="599FE3B7"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171</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387</w:t>
            </w:r>
          </w:p>
        </w:tc>
        <w:tc>
          <w:tcPr>
            <w:tcW w:w="1778" w:type="dxa"/>
          </w:tcPr>
          <w:p w14:paraId="65EFB84C"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357</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074</w:t>
            </w:r>
          </w:p>
        </w:tc>
        <w:tc>
          <w:tcPr>
            <w:tcW w:w="1315" w:type="dxa"/>
          </w:tcPr>
          <w:p w14:paraId="387E2D2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4284,888</w:t>
            </w:r>
          </w:p>
        </w:tc>
        <w:tc>
          <w:tcPr>
            <w:tcW w:w="1470" w:type="dxa"/>
          </w:tcPr>
          <w:p w14:paraId="5B960595"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7</w:t>
            </w:r>
          </w:p>
        </w:tc>
        <w:tc>
          <w:tcPr>
            <w:tcW w:w="1442" w:type="dxa"/>
          </w:tcPr>
          <w:p w14:paraId="2561009E"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8,9</w:t>
            </w:r>
          </w:p>
        </w:tc>
      </w:tr>
      <w:tr w:rsidR="002D452B" w:rsidRPr="007D1530" w14:paraId="0B601DF3" w14:textId="77777777" w:rsidTr="00BA671F">
        <w:trPr>
          <w:trHeight w:val="194"/>
          <w:jc w:val="center"/>
        </w:trPr>
        <w:tc>
          <w:tcPr>
            <w:tcW w:w="1329" w:type="dxa"/>
          </w:tcPr>
          <w:p w14:paraId="584EEF3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47</w:t>
            </w:r>
          </w:p>
        </w:tc>
        <w:tc>
          <w:tcPr>
            <w:tcW w:w="2297" w:type="dxa"/>
          </w:tcPr>
          <w:p w14:paraId="673ADAE7"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171</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387</w:t>
            </w:r>
          </w:p>
        </w:tc>
        <w:tc>
          <w:tcPr>
            <w:tcW w:w="1778" w:type="dxa"/>
          </w:tcPr>
          <w:p w14:paraId="57ECC149"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357</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074</w:t>
            </w:r>
          </w:p>
        </w:tc>
        <w:tc>
          <w:tcPr>
            <w:tcW w:w="1315" w:type="dxa"/>
          </w:tcPr>
          <w:p w14:paraId="30BFE08B"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2142,444</w:t>
            </w:r>
          </w:p>
        </w:tc>
        <w:tc>
          <w:tcPr>
            <w:tcW w:w="1470" w:type="dxa"/>
          </w:tcPr>
          <w:p w14:paraId="4C15F1DD"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8</w:t>
            </w:r>
          </w:p>
        </w:tc>
        <w:tc>
          <w:tcPr>
            <w:tcW w:w="1442" w:type="dxa"/>
          </w:tcPr>
          <w:p w14:paraId="00EC7C10"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10,1</w:t>
            </w:r>
          </w:p>
        </w:tc>
      </w:tr>
      <w:tr w:rsidR="002D452B" w:rsidRPr="007D1530" w14:paraId="5AEAF525" w14:textId="77777777" w:rsidTr="00BA671F">
        <w:trPr>
          <w:trHeight w:val="194"/>
          <w:jc w:val="center"/>
        </w:trPr>
        <w:tc>
          <w:tcPr>
            <w:tcW w:w="1329" w:type="dxa"/>
          </w:tcPr>
          <w:p w14:paraId="0169A63C"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48</w:t>
            </w:r>
          </w:p>
        </w:tc>
        <w:tc>
          <w:tcPr>
            <w:tcW w:w="2297" w:type="dxa"/>
          </w:tcPr>
          <w:p w14:paraId="4D1AF831"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171</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387</w:t>
            </w:r>
          </w:p>
        </w:tc>
        <w:tc>
          <w:tcPr>
            <w:tcW w:w="1778" w:type="dxa"/>
          </w:tcPr>
          <w:p w14:paraId="1EB04E54"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357</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074</w:t>
            </w:r>
          </w:p>
        </w:tc>
        <w:tc>
          <w:tcPr>
            <w:tcW w:w="1315" w:type="dxa"/>
          </w:tcPr>
          <w:p w14:paraId="6CB99DAB"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2142,444</w:t>
            </w:r>
          </w:p>
        </w:tc>
        <w:tc>
          <w:tcPr>
            <w:tcW w:w="1470" w:type="dxa"/>
          </w:tcPr>
          <w:p w14:paraId="27E288F5"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19,5</w:t>
            </w:r>
          </w:p>
        </w:tc>
        <w:tc>
          <w:tcPr>
            <w:tcW w:w="1442" w:type="dxa"/>
          </w:tcPr>
          <w:p w14:paraId="38ACDEC5"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11,2</w:t>
            </w:r>
          </w:p>
        </w:tc>
      </w:tr>
      <w:tr w:rsidR="002D452B" w:rsidRPr="007D1530" w14:paraId="061D50E0" w14:textId="77777777" w:rsidTr="00BA671F">
        <w:trPr>
          <w:trHeight w:val="70"/>
          <w:jc w:val="center"/>
        </w:trPr>
        <w:tc>
          <w:tcPr>
            <w:tcW w:w="1329" w:type="dxa"/>
          </w:tcPr>
          <w:p w14:paraId="02CB7485"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49</w:t>
            </w:r>
          </w:p>
        </w:tc>
        <w:tc>
          <w:tcPr>
            <w:tcW w:w="2297" w:type="dxa"/>
          </w:tcPr>
          <w:p w14:paraId="5241D141"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231</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958</w:t>
            </w:r>
          </w:p>
        </w:tc>
        <w:tc>
          <w:tcPr>
            <w:tcW w:w="1778" w:type="dxa"/>
          </w:tcPr>
          <w:p w14:paraId="42059AA2"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626</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375</w:t>
            </w:r>
          </w:p>
        </w:tc>
        <w:tc>
          <w:tcPr>
            <w:tcW w:w="1315" w:type="dxa"/>
          </w:tcPr>
          <w:p w14:paraId="6C0A1888"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7876,500</w:t>
            </w:r>
          </w:p>
        </w:tc>
        <w:tc>
          <w:tcPr>
            <w:tcW w:w="1470" w:type="dxa"/>
          </w:tcPr>
          <w:p w14:paraId="5A5C17E2"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3,5</w:t>
            </w:r>
          </w:p>
        </w:tc>
        <w:tc>
          <w:tcPr>
            <w:tcW w:w="1442" w:type="dxa"/>
          </w:tcPr>
          <w:p w14:paraId="1A0D2A52"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11,7</w:t>
            </w:r>
          </w:p>
        </w:tc>
      </w:tr>
      <w:tr w:rsidR="002D452B" w:rsidRPr="007D1530" w14:paraId="518C671E" w14:textId="77777777" w:rsidTr="00BA671F">
        <w:trPr>
          <w:trHeight w:val="194"/>
          <w:jc w:val="center"/>
        </w:trPr>
        <w:tc>
          <w:tcPr>
            <w:tcW w:w="1329" w:type="dxa"/>
          </w:tcPr>
          <w:p w14:paraId="2DB466FC"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50</w:t>
            </w:r>
          </w:p>
        </w:tc>
        <w:tc>
          <w:tcPr>
            <w:tcW w:w="2297" w:type="dxa"/>
          </w:tcPr>
          <w:p w14:paraId="7CDFA191"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231</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958</w:t>
            </w:r>
          </w:p>
        </w:tc>
        <w:tc>
          <w:tcPr>
            <w:tcW w:w="1778" w:type="dxa"/>
          </w:tcPr>
          <w:p w14:paraId="2A463794"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626</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375</w:t>
            </w:r>
          </w:p>
        </w:tc>
        <w:tc>
          <w:tcPr>
            <w:tcW w:w="1315" w:type="dxa"/>
          </w:tcPr>
          <w:p w14:paraId="62CF050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7876,500</w:t>
            </w:r>
          </w:p>
        </w:tc>
        <w:tc>
          <w:tcPr>
            <w:tcW w:w="1470" w:type="dxa"/>
          </w:tcPr>
          <w:p w14:paraId="3AFFC1D8"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7</w:t>
            </w:r>
          </w:p>
        </w:tc>
        <w:tc>
          <w:tcPr>
            <w:tcW w:w="1442" w:type="dxa"/>
          </w:tcPr>
          <w:p w14:paraId="00BC4414"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12,1</w:t>
            </w:r>
          </w:p>
        </w:tc>
      </w:tr>
      <w:tr w:rsidR="002D452B" w:rsidRPr="007D1530" w14:paraId="67959A5E" w14:textId="77777777" w:rsidTr="00BA671F">
        <w:trPr>
          <w:trHeight w:val="194"/>
          <w:jc w:val="center"/>
        </w:trPr>
        <w:tc>
          <w:tcPr>
            <w:tcW w:w="1329" w:type="dxa"/>
          </w:tcPr>
          <w:p w14:paraId="125CB80E"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51</w:t>
            </w:r>
          </w:p>
        </w:tc>
        <w:tc>
          <w:tcPr>
            <w:tcW w:w="2297" w:type="dxa"/>
          </w:tcPr>
          <w:p w14:paraId="0A0D9AF9"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231</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958</w:t>
            </w:r>
          </w:p>
        </w:tc>
        <w:tc>
          <w:tcPr>
            <w:tcW w:w="1778" w:type="dxa"/>
          </w:tcPr>
          <w:p w14:paraId="46FF0A8A"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626</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375</w:t>
            </w:r>
          </w:p>
        </w:tc>
        <w:tc>
          <w:tcPr>
            <w:tcW w:w="1315" w:type="dxa"/>
          </w:tcPr>
          <w:p w14:paraId="41441FEF"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3938,250</w:t>
            </w:r>
          </w:p>
        </w:tc>
        <w:tc>
          <w:tcPr>
            <w:tcW w:w="1470" w:type="dxa"/>
          </w:tcPr>
          <w:p w14:paraId="6D89D875"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8</w:t>
            </w:r>
          </w:p>
        </w:tc>
        <w:tc>
          <w:tcPr>
            <w:tcW w:w="1442" w:type="dxa"/>
          </w:tcPr>
          <w:p w14:paraId="5C41E907"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13,7</w:t>
            </w:r>
          </w:p>
        </w:tc>
      </w:tr>
      <w:tr w:rsidR="002D452B" w:rsidRPr="007D1530" w14:paraId="0D17CA70" w14:textId="77777777" w:rsidTr="00BA671F">
        <w:trPr>
          <w:trHeight w:val="194"/>
          <w:jc w:val="center"/>
        </w:trPr>
        <w:tc>
          <w:tcPr>
            <w:tcW w:w="1329" w:type="dxa"/>
          </w:tcPr>
          <w:p w14:paraId="714FE668"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52</w:t>
            </w:r>
          </w:p>
        </w:tc>
        <w:tc>
          <w:tcPr>
            <w:tcW w:w="2297" w:type="dxa"/>
          </w:tcPr>
          <w:p w14:paraId="214710F4"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231</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958</w:t>
            </w:r>
          </w:p>
        </w:tc>
        <w:tc>
          <w:tcPr>
            <w:tcW w:w="1778" w:type="dxa"/>
          </w:tcPr>
          <w:p w14:paraId="3E622D25"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626</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375</w:t>
            </w:r>
          </w:p>
        </w:tc>
        <w:tc>
          <w:tcPr>
            <w:tcW w:w="1315" w:type="dxa"/>
          </w:tcPr>
          <w:p w14:paraId="576AA96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3938,250</w:t>
            </w:r>
          </w:p>
        </w:tc>
        <w:tc>
          <w:tcPr>
            <w:tcW w:w="1470" w:type="dxa"/>
          </w:tcPr>
          <w:p w14:paraId="31F0A5E9"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19,5</w:t>
            </w:r>
          </w:p>
        </w:tc>
        <w:tc>
          <w:tcPr>
            <w:tcW w:w="1442" w:type="dxa"/>
          </w:tcPr>
          <w:p w14:paraId="7819B3E8"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15,2</w:t>
            </w:r>
          </w:p>
        </w:tc>
      </w:tr>
      <w:tr w:rsidR="002D452B" w:rsidRPr="007D1530" w14:paraId="1B754198" w14:textId="77777777" w:rsidTr="00BA671F">
        <w:trPr>
          <w:trHeight w:val="194"/>
          <w:jc w:val="center"/>
        </w:trPr>
        <w:tc>
          <w:tcPr>
            <w:tcW w:w="1329" w:type="dxa"/>
          </w:tcPr>
          <w:p w14:paraId="64BDE79A"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53</w:t>
            </w:r>
          </w:p>
        </w:tc>
        <w:tc>
          <w:tcPr>
            <w:tcW w:w="2297" w:type="dxa"/>
          </w:tcPr>
          <w:p w14:paraId="646AF2A2" w14:textId="77777777" w:rsidR="002D452B" w:rsidRPr="007D1530" w:rsidRDefault="002D452B" w:rsidP="007D1530">
            <w:pPr>
              <w:jc w:val="center"/>
              <w:rPr>
                <w:rFonts w:ascii="Times New Roman" w:hAnsi="Times New Roman" w:cs="Times New Roman"/>
                <w:sz w:val="24"/>
                <w:szCs w:val="24"/>
                <w:lang w:val="kk-KZ"/>
              </w:rPr>
            </w:pPr>
            <w:r w:rsidRPr="007D1530">
              <w:rPr>
                <w:rFonts w:ascii="Times New Roman" w:hAnsi="Times New Roman" w:cs="Times New Roman"/>
                <w:sz w:val="24"/>
                <w:szCs w:val="24"/>
                <w:lang w:val="en-US"/>
              </w:rPr>
              <w:t>178</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077</w:t>
            </w:r>
          </w:p>
        </w:tc>
        <w:tc>
          <w:tcPr>
            <w:tcW w:w="1778" w:type="dxa"/>
          </w:tcPr>
          <w:p w14:paraId="75EB1C12"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204,820</w:t>
            </w:r>
          </w:p>
        </w:tc>
        <w:tc>
          <w:tcPr>
            <w:tcW w:w="1315" w:type="dxa"/>
          </w:tcPr>
          <w:p w14:paraId="57A0DBF8"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3877,680</w:t>
            </w:r>
          </w:p>
        </w:tc>
        <w:tc>
          <w:tcPr>
            <w:tcW w:w="1470" w:type="dxa"/>
          </w:tcPr>
          <w:p w14:paraId="512395A1"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3,5</w:t>
            </w:r>
          </w:p>
        </w:tc>
        <w:tc>
          <w:tcPr>
            <w:tcW w:w="1442" w:type="dxa"/>
          </w:tcPr>
          <w:p w14:paraId="5D3027D7"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7,4</w:t>
            </w:r>
          </w:p>
        </w:tc>
      </w:tr>
      <w:tr w:rsidR="002D452B" w:rsidRPr="007D1530" w14:paraId="37C993DC" w14:textId="77777777" w:rsidTr="00BA671F">
        <w:trPr>
          <w:trHeight w:val="194"/>
          <w:jc w:val="center"/>
        </w:trPr>
        <w:tc>
          <w:tcPr>
            <w:tcW w:w="1329" w:type="dxa"/>
          </w:tcPr>
          <w:p w14:paraId="7C62199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54</w:t>
            </w:r>
          </w:p>
        </w:tc>
        <w:tc>
          <w:tcPr>
            <w:tcW w:w="2297" w:type="dxa"/>
          </w:tcPr>
          <w:p w14:paraId="5A7BB61A"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178</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077</w:t>
            </w:r>
          </w:p>
        </w:tc>
        <w:tc>
          <w:tcPr>
            <w:tcW w:w="1778" w:type="dxa"/>
          </w:tcPr>
          <w:p w14:paraId="5705E8F9"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204,820</w:t>
            </w:r>
          </w:p>
        </w:tc>
        <w:tc>
          <w:tcPr>
            <w:tcW w:w="1315" w:type="dxa"/>
          </w:tcPr>
          <w:p w14:paraId="18C77705"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3877,680</w:t>
            </w:r>
          </w:p>
        </w:tc>
        <w:tc>
          <w:tcPr>
            <w:tcW w:w="1470" w:type="dxa"/>
          </w:tcPr>
          <w:p w14:paraId="372DB722"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7</w:t>
            </w:r>
          </w:p>
        </w:tc>
        <w:tc>
          <w:tcPr>
            <w:tcW w:w="1442" w:type="dxa"/>
          </w:tcPr>
          <w:p w14:paraId="6FD775A8"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7,5</w:t>
            </w:r>
          </w:p>
        </w:tc>
      </w:tr>
      <w:tr w:rsidR="002D452B" w:rsidRPr="007D1530" w14:paraId="29C6F78D" w14:textId="77777777" w:rsidTr="00BA671F">
        <w:trPr>
          <w:trHeight w:val="194"/>
          <w:jc w:val="center"/>
        </w:trPr>
        <w:tc>
          <w:tcPr>
            <w:tcW w:w="1329" w:type="dxa"/>
          </w:tcPr>
          <w:p w14:paraId="4B3A3311"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55</w:t>
            </w:r>
          </w:p>
        </w:tc>
        <w:tc>
          <w:tcPr>
            <w:tcW w:w="2297" w:type="dxa"/>
          </w:tcPr>
          <w:p w14:paraId="12C5EC58"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178</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077</w:t>
            </w:r>
          </w:p>
        </w:tc>
        <w:tc>
          <w:tcPr>
            <w:tcW w:w="1778" w:type="dxa"/>
          </w:tcPr>
          <w:p w14:paraId="4E08A54A"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204,820</w:t>
            </w:r>
          </w:p>
        </w:tc>
        <w:tc>
          <w:tcPr>
            <w:tcW w:w="1315" w:type="dxa"/>
          </w:tcPr>
          <w:p w14:paraId="3CB9E00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1897,098</w:t>
            </w:r>
          </w:p>
        </w:tc>
        <w:tc>
          <w:tcPr>
            <w:tcW w:w="1470" w:type="dxa"/>
          </w:tcPr>
          <w:p w14:paraId="41D32ADB"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8</w:t>
            </w:r>
          </w:p>
        </w:tc>
        <w:tc>
          <w:tcPr>
            <w:tcW w:w="1442" w:type="dxa"/>
          </w:tcPr>
          <w:p w14:paraId="5D1FD8A4"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8,5</w:t>
            </w:r>
          </w:p>
        </w:tc>
      </w:tr>
      <w:tr w:rsidR="002D452B" w:rsidRPr="007D1530" w14:paraId="7BFCDBB8" w14:textId="77777777" w:rsidTr="00BA671F">
        <w:trPr>
          <w:trHeight w:val="194"/>
          <w:jc w:val="center"/>
        </w:trPr>
        <w:tc>
          <w:tcPr>
            <w:tcW w:w="1329" w:type="dxa"/>
          </w:tcPr>
          <w:p w14:paraId="5113AC3F"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56</w:t>
            </w:r>
          </w:p>
        </w:tc>
        <w:tc>
          <w:tcPr>
            <w:tcW w:w="2297" w:type="dxa"/>
          </w:tcPr>
          <w:p w14:paraId="7AC3C66C"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178</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077</w:t>
            </w:r>
          </w:p>
        </w:tc>
        <w:tc>
          <w:tcPr>
            <w:tcW w:w="1778" w:type="dxa"/>
          </w:tcPr>
          <w:p w14:paraId="43A01FC2"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204,820</w:t>
            </w:r>
          </w:p>
        </w:tc>
        <w:tc>
          <w:tcPr>
            <w:tcW w:w="1315" w:type="dxa"/>
          </w:tcPr>
          <w:p w14:paraId="70EF3F7F"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1897,098</w:t>
            </w:r>
          </w:p>
        </w:tc>
        <w:tc>
          <w:tcPr>
            <w:tcW w:w="1470" w:type="dxa"/>
          </w:tcPr>
          <w:p w14:paraId="2563EC2A"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19,5</w:t>
            </w:r>
          </w:p>
        </w:tc>
        <w:tc>
          <w:tcPr>
            <w:tcW w:w="1442" w:type="dxa"/>
          </w:tcPr>
          <w:p w14:paraId="0567D902"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9,4</w:t>
            </w:r>
          </w:p>
        </w:tc>
      </w:tr>
      <w:tr w:rsidR="002D452B" w:rsidRPr="007D1530" w14:paraId="4432BDE3" w14:textId="77777777" w:rsidTr="00BA671F">
        <w:trPr>
          <w:trHeight w:val="51"/>
          <w:jc w:val="center"/>
        </w:trPr>
        <w:tc>
          <w:tcPr>
            <w:tcW w:w="1329" w:type="dxa"/>
          </w:tcPr>
          <w:p w14:paraId="2E86125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57</w:t>
            </w:r>
          </w:p>
        </w:tc>
        <w:tc>
          <w:tcPr>
            <w:tcW w:w="2297" w:type="dxa"/>
          </w:tcPr>
          <w:p w14:paraId="68795343"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176</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842</w:t>
            </w:r>
          </w:p>
        </w:tc>
        <w:tc>
          <w:tcPr>
            <w:tcW w:w="1778" w:type="dxa"/>
          </w:tcPr>
          <w:p w14:paraId="117C2721"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265</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138</w:t>
            </w:r>
          </w:p>
        </w:tc>
        <w:tc>
          <w:tcPr>
            <w:tcW w:w="1315" w:type="dxa"/>
          </w:tcPr>
          <w:p w14:paraId="62F5E524"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3181,656</w:t>
            </w:r>
          </w:p>
        </w:tc>
        <w:tc>
          <w:tcPr>
            <w:tcW w:w="1470" w:type="dxa"/>
          </w:tcPr>
          <w:p w14:paraId="0E649336"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3,5</w:t>
            </w:r>
          </w:p>
        </w:tc>
        <w:tc>
          <w:tcPr>
            <w:tcW w:w="1442" w:type="dxa"/>
          </w:tcPr>
          <w:p w14:paraId="43703F21"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6,2</w:t>
            </w:r>
          </w:p>
        </w:tc>
      </w:tr>
      <w:tr w:rsidR="002D452B" w:rsidRPr="007D1530" w14:paraId="66A7068A" w14:textId="77777777" w:rsidTr="00BA671F">
        <w:trPr>
          <w:trHeight w:val="194"/>
          <w:jc w:val="center"/>
        </w:trPr>
        <w:tc>
          <w:tcPr>
            <w:tcW w:w="1329" w:type="dxa"/>
          </w:tcPr>
          <w:p w14:paraId="69AB92B1"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58</w:t>
            </w:r>
          </w:p>
        </w:tc>
        <w:tc>
          <w:tcPr>
            <w:tcW w:w="2297" w:type="dxa"/>
          </w:tcPr>
          <w:p w14:paraId="76277959"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176</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842</w:t>
            </w:r>
          </w:p>
        </w:tc>
        <w:tc>
          <w:tcPr>
            <w:tcW w:w="1778" w:type="dxa"/>
          </w:tcPr>
          <w:p w14:paraId="63673E7F"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265</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138</w:t>
            </w:r>
          </w:p>
        </w:tc>
        <w:tc>
          <w:tcPr>
            <w:tcW w:w="1315" w:type="dxa"/>
          </w:tcPr>
          <w:p w14:paraId="0AD56F06"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3181,656</w:t>
            </w:r>
          </w:p>
        </w:tc>
        <w:tc>
          <w:tcPr>
            <w:tcW w:w="1470" w:type="dxa"/>
          </w:tcPr>
          <w:p w14:paraId="3910E756"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7</w:t>
            </w:r>
          </w:p>
        </w:tc>
        <w:tc>
          <w:tcPr>
            <w:tcW w:w="1442" w:type="dxa"/>
          </w:tcPr>
          <w:p w14:paraId="5887A3E2"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6,4</w:t>
            </w:r>
          </w:p>
        </w:tc>
      </w:tr>
      <w:tr w:rsidR="002D452B" w:rsidRPr="007D1530" w14:paraId="3727ECF4" w14:textId="77777777" w:rsidTr="00BA671F">
        <w:trPr>
          <w:trHeight w:val="194"/>
          <w:jc w:val="center"/>
        </w:trPr>
        <w:tc>
          <w:tcPr>
            <w:tcW w:w="1329" w:type="dxa"/>
            <w:tcBorders>
              <w:bottom w:val="nil"/>
            </w:tcBorders>
          </w:tcPr>
          <w:p w14:paraId="30B2DC7C"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rPr>
              <w:t>5</w:t>
            </w:r>
            <w:r w:rsidRPr="007D1530">
              <w:rPr>
                <w:rFonts w:ascii="Times New Roman" w:hAnsi="Times New Roman" w:cs="Times New Roman"/>
                <w:sz w:val="24"/>
                <w:szCs w:val="24"/>
                <w:lang w:val="en-US"/>
              </w:rPr>
              <w:t>9</w:t>
            </w:r>
          </w:p>
        </w:tc>
        <w:tc>
          <w:tcPr>
            <w:tcW w:w="2297" w:type="dxa"/>
            <w:tcBorders>
              <w:bottom w:val="nil"/>
            </w:tcBorders>
          </w:tcPr>
          <w:p w14:paraId="58C160A7"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176</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842</w:t>
            </w:r>
          </w:p>
        </w:tc>
        <w:tc>
          <w:tcPr>
            <w:tcW w:w="1778" w:type="dxa"/>
            <w:tcBorders>
              <w:bottom w:val="nil"/>
            </w:tcBorders>
          </w:tcPr>
          <w:p w14:paraId="0DA5DE2F"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265</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138</w:t>
            </w:r>
          </w:p>
        </w:tc>
        <w:tc>
          <w:tcPr>
            <w:tcW w:w="1315" w:type="dxa"/>
            <w:tcBorders>
              <w:bottom w:val="nil"/>
            </w:tcBorders>
          </w:tcPr>
          <w:p w14:paraId="2F4959B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1590,828</w:t>
            </w:r>
          </w:p>
        </w:tc>
        <w:tc>
          <w:tcPr>
            <w:tcW w:w="1470" w:type="dxa"/>
            <w:tcBorders>
              <w:bottom w:val="nil"/>
            </w:tcBorders>
          </w:tcPr>
          <w:p w14:paraId="2C0279A6"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8</w:t>
            </w:r>
          </w:p>
        </w:tc>
        <w:tc>
          <w:tcPr>
            <w:tcW w:w="1442" w:type="dxa"/>
            <w:tcBorders>
              <w:bottom w:val="nil"/>
            </w:tcBorders>
          </w:tcPr>
          <w:p w14:paraId="76019E6F"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7,3</w:t>
            </w:r>
          </w:p>
        </w:tc>
      </w:tr>
      <w:tr w:rsidR="00BA671F" w:rsidRPr="007D1530" w14:paraId="5251A953" w14:textId="77777777" w:rsidTr="00BA671F">
        <w:trPr>
          <w:trHeight w:val="194"/>
          <w:jc w:val="center"/>
        </w:trPr>
        <w:tc>
          <w:tcPr>
            <w:tcW w:w="9631" w:type="dxa"/>
            <w:gridSpan w:val="6"/>
            <w:tcBorders>
              <w:top w:val="nil"/>
              <w:left w:val="nil"/>
              <w:right w:val="nil"/>
            </w:tcBorders>
          </w:tcPr>
          <w:p w14:paraId="3C2544D5" w14:textId="77777777" w:rsidR="00BA671F" w:rsidRDefault="00BA671F" w:rsidP="00BA671F">
            <w:pPr>
              <w:ind w:hanging="98"/>
              <w:jc w:val="both"/>
              <w:rPr>
                <w:rFonts w:ascii="Times New Roman" w:hAnsi="Times New Roman" w:cs="Times New Roman"/>
                <w:sz w:val="28"/>
                <w:szCs w:val="28"/>
                <w:lang w:val="kk-KZ"/>
              </w:rPr>
            </w:pPr>
            <w:r w:rsidRPr="00BA671F">
              <w:rPr>
                <w:rFonts w:ascii="Times New Roman" w:hAnsi="Times New Roman" w:cs="Times New Roman"/>
                <w:sz w:val="28"/>
                <w:szCs w:val="28"/>
                <w:lang w:val="kk-KZ"/>
              </w:rPr>
              <w:t>18-кестенің жалғасы</w:t>
            </w:r>
          </w:p>
          <w:p w14:paraId="1F35141F" w14:textId="54F400A7" w:rsidR="00BA671F" w:rsidRPr="00BA671F" w:rsidRDefault="00BA671F" w:rsidP="00BA671F">
            <w:pPr>
              <w:ind w:hanging="98"/>
              <w:jc w:val="both"/>
              <w:rPr>
                <w:rFonts w:ascii="Times New Roman" w:hAnsi="Times New Roman" w:cs="Times New Roman"/>
                <w:sz w:val="16"/>
                <w:szCs w:val="16"/>
                <w:lang w:val="kk-KZ"/>
              </w:rPr>
            </w:pPr>
          </w:p>
        </w:tc>
      </w:tr>
      <w:tr w:rsidR="00BA671F" w:rsidRPr="007D1530" w14:paraId="5C66CF18" w14:textId="77777777" w:rsidTr="00BA671F">
        <w:trPr>
          <w:trHeight w:val="194"/>
          <w:jc w:val="center"/>
        </w:trPr>
        <w:tc>
          <w:tcPr>
            <w:tcW w:w="1329" w:type="dxa"/>
          </w:tcPr>
          <w:p w14:paraId="4B491D51" w14:textId="6F23C64D" w:rsidR="00BA671F" w:rsidRPr="00BA671F" w:rsidRDefault="00BA671F" w:rsidP="007D1530">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297" w:type="dxa"/>
          </w:tcPr>
          <w:p w14:paraId="4EF68703" w14:textId="4A7B581B" w:rsidR="00BA671F" w:rsidRPr="00BA671F" w:rsidRDefault="00BA671F" w:rsidP="007D1530">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778" w:type="dxa"/>
          </w:tcPr>
          <w:p w14:paraId="62A66F14" w14:textId="78EFDF71" w:rsidR="00BA671F" w:rsidRPr="00BA671F" w:rsidRDefault="00BA671F" w:rsidP="007D1530">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315" w:type="dxa"/>
          </w:tcPr>
          <w:p w14:paraId="26004F2C" w14:textId="255BF7E0" w:rsidR="00BA671F" w:rsidRPr="00BA671F" w:rsidRDefault="00BA671F" w:rsidP="007D1530">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470" w:type="dxa"/>
          </w:tcPr>
          <w:p w14:paraId="74EA1CF4" w14:textId="54410F96" w:rsidR="00BA671F" w:rsidRPr="00BA671F" w:rsidRDefault="00BA671F" w:rsidP="007D1530">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442" w:type="dxa"/>
          </w:tcPr>
          <w:p w14:paraId="5465B1E7" w14:textId="5EFFC4B5" w:rsidR="00BA671F" w:rsidRPr="00BA671F" w:rsidRDefault="00BA671F" w:rsidP="007D1530">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2D452B" w:rsidRPr="007D1530" w14:paraId="31E6B5EF" w14:textId="77777777" w:rsidTr="00BA671F">
        <w:trPr>
          <w:trHeight w:val="194"/>
          <w:jc w:val="center"/>
        </w:trPr>
        <w:tc>
          <w:tcPr>
            <w:tcW w:w="1329" w:type="dxa"/>
          </w:tcPr>
          <w:p w14:paraId="11BA2463"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60</w:t>
            </w:r>
          </w:p>
        </w:tc>
        <w:tc>
          <w:tcPr>
            <w:tcW w:w="2297" w:type="dxa"/>
          </w:tcPr>
          <w:p w14:paraId="2D1291FA"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176</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842</w:t>
            </w:r>
          </w:p>
        </w:tc>
        <w:tc>
          <w:tcPr>
            <w:tcW w:w="1778" w:type="dxa"/>
          </w:tcPr>
          <w:p w14:paraId="3C76FD83"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265</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138</w:t>
            </w:r>
          </w:p>
        </w:tc>
        <w:tc>
          <w:tcPr>
            <w:tcW w:w="1315" w:type="dxa"/>
          </w:tcPr>
          <w:p w14:paraId="3BE84E53"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1590,828</w:t>
            </w:r>
          </w:p>
        </w:tc>
        <w:tc>
          <w:tcPr>
            <w:tcW w:w="1470" w:type="dxa"/>
          </w:tcPr>
          <w:p w14:paraId="5A11A7C8"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19,5</w:t>
            </w:r>
          </w:p>
        </w:tc>
        <w:tc>
          <w:tcPr>
            <w:tcW w:w="1442" w:type="dxa"/>
          </w:tcPr>
          <w:p w14:paraId="725E977E"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8,1</w:t>
            </w:r>
          </w:p>
        </w:tc>
      </w:tr>
      <w:tr w:rsidR="002D452B" w:rsidRPr="007D1530" w14:paraId="1882154D" w14:textId="77777777" w:rsidTr="00BA671F">
        <w:trPr>
          <w:trHeight w:val="194"/>
          <w:jc w:val="center"/>
        </w:trPr>
        <w:tc>
          <w:tcPr>
            <w:tcW w:w="1329" w:type="dxa"/>
          </w:tcPr>
          <w:p w14:paraId="7ADE60B8"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61</w:t>
            </w:r>
          </w:p>
        </w:tc>
        <w:tc>
          <w:tcPr>
            <w:tcW w:w="2297" w:type="dxa"/>
          </w:tcPr>
          <w:p w14:paraId="40317D50"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177</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900</w:t>
            </w:r>
          </w:p>
        </w:tc>
        <w:tc>
          <w:tcPr>
            <w:tcW w:w="1778" w:type="dxa"/>
          </w:tcPr>
          <w:p w14:paraId="45A13350"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rPr>
              <w:t>295,959</w:t>
            </w:r>
          </w:p>
        </w:tc>
        <w:tc>
          <w:tcPr>
            <w:tcW w:w="1315" w:type="dxa"/>
          </w:tcPr>
          <w:p w14:paraId="543A6851"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3551,508</w:t>
            </w:r>
          </w:p>
        </w:tc>
        <w:tc>
          <w:tcPr>
            <w:tcW w:w="1470" w:type="dxa"/>
          </w:tcPr>
          <w:p w14:paraId="5FC0C69D"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3,5</w:t>
            </w:r>
          </w:p>
        </w:tc>
        <w:tc>
          <w:tcPr>
            <w:tcW w:w="1442" w:type="dxa"/>
          </w:tcPr>
          <w:p w14:paraId="0190510D"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6,9</w:t>
            </w:r>
          </w:p>
        </w:tc>
      </w:tr>
      <w:tr w:rsidR="002D452B" w:rsidRPr="007D1530" w14:paraId="6760F155" w14:textId="77777777" w:rsidTr="00BA671F">
        <w:trPr>
          <w:trHeight w:val="194"/>
          <w:jc w:val="center"/>
        </w:trPr>
        <w:tc>
          <w:tcPr>
            <w:tcW w:w="1329" w:type="dxa"/>
          </w:tcPr>
          <w:p w14:paraId="5177D994"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rPr>
              <w:t>6</w:t>
            </w:r>
            <w:r w:rsidRPr="007D1530">
              <w:rPr>
                <w:rFonts w:ascii="Times New Roman" w:hAnsi="Times New Roman" w:cs="Times New Roman"/>
                <w:sz w:val="24"/>
                <w:szCs w:val="24"/>
                <w:lang w:val="en-US"/>
              </w:rPr>
              <w:t>2</w:t>
            </w:r>
          </w:p>
        </w:tc>
        <w:tc>
          <w:tcPr>
            <w:tcW w:w="2297" w:type="dxa"/>
          </w:tcPr>
          <w:p w14:paraId="7DE2E75A"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177</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900</w:t>
            </w:r>
          </w:p>
        </w:tc>
        <w:tc>
          <w:tcPr>
            <w:tcW w:w="1778" w:type="dxa"/>
          </w:tcPr>
          <w:p w14:paraId="04D27577"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295,959</w:t>
            </w:r>
          </w:p>
        </w:tc>
        <w:tc>
          <w:tcPr>
            <w:tcW w:w="1315" w:type="dxa"/>
          </w:tcPr>
          <w:p w14:paraId="18F0FCD2"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3551,508</w:t>
            </w:r>
          </w:p>
        </w:tc>
        <w:tc>
          <w:tcPr>
            <w:tcW w:w="1470" w:type="dxa"/>
          </w:tcPr>
          <w:p w14:paraId="701FCCAB"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7</w:t>
            </w:r>
          </w:p>
        </w:tc>
        <w:tc>
          <w:tcPr>
            <w:tcW w:w="1442" w:type="dxa"/>
          </w:tcPr>
          <w:p w14:paraId="0EFBA7CC"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7,1</w:t>
            </w:r>
          </w:p>
        </w:tc>
      </w:tr>
      <w:tr w:rsidR="002D452B" w:rsidRPr="007D1530" w14:paraId="7EBEF4F0" w14:textId="77777777" w:rsidTr="00BA671F">
        <w:trPr>
          <w:trHeight w:val="194"/>
          <w:jc w:val="center"/>
        </w:trPr>
        <w:tc>
          <w:tcPr>
            <w:tcW w:w="1329" w:type="dxa"/>
          </w:tcPr>
          <w:p w14:paraId="0D173AE0"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rPr>
              <w:t>6</w:t>
            </w:r>
            <w:r w:rsidRPr="007D1530">
              <w:rPr>
                <w:rFonts w:ascii="Times New Roman" w:hAnsi="Times New Roman" w:cs="Times New Roman"/>
                <w:sz w:val="24"/>
                <w:szCs w:val="24"/>
                <w:lang w:val="en-US"/>
              </w:rPr>
              <w:t>3</w:t>
            </w:r>
          </w:p>
        </w:tc>
        <w:tc>
          <w:tcPr>
            <w:tcW w:w="2297" w:type="dxa"/>
          </w:tcPr>
          <w:p w14:paraId="4F3A538E"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177</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900</w:t>
            </w:r>
          </w:p>
        </w:tc>
        <w:tc>
          <w:tcPr>
            <w:tcW w:w="1778" w:type="dxa"/>
          </w:tcPr>
          <w:p w14:paraId="0BA4409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295,959</w:t>
            </w:r>
          </w:p>
        </w:tc>
        <w:tc>
          <w:tcPr>
            <w:tcW w:w="1315" w:type="dxa"/>
          </w:tcPr>
          <w:p w14:paraId="374D7CD9"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1775,754</w:t>
            </w:r>
          </w:p>
        </w:tc>
        <w:tc>
          <w:tcPr>
            <w:tcW w:w="1470" w:type="dxa"/>
          </w:tcPr>
          <w:p w14:paraId="32BB74F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8</w:t>
            </w:r>
          </w:p>
        </w:tc>
        <w:tc>
          <w:tcPr>
            <w:tcW w:w="1442" w:type="dxa"/>
          </w:tcPr>
          <w:p w14:paraId="5C81E870"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7,7</w:t>
            </w:r>
          </w:p>
        </w:tc>
      </w:tr>
      <w:tr w:rsidR="002D452B" w:rsidRPr="007D1530" w14:paraId="1D031212" w14:textId="77777777" w:rsidTr="00BA671F">
        <w:trPr>
          <w:trHeight w:val="194"/>
          <w:jc w:val="center"/>
        </w:trPr>
        <w:tc>
          <w:tcPr>
            <w:tcW w:w="1329" w:type="dxa"/>
          </w:tcPr>
          <w:p w14:paraId="7EC79CBC"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rPr>
              <w:t>6</w:t>
            </w:r>
            <w:r w:rsidRPr="007D1530">
              <w:rPr>
                <w:rFonts w:ascii="Times New Roman" w:hAnsi="Times New Roman" w:cs="Times New Roman"/>
                <w:sz w:val="24"/>
                <w:szCs w:val="24"/>
                <w:lang w:val="en-US"/>
              </w:rPr>
              <w:t>4</w:t>
            </w:r>
          </w:p>
        </w:tc>
        <w:tc>
          <w:tcPr>
            <w:tcW w:w="2297" w:type="dxa"/>
          </w:tcPr>
          <w:p w14:paraId="4AD4DABF"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177</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900</w:t>
            </w:r>
          </w:p>
        </w:tc>
        <w:tc>
          <w:tcPr>
            <w:tcW w:w="1778" w:type="dxa"/>
          </w:tcPr>
          <w:p w14:paraId="62D8B45D"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295,959</w:t>
            </w:r>
          </w:p>
        </w:tc>
        <w:tc>
          <w:tcPr>
            <w:tcW w:w="1315" w:type="dxa"/>
          </w:tcPr>
          <w:p w14:paraId="2E8C51F7"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1775,754</w:t>
            </w:r>
          </w:p>
        </w:tc>
        <w:tc>
          <w:tcPr>
            <w:tcW w:w="1470" w:type="dxa"/>
          </w:tcPr>
          <w:p w14:paraId="58314613"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19,5</w:t>
            </w:r>
          </w:p>
        </w:tc>
        <w:tc>
          <w:tcPr>
            <w:tcW w:w="1442" w:type="dxa"/>
          </w:tcPr>
          <w:p w14:paraId="755A1C78"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9,5</w:t>
            </w:r>
          </w:p>
        </w:tc>
      </w:tr>
      <w:tr w:rsidR="002D452B" w:rsidRPr="007D1530" w14:paraId="165A1561" w14:textId="77777777" w:rsidTr="00BA671F">
        <w:trPr>
          <w:trHeight w:val="194"/>
          <w:jc w:val="center"/>
        </w:trPr>
        <w:tc>
          <w:tcPr>
            <w:tcW w:w="1329" w:type="dxa"/>
          </w:tcPr>
          <w:p w14:paraId="19D8F45D"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rPr>
              <w:t>6</w:t>
            </w:r>
            <w:r w:rsidRPr="007D1530">
              <w:rPr>
                <w:rFonts w:ascii="Times New Roman" w:hAnsi="Times New Roman" w:cs="Times New Roman"/>
                <w:sz w:val="24"/>
                <w:szCs w:val="24"/>
                <w:lang w:val="en-US"/>
              </w:rPr>
              <w:t>5</w:t>
            </w:r>
          </w:p>
        </w:tc>
        <w:tc>
          <w:tcPr>
            <w:tcW w:w="2297" w:type="dxa"/>
          </w:tcPr>
          <w:p w14:paraId="332353A0"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204</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149</w:t>
            </w:r>
          </w:p>
        </w:tc>
        <w:tc>
          <w:tcPr>
            <w:tcW w:w="1778" w:type="dxa"/>
          </w:tcPr>
          <w:p w14:paraId="6D4BF1AC"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shd w:val="clear" w:color="auto" w:fill="FFFFFF"/>
              </w:rPr>
              <w:t>426,813</w:t>
            </w:r>
          </w:p>
        </w:tc>
        <w:tc>
          <w:tcPr>
            <w:tcW w:w="1315" w:type="dxa"/>
          </w:tcPr>
          <w:p w14:paraId="15833771"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5121,756</w:t>
            </w:r>
          </w:p>
        </w:tc>
        <w:tc>
          <w:tcPr>
            <w:tcW w:w="1470" w:type="dxa"/>
          </w:tcPr>
          <w:p w14:paraId="65F2A983"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3,5</w:t>
            </w:r>
          </w:p>
        </w:tc>
        <w:tc>
          <w:tcPr>
            <w:tcW w:w="1442" w:type="dxa"/>
          </w:tcPr>
          <w:p w14:paraId="295E0106"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8,7</w:t>
            </w:r>
          </w:p>
        </w:tc>
      </w:tr>
      <w:tr w:rsidR="002D452B" w:rsidRPr="007D1530" w14:paraId="68FCABF4" w14:textId="77777777" w:rsidTr="00BA671F">
        <w:trPr>
          <w:trHeight w:val="194"/>
          <w:jc w:val="center"/>
        </w:trPr>
        <w:tc>
          <w:tcPr>
            <w:tcW w:w="1329" w:type="dxa"/>
          </w:tcPr>
          <w:p w14:paraId="18F2E7AF"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rPr>
              <w:t>6</w:t>
            </w:r>
            <w:r w:rsidRPr="007D1530">
              <w:rPr>
                <w:rFonts w:ascii="Times New Roman" w:hAnsi="Times New Roman" w:cs="Times New Roman"/>
                <w:sz w:val="24"/>
                <w:szCs w:val="24"/>
                <w:lang w:val="en-US"/>
              </w:rPr>
              <w:t>6</w:t>
            </w:r>
          </w:p>
        </w:tc>
        <w:tc>
          <w:tcPr>
            <w:tcW w:w="2297" w:type="dxa"/>
          </w:tcPr>
          <w:p w14:paraId="39AED5F4"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224</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563</w:t>
            </w:r>
          </w:p>
        </w:tc>
        <w:tc>
          <w:tcPr>
            <w:tcW w:w="1778" w:type="dxa"/>
          </w:tcPr>
          <w:p w14:paraId="0352C005"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shd w:val="clear" w:color="auto" w:fill="FFFFFF"/>
              </w:rPr>
              <w:t>426,813</w:t>
            </w:r>
          </w:p>
        </w:tc>
        <w:tc>
          <w:tcPr>
            <w:tcW w:w="1315" w:type="dxa"/>
          </w:tcPr>
          <w:p w14:paraId="189D3325"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5121,756</w:t>
            </w:r>
          </w:p>
        </w:tc>
        <w:tc>
          <w:tcPr>
            <w:tcW w:w="1470" w:type="dxa"/>
          </w:tcPr>
          <w:p w14:paraId="61BFD62D"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3,5</w:t>
            </w:r>
          </w:p>
        </w:tc>
        <w:tc>
          <w:tcPr>
            <w:tcW w:w="1442" w:type="dxa"/>
          </w:tcPr>
          <w:p w14:paraId="178874FC"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7,7</w:t>
            </w:r>
          </w:p>
        </w:tc>
      </w:tr>
      <w:tr w:rsidR="002D452B" w:rsidRPr="007D1530" w14:paraId="27566785" w14:textId="77777777" w:rsidTr="00BA671F">
        <w:trPr>
          <w:trHeight w:val="194"/>
          <w:jc w:val="center"/>
        </w:trPr>
        <w:tc>
          <w:tcPr>
            <w:tcW w:w="1329" w:type="dxa"/>
          </w:tcPr>
          <w:p w14:paraId="405DA9A0"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rPr>
              <w:t>6</w:t>
            </w:r>
            <w:r w:rsidRPr="007D1530">
              <w:rPr>
                <w:rFonts w:ascii="Times New Roman" w:hAnsi="Times New Roman" w:cs="Times New Roman"/>
                <w:sz w:val="24"/>
                <w:szCs w:val="24"/>
                <w:lang w:val="en-US"/>
              </w:rPr>
              <w:t>7</w:t>
            </w:r>
          </w:p>
        </w:tc>
        <w:tc>
          <w:tcPr>
            <w:tcW w:w="2297" w:type="dxa"/>
          </w:tcPr>
          <w:p w14:paraId="64412DDF"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247</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020</w:t>
            </w:r>
          </w:p>
        </w:tc>
        <w:tc>
          <w:tcPr>
            <w:tcW w:w="1778" w:type="dxa"/>
          </w:tcPr>
          <w:p w14:paraId="3389C08B"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shd w:val="clear" w:color="auto" w:fill="FFFFFF"/>
              </w:rPr>
              <w:t>426,813</w:t>
            </w:r>
          </w:p>
        </w:tc>
        <w:tc>
          <w:tcPr>
            <w:tcW w:w="1315" w:type="dxa"/>
          </w:tcPr>
          <w:p w14:paraId="46AC69FD"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5121,756</w:t>
            </w:r>
          </w:p>
        </w:tc>
        <w:tc>
          <w:tcPr>
            <w:tcW w:w="1470" w:type="dxa"/>
          </w:tcPr>
          <w:p w14:paraId="5F6AF26A"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3,5</w:t>
            </w:r>
          </w:p>
        </w:tc>
        <w:tc>
          <w:tcPr>
            <w:tcW w:w="1442" w:type="dxa"/>
          </w:tcPr>
          <w:p w14:paraId="24E2AEBE"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7,2</w:t>
            </w:r>
          </w:p>
        </w:tc>
      </w:tr>
      <w:tr w:rsidR="002D452B" w:rsidRPr="007D1530" w14:paraId="218603C2" w14:textId="77777777" w:rsidTr="00BA671F">
        <w:trPr>
          <w:trHeight w:val="194"/>
          <w:jc w:val="center"/>
        </w:trPr>
        <w:tc>
          <w:tcPr>
            <w:tcW w:w="1329" w:type="dxa"/>
          </w:tcPr>
          <w:p w14:paraId="38CE3182"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rPr>
              <w:t>6</w:t>
            </w:r>
            <w:r w:rsidRPr="007D1530">
              <w:rPr>
                <w:rFonts w:ascii="Times New Roman" w:hAnsi="Times New Roman" w:cs="Times New Roman"/>
                <w:sz w:val="24"/>
                <w:szCs w:val="24"/>
                <w:lang w:val="en-US"/>
              </w:rPr>
              <w:t>8</w:t>
            </w:r>
          </w:p>
        </w:tc>
        <w:tc>
          <w:tcPr>
            <w:tcW w:w="2297" w:type="dxa"/>
          </w:tcPr>
          <w:p w14:paraId="594E1A0C"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271</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722</w:t>
            </w:r>
          </w:p>
        </w:tc>
        <w:tc>
          <w:tcPr>
            <w:tcW w:w="1778" w:type="dxa"/>
          </w:tcPr>
          <w:p w14:paraId="244A25B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shd w:val="clear" w:color="auto" w:fill="FFFFFF"/>
              </w:rPr>
              <w:t>426,813</w:t>
            </w:r>
          </w:p>
        </w:tc>
        <w:tc>
          <w:tcPr>
            <w:tcW w:w="1315" w:type="dxa"/>
          </w:tcPr>
          <w:p w14:paraId="4B9496EC"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5121,756</w:t>
            </w:r>
          </w:p>
        </w:tc>
        <w:tc>
          <w:tcPr>
            <w:tcW w:w="1470" w:type="dxa"/>
          </w:tcPr>
          <w:p w14:paraId="1E6EA83D"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3,5</w:t>
            </w:r>
          </w:p>
        </w:tc>
        <w:tc>
          <w:tcPr>
            <w:tcW w:w="1442" w:type="dxa"/>
          </w:tcPr>
          <w:p w14:paraId="1638F119"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6,5</w:t>
            </w:r>
          </w:p>
        </w:tc>
      </w:tr>
      <w:tr w:rsidR="002D452B" w:rsidRPr="007D1530" w14:paraId="0DBED893" w14:textId="77777777" w:rsidTr="00BA671F">
        <w:trPr>
          <w:trHeight w:val="194"/>
          <w:jc w:val="center"/>
        </w:trPr>
        <w:tc>
          <w:tcPr>
            <w:tcW w:w="1329" w:type="dxa"/>
          </w:tcPr>
          <w:p w14:paraId="2D4ADB61"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rPr>
              <w:t>6</w:t>
            </w:r>
            <w:r w:rsidRPr="007D1530">
              <w:rPr>
                <w:rFonts w:ascii="Times New Roman" w:hAnsi="Times New Roman" w:cs="Times New Roman"/>
                <w:sz w:val="24"/>
                <w:szCs w:val="24"/>
                <w:lang w:val="en-US"/>
              </w:rPr>
              <w:t>9</w:t>
            </w:r>
          </w:p>
        </w:tc>
        <w:tc>
          <w:tcPr>
            <w:tcW w:w="2297" w:type="dxa"/>
          </w:tcPr>
          <w:p w14:paraId="2BCEF108"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204</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149</w:t>
            </w:r>
          </w:p>
        </w:tc>
        <w:tc>
          <w:tcPr>
            <w:tcW w:w="1778" w:type="dxa"/>
          </w:tcPr>
          <w:p w14:paraId="3D017CC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shd w:val="clear" w:color="auto" w:fill="FFFFFF"/>
              </w:rPr>
              <w:t>426,813</w:t>
            </w:r>
          </w:p>
        </w:tc>
        <w:tc>
          <w:tcPr>
            <w:tcW w:w="1315" w:type="dxa"/>
          </w:tcPr>
          <w:p w14:paraId="7D1B981B"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5121,756</w:t>
            </w:r>
          </w:p>
        </w:tc>
        <w:tc>
          <w:tcPr>
            <w:tcW w:w="1470" w:type="dxa"/>
          </w:tcPr>
          <w:p w14:paraId="26A73327"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7</w:t>
            </w:r>
          </w:p>
        </w:tc>
        <w:tc>
          <w:tcPr>
            <w:tcW w:w="1442" w:type="dxa"/>
          </w:tcPr>
          <w:p w14:paraId="77623602"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8,9</w:t>
            </w:r>
          </w:p>
        </w:tc>
      </w:tr>
      <w:tr w:rsidR="002D452B" w:rsidRPr="007D1530" w14:paraId="2AD5A5C3" w14:textId="77777777" w:rsidTr="00BA671F">
        <w:trPr>
          <w:trHeight w:val="194"/>
          <w:jc w:val="center"/>
        </w:trPr>
        <w:tc>
          <w:tcPr>
            <w:tcW w:w="1329" w:type="dxa"/>
          </w:tcPr>
          <w:p w14:paraId="6D873DF7"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70</w:t>
            </w:r>
          </w:p>
        </w:tc>
        <w:tc>
          <w:tcPr>
            <w:tcW w:w="2297" w:type="dxa"/>
          </w:tcPr>
          <w:p w14:paraId="78612044"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224</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563</w:t>
            </w:r>
          </w:p>
        </w:tc>
        <w:tc>
          <w:tcPr>
            <w:tcW w:w="1778" w:type="dxa"/>
          </w:tcPr>
          <w:p w14:paraId="411FD481"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shd w:val="clear" w:color="auto" w:fill="FFFFFF"/>
              </w:rPr>
              <w:t>426,813</w:t>
            </w:r>
          </w:p>
        </w:tc>
        <w:tc>
          <w:tcPr>
            <w:tcW w:w="1315" w:type="dxa"/>
          </w:tcPr>
          <w:p w14:paraId="7D281FD1"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5121,756</w:t>
            </w:r>
          </w:p>
        </w:tc>
        <w:tc>
          <w:tcPr>
            <w:tcW w:w="1470" w:type="dxa"/>
          </w:tcPr>
          <w:p w14:paraId="075995A8"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7</w:t>
            </w:r>
          </w:p>
        </w:tc>
        <w:tc>
          <w:tcPr>
            <w:tcW w:w="1442" w:type="dxa"/>
          </w:tcPr>
          <w:p w14:paraId="12CF03E8"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8,1</w:t>
            </w:r>
          </w:p>
        </w:tc>
      </w:tr>
      <w:tr w:rsidR="002D452B" w:rsidRPr="007D1530" w14:paraId="3B4F20B7" w14:textId="77777777" w:rsidTr="00BA671F">
        <w:trPr>
          <w:trHeight w:val="194"/>
          <w:jc w:val="center"/>
        </w:trPr>
        <w:tc>
          <w:tcPr>
            <w:tcW w:w="1329" w:type="dxa"/>
          </w:tcPr>
          <w:p w14:paraId="6144F272"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71</w:t>
            </w:r>
          </w:p>
        </w:tc>
        <w:tc>
          <w:tcPr>
            <w:tcW w:w="2297" w:type="dxa"/>
          </w:tcPr>
          <w:p w14:paraId="2D15D9A1"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247</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020</w:t>
            </w:r>
          </w:p>
        </w:tc>
        <w:tc>
          <w:tcPr>
            <w:tcW w:w="1778" w:type="dxa"/>
          </w:tcPr>
          <w:p w14:paraId="3A4AC3A4"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shd w:val="clear" w:color="auto" w:fill="FFFFFF"/>
              </w:rPr>
              <w:t>426,813</w:t>
            </w:r>
          </w:p>
        </w:tc>
        <w:tc>
          <w:tcPr>
            <w:tcW w:w="1315" w:type="dxa"/>
          </w:tcPr>
          <w:p w14:paraId="61402F5C"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5121,756</w:t>
            </w:r>
          </w:p>
        </w:tc>
        <w:tc>
          <w:tcPr>
            <w:tcW w:w="1470" w:type="dxa"/>
          </w:tcPr>
          <w:p w14:paraId="7665D2E1"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7</w:t>
            </w:r>
          </w:p>
        </w:tc>
        <w:tc>
          <w:tcPr>
            <w:tcW w:w="1442" w:type="dxa"/>
          </w:tcPr>
          <w:p w14:paraId="3B58089C"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7,4</w:t>
            </w:r>
          </w:p>
        </w:tc>
      </w:tr>
      <w:tr w:rsidR="002D452B" w:rsidRPr="007D1530" w14:paraId="561C38FF" w14:textId="77777777" w:rsidTr="00BA671F">
        <w:trPr>
          <w:trHeight w:val="194"/>
          <w:jc w:val="center"/>
        </w:trPr>
        <w:tc>
          <w:tcPr>
            <w:tcW w:w="1329" w:type="dxa"/>
          </w:tcPr>
          <w:p w14:paraId="65A6D05D"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rPr>
              <w:t>7</w:t>
            </w:r>
            <w:r w:rsidRPr="007D1530">
              <w:rPr>
                <w:rFonts w:ascii="Times New Roman" w:hAnsi="Times New Roman" w:cs="Times New Roman"/>
                <w:sz w:val="24"/>
                <w:szCs w:val="24"/>
                <w:lang w:val="en-US"/>
              </w:rPr>
              <w:t>2</w:t>
            </w:r>
          </w:p>
        </w:tc>
        <w:tc>
          <w:tcPr>
            <w:tcW w:w="2297" w:type="dxa"/>
          </w:tcPr>
          <w:p w14:paraId="4B946F5A"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271</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722</w:t>
            </w:r>
          </w:p>
        </w:tc>
        <w:tc>
          <w:tcPr>
            <w:tcW w:w="1778" w:type="dxa"/>
          </w:tcPr>
          <w:p w14:paraId="1880BB4C"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shd w:val="clear" w:color="auto" w:fill="FFFFFF"/>
              </w:rPr>
              <w:t>426,813</w:t>
            </w:r>
          </w:p>
        </w:tc>
        <w:tc>
          <w:tcPr>
            <w:tcW w:w="1315" w:type="dxa"/>
          </w:tcPr>
          <w:p w14:paraId="1D9DFFCB"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5121,756</w:t>
            </w:r>
          </w:p>
        </w:tc>
        <w:tc>
          <w:tcPr>
            <w:tcW w:w="1470" w:type="dxa"/>
          </w:tcPr>
          <w:p w14:paraId="516AD687"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7</w:t>
            </w:r>
          </w:p>
        </w:tc>
        <w:tc>
          <w:tcPr>
            <w:tcW w:w="1442" w:type="dxa"/>
          </w:tcPr>
          <w:p w14:paraId="0AB4D356"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6,7</w:t>
            </w:r>
          </w:p>
        </w:tc>
      </w:tr>
      <w:tr w:rsidR="002D452B" w:rsidRPr="007D1530" w14:paraId="7C745736" w14:textId="77777777" w:rsidTr="00BA671F">
        <w:trPr>
          <w:trHeight w:val="194"/>
          <w:jc w:val="center"/>
        </w:trPr>
        <w:tc>
          <w:tcPr>
            <w:tcW w:w="1329" w:type="dxa"/>
          </w:tcPr>
          <w:p w14:paraId="13C375AB"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rPr>
              <w:t>7</w:t>
            </w:r>
            <w:r w:rsidRPr="007D1530">
              <w:rPr>
                <w:rFonts w:ascii="Times New Roman" w:hAnsi="Times New Roman" w:cs="Times New Roman"/>
                <w:sz w:val="24"/>
                <w:szCs w:val="24"/>
                <w:lang w:val="en-US"/>
              </w:rPr>
              <w:t>3</w:t>
            </w:r>
          </w:p>
        </w:tc>
        <w:tc>
          <w:tcPr>
            <w:tcW w:w="2297" w:type="dxa"/>
          </w:tcPr>
          <w:p w14:paraId="4C85CB3B"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204</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149</w:t>
            </w:r>
          </w:p>
        </w:tc>
        <w:tc>
          <w:tcPr>
            <w:tcW w:w="1778" w:type="dxa"/>
          </w:tcPr>
          <w:p w14:paraId="43D2736B"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shd w:val="clear" w:color="auto" w:fill="FFFFFF"/>
              </w:rPr>
              <w:t>426,813</w:t>
            </w:r>
          </w:p>
        </w:tc>
        <w:tc>
          <w:tcPr>
            <w:tcW w:w="1315" w:type="dxa"/>
          </w:tcPr>
          <w:p w14:paraId="7BA2B9AB"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2560</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878</w:t>
            </w:r>
          </w:p>
        </w:tc>
        <w:tc>
          <w:tcPr>
            <w:tcW w:w="1470" w:type="dxa"/>
          </w:tcPr>
          <w:p w14:paraId="2CB9C13E"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8</w:t>
            </w:r>
          </w:p>
        </w:tc>
        <w:tc>
          <w:tcPr>
            <w:tcW w:w="1442" w:type="dxa"/>
          </w:tcPr>
          <w:p w14:paraId="6D37458E"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10,2</w:t>
            </w:r>
          </w:p>
        </w:tc>
      </w:tr>
      <w:tr w:rsidR="002D452B" w:rsidRPr="007D1530" w14:paraId="4C285FCE" w14:textId="77777777" w:rsidTr="00BA671F">
        <w:trPr>
          <w:trHeight w:val="194"/>
          <w:jc w:val="center"/>
        </w:trPr>
        <w:tc>
          <w:tcPr>
            <w:tcW w:w="1329" w:type="dxa"/>
          </w:tcPr>
          <w:p w14:paraId="1642B1EC"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rPr>
              <w:t>7</w:t>
            </w:r>
            <w:r w:rsidRPr="007D1530">
              <w:rPr>
                <w:rFonts w:ascii="Times New Roman" w:hAnsi="Times New Roman" w:cs="Times New Roman"/>
                <w:sz w:val="24"/>
                <w:szCs w:val="24"/>
                <w:lang w:val="en-US"/>
              </w:rPr>
              <w:t>4</w:t>
            </w:r>
          </w:p>
        </w:tc>
        <w:tc>
          <w:tcPr>
            <w:tcW w:w="2297" w:type="dxa"/>
          </w:tcPr>
          <w:p w14:paraId="17B07597"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224</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563</w:t>
            </w:r>
          </w:p>
        </w:tc>
        <w:tc>
          <w:tcPr>
            <w:tcW w:w="1778" w:type="dxa"/>
          </w:tcPr>
          <w:p w14:paraId="679BE6F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shd w:val="clear" w:color="auto" w:fill="FFFFFF"/>
              </w:rPr>
              <w:t>426,813</w:t>
            </w:r>
          </w:p>
        </w:tc>
        <w:tc>
          <w:tcPr>
            <w:tcW w:w="1315" w:type="dxa"/>
          </w:tcPr>
          <w:p w14:paraId="62F77128"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2560</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878</w:t>
            </w:r>
          </w:p>
        </w:tc>
        <w:tc>
          <w:tcPr>
            <w:tcW w:w="1470" w:type="dxa"/>
          </w:tcPr>
          <w:p w14:paraId="49BD01EB"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8</w:t>
            </w:r>
          </w:p>
        </w:tc>
        <w:tc>
          <w:tcPr>
            <w:tcW w:w="1442" w:type="dxa"/>
          </w:tcPr>
          <w:p w14:paraId="72FF6DE8"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9,3</w:t>
            </w:r>
          </w:p>
        </w:tc>
      </w:tr>
      <w:tr w:rsidR="002D452B" w:rsidRPr="007D1530" w14:paraId="26BE2778" w14:textId="77777777" w:rsidTr="00BA671F">
        <w:trPr>
          <w:trHeight w:val="194"/>
          <w:jc w:val="center"/>
        </w:trPr>
        <w:tc>
          <w:tcPr>
            <w:tcW w:w="1329" w:type="dxa"/>
          </w:tcPr>
          <w:p w14:paraId="43F04BDC"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rPr>
              <w:t>7</w:t>
            </w:r>
            <w:r w:rsidRPr="007D1530">
              <w:rPr>
                <w:rFonts w:ascii="Times New Roman" w:hAnsi="Times New Roman" w:cs="Times New Roman"/>
                <w:sz w:val="24"/>
                <w:szCs w:val="24"/>
                <w:lang w:val="en-US"/>
              </w:rPr>
              <w:t>5</w:t>
            </w:r>
          </w:p>
        </w:tc>
        <w:tc>
          <w:tcPr>
            <w:tcW w:w="2297" w:type="dxa"/>
          </w:tcPr>
          <w:p w14:paraId="749B1195"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247</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020</w:t>
            </w:r>
          </w:p>
        </w:tc>
        <w:tc>
          <w:tcPr>
            <w:tcW w:w="1778" w:type="dxa"/>
          </w:tcPr>
          <w:p w14:paraId="7BFE7916"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shd w:val="clear" w:color="auto" w:fill="FFFFFF"/>
              </w:rPr>
              <w:t>426,813</w:t>
            </w:r>
          </w:p>
        </w:tc>
        <w:tc>
          <w:tcPr>
            <w:tcW w:w="1315" w:type="dxa"/>
          </w:tcPr>
          <w:p w14:paraId="6C7839D9"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2560</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878</w:t>
            </w:r>
          </w:p>
        </w:tc>
        <w:tc>
          <w:tcPr>
            <w:tcW w:w="1470" w:type="dxa"/>
          </w:tcPr>
          <w:p w14:paraId="5B503995"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8</w:t>
            </w:r>
          </w:p>
        </w:tc>
        <w:tc>
          <w:tcPr>
            <w:tcW w:w="1442" w:type="dxa"/>
          </w:tcPr>
          <w:p w14:paraId="2FBDFDCB"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8,4</w:t>
            </w:r>
          </w:p>
        </w:tc>
      </w:tr>
      <w:tr w:rsidR="002D452B" w:rsidRPr="007D1530" w14:paraId="31656E38" w14:textId="77777777" w:rsidTr="00BA671F">
        <w:trPr>
          <w:trHeight w:val="194"/>
          <w:jc w:val="center"/>
        </w:trPr>
        <w:tc>
          <w:tcPr>
            <w:tcW w:w="1329" w:type="dxa"/>
          </w:tcPr>
          <w:p w14:paraId="67FCEE73"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76</w:t>
            </w:r>
          </w:p>
        </w:tc>
        <w:tc>
          <w:tcPr>
            <w:tcW w:w="2297" w:type="dxa"/>
          </w:tcPr>
          <w:p w14:paraId="6D549308"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271</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722</w:t>
            </w:r>
          </w:p>
        </w:tc>
        <w:tc>
          <w:tcPr>
            <w:tcW w:w="1778" w:type="dxa"/>
          </w:tcPr>
          <w:p w14:paraId="60999144"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shd w:val="clear" w:color="auto" w:fill="FFFFFF"/>
              </w:rPr>
              <w:t>426,813</w:t>
            </w:r>
          </w:p>
        </w:tc>
        <w:tc>
          <w:tcPr>
            <w:tcW w:w="1315" w:type="dxa"/>
          </w:tcPr>
          <w:p w14:paraId="7E66C52D"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2560</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878</w:t>
            </w:r>
          </w:p>
        </w:tc>
        <w:tc>
          <w:tcPr>
            <w:tcW w:w="1470" w:type="dxa"/>
          </w:tcPr>
          <w:p w14:paraId="47A749A1"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8</w:t>
            </w:r>
          </w:p>
        </w:tc>
        <w:tc>
          <w:tcPr>
            <w:tcW w:w="1442" w:type="dxa"/>
          </w:tcPr>
          <w:p w14:paraId="77C0901C"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7,6</w:t>
            </w:r>
          </w:p>
        </w:tc>
      </w:tr>
      <w:tr w:rsidR="002D452B" w:rsidRPr="007D1530" w14:paraId="61304B46" w14:textId="77777777" w:rsidTr="00BA671F">
        <w:trPr>
          <w:trHeight w:val="194"/>
          <w:jc w:val="center"/>
        </w:trPr>
        <w:tc>
          <w:tcPr>
            <w:tcW w:w="1329" w:type="dxa"/>
          </w:tcPr>
          <w:p w14:paraId="1B42317D"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77</w:t>
            </w:r>
          </w:p>
        </w:tc>
        <w:tc>
          <w:tcPr>
            <w:tcW w:w="2297" w:type="dxa"/>
          </w:tcPr>
          <w:p w14:paraId="55714567"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204</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149</w:t>
            </w:r>
          </w:p>
        </w:tc>
        <w:tc>
          <w:tcPr>
            <w:tcW w:w="1778" w:type="dxa"/>
          </w:tcPr>
          <w:p w14:paraId="758054B6"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shd w:val="clear" w:color="auto" w:fill="FFFFFF"/>
              </w:rPr>
              <w:t>426,813</w:t>
            </w:r>
          </w:p>
        </w:tc>
        <w:tc>
          <w:tcPr>
            <w:tcW w:w="1315" w:type="dxa"/>
          </w:tcPr>
          <w:p w14:paraId="573EB138"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2560</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878</w:t>
            </w:r>
          </w:p>
        </w:tc>
        <w:tc>
          <w:tcPr>
            <w:tcW w:w="1470" w:type="dxa"/>
          </w:tcPr>
          <w:p w14:paraId="1B2188CA"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19,5</w:t>
            </w:r>
          </w:p>
        </w:tc>
        <w:tc>
          <w:tcPr>
            <w:tcW w:w="1442" w:type="dxa"/>
          </w:tcPr>
          <w:p w14:paraId="70895FE2"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11,2</w:t>
            </w:r>
          </w:p>
        </w:tc>
      </w:tr>
      <w:tr w:rsidR="002D452B" w:rsidRPr="007D1530" w14:paraId="2D064370" w14:textId="77777777" w:rsidTr="00BA671F">
        <w:trPr>
          <w:trHeight w:val="194"/>
          <w:jc w:val="center"/>
        </w:trPr>
        <w:tc>
          <w:tcPr>
            <w:tcW w:w="1329" w:type="dxa"/>
          </w:tcPr>
          <w:p w14:paraId="14C4A51C"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78</w:t>
            </w:r>
          </w:p>
        </w:tc>
        <w:tc>
          <w:tcPr>
            <w:tcW w:w="2297" w:type="dxa"/>
          </w:tcPr>
          <w:p w14:paraId="56FECD21"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224</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563</w:t>
            </w:r>
          </w:p>
        </w:tc>
        <w:tc>
          <w:tcPr>
            <w:tcW w:w="1778" w:type="dxa"/>
          </w:tcPr>
          <w:p w14:paraId="08106068"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shd w:val="clear" w:color="auto" w:fill="FFFFFF"/>
              </w:rPr>
              <w:t>426,813</w:t>
            </w:r>
          </w:p>
        </w:tc>
        <w:tc>
          <w:tcPr>
            <w:tcW w:w="1315" w:type="dxa"/>
          </w:tcPr>
          <w:p w14:paraId="774F1B18"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2560</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878</w:t>
            </w:r>
          </w:p>
        </w:tc>
        <w:tc>
          <w:tcPr>
            <w:tcW w:w="1470" w:type="dxa"/>
          </w:tcPr>
          <w:p w14:paraId="30CF5318"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19,5</w:t>
            </w:r>
          </w:p>
        </w:tc>
        <w:tc>
          <w:tcPr>
            <w:tcW w:w="1442" w:type="dxa"/>
          </w:tcPr>
          <w:p w14:paraId="1CB37E70"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10,2</w:t>
            </w:r>
          </w:p>
        </w:tc>
      </w:tr>
      <w:tr w:rsidR="002D452B" w:rsidRPr="007D1530" w14:paraId="44E90C8B" w14:textId="77777777" w:rsidTr="00BA671F">
        <w:trPr>
          <w:trHeight w:val="194"/>
          <w:jc w:val="center"/>
        </w:trPr>
        <w:tc>
          <w:tcPr>
            <w:tcW w:w="1329" w:type="dxa"/>
          </w:tcPr>
          <w:p w14:paraId="6455F4BB"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79</w:t>
            </w:r>
          </w:p>
        </w:tc>
        <w:tc>
          <w:tcPr>
            <w:tcW w:w="2297" w:type="dxa"/>
          </w:tcPr>
          <w:p w14:paraId="509A89FE"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247</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020</w:t>
            </w:r>
          </w:p>
        </w:tc>
        <w:tc>
          <w:tcPr>
            <w:tcW w:w="1778" w:type="dxa"/>
          </w:tcPr>
          <w:p w14:paraId="53ACA9DE"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shd w:val="clear" w:color="auto" w:fill="FFFFFF"/>
              </w:rPr>
              <w:t>426,813</w:t>
            </w:r>
          </w:p>
        </w:tc>
        <w:tc>
          <w:tcPr>
            <w:tcW w:w="1315" w:type="dxa"/>
          </w:tcPr>
          <w:p w14:paraId="21FD8643"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2560</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878</w:t>
            </w:r>
          </w:p>
        </w:tc>
        <w:tc>
          <w:tcPr>
            <w:tcW w:w="1470" w:type="dxa"/>
          </w:tcPr>
          <w:p w14:paraId="16147F4D"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19,5</w:t>
            </w:r>
          </w:p>
        </w:tc>
        <w:tc>
          <w:tcPr>
            <w:tcW w:w="1442" w:type="dxa"/>
          </w:tcPr>
          <w:p w14:paraId="2B6460F9"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9,2</w:t>
            </w:r>
          </w:p>
        </w:tc>
      </w:tr>
      <w:tr w:rsidR="002D452B" w:rsidRPr="007D1530" w14:paraId="0911BD56" w14:textId="77777777" w:rsidTr="00BA671F">
        <w:trPr>
          <w:trHeight w:val="194"/>
          <w:jc w:val="center"/>
        </w:trPr>
        <w:tc>
          <w:tcPr>
            <w:tcW w:w="1329" w:type="dxa"/>
          </w:tcPr>
          <w:p w14:paraId="3B931367"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80</w:t>
            </w:r>
          </w:p>
        </w:tc>
        <w:tc>
          <w:tcPr>
            <w:tcW w:w="2297" w:type="dxa"/>
          </w:tcPr>
          <w:p w14:paraId="145C2745"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271</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722</w:t>
            </w:r>
          </w:p>
        </w:tc>
        <w:tc>
          <w:tcPr>
            <w:tcW w:w="1778" w:type="dxa"/>
          </w:tcPr>
          <w:p w14:paraId="2E5B352B"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shd w:val="clear" w:color="auto" w:fill="FFFFFF"/>
              </w:rPr>
              <w:t>426,813</w:t>
            </w:r>
          </w:p>
        </w:tc>
        <w:tc>
          <w:tcPr>
            <w:tcW w:w="1315" w:type="dxa"/>
          </w:tcPr>
          <w:p w14:paraId="7C1387D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lang w:val="en-US"/>
              </w:rPr>
              <w:t>2560</w:t>
            </w:r>
            <w:r w:rsidRPr="007D1530">
              <w:rPr>
                <w:rFonts w:ascii="Times New Roman" w:hAnsi="Times New Roman" w:cs="Times New Roman"/>
                <w:sz w:val="24"/>
                <w:szCs w:val="24"/>
              </w:rPr>
              <w:t>,</w:t>
            </w:r>
            <w:r w:rsidRPr="007D1530">
              <w:rPr>
                <w:rFonts w:ascii="Times New Roman" w:hAnsi="Times New Roman" w:cs="Times New Roman"/>
                <w:sz w:val="24"/>
                <w:szCs w:val="24"/>
                <w:lang w:val="en-US"/>
              </w:rPr>
              <w:t>878</w:t>
            </w:r>
          </w:p>
        </w:tc>
        <w:tc>
          <w:tcPr>
            <w:tcW w:w="1470" w:type="dxa"/>
          </w:tcPr>
          <w:p w14:paraId="144E248F"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19,5</w:t>
            </w:r>
          </w:p>
        </w:tc>
        <w:tc>
          <w:tcPr>
            <w:tcW w:w="1442" w:type="dxa"/>
          </w:tcPr>
          <w:p w14:paraId="14DD4E4E"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8,4</w:t>
            </w:r>
          </w:p>
        </w:tc>
      </w:tr>
      <w:tr w:rsidR="002D452B" w:rsidRPr="007D1530" w14:paraId="7C0B720B" w14:textId="77777777" w:rsidTr="00BA671F">
        <w:trPr>
          <w:trHeight w:val="182"/>
          <w:jc w:val="center"/>
        </w:trPr>
        <w:tc>
          <w:tcPr>
            <w:tcW w:w="9631" w:type="dxa"/>
            <w:gridSpan w:val="6"/>
          </w:tcPr>
          <w:p w14:paraId="08994C29" w14:textId="5DF531FC" w:rsidR="002D452B" w:rsidRPr="007D1530" w:rsidRDefault="002D452B" w:rsidP="00093A3A">
            <w:pPr>
              <w:ind w:firstLine="709"/>
              <w:jc w:val="both"/>
              <w:rPr>
                <w:rFonts w:ascii="Times New Roman" w:hAnsi="Times New Roman" w:cs="Times New Roman"/>
                <w:sz w:val="24"/>
                <w:szCs w:val="24"/>
                <w:lang w:val="kk-KZ"/>
              </w:rPr>
            </w:pPr>
            <w:r w:rsidRPr="007D1530">
              <w:rPr>
                <w:rFonts w:ascii="Times New Roman" w:hAnsi="Times New Roman" w:cs="Times New Roman"/>
                <w:sz w:val="24"/>
                <w:szCs w:val="24"/>
              </w:rPr>
              <w:t xml:space="preserve">Ескерту </w:t>
            </w:r>
            <w:r w:rsidR="00FD384E" w:rsidRPr="007D1530">
              <w:rPr>
                <w:rFonts w:ascii="Times New Roman" w:hAnsi="Times New Roman" w:cs="Times New Roman"/>
                <w:sz w:val="24"/>
                <w:szCs w:val="24"/>
              </w:rPr>
              <w:t>–</w:t>
            </w:r>
            <w:r w:rsidRPr="007D1530">
              <w:rPr>
                <w:rFonts w:ascii="Times New Roman" w:hAnsi="Times New Roman" w:cs="Times New Roman"/>
                <w:sz w:val="24"/>
                <w:szCs w:val="24"/>
              </w:rPr>
              <w:t xml:space="preserve"> </w:t>
            </w:r>
            <w:r w:rsidR="00093A3A" w:rsidRPr="007D1530">
              <w:rPr>
                <w:rFonts w:ascii="Times New Roman" w:hAnsi="Times New Roman" w:cs="Times New Roman"/>
                <w:sz w:val="24"/>
                <w:szCs w:val="24"/>
              </w:rPr>
              <w:t xml:space="preserve">Қосымша Ж </w:t>
            </w:r>
            <w:r w:rsidR="00093A3A">
              <w:rPr>
                <w:rFonts w:ascii="Times New Roman" w:hAnsi="Times New Roman" w:cs="Times New Roman"/>
                <w:sz w:val="24"/>
                <w:szCs w:val="24"/>
                <w:lang w:val="kk-KZ"/>
              </w:rPr>
              <w:t xml:space="preserve">негізінде </w:t>
            </w:r>
            <w:r w:rsidR="00093A3A" w:rsidRPr="007D1530">
              <w:rPr>
                <w:rFonts w:ascii="Times New Roman" w:hAnsi="Times New Roman" w:cs="Times New Roman"/>
                <w:sz w:val="24"/>
                <w:szCs w:val="24"/>
              </w:rPr>
              <w:t>есептеген</w:t>
            </w:r>
            <w:r w:rsidR="00093A3A" w:rsidRPr="007D1530">
              <w:rPr>
                <w:rFonts w:ascii="Times New Roman" w:hAnsi="Times New Roman" w:cs="Times New Roman"/>
                <w:sz w:val="24"/>
                <w:szCs w:val="24"/>
                <w:lang w:val="kk-KZ"/>
              </w:rPr>
              <w:t xml:space="preserve"> </w:t>
            </w:r>
            <w:r w:rsidR="00FD384E" w:rsidRPr="007D1530">
              <w:rPr>
                <w:rFonts w:ascii="Times New Roman" w:hAnsi="Times New Roman" w:cs="Times New Roman"/>
                <w:sz w:val="24"/>
                <w:szCs w:val="24"/>
              </w:rPr>
              <w:t>автор</w:t>
            </w:r>
            <w:r w:rsidR="007D1530">
              <w:rPr>
                <w:rFonts w:ascii="Times New Roman" w:hAnsi="Times New Roman" w:cs="Times New Roman"/>
                <w:sz w:val="24"/>
                <w:szCs w:val="24"/>
                <w:lang w:val="kk-KZ"/>
              </w:rPr>
              <w:t xml:space="preserve"> </w:t>
            </w:r>
          </w:p>
        </w:tc>
      </w:tr>
    </w:tbl>
    <w:p w14:paraId="12BBFFEE" w14:textId="6F9DD1B5" w:rsidR="00395766" w:rsidRPr="00BA40DF" w:rsidRDefault="00395766" w:rsidP="00797E4F">
      <w:pPr>
        <w:pStyle w:val="a3"/>
        <w:tabs>
          <w:tab w:val="left" w:pos="1134"/>
        </w:tabs>
        <w:spacing w:after="0" w:line="240" w:lineRule="auto"/>
        <w:ind w:left="0"/>
        <w:jc w:val="both"/>
        <w:rPr>
          <w:rFonts w:ascii="Times New Roman" w:hAnsi="Times New Roman" w:cs="Times New Roman"/>
          <w:sz w:val="28"/>
          <w:szCs w:val="28"/>
          <w:lang w:val="kk-KZ"/>
        </w:rPr>
      </w:pPr>
    </w:p>
    <w:p w14:paraId="03173BEF" w14:textId="25F47F9C" w:rsidR="002D452B" w:rsidRPr="00BA40DF" w:rsidRDefault="002D452B" w:rsidP="00797E4F">
      <w:pPr>
        <w:pStyle w:val="a3"/>
        <w:tabs>
          <w:tab w:val="left" w:pos="1134"/>
        </w:tabs>
        <w:spacing w:after="0" w:line="240" w:lineRule="auto"/>
        <w:ind w:left="0"/>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Кесте </w:t>
      </w:r>
      <w:r w:rsidR="00000C69" w:rsidRPr="00BA40DF">
        <w:rPr>
          <w:rFonts w:ascii="Times New Roman" w:hAnsi="Times New Roman" w:cs="Times New Roman"/>
          <w:sz w:val="28"/>
          <w:szCs w:val="28"/>
          <w:lang w:val="kk-KZ"/>
        </w:rPr>
        <w:t>19</w:t>
      </w:r>
      <w:r w:rsidRPr="00BA40DF">
        <w:rPr>
          <w:rFonts w:ascii="Times New Roman" w:hAnsi="Times New Roman" w:cs="Times New Roman"/>
          <w:sz w:val="28"/>
          <w:szCs w:val="28"/>
          <w:lang w:val="kk-KZ"/>
        </w:rPr>
        <w:t xml:space="preserve"> – Қазақстандағы мемлекеттік тұрғын үй бағдарламаларының бағыттары бойынша </w:t>
      </w:r>
      <w:r w:rsidR="00786BEA" w:rsidRPr="00BA40DF">
        <w:rPr>
          <w:rFonts w:ascii="Times New Roman" w:hAnsi="Times New Roman" w:cs="Times New Roman"/>
          <w:sz w:val="28"/>
          <w:szCs w:val="28"/>
          <w:lang w:val="kk-KZ"/>
        </w:rPr>
        <w:t>баспанаға қолжетімділік</w:t>
      </w:r>
      <w:r w:rsidRPr="00BA40DF">
        <w:rPr>
          <w:rFonts w:ascii="Times New Roman" w:hAnsi="Times New Roman" w:cs="Times New Roman"/>
          <w:sz w:val="28"/>
          <w:szCs w:val="28"/>
          <w:lang w:val="kk-KZ"/>
        </w:rPr>
        <w:t>ті модельдеу бойынша есептеулерді жүргізу үшін бастапқы деректер (2022 және 2023 жылдарға арналған)</w:t>
      </w:r>
    </w:p>
    <w:p w14:paraId="2D62E30B" w14:textId="77777777" w:rsidR="002D452B" w:rsidRPr="007D1530" w:rsidRDefault="002D452B" w:rsidP="00797E4F">
      <w:pPr>
        <w:pStyle w:val="a3"/>
        <w:tabs>
          <w:tab w:val="left" w:pos="1134"/>
        </w:tabs>
        <w:spacing w:after="0" w:line="240" w:lineRule="auto"/>
        <w:ind w:left="0"/>
        <w:jc w:val="both"/>
        <w:rPr>
          <w:rFonts w:ascii="Times New Roman" w:hAnsi="Times New Roman" w:cs="Times New Roman"/>
          <w:sz w:val="16"/>
          <w:szCs w:val="16"/>
          <w:lang w:val="kk-KZ"/>
        </w:rPr>
      </w:pPr>
    </w:p>
    <w:tbl>
      <w:tblPr>
        <w:tblStyle w:val="a5"/>
        <w:tblpPr w:leftFromText="180" w:rightFromText="180" w:vertAnchor="text" w:tblpXSpec="center" w:tblpY="1"/>
        <w:tblW w:w="9557" w:type="dxa"/>
        <w:jc w:val="center"/>
        <w:tblLayout w:type="fixed"/>
        <w:tblLook w:val="04A0" w:firstRow="1" w:lastRow="0" w:firstColumn="1" w:lastColumn="0" w:noHBand="0" w:noVBand="1"/>
      </w:tblPr>
      <w:tblGrid>
        <w:gridCol w:w="1129"/>
        <w:gridCol w:w="2127"/>
        <w:gridCol w:w="1701"/>
        <w:gridCol w:w="1417"/>
        <w:gridCol w:w="1671"/>
        <w:gridCol w:w="1512"/>
      </w:tblGrid>
      <w:tr w:rsidR="002D452B" w:rsidRPr="007D1530" w14:paraId="49FB8DB0" w14:textId="77777777" w:rsidTr="00BA671F">
        <w:trPr>
          <w:trHeight w:val="70"/>
          <w:jc w:val="center"/>
        </w:trPr>
        <w:tc>
          <w:tcPr>
            <w:tcW w:w="1129" w:type="dxa"/>
            <w:vMerge w:val="restart"/>
            <w:vAlign w:val="center"/>
          </w:tcPr>
          <w:p w14:paraId="45ACDEB6"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  есептеу мүмкіндігі</w:t>
            </w:r>
          </w:p>
        </w:tc>
        <w:tc>
          <w:tcPr>
            <w:tcW w:w="2127" w:type="dxa"/>
            <w:vAlign w:val="center"/>
          </w:tcPr>
          <w:p w14:paraId="13E8C21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Х</w:t>
            </w:r>
            <w:r w:rsidRPr="007D1530">
              <w:rPr>
                <w:rFonts w:ascii="Times New Roman" w:hAnsi="Times New Roman" w:cs="Times New Roman"/>
                <w:sz w:val="24"/>
                <w:szCs w:val="24"/>
                <w:vertAlign w:val="subscript"/>
              </w:rPr>
              <w:t>мб</w:t>
            </w:r>
            <w:r w:rsidRPr="007D1530">
              <w:rPr>
                <w:rFonts w:ascii="Times New Roman" w:hAnsi="Times New Roman" w:cs="Times New Roman"/>
                <w:sz w:val="24"/>
                <w:szCs w:val="24"/>
              </w:rPr>
              <w:t>1</w:t>
            </w:r>
          </w:p>
        </w:tc>
        <w:tc>
          <w:tcPr>
            <w:tcW w:w="1701" w:type="dxa"/>
            <w:vAlign w:val="center"/>
          </w:tcPr>
          <w:p w14:paraId="6369A066"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Х</w:t>
            </w:r>
            <w:r w:rsidRPr="007D1530">
              <w:rPr>
                <w:rFonts w:ascii="Times New Roman" w:hAnsi="Times New Roman" w:cs="Times New Roman"/>
                <w:sz w:val="24"/>
                <w:szCs w:val="24"/>
                <w:vertAlign w:val="subscript"/>
              </w:rPr>
              <w:t>мб</w:t>
            </w:r>
            <w:r w:rsidRPr="007D1530">
              <w:rPr>
                <w:rFonts w:ascii="Times New Roman" w:hAnsi="Times New Roman" w:cs="Times New Roman"/>
                <w:sz w:val="24"/>
                <w:szCs w:val="24"/>
              </w:rPr>
              <w:t>2</w:t>
            </w:r>
          </w:p>
        </w:tc>
        <w:tc>
          <w:tcPr>
            <w:tcW w:w="1417" w:type="dxa"/>
            <w:vAlign w:val="center"/>
          </w:tcPr>
          <w:p w14:paraId="663B58EC"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Х</w:t>
            </w:r>
            <w:r w:rsidRPr="007D1530">
              <w:rPr>
                <w:rFonts w:ascii="Times New Roman" w:hAnsi="Times New Roman" w:cs="Times New Roman"/>
                <w:sz w:val="24"/>
                <w:szCs w:val="24"/>
                <w:vertAlign w:val="subscript"/>
              </w:rPr>
              <w:t>мб</w:t>
            </w:r>
            <w:r w:rsidRPr="007D1530">
              <w:rPr>
                <w:rFonts w:ascii="Times New Roman" w:hAnsi="Times New Roman" w:cs="Times New Roman"/>
                <w:sz w:val="24"/>
                <w:szCs w:val="24"/>
              </w:rPr>
              <w:t>3</w:t>
            </w:r>
          </w:p>
        </w:tc>
        <w:tc>
          <w:tcPr>
            <w:tcW w:w="1671" w:type="dxa"/>
            <w:vAlign w:val="center"/>
          </w:tcPr>
          <w:p w14:paraId="0DCF36D8"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Х</w:t>
            </w:r>
            <w:r w:rsidRPr="007D1530">
              <w:rPr>
                <w:rFonts w:ascii="Times New Roman" w:hAnsi="Times New Roman" w:cs="Times New Roman"/>
                <w:sz w:val="24"/>
                <w:szCs w:val="24"/>
                <w:vertAlign w:val="subscript"/>
              </w:rPr>
              <w:t>мб</w:t>
            </w:r>
            <w:r w:rsidRPr="007D1530">
              <w:rPr>
                <w:rFonts w:ascii="Times New Roman" w:hAnsi="Times New Roman" w:cs="Times New Roman"/>
                <w:sz w:val="24"/>
                <w:szCs w:val="24"/>
              </w:rPr>
              <w:t>4</w:t>
            </w:r>
          </w:p>
        </w:tc>
        <w:tc>
          <w:tcPr>
            <w:tcW w:w="1512" w:type="dxa"/>
            <w:vAlign w:val="center"/>
          </w:tcPr>
          <w:p w14:paraId="6177BF87" w14:textId="77777777" w:rsidR="002D452B" w:rsidRPr="007D1530" w:rsidRDefault="002D452B" w:rsidP="007D1530">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Y</w:t>
            </w:r>
            <w:r w:rsidRPr="007D1530">
              <w:rPr>
                <w:rFonts w:ascii="Times New Roman" w:hAnsi="Times New Roman" w:cs="Times New Roman"/>
                <w:sz w:val="24"/>
                <w:szCs w:val="24"/>
                <w:vertAlign w:val="subscript"/>
              </w:rPr>
              <w:t>мб</w:t>
            </w:r>
          </w:p>
        </w:tc>
      </w:tr>
      <w:tr w:rsidR="000242B2" w:rsidRPr="007D1530" w14:paraId="4297747E" w14:textId="77777777" w:rsidTr="00BA671F">
        <w:trPr>
          <w:trHeight w:val="997"/>
          <w:jc w:val="center"/>
        </w:trPr>
        <w:tc>
          <w:tcPr>
            <w:tcW w:w="1129" w:type="dxa"/>
            <w:vMerge/>
            <w:vAlign w:val="center"/>
          </w:tcPr>
          <w:p w14:paraId="52776524" w14:textId="77777777" w:rsidR="000242B2" w:rsidRPr="007D1530" w:rsidRDefault="000242B2" w:rsidP="007D1530">
            <w:pPr>
              <w:jc w:val="center"/>
              <w:rPr>
                <w:rFonts w:ascii="Times New Roman" w:hAnsi="Times New Roman" w:cs="Times New Roman"/>
                <w:sz w:val="24"/>
                <w:szCs w:val="24"/>
              </w:rPr>
            </w:pPr>
          </w:p>
        </w:tc>
        <w:tc>
          <w:tcPr>
            <w:tcW w:w="2127" w:type="dxa"/>
            <w:vAlign w:val="center"/>
          </w:tcPr>
          <w:p w14:paraId="496FE580" w14:textId="09324154" w:rsidR="000242B2" w:rsidRPr="007D1530" w:rsidRDefault="00BA671F" w:rsidP="007D1530">
            <w:pPr>
              <w:jc w:val="center"/>
              <w:rPr>
                <w:rFonts w:ascii="Times New Roman" w:hAnsi="Times New Roman" w:cs="Times New Roman"/>
                <w:sz w:val="24"/>
                <w:szCs w:val="24"/>
              </w:rPr>
            </w:pPr>
            <w:r w:rsidRPr="007D1530">
              <w:rPr>
                <w:rFonts w:ascii="Times New Roman" w:hAnsi="Times New Roman" w:cs="Times New Roman"/>
                <w:sz w:val="24"/>
                <w:szCs w:val="24"/>
              </w:rPr>
              <w:t>о</w:t>
            </w:r>
            <w:r w:rsidR="000242B2" w:rsidRPr="007D1530">
              <w:rPr>
                <w:rFonts w:ascii="Times New Roman" w:hAnsi="Times New Roman" w:cs="Times New Roman"/>
                <w:sz w:val="24"/>
                <w:szCs w:val="24"/>
              </w:rPr>
              <w:t>тбасының 1 мүшесінің 1 айдағы табыс</w:t>
            </w:r>
            <w:r w:rsidR="000242B2" w:rsidRPr="007D1530">
              <w:rPr>
                <w:rFonts w:ascii="Times New Roman" w:hAnsi="Times New Roman" w:cs="Times New Roman"/>
                <w:sz w:val="24"/>
                <w:szCs w:val="24"/>
                <w:lang w:val="kk-KZ"/>
              </w:rPr>
              <w:t>ы</w:t>
            </w:r>
            <w:r w:rsidR="000242B2" w:rsidRPr="007D1530">
              <w:rPr>
                <w:rFonts w:ascii="Times New Roman" w:hAnsi="Times New Roman" w:cs="Times New Roman"/>
                <w:sz w:val="24"/>
                <w:szCs w:val="24"/>
              </w:rPr>
              <w:t xml:space="preserve"> (облыстағы орташа нақты жалақы),</w:t>
            </w:r>
          </w:p>
          <w:p w14:paraId="64C44E04" w14:textId="77777777" w:rsidR="000242B2" w:rsidRPr="007D1530" w:rsidRDefault="000242B2" w:rsidP="007D1530">
            <w:pPr>
              <w:jc w:val="center"/>
              <w:rPr>
                <w:rFonts w:ascii="Times New Roman" w:hAnsi="Times New Roman" w:cs="Times New Roman"/>
                <w:sz w:val="24"/>
                <w:szCs w:val="24"/>
              </w:rPr>
            </w:pPr>
            <w:r w:rsidRPr="007D1530">
              <w:rPr>
                <w:rFonts w:ascii="Times New Roman" w:hAnsi="Times New Roman" w:cs="Times New Roman"/>
                <w:sz w:val="24"/>
                <w:szCs w:val="24"/>
              </w:rPr>
              <w:t>мың теңге</w:t>
            </w:r>
          </w:p>
        </w:tc>
        <w:tc>
          <w:tcPr>
            <w:tcW w:w="1701" w:type="dxa"/>
            <w:vAlign w:val="center"/>
          </w:tcPr>
          <w:p w14:paraId="59F1EC95" w14:textId="068AA5DD" w:rsidR="000242B2" w:rsidRPr="007D1530" w:rsidRDefault="00BA671F" w:rsidP="007D1530">
            <w:pPr>
              <w:jc w:val="center"/>
              <w:rPr>
                <w:rFonts w:ascii="Times New Roman" w:hAnsi="Times New Roman" w:cs="Times New Roman"/>
                <w:sz w:val="24"/>
                <w:szCs w:val="24"/>
                <w:lang w:val="kk-KZ"/>
              </w:rPr>
            </w:pPr>
            <w:r w:rsidRPr="007D1530">
              <w:rPr>
                <w:rFonts w:ascii="Times New Roman" w:hAnsi="Times New Roman" w:cs="Times New Roman"/>
                <w:sz w:val="24"/>
                <w:szCs w:val="24"/>
                <w:lang w:val="kk-KZ"/>
              </w:rPr>
              <w:t>т</w:t>
            </w:r>
            <w:r w:rsidR="000242B2" w:rsidRPr="007D1530">
              <w:rPr>
                <w:rFonts w:ascii="Times New Roman" w:hAnsi="Times New Roman" w:cs="Times New Roman"/>
                <w:sz w:val="24"/>
                <w:szCs w:val="24"/>
                <w:lang w:val="kk-KZ"/>
              </w:rPr>
              <w:t>ұрғын үйдің</w:t>
            </w:r>
          </w:p>
          <w:p w14:paraId="310DF702" w14:textId="77777777" w:rsidR="000242B2" w:rsidRPr="007D1530" w:rsidRDefault="000242B2" w:rsidP="007D1530">
            <w:pPr>
              <w:jc w:val="center"/>
              <w:rPr>
                <w:rFonts w:ascii="Times New Roman" w:hAnsi="Times New Roman" w:cs="Times New Roman"/>
                <w:sz w:val="24"/>
                <w:szCs w:val="24"/>
                <w:lang w:val="kk-KZ"/>
              </w:rPr>
            </w:pPr>
            <w:r w:rsidRPr="007D1530">
              <w:rPr>
                <w:rFonts w:ascii="Times New Roman" w:hAnsi="Times New Roman" w:cs="Times New Roman"/>
                <w:sz w:val="24"/>
                <w:szCs w:val="24"/>
                <w:lang w:val="kk-KZ"/>
              </w:rPr>
              <w:t>1 шаршы метрінің құны,</w:t>
            </w:r>
          </w:p>
          <w:p w14:paraId="7FC9CA42" w14:textId="77777777" w:rsidR="000242B2" w:rsidRPr="007D1530" w:rsidRDefault="000242B2" w:rsidP="007D1530">
            <w:pPr>
              <w:jc w:val="center"/>
              <w:rPr>
                <w:rFonts w:ascii="Times New Roman" w:hAnsi="Times New Roman" w:cs="Times New Roman"/>
                <w:sz w:val="24"/>
                <w:szCs w:val="24"/>
              </w:rPr>
            </w:pPr>
            <w:r w:rsidRPr="007D1530">
              <w:rPr>
                <w:rFonts w:ascii="Times New Roman" w:hAnsi="Times New Roman" w:cs="Times New Roman"/>
                <w:sz w:val="24"/>
                <w:szCs w:val="24"/>
                <w:lang w:val="kk-KZ"/>
              </w:rPr>
              <w:t>мың теңге</w:t>
            </w:r>
          </w:p>
        </w:tc>
        <w:tc>
          <w:tcPr>
            <w:tcW w:w="1417" w:type="dxa"/>
            <w:vAlign w:val="center"/>
          </w:tcPr>
          <w:p w14:paraId="7B615191" w14:textId="5F429E60" w:rsidR="000242B2" w:rsidRPr="007D1530" w:rsidRDefault="00BA671F" w:rsidP="007D1530">
            <w:pPr>
              <w:jc w:val="center"/>
              <w:rPr>
                <w:rFonts w:ascii="Times New Roman" w:hAnsi="Times New Roman" w:cs="Times New Roman"/>
                <w:sz w:val="24"/>
                <w:szCs w:val="24"/>
              </w:rPr>
            </w:pPr>
            <w:r w:rsidRPr="007D1530">
              <w:rPr>
                <w:rFonts w:ascii="Times New Roman" w:hAnsi="Times New Roman" w:cs="Times New Roman"/>
                <w:sz w:val="24"/>
                <w:szCs w:val="24"/>
              </w:rPr>
              <w:t>б</w:t>
            </w:r>
            <w:r w:rsidR="000242B2" w:rsidRPr="007D1530">
              <w:rPr>
                <w:rFonts w:ascii="Times New Roman" w:hAnsi="Times New Roman" w:cs="Times New Roman"/>
                <w:sz w:val="24"/>
                <w:szCs w:val="24"/>
              </w:rPr>
              <w:t>астапқы жарнаның сомасы,</w:t>
            </w:r>
          </w:p>
          <w:p w14:paraId="5F8310CC" w14:textId="77777777" w:rsidR="000242B2" w:rsidRPr="007D1530" w:rsidRDefault="000242B2" w:rsidP="007D1530">
            <w:pPr>
              <w:jc w:val="center"/>
              <w:rPr>
                <w:rFonts w:ascii="Times New Roman" w:hAnsi="Times New Roman" w:cs="Times New Roman"/>
                <w:sz w:val="24"/>
                <w:szCs w:val="24"/>
              </w:rPr>
            </w:pPr>
            <w:r w:rsidRPr="007D1530">
              <w:rPr>
                <w:rFonts w:ascii="Times New Roman" w:hAnsi="Times New Roman" w:cs="Times New Roman"/>
                <w:sz w:val="24"/>
                <w:szCs w:val="24"/>
              </w:rPr>
              <w:t>мың теңге</w:t>
            </w:r>
          </w:p>
        </w:tc>
        <w:tc>
          <w:tcPr>
            <w:tcW w:w="1671" w:type="dxa"/>
            <w:vAlign w:val="center"/>
          </w:tcPr>
          <w:p w14:paraId="42285C51" w14:textId="5DA0B8DB" w:rsidR="000242B2" w:rsidRPr="007D1530" w:rsidRDefault="00BA671F" w:rsidP="007D1530">
            <w:pPr>
              <w:jc w:val="center"/>
              <w:rPr>
                <w:rFonts w:ascii="Times New Roman" w:hAnsi="Times New Roman" w:cs="Times New Roman"/>
                <w:sz w:val="24"/>
                <w:szCs w:val="24"/>
              </w:rPr>
            </w:pPr>
            <w:r w:rsidRPr="007D1530">
              <w:rPr>
                <w:rFonts w:ascii="Times New Roman" w:hAnsi="Times New Roman" w:cs="Times New Roman"/>
                <w:sz w:val="24"/>
                <w:szCs w:val="24"/>
              </w:rPr>
              <w:t>н</w:t>
            </w:r>
            <w:r w:rsidR="000242B2" w:rsidRPr="007D1530">
              <w:rPr>
                <w:rFonts w:ascii="Times New Roman" w:hAnsi="Times New Roman" w:cs="Times New Roman"/>
                <w:sz w:val="24"/>
                <w:szCs w:val="24"/>
              </w:rPr>
              <w:t>есие бойынша пайыздық мөлшерлеме,</w:t>
            </w:r>
          </w:p>
          <w:p w14:paraId="216A7315" w14:textId="77777777" w:rsidR="000242B2" w:rsidRPr="007D1530" w:rsidRDefault="000242B2" w:rsidP="007D1530">
            <w:pPr>
              <w:jc w:val="center"/>
              <w:rPr>
                <w:rFonts w:ascii="Times New Roman" w:hAnsi="Times New Roman" w:cs="Times New Roman"/>
                <w:sz w:val="24"/>
                <w:szCs w:val="24"/>
              </w:rPr>
            </w:pPr>
            <w:r w:rsidRPr="007D1530">
              <w:rPr>
                <w:rFonts w:ascii="Times New Roman" w:hAnsi="Times New Roman" w:cs="Times New Roman"/>
                <w:sz w:val="24"/>
                <w:szCs w:val="24"/>
              </w:rPr>
              <w:t>%</w:t>
            </w:r>
          </w:p>
        </w:tc>
        <w:tc>
          <w:tcPr>
            <w:tcW w:w="1512" w:type="dxa"/>
            <w:vAlign w:val="center"/>
          </w:tcPr>
          <w:p w14:paraId="0BCDB670" w14:textId="3512323F" w:rsidR="000242B2" w:rsidRPr="007D1530" w:rsidRDefault="00BA671F" w:rsidP="007D1530">
            <w:pPr>
              <w:jc w:val="center"/>
              <w:rPr>
                <w:rFonts w:ascii="Times New Roman" w:hAnsi="Times New Roman" w:cs="Times New Roman"/>
                <w:sz w:val="24"/>
                <w:szCs w:val="24"/>
                <w:lang w:val="kk-KZ"/>
              </w:rPr>
            </w:pPr>
            <w:r w:rsidRPr="007D1530">
              <w:rPr>
                <w:rFonts w:ascii="Times New Roman" w:hAnsi="Times New Roman" w:cs="Times New Roman"/>
                <w:sz w:val="24"/>
                <w:szCs w:val="24"/>
                <w:lang w:val="kk-KZ"/>
              </w:rPr>
              <w:t>н</w:t>
            </w:r>
            <w:r w:rsidR="000242B2" w:rsidRPr="007D1530">
              <w:rPr>
                <w:rFonts w:ascii="Times New Roman" w:hAnsi="Times New Roman" w:cs="Times New Roman"/>
                <w:sz w:val="24"/>
                <w:szCs w:val="24"/>
                <w:lang w:val="kk-KZ"/>
              </w:rPr>
              <w:t>есиені өтеудің ықтимал</w:t>
            </w:r>
            <w:r w:rsidR="00FD384E" w:rsidRPr="007D1530">
              <w:rPr>
                <w:rFonts w:ascii="Times New Roman" w:hAnsi="Times New Roman" w:cs="Times New Roman"/>
                <w:sz w:val="24"/>
                <w:szCs w:val="24"/>
                <w:lang w:val="kk-KZ"/>
              </w:rPr>
              <w:t>ды</w:t>
            </w:r>
            <w:r w:rsidR="000242B2" w:rsidRPr="007D1530">
              <w:rPr>
                <w:rFonts w:ascii="Times New Roman" w:hAnsi="Times New Roman" w:cs="Times New Roman"/>
                <w:sz w:val="24"/>
                <w:szCs w:val="24"/>
                <w:lang w:val="kk-KZ"/>
              </w:rPr>
              <w:t xml:space="preserve"> аяқталу уақыты,</w:t>
            </w:r>
          </w:p>
          <w:p w14:paraId="6DDC96F0" w14:textId="77777777" w:rsidR="000242B2" w:rsidRPr="007D1530" w:rsidRDefault="000242B2" w:rsidP="007D1530">
            <w:pPr>
              <w:jc w:val="center"/>
              <w:rPr>
                <w:rFonts w:ascii="Times New Roman" w:hAnsi="Times New Roman" w:cs="Times New Roman"/>
                <w:sz w:val="24"/>
                <w:szCs w:val="24"/>
                <w:lang w:val="kk-KZ"/>
              </w:rPr>
            </w:pPr>
            <w:r w:rsidRPr="007D1530">
              <w:rPr>
                <w:rFonts w:ascii="Times New Roman" w:hAnsi="Times New Roman" w:cs="Times New Roman"/>
                <w:sz w:val="24"/>
                <w:szCs w:val="24"/>
                <w:lang w:val="kk-KZ"/>
              </w:rPr>
              <w:t>жыл</w:t>
            </w:r>
          </w:p>
        </w:tc>
      </w:tr>
      <w:tr w:rsidR="002D452B" w:rsidRPr="007D1530" w14:paraId="39EF4FB0" w14:textId="77777777" w:rsidTr="00BA671F">
        <w:trPr>
          <w:trHeight w:val="196"/>
          <w:jc w:val="center"/>
        </w:trPr>
        <w:tc>
          <w:tcPr>
            <w:tcW w:w="1129" w:type="dxa"/>
          </w:tcPr>
          <w:p w14:paraId="475CD0A0"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1</w:t>
            </w:r>
          </w:p>
        </w:tc>
        <w:tc>
          <w:tcPr>
            <w:tcW w:w="2127" w:type="dxa"/>
          </w:tcPr>
          <w:p w14:paraId="4EBC7592"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2</w:t>
            </w:r>
          </w:p>
        </w:tc>
        <w:tc>
          <w:tcPr>
            <w:tcW w:w="1701" w:type="dxa"/>
          </w:tcPr>
          <w:p w14:paraId="2EF74E03"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3</w:t>
            </w:r>
          </w:p>
        </w:tc>
        <w:tc>
          <w:tcPr>
            <w:tcW w:w="1417" w:type="dxa"/>
          </w:tcPr>
          <w:p w14:paraId="6078991D"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4</w:t>
            </w:r>
          </w:p>
        </w:tc>
        <w:tc>
          <w:tcPr>
            <w:tcW w:w="1671" w:type="dxa"/>
          </w:tcPr>
          <w:p w14:paraId="0D96C714" w14:textId="77777777" w:rsidR="002D452B" w:rsidRPr="007D1530" w:rsidRDefault="002D452B" w:rsidP="007D1530">
            <w:pPr>
              <w:jc w:val="center"/>
              <w:rPr>
                <w:rFonts w:ascii="Times New Roman" w:hAnsi="Times New Roman" w:cs="Times New Roman"/>
                <w:sz w:val="24"/>
                <w:szCs w:val="24"/>
              </w:rPr>
            </w:pPr>
            <w:r w:rsidRPr="007D1530">
              <w:rPr>
                <w:rFonts w:ascii="Times New Roman" w:hAnsi="Times New Roman" w:cs="Times New Roman"/>
                <w:sz w:val="24"/>
                <w:szCs w:val="24"/>
              </w:rPr>
              <w:t>5</w:t>
            </w:r>
          </w:p>
        </w:tc>
        <w:tc>
          <w:tcPr>
            <w:tcW w:w="1512" w:type="dxa"/>
          </w:tcPr>
          <w:p w14:paraId="6C600010" w14:textId="77777777" w:rsidR="002D452B" w:rsidRPr="007D1530" w:rsidRDefault="002D452B" w:rsidP="007D1530">
            <w:pPr>
              <w:jc w:val="center"/>
              <w:rPr>
                <w:rFonts w:ascii="Times New Roman" w:hAnsi="Times New Roman" w:cs="Times New Roman"/>
                <w:sz w:val="24"/>
                <w:szCs w:val="24"/>
                <w:lang w:val="kk-KZ"/>
              </w:rPr>
            </w:pPr>
            <w:r w:rsidRPr="007D1530">
              <w:rPr>
                <w:rFonts w:ascii="Times New Roman" w:hAnsi="Times New Roman" w:cs="Times New Roman"/>
                <w:sz w:val="24"/>
                <w:szCs w:val="24"/>
                <w:lang w:val="kk-KZ"/>
              </w:rPr>
              <w:t>6</w:t>
            </w:r>
          </w:p>
        </w:tc>
      </w:tr>
      <w:tr w:rsidR="002D452B" w:rsidRPr="007D1530" w14:paraId="3BE43CCE" w14:textId="77777777" w:rsidTr="00BA671F">
        <w:trPr>
          <w:trHeight w:val="204"/>
          <w:jc w:val="center"/>
        </w:trPr>
        <w:tc>
          <w:tcPr>
            <w:tcW w:w="1129" w:type="dxa"/>
          </w:tcPr>
          <w:p w14:paraId="2CD0DFBE"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1</w:t>
            </w:r>
          </w:p>
        </w:tc>
        <w:tc>
          <w:tcPr>
            <w:tcW w:w="2127" w:type="dxa"/>
          </w:tcPr>
          <w:p w14:paraId="64243677"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125</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757</w:t>
            </w:r>
          </w:p>
        </w:tc>
        <w:tc>
          <w:tcPr>
            <w:tcW w:w="1701" w:type="dxa"/>
          </w:tcPr>
          <w:p w14:paraId="5C4A6725"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250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2D63D035"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1500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69374BF5"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2</w:t>
            </w:r>
          </w:p>
        </w:tc>
        <w:tc>
          <w:tcPr>
            <w:tcW w:w="1512" w:type="dxa"/>
          </w:tcPr>
          <w:p w14:paraId="0969D385"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9,5</w:t>
            </w:r>
          </w:p>
        </w:tc>
      </w:tr>
      <w:tr w:rsidR="002D452B" w:rsidRPr="007D1530" w14:paraId="34D4B75D" w14:textId="77777777" w:rsidTr="00BA671F">
        <w:trPr>
          <w:trHeight w:val="196"/>
          <w:jc w:val="center"/>
        </w:trPr>
        <w:tc>
          <w:tcPr>
            <w:tcW w:w="1129" w:type="dxa"/>
          </w:tcPr>
          <w:p w14:paraId="3DFD7A1C"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2</w:t>
            </w:r>
          </w:p>
        </w:tc>
        <w:tc>
          <w:tcPr>
            <w:tcW w:w="2127" w:type="dxa"/>
          </w:tcPr>
          <w:p w14:paraId="404264C1"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126</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063</w:t>
            </w:r>
          </w:p>
        </w:tc>
        <w:tc>
          <w:tcPr>
            <w:tcW w:w="1701" w:type="dxa"/>
          </w:tcPr>
          <w:p w14:paraId="4E201F1F"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200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4156CE64"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lang w:val="en-US"/>
              </w:rPr>
              <w:t>1200,000</w:t>
            </w:r>
          </w:p>
        </w:tc>
        <w:tc>
          <w:tcPr>
            <w:tcW w:w="1671" w:type="dxa"/>
          </w:tcPr>
          <w:p w14:paraId="3A389BE9"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lang w:val="en-US"/>
              </w:rPr>
              <w:t>5</w:t>
            </w:r>
          </w:p>
        </w:tc>
        <w:tc>
          <w:tcPr>
            <w:tcW w:w="1512" w:type="dxa"/>
          </w:tcPr>
          <w:p w14:paraId="28C1FB5C"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9,1</w:t>
            </w:r>
          </w:p>
        </w:tc>
      </w:tr>
      <w:tr w:rsidR="002D452B" w:rsidRPr="007D1530" w14:paraId="675F5499" w14:textId="77777777" w:rsidTr="00BA671F">
        <w:trPr>
          <w:trHeight w:val="196"/>
          <w:jc w:val="center"/>
        </w:trPr>
        <w:tc>
          <w:tcPr>
            <w:tcW w:w="1129" w:type="dxa"/>
          </w:tcPr>
          <w:p w14:paraId="5F8B3470"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3</w:t>
            </w:r>
          </w:p>
        </w:tc>
        <w:tc>
          <w:tcPr>
            <w:tcW w:w="2127" w:type="dxa"/>
          </w:tcPr>
          <w:p w14:paraId="7A679BBA"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133</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266</w:t>
            </w:r>
          </w:p>
        </w:tc>
        <w:tc>
          <w:tcPr>
            <w:tcW w:w="1701" w:type="dxa"/>
          </w:tcPr>
          <w:p w14:paraId="73CE361D"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416,000</w:t>
            </w:r>
          </w:p>
        </w:tc>
        <w:tc>
          <w:tcPr>
            <w:tcW w:w="1417" w:type="dxa"/>
          </w:tcPr>
          <w:p w14:paraId="48FEE701"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5000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75F0DD90"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lang w:val="en-US"/>
              </w:rPr>
              <w:t>7</w:t>
            </w:r>
          </w:p>
        </w:tc>
        <w:tc>
          <w:tcPr>
            <w:tcW w:w="1512" w:type="dxa"/>
          </w:tcPr>
          <w:p w14:paraId="3470D31A"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13,4</w:t>
            </w:r>
          </w:p>
        </w:tc>
      </w:tr>
      <w:tr w:rsidR="002D452B" w:rsidRPr="007D1530" w14:paraId="26D1AAFA" w14:textId="77777777" w:rsidTr="00BA671F">
        <w:trPr>
          <w:trHeight w:val="196"/>
          <w:jc w:val="center"/>
        </w:trPr>
        <w:tc>
          <w:tcPr>
            <w:tcW w:w="1129" w:type="dxa"/>
          </w:tcPr>
          <w:p w14:paraId="4F3D6EB6"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4</w:t>
            </w:r>
          </w:p>
        </w:tc>
        <w:tc>
          <w:tcPr>
            <w:tcW w:w="2127" w:type="dxa"/>
          </w:tcPr>
          <w:p w14:paraId="02CD22FF"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133</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266</w:t>
            </w:r>
          </w:p>
        </w:tc>
        <w:tc>
          <w:tcPr>
            <w:tcW w:w="1701" w:type="dxa"/>
          </w:tcPr>
          <w:p w14:paraId="12C4532D"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800,000</w:t>
            </w:r>
          </w:p>
        </w:tc>
        <w:tc>
          <w:tcPr>
            <w:tcW w:w="1417" w:type="dxa"/>
          </w:tcPr>
          <w:p w14:paraId="10B7A438"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7500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7023ABAB"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lang w:val="en-US"/>
              </w:rPr>
              <w:t>8</w:t>
            </w:r>
          </w:p>
        </w:tc>
        <w:tc>
          <w:tcPr>
            <w:tcW w:w="1512" w:type="dxa"/>
          </w:tcPr>
          <w:p w14:paraId="237DA939"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19</w:t>
            </w:r>
          </w:p>
        </w:tc>
      </w:tr>
      <w:tr w:rsidR="002D452B" w:rsidRPr="007D1530" w14:paraId="575C5143" w14:textId="77777777" w:rsidTr="00BA671F">
        <w:trPr>
          <w:trHeight w:val="196"/>
          <w:jc w:val="center"/>
        </w:trPr>
        <w:tc>
          <w:tcPr>
            <w:tcW w:w="1129" w:type="dxa"/>
          </w:tcPr>
          <w:p w14:paraId="5499064C"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5</w:t>
            </w:r>
          </w:p>
        </w:tc>
        <w:tc>
          <w:tcPr>
            <w:tcW w:w="2127" w:type="dxa"/>
          </w:tcPr>
          <w:p w14:paraId="0D936469"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125</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757</w:t>
            </w:r>
          </w:p>
        </w:tc>
        <w:tc>
          <w:tcPr>
            <w:tcW w:w="1701" w:type="dxa"/>
          </w:tcPr>
          <w:p w14:paraId="6A7FB89B"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170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40D9EF72"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1020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03C3B9CA"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2</w:t>
            </w:r>
          </w:p>
        </w:tc>
        <w:tc>
          <w:tcPr>
            <w:tcW w:w="1512" w:type="dxa"/>
          </w:tcPr>
          <w:p w14:paraId="06BB37E7"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lang w:val="en-US"/>
              </w:rPr>
              <w:t>6,</w:t>
            </w:r>
            <w:r w:rsidRPr="007D1530">
              <w:rPr>
                <w:rFonts w:ascii="Times New Roman" w:hAnsi="Times New Roman" w:cs="Times New Roman"/>
                <w:sz w:val="24"/>
                <w:szCs w:val="24"/>
              </w:rPr>
              <w:t>2</w:t>
            </w:r>
          </w:p>
        </w:tc>
      </w:tr>
      <w:tr w:rsidR="002D452B" w:rsidRPr="007D1530" w14:paraId="6E9364A3" w14:textId="77777777" w:rsidTr="00BA671F">
        <w:trPr>
          <w:trHeight w:val="196"/>
          <w:jc w:val="center"/>
        </w:trPr>
        <w:tc>
          <w:tcPr>
            <w:tcW w:w="1129" w:type="dxa"/>
          </w:tcPr>
          <w:p w14:paraId="0BA667F6"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6</w:t>
            </w:r>
          </w:p>
        </w:tc>
        <w:tc>
          <w:tcPr>
            <w:tcW w:w="2127" w:type="dxa"/>
          </w:tcPr>
          <w:p w14:paraId="09EEFC12"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126</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063</w:t>
            </w:r>
          </w:p>
        </w:tc>
        <w:tc>
          <w:tcPr>
            <w:tcW w:w="1701" w:type="dxa"/>
          </w:tcPr>
          <w:p w14:paraId="3048FEC1"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250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7B61FF23"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1500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7985D76D"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lang w:val="en-US"/>
              </w:rPr>
              <w:t>5</w:t>
            </w:r>
          </w:p>
        </w:tc>
        <w:tc>
          <w:tcPr>
            <w:tcW w:w="1512" w:type="dxa"/>
          </w:tcPr>
          <w:p w14:paraId="1EA6583A"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9,5</w:t>
            </w:r>
          </w:p>
        </w:tc>
      </w:tr>
      <w:tr w:rsidR="002D452B" w:rsidRPr="007D1530" w14:paraId="52FF7279" w14:textId="77777777" w:rsidTr="00BA671F">
        <w:trPr>
          <w:trHeight w:val="196"/>
          <w:jc w:val="center"/>
        </w:trPr>
        <w:tc>
          <w:tcPr>
            <w:tcW w:w="1129" w:type="dxa"/>
          </w:tcPr>
          <w:p w14:paraId="2788AA91"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7</w:t>
            </w:r>
          </w:p>
        </w:tc>
        <w:tc>
          <w:tcPr>
            <w:tcW w:w="2127" w:type="dxa"/>
          </w:tcPr>
          <w:p w14:paraId="41043F23"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133</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266</w:t>
            </w:r>
          </w:p>
        </w:tc>
        <w:tc>
          <w:tcPr>
            <w:tcW w:w="1701" w:type="dxa"/>
          </w:tcPr>
          <w:p w14:paraId="5AF6FFF9"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lang w:val="en-US"/>
              </w:rPr>
              <w:t>250,000</w:t>
            </w:r>
          </w:p>
        </w:tc>
        <w:tc>
          <w:tcPr>
            <w:tcW w:w="1417" w:type="dxa"/>
          </w:tcPr>
          <w:p w14:paraId="50C6E0A0"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3000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78A44CE9"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lang w:val="en-US"/>
              </w:rPr>
              <w:t>7</w:t>
            </w:r>
          </w:p>
        </w:tc>
        <w:tc>
          <w:tcPr>
            <w:tcW w:w="1512" w:type="dxa"/>
          </w:tcPr>
          <w:p w14:paraId="52279156"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9</w:t>
            </w:r>
          </w:p>
        </w:tc>
      </w:tr>
      <w:tr w:rsidR="002D452B" w:rsidRPr="007D1530" w14:paraId="38FC0384" w14:textId="77777777" w:rsidTr="00BA671F">
        <w:trPr>
          <w:trHeight w:val="196"/>
          <w:jc w:val="center"/>
        </w:trPr>
        <w:tc>
          <w:tcPr>
            <w:tcW w:w="1129" w:type="dxa"/>
          </w:tcPr>
          <w:p w14:paraId="2CD76AD1"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8</w:t>
            </w:r>
          </w:p>
        </w:tc>
        <w:tc>
          <w:tcPr>
            <w:tcW w:w="2127" w:type="dxa"/>
          </w:tcPr>
          <w:p w14:paraId="5F29AC1D"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133</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266</w:t>
            </w:r>
          </w:p>
        </w:tc>
        <w:tc>
          <w:tcPr>
            <w:tcW w:w="1701" w:type="dxa"/>
          </w:tcPr>
          <w:p w14:paraId="5CBCCCB8"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400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5206962B"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3750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61BBDBF7"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8</w:t>
            </w:r>
          </w:p>
        </w:tc>
        <w:tc>
          <w:tcPr>
            <w:tcW w:w="1512" w:type="dxa"/>
          </w:tcPr>
          <w:p w14:paraId="7EF28598"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13,8</w:t>
            </w:r>
          </w:p>
        </w:tc>
      </w:tr>
      <w:tr w:rsidR="002D452B" w:rsidRPr="007D1530" w14:paraId="06120CB9" w14:textId="77777777" w:rsidTr="00BA671F">
        <w:trPr>
          <w:trHeight w:val="196"/>
          <w:jc w:val="center"/>
        </w:trPr>
        <w:tc>
          <w:tcPr>
            <w:tcW w:w="1129" w:type="dxa"/>
          </w:tcPr>
          <w:p w14:paraId="371FBCFD"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9</w:t>
            </w:r>
          </w:p>
        </w:tc>
        <w:tc>
          <w:tcPr>
            <w:tcW w:w="2127" w:type="dxa"/>
          </w:tcPr>
          <w:p w14:paraId="57A20E2D"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111</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655</w:t>
            </w:r>
          </w:p>
        </w:tc>
        <w:tc>
          <w:tcPr>
            <w:tcW w:w="1701" w:type="dxa"/>
          </w:tcPr>
          <w:p w14:paraId="7F06AD22"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lang w:val="en-US"/>
              </w:rPr>
              <w:t>250,000</w:t>
            </w:r>
          </w:p>
        </w:tc>
        <w:tc>
          <w:tcPr>
            <w:tcW w:w="1417" w:type="dxa"/>
          </w:tcPr>
          <w:p w14:paraId="3E2CFAEC"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1500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5EA2F617"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2</w:t>
            </w:r>
          </w:p>
        </w:tc>
        <w:tc>
          <w:tcPr>
            <w:tcW w:w="1512" w:type="dxa"/>
          </w:tcPr>
          <w:p w14:paraId="2CC7BFB3"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9,6</w:t>
            </w:r>
          </w:p>
        </w:tc>
      </w:tr>
      <w:tr w:rsidR="002D452B" w:rsidRPr="007D1530" w14:paraId="22D1ED97" w14:textId="77777777" w:rsidTr="00BA671F">
        <w:trPr>
          <w:trHeight w:val="196"/>
          <w:jc w:val="center"/>
        </w:trPr>
        <w:tc>
          <w:tcPr>
            <w:tcW w:w="1129" w:type="dxa"/>
          </w:tcPr>
          <w:p w14:paraId="7D7ECEC0"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10</w:t>
            </w:r>
          </w:p>
        </w:tc>
        <w:tc>
          <w:tcPr>
            <w:tcW w:w="2127" w:type="dxa"/>
          </w:tcPr>
          <w:p w14:paraId="04CE88C6"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150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097</w:t>
            </w:r>
          </w:p>
        </w:tc>
        <w:tc>
          <w:tcPr>
            <w:tcW w:w="1701" w:type="dxa"/>
          </w:tcPr>
          <w:p w14:paraId="0261D280"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240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7DD51F4F"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1440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741F1D59"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5</w:t>
            </w:r>
          </w:p>
        </w:tc>
        <w:tc>
          <w:tcPr>
            <w:tcW w:w="1512" w:type="dxa"/>
          </w:tcPr>
          <w:p w14:paraId="68B5D5A4"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8</w:t>
            </w:r>
          </w:p>
        </w:tc>
      </w:tr>
      <w:tr w:rsidR="002D452B" w:rsidRPr="007D1530" w14:paraId="34188B16" w14:textId="77777777" w:rsidTr="00BA671F">
        <w:trPr>
          <w:trHeight w:val="196"/>
          <w:jc w:val="center"/>
        </w:trPr>
        <w:tc>
          <w:tcPr>
            <w:tcW w:w="1129" w:type="dxa"/>
            <w:tcBorders>
              <w:bottom w:val="nil"/>
            </w:tcBorders>
          </w:tcPr>
          <w:p w14:paraId="6A947ABE"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11</w:t>
            </w:r>
          </w:p>
        </w:tc>
        <w:tc>
          <w:tcPr>
            <w:tcW w:w="2127" w:type="dxa"/>
            <w:tcBorders>
              <w:bottom w:val="nil"/>
            </w:tcBorders>
          </w:tcPr>
          <w:p w14:paraId="5D35B066"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150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097</w:t>
            </w:r>
          </w:p>
        </w:tc>
        <w:tc>
          <w:tcPr>
            <w:tcW w:w="1701" w:type="dxa"/>
            <w:tcBorders>
              <w:bottom w:val="nil"/>
            </w:tcBorders>
          </w:tcPr>
          <w:p w14:paraId="6FBD300A"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416</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Borders>
              <w:bottom w:val="nil"/>
            </w:tcBorders>
          </w:tcPr>
          <w:p w14:paraId="47E8DA8E"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5000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Borders>
              <w:bottom w:val="nil"/>
            </w:tcBorders>
          </w:tcPr>
          <w:p w14:paraId="4B155B38"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7</w:t>
            </w:r>
          </w:p>
        </w:tc>
        <w:tc>
          <w:tcPr>
            <w:tcW w:w="1512" w:type="dxa"/>
            <w:tcBorders>
              <w:bottom w:val="nil"/>
            </w:tcBorders>
          </w:tcPr>
          <w:p w14:paraId="0D5940D3"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8</w:t>
            </w:r>
          </w:p>
        </w:tc>
      </w:tr>
      <w:tr w:rsidR="00BA671F" w:rsidRPr="007D1530" w14:paraId="0401F7E9" w14:textId="77777777" w:rsidTr="00BA671F">
        <w:trPr>
          <w:trHeight w:val="196"/>
          <w:jc w:val="center"/>
        </w:trPr>
        <w:tc>
          <w:tcPr>
            <w:tcW w:w="9557" w:type="dxa"/>
            <w:gridSpan w:val="6"/>
            <w:tcBorders>
              <w:top w:val="nil"/>
              <w:left w:val="nil"/>
              <w:right w:val="nil"/>
            </w:tcBorders>
          </w:tcPr>
          <w:p w14:paraId="053C86C0" w14:textId="7E0A268C" w:rsidR="00BA671F" w:rsidRPr="00BA671F" w:rsidRDefault="00BA671F" w:rsidP="00BA671F">
            <w:pPr>
              <w:ind w:hanging="98"/>
              <w:jc w:val="both"/>
              <w:rPr>
                <w:rFonts w:ascii="Times New Roman" w:hAnsi="Times New Roman" w:cs="Times New Roman"/>
                <w:sz w:val="28"/>
                <w:szCs w:val="28"/>
                <w:lang w:val="kk-KZ"/>
              </w:rPr>
            </w:pPr>
            <w:r w:rsidRPr="00BA671F">
              <w:rPr>
                <w:rFonts w:ascii="Times New Roman" w:hAnsi="Times New Roman" w:cs="Times New Roman"/>
                <w:sz w:val="28"/>
                <w:szCs w:val="28"/>
                <w:lang w:val="kk-KZ"/>
              </w:rPr>
              <w:t>19-кестенің жалғасы</w:t>
            </w:r>
          </w:p>
          <w:p w14:paraId="3F498F0F" w14:textId="77777777" w:rsidR="00BA671F" w:rsidRPr="00BA671F" w:rsidRDefault="00BA671F" w:rsidP="00BA671F">
            <w:pPr>
              <w:ind w:hanging="98"/>
              <w:jc w:val="both"/>
              <w:rPr>
                <w:rFonts w:ascii="Times New Roman" w:hAnsi="Times New Roman" w:cs="Times New Roman"/>
                <w:sz w:val="16"/>
                <w:szCs w:val="16"/>
                <w:lang w:val="kk-KZ"/>
              </w:rPr>
            </w:pPr>
          </w:p>
        </w:tc>
      </w:tr>
      <w:tr w:rsidR="00BA671F" w:rsidRPr="007D1530" w14:paraId="4DA1696F" w14:textId="77777777" w:rsidTr="00BA671F">
        <w:trPr>
          <w:trHeight w:val="196"/>
          <w:jc w:val="center"/>
        </w:trPr>
        <w:tc>
          <w:tcPr>
            <w:tcW w:w="1129" w:type="dxa"/>
          </w:tcPr>
          <w:p w14:paraId="0E3E4A65" w14:textId="4456AAD4" w:rsidR="00BA671F" w:rsidRPr="00BA671F" w:rsidRDefault="00BA671F" w:rsidP="007D1530">
            <w:pPr>
              <w:ind w:left="360"/>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127" w:type="dxa"/>
          </w:tcPr>
          <w:p w14:paraId="06B8C5F5" w14:textId="4BE4693F" w:rsidR="00BA671F" w:rsidRPr="00BA671F" w:rsidRDefault="00BA671F" w:rsidP="00BA671F">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701" w:type="dxa"/>
          </w:tcPr>
          <w:p w14:paraId="798F037E" w14:textId="14A674C0" w:rsidR="00BA671F" w:rsidRPr="00BA671F" w:rsidRDefault="00BA671F" w:rsidP="00BA671F">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417" w:type="dxa"/>
          </w:tcPr>
          <w:p w14:paraId="7E860184" w14:textId="50D99B94" w:rsidR="00BA671F" w:rsidRPr="00BA671F" w:rsidRDefault="00BA671F" w:rsidP="00BA671F">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671" w:type="dxa"/>
          </w:tcPr>
          <w:p w14:paraId="75F511D2" w14:textId="47324E96" w:rsidR="00BA671F" w:rsidRPr="00BA671F" w:rsidRDefault="00BA671F" w:rsidP="00BA671F">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512" w:type="dxa"/>
          </w:tcPr>
          <w:p w14:paraId="55B9A2A5" w14:textId="6FFDB7D1" w:rsidR="00BA671F" w:rsidRPr="00BA671F" w:rsidRDefault="00BA671F" w:rsidP="00BA671F">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2D452B" w:rsidRPr="007D1530" w14:paraId="7ECADA56" w14:textId="77777777" w:rsidTr="00BA671F">
        <w:trPr>
          <w:trHeight w:val="196"/>
          <w:jc w:val="center"/>
        </w:trPr>
        <w:tc>
          <w:tcPr>
            <w:tcW w:w="1129" w:type="dxa"/>
          </w:tcPr>
          <w:p w14:paraId="2C9C99D1"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12</w:t>
            </w:r>
          </w:p>
        </w:tc>
        <w:tc>
          <w:tcPr>
            <w:tcW w:w="2127" w:type="dxa"/>
          </w:tcPr>
          <w:p w14:paraId="0EC5C411"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123</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260</w:t>
            </w:r>
          </w:p>
        </w:tc>
        <w:tc>
          <w:tcPr>
            <w:tcW w:w="1701" w:type="dxa"/>
          </w:tcPr>
          <w:p w14:paraId="53FF6B2F"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400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08BFCDF5"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3750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414CE85A"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8</w:t>
            </w:r>
          </w:p>
        </w:tc>
        <w:tc>
          <w:tcPr>
            <w:tcW w:w="1512" w:type="dxa"/>
          </w:tcPr>
          <w:p w14:paraId="3E7A8EF3"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15,6</w:t>
            </w:r>
          </w:p>
        </w:tc>
      </w:tr>
      <w:tr w:rsidR="002D452B" w:rsidRPr="007D1530" w14:paraId="63EB15D6" w14:textId="77777777" w:rsidTr="00BA671F">
        <w:trPr>
          <w:trHeight w:val="196"/>
          <w:jc w:val="center"/>
        </w:trPr>
        <w:tc>
          <w:tcPr>
            <w:tcW w:w="1129" w:type="dxa"/>
          </w:tcPr>
          <w:p w14:paraId="4727222F"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13</w:t>
            </w:r>
          </w:p>
        </w:tc>
        <w:tc>
          <w:tcPr>
            <w:tcW w:w="2127" w:type="dxa"/>
          </w:tcPr>
          <w:p w14:paraId="4357322D"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113</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181</w:t>
            </w:r>
          </w:p>
        </w:tc>
        <w:tc>
          <w:tcPr>
            <w:tcW w:w="1701" w:type="dxa"/>
          </w:tcPr>
          <w:p w14:paraId="032CBEAB"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250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669B6330"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1500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723903B3"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2</w:t>
            </w:r>
          </w:p>
        </w:tc>
        <w:tc>
          <w:tcPr>
            <w:tcW w:w="1512" w:type="dxa"/>
          </w:tcPr>
          <w:p w14:paraId="104FE404"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10</w:t>
            </w:r>
            <w:r w:rsidRPr="007D1530">
              <w:rPr>
                <w:rFonts w:ascii="Times New Roman" w:hAnsi="Times New Roman" w:cs="Times New Roman"/>
                <w:sz w:val="24"/>
                <w:szCs w:val="24"/>
                <w:lang w:val="en-US"/>
              </w:rPr>
              <w:t>,1</w:t>
            </w:r>
          </w:p>
        </w:tc>
      </w:tr>
      <w:tr w:rsidR="002D452B" w:rsidRPr="007D1530" w14:paraId="4B535A62" w14:textId="77777777" w:rsidTr="00BA671F">
        <w:trPr>
          <w:trHeight w:val="196"/>
          <w:jc w:val="center"/>
        </w:trPr>
        <w:tc>
          <w:tcPr>
            <w:tcW w:w="1129" w:type="dxa"/>
          </w:tcPr>
          <w:p w14:paraId="4CB1AF46"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14</w:t>
            </w:r>
          </w:p>
        </w:tc>
        <w:tc>
          <w:tcPr>
            <w:tcW w:w="2127" w:type="dxa"/>
          </w:tcPr>
          <w:p w14:paraId="579DE5EC"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133</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266</w:t>
            </w:r>
          </w:p>
        </w:tc>
        <w:tc>
          <w:tcPr>
            <w:tcW w:w="1701" w:type="dxa"/>
          </w:tcPr>
          <w:p w14:paraId="5F8A723D"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lang w:val="en-US"/>
              </w:rPr>
              <w:t>220,000</w:t>
            </w:r>
          </w:p>
        </w:tc>
        <w:tc>
          <w:tcPr>
            <w:tcW w:w="1417" w:type="dxa"/>
          </w:tcPr>
          <w:p w14:paraId="5D4D7064"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1320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7EDD8B2F"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lang w:val="en-US"/>
              </w:rPr>
              <w:t>5</w:t>
            </w:r>
          </w:p>
        </w:tc>
        <w:tc>
          <w:tcPr>
            <w:tcW w:w="1512" w:type="dxa"/>
          </w:tcPr>
          <w:p w14:paraId="143188A2"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7,8</w:t>
            </w:r>
          </w:p>
        </w:tc>
      </w:tr>
      <w:tr w:rsidR="002D452B" w:rsidRPr="007D1530" w14:paraId="4CA19072" w14:textId="77777777" w:rsidTr="00BA671F">
        <w:trPr>
          <w:trHeight w:val="196"/>
          <w:jc w:val="center"/>
        </w:trPr>
        <w:tc>
          <w:tcPr>
            <w:tcW w:w="1129" w:type="dxa"/>
          </w:tcPr>
          <w:p w14:paraId="57BF4FE5"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15</w:t>
            </w:r>
          </w:p>
        </w:tc>
        <w:tc>
          <w:tcPr>
            <w:tcW w:w="2127" w:type="dxa"/>
          </w:tcPr>
          <w:p w14:paraId="6168EC6A"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150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097</w:t>
            </w:r>
          </w:p>
        </w:tc>
        <w:tc>
          <w:tcPr>
            <w:tcW w:w="1701" w:type="dxa"/>
          </w:tcPr>
          <w:p w14:paraId="114291C0"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333</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41DE342A"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4000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0483F8B1"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7</w:t>
            </w:r>
          </w:p>
        </w:tc>
        <w:tc>
          <w:tcPr>
            <w:tcW w:w="1512" w:type="dxa"/>
          </w:tcPr>
          <w:p w14:paraId="55E85213"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9,5</w:t>
            </w:r>
          </w:p>
        </w:tc>
      </w:tr>
      <w:tr w:rsidR="002D452B" w:rsidRPr="007D1530" w14:paraId="62C8B1C4" w14:textId="77777777" w:rsidTr="00BA671F">
        <w:trPr>
          <w:trHeight w:val="196"/>
          <w:jc w:val="center"/>
        </w:trPr>
        <w:tc>
          <w:tcPr>
            <w:tcW w:w="1129" w:type="dxa"/>
          </w:tcPr>
          <w:p w14:paraId="6D2F54AE"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16</w:t>
            </w:r>
          </w:p>
        </w:tc>
        <w:tc>
          <w:tcPr>
            <w:tcW w:w="2127" w:type="dxa"/>
          </w:tcPr>
          <w:p w14:paraId="4BD08D4C"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110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934</w:t>
            </w:r>
          </w:p>
        </w:tc>
        <w:tc>
          <w:tcPr>
            <w:tcW w:w="1701" w:type="dxa"/>
          </w:tcPr>
          <w:p w14:paraId="1AC980A4"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400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3F58D9DC"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3600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4EAAB54C"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8</w:t>
            </w:r>
          </w:p>
        </w:tc>
        <w:tc>
          <w:tcPr>
            <w:tcW w:w="1512" w:type="dxa"/>
          </w:tcPr>
          <w:p w14:paraId="05F9FF6D"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16,6</w:t>
            </w:r>
          </w:p>
        </w:tc>
      </w:tr>
      <w:tr w:rsidR="002D452B" w:rsidRPr="007D1530" w14:paraId="3EA77E32" w14:textId="77777777" w:rsidTr="00BA671F">
        <w:trPr>
          <w:trHeight w:val="196"/>
          <w:jc w:val="center"/>
        </w:trPr>
        <w:tc>
          <w:tcPr>
            <w:tcW w:w="1129" w:type="dxa"/>
          </w:tcPr>
          <w:p w14:paraId="48589CBF"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17</w:t>
            </w:r>
          </w:p>
        </w:tc>
        <w:tc>
          <w:tcPr>
            <w:tcW w:w="2127" w:type="dxa"/>
          </w:tcPr>
          <w:p w14:paraId="0A821E7C"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119</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469</w:t>
            </w:r>
          </w:p>
        </w:tc>
        <w:tc>
          <w:tcPr>
            <w:tcW w:w="1701" w:type="dxa"/>
          </w:tcPr>
          <w:p w14:paraId="3CD83F62"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250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4F045F41"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1500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75C7137B"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2</w:t>
            </w:r>
          </w:p>
        </w:tc>
        <w:tc>
          <w:tcPr>
            <w:tcW w:w="1512" w:type="dxa"/>
          </w:tcPr>
          <w:p w14:paraId="714351D6"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9</w:t>
            </w:r>
          </w:p>
        </w:tc>
      </w:tr>
      <w:tr w:rsidR="002D452B" w:rsidRPr="007D1530" w14:paraId="7555240C" w14:textId="77777777" w:rsidTr="00BA671F">
        <w:trPr>
          <w:trHeight w:val="196"/>
          <w:jc w:val="center"/>
        </w:trPr>
        <w:tc>
          <w:tcPr>
            <w:tcW w:w="1129" w:type="dxa"/>
          </w:tcPr>
          <w:p w14:paraId="3AA11CF4"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18</w:t>
            </w:r>
          </w:p>
        </w:tc>
        <w:tc>
          <w:tcPr>
            <w:tcW w:w="2127" w:type="dxa"/>
          </w:tcPr>
          <w:p w14:paraId="51E09FD8"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150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097</w:t>
            </w:r>
          </w:p>
        </w:tc>
        <w:tc>
          <w:tcPr>
            <w:tcW w:w="1701" w:type="dxa"/>
          </w:tcPr>
          <w:p w14:paraId="31610E31"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220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736A36C7"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1320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4CC46D59"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5</w:t>
            </w:r>
          </w:p>
        </w:tc>
        <w:tc>
          <w:tcPr>
            <w:tcW w:w="1512" w:type="dxa"/>
          </w:tcPr>
          <w:p w14:paraId="26A3CF51"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w:t>
            </w:r>
          </w:p>
        </w:tc>
      </w:tr>
      <w:tr w:rsidR="002D452B" w:rsidRPr="007D1530" w14:paraId="4DDBA792" w14:textId="77777777" w:rsidTr="00BA671F">
        <w:trPr>
          <w:trHeight w:val="196"/>
          <w:jc w:val="center"/>
        </w:trPr>
        <w:tc>
          <w:tcPr>
            <w:tcW w:w="1129" w:type="dxa"/>
          </w:tcPr>
          <w:p w14:paraId="5E54E774"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19</w:t>
            </w:r>
          </w:p>
        </w:tc>
        <w:tc>
          <w:tcPr>
            <w:tcW w:w="2127" w:type="dxa"/>
          </w:tcPr>
          <w:p w14:paraId="7A403A28"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150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097</w:t>
            </w:r>
          </w:p>
        </w:tc>
        <w:tc>
          <w:tcPr>
            <w:tcW w:w="1701" w:type="dxa"/>
          </w:tcPr>
          <w:p w14:paraId="0D041BC0"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250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71A95B1B"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3000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09190A28"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7</w:t>
            </w:r>
          </w:p>
        </w:tc>
        <w:tc>
          <w:tcPr>
            <w:tcW w:w="1512" w:type="dxa"/>
          </w:tcPr>
          <w:p w14:paraId="20A75103"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8</w:t>
            </w:r>
          </w:p>
        </w:tc>
      </w:tr>
      <w:tr w:rsidR="002D452B" w:rsidRPr="007D1530" w14:paraId="4A5661C5" w14:textId="77777777" w:rsidTr="00BA671F">
        <w:trPr>
          <w:trHeight w:val="196"/>
          <w:jc w:val="center"/>
        </w:trPr>
        <w:tc>
          <w:tcPr>
            <w:tcW w:w="1129" w:type="dxa"/>
          </w:tcPr>
          <w:p w14:paraId="7EB870D0"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20</w:t>
            </w:r>
          </w:p>
        </w:tc>
        <w:tc>
          <w:tcPr>
            <w:tcW w:w="2127" w:type="dxa"/>
          </w:tcPr>
          <w:p w14:paraId="04CCE788"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133</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266</w:t>
            </w:r>
          </w:p>
        </w:tc>
        <w:tc>
          <w:tcPr>
            <w:tcW w:w="1701" w:type="dxa"/>
          </w:tcPr>
          <w:p w14:paraId="43DB0B92"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4</w:t>
            </w:r>
            <w:r w:rsidRPr="007D1530">
              <w:rPr>
                <w:rFonts w:ascii="Times New Roman" w:hAnsi="Times New Roman" w:cs="Times New Roman"/>
                <w:sz w:val="24"/>
                <w:szCs w:val="24"/>
                <w:lang w:val="en-US"/>
              </w:rPr>
              <w:t>00,000</w:t>
            </w:r>
          </w:p>
        </w:tc>
        <w:tc>
          <w:tcPr>
            <w:tcW w:w="1417" w:type="dxa"/>
          </w:tcPr>
          <w:p w14:paraId="4557BE99"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3600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5237D643"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8</w:t>
            </w:r>
          </w:p>
        </w:tc>
        <w:tc>
          <w:tcPr>
            <w:tcW w:w="1512" w:type="dxa"/>
          </w:tcPr>
          <w:p w14:paraId="4323AAA5"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13,4</w:t>
            </w:r>
          </w:p>
        </w:tc>
      </w:tr>
      <w:tr w:rsidR="002D452B" w:rsidRPr="007D1530" w14:paraId="73EAD9E0" w14:textId="77777777" w:rsidTr="00BA671F">
        <w:trPr>
          <w:trHeight w:val="196"/>
          <w:jc w:val="center"/>
        </w:trPr>
        <w:tc>
          <w:tcPr>
            <w:tcW w:w="1129" w:type="dxa"/>
          </w:tcPr>
          <w:p w14:paraId="6EF196A2"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21</w:t>
            </w:r>
          </w:p>
        </w:tc>
        <w:tc>
          <w:tcPr>
            <w:tcW w:w="2127" w:type="dxa"/>
          </w:tcPr>
          <w:p w14:paraId="452CBD69"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119</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469</w:t>
            </w:r>
          </w:p>
        </w:tc>
        <w:tc>
          <w:tcPr>
            <w:tcW w:w="1701" w:type="dxa"/>
          </w:tcPr>
          <w:p w14:paraId="606B4906"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170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0EDD49E4"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1020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5A687A15"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2</w:t>
            </w:r>
          </w:p>
        </w:tc>
        <w:tc>
          <w:tcPr>
            <w:tcW w:w="1512" w:type="dxa"/>
          </w:tcPr>
          <w:p w14:paraId="752051B1"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6,5</w:t>
            </w:r>
          </w:p>
        </w:tc>
      </w:tr>
      <w:tr w:rsidR="002D452B" w:rsidRPr="007D1530" w14:paraId="31AB5F3D" w14:textId="77777777" w:rsidTr="00BA671F">
        <w:trPr>
          <w:trHeight w:val="196"/>
          <w:jc w:val="center"/>
        </w:trPr>
        <w:tc>
          <w:tcPr>
            <w:tcW w:w="1129" w:type="dxa"/>
          </w:tcPr>
          <w:p w14:paraId="13B559D8"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22</w:t>
            </w:r>
          </w:p>
        </w:tc>
        <w:tc>
          <w:tcPr>
            <w:tcW w:w="2127" w:type="dxa"/>
          </w:tcPr>
          <w:p w14:paraId="2F446380"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150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097</w:t>
            </w:r>
          </w:p>
        </w:tc>
        <w:tc>
          <w:tcPr>
            <w:tcW w:w="1701" w:type="dxa"/>
          </w:tcPr>
          <w:p w14:paraId="6DA9E988"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200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2A7103EA"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1200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4CAFE513"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5</w:t>
            </w:r>
          </w:p>
        </w:tc>
        <w:tc>
          <w:tcPr>
            <w:tcW w:w="1512" w:type="dxa"/>
          </w:tcPr>
          <w:p w14:paraId="12F3E52B"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6</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3</w:t>
            </w:r>
          </w:p>
        </w:tc>
      </w:tr>
      <w:tr w:rsidR="002D452B" w:rsidRPr="007D1530" w14:paraId="1F885D14" w14:textId="77777777" w:rsidTr="00BA671F">
        <w:trPr>
          <w:trHeight w:val="196"/>
          <w:jc w:val="center"/>
        </w:trPr>
        <w:tc>
          <w:tcPr>
            <w:tcW w:w="1129" w:type="dxa"/>
          </w:tcPr>
          <w:p w14:paraId="16717EFB"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23</w:t>
            </w:r>
          </w:p>
        </w:tc>
        <w:tc>
          <w:tcPr>
            <w:tcW w:w="2127" w:type="dxa"/>
          </w:tcPr>
          <w:p w14:paraId="1B21122B"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130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260</w:t>
            </w:r>
          </w:p>
        </w:tc>
        <w:tc>
          <w:tcPr>
            <w:tcW w:w="1701" w:type="dxa"/>
          </w:tcPr>
          <w:p w14:paraId="5EC2AAD3"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250,000</w:t>
            </w:r>
          </w:p>
        </w:tc>
        <w:tc>
          <w:tcPr>
            <w:tcW w:w="1417" w:type="dxa"/>
          </w:tcPr>
          <w:p w14:paraId="6D204B1F"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3000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0AEEE8BD"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7</w:t>
            </w:r>
          </w:p>
        </w:tc>
        <w:tc>
          <w:tcPr>
            <w:tcW w:w="1512" w:type="dxa"/>
          </w:tcPr>
          <w:p w14:paraId="0A635389"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8,2</w:t>
            </w:r>
          </w:p>
        </w:tc>
      </w:tr>
      <w:tr w:rsidR="002D452B" w:rsidRPr="007D1530" w14:paraId="01B811E2" w14:textId="77777777" w:rsidTr="00BA671F">
        <w:trPr>
          <w:trHeight w:val="196"/>
          <w:jc w:val="center"/>
        </w:trPr>
        <w:tc>
          <w:tcPr>
            <w:tcW w:w="1129" w:type="dxa"/>
          </w:tcPr>
          <w:p w14:paraId="4D67857B"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24</w:t>
            </w:r>
          </w:p>
        </w:tc>
        <w:tc>
          <w:tcPr>
            <w:tcW w:w="2127" w:type="dxa"/>
          </w:tcPr>
          <w:p w14:paraId="1778A8E3"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133</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266</w:t>
            </w:r>
          </w:p>
        </w:tc>
        <w:tc>
          <w:tcPr>
            <w:tcW w:w="1701" w:type="dxa"/>
          </w:tcPr>
          <w:p w14:paraId="0AF3C0D8"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3</w:t>
            </w:r>
            <w:r w:rsidRPr="007D1530">
              <w:rPr>
                <w:rFonts w:ascii="Times New Roman" w:hAnsi="Times New Roman" w:cs="Times New Roman"/>
                <w:sz w:val="24"/>
                <w:szCs w:val="24"/>
                <w:lang w:val="en-US"/>
              </w:rPr>
              <w:t>00,000</w:t>
            </w:r>
          </w:p>
        </w:tc>
        <w:tc>
          <w:tcPr>
            <w:tcW w:w="1417" w:type="dxa"/>
          </w:tcPr>
          <w:p w14:paraId="4439D0AC"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2700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790724C8"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8</w:t>
            </w:r>
          </w:p>
        </w:tc>
        <w:tc>
          <w:tcPr>
            <w:tcW w:w="1512" w:type="dxa"/>
          </w:tcPr>
          <w:p w14:paraId="221B05BE"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10,3</w:t>
            </w:r>
          </w:p>
        </w:tc>
      </w:tr>
      <w:tr w:rsidR="002D452B" w:rsidRPr="007D1530" w14:paraId="38CC7A46" w14:textId="77777777" w:rsidTr="00BA671F">
        <w:trPr>
          <w:trHeight w:val="196"/>
          <w:jc w:val="center"/>
        </w:trPr>
        <w:tc>
          <w:tcPr>
            <w:tcW w:w="1129" w:type="dxa"/>
          </w:tcPr>
          <w:p w14:paraId="0D92C600"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25</w:t>
            </w:r>
          </w:p>
        </w:tc>
        <w:tc>
          <w:tcPr>
            <w:tcW w:w="2127" w:type="dxa"/>
          </w:tcPr>
          <w:p w14:paraId="52C298A3"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125</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757</w:t>
            </w:r>
          </w:p>
        </w:tc>
        <w:tc>
          <w:tcPr>
            <w:tcW w:w="1701" w:type="dxa"/>
          </w:tcPr>
          <w:p w14:paraId="0E667D42"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170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0CE010DD"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1020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0AF3B77E"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2</w:t>
            </w:r>
          </w:p>
        </w:tc>
        <w:tc>
          <w:tcPr>
            <w:tcW w:w="1512" w:type="dxa"/>
          </w:tcPr>
          <w:p w14:paraId="42D32202"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lang w:val="en-US"/>
              </w:rPr>
              <w:t>6,</w:t>
            </w:r>
            <w:r w:rsidRPr="007D1530">
              <w:rPr>
                <w:rFonts w:ascii="Times New Roman" w:hAnsi="Times New Roman" w:cs="Times New Roman"/>
                <w:sz w:val="24"/>
                <w:szCs w:val="24"/>
              </w:rPr>
              <w:t>2</w:t>
            </w:r>
          </w:p>
        </w:tc>
      </w:tr>
      <w:tr w:rsidR="002D452B" w:rsidRPr="007D1530" w14:paraId="7EBEBAC2" w14:textId="77777777" w:rsidTr="00BA671F">
        <w:trPr>
          <w:trHeight w:val="196"/>
          <w:jc w:val="center"/>
        </w:trPr>
        <w:tc>
          <w:tcPr>
            <w:tcW w:w="1129" w:type="dxa"/>
          </w:tcPr>
          <w:p w14:paraId="177B9737"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26</w:t>
            </w:r>
          </w:p>
        </w:tc>
        <w:tc>
          <w:tcPr>
            <w:tcW w:w="2127" w:type="dxa"/>
          </w:tcPr>
          <w:p w14:paraId="7B64CCE7"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125</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757</w:t>
            </w:r>
          </w:p>
        </w:tc>
        <w:tc>
          <w:tcPr>
            <w:tcW w:w="1701" w:type="dxa"/>
          </w:tcPr>
          <w:p w14:paraId="6515B566"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220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0CDCF116"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1320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1319831B"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2</w:t>
            </w:r>
          </w:p>
        </w:tc>
        <w:tc>
          <w:tcPr>
            <w:tcW w:w="1512" w:type="dxa"/>
          </w:tcPr>
          <w:p w14:paraId="54C7596E"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8</w:t>
            </w:r>
          </w:p>
        </w:tc>
      </w:tr>
      <w:tr w:rsidR="002D452B" w:rsidRPr="007D1530" w14:paraId="14DB6E1F" w14:textId="77777777" w:rsidTr="00BA671F">
        <w:trPr>
          <w:trHeight w:val="196"/>
          <w:jc w:val="center"/>
        </w:trPr>
        <w:tc>
          <w:tcPr>
            <w:tcW w:w="1129" w:type="dxa"/>
          </w:tcPr>
          <w:p w14:paraId="760F9098"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27</w:t>
            </w:r>
          </w:p>
        </w:tc>
        <w:tc>
          <w:tcPr>
            <w:tcW w:w="2127" w:type="dxa"/>
          </w:tcPr>
          <w:p w14:paraId="4E2B1B9E"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125</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757</w:t>
            </w:r>
          </w:p>
        </w:tc>
        <w:tc>
          <w:tcPr>
            <w:tcW w:w="1701" w:type="dxa"/>
          </w:tcPr>
          <w:p w14:paraId="66CF54BD"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240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3AF2B66B"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1440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0C4D05F5"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2</w:t>
            </w:r>
          </w:p>
        </w:tc>
        <w:tc>
          <w:tcPr>
            <w:tcW w:w="1512" w:type="dxa"/>
          </w:tcPr>
          <w:p w14:paraId="01EA4EBE"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8,7</w:t>
            </w:r>
          </w:p>
        </w:tc>
      </w:tr>
      <w:tr w:rsidR="002D452B" w:rsidRPr="007D1530" w14:paraId="227E334E" w14:textId="77777777" w:rsidTr="00BA671F">
        <w:trPr>
          <w:trHeight w:val="196"/>
          <w:jc w:val="center"/>
        </w:trPr>
        <w:tc>
          <w:tcPr>
            <w:tcW w:w="1129" w:type="dxa"/>
          </w:tcPr>
          <w:p w14:paraId="411C5D5A"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28</w:t>
            </w:r>
          </w:p>
        </w:tc>
        <w:tc>
          <w:tcPr>
            <w:tcW w:w="2127" w:type="dxa"/>
          </w:tcPr>
          <w:p w14:paraId="7836181D"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125</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757</w:t>
            </w:r>
          </w:p>
        </w:tc>
        <w:tc>
          <w:tcPr>
            <w:tcW w:w="1701" w:type="dxa"/>
          </w:tcPr>
          <w:p w14:paraId="4E48093E"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250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3C978157"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1500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1B49BD13"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2</w:t>
            </w:r>
          </w:p>
        </w:tc>
        <w:tc>
          <w:tcPr>
            <w:tcW w:w="1512" w:type="dxa"/>
          </w:tcPr>
          <w:p w14:paraId="76E74CE7"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9,1</w:t>
            </w:r>
          </w:p>
        </w:tc>
      </w:tr>
      <w:tr w:rsidR="002D452B" w:rsidRPr="007D1530" w14:paraId="7A2AEAD0" w14:textId="77777777" w:rsidTr="00BA671F">
        <w:trPr>
          <w:trHeight w:val="196"/>
          <w:jc w:val="center"/>
        </w:trPr>
        <w:tc>
          <w:tcPr>
            <w:tcW w:w="1129" w:type="dxa"/>
          </w:tcPr>
          <w:p w14:paraId="5E82F4B3"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29</w:t>
            </w:r>
          </w:p>
        </w:tc>
        <w:tc>
          <w:tcPr>
            <w:tcW w:w="2127" w:type="dxa"/>
          </w:tcPr>
          <w:p w14:paraId="60F26E29"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119</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469</w:t>
            </w:r>
          </w:p>
        </w:tc>
        <w:tc>
          <w:tcPr>
            <w:tcW w:w="1701" w:type="dxa"/>
          </w:tcPr>
          <w:p w14:paraId="4F7913C1"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240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72F7AC6D"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1440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229EBF38"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2</w:t>
            </w:r>
          </w:p>
        </w:tc>
        <w:tc>
          <w:tcPr>
            <w:tcW w:w="1512" w:type="dxa"/>
          </w:tcPr>
          <w:p w14:paraId="3F1A974B"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9</w:t>
            </w:r>
            <w:r w:rsidRPr="007D1530">
              <w:rPr>
                <w:rFonts w:ascii="Times New Roman" w:hAnsi="Times New Roman" w:cs="Times New Roman"/>
                <w:sz w:val="24"/>
                <w:szCs w:val="24"/>
                <w:lang w:val="en-US"/>
              </w:rPr>
              <w:t>,2</w:t>
            </w:r>
          </w:p>
        </w:tc>
      </w:tr>
      <w:tr w:rsidR="002D452B" w:rsidRPr="007D1530" w14:paraId="08A65052" w14:textId="77777777" w:rsidTr="00BA671F">
        <w:trPr>
          <w:trHeight w:val="196"/>
          <w:jc w:val="center"/>
        </w:trPr>
        <w:tc>
          <w:tcPr>
            <w:tcW w:w="1129" w:type="dxa"/>
          </w:tcPr>
          <w:p w14:paraId="5B7F3435"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30</w:t>
            </w:r>
          </w:p>
        </w:tc>
        <w:tc>
          <w:tcPr>
            <w:tcW w:w="2127" w:type="dxa"/>
          </w:tcPr>
          <w:p w14:paraId="3A02BED4"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113</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181</w:t>
            </w:r>
          </w:p>
        </w:tc>
        <w:tc>
          <w:tcPr>
            <w:tcW w:w="1701" w:type="dxa"/>
          </w:tcPr>
          <w:p w14:paraId="165FA23C"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240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6DDF9BC1"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1440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366731A7"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2</w:t>
            </w:r>
          </w:p>
        </w:tc>
        <w:tc>
          <w:tcPr>
            <w:tcW w:w="1512" w:type="dxa"/>
          </w:tcPr>
          <w:p w14:paraId="2FE894EF"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lang w:val="en-US"/>
              </w:rPr>
              <w:t>9,7</w:t>
            </w:r>
          </w:p>
        </w:tc>
      </w:tr>
      <w:tr w:rsidR="002D452B" w:rsidRPr="007D1530" w14:paraId="2C83DFBD" w14:textId="77777777" w:rsidTr="00BA671F">
        <w:trPr>
          <w:trHeight w:val="196"/>
          <w:jc w:val="center"/>
        </w:trPr>
        <w:tc>
          <w:tcPr>
            <w:tcW w:w="1129" w:type="dxa"/>
          </w:tcPr>
          <w:p w14:paraId="6F6415CE"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31</w:t>
            </w:r>
          </w:p>
        </w:tc>
        <w:tc>
          <w:tcPr>
            <w:tcW w:w="2127" w:type="dxa"/>
          </w:tcPr>
          <w:p w14:paraId="6DA56CA1"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133</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266</w:t>
            </w:r>
          </w:p>
        </w:tc>
        <w:tc>
          <w:tcPr>
            <w:tcW w:w="1701" w:type="dxa"/>
          </w:tcPr>
          <w:p w14:paraId="7E4552CC"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160,000</w:t>
            </w:r>
          </w:p>
        </w:tc>
        <w:tc>
          <w:tcPr>
            <w:tcW w:w="1417" w:type="dxa"/>
          </w:tcPr>
          <w:p w14:paraId="4486551E"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960,000</w:t>
            </w:r>
          </w:p>
        </w:tc>
        <w:tc>
          <w:tcPr>
            <w:tcW w:w="1671" w:type="dxa"/>
          </w:tcPr>
          <w:p w14:paraId="707C4739"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5</w:t>
            </w:r>
          </w:p>
        </w:tc>
        <w:tc>
          <w:tcPr>
            <w:tcW w:w="1512" w:type="dxa"/>
          </w:tcPr>
          <w:p w14:paraId="6AC5420D"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5,7</w:t>
            </w:r>
          </w:p>
        </w:tc>
      </w:tr>
      <w:tr w:rsidR="002D452B" w:rsidRPr="007D1530" w14:paraId="02AD9DB0" w14:textId="77777777" w:rsidTr="00BA671F">
        <w:trPr>
          <w:trHeight w:val="196"/>
          <w:jc w:val="center"/>
        </w:trPr>
        <w:tc>
          <w:tcPr>
            <w:tcW w:w="1129" w:type="dxa"/>
          </w:tcPr>
          <w:p w14:paraId="5A2B289B"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32</w:t>
            </w:r>
          </w:p>
        </w:tc>
        <w:tc>
          <w:tcPr>
            <w:tcW w:w="2127" w:type="dxa"/>
          </w:tcPr>
          <w:p w14:paraId="44C19F12"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133</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266</w:t>
            </w:r>
          </w:p>
        </w:tc>
        <w:tc>
          <w:tcPr>
            <w:tcW w:w="1701" w:type="dxa"/>
          </w:tcPr>
          <w:p w14:paraId="53004A6F"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180,000</w:t>
            </w:r>
          </w:p>
        </w:tc>
        <w:tc>
          <w:tcPr>
            <w:tcW w:w="1417" w:type="dxa"/>
          </w:tcPr>
          <w:p w14:paraId="4D345672"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1000,000</w:t>
            </w:r>
          </w:p>
        </w:tc>
        <w:tc>
          <w:tcPr>
            <w:tcW w:w="1671" w:type="dxa"/>
          </w:tcPr>
          <w:p w14:paraId="6BE5303F"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5</w:t>
            </w:r>
          </w:p>
        </w:tc>
        <w:tc>
          <w:tcPr>
            <w:tcW w:w="1512" w:type="dxa"/>
          </w:tcPr>
          <w:p w14:paraId="5278E31C"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6</w:t>
            </w:r>
          </w:p>
        </w:tc>
      </w:tr>
      <w:tr w:rsidR="002D452B" w:rsidRPr="007D1530" w14:paraId="6EC8988E" w14:textId="77777777" w:rsidTr="00BA671F">
        <w:trPr>
          <w:trHeight w:val="196"/>
          <w:jc w:val="center"/>
        </w:trPr>
        <w:tc>
          <w:tcPr>
            <w:tcW w:w="1129" w:type="dxa"/>
          </w:tcPr>
          <w:p w14:paraId="59872DB8"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33</w:t>
            </w:r>
          </w:p>
        </w:tc>
        <w:tc>
          <w:tcPr>
            <w:tcW w:w="2127" w:type="dxa"/>
          </w:tcPr>
          <w:p w14:paraId="31F1E24F"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133</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266</w:t>
            </w:r>
          </w:p>
        </w:tc>
        <w:tc>
          <w:tcPr>
            <w:tcW w:w="1701" w:type="dxa"/>
          </w:tcPr>
          <w:p w14:paraId="2783C1D9"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200,000</w:t>
            </w:r>
          </w:p>
        </w:tc>
        <w:tc>
          <w:tcPr>
            <w:tcW w:w="1417" w:type="dxa"/>
          </w:tcPr>
          <w:p w14:paraId="04B070CF"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1200,000</w:t>
            </w:r>
          </w:p>
        </w:tc>
        <w:tc>
          <w:tcPr>
            <w:tcW w:w="1671" w:type="dxa"/>
          </w:tcPr>
          <w:p w14:paraId="7FE479E8"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5</w:t>
            </w:r>
          </w:p>
        </w:tc>
        <w:tc>
          <w:tcPr>
            <w:tcW w:w="1512" w:type="dxa"/>
          </w:tcPr>
          <w:p w14:paraId="7B25A8C5"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w:t>
            </w:r>
          </w:p>
        </w:tc>
      </w:tr>
      <w:tr w:rsidR="002D452B" w:rsidRPr="007D1530" w14:paraId="3FEFF88F" w14:textId="77777777" w:rsidTr="00BA671F">
        <w:trPr>
          <w:trHeight w:val="196"/>
          <w:jc w:val="center"/>
        </w:trPr>
        <w:tc>
          <w:tcPr>
            <w:tcW w:w="1129" w:type="dxa"/>
          </w:tcPr>
          <w:p w14:paraId="20917DB1"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34</w:t>
            </w:r>
          </w:p>
        </w:tc>
        <w:tc>
          <w:tcPr>
            <w:tcW w:w="2127" w:type="dxa"/>
          </w:tcPr>
          <w:p w14:paraId="088FBDC1"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133</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266</w:t>
            </w:r>
          </w:p>
        </w:tc>
        <w:tc>
          <w:tcPr>
            <w:tcW w:w="1701" w:type="dxa"/>
          </w:tcPr>
          <w:p w14:paraId="0D6F4F69"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220,000</w:t>
            </w:r>
          </w:p>
        </w:tc>
        <w:tc>
          <w:tcPr>
            <w:tcW w:w="1417" w:type="dxa"/>
          </w:tcPr>
          <w:p w14:paraId="02462EC3"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1320,000</w:t>
            </w:r>
          </w:p>
        </w:tc>
        <w:tc>
          <w:tcPr>
            <w:tcW w:w="1671" w:type="dxa"/>
          </w:tcPr>
          <w:p w14:paraId="597CAA7B"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5</w:t>
            </w:r>
          </w:p>
        </w:tc>
        <w:tc>
          <w:tcPr>
            <w:tcW w:w="1512" w:type="dxa"/>
          </w:tcPr>
          <w:p w14:paraId="1EA52101"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7,8</w:t>
            </w:r>
          </w:p>
        </w:tc>
      </w:tr>
      <w:tr w:rsidR="002D452B" w:rsidRPr="007D1530" w14:paraId="71E44515" w14:textId="77777777" w:rsidTr="00BA671F">
        <w:trPr>
          <w:trHeight w:val="196"/>
          <w:jc w:val="center"/>
        </w:trPr>
        <w:tc>
          <w:tcPr>
            <w:tcW w:w="1129" w:type="dxa"/>
          </w:tcPr>
          <w:p w14:paraId="741F4D94"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35</w:t>
            </w:r>
          </w:p>
        </w:tc>
        <w:tc>
          <w:tcPr>
            <w:tcW w:w="2127" w:type="dxa"/>
          </w:tcPr>
          <w:p w14:paraId="6FF0197A"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133</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266</w:t>
            </w:r>
          </w:p>
        </w:tc>
        <w:tc>
          <w:tcPr>
            <w:tcW w:w="1701" w:type="dxa"/>
          </w:tcPr>
          <w:p w14:paraId="690E611E"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240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67B0A937"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1440,000</w:t>
            </w:r>
          </w:p>
        </w:tc>
        <w:tc>
          <w:tcPr>
            <w:tcW w:w="1671" w:type="dxa"/>
          </w:tcPr>
          <w:p w14:paraId="7F58A3B4"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5</w:t>
            </w:r>
          </w:p>
        </w:tc>
        <w:tc>
          <w:tcPr>
            <w:tcW w:w="1512" w:type="dxa"/>
          </w:tcPr>
          <w:p w14:paraId="068D32D8"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8,5</w:t>
            </w:r>
          </w:p>
        </w:tc>
      </w:tr>
      <w:tr w:rsidR="002D452B" w:rsidRPr="007D1530" w14:paraId="20A12EE1" w14:textId="77777777" w:rsidTr="00BA671F">
        <w:trPr>
          <w:trHeight w:val="196"/>
          <w:jc w:val="center"/>
        </w:trPr>
        <w:tc>
          <w:tcPr>
            <w:tcW w:w="1129" w:type="dxa"/>
          </w:tcPr>
          <w:p w14:paraId="5D3B34CF"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36</w:t>
            </w:r>
          </w:p>
        </w:tc>
        <w:tc>
          <w:tcPr>
            <w:tcW w:w="2127" w:type="dxa"/>
          </w:tcPr>
          <w:p w14:paraId="4365BE8B"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133</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266</w:t>
            </w:r>
          </w:p>
        </w:tc>
        <w:tc>
          <w:tcPr>
            <w:tcW w:w="1701" w:type="dxa"/>
          </w:tcPr>
          <w:p w14:paraId="314BB011"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300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3FAE4049"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1800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1AE50EA2"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5</w:t>
            </w:r>
          </w:p>
        </w:tc>
        <w:tc>
          <w:tcPr>
            <w:tcW w:w="1512" w:type="dxa"/>
          </w:tcPr>
          <w:p w14:paraId="606F15B8"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10,6</w:t>
            </w:r>
          </w:p>
        </w:tc>
      </w:tr>
      <w:tr w:rsidR="002D452B" w:rsidRPr="007D1530" w14:paraId="598F3E59" w14:textId="77777777" w:rsidTr="00BA671F">
        <w:trPr>
          <w:trHeight w:val="196"/>
          <w:jc w:val="center"/>
        </w:trPr>
        <w:tc>
          <w:tcPr>
            <w:tcW w:w="1129" w:type="dxa"/>
          </w:tcPr>
          <w:p w14:paraId="62902AF4"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37</w:t>
            </w:r>
          </w:p>
        </w:tc>
        <w:tc>
          <w:tcPr>
            <w:tcW w:w="2127" w:type="dxa"/>
          </w:tcPr>
          <w:p w14:paraId="4FCCBBD7"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150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097</w:t>
            </w:r>
          </w:p>
        </w:tc>
        <w:tc>
          <w:tcPr>
            <w:tcW w:w="1701" w:type="dxa"/>
          </w:tcPr>
          <w:p w14:paraId="7C4F01D7"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200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7E069408"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1200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5D69EBB8"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5</w:t>
            </w:r>
          </w:p>
        </w:tc>
        <w:tc>
          <w:tcPr>
            <w:tcW w:w="1512" w:type="dxa"/>
          </w:tcPr>
          <w:p w14:paraId="4384D294"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6,3</w:t>
            </w:r>
          </w:p>
        </w:tc>
      </w:tr>
      <w:tr w:rsidR="002D452B" w:rsidRPr="007D1530" w14:paraId="32A41AE2" w14:textId="77777777" w:rsidTr="00BA671F">
        <w:trPr>
          <w:trHeight w:val="196"/>
          <w:jc w:val="center"/>
        </w:trPr>
        <w:tc>
          <w:tcPr>
            <w:tcW w:w="1129" w:type="dxa"/>
          </w:tcPr>
          <w:p w14:paraId="6757BA37"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38</w:t>
            </w:r>
          </w:p>
        </w:tc>
        <w:tc>
          <w:tcPr>
            <w:tcW w:w="2127" w:type="dxa"/>
          </w:tcPr>
          <w:p w14:paraId="2B8FC0AD"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142</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592</w:t>
            </w:r>
          </w:p>
        </w:tc>
        <w:tc>
          <w:tcPr>
            <w:tcW w:w="1701" w:type="dxa"/>
          </w:tcPr>
          <w:p w14:paraId="44DF6784"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200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49931569"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1200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2AA92A8C"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5</w:t>
            </w:r>
          </w:p>
        </w:tc>
        <w:tc>
          <w:tcPr>
            <w:tcW w:w="1512" w:type="dxa"/>
          </w:tcPr>
          <w:p w14:paraId="36D208B0"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6,6</w:t>
            </w:r>
          </w:p>
        </w:tc>
      </w:tr>
      <w:tr w:rsidR="002D452B" w:rsidRPr="007D1530" w14:paraId="70B136CD" w14:textId="77777777" w:rsidTr="00BA671F">
        <w:trPr>
          <w:trHeight w:val="196"/>
          <w:jc w:val="center"/>
        </w:trPr>
        <w:tc>
          <w:tcPr>
            <w:tcW w:w="1129" w:type="dxa"/>
          </w:tcPr>
          <w:p w14:paraId="5CA82CDD"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39</w:t>
            </w:r>
          </w:p>
        </w:tc>
        <w:tc>
          <w:tcPr>
            <w:tcW w:w="2127" w:type="dxa"/>
          </w:tcPr>
          <w:p w14:paraId="3ACDEF2E"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135</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087</w:t>
            </w:r>
          </w:p>
        </w:tc>
        <w:tc>
          <w:tcPr>
            <w:tcW w:w="1701" w:type="dxa"/>
          </w:tcPr>
          <w:p w14:paraId="095D89D6"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200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647D8D37"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1200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3F9F52D8"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5</w:t>
            </w:r>
          </w:p>
        </w:tc>
        <w:tc>
          <w:tcPr>
            <w:tcW w:w="1512" w:type="dxa"/>
          </w:tcPr>
          <w:p w14:paraId="5E39F678"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6,7</w:t>
            </w:r>
          </w:p>
        </w:tc>
      </w:tr>
      <w:tr w:rsidR="002D452B" w:rsidRPr="007D1530" w14:paraId="40004EF5" w14:textId="77777777" w:rsidTr="00BA671F">
        <w:trPr>
          <w:trHeight w:val="196"/>
          <w:jc w:val="center"/>
        </w:trPr>
        <w:tc>
          <w:tcPr>
            <w:tcW w:w="1129" w:type="dxa"/>
          </w:tcPr>
          <w:p w14:paraId="5990552D"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40</w:t>
            </w:r>
          </w:p>
        </w:tc>
        <w:tc>
          <w:tcPr>
            <w:tcW w:w="2127" w:type="dxa"/>
          </w:tcPr>
          <w:p w14:paraId="11207F2F"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127</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582</w:t>
            </w:r>
          </w:p>
        </w:tc>
        <w:tc>
          <w:tcPr>
            <w:tcW w:w="1701" w:type="dxa"/>
          </w:tcPr>
          <w:p w14:paraId="26BBEDC4"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200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129D3AD1"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1200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34E629C3"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5</w:t>
            </w:r>
          </w:p>
        </w:tc>
        <w:tc>
          <w:tcPr>
            <w:tcW w:w="1512" w:type="dxa"/>
          </w:tcPr>
          <w:p w14:paraId="7CDCDC67"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7,4</w:t>
            </w:r>
          </w:p>
        </w:tc>
      </w:tr>
      <w:tr w:rsidR="002D452B" w:rsidRPr="007D1530" w14:paraId="658E1AC0" w14:textId="77777777" w:rsidTr="00BA671F">
        <w:trPr>
          <w:trHeight w:val="196"/>
          <w:jc w:val="center"/>
        </w:trPr>
        <w:tc>
          <w:tcPr>
            <w:tcW w:w="1129" w:type="dxa"/>
          </w:tcPr>
          <w:p w14:paraId="66E1EA70"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41</w:t>
            </w:r>
          </w:p>
        </w:tc>
        <w:tc>
          <w:tcPr>
            <w:tcW w:w="2127" w:type="dxa"/>
          </w:tcPr>
          <w:p w14:paraId="03EBB7F0"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120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077</w:t>
            </w:r>
          </w:p>
        </w:tc>
        <w:tc>
          <w:tcPr>
            <w:tcW w:w="1701" w:type="dxa"/>
          </w:tcPr>
          <w:p w14:paraId="04FC1F39"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200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5746878D"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1200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47CB0EC1"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5</w:t>
            </w:r>
          </w:p>
        </w:tc>
        <w:tc>
          <w:tcPr>
            <w:tcW w:w="1512" w:type="dxa"/>
          </w:tcPr>
          <w:p w14:paraId="5401D67B"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7,7</w:t>
            </w:r>
          </w:p>
        </w:tc>
      </w:tr>
      <w:tr w:rsidR="002D452B" w:rsidRPr="007D1530" w14:paraId="662271B5" w14:textId="77777777" w:rsidTr="00BA671F">
        <w:trPr>
          <w:trHeight w:val="196"/>
          <w:jc w:val="center"/>
        </w:trPr>
        <w:tc>
          <w:tcPr>
            <w:tcW w:w="1129" w:type="dxa"/>
          </w:tcPr>
          <w:p w14:paraId="17A53170"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42</w:t>
            </w:r>
          </w:p>
        </w:tc>
        <w:tc>
          <w:tcPr>
            <w:tcW w:w="2127" w:type="dxa"/>
          </w:tcPr>
          <w:p w14:paraId="37664891"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112</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572</w:t>
            </w:r>
          </w:p>
        </w:tc>
        <w:tc>
          <w:tcPr>
            <w:tcW w:w="1701" w:type="dxa"/>
          </w:tcPr>
          <w:p w14:paraId="69FAA2F6"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200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4F4AB1B9"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1200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7F90F7CB"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5</w:t>
            </w:r>
          </w:p>
        </w:tc>
        <w:tc>
          <w:tcPr>
            <w:tcW w:w="1512" w:type="dxa"/>
          </w:tcPr>
          <w:p w14:paraId="777F3508"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8,4</w:t>
            </w:r>
          </w:p>
        </w:tc>
      </w:tr>
      <w:tr w:rsidR="002D452B" w:rsidRPr="007D1530" w14:paraId="7FB77A50" w14:textId="77777777" w:rsidTr="00BA671F">
        <w:trPr>
          <w:trHeight w:val="196"/>
          <w:jc w:val="center"/>
        </w:trPr>
        <w:tc>
          <w:tcPr>
            <w:tcW w:w="1129" w:type="dxa"/>
          </w:tcPr>
          <w:p w14:paraId="52712C0E"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43</w:t>
            </w:r>
          </w:p>
        </w:tc>
        <w:tc>
          <w:tcPr>
            <w:tcW w:w="2127" w:type="dxa"/>
          </w:tcPr>
          <w:p w14:paraId="5AB4063A"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133</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266</w:t>
            </w:r>
          </w:p>
        </w:tc>
        <w:tc>
          <w:tcPr>
            <w:tcW w:w="1701" w:type="dxa"/>
          </w:tcPr>
          <w:p w14:paraId="475FC38D"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2</w:t>
            </w:r>
            <w:r w:rsidRPr="007D1530">
              <w:rPr>
                <w:rFonts w:ascii="Times New Roman" w:hAnsi="Times New Roman" w:cs="Times New Roman"/>
                <w:sz w:val="24"/>
                <w:szCs w:val="24"/>
              </w:rPr>
              <w:t>0</w:t>
            </w:r>
            <w:r w:rsidRPr="007D1530">
              <w:rPr>
                <w:rFonts w:ascii="Times New Roman" w:hAnsi="Times New Roman" w:cs="Times New Roman"/>
                <w:sz w:val="24"/>
                <w:szCs w:val="24"/>
                <w:lang w:val="en-US"/>
              </w:rPr>
              <w:t>0,000</w:t>
            </w:r>
          </w:p>
        </w:tc>
        <w:tc>
          <w:tcPr>
            <w:tcW w:w="1417" w:type="dxa"/>
          </w:tcPr>
          <w:p w14:paraId="3FDDC1F4"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2</w:t>
            </w:r>
            <w:r w:rsidRPr="007D1530">
              <w:rPr>
                <w:rFonts w:ascii="Times New Roman" w:hAnsi="Times New Roman" w:cs="Times New Roman"/>
                <w:sz w:val="24"/>
                <w:szCs w:val="24"/>
                <w:lang w:val="en-US"/>
              </w:rPr>
              <w:t>4</w:t>
            </w:r>
            <w:r w:rsidRPr="007D1530">
              <w:rPr>
                <w:rFonts w:ascii="Times New Roman" w:hAnsi="Times New Roman" w:cs="Times New Roman"/>
                <w:sz w:val="24"/>
                <w:szCs w:val="24"/>
              </w:rPr>
              <w:t>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39667D4A"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w:t>
            </w:r>
          </w:p>
        </w:tc>
        <w:tc>
          <w:tcPr>
            <w:tcW w:w="1512" w:type="dxa"/>
          </w:tcPr>
          <w:p w14:paraId="2BE15CF2"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6,4</w:t>
            </w:r>
          </w:p>
        </w:tc>
      </w:tr>
      <w:tr w:rsidR="002D452B" w:rsidRPr="007D1530" w14:paraId="60FC837C" w14:textId="77777777" w:rsidTr="00BA671F">
        <w:trPr>
          <w:trHeight w:val="196"/>
          <w:jc w:val="center"/>
        </w:trPr>
        <w:tc>
          <w:tcPr>
            <w:tcW w:w="1129" w:type="dxa"/>
          </w:tcPr>
          <w:p w14:paraId="3CDC5D6D"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44</w:t>
            </w:r>
          </w:p>
        </w:tc>
        <w:tc>
          <w:tcPr>
            <w:tcW w:w="2127" w:type="dxa"/>
          </w:tcPr>
          <w:p w14:paraId="6CF8FCEE"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133</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266</w:t>
            </w:r>
          </w:p>
        </w:tc>
        <w:tc>
          <w:tcPr>
            <w:tcW w:w="1701" w:type="dxa"/>
          </w:tcPr>
          <w:p w14:paraId="270C2A9A"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2</w:t>
            </w:r>
            <w:r w:rsidRPr="007D1530">
              <w:rPr>
                <w:rFonts w:ascii="Times New Roman" w:hAnsi="Times New Roman" w:cs="Times New Roman"/>
                <w:sz w:val="24"/>
                <w:szCs w:val="24"/>
              </w:rPr>
              <w:t>4</w:t>
            </w:r>
            <w:r w:rsidRPr="007D1530">
              <w:rPr>
                <w:rFonts w:ascii="Times New Roman" w:hAnsi="Times New Roman" w:cs="Times New Roman"/>
                <w:sz w:val="24"/>
                <w:szCs w:val="24"/>
                <w:lang w:val="en-US"/>
              </w:rPr>
              <w:t>0,000</w:t>
            </w:r>
          </w:p>
        </w:tc>
        <w:tc>
          <w:tcPr>
            <w:tcW w:w="1417" w:type="dxa"/>
          </w:tcPr>
          <w:p w14:paraId="18CB1E67"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2880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435A21B2"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w:t>
            </w:r>
          </w:p>
        </w:tc>
        <w:tc>
          <w:tcPr>
            <w:tcW w:w="1512" w:type="dxa"/>
          </w:tcPr>
          <w:p w14:paraId="73CB800E"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7,7</w:t>
            </w:r>
          </w:p>
        </w:tc>
      </w:tr>
      <w:tr w:rsidR="002D452B" w:rsidRPr="007D1530" w14:paraId="7171560E" w14:textId="77777777" w:rsidTr="00BA671F">
        <w:trPr>
          <w:trHeight w:val="196"/>
          <w:jc w:val="center"/>
        </w:trPr>
        <w:tc>
          <w:tcPr>
            <w:tcW w:w="1129" w:type="dxa"/>
          </w:tcPr>
          <w:p w14:paraId="524D0330"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45</w:t>
            </w:r>
          </w:p>
        </w:tc>
        <w:tc>
          <w:tcPr>
            <w:tcW w:w="2127" w:type="dxa"/>
          </w:tcPr>
          <w:p w14:paraId="6F802BCA"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133</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266</w:t>
            </w:r>
          </w:p>
        </w:tc>
        <w:tc>
          <w:tcPr>
            <w:tcW w:w="1701" w:type="dxa"/>
          </w:tcPr>
          <w:p w14:paraId="231CDF0B"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250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25A569D0"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3000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55D9089C"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7</w:t>
            </w:r>
          </w:p>
        </w:tc>
        <w:tc>
          <w:tcPr>
            <w:tcW w:w="1512" w:type="dxa"/>
          </w:tcPr>
          <w:p w14:paraId="022C1D6B"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8</w:t>
            </w:r>
          </w:p>
        </w:tc>
      </w:tr>
      <w:tr w:rsidR="002D452B" w:rsidRPr="007D1530" w14:paraId="3F6B32D6" w14:textId="77777777" w:rsidTr="00BA671F">
        <w:trPr>
          <w:trHeight w:val="196"/>
          <w:jc w:val="center"/>
        </w:trPr>
        <w:tc>
          <w:tcPr>
            <w:tcW w:w="1129" w:type="dxa"/>
          </w:tcPr>
          <w:p w14:paraId="23FF3C2B"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46</w:t>
            </w:r>
          </w:p>
        </w:tc>
        <w:tc>
          <w:tcPr>
            <w:tcW w:w="2127" w:type="dxa"/>
          </w:tcPr>
          <w:p w14:paraId="11B40960"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133</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266</w:t>
            </w:r>
          </w:p>
        </w:tc>
        <w:tc>
          <w:tcPr>
            <w:tcW w:w="1701" w:type="dxa"/>
          </w:tcPr>
          <w:p w14:paraId="42D873DA"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300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04E15315"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3600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533CFAC9"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7</w:t>
            </w:r>
          </w:p>
        </w:tc>
        <w:tc>
          <w:tcPr>
            <w:tcW w:w="1512" w:type="dxa"/>
          </w:tcPr>
          <w:p w14:paraId="656DC6A9"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9,6</w:t>
            </w:r>
          </w:p>
        </w:tc>
      </w:tr>
      <w:tr w:rsidR="002D452B" w:rsidRPr="007D1530" w14:paraId="316AB41B" w14:textId="77777777" w:rsidTr="00BA671F">
        <w:trPr>
          <w:trHeight w:val="196"/>
          <w:jc w:val="center"/>
        </w:trPr>
        <w:tc>
          <w:tcPr>
            <w:tcW w:w="1129" w:type="dxa"/>
          </w:tcPr>
          <w:p w14:paraId="0E8A15BC"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47</w:t>
            </w:r>
          </w:p>
        </w:tc>
        <w:tc>
          <w:tcPr>
            <w:tcW w:w="2127" w:type="dxa"/>
          </w:tcPr>
          <w:p w14:paraId="6270868A"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133</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266</w:t>
            </w:r>
          </w:p>
        </w:tc>
        <w:tc>
          <w:tcPr>
            <w:tcW w:w="1701" w:type="dxa"/>
          </w:tcPr>
          <w:p w14:paraId="11E653A6"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333</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4C23AFEA"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4000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10208F15"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7</w:t>
            </w:r>
          </w:p>
        </w:tc>
        <w:tc>
          <w:tcPr>
            <w:tcW w:w="1512" w:type="dxa"/>
          </w:tcPr>
          <w:p w14:paraId="4C1DE1C2"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10,7</w:t>
            </w:r>
          </w:p>
        </w:tc>
      </w:tr>
      <w:tr w:rsidR="002D452B" w:rsidRPr="007D1530" w14:paraId="2C4154FB" w14:textId="77777777" w:rsidTr="00BA671F">
        <w:trPr>
          <w:trHeight w:val="196"/>
          <w:jc w:val="center"/>
        </w:trPr>
        <w:tc>
          <w:tcPr>
            <w:tcW w:w="1129" w:type="dxa"/>
          </w:tcPr>
          <w:p w14:paraId="658C4779"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48</w:t>
            </w:r>
          </w:p>
        </w:tc>
        <w:tc>
          <w:tcPr>
            <w:tcW w:w="2127" w:type="dxa"/>
          </w:tcPr>
          <w:p w14:paraId="519EDABA"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150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097</w:t>
            </w:r>
          </w:p>
        </w:tc>
        <w:tc>
          <w:tcPr>
            <w:tcW w:w="1701" w:type="dxa"/>
          </w:tcPr>
          <w:p w14:paraId="5639EF61"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250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07A145F7"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3000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5105D385"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7</w:t>
            </w:r>
          </w:p>
        </w:tc>
        <w:tc>
          <w:tcPr>
            <w:tcW w:w="1512" w:type="dxa"/>
          </w:tcPr>
          <w:p w14:paraId="67907765"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7,1</w:t>
            </w:r>
          </w:p>
        </w:tc>
      </w:tr>
      <w:tr w:rsidR="002D452B" w:rsidRPr="007D1530" w14:paraId="627D2A57" w14:textId="77777777" w:rsidTr="00BA671F">
        <w:trPr>
          <w:trHeight w:val="196"/>
          <w:jc w:val="center"/>
        </w:trPr>
        <w:tc>
          <w:tcPr>
            <w:tcW w:w="1129" w:type="dxa"/>
          </w:tcPr>
          <w:p w14:paraId="6165DB40"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49</w:t>
            </w:r>
          </w:p>
        </w:tc>
        <w:tc>
          <w:tcPr>
            <w:tcW w:w="2127" w:type="dxa"/>
          </w:tcPr>
          <w:p w14:paraId="1B991DB0"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142</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592</w:t>
            </w:r>
          </w:p>
        </w:tc>
        <w:tc>
          <w:tcPr>
            <w:tcW w:w="1701" w:type="dxa"/>
          </w:tcPr>
          <w:p w14:paraId="5C14B0F1"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250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20D4FCBF"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3000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25F0F425"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7</w:t>
            </w:r>
          </w:p>
        </w:tc>
        <w:tc>
          <w:tcPr>
            <w:tcW w:w="1512" w:type="dxa"/>
          </w:tcPr>
          <w:p w14:paraId="27D2F13B"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7,5</w:t>
            </w:r>
          </w:p>
        </w:tc>
      </w:tr>
      <w:tr w:rsidR="002D452B" w:rsidRPr="007D1530" w14:paraId="75C50CF8" w14:textId="77777777" w:rsidTr="00BA671F">
        <w:trPr>
          <w:trHeight w:val="196"/>
          <w:jc w:val="center"/>
        </w:trPr>
        <w:tc>
          <w:tcPr>
            <w:tcW w:w="1129" w:type="dxa"/>
          </w:tcPr>
          <w:p w14:paraId="76CE3780"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50</w:t>
            </w:r>
          </w:p>
        </w:tc>
        <w:tc>
          <w:tcPr>
            <w:tcW w:w="2127" w:type="dxa"/>
          </w:tcPr>
          <w:p w14:paraId="603418EB"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135</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087</w:t>
            </w:r>
          </w:p>
        </w:tc>
        <w:tc>
          <w:tcPr>
            <w:tcW w:w="1701" w:type="dxa"/>
          </w:tcPr>
          <w:p w14:paraId="49ACCD1B"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250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05456791"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3000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52A2E896"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7</w:t>
            </w:r>
          </w:p>
        </w:tc>
        <w:tc>
          <w:tcPr>
            <w:tcW w:w="1512" w:type="dxa"/>
          </w:tcPr>
          <w:p w14:paraId="4EC1A433"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7,9</w:t>
            </w:r>
          </w:p>
        </w:tc>
      </w:tr>
      <w:tr w:rsidR="002D452B" w:rsidRPr="007D1530" w14:paraId="05299478" w14:textId="77777777" w:rsidTr="00BA671F">
        <w:trPr>
          <w:trHeight w:val="196"/>
          <w:jc w:val="center"/>
        </w:trPr>
        <w:tc>
          <w:tcPr>
            <w:tcW w:w="1129" w:type="dxa"/>
          </w:tcPr>
          <w:p w14:paraId="238F7B22"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51</w:t>
            </w:r>
          </w:p>
        </w:tc>
        <w:tc>
          <w:tcPr>
            <w:tcW w:w="2127" w:type="dxa"/>
          </w:tcPr>
          <w:p w14:paraId="527396B3"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127</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582</w:t>
            </w:r>
          </w:p>
        </w:tc>
        <w:tc>
          <w:tcPr>
            <w:tcW w:w="1701" w:type="dxa"/>
          </w:tcPr>
          <w:p w14:paraId="37693894"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250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5AAC60A7"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3000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2204CD2C"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7</w:t>
            </w:r>
          </w:p>
        </w:tc>
        <w:tc>
          <w:tcPr>
            <w:tcW w:w="1512" w:type="dxa"/>
          </w:tcPr>
          <w:p w14:paraId="2D3FD70B"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8,3</w:t>
            </w:r>
          </w:p>
        </w:tc>
      </w:tr>
      <w:tr w:rsidR="002D452B" w:rsidRPr="007D1530" w14:paraId="3E7A5447" w14:textId="77777777" w:rsidTr="00BA671F">
        <w:trPr>
          <w:trHeight w:val="196"/>
          <w:jc w:val="center"/>
        </w:trPr>
        <w:tc>
          <w:tcPr>
            <w:tcW w:w="1129" w:type="dxa"/>
          </w:tcPr>
          <w:p w14:paraId="27318069"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52</w:t>
            </w:r>
          </w:p>
        </w:tc>
        <w:tc>
          <w:tcPr>
            <w:tcW w:w="2127" w:type="dxa"/>
          </w:tcPr>
          <w:p w14:paraId="3117F431"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120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077</w:t>
            </w:r>
          </w:p>
        </w:tc>
        <w:tc>
          <w:tcPr>
            <w:tcW w:w="1701" w:type="dxa"/>
          </w:tcPr>
          <w:p w14:paraId="7EFFD08B"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250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36F04F0C"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3000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3C153E3A"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7</w:t>
            </w:r>
          </w:p>
        </w:tc>
        <w:tc>
          <w:tcPr>
            <w:tcW w:w="1512" w:type="dxa"/>
          </w:tcPr>
          <w:p w14:paraId="1600F9C2"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8,9</w:t>
            </w:r>
          </w:p>
        </w:tc>
      </w:tr>
      <w:tr w:rsidR="002D452B" w:rsidRPr="007D1530" w14:paraId="530E30E5" w14:textId="77777777" w:rsidTr="00BA671F">
        <w:trPr>
          <w:trHeight w:val="196"/>
          <w:jc w:val="center"/>
        </w:trPr>
        <w:tc>
          <w:tcPr>
            <w:tcW w:w="1129" w:type="dxa"/>
          </w:tcPr>
          <w:p w14:paraId="76000899" w14:textId="77777777" w:rsidR="002D452B" w:rsidRPr="007D1530" w:rsidRDefault="002D452B" w:rsidP="007D1530">
            <w:pPr>
              <w:ind w:left="360"/>
              <w:jc w:val="both"/>
              <w:rPr>
                <w:rFonts w:ascii="Times New Roman" w:hAnsi="Times New Roman" w:cs="Times New Roman"/>
                <w:sz w:val="24"/>
                <w:szCs w:val="24"/>
              </w:rPr>
            </w:pPr>
            <w:r w:rsidRPr="007D1530">
              <w:rPr>
                <w:rFonts w:ascii="Times New Roman" w:hAnsi="Times New Roman" w:cs="Times New Roman"/>
                <w:sz w:val="24"/>
                <w:szCs w:val="24"/>
              </w:rPr>
              <w:t>53</w:t>
            </w:r>
          </w:p>
        </w:tc>
        <w:tc>
          <w:tcPr>
            <w:tcW w:w="2127" w:type="dxa"/>
          </w:tcPr>
          <w:p w14:paraId="7A56C97E" w14:textId="77777777" w:rsidR="002D452B" w:rsidRPr="007D1530" w:rsidRDefault="002D452B" w:rsidP="00BA671F">
            <w:pPr>
              <w:jc w:val="center"/>
              <w:rPr>
                <w:rFonts w:ascii="Times New Roman" w:hAnsi="Times New Roman" w:cs="Times New Roman"/>
                <w:sz w:val="24"/>
                <w:szCs w:val="24"/>
              </w:rPr>
            </w:pPr>
            <w:r w:rsidRPr="007D1530">
              <w:rPr>
                <w:rFonts w:ascii="Times New Roman" w:hAnsi="Times New Roman" w:cs="Times New Roman"/>
                <w:sz w:val="24"/>
                <w:szCs w:val="24"/>
              </w:rPr>
              <w:t>112</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572</w:t>
            </w:r>
          </w:p>
        </w:tc>
        <w:tc>
          <w:tcPr>
            <w:tcW w:w="1701" w:type="dxa"/>
          </w:tcPr>
          <w:p w14:paraId="6E7CE6F9"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250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417" w:type="dxa"/>
          </w:tcPr>
          <w:p w14:paraId="48B5D691"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3000</w:t>
            </w:r>
            <w:r w:rsidRPr="007D1530">
              <w:rPr>
                <w:rFonts w:ascii="Times New Roman" w:hAnsi="Times New Roman" w:cs="Times New Roman"/>
                <w:sz w:val="24"/>
                <w:szCs w:val="24"/>
                <w:lang w:val="en-US"/>
              </w:rPr>
              <w:t>,</w:t>
            </w:r>
            <w:r w:rsidRPr="007D1530">
              <w:rPr>
                <w:rFonts w:ascii="Times New Roman" w:hAnsi="Times New Roman" w:cs="Times New Roman"/>
                <w:sz w:val="24"/>
                <w:szCs w:val="24"/>
              </w:rPr>
              <w:t>000</w:t>
            </w:r>
          </w:p>
        </w:tc>
        <w:tc>
          <w:tcPr>
            <w:tcW w:w="1671" w:type="dxa"/>
          </w:tcPr>
          <w:p w14:paraId="02F5591D"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rPr>
              <w:t>7</w:t>
            </w:r>
          </w:p>
        </w:tc>
        <w:tc>
          <w:tcPr>
            <w:tcW w:w="1512" w:type="dxa"/>
          </w:tcPr>
          <w:p w14:paraId="1968583F" w14:textId="77777777" w:rsidR="002D452B" w:rsidRPr="007D1530" w:rsidRDefault="002D452B" w:rsidP="00BA671F">
            <w:pPr>
              <w:jc w:val="center"/>
              <w:rPr>
                <w:rFonts w:ascii="Times New Roman" w:hAnsi="Times New Roman" w:cs="Times New Roman"/>
                <w:sz w:val="24"/>
                <w:szCs w:val="24"/>
                <w:lang w:val="en-US"/>
              </w:rPr>
            </w:pPr>
            <w:r w:rsidRPr="007D1530">
              <w:rPr>
                <w:rFonts w:ascii="Times New Roman" w:hAnsi="Times New Roman" w:cs="Times New Roman"/>
                <w:sz w:val="24"/>
                <w:szCs w:val="24"/>
                <w:lang w:val="en-US"/>
              </w:rPr>
              <w:t>9,5</w:t>
            </w:r>
          </w:p>
        </w:tc>
      </w:tr>
      <w:tr w:rsidR="002D452B" w:rsidRPr="007D1530" w14:paraId="7C0C493B" w14:textId="77777777" w:rsidTr="00BA671F">
        <w:trPr>
          <w:trHeight w:val="196"/>
          <w:jc w:val="center"/>
        </w:trPr>
        <w:tc>
          <w:tcPr>
            <w:tcW w:w="9557" w:type="dxa"/>
            <w:gridSpan w:val="6"/>
          </w:tcPr>
          <w:p w14:paraId="6276A106" w14:textId="46D3728E" w:rsidR="002D452B" w:rsidRPr="007D1530" w:rsidRDefault="002D452B" w:rsidP="00093A3A">
            <w:pPr>
              <w:ind w:firstLine="567"/>
              <w:jc w:val="both"/>
              <w:rPr>
                <w:rFonts w:ascii="Times New Roman" w:hAnsi="Times New Roman" w:cs="Times New Roman"/>
                <w:sz w:val="24"/>
                <w:szCs w:val="24"/>
                <w:lang w:val="kk-KZ"/>
              </w:rPr>
            </w:pPr>
            <w:r w:rsidRPr="007D1530">
              <w:rPr>
                <w:rFonts w:ascii="Times New Roman" w:hAnsi="Times New Roman" w:cs="Times New Roman"/>
                <w:sz w:val="24"/>
                <w:szCs w:val="24"/>
              </w:rPr>
              <w:t xml:space="preserve">Ескерту </w:t>
            </w:r>
            <w:r w:rsidR="00FD384E" w:rsidRPr="007D1530">
              <w:rPr>
                <w:rFonts w:ascii="Times New Roman" w:hAnsi="Times New Roman" w:cs="Times New Roman"/>
                <w:sz w:val="24"/>
                <w:szCs w:val="24"/>
              </w:rPr>
              <w:t>–</w:t>
            </w:r>
            <w:r w:rsidRPr="007D1530">
              <w:rPr>
                <w:rFonts w:ascii="Times New Roman" w:hAnsi="Times New Roman" w:cs="Times New Roman"/>
                <w:sz w:val="24"/>
                <w:szCs w:val="24"/>
              </w:rPr>
              <w:t xml:space="preserve"> </w:t>
            </w:r>
            <w:r w:rsidR="00093A3A" w:rsidRPr="007D1530">
              <w:rPr>
                <w:rFonts w:ascii="Times New Roman" w:hAnsi="Times New Roman" w:cs="Times New Roman"/>
                <w:sz w:val="24"/>
                <w:szCs w:val="24"/>
              </w:rPr>
              <w:t>Қосымша Ж</w:t>
            </w:r>
            <w:r w:rsidR="00093A3A" w:rsidRPr="00421BD3">
              <w:rPr>
                <w:rFonts w:ascii="Times New Roman" w:eastAsia="Calibri" w:hAnsi="Times New Roman" w:cs="Times New Roman"/>
                <w:bCs/>
                <w:sz w:val="24"/>
                <w:szCs w:val="24"/>
                <w:lang w:val="kk-KZ"/>
              </w:rPr>
              <w:t xml:space="preserve"> негізінде </w:t>
            </w:r>
            <w:r w:rsidR="00093A3A" w:rsidRPr="007D1530">
              <w:rPr>
                <w:rFonts w:ascii="Times New Roman" w:hAnsi="Times New Roman" w:cs="Times New Roman"/>
                <w:sz w:val="24"/>
                <w:szCs w:val="24"/>
              </w:rPr>
              <w:t>есептеген</w:t>
            </w:r>
            <w:r w:rsidR="00093A3A" w:rsidRPr="007D1530">
              <w:rPr>
                <w:rFonts w:ascii="Times New Roman" w:hAnsi="Times New Roman" w:cs="Times New Roman"/>
                <w:sz w:val="24"/>
                <w:szCs w:val="24"/>
                <w:lang w:val="kk-KZ"/>
              </w:rPr>
              <w:t xml:space="preserve"> </w:t>
            </w:r>
            <w:r w:rsidR="00FD384E" w:rsidRPr="007D1530">
              <w:rPr>
                <w:rFonts w:ascii="Times New Roman" w:hAnsi="Times New Roman" w:cs="Times New Roman"/>
                <w:sz w:val="24"/>
                <w:szCs w:val="24"/>
              </w:rPr>
              <w:t>автор</w:t>
            </w:r>
            <w:r w:rsidR="00BA671F">
              <w:rPr>
                <w:rFonts w:ascii="Times New Roman" w:hAnsi="Times New Roman" w:cs="Times New Roman"/>
                <w:sz w:val="24"/>
                <w:szCs w:val="24"/>
                <w:lang w:val="kk-KZ"/>
              </w:rPr>
              <w:t xml:space="preserve"> </w:t>
            </w:r>
          </w:p>
        </w:tc>
      </w:tr>
    </w:tbl>
    <w:p w14:paraId="7E624568" w14:textId="77777777" w:rsidR="002D452B" w:rsidRPr="00BA40DF" w:rsidRDefault="002D452B" w:rsidP="00797E4F">
      <w:pPr>
        <w:pStyle w:val="a3"/>
        <w:tabs>
          <w:tab w:val="left" w:pos="1134"/>
        </w:tabs>
        <w:spacing w:after="0" w:line="240" w:lineRule="auto"/>
        <w:ind w:left="0" w:firstLine="709"/>
        <w:jc w:val="both"/>
        <w:rPr>
          <w:rFonts w:ascii="Times New Roman" w:hAnsi="Times New Roman" w:cs="Times New Roman"/>
          <w:sz w:val="28"/>
          <w:szCs w:val="28"/>
        </w:rPr>
      </w:pPr>
    </w:p>
    <w:p w14:paraId="1B0D930E" w14:textId="72618898" w:rsidR="002D452B" w:rsidRPr="00BA40DF" w:rsidRDefault="005566DA" w:rsidP="004F604A">
      <w:pPr>
        <w:pStyle w:val="a3"/>
        <w:numPr>
          <w:ilvl w:val="0"/>
          <w:numId w:val="23"/>
        </w:numPr>
        <w:tabs>
          <w:tab w:val="left" w:pos="993"/>
        </w:tabs>
        <w:spacing w:after="0" w:line="240" w:lineRule="auto"/>
        <w:ind w:left="0" w:firstLine="709"/>
        <w:jc w:val="both"/>
        <w:rPr>
          <w:rFonts w:ascii="Times New Roman" w:hAnsi="Times New Roman" w:cs="Times New Roman"/>
          <w:sz w:val="28"/>
          <w:szCs w:val="28"/>
        </w:rPr>
      </w:pPr>
      <w:r w:rsidRPr="00BA40DF">
        <w:rPr>
          <w:rFonts w:ascii="Times New Roman" w:hAnsi="Times New Roman" w:cs="Times New Roman"/>
          <w:sz w:val="28"/>
          <w:szCs w:val="28"/>
        </w:rPr>
        <w:t xml:space="preserve">Модельдің дұрыс нәтижелерін анықтау үшін бос терминді ескере отырып, модельге енгізілген факторлардың санына байланысты іріктеудің ең аз мөлшерін анықтау қажет. Статистикалық маңызды үлгіні алу үшін таңдаманың ең аз өлшемін мына </w:t>
      </w:r>
      <w:r w:rsidR="004F604A">
        <w:rPr>
          <w:rFonts w:ascii="Times New Roman" w:hAnsi="Times New Roman" w:cs="Times New Roman"/>
          <w:sz w:val="28"/>
          <w:szCs w:val="28"/>
          <w:lang w:val="kk-KZ"/>
        </w:rPr>
        <w:t xml:space="preserve">(25) </w:t>
      </w:r>
      <w:r w:rsidRPr="00BA40DF">
        <w:rPr>
          <w:rFonts w:ascii="Times New Roman" w:hAnsi="Times New Roman" w:cs="Times New Roman"/>
          <w:sz w:val="28"/>
          <w:szCs w:val="28"/>
        </w:rPr>
        <w:t>формула арқылы анықтауға болады:</w:t>
      </w:r>
    </w:p>
    <w:p w14:paraId="72CF45B1" w14:textId="77777777" w:rsidR="005566DA" w:rsidRPr="00BA40DF" w:rsidRDefault="005566DA" w:rsidP="00797E4F">
      <w:pPr>
        <w:spacing w:after="0" w:line="240" w:lineRule="auto"/>
        <w:jc w:val="both"/>
        <w:rPr>
          <w:rFonts w:ascii="Times New Roman" w:hAnsi="Times New Roman" w:cs="Times New Roman"/>
          <w:sz w:val="28"/>
          <w:szCs w:val="28"/>
        </w:rPr>
      </w:pPr>
    </w:p>
    <w:tbl>
      <w:tblPr>
        <w:tblW w:w="0" w:type="auto"/>
        <w:tblLook w:val="04A0" w:firstRow="1" w:lastRow="0" w:firstColumn="1" w:lastColumn="0" w:noHBand="0" w:noVBand="1"/>
      </w:tblPr>
      <w:tblGrid>
        <w:gridCol w:w="8500"/>
        <w:gridCol w:w="1247"/>
      </w:tblGrid>
      <w:tr w:rsidR="002D452B" w:rsidRPr="00BA40DF" w14:paraId="52558E7B" w14:textId="77777777" w:rsidTr="004F604A">
        <w:tc>
          <w:tcPr>
            <w:tcW w:w="8500" w:type="dxa"/>
          </w:tcPr>
          <w:p w14:paraId="14B18DB1" w14:textId="77777777" w:rsidR="002D452B" w:rsidRPr="00BA40DF" w:rsidRDefault="002D452B" w:rsidP="00797E4F">
            <w:pPr>
              <w:spacing w:after="0" w:line="240" w:lineRule="auto"/>
              <w:jc w:val="center"/>
              <w:rPr>
                <w:rFonts w:ascii="Times New Roman" w:hAnsi="Times New Roman" w:cs="Times New Roman"/>
                <w:sz w:val="28"/>
                <w:szCs w:val="28"/>
              </w:rPr>
            </w:pPr>
            <w:r w:rsidRPr="00BA40DF">
              <w:rPr>
                <w:rFonts w:ascii="Times New Roman" w:hAnsi="Times New Roman" w:cs="Times New Roman"/>
                <w:sz w:val="28"/>
                <w:szCs w:val="28"/>
              </w:rPr>
              <w:t>N</w:t>
            </w:r>
            <w:r w:rsidRPr="00BA40DF">
              <w:rPr>
                <w:rFonts w:ascii="Times New Roman" w:hAnsi="Times New Roman" w:cs="Times New Roman"/>
                <w:sz w:val="28"/>
                <w:szCs w:val="28"/>
                <w:vertAlign w:val="subscript"/>
              </w:rPr>
              <w:t>min</w:t>
            </w:r>
            <w:r w:rsidRPr="00BA40DF">
              <w:rPr>
                <w:rFonts w:ascii="Times New Roman" w:hAnsi="Times New Roman" w:cs="Times New Roman"/>
                <w:sz w:val="28"/>
                <w:szCs w:val="28"/>
              </w:rPr>
              <w:t>= 5×(m+n),</w:t>
            </w:r>
          </w:p>
        </w:tc>
        <w:tc>
          <w:tcPr>
            <w:tcW w:w="1247" w:type="dxa"/>
          </w:tcPr>
          <w:p w14:paraId="7A957279" w14:textId="60DEEFB7" w:rsidR="002D452B" w:rsidRPr="00BA40DF" w:rsidRDefault="002D452B" w:rsidP="004F604A">
            <w:pPr>
              <w:spacing w:after="0" w:line="240" w:lineRule="auto"/>
              <w:jc w:val="right"/>
              <w:rPr>
                <w:rFonts w:ascii="Times New Roman" w:hAnsi="Times New Roman" w:cs="Times New Roman"/>
                <w:sz w:val="28"/>
                <w:szCs w:val="28"/>
              </w:rPr>
            </w:pPr>
            <w:r w:rsidRPr="00BA40DF">
              <w:rPr>
                <w:rFonts w:ascii="Times New Roman" w:hAnsi="Times New Roman" w:cs="Times New Roman"/>
                <w:sz w:val="28"/>
                <w:szCs w:val="28"/>
              </w:rPr>
              <w:t>(</w:t>
            </w:r>
            <w:r w:rsidR="00000C69" w:rsidRPr="00BA40DF">
              <w:rPr>
                <w:rFonts w:ascii="Times New Roman" w:hAnsi="Times New Roman" w:cs="Times New Roman"/>
                <w:sz w:val="28"/>
                <w:szCs w:val="28"/>
                <w:lang w:val="en-US"/>
              </w:rPr>
              <w:t>25</w:t>
            </w:r>
            <w:r w:rsidRPr="00BA40DF">
              <w:rPr>
                <w:rFonts w:ascii="Times New Roman" w:hAnsi="Times New Roman" w:cs="Times New Roman"/>
                <w:sz w:val="28"/>
                <w:szCs w:val="28"/>
              </w:rPr>
              <w:t>)</w:t>
            </w:r>
          </w:p>
        </w:tc>
      </w:tr>
    </w:tbl>
    <w:p w14:paraId="1175FA34" w14:textId="77777777" w:rsidR="00AF4066" w:rsidRDefault="00AF4066" w:rsidP="00AF4066">
      <w:pPr>
        <w:spacing w:after="0" w:line="240" w:lineRule="auto"/>
        <w:rPr>
          <w:rFonts w:ascii="Times New Roman" w:hAnsi="Times New Roman" w:cs="Times New Roman"/>
          <w:sz w:val="28"/>
          <w:szCs w:val="28"/>
          <w:lang w:val="kk-KZ"/>
        </w:rPr>
      </w:pPr>
    </w:p>
    <w:p w14:paraId="5D9D706A" w14:textId="0E5058C8" w:rsidR="002D452B" w:rsidRPr="00BA40DF" w:rsidRDefault="005566DA" w:rsidP="00AF4066">
      <w:pPr>
        <w:spacing w:after="0" w:line="240" w:lineRule="auto"/>
        <w:rPr>
          <w:rFonts w:ascii="Times New Roman" w:hAnsi="Times New Roman" w:cs="Times New Roman"/>
          <w:sz w:val="28"/>
          <w:szCs w:val="28"/>
        </w:rPr>
      </w:pPr>
      <w:r w:rsidRPr="00BA40DF">
        <w:rPr>
          <w:rFonts w:ascii="Times New Roman" w:hAnsi="Times New Roman" w:cs="Times New Roman"/>
          <w:sz w:val="28"/>
          <w:szCs w:val="28"/>
          <w:lang w:val="kk-KZ"/>
        </w:rPr>
        <w:t>мұнда</w:t>
      </w:r>
      <w:r w:rsidR="00AF4066">
        <w:rPr>
          <w:rFonts w:ascii="Times New Roman" w:hAnsi="Times New Roman" w:cs="Times New Roman"/>
          <w:sz w:val="28"/>
          <w:szCs w:val="28"/>
          <w:lang w:val="kk-KZ"/>
        </w:rPr>
        <w:t xml:space="preserve"> </w:t>
      </w:r>
      <w:r w:rsidR="002D452B" w:rsidRPr="00BA40DF">
        <w:rPr>
          <w:rFonts w:ascii="Times New Roman" w:hAnsi="Times New Roman" w:cs="Times New Roman"/>
          <w:sz w:val="28"/>
          <w:szCs w:val="28"/>
        </w:rPr>
        <w:t xml:space="preserve">m – </w:t>
      </w:r>
      <w:r w:rsidRPr="00BA40DF">
        <w:rPr>
          <w:rFonts w:ascii="Times New Roman" w:hAnsi="Times New Roman" w:cs="Times New Roman"/>
          <w:sz w:val="28"/>
          <w:szCs w:val="28"/>
        </w:rPr>
        <w:t>модельге енгізілген факторлардың саны</w:t>
      </w:r>
      <w:r w:rsidR="002D452B" w:rsidRPr="00BA40DF">
        <w:rPr>
          <w:rFonts w:ascii="Times New Roman" w:hAnsi="Times New Roman" w:cs="Times New Roman"/>
          <w:sz w:val="28"/>
          <w:szCs w:val="28"/>
        </w:rPr>
        <w:t xml:space="preserve">; </w:t>
      </w:r>
    </w:p>
    <w:p w14:paraId="7BEE8A77" w14:textId="77777777" w:rsidR="002D452B" w:rsidRPr="00BA40DF" w:rsidRDefault="002D452B" w:rsidP="004F604A">
      <w:pPr>
        <w:spacing w:after="0" w:line="240" w:lineRule="auto"/>
        <w:ind w:firstLine="826"/>
        <w:jc w:val="both"/>
        <w:rPr>
          <w:rFonts w:ascii="Times New Roman" w:hAnsi="Times New Roman" w:cs="Times New Roman"/>
          <w:sz w:val="28"/>
          <w:szCs w:val="28"/>
        </w:rPr>
      </w:pPr>
      <w:r w:rsidRPr="00BA40DF">
        <w:rPr>
          <w:rFonts w:ascii="Times New Roman" w:hAnsi="Times New Roman" w:cs="Times New Roman"/>
          <w:sz w:val="28"/>
          <w:szCs w:val="28"/>
        </w:rPr>
        <w:t xml:space="preserve">n – </w:t>
      </w:r>
      <w:r w:rsidR="005566DA" w:rsidRPr="00BA40DF">
        <w:rPr>
          <w:rFonts w:ascii="Times New Roman" w:hAnsi="Times New Roman" w:cs="Times New Roman"/>
          <w:sz w:val="28"/>
          <w:szCs w:val="28"/>
        </w:rPr>
        <w:t>теңдеудегі бос мүшелер саны</w:t>
      </w:r>
      <w:r w:rsidRPr="00BA40DF">
        <w:rPr>
          <w:rFonts w:ascii="Times New Roman" w:hAnsi="Times New Roman" w:cs="Times New Roman"/>
          <w:sz w:val="28"/>
          <w:szCs w:val="28"/>
        </w:rPr>
        <w:t xml:space="preserve">. </w:t>
      </w:r>
    </w:p>
    <w:p w14:paraId="67FE9BCC" w14:textId="5F689561" w:rsidR="005566DA" w:rsidRDefault="005566DA" w:rsidP="00797E4F">
      <w:pPr>
        <w:spacing w:after="0" w:line="240" w:lineRule="auto"/>
        <w:ind w:firstLine="708"/>
        <w:jc w:val="both"/>
        <w:rPr>
          <w:rFonts w:ascii="Times New Roman" w:hAnsi="Times New Roman" w:cs="Times New Roman"/>
          <w:sz w:val="28"/>
          <w:szCs w:val="28"/>
          <w:lang w:val="kk-KZ"/>
        </w:rPr>
      </w:pPr>
      <w:r w:rsidRPr="00BA40DF">
        <w:rPr>
          <w:rFonts w:ascii="Times New Roman" w:hAnsi="Times New Roman" w:cs="Times New Roman"/>
          <w:sz w:val="28"/>
          <w:szCs w:val="28"/>
        </w:rPr>
        <w:t>Зерттеу үшін N</w:t>
      </w:r>
      <w:r w:rsidRPr="00BA40DF">
        <w:rPr>
          <w:rFonts w:ascii="Times New Roman" w:hAnsi="Times New Roman" w:cs="Times New Roman"/>
          <w:sz w:val="28"/>
          <w:szCs w:val="28"/>
          <w:vertAlign w:val="subscript"/>
        </w:rPr>
        <w:t>min</w:t>
      </w:r>
      <w:r w:rsidRPr="00BA40DF">
        <w:rPr>
          <w:rFonts w:ascii="Times New Roman" w:hAnsi="Times New Roman" w:cs="Times New Roman"/>
          <w:sz w:val="28"/>
          <w:szCs w:val="28"/>
        </w:rPr>
        <w:t>=5× (4+1) = 25</w:t>
      </w:r>
      <w:r w:rsidRPr="00BA40DF">
        <w:rPr>
          <w:rFonts w:ascii="Times New Roman" w:hAnsi="Times New Roman" w:cs="Times New Roman"/>
          <w:sz w:val="28"/>
          <w:szCs w:val="28"/>
          <w:lang w:val="kk-KZ"/>
        </w:rPr>
        <w:t xml:space="preserve"> </w:t>
      </w:r>
      <w:r w:rsidRPr="00BA40DF">
        <w:rPr>
          <w:rFonts w:ascii="Times New Roman" w:hAnsi="Times New Roman" w:cs="Times New Roman"/>
          <w:sz w:val="28"/>
          <w:szCs w:val="28"/>
        </w:rPr>
        <w:t xml:space="preserve">және көп факторлы модельді құру үшін коммерциялық жылжымайтын мүлік </w:t>
      </w:r>
      <w:r w:rsidR="006730AF" w:rsidRPr="00BA40DF">
        <w:rPr>
          <w:rFonts w:ascii="Times New Roman" w:hAnsi="Times New Roman" w:cs="Times New Roman"/>
          <w:sz w:val="28"/>
          <w:szCs w:val="28"/>
        </w:rPr>
        <w:t>рыногінде</w:t>
      </w:r>
      <w:r w:rsidRPr="00BA40DF">
        <w:rPr>
          <w:rFonts w:ascii="Times New Roman" w:hAnsi="Times New Roman" w:cs="Times New Roman"/>
          <w:sz w:val="28"/>
          <w:szCs w:val="28"/>
        </w:rPr>
        <w:t xml:space="preserve"> ипотекалық несиелеудің 80 нұсқасы, ал мемлекеттік тұрғын үй бағдарламалары үшін 53 нұсқасы пайдаланылды, бұл репрезентативті таңдауды көрсетеді. Ұсынылған үлгіні қосымша талдау үшін пайыздық көрсеткіштерді пайдалана отырып, несиелік төлемдерді төлеу мерзімін бөлу графигі құрастырылды (</w:t>
      </w:r>
      <w:r w:rsidR="00000C69" w:rsidRPr="00BA40DF">
        <w:rPr>
          <w:rFonts w:ascii="Times New Roman" w:hAnsi="Times New Roman" w:cs="Times New Roman"/>
          <w:sz w:val="28"/>
          <w:szCs w:val="28"/>
        </w:rPr>
        <w:t>46</w:t>
      </w:r>
      <w:r w:rsidR="004F604A">
        <w:rPr>
          <w:rFonts w:ascii="Times New Roman" w:hAnsi="Times New Roman" w:cs="Times New Roman"/>
          <w:sz w:val="28"/>
          <w:szCs w:val="28"/>
          <w:lang w:val="kk-KZ"/>
        </w:rPr>
        <w:t>, 47</w:t>
      </w:r>
      <w:r w:rsidRPr="00BA40DF">
        <w:rPr>
          <w:rFonts w:ascii="Times New Roman" w:hAnsi="Times New Roman" w:cs="Times New Roman"/>
          <w:sz w:val="28"/>
          <w:szCs w:val="28"/>
        </w:rPr>
        <w:t>-сурет</w:t>
      </w:r>
      <w:r w:rsidR="004F604A">
        <w:rPr>
          <w:rFonts w:ascii="Times New Roman" w:hAnsi="Times New Roman" w:cs="Times New Roman"/>
          <w:sz w:val="28"/>
          <w:szCs w:val="28"/>
          <w:lang w:val="kk-KZ"/>
        </w:rPr>
        <w:t>те</w:t>
      </w:r>
      <w:r w:rsidRPr="00BA40DF">
        <w:rPr>
          <w:rFonts w:ascii="Times New Roman" w:hAnsi="Times New Roman" w:cs="Times New Roman"/>
          <w:sz w:val="28"/>
          <w:szCs w:val="28"/>
        </w:rPr>
        <w:t>).</w:t>
      </w:r>
    </w:p>
    <w:p w14:paraId="4A37922A" w14:textId="77777777" w:rsidR="004F604A" w:rsidRPr="004F604A" w:rsidRDefault="004F604A" w:rsidP="00797E4F">
      <w:pPr>
        <w:spacing w:after="0" w:line="240" w:lineRule="auto"/>
        <w:ind w:firstLine="708"/>
        <w:jc w:val="both"/>
        <w:rPr>
          <w:rFonts w:ascii="Times New Roman" w:hAnsi="Times New Roman" w:cs="Times New Roman"/>
          <w:sz w:val="28"/>
          <w:szCs w:val="28"/>
          <w:lang w:val="kk-KZ"/>
        </w:rPr>
      </w:pPr>
    </w:p>
    <w:p w14:paraId="2DABD2DA" w14:textId="77777777" w:rsidR="002D452B" w:rsidRPr="00BA40DF" w:rsidRDefault="002D452B" w:rsidP="00797E4F">
      <w:pPr>
        <w:spacing w:after="0" w:line="240" w:lineRule="auto"/>
        <w:jc w:val="center"/>
        <w:rPr>
          <w:rFonts w:ascii="Times New Roman" w:hAnsi="Times New Roman" w:cs="Times New Roman"/>
          <w:sz w:val="28"/>
          <w:szCs w:val="28"/>
        </w:rPr>
      </w:pPr>
      <w:r w:rsidRPr="00BA40DF">
        <w:rPr>
          <w:rFonts w:ascii="Times New Roman" w:hAnsi="Times New Roman" w:cs="Times New Roman"/>
          <w:noProof/>
          <w:sz w:val="28"/>
          <w:szCs w:val="28"/>
          <w:lang w:eastAsia="ru-RU"/>
        </w:rPr>
        <w:drawing>
          <wp:inline distT="0" distB="0" distL="0" distR="0" wp14:anchorId="362EB2EC" wp14:editId="3C67DF15">
            <wp:extent cx="3019463" cy="2094475"/>
            <wp:effectExtent l="0" t="0" r="0" b="1270"/>
            <wp:docPr id="29" name="Рисунок 29" descr="C:\Users\ASUS\Desktop\ДИСЕ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ДИСЕР\1.jpg"/>
                    <pic:cNvPicPr>
                      <a:picLocks noChangeAspect="1" noChangeArrowheads="1"/>
                    </pic:cNvPicPr>
                  </pic:nvPicPr>
                  <pic:blipFill rotWithShape="1">
                    <a:blip r:embed="rId52">
                      <a:extLst>
                        <a:ext uri="{28A0092B-C50C-407E-A947-70E740481C1C}">
                          <a14:useLocalDpi xmlns:a14="http://schemas.microsoft.com/office/drawing/2010/main" val="0"/>
                        </a:ext>
                      </a:extLst>
                    </a:blip>
                    <a:srcRect t="7517"/>
                    <a:stretch/>
                  </pic:blipFill>
                  <pic:spPr bwMode="auto">
                    <a:xfrm>
                      <a:off x="0" y="0"/>
                      <a:ext cx="3020288" cy="2095048"/>
                    </a:xfrm>
                    <a:prstGeom prst="rect">
                      <a:avLst/>
                    </a:prstGeom>
                    <a:noFill/>
                    <a:ln>
                      <a:noFill/>
                    </a:ln>
                    <a:extLst>
                      <a:ext uri="{53640926-AAD7-44D8-BBD7-CCE9431645EC}">
                        <a14:shadowObscured xmlns:a14="http://schemas.microsoft.com/office/drawing/2010/main"/>
                      </a:ext>
                    </a:extLst>
                  </pic:spPr>
                </pic:pic>
              </a:graphicData>
            </a:graphic>
          </wp:inline>
        </w:drawing>
      </w:r>
    </w:p>
    <w:p w14:paraId="50EF2CA0" w14:textId="77777777" w:rsidR="004F604A" w:rsidRPr="004F604A" w:rsidRDefault="004F604A" w:rsidP="00797E4F">
      <w:pPr>
        <w:spacing w:after="0" w:line="240" w:lineRule="auto"/>
        <w:jc w:val="center"/>
        <w:rPr>
          <w:rFonts w:ascii="Times New Roman" w:hAnsi="Times New Roman" w:cs="Times New Roman"/>
          <w:sz w:val="16"/>
          <w:szCs w:val="16"/>
          <w:lang w:val="kk-KZ"/>
        </w:rPr>
      </w:pPr>
    </w:p>
    <w:p w14:paraId="33C4C4B2" w14:textId="56AE6C24" w:rsidR="005566DA" w:rsidRPr="004F604A" w:rsidRDefault="005566DA" w:rsidP="00797E4F">
      <w:pPr>
        <w:spacing w:after="0" w:line="240" w:lineRule="auto"/>
        <w:jc w:val="center"/>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Сурет </w:t>
      </w:r>
      <w:r w:rsidR="00000C69" w:rsidRPr="004F604A">
        <w:rPr>
          <w:rFonts w:ascii="Times New Roman" w:hAnsi="Times New Roman" w:cs="Times New Roman"/>
          <w:sz w:val="28"/>
          <w:szCs w:val="28"/>
          <w:lang w:val="kk-KZ"/>
        </w:rPr>
        <w:t>46</w:t>
      </w:r>
      <w:r w:rsidRPr="004F604A">
        <w:rPr>
          <w:rFonts w:ascii="Times New Roman" w:hAnsi="Times New Roman" w:cs="Times New Roman"/>
          <w:sz w:val="28"/>
          <w:szCs w:val="28"/>
          <w:lang w:val="kk-KZ"/>
        </w:rPr>
        <w:t xml:space="preserve"> – Коммерциялық жылжымайтын мүлік </w:t>
      </w:r>
      <w:r w:rsidR="006730AF" w:rsidRPr="004F604A">
        <w:rPr>
          <w:rFonts w:ascii="Times New Roman" w:hAnsi="Times New Roman" w:cs="Times New Roman"/>
          <w:sz w:val="28"/>
          <w:szCs w:val="28"/>
          <w:lang w:val="kk-KZ"/>
        </w:rPr>
        <w:t>рыногінде</w:t>
      </w:r>
      <w:r w:rsidRPr="004F604A">
        <w:rPr>
          <w:rFonts w:ascii="Times New Roman" w:hAnsi="Times New Roman" w:cs="Times New Roman"/>
          <w:sz w:val="28"/>
          <w:szCs w:val="28"/>
          <w:lang w:val="kk-KZ"/>
        </w:rPr>
        <w:t xml:space="preserve"> тұрғын үй сатып алу кезіндегі несиелер бойынша төлемдерді төлеу мерзімін бөлу графигі</w:t>
      </w:r>
    </w:p>
    <w:p w14:paraId="6676B95D" w14:textId="77777777" w:rsidR="00395766" w:rsidRPr="004F604A" w:rsidRDefault="00395766" w:rsidP="00797E4F">
      <w:pPr>
        <w:spacing w:after="0" w:line="240" w:lineRule="auto"/>
        <w:jc w:val="both"/>
        <w:rPr>
          <w:rFonts w:ascii="Times New Roman" w:hAnsi="Times New Roman" w:cs="Times New Roman"/>
          <w:sz w:val="16"/>
          <w:szCs w:val="16"/>
          <w:lang w:val="kk-KZ"/>
        </w:rPr>
      </w:pPr>
    </w:p>
    <w:p w14:paraId="1EBAAFCA" w14:textId="46D96841" w:rsidR="002D452B" w:rsidRDefault="005566DA" w:rsidP="004F604A">
      <w:pPr>
        <w:spacing w:after="0" w:line="240" w:lineRule="auto"/>
        <w:ind w:firstLine="709"/>
        <w:jc w:val="both"/>
        <w:rPr>
          <w:rFonts w:ascii="Times New Roman" w:hAnsi="Times New Roman" w:cs="Times New Roman"/>
          <w:sz w:val="24"/>
          <w:szCs w:val="24"/>
          <w:lang w:val="kk-KZ"/>
        </w:rPr>
      </w:pPr>
      <w:r w:rsidRPr="00BA40DF">
        <w:rPr>
          <w:rFonts w:ascii="Times New Roman" w:hAnsi="Times New Roman" w:cs="Times New Roman"/>
          <w:sz w:val="24"/>
          <w:szCs w:val="24"/>
        </w:rPr>
        <w:t xml:space="preserve">Ескерту </w:t>
      </w:r>
      <w:r w:rsidR="004F604A">
        <w:rPr>
          <w:rFonts w:ascii="Times New Roman" w:hAnsi="Times New Roman" w:cs="Times New Roman"/>
          <w:sz w:val="24"/>
          <w:szCs w:val="24"/>
        </w:rPr>
        <w:t>–</w:t>
      </w:r>
      <w:r w:rsidRPr="00BA40DF">
        <w:rPr>
          <w:rFonts w:ascii="Times New Roman" w:hAnsi="Times New Roman" w:cs="Times New Roman"/>
          <w:sz w:val="24"/>
          <w:szCs w:val="24"/>
        </w:rPr>
        <w:t xml:space="preserve"> </w:t>
      </w:r>
      <w:r w:rsidR="004F604A" w:rsidRPr="00BA40DF">
        <w:rPr>
          <w:rFonts w:ascii="Times New Roman" w:hAnsi="Times New Roman" w:cs="Times New Roman"/>
          <w:sz w:val="24"/>
          <w:szCs w:val="24"/>
        </w:rPr>
        <w:t xml:space="preserve">Есептеп </w:t>
      </w:r>
      <w:r w:rsidRPr="00BA40DF">
        <w:rPr>
          <w:rFonts w:ascii="Times New Roman" w:hAnsi="Times New Roman" w:cs="Times New Roman"/>
          <w:sz w:val="24"/>
          <w:szCs w:val="24"/>
        </w:rPr>
        <w:t>құрастырған</w:t>
      </w:r>
      <w:r w:rsidR="00D21B74" w:rsidRPr="00BA40DF">
        <w:rPr>
          <w:rFonts w:ascii="Times New Roman" w:hAnsi="Times New Roman" w:cs="Times New Roman"/>
          <w:sz w:val="24"/>
          <w:szCs w:val="24"/>
          <w:lang w:val="kk-KZ"/>
        </w:rPr>
        <w:t xml:space="preserve"> </w:t>
      </w:r>
      <w:r w:rsidR="00D21B74" w:rsidRPr="00BA40DF">
        <w:rPr>
          <w:rFonts w:ascii="Times New Roman" w:hAnsi="Times New Roman" w:cs="Times New Roman"/>
          <w:sz w:val="24"/>
          <w:szCs w:val="24"/>
        </w:rPr>
        <w:t>автор</w:t>
      </w:r>
    </w:p>
    <w:p w14:paraId="0D7A7DED" w14:textId="77777777" w:rsidR="004F604A" w:rsidRPr="004F604A" w:rsidRDefault="004F604A" w:rsidP="004F604A">
      <w:pPr>
        <w:spacing w:after="0" w:line="240" w:lineRule="auto"/>
        <w:ind w:firstLine="709"/>
        <w:jc w:val="both"/>
        <w:rPr>
          <w:rFonts w:ascii="Times New Roman" w:hAnsi="Times New Roman" w:cs="Times New Roman"/>
          <w:sz w:val="24"/>
          <w:szCs w:val="24"/>
          <w:lang w:val="kk-KZ"/>
        </w:rPr>
      </w:pPr>
    </w:p>
    <w:p w14:paraId="7AF6AB07" w14:textId="77777777" w:rsidR="002D452B" w:rsidRPr="00BA40DF" w:rsidRDefault="002D452B" w:rsidP="00797E4F">
      <w:pPr>
        <w:spacing w:after="0" w:line="240" w:lineRule="auto"/>
        <w:jc w:val="center"/>
        <w:rPr>
          <w:rFonts w:ascii="Times New Roman" w:hAnsi="Times New Roman" w:cs="Times New Roman"/>
          <w:sz w:val="28"/>
          <w:szCs w:val="28"/>
        </w:rPr>
      </w:pPr>
      <w:r w:rsidRPr="00BA40DF">
        <w:rPr>
          <w:rFonts w:ascii="Times New Roman" w:hAnsi="Times New Roman" w:cs="Times New Roman"/>
          <w:noProof/>
          <w:sz w:val="28"/>
          <w:szCs w:val="28"/>
          <w:lang w:eastAsia="ru-RU"/>
        </w:rPr>
        <w:drawing>
          <wp:inline distT="0" distB="0" distL="0" distR="0" wp14:anchorId="760154C7" wp14:editId="379568D9">
            <wp:extent cx="3467819" cy="2413952"/>
            <wp:effectExtent l="0" t="0" r="0" b="5715"/>
            <wp:docPr id="30" name="Рисунок 30" descr="C:\Users\ASUS\Desktop\ДИСЕ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ДИСЕР\2.jpg"/>
                    <pic:cNvPicPr>
                      <a:picLocks noChangeAspect="1" noChangeArrowheads="1"/>
                    </pic:cNvPicPr>
                  </pic:nvPicPr>
                  <pic:blipFill rotWithShape="1">
                    <a:blip r:embed="rId53">
                      <a:extLst>
                        <a:ext uri="{28A0092B-C50C-407E-A947-70E740481C1C}">
                          <a14:useLocalDpi xmlns:a14="http://schemas.microsoft.com/office/drawing/2010/main" val="0"/>
                        </a:ext>
                      </a:extLst>
                    </a:blip>
                    <a:srcRect t="7191"/>
                    <a:stretch/>
                  </pic:blipFill>
                  <pic:spPr bwMode="auto">
                    <a:xfrm>
                      <a:off x="0" y="0"/>
                      <a:ext cx="3494983" cy="2432861"/>
                    </a:xfrm>
                    <a:prstGeom prst="rect">
                      <a:avLst/>
                    </a:prstGeom>
                    <a:noFill/>
                    <a:ln>
                      <a:noFill/>
                    </a:ln>
                    <a:extLst>
                      <a:ext uri="{53640926-AAD7-44D8-BBD7-CCE9431645EC}">
                        <a14:shadowObscured xmlns:a14="http://schemas.microsoft.com/office/drawing/2010/main"/>
                      </a:ext>
                    </a:extLst>
                  </pic:spPr>
                </pic:pic>
              </a:graphicData>
            </a:graphic>
          </wp:inline>
        </w:drawing>
      </w:r>
    </w:p>
    <w:p w14:paraId="640C12CB" w14:textId="77777777" w:rsidR="002D452B" w:rsidRPr="004F604A" w:rsidRDefault="002D452B" w:rsidP="00797E4F">
      <w:pPr>
        <w:spacing w:after="0" w:line="240" w:lineRule="auto"/>
        <w:jc w:val="center"/>
        <w:rPr>
          <w:rFonts w:ascii="Times New Roman" w:hAnsi="Times New Roman" w:cs="Times New Roman"/>
          <w:sz w:val="16"/>
          <w:szCs w:val="16"/>
        </w:rPr>
      </w:pPr>
    </w:p>
    <w:p w14:paraId="3E39DB46" w14:textId="590E4F5E" w:rsidR="002D452B" w:rsidRPr="00BA40DF" w:rsidRDefault="005566DA" w:rsidP="004F604A">
      <w:pPr>
        <w:spacing w:after="0" w:line="240" w:lineRule="auto"/>
        <w:jc w:val="center"/>
        <w:rPr>
          <w:rFonts w:ascii="Times New Roman" w:hAnsi="Times New Roman" w:cs="Times New Roman"/>
          <w:sz w:val="28"/>
          <w:szCs w:val="28"/>
        </w:rPr>
      </w:pPr>
      <w:r w:rsidRPr="00BA40DF">
        <w:rPr>
          <w:rFonts w:ascii="Times New Roman" w:hAnsi="Times New Roman" w:cs="Times New Roman"/>
          <w:sz w:val="28"/>
          <w:szCs w:val="28"/>
          <w:lang w:val="kk-KZ"/>
        </w:rPr>
        <w:t>Сурет</w:t>
      </w:r>
      <w:r w:rsidR="002D452B" w:rsidRPr="00BA40DF">
        <w:rPr>
          <w:rFonts w:ascii="Times New Roman" w:hAnsi="Times New Roman" w:cs="Times New Roman"/>
          <w:sz w:val="28"/>
          <w:szCs w:val="28"/>
        </w:rPr>
        <w:t xml:space="preserve"> </w:t>
      </w:r>
      <w:r w:rsidR="00000C69" w:rsidRPr="00BA40DF">
        <w:rPr>
          <w:rFonts w:ascii="Times New Roman" w:hAnsi="Times New Roman" w:cs="Times New Roman"/>
          <w:sz w:val="28"/>
          <w:szCs w:val="28"/>
        </w:rPr>
        <w:t>47</w:t>
      </w:r>
      <w:r w:rsidR="002D452B" w:rsidRPr="00BA40DF">
        <w:rPr>
          <w:rFonts w:ascii="Times New Roman" w:hAnsi="Times New Roman" w:cs="Times New Roman"/>
          <w:sz w:val="28"/>
          <w:szCs w:val="28"/>
        </w:rPr>
        <w:t xml:space="preserve"> – </w:t>
      </w:r>
      <w:r w:rsidRPr="00BA40DF">
        <w:rPr>
          <w:rFonts w:ascii="Times New Roman" w:hAnsi="Times New Roman" w:cs="Times New Roman"/>
          <w:sz w:val="28"/>
          <w:szCs w:val="28"/>
        </w:rPr>
        <w:t>Мемлекеттік тұрғын үй бағдарламалары бойынша тұрғын үй сатып алу кезіндегі несиелер бойынша төлемдерді төлеу мерзімін бөлу кестесі</w:t>
      </w:r>
    </w:p>
    <w:p w14:paraId="50B89184" w14:textId="77777777" w:rsidR="00395766" w:rsidRPr="004F604A" w:rsidRDefault="00395766" w:rsidP="00797E4F">
      <w:pPr>
        <w:spacing w:after="0" w:line="240" w:lineRule="auto"/>
        <w:jc w:val="both"/>
        <w:rPr>
          <w:rFonts w:ascii="Times New Roman" w:hAnsi="Times New Roman" w:cs="Times New Roman"/>
          <w:sz w:val="16"/>
          <w:szCs w:val="16"/>
        </w:rPr>
      </w:pPr>
      <w:r w:rsidRPr="004F604A">
        <w:rPr>
          <w:rFonts w:ascii="Times New Roman" w:hAnsi="Times New Roman" w:cs="Times New Roman"/>
          <w:sz w:val="16"/>
          <w:szCs w:val="16"/>
        </w:rPr>
        <w:t xml:space="preserve">  </w:t>
      </w:r>
    </w:p>
    <w:p w14:paraId="44555383" w14:textId="25660D36" w:rsidR="00D21B74" w:rsidRPr="00BA40DF" w:rsidRDefault="005566DA" w:rsidP="004F604A">
      <w:pPr>
        <w:spacing w:after="0" w:line="240" w:lineRule="auto"/>
        <w:ind w:firstLine="709"/>
        <w:jc w:val="both"/>
        <w:rPr>
          <w:rFonts w:ascii="Times New Roman" w:hAnsi="Times New Roman" w:cs="Times New Roman"/>
          <w:sz w:val="24"/>
          <w:szCs w:val="24"/>
        </w:rPr>
      </w:pPr>
      <w:r w:rsidRPr="00BA40DF">
        <w:rPr>
          <w:rFonts w:ascii="Times New Roman" w:hAnsi="Times New Roman" w:cs="Times New Roman"/>
          <w:sz w:val="24"/>
          <w:szCs w:val="24"/>
        </w:rPr>
        <w:t xml:space="preserve">Ескерту </w:t>
      </w:r>
      <w:r w:rsidR="004F604A">
        <w:rPr>
          <w:rFonts w:ascii="Times New Roman" w:hAnsi="Times New Roman" w:cs="Times New Roman"/>
          <w:sz w:val="24"/>
          <w:szCs w:val="24"/>
        </w:rPr>
        <w:t>–</w:t>
      </w:r>
      <w:r w:rsidRPr="00BA40DF">
        <w:rPr>
          <w:rFonts w:ascii="Times New Roman" w:hAnsi="Times New Roman" w:cs="Times New Roman"/>
          <w:sz w:val="24"/>
          <w:szCs w:val="24"/>
        </w:rPr>
        <w:t xml:space="preserve"> </w:t>
      </w:r>
      <w:r w:rsidR="004F604A" w:rsidRPr="00BA40DF">
        <w:rPr>
          <w:rFonts w:ascii="Times New Roman" w:hAnsi="Times New Roman" w:cs="Times New Roman"/>
          <w:sz w:val="24"/>
          <w:szCs w:val="24"/>
        </w:rPr>
        <w:t>Е</w:t>
      </w:r>
      <w:r w:rsidR="00D21B74" w:rsidRPr="00BA40DF">
        <w:rPr>
          <w:rFonts w:ascii="Times New Roman" w:hAnsi="Times New Roman" w:cs="Times New Roman"/>
          <w:sz w:val="24"/>
          <w:szCs w:val="24"/>
        </w:rPr>
        <w:t>септеп құрастырған</w:t>
      </w:r>
      <w:r w:rsidR="00D21B74" w:rsidRPr="00BA40DF">
        <w:rPr>
          <w:rFonts w:ascii="Times New Roman" w:hAnsi="Times New Roman" w:cs="Times New Roman"/>
          <w:sz w:val="24"/>
          <w:szCs w:val="24"/>
          <w:lang w:val="kk-KZ"/>
        </w:rPr>
        <w:t xml:space="preserve"> </w:t>
      </w:r>
      <w:r w:rsidR="00D21B74" w:rsidRPr="00BA40DF">
        <w:rPr>
          <w:rFonts w:ascii="Times New Roman" w:hAnsi="Times New Roman" w:cs="Times New Roman"/>
          <w:sz w:val="24"/>
          <w:szCs w:val="24"/>
        </w:rPr>
        <w:t>автор</w:t>
      </w:r>
    </w:p>
    <w:p w14:paraId="5A9E5929" w14:textId="1AE87401" w:rsidR="005566DA" w:rsidRPr="00BA40DF" w:rsidRDefault="005566DA" w:rsidP="00797E4F">
      <w:pPr>
        <w:spacing w:after="0" w:line="240" w:lineRule="auto"/>
        <w:ind w:firstLine="708"/>
        <w:jc w:val="both"/>
        <w:rPr>
          <w:rFonts w:ascii="Times New Roman" w:hAnsi="Times New Roman" w:cs="Times New Roman"/>
          <w:sz w:val="28"/>
          <w:szCs w:val="28"/>
        </w:rPr>
      </w:pPr>
      <w:r w:rsidRPr="00BA40DF">
        <w:rPr>
          <w:rFonts w:ascii="Times New Roman" w:hAnsi="Times New Roman" w:cs="Times New Roman"/>
          <w:sz w:val="28"/>
          <w:szCs w:val="28"/>
        </w:rPr>
        <w:t>Алынған деректер (</w:t>
      </w:r>
      <w:r w:rsidR="00000C69" w:rsidRPr="00BA40DF">
        <w:rPr>
          <w:rFonts w:ascii="Times New Roman" w:hAnsi="Times New Roman" w:cs="Times New Roman"/>
          <w:sz w:val="28"/>
          <w:szCs w:val="28"/>
        </w:rPr>
        <w:t>18</w:t>
      </w:r>
      <w:r w:rsidRPr="00BA40DF">
        <w:rPr>
          <w:rFonts w:ascii="Times New Roman" w:hAnsi="Times New Roman" w:cs="Times New Roman"/>
          <w:sz w:val="28"/>
          <w:szCs w:val="28"/>
        </w:rPr>
        <w:t xml:space="preserve">-кесте, </w:t>
      </w:r>
      <w:r w:rsidR="00000C69" w:rsidRPr="00BA40DF">
        <w:rPr>
          <w:rFonts w:ascii="Times New Roman" w:hAnsi="Times New Roman" w:cs="Times New Roman"/>
          <w:sz w:val="28"/>
          <w:szCs w:val="28"/>
        </w:rPr>
        <w:t>46</w:t>
      </w:r>
      <w:r w:rsidRPr="00BA40DF">
        <w:rPr>
          <w:rFonts w:ascii="Times New Roman" w:hAnsi="Times New Roman" w:cs="Times New Roman"/>
          <w:sz w:val="28"/>
          <w:szCs w:val="28"/>
        </w:rPr>
        <w:t xml:space="preserve">-сурет) төлемдер 4,8-ден 15,2 жылға дейінгі кезеңге түсетінін көрсетеді және осы аралықта коммерциялық </w:t>
      </w:r>
      <w:r w:rsidR="00CC2AED" w:rsidRPr="00BA40DF">
        <w:rPr>
          <w:rFonts w:ascii="Times New Roman" w:hAnsi="Times New Roman" w:cs="Times New Roman"/>
          <w:sz w:val="28"/>
          <w:szCs w:val="28"/>
        </w:rPr>
        <w:t xml:space="preserve">жылжымайтын мүлік </w:t>
      </w:r>
      <w:r w:rsidR="006730AF" w:rsidRPr="00BA40DF">
        <w:rPr>
          <w:rFonts w:ascii="Times New Roman" w:hAnsi="Times New Roman" w:cs="Times New Roman"/>
          <w:sz w:val="28"/>
          <w:szCs w:val="28"/>
        </w:rPr>
        <w:t>рыногінде</w:t>
      </w:r>
      <w:r w:rsidRPr="00BA40DF">
        <w:rPr>
          <w:rFonts w:ascii="Times New Roman" w:hAnsi="Times New Roman" w:cs="Times New Roman"/>
          <w:sz w:val="28"/>
          <w:szCs w:val="28"/>
        </w:rPr>
        <w:t xml:space="preserve"> үй сатып алу кезінде несиені өтеу мерзімі 6–10,3 жыл</w:t>
      </w:r>
      <w:r w:rsidR="00D21B74" w:rsidRPr="00BA40DF">
        <w:rPr>
          <w:rFonts w:ascii="Times New Roman" w:hAnsi="Times New Roman" w:cs="Times New Roman"/>
          <w:sz w:val="28"/>
          <w:szCs w:val="28"/>
          <w:lang w:val="kk-KZ"/>
        </w:rPr>
        <w:t>ды</w:t>
      </w:r>
      <w:r w:rsidRPr="00BA40DF">
        <w:rPr>
          <w:rFonts w:ascii="Times New Roman" w:hAnsi="Times New Roman" w:cs="Times New Roman"/>
          <w:sz w:val="28"/>
          <w:szCs w:val="28"/>
        </w:rPr>
        <w:t xml:space="preserve"> (82,5%) құрайды. </w:t>
      </w:r>
    </w:p>
    <w:p w14:paraId="07CF5FBA" w14:textId="09607EC2" w:rsidR="005566DA" w:rsidRPr="00BA40DF" w:rsidRDefault="005566DA" w:rsidP="00797E4F">
      <w:pPr>
        <w:spacing w:after="0" w:line="240" w:lineRule="auto"/>
        <w:ind w:firstLine="708"/>
        <w:jc w:val="both"/>
        <w:rPr>
          <w:rFonts w:ascii="Times New Roman" w:hAnsi="Times New Roman" w:cs="Times New Roman"/>
          <w:sz w:val="28"/>
          <w:szCs w:val="28"/>
        </w:rPr>
      </w:pPr>
      <w:r w:rsidRPr="00BA40DF">
        <w:rPr>
          <w:rFonts w:ascii="Times New Roman" w:hAnsi="Times New Roman" w:cs="Times New Roman"/>
          <w:sz w:val="28"/>
          <w:szCs w:val="28"/>
        </w:rPr>
        <w:t>Мемлекеттік тұрғын үй бағдарламалары бойынша тұрғын үй сатып алу кезінде (</w:t>
      </w:r>
      <w:r w:rsidR="00000C69" w:rsidRPr="00BA40DF">
        <w:rPr>
          <w:rFonts w:ascii="Times New Roman" w:hAnsi="Times New Roman" w:cs="Times New Roman"/>
          <w:sz w:val="28"/>
          <w:szCs w:val="28"/>
        </w:rPr>
        <w:t>19</w:t>
      </w:r>
      <w:r w:rsidRPr="00BA40DF">
        <w:rPr>
          <w:rFonts w:ascii="Times New Roman" w:hAnsi="Times New Roman" w:cs="Times New Roman"/>
          <w:sz w:val="28"/>
          <w:szCs w:val="28"/>
        </w:rPr>
        <w:t xml:space="preserve">-кесте, </w:t>
      </w:r>
      <w:r w:rsidR="00000C69" w:rsidRPr="00BA40DF">
        <w:rPr>
          <w:rFonts w:ascii="Times New Roman" w:hAnsi="Times New Roman" w:cs="Times New Roman"/>
          <w:sz w:val="28"/>
          <w:szCs w:val="28"/>
        </w:rPr>
        <w:t>47</w:t>
      </w:r>
      <w:r w:rsidRPr="00BA40DF">
        <w:rPr>
          <w:rFonts w:ascii="Times New Roman" w:hAnsi="Times New Roman" w:cs="Times New Roman"/>
          <w:sz w:val="28"/>
          <w:szCs w:val="28"/>
        </w:rPr>
        <w:t>-сурет) төлемдер 4,8 жылдан 19 жылға дейінгі кезеңге түседі және осы аралықта несиені өтеудің ең ықтимал мерзімі 6–10,7 жыл</w:t>
      </w:r>
      <w:r w:rsidR="00D21B74" w:rsidRPr="00BA40DF">
        <w:rPr>
          <w:rFonts w:ascii="Times New Roman" w:hAnsi="Times New Roman" w:cs="Times New Roman"/>
          <w:sz w:val="28"/>
          <w:szCs w:val="28"/>
          <w:lang w:val="kk-KZ"/>
        </w:rPr>
        <w:t>ды</w:t>
      </w:r>
      <w:r w:rsidRPr="00BA40DF">
        <w:rPr>
          <w:rFonts w:ascii="Times New Roman" w:hAnsi="Times New Roman" w:cs="Times New Roman"/>
          <w:sz w:val="28"/>
          <w:szCs w:val="28"/>
        </w:rPr>
        <w:t xml:space="preserve"> (86%) құрайды.</w:t>
      </w:r>
    </w:p>
    <w:p w14:paraId="39981047" w14:textId="481DE6E0" w:rsidR="005566DA" w:rsidRPr="00BA40DF" w:rsidRDefault="005566DA" w:rsidP="00797E4F">
      <w:pPr>
        <w:pStyle w:val="a3"/>
        <w:numPr>
          <w:ilvl w:val="0"/>
          <w:numId w:val="23"/>
        </w:numPr>
        <w:tabs>
          <w:tab w:val="left" w:pos="1134"/>
        </w:tabs>
        <w:spacing w:after="0" w:line="240" w:lineRule="auto"/>
        <w:ind w:left="0" w:firstLine="709"/>
        <w:jc w:val="both"/>
        <w:rPr>
          <w:rFonts w:ascii="Times New Roman" w:hAnsi="Times New Roman" w:cs="Times New Roman"/>
          <w:sz w:val="28"/>
          <w:szCs w:val="28"/>
        </w:rPr>
      </w:pPr>
      <w:r w:rsidRPr="00BA40DF">
        <w:rPr>
          <w:rFonts w:ascii="Times New Roman" w:hAnsi="Times New Roman" w:cs="Times New Roman"/>
          <w:sz w:val="28"/>
          <w:szCs w:val="28"/>
        </w:rPr>
        <w:t>Корреляциялық талдау үшін регрессиялық модельдер құрастырылды. Коммерциялық нарықта және мемлекеттік тұрғын үй бағдарламалары бойынша тұрғын үй сатып алудың көп нұсқалы регрессиялық модельдерінің келесі түрлері бар:</w:t>
      </w:r>
    </w:p>
    <w:p w14:paraId="19B545FE" w14:textId="04B9B723" w:rsidR="002D452B" w:rsidRPr="004F604A" w:rsidRDefault="004F604A" w:rsidP="004F604A">
      <w:pPr>
        <w:spacing w:after="0" w:line="240" w:lineRule="auto"/>
        <w:ind w:firstLine="993"/>
        <w:jc w:val="both"/>
        <w:rPr>
          <w:rFonts w:ascii="Times New Roman" w:hAnsi="Times New Roman" w:cs="Times New Roman"/>
          <w:i/>
          <w:iCs/>
          <w:sz w:val="28"/>
          <w:szCs w:val="28"/>
        </w:rPr>
      </w:pPr>
      <w:r w:rsidRPr="004F604A">
        <w:rPr>
          <w:rFonts w:ascii="Times New Roman" w:hAnsi="Times New Roman" w:cs="Times New Roman"/>
          <w:sz w:val="28"/>
          <w:szCs w:val="28"/>
        </w:rPr>
        <w:t>–</w:t>
      </w:r>
      <w:r w:rsidR="002D452B" w:rsidRPr="004F604A">
        <w:rPr>
          <w:rFonts w:ascii="Times New Roman" w:hAnsi="Times New Roman" w:cs="Times New Roman"/>
          <w:sz w:val="28"/>
          <w:szCs w:val="28"/>
        </w:rPr>
        <w:t xml:space="preserve"> </w:t>
      </w:r>
      <w:r w:rsidR="005566DA" w:rsidRPr="004F604A">
        <w:rPr>
          <w:rFonts w:ascii="Times New Roman" w:hAnsi="Times New Roman" w:cs="Times New Roman"/>
          <w:i/>
          <w:iCs/>
          <w:sz w:val="28"/>
          <w:szCs w:val="28"/>
        </w:rPr>
        <w:t xml:space="preserve">коммерциялық тұрғын үй </w:t>
      </w:r>
      <w:r w:rsidR="006730AF" w:rsidRPr="004F604A">
        <w:rPr>
          <w:rFonts w:ascii="Times New Roman" w:hAnsi="Times New Roman" w:cs="Times New Roman"/>
          <w:i/>
          <w:iCs/>
          <w:sz w:val="28"/>
          <w:szCs w:val="28"/>
        </w:rPr>
        <w:t>рыногінде</w:t>
      </w:r>
    </w:p>
    <w:p w14:paraId="5A4ADEB7" w14:textId="77777777" w:rsidR="002D452B" w:rsidRPr="00BA40DF" w:rsidRDefault="002D452B" w:rsidP="00797E4F">
      <w:pPr>
        <w:spacing w:after="0" w:line="240" w:lineRule="auto"/>
        <w:jc w:val="both"/>
        <w:rPr>
          <w:rFonts w:ascii="Times New Roman" w:hAnsi="Times New Roman" w:cs="Times New Roman"/>
          <w:sz w:val="28"/>
          <w:szCs w:val="28"/>
        </w:rPr>
      </w:pPr>
    </w:p>
    <w:tbl>
      <w:tblPr>
        <w:tblW w:w="0" w:type="auto"/>
        <w:jc w:val="center"/>
        <w:tblLook w:val="04A0" w:firstRow="1" w:lastRow="0" w:firstColumn="1" w:lastColumn="0" w:noHBand="0" w:noVBand="1"/>
      </w:tblPr>
      <w:tblGrid>
        <w:gridCol w:w="8500"/>
        <w:gridCol w:w="992"/>
      </w:tblGrid>
      <w:tr w:rsidR="002D452B" w:rsidRPr="00BA40DF" w14:paraId="20BF0E52" w14:textId="77777777" w:rsidTr="004F604A">
        <w:trPr>
          <w:jc w:val="center"/>
        </w:trPr>
        <w:tc>
          <w:tcPr>
            <w:tcW w:w="8500" w:type="dxa"/>
          </w:tcPr>
          <w:p w14:paraId="054EEA3A" w14:textId="77777777" w:rsidR="002D452B" w:rsidRPr="00BA40DF" w:rsidRDefault="002D452B" w:rsidP="00797E4F">
            <w:pPr>
              <w:spacing w:after="0" w:line="240" w:lineRule="auto"/>
              <w:jc w:val="center"/>
              <w:rPr>
                <w:rFonts w:ascii="Times New Roman" w:hAnsi="Times New Roman" w:cs="Times New Roman"/>
                <w:sz w:val="28"/>
                <w:szCs w:val="28"/>
              </w:rPr>
            </w:pPr>
            <w:bookmarkStart w:id="57" w:name="_Hlk133613096"/>
            <w:r w:rsidRPr="00BA40DF">
              <w:rPr>
                <w:rFonts w:ascii="Times New Roman" w:hAnsi="Times New Roman" w:cs="Times New Roman"/>
                <w:sz w:val="28"/>
                <w:szCs w:val="28"/>
              </w:rPr>
              <w:t>Y</w:t>
            </w:r>
            <w:r w:rsidRPr="00BA40DF">
              <w:rPr>
                <w:rFonts w:ascii="Times New Roman" w:hAnsi="Times New Roman" w:cs="Times New Roman"/>
                <w:sz w:val="28"/>
                <w:szCs w:val="28"/>
                <w:vertAlign w:val="subscript"/>
              </w:rPr>
              <w:t>кн</w:t>
            </w:r>
            <w:r w:rsidRPr="00BA40DF">
              <w:rPr>
                <w:rFonts w:ascii="Times New Roman" w:hAnsi="Times New Roman" w:cs="Times New Roman"/>
                <w:sz w:val="28"/>
                <w:szCs w:val="28"/>
              </w:rPr>
              <w:t xml:space="preserve"> = 7,3979–0</w:t>
            </w:r>
            <w:r w:rsidRPr="00BA40DF">
              <w:rPr>
                <w:rFonts w:ascii="Times New Roman" w:hAnsi="Times New Roman" w:cs="Times New Roman"/>
                <w:sz w:val="28"/>
                <w:szCs w:val="28"/>
                <w:shd w:val="clear" w:color="auto" w:fill="FFFFFF"/>
              </w:rPr>
              <w:t>,03508</w:t>
            </w:r>
            <w:r w:rsidRPr="00BA40DF">
              <w:rPr>
                <w:rFonts w:ascii="Times New Roman" w:hAnsi="Times New Roman" w:cs="Times New Roman"/>
                <w:sz w:val="28"/>
                <w:szCs w:val="28"/>
              </w:rPr>
              <w:t>X</w:t>
            </w:r>
            <w:r w:rsidRPr="00BA40DF">
              <w:rPr>
                <w:rFonts w:ascii="Times New Roman" w:hAnsi="Times New Roman" w:cs="Times New Roman"/>
                <w:sz w:val="28"/>
                <w:szCs w:val="28"/>
                <w:vertAlign w:val="subscript"/>
              </w:rPr>
              <w:t>кн</w:t>
            </w:r>
            <w:r w:rsidRPr="00BA40DF">
              <w:rPr>
                <w:rFonts w:ascii="Times New Roman" w:hAnsi="Times New Roman" w:cs="Times New Roman"/>
                <w:sz w:val="28"/>
                <w:szCs w:val="28"/>
              </w:rPr>
              <w:t xml:space="preserve">1 + </w:t>
            </w:r>
            <w:r w:rsidRPr="00BA40DF">
              <w:rPr>
                <w:rFonts w:ascii="Times New Roman" w:hAnsi="Times New Roman" w:cs="Times New Roman"/>
                <w:sz w:val="28"/>
                <w:szCs w:val="28"/>
                <w:shd w:val="clear" w:color="auto" w:fill="FFFFFF"/>
              </w:rPr>
              <w:t>0,02197</w:t>
            </w:r>
            <w:r w:rsidRPr="00BA40DF">
              <w:rPr>
                <w:rFonts w:ascii="Times New Roman" w:hAnsi="Times New Roman" w:cs="Times New Roman"/>
                <w:sz w:val="28"/>
                <w:szCs w:val="28"/>
              </w:rPr>
              <w:t>X</w:t>
            </w:r>
            <w:r w:rsidRPr="00BA40DF">
              <w:rPr>
                <w:rFonts w:ascii="Times New Roman" w:hAnsi="Times New Roman" w:cs="Times New Roman"/>
                <w:sz w:val="28"/>
                <w:szCs w:val="28"/>
                <w:vertAlign w:val="subscript"/>
              </w:rPr>
              <w:t>кн</w:t>
            </w:r>
            <w:r w:rsidRPr="00BA40DF">
              <w:rPr>
                <w:rFonts w:ascii="Times New Roman" w:hAnsi="Times New Roman" w:cs="Times New Roman"/>
                <w:sz w:val="28"/>
                <w:szCs w:val="28"/>
              </w:rPr>
              <w:t>2–</w:t>
            </w:r>
            <w:r w:rsidRPr="00BA40DF">
              <w:rPr>
                <w:rFonts w:ascii="Times New Roman" w:hAnsi="Times New Roman" w:cs="Times New Roman"/>
                <w:sz w:val="28"/>
                <w:szCs w:val="28"/>
                <w:shd w:val="clear" w:color="auto" w:fill="FFFFFF"/>
              </w:rPr>
              <w:t>0,000224</w:t>
            </w:r>
            <w:r w:rsidRPr="00BA40DF">
              <w:rPr>
                <w:rFonts w:ascii="Times New Roman" w:hAnsi="Times New Roman" w:cs="Times New Roman"/>
                <w:sz w:val="28"/>
                <w:szCs w:val="28"/>
              </w:rPr>
              <w:t>X</w:t>
            </w:r>
            <w:r w:rsidRPr="00BA40DF">
              <w:rPr>
                <w:rFonts w:ascii="Times New Roman" w:hAnsi="Times New Roman" w:cs="Times New Roman"/>
                <w:sz w:val="28"/>
                <w:szCs w:val="28"/>
                <w:vertAlign w:val="subscript"/>
              </w:rPr>
              <w:t>кн</w:t>
            </w:r>
            <w:r w:rsidRPr="00BA40DF">
              <w:rPr>
                <w:rFonts w:ascii="Times New Roman" w:hAnsi="Times New Roman" w:cs="Times New Roman"/>
                <w:sz w:val="28"/>
                <w:szCs w:val="28"/>
              </w:rPr>
              <w:t xml:space="preserve">3 + </w:t>
            </w:r>
            <w:r w:rsidRPr="00BA40DF">
              <w:rPr>
                <w:rFonts w:ascii="Times New Roman" w:hAnsi="Times New Roman" w:cs="Times New Roman"/>
                <w:sz w:val="28"/>
                <w:szCs w:val="28"/>
                <w:shd w:val="clear" w:color="auto" w:fill="FFFFFF"/>
              </w:rPr>
              <w:t>0,0999</w:t>
            </w:r>
            <w:r w:rsidRPr="00BA40DF">
              <w:rPr>
                <w:rFonts w:ascii="Times New Roman" w:hAnsi="Times New Roman" w:cs="Times New Roman"/>
                <w:sz w:val="28"/>
                <w:szCs w:val="28"/>
              </w:rPr>
              <w:t>X</w:t>
            </w:r>
            <w:r w:rsidRPr="00BA40DF">
              <w:rPr>
                <w:rFonts w:ascii="Times New Roman" w:hAnsi="Times New Roman" w:cs="Times New Roman"/>
                <w:sz w:val="28"/>
                <w:szCs w:val="28"/>
                <w:vertAlign w:val="subscript"/>
              </w:rPr>
              <w:t>кн</w:t>
            </w:r>
            <w:r w:rsidRPr="00BA40DF">
              <w:rPr>
                <w:rFonts w:ascii="Times New Roman" w:hAnsi="Times New Roman" w:cs="Times New Roman"/>
                <w:sz w:val="28"/>
                <w:szCs w:val="28"/>
              </w:rPr>
              <w:t>4</w:t>
            </w:r>
            <w:bookmarkEnd w:id="57"/>
            <w:r w:rsidRPr="00BA40DF">
              <w:rPr>
                <w:rFonts w:ascii="Times New Roman" w:hAnsi="Times New Roman" w:cs="Times New Roman"/>
                <w:sz w:val="28"/>
                <w:szCs w:val="28"/>
              </w:rPr>
              <w:t>,</w:t>
            </w:r>
          </w:p>
        </w:tc>
        <w:tc>
          <w:tcPr>
            <w:tcW w:w="992" w:type="dxa"/>
          </w:tcPr>
          <w:p w14:paraId="3F7C5B15" w14:textId="7BA29FD4" w:rsidR="002D452B" w:rsidRPr="00BA40DF" w:rsidRDefault="002D452B" w:rsidP="004F604A">
            <w:pPr>
              <w:spacing w:after="0" w:line="240" w:lineRule="auto"/>
              <w:jc w:val="right"/>
              <w:rPr>
                <w:rFonts w:ascii="Times New Roman" w:hAnsi="Times New Roman" w:cs="Times New Roman"/>
                <w:sz w:val="28"/>
                <w:szCs w:val="28"/>
              </w:rPr>
            </w:pPr>
            <w:r w:rsidRPr="00BA40DF">
              <w:rPr>
                <w:rFonts w:ascii="Times New Roman" w:hAnsi="Times New Roman" w:cs="Times New Roman"/>
                <w:sz w:val="28"/>
                <w:szCs w:val="28"/>
              </w:rPr>
              <w:t>(</w:t>
            </w:r>
            <w:r w:rsidR="00000C69" w:rsidRPr="00BA40DF">
              <w:rPr>
                <w:rFonts w:ascii="Times New Roman" w:hAnsi="Times New Roman" w:cs="Times New Roman"/>
                <w:sz w:val="28"/>
                <w:szCs w:val="28"/>
                <w:lang w:val="en-US"/>
              </w:rPr>
              <w:t>26</w:t>
            </w:r>
            <w:r w:rsidRPr="00BA40DF">
              <w:rPr>
                <w:rFonts w:ascii="Times New Roman" w:hAnsi="Times New Roman" w:cs="Times New Roman"/>
                <w:sz w:val="28"/>
                <w:szCs w:val="28"/>
              </w:rPr>
              <w:t>)</w:t>
            </w:r>
          </w:p>
        </w:tc>
      </w:tr>
    </w:tbl>
    <w:p w14:paraId="5C952386" w14:textId="77777777" w:rsidR="002D452B" w:rsidRPr="00BA40DF" w:rsidRDefault="002D452B" w:rsidP="00797E4F">
      <w:pPr>
        <w:spacing w:after="0" w:line="240" w:lineRule="auto"/>
        <w:jc w:val="both"/>
        <w:rPr>
          <w:rFonts w:ascii="Times New Roman" w:hAnsi="Times New Roman" w:cs="Times New Roman"/>
          <w:sz w:val="28"/>
          <w:szCs w:val="28"/>
        </w:rPr>
      </w:pPr>
    </w:p>
    <w:p w14:paraId="4385A38A" w14:textId="63B37A87" w:rsidR="005566DA" w:rsidRPr="00AF4066" w:rsidRDefault="005566DA" w:rsidP="00AF4066">
      <w:pPr>
        <w:spacing w:after="0" w:line="240" w:lineRule="auto"/>
        <w:jc w:val="both"/>
        <w:rPr>
          <w:rFonts w:ascii="Times New Roman" w:hAnsi="Times New Roman" w:cs="Times New Roman"/>
          <w:sz w:val="28"/>
          <w:szCs w:val="28"/>
        </w:rPr>
      </w:pPr>
      <w:r w:rsidRPr="00BA40DF">
        <w:rPr>
          <w:rFonts w:ascii="Times New Roman" w:hAnsi="Times New Roman" w:cs="Times New Roman"/>
          <w:sz w:val="28"/>
          <w:szCs w:val="28"/>
          <w:lang w:val="kk-KZ"/>
        </w:rPr>
        <w:t>мұнда</w:t>
      </w:r>
      <w:r w:rsidR="00AF4066">
        <w:rPr>
          <w:rFonts w:ascii="Times New Roman" w:hAnsi="Times New Roman" w:cs="Times New Roman"/>
          <w:sz w:val="28"/>
          <w:szCs w:val="28"/>
          <w:lang w:val="kk-KZ"/>
        </w:rPr>
        <w:t xml:space="preserve"> </w:t>
      </w:r>
      <w:r w:rsidR="002D452B" w:rsidRPr="00BA40DF">
        <w:rPr>
          <w:rFonts w:ascii="Times New Roman" w:hAnsi="Times New Roman" w:cs="Times New Roman"/>
          <w:sz w:val="28"/>
          <w:szCs w:val="28"/>
          <w:lang w:val="en-US"/>
        </w:rPr>
        <w:t>Y</w:t>
      </w:r>
      <w:r w:rsidR="002D452B" w:rsidRPr="00BA40DF">
        <w:rPr>
          <w:rFonts w:ascii="Times New Roman" w:hAnsi="Times New Roman" w:cs="Times New Roman"/>
          <w:sz w:val="28"/>
          <w:szCs w:val="28"/>
          <w:vertAlign w:val="subscript"/>
        </w:rPr>
        <w:t>кн</w:t>
      </w:r>
      <w:r w:rsidR="002D452B" w:rsidRPr="00AF4066">
        <w:rPr>
          <w:rFonts w:ascii="Times New Roman" w:hAnsi="Times New Roman" w:cs="Times New Roman"/>
          <w:sz w:val="28"/>
          <w:szCs w:val="28"/>
        </w:rPr>
        <w:t xml:space="preserve"> – </w:t>
      </w:r>
      <w:r w:rsidRPr="00BA40DF">
        <w:rPr>
          <w:rFonts w:ascii="Times New Roman" w:hAnsi="Times New Roman" w:cs="Times New Roman"/>
          <w:sz w:val="28"/>
          <w:szCs w:val="28"/>
        </w:rPr>
        <w:t>коммерциялық</w:t>
      </w:r>
      <w:r w:rsidRPr="00AF4066">
        <w:rPr>
          <w:rFonts w:ascii="Times New Roman" w:hAnsi="Times New Roman" w:cs="Times New Roman"/>
          <w:sz w:val="28"/>
          <w:szCs w:val="28"/>
        </w:rPr>
        <w:t xml:space="preserve"> </w:t>
      </w:r>
      <w:r w:rsidRPr="00BA40DF">
        <w:rPr>
          <w:rFonts w:ascii="Times New Roman" w:hAnsi="Times New Roman" w:cs="Times New Roman"/>
          <w:sz w:val="28"/>
          <w:szCs w:val="28"/>
        </w:rPr>
        <w:t>нарықта</w:t>
      </w:r>
      <w:r w:rsidRPr="00AF4066">
        <w:rPr>
          <w:rFonts w:ascii="Times New Roman" w:hAnsi="Times New Roman" w:cs="Times New Roman"/>
          <w:sz w:val="28"/>
          <w:szCs w:val="28"/>
        </w:rPr>
        <w:t xml:space="preserve"> </w:t>
      </w:r>
      <w:r w:rsidRPr="00BA40DF">
        <w:rPr>
          <w:rFonts w:ascii="Times New Roman" w:hAnsi="Times New Roman" w:cs="Times New Roman"/>
          <w:sz w:val="28"/>
          <w:szCs w:val="28"/>
        </w:rPr>
        <w:t>тұрғын</w:t>
      </w:r>
      <w:r w:rsidRPr="00AF4066">
        <w:rPr>
          <w:rFonts w:ascii="Times New Roman" w:hAnsi="Times New Roman" w:cs="Times New Roman"/>
          <w:sz w:val="28"/>
          <w:szCs w:val="28"/>
        </w:rPr>
        <w:t xml:space="preserve"> </w:t>
      </w:r>
      <w:r w:rsidRPr="00BA40DF">
        <w:rPr>
          <w:rFonts w:ascii="Times New Roman" w:hAnsi="Times New Roman" w:cs="Times New Roman"/>
          <w:sz w:val="28"/>
          <w:szCs w:val="28"/>
        </w:rPr>
        <w:t>үй</w:t>
      </w:r>
      <w:r w:rsidRPr="00AF4066">
        <w:rPr>
          <w:rFonts w:ascii="Times New Roman" w:hAnsi="Times New Roman" w:cs="Times New Roman"/>
          <w:sz w:val="28"/>
          <w:szCs w:val="28"/>
        </w:rPr>
        <w:t xml:space="preserve"> </w:t>
      </w:r>
      <w:r w:rsidRPr="00BA40DF">
        <w:rPr>
          <w:rFonts w:ascii="Times New Roman" w:hAnsi="Times New Roman" w:cs="Times New Roman"/>
          <w:sz w:val="28"/>
          <w:szCs w:val="28"/>
        </w:rPr>
        <w:t>сатып</w:t>
      </w:r>
      <w:r w:rsidRPr="00AF4066">
        <w:rPr>
          <w:rFonts w:ascii="Times New Roman" w:hAnsi="Times New Roman" w:cs="Times New Roman"/>
          <w:sz w:val="28"/>
          <w:szCs w:val="28"/>
        </w:rPr>
        <w:t xml:space="preserve"> </w:t>
      </w:r>
      <w:r w:rsidRPr="00BA40DF">
        <w:rPr>
          <w:rFonts w:ascii="Times New Roman" w:hAnsi="Times New Roman" w:cs="Times New Roman"/>
          <w:sz w:val="28"/>
          <w:szCs w:val="28"/>
        </w:rPr>
        <w:t>алу</w:t>
      </w:r>
      <w:r w:rsidRPr="00AF4066">
        <w:rPr>
          <w:rFonts w:ascii="Times New Roman" w:hAnsi="Times New Roman" w:cs="Times New Roman"/>
          <w:sz w:val="28"/>
          <w:szCs w:val="28"/>
        </w:rPr>
        <w:t xml:space="preserve"> </w:t>
      </w:r>
      <w:r w:rsidRPr="00BA40DF">
        <w:rPr>
          <w:rFonts w:ascii="Times New Roman" w:hAnsi="Times New Roman" w:cs="Times New Roman"/>
          <w:sz w:val="28"/>
          <w:szCs w:val="28"/>
        </w:rPr>
        <w:t>кезінде</w:t>
      </w:r>
      <w:r w:rsidRPr="00AF4066">
        <w:rPr>
          <w:rFonts w:ascii="Times New Roman" w:hAnsi="Times New Roman" w:cs="Times New Roman"/>
          <w:sz w:val="28"/>
          <w:szCs w:val="28"/>
        </w:rPr>
        <w:t xml:space="preserve"> </w:t>
      </w:r>
      <w:r w:rsidRPr="00BA40DF">
        <w:rPr>
          <w:rFonts w:ascii="Times New Roman" w:hAnsi="Times New Roman" w:cs="Times New Roman"/>
          <w:sz w:val="28"/>
          <w:szCs w:val="28"/>
        </w:rPr>
        <w:t>несие</w:t>
      </w:r>
      <w:r w:rsidRPr="00AF4066">
        <w:rPr>
          <w:rFonts w:ascii="Times New Roman" w:hAnsi="Times New Roman" w:cs="Times New Roman"/>
          <w:sz w:val="28"/>
          <w:szCs w:val="28"/>
        </w:rPr>
        <w:t xml:space="preserve"> </w:t>
      </w:r>
      <w:r w:rsidRPr="00BA40DF">
        <w:rPr>
          <w:rFonts w:ascii="Times New Roman" w:hAnsi="Times New Roman" w:cs="Times New Roman"/>
          <w:sz w:val="28"/>
          <w:szCs w:val="28"/>
        </w:rPr>
        <w:t>бойынша</w:t>
      </w:r>
      <w:r w:rsidRPr="00AF4066">
        <w:rPr>
          <w:rFonts w:ascii="Times New Roman" w:hAnsi="Times New Roman" w:cs="Times New Roman"/>
          <w:sz w:val="28"/>
          <w:szCs w:val="28"/>
        </w:rPr>
        <w:t xml:space="preserve"> </w:t>
      </w:r>
      <w:r w:rsidRPr="00BA40DF">
        <w:rPr>
          <w:rFonts w:ascii="Times New Roman" w:hAnsi="Times New Roman" w:cs="Times New Roman"/>
          <w:sz w:val="28"/>
          <w:szCs w:val="28"/>
        </w:rPr>
        <w:t>төлемдерді</w:t>
      </w:r>
      <w:r w:rsidRPr="00AF4066">
        <w:rPr>
          <w:rFonts w:ascii="Times New Roman" w:hAnsi="Times New Roman" w:cs="Times New Roman"/>
          <w:sz w:val="28"/>
          <w:szCs w:val="28"/>
        </w:rPr>
        <w:t xml:space="preserve"> </w:t>
      </w:r>
      <w:r w:rsidRPr="00BA40DF">
        <w:rPr>
          <w:rFonts w:ascii="Times New Roman" w:hAnsi="Times New Roman" w:cs="Times New Roman"/>
          <w:sz w:val="28"/>
          <w:szCs w:val="28"/>
        </w:rPr>
        <w:t>төлеу</w:t>
      </w:r>
      <w:r w:rsidRPr="00AF4066">
        <w:rPr>
          <w:rFonts w:ascii="Times New Roman" w:hAnsi="Times New Roman" w:cs="Times New Roman"/>
          <w:sz w:val="28"/>
          <w:szCs w:val="28"/>
        </w:rPr>
        <w:t xml:space="preserve"> </w:t>
      </w:r>
      <w:r w:rsidRPr="00BA40DF">
        <w:rPr>
          <w:rFonts w:ascii="Times New Roman" w:hAnsi="Times New Roman" w:cs="Times New Roman"/>
          <w:sz w:val="28"/>
          <w:szCs w:val="28"/>
        </w:rPr>
        <w:t>мерзімі</w:t>
      </w:r>
      <w:r w:rsidRPr="00AF4066">
        <w:rPr>
          <w:rFonts w:ascii="Times New Roman" w:hAnsi="Times New Roman" w:cs="Times New Roman"/>
          <w:sz w:val="28"/>
          <w:szCs w:val="28"/>
        </w:rPr>
        <w:t xml:space="preserve">, </w:t>
      </w:r>
      <w:r w:rsidRPr="00BA40DF">
        <w:rPr>
          <w:rFonts w:ascii="Times New Roman" w:hAnsi="Times New Roman" w:cs="Times New Roman"/>
          <w:sz w:val="28"/>
          <w:szCs w:val="28"/>
        </w:rPr>
        <w:t>жылдар</w:t>
      </w:r>
      <w:r w:rsidRPr="00AF4066">
        <w:rPr>
          <w:rFonts w:ascii="Times New Roman" w:hAnsi="Times New Roman" w:cs="Times New Roman"/>
          <w:sz w:val="28"/>
          <w:szCs w:val="28"/>
        </w:rPr>
        <w:t>;</w:t>
      </w:r>
    </w:p>
    <w:p w14:paraId="78DFB7ED" w14:textId="77706B73" w:rsidR="002D452B" w:rsidRPr="004F604A" w:rsidRDefault="002D452B" w:rsidP="004F604A">
      <w:pPr>
        <w:spacing w:after="0" w:line="240" w:lineRule="auto"/>
        <w:ind w:firstLine="840"/>
        <w:jc w:val="both"/>
        <w:rPr>
          <w:rFonts w:ascii="Times New Roman" w:hAnsi="Times New Roman" w:cs="Times New Roman"/>
          <w:sz w:val="28"/>
          <w:szCs w:val="28"/>
        </w:rPr>
      </w:pPr>
      <w:r w:rsidRPr="00BA40DF">
        <w:rPr>
          <w:rFonts w:ascii="Times New Roman" w:hAnsi="Times New Roman" w:cs="Times New Roman"/>
          <w:sz w:val="28"/>
          <w:szCs w:val="28"/>
          <w:lang w:val="en-US"/>
        </w:rPr>
        <w:t>X</w:t>
      </w:r>
      <w:r w:rsidRPr="00BA40DF">
        <w:rPr>
          <w:rFonts w:ascii="Times New Roman" w:hAnsi="Times New Roman" w:cs="Times New Roman"/>
          <w:sz w:val="28"/>
          <w:szCs w:val="28"/>
          <w:vertAlign w:val="subscript"/>
        </w:rPr>
        <w:t>кн</w:t>
      </w:r>
      <w:r w:rsidRPr="004F604A">
        <w:rPr>
          <w:rFonts w:ascii="Times New Roman" w:hAnsi="Times New Roman" w:cs="Times New Roman"/>
          <w:sz w:val="28"/>
          <w:szCs w:val="28"/>
        </w:rPr>
        <w:t xml:space="preserve">1 – </w:t>
      </w:r>
      <w:r w:rsidR="005566DA" w:rsidRPr="00BA40DF">
        <w:rPr>
          <w:rFonts w:ascii="Times New Roman" w:hAnsi="Times New Roman" w:cs="Times New Roman"/>
          <w:sz w:val="28"/>
          <w:szCs w:val="28"/>
        </w:rPr>
        <w:t>коммерциялық</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нарықта</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тұрғын</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үй</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сатып</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алу</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кезінде</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ипотеканы</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өтеу</w:t>
      </w:r>
      <w:r w:rsidR="00D21B74" w:rsidRPr="00BA40DF">
        <w:rPr>
          <w:rFonts w:ascii="Times New Roman" w:hAnsi="Times New Roman" w:cs="Times New Roman"/>
          <w:sz w:val="28"/>
          <w:szCs w:val="28"/>
          <w:lang w:val="kk-KZ"/>
        </w:rPr>
        <w:t xml:space="preserve"> үшін</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отбасының</w:t>
      </w:r>
      <w:r w:rsidR="005566DA" w:rsidRPr="004F604A">
        <w:rPr>
          <w:rFonts w:ascii="Times New Roman" w:hAnsi="Times New Roman" w:cs="Times New Roman"/>
          <w:sz w:val="28"/>
          <w:szCs w:val="28"/>
        </w:rPr>
        <w:t xml:space="preserve"> 1 </w:t>
      </w:r>
      <w:r w:rsidR="005566DA" w:rsidRPr="00BA40DF">
        <w:rPr>
          <w:rFonts w:ascii="Times New Roman" w:hAnsi="Times New Roman" w:cs="Times New Roman"/>
          <w:sz w:val="28"/>
          <w:szCs w:val="28"/>
        </w:rPr>
        <w:t>мүшесіне</w:t>
      </w:r>
      <w:r w:rsidR="005566DA" w:rsidRPr="004F604A">
        <w:rPr>
          <w:rFonts w:ascii="Times New Roman" w:hAnsi="Times New Roman" w:cs="Times New Roman"/>
          <w:sz w:val="28"/>
          <w:szCs w:val="28"/>
        </w:rPr>
        <w:t xml:space="preserve"> </w:t>
      </w:r>
      <w:r w:rsidR="00D21B74" w:rsidRPr="00BA40DF">
        <w:rPr>
          <w:rFonts w:ascii="Times New Roman" w:hAnsi="Times New Roman" w:cs="Times New Roman"/>
          <w:sz w:val="28"/>
          <w:szCs w:val="28"/>
          <w:lang w:val="kk-KZ"/>
        </w:rPr>
        <w:t xml:space="preserve">келетін </w:t>
      </w:r>
      <w:r w:rsidR="005566DA" w:rsidRPr="00BA40DF">
        <w:rPr>
          <w:rFonts w:ascii="Times New Roman" w:hAnsi="Times New Roman" w:cs="Times New Roman"/>
          <w:sz w:val="28"/>
          <w:szCs w:val="28"/>
        </w:rPr>
        <w:t>ай</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сайынғы</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табыс</w:t>
      </w:r>
      <w:r w:rsidR="00D21B74" w:rsidRPr="00BA40DF">
        <w:rPr>
          <w:rFonts w:ascii="Times New Roman" w:hAnsi="Times New Roman" w:cs="Times New Roman"/>
          <w:sz w:val="28"/>
          <w:szCs w:val="28"/>
          <w:lang w:val="kk-KZ"/>
        </w:rPr>
        <w:t>ы</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мың</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теңге</w:t>
      </w:r>
      <w:r w:rsidR="005566DA" w:rsidRPr="004F604A">
        <w:rPr>
          <w:rFonts w:ascii="Times New Roman" w:hAnsi="Times New Roman" w:cs="Times New Roman"/>
          <w:sz w:val="28"/>
          <w:szCs w:val="28"/>
        </w:rPr>
        <w:t>;</w:t>
      </w:r>
    </w:p>
    <w:p w14:paraId="399FF449" w14:textId="2ED715E3" w:rsidR="002D452B" w:rsidRPr="004F604A" w:rsidRDefault="002D452B" w:rsidP="004F604A">
      <w:pPr>
        <w:spacing w:after="0" w:line="240" w:lineRule="auto"/>
        <w:ind w:firstLine="840"/>
        <w:jc w:val="both"/>
        <w:rPr>
          <w:rFonts w:ascii="Times New Roman" w:hAnsi="Times New Roman" w:cs="Times New Roman"/>
          <w:sz w:val="28"/>
          <w:szCs w:val="28"/>
        </w:rPr>
      </w:pPr>
      <w:r w:rsidRPr="00BA40DF">
        <w:rPr>
          <w:rFonts w:ascii="Times New Roman" w:hAnsi="Times New Roman" w:cs="Times New Roman"/>
          <w:sz w:val="28"/>
          <w:szCs w:val="28"/>
          <w:lang w:val="en-US"/>
        </w:rPr>
        <w:t>X</w:t>
      </w:r>
      <w:r w:rsidRPr="00BA40DF">
        <w:rPr>
          <w:rFonts w:ascii="Times New Roman" w:hAnsi="Times New Roman" w:cs="Times New Roman"/>
          <w:sz w:val="28"/>
          <w:szCs w:val="28"/>
          <w:vertAlign w:val="subscript"/>
        </w:rPr>
        <w:t>кн</w:t>
      </w:r>
      <w:r w:rsidRPr="004F604A">
        <w:rPr>
          <w:rFonts w:ascii="Times New Roman" w:hAnsi="Times New Roman" w:cs="Times New Roman"/>
          <w:sz w:val="28"/>
          <w:szCs w:val="28"/>
        </w:rPr>
        <w:t xml:space="preserve">2 – </w:t>
      </w:r>
      <w:r w:rsidR="005566DA" w:rsidRPr="00BA40DF">
        <w:rPr>
          <w:rFonts w:ascii="Times New Roman" w:hAnsi="Times New Roman" w:cs="Times New Roman"/>
          <w:sz w:val="28"/>
          <w:szCs w:val="28"/>
        </w:rPr>
        <w:t>коммерциялық</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нарықта</w:t>
      </w:r>
      <w:r w:rsidR="005566DA" w:rsidRPr="004F604A">
        <w:rPr>
          <w:rFonts w:ascii="Times New Roman" w:hAnsi="Times New Roman" w:cs="Times New Roman"/>
          <w:sz w:val="28"/>
          <w:szCs w:val="28"/>
        </w:rPr>
        <w:t xml:space="preserve"> 1 </w:t>
      </w:r>
      <w:r w:rsidR="005566DA" w:rsidRPr="00BA40DF">
        <w:rPr>
          <w:rFonts w:ascii="Times New Roman" w:hAnsi="Times New Roman" w:cs="Times New Roman"/>
          <w:sz w:val="28"/>
          <w:szCs w:val="28"/>
        </w:rPr>
        <w:t>шаршы</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метр</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тұрғын</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үйдің</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құны</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мың</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теңге</w:t>
      </w:r>
      <w:r w:rsidRPr="004F604A">
        <w:rPr>
          <w:rFonts w:ascii="Times New Roman" w:hAnsi="Times New Roman" w:cs="Times New Roman"/>
          <w:sz w:val="28"/>
          <w:szCs w:val="28"/>
        </w:rPr>
        <w:t>;</w:t>
      </w:r>
    </w:p>
    <w:p w14:paraId="486B71A8" w14:textId="0F61551C" w:rsidR="002D452B" w:rsidRPr="004F604A" w:rsidRDefault="002D452B" w:rsidP="004F604A">
      <w:pPr>
        <w:spacing w:after="0" w:line="240" w:lineRule="auto"/>
        <w:ind w:firstLine="840"/>
        <w:jc w:val="both"/>
        <w:rPr>
          <w:rFonts w:ascii="Times New Roman" w:hAnsi="Times New Roman" w:cs="Times New Roman"/>
          <w:sz w:val="28"/>
          <w:szCs w:val="28"/>
        </w:rPr>
      </w:pPr>
      <w:r w:rsidRPr="00BA40DF">
        <w:rPr>
          <w:rFonts w:ascii="Times New Roman" w:hAnsi="Times New Roman" w:cs="Times New Roman"/>
          <w:sz w:val="28"/>
          <w:szCs w:val="28"/>
          <w:lang w:val="en-US"/>
        </w:rPr>
        <w:t>X</w:t>
      </w:r>
      <w:r w:rsidRPr="00BA40DF">
        <w:rPr>
          <w:rFonts w:ascii="Times New Roman" w:hAnsi="Times New Roman" w:cs="Times New Roman"/>
          <w:sz w:val="28"/>
          <w:szCs w:val="28"/>
          <w:vertAlign w:val="subscript"/>
        </w:rPr>
        <w:t>кн</w:t>
      </w:r>
      <w:r w:rsidRPr="004F604A">
        <w:rPr>
          <w:rFonts w:ascii="Times New Roman" w:hAnsi="Times New Roman" w:cs="Times New Roman"/>
          <w:sz w:val="28"/>
          <w:szCs w:val="28"/>
        </w:rPr>
        <w:t xml:space="preserve">3 – </w:t>
      </w:r>
      <w:r w:rsidR="005566DA" w:rsidRPr="00BA40DF">
        <w:rPr>
          <w:rFonts w:ascii="Times New Roman" w:hAnsi="Times New Roman" w:cs="Times New Roman"/>
          <w:sz w:val="28"/>
          <w:szCs w:val="28"/>
        </w:rPr>
        <w:t>коммерциялық</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нарықта</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тұрғын</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үй</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сатып</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алу</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кезіндегі</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бастапқы</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жарна</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сомасы</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мың</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теңге</w:t>
      </w:r>
      <w:r w:rsidRPr="004F604A">
        <w:rPr>
          <w:rFonts w:ascii="Times New Roman" w:hAnsi="Times New Roman" w:cs="Times New Roman"/>
          <w:sz w:val="28"/>
          <w:szCs w:val="28"/>
        </w:rPr>
        <w:t>;</w:t>
      </w:r>
    </w:p>
    <w:p w14:paraId="5CF40B67" w14:textId="240AD32A" w:rsidR="002D452B" w:rsidRPr="004F604A" w:rsidRDefault="002D452B" w:rsidP="004F604A">
      <w:pPr>
        <w:spacing w:after="0" w:line="240" w:lineRule="auto"/>
        <w:ind w:firstLine="840"/>
        <w:jc w:val="both"/>
        <w:rPr>
          <w:rFonts w:ascii="Times New Roman" w:hAnsi="Times New Roman" w:cs="Times New Roman"/>
          <w:sz w:val="28"/>
          <w:szCs w:val="28"/>
        </w:rPr>
      </w:pPr>
      <w:r w:rsidRPr="00BA40DF">
        <w:rPr>
          <w:rFonts w:ascii="Times New Roman" w:hAnsi="Times New Roman" w:cs="Times New Roman"/>
          <w:sz w:val="28"/>
          <w:szCs w:val="28"/>
          <w:lang w:val="en-US"/>
        </w:rPr>
        <w:t>X</w:t>
      </w:r>
      <w:r w:rsidRPr="00BA40DF">
        <w:rPr>
          <w:rFonts w:ascii="Times New Roman" w:hAnsi="Times New Roman" w:cs="Times New Roman"/>
          <w:sz w:val="28"/>
          <w:szCs w:val="28"/>
          <w:vertAlign w:val="subscript"/>
        </w:rPr>
        <w:t>кн</w:t>
      </w:r>
      <w:r w:rsidRPr="004F604A">
        <w:rPr>
          <w:rFonts w:ascii="Times New Roman" w:hAnsi="Times New Roman" w:cs="Times New Roman"/>
          <w:sz w:val="28"/>
          <w:szCs w:val="28"/>
        </w:rPr>
        <w:t xml:space="preserve">4 – </w:t>
      </w:r>
      <w:r w:rsidR="005566DA" w:rsidRPr="00BA40DF">
        <w:rPr>
          <w:rFonts w:ascii="Times New Roman" w:hAnsi="Times New Roman" w:cs="Times New Roman"/>
          <w:sz w:val="28"/>
          <w:szCs w:val="28"/>
        </w:rPr>
        <w:t>коммерциялық</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нарықта</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үй</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сатып</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алу</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кезіндегі</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несие</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бойынша</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пайыздық</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мөлшерлеме</w:t>
      </w:r>
      <w:r w:rsidR="005566DA" w:rsidRPr="004F604A">
        <w:rPr>
          <w:rFonts w:ascii="Times New Roman" w:hAnsi="Times New Roman" w:cs="Times New Roman"/>
          <w:sz w:val="28"/>
          <w:szCs w:val="28"/>
        </w:rPr>
        <w:t>, %.</w:t>
      </w:r>
    </w:p>
    <w:p w14:paraId="1966524D" w14:textId="7ABC26F2" w:rsidR="002D452B" w:rsidRPr="004F604A" w:rsidRDefault="004F604A" w:rsidP="00797E4F">
      <w:pPr>
        <w:spacing w:after="0" w:line="240" w:lineRule="auto"/>
        <w:ind w:firstLine="708"/>
        <w:jc w:val="both"/>
        <w:rPr>
          <w:rFonts w:ascii="Times New Roman" w:hAnsi="Times New Roman" w:cs="Times New Roman"/>
          <w:i/>
          <w:iCs/>
          <w:sz w:val="28"/>
          <w:szCs w:val="28"/>
        </w:rPr>
      </w:pPr>
      <w:r w:rsidRPr="004F604A">
        <w:rPr>
          <w:rFonts w:ascii="Times New Roman" w:hAnsi="Times New Roman" w:cs="Times New Roman"/>
          <w:i/>
          <w:iCs/>
          <w:sz w:val="28"/>
          <w:szCs w:val="28"/>
        </w:rPr>
        <w:t>–</w:t>
      </w:r>
      <w:r w:rsidR="002D452B" w:rsidRPr="004F604A">
        <w:rPr>
          <w:rFonts w:ascii="Times New Roman" w:hAnsi="Times New Roman" w:cs="Times New Roman"/>
          <w:i/>
          <w:iCs/>
          <w:sz w:val="28"/>
          <w:szCs w:val="28"/>
        </w:rPr>
        <w:t xml:space="preserve"> мемлекеттік тұрғын үй бағдарламалары бойынша</w:t>
      </w:r>
    </w:p>
    <w:p w14:paraId="05700C53" w14:textId="77777777" w:rsidR="002D452B" w:rsidRPr="00BA40DF" w:rsidRDefault="002D452B" w:rsidP="00797E4F">
      <w:pPr>
        <w:spacing w:after="0" w:line="240" w:lineRule="auto"/>
        <w:ind w:firstLine="708"/>
        <w:jc w:val="both"/>
        <w:rPr>
          <w:rFonts w:ascii="Times New Roman" w:hAnsi="Times New Roman" w:cs="Times New Roman"/>
          <w:i/>
          <w:iCs/>
          <w:sz w:val="28"/>
          <w:szCs w:val="28"/>
          <w:u w:val="single"/>
        </w:rPr>
      </w:pPr>
    </w:p>
    <w:tbl>
      <w:tblPr>
        <w:tblW w:w="0" w:type="auto"/>
        <w:jc w:val="center"/>
        <w:tblLook w:val="04A0" w:firstRow="1" w:lastRow="0" w:firstColumn="1" w:lastColumn="0" w:noHBand="0" w:noVBand="1"/>
      </w:tblPr>
      <w:tblGrid>
        <w:gridCol w:w="8861"/>
        <w:gridCol w:w="683"/>
      </w:tblGrid>
      <w:tr w:rsidR="002D452B" w:rsidRPr="00BA40DF" w14:paraId="55589606" w14:textId="77777777" w:rsidTr="004F604A">
        <w:trPr>
          <w:jc w:val="center"/>
        </w:trPr>
        <w:tc>
          <w:tcPr>
            <w:tcW w:w="8861" w:type="dxa"/>
          </w:tcPr>
          <w:p w14:paraId="3695700B" w14:textId="77777777" w:rsidR="002D452B" w:rsidRPr="00BA40DF" w:rsidRDefault="002D452B" w:rsidP="00797E4F">
            <w:pPr>
              <w:spacing w:after="0" w:line="240" w:lineRule="auto"/>
              <w:jc w:val="center"/>
              <w:rPr>
                <w:rFonts w:ascii="Times New Roman" w:hAnsi="Times New Roman" w:cs="Times New Roman"/>
                <w:sz w:val="28"/>
                <w:szCs w:val="28"/>
              </w:rPr>
            </w:pPr>
            <w:bookmarkStart w:id="58" w:name="_Hlk133613109"/>
            <w:r w:rsidRPr="00BA40DF">
              <w:rPr>
                <w:rFonts w:ascii="Times New Roman" w:hAnsi="Times New Roman" w:cs="Times New Roman"/>
                <w:sz w:val="28"/>
                <w:szCs w:val="28"/>
              </w:rPr>
              <w:t>Y</w:t>
            </w:r>
            <w:r w:rsidRPr="00BA40DF">
              <w:rPr>
                <w:rFonts w:ascii="Times New Roman" w:hAnsi="Times New Roman" w:cs="Times New Roman"/>
                <w:sz w:val="28"/>
                <w:szCs w:val="28"/>
                <w:vertAlign w:val="subscript"/>
              </w:rPr>
              <w:t>мб</w:t>
            </w:r>
            <w:r w:rsidRPr="00BA40DF">
              <w:rPr>
                <w:rFonts w:ascii="Times New Roman" w:hAnsi="Times New Roman" w:cs="Times New Roman"/>
                <w:sz w:val="28"/>
                <w:szCs w:val="28"/>
              </w:rPr>
              <w:t xml:space="preserve"> = 12,6793–0</w:t>
            </w:r>
            <w:r w:rsidRPr="00BA40DF">
              <w:rPr>
                <w:rFonts w:ascii="Times New Roman" w:hAnsi="Times New Roman" w:cs="Times New Roman"/>
                <w:sz w:val="28"/>
                <w:szCs w:val="28"/>
                <w:shd w:val="clear" w:color="auto" w:fill="FFFFFF"/>
              </w:rPr>
              <w:t>,08936</w:t>
            </w:r>
            <w:r w:rsidRPr="00BA40DF">
              <w:rPr>
                <w:rFonts w:ascii="Times New Roman" w:hAnsi="Times New Roman" w:cs="Times New Roman"/>
                <w:sz w:val="28"/>
                <w:szCs w:val="28"/>
              </w:rPr>
              <w:t>X</w:t>
            </w:r>
            <w:r w:rsidRPr="00BA40DF">
              <w:rPr>
                <w:rFonts w:ascii="Times New Roman" w:hAnsi="Times New Roman" w:cs="Times New Roman"/>
                <w:sz w:val="28"/>
                <w:szCs w:val="28"/>
                <w:vertAlign w:val="subscript"/>
              </w:rPr>
              <w:t>мб</w:t>
            </w:r>
            <w:r w:rsidRPr="00BA40DF">
              <w:rPr>
                <w:rFonts w:ascii="Times New Roman" w:hAnsi="Times New Roman" w:cs="Times New Roman"/>
                <w:sz w:val="28"/>
                <w:szCs w:val="28"/>
              </w:rPr>
              <w:t xml:space="preserve">1 + </w:t>
            </w:r>
            <w:r w:rsidRPr="00BA40DF">
              <w:rPr>
                <w:rFonts w:ascii="Times New Roman" w:hAnsi="Times New Roman" w:cs="Times New Roman"/>
                <w:sz w:val="28"/>
                <w:szCs w:val="28"/>
                <w:shd w:val="clear" w:color="auto" w:fill="FFFFFF"/>
              </w:rPr>
              <w:t>0,03032</w:t>
            </w:r>
            <w:r w:rsidRPr="00BA40DF">
              <w:rPr>
                <w:rFonts w:ascii="Times New Roman" w:hAnsi="Times New Roman" w:cs="Times New Roman"/>
                <w:sz w:val="28"/>
                <w:szCs w:val="28"/>
              </w:rPr>
              <w:t>X</w:t>
            </w:r>
            <w:r w:rsidRPr="00BA40DF">
              <w:rPr>
                <w:rFonts w:ascii="Times New Roman" w:hAnsi="Times New Roman" w:cs="Times New Roman"/>
                <w:sz w:val="28"/>
                <w:szCs w:val="28"/>
                <w:vertAlign w:val="subscript"/>
              </w:rPr>
              <w:t>мб</w:t>
            </w:r>
            <w:r w:rsidRPr="00BA40DF">
              <w:rPr>
                <w:rFonts w:ascii="Times New Roman" w:hAnsi="Times New Roman" w:cs="Times New Roman"/>
                <w:sz w:val="28"/>
                <w:szCs w:val="28"/>
              </w:rPr>
              <w:t>2–</w:t>
            </w:r>
            <w:r w:rsidRPr="00BA40DF">
              <w:rPr>
                <w:rFonts w:ascii="Times New Roman" w:hAnsi="Times New Roman" w:cs="Times New Roman"/>
                <w:sz w:val="28"/>
                <w:szCs w:val="28"/>
                <w:shd w:val="clear" w:color="auto" w:fill="FFFFFF"/>
              </w:rPr>
              <w:t>0,000851</w:t>
            </w:r>
            <w:r w:rsidRPr="00BA40DF">
              <w:rPr>
                <w:rFonts w:ascii="Times New Roman" w:hAnsi="Times New Roman" w:cs="Times New Roman"/>
                <w:sz w:val="28"/>
                <w:szCs w:val="28"/>
              </w:rPr>
              <w:t>X</w:t>
            </w:r>
            <w:r w:rsidRPr="00BA40DF">
              <w:rPr>
                <w:rFonts w:ascii="Times New Roman" w:hAnsi="Times New Roman" w:cs="Times New Roman"/>
                <w:sz w:val="28"/>
                <w:szCs w:val="28"/>
                <w:vertAlign w:val="subscript"/>
              </w:rPr>
              <w:t>мб</w:t>
            </w:r>
            <w:r w:rsidRPr="00BA40DF">
              <w:rPr>
                <w:rFonts w:ascii="Times New Roman" w:hAnsi="Times New Roman" w:cs="Times New Roman"/>
                <w:sz w:val="28"/>
                <w:szCs w:val="28"/>
              </w:rPr>
              <w:t>3+</w:t>
            </w:r>
            <w:r w:rsidRPr="00BA40DF">
              <w:rPr>
                <w:rFonts w:ascii="Times New Roman" w:hAnsi="Times New Roman" w:cs="Times New Roman"/>
                <w:sz w:val="28"/>
                <w:szCs w:val="28"/>
                <w:shd w:val="clear" w:color="auto" w:fill="FFFFFF"/>
              </w:rPr>
              <w:t>0,3645</w:t>
            </w:r>
            <w:r w:rsidRPr="00BA40DF">
              <w:rPr>
                <w:rFonts w:ascii="Times New Roman" w:hAnsi="Times New Roman" w:cs="Times New Roman"/>
                <w:sz w:val="28"/>
                <w:szCs w:val="28"/>
              </w:rPr>
              <w:t>X</w:t>
            </w:r>
            <w:r w:rsidRPr="00BA40DF">
              <w:rPr>
                <w:rFonts w:ascii="Times New Roman" w:hAnsi="Times New Roman" w:cs="Times New Roman"/>
                <w:sz w:val="28"/>
                <w:szCs w:val="28"/>
                <w:vertAlign w:val="subscript"/>
              </w:rPr>
              <w:t>мб</w:t>
            </w:r>
            <w:r w:rsidRPr="00BA40DF">
              <w:rPr>
                <w:rFonts w:ascii="Times New Roman" w:hAnsi="Times New Roman" w:cs="Times New Roman"/>
                <w:sz w:val="28"/>
                <w:szCs w:val="28"/>
              </w:rPr>
              <w:t>4</w:t>
            </w:r>
            <w:bookmarkEnd w:id="58"/>
            <w:r w:rsidRPr="00BA40DF">
              <w:rPr>
                <w:rFonts w:ascii="Times New Roman" w:hAnsi="Times New Roman" w:cs="Times New Roman"/>
                <w:sz w:val="28"/>
                <w:szCs w:val="28"/>
              </w:rPr>
              <w:t>,</w:t>
            </w:r>
          </w:p>
        </w:tc>
        <w:tc>
          <w:tcPr>
            <w:tcW w:w="637" w:type="dxa"/>
          </w:tcPr>
          <w:p w14:paraId="1DF83010" w14:textId="5A041763" w:rsidR="002D452B" w:rsidRPr="00BA40DF" w:rsidRDefault="002D452B" w:rsidP="004F604A">
            <w:pPr>
              <w:spacing w:after="0" w:line="240" w:lineRule="auto"/>
              <w:jc w:val="right"/>
              <w:rPr>
                <w:rFonts w:ascii="Times New Roman" w:hAnsi="Times New Roman" w:cs="Times New Roman"/>
                <w:sz w:val="28"/>
                <w:szCs w:val="28"/>
              </w:rPr>
            </w:pPr>
            <w:r w:rsidRPr="00BA40DF">
              <w:rPr>
                <w:rFonts w:ascii="Times New Roman" w:hAnsi="Times New Roman" w:cs="Times New Roman"/>
                <w:sz w:val="28"/>
                <w:szCs w:val="28"/>
              </w:rPr>
              <w:t>(</w:t>
            </w:r>
            <w:r w:rsidR="00000C69" w:rsidRPr="00BA40DF">
              <w:rPr>
                <w:rFonts w:ascii="Times New Roman" w:hAnsi="Times New Roman" w:cs="Times New Roman"/>
                <w:sz w:val="28"/>
                <w:szCs w:val="28"/>
                <w:lang w:val="en-US"/>
              </w:rPr>
              <w:t>27</w:t>
            </w:r>
            <w:r w:rsidRPr="00BA40DF">
              <w:rPr>
                <w:rFonts w:ascii="Times New Roman" w:hAnsi="Times New Roman" w:cs="Times New Roman"/>
                <w:sz w:val="28"/>
                <w:szCs w:val="28"/>
              </w:rPr>
              <w:t>)</w:t>
            </w:r>
          </w:p>
        </w:tc>
      </w:tr>
    </w:tbl>
    <w:p w14:paraId="42805792" w14:textId="77777777" w:rsidR="002D452B" w:rsidRPr="00BA40DF" w:rsidRDefault="002D452B" w:rsidP="00797E4F">
      <w:pPr>
        <w:spacing w:after="0" w:line="240" w:lineRule="auto"/>
        <w:jc w:val="both"/>
        <w:rPr>
          <w:rFonts w:ascii="Times New Roman" w:hAnsi="Times New Roman" w:cs="Times New Roman"/>
          <w:sz w:val="28"/>
          <w:szCs w:val="28"/>
        </w:rPr>
      </w:pPr>
    </w:p>
    <w:p w14:paraId="7CD4FC83" w14:textId="1F2F1EB5" w:rsidR="002D452B" w:rsidRPr="00AF4066" w:rsidRDefault="005566DA" w:rsidP="00797E4F">
      <w:pPr>
        <w:spacing w:after="0" w:line="240" w:lineRule="auto"/>
        <w:jc w:val="both"/>
        <w:rPr>
          <w:rFonts w:ascii="Times New Roman" w:hAnsi="Times New Roman" w:cs="Times New Roman"/>
          <w:sz w:val="28"/>
          <w:szCs w:val="28"/>
        </w:rPr>
      </w:pPr>
      <w:r w:rsidRPr="00BA40DF">
        <w:rPr>
          <w:rFonts w:ascii="Times New Roman" w:hAnsi="Times New Roman" w:cs="Times New Roman"/>
          <w:sz w:val="28"/>
          <w:szCs w:val="28"/>
          <w:lang w:val="kk-KZ"/>
        </w:rPr>
        <w:t>мұнда</w:t>
      </w:r>
      <w:r w:rsidR="00AF4066">
        <w:rPr>
          <w:rFonts w:ascii="Times New Roman" w:hAnsi="Times New Roman" w:cs="Times New Roman"/>
          <w:sz w:val="28"/>
          <w:szCs w:val="28"/>
          <w:lang w:val="kk-KZ"/>
        </w:rPr>
        <w:t xml:space="preserve"> </w:t>
      </w:r>
      <w:r w:rsidR="002D452B" w:rsidRPr="00BA40DF">
        <w:rPr>
          <w:rFonts w:ascii="Times New Roman" w:hAnsi="Times New Roman" w:cs="Times New Roman"/>
          <w:sz w:val="28"/>
          <w:szCs w:val="28"/>
          <w:lang w:val="en-US"/>
        </w:rPr>
        <w:t>Y</w:t>
      </w:r>
      <w:r w:rsidR="002D452B" w:rsidRPr="00BA40DF">
        <w:rPr>
          <w:rFonts w:ascii="Times New Roman" w:hAnsi="Times New Roman" w:cs="Times New Roman"/>
          <w:sz w:val="28"/>
          <w:szCs w:val="28"/>
          <w:vertAlign w:val="subscript"/>
        </w:rPr>
        <w:t>мб</w:t>
      </w:r>
      <w:r w:rsidR="002D452B" w:rsidRPr="00AF4066">
        <w:rPr>
          <w:rFonts w:ascii="Times New Roman" w:hAnsi="Times New Roman" w:cs="Times New Roman"/>
          <w:sz w:val="28"/>
          <w:szCs w:val="28"/>
        </w:rPr>
        <w:t xml:space="preserve"> – </w:t>
      </w:r>
      <w:r w:rsidRPr="00BA40DF">
        <w:rPr>
          <w:rFonts w:ascii="Times New Roman" w:hAnsi="Times New Roman" w:cs="Times New Roman"/>
          <w:sz w:val="28"/>
          <w:szCs w:val="28"/>
        </w:rPr>
        <w:t>мемлекеттік</w:t>
      </w:r>
      <w:r w:rsidRPr="00AF4066">
        <w:rPr>
          <w:rFonts w:ascii="Times New Roman" w:hAnsi="Times New Roman" w:cs="Times New Roman"/>
          <w:sz w:val="28"/>
          <w:szCs w:val="28"/>
        </w:rPr>
        <w:t xml:space="preserve"> </w:t>
      </w:r>
      <w:r w:rsidRPr="00BA40DF">
        <w:rPr>
          <w:rFonts w:ascii="Times New Roman" w:hAnsi="Times New Roman" w:cs="Times New Roman"/>
          <w:sz w:val="28"/>
          <w:szCs w:val="28"/>
        </w:rPr>
        <w:t>тұрғын</w:t>
      </w:r>
      <w:r w:rsidRPr="00AF4066">
        <w:rPr>
          <w:rFonts w:ascii="Times New Roman" w:hAnsi="Times New Roman" w:cs="Times New Roman"/>
          <w:sz w:val="28"/>
          <w:szCs w:val="28"/>
        </w:rPr>
        <w:t xml:space="preserve"> </w:t>
      </w:r>
      <w:r w:rsidRPr="00BA40DF">
        <w:rPr>
          <w:rFonts w:ascii="Times New Roman" w:hAnsi="Times New Roman" w:cs="Times New Roman"/>
          <w:sz w:val="28"/>
          <w:szCs w:val="28"/>
        </w:rPr>
        <w:t>үй</w:t>
      </w:r>
      <w:r w:rsidRPr="00AF4066">
        <w:rPr>
          <w:rFonts w:ascii="Times New Roman" w:hAnsi="Times New Roman" w:cs="Times New Roman"/>
          <w:sz w:val="28"/>
          <w:szCs w:val="28"/>
        </w:rPr>
        <w:t xml:space="preserve"> </w:t>
      </w:r>
      <w:r w:rsidRPr="00BA40DF">
        <w:rPr>
          <w:rFonts w:ascii="Times New Roman" w:hAnsi="Times New Roman" w:cs="Times New Roman"/>
          <w:sz w:val="28"/>
          <w:szCs w:val="28"/>
        </w:rPr>
        <w:t>бағдарламалары</w:t>
      </w:r>
      <w:r w:rsidRPr="00AF4066">
        <w:rPr>
          <w:rFonts w:ascii="Times New Roman" w:hAnsi="Times New Roman" w:cs="Times New Roman"/>
          <w:sz w:val="28"/>
          <w:szCs w:val="28"/>
        </w:rPr>
        <w:t xml:space="preserve"> </w:t>
      </w:r>
      <w:r w:rsidRPr="00BA40DF">
        <w:rPr>
          <w:rFonts w:ascii="Times New Roman" w:hAnsi="Times New Roman" w:cs="Times New Roman"/>
          <w:sz w:val="28"/>
          <w:szCs w:val="28"/>
        </w:rPr>
        <w:t>бойынша</w:t>
      </w:r>
      <w:r w:rsidRPr="00AF4066">
        <w:rPr>
          <w:rFonts w:ascii="Times New Roman" w:hAnsi="Times New Roman" w:cs="Times New Roman"/>
          <w:sz w:val="28"/>
          <w:szCs w:val="28"/>
        </w:rPr>
        <w:t xml:space="preserve"> </w:t>
      </w:r>
      <w:r w:rsidRPr="00BA40DF">
        <w:rPr>
          <w:rFonts w:ascii="Times New Roman" w:hAnsi="Times New Roman" w:cs="Times New Roman"/>
          <w:sz w:val="28"/>
          <w:szCs w:val="28"/>
        </w:rPr>
        <w:t>тұрғын</w:t>
      </w:r>
      <w:r w:rsidRPr="00AF4066">
        <w:rPr>
          <w:rFonts w:ascii="Times New Roman" w:hAnsi="Times New Roman" w:cs="Times New Roman"/>
          <w:sz w:val="28"/>
          <w:szCs w:val="28"/>
        </w:rPr>
        <w:t xml:space="preserve"> </w:t>
      </w:r>
      <w:r w:rsidRPr="00BA40DF">
        <w:rPr>
          <w:rFonts w:ascii="Times New Roman" w:hAnsi="Times New Roman" w:cs="Times New Roman"/>
          <w:sz w:val="28"/>
          <w:szCs w:val="28"/>
        </w:rPr>
        <w:t>үй</w:t>
      </w:r>
      <w:r w:rsidRPr="00AF4066">
        <w:rPr>
          <w:rFonts w:ascii="Times New Roman" w:hAnsi="Times New Roman" w:cs="Times New Roman"/>
          <w:sz w:val="28"/>
          <w:szCs w:val="28"/>
        </w:rPr>
        <w:t xml:space="preserve"> </w:t>
      </w:r>
      <w:r w:rsidRPr="00BA40DF">
        <w:rPr>
          <w:rFonts w:ascii="Times New Roman" w:hAnsi="Times New Roman" w:cs="Times New Roman"/>
          <w:sz w:val="28"/>
          <w:szCs w:val="28"/>
        </w:rPr>
        <w:t>сатып</w:t>
      </w:r>
      <w:r w:rsidRPr="00AF4066">
        <w:rPr>
          <w:rFonts w:ascii="Times New Roman" w:hAnsi="Times New Roman" w:cs="Times New Roman"/>
          <w:sz w:val="28"/>
          <w:szCs w:val="28"/>
        </w:rPr>
        <w:t xml:space="preserve"> </w:t>
      </w:r>
      <w:r w:rsidRPr="00BA40DF">
        <w:rPr>
          <w:rFonts w:ascii="Times New Roman" w:hAnsi="Times New Roman" w:cs="Times New Roman"/>
          <w:sz w:val="28"/>
          <w:szCs w:val="28"/>
        </w:rPr>
        <w:t>алу</w:t>
      </w:r>
      <w:r w:rsidRPr="00AF4066">
        <w:rPr>
          <w:rFonts w:ascii="Times New Roman" w:hAnsi="Times New Roman" w:cs="Times New Roman"/>
          <w:sz w:val="28"/>
          <w:szCs w:val="28"/>
        </w:rPr>
        <w:t xml:space="preserve"> </w:t>
      </w:r>
      <w:r w:rsidRPr="00BA40DF">
        <w:rPr>
          <w:rFonts w:ascii="Times New Roman" w:hAnsi="Times New Roman" w:cs="Times New Roman"/>
          <w:sz w:val="28"/>
          <w:szCs w:val="28"/>
        </w:rPr>
        <w:t>кезінде</w:t>
      </w:r>
      <w:r w:rsidRPr="00AF4066">
        <w:rPr>
          <w:rFonts w:ascii="Times New Roman" w:hAnsi="Times New Roman" w:cs="Times New Roman"/>
          <w:sz w:val="28"/>
          <w:szCs w:val="28"/>
        </w:rPr>
        <w:t xml:space="preserve"> </w:t>
      </w:r>
      <w:r w:rsidRPr="00BA40DF">
        <w:rPr>
          <w:rFonts w:ascii="Times New Roman" w:hAnsi="Times New Roman" w:cs="Times New Roman"/>
          <w:sz w:val="28"/>
          <w:szCs w:val="28"/>
        </w:rPr>
        <w:t>несие</w:t>
      </w:r>
      <w:r w:rsidRPr="00AF4066">
        <w:rPr>
          <w:rFonts w:ascii="Times New Roman" w:hAnsi="Times New Roman" w:cs="Times New Roman"/>
          <w:sz w:val="28"/>
          <w:szCs w:val="28"/>
        </w:rPr>
        <w:t xml:space="preserve"> </w:t>
      </w:r>
      <w:r w:rsidRPr="00BA40DF">
        <w:rPr>
          <w:rFonts w:ascii="Times New Roman" w:hAnsi="Times New Roman" w:cs="Times New Roman"/>
          <w:sz w:val="28"/>
          <w:szCs w:val="28"/>
        </w:rPr>
        <w:t>бойынша</w:t>
      </w:r>
      <w:r w:rsidRPr="00AF4066">
        <w:rPr>
          <w:rFonts w:ascii="Times New Roman" w:hAnsi="Times New Roman" w:cs="Times New Roman"/>
          <w:sz w:val="28"/>
          <w:szCs w:val="28"/>
        </w:rPr>
        <w:t xml:space="preserve"> </w:t>
      </w:r>
      <w:r w:rsidRPr="00BA40DF">
        <w:rPr>
          <w:rFonts w:ascii="Times New Roman" w:hAnsi="Times New Roman" w:cs="Times New Roman"/>
          <w:sz w:val="28"/>
          <w:szCs w:val="28"/>
        </w:rPr>
        <w:t>төлемдерді</w:t>
      </w:r>
      <w:r w:rsidRPr="00AF4066">
        <w:rPr>
          <w:rFonts w:ascii="Times New Roman" w:hAnsi="Times New Roman" w:cs="Times New Roman"/>
          <w:sz w:val="28"/>
          <w:szCs w:val="28"/>
        </w:rPr>
        <w:t xml:space="preserve"> </w:t>
      </w:r>
      <w:r w:rsidR="00CC2AED" w:rsidRPr="00BA40DF">
        <w:rPr>
          <w:rFonts w:ascii="Times New Roman" w:hAnsi="Times New Roman" w:cs="Times New Roman"/>
          <w:sz w:val="28"/>
          <w:szCs w:val="28"/>
          <w:lang w:val="kk-KZ"/>
        </w:rPr>
        <w:t>өтеу</w:t>
      </w:r>
      <w:r w:rsidRPr="00AF4066">
        <w:rPr>
          <w:rFonts w:ascii="Times New Roman" w:hAnsi="Times New Roman" w:cs="Times New Roman"/>
          <w:sz w:val="28"/>
          <w:szCs w:val="28"/>
        </w:rPr>
        <w:t xml:space="preserve"> </w:t>
      </w:r>
      <w:r w:rsidRPr="00BA40DF">
        <w:rPr>
          <w:rFonts w:ascii="Times New Roman" w:hAnsi="Times New Roman" w:cs="Times New Roman"/>
          <w:sz w:val="28"/>
          <w:szCs w:val="28"/>
        </w:rPr>
        <w:t>мерзімі</w:t>
      </w:r>
      <w:r w:rsidRPr="00AF4066">
        <w:rPr>
          <w:rFonts w:ascii="Times New Roman" w:hAnsi="Times New Roman" w:cs="Times New Roman"/>
          <w:sz w:val="28"/>
          <w:szCs w:val="28"/>
        </w:rPr>
        <w:t xml:space="preserve">, </w:t>
      </w:r>
      <w:r w:rsidRPr="00BA40DF">
        <w:rPr>
          <w:rFonts w:ascii="Times New Roman" w:hAnsi="Times New Roman" w:cs="Times New Roman"/>
          <w:sz w:val="28"/>
          <w:szCs w:val="28"/>
        </w:rPr>
        <w:t>жылдар</w:t>
      </w:r>
      <w:r w:rsidR="002D452B" w:rsidRPr="00AF4066">
        <w:rPr>
          <w:rFonts w:ascii="Times New Roman" w:hAnsi="Times New Roman" w:cs="Times New Roman"/>
          <w:sz w:val="28"/>
          <w:szCs w:val="28"/>
        </w:rPr>
        <w:t xml:space="preserve">; </w:t>
      </w:r>
    </w:p>
    <w:p w14:paraId="11E82ED8" w14:textId="6DB9C4EA" w:rsidR="002D452B" w:rsidRPr="004F604A" w:rsidRDefault="002D452B" w:rsidP="004F604A">
      <w:pPr>
        <w:spacing w:after="0" w:line="240" w:lineRule="auto"/>
        <w:ind w:firstLine="854"/>
        <w:jc w:val="both"/>
        <w:rPr>
          <w:rFonts w:ascii="Times New Roman" w:hAnsi="Times New Roman" w:cs="Times New Roman"/>
          <w:sz w:val="28"/>
          <w:szCs w:val="28"/>
        </w:rPr>
      </w:pPr>
      <w:r w:rsidRPr="00BA40DF">
        <w:rPr>
          <w:rFonts w:ascii="Times New Roman" w:hAnsi="Times New Roman" w:cs="Times New Roman"/>
          <w:sz w:val="28"/>
          <w:szCs w:val="28"/>
          <w:lang w:val="en-US"/>
        </w:rPr>
        <w:t>X</w:t>
      </w:r>
      <w:r w:rsidRPr="00BA40DF">
        <w:rPr>
          <w:rFonts w:ascii="Times New Roman" w:hAnsi="Times New Roman" w:cs="Times New Roman"/>
          <w:sz w:val="28"/>
          <w:szCs w:val="28"/>
          <w:vertAlign w:val="subscript"/>
        </w:rPr>
        <w:t>мб</w:t>
      </w:r>
      <w:r w:rsidRPr="004F604A">
        <w:rPr>
          <w:rFonts w:ascii="Times New Roman" w:hAnsi="Times New Roman" w:cs="Times New Roman"/>
          <w:sz w:val="28"/>
          <w:szCs w:val="28"/>
        </w:rPr>
        <w:t xml:space="preserve">1 – </w:t>
      </w:r>
      <w:r w:rsidR="005566DA" w:rsidRPr="00BA40DF">
        <w:rPr>
          <w:rFonts w:ascii="Times New Roman" w:hAnsi="Times New Roman" w:cs="Times New Roman"/>
          <w:sz w:val="28"/>
          <w:szCs w:val="28"/>
        </w:rPr>
        <w:t>Мемлекеттік</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тұрғын</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үй</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бағдарламасы</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бойынша</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тұрғын</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үй</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сатып</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алу</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кезінде</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ипотеканы</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өтеу</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үшін</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отбасының</w:t>
      </w:r>
      <w:r w:rsidR="005566DA" w:rsidRPr="004F604A">
        <w:rPr>
          <w:rFonts w:ascii="Times New Roman" w:hAnsi="Times New Roman" w:cs="Times New Roman"/>
          <w:sz w:val="28"/>
          <w:szCs w:val="28"/>
        </w:rPr>
        <w:t xml:space="preserve"> </w:t>
      </w:r>
      <w:r w:rsidR="00D21B74" w:rsidRPr="00BA40DF">
        <w:rPr>
          <w:rFonts w:ascii="Times New Roman" w:hAnsi="Times New Roman" w:cs="Times New Roman"/>
          <w:sz w:val="28"/>
          <w:szCs w:val="28"/>
        </w:rPr>
        <w:t>айына</w:t>
      </w:r>
      <w:r w:rsidR="00D21B74" w:rsidRPr="004F604A">
        <w:rPr>
          <w:rFonts w:ascii="Times New Roman" w:hAnsi="Times New Roman" w:cs="Times New Roman"/>
          <w:sz w:val="28"/>
          <w:szCs w:val="28"/>
        </w:rPr>
        <w:t xml:space="preserve"> </w:t>
      </w:r>
      <w:r w:rsidR="005566DA" w:rsidRPr="004F604A">
        <w:rPr>
          <w:rFonts w:ascii="Times New Roman" w:hAnsi="Times New Roman" w:cs="Times New Roman"/>
          <w:sz w:val="28"/>
          <w:szCs w:val="28"/>
        </w:rPr>
        <w:t xml:space="preserve">1 </w:t>
      </w:r>
      <w:r w:rsidR="005566DA" w:rsidRPr="00BA40DF">
        <w:rPr>
          <w:rFonts w:ascii="Times New Roman" w:hAnsi="Times New Roman" w:cs="Times New Roman"/>
          <w:sz w:val="28"/>
          <w:szCs w:val="28"/>
        </w:rPr>
        <w:t>мүшесіне</w:t>
      </w:r>
      <w:r w:rsidR="005566DA" w:rsidRPr="004F604A">
        <w:rPr>
          <w:rFonts w:ascii="Times New Roman" w:hAnsi="Times New Roman" w:cs="Times New Roman"/>
          <w:sz w:val="28"/>
          <w:szCs w:val="28"/>
        </w:rPr>
        <w:t xml:space="preserve"> </w:t>
      </w:r>
      <w:r w:rsidR="00D21B74" w:rsidRPr="00BA40DF">
        <w:rPr>
          <w:rFonts w:ascii="Times New Roman" w:hAnsi="Times New Roman" w:cs="Times New Roman"/>
          <w:sz w:val="28"/>
          <w:szCs w:val="28"/>
          <w:lang w:val="kk-KZ"/>
        </w:rPr>
        <w:t xml:space="preserve">келетін </w:t>
      </w:r>
      <w:r w:rsidR="005566DA" w:rsidRPr="00BA40DF">
        <w:rPr>
          <w:rFonts w:ascii="Times New Roman" w:hAnsi="Times New Roman" w:cs="Times New Roman"/>
          <w:sz w:val="28"/>
          <w:szCs w:val="28"/>
        </w:rPr>
        <w:t>қажетті</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табыс</w:t>
      </w:r>
      <w:r w:rsidR="00D21B74" w:rsidRPr="00BA40DF">
        <w:rPr>
          <w:rFonts w:ascii="Times New Roman" w:hAnsi="Times New Roman" w:cs="Times New Roman"/>
          <w:sz w:val="28"/>
          <w:szCs w:val="28"/>
          <w:lang w:val="kk-KZ"/>
        </w:rPr>
        <w:t>ы</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мың</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теңге</w:t>
      </w:r>
      <w:r w:rsidRPr="004F604A">
        <w:rPr>
          <w:rFonts w:ascii="Times New Roman" w:hAnsi="Times New Roman" w:cs="Times New Roman"/>
          <w:sz w:val="28"/>
          <w:szCs w:val="28"/>
        </w:rPr>
        <w:t>;</w:t>
      </w:r>
    </w:p>
    <w:p w14:paraId="1359D4AF" w14:textId="455E826E" w:rsidR="002D452B" w:rsidRPr="004F604A" w:rsidRDefault="002D452B" w:rsidP="004F604A">
      <w:pPr>
        <w:spacing w:after="0" w:line="240" w:lineRule="auto"/>
        <w:ind w:firstLine="854"/>
        <w:jc w:val="both"/>
        <w:rPr>
          <w:rFonts w:ascii="Times New Roman" w:hAnsi="Times New Roman" w:cs="Times New Roman"/>
          <w:sz w:val="28"/>
          <w:szCs w:val="28"/>
        </w:rPr>
      </w:pPr>
      <w:r w:rsidRPr="00BA40DF">
        <w:rPr>
          <w:rFonts w:ascii="Times New Roman" w:hAnsi="Times New Roman" w:cs="Times New Roman"/>
          <w:sz w:val="28"/>
          <w:szCs w:val="28"/>
          <w:lang w:val="en-US"/>
        </w:rPr>
        <w:t>X</w:t>
      </w:r>
      <w:r w:rsidRPr="00BA40DF">
        <w:rPr>
          <w:rFonts w:ascii="Times New Roman" w:hAnsi="Times New Roman" w:cs="Times New Roman"/>
          <w:sz w:val="28"/>
          <w:szCs w:val="28"/>
          <w:vertAlign w:val="subscript"/>
        </w:rPr>
        <w:t>мб</w:t>
      </w:r>
      <w:r w:rsidRPr="004F604A">
        <w:rPr>
          <w:rFonts w:ascii="Times New Roman" w:hAnsi="Times New Roman" w:cs="Times New Roman"/>
          <w:sz w:val="28"/>
          <w:szCs w:val="28"/>
        </w:rPr>
        <w:t xml:space="preserve">2 – </w:t>
      </w:r>
      <w:r w:rsidR="005566DA" w:rsidRPr="004F604A">
        <w:rPr>
          <w:rFonts w:ascii="Times New Roman" w:hAnsi="Times New Roman" w:cs="Times New Roman"/>
          <w:sz w:val="28"/>
          <w:szCs w:val="28"/>
        </w:rPr>
        <w:t xml:space="preserve">1 </w:t>
      </w:r>
      <w:r w:rsidR="005566DA" w:rsidRPr="00BA40DF">
        <w:rPr>
          <w:rFonts w:ascii="Times New Roman" w:hAnsi="Times New Roman" w:cs="Times New Roman"/>
          <w:sz w:val="28"/>
          <w:szCs w:val="28"/>
        </w:rPr>
        <w:t>шаршы</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метрге</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тұрғын</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үйдің</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құны</w:t>
      </w:r>
      <w:r w:rsidR="00D21B74" w:rsidRPr="00BA40DF">
        <w:rPr>
          <w:rFonts w:ascii="Times New Roman" w:hAnsi="Times New Roman" w:cs="Times New Roman"/>
          <w:sz w:val="28"/>
          <w:szCs w:val="28"/>
          <w:lang w:val="kk-KZ"/>
        </w:rPr>
        <w:t>,</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мемлекеттік</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тұрғын</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үй</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бағдарламалары</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бойынша</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мың</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теңге</w:t>
      </w:r>
      <w:r w:rsidRPr="004F604A">
        <w:rPr>
          <w:rFonts w:ascii="Times New Roman" w:hAnsi="Times New Roman" w:cs="Times New Roman"/>
          <w:sz w:val="28"/>
          <w:szCs w:val="28"/>
        </w:rPr>
        <w:t>;</w:t>
      </w:r>
    </w:p>
    <w:p w14:paraId="78410A99" w14:textId="27551225" w:rsidR="002D452B" w:rsidRPr="004F604A" w:rsidRDefault="002D452B" w:rsidP="004F604A">
      <w:pPr>
        <w:spacing w:after="0" w:line="240" w:lineRule="auto"/>
        <w:ind w:firstLine="854"/>
        <w:jc w:val="both"/>
        <w:rPr>
          <w:rFonts w:ascii="Times New Roman" w:hAnsi="Times New Roman" w:cs="Times New Roman"/>
          <w:sz w:val="28"/>
          <w:szCs w:val="28"/>
        </w:rPr>
      </w:pPr>
      <w:r w:rsidRPr="00BA40DF">
        <w:rPr>
          <w:rFonts w:ascii="Times New Roman" w:hAnsi="Times New Roman" w:cs="Times New Roman"/>
          <w:sz w:val="28"/>
          <w:szCs w:val="28"/>
          <w:lang w:val="en-US"/>
        </w:rPr>
        <w:t>X</w:t>
      </w:r>
      <w:r w:rsidRPr="00BA40DF">
        <w:rPr>
          <w:rFonts w:ascii="Times New Roman" w:hAnsi="Times New Roman" w:cs="Times New Roman"/>
          <w:sz w:val="28"/>
          <w:szCs w:val="28"/>
          <w:vertAlign w:val="subscript"/>
        </w:rPr>
        <w:t>мб</w:t>
      </w:r>
      <w:r w:rsidRPr="004F604A">
        <w:rPr>
          <w:rFonts w:ascii="Times New Roman" w:hAnsi="Times New Roman" w:cs="Times New Roman"/>
          <w:sz w:val="28"/>
          <w:szCs w:val="28"/>
        </w:rPr>
        <w:t xml:space="preserve">3 – </w:t>
      </w:r>
      <w:r w:rsidR="005566DA" w:rsidRPr="00BA40DF">
        <w:rPr>
          <w:rFonts w:ascii="Times New Roman" w:hAnsi="Times New Roman" w:cs="Times New Roman"/>
          <w:sz w:val="28"/>
          <w:szCs w:val="28"/>
        </w:rPr>
        <w:t>мемлекеттік</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тұрғын</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үй</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бағдарламалары</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бойынша</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тұрғын</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үй</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сатып</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алу</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кезіндегі</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бастапқы</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жарна</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сомасы</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мың</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теңге</w:t>
      </w:r>
      <w:r w:rsidRPr="004F604A">
        <w:rPr>
          <w:rFonts w:ascii="Times New Roman" w:hAnsi="Times New Roman" w:cs="Times New Roman"/>
          <w:sz w:val="28"/>
          <w:szCs w:val="28"/>
        </w:rPr>
        <w:t>;</w:t>
      </w:r>
    </w:p>
    <w:p w14:paraId="7240854B" w14:textId="05A5D163" w:rsidR="002D452B" w:rsidRPr="004F604A" w:rsidRDefault="002D452B" w:rsidP="004F604A">
      <w:pPr>
        <w:spacing w:after="0" w:line="240" w:lineRule="auto"/>
        <w:ind w:firstLine="854"/>
        <w:jc w:val="both"/>
        <w:rPr>
          <w:rFonts w:ascii="Times New Roman" w:hAnsi="Times New Roman" w:cs="Times New Roman"/>
          <w:sz w:val="28"/>
          <w:szCs w:val="28"/>
        </w:rPr>
      </w:pPr>
      <w:r w:rsidRPr="00BA40DF">
        <w:rPr>
          <w:rFonts w:ascii="Times New Roman" w:hAnsi="Times New Roman" w:cs="Times New Roman"/>
          <w:sz w:val="28"/>
          <w:szCs w:val="28"/>
          <w:lang w:val="en-US"/>
        </w:rPr>
        <w:t>X</w:t>
      </w:r>
      <w:r w:rsidRPr="00BA40DF">
        <w:rPr>
          <w:rFonts w:ascii="Times New Roman" w:hAnsi="Times New Roman" w:cs="Times New Roman"/>
          <w:sz w:val="28"/>
          <w:szCs w:val="28"/>
          <w:vertAlign w:val="subscript"/>
        </w:rPr>
        <w:t>мб</w:t>
      </w:r>
      <w:r w:rsidRPr="004F604A">
        <w:rPr>
          <w:rFonts w:ascii="Times New Roman" w:hAnsi="Times New Roman" w:cs="Times New Roman"/>
          <w:sz w:val="28"/>
          <w:szCs w:val="28"/>
        </w:rPr>
        <w:t xml:space="preserve">4 – </w:t>
      </w:r>
      <w:r w:rsidR="005566DA" w:rsidRPr="00BA40DF">
        <w:rPr>
          <w:rFonts w:ascii="Times New Roman" w:hAnsi="Times New Roman" w:cs="Times New Roman"/>
          <w:sz w:val="28"/>
          <w:szCs w:val="28"/>
        </w:rPr>
        <w:t>мемлекеттік</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тұрғын</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үй</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бағдарламалары</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бойынша</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үй</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сатып</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алу</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кезінде</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несие</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бойынша</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пайыздық</w:t>
      </w:r>
      <w:r w:rsidR="005566DA" w:rsidRPr="004F604A">
        <w:rPr>
          <w:rFonts w:ascii="Times New Roman" w:hAnsi="Times New Roman" w:cs="Times New Roman"/>
          <w:sz w:val="28"/>
          <w:szCs w:val="28"/>
        </w:rPr>
        <w:t xml:space="preserve"> </w:t>
      </w:r>
      <w:r w:rsidR="005566DA" w:rsidRPr="00BA40DF">
        <w:rPr>
          <w:rFonts w:ascii="Times New Roman" w:hAnsi="Times New Roman" w:cs="Times New Roman"/>
          <w:sz w:val="28"/>
          <w:szCs w:val="28"/>
        </w:rPr>
        <w:t>мөлшерлеме</w:t>
      </w:r>
      <w:r w:rsidRPr="004F604A">
        <w:rPr>
          <w:rFonts w:ascii="Times New Roman" w:hAnsi="Times New Roman" w:cs="Times New Roman"/>
          <w:sz w:val="28"/>
          <w:szCs w:val="28"/>
        </w:rPr>
        <w:t>, %.</w:t>
      </w:r>
    </w:p>
    <w:p w14:paraId="304675E0" w14:textId="0AE10632" w:rsidR="002D452B" w:rsidRPr="00BF19DB" w:rsidRDefault="005566DA" w:rsidP="00797E4F">
      <w:pPr>
        <w:spacing w:after="0" w:line="240" w:lineRule="auto"/>
        <w:ind w:firstLine="708"/>
        <w:jc w:val="both"/>
        <w:rPr>
          <w:rFonts w:ascii="Times New Roman" w:hAnsi="Times New Roman" w:cs="Times New Roman"/>
          <w:sz w:val="28"/>
          <w:szCs w:val="28"/>
        </w:rPr>
      </w:pPr>
      <w:r w:rsidRPr="00BA40DF">
        <w:rPr>
          <w:rFonts w:ascii="Times New Roman" w:hAnsi="Times New Roman" w:cs="Times New Roman"/>
          <w:sz w:val="28"/>
          <w:szCs w:val="28"/>
        </w:rPr>
        <w:t>Модельдерден</w:t>
      </w:r>
      <w:r w:rsidRPr="00BF19DB">
        <w:rPr>
          <w:rFonts w:ascii="Times New Roman" w:hAnsi="Times New Roman" w:cs="Times New Roman"/>
          <w:sz w:val="28"/>
          <w:szCs w:val="28"/>
        </w:rPr>
        <w:t xml:space="preserve"> </w:t>
      </w:r>
      <w:r w:rsidRPr="00BA40DF">
        <w:rPr>
          <w:rFonts w:ascii="Times New Roman" w:hAnsi="Times New Roman" w:cs="Times New Roman"/>
          <w:sz w:val="28"/>
          <w:szCs w:val="28"/>
        </w:rPr>
        <w:t>көрініп</w:t>
      </w:r>
      <w:r w:rsidRPr="00BF19DB">
        <w:rPr>
          <w:rFonts w:ascii="Times New Roman" w:hAnsi="Times New Roman" w:cs="Times New Roman"/>
          <w:sz w:val="28"/>
          <w:szCs w:val="28"/>
        </w:rPr>
        <w:t xml:space="preserve"> </w:t>
      </w:r>
      <w:r w:rsidRPr="00BA40DF">
        <w:rPr>
          <w:rFonts w:ascii="Times New Roman" w:hAnsi="Times New Roman" w:cs="Times New Roman"/>
          <w:sz w:val="28"/>
          <w:szCs w:val="28"/>
        </w:rPr>
        <w:t>тұрғандай</w:t>
      </w:r>
      <w:r w:rsidRPr="00BF19DB">
        <w:rPr>
          <w:rFonts w:ascii="Times New Roman" w:hAnsi="Times New Roman" w:cs="Times New Roman"/>
          <w:sz w:val="28"/>
          <w:szCs w:val="28"/>
        </w:rPr>
        <w:t xml:space="preserve">, </w:t>
      </w:r>
      <w:r w:rsidR="00850924" w:rsidRPr="00BF19DB">
        <w:rPr>
          <w:rFonts w:ascii="Times New Roman" w:hAnsi="Times New Roman" w:cs="Times New Roman"/>
          <w:sz w:val="28"/>
          <w:szCs w:val="28"/>
        </w:rPr>
        <w:t>(</w:t>
      </w:r>
      <w:r w:rsidRPr="00BA40DF">
        <w:rPr>
          <w:rFonts w:ascii="Times New Roman" w:hAnsi="Times New Roman" w:cs="Times New Roman"/>
          <w:sz w:val="28"/>
          <w:szCs w:val="28"/>
        </w:rPr>
        <w:t>Х</w:t>
      </w:r>
      <w:r w:rsidRPr="00BA40DF">
        <w:rPr>
          <w:rFonts w:ascii="Times New Roman" w:hAnsi="Times New Roman" w:cs="Times New Roman"/>
          <w:sz w:val="28"/>
          <w:szCs w:val="28"/>
          <w:vertAlign w:val="subscript"/>
        </w:rPr>
        <w:t>кн</w:t>
      </w:r>
      <w:r w:rsidRPr="00BF19DB">
        <w:rPr>
          <w:rFonts w:ascii="Times New Roman" w:hAnsi="Times New Roman" w:cs="Times New Roman"/>
          <w:sz w:val="28"/>
          <w:szCs w:val="28"/>
        </w:rPr>
        <w:t>1</w:t>
      </w:r>
      <w:r w:rsidR="00850924" w:rsidRPr="00BF19DB">
        <w:rPr>
          <w:rFonts w:ascii="Times New Roman" w:hAnsi="Times New Roman" w:cs="Times New Roman"/>
          <w:sz w:val="28"/>
          <w:szCs w:val="28"/>
        </w:rPr>
        <w:t>)</w:t>
      </w:r>
      <w:r w:rsidRPr="00BF19DB">
        <w:rPr>
          <w:rFonts w:ascii="Times New Roman" w:hAnsi="Times New Roman" w:cs="Times New Roman"/>
          <w:sz w:val="28"/>
          <w:szCs w:val="28"/>
        </w:rPr>
        <w:t xml:space="preserve"> </w:t>
      </w:r>
      <w:r w:rsidRPr="00BA40DF">
        <w:rPr>
          <w:rFonts w:ascii="Times New Roman" w:hAnsi="Times New Roman" w:cs="Times New Roman"/>
          <w:sz w:val="28"/>
          <w:szCs w:val="28"/>
        </w:rPr>
        <w:t>және</w:t>
      </w:r>
      <w:r w:rsidRPr="00BF19DB">
        <w:rPr>
          <w:rFonts w:ascii="Times New Roman" w:hAnsi="Times New Roman" w:cs="Times New Roman"/>
          <w:sz w:val="28"/>
          <w:szCs w:val="28"/>
        </w:rPr>
        <w:t xml:space="preserve"> </w:t>
      </w:r>
      <w:r w:rsidR="00850924" w:rsidRPr="00BF19DB">
        <w:rPr>
          <w:rFonts w:ascii="Times New Roman" w:hAnsi="Times New Roman" w:cs="Times New Roman"/>
          <w:sz w:val="28"/>
          <w:szCs w:val="28"/>
        </w:rPr>
        <w:t>(</w:t>
      </w:r>
      <w:r w:rsidRPr="00BA40DF">
        <w:rPr>
          <w:rFonts w:ascii="Times New Roman" w:hAnsi="Times New Roman" w:cs="Times New Roman"/>
          <w:sz w:val="28"/>
          <w:szCs w:val="28"/>
        </w:rPr>
        <w:t>Х</w:t>
      </w:r>
      <w:r w:rsidRPr="00BA40DF">
        <w:rPr>
          <w:rFonts w:ascii="Times New Roman" w:hAnsi="Times New Roman" w:cs="Times New Roman"/>
          <w:sz w:val="28"/>
          <w:szCs w:val="28"/>
          <w:vertAlign w:val="subscript"/>
        </w:rPr>
        <w:t>мб</w:t>
      </w:r>
      <w:r w:rsidRPr="00BF19DB">
        <w:rPr>
          <w:rFonts w:ascii="Times New Roman" w:hAnsi="Times New Roman" w:cs="Times New Roman"/>
          <w:sz w:val="28"/>
          <w:szCs w:val="28"/>
        </w:rPr>
        <w:t>1</w:t>
      </w:r>
      <w:r w:rsidR="00850924" w:rsidRPr="00BF19DB">
        <w:rPr>
          <w:rFonts w:ascii="Times New Roman" w:hAnsi="Times New Roman" w:cs="Times New Roman"/>
          <w:sz w:val="28"/>
          <w:szCs w:val="28"/>
        </w:rPr>
        <w:t>)</w:t>
      </w:r>
      <w:r w:rsidRPr="00BF19DB">
        <w:rPr>
          <w:rFonts w:ascii="Times New Roman" w:hAnsi="Times New Roman" w:cs="Times New Roman"/>
          <w:sz w:val="28"/>
          <w:szCs w:val="28"/>
        </w:rPr>
        <w:t xml:space="preserve"> </w:t>
      </w:r>
      <w:r w:rsidRPr="00BA40DF">
        <w:rPr>
          <w:rFonts w:ascii="Times New Roman" w:hAnsi="Times New Roman" w:cs="Times New Roman"/>
          <w:sz w:val="28"/>
          <w:szCs w:val="28"/>
        </w:rPr>
        <w:t>айнымалысы</w:t>
      </w:r>
      <w:r w:rsidRPr="00BF19DB">
        <w:rPr>
          <w:rFonts w:ascii="Times New Roman" w:hAnsi="Times New Roman" w:cs="Times New Roman"/>
          <w:sz w:val="28"/>
          <w:szCs w:val="28"/>
        </w:rPr>
        <w:t xml:space="preserve"> </w:t>
      </w:r>
      <w:r w:rsidRPr="00BA40DF">
        <w:rPr>
          <w:rFonts w:ascii="Times New Roman" w:hAnsi="Times New Roman" w:cs="Times New Roman"/>
          <w:sz w:val="28"/>
          <w:szCs w:val="28"/>
        </w:rPr>
        <w:t>нәтиже</w:t>
      </w:r>
      <w:r w:rsidRPr="00BF19DB">
        <w:rPr>
          <w:rFonts w:ascii="Times New Roman" w:hAnsi="Times New Roman" w:cs="Times New Roman"/>
          <w:sz w:val="28"/>
          <w:szCs w:val="28"/>
        </w:rPr>
        <w:t xml:space="preserve"> </w:t>
      </w:r>
      <w:r w:rsidRPr="00BA40DF">
        <w:rPr>
          <w:rFonts w:ascii="Times New Roman" w:hAnsi="Times New Roman" w:cs="Times New Roman"/>
          <w:sz w:val="28"/>
          <w:szCs w:val="28"/>
        </w:rPr>
        <w:t>көрсеткішіне</w:t>
      </w:r>
      <w:r w:rsidRPr="00BF19DB">
        <w:rPr>
          <w:rFonts w:ascii="Times New Roman" w:hAnsi="Times New Roman" w:cs="Times New Roman"/>
          <w:sz w:val="28"/>
          <w:szCs w:val="28"/>
        </w:rPr>
        <w:t xml:space="preserve"> </w:t>
      </w:r>
      <w:r w:rsidRPr="00BA40DF">
        <w:rPr>
          <w:rFonts w:ascii="Times New Roman" w:hAnsi="Times New Roman" w:cs="Times New Roman"/>
          <w:sz w:val="28"/>
          <w:szCs w:val="28"/>
        </w:rPr>
        <w:t>ең</w:t>
      </w:r>
      <w:r w:rsidRPr="00BF19DB">
        <w:rPr>
          <w:rFonts w:ascii="Times New Roman" w:hAnsi="Times New Roman" w:cs="Times New Roman"/>
          <w:sz w:val="28"/>
          <w:szCs w:val="28"/>
        </w:rPr>
        <w:t xml:space="preserve"> </w:t>
      </w:r>
      <w:r w:rsidR="00CC2AED" w:rsidRPr="00BA40DF">
        <w:rPr>
          <w:rFonts w:ascii="Times New Roman" w:hAnsi="Times New Roman" w:cs="Times New Roman"/>
          <w:sz w:val="28"/>
          <w:szCs w:val="28"/>
          <w:lang w:val="kk-KZ"/>
        </w:rPr>
        <w:t>көп</w:t>
      </w:r>
      <w:r w:rsidRPr="00BF19DB">
        <w:rPr>
          <w:rFonts w:ascii="Times New Roman" w:hAnsi="Times New Roman" w:cs="Times New Roman"/>
          <w:sz w:val="28"/>
          <w:szCs w:val="28"/>
        </w:rPr>
        <w:t xml:space="preserve"> </w:t>
      </w:r>
      <w:r w:rsidRPr="00BA40DF">
        <w:rPr>
          <w:rFonts w:ascii="Times New Roman" w:hAnsi="Times New Roman" w:cs="Times New Roman"/>
          <w:sz w:val="28"/>
          <w:szCs w:val="28"/>
        </w:rPr>
        <w:t>әсер</w:t>
      </w:r>
      <w:r w:rsidRPr="00BF19DB">
        <w:rPr>
          <w:rFonts w:ascii="Times New Roman" w:hAnsi="Times New Roman" w:cs="Times New Roman"/>
          <w:sz w:val="28"/>
          <w:szCs w:val="28"/>
        </w:rPr>
        <w:t xml:space="preserve"> </w:t>
      </w:r>
      <w:r w:rsidRPr="00BA40DF">
        <w:rPr>
          <w:rFonts w:ascii="Times New Roman" w:hAnsi="Times New Roman" w:cs="Times New Roman"/>
          <w:sz w:val="28"/>
          <w:szCs w:val="28"/>
        </w:rPr>
        <w:t>етеді</w:t>
      </w:r>
      <w:r w:rsidRPr="00BF19DB">
        <w:rPr>
          <w:rFonts w:ascii="Times New Roman" w:hAnsi="Times New Roman" w:cs="Times New Roman"/>
          <w:sz w:val="28"/>
          <w:szCs w:val="28"/>
        </w:rPr>
        <w:t>.</w:t>
      </w:r>
      <w:r w:rsidR="002D452B" w:rsidRPr="00BF19DB">
        <w:rPr>
          <w:rFonts w:ascii="Times New Roman" w:hAnsi="Times New Roman" w:cs="Times New Roman"/>
          <w:sz w:val="28"/>
          <w:szCs w:val="28"/>
        </w:rPr>
        <w:t xml:space="preserve"> </w:t>
      </w:r>
    </w:p>
    <w:p w14:paraId="1A24CDF2" w14:textId="26A9FA7A" w:rsidR="002D452B" w:rsidRPr="00BF19DB" w:rsidRDefault="005566DA" w:rsidP="00797E4F">
      <w:pPr>
        <w:spacing w:after="0" w:line="240" w:lineRule="auto"/>
        <w:ind w:firstLine="708"/>
        <w:jc w:val="both"/>
        <w:rPr>
          <w:rFonts w:ascii="Times New Roman" w:hAnsi="Times New Roman" w:cs="Times New Roman"/>
          <w:sz w:val="28"/>
          <w:szCs w:val="28"/>
        </w:rPr>
      </w:pPr>
      <w:r w:rsidRPr="00BA40DF">
        <w:rPr>
          <w:rFonts w:ascii="Times New Roman" w:hAnsi="Times New Roman" w:cs="Times New Roman"/>
          <w:sz w:val="28"/>
          <w:szCs w:val="28"/>
        </w:rPr>
        <w:t>Есептеулер</w:t>
      </w:r>
      <w:r w:rsidRPr="00BF19DB">
        <w:rPr>
          <w:rFonts w:ascii="Times New Roman" w:hAnsi="Times New Roman" w:cs="Times New Roman"/>
          <w:sz w:val="28"/>
          <w:szCs w:val="28"/>
        </w:rPr>
        <w:t xml:space="preserve"> </w:t>
      </w:r>
      <w:r w:rsidRPr="00BA40DF">
        <w:rPr>
          <w:rFonts w:ascii="Times New Roman" w:hAnsi="Times New Roman" w:cs="Times New Roman"/>
          <w:sz w:val="28"/>
          <w:szCs w:val="28"/>
        </w:rPr>
        <w:t>нәтижелері</w:t>
      </w:r>
      <w:r w:rsidRPr="00BF19DB">
        <w:rPr>
          <w:rFonts w:ascii="Times New Roman" w:hAnsi="Times New Roman" w:cs="Times New Roman"/>
          <w:sz w:val="28"/>
          <w:szCs w:val="28"/>
        </w:rPr>
        <w:t xml:space="preserve"> </w:t>
      </w:r>
      <w:r w:rsidRPr="00BA40DF">
        <w:rPr>
          <w:rFonts w:ascii="Times New Roman" w:hAnsi="Times New Roman" w:cs="Times New Roman"/>
          <w:sz w:val="28"/>
          <w:szCs w:val="28"/>
        </w:rPr>
        <w:t>бойынша</w:t>
      </w:r>
      <w:r w:rsidRPr="00BF19DB">
        <w:rPr>
          <w:rFonts w:ascii="Times New Roman" w:hAnsi="Times New Roman" w:cs="Times New Roman"/>
          <w:sz w:val="28"/>
          <w:szCs w:val="28"/>
        </w:rPr>
        <w:t xml:space="preserve"> </w:t>
      </w:r>
      <w:r w:rsidRPr="00BA40DF">
        <w:rPr>
          <w:rFonts w:ascii="Times New Roman" w:hAnsi="Times New Roman" w:cs="Times New Roman"/>
          <w:sz w:val="28"/>
          <w:szCs w:val="28"/>
        </w:rPr>
        <w:t>жұптық</w:t>
      </w:r>
      <w:r w:rsidRPr="00BF19DB">
        <w:rPr>
          <w:rFonts w:ascii="Times New Roman" w:hAnsi="Times New Roman" w:cs="Times New Roman"/>
          <w:sz w:val="28"/>
          <w:szCs w:val="28"/>
        </w:rPr>
        <w:t xml:space="preserve"> </w:t>
      </w:r>
      <w:r w:rsidRPr="00BA40DF">
        <w:rPr>
          <w:rFonts w:ascii="Times New Roman" w:hAnsi="Times New Roman" w:cs="Times New Roman"/>
          <w:sz w:val="28"/>
          <w:szCs w:val="28"/>
        </w:rPr>
        <w:t>корреляциялар</w:t>
      </w:r>
      <w:r w:rsidRPr="00BF19DB">
        <w:rPr>
          <w:rFonts w:ascii="Times New Roman" w:hAnsi="Times New Roman" w:cs="Times New Roman"/>
          <w:sz w:val="28"/>
          <w:szCs w:val="28"/>
        </w:rPr>
        <w:t xml:space="preserve"> </w:t>
      </w:r>
      <w:r w:rsidR="004F604A">
        <w:rPr>
          <w:rFonts w:ascii="Times New Roman" w:hAnsi="Times New Roman" w:cs="Times New Roman"/>
          <w:sz w:val="28"/>
          <w:szCs w:val="28"/>
          <w:lang w:val="kk-KZ"/>
        </w:rPr>
        <w:t>20-</w:t>
      </w:r>
      <w:r w:rsidRPr="00BA40DF">
        <w:rPr>
          <w:rFonts w:ascii="Times New Roman" w:hAnsi="Times New Roman" w:cs="Times New Roman"/>
          <w:sz w:val="28"/>
          <w:szCs w:val="28"/>
        </w:rPr>
        <w:t>кестесі</w:t>
      </w:r>
      <w:r w:rsidRPr="00BF19DB">
        <w:rPr>
          <w:rFonts w:ascii="Times New Roman" w:hAnsi="Times New Roman" w:cs="Times New Roman"/>
          <w:sz w:val="28"/>
          <w:szCs w:val="28"/>
        </w:rPr>
        <w:t xml:space="preserve"> </w:t>
      </w:r>
      <w:r w:rsidRPr="00BA40DF">
        <w:rPr>
          <w:rFonts w:ascii="Times New Roman" w:hAnsi="Times New Roman" w:cs="Times New Roman"/>
          <w:sz w:val="28"/>
          <w:szCs w:val="28"/>
        </w:rPr>
        <w:t>құрастырылды</w:t>
      </w:r>
      <w:r w:rsidRPr="00BF19DB">
        <w:rPr>
          <w:rFonts w:ascii="Times New Roman" w:hAnsi="Times New Roman" w:cs="Times New Roman"/>
          <w:sz w:val="28"/>
          <w:szCs w:val="28"/>
        </w:rPr>
        <w:t>.</w:t>
      </w:r>
    </w:p>
    <w:p w14:paraId="6820833A" w14:textId="568D3395" w:rsidR="002D452B" w:rsidRPr="00BA40DF" w:rsidRDefault="00600074" w:rsidP="00797E4F">
      <w:pPr>
        <w:spacing w:after="0" w:line="240" w:lineRule="auto"/>
        <w:jc w:val="both"/>
        <w:rPr>
          <w:rFonts w:ascii="Times New Roman" w:hAnsi="Times New Roman" w:cs="Times New Roman"/>
          <w:sz w:val="28"/>
          <w:szCs w:val="28"/>
          <w:lang w:val="kk-KZ"/>
        </w:rPr>
      </w:pPr>
      <w:r w:rsidRPr="00BA40DF">
        <w:rPr>
          <w:rFonts w:ascii="Times New Roman" w:hAnsi="Times New Roman" w:cs="Times New Roman"/>
          <w:sz w:val="28"/>
          <w:szCs w:val="28"/>
        </w:rPr>
        <w:t>Кесте</w:t>
      </w:r>
      <w:r w:rsidR="002D452B" w:rsidRPr="00BF19DB">
        <w:rPr>
          <w:rFonts w:ascii="Times New Roman" w:hAnsi="Times New Roman" w:cs="Times New Roman"/>
          <w:sz w:val="28"/>
          <w:szCs w:val="28"/>
        </w:rPr>
        <w:t xml:space="preserve"> </w:t>
      </w:r>
      <w:r w:rsidR="00000C69" w:rsidRPr="00BF19DB">
        <w:rPr>
          <w:rFonts w:ascii="Times New Roman" w:hAnsi="Times New Roman" w:cs="Times New Roman"/>
          <w:sz w:val="28"/>
          <w:szCs w:val="28"/>
        </w:rPr>
        <w:t>20</w:t>
      </w:r>
      <w:r w:rsidR="002D452B" w:rsidRPr="00BF19DB">
        <w:rPr>
          <w:rFonts w:ascii="Times New Roman" w:hAnsi="Times New Roman" w:cs="Times New Roman"/>
          <w:sz w:val="28"/>
          <w:szCs w:val="28"/>
        </w:rPr>
        <w:t xml:space="preserve"> – </w:t>
      </w:r>
      <w:r w:rsidR="00DB13C7" w:rsidRPr="00BA40DF">
        <w:rPr>
          <w:rFonts w:ascii="Times New Roman" w:hAnsi="Times New Roman" w:cs="Times New Roman"/>
          <w:sz w:val="28"/>
          <w:szCs w:val="28"/>
        </w:rPr>
        <w:t>Баспана</w:t>
      </w:r>
      <w:r w:rsidR="00DB13C7" w:rsidRPr="00BF19DB">
        <w:rPr>
          <w:rFonts w:ascii="Times New Roman" w:hAnsi="Times New Roman" w:cs="Times New Roman"/>
          <w:sz w:val="28"/>
          <w:szCs w:val="28"/>
        </w:rPr>
        <w:t xml:space="preserve"> </w:t>
      </w:r>
      <w:r w:rsidR="00DB13C7" w:rsidRPr="00BA40DF">
        <w:rPr>
          <w:rFonts w:ascii="Times New Roman" w:hAnsi="Times New Roman" w:cs="Times New Roman"/>
          <w:sz w:val="28"/>
          <w:szCs w:val="28"/>
        </w:rPr>
        <w:t>қолжетімділігін</w:t>
      </w:r>
      <w:r w:rsidR="005566DA" w:rsidRPr="00BA40DF">
        <w:rPr>
          <w:rFonts w:ascii="Times New Roman" w:hAnsi="Times New Roman" w:cs="Times New Roman"/>
          <w:sz w:val="28"/>
          <w:szCs w:val="28"/>
        </w:rPr>
        <w:t>е</w:t>
      </w:r>
      <w:r w:rsidR="005566DA" w:rsidRPr="00BF19DB">
        <w:rPr>
          <w:rFonts w:ascii="Times New Roman" w:hAnsi="Times New Roman" w:cs="Times New Roman"/>
          <w:sz w:val="28"/>
          <w:szCs w:val="28"/>
        </w:rPr>
        <w:t xml:space="preserve"> </w:t>
      </w:r>
      <w:r w:rsidR="005566DA" w:rsidRPr="00BA40DF">
        <w:rPr>
          <w:rFonts w:ascii="Times New Roman" w:hAnsi="Times New Roman" w:cs="Times New Roman"/>
          <w:sz w:val="28"/>
          <w:szCs w:val="28"/>
        </w:rPr>
        <w:t>әсер</w:t>
      </w:r>
      <w:r w:rsidR="005566DA" w:rsidRPr="00BF19DB">
        <w:rPr>
          <w:rFonts w:ascii="Times New Roman" w:hAnsi="Times New Roman" w:cs="Times New Roman"/>
          <w:sz w:val="28"/>
          <w:szCs w:val="28"/>
        </w:rPr>
        <w:t xml:space="preserve"> </w:t>
      </w:r>
      <w:r w:rsidR="005566DA" w:rsidRPr="00BA40DF">
        <w:rPr>
          <w:rFonts w:ascii="Times New Roman" w:hAnsi="Times New Roman" w:cs="Times New Roman"/>
          <w:sz w:val="28"/>
          <w:szCs w:val="28"/>
        </w:rPr>
        <w:t>ететін</w:t>
      </w:r>
      <w:r w:rsidR="005566DA" w:rsidRPr="00BF19DB">
        <w:rPr>
          <w:rFonts w:ascii="Times New Roman" w:hAnsi="Times New Roman" w:cs="Times New Roman"/>
          <w:sz w:val="28"/>
          <w:szCs w:val="28"/>
        </w:rPr>
        <w:t xml:space="preserve"> </w:t>
      </w:r>
      <w:r w:rsidR="005566DA" w:rsidRPr="00BA40DF">
        <w:rPr>
          <w:rFonts w:ascii="Times New Roman" w:hAnsi="Times New Roman" w:cs="Times New Roman"/>
          <w:sz w:val="28"/>
          <w:szCs w:val="28"/>
        </w:rPr>
        <w:t>факторлар</w:t>
      </w:r>
      <w:r w:rsidR="005566DA" w:rsidRPr="00BF19DB">
        <w:rPr>
          <w:rFonts w:ascii="Times New Roman" w:hAnsi="Times New Roman" w:cs="Times New Roman"/>
          <w:sz w:val="28"/>
          <w:szCs w:val="28"/>
        </w:rPr>
        <w:t xml:space="preserve"> </w:t>
      </w:r>
      <w:r w:rsidR="00BB178E" w:rsidRPr="00BA40DF">
        <w:rPr>
          <w:rFonts w:ascii="Times New Roman" w:hAnsi="Times New Roman" w:cs="Times New Roman"/>
          <w:sz w:val="28"/>
          <w:szCs w:val="28"/>
        </w:rPr>
        <w:t>арасындағы</w:t>
      </w:r>
      <w:r w:rsidR="00BB178E" w:rsidRPr="00BF19DB">
        <w:rPr>
          <w:rFonts w:ascii="Times New Roman" w:hAnsi="Times New Roman" w:cs="Times New Roman"/>
          <w:sz w:val="28"/>
          <w:szCs w:val="28"/>
        </w:rPr>
        <w:t xml:space="preserve"> </w:t>
      </w:r>
      <w:r w:rsidR="00BB178E" w:rsidRPr="00BA40DF">
        <w:rPr>
          <w:rFonts w:ascii="Times New Roman" w:hAnsi="Times New Roman" w:cs="Times New Roman"/>
          <w:sz w:val="28"/>
          <w:szCs w:val="28"/>
        </w:rPr>
        <w:t>жұптық</w:t>
      </w:r>
      <w:r w:rsidR="005566DA" w:rsidRPr="00BA40DF">
        <w:rPr>
          <w:rFonts w:ascii="Times New Roman" w:hAnsi="Times New Roman" w:cs="Times New Roman"/>
          <w:sz w:val="28"/>
          <w:szCs w:val="28"/>
          <w:lang w:val="kk-KZ"/>
        </w:rPr>
        <w:t xml:space="preserve"> </w:t>
      </w:r>
      <w:r w:rsidR="005566DA" w:rsidRPr="00BA40DF">
        <w:rPr>
          <w:rFonts w:ascii="Times New Roman" w:hAnsi="Times New Roman" w:cs="Times New Roman"/>
          <w:sz w:val="28"/>
          <w:szCs w:val="28"/>
        </w:rPr>
        <w:t>корреляция</w:t>
      </w:r>
      <w:r w:rsidR="005566DA" w:rsidRPr="00BA40DF">
        <w:rPr>
          <w:rFonts w:ascii="Times New Roman" w:hAnsi="Times New Roman" w:cs="Times New Roman"/>
          <w:sz w:val="28"/>
          <w:szCs w:val="28"/>
          <w:lang w:val="kk-KZ"/>
        </w:rPr>
        <w:t>лар</w:t>
      </w:r>
      <w:r w:rsidR="005566DA" w:rsidRPr="00BF19DB">
        <w:rPr>
          <w:rFonts w:ascii="Times New Roman" w:hAnsi="Times New Roman" w:cs="Times New Roman"/>
          <w:sz w:val="28"/>
          <w:szCs w:val="28"/>
        </w:rPr>
        <w:t xml:space="preserve"> </w:t>
      </w:r>
      <w:r w:rsidR="005566DA" w:rsidRPr="00BA40DF">
        <w:rPr>
          <w:rFonts w:ascii="Times New Roman" w:hAnsi="Times New Roman" w:cs="Times New Roman"/>
          <w:sz w:val="28"/>
          <w:szCs w:val="28"/>
        </w:rPr>
        <w:t>матрица</w:t>
      </w:r>
      <w:r w:rsidR="005566DA" w:rsidRPr="00BA40DF">
        <w:rPr>
          <w:rFonts w:ascii="Times New Roman" w:hAnsi="Times New Roman" w:cs="Times New Roman"/>
          <w:sz w:val="28"/>
          <w:szCs w:val="28"/>
          <w:lang w:val="kk-KZ"/>
        </w:rPr>
        <w:t>сы</w:t>
      </w:r>
    </w:p>
    <w:p w14:paraId="42573EC2" w14:textId="77777777" w:rsidR="002D452B" w:rsidRPr="00BF19DB" w:rsidRDefault="002D452B" w:rsidP="00797E4F">
      <w:pPr>
        <w:spacing w:after="0" w:line="240" w:lineRule="auto"/>
        <w:ind w:firstLine="708"/>
        <w:jc w:val="both"/>
        <w:rPr>
          <w:rFonts w:ascii="Times New Roman" w:hAnsi="Times New Roman" w:cs="Times New Roman"/>
          <w:sz w:val="16"/>
          <w:szCs w:val="16"/>
        </w:rPr>
      </w:pPr>
    </w:p>
    <w:tbl>
      <w:tblPr>
        <w:tblStyle w:val="a5"/>
        <w:tblW w:w="0" w:type="auto"/>
        <w:jc w:val="center"/>
        <w:tblLook w:val="04A0" w:firstRow="1" w:lastRow="0" w:firstColumn="1" w:lastColumn="0" w:noHBand="0" w:noVBand="1"/>
      </w:tblPr>
      <w:tblGrid>
        <w:gridCol w:w="1811"/>
        <w:gridCol w:w="1301"/>
        <w:gridCol w:w="1304"/>
        <w:gridCol w:w="1293"/>
        <w:gridCol w:w="1304"/>
        <w:gridCol w:w="1293"/>
        <w:gridCol w:w="1293"/>
      </w:tblGrid>
      <w:tr w:rsidR="002D452B" w:rsidRPr="004F604A" w14:paraId="56CB1F7E" w14:textId="77777777" w:rsidTr="004F604A">
        <w:trPr>
          <w:jc w:val="center"/>
        </w:trPr>
        <w:tc>
          <w:tcPr>
            <w:tcW w:w="1811" w:type="dxa"/>
          </w:tcPr>
          <w:p w14:paraId="280F6787" w14:textId="77777777" w:rsidR="002D452B" w:rsidRPr="004F604A" w:rsidRDefault="005566DA" w:rsidP="00797E4F">
            <w:pPr>
              <w:jc w:val="center"/>
              <w:rPr>
                <w:rFonts w:ascii="Times New Roman" w:hAnsi="Times New Roman" w:cs="Times New Roman"/>
                <w:sz w:val="24"/>
                <w:szCs w:val="24"/>
              </w:rPr>
            </w:pPr>
            <w:r w:rsidRPr="004F604A">
              <w:rPr>
                <w:rFonts w:ascii="Times New Roman" w:hAnsi="Times New Roman" w:cs="Times New Roman"/>
                <w:sz w:val="24"/>
                <w:szCs w:val="24"/>
              </w:rPr>
              <w:t>Көрсеткіш</w:t>
            </w:r>
          </w:p>
        </w:tc>
        <w:tc>
          <w:tcPr>
            <w:tcW w:w="1301" w:type="dxa"/>
          </w:tcPr>
          <w:p w14:paraId="720371B8" w14:textId="77777777" w:rsidR="002D452B" w:rsidRPr="004F604A" w:rsidRDefault="002D452B" w:rsidP="00797E4F">
            <w:pPr>
              <w:jc w:val="center"/>
              <w:rPr>
                <w:rFonts w:ascii="Times New Roman" w:hAnsi="Times New Roman" w:cs="Times New Roman"/>
                <w:sz w:val="24"/>
                <w:szCs w:val="24"/>
              </w:rPr>
            </w:pPr>
            <w:r w:rsidRPr="004F604A">
              <w:rPr>
                <w:rFonts w:ascii="Times New Roman" w:hAnsi="Times New Roman" w:cs="Times New Roman"/>
                <w:sz w:val="24"/>
                <w:szCs w:val="24"/>
                <w:lang w:val="en-US"/>
              </w:rPr>
              <w:t>Y</w:t>
            </w:r>
          </w:p>
        </w:tc>
        <w:tc>
          <w:tcPr>
            <w:tcW w:w="1304" w:type="dxa"/>
          </w:tcPr>
          <w:p w14:paraId="092E8B38" w14:textId="77777777" w:rsidR="002D452B" w:rsidRPr="004F604A" w:rsidRDefault="002D452B" w:rsidP="00797E4F">
            <w:pPr>
              <w:jc w:val="center"/>
              <w:rPr>
                <w:rFonts w:ascii="Times New Roman" w:hAnsi="Times New Roman" w:cs="Times New Roman"/>
                <w:sz w:val="24"/>
                <w:szCs w:val="24"/>
              </w:rPr>
            </w:pPr>
            <w:r w:rsidRPr="004F604A">
              <w:rPr>
                <w:rFonts w:ascii="Times New Roman" w:hAnsi="Times New Roman" w:cs="Times New Roman"/>
                <w:sz w:val="24"/>
                <w:szCs w:val="24"/>
              </w:rPr>
              <w:t>Х1</w:t>
            </w:r>
          </w:p>
        </w:tc>
        <w:tc>
          <w:tcPr>
            <w:tcW w:w="1293" w:type="dxa"/>
          </w:tcPr>
          <w:p w14:paraId="599FA20F" w14:textId="77777777" w:rsidR="002D452B" w:rsidRPr="004F604A" w:rsidRDefault="002D452B" w:rsidP="00797E4F">
            <w:pPr>
              <w:jc w:val="center"/>
              <w:rPr>
                <w:rFonts w:ascii="Times New Roman" w:hAnsi="Times New Roman" w:cs="Times New Roman"/>
                <w:sz w:val="24"/>
                <w:szCs w:val="24"/>
              </w:rPr>
            </w:pPr>
            <w:r w:rsidRPr="004F604A">
              <w:rPr>
                <w:rFonts w:ascii="Times New Roman" w:hAnsi="Times New Roman" w:cs="Times New Roman"/>
                <w:sz w:val="24"/>
                <w:szCs w:val="24"/>
              </w:rPr>
              <w:t>…</w:t>
            </w:r>
          </w:p>
        </w:tc>
        <w:tc>
          <w:tcPr>
            <w:tcW w:w="1304" w:type="dxa"/>
          </w:tcPr>
          <w:p w14:paraId="5C18F490" w14:textId="77777777" w:rsidR="002D452B" w:rsidRPr="004F604A" w:rsidRDefault="002D452B" w:rsidP="00797E4F">
            <w:pPr>
              <w:jc w:val="center"/>
              <w:rPr>
                <w:rFonts w:ascii="Times New Roman" w:hAnsi="Times New Roman" w:cs="Times New Roman"/>
                <w:sz w:val="24"/>
                <w:szCs w:val="24"/>
              </w:rPr>
            </w:pPr>
            <w:r w:rsidRPr="004F604A">
              <w:rPr>
                <w:rFonts w:ascii="Times New Roman" w:hAnsi="Times New Roman" w:cs="Times New Roman"/>
                <w:sz w:val="24"/>
                <w:szCs w:val="24"/>
              </w:rPr>
              <w:t>Х2</w:t>
            </w:r>
          </w:p>
        </w:tc>
        <w:tc>
          <w:tcPr>
            <w:tcW w:w="1293" w:type="dxa"/>
          </w:tcPr>
          <w:p w14:paraId="446B0D5B" w14:textId="77777777" w:rsidR="002D452B" w:rsidRPr="004F604A" w:rsidRDefault="002D452B" w:rsidP="00797E4F">
            <w:pPr>
              <w:jc w:val="center"/>
              <w:rPr>
                <w:rFonts w:ascii="Times New Roman" w:hAnsi="Times New Roman" w:cs="Times New Roman"/>
                <w:sz w:val="24"/>
                <w:szCs w:val="24"/>
              </w:rPr>
            </w:pPr>
            <w:r w:rsidRPr="004F604A">
              <w:rPr>
                <w:rFonts w:ascii="Times New Roman" w:hAnsi="Times New Roman" w:cs="Times New Roman"/>
                <w:sz w:val="24"/>
                <w:szCs w:val="24"/>
              </w:rPr>
              <w:t>Х3</w:t>
            </w:r>
          </w:p>
        </w:tc>
        <w:tc>
          <w:tcPr>
            <w:tcW w:w="1293" w:type="dxa"/>
          </w:tcPr>
          <w:p w14:paraId="59EC3C1E" w14:textId="77777777" w:rsidR="002D452B" w:rsidRPr="004F604A" w:rsidRDefault="002D452B" w:rsidP="00797E4F">
            <w:pPr>
              <w:jc w:val="center"/>
              <w:rPr>
                <w:rFonts w:ascii="Times New Roman" w:hAnsi="Times New Roman" w:cs="Times New Roman"/>
                <w:sz w:val="24"/>
                <w:szCs w:val="24"/>
              </w:rPr>
            </w:pPr>
            <w:r w:rsidRPr="004F604A">
              <w:rPr>
                <w:rFonts w:ascii="Times New Roman" w:hAnsi="Times New Roman" w:cs="Times New Roman"/>
                <w:sz w:val="24"/>
                <w:szCs w:val="24"/>
              </w:rPr>
              <w:t>Х4</w:t>
            </w:r>
          </w:p>
        </w:tc>
      </w:tr>
      <w:tr w:rsidR="002D452B" w:rsidRPr="004F604A" w14:paraId="4568AFE8" w14:textId="77777777" w:rsidTr="004F604A">
        <w:trPr>
          <w:jc w:val="center"/>
        </w:trPr>
        <w:tc>
          <w:tcPr>
            <w:tcW w:w="9599" w:type="dxa"/>
            <w:gridSpan w:val="7"/>
          </w:tcPr>
          <w:p w14:paraId="1C856B0E" w14:textId="77777777" w:rsidR="002D452B" w:rsidRPr="004F604A" w:rsidRDefault="005566DA" w:rsidP="00797E4F">
            <w:pPr>
              <w:jc w:val="both"/>
              <w:rPr>
                <w:rFonts w:ascii="Times New Roman" w:hAnsi="Times New Roman" w:cs="Times New Roman"/>
                <w:sz w:val="24"/>
                <w:szCs w:val="24"/>
              </w:rPr>
            </w:pPr>
            <w:r w:rsidRPr="004F604A">
              <w:rPr>
                <w:rFonts w:ascii="Times New Roman" w:hAnsi="Times New Roman" w:cs="Times New Roman"/>
                <w:sz w:val="24"/>
                <w:szCs w:val="24"/>
              </w:rPr>
              <w:t>Коммерциялық нарықта үй</w:t>
            </w:r>
            <w:r w:rsidR="00BB178E" w:rsidRPr="004F604A">
              <w:rPr>
                <w:rFonts w:ascii="Times New Roman" w:hAnsi="Times New Roman" w:cs="Times New Roman"/>
                <w:sz w:val="24"/>
                <w:szCs w:val="24"/>
              </w:rPr>
              <w:t xml:space="preserve"> сатып алу жа</w:t>
            </w:r>
            <w:r w:rsidR="00BB178E" w:rsidRPr="004F604A">
              <w:rPr>
                <w:rFonts w:ascii="Times New Roman" w:hAnsi="Times New Roman" w:cs="Times New Roman"/>
                <w:sz w:val="24"/>
                <w:szCs w:val="24"/>
                <w:lang w:val="kk-KZ"/>
              </w:rPr>
              <w:t>ғ</w:t>
            </w:r>
            <w:r w:rsidR="00BB178E" w:rsidRPr="004F604A">
              <w:rPr>
                <w:rFonts w:ascii="Times New Roman" w:hAnsi="Times New Roman" w:cs="Times New Roman"/>
                <w:sz w:val="24"/>
                <w:szCs w:val="24"/>
              </w:rPr>
              <w:t>дайында</w:t>
            </w:r>
          </w:p>
        </w:tc>
      </w:tr>
      <w:tr w:rsidR="002D452B" w:rsidRPr="004F604A" w14:paraId="7FBC3A42" w14:textId="77777777" w:rsidTr="004F604A">
        <w:trPr>
          <w:jc w:val="center"/>
        </w:trPr>
        <w:tc>
          <w:tcPr>
            <w:tcW w:w="1811" w:type="dxa"/>
          </w:tcPr>
          <w:p w14:paraId="5C313D7B"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lang w:val="en-US"/>
              </w:rPr>
              <w:t>Y</w:t>
            </w:r>
            <w:r w:rsidRPr="004F604A">
              <w:rPr>
                <w:rFonts w:ascii="Times New Roman" w:hAnsi="Times New Roman" w:cs="Times New Roman"/>
                <w:sz w:val="24"/>
                <w:szCs w:val="24"/>
                <w:vertAlign w:val="subscript"/>
              </w:rPr>
              <w:t>кн</w:t>
            </w:r>
          </w:p>
        </w:tc>
        <w:tc>
          <w:tcPr>
            <w:tcW w:w="1301" w:type="dxa"/>
          </w:tcPr>
          <w:p w14:paraId="68108E98"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1</w:t>
            </w:r>
          </w:p>
        </w:tc>
        <w:tc>
          <w:tcPr>
            <w:tcW w:w="1304" w:type="dxa"/>
          </w:tcPr>
          <w:p w14:paraId="5E3B412C" w14:textId="77777777" w:rsidR="002D452B" w:rsidRPr="004F604A" w:rsidRDefault="002D452B" w:rsidP="00797E4F">
            <w:pPr>
              <w:jc w:val="both"/>
              <w:rPr>
                <w:rFonts w:ascii="Times New Roman" w:hAnsi="Times New Roman" w:cs="Times New Roman"/>
                <w:sz w:val="24"/>
                <w:szCs w:val="24"/>
              </w:rPr>
            </w:pPr>
          </w:p>
        </w:tc>
        <w:tc>
          <w:tcPr>
            <w:tcW w:w="1293" w:type="dxa"/>
          </w:tcPr>
          <w:p w14:paraId="22401AAA"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w:t>
            </w:r>
          </w:p>
        </w:tc>
        <w:tc>
          <w:tcPr>
            <w:tcW w:w="1304" w:type="dxa"/>
          </w:tcPr>
          <w:p w14:paraId="104BB1E5" w14:textId="77777777" w:rsidR="002D452B" w:rsidRPr="004F604A" w:rsidRDefault="002D452B" w:rsidP="00797E4F">
            <w:pPr>
              <w:jc w:val="both"/>
              <w:rPr>
                <w:rFonts w:ascii="Times New Roman" w:hAnsi="Times New Roman" w:cs="Times New Roman"/>
                <w:sz w:val="24"/>
                <w:szCs w:val="24"/>
              </w:rPr>
            </w:pPr>
          </w:p>
        </w:tc>
        <w:tc>
          <w:tcPr>
            <w:tcW w:w="1293" w:type="dxa"/>
          </w:tcPr>
          <w:p w14:paraId="42F45244" w14:textId="77777777" w:rsidR="002D452B" w:rsidRPr="004F604A" w:rsidRDefault="002D452B" w:rsidP="00797E4F">
            <w:pPr>
              <w:jc w:val="both"/>
              <w:rPr>
                <w:rFonts w:ascii="Times New Roman" w:hAnsi="Times New Roman" w:cs="Times New Roman"/>
                <w:sz w:val="24"/>
                <w:szCs w:val="24"/>
              </w:rPr>
            </w:pPr>
          </w:p>
        </w:tc>
        <w:tc>
          <w:tcPr>
            <w:tcW w:w="1293" w:type="dxa"/>
          </w:tcPr>
          <w:p w14:paraId="3204DDC2" w14:textId="77777777" w:rsidR="002D452B" w:rsidRPr="004F604A" w:rsidRDefault="002D452B" w:rsidP="00797E4F">
            <w:pPr>
              <w:jc w:val="both"/>
              <w:rPr>
                <w:rFonts w:ascii="Times New Roman" w:hAnsi="Times New Roman" w:cs="Times New Roman"/>
                <w:sz w:val="24"/>
                <w:szCs w:val="24"/>
              </w:rPr>
            </w:pPr>
          </w:p>
        </w:tc>
      </w:tr>
      <w:tr w:rsidR="002D452B" w:rsidRPr="004F604A" w14:paraId="7F7FC655" w14:textId="77777777" w:rsidTr="004F604A">
        <w:trPr>
          <w:jc w:val="center"/>
        </w:trPr>
        <w:tc>
          <w:tcPr>
            <w:tcW w:w="1811" w:type="dxa"/>
          </w:tcPr>
          <w:p w14:paraId="7313ED8F"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Х</w:t>
            </w:r>
            <w:r w:rsidRPr="004F604A">
              <w:rPr>
                <w:rFonts w:ascii="Times New Roman" w:hAnsi="Times New Roman" w:cs="Times New Roman"/>
                <w:sz w:val="24"/>
                <w:szCs w:val="24"/>
                <w:vertAlign w:val="subscript"/>
              </w:rPr>
              <w:t>кн</w:t>
            </w:r>
            <w:r w:rsidRPr="004F604A">
              <w:rPr>
                <w:rFonts w:ascii="Times New Roman" w:hAnsi="Times New Roman" w:cs="Times New Roman"/>
                <w:sz w:val="24"/>
                <w:szCs w:val="24"/>
              </w:rPr>
              <w:t>1</w:t>
            </w:r>
          </w:p>
        </w:tc>
        <w:tc>
          <w:tcPr>
            <w:tcW w:w="1301" w:type="dxa"/>
          </w:tcPr>
          <w:p w14:paraId="5E8D8341"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-0,6326</w:t>
            </w:r>
          </w:p>
        </w:tc>
        <w:tc>
          <w:tcPr>
            <w:tcW w:w="1304" w:type="dxa"/>
          </w:tcPr>
          <w:p w14:paraId="75F13BA3"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1</w:t>
            </w:r>
          </w:p>
        </w:tc>
        <w:tc>
          <w:tcPr>
            <w:tcW w:w="1293" w:type="dxa"/>
          </w:tcPr>
          <w:p w14:paraId="4289D30D"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w:t>
            </w:r>
          </w:p>
        </w:tc>
        <w:tc>
          <w:tcPr>
            <w:tcW w:w="1304" w:type="dxa"/>
          </w:tcPr>
          <w:p w14:paraId="3C7276DC" w14:textId="77777777" w:rsidR="002D452B" w:rsidRPr="004F604A" w:rsidRDefault="002D452B" w:rsidP="00797E4F">
            <w:pPr>
              <w:jc w:val="both"/>
              <w:rPr>
                <w:rFonts w:ascii="Times New Roman" w:hAnsi="Times New Roman" w:cs="Times New Roman"/>
                <w:sz w:val="24"/>
                <w:szCs w:val="24"/>
              </w:rPr>
            </w:pPr>
          </w:p>
        </w:tc>
        <w:tc>
          <w:tcPr>
            <w:tcW w:w="1293" w:type="dxa"/>
          </w:tcPr>
          <w:p w14:paraId="0E46A74C" w14:textId="77777777" w:rsidR="002D452B" w:rsidRPr="004F604A" w:rsidRDefault="002D452B" w:rsidP="00797E4F">
            <w:pPr>
              <w:jc w:val="both"/>
              <w:rPr>
                <w:rFonts w:ascii="Times New Roman" w:hAnsi="Times New Roman" w:cs="Times New Roman"/>
                <w:sz w:val="24"/>
                <w:szCs w:val="24"/>
              </w:rPr>
            </w:pPr>
          </w:p>
        </w:tc>
        <w:tc>
          <w:tcPr>
            <w:tcW w:w="1293" w:type="dxa"/>
          </w:tcPr>
          <w:p w14:paraId="478CCC20" w14:textId="77777777" w:rsidR="002D452B" w:rsidRPr="004F604A" w:rsidRDefault="002D452B" w:rsidP="00797E4F">
            <w:pPr>
              <w:jc w:val="both"/>
              <w:rPr>
                <w:rFonts w:ascii="Times New Roman" w:hAnsi="Times New Roman" w:cs="Times New Roman"/>
                <w:sz w:val="24"/>
                <w:szCs w:val="24"/>
              </w:rPr>
            </w:pPr>
          </w:p>
        </w:tc>
      </w:tr>
      <w:tr w:rsidR="002D452B" w:rsidRPr="004F604A" w14:paraId="0A5C9C74" w14:textId="77777777" w:rsidTr="004F604A">
        <w:trPr>
          <w:jc w:val="center"/>
        </w:trPr>
        <w:tc>
          <w:tcPr>
            <w:tcW w:w="1811" w:type="dxa"/>
          </w:tcPr>
          <w:p w14:paraId="63E89B7F"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Х</w:t>
            </w:r>
            <w:r w:rsidRPr="004F604A">
              <w:rPr>
                <w:rFonts w:ascii="Times New Roman" w:hAnsi="Times New Roman" w:cs="Times New Roman"/>
                <w:sz w:val="24"/>
                <w:szCs w:val="24"/>
                <w:vertAlign w:val="subscript"/>
              </w:rPr>
              <w:t>кн</w:t>
            </w:r>
            <w:r w:rsidRPr="004F604A">
              <w:rPr>
                <w:rFonts w:ascii="Times New Roman" w:hAnsi="Times New Roman" w:cs="Times New Roman"/>
                <w:sz w:val="24"/>
                <w:szCs w:val="24"/>
              </w:rPr>
              <w:t>2</w:t>
            </w:r>
          </w:p>
        </w:tc>
        <w:tc>
          <w:tcPr>
            <w:tcW w:w="1301" w:type="dxa"/>
          </w:tcPr>
          <w:p w14:paraId="6DA23146"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0,6128</w:t>
            </w:r>
          </w:p>
        </w:tc>
        <w:tc>
          <w:tcPr>
            <w:tcW w:w="1304" w:type="dxa"/>
          </w:tcPr>
          <w:p w14:paraId="024937FB"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0</w:t>
            </w:r>
            <w:r w:rsidRPr="004F604A">
              <w:rPr>
                <w:rFonts w:ascii="Times New Roman" w:hAnsi="Times New Roman" w:cs="Times New Roman"/>
                <w:sz w:val="24"/>
                <w:szCs w:val="24"/>
                <w:lang w:val="en-US"/>
              </w:rPr>
              <w:t>,</w:t>
            </w:r>
            <w:r w:rsidRPr="004F604A">
              <w:rPr>
                <w:rFonts w:ascii="Times New Roman" w:hAnsi="Times New Roman" w:cs="Times New Roman"/>
                <w:sz w:val="24"/>
                <w:szCs w:val="24"/>
              </w:rPr>
              <w:t>539</w:t>
            </w:r>
          </w:p>
        </w:tc>
        <w:tc>
          <w:tcPr>
            <w:tcW w:w="1293" w:type="dxa"/>
          </w:tcPr>
          <w:p w14:paraId="4DF53AE0"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w:t>
            </w:r>
          </w:p>
        </w:tc>
        <w:tc>
          <w:tcPr>
            <w:tcW w:w="1304" w:type="dxa"/>
          </w:tcPr>
          <w:p w14:paraId="53E08109"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1</w:t>
            </w:r>
          </w:p>
        </w:tc>
        <w:tc>
          <w:tcPr>
            <w:tcW w:w="1293" w:type="dxa"/>
          </w:tcPr>
          <w:p w14:paraId="66C3290F" w14:textId="77777777" w:rsidR="002D452B" w:rsidRPr="004F604A" w:rsidRDefault="002D452B" w:rsidP="00797E4F">
            <w:pPr>
              <w:jc w:val="both"/>
              <w:rPr>
                <w:rFonts w:ascii="Times New Roman" w:hAnsi="Times New Roman" w:cs="Times New Roman"/>
                <w:sz w:val="24"/>
                <w:szCs w:val="24"/>
              </w:rPr>
            </w:pPr>
          </w:p>
        </w:tc>
        <w:tc>
          <w:tcPr>
            <w:tcW w:w="1293" w:type="dxa"/>
          </w:tcPr>
          <w:p w14:paraId="680B08C7" w14:textId="77777777" w:rsidR="002D452B" w:rsidRPr="004F604A" w:rsidRDefault="002D452B" w:rsidP="00797E4F">
            <w:pPr>
              <w:jc w:val="both"/>
              <w:rPr>
                <w:rFonts w:ascii="Times New Roman" w:hAnsi="Times New Roman" w:cs="Times New Roman"/>
                <w:sz w:val="24"/>
                <w:szCs w:val="24"/>
              </w:rPr>
            </w:pPr>
          </w:p>
        </w:tc>
      </w:tr>
      <w:tr w:rsidR="002D452B" w:rsidRPr="004F604A" w14:paraId="32394BAA" w14:textId="77777777" w:rsidTr="004F604A">
        <w:trPr>
          <w:jc w:val="center"/>
        </w:trPr>
        <w:tc>
          <w:tcPr>
            <w:tcW w:w="1811" w:type="dxa"/>
          </w:tcPr>
          <w:p w14:paraId="1DEABFAC"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Х</w:t>
            </w:r>
            <w:r w:rsidRPr="004F604A">
              <w:rPr>
                <w:rFonts w:ascii="Times New Roman" w:hAnsi="Times New Roman" w:cs="Times New Roman"/>
                <w:sz w:val="24"/>
                <w:szCs w:val="24"/>
                <w:vertAlign w:val="subscript"/>
              </w:rPr>
              <w:t>кн</w:t>
            </w:r>
            <w:r w:rsidRPr="004F604A">
              <w:rPr>
                <w:rFonts w:ascii="Times New Roman" w:hAnsi="Times New Roman" w:cs="Times New Roman"/>
                <w:sz w:val="24"/>
                <w:szCs w:val="24"/>
              </w:rPr>
              <w:t>3</w:t>
            </w:r>
          </w:p>
        </w:tc>
        <w:tc>
          <w:tcPr>
            <w:tcW w:w="1301" w:type="dxa"/>
          </w:tcPr>
          <w:p w14:paraId="51C7DF6F"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0,1177</w:t>
            </w:r>
          </w:p>
        </w:tc>
        <w:tc>
          <w:tcPr>
            <w:tcW w:w="1304" w:type="dxa"/>
          </w:tcPr>
          <w:p w14:paraId="7BD376C5"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0</w:t>
            </w:r>
            <w:r w:rsidRPr="004F604A">
              <w:rPr>
                <w:rFonts w:ascii="Times New Roman" w:hAnsi="Times New Roman" w:cs="Times New Roman"/>
                <w:sz w:val="24"/>
                <w:szCs w:val="24"/>
                <w:lang w:val="en-US"/>
              </w:rPr>
              <w:t>,</w:t>
            </w:r>
            <w:r w:rsidRPr="004F604A">
              <w:rPr>
                <w:rFonts w:ascii="Times New Roman" w:hAnsi="Times New Roman" w:cs="Times New Roman"/>
                <w:sz w:val="24"/>
                <w:szCs w:val="24"/>
              </w:rPr>
              <w:t>2907</w:t>
            </w:r>
          </w:p>
        </w:tc>
        <w:tc>
          <w:tcPr>
            <w:tcW w:w="1293" w:type="dxa"/>
          </w:tcPr>
          <w:p w14:paraId="7A804E69"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w:t>
            </w:r>
          </w:p>
        </w:tc>
        <w:tc>
          <w:tcPr>
            <w:tcW w:w="1304" w:type="dxa"/>
          </w:tcPr>
          <w:p w14:paraId="274D133F"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0</w:t>
            </w:r>
            <w:r w:rsidRPr="004F604A">
              <w:rPr>
                <w:rFonts w:ascii="Times New Roman" w:hAnsi="Times New Roman" w:cs="Times New Roman"/>
                <w:sz w:val="24"/>
                <w:szCs w:val="24"/>
                <w:lang w:val="en-US"/>
              </w:rPr>
              <w:t>,</w:t>
            </w:r>
            <w:r w:rsidRPr="004F604A">
              <w:rPr>
                <w:rFonts w:ascii="Times New Roman" w:hAnsi="Times New Roman" w:cs="Times New Roman"/>
                <w:sz w:val="24"/>
                <w:szCs w:val="24"/>
              </w:rPr>
              <w:t>5782</w:t>
            </w:r>
          </w:p>
        </w:tc>
        <w:tc>
          <w:tcPr>
            <w:tcW w:w="1293" w:type="dxa"/>
          </w:tcPr>
          <w:p w14:paraId="52E83087"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1</w:t>
            </w:r>
          </w:p>
        </w:tc>
        <w:tc>
          <w:tcPr>
            <w:tcW w:w="1293" w:type="dxa"/>
          </w:tcPr>
          <w:p w14:paraId="309A8050" w14:textId="77777777" w:rsidR="002D452B" w:rsidRPr="004F604A" w:rsidRDefault="002D452B" w:rsidP="00797E4F">
            <w:pPr>
              <w:jc w:val="both"/>
              <w:rPr>
                <w:rFonts w:ascii="Times New Roman" w:hAnsi="Times New Roman" w:cs="Times New Roman"/>
                <w:sz w:val="24"/>
                <w:szCs w:val="24"/>
              </w:rPr>
            </w:pPr>
          </w:p>
        </w:tc>
      </w:tr>
      <w:tr w:rsidR="002D452B" w:rsidRPr="004F604A" w14:paraId="4E4DAE07" w14:textId="77777777" w:rsidTr="004F604A">
        <w:trPr>
          <w:jc w:val="center"/>
        </w:trPr>
        <w:tc>
          <w:tcPr>
            <w:tcW w:w="1811" w:type="dxa"/>
          </w:tcPr>
          <w:p w14:paraId="5B1880FD"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Х</w:t>
            </w:r>
            <w:r w:rsidRPr="004F604A">
              <w:rPr>
                <w:rFonts w:ascii="Times New Roman" w:hAnsi="Times New Roman" w:cs="Times New Roman"/>
                <w:sz w:val="24"/>
                <w:szCs w:val="24"/>
                <w:vertAlign w:val="subscript"/>
              </w:rPr>
              <w:t>кн</w:t>
            </w:r>
            <w:r w:rsidRPr="004F604A">
              <w:rPr>
                <w:rFonts w:ascii="Times New Roman" w:hAnsi="Times New Roman" w:cs="Times New Roman"/>
                <w:sz w:val="24"/>
                <w:szCs w:val="24"/>
              </w:rPr>
              <w:t>4</w:t>
            </w:r>
          </w:p>
        </w:tc>
        <w:tc>
          <w:tcPr>
            <w:tcW w:w="1301" w:type="dxa"/>
          </w:tcPr>
          <w:p w14:paraId="561947A5"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0,4086</w:t>
            </w:r>
          </w:p>
        </w:tc>
        <w:tc>
          <w:tcPr>
            <w:tcW w:w="1304" w:type="dxa"/>
          </w:tcPr>
          <w:p w14:paraId="22DE67B3"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0,0012</w:t>
            </w:r>
          </w:p>
        </w:tc>
        <w:tc>
          <w:tcPr>
            <w:tcW w:w="1293" w:type="dxa"/>
          </w:tcPr>
          <w:p w14:paraId="493D00F0"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w:t>
            </w:r>
          </w:p>
        </w:tc>
        <w:tc>
          <w:tcPr>
            <w:tcW w:w="1304" w:type="dxa"/>
          </w:tcPr>
          <w:p w14:paraId="4459D8E5"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0,0026</w:t>
            </w:r>
          </w:p>
        </w:tc>
        <w:tc>
          <w:tcPr>
            <w:tcW w:w="1293" w:type="dxa"/>
          </w:tcPr>
          <w:p w14:paraId="45E29DA3"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-0</w:t>
            </w:r>
            <w:r w:rsidRPr="004F604A">
              <w:rPr>
                <w:rFonts w:ascii="Times New Roman" w:hAnsi="Times New Roman" w:cs="Times New Roman"/>
                <w:sz w:val="24"/>
                <w:szCs w:val="24"/>
                <w:lang w:val="en-US"/>
              </w:rPr>
              <w:t>,</w:t>
            </w:r>
            <w:r w:rsidRPr="004F604A">
              <w:rPr>
                <w:rFonts w:ascii="Times New Roman" w:hAnsi="Times New Roman" w:cs="Times New Roman"/>
                <w:sz w:val="24"/>
                <w:szCs w:val="24"/>
              </w:rPr>
              <w:t>547</w:t>
            </w:r>
          </w:p>
        </w:tc>
        <w:tc>
          <w:tcPr>
            <w:tcW w:w="1293" w:type="dxa"/>
          </w:tcPr>
          <w:p w14:paraId="21C644E4"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1</w:t>
            </w:r>
          </w:p>
        </w:tc>
      </w:tr>
      <w:tr w:rsidR="002D452B" w:rsidRPr="004F604A" w14:paraId="25B70DAA" w14:textId="77777777" w:rsidTr="004F604A">
        <w:trPr>
          <w:jc w:val="center"/>
        </w:trPr>
        <w:tc>
          <w:tcPr>
            <w:tcW w:w="9599" w:type="dxa"/>
            <w:gridSpan w:val="7"/>
          </w:tcPr>
          <w:p w14:paraId="151A1C29" w14:textId="77777777" w:rsidR="002D452B" w:rsidRPr="004F604A" w:rsidRDefault="005566DA" w:rsidP="00797E4F">
            <w:pPr>
              <w:jc w:val="both"/>
              <w:rPr>
                <w:rFonts w:ascii="Times New Roman" w:hAnsi="Times New Roman" w:cs="Times New Roman"/>
                <w:sz w:val="24"/>
                <w:szCs w:val="24"/>
              </w:rPr>
            </w:pPr>
            <w:r w:rsidRPr="004F604A">
              <w:rPr>
                <w:rFonts w:ascii="Times New Roman" w:hAnsi="Times New Roman" w:cs="Times New Roman"/>
                <w:sz w:val="24"/>
                <w:szCs w:val="24"/>
              </w:rPr>
              <w:t>Мемлекеттік тұрғын үй бағдарламалары бойынша үй сатып алғанда</w:t>
            </w:r>
          </w:p>
        </w:tc>
      </w:tr>
      <w:tr w:rsidR="002D452B" w:rsidRPr="004F604A" w14:paraId="2D413E02" w14:textId="77777777" w:rsidTr="004F604A">
        <w:trPr>
          <w:jc w:val="center"/>
        </w:trPr>
        <w:tc>
          <w:tcPr>
            <w:tcW w:w="1811" w:type="dxa"/>
          </w:tcPr>
          <w:p w14:paraId="7A93F225"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lang w:val="en-US"/>
              </w:rPr>
              <w:t>Y</w:t>
            </w:r>
            <w:r w:rsidRPr="004F604A">
              <w:rPr>
                <w:rFonts w:ascii="Times New Roman" w:hAnsi="Times New Roman" w:cs="Times New Roman"/>
                <w:sz w:val="24"/>
                <w:szCs w:val="24"/>
                <w:vertAlign w:val="subscript"/>
              </w:rPr>
              <w:t>гп</w:t>
            </w:r>
          </w:p>
        </w:tc>
        <w:tc>
          <w:tcPr>
            <w:tcW w:w="1301" w:type="dxa"/>
          </w:tcPr>
          <w:p w14:paraId="18BD68E9"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1</w:t>
            </w:r>
          </w:p>
        </w:tc>
        <w:tc>
          <w:tcPr>
            <w:tcW w:w="1304" w:type="dxa"/>
          </w:tcPr>
          <w:p w14:paraId="356E62AD" w14:textId="77777777" w:rsidR="002D452B" w:rsidRPr="004F604A" w:rsidRDefault="002D452B" w:rsidP="00797E4F">
            <w:pPr>
              <w:jc w:val="both"/>
              <w:rPr>
                <w:rFonts w:ascii="Times New Roman" w:hAnsi="Times New Roman" w:cs="Times New Roman"/>
                <w:sz w:val="24"/>
                <w:szCs w:val="24"/>
              </w:rPr>
            </w:pPr>
          </w:p>
        </w:tc>
        <w:tc>
          <w:tcPr>
            <w:tcW w:w="1293" w:type="dxa"/>
          </w:tcPr>
          <w:p w14:paraId="66CC4AE1"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w:t>
            </w:r>
          </w:p>
        </w:tc>
        <w:tc>
          <w:tcPr>
            <w:tcW w:w="1304" w:type="dxa"/>
          </w:tcPr>
          <w:p w14:paraId="4661973E" w14:textId="77777777" w:rsidR="002D452B" w:rsidRPr="004F604A" w:rsidRDefault="002D452B" w:rsidP="00797E4F">
            <w:pPr>
              <w:jc w:val="both"/>
              <w:rPr>
                <w:rFonts w:ascii="Times New Roman" w:hAnsi="Times New Roman" w:cs="Times New Roman"/>
                <w:sz w:val="24"/>
                <w:szCs w:val="24"/>
              </w:rPr>
            </w:pPr>
          </w:p>
        </w:tc>
        <w:tc>
          <w:tcPr>
            <w:tcW w:w="1293" w:type="dxa"/>
          </w:tcPr>
          <w:p w14:paraId="28F408E1" w14:textId="77777777" w:rsidR="002D452B" w:rsidRPr="004F604A" w:rsidRDefault="002D452B" w:rsidP="00797E4F">
            <w:pPr>
              <w:jc w:val="both"/>
              <w:rPr>
                <w:rFonts w:ascii="Times New Roman" w:hAnsi="Times New Roman" w:cs="Times New Roman"/>
                <w:sz w:val="24"/>
                <w:szCs w:val="24"/>
              </w:rPr>
            </w:pPr>
          </w:p>
        </w:tc>
        <w:tc>
          <w:tcPr>
            <w:tcW w:w="1293" w:type="dxa"/>
          </w:tcPr>
          <w:p w14:paraId="35057409" w14:textId="77777777" w:rsidR="002D452B" w:rsidRPr="004F604A" w:rsidRDefault="002D452B" w:rsidP="00797E4F">
            <w:pPr>
              <w:jc w:val="both"/>
              <w:rPr>
                <w:rFonts w:ascii="Times New Roman" w:hAnsi="Times New Roman" w:cs="Times New Roman"/>
                <w:sz w:val="24"/>
                <w:szCs w:val="24"/>
              </w:rPr>
            </w:pPr>
          </w:p>
        </w:tc>
      </w:tr>
      <w:tr w:rsidR="002D452B" w:rsidRPr="004F604A" w14:paraId="50CD76C3" w14:textId="77777777" w:rsidTr="004F604A">
        <w:trPr>
          <w:jc w:val="center"/>
        </w:trPr>
        <w:tc>
          <w:tcPr>
            <w:tcW w:w="1811" w:type="dxa"/>
          </w:tcPr>
          <w:p w14:paraId="3AF4AA2B"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Х</w:t>
            </w:r>
            <w:r w:rsidRPr="004F604A">
              <w:rPr>
                <w:rFonts w:ascii="Times New Roman" w:hAnsi="Times New Roman" w:cs="Times New Roman"/>
                <w:sz w:val="24"/>
                <w:szCs w:val="24"/>
                <w:vertAlign w:val="subscript"/>
              </w:rPr>
              <w:t>гп</w:t>
            </w:r>
            <w:r w:rsidRPr="004F604A">
              <w:rPr>
                <w:rFonts w:ascii="Times New Roman" w:hAnsi="Times New Roman" w:cs="Times New Roman"/>
                <w:sz w:val="24"/>
                <w:szCs w:val="24"/>
              </w:rPr>
              <w:t>1</w:t>
            </w:r>
          </w:p>
        </w:tc>
        <w:tc>
          <w:tcPr>
            <w:tcW w:w="1301" w:type="dxa"/>
          </w:tcPr>
          <w:p w14:paraId="57310C7C"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-0.2716</w:t>
            </w:r>
          </w:p>
        </w:tc>
        <w:tc>
          <w:tcPr>
            <w:tcW w:w="1304" w:type="dxa"/>
          </w:tcPr>
          <w:p w14:paraId="0FB8DB39"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1</w:t>
            </w:r>
          </w:p>
        </w:tc>
        <w:tc>
          <w:tcPr>
            <w:tcW w:w="1293" w:type="dxa"/>
          </w:tcPr>
          <w:p w14:paraId="41BEDBF2"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w:t>
            </w:r>
          </w:p>
        </w:tc>
        <w:tc>
          <w:tcPr>
            <w:tcW w:w="1304" w:type="dxa"/>
          </w:tcPr>
          <w:p w14:paraId="52089C45" w14:textId="77777777" w:rsidR="002D452B" w:rsidRPr="004F604A" w:rsidRDefault="002D452B" w:rsidP="00797E4F">
            <w:pPr>
              <w:jc w:val="both"/>
              <w:rPr>
                <w:rFonts w:ascii="Times New Roman" w:hAnsi="Times New Roman" w:cs="Times New Roman"/>
                <w:sz w:val="24"/>
                <w:szCs w:val="24"/>
              </w:rPr>
            </w:pPr>
          </w:p>
        </w:tc>
        <w:tc>
          <w:tcPr>
            <w:tcW w:w="1293" w:type="dxa"/>
          </w:tcPr>
          <w:p w14:paraId="2F5FD63D" w14:textId="77777777" w:rsidR="002D452B" w:rsidRPr="004F604A" w:rsidRDefault="002D452B" w:rsidP="00797E4F">
            <w:pPr>
              <w:jc w:val="both"/>
              <w:rPr>
                <w:rFonts w:ascii="Times New Roman" w:hAnsi="Times New Roman" w:cs="Times New Roman"/>
                <w:sz w:val="24"/>
                <w:szCs w:val="24"/>
              </w:rPr>
            </w:pPr>
          </w:p>
        </w:tc>
        <w:tc>
          <w:tcPr>
            <w:tcW w:w="1293" w:type="dxa"/>
          </w:tcPr>
          <w:p w14:paraId="0AAAAD77" w14:textId="77777777" w:rsidR="002D452B" w:rsidRPr="004F604A" w:rsidRDefault="002D452B" w:rsidP="00797E4F">
            <w:pPr>
              <w:jc w:val="both"/>
              <w:rPr>
                <w:rFonts w:ascii="Times New Roman" w:hAnsi="Times New Roman" w:cs="Times New Roman"/>
                <w:sz w:val="24"/>
                <w:szCs w:val="24"/>
              </w:rPr>
            </w:pPr>
          </w:p>
        </w:tc>
      </w:tr>
      <w:tr w:rsidR="002D452B" w:rsidRPr="004F604A" w14:paraId="5A903079" w14:textId="77777777" w:rsidTr="004F604A">
        <w:trPr>
          <w:jc w:val="center"/>
        </w:trPr>
        <w:tc>
          <w:tcPr>
            <w:tcW w:w="1811" w:type="dxa"/>
          </w:tcPr>
          <w:p w14:paraId="7551EA15"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Х</w:t>
            </w:r>
            <w:r w:rsidRPr="004F604A">
              <w:rPr>
                <w:rFonts w:ascii="Times New Roman" w:hAnsi="Times New Roman" w:cs="Times New Roman"/>
                <w:sz w:val="24"/>
                <w:szCs w:val="24"/>
                <w:vertAlign w:val="subscript"/>
              </w:rPr>
              <w:t>гп</w:t>
            </w:r>
            <w:r w:rsidRPr="004F604A">
              <w:rPr>
                <w:rFonts w:ascii="Times New Roman" w:hAnsi="Times New Roman" w:cs="Times New Roman"/>
                <w:sz w:val="24"/>
                <w:szCs w:val="24"/>
              </w:rPr>
              <w:t>2</w:t>
            </w:r>
          </w:p>
        </w:tc>
        <w:tc>
          <w:tcPr>
            <w:tcW w:w="1301" w:type="dxa"/>
          </w:tcPr>
          <w:p w14:paraId="628E2043"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0</w:t>
            </w:r>
            <w:r w:rsidRPr="004F604A">
              <w:rPr>
                <w:rFonts w:ascii="Times New Roman" w:hAnsi="Times New Roman" w:cs="Times New Roman"/>
                <w:sz w:val="24"/>
                <w:szCs w:val="24"/>
                <w:lang w:val="en-US"/>
              </w:rPr>
              <w:t>,</w:t>
            </w:r>
            <w:r w:rsidRPr="004F604A">
              <w:rPr>
                <w:rFonts w:ascii="Times New Roman" w:hAnsi="Times New Roman" w:cs="Times New Roman"/>
                <w:sz w:val="24"/>
                <w:szCs w:val="24"/>
              </w:rPr>
              <w:t>8697</w:t>
            </w:r>
          </w:p>
        </w:tc>
        <w:tc>
          <w:tcPr>
            <w:tcW w:w="1304" w:type="dxa"/>
          </w:tcPr>
          <w:p w14:paraId="01789544"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0</w:t>
            </w:r>
            <w:r w:rsidRPr="004F604A">
              <w:rPr>
                <w:rFonts w:ascii="Times New Roman" w:hAnsi="Times New Roman" w:cs="Times New Roman"/>
                <w:sz w:val="24"/>
                <w:szCs w:val="24"/>
                <w:lang w:val="en-US"/>
              </w:rPr>
              <w:t>,</w:t>
            </w:r>
            <w:r w:rsidRPr="004F604A">
              <w:rPr>
                <w:rFonts w:ascii="Times New Roman" w:hAnsi="Times New Roman" w:cs="Times New Roman"/>
                <w:sz w:val="24"/>
                <w:szCs w:val="24"/>
              </w:rPr>
              <w:t>0581</w:t>
            </w:r>
          </w:p>
        </w:tc>
        <w:tc>
          <w:tcPr>
            <w:tcW w:w="1293" w:type="dxa"/>
          </w:tcPr>
          <w:p w14:paraId="0A030CE6"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w:t>
            </w:r>
          </w:p>
        </w:tc>
        <w:tc>
          <w:tcPr>
            <w:tcW w:w="1304" w:type="dxa"/>
          </w:tcPr>
          <w:p w14:paraId="32129A11"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1</w:t>
            </w:r>
          </w:p>
        </w:tc>
        <w:tc>
          <w:tcPr>
            <w:tcW w:w="1293" w:type="dxa"/>
          </w:tcPr>
          <w:p w14:paraId="0EAD3A3C" w14:textId="77777777" w:rsidR="002D452B" w:rsidRPr="004F604A" w:rsidRDefault="002D452B" w:rsidP="00797E4F">
            <w:pPr>
              <w:jc w:val="both"/>
              <w:rPr>
                <w:rFonts w:ascii="Times New Roman" w:hAnsi="Times New Roman" w:cs="Times New Roman"/>
                <w:sz w:val="24"/>
                <w:szCs w:val="24"/>
              </w:rPr>
            </w:pPr>
          </w:p>
        </w:tc>
        <w:tc>
          <w:tcPr>
            <w:tcW w:w="1293" w:type="dxa"/>
          </w:tcPr>
          <w:p w14:paraId="269FC689" w14:textId="77777777" w:rsidR="002D452B" w:rsidRPr="004F604A" w:rsidRDefault="002D452B" w:rsidP="00797E4F">
            <w:pPr>
              <w:jc w:val="both"/>
              <w:rPr>
                <w:rFonts w:ascii="Times New Roman" w:hAnsi="Times New Roman" w:cs="Times New Roman"/>
                <w:sz w:val="24"/>
                <w:szCs w:val="24"/>
              </w:rPr>
            </w:pPr>
          </w:p>
        </w:tc>
      </w:tr>
      <w:tr w:rsidR="002D452B" w:rsidRPr="004F604A" w14:paraId="7098B3FB" w14:textId="77777777" w:rsidTr="004F604A">
        <w:trPr>
          <w:jc w:val="center"/>
        </w:trPr>
        <w:tc>
          <w:tcPr>
            <w:tcW w:w="1811" w:type="dxa"/>
          </w:tcPr>
          <w:p w14:paraId="68A08B14"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Х</w:t>
            </w:r>
            <w:r w:rsidRPr="004F604A">
              <w:rPr>
                <w:rFonts w:ascii="Times New Roman" w:hAnsi="Times New Roman" w:cs="Times New Roman"/>
                <w:sz w:val="24"/>
                <w:szCs w:val="24"/>
                <w:vertAlign w:val="subscript"/>
              </w:rPr>
              <w:t>гп</w:t>
            </w:r>
            <w:r w:rsidRPr="004F604A">
              <w:rPr>
                <w:rFonts w:ascii="Times New Roman" w:hAnsi="Times New Roman" w:cs="Times New Roman"/>
                <w:sz w:val="24"/>
                <w:szCs w:val="24"/>
              </w:rPr>
              <w:t>3</w:t>
            </w:r>
          </w:p>
        </w:tc>
        <w:tc>
          <w:tcPr>
            <w:tcW w:w="1301" w:type="dxa"/>
          </w:tcPr>
          <w:p w14:paraId="72045CD3"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0</w:t>
            </w:r>
            <w:r w:rsidRPr="004F604A">
              <w:rPr>
                <w:rFonts w:ascii="Times New Roman" w:hAnsi="Times New Roman" w:cs="Times New Roman"/>
                <w:sz w:val="24"/>
                <w:szCs w:val="24"/>
                <w:lang w:val="en-US"/>
              </w:rPr>
              <w:t>,</w:t>
            </w:r>
            <w:r w:rsidRPr="004F604A">
              <w:rPr>
                <w:rFonts w:ascii="Times New Roman" w:hAnsi="Times New Roman" w:cs="Times New Roman"/>
                <w:sz w:val="24"/>
                <w:szCs w:val="24"/>
              </w:rPr>
              <w:t>6969</w:t>
            </w:r>
          </w:p>
        </w:tc>
        <w:tc>
          <w:tcPr>
            <w:tcW w:w="1304" w:type="dxa"/>
          </w:tcPr>
          <w:p w14:paraId="2C69ED56"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0</w:t>
            </w:r>
            <w:r w:rsidRPr="004F604A">
              <w:rPr>
                <w:rFonts w:ascii="Times New Roman" w:hAnsi="Times New Roman" w:cs="Times New Roman"/>
                <w:sz w:val="24"/>
                <w:szCs w:val="24"/>
                <w:lang w:val="en-US"/>
              </w:rPr>
              <w:t>,</w:t>
            </w:r>
            <w:r w:rsidRPr="004F604A">
              <w:rPr>
                <w:rFonts w:ascii="Times New Roman" w:hAnsi="Times New Roman" w:cs="Times New Roman"/>
                <w:sz w:val="24"/>
                <w:szCs w:val="24"/>
              </w:rPr>
              <w:t>1862</w:t>
            </w:r>
          </w:p>
        </w:tc>
        <w:tc>
          <w:tcPr>
            <w:tcW w:w="1293" w:type="dxa"/>
          </w:tcPr>
          <w:p w14:paraId="76C2B842"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w:t>
            </w:r>
          </w:p>
        </w:tc>
        <w:tc>
          <w:tcPr>
            <w:tcW w:w="1304" w:type="dxa"/>
          </w:tcPr>
          <w:p w14:paraId="2723A8C6"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0</w:t>
            </w:r>
            <w:r w:rsidRPr="004F604A">
              <w:rPr>
                <w:rFonts w:ascii="Times New Roman" w:hAnsi="Times New Roman" w:cs="Times New Roman"/>
                <w:sz w:val="24"/>
                <w:szCs w:val="24"/>
                <w:lang w:val="en-US"/>
              </w:rPr>
              <w:t>,</w:t>
            </w:r>
            <w:r w:rsidRPr="004F604A">
              <w:rPr>
                <w:rFonts w:ascii="Times New Roman" w:hAnsi="Times New Roman" w:cs="Times New Roman"/>
                <w:sz w:val="24"/>
                <w:szCs w:val="24"/>
              </w:rPr>
              <w:t>8769</w:t>
            </w:r>
          </w:p>
        </w:tc>
        <w:tc>
          <w:tcPr>
            <w:tcW w:w="1293" w:type="dxa"/>
          </w:tcPr>
          <w:p w14:paraId="1E0E83E1"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1</w:t>
            </w:r>
          </w:p>
        </w:tc>
        <w:tc>
          <w:tcPr>
            <w:tcW w:w="1293" w:type="dxa"/>
          </w:tcPr>
          <w:p w14:paraId="2DE62150" w14:textId="77777777" w:rsidR="002D452B" w:rsidRPr="004F604A" w:rsidRDefault="002D452B" w:rsidP="00797E4F">
            <w:pPr>
              <w:jc w:val="both"/>
              <w:rPr>
                <w:rFonts w:ascii="Times New Roman" w:hAnsi="Times New Roman" w:cs="Times New Roman"/>
                <w:sz w:val="24"/>
                <w:szCs w:val="24"/>
              </w:rPr>
            </w:pPr>
          </w:p>
        </w:tc>
      </w:tr>
      <w:tr w:rsidR="002D452B" w:rsidRPr="004F604A" w14:paraId="4DF7DB07" w14:textId="77777777" w:rsidTr="004F604A">
        <w:trPr>
          <w:jc w:val="center"/>
        </w:trPr>
        <w:tc>
          <w:tcPr>
            <w:tcW w:w="1811" w:type="dxa"/>
          </w:tcPr>
          <w:p w14:paraId="2D3D8DAF"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Х</w:t>
            </w:r>
            <w:r w:rsidRPr="004F604A">
              <w:rPr>
                <w:rFonts w:ascii="Times New Roman" w:hAnsi="Times New Roman" w:cs="Times New Roman"/>
                <w:sz w:val="24"/>
                <w:szCs w:val="24"/>
                <w:vertAlign w:val="subscript"/>
              </w:rPr>
              <w:t>гп</w:t>
            </w:r>
            <w:r w:rsidRPr="004F604A">
              <w:rPr>
                <w:rFonts w:ascii="Times New Roman" w:hAnsi="Times New Roman" w:cs="Times New Roman"/>
                <w:sz w:val="24"/>
                <w:szCs w:val="24"/>
              </w:rPr>
              <w:t>4</w:t>
            </w:r>
          </w:p>
        </w:tc>
        <w:tc>
          <w:tcPr>
            <w:tcW w:w="1301" w:type="dxa"/>
          </w:tcPr>
          <w:p w14:paraId="2D7142D3"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0</w:t>
            </w:r>
            <w:r w:rsidRPr="004F604A">
              <w:rPr>
                <w:rFonts w:ascii="Times New Roman" w:hAnsi="Times New Roman" w:cs="Times New Roman"/>
                <w:sz w:val="24"/>
                <w:szCs w:val="24"/>
                <w:lang w:val="en-US"/>
              </w:rPr>
              <w:t>,</w:t>
            </w:r>
            <w:r w:rsidRPr="004F604A">
              <w:rPr>
                <w:rFonts w:ascii="Times New Roman" w:hAnsi="Times New Roman" w:cs="Times New Roman"/>
                <w:sz w:val="24"/>
                <w:szCs w:val="24"/>
              </w:rPr>
              <w:t>3865</w:t>
            </w:r>
          </w:p>
        </w:tc>
        <w:tc>
          <w:tcPr>
            <w:tcW w:w="1304" w:type="dxa"/>
          </w:tcPr>
          <w:p w14:paraId="6D1D60BB"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0</w:t>
            </w:r>
            <w:r w:rsidRPr="004F604A">
              <w:rPr>
                <w:rFonts w:ascii="Times New Roman" w:hAnsi="Times New Roman" w:cs="Times New Roman"/>
                <w:sz w:val="24"/>
                <w:szCs w:val="24"/>
                <w:lang w:val="en-US"/>
              </w:rPr>
              <w:t>,</w:t>
            </w:r>
            <w:r w:rsidRPr="004F604A">
              <w:rPr>
                <w:rFonts w:ascii="Times New Roman" w:hAnsi="Times New Roman" w:cs="Times New Roman"/>
                <w:sz w:val="24"/>
                <w:szCs w:val="24"/>
              </w:rPr>
              <w:t>3815</w:t>
            </w:r>
          </w:p>
        </w:tc>
        <w:tc>
          <w:tcPr>
            <w:tcW w:w="1293" w:type="dxa"/>
          </w:tcPr>
          <w:p w14:paraId="1B14DC19"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w:t>
            </w:r>
          </w:p>
        </w:tc>
        <w:tc>
          <w:tcPr>
            <w:tcW w:w="1304" w:type="dxa"/>
          </w:tcPr>
          <w:p w14:paraId="0A4C6FCB"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0</w:t>
            </w:r>
            <w:r w:rsidRPr="004F604A">
              <w:rPr>
                <w:rFonts w:ascii="Times New Roman" w:hAnsi="Times New Roman" w:cs="Times New Roman"/>
                <w:sz w:val="24"/>
                <w:szCs w:val="24"/>
                <w:lang w:val="en-US"/>
              </w:rPr>
              <w:t>,</w:t>
            </w:r>
            <w:r w:rsidRPr="004F604A">
              <w:rPr>
                <w:rFonts w:ascii="Times New Roman" w:hAnsi="Times New Roman" w:cs="Times New Roman"/>
                <w:sz w:val="24"/>
                <w:szCs w:val="24"/>
              </w:rPr>
              <w:t>4858</w:t>
            </w:r>
          </w:p>
        </w:tc>
        <w:tc>
          <w:tcPr>
            <w:tcW w:w="1293" w:type="dxa"/>
          </w:tcPr>
          <w:p w14:paraId="316987E1"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0</w:t>
            </w:r>
            <w:r w:rsidRPr="004F604A">
              <w:rPr>
                <w:rFonts w:ascii="Times New Roman" w:hAnsi="Times New Roman" w:cs="Times New Roman"/>
                <w:sz w:val="24"/>
                <w:szCs w:val="24"/>
                <w:lang w:val="en-US"/>
              </w:rPr>
              <w:t>,</w:t>
            </w:r>
            <w:r w:rsidRPr="004F604A">
              <w:rPr>
                <w:rFonts w:ascii="Times New Roman" w:hAnsi="Times New Roman" w:cs="Times New Roman"/>
                <w:sz w:val="24"/>
                <w:szCs w:val="24"/>
              </w:rPr>
              <w:t>7144</w:t>
            </w:r>
          </w:p>
        </w:tc>
        <w:tc>
          <w:tcPr>
            <w:tcW w:w="1293" w:type="dxa"/>
          </w:tcPr>
          <w:p w14:paraId="388E8101" w14:textId="77777777" w:rsidR="002D452B" w:rsidRPr="004F604A" w:rsidRDefault="002D452B" w:rsidP="00797E4F">
            <w:pPr>
              <w:jc w:val="both"/>
              <w:rPr>
                <w:rFonts w:ascii="Times New Roman" w:hAnsi="Times New Roman" w:cs="Times New Roman"/>
                <w:sz w:val="24"/>
                <w:szCs w:val="24"/>
              </w:rPr>
            </w:pPr>
            <w:r w:rsidRPr="004F604A">
              <w:rPr>
                <w:rFonts w:ascii="Times New Roman" w:hAnsi="Times New Roman" w:cs="Times New Roman"/>
                <w:sz w:val="24"/>
                <w:szCs w:val="24"/>
              </w:rPr>
              <w:t>1</w:t>
            </w:r>
          </w:p>
        </w:tc>
      </w:tr>
      <w:tr w:rsidR="002D452B" w:rsidRPr="004F604A" w14:paraId="1B929FE0" w14:textId="77777777" w:rsidTr="004F604A">
        <w:trPr>
          <w:jc w:val="center"/>
        </w:trPr>
        <w:tc>
          <w:tcPr>
            <w:tcW w:w="9599" w:type="dxa"/>
            <w:gridSpan w:val="7"/>
          </w:tcPr>
          <w:p w14:paraId="389A8950" w14:textId="4427AAEC" w:rsidR="002D452B" w:rsidRPr="004F604A" w:rsidRDefault="005566DA" w:rsidP="004F604A">
            <w:pPr>
              <w:ind w:firstLine="572"/>
              <w:jc w:val="both"/>
              <w:rPr>
                <w:rFonts w:ascii="Times New Roman" w:hAnsi="Times New Roman" w:cs="Times New Roman"/>
                <w:sz w:val="24"/>
                <w:szCs w:val="24"/>
                <w:lang w:val="kk-KZ"/>
              </w:rPr>
            </w:pPr>
            <w:r w:rsidRPr="004F604A">
              <w:rPr>
                <w:rFonts w:ascii="Times New Roman" w:hAnsi="Times New Roman" w:cs="Times New Roman"/>
                <w:sz w:val="24"/>
                <w:szCs w:val="24"/>
              </w:rPr>
              <w:t xml:space="preserve">Ескерту </w:t>
            </w:r>
            <w:r w:rsidR="00D21B74" w:rsidRPr="004F604A">
              <w:rPr>
                <w:rFonts w:ascii="Times New Roman" w:hAnsi="Times New Roman" w:cs="Times New Roman"/>
                <w:sz w:val="24"/>
                <w:szCs w:val="24"/>
              </w:rPr>
              <w:t>–</w:t>
            </w:r>
            <w:r w:rsidRPr="004F604A">
              <w:rPr>
                <w:rFonts w:ascii="Times New Roman" w:hAnsi="Times New Roman" w:cs="Times New Roman"/>
                <w:sz w:val="24"/>
                <w:szCs w:val="24"/>
              </w:rPr>
              <w:t xml:space="preserve"> </w:t>
            </w:r>
            <w:r w:rsidR="004F604A" w:rsidRPr="004F604A">
              <w:rPr>
                <w:rFonts w:ascii="Times New Roman" w:hAnsi="Times New Roman" w:cs="Times New Roman"/>
                <w:sz w:val="24"/>
                <w:szCs w:val="24"/>
              </w:rPr>
              <w:t>Ес</w:t>
            </w:r>
            <w:r w:rsidRPr="004F604A">
              <w:rPr>
                <w:rFonts w:ascii="Times New Roman" w:hAnsi="Times New Roman" w:cs="Times New Roman"/>
                <w:sz w:val="24"/>
                <w:szCs w:val="24"/>
              </w:rPr>
              <w:t>ептеген</w:t>
            </w:r>
            <w:r w:rsidR="00D21B74" w:rsidRPr="004F604A">
              <w:rPr>
                <w:rFonts w:ascii="Times New Roman" w:hAnsi="Times New Roman" w:cs="Times New Roman"/>
                <w:sz w:val="24"/>
                <w:szCs w:val="24"/>
                <w:lang w:val="kk-KZ"/>
              </w:rPr>
              <w:t xml:space="preserve"> </w:t>
            </w:r>
            <w:r w:rsidR="00D21B74" w:rsidRPr="004F604A">
              <w:rPr>
                <w:rFonts w:ascii="Times New Roman" w:hAnsi="Times New Roman" w:cs="Times New Roman"/>
                <w:sz w:val="24"/>
                <w:szCs w:val="24"/>
              </w:rPr>
              <w:t>автор</w:t>
            </w:r>
          </w:p>
        </w:tc>
      </w:tr>
    </w:tbl>
    <w:p w14:paraId="630C17BC" w14:textId="77777777" w:rsidR="002D452B" w:rsidRPr="00BA40DF" w:rsidRDefault="002D452B" w:rsidP="00797E4F">
      <w:pPr>
        <w:spacing w:after="0" w:line="240" w:lineRule="auto"/>
        <w:ind w:firstLine="708"/>
        <w:jc w:val="both"/>
        <w:rPr>
          <w:rFonts w:ascii="Times New Roman" w:hAnsi="Times New Roman" w:cs="Times New Roman"/>
          <w:sz w:val="28"/>
          <w:szCs w:val="28"/>
        </w:rPr>
      </w:pPr>
    </w:p>
    <w:p w14:paraId="61F76C73" w14:textId="0B544CA0" w:rsidR="005566DA" w:rsidRPr="00BA40DF" w:rsidRDefault="005566DA" w:rsidP="00797E4F">
      <w:pPr>
        <w:spacing w:after="0" w:line="240" w:lineRule="auto"/>
        <w:ind w:firstLine="708"/>
        <w:jc w:val="both"/>
        <w:rPr>
          <w:rFonts w:ascii="Times New Roman" w:hAnsi="Times New Roman" w:cs="Times New Roman"/>
          <w:sz w:val="28"/>
          <w:szCs w:val="28"/>
        </w:rPr>
      </w:pPr>
      <w:r w:rsidRPr="00BA40DF">
        <w:rPr>
          <w:rFonts w:ascii="Times New Roman" w:hAnsi="Times New Roman" w:cs="Times New Roman"/>
          <w:sz w:val="28"/>
          <w:szCs w:val="28"/>
        </w:rPr>
        <w:t xml:space="preserve">Алынған нәтижелер </w:t>
      </w:r>
      <w:r w:rsidR="00850924" w:rsidRPr="00BA40DF">
        <w:rPr>
          <w:rFonts w:ascii="Times New Roman" w:hAnsi="Times New Roman" w:cs="Times New Roman"/>
          <w:sz w:val="28"/>
          <w:szCs w:val="28"/>
        </w:rPr>
        <w:t>(</w:t>
      </w:r>
      <w:r w:rsidRPr="00BA40DF">
        <w:rPr>
          <w:rFonts w:ascii="Times New Roman" w:hAnsi="Times New Roman" w:cs="Times New Roman"/>
          <w:iCs/>
          <w:sz w:val="28"/>
          <w:szCs w:val="28"/>
        </w:rPr>
        <w:t>X1</w:t>
      </w:r>
      <w:r w:rsidR="00850924" w:rsidRPr="00BA40DF">
        <w:rPr>
          <w:rFonts w:ascii="Times New Roman" w:hAnsi="Times New Roman" w:cs="Times New Roman"/>
          <w:iCs/>
          <w:sz w:val="28"/>
          <w:szCs w:val="28"/>
        </w:rPr>
        <w:t>)</w:t>
      </w:r>
      <w:r w:rsidRPr="00BA40DF">
        <w:rPr>
          <w:rFonts w:ascii="Times New Roman" w:hAnsi="Times New Roman" w:cs="Times New Roman"/>
          <w:sz w:val="28"/>
          <w:szCs w:val="28"/>
        </w:rPr>
        <w:t xml:space="preserve"> факторы отбасындағы айлық жалақы несиені төлеу мерзіміне ең күшті әсер ететінін көрсетеді.</w:t>
      </w:r>
    </w:p>
    <w:p w14:paraId="6C0859DB" w14:textId="4DBAFEFA" w:rsidR="002D452B" w:rsidRDefault="005566DA" w:rsidP="004F604A">
      <w:pPr>
        <w:pStyle w:val="a3"/>
        <w:numPr>
          <w:ilvl w:val="0"/>
          <w:numId w:val="23"/>
        </w:numPr>
        <w:tabs>
          <w:tab w:val="left" w:pos="993"/>
        </w:tabs>
        <w:spacing w:after="0" w:line="240" w:lineRule="auto"/>
        <w:ind w:left="0" w:firstLine="709"/>
        <w:jc w:val="both"/>
        <w:rPr>
          <w:rFonts w:ascii="Times New Roman" w:hAnsi="Times New Roman" w:cs="Times New Roman"/>
          <w:sz w:val="28"/>
          <w:szCs w:val="28"/>
        </w:rPr>
      </w:pPr>
      <w:r w:rsidRPr="00BA40DF">
        <w:rPr>
          <w:rFonts w:ascii="Times New Roman" w:hAnsi="Times New Roman" w:cs="Times New Roman"/>
          <w:sz w:val="28"/>
          <w:szCs w:val="28"/>
        </w:rPr>
        <w:t xml:space="preserve">Регрессиялық модельді мағыналы талдау мүмкіндіктерін кеңейту үшін жартылай икемділік коэффициенттері қолданылады, олар мына </w:t>
      </w:r>
      <w:r w:rsidR="004F604A">
        <w:rPr>
          <w:rFonts w:ascii="Times New Roman" w:hAnsi="Times New Roman" w:cs="Times New Roman"/>
          <w:sz w:val="28"/>
          <w:szCs w:val="28"/>
          <w:lang w:val="kk-KZ"/>
        </w:rPr>
        <w:t xml:space="preserve">(28) </w:t>
      </w:r>
      <w:r w:rsidRPr="00BA40DF">
        <w:rPr>
          <w:rFonts w:ascii="Times New Roman" w:hAnsi="Times New Roman" w:cs="Times New Roman"/>
          <w:sz w:val="28"/>
          <w:szCs w:val="28"/>
        </w:rPr>
        <w:t>формуламен анықталады:</w:t>
      </w:r>
    </w:p>
    <w:p w14:paraId="156ED0A8" w14:textId="77777777" w:rsidR="00AF4066" w:rsidRPr="00AF4066" w:rsidRDefault="00AF4066" w:rsidP="00AF4066">
      <w:pPr>
        <w:spacing w:after="0" w:line="240" w:lineRule="auto"/>
        <w:ind w:left="709"/>
        <w:jc w:val="both"/>
        <w:rPr>
          <w:rFonts w:ascii="Times New Roman" w:hAnsi="Times New Roman" w:cs="Times New Roman"/>
          <w:sz w:val="28"/>
          <w:szCs w:val="28"/>
        </w:rPr>
      </w:pPr>
    </w:p>
    <w:tbl>
      <w:tblPr>
        <w:tblW w:w="0" w:type="auto"/>
        <w:tblLook w:val="04A0" w:firstRow="1" w:lastRow="0" w:firstColumn="1" w:lastColumn="0" w:noHBand="0" w:noVBand="1"/>
      </w:tblPr>
      <w:tblGrid>
        <w:gridCol w:w="8642"/>
        <w:gridCol w:w="1167"/>
      </w:tblGrid>
      <w:tr w:rsidR="00BB178E" w:rsidRPr="00BA40DF" w14:paraId="0A1EB9FE" w14:textId="77777777" w:rsidTr="004F604A">
        <w:tc>
          <w:tcPr>
            <w:tcW w:w="8642" w:type="dxa"/>
          </w:tcPr>
          <w:p w14:paraId="176C1DD9" w14:textId="77777777" w:rsidR="002D452B" w:rsidRPr="00BA40DF" w:rsidRDefault="002D452B" w:rsidP="00797E4F">
            <w:pPr>
              <w:spacing w:after="0" w:line="240" w:lineRule="auto"/>
              <w:ind w:firstLine="708"/>
              <w:jc w:val="center"/>
              <w:rPr>
                <w:rFonts w:ascii="Times New Roman" w:hAnsi="Times New Roman" w:cs="Times New Roman"/>
                <w:sz w:val="28"/>
                <w:szCs w:val="28"/>
                <w:shd w:val="clear" w:color="auto" w:fill="FFFFFF"/>
              </w:rPr>
            </w:pPr>
            <w:r w:rsidRPr="00BA40DF">
              <w:rPr>
                <w:rFonts w:ascii="Times New Roman" w:hAnsi="Times New Roman" w:cs="Times New Roman"/>
                <w:sz w:val="28"/>
                <w:szCs w:val="28"/>
                <w:shd w:val="clear" w:color="auto" w:fill="FFFFFF"/>
              </w:rPr>
              <w:t>Е</w:t>
            </w:r>
            <w:r w:rsidRPr="00BA40DF">
              <w:rPr>
                <w:rFonts w:ascii="Times New Roman" w:hAnsi="Times New Roman" w:cs="Times New Roman"/>
                <w:sz w:val="28"/>
                <w:szCs w:val="28"/>
                <w:shd w:val="clear" w:color="auto" w:fill="FFFFFF"/>
                <w:vertAlign w:val="subscript"/>
                <w:lang w:val="en-US"/>
              </w:rPr>
              <w:t>i</w:t>
            </w:r>
            <w:r w:rsidRPr="00BA40DF">
              <w:rPr>
                <w:rFonts w:ascii="Times New Roman" w:hAnsi="Times New Roman" w:cs="Times New Roman"/>
                <w:sz w:val="28"/>
                <w:szCs w:val="28"/>
                <w:shd w:val="clear" w:color="auto" w:fill="FFFFFF"/>
                <w:vertAlign w:val="subscript"/>
              </w:rPr>
              <w:t xml:space="preserve"> </w:t>
            </w:r>
            <w:r w:rsidRPr="00BA40DF">
              <w:rPr>
                <w:rFonts w:ascii="Times New Roman" w:hAnsi="Times New Roman" w:cs="Times New Roman"/>
                <w:sz w:val="28"/>
                <w:szCs w:val="28"/>
                <w:shd w:val="clear" w:color="auto" w:fill="FFFFFF"/>
              </w:rPr>
              <w:t>=</w:t>
            </w:r>
            <w:r w:rsidRPr="00BA40DF">
              <w:rPr>
                <w:rFonts w:ascii="Times New Roman" w:hAnsi="Times New Roman" w:cs="Times New Roman"/>
                <w:sz w:val="28"/>
                <w:szCs w:val="28"/>
                <w:shd w:val="clear" w:color="auto" w:fill="FFFFFF"/>
                <w:lang w:val="en-US"/>
              </w:rPr>
              <w:t>b</w:t>
            </w:r>
            <w:r w:rsidRPr="00BA40DF">
              <w:rPr>
                <w:rFonts w:ascii="Times New Roman" w:hAnsi="Times New Roman" w:cs="Times New Roman"/>
                <w:sz w:val="28"/>
                <w:szCs w:val="28"/>
                <w:shd w:val="clear" w:color="auto" w:fill="FFFFFF"/>
                <w:vertAlign w:val="subscript"/>
                <w:lang w:val="en-US"/>
              </w:rPr>
              <w:t>i</w:t>
            </w:r>
            <w:r w:rsidRPr="00BA40DF">
              <w:rPr>
                <w:rFonts w:ascii="Times New Roman" w:hAnsi="Times New Roman" w:cs="Times New Roman"/>
                <w:sz w:val="28"/>
                <w:szCs w:val="28"/>
                <w:shd w:val="clear" w:color="auto" w:fill="FFFFFF"/>
              </w:rPr>
              <w:t>× [</w:t>
            </w:r>
            <w:r w:rsidRPr="00BA40DF">
              <w:rPr>
                <w:rFonts w:ascii="Times New Roman" w:hAnsi="Times New Roman" w:cs="Times New Roman"/>
                <w:sz w:val="28"/>
                <w:szCs w:val="28"/>
                <w:shd w:val="clear" w:color="auto" w:fill="FFFFFF"/>
                <w:lang w:val="en-US"/>
              </w:rPr>
              <w:t>x</w:t>
            </w:r>
            <w:r w:rsidRPr="00BA40DF">
              <w:rPr>
                <w:rFonts w:ascii="Times New Roman" w:hAnsi="Times New Roman" w:cs="Times New Roman"/>
                <w:sz w:val="28"/>
                <w:szCs w:val="28"/>
                <w:shd w:val="clear" w:color="auto" w:fill="FFFFFF"/>
              </w:rPr>
              <w:t>̅</w:t>
            </w:r>
            <w:r w:rsidRPr="00BA40DF">
              <w:rPr>
                <w:rFonts w:ascii="Times New Roman" w:hAnsi="Times New Roman" w:cs="Times New Roman"/>
                <w:sz w:val="28"/>
                <w:szCs w:val="28"/>
                <w:shd w:val="clear" w:color="auto" w:fill="FFFFFF"/>
                <w:vertAlign w:val="subscript"/>
                <w:lang w:val="en-US"/>
              </w:rPr>
              <w:t>i</w:t>
            </w:r>
            <w:r w:rsidRPr="00BA40DF">
              <w:rPr>
                <w:rFonts w:ascii="Times New Roman" w:hAnsi="Times New Roman" w:cs="Times New Roman"/>
                <w:sz w:val="28"/>
                <w:szCs w:val="28"/>
                <w:shd w:val="clear" w:color="auto" w:fill="FFFFFF"/>
                <w:vertAlign w:val="subscript"/>
              </w:rPr>
              <w:t xml:space="preserve"> </w:t>
            </w:r>
            <w:r w:rsidRPr="00BA40DF">
              <w:rPr>
                <w:rFonts w:ascii="Times New Roman" w:hAnsi="Times New Roman" w:cs="Times New Roman"/>
                <w:sz w:val="28"/>
                <w:szCs w:val="28"/>
                <w:shd w:val="clear" w:color="auto" w:fill="FFFFFF"/>
              </w:rPr>
              <w:t xml:space="preserve">/ </w:t>
            </w:r>
            <w:r w:rsidRPr="00BA40DF">
              <w:rPr>
                <w:rFonts w:ascii="Times New Roman" w:hAnsi="Times New Roman" w:cs="Times New Roman"/>
                <w:sz w:val="28"/>
                <w:szCs w:val="28"/>
                <w:shd w:val="clear" w:color="auto" w:fill="FFFFFF"/>
                <w:lang w:val="en-US"/>
              </w:rPr>
              <w:t>y</w:t>
            </w:r>
            <w:r w:rsidRPr="00BA40DF">
              <w:rPr>
                <w:rFonts w:ascii="Times New Roman" w:hAnsi="Times New Roman" w:cs="Times New Roman"/>
                <w:sz w:val="28"/>
                <w:szCs w:val="28"/>
                <w:shd w:val="clear" w:color="auto" w:fill="FFFFFF"/>
              </w:rPr>
              <w:t>̅ ],</w:t>
            </w:r>
          </w:p>
        </w:tc>
        <w:tc>
          <w:tcPr>
            <w:tcW w:w="1167" w:type="dxa"/>
          </w:tcPr>
          <w:p w14:paraId="29C1C7E7" w14:textId="009154A0" w:rsidR="002D452B" w:rsidRPr="00BA40DF" w:rsidRDefault="002D452B" w:rsidP="004F604A">
            <w:pPr>
              <w:spacing w:after="0" w:line="240" w:lineRule="auto"/>
              <w:jc w:val="right"/>
              <w:rPr>
                <w:rFonts w:ascii="Times New Roman" w:hAnsi="Times New Roman" w:cs="Times New Roman"/>
                <w:sz w:val="28"/>
                <w:szCs w:val="28"/>
                <w:shd w:val="clear" w:color="auto" w:fill="FFFFFF"/>
              </w:rPr>
            </w:pPr>
            <w:r w:rsidRPr="00BA40DF">
              <w:rPr>
                <w:rFonts w:ascii="Times New Roman" w:hAnsi="Times New Roman" w:cs="Times New Roman"/>
                <w:sz w:val="28"/>
                <w:szCs w:val="28"/>
                <w:shd w:val="clear" w:color="auto" w:fill="FFFFFF"/>
              </w:rPr>
              <w:t>(</w:t>
            </w:r>
            <w:r w:rsidR="00000C69" w:rsidRPr="00BA40DF">
              <w:rPr>
                <w:rFonts w:ascii="Times New Roman" w:hAnsi="Times New Roman" w:cs="Times New Roman"/>
                <w:sz w:val="28"/>
                <w:szCs w:val="28"/>
                <w:shd w:val="clear" w:color="auto" w:fill="FFFFFF"/>
                <w:lang w:val="en-US"/>
              </w:rPr>
              <w:t>28</w:t>
            </w:r>
            <w:r w:rsidRPr="00BA40DF">
              <w:rPr>
                <w:rFonts w:ascii="Times New Roman" w:hAnsi="Times New Roman" w:cs="Times New Roman"/>
                <w:sz w:val="28"/>
                <w:szCs w:val="28"/>
                <w:shd w:val="clear" w:color="auto" w:fill="FFFFFF"/>
              </w:rPr>
              <w:t>)</w:t>
            </w:r>
          </w:p>
        </w:tc>
      </w:tr>
    </w:tbl>
    <w:p w14:paraId="780C38E8" w14:textId="77777777" w:rsidR="00AF4066" w:rsidRDefault="00AF4066" w:rsidP="00797E4F">
      <w:pPr>
        <w:spacing w:after="0" w:line="240" w:lineRule="auto"/>
        <w:ind w:firstLine="708"/>
        <w:jc w:val="both"/>
        <w:rPr>
          <w:rFonts w:ascii="Times New Roman" w:hAnsi="Times New Roman" w:cs="Times New Roman"/>
          <w:sz w:val="28"/>
          <w:szCs w:val="28"/>
          <w:shd w:val="clear" w:color="auto" w:fill="FFFFFF"/>
          <w:lang w:val="kk-KZ"/>
        </w:rPr>
      </w:pPr>
    </w:p>
    <w:p w14:paraId="30544BFD" w14:textId="47AAB4BA" w:rsidR="002D452B" w:rsidRPr="004F604A" w:rsidRDefault="00BB178E" w:rsidP="00797E4F">
      <w:pPr>
        <w:spacing w:after="0" w:line="240" w:lineRule="auto"/>
        <w:jc w:val="both"/>
        <w:rPr>
          <w:rFonts w:ascii="Times New Roman" w:hAnsi="Times New Roman" w:cs="Times New Roman"/>
          <w:sz w:val="28"/>
          <w:szCs w:val="28"/>
          <w:shd w:val="clear" w:color="auto" w:fill="FFFFFF"/>
          <w:lang w:val="kk-KZ"/>
        </w:rPr>
      </w:pPr>
      <w:r w:rsidRPr="00BA40DF">
        <w:rPr>
          <w:rFonts w:ascii="Times New Roman" w:hAnsi="Times New Roman" w:cs="Times New Roman"/>
          <w:sz w:val="28"/>
          <w:szCs w:val="28"/>
          <w:shd w:val="clear" w:color="auto" w:fill="FFFFFF"/>
          <w:lang w:val="kk-KZ"/>
        </w:rPr>
        <w:t>мұнда</w:t>
      </w:r>
      <w:r w:rsidR="00AF4066">
        <w:rPr>
          <w:rFonts w:ascii="Times New Roman" w:hAnsi="Times New Roman" w:cs="Times New Roman"/>
          <w:sz w:val="28"/>
          <w:szCs w:val="28"/>
          <w:shd w:val="clear" w:color="auto" w:fill="FFFFFF"/>
          <w:lang w:val="kk-KZ"/>
        </w:rPr>
        <w:t xml:space="preserve"> </w:t>
      </w:r>
      <w:r w:rsidR="002D452B" w:rsidRPr="004F604A">
        <w:rPr>
          <w:rFonts w:ascii="Times New Roman" w:hAnsi="Times New Roman" w:cs="Times New Roman"/>
          <w:sz w:val="28"/>
          <w:szCs w:val="28"/>
          <w:shd w:val="clear" w:color="auto" w:fill="FFFFFF"/>
          <w:lang w:val="kk-KZ"/>
        </w:rPr>
        <w:t>b</w:t>
      </w:r>
      <w:r w:rsidR="002D452B" w:rsidRPr="004F604A">
        <w:rPr>
          <w:rFonts w:ascii="Times New Roman" w:hAnsi="Times New Roman" w:cs="Times New Roman"/>
          <w:sz w:val="28"/>
          <w:szCs w:val="28"/>
          <w:shd w:val="clear" w:color="auto" w:fill="FFFFFF"/>
          <w:vertAlign w:val="subscript"/>
          <w:lang w:val="kk-KZ"/>
        </w:rPr>
        <w:t>i</w:t>
      </w:r>
      <w:r w:rsidR="002D452B" w:rsidRPr="004F604A">
        <w:rPr>
          <w:rFonts w:ascii="Times New Roman" w:hAnsi="Times New Roman" w:cs="Times New Roman"/>
          <w:sz w:val="28"/>
          <w:szCs w:val="28"/>
          <w:shd w:val="clear" w:color="auto" w:fill="FFFFFF"/>
          <w:lang w:val="kk-KZ"/>
        </w:rPr>
        <w:t xml:space="preserve"> – </w:t>
      </w:r>
      <w:r w:rsidRPr="004F604A">
        <w:rPr>
          <w:rFonts w:ascii="Times New Roman" w:hAnsi="Times New Roman" w:cs="Times New Roman"/>
          <w:sz w:val="28"/>
          <w:szCs w:val="28"/>
          <w:shd w:val="clear" w:color="auto" w:fill="FFFFFF"/>
          <w:lang w:val="kk-KZ"/>
        </w:rPr>
        <w:t>регрессия коэффициенті</w:t>
      </w:r>
      <w:r w:rsidR="002D452B" w:rsidRPr="004F604A">
        <w:rPr>
          <w:rFonts w:ascii="Times New Roman" w:hAnsi="Times New Roman" w:cs="Times New Roman"/>
          <w:sz w:val="28"/>
          <w:szCs w:val="28"/>
          <w:shd w:val="clear" w:color="auto" w:fill="FFFFFF"/>
          <w:lang w:val="kk-KZ"/>
        </w:rPr>
        <w:t>;</w:t>
      </w:r>
    </w:p>
    <w:p w14:paraId="2CF3F1AB" w14:textId="1BE75B37" w:rsidR="002D452B" w:rsidRPr="004F604A" w:rsidRDefault="002D452B" w:rsidP="004F604A">
      <w:pPr>
        <w:spacing w:after="0" w:line="240" w:lineRule="auto"/>
        <w:ind w:firstLine="798"/>
        <w:jc w:val="both"/>
        <w:rPr>
          <w:rFonts w:ascii="Times New Roman" w:hAnsi="Times New Roman" w:cs="Times New Roman"/>
          <w:sz w:val="28"/>
          <w:szCs w:val="28"/>
          <w:shd w:val="clear" w:color="auto" w:fill="FFFFFF"/>
          <w:lang w:val="kk-KZ"/>
        </w:rPr>
      </w:pPr>
      <w:r w:rsidRPr="004F604A">
        <w:rPr>
          <w:rFonts w:ascii="Times New Roman" w:hAnsi="Times New Roman" w:cs="Times New Roman"/>
          <w:sz w:val="28"/>
          <w:szCs w:val="28"/>
          <w:shd w:val="clear" w:color="auto" w:fill="FFFFFF"/>
          <w:lang w:val="kk-KZ"/>
        </w:rPr>
        <w:t>x̅</w:t>
      </w:r>
      <w:r w:rsidRPr="004F604A">
        <w:rPr>
          <w:rFonts w:ascii="Times New Roman" w:hAnsi="Times New Roman" w:cs="Times New Roman"/>
          <w:sz w:val="28"/>
          <w:szCs w:val="28"/>
          <w:shd w:val="clear" w:color="auto" w:fill="FFFFFF"/>
          <w:vertAlign w:val="subscript"/>
          <w:lang w:val="kk-KZ"/>
        </w:rPr>
        <w:t xml:space="preserve">i </w:t>
      </w:r>
      <w:r w:rsidRPr="004F604A">
        <w:rPr>
          <w:rFonts w:ascii="Times New Roman" w:hAnsi="Times New Roman" w:cs="Times New Roman"/>
          <w:sz w:val="28"/>
          <w:szCs w:val="28"/>
          <w:shd w:val="clear" w:color="auto" w:fill="FFFFFF"/>
          <w:lang w:val="kk-KZ"/>
        </w:rPr>
        <w:t>- x</w:t>
      </w:r>
      <w:r w:rsidRPr="004F604A">
        <w:rPr>
          <w:rFonts w:ascii="Times New Roman" w:hAnsi="Times New Roman" w:cs="Times New Roman"/>
          <w:sz w:val="28"/>
          <w:szCs w:val="28"/>
          <w:shd w:val="clear" w:color="auto" w:fill="FFFFFF"/>
          <w:vertAlign w:val="subscript"/>
          <w:lang w:val="kk-KZ"/>
        </w:rPr>
        <w:t>i</w:t>
      </w:r>
      <w:r w:rsidR="00BB178E" w:rsidRPr="009E0155">
        <w:rPr>
          <w:rFonts w:ascii="Times New Roman" w:hAnsi="Times New Roman" w:cs="Times New Roman"/>
          <w:sz w:val="28"/>
          <w:szCs w:val="28"/>
          <w:shd w:val="clear" w:color="auto" w:fill="FFFFFF"/>
          <w:vertAlign w:val="subscript"/>
          <w:lang w:val="kk-KZ"/>
        </w:rPr>
        <w:t xml:space="preserve"> </w:t>
      </w:r>
      <w:r w:rsidR="00BB178E" w:rsidRPr="009E0155">
        <w:rPr>
          <w:rFonts w:ascii="Times New Roman" w:hAnsi="Times New Roman" w:cs="Times New Roman"/>
          <w:sz w:val="28"/>
          <w:szCs w:val="28"/>
          <w:shd w:val="clear" w:color="auto" w:fill="FFFFFF"/>
          <w:lang w:val="kk-KZ"/>
        </w:rPr>
        <w:t>факторының орташа мәні</w:t>
      </w:r>
      <w:r w:rsidRPr="004F604A">
        <w:rPr>
          <w:rFonts w:ascii="Times New Roman" w:hAnsi="Times New Roman" w:cs="Times New Roman"/>
          <w:sz w:val="28"/>
          <w:szCs w:val="28"/>
          <w:shd w:val="clear" w:color="auto" w:fill="FFFFFF"/>
          <w:lang w:val="kk-KZ"/>
        </w:rPr>
        <w:t>;</w:t>
      </w:r>
    </w:p>
    <w:p w14:paraId="258AEEE9" w14:textId="2D042FC2" w:rsidR="002D452B" w:rsidRPr="009E0155" w:rsidRDefault="002D452B" w:rsidP="004F604A">
      <w:pPr>
        <w:spacing w:after="0" w:line="240" w:lineRule="auto"/>
        <w:ind w:firstLine="798"/>
        <w:jc w:val="both"/>
        <w:rPr>
          <w:rFonts w:ascii="Times New Roman" w:hAnsi="Times New Roman" w:cs="Times New Roman"/>
          <w:sz w:val="28"/>
          <w:szCs w:val="28"/>
          <w:shd w:val="clear" w:color="auto" w:fill="FFFFFF"/>
        </w:rPr>
      </w:pPr>
      <w:r w:rsidRPr="009E0155">
        <w:rPr>
          <w:rFonts w:ascii="Times New Roman" w:hAnsi="Times New Roman" w:cs="Times New Roman"/>
          <w:sz w:val="28"/>
          <w:szCs w:val="28"/>
          <w:shd w:val="clear" w:color="auto" w:fill="FFFFFF"/>
          <w:lang w:val="en-US"/>
        </w:rPr>
        <w:t>y</w:t>
      </w:r>
      <w:r w:rsidRPr="009E0155">
        <w:rPr>
          <w:rFonts w:ascii="Times New Roman" w:hAnsi="Times New Roman" w:cs="Times New Roman"/>
          <w:sz w:val="28"/>
          <w:szCs w:val="28"/>
          <w:shd w:val="clear" w:color="auto" w:fill="FFFFFF"/>
        </w:rPr>
        <w:t xml:space="preserve">̅ - </w:t>
      </w:r>
      <w:r w:rsidRPr="009E0155">
        <w:rPr>
          <w:rFonts w:ascii="Times New Roman" w:hAnsi="Times New Roman" w:cs="Times New Roman"/>
          <w:sz w:val="28"/>
          <w:szCs w:val="28"/>
          <w:shd w:val="clear" w:color="auto" w:fill="FFFFFF"/>
          <w:lang w:val="en-US"/>
        </w:rPr>
        <w:t>y</w:t>
      </w:r>
      <w:r w:rsidR="00BB178E" w:rsidRPr="009E0155">
        <w:rPr>
          <w:rFonts w:ascii="Times New Roman" w:hAnsi="Times New Roman" w:cs="Times New Roman"/>
          <w:sz w:val="28"/>
          <w:szCs w:val="28"/>
          <w:shd w:val="clear" w:color="auto" w:fill="FFFFFF"/>
          <w:lang w:val="kk-KZ"/>
        </w:rPr>
        <w:t xml:space="preserve"> факторының орташа мәні</w:t>
      </w:r>
      <w:r w:rsidRPr="009E0155">
        <w:rPr>
          <w:rFonts w:ascii="Times New Roman" w:hAnsi="Times New Roman" w:cs="Times New Roman"/>
          <w:sz w:val="28"/>
          <w:szCs w:val="28"/>
          <w:shd w:val="clear" w:color="auto" w:fill="FFFFFF"/>
        </w:rPr>
        <w:t xml:space="preserve">. </w:t>
      </w:r>
    </w:p>
    <w:p w14:paraId="2D5FDB1F" w14:textId="77777777" w:rsidR="00BB178E" w:rsidRPr="004F604A" w:rsidRDefault="00BB178E" w:rsidP="00797E4F">
      <w:pPr>
        <w:spacing w:after="0" w:line="240" w:lineRule="auto"/>
        <w:ind w:firstLine="708"/>
        <w:rPr>
          <w:rFonts w:ascii="Times New Roman" w:hAnsi="Times New Roman" w:cs="Times New Roman"/>
          <w:bCs/>
          <w:i/>
          <w:iCs/>
          <w:sz w:val="28"/>
          <w:szCs w:val="28"/>
        </w:rPr>
      </w:pPr>
      <w:r w:rsidRPr="004F604A">
        <w:rPr>
          <w:rFonts w:ascii="Times New Roman" w:hAnsi="Times New Roman" w:cs="Times New Roman"/>
          <w:bCs/>
          <w:i/>
          <w:iCs/>
          <w:sz w:val="28"/>
          <w:szCs w:val="28"/>
        </w:rPr>
        <w:t>Коммерциялық нарықта үй сатып алған жағдайда</w:t>
      </w:r>
    </w:p>
    <w:p w14:paraId="5165FD51" w14:textId="74477352" w:rsidR="00BB178E" w:rsidRPr="00BA40DF" w:rsidRDefault="00BB178E" w:rsidP="00797E4F">
      <w:pPr>
        <w:spacing w:after="0" w:line="240" w:lineRule="auto"/>
        <w:ind w:firstLine="708"/>
        <w:jc w:val="both"/>
        <w:rPr>
          <w:rFonts w:ascii="Times New Roman" w:hAnsi="Times New Roman" w:cs="Times New Roman"/>
          <w:sz w:val="28"/>
          <w:szCs w:val="28"/>
          <w:shd w:val="clear" w:color="auto" w:fill="FFFFFF"/>
        </w:rPr>
      </w:pPr>
      <w:r w:rsidRPr="00BA40DF">
        <w:rPr>
          <w:rFonts w:ascii="Times New Roman" w:hAnsi="Times New Roman" w:cs="Times New Roman"/>
          <w:sz w:val="28"/>
          <w:szCs w:val="28"/>
          <w:shd w:val="clear" w:color="auto" w:fill="FFFFFF"/>
        </w:rPr>
        <w:t xml:space="preserve">Серпімділіктің ішінара коэффициенті </w:t>
      </w:r>
      <w:r w:rsidR="00850924" w:rsidRPr="00BA40DF">
        <w:rPr>
          <w:rFonts w:ascii="Times New Roman" w:hAnsi="Times New Roman" w:cs="Times New Roman"/>
          <w:sz w:val="28"/>
          <w:szCs w:val="28"/>
          <w:shd w:val="clear" w:color="auto" w:fill="FFFFFF"/>
        </w:rPr>
        <w:t>(</w:t>
      </w:r>
      <w:r w:rsidRPr="00BA40DF">
        <w:rPr>
          <w:rFonts w:ascii="Times New Roman" w:hAnsi="Times New Roman" w:cs="Times New Roman"/>
          <w:sz w:val="28"/>
          <w:szCs w:val="28"/>
          <w:shd w:val="clear" w:color="auto" w:fill="FFFFFF"/>
        </w:rPr>
        <w:t>Xj</w:t>
      </w:r>
      <w:r w:rsidR="00850924" w:rsidRPr="00BA40DF">
        <w:rPr>
          <w:rFonts w:ascii="Times New Roman" w:hAnsi="Times New Roman" w:cs="Times New Roman"/>
          <w:sz w:val="28"/>
          <w:szCs w:val="28"/>
          <w:shd w:val="clear" w:color="auto" w:fill="FFFFFF"/>
        </w:rPr>
        <w:t>)</w:t>
      </w:r>
      <w:r w:rsidRPr="00BA40DF">
        <w:rPr>
          <w:rFonts w:ascii="Times New Roman" w:hAnsi="Times New Roman" w:cs="Times New Roman"/>
          <w:sz w:val="28"/>
          <w:szCs w:val="28"/>
          <w:shd w:val="clear" w:color="auto" w:fill="FFFFFF"/>
        </w:rPr>
        <w:t xml:space="preserve"> белгі-факторы модельдің басқа факторларының тұрақты орны</w:t>
      </w:r>
      <w:r w:rsidR="00826951" w:rsidRPr="00BA40DF">
        <w:rPr>
          <w:rFonts w:ascii="Times New Roman" w:hAnsi="Times New Roman" w:cs="Times New Roman"/>
          <w:sz w:val="28"/>
          <w:szCs w:val="28"/>
          <w:shd w:val="clear" w:color="auto" w:fill="FFFFFF"/>
          <w:lang w:val="kk-KZ"/>
        </w:rPr>
        <w:t xml:space="preserve"> </w:t>
      </w:r>
      <w:r w:rsidRPr="00BA40DF">
        <w:rPr>
          <w:rFonts w:ascii="Times New Roman" w:hAnsi="Times New Roman" w:cs="Times New Roman"/>
          <w:sz w:val="28"/>
          <w:szCs w:val="28"/>
          <w:shd w:val="clear" w:color="auto" w:fill="FFFFFF"/>
        </w:rPr>
        <w:t xml:space="preserve">мен оның орташа деңгейінен 1%-ға ұлғаюымен </w:t>
      </w:r>
      <w:r w:rsidR="00850924" w:rsidRPr="00BA40DF">
        <w:rPr>
          <w:rFonts w:ascii="Times New Roman" w:hAnsi="Times New Roman" w:cs="Times New Roman"/>
          <w:sz w:val="28"/>
          <w:szCs w:val="28"/>
          <w:shd w:val="clear" w:color="auto" w:fill="FFFFFF"/>
        </w:rPr>
        <w:t>(</w:t>
      </w:r>
      <w:r w:rsidRPr="00BA40DF">
        <w:rPr>
          <w:rFonts w:ascii="Times New Roman" w:hAnsi="Times New Roman" w:cs="Times New Roman"/>
          <w:sz w:val="28"/>
          <w:szCs w:val="28"/>
          <w:shd w:val="clear" w:color="auto" w:fill="FFFFFF"/>
        </w:rPr>
        <w:t>y</w:t>
      </w:r>
      <w:r w:rsidR="00850924" w:rsidRPr="00BA40DF">
        <w:rPr>
          <w:rFonts w:ascii="Times New Roman" w:hAnsi="Times New Roman" w:cs="Times New Roman"/>
          <w:sz w:val="28"/>
          <w:szCs w:val="28"/>
          <w:shd w:val="clear" w:color="auto" w:fill="FFFFFF"/>
        </w:rPr>
        <w:t>)</w:t>
      </w:r>
      <w:r w:rsidRPr="00BA40DF">
        <w:rPr>
          <w:rFonts w:ascii="Times New Roman" w:hAnsi="Times New Roman" w:cs="Times New Roman"/>
          <w:sz w:val="28"/>
          <w:szCs w:val="28"/>
          <w:shd w:val="clear" w:color="auto" w:fill="FFFFFF"/>
        </w:rPr>
        <w:t xml:space="preserve"> белгі-нәтижесінің орташа </w:t>
      </w:r>
      <w:r w:rsidR="00E37D57" w:rsidRPr="00BA40DF">
        <w:rPr>
          <w:rFonts w:ascii="Times New Roman" w:hAnsi="Times New Roman" w:cs="Times New Roman"/>
          <w:sz w:val="28"/>
          <w:szCs w:val="28"/>
          <w:shd w:val="clear" w:color="auto" w:fill="FFFFFF"/>
          <w:lang w:val="kk-KZ"/>
        </w:rPr>
        <w:t xml:space="preserve">алғанда </w:t>
      </w:r>
      <w:r w:rsidRPr="00BA40DF">
        <w:rPr>
          <w:rFonts w:ascii="Times New Roman" w:hAnsi="Times New Roman" w:cs="Times New Roman"/>
          <w:sz w:val="28"/>
          <w:szCs w:val="28"/>
          <w:shd w:val="clear" w:color="auto" w:fill="FFFFFF"/>
        </w:rPr>
        <w:t>қанша пайызға өзгеретінін көрсетеді.</w:t>
      </w:r>
    </w:p>
    <w:p w14:paraId="50B3EA16" w14:textId="77777777" w:rsidR="00BB178E" w:rsidRPr="00BA40DF" w:rsidRDefault="00BB178E" w:rsidP="00797E4F">
      <w:pPr>
        <w:spacing w:after="0" w:line="240" w:lineRule="auto"/>
        <w:ind w:firstLine="708"/>
        <w:rPr>
          <w:rFonts w:ascii="Times New Roman" w:hAnsi="Times New Roman" w:cs="Times New Roman"/>
          <w:sz w:val="28"/>
          <w:szCs w:val="28"/>
          <w:shd w:val="clear" w:color="auto" w:fill="FFFFFF"/>
        </w:rPr>
      </w:pPr>
    </w:p>
    <w:p w14:paraId="212829C8" w14:textId="77777777" w:rsidR="002D452B" w:rsidRPr="00BA40DF" w:rsidRDefault="002D452B" w:rsidP="004F604A">
      <w:pPr>
        <w:spacing w:after="0" w:line="240" w:lineRule="auto"/>
        <w:jc w:val="center"/>
        <w:rPr>
          <w:rFonts w:ascii="Times New Roman" w:hAnsi="Times New Roman" w:cs="Times New Roman"/>
          <w:sz w:val="28"/>
          <w:szCs w:val="28"/>
          <w:shd w:val="clear" w:color="auto" w:fill="FFFFFF"/>
        </w:rPr>
      </w:pPr>
      <w:r w:rsidRPr="00BA40DF">
        <w:rPr>
          <w:rFonts w:ascii="Times New Roman" w:hAnsi="Times New Roman" w:cs="Times New Roman"/>
          <w:sz w:val="28"/>
          <w:szCs w:val="28"/>
          <w:shd w:val="clear" w:color="auto" w:fill="FFFFFF"/>
        </w:rPr>
        <w:t>Е</w:t>
      </w:r>
      <w:r w:rsidRPr="00BA40DF">
        <w:rPr>
          <w:rFonts w:ascii="Times New Roman" w:hAnsi="Times New Roman" w:cs="Times New Roman"/>
          <w:sz w:val="28"/>
          <w:szCs w:val="28"/>
          <w:shd w:val="clear" w:color="auto" w:fill="FFFFFF"/>
          <w:vertAlign w:val="subscript"/>
        </w:rPr>
        <w:t>1</w:t>
      </w:r>
      <w:r w:rsidRPr="00BA40DF">
        <w:rPr>
          <w:rFonts w:ascii="Times New Roman" w:hAnsi="Times New Roman" w:cs="Times New Roman"/>
          <w:sz w:val="28"/>
          <w:szCs w:val="28"/>
          <w:shd w:val="clear" w:color="auto" w:fill="FFFFFF"/>
        </w:rPr>
        <w:t xml:space="preserve"> = ̶ 0,0351× [211,809 / 7,88] = ̶ 0,943</w:t>
      </w:r>
    </w:p>
    <w:p w14:paraId="0E2A2729" w14:textId="77777777" w:rsidR="004F604A" w:rsidRDefault="004F604A" w:rsidP="00797E4F">
      <w:pPr>
        <w:spacing w:after="0" w:line="240" w:lineRule="auto"/>
        <w:jc w:val="both"/>
        <w:rPr>
          <w:rFonts w:ascii="Times New Roman" w:hAnsi="Times New Roman" w:cs="Times New Roman"/>
          <w:sz w:val="28"/>
          <w:szCs w:val="28"/>
          <w:shd w:val="clear" w:color="auto" w:fill="FFFFFF"/>
          <w:lang w:val="kk-KZ"/>
        </w:rPr>
      </w:pPr>
    </w:p>
    <w:p w14:paraId="1CD7A4B1" w14:textId="0DB578A5" w:rsidR="00BB178E" w:rsidRPr="00BA40DF" w:rsidRDefault="00CE2252" w:rsidP="004F604A">
      <w:pPr>
        <w:spacing w:after="0" w:line="240" w:lineRule="auto"/>
        <w:ind w:firstLine="709"/>
        <w:jc w:val="both"/>
        <w:rPr>
          <w:rFonts w:ascii="Times New Roman" w:hAnsi="Times New Roman" w:cs="Times New Roman"/>
          <w:sz w:val="28"/>
          <w:szCs w:val="28"/>
          <w:shd w:val="clear" w:color="auto" w:fill="FFFFFF"/>
        </w:rPr>
      </w:pPr>
      <w:r w:rsidRPr="00BA40DF">
        <w:rPr>
          <w:rFonts w:ascii="Times New Roman" w:hAnsi="Times New Roman" w:cs="Times New Roman"/>
          <w:sz w:val="28"/>
          <w:szCs w:val="28"/>
          <w:shd w:val="clear" w:color="auto" w:fill="FFFFFF"/>
        </w:rPr>
        <w:t>(</w:t>
      </w:r>
      <w:r w:rsidR="00BB178E" w:rsidRPr="00BA40DF">
        <w:rPr>
          <w:rFonts w:ascii="Times New Roman" w:hAnsi="Times New Roman" w:cs="Times New Roman"/>
          <w:sz w:val="28"/>
          <w:szCs w:val="28"/>
          <w:shd w:val="clear" w:color="auto" w:fill="FFFFFF"/>
        </w:rPr>
        <w:t>X1</w:t>
      </w:r>
      <w:r w:rsidRPr="00BA40DF">
        <w:rPr>
          <w:rFonts w:ascii="Times New Roman" w:hAnsi="Times New Roman" w:cs="Times New Roman"/>
          <w:sz w:val="28"/>
          <w:szCs w:val="28"/>
          <w:shd w:val="clear" w:color="auto" w:fill="FFFFFF"/>
        </w:rPr>
        <w:t>)</w:t>
      </w:r>
      <w:r w:rsidR="00BB178E" w:rsidRPr="00BA40DF">
        <w:rPr>
          <w:rFonts w:ascii="Times New Roman" w:hAnsi="Times New Roman" w:cs="Times New Roman"/>
          <w:sz w:val="28"/>
          <w:szCs w:val="28"/>
          <w:shd w:val="clear" w:color="auto" w:fill="FFFFFF"/>
        </w:rPr>
        <w:t xml:space="preserve"> факторы 1%</w:t>
      </w:r>
      <w:r w:rsidR="00D21B74" w:rsidRPr="00BA40DF">
        <w:rPr>
          <w:rFonts w:ascii="Times New Roman" w:hAnsi="Times New Roman" w:cs="Times New Roman"/>
          <w:sz w:val="28"/>
          <w:szCs w:val="28"/>
          <w:shd w:val="clear" w:color="auto" w:fill="FFFFFF"/>
          <w:lang w:val="kk-KZ"/>
        </w:rPr>
        <w:t>-ға</w:t>
      </w:r>
      <w:r w:rsidR="00BB178E" w:rsidRPr="00BA40DF">
        <w:rPr>
          <w:rFonts w:ascii="Times New Roman" w:hAnsi="Times New Roman" w:cs="Times New Roman"/>
          <w:sz w:val="28"/>
          <w:szCs w:val="28"/>
          <w:shd w:val="clear" w:color="auto" w:fill="FFFFFF"/>
        </w:rPr>
        <w:t xml:space="preserve"> өзгерген кезде, </w:t>
      </w:r>
      <w:r w:rsidR="00923457" w:rsidRPr="00BA40DF">
        <w:rPr>
          <w:rFonts w:ascii="Times New Roman" w:hAnsi="Times New Roman" w:cs="Times New Roman"/>
          <w:sz w:val="28"/>
          <w:szCs w:val="28"/>
          <w:shd w:val="clear" w:color="auto" w:fill="FFFFFF"/>
        </w:rPr>
        <w:t>(</w:t>
      </w:r>
      <w:r w:rsidR="00BB178E" w:rsidRPr="00BA40DF">
        <w:rPr>
          <w:rFonts w:ascii="Times New Roman" w:hAnsi="Times New Roman" w:cs="Times New Roman"/>
          <w:sz w:val="28"/>
          <w:szCs w:val="28"/>
          <w:shd w:val="clear" w:color="auto" w:fill="FFFFFF"/>
        </w:rPr>
        <w:t>Y</w:t>
      </w:r>
      <w:r w:rsidR="00923457" w:rsidRPr="00BA40DF">
        <w:rPr>
          <w:rFonts w:ascii="Times New Roman" w:hAnsi="Times New Roman" w:cs="Times New Roman"/>
          <w:sz w:val="28"/>
          <w:szCs w:val="28"/>
          <w:shd w:val="clear" w:color="auto" w:fill="FFFFFF"/>
        </w:rPr>
        <w:t>)</w:t>
      </w:r>
      <w:r w:rsidR="00BB178E" w:rsidRPr="00BA40DF">
        <w:rPr>
          <w:rFonts w:ascii="Times New Roman" w:hAnsi="Times New Roman" w:cs="Times New Roman"/>
          <w:sz w:val="28"/>
          <w:szCs w:val="28"/>
          <w:shd w:val="clear" w:color="auto" w:fill="FFFFFF"/>
        </w:rPr>
        <w:t xml:space="preserve"> -0,943%</w:t>
      </w:r>
      <w:r w:rsidR="00D21B74" w:rsidRPr="00BA40DF">
        <w:rPr>
          <w:rFonts w:ascii="Times New Roman" w:hAnsi="Times New Roman" w:cs="Times New Roman"/>
          <w:sz w:val="28"/>
          <w:szCs w:val="28"/>
          <w:shd w:val="clear" w:color="auto" w:fill="FFFFFF"/>
          <w:lang w:val="kk-KZ"/>
        </w:rPr>
        <w:t>-ға</w:t>
      </w:r>
      <w:r w:rsidR="00BB178E" w:rsidRPr="00BA40DF">
        <w:rPr>
          <w:rFonts w:ascii="Times New Roman" w:hAnsi="Times New Roman" w:cs="Times New Roman"/>
          <w:sz w:val="28"/>
          <w:szCs w:val="28"/>
          <w:shd w:val="clear" w:color="auto" w:fill="FFFFFF"/>
        </w:rPr>
        <w:t xml:space="preserve"> өзгереді. Серпімділіктің ішінара коэффициенті |Е</w:t>
      </w:r>
      <w:r w:rsidR="00BB178E" w:rsidRPr="00BA40DF">
        <w:rPr>
          <w:rFonts w:ascii="Times New Roman" w:hAnsi="Times New Roman" w:cs="Times New Roman"/>
          <w:sz w:val="28"/>
          <w:szCs w:val="28"/>
          <w:shd w:val="clear" w:color="auto" w:fill="FFFFFF"/>
          <w:vertAlign w:val="subscript"/>
        </w:rPr>
        <w:t>1</w:t>
      </w:r>
      <w:r w:rsidR="00BB178E" w:rsidRPr="00BA40DF">
        <w:rPr>
          <w:rFonts w:ascii="Times New Roman" w:hAnsi="Times New Roman" w:cs="Times New Roman"/>
          <w:sz w:val="28"/>
          <w:szCs w:val="28"/>
          <w:shd w:val="clear" w:color="auto" w:fill="FFFFFF"/>
        </w:rPr>
        <w:t xml:space="preserve">| &lt;1. Сондықтан оның тиімді </w:t>
      </w:r>
      <w:r w:rsidR="00850924" w:rsidRPr="00BA40DF">
        <w:rPr>
          <w:rFonts w:ascii="Times New Roman" w:hAnsi="Times New Roman" w:cs="Times New Roman"/>
          <w:sz w:val="28"/>
          <w:szCs w:val="28"/>
          <w:shd w:val="clear" w:color="auto" w:fill="FFFFFF"/>
        </w:rPr>
        <w:t>(</w:t>
      </w:r>
      <w:r w:rsidR="00BB178E" w:rsidRPr="00BA40DF">
        <w:rPr>
          <w:rFonts w:ascii="Times New Roman" w:hAnsi="Times New Roman" w:cs="Times New Roman"/>
          <w:sz w:val="28"/>
          <w:szCs w:val="28"/>
          <w:shd w:val="clear" w:color="auto" w:fill="FFFFFF"/>
        </w:rPr>
        <w:t>Y</w:t>
      </w:r>
      <w:r w:rsidR="00850924" w:rsidRPr="00BA40DF">
        <w:rPr>
          <w:rFonts w:ascii="Times New Roman" w:hAnsi="Times New Roman" w:cs="Times New Roman"/>
          <w:sz w:val="28"/>
          <w:szCs w:val="28"/>
          <w:shd w:val="clear" w:color="auto" w:fill="FFFFFF"/>
        </w:rPr>
        <w:t>)</w:t>
      </w:r>
      <w:r w:rsidR="00BB178E" w:rsidRPr="00BA40DF">
        <w:rPr>
          <w:rFonts w:ascii="Times New Roman" w:hAnsi="Times New Roman" w:cs="Times New Roman"/>
          <w:sz w:val="28"/>
          <w:szCs w:val="28"/>
          <w:shd w:val="clear" w:color="auto" w:fill="FFFFFF"/>
        </w:rPr>
        <w:t xml:space="preserve"> атрибутына әсері шамалы.</w:t>
      </w:r>
    </w:p>
    <w:p w14:paraId="17D5D546" w14:textId="77777777" w:rsidR="002D452B" w:rsidRPr="00BA40DF" w:rsidRDefault="002D452B" w:rsidP="00797E4F">
      <w:pPr>
        <w:spacing w:after="0" w:line="240" w:lineRule="auto"/>
        <w:jc w:val="center"/>
        <w:rPr>
          <w:rFonts w:ascii="Times New Roman" w:hAnsi="Times New Roman" w:cs="Times New Roman"/>
          <w:sz w:val="28"/>
          <w:szCs w:val="28"/>
          <w:shd w:val="clear" w:color="auto" w:fill="FFFFFF"/>
        </w:rPr>
      </w:pPr>
    </w:p>
    <w:p w14:paraId="01639009" w14:textId="77777777" w:rsidR="002D452B" w:rsidRPr="00BA40DF" w:rsidRDefault="002D452B" w:rsidP="00797E4F">
      <w:pPr>
        <w:spacing w:after="0" w:line="240" w:lineRule="auto"/>
        <w:jc w:val="center"/>
        <w:rPr>
          <w:rStyle w:val="mq-binary-operator"/>
          <w:rFonts w:ascii="Times New Roman" w:hAnsi="Times New Roman" w:cs="Times New Roman"/>
          <w:sz w:val="28"/>
          <w:szCs w:val="28"/>
          <w:shd w:val="clear" w:color="auto" w:fill="FFFFFF"/>
        </w:rPr>
      </w:pPr>
      <w:r w:rsidRPr="00BA40DF">
        <w:rPr>
          <w:rFonts w:ascii="Times New Roman" w:hAnsi="Times New Roman" w:cs="Times New Roman"/>
          <w:sz w:val="28"/>
          <w:szCs w:val="28"/>
          <w:shd w:val="clear" w:color="auto" w:fill="FFFFFF"/>
        </w:rPr>
        <w:t>Е</w:t>
      </w:r>
      <w:r w:rsidRPr="00BA40DF">
        <w:rPr>
          <w:rFonts w:ascii="Times New Roman" w:hAnsi="Times New Roman" w:cs="Times New Roman"/>
          <w:sz w:val="28"/>
          <w:szCs w:val="28"/>
          <w:shd w:val="clear" w:color="auto" w:fill="FFFFFF"/>
          <w:vertAlign w:val="subscript"/>
        </w:rPr>
        <w:t>2</w:t>
      </w:r>
      <w:r w:rsidRPr="00BA40DF">
        <w:rPr>
          <w:rFonts w:ascii="Times New Roman" w:hAnsi="Times New Roman" w:cs="Times New Roman"/>
          <w:sz w:val="28"/>
          <w:szCs w:val="28"/>
          <w:shd w:val="clear" w:color="auto" w:fill="FFFFFF"/>
        </w:rPr>
        <w:t xml:space="preserve"> =   0,0022× [349,482 / 7,88] = 0,975</w:t>
      </w:r>
    </w:p>
    <w:p w14:paraId="4902820C" w14:textId="77777777" w:rsidR="004F604A" w:rsidRDefault="004F604A" w:rsidP="00797E4F">
      <w:pPr>
        <w:spacing w:after="0" w:line="240" w:lineRule="auto"/>
        <w:jc w:val="both"/>
        <w:rPr>
          <w:rFonts w:ascii="Times New Roman" w:hAnsi="Times New Roman" w:cs="Times New Roman"/>
          <w:sz w:val="28"/>
          <w:szCs w:val="28"/>
          <w:shd w:val="clear" w:color="auto" w:fill="FFFFFF"/>
          <w:lang w:val="kk-KZ"/>
        </w:rPr>
      </w:pPr>
    </w:p>
    <w:p w14:paraId="6399662F" w14:textId="05E1F862" w:rsidR="002D452B" w:rsidRPr="00BA40DF" w:rsidRDefault="00850924" w:rsidP="004F604A">
      <w:pPr>
        <w:spacing w:after="0" w:line="240" w:lineRule="auto"/>
        <w:ind w:firstLine="709"/>
        <w:jc w:val="both"/>
        <w:rPr>
          <w:rFonts w:ascii="Times New Roman" w:hAnsi="Times New Roman" w:cs="Times New Roman"/>
          <w:sz w:val="28"/>
          <w:szCs w:val="28"/>
          <w:shd w:val="clear" w:color="auto" w:fill="FFFFFF"/>
        </w:rPr>
      </w:pPr>
      <w:r w:rsidRPr="00BA40DF">
        <w:rPr>
          <w:rFonts w:ascii="Times New Roman" w:hAnsi="Times New Roman" w:cs="Times New Roman"/>
          <w:sz w:val="28"/>
          <w:szCs w:val="28"/>
          <w:shd w:val="clear" w:color="auto" w:fill="FFFFFF"/>
        </w:rPr>
        <w:t>(</w:t>
      </w:r>
      <w:r w:rsidR="00BB178E" w:rsidRPr="00BA40DF">
        <w:rPr>
          <w:rFonts w:ascii="Times New Roman" w:hAnsi="Times New Roman" w:cs="Times New Roman"/>
          <w:sz w:val="28"/>
          <w:szCs w:val="28"/>
          <w:shd w:val="clear" w:color="auto" w:fill="FFFFFF"/>
        </w:rPr>
        <w:t>Х2</w:t>
      </w:r>
      <w:r w:rsidRPr="00BA40DF">
        <w:rPr>
          <w:rFonts w:ascii="Times New Roman" w:hAnsi="Times New Roman" w:cs="Times New Roman"/>
          <w:sz w:val="28"/>
          <w:szCs w:val="28"/>
          <w:shd w:val="clear" w:color="auto" w:fill="FFFFFF"/>
        </w:rPr>
        <w:t>)</w:t>
      </w:r>
      <w:r w:rsidR="00BB178E" w:rsidRPr="00BA40DF">
        <w:rPr>
          <w:rFonts w:ascii="Times New Roman" w:hAnsi="Times New Roman" w:cs="Times New Roman"/>
          <w:sz w:val="28"/>
          <w:szCs w:val="28"/>
          <w:shd w:val="clear" w:color="auto" w:fill="FFFFFF"/>
        </w:rPr>
        <w:t xml:space="preserve"> факторы 1%-ға өзгерсе, </w:t>
      </w:r>
      <w:r w:rsidRPr="00BA40DF">
        <w:rPr>
          <w:rFonts w:ascii="Times New Roman" w:hAnsi="Times New Roman" w:cs="Times New Roman"/>
          <w:sz w:val="28"/>
          <w:szCs w:val="28"/>
          <w:shd w:val="clear" w:color="auto" w:fill="FFFFFF"/>
        </w:rPr>
        <w:t>(</w:t>
      </w:r>
      <w:r w:rsidR="00BB178E" w:rsidRPr="00BA40DF">
        <w:rPr>
          <w:rFonts w:ascii="Times New Roman" w:hAnsi="Times New Roman" w:cs="Times New Roman"/>
          <w:sz w:val="28"/>
          <w:szCs w:val="28"/>
          <w:shd w:val="clear" w:color="auto" w:fill="FFFFFF"/>
        </w:rPr>
        <w:t>Y</w:t>
      </w:r>
      <w:r w:rsidRPr="00BA40DF">
        <w:rPr>
          <w:rFonts w:ascii="Times New Roman" w:hAnsi="Times New Roman" w:cs="Times New Roman"/>
          <w:sz w:val="28"/>
          <w:szCs w:val="28"/>
          <w:shd w:val="clear" w:color="auto" w:fill="FFFFFF"/>
        </w:rPr>
        <w:t>)</w:t>
      </w:r>
      <w:r w:rsidR="00BB178E" w:rsidRPr="00BA40DF">
        <w:rPr>
          <w:rFonts w:ascii="Times New Roman" w:hAnsi="Times New Roman" w:cs="Times New Roman"/>
          <w:sz w:val="28"/>
          <w:szCs w:val="28"/>
          <w:shd w:val="clear" w:color="auto" w:fill="FFFFFF"/>
        </w:rPr>
        <w:t xml:space="preserve"> 0,975%-ға өзгереді. Серпімділіктің ішінара коэффициенті |Е</w:t>
      </w:r>
      <w:r w:rsidR="00BB178E" w:rsidRPr="00BA40DF">
        <w:rPr>
          <w:rFonts w:ascii="Times New Roman" w:hAnsi="Times New Roman" w:cs="Times New Roman"/>
          <w:sz w:val="28"/>
          <w:szCs w:val="28"/>
          <w:shd w:val="clear" w:color="auto" w:fill="FFFFFF"/>
          <w:vertAlign w:val="subscript"/>
        </w:rPr>
        <w:t>2</w:t>
      </w:r>
      <w:r w:rsidR="00BB178E" w:rsidRPr="00BA40DF">
        <w:rPr>
          <w:rFonts w:ascii="Times New Roman" w:hAnsi="Times New Roman" w:cs="Times New Roman"/>
          <w:sz w:val="28"/>
          <w:szCs w:val="28"/>
          <w:shd w:val="clear" w:color="auto" w:fill="FFFFFF"/>
        </w:rPr>
        <w:t xml:space="preserve">| &lt;1. Сондықтан оның тиімді </w:t>
      </w:r>
      <w:r w:rsidRPr="00BA40DF">
        <w:rPr>
          <w:rFonts w:ascii="Times New Roman" w:hAnsi="Times New Roman" w:cs="Times New Roman"/>
          <w:sz w:val="28"/>
          <w:szCs w:val="28"/>
          <w:shd w:val="clear" w:color="auto" w:fill="FFFFFF"/>
        </w:rPr>
        <w:t>(</w:t>
      </w:r>
      <w:r w:rsidR="00BB178E" w:rsidRPr="00BA40DF">
        <w:rPr>
          <w:rFonts w:ascii="Times New Roman" w:hAnsi="Times New Roman" w:cs="Times New Roman"/>
          <w:sz w:val="28"/>
          <w:szCs w:val="28"/>
          <w:shd w:val="clear" w:color="auto" w:fill="FFFFFF"/>
        </w:rPr>
        <w:t>Y</w:t>
      </w:r>
      <w:r w:rsidRPr="00BA40DF">
        <w:rPr>
          <w:rFonts w:ascii="Times New Roman" w:hAnsi="Times New Roman" w:cs="Times New Roman"/>
          <w:sz w:val="28"/>
          <w:szCs w:val="28"/>
          <w:shd w:val="clear" w:color="auto" w:fill="FFFFFF"/>
        </w:rPr>
        <w:t>)</w:t>
      </w:r>
      <w:r w:rsidR="00BB178E" w:rsidRPr="00BA40DF">
        <w:rPr>
          <w:rFonts w:ascii="Times New Roman" w:hAnsi="Times New Roman" w:cs="Times New Roman"/>
          <w:sz w:val="28"/>
          <w:szCs w:val="28"/>
          <w:shd w:val="clear" w:color="auto" w:fill="FFFFFF"/>
        </w:rPr>
        <w:t xml:space="preserve"> атрибутына әсері шамалы.</w:t>
      </w:r>
    </w:p>
    <w:p w14:paraId="0EF20CC5" w14:textId="77777777" w:rsidR="00BB178E" w:rsidRPr="00BA40DF" w:rsidRDefault="00BB178E" w:rsidP="00797E4F">
      <w:pPr>
        <w:spacing w:after="0" w:line="240" w:lineRule="auto"/>
        <w:jc w:val="both"/>
        <w:rPr>
          <w:rFonts w:ascii="Times New Roman" w:hAnsi="Times New Roman" w:cs="Times New Roman"/>
          <w:sz w:val="28"/>
          <w:szCs w:val="28"/>
          <w:shd w:val="clear" w:color="auto" w:fill="FFFFFF"/>
        </w:rPr>
      </w:pPr>
    </w:p>
    <w:p w14:paraId="76E08B86" w14:textId="77777777" w:rsidR="002D452B" w:rsidRPr="00BA40DF" w:rsidRDefault="002D452B" w:rsidP="00797E4F">
      <w:pPr>
        <w:spacing w:after="0" w:line="240" w:lineRule="auto"/>
        <w:jc w:val="center"/>
        <w:rPr>
          <w:rStyle w:val="mq-binary-operator"/>
          <w:rFonts w:ascii="Times New Roman" w:hAnsi="Times New Roman" w:cs="Times New Roman"/>
          <w:sz w:val="28"/>
          <w:szCs w:val="28"/>
          <w:shd w:val="clear" w:color="auto" w:fill="FFFFFF"/>
        </w:rPr>
      </w:pPr>
      <w:r w:rsidRPr="00BA40DF">
        <w:rPr>
          <w:rFonts w:ascii="Times New Roman" w:hAnsi="Times New Roman" w:cs="Times New Roman"/>
          <w:sz w:val="28"/>
          <w:szCs w:val="28"/>
          <w:shd w:val="clear" w:color="auto" w:fill="FFFFFF"/>
        </w:rPr>
        <w:t>Е</w:t>
      </w:r>
      <w:r w:rsidRPr="00BA40DF">
        <w:rPr>
          <w:rFonts w:ascii="Times New Roman" w:hAnsi="Times New Roman" w:cs="Times New Roman"/>
          <w:sz w:val="28"/>
          <w:szCs w:val="28"/>
          <w:shd w:val="clear" w:color="auto" w:fill="FFFFFF"/>
          <w:vertAlign w:val="subscript"/>
        </w:rPr>
        <w:t>3</w:t>
      </w:r>
      <w:r w:rsidRPr="00BA40DF">
        <w:rPr>
          <w:rFonts w:ascii="Times New Roman" w:hAnsi="Times New Roman" w:cs="Times New Roman"/>
          <w:sz w:val="28"/>
          <w:szCs w:val="28"/>
          <w:shd w:val="clear" w:color="auto" w:fill="FFFFFF"/>
        </w:rPr>
        <w:t xml:space="preserve"> = ̶ 0,000224× [3218,025 / 7,88] =  ̶ </w:t>
      </w:r>
      <w:r w:rsidR="00BB178E" w:rsidRPr="00BA40DF">
        <w:rPr>
          <w:rFonts w:ascii="Times New Roman" w:hAnsi="Times New Roman" w:cs="Times New Roman"/>
          <w:sz w:val="28"/>
          <w:szCs w:val="28"/>
          <w:shd w:val="clear" w:color="auto" w:fill="FFFFFF"/>
          <w:lang w:val="kk-KZ"/>
        </w:rPr>
        <w:t xml:space="preserve"> </w:t>
      </w:r>
      <w:r w:rsidRPr="00BA40DF">
        <w:rPr>
          <w:rFonts w:ascii="Times New Roman" w:hAnsi="Times New Roman" w:cs="Times New Roman"/>
          <w:sz w:val="28"/>
          <w:szCs w:val="28"/>
          <w:shd w:val="clear" w:color="auto" w:fill="FFFFFF"/>
        </w:rPr>
        <w:t>0,0915</w:t>
      </w:r>
    </w:p>
    <w:p w14:paraId="1F558918" w14:textId="0043D3EA" w:rsidR="002D452B" w:rsidRPr="00BA40DF" w:rsidRDefault="00850924" w:rsidP="004F604A">
      <w:pPr>
        <w:spacing w:after="0" w:line="240" w:lineRule="auto"/>
        <w:ind w:firstLine="709"/>
        <w:jc w:val="both"/>
        <w:rPr>
          <w:rFonts w:ascii="Times New Roman" w:hAnsi="Times New Roman" w:cs="Times New Roman"/>
          <w:sz w:val="28"/>
          <w:szCs w:val="28"/>
          <w:shd w:val="clear" w:color="auto" w:fill="FFFFFF"/>
        </w:rPr>
      </w:pPr>
      <w:r w:rsidRPr="00BA40DF">
        <w:rPr>
          <w:rFonts w:ascii="Times New Roman" w:hAnsi="Times New Roman" w:cs="Times New Roman"/>
          <w:sz w:val="28"/>
          <w:szCs w:val="28"/>
          <w:shd w:val="clear" w:color="auto" w:fill="FFFFFF"/>
        </w:rPr>
        <w:t>(</w:t>
      </w:r>
      <w:r w:rsidR="00BB178E" w:rsidRPr="00BA40DF">
        <w:rPr>
          <w:rFonts w:ascii="Times New Roman" w:hAnsi="Times New Roman" w:cs="Times New Roman"/>
          <w:sz w:val="28"/>
          <w:szCs w:val="28"/>
          <w:shd w:val="clear" w:color="auto" w:fill="FFFFFF"/>
        </w:rPr>
        <w:t>X3</w:t>
      </w:r>
      <w:r w:rsidRPr="00BA40DF">
        <w:rPr>
          <w:rFonts w:ascii="Times New Roman" w:hAnsi="Times New Roman" w:cs="Times New Roman"/>
          <w:sz w:val="28"/>
          <w:szCs w:val="28"/>
          <w:shd w:val="clear" w:color="auto" w:fill="FFFFFF"/>
        </w:rPr>
        <w:t>)</w:t>
      </w:r>
      <w:r w:rsidR="00BB178E" w:rsidRPr="00BA40DF">
        <w:rPr>
          <w:rFonts w:ascii="Times New Roman" w:hAnsi="Times New Roman" w:cs="Times New Roman"/>
          <w:sz w:val="28"/>
          <w:szCs w:val="28"/>
          <w:shd w:val="clear" w:color="auto" w:fill="FFFFFF"/>
        </w:rPr>
        <w:t xml:space="preserve"> факторы 1%</w:t>
      </w:r>
      <w:r w:rsidR="00D21B74" w:rsidRPr="00BA40DF">
        <w:rPr>
          <w:rFonts w:ascii="Times New Roman" w:hAnsi="Times New Roman" w:cs="Times New Roman"/>
          <w:sz w:val="28"/>
          <w:szCs w:val="28"/>
          <w:shd w:val="clear" w:color="auto" w:fill="FFFFFF"/>
          <w:lang w:val="kk-KZ"/>
        </w:rPr>
        <w:t>-ға</w:t>
      </w:r>
      <w:r w:rsidR="00BB178E" w:rsidRPr="00BA40DF">
        <w:rPr>
          <w:rFonts w:ascii="Times New Roman" w:hAnsi="Times New Roman" w:cs="Times New Roman"/>
          <w:sz w:val="28"/>
          <w:szCs w:val="28"/>
          <w:shd w:val="clear" w:color="auto" w:fill="FFFFFF"/>
        </w:rPr>
        <w:t xml:space="preserve"> өзгерген кезде, </w:t>
      </w:r>
      <w:r w:rsidRPr="00BA40DF">
        <w:rPr>
          <w:rFonts w:ascii="Times New Roman" w:hAnsi="Times New Roman" w:cs="Times New Roman"/>
          <w:sz w:val="28"/>
          <w:szCs w:val="28"/>
          <w:shd w:val="clear" w:color="auto" w:fill="FFFFFF"/>
        </w:rPr>
        <w:t>(</w:t>
      </w:r>
      <w:r w:rsidR="00BB178E" w:rsidRPr="00BA40DF">
        <w:rPr>
          <w:rFonts w:ascii="Times New Roman" w:hAnsi="Times New Roman" w:cs="Times New Roman"/>
          <w:sz w:val="28"/>
          <w:szCs w:val="28"/>
          <w:shd w:val="clear" w:color="auto" w:fill="FFFFFF"/>
        </w:rPr>
        <w:t>Y</w:t>
      </w:r>
      <w:r w:rsidRPr="00BA40DF">
        <w:rPr>
          <w:rFonts w:ascii="Times New Roman" w:hAnsi="Times New Roman" w:cs="Times New Roman"/>
          <w:sz w:val="28"/>
          <w:szCs w:val="28"/>
          <w:shd w:val="clear" w:color="auto" w:fill="FFFFFF"/>
        </w:rPr>
        <w:t>)</w:t>
      </w:r>
      <w:r w:rsidR="00BB178E" w:rsidRPr="00BA40DF">
        <w:rPr>
          <w:rFonts w:ascii="Times New Roman" w:hAnsi="Times New Roman" w:cs="Times New Roman"/>
          <w:sz w:val="28"/>
          <w:szCs w:val="28"/>
          <w:shd w:val="clear" w:color="auto" w:fill="FFFFFF"/>
        </w:rPr>
        <w:t xml:space="preserve"> -0,0915%</w:t>
      </w:r>
      <w:r w:rsidR="00D21B74" w:rsidRPr="00BA40DF">
        <w:rPr>
          <w:rFonts w:ascii="Times New Roman" w:hAnsi="Times New Roman" w:cs="Times New Roman"/>
          <w:sz w:val="28"/>
          <w:szCs w:val="28"/>
          <w:shd w:val="clear" w:color="auto" w:fill="FFFFFF"/>
          <w:lang w:val="kk-KZ"/>
        </w:rPr>
        <w:t>-ға</w:t>
      </w:r>
      <w:r w:rsidR="00BB178E" w:rsidRPr="00BA40DF">
        <w:rPr>
          <w:rFonts w:ascii="Times New Roman" w:hAnsi="Times New Roman" w:cs="Times New Roman"/>
          <w:sz w:val="28"/>
          <w:szCs w:val="28"/>
          <w:shd w:val="clear" w:color="auto" w:fill="FFFFFF"/>
        </w:rPr>
        <w:t xml:space="preserve"> өзгереді. Серпімділіктің ішінара коэффициенті |Е</w:t>
      </w:r>
      <w:r w:rsidR="00BB178E" w:rsidRPr="00BA40DF">
        <w:rPr>
          <w:rFonts w:ascii="Times New Roman" w:hAnsi="Times New Roman" w:cs="Times New Roman"/>
          <w:sz w:val="28"/>
          <w:szCs w:val="28"/>
          <w:shd w:val="clear" w:color="auto" w:fill="FFFFFF"/>
          <w:vertAlign w:val="subscript"/>
        </w:rPr>
        <w:t>3</w:t>
      </w:r>
      <w:r w:rsidR="00BB178E" w:rsidRPr="00BA40DF">
        <w:rPr>
          <w:rFonts w:ascii="Times New Roman" w:hAnsi="Times New Roman" w:cs="Times New Roman"/>
          <w:sz w:val="28"/>
          <w:szCs w:val="28"/>
          <w:shd w:val="clear" w:color="auto" w:fill="FFFFFF"/>
        </w:rPr>
        <w:t xml:space="preserve">| &lt;1. Сондықтан оның тиімді </w:t>
      </w:r>
      <w:r w:rsidRPr="00BA40DF">
        <w:rPr>
          <w:rFonts w:ascii="Times New Roman" w:hAnsi="Times New Roman" w:cs="Times New Roman"/>
          <w:sz w:val="28"/>
          <w:szCs w:val="28"/>
          <w:shd w:val="clear" w:color="auto" w:fill="FFFFFF"/>
        </w:rPr>
        <w:t>(</w:t>
      </w:r>
      <w:r w:rsidR="00BB178E" w:rsidRPr="00BA40DF">
        <w:rPr>
          <w:rFonts w:ascii="Times New Roman" w:hAnsi="Times New Roman" w:cs="Times New Roman"/>
          <w:sz w:val="28"/>
          <w:szCs w:val="28"/>
          <w:shd w:val="clear" w:color="auto" w:fill="FFFFFF"/>
        </w:rPr>
        <w:t>Y</w:t>
      </w:r>
      <w:r w:rsidRPr="00BA40DF">
        <w:rPr>
          <w:rFonts w:ascii="Times New Roman" w:hAnsi="Times New Roman" w:cs="Times New Roman"/>
          <w:sz w:val="28"/>
          <w:szCs w:val="28"/>
          <w:shd w:val="clear" w:color="auto" w:fill="FFFFFF"/>
        </w:rPr>
        <w:t>)</w:t>
      </w:r>
      <w:r w:rsidR="00BB178E" w:rsidRPr="00BA40DF">
        <w:rPr>
          <w:rFonts w:ascii="Times New Roman" w:hAnsi="Times New Roman" w:cs="Times New Roman"/>
          <w:sz w:val="28"/>
          <w:szCs w:val="28"/>
          <w:shd w:val="clear" w:color="auto" w:fill="FFFFFF"/>
        </w:rPr>
        <w:t xml:space="preserve"> атрибутына әсері шамалы.</w:t>
      </w:r>
    </w:p>
    <w:p w14:paraId="2F792979" w14:textId="77777777" w:rsidR="00BB178E" w:rsidRPr="00BA40DF" w:rsidRDefault="00BB178E" w:rsidP="00797E4F">
      <w:pPr>
        <w:spacing w:after="0" w:line="240" w:lineRule="auto"/>
        <w:jc w:val="both"/>
        <w:rPr>
          <w:rFonts w:ascii="Times New Roman" w:hAnsi="Times New Roman" w:cs="Times New Roman"/>
          <w:sz w:val="28"/>
          <w:szCs w:val="28"/>
          <w:shd w:val="clear" w:color="auto" w:fill="FFFFFF"/>
        </w:rPr>
      </w:pPr>
    </w:p>
    <w:p w14:paraId="5638D2EF" w14:textId="77777777" w:rsidR="002D452B" w:rsidRPr="00BA40DF" w:rsidRDefault="002D452B" w:rsidP="00797E4F">
      <w:pPr>
        <w:spacing w:after="0" w:line="240" w:lineRule="auto"/>
        <w:jc w:val="center"/>
        <w:rPr>
          <w:rStyle w:val="mq-binary-operator"/>
          <w:rFonts w:ascii="Times New Roman" w:hAnsi="Times New Roman" w:cs="Times New Roman"/>
          <w:sz w:val="28"/>
          <w:szCs w:val="28"/>
          <w:shd w:val="clear" w:color="auto" w:fill="FFFFFF"/>
        </w:rPr>
      </w:pPr>
      <w:r w:rsidRPr="00BA40DF">
        <w:rPr>
          <w:rFonts w:ascii="Times New Roman" w:hAnsi="Times New Roman" w:cs="Times New Roman"/>
          <w:sz w:val="28"/>
          <w:szCs w:val="28"/>
          <w:shd w:val="clear" w:color="auto" w:fill="FFFFFF"/>
        </w:rPr>
        <w:t>Е</w:t>
      </w:r>
      <w:r w:rsidRPr="00BA40DF">
        <w:rPr>
          <w:rFonts w:ascii="Times New Roman" w:hAnsi="Times New Roman" w:cs="Times New Roman"/>
          <w:sz w:val="28"/>
          <w:szCs w:val="28"/>
          <w:shd w:val="clear" w:color="auto" w:fill="FFFFFF"/>
          <w:vertAlign w:val="subscript"/>
        </w:rPr>
        <w:t>4</w:t>
      </w:r>
      <w:r w:rsidRPr="00BA40DF">
        <w:rPr>
          <w:rFonts w:ascii="Times New Roman" w:hAnsi="Times New Roman" w:cs="Times New Roman"/>
          <w:sz w:val="28"/>
          <w:szCs w:val="28"/>
          <w:shd w:val="clear" w:color="auto" w:fill="FFFFFF"/>
        </w:rPr>
        <w:t xml:space="preserve"> =   0,0999× [9,5 / 7,88] = 0,12</w:t>
      </w:r>
    </w:p>
    <w:p w14:paraId="479665D9" w14:textId="77777777" w:rsidR="004F604A" w:rsidRDefault="004F604A" w:rsidP="00797E4F">
      <w:pPr>
        <w:spacing w:after="0" w:line="240" w:lineRule="auto"/>
        <w:jc w:val="both"/>
        <w:rPr>
          <w:rFonts w:ascii="Times New Roman" w:hAnsi="Times New Roman" w:cs="Times New Roman"/>
          <w:sz w:val="28"/>
          <w:szCs w:val="28"/>
          <w:shd w:val="clear" w:color="auto" w:fill="FFFFFF"/>
          <w:lang w:val="kk-KZ"/>
        </w:rPr>
      </w:pPr>
    </w:p>
    <w:p w14:paraId="5D00FBB4" w14:textId="45256B69" w:rsidR="002D452B" w:rsidRPr="00BA40DF" w:rsidRDefault="00850924" w:rsidP="004F604A">
      <w:pPr>
        <w:spacing w:after="0" w:line="240" w:lineRule="auto"/>
        <w:ind w:firstLine="709"/>
        <w:jc w:val="both"/>
        <w:rPr>
          <w:rFonts w:ascii="Times New Roman" w:hAnsi="Times New Roman" w:cs="Times New Roman"/>
          <w:sz w:val="28"/>
          <w:szCs w:val="28"/>
          <w:shd w:val="clear" w:color="auto" w:fill="FFFFFF"/>
        </w:rPr>
      </w:pPr>
      <w:r w:rsidRPr="00BA40DF">
        <w:rPr>
          <w:rFonts w:ascii="Times New Roman" w:hAnsi="Times New Roman" w:cs="Times New Roman"/>
          <w:sz w:val="28"/>
          <w:szCs w:val="28"/>
          <w:shd w:val="clear" w:color="auto" w:fill="FFFFFF"/>
        </w:rPr>
        <w:t>(</w:t>
      </w:r>
      <w:r w:rsidR="00BB178E" w:rsidRPr="00BA40DF">
        <w:rPr>
          <w:rFonts w:ascii="Times New Roman" w:hAnsi="Times New Roman" w:cs="Times New Roman"/>
          <w:sz w:val="28"/>
          <w:szCs w:val="28"/>
          <w:shd w:val="clear" w:color="auto" w:fill="FFFFFF"/>
        </w:rPr>
        <w:t>X4</w:t>
      </w:r>
      <w:r w:rsidRPr="00BA40DF">
        <w:rPr>
          <w:rFonts w:ascii="Times New Roman" w:hAnsi="Times New Roman" w:cs="Times New Roman"/>
          <w:sz w:val="28"/>
          <w:szCs w:val="28"/>
          <w:shd w:val="clear" w:color="auto" w:fill="FFFFFF"/>
        </w:rPr>
        <w:t>)</w:t>
      </w:r>
      <w:r w:rsidR="00BB178E" w:rsidRPr="00BA40DF">
        <w:rPr>
          <w:rFonts w:ascii="Times New Roman" w:hAnsi="Times New Roman" w:cs="Times New Roman"/>
          <w:sz w:val="28"/>
          <w:szCs w:val="28"/>
          <w:shd w:val="clear" w:color="auto" w:fill="FFFFFF"/>
        </w:rPr>
        <w:t xml:space="preserve"> факторы 1%-ға өзгерсе, </w:t>
      </w:r>
      <w:r w:rsidRPr="00BA40DF">
        <w:rPr>
          <w:rFonts w:ascii="Times New Roman" w:hAnsi="Times New Roman" w:cs="Times New Roman"/>
          <w:sz w:val="28"/>
          <w:szCs w:val="28"/>
          <w:shd w:val="clear" w:color="auto" w:fill="FFFFFF"/>
        </w:rPr>
        <w:t>(</w:t>
      </w:r>
      <w:r w:rsidR="00BB178E" w:rsidRPr="00BA40DF">
        <w:rPr>
          <w:rFonts w:ascii="Times New Roman" w:hAnsi="Times New Roman" w:cs="Times New Roman"/>
          <w:sz w:val="28"/>
          <w:szCs w:val="28"/>
          <w:shd w:val="clear" w:color="auto" w:fill="FFFFFF"/>
        </w:rPr>
        <w:t>Y</w:t>
      </w:r>
      <w:r w:rsidRPr="00BA40DF">
        <w:rPr>
          <w:rFonts w:ascii="Times New Roman" w:hAnsi="Times New Roman" w:cs="Times New Roman"/>
          <w:sz w:val="28"/>
          <w:szCs w:val="28"/>
          <w:shd w:val="clear" w:color="auto" w:fill="FFFFFF"/>
        </w:rPr>
        <w:t>)</w:t>
      </w:r>
      <w:r w:rsidR="00BB178E" w:rsidRPr="00BA40DF">
        <w:rPr>
          <w:rFonts w:ascii="Times New Roman" w:hAnsi="Times New Roman" w:cs="Times New Roman"/>
          <w:sz w:val="28"/>
          <w:szCs w:val="28"/>
          <w:shd w:val="clear" w:color="auto" w:fill="FFFFFF"/>
        </w:rPr>
        <w:t xml:space="preserve"> 0,12%-ға өзгереді. Серпімділіктің ішінара коэффициенті |Е</w:t>
      </w:r>
      <w:r w:rsidR="00BB178E" w:rsidRPr="00BA40DF">
        <w:rPr>
          <w:rFonts w:ascii="Times New Roman" w:hAnsi="Times New Roman" w:cs="Times New Roman"/>
          <w:sz w:val="28"/>
          <w:szCs w:val="28"/>
          <w:shd w:val="clear" w:color="auto" w:fill="FFFFFF"/>
          <w:vertAlign w:val="subscript"/>
        </w:rPr>
        <w:t>4</w:t>
      </w:r>
      <w:r w:rsidR="00BB178E" w:rsidRPr="00BA40DF">
        <w:rPr>
          <w:rFonts w:ascii="Times New Roman" w:hAnsi="Times New Roman" w:cs="Times New Roman"/>
          <w:sz w:val="28"/>
          <w:szCs w:val="28"/>
          <w:shd w:val="clear" w:color="auto" w:fill="FFFFFF"/>
        </w:rPr>
        <w:t xml:space="preserve">| &lt;1. Сондықтан оның тиімді </w:t>
      </w:r>
      <w:r w:rsidR="00CE2252" w:rsidRPr="00BA40DF">
        <w:rPr>
          <w:rFonts w:ascii="Times New Roman" w:hAnsi="Times New Roman" w:cs="Times New Roman"/>
          <w:sz w:val="28"/>
          <w:szCs w:val="28"/>
          <w:shd w:val="clear" w:color="auto" w:fill="FFFFFF"/>
        </w:rPr>
        <w:t>(</w:t>
      </w:r>
      <w:r w:rsidR="00BB178E" w:rsidRPr="00BA40DF">
        <w:rPr>
          <w:rFonts w:ascii="Times New Roman" w:hAnsi="Times New Roman" w:cs="Times New Roman"/>
          <w:sz w:val="28"/>
          <w:szCs w:val="28"/>
          <w:shd w:val="clear" w:color="auto" w:fill="FFFFFF"/>
        </w:rPr>
        <w:t>Y</w:t>
      </w:r>
      <w:r w:rsidR="00CE2252" w:rsidRPr="00BA40DF">
        <w:rPr>
          <w:rFonts w:ascii="Times New Roman" w:hAnsi="Times New Roman" w:cs="Times New Roman"/>
          <w:sz w:val="28"/>
          <w:szCs w:val="28"/>
          <w:shd w:val="clear" w:color="auto" w:fill="FFFFFF"/>
        </w:rPr>
        <w:t>)</w:t>
      </w:r>
      <w:r w:rsidR="00BB178E" w:rsidRPr="00BA40DF">
        <w:rPr>
          <w:rFonts w:ascii="Times New Roman" w:hAnsi="Times New Roman" w:cs="Times New Roman"/>
          <w:sz w:val="28"/>
          <w:szCs w:val="28"/>
          <w:shd w:val="clear" w:color="auto" w:fill="FFFFFF"/>
        </w:rPr>
        <w:t xml:space="preserve"> атрибутына әсері шамалы.</w:t>
      </w:r>
    </w:p>
    <w:p w14:paraId="6AE70A12" w14:textId="1D340CA3" w:rsidR="002D452B" w:rsidRPr="004F604A" w:rsidRDefault="00BB178E" w:rsidP="004F604A">
      <w:pPr>
        <w:spacing w:after="0" w:line="240" w:lineRule="auto"/>
        <w:ind w:firstLine="709"/>
        <w:jc w:val="both"/>
        <w:rPr>
          <w:rFonts w:ascii="Times New Roman" w:hAnsi="Times New Roman" w:cs="Times New Roman"/>
          <w:bCs/>
          <w:i/>
          <w:iCs/>
          <w:sz w:val="28"/>
          <w:szCs w:val="28"/>
        </w:rPr>
      </w:pPr>
      <w:r w:rsidRPr="004F604A">
        <w:rPr>
          <w:rFonts w:ascii="Times New Roman" w:hAnsi="Times New Roman" w:cs="Times New Roman"/>
          <w:bCs/>
          <w:i/>
          <w:iCs/>
          <w:sz w:val="28"/>
          <w:szCs w:val="28"/>
        </w:rPr>
        <w:t>Мемлекеттік тұрғын үй бағдарламалары бойынша үй сатып алған жағдайда</w:t>
      </w:r>
    </w:p>
    <w:p w14:paraId="39DB8853" w14:textId="2D29BE51" w:rsidR="002D452B" w:rsidRPr="00BA40DF" w:rsidRDefault="00BB178E" w:rsidP="00797E4F">
      <w:pPr>
        <w:spacing w:after="0" w:line="240" w:lineRule="auto"/>
        <w:ind w:firstLine="708"/>
        <w:jc w:val="both"/>
        <w:rPr>
          <w:rFonts w:ascii="Times New Roman" w:hAnsi="Times New Roman" w:cs="Times New Roman"/>
          <w:sz w:val="28"/>
          <w:szCs w:val="28"/>
          <w:shd w:val="clear" w:color="auto" w:fill="FFFFFF"/>
        </w:rPr>
      </w:pPr>
      <w:r w:rsidRPr="00BA40DF">
        <w:rPr>
          <w:rFonts w:ascii="Times New Roman" w:hAnsi="Times New Roman" w:cs="Times New Roman"/>
          <w:sz w:val="28"/>
          <w:szCs w:val="28"/>
          <w:shd w:val="clear" w:color="auto" w:fill="FFFFFF"/>
        </w:rPr>
        <w:t xml:space="preserve">Серпімділіктің ішінара коэффициенті </w:t>
      </w:r>
      <w:r w:rsidR="00850924" w:rsidRPr="00BA40DF">
        <w:rPr>
          <w:rFonts w:ascii="Times New Roman" w:hAnsi="Times New Roman" w:cs="Times New Roman"/>
          <w:sz w:val="28"/>
          <w:szCs w:val="28"/>
          <w:shd w:val="clear" w:color="auto" w:fill="FFFFFF"/>
        </w:rPr>
        <w:t>(</w:t>
      </w:r>
      <w:r w:rsidRPr="00BA40DF">
        <w:rPr>
          <w:rFonts w:ascii="Times New Roman" w:hAnsi="Times New Roman" w:cs="Times New Roman"/>
          <w:sz w:val="28"/>
          <w:szCs w:val="28"/>
          <w:shd w:val="clear" w:color="auto" w:fill="FFFFFF"/>
        </w:rPr>
        <w:t>Xj</w:t>
      </w:r>
      <w:r w:rsidR="00850924" w:rsidRPr="00BA40DF">
        <w:rPr>
          <w:rFonts w:ascii="Times New Roman" w:hAnsi="Times New Roman" w:cs="Times New Roman"/>
          <w:sz w:val="28"/>
          <w:szCs w:val="28"/>
          <w:shd w:val="clear" w:color="auto" w:fill="FFFFFF"/>
        </w:rPr>
        <w:t>)</w:t>
      </w:r>
      <w:r w:rsidRPr="00BA40DF">
        <w:rPr>
          <w:rFonts w:ascii="Times New Roman" w:hAnsi="Times New Roman" w:cs="Times New Roman"/>
          <w:sz w:val="28"/>
          <w:szCs w:val="28"/>
          <w:shd w:val="clear" w:color="auto" w:fill="FFFFFF"/>
        </w:rPr>
        <w:t xml:space="preserve"> белгі-факторы модельдің басқа факторларының тұрақты орнымен оның орташа деңгейінен 1%-ға ұлғаюымен </w:t>
      </w:r>
      <w:r w:rsidR="00850924" w:rsidRPr="00BA40DF">
        <w:rPr>
          <w:rFonts w:ascii="Times New Roman" w:hAnsi="Times New Roman" w:cs="Times New Roman"/>
          <w:sz w:val="28"/>
          <w:szCs w:val="28"/>
          <w:shd w:val="clear" w:color="auto" w:fill="FFFFFF"/>
        </w:rPr>
        <w:t>(</w:t>
      </w:r>
      <w:r w:rsidRPr="00BA40DF">
        <w:rPr>
          <w:rFonts w:ascii="Times New Roman" w:hAnsi="Times New Roman" w:cs="Times New Roman"/>
          <w:sz w:val="28"/>
          <w:szCs w:val="28"/>
          <w:shd w:val="clear" w:color="auto" w:fill="FFFFFF"/>
          <w:lang w:val="en-US"/>
        </w:rPr>
        <w:t>Y</w:t>
      </w:r>
      <w:r w:rsidR="00850924" w:rsidRPr="00BA40DF">
        <w:rPr>
          <w:rFonts w:ascii="Times New Roman" w:hAnsi="Times New Roman" w:cs="Times New Roman"/>
          <w:sz w:val="28"/>
          <w:szCs w:val="28"/>
          <w:shd w:val="clear" w:color="auto" w:fill="FFFFFF"/>
        </w:rPr>
        <w:t>)</w:t>
      </w:r>
      <w:r w:rsidRPr="00BA40DF">
        <w:rPr>
          <w:rFonts w:ascii="Times New Roman" w:hAnsi="Times New Roman" w:cs="Times New Roman"/>
          <w:sz w:val="28"/>
          <w:szCs w:val="28"/>
          <w:shd w:val="clear" w:color="auto" w:fill="FFFFFF"/>
        </w:rPr>
        <w:t xml:space="preserve"> белгі-нәтижесінің орташа </w:t>
      </w:r>
      <w:r w:rsidR="00652F1A" w:rsidRPr="00BA40DF">
        <w:rPr>
          <w:rFonts w:ascii="Times New Roman" w:hAnsi="Times New Roman" w:cs="Times New Roman"/>
          <w:sz w:val="28"/>
          <w:szCs w:val="28"/>
          <w:shd w:val="clear" w:color="auto" w:fill="FFFFFF"/>
          <w:lang w:val="kk-KZ"/>
        </w:rPr>
        <w:t xml:space="preserve">алғанда </w:t>
      </w:r>
      <w:r w:rsidRPr="00BA40DF">
        <w:rPr>
          <w:rFonts w:ascii="Times New Roman" w:hAnsi="Times New Roman" w:cs="Times New Roman"/>
          <w:sz w:val="28"/>
          <w:szCs w:val="28"/>
          <w:shd w:val="clear" w:color="auto" w:fill="FFFFFF"/>
        </w:rPr>
        <w:t>қанша пайызға өзгеретінін көрсетеді.</w:t>
      </w:r>
    </w:p>
    <w:p w14:paraId="36099F56" w14:textId="77777777" w:rsidR="00BB178E" w:rsidRPr="00BA40DF" w:rsidRDefault="00BB178E" w:rsidP="00797E4F">
      <w:pPr>
        <w:spacing w:after="0" w:line="240" w:lineRule="auto"/>
        <w:ind w:firstLine="708"/>
        <w:jc w:val="both"/>
        <w:rPr>
          <w:rFonts w:ascii="Times New Roman" w:hAnsi="Times New Roman" w:cs="Times New Roman"/>
          <w:sz w:val="28"/>
          <w:szCs w:val="28"/>
          <w:shd w:val="clear" w:color="auto" w:fill="FFFFFF"/>
        </w:rPr>
      </w:pPr>
    </w:p>
    <w:p w14:paraId="2A326F26" w14:textId="77777777" w:rsidR="00BB178E" w:rsidRPr="00BA40DF" w:rsidRDefault="002D452B" w:rsidP="00797E4F">
      <w:pPr>
        <w:spacing w:after="0" w:line="240" w:lineRule="auto"/>
        <w:jc w:val="center"/>
        <w:rPr>
          <w:rStyle w:val="mq-binary-operator"/>
          <w:rFonts w:ascii="Times New Roman" w:hAnsi="Times New Roman" w:cs="Times New Roman"/>
          <w:sz w:val="28"/>
          <w:szCs w:val="28"/>
          <w:shd w:val="clear" w:color="auto" w:fill="FFFFFF"/>
        </w:rPr>
      </w:pPr>
      <w:r w:rsidRPr="00BA40DF">
        <w:rPr>
          <w:rFonts w:ascii="Times New Roman" w:hAnsi="Times New Roman" w:cs="Times New Roman"/>
          <w:sz w:val="28"/>
          <w:szCs w:val="28"/>
          <w:shd w:val="clear" w:color="auto" w:fill="FFFFFF"/>
        </w:rPr>
        <w:t>Е</w:t>
      </w:r>
      <w:r w:rsidRPr="00BA40DF">
        <w:rPr>
          <w:rFonts w:ascii="Times New Roman" w:hAnsi="Times New Roman" w:cs="Times New Roman"/>
          <w:sz w:val="28"/>
          <w:szCs w:val="28"/>
          <w:shd w:val="clear" w:color="auto" w:fill="FFFFFF"/>
          <w:vertAlign w:val="subscript"/>
        </w:rPr>
        <w:t>1</w:t>
      </w:r>
      <w:r w:rsidRPr="00BA40DF">
        <w:rPr>
          <w:rFonts w:ascii="Times New Roman" w:hAnsi="Times New Roman" w:cs="Times New Roman"/>
          <w:sz w:val="28"/>
          <w:szCs w:val="28"/>
          <w:shd w:val="clear" w:color="auto" w:fill="FFFFFF"/>
        </w:rPr>
        <w:t xml:space="preserve"> = ̶ 0,0894× [130,999 / 8,95] = ̶ 1,307</w:t>
      </w:r>
    </w:p>
    <w:p w14:paraId="6BDED487" w14:textId="77777777" w:rsidR="00BB178E" w:rsidRPr="00BA40DF" w:rsidRDefault="00BB178E" w:rsidP="00797E4F">
      <w:pPr>
        <w:spacing w:after="0" w:line="240" w:lineRule="auto"/>
        <w:ind w:firstLine="708"/>
        <w:rPr>
          <w:rStyle w:val="mq-binary-operator"/>
          <w:rFonts w:ascii="Times New Roman" w:hAnsi="Times New Roman" w:cs="Times New Roman"/>
          <w:sz w:val="28"/>
          <w:szCs w:val="28"/>
          <w:shd w:val="clear" w:color="auto" w:fill="FFFFFF"/>
        </w:rPr>
      </w:pPr>
    </w:p>
    <w:p w14:paraId="5E8C2312" w14:textId="09D6650E" w:rsidR="00BB178E" w:rsidRPr="00BA40DF" w:rsidRDefault="00BB178E" w:rsidP="00797E4F">
      <w:pPr>
        <w:spacing w:after="0" w:line="240" w:lineRule="auto"/>
        <w:ind w:firstLine="708"/>
        <w:jc w:val="both"/>
        <w:rPr>
          <w:rFonts w:ascii="Times New Roman" w:hAnsi="Times New Roman" w:cs="Times New Roman"/>
          <w:sz w:val="28"/>
          <w:szCs w:val="28"/>
          <w:shd w:val="clear" w:color="auto" w:fill="FFFFFF"/>
        </w:rPr>
      </w:pPr>
      <w:r w:rsidRPr="00BA40DF">
        <w:rPr>
          <w:rFonts w:ascii="Times New Roman" w:hAnsi="Times New Roman" w:cs="Times New Roman"/>
          <w:sz w:val="28"/>
          <w:szCs w:val="28"/>
          <w:shd w:val="clear" w:color="auto" w:fill="FFFFFF"/>
        </w:rPr>
        <w:t xml:space="preserve">Егер </w:t>
      </w:r>
      <w:r w:rsidR="00850924" w:rsidRPr="00BA40DF">
        <w:rPr>
          <w:rFonts w:ascii="Times New Roman" w:hAnsi="Times New Roman" w:cs="Times New Roman"/>
          <w:sz w:val="28"/>
          <w:szCs w:val="28"/>
          <w:shd w:val="clear" w:color="auto" w:fill="FFFFFF"/>
        </w:rPr>
        <w:t>(</w:t>
      </w:r>
      <w:r w:rsidRPr="00BA40DF">
        <w:rPr>
          <w:rFonts w:ascii="Times New Roman" w:hAnsi="Times New Roman" w:cs="Times New Roman"/>
          <w:sz w:val="28"/>
          <w:szCs w:val="28"/>
          <w:shd w:val="clear" w:color="auto" w:fill="FFFFFF"/>
        </w:rPr>
        <w:t>X1</w:t>
      </w:r>
      <w:r w:rsidR="00850924" w:rsidRPr="00BA40DF">
        <w:rPr>
          <w:rFonts w:ascii="Times New Roman" w:hAnsi="Times New Roman" w:cs="Times New Roman"/>
          <w:sz w:val="28"/>
          <w:szCs w:val="28"/>
          <w:shd w:val="clear" w:color="auto" w:fill="FFFFFF"/>
        </w:rPr>
        <w:t>)</w:t>
      </w:r>
      <w:r w:rsidRPr="00BA40DF">
        <w:rPr>
          <w:rFonts w:ascii="Times New Roman" w:hAnsi="Times New Roman" w:cs="Times New Roman"/>
          <w:sz w:val="28"/>
          <w:szCs w:val="28"/>
          <w:shd w:val="clear" w:color="auto" w:fill="FFFFFF"/>
        </w:rPr>
        <w:t xml:space="preserve"> факторы 1%</w:t>
      </w:r>
      <w:r w:rsidR="00652F1A" w:rsidRPr="00BA40DF">
        <w:rPr>
          <w:rFonts w:ascii="Times New Roman" w:hAnsi="Times New Roman" w:cs="Times New Roman"/>
          <w:sz w:val="28"/>
          <w:szCs w:val="28"/>
          <w:shd w:val="clear" w:color="auto" w:fill="FFFFFF"/>
          <w:lang w:val="kk-KZ"/>
        </w:rPr>
        <w:t>-ға</w:t>
      </w:r>
      <w:r w:rsidRPr="00BA40DF">
        <w:rPr>
          <w:rFonts w:ascii="Times New Roman" w:hAnsi="Times New Roman" w:cs="Times New Roman"/>
          <w:sz w:val="28"/>
          <w:szCs w:val="28"/>
          <w:shd w:val="clear" w:color="auto" w:fill="FFFFFF"/>
        </w:rPr>
        <w:t xml:space="preserve"> өзгерсе, </w:t>
      </w:r>
      <w:r w:rsidR="00850924" w:rsidRPr="00BA40DF">
        <w:rPr>
          <w:rFonts w:ascii="Times New Roman" w:hAnsi="Times New Roman" w:cs="Times New Roman"/>
          <w:sz w:val="28"/>
          <w:szCs w:val="28"/>
          <w:shd w:val="clear" w:color="auto" w:fill="FFFFFF"/>
        </w:rPr>
        <w:t>(</w:t>
      </w:r>
      <w:r w:rsidRPr="00BA40DF">
        <w:rPr>
          <w:rFonts w:ascii="Times New Roman" w:hAnsi="Times New Roman" w:cs="Times New Roman"/>
          <w:sz w:val="28"/>
          <w:szCs w:val="28"/>
          <w:shd w:val="clear" w:color="auto" w:fill="FFFFFF"/>
        </w:rPr>
        <w:t>Y</w:t>
      </w:r>
      <w:r w:rsidR="00850924" w:rsidRPr="00BA40DF">
        <w:rPr>
          <w:rFonts w:ascii="Times New Roman" w:hAnsi="Times New Roman" w:cs="Times New Roman"/>
          <w:sz w:val="28"/>
          <w:szCs w:val="28"/>
          <w:shd w:val="clear" w:color="auto" w:fill="FFFFFF"/>
        </w:rPr>
        <w:t>)</w:t>
      </w:r>
      <w:r w:rsidRPr="00BA40DF">
        <w:rPr>
          <w:rFonts w:ascii="Times New Roman" w:hAnsi="Times New Roman" w:cs="Times New Roman"/>
          <w:sz w:val="28"/>
          <w:szCs w:val="28"/>
          <w:shd w:val="clear" w:color="auto" w:fill="FFFFFF"/>
        </w:rPr>
        <w:t xml:space="preserve"> -1,307%</w:t>
      </w:r>
      <w:r w:rsidR="00652F1A" w:rsidRPr="00BA40DF">
        <w:rPr>
          <w:rFonts w:ascii="Times New Roman" w:hAnsi="Times New Roman" w:cs="Times New Roman"/>
          <w:sz w:val="28"/>
          <w:szCs w:val="28"/>
          <w:shd w:val="clear" w:color="auto" w:fill="FFFFFF"/>
          <w:lang w:val="kk-KZ"/>
        </w:rPr>
        <w:t>-ға</w:t>
      </w:r>
      <w:r w:rsidRPr="00BA40DF">
        <w:rPr>
          <w:rFonts w:ascii="Times New Roman" w:hAnsi="Times New Roman" w:cs="Times New Roman"/>
          <w:sz w:val="28"/>
          <w:szCs w:val="28"/>
          <w:shd w:val="clear" w:color="auto" w:fill="FFFFFF"/>
        </w:rPr>
        <w:t xml:space="preserve"> өзгереді. Серпімділіктің ішінара коэффициенті |E</w:t>
      </w:r>
      <w:r w:rsidRPr="00BA40DF">
        <w:rPr>
          <w:rFonts w:ascii="Times New Roman" w:hAnsi="Times New Roman" w:cs="Times New Roman"/>
          <w:sz w:val="28"/>
          <w:szCs w:val="28"/>
          <w:shd w:val="clear" w:color="auto" w:fill="FFFFFF"/>
          <w:vertAlign w:val="subscript"/>
        </w:rPr>
        <w:t>1</w:t>
      </w:r>
      <w:r w:rsidRPr="00BA40DF">
        <w:rPr>
          <w:rFonts w:ascii="Times New Roman" w:hAnsi="Times New Roman" w:cs="Times New Roman"/>
          <w:sz w:val="28"/>
          <w:szCs w:val="28"/>
          <w:shd w:val="clear" w:color="auto" w:fill="FFFFFF"/>
        </w:rPr>
        <w:t>|&gt; 1. Демек, ол нәтижелік</w:t>
      </w:r>
      <w:r w:rsidR="00850924" w:rsidRPr="00BA40DF">
        <w:rPr>
          <w:rFonts w:ascii="Times New Roman" w:hAnsi="Times New Roman" w:cs="Times New Roman"/>
          <w:sz w:val="28"/>
          <w:szCs w:val="28"/>
          <w:shd w:val="clear" w:color="auto" w:fill="FFFFFF"/>
        </w:rPr>
        <w:t xml:space="preserve"> (</w:t>
      </w:r>
      <w:r w:rsidRPr="00BA40DF">
        <w:rPr>
          <w:rFonts w:ascii="Times New Roman" w:hAnsi="Times New Roman" w:cs="Times New Roman"/>
          <w:sz w:val="28"/>
          <w:szCs w:val="28"/>
          <w:shd w:val="clear" w:color="auto" w:fill="FFFFFF"/>
        </w:rPr>
        <w:t>Y</w:t>
      </w:r>
      <w:r w:rsidR="00850924" w:rsidRPr="00BA40DF">
        <w:rPr>
          <w:rFonts w:ascii="Times New Roman" w:hAnsi="Times New Roman" w:cs="Times New Roman"/>
          <w:sz w:val="28"/>
          <w:szCs w:val="28"/>
          <w:shd w:val="clear" w:color="auto" w:fill="FFFFFF"/>
        </w:rPr>
        <w:t>)</w:t>
      </w:r>
      <w:r w:rsidRPr="00BA40DF">
        <w:rPr>
          <w:rFonts w:ascii="Times New Roman" w:hAnsi="Times New Roman" w:cs="Times New Roman"/>
          <w:sz w:val="28"/>
          <w:szCs w:val="28"/>
          <w:shd w:val="clear" w:color="auto" w:fill="FFFFFF"/>
        </w:rPr>
        <w:t xml:space="preserve"> атрибутына айтарлықтай әсер етеді. </w:t>
      </w:r>
    </w:p>
    <w:p w14:paraId="412A5643" w14:textId="77777777" w:rsidR="00BB178E" w:rsidRPr="00BA40DF" w:rsidRDefault="00BB178E" w:rsidP="00797E4F">
      <w:pPr>
        <w:spacing w:after="0" w:line="240" w:lineRule="auto"/>
        <w:jc w:val="both"/>
        <w:rPr>
          <w:rFonts w:ascii="Times New Roman" w:hAnsi="Times New Roman" w:cs="Times New Roman"/>
          <w:sz w:val="28"/>
          <w:szCs w:val="28"/>
          <w:shd w:val="clear" w:color="auto" w:fill="FFFFFF"/>
        </w:rPr>
      </w:pPr>
    </w:p>
    <w:p w14:paraId="103C1153" w14:textId="77777777" w:rsidR="002D452B" w:rsidRPr="00BA40DF" w:rsidRDefault="002D452B" w:rsidP="00797E4F">
      <w:pPr>
        <w:spacing w:after="0" w:line="240" w:lineRule="auto"/>
        <w:jc w:val="center"/>
        <w:rPr>
          <w:rFonts w:ascii="Times New Roman" w:hAnsi="Times New Roman" w:cs="Times New Roman"/>
          <w:sz w:val="28"/>
          <w:szCs w:val="28"/>
          <w:shd w:val="clear" w:color="auto" w:fill="FFFFFF"/>
        </w:rPr>
      </w:pPr>
      <w:r w:rsidRPr="00BA40DF">
        <w:rPr>
          <w:rFonts w:ascii="Times New Roman" w:hAnsi="Times New Roman" w:cs="Times New Roman"/>
          <w:sz w:val="28"/>
          <w:szCs w:val="28"/>
          <w:shd w:val="clear" w:color="auto" w:fill="FFFFFF"/>
        </w:rPr>
        <w:t>Е</w:t>
      </w:r>
      <w:r w:rsidRPr="00BA40DF">
        <w:rPr>
          <w:rFonts w:ascii="Times New Roman" w:hAnsi="Times New Roman" w:cs="Times New Roman"/>
          <w:sz w:val="28"/>
          <w:szCs w:val="28"/>
          <w:shd w:val="clear" w:color="auto" w:fill="FFFFFF"/>
          <w:vertAlign w:val="subscript"/>
        </w:rPr>
        <w:t>2</w:t>
      </w:r>
      <w:r w:rsidRPr="00BA40DF">
        <w:rPr>
          <w:rFonts w:ascii="Times New Roman" w:hAnsi="Times New Roman" w:cs="Times New Roman"/>
          <w:sz w:val="28"/>
          <w:szCs w:val="28"/>
          <w:shd w:val="clear" w:color="auto" w:fill="FFFFFF"/>
        </w:rPr>
        <w:t xml:space="preserve"> =   0,0303× [263,547 / 8,95] = 0,892</w:t>
      </w:r>
    </w:p>
    <w:p w14:paraId="6B714D7B" w14:textId="77777777" w:rsidR="00BB178E" w:rsidRPr="00BA40DF" w:rsidRDefault="00BB178E" w:rsidP="00797E4F">
      <w:pPr>
        <w:spacing w:after="0" w:line="240" w:lineRule="auto"/>
        <w:ind w:firstLine="709"/>
        <w:jc w:val="both"/>
        <w:rPr>
          <w:rFonts w:ascii="Times New Roman" w:hAnsi="Times New Roman" w:cs="Times New Roman"/>
          <w:sz w:val="28"/>
          <w:szCs w:val="28"/>
        </w:rPr>
      </w:pPr>
    </w:p>
    <w:p w14:paraId="74B64797" w14:textId="76845F0B" w:rsidR="00BB178E" w:rsidRPr="00BA40DF" w:rsidRDefault="00850924" w:rsidP="00797E4F">
      <w:pPr>
        <w:spacing w:after="0" w:line="240" w:lineRule="auto"/>
        <w:ind w:firstLine="709"/>
        <w:jc w:val="both"/>
        <w:rPr>
          <w:rFonts w:ascii="Times New Roman" w:hAnsi="Times New Roman" w:cs="Times New Roman"/>
          <w:sz w:val="28"/>
          <w:szCs w:val="28"/>
          <w:shd w:val="clear" w:color="auto" w:fill="FFFFFF"/>
        </w:rPr>
      </w:pPr>
      <w:r w:rsidRPr="00BA40DF">
        <w:rPr>
          <w:rFonts w:ascii="Times New Roman" w:hAnsi="Times New Roman" w:cs="Times New Roman"/>
          <w:sz w:val="28"/>
          <w:szCs w:val="28"/>
          <w:shd w:val="clear" w:color="auto" w:fill="FFFFFF"/>
        </w:rPr>
        <w:t>(</w:t>
      </w:r>
      <w:r w:rsidR="00BB178E" w:rsidRPr="00BA40DF">
        <w:rPr>
          <w:rFonts w:ascii="Times New Roman" w:hAnsi="Times New Roman" w:cs="Times New Roman"/>
          <w:sz w:val="28"/>
          <w:szCs w:val="28"/>
          <w:shd w:val="clear" w:color="auto" w:fill="FFFFFF"/>
        </w:rPr>
        <w:t>X2</w:t>
      </w:r>
      <w:r w:rsidRPr="00BA40DF">
        <w:rPr>
          <w:rFonts w:ascii="Times New Roman" w:hAnsi="Times New Roman" w:cs="Times New Roman"/>
          <w:sz w:val="28"/>
          <w:szCs w:val="28"/>
          <w:shd w:val="clear" w:color="auto" w:fill="FFFFFF"/>
        </w:rPr>
        <w:t>)</w:t>
      </w:r>
      <w:r w:rsidR="00BB178E" w:rsidRPr="00BA40DF">
        <w:rPr>
          <w:rFonts w:ascii="Times New Roman" w:hAnsi="Times New Roman" w:cs="Times New Roman"/>
          <w:sz w:val="28"/>
          <w:szCs w:val="28"/>
          <w:shd w:val="clear" w:color="auto" w:fill="FFFFFF"/>
        </w:rPr>
        <w:t xml:space="preserve"> факторы 1%-ға өзгергенде, </w:t>
      </w:r>
      <w:r w:rsidRPr="00BA40DF">
        <w:rPr>
          <w:rFonts w:ascii="Times New Roman" w:hAnsi="Times New Roman" w:cs="Times New Roman"/>
          <w:sz w:val="28"/>
          <w:szCs w:val="28"/>
          <w:shd w:val="clear" w:color="auto" w:fill="FFFFFF"/>
        </w:rPr>
        <w:t>(</w:t>
      </w:r>
      <w:r w:rsidR="00BB178E" w:rsidRPr="00BA40DF">
        <w:rPr>
          <w:rFonts w:ascii="Times New Roman" w:hAnsi="Times New Roman" w:cs="Times New Roman"/>
          <w:sz w:val="28"/>
          <w:szCs w:val="28"/>
          <w:shd w:val="clear" w:color="auto" w:fill="FFFFFF"/>
        </w:rPr>
        <w:t>Y</w:t>
      </w:r>
      <w:r w:rsidRPr="00BA40DF">
        <w:rPr>
          <w:rFonts w:ascii="Times New Roman" w:hAnsi="Times New Roman" w:cs="Times New Roman"/>
          <w:sz w:val="28"/>
          <w:szCs w:val="28"/>
          <w:shd w:val="clear" w:color="auto" w:fill="FFFFFF"/>
        </w:rPr>
        <w:t>)</w:t>
      </w:r>
      <w:r w:rsidR="00BB178E" w:rsidRPr="00BA40DF">
        <w:rPr>
          <w:rFonts w:ascii="Times New Roman" w:hAnsi="Times New Roman" w:cs="Times New Roman"/>
          <w:sz w:val="28"/>
          <w:szCs w:val="28"/>
          <w:shd w:val="clear" w:color="auto" w:fill="FFFFFF"/>
        </w:rPr>
        <w:t xml:space="preserve"> 0,892%-ға өзгереді. Серпімділіктің ішінара коэффициенті |Е</w:t>
      </w:r>
      <w:r w:rsidR="00BB178E" w:rsidRPr="00BA40DF">
        <w:rPr>
          <w:rFonts w:ascii="Times New Roman" w:hAnsi="Times New Roman" w:cs="Times New Roman"/>
          <w:sz w:val="28"/>
          <w:szCs w:val="28"/>
          <w:shd w:val="clear" w:color="auto" w:fill="FFFFFF"/>
          <w:vertAlign w:val="subscript"/>
        </w:rPr>
        <w:t>2</w:t>
      </w:r>
      <w:r w:rsidR="00BB178E" w:rsidRPr="00BA40DF">
        <w:rPr>
          <w:rFonts w:ascii="Times New Roman" w:hAnsi="Times New Roman" w:cs="Times New Roman"/>
          <w:sz w:val="28"/>
          <w:szCs w:val="28"/>
          <w:shd w:val="clear" w:color="auto" w:fill="FFFFFF"/>
        </w:rPr>
        <w:t xml:space="preserve">| &lt;1. Сондықтан оның тиімді </w:t>
      </w:r>
      <w:r w:rsidR="00CE2252" w:rsidRPr="00BA40DF">
        <w:rPr>
          <w:rFonts w:ascii="Times New Roman" w:hAnsi="Times New Roman" w:cs="Times New Roman"/>
          <w:sz w:val="28"/>
          <w:szCs w:val="28"/>
          <w:shd w:val="clear" w:color="auto" w:fill="FFFFFF"/>
        </w:rPr>
        <w:t>(</w:t>
      </w:r>
      <w:r w:rsidR="00BB178E" w:rsidRPr="00BA40DF">
        <w:rPr>
          <w:rFonts w:ascii="Times New Roman" w:hAnsi="Times New Roman" w:cs="Times New Roman"/>
          <w:sz w:val="28"/>
          <w:szCs w:val="28"/>
          <w:shd w:val="clear" w:color="auto" w:fill="FFFFFF"/>
        </w:rPr>
        <w:t>Y</w:t>
      </w:r>
      <w:r w:rsidR="00CE2252" w:rsidRPr="00BA40DF">
        <w:rPr>
          <w:rFonts w:ascii="Times New Roman" w:hAnsi="Times New Roman" w:cs="Times New Roman"/>
          <w:sz w:val="28"/>
          <w:szCs w:val="28"/>
          <w:shd w:val="clear" w:color="auto" w:fill="FFFFFF"/>
        </w:rPr>
        <w:t>)</w:t>
      </w:r>
      <w:r w:rsidR="00BB178E" w:rsidRPr="00BA40DF">
        <w:rPr>
          <w:rFonts w:ascii="Times New Roman" w:hAnsi="Times New Roman" w:cs="Times New Roman"/>
          <w:sz w:val="28"/>
          <w:szCs w:val="28"/>
          <w:shd w:val="clear" w:color="auto" w:fill="FFFFFF"/>
        </w:rPr>
        <w:t xml:space="preserve"> атрибутына әсері шамалы.</w:t>
      </w:r>
    </w:p>
    <w:p w14:paraId="0FE558E1" w14:textId="77777777" w:rsidR="00BB178E" w:rsidRPr="00BA40DF" w:rsidRDefault="00BB178E" w:rsidP="00797E4F">
      <w:pPr>
        <w:spacing w:after="0" w:line="240" w:lineRule="auto"/>
        <w:jc w:val="both"/>
        <w:rPr>
          <w:rFonts w:ascii="Times New Roman" w:hAnsi="Times New Roman" w:cs="Times New Roman"/>
          <w:sz w:val="28"/>
          <w:szCs w:val="28"/>
          <w:shd w:val="clear" w:color="auto" w:fill="FFFFFF"/>
        </w:rPr>
      </w:pPr>
    </w:p>
    <w:p w14:paraId="6C8F6E4D" w14:textId="77777777" w:rsidR="002D452B" w:rsidRPr="00BA40DF" w:rsidRDefault="002D452B" w:rsidP="00797E4F">
      <w:pPr>
        <w:spacing w:after="0" w:line="240" w:lineRule="auto"/>
        <w:jc w:val="center"/>
        <w:rPr>
          <w:rStyle w:val="mq-binary-operator"/>
          <w:rFonts w:ascii="Times New Roman" w:hAnsi="Times New Roman" w:cs="Times New Roman"/>
          <w:sz w:val="28"/>
          <w:szCs w:val="28"/>
          <w:shd w:val="clear" w:color="auto" w:fill="FFFFFF"/>
        </w:rPr>
      </w:pPr>
      <w:r w:rsidRPr="00BA40DF">
        <w:rPr>
          <w:rFonts w:ascii="Times New Roman" w:hAnsi="Times New Roman" w:cs="Times New Roman"/>
          <w:sz w:val="28"/>
          <w:szCs w:val="28"/>
          <w:shd w:val="clear" w:color="auto" w:fill="FFFFFF"/>
        </w:rPr>
        <w:t>Е</w:t>
      </w:r>
      <w:r w:rsidRPr="00BA40DF">
        <w:rPr>
          <w:rFonts w:ascii="Times New Roman" w:hAnsi="Times New Roman" w:cs="Times New Roman"/>
          <w:sz w:val="28"/>
          <w:szCs w:val="28"/>
          <w:shd w:val="clear" w:color="auto" w:fill="FFFFFF"/>
          <w:vertAlign w:val="subscript"/>
        </w:rPr>
        <w:t>3</w:t>
      </w:r>
      <w:r w:rsidRPr="00BA40DF">
        <w:rPr>
          <w:rFonts w:ascii="Times New Roman" w:hAnsi="Times New Roman" w:cs="Times New Roman"/>
          <w:sz w:val="28"/>
          <w:szCs w:val="28"/>
          <w:shd w:val="clear" w:color="auto" w:fill="FFFFFF"/>
        </w:rPr>
        <w:t xml:space="preserve"> = ̶ 0,000851× [2280,755 / 8,95] =  ̶ </w:t>
      </w:r>
      <w:r w:rsidR="00BB178E" w:rsidRPr="00BA40DF">
        <w:rPr>
          <w:rFonts w:ascii="Times New Roman" w:hAnsi="Times New Roman" w:cs="Times New Roman"/>
          <w:sz w:val="28"/>
          <w:szCs w:val="28"/>
          <w:shd w:val="clear" w:color="auto" w:fill="FFFFFF"/>
        </w:rPr>
        <w:t xml:space="preserve"> </w:t>
      </w:r>
      <w:r w:rsidRPr="00BA40DF">
        <w:rPr>
          <w:rFonts w:ascii="Times New Roman" w:hAnsi="Times New Roman" w:cs="Times New Roman"/>
          <w:sz w:val="28"/>
          <w:szCs w:val="28"/>
          <w:shd w:val="clear" w:color="auto" w:fill="FFFFFF"/>
        </w:rPr>
        <w:t>0,217</w:t>
      </w:r>
    </w:p>
    <w:p w14:paraId="0B1FDDAB" w14:textId="77777777" w:rsidR="004F604A" w:rsidRDefault="004F604A" w:rsidP="004F604A">
      <w:pPr>
        <w:spacing w:after="0" w:line="240" w:lineRule="auto"/>
        <w:ind w:firstLine="709"/>
        <w:jc w:val="both"/>
        <w:rPr>
          <w:rFonts w:ascii="Times New Roman" w:hAnsi="Times New Roman" w:cs="Times New Roman"/>
          <w:sz w:val="28"/>
          <w:szCs w:val="28"/>
          <w:shd w:val="clear" w:color="auto" w:fill="FFFFFF"/>
          <w:lang w:val="kk-KZ"/>
        </w:rPr>
      </w:pPr>
    </w:p>
    <w:p w14:paraId="55877383" w14:textId="63C1567D" w:rsidR="002D452B" w:rsidRDefault="00850924" w:rsidP="004F604A">
      <w:pPr>
        <w:spacing w:after="0" w:line="240" w:lineRule="auto"/>
        <w:ind w:firstLine="709"/>
        <w:jc w:val="both"/>
        <w:rPr>
          <w:rFonts w:ascii="Times New Roman" w:hAnsi="Times New Roman" w:cs="Times New Roman"/>
          <w:sz w:val="28"/>
          <w:szCs w:val="28"/>
          <w:shd w:val="clear" w:color="auto" w:fill="FFFFFF"/>
          <w:lang w:val="kk-KZ"/>
        </w:rPr>
      </w:pPr>
      <w:r w:rsidRPr="004F604A">
        <w:rPr>
          <w:rFonts w:ascii="Times New Roman" w:hAnsi="Times New Roman" w:cs="Times New Roman"/>
          <w:sz w:val="28"/>
          <w:szCs w:val="28"/>
          <w:shd w:val="clear" w:color="auto" w:fill="FFFFFF"/>
          <w:lang w:val="kk-KZ"/>
        </w:rPr>
        <w:t>(</w:t>
      </w:r>
      <w:r w:rsidR="00BB178E" w:rsidRPr="004F604A">
        <w:rPr>
          <w:rFonts w:ascii="Times New Roman" w:hAnsi="Times New Roman" w:cs="Times New Roman"/>
          <w:sz w:val="28"/>
          <w:szCs w:val="28"/>
          <w:shd w:val="clear" w:color="auto" w:fill="FFFFFF"/>
          <w:lang w:val="kk-KZ"/>
        </w:rPr>
        <w:t>X3</w:t>
      </w:r>
      <w:r w:rsidRPr="004F604A">
        <w:rPr>
          <w:rFonts w:ascii="Times New Roman" w:hAnsi="Times New Roman" w:cs="Times New Roman"/>
          <w:sz w:val="28"/>
          <w:szCs w:val="28"/>
          <w:shd w:val="clear" w:color="auto" w:fill="FFFFFF"/>
          <w:lang w:val="kk-KZ"/>
        </w:rPr>
        <w:t>)</w:t>
      </w:r>
      <w:r w:rsidR="00D360DB" w:rsidRPr="004F604A">
        <w:rPr>
          <w:rFonts w:ascii="Times New Roman" w:hAnsi="Times New Roman" w:cs="Times New Roman"/>
          <w:sz w:val="28"/>
          <w:szCs w:val="28"/>
          <w:shd w:val="clear" w:color="auto" w:fill="FFFFFF"/>
          <w:lang w:val="kk-KZ"/>
        </w:rPr>
        <w:t xml:space="preserve"> факторы 1%</w:t>
      </w:r>
      <w:r w:rsidR="00652F1A" w:rsidRPr="00BA40DF">
        <w:rPr>
          <w:rFonts w:ascii="Times New Roman" w:hAnsi="Times New Roman" w:cs="Times New Roman"/>
          <w:sz w:val="28"/>
          <w:szCs w:val="28"/>
          <w:shd w:val="clear" w:color="auto" w:fill="FFFFFF"/>
          <w:lang w:val="kk-KZ"/>
        </w:rPr>
        <w:t>-ға</w:t>
      </w:r>
      <w:r w:rsidR="00D360DB" w:rsidRPr="004F604A">
        <w:rPr>
          <w:rFonts w:ascii="Times New Roman" w:hAnsi="Times New Roman" w:cs="Times New Roman"/>
          <w:sz w:val="28"/>
          <w:szCs w:val="28"/>
          <w:shd w:val="clear" w:color="auto" w:fill="FFFFFF"/>
          <w:lang w:val="kk-KZ"/>
        </w:rPr>
        <w:t xml:space="preserve"> өзгерген </w:t>
      </w:r>
      <w:r w:rsidR="00D360DB" w:rsidRPr="00BA40DF">
        <w:rPr>
          <w:rFonts w:ascii="Times New Roman" w:hAnsi="Times New Roman" w:cs="Times New Roman"/>
          <w:sz w:val="28"/>
          <w:szCs w:val="28"/>
          <w:shd w:val="clear" w:color="auto" w:fill="FFFFFF"/>
          <w:lang w:val="kk-KZ"/>
        </w:rPr>
        <w:t>жағдайда</w:t>
      </w:r>
      <w:r w:rsidR="00BB178E" w:rsidRPr="004F604A">
        <w:rPr>
          <w:rFonts w:ascii="Times New Roman" w:hAnsi="Times New Roman" w:cs="Times New Roman"/>
          <w:sz w:val="28"/>
          <w:szCs w:val="28"/>
          <w:shd w:val="clear" w:color="auto" w:fill="FFFFFF"/>
          <w:lang w:val="kk-KZ"/>
        </w:rPr>
        <w:t xml:space="preserve">, </w:t>
      </w:r>
      <w:r w:rsidRPr="004F604A">
        <w:rPr>
          <w:rFonts w:ascii="Times New Roman" w:hAnsi="Times New Roman" w:cs="Times New Roman"/>
          <w:sz w:val="28"/>
          <w:szCs w:val="28"/>
          <w:shd w:val="clear" w:color="auto" w:fill="FFFFFF"/>
          <w:lang w:val="kk-KZ"/>
        </w:rPr>
        <w:t>(</w:t>
      </w:r>
      <w:r w:rsidR="00BB178E" w:rsidRPr="004F604A">
        <w:rPr>
          <w:rFonts w:ascii="Times New Roman" w:hAnsi="Times New Roman" w:cs="Times New Roman"/>
          <w:sz w:val="28"/>
          <w:szCs w:val="28"/>
          <w:shd w:val="clear" w:color="auto" w:fill="FFFFFF"/>
          <w:lang w:val="kk-KZ"/>
        </w:rPr>
        <w:t>Y</w:t>
      </w:r>
      <w:r w:rsidRPr="004F604A">
        <w:rPr>
          <w:rFonts w:ascii="Times New Roman" w:hAnsi="Times New Roman" w:cs="Times New Roman"/>
          <w:sz w:val="28"/>
          <w:szCs w:val="28"/>
          <w:shd w:val="clear" w:color="auto" w:fill="FFFFFF"/>
          <w:lang w:val="kk-KZ"/>
        </w:rPr>
        <w:t>)</w:t>
      </w:r>
      <w:r w:rsidR="00BB178E" w:rsidRPr="004F604A">
        <w:rPr>
          <w:rFonts w:ascii="Times New Roman" w:hAnsi="Times New Roman" w:cs="Times New Roman"/>
          <w:sz w:val="28"/>
          <w:szCs w:val="28"/>
          <w:shd w:val="clear" w:color="auto" w:fill="FFFFFF"/>
          <w:lang w:val="kk-KZ"/>
        </w:rPr>
        <w:t xml:space="preserve"> -0,217%</w:t>
      </w:r>
      <w:r w:rsidR="00652F1A" w:rsidRPr="00BA40DF">
        <w:rPr>
          <w:rFonts w:ascii="Times New Roman" w:hAnsi="Times New Roman" w:cs="Times New Roman"/>
          <w:sz w:val="28"/>
          <w:szCs w:val="28"/>
          <w:shd w:val="clear" w:color="auto" w:fill="FFFFFF"/>
          <w:lang w:val="kk-KZ"/>
        </w:rPr>
        <w:t>-ға</w:t>
      </w:r>
      <w:r w:rsidR="00BB178E" w:rsidRPr="004F604A">
        <w:rPr>
          <w:rFonts w:ascii="Times New Roman" w:hAnsi="Times New Roman" w:cs="Times New Roman"/>
          <w:sz w:val="28"/>
          <w:szCs w:val="28"/>
          <w:shd w:val="clear" w:color="auto" w:fill="FFFFFF"/>
          <w:lang w:val="kk-KZ"/>
        </w:rPr>
        <w:t xml:space="preserve"> өзгереді. </w:t>
      </w:r>
      <w:r w:rsidR="00BB178E" w:rsidRPr="00BF19DB">
        <w:rPr>
          <w:rFonts w:ascii="Times New Roman" w:hAnsi="Times New Roman" w:cs="Times New Roman"/>
          <w:sz w:val="28"/>
          <w:szCs w:val="28"/>
          <w:shd w:val="clear" w:color="auto" w:fill="FFFFFF"/>
          <w:lang w:val="kk-KZ"/>
        </w:rPr>
        <w:t>Серпімділіктің ішінара коэффициенті |Е</w:t>
      </w:r>
      <w:r w:rsidR="00BB178E" w:rsidRPr="00BF19DB">
        <w:rPr>
          <w:rFonts w:ascii="Times New Roman" w:hAnsi="Times New Roman" w:cs="Times New Roman"/>
          <w:sz w:val="28"/>
          <w:szCs w:val="28"/>
          <w:shd w:val="clear" w:color="auto" w:fill="FFFFFF"/>
          <w:vertAlign w:val="subscript"/>
          <w:lang w:val="kk-KZ"/>
        </w:rPr>
        <w:t>3</w:t>
      </w:r>
      <w:r w:rsidR="00BB178E" w:rsidRPr="00BF19DB">
        <w:rPr>
          <w:rFonts w:ascii="Times New Roman" w:hAnsi="Times New Roman" w:cs="Times New Roman"/>
          <w:sz w:val="28"/>
          <w:szCs w:val="28"/>
          <w:shd w:val="clear" w:color="auto" w:fill="FFFFFF"/>
          <w:lang w:val="kk-KZ"/>
        </w:rPr>
        <w:t xml:space="preserve">| &lt;1. Сондықтан оның тиімді </w:t>
      </w:r>
      <w:r w:rsidR="00CE2252" w:rsidRPr="00BF19DB">
        <w:rPr>
          <w:rFonts w:ascii="Times New Roman" w:hAnsi="Times New Roman" w:cs="Times New Roman"/>
          <w:sz w:val="28"/>
          <w:szCs w:val="28"/>
          <w:shd w:val="clear" w:color="auto" w:fill="FFFFFF"/>
          <w:lang w:val="kk-KZ"/>
        </w:rPr>
        <w:t>(</w:t>
      </w:r>
      <w:r w:rsidR="00BB178E" w:rsidRPr="00BF19DB">
        <w:rPr>
          <w:rFonts w:ascii="Times New Roman" w:hAnsi="Times New Roman" w:cs="Times New Roman"/>
          <w:sz w:val="28"/>
          <w:szCs w:val="28"/>
          <w:shd w:val="clear" w:color="auto" w:fill="FFFFFF"/>
          <w:lang w:val="kk-KZ"/>
        </w:rPr>
        <w:t>Y</w:t>
      </w:r>
      <w:r w:rsidR="00CE2252" w:rsidRPr="00BF19DB">
        <w:rPr>
          <w:rFonts w:ascii="Times New Roman" w:hAnsi="Times New Roman" w:cs="Times New Roman"/>
          <w:sz w:val="28"/>
          <w:szCs w:val="28"/>
          <w:shd w:val="clear" w:color="auto" w:fill="FFFFFF"/>
          <w:lang w:val="kk-KZ"/>
        </w:rPr>
        <w:t>)</w:t>
      </w:r>
      <w:r w:rsidR="00BB178E" w:rsidRPr="00BF19DB">
        <w:rPr>
          <w:rFonts w:ascii="Times New Roman" w:hAnsi="Times New Roman" w:cs="Times New Roman"/>
          <w:sz w:val="28"/>
          <w:szCs w:val="28"/>
          <w:shd w:val="clear" w:color="auto" w:fill="FFFFFF"/>
          <w:lang w:val="kk-KZ"/>
        </w:rPr>
        <w:t xml:space="preserve"> атрибутына әсері шамалы.</w:t>
      </w:r>
    </w:p>
    <w:p w14:paraId="60879DF2" w14:textId="77777777" w:rsidR="004F604A" w:rsidRPr="004F604A" w:rsidRDefault="004F604A" w:rsidP="004F604A">
      <w:pPr>
        <w:spacing w:after="0" w:line="240" w:lineRule="auto"/>
        <w:ind w:firstLine="709"/>
        <w:jc w:val="both"/>
        <w:rPr>
          <w:rFonts w:ascii="Times New Roman" w:hAnsi="Times New Roman" w:cs="Times New Roman"/>
          <w:sz w:val="28"/>
          <w:szCs w:val="28"/>
          <w:shd w:val="clear" w:color="auto" w:fill="FFFFFF"/>
          <w:lang w:val="kk-KZ"/>
        </w:rPr>
      </w:pPr>
    </w:p>
    <w:p w14:paraId="48674606" w14:textId="77777777" w:rsidR="002D452B" w:rsidRPr="00BA40DF" w:rsidRDefault="002D452B" w:rsidP="00797E4F">
      <w:pPr>
        <w:spacing w:after="0" w:line="240" w:lineRule="auto"/>
        <w:jc w:val="center"/>
        <w:rPr>
          <w:rFonts w:ascii="Times New Roman" w:hAnsi="Times New Roman" w:cs="Times New Roman"/>
          <w:sz w:val="28"/>
          <w:szCs w:val="28"/>
          <w:shd w:val="clear" w:color="auto" w:fill="FFFFFF"/>
        </w:rPr>
      </w:pPr>
      <w:r w:rsidRPr="00BA40DF">
        <w:rPr>
          <w:rFonts w:ascii="Times New Roman" w:hAnsi="Times New Roman" w:cs="Times New Roman"/>
          <w:sz w:val="28"/>
          <w:szCs w:val="28"/>
          <w:shd w:val="clear" w:color="auto" w:fill="FFFFFF"/>
        </w:rPr>
        <w:t>Е</w:t>
      </w:r>
      <w:r w:rsidRPr="00BA40DF">
        <w:rPr>
          <w:rFonts w:ascii="Times New Roman" w:hAnsi="Times New Roman" w:cs="Times New Roman"/>
          <w:sz w:val="28"/>
          <w:szCs w:val="28"/>
          <w:shd w:val="clear" w:color="auto" w:fill="FFFFFF"/>
          <w:vertAlign w:val="subscript"/>
        </w:rPr>
        <w:t xml:space="preserve">4 </w:t>
      </w:r>
      <w:r w:rsidRPr="00BA40DF">
        <w:rPr>
          <w:rFonts w:ascii="Times New Roman" w:hAnsi="Times New Roman" w:cs="Times New Roman"/>
          <w:sz w:val="28"/>
          <w:szCs w:val="28"/>
          <w:shd w:val="clear" w:color="auto" w:fill="FFFFFF"/>
        </w:rPr>
        <w:t>=   0,364× [5,302 / 8,95] = 0,216</w:t>
      </w:r>
    </w:p>
    <w:p w14:paraId="191803F1" w14:textId="77777777" w:rsidR="004F604A" w:rsidRDefault="004F604A" w:rsidP="00797E4F">
      <w:pPr>
        <w:spacing w:after="0" w:line="240" w:lineRule="auto"/>
        <w:jc w:val="both"/>
        <w:rPr>
          <w:rFonts w:ascii="Times New Roman" w:hAnsi="Times New Roman" w:cs="Times New Roman"/>
          <w:sz w:val="28"/>
          <w:szCs w:val="28"/>
          <w:shd w:val="clear" w:color="auto" w:fill="FFFFFF"/>
          <w:lang w:val="kk-KZ"/>
        </w:rPr>
      </w:pPr>
    </w:p>
    <w:p w14:paraId="3CF6416D" w14:textId="3E2E8102" w:rsidR="00D360DB" w:rsidRPr="00BA40DF" w:rsidRDefault="00850924" w:rsidP="004F604A">
      <w:pPr>
        <w:spacing w:after="0" w:line="240" w:lineRule="auto"/>
        <w:ind w:firstLine="709"/>
        <w:jc w:val="both"/>
        <w:rPr>
          <w:rFonts w:ascii="Times New Roman" w:hAnsi="Times New Roman" w:cs="Times New Roman"/>
          <w:sz w:val="28"/>
          <w:szCs w:val="28"/>
          <w:shd w:val="clear" w:color="auto" w:fill="FFFFFF"/>
        </w:rPr>
      </w:pPr>
      <w:r w:rsidRPr="00BA40DF">
        <w:rPr>
          <w:rFonts w:ascii="Times New Roman" w:hAnsi="Times New Roman" w:cs="Times New Roman"/>
          <w:sz w:val="28"/>
          <w:szCs w:val="28"/>
          <w:shd w:val="clear" w:color="auto" w:fill="FFFFFF"/>
        </w:rPr>
        <w:t>(</w:t>
      </w:r>
      <w:r w:rsidR="00D360DB" w:rsidRPr="00BA40DF">
        <w:rPr>
          <w:rFonts w:ascii="Times New Roman" w:hAnsi="Times New Roman" w:cs="Times New Roman"/>
          <w:sz w:val="28"/>
          <w:szCs w:val="28"/>
          <w:shd w:val="clear" w:color="auto" w:fill="FFFFFF"/>
        </w:rPr>
        <w:t>X4</w:t>
      </w:r>
      <w:r w:rsidRPr="00BA40DF">
        <w:rPr>
          <w:rFonts w:ascii="Times New Roman" w:hAnsi="Times New Roman" w:cs="Times New Roman"/>
          <w:sz w:val="28"/>
          <w:szCs w:val="28"/>
          <w:shd w:val="clear" w:color="auto" w:fill="FFFFFF"/>
        </w:rPr>
        <w:t>)</w:t>
      </w:r>
      <w:r w:rsidR="00D360DB" w:rsidRPr="00BA40DF">
        <w:rPr>
          <w:rFonts w:ascii="Times New Roman" w:hAnsi="Times New Roman" w:cs="Times New Roman"/>
          <w:sz w:val="28"/>
          <w:szCs w:val="28"/>
          <w:shd w:val="clear" w:color="auto" w:fill="FFFFFF"/>
        </w:rPr>
        <w:t xml:space="preserve"> факторы 1%-ға өзгерсе, </w:t>
      </w:r>
      <w:r w:rsidRPr="00BA40DF">
        <w:rPr>
          <w:rFonts w:ascii="Times New Roman" w:hAnsi="Times New Roman" w:cs="Times New Roman"/>
          <w:sz w:val="28"/>
          <w:szCs w:val="28"/>
          <w:shd w:val="clear" w:color="auto" w:fill="FFFFFF"/>
        </w:rPr>
        <w:t>(</w:t>
      </w:r>
      <w:r w:rsidR="00D360DB" w:rsidRPr="00BA40DF">
        <w:rPr>
          <w:rFonts w:ascii="Times New Roman" w:hAnsi="Times New Roman" w:cs="Times New Roman"/>
          <w:sz w:val="28"/>
          <w:szCs w:val="28"/>
          <w:shd w:val="clear" w:color="auto" w:fill="FFFFFF"/>
        </w:rPr>
        <w:t>Y</w:t>
      </w:r>
      <w:r w:rsidRPr="00BA40DF">
        <w:rPr>
          <w:rFonts w:ascii="Times New Roman" w:hAnsi="Times New Roman" w:cs="Times New Roman"/>
          <w:sz w:val="28"/>
          <w:szCs w:val="28"/>
          <w:shd w:val="clear" w:color="auto" w:fill="FFFFFF"/>
        </w:rPr>
        <w:t>)</w:t>
      </w:r>
      <w:r w:rsidR="00D360DB" w:rsidRPr="00BA40DF">
        <w:rPr>
          <w:rFonts w:ascii="Times New Roman" w:hAnsi="Times New Roman" w:cs="Times New Roman"/>
          <w:sz w:val="28"/>
          <w:szCs w:val="28"/>
          <w:shd w:val="clear" w:color="auto" w:fill="FFFFFF"/>
        </w:rPr>
        <w:t xml:space="preserve"> 0,216%-ға өзгереді. Серпімділіктің ішінара коэффициенті |Е</w:t>
      </w:r>
      <w:r w:rsidR="00D360DB" w:rsidRPr="00BA40DF">
        <w:rPr>
          <w:rFonts w:ascii="Times New Roman" w:hAnsi="Times New Roman" w:cs="Times New Roman"/>
          <w:sz w:val="28"/>
          <w:szCs w:val="28"/>
          <w:shd w:val="clear" w:color="auto" w:fill="FFFFFF"/>
          <w:vertAlign w:val="subscript"/>
        </w:rPr>
        <w:t>4</w:t>
      </w:r>
      <w:r w:rsidR="00D360DB" w:rsidRPr="00BA40DF">
        <w:rPr>
          <w:rFonts w:ascii="Times New Roman" w:hAnsi="Times New Roman" w:cs="Times New Roman"/>
          <w:sz w:val="28"/>
          <w:szCs w:val="28"/>
          <w:shd w:val="clear" w:color="auto" w:fill="FFFFFF"/>
        </w:rPr>
        <w:t xml:space="preserve">| &lt;1. Сондықтан оның тиімді </w:t>
      </w:r>
      <w:r w:rsidR="00CE2252" w:rsidRPr="00BA40DF">
        <w:rPr>
          <w:rFonts w:ascii="Times New Roman" w:hAnsi="Times New Roman" w:cs="Times New Roman"/>
          <w:sz w:val="28"/>
          <w:szCs w:val="28"/>
        </w:rPr>
        <w:t>(</w:t>
      </w:r>
      <w:r w:rsidR="00D360DB" w:rsidRPr="00BA40DF">
        <w:rPr>
          <w:rFonts w:ascii="Times New Roman" w:hAnsi="Times New Roman" w:cs="Times New Roman"/>
          <w:sz w:val="28"/>
          <w:szCs w:val="28"/>
          <w:shd w:val="clear" w:color="auto" w:fill="FFFFFF"/>
        </w:rPr>
        <w:t>Y</w:t>
      </w:r>
      <w:r w:rsidR="00CE2252" w:rsidRPr="00BA40DF">
        <w:rPr>
          <w:rFonts w:ascii="Times New Roman" w:hAnsi="Times New Roman" w:cs="Times New Roman"/>
          <w:sz w:val="28"/>
          <w:szCs w:val="28"/>
          <w:shd w:val="clear" w:color="auto" w:fill="FFFFFF"/>
        </w:rPr>
        <w:t>)</w:t>
      </w:r>
      <w:r w:rsidR="00D360DB" w:rsidRPr="00BA40DF">
        <w:rPr>
          <w:rFonts w:ascii="Times New Roman" w:hAnsi="Times New Roman" w:cs="Times New Roman"/>
          <w:sz w:val="28"/>
          <w:szCs w:val="28"/>
          <w:shd w:val="clear" w:color="auto" w:fill="FFFFFF"/>
        </w:rPr>
        <w:t xml:space="preserve"> атрибутына әсері шамалы.</w:t>
      </w:r>
    </w:p>
    <w:p w14:paraId="7310817B" w14:textId="77777777" w:rsidR="00D360DB" w:rsidRPr="00BA40DF" w:rsidRDefault="00D360DB" w:rsidP="004F604A">
      <w:pPr>
        <w:pStyle w:val="a3"/>
        <w:numPr>
          <w:ilvl w:val="0"/>
          <w:numId w:val="23"/>
        </w:numPr>
        <w:tabs>
          <w:tab w:val="left" w:pos="993"/>
          <w:tab w:val="left" w:pos="1276"/>
        </w:tabs>
        <w:spacing w:after="0" w:line="240" w:lineRule="auto"/>
        <w:ind w:left="0" w:firstLine="709"/>
        <w:jc w:val="both"/>
        <w:rPr>
          <w:rFonts w:ascii="Times New Roman" w:hAnsi="Times New Roman" w:cs="Times New Roman"/>
          <w:sz w:val="28"/>
          <w:szCs w:val="28"/>
        </w:rPr>
      </w:pPr>
      <w:r w:rsidRPr="00BA40DF">
        <w:rPr>
          <w:rFonts w:ascii="Times New Roman" w:hAnsi="Times New Roman" w:cs="Times New Roman"/>
          <w:sz w:val="28"/>
          <w:szCs w:val="28"/>
        </w:rPr>
        <w:t>Орташа жуықтау қатесі бухгалтерлік есеп деректерінің нақты мәндерден орташа ауытқуын көрсетеді. 15%-ға дейінгі орташа жуықтау қатесінің мәні теңдеу моделінің дұрыс таңдалғанын көрсетеді. Егер қате 15%-дан аз болса, бұл теңдеуді регрессия ретінде пайдалануға болады.</w:t>
      </w:r>
    </w:p>
    <w:p w14:paraId="5B442E37" w14:textId="5EF571CD" w:rsidR="002D452B" w:rsidRPr="00BA40DF" w:rsidRDefault="00D360DB" w:rsidP="00797E4F">
      <w:pPr>
        <w:spacing w:after="0" w:line="240" w:lineRule="auto"/>
        <w:ind w:firstLine="708"/>
        <w:jc w:val="both"/>
        <w:rPr>
          <w:rFonts w:ascii="Times New Roman" w:hAnsi="Times New Roman" w:cs="Times New Roman"/>
          <w:sz w:val="28"/>
          <w:szCs w:val="28"/>
          <w:shd w:val="clear" w:color="auto" w:fill="FFFFFF"/>
        </w:rPr>
      </w:pPr>
      <w:r w:rsidRPr="00BA40DF">
        <w:rPr>
          <w:rFonts w:ascii="Times New Roman" w:hAnsi="Times New Roman" w:cs="Times New Roman"/>
          <w:sz w:val="28"/>
          <w:szCs w:val="28"/>
          <w:shd w:val="clear" w:color="auto" w:fill="FFFFFF"/>
        </w:rPr>
        <w:t xml:space="preserve">Орташа жуықтау қатесі мына </w:t>
      </w:r>
      <w:r w:rsidR="004F604A">
        <w:rPr>
          <w:rFonts w:ascii="Times New Roman" w:hAnsi="Times New Roman" w:cs="Times New Roman"/>
          <w:sz w:val="28"/>
          <w:szCs w:val="28"/>
          <w:shd w:val="clear" w:color="auto" w:fill="FFFFFF"/>
          <w:lang w:val="kk-KZ"/>
        </w:rPr>
        <w:t xml:space="preserve">(29) </w:t>
      </w:r>
      <w:r w:rsidRPr="00BA40DF">
        <w:rPr>
          <w:rFonts w:ascii="Times New Roman" w:hAnsi="Times New Roman" w:cs="Times New Roman"/>
          <w:sz w:val="28"/>
          <w:szCs w:val="28"/>
          <w:shd w:val="clear" w:color="auto" w:fill="FFFFFF"/>
        </w:rPr>
        <w:t>формуламен анықталады</w:t>
      </w:r>
      <w:r w:rsidR="002D452B" w:rsidRPr="00BA40DF">
        <w:rPr>
          <w:rFonts w:ascii="Times New Roman" w:hAnsi="Times New Roman" w:cs="Times New Roman"/>
          <w:sz w:val="28"/>
          <w:szCs w:val="28"/>
          <w:shd w:val="clear" w:color="auto" w:fill="FFFFFF"/>
        </w:rPr>
        <w:t xml:space="preserve">: </w:t>
      </w:r>
    </w:p>
    <w:p w14:paraId="61ADC86C" w14:textId="77777777" w:rsidR="002D452B" w:rsidRPr="00BA40DF" w:rsidRDefault="002D452B" w:rsidP="00797E4F">
      <w:pPr>
        <w:spacing w:after="0" w:line="240" w:lineRule="auto"/>
        <w:ind w:firstLine="708"/>
        <w:jc w:val="both"/>
        <w:rPr>
          <w:rFonts w:ascii="Times New Roman" w:hAnsi="Times New Roman" w:cs="Times New Roman"/>
          <w:sz w:val="28"/>
          <w:szCs w:val="28"/>
          <w:shd w:val="clear" w:color="auto" w:fill="FFFFFF"/>
        </w:rPr>
      </w:pPr>
    </w:p>
    <w:tbl>
      <w:tblPr>
        <w:tblW w:w="0" w:type="auto"/>
        <w:tblLook w:val="04A0" w:firstRow="1" w:lastRow="0" w:firstColumn="1" w:lastColumn="0" w:noHBand="0" w:noVBand="1"/>
      </w:tblPr>
      <w:tblGrid>
        <w:gridCol w:w="8642"/>
        <w:gridCol w:w="1153"/>
      </w:tblGrid>
      <w:tr w:rsidR="002D452B" w:rsidRPr="00BA40DF" w14:paraId="6E4D3B2B" w14:textId="77777777" w:rsidTr="004F604A">
        <w:tc>
          <w:tcPr>
            <w:tcW w:w="8642" w:type="dxa"/>
          </w:tcPr>
          <w:p w14:paraId="4862E728" w14:textId="7E0914D2" w:rsidR="002D452B" w:rsidRPr="00BA40DF" w:rsidRDefault="002D452B" w:rsidP="00797E4F">
            <w:pPr>
              <w:spacing w:after="0" w:line="240" w:lineRule="auto"/>
              <w:ind w:firstLine="708"/>
              <w:jc w:val="center"/>
              <w:rPr>
                <w:rFonts w:ascii="Times New Roman" w:hAnsi="Times New Roman" w:cs="Times New Roman"/>
                <w:sz w:val="28"/>
                <w:szCs w:val="28"/>
                <w:shd w:val="clear" w:color="auto" w:fill="FFFFFF"/>
              </w:rPr>
            </w:pPr>
            <w:r w:rsidRPr="00BA40DF">
              <w:rPr>
                <w:rFonts w:ascii="Times New Roman" w:hAnsi="Times New Roman" w:cs="Times New Roman"/>
                <w:sz w:val="28"/>
                <w:szCs w:val="28"/>
                <w:shd w:val="clear" w:color="auto" w:fill="FFFFFF"/>
                <w:lang w:val="en-US"/>
              </w:rPr>
              <w:t>A</w:t>
            </w:r>
            <w:r w:rsidRPr="00BA40DF">
              <w:rPr>
                <w:rFonts w:ascii="Times New Roman" w:hAnsi="Times New Roman" w:cs="Times New Roman"/>
                <w:sz w:val="28"/>
                <w:szCs w:val="28"/>
                <w:shd w:val="clear" w:color="auto" w:fill="FFFFFF"/>
              </w:rPr>
              <w:t>= [ ∑│</w:t>
            </w:r>
            <w:r w:rsidRPr="00BA40DF">
              <w:rPr>
                <w:rFonts w:ascii="Times New Roman" w:hAnsi="Times New Roman" w:cs="Times New Roman"/>
                <w:sz w:val="28"/>
                <w:szCs w:val="28"/>
                <w:shd w:val="clear" w:color="auto" w:fill="FFFFFF"/>
                <w:lang w:val="en-US"/>
              </w:rPr>
              <w:t>ꞓ꞉Y</w:t>
            </w:r>
            <w:r w:rsidRPr="00BA40DF">
              <w:rPr>
                <w:rFonts w:ascii="Times New Roman" w:hAnsi="Times New Roman" w:cs="Times New Roman"/>
                <w:sz w:val="28"/>
                <w:szCs w:val="28"/>
                <w:shd w:val="clear" w:color="auto" w:fill="FFFFFF"/>
              </w:rPr>
              <w:t>│] /</w:t>
            </w:r>
            <w:r w:rsidRPr="00BA40DF">
              <w:rPr>
                <w:rFonts w:ascii="Times New Roman" w:hAnsi="Times New Roman" w:cs="Times New Roman"/>
                <w:sz w:val="28"/>
                <w:szCs w:val="28"/>
                <w:shd w:val="clear" w:color="auto" w:fill="FFFFFF"/>
                <w:lang w:val="en-US"/>
              </w:rPr>
              <w:t>n</w:t>
            </w:r>
            <w:r w:rsidRPr="00BA40DF">
              <w:rPr>
                <w:rFonts w:ascii="Times New Roman" w:hAnsi="Times New Roman" w:cs="Times New Roman"/>
                <w:sz w:val="28"/>
                <w:szCs w:val="28"/>
                <w:shd w:val="clear" w:color="auto" w:fill="FFFFFF"/>
              </w:rPr>
              <w:t>×100%,</w:t>
            </w:r>
          </w:p>
        </w:tc>
        <w:tc>
          <w:tcPr>
            <w:tcW w:w="1153" w:type="dxa"/>
          </w:tcPr>
          <w:p w14:paraId="154AB6A3" w14:textId="7935BBCA" w:rsidR="002D452B" w:rsidRPr="00BA40DF" w:rsidRDefault="002D452B" w:rsidP="004F604A">
            <w:pPr>
              <w:spacing w:after="0" w:line="240" w:lineRule="auto"/>
              <w:jc w:val="right"/>
              <w:rPr>
                <w:rFonts w:ascii="Times New Roman" w:hAnsi="Times New Roman" w:cs="Times New Roman"/>
                <w:sz w:val="28"/>
                <w:szCs w:val="28"/>
                <w:shd w:val="clear" w:color="auto" w:fill="FFFFFF"/>
              </w:rPr>
            </w:pPr>
            <w:r w:rsidRPr="00BA40DF">
              <w:rPr>
                <w:rFonts w:ascii="Times New Roman" w:hAnsi="Times New Roman" w:cs="Times New Roman"/>
                <w:sz w:val="28"/>
                <w:szCs w:val="28"/>
                <w:shd w:val="clear" w:color="auto" w:fill="FFFFFF"/>
              </w:rPr>
              <w:t>(</w:t>
            </w:r>
            <w:r w:rsidR="00000C69" w:rsidRPr="00BA40DF">
              <w:rPr>
                <w:rFonts w:ascii="Times New Roman" w:hAnsi="Times New Roman" w:cs="Times New Roman"/>
                <w:sz w:val="28"/>
                <w:szCs w:val="28"/>
                <w:shd w:val="clear" w:color="auto" w:fill="FFFFFF"/>
              </w:rPr>
              <w:t>29</w:t>
            </w:r>
            <w:r w:rsidRPr="00BA40DF">
              <w:rPr>
                <w:rFonts w:ascii="Times New Roman" w:hAnsi="Times New Roman" w:cs="Times New Roman"/>
                <w:sz w:val="28"/>
                <w:szCs w:val="28"/>
                <w:shd w:val="clear" w:color="auto" w:fill="FFFFFF"/>
              </w:rPr>
              <w:t>)</w:t>
            </w:r>
          </w:p>
        </w:tc>
      </w:tr>
    </w:tbl>
    <w:p w14:paraId="73EE8E0E" w14:textId="530D83BC" w:rsidR="009E0155" w:rsidRPr="00AF4066" w:rsidRDefault="009E0155" w:rsidP="00AF4066">
      <w:pPr>
        <w:spacing w:after="0" w:line="240" w:lineRule="auto"/>
        <w:jc w:val="both"/>
        <w:rPr>
          <w:rFonts w:ascii="Times New Roman" w:hAnsi="Times New Roman" w:cs="Times New Roman"/>
          <w:sz w:val="28"/>
          <w:szCs w:val="28"/>
          <w:shd w:val="clear" w:color="auto" w:fill="FFFFFF"/>
          <w:lang w:val="kk-KZ"/>
        </w:rPr>
      </w:pPr>
      <w:r w:rsidRPr="00BA40DF">
        <w:rPr>
          <w:rFonts w:ascii="Times New Roman" w:hAnsi="Times New Roman" w:cs="Times New Roman"/>
          <w:sz w:val="28"/>
          <w:szCs w:val="28"/>
          <w:shd w:val="clear" w:color="auto" w:fill="FFFFFF"/>
          <w:lang w:val="kk-KZ"/>
        </w:rPr>
        <w:t>мұнда</w:t>
      </w:r>
      <w:r w:rsidR="00AF4066">
        <w:rPr>
          <w:rFonts w:ascii="Times New Roman" w:hAnsi="Times New Roman" w:cs="Times New Roman"/>
          <w:sz w:val="28"/>
          <w:szCs w:val="28"/>
          <w:shd w:val="clear" w:color="auto" w:fill="FFFFFF"/>
          <w:lang w:val="kk-KZ"/>
        </w:rPr>
        <w:t xml:space="preserve"> </w:t>
      </w:r>
      <w:r w:rsidRPr="00AF4066">
        <w:rPr>
          <w:rFonts w:ascii="Times New Roman" w:hAnsi="Times New Roman" w:cs="Times New Roman"/>
          <w:sz w:val="28"/>
          <w:szCs w:val="28"/>
          <w:shd w:val="clear" w:color="auto" w:fill="FFFFFF"/>
          <w:lang w:val="kk-KZ"/>
        </w:rPr>
        <w:t>ꞓ꞉ –y</w:t>
      </w:r>
      <w:r w:rsidRPr="00AF4066">
        <w:rPr>
          <w:rFonts w:ascii="Times New Roman" w:hAnsi="Times New Roman" w:cs="Times New Roman"/>
          <w:sz w:val="28"/>
          <w:szCs w:val="28"/>
          <w:shd w:val="clear" w:color="auto" w:fill="FFFFFF"/>
          <w:vertAlign w:val="subscript"/>
          <w:lang w:val="kk-KZ"/>
        </w:rPr>
        <w:t xml:space="preserve">i </w:t>
      </w:r>
      <w:r w:rsidRPr="00AF4066">
        <w:rPr>
          <w:rFonts w:ascii="Times New Roman" w:hAnsi="Times New Roman" w:cs="Times New Roman"/>
          <w:sz w:val="28"/>
          <w:szCs w:val="28"/>
          <w:shd w:val="clear" w:color="auto" w:fill="FFFFFF"/>
          <w:lang w:val="kk-KZ"/>
        </w:rPr>
        <w:t>(ꞓ꞉ = y</w:t>
      </w:r>
      <w:r w:rsidRPr="00AF4066">
        <w:rPr>
          <w:rFonts w:ascii="Times New Roman" w:hAnsi="Times New Roman" w:cs="Times New Roman"/>
          <w:sz w:val="28"/>
          <w:szCs w:val="28"/>
          <w:shd w:val="clear" w:color="auto" w:fill="FFFFFF"/>
          <w:vertAlign w:val="subscript"/>
          <w:lang w:val="kk-KZ"/>
        </w:rPr>
        <w:t>i</w:t>
      </w:r>
      <w:r w:rsidRPr="00AF4066">
        <w:rPr>
          <w:rFonts w:ascii="Times New Roman" w:hAnsi="Times New Roman" w:cs="Times New Roman"/>
          <w:sz w:val="28"/>
          <w:szCs w:val="28"/>
          <w:shd w:val="clear" w:color="auto" w:fill="FFFFFF"/>
          <w:lang w:val="kk-KZ"/>
        </w:rPr>
        <w:t xml:space="preserve"> - ẏ)</w:t>
      </w:r>
      <w:r w:rsidRPr="00BA40DF">
        <w:rPr>
          <w:rFonts w:ascii="Times New Roman" w:hAnsi="Times New Roman" w:cs="Times New Roman"/>
          <w:sz w:val="28"/>
          <w:szCs w:val="28"/>
          <w:shd w:val="clear" w:color="auto" w:fill="FFFFFF"/>
          <w:lang w:val="kk-KZ"/>
        </w:rPr>
        <w:t xml:space="preserve"> байқалатын мәндер арасындағы айырмашылық</w:t>
      </w:r>
      <w:r w:rsidRPr="00AF4066">
        <w:rPr>
          <w:rFonts w:ascii="Times New Roman" w:hAnsi="Times New Roman" w:cs="Times New Roman"/>
          <w:sz w:val="28"/>
          <w:szCs w:val="28"/>
          <w:shd w:val="clear" w:color="auto" w:fill="FFFFFF"/>
          <w:lang w:val="kk-KZ"/>
        </w:rPr>
        <w:t>;</w:t>
      </w:r>
    </w:p>
    <w:p w14:paraId="2CEF93E2" w14:textId="7BBFFE6D" w:rsidR="009E0155" w:rsidRPr="00BF19DB" w:rsidRDefault="009E0155" w:rsidP="000E56F2">
      <w:pPr>
        <w:spacing w:after="0" w:line="240" w:lineRule="auto"/>
        <w:ind w:firstLine="826"/>
        <w:jc w:val="both"/>
        <w:rPr>
          <w:rFonts w:ascii="Times New Roman" w:hAnsi="Times New Roman" w:cs="Times New Roman"/>
          <w:bCs/>
          <w:i/>
          <w:iCs/>
          <w:sz w:val="28"/>
          <w:szCs w:val="28"/>
          <w:u w:val="single"/>
          <w:lang w:val="kk-KZ"/>
        </w:rPr>
      </w:pPr>
      <w:r w:rsidRPr="00BF19DB">
        <w:rPr>
          <w:rFonts w:ascii="Times New Roman" w:hAnsi="Times New Roman" w:cs="Times New Roman"/>
          <w:sz w:val="28"/>
          <w:szCs w:val="28"/>
          <w:shd w:val="clear" w:color="auto" w:fill="FFFFFF"/>
          <w:lang w:val="kk-KZ"/>
        </w:rPr>
        <w:t>n – бақылаулардың көлемі.</w:t>
      </w:r>
      <w:r w:rsidRPr="00BF19DB">
        <w:rPr>
          <w:rFonts w:ascii="Times New Roman" w:hAnsi="Times New Roman" w:cs="Times New Roman"/>
          <w:bCs/>
          <w:i/>
          <w:iCs/>
          <w:sz w:val="28"/>
          <w:szCs w:val="28"/>
          <w:u w:val="single"/>
          <w:lang w:val="kk-KZ"/>
        </w:rPr>
        <w:t xml:space="preserve"> </w:t>
      </w:r>
    </w:p>
    <w:p w14:paraId="23E3C40E" w14:textId="5B001341" w:rsidR="002D452B" w:rsidRPr="00BF19DB" w:rsidRDefault="00D360DB" w:rsidP="00797E4F">
      <w:pPr>
        <w:spacing w:after="0" w:line="240" w:lineRule="auto"/>
        <w:ind w:firstLine="708"/>
        <w:jc w:val="both"/>
        <w:rPr>
          <w:rFonts w:ascii="Times New Roman" w:hAnsi="Times New Roman" w:cs="Times New Roman"/>
          <w:bCs/>
          <w:i/>
          <w:iCs/>
          <w:sz w:val="28"/>
          <w:szCs w:val="28"/>
          <w:lang w:val="kk-KZ"/>
        </w:rPr>
      </w:pPr>
      <w:r w:rsidRPr="00BF19DB">
        <w:rPr>
          <w:rFonts w:ascii="Times New Roman" w:hAnsi="Times New Roman" w:cs="Times New Roman"/>
          <w:bCs/>
          <w:i/>
          <w:iCs/>
          <w:sz w:val="28"/>
          <w:szCs w:val="28"/>
          <w:lang w:val="kk-KZ"/>
        </w:rPr>
        <w:t>Коммерциялық нарықта үй сатып алған жағдайда</w:t>
      </w:r>
    </w:p>
    <w:p w14:paraId="73E5020F" w14:textId="77777777" w:rsidR="00D360DB" w:rsidRPr="00BF19DB" w:rsidRDefault="00D360DB" w:rsidP="00797E4F">
      <w:pPr>
        <w:spacing w:after="0" w:line="240" w:lineRule="auto"/>
        <w:ind w:firstLine="708"/>
        <w:jc w:val="both"/>
        <w:rPr>
          <w:rFonts w:ascii="Times New Roman" w:hAnsi="Times New Roman" w:cs="Times New Roman"/>
          <w:bCs/>
          <w:i/>
          <w:iCs/>
          <w:sz w:val="28"/>
          <w:szCs w:val="28"/>
          <w:u w:val="single"/>
          <w:lang w:val="kk-KZ"/>
        </w:rPr>
      </w:pPr>
    </w:p>
    <w:p w14:paraId="338CE366" w14:textId="77777777" w:rsidR="002D452B" w:rsidRPr="00BF19DB" w:rsidRDefault="002D452B" w:rsidP="00797E4F">
      <w:pPr>
        <w:spacing w:after="0" w:line="240" w:lineRule="auto"/>
        <w:jc w:val="center"/>
        <w:rPr>
          <w:rFonts w:ascii="Times New Roman" w:hAnsi="Times New Roman" w:cs="Times New Roman"/>
          <w:sz w:val="28"/>
          <w:szCs w:val="28"/>
          <w:shd w:val="clear" w:color="auto" w:fill="FFFFFF"/>
          <w:lang w:val="kk-KZ"/>
        </w:rPr>
      </w:pPr>
      <w:r w:rsidRPr="00BF19DB">
        <w:rPr>
          <w:rFonts w:ascii="Times New Roman" w:hAnsi="Times New Roman" w:cs="Times New Roman"/>
          <w:sz w:val="28"/>
          <w:szCs w:val="28"/>
          <w:shd w:val="clear" w:color="auto" w:fill="FFFFFF"/>
          <w:lang w:val="kk-KZ"/>
        </w:rPr>
        <w:t>A</w:t>
      </w:r>
      <w:r w:rsidRPr="00BA40DF">
        <w:rPr>
          <w:rFonts w:ascii="Times New Roman" w:hAnsi="Times New Roman" w:cs="Times New Roman"/>
          <w:sz w:val="28"/>
          <w:szCs w:val="28"/>
          <w:shd w:val="clear" w:color="auto" w:fill="FFFFFF"/>
          <w:vertAlign w:val="subscript"/>
          <w:lang w:val="kk-KZ"/>
        </w:rPr>
        <w:t>кн</w:t>
      </w:r>
      <w:r w:rsidRPr="00BA40DF">
        <w:rPr>
          <w:rFonts w:ascii="Times New Roman" w:hAnsi="Times New Roman" w:cs="Times New Roman"/>
          <w:sz w:val="28"/>
          <w:szCs w:val="28"/>
          <w:lang w:val="kk-KZ"/>
        </w:rPr>
        <w:t xml:space="preserve"> </w:t>
      </w:r>
      <w:r w:rsidRPr="00BF19DB">
        <w:rPr>
          <w:rFonts w:ascii="Times New Roman" w:hAnsi="Times New Roman" w:cs="Times New Roman"/>
          <w:sz w:val="28"/>
          <w:szCs w:val="28"/>
          <w:lang w:val="kk-KZ"/>
        </w:rPr>
        <w:t xml:space="preserve">= 4,47 /80 </w:t>
      </w:r>
      <w:r w:rsidRPr="00BF19DB">
        <w:rPr>
          <w:rFonts w:ascii="Times New Roman" w:hAnsi="Times New Roman" w:cs="Times New Roman"/>
          <w:sz w:val="28"/>
          <w:szCs w:val="28"/>
          <w:shd w:val="clear" w:color="auto" w:fill="FFFFFF"/>
          <w:lang w:val="kk-KZ"/>
        </w:rPr>
        <w:t>×100% = 5,59%</w:t>
      </w:r>
      <w:r w:rsidRPr="00BF19DB">
        <w:rPr>
          <w:rFonts w:ascii="Times New Roman" w:hAnsi="Times New Roman" w:cs="Times New Roman"/>
          <w:sz w:val="28"/>
          <w:szCs w:val="28"/>
          <w:lang w:val="kk-KZ"/>
        </w:rPr>
        <w:br/>
      </w:r>
    </w:p>
    <w:p w14:paraId="3EFC93E6" w14:textId="77777777" w:rsidR="002D452B" w:rsidRPr="00BF19DB" w:rsidRDefault="00D360DB" w:rsidP="000E56F2">
      <w:pPr>
        <w:spacing w:after="0" w:line="240" w:lineRule="auto"/>
        <w:ind w:firstLine="709"/>
        <w:jc w:val="both"/>
        <w:rPr>
          <w:rFonts w:ascii="Times New Roman" w:hAnsi="Times New Roman" w:cs="Times New Roman"/>
          <w:bCs/>
          <w:i/>
          <w:iCs/>
          <w:sz w:val="28"/>
          <w:szCs w:val="28"/>
          <w:lang w:val="kk-KZ"/>
        </w:rPr>
      </w:pPr>
      <w:r w:rsidRPr="00BF19DB">
        <w:rPr>
          <w:rFonts w:ascii="Times New Roman" w:hAnsi="Times New Roman" w:cs="Times New Roman"/>
          <w:bCs/>
          <w:i/>
          <w:iCs/>
          <w:sz w:val="28"/>
          <w:szCs w:val="28"/>
          <w:lang w:val="kk-KZ"/>
        </w:rPr>
        <w:t>Мемлекеттік тұрғын үй бағдарламалары бойынша үй сатып алғанда</w:t>
      </w:r>
    </w:p>
    <w:p w14:paraId="7AC2C235" w14:textId="77777777" w:rsidR="00D360DB" w:rsidRPr="00BF19DB" w:rsidRDefault="00D360DB" w:rsidP="00797E4F">
      <w:pPr>
        <w:spacing w:after="0" w:line="240" w:lineRule="auto"/>
        <w:jc w:val="center"/>
        <w:rPr>
          <w:rFonts w:ascii="Times New Roman" w:hAnsi="Times New Roman" w:cs="Times New Roman"/>
          <w:sz w:val="28"/>
          <w:szCs w:val="28"/>
          <w:lang w:val="kk-KZ"/>
        </w:rPr>
      </w:pPr>
    </w:p>
    <w:p w14:paraId="1CA15B6D" w14:textId="77777777" w:rsidR="002D452B" w:rsidRPr="00BF19DB" w:rsidRDefault="002D452B" w:rsidP="00797E4F">
      <w:pPr>
        <w:spacing w:after="0" w:line="240" w:lineRule="auto"/>
        <w:jc w:val="center"/>
        <w:rPr>
          <w:rFonts w:ascii="Times New Roman" w:hAnsi="Times New Roman" w:cs="Times New Roman"/>
          <w:sz w:val="28"/>
          <w:szCs w:val="28"/>
          <w:shd w:val="clear" w:color="auto" w:fill="FFFFFF"/>
          <w:lang w:val="kk-KZ"/>
        </w:rPr>
      </w:pPr>
      <w:r w:rsidRPr="00BF19DB">
        <w:rPr>
          <w:rFonts w:ascii="Times New Roman" w:hAnsi="Times New Roman" w:cs="Times New Roman"/>
          <w:sz w:val="28"/>
          <w:szCs w:val="28"/>
          <w:shd w:val="clear" w:color="auto" w:fill="FFFFFF"/>
          <w:lang w:val="kk-KZ"/>
        </w:rPr>
        <w:t>A</w:t>
      </w:r>
      <w:r w:rsidRPr="00BA40DF">
        <w:rPr>
          <w:rFonts w:ascii="Times New Roman" w:hAnsi="Times New Roman" w:cs="Times New Roman"/>
          <w:sz w:val="28"/>
          <w:szCs w:val="28"/>
          <w:shd w:val="clear" w:color="auto" w:fill="FFFFFF"/>
          <w:vertAlign w:val="subscript"/>
          <w:lang w:val="kk-KZ"/>
        </w:rPr>
        <w:t>мб</w:t>
      </w:r>
      <w:r w:rsidRPr="00BA40DF">
        <w:rPr>
          <w:rFonts w:ascii="Times New Roman" w:hAnsi="Times New Roman" w:cs="Times New Roman"/>
          <w:sz w:val="28"/>
          <w:szCs w:val="28"/>
          <w:lang w:val="kk-KZ"/>
        </w:rPr>
        <w:t xml:space="preserve"> </w:t>
      </w:r>
      <w:r w:rsidRPr="00BF19DB">
        <w:rPr>
          <w:rFonts w:ascii="Times New Roman" w:hAnsi="Times New Roman" w:cs="Times New Roman"/>
          <w:sz w:val="28"/>
          <w:szCs w:val="28"/>
          <w:lang w:val="kk-KZ"/>
        </w:rPr>
        <w:t xml:space="preserve">= 3,934 /53 </w:t>
      </w:r>
      <w:r w:rsidRPr="00BF19DB">
        <w:rPr>
          <w:rFonts w:ascii="Times New Roman" w:hAnsi="Times New Roman" w:cs="Times New Roman"/>
          <w:sz w:val="28"/>
          <w:szCs w:val="28"/>
          <w:shd w:val="clear" w:color="auto" w:fill="FFFFFF"/>
          <w:lang w:val="kk-KZ"/>
        </w:rPr>
        <w:t>×100% = 7,42%</w:t>
      </w:r>
      <w:r w:rsidRPr="00BF19DB">
        <w:rPr>
          <w:rFonts w:ascii="Times New Roman" w:hAnsi="Times New Roman" w:cs="Times New Roman"/>
          <w:sz w:val="28"/>
          <w:szCs w:val="28"/>
          <w:lang w:val="kk-KZ"/>
        </w:rPr>
        <w:br/>
      </w:r>
    </w:p>
    <w:p w14:paraId="753D14EC" w14:textId="77777777" w:rsidR="00D360DB" w:rsidRPr="00BF19DB" w:rsidRDefault="00D360DB" w:rsidP="00797E4F">
      <w:pPr>
        <w:autoSpaceDE w:val="0"/>
        <w:autoSpaceDN w:val="0"/>
        <w:adjustRightInd w:val="0"/>
        <w:spacing w:after="0" w:line="240" w:lineRule="auto"/>
        <w:ind w:firstLine="708"/>
        <w:jc w:val="both"/>
        <w:rPr>
          <w:rFonts w:ascii="Times New Roman" w:hAnsi="Times New Roman" w:cs="Times New Roman"/>
          <w:bCs/>
          <w:sz w:val="28"/>
          <w:szCs w:val="28"/>
          <w:lang w:val="kk-KZ"/>
        </w:rPr>
      </w:pPr>
      <w:r w:rsidRPr="00BF19DB">
        <w:rPr>
          <w:rFonts w:ascii="Times New Roman" w:hAnsi="Times New Roman" w:cs="Times New Roman"/>
          <w:bCs/>
          <w:sz w:val="28"/>
          <w:szCs w:val="28"/>
          <w:lang w:val="kk-KZ"/>
        </w:rPr>
        <w:t>Біздің жағдайда коммерциялық нарықтағы тұрғын үй үшін – 5,59% және мемлекеттік тұрғын үй бағдарламасы бойынша – 7,42%, яғни алынған теңдеулерді регрессия ретінде пайдалануға болады.</w:t>
      </w:r>
    </w:p>
    <w:p w14:paraId="4358A802" w14:textId="6A515ED4" w:rsidR="002D452B" w:rsidRPr="00BF19DB" w:rsidRDefault="00D360DB" w:rsidP="000E56F2">
      <w:pPr>
        <w:pStyle w:val="a3"/>
        <w:numPr>
          <w:ilvl w:val="0"/>
          <w:numId w:val="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BF19DB">
        <w:rPr>
          <w:rFonts w:ascii="Times New Roman" w:hAnsi="Times New Roman" w:cs="Times New Roman"/>
          <w:sz w:val="28"/>
          <w:szCs w:val="28"/>
          <w:lang w:val="kk-KZ"/>
        </w:rPr>
        <w:t xml:space="preserve">Регрессия моделінің маңыздылығын тексеру Фишер F-тестінің көмегімен жүзеге асырылады, яғни құрылған регрессияның адекваттылығы </w:t>
      </w:r>
      <w:r w:rsidR="00652F1A" w:rsidRPr="00BF19DB">
        <w:rPr>
          <w:rFonts w:ascii="Times New Roman" w:hAnsi="Times New Roman" w:cs="Times New Roman"/>
          <w:sz w:val="28"/>
          <w:szCs w:val="28"/>
          <w:lang w:val="kk-KZ"/>
        </w:rPr>
        <w:t>(регрессияның қаншалықты сенімді болуы мүмкін екенін анықтау үшін)</w:t>
      </w:r>
      <w:r w:rsidR="00652F1A" w:rsidRPr="00BA40DF">
        <w:rPr>
          <w:rFonts w:ascii="Times New Roman" w:hAnsi="Times New Roman" w:cs="Times New Roman"/>
          <w:sz w:val="28"/>
          <w:szCs w:val="28"/>
          <w:lang w:val="kk-KZ"/>
        </w:rPr>
        <w:t xml:space="preserve"> </w:t>
      </w:r>
      <w:r w:rsidRPr="00BF19DB">
        <w:rPr>
          <w:rFonts w:ascii="Times New Roman" w:hAnsi="Times New Roman" w:cs="Times New Roman"/>
          <w:sz w:val="28"/>
          <w:szCs w:val="28"/>
          <w:lang w:val="kk-KZ"/>
        </w:rPr>
        <w:t>тексеріледі. Егер Фишер критерийінің (F) нақты мәні кестелік мәннен (</w:t>
      </w:r>
      <w:r w:rsidR="00CC2AED" w:rsidRPr="00BF19DB">
        <w:rPr>
          <w:rFonts w:ascii="Times New Roman" w:hAnsi="Times New Roman" w:cs="Times New Roman"/>
          <w:color w:val="333333"/>
          <w:sz w:val="28"/>
          <w:szCs w:val="28"/>
          <w:shd w:val="clear" w:color="auto" w:fill="FFFFFF"/>
          <w:lang w:val="kk-KZ"/>
        </w:rPr>
        <w:t>F</w:t>
      </w:r>
      <w:r w:rsidR="00CC2AED" w:rsidRPr="00BF19DB">
        <w:rPr>
          <w:rFonts w:ascii="Times New Roman" w:hAnsi="Times New Roman" w:cs="Times New Roman"/>
          <w:color w:val="333333"/>
          <w:sz w:val="28"/>
          <w:szCs w:val="28"/>
          <w:shd w:val="clear" w:color="auto" w:fill="FFFFFF"/>
          <w:vertAlign w:val="subscript"/>
          <w:lang w:val="kk-KZ"/>
        </w:rPr>
        <w:t>kрит</w:t>
      </w:r>
      <w:r w:rsidRPr="00BF19DB">
        <w:rPr>
          <w:rFonts w:ascii="Times New Roman" w:hAnsi="Times New Roman" w:cs="Times New Roman"/>
          <w:sz w:val="28"/>
          <w:szCs w:val="28"/>
          <w:lang w:val="kk-KZ"/>
        </w:rPr>
        <w:t>) жоғары болса, онда статистикалық деректер сенімді, төмен болса</w:t>
      </w:r>
      <w:r w:rsidR="00652F1A" w:rsidRPr="00BA40DF">
        <w:rPr>
          <w:rFonts w:ascii="Times New Roman" w:hAnsi="Times New Roman" w:cs="Times New Roman"/>
          <w:sz w:val="28"/>
          <w:szCs w:val="28"/>
          <w:lang w:val="kk-KZ"/>
        </w:rPr>
        <w:t xml:space="preserve"> -</w:t>
      </w:r>
      <w:r w:rsidRPr="00BF19DB">
        <w:rPr>
          <w:rFonts w:ascii="Times New Roman" w:hAnsi="Times New Roman" w:cs="Times New Roman"/>
          <w:sz w:val="28"/>
          <w:szCs w:val="28"/>
          <w:lang w:val="kk-KZ"/>
        </w:rPr>
        <w:t xml:space="preserve"> деректер күмәнді болып табылады.</w:t>
      </w:r>
    </w:p>
    <w:p w14:paraId="15B688AC" w14:textId="77777777" w:rsidR="00AF4066" w:rsidRPr="00BF19DB" w:rsidRDefault="00AF4066" w:rsidP="00AF4066">
      <w:pPr>
        <w:tabs>
          <w:tab w:val="left" w:pos="1134"/>
        </w:tabs>
        <w:autoSpaceDE w:val="0"/>
        <w:autoSpaceDN w:val="0"/>
        <w:adjustRightInd w:val="0"/>
        <w:spacing w:after="0" w:line="240" w:lineRule="auto"/>
        <w:ind w:left="709"/>
        <w:jc w:val="both"/>
        <w:rPr>
          <w:rFonts w:ascii="Times New Roman" w:hAnsi="Times New Roman" w:cs="Times New Roman"/>
          <w:sz w:val="28"/>
          <w:szCs w:val="28"/>
          <w:lang w:val="kk-KZ"/>
        </w:rPr>
      </w:pPr>
    </w:p>
    <w:tbl>
      <w:tblPr>
        <w:tblW w:w="0" w:type="auto"/>
        <w:tblLook w:val="04A0" w:firstRow="1" w:lastRow="0" w:firstColumn="1" w:lastColumn="0" w:noHBand="0" w:noVBand="1"/>
      </w:tblPr>
      <w:tblGrid>
        <w:gridCol w:w="8784"/>
        <w:gridCol w:w="963"/>
      </w:tblGrid>
      <w:tr w:rsidR="002D452B" w:rsidRPr="00BA40DF" w14:paraId="296145B7" w14:textId="77777777" w:rsidTr="000E56F2">
        <w:tc>
          <w:tcPr>
            <w:tcW w:w="8784" w:type="dxa"/>
          </w:tcPr>
          <w:p w14:paraId="3B321B62" w14:textId="057043DA" w:rsidR="002D452B" w:rsidRPr="00BA40DF" w:rsidRDefault="002D452B" w:rsidP="000E56F2">
            <w:pPr>
              <w:autoSpaceDE w:val="0"/>
              <w:autoSpaceDN w:val="0"/>
              <w:adjustRightInd w:val="0"/>
              <w:spacing w:after="0" w:line="240" w:lineRule="auto"/>
              <w:jc w:val="center"/>
              <w:rPr>
                <w:rFonts w:ascii="Times New Roman" w:hAnsi="Times New Roman" w:cs="Times New Roman"/>
                <w:sz w:val="28"/>
                <w:szCs w:val="28"/>
                <w:lang w:val="en-US"/>
              </w:rPr>
            </w:pPr>
            <w:r w:rsidRPr="00BA40DF">
              <w:rPr>
                <w:rFonts w:ascii="Times New Roman" w:hAnsi="Times New Roman" w:cs="Times New Roman"/>
                <w:sz w:val="28"/>
                <w:szCs w:val="28"/>
                <w:lang w:val="en-US"/>
              </w:rPr>
              <w:t>F = R</w:t>
            </w:r>
            <w:r w:rsidRPr="00BA40DF">
              <w:rPr>
                <w:rFonts w:ascii="Times New Roman" w:hAnsi="Times New Roman" w:cs="Times New Roman"/>
                <w:sz w:val="28"/>
                <w:szCs w:val="28"/>
                <w:vertAlign w:val="superscript"/>
                <w:lang w:val="en-US"/>
              </w:rPr>
              <w:t>2</w:t>
            </w:r>
            <w:r w:rsidRPr="00BA40DF">
              <w:rPr>
                <w:rFonts w:ascii="Times New Roman" w:hAnsi="Times New Roman" w:cs="Times New Roman"/>
                <w:sz w:val="28"/>
                <w:szCs w:val="28"/>
                <w:lang w:val="en-US"/>
              </w:rPr>
              <w:t>/(1- R</w:t>
            </w:r>
            <w:r w:rsidRPr="00BA40DF">
              <w:rPr>
                <w:rFonts w:ascii="Times New Roman" w:hAnsi="Times New Roman" w:cs="Times New Roman"/>
                <w:sz w:val="28"/>
                <w:szCs w:val="28"/>
                <w:vertAlign w:val="superscript"/>
                <w:lang w:val="en-US"/>
              </w:rPr>
              <w:t>2</w:t>
            </w:r>
            <w:r w:rsidRPr="00BA40DF">
              <w:rPr>
                <w:rFonts w:ascii="Times New Roman" w:hAnsi="Times New Roman" w:cs="Times New Roman"/>
                <w:sz w:val="28"/>
                <w:szCs w:val="28"/>
                <w:lang w:val="en-US"/>
              </w:rPr>
              <w:t xml:space="preserve">) </w:t>
            </w:r>
            <w:r w:rsidRPr="00BA40DF">
              <w:rPr>
                <w:rFonts w:ascii="Times New Roman" w:hAnsi="Times New Roman" w:cs="Times New Roman"/>
                <w:sz w:val="28"/>
                <w:szCs w:val="28"/>
                <w:shd w:val="clear" w:color="auto" w:fill="FFFFFF"/>
                <w:lang w:val="en-US"/>
              </w:rPr>
              <w:t>× (n – m - 1)/m</w:t>
            </w:r>
          </w:p>
        </w:tc>
        <w:tc>
          <w:tcPr>
            <w:tcW w:w="963" w:type="dxa"/>
          </w:tcPr>
          <w:p w14:paraId="0C516375" w14:textId="12CEDDFA" w:rsidR="002D452B" w:rsidRPr="00BA40DF" w:rsidRDefault="002D452B" w:rsidP="000E56F2">
            <w:pPr>
              <w:spacing w:after="0" w:line="240" w:lineRule="auto"/>
              <w:jc w:val="right"/>
              <w:rPr>
                <w:rFonts w:ascii="Times New Roman" w:hAnsi="Times New Roman" w:cs="Times New Roman"/>
                <w:sz w:val="28"/>
                <w:szCs w:val="28"/>
                <w:shd w:val="clear" w:color="auto" w:fill="FFFFFF"/>
              </w:rPr>
            </w:pPr>
            <w:r w:rsidRPr="00BA40DF">
              <w:rPr>
                <w:rFonts w:ascii="Times New Roman" w:hAnsi="Times New Roman" w:cs="Times New Roman"/>
                <w:sz w:val="28"/>
                <w:szCs w:val="28"/>
                <w:shd w:val="clear" w:color="auto" w:fill="FFFFFF"/>
              </w:rPr>
              <w:t>(</w:t>
            </w:r>
            <w:r w:rsidR="00000C69" w:rsidRPr="00BA40DF">
              <w:rPr>
                <w:rFonts w:ascii="Times New Roman" w:hAnsi="Times New Roman" w:cs="Times New Roman"/>
                <w:sz w:val="28"/>
                <w:szCs w:val="28"/>
                <w:shd w:val="clear" w:color="auto" w:fill="FFFFFF"/>
                <w:lang w:val="en-US"/>
              </w:rPr>
              <w:t>30</w:t>
            </w:r>
            <w:r w:rsidRPr="00BA40DF">
              <w:rPr>
                <w:rFonts w:ascii="Times New Roman" w:hAnsi="Times New Roman" w:cs="Times New Roman"/>
                <w:sz w:val="28"/>
                <w:szCs w:val="28"/>
                <w:shd w:val="clear" w:color="auto" w:fill="FFFFFF"/>
              </w:rPr>
              <w:t>)</w:t>
            </w:r>
          </w:p>
        </w:tc>
      </w:tr>
    </w:tbl>
    <w:p w14:paraId="5E9EE58E" w14:textId="77777777" w:rsidR="00AF4066" w:rsidRDefault="00AF4066" w:rsidP="00797E4F">
      <w:pPr>
        <w:spacing w:after="0" w:line="240" w:lineRule="auto"/>
        <w:ind w:firstLine="708"/>
        <w:jc w:val="both"/>
        <w:rPr>
          <w:rFonts w:ascii="Times New Roman" w:hAnsi="Times New Roman" w:cs="Times New Roman"/>
          <w:sz w:val="28"/>
          <w:szCs w:val="28"/>
          <w:shd w:val="clear" w:color="auto" w:fill="FFFFFF"/>
          <w:lang w:val="kk-KZ"/>
        </w:rPr>
      </w:pPr>
    </w:p>
    <w:p w14:paraId="36D14B9D" w14:textId="4FCFF10E" w:rsidR="002D452B" w:rsidRPr="00AF4066" w:rsidRDefault="00D360DB" w:rsidP="00797E4F">
      <w:pPr>
        <w:spacing w:after="0" w:line="240" w:lineRule="auto"/>
        <w:jc w:val="both"/>
        <w:rPr>
          <w:rFonts w:ascii="Times New Roman" w:hAnsi="Times New Roman" w:cs="Times New Roman"/>
          <w:sz w:val="28"/>
          <w:szCs w:val="28"/>
          <w:shd w:val="clear" w:color="auto" w:fill="FFFFFF"/>
          <w:lang w:val="kk-KZ"/>
        </w:rPr>
      </w:pPr>
      <w:r w:rsidRPr="00BA40DF">
        <w:rPr>
          <w:rFonts w:ascii="Times New Roman" w:hAnsi="Times New Roman" w:cs="Times New Roman"/>
          <w:sz w:val="28"/>
          <w:szCs w:val="28"/>
          <w:shd w:val="clear" w:color="auto" w:fill="FFFFFF"/>
          <w:lang w:val="kk-KZ"/>
        </w:rPr>
        <w:t>мұнда</w:t>
      </w:r>
      <w:r w:rsidR="00AF4066">
        <w:rPr>
          <w:rFonts w:ascii="Times New Roman" w:hAnsi="Times New Roman" w:cs="Times New Roman"/>
          <w:sz w:val="28"/>
          <w:szCs w:val="28"/>
          <w:shd w:val="clear" w:color="auto" w:fill="FFFFFF"/>
          <w:lang w:val="kk-KZ"/>
        </w:rPr>
        <w:t xml:space="preserve"> </w:t>
      </w:r>
      <w:r w:rsidR="002D452B" w:rsidRPr="00AF4066">
        <w:rPr>
          <w:rFonts w:ascii="Times New Roman" w:hAnsi="Times New Roman" w:cs="Times New Roman"/>
          <w:sz w:val="28"/>
          <w:szCs w:val="28"/>
          <w:lang w:val="kk-KZ"/>
        </w:rPr>
        <w:t>R</w:t>
      </w:r>
      <w:r w:rsidR="002D452B" w:rsidRPr="00AF4066">
        <w:rPr>
          <w:rFonts w:ascii="Times New Roman" w:hAnsi="Times New Roman" w:cs="Times New Roman"/>
          <w:sz w:val="28"/>
          <w:szCs w:val="28"/>
          <w:vertAlign w:val="superscript"/>
          <w:lang w:val="kk-KZ"/>
        </w:rPr>
        <w:t>2</w:t>
      </w:r>
      <w:r w:rsidR="002D452B" w:rsidRPr="00AF4066">
        <w:rPr>
          <w:rFonts w:ascii="Times New Roman" w:hAnsi="Times New Roman" w:cs="Times New Roman"/>
          <w:sz w:val="28"/>
          <w:szCs w:val="28"/>
          <w:shd w:val="clear" w:color="auto" w:fill="FFFFFF"/>
          <w:lang w:val="kk-KZ"/>
        </w:rPr>
        <w:t xml:space="preserve"> – </w:t>
      </w:r>
      <w:r w:rsidRPr="00AF4066">
        <w:rPr>
          <w:rFonts w:ascii="Times New Roman" w:hAnsi="Times New Roman" w:cs="Times New Roman"/>
          <w:sz w:val="28"/>
          <w:szCs w:val="28"/>
          <w:shd w:val="clear" w:color="auto" w:fill="FFFFFF"/>
          <w:lang w:val="kk-KZ"/>
        </w:rPr>
        <w:t>анықтау көрсеткіші</w:t>
      </w:r>
      <w:r w:rsidR="002D452B" w:rsidRPr="00AF4066">
        <w:rPr>
          <w:rFonts w:ascii="Times New Roman" w:hAnsi="Times New Roman" w:cs="Times New Roman"/>
          <w:sz w:val="28"/>
          <w:szCs w:val="28"/>
          <w:shd w:val="clear" w:color="auto" w:fill="FFFFFF"/>
          <w:lang w:val="kk-KZ"/>
        </w:rPr>
        <w:t>;</w:t>
      </w:r>
    </w:p>
    <w:p w14:paraId="164EA532" w14:textId="27568647" w:rsidR="002D452B" w:rsidRPr="00AF4066" w:rsidRDefault="002D452B" w:rsidP="000E56F2">
      <w:pPr>
        <w:spacing w:after="0" w:line="240" w:lineRule="auto"/>
        <w:ind w:firstLine="812"/>
        <w:jc w:val="both"/>
        <w:rPr>
          <w:rFonts w:ascii="Times New Roman" w:hAnsi="Times New Roman" w:cs="Times New Roman"/>
          <w:sz w:val="28"/>
          <w:szCs w:val="28"/>
          <w:shd w:val="clear" w:color="auto" w:fill="FFFFFF"/>
          <w:lang w:val="kk-KZ"/>
        </w:rPr>
      </w:pPr>
      <w:r w:rsidRPr="00AF4066">
        <w:rPr>
          <w:rFonts w:ascii="Times New Roman" w:hAnsi="Times New Roman" w:cs="Times New Roman"/>
          <w:sz w:val="28"/>
          <w:szCs w:val="28"/>
          <w:shd w:val="clear" w:color="auto" w:fill="FFFFFF"/>
          <w:lang w:val="kk-KZ"/>
        </w:rPr>
        <w:t xml:space="preserve">n – </w:t>
      </w:r>
      <w:r w:rsidR="00D360DB" w:rsidRPr="00AF4066">
        <w:rPr>
          <w:rFonts w:ascii="Times New Roman" w:hAnsi="Times New Roman" w:cs="Times New Roman"/>
          <w:sz w:val="28"/>
          <w:szCs w:val="28"/>
          <w:shd w:val="clear" w:color="auto" w:fill="FFFFFF"/>
          <w:lang w:val="kk-KZ"/>
        </w:rPr>
        <w:t>бақылаулардың көлемі</w:t>
      </w:r>
      <w:r w:rsidRPr="00AF4066">
        <w:rPr>
          <w:rFonts w:ascii="Times New Roman" w:hAnsi="Times New Roman" w:cs="Times New Roman"/>
          <w:sz w:val="28"/>
          <w:szCs w:val="28"/>
          <w:shd w:val="clear" w:color="auto" w:fill="FFFFFF"/>
          <w:lang w:val="kk-KZ"/>
        </w:rPr>
        <w:t>;</w:t>
      </w:r>
    </w:p>
    <w:p w14:paraId="62243CDD" w14:textId="2AF69019" w:rsidR="002D452B" w:rsidRPr="00BA40DF" w:rsidRDefault="002D452B" w:rsidP="000E56F2">
      <w:pPr>
        <w:spacing w:after="0" w:line="240" w:lineRule="auto"/>
        <w:ind w:firstLine="812"/>
        <w:jc w:val="both"/>
        <w:rPr>
          <w:rFonts w:ascii="Times New Roman" w:hAnsi="Times New Roman" w:cs="Times New Roman"/>
          <w:sz w:val="28"/>
          <w:szCs w:val="28"/>
          <w:shd w:val="clear" w:color="auto" w:fill="FFFFFF"/>
        </w:rPr>
      </w:pPr>
      <w:r w:rsidRPr="00BA40DF">
        <w:rPr>
          <w:rFonts w:ascii="Times New Roman" w:hAnsi="Times New Roman" w:cs="Times New Roman"/>
          <w:sz w:val="28"/>
          <w:szCs w:val="28"/>
          <w:shd w:val="clear" w:color="auto" w:fill="FFFFFF"/>
          <w:lang w:val="en-US"/>
        </w:rPr>
        <w:t>m</w:t>
      </w:r>
      <w:r w:rsidRPr="000E56F2">
        <w:rPr>
          <w:rFonts w:ascii="Times New Roman" w:hAnsi="Times New Roman" w:cs="Times New Roman"/>
          <w:sz w:val="28"/>
          <w:szCs w:val="28"/>
          <w:shd w:val="clear" w:color="auto" w:fill="FFFFFF"/>
        </w:rPr>
        <w:t xml:space="preserve"> </w:t>
      </w:r>
      <w:r w:rsidR="00D360DB" w:rsidRPr="00BA40DF">
        <w:rPr>
          <w:rFonts w:ascii="Times New Roman" w:hAnsi="Times New Roman" w:cs="Times New Roman"/>
          <w:sz w:val="28"/>
          <w:szCs w:val="28"/>
          <w:shd w:val="clear" w:color="auto" w:fill="FFFFFF"/>
        </w:rPr>
        <w:t>–</w:t>
      </w:r>
      <w:r w:rsidRPr="00BA40DF">
        <w:rPr>
          <w:rFonts w:ascii="Times New Roman" w:hAnsi="Times New Roman" w:cs="Times New Roman"/>
          <w:sz w:val="28"/>
          <w:szCs w:val="28"/>
        </w:rPr>
        <w:t xml:space="preserve"> x</w:t>
      </w:r>
      <w:r w:rsidR="00D360DB" w:rsidRPr="00BA40DF">
        <w:rPr>
          <w:rFonts w:ascii="Times New Roman" w:hAnsi="Times New Roman" w:cs="Times New Roman"/>
          <w:sz w:val="28"/>
          <w:szCs w:val="28"/>
          <w:lang w:val="kk-KZ"/>
        </w:rPr>
        <w:t xml:space="preserve"> айнымалылар үшін параметрлер саны</w:t>
      </w:r>
      <w:r w:rsidRPr="00BA40DF">
        <w:rPr>
          <w:rFonts w:ascii="Times New Roman" w:hAnsi="Times New Roman" w:cs="Times New Roman"/>
          <w:sz w:val="28"/>
          <w:szCs w:val="28"/>
          <w:shd w:val="clear" w:color="auto" w:fill="FFFFFF"/>
        </w:rPr>
        <w:t xml:space="preserve">. </w:t>
      </w:r>
    </w:p>
    <w:p w14:paraId="233FD1FD" w14:textId="77777777" w:rsidR="002D452B" w:rsidRPr="000E56F2" w:rsidRDefault="00D360DB" w:rsidP="00797E4F">
      <w:pPr>
        <w:spacing w:after="0" w:line="240" w:lineRule="auto"/>
        <w:ind w:firstLine="708"/>
        <w:jc w:val="both"/>
        <w:rPr>
          <w:rFonts w:ascii="Times New Roman" w:hAnsi="Times New Roman" w:cs="Times New Roman"/>
          <w:i/>
          <w:iCs/>
          <w:sz w:val="28"/>
          <w:szCs w:val="28"/>
        </w:rPr>
      </w:pPr>
      <w:r w:rsidRPr="000E56F2">
        <w:rPr>
          <w:rFonts w:ascii="Times New Roman" w:hAnsi="Times New Roman" w:cs="Times New Roman"/>
          <w:bCs/>
          <w:i/>
          <w:iCs/>
          <w:sz w:val="28"/>
          <w:szCs w:val="28"/>
        </w:rPr>
        <w:t>Коммерциялық нарықта үй сатып алғанда</w:t>
      </w:r>
    </w:p>
    <w:p w14:paraId="6267995F" w14:textId="77777777" w:rsidR="00D360DB" w:rsidRPr="00BA40DF" w:rsidRDefault="00D360DB" w:rsidP="00797E4F">
      <w:pPr>
        <w:spacing w:after="0" w:line="240" w:lineRule="auto"/>
        <w:ind w:firstLine="708"/>
        <w:jc w:val="center"/>
        <w:rPr>
          <w:rFonts w:ascii="Times New Roman" w:hAnsi="Times New Roman" w:cs="Times New Roman"/>
          <w:i/>
          <w:iCs/>
          <w:sz w:val="28"/>
          <w:szCs w:val="28"/>
        </w:rPr>
      </w:pPr>
    </w:p>
    <w:p w14:paraId="3B73AFC6" w14:textId="77777777" w:rsidR="002D452B" w:rsidRPr="00BA40DF" w:rsidRDefault="002D452B" w:rsidP="000E56F2">
      <w:pPr>
        <w:spacing w:after="0" w:line="240" w:lineRule="auto"/>
        <w:jc w:val="center"/>
        <w:rPr>
          <w:rFonts w:ascii="Times New Roman" w:hAnsi="Times New Roman" w:cs="Times New Roman"/>
          <w:bCs/>
          <w:sz w:val="28"/>
          <w:szCs w:val="28"/>
          <w:u w:val="single"/>
        </w:rPr>
      </w:pPr>
      <w:r w:rsidRPr="00BA40DF">
        <w:rPr>
          <w:rFonts w:ascii="Times New Roman" w:hAnsi="Times New Roman" w:cs="Times New Roman"/>
          <w:sz w:val="28"/>
          <w:szCs w:val="28"/>
          <w:lang w:val="en-US"/>
        </w:rPr>
        <w:t>F</w:t>
      </w:r>
      <w:r w:rsidRPr="00BA40DF">
        <w:rPr>
          <w:rFonts w:ascii="Times New Roman" w:hAnsi="Times New Roman" w:cs="Times New Roman"/>
          <w:sz w:val="28"/>
          <w:szCs w:val="28"/>
        </w:rPr>
        <w:t xml:space="preserve"> = 0,8853/ (1- 0,8853) </w:t>
      </w:r>
      <w:r w:rsidRPr="00BA40DF">
        <w:rPr>
          <w:rFonts w:ascii="Times New Roman" w:hAnsi="Times New Roman" w:cs="Times New Roman"/>
          <w:sz w:val="28"/>
          <w:szCs w:val="28"/>
          <w:shd w:val="clear" w:color="auto" w:fill="FFFFFF"/>
        </w:rPr>
        <w:t>× (80 – 4 - 1) / 4 = 144,676</w:t>
      </w:r>
    </w:p>
    <w:p w14:paraId="602B05BC" w14:textId="77777777" w:rsidR="002D452B" w:rsidRPr="00BA40DF" w:rsidRDefault="002D452B" w:rsidP="00797E4F">
      <w:pPr>
        <w:spacing w:after="0" w:line="240" w:lineRule="auto"/>
        <w:jc w:val="both"/>
        <w:rPr>
          <w:rFonts w:ascii="Times New Roman" w:hAnsi="Times New Roman" w:cs="Times New Roman"/>
          <w:sz w:val="28"/>
          <w:szCs w:val="28"/>
        </w:rPr>
      </w:pPr>
    </w:p>
    <w:p w14:paraId="6D87F016" w14:textId="3D8A425F" w:rsidR="002D452B" w:rsidRPr="00BA40DF" w:rsidRDefault="00850924" w:rsidP="000E56F2">
      <w:pPr>
        <w:spacing w:after="0" w:line="240" w:lineRule="auto"/>
        <w:jc w:val="both"/>
        <w:rPr>
          <w:rFonts w:ascii="Times New Roman" w:hAnsi="Times New Roman" w:cs="Times New Roman"/>
          <w:sz w:val="28"/>
          <w:szCs w:val="28"/>
          <w:shd w:val="clear" w:color="auto" w:fill="FFFFFF"/>
        </w:rPr>
      </w:pPr>
      <w:r w:rsidRPr="00BA40DF">
        <w:rPr>
          <w:rFonts w:ascii="Times New Roman" w:hAnsi="Times New Roman" w:cs="Times New Roman"/>
          <w:sz w:val="28"/>
          <w:szCs w:val="28"/>
          <w:shd w:val="clear" w:color="auto" w:fill="FFFFFF"/>
        </w:rPr>
        <w:t>(</w:t>
      </w:r>
      <w:r w:rsidR="00D360DB" w:rsidRPr="00BA40DF">
        <w:rPr>
          <w:rFonts w:ascii="Times New Roman" w:hAnsi="Times New Roman" w:cs="Times New Roman"/>
          <w:sz w:val="28"/>
          <w:szCs w:val="28"/>
          <w:shd w:val="clear" w:color="auto" w:fill="FFFFFF"/>
        </w:rPr>
        <w:t>k</w:t>
      </w:r>
      <w:r w:rsidRPr="00BA40DF">
        <w:rPr>
          <w:rFonts w:ascii="Times New Roman" w:hAnsi="Times New Roman" w:cs="Times New Roman"/>
          <w:sz w:val="28"/>
          <w:szCs w:val="28"/>
        </w:rPr>
        <w:t>)</w:t>
      </w:r>
      <w:r w:rsidR="00D360DB" w:rsidRPr="00BA40DF">
        <w:rPr>
          <w:rFonts w:ascii="Times New Roman" w:hAnsi="Times New Roman" w:cs="Times New Roman"/>
          <w:sz w:val="28"/>
          <w:szCs w:val="28"/>
          <w:shd w:val="clear" w:color="auto" w:fill="FFFFFF"/>
        </w:rPr>
        <w:t xml:space="preserve"> еркіндік дәрежелеріндегі кесте</w:t>
      </w:r>
      <w:r w:rsidR="00D360DB" w:rsidRPr="00BA40DF">
        <w:rPr>
          <w:rFonts w:ascii="Times New Roman" w:hAnsi="Times New Roman" w:cs="Times New Roman"/>
          <w:sz w:val="28"/>
          <w:szCs w:val="28"/>
          <w:shd w:val="clear" w:color="auto" w:fill="FFFFFF"/>
          <w:lang w:val="kk-KZ"/>
        </w:rPr>
        <w:t>лік</w:t>
      </w:r>
      <w:r w:rsidR="00D360DB" w:rsidRPr="00BA40DF">
        <w:rPr>
          <w:rFonts w:ascii="Times New Roman" w:hAnsi="Times New Roman" w:cs="Times New Roman"/>
          <w:sz w:val="28"/>
          <w:szCs w:val="28"/>
          <w:shd w:val="clear" w:color="auto" w:fill="FFFFFF"/>
        </w:rPr>
        <w:t xml:space="preserve"> мәні:</w:t>
      </w:r>
    </w:p>
    <w:p w14:paraId="13126053" w14:textId="77777777" w:rsidR="00D360DB" w:rsidRPr="00BA40DF" w:rsidRDefault="00D360DB" w:rsidP="00797E4F">
      <w:pPr>
        <w:spacing w:after="0" w:line="240" w:lineRule="auto"/>
        <w:ind w:firstLine="708"/>
        <w:jc w:val="both"/>
        <w:rPr>
          <w:rFonts w:ascii="Times New Roman" w:hAnsi="Times New Roman" w:cs="Times New Roman"/>
          <w:sz w:val="28"/>
          <w:szCs w:val="28"/>
          <w:shd w:val="clear" w:color="auto" w:fill="FFFFFF"/>
        </w:rPr>
      </w:pPr>
    </w:p>
    <w:p w14:paraId="43060C05" w14:textId="77777777" w:rsidR="002D452B" w:rsidRPr="00BA40DF" w:rsidRDefault="002D452B" w:rsidP="000E56F2">
      <w:pPr>
        <w:spacing w:after="0" w:line="240" w:lineRule="auto"/>
        <w:jc w:val="center"/>
        <w:rPr>
          <w:rFonts w:ascii="Times New Roman" w:hAnsi="Times New Roman" w:cs="Times New Roman"/>
          <w:sz w:val="28"/>
          <w:szCs w:val="28"/>
        </w:rPr>
      </w:pPr>
      <w:r w:rsidRPr="00BA40DF">
        <w:rPr>
          <w:rFonts w:ascii="Times New Roman" w:hAnsi="Times New Roman" w:cs="Times New Roman"/>
          <w:sz w:val="28"/>
          <w:szCs w:val="28"/>
          <w:shd w:val="clear" w:color="auto" w:fill="FFFFFF"/>
        </w:rPr>
        <w:t>k</w:t>
      </w:r>
      <w:r w:rsidRPr="00BA40DF">
        <w:rPr>
          <w:rFonts w:ascii="Times New Roman" w:hAnsi="Times New Roman" w:cs="Times New Roman"/>
          <w:sz w:val="28"/>
          <w:szCs w:val="28"/>
          <w:shd w:val="clear" w:color="auto" w:fill="FFFFFF"/>
          <w:vertAlign w:val="subscript"/>
        </w:rPr>
        <w:t>1</w:t>
      </w:r>
      <w:r w:rsidRPr="00BA40DF">
        <w:rPr>
          <w:rFonts w:ascii="Times New Roman" w:hAnsi="Times New Roman" w:cs="Times New Roman"/>
          <w:sz w:val="28"/>
          <w:szCs w:val="28"/>
          <w:shd w:val="clear" w:color="auto" w:fill="FFFFFF"/>
        </w:rPr>
        <w:t> = 4 и k</w:t>
      </w:r>
      <w:r w:rsidRPr="00BA40DF">
        <w:rPr>
          <w:rFonts w:ascii="Times New Roman" w:hAnsi="Times New Roman" w:cs="Times New Roman"/>
          <w:sz w:val="28"/>
          <w:szCs w:val="28"/>
          <w:shd w:val="clear" w:color="auto" w:fill="FFFFFF"/>
          <w:vertAlign w:val="subscript"/>
        </w:rPr>
        <w:t>2</w:t>
      </w:r>
      <w:r w:rsidRPr="00BA40DF">
        <w:rPr>
          <w:rFonts w:ascii="Times New Roman" w:hAnsi="Times New Roman" w:cs="Times New Roman"/>
          <w:sz w:val="28"/>
          <w:szCs w:val="28"/>
          <w:shd w:val="clear" w:color="auto" w:fill="FFFFFF"/>
        </w:rPr>
        <w:t> = n-m-1 = 80–4–1 = 75, F</w:t>
      </w:r>
      <w:r w:rsidRPr="00BA40DF">
        <w:rPr>
          <w:rFonts w:ascii="Times New Roman" w:hAnsi="Times New Roman" w:cs="Times New Roman"/>
          <w:sz w:val="28"/>
          <w:szCs w:val="28"/>
          <w:shd w:val="clear" w:color="auto" w:fill="FFFFFF"/>
          <w:vertAlign w:val="subscript"/>
        </w:rPr>
        <w:t xml:space="preserve">kpит </w:t>
      </w:r>
      <w:r w:rsidRPr="00BA40DF">
        <w:rPr>
          <w:rFonts w:ascii="Times New Roman" w:hAnsi="Times New Roman" w:cs="Times New Roman"/>
          <w:sz w:val="28"/>
          <w:szCs w:val="28"/>
          <w:shd w:val="clear" w:color="auto" w:fill="FFFFFF"/>
        </w:rPr>
        <w:t>(4;75) = 2,45</w:t>
      </w:r>
    </w:p>
    <w:p w14:paraId="5A07FAAD" w14:textId="77777777" w:rsidR="00D360DB" w:rsidRPr="00BA40DF" w:rsidRDefault="00D360DB" w:rsidP="00797E4F">
      <w:pPr>
        <w:spacing w:after="0" w:line="240" w:lineRule="auto"/>
        <w:jc w:val="both"/>
        <w:rPr>
          <w:rFonts w:ascii="Times New Roman" w:hAnsi="Times New Roman" w:cs="Times New Roman"/>
          <w:sz w:val="28"/>
          <w:szCs w:val="28"/>
        </w:rPr>
      </w:pPr>
    </w:p>
    <w:p w14:paraId="7F289709" w14:textId="77777777" w:rsidR="002D452B" w:rsidRPr="00BA40DF" w:rsidRDefault="00D360DB" w:rsidP="00797E4F">
      <w:pPr>
        <w:spacing w:after="0" w:line="240" w:lineRule="auto"/>
        <w:ind w:firstLine="708"/>
        <w:jc w:val="both"/>
        <w:rPr>
          <w:rFonts w:ascii="Times New Roman" w:hAnsi="Times New Roman" w:cs="Times New Roman"/>
          <w:sz w:val="28"/>
          <w:szCs w:val="28"/>
        </w:rPr>
      </w:pPr>
      <w:r w:rsidRPr="00BA40DF">
        <w:rPr>
          <w:rFonts w:ascii="Times New Roman" w:hAnsi="Times New Roman" w:cs="Times New Roman"/>
          <w:sz w:val="28"/>
          <w:szCs w:val="28"/>
        </w:rPr>
        <w:t xml:space="preserve">Нақты мән </w:t>
      </w:r>
      <w:r w:rsidRPr="00BA40DF">
        <w:rPr>
          <w:rFonts w:ascii="Times New Roman" w:hAnsi="Times New Roman" w:cs="Times New Roman"/>
          <w:sz w:val="28"/>
          <w:szCs w:val="28"/>
          <w:shd w:val="clear" w:color="auto" w:fill="FFFFFF"/>
        </w:rPr>
        <w:t>F&gt; F</w:t>
      </w:r>
      <w:r w:rsidRPr="00BA40DF">
        <w:rPr>
          <w:rFonts w:ascii="Times New Roman" w:hAnsi="Times New Roman" w:cs="Times New Roman"/>
          <w:sz w:val="28"/>
          <w:szCs w:val="28"/>
          <w:shd w:val="clear" w:color="auto" w:fill="FFFFFF"/>
          <w:vertAlign w:val="subscript"/>
        </w:rPr>
        <w:t>kрит</w:t>
      </w:r>
      <w:r w:rsidRPr="00BA40DF">
        <w:rPr>
          <w:rFonts w:ascii="Times New Roman" w:hAnsi="Times New Roman" w:cs="Times New Roman"/>
          <w:sz w:val="28"/>
          <w:szCs w:val="28"/>
          <w:shd w:val="clear" w:color="auto" w:fill="FFFFFF"/>
        </w:rPr>
        <w:t xml:space="preserve"> </w:t>
      </w:r>
      <w:r w:rsidRPr="00BA40DF">
        <w:rPr>
          <w:rFonts w:ascii="Times New Roman" w:hAnsi="Times New Roman" w:cs="Times New Roman"/>
          <w:sz w:val="28"/>
          <w:szCs w:val="28"/>
        </w:rPr>
        <w:t>– бұл анықтау коэффициентінің статистикалық маңызды екенін білдіреді, бұл регрессия теңдеуінің статистикалық сенімділігін білдіреді.</w:t>
      </w:r>
    </w:p>
    <w:p w14:paraId="06B14578" w14:textId="77777777" w:rsidR="002D452B" w:rsidRPr="000E56F2" w:rsidRDefault="00D360DB" w:rsidP="00797E4F">
      <w:pPr>
        <w:spacing w:after="0" w:line="240" w:lineRule="auto"/>
        <w:ind w:firstLine="708"/>
        <w:jc w:val="both"/>
        <w:rPr>
          <w:rFonts w:ascii="Times New Roman" w:hAnsi="Times New Roman" w:cs="Times New Roman"/>
          <w:bCs/>
          <w:i/>
          <w:iCs/>
          <w:sz w:val="28"/>
          <w:szCs w:val="28"/>
        </w:rPr>
      </w:pPr>
      <w:r w:rsidRPr="000E56F2">
        <w:rPr>
          <w:rFonts w:ascii="Times New Roman" w:hAnsi="Times New Roman" w:cs="Times New Roman"/>
          <w:bCs/>
          <w:i/>
          <w:iCs/>
          <w:sz w:val="28"/>
          <w:szCs w:val="28"/>
        </w:rPr>
        <w:t>Мемлекеттік тұрғын үй бағдарламалары бойынша үй сатып алғанда</w:t>
      </w:r>
    </w:p>
    <w:p w14:paraId="59C2D293" w14:textId="77777777" w:rsidR="002D452B" w:rsidRPr="00BA40DF" w:rsidRDefault="002D452B" w:rsidP="00797E4F">
      <w:pPr>
        <w:spacing w:after="0" w:line="240" w:lineRule="auto"/>
        <w:jc w:val="both"/>
        <w:rPr>
          <w:rFonts w:ascii="Times New Roman" w:hAnsi="Times New Roman" w:cs="Times New Roman"/>
          <w:bCs/>
          <w:i/>
          <w:iCs/>
          <w:sz w:val="28"/>
          <w:szCs w:val="28"/>
          <w:u w:val="single"/>
        </w:rPr>
      </w:pPr>
    </w:p>
    <w:p w14:paraId="22154445" w14:textId="77777777" w:rsidR="002D452B" w:rsidRPr="00BA40DF" w:rsidRDefault="002D452B" w:rsidP="00797E4F">
      <w:pPr>
        <w:spacing w:after="0" w:line="240" w:lineRule="auto"/>
        <w:ind w:firstLine="708"/>
        <w:jc w:val="center"/>
        <w:rPr>
          <w:rFonts w:ascii="Times New Roman" w:hAnsi="Times New Roman" w:cs="Times New Roman"/>
          <w:bCs/>
          <w:sz w:val="28"/>
          <w:szCs w:val="28"/>
          <w:u w:val="single"/>
        </w:rPr>
      </w:pPr>
      <w:r w:rsidRPr="00BA40DF">
        <w:rPr>
          <w:rFonts w:ascii="Times New Roman" w:hAnsi="Times New Roman" w:cs="Times New Roman"/>
          <w:sz w:val="28"/>
          <w:szCs w:val="28"/>
          <w:lang w:val="en-US"/>
        </w:rPr>
        <w:t>F</w:t>
      </w:r>
      <w:r w:rsidRPr="00BA40DF">
        <w:rPr>
          <w:rFonts w:ascii="Times New Roman" w:hAnsi="Times New Roman" w:cs="Times New Roman"/>
          <w:sz w:val="28"/>
          <w:szCs w:val="28"/>
        </w:rPr>
        <w:t xml:space="preserve"> = 0,8918/ (1- 0,8918) </w:t>
      </w:r>
      <w:r w:rsidRPr="00BA40DF">
        <w:rPr>
          <w:rFonts w:ascii="Times New Roman" w:hAnsi="Times New Roman" w:cs="Times New Roman"/>
          <w:sz w:val="28"/>
          <w:szCs w:val="28"/>
          <w:shd w:val="clear" w:color="auto" w:fill="FFFFFF"/>
        </w:rPr>
        <w:t>× (53 – 4 - 1) / 4 = 98,946</w:t>
      </w:r>
    </w:p>
    <w:p w14:paraId="7A13D7C3" w14:textId="77777777" w:rsidR="000E56F2" w:rsidRDefault="000E56F2" w:rsidP="000E56F2">
      <w:pPr>
        <w:spacing w:after="0" w:line="240" w:lineRule="auto"/>
        <w:jc w:val="both"/>
        <w:rPr>
          <w:rFonts w:ascii="Times New Roman" w:hAnsi="Times New Roman" w:cs="Times New Roman"/>
          <w:sz w:val="28"/>
          <w:szCs w:val="28"/>
          <w:shd w:val="clear" w:color="auto" w:fill="FFFFFF"/>
          <w:lang w:val="kk-KZ"/>
        </w:rPr>
      </w:pPr>
    </w:p>
    <w:p w14:paraId="24E8D001" w14:textId="145ACA69" w:rsidR="00D360DB" w:rsidRPr="000E56F2" w:rsidRDefault="00850924" w:rsidP="000E56F2">
      <w:pPr>
        <w:spacing w:after="0" w:line="240" w:lineRule="auto"/>
        <w:jc w:val="both"/>
        <w:rPr>
          <w:rFonts w:ascii="Times New Roman" w:hAnsi="Times New Roman" w:cs="Times New Roman"/>
          <w:sz w:val="28"/>
          <w:szCs w:val="28"/>
          <w:shd w:val="clear" w:color="auto" w:fill="FFFFFF"/>
          <w:lang w:val="kk-KZ"/>
        </w:rPr>
      </w:pPr>
      <w:r w:rsidRPr="000E56F2">
        <w:rPr>
          <w:rFonts w:ascii="Times New Roman" w:hAnsi="Times New Roman" w:cs="Times New Roman"/>
          <w:sz w:val="28"/>
          <w:szCs w:val="28"/>
          <w:shd w:val="clear" w:color="auto" w:fill="FFFFFF"/>
          <w:lang w:val="kk-KZ"/>
        </w:rPr>
        <w:t>(</w:t>
      </w:r>
      <w:r w:rsidR="00D360DB" w:rsidRPr="000E56F2">
        <w:rPr>
          <w:rFonts w:ascii="Times New Roman" w:hAnsi="Times New Roman" w:cs="Times New Roman"/>
          <w:sz w:val="28"/>
          <w:szCs w:val="28"/>
          <w:shd w:val="clear" w:color="auto" w:fill="FFFFFF"/>
          <w:lang w:val="kk-KZ"/>
        </w:rPr>
        <w:t>k</w:t>
      </w:r>
      <w:r w:rsidRPr="000E56F2">
        <w:rPr>
          <w:rFonts w:ascii="Times New Roman" w:hAnsi="Times New Roman" w:cs="Times New Roman"/>
          <w:sz w:val="28"/>
          <w:szCs w:val="28"/>
          <w:lang w:val="kk-KZ"/>
        </w:rPr>
        <w:t>)</w:t>
      </w:r>
      <w:r w:rsidR="00D360DB" w:rsidRPr="000E56F2">
        <w:rPr>
          <w:rFonts w:ascii="Times New Roman" w:hAnsi="Times New Roman" w:cs="Times New Roman"/>
          <w:sz w:val="28"/>
          <w:szCs w:val="28"/>
          <w:shd w:val="clear" w:color="auto" w:fill="FFFFFF"/>
          <w:lang w:val="kk-KZ"/>
        </w:rPr>
        <w:t xml:space="preserve"> еркіндік дәрежелеріндегі кесте</w:t>
      </w:r>
      <w:r w:rsidR="00D360DB" w:rsidRPr="00BA40DF">
        <w:rPr>
          <w:rFonts w:ascii="Times New Roman" w:hAnsi="Times New Roman" w:cs="Times New Roman"/>
          <w:sz w:val="28"/>
          <w:szCs w:val="28"/>
          <w:shd w:val="clear" w:color="auto" w:fill="FFFFFF"/>
          <w:lang w:val="kk-KZ"/>
        </w:rPr>
        <w:t>лік</w:t>
      </w:r>
      <w:r w:rsidR="00D360DB" w:rsidRPr="000E56F2">
        <w:rPr>
          <w:rFonts w:ascii="Times New Roman" w:hAnsi="Times New Roman" w:cs="Times New Roman"/>
          <w:sz w:val="28"/>
          <w:szCs w:val="28"/>
          <w:shd w:val="clear" w:color="auto" w:fill="FFFFFF"/>
          <w:lang w:val="kk-KZ"/>
        </w:rPr>
        <w:t xml:space="preserve"> мәні:</w:t>
      </w:r>
    </w:p>
    <w:p w14:paraId="640A2788" w14:textId="77777777" w:rsidR="002D452B" w:rsidRPr="000E56F2" w:rsidRDefault="002D452B" w:rsidP="00797E4F">
      <w:pPr>
        <w:spacing w:after="0" w:line="240" w:lineRule="auto"/>
        <w:jc w:val="both"/>
        <w:rPr>
          <w:rFonts w:ascii="Times New Roman" w:hAnsi="Times New Roman" w:cs="Times New Roman"/>
          <w:sz w:val="28"/>
          <w:szCs w:val="28"/>
          <w:shd w:val="clear" w:color="auto" w:fill="FFFFFF"/>
          <w:lang w:val="kk-KZ"/>
        </w:rPr>
      </w:pPr>
    </w:p>
    <w:p w14:paraId="749B8B8F" w14:textId="77777777" w:rsidR="002D452B" w:rsidRPr="00BA40DF" w:rsidRDefault="002D452B" w:rsidP="00797E4F">
      <w:pPr>
        <w:spacing w:after="0" w:line="240" w:lineRule="auto"/>
        <w:jc w:val="center"/>
        <w:rPr>
          <w:rFonts w:ascii="Times New Roman" w:hAnsi="Times New Roman" w:cs="Times New Roman"/>
          <w:sz w:val="28"/>
          <w:szCs w:val="28"/>
        </w:rPr>
      </w:pPr>
      <w:r w:rsidRPr="00BA40DF">
        <w:rPr>
          <w:rFonts w:ascii="Times New Roman" w:hAnsi="Times New Roman" w:cs="Times New Roman"/>
          <w:sz w:val="28"/>
          <w:szCs w:val="28"/>
          <w:shd w:val="clear" w:color="auto" w:fill="FFFFFF"/>
        </w:rPr>
        <w:t>k</w:t>
      </w:r>
      <w:r w:rsidRPr="00BA40DF">
        <w:rPr>
          <w:rFonts w:ascii="Times New Roman" w:hAnsi="Times New Roman" w:cs="Times New Roman"/>
          <w:sz w:val="28"/>
          <w:szCs w:val="28"/>
          <w:shd w:val="clear" w:color="auto" w:fill="FFFFFF"/>
          <w:vertAlign w:val="subscript"/>
        </w:rPr>
        <w:t>1</w:t>
      </w:r>
      <w:r w:rsidRPr="00BA40DF">
        <w:rPr>
          <w:rFonts w:ascii="Times New Roman" w:hAnsi="Times New Roman" w:cs="Times New Roman"/>
          <w:sz w:val="28"/>
          <w:szCs w:val="28"/>
          <w:shd w:val="clear" w:color="auto" w:fill="FFFFFF"/>
        </w:rPr>
        <w:t> = 4 и k</w:t>
      </w:r>
      <w:r w:rsidRPr="00BA40DF">
        <w:rPr>
          <w:rFonts w:ascii="Times New Roman" w:hAnsi="Times New Roman" w:cs="Times New Roman"/>
          <w:sz w:val="28"/>
          <w:szCs w:val="28"/>
          <w:shd w:val="clear" w:color="auto" w:fill="FFFFFF"/>
          <w:vertAlign w:val="subscript"/>
        </w:rPr>
        <w:t>2</w:t>
      </w:r>
      <w:r w:rsidRPr="00BA40DF">
        <w:rPr>
          <w:rFonts w:ascii="Times New Roman" w:hAnsi="Times New Roman" w:cs="Times New Roman"/>
          <w:sz w:val="28"/>
          <w:szCs w:val="28"/>
          <w:shd w:val="clear" w:color="auto" w:fill="FFFFFF"/>
        </w:rPr>
        <w:t> = n-m-1 = 53–4–1 = 48, F</w:t>
      </w:r>
      <w:r w:rsidRPr="00BA40DF">
        <w:rPr>
          <w:rFonts w:ascii="Times New Roman" w:hAnsi="Times New Roman" w:cs="Times New Roman"/>
          <w:sz w:val="28"/>
          <w:szCs w:val="28"/>
          <w:shd w:val="clear" w:color="auto" w:fill="FFFFFF"/>
          <w:vertAlign w:val="subscript"/>
        </w:rPr>
        <w:t xml:space="preserve">kрит </w:t>
      </w:r>
      <w:r w:rsidRPr="00BA40DF">
        <w:rPr>
          <w:rFonts w:ascii="Times New Roman" w:hAnsi="Times New Roman" w:cs="Times New Roman"/>
          <w:sz w:val="28"/>
          <w:szCs w:val="28"/>
          <w:shd w:val="clear" w:color="auto" w:fill="FFFFFF"/>
        </w:rPr>
        <w:t>(4;48) = 2,53</w:t>
      </w:r>
      <w:r w:rsidRPr="00BA40DF">
        <w:rPr>
          <w:rFonts w:ascii="Times New Roman" w:hAnsi="Times New Roman" w:cs="Times New Roman"/>
          <w:sz w:val="28"/>
          <w:szCs w:val="28"/>
        </w:rPr>
        <w:t>.</w:t>
      </w:r>
    </w:p>
    <w:p w14:paraId="0E45D028" w14:textId="77777777" w:rsidR="002D452B" w:rsidRPr="00BA40DF" w:rsidRDefault="002D452B" w:rsidP="00797E4F">
      <w:pPr>
        <w:spacing w:after="0" w:line="240" w:lineRule="auto"/>
        <w:jc w:val="center"/>
        <w:rPr>
          <w:rFonts w:ascii="Times New Roman" w:hAnsi="Times New Roman" w:cs="Times New Roman"/>
          <w:sz w:val="28"/>
          <w:szCs w:val="28"/>
        </w:rPr>
      </w:pPr>
    </w:p>
    <w:p w14:paraId="274F54E4" w14:textId="77777777" w:rsidR="00D360DB" w:rsidRPr="00BA40DF" w:rsidRDefault="00D360DB" w:rsidP="00797E4F">
      <w:pPr>
        <w:spacing w:after="0" w:line="240" w:lineRule="auto"/>
        <w:ind w:firstLine="708"/>
        <w:jc w:val="both"/>
        <w:rPr>
          <w:rFonts w:ascii="Times New Roman" w:hAnsi="Times New Roman" w:cs="Times New Roman"/>
          <w:bCs/>
          <w:sz w:val="28"/>
          <w:szCs w:val="28"/>
        </w:rPr>
      </w:pPr>
      <w:r w:rsidRPr="00BA40DF">
        <w:rPr>
          <w:rFonts w:ascii="Times New Roman" w:hAnsi="Times New Roman" w:cs="Times New Roman"/>
          <w:sz w:val="28"/>
          <w:szCs w:val="28"/>
          <w:shd w:val="clear" w:color="auto" w:fill="FFFFFF"/>
        </w:rPr>
        <w:t>F&gt; F</w:t>
      </w:r>
      <w:r w:rsidRPr="00BA40DF">
        <w:rPr>
          <w:rFonts w:ascii="Times New Roman" w:hAnsi="Times New Roman" w:cs="Times New Roman"/>
          <w:sz w:val="28"/>
          <w:szCs w:val="28"/>
          <w:shd w:val="clear" w:color="auto" w:fill="FFFFFF"/>
          <w:vertAlign w:val="subscript"/>
        </w:rPr>
        <w:t>kрит</w:t>
      </w:r>
      <w:r w:rsidRPr="00BA40DF">
        <w:rPr>
          <w:rFonts w:ascii="Times New Roman" w:hAnsi="Times New Roman" w:cs="Times New Roman"/>
          <w:sz w:val="28"/>
          <w:szCs w:val="28"/>
          <w:shd w:val="clear" w:color="auto" w:fill="FFFFFF"/>
        </w:rPr>
        <w:t xml:space="preserve"> </w:t>
      </w:r>
      <w:r w:rsidRPr="00BA40DF">
        <w:rPr>
          <w:rFonts w:ascii="Times New Roman" w:hAnsi="Times New Roman" w:cs="Times New Roman"/>
          <w:bCs/>
          <w:sz w:val="28"/>
          <w:szCs w:val="28"/>
        </w:rPr>
        <w:t>нақты мәні детерминация коэффициентінің статистикалық маңыздылығын көрсетеді, сондықтан регрессия теңдеуі статистикалық сенімді.</w:t>
      </w:r>
    </w:p>
    <w:p w14:paraId="297877CF" w14:textId="1B222AC4" w:rsidR="002D452B" w:rsidRPr="00BA40DF" w:rsidRDefault="00D360DB" w:rsidP="00797E4F">
      <w:pPr>
        <w:spacing w:after="0" w:line="240" w:lineRule="auto"/>
        <w:ind w:firstLine="708"/>
        <w:jc w:val="both"/>
        <w:rPr>
          <w:rFonts w:ascii="Times New Roman" w:hAnsi="Times New Roman" w:cs="Times New Roman"/>
          <w:sz w:val="28"/>
          <w:szCs w:val="28"/>
        </w:rPr>
      </w:pPr>
      <w:r w:rsidRPr="00BA40DF">
        <w:rPr>
          <w:rFonts w:ascii="Times New Roman" w:hAnsi="Times New Roman" w:cs="Times New Roman"/>
          <w:sz w:val="28"/>
          <w:szCs w:val="28"/>
        </w:rPr>
        <w:t xml:space="preserve">Құрылған модельдің сенімділігінің нәтижелерін тексеру </w:t>
      </w:r>
      <w:r w:rsidR="00000C69" w:rsidRPr="00BA40DF">
        <w:rPr>
          <w:rFonts w:ascii="Times New Roman" w:hAnsi="Times New Roman" w:cs="Times New Roman"/>
          <w:sz w:val="28"/>
          <w:szCs w:val="28"/>
        </w:rPr>
        <w:t>21</w:t>
      </w:r>
      <w:r w:rsidRPr="00BA40DF">
        <w:rPr>
          <w:rFonts w:ascii="Times New Roman" w:hAnsi="Times New Roman" w:cs="Times New Roman"/>
          <w:sz w:val="28"/>
          <w:szCs w:val="28"/>
        </w:rPr>
        <w:t>-кестеде берілген.</w:t>
      </w:r>
    </w:p>
    <w:p w14:paraId="0D9916E5" w14:textId="77777777" w:rsidR="00D360DB" w:rsidRPr="00BA40DF" w:rsidRDefault="00D360DB" w:rsidP="00797E4F">
      <w:pPr>
        <w:spacing w:after="0" w:line="240" w:lineRule="auto"/>
        <w:ind w:firstLine="708"/>
        <w:jc w:val="both"/>
        <w:rPr>
          <w:rFonts w:ascii="Times New Roman" w:hAnsi="Times New Roman" w:cs="Times New Roman"/>
          <w:sz w:val="28"/>
          <w:szCs w:val="28"/>
        </w:rPr>
      </w:pPr>
    </w:p>
    <w:p w14:paraId="451008BD" w14:textId="14896DF0" w:rsidR="002D452B" w:rsidRPr="00BA40DF" w:rsidRDefault="00D360DB" w:rsidP="00797E4F">
      <w:pPr>
        <w:spacing w:after="0" w:line="240" w:lineRule="auto"/>
        <w:jc w:val="both"/>
        <w:rPr>
          <w:rFonts w:ascii="Times New Roman" w:hAnsi="Times New Roman" w:cs="Times New Roman"/>
          <w:sz w:val="28"/>
          <w:szCs w:val="28"/>
        </w:rPr>
      </w:pPr>
      <w:r w:rsidRPr="00BA40DF">
        <w:rPr>
          <w:rFonts w:ascii="Times New Roman" w:hAnsi="Times New Roman" w:cs="Times New Roman"/>
          <w:sz w:val="28"/>
          <w:szCs w:val="28"/>
        </w:rPr>
        <w:t xml:space="preserve">Кесте </w:t>
      </w:r>
      <w:r w:rsidR="00000C69" w:rsidRPr="00BA40DF">
        <w:rPr>
          <w:rFonts w:ascii="Times New Roman" w:hAnsi="Times New Roman" w:cs="Times New Roman"/>
          <w:sz w:val="28"/>
          <w:szCs w:val="28"/>
          <w:lang w:val="en-US"/>
        </w:rPr>
        <w:t>21</w:t>
      </w:r>
      <w:r w:rsidR="002D452B" w:rsidRPr="00BA40DF">
        <w:rPr>
          <w:rFonts w:ascii="Times New Roman" w:hAnsi="Times New Roman" w:cs="Times New Roman"/>
          <w:sz w:val="28"/>
          <w:szCs w:val="28"/>
        </w:rPr>
        <w:t xml:space="preserve"> – </w:t>
      </w:r>
      <w:r w:rsidRPr="00BA40DF">
        <w:rPr>
          <w:rFonts w:ascii="Times New Roman" w:hAnsi="Times New Roman" w:cs="Times New Roman"/>
          <w:sz w:val="28"/>
          <w:szCs w:val="28"/>
        </w:rPr>
        <w:t>Регрессия статистикасы</w:t>
      </w:r>
    </w:p>
    <w:p w14:paraId="132C0152" w14:textId="77777777" w:rsidR="00D360DB" w:rsidRPr="00AF4066" w:rsidRDefault="00D360DB" w:rsidP="00797E4F">
      <w:pPr>
        <w:spacing w:after="0" w:line="240" w:lineRule="auto"/>
        <w:jc w:val="both"/>
        <w:rPr>
          <w:rFonts w:ascii="Times New Roman" w:hAnsi="Times New Roman" w:cs="Times New Roman"/>
          <w:sz w:val="16"/>
          <w:szCs w:val="16"/>
        </w:rPr>
      </w:pPr>
    </w:p>
    <w:tbl>
      <w:tblPr>
        <w:tblStyle w:val="a5"/>
        <w:tblW w:w="9631" w:type="dxa"/>
        <w:tblInd w:w="136" w:type="dxa"/>
        <w:tblLook w:val="04A0" w:firstRow="1" w:lastRow="0" w:firstColumn="1" w:lastColumn="0" w:noHBand="0" w:noVBand="1"/>
      </w:tblPr>
      <w:tblGrid>
        <w:gridCol w:w="6663"/>
        <w:gridCol w:w="2968"/>
      </w:tblGrid>
      <w:tr w:rsidR="00BB178E" w:rsidRPr="000E56F2" w14:paraId="3F3D6E31" w14:textId="77777777" w:rsidTr="000E56F2">
        <w:tc>
          <w:tcPr>
            <w:tcW w:w="6663" w:type="dxa"/>
          </w:tcPr>
          <w:p w14:paraId="1A3B6548" w14:textId="77777777" w:rsidR="002D452B" w:rsidRPr="000E56F2" w:rsidRDefault="00D360DB" w:rsidP="00797E4F">
            <w:pPr>
              <w:jc w:val="center"/>
              <w:rPr>
                <w:rFonts w:ascii="Times New Roman" w:hAnsi="Times New Roman" w:cs="Times New Roman"/>
                <w:sz w:val="24"/>
                <w:szCs w:val="24"/>
                <w:lang w:val="kk-KZ"/>
              </w:rPr>
            </w:pPr>
            <w:r w:rsidRPr="000E56F2">
              <w:rPr>
                <w:rFonts w:ascii="Times New Roman" w:hAnsi="Times New Roman" w:cs="Times New Roman"/>
                <w:sz w:val="24"/>
                <w:szCs w:val="24"/>
                <w:lang w:val="kk-KZ"/>
              </w:rPr>
              <w:t>Көрсеткіш</w:t>
            </w:r>
          </w:p>
        </w:tc>
        <w:tc>
          <w:tcPr>
            <w:tcW w:w="2968" w:type="dxa"/>
          </w:tcPr>
          <w:p w14:paraId="73A9415C" w14:textId="77777777" w:rsidR="002D452B" w:rsidRPr="000E56F2" w:rsidRDefault="00D360DB" w:rsidP="00797E4F">
            <w:pPr>
              <w:jc w:val="center"/>
              <w:rPr>
                <w:rFonts w:ascii="Times New Roman" w:hAnsi="Times New Roman" w:cs="Times New Roman"/>
                <w:sz w:val="24"/>
                <w:szCs w:val="24"/>
              </w:rPr>
            </w:pPr>
            <w:r w:rsidRPr="000E56F2">
              <w:rPr>
                <w:rFonts w:ascii="Times New Roman" w:hAnsi="Times New Roman" w:cs="Times New Roman"/>
                <w:sz w:val="24"/>
                <w:szCs w:val="24"/>
              </w:rPr>
              <w:t>Мәні</w:t>
            </w:r>
          </w:p>
        </w:tc>
      </w:tr>
      <w:tr w:rsidR="00BB178E" w:rsidRPr="000E56F2" w14:paraId="71A9DCAD" w14:textId="77777777" w:rsidTr="000E56F2">
        <w:tc>
          <w:tcPr>
            <w:tcW w:w="9631" w:type="dxa"/>
            <w:gridSpan w:val="2"/>
          </w:tcPr>
          <w:p w14:paraId="37346F98" w14:textId="77777777" w:rsidR="002D452B" w:rsidRPr="000E56F2" w:rsidRDefault="00D360DB" w:rsidP="00797E4F">
            <w:pPr>
              <w:jc w:val="both"/>
              <w:rPr>
                <w:rFonts w:ascii="Times New Roman" w:hAnsi="Times New Roman" w:cs="Times New Roman"/>
                <w:sz w:val="24"/>
                <w:szCs w:val="24"/>
              </w:rPr>
            </w:pPr>
            <w:r w:rsidRPr="000E56F2">
              <w:rPr>
                <w:rFonts w:ascii="Times New Roman" w:hAnsi="Times New Roman" w:cs="Times New Roman"/>
                <w:sz w:val="24"/>
                <w:szCs w:val="24"/>
              </w:rPr>
              <w:t>Комме</w:t>
            </w:r>
            <w:r w:rsidR="00CC2AED" w:rsidRPr="000E56F2">
              <w:rPr>
                <w:rFonts w:ascii="Times New Roman" w:hAnsi="Times New Roman" w:cs="Times New Roman"/>
                <w:sz w:val="24"/>
                <w:szCs w:val="24"/>
              </w:rPr>
              <w:t>рциялық нарықта үй сатып алған жағдайда</w:t>
            </w:r>
          </w:p>
        </w:tc>
      </w:tr>
      <w:tr w:rsidR="00BB178E" w:rsidRPr="000E56F2" w14:paraId="2C8BB85F" w14:textId="77777777" w:rsidTr="000E56F2">
        <w:tc>
          <w:tcPr>
            <w:tcW w:w="6663" w:type="dxa"/>
          </w:tcPr>
          <w:p w14:paraId="1C83DD79" w14:textId="77777777" w:rsidR="002D452B" w:rsidRPr="000E56F2" w:rsidRDefault="00D360DB" w:rsidP="00797E4F">
            <w:pPr>
              <w:jc w:val="both"/>
              <w:rPr>
                <w:rFonts w:ascii="Times New Roman" w:hAnsi="Times New Roman" w:cs="Times New Roman"/>
                <w:sz w:val="24"/>
                <w:szCs w:val="24"/>
              </w:rPr>
            </w:pPr>
            <w:r w:rsidRPr="000E56F2">
              <w:rPr>
                <w:rFonts w:ascii="Times New Roman" w:hAnsi="Times New Roman" w:cs="Times New Roman"/>
                <w:sz w:val="24"/>
                <w:szCs w:val="24"/>
                <w:lang w:val="kk-KZ"/>
              </w:rPr>
              <w:t>Көптік</w:t>
            </w:r>
            <w:r w:rsidR="002D452B" w:rsidRPr="000E56F2">
              <w:rPr>
                <w:rFonts w:ascii="Times New Roman" w:hAnsi="Times New Roman" w:cs="Times New Roman"/>
                <w:sz w:val="24"/>
                <w:szCs w:val="24"/>
              </w:rPr>
              <w:t xml:space="preserve"> </w:t>
            </w:r>
            <w:r w:rsidR="002D452B" w:rsidRPr="000E56F2">
              <w:rPr>
                <w:rFonts w:ascii="Times New Roman" w:hAnsi="Times New Roman" w:cs="Times New Roman"/>
                <w:sz w:val="24"/>
                <w:szCs w:val="24"/>
                <w:lang w:val="en-US"/>
              </w:rPr>
              <w:t>R</w:t>
            </w:r>
            <w:r w:rsidR="002D452B" w:rsidRPr="000E56F2">
              <w:rPr>
                <w:rFonts w:ascii="Times New Roman" w:hAnsi="Times New Roman" w:cs="Times New Roman"/>
                <w:sz w:val="24"/>
                <w:szCs w:val="24"/>
                <w:vertAlign w:val="subscript"/>
              </w:rPr>
              <w:t>кн</w:t>
            </w:r>
          </w:p>
        </w:tc>
        <w:tc>
          <w:tcPr>
            <w:tcW w:w="2968" w:type="dxa"/>
          </w:tcPr>
          <w:p w14:paraId="09D431EB"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0,94088734</w:t>
            </w:r>
          </w:p>
        </w:tc>
      </w:tr>
      <w:tr w:rsidR="00BB178E" w:rsidRPr="000E56F2" w14:paraId="277A8C42" w14:textId="77777777" w:rsidTr="000E56F2">
        <w:tc>
          <w:tcPr>
            <w:tcW w:w="6663" w:type="dxa"/>
          </w:tcPr>
          <w:p w14:paraId="072CF09A" w14:textId="77777777" w:rsidR="002D452B" w:rsidRPr="000E56F2" w:rsidRDefault="002D452B" w:rsidP="00797E4F">
            <w:pPr>
              <w:jc w:val="both"/>
              <w:rPr>
                <w:rFonts w:ascii="Times New Roman" w:hAnsi="Times New Roman" w:cs="Times New Roman"/>
                <w:sz w:val="24"/>
                <w:szCs w:val="24"/>
                <w:lang w:val="kk-KZ"/>
              </w:rPr>
            </w:pPr>
            <w:r w:rsidRPr="000E56F2">
              <w:rPr>
                <w:rFonts w:ascii="Times New Roman" w:hAnsi="Times New Roman" w:cs="Times New Roman"/>
                <w:sz w:val="24"/>
                <w:szCs w:val="24"/>
                <w:lang w:val="en-US"/>
              </w:rPr>
              <w:t>R</w:t>
            </w:r>
            <w:r w:rsidRPr="000E56F2">
              <w:rPr>
                <w:rFonts w:ascii="Times New Roman" w:hAnsi="Times New Roman" w:cs="Times New Roman"/>
                <w:sz w:val="24"/>
                <w:szCs w:val="24"/>
                <w:vertAlign w:val="subscript"/>
              </w:rPr>
              <w:t>кн</w:t>
            </w:r>
            <w:r w:rsidRPr="000E56F2">
              <w:rPr>
                <w:rFonts w:ascii="Times New Roman" w:hAnsi="Times New Roman" w:cs="Times New Roman"/>
                <w:sz w:val="24"/>
                <w:szCs w:val="24"/>
                <w:lang w:val="kk-KZ"/>
              </w:rPr>
              <w:t>- квадрат</w:t>
            </w:r>
          </w:p>
        </w:tc>
        <w:tc>
          <w:tcPr>
            <w:tcW w:w="2968" w:type="dxa"/>
          </w:tcPr>
          <w:p w14:paraId="6217007C"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0,88526898</w:t>
            </w:r>
          </w:p>
        </w:tc>
      </w:tr>
      <w:tr w:rsidR="00BB178E" w:rsidRPr="000E56F2" w14:paraId="58268D84" w14:textId="77777777" w:rsidTr="000E56F2">
        <w:tc>
          <w:tcPr>
            <w:tcW w:w="6663" w:type="dxa"/>
          </w:tcPr>
          <w:p w14:paraId="23639971" w14:textId="77777777" w:rsidR="002D452B" w:rsidRPr="000E56F2" w:rsidRDefault="00D360DB" w:rsidP="00797E4F">
            <w:pPr>
              <w:jc w:val="both"/>
              <w:rPr>
                <w:rFonts w:ascii="Times New Roman" w:hAnsi="Times New Roman" w:cs="Times New Roman"/>
                <w:sz w:val="24"/>
                <w:szCs w:val="24"/>
              </w:rPr>
            </w:pPr>
            <w:r w:rsidRPr="000E56F2">
              <w:rPr>
                <w:rFonts w:ascii="Times New Roman" w:hAnsi="Times New Roman" w:cs="Times New Roman"/>
                <w:sz w:val="24"/>
                <w:szCs w:val="24"/>
              </w:rPr>
              <w:t>Нормаланған</w:t>
            </w:r>
            <w:r w:rsidR="002D452B" w:rsidRPr="000E56F2">
              <w:rPr>
                <w:rFonts w:ascii="Times New Roman" w:hAnsi="Times New Roman" w:cs="Times New Roman"/>
                <w:sz w:val="24"/>
                <w:szCs w:val="24"/>
              </w:rPr>
              <w:t xml:space="preserve"> </w:t>
            </w:r>
            <w:r w:rsidR="002D452B" w:rsidRPr="000E56F2">
              <w:rPr>
                <w:rFonts w:ascii="Times New Roman" w:hAnsi="Times New Roman" w:cs="Times New Roman"/>
                <w:sz w:val="24"/>
                <w:szCs w:val="24"/>
                <w:lang w:val="en-US"/>
              </w:rPr>
              <w:t>R</w:t>
            </w:r>
            <w:r w:rsidR="002D452B" w:rsidRPr="000E56F2">
              <w:rPr>
                <w:rFonts w:ascii="Times New Roman" w:hAnsi="Times New Roman" w:cs="Times New Roman"/>
                <w:sz w:val="24"/>
                <w:szCs w:val="24"/>
                <w:vertAlign w:val="subscript"/>
              </w:rPr>
              <w:t>кн</w:t>
            </w:r>
            <w:r w:rsidR="002D452B" w:rsidRPr="000E56F2">
              <w:rPr>
                <w:rFonts w:ascii="Times New Roman" w:hAnsi="Times New Roman" w:cs="Times New Roman"/>
                <w:sz w:val="24"/>
                <w:szCs w:val="24"/>
                <w:lang w:val="kk-KZ"/>
              </w:rPr>
              <w:t>- квадрат</w:t>
            </w:r>
          </w:p>
        </w:tc>
        <w:tc>
          <w:tcPr>
            <w:tcW w:w="2968" w:type="dxa"/>
          </w:tcPr>
          <w:p w14:paraId="3F02593F"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0,87914999</w:t>
            </w:r>
          </w:p>
        </w:tc>
      </w:tr>
      <w:tr w:rsidR="00BB178E" w:rsidRPr="000E56F2" w14:paraId="3103C47C" w14:textId="77777777" w:rsidTr="000E56F2">
        <w:tc>
          <w:tcPr>
            <w:tcW w:w="9631" w:type="dxa"/>
            <w:gridSpan w:val="2"/>
          </w:tcPr>
          <w:p w14:paraId="5A0FF3AB" w14:textId="77777777" w:rsidR="002D452B" w:rsidRPr="000E56F2" w:rsidRDefault="00D360DB" w:rsidP="00797E4F">
            <w:pPr>
              <w:jc w:val="both"/>
              <w:rPr>
                <w:rFonts w:ascii="Times New Roman" w:hAnsi="Times New Roman" w:cs="Times New Roman"/>
                <w:sz w:val="24"/>
                <w:szCs w:val="24"/>
              </w:rPr>
            </w:pPr>
            <w:r w:rsidRPr="000E56F2">
              <w:rPr>
                <w:rFonts w:ascii="Times New Roman" w:hAnsi="Times New Roman" w:cs="Times New Roman"/>
                <w:sz w:val="24"/>
                <w:szCs w:val="24"/>
              </w:rPr>
              <w:t>Мемлекеттік тұрғын үй бағдарл</w:t>
            </w:r>
            <w:r w:rsidR="00CC2AED" w:rsidRPr="000E56F2">
              <w:rPr>
                <w:rFonts w:ascii="Times New Roman" w:hAnsi="Times New Roman" w:cs="Times New Roman"/>
                <w:sz w:val="24"/>
                <w:szCs w:val="24"/>
              </w:rPr>
              <w:t>амалары бойынша үй сатып алған жағдайда</w:t>
            </w:r>
          </w:p>
        </w:tc>
      </w:tr>
      <w:tr w:rsidR="00BB178E" w:rsidRPr="000E56F2" w14:paraId="67C4E9EF" w14:textId="77777777" w:rsidTr="000E56F2">
        <w:tc>
          <w:tcPr>
            <w:tcW w:w="6663" w:type="dxa"/>
          </w:tcPr>
          <w:p w14:paraId="789588F5" w14:textId="77777777" w:rsidR="002D452B" w:rsidRPr="000E56F2" w:rsidRDefault="00D360DB" w:rsidP="00797E4F">
            <w:pPr>
              <w:jc w:val="both"/>
              <w:rPr>
                <w:rFonts w:ascii="Times New Roman" w:hAnsi="Times New Roman" w:cs="Times New Roman"/>
                <w:sz w:val="24"/>
                <w:szCs w:val="24"/>
              </w:rPr>
            </w:pPr>
            <w:r w:rsidRPr="000E56F2">
              <w:rPr>
                <w:rFonts w:ascii="Times New Roman" w:hAnsi="Times New Roman" w:cs="Times New Roman"/>
                <w:sz w:val="24"/>
                <w:szCs w:val="24"/>
                <w:lang w:val="kk-KZ"/>
              </w:rPr>
              <w:t>көптік</w:t>
            </w:r>
            <w:r w:rsidR="002D452B" w:rsidRPr="000E56F2">
              <w:rPr>
                <w:rFonts w:ascii="Times New Roman" w:hAnsi="Times New Roman" w:cs="Times New Roman"/>
                <w:sz w:val="24"/>
                <w:szCs w:val="24"/>
              </w:rPr>
              <w:t xml:space="preserve"> </w:t>
            </w:r>
            <w:r w:rsidR="002D452B" w:rsidRPr="000E56F2">
              <w:rPr>
                <w:rFonts w:ascii="Times New Roman" w:hAnsi="Times New Roman" w:cs="Times New Roman"/>
                <w:sz w:val="24"/>
                <w:szCs w:val="24"/>
                <w:lang w:val="en-US"/>
              </w:rPr>
              <w:t>R</w:t>
            </w:r>
            <w:r w:rsidR="002D452B" w:rsidRPr="000E56F2">
              <w:rPr>
                <w:rFonts w:ascii="Times New Roman" w:hAnsi="Times New Roman" w:cs="Times New Roman"/>
                <w:sz w:val="24"/>
                <w:szCs w:val="24"/>
                <w:vertAlign w:val="subscript"/>
              </w:rPr>
              <w:t>мб</w:t>
            </w:r>
          </w:p>
        </w:tc>
        <w:tc>
          <w:tcPr>
            <w:tcW w:w="2968" w:type="dxa"/>
          </w:tcPr>
          <w:p w14:paraId="1BB41CE3"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0,94437221</w:t>
            </w:r>
          </w:p>
        </w:tc>
      </w:tr>
      <w:tr w:rsidR="00BB178E" w:rsidRPr="000E56F2" w14:paraId="62960787" w14:textId="77777777" w:rsidTr="000E56F2">
        <w:tc>
          <w:tcPr>
            <w:tcW w:w="6663" w:type="dxa"/>
          </w:tcPr>
          <w:p w14:paraId="084F5BE1"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R</w:t>
            </w:r>
            <w:r w:rsidRPr="000E56F2">
              <w:rPr>
                <w:rFonts w:ascii="Times New Roman" w:hAnsi="Times New Roman" w:cs="Times New Roman"/>
                <w:sz w:val="24"/>
                <w:szCs w:val="24"/>
                <w:vertAlign w:val="subscript"/>
              </w:rPr>
              <w:t>мб</w:t>
            </w:r>
            <w:r w:rsidRPr="000E56F2">
              <w:rPr>
                <w:rFonts w:ascii="Times New Roman" w:hAnsi="Times New Roman" w:cs="Times New Roman"/>
                <w:sz w:val="24"/>
                <w:szCs w:val="24"/>
                <w:lang w:val="kk-KZ"/>
              </w:rPr>
              <w:t>- квадрат</w:t>
            </w:r>
          </w:p>
        </w:tc>
        <w:tc>
          <w:tcPr>
            <w:tcW w:w="2968" w:type="dxa"/>
          </w:tcPr>
          <w:p w14:paraId="67848959"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0,89183887</w:t>
            </w:r>
          </w:p>
        </w:tc>
      </w:tr>
      <w:tr w:rsidR="00BB178E" w:rsidRPr="000E56F2" w14:paraId="35F22723" w14:textId="77777777" w:rsidTr="000E56F2">
        <w:tc>
          <w:tcPr>
            <w:tcW w:w="6663" w:type="dxa"/>
          </w:tcPr>
          <w:p w14:paraId="30ABAAF9"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Норм</w:t>
            </w:r>
            <w:r w:rsidR="00D360DB" w:rsidRPr="000E56F2">
              <w:rPr>
                <w:rFonts w:ascii="Times New Roman" w:hAnsi="Times New Roman" w:cs="Times New Roman"/>
                <w:sz w:val="24"/>
                <w:szCs w:val="24"/>
                <w:lang w:val="kk-KZ"/>
              </w:rPr>
              <w:t>аланған</w:t>
            </w:r>
            <w:r w:rsidRPr="000E56F2">
              <w:rPr>
                <w:rFonts w:ascii="Times New Roman" w:hAnsi="Times New Roman" w:cs="Times New Roman"/>
                <w:sz w:val="24"/>
                <w:szCs w:val="24"/>
              </w:rPr>
              <w:t xml:space="preserve"> </w:t>
            </w:r>
            <w:r w:rsidRPr="000E56F2">
              <w:rPr>
                <w:rFonts w:ascii="Times New Roman" w:hAnsi="Times New Roman" w:cs="Times New Roman"/>
                <w:sz w:val="24"/>
                <w:szCs w:val="24"/>
                <w:lang w:val="en-US"/>
              </w:rPr>
              <w:t>R</w:t>
            </w:r>
            <w:r w:rsidRPr="000E56F2">
              <w:rPr>
                <w:rFonts w:ascii="Times New Roman" w:hAnsi="Times New Roman" w:cs="Times New Roman"/>
                <w:sz w:val="24"/>
                <w:szCs w:val="24"/>
                <w:vertAlign w:val="subscript"/>
              </w:rPr>
              <w:t>мб</w:t>
            </w:r>
            <w:r w:rsidRPr="000E56F2">
              <w:rPr>
                <w:rFonts w:ascii="Times New Roman" w:hAnsi="Times New Roman" w:cs="Times New Roman"/>
                <w:sz w:val="24"/>
                <w:szCs w:val="24"/>
                <w:lang w:val="kk-KZ"/>
              </w:rPr>
              <w:t>- квадрат</w:t>
            </w:r>
          </w:p>
        </w:tc>
        <w:tc>
          <w:tcPr>
            <w:tcW w:w="2968" w:type="dxa"/>
          </w:tcPr>
          <w:p w14:paraId="44CADFA2"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0,88282544</w:t>
            </w:r>
          </w:p>
        </w:tc>
      </w:tr>
      <w:tr w:rsidR="00BB178E" w:rsidRPr="000E56F2" w14:paraId="5C0246D1" w14:textId="77777777" w:rsidTr="000E56F2">
        <w:tc>
          <w:tcPr>
            <w:tcW w:w="9631" w:type="dxa"/>
            <w:gridSpan w:val="2"/>
          </w:tcPr>
          <w:p w14:paraId="25D44907" w14:textId="34FEF776" w:rsidR="002D452B" w:rsidRPr="000E56F2" w:rsidRDefault="00D360DB" w:rsidP="000E56F2">
            <w:pPr>
              <w:ind w:firstLine="578"/>
              <w:jc w:val="both"/>
              <w:rPr>
                <w:rFonts w:ascii="Times New Roman" w:hAnsi="Times New Roman" w:cs="Times New Roman"/>
                <w:sz w:val="24"/>
                <w:szCs w:val="24"/>
                <w:lang w:val="kk-KZ"/>
              </w:rPr>
            </w:pPr>
            <w:r w:rsidRPr="000E56F2">
              <w:rPr>
                <w:rFonts w:ascii="Times New Roman" w:hAnsi="Times New Roman" w:cs="Times New Roman"/>
                <w:sz w:val="24"/>
                <w:szCs w:val="24"/>
                <w:lang w:val="kk-KZ"/>
              </w:rPr>
              <w:t>Ескерту</w:t>
            </w:r>
            <w:r w:rsidR="000E56F2">
              <w:rPr>
                <w:rFonts w:ascii="Times New Roman" w:hAnsi="Times New Roman" w:cs="Times New Roman"/>
                <w:sz w:val="24"/>
                <w:szCs w:val="24"/>
                <w:lang w:val="kk-KZ"/>
              </w:rPr>
              <w:t xml:space="preserve"> –</w:t>
            </w:r>
            <w:r w:rsidRPr="000E56F2">
              <w:rPr>
                <w:rFonts w:ascii="Times New Roman" w:hAnsi="Times New Roman" w:cs="Times New Roman"/>
                <w:sz w:val="24"/>
                <w:szCs w:val="24"/>
                <w:lang w:val="kk-KZ"/>
              </w:rPr>
              <w:t xml:space="preserve"> </w:t>
            </w:r>
            <w:r w:rsidR="000E56F2" w:rsidRPr="000E56F2">
              <w:rPr>
                <w:rFonts w:ascii="Times New Roman" w:hAnsi="Times New Roman" w:cs="Times New Roman"/>
                <w:sz w:val="24"/>
                <w:szCs w:val="24"/>
                <w:lang w:val="kk-KZ"/>
              </w:rPr>
              <w:t>Е</w:t>
            </w:r>
            <w:r w:rsidR="00652F1A" w:rsidRPr="000E56F2">
              <w:rPr>
                <w:rFonts w:ascii="Times New Roman" w:hAnsi="Times New Roman" w:cs="Times New Roman"/>
                <w:sz w:val="24"/>
                <w:szCs w:val="24"/>
                <w:lang w:val="kk-KZ"/>
              </w:rPr>
              <w:t>септеген автор</w:t>
            </w:r>
          </w:p>
        </w:tc>
      </w:tr>
    </w:tbl>
    <w:p w14:paraId="5E639F62" w14:textId="77777777" w:rsidR="002D452B" w:rsidRPr="00BA40DF" w:rsidRDefault="002D452B" w:rsidP="000E56F2">
      <w:pPr>
        <w:spacing w:after="0" w:line="240" w:lineRule="auto"/>
        <w:ind w:firstLine="709"/>
        <w:jc w:val="both"/>
        <w:rPr>
          <w:rFonts w:ascii="Times New Roman" w:hAnsi="Times New Roman" w:cs="Times New Roman"/>
          <w:sz w:val="28"/>
          <w:szCs w:val="28"/>
        </w:rPr>
      </w:pPr>
    </w:p>
    <w:p w14:paraId="2EE65C2D" w14:textId="7CB1D0C9" w:rsidR="00C564C7" w:rsidRPr="00BA40DF" w:rsidRDefault="00D360DB" w:rsidP="00797E4F">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rPr>
        <w:t xml:space="preserve">Бірнеше корреляция коэффициенті </w:t>
      </w:r>
      <w:r w:rsidR="00850924" w:rsidRPr="00BA40DF">
        <w:rPr>
          <w:rFonts w:ascii="Times New Roman" w:hAnsi="Times New Roman" w:cs="Times New Roman"/>
          <w:sz w:val="28"/>
          <w:szCs w:val="28"/>
          <w:shd w:val="clear" w:color="auto" w:fill="FFFFFF"/>
        </w:rPr>
        <w:t>(</w:t>
      </w:r>
      <w:r w:rsidRPr="00BA40DF">
        <w:rPr>
          <w:rFonts w:ascii="Times New Roman" w:hAnsi="Times New Roman" w:cs="Times New Roman"/>
          <w:sz w:val="28"/>
          <w:szCs w:val="28"/>
        </w:rPr>
        <w:t>Xi</w:t>
      </w:r>
      <w:r w:rsidR="00850924" w:rsidRPr="00BA40DF">
        <w:rPr>
          <w:rFonts w:ascii="Times New Roman" w:hAnsi="Times New Roman" w:cs="Times New Roman"/>
          <w:sz w:val="28"/>
          <w:szCs w:val="28"/>
        </w:rPr>
        <w:t>)</w:t>
      </w:r>
      <w:r w:rsidRPr="00BA40DF">
        <w:rPr>
          <w:rFonts w:ascii="Times New Roman" w:hAnsi="Times New Roman" w:cs="Times New Roman"/>
          <w:sz w:val="28"/>
          <w:szCs w:val="28"/>
        </w:rPr>
        <w:t xml:space="preserve"> регрессорлары мен нәтижесінде пайда болатын </w:t>
      </w:r>
      <w:r w:rsidR="00850924" w:rsidRPr="00BA40DF">
        <w:rPr>
          <w:rFonts w:ascii="Times New Roman" w:hAnsi="Times New Roman" w:cs="Times New Roman"/>
          <w:sz w:val="28"/>
          <w:szCs w:val="28"/>
          <w:shd w:val="clear" w:color="auto" w:fill="FFFFFF"/>
        </w:rPr>
        <w:t>(</w:t>
      </w:r>
      <w:r w:rsidRPr="00BA40DF">
        <w:rPr>
          <w:rFonts w:ascii="Times New Roman" w:hAnsi="Times New Roman" w:cs="Times New Roman"/>
          <w:sz w:val="28"/>
          <w:szCs w:val="28"/>
        </w:rPr>
        <w:t>Y</w:t>
      </w:r>
      <w:r w:rsidR="00850924" w:rsidRPr="00BA40DF">
        <w:rPr>
          <w:rFonts w:ascii="Times New Roman" w:hAnsi="Times New Roman" w:cs="Times New Roman"/>
          <w:sz w:val="28"/>
          <w:szCs w:val="28"/>
        </w:rPr>
        <w:t>)</w:t>
      </w:r>
      <w:r w:rsidRPr="00BA40DF">
        <w:rPr>
          <w:rFonts w:ascii="Times New Roman" w:hAnsi="Times New Roman" w:cs="Times New Roman"/>
          <w:sz w:val="28"/>
          <w:szCs w:val="28"/>
        </w:rPr>
        <w:t xml:space="preserve"> ерекшелігі арасындағы жұп сызықтық корреляция коэффициенттерін ірілендіреді </w:t>
      </w:r>
      <w:r w:rsidR="00652F1A" w:rsidRPr="00BA40DF">
        <w:rPr>
          <w:rFonts w:ascii="Times New Roman" w:hAnsi="Times New Roman" w:cs="Times New Roman"/>
          <w:sz w:val="28"/>
          <w:szCs w:val="28"/>
          <w:lang w:val="kk-KZ"/>
        </w:rPr>
        <w:t>(</w:t>
      </w:r>
      <w:r w:rsidRPr="00BA40DF">
        <w:rPr>
          <w:rFonts w:ascii="Times New Roman" w:hAnsi="Times New Roman" w:cs="Times New Roman"/>
          <w:sz w:val="28"/>
          <w:szCs w:val="28"/>
        </w:rPr>
        <w:t>(X</w:t>
      </w:r>
      <w:r w:rsidR="00850924" w:rsidRPr="00BA40DF">
        <w:rPr>
          <w:rFonts w:ascii="Times New Roman" w:hAnsi="Times New Roman" w:cs="Times New Roman"/>
          <w:sz w:val="28"/>
          <w:szCs w:val="28"/>
        </w:rPr>
        <w:t>)</w:t>
      </w:r>
      <w:r w:rsidRPr="00BA40DF">
        <w:rPr>
          <w:rFonts w:ascii="Times New Roman" w:hAnsi="Times New Roman" w:cs="Times New Roman"/>
          <w:sz w:val="28"/>
          <w:szCs w:val="28"/>
        </w:rPr>
        <w:t xml:space="preserve"> қатарының әрбір мүшесі оң мүшелері бар кейбір жинақтаушы сандық қатарлардың сәйкес мүшесінен абсолютті мәнде үлкен емес екенін білдіреді). Коммерциялық нарықта үй сатып алғанда 0,94088734</w:t>
      </w:r>
      <w:r w:rsidR="00826951" w:rsidRPr="00BA40DF">
        <w:rPr>
          <w:rFonts w:ascii="Times New Roman" w:hAnsi="Times New Roman" w:cs="Times New Roman"/>
          <w:sz w:val="28"/>
          <w:szCs w:val="28"/>
          <w:lang w:val="kk-KZ"/>
        </w:rPr>
        <w:t xml:space="preserve"> мәніне </w:t>
      </w:r>
      <w:r w:rsidRPr="00BA40DF">
        <w:rPr>
          <w:rFonts w:ascii="Times New Roman" w:hAnsi="Times New Roman" w:cs="Times New Roman"/>
          <w:sz w:val="28"/>
          <w:szCs w:val="28"/>
        </w:rPr>
        <w:t>, мемлекеттік тұрғын үй бағдарламасы бойынша үй сатып алғанда</w:t>
      </w:r>
      <w:r w:rsidR="00826951" w:rsidRPr="00BA40DF">
        <w:rPr>
          <w:rFonts w:ascii="Times New Roman" w:hAnsi="Times New Roman" w:cs="Times New Roman"/>
          <w:sz w:val="28"/>
          <w:szCs w:val="28"/>
          <w:lang w:val="kk-KZ"/>
        </w:rPr>
        <w:t xml:space="preserve"> -</w:t>
      </w:r>
      <w:r w:rsidRPr="00BA40DF">
        <w:rPr>
          <w:rFonts w:ascii="Times New Roman" w:hAnsi="Times New Roman" w:cs="Times New Roman"/>
          <w:sz w:val="28"/>
          <w:szCs w:val="28"/>
        </w:rPr>
        <w:t xml:space="preserve"> 0,94437221</w:t>
      </w:r>
      <w:r w:rsidR="00826951" w:rsidRPr="00BA40DF">
        <w:rPr>
          <w:rFonts w:ascii="Times New Roman" w:hAnsi="Times New Roman" w:cs="Times New Roman"/>
          <w:sz w:val="28"/>
          <w:szCs w:val="28"/>
          <w:lang w:val="kk-KZ"/>
        </w:rPr>
        <w:t xml:space="preserve"> мәніне тең болды.</w:t>
      </w:r>
    </w:p>
    <w:p w14:paraId="566B0190" w14:textId="6AE31CFD" w:rsidR="00C564C7" w:rsidRPr="00BA40DF" w:rsidRDefault="00C564C7" w:rsidP="00797E4F">
      <w:pPr>
        <w:spacing w:after="0" w:line="240" w:lineRule="auto"/>
        <w:ind w:firstLine="567"/>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Алынған мәндер құрастырылған модельдің жоғары сенімділігін дәлелдейді. Қазір Қазақстанда</w:t>
      </w:r>
      <w:r w:rsidR="00CC2AED" w:rsidRPr="00BA40DF">
        <w:rPr>
          <w:rFonts w:ascii="Times New Roman" w:hAnsi="Times New Roman" w:cs="Times New Roman"/>
          <w:sz w:val="28"/>
          <w:szCs w:val="28"/>
          <w:lang w:val="kk-KZ"/>
        </w:rPr>
        <w:t xml:space="preserve"> баспананың</w:t>
      </w:r>
      <w:r w:rsidRPr="00BA40DF">
        <w:rPr>
          <w:rFonts w:ascii="Times New Roman" w:hAnsi="Times New Roman" w:cs="Times New Roman"/>
          <w:sz w:val="28"/>
          <w:szCs w:val="28"/>
          <w:lang w:val="kk-KZ"/>
        </w:rPr>
        <w:t xml:space="preserve"> 1 шаршы метр</w:t>
      </w:r>
      <w:r w:rsidR="00CC2AED" w:rsidRPr="00BA40DF">
        <w:rPr>
          <w:rFonts w:ascii="Times New Roman" w:hAnsi="Times New Roman" w:cs="Times New Roman"/>
          <w:sz w:val="28"/>
          <w:szCs w:val="28"/>
          <w:lang w:val="kk-KZ"/>
        </w:rPr>
        <w:t>інің</w:t>
      </w:r>
      <w:r w:rsidRPr="00BA40DF">
        <w:rPr>
          <w:rFonts w:ascii="Times New Roman" w:hAnsi="Times New Roman" w:cs="Times New Roman"/>
          <w:sz w:val="28"/>
          <w:szCs w:val="28"/>
          <w:lang w:val="kk-KZ"/>
        </w:rPr>
        <w:t xml:space="preserve"> бағасы үнемі өзгеріп отырады. Бұл ретте ипотекалық несиенің пайыздық мөлшерлемесі коммерциялық нарықта тұрғын үй сатып алуға несие беретін банктердің шарттарына сәйкес өзгереді. Тұрғын үй құрылысының мемлекеттік бағдарламаларының бағыттары</w:t>
      </w:r>
      <w:r w:rsidR="00652F1A" w:rsidRPr="00BA40DF">
        <w:rPr>
          <w:rFonts w:ascii="Times New Roman" w:hAnsi="Times New Roman" w:cs="Times New Roman"/>
          <w:sz w:val="28"/>
          <w:szCs w:val="28"/>
          <w:lang w:val="kk-KZ"/>
        </w:rPr>
        <w:t>на сәйкес</w:t>
      </w:r>
      <w:r w:rsidRPr="00BA40DF">
        <w:rPr>
          <w:rFonts w:ascii="Times New Roman" w:hAnsi="Times New Roman" w:cs="Times New Roman"/>
          <w:sz w:val="28"/>
          <w:szCs w:val="28"/>
          <w:lang w:val="kk-KZ"/>
        </w:rPr>
        <w:t xml:space="preserve"> пайыздық мөлшерлемелер бойынша айырмашылықтар халықтың қандай санаттарына тұрғын үй сатып алуға жеңілдікті несиелер берілетініне байланысты.</w:t>
      </w:r>
    </w:p>
    <w:p w14:paraId="6227DBA2" w14:textId="424B55E4" w:rsidR="00CC2AED" w:rsidRPr="00BA40DF" w:rsidRDefault="00CC2AED" w:rsidP="00797E4F">
      <w:pPr>
        <w:spacing w:after="0" w:line="240" w:lineRule="auto"/>
        <w:ind w:firstLine="567"/>
        <w:jc w:val="both"/>
        <w:rPr>
          <w:rFonts w:ascii="Times New Roman" w:hAnsi="Times New Roman" w:cs="Times New Roman"/>
          <w:sz w:val="28"/>
          <w:szCs w:val="28"/>
          <w:lang w:val="kk-KZ"/>
        </w:rPr>
      </w:pPr>
      <w:bookmarkStart w:id="59" w:name="_Hlk131296609"/>
      <w:r w:rsidRPr="00BA40DF">
        <w:rPr>
          <w:rFonts w:ascii="Times New Roman" w:hAnsi="Times New Roman" w:cs="Times New Roman"/>
          <w:sz w:val="28"/>
          <w:szCs w:val="28"/>
          <w:lang w:val="kk-KZ"/>
        </w:rPr>
        <w:t>17</w:t>
      </w:r>
      <w:r w:rsidR="000E56F2">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18</w:t>
      </w:r>
      <w:r w:rsidR="000E56F2">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кестелерді құру үшін </w:t>
      </w:r>
      <w:r w:rsidR="00850924"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X1</w:t>
      </w:r>
      <w:r w:rsidR="00850924"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w:t>
      </w:r>
      <w:r w:rsidR="00850924"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X2</w:t>
      </w:r>
      <w:r w:rsidR="00850924"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w:t>
      </w:r>
      <w:r w:rsidR="00850924"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X3</w:t>
      </w:r>
      <w:r w:rsidR="00850924"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айнымалыларының кестелік мәндерін (13</w:t>
      </w:r>
      <w:r w:rsidR="001D0411">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14</w:t>
      </w:r>
      <w:r w:rsidR="00AB526A">
        <w:rPr>
          <w:rFonts w:ascii="Times New Roman" w:hAnsi="Times New Roman" w:cs="Times New Roman"/>
          <w:sz w:val="28"/>
          <w:szCs w:val="28"/>
          <w:lang w:val="kk-KZ"/>
        </w:rPr>
        <w:t>-</w:t>
      </w:r>
      <w:r w:rsidRPr="00BA40DF">
        <w:rPr>
          <w:rFonts w:ascii="Times New Roman" w:hAnsi="Times New Roman" w:cs="Times New Roman"/>
          <w:sz w:val="28"/>
          <w:szCs w:val="28"/>
          <w:lang w:val="kk-KZ"/>
        </w:rPr>
        <w:t>кестелер) және ипотекалық несие мөлшерлемелерінің мәнін бірнеше регрессия теңдеулеріне (22) және (23) ауыстыру қажет: есептеулерде коммерциялық нарықта тұрғын үй сатып алу кезінде есептеулерде Х</w:t>
      </w:r>
      <w:r w:rsidRPr="00BA40DF">
        <w:rPr>
          <w:rFonts w:ascii="Times New Roman" w:hAnsi="Times New Roman" w:cs="Times New Roman"/>
          <w:sz w:val="28"/>
          <w:szCs w:val="28"/>
          <w:vertAlign w:val="subscript"/>
          <w:lang w:val="kk-KZ"/>
        </w:rPr>
        <w:t>кн</w:t>
      </w:r>
      <w:r w:rsidRPr="00BA40DF">
        <w:rPr>
          <w:rFonts w:ascii="Times New Roman" w:hAnsi="Times New Roman" w:cs="Times New Roman"/>
          <w:sz w:val="28"/>
          <w:szCs w:val="28"/>
          <w:lang w:val="kk-KZ"/>
        </w:rPr>
        <w:t>4=10%, мемлекеттік тұрғын үй бағдарламалары бағыттары бойынша тұрғын үй сатып алу үшін Х</w:t>
      </w:r>
      <w:r w:rsidRPr="00BA40DF">
        <w:rPr>
          <w:rFonts w:ascii="Times New Roman" w:hAnsi="Times New Roman" w:cs="Times New Roman"/>
          <w:sz w:val="28"/>
          <w:szCs w:val="28"/>
          <w:vertAlign w:val="subscript"/>
          <w:lang w:val="kk-KZ"/>
        </w:rPr>
        <w:t>мб</w:t>
      </w:r>
      <w:r w:rsidRPr="00BA40DF">
        <w:rPr>
          <w:rFonts w:ascii="Times New Roman" w:hAnsi="Times New Roman" w:cs="Times New Roman"/>
          <w:sz w:val="28"/>
          <w:szCs w:val="28"/>
          <w:lang w:val="kk-KZ"/>
        </w:rPr>
        <w:t>4=5% қабылданады.</w:t>
      </w:r>
    </w:p>
    <w:p w14:paraId="2E21CC64" w14:textId="0AA2CF57" w:rsidR="00C564C7" w:rsidRPr="00BA40DF" w:rsidRDefault="007F4D9C" w:rsidP="00797E4F">
      <w:pPr>
        <w:spacing w:after="0" w:line="240" w:lineRule="auto"/>
        <w:ind w:firstLine="567"/>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22</w:t>
      </w:r>
      <w:r w:rsidR="000E56F2">
        <w:rPr>
          <w:rFonts w:ascii="Times New Roman" w:hAnsi="Times New Roman" w:cs="Times New Roman"/>
          <w:sz w:val="28"/>
          <w:szCs w:val="28"/>
          <w:lang w:val="kk-KZ"/>
        </w:rPr>
        <w:t>,</w:t>
      </w:r>
      <w:r w:rsidR="00C564C7" w:rsidRPr="00BA40DF">
        <w:rPr>
          <w:rFonts w:ascii="Times New Roman" w:hAnsi="Times New Roman" w:cs="Times New Roman"/>
          <w:sz w:val="28"/>
          <w:szCs w:val="28"/>
          <w:lang w:val="kk-KZ"/>
        </w:rPr>
        <w:t xml:space="preserve"> </w:t>
      </w:r>
      <w:r w:rsidRPr="00BA40DF">
        <w:rPr>
          <w:rFonts w:ascii="Times New Roman" w:hAnsi="Times New Roman" w:cs="Times New Roman"/>
          <w:sz w:val="28"/>
          <w:szCs w:val="28"/>
          <w:lang w:val="kk-KZ"/>
        </w:rPr>
        <w:t>23</w:t>
      </w:r>
      <w:r w:rsidR="000E56F2">
        <w:rPr>
          <w:rFonts w:ascii="Times New Roman" w:hAnsi="Times New Roman" w:cs="Times New Roman"/>
          <w:sz w:val="28"/>
          <w:szCs w:val="28"/>
          <w:lang w:val="kk-KZ"/>
        </w:rPr>
        <w:t>-</w:t>
      </w:r>
      <w:r w:rsidR="00C564C7" w:rsidRPr="00BA40DF">
        <w:rPr>
          <w:rFonts w:ascii="Times New Roman" w:hAnsi="Times New Roman" w:cs="Times New Roman"/>
          <w:sz w:val="28"/>
          <w:szCs w:val="28"/>
          <w:lang w:val="kk-KZ"/>
        </w:rPr>
        <w:t xml:space="preserve">кестелерді құру үшін </w:t>
      </w:r>
      <w:r w:rsidR="00850924" w:rsidRPr="00BA40DF">
        <w:rPr>
          <w:rFonts w:ascii="Times New Roman" w:hAnsi="Times New Roman" w:cs="Times New Roman"/>
          <w:sz w:val="28"/>
          <w:szCs w:val="28"/>
          <w:lang w:val="kk-KZ"/>
        </w:rPr>
        <w:t>(</w:t>
      </w:r>
      <w:r w:rsidR="00C564C7" w:rsidRPr="00BA40DF">
        <w:rPr>
          <w:rFonts w:ascii="Times New Roman" w:hAnsi="Times New Roman" w:cs="Times New Roman"/>
          <w:sz w:val="28"/>
          <w:szCs w:val="28"/>
          <w:lang w:val="kk-KZ"/>
        </w:rPr>
        <w:t>X1</w:t>
      </w:r>
      <w:r w:rsidR="00850924" w:rsidRPr="00BA40DF">
        <w:rPr>
          <w:rFonts w:ascii="Times New Roman" w:hAnsi="Times New Roman" w:cs="Times New Roman"/>
          <w:sz w:val="28"/>
          <w:szCs w:val="28"/>
          <w:lang w:val="kk-KZ"/>
        </w:rPr>
        <w:t>)</w:t>
      </w:r>
      <w:r w:rsidR="00C564C7" w:rsidRPr="00BA40DF">
        <w:rPr>
          <w:rFonts w:ascii="Times New Roman" w:hAnsi="Times New Roman" w:cs="Times New Roman"/>
          <w:sz w:val="28"/>
          <w:szCs w:val="28"/>
          <w:lang w:val="kk-KZ"/>
        </w:rPr>
        <w:t xml:space="preserve">, </w:t>
      </w:r>
      <w:r w:rsidR="00850924" w:rsidRPr="00BA40DF">
        <w:rPr>
          <w:rFonts w:ascii="Times New Roman" w:hAnsi="Times New Roman" w:cs="Times New Roman"/>
          <w:sz w:val="28"/>
          <w:szCs w:val="28"/>
          <w:lang w:val="kk-KZ"/>
        </w:rPr>
        <w:t>(</w:t>
      </w:r>
      <w:r w:rsidR="00C564C7" w:rsidRPr="00BA40DF">
        <w:rPr>
          <w:rFonts w:ascii="Times New Roman" w:hAnsi="Times New Roman" w:cs="Times New Roman"/>
          <w:sz w:val="28"/>
          <w:szCs w:val="28"/>
          <w:lang w:val="kk-KZ"/>
        </w:rPr>
        <w:t>X2</w:t>
      </w:r>
      <w:r w:rsidR="00850924" w:rsidRPr="00BA40DF">
        <w:rPr>
          <w:rFonts w:ascii="Times New Roman" w:hAnsi="Times New Roman" w:cs="Times New Roman"/>
          <w:sz w:val="28"/>
          <w:szCs w:val="28"/>
          <w:lang w:val="kk-KZ"/>
        </w:rPr>
        <w:t>)</w:t>
      </w:r>
      <w:r w:rsidR="00C564C7" w:rsidRPr="00BA40DF">
        <w:rPr>
          <w:rFonts w:ascii="Times New Roman" w:hAnsi="Times New Roman" w:cs="Times New Roman"/>
          <w:sz w:val="28"/>
          <w:szCs w:val="28"/>
          <w:lang w:val="kk-KZ"/>
        </w:rPr>
        <w:t xml:space="preserve">, </w:t>
      </w:r>
      <w:r w:rsidR="00850924" w:rsidRPr="00BA40DF">
        <w:rPr>
          <w:rFonts w:ascii="Times New Roman" w:hAnsi="Times New Roman" w:cs="Times New Roman"/>
          <w:sz w:val="28"/>
          <w:szCs w:val="28"/>
          <w:lang w:val="kk-KZ"/>
        </w:rPr>
        <w:t>(</w:t>
      </w:r>
      <w:r w:rsidR="00C564C7" w:rsidRPr="00BA40DF">
        <w:rPr>
          <w:rFonts w:ascii="Times New Roman" w:hAnsi="Times New Roman" w:cs="Times New Roman"/>
          <w:sz w:val="28"/>
          <w:szCs w:val="28"/>
          <w:lang w:val="kk-KZ"/>
        </w:rPr>
        <w:t>X3</w:t>
      </w:r>
      <w:r w:rsidR="00850924" w:rsidRPr="00BA40DF">
        <w:rPr>
          <w:rFonts w:ascii="Times New Roman" w:hAnsi="Times New Roman" w:cs="Times New Roman"/>
          <w:sz w:val="28"/>
          <w:szCs w:val="28"/>
          <w:lang w:val="kk-KZ"/>
        </w:rPr>
        <w:t>)</w:t>
      </w:r>
      <w:r w:rsidR="00C564C7" w:rsidRPr="00BA40DF">
        <w:rPr>
          <w:rFonts w:ascii="Times New Roman" w:hAnsi="Times New Roman" w:cs="Times New Roman"/>
          <w:sz w:val="28"/>
          <w:szCs w:val="28"/>
          <w:lang w:val="kk-KZ"/>
        </w:rPr>
        <w:t xml:space="preserve"> айнымалыларының кестелік мәндерін (</w:t>
      </w:r>
      <w:r w:rsidRPr="00BA40DF">
        <w:rPr>
          <w:rFonts w:ascii="Times New Roman" w:hAnsi="Times New Roman" w:cs="Times New Roman"/>
          <w:sz w:val="28"/>
          <w:szCs w:val="28"/>
          <w:lang w:val="kk-KZ"/>
        </w:rPr>
        <w:t>27</w:t>
      </w:r>
      <w:r w:rsidR="001D0411">
        <w:rPr>
          <w:rFonts w:ascii="Times New Roman" w:hAnsi="Times New Roman" w:cs="Times New Roman"/>
          <w:sz w:val="28"/>
          <w:szCs w:val="28"/>
          <w:lang w:val="kk-KZ"/>
        </w:rPr>
        <w:t>,</w:t>
      </w:r>
      <w:r w:rsidR="00C564C7" w:rsidRPr="00BA40DF">
        <w:rPr>
          <w:rFonts w:ascii="Times New Roman" w:hAnsi="Times New Roman" w:cs="Times New Roman"/>
          <w:sz w:val="28"/>
          <w:szCs w:val="28"/>
          <w:lang w:val="kk-KZ"/>
        </w:rPr>
        <w:t xml:space="preserve"> </w:t>
      </w:r>
      <w:r w:rsidRPr="00BA40DF">
        <w:rPr>
          <w:rFonts w:ascii="Times New Roman" w:hAnsi="Times New Roman" w:cs="Times New Roman"/>
          <w:sz w:val="28"/>
          <w:szCs w:val="28"/>
          <w:lang w:val="kk-KZ"/>
        </w:rPr>
        <w:t>28</w:t>
      </w:r>
      <w:r w:rsidR="00AB526A">
        <w:rPr>
          <w:rFonts w:ascii="Times New Roman" w:hAnsi="Times New Roman" w:cs="Times New Roman"/>
          <w:sz w:val="28"/>
          <w:szCs w:val="28"/>
          <w:lang w:val="kk-KZ"/>
        </w:rPr>
        <w:t>-</w:t>
      </w:r>
      <w:r w:rsidR="00C564C7" w:rsidRPr="00BA40DF">
        <w:rPr>
          <w:rFonts w:ascii="Times New Roman" w:hAnsi="Times New Roman" w:cs="Times New Roman"/>
          <w:sz w:val="28"/>
          <w:szCs w:val="28"/>
          <w:lang w:val="kk-KZ"/>
        </w:rPr>
        <w:t>кестелер) және ипотекалық несие мөлшерлемелерінің мәнін көптік регрессия теңдеулеріне (</w:t>
      </w:r>
      <w:r w:rsidRPr="00BA40DF">
        <w:rPr>
          <w:rFonts w:ascii="Times New Roman" w:hAnsi="Times New Roman" w:cs="Times New Roman"/>
          <w:sz w:val="28"/>
          <w:szCs w:val="28"/>
          <w:lang w:val="kk-KZ"/>
        </w:rPr>
        <w:t>18</w:t>
      </w:r>
      <w:r w:rsidR="00C564C7" w:rsidRPr="00BA40DF">
        <w:rPr>
          <w:rFonts w:ascii="Times New Roman" w:hAnsi="Times New Roman" w:cs="Times New Roman"/>
          <w:sz w:val="28"/>
          <w:szCs w:val="28"/>
          <w:lang w:val="kk-KZ"/>
        </w:rPr>
        <w:t>) және (</w:t>
      </w:r>
      <w:r w:rsidRPr="00BA40DF">
        <w:rPr>
          <w:rFonts w:ascii="Times New Roman" w:hAnsi="Times New Roman" w:cs="Times New Roman"/>
          <w:sz w:val="28"/>
          <w:szCs w:val="28"/>
          <w:lang w:val="kk-KZ"/>
        </w:rPr>
        <w:t>19</w:t>
      </w:r>
      <w:r w:rsidR="00C564C7" w:rsidRPr="00BA40DF">
        <w:rPr>
          <w:rFonts w:ascii="Times New Roman" w:hAnsi="Times New Roman" w:cs="Times New Roman"/>
          <w:sz w:val="28"/>
          <w:szCs w:val="28"/>
          <w:lang w:val="kk-KZ"/>
        </w:rPr>
        <w:t xml:space="preserve"> ауыстыру қажет: </w:t>
      </w:r>
      <w:r w:rsidR="00CC2AED" w:rsidRPr="00BA40DF">
        <w:rPr>
          <w:rFonts w:ascii="Times New Roman" w:hAnsi="Times New Roman" w:cs="Times New Roman"/>
          <w:sz w:val="28"/>
          <w:szCs w:val="28"/>
          <w:lang w:val="kk-KZ"/>
        </w:rPr>
        <w:t xml:space="preserve">есептеулерде </w:t>
      </w:r>
      <w:r w:rsidR="00C564C7" w:rsidRPr="00BA40DF">
        <w:rPr>
          <w:rFonts w:ascii="Times New Roman" w:hAnsi="Times New Roman" w:cs="Times New Roman"/>
          <w:sz w:val="28"/>
          <w:szCs w:val="28"/>
          <w:lang w:val="kk-KZ"/>
        </w:rPr>
        <w:t>коммерциялық нарықта тұрғын үй сатып алу үшін Х</w:t>
      </w:r>
      <w:r w:rsidR="00C564C7" w:rsidRPr="00BA40DF">
        <w:rPr>
          <w:rFonts w:ascii="Times New Roman" w:hAnsi="Times New Roman" w:cs="Times New Roman"/>
          <w:sz w:val="28"/>
          <w:szCs w:val="28"/>
          <w:vertAlign w:val="subscript"/>
          <w:lang w:val="kk-KZ"/>
        </w:rPr>
        <w:t>кн</w:t>
      </w:r>
      <w:r w:rsidR="00C564C7" w:rsidRPr="00BA40DF">
        <w:rPr>
          <w:rFonts w:ascii="Times New Roman" w:hAnsi="Times New Roman" w:cs="Times New Roman"/>
          <w:sz w:val="28"/>
          <w:szCs w:val="28"/>
          <w:lang w:val="kk-KZ"/>
        </w:rPr>
        <w:t>4=10%, ал мемлекеттік тұрғын үй бағдарламалары бағыттары бойынша тұрғын үй сатып алу үшін Х</w:t>
      </w:r>
      <w:r w:rsidR="00C564C7" w:rsidRPr="00BA40DF">
        <w:rPr>
          <w:rFonts w:ascii="Times New Roman" w:hAnsi="Times New Roman" w:cs="Times New Roman"/>
          <w:sz w:val="28"/>
          <w:szCs w:val="28"/>
          <w:vertAlign w:val="subscript"/>
          <w:lang w:val="kk-KZ"/>
        </w:rPr>
        <w:t>мб</w:t>
      </w:r>
      <w:r w:rsidR="00C564C7" w:rsidRPr="00BA40DF">
        <w:rPr>
          <w:rFonts w:ascii="Times New Roman" w:hAnsi="Times New Roman" w:cs="Times New Roman"/>
          <w:sz w:val="28"/>
          <w:szCs w:val="28"/>
          <w:lang w:val="kk-KZ"/>
        </w:rPr>
        <w:t>4=5% қабылданады.</w:t>
      </w:r>
    </w:p>
    <w:p w14:paraId="61AAD970" w14:textId="77777777" w:rsidR="002D452B" w:rsidRPr="00BA40DF" w:rsidRDefault="002D452B" w:rsidP="00797E4F">
      <w:pPr>
        <w:spacing w:after="0" w:line="240" w:lineRule="auto"/>
        <w:ind w:firstLine="567"/>
        <w:jc w:val="both"/>
        <w:rPr>
          <w:rFonts w:ascii="Times New Roman" w:hAnsi="Times New Roman" w:cs="Times New Roman"/>
          <w:sz w:val="28"/>
          <w:szCs w:val="28"/>
          <w:lang w:val="kk-KZ"/>
        </w:rPr>
      </w:pPr>
    </w:p>
    <w:p w14:paraId="726497F8" w14:textId="3CE8C207" w:rsidR="002D452B" w:rsidRDefault="00C564C7" w:rsidP="00797E4F">
      <w:pPr>
        <w:spacing w:after="0" w:line="240" w:lineRule="auto"/>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Кесте </w:t>
      </w:r>
      <w:r w:rsidR="00000C69" w:rsidRPr="00BA40DF">
        <w:rPr>
          <w:rFonts w:ascii="Times New Roman" w:hAnsi="Times New Roman" w:cs="Times New Roman"/>
          <w:sz w:val="28"/>
          <w:szCs w:val="28"/>
          <w:lang w:val="kk-KZ"/>
        </w:rPr>
        <w:t>22</w:t>
      </w:r>
      <w:r w:rsidR="002D452B" w:rsidRPr="00BA40DF">
        <w:rPr>
          <w:rFonts w:ascii="Times New Roman" w:hAnsi="Times New Roman" w:cs="Times New Roman"/>
          <w:sz w:val="28"/>
          <w:szCs w:val="28"/>
          <w:lang w:val="kk-KZ"/>
        </w:rPr>
        <w:t xml:space="preserve"> – </w:t>
      </w:r>
      <w:bookmarkEnd w:id="59"/>
      <w:r w:rsidRPr="00BA40DF">
        <w:rPr>
          <w:rFonts w:ascii="Times New Roman" w:hAnsi="Times New Roman" w:cs="Times New Roman"/>
          <w:sz w:val="28"/>
          <w:szCs w:val="28"/>
          <w:lang w:val="kk-KZ"/>
        </w:rPr>
        <w:t xml:space="preserve">Коммерциялық жылжымайтын мүлік </w:t>
      </w:r>
      <w:r w:rsidR="006730AF" w:rsidRPr="00BA40DF">
        <w:rPr>
          <w:rFonts w:ascii="Times New Roman" w:hAnsi="Times New Roman" w:cs="Times New Roman"/>
          <w:sz w:val="28"/>
          <w:szCs w:val="28"/>
          <w:lang w:val="kk-KZ"/>
        </w:rPr>
        <w:t>рыногінде</w:t>
      </w:r>
      <w:r w:rsidRPr="00BA40DF">
        <w:rPr>
          <w:rFonts w:ascii="Times New Roman" w:hAnsi="Times New Roman" w:cs="Times New Roman"/>
          <w:sz w:val="28"/>
          <w:szCs w:val="28"/>
          <w:lang w:val="kk-KZ"/>
        </w:rPr>
        <w:t xml:space="preserve"> сатып алу кезіндегі </w:t>
      </w:r>
      <w:r w:rsidR="00DB13C7" w:rsidRPr="00BA40DF">
        <w:rPr>
          <w:rFonts w:ascii="Times New Roman" w:hAnsi="Times New Roman" w:cs="Times New Roman"/>
          <w:sz w:val="28"/>
          <w:szCs w:val="28"/>
          <w:lang w:val="kk-KZ"/>
        </w:rPr>
        <w:t>баспана қолжетімділігін</w:t>
      </w:r>
      <w:r w:rsidRPr="00BA40DF">
        <w:rPr>
          <w:rFonts w:ascii="Times New Roman" w:hAnsi="Times New Roman" w:cs="Times New Roman"/>
          <w:sz w:val="28"/>
          <w:szCs w:val="28"/>
          <w:lang w:val="kk-KZ"/>
        </w:rPr>
        <w:t>е факторлардың әсері</w:t>
      </w:r>
    </w:p>
    <w:p w14:paraId="08CDCF24" w14:textId="77777777" w:rsidR="000E56F2" w:rsidRPr="000E56F2" w:rsidRDefault="000E56F2" w:rsidP="000E56F2">
      <w:pPr>
        <w:spacing w:after="0" w:line="240" w:lineRule="auto"/>
        <w:jc w:val="right"/>
        <w:rPr>
          <w:rFonts w:ascii="Times New Roman" w:hAnsi="Times New Roman" w:cs="Times New Roman"/>
          <w:sz w:val="16"/>
          <w:szCs w:val="16"/>
          <w:lang w:val="kk-KZ"/>
        </w:rPr>
      </w:pPr>
    </w:p>
    <w:tbl>
      <w:tblPr>
        <w:tblStyle w:val="a5"/>
        <w:tblW w:w="0" w:type="auto"/>
        <w:jc w:val="center"/>
        <w:tblLook w:val="04A0" w:firstRow="1" w:lastRow="0" w:firstColumn="1" w:lastColumn="0" w:noHBand="0" w:noVBand="1"/>
      </w:tblPr>
      <w:tblGrid>
        <w:gridCol w:w="1286"/>
        <w:gridCol w:w="1052"/>
        <w:gridCol w:w="1036"/>
        <w:gridCol w:w="1132"/>
        <w:gridCol w:w="1132"/>
        <w:gridCol w:w="990"/>
        <w:gridCol w:w="1132"/>
        <w:gridCol w:w="990"/>
        <w:gridCol w:w="843"/>
      </w:tblGrid>
      <w:tr w:rsidR="002D452B" w:rsidRPr="000E56F2" w14:paraId="7BE090E7" w14:textId="77777777" w:rsidTr="000E56F2">
        <w:trPr>
          <w:jc w:val="center"/>
        </w:trPr>
        <w:tc>
          <w:tcPr>
            <w:tcW w:w="1286" w:type="dxa"/>
            <w:vMerge w:val="restart"/>
            <w:vAlign w:val="center"/>
          </w:tcPr>
          <w:p w14:paraId="1826EFB8" w14:textId="77777777" w:rsidR="002D452B" w:rsidRPr="000E56F2" w:rsidRDefault="002D452B" w:rsidP="000E56F2">
            <w:pPr>
              <w:jc w:val="center"/>
              <w:rPr>
                <w:rFonts w:ascii="Times New Roman" w:hAnsi="Times New Roman" w:cs="Times New Roman"/>
                <w:sz w:val="24"/>
                <w:szCs w:val="24"/>
              </w:rPr>
            </w:pPr>
            <w:r w:rsidRPr="000E56F2">
              <w:rPr>
                <w:rFonts w:ascii="Times New Roman" w:hAnsi="Times New Roman" w:cs="Times New Roman"/>
                <w:sz w:val="24"/>
                <w:szCs w:val="24"/>
              </w:rPr>
              <w:t>Фактор</w:t>
            </w:r>
          </w:p>
        </w:tc>
        <w:tc>
          <w:tcPr>
            <w:tcW w:w="8307" w:type="dxa"/>
            <w:gridSpan w:val="8"/>
            <w:vAlign w:val="center"/>
          </w:tcPr>
          <w:p w14:paraId="28C72B9B" w14:textId="77777777" w:rsidR="002D452B" w:rsidRPr="000E56F2" w:rsidRDefault="002D452B" w:rsidP="000E56F2">
            <w:pPr>
              <w:jc w:val="center"/>
              <w:rPr>
                <w:rFonts w:ascii="Times New Roman" w:hAnsi="Times New Roman" w:cs="Times New Roman"/>
                <w:b/>
                <w:bCs/>
                <w:sz w:val="24"/>
                <w:szCs w:val="24"/>
              </w:rPr>
            </w:pPr>
            <w:r w:rsidRPr="000E56F2">
              <w:rPr>
                <w:rFonts w:ascii="Times New Roman" w:hAnsi="Times New Roman" w:cs="Times New Roman"/>
                <w:sz w:val="24"/>
                <w:szCs w:val="24"/>
              </w:rPr>
              <w:t>Х</w:t>
            </w:r>
            <w:r w:rsidRPr="000E56F2">
              <w:rPr>
                <w:rFonts w:ascii="Times New Roman" w:hAnsi="Times New Roman" w:cs="Times New Roman"/>
                <w:sz w:val="24"/>
                <w:szCs w:val="24"/>
                <w:vertAlign w:val="subscript"/>
              </w:rPr>
              <w:t>кн</w:t>
            </w:r>
            <w:r w:rsidRPr="000E56F2">
              <w:rPr>
                <w:rFonts w:ascii="Times New Roman" w:hAnsi="Times New Roman" w:cs="Times New Roman"/>
                <w:sz w:val="24"/>
                <w:szCs w:val="24"/>
              </w:rPr>
              <w:t>2</w:t>
            </w:r>
          </w:p>
        </w:tc>
      </w:tr>
      <w:tr w:rsidR="002D452B" w:rsidRPr="000E56F2" w14:paraId="6A9EFEA2" w14:textId="77777777" w:rsidTr="000E56F2">
        <w:trPr>
          <w:jc w:val="center"/>
        </w:trPr>
        <w:tc>
          <w:tcPr>
            <w:tcW w:w="1286" w:type="dxa"/>
            <w:vMerge/>
            <w:vAlign w:val="center"/>
          </w:tcPr>
          <w:p w14:paraId="7123E593" w14:textId="77777777" w:rsidR="002D452B" w:rsidRPr="000E56F2" w:rsidRDefault="002D452B" w:rsidP="000E56F2">
            <w:pPr>
              <w:jc w:val="center"/>
              <w:rPr>
                <w:rFonts w:ascii="Times New Roman" w:hAnsi="Times New Roman" w:cs="Times New Roman"/>
                <w:b/>
                <w:bCs/>
                <w:sz w:val="24"/>
                <w:szCs w:val="24"/>
              </w:rPr>
            </w:pPr>
          </w:p>
        </w:tc>
        <w:tc>
          <w:tcPr>
            <w:tcW w:w="1052" w:type="dxa"/>
            <w:vAlign w:val="center"/>
          </w:tcPr>
          <w:p w14:paraId="092B3BC1" w14:textId="22137958" w:rsidR="002D452B" w:rsidRPr="000E56F2" w:rsidRDefault="000E56F2" w:rsidP="000E56F2">
            <w:pPr>
              <w:jc w:val="center"/>
              <w:rPr>
                <w:rFonts w:ascii="Times New Roman" w:hAnsi="Times New Roman" w:cs="Times New Roman"/>
                <w:bCs/>
                <w:sz w:val="24"/>
                <w:szCs w:val="24"/>
                <w:lang w:val="kk-KZ"/>
              </w:rPr>
            </w:pPr>
            <w:r w:rsidRPr="000E56F2">
              <w:rPr>
                <w:rFonts w:ascii="Times New Roman" w:hAnsi="Times New Roman" w:cs="Times New Roman"/>
                <w:bCs/>
                <w:color w:val="FF0000"/>
                <w:sz w:val="24"/>
                <w:szCs w:val="24"/>
                <w:highlight w:val="yellow"/>
                <w:lang w:val="kk-KZ"/>
              </w:rPr>
              <w:t>?</w:t>
            </w:r>
          </w:p>
        </w:tc>
        <w:tc>
          <w:tcPr>
            <w:tcW w:w="1036" w:type="dxa"/>
            <w:vAlign w:val="center"/>
          </w:tcPr>
          <w:p w14:paraId="5AA01E9F" w14:textId="77777777" w:rsidR="002D452B" w:rsidRPr="000E56F2" w:rsidRDefault="002D452B" w:rsidP="000E56F2">
            <w:pPr>
              <w:jc w:val="center"/>
              <w:rPr>
                <w:rFonts w:ascii="Times New Roman" w:hAnsi="Times New Roman" w:cs="Times New Roman"/>
                <w:sz w:val="24"/>
                <w:szCs w:val="24"/>
              </w:rPr>
            </w:pPr>
            <w:r w:rsidRPr="000E56F2">
              <w:rPr>
                <w:rFonts w:ascii="Times New Roman" w:hAnsi="Times New Roman" w:cs="Times New Roman"/>
                <w:sz w:val="24"/>
                <w:szCs w:val="24"/>
              </w:rPr>
              <w:t>626</w:t>
            </w:r>
          </w:p>
        </w:tc>
        <w:tc>
          <w:tcPr>
            <w:tcW w:w="1132" w:type="dxa"/>
            <w:vAlign w:val="center"/>
          </w:tcPr>
          <w:p w14:paraId="4BC3ACDA" w14:textId="77777777" w:rsidR="002D452B" w:rsidRPr="000E56F2" w:rsidRDefault="002D452B" w:rsidP="000E56F2">
            <w:pPr>
              <w:jc w:val="center"/>
              <w:rPr>
                <w:rFonts w:ascii="Times New Roman" w:hAnsi="Times New Roman" w:cs="Times New Roman"/>
                <w:sz w:val="24"/>
                <w:szCs w:val="24"/>
              </w:rPr>
            </w:pPr>
            <w:r w:rsidRPr="000E56F2">
              <w:rPr>
                <w:rFonts w:ascii="Times New Roman" w:hAnsi="Times New Roman" w:cs="Times New Roman"/>
                <w:sz w:val="24"/>
                <w:szCs w:val="24"/>
              </w:rPr>
              <w:t>448</w:t>
            </w:r>
          </w:p>
        </w:tc>
        <w:tc>
          <w:tcPr>
            <w:tcW w:w="1132" w:type="dxa"/>
            <w:vAlign w:val="center"/>
          </w:tcPr>
          <w:p w14:paraId="2CCB0109" w14:textId="77777777" w:rsidR="002D452B" w:rsidRPr="000E56F2" w:rsidRDefault="002D452B" w:rsidP="000E56F2">
            <w:pPr>
              <w:jc w:val="center"/>
              <w:rPr>
                <w:rFonts w:ascii="Times New Roman" w:hAnsi="Times New Roman" w:cs="Times New Roman"/>
                <w:sz w:val="24"/>
                <w:szCs w:val="24"/>
              </w:rPr>
            </w:pPr>
            <w:r w:rsidRPr="000E56F2">
              <w:rPr>
                <w:rFonts w:ascii="Times New Roman" w:hAnsi="Times New Roman" w:cs="Times New Roman"/>
                <w:sz w:val="24"/>
                <w:szCs w:val="24"/>
              </w:rPr>
              <w:t>426</w:t>
            </w:r>
          </w:p>
        </w:tc>
        <w:tc>
          <w:tcPr>
            <w:tcW w:w="990" w:type="dxa"/>
            <w:vAlign w:val="center"/>
          </w:tcPr>
          <w:p w14:paraId="02F387F2" w14:textId="77777777" w:rsidR="002D452B" w:rsidRPr="000E56F2" w:rsidRDefault="002D452B" w:rsidP="000E56F2">
            <w:pPr>
              <w:jc w:val="center"/>
              <w:rPr>
                <w:rFonts w:ascii="Times New Roman" w:hAnsi="Times New Roman" w:cs="Times New Roman"/>
                <w:sz w:val="24"/>
                <w:szCs w:val="24"/>
              </w:rPr>
            </w:pPr>
            <w:r w:rsidRPr="000E56F2">
              <w:rPr>
                <w:rFonts w:ascii="Times New Roman" w:hAnsi="Times New Roman" w:cs="Times New Roman"/>
                <w:sz w:val="24"/>
                <w:szCs w:val="24"/>
              </w:rPr>
              <w:t>350</w:t>
            </w:r>
          </w:p>
        </w:tc>
        <w:tc>
          <w:tcPr>
            <w:tcW w:w="1132" w:type="dxa"/>
            <w:vAlign w:val="center"/>
          </w:tcPr>
          <w:p w14:paraId="53B301F0" w14:textId="77777777" w:rsidR="002D452B" w:rsidRPr="000E56F2" w:rsidRDefault="002D452B" w:rsidP="000E56F2">
            <w:pPr>
              <w:jc w:val="center"/>
              <w:rPr>
                <w:rFonts w:ascii="Times New Roman" w:hAnsi="Times New Roman" w:cs="Times New Roman"/>
                <w:sz w:val="24"/>
                <w:szCs w:val="24"/>
              </w:rPr>
            </w:pPr>
            <w:r w:rsidRPr="000E56F2">
              <w:rPr>
                <w:rFonts w:ascii="Times New Roman" w:hAnsi="Times New Roman" w:cs="Times New Roman"/>
                <w:sz w:val="24"/>
                <w:szCs w:val="24"/>
              </w:rPr>
              <w:t>300</w:t>
            </w:r>
          </w:p>
        </w:tc>
        <w:tc>
          <w:tcPr>
            <w:tcW w:w="990" w:type="dxa"/>
            <w:vAlign w:val="center"/>
          </w:tcPr>
          <w:p w14:paraId="155E48C8" w14:textId="77777777" w:rsidR="002D452B" w:rsidRPr="000E56F2" w:rsidRDefault="002D452B" w:rsidP="000E56F2">
            <w:pPr>
              <w:jc w:val="center"/>
              <w:rPr>
                <w:rFonts w:ascii="Times New Roman" w:hAnsi="Times New Roman" w:cs="Times New Roman"/>
                <w:sz w:val="24"/>
                <w:szCs w:val="24"/>
              </w:rPr>
            </w:pPr>
            <w:r w:rsidRPr="000E56F2">
              <w:rPr>
                <w:rFonts w:ascii="Times New Roman" w:hAnsi="Times New Roman" w:cs="Times New Roman"/>
                <w:sz w:val="24"/>
                <w:szCs w:val="24"/>
              </w:rPr>
              <w:t>265</w:t>
            </w:r>
          </w:p>
        </w:tc>
        <w:tc>
          <w:tcPr>
            <w:tcW w:w="843" w:type="dxa"/>
            <w:vAlign w:val="center"/>
          </w:tcPr>
          <w:p w14:paraId="5D1ADD0C" w14:textId="77777777" w:rsidR="002D452B" w:rsidRPr="000E56F2" w:rsidRDefault="002D452B" w:rsidP="000E56F2">
            <w:pPr>
              <w:jc w:val="center"/>
              <w:rPr>
                <w:rFonts w:ascii="Times New Roman" w:hAnsi="Times New Roman" w:cs="Times New Roman"/>
                <w:sz w:val="24"/>
                <w:szCs w:val="24"/>
              </w:rPr>
            </w:pPr>
            <w:r w:rsidRPr="000E56F2">
              <w:rPr>
                <w:rFonts w:ascii="Times New Roman" w:hAnsi="Times New Roman" w:cs="Times New Roman"/>
                <w:sz w:val="24"/>
                <w:szCs w:val="24"/>
              </w:rPr>
              <w:t>204</w:t>
            </w:r>
          </w:p>
        </w:tc>
      </w:tr>
      <w:tr w:rsidR="002D452B" w:rsidRPr="000E56F2" w14:paraId="32D84AE0" w14:textId="77777777" w:rsidTr="000E56F2">
        <w:trPr>
          <w:jc w:val="center"/>
        </w:trPr>
        <w:tc>
          <w:tcPr>
            <w:tcW w:w="9593" w:type="dxa"/>
            <w:gridSpan w:val="9"/>
          </w:tcPr>
          <w:p w14:paraId="2FE30234" w14:textId="77777777" w:rsidR="002D452B" w:rsidRPr="000E56F2" w:rsidRDefault="00C564C7" w:rsidP="00797E4F">
            <w:pPr>
              <w:jc w:val="center"/>
              <w:rPr>
                <w:rFonts w:ascii="Times New Roman" w:hAnsi="Times New Roman" w:cs="Times New Roman"/>
                <w:b/>
                <w:bCs/>
                <w:sz w:val="24"/>
                <w:szCs w:val="24"/>
              </w:rPr>
            </w:pPr>
            <w:r w:rsidRPr="000E56F2">
              <w:rPr>
                <w:rFonts w:ascii="Times New Roman" w:hAnsi="Times New Roman" w:cs="Times New Roman"/>
                <w:sz w:val="24"/>
                <w:szCs w:val="24"/>
              </w:rPr>
              <w:t>Х</w:t>
            </w:r>
            <w:r w:rsidRPr="000E56F2">
              <w:rPr>
                <w:rFonts w:ascii="Times New Roman" w:hAnsi="Times New Roman" w:cs="Times New Roman"/>
                <w:sz w:val="24"/>
                <w:szCs w:val="24"/>
                <w:vertAlign w:val="subscript"/>
              </w:rPr>
              <w:t>кн</w:t>
            </w:r>
            <w:r w:rsidRPr="000E56F2">
              <w:rPr>
                <w:rFonts w:ascii="Times New Roman" w:hAnsi="Times New Roman" w:cs="Times New Roman"/>
                <w:sz w:val="24"/>
                <w:szCs w:val="24"/>
              </w:rPr>
              <w:t>1</w:t>
            </w:r>
            <w:r w:rsidRPr="000E56F2">
              <w:rPr>
                <w:rFonts w:ascii="Times New Roman" w:hAnsi="Times New Roman" w:cs="Times New Roman"/>
                <w:sz w:val="24"/>
                <w:szCs w:val="24"/>
                <w:lang w:val="kk-KZ"/>
              </w:rPr>
              <w:t xml:space="preserve"> болғанда </w:t>
            </w:r>
            <w:r w:rsidR="002D452B" w:rsidRPr="000E56F2">
              <w:rPr>
                <w:rFonts w:ascii="Times New Roman" w:hAnsi="Times New Roman" w:cs="Times New Roman"/>
                <w:sz w:val="24"/>
                <w:szCs w:val="24"/>
              </w:rPr>
              <w:t>У</w:t>
            </w:r>
            <w:r w:rsidR="002D452B" w:rsidRPr="000E56F2">
              <w:rPr>
                <w:rFonts w:ascii="Times New Roman" w:hAnsi="Times New Roman" w:cs="Times New Roman"/>
                <w:sz w:val="24"/>
                <w:szCs w:val="24"/>
                <w:vertAlign w:val="subscript"/>
              </w:rPr>
              <w:t xml:space="preserve">кн </w:t>
            </w:r>
            <w:r w:rsidRPr="000E56F2">
              <w:rPr>
                <w:rFonts w:ascii="Times New Roman" w:hAnsi="Times New Roman" w:cs="Times New Roman"/>
                <w:sz w:val="24"/>
                <w:szCs w:val="24"/>
                <w:lang w:val="kk-KZ"/>
              </w:rPr>
              <w:t>мәні</w:t>
            </w:r>
            <w:r w:rsidR="002D452B" w:rsidRPr="000E56F2">
              <w:rPr>
                <w:rFonts w:ascii="Times New Roman" w:hAnsi="Times New Roman" w:cs="Times New Roman"/>
                <w:sz w:val="24"/>
                <w:szCs w:val="24"/>
              </w:rPr>
              <w:t xml:space="preserve"> = 180,000 </w:t>
            </w:r>
            <w:r w:rsidRPr="000E56F2">
              <w:rPr>
                <w:rFonts w:ascii="Times New Roman" w:hAnsi="Times New Roman" w:cs="Times New Roman"/>
                <w:sz w:val="24"/>
                <w:szCs w:val="24"/>
                <w:lang w:val="kk-KZ"/>
              </w:rPr>
              <w:t>мың</w:t>
            </w:r>
            <w:r w:rsidRPr="000E56F2">
              <w:rPr>
                <w:rFonts w:ascii="Times New Roman" w:hAnsi="Times New Roman" w:cs="Times New Roman"/>
                <w:sz w:val="24"/>
                <w:szCs w:val="24"/>
              </w:rPr>
              <w:t xml:space="preserve"> теңге және</w:t>
            </w:r>
            <w:r w:rsidR="002D452B" w:rsidRPr="000E56F2">
              <w:rPr>
                <w:rFonts w:ascii="Times New Roman" w:hAnsi="Times New Roman" w:cs="Times New Roman"/>
                <w:sz w:val="24"/>
                <w:szCs w:val="24"/>
              </w:rPr>
              <w:t xml:space="preserve"> Х</w:t>
            </w:r>
            <w:r w:rsidR="002D452B" w:rsidRPr="000E56F2">
              <w:rPr>
                <w:rFonts w:ascii="Times New Roman" w:hAnsi="Times New Roman" w:cs="Times New Roman"/>
                <w:sz w:val="24"/>
                <w:szCs w:val="24"/>
                <w:vertAlign w:val="subscript"/>
              </w:rPr>
              <w:t>кн</w:t>
            </w:r>
            <w:r w:rsidR="002D452B" w:rsidRPr="000E56F2">
              <w:rPr>
                <w:rFonts w:ascii="Times New Roman" w:hAnsi="Times New Roman" w:cs="Times New Roman"/>
                <w:sz w:val="24"/>
                <w:szCs w:val="24"/>
              </w:rPr>
              <w:t>4 = 10%</w:t>
            </w:r>
          </w:p>
        </w:tc>
      </w:tr>
      <w:tr w:rsidR="002D452B" w:rsidRPr="000E56F2" w14:paraId="712E83E8" w14:textId="77777777" w:rsidTr="000E56F2">
        <w:trPr>
          <w:jc w:val="center"/>
        </w:trPr>
        <w:tc>
          <w:tcPr>
            <w:tcW w:w="1286" w:type="dxa"/>
            <w:vMerge w:val="restart"/>
          </w:tcPr>
          <w:p w14:paraId="2EBD3FE1" w14:textId="77777777" w:rsidR="002D452B" w:rsidRPr="000E56F2" w:rsidRDefault="002D452B" w:rsidP="00797E4F">
            <w:pPr>
              <w:jc w:val="both"/>
              <w:rPr>
                <w:rFonts w:ascii="Times New Roman" w:hAnsi="Times New Roman" w:cs="Times New Roman"/>
                <w:b/>
                <w:bCs/>
                <w:sz w:val="24"/>
                <w:szCs w:val="24"/>
              </w:rPr>
            </w:pPr>
            <w:r w:rsidRPr="000E56F2">
              <w:rPr>
                <w:rFonts w:ascii="Times New Roman" w:hAnsi="Times New Roman" w:cs="Times New Roman"/>
                <w:sz w:val="24"/>
                <w:szCs w:val="24"/>
              </w:rPr>
              <w:t>Х</w:t>
            </w:r>
            <w:r w:rsidRPr="000E56F2">
              <w:rPr>
                <w:rFonts w:ascii="Times New Roman" w:hAnsi="Times New Roman" w:cs="Times New Roman"/>
                <w:sz w:val="24"/>
                <w:szCs w:val="24"/>
                <w:vertAlign w:val="subscript"/>
              </w:rPr>
              <w:t>кн</w:t>
            </w:r>
            <w:r w:rsidRPr="000E56F2">
              <w:rPr>
                <w:rFonts w:ascii="Times New Roman" w:hAnsi="Times New Roman" w:cs="Times New Roman"/>
                <w:sz w:val="24"/>
                <w:szCs w:val="24"/>
              </w:rPr>
              <w:t>3</w:t>
            </w:r>
          </w:p>
        </w:tc>
        <w:tc>
          <w:tcPr>
            <w:tcW w:w="1052" w:type="dxa"/>
          </w:tcPr>
          <w:p w14:paraId="2D485FAC"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5500</w:t>
            </w:r>
          </w:p>
        </w:tc>
        <w:tc>
          <w:tcPr>
            <w:tcW w:w="1036" w:type="dxa"/>
          </w:tcPr>
          <w:p w14:paraId="4C8B2785"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14</w:t>
            </w:r>
            <w:r w:rsidRPr="000E56F2">
              <w:rPr>
                <w:rFonts w:ascii="Times New Roman" w:hAnsi="Times New Roman" w:cs="Times New Roman"/>
                <w:sz w:val="24"/>
                <w:szCs w:val="24"/>
              </w:rPr>
              <w:t>,6</w:t>
            </w:r>
          </w:p>
        </w:tc>
        <w:tc>
          <w:tcPr>
            <w:tcW w:w="1132" w:type="dxa"/>
          </w:tcPr>
          <w:p w14:paraId="1177F196"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10</w:t>
            </w:r>
            <w:r w:rsidRPr="000E56F2">
              <w:rPr>
                <w:rFonts w:ascii="Times New Roman" w:hAnsi="Times New Roman" w:cs="Times New Roman"/>
                <w:sz w:val="24"/>
                <w:szCs w:val="24"/>
              </w:rPr>
              <w:t>,7</w:t>
            </w:r>
          </w:p>
        </w:tc>
        <w:tc>
          <w:tcPr>
            <w:tcW w:w="1132" w:type="dxa"/>
          </w:tcPr>
          <w:p w14:paraId="417BB9EB"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10</w:t>
            </w:r>
            <w:r w:rsidRPr="000E56F2">
              <w:rPr>
                <w:rFonts w:ascii="Times New Roman" w:hAnsi="Times New Roman" w:cs="Times New Roman"/>
                <w:sz w:val="24"/>
                <w:szCs w:val="24"/>
              </w:rPr>
              <w:t>,2</w:t>
            </w:r>
          </w:p>
        </w:tc>
        <w:tc>
          <w:tcPr>
            <w:tcW w:w="990" w:type="dxa"/>
          </w:tcPr>
          <w:p w14:paraId="42984F94"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8</w:t>
            </w:r>
            <w:r w:rsidRPr="000E56F2">
              <w:rPr>
                <w:rFonts w:ascii="Times New Roman" w:hAnsi="Times New Roman" w:cs="Times New Roman"/>
                <w:sz w:val="24"/>
                <w:szCs w:val="24"/>
              </w:rPr>
              <w:t>,5</w:t>
            </w:r>
          </w:p>
        </w:tc>
        <w:tc>
          <w:tcPr>
            <w:tcW w:w="1132" w:type="dxa"/>
          </w:tcPr>
          <w:p w14:paraId="6831A71F"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7,4</w:t>
            </w:r>
          </w:p>
        </w:tc>
        <w:tc>
          <w:tcPr>
            <w:tcW w:w="990" w:type="dxa"/>
          </w:tcPr>
          <w:p w14:paraId="53E53F9B"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6,7</w:t>
            </w:r>
          </w:p>
        </w:tc>
        <w:tc>
          <w:tcPr>
            <w:tcW w:w="843" w:type="dxa"/>
          </w:tcPr>
          <w:p w14:paraId="1CC5F401"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5,3</w:t>
            </w:r>
          </w:p>
        </w:tc>
      </w:tr>
      <w:tr w:rsidR="002D452B" w:rsidRPr="000E56F2" w14:paraId="178A0901" w14:textId="77777777" w:rsidTr="000E56F2">
        <w:trPr>
          <w:jc w:val="center"/>
        </w:trPr>
        <w:tc>
          <w:tcPr>
            <w:tcW w:w="1286" w:type="dxa"/>
            <w:vMerge/>
          </w:tcPr>
          <w:p w14:paraId="2087484E" w14:textId="77777777" w:rsidR="002D452B" w:rsidRPr="000E56F2" w:rsidRDefault="002D452B" w:rsidP="00797E4F">
            <w:pPr>
              <w:jc w:val="both"/>
              <w:rPr>
                <w:rFonts w:ascii="Times New Roman" w:hAnsi="Times New Roman" w:cs="Times New Roman"/>
                <w:b/>
                <w:bCs/>
                <w:sz w:val="24"/>
                <w:szCs w:val="24"/>
              </w:rPr>
            </w:pPr>
          </w:p>
        </w:tc>
        <w:tc>
          <w:tcPr>
            <w:tcW w:w="1052" w:type="dxa"/>
          </w:tcPr>
          <w:p w14:paraId="00ED96E8"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5000</w:t>
            </w:r>
          </w:p>
        </w:tc>
        <w:tc>
          <w:tcPr>
            <w:tcW w:w="1036" w:type="dxa"/>
          </w:tcPr>
          <w:p w14:paraId="35C2E918"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15</w:t>
            </w:r>
            <w:r w:rsidRPr="000E56F2">
              <w:rPr>
                <w:rFonts w:ascii="Times New Roman" w:hAnsi="Times New Roman" w:cs="Times New Roman"/>
                <w:sz w:val="24"/>
                <w:szCs w:val="24"/>
              </w:rPr>
              <w:t>,7</w:t>
            </w:r>
          </w:p>
        </w:tc>
        <w:tc>
          <w:tcPr>
            <w:tcW w:w="1132" w:type="dxa"/>
          </w:tcPr>
          <w:p w14:paraId="11751B02"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11</w:t>
            </w:r>
            <w:r w:rsidRPr="000E56F2">
              <w:rPr>
                <w:rFonts w:ascii="Times New Roman" w:hAnsi="Times New Roman" w:cs="Times New Roman"/>
                <w:sz w:val="24"/>
                <w:szCs w:val="24"/>
              </w:rPr>
              <w:t>,8</w:t>
            </w:r>
          </w:p>
        </w:tc>
        <w:tc>
          <w:tcPr>
            <w:tcW w:w="1132" w:type="dxa"/>
          </w:tcPr>
          <w:p w14:paraId="5499E023"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10</w:t>
            </w:r>
            <w:r w:rsidRPr="000E56F2">
              <w:rPr>
                <w:rFonts w:ascii="Times New Roman" w:hAnsi="Times New Roman" w:cs="Times New Roman"/>
                <w:sz w:val="24"/>
                <w:szCs w:val="24"/>
              </w:rPr>
              <w:t>,3</w:t>
            </w:r>
          </w:p>
        </w:tc>
        <w:tc>
          <w:tcPr>
            <w:tcW w:w="990" w:type="dxa"/>
          </w:tcPr>
          <w:p w14:paraId="2E387256"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8,7</w:t>
            </w:r>
          </w:p>
        </w:tc>
        <w:tc>
          <w:tcPr>
            <w:tcW w:w="1132" w:type="dxa"/>
          </w:tcPr>
          <w:p w14:paraId="46871BFE"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7,6</w:t>
            </w:r>
          </w:p>
        </w:tc>
        <w:tc>
          <w:tcPr>
            <w:tcW w:w="990" w:type="dxa"/>
          </w:tcPr>
          <w:p w14:paraId="4849B571"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6,8</w:t>
            </w:r>
          </w:p>
        </w:tc>
        <w:tc>
          <w:tcPr>
            <w:tcW w:w="843" w:type="dxa"/>
          </w:tcPr>
          <w:p w14:paraId="4EC2858B"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5,4</w:t>
            </w:r>
          </w:p>
        </w:tc>
      </w:tr>
      <w:tr w:rsidR="002D452B" w:rsidRPr="000E56F2" w14:paraId="52A0410E" w14:textId="77777777" w:rsidTr="000E56F2">
        <w:trPr>
          <w:jc w:val="center"/>
        </w:trPr>
        <w:tc>
          <w:tcPr>
            <w:tcW w:w="1286" w:type="dxa"/>
            <w:vMerge/>
          </w:tcPr>
          <w:p w14:paraId="2588273C" w14:textId="77777777" w:rsidR="002D452B" w:rsidRPr="000E56F2" w:rsidRDefault="002D452B" w:rsidP="00797E4F">
            <w:pPr>
              <w:jc w:val="both"/>
              <w:rPr>
                <w:rFonts w:ascii="Times New Roman" w:hAnsi="Times New Roman" w:cs="Times New Roman"/>
                <w:b/>
                <w:bCs/>
                <w:sz w:val="24"/>
                <w:szCs w:val="24"/>
              </w:rPr>
            </w:pPr>
          </w:p>
        </w:tc>
        <w:tc>
          <w:tcPr>
            <w:tcW w:w="1052" w:type="dxa"/>
          </w:tcPr>
          <w:p w14:paraId="7355E14A"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4500</w:t>
            </w:r>
          </w:p>
        </w:tc>
        <w:tc>
          <w:tcPr>
            <w:tcW w:w="1036" w:type="dxa"/>
          </w:tcPr>
          <w:p w14:paraId="40B0D270"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15</w:t>
            </w:r>
            <w:r w:rsidRPr="000E56F2">
              <w:rPr>
                <w:rFonts w:ascii="Times New Roman" w:hAnsi="Times New Roman" w:cs="Times New Roman"/>
                <w:sz w:val="24"/>
                <w:szCs w:val="24"/>
              </w:rPr>
              <w:t>,8</w:t>
            </w:r>
          </w:p>
        </w:tc>
        <w:tc>
          <w:tcPr>
            <w:tcW w:w="1132" w:type="dxa"/>
          </w:tcPr>
          <w:p w14:paraId="5A85E495"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11</w:t>
            </w:r>
            <w:r w:rsidRPr="000E56F2">
              <w:rPr>
                <w:rFonts w:ascii="Times New Roman" w:hAnsi="Times New Roman" w:cs="Times New Roman"/>
                <w:sz w:val="24"/>
                <w:szCs w:val="24"/>
              </w:rPr>
              <w:t>,9</w:t>
            </w:r>
          </w:p>
        </w:tc>
        <w:tc>
          <w:tcPr>
            <w:tcW w:w="1132" w:type="dxa"/>
          </w:tcPr>
          <w:p w14:paraId="5D9F166C"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10</w:t>
            </w:r>
            <w:r w:rsidRPr="000E56F2">
              <w:rPr>
                <w:rFonts w:ascii="Times New Roman" w:hAnsi="Times New Roman" w:cs="Times New Roman"/>
                <w:sz w:val="24"/>
                <w:szCs w:val="24"/>
              </w:rPr>
              <w:t>,4</w:t>
            </w:r>
          </w:p>
        </w:tc>
        <w:tc>
          <w:tcPr>
            <w:tcW w:w="990" w:type="dxa"/>
          </w:tcPr>
          <w:p w14:paraId="3B2C1576"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8,8</w:t>
            </w:r>
          </w:p>
        </w:tc>
        <w:tc>
          <w:tcPr>
            <w:tcW w:w="1132" w:type="dxa"/>
          </w:tcPr>
          <w:p w14:paraId="25401CBF"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7,7</w:t>
            </w:r>
          </w:p>
        </w:tc>
        <w:tc>
          <w:tcPr>
            <w:tcW w:w="990" w:type="dxa"/>
          </w:tcPr>
          <w:p w14:paraId="279B8CCD"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6,9</w:t>
            </w:r>
          </w:p>
        </w:tc>
        <w:tc>
          <w:tcPr>
            <w:tcW w:w="843" w:type="dxa"/>
          </w:tcPr>
          <w:p w14:paraId="15755DE8"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5,6</w:t>
            </w:r>
          </w:p>
        </w:tc>
      </w:tr>
      <w:tr w:rsidR="002D452B" w:rsidRPr="000E56F2" w14:paraId="1F1FB4B6" w14:textId="77777777" w:rsidTr="000E56F2">
        <w:trPr>
          <w:jc w:val="center"/>
        </w:trPr>
        <w:tc>
          <w:tcPr>
            <w:tcW w:w="1286" w:type="dxa"/>
            <w:vMerge/>
          </w:tcPr>
          <w:p w14:paraId="68ECA3A1" w14:textId="77777777" w:rsidR="002D452B" w:rsidRPr="000E56F2" w:rsidRDefault="002D452B" w:rsidP="00797E4F">
            <w:pPr>
              <w:jc w:val="both"/>
              <w:rPr>
                <w:rFonts w:ascii="Times New Roman" w:hAnsi="Times New Roman" w:cs="Times New Roman"/>
                <w:b/>
                <w:bCs/>
                <w:sz w:val="24"/>
                <w:szCs w:val="24"/>
              </w:rPr>
            </w:pPr>
          </w:p>
        </w:tc>
        <w:tc>
          <w:tcPr>
            <w:tcW w:w="1052" w:type="dxa"/>
          </w:tcPr>
          <w:p w14:paraId="594E46C1"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3500</w:t>
            </w:r>
          </w:p>
        </w:tc>
        <w:tc>
          <w:tcPr>
            <w:tcW w:w="1036" w:type="dxa"/>
          </w:tcPr>
          <w:p w14:paraId="2AFD5034"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15</w:t>
            </w:r>
            <w:r w:rsidRPr="000E56F2">
              <w:rPr>
                <w:rFonts w:ascii="Times New Roman" w:hAnsi="Times New Roman" w:cs="Times New Roman"/>
                <w:sz w:val="24"/>
                <w:szCs w:val="24"/>
              </w:rPr>
              <w:t>,1</w:t>
            </w:r>
          </w:p>
        </w:tc>
        <w:tc>
          <w:tcPr>
            <w:tcW w:w="1132" w:type="dxa"/>
          </w:tcPr>
          <w:p w14:paraId="52FA988E"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11</w:t>
            </w:r>
            <w:r w:rsidRPr="000E56F2">
              <w:rPr>
                <w:rFonts w:ascii="Times New Roman" w:hAnsi="Times New Roman" w:cs="Times New Roman"/>
                <w:sz w:val="24"/>
                <w:szCs w:val="24"/>
              </w:rPr>
              <w:t>,1</w:t>
            </w:r>
          </w:p>
        </w:tc>
        <w:tc>
          <w:tcPr>
            <w:tcW w:w="1132" w:type="dxa"/>
          </w:tcPr>
          <w:p w14:paraId="72BB6C3B"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w:t>
            </w:r>
            <w:r w:rsidRPr="000E56F2">
              <w:rPr>
                <w:rFonts w:ascii="Times New Roman" w:hAnsi="Times New Roman" w:cs="Times New Roman"/>
                <w:sz w:val="24"/>
                <w:szCs w:val="24"/>
              </w:rPr>
              <w:t>0,7</w:t>
            </w:r>
          </w:p>
        </w:tc>
        <w:tc>
          <w:tcPr>
            <w:tcW w:w="990" w:type="dxa"/>
          </w:tcPr>
          <w:p w14:paraId="1B33FBD0"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9,0</w:t>
            </w:r>
          </w:p>
        </w:tc>
        <w:tc>
          <w:tcPr>
            <w:tcW w:w="1132" w:type="dxa"/>
          </w:tcPr>
          <w:p w14:paraId="34500F17"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7,9</w:t>
            </w:r>
          </w:p>
        </w:tc>
        <w:tc>
          <w:tcPr>
            <w:tcW w:w="990" w:type="dxa"/>
          </w:tcPr>
          <w:p w14:paraId="7E5FA57E"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7,1</w:t>
            </w:r>
          </w:p>
        </w:tc>
        <w:tc>
          <w:tcPr>
            <w:tcW w:w="843" w:type="dxa"/>
          </w:tcPr>
          <w:p w14:paraId="365CBF32"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5,8</w:t>
            </w:r>
          </w:p>
        </w:tc>
      </w:tr>
      <w:tr w:rsidR="002D452B" w:rsidRPr="000E56F2" w14:paraId="21E7BCBC" w14:textId="77777777" w:rsidTr="000E56F2">
        <w:trPr>
          <w:jc w:val="center"/>
        </w:trPr>
        <w:tc>
          <w:tcPr>
            <w:tcW w:w="1286" w:type="dxa"/>
            <w:vMerge/>
          </w:tcPr>
          <w:p w14:paraId="1E6471E7" w14:textId="77777777" w:rsidR="002D452B" w:rsidRPr="000E56F2" w:rsidRDefault="002D452B" w:rsidP="00797E4F">
            <w:pPr>
              <w:jc w:val="both"/>
              <w:rPr>
                <w:rFonts w:ascii="Times New Roman" w:hAnsi="Times New Roman" w:cs="Times New Roman"/>
                <w:b/>
                <w:bCs/>
                <w:sz w:val="24"/>
                <w:szCs w:val="24"/>
              </w:rPr>
            </w:pPr>
          </w:p>
        </w:tc>
        <w:tc>
          <w:tcPr>
            <w:tcW w:w="1052" w:type="dxa"/>
          </w:tcPr>
          <w:p w14:paraId="0E725ED9"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3000</w:t>
            </w:r>
          </w:p>
        </w:tc>
        <w:tc>
          <w:tcPr>
            <w:tcW w:w="1036" w:type="dxa"/>
          </w:tcPr>
          <w:p w14:paraId="54AD5996"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15</w:t>
            </w:r>
            <w:r w:rsidRPr="000E56F2">
              <w:rPr>
                <w:rFonts w:ascii="Times New Roman" w:hAnsi="Times New Roman" w:cs="Times New Roman"/>
                <w:sz w:val="24"/>
                <w:szCs w:val="24"/>
              </w:rPr>
              <w:t>,2</w:t>
            </w:r>
          </w:p>
        </w:tc>
        <w:tc>
          <w:tcPr>
            <w:tcW w:w="1132" w:type="dxa"/>
          </w:tcPr>
          <w:p w14:paraId="1952B685"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11</w:t>
            </w:r>
            <w:r w:rsidRPr="000E56F2">
              <w:rPr>
                <w:rFonts w:ascii="Times New Roman" w:hAnsi="Times New Roman" w:cs="Times New Roman"/>
                <w:sz w:val="24"/>
                <w:szCs w:val="24"/>
              </w:rPr>
              <w:t>,3</w:t>
            </w:r>
          </w:p>
        </w:tc>
        <w:tc>
          <w:tcPr>
            <w:tcW w:w="1132" w:type="dxa"/>
          </w:tcPr>
          <w:p w14:paraId="1530DCCB"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w:t>
            </w:r>
            <w:r w:rsidRPr="000E56F2">
              <w:rPr>
                <w:rFonts w:ascii="Times New Roman" w:hAnsi="Times New Roman" w:cs="Times New Roman"/>
                <w:sz w:val="24"/>
                <w:szCs w:val="24"/>
              </w:rPr>
              <w:t>0,8</w:t>
            </w:r>
          </w:p>
        </w:tc>
        <w:tc>
          <w:tcPr>
            <w:tcW w:w="990" w:type="dxa"/>
          </w:tcPr>
          <w:p w14:paraId="0E930E5F"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9,1</w:t>
            </w:r>
          </w:p>
        </w:tc>
        <w:tc>
          <w:tcPr>
            <w:tcW w:w="1132" w:type="dxa"/>
          </w:tcPr>
          <w:p w14:paraId="3A9B15F3"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8,0</w:t>
            </w:r>
          </w:p>
        </w:tc>
        <w:tc>
          <w:tcPr>
            <w:tcW w:w="990" w:type="dxa"/>
          </w:tcPr>
          <w:p w14:paraId="6AA5D109"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7,2</w:t>
            </w:r>
          </w:p>
        </w:tc>
        <w:tc>
          <w:tcPr>
            <w:tcW w:w="843" w:type="dxa"/>
          </w:tcPr>
          <w:p w14:paraId="7651243A"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5,9</w:t>
            </w:r>
          </w:p>
        </w:tc>
      </w:tr>
      <w:tr w:rsidR="002D452B" w:rsidRPr="000E56F2" w14:paraId="72250C99" w14:textId="77777777" w:rsidTr="000E56F2">
        <w:trPr>
          <w:jc w:val="center"/>
        </w:trPr>
        <w:tc>
          <w:tcPr>
            <w:tcW w:w="1286" w:type="dxa"/>
            <w:vMerge/>
          </w:tcPr>
          <w:p w14:paraId="52402EEB" w14:textId="77777777" w:rsidR="002D452B" w:rsidRPr="000E56F2" w:rsidRDefault="002D452B" w:rsidP="00797E4F">
            <w:pPr>
              <w:jc w:val="both"/>
              <w:rPr>
                <w:rFonts w:ascii="Times New Roman" w:hAnsi="Times New Roman" w:cs="Times New Roman"/>
                <w:b/>
                <w:bCs/>
                <w:sz w:val="24"/>
                <w:szCs w:val="24"/>
              </w:rPr>
            </w:pPr>
          </w:p>
        </w:tc>
        <w:tc>
          <w:tcPr>
            <w:tcW w:w="1052" w:type="dxa"/>
          </w:tcPr>
          <w:p w14:paraId="0354D72D"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2000</w:t>
            </w:r>
          </w:p>
        </w:tc>
        <w:tc>
          <w:tcPr>
            <w:tcW w:w="1036" w:type="dxa"/>
          </w:tcPr>
          <w:p w14:paraId="68CF78BE"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15</w:t>
            </w:r>
            <w:r w:rsidRPr="000E56F2">
              <w:rPr>
                <w:rFonts w:ascii="Times New Roman" w:hAnsi="Times New Roman" w:cs="Times New Roman"/>
                <w:sz w:val="24"/>
                <w:szCs w:val="24"/>
              </w:rPr>
              <w:t>,4</w:t>
            </w:r>
          </w:p>
        </w:tc>
        <w:tc>
          <w:tcPr>
            <w:tcW w:w="1132" w:type="dxa"/>
          </w:tcPr>
          <w:p w14:paraId="7A57EEFC"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11</w:t>
            </w:r>
            <w:r w:rsidRPr="000E56F2">
              <w:rPr>
                <w:rFonts w:ascii="Times New Roman" w:hAnsi="Times New Roman" w:cs="Times New Roman"/>
                <w:sz w:val="24"/>
                <w:szCs w:val="24"/>
              </w:rPr>
              <w:t>,5</w:t>
            </w:r>
          </w:p>
        </w:tc>
        <w:tc>
          <w:tcPr>
            <w:tcW w:w="1132" w:type="dxa"/>
          </w:tcPr>
          <w:p w14:paraId="1A7821DA"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11</w:t>
            </w:r>
            <w:r w:rsidRPr="000E56F2">
              <w:rPr>
                <w:rFonts w:ascii="Times New Roman" w:hAnsi="Times New Roman" w:cs="Times New Roman"/>
                <w:sz w:val="24"/>
                <w:szCs w:val="24"/>
              </w:rPr>
              <w:t>,0</w:t>
            </w:r>
          </w:p>
        </w:tc>
        <w:tc>
          <w:tcPr>
            <w:tcW w:w="990" w:type="dxa"/>
          </w:tcPr>
          <w:p w14:paraId="0DB755AE"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9,3</w:t>
            </w:r>
          </w:p>
        </w:tc>
        <w:tc>
          <w:tcPr>
            <w:tcW w:w="1132" w:type="dxa"/>
          </w:tcPr>
          <w:p w14:paraId="4D5EB180"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8,2</w:t>
            </w:r>
          </w:p>
        </w:tc>
        <w:tc>
          <w:tcPr>
            <w:tcW w:w="990" w:type="dxa"/>
          </w:tcPr>
          <w:p w14:paraId="44CC6BAB"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7,4</w:t>
            </w:r>
          </w:p>
        </w:tc>
        <w:tc>
          <w:tcPr>
            <w:tcW w:w="843" w:type="dxa"/>
          </w:tcPr>
          <w:p w14:paraId="714B55BC"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6,1</w:t>
            </w:r>
          </w:p>
        </w:tc>
      </w:tr>
      <w:tr w:rsidR="002D452B" w:rsidRPr="000E56F2" w14:paraId="2003AE52" w14:textId="77777777" w:rsidTr="000E56F2">
        <w:trPr>
          <w:jc w:val="center"/>
        </w:trPr>
        <w:tc>
          <w:tcPr>
            <w:tcW w:w="1286" w:type="dxa"/>
            <w:vMerge/>
          </w:tcPr>
          <w:p w14:paraId="12613ACD" w14:textId="77777777" w:rsidR="002D452B" w:rsidRPr="000E56F2" w:rsidRDefault="002D452B" w:rsidP="00797E4F">
            <w:pPr>
              <w:jc w:val="both"/>
              <w:rPr>
                <w:rFonts w:ascii="Times New Roman" w:hAnsi="Times New Roman" w:cs="Times New Roman"/>
                <w:b/>
                <w:bCs/>
                <w:sz w:val="24"/>
                <w:szCs w:val="24"/>
              </w:rPr>
            </w:pPr>
          </w:p>
        </w:tc>
        <w:tc>
          <w:tcPr>
            <w:tcW w:w="1052" w:type="dxa"/>
          </w:tcPr>
          <w:p w14:paraId="37198FA2"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1500</w:t>
            </w:r>
          </w:p>
        </w:tc>
        <w:tc>
          <w:tcPr>
            <w:tcW w:w="1036" w:type="dxa"/>
          </w:tcPr>
          <w:p w14:paraId="6AA8066D"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16</w:t>
            </w:r>
            <w:r w:rsidRPr="000E56F2">
              <w:rPr>
                <w:rFonts w:ascii="Times New Roman" w:hAnsi="Times New Roman" w:cs="Times New Roman"/>
                <w:sz w:val="24"/>
                <w:szCs w:val="24"/>
              </w:rPr>
              <w:t>,5</w:t>
            </w:r>
          </w:p>
        </w:tc>
        <w:tc>
          <w:tcPr>
            <w:tcW w:w="1132" w:type="dxa"/>
          </w:tcPr>
          <w:p w14:paraId="4B0B75DD"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w:t>
            </w:r>
            <w:r w:rsidRPr="000E56F2">
              <w:rPr>
                <w:rFonts w:ascii="Times New Roman" w:hAnsi="Times New Roman" w:cs="Times New Roman"/>
                <w:sz w:val="24"/>
                <w:szCs w:val="24"/>
              </w:rPr>
              <w:t>1,6</w:t>
            </w:r>
          </w:p>
        </w:tc>
        <w:tc>
          <w:tcPr>
            <w:tcW w:w="1132" w:type="dxa"/>
          </w:tcPr>
          <w:p w14:paraId="11B57934"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11</w:t>
            </w:r>
            <w:r w:rsidRPr="000E56F2">
              <w:rPr>
                <w:rFonts w:ascii="Times New Roman" w:hAnsi="Times New Roman" w:cs="Times New Roman"/>
                <w:sz w:val="24"/>
                <w:szCs w:val="24"/>
              </w:rPr>
              <w:t>,1</w:t>
            </w:r>
          </w:p>
        </w:tc>
        <w:tc>
          <w:tcPr>
            <w:tcW w:w="990" w:type="dxa"/>
          </w:tcPr>
          <w:p w14:paraId="79F7722A"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9,4</w:t>
            </w:r>
          </w:p>
        </w:tc>
        <w:tc>
          <w:tcPr>
            <w:tcW w:w="1132" w:type="dxa"/>
          </w:tcPr>
          <w:p w14:paraId="24E3B0E4"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8,3</w:t>
            </w:r>
          </w:p>
        </w:tc>
        <w:tc>
          <w:tcPr>
            <w:tcW w:w="990" w:type="dxa"/>
          </w:tcPr>
          <w:p w14:paraId="4E05E994"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7,5</w:t>
            </w:r>
          </w:p>
        </w:tc>
        <w:tc>
          <w:tcPr>
            <w:tcW w:w="843" w:type="dxa"/>
          </w:tcPr>
          <w:p w14:paraId="53DEA8EF" w14:textId="77777777" w:rsidR="002D452B" w:rsidRPr="000E56F2" w:rsidRDefault="002D452B" w:rsidP="00797E4F">
            <w:pPr>
              <w:jc w:val="both"/>
              <w:rPr>
                <w:rFonts w:ascii="Times New Roman" w:hAnsi="Times New Roman" w:cs="Times New Roman"/>
                <w:sz w:val="24"/>
                <w:szCs w:val="24"/>
              </w:rPr>
            </w:pPr>
            <w:r w:rsidRPr="000E56F2">
              <w:rPr>
                <w:rFonts w:ascii="Times New Roman" w:hAnsi="Times New Roman" w:cs="Times New Roman"/>
                <w:sz w:val="24"/>
                <w:szCs w:val="24"/>
              </w:rPr>
              <w:t>6,2</w:t>
            </w:r>
          </w:p>
        </w:tc>
      </w:tr>
      <w:tr w:rsidR="00C564C7" w:rsidRPr="000E56F2" w14:paraId="568558B1" w14:textId="77777777" w:rsidTr="000E56F2">
        <w:trPr>
          <w:jc w:val="center"/>
        </w:trPr>
        <w:tc>
          <w:tcPr>
            <w:tcW w:w="9593" w:type="dxa"/>
            <w:gridSpan w:val="9"/>
          </w:tcPr>
          <w:p w14:paraId="48433CEE" w14:textId="77777777" w:rsidR="00C564C7" w:rsidRPr="000E56F2" w:rsidRDefault="00C564C7" w:rsidP="00797E4F">
            <w:pPr>
              <w:jc w:val="center"/>
              <w:rPr>
                <w:rFonts w:ascii="Times New Roman" w:hAnsi="Times New Roman" w:cs="Times New Roman"/>
                <w:b/>
                <w:bCs/>
                <w:sz w:val="24"/>
                <w:szCs w:val="24"/>
              </w:rPr>
            </w:pPr>
            <w:r w:rsidRPr="000E56F2">
              <w:rPr>
                <w:rFonts w:ascii="Times New Roman" w:hAnsi="Times New Roman" w:cs="Times New Roman"/>
                <w:sz w:val="24"/>
                <w:szCs w:val="24"/>
              </w:rPr>
              <w:t>Х</w:t>
            </w:r>
            <w:r w:rsidRPr="000E56F2">
              <w:rPr>
                <w:rFonts w:ascii="Times New Roman" w:hAnsi="Times New Roman" w:cs="Times New Roman"/>
                <w:sz w:val="24"/>
                <w:szCs w:val="24"/>
                <w:vertAlign w:val="subscript"/>
              </w:rPr>
              <w:t>кн</w:t>
            </w:r>
            <w:r w:rsidRPr="000E56F2">
              <w:rPr>
                <w:rFonts w:ascii="Times New Roman" w:hAnsi="Times New Roman" w:cs="Times New Roman"/>
                <w:sz w:val="24"/>
                <w:szCs w:val="24"/>
              </w:rPr>
              <w:t>1</w:t>
            </w:r>
            <w:r w:rsidRPr="000E56F2">
              <w:rPr>
                <w:rFonts w:ascii="Times New Roman" w:hAnsi="Times New Roman" w:cs="Times New Roman"/>
                <w:sz w:val="24"/>
                <w:szCs w:val="24"/>
                <w:lang w:val="kk-KZ"/>
              </w:rPr>
              <w:t xml:space="preserve"> болғанда </w:t>
            </w:r>
            <w:r w:rsidRPr="000E56F2">
              <w:rPr>
                <w:rFonts w:ascii="Times New Roman" w:hAnsi="Times New Roman" w:cs="Times New Roman"/>
                <w:sz w:val="24"/>
                <w:szCs w:val="24"/>
              </w:rPr>
              <w:t>У</w:t>
            </w:r>
            <w:r w:rsidRPr="000E56F2">
              <w:rPr>
                <w:rFonts w:ascii="Times New Roman" w:hAnsi="Times New Roman" w:cs="Times New Roman"/>
                <w:sz w:val="24"/>
                <w:szCs w:val="24"/>
                <w:vertAlign w:val="subscript"/>
              </w:rPr>
              <w:t xml:space="preserve">кн </w:t>
            </w:r>
            <w:r w:rsidRPr="000E56F2">
              <w:rPr>
                <w:rFonts w:ascii="Times New Roman" w:hAnsi="Times New Roman" w:cs="Times New Roman"/>
                <w:sz w:val="24"/>
                <w:szCs w:val="24"/>
                <w:lang w:val="kk-KZ"/>
              </w:rPr>
              <w:t>мәні</w:t>
            </w:r>
            <w:r w:rsidRPr="000E56F2">
              <w:rPr>
                <w:rFonts w:ascii="Times New Roman" w:hAnsi="Times New Roman" w:cs="Times New Roman"/>
                <w:sz w:val="24"/>
                <w:szCs w:val="24"/>
              </w:rPr>
              <w:t xml:space="preserve"> = 200,000 </w:t>
            </w:r>
            <w:r w:rsidRPr="000E56F2">
              <w:rPr>
                <w:rFonts w:ascii="Times New Roman" w:hAnsi="Times New Roman" w:cs="Times New Roman"/>
                <w:sz w:val="24"/>
                <w:szCs w:val="24"/>
                <w:lang w:val="kk-KZ"/>
              </w:rPr>
              <w:t>мың</w:t>
            </w:r>
            <w:r w:rsidRPr="000E56F2">
              <w:rPr>
                <w:rFonts w:ascii="Times New Roman" w:hAnsi="Times New Roman" w:cs="Times New Roman"/>
                <w:sz w:val="24"/>
                <w:szCs w:val="24"/>
              </w:rPr>
              <w:t xml:space="preserve"> теңге және Х</w:t>
            </w:r>
            <w:r w:rsidRPr="000E56F2">
              <w:rPr>
                <w:rFonts w:ascii="Times New Roman" w:hAnsi="Times New Roman" w:cs="Times New Roman"/>
                <w:sz w:val="24"/>
                <w:szCs w:val="24"/>
                <w:vertAlign w:val="subscript"/>
              </w:rPr>
              <w:t>кн</w:t>
            </w:r>
            <w:r w:rsidRPr="000E56F2">
              <w:rPr>
                <w:rFonts w:ascii="Times New Roman" w:hAnsi="Times New Roman" w:cs="Times New Roman"/>
                <w:sz w:val="24"/>
                <w:szCs w:val="24"/>
              </w:rPr>
              <w:t>4 = 10%</w:t>
            </w:r>
          </w:p>
        </w:tc>
      </w:tr>
      <w:tr w:rsidR="00C564C7" w:rsidRPr="000E56F2" w14:paraId="43B9421B" w14:textId="77777777" w:rsidTr="000E56F2">
        <w:trPr>
          <w:jc w:val="center"/>
        </w:trPr>
        <w:tc>
          <w:tcPr>
            <w:tcW w:w="1286" w:type="dxa"/>
            <w:vMerge w:val="restart"/>
          </w:tcPr>
          <w:p w14:paraId="54A85D29" w14:textId="77777777" w:rsidR="00C564C7" w:rsidRPr="000E56F2" w:rsidRDefault="00C564C7" w:rsidP="00797E4F">
            <w:pPr>
              <w:jc w:val="both"/>
              <w:rPr>
                <w:rFonts w:ascii="Times New Roman" w:hAnsi="Times New Roman" w:cs="Times New Roman"/>
                <w:b/>
                <w:bCs/>
                <w:sz w:val="24"/>
                <w:szCs w:val="24"/>
              </w:rPr>
            </w:pPr>
            <w:r w:rsidRPr="000E56F2">
              <w:rPr>
                <w:rFonts w:ascii="Times New Roman" w:hAnsi="Times New Roman" w:cs="Times New Roman"/>
                <w:sz w:val="24"/>
                <w:szCs w:val="24"/>
              </w:rPr>
              <w:t>Х</w:t>
            </w:r>
            <w:r w:rsidRPr="000E56F2">
              <w:rPr>
                <w:rFonts w:ascii="Times New Roman" w:hAnsi="Times New Roman" w:cs="Times New Roman"/>
                <w:sz w:val="24"/>
                <w:szCs w:val="24"/>
                <w:vertAlign w:val="subscript"/>
              </w:rPr>
              <w:t>кн</w:t>
            </w:r>
            <w:r w:rsidRPr="000E56F2">
              <w:rPr>
                <w:rFonts w:ascii="Times New Roman" w:hAnsi="Times New Roman" w:cs="Times New Roman"/>
                <w:sz w:val="24"/>
                <w:szCs w:val="24"/>
              </w:rPr>
              <w:t>3</w:t>
            </w:r>
          </w:p>
        </w:tc>
        <w:tc>
          <w:tcPr>
            <w:tcW w:w="1052" w:type="dxa"/>
          </w:tcPr>
          <w:p w14:paraId="5A0AC615"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5500</w:t>
            </w:r>
          </w:p>
        </w:tc>
        <w:tc>
          <w:tcPr>
            <w:tcW w:w="1036" w:type="dxa"/>
          </w:tcPr>
          <w:p w14:paraId="6A5E0BD0"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13</w:t>
            </w:r>
            <w:r w:rsidRPr="000E56F2">
              <w:rPr>
                <w:rFonts w:ascii="Times New Roman" w:hAnsi="Times New Roman" w:cs="Times New Roman"/>
                <w:sz w:val="24"/>
                <w:szCs w:val="24"/>
              </w:rPr>
              <w:t>,9</w:t>
            </w:r>
          </w:p>
        </w:tc>
        <w:tc>
          <w:tcPr>
            <w:tcW w:w="1132" w:type="dxa"/>
          </w:tcPr>
          <w:p w14:paraId="34F811E4"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10,0</w:t>
            </w:r>
          </w:p>
        </w:tc>
        <w:tc>
          <w:tcPr>
            <w:tcW w:w="1132" w:type="dxa"/>
          </w:tcPr>
          <w:p w14:paraId="2BD31DD0"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9,5</w:t>
            </w:r>
          </w:p>
        </w:tc>
        <w:tc>
          <w:tcPr>
            <w:tcW w:w="990" w:type="dxa"/>
          </w:tcPr>
          <w:p w14:paraId="5D2B8110"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7,8</w:t>
            </w:r>
          </w:p>
        </w:tc>
        <w:tc>
          <w:tcPr>
            <w:tcW w:w="1132" w:type="dxa"/>
          </w:tcPr>
          <w:p w14:paraId="69032E1C"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6,7</w:t>
            </w:r>
          </w:p>
        </w:tc>
        <w:tc>
          <w:tcPr>
            <w:tcW w:w="990" w:type="dxa"/>
          </w:tcPr>
          <w:p w14:paraId="3A0CC635"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5,9</w:t>
            </w:r>
          </w:p>
        </w:tc>
        <w:tc>
          <w:tcPr>
            <w:tcW w:w="843" w:type="dxa"/>
          </w:tcPr>
          <w:p w14:paraId="171CB786"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4,6</w:t>
            </w:r>
          </w:p>
        </w:tc>
      </w:tr>
      <w:tr w:rsidR="00C564C7" w:rsidRPr="000E56F2" w14:paraId="19B63311" w14:textId="77777777" w:rsidTr="000E56F2">
        <w:trPr>
          <w:jc w:val="center"/>
        </w:trPr>
        <w:tc>
          <w:tcPr>
            <w:tcW w:w="1286" w:type="dxa"/>
            <w:vMerge/>
          </w:tcPr>
          <w:p w14:paraId="3529E904" w14:textId="77777777" w:rsidR="00C564C7" w:rsidRPr="000E56F2" w:rsidRDefault="00C564C7" w:rsidP="00797E4F">
            <w:pPr>
              <w:jc w:val="both"/>
              <w:rPr>
                <w:rFonts w:ascii="Times New Roman" w:hAnsi="Times New Roman" w:cs="Times New Roman"/>
                <w:b/>
                <w:bCs/>
                <w:sz w:val="24"/>
                <w:szCs w:val="24"/>
              </w:rPr>
            </w:pPr>
          </w:p>
        </w:tc>
        <w:tc>
          <w:tcPr>
            <w:tcW w:w="1052" w:type="dxa"/>
          </w:tcPr>
          <w:p w14:paraId="23DD04D0"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5000</w:t>
            </w:r>
          </w:p>
        </w:tc>
        <w:tc>
          <w:tcPr>
            <w:tcW w:w="1036" w:type="dxa"/>
          </w:tcPr>
          <w:p w14:paraId="710E688A"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14</w:t>
            </w:r>
            <w:r w:rsidRPr="000E56F2">
              <w:rPr>
                <w:rFonts w:ascii="Times New Roman" w:hAnsi="Times New Roman" w:cs="Times New Roman"/>
                <w:sz w:val="24"/>
                <w:szCs w:val="24"/>
              </w:rPr>
              <w:t>,0</w:t>
            </w:r>
          </w:p>
        </w:tc>
        <w:tc>
          <w:tcPr>
            <w:tcW w:w="1132" w:type="dxa"/>
          </w:tcPr>
          <w:p w14:paraId="50CD7330"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10,1</w:t>
            </w:r>
          </w:p>
        </w:tc>
        <w:tc>
          <w:tcPr>
            <w:tcW w:w="1132" w:type="dxa"/>
          </w:tcPr>
          <w:p w14:paraId="74C8D86B"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9,6</w:t>
            </w:r>
          </w:p>
        </w:tc>
        <w:tc>
          <w:tcPr>
            <w:tcW w:w="990" w:type="dxa"/>
          </w:tcPr>
          <w:p w14:paraId="582374DC"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8,0</w:t>
            </w:r>
          </w:p>
        </w:tc>
        <w:tc>
          <w:tcPr>
            <w:tcW w:w="1132" w:type="dxa"/>
          </w:tcPr>
          <w:p w14:paraId="6346FCA7"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6,9</w:t>
            </w:r>
          </w:p>
        </w:tc>
        <w:tc>
          <w:tcPr>
            <w:tcW w:w="990" w:type="dxa"/>
          </w:tcPr>
          <w:p w14:paraId="35577F9D"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6,1</w:t>
            </w:r>
          </w:p>
        </w:tc>
        <w:tc>
          <w:tcPr>
            <w:tcW w:w="843" w:type="dxa"/>
          </w:tcPr>
          <w:p w14:paraId="78C787EB"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4,7</w:t>
            </w:r>
          </w:p>
        </w:tc>
      </w:tr>
      <w:tr w:rsidR="00C564C7" w:rsidRPr="000E56F2" w14:paraId="4E5BC661" w14:textId="77777777" w:rsidTr="000E56F2">
        <w:trPr>
          <w:jc w:val="center"/>
        </w:trPr>
        <w:tc>
          <w:tcPr>
            <w:tcW w:w="1286" w:type="dxa"/>
            <w:vMerge/>
          </w:tcPr>
          <w:p w14:paraId="7DD1CDD7" w14:textId="77777777" w:rsidR="00C564C7" w:rsidRPr="000E56F2" w:rsidRDefault="00C564C7" w:rsidP="00797E4F">
            <w:pPr>
              <w:jc w:val="both"/>
              <w:rPr>
                <w:rFonts w:ascii="Times New Roman" w:hAnsi="Times New Roman" w:cs="Times New Roman"/>
                <w:b/>
                <w:bCs/>
                <w:sz w:val="24"/>
                <w:szCs w:val="24"/>
              </w:rPr>
            </w:pPr>
          </w:p>
        </w:tc>
        <w:tc>
          <w:tcPr>
            <w:tcW w:w="1052" w:type="dxa"/>
          </w:tcPr>
          <w:p w14:paraId="74D2B9EC"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4500</w:t>
            </w:r>
          </w:p>
        </w:tc>
        <w:tc>
          <w:tcPr>
            <w:tcW w:w="1036" w:type="dxa"/>
          </w:tcPr>
          <w:p w14:paraId="533386A6"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14</w:t>
            </w:r>
            <w:r w:rsidRPr="000E56F2">
              <w:rPr>
                <w:rFonts w:ascii="Times New Roman" w:hAnsi="Times New Roman" w:cs="Times New Roman"/>
                <w:sz w:val="24"/>
                <w:szCs w:val="24"/>
              </w:rPr>
              <w:t>,1</w:t>
            </w:r>
          </w:p>
        </w:tc>
        <w:tc>
          <w:tcPr>
            <w:tcW w:w="1132" w:type="dxa"/>
          </w:tcPr>
          <w:p w14:paraId="7AC16824"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10,2</w:t>
            </w:r>
          </w:p>
        </w:tc>
        <w:tc>
          <w:tcPr>
            <w:tcW w:w="1132" w:type="dxa"/>
          </w:tcPr>
          <w:p w14:paraId="68C5251C"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9,7</w:t>
            </w:r>
          </w:p>
        </w:tc>
        <w:tc>
          <w:tcPr>
            <w:tcW w:w="990" w:type="dxa"/>
          </w:tcPr>
          <w:p w14:paraId="6E2DA312"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8,1</w:t>
            </w:r>
          </w:p>
        </w:tc>
        <w:tc>
          <w:tcPr>
            <w:tcW w:w="1132" w:type="dxa"/>
          </w:tcPr>
          <w:p w14:paraId="67D5EC10"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7,0</w:t>
            </w:r>
          </w:p>
        </w:tc>
        <w:tc>
          <w:tcPr>
            <w:tcW w:w="990" w:type="dxa"/>
          </w:tcPr>
          <w:p w14:paraId="14CE0BD7"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6,2</w:t>
            </w:r>
          </w:p>
        </w:tc>
        <w:tc>
          <w:tcPr>
            <w:tcW w:w="843" w:type="dxa"/>
          </w:tcPr>
          <w:p w14:paraId="3FA8EB68"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4,9</w:t>
            </w:r>
          </w:p>
        </w:tc>
      </w:tr>
      <w:tr w:rsidR="00C564C7" w:rsidRPr="000E56F2" w14:paraId="6D29FB48" w14:textId="77777777" w:rsidTr="000E56F2">
        <w:trPr>
          <w:jc w:val="center"/>
        </w:trPr>
        <w:tc>
          <w:tcPr>
            <w:tcW w:w="1286" w:type="dxa"/>
            <w:vMerge/>
          </w:tcPr>
          <w:p w14:paraId="31D649A9" w14:textId="77777777" w:rsidR="00C564C7" w:rsidRPr="000E56F2" w:rsidRDefault="00C564C7" w:rsidP="00797E4F">
            <w:pPr>
              <w:jc w:val="both"/>
              <w:rPr>
                <w:rFonts w:ascii="Times New Roman" w:hAnsi="Times New Roman" w:cs="Times New Roman"/>
                <w:b/>
                <w:bCs/>
                <w:sz w:val="24"/>
                <w:szCs w:val="24"/>
              </w:rPr>
            </w:pPr>
          </w:p>
        </w:tc>
        <w:tc>
          <w:tcPr>
            <w:tcW w:w="1052" w:type="dxa"/>
          </w:tcPr>
          <w:p w14:paraId="04D4AABF"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3500</w:t>
            </w:r>
          </w:p>
        </w:tc>
        <w:tc>
          <w:tcPr>
            <w:tcW w:w="1036" w:type="dxa"/>
          </w:tcPr>
          <w:p w14:paraId="6DA70666"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14</w:t>
            </w:r>
            <w:r w:rsidRPr="000E56F2">
              <w:rPr>
                <w:rFonts w:ascii="Times New Roman" w:hAnsi="Times New Roman" w:cs="Times New Roman"/>
                <w:sz w:val="24"/>
                <w:szCs w:val="24"/>
              </w:rPr>
              <w:t>,4</w:t>
            </w:r>
          </w:p>
        </w:tc>
        <w:tc>
          <w:tcPr>
            <w:tcW w:w="1132" w:type="dxa"/>
          </w:tcPr>
          <w:p w14:paraId="3BAD6CEB"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10,4</w:t>
            </w:r>
          </w:p>
        </w:tc>
        <w:tc>
          <w:tcPr>
            <w:tcW w:w="1132" w:type="dxa"/>
          </w:tcPr>
          <w:p w14:paraId="07384293"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10,0</w:t>
            </w:r>
          </w:p>
        </w:tc>
        <w:tc>
          <w:tcPr>
            <w:tcW w:w="990" w:type="dxa"/>
          </w:tcPr>
          <w:p w14:paraId="145EB4A8"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8,3</w:t>
            </w:r>
          </w:p>
        </w:tc>
        <w:tc>
          <w:tcPr>
            <w:tcW w:w="1132" w:type="dxa"/>
          </w:tcPr>
          <w:p w14:paraId="10454DCD"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7,2</w:t>
            </w:r>
          </w:p>
        </w:tc>
        <w:tc>
          <w:tcPr>
            <w:tcW w:w="990" w:type="dxa"/>
          </w:tcPr>
          <w:p w14:paraId="4DC670DD"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6,4</w:t>
            </w:r>
          </w:p>
        </w:tc>
        <w:tc>
          <w:tcPr>
            <w:tcW w:w="843" w:type="dxa"/>
          </w:tcPr>
          <w:p w14:paraId="50E49B63"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5,1</w:t>
            </w:r>
          </w:p>
        </w:tc>
      </w:tr>
      <w:tr w:rsidR="00C564C7" w:rsidRPr="000E56F2" w14:paraId="456001A7" w14:textId="77777777" w:rsidTr="000E56F2">
        <w:trPr>
          <w:jc w:val="center"/>
        </w:trPr>
        <w:tc>
          <w:tcPr>
            <w:tcW w:w="1286" w:type="dxa"/>
            <w:vMerge/>
          </w:tcPr>
          <w:p w14:paraId="7E99DC95" w14:textId="77777777" w:rsidR="00C564C7" w:rsidRPr="000E56F2" w:rsidRDefault="00C564C7" w:rsidP="00797E4F">
            <w:pPr>
              <w:jc w:val="both"/>
              <w:rPr>
                <w:rFonts w:ascii="Times New Roman" w:hAnsi="Times New Roman" w:cs="Times New Roman"/>
                <w:b/>
                <w:bCs/>
                <w:sz w:val="24"/>
                <w:szCs w:val="24"/>
              </w:rPr>
            </w:pPr>
          </w:p>
        </w:tc>
        <w:tc>
          <w:tcPr>
            <w:tcW w:w="1052" w:type="dxa"/>
          </w:tcPr>
          <w:p w14:paraId="6FB041D4"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3000</w:t>
            </w:r>
          </w:p>
        </w:tc>
        <w:tc>
          <w:tcPr>
            <w:tcW w:w="1036" w:type="dxa"/>
          </w:tcPr>
          <w:p w14:paraId="57DA4C0A"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14</w:t>
            </w:r>
            <w:r w:rsidRPr="000E56F2">
              <w:rPr>
                <w:rFonts w:ascii="Times New Roman" w:hAnsi="Times New Roman" w:cs="Times New Roman"/>
                <w:sz w:val="24"/>
                <w:szCs w:val="24"/>
              </w:rPr>
              <w:t>,5</w:t>
            </w:r>
          </w:p>
        </w:tc>
        <w:tc>
          <w:tcPr>
            <w:tcW w:w="1132" w:type="dxa"/>
          </w:tcPr>
          <w:p w14:paraId="6CA3F65E"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10,6</w:t>
            </w:r>
          </w:p>
        </w:tc>
        <w:tc>
          <w:tcPr>
            <w:tcW w:w="1132" w:type="dxa"/>
          </w:tcPr>
          <w:p w14:paraId="692F7313"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10,1</w:t>
            </w:r>
          </w:p>
        </w:tc>
        <w:tc>
          <w:tcPr>
            <w:tcW w:w="990" w:type="dxa"/>
          </w:tcPr>
          <w:p w14:paraId="5C5E94B7"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8,4</w:t>
            </w:r>
          </w:p>
        </w:tc>
        <w:tc>
          <w:tcPr>
            <w:tcW w:w="1132" w:type="dxa"/>
          </w:tcPr>
          <w:p w14:paraId="337C1124"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7,3</w:t>
            </w:r>
          </w:p>
        </w:tc>
        <w:tc>
          <w:tcPr>
            <w:tcW w:w="990" w:type="dxa"/>
          </w:tcPr>
          <w:p w14:paraId="39AA51B1"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6,5</w:t>
            </w:r>
          </w:p>
        </w:tc>
        <w:tc>
          <w:tcPr>
            <w:tcW w:w="843" w:type="dxa"/>
          </w:tcPr>
          <w:p w14:paraId="560CD54E"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5,2</w:t>
            </w:r>
          </w:p>
        </w:tc>
      </w:tr>
      <w:tr w:rsidR="00C564C7" w:rsidRPr="000E56F2" w14:paraId="6381080A" w14:textId="77777777" w:rsidTr="000E56F2">
        <w:trPr>
          <w:jc w:val="center"/>
        </w:trPr>
        <w:tc>
          <w:tcPr>
            <w:tcW w:w="1286" w:type="dxa"/>
            <w:vMerge/>
          </w:tcPr>
          <w:p w14:paraId="0F2C483A" w14:textId="77777777" w:rsidR="00C564C7" w:rsidRPr="000E56F2" w:rsidRDefault="00C564C7" w:rsidP="00797E4F">
            <w:pPr>
              <w:jc w:val="both"/>
              <w:rPr>
                <w:rFonts w:ascii="Times New Roman" w:hAnsi="Times New Roman" w:cs="Times New Roman"/>
                <w:b/>
                <w:bCs/>
                <w:sz w:val="24"/>
                <w:szCs w:val="24"/>
              </w:rPr>
            </w:pPr>
          </w:p>
        </w:tc>
        <w:tc>
          <w:tcPr>
            <w:tcW w:w="1052" w:type="dxa"/>
          </w:tcPr>
          <w:p w14:paraId="30DB8368"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2000</w:t>
            </w:r>
          </w:p>
        </w:tc>
        <w:tc>
          <w:tcPr>
            <w:tcW w:w="1036" w:type="dxa"/>
          </w:tcPr>
          <w:p w14:paraId="704CF84E"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15</w:t>
            </w:r>
            <w:r w:rsidRPr="000E56F2">
              <w:rPr>
                <w:rFonts w:ascii="Times New Roman" w:hAnsi="Times New Roman" w:cs="Times New Roman"/>
                <w:sz w:val="24"/>
                <w:szCs w:val="24"/>
              </w:rPr>
              <w:t>,7</w:t>
            </w:r>
          </w:p>
        </w:tc>
        <w:tc>
          <w:tcPr>
            <w:tcW w:w="1132" w:type="dxa"/>
          </w:tcPr>
          <w:p w14:paraId="53DECC22"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10,8</w:t>
            </w:r>
          </w:p>
        </w:tc>
        <w:tc>
          <w:tcPr>
            <w:tcW w:w="1132" w:type="dxa"/>
          </w:tcPr>
          <w:p w14:paraId="254A21AD"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10,3</w:t>
            </w:r>
          </w:p>
        </w:tc>
        <w:tc>
          <w:tcPr>
            <w:tcW w:w="990" w:type="dxa"/>
          </w:tcPr>
          <w:p w14:paraId="27FA9DDA"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8,6</w:t>
            </w:r>
          </w:p>
        </w:tc>
        <w:tc>
          <w:tcPr>
            <w:tcW w:w="1132" w:type="dxa"/>
          </w:tcPr>
          <w:p w14:paraId="548669EB"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7,5</w:t>
            </w:r>
          </w:p>
        </w:tc>
        <w:tc>
          <w:tcPr>
            <w:tcW w:w="990" w:type="dxa"/>
          </w:tcPr>
          <w:p w14:paraId="439A3F47"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6,7</w:t>
            </w:r>
          </w:p>
        </w:tc>
        <w:tc>
          <w:tcPr>
            <w:tcW w:w="843" w:type="dxa"/>
          </w:tcPr>
          <w:p w14:paraId="0F7A57A5"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5,4</w:t>
            </w:r>
          </w:p>
        </w:tc>
      </w:tr>
      <w:tr w:rsidR="00C564C7" w:rsidRPr="000E56F2" w14:paraId="2A306D20" w14:textId="77777777" w:rsidTr="000E56F2">
        <w:trPr>
          <w:jc w:val="center"/>
        </w:trPr>
        <w:tc>
          <w:tcPr>
            <w:tcW w:w="1286" w:type="dxa"/>
            <w:vMerge/>
          </w:tcPr>
          <w:p w14:paraId="681E6330" w14:textId="77777777" w:rsidR="00C564C7" w:rsidRPr="000E56F2" w:rsidRDefault="00C564C7" w:rsidP="00797E4F">
            <w:pPr>
              <w:jc w:val="both"/>
              <w:rPr>
                <w:rFonts w:ascii="Times New Roman" w:hAnsi="Times New Roman" w:cs="Times New Roman"/>
                <w:b/>
                <w:bCs/>
                <w:sz w:val="24"/>
                <w:szCs w:val="24"/>
              </w:rPr>
            </w:pPr>
          </w:p>
        </w:tc>
        <w:tc>
          <w:tcPr>
            <w:tcW w:w="1052" w:type="dxa"/>
          </w:tcPr>
          <w:p w14:paraId="70D0166E"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1500</w:t>
            </w:r>
          </w:p>
        </w:tc>
        <w:tc>
          <w:tcPr>
            <w:tcW w:w="1036" w:type="dxa"/>
          </w:tcPr>
          <w:p w14:paraId="79F96CAC"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15</w:t>
            </w:r>
            <w:r w:rsidRPr="000E56F2">
              <w:rPr>
                <w:rFonts w:ascii="Times New Roman" w:hAnsi="Times New Roman" w:cs="Times New Roman"/>
                <w:sz w:val="24"/>
                <w:szCs w:val="24"/>
              </w:rPr>
              <w:t>,8</w:t>
            </w:r>
          </w:p>
        </w:tc>
        <w:tc>
          <w:tcPr>
            <w:tcW w:w="1132" w:type="dxa"/>
          </w:tcPr>
          <w:p w14:paraId="70CB0648"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10,9</w:t>
            </w:r>
          </w:p>
        </w:tc>
        <w:tc>
          <w:tcPr>
            <w:tcW w:w="1132" w:type="dxa"/>
          </w:tcPr>
          <w:p w14:paraId="37BCE57A"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10,4</w:t>
            </w:r>
          </w:p>
        </w:tc>
        <w:tc>
          <w:tcPr>
            <w:tcW w:w="990" w:type="dxa"/>
          </w:tcPr>
          <w:p w14:paraId="64BC53C2"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8,7</w:t>
            </w:r>
          </w:p>
        </w:tc>
        <w:tc>
          <w:tcPr>
            <w:tcW w:w="1132" w:type="dxa"/>
          </w:tcPr>
          <w:p w14:paraId="27E61C89"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7,6</w:t>
            </w:r>
          </w:p>
        </w:tc>
        <w:tc>
          <w:tcPr>
            <w:tcW w:w="990" w:type="dxa"/>
          </w:tcPr>
          <w:p w14:paraId="41E16C31"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6,8</w:t>
            </w:r>
          </w:p>
        </w:tc>
        <w:tc>
          <w:tcPr>
            <w:tcW w:w="843" w:type="dxa"/>
          </w:tcPr>
          <w:p w14:paraId="00006507"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5,5</w:t>
            </w:r>
          </w:p>
        </w:tc>
      </w:tr>
      <w:tr w:rsidR="00C564C7" w:rsidRPr="000E56F2" w14:paraId="3EBB8646" w14:textId="77777777" w:rsidTr="000E56F2">
        <w:trPr>
          <w:jc w:val="center"/>
        </w:trPr>
        <w:tc>
          <w:tcPr>
            <w:tcW w:w="9593" w:type="dxa"/>
            <w:gridSpan w:val="9"/>
          </w:tcPr>
          <w:p w14:paraId="1ED72538" w14:textId="77777777" w:rsidR="00C564C7" w:rsidRPr="000E56F2" w:rsidRDefault="00C564C7" w:rsidP="00797E4F">
            <w:pPr>
              <w:jc w:val="center"/>
              <w:rPr>
                <w:rFonts w:ascii="Times New Roman" w:hAnsi="Times New Roman" w:cs="Times New Roman"/>
                <w:b/>
                <w:bCs/>
                <w:sz w:val="24"/>
                <w:szCs w:val="24"/>
              </w:rPr>
            </w:pPr>
            <w:r w:rsidRPr="000E56F2">
              <w:rPr>
                <w:rFonts w:ascii="Times New Roman" w:hAnsi="Times New Roman" w:cs="Times New Roman"/>
                <w:sz w:val="24"/>
                <w:szCs w:val="24"/>
              </w:rPr>
              <w:t>Х</w:t>
            </w:r>
            <w:r w:rsidRPr="000E56F2">
              <w:rPr>
                <w:rFonts w:ascii="Times New Roman" w:hAnsi="Times New Roman" w:cs="Times New Roman"/>
                <w:sz w:val="24"/>
                <w:szCs w:val="24"/>
                <w:vertAlign w:val="subscript"/>
              </w:rPr>
              <w:t>кн</w:t>
            </w:r>
            <w:r w:rsidRPr="000E56F2">
              <w:rPr>
                <w:rFonts w:ascii="Times New Roman" w:hAnsi="Times New Roman" w:cs="Times New Roman"/>
                <w:sz w:val="24"/>
                <w:szCs w:val="24"/>
              </w:rPr>
              <w:t>1</w:t>
            </w:r>
            <w:r w:rsidRPr="000E56F2">
              <w:rPr>
                <w:rFonts w:ascii="Times New Roman" w:hAnsi="Times New Roman" w:cs="Times New Roman"/>
                <w:sz w:val="24"/>
                <w:szCs w:val="24"/>
                <w:lang w:val="kk-KZ"/>
              </w:rPr>
              <w:t xml:space="preserve"> болғанда </w:t>
            </w:r>
            <w:r w:rsidRPr="000E56F2">
              <w:rPr>
                <w:rFonts w:ascii="Times New Roman" w:hAnsi="Times New Roman" w:cs="Times New Roman"/>
                <w:sz w:val="24"/>
                <w:szCs w:val="24"/>
              </w:rPr>
              <w:t>У</w:t>
            </w:r>
            <w:r w:rsidRPr="000E56F2">
              <w:rPr>
                <w:rFonts w:ascii="Times New Roman" w:hAnsi="Times New Roman" w:cs="Times New Roman"/>
                <w:sz w:val="24"/>
                <w:szCs w:val="24"/>
                <w:vertAlign w:val="subscript"/>
              </w:rPr>
              <w:t xml:space="preserve">кн </w:t>
            </w:r>
            <w:r w:rsidRPr="000E56F2">
              <w:rPr>
                <w:rFonts w:ascii="Times New Roman" w:hAnsi="Times New Roman" w:cs="Times New Roman"/>
                <w:sz w:val="24"/>
                <w:szCs w:val="24"/>
                <w:lang w:val="kk-KZ"/>
              </w:rPr>
              <w:t>мәні</w:t>
            </w:r>
            <w:r w:rsidRPr="000E56F2">
              <w:rPr>
                <w:rFonts w:ascii="Times New Roman" w:hAnsi="Times New Roman" w:cs="Times New Roman"/>
                <w:sz w:val="24"/>
                <w:szCs w:val="24"/>
              </w:rPr>
              <w:t xml:space="preserve"> = 220,000 </w:t>
            </w:r>
            <w:r w:rsidRPr="000E56F2">
              <w:rPr>
                <w:rFonts w:ascii="Times New Roman" w:hAnsi="Times New Roman" w:cs="Times New Roman"/>
                <w:sz w:val="24"/>
                <w:szCs w:val="24"/>
                <w:lang w:val="kk-KZ"/>
              </w:rPr>
              <w:t>мың</w:t>
            </w:r>
            <w:r w:rsidRPr="000E56F2">
              <w:rPr>
                <w:rFonts w:ascii="Times New Roman" w:hAnsi="Times New Roman" w:cs="Times New Roman"/>
                <w:sz w:val="24"/>
                <w:szCs w:val="24"/>
              </w:rPr>
              <w:t xml:space="preserve"> теңге және Х</w:t>
            </w:r>
            <w:r w:rsidRPr="000E56F2">
              <w:rPr>
                <w:rFonts w:ascii="Times New Roman" w:hAnsi="Times New Roman" w:cs="Times New Roman"/>
                <w:sz w:val="24"/>
                <w:szCs w:val="24"/>
                <w:vertAlign w:val="subscript"/>
              </w:rPr>
              <w:t>кн</w:t>
            </w:r>
            <w:r w:rsidRPr="000E56F2">
              <w:rPr>
                <w:rFonts w:ascii="Times New Roman" w:hAnsi="Times New Roman" w:cs="Times New Roman"/>
                <w:sz w:val="24"/>
                <w:szCs w:val="24"/>
              </w:rPr>
              <w:t>4 = 10%</w:t>
            </w:r>
          </w:p>
        </w:tc>
      </w:tr>
      <w:tr w:rsidR="00C564C7" w:rsidRPr="000E56F2" w14:paraId="404ECCA2" w14:textId="77777777" w:rsidTr="000E56F2">
        <w:trPr>
          <w:jc w:val="center"/>
        </w:trPr>
        <w:tc>
          <w:tcPr>
            <w:tcW w:w="1286" w:type="dxa"/>
            <w:vMerge w:val="restart"/>
          </w:tcPr>
          <w:p w14:paraId="3B1AF65C" w14:textId="77777777" w:rsidR="00C564C7" w:rsidRPr="000E56F2" w:rsidRDefault="00C564C7" w:rsidP="00797E4F">
            <w:pPr>
              <w:jc w:val="both"/>
              <w:rPr>
                <w:rFonts w:ascii="Times New Roman" w:hAnsi="Times New Roman" w:cs="Times New Roman"/>
                <w:b/>
                <w:bCs/>
                <w:sz w:val="24"/>
                <w:szCs w:val="24"/>
              </w:rPr>
            </w:pPr>
            <w:r w:rsidRPr="000E56F2">
              <w:rPr>
                <w:rFonts w:ascii="Times New Roman" w:hAnsi="Times New Roman" w:cs="Times New Roman"/>
                <w:sz w:val="24"/>
                <w:szCs w:val="24"/>
              </w:rPr>
              <w:t>Х</w:t>
            </w:r>
            <w:r w:rsidRPr="000E56F2">
              <w:rPr>
                <w:rFonts w:ascii="Times New Roman" w:hAnsi="Times New Roman" w:cs="Times New Roman"/>
                <w:sz w:val="24"/>
                <w:szCs w:val="24"/>
                <w:vertAlign w:val="subscript"/>
              </w:rPr>
              <w:t>кн</w:t>
            </w:r>
            <w:r w:rsidRPr="000E56F2">
              <w:rPr>
                <w:rFonts w:ascii="Times New Roman" w:hAnsi="Times New Roman" w:cs="Times New Roman"/>
                <w:sz w:val="24"/>
                <w:szCs w:val="24"/>
              </w:rPr>
              <w:t>3</w:t>
            </w:r>
          </w:p>
        </w:tc>
        <w:tc>
          <w:tcPr>
            <w:tcW w:w="1052" w:type="dxa"/>
          </w:tcPr>
          <w:p w14:paraId="1469F37A"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5500</w:t>
            </w:r>
          </w:p>
        </w:tc>
        <w:tc>
          <w:tcPr>
            <w:tcW w:w="1036" w:type="dxa"/>
          </w:tcPr>
          <w:p w14:paraId="3FAE50CF"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13</w:t>
            </w:r>
            <w:r w:rsidRPr="000E56F2">
              <w:rPr>
                <w:rFonts w:ascii="Times New Roman" w:hAnsi="Times New Roman" w:cs="Times New Roman"/>
                <w:sz w:val="24"/>
                <w:szCs w:val="24"/>
              </w:rPr>
              <w:t>,2</w:t>
            </w:r>
          </w:p>
        </w:tc>
        <w:tc>
          <w:tcPr>
            <w:tcW w:w="1132" w:type="dxa"/>
          </w:tcPr>
          <w:p w14:paraId="1D5EE59A"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9</w:t>
            </w:r>
            <w:r w:rsidRPr="000E56F2">
              <w:rPr>
                <w:rFonts w:ascii="Times New Roman" w:hAnsi="Times New Roman" w:cs="Times New Roman"/>
                <w:sz w:val="24"/>
                <w:szCs w:val="24"/>
              </w:rPr>
              <w:t>,3</w:t>
            </w:r>
          </w:p>
        </w:tc>
        <w:tc>
          <w:tcPr>
            <w:tcW w:w="1132" w:type="dxa"/>
          </w:tcPr>
          <w:p w14:paraId="5C9AF499"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8,8</w:t>
            </w:r>
          </w:p>
        </w:tc>
        <w:tc>
          <w:tcPr>
            <w:tcW w:w="990" w:type="dxa"/>
          </w:tcPr>
          <w:p w14:paraId="3FA67F81"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7</w:t>
            </w:r>
            <w:r w:rsidRPr="000E56F2">
              <w:rPr>
                <w:rFonts w:ascii="Times New Roman" w:hAnsi="Times New Roman" w:cs="Times New Roman"/>
                <w:sz w:val="24"/>
                <w:szCs w:val="24"/>
              </w:rPr>
              <w:t>,1</w:t>
            </w:r>
          </w:p>
        </w:tc>
        <w:tc>
          <w:tcPr>
            <w:tcW w:w="1132" w:type="dxa"/>
          </w:tcPr>
          <w:p w14:paraId="71763D3F"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6</w:t>
            </w:r>
            <w:r w:rsidRPr="000E56F2">
              <w:rPr>
                <w:rFonts w:ascii="Times New Roman" w:hAnsi="Times New Roman" w:cs="Times New Roman"/>
                <w:sz w:val="24"/>
                <w:szCs w:val="24"/>
              </w:rPr>
              <w:t>,0</w:t>
            </w:r>
          </w:p>
        </w:tc>
        <w:tc>
          <w:tcPr>
            <w:tcW w:w="990" w:type="dxa"/>
          </w:tcPr>
          <w:p w14:paraId="60187B5E"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5,2</w:t>
            </w:r>
          </w:p>
        </w:tc>
        <w:tc>
          <w:tcPr>
            <w:tcW w:w="843" w:type="dxa"/>
          </w:tcPr>
          <w:p w14:paraId="2641AB21"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3,9</w:t>
            </w:r>
          </w:p>
        </w:tc>
      </w:tr>
      <w:tr w:rsidR="00C564C7" w:rsidRPr="000E56F2" w14:paraId="69F3BA63" w14:textId="77777777" w:rsidTr="000E56F2">
        <w:trPr>
          <w:jc w:val="center"/>
        </w:trPr>
        <w:tc>
          <w:tcPr>
            <w:tcW w:w="1286" w:type="dxa"/>
            <w:vMerge/>
          </w:tcPr>
          <w:p w14:paraId="2A0D2CCF" w14:textId="77777777" w:rsidR="00C564C7" w:rsidRPr="000E56F2" w:rsidRDefault="00C564C7" w:rsidP="00797E4F">
            <w:pPr>
              <w:jc w:val="both"/>
              <w:rPr>
                <w:rFonts w:ascii="Times New Roman" w:hAnsi="Times New Roman" w:cs="Times New Roman"/>
                <w:b/>
                <w:bCs/>
                <w:sz w:val="24"/>
                <w:szCs w:val="24"/>
              </w:rPr>
            </w:pPr>
          </w:p>
        </w:tc>
        <w:tc>
          <w:tcPr>
            <w:tcW w:w="1052" w:type="dxa"/>
          </w:tcPr>
          <w:p w14:paraId="567CBF63"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5000</w:t>
            </w:r>
          </w:p>
        </w:tc>
        <w:tc>
          <w:tcPr>
            <w:tcW w:w="1036" w:type="dxa"/>
          </w:tcPr>
          <w:p w14:paraId="0AC73008"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13</w:t>
            </w:r>
            <w:r w:rsidRPr="000E56F2">
              <w:rPr>
                <w:rFonts w:ascii="Times New Roman" w:hAnsi="Times New Roman" w:cs="Times New Roman"/>
                <w:sz w:val="24"/>
                <w:szCs w:val="24"/>
              </w:rPr>
              <w:t>,3</w:t>
            </w:r>
          </w:p>
        </w:tc>
        <w:tc>
          <w:tcPr>
            <w:tcW w:w="1132" w:type="dxa"/>
          </w:tcPr>
          <w:p w14:paraId="168A4813"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9</w:t>
            </w:r>
            <w:r w:rsidRPr="000E56F2">
              <w:rPr>
                <w:rFonts w:ascii="Times New Roman" w:hAnsi="Times New Roman" w:cs="Times New Roman"/>
                <w:sz w:val="24"/>
                <w:szCs w:val="24"/>
              </w:rPr>
              <w:t>,4</w:t>
            </w:r>
          </w:p>
        </w:tc>
        <w:tc>
          <w:tcPr>
            <w:tcW w:w="1132" w:type="dxa"/>
          </w:tcPr>
          <w:p w14:paraId="51FBB7F9"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8,9</w:t>
            </w:r>
          </w:p>
        </w:tc>
        <w:tc>
          <w:tcPr>
            <w:tcW w:w="990" w:type="dxa"/>
          </w:tcPr>
          <w:p w14:paraId="40CDB8B4"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7</w:t>
            </w:r>
            <w:r w:rsidRPr="000E56F2">
              <w:rPr>
                <w:rFonts w:ascii="Times New Roman" w:hAnsi="Times New Roman" w:cs="Times New Roman"/>
                <w:sz w:val="24"/>
                <w:szCs w:val="24"/>
              </w:rPr>
              <w:t>,2</w:t>
            </w:r>
          </w:p>
        </w:tc>
        <w:tc>
          <w:tcPr>
            <w:tcW w:w="1132" w:type="dxa"/>
          </w:tcPr>
          <w:p w14:paraId="2F33A4CA"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6</w:t>
            </w:r>
            <w:r w:rsidRPr="000E56F2">
              <w:rPr>
                <w:rFonts w:ascii="Times New Roman" w:hAnsi="Times New Roman" w:cs="Times New Roman"/>
                <w:sz w:val="24"/>
                <w:szCs w:val="24"/>
              </w:rPr>
              <w:t>,2</w:t>
            </w:r>
          </w:p>
        </w:tc>
        <w:tc>
          <w:tcPr>
            <w:tcW w:w="990" w:type="dxa"/>
          </w:tcPr>
          <w:p w14:paraId="6B45933A"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5,4</w:t>
            </w:r>
          </w:p>
        </w:tc>
        <w:tc>
          <w:tcPr>
            <w:tcW w:w="843" w:type="dxa"/>
          </w:tcPr>
          <w:p w14:paraId="672DFA99"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4,0</w:t>
            </w:r>
          </w:p>
        </w:tc>
      </w:tr>
      <w:tr w:rsidR="00C564C7" w:rsidRPr="000E56F2" w14:paraId="3BDC070A" w14:textId="77777777" w:rsidTr="000E56F2">
        <w:trPr>
          <w:jc w:val="center"/>
        </w:trPr>
        <w:tc>
          <w:tcPr>
            <w:tcW w:w="1286" w:type="dxa"/>
            <w:vMerge/>
          </w:tcPr>
          <w:p w14:paraId="46425D01" w14:textId="77777777" w:rsidR="00C564C7" w:rsidRPr="000E56F2" w:rsidRDefault="00C564C7" w:rsidP="00797E4F">
            <w:pPr>
              <w:jc w:val="both"/>
              <w:rPr>
                <w:rFonts w:ascii="Times New Roman" w:hAnsi="Times New Roman" w:cs="Times New Roman"/>
                <w:b/>
                <w:bCs/>
                <w:sz w:val="24"/>
                <w:szCs w:val="24"/>
              </w:rPr>
            </w:pPr>
          </w:p>
        </w:tc>
        <w:tc>
          <w:tcPr>
            <w:tcW w:w="1052" w:type="dxa"/>
          </w:tcPr>
          <w:p w14:paraId="7AF6BE8F"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4500</w:t>
            </w:r>
          </w:p>
        </w:tc>
        <w:tc>
          <w:tcPr>
            <w:tcW w:w="1036" w:type="dxa"/>
          </w:tcPr>
          <w:p w14:paraId="66F973ED"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13</w:t>
            </w:r>
            <w:r w:rsidRPr="000E56F2">
              <w:rPr>
                <w:rFonts w:ascii="Times New Roman" w:hAnsi="Times New Roman" w:cs="Times New Roman"/>
                <w:sz w:val="24"/>
                <w:szCs w:val="24"/>
              </w:rPr>
              <w:t>,4</w:t>
            </w:r>
          </w:p>
        </w:tc>
        <w:tc>
          <w:tcPr>
            <w:tcW w:w="1132" w:type="dxa"/>
          </w:tcPr>
          <w:p w14:paraId="0AE12E3B"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9</w:t>
            </w:r>
            <w:r w:rsidRPr="000E56F2">
              <w:rPr>
                <w:rFonts w:ascii="Times New Roman" w:hAnsi="Times New Roman" w:cs="Times New Roman"/>
                <w:sz w:val="24"/>
                <w:szCs w:val="24"/>
              </w:rPr>
              <w:t>,5</w:t>
            </w:r>
          </w:p>
        </w:tc>
        <w:tc>
          <w:tcPr>
            <w:tcW w:w="1132" w:type="dxa"/>
          </w:tcPr>
          <w:p w14:paraId="7BB74CD2"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9,0</w:t>
            </w:r>
          </w:p>
        </w:tc>
        <w:tc>
          <w:tcPr>
            <w:tcW w:w="990" w:type="dxa"/>
          </w:tcPr>
          <w:p w14:paraId="420B07C1"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7</w:t>
            </w:r>
            <w:r w:rsidRPr="000E56F2">
              <w:rPr>
                <w:rFonts w:ascii="Times New Roman" w:hAnsi="Times New Roman" w:cs="Times New Roman"/>
                <w:sz w:val="24"/>
                <w:szCs w:val="24"/>
              </w:rPr>
              <w:t>,4</w:t>
            </w:r>
          </w:p>
        </w:tc>
        <w:tc>
          <w:tcPr>
            <w:tcW w:w="1132" w:type="dxa"/>
          </w:tcPr>
          <w:p w14:paraId="3C354D82"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6</w:t>
            </w:r>
            <w:r w:rsidRPr="000E56F2">
              <w:rPr>
                <w:rFonts w:ascii="Times New Roman" w:hAnsi="Times New Roman" w:cs="Times New Roman"/>
                <w:sz w:val="24"/>
                <w:szCs w:val="24"/>
              </w:rPr>
              <w:t>,3</w:t>
            </w:r>
          </w:p>
        </w:tc>
        <w:tc>
          <w:tcPr>
            <w:tcW w:w="990" w:type="dxa"/>
          </w:tcPr>
          <w:p w14:paraId="63EB3842"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5,5</w:t>
            </w:r>
          </w:p>
        </w:tc>
        <w:tc>
          <w:tcPr>
            <w:tcW w:w="843" w:type="dxa"/>
          </w:tcPr>
          <w:p w14:paraId="51DA397B"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4,2</w:t>
            </w:r>
          </w:p>
        </w:tc>
      </w:tr>
      <w:tr w:rsidR="00C564C7" w:rsidRPr="000E56F2" w14:paraId="19701000" w14:textId="77777777" w:rsidTr="000E56F2">
        <w:trPr>
          <w:jc w:val="center"/>
        </w:trPr>
        <w:tc>
          <w:tcPr>
            <w:tcW w:w="1286" w:type="dxa"/>
            <w:vMerge/>
          </w:tcPr>
          <w:p w14:paraId="0306DEEE" w14:textId="77777777" w:rsidR="00C564C7" w:rsidRPr="000E56F2" w:rsidRDefault="00C564C7" w:rsidP="00797E4F">
            <w:pPr>
              <w:jc w:val="both"/>
              <w:rPr>
                <w:rFonts w:ascii="Times New Roman" w:hAnsi="Times New Roman" w:cs="Times New Roman"/>
                <w:b/>
                <w:bCs/>
                <w:sz w:val="24"/>
                <w:szCs w:val="24"/>
              </w:rPr>
            </w:pPr>
          </w:p>
        </w:tc>
        <w:tc>
          <w:tcPr>
            <w:tcW w:w="1052" w:type="dxa"/>
          </w:tcPr>
          <w:p w14:paraId="39A31133"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3500</w:t>
            </w:r>
          </w:p>
        </w:tc>
        <w:tc>
          <w:tcPr>
            <w:tcW w:w="1036" w:type="dxa"/>
          </w:tcPr>
          <w:p w14:paraId="3FD7A8F9" w14:textId="77777777" w:rsidR="00C564C7" w:rsidRPr="000E56F2" w:rsidRDefault="00C564C7" w:rsidP="00797E4F">
            <w:pPr>
              <w:jc w:val="both"/>
              <w:rPr>
                <w:rFonts w:ascii="Times New Roman" w:hAnsi="Times New Roman" w:cs="Times New Roman"/>
                <w:sz w:val="24"/>
                <w:szCs w:val="24"/>
                <w:lang w:val="en-US"/>
              </w:rPr>
            </w:pPr>
            <w:r w:rsidRPr="000E56F2">
              <w:rPr>
                <w:rFonts w:ascii="Times New Roman" w:hAnsi="Times New Roman" w:cs="Times New Roman"/>
                <w:sz w:val="24"/>
                <w:szCs w:val="24"/>
                <w:lang w:val="en-US"/>
              </w:rPr>
              <w:t>13,6</w:t>
            </w:r>
          </w:p>
        </w:tc>
        <w:tc>
          <w:tcPr>
            <w:tcW w:w="1132" w:type="dxa"/>
          </w:tcPr>
          <w:p w14:paraId="4F7A21F6" w14:textId="77777777" w:rsidR="00C564C7" w:rsidRPr="000E56F2" w:rsidRDefault="00C564C7" w:rsidP="00797E4F">
            <w:pPr>
              <w:jc w:val="both"/>
              <w:rPr>
                <w:rFonts w:ascii="Times New Roman" w:hAnsi="Times New Roman" w:cs="Times New Roman"/>
                <w:sz w:val="24"/>
                <w:szCs w:val="24"/>
                <w:lang w:val="en-US"/>
              </w:rPr>
            </w:pPr>
            <w:r w:rsidRPr="000E56F2">
              <w:rPr>
                <w:rFonts w:ascii="Times New Roman" w:hAnsi="Times New Roman" w:cs="Times New Roman"/>
                <w:sz w:val="24"/>
                <w:szCs w:val="24"/>
                <w:lang w:val="en-US"/>
              </w:rPr>
              <w:t>9,7</w:t>
            </w:r>
          </w:p>
        </w:tc>
        <w:tc>
          <w:tcPr>
            <w:tcW w:w="1132" w:type="dxa"/>
          </w:tcPr>
          <w:p w14:paraId="1B75BB7A"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9,3</w:t>
            </w:r>
          </w:p>
        </w:tc>
        <w:tc>
          <w:tcPr>
            <w:tcW w:w="990" w:type="dxa"/>
          </w:tcPr>
          <w:p w14:paraId="0EA5FA62" w14:textId="77777777" w:rsidR="00C564C7" w:rsidRPr="000E56F2" w:rsidRDefault="00C564C7" w:rsidP="00797E4F">
            <w:pPr>
              <w:jc w:val="both"/>
              <w:rPr>
                <w:rFonts w:ascii="Times New Roman" w:hAnsi="Times New Roman" w:cs="Times New Roman"/>
                <w:sz w:val="24"/>
                <w:szCs w:val="24"/>
                <w:lang w:val="en-US"/>
              </w:rPr>
            </w:pPr>
            <w:r w:rsidRPr="000E56F2">
              <w:rPr>
                <w:rFonts w:ascii="Times New Roman" w:hAnsi="Times New Roman" w:cs="Times New Roman"/>
                <w:sz w:val="24"/>
                <w:szCs w:val="24"/>
                <w:lang w:val="en-US"/>
              </w:rPr>
              <w:t>7,6</w:t>
            </w:r>
          </w:p>
        </w:tc>
        <w:tc>
          <w:tcPr>
            <w:tcW w:w="1132" w:type="dxa"/>
          </w:tcPr>
          <w:p w14:paraId="10834AE2"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6</w:t>
            </w:r>
            <w:r w:rsidRPr="000E56F2">
              <w:rPr>
                <w:rFonts w:ascii="Times New Roman" w:hAnsi="Times New Roman" w:cs="Times New Roman"/>
                <w:sz w:val="24"/>
                <w:szCs w:val="24"/>
              </w:rPr>
              <w:t>,5</w:t>
            </w:r>
          </w:p>
        </w:tc>
        <w:tc>
          <w:tcPr>
            <w:tcW w:w="990" w:type="dxa"/>
          </w:tcPr>
          <w:p w14:paraId="17DC8C4E"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5,7</w:t>
            </w:r>
          </w:p>
        </w:tc>
        <w:tc>
          <w:tcPr>
            <w:tcW w:w="843" w:type="dxa"/>
          </w:tcPr>
          <w:p w14:paraId="02FF5BC4"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4,4</w:t>
            </w:r>
          </w:p>
        </w:tc>
      </w:tr>
      <w:tr w:rsidR="00C564C7" w:rsidRPr="000E56F2" w14:paraId="2F2E6E19" w14:textId="77777777" w:rsidTr="000E56F2">
        <w:trPr>
          <w:jc w:val="center"/>
        </w:trPr>
        <w:tc>
          <w:tcPr>
            <w:tcW w:w="1286" w:type="dxa"/>
            <w:vMerge/>
          </w:tcPr>
          <w:p w14:paraId="7B228067" w14:textId="77777777" w:rsidR="00C564C7" w:rsidRPr="000E56F2" w:rsidRDefault="00C564C7" w:rsidP="00797E4F">
            <w:pPr>
              <w:jc w:val="both"/>
              <w:rPr>
                <w:rFonts w:ascii="Times New Roman" w:hAnsi="Times New Roman" w:cs="Times New Roman"/>
                <w:b/>
                <w:bCs/>
                <w:sz w:val="24"/>
                <w:szCs w:val="24"/>
              </w:rPr>
            </w:pPr>
          </w:p>
        </w:tc>
        <w:tc>
          <w:tcPr>
            <w:tcW w:w="1052" w:type="dxa"/>
          </w:tcPr>
          <w:p w14:paraId="75A4ED4B"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3000</w:t>
            </w:r>
          </w:p>
        </w:tc>
        <w:tc>
          <w:tcPr>
            <w:tcW w:w="1036" w:type="dxa"/>
          </w:tcPr>
          <w:p w14:paraId="53305C71"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13,8</w:t>
            </w:r>
          </w:p>
        </w:tc>
        <w:tc>
          <w:tcPr>
            <w:tcW w:w="1132" w:type="dxa"/>
          </w:tcPr>
          <w:p w14:paraId="0157412F" w14:textId="77777777" w:rsidR="00C564C7" w:rsidRPr="000E56F2" w:rsidRDefault="00C564C7" w:rsidP="00797E4F">
            <w:pPr>
              <w:jc w:val="both"/>
              <w:rPr>
                <w:rFonts w:ascii="Times New Roman" w:hAnsi="Times New Roman" w:cs="Times New Roman"/>
                <w:sz w:val="24"/>
                <w:szCs w:val="24"/>
                <w:lang w:val="en-US"/>
              </w:rPr>
            </w:pPr>
            <w:r w:rsidRPr="000E56F2">
              <w:rPr>
                <w:rFonts w:ascii="Times New Roman" w:hAnsi="Times New Roman" w:cs="Times New Roman"/>
                <w:sz w:val="24"/>
                <w:szCs w:val="24"/>
                <w:lang w:val="en-US"/>
              </w:rPr>
              <w:t>9,8</w:t>
            </w:r>
          </w:p>
        </w:tc>
        <w:tc>
          <w:tcPr>
            <w:tcW w:w="1132" w:type="dxa"/>
          </w:tcPr>
          <w:p w14:paraId="0B6C4B4B"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9,4</w:t>
            </w:r>
          </w:p>
        </w:tc>
        <w:tc>
          <w:tcPr>
            <w:tcW w:w="990" w:type="dxa"/>
          </w:tcPr>
          <w:p w14:paraId="54913DF5" w14:textId="77777777" w:rsidR="00C564C7" w:rsidRPr="000E56F2" w:rsidRDefault="00C564C7" w:rsidP="00797E4F">
            <w:pPr>
              <w:jc w:val="both"/>
              <w:rPr>
                <w:rFonts w:ascii="Times New Roman" w:hAnsi="Times New Roman" w:cs="Times New Roman"/>
                <w:sz w:val="24"/>
                <w:szCs w:val="24"/>
                <w:lang w:val="en-US"/>
              </w:rPr>
            </w:pPr>
            <w:r w:rsidRPr="000E56F2">
              <w:rPr>
                <w:rFonts w:ascii="Times New Roman" w:hAnsi="Times New Roman" w:cs="Times New Roman"/>
                <w:sz w:val="24"/>
                <w:szCs w:val="24"/>
                <w:lang w:val="en-US"/>
              </w:rPr>
              <w:t>7,7</w:t>
            </w:r>
          </w:p>
        </w:tc>
        <w:tc>
          <w:tcPr>
            <w:tcW w:w="1132" w:type="dxa"/>
          </w:tcPr>
          <w:p w14:paraId="6302D0CE"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6,6</w:t>
            </w:r>
          </w:p>
        </w:tc>
        <w:tc>
          <w:tcPr>
            <w:tcW w:w="990" w:type="dxa"/>
          </w:tcPr>
          <w:p w14:paraId="7E116D76"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5,8</w:t>
            </w:r>
          </w:p>
        </w:tc>
        <w:tc>
          <w:tcPr>
            <w:tcW w:w="843" w:type="dxa"/>
          </w:tcPr>
          <w:p w14:paraId="7DA14704"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4,5</w:t>
            </w:r>
          </w:p>
        </w:tc>
      </w:tr>
      <w:tr w:rsidR="00C564C7" w:rsidRPr="000E56F2" w14:paraId="0CD0E32E" w14:textId="77777777" w:rsidTr="000E56F2">
        <w:trPr>
          <w:jc w:val="center"/>
        </w:trPr>
        <w:tc>
          <w:tcPr>
            <w:tcW w:w="1286" w:type="dxa"/>
            <w:vMerge/>
          </w:tcPr>
          <w:p w14:paraId="2342827C" w14:textId="77777777" w:rsidR="00C564C7" w:rsidRPr="000E56F2" w:rsidRDefault="00C564C7" w:rsidP="00797E4F">
            <w:pPr>
              <w:jc w:val="both"/>
              <w:rPr>
                <w:rFonts w:ascii="Times New Roman" w:hAnsi="Times New Roman" w:cs="Times New Roman"/>
                <w:b/>
                <w:bCs/>
                <w:sz w:val="24"/>
                <w:szCs w:val="24"/>
              </w:rPr>
            </w:pPr>
          </w:p>
        </w:tc>
        <w:tc>
          <w:tcPr>
            <w:tcW w:w="1052" w:type="dxa"/>
          </w:tcPr>
          <w:p w14:paraId="49949AE0"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2000</w:t>
            </w:r>
          </w:p>
        </w:tc>
        <w:tc>
          <w:tcPr>
            <w:tcW w:w="1036" w:type="dxa"/>
          </w:tcPr>
          <w:p w14:paraId="65065652"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14</w:t>
            </w:r>
            <w:r w:rsidRPr="000E56F2">
              <w:rPr>
                <w:rFonts w:ascii="Times New Roman" w:hAnsi="Times New Roman" w:cs="Times New Roman"/>
                <w:sz w:val="24"/>
                <w:szCs w:val="24"/>
              </w:rPr>
              <w:t>,0</w:t>
            </w:r>
          </w:p>
        </w:tc>
        <w:tc>
          <w:tcPr>
            <w:tcW w:w="1132" w:type="dxa"/>
          </w:tcPr>
          <w:p w14:paraId="3F2A648D"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10</w:t>
            </w:r>
            <w:r w:rsidRPr="000E56F2">
              <w:rPr>
                <w:rFonts w:ascii="Times New Roman" w:hAnsi="Times New Roman" w:cs="Times New Roman"/>
                <w:sz w:val="24"/>
                <w:szCs w:val="24"/>
              </w:rPr>
              <w:t>,1</w:t>
            </w:r>
          </w:p>
        </w:tc>
        <w:tc>
          <w:tcPr>
            <w:tcW w:w="1132" w:type="dxa"/>
          </w:tcPr>
          <w:p w14:paraId="58604A1E"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9,6</w:t>
            </w:r>
          </w:p>
        </w:tc>
        <w:tc>
          <w:tcPr>
            <w:tcW w:w="990" w:type="dxa"/>
          </w:tcPr>
          <w:p w14:paraId="01083306" w14:textId="77777777" w:rsidR="00C564C7" w:rsidRPr="000E56F2" w:rsidRDefault="00C564C7" w:rsidP="00797E4F">
            <w:pPr>
              <w:jc w:val="both"/>
              <w:rPr>
                <w:rFonts w:ascii="Times New Roman" w:hAnsi="Times New Roman" w:cs="Times New Roman"/>
                <w:sz w:val="24"/>
                <w:szCs w:val="24"/>
                <w:lang w:val="en-US"/>
              </w:rPr>
            </w:pPr>
            <w:r w:rsidRPr="000E56F2">
              <w:rPr>
                <w:rFonts w:ascii="Times New Roman" w:hAnsi="Times New Roman" w:cs="Times New Roman"/>
                <w:sz w:val="24"/>
                <w:szCs w:val="24"/>
                <w:lang w:val="en-US"/>
              </w:rPr>
              <w:t>7,9</w:t>
            </w:r>
          </w:p>
        </w:tc>
        <w:tc>
          <w:tcPr>
            <w:tcW w:w="1132" w:type="dxa"/>
          </w:tcPr>
          <w:p w14:paraId="329A23A7"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6,8</w:t>
            </w:r>
          </w:p>
        </w:tc>
        <w:tc>
          <w:tcPr>
            <w:tcW w:w="990" w:type="dxa"/>
          </w:tcPr>
          <w:p w14:paraId="5E569988"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6,0</w:t>
            </w:r>
          </w:p>
        </w:tc>
        <w:tc>
          <w:tcPr>
            <w:tcW w:w="843" w:type="dxa"/>
          </w:tcPr>
          <w:p w14:paraId="3B4CCFE9"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4,7</w:t>
            </w:r>
          </w:p>
        </w:tc>
      </w:tr>
      <w:tr w:rsidR="00C564C7" w:rsidRPr="000E56F2" w14:paraId="02CAA93A" w14:textId="77777777" w:rsidTr="000E56F2">
        <w:trPr>
          <w:jc w:val="center"/>
        </w:trPr>
        <w:tc>
          <w:tcPr>
            <w:tcW w:w="1286" w:type="dxa"/>
            <w:vMerge/>
          </w:tcPr>
          <w:p w14:paraId="44A824C4" w14:textId="77777777" w:rsidR="00C564C7" w:rsidRPr="000E56F2" w:rsidRDefault="00C564C7" w:rsidP="00797E4F">
            <w:pPr>
              <w:jc w:val="both"/>
              <w:rPr>
                <w:rFonts w:ascii="Times New Roman" w:hAnsi="Times New Roman" w:cs="Times New Roman"/>
                <w:b/>
                <w:bCs/>
                <w:sz w:val="24"/>
                <w:szCs w:val="24"/>
              </w:rPr>
            </w:pPr>
          </w:p>
        </w:tc>
        <w:tc>
          <w:tcPr>
            <w:tcW w:w="1052" w:type="dxa"/>
          </w:tcPr>
          <w:p w14:paraId="019750DE"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1500</w:t>
            </w:r>
          </w:p>
        </w:tc>
        <w:tc>
          <w:tcPr>
            <w:tcW w:w="1036" w:type="dxa"/>
          </w:tcPr>
          <w:p w14:paraId="25060A13"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14</w:t>
            </w:r>
            <w:r w:rsidRPr="000E56F2">
              <w:rPr>
                <w:rFonts w:ascii="Times New Roman" w:hAnsi="Times New Roman" w:cs="Times New Roman"/>
                <w:sz w:val="24"/>
                <w:szCs w:val="24"/>
              </w:rPr>
              <w:t>,1</w:t>
            </w:r>
          </w:p>
        </w:tc>
        <w:tc>
          <w:tcPr>
            <w:tcW w:w="1132" w:type="dxa"/>
          </w:tcPr>
          <w:p w14:paraId="73BD41EF"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lang w:val="en-US"/>
              </w:rPr>
              <w:t>10</w:t>
            </w:r>
            <w:r w:rsidRPr="000E56F2">
              <w:rPr>
                <w:rFonts w:ascii="Times New Roman" w:hAnsi="Times New Roman" w:cs="Times New Roman"/>
                <w:sz w:val="24"/>
                <w:szCs w:val="24"/>
              </w:rPr>
              <w:t>,2</w:t>
            </w:r>
          </w:p>
        </w:tc>
        <w:tc>
          <w:tcPr>
            <w:tcW w:w="1132" w:type="dxa"/>
          </w:tcPr>
          <w:p w14:paraId="3E975AA8"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9,7</w:t>
            </w:r>
          </w:p>
        </w:tc>
        <w:tc>
          <w:tcPr>
            <w:tcW w:w="990" w:type="dxa"/>
          </w:tcPr>
          <w:p w14:paraId="4F7DC5C2" w14:textId="77777777" w:rsidR="00C564C7" w:rsidRPr="000E56F2" w:rsidRDefault="00C564C7" w:rsidP="00797E4F">
            <w:pPr>
              <w:jc w:val="both"/>
              <w:rPr>
                <w:rFonts w:ascii="Times New Roman" w:hAnsi="Times New Roman" w:cs="Times New Roman"/>
                <w:sz w:val="24"/>
                <w:szCs w:val="24"/>
                <w:lang w:val="en-US"/>
              </w:rPr>
            </w:pPr>
            <w:r w:rsidRPr="000E56F2">
              <w:rPr>
                <w:rFonts w:ascii="Times New Roman" w:hAnsi="Times New Roman" w:cs="Times New Roman"/>
                <w:sz w:val="24"/>
                <w:szCs w:val="24"/>
                <w:lang w:val="en-US"/>
              </w:rPr>
              <w:t>8,0</w:t>
            </w:r>
          </w:p>
        </w:tc>
        <w:tc>
          <w:tcPr>
            <w:tcW w:w="1132" w:type="dxa"/>
          </w:tcPr>
          <w:p w14:paraId="27187E71"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6,9</w:t>
            </w:r>
          </w:p>
        </w:tc>
        <w:tc>
          <w:tcPr>
            <w:tcW w:w="990" w:type="dxa"/>
          </w:tcPr>
          <w:p w14:paraId="71B77C28"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6,1</w:t>
            </w:r>
          </w:p>
        </w:tc>
        <w:tc>
          <w:tcPr>
            <w:tcW w:w="843" w:type="dxa"/>
          </w:tcPr>
          <w:p w14:paraId="2722F2D5"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4,8</w:t>
            </w:r>
          </w:p>
        </w:tc>
      </w:tr>
      <w:tr w:rsidR="00C564C7" w:rsidRPr="000E56F2" w14:paraId="071B6098" w14:textId="77777777" w:rsidTr="000E56F2">
        <w:trPr>
          <w:jc w:val="center"/>
        </w:trPr>
        <w:tc>
          <w:tcPr>
            <w:tcW w:w="9593" w:type="dxa"/>
            <w:gridSpan w:val="9"/>
          </w:tcPr>
          <w:p w14:paraId="33CAD35D" w14:textId="77777777" w:rsidR="00C564C7" w:rsidRPr="000E56F2" w:rsidRDefault="00C564C7" w:rsidP="00797E4F">
            <w:pPr>
              <w:jc w:val="center"/>
              <w:rPr>
                <w:rFonts w:ascii="Times New Roman" w:hAnsi="Times New Roman" w:cs="Times New Roman"/>
                <w:b/>
                <w:bCs/>
                <w:sz w:val="24"/>
                <w:szCs w:val="24"/>
              </w:rPr>
            </w:pPr>
            <w:r w:rsidRPr="000E56F2">
              <w:rPr>
                <w:rFonts w:ascii="Times New Roman" w:hAnsi="Times New Roman" w:cs="Times New Roman"/>
                <w:sz w:val="24"/>
                <w:szCs w:val="24"/>
              </w:rPr>
              <w:t>Х</w:t>
            </w:r>
            <w:r w:rsidRPr="000E56F2">
              <w:rPr>
                <w:rFonts w:ascii="Times New Roman" w:hAnsi="Times New Roman" w:cs="Times New Roman"/>
                <w:sz w:val="24"/>
                <w:szCs w:val="24"/>
                <w:vertAlign w:val="subscript"/>
              </w:rPr>
              <w:t>кн</w:t>
            </w:r>
            <w:r w:rsidRPr="000E56F2">
              <w:rPr>
                <w:rFonts w:ascii="Times New Roman" w:hAnsi="Times New Roman" w:cs="Times New Roman"/>
                <w:sz w:val="24"/>
                <w:szCs w:val="24"/>
              </w:rPr>
              <w:t>1</w:t>
            </w:r>
            <w:r w:rsidRPr="000E56F2">
              <w:rPr>
                <w:rFonts w:ascii="Times New Roman" w:hAnsi="Times New Roman" w:cs="Times New Roman"/>
                <w:sz w:val="24"/>
                <w:szCs w:val="24"/>
                <w:lang w:val="kk-KZ"/>
              </w:rPr>
              <w:t xml:space="preserve"> болғанда </w:t>
            </w:r>
            <w:r w:rsidRPr="000E56F2">
              <w:rPr>
                <w:rFonts w:ascii="Times New Roman" w:hAnsi="Times New Roman" w:cs="Times New Roman"/>
                <w:sz w:val="24"/>
                <w:szCs w:val="24"/>
              </w:rPr>
              <w:t>У</w:t>
            </w:r>
            <w:r w:rsidRPr="000E56F2">
              <w:rPr>
                <w:rFonts w:ascii="Times New Roman" w:hAnsi="Times New Roman" w:cs="Times New Roman"/>
                <w:sz w:val="24"/>
                <w:szCs w:val="24"/>
                <w:vertAlign w:val="subscript"/>
              </w:rPr>
              <w:t xml:space="preserve">кн </w:t>
            </w:r>
            <w:r w:rsidRPr="000E56F2">
              <w:rPr>
                <w:rFonts w:ascii="Times New Roman" w:hAnsi="Times New Roman" w:cs="Times New Roman"/>
                <w:sz w:val="24"/>
                <w:szCs w:val="24"/>
                <w:lang w:val="kk-KZ"/>
              </w:rPr>
              <w:t>мәні</w:t>
            </w:r>
            <w:r w:rsidRPr="000E56F2">
              <w:rPr>
                <w:rFonts w:ascii="Times New Roman" w:hAnsi="Times New Roman" w:cs="Times New Roman"/>
                <w:sz w:val="24"/>
                <w:szCs w:val="24"/>
              </w:rPr>
              <w:t xml:space="preserve"> = 240,000 </w:t>
            </w:r>
            <w:r w:rsidRPr="000E56F2">
              <w:rPr>
                <w:rFonts w:ascii="Times New Roman" w:hAnsi="Times New Roman" w:cs="Times New Roman"/>
                <w:sz w:val="24"/>
                <w:szCs w:val="24"/>
                <w:lang w:val="kk-KZ"/>
              </w:rPr>
              <w:t>мың</w:t>
            </w:r>
            <w:r w:rsidRPr="000E56F2">
              <w:rPr>
                <w:rFonts w:ascii="Times New Roman" w:hAnsi="Times New Roman" w:cs="Times New Roman"/>
                <w:sz w:val="24"/>
                <w:szCs w:val="24"/>
              </w:rPr>
              <w:t xml:space="preserve"> теңге және Х</w:t>
            </w:r>
            <w:r w:rsidRPr="000E56F2">
              <w:rPr>
                <w:rFonts w:ascii="Times New Roman" w:hAnsi="Times New Roman" w:cs="Times New Roman"/>
                <w:sz w:val="24"/>
                <w:szCs w:val="24"/>
                <w:vertAlign w:val="subscript"/>
              </w:rPr>
              <w:t>кн</w:t>
            </w:r>
            <w:r w:rsidRPr="000E56F2">
              <w:rPr>
                <w:rFonts w:ascii="Times New Roman" w:hAnsi="Times New Roman" w:cs="Times New Roman"/>
                <w:sz w:val="24"/>
                <w:szCs w:val="24"/>
              </w:rPr>
              <w:t>4 = 10%</w:t>
            </w:r>
          </w:p>
        </w:tc>
      </w:tr>
      <w:tr w:rsidR="00C564C7" w:rsidRPr="000E56F2" w14:paraId="4D762B19" w14:textId="77777777" w:rsidTr="000E56F2">
        <w:trPr>
          <w:jc w:val="center"/>
        </w:trPr>
        <w:tc>
          <w:tcPr>
            <w:tcW w:w="1286" w:type="dxa"/>
            <w:vMerge w:val="restart"/>
          </w:tcPr>
          <w:p w14:paraId="40556E7A" w14:textId="77777777" w:rsidR="00C564C7" w:rsidRPr="000E56F2" w:rsidRDefault="00C564C7" w:rsidP="00797E4F">
            <w:pPr>
              <w:jc w:val="both"/>
              <w:rPr>
                <w:rFonts w:ascii="Times New Roman" w:hAnsi="Times New Roman" w:cs="Times New Roman"/>
                <w:b/>
                <w:bCs/>
                <w:sz w:val="24"/>
                <w:szCs w:val="24"/>
              </w:rPr>
            </w:pPr>
            <w:r w:rsidRPr="000E56F2">
              <w:rPr>
                <w:rFonts w:ascii="Times New Roman" w:hAnsi="Times New Roman" w:cs="Times New Roman"/>
                <w:sz w:val="24"/>
                <w:szCs w:val="24"/>
              </w:rPr>
              <w:t>Х</w:t>
            </w:r>
            <w:r w:rsidRPr="000E56F2">
              <w:rPr>
                <w:rFonts w:ascii="Times New Roman" w:hAnsi="Times New Roman" w:cs="Times New Roman"/>
                <w:sz w:val="24"/>
                <w:szCs w:val="24"/>
                <w:vertAlign w:val="subscript"/>
              </w:rPr>
              <w:t>кн</w:t>
            </w:r>
            <w:r w:rsidRPr="000E56F2">
              <w:rPr>
                <w:rFonts w:ascii="Times New Roman" w:hAnsi="Times New Roman" w:cs="Times New Roman"/>
                <w:sz w:val="24"/>
                <w:szCs w:val="24"/>
              </w:rPr>
              <w:t>3</w:t>
            </w:r>
          </w:p>
        </w:tc>
        <w:tc>
          <w:tcPr>
            <w:tcW w:w="1052" w:type="dxa"/>
          </w:tcPr>
          <w:p w14:paraId="287C0E32"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5500</w:t>
            </w:r>
          </w:p>
        </w:tc>
        <w:tc>
          <w:tcPr>
            <w:tcW w:w="1036" w:type="dxa"/>
          </w:tcPr>
          <w:p w14:paraId="3A395FC4"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12,5</w:t>
            </w:r>
          </w:p>
        </w:tc>
        <w:tc>
          <w:tcPr>
            <w:tcW w:w="1132" w:type="dxa"/>
          </w:tcPr>
          <w:p w14:paraId="461BC69B"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8,6</w:t>
            </w:r>
          </w:p>
        </w:tc>
        <w:tc>
          <w:tcPr>
            <w:tcW w:w="1132" w:type="dxa"/>
          </w:tcPr>
          <w:p w14:paraId="329F116F"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8,1</w:t>
            </w:r>
          </w:p>
        </w:tc>
        <w:tc>
          <w:tcPr>
            <w:tcW w:w="990" w:type="dxa"/>
          </w:tcPr>
          <w:p w14:paraId="1B6CA319"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6,4</w:t>
            </w:r>
          </w:p>
        </w:tc>
        <w:tc>
          <w:tcPr>
            <w:tcW w:w="1132" w:type="dxa"/>
          </w:tcPr>
          <w:p w14:paraId="31B9AC68"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5,3</w:t>
            </w:r>
          </w:p>
        </w:tc>
        <w:tc>
          <w:tcPr>
            <w:tcW w:w="990" w:type="dxa"/>
          </w:tcPr>
          <w:p w14:paraId="3B17DFB5"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4,5</w:t>
            </w:r>
          </w:p>
        </w:tc>
        <w:tc>
          <w:tcPr>
            <w:tcW w:w="843" w:type="dxa"/>
          </w:tcPr>
          <w:p w14:paraId="1DEDF900"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3,2</w:t>
            </w:r>
          </w:p>
        </w:tc>
      </w:tr>
      <w:tr w:rsidR="00C564C7" w:rsidRPr="000E56F2" w14:paraId="64FADE17" w14:textId="77777777" w:rsidTr="000E56F2">
        <w:trPr>
          <w:jc w:val="center"/>
        </w:trPr>
        <w:tc>
          <w:tcPr>
            <w:tcW w:w="1286" w:type="dxa"/>
            <w:vMerge/>
          </w:tcPr>
          <w:p w14:paraId="49603D77" w14:textId="77777777" w:rsidR="00C564C7" w:rsidRPr="000E56F2" w:rsidRDefault="00C564C7" w:rsidP="00797E4F">
            <w:pPr>
              <w:jc w:val="both"/>
              <w:rPr>
                <w:rFonts w:ascii="Times New Roman" w:hAnsi="Times New Roman" w:cs="Times New Roman"/>
                <w:b/>
                <w:bCs/>
                <w:sz w:val="24"/>
                <w:szCs w:val="24"/>
              </w:rPr>
            </w:pPr>
          </w:p>
        </w:tc>
        <w:tc>
          <w:tcPr>
            <w:tcW w:w="1052" w:type="dxa"/>
          </w:tcPr>
          <w:p w14:paraId="0C22E0D7"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5000</w:t>
            </w:r>
          </w:p>
        </w:tc>
        <w:tc>
          <w:tcPr>
            <w:tcW w:w="1036" w:type="dxa"/>
          </w:tcPr>
          <w:p w14:paraId="31184D15"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12,6</w:t>
            </w:r>
          </w:p>
        </w:tc>
        <w:tc>
          <w:tcPr>
            <w:tcW w:w="1132" w:type="dxa"/>
          </w:tcPr>
          <w:p w14:paraId="0C51E238"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8,7</w:t>
            </w:r>
          </w:p>
        </w:tc>
        <w:tc>
          <w:tcPr>
            <w:tcW w:w="1132" w:type="dxa"/>
          </w:tcPr>
          <w:p w14:paraId="3C602BAD"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8,2</w:t>
            </w:r>
          </w:p>
        </w:tc>
        <w:tc>
          <w:tcPr>
            <w:tcW w:w="990" w:type="dxa"/>
          </w:tcPr>
          <w:p w14:paraId="50786191"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6,5</w:t>
            </w:r>
          </w:p>
        </w:tc>
        <w:tc>
          <w:tcPr>
            <w:tcW w:w="1132" w:type="dxa"/>
          </w:tcPr>
          <w:p w14:paraId="3543C9B9"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5,4</w:t>
            </w:r>
          </w:p>
        </w:tc>
        <w:tc>
          <w:tcPr>
            <w:tcW w:w="990" w:type="dxa"/>
          </w:tcPr>
          <w:p w14:paraId="049E9414"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4,7</w:t>
            </w:r>
          </w:p>
        </w:tc>
        <w:tc>
          <w:tcPr>
            <w:tcW w:w="843" w:type="dxa"/>
          </w:tcPr>
          <w:p w14:paraId="52A37CE2"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3,3</w:t>
            </w:r>
          </w:p>
        </w:tc>
      </w:tr>
      <w:tr w:rsidR="00C564C7" w:rsidRPr="000E56F2" w14:paraId="4C8AC943" w14:textId="77777777" w:rsidTr="000E56F2">
        <w:trPr>
          <w:jc w:val="center"/>
        </w:trPr>
        <w:tc>
          <w:tcPr>
            <w:tcW w:w="1286" w:type="dxa"/>
            <w:vMerge/>
          </w:tcPr>
          <w:p w14:paraId="0726F917" w14:textId="77777777" w:rsidR="00C564C7" w:rsidRPr="000E56F2" w:rsidRDefault="00C564C7" w:rsidP="00797E4F">
            <w:pPr>
              <w:jc w:val="both"/>
              <w:rPr>
                <w:rFonts w:ascii="Times New Roman" w:hAnsi="Times New Roman" w:cs="Times New Roman"/>
                <w:b/>
                <w:bCs/>
                <w:sz w:val="24"/>
                <w:szCs w:val="24"/>
              </w:rPr>
            </w:pPr>
          </w:p>
        </w:tc>
        <w:tc>
          <w:tcPr>
            <w:tcW w:w="1052" w:type="dxa"/>
          </w:tcPr>
          <w:p w14:paraId="7D2EADEF"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4500</w:t>
            </w:r>
          </w:p>
        </w:tc>
        <w:tc>
          <w:tcPr>
            <w:tcW w:w="1036" w:type="dxa"/>
          </w:tcPr>
          <w:p w14:paraId="02D3AE14"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12,7</w:t>
            </w:r>
          </w:p>
        </w:tc>
        <w:tc>
          <w:tcPr>
            <w:tcW w:w="1132" w:type="dxa"/>
          </w:tcPr>
          <w:p w14:paraId="0DC9D94F"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8,8</w:t>
            </w:r>
          </w:p>
        </w:tc>
        <w:tc>
          <w:tcPr>
            <w:tcW w:w="1132" w:type="dxa"/>
          </w:tcPr>
          <w:p w14:paraId="13A26D57"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8,3</w:t>
            </w:r>
          </w:p>
        </w:tc>
        <w:tc>
          <w:tcPr>
            <w:tcW w:w="990" w:type="dxa"/>
          </w:tcPr>
          <w:p w14:paraId="59497194"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6,7</w:t>
            </w:r>
          </w:p>
        </w:tc>
        <w:tc>
          <w:tcPr>
            <w:tcW w:w="1132" w:type="dxa"/>
          </w:tcPr>
          <w:p w14:paraId="719725D6"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5,6</w:t>
            </w:r>
          </w:p>
        </w:tc>
        <w:tc>
          <w:tcPr>
            <w:tcW w:w="990" w:type="dxa"/>
          </w:tcPr>
          <w:p w14:paraId="4E93723C"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4,8</w:t>
            </w:r>
          </w:p>
        </w:tc>
        <w:tc>
          <w:tcPr>
            <w:tcW w:w="843" w:type="dxa"/>
          </w:tcPr>
          <w:p w14:paraId="09924C6E"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3,5</w:t>
            </w:r>
          </w:p>
        </w:tc>
      </w:tr>
      <w:tr w:rsidR="00C564C7" w:rsidRPr="000E56F2" w14:paraId="6A5AF698" w14:textId="77777777" w:rsidTr="000E56F2">
        <w:trPr>
          <w:jc w:val="center"/>
        </w:trPr>
        <w:tc>
          <w:tcPr>
            <w:tcW w:w="1286" w:type="dxa"/>
            <w:vMerge/>
          </w:tcPr>
          <w:p w14:paraId="0357FD1D" w14:textId="77777777" w:rsidR="00C564C7" w:rsidRPr="000E56F2" w:rsidRDefault="00C564C7" w:rsidP="00797E4F">
            <w:pPr>
              <w:jc w:val="both"/>
              <w:rPr>
                <w:rFonts w:ascii="Times New Roman" w:hAnsi="Times New Roman" w:cs="Times New Roman"/>
                <w:b/>
                <w:bCs/>
                <w:sz w:val="24"/>
                <w:szCs w:val="24"/>
              </w:rPr>
            </w:pPr>
          </w:p>
        </w:tc>
        <w:tc>
          <w:tcPr>
            <w:tcW w:w="1052" w:type="dxa"/>
          </w:tcPr>
          <w:p w14:paraId="6195F8FB"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3500</w:t>
            </w:r>
          </w:p>
        </w:tc>
        <w:tc>
          <w:tcPr>
            <w:tcW w:w="1036" w:type="dxa"/>
          </w:tcPr>
          <w:p w14:paraId="517D9EE8"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12,9</w:t>
            </w:r>
          </w:p>
        </w:tc>
        <w:tc>
          <w:tcPr>
            <w:tcW w:w="1132" w:type="dxa"/>
          </w:tcPr>
          <w:p w14:paraId="5B460F6F"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9,0</w:t>
            </w:r>
          </w:p>
        </w:tc>
        <w:tc>
          <w:tcPr>
            <w:tcW w:w="1132" w:type="dxa"/>
          </w:tcPr>
          <w:p w14:paraId="29CAF768"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8,6</w:t>
            </w:r>
          </w:p>
        </w:tc>
        <w:tc>
          <w:tcPr>
            <w:tcW w:w="990" w:type="dxa"/>
          </w:tcPr>
          <w:p w14:paraId="6A8221B4"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6,9</w:t>
            </w:r>
          </w:p>
        </w:tc>
        <w:tc>
          <w:tcPr>
            <w:tcW w:w="1132" w:type="dxa"/>
          </w:tcPr>
          <w:p w14:paraId="1D53D6D3"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5,8</w:t>
            </w:r>
          </w:p>
        </w:tc>
        <w:tc>
          <w:tcPr>
            <w:tcW w:w="990" w:type="dxa"/>
          </w:tcPr>
          <w:p w14:paraId="34652DBA"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5,0</w:t>
            </w:r>
          </w:p>
        </w:tc>
        <w:tc>
          <w:tcPr>
            <w:tcW w:w="843" w:type="dxa"/>
          </w:tcPr>
          <w:p w14:paraId="28980094"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3,7</w:t>
            </w:r>
          </w:p>
        </w:tc>
      </w:tr>
      <w:tr w:rsidR="00C564C7" w:rsidRPr="000E56F2" w14:paraId="55DBA784" w14:textId="77777777" w:rsidTr="000E56F2">
        <w:trPr>
          <w:jc w:val="center"/>
        </w:trPr>
        <w:tc>
          <w:tcPr>
            <w:tcW w:w="1286" w:type="dxa"/>
            <w:vMerge/>
          </w:tcPr>
          <w:p w14:paraId="3EB31456" w14:textId="77777777" w:rsidR="00C564C7" w:rsidRPr="000E56F2" w:rsidRDefault="00C564C7" w:rsidP="00797E4F">
            <w:pPr>
              <w:jc w:val="both"/>
              <w:rPr>
                <w:rFonts w:ascii="Times New Roman" w:hAnsi="Times New Roman" w:cs="Times New Roman"/>
                <w:b/>
                <w:bCs/>
                <w:sz w:val="24"/>
                <w:szCs w:val="24"/>
              </w:rPr>
            </w:pPr>
          </w:p>
        </w:tc>
        <w:tc>
          <w:tcPr>
            <w:tcW w:w="1052" w:type="dxa"/>
          </w:tcPr>
          <w:p w14:paraId="77200F64"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3000</w:t>
            </w:r>
          </w:p>
        </w:tc>
        <w:tc>
          <w:tcPr>
            <w:tcW w:w="1036" w:type="dxa"/>
          </w:tcPr>
          <w:p w14:paraId="23FB5B9A"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13,1</w:t>
            </w:r>
          </w:p>
        </w:tc>
        <w:tc>
          <w:tcPr>
            <w:tcW w:w="1132" w:type="dxa"/>
          </w:tcPr>
          <w:p w14:paraId="7CF5E88D"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9,1</w:t>
            </w:r>
          </w:p>
        </w:tc>
        <w:tc>
          <w:tcPr>
            <w:tcW w:w="1132" w:type="dxa"/>
          </w:tcPr>
          <w:p w14:paraId="00E75F9D"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8,7</w:t>
            </w:r>
          </w:p>
        </w:tc>
        <w:tc>
          <w:tcPr>
            <w:tcW w:w="990" w:type="dxa"/>
          </w:tcPr>
          <w:p w14:paraId="474BBD36"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7,0</w:t>
            </w:r>
          </w:p>
        </w:tc>
        <w:tc>
          <w:tcPr>
            <w:tcW w:w="1132" w:type="dxa"/>
          </w:tcPr>
          <w:p w14:paraId="3FA69CC8"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5,9</w:t>
            </w:r>
          </w:p>
        </w:tc>
        <w:tc>
          <w:tcPr>
            <w:tcW w:w="990" w:type="dxa"/>
          </w:tcPr>
          <w:p w14:paraId="75D973A1"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5,1</w:t>
            </w:r>
          </w:p>
        </w:tc>
        <w:tc>
          <w:tcPr>
            <w:tcW w:w="843" w:type="dxa"/>
          </w:tcPr>
          <w:p w14:paraId="3235D290"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3,8</w:t>
            </w:r>
          </w:p>
        </w:tc>
      </w:tr>
      <w:tr w:rsidR="00C564C7" w:rsidRPr="000E56F2" w14:paraId="109E7622" w14:textId="77777777" w:rsidTr="000E56F2">
        <w:trPr>
          <w:jc w:val="center"/>
        </w:trPr>
        <w:tc>
          <w:tcPr>
            <w:tcW w:w="1286" w:type="dxa"/>
            <w:vMerge/>
          </w:tcPr>
          <w:p w14:paraId="66B65E8C" w14:textId="77777777" w:rsidR="00C564C7" w:rsidRPr="000E56F2" w:rsidRDefault="00C564C7" w:rsidP="00797E4F">
            <w:pPr>
              <w:jc w:val="both"/>
              <w:rPr>
                <w:rFonts w:ascii="Times New Roman" w:hAnsi="Times New Roman" w:cs="Times New Roman"/>
                <w:b/>
                <w:bCs/>
                <w:sz w:val="24"/>
                <w:szCs w:val="24"/>
              </w:rPr>
            </w:pPr>
          </w:p>
        </w:tc>
        <w:tc>
          <w:tcPr>
            <w:tcW w:w="1052" w:type="dxa"/>
          </w:tcPr>
          <w:p w14:paraId="7D561AC4"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2000</w:t>
            </w:r>
          </w:p>
        </w:tc>
        <w:tc>
          <w:tcPr>
            <w:tcW w:w="1036" w:type="dxa"/>
          </w:tcPr>
          <w:p w14:paraId="6B4DBF58"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13,3</w:t>
            </w:r>
          </w:p>
        </w:tc>
        <w:tc>
          <w:tcPr>
            <w:tcW w:w="1132" w:type="dxa"/>
          </w:tcPr>
          <w:p w14:paraId="20B293C6"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9,4</w:t>
            </w:r>
          </w:p>
        </w:tc>
        <w:tc>
          <w:tcPr>
            <w:tcW w:w="1132" w:type="dxa"/>
          </w:tcPr>
          <w:p w14:paraId="7DDBCFB1"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8,9</w:t>
            </w:r>
          </w:p>
        </w:tc>
        <w:tc>
          <w:tcPr>
            <w:tcW w:w="990" w:type="dxa"/>
          </w:tcPr>
          <w:p w14:paraId="74BBC56A"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7,2</w:t>
            </w:r>
          </w:p>
        </w:tc>
        <w:tc>
          <w:tcPr>
            <w:tcW w:w="1132" w:type="dxa"/>
          </w:tcPr>
          <w:p w14:paraId="6291671F"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6,1</w:t>
            </w:r>
          </w:p>
        </w:tc>
        <w:tc>
          <w:tcPr>
            <w:tcW w:w="990" w:type="dxa"/>
          </w:tcPr>
          <w:p w14:paraId="7F2DF496"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5,3</w:t>
            </w:r>
          </w:p>
        </w:tc>
        <w:tc>
          <w:tcPr>
            <w:tcW w:w="843" w:type="dxa"/>
          </w:tcPr>
          <w:p w14:paraId="210D2704"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4,0</w:t>
            </w:r>
          </w:p>
        </w:tc>
      </w:tr>
      <w:tr w:rsidR="00C564C7" w:rsidRPr="000E56F2" w14:paraId="43F90D4E" w14:textId="77777777" w:rsidTr="000E56F2">
        <w:trPr>
          <w:trHeight w:val="67"/>
          <w:jc w:val="center"/>
        </w:trPr>
        <w:tc>
          <w:tcPr>
            <w:tcW w:w="1286" w:type="dxa"/>
            <w:vMerge/>
          </w:tcPr>
          <w:p w14:paraId="2A26BA3D" w14:textId="77777777" w:rsidR="00C564C7" w:rsidRPr="000E56F2" w:rsidRDefault="00C564C7" w:rsidP="00797E4F">
            <w:pPr>
              <w:jc w:val="both"/>
              <w:rPr>
                <w:rFonts w:ascii="Times New Roman" w:hAnsi="Times New Roman" w:cs="Times New Roman"/>
                <w:b/>
                <w:bCs/>
                <w:sz w:val="24"/>
                <w:szCs w:val="24"/>
              </w:rPr>
            </w:pPr>
          </w:p>
        </w:tc>
        <w:tc>
          <w:tcPr>
            <w:tcW w:w="1052" w:type="dxa"/>
          </w:tcPr>
          <w:p w14:paraId="2AC37F5E"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1500</w:t>
            </w:r>
          </w:p>
        </w:tc>
        <w:tc>
          <w:tcPr>
            <w:tcW w:w="1036" w:type="dxa"/>
          </w:tcPr>
          <w:p w14:paraId="28F9FE62"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13,4</w:t>
            </w:r>
          </w:p>
        </w:tc>
        <w:tc>
          <w:tcPr>
            <w:tcW w:w="1132" w:type="dxa"/>
          </w:tcPr>
          <w:p w14:paraId="19A0C926"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9,5</w:t>
            </w:r>
          </w:p>
        </w:tc>
        <w:tc>
          <w:tcPr>
            <w:tcW w:w="1132" w:type="dxa"/>
          </w:tcPr>
          <w:p w14:paraId="48517E96"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9,0</w:t>
            </w:r>
          </w:p>
        </w:tc>
        <w:tc>
          <w:tcPr>
            <w:tcW w:w="990" w:type="dxa"/>
          </w:tcPr>
          <w:p w14:paraId="79721AC7"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7,3</w:t>
            </w:r>
          </w:p>
        </w:tc>
        <w:tc>
          <w:tcPr>
            <w:tcW w:w="1132" w:type="dxa"/>
          </w:tcPr>
          <w:p w14:paraId="297A3FC7"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6,2</w:t>
            </w:r>
          </w:p>
        </w:tc>
        <w:tc>
          <w:tcPr>
            <w:tcW w:w="990" w:type="dxa"/>
          </w:tcPr>
          <w:p w14:paraId="51ED75F5" w14:textId="77777777" w:rsidR="00C564C7" w:rsidRPr="000E56F2" w:rsidRDefault="00C564C7" w:rsidP="00797E4F">
            <w:pPr>
              <w:jc w:val="both"/>
              <w:rPr>
                <w:rFonts w:ascii="Times New Roman" w:hAnsi="Times New Roman" w:cs="Times New Roman"/>
                <w:sz w:val="24"/>
                <w:szCs w:val="24"/>
              </w:rPr>
            </w:pPr>
            <w:r w:rsidRPr="000E56F2">
              <w:rPr>
                <w:rFonts w:ascii="Times New Roman" w:hAnsi="Times New Roman" w:cs="Times New Roman"/>
                <w:sz w:val="24"/>
                <w:szCs w:val="24"/>
              </w:rPr>
              <w:t>5,4</w:t>
            </w:r>
          </w:p>
        </w:tc>
        <w:tc>
          <w:tcPr>
            <w:tcW w:w="843" w:type="dxa"/>
          </w:tcPr>
          <w:p w14:paraId="1DD3087B" w14:textId="77777777" w:rsidR="00C564C7" w:rsidRPr="000E56F2" w:rsidRDefault="00C564C7" w:rsidP="00797E4F">
            <w:pPr>
              <w:jc w:val="both"/>
              <w:rPr>
                <w:rFonts w:ascii="Times New Roman" w:hAnsi="Times New Roman" w:cs="Times New Roman"/>
                <w:sz w:val="24"/>
                <w:szCs w:val="24"/>
                <w:lang w:val="en-US"/>
              </w:rPr>
            </w:pPr>
            <w:r w:rsidRPr="000E56F2">
              <w:rPr>
                <w:rFonts w:ascii="Times New Roman" w:hAnsi="Times New Roman" w:cs="Times New Roman"/>
                <w:sz w:val="24"/>
                <w:szCs w:val="24"/>
              </w:rPr>
              <w:t>4,1</w:t>
            </w:r>
          </w:p>
        </w:tc>
      </w:tr>
      <w:tr w:rsidR="00C564C7" w:rsidRPr="000E56F2" w14:paraId="0A022B7A" w14:textId="77777777" w:rsidTr="000E56F2">
        <w:trPr>
          <w:jc w:val="center"/>
        </w:trPr>
        <w:tc>
          <w:tcPr>
            <w:tcW w:w="9593" w:type="dxa"/>
            <w:gridSpan w:val="9"/>
          </w:tcPr>
          <w:p w14:paraId="44805322" w14:textId="15C368B3" w:rsidR="00C564C7" w:rsidRPr="00AB526A" w:rsidRDefault="00C564C7" w:rsidP="00AB526A">
            <w:pPr>
              <w:ind w:firstLine="513"/>
              <w:jc w:val="both"/>
              <w:rPr>
                <w:rFonts w:ascii="Times New Roman" w:hAnsi="Times New Roman" w:cs="Times New Roman"/>
                <w:sz w:val="24"/>
                <w:szCs w:val="24"/>
                <w:lang w:val="kk-KZ"/>
              </w:rPr>
            </w:pPr>
            <w:r w:rsidRPr="000E56F2">
              <w:rPr>
                <w:rFonts w:ascii="Times New Roman" w:hAnsi="Times New Roman" w:cs="Times New Roman"/>
                <w:sz w:val="24"/>
                <w:szCs w:val="24"/>
              </w:rPr>
              <w:t xml:space="preserve">Ескерту – </w:t>
            </w:r>
            <w:r w:rsidR="00AB526A" w:rsidRPr="000E56F2">
              <w:rPr>
                <w:rFonts w:ascii="Times New Roman" w:hAnsi="Times New Roman" w:cs="Times New Roman"/>
                <w:sz w:val="24"/>
                <w:szCs w:val="24"/>
              </w:rPr>
              <w:t>Есептелген</w:t>
            </w:r>
            <w:r w:rsidR="00AB526A">
              <w:rPr>
                <w:rFonts w:ascii="Times New Roman" w:hAnsi="Times New Roman" w:cs="Times New Roman"/>
                <w:sz w:val="24"/>
                <w:szCs w:val="24"/>
                <w:lang w:val="kk-KZ"/>
              </w:rPr>
              <w:t xml:space="preserve"> автор</w:t>
            </w:r>
          </w:p>
        </w:tc>
      </w:tr>
    </w:tbl>
    <w:p w14:paraId="104A9EEC" w14:textId="77777777" w:rsidR="002D452B" w:rsidRPr="00BA40DF" w:rsidRDefault="002D452B" w:rsidP="00797E4F">
      <w:pPr>
        <w:spacing w:after="0" w:line="240" w:lineRule="auto"/>
        <w:jc w:val="both"/>
        <w:rPr>
          <w:rFonts w:ascii="Times New Roman" w:hAnsi="Times New Roman" w:cs="Times New Roman"/>
          <w:sz w:val="28"/>
          <w:szCs w:val="28"/>
        </w:rPr>
      </w:pPr>
    </w:p>
    <w:p w14:paraId="19BF6EAC" w14:textId="04702515" w:rsidR="00C564C7" w:rsidRPr="00BA40DF" w:rsidRDefault="00C564C7" w:rsidP="00797E4F">
      <w:pPr>
        <w:spacing w:after="0" w:line="240" w:lineRule="auto"/>
        <w:ind w:firstLine="708"/>
        <w:jc w:val="both"/>
        <w:rPr>
          <w:rFonts w:ascii="Times New Roman" w:hAnsi="Times New Roman" w:cs="Times New Roman"/>
          <w:sz w:val="28"/>
          <w:szCs w:val="28"/>
        </w:rPr>
      </w:pPr>
      <w:r w:rsidRPr="00BA40DF">
        <w:rPr>
          <w:rFonts w:ascii="Times New Roman" w:hAnsi="Times New Roman" w:cs="Times New Roman"/>
          <w:sz w:val="28"/>
          <w:szCs w:val="28"/>
        </w:rPr>
        <w:t xml:space="preserve">Кірістің ұлғаюымен, мысалы, 180 000 теңге сомасында, 2 000 000 теңге бастапқы жарнамен, 1 шаршы </w:t>
      </w:r>
      <w:r w:rsidR="00826951" w:rsidRPr="00BA40DF">
        <w:rPr>
          <w:rFonts w:ascii="Times New Roman" w:hAnsi="Times New Roman" w:cs="Times New Roman"/>
          <w:sz w:val="28"/>
          <w:szCs w:val="28"/>
          <w:lang w:val="kk-KZ"/>
        </w:rPr>
        <w:t>метрге</w:t>
      </w:r>
      <w:r w:rsidRPr="00BA40DF">
        <w:rPr>
          <w:rFonts w:ascii="Times New Roman" w:hAnsi="Times New Roman" w:cs="Times New Roman"/>
          <w:sz w:val="28"/>
          <w:szCs w:val="28"/>
        </w:rPr>
        <w:t xml:space="preserve"> 426 000 теңге тұрғын үй құнымен несиені өтеуге болады</w:t>
      </w:r>
      <w:r w:rsidR="00652F1A" w:rsidRPr="00BA40DF">
        <w:rPr>
          <w:rFonts w:ascii="Times New Roman" w:hAnsi="Times New Roman" w:cs="Times New Roman"/>
          <w:sz w:val="28"/>
          <w:szCs w:val="28"/>
          <w:lang w:val="kk-KZ"/>
        </w:rPr>
        <w:t>,</w:t>
      </w:r>
      <w:r w:rsidRPr="00BA40DF">
        <w:rPr>
          <w:rFonts w:ascii="Times New Roman" w:hAnsi="Times New Roman" w:cs="Times New Roman"/>
          <w:sz w:val="28"/>
          <w:szCs w:val="28"/>
        </w:rPr>
        <w:t xml:space="preserve"> m коммерциялық нарықта 11 жыл (17-кесте). Егер айына табыс деңгейі артып, 240 000 теңгені құраса, бастапқы жарна</w:t>
      </w:r>
      <w:r w:rsidR="00CC2AED" w:rsidRPr="00BA40DF">
        <w:rPr>
          <w:rFonts w:ascii="Times New Roman" w:hAnsi="Times New Roman" w:cs="Times New Roman"/>
          <w:sz w:val="28"/>
          <w:szCs w:val="28"/>
        </w:rPr>
        <w:t>сы 5 000 000 теңге және тұрғын үй</w:t>
      </w:r>
      <w:r w:rsidR="00CC2AED" w:rsidRPr="00BA40DF">
        <w:rPr>
          <w:rFonts w:ascii="Times New Roman" w:hAnsi="Times New Roman" w:cs="Times New Roman"/>
          <w:sz w:val="28"/>
          <w:szCs w:val="28"/>
          <w:lang w:val="kk-KZ"/>
        </w:rPr>
        <w:t>дің</w:t>
      </w:r>
      <w:r w:rsidR="00CC2AED" w:rsidRPr="00BA40DF">
        <w:rPr>
          <w:rFonts w:ascii="Times New Roman" w:hAnsi="Times New Roman" w:cs="Times New Roman"/>
          <w:sz w:val="28"/>
          <w:szCs w:val="28"/>
        </w:rPr>
        <w:t xml:space="preserve"> 1 </w:t>
      </w:r>
      <w:r w:rsidR="00CC2AED" w:rsidRPr="00BA40DF">
        <w:rPr>
          <w:rFonts w:ascii="Times New Roman" w:hAnsi="Times New Roman" w:cs="Times New Roman"/>
          <w:sz w:val="28"/>
          <w:szCs w:val="28"/>
          <w:lang w:val="kk-KZ"/>
        </w:rPr>
        <w:t>ш</w:t>
      </w:r>
      <w:r w:rsidR="00CC2AED" w:rsidRPr="00BA40DF">
        <w:rPr>
          <w:rFonts w:ascii="Times New Roman" w:hAnsi="Times New Roman" w:cs="Times New Roman"/>
          <w:sz w:val="28"/>
          <w:szCs w:val="28"/>
        </w:rPr>
        <w:t>.</w:t>
      </w:r>
      <w:r w:rsidRPr="00BA40DF">
        <w:rPr>
          <w:rFonts w:ascii="Times New Roman" w:hAnsi="Times New Roman" w:cs="Times New Roman"/>
          <w:sz w:val="28"/>
          <w:szCs w:val="28"/>
        </w:rPr>
        <w:t>м</w:t>
      </w:r>
      <w:r w:rsidR="00A9650D" w:rsidRPr="00BA40DF">
        <w:rPr>
          <w:rFonts w:ascii="Times New Roman" w:hAnsi="Times New Roman" w:cs="Times New Roman"/>
          <w:sz w:val="28"/>
          <w:szCs w:val="28"/>
          <w:lang w:val="kk-KZ"/>
        </w:rPr>
        <w:t>.</w:t>
      </w:r>
      <w:r w:rsidRPr="00BA40DF">
        <w:rPr>
          <w:rFonts w:ascii="Times New Roman" w:hAnsi="Times New Roman" w:cs="Times New Roman"/>
          <w:sz w:val="28"/>
          <w:szCs w:val="28"/>
        </w:rPr>
        <w:t xml:space="preserve"> </w:t>
      </w:r>
      <w:r w:rsidR="00CC2AED" w:rsidRPr="00BA40DF">
        <w:rPr>
          <w:rFonts w:ascii="Times New Roman" w:hAnsi="Times New Roman" w:cs="Times New Roman"/>
          <w:sz w:val="28"/>
          <w:szCs w:val="28"/>
        </w:rPr>
        <w:t xml:space="preserve">құны </w:t>
      </w:r>
      <w:r w:rsidRPr="00BA40DF">
        <w:rPr>
          <w:rFonts w:ascii="Times New Roman" w:hAnsi="Times New Roman" w:cs="Times New Roman"/>
          <w:sz w:val="28"/>
          <w:szCs w:val="28"/>
        </w:rPr>
        <w:t>426 000 теңге</w:t>
      </w:r>
      <w:r w:rsidR="00652F1A" w:rsidRPr="00BA40DF">
        <w:rPr>
          <w:rFonts w:ascii="Times New Roman" w:hAnsi="Times New Roman" w:cs="Times New Roman"/>
          <w:sz w:val="28"/>
          <w:szCs w:val="28"/>
          <w:lang w:val="kk-KZ"/>
        </w:rPr>
        <w:t xml:space="preserve"> болса,</w:t>
      </w:r>
      <w:r w:rsidRPr="00BA40DF">
        <w:rPr>
          <w:rFonts w:ascii="Times New Roman" w:hAnsi="Times New Roman" w:cs="Times New Roman"/>
          <w:sz w:val="28"/>
          <w:szCs w:val="28"/>
        </w:rPr>
        <w:t xml:space="preserve"> несиені өтеу мерзімі 8,2 жылға дейін қысқартылуы мүмкін (18-кесте).</w:t>
      </w:r>
    </w:p>
    <w:p w14:paraId="60057308" w14:textId="68280813" w:rsidR="00C564C7" w:rsidRPr="00BA40DF" w:rsidRDefault="00C564C7" w:rsidP="00797E4F">
      <w:pPr>
        <w:spacing w:after="0" w:line="240" w:lineRule="auto"/>
        <w:ind w:firstLine="708"/>
        <w:jc w:val="both"/>
        <w:rPr>
          <w:rFonts w:ascii="Times New Roman" w:hAnsi="Times New Roman" w:cs="Times New Roman"/>
          <w:sz w:val="28"/>
          <w:szCs w:val="28"/>
        </w:rPr>
      </w:pPr>
      <w:r w:rsidRPr="00BA40DF">
        <w:rPr>
          <w:rFonts w:ascii="Times New Roman" w:hAnsi="Times New Roman" w:cs="Times New Roman"/>
          <w:sz w:val="28"/>
          <w:szCs w:val="28"/>
        </w:rPr>
        <w:t>Мемлекеттік тұрғын үй бағдарламалары шеңберінде жалпы ел бойынша орташа медианадан төмен табыс деңгейі бар халыққа жеңілдетілген несиелер беріледі. Отбасының 1 мүшесіне шаққандағы табыс деңгейі күнкөріс</w:t>
      </w:r>
      <w:r w:rsidR="0043114A" w:rsidRPr="00BA40DF">
        <w:rPr>
          <w:rFonts w:ascii="Times New Roman" w:hAnsi="Times New Roman" w:cs="Times New Roman"/>
          <w:sz w:val="28"/>
          <w:szCs w:val="28"/>
          <w:lang w:val="kk-KZ"/>
        </w:rPr>
        <w:t>тің ең төменгі деңгейіне</w:t>
      </w:r>
      <w:r w:rsidRPr="00BA40DF">
        <w:rPr>
          <w:rFonts w:ascii="Times New Roman" w:hAnsi="Times New Roman" w:cs="Times New Roman"/>
          <w:sz w:val="28"/>
          <w:szCs w:val="28"/>
        </w:rPr>
        <w:t xml:space="preserve"> </w:t>
      </w:r>
      <w:r w:rsidR="00CC2AED" w:rsidRPr="00BA40DF">
        <w:rPr>
          <w:rFonts w:ascii="Times New Roman" w:hAnsi="Times New Roman" w:cs="Times New Roman"/>
          <w:sz w:val="28"/>
          <w:szCs w:val="28"/>
          <w:lang w:val="kk-KZ"/>
        </w:rPr>
        <w:t>минимумына</w:t>
      </w:r>
      <w:r w:rsidRPr="00BA40DF">
        <w:rPr>
          <w:rFonts w:ascii="Times New Roman" w:hAnsi="Times New Roman" w:cs="Times New Roman"/>
          <w:sz w:val="28"/>
          <w:szCs w:val="28"/>
        </w:rPr>
        <w:t xml:space="preserve"> (мысалы, 3,1 КМ, 3,6 КМ немесе 3,7 КМ жоғары емес). Осы себепті коммерциялық жылжымайтын мүлік </w:t>
      </w:r>
      <w:r w:rsidR="006730AF" w:rsidRPr="00BA40DF">
        <w:rPr>
          <w:rFonts w:ascii="Times New Roman" w:hAnsi="Times New Roman" w:cs="Times New Roman"/>
          <w:sz w:val="28"/>
          <w:szCs w:val="28"/>
        </w:rPr>
        <w:t>рыногінде</w:t>
      </w:r>
      <w:r w:rsidRPr="00BA40DF">
        <w:rPr>
          <w:rFonts w:ascii="Times New Roman" w:hAnsi="Times New Roman" w:cs="Times New Roman"/>
          <w:sz w:val="28"/>
          <w:szCs w:val="28"/>
        </w:rPr>
        <w:t xml:space="preserve"> тұрғын үй сатып алу кезінде бір отбасы мүшесіне шаққандағы табыстың өсуінен айырмашылығы, мемлекеттік тұрғын үй бағдарламасының бағыттары бойынша сатып алынатын </w:t>
      </w:r>
      <w:r w:rsidR="00DB13C7" w:rsidRPr="00BA40DF">
        <w:rPr>
          <w:rFonts w:ascii="Times New Roman" w:hAnsi="Times New Roman" w:cs="Times New Roman"/>
          <w:sz w:val="28"/>
          <w:szCs w:val="28"/>
        </w:rPr>
        <w:t>баспана қолжетімділігін</w:t>
      </w:r>
      <w:r w:rsidRPr="00BA40DF">
        <w:rPr>
          <w:rFonts w:ascii="Times New Roman" w:hAnsi="Times New Roman" w:cs="Times New Roman"/>
          <w:sz w:val="28"/>
          <w:szCs w:val="28"/>
        </w:rPr>
        <w:t>е кірістің әсері</w:t>
      </w:r>
      <w:r w:rsidR="0043114A" w:rsidRPr="00BA40DF">
        <w:rPr>
          <w:rFonts w:ascii="Times New Roman" w:hAnsi="Times New Roman" w:cs="Times New Roman"/>
          <w:sz w:val="28"/>
          <w:szCs w:val="28"/>
          <w:lang w:val="kk-KZ"/>
        </w:rPr>
        <w:t>нің</w:t>
      </w:r>
      <w:r w:rsidRPr="00BA40DF">
        <w:rPr>
          <w:rFonts w:ascii="Times New Roman" w:hAnsi="Times New Roman" w:cs="Times New Roman"/>
          <w:sz w:val="28"/>
          <w:szCs w:val="28"/>
        </w:rPr>
        <w:t xml:space="preserve"> төмендейтін</w:t>
      </w:r>
      <w:r w:rsidR="0043114A" w:rsidRPr="00BA40DF">
        <w:rPr>
          <w:rFonts w:ascii="Times New Roman" w:hAnsi="Times New Roman" w:cs="Times New Roman"/>
          <w:sz w:val="28"/>
          <w:szCs w:val="28"/>
          <w:lang w:val="kk-KZ"/>
        </w:rPr>
        <w:t>діг</w:t>
      </w:r>
      <w:r w:rsidRPr="00BA40DF">
        <w:rPr>
          <w:rFonts w:ascii="Times New Roman" w:hAnsi="Times New Roman" w:cs="Times New Roman"/>
          <w:sz w:val="28"/>
          <w:szCs w:val="28"/>
        </w:rPr>
        <w:t>і есептелді (</w:t>
      </w:r>
      <w:r w:rsidR="007F4D9C" w:rsidRPr="00BA40DF">
        <w:rPr>
          <w:rFonts w:ascii="Times New Roman" w:hAnsi="Times New Roman" w:cs="Times New Roman"/>
          <w:sz w:val="28"/>
          <w:szCs w:val="28"/>
        </w:rPr>
        <w:t>23</w:t>
      </w:r>
      <w:r w:rsidRPr="00BA40DF">
        <w:rPr>
          <w:rFonts w:ascii="Times New Roman" w:hAnsi="Times New Roman" w:cs="Times New Roman"/>
          <w:sz w:val="28"/>
          <w:szCs w:val="28"/>
        </w:rPr>
        <w:t>-кесте).</w:t>
      </w:r>
    </w:p>
    <w:p w14:paraId="4C1ADCBC" w14:textId="77777777" w:rsidR="002D452B" w:rsidRPr="00BA40DF" w:rsidRDefault="002D452B" w:rsidP="00797E4F">
      <w:pPr>
        <w:spacing w:after="0" w:line="240" w:lineRule="auto"/>
        <w:ind w:firstLine="708"/>
        <w:jc w:val="both"/>
        <w:rPr>
          <w:rFonts w:ascii="Times New Roman" w:hAnsi="Times New Roman" w:cs="Times New Roman"/>
          <w:sz w:val="28"/>
          <w:szCs w:val="28"/>
        </w:rPr>
      </w:pPr>
    </w:p>
    <w:p w14:paraId="3D93088A" w14:textId="4A618F1F" w:rsidR="002D452B" w:rsidRPr="00BA40DF" w:rsidRDefault="00C564C7" w:rsidP="00797E4F">
      <w:pPr>
        <w:spacing w:after="0" w:line="240" w:lineRule="auto"/>
        <w:jc w:val="both"/>
        <w:rPr>
          <w:rFonts w:ascii="Times New Roman" w:hAnsi="Times New Roman" w:cs="Times New Roman"/>
          <w:sz w:val="28"/>
          <w:szCs w:val="28"/>
          <w:lang w:val="kk-KZ"/>
        </w:rPr>
      </w:pPr>
      <w:bookmarkStart w:id="60" w:name="_Hlk131296586"/>
      <w:r w:rsidRPr="00BA40DF">
        <w:rPr>
          <w:rFonts w:ascii="Times New Roman" w:hAnsi="Times New Roman" w:cs="Times New Roman"/>
          <w:sz w:val="28"/>
          <w:szCs w:val="28"/>
        </w:rPr>
        <w:t>Кесте</w:t>
      </w:r>
      <w:r w:rsidR="002D452B" w:rsidRPr="00BA40DF">
        <w:rPr>
          <w:rFonts w:ascii="Times New Roman" w:hAnsi="Times New Roman" w:cs="Times New Roman"/>
          <w:sz w:val="28"/>
          <w:szCs w:val="28"/>
        </w:rPr>
        <w:t xml:space="preserve"> </w:t>
      </w:r>
      <w:r w:rsidR="007F4D9C" w:rsidRPr="00BA40DF">
        <w:rPr>
          <w:rFonts w:ascii="Times New Roman" w:hAnsi="Times New Roman" w:cs="Times New Roman"/>
          <w:sz w:val="28"/>
          <w:szCs w:val="28"/>
        </w:rPr>
        <w:t>23</w:t>
      </w:r>
      <w:r w:rsidR="002D452B" w:rsidRPr="00BA40DF">
        <w:rPr>
          <w:rFonts w:ascii="Times New Roman" w:hAnsi="Times New Roman" w:cs="Times New Roman"/>
          <w:sz w:val="28"/>
          <w:szCs w:val="28"/>
        </w:rPr>
        <w:t xml:space="preserve"> – </w:t>
      </w:r>
      <w:bookmarkEnd w:id="60"/>
      <w:r w:rsidRPr="00BA40DF">
        <w:rPr>
          <w:rFonts w:ascii="Times New Roman" w:hAnsi="Times New Roman" w:cs="Times New Roman"/>
          <w:sz w:val="28"/>
          <w:szCs w:val="28"/>
        </w:rPr>
        <w:t>Мемлекеттік тұрғын үй бағдарламаларының бағыттары бойынша сатып алынатын тұрғын үйлердің қолжетімділігіне факторлардың әсері</w:t>
      </w:r>
    </w:p>
    <w:p w14:paraId="4CBB73B8" w14:textId="77777777" w:rsidR="002D452B" w:rsidRPr="00AB5848" w:rsidRDefault="002D452B" w:rsidP="00797E4F">
      <w:pPr>
        <w:spacing w:after="0" w:line="240" w:lineRule="auto"/>
        <w:jc w:val="both"/>
        <w:rPr>
          <w:rFonts w:ascii="Times New Roman" w:hAnsi="Times New Roman" w:cs="Times New Roman"/>
          <w:sz w:val="16"/>
          <w:szCs w:val="16"/>
        </w:rPr>
      </w:pPr>
    </w:p>
    <w:tbl>
      <w:tblPr>
        <w:tblStyle w:val="a5"/>
        <w:tblW w:w="0" w:type="auto"/>
        <w:jc w:val="center"/>
        <w:tblLook w:val="04A0" w:firstRow="1" w:lastRow="0" w:firstColumn="1" w:lastColumn="0" w:noHBand="0" w:noVBand="1"/>
      </w:tblPr>
      <w:tblGrid>
        <w:gridCol w:w="1038"/>
        <w:gridCol w:w="1038"/>
        <w:gridCol w:w="1038"/>
        <w:gridCol w:w="1134"/>
        <w:gridCol w:w="1134"/>
        <w:gridCol w:w="992"/>
        <w:gridCol w:w="1134"/>
        <w:gridCol w:w="992"/>
        <w:gridCol w:w="984"/>
      </w:tblGrid>
      <w:tr w:rsidR="002D452B" w:rsidRPr="00AB5848" w14:paraId="60739D9A" w14:textId="77777777" w:rsidTr="00AB5848">
        <w:trPr>
          <w:jc w:val="center"/>
        </w:trPr>
        <w:tc>
          <w:tcPr>
            <w:tcW w:w="1038" w:type="dxa"/>
            <w:vMerge w:val="restart"/>
            <w:vAlign w:val="center"/>
          </w:tcPr>
          <w:p w14:paraId="4E532EA9" w14:textId="77777777" w:rsidR="002D452B" w:rsidRPr="00AB5848" w:rsidRDefault="002D452B" w:rsidP="000E56F2">
            <w:pPr>
              <w:spacing w:line="228" w:lineRule="auto"/>
              <w:jc w:val="center"/>
              <w:rPr>
                <w:rFonts w:ascii="Times New Roman" w:hAnsi="Times New Roman" w:cs="Times New Roman"/>
                <w:sz w:val="24"/>
                <w:szCs w:val="24"/>
              </w:rPr>
            </w:pPr>
            <w:r w:rsidRPr="00AB5848">
              <w:rPr>
                <w:rFonts w:ascii="Times New Roman" w:hAnsi="Times New Roman" w:cs="Times New Roman"/>
                <w:sz w:val="24"/>
                <w:szCs w:val="24"/>
              </w:rPr>
              <w:t>Фактор</w:t>
            </w:r>
          </w:p>
        </w:tc>
        <w:tc>
          <w:tcPr>
            <w:tcW w:w="8446" w:type="dxa"/>
            <w:gridSpan w:val="8"/>
            <w:vAlign w:val="center"/>
          </w:tcPr>
          <w:p w14:paraId="6831FAE9" w14:textId="77777777" w:rsidR="002D452B" w:rsidRPr="00AB5848" w:rsidRDefault="002D452B" w:rsidP="000E56F2">
            <w:pPr>
              <w:spacing w:line="228" w:lineRule="auto"/>
              <w:jc w:val="center"/>
              <w:rPr>
                <w:rFonts w:ascii="Times New Roman" w:hAnsi="Times New Roman" w:cs="Times New Roman"/>
                <w:sz w:val="24"/>
                <w:szCs w:val="24"/>
              </w:rPr>
            </w:pPr>
            <w:r w:rsidRPr="00AB5848">
              <w:rPr>
                <w:rFonts w:ascii="Times New Roman" w:hAnsi="Times New Roman" w:cs="Times New Roman"/>
                <w:sz w:val="24"/>
                <w:szCs w:val="24"/>
              </w:rPr>
              <w:t>Х</w:t>
            </w:r>
            <w:r w:rsidRPr="00AB5848">
              <w:rPr>
                <w:rFonts w:ascii="Times New Roman" w:hAnsi="Times New Roman" w:cs="Times New Roman"/>
                <w:sz w:val="24"/>
                <w:szCs w:val="24"/>
                <w:vertAlign w:val="subscript"/>
              </w:rPr>
              <w:t>гп</w:t>
            </w:r>
            <w:r w:rsidRPr="00AB5848">
              <w:rPr>
                <w:rFonts w:ascii="Times New Roman" w:hAnsi="Times New Roman" w:cs="Times New Roman"/>
                <w:sz w:val="24"/>
                <w:szCs w:val="24"/>
              </w:rPr>
              <w:t>2</w:t>
            </w:r>
          </w:p>
        </w:tc>
      </w:tr>
      <w:tr w:rsidR="002D452B" w:rsidRPr="00AB5848" w14:paraId="2D91BF5B" w14:textId="77777777" w:rsidTr="00AB5848">
        <w:trPr>
          <w:jc w:val="center"/>
        </w:trPr>
        <w:tc>
          <w:tcPr>
            <w:tcW w:w="1038" w:type="dxa"/>
            <w:vMerge/>
            <w:vAlign w:val="center"/>
          </w:tcPr>
          <w:p w14:paraId="4E71F86F" w14:textId="77777777" w:rsidR="002D452B" w:rsidRPr="00AB5848" w:rsidRDefault="002D452B" w:rsidP="000E56F2">
            <w:pPr>
              <w:spacing w:line="228" w:lineRule="auto"/>
              <w:jc w:val="center"/>
              <w:rPr>
                <w:rFonts w:ascii="Times New Roman" w:hAnsi="Times New Roman" w:cs="Times New Roman"/>
                <w:sz w:val="24"/>
                <w:szCs w:val="24"/>
              </w:rPr>
            </w:pPr>
          </w:p>
        </w:tc>
        <w:tc>
          <w:tcPr>
            <w:tcW w:w="1038" w:type="dxa"/>
            <w:vAlign w:val="center"/>
          </w:tcPr>
          <w:p w14:paraId="05548BDA" w14:textId="1F394D1E" w:rsidR="002D452B" w:rsidRPr="00AB5848" w:rsidRDefault="00AB5848" w:rsidP="000E56F2">
            <w:pPr>
              <w:spacing w:line="228" w:lineRule="auto"/>
              <w:jc w:val="center"/>
              <w:rPr>
                <w:rFonts w:ascii="Times New Roman" w:hAnsi="Times New Roman" w:cs="Times New Roman"/>
                <w:sz w:val="24"/>
                <w:szCs w:val="24"/>
              </w:rPr>
            </w:pPr>
            <w:r w:rsidRPr="00AB5848">
              <w:rPr>
                <w:rFonts w:ascii="Times New Roman" w:hAnsi="Times New Roman" w:cs="Times New Roman"/>
                <w:color w:val="FF0000"/>
                <w:sz w:val="24"/>
                <w:szCs w:val="24"/>
                <w:highlight w:val="yellow"/>
              </w:rPr>
              <w:t>?</w:t>
            </w:r>
          </w:p>
        </w:tc>
        <w:tc>
          <w:tcPr>
            <w:tcW w:w="1038" w:type="dxa"/>
            <w:vAlign w:val="center"/>
          </w:tcPr>
          <w:p w14:paraId="1785CF4A" w14:textId="77777777" w:rsidR="002D452B" w:rsidRPr="00AB5848" w:rsidRDefault="002D452B" w:rsidP="000E56F2">
            <w:pPr>
              <w:spacing w:line="228" w:lineRule="auto"/>
              <w:jc w:val="center"/>
              <w:rPr>
                <w:rFonts w:ascii="Times New Roman" w:hAnsi="Times New Roman" w:cs="Times New Roman"/>
                <w:sz w:val="24"/>
                <w:szCs w:val="24"/>
              </w:rPr>
            </w:pPr>
            <w:r w:rsidRPr="00AB5848">
              <w:rPr>
                <w:rFonts w:ascii="Times New Roman" w:hAnsi="Times New Roman" w:cs="Times New Roman"/>
                <w:sz w:val="24"/>
                <w:szCs w:val="24"/>
                <w:lang w:val="en-US"/>
              </w:rPr>
              <w:t>400</w:t>
            </w:r>
          </w:p>
        </w:tc>
        <w:tc>
          <w:tcPr>
            <w:tcW w:w="1134" w:type="dxa"/>
            <w:vAlign w:val="center"/>
          </w:tcPr>
          <w:p w14:paraId="036DF9FE" w14:textId="77777777" w:rsidR="002D452B" w:rsidRPr="00AB5848" w:rsidRDefault="002D452B" w:rsidP="000E56F2">
            <w:pPr>
              <w:spacing w:line="228" w:lineRule="auto"/>
              <w:jc w:val="center"/>
              <w:rPr>
                <w:rFonts w:ascii="Times New Roman" w:hAnsi="Times New Roman" w:cs="Times New Roman"/>
                <w:sz w:val="24"/>
                <w:szCs w:val="24"/>
                <w:lang w:val="en-US"/>
              </w:rPr>
            </w:pPr>
            <w:r w:rsidRPr="00AB5848">
              <w:rPr>
                <w:rFonts w:ascii="Times New Roman" w:hAnsi="Times New Roman" w:cs="Times New Roman"/>
                <w:sz w:val="24"/>
                <w:szCs w:val="24"/>
                <w:lang w:val="en-US"/>
              </w:rPr>
              <w:t>333</w:t>
            </w:r>
          </w:p>
        </w:tc>
        <w:tc>
          <w:tcPr>
            <w:tcW w:w="1134" w:type="dxa"/>
            <w:vAlign w:val="center"/>
          </w:tcPr>
          <w:p w14:paraId="2D1C29EA" w14:textId="77777777" w:rsidR="002D452B" w:rsidRPr="00AB5848" w:rsidRDefault="002D452B" w:rsidP="000E56F2">
            <w:pPr>
              <w:spacing w:line="228" w:lineRule="auto"/>
              <w:jc w:val="center"/>
              <w:rPr>
                <w:rFonts w:ascii="Times New Roman" w:hAnsi="Times New Roman" w:cs="Times New Roman"/>
                <w:sz w:val="24"/>
                <w:szCs w:val="24"/>
              </w:rPr>
            </w:pPr>
            <w:r w:rsidRPr="00AB5848">
              <w:rPr>
                <w:rFonts w:ascii="Times New Roman" w:hAnsi="Times New Roman" w:cs="Times New Roman"/>
                <w:sz w:val="24"/>
                <w:szCs w:val="24"/>
              </w:rPr>
              <w:t>300</w:t>
            </w:r>
          </w:p>
        </w:tc>
        <w:tc>
          <w:tcPr>
            <w:tcW w:w="992" w:type="dxa"/>
            <w:vAlign w:val="center"/>
          </w:tcPr>
          <w:p w14:paraId="2C80C908" w14:textId="77777777" w:rsidR="002D452B" w:rsidRPr="00AB5848" w:rsidRDefault="002D452B" w:rsidP="000E56F2">
            <w:pPr>
              <w:spacing w:line="228" w:lineRule="auto"/>
              <w:jc w:val="center"/>
              <w:rPr>
                <w:rFonts w:ascii="Times New Roman" w:hAnsi="Times New Roman" w:cs="Times New Roman"/>
                <w:sz w:val="24"/>
                <w:szCs w:val="24"/>
              </w:rPr>
            </w:pPr>
            <w:r w:rsidRPr="00AB5848">
              <w:rPr>
                <w:rFonts w:ascii="Times New Roman" w:hAnsi="Times New Roman" w:cs="Times New Roman"/>
                <w:sz w:val="24"/>
                <w:szCs w:val="24"/>
              </w:rPr>
              <w:t>250</w:t>
            </w:r>
          </w:p>
        </w:tc>
        <w:tc>
          <w:tcPr>
            <w:tcW w:w="1134" w:type="dxa"/>
            <w:vAlign w:val="center"/>
          </w:tcPr>
          <w:p w14:paraId="63ACF545" w14:textId="77777777" w:rsidR="002D452B" w:rsidRPr="00AB5848" w:rsidRDefault="002D452B" w:rsidP="000E56F2">
            <w:pPr>
              <w:spacing w:line="228" w:lineRule="auto"/>
              <w:jc w:val="center"/>
              <w:rPr>
                <w:rFonts w:ascii="Times New Roman" w:hAnsi="Times New Roman" w:cs="Times New Roman"/>
                <w:sz w:val="24"/>
                <w:szCs w:val="24"/>
              </w:rPr>
            </w:pPr>
            <w:r w:rsidRPr="00AB5848">
              <w:rPr>
                <w:rFonts w:ascii="Times New Roman" w:hAnsi="Times New Roman" w:cs="Times New Roman"/>
                <w:sz w:val="24"/>
                <w:szCs w:val="24"/>
              </w:rPr>
              <w:t>200</w:t>
            </w:r>
          </w:p>
        </w:tc>
        <w:tc>
          <w:tcPr>
            <w:tcW w:w="992" w:type="dxa"/>
            <w:vAlign w:val="center"/>
          </w:tcPr>
          <w:p w14:paraId="7D4A4F33" w14:textId="77777777" w:rsidR="002D452B" w:rsidRPr="00AB5848" w:rsidRDefault="002D452B" w:rsidP="000E56F2">
            <w:pPr>
              <w:spacing w:line="228" w:lineRule="auto"/>
              <w:jc w:val="center"/>
              <w:rPr>
                <w:rFonts w:ascii="Times New Roman" w:hAnsi="Times New Roman" w:cs="Times New Roman"/>
                <w:sz w:val="24"/>
                <w:szCs w:val="24"/>
              </w:rPr>
            </w:pPr>
            <w:r w:rsidRPr="00AB5848">
              <w:rPr>
                <w:rFonts w:ascii="Times New Roman" w:hAnsi="Times New Roman" w:cs="Times New Roman"/>
                <w:sz w:val="24"/>
                <w:szCs w:val="24"/>
              </w:rPr>
              <w:t>180</w:t>
            </w:r>
          </w:p>
        </w:tc>
        <w:tc>
          <w:tcPr>
            <w:tcW w:w="984" w:type="dxa"/>
            <w:vAlign w:val="center"/>
          </w:tcPr>
          <w:p w14:paraId="26CD5063" w14:textId="77777777" w:rsidR="002D452B" w:rsidRPr="00AB5848" w:rsidRDefault="002D452B" w:rsidP="000E56F2">
            <w:pPr>
              <w:spacing w:line="228" w:lineRule="auto"/>
              <w:jc w:val="center"/>
              <w:rPr>
                <w:rFonts w:ascii="Times New Roman" w:hAnsi="Times New Roman" w:cs="Times New Roman"/>
                <w:sz w:val="24"/>
                <w:szCs w:val="24"/>
              </w:rPr>
            </w:pPr>
            <w:r w:rsidRPr="00AB5848">
              <w:rPr>
                <w:rFonts w:ascii="Times New Roman" w:hAnsi="Times New Roman" w:cs="Times New Roman"/>
                <w:sz w:val="24"/>
                <w:szCs w:val="24"/>
              </w:rPr>
              <w:t>160</w:t>
            </w:r>
          </w:p>
        </w:tc>
      </w:tr>
      <w:tr w:rsidR="002D452B" w:rsidRPr="00AB5848" w14:paraId="1E5F6F3E" w14:textId="77777777" w:rsidTr="00AB5848">
        <w:trPr>
          <w:jc w:val="center"/>
        </w:trPr>
        <w:tc>
          <w:tcPr>
            <w:tcW w:w="9484" w:type="dxa"/>
            <w:gridSpan w:val="9"/>
          </w:tcPr>
          <w:p w14:paraId="49ECD976" w14:textId="77777777" w:rsidR="002D452B" w:rsidRPr="00AB5848" w:rsidRDefault="00C564C7" w:rsidP="000E56F2">
            <w:pPr>
              <w:spacing w:line="228" w:lineRule="auto"/>
              <w:jc w:val="center"/>
              <w:rPr>
                <w:rFonts w:ascii="Times New Roman" w:hAnsi="Times New Roman" w:cs="Times New Roman"/>
                <w:sz w:val="24"/>
                <w:szCs w:val="24"/>
                <w:lang w:val="kk-KZ"/>
              </w:rPr>
            </w:pPr>
            <w:r w:rsidRPr="00AB5848">
              <w:rPr>
                <w:rFonts w:ascii="Times New Roman" w:hAnsi="Times New Roman" w:cs="Times New Roman"/>
                <w:sz w:val="24"/>
                <w:szCs w:val="24"/>
              </w:rPr>
              <w:t>Х</w:t>
            </w:r>
            <w:r w:rsidRPr="00AB5848">
              <w:rPr>
                <w:rFonts w:ascii="Times New Roman" w:hAnsi="Times New Roman" w:cs="Times New Roman"/>
                <w:sz w:val="24"/>
                <w:szCs w:val="24"/>
                <w:vertAlign w:val="subscript"/>
              </w:rPr>
              <w:t xml:space="preserve"> мб </w:t>
            </w:r>
            <w:r w:rsidRPr="00AB5848">
              <w:rPr>
                <w:rFonts w:ascii="Times New Roman" w:hAnsi="Times New Roman" w:cs="Times New Roman"/>
                <w:sz w:val="24"/>
                <w:szCs w:val="24"/>
              </w:rPr>
              <w:t xml:space="preserve">1  </w:t>
            </w:r>
            <w:r w:rsidRPr="00AB5848">
              <w:rPr>
                <w:rFonts w:ascii="Times New Roman" w:hAnsi="Times New Roman" w:cs="Times New Roman"/>
                <w:sz w:val="24"/>
                <w:szCs w:val="24"/>
                <w:lang w:val="kk-KZ"/>
              </w:rPr>
              <w:t xml:space="preserve">болғанда </w:t>
            </w:r>
            <w:r w:rsidR="002D452B" w:rsidRPr="00AB5848">
              <w:rPr>
                <w:rFonts w:ascii="Times New Roman" w:hAnsi="Times New Roman" w:cs="Times New Roman"/>
                <w:sz w:val="24"/>
                <w:szCs w:val="24"/>
              </w:rPr>
              <w:t>У</w:t>
            </w:r>
            <w:r w:rsidR="002D452B" w:rsidRPr="00AB5848">
              <w:rPr>
                <w:rFonts w:ascii="Times New Roman" w:hAnsi="Times New Roman" w:cs="Times New Roman"/>
                <w:sz w:val="24"/>
                <w:szCs w:val="24"/>
                <w:vertAlign w:val="subscript"/>
              </w:rPr>
              <w:t xml:space="preserve">мб </w:t>
            </w:r>
            <w:r w:rsidRPr="00AB5848">
              <w:rPr>
                <w:rFonts w:ascii="Times New Roman" w:hAnsi="Times New Roman" w:cs="Times New Roman"/>
                <w:sz w:val="24"/>
                <w:szCs w:val="24"/>
                <w:lang w:val="kk-KZ"/>
              </w:rPr>
              <w:t>мәні</w:t>
            </w:r>
            <w:r w:rsidR="002D452B" w:rsidRPr="00AB5848">
              <w:rPr>
                <w:rFonts w:ascii="Times New Roman" w:hAnsi="Times New Roman" w:cs="Times New Roman"/>
                <w:sz w:val="24"/>
                <w:szCs w:val="24"/>
              </w:rPr>
              <w:t xml:space="preserve"> </w:t>
            </w:r>
            <w:r w:rsidRPr="00AB5848">
              <w:rPr>
                <w:rFonts w:ascii="Times New Roman" w:hAnsi="Times New Roman" w:cs="Times New Roman"/>
                <w:sz w:val="24"/>
                <w:szCs w:val="24"/>
              </w:rPr>
              <w:t xml:space="preserve">= 110,000 </w:t>
            </w:r>
            <w:r w:rsidRPr="00AB5848">
              <w:rPr>
                <w:rFonts w:ascii="Times New Roman" w:hAnsi="Times New Roman" w:cs="Times New Roman"/>
                <w:sz w:val="24"/>
                <w:szCs w:val="24"/>
                <w:lang w:val="kk-KZ"/>
              </w:rPr>
              <w:t>мың</w:t>
            </w:r>
            <w:r w:rsidRPr="00AB5848">
              <w:rPr>
                <w:rFonts w:ascii="Times New Roman" w:hAnsi="Times New Roman" w:cs="Times New Roman"/>
                <w:sz w:val="24"/>
                <w:szCs w:val="24"/>
              </w:rPr>
              <w:t xml:space="preserve"> теңге және</w:t>
            </w:r>
            <w:r w:rsidR="002D452B" w:rsidRPr="00AB5848">
              <w:rPr>
                <w:rFonts w:ascii="Times New Roman" w:hAnsi="Times New Roman" w:cs="Times New Roman"/>
                <w:sz w:val="24"/>
                <w:szCs w:val="24"/>
              </w:rPr>
              <w:t xml:space="preserve"> Х</w:t>
            </w:r>
            <w:r w:rsidR="002D452B" w:rsidRPr="00AB5848">
              <w:rPr>
                <w:rFonts w:ascii="Times New Roman" w:hAnsi="Times New Roman" w:cs="Times New Roman"/>
                <w:sz w:val="24"/>
                <w:szCs w:val="24"/>
                <w:vertAlign w:val="subscript"/>
              </w:rPr>
              <w:t>мб</w:t>
            </w:r>
            <w:r w:rsidR="002D452B" w:rsidRPr="00AB5848">
              <w:rPr>
                <w:rFonts w:ascii="Times New Roman" w:hAnsi="Times New Roman" w:cs="Times New Roman"/>
                <w:sz w:val="24"/>
                <w:szCs w:val="24"/>
              </w:rPr>
              <w:t xml:space="preserve">4 = </w:t>
            </w:r>
            <w:r w:rsidR="002D452B" w:rsidRPr="00AB5848">
              <w:rPr>
                <w:rFonts w:ascii="Times New Roman" w:hAnsi="Times New Roman" w:cs="Times New Roman"/>
                <w:sz w:val="24"/>
                <w:szCs w:val="24"/>
                <w:lang w:val="kk-KZ"/>
              </w:rPr>
              <w:t>5</w:t>
            </w:r>
            <w:r w:rsidR="002D452B" w:rsidRPr="00AB5848">
              <w:rPr>
                <w:rFonts w:ascii="Times New Roman" w:hAnsi="Times New Roman" w:cs="Times New Roman"/>
                <w:sz w:val="24"/>
                <w:szCs w:val="24"/>
              </w:rPr>
              <w:t>%</w:t>
            </w:r>
          </w:p>
        </w:tc>
      </w:tr>
      <w:tr w:rsidR="002D452B" w:rsidRPr="00AB5848" w14:paraId="331AE483" w14:textId="77777777" w:rsidTr="00AB5848">
        <w:trPr>
          <w:jc w:val="center"/>
        </w:trPr>
        <w:tc>
          <w:tcPr>
            <w:tcW w:w="1038" w:type="dxa"/>
            <w:vMerge w:val="restart"/>
          </w:tcPr>
          <w:p w14:paraId="4E3B5C2A"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Х</w:t>
            </w:r>
            <w:r w:rsidRPr="00AB5848">
              <w:rPr>
                <w:rFonts w:ascii="Times New Roman" w:hAnsi="Times New Roman" w:cs="Times New Roman"/>
                <w:sz w:val="24"/>
                <w:szCs w:val="24"/>
                <w:vertAlign w:val="subscript"/>
              </w:rPr>
              <w:t xml:space="preserve"> мб </w:t>
            </w:r>
            <w:r w:rsidRPr="00AB5848">
              <w:rPr>
                <w:rFonts w:ascii="Times New Roman" w:hAnsi="Times New Roman" w:cs="Times New Roman"/>
                <w:sz w:val="24"/>
                <w:szCs w:val="24"/>
              </w:rPr>
              <w:t>3</w:t>
            </w:r>
          </w:p>
        </w:tc>
        <w:tc>
          <w:tcPr>
            <w:tcW w:w="1038" w:type="dxa"/>
          </w:tcPr>
          <w:p w14:paraId="564B8B67" w14:textId="77777777" w:rsidR="002D452B" w:rsidRPr="00AB5848" w:rsidRDefault="002D452B" w:rsidP="000E56F2">
            <w:pPr>
              <w:spacing w:line="228" w:lineRule="auto"/>
              <w:jc w:val="both"/>
              <w:rPr>
                <w:rFonts w:ascii="Times New Roman" w:hAnsi="Times New Roman" w:cs="Times New Roman"/>
                <w:sz w:val="24"/>
                <w:szCs w:val="24"/>
                <w:lang w:val="en-US"/>
              </w:rPr>
            </w:pPr>
            <w:r w:rsidRPr="00AB5848">
              <w:rPr>
                <w:rFonts w:ascii="Times New Roman" w:hAnsi="Times New Roman" w:cs="Times New Roman"/>
                <w:sz w:val="24"/>
                <w:szCs w:val="24"/>
                <w:lang w:val="en-US"/>
              </w:rPr>
              <w:t>6000</w:t>
            </w:r>
          </w:p>
        </w:tc>
        <w:tc>
          <w:tcPr>
            <w:tcW w:w="1038" w:type="dxa"/>
          </w:tcPr>
          <w:p w14:paraId="2B2FC796"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11,7</w:t>
            </w:r>
          </w:p>
        </w:tc>
        <w:tc>
          <w:tcPr>
            <w:tcW w:w="1134" w:type="dxa"/>
          </w:tcPr>
          <w:p w14:paraId="63087ECF"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9,7</w:t>
            </w:r>
          </w:p>
        </w:tc>
        <w:tc>
          <w:tcPr>
            <w:tcW w:w="1134" w:type="dxa"/>
          </w:tcPr>
          <w:p w14:paraId="57F5C9AD"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8,7</w:t>
            </w:r>
          </w:p>
        </w:tc>
        <w:tc>
          <w:tcPr>
            <w:tcW w:w="992" w:type="dxa"/>
          </w:tcPr>
          <w:p w14:paraId="0B46E311"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7,1</w:t>
            </w:r>
          </w:p>
        </w:tc>
        <w:tc>
          <w:tcPr>
            <w:tcW w:w="1134" w:type="dxa"/>
          </w:tcPr>
          <w:p w14:paraId="3981C843"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5,6</w:t>
            </w:r>
          </w:p>
        </w:tc>
        <w:tc>
          <w:tcPr>
            <w:tcW w:w="992" w:type="dxa"/>
          </w:tcPr>
          <w:p w14:paraId="42EC77F3"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5,0</w:t>
            </w:r>
          </w:p>
        </w:tc>
        <w:tc>
          <w:tcPr>
            <w:tcW w:w="984" w:type="dxa"/>
          </w:tcPr>
          <w:p w14:paraId="04C2754E"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4,4</w:t>
            </w:r>
          </w:p>
        </w:tc>
      </w:tr>
      <w:tr w:rsidR="002D452B" w:rsidRPr="00AB5848" w14:paraId="488F3020" w14:textId="77777777" w:rsidTr="00AB5848">
        <w:trPr>
          <w:jc w:val="center"/>
        </w:trPr>
        <w:tc>
          <w:tcPr>
            <w:tcW w:w="1038" w:type="dxa"/>
            <w:vMerge/>
          </w:tcPr>
          <w:p w14:paraId="29BD51C1" w14:textId="77777777" w:rsidR="002D452B" w:rsidRPr="00AB5848" w:rsidRDefault="002D452B" w:rsidP="000E56F2">
            <w:pPr>
              <w:spacing w:line="228" w:lineRule="auto"/>
              <w:jc w:val="both"/>
              <w:rPr>
                <w:rFonts w:ascii="Times New Roman" w:hAnsi="Times New Roman" w:cs="Times New Roman"/>
                <w:sz w:val="24"/>
                <w:szCs w:val="24"/>
              </w:rPr>
            </w:pPr>
          </w:p>
        </w:tc>
        <w:tc>
          <w:tcPr>
            <w:tcW w:w="1038" w:type="dxa"/>
          </w:tcPr>
          <w:p w14:paraId="5EF61C9F"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5000</w:t>
            </w:r>
          </w:p>
        </w:tc>
        <w:tc>
          <w:tcPr>
            <w:tcW w:w="1038" w:type="dxa"/>
          </w:tcPr>
          <w:p w14:paraId="22B4F2DB"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12,5</w:t>
            </w:r>
          </w:p>
        </w:tc>
        <w:tc>
          <w:tcPr>
            <w:tcW w:w="1134" w:type="dxa"/>
          </w:tcPr>
          <w:p w14:paraId="12D56F0A"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10,5</w:t>
            </w:r>
          </w:p>
        </w:tc>
        <w:tc>
          <w:tcPr>
            <w:tcW w:w="1134" w:type="dxa"/>
          </w:tcPr>
          <w:p w14:paraId="21117DF2"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9,5</w:t>
            </w:r>
          </w:p>
        </w:tc>
        <w:tc>
          <w:tcPr>
            <w:tcW w:w="992" w:type="dxa"/>
          </w:tcPr>
          <w:p w14:paraId="37195FF1"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8,0</w:t>
            </w:r>
          </w:p>
        </w:tc>
        <w:tc>
          <w:tcPr>
            <w:tcW w:w="1134" w:type="dxa"/>
          </w:tcPr>
          <w:p w14:paraId="63826EC6"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6,5</w:t>
            </w:r>
          </w:p>
        </w:tc>
        <w:tc>
          <w:tcPr>
            <w:tcW w:w="992" w:type="dxa"/>
          </w:tcPr>
          <w:p w14:paraId="1DE0940C"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5,9</w:t>
            </w:r>
          </w:p>
        </w:tc>
        <w:tc>
          <w:tcPr>
            <w:tcW w:w="984" w:type="dxa"/>
          </w:tcPr>
          <w:p w14:paraId="4B9C5C56"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5,3</w:t>
            </w:r>
          </w:p>
        </w:tc>
      </w:tr>
      <w:tr w:rsidR="002D452B" w:rsidRPr="00AB5848" w14:paraId="0E1DBE77" w14:textId="77777777" w:rsidTr="00AB5848">
        <w:trPr>
          <w:jc w:val="center"/>
        </w:trPr>
        <w:tc>
          <w:tcPr>
            <w:tcW w:w="1038" w:type="dxa"/>
            <w:vMerge/>
          </w:tcPr>
          <w:p w14:paraId="38361025" w14:textId="77777777" w:rsidR="002D452B" w:rsidRPr="00AB5848" w:rsidRDefault="002D452B" w:rsidP="000E56F2">
            <w:pPr>
              <w:spacing w:line="228" w:lineRule="auto"/>
              <w:jc w:val="both"/>
              <w:rPr>
                <w:rFonts w:ascii="Times New Roman" w:hAnsi="Times New Roman" w:cs="Times New Roman"/>
                <w:sz w:val="24"/>
                <w:szCs w:val="24"/>
              </w:rPr>
            </w:pPr>
          </w:p>
        </w:tc>
        <w:tc>
          <w:tcPr>
            <w:tcW w:w="1038" w:type="dxa"/>
          </w:tcPr>
          <w:p w14:paraId="0D163116"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4000</w:t>
            </w:r>
          </w:p>
        </w:tc>
        <w:tc>
          <w:tcPr>
            <w:tcW w:w="1038" w:type="dxa"/>
          </w:tcPr>
          <w:p w14:paraId="2765E412"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13,4</w:t>
            </w:r>
          </w:p>
        </w:tc>
        <w:tc>
          <w:tcPr>
            <w:tcW w:w="1134" w:type="dxa"/>
          </w:tcPr>
          <w:p w14:paraId="0AEB6088"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11,4</w:t>
            </w:r>
          </w:p>
        </w:tc>
        <w:tc>
          <w:tcPr>
            <w:tcW w:w="1134" w:type="dxa"/>
          </w:tcPr>
          <w:p w14:paraId="02E2FAA8"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10,4</w:t>
            </w:r>
          </w:p>
        </w:tc>
        <w:tc>
          <w:tcPr>
            <w:tcW w:w="992" w:type="dxa"/>
          </w:tcPr>
          <w:p w14:paraId="58B6A9D0"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8,8</w:t>
            </w:r>
          </w:p>
        </w:tc>
        <w:tc>
          <w:tcPr>
            <w:tcW w:w="1134" w:type="dxa"/>
          </w:tcPr>
          <w:p w14:paraId="729D85E6"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7,3</w:t>
            </w:r>
          </w:p>
        </w:tc>
        <w:tc>
          <w:tcPr>
            <w:tcW w:w="992" w:type="dxa"/>
          </w:tcPr>
          <w:p w14:paraId="2026CAA2"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6,7</w:t>
            </w:r>
          </w:p>
        </w:tc>
        <w:tc>
          <w:tcPr>
            <w:tcW w:w="984" w:type="dxa"/>
          </w:tcPr>
          <w:p w14:paraId="0B3868EB"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6,1</w:t>
            </w:r>
          </w:p>
        </w:tc>
      </w:tr>
      <w:tr w:rsidR="002D452B" w:rsidRPr="00AB5848" w14:paraId="638484CA" w14:textId="77777777" w:rsidTr="00AB5848">
        <w:trPr>
          <w:jc w:val="center"/>
        </w:trPr>
        <w:tc>
          <w:tcPr>
            <w:tcW w:w="1038" w:type="dxa"/>
            <w:vMerge/>
          </w:tcPr>
          <w:p w14:paraId="26208C76" w14:textId="77777777" w:rsidR="002D452B" w:rsidRPr="00AB5848" w:rsidRDefault="002D452B" w:rsidP="000E56F2">
            <w:pPr>
              <w:spacing w:line="228" w:lineRule="auto"/>
              <w:jc w:val="both"/>
              <w:rPr>
                <w:rFonts w:ascii="Times New Roman" w:hAnsi="Times New Roman" w:cs="Times New Roman"/>
                <w:sz w:val="24"/>
                <w:szCs w:val="24"/>
              </w:rPr>
            </w:pPr>
          </w:p>
        </w:tc>
        <w:tc>
          <w:tcPr>
            <w:tcW w:w="1038" w:type="dxa"/>
          </w:tcPr>
          <w:p w14:paraId="49B94B4E"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3000</w:t>
            </w:r>
          </w:p>
        </w:tc>
        <w:tc>
          <w:tcPr>
            <w:tcW w:w="1038" w:type="dxa"/>
          </w:tcPr>
          <w:p w14:paraId="648AD144"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14,2</w:t>
            </w:r>
          </w:p>
        </w:tc>
        <w:tc>
          <w:tcPr>
            <w:tcW w:w="1134" w:type="dxa"/>
          </w:tcPr>
          <w:p w14:paraId="3C8B070E"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12,2</w:t>
            </w:r>
          </w:p>
        </w:tc>
        <w:tc>
          <w:tcPr>
            <w:tcW w:w="1134" w:type="dxa"/>
          </w:tcPr>
          <w:p w14:paraId="3C9A6666"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11,2</w:t>
            </w:r>
          </w:p>
        </w:tc>
        <w:tc>
          <w:tcPr>
            <w:tcW w:w="992" w:type="dxa"/>
          </w:tcPr>
          <w:p w14:paraId="0A572762"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9,7</w:t>
            </w:r>
          </w:p>
        </w:tc>
        <w:tc>
          <w:tcPr>
            <w:tcW w:w="1134" w:type="dxa"/>
          </w:tcPr>
          <w:p w14:paraId="4C8E834A"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8,2</w:t>
            </w:r>
          </w:p>
        </w:tc>
        <w:tc>
          <w:tcPr>
            <w:tcW w:w="992" w:type="dxa"/>
          </w:tcPr>
          <w:p w14:paraId="124F7990"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7,6</w:t>
            </w:r>
          </w:p>
        </w:tc>
        <w:tc>
          <w:tcPr>
            <w:tcW w:w="984" w:type="dxa"/>
          </w:tcPr>
          <w:p w14:paraId="0DF74E53"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7,0</w:t>
            </w:r>
          </w:p>
        </w:tc>
      </w:tr>
      <w:tr w:rsidR="002D452B" w:rsidRPr="00AB5848" w14:paraId="33D3AE72" w14:textId="77777777" w:rsidTr="00AB5848">
        <w:trPr>
          <w:jc w:val="center"/>
        </w:trPr>
        <w:tc>
          <w:tcPr>
            <w:tcW w:w="1038" w:type="dxa"/>
            <w:vMerge/>
          </w:tcPr>
          <w:p w14:paraId="6DE733E3" w14:textId="77777777" w:rsidR="002D452B" w:rsidRPr="00AB5848" w:rsidRDefault="002D452B" w:rsidP="000E56F2">
            <w:pPr>
              <w:spacing w:line="228" w:lineRule="auto"/>
              <w:jc w:val="both"/>
              <w:rPr>
                <w:rFonts w:ascii="Times New Roman" w:hAnsi="Times New Roman" w:cs="Times New Roman"/>
                <w:sz w:val="24"/>
                <w:szCs w:val="24"/>
              </w:rPr>
            </w:pPr>
          </w:p>
        </w:tc>
        <w:tc>
          <w:tcPr>
            <w:tcW w:w="1038" w:type="dxa"/>
          </w:tcPr>
          <w:p w14:paraId="59BE8AFE"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1500</w:t>
            </w:r>
          </w:p>
        </w:tc>
        <w:tc>
          <w:tcPr>
            <w:tcW w:w="1038" w:type="dxa"/>
          </w:tcPr>
          <w:p w14:paraId="7DE7121A"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15,5</w:t>
            </w:r>
          </w:p>
        </w:tc>
        <w:tc>
          <w:tcPr>
            <w:tcW w:w="1134" w:type="dxa"/>
          </w:tcPr>
          <w:p w14:paraId="24AE7BDD"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13,5</w:t>
            </w:r>
          </w:p>
        </w:tc>
        <w:tc>
          <w:tcPr>
            <w:tcW w:w="1134" w:type="dxa"/>
          </w:tcPr>
          <w:p w14:paraId="54D2900C"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12,5</w:t>
            </w:r>
          </w:p>
        </w:tc>
        <w:tc>
          <w:tcPr>
            <w:tcW w:w="992" w:type="dxa"/>
          </w:tcPr>
          <w:p w14:paraId="2CECF021"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11,0</w:t>
            </w:r>
          </w:p>
        </w:tc>
        <w:tc>
          <w:tcPr>
            <w:tcW w:w="1134" w:type="dxa"/>
          </w:tcPr>
          <w:p w14:paraId="18C4FEAD"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9,5</w:t>
            </w:r>
          </w:p>
        </w:tc>
        <w:tc>
          <w:tcPr>
            <w:tcW w:w="992" w:type="dxa"/>
          </w:tcPr>
          <w:p w14:paraId="586B00C6"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8,9</w:t>
            </w:r>
          </w:p>
        </w:tc>
        <w:tc>
          <w:tcPr>
            <w:tcW w:w="984" w:type="dxa"/>
          </w:tcPr>
          <w:p w14:paraId="1C09822D"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8,2</w:t>
            </w:r>
          </w:p>
        </w:tc>
      </w:tr>
      <w:tr w:rsidR="002D452B" w:rsidRPr="00AB5848" w14:paraId="2F21A27D" w14:textId="77777777" w:rsidTr="00AB5848">
        <w:trPr>
          <w:jc w:val="center"/>
        </w:trPr>
        <w:tc>
          <w:tcPr>
            <w:tcW w:w="1038" w:type="dxa"/>
            <w:vMerge/>
          </w:tcPr>
          <w:p w14:paraId="5AD82ACC" w14:textId="77777777" w:rsidR="002D452B" w:rsidRPr="00AB5848" w:rsidRDefault="002D452B" w:rsidP="000E56F2">
            <w:pPr>
              <w:spacing w:line="228" w:lineRule="auto"/>
              <w:jc w:val="both"/>
              <w:rPr>
                <w:rFonts w:ascii="Times New Roman" w:hAnsi="Times New Roman" w:cs="Times New Roman"/>
                <w:sz w:val="24"/>
                <w:szCs w:val="24"/>
              </w:rPr>
            </w:pPr>
          </w:p>
        </w:tc>
        <w:tc>
          <w:tcPr>
            <w:tcW w:w="1038" w:type="dxa"/>
          </w:tcPr>
          <w:p w14:paraId="31EEB6B7"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1200</w:t>
            </w:r>
          </w:p>
        </w:tc>
        <w:tc>
          <w:tcPr>
            <w:tcW w:w="1038" w:type="dxa"/>
          </w:tcPr>
          <w:p w14:paraId="2DE465D2"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15,8</w:t>
            </w:r>
          </w:p>
        </w:tc>
        <w:tc>
          <w:tcPr>
            <w:tcW w:w="1134" w:type="dxa"/>
          </w:tcPr>
          <w:p w14:paraId="2E22ECE0"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13,7</w:t>
            </w:r>
          </w:p>
        </w:tc>
        <w:tc>
          <w:tcPr>
            <w:tcW w:w="1134" w:type="dxa"/>
          </w:tcPr>
          <w:p w14:paraId="0CE62113"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12,7</w:t>
            </w:r>
          </w:p>
        </w:tc>
        <w:tc>
          <w:tcPr>
            <w:tcW w:w="992" w:type="dxa"/>
          </w:tcPr>
          <w:p w14:paraId="738F8541"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11,2</w:t>
            </w:r>
          </w:p>
        </w:tc>
        <w:tc>
          <w:tcPr>
            <w:tcW w:w="1134" w:type="dxa"/>
          </w:tcPr>
          <w:p w14:paraId="63F80705"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9,7</w:t>
            </w:r>
          </w:p>
        </w:tc>
        <w:tc>
          <w:tcPr>
            <w:tcW w:w="992" w:type="dxa"/>
          </w:tcPr>
          <w:p w14:paraId="3D32471F"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9,1</w:t>
            </w:r>
          </w:p>
        </w:tc>
        <w:tc>
          <w:tcPr>
            <w:tcW w:w="984" w:type="dxa"/>
          </w:tcPr>
          <w:p w14:paraId="4CDF5736"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8,5</w:t>
            </w:r>
          </w:p>
        </w:tc>
      </w:tr>
      <w:tr w:rsidR="002D452B" w:rsidRPr="00AB5848" w14:paraId="17370CA9" w14:textId="77777777" w:rsidTr="00AB5848">
        <w:trPr>
          <w:jc w:val="center"/>
        </w:trPr>
        <w:tc>
          <w:tcPr>
            <w:tcW w:w="1038" w:type="dxa"/>
            <w:vMerge/>
          </w:tcPr>
          <w:p w14:paraId="38635028" w14:textId="77777777" w:rsidR="002D452B" w:rsidRPr="00AB5848" w:rsidRDefault="002D452B" w:rsidP="000E56F2">
            <w:pPr>
              <w:spacing w:line="228" w:lineRule="auto"/>
              <w:jc w:val="both"/>
              <w:rPr>
                <w:rFonts w:ascii="Times New Roman" w:hAnsi="Times New Roman" w:cs="Times New Roman"/>
                <w:sz w:val="24"/>
                <w:szCs w:val="24"/>
              </w:rPr>
            </w:pPr>
          </w:p>
        </w:tc>
        <w:tc>
          <w:tcPr>
            <w:tcW w:w="1038" w:type="dxa"/>
          </w:tcPr>
          <w:p w14:paraId="5506D197"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960</w:t>
            </w:r>
          </w:p>
        </w:tc>
        <w:tc>
          <w:tcPr>
            <w:tcW w:w="1038" w:type="dxa"/>
          </w:tcPr>
          <w:p w14:paraId="01A37D81"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16,0</w:t>
            </w:r>
          </w:p>
        </w:tc>
        <w:tc>
          <w:tcPr>
            <w:tcW w:w="1134" w:type="dxa"/>
          </w:tcPr>
          <w:p w14:paraId="781263B3"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14,0</w:t>
            </w:r>
          </w:p>
        </w:tc>
        <w:tc>
          <w:tcPr>
            <w:tcW w:w="1134" w:type="dxa"/>
          </w:tcPr>
          <w:p w14:paraId="7487BFD0"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13,0</w:t>
            </w:r>
          </w:p>
        </w:tc>
        <w:tc>
          <w:tcPr>
            <w:tcW w:w="992" w:type="dxa"/>
          </w:tcPr>
          <w:p w14:paraId="16D688A0"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11,4</w:t>
            </w:r>
          </w:p>
        </w:tc>
        <w:tc>
          <w:tcPr>
            <w:tcW w:w="1134" w:type="dxa"/>
          </w:tcPr>
          <w:p w14:paraId="3F44118E"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9,9</w:t>
            </w:r>
          </w:p>
        </w:tc>
        <w:tc>
          <w:tcPr>
            <w:tcW w:w="992" w:type="dxa"/>
          </w:tcPr>
          <w:p w14:paraId="31624D9A"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9,3</w:t>
            </w:r>
          </w:p>
        </w:tc>
        <w:tc>
          <w:tcPr>
            <w:tcW w:w="984" w:type="dxa"/>
          </w:tcPr>
          <w:p w14:paraId="2347DEB2"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8,7</w:t>
            </w:r>
          </w:p>
        </w:tc>
      </w:tr>
      <w:tr w:rsidR="00C564C7" w:rsidRPr="00AB5848" w14:paraId="725AEFA0" w14:textId="77777777" w:rsidTr="00AB5848">
        <w:trPr>
          <w:jc w:val="center"/>
        </w:trPr>
        <w:tc>
          <w:tcPr>
            <w:tcW w:w="9484" w:type="dxa"/>
            <w:gridSpan w:val="9"/>
          </w:tcPr>
          <w:p w14:paraId="35ED7980" w14:textId="77777777" w:rsidR="00C564C7" w:rsidRPr="00AB5848" w:rsidRDefault="00C564C7" w:rsidP="000E56F2">
            <w:pPr>
              <w:spacing w:line="228" w:lineRule="auto"/>
              <w:jc w:val="center"/>
              <w:rPr>
                <w:rFonts w:ascii="Times New Roman" w:hAnsi="Times New Roman" w:cs="Times New Roman"/>
                <w:sz w:val="24"/>
                <w:szCs w:val="24"/>
                <w:lang w:val="kk-KZ"/>
              </w:rPr>
            </w:pPr>
            <w:r w:rsidRPr="00AB5848">
              <w:rPr>
                <w:rFonts w:ascii="Times New Roman" w:hAnsi="Times New Roman" w:cs="Times New Roman"/>
                <w:sz w:val="24"/>
                <w:szCs w:val="24"/>
              </w:rPr>
              <w:t>Х</w:t>
            </w:r>
            <w:r w:rsidRPr="00AB5848">
              <w:rPr>
                <w:rFonts w:ascii="Times New Roman" w:hAnsi="Times New Roman" w:cs="Times New Roman"/>
                <w:sz w:val="24"/>
                <w:szCs w:val="24"/>
                <w:vertAlign w:val="subscript"/>
              </w:rPr>
              <w:t xml:space="preserve"> мб </w:t>
            </w:r>
            <w:r w:rsidRPr="00AB5848">
              <w:rPr>
                <w:rFonts w:ascii="Times New Roman" w:hAnsi="Times New Roman" w:cs="Times New Roman"/>
                <w:sz w:val="24"/>
                <w:szCs w:val="24"/>
              </w:rPr>
              <w:t xml:space="preserve">1  </w:t>
            </w:r>
            <w:r w:rsidRPr="00AB5848">
              <w:rPr>
                <w:rFonts w:ascii="Times New Roman" w:hAnsi="Times New Roman" w:cs="Times New Roman"/>
                <w:sz w:val="24"/>
                <w:szCs w:val="24"/>
                <w:lang w:val="kk-KZ"/>
              </w:rPr>
              <w:t xml:space="preserve">болғанда </w:t>
            </w:r>
            <w:r w:rsidRPr="00AB5848">
              <w:rPr>
                <w:rFonts w:ascii="Times New Roman" w:hAnsi="Times New Roman" w:cs="Times New Roman"/>
                <w:sz w:val="24"/>
                <w:szCs w:val="24"/>
              </w:rPr>
              <w:t>У</w:t>
            </w:r>
            <w:r w:rsidRPr="00AB5848">
              <w:rPr>
                <w:rFonts w:ascii="Times New Roman" w:hAnsi="Times New Roman" w:cs="Times New Roman"/>
                <w:sz w:val="24"/>
                <w:szCs w:val="24"/>
                <w:vertAlign w:val="subscript"/>
              </w:rPr>
              <w:t xml:space="preserve">мб </w:t>
            </w:r>
            <w:r w:rsidRPr="00AB5848">
              <w:rPr>
                <w:rFonts w:ascii="Times New Roman" w:hAnsi="Times New Roman" w:cs="Times New Roman"/>
                <w:sz w:val="24"/>
                <w:szCs w:val="24"/>
                <w:lang w:val="kk-KZ"/>
              </w:rPr>
              <w:t>мәні</w:t>
            </w:r>
            <w:r w:rsidRPr="00AB5848">
              <w:rPr>
                <w:rFonts w:ascii="Times New Roman" w:hAnsi="Times New Roman" w:cs="Times New Roman"/>
                <w:sz w:val="24"/>
                <w:szCs w:val="24"/>
              </w:rPr>
              <w:t xml:space="preserve"> = 120,000 </w:t>
            </w:r>
            <w:r w:rsidRPr="00AB5848">
              <w:rPr>
                <w:rFonts w:ascii="Times New Roman" w:hAnsi="Times New Roman" w:cs="Times New Roman"/>
                <w:sz w:val="24"/>
                <w:szCs w:val="24"/>
                <w:lang w:val="kk-KZ"/>
              </w:rPr>
              <w:t>мың</w:t>
            </w:r>
            <w:r w:rsidRPr="00AB5848">
              <w:rPr>
                <w:rFonts w:ascii="Times New Roman" w:hAnsi="Times New Roman" w:cs="Times New Roman"/>
                <w:sz w:val="24"/>
                <w:szCs w:val="24"/>
              </w:rPr>
              <w:t xml:space="preserve"> теңге және Х</w:t>
            </w:r>
            <w:r w:rsidRPr="00AB5848">
              <w:rPr>
                <w:rFonts w:ascii="Times New Roman" w:hAnsi="Times New Roman" w:cs="Times New Roman"/>
                <w:sz w:val="24"/>
                <w:szCs w:val="24"/>
                <w:vertAlign w:val="subscript"/>
              </w:rPr>
              <w:t>мб</w:t>
            </w:r>
            <w:r w:rsidRPr="00AB5848">
              <w:rPr>
                <w:rFonts w:ascii="Times New Roman" w:hAnsi="Times New Roman" w:cs="Times New Roman"/>
                <w:sz w:val="24"/>
                <w:szCs w:val="24"/>
              </w:rPr>
              <w:t xml:space="preserve">4 = </w:t>
            </w:r>
            <w:r w:rsidRPr="00AB5848">
              <w:rPr>
                <w:rFonts w:ascii="Times New Roman" w:hAnsi="Times New Roman" w:cs="Times New Roman"/>
                <w:sz w:val="24"/>
                <w:szCs w:val="24"/>
                <w:lang w:val="kk-KZ"/>
              </w:rPr>
              <w:t>5</w:t>
            </w:r>
            <w:r w:rsidRPr="00AB5848">
              <w:rPr>
                <w:rFonts w:ascii="Times New Roman" w:hAnsi="Times New Roman" w:cs="Times New Roman"/>
                <w:sz w:val="24"/>
                <w:szCs w:val="24"/>
              </w:rPr>
              <w:t>%</w:t>
            </w:r>
          </w:p>
        </w:tc>
      </w:tr>
      <w:tr w:rsidR="002D452B" w:rsidRPr="00AB5848" w14:paraId="51BF0E31" w14:textId="77777777" w:rsidTr="00AB5848">
        <w:trPr>
          <w:jc w:val="center"/>
        </w:trPr>
        <w:tc>
          <w:tcPr>
            <w:tcW w:w="1038" w:type="dxa"/>
            <w:vMerge w:val="restart"/>
          </w:tcPr>
          <w:p w14:paraId="25A7BBF2"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Х</w:t>
            </w:r>
            <w:r w:rsidRPr="00AB5848">
              <w:rPr>
                <w:rFonts w:ascii="Times New Roman" w:hAnsi="Times New Roman" w:cs="Times New Roman"/>
                <w:sz w:val="24"/>
                <w:szCs w:val="24"/>
                <w:vertAlign w:val="subscript"/>
              </w:rPr>
              <w:t>мб</w:t>
            </w:r>
            <w:r w:rsidRPr="00AB5848">
              <w:rPr>
                <w:rFonts w:ascii="Times New Roman" w:hAnsi="Times New Roman" w:cs="Times New Roman"/>
                <w:sz w:val="24"/>
                <w:szCs w:val="24"/>
              </w:rPr>
              <w:t>3</w:t>
            </w:r>
          </w:p>
        </w:tc>
        <w:tc>
          <w:tcPr>
            <w:tcW w:w="1038" w:type="dxa"/>
          </w:tcPr>
          <w:p w14:paraId="2EE1FF44" w14:textId="77777777" w:rsidR="002D452B" w:rsidRPr="00AB5848" w:rsidRDefault="002D452B" w:rsidP="000E56F2">
            <w:pPr>
              <w:spacing w:line="228" w:lineRule="auto"/>
              <w:jc w:val="both"/>
              <w:rPr>
                <w:rFonts w:ascii="Times New Roman" w:hAnsi="Times New Roman" w:cs="Times New Roman"/>
                <w:sz w:val="24"/>
                <w:szCs w:val="24"/>
                <w:lang w:val="en-US"/>
              </w:rPr>
            </w:pPr>
            <w:r w:rsidRPr="00AB5848">
              <w:rPr>
                <w:rFonts w:ascii="Times New Roman" w:hAnsi="Times New Roman" w:cs="Times New Roman"/>
                <w:sz w:val="24"/>
                <w:szCs w:val="24"/>
                <w:lang w:val="en-US"/>
              </w:rPr>
              <w:t>6000</w:t>
            </w:r>
          </w:p>
        </w:tc>
        <w:tc>
          <w:tcPr>
            <w:tcW w:w="1038" w:type="dxa"/>
          </w:tcPr>
          <w:p w14:paraId="2F0AB111"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10,8</w:t>
            </w:r>
          </w:p>
        </w:tc>
        <w:tc>
          <w:tcPr>
            <w:tcW w:w="1134" w:type="dxa"/>
          </w:tcPr>
          <w:p w14:paraId="48379917"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8,8</w:t>
            </w:r>
          </w:p>
        </w:tc>
        <w:tc>
          <w:tcPr>
            <w:tcW w:w="1134" w:type="dxa"/>
          </w:tcPr>
          <w:p w14:paraId="17F8DEE0"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7,8</w:t>
            </w:r>
          </w:p>
        </w:tc>
        <w:tc>
          <w:tcPr>
            <w:tcW w:w="992" w:type="dxa"/>
          </w:tcPr>
          <w:p w14:paraId="418AF0D8"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6,3</w:t>
            </w:r>
          </w:p>
        </w:tc>
        <w:tc>
          <w:tcPr>
            <w:tcW w:w="1134" w:type="dxa"/>
          </w:tcPr>
          <w:p w14:paraId="0A467486"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4,7</w:t>
            </w:r>
          </w:p>
        </w:tc>
        <w:tc>
          <w:tcPr>
            <w:tcW w:w="992" w:type="dxa"/>
          </w:tcPr>
          <w:p w14:paraId="4BF0FB4A"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4,1</w:t>
            </w:r>
          </w:p>
        </w:tc>
        <w:tc>
          <w:tcPr>
            <w:tcW w:w="984" w:type="dxa"/>
          </w:tcPr>
          <w:p w14:paraId="76E53214"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3,5</w:t>
            </w:r>
          </w:p>
        </w:tc>
      </w:tr>
      <w:tr w:rsidR="002D452B" w:rsidRPr="00AB5848" w14:paraId="14C7DD30" w14:textId="77777777" w:rsidTr="00AB5848">
        <w:trPr>
          <w:jc w:val="center"/>
        </w:trPr>
        <w:tc>
          <w:tcPr>
            <w:tcW w:w="1038" w:type="dxa"/>
            <w:vMerge/>
          </w:tcPr>
          <w:p w14:paraId="2990616B" w14:textId="77777777" w:rsidR="002D452B" w:rsidRPr="00AB5848" w:rsidRDefault="002D452B" w:rsidP="000E56F2">
            <w:pPr>
              <w:spacing w:line="228" w:lineRule="auto"/>
              <w:jc w:val="both"/>
              <w:rPr>
                <w:rFonts w:ascii="Times New Roman" w:hAnsi="Times New Roman" w:cs="Times New Roman"/>
                <w:sz w:val="24"/>
                <w:szCs w:val="24"/>
              </w:rPr>
            </w:pPr>
          </w:p>
        </w:tc>
        <w:tc>
          <w:tcPr>
            <w:tcW w:w="1038" w:type="dxa"/>
          </w:tcPr>
          <w:p w14:paraId="22F603C4"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5000</w:t>
            </w:r>
          </w:p>
        </w:tc>
        <w:tc>
          <w:tcPr>
            <w:tcW w:w="1038" w:type="dxa"/>
          </w:tcPr>
          <w:p w14:paraId="52FB2B07"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11,7</w:t>
            </w:r>
          </w:p>
        </w:tc>
        <w:tc>
          <w:tcPr>
            <w:tcW w:w="1134" w:type="dxa"/>
          </w:tcPr>
          <w:p w14:paraId="08AE878F"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9,6</w:t>
            </w:r>
          </w:p>
        </w:tc>
        <w:tc>
          <w:tcPr>
            <w:tcW w:w="1134" w:type="dxa"/>
          </w:tcPr>
          <w:p w14:paraId="2A932E86"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8,6</w:t>
            </w:r>
          </w:p>
        </w:tc>
        <w:tc>
          <w:tcPr>
            <w:tcW w:w="992" w:type="dxa"/>
          </w:tcPr>
          <w:p w14:paraId="6B6C9FA5"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7,1</w:t>
            </w:r>
          </w:p>
        </w:tc>
        <w:tc>
          <w:tcPr>
            <w:tcW w:w="1134" w:type="dxa"/>
          </w:tcPr>
          <w:p w14:paraId="41357C65"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5,6</w:t>
            </w:r>
          </w:p>
        </w:tc>
        <w:tc>
          <w:tcPr>
            <w:tcW w:w="992" w:type="dxa"/>
          </w:tcPr>
          <w:p w14:paraId="3BF2077B"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5,0</w:t>
            </w:r>
          </w:p>
        </w:tc>
        <w:tc>
          <w:tcPr>
            <w:tcW w:w="984" w:type="dxa"/>
          </w:tcPr>
          <w:p w14:paraId="4F15DCE3"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4,4</w:t>
            </w:r>
          </w:p>
        </w:tc>
      </w:tr>
      <w:tr w:rsidR="002D452B" w:rsidRPr="00AB5848" w14:paraId="3525992D" w14:textId="77777777" w:rsidTr="00AB5848">
        <w:trPr>
          <w:jc w:val="center"/>
        </w:trPr>
        <w:tc>
          <w:tcPr>
            <w:tcW w:w="1038" w:type="dxa"/>
            <w:vMerge/>
          </w:tcPr>
          <w:p w14:paraId="527D436B" w14:textId="77777777" w:rsidR="002D452B" w:rsidRPr="00AB5848" w:rsidRDefault="002D452B" w:rsidP="000E56F2">
            <w:pPr>
              <w:spacing w:line="228" w:lineRule="auto"/>
              <w:jc w:val="both"/>
              <w:rPr>
                <w:rFonts w:ascii="Times New Roman" w:hAnsi="Times New Roman" w:cs="Times New Roman"/>
                <w:sz w:val="24"/>
                <w:szCs w:val="24"/>
              </w:rPr>
            </w:pPr>
          </w:p>
        </w:tc>
        <w:tc>
          <w:tcPr>
            <w:tcW w:w="1038" w:type="dxa"/>
          </w:tcPr>
          <w:p w14:paraId="2A903691"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4000</w:t>
            </w:r>
          </w:p>
        </w:tc>
        <w:tc>
          <w:tcPr>
            <w:tcW w:w="1038" w:type="dxa"/>
          </w:tcPr>
          <w:p w14:paraId="798A1238"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12,5</w:t>
            </w:r>
          </w:p>
        </w:tc>
        <w:tc>
          <w:tcPr>
            <w:tcW w:w="1134" w:type="dxa"/>
          </w:tcPr>
          <w:p w14:paraId="40E9DB5D"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10,5</w:t>
            </w:r>
          </w:p>
        </w:tc>
        <w:tc>
          <w:tcPr>
            <w:tcW w:w="1134" w:type="dxa"/>
          </w:tcPr>
          <w:p w14:paraId="669163B6"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9,5</w:t>
            </w:r>
          </w:p>
        </w:tc>
        <w:tc>
          <w:tcPr>
            <w:tcW w:w="992" w:type="dxa"/>
          </w:tcPr>
          <w:p w14:paraId="72AB30A7"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8,0</w:t>
            </w:r>
          </w:p>
        </w:tc>
        <w:tc>
          <w:tcPr>
            <w:tcW w:w="1134" w:type="dxa"/>
          </w:tcPr>
          <w:p w14:paraId="2C767A52"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6,4</w:t>
            </w:r>
          </w:p>
        </w:tc>
        <w:tc>
          <w:tcPr>
            <w:tcW w:w="992" w:type="dxa"/>
          </w:tcPr>
          <w:p w14:paraId="583F54CF"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5,8</w:t>
            </w:r>
          </w:p>
        </w:tc>
        <w:tc>
          <w:tcPr>
            <w:tcW w:w="984" w:type="dxa"/>
          </w:tcPr>
          <w:p w14:paraId="10A56BCF"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5,2</w:t>
            </w:r>
          </w:p>
        </w:tc>
      </w:tr>
      <w:tr w:rsidR="002D452B" w:rsidRPr="00AB5848" w14:paraId="67E718FE" w14:textId="77777777" w:rsidTr="00AB5848">
        <w:trPr>
          <w:jc w:val="center"/>
        </w:trPr>
        <w:tc>
          <w:tcPr>
            <w:tcW w:w="1038" w:type="dxa"/>
            <w:vMerge/>
          </w:tcPr>
          <w:p w14:paraId="7E7216EE" w14:textId="77777777" w:rsidR="002D452B" w:rsidRPr="00AB5848" w:rsidRDefault="002D452B" w:rsidP="000E56F2">
            <w:pPr>
              <w:spacing w:line="228" w:lineRule="auto"/>
              <w:jc w:val="both"/>
              <w:rPr>
                <w:rFonts w:ascii="Times New Roman" w:hAnsi="Times New Roman" w:cs="Times New Roman"/>
                <w:sz w:val="24"/>
                <w:szCs w:val="24"/>
              </w:rPr>
            </w:pPr>
          </w:p>
        </w:tc>
        <w:tc>
          <w:tcPr>
            <w:tcW w:w="1038" w:type="dxa"/>
          </w:tcPr>
          <w:p w14:paraId="79E6A284"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3000</w:t>
            </w:r>
          </w:p>
        </w:tc>
        <w:tc>
          <w:tcPr>
            <w:tcW w:w="1038" w:type="dxa"/>
          </w:tcPr>
          <w:p w14:paraId="1FF59E1D"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13,4</w:t>
            </w:r>
          </w:p>
        </w:tc>
        <w:tc>
          <w:tcPr>
            <w:tcW w:w="1134" w:type="dxa"/>
          </w:tcPr>
          <w:p w14:paraId="2CBF7143"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11,3</w:t>
            </w:r>
          </w:p>
        </w:tc>
        <w:tc>
          <w:tcPr>
            <w:tcW w:w="1134" w:type="dxa"/>
          </w:tcPr>
          <w:p w14:paraId="4768F00E"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10,3</w:t>
            </w:r>
          </w:p>
        </w:tc>
        <w:tc>
          <w:tcPr>
            <w:tcW w:w="992" w:type="dxa"/>
          </w:tcPr>
          <w:p w14:paraId="1FCE2553"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8,8</w:t>
            </w:r>
          </w:p>
        </w:tc>
        <w:tc>
          <w:tcPr>
            <w:tcW w:w="1134" w:type="dxa"/>
          </w:tcPr>
          <w:p w14:paraId="427AABA2"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7,3</w:t>
            </w:r>
          </w:p>
        </w:tc>
        <w:tc>
          <w:tcPr>
            <w:tcW w:w="992" w:type="dxa"/>
          </w:tcPr>
          <w:p w14:paraId="77172E74"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6,7</w:t>
            </w:r>
          </w:p>
        </w:tc>
        <w:tc>
          <w:tcPr>
            <w:tcW w:w="984" w:type="dxa"/>
          </w:tcPr>
          <w:p w14:paraId="4F5E18B8"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6,1</w:t>
            </w:r>
          </w:p>
        </w:tc>
      </w:tr>
      <w:tr w:rsidR="002D452B" w:rsidRPr="00AB5848" w14:paraId="5FE136A7" w14:textId="77777777" w:rsidTr="00AB5848">
        <w:trPr>
          <w:jc w:val="center"/>
        </w:trPr>
        <w:tc>
          <w:tcPr>
            <w:tcW w:w="1038" w:type="dxa"/>
            <w:vMerge/>
          </w:tcPr>
          <w:p w14:paraId="27B6B36C" w14:textId="77777777" w:rsidR="002D452B" w:rsidRPr="00AB5848" w:rsidRDefault="002D452B" w:rsidP="000E56F2">
            <w:pPr>
              <w:spacing w:line="228" w:lineRule="auto"/>
              <w:jc w:val="both"/>
              <w:rPr>
                <w:rFonts w:ascii="Times New Roman" w:hAnsi="Times New Roman" w:cs="Times New Roman"/>
                <w:sz w:val="24"/>
                <w:szCs w:val="24"/>
              </w:rPr>
            </w:pPr>
          </w:p>
        </w:tc>
        <w:tc>
          <w:tcPr>
            <w:tcW w:w="1038" w:type="dxa"/>
          </w:tcPr>
          <w:p w14:paraId="270E0656"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1500</w:t>
            </w:r>
          </w:p>
        </w:tc>
        <w:tc>
          <w:tcPr>
            <w:tcW w:w="1038" w:type="dxa"/>
          </w:tcPr>
          <w:p w14:paraId="6015CB63"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14,6</w:t>
            </w:r>
          </w:p>
        </w:tc>
        <w:tc>
          <w:tcPr>
            <w:tcW w:w="1134" w:type="dxa"/>
          </w:tcPr>
          <w:p w14:paraId="3F286D02"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12,6</w:t>
            </w:r>
          </w:p>
        </w:tc>
        <w:tc>
          <w:tcPr>
            <w:tcW w:w="1134" w:type="dxa"/>
          </w:tcPr>
          <w:p w14:paraId="0CEAA99D"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11,6</w:t>
            </w:r>
          </w:p>
        </w:tc>
        <w:tc>
          <w:tcPr>
            <w:tcW w:w="992" w:type="dxa"/>
          </w:tcPr>
          <w:p w14:paraId="2179B53E"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10,1</w:t>
            </w:r>
          </w:p>
        </w:tc>
        <w:tc>
          <w:tcPr>
            <w:tcW w:w="1134" w:type="dxa"/>
          </w:tcPr>
          <w:p w14:paraId="552AD0C2"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8,6</w:t>
            </w:r>
          </w:p>
        </w:tc>
        <w:tc>
          <w:tcPr>
            <w:tcW w:w="992" w:type="dxa"/>
          </w:tcPr>
          <w:p w14:paraId="66977605"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8,0</w:t>
            </w:r>
          </w:p>
        </w:tc>
        <w:tc>
          <w:tcPr>
            <w:tcW w:w="984" w:type="dxa"/>
          </w:tcPr>
          <w:p w14:paraId="5B978BF6"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7,4</w:t>
            </w:r>
          </w:p>
        </w:tc>
      </w:tr>
      <w:tr w:rsidR="002D452B" w:rsidRPr="00AB5848" w14:paraId="6A4C6BEB" w14:textId="77777777" w:rsidTr="00AB5848">
        <w:trPr>
          <w:jc w:val="center"/>
        </w:trPr>
        <w:tc>
          <w:tcPr>
            <w:tcW w:w="1038" w:type="dxa"/>
            <w:vMerge/>
          </w:tcPr>
          <w:p w14:paraId="5DFAA026" w14:textId="77777777" w:rsidR="002D452B" w:rsidRPr="00AB5848" w:rsidRDefault="002D452B" w:rsidP="000E56F2">
            <w:pPr>
              <w:spacing w:line="228" w:lineRule="auto"/>
              <w:jc w:val="both"/>
              <w:rPr>
                <w:rFonts w:ascii="Times New Roman" w:hAnsi="Times New Roman" w:cs="Times New Roman"/>
                <w:sz w:val="24"/>
                <w:szCs w:val="24"/>
              </w:rPr>
            </w:pPr>
          </w:p>
        </w:tc>
        <w:tc>
          <w:tcPr>
            <w:tcW w:w="1038" w:type="dxa"/>
          </w:tcPr>
          <w:p w14:paraId="72DEB8D4"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1200</w:t>
            </w:r>
          </w:p>
        </w:tc>
        <w:tc>
          <w:tcPr>
            <w:tcW w:w="1038" w:type="dxa"/>
          </w:tcPr>
          <w:p w14:paraId="656593DA"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14,9</w:t>
            </w:r>
          </w:p>
        </w:tc>
        <w:tc>
          <w:tcPr>
            <w:tcW w:w="1134" w:type="dxa"/>
          </w:tcPr>
          <w:p w14:paraId="04E5EF56"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12,9</w:t>
            </w:r>
          </w:p>
        </w:tc>
        <w:tc>
          <w:tcPr>
            <w:tcW w:w="1134" w:type="dxa"/>
          </w:tcPr>
          <w:p w14:paraId="041B6141"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11,9</w:t>
            </w:r>
          </w:p>
        </w:tc>
        <w:tc>
          <w:tcPr>
            <w:tcW w:w="992" w:type="dxa"/>
          </w:tcPr>
          <w:p w14:paraId="296EB822"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10,3</w:t>
            </w:r>
          </w:p>
        </w:tc>
        <w:tc>
          <w:tcPr>
            <w:tcW w:w="1134" w:type="dxa"/>
          </w:tcPr>
          <w:p w14:paraId="179AA8B3"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8,8</w:t>
            </w:r>
          </w:p>
        </w:tc>
        <w:tc>
          <w:tcPr>
            <w:tcW w:w="992" w:type="dxa"/>
          </w:tcPr>
          <w:p w14:paraId="2346A549"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8,2</w:t>
            </w:r>
          </w:p>
        </w:tc>
        <w:tc>
          <w:tcPr>
            <w:tcW w:w="984" w:type="dxa"/>
          </w:tcPr>
          <w:p w14:paraId="683F9538"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7,6</w:t>
            </w:r>
          </w:p>
        </w:tc>
      </w:tr>
      <w:tr w:rsidR="002D452B" w:rsidRPr="00AB5848" w14:paraId="6858276E" w14:textId="77777777" w:rsidTr="00AB5848">
        <w:trPr>
          <w:jc w:val="center"/>
        </w:trPr>
        <w:tc>
          <w:tcPr>
            <w:tcW w:w="1038" w:type="dxa"/>
            <w:vMerge/>
          </w:tcPr>
          <w:p w14:paraId="10D509C4" w14:textId="77777777" w:rsidR="002D452B" w:rsidRPr="00AB5848" w:rsidRDefault="002D452B" w:rsidP="000E56F2">
            <w:pPr>
              <w:spacing w:line="228" w:lineRule="auto"/>
              <w:jc w:val="both"/>
              <w:rPr>
                <w:rFonts w:ascii="Times New Roman" w:hAnsi="Times New Roman" w:cs="Times New Roman"/>
                <w:sz w:val="24"/>
                <w:szCs w:val="24"/>
              </w:rPr>
            </w:pPr>
          </w:p>
        </w:tc>
        <w:tc>
          <w:tcPr>
            <w:tcW w:w="1038" w:type="dxa"/>
          </w:tcPr>
          <w:p w14:paraId="57E44D30" w14:textId="77777777" w:rsidR="002D452B" w:rsidRPr="00AB5848" w:rsidRDefault="002D452B" w:rsidP="000E56F2">
            <w:pPr>
              <w:spacing w:line="228" w:lineRule="auto"/>
              <w:jc w:val="center"/>
              <w:rPr>
                <w:rFonts w:ascii="Times New Roman" w:hAnsi="Times New Roman" w:cs="Times New Roman"/>
                <w:sz w:val="24"/>
                <w:szCs w:val="24"/>
              </w:rPr>
            </w:pPr>
            <w:r w:rsidRPr="00AB5848">
              <w:rPr>
                <w:rFonts w:ascii="Times New Roman" w:hAnsi="Times New Roman" w:cs="Times New Roman"/>
                <w:sz w:val="24"/>
                <w:szCs w:val="24"/>
              </w:rPr>
              <w:t>960</w:t>
            </w:r>
          </w:p>
        </w:tc>
        <w:tc>
          <w:tcPr>
            <w:tcW w:w="1038" w:type="dxa"/>
          </w:tcPr>
          <w:p w14:paraId="6C7211FC" w14:textId="77777777" w:rsidR="002D452B" w:rsidRPr="00AB5848" w:rsidRDefault="002D452B" w:rsidP="000E56F2">
            <w:pPr>
              <w:spacing w:line="228" w:lineRule="auto"/>
              <w:jc w:val="center"/>
              <w:rPr>
                <w:rFonts w:ascii="Times New Roman" w:hAnsi="Times New Roman" w:cs="Times New Roman"/>
                <w:sz w:val="24"/>
                <w:szCs w:val="24"/>
              </w:rPr>
            </w:pPr>
            <w:r w:rsidRPr="00AB5848">
              <w:rPr>
                <w:rFonts w:ascii="Times New Roman" w:hAnsi="Times New Roman" w:cs="Times New Roman"/>
                <w:sz w:val="24"/>
                <w:szCs w:val="24"/>
              </w:rPr>
              <w:t>15,1</w:t>
            </w:r>
          </w:p>
        </w:tc>
        <w:tc>
          <w:tcPr>
            <w:tcW w:w="1134" w:type="dxa"/>
          </w:tcPr>
          <w:p w14:paraId="6F28F1CC"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13,1</w:t>
            </w:r>
          </w:p>
        </w:tc>
        <w:tc>
          <w:tcPr>
            <w:tcW w:w="1134" w:type="dxa"/>
          </w:tcPr>
          <w:p w14:paraId="10D105B0"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12,1</w:t>
            </w:r>
          </w:p>
        </w:tc>
        <w:tc>
          <w:tcPr>
            <w:tcW w:w="992" w:type="dxa"/>
          </w:tcPr>
          <w:p w14:paraId="3DD3FE0A"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10,5</w:t>
            </w:r>
          </w:p>
        </w:tc>
        <w:tc>
          <w:tcPr>
            <w:tcW w:w="1134" w:type="dxa"/>
          </w:tcPr>
          <w:p w14:paraId="08C59BF4"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9,0</w:t>
            </w:r>
          </w:p>
        </w:tc>
        <w:tc>
          <w:tcPr>
            <w:tcW w:w="992" w:type="dxa"/>
          </w:tcPr>
          <w:p w14:paraId="1FFC9CB6"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8,4</w:t>
            </w:r>
          </w:p>
        </w:tc>
        <w:tc>
          <w:tcPr>
            <w:tcW w:w="984" w:type="dxa"/>
          </w:tcPr>
          <w:p w14:paraId="3914A704"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7,8</w:t>
            </w:r>
          </w:p>
        </w:tc>
      </w:tr>
      <w:tr w:rsidR="00C564C7" w:rsidRPr="00AB5848" w14:paraId="6FE52B6B" w14:textId="77777777" w:rsidTr="00AB5848">
        <w:trPr>
          <w:jc w:val="center"/>
        </w:trPr>
        <w:tc>
          <w:tcPr>
            <w:tcW w:w="9484" w:type="dxa"/>
            <w:gridSpan w:val="9"/>
          </w:tcPr>
          <w:p w14:paraId="18EDA525" w14:textId="77777777" w:rsidR="00C564C7" w:rsidRPr="00AB5848" w:rsidRDefault="00C564C7" w:rsidP="000E56F2">
            <w:pPr>
              <w:spacing w:line="228" w:lineRule="auto"/>
              <w:jc w:val="center"/>
              <w:rPr>
                <w:rFonts w:ascii="Times New Roman" w:hAnsi="Times New Roman" w:cs="Times New Roman"/>
                <w:sz w:val="24"/>
                <w:szCs w:val="24"/>
                <w:lang w:val="kk-KZ"/>
              </w:rPr>
            </w:pPr>
            <w:r w:rsidRPr="00AB5848">
              <w:rPr>
                <w:rFonts w:ascii="Times New Roman" w:hAnsi="Times New Roman" w:cs="Times New Roman"/>
                <w:sz w:val="24"/>
                <w:szCs w:val="24"/>
              </w:rPr>
              <w:t>Х</w:t>
            </w:r>
            <w:r w:rsidRPr="00AB5848">
              <w:rPr>
                <w:rFonts w:ascii="Times New Roman" w:hAnsi="Times New Roman" w:cs="Times New Roman"/>
                <w:sz w:val="24"/>
                <w:szCs w:val="24"/>
                <w:vertAlign w:val="subscript"/>
              </w:rPr>
              <w:t xml:space="preserve"> мб </w:t>
            </w:r>
            <w:r w:rsidRPr="00AB5848">
              <w:rPr>
                <w:rFonts w:ascii="Times New Roman" w:hAnsi="Times New Roman" w:cs="Times New Roman"/>
                <w:sz w:val="24"/>
                <w:szCs w:val="24"/>
              </w:rPr>
              <w:t xml:space="preserve">1  </w:t>
            </w:r>
            <w:r w:rsidRPr="00AB5848">
              <w:rPr>
                <w:rFonts w:ascii="Times New Roman" w:hAnsi="Times New Roman" w:cs="Times New Roman"/>
                <w:sz w:val="24"/>
                <w:szCs w:val="24"/>
                <w:lang w:val="kk-KZ"/>
              </w:rPr>
              <w:t xml:space="preserve">болғанда </w:t>
            </w:r>
            <w:r w:rsidRPr="00AB5848">
              <w:rPr>
                <w:rFonts w:ascii="Times New Roman" w:hAnsi="Times New Roman" w:cs="Times New Roman"/>
                <w:sz w:val="24"/>
                <w:szCs w:val="24"/>
              </w:rPr>
              <w:t>У</w:t>
            </w:r>
            <w:r w:rsidRPr="00AB5848">
              <w:rPr>
                <w:rFonts w:ascii="Times New Roman" w:hAnsi="Times New Roman" w:cs="Times New Roman"/>
                <w:sz w:val="24"/>
                <w:szCs w:val="24"/>
                <w:vertAlign w:val="subscript"/>
              </w:rPr>
              <w:t xml:space="preserve">мб </w:t>
            </w:r>
            <w:r w:rsidRPr="00AB5848">
              <w:rPr>
                <w:rFonts w:ascii="Times New Roman" w:hAnsi="Times New Roman" w:cs="Times New Roman"/>
                <w:sz w:val="24"/>
                <w:szCs w:val="24"/>
                <w:lang w:val="kk-KZ"/>
              </w:rPr>
              <w:t>мәні</w:t>
            </w:r>
            <w:r w:rsidRPr="00AB5848">
              <w:rPr>
                <w:rFonts w:ascii="Times New Roman" w:hAnsi="Times New Roman" w:cs="Times New Roman"/>
                <w:sz w:val="24"/>
                <w:szCs w:val="24"/>
              </w:rPr>
              <w:t xml:space="preserve"> = 130,000 </w:t>
            </w:r>
            <w:r w:rsidRPr="00AB5848">
              <w:rPr>
                <w:rFonts w:ascii="Times New Roman" w:hAnsi="Times New Roman" w:cs="Times New Roman"/>
                <w:sz w:val="24"/>
                <w:szCs w:val="24"/>
                <w:lang w:val="kk-KZ"/>
              </w:rPr>
              <w:t>мың</w:t>
            </w:r>
            <w:r w:rsidRPr="00AB5848">
              <w:rPr>
                <w:rFonts w:ascii="Times New Roman" w:hAnsi="Times New Roman" w:cs="Times New Roman"/>
                <w:sz w:val="24"/>
                <w:szCs w:val="24"/>
              </w:rPr>
              <w:t xml:space="preserve"> теңге және Х</w:t>
            </w:r>
            <w:r w:rsidRPr="00AB5848">
              <w:rPr>
                <w:rFonts w:ascii="Times New Roman" w:hAnsi="Times New Roman" w:cs="Times New Roman"/>
                <w:sz w:val="24"/>
                <w:szCs w:val="24"/>
                <w:vertAlign w:val="subscript"/>
              </w:rPr>
              <w:t>мб</w:t>
            </w:r>
            <w:r w:rsidRPr="00AB5848">
              <w:rPr>
                <w:rFonts w:ascii="Times New Roman" w:hAnsi="Times New Roman" w:cs="Times New Roman"/>
                <w:sz w:val="24"/>
                <w:szCs w:val="24"/>
              </w:rPr>
              <w:t xml:space="preserve">4 = </w:t>
            </w:r>
            <w:r w:rsidRPr="00AB5848">
              <w:rPr>
                <w:rFonts w:ascii="Times New Roman" w:hAnsi="Times New Roman" w:cs="Times New Roman"/>
                <w:sz w:val="24"/>
                <w:szCs w:val="24"/>
                <w:lang w:val="kk-KZ"/>
              </w:rPr>
              <w:t>5</w:t>
            </w:r>
            <w:r w:rsidRPr="00AB5848">
              <w:rPr>
                <w:rFonts w:ascii="Times New Roman" w:hAnsi="Times New Roman" w:cs="Times New Roman"/>
                <w:sz w:val="24"/>
                <w:szCs w:val="24"/>
              </w:rPr>
              <w:t>%</w:t>
            </w:r>
          </w:p>
        </w:tc>
      </w:tr>
      <w:tr w:rsidR="002D452B" w:rsidRPr="00AB5848" w14:paraId="3F58F273" w14:textId="77777777" w:rsidTr="00AB5848">
        <w:trPr>
          <w:jc w:val="center"/>
        </w:trPr>
        <w:tc>
          <w:tcPr>
            <w:tcW w:w="1038" w:type="dxa"/>
            <w:vMerge w:val="restart"/>
          </w:tcPr>
          <w:p w14:paraId="45BFA3CD"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Х</w:t>
            </w:r>
            <w:r w:rsidRPr="00AB5848">
              <w:rPr>
                <w:rFonts w:ascii="Times New Roman" w:hAnsi="Times New Roman" w:cs="Times New Roman"/>
                <w:sz w:val="24"/>
                <w:szCs w:val="24"/>
                <w:vertAlign w:val="subscript"/>
              </w:rPr>
              <w:t>мб</w:t>
            </w:r>
            <w:r w:rsidRPr="00AB5848">
              <w:rPr>
                <w:rFonts w:ascii="Times New Roman" w:hAnsi="Times New Roman" w:cs="Times New Roman"/>
                <w:sz w:val="24"/>
                <w:szCs w:val="24"/>
              </w:rPr>
              <w:t>3</w:t>
            </w:r>
          </w:p>
        </w:tc>
        <w:tc>
          <w:tcPr>
            <w:tcW w:w="1038" w:type="dxa"/>
          </w:tcPr>
          <w:p w14:paraId="63FBDA18" w14:textId="77777777" w:rsidR="002D452B" w:rsidRPr="00AB5848" w:rsidRDefault="002D452B" w:rsidP="000E56F2">
            <w:pPr>
              <w:spacing w:line="228" w:lineRule="auto"/>
              <w:jc w:val="both"/>
              <w:rPr>
                <w:rFonts w:ascii="Times New Roman" w:hAnsi="Times New Roman" w:cs="Times New Roman"/>
                <w:sz w:val="24"/>
                <w:szCs w:val="24"/>
                <w:lang w:val="en-US"/>
              </w:rPr>
            </w:pPr>
            <w:r w:rsidRPr="00AB5848">
              <w:rPr>
                <w:rFonts w:ascii="Times New Roman" w:hAnsi="Times New Roman" w:cs="Times New Roman"/>
                <w:sz w:val="24"/>
                <w:szCs w:val="24"/>
                <w:lang w:val="en-US"/>
              </w:rPr>
              <w:t>6000</w:t>
            </w:r>
          </w:p>
        </w:tc>
        <w:tc>
          <w:tcPr>
            <w:tcW w:w="1038" w:type="dxa"/>
          </w:tcPr>
          <w:p w14:paraId="4FEAB6C4"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9,9</w:t>
            </w:r>
          </w:p>
        </w:tc>
        <w:tc>
          <w:tcPr>
            <w:tcW w:w="1134" w:type="dxa"/>
          </w:tcPr>
          <w:p w14:paraId="7A725431"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7,9</w:t>
            </w:r>
          </w:p>
        </w:tc>
        <w:tc>
          <w:tcPr>
            <w:tcW w:w="1134" w:type="dxa"/>
          </w:tcPr>
          <w:p w14:paraId="0F14D796"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6,9</w:t>
            </w:r>
          </w:p>
        </w:tc>
        <w:tc>
          <w:tcPr>
            <w:tcW w:w="992" w:type="dxa"/>
          </w:tcPr>
          <w:p w14:paraId="2D9F4BAB"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5,4</w:t>
            </w:r>
          </w:p>
        </w:tc>
        <w:tc>
          <w:tcPr>
            <w:tcW w:w="1134" w:type="dxa"/>
          </w:tcPr>
          <w:p w14:paraId="53269F1C"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3,8</w:t>
            </w:r>
          </w:p>
        </w:tc>
        <w:tc>
          <w:tcPr>
            <w:tcW w:w="992" w:type="dxa"/>
          </w:tcPr>
          <w:p w14:paraId="0BB2D3A9"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3,2</w:t>
            </w:r>
          </w:p>
        </w:tc>
        <w:tc>
          <w:tcPr>
            <w:tcW w:w="984" w:type="dxa"/>
          </w:tcPr>
          <w:p w14:paraId="666EAFBE"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2,6</w:t>
            </w:r>
          </w:p>
        </w:tc>
      </w:tr>
      <w:tr w:rsidR="002D452B" w:rsidRPr="00AB5848" w14:paraId="5D1708CB" w14:textId="77777777" w:rsidTr="00AB5848">
        <w:trPr>
          <w:jc w:val="center"/>
        </w:trPr>
        <w:tc>
          <w:tcPr>
            <w:tcW w:w="1038" w:type="dxa"/>
            <w:vMerge/>
          </w:tcPr>
          <w:p w14:paraId="525A0B3B" w14:textId="77777777" w:rsidR="002D452B" w:rsidRPr="00AB5848" w:rsidRDefault="002D452B" w:rsidP="000E56F2">
            <w:pPr>
              <w:spacing w:line="228" w:lineRule="auto"/>
              <w:jc w:val="both"/>
              <w:rPr>
                <w:rFonts w:ascii="Times New Roman" w:hAnsi="Times New Roman" w:cs="Times New Roman"/>
                <w:sz w:val="24"/>
                <w:szCs w:val="24"/>
              </w:rPr>
            </w:pPr>
          </w:p>
        </w:tc>
        <w:tc>
          <w:tcPr>
            <w:tcW w:w="1038" w:type="dxa"/>
          </w:tcPr>
          <w:p w14:paraId="636DAE06"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5000</w:t>
            </w:r>
          </w:p>
        </w:tc>
        <w:tc>
          <w:tcPr>
            <w:tcW w:w="1038" w:type="dxa"/>
          </w:tcPr>
          <w:p w14:paraId="01BA02FC"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10,8</w:t>
            </w:r>
          </w:p>
        </w:tc>
        <w:tc>
          <w:tcPr>
            <w:tcW w:w="1134" w:type="dxa"/>
          </w:tcPr>
          <w:p w14:paraId="5811391D"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8,7</w:t>
            </w:r>
          </w:p>
        </w:tc>
        <w:tc>
          <w:tcPr>
            <w:tcW w:w="1134" w:type="dxa"/>
          </w:tcPr>
          <w:p w14:paraId="27C8F6E3"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7,7</w:t>
            </w:r>
          </w:p>
        </w:tc>
        <w:tc>
          <w:tcPr>
            <w:tcW w:w="992" w:type="dxa"/>
          </w:tcPr>
          <w:p w14:paraId="63B43BC7"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6,2</w:t>
            </w:r>
          </w:p>
        </w:tc>
        <w:tc>
          <w:tcPr>
            <w:tcW w:w="1134" w:type="dxa"/>
          </w:tcPr>
          <w:p w14:paraId="14662EEB"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4,7</w:t>
            </w:r>
          </w:p>
        </w:tc>
        <w:tc>
          <w:tcPr>
            <w:tcW w:w="992" w:type="dxa"/>
          </w:tcPr>
          <w:p w14:paraId="2F2296E2"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4,1</w:t>
            </w:r>
          </w:p>
        </w:tc>
        <w:tc>
          <w:tcPr>
            <w:tcW w:w="984" w:type="dxa"/>
          </w:tcPr>
          <w:p w14:paraId="5D0327B4"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3,5</w:t>
            </w:r>
          </w:p>
        </w:tc>
      </w:tr>
      <w:tr w:rsidR="002D452B" w:rsidRPr="00AB5848" w14:paraId="10C86386" w14:textId="77777777" w:rsidTr="00AB5848">
        <w:trPr>
          <w:jc w:val="center"/>
        </w:trPr>
        <w:tc>
          <w:tcPr>
            <w:tcW w:w="1038" w:type="dxa"/>
            <w:vMerge/>
          </w:tcPr>
          <w:p w14:paraId="57B93CDF" w14:textId="77777777" w:rsidR="002D452B" w:rsidRPr="00AB5848" w:rsidRDefault="002D452B" w:rsidP="000E56F2">
            <w:pPr>
              <w:spacing w:line="228" w:lineRule="auto"/>
              <w:jc w:val="both"/>
              <w:rPr>
                <w:rFonts w:ascii="Times New Roman" w:hAnsi="Times New Roman" w:cs="Times New Roman"/>
                <w:sz w:val="24"/>
                <w:szCs w:val="24"/>
              </w:rPr>
            </w:pPr>
          </w:p>
        </w:tc>
        <w:tc>
          <w:tcPr>
            <w:tcW w:w="1038" w:type="dxa"/>
          </w:tcPr>
          <w:p w14:paraId="78610AC7"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4000</w:t>
            </w:r>
          </w:p>
        </w:tc>
        <w:tc>
          <w:tcPr>
            <w:tcW w:w="1038" w:type="dxa"/>
          </w:tcPr>
          <w:p w14:paraId="3DE77758"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11,6</w:t>
            </w:r>
          </w:p>
        </w:tc>
        <w:tc>
          <w:tcPr>
            <w:tcW w:w="1134" w:type="dxa"/>
          </w:tcPr>
          <w:p w14:paraId="73DA38F7"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9,6</w:t>
            </w:r>
          </w:p>
        </w:tc>
        <w:tc>
          <w:tcPr>
            <w:tcW w:w="1134" w:type="dxa"/>
          </w:tcPr>
          <w:p w14:paraId="15C85F4F"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8,6</w:t>
            </w:r>
          </w:p>
        </w:tc>
        <w:tc>
          <w:tcPr>
            <w:tcW w:w="992" w:type="dxa"/>
          </w:tcPr>
          <w:p w14:paraId="42FD0BAD"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7,1</w:t>
            </w:r>
          </w:p>
        </w:tc>
        <w:tc>
          <w:tcPr>
            <w:tcW w:w="1134" w:type="dxa"/>
          </w:tcPr>
          <w:p w14:paraId="00B5CB9C"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5,5</w:t>
            </w:r>
          </w:p>
        </w:tc>
        <w:tc>
          <w:tcPr>
            <w:tcW w:w="992" w:type="dxa"/>
          </w:tcPr>
          <w:p w14:paraId="5950D864"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4,9</w:t>
            </w:r>
          </w:p>
        </w:tc>
        <w:tc>
          <w:tcPr>
            <w:tcW w:w="984" w:type="dxa"/>
          </w:tcPr>
          <w:p w14:paraId="0D8A616E"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4,3</w:t>
            </w:r>
          </w:p>
        </w:tc>
      </w:tr>
      <w:tr w:rsidR="002D452B" w:rsidRPr="00AB5848" w14:paraId="4D870EE4" w14:textId="77777777" w:rsidTr="00AB5848">
        <w:trPr>
          <w:jc w:val="center"/>
        </w:trPr>
        <w:tc>
          <w:tcPr>
            <w:tcW w:w="1038" w:type="dxa"/>
            <w:vMerge/>
          </w:tcPr>
          <w:p w14:paraId="729EC5BF" w14:textId="77777777" w:rsidR="002D452B" w:rsidRPr="00AB5848" w:rsidRDefault="002D452B" w:rsidP="000E56F2">
            <w:pPr>
              <w:spacing w:line="228" w:lineRule="auto"/>
              <w:jc w:val="both"/>
              <w:rPr>
                <w:rFonts w:ascii="Times New Roman" w:hAnsi="Times New Roman" w:cs="Times New Roman"/>
                <w:sz w:val="24"/>
                <w:szCs w:val="24"/>
              </w:rPr>
            </w:pPr>
          </w:p>
        </w:tc>
        <w:tc>
          <w:tcPr>
            <w:tcW w:w="1038" w:type="dxa"/>
          </w:tcPr>
          <w:p w14:paraId="501527D2"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3000</w:t>
            </w:r>
          </w:p>
        </w:tc>
        <w:tc>
          <w:tcPr>
            <w:tcW w:w="1038" w:type="dxa"/>
          </w:tcPr>
          <w:p w14:paraId="56A591CF"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12,5</w:t>
            </w:r>
          </w:p>
        </w:tc>
        <w:tc>
          <w:tcPr>
            <w:tcW w:w="1134" w:type="dxa"/>
          </w:tcPr>
          <w:p w14:paraId="28D788F8"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10,4</w:t>
            </w:r>
          </w:p>
        </w:tc>
        <w:tc>
          <w:tcPr>
            <w:tcW w:w="1134" w:type="dxa"/>
          </w:tcPr>
          <w:p w14:paraId="6FAE529B"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9,4</w:t>
            </w:r>
          </w:p>
        </w:tc>
        <w:tc>
          <w:tcPr>
            <w:tcW w:w="992" w:type="dxa"/>
          </w:tcPr>
          <w:p w14:paraId="0DA3ED36"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7,9</w:t>
            </w:r>
          </w:p>
        </w:tc>
        <w:tc>
          <w:tcPr>
            <w:tcW w:w="1134" w:type="dxa"/>
          </w:tcPr>
          <w:p w14:paraId="64CFEF7B"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6,4</w:t>
            </w:r>
          </w:p>
        </w:tc>
        <w:tc>
          <w:tcPr>
            <w:tcW w:w="992" w:type="dxa"/>
          </w:tcPr>
          <w:p w14:paraId="18232ABC"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5,8</w:t>
            </w:r>
          </w:p>
        </w:tc>
        <w:tc>
          <w:tcPr>
            <w:tcW w:w="984" w:type="dxa"/>
          </w:tcPr>
          <w:p w14:paraId="182B3B1A"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5,2</w:t>
            </w:r>
          </w:p>
        </w:tc>
      </w:tr>
      <w:tr w:rsidR="002D452B" w:rsidRPr="00AB5848" w14:paraId="7669843A" w14:textId="77777777" w:rsidTr="00AB5848">
        <w:trPr>
          <w:jc w:val="center"/>
        </w:trPr>
        <w:tc>
          <w:tcPr>
            <w:tcW w:w="1038" w:type="dxa"/>
            <w:vMerge/>
          </w:tcPr>
          <w:p w14:paraId="51530E61" w14:textId="77777777" w:rsidR="002D452B" w:rsidRPr="00AB5848" w:rsidRDefault="002D452B" w:rsidP="000E56F2">
            <w:pPr>
              <w:spacing w:line="228" w:lineRule="auto"/>
              <w:jc w:val="both"/>
              <w:rPr>
                <w:rFonts w:ascii="Times New Roman" w:hAnsi="Times New Roman" w:cs="Times New Roman"/>
                <w:sz w:val="24"/>
                <w:szCs w:val="24"/>
              </w:rPr>
            </w:pPr>
          </w:p>
        </w:tc>
        <w:tc>
          <w:tcPr>
            <w:tcW w:w="1038" w:type="dxa"/>
          </w:tcPr>
          <w:p w14:paraId="7A5B7900"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1500</w:t>
            </w:r>
          </w:p>
        </w:tc>
        <w:tc>
          <w:tcPr>
            <w:tcW w:w="1038" w:type="dxa"/>
          </w:tcPr>
          <w:p w14:paraId="223DE612"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13,7</w:t>
            </w:r>
          </w:p>
        </w:tc>
        <w:tc>
          <w:tcPr>
            <w:tcW w:w="1134" w:type="dxa"/>
          </w:tcPr>
          <w:p w14:paraId="3BAFF7C3"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11,7</w:t>
            </w:r>
          </w:p>
        </w:tc>
        <w:tc>
          <w:tcPr>
            <w:tcW w:w="1134" w:type="dxa"/>
          </w:tcPr>
          <w:p w14:paraId="68C0C8A8"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10,7</w:t>
            </w:r>
          </w:p>
        </w:tc>
        <w:tc>
          <w:tcPr>
            <w:tcW w:w="992" w:type="dxa"/>
          </w:tcPr>
          <w:p w14:paraId="46DEC68C"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9,2</w:t>
            </w:r>
          </w:p>
        </w:tc>
        <w:tc>
          <w:tcPr>
            <w:tcW w:w="1134" w:type="dxa"/>
          </w:tcPr>
          <w:p w14:paraId="6B73C9D0"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7,7</w:t>
            </w:r>
          </w:p>
        </w:tc>
        <w:tc>
          <w:tcPr>
            <w:tcW w:w="992" w:type="dxa"/>
          </w:tcPr>
          <w:p w14:paraId="5412326A"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7,1</w:t>
            </w:r>
          </w:p>
        </w:tc>
        <w:tc>
          <w:tcPr>
            <w:tcW w:w="984" w:type="dxa"/>
          </w:tcPr>
          <w:p w14:paraId="5924DE1A"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6,5</w:t>
            </w:r>
          </w:p>
        </w:tc>
      </w:tr>
      <w:tr w:rsidR="002D452B" w:rsidRPr="00AB5848" w14:paraId="218D9E1D" w14:textId="77777777" w:rsidTr="00AB5848">
        <w:trPr>
          <w:jc w:val="center"/>
        </w:trPr>
        <w:tc>
          <w:tcPr>
            <w:tcW w:w="1038" w:type="dxa"/>
            <w:vMerge/>
          </w:tcPr>
          <w:p w14:paraId="49029DC8" w14:textId="77777777" w:rsidR="002D452B" w:rsidRPr="00AB5848" w:rsidRDefault="002D452B" w:rsidP="000E56F2">
            <w:pPr>
              <w:spacing w:line="228" w:lineRule="auto"/>
              <w:jc w:val="both"/>
              <w:rPr>
                <w:rFonts w:ascii="Times New Roman" w:hAnsi="Times New Roman" w:cs="Times New Roman"/>
                <w:sz w:val="24"/>
                <w:szCs w:val="24"/>
              </w:rPr>
            </w:pPr>
          </w:p>
        </w:tc>
        <w:tc>
          <w:tcPr>
            <w:tcW w:w="1038" w:type="dxa"/>
          </w:tcPr>
          <w:p w14:paraId="046BCD1D"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1200</w:t>
            </w:r>
          </w:p>
        </w:tc>
        <w:tc>
          <w:tcPr>
            <w:tcW w:w="1038" w:type="dxa"/>
          </w:tcPr>
          <w:p w14:paraId="36A881A4"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14,0</w:t>
            </w:r>
          </w:p>
        </w:tc>
        <w:tc>
          <w:tcPr>
            <w:tcW w:w="1134" w:type="dxa"/>
          </w:tcPr>
          <w:p w14:paraId="79823B94"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12,0</w:t>
            </w:r>
          </w:p>
        </w:tc>
        <w:tc>
          <w:tcPr>
            <w:tcW w:w="1134" w:type="dxa"/>
          </w:tcPr>
          <w:p w14:paraId="14349627"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11,0</w:t>
            </w:r>
          </w:p>
        </w:tc>
        <w:tc>
          <w:tcPr>
            <w:tcW w:w="992" w:type="dxa"/>
          </w:tcPr>
          <w:p w14:paraId="40711389"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9,4</w:t>
            </w:r>
          </w:p>
        </w:tc>
        <w:tc>
          <w:tcPr>
            <w:tcW w:w="1134" w:type="dxa"/>
          </w:tcPr>
          <w:p w14:paraId="4D073F8B"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7,9</w:t>
            </w:r>
          </w:p>
        </w:tc>
        <w:tc>
          <w:tcPr>
            <w:tcW w:w="992" w:type="dxa"/>
          </w:tcPr>
          <w:p w14:paraId="2A1D89FE"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7,3</w:t>
            </w:r>
          </w:p>
        </w:tc>
        <w:tc>
          <w:tcPr>
            <w:tcW w:w="984" w:type="dxa"/>
          </w:tcPr>
          <w:p w14:paraId="4A43AE96"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6,7</w:t>
            </w:r>
          </w:p>
        </w:tc>
      </w:tr>
      <w:tr w:rsidR="002D452B" w:rsidRPr="00AB5848" w14:paraId="03182D1F" w14:textId="77777777" w:rsidTr="00AB5848">
        <w:trPr>
          <w:jc w:val="center"/>
        </w:trPr>
        <w:tc>
          <w:tcPr>
            <w:tcW w:w="1038" w:type="dxa"/>
            <w:vMerge/>
          </w:tcPr>
          <w:p w14:paraId="50F78E68" w14:textId="77777777" w:rsidR="002D452B" w:rsidRPr="00AB5848" w:rsidRDefault="002D452B" w:rsidP="000E56F2">
            <w:pPr>
              <w:spacing w:line="228" w:lineRule="auto"/>
              <w:jc w:val="both"/>
              <w:rPr>
                <w:rFonts w:ascii="Times New Roman" w:hAnsi="Times New Roman" w:cs="Times New Roman"/>
                <w:sz w:val="24"/>
                <w:szCs w:val="24"/>
              </w:rPr>
            </w:pPr>
          </w:p>
        </w:tc>
        <w:tc>
          <w:tcPr>
            <w:tcW w:w="1038" w:type="dxa"/>
          </w:tcPr>
          <w:p w14:paraId="441F1DBF"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960</w:t>
            </w:r>
          </w:p>
        </w:tc>
        <w:tc>
          <w:tcPr>
            <w:tcW w:w="1038" w:type="dxa"/>
          </w:tcPr>
          <w:p w14:paraId="78C50CCA"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14,2</w:t>
            </w:r>
          </w:p>
        </w:tc>
        <w:tc>
          <w:tcPr>
            <w:tcW w:w="1134" w:type="dxa"/>
          </w:tcPr>
          <w:p w14:paraId="3A888A82"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12,2</w:t>
            </w:r>
          </w:p>
        </w:tc>
        <w:tc>
          <w:tcPr>
            <w:tcW w:w="1134" w:type="dxa"/>
          </w:tcPr>
          <w:p w14:paraId="23367113"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11,2</w:t>
            </w:r>
          </w:p>
        </w:tc>
        <w:tc>
          <w:tcPr>
            <w:tcW w:w="992" w:type="dxa"/>
          </w:tcPr>
          <w:p w14:paraId="7A9CA331"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9,6</w:t>
            </w:r>
          </w:p>
        </w:tc>
        <w:tc>
          <w:tcPr>
            <w:tcW w:w="1134" w:type="dxa"/>
          </w:tcPr>
          <w:p w14:paraId="662D7EF7"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8,1</w:t>
            </w:r>
          </w:p>
        </w:tc>
        <w:tc>
          <w:tcPr>
            <w:tcW w:w="992" w:type="dxa"/>
          </w:tcPr>
          <w:p w14:paraId="7A6CC6C8"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7,5</w:t>
            </w:r>
          </w:p>
        </w:tc>
        <w:tc>
          <w:tcPr>
            <w:tcW w:w="984" w:type="dxa"/>
          </w:tcPr>
          <w:p w14:paraId="3A12ECEE" w14:textId="77777777" w:rsidR="002D452B" w:rsidRPr="00AB5848" w:rsidRDefault="002D452B"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6,9</w:t>
            </w:r>
          </w:p>
        </w:tc>
      </w:tr>
      <w:tr w:rsidR="00C564C7" w:rsidRPr="00AB5848" w14:paraId="5F60FE52" w14:textId="77777777" w:rsidTr="00AB5848">
        <w:trPr>
          <w:jc w:val="center"/>
        </w:trPr>
        <w:tc>
          <w:tcPr>
            <w:tcW w:w="9484" w:type="dxa"/>
            <w:gridSpan w:val="9"/>
          </w:tcPr>
          <w:p w14:paraId="5187BCC0" w14:textId="77777777" w:rsidR="00C564C7" w:rsidRPr="00AB5848" w:rsidRDefault="00C564C7" w:rsidP="000E56F2">
            <w:pPr>
              <w:spacing w:line="228" w:lineRule="auto"/>
              <w:jc w:val="center"/>
              <w:rPr>
                <w:rFonts w:ascii="Times New Roman" w:hAnsi="Times New Roman" w:cs="Times New Roman"/>
                <w:sz w:val="24"/>
                <w:szCs w:val="24"/>
                <w:lang w:val="kk-KZ"/>
              </w:rPr>
            </w:pPr>
            <w:r w:rsidRPr="00AB5848">
              <w:rPr>
                <w:rFonts w:ascii="Times New Roman" w:hAnsi="Times New Roman" w:cs="Times New Roman"/>
                <w:sz w:val="24"/>
                <w:szCs w:val="24"/>
              </w:rPr>
              <w:t>Х</w:t>
            </w:r>
            <w:r w:rsidRPr="00AB5848">
              <w:rPr>
                <w:rFonts w:ascii="Times New Roman" w:hAnsi="Times New Roman" w:cs="Times New Roman"/>
                <w:sz w:val="24"/>
                <w:szCs w:val="24"/>
                <w:vertAlign w:val="subscript"/>
              </w:rPr>
              <w:t xml:space="preserve"> мб </w:t>
            </w:r>
            <w:r w:rsidRPr="00AB5848">
              <w:rPr>
                <w:rFonts w:ascii="Times New Roman" w:hAnsi="Times New Roman" w:cs="Times New Roman"/>
                <w:sz w:val="24"/>
                <w:szCs w:val="24"/>
              </w:rPr>
              <w:t xml:space="preserve">1  </w:t>
            </w:r>
            <w:r w:rsidRPr="00AB5848">
              <w:rPr>
                <w:rFonts w:ascii="Times New Roman" w:hAnsi="Times New Roman" w:cs="Times New Roman"/>
                <w:sz w:val="24"/>
                <w:szCs w:val="24"/>
                <w:lang w:val="kk-KZ"/>
              </w:rPr>
              <w:t xml:space="preserve">болғанда </w:t>
            </w:r>
            <w:r w:rsidRPr="00AB5848">
              <w:rPr>
                <w:rFonts w:ascii="Times New Roman" w:hAnsi="Times New Roman" w:cs="Times New Roman"/>
                <w:sz w:val="24"/>
                <w:szCs w:val="24"/>
              </w:rPr>
              <w:t>У</w:t>
            </w:r>
            <w:r w:rsidRPr="00AB5848">
              <w:rPr>
                <w:rFonts w:ascii="Times New Roman" w:hAnsi="Times New Roman" w:cs="Times New Roman"/>
                <w:sz w:val="24"/>
                <w:szCs w:val="24"/>
                <w:vertAlign w:val="subscript"/>
              </w:rPr>
              <w:t xml:space="preserve">мб </w:t>
            </w:r>
            <w:r w:rsidRPr="00AB5848">
              <w:rPr>
                <w:rFonts w:ascii="Times New Roman" w:hAnsi="Times New Roman" w:cs="Times New Roman"/>
                <w:sz w:val="24"/>
                <w:szCs w:val="24"/>
                <w:lang w:val="kk-KZ"/>
              </w:rPr>
              <w:t>мәні</w:t>
            </w:r>
            <w:r w:rsidRPr="00AB5848">
              <w:rPr>
                <w:rFonts w:ascii="Times New Roman" w:hAnsi="Times New Roman" w:cs="Times New Roman"/>
                <w:sz w:val="24"/>
                <w:szCs w:val="24"/>
              </w:rPr>
              <w:t xml:space="preserve"> = 140,000 </w:t>
            </w:r>
            <w:r w:rsidRPr="00AB5848">
              <w:rPr>
                <w:rFonts w:ascii="Times New Roman" w:hAnsi="Times New Roman" w:cs="Times New Roman"/>
                <w:sz w:val="24"/>
                <w:szCs w:val="24"/>
                <w:lang w:val="kk-KZ"/>
              </w:rPr>
              <w:t>мың</w:t>
            </w:r>
            <w:r w:rsidRPr="00AB5848">
              <w:rPr>
                <w:rFonts w:ascii="Times New Roman" w:hAnsi="Times New Roman" w:cs="Times New Roman"/>
                <w:sz w:val="24"/>
                <w:szCs w:val="24"/>
              </w:rPr>
              <w:t xml:space="preserve"> теңге және Х</w:t>
            </w:r>
            <w:r w:rsidRPr="00AB5848">
              <w:rPr>
                <w:rFonts w:ascii="Times New Roman" w:hAnsi="Times New Roman" w:cs="Times New Roman"/>
                <w:sz w:val="24"/>
                <w:szCs w:val="24"/>
                <w:vertAlign w:val="subscript"/>
              </w:rPr>
              <w:t>мб</w:t>
            </w:r>
            <w:r w:rsidRPr="00AB5848">
              <w:rPr>
                <w:rFonts w:ascii="Times New Roman" w:hAnsi="Times New Roman" w:cs="Times New Roman"/>
                <w:sz w:val="24"/>
                <w:szCs w:val="24"/>
              </w:rPr>
              <w:t xml:space="preserve">4 = </w:t>
            </w:r>
            <w:r w:rsidRPr="00AB5848">
              <w:rPr>
                <w:rFonts w:ascii="Times New Roman" w:hAnsi="Times New Roman" w:cs="Times New Roman"/>
                <w:sz w:val="24"/>
                <w:szCs w:val="24"/>
                <w:lang w:val="kk-KZ"/>
              </w:rPr>
              <w:t>5</w:t>
            </w:r>
            <w:r w:rsidRPr="00AB5848">
              <w:rPr>
                <w:rFonts w:ascii="Times New Roman" w:hAnsi="Times New Roman" w:cs="Times New Roman"/>
                <w:sz w:val="24"/>
                <w:szCs w:val="24"/>
              </w:rPr>
              <w:t>%</w:t>
            </w:r>
          </w:p>
        </w:tc>
      </w:tr>
      <w:tr w:rsidR="00C564C7" w:rsidRPr="00AB5848" w14:paraId="0B494C6D" w14:textId="77777777" w:rsidTr="00AB5848">
        <w:trPr>
          <w:jc w:val="center"/>
        </w:trPr>
        <w:tc>
          <w:tcPr>
            <w:tcW w:w="1038" w:type="dxa"/>
            <w:vMerge w:val="restart"/>
          </w:tcPr>
          <w:p w14:paraId="27098833"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Х</w:t>
            </w:r>
            <w:r w:rsidRPr="00AB5848">
              <w:rPr>
                <w:rFonts w:ascii="Times New Roman" w:hAnsi="Times New Roman" w:cs="Times New Roman"/>
                <w:sz w:val="24"/>
                <w:szCs w:val="24"/>
                <w:vertAlign w:val="subscript"/>
              </w:rPr>
              <w:t>мб</w:t>
            </w:r>
            <w:r w:rsidRPr="00AB5848">
              <w:rPr>
                <w:rFonts w:ascii="Times New Roman" w:hAnsi="Times New Roman" w:cs="Times New Roman"/>
                <w:sz w:val="24"/>
                <w:szCs w:val="24"/>
              </w:rPr>
              <w:t>3</w:t>
            </w:r>
          </w:p>
        </w:tc>
        <w:tc>
          <w:tcPr>
            <w:tcW w:w="1038" w:type="dxa"/>
          </w:tcPr>
          <w:p w14:paraId="33BAE265" w14:textId="77777777" w:rsidR="00C564C7" w:rsidRPr="00AB5848" w:rsidRDefault="00C564C7" w:rsidP="000E56F2">
            <w:pPr>
              <w:spacing w:line="228" w:lineRule="auto"/>
              <w:jc w:val="both"/>
              <w:rPr>
                <w:rFonts w:ascii="Times New Roman" w:hAnsi="Times New Roman" w:cs="Times New Roman"/>
                <w:sz w:val="24"/>
                <w:szCs w:val="24"/>
                <w:lang w:val="en-US"/>
              </w:rPr>
            </w:pPr>
            <w:r w:rsidRPr="00AB5848">
              <w:rPr>
                <w:rFonts w:ascii="Times New Roman" w:hAnsi="Times New Roman" w:cs="Times New Roman"/>
                <w:sz w:val="24"/>
                <w:szCs w:val="24"/>
                <w:lang w:val="en-US"/>
              </w:rPr>
              <w:t>6000</w:t>
            </w:r>
          </w:p>
        </w:tc>
        <w:tc>
          <w:tcPr>
            <w:tcW w:w="1038" w:type="dxa"/>
          </w:tcPr>
          <w:p w14:paraId="238C1CAD"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9,0</w:t>
            </w:r>
          </w:p>
        </w:tc>
        <w:tc>
          <w:tcPr>
            <w:tcW w:w="1134" w:type="dxa"/>
          </w:tcPr>
          <w:p w14:paraId="5134E679"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7,0</w:t>
            </w:r>
          </w:p>
        </w:tc>
        <w:tc>
          <w:tcPr>
            <w:tcW w:w="1134" w:type="dxa"/>
          </w:tcPr>
          <w:p w14:paraId="757A90B0"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6,0</w:t>
            </w:r>
          </w:p>
        </w:tc>
        <w:tc>
          <w:tcPr>
            <w:tcW w:w="992" w:type="dxa"/>
          </w:tcPr>
          <w:p w14:paraId="7A0D9CE1"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4,5</w:t>
            </w:r>
          </w:p>
        </w:tc>
        <w:tc>
          <w:tcPr>
            <w:tcW w:w="1134" w:type="dxa"/>
          </w:tcPr>
          <w:p w14:paraId="77486822"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2,9</w:t>
            </w:r>
          </w:p>
        </w:tc>
        <w:tc>
          <w:tcPr>
            <w:tcW w:w="992" w:type="dxa"/>
          </w:tcPr>
          <w:p w14:paraId="2FCFDF0E"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2,3</w:t>
            </w:r>
          </w:p>
        </w:tc>
        <w:tc>
          <w:tcPr>
            <w:tcW w:w="984" w:type="dxa"/>
          </w:tcPr>
          <w:p w14:paraId="54ACFBEB"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1,7</w:t>
            </w:r>
          </w:p>
        </w:tc>
      </w:tr>
      <w:tr w:rsidR="00C564C7" w:rsidRPr="00AB5848" w14:paraId="307B2F03" w14:textId="77777777" w:rsidTr="00AB5848">
        <w:trPr>
          <w:jc w:val="center"/>
        </w:trPr>
        <w:tc>
          <w:tcPr>
            <w:tcW w:w="1038" w:type="dxa"/>
            <w:vMerge/>
          </w:tcPr>
          <w:p w14:paraId="1605B436" w14:textId="77777777" w:rsidR="00C564C7" w:rsidRPr="00AB5848" w:rsidRDefault="00C564C7" w:rsidP="000E56F2">
            <w:pPr>
              <w:spacing w:line="228" w:lineRule="auto"/>
              <w:jc w:val="both"/>
              <w:rPr>
                <w:rFonts w:ascii="Times New Roman" w:hAnsi="Times New Roman" w:cs="Times New Roman"/>
                <w:sz w:val="24"/>
                <w:szCs w:val="24"/>
              </w:rPr>
            </w:pPr>
          </w:p>
        </w:tc>
        <w:tc>
          <w:tcPr>
            <w:tcW w:w="1038" w:type="dxa"/>
          </w:tcPr>
          <w:p w14:paraId="73DF4173"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5000</w:t>
            </w:r>
          </w:p>
        </w:tc>
        <w:tc>
          <w:tcPr>
            <w:tcW w:w="1038" w:type="dxa"/>
          </w:tcPr>
          <w:p w14:paraId="56DEBDB4"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9,9</w:t>
            </w:r>
          </w:p>
        </w:tc>
        <w:tc>
          <w:tcPr>
            <w:tcW w:w="1134" w:type="dxa"/>
          </w:tcPr>
          <w:p w14:paraId="3A209601"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7,8</w:t>
            </w:r>
          </w:p>
        </w:tc>
        <w:tc>
          <w:tcPr>
            <w:tcW w:w="1134" w:type="dxa"/>
          </w:tcPr>
          <w:p w14:paraId="0F27889F"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6,8</w:t>
            </w:r>
          </w:p>
        </w:tc>
        <w:tc>
          <w:tcPr>
            <w:tcW w:w="992" w:type="dxa"/>
          </w:tcPr>
          <w:p w14:paraId="7AB0F095"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5,3</w:t>
            </w:r>
          </w:p>
        </w:tc>
        <w:tc>
          <w:tcPr>
            <w:tcW w:w="1134" w:type="dxa"/>
          </w:tcPr>
          <w:p w14:paraId="710A8680"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3,8</w:t>
            </w:r>
          </w:p>
        </w:tc>
        <w:tc>
          <w:tcPr>
            <w:tcW w:w="992" w:type="dxa"/>
          </w:tcPr>
          <w:p w14:paraId="3BD6DECD"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3,2</w:t>
            </w:r>
          </w:p>
        </w:tc>
        <w:tc>
          <w:tcPr>
            <w:tcW w:w="984" w:type="dxa"/>
          </w:tcPr>
          <w:p w14:paraId="3D2E3384"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2,6</w:t>
            </w:r>
          </w:p>
        </w:tc>
      </w:tr>
      <w:tr w:rsidR="00C564C7" w:rsidRPr="00AB5848" w14:paraId="3AEA3AC1" w14:textId="77777777" w:rsidTr="00AB5848">
        <w:trPr>
          <w:jc w:val="center"/>
        </w:trPr>
        <w:tc>
          <w:tcPr>
            <w:tcW w:w="1038" w:type="dxa"/>
            <w:vMerge/>
          </w:tcPr>
          <w:p w14:paraId="00C75AB0" w14:textId="77777777" w:rsidR="00C564C7" w:rsidRPr="00AB5848" w:rsidRDefault="00C564C7" w:rsidP="000E56F2">
            <w:pPr>
              <w:spacing w:line="228" w:lineRule="auto"/>
              <w:jc w:val="both"/>
              <w:rPr>
                <w:rFonts w:ascii="Times New Roman" w:hAnsi="Times New Roman" w:cs="Times New Roman"/>
                <w:sz w:val="24"/>
                <w:szCs w:val="24"/>
              </w:rPr>
            </w:pPr>
          </w:p>
        </w:tc>
        <w:tc>
          <w:tcPr>
            <w:tcW w:w="1038" w:type="dxa"/>
          </w:tcPr>
          <w:p w14:paraId="7AEEC82F"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4000</w:t>
            </w:r>
          </w:p>
        </w:tc>
        <w:tc>
          <w:tcPr>
            <w:tcW w:w="1038" w:type="dxa"/>
          </w:tcPr>
          <w:p w14:paraId="3582A066"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10,7</w:t>
            </w:r>
          </w:p>
        </w:tc>
        <w:tc>
          <w:tcPr>
            <w:tcW w:w="1134" w:type="dxa"/>
          </w:tcPr>
          <w:p w14:paraId="6F5028AB"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8,7</w:t>
            </w:r>
          </w:p>
        </w:tc>
        <w:tc>
          <w:tcPr>
            <w:tcW w:w="1134" w:type="dxa"/>
          </w:tcPr>
          <w:p w14:paraId="71350A20"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7,7</w:t>
            </w:r>
          </w:p>
        </w:tc>
        <w:tc>
          <w:tcPr>
            <w:tcW w:w="992" w:type="dxa"/>
          </w:tcPr>
          <w:p w14:paraId="1AD25DF2"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6,2</w:t>
            </w:r>
          </w:p>
        </w:tc>
        <w:tc>
          <w:tcPr>
            <w:tcW w:w="1134" w:type="dxa"/>
          </w:tcPr>
          <w:p w14:paraId="136ACB2F"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4,7</w:t>
            </w:r>
          </w:p>
        </w:tc>
        <w:tc>
          <w:tcPr>
            <w:tcW w:w="992" w:type="dxa"/>
          </w:tcPr>
          <w:p w14:paraId="03017B62"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4,0</w:t>
            </w:r>
          </w:p>
        </w:tc>
        <w:tc>
          <w:tcPr>
            <w:tcW w:w="984" w:type="dxa"/>
          </w:tcPr>
          <w:p w14:paraId="6AE6FFA5"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3,4</w:t>
            </w:r>
          </w:p>
        </w:tc>
      </w:tr>
      <w:tr w:rsidR="00C564C7" w:rsidRPr="00AB5848" w14:paraId="19871616" w14:textId="77777777" w:rsidTr="00AB5848">
        <w:trPr>
          <w:jc w:val="center"/>
        </w:trPr>
        <w:tc>
          <w:tcPr>
            <w:tcW w:w="1038" w:type="dxa"/>
            <w:vMerge/>
          </w:tcPr>
          <w:p w14:paraId="46DCD88D" w14:textId="77777777" w:rsidR="00C564C7" w:rsidRPr="00AB5848" w:rsidRDefault="00C564C7" w:rsidP="000E56F2">
            <w:pPr>
              <w:spacing w:line="228" w:lineRule="auto"/>
              <w:jc w:val="both"/>
              <w:rPr>
                <w:rFonts w:ascii="Times New Roman" w:hAnsi="Times New Roman" w:cs="Times New Roman"/>
                <w:sz w:val="24"/>
                <w:szCs w:val="24"/>
              </w:rPr>
            </w:pPr>
          </w:p>
        </w:tc>
        <w:tc>
          <w:tcPr>
            <w:tcW w:w="1038" w:type="dxa"/>
          </w:tcPr>
          <w:p w14:paraId="216C7C48"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3000</w:t>
            </w:r>
          </w:p>
        </w:tc>
        <w:tc>
          <w:tcPr>
            <w:tcW w:w="1038" w:type="dxa"/>
          </w:tcPr>
          <w:p w14:paraId="59E88E93"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11,6</w:t>
            </w:r>
          </w:p>
        </w:tc>
        <w:tc>
          <w:tcPr>
            <w:tcW w:w="1134" w:type="dxa"/>
          </w:tcPr>
          <w:p w14:paraId="49B294FD"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9,5</w:t>
            </w:r>
          </w:p>
        </w:tc>
        <w:tc>
          <w:tcPr>
            <w:tcW w:w="1134" w:type="dxa"/>
          </w:tcPr>
          <w:p w14:paraId="630A83DA"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8,5</w:t>
            </w:r>
          </w:p>
        </w:tc>
        <w:tc>
          <w:tcPr>
            <w:tcW w:w="992" w:type="dxa"/>
          </w:tcPr>
          <w:p w14:paraId="25712926"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7,0</w:t>
            </w:r>
          </w:p>
        </w:tc>
        <w:tc>
          <w:tcPr>
            <w:tcW w:w="1134" w:type="dxa"/>
          </w:tcPr>
          <w:p w14:paraId="01446050"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5,5</w:t>
            </w:r>
          </w:p>
        </w:tc>
        <w:tc>
          <w:tcPr>
            <w:tcW w:w="992" w:type="dxa"/>
          </w:tcPr>
          <w:p w14:paraId="372F97CF"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4,9</w:t>
            </w:r>
          </w:p>
        </w:tc>
        <w:tc>
          <w:tcPr>
            <w:tcW w:w="984" w:type="dxa"/>
          </w:tcPr>
          <w:p w14:paraId="37DFA343"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4,3</w:t>
            </w:r>
          </w:p>
        </w:tc>
      </w:tr>
      <w:tr w:rsidR="00C564C7" w:rsidRPr="00AB5848" w14:paraId="4D3B3F5B" w14:textId="77777777" w:rsidTr="00AB5848">
        <w:trPr>
          <w:jc w:val="center"/>
        </w:trPr>
        <w:tc>
          <w:tcPr>
            <w:tcW w:w="1038" w:type="dxa"/>
            <w:vMerge/>
          </w:tcPr>
          <w:p w14:paraId="6E670E2D" w14:textId="77777777" w:rsidR="00C564C7" w:rsidRPr="00AB5848" w:rsidRDefault="00C564C7" w:rsidP="000E56F2">
            <w:pPr>
              <w:spacing w:line="228" w:lineRule="auto"/>
              <w:jc w:val="both"/>
              <w:rPr>
                <w:rFonts w:ascii="Times New Roman" w:hAnsi="Times New Roman" w:cs="Times New Roman"/>
                <w:sz w:val="24"/>
                <w:szCs w:val="24"/>
              </w:rPr>
            </w:pPr>
          </w:p>
        </w:tc>
        <w:tc>
          <w:tcPr>
            <w:tcW w:w="1038" w:type="dxa"/>
          </w:tcPr>
          <w:p w14:paraId="0297B96E"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1500</w:t>
            </w:r>
          </w:p>
        </w:tc>
        <w:tc>
          <w:tcPr>
            <w:tcW w:w="1038" w:type="dxa"/>
          </w:tcPr>
          <w:p w14:paraId="11B165CA"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12,8</w:t>
            </w:r>
          </w:p>
        </w:tc>
        <w:tc>
          <w:tcPr>
            <w:tcW w:w="1134" w:type="dxa"/>
          </w:tcPr>
          <w:p w14:paraId="5D9AAC08"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10,8</w:t>
            </w:r>
          </w:p>
        </w:tc>
        <w:tc>
          <w:tcPr>
            <w:tcW w:w="1134" w:type="dxa"/>
          </w:tcPr>
          <w:p w14:paraId="11C6A1D9"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9,8</w:t>
            </w:r>
          </w:p>
        </w:tc>
        <w:tc>
          <w:tcPr>
            <w:tcW w:w="992" w:type="dxa"/>
          </w:tcPr>
          <w:p w14:paraId="0C3BCDBD"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8,3</w:t>
            </w:r>
          </w:p>
        </w:tc>
        <w:tc>
          <w:tcPr>
            <w:tcW w:w="1134" w:type="dxa"/>
          </w:tcPr>
          <w:p w14:paraId="6D507F35"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6,8</w:t>
            </w:r>
          </w:p>
        </w:tc>
        <w:tc>
          <w:tcPr>
            <w:tcW w:w="992" w:type="dxa"/>
          </w:tcPr>
          <w:p w14:paraId="442D1342"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6,2</w:t>
            </w:r>
          </w:p>
        </w:tc>
        <w:tc>
          <w:tcPr>
            <w:tcW w:w="984" w:type="dxa"/>
          </w:tcPr>
          <w:p w14:paraId="1048A053"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5,6</w:t>
            </w:r>
          </w:p>
        </w:tc>
      </w:tr>
      <w:tr w:rsidR="00C564C7" w:rsidRPr="00AB5848" w14:paraId="4F4D0985" w14:textId="77777777" w:rsidTr="00AB5848">
        <w:trPr>
          <w:jc w:val="center"/>
        </w:trPr>
        <w:tc>
          <w:tcPr>
            <w:tcW w:w="1038" w:type="dxa"/>
            <w:vMerge/>
          </w:tcPr>
          <w:p w14:paraId="74FA7087" w14:textId="77777777" w:rsidR="00C564C7" w:rsidRPr="00AB5848" w:rsidRDefault="00C564C7" w:rsidP="000E56F2">
            <w:pPr>
              <w:spacing w:line="228" w:lineRule="auto"/>
              <w:jc w:val="both"/>
              <w:rPr>
                <w:rFonts w:ascii="Times New Roman" w:hAnsi="Times New Roman" w:cs="Times New Roman"/>
                <w:sz w:val="24"/>
                <w:szCs w:val="24"/>
              </w:rPr>
            </w:pPr>
          </w:p>
        </w:tc>
        <w:tc>
          <w:tcPr>
            <w:tcW w:w="1038" w:type="dxa"/>
          </w:tcPr>
          <w:p w14:paraId="46BBEF84"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1200</w:t>
            </w:r>
          </w:p>
        </w:tc>
        <w:tc>
          <w:tcPr>
            <w:tcW w:w="1038" w:type="dxa"/>
          </w:tcPr>
          <w:p w14:paraId="32E07A30"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13,1</w:t>
            </w:r>
          </w:p>
        </w:tc>
        <w:tc>
          <w:tcPr>
            <w:tcW w:w="1134" w:type="dxa"/>
          </w:tcPr>
          <w:p w14:paraId="68BC581B"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11,1</w:t>
            </w:r>
          </w:p>
        </w:tc>
        <w:tc>
          <w:tcPr>
            <w:tcW w:w="1134" w:type="dxa"/>
          </w:tcPr>
          <w:p w14:paraId="1C8CE764"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10,1</w:t>
            </w:r>
          </w:p>
        </w:tc>
        <w:tc>
          <w:tcPr>
            <w:tcW w:w="992" w:type="dxa"/>
          </w:tcPr>
          <w:p w14:paraId="6495AA2A"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8,6</w:t>
            </w:r>
          </w:p>
        </w:tc>
        <w:tc>
          <w:tcPr>
            <w:tcW w:w="1134" w:type="dxa"/>
          </w:tcPr>
          <w:p w14:paraId="5CADE7FF"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7,0</w:t>
            </w:r>
          </w:p>
        </w:tc>
        <w:tc>
          <w:tcPr>
            <w:tcW w:w="992" w:type="dxa"/>
          </w:tcPr>
          <w:p w14:paraId="16A9FA34"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6,4</w:t>
            </w:r>
          </w:p>
        </w:tc>
        <w:tc>
          <w:tcPr>
            <w:tcW w:w="984" w:type="dxa"/>
          </w:tcPr>
          <w:p w14:paraId="11F06B32"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5,8</w:t>
            </w:r>
          </w:p>
        </w:tc>
      </w:tr>
      <w:tr w:rsidR="00C564C7" w:rsidRPr="00AB5848" w14:paraId="21F56300" w14:textId="77777777" w:rsidTr="00AB5848">
        <w:trPr>
          <w:jc w:val="center"/>
        </w:trPr>
        <w:tc>
          <w:tcPr>
            <w:tcW w:w="1038" w:type="dxa"/>
            <w:vMerge/>
          </w:tcPr>
          <w:p w14:paraId="59732189" w14:textId="77777777" w:rsidR="00C564C7" w:rsidRPr="00AB5848" w:rsidRDefault="00C564C7" w:rsidP="000E56F2">
            <w:pPr>
              <w:spacing w:line="228" w:lineRule="auto"/>
              <w:jc w:val="both"/>
              <w:rPr>
                <w:rFonts w:ascii="Times New Roman" w:hAnsi="Times New Roman" w:cs="Times New Roman"/>
                <w:sz w:val="24"/>
                <w:szCs w:val="24"/>
              </w:rPr>
            </w:pPr>
          </w:p>
        </w:tc>
        <w:tc>
          <w:tcPr>
            <w:tcW w:w="1038" w:type="dxa"/>
          </w:tcPr>
          <w:p w14:paraId="30DA6607"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960</w:t>
            </w:r>
          </w:p>
        </w:tc>
        <w:tc>
          <w:tcPr>
            <w:tcW w:w="1038" w:type="dxa"/>
          </w:tcPr>
          <w:p w14:paraId="4588EB8A"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13,3</w:t>
            </w:r>
          </w:p>
        </w:tc>
        <w:tc>
          <w:tcPr>
            <w:tcW w:w="1134" w:type="dxa"/>
          </w:tcPr>
          <w:p w14:paraId="30C0F489"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11,3</w:t>
            </w:r>
          </w:p>
        </w:tc>
        <w:tc>
          <w:tcPr>
            <w:tcW w:w="1134" w:type="dxa"/>
          </w:tcPr>
          <w:p w14:paraId="7571F8B8"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10,3</w:t>
            </w:r>
          </w:p>
        </w:tc>
        <w:tc>
          <w:tcPr>
            <w:tcW w:w="992" w:type="dxa"/>
          </w:tcPr>
          <w:p w14:paraId="305F9997"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8,8</w:t>
            </w:r>
          </w:p>
        </w:tc>
        <w:tc>
          <w:tcPr>
            <w:tcW w:w="1134" w:type="dxa"/>
          </w:tcPr>
          <w:p w14:paraId="5E93FB50"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7,2</w:t>
            </w:r>
          </w:p>
        </w:tc>
        <w:tc>
          <w:tcPr>
            <w:tcW w:w="992" w:type="dxa"/>
          </w:tcPr>
          <w:p w14:paraId="6E1D1483"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6,6</w:t>
            </w:r>
          </w:p>
        </w:tc>
        <w:tc>
          <w:tcPr>
            <w:tcW w:w="984" w:type="dxa"/>
          </w:tcPr>
          <w:p w14:paraId="6CA8C75E" w14:textId="77777777" w:rsidR="00C564C7" w:rsidRPr="00AB5848" w:rsidRDefault="00C564C7" w:rsidP="000E56F2">
            <w:pPr>
              <w:spacing w:line="228" w:lineRule="auto"/>
              <w:jc w:val="both"/>
              <w:rPr>
                <w:rFonts w:ascii="Times New Roman" w:hAnsi="Times New Roman" w:cs="Times New Roman"/>
                <w:sz w:val="24"/>
                <w:szCs w:val="24"/>
              </w:rPr>
            </w:pPr>
            <w:r w:rsidRPr="00AB5848">
              <w:rPr>
                <w:rFonts w:ascii="Times New Roman" w:hAnsi="Times New Roman" w:cs="Times New Roman"/>
                <w:sz w:val="24"/>
                <w:szCs w:val="24"/>
              </w:rPr>
              <w:t>6,0</w:t>
            </w:r>
          </w:p>
        </w:tc>
      </w:tr>
      <w:tr w:rsidR="00C564C7" w:rsidRPr="00AB5848" w14:paraId="06936802" w14:textId="77777777" w:rsidTr="00AB5848">
        <w:trPr>
          <w:jc w:val="center"/>
        </w:trPr>
        <w:tc>
          <w:tcPr>
            <w:tcW w:w="9484" w:type="dxa"/>
            <w:gridSpan w:val="9"/>
          </w:tcPr>
          <w:p w14:paraId="5DE3C898" w14:textId="0DB5760D" w:rsidR="00C564C7" w:rsidRPr="00AB5848" w:rsidRDefault="00C564C7" w:rsidP="000E56F2">
            <w:pPr>
              <w:spacing w:line="228" w:lineRule="auto"/>
              <w:ind w:firstLine="529"/>
              <w:jc w:val="both"/>
              <w:rPr>
                <w:rFonts w:ascii="Times New Roman" w:hAnsi="Times New Roman" w:cs="Times New Roman"/>
                <w:sz w:val="24"/>
                <w:szCs w:val="24"/>
                <w:lang w:val="kk-KZ"/>
              </w:rPr>
            </w:pPr>
            <w:r w:rsidRPr="00AB5848">
              <w:rPr>
                <w:rFonts w:ascii="Times New Roman" w:hAnsi="Times New Roman" w:cs="Times New Roman"/>
                <w:sz w:val="24"/>
                <w:szCs w:val="24"/>
              </w:rPr>
              <w:t>Ескерту –</w:t>
            </w:r>
            <w:r w:rsidR="0043114A" w:rsidRPr="00AB5848">
              <w:rPr>
                <w:rFonts w:ascii="Times New Roman" w:hAnsi="Times New Roman" w:cs="Times New Roman"/>
                <w:sz w:val="24"/>
                <w:szCs w:val="24"/>
                <w:lang w:val="kk-KZ"/>
              </w:rPr>
              <w:t xml:space="preserve"> </w:t>
            </w:r>
            <w:r w:rsidR="00AB5848" w:rsidRPr="00AB5848">
              <w:rPr>
                <w:rFonts w:ascii="Times New Roman" w:hAnsi="Times New Roman" w:cs="Times New Roman"/>
                <w:sz w:val="24"/>
                <w:szCs w:val="24"/>
              </w:rPr>
              <w:t>Есептеген</w:t>
            </w:r>
            <w:r w:rsidR="00AB5848" w:rsidRPr="00AB5848">
              <w:rPr>
                <w:rFonts w:ascii="Times New Roman" w:hAnsi="Times New Roman" w:cs="Times New Roman"/>
                <w:sz w:val="24"/>
                <w:szCs w:val="24"/>
                <w:lang w:val="kk-KZ"/>
              </w:rPr>
              <w:t xml:space="preserve"> </w:t>
            </w:r>
            <w:r w:rsidR="0043114A" w:rsidRPr="00AB5848">
              <w:rPr>
                <w:rFonts w:ascii="Times New Roman" w:hAnsi="Times New Roman" w:cs="Times New Roman"/>
                <w:sz w:val="24"/>
                <w:szCs w:val="24"/>
              </w:rPr>
              <w:t>авто</w:t>
            </w:r>
            <w:r w:rsidR="0043114A" w:rsidRPr="00AB5848">
              <w:rPr>
                <w:rFonts w:ascii="Times New Roman" w:hAnsi="Times New Roman" w:cs="Times New Roman"/>
                <w:sz w:val="24"/>
                <w:szCs w:val="24"/>
                <w:lang w:val="kk-KZ"/>
              </w:rPr>
              <w:t>р</w:t>
            </w:r>
          </w:p>
        </w:tc>
      </w:tr>
    </w:tbl>
    <w:p w14:paraId="6009C0B5" w14:textId="77777777" w:rsidR="002D452B" w:rsidRPr="00BA40DF" w:rsidRDefault="002D452B" w:rsidP="00797E4F">
      <w:pPr>
        <w:spacing w:after="0" w:line="240" w:lineRule="auto"/>
        <w:jc w:val="both"/>
        <w:rPr>
          <w:rFonts w:ascii="Times New Roman" w:hAnsi="Times New Roman" w:cs="Times New Roman"/>
          <w:sz w:val="28"/>
          <w:szCs w:val="28"/>
        </w:rPr>
      </w:pPr>
    </w:p>
    <w:p w14:paraId="7132D17E" w14:textId="5D4B454F" w:rsidR="002D452B" w:rsidRPr="00BA40DF" w:rsidRDefault="002D452B" w:rsidP="00AB5848">
      <w:pPr>
        <w:spacing w:after="0" w:line="240" w:lineRule="auto"/>
        <w:ind w:firstLine="709"/>
        <w:jc w:val="both"/>
        <w:rPr>
          <w:rFonts w:ascii="Times New Roman" w:hAnsi="Times New Roman" w:cs="Times New Roman"/>
          <w:sz w:val="28"/>
          <w:szCs w:val="28"/>
        </w:rPr>
      </w:pPr>
      <w:r w:rsidRPr="00BA40DF">
        <w:rPr>
          <w:rFonts w:ascii="Times New Roman" w:hAnsi="Times New Roman" w:cs="Times New Roman"/>
          <w:sz w:val="28"/>
          <w:szCs w:val="28"/>
        </w:rPr>
        <w:t>Алынған есептелген деректерге сәйкес (1</w:t>
      </w:r>
      <w:r w:rsidR="00C564C7" w:rsidRPr="00BA40DF">
        <w:rPr>
          <w:rFonts w:ascii="Times New Roman" w:hAnsi="Times New Roman" w:cs="Times New Roman"/>
          <w:sz w:val="28"/>
          <w:szCs w:val="28"/>
        </w:rPr>
        <w:t>9</w:t>
      </w:r>
      <w:r w:rsidRPr="00BA40DF">
        <w:rPr>
          <w:rFonts w:ascii="Times New Roman" w:hAnsi="Times New Roman" w:cs="Times New Roman"/>
          <w:sz w:val="28"/>
          <w:szCs w:val="28"/>
        </w:rPr>
        <w:t xml:space="preserve">-кесте), мемлекеттік тұрғын үй бағдарламалары бағыттарында тұрғын үй сатып алған жағдайда </w:t>
      </w:r>
      <w:r w:rsidR="00AC241B" w:rsidRPr="00BA40DF">
        <w:rPr>
          <w:rFonts w:ascii="Times New Roman" w:hAnsi="Times New Roman" w:cs="Times New Roman"/>
          <w:sz w:val="28"/>
          <w:szCs w:val="28"/>
        </w:rPr>
        <w:t>(</w:t>
      </w:r>
      <w:r w:rsidR="00C564C7" w:rsidRPr="00BA40DF">
        <w:rPr>
          <w:rFonts w:ascii="Times New Roman" w:hAnsi="Times New Roman" w:cs="Times New Roman"/>
          <w:sz w:val="28"/>
          <w:szCs w:val="28"/>
        </w:rPr>
        <w:t>Х</w:t>
      </w:r>
      <w:r w:rsidR="00C564C7" w:rsidRPr="00BA40DF">
        <w:rPr>
          <w:rFonts w:ascii="Times New Roman" w:hAnsi="Times New Roman" w:cs="Times New Roman"/>
          <w:sz w:val="28"/>
          <w:szCs w:val="28"/>
          <w:vertAlign w:val="subscript"/>
        </w:rPr>
        <w:t>мб</w:t>
      </w:r>
      <w:r w:rsidR="00C564C7" w:rsidRPr="00BA40DF">
        <w:rPr>
          <w:rFonts w:ascii="Times New Roman" w:hAnsi="Times New Roman" w:cs="Times New Roman"/>
          <w:sz w:val="28"/>
          <w:szCs w:val="28"/>
        </w:rPr>
        <w:t>4</w:t>
      </w:r>
      <w:r w:rsidR="00FA6826" w:rsidRPr="00BA40DF">
        <w:rPr>
          <w:rFonts w:ascii="Times New Roman" w:hAnsi="Times New Roman" w:cs="Times New Roman"/>
          <w:sz w:val="28"/>
          <w:szCs w:val="28"/>
        </w:rPr>
        <w:t>)</w:t>
      </w:r>
      <w:r w:rsidRPr="00BA40DF">
        <w:rPr>
          <w:rFonts w:ascii="Times New Roman" w:hAnsi="Times New Roman" w:cs="Times New Roman"/>
          <w:sz w:val="28"/>
          <w:szCs w:val="28"/>
        </w:rPr>
        <w:t xml:space="preserve"> үшін 5%</w:t>
      </w:r>
      <w:r w:rsidR="0043114A" w:rsidRPr="00BA40DF">
        <w:rPr>
          <w:rFonts w:ascii="Times New Roman" w:hAnsi="Times New Roman" w:cs="Times New Roman"/>
          <w:sz w:val="28"/>
          <w:szCs w:val="28"/>
          <w:lang w:val="kk-KZ"/>
        </w:rPr>
        <w:t>-ға</w:t>
      </w:r>
      <w:r w:rsidRPr="00BA40DF">
        <w:rPr>
          <w:rFonts w:ascii="Times New Roman" w:hAnsi="Times New Roman" w:cs="Times New Roman"/>
          <w:sz w:val="28"/>
          <w:szCs w:val="28"/>
        </w:rPr>
        <w:t xml:space="preserve"> тең </w:t>
      </w:r>
      <w:r w:rsidR="00FA6826" w:rsidRPr="00BA40DF">
        <w:rPr>
          <w:rFonts w:ascii="Times New Roman" w:hAnsi="Times New Roman" w:cs="Times New Roman"/>
          <w:sz w:val="28"/>
          <w:szCs w:val="28"/>
        </w:rPr>
        <w:t>(</w:t>
      </w:r>
      <w:r w:rsidR="00C564C7" w:rsidRPr="00BA40DF">
        <w:rPr>
          <w:rFonts w:ascii="Times New Roman" w:hAnsi="Times New Roman" w:cs="Times New Roman"/>
          <w:sz w:val="28"/>
          <w:szCs w:val="28"/>
        </w:rPr>
        <w:t>У</w:t>
      </w:r>
      <w:r w:rsidR="00C564C7" w:rsidRPr="00BA40DF">
        <w:rPr>
          <w:rFonts w:ascii="Times New Roman" w:hAnsi="Times New Roman" w:cs="Times New Roman"/>
          <w:sz w:val="28"/>
          <w:szCs w:val="28"/>
          <w:vertAlign w:val="subscript"/>
        </w:rPr>
        <w:t>мб</w:t>
      </w:r>
      <w:r w:rsidR="00FA6826" w:rsidRPr="00BA40DF">
        <w:rPr>
          <w:rFonts w:ascii="Times New Roman" w:hAnsi="Times New Roman" w:cs="Times New Roman"/>
          <w:sz w:val="28"/>
          <w:szCs w:val="28"/>
        </w:rPr>
        <w:t>)</w:t>
      </w:r>
      <w:r w:rsidR="00C564C7" w:rsidRPr="00BA40DF">
        <w:rPr>
          <w:rFonts w:ascii="Times New Roman" w:hAnsi="Times New Roman" w:cs="Times New Roman"/>
          <w:sz w:val="28"/>
          <w:szCs w:val="28"/>
        </w:rPr>
        <w:t xml:space="preserve"> </w:t>
      </w:r>
      <w:r w:rsidRPr="00BA40DF">
        <w:rPr>
          <w:rFonts w:ascii="Times New Roman" w:hAnsi="Times New Roman" w:cs="Times New Roman"/>
          <w:sz w:val="28"/>
          <w:szCs w:val="28"/>
        </w:rPr>
        <w:t xml:space="preserve">мәндері (несиелерді төлеу мерзімі) және </w:t>
      </w:r>
      <w:r w:rsidR="00FA6826" w:rsidRPr="00BA40DF">
        <w:rPr>
          <w:rFonts w:ascii="Times New Roman" w:hAnsi="Times New Roman" w:cs="Times New Roman"/>
          <w:sz w:val="28"/>
          <w:szCs w:val="28"/>
        </w:rPr>
        <w:t>(</w:t>
      </w:r>
      <w:r w:rsidR="00C564C7" w:rsidRPr="00BA40DF">
        <w:rPr>
          <w:rFonts w:ascii="Times New Roman" w:hAnsi="Times New Roman" w:cs="Times New Roman"/>
          <w:sz w:val="28"/>
          <w:szCs w:val="28"/>
        </w:rPr>
        <w:t>Х</w:t>
      </w:r>
      <w:r w:rsidR="00C564C7" w:rsidRPr="00BA40DF">
        <w:rPr>
          <w:rFonts w:ascii="Times New Roman" w:hAnsi="Times New Roman" w:cs="Times New Roman"/>
          <w:sz w:val="28"/>
          <w:szCs w:val="28"/>
          <w:vertAlign w:val="subscript"/>
        </w:rPr>
        <w:t>мб</w:t>
      </w:r>
      <w:r w:rsidR="00C564C7" w:rsidRPr="00BA40DF">
        <w:rPr>
          <w:rFonts w:ascii="Times New Roman" w:hAnsi="Times New Roman" w:cs="Times New Roman"/>
          <w:sz w:val="28"/>
          <w:szCs w:val="28"/>
        </w:rPr>
        <w:t>1</w:t>
      </w:r>
      <w:r w:rsidR="00FA6826" w:rsidRPr="00BA40DF">
        <w:rPr>
          <w:rFonts w:ascii="Times New Roman" w:hAnsi="Times New Roman" w:cs="Times New Roman"/>
          <w:sz w:val="28"/>
          <w:szCs w:val="28"/>
        </w:rPr>
        <w:t>)</w:t>
      </w:r>
      <w:r w:rsidR="00C564C7" w:rsidRPr="00BA40DF">
        <w:rPr>
          <w:rFonts w:ascii="Times New Roman" w:hAnsi="Times New Roman" w:cs="Times New Roman"/>
          <w:sz w:val="28"/>
          <w:szCs w:val="28"/>
        </w:rPr>
        <w:t xml:space="preserve">, </w:t>
      </w:r>
      <w:r w:rsidR="00FA6826" w:rsidRPr="00BA40DF">
        <w:rPr>
          <w:rFonts w:ascii="Times New Roman" w:hAnsi="Times New Roman" w:cs="Times New Roman"/>
          <w:sz w:val="28"/>
          <w:szCs w:val="28"/>
        </w:rPr>
        <w:t>(</w:t>
      </w:r>
      <w:r w:rsidR="00C564C7" w:rsidRPr="00BA40DF">
        <w:rPr>
          <w:rFonts w:ascii="Times New Roman" w:hAnsi="Times New Roman" w:cs="Times New Roman"/>
          <w:sz w:val="28"/>
          <w:szCs w:val="28"/>
        </w:rPr>
        <w:t>Х</w:t>
      </w:r>
      <w:r w:rsidR="00C564C7" w:rsidRPr="00BA40DF">
        <w:rPr>
          <w:rFonts w:ascii="Times New Roman" w:hAnsi="Times New Roman" w:cs="Times New Roman"/>
          <w:sz w:val="28"/>
          <w:szCs w:val="28"/>
          <w:vertAlign w:val="subscript"/>
        </w:rPr>
        <w:t>мб</w:t>
      </w:r>
      <w:r w:rsidR="00C564C7" w:rsidRPr="00BA40DF">
        <w:rPr>
          <w:rFonts w:ascii="Times New Roman" w:hAnsi="Times New Roman" w:cs="Times New Roman"/>
          <w:sz w:val="28"/>
          <w:szCs w:val="28"/>
        </w:rPr>
        <w:t>2</w:t>
      </w:r>
      <w:r w:rsidR="00FA6826" w:rsidRPr="00BA40DF">
        <w:rPr>
          <w:rFonts w:ascii="Times New Roman" w:hAnsi="Times New Roman" w:cs="Times New Roman"/>
          <w:sz w:val="28"/>
          <w:szCs w:val="28"/>
        </w:rPr>
        <w:t>)</w:t>
      </w:r>
      <w:r w:rsidR="00C564C7" w:rsidRPr="00BA40DF">
        <w:rPr>
          <w:rFonts w:ascii="Times New Roman" w:hAnsi="Times New Roman" w:cs="Times New Roman"/>
          <w:sz w:val="28"/>
          <w:szCs w:val="28"/>
        </w:rPr>
        <w:t xml:space="preserve">, </w:t>
      </w:r>
      <w:r w:rsidR="00FA6826" w:rsidRPr="00BA40DF">
        <w:rPr>
          <w:rFonts w:ascii="Times New Roman" w:hAnsi="Times New Roman" w:cs="Times New Roman"/>
          <w:sz w:val="28"/>
          <w:szCs w:val="28"/>
        </w:rPr>
        <w:t>(</w:t>
      </w:r>
      <w:r w:rsidR="00C564C7" w:rsidRPr="00BA40DF">
        <w:rPr>
          <w:rFonts w:ascii="Times New Roman" w:hAnsi="Times New Roman" w:cs="Times New Roman"/>
          <w:sz w:val="28"/>
          <w:szCs w:val="28"/>
        </w:rPr>
        <w:t>Х</w:t>
      </w:r>
      <w:r w:rsidR="00C564C7" w:rsidRPr="00BA40DF">
        <w:rPr>
          <w:rFonts w:ascii="Times New Roman" w:hAnsi="Times New Roman" w:cs="Times New Roman"/>
          <w:sz w:val="28"/>
          <w:szCs w:val="28"/>
          <w:vertAlign w:val="subscript"/>
        </w:rPr>
        <w:t>мб</w:t>
      </w:r>
      <w:r w:rsidR="00C564C7" w:rsidRPr="00BA40DF">
        <w:rPr>
          <w:rFonts w:ascii="Times New Roman" w:hAnsi="Times New Roman" w:cs="Times New Roman"/>
          <w:sz w:val="28"/>
          <w:szCs w:val="28"/>
        </w:rPr>
        <w:t>3</w:t>
      </w:r>
      <w:r w:rsidR="00FA6826" w:rsidRPr="00BA40DF">
        <w:rPr>
          <w:rFonts w:ascii="Times New Roman" w:hAnsi="Times New Roman" w:cs="Times New Roman"/>
          <w:sz w:val="28"/>
          <w:szCs w:val="28"/>
        </w:rPr>
        <w:t>)</w:t>
      </w:r>
      <w:r w:rsidR="00C564C7" w:rsidRPr="00BA40DF">
        <w:rPr>
          <w:rFonts w:ascii="Times New Roman" w:hAnsi="Times New Roman" w:cs="Times New Roman"/>
          <w:sz w:val="28"/>
          <w:szCs w:val="28"/>
        </w:rPr>
        <w:t xml:space="preserve"> </w:t>
      </w:r>
      <w:r w:rsidRPr="00BA40DF">
        <w:rPr>
          <w:rFonts w:ascii="Times New Roman" w:hAnsi="Times New Roman" w:cs="Times New Roman"/>
          <w:sz w:val="28"/>
          <w:szCs w:val="28"/>
        </w:rPr>
        <w:t>айнымалыларының кейбір мәндері</w:t>
      </w:r>
      <w:r w:rsidR="0043114A" w:rsidRPr="00BA40DF">
        <w:rPr>
          <w:rFonts w:ascii="Times New Roman" w:hAnsi="Times New Roman" w:cs="Times New Roman"/>
          <w:sz w:val="28"/>
          <w:szCs w:val="28"/>
          <w:lang w:val="kk-KZ"/>
        </w:rPr>
        <w:t xml:space="preserve"> </w:t>
      </w:r>
      <w:r w:rsidR="0043114A" w:rsidRPr="00BA40DF">
        <w:rPr>
          <w:rFonts w:ascii="Times New Roman" w:hAnsi="Times New Roman" w:cs="Times New Roman"/>
          <w:sz w:val="28"/>
          <w:szCs w:val="28"/>
        </w:rPr>
        <w:t>есептелді</w:t>
      </w:r>
      <w:r w:rsidRPr="00BA40DF">
        <w:rPr>
          <w:rFonts w:ascii="Times New Roman" w:hAnsi="Times New Roman" w:cs="Times New Roman"/>
          <w:sz w:val="28"/>
          <w:szCs w:val="28"/>
        </w:rPr>
        <w:t>. Отбасының 1 мүшесіне шаққандағы қажетті табыстың ең жоғары деңгейі (</w:t>
      </w:r>
      <w:r w:rsidR="00A10403" w:rsidRPr="00BA40DF">
        <w:rPr>
          <w:rFonts w:ascii="Times New Roman" w:hAnsi="Times New Roman" w:cs="Times New Roman"/>
          <w:sz w:val="28"/>
          <w:szCs w:val="28"/>
        </w:rPr>
        <w:t>Х</w:t>
      </w:r>
      <w:r w:rsidR="00A10403" w:rsidRPr="00BA40DF">
        <w:rPr>
          <w:rFonts w:ascii="Times New Roman" w:hAnsi="Times New Roman" w:cs="Times New Roman"/>
          <w:sz w:val="28"/>
          <w:szCs w:val="28"/>
          <w:vertAlign w:val="subscript"/>
        </w:rPr>
        <w:t>мб</w:t>
      </w:r>
      <w:r w:rsidR="00A10403" w:rsidRPr="00BA40DF">
        <w:rPr>
          <w:rFonts w:ascii="Times New Roman" w:hAnsi="Times New Roman" w:cs="Times New Roman"/>
          <w:sz w:val="28"/>
          <w:szCs w:val="28"/>
        </w:rPr>
        <w:t>1</w:t>
      </w:r>
      <w:r w:rsidRPr="00BA40DF">
        <w:rPr>
          <w:rFonts w:ascii="Times New Roman" w:hAnsi="Times New Roman" w:cs="Times New Roman"/>
          <w:sz w:val="28"/>
          <w:szCs w:val="28"/>
        </w:rPr>
        <w:t>) 110 000 теңге, бастапқы жарна сомасы (</w:t>
      </w:r>
      <w:r w:rsidR="00A10403" w:rsidRPr="00BA40DF">
        <w:rPr>
          <w:rFonts w:ascii="Times New Roman" w:hAnsi="Times New Roman" w:cs="Times New Roman"/>
          <w:sz w:val="28"/>
          <w:szCs w:val="28"/>
        </w:rPr>
        <w:t>Х</w:t>
      </w:r>
      <w:r w:rsidR="00A10403" w:rsidRPr="00BA40DF">
        <w:rPr>
          <w:rFonts w:ascii="Times New Roman" w:hAnsi="Times New Roman" w:cs="Times New Roman"/>
          <w:sz w:val="28"/>
          <w:szCs w:val="28"/>
          <w:vertAlign w:val="subscript"/>
        </w:rPr>
        <w:t>мб</w:t>
      </w:r>
      <w:r w:rsidR="00A10403" w:rsidRPr="00BA40DF">
        <w:rPr>
          <w:rFonts w:ascii="Times New Roman" w:hAnsi="Times New Roman" w:cs="Times New Roman"/>
          <w:sz w:val="28"/>
          <w:szCs w:val="28"/>
        </w:rPr>
        <w:t>3</w:t>
      </w:r>
      <w:r w:rsidRPr="00BA40DF">
        <w:rPr>
          <w:rFonts w:ascii="Times New Roman" w:hAnsi="Times New Roman" w:cs="Times New Roman"/>
          <w:sz w:val="28"/>
          <w:szCs w:val="28"/>
        </w:rPr>
        <w:t>) 120 000 теңге және</w:t>
      </w:r>
      <w:r w:rsidR="00EF061D" w:rsidRPr="00BA40DF">
        <w:rPr>
          <w:rFonts w:ascii="Times New Roman" w:hAnsi="Times New Roman" w:cs="Times New Roman"/>
          <w:sz w:val="28"/>
          <w:szCs w:val="28"/>
        </w:rPr>
        <w:t xml:space="preserve"> тұрғын үй</w:t>
      </w:r>
      <w:r w:rsidR="00EF061D" w:rsidRPr="00BA40DF">
        <w:rPr>
          <w:rFonts w:ascii="Times New Roman" w:hAnsi="Times New Roman" w:cs="Times New Roman"/>
          <w:sz w:val="28"/>
          <w:szCs w:val="28"/>
          <w:lang w:val="kk-KZ"/>
        </w:rPr>
        <w:t>дің</w:t>
      </w:r>
      <w:r w:rsidRPr="00BA40DF">
        <w:rPr>
          <w:rFonts w:ascii="Times New Roman" w:hAnsi="Times New Roman" w:cs="Times New Roman"/>
          <w:sz w:val="28"/>
          <w:szCs w:val="28"/>
        </w:rPr>
        <w:t xml:space="preserve"> 1 шаршы м</w:t>
      </w:r>
      <w:r w:rsidR="00EF061D" w:rsidRPr="00BA40DF">
        <w:rPr>
          <w:rFonts w:ascii="Times New Roman" w:hAnsi="Times New Roman" w:cs="Times New Roman"/>
          <w:sz w:val="28"/>
          <w:szCs w:val="28"/>
        </w:rPr>
        <w:t xml:space="preserve">етрге шаққандағы құны </w:t>
      </w:r>
      <w:r w:rsidRPr="00BA40DF">
        <w:rPr>
          <w:rFonts w:ascii="Times New Roman" w:hAnsi="Times New Roman" w:cs="Times New Roman"/>
          <w:sz w:val="28"/>
          <w:szCs w:val="28"/>
        </w:rPr>
        <w:t>(</w:t>
      </w:r>
      <w:r w:rsidR="00A10403" w:rsidRPr="00BA40DF">
        <w:rPr>
          <w:rFonts w:ascii="Times New Roman" w:hAnsi="Times New Roman" w:cs="Times New Roman"/>
          <w:sz w:val="28"/>
          <w:szCs w:val="28"/>
        </w:rPr>
        <w:t>Х</w:t>
      </w:r>
      <w:r w:rsidR="00A10403" w:rsidRPr="00BA40DF">
        <w:rPr>
          <w:rFonts w:ascii="Times New Roman" w:hAnsi="Times New Roman" w:cs="Times New Roman"/>
          <w:sz w:val="28"/>
          <w:szCs w:val="28"/>
          <w:vertAlign w:val="subscript"/>
        </w:rPr>
        <w:t>мб</w:t>
      </w:r>
      <w:r w:rsidR="00A10403" w:rsidRPr="00BA40DF">
        <w:rPr>
          <w:rFonts w:ascii="Times New Roman" w:hAnsi="Times New Roman" w:cs="Times New Roman"/>
          <w:sz w:val="28"/>
          <w:szCs w:val="28"/>
        </w:rPr>
        <w:t>2</w:t>
      </w:r>
      <w:r w:rsidRPr="00BA40DF">
        <w:rPr>
          <w:rFonts w:ascii="Times New Roman" w:hAnsi="Times New Roman" w:cs="Times New Roman"/>
          <w:sz w:val="28"/>
          <w:szCs w:val="28"/>
        </w:rPr>
        <w:t>) 300 000 теңге, несиенің өте</w:t>
      </w:r>
      <w:r w:rsidR="0043114A" w:rsidRPr="00BA40DF">
        <w:rPr>
          <w:rFonts w:ascii="Times New Roman" w:hAnsi="Times New Roman" w:cs="Times New Roman"/>
          <w:sz w:val="28"/>
          <w:szCs w:val="28"/>
          <w:lang w:val="kk-KZ"/>
        </w:rPr>
        <w:t>луі</w:t>
      </w:r>
      <w:r w:rsidRPr="00BA40DF">
        <w:rPr>
          <w:rFonts w:ascii="Times New Roman" w:hAnsi="Times New Roman" w:cs="Times New Roman"/>
          <w:sz w:val="28"/>
          <w:szCs w:val="28"/>
        </w:rPr>
        <w:t xml:space="preserve"> </w:t>
      </w:r>
      <w:r w:rsidR="0043114A" w:rsidRPr="00BA40DF">
        <w:rPr>
          <w:rFonts w:ascii="Times New Roman" w:hAnsi="Times New Roman" w:cs="Times New Roman"/>
          <w:sz w:val="28"/>
          <w:szCs w:val="28"/>
        </w:rPr>
        <w:t xml:space="preserve">мүмкін </w:t>
      </w:r>
      <w:r w:rsidRPr="00BA40DF">
        <w:rPr>
          <w:rFonts w:ascii="Times New Roman" w:hAnsi="Times New Roman" w:cs="Times New Roman"/>
          <w:sz w:val="28"/>
          <w:szCs w:val="28"/>
        </w:rPr>
        <w:t>мерзімі (</w:t>
      </w:r>
      <w:r w:rsidR="00A10403" w:rsidRPr="00BA40DF">
        <w:rPr>
          <w:rFonts w:ascii="Times New Roman" w:hAnsi="Times New Roman" w:cs="Times New Roman"/>
          <w:sz w:val="28"/>
          <w:szCs w:val="28"/>
        </w:rPr>
        <w:t>У</w:t>
      </w:r>
      <w:r w:rsidR="00A10403" w:rsidRPr="00BA40DF">
        <w:rPr>
          <w:rFonts w:ascii="Times New Roman" w:hAnsi="Times New Roman" w:cs="Times New Roman"/>
          <w:sz w:val="28"/>
          <w:szCs w:val="28"/>
          <w:vertAlign w:val="subscript"/>
        </w:rPr>
        <w:t>мб</w:t>
      </w:r>
      <w:r w:rsidR="00A10403" w:rsidRPr="00BA40DF">
        <w:rPr>
          <w:rFonts w:ascii="Times New Roman" w:hAnsi="Times New Roman" w:cs="Times New Roman"/>
          <w:sz w:val="28"/>
          <w:szCs w:val="28"/>
        </w:rPr>
        <w:t xml:space="preserve">) 12,7 жыл. </w:t>
      </w:r>
      <w:r w:rsidR="00FA6826" w:rsidRPr="00BA40DF">
        <w:rPr>
          <w:rFonts w:ascii="Times New Roman" w:hAnsi="Times New Roman" w:cs="Times New Roman"/>
          <w:sz w:val="28"/>
          <w:szCs w:val="28"/>
        </w:rPr>
        <w:t>(</w:t>
      </w:r>
      <w:r w:rsidR="00A10403" w:rsidRPr="00BA40DF">
        <w:rPr>
          <w:rFonts w:ascii="Times New Roman" w:hAnsi="Times New Roman" w:cs="Times New Roman"/>
          <w:sz w:val="28"/>
          <w:szCs w:val="28"/>
        </w:rPr>
        <w:t>Х</w:t>
      </w:r>
      <w:r w:rsidR="00A10403" w:rsidRPr="00BA40DF">
        <w:rPr>
          <w:rFonts w:ascii="Times New Roman" w:hAnsi="Times New Roman" w:cs="Times New Roman"/>
          <w:sz w:val="28"/>
          <w:szCs w:val="28"/>
          <w:vertAlign w:val="subscript"/>
        </w:rPr>
        <w:t>мб</w:t>
      </w:r>
      <w:r w:rsidR="00A10403" w:rsidRPr="00BA40DF">
        <w:rPr>
          <w:rFonts w:ascii="Times New Roman" w:hAnsi="Times New Roman" w:cs="Times New Roman"/>
          <w:sz w:val="28"/>
          <w:szCs w:val="28"/>
        </w:rPr>
        <w:t>3</w:t>
      </w:r>
      <w:r w:rsidR="00FA6826" w:rsidRPr="00BA40DF">
        <w:rPr>
          <w:rFonts w:ascii="Times New Roman" w:hAnsi="Times New Roman" w:cs="Times New Roman"/>
          <w:sz w:val="28"/>
          <w:szCs w:val="28"/>
        </w:rPr>
        <w:t>)</w:t>
      </w:r>
      <w:r w:rsidR="00A10403" w:rsidRPr="00BA40DF">
        <w:rPr>
          <w:rFonts w:ascii="Times New Roman" w:hAnsi="Times New Roman" w:cs="Times New Roman"/>
          <w:sz w:val="28"/>
          <w:szCs w:val="28"/>
        </w:rPr>
        <w:t xml:space="preserve"> және </w:t>
      </w:r>
      <w:r w:rsidR="00FA6826" w:rsidRPr="00BA40DF">
        <w:rPr>
          <w:rFonts w:ascii="Times New Roman" w:hAnsi="Times New Roman" w:cs="Times New Roman"/>
          <w:sz w:val="28"/>
          <w:szCs w:val="28"/>
        </w:rPr>
        <w:t>(</w:t>
      </w:r>
      <w:r w:rsidR="00A10403" w:rsidRPr="00BA40DF">
        <w:rPr>
          <w:rFonts w:ascii="Times New Roman" w:hAnsi="Times New Roman" w:cs="Times New Roman"/>
          <w:sz w:val="28"/>
          <w:szCs w:val="28"/>
        </w:rPr>
        <w:t>Х</w:t>
      </w:r>
      <w:r w:rsidR="00A10403" w:rsidRPr="00BA40DF">
        <w:rPr>
          <w:rFonts w:ascii="Times New Roman" w:hAnsi="Times New Roman" w:cs="Times New Roman"/>
          <w:sz w:val="28"/>
          <w:szCs w:val="28"/>
          <w:vertAlign w:val="subscript"/>
        </w:rPr>
        <w:t>мб</w:t>
      </w:r>
      <w:r w:rsidR="00A10403" w:rsidRPr="00BA40DF">
        <w:rPr>
          <w:rFonts w:ascii="Times New Roman" w:hAnsi="Times New Roman" w:cs="Times New Roman"/>
          <w:sz w:val="28"/>
          <w:szCs w:val="28"/>
        </w:rPr>
        <w:t>2</w:t>
      </w:r>
      <w:r w:rsidR="00FA6826" w:rsidRPr="00BA40DF">
        <w:rPr>
          <w:rFonts w:ascii="Times New Roman" w:hAnsi="Times New Roman" w:cs="Times New Roman"/>
          <w:sz w:val="28"/>
          <w:szCs w:val="28"/>
        </w:rPr>
        <w:t>)</w:t>
      </w:r>
      <w:r w:rsidRPr="00BA40DF">
        <w:rPr>
          <w:rFonts w:ascii="Times New Roman" w:hAnsi="Times New Roman" w:cs="Times New Roman"/>
          <w:sz w:val="28"/>
          <w:szCs w:val="28"/>
        </w:rPr>
        <w:t xml:space="preserve"> көрсеткіштерінің ұқсас мәндері кезінде отбасының бір мүшесіне шаққандағы табыс 140 000 теңге болса, несиені өтеу мерзімі 10,1 жылға дейін артады.</w:t>
      </w:r>
    </w:p>
    <w:p w14:paraId="459BC4A3" w14:textId="5AEDE3F7" w:rsidR="00A10403" w:rsidRPr="00BA40DF" w:rsidRDefault="00A10403" w:rsidP="00AB5848">
      <w:pPr>
        <w:spacing w:after="0" w:line="240" w:lineRule="auto"/>
        <w:ind w:firstLine="709"/>
        <w:jc w:val="both"/>
        <w:rPr>
          <w:rFonts w:ascii="Times New Roman" w:hAnsi="Times New Roman" w:cs="Times New Roman"/>
          <w:sz w:val="28"/>
          <w:szCs w:val="28"/>
        </w:rPr>
      </w:pPr>
      <w:bookmarkStart w:id="61" w:name="_Hlk133613304"/>
      <w:r w:rsidRPr="00BA40DF">
        <w:rPr>
          <w:rFonts w:ascii="Times New Roman" w:hAnsi="Times New Roman" w:cs="Times New Roman"/>
          <w:sz w:val="28"/>
          <w:szCs w:val="28"/>
        </w:rPr>
        <w:t>Осылайша, жалақының өсуі</w:t>
      </w:r>
      <w:r w:rsidR="0043114A" w:rsidRPr="00BA40DF">
        <w:rPr>
          <w:rFonts w:ascii="Times New Roman" w:hAnsi="Times New Roman" w:cs="Times New Roman"/>
          <w:sz w:val="28"/>
          <w:szCs w:val="28"/>
          <w:lang w:val="kk-KZ"/>
        </w:rPr>
        <w:t>,</w:t>
      </w:r>
      <w:r w:rsidRPr="00BA40DF">
        <w:rPr>
          <w:rFonts w:ascii="Times New Roman" w:hAnsi="Times New Roman" w:cs="Times New Roman"/>
          <w:sz w:val="28"/>
          <w:szCs w:val="28"/>
        </w:rPr>
        <w:t xml:space="preserve"> коммерциялық жылжымайтын мүлік </w:t>
      </w:r>
      <w:r w:rsidR="006730AF" w:rsidRPr="00BA40DF">
        <w:rPr>
          <w:rFonts w:ascii="Times New Roman" w:hAnsi="Times New Roman" w:cs="Times New Roman"/>
          <w:sz w:val="28"/>
          <w:szCs w:val="28"/>
        </w:rPr>
        <w:t>рыногінде</w:t>
      </w:r>
      <w:r w:rsidRPr="00BA40DF">
        <w:rPr>
          <w:rFonts w:ascii="Times New Roman" w:hAnsi="Times New Roman" w:cs="Times New Roman"/>
          <w:sz w:val="28"/>
          <w:szCs w:val="28"/>
        </w:rPr>
        <w:t xml:space="preserve"> тұрғын үй сатып алған жағдайда</w:t>
      </w:r>
      <w:r w:rsidR="0043114A" w:rsidRPr="00BA40DF">
        <w:rPr>
          <w:rFonts w:ascii="Times New Roman" w:hAnsi="Times New Roman" w:cs="Times New Roman"/>
          <w:sz w:val="28"/>
          <w:szCs w:val="28"/>
          <w:lang w:val="kk-KZ"/>
        </w:rPr>
        <w:t>,</w:t>
      </w:r>
      <w:r w:rsidRPr="00BA40DF">
        <w:rPr>
          <w:rFonts w:ascii="Times New Roman" w:hAnsi="Times New Roman" w:cs="Times New Roman"/>
          <w:sz w:val="28"/>
          <w:szCs w:val="28"/>
        </w:rPr>
        <w:t xml:space="preserve"> ипотекалық несиенің өтеу мерзімін қысқартуға айтарлықтай әсер етеді. </w:t>
      </w:r>
    </w:p>
    <w:bookmarkEnd w:id="61"/>
    <w:p w14:paraId="03D3706B" w14:textId="3FD3F621" w:rsidR="002D452B" w:rsidRPr="00BA40DF" w:rsidRDefault="00A10403" w:rsidP="00AB5848">
      <w:pPr>
        <w:spacing w:after="0" w:line="240" w:lineRule="auto"/>
        <w:ind w:firstLine="709"/>
        <w:jc w:val="both"/>
        <w:rPr>
          <w:rFonts w:ascii="Times New Roman" w:hAnsi="Times New Roman" w:cs="Times New Roman"/>
          <w:sz w:val="28"/>
          <w:szCs w:val="28"/>
        </w:rPr>
      </w:pPr>
      <w:r w:rsidRPr="00BA40DF">
        <w:rPr>
          <w:rFonts w:ascii="Times New Roman" w:hAnsi="Times New Roman" w:cs="Times New Roman"/>
          <w:sz w:val="28"/>
          <w:szCs w:val="28"/>
        </w:rPr>
        <w:t>Жеңілдікті ипотекалық несие бойынша тұрғын үй сатып алу кезінде</w:t>
      </w:r>
      <w:r w:rsidR="0043114A" w:rsidRPr="00BA40DF">
        <w:rPr>
          <w:rFonts w:ascii="Times New Roman" w:hAnsi="Times New Roman" w:cs="Times New Roman"/>
          <w:sz w:val="28"/>
          <w:szCs w:val="28"/>
          <w:lang w:val="kk-KZ"/>
        </w:rPr>
        <w:t>,</w:t>
      </w:r>
      <w:r w:rsidRPr="00BA40DF">
        <w:rPr>
          <w:rFonts w:ascii="Times New Roman" w:hAnsi="Times New Roman" w:cs="Times New Roman"/>
          <w:sz w:val="28"/>
          <w:szCs w:val="28"/>
        </w:rPr>
        <w:t xml:space="preserve"> Қазақстандағы мемлекеттік тұрғын үй бағдарламасының шарттарына сәйкес</w:t>
      </w:r>
      <w:r w:rsidR="0043114A" w:rsidRPr="00BA40DF">
        <w:rPr>
          <w:rFonts w:ascii="Times New Roman" w:hAnsi="Times New Roman" w:cs="Times New Roman"/>
          <w:sz w:val="28"/>
          <w:szCs w:val="28"/>
          <w:lang w:val="kk-KZ"/>
        </w:rPr>
        <w:t>,</w:t>
      </w:r>
      <w:r w:rsidRPr="00BA40DF">
        <w:rPr>
          <w:rFonts w:ascii="Times New Roman" w:hAnsi="Times New Roman" w:cs="Times New Roman"/>
          <w:sz w:val="28"/>
          <w:szCs w:val="28"/>
        </w:rPr>
        <w:t xml:space="preserve"> отбасының 1 мүшесіне шаққандағы табыс бір күнтізбелік жылға арнайы белгіленген ең төменгі күнкөріс деңгейінің мөлшеріне байланысты белгіленген сом</w:t>
      </w:r>
      <w:r w:rsidR="0043114A" w:rsidRPr="00BA40DF">
        <w:rPr>
          <w:rFonts w:ascii="Times New Roman" w:hAnsi="Times New Roman" w:cs="Times New Roman"/>
          <w:sz w:val="28"/>
          <w:szCs w:val="28"/>
          <w:lang w:val="kk-KZ"/>
        </w:rPr>
        <w:t>м</w:t>
      </w:r>
      <w:r w:rsidRPr="00BA40DF">
        <w:rPr>
          <w:rFonts w:ascii="Times New Roman" w:hAnsi="Times New Roman" w:cs="Times New Roman"/>
          <w:sz w:val="28"/>
          <w:szCs w:val="28"/>
        </w:rPr>
        <w:t>адан жоғары болмауы керек. Бұл жағдайда қажетті табыс деңгейіне жете алмайтын Қазақстан халқының әлеуметтік осал санаттары сатып алынған тұрғын үй үшін несиені неғұрлым ұзақ мерзімге төлеуге мәжбүр болады.</w:t>
      </w:r>
    </w:p>
    <w:p w14:paraId="618C6C1F" w14:textId="77777777" w:rsidR="00A10403" w:rsidRPr="00BA40DF" w:rsidRDefault="00A10403" w:rsidP="00AB5848">
      <w:pPr>
        <w:spacing w:after="0" w:line="240" w:lineRule="auto"/>
        <w:ind w:firstLine="709"/>
        <w:jc w:val="both"/>
        <w:rPr>
          <w:rFonts w:ascii="Times New Roman" w:hAnsi="Times New Roman" w:cs="Times New Roman"/>
          <w:sz w:val="28"/>
          <w:szCs w:val="28"/>
        </w:rPr>
      </w:pPr>
    </w:p>
    <w:p w14:paraId="61A71614" w14:textId="47CD6705" w:rsidR="002D452B" w:rsidRPr="00BA40DF" w:rsidRDefault="00A10403" w:rsidP="00AB5848">
      <w:pPr>
        <w:pStyle w:val="a3"/>
        <w:tabs>
          <w:tab w:val="left" w:pos="709"/>
        </w:tabs>
        <w:spacing w:after="0" w:line="240" w:lineRule="auto"/>
        <w:ind w:left="0" w:firstLine="709"/>
        <w:jc w:val="both"/>
        <w:outlineLvl w:val="1"/>
        <w:rPr>
          <w:rFonts w:ascii="Times New Roman" w:hAnsi="Times New Roman" w:cs="Times New Roman"/>
          <w:b/>
          <w:sz w:val="28"/>
          <w:szCs w:val="28"/>
        </w:rPr>
      </w:pPr>
      <w:bookmarkStart w:id="62" w:name="_Toc135149000"/>
      <w:bookmarkStart w:id="63" w:name="_Toc135525949"/>
      <w:r w:rsidRPr="00BA40DF">
        <w:rPr>
          <w:rFonts w:ascii="Times New Roman" w:hAnsi="Times New Roman" w:cs="Times New Roman"/>
          <w:b/>
          <w:sz w:val="28"/>
          <w:szCs w:val="28"/>
        </w:rPr>
        <w:t>3-</w:t>
      </w:r>
      <w:r w:rsidR="0043114A" w:rsidRPr="00BA40DF">
        <w:rPr>
          <w:rFonts w:ascii="Times New Roman" w:hAnsi="Times New Roman" w:cs="Times New Roman"/>
          <w:b/>
          <w:sz w:val="28"/>
          <w:szCs w:val="28"/>
          <w:lang w:val="kk-KZ"/>
        </w:rPr>
        <w:t xml:space="preserve">бөлім </w:t>
      </w:r>
      <w:r w:rsidRPr="00BA40DF">
        <w:rPr>
          <w:rFonts w:ascii="Times New Roman" w:hAnsi="Times New Roman" w:cs="Times New Roman"/>
          <w:b/>
          <w:sz w:val="28"/>
          <w:szCs w:val="28"/>
        </w:rPr>
        <w:t xml:space="preserve">бойынша </w:t>
      </w:r>
      <w:r w:rsidRPr="00BA40DF">
        <w:rPr>
          <w:rFonts w:ascii="Times New Roman" w:hAnsi="Times New Roman" w:cs="Times New Roman"/>
          <w:b/>
          <w:sz w:val="28"/>
          <w:szCs w:val="28"/>
          <w:lang w:val="kk-KZ"/>
        </w:rPr>
        <w:t>қ</w:t>
      </w:r>
      <w:r w:rsidRPr="00BA40DF">
        <w:rPr>
          <w:rFonts w:ascii="Times New Roman" w:hAnsi="Times New Roman" w:cs="Times New Roman"/>
          <w:b/>
          <w:sz w:val="28"/>
          <w:szCs w:val="28"/>
        </w:rPr>
        <w:t>орытындылар</w:t>
      </w:r>
      <w:bookmarkEnd w:id="62"/>
      <w:bookmarkEnd w:id="63"/>
    </w:p>
    <w:p w14:paraId="6206F0BA" w14:textId="1067647A" w:rsidR="00A10403" w:rsidRPr="00BA40DF" w:rsidRDefault="00A10403" w:rsidP="00AB5848">
      <w:pPr>
        <w:spacing w:after="0" w:line="240" w:lineRule="auto"/>
        <w:ind w:firstLine="709"/>
        <w:jc w:val="both"/>
        <w:rPr>
          <w:rFonts w:ascii="Times New Roman" w:hAnsi="Times New Roman" w:cs="Times New Roman"/>
          <w:sz w:val="28"/>
          <w:szCs w:val="28"/>
        </w:rPr>
      </w:pPr>
      <w:r w:rsidRPr="00BA40DF">
        <w:rPr>
          <w:rFonts w:ascii="Times New Roman" w:hAnsi="Times New Roman" w:cs="Times New Roman"/>
          <w:sz w:val="28"/>
          <w:szCs w:val="28"/>
        </w:rPr>
        <w:t>Мемлекеттiк тұрғын үй бағдарламаларын iске асырудың негiзгi нәтижелi көрсеткiштерi мемлекеттiк қаржыландыру және жергiлiктi әкiмдiктер бюджетi есебiнен әлеуметтiк тұрғын үйдi жыл сайын пайдалануға беру, 1 қазақстандықты 2026 жылға дейін</w:t>
      </w:r>
      <w:r w:rsidR="00EF061D" w:rsidRPr="00BA40DF">
        <w:rPr>
          <w:rFonts w:ascii="Times New Roman" w:hAnsi="Times New Roman" w:cs="Times New Roman"/>
          <w:sz w:val="28"/>
          <w:szCs w:val="28"/>
          <w:lang w:val="kk-KZ"/>
        </w:rPr>
        <w:t xml:space="preserve"> </w:t>
      </w:r>
      <w:r w:rsidR="00EF061D" w:rsidRPr="00BA40DF">
        <w:rPr>
          <w:rFonts w:ascii="Times New Roman" w:hAnsi="Times New Roman" w:cs="Times New Roman"/>
          <w:sz w:val="28"/>
          <w:szCs w:val="28"/>
        </w:rPr>
        <w:t>26 шаршы метр тұрғын үймен қамтамасыз ету</w:t>
      </w:r>
      <w:r w:rsidRPr="00BA40DF">
        <w:rPr>
          <w:rFonts w:ascii="Times New Roman" w:hAnsi="Times New Roman" w:cs="Times New Roman"/>
          <w:sz w:val="28"/>
          <w:szCs w:val="28"/>
        </w:rPr>
        <w:t xml:space="preserve">, </w:t>
      </w:r>
      <w:r w:rsidR="00786BEA" w:rsidRPr="00BA40DF">
        <w:rPr>
          <w:rFonts w:ascii="Times New Roman" w:hAnsi="Times New Roman" w:cs="Times New Roman"/>
          <w:sz w:val="28"/>
          <w:szCs w:val="28"/>
        </w:rPr>
        <w:t>баспанаға қолжетімділік</w:t>
      </w:r>
      <w:r w:rsidRPr="00BA40DF">
        <w:rPr>
          <w:rFonts w:ascii="Times New Roman" w:hAnsi="Times New Roman" w:cs="Times New Roman"/>
          <w:sz w:val="28"/>
          <w:szCs w:val="28"/>
        </w:rPr>
        <w:t xml:space="preserve"> коэффициентін төмендету, жеңілдетілген ипотекалық несиелерді алуды қаржыландыру көлемін кезең-кезеңмен ұлғайту</w:t>
      </w:r>
      <w:r w:rsidR="00EF061D" w:rsidRPr="00BA40DF">
        <w:rPr>
          <w:rFonts w:ascii="Times New Roman" w:hAnsi="Times New Roman" w:cs="Times New Roman"/>
          <w:sz w:val="28"/>
          <w:szCs w:val="28"/>
          <w:lang w:val="kk-KZ"/>
        </w:rPr>
        <w:t xml:space="preserve"> болып табылады</w:t>
      </w:r>
      <w:r w:rsidRPr="00BA40DF">
        <w:rPr>
          <w:rFonts w:ascii="Times New Roman" w:hAnsi="Times New Roman" w:cs="Times New Roman"/>
          <w:sz w:val="28"/>
          <w:szCs w:val="28"/>
        </w:rPr>
        <w:t>. «Нұрлы жол» бағдарламасы бойынша 2022 жылға жоспарланған барлық көрсеткіштерге қол жеткізілмеді. Қабылданған «Қазақстан Республикасының аумағында тұрғын үй-коммуналдық инфрақұрылымды дамытудың 2026 жылға дейінгі тұжырымдамасында» мақсатқа жетудің негізгі көрсеткіштері көрсетілмеген.</w:t>
      </w:r>
    </w:p>
    <w:p w14:paraId="3F4E0C40" w14:textId="7BCF936E" w:rsidR="00A10403" w:rsidRPr="00BA40DF" w:rsidRDefault="00A10403" w:rsidP="00AB5848">
      <w:pPr>
        <w:spacing w:after="0" w:line="240" w:lineRule="auto"/>
        <w:ind w:firstLine="709"/>
        <w:jc w:val="both"/>
        <w:rPr>
          <w:rFonts w:ascii="Times New Roman" w:hAnsi="Times New Roman" w:cs="Times New Roman"/>
          <w:sz w:val="28"/>
          <w:szCs w:val="28"/>
        </w:rPr>
      </w:pPr>
      <w:r w:rsidRPr="00BA40DF">
        <w:rPr>
          <w:rFonts w:ascii="Times New Roman" w:hAnsi="Times New Roman" w:cs="Times New Roman"/>
          <w:sz w:val="28"/>
          <w:szCs w:val="28"/>
        </w:rPr>
        <w:t>Осы зерттеудің 1</w:t>
      </w:r>
      <w:r w:rsidR="00826951" w:rsidRPr="00BA40DF">
        <w:rPr>
          <w:rFonts w:ascii="Times New Roman" w:hAnsi="Times New Roman" w:cs="Times New Roman"/>
          <w:sz w:val="28"/>
          <w:szCs w:val="28"/>
          <w:lang w:val="kk-KZ"/>
        </w:rPr>
        <w:t>-ші</w:t>
      </w:r>
      <w:r w:rsidRPr="00BA40DF">
        <w:rPr>
          <w:rFonts w:ascii="Times New Roman" w:hAnsi="Times New Roman" w:cs="Times New Roman"/>
          <w:sz w:val="28"/>
          <w:szCs w:val="28"/>
        </w:rPr>
        <w:t xml:space="preserve"> және 2</w:t>
      </w:r>
      <w:r w:rsidR="00826951" w:rsidRPr="00BA40DF">
        <w:rPr>
          <w:rFonts w:ascii="Times New Roman" w:hAnsi="Times New Roman" w:cs="Times New Roman"/>
          <w:sz w:val="28"/>
          <w:szCs w:val="28"/>
          <w:lang w:val="kk-KZ"/>
        </w:rPr>
        <w:t>-ші бөлімдерде</w:t>
      </w:r>
      <w:r w:rsidRPr="00BA40DF">
        <w:rPr>
          <w:rFonts w:ascii="Times New Roman" w:hAnsi="Times New Roman" w:cs="Times New Roman"/>
          <w:sz w:val="28"/>
          <w:szCs w:val="28"/>
        </w:rPr>
        <w:t xml:space="preserve"> алынған нәтижелер негізінде қолжетімді </w:t>
      </w:r>
      <w:r w:rsidR="00D86D81" w:rsidRPr="00BA40DF">
        <w:rPr>
          <w:rFonts w:ascii="Times New Roman" w:hAnsi="Times New Roman" w:cs="Times New Roman"/>
          <w:sz w:val="28"/>
          <w:szCs w:val="28"/>
          <w:lang w:val="kk-KZ"/>
        </w:rPr>
        <w:t>баспанамен</w:t>
      </w:r>
      <w:r w:rsidRPr="00BA40DF">
        <w:rPr>
          <w:rFonts w:ascii="Times New Roman" w:hAnsi="Times New Roman" w:cs="Times New Roman"/>
          <w:sz w:val="28"/>
          <w:szCs w:val="28"/>
        </w:rPr>
        <w:t xml:space="preserve"> қамтамасыз ету </w:t>
      </w:r>
      <w:r w:rsidR="009001B6" w:rsidRPr="00BA40DF">
        <w:rPr>
          <w:rFonts w:ascii="Times New Roman" w:hAnsi="Times New Roman" w:cs="Times New Roman"/>
          <w:sz w:val="28"/>
          <w:szCs w:val="28"/>
        </w:rPr>
        <w:t>механизмдер</w:t>
      </w:r>
      <w:r w:rsidRPr="00BA40DF">
        <w:rPr>
          <w:rFonts w:ascii="Times New Roman" w:hAnsi="Times New Roman" w:cs="Times New Roman"/>
          <w:sz w:val="28"/>
          <w:szCs w:val="28"/>
        </w:rPr>
        <w:t>ін жетілдіру бойынша ұсыныстардың авторлық с</w:t>
      </w:r>
      <w:r w:rsidR="0043114A" w:rsidRPr="00BA40DF">
        <w:rPr>
          <w:rFonts w:ascii="Times New Roman" w:hAnsi="Times New Roman" w:cs="Times New Roman"/>
          <w:sz w:val="28"/>
          <w:szCs w:val="28"/>
          <w:lang w:val="kk-KZ"/>
        </w:rPr>
        <w:t>ызбасы</w:t>
      </w:r>
      <w:r w:rsidRPr="00BA40DF">
        <w:rPr>
          <w:rFonts w:ascii="Times New Roman" w:hAnsi="Times New Roman" w:cs="Times New Roman"/>
          <w:sz w:val="28"/>
          <w:szCs w:val="28"/>
        </w:rPr>
        <w:t xml:space="preserve"> құрастырылды. Қазақстанда қолжетімді баспанамен қамтамасыз ету </w:t>
      </w:r>
      <w:r w:rsidR="009001B6" w:rsidRPr="00BA40DF">
        <w:rPr>
          <w:rFonts w:ascii="Times New Roman" w:hAnsi="Times New Roman" w:cs="Times New Roman"/>
          <w:sz w:val="28"/>
          <w:szCs w:val="28"/>
        </w:rPr>
        <w:t>механизмдер</w:t>
      </w:r>
      <w:r w:rsidRPr="00BA40DF">
        <w:rPr>
          <w:rFonts w:ascii="Times New Roman" w:hAnsi="Times New Roman" w:cs="Times New Roman"/>
          <w:sz w:val="28"/>
          <w:szCs w:val="28"/>
        </w:rPr>
        <w:t>ін іске асыруға ықпал ететін құралдардың әрқайсысының негіздемесі келтірілген.</w:t>
      </w:r>
    </w:p>
    <w:p w14:paraId="0F90AC7A" w14:textId="2766A1AB" w:rsidR="00A10403" w:rsidRPr="00BA40DF" w:rsidRDefault="00826951" w:rsidP="000E56F2">
      <w:pPr>
        <w:pStyle w:val="a3"/>
        <w:tabs>
          <w:tab w:val="left" w:pos="709"/>
        </w:tabs>
        <w:spacing w:after="0" w:line="240" w:lineRule="auto"/>
        <w:ind w:left="0"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Коммерциялық тұрғын үй рыногінде Қазақстанның 2022 және 2023 жылдарға арналған мемлекеттік тұрғын үй бағдарламаларының шарттарына сәйкес и</w:t>
      </w:r>
      <w:r w:rsidR="00A10403" w:rsidRPr="00BA40DF">
        <w:rPr>
          <w:rFonts w:ascii="Times New Roman" w:hAnsi="Times New Roman" w:cs="Times New Roman"/>
          <w:sz w:val="28"/>
          <w:szCs w:val="28"/>
          <w:lang w:val="kk-KZ"/>
        </w:rPr>
        <w:t xml:space="preserve">потекалық несиелендірудің </w:t>
      </w:r>
      <w:r w:rsidR="00DB13C7" w:rsidRPr="00BA40DF">
        <w:rPr>
          <w:rFonts w:ascii="Times New Roman" w:hAnsi="Times New Roman" w:cs="Times New Roman"/>
          <w:sz w:val="28"/>
          <w:szCs w:val="28"/>
          <w:lang w:val="kk-KZ"/>
        </w:rPr>
        <w:t>баспана қолжетімділігін</w:t>
      </w:r>
      <w:r w:rsidR="00A10403" w:rsidRPr="00BA40DF">
        <w:rPr>
          <w:rFonts w:ascii="Times New Roman" w:hAnsi="Times New Roman" w:cs="Times New Roman"/>
          <w:sz w:val="28"/>
          <w:szCs w:val="28"/>
          <w:lang w:val="kk-KZ"/>
        </w:rPr>
        <w:t>е әсер ету параметрлерінің екі үлгісі әзірленді</w:t>
      </w:r>
      <w:r w:rsidRPr="00BA40DF">
        <w:rPr>
          <w:rFonts w:ascii="Times New Roman" w:hAnsi="Times New Roman" w:cs="Times New Roman"/>
          <w:sz w:val="28"/>
          <w:szCs w:val="28"/>
          <w:lang w:val="kk-KZ"/>
        </w:rPr>
        <w:t>.</w:t>
      </w:r>
      <w:r w:rsidR="00A10403" w:rsidRPr="00BA40DF">
        <w:rPr>
          <w:rFonts w:ascii="Times New Roman" w:hAnsi="Times New Roman" w:cs="Times New Roman"/>
          <w:sz w:val="28"/>
          <w:szCs w:val="28"/>
          <w:lang w:val="kk-KZ"/>
        </w:rPr>
        <w:t xml:space="preserve"> Ипотекалық несиелеудің қолжетімділігіне әсер ететін параметрлердің көп факторлы үлгілерін әзірлеудің мақсаты табыс, тұрғын үй құны, бастапқы жарна, несие бойынша пайыздық мөлшерлеме сияқты факторлардың оңтайлы сипаттамаларын анықтау болып табылады. Нәтижелік көрсеткіш ретінде несие беру мерзіміне сәйкес ақшалай қаражаттардың оң ағынын сақтай отырып, несиені өтеудің төмендеуі алынады. Орташа жуықтау қатесі бухгалтерлік есеп деректерінің нақты мәндерден орташа ауытқуын және белгілердің жартылай икемділік коэффициентін анықтау үшін есептеледі. Алынған регрессия мәндерінің сәйкестігі Фишердің F-тестінің көмегімен тексерілді.</w:t>
      </w:r>
    </w:p>
    <w:p w14:paraId="6BA04F00" w14:textId="1B107EA0" w:rsidR="00A10403" w:rsidRPr="00BA40DF" w:rsidRDefault="00EF061D" w:rsidP="00797E4F">
      <w:pPr>
        <w:pStyle w:val="1"/>
        <w:spacing w:before="0" w:beforeAutospacing="0" w:after="0" w:afterAutospacing="0"/>
        <w:jc w:val="center"/>
        <w:rPr>
          <w:noProof/>
          <w:sz w:val="28"/>
          <w:szCs w:val="28"/>
          <w:lang w:val="kk-KZ"/>
        </w:rPr>
      </w:pPr>
      <w:bookmarkStart w:id="64" w:name="_Toc135149001"/>
      <w:bookmarkStart w:id="65" w:name="_Toc135525950"/>
      <w:r w:rsidRPr="00BA40DF">
        <w:rPr>
          <w:bCs w:val="0"/>
          <w:sz w:val="28"/>
          <w:szCs w:val="28"/>
          <w:lang w:val="kk-KZ"/>
        </w:rPr>
        <w:t>ҚОРЫТЫНДЫ</w:t>
      </w:r>
      <w:bookmarkEnd w:id="64"/>
      <w:bookmarkEnd w:id="65"/>
    </w:p>
    <w:p w14:paraId="1166EFD1" w14:textId="77777777" w:rsidR="00E047FE" w:rsidRDefault="00E047FE" w:rsidP="00797E4F">
      <w:pPr>
        <w:spacing w:after="0" w:line="240" w:lineRule="auto"/>
        <w:ind w:firstLine="709"/>
        <w:jc w:val="both"/>
        <w:rPr>
          <w:rFonts w:ascii="Times New Roman" w:eastAsia="Calibri" w:hAnsi="Times New Roman" w:cs="Times New Roman"/>
          <w:sz w:val="28"/>
          <w:szCs w:val="28"/>
          <w:lang w:val="kk-KZ"/>
        </w:rPr>
      </w:pPr>
    </w:p>
    <w:p w14:paraId="4BC55F33" w14:textId="2A0325F8" w:rsidR="00E047FE" w:rsidRDefault="00E047FE" w:rsidP="00797E4F">
      <w:pPr>
        <w:spacing w:after="0" w:line="240" w:lineRule="auto"/>
        <w:ind w:firstLine="709"/>
        <w:jc w:val="both"/>
        <w:rPr>
          <w:rFonts w:ascii="Times New Roman" w:hAnsi="Times New Roman" w:cs="Times New Roman"/>
          <w:bCs/>
          <w:noProof/>
          <w:sz w:val="28"/>
          <w:szCs w:val="28"/>
          <w:lang w:val="kk-KZ"/>
        </w:rPr>
      </w:pPr>
      <w:r w:rsidRPr="006C7CB2">
        <w:rPr>
          <w:rFonts w:ascii="Times New Roman" w:eastAsia="Calibri" w:hAnsi="Times New Roman" w:cs="Times New Roman"/>
          <w:sz w:val="28"/>
          <w:szCs w:val="28"/>
          <w:lang w:val="kk-KZ"/>
        </w:rPr>
        <w:t xml:space="preserve">Жүргізілген зерттеулер бойынша келесідей </w:t>
      </w:r>
      <w:r w:rsidRPr="006C7CB2">
        <w:rPr>
          <w:rFonts w:ascii="Times New Roman" w:eastAsia="Calibri" w:hAnsi="Times New Roman" w:cs="Times New Roman"/>
          <w:b/>
          <w:sz w:val="28"/>
          <w:szCs w:val="28"/>
          <w:lang w:val="kk-KZ"/>
        </w:rPr>
        <w:t>қорытындылар</w:t>
      </w:r>
      <w:r w:rsidRPr="006C7CB2">
        <w:rPr>
          <w:rFonts w:ascii="Times New Roman" w:eastAsia="Calibri" w:hAnsi="Times New Roman" w:cs="Times New Roman"/>
          <w:sz w:val="28"/>
          <w:szCs w:val="28"/>
          <w:lang w:val="kk-KZ"/>
        </w:rPr>
        <w:t xml:space="preserve"> жасауға болады</w:t>
      </w:r>
      <w:r>
        <w:rPr>
          <w:rFonts w:ascii="Times New Roman" w:eastAsia="Calibri" w:hAnsi="Times New Roman" w:cs="Times New Roman"/>
          <w:sz w:val="28"/>
          <w:szCs w:val="28"/>
          <w:lang w:val="kk-KZ"/>
        </w:rPr>
        <w:t>:</w:t>
      </w:r>
      <w:r w:rsidRPr="00BA40DF">
        <w:rPr>
          <w:rFonts w:ascii="Times New Roman" w:hAnsi="Times New Roman" w:cs="Times New Roman"/>
          <w:bCs/>
          <w:noProof/>
          <w:sz w:val="28"/>
          <w:szCs w:val="28"/>
          <w:lang w:val="kk-KZ"/>
        </w:rPr>
        <w:t xml:space="preserve"> </w:t>
      </w:r>
    </w:p>
    <w:p w14:paraId="0003AEB6" w14:textId="6DE1FAFF" w:rsidR="00A10403" w:rsidRPr="00BA40DF" w:rsidRDefault="00A10403" w:rsidP="00797E4F">
      <w:pPr>
        <w:spacing w:after="0" w:line="240" w:lineRule="auto"/>
        <w:ind w:firstLine="709"/>
        <w:jc w:val="both"/>
        <w:rPr>
          <w:rFonts w:ascii="Times New Roman" w:hAnsi="Times New Roman" w:cs="Times New Roman"/>
          <w:bCs/>
          <w:noProof/>
          <w:sz w:val="28"/>
          <w:szCs w:val="28"/>
          <w:lang w:val="kk-KZ"/>
        </w:rPr>
      </w:pPr>
      <w:r w:rsidRPr="00BA40DF">
        <w:rPr>
          <w:rFonts w:ascii="Times New Roman" w:hAnsi="Times New Roman" w:cs="Times New Roman"/>
          <w:bCs/>
          <w:noProof/>
          <w:sz w:val="28"/>
          <w:szCs w:val="28"/>
          <w:lang w:val="kk-KZ"/>
        </w:rPr>
        <w:t xml:space="preserve">1. Монографиялық зерттеулердің, әртүрлі ғалымдар дәлелдеген теориялық мәселелердің нәтижесінде Қазақстан Республикасының мемлекеттік тұрғын үй бағдарламаларының шарттарын ескере отырып, «қолжетімді баспана» </w:t>
      </w:r>
      <w:r w:rsidR="007D6C35" w:rsidRPr="00BA40DF">
        <w:rPr>
          <w:rFonts w:ascii="Times New Roman" w:hAnsi="Times New Roman" w:cs="Times New Roman"/>
          <w:bCs/>
          <w:noProof/>
          <w:sz w:val="28"/>
          <w:szCs w:val="28"/>
          <w:lang w:val="kk-KZ"/>
        </w:rPr>
        <w:t xml:space="preserve">ұғымына келесідей </w:t>
      </w:r>
      <w:r w:rsidRPr="00BA40DF">
        <w:rPr>
          <w:rFonts w:ascii="Times New Roman" w:hAnsi="Times New Roman" w:cs="Times New Roman"/>
          <w:bCs/>
          <w:noProof/>
          <w:sz w:val="28"/>
          <w:szCs w:val="28"/>
          <w:lang w:val="kk-KZ"/>
        </w:rPr>
        <w:t>авторлық түсініктеме берілді</w:t>
      </w:r>
      <w:r w:rsidR="007D6C35" w:rsidRPr="00BA40DF">
        <w:rPr>
          <w:rFonts w:ascii="Times New Roman" w:hAnsi="Times New Roman" w:cs="Times New Roman"/>
          <w:bCs/>
          <w:noProof/>
          <w:sz w:val="28"/>
          <w:szCs w:val="28"/>
          <w:lang w:val="kk-KZ"/>
        </w:rPr>
        <w:t>:</w:t>
      </w:r>
      <w:r w:rsidRPr="00BA40DF">
        <w:rPr>
          <w:rFonts w:ascii="Times New Roman" w:hAnsi="Times New Roman" w:cs="Times New Roman"/>
          <w:bCs/>
          <w:noProof/>
          <w:sz w:val="28"/>
          <w:szCs w:val="28"/>
          <w:lang w:val="kk-KZ"/>
        </w:rPr>
        <w:t xml:space="preserve"> </w:t>
      </w:r>
      <w:r w:rsidR="00EB3646" w:rsidRPr="00BA40DF">
        <w:rPr>
          <w:rFonts w:ascii="Times New Roman" w:hAnsi="Times New Roman" w:cs="Times New Roman"/>
          <w:bCs/>
          <w:noProof/>
          <w:sz w:val="28"/>
          <w:szCs w:val="28"/>
          <w:lang w:val="kk-KZ"/>
        </w:rPr>
        <w:t>«</w:t>
      </w:r>
      <w:r w:rsidRPr="00BA40DF">
        <w:rPr>
          <w:rFonts w:ascii="Times New Roman" w:hAnsi="Times New Roman" w:cs="Times New Roman"/>
          <w:bCs/>
          <w:noProof/>
          <w:sz w:val="28"/>
          <w:szCs w:val="28"/>
          <w:lang w:val="kk-KZ"/>
        </w:rPr>
        <w:t xml:space="preserve">Қолжетімді </w:t>
      </w:r>
      <w:r w:rsidR="00D86D81" w:rsidRPr="00BA40DF">
        <w:rPr>
          <w:rFonts w:ascii="Times New Roman" w:hAnsi="Times New Roman" w:cs="Times New Roman"/>
          <w:bCs/>
          <w:noProof/>
          <w:sz w:val="28"/>
          <w:szCs w:val="28"/>
          <w:lang w:val="kk-KZ"/>
        </w:rPr>
        <w:t xml:space="preserve">баспана </w:t>
      </w:r>
      <w:r w:rsidRPr="00BA40DF">
        <w:rPr>
          <w:rFonts w:ascii="Times New Roman" w:hAnsi="Times New Roman" w:cs="Times New Roman"/>
          <w:bCs/>
          <w:noProof/>
          <w:sz w:val="28"/>
          <w:szCs w:val="28"/>
          <w:lang w:val="kk-KZ"/>
        </w:rPr>
        <w:t xml:space="preserve">– бұл орташа және төмен табысы бар адамдардың тұрғын үйлердің </w:t>
      </w:r>
      <w:r w:rsidR="006730AF" w:rsidRPr="00BA40DF">
        <w:rPr>
          <w:rFonts w:ascii="Times New Roman" w:hAnsi="Times New Roman" w:cs="Times New Roman"/>
          <w:bCs/>
          <w:noProof/>
          <w:sz w:val="28"/>
          <w:szCs w:val="28"/>
          <w:lang w:val="kk-KZ"/>
        </w:rPr>
        <w:t>рыногтік</w:t>
      </w:r>
      <w:r w:rsidRPr="00BA40DF">
        <w:rPr>
          <w:rFonts w:ascii="Times New Roman" w:hAnsi="Times New Roman" w:cs="Times New Roman"/>
          <w:bCs/>
          <w:noProof/>
          <w:sz w:val="28"/>
          <w:szCs w:val="28"/>
          <w:lang w:val="kk-KZ"/>
        </w:rPr>
        <w:t xml:space="preserve"> бағасын төмендетуге бағытталған қаржылық </w:t>
      </w:r>
      <w:r w:rsidR="009001B6" w:rsidRPr="00BA40DF">
        <w:rPr>
          <w:rFonts w:ascii="Times New Roman" w:hAnsi="Times New Roman" w:cs="Times New Roman"/>
          <w:bCs/>
          <w:noProof/>
          <w:sz w:val="28"/>
          <w:szCs w:val="28"/>
          <w:lang w:val="kk-KZ"/>
        </w:rPr>
        <w:t>механизмдер</w:t>
      </w:r>
      <w:r w:rsidRPr="00BA40DF">
        <w:rPr>
          <w:rFonts w:ascii="Times New Roman" w:hAnsi="Times New Roman" w:cs="Times New Roman"/>
          <w:bCs/>
          <w:noProof/>
          <w:sz w:val="28"/>
          <w:szCs w:val="28"/>
          <w:lang w:val="kk-KZ"/>
        </w:rPr>
        <w:t>ді пайдалана отырып, үй шаруашылығының басқа шығыстарына тұтынуды азайтпай, өмір сүру деңгейіне сәйкес келетін тұрғын үйлерді алу мүмкіндігі</w:t>
      </w:r>
      <w:r w:rsidR="00EB3646" w:rsidRPr="00BA40DF">
        <w:rPr>
          <w:rFonts w:ascii="Times New Roman" w:hAnsi="Times New Roman" w:cs="Times New Roman"/>
          <w:bCs/>
          <w:noProof/>
          <w:sz w:val="28"/>
          <w:szCs w:val="28"/>
          <w:lang w:val="kk-KZ"/>
        </w:rPr>
        <w:t>»</w:t>
      </w:r>
      <w:r w:rsidRPr="00BA40DF">
        <w:rPr>
          <w:rFonts w:ascii="Times New Roman" w:hAnsi="Times New Roman" w:cs="Times New Roman"/>
          <w:bCs/>
          <w:noProof/>
          <w:sz w:val="28"/>
          <w:szCs w:val="28"/>
          <w:lang w:val="kk-KZ"/>
        </w:rPr>
        <w:t>.</w:t>
      </w:r>
      <w:r w:rsidR="007D6C35" w:rsidRPr="00BA40DF">
        <w:rPr>
          <w:rFonts w:ascii="Times New Roman" w:hAnsi="Times New Roman" w:cs="Times New Roman"/>
          <w:bCs/>
          <w:noProof/>
          <w:sz w:val="28"/>
          <w:szCs w:val="28"/>
          <w:lang w:val="kk-KZ"/>
        </w:rPr>
        <w:t xml:space="preserve">  Сол сияқты «қолжетімді баспанамен қамтамасыз ету механизмдері» ұғымына да анықтама берілді: </w:t>
      </w:r>
      <w:r w:rsidR="00EB3646" w:rsidRPr="00BA40DF">
        <w:rPr>
          <w:rFonts w:ascii="Times New Roman" w:hAnsi="Times New Roman" w:cs="Times New Roman"/>
          <w:bCs/>
          <w:noProof/>
          <w:sz w:val="28"/>
          <w:szCs w:val="28"/>
          <w:lang w:val="kk-KZ"/>
        </w:rPr>
        <w:t>«</w:t>
      </w:r>
      <w:r w:rsidRPr="00BA40DF">
        <w:rPr>
          <w:rFonts w:ascii="Times New Roman" w:hAnsi="Times New Roman" w:cs="Times New Roman"/>
          <w:bCs/>
          <w:noProof/>
          <w:sz w:val="28"/>
          <w:szCs w:val="28"/>
          <w:lang w:val="kk-KZ"/>
        </w:rPr>
        <w:t xml:space="preserve">Қолжетімді </w:t>
      </w:r>
      <w:r w:rsidR="00D86D81" w:rsidRPr="00BA40DF">
        <w:rPr>
          <w:rFonts w:ascii="Times New Roman" w:hAnsi="Times New Roman" w:cs="Times New Roman"/>
          <w:bCs/>
          <w:noProof/>
          <w:sz w:val="28"/>
          <w:szCs w:val="28"/>
          <w:lang w:val="kk-KZ"/>
        </w:rPr>
        <w:t xml:space="preserve">баспанамен </w:t>
      </w:r>
      <w:r w:rsidRPr="00BA40DF">
        <w:rPr>
          <w:rFonts w:ascii="Times New Roman" w:hAnsi="Times New Roman" w:cs="Times New Roman"/>
          <w:bCs/>
          <w:noProof/>
          <w:sz w:val="28"/>
          <w:szCs w:val="28"/>
          <w:lang w:val="kk-KZ"/>
        </w:rPr>
        <w:t xml:space="preserve">қамтамасыз ету </w:t>
      </w:r>
      <w:r w:rsidR="009001B6" w:rsidRPr="00BA40DF">
        <w:rPr>
          <w:rFonts w:ascii="Times New Roman" w:hAnsi="Times New Roman" w:cs="Times New Roman"/>
          <w:bCs/>
          <w:noProof/>
          <w:sz w:val="28"/>
          <w:szCs w:val="28"/>
          <w:lang w:val="kk-KZ"/>
        </w:rPr>
        <w:t>механизмдер</w:t>
      </w:r>
      <w:r w:rsidRPr="00BA40DF">
        <w:rPr>
          <w:rFonts w:ascii="Times New Roman" w:hAnsi="Times New Roman" w:cs="Times New Roman"/>
          <w:bCs/>
          <w:noProof/>
          <w:sz w:val="28"/>
          <w:szCs w:val="28"/>
          <w:lang w:val="kk-KZ"/>
        </w:rPr>
        <w:t xml:space="preserve">і халықтың жекелеген санаттары үшін </w:t>
      </w:r>
      <w:r w:rsidR="00786BEA" w:rsidRPr="00BA40DF">
        <w:rPr>
          <w:rFonts w:ascii="Times New Roman" w:hAnsi="Times New Roman" w:cs="Times New Roman"/>
          <w:bCs/>
          <w:noProof/>
          <w:sz w:val="28"/>
          <w:szCs w:val="28"/>
          <w:lang w:val="kk-KZ"/>
        </w:rPr>
        <w:t>баспанаға қолжетімділік</w:t>
      </w:r>
      <w:r w:rsidRPr="00BA40DF">
        <w:rPr>
          <w:rFonts w:ascii="Times New Roman" w:hAnsi="Times New Roman" w:cs="Times New Roman"/>
          <w:bCs/>
          <w:noProof/>
          <w:sz w:val="28"/>
          <w:szCs w:val="28"/>
          <w:lang w:val="kk-KZ"/>
        </w:rPr>
        <w:t xml:space="preserve">ті арттыруға және мемлекет реттейтін қаржы-несие құралдарын құру арқылы белгілі бір шарттармен </w:t>
      </w:r>
      <w:r w:rsidR="007D6C35" w:rsidRPr="00BA40DF">
        <w:rPr>
          <w:rFonts w:ascii="Times New Roman" w:hAnsi="Times New Roman" w:cs="Times New Roman"/>
          <w:bCs/>
          <w:noProof/>
          <w:sz w:val="28"/>
          <w:szCs w:val="28"/>
          <w:lang w:val="kk-KZ"/>
        </w:rPr>
        <w:t xml:space="preserve">Қазақстан Республикасында </w:t>
      </w:r>
      <w:r w:rsidRPr="00BA40DF">
        <w:rPr>
          <w:rFonts w:ascii="Times New Roman" w:hAnsi="Times New Roman" w:cs="Times New Roman"/>
          <w:bCs/>
          <w:noProof/>
          <w:sz w:val="28"/>
          <w:szCs w:val="28"/>
          <w:lang w:val="kk-KZ"/>
        </w:rPr>
        <w:t>тұрғын үймен қамтамасыз етуге бағытталған тиімді шаралар болып табылады</w:t>
      </w:r>
      <w:r w:rsidR="00EB3646" w:rsidRPr="00BA40DF">
        <w:rPr>
          <w:rFonts w:ascii="Times New Roman" w:hAnsi="Times New Roman" w:cs="Times New Roman"/>
          <w:bCs/>
          <w:noProof/>
          <w:sz w:val="28"/>
          <w:szCs w:val="28"/>
          <w:lang w:val="kk-KZ"/>
        </w:rPr>
        <w:t>»</w:t>
      </w:r>
      <w:r w:rsidRPr="00BA40DF">
        <w:rPr>
          <w:rFonts w:ascii="Times New Roman" w:hAnsi="Times New Roman" w:cs="Times New Roman"/>
          <w:bCs/>
          <w:noProof/>
          <w:sz w:val="28"/>
          <w:szCs w:val="28"/>
          <w:lang w:val="kk-KZ"/>
        </w:rPr>
        <w:t>.</w:t>
      </w:r>
    </w:p>
    <w:p w14:paraId="28522B66" w14:textId="0C1A2D31" w:rsidR="00A10403" w:rsidRPr="00BA40DF" w:rsidRDefault="00A10403" w:rsidP="00797E4F">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2. Диссертацияда </w:t>
      </w:r>
      <w:r w:rsidR="00DB13C7" w:rsidRPr="00BA40DF">
        <w:rPr>
          <w:rFonts w:ascii="Times New Roman" w:hAnsi="Times New Roman" w:cs="Times New Roman"/>
          <w:sz w:val="28"/>
          <w:szCs w:val="28"/>
          <w:lang w:val="kk-KZ"/>
        </w:rPr>
        <w:t>баспана қолжетімділігін</w:t>
      </w:r>
      <w:r w:rsidRPr="00BA40DF">
        <w:rPr>
          <w:rFonts w:ascii="Times New Roman" w:hAnsi="Times New Roman" w:cs="Times New Roman"/>
          <w:sz w:val="28"/>
          <w:szCs w:val="28"/>
          <w:lang w:val="kk-KZ"/>
        </w:rPr>
        <w:t xml:space="preserve"> бағалаудың бұрын</w:t>
      </w:r>
      <w:r w:rsidR="00EB3646" w:rsidRPr="00BA40DF">
        <w:rPr>
          <w:rFonts w:ascii="Times New Roman" w:hAnsi="Times New Roman" w:cs="Times New Roman"/>
          <w:sz w:val="28"/>
          <w:szCs w:val="28"/>
          <w:lang w:val="kk-KZ"/>
        </w:rPr>
        <w:t>нан</w:t>
      </w:r>
      <w:r w:rsidRPr="00BA40DF">
        <w:rPr>
          <w:rFonts w:ascii="Times New Roman" w:hAnsi="Times New Roman" w:cs="Times New Roman"/>
          <w:sz w:val="28"/>
          <w:szCs w:val="28"/>
          <w:lang w:val="kk-KZ"/>
        </w:rPr>
        <w:t xml:space="preserve"> белгілі әртүрлі әдістері ашылған. Қазақстан Республикасының тұрғын үй бағдарламаларының шарттарын ескере отырып, автор келесі көрсеткіштерді бағалай </w:t>
      </w:r>
      <w:r w:rsidR="00EB3646" w:rsidRPr="00BA40DF">
        <w:rPr>
          <w:rFonts w:ascii="Times New Roman" w:hAnsi="Times New Roman" w:cs="Times New Roman"/>
          <w:sz w:val="28"/>
          <w:szCs w:val="28"/>
          <w:lang w:val="kk-KZ"/>
        </w:rPr>
        <w:t>келе</w:t>
      </w:r>
      <w:r w:rsidRPr="00BA40DF">
        <w:rPr>
          <w:rFonts w:ascii="Times New Roman" w:hAnsi="Times New Roman" w:cs="Times New Roman"/>
          <w:sz w:val="28"/>
          <w:szCs w:val="28"/>
          <w:lang w:val="kk-KZ"/>
        </w:rPr>
        <w:t xml:space="preserve">, </w:t>
      </w:r>
      <w:r w:rsidR="00786BEA" w:rsidRPr="00BA40DF">
        <w:rPr>
          <w:rFonts w:ascii="Times New Roman" w:hAnsi="Times New Roman" w:cs="Times New Roman"/>
          <w:sz w:val="28"/>
          <w:szCs w:val="28"/>
          <w:lang w:val="kk-KZ"/>
        </w:rPr>
        <w:t>баспанаға қолжетімділік</w:t>
      </w:r>
      <w:r w:rsidRPr="00BA40DF">
        <w:rPr>
          <w:rFonts w:ascii="Times New Roman" w:hAnsi="Times New Roman" w:cs="Times New Roman"/>
          <w:sz w:val="28"/>
          <w:szCs w:val="28"/>
          <w:lang w:val="kk-KZ"/>
        </w:rPr>
        <w:t xml:space="preserve"> коэффициентін есептеудің қадамдық алгоритмін құрастырды: тұрғын үй бағасының шарттарына сәйкес тұрғын үй құны тұрғын үй бағдарламалары; ипотекалық несиені алу үшін банкке төленетін бастапқы жарна мөлшері; несиелеу мерзімі және несиені пайдаланғаны үшін банктің сыйақы мөлшерлемесі; мемлекет беретін әртүрлі қосымша төлемдер; жан басына шаққандағы орташа жан басына шаққандағы табыс және ең төменгі күнкөріс деңгейі; пәтердің орташа ауданы үшін стандарт және бір пәтерде тұру үшін бір отбасы мүшелерінің орташа саны.</w:t>
      </w:r>
    </w:p>
    <w:p w14:paraId="7357B322" w14:textId="697744BD" w:rsidR="00A10403" w:rsidRPr="00BA40DF" w:rsidRDefault="00A10403" w:rsidP="00797E4F">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3. </w:t>
      </w:r>
      <w:r w:rsidR="00786BEA" w:rsidRPr="00BA40DF">
        <w:rPr>
          <w:rFonts w:ascii="Times New Roman" w:hAnsi="Times New Roman" w:cs="Times New Roman"/>
          <w:sz w:val="28"/>
          <w:szCs w:val="28"/>
          <w:lang w:val="kk-KZ"/>
        </w:rPr>
        <w:t>Баспанаға қолжетімділік</w:t>
      </w:r>
      <w:r w:rsidR="00EF061D" w:rsidRPr="00BA40DF">
        <w:rPr>
          <w:rFonts w:ascii="Times New Roman" w:hAnsi="Times New Roman" w:cs="Times New Roman"/>
          <w:sz w:val="28"/>
          <w:szCs w:val="28"/>
          <w:lang w:val="kk-KZ"/>
        </w:rPr>
        <w:t xml:space="preserve"> үш бағыт бойынша </w:t>
      </w:r>
      <w:r w:rsidRPr="00BA40DF">
        <w:rPr>
          <w:rFonts w:ascii="Times New Roman" w:hAnsi="Times New Roman" w:cs="Times New Roman"/>
          <w:sz w:val="28"/>
          <w:szCs w:val="28"/>
          <w:lang w:val="kk-KZ"/>
        </w:rPr>
        <w:t>57 ел</w:t>
      </w:r>
      <w:r w:rsidR="00EF061D" w:rsidRPr="00BA40DF">
        <w:rPr>
          <w:rFonts w:ascii="Times New Roman" w:hAnsi="Times New Roman" w:cs="Times New Roman"/>
          <w:sz w:val="28"/>
          <w:szCs w:val="28"/>
          <w:lang w:val="kk-KZ"/>
        </w:rPr>
        <w:t xml:space="preserve"> рейтингісі</w:t>
      </w:r>
      <w:r w:rsidRPr="00BA40DF">
        <w:rPr>
          <w:rFonts w:ascii="Times New Roman" w:hAnsi="Times New Roman" w:cs="Times New Roman"/>
          <w:sz w:val="28"/>
          <w:szCs w:val="28"/>
          <w:lang w:val="kk-KZ"/>
        </w:rPr>
        <w:t xml:space="preserve"> бойынша бағаланды: қолжетімді тұрғын үй (</w:t>
      </w:r>
      <w:r w:rsidR="00EF061D" w:rsidRPr="00BA40DF">
        <w:rPr>
          <w:rFonts w:ascii="Times New Roman" w:hAnsi="Times New Roman" w:cs="Times New Roman"/>
          <w:sz w:val="28"/>
          <w:szCs w:val="28"/>
          <w:lang w:val="kk-KZ"/>
        </w:rPr>
        <w:t xml:space="preserve">салыстырмалы </w:t>
      </w:r>
      <w:r w:rsidRPr="00BA40DF">
        <w:rPr>
          <w:rFonts w:ascii="Times New Roman" w:hAnsi="Times New Roman" w:cs="Times New Roman"/>
          <w:sz w:val="28"/>
          <w:szCs w:val="28"/>
          <w:lang w:val="kk-KZ"/>
        </w:rPr>
        <w:t>қолжетімді баспана); тұрғын үйге қол жеткізу қиын; баспана</w:t>
      </w:r>
      <w:r w:rsidR="00EB3646" w:rsidRPr="00BA40DF">
        <w:rPr>
          <w:rFonts w:ascii="Times New Roman" w:hAnsi="Times New Roman" w:cs="Times New Roman"/>
          <w:sz w:val="28"/>
          <w:szCs w:val="28"/>
          <w:lang w:val="kk-KZ"/>
        </w:rPr>
        <w:t>сы</w:t>
      </w:r>
      <w:r w:rsidRPr="00BA40DF">
        <w:rPr>
          <w:rFonts w:ascii="Times New Roman" w:hAnsi="Times New Roman" w:cs="Times New Roman"/>
          <w:sz w:val="28"/>
          <w:szCs w:val="28"/>
          <w:lang w:val="kk-KZ"/>
        </w:rPr>
        <w:t xml:space="preserve"> жоқ. Сауд Арабиясы мен БАӘ-дегі ең қолжетімді баспаналар</w:t>
      </w:r>
      <w:r w:rsidR="00EB3646"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сәйкесінше</w:t>
      </w:r>
      <w:r w:rsidR="00EB3646"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4,62 және 4,72. Оңтүстік-Шығыс Азияда </w:t>
      </w:r>
      <w:r w:rsidR="00786BEA" w:rsidRPr="00BA40DF">
        <w:rPr>
          <w:rFonts w:ascii="Times New Roman" w:hAnsi="Times New Roman" w:cs="Times New Roman"/>
          <w:sz w:val="28"/>
          <w:szCs w:val="28"/>
          <w:lang w:val="kk-KZ"/>
        </w:rPr>
        <w:t>баспанаға қолжетімділік</w:t>
      </w:r>
      <w:r w:rsidRPr="00BA40DF">
        <w:rPr>
          <w:rFonts w:ascii="Times New Roman" w:hAnsi="Times New Roman" w:cs="Times New Roman"/>
          <w:sz w:val="28"/>
          <w:szCs w:val="28"/>
          <w:lang w:val="kk-KZ"/>
        </w:rPr>
        <w:t xml:space="preserve"> өте қиын. Кейбір африкалық елдердің тұрғындары үшін баспанаға қолжетімділік көрсеткішінің мәнімен (Танзания, Гана, Уганда, Сенегал, Бенин) жеке баспанаға ие болу мүмкіндігі мүлдем жоқ. Сыртқы нарықтардағы тұрғын үй құнының өзгеру динамикасын талдау </w:t>
      </w:r>
      <w:r w:rsidR="00EB3646" w:rsidRPr="00BA40DF">
        <w:rPr>
          <w:rFonts w:ascii="Times New Roman" w:hAnsi="Times New Roman" w:cs="Times New Roman"/>
          <w:sz w:val="28"/>
          <w:szCs w:val="28"/>
          <w:lang w:val="kk-KZ"/>
        </w:rPr>
        <w:t xml:space="preserve">елдерді </w:t>
      </w:r>
      <w:r w:rsidRPr="00BA40DF">
        <w:rPr>
          <w:rFonts w:ascii="Times New Roman" w:hAnsi="Times New Roman" w:cs="Times New Roman"/>
          <w:sz w:val="28"/>
          <w:szCs w:val="28"/>
          <w:lang w:val="kk-KZ"/>
        </w:rPr>
        <w:t>баға көрсеткіштері бойынша рейтингтеуге мүмкіндік берді. Әлемдегі тұрғын үйдің ең жоғары құны Гонконгта – 1 шаршы метр үшін 32 мың АҚШ доллар</w:t>
      </w:r>
      <w:r w:rsidR="00EB3646" w:rsidRPr="00BA40DF">
        <w:rPr>
          <w:rFonts w:ascii="Times New Roman" w:hAnsi="Times New Roman" w:cs="Times New Roman"/>
          <w:sz w:val="28"/>
          <w:szCs w:val="28"/>
          <w:lang w:val="kk-KZ"/>
        </w:rPr>
        <w:t>ды құрайды</w:t>
      </w:r>
      <w:r w:rsidRPr="00BA40DF">
        <w:rPr>
          <w:rFonts w:ascii="Times New Roman" w:hAnsi="Times New Roman" w:cs="Times New Roman"/>
          <w:sz w:val="28"/>
          <w:szCs w:val="28"/>
          <w:lang w:val="kk-KZ"/>
        </w:rPr>
        <w:t>. Дамыған елдердегі әлеуметтік тұрғын үйлердің жіктелу ерекшеліктерінің авторлық с</w:t>
      </w:r>
      <w:r w:rsidR="00EB3646" w:rsidRPr="00BA40DF">
        <w:rPr>
          <w:rFonts w:ascii="Times New Roman" w:hAnsi="Times New Roman" w:cs="Times New Roman"/>
          <w:sz w:val="28"/>
          <w:szCs w:val="28"/>
          <w:lang w:val="kk-KZ"/>
        </w:rPr>
        <w:t>ызбасы</w:t>
      </w:r>
      <w:r w:rsidRPr="00BA40DF">
        <w:rPr>
          <w:rFonts w:ascii="Times New Roman" w:hAnsi="Times New Roman" w:cs="Times New Roman"/>
          <w:sz w:val="28"/>
          <w:szCs w:val="28"/>
          <w:lang w:val="kk-KZ"/>
        </w:rPr>
        <w:t xml:space="preserve"> құрастырылған. Түрлі елдердегі </w:t>
      </w:r>
      <w:r w:rsidR="00786BEA" w:rsidRPr="00BA40DF">
        <w:rPr>
          <w:rFonts w:ascii="Times New Roman" w:hAnsi="Times New Roman" w:cs="Times New Roman"/>
          <w:sz w:val="28"/>
          <w:szCs w:val="28"/>
          <w:lang w:val="kk-KZ"/>
        </w:rPr>
        <w:t>баспанаға қолжетімділік</w:t>
      </w:r>
      <w:r w:rsidRPr="00BA40DF">
        <w:rPr>
          <w:rFonts w:ascii="Times New Roman" w:hAnsi="Times New Roman" w:cs="Times New Roman"/>
          <w:sz w:val="28"/>
          <w:szCs w:val="28"/>
          <w:lang w:val="kk-KZ"/>
        </w:rPr>
        <w:t xml:space="preserve"> пен тұрғын үй құрылысын қарастыра отырып, автордың Қазақстандағы </w:t>
      </w:r>
      <w:r w:rsidR="00786BEA" w:rsidRPr="00BA40DF">
        <w:rPr>
          <w:rFonts w:ascii="Times New Roman" w:hAnsi="Times New Roman" w:cs="Times New Roman"/>
          <w:sz w:val="28"/>
          <w:szCs w:val="28"/>
          <w:lang w:val="kk-KZ"/>
        </w:rPr>
        <w:t>баспанаға қолжетімділік</w:t>
      </w:r>
      <w:r w:rsidRPr="00BA40DF">
        <w:rPr>
          <w:rFonts w:ascii="Times New Roman" w:hAnsi="Times New Roman" w:cs="Times New Roman"/>
          <w:sz w:val="28"/>
          <w:szCs w:val="28"/>
          <w:lang w:val="kk-KZ"/>
        </w:rPr>
        <w:t xml:space="preserve"> </w:t>
      </w:r>
      <w:r w:rsidR="009001B6" w:rsidRPr="00BA40DF">
        <w:rPr>
          <w:rFonts w:ascii="Times New Roman" w:hAnsi="Times New Roman" w:cs="Times New Roman"/>
          <w:sz w:val="28"/>
          <w:szCs w:val="28"/>
          <w:lang w:val="kk-KZ"/>
        </w:rPr>
        <w:t>механизмдер</w:t>
      </w:r>
      <w:r w:rsidRPr="00BA40DF">
        <w:rPr>
          <w:rFonts w:ascii="Times New Roman" w:hAnsi="Times New Roman" w:cs="Times New Roman"/>
          <w:sz w:val="28"/>
          <w:szCs w:val="28"/>
          <w:lang w:val="kk-KZ"/>
        </w:rPr>
        <w:t>ін жетілдіру бойынша ұсыныстарын</w:t>
      </w:r>
      <w:r w:rsidR="00EB3646" w:rsidRPr="00BA40DF">
        <w:rPr>
          <w:rFonts w:ascii="Times New Roman" w:hAnsi="Times New Roman" w:cs="Times New Roman"/>
          <w:sz w:val="28"/>
          <w:szCs w:val="28"/>
          <w:lang w:val="kk-KZ"/>
        </w:rPr>
        <w:t>ың</w:t>
      </w:r>
      <w:r w:rsidRPr="00BA40DF">
        <w:rPr>
          <w:rFonts w:ascii="Times New Roman" w:hAnsi="Times New Roman" w:cs="Times New Roman"/>
          <w:sz w:val="28"/>
          <w:szCs w:val="28"/>
          <w:lang w:val="kk-KZ"/>
        </w:rPr>
        <w:t xml:space="preserve"> мысал</w:t>
      </w:r>
      <w:r w:rsidR="00EB3646" w:rsidRPr="00BA40DF">
        <w:rPr>
          <w:rFonts w:ascii="Times New Roman" w:hAnsi="Times New Roman" w:cs="Times New Roman"/>
          <w:sz w:val="28"/>
          <w:szCs w:val="28"/>
          <w:lang w:val="kk-KZ"/>
        </w:rPr>
        <w:t>ы</w:t>
      </w:r>
      <w:r w:rsidRPr="00BA40DF">
        <w:rPr>
          <w:rFonts w:ascii="Times New Roman" w:hAnsi="Times New Roman" w:cs="Times New Roman"/>
          <w:sz w:val="28"/>
          <w:szCs w:val="28"/>
          <w:lang w:val="kk-KZ"/>
        </w:rPr>
        <w:t xml:space="preserve"> ретінде жеке құралдар ұсынылды.</w:t>
      </w:r>
    </w:p>
    <w:p w14:paraId="0680072B" w14:textId="0B7354BD" w:rsidR="00A10403" w:rsidRPr="00BA40DF" w:rsidRDefault="00A10403" w:rsidP="00797E4F">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4. Қазақстан Республикасының </w:t>
      </w:r>
      <w:r w:rsidR="00D86D81" w:rsidRPr="00BA40DF">
        <w:rPr>
          <w:rFonts w:ascii="Times New Roman" w:hAnsi="Times New Roman" w:cs="Times New Roman"/>
          <w:sz w:val="28"/>
          <w:szCs w:val="28"/>
          <w:lang w:val="kk-KZ"/>
        </w:rPr>
        <w:t>тұрғын үй</w:t>
      </w:r>
      <w:r w:rsidR="00DB13C7" w:rsidRPr="00BA40DF">
        <w:rPr>
          <w:rFonts w:ascii="Times New Roman" w:hAnsi="Times New Roman" w:cs="Times New Roman"/>
          <w:sz w:val="28"/>
          <w:szCs w:val="28"/>
          <w:lang w:val="kk-KZ"/>
        </w:rPr>
        <w:t xml:space="preserve"> қоры</w:t>
      </w:r>
      <w:r w:rsidRPr="00BA40DF">
        <w:rPr>
          <w:rFonts w:ascii="Times New Roman" w:hAnsi="Times New Roman" w:cs="Times New Roman"/>
          <w:sz w:val="28"/>
          <w:szCs w:val="28"/>
          <w:lang w:val="kk-KZ"/>
        </w:rPr>
        <w:t>ның жай-күйін талдау тұрғын үйлердің 97,7%-ы жеке меншікте, 2,24%-ы мемлекетке тиесілі екенін көрсетеді. Қазақстанда жыл сайынғы тұрғын үйді пайдалануға беру көрсеткіштерін талдау үшін</w:t>
      </w:r>
      <w:r w:rsidR="00EB3646" w:rsidRPr="00BA40DF">
        <w:rPr>
          <w:rFonts w:ascii="Times New Roman" w:hAnsi="Times New Roman" w:cs="Times New Roman"/>
          <w:sz w:val="28"/>
          <w:szCs w:val="28"/>
          <w:lang w:val="kk-KZ"/>
        </w:rPr>
        <w:t xml:space="preserve"> </w:t>
      </w:r>
      <w:r w:rsidR="00EF061D" w:rsidRPr="00BA40DF">
        <w:rPr>
          <w:rFonts w:ascii="Times New Roman" w:hAnsi="Times New Roman" w:cs="Times New Roman"/>
          <w:sz w:val="28"/>
          <w:szCs w:val="28"/>
          <w:lang w:val="kk-KZ"/>
        </w:rPr>
        <w:t>1987 жылдан 2022 жылға дейінгі кезең қабылданды</w:t>
      </w:r>
      <w:r w:rsidRPr="00BA40DF">
        <w:rPr>
          <w:rFonts w:ascii="Times New Roman" w:hAnsi="Times New Roman" w:cs="Times New Roman"/>
          <w:sz w:val="28"/>
          <w:szCs w:val="28"/>
          <w:lang w:val="kk-KZ"/>
        </w:rPr>
        <w:t xml:space="preserve">. Базалық кезең 1987 жыл болды, өйткені 1988 жыл </w:t>
      </w:r>
      <w:r w:rsidR="00EB3646" w:rsidRPr="00BA40DF">
        <w:rPr>
          <w:rFonts w:ascii="Times New Roman" w:hAnsi="Times New Roman" w:cs="Times New Roman"/>
          <w:sz w:val="28"/>
          <w:szCs w:val="28"/>
          <w:lang w:val="kk-KZ"/>
        </w:rPr>
        <w:t xml:space="preserve">- </w:t>
      </w:r>
      <w:r w:rsidRPr="00BA40DF">
        <w:rPr>
          <w:rFonts w:ascii="Times New Roman" w:hAnsi="Times New Roman" w:cs="Times New Roman"/>
          <w:sz w:val="28"/>
          <w:szCs w:val="28"/>
          <w:lang w:val="kk-KZ"/>
        </w:rPr>
        <w:t>Қазақстанда тәуелсіздік алғанға</w:t>
      </w:r>
      <w:r w:rsidR="00EF061D" w:rsidRPr="00BA40DF">
        <w:rPr>
          <w:rFonts w:ascii="Times New Roman" w:hAnsi="Times New Roman" w:cs="Times New Roman"/>
          <w:sz w:val="28"/>
          <w:szCs w:val="28"/>
          <w:lang w:val="kk-KZ"/>
        </w:rPr>
        <w:t xml:space="preserve"> дейін ең көп </w:t>
      </w:r>
      <w:r w:rsidR="00EB3646" w:rsidRPr="00BA40DF">
        <w:rPr>
          <w:rFonts w:ascii="Times New Roman" w:hAnsi="Times New Roman" w:cs="Times New Roman"/>
          <w:sz w:val="28"/>
          <w:szCs w:val="28"/>
          <w:lang w:val="kk-KZ"/>
        </w:rPr>
        <w:t>(8779 млн</w:t>
      </w:r>
      <w:r w:rsidR="00AB526A">
        <w:rPr>
          <w:rFonts w:ascii="Times New Roman" w:hAnsi="Times New Roman" w:cs="Times New Roman"/>
          <w:sz w:val="28"/>
          <w:szCs w:val="28"/>
          <w:lang w:val="kk-KZ"/>
        </w:rPr>
        <w:t>.</w:t>
      </w:r>
      <w:r w:rsidR="00EB3646" w:rsidRPr="00BA40DF">
        <w:rPr>
          <w:rFonts w:ascii="Times New Roman" w:hAnsi="Times New Roman" w:cs="Times New Roman"/>
          <w:sz w:val="28"/>
          <w:szCs w:val="28"/>
          <w:lang w:val="kk-KZ"/>
        </w:rPr>
        <w:t xml:space="preserve"> шаршы метр) </w:t>
      </w:r>
      <w:r w:rsidR="00EF061D" w:rsidRPr="00BA40DF">
        <w:rPr>
          <w:rFonts w:ascii="Times New Roman" w:hAnsi="Times New Roman" w:cs="Times New Roman"/>
          <w:sz w:val="28"/>
          <w:szCs w:val="28"/>
          <w:lang w:val="kk-KZ"/>
        </w:rPr>
        <w:t>тұрғын үй салынған кезең</w:t>
      </w:r>
      <w:r w:rsidRPr="00BA40DF">
        <w:rPr>
          <w:rFonts w:ascii="Times New Roman" w:hAnsi="Times New Roman" w:cs="Times New Roman"/>
          <w:sz w:val="28"/>
          <w:szCs w:val="28"/>
          <w:lang w:val="kk-KZ"/>
        </w:rPr>
        <w:t xml:space="preserve">. Одан кейінгі жылдары елімізде жаңа тұрғын үйлерді пайдалануға беру қарқыны төмен болды және 1999 жылы ең төменгі </w:t>
      </w:r>
      <w:r w:rsidR="00EB3646" w:rsidRPr="00BA40DF">
        <w:rPr>
          <w:rFonts w:ascii="Times New Roman" w:hAnsi="Times New Roman" w:cs="Times New Roman"/>
          <w:sz w:val="28"/>
          <w:szCs w:val="28"/>
          <w:lang w:val="kk-KZ"/>
        </w:rPr>
        <w:t>(1105 млн</w:t>
      </w:r>
      <w:r w:rsidR="00AB526A">
        <w:rPr>
          <w:rFonts w:ascii="Times New Roman" w:hAnsi="Times New Roman" w:cs="Times New Roman"/>
          <w:sz w:val="28"/>
          <w:szCs w:val="28"/>
          <w:lang w:val="kk-KZ"/>
        </w:rPr>
        <w:t>.</w:t>
      </w:r>
      <w:r w:rsidR="00EB3646" w:rsidRPr="00BA40DF">
        <w:rPr>
          <w:rFonts w:ascii="Times New Roman" w:hAnsi="Times New Roman" w:cs="Times New Roman"/>
          <w:sz w:val="28"/>
          <w:szCs w:val="28"/>
          <w:lang w:val="kk-KZ"/>
        </w:rPr>
        <w:t xml:space="preserve"> шаршы метр) </w:t>
      </w:r>
      <w:r w:rsidRPr="00BA40DF">
        <w:rPr>
          <w:rFonts w:ascii="Times New Roman" w:hAnsi="Times New Roman" w:cs="Times New Roman"/>
          <w:sz w:val="28"/>
          <w:szCs w:val="28"/>
          <w:lang w:val="kk-KZ"/>
        </w:rPr>
        <w:t>деңгейге жетті</w:t>
      </w:r>
      <w:r w:rsidR="00EB3646"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w:t>
      </w:r>
      <w:r w:rsidR="00EB3646" w:rsidRPr="00BA40DF">
        <w:rPr>
          <w:rFonts w:ascii="Times New Roman" w:hAnsi="Times New Roman" w:cs="Times New Roman"/>
          <w:sz w:val="28"/>
          <w:szCs w:val="28"/>
          <w:lang w:val="kk-KZ"/>
        </w:rPr>
        <w:t xml:space="preserve">яғни </w:t>
      </w:r>
      <w:r w:rsidRPr="00BA40DF">
        <w:rPr>
          <w:rFonts w:ascii="Times New Roman" w:hAnsi="Times New Roman" w:cs="Times New Roman"/>
          <w:sz w:val="28"/>
          <w:szCs w:val="28"/>
          <w:lang w:val="kk-KZ"/>
        </w:rPr>
        <w:t>1988 жылмен салыстырғанда 88%-ға төмендеді. 2012 жылы «Қолжетімді баспана-2020» бағдарламасының қабылдануымен Қазақстан Республикасында мемлекеттік инвестициялар есебінен көп</w:t>
      </w:r>
      <w:r w:rsidR="008C142C" w:rsidRPr="00BA40DF">
        <w:rPr>
          <w:rFonts w:ascii="Times New Roman" w:hAnsi="Times New Roman" w:cs="Times New Roman"/>
          <w:sz w:val="28"/>
          <w:szCs w:val="28"/>
          <w:lang w:val="kk-KZ"/>
        </w:rPr>
        <w:t xml:space="preserve"> </w:t>
      </w:r>
      <w:r w:rsidRPr="00BA40DF">
        <w:rPr>
          <w:rFonts w:ascii="Times New Roman" w:hAnsi="Times New Roman" w:cs="Times New Roman"/>
          <w:sz w:val="28"/>
          <w:szCs w:val="28"/>
          <w:lang w:val="kk-KZ"/>
        </w:rPr>
        <w:t>пәтерлі тұрғын үйлердің жаппай құрылысы басталды, соның нәтижесінде жаңа тұрғын үйлерді пайдалануға берудің жылдық деңгейі белгіленген көрсеткішке жетті және сәл асып түсті. 1988 жылғы деңгей</w:t>
      </w:r>
      <w:r w:rsidR="008C142C" w:rsidRPr="00BA40DF">
        <w:rPr>
          <w:rFonts w:ascii="Times New Roman" w:hAnsi="Times New Roman" w:cs="Times New Roman"/>
          <w:sz w:val="28"/>
          <w:szCs w:val="28"/>
          <w:lang w:val="kk-KZ"/>
        </w:rPr>
        <w:t>ге</w:t>
      </w:r>
      <w:r w:rsidRPr="00BA40DF">
        <w:rPr>
          <w:rFonts w:ascii="Times New Roman" w:hAnsi="Times New Roman" w:cs="Times New Roman"/>
          <w:sz w:val="28"/>
          <w:szCs w:val="28"/>
          <w:lang w:val="kk-KZ"/>
        </w:rPr>
        <w:t xml:space="preserve"> тек 2015 жылы </w:t>
      </w:r>
      <w:r w:rsidR="008C142C"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8940 млн шаршы метр</w:t>
      </w:r>
      <w:r w:rsidR="008C142C" w:rsidRPr="00BA40DF">
        <w:rPr>
          <w:rFonts w:ascii="Times New Roman" w:hAnsi="Times New Roman" w:cs="Times New Roman"/>
          <w:sz w:val="28"/>
          <w:szCs w:val="28"/>
          <w:lang w:val="kk-KZ"/>
        </w:rPr>
        <w:t>) ғана қол жеткізілді</w:t>
      </w:r>
      <w:r w:rsidRPr="00BA40DF">
        <w:rPr>
          <w:rFonts w:ascii="Times New Roman" w:hAnsi="Times New Roman" w:cs="Times New Roman"/>
          <w:sz w:val="28"/>
          <w:szCs w:val="28"/>
          <w:lang w:val="kk-KZ"/>
        </w:rPr>
        <w:t xml:space="preserve">. Қазақстанда 1988 жылы орын алған тұрғын үй құрылысының қарқынына жету үшін елге 27 жыл қажет болды. Қазақстанда тәуелсіздік жылдарында жыл сайынғы тұрғын үйді пайдалануға берудің ең жоғары көрсеткіші </w:t>
      </w:r>
      <w:r w:rsidR="008C142C" w:rsidRPr="00BA40DF">
        <w:rPr>
          <w:rFonts w:ascii="Times New Roman" w:hAnsi="Times New Roman" w:cs="Times New Roman"/>
          <w:sz w:val="28"/>
          <w:szCs w:val="28"/>
          <w:lang w:val="kk-KZ"/>
        </w:rPr>
        <w:t xml:space="preserve">(17 076 мың шаршы метр) </w:t>
      </w:r>
      <w:r w:rsidRPr="00BA40DF">
        <w:rPr>
          <w:rFonts w:ascii="Times New Roman" w:hAnsi="Times New Roman" w:cs="Times New Roman"/>
          <w:sz w:val="28"/>
          <w:szCs w:val="28"/>
          <w:lang w:val="kk-KZ"/>
        </w:rPr>
        <w:t>2021 жылға келеді – 2022 жылы Қазақстанда жыл сайынғы жаңа тұрғын үйлерді пайдалануға беру 2021 жылмен салыстырғанда 9%-ға қысқарды. Бұл ретте жыл сайынғы тұрғын үйлерді пайдалануға беру 2021 жылы 2012 жылмен салыстырғанда 2,5 есеге, 2023 жылы 2012 жылмен салыстырғанда 2,3 еседен астам өсті.</w:t>
      </w:r>
    </w:p>
    <w:p w14:paraId="789FB663" w14:textId="4E977489" w:rsidR="00A10403" w:rsidRPr="00BA40DF" w:rsidRDefault="00A10403" w:rsidP="00797E4F">
      <w:pPr>
        <w:spacing w:after="0" w:line="240" w:lineRule="auto"/>
        <w:ind w:firstLine="709"/>
        <w:jc w:val="both"/>
        <w:rPr>
          <w:rFonts w:ascii="Times New Roman" w:eastAsia="Times New Roman" w:hAnsi="Times New Roman" w:cs="Times New Roman"/>
          <w:sz w:val="28"/>
          <w:szCs w:val="28"/>
          <w:lang w:val="kk-KZ"/>
        </w:rPr>
      </w:pPr>
      <w:r w:rsidRPr="00BA40DF">
        <w:rPr>
          <w:rFonts w:ascii="Times New Roman" w:eastAsia="Times New Roman" w:hAnsi="Times New Roman" w:cs="Times New Roman"/>
          <w:sz w:val="28"/>
          <w:szCs w:val="28"/>
          <w:lang w:val="kk-KZ"/>
        </w:rPr>
        <w:t>5. 2012-2022 жылдар аралығында Қазақстанда қолжетімді тұрғын үй құрылысына мемлекеттік бюджеттен 565,5 млрд</w:t>
      </w:r>
      <w:r w:rsidR="008C142C" w:rsidRPr="00BA40DF">
        <w:rPr>
          <w:rFonts w:ascii="Times New Roman" w:eastAsia="Times New Roman" w:hAnsi="Times New Roman" w:cs="Times New Roman"/>
          <w:sz w:val="28"/>
          <w:szCs w:val="28"/>
          <w:lang w:val="kk-KZ"/>
        </w:rPr>
        <w:t>.</w:t>
      </w:r>
      <w:r w:rsidRPr="00BA40DF">
        <w:rPr>
          <w:rFonts w:ascii="Times New Roman" w:eastAsia="Times New Roman" w:hAnsi="Times New Roman" w:cs="Times New Roman"/>
          <w:sz w:val="28"/>
          <w:szCs w:val="28"/>
          <w:lang w:val="kk-KZ"/>
        </w:rPr>
        <w:t xml:space="preserve"> теңге инвестицияланды. Мемлекеттік инвестицияның максималды көлемі 2019 жылы – 192,8 млрд</w:t>
      </w:r>
      <w:r w:rsidR="008C142C" w:rsidRPr="00BA40DF">
        <w:rPr>
          <w:rFonts w:ascii="Times New Roman" w:eastAsia="Times New Roman" w:hAnsi="Times New Roman" w:cs="Times New Roman"/>
          <w:sz w:val="28"/>
          <w:szCs w:val="28"/>
          <w:lang w:val="kk-KZ"/>
        </w:rPr>
        <w:t>.</w:t>
      </w:r>
      <w:r w:rsidRPr="00BA40DF">
        <w:rPr>
          <w:rFonts w:ascii="Times New Roman" w:eastAsia="Times New Roman" w:hAnsi="Times New Roman" w:cs="Times New Roman"/>
          <w:sz w:val="28"/>
          <w:szCs w:val="28"/>
          <w:lang w:val="kk-KZ"/>
        </w:rPr>
        <w:t xml:space="preserve"> теңге болды. 2012</w:t>
      </w:r>
      <w:r w:rsidR="00E047FE">
        <w:rPr>
          <w:rFonts w:ascii="Times New Roman" w:eastAsia="Times New Roman" w:hAnsi="Times New Roman" w:cs="Times New Roman"/>
          <w:sz w:val="28"/>
          <w:szCs w:val="28"/>
          <w:lang w:val="kk-KZ"/>
        </w:rPr>
        <w:t>-</w:t>
      </w:r>
      <w:r w:rsidRPr="00BA40DF">
        <w:rPr>
          <w:rFonts w:ascii="Times New Roman" w:eastAsia="Times New Roman" w:hAnsi="Times New Roman" w:cs="Times New Roman"/>
          <w:sz w:val="28"/>
          <w:szCs w:val="28"/>
          <w:lang w:val="kk-KZ"/>
        </w:rPr>
        <w:t>2022 жылдары елімізде 15 178 мың шаршы метрге жуық қолжетімді тұрғын үй, оның ішінде 4 159 мың шаршы метр жалға берілетін тұрғын үй салынды. 2022 жылы Қазақстанда қолжетімді тұрғы</w:t>
      </w:r>
      <w:r w:rsidR="00EF061D" w:rsidRPr="00BA40DF">
        <w:rPr>
          <w:rFonts w:ascii="Times New Roman" w:eastAsia="Times New Roman" w:hAnsi="Times New Roman" w:cs="Times New Roman"/>
          <w:sz w:val="28"/>
          <w:szCs w:val="28"/>
          <w:lang w:val="kk-KZ"/>
        </w:rPr>
        <w:t>н үй 2021 жылмен салыстырғанда аз</w:t>
      </w:r>
      <w:r w:rsidRPr="00BA40DF">
        <w:rPr>
          <w:rFonts w:ascii="Times New Roman" w:eastAsia="Times New Roman" w:hAnsi="Times New Roman" w:cs="Times New Roman"/>
          <w:sz w:val="28"/>
          <w:szCs w:val="28"/>
          <w:lang w:val="kk-KZ"/>
        </w:rPr>
        <w:t xml:space="preserve"> салынды: 2021 жылы – 2035 мың шаршы метр, 2022 жылы – 1251 мың шаршы метр, яғни 39%-ға төмендеген. 2021 жылы мемлекеттік инвестиция есебінен 710 мың шаршы метр жалға берілетін тұрғын үй, 2022 жылы – 337,3 мың шаршы метр</w:t>
      </w:r>
      <w:r w:rsidR="008C142C" w:rsidRPr="00BA40DF">
        <w:rPr>
          <w:rFonts w:ascii="Times New Roman" w:eastAsia="Times New Roman" w:hAnsi="Times New Roman" w:cs="Times New Roman"/>
          <w:sz w:val="28"/>
          <w:szCs w:val="28"/>
          <w:lang w:val="kk-KZ"/>
        </w:rPr>
        <w:t xml:space="preserve"> пайдалануға берілді</w:t>
      </w:r>
      <w:r w:rsidRPr="00BA40DF">
        <w:rPr>
          <w:rFonts w:ascii="Times New Roman" w:eastAsia="Times New Roman" w:hAnsi="Times New Roman" w:cs="Times New Roman"/>
          <w:sz w:val="28"/>
          <w:szCs w:val="28"/>
          <w:lang w:val="kk-KZ"/>
        </w:rPr>
        <w:t>, яғни 54,5%-ға азайды.</w:t>
      </w:r>
    </w:p>
    <w:p w14:paraId="2224F5E5" w14:textId="7D8BB414" w:rsidR="0044573E" w:rsidRPr="00BA40DF" w:rsidRDefault="00A10403" w:rsidP="00797E4F">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6. </w:t>
      </w:r>
      <w:r w:rsidR="00DB13C7" w:rsidRPr="00BA40DF">
        <w:rPr>
          <w:rFonts w:ascii="Times New Roman" w:hAnsi="Times New Roman" w:cs="Times New Roman"/>
          <w:sz w:val="28"/>
          <w:szCs w:val="28"/>
          <w:lang w:val="kk-KZ"/>
        </w:rPr>
        <w:t>Баспана қолжетімділігін</w:t>
      </w:r>
      <w:r w:rsidRPr="00BA40DF">
        <w:rPr>
          <w:rFonts w:ascii="Times New Roman" w:hAnsi="Times New Roman" w:cs="Times New Roman"/>
          <w:sz w:val="28"/>
          <w:szCs w:val="28"/>
          <w:lang w:val="kk-KZ"/>
        </w:rPr>
        <w:t>е әсер ететін факторлар зерттелді</w:t>
      </w:r>
      <w:r w:rsidR="00E047FE">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w:t>
      </w:r>
    </w:p>
    <w:p w14:paraId="7EFA0477" w14:textId="5F936532" w:rsidR="0044573E" w:rsidRPr="00BA40DF" w:rsidRDefault="00A10403" w:rsidP="00E047FE">
      <w:pPr>
        <w:spacing w:after="0" w:line="240" w:lineRule="auto"/>
        <w:ind w:firstLine="851"/>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6.1</w:t>
      </w:r>
      <w:r w:rsidR="00AB5848">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Ресурстық факторлар – </w:t>
      </w:r>
      <w:r w:rsidR="00DB13C7" w:rsidRPr="00BA40DF">
        <w:rPr>
          <w:rFonts w:ascii="Times New Roman" w:hAnsi="Times New Roman" w:cs="Times New Roman"/>
          <w:sz w:val="28"/>
          <w:szCs w:val="28"/>
          <w:lang w:val="kk-KZ"/>
        </w:rPr>
        <w:t>баспана қоры</w:t>
      </w:r>
      <w:r w:rsidRPr="00BA40DF">
        <w:rPr>
          <w:rFonts w:ascii="Times New Roman" w:hAnsi="Times New Roman" w:cs="Times New Roman"/>
          <w:sz w:val="28"/>
          <w:szCs w:val="28"/>
          <w:lang w:val="kk-KZ"/>
        </w:rPr>
        <w:t xml:space="preserve">мен байланыста </w:t>
      </w:r>
      <w:r w:rsidR="00217571" w:rsidRPr="00BA40DF">
        <w:rPr>
          <w:rFonts w:ascii="Times New Roman" w:hAnsi="Times New Roman" w:cs="Times New Roman"/>
          <w:sz w:val="28"/>
          <w:szCs w:val="28"/>
          <w:lang w:val="kk-KZ"/>
        </w:rPr>
        <w:t>жылжымайтын тұрғын үй</w:t>
      </w:r>
      <w:r w:rsidRPr="00BA40DF">
        <w:rPr>
          <w:rFonts w:ascii="Times New Roman" w:hAnsi="Times New Roman" w:cs="Times New Roman"/>
          <w:sz w:val="28"/>
          <w:szCs w:val="28"/>
          <w:lang w:val="kk-KZ"/>
        </w:rPr>
        <w:t xml:space="preserve"> мүлік </w:t>
      </w:r>
      <w:r w:rsidR="006730AF" w:rsidRPr="00BA40DF">
        <w:rPr>
          <w:rFonts w:ascii="Times New Roman" w:hAnsi="Times New Roman" w:cs="Times New Roman"/>
          <w:sz w:val="28"/>
          <w:szCs w:val="28"/>
          <w:lang w:val="kk-KZ"/>
        </w:rPr>
        <w:t>рыногінің</w:t>
      </w:r>
      <w:r w:rsidRPr="00BA40DF">
        <w:rPr>
          <w:rFonts w:ascii="Times New Roman" w:hAnsi="Times New Roman" w:cs="Times New Roman"/>
          <w:sz w:val="28"/>
          <w:szCs w:val="28"/>
          <w:lang w:val="kk-KZ"/>
        </w:rPr>
        <w:t xml:space="preserve"> жай-күйі, тұрғын үй құрылысының өсуі және елдегі 1 адам</w:t>
      </w:r>
      <w:r w:rsidR="008C142C" w:rsidRPr="00BA40DF">
        <w:rPr>
          <w:rFonts w:ascii="Times New Roman" w:hAnsi="Times New Roman" w:cs="Times New Roman"/>
          <w:sz w:val="28"/>
          <w:szCs w:val="28"/>
          <w:lang w:val="kk-KZ"/>
        </w:rPr>
        <w:t>ды</w:t>
      </w:r>
      <w:r w:rsidRPr="00BA40DF">
        <w:rPr>
          <w:rFonts w:ascii="Times New Roman" w:hAnsi="Times New Roman" w:cs="Times New Roman"/>
          <w:sz w:val="28"/>
          <w:szCs w:val="28"/>
          <w:lang w:val="kk-KZ"/>
        </w:rPr>
        <w:t xml:space="preserve"> тұрғын үймен қамтамасыз ету. Қазақстанның 1 тұрғынына шаққандағы тұрғын үймен қамтамасыз ету 23,2 шаршы метрді</w:t>
      </w:r>
      <w:r w:rsidR="008C142C" w:rsidRPr="00BA40DF">
        <w:rPr>
          <w:rFonts w:ascii="Times New Roman" w:hAnsi="Times New Roman" w:cs="Times New Roman"/>
          <w:sz w:val="28"/>
          <w:szCs w:val="28"/>
          <w:lang w:val="kk-KZ"/>
        </w:rPr>
        <w:t xml:space="preserve"> (қала үшін – 25,5</w:t>
      </w:r>
      <w:r w:rsidR="00AB526A">
        <w:rPr>
          <w:rFonts w:ascii="Times New Roman" w:hAnsi="Times New Roman" w:cs="Times New Roman"/>
          <w:sz w:val="28"/>
          <w:szCs w:val="28"/>
          <w:lang w:val="kk-KZ"/>
        </w:rPr>
        <w:t> </w:t>
      </w:r>
      <w:r w:rsidR="008C142C" w:rsidRPr="00BA40DF">
        <w:rPr>
          <w:rFonts w:ascii="Times New Roman" w:hAnsi="Times New Roman" w:cs="Times New Roman"/>
          <w:sz w:val="28"/>
          <w:szCs w:val="28"/>
          <w:lang w:val="kk-KZ"/>
        </w:rPr>
        <w:t>шаршы метр, ауыл үшін – 19,8 шаршы метр)</w:t>
      </w:r>
      <w:r w:rsidRPr="00BA40DF">
        <w:rPr>
          <w:rFonts w:ascii="Times New Roman" w:hAnsi="Times New Roman" w:cs="Times New Roman"/>
          <w:sz w:val="28"/>
          <w:szCs w:val="28"/>
          <w:lang w:val="kk-KZ"/>
        </w:rPr>
        <w:t xml:space="preserve"> құрайды. Ел әлемдік тұрғын үй стандарттарынан артта қалды. </w:t>
      </w:r>
    </w:p>
    <w:p w14:paraId="588A44DC" w14:textId="4BD8D650" w:rsidR="0044573E" w:rsidRPr="00BA40DF" w:rsidRDefault="00A10403" w:rsidP="00E047FE">
      <w:pPr>
        <w:spacing w:after="0" w:line="240" w:lineRule="auto"/>
        <w:ind w:firstLine="851"/>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6.2</w:t>
      </w:r>
      <w:r w:rsidR="00AB5848">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Экономикалық факторлар – тұрғын үй құны және халықтың төлем қабілеттілігі. Қазақстандағы пәтерлер бағасының тұрақты өсуі халықтың орташа және төмен табысы бар топтары үшін баспананың қол</w:t>
      </w:r>
      <w:r w:rsidR="00693097" w:rsidRPr="00BA40DF">
        <w:rPr>
          <w:rFonts w:ascii="Times New Roman" w:hAnsi="Times New Roman" w:cs="Times New Roman"/>
          <w:sz w:val="28"/>
          <w:szCs w:val="28"/>
          <w:lang w:val="kk-KZ"/>
        </w:rPr>
        <w:t xml:space="preserve">жетімділігін барған сайын </w:t>
      </w:r>
      <w:r w:rsidR="008C142C" w:rsidRPr="00BA40DF">
        <w:rPr>
          <w:rFonts w:ascii="Times New Roman" w:hAnsi="Times New Roman" w:cs="Times New Roman"/>
          <w:sz w:val="28"/>
          <w:szCs w:val="28"/>
          <w:lang w:val="kk-KZ"/>
        </w:rPr>
        <w:t>төмендетуде</w:t>
      </w:r>
      <w:r w:rsidRPr="00BA40DF">
        <w:rPr>
          <w:rFonts w:ascii="Times New Roman" w:hAnsi="Times New Roman" w:cs="Times New Roman"/>
          <w:sz w:val="28"/>
          <w:szCs w:val="28"/>
          <w:lang w:val="kk-KZ"/>
        </w:rPr>
        <w:t>.</w:t>
      </w:r>
    </w:p>
    <w:p w14:paraId="4B80A109" w14:textId="739B4C88" w:rsidR="0044573E" w:rsidRPr="00BA40DF" w:rsidRDefault="00A10403" w:rsidP="00E047FE">
      <w:pPr>
        <w:spacing w:after="0" w:line="240" w:lineRule="auto"/>
        <w:ind w:firstLine="851"/>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6.3</w:t>
      </w:r>
      <w:r w:rsidR="00AB5848">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Ел халқының өсу динамикасы тұрғын үйге сұраныстың тұрақты өсуіне </w:t>
      </w:r>
      <w:r w:rsidR="008C142C" w:rsidRPr="00BA40DF">
        <w:rPr>
          <w:rFonts w:ascii="Times New Roman" w:hAnsi="Times New Roman" w:cs="Times New Roman"/>
          <w:sz w:val="28"/>
          <w:szCs w:val="28"/>
          <w:lang w:val="kk-KZ"/>
        </w:rPr>
        <w:t>алып келетін</w:t>
      </w:r>
      <w:r w:rsidRPr="00BA40DF">
        <w:rPr>
          <w:rFonts w:ascii="Times New Roman" w:hAnsi="Times New Roman" w:cs="Times New Roman"/>
          <w:sz w:val="28"/>
          <w:szCs w:val="28"/>
          <w:lang w:val="kk-KZ"/>
        </w:rPr>
        <w:t xml:space="preserve"> демографиялық және көші-қон факторлары. Қазақстанда қала халқы 61%-ды құрайды, бірақ 20 жылдан кейін бұл көрсеткіш артуы мүмкін, өйткені </w:t>
      </w:r>
      <w:r w:rsidR="007D6C35" w:rsidRPr="00BA40DF">
        <w:rPr>
          <w:rFonts w:ascii="Times New Roman" w:hAnsi="Times New Roman" w:cs="Times New Roman"/>
          <w:sz w:val="28"/>
          <w:szCs w:val="28"/>
          <w:lang w:val="kk-KZ"/>
        </w:rPr>
        <w:t>қазірдің өзінде</w:t>
      </w:r>
      <w:r w:rsidRPr="00BA40DF">
        <w:rPr>
          <w:rFonts w:ascii="Times New Roman" w:hAnsi="Times New Roman" w:cs="Times New Roman"/>
          <w:sz w:val="28"/>
          <w:szCs w:val="28"/>
          <w:lang w:val="kk-KZ"/>
        </w:rPr>
        <w:t xml:space="preserve"> Қазақстан халқының 30%-ға жуығын 15 пен 35 жас аралығындағы жастар құрайды. </w:t>
      </w:r>
    </w:p>
    <w:p w14:paraId="20AEAC70" w14:textId="081A396D" w:rsidR="0044573E" w:rsidRPr="00BA40DF" w:rsidRDefault="00A10403" w:rsidP="00E047FE">
      <w:pPr>
        <w:spacing w:after="0" w:line="240" w:lineRule="auto"/>
        <w:ind w:firstLine="851"/>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6.4</w:t>
      </w:r>
      <w:r w:rsidR="00AB5848">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Әлеуметтік факторлар – адамның әлеуметтік жағдайы ел экономикасының бірқатар әлеуметтік-экономикалық көрсеткіштерімен өзара байланысты. Қазақстанның ЖІӨ 2022</w:t>
      </w:r>
      <w:r w:rsidR="008C142C" w:rsidRPr="00BA40DF">
        <w:rPr>
          <w:rFonts w:ascii="Times New Roman" w:hAnsi="Times New Roman" w:cs="Times New Roman"/>
          <w:sz w:val="28"/>
          <w:szCs w:val="28"/>
          <w:lang w:val="kk-KZ"/>
        </w:rPr>
        <w:t>-ші</w:t>
      </w:r>
      <w:r w:rsidRPr="00BA40DF">
        <w:rPr>
          <w:rFonts w:ascii="Times New Roman" w:hAnsi="Times New Roman" w:cs="Times New Roman"/>
          <w:sz w:val="28"/>
          <w:szCs w:val="28"/>
          <w:lang w:val="kk-KZ"/>
        </w:rPr>
        <w:t xml:space="preserve"> жылы 2021</w:t>
      </w:r>
      <w:r w:rsidR="008C142C" w:rsidRPr="00BA40DF">
        <w:rPr>
          <w:rFonts w:ascii="Times New Roman" w:hAnsi="Times New Roman" w:cs="Times New Roman"/>
          <w:sz w:val="28"/>
          <w:szCs w:val="28"/>
          <w:lang w:val="kk-KZ"/>
        </w:rPr>
        <w:t>-ші</w:t>
      </w:r>
      <w:r w:rsidRPr="00BA40DF">
        <w:rPr>
          <w:rFonts w:ascii="Times New Roman" w:hAnsi="Times New Roman" w:cs="Times New Roman"/>
          <w:sz w:val="28"/>
          <w:szCs w:val="28"/>
          <w:lang w:val="kk-KZ"/>
        </w:rPr>
        <w:t xml:space="preserve"> жылғы деңгеймен салыстырғанда 1,7%-ға өскен кезде</w:t>
      </w:r>
      <w:r w:rsidR="008C142C"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табысы орташа табыс деңгейінен 60%-дан төмен халықтың үлесі 2%-ға өсті. </w:t>
      </w:r>
    </w:p>
    <w:p w14:paraId="681A1A2E" w14:textId="0424CA80" w:rsidR="0044573E" w:rsidRPr="00BA40DF" w:rsidRDefault="00A10403" w:rsidP="00E047FE">
      <w:pPr>
        <w:spacing w:after="0" w:line="240" w:lineRule="auto"/>
        <w:ind w:firstLine="851"/>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6.5</w:t>
      </w:r>
      <w:r w:rsidR="00AB5848">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Мінез-құлық және дүниетанымдық факторлар адамның мінез-құлық формаларына, қарым-қатынастың кеңістік жағдайына, тұрғын үйді орналастырудың ұлттық дәстүрлеріне (туыстарының жақындығына), адамның қозғалу уақытына байланысты тұрғын үйдің кеңістіктік және аумақтық орналасуына әсер етеді. Нәтижесінде үй сатып алудың қолжетімділігі қиынырақ болуы мүмкін. </w:t>
      </w:r>
    </w:p>
    <w:p w14:paraId="4C6B3A37" w14:textId="50DB635F" w:rsidR="0044573E" w:rsidRPr="00BA40DF" w:rsidRDefault="00A10403" w:rsidP="00E047FE">
      <w:pPr>
        <w:spacing w:after="0" w:line="240" w:lineRule="auto"/>
        <w:ind w:firstLine="851"/>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6.6</w:t>
      </w:r>
      <w:r w:rsidR="00AB5848">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Қоршаған орта факторлары - бұл тұрғын үйдің тиімділігі мен пайдалылығына тікелей әсер ететін таза табиғи құбылыстардың жиынтығы. Жасыл немесе экологиялық таза аймақтарда баспананың болуы қиынырақ. </w:t>
      </w:r>
    </w:p>
    <w:p w14:paraId="48A53236" w14:textId="4BC37966" w:rsidR="0044573E" w:rsidRPr="00BA40DF" w:rsidRDefault="00A10403" w:rsidP="00E047FE">
      <w:pPr>
        <w:spacing w:after="0" w:line="240" w:lineRule="auto"/>
        <w:ind w:firstLine="851"/>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6.7</w:t>
      </w:r>
      <w:r w:rsidR="00AB5848">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Саяси факторлар қаржылық және экономикалық факторлармен өзара байланысты. </w:t>
      </w:r>
    </w:p>
    <w:p w14:paraId="0484207B" w14:textId="377BA442" w:rsidR="00A10403" w:rsidRPr="00BA40DF" w:rsidRDefault="00A10403" w:rsidP="00E047FE">
      <w:pPr>
        <w:spacing w:after="0" w:line="240" w:lineRule="auto"/>
        <w:ind w:firstLine="851"/>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6.8</w:t>
      </w:r>
      <w:r w:rsidR="00AB5848">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Құрылыс факторлары екі топқа негізделеді: құрылыс индустриясын ынталандырушы және дамыту.</w:t>
      </w:r>
    </w:p>
    <w:p w14:paraId="5BDEC082" w14:textId="02A2D215" w:rsidR="0044573E" w:rsidRPr="00BA40DF" w:rsidRDefault="0044573E" w:rsidP="00797E4F">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7. Қазақстанда қолжетімді </w:t>
      </w:r>
      <w:r w:rsidR="00D86D81" w:rsidRPr="00BA40DF">
        <w:rPr>
          <w:rFonts w:ascii="Times New Roman" w:hAnsi="Times New Roman" w:cs="Times New Roman"/>
          <w:sz w:val="28"/>
          <w:szCs w:val="28"/>
          <w:lang w:val="kk-KZ"/>
        </w:rPr>
        <w:t xml:space="preserve">баспанамен </w:t>
      </w:r>
      <w:r w:rsidRPr="00BA40DF">
        <w:rPr>
          <w:rFonts w:ascii="Times New Roman" w:hAnsi="Times New Roman" w:cs="Times New Roman"/>
          <w:sz w:val="28"/>
          <w:szCs w:val="28"/>
          <w:lang w:val="kk-KZ"/>
        </w:rPr>
        <w:t xml:space="preserve"> қамтамасыз ету </w:t>
      </w:r>
      <w:r w:rsidR="009001B6" w:rsidRPr="00BA40DF">
        <w:rPr>
          <w:rFonts w:ascii="Times New Roman" w:hAnsi="Times New Roman" w:cs="Times New Roman"/>
          <w:sz w:val="28"/>
          <w:szCs w:val="28"/>
          <w:lang w:val="kk-KZ"/>
        </w:rPr>
        <w:t>механизмдер</w:t>
      </w:r>
      <w:r w:rsidRPr="00BA40DF">
        <w:rPr>
          <w:rFonts w:ascii="Times New Roman" w:hAnsi="Times New Roman" w:cs="Times New Roman"/>
          <w:sz w:val="28"/>
          <w:szCs w:val="28"/>
          <w:lang w:val="kk-KZ"/>
        </w:rPr>
        <w:t xml:space="preserve">інің жұмыс істеуінің авторлық </w:t>
      </w:r>
      <w:r w:rsidR="007F4D12" w:rsidRPr="00BA40DF">
        <w:rPr>
          <w:rFonts w:ascii="Times New Roman" w:hAnsi="Times New Roman" w:cs="Times New Roman"/>
          <w:sz w:val="28"/>
          <w:szCs w:val="28"/>
          <w:lang w:val="kk-KZ"/>
        </w:rPr>
        <w:t>жіктелімі</w:t>
      </w:r>
      <w:r w:rsidRPr="00BA40DF">
        <w:rPr>
          <w:rFonts w:ascii="Times New Roman" w:hAnsi="Times New Roman" w:cs="Times New Roman"/>
          <w:sz w:val="28"/>
          <w:szCs w:val="28"/>
          <w:lang w:val="kk-KZ"/>
        </w:rPr>
        <w:t xml:space="preserve"> әзірленді. Механизмдер келесі түрлерге жіктеледі: реттеуші, қаржылық-экономикалық, әлеуметтік-бағдарлы, аймақтық, құрылыс компанияларын қолдау, құрылыс саласын дамыту</w:t>
      </w:r>
      <w:r w:rsidR="00334FEA" w:rsidRPr="00BA40DF">
        <w:rPr>
          <w:rFonts w:ascii="Times New Roman" w:hAnsi="Times New Roman" w:cs="Times New Roman"/>
          <w:sz w:val="28"/>
          <w:szCs w:val="28"/>
          <w:lang w:val="kk-KZ"/>
        </w:rPr>
        <w:t xml:space="preserve"> механизмдері</w:t>
      </w:r>
      <w:r w:rsidRPr="00BA40DF">
        <w:rPr>
          <w:rFonts w:ascii="Times New Roman" w:hAnsi="Times New Roman" w:cs="Times New Roman"/>
          <w:sz w:val="28"/>
          <w:szCs w:val="28"/>
          <w:lang w:val="kk-KZ"/>
        </w:rPr>
        <w:t>. Әрбір механизм бойынша іске асыр</w:t>
      </w:r>
      <w:r w:rsidR="00334FEA" w:rsidRPr="00BA40DF">
        <w:rPr>
          <w:rFonts w:ascii="Times New Roman" w:hAnsi="Times New Roman" w:cs="Times New Roman"/>
          <w:sz w:val="28"/>
          <w:szCs w:val="28"/>
          <w:lang w:val="kk-KZ"/>
        </w:rPr>
        <w:t>ыл</w:t>
      </w:r>
      <w:r w:rsidRPr="00BA40DF">
        <w:rPr>
          <w:rFonts w:ascii="Times New Roman" w:hAnsi="Times New Roman" w:cs="Times New Roman"/>
          <w:sz w:val="28"/>
          <w:szCs w:val="28"/>
          <w:lang w:val="kk-KZ"/>
        </w:rPr>
        <w:t xml:space="preserve">у құралдары ұсынылып, </w:t>
      </w:r>
      <w:r w:rsidR="00334FEA" w:rsidRPr="00BA40DF">
        <w:rPr>
          <w:rFonts w:ascii="Times New Roman" w:hAnsi="Times New Roman" w:cs="Times New Roman"/>
          <w:sz w:val="28"/>
          <w:szCs w:val="28"/>
          <w:lang w:val="kk-KZ"/>
        </w:rPr>
        <w:t>олардың</w:t>
      </w:r>
      <w:r w:rsidRPr="00BA40DF">
        <w:rPr>
          <w:rFonts w:ascii="Times New Roman" w:hAnsi="Times New Roman" w:cs="Times New Roman"/>
          <w:sz w:val="28"/>
          <w:szCs w:val="28"/>
          <w:lang w:val="kk-KZ"/>
        </w:rPr>
        <w:t xml:space="preserve"> Қазақстандағы жұмысына талдау берілген.</w:t>
      </w:r>
    </w:p>
    <w:p w14:paraId="0B8C336A" w14:textId="0506A339" w:rsidR="00693097" w:rsidRPr="00BA40DF" w:rsidRDefault="0044573E" w:rsidP="00797E4F">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8. Қазақстандағы </w:t>
      </w:r>
      <w:r w:rsidR="00DB13C7" w:rsidRPr="00BA40DF">
        <w:rPr>
          <w:rFonts w:ascii="Times New Roman" w:hAnsi="Times New Roman" w:cs="Times New Roman"/>
          <w:sz w:val="28"/>
          <w:szCs w:val="28"/>
          <w:lang w:val="kk-KZ"/>
        </w:rPr>
        <w:t>баспана</w:t>
      </w:r>
      <w:r w:rsidR="00334FEA" w:rsidRPr="00BA40DF">
        <w:rPr>
          <w:rFonts w:ascii="Times New Roman" w:hAnsi="Times New Roman" w:cs="Times New Roman"/>
          <w:sz w:val="28"/>
          <w:szCs w:val="28"/>
          <w:lang w:val="kk-KZ"/>
        </w:rPr>
        <w:t>ға</w:t>
      </w:r>
      <w:r w:rsidR="00DB13C7" w:rsidRPr="00BA40DF">
        <w:rPr>
          <w:rFonts w:ascii="Times New Roman" w:hAnsi="Times New Roman" w:cs="Times New Roman"/>
          <w:sz w:val="28"/>
          <w:szCs w:val="28"/>
          <w:lang w:val="kk-KZ"/>
        </w:rPr>
        <w:t xml:space="preserve"> қолжетімділі</w:t>
      </w:r>
      <w:r w:rsidR="00334FEA" w:rsidRPr="00BA40DF">
        <w:rPr>
          <w:rFonts w:ascii="Times New Roman" w:hAnsi="Times New Roman" w:cs="Times New Roman"/>
          <w:sz w:val="28"/>
          <w:szCs w:val="28"/>
          <w:lang w:val="kk-KZ"/>
        </w:rPr>
        <w:t>кке</w:t>
      </w:r>
      <w:r w:rsidRPr="00BA40DF">
        <w:rPr>
          <w:rFonts w:ascii="Times New Roman" w:hAnsi="Times New Roman" w:cs="Times New Roman"/>
          <w:sz w:val="28"/>
          <w:szCs w:val="28"/>
          <w:lang w:val="kk-KZ"/>
        </w:rPr>
        <w:t xml:space="preserve"> бағалау жүргізілді</w:t>
      </w:r>
      <w:r w:rsidR="00AB5848">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w:t>
      </w:r>
    </w:p>
    <w:p w14:paraId="1C9D2A79" w14:textId="112CFF7D" w:rsidR="00693097" w:rsidRPr="00BA40DF" w:rsidRDefault="0044573E" w:rsidP="00AB5848">
      <w:pPr>
        <w:spacing w:after="0" w:line="240" w:lineRule="auto"/>
        <w:ind w:firstLine="851"/>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8.1</w:t>
      </w:r>
      <w:r w:rsidR="00AB5848">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2021 жылға арналған тұрғын үй құны бойынша Қазақстан облыстары мен республикалық маңызы бар үш қала (Алматы, Астана және Шымкент) контекстінде HAQ моделін құру арқылы квадранттық үлгіні пайдалана отырып, </w:t>
      </w:r>
      <w:r w:rsidR="00786BEA" w:rsidRPr="00BA40DF">
        <w:rPr>
          <w:rFonts w:ascii="Times New Roman" w:hAnsi="Times New Roman" w:cs="Times New Roman"/>
          <w:sz w:val="28"/>
          <w:szCs w:val="28"/>
          <w:lang w:val="kk-KZ"/>
        </w:rPr>
        <w:t>баспанаға қолжетімділік</w:t>
      </w:r>
      <w:r w:rsidRPr="00BA40DF">
        <w:rPr>
          <w:rFonts w:ascii="Times New Roman" w:hAnsi="Times New Roman" w:cs="Times New Roman"/>
          <w:sz w:val="28"/>
          <w:szCs w:val="28"/>
          <w:lang w:val="kk-KZ"/>
        </w:rPr>
        <w:t>ті бағалау. Бағалаудың мақсаты – адам өмірінің жайлылығының басқа көрсеткіштеріне нұқсан келтірместен</w:t>
      </w:r>
      <w:r w:rsidR="00334FEA"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белгілі бір аймақ тұрғындарының ипотекалық несие бойынша ай сайынғы төлемдерін қанша жылдан кейін төлей алатынын анықтау. Нәтижесі: Маңғыстау облысының тұрғындарына жеке пәтер сатып алу үшін 4 жыл, Жамбыл облысына 14 жыл қажет. </w:t>
      </w:r>
      <w:r w:rsidR="00693097" w:rsidRPr="00BA40DF">
        <w:rPr>
          <w:rFonts w:ascii="Times New Roman" w:hAnsi="Times New Roman" w:cs="Times New Roman"/>
          <w:sz w:val="28"/>
          <w:szCs w:val="28"/>
          <w:lang w:val="kk-KZ"/>
        </w:rPr>
        <w:t>Квадрантты</w:t>
      </w:r>
      <w:r w:rsidRPr="00BA40DF">
        <w:rPr>
          <w:rFonts w:ascii="Times New Roman" w:hAnsi="Times New Roman" w:cs="Times New Roman"/>
          <w:sz w:val="28"/>
          <w:szCs w:val="28"/>
          <w:lang w:val="kk-KZ"/>
        </w:rPr>
        <w:t xml:space="preserve"> модель әдісін қолдануды бағалау бойынша зерттеу нәтижелері Қазақстандағы </w:t>
      </w:r>
      <w:r w:rsidR="00786BEA" w:rsidRPr="00BA40DF">
        <w:rPr>
          <w:rFonts w:ascii="Times New Roman" w:hAnsi="Times New Roman" w:cs="Times New Roman"/>
          <w:sz w:val="28"/>
          <w:szCs w:val="28"/>
          <w:lang w:val="kk-KZ"/>
        </w:rPr>
        <w:t>баспанаға қолжетімділік</w:t>
      </w:r>
      <w:r w:rsidRPr="00BA40DF">
        <w:rPr>
          <w:rFonts w:ascii="Times New Roman" w:hAnsi="Times New Roman" w:cs="Times New Roman"/>
          <w:sz w:val="28"/>
          <w:szCs w:val="28"/>
          <w:lang w:val="kk-KZ"/>
        </w:rPr>
        <w:t xml:space="preserve"> мәселесі айтарлықтай күрделі деген қорытынды жасауға мүмкіндік береді. Орташа табыс бойынша Қазақстанның бірде-бір өңірінің тұрғындары бәсекелес нарықта жеке тұрғын үй сатып алу</w:t>
      </w:r>
      <w:r w:rsidR="00334FEA" w:rsidRPr="00BA40DF">
        <w:rPr>
          <w:rFonts w:ascii="Times New Roman" w:hAnsi="Times New Roman" w:cs="Times New Roman"/>
          <w:sz w:val="28"/>
          <w:szCs w:val="28"/>
          <w:lang w:val="kk-KZ"/>
        </w:rPr>
        <w:t xml:space="preserve">ға қажетті </w:t>
      </w:r>
      <w:r w:rsidRPr="00BA40DF">
        <w:rPr>
          <w:rFonts w:ascii="Times New Roman" w:hAnsi="Times New Roman" w:cs="Times New Roman"/>
          <w:sz w:val="28"/>
          <w:szCs w:val="28"/>
          <w:lang w:val="kk-KZ"/>
        </w:rPr>
        <w:t xml:space="preserve">ақша жинақтарының толық көлеміне ие емес. </w:t>
      </w:r>
    </w:p>
    <w:p w14:paraId="547329F0" w14:textId="14AA8CF8" w:rsidR="00693097" w:rsidRPr="00BA40DF" w:rsidRDefault="0044573E" w:rsidP="00AB5848">
      <w:pPr>
        <w:spacing w:after="0" w:line="240" w:lineRule="auto"/>
        <w:ind w:firstLine="851"/>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8.2</w:t>
      </w:r>
      <w:r w:rsidR="00AB5848">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Автор</w:t>
      </w:r>
      <w:r w:rsidR="00334FEA" w:rsidRPr="00BA40DF">
        <w:rPr>
          <w:rFonts w:ascii="Times New Roman" w:hAnsi="Times New Roman" w:cs="Times New Roman"/>
          <w:sz w:val="28"/>
          <w:szCs w:val="28"/>
          <w:lang w:val="kk-KZ"/>
        </w:rPr>
        <w:t>дың</w:t>
      </w:r>
      <w:r w:rsidRPr="00BA40DF">
        <w:rPr>
          <w:rFonts w:ascii="Times New Roman" w:hAnsi="Times New Roman" w:cs="Times New Roman"/>
          <w:sz w:val="28"/>
          <w:szCs w:val="28"/>
          <w:lang w:val="kk-KZ"/>
        </w:rPr>
        <w:t xml:space="preserve"> түзет</w:t>
      </w:r>
      <w:r w:rsidR="00334FEA" w:rsidRPr="00BA40DF">
        <w:rPr>
          <w:rFonts w:ascii="Times New Roman" w:hAnsi="Times New Roman" w:cs="Times New Roman"/>
          <w:sz w:val="28"/>
          <w:szCs w:val="28"/>
          <w:lang w:val="kk-KZ"/>
        </w:rPr>
        <w:t>ілген</w:t>
      </w:r>
      <w:r w:rsidRPr="00BA40DF">
        <w:rPr>
          <w:rFonts w:ascii="Times New Roman" w:hAnsi="Times New Roman" w:cs="Times New Roman"/>
          <w:sz w:val="28"/>
          <w:szCs w:val="28"/>
          <w:lang w:val="kk-KZ"/>
        </w:rPr>
        <w:t xml:space="preserve"> әдістеме</w:t>
      </w:r>
      <w:r w:rsidR="00334FEA" w:rsidRPr="00BA40DF">
        <w:rPr>
          <w:rFonts w:ascii="Times New Roman" w:hAnsi="Times New Roman" w:cs="Times New Roman"/>
          <w:sz w:val="28"/>
          <w:szCs w:val="28"/>
          <w:lang w:val="kk-KZ"/>
        </w:rPr>
        <w:t>сі</w:t>
      </w:r>
      <w:r w:rsidRPr="00BA40DF">
        <w:rPr>
          <w:rFonts w:ascii="Times New Roman" w:hAnsi="Times New Roman" w:cs="Times New Roman"/>
          <w:sz w:val="28"/>
          <w:szCs w:val="28"/>
          <w:lang w:val="kk-KZ"/>
        </w:rPr>
        <w:t xml:space="preserve"> бойынша </w:t>
      </w:r>
      <w:r w:rsidR="00786BEA" w:rsidRPr="00BA40DF">
        <w:rPr>
          <w:rFonts w:ascii="Times New Roman" w:hAnsi="Times New Roman" w:cs="Times New Roman"/>
          <w:sz w:val="28"/>
          <w:szCs w:val="28"/>
          <w:lang w:val="kk-KZ"/>
        </w:rPr>
        <w:t>баспанаға қолжетімділік</w:t>
      </w:r>
      <w:r w:rsidRPr="00BA40DF">
        <w:rPr>
          <w:rFonts w:ascii="Times New Roman" w:hAnsi="Times New Roman" w:cs="Times New Roman"/>
          <w:sz w:val="28"/>
          <w:szCs w:val="28"/>
          <w:lang w:val="kk-KZ"/>
        </w:rPr>
        <w:t xml:space="preserve"> индексін бағалау. Көрсеткіштерді іріктеу Қазақстанның барлық қалалары бойынша 2022</w:t>
      </w:r>
      <w:r w:rsidR="00334FEA" w:rsidRPr="00BA40DF">
        <w:rPr>
          <w:rFonts w:ascii="Times New Roman" w:hAnsi="Times New Roman" w:cs="Times New Roman"/>
          <w:sz w:val="28"/>
          <w:szCs w:val="28"/>
          <w:lang w:val="kk-KZ"/>
        </w:rPr>
        <w:t>-ші</w:t>
      </w:r>
      <w:r w:rsidRPr="00BA40DF">
        <w:rPr>
          <w:rFonts w:ascii="Times New Roman" w:hAnsi="Times New Roman" w:cs="Times New Roman"/>
          <w:sz w:val="28"/>
          <w:szCs w:val="28"/>
          <w:lang w:val="kk-KZ"/>
        </w:rPr>
        <w:t xml:space="preserve"> жылғы қаңтар мен шілдедегі коммерциялық нарықтардағы тұрғын үй бағасының жай-күйіне, сондай-ақ мемлекеттік тұрғын үй бағдарламасының шарттарына</w:t>
      </w:r>
      <w:r w:rsidR="00334FEA"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тұрғын үй бағасының орташа бағасына сәйкес жүргізілді. Екі әдісті қолдана отырып, </w:t>
      </w:r>
      <w:r w:rsidR="00DB13C7" w:rsidRPr="00BA40DF">
        <w:rPr>
          <w:rFonts w:ascii="Times New Roman" w:hAnsi="Times New Roman" w:cs="Times New Roman"/>
          <w:sz w:val="28"/>
          <w:szCs w:val="28"/>
          <w:lang w:val="kk-KZ"/>
        </w:rPr>
        <w:t>баспана қолжетімділігін</w:t>
      </w:r>
      <w:r w:rsidRPr="00BA40DF">
        <w:rPr>
          <w:rFonts w:ascii="Times New Roman" w:hAnsi="Times New Roman" w:cs="Times New Roman"/>
          <w:sz w:val="28"/>
          <w:szCs w:val="28"/>
          <w:lang w:val="kk-KZ"/>
        </w:rPr>
        <w:t xml:space="preserve"> бағалау нәтижелері бір-бірімен корреляцияланады. Астана, Алматы, Атырау қалаларында </w:t>
      </w:r>
      <w:r w:rsidR="00786BEA" w:rsidRPr="00BA40DF">
        <w:rPr>
          <w:rFonts w:ascii="Times New Roman" w:hAnsi="Times New Roman" w:cs="Times New Roman"/>
          <w:sz w:val="28"/>
          <w:szCs w:val="28"/>
          <w:lang w:val="kk-KZ"/>
        </w:rPr>
        <w:t>баспанаға қолжетімділік</w:t>
      </w:r>
      <w:r w:rsidRPr="00BA40DF">
        <w:rPr>
          <w:rFonts w:ascii="Times New Roman" w:hAnsi="Times New Roman" w:cs="Times New Roman"/>
          <w:sz w:val="28"/>
          <w:szCs w:val="28"/>
          <w:lang w:val="kk-KZ"/>
        </w:rPr>
        <w:t xml:space="preserve"> индекстерінің мәндері тұрғын үй бағасының жоғары болуына байланысты жоғары болып қалуда (8,66; 10,7 және 9,1). Шымкент және Түркістан қалаларында да елдегі табыс деңгейі ең төмен болғандықтан (жан басына шаққанда 42 879 теңге және 42 005 теңге)</w:t>
      </w:r>
      <w:r w:rsidR="00334FEA"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қолжетімді бағамен баспана алу біршама қиын. Тіпті</w:t>
      </w:r>
      <w:r w:rsidR="00334FEA"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мемлекеттік бағдарламалар аясында бұл қалалардың тұрғындарының тұрғын үйге қолжетімділігі республикада </w:t>
      </w:r>
      <w:r w:rsidR="00334FEA" w:rsidRPr="00BA40DF">
        <w:rPr>
          <w:rFonts w:ascii="Times New Roman" w:hAnsi="Times New Roman" w:cs="Times New Roman"/>
          <w:sz w:val="28"/>
          <w:szCs w:val="28"/>
          <w:lang w:val="kk-KZ"/>
        </w:rPr>
        <w:t xml:space="preserve">бойынша </w:t>
      </w:r>
      <w:r w:rsidRPr="00BA40DF">
        <w:rPr>
          <w:rFonts w:ascii="Times New Roman" w:hAnsi="Times New Roman" w:cs="Times New Roman"/>
          <w:sz w:val="28"/>
          <w:szCs w:val="28"/>
          <w:lang w:val="kk-KZ"/>
        </w:rPr>
        <w:t xml:space="preserve">ең </w:t>
      </w:r>
      <w:r w:rsidR="00334FEA" w:rsidRPr="00BA40DF">
        <w:rPr>
          <w:rFonts w:ascii="Times New Roman" w:hAnsi="Times New Roman" w:cs="Times New Roman"/>
          <w:sz w:val="28"/>
          <w:szCs w:val="28"/>
          <w:lang w:val="kk-KZ"/>
        </w:rPr>
        <w:t>төмен</w:t>
      </w:r>
      <w:r w:rsidRPr="00BA40DF">
        <w:rPr>
          <w:rFonts w:ascii="Times New Roman" w:hAnsi="Times New Roman" w:cs="Times New Roman"/>
          <w:sz w:val="28"/>
          <w:szCs w:val="28"/>
          <w:lang w:val="kk-KZ"/>
        </w:rPr>
        <w:t xml:space="preserve"> болып табылады: </w:t>
      </w:r>
      <w:r w:rsidR="00786BEA" w:rsidRPr="00BA40DF">
        <w:rPr>
          <w:rFonts w:ascii="Times New Roman" w:hAnsi="Times New Roman" w:cs="Times New Roman"/>
          <w:sz w:val="28"/>
          <w:szCs w:val="28"/>
          <w:lang w:val="kk-KZ"/>
        </w:rPr>
        <w:t>баспанаға қолжетімділік</w:t>
      </w:r>
      <w:r w:rsidRPr="00BA40DF">
        <w:rPr>
          <w:rFonts w:ascii="Times New Roman" w:hAnsi="Times New Roman" w:cs="Times New Roman"/>
          <w:sz w:val="28"/>
          <w:szCs w:val="28"/>
          <w:lang w:val="kk-KZ"/>
        </w:rPr>
        <w:t xml:space="preserve"> көрсеткіштері нормадан төмен – тиісінше 5,2&lt;3 және 4,1&lt;3. </w:t>
      </w:r>
    </w:p>
    <w:p w14:paraId="611CCF0D" w14:textId="2DFA3AF8" w:rsidR="0044573E" w:rsidRPr="00BA40DF" w:rsidRDefault="0044573E" w:rsidP="00AB5848">
      <w:pPr>
        <w:spacing w:after="0" w:line="240" w:lineRule="auto"/>
        <w:ind w:firstLine="851"/>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8.3</w:t>
      </w:r>
      <w:r w:rsidR="00AB5848">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Авторлық есептеу алгоритмі</w:t>
      </w:r>
      <w:r w:rsidR="00334FEA" w:rsidRPr="00BA40DF">
        <w:rPr>
          <w:rFonts w:ascii="Times New Roman" w:hAnsi="Times New Roman" w:cs="Times New Roman"/>
          <w:sz w:val="28"/>
          <w:szCs w:val="28"/>
          <w:lang w:val="kk-KZ"/>
        </w:rPr>
        <w:t>не сәйкес,</w:t>
      </w:r>
      <w:r w:rsidRPr="00BA40DF">
        <w:rPr>
          <w:rFonts w:ascii="Times New Roman" w:hAnsi="Times New Roman" w:cs="Times New Roman"/>
          <w:sz w:val="28"/>
          <w:szCs w:val="28"/>
          <w:lang w:val="kk-KZ"/>
        </w:rPr>
        <w:t xml:space="preserve"> Қазақстандағы (2022</w:t>
      </w:r>
      <w:r w:rsidR="00334FEA" w:rsidRPr="00BA40DF">
        <w:rPr>
          <w:rFonts w:ascii="Times New Roman" w:hAnsi="Times New Roman" w:cs="Times New Roman"/>
          <w:sz w:val="28"/>
          <w:szCs w:val="28"/>
          <w:lang w:val="kk-KZ"/>
        </w:rPr>
        <w:t>-ші</w:t>
      </w:r>
      <w:r w:rsidRPr="00BA40DF">
        <w:rPr>
          <w:rFonts w:ascii="Times New Roman" w:hAnsi="Times New Roman" w:cs="Times New Roman"/>
          <w:sz w:val="28"/>
          <w:szCs w:val="28"/>
          <w:lang w:val="kk-KZ"/>
        </w:rPr>
        <w:t xml:space="preserve"> жылға арналған) тұрғын үй бағдарламаларының шарттарын ескере отырып, жеңілдікті несиелер бойынша сатып алу кезінде </w:t>
      </w:r>
      <w:r w:rsidR="00786BEA" w:rsidRPr="00BA40DF">
        <w:rPr>
          <w:rFonts w:ascii="Times New Roman" w:hAnsi="Times New Roman" w:cs="Times New Roman"/>
          <w:sz w:val="28"/>
          <w:szCs w:val="28"/>
          <w:lang w:val="kk-KZ"/>
        </w:rPr>
        <w:t>баспанаға қолжетімділік</w:t>
      </w:r>
      <w:r w:rsidRPr="00BA40DF">
        <w:rPr>
          <w:rFonts w:ascii="Times New Roman" w:hAnsi="Times New Roman" w:cs="Times New Roman"/>
          <w:sz w:val="28"/>
          <w:szCs w:val="28"/>
          <w:lang w:val="kk-KZ"/>
        </w:rPr>
        <w:t xml:space="preserve"> индексіне баға берілді. «Бақытты отбасы» бағдарламасының шарттары бойынша сатып алынған </w:t>
      </w:r>
      <w:r w:rsidR="00786BEA" w:rsidRPr="00BA40DF">
        <w:rPr>
          <w:rFonts w:ascii="Times New Roman" w:hAnsi="Times New Roman" w:cs="Times New Roman"/>
          <w:sz w:val="28"/>
          <w:szCs w:val="28"/>
          <w:lang w:val="kk-KZ"/>
        </w:rPr>
        <w:t>баспана</w:t>
      </w:r>
      <w:r w:rsidR="00334FEA" w:rsidRPr="00BA40DF">
        <w:rPr>
          <w:rFonts w:ascii="Times New Roman" w:hAnsi="Times New Roman" w:cs="Times New Roman"/>
          <w:sz w:val="28"/>
          <w:szCs w:val="28"/>
          <w:lang w:val="kk-KZ"/>
        </w:rPr>
        <w:t>ға</w:t>
      </w:r>
      <w:r w:rsidR="00786BEA" w:rsidRPr="00BA40DF">
        <w:rPr>
          <w:rFonts w:ascii="Times New Roman" w:hAnsi="Times New Roman" w:cs="Times New Roman"/>
          <w:sz w:val="28"/>
          <w:szCs w:val="28"/>
          <w:lang w:val="kk-KZ"/>
        </w:rPr>
        <w:t xml:space="preserve"> қолжетімділі</w:t>
      </w:r>
      <w:r w:rsidR="00334FEA" w:rsidRPr="00BA40DF">
        <w:rPr>
          <w:rFonts w:ascii="Times New Roman" w:hAnsi="Times New Roman" w:cs="Times New Roman"/>
          <w:sz w:val="28"/>
          <w:szCs w:val="28"/>
          <w:lang w:val="kk-KZ"/>
        </w:rPr>
        <w:t>к,</w:t>
      </w:r>
      <w:r w:rsidRPr="00BA40DF">
        <w:rPr>
          <w:rFonts w:ascii="Times New Roman" w:hAnsi="Times New Roman" w:cs="Times New Roman"/>
          <w:sz w:val="28"/>
          <w:szCs w:val="28"/>
          <w:lang w:val="kk-KZ"/>
        </w:rPr>
        <w:t xml:space="preserve"> өте шектеулі аймақта орналасқан Астана, Алматы, Шымкент, Ақтау, Атырау қалаларын қоспағанда</w:t>
      </w:r>
      <w:r w:rsidR="00334FEA"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(қолжетімділік индексі – 3) орта есеппен қолжетімді</w:t>
      </w:r>
      <w:r w:rsidR="004654AF" w:rsidRPr="00BA40DF">
        <w:rPr>
          <w:rFonts w:ascii="Times New Roman" w:hAnsi="Times New Roman" w:cs="Times New Roman"/>
          <w:sz w:val="28"/>
          <w:szCs w:val="28"/>
          <w:lang w:val="kk-KZ"/>
        </w:rPr>
        <w:t xml:space="preserve"> деуге болады.</w:t>
      </w:r>
      <w:r w:rsidRPr="00BA40DF">
        <w:rPr>
          <w:rFonts w:ascii="Times New Roman" w:hAnsi="Times New Roman" w:cs="Times New Roman"/>
          <w:sz w:val="28"/>
          <w:szCs w:val="28"/>
          <w:lang w:val="kk-KZ"/>
        </w:rPr>
        <w:t xml:space="preserve"> «Шаңырақ» бағдарламасы бойынша несиелендіру құралдарын пайдалану жергілікті әкімдіктердің тізімдерінде кезекте тұрған кез</w:t>
      </w:r>
      <w:r w:rsidR="004654AF"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келген тұрғындар үшін, </w:t>
      </w:r>
      <w:r w:rsidR="00693097" w:rsidRPr="00BA40DF">
        <w:rPr>
          <w:rFonts w:ascii="Times New Roman" w:hAnsi="Times New Roman" w:cs="Times New Roman"/>
          <w:sz w:val="28"/>
          <w:szCs w:val="28"/>
          <w:lang w:val="kk-KZ"/>
        </w:rPr>
        <w:t xml:space="preserve">қолжетімділік индексі нормадан жоғары – 3,4 &gt; 3 болатын </w:t>
      </w:r>
      <w:r w:rsidRPr="00BA40DF">
        <w:rPr>
          <w:rFonts w:ascii="Times New Roman" w:hAnsi="Times New Roman" w:cs="Times New Roman"/>
          <w:sz w:val="28"/>
          <w:szCs w:val="28"/>
          <w:lang w:val="kk-KZ"/>
        </w:rPr>
        <w:t>Астана және Алматы қалаларының тұрғындарын қоспағанда</w:t>
      </w:r>
      <w:r w:rsidR="004654AF"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w:t>
      </w:r>
      <w:r w:rsidR="004654AF" w:rsidRPr="00BA40DF">
        <w:rPr>
          <w:rFonts w:ascii="Times New Roman" w:hAnsi="Times New Roman" w:cs="Times New Roman"/>
          <w:sz w:val="28"/>
          <w:szCs w:val="28"/>
          <w:lang w:val="kk-KZ"/>
        </w:rPr>
        <w:t xml:space="preserve">тиімді қолжетімділік индексі 2,1–2,7 (&lt;3 аралығында). </w:t>
      </w:r>
      <w:r w:rsidRPr="00BA40DF">
        <w:rPr>
          <w:rFonts w:ascii="Times New Roman" w:hAnsi="Times New Roman" w:cs="Times New Roman"/>
          <w:sz w:val="28"/>
          <w:szCs w:val="28"/>
          <w:lang w:val="kk-KZ"/>
        </w:rPr>
        <w:t>Алынған нәтижелер «Нұрлы жер» тұрғын үй бағдарламасының шарттары ең қолайлы екенін көрсетеді.</w:t>
      </w:r>
      <w:r w:rsidR="00693097" w:rsidRPr="00BA40DF">
        <w:rPr>
          <w:rFonts w:ascii="Times New Roman" w:hAnsi="Times New Roman" w:cs="Times New Roman"/>
          <w:sz w:val="28"/>
          <w:szCs w:val="28"/>
          <w:lang w:val="kk-KZ"/>
        </w:rPr>
        <w:t xml:space="preserve"> </w:t>
      </w:r>
      <w:r w:rsidR="00786BEA" w:rsidRPr="00BA40DF">
        <w:rPr>
          <w:rFonts w:ascii="Times New Roman" w:hAnsi="Times New Roman" w:cs="Times New Roman"/>
          <w:sz w:val="28"/>
          <w:szCs w:val="28"/>
          <w:lang w:val="kk-KZ"/>
        </w:rPr>
        <w:t>Баспанаға қолжетімділік</w:t>
      </w:r>
      <w:r w:rsidR="00693097" w:rsidRPr="00BA40DF">
        <w:rPr>
          <w:rFonts w:ascii="Times New Roman" w:hAnsi="Times New Roman" w:cs="Times New Roman"/>
          <w:sz w:val="28"/>
          <w:szCs w:val="28"/>
          <w:lang w:val="kk-KZ"/>
        </w:rPr>
        <w:t xml:space="preserve"> индекстерінің алынған мәндері </w:t>
      </w:r>
      <w:r w:rsidR="004654AF" w:rsidRPr="00BA40DF">
        <w:rPr>
          <w:rFonts w:ascii="Times New Roman" w:hAnsi="Times New Roman" w:cs="Times New Roman"/>
          <w:sz w:val="28"/>
          <w:szCs w:val="28"/>
          <w:lang w:val="kk-KZ"/>
        </w:rPr>
        <w:t xml:space="preserve">екі ірі қалада </w:t>
      </w:r>
      <w:r w:rsidR="00693097" w:rsidRPr="00BA40DF">
        <w:rPr>
          <w:rFonts w:ascii="Times New Roman" w:hAnsi="Times New Roman" w:cs="Times New Roman"/>
          <w:sz w:val="28"/>
          <w:szCs w:val="28"/>
          <w:lang w:val="kk-KZ"/>
        </w:rPr>
        <w:t>2,2-ден (Астанада) 2,4-ке дейін (Алматыда)</w:t>
      </w:r>
      <w:r w:rsidR="004654AF" w:rsidRPr="00BA40DF">
        <w:rPr>
          <w:rFonts w:ascii="Times New Roman" w:hAnsi="Times New Roman" w:cs="Times New Roman"/>
          <w:sz w:val="28"/>
          <w:szCs w:val="28"/>
          <w:lang w:val="kk-KZ"/>
        </w:rPr>
        <w:t>,</w:t>
      </w:r>
      <w:r w:rsidR="00693097" w:rsidRPr="00BA40DF">
        <w:rPr>
          <w:rFonts w:ascii="Times New Roman" w:hAnsi="Times New Roman" w:cs="Times New Roman"/>
          <w:sz w:val="28"/>
          <w:szCs w:val="28"/>
          <w:lang w:val="kk-KZ"/>
        </w:rPr>
        <w:t xml:space="preserve"> </w:t>
      </w:r>
      <w:r w:rsidR="004654AF" w:rsidRPr="00BA40DF">
        <w:rPr>
          <w:rFonts w:ascii="Times New Roman" w:hAnsi="Times New Roman" w:cs="Times New Roman"/>
          <w:sz w:val="28"/>
          <w:szCs w:val="28"/>
          <w:lang w:val="kk-KZ"/>
        </w:rPr>
        <w:t xml:space="preserve">барлық қалған аймақтарда - </w:t>
      </w:r>
      <w:r w:rsidR="00693097" w:rsidRPr="00BA40DF">
        <w:rPr>
          <w:rFonts w:ascii="Times New Roman" w:hAnsi="Times New Roman" w:cs="Times New Roman"/>
          <w:sz w:val="28"/>
          <w:szCs w:val="28"/>
          <w:lang w:val="kk-KZ"/>
        </w:rPr>
        <w:t xml:space="preserve">1,6-дан 2,0-ге дейін. «7-20-25» бағдарламасы бойынша несиелендіру құралдарын пайдалану арқылы </w:t>
      </w:r>
      <w:r w:rsidR="00786BEA" w:rsidRPr="00BA40DF">
        <w:rPr>
          <w:rFonts w:ascii="Times New Roman" w:hAnsi="Times New Roman" w:cs="Times New Roman"/>
          <w:sz w:val="28"/>
          <w:szCs w:val="28"/>
          <w:lang w:val="kk-KZ"/>
        </w:rPr>
        <w:t>баспанаға қолжетімділік</w:t>
      </w:r>
      <w:r w:rsidR="00693097" w:rsidRPr="00BA40DF">
        <w:rPr>
          <w:rFonts w:ascii="Times New Roman" w:hAnsi="Times New Roman" w:cs="Times New Roman"/>
          <w:sz w:val="28"/>
          <w:szCs w:val="28"/>
          <w:lang w:val="kk-KZ"/>
        </w:rPr>
        <w:t>ті бағалау біршама түсініксіз.</w:t>
      </w:r>
      <w:r w:rsidRPr="00BA40DF">
        <w:rPr>
          <w:rFonts w:ascii="Times New Roman" w:hAnsi="Times New Roman" w:cs="Times New Roman"/>
          <w:sz w:val="28"/>
          <w:szCs w:val="28"/>
          <w:lang w:val="kk-KZ"/>
        </w:rPr>
        <w:t xml:space="preserve">Тұрғын үй </w:t>
      </w:r>
      <w:r w:rsidR="006730AF" w:rsidRPr="00BA40DF">
        <w:rPr>
          <w:rFonts w:ascii="Times New Roman" w:hAnsi="Times New Roman" w:cs="Times New Roman"/>
          <w:sz w:val="28"/>
          <w:szCs w:val="28"/>
          <w:lang w:val="kk-KZ"/>
        </w:rPr>
        <w:t>рыногінде</w:t>
      </w:r>
      <w:r w:rsidRPr="00BA40DF">
        <w:rPr>
          <w:rFonts w:ascii="Times New Roman" w:hAnsi="Times New Roman" w:cs="Times New Roman"/>
          <w:sz w:val="28"/>
          <w:szCs w:val="28"/>
          <w:lang w:val="kk-KZ"/>
        </w:rPr>
        <w:t xml:space="preserve"> бағасы жоғары қалалардың (Астана, Алматы, Ақтау, Атыр) халқы ай сайынғы ипотекалық несиені төлеуде қиындықтарға тап болуы мүмкін. Бірақ Қазақстанның барлық басқа аймақтарында, </w:t>
      </w:r>
      <w:r w:rsidR="00693097"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7-20-25</w:t>
      </w:r>
      <w:r w:rsidR="00693097"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бағдарламасы бойынша тұрғын үй сатып алу айтарлықтай тиімді: 2,5&lt;3. Авторлық әдіс 2023 жылға арналған тұрғын үй бағдарламасының шарттарын ескере отырып, </w:t>
      </w:r>
      <w:r w:rsidR="00DB13C7" w:rsidRPr="00BA40DF">
        <w:rPr>
          <w:rFonts w:ascii="Times New Roman" w:hAnsi="Times New Roman" w:cs="Times New Roman"/>
          <w:sz w:val="28"/>
          <w:szCs w:val="28"/>
          <w:lang w:val="kk-KZ"/>
        </w:rPr>
        <w:t>баспана қолжетімділігін</w:t>
      </w:r>
      <w:r w:rsidRPr="00BA40DF">
        <w:rPr>
          <w:rFonts w:ascii="Times New Roman" w:hAnsi="Times New Roman" w:cs="Times New Roman"/>
          <w:sz w:val="28"/>
          <w:szCs w:val="28"/>
          <w:lang w:val="kk-KZ"/>
        </w:rPr>
        <w:t xml:space="preserve"> де бағалад</w:t>
      </w:r>
      <w:r w:rsidR="004654AF" w:rsidRPr="00BA40DF">
        <w:rPr>
          <w:rFonts w:ascii="Times New Roman" w:hAnsi="Times New Roman" w:cs="Times New Roman"/>
          <w:sz w:val="28"/>
          <w:szCs w:val="28"/>
          <w:lang w:val="kk-KZ"/>
        </w:rPr>
        <w:t>а қолданылды</w:t>
      </w:r>
      <w:r w:rsidRPr="00BA40DF">
        <w:rPr>
          <w:rFonts w:ascii="Times New Roman" w:hAnsi="Times New Roman" w:cs="Times New Roman"/>
          <w:sz w:val="28"/>
          <w:szCs w:val="28"/>
          <w:lang w:val="kk-KZ"/>
        </w:rPr>
        <w:t xml:space="preserve">. Тұрғын үй бағдарламасы бойынша </w:t>
      </w:r>
      <w:r w:rsidR="00786BEA" w:rsidRPr="00BA40DF">
        <w:rPr>
          <w:rFonts w:ascii="Times New Roman" w:hAnsi="Times New Roman" w:cs="Times New Roman"/>
          <w:sz w:val="28"/>
          <w:szCs w:val="28"/>
          <w:lang w:val="kk-KZ"/>
        </w:rPr>
        <w:t>баспанаға қолжетімділік</w:t>
      </w:r>
      <w:r w:rsidRPr="00BA40DF">
        <w:rPr>
          <w:rFonts w:ascii="Times New Roman" w:hAnsi="Times New Roman" w:cs="Times New Roman"/>
          <w:sz w:val="28"/>
          <w:szCs w:val="28"/>
          <w:lang w:val="kk-KZ"/>
        </w:rPr>
        <w:t xml:space="preserve"> көрсеткіштерінің салыстырмалы талдауы 2023</w:t>
      </w:r>
      <w:r w:rsidR="004654AF" w:rsidRPr="00BA40DF">
        <w:rPr>
          <w:rFonts w:ascii="Times New Roman" w:hAnsi="Times New Roman" w:cs="Times New Roman"/>
          <w:sz w:val="28"/>
          <w:szCs w:val="28"/>
          <w:lang w:val="kk-KZ"/>
        </w:rPr>
        <w:t>-ші</w:t>
      </w:r>
      <w:r w:rsidRPr="00BA40DF">
        <w:rPr>
          <w:rFonts w:ascii="Times New Roman" w:hAnsi="Times New Roman" w:cs="Times New Roman"/>
          <w:sz w:val="28"/>
          <w:szCs w:val="28"/>
          <w:lang w:val="kk-KZ"/>
        </w:rPr>
        <w:t xml:space="preserve"> жылы</w:t>
      </w:r>
      <w:r w:rsidR="004654AF"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теориялық тұрғыдан </w:t>
      </w:r>
      <w:r w:rsidR="004654AF" w:rsidRPr="00BA40DF">
        <w:rPr>
          <w:rFonts w:ascii="Times New Roman" w:hAnsi="Times New Roman" w:cs="Times New Roman"/>
          <w:sz w:val="28"/>
          <w:szCs w:val="28"/>
          <w:lang w:val="kk-KZ"/>
        </w:rPr>
        <w:t xml:space="preserve">алғанда, </w:t>
      </w:r>
      <w:r w:rsidRPr="00BA40DF">
        <w:rPr>
          <w:rFonts w:ascii="Times New Roman" w:hAnsi="Times New Roman" w:cs="Times New Roman"/>
          <w:sz w:val="28"/>
          <w:szCs w:val="28"/>
          <w:lang w:val="kk-KZ"/>
        </w:rPr>
        <w:t>қазақстандықтар</w:t>
      </w:r>
      <w:r w:rsidR="004654AF" w:rsidRPr="00BA40DF">
        <w:rPr>
          <w:rFonts w:ascii="Times New Roman" w:hAnsi="Times New Roman" w:cs="Times New Roman"/>
          <w:sz w:val="28"/>
          <w:szCs w:val="28"/>
          <w:lang w:val="kk-KZ"/>
        </w:rPr>
        <w:t>дың</w:t>
      </w:r>
      <w:r w:rsidRPr="00BA40DF">
        <w:rPr>
          <w:rFonts w:ascii="Times New Roman" w:hAnsi="Times New Roman" w:cs="Times New Roman"/>
          <w:sz w:val="28"/>
          <w:szCs w:val="28"/>
          <w:lang w:val="kk-KZ"/>
        </w:rPr>
        <w:t xml:space="preserve"> өздерінің жеке баспанаға ие болу арманын жүзеге асыруға жақындауы керек екенін көрсетеді. 2023</w:t>
      </w:r>
      <w:r w:rsidR="004654AF" w:rsidRPr="00BA40DF">
        <w:rPr>
          <w:rFonts w:ascii="Times New Roman" w:hAnsi="Times New Roman" w:cs="Times New Roman"/>
          <w:sz w:val="28"/>
          <w:szCs w:val="28"/>
          <w:lang w:val="kk-KZ"/>
        </w:rPr>
        <w:t>-ші</w:t>
      </w:r>
      <w:r w:rsidRPr="00BA40DF">
        <w:rPr>
          <w:rFonts w:ascii="Times New Roman" w:hAnsi="Times New Roman" w:cs="Times New Roman"/>
          <w:sz w:val="28"/>
          <w:szCs w:val="28"/>
          <w:lang w:val="kk-KZ"/>
        </w:rPr>
        <w:t xml:space="preserve"> жылы қолжетімділік индекстерінің төмендеуіне </w:t>
      </w:r>
      <w:r w:rsidR="004654AF" w:rsidRPr="00BA40DF">
        <w:rPr>
          <w:rFonts w:ascii="Times New Roman" w:hAnsi="Times New Roman" w:cs="Times New Roman"/>
          <w:sz w:val="28"/>
          <w:szCs w:val="28"/>
          <w:lang w:val="kk-KZ"/>
        </w:rPr>
        <w:t xml:space="preserve">күнкөріс минимумының белгіленген деңгейі үлкен әсер етті. ол </w:t>
      </w:r>
      <w:r w:rsidRPr="00BA40DF">
        <w:rPr>
          <w:rFonts w:ascii="Times New Roman" w:hAnsi="Times New Roman" w:cs="Times New Roman"/>
          <w:sz w:val="28"/>
          <w:szCs w:val="28"/>
          <w:lang w:val="kk-KZ"/>
        </w:rPr>
        <w:t>2022</w:t>
      </w:r>
      <w:r w:rsidR="004654AF" w:rsidRPr="00BA40DF">
        <w:rPr>
          <w:rFonts w:ascii="Times New Roman" w:hAnsi="Times New Roman" w:cs="Times New Roman"/>
          <w:sz w:val="28"/>
          <w:szCs w:val="28"/>
          <w:lang w:val="kk-KZ"/>
        </w:rPr>
        <w:t>-ші</w:t>
      </w:r>
      <w:r w:rsidRPr="00BA40DF">
        <w:rPr>
          <w:rFonts w:ascii="Times New Roman" w:hAnsi="Times New Roman" w:cs="Times New Roman"/>
          <w:sz w:val="28"/>
          <w:szCs w:val="28"/>
          <w:lang w:val="kk-KZ"/>
        </w:rPr>
        <w:t xml:space="preserve"> жылмен салыстырғанда 2023</w:t>
      </w:r>
      <w:r w:rsidR="004654AF" w:rsidRPr="00BA40DF">
        <w:rPr>
          <w:rFonts w:ascii="Times New Roman" w:hAnsi="Times New Roman" w:cs="Times New Roman"/>
          <w:sz w:val="28"/>
          <w:szCs w:val="28"/>
          <w:lang w:val="kk-KZ"/>
        </w:rPr>
        <w:t>-ші</w:t>
      </w:r>
      <w:r w:rsidRPr="00BA40DF">
        <w:rPr>
          <w:rFonts w:ascii="Times New Roman" w:hAnsi="Times New Roman" w:cs="Times New Roman"/>
          <w:sz w:val="28"/>
          <w:szCs w:val="28"/>
          <w:lang w:val="kk-KZ"/>
        </w:rPr>
        <w:t xml:space="preserve"> жылы 12,63%-ға өскен. Іс жүзінде 2023</w:t>
      </w:r>
      <w:r w:rsidR="004654AF" w:rsidRPr="00BA40DF">
        <w:rPr>
          <w:rFonts w:ascii="Times New Roman" w:hAnsi="Times New Roman" w:cs="Times New Roman"/>
          <w:sz w:val="28"/>
          <w:szCs w:val="28"/>
          <w:lang w:val="kk-KZ"/>
        </w:rPr>
        <w:t>-ші</w:t>
      </w:r>
      <w:r w:rsidRPr="00BA40DF">
        <w:rPr>
          <w:rFonts w:ascii="Times New Roman" w:hAnsi="Times New Roman" w:cs="Times New Roman"/>
          <w:sz w:val="28"/>
          <w:szCs w:val="28"/>
          <w:lang w:val="kk-KZ"/>
        </w:rPr>
        <w:t xml:space="preserve"> жылы </w:t>
      </w:r>
      <w:r w:rsidR="00786BEA" w:rsidRPr="00BA40DF">
        <w:rPr>
          <w:rFonts w:ascii="Times New Roman" w:hAnsi="Times New Roman" w:cs="Times New Roman"/>
          <w:sz w:val="28"/>
          <w:szCs w:val="28"/>
          <w:lang w:val="kk-KZ"/>
        </w:rPr>
        <w:t>баспанаға қолжетімділік</w:t>
      </w:r>
      <w:r w:rsidRPr="00BA40DF">
        <w:rPr>
          <w:rFonts w:ascii="Times New Roman" w:hAnsi="Times New Roman" w:cs="Times New Roman"/>
          <w:sz w:val="28"/>
          <w:szCs w:val="28"/>
          <w:lang w:val="kk-KZ"/>
        </w:rPr>
        <w:t xml:space="preserve"> келесі себептерге байланысты одан да төмен</w:t>
      </w:r>
      <w:r w:rsidR="007D6C35" w:rsidRPr="00BA40DF">
        <w:rPr>
          <w:rFonts w:ascii="Times New Roman" w:hAnsi="Times New Roman" w:cs="Times New Roman"/>
          <w:sz w:val="28"/>
          <w:szCs w:val="28"/>
          <w:lang w:val="kk-KZ"/>
        </w:rPr>
        <w:t>деді</w:t>
      </w:r>
      <w:r w:rsidRPr="00BA40DF">
        <w:rPr>
          <w:rFonts w:ascii="Times New Roman" w:hAnsi="Times New Roman" w:cs="Times New Roman"/>
          <w:sz w:val="28"/>
          <w:szCs w:val="28"/>
          <w:lang w:val="kk-KZ"/>
        </w:rPr>
        <w:t>: Қазақстан Республикасы халқының нақты кіріс</w:t>
      </w:r>
      <w:r w:rsidR="00693097" w:rsidRPr="00BA40DF">
        <w:rPr>
          <w:rFonts w:ascii="Times New Roman" w:hAnsi="Times New Roman" w:cs="Times New Roman"/>
          <w:sz w:val="28"/>
          <w:szCs w:val="28"/>
          <w:lang w:val="kk-KZ"/>
        </w:rPr>
        <w:t>терінің төмендеуі, жылжымайтын мүліктің</w:t>
      </w:r>
      <w:r w:rsidRPr="00BA40DF">
        <w:rPr>
          <w:rFonts w:ascii="Times New Roman" w:hAnsi="Times New Roman" w:cs="Times New Roman"/>
          <w:sz w:val="28"/>
          <w:szCs w:val="28"/>
          <w:lang w:val="kk-KZ"/>
        </w:rPr>
        <w:t xml:space="preserve"> баға</w:t>
      </w:r>
      <w:r w:rsidR="00693097" w:rsidRPr="00BA40DF">
        <w:rPr>
          <w:rFonts w:ascii="Times New Roman" w:hAnsi="Times New Roman" w:cs="Times New Roman"/>
          <w:sz w:val="28"/>
          <w:szCs w:val="28"/>
          <w:lang w:val="kk-KZ"/>
        </w:rPr>
        <w:t>сы</w:t>
      </w:r>
      <w:r w:rsidRPr="00BA40DF">
        <w:rPr>
          <w:rFonts w:ascii="Times New Roman" w:hAnsi="Times New Roman" w:cs="Times New Roman"/>
          <w:sz w:val="28"/>
          <w:szCs w:val="28"/>
          <w:lang w:val="kk-KZ"/>
        </w:rPr>
        <w:t>ның өсуі, тұрғын үй құрылысының қаржыландыру көлемінің төмендеуі «7-20-25» жеңілдетілген ипотекалық несиелендіру бағдарламасы</w:t>
      </w:r>
      <w:r w:rsidR="004654AF"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2022</w:t>
      </w:r>
      <w:r w:rsidR="004654AF" w:rsidRPr="00BA40DF">
        <w:rPr>
          <w:rFonts w:ascii="Times New Roman" w:hAnsi="Times New Roman" w:cs="Times New Roman"/>
          <w:sz w:val="28"/>
          <w:szCs w:val="28"/>
          <w:lang w:val="kk-KZ"/>
        </w:rPr>
        <w:t>-ші</w:t>
      </w:r>
      <w:r w:rsidRPr="00BA40DF">
        <w:rPr>
          <w:rFonts w:ascii="Times New Roman" w:hAnsi="Times New Roman" w:cs="Times New Roman"/>
          <w:sz w:val="28"/>
          <w:szCs w:val="28"/>
          <w:lang w:val="kk-KZ"/>
        </w:rPr>
        <w:t xml:space="preserve"> жылмен салыстырғанда</w:t>
      </w:r>
      <w:r w:rsidR="004654AF"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тұрғын үй сатып алу мүмкіндігін 12–15%-ға азайды.</w:t>
      </w:r>
    </w:p>
    <w:p w14:paraId="29401106" w14:textId="244FC5C4" w:rsidR="0044573E" w:rsidRPr="00BA40DF" w:rsidRDefault="0044573E" w:rsidP="00797E4F">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9. «Нұрлы жер» тұрғын үй-коммуналдық шаруашылықты дамытудың 2020–2025 жылдарға арналған мемлекеттік бағдарламасы шеңберінде Қазақстанда қолжетімді тұрғын үймен қамтамасыз ету көрсеткіштерінің орындалуына талдау жасалды. Қазақстанда 2022 жылы жоспарланған тұрғын үйді пайдалануға беру орындалмады: 2021</w:t>
      </w:r>
      <w:r w:rsidR="00337849" w:rsidRPr="00BA40DF">
        <w:rPr>
          <w:rFonts w:ascii="Times New Roman" w:hAnsi="Times New Roman" w:cs="Times New Roman"/>
          <w:sz w:val="28"/>
          <w:szCs w:val="28"/>
          <w:lang w:val="kk-KZ"/>
        </w:rPr>
        <w:t>-ші</w:t>
      </w:r>
      <w:r w:rsidRPr="00BA40DF">
        <w:rPr>
          <w:rFonts w:ascii="Times New Roman" w:hAnsi="Times New Roman" w:cs="Times New Roman"/>
          <w:sz w:val="28"/>
          <w:szCs w:val="28"/>
          <w:lang w:val="kk-KZ"/>
        </w:rPr>
        <w:t xml:space="preserve"> жылы 17,05 млн шаршы метр тұрғын үй, 2022</w:t>
      </w:r>
      <w:r w:rsidR="00337849" w:rsidRPr="00BA40DF">
        <w:rPr>
          <w:rFonts w:ascii="Times New Roman" w:hAnsi="Times New Roman" w:cs="Times New Roman"/>
          <w:sz w:val="28"/>
          <w:szCs w:val="28"/>
          <w:lang w:val="kk-KZ"/>
        </w:rPr>
        <w:t>-ші</w:t>
      </w:r>
      <w:r w:rsidRPr="00BA40DF">
        <w:rPr>
          <w:rFonts w:ascii="Times New Roman" w:hAnsi="Times New Roman" w:cs="Times New Roman"/>
          <w:sz w:val="28"/>
          <w:szCs w:val="28"/>
          <w:lang w:val="kk-KZ"/>
        </w:rPr>
        <w:t xml:space="preserve"> жылы 15,4 млн шаршы метр тұрғын үй пайдалануға берілді. 2020</w:t>
      </w:r>
      <w:r w:rsidR="00337849" w:rsidRPr="00BA40DF">
        <w:rPr>
          <w:rFonts w:ascii="Times New Roman" w:hAnsi="Times New Roman" w:cs="Times New Roman"/>
          <w:sz w:val="28"/>
          <w:szCs w:val="28"/>
          <w:lang w:val="kk-KZ"/>
        </w:rPr>
        <w:t>-шы</w:t>
      </w:r>
      <w:r w:rsidRPr="00BA40DF">
        <w:rPr>
          <w:rFonts w:ascii="Times New Roman" w:hAnsi="Times New Roman" w:cs="Times New Roman"/>
          <w:sz w:val="28"/>
          <w:szCs w:val="28"/>
          <w:lang w:val="kk-KZ"/>
        </w:rPr>
        <w:t xml:space="preserve"> жылы тұрғын үйді пайдалануға берудің жалпы алаң</w:t>
      </w:r>
      <w:r w:rsidR="00337849" w:rsidRPr="00BA40DF">
        <w:rPr>
          <w:rFonts w:ascii="Times New Roman" w:hAnsi="Times New Roman" w:cs="Times New Roman"/>
          <w:sz w:val="28"/>
          <w:szCs w:val="28"/>
          <w:lang w:val="kk-KZ"/>
        </w:rPr>
        <w:t>дық</w:t>
      </w:r>
      <w:r w:rsidRPr="00BA40DF">
        <w:rPr>
          <w:rFonts w:ascii="Times New Roman" w:hAnsi="Times New Roman" w:cs="Times New Roman"/>
          <w:sz w:val="28"/>
          <w:szCs w:val="28"/>
          <w:lang w:val="kk-KZ"/>
        </w:rPr>
        <w:t xml:space="preserve"> көрсеткіші 17,7 млн</w:t>
      </w:r>
      <w:r w:rsidR="00AB5848">
        <w:rPr>
          <w:rFonts w:ascii="Times New Roman" w:hAnsi="Times New Roman" w:cs="Times New Roman"/>
          <w:sz w:val="28"/>
          <w:szCs w:val="28"/>
          <w:lang w:val="kk-KZ"/>
        </w:rPr>
        <w:t>.</w:t>
      </w:r>
      <w:r w:rsidRPr="00BA40DF">
        <w:rPr>
          <w:rFonts w:ascii="Times New Roman" w:hAnsi="Times New Roman" w:cs="Times New Roman"/>
          <w:sz w:val="28"/>
          <w:szCs w:val="28"/>
          <w:lang w:val="kk-KZ"/>
        </w:rPr>
        <w:t>шаршы метрді құрады, бірақ Қазақстан Республикасы</w:t>
      </w:r>
      <w:r w:rsidR="00337849"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Индустрия және инфрақұрылымдық даму министрлігінің мәліметі бойынша</w:t>
      </w:r>
      <w:r w:rsidR="00337849"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2023</w:t>
      </w:r>
      <w:r w:rsidR="00337849" w:rsidRPr="00BA40DF">
        <w:rPr>
          <w:rFonts w:ascii="Times New Roman" w:hAnsi="Times New Roman" w:cs="Times New Roman"/>
          <w:sz w:val="28"/>
          <w:szCs w:val="28"/>
          <w:lang w:val="kk-KZ"/>
        </w:rPr>
        <w:t>-ші</w:t>
      </w:r>
      <w:r w:rsidRPr="00BA40DF">
        <w:rPr>
          <w:rFonts w:ascii="Times New Roman" w:hAnsi="Times New Roman" w:cs="Times New Roman"/>
          <w:sz w:val="28"/>
          <w:szCs w:val="28"/>
          <w:lang w:val="kk-KZ"/>
        </w:rPr>
        <w:t xml:space="preserve"> жылы 15,3 млн шаршы метр тұрғын үй салу жоспарлануда. </w:t>
      </w:r>
      <w:r w:rsidR="00337849" w:rsidRPr="00BA40DF">
        <w:rPr>
          <w:rFonts w:ascii="Times New Roman" w:hAnsi="Times New Roman" w:cs="Times New Roman"/>
          <w:sz w:val="28"/>
          <w:szCs w:val="28"/>
          <w:lang w:val="kk-KZ"/>
        </w:rPr>
        <w:t>«Нұрлы жер» бағдарламасының орнына қ</w:t>
      </w:r>
      <w:r w:rsidRPr="00BA40DF">
        <w:rPr>
          <w:rFonts w:ascii="Times New Roman" w:hAnsi="Times New Roman" w:cs="Times New Roman"/>
          <w:sz w:val="28"/>
          <w:szCs w:val="28"/>
          <w:lang w:val="kk-KZ"/>
        </w:rPr>
        <w:t>абылданған «Қазақстан Республикасының аумағында тұрғын үй-коммуналдық инфрақұрылымды дамытудың 2026</w:t>
      </w:r>
      <w:r w:rsidR="00337849" w:rsidRPr="00BA40DF">
        <w:rPr>
          <w:rFonts w:ascii="Times New Roman" w:hAnsi="Times New Roman" w:cs="Times New Roman"/>
          <w:sz w:val="28"/>
          <w:szCs w:val="28"/>
          <w:lang w:val="kk-KZ"/>
        </w:rPr>
        <w:t>-шы</w:t>
      </w:r>
      <w:r w:rsidRPr="00BA40DF">
        <w:rPr>
          <w:rFonts w:ascii="Times New Roman" w:hAnsi="Times New Roman" w:cs="Times New Roman"/>
          <w:sz w:val="28"/>
          <w:szCs w:val="28"/>
          <w:lang w:val="kk-KZ"/>
        </w:rPr>
        <w:t xml:space="preserve"> жылға дейінгі тұжырымдамасында» жыл сайынғы тұрғын үйлерді пайдалануға беру көрсеткіштері көрсетілмеген. Осылайша, </w:t>
      </w:r>
      <w:r w:rsidR="00337849" w:rsidRPr="00BA40DF">
        <w:rPr>
          <w:rFonts w:ascii="Times New Roman" w:hAnsi="Times New Roman" w:cs="Times New Roman"/>
          <w:sz w:val="28"/>
          <w:szCs w:val="28"/>
          <w:lang w:val="kk-KZ"/>
        </w:rPr>
        <w:t xml:space="preserve">бұл </w:t>
      </w:r>
      <w:r w:rsidRPr="00BA40DF">
        <w:rPr>
          <w:rFonts w:ascii="Times New Roman" w:hAnsi="Times New Roman" w:cs="Times New Roman"/>
          <w:sz w:val="28"/>
          <w:szCs w:val="28"/>
          <w:lang w:val="kk-KZ"/>
        </w:rPr>
        <w:t>болашақта Қазақстандағы тұрғын үй құрылысының көлемі 2026</w:t>
      </w:r>
      <w:r w:rsidR="00337849" w:rsidRPr="00BA40DF">
        <w:rPr>
          <w:rFonts w:ascii="Times New Roman" w:hAnsi="Times New Roman" w:cs="Times New Roman"/>
          <w:sz w:val="28"/>
          <w:szCs w:val="28"/>
          <w:lang w:val="kk-KZ"/>
        </w:rPr>
        <w:t>-шы</w:t>
      </w:r>
      <w:r w:rsidRPr="00BA40DF">
        <w:rPr>
          <w:rFonts w:ascii="Times New Roman" w:hAnsi="Times New Roman" w:cs="Times New Roman"/>
          <w:sz w:val="28"/>
          <w:szCs w:val="28"/>
          <w:lang w:val="kk-KZ"/>
        </w:rPr>
        <w:t xml:space="preserve"> жылы 1 адамға 26 шаршы метрге дейінгі тұрғын үймен қамтамасыз ету көрсеткіштеріне қол жеткіз</w:t>
      </w:r>
      <w:r w:rsidR="00337849" w:rsidRPr="00BA40DF">
        <w:rPr>
          <w:rFonts w:ascii="Times New Roman" w:hAnsi="Times New Roman" w:cs="Times New Roman"/>
          <w:sz w:val="28"/>
          <w:szCs w:val="28"/>
          <w:lang w:val="kk-KZ"/>
        </w:rPr>
        <w:t>е алмау</w:t>
      </w:r>
      <w:r w:rsidRPr="00BA40DF">
        <w:rPr>
          <w:rFonts w:ascii="Times New Roman" w:hAnsi="Times New Roman" w:cs="Times New Roman"/>
          <w:sz w:val="28"/>
          <w:szCs w:val="28"/>
          <w:lang w:val="kk-KZ"/>
        </w:rPr>
        <w:t xml:space="preserve"> себептерінің бірі болмақ.</w:t>
      </w:r>
    </w:p>
    <w:p w14:paraId="19D9CADB" w14:textId="29C9867A" w:rsidR="0044573E" w:rsidRPr="00BA40DF" w:rsidRDefault="00A10403" w:rsidP="00797E4F">
      <w:pPr>
        <w:spacing w:after="0" w:line="240" w:lineRule="auto"/>
        <w:ind w:firstLine="709"/>
        <w:jc w:val="both"/>
        <w:rPr>
          <w:rFonts w:ascii="Times New Roman" w:eastAsia="HelveticaLTStd-Roman" w:hAnsi="Times New Roman" w:cs="Times New Roman"/>
          <w:sz w:val="28"/>
          <w:szCs w:val="28"/>
          <w:lang w:val="kk-KZ"/>
        </w:rPr>
      </w:pPr>
      <w:r w:rsidRPr="00BA40DF">
        <w:rPr>
          <w:rFonts w:ascii="Times New Roman" w:eastAsia="HelveticaLTStd-Roman" w:hAnsi="Times New Roman" w:cs="Times New Roman"/>
          <w:sz w:val="28"/>
          <w:szCs w:val="28"/>
          <w:lang w:val="kk-KZ"/>
        </w:rPr>
        <w:t>10</w:t>
      </w:r>
      <w:r w:rsidR="0044573E" w:rsidRPr="00BA40DF">
        <w:rPr>
          <w:rFonts w:ascii="Times New Roman" w:eastAsia="HelveticaLTStd-Roman" w:hAnsi="Times New Roman" w:cs="Times New Roman"/>
          <w:sz w:val="28"/>
          <w:szCs w:val="28"/>
          <w:lang w:val="kk-KZ"/>
        </w:rPr>
        <w:t>.</w:t>
      </w:r>
      <w:r w:rsidRPr="00BA40DF">
        <w:rPr>
          <w:rFonts w:ascii="Times New Roman" w:eastAsia="HelveticaLTStd-Roman" w:hAnsi="Times New Roman" w:cs="Times New Roman"/>
          <w:sz w:val="28"/>
          <w:szCs w:val="28"/>
          <w:lang w:val="kk-KZ"/>
        </w:rPr>
        <w:t xml:space="preserve"> </w:t>
      </w:r>
      <w:r w:rsidR="0044573E" w:rsidRPr="00BA40DF">
        <w:rPr>
          <w:rFonts w:ascii="Times New Roman" w:eastAsia="HelveticaLTStd-Roman" w:hAnsi="Times New Roman" w:cs="Times New Roman"/>
          <w:sz w:val="28"/>
          <w:szCs w:val="28"/>
          <w:lang w:val="kk-KZ"/>
        </w:rPr>
        <w:t xml:space="preserve">Қазақстанда қолжетімді </w:t>
      </w:r>
      <w:r w:rsidR="00D86D81" w:rsidRPr="00BA40DF">
        <w:rPr>
          <w:rFonts w:ascii="Times New Roman" w:eastAsia="HelveticaLTStd-Roman" w:hAnsi="Times New Roman" w:cs="Times New Roman"/>
          <w:sz w:val="28"/>
          <w:szCs w:val="28"/>
          <w:lang w:val="kk-KZ"/>
        </w:rPr>
        <w:t>баспанамен</w:t>
      </w:r>
      <w:r w:rsidR="0044573E" w:rsidRPr="00BA40DF">
        <w:rPr>
          <w:rFonts w:ascii="Times New Roman" w:eastAsia="HelveticaLTStd-Roman" w:hAnsi="Times New Roman" w:cs="Times New Roman"/>
          <w:sz w:val="28"/>
          <w:szCs w:val="28"/>
          <w:lang w:val="kk-KZ"/>
        </w:rPr>
        <w:t xml:space="preserve"> қамтамасыз ету </w:t>
      </w:r>
      <w:r w:rsidR="009001B6" w:rsidRPr="00BA40DF">
        <w:rPr>
          <w:rFonts w:ascii="Times New Roman" w:eastAsia="HelveticaLTStd-Roman" w:hAnsi="Times New Roman" w:cs="Times New Roman"/>
          <w:sz w:val="28"/>
          <w:szCs w:val="28"/>
          <w:lang w:val="kk-KZ"/>
        </w:rPr>
        <w:t>механизмдер</w:t>
      </w:r>
      <w:r w:rsidR="0044573E" w:rsidRPr="00BA40DF">
        <w:rPr>
          <w:rFonts w:ascii="Times New Roman" w:eastAsia="HelveticaLTStd-Roman" w:hAnsi="Times New Roman" w:cs="Times New Roman"/>
          <w:sz w:val="28"/>
          <w:szCs w:val="28"/>
          <w:lang w:val="kk-KZ"/>
        </w:rPr>
        <w:t xml:space="preserve">інің әрбір түрі бойынша Қазақстан Республикасының </w:t>
      </w:r>
      <w:r w:rsidR="00DB13C7" w:rsidRPr="00BA40DF">
        <w:rPr>
          <w:rFonts w:ascii="Times New Roman" w:eastAsia="HelveticaLTStd-Roman" w:hAnsi="Times New Roman" w:cs="Times New Roman"/>
          <w:sz w:val="28"/>
          <w:szCs w:val="28"/>
          <w:lang w:val="kk-KZ"/>
        </w:rPr>
        <w:t>баспана қоры</w:t>
      </w:r>
      <w:r w:rsidR="0044573E" w:rsidRPr="00BA40DF">
        <w:rPr>
          <w:rFonts w:ascii="Times New Roman" w:eastAsia="HelveticaLTStd-Roman" w:hAnsi="Times New Roman" w:cs="Times New Roman"/>
          <w:sz w:val="28"/>
          <w:szCs w:val="28"/>
          <w:lang w:val="kk-KZ"/>
        </w:rPr>
        <w:t>н және әлеуметтік тұрғын үйлерді жыл сайынғы пайдалануға беру көлемін талдау негізінде оларды жетілдіру бойынша ұсыныстар, шетел мемлекеттерінің тұрғын үй құрылысын дамыту тәжірибесіне шолу жасалды</w:t>
      </w:r>
      <w:r w:rsidR="00693097" w:rsidRPr="00BA40DF">
        <w:rPr>
          <w:rFonts w:ascii="Times New Roman" w:eastAsia="HelveticaLTStd-Roman" w:hAnsi="Times New Roman" w:cs="Times New Roman"/>
          <w:sz w:val="28"/>
          <w:szCs w:val="28"/>
          <w:lang w:val="kk-KZ"/>
        </w:rPr>
        <w:t xml:space="preserve"> және</w:t>
      </w:r>
      <w:r w:rsidR="0044573E" w:rsidRPr="00BA40DF">
        <w:rPr>
          <w:rFonts w:ascii="Times New Roman" w:eastAsia="HelveticaLTStd-Roman" w:hAnsi="Times New Roman" w:cs="Times New Roman"/>
          <w:sz w:val="28"/>
          <w:szCs w:val="28"/>
          <w:lang w:val="kk-KZ"/>
        </w:rPr>
        <w:t xml:space="preserve"> қолжетімді тұрғын үймен қамтамасыз ету, жылжымайтын мүлік </w:t>
      </w:r>
      <w:r w:rsidR="006730AF" w:rsidRPr="00BA40DF">
        <w:rPr>
          <w:rFonts w:ascii="Times New Roman" w:eastAsia="HelveticaLTStd-Roman" w:hAnsi="Times New Roman" w:cs="Times New Roman"/>
          <w:sz w:val="28"/>
          <w:szCs w:val="28"/>
          <w:lang w:val="kk-KZ"/>
        </w:rPr>
        <w:t>рыногіндегі</w:t>
      </w:r>
      <w:r w:rsidR="0044573E" w:rsidRPr="00BA40DF">
        <w:rPr>
          <w:rFonts w:ascii="Times New Roman" w:eastAsia="HelveticaLTStd-Roman" w:hAnsi="Times New Roman" w:cs="Times New Roman"/>
          <w:sz w:val="28"/>
          <w:szCs w:val="28"/>
          <w:lang w:val="kk-KZ"/>
        </w:rPr>
        <w:t xml:space="preserve"> бағалардың тұрақсыздығын зерделеу, қолжетімді тұрғын үйге факторлардың әсерін негіздеу, </w:t>
      </w:r>
      <w:r w:rsidR="00786BEA" w:rsidRPr="00BA40DF">
        <w:rPr>
          <w:rFonts w:ascii="Times New Roman" w:eastAsia="HelveticaLTStd-Roman" w:hAnsi="Times New Roman" w:cs="Times New Roman"/>
          <w:sz w:val="28"/>
          <w:szCs w:val="28"/>
          <w:lang w:val="kk-KZ"/>
        </w:rPr>
        <w:t>баспанаға қолжетімділік</w:t>
      </w:r>
      <w:r w:rsidR="0044573E" w:rsidRPr="00BA40DF">
        <w:rPr>
          <w:rFonts w:ascii="Times New Roman" w:eastAsia="HelveticaLTStd-Roman" w:hAnsi="Times New Roman" w:cs="Times New Roman"/>
          <w:sz w:val="28"/>
          <w:szCs w:val="28"/>
          <w:lang w:val="kk-KZ"/>
        </w:rPr>
        <w:t xml:space="preserve"> коэффициенттерін есептеу, «Нұрлы жер» бағдарламасының жұмыс істеуі мен бағыттарын іске асыру, тұрғын үй бағдарламаларының жоспарлы көрсеткіштерін іске асыру, жеңілдетілген ипотекалық несие бойынша тұрғын үй алудың әлеуметтік аспектілерімен таныстыру</w:t>
      </w:r>
      <w:r w:rsidR="00693097" w:rsidRPr="00BA40DF">
        <w:rPr>
          <w:rFonts w:ascii="Times New Roman" w:eastAsia="HelveticaLTStd-Roman" w:hAnsi="Times New Roman" w:cs="Times New Roman"/>
          <w:sz w:val="28"/>
          <w:szCs w:val="28"/>
          <w:lang w:val="kk-KZ"/>
        </w:rPr>
        <w:t xml:space="preserve"> бойынша зерттеулер жүргізілді</w:t>
      </w:r>
      <w:r w:rsidR="0044573E" w:rsidRPr="00BA40DF">
        <w:rPr>
          <w:rFonts w:ascii="Times New Roman" w:eastAsia="HelveticaLTStd-Roman" w:hAnsi="Times New Roman" w:cs="Times New Roman"/>
          <w:sz w:val="28"/>
          <w:szCs w:val="28"/>
          <w:lang w:val="kk-KZ"/>
        </w:rPr>
        <w:t xml:space="preserve">. Қазақстанда қолжетімді баспанамен қамтамасыз ету </w:t>
      </w:r>
      <w:r w:rsidR="009001B6" w:rsidRPr="00BA40DF">
        <w:rPr>
          <w:rFonts w:ascii="Times New Roman" w:eastAsia="HelveticaLTStd-Roman" w:hAnsi="Times New Roman" w:cs="Times New Roman"/>
          <w:sz w:val="28"/>
          <w:szCs w:val="28"/>
          <w:lang w:val="kk-KZ"/>
        </w:rPr>
        <w:t>механизмдер</w:t>
      </w:r>
      <w:r w:rsidR="0044573E" w:rsidRPr="00BA40DF">
        <w:rPr>
          <w:rFonts w:ascii="Times New Roman" w:eastAsia="HelveticaLTStd-Roman" w:hAnsi="Times New Roman" w:cs="Times New Roman"/>
          <w:sz w:val="28"/>
          <w:szCs w:val="28"/>
          <w:lang w:val="kk-KZ"/>
        </w:rPr>
        <w:t>ін жетілдірудің авторлық с</w:t>
      </w:r>
      <w:r w:rsidR="00337849" w:rsidRPr="00BA40DF">
        <w:rPr>
          <w:rFonts w:ascii="Times New Roman" w:eastAsia="HelveticaLTStd-Roman" w:hAnsi="Times New Roman" w:cs="Times New Roman"/>
          <w:sz w:val="28"/>
          <w:szCs w:val="28"/>
          <w:lang w:val="kk-KZ"/>
        </w:rPr>
        <w:t>ызбасы</w:t>
      </w:r>
      <w:r w:rsidR="0044573E" w:rsidRPr="00BA40DF">
        <w:rPr>
          <w:rFonts w:ascii="Times New Roman" w:eastAsia="HelveticaLTStd-Roman" w:hAnsi="Times New Roman" w:cs="Times New Roman"/>
          <w:sz w:val="28"/>
          <w:szCs w:val="28"/>
          <w:lang w:val="kk-KZ"/>
        </w:rPr>
        <w:t xml:space="preserve"> ұсынылған.</w:t>
      </w:r>
    </w:p>
    <w:p w14:paraId="5347E576" w14:textId="245B6581" w:rsidR="00903BC4" w:rsidRPr="00BA40DF" w:rsidRDefault="00A10403" w:rsidP="00797E4F">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11. </w:t>
      </w:r>
      <w:r w:rsidR="00903BC4" w:rsidRPr="00BA40DF">
        <w:rPr>
          <w:rFonts w:ascii="Times New Roman" w:hAnsi="Times New Roman" w:cs="Times New Roman"/>
          <w:sz w:val="28"/>
          <w:szCs w:val="28"/>
          <w:lang w:val="kk-KZ"/>
        </w:rPr>
        <w:t xml:space="preserve">Ипотекалық несиелендірудің </w:t>
      </w:r>
      <w:r w:rsidR="00DB13C7" w:rsidRPr="00BA40DF">
        <w:rPr>
          <w:rFonts w:ascii="Times New Roman" w:hAnsi="Times New Roman" w:cs="Times New Roman"/>
          <w:sz w:val="28"/>
          <w:szCs w:val="28"/>
          <w:lang w:val="kk-KZ"/>
        </w:rPr>
        <w:t>баспана қолжетімділігін</w:t>
      </w:r>
      <w:r w:rsidR="00903BC4" w:rsidRPr="00BA40DF">
        <w:rPr>
          <w:rFonts w:ascii="Times New Roman" w:hAnsi="Times New Roman" w:cs="Times New Roman"/>
          <w:sz w:val="28"/>
          <w:szCs w:val="28"/>
          <w:lang w:val="kk-KZ"/>
        </w:rPr>
        <w:t xml:space="preserve">е әсер ету параметрлері бойынша: коммерциялық тұрғын үй </w:t>
      </w:r>
      <w:r w:rsidR="006730AF" w:rsidRPr="00BA40DF">
        <w:rPr>
          <w:rFonts w:ascii="Times New Roman" w:hAnsi="Times New Roman" w:cs="Times New Roman"/>
          <w:sz w:val="28"/>
          <w:szCs w:val="28"/>
          <w:lang w:val="kk-KZ"/>
        </w:rPr>
        <w:t>рыногінде</w:t>
      </w:r>
      <w:r w:rsidR="00903BC4" w:rsidRPr="00BA40DF">
        <w:rPr>
          <w:rFonts w:ascii="Times New Roman" w:hAnsi="Times New Roman" w:cs="Times New Roman"/>
          <w:sz w:val="28"/>
          <w:szCs w:val="28"/>
          <w:lang w:val="kk-KZ"/>
        </w:rPr>
        <w:t xml:space="preserve"> және мемлекеттік тұрғын үй бағдарламаларының шарттары (2022 және 2023 жылдарға арналған тұрғын үй бағасы) бойынша баспана сатып алу үшін</w:t>
      </w:r>
      <w:r w:rsidR="00337849" w:rsidRPr="00BA40DF">
        <w:rPr>
          <w:rFonts w:ascii="Times New Roman" w:hAnsi="Times New Roman" w:cs="Times New Roman"/>
          <w:sz w:val="28"/>
          <w:szCs w:val="28"/>
          <w:lang w:val="kk-KZ"/>
        </w:rPr>
        <w:t>,</w:t>
      </w:r>
      <w:r w:rsidR="00903BC4" w:rsidRPr="00BA40DF">
        <w:rPr>
          <w:rFonts w:ascii="Times New Roman" w:hAnsi="Times New Roman" w:cs="Times New Roman"/>
          <w:sz w:val="28"/>
          <w:szCs w:val="28"/>
          <w:lang w:val="kk-KZ"/>
        </w:rPr>
        <w:t xml:space="preserve"> несие сомасын өтеу мерзімін анықтау мақсатында модельдер әзірленді.</w:t>
      </w:r>
    </w:p>
    <w:p w14:paraId="083AB8A9" w14:textId="3ED05A2A" w:rsidR="00A10403" w:rsidRDefault="0044573E" w:rsidP="00797E4F">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Коммерциялық </w:t>
      </w:r>
      <w:r w:rsidR="00217571" w:rsidRPr="00BA40DF">
        <w:rPr>
          <w:rFonts w:ascii="Times New Roman" w:hAnsi="Times New Roman" w:cs="Times New Roman"/>
          <w:sz w:val="28"/>
          <w:szCs w:val="28"/>
          <w:lang w:val="kk-KZ"/>
        </w:rPr>
        <w:t>жылжымайтын тұрғын үй</w:t>
      </w:r>
      <w:r w:rsidRPr="00BA40DF">
        <w:rPr>
          <w:rFonts w:ascii="Times New Roman" w:hAnsi="Times New Roman" w:cs="Times New Roman"/>
          <w:sz w:val="28"/>
          <w:szCs w:val="28"/>
          <w:lang w:val="kk-KZ"/>
        </w:rPr>
        <w:t xml:space="preserve"> мүлік </w:t>
      </w:r>
      <w:r w:rsidR="006730AF" w:rsidRPr="00BA40DF">
        <w:rPr>
          <w:rFonts w:ascii="Times New Roman" w:hAnsi="Times New Roman" w:cs="Times New Roman"/>
          <w:sz w:val="28"/>
          <w:szCs w:val="28"/>
          <w:lang w:val="kk-KZ"/>
        </w:rPr>
        <w:t>рыногінде</w:t>
      </w:r>
      <w:r w:rsidRPr="00BA40DF">
        <w:rPr>
          <w:rFonts w:ascii="Times New Roman" w:hAnsi="Times New Roman" w:cs="Times New Roman"/>
          <w:sz w:val="28"/>
          <w:szCs w:val="28"/>
          <w:lang w:val="kk-KZ"/>
        </w:rPr>
        <w:t xml:space="preserve"> (үлгі – 80 мән)</w:t>
      </w:r>
      <w:r w:rsidR="00A10403" w:rsidRPr="00BA40DF">
        <w:rPr>
          <w:rFonts w:ascii="Times New Roman" w:hAnsi="Times New Roman" w:cs="Times New Roman"/>
          <w:sz w:val="28"/>
          <w:szCs w:val="28"/>
          <w:lang w:val="kk-KZ"/>
        </w:rPr>
        <w:t xml:space="preserve">: </w:t>
      </w:r>
    </w:p>
    <w:p w14:paraId="2362A3C2" w14:textId="77777777" w:rsidR="00AB5848" w:rsidRPr="00BA40DF" w:rsidRDefault="00AB5848" w:rsidP="00797E4F">
      <w:pPr>
        <w:spacing w:after="0" w:line="240" w:lineRule="auto"/>
        <w:ind w:firstLine="709"/>
        <w:jc w:val="both"/>
        <w:rPr>
          <w:rFonts w:ascii="Times New Roman" w:hAnsi="Times New Roman" w:cs="Times New Roman"/>
          <w:sz w:val="28"/>
          <w:szCs w:val="28"/>
          <w:lang w:val="kk-KZ"/>
        </w:rPr>
      </w:pPr>
    </w:p>
    <w:p w14:paraId="4FCAE83C" w14:textId="468B87FF" w:rsidR="00A10403" w:rsidRPr="00BA40DF" w:rsidRDefault="00A10403" w:rsidP="00AB5848">
      <w:pPr>
        <w:spacing w:after="0" w:line="240" w:lineRule="auto"/>
        <w:jc w:val="center"/>
        <w:rPr>
          <w:rFonts w:ascii="Times New Roman" w:hAnsi="Times New Roman" w:cs="Times New Roman"/>
          <w:sz w:val="28"/>
          <w:szCs w:val="28"/>
          <w:lang w:val="kk-KZ"/>
        </w:rPr>
      </w:pPr>
      <w:r w:rsidRPr="00BA40DF">
        <w:rPr>
          <w:rFonts w:ascii="Times New Roman" w:hAnsi="Times New Roman" w:cs="Times New Roman"/>
          <w:sz w:val="28"/>
          <w:szCs w:val="28"/>
          <w:lang w:val="kk-KZ"/>
        </w:rPr>
        <w:t>Y</w:t>
      </w:r>
      <w:r w:rsidRPr="00BA40DF">
        <w:rPr>
          <w:rFonts w:ascii="Times New Roman" w:hAnsi="Times New Roman" w:cs="Times New Roman"/>
          <w:sz w:val="28"/>
          <w:szCs w:val="28"/>
          <w:vertAlign w:val="subscript"/>
          <w:lang w:val="kk-KZ"/>
        </w:rPr>
        <w:t>кн</w:t>
      </w:r>
      <w:r w:rsidRPr="00BA40DF">
        <w:rPr>
          <w:rFonts w:ascii="Times New Roman" w:hAnsi="Times New Roman" w:cs="Times New Roman"/>
          <w:sz w:val="28"/>
          <w:szCs w:val="28"/>
          <w:lang w:val="kk-KZ"/>
        </w:rPr>
        <w:t xml:space="preserve"> = 7,3979–0</w:t>
      </w:r>
      <w:r w:rsidRPr="00BA40DF">
        <w:rPr>
          <w:rFonts w:ascii="Times New Roman" w:hAnsi="Times New Roman" w:cs="Times New Roman"/>
          <w:sz w:val="28"/>
          <w:szCs w:val="28"/>
          <w:shd w:val="clear" w:color="auto" w:fill="FFFFFF"/>
          <w:lang w:val="kk-KZ"/>
        </w:rPr>
        <w:t>,03508</w:t>
      </w:r>
      <w:r w:rsidRPr="00BA40DF">
        <w:rPr>
          <w:rFonts w:ascii="Times New Roman" w:hAnsi="Times New Roman" w:cs="Times New Roman"/>
          <w:sz w:val="28"/>
          <w:szCs w:val="28"/>
          <w:lang w:val="kk-KZ"/>
        </w:rPr>
        <w:t>X</w:t>
      </w:r>
      <w:r w:rsidRPr="00BA40DF">
        <w:rPr>
          <w:rFonts w:ascii="Times New Roman" w:hAnsi="Times New Roman" w:cs="Times New Roman"/>
          <w:sz w:val="28"/>
          <w:szCs w:val="28"/>
          <w:vertAlign w:val="subscript"/>
          <w:lang w:val="kk-KZ"/>
        </w:rPr>
        <w:t>кн</w:t>
      </w:r>
      <w:r w:rsidRPr="00BA40DF">
        <w:rPr>
          <w:rFonts w:ascii="Times New Roman" w:hAnsi="Times New Roman" w:cs="Times New Roman"/>
          <w:sz w:val="28"/>
          <w:szCs w:val="28"/>
          <w:lang w:val="kk-KZ"/>
        </w:rPr>
        <w:t xml:space="preserve">1 + </w:t>
      </w:r>
      <w:r w:rsidRPr="00BA40DF">
        <w:rPr>
          <w:rFonts w:ascii="Times New Roman" w:hAnsi="Times New Roman" w:cs="Times New Roman"/>
          <w:sz w:val="28"/>
          <w:szCs w:val="28"/>
          <w:shd w:val="clear" w:color="auto" w:fill="FFFFFF"/>
          <w:lang w:val="kk-KZ"/>
        </w:rPr>
        <w:t>0,02197</w:t>
      </w:r>
      <w:r w:rsidRPr="00BA40DF">
        <w:rPr>
          <w:rFonts w:ascii="Times New Roman" w:hAnsi="Times New Roman" w:cs="Times New Roman"/>
          <w:sz w:val="28"/>
          <w:szCs w:val="28"/>
          <w:lang w:val="kk-KZ"/>
        </w:rPr>
        <w:t>X</w:t>
      </w:r>
      <w:r w:rsidRPr="00BA40DF">
        <w:rPr>
          <w:rFonts w:ascii="Times New Roman" w:hAnsi="Times New Roman" w:cs="Times New Roman"/>
          <w:sz w:val="28"/>
          <w:szCs w:val="28"/>
          <w:vertAlign w:val="subscript"/>
          <w:lang w:val="kk-KZ"/>
        </w:rPr>
        <w:t>кн</w:t>
      </w:r>
      <w:r w:rsidRPr="00BA40DF">
        <w:rPr>
          <w:rFonts w:ascii="Times New Roman" w:hAnsi="Times New Roman" w:cs="Times New Roman"/>
          <w:sz w:val="28"/>
          <w:szCs w:val="28"/>
          <w:lang w:val="kk-KZ"/>
        </w:rPr>
        <w:t>2–</w:t>
      </w:r>
      <w:r w:rsidRPr="00BA40DF">
        <w:rPr>
          <w:rFonts w:ascii="Times New Roman" w:hAnsi="Times New Roman" w:cs="Times New Roman"/>
          <w:sz w:val="28"/>
          <w:szCs w:val="28"/>
          <w:shd w:val="clear" w:color="auto" w:fill="FFFFFF"/>
          <w:lang w:val="kk-KZ"/>
        </w:rPr>
        <w:t>0,000224</w:t>
      </w:r>
      <w:r w:rsidRPr="00BA40DF">
        <w:rPr>
          <w:rFonts w:ascii="Times New Roman" w:hAnsi="Times New Roman" w:cs="Times New Roman"/>
          <w:sz w:val="28"/>
          <w:szCs w:val="28"/>
          <w:lang w:val="kk-KZ"/>
        </w:rPr>
        <w:t>X</w:t>
      </w:r>
      <w:r w:rsidRPr="00BA40DF">
        <w:rPr>
          <w:rFonts w:ascii="Times New Roman" w:hAnsi="Times New Roman" w:cs="Times New Roman"/>
          <w:sz w:val="28"/>
          <w:szCs w:val="28"/>
          <w:vertAlign w:val="subscript"/>
          <w:lang w:val="kk-KZ"/>
        </w:rPr>
        <w:t>кн</w:t>
      </w:r>
      <w:r w:rsidRPr="00BA40DF">
        <w:rPr>
          <w:rFonts w:ascii="Times New Roman" w:hAnsi="Times New Roman" w:cs="Times New Roman"/>
          <w:sz w:val="28"/>
          <w:szCs w:val="28"/>
          <w:lang w:val="kk-KZ"/>
        </w:rPr>
        <w:t xml:space="preserve">3 + </w:t>
      </w:r>
      <w:r w:rsidRPr="00BA40DF">
        <w:rPr>
          <w:rFonts w:ascii="Times New Roman" w:hAnsi="Times New Roman" w:cs="Times New Roman"/>
          <w:sz w:val="28"/>
          <w:szCs w:val="28"/>
          <w:shd w:val="clear" w:color="auto" w:fill="FFFFFF"/>
          <w:lang w:val="kk-KZ"/>
        </w:rPr>
        <w:t>0,0999</w:t>
      </w:r>
      <w:r w:rsidRPr="00BA40DF">
        <w:rPr>
          <w:rFonts w:ascii="Times New Roman" w:hAnsi="Times New Roman" w:cs="Times New Roman"/>
          <w:sz w:val="28"/>
          <w:szCs w:val="28"/>
          <w:lang w:val="kk-KZ"/>
        </w:rPr>
        <w:t>X</w:t>
      </w:r>
      <w:r w:rsidRPr="00BA40DF">
        <w:rPr>
          <w:rFonts w:ascii="Times New Roman" w:hAnsi="Times New Roman" w:cs="Times New Roman"/>
          <w:sz w:val="28"/>
          <w:szCs w:val="28"/>
          <w:vertAlign w:val="subscript"/>
          <w:lang w:val="kk-KZ"/>
        </w:rPr>
        <w:t>кн</w:t>
      </w:r>
      <w:r w:rsidR="00AB5848">
        <w:rPr>
          <w:rFonts w:ascii="Times New Roman" w:hAnsi="Times New Roman" w:cs="Times New Roman"/>
          <w:sz w:val="28"/>
          <w:szCs w:val="28"/>
          <w:lang w:val="kk-KZ"/>
        </w:rPr>
        <w:t>4</w:t>
      </w:r>
    </w:p>
    <w:p w14:paraId="57547266" w14:textId="77777777" w:rsidR="008904AC" w:rsidRPr="00BA40DF" w:rsidRDefault="008904AC" w:rsidP="00797E4F">
      <w:pPr>
        <w:spacing w:after="0" w:line="240" w:lineRule="auto"/>
        <w:ind w:firstLine="709"/>
        <w:jc w:val="both"/>
        <w:rPr>
          <w:rFonts w:ascii="Times New Roman" w:hAnsi="Times New Roman" w:cs="Times New Roman"/>
          <w:sz w:val="28"/>
          <w:szCs w:val="28"/>
          <w:lang w:val="kk-KZ"/>
        </w:rPr>
      </w:pPr>
    </w:p>
    <w:p w14:paraId="363C3285" w14:textId="18F3AD84" w:rsidR="00A10403" w:rsidRDefault="0044573E" w:rsidP="00797E4F">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Тұрғын үй бағдарламасы бойынша пәтер сатып алған жағдайда (үлгі -57 мән)</w:t>
      </w:r>
      <w:r w:rsidR="00A10403" w:rsidRPr="00BA40DF">
        <w:rPr>
          <w:rFonts w:ascii="Times New Roman" w:hAnsi="Times New Roman" w:cs="Times New Roman"/>
          <w:sz w:val="28"/>
          <w:szCs w:val="28"/>
          <w:lang w:val="kk-KZ"/>
        </w:rPr>
        <w:t>:</w:t>
      </w:r>
    </w:p>
    <w:p w14:paraId="1A30FBC2" w14:textId="77777777" w:rsidR="00AB5848" w:rsidRPr="00BA40DF" w:rsidRDefault="00AB5848" w:rsidP="00797E4F">
      <w:pPr>
        <w:spacing w:after="0" w:line="240" w:lineRule="auto"/>
        <w:ind w:firstLine="709"/>
        <w:jc w:val="both"/>
        <w:rPr>
          <w:rFonts w:ascii="Times New Roman" w:hAnsi="Times New Roman" w:cs="Times New Roman"/>
          <w:sz w:val="28"/>
          <w:szCs w:val="28"/>
          <w:lang w:val="kk-KZ"/>
        </w:rPr>
      </w:pPr>
    </w:p>
    <w:p w14:paraId="3E6AE14C" w14:textId="71ED2464" w:rsidR="00A10403" w:rsidRPr="00BA40DF" w:rsidRDefault="00A10403" w:rsidP="00AB5848">
      <w:pPr>
        <w:spacing w:after="0" w:line="240" w:lineRule="auto"/>
        <w:jc w:val="center"/>
        <w:rPr>
          <w:rFonts w:ascii="Times New Roman" w:hAnsi="Times New Roman" w:cs="Times New Roman"/>
          <w:sz w:val="28"/>
          <w:szCs w:val="28"/>
          <w:lang w:val="kk-KZ"/>
        </w:rPr>
      </w:pPr>
      <w:r w:rsidRPr="00BA40DF">
        <w:rPr>
          <w:rFonts w:ascii="Times New Roman" w:hAnsi="Times New Roman" w:cs="Times New Roman"/>
          <w:sz w:val="28"/>
          <w:szCs w:val="28"/>
          <w:lang w:val="kk-KZ"/>
        </w:rPr>
        <w:t>Y</w:t>
      </w:r>
      <w:r w:rsidRPr="00BA40DF">
        <w:rPr>
          <w:rFonts w:ascii="Times New Roman" w:hAnsi="Times New Roman" w:cs="Times New Roman"/>
          <w:sz w:val="28"/>
          <w:szCs w:val="28"/>
          <w:vertAlign w:val="subscript"/>
          <w:lang w:val="kk-KZ"/>
        </w:rPr>
        <w:t>мб</w:t>
      </w:r>
      <w:r w:rsidRPr="00BA40DF">
        <w:rPr>
          <w:rFonts w:ascii="Times New Roman" w:hAnsi="Times New Roman" w:cs="Times New Roman"/>
          <w:sz w:val="28"/>
          <w:szCs w:val="28"/>
          <w:lang w:val="kk-KZ"/>
        </w:rPr>
        <w:t xml:space="preserve"> = 12,6793–0</w:t>
      </w:r>
      <w:r w:rsidRPr="00BA40DF">
        <w:rPr>
          <w:rFonts w:ascii="Times New Roman" w:hAnsi="Times New Roman" w:cs="Times New Roman"/>
          <w:sz w:val="28"/>
          <w:szCs w:val="28"/>
          <w:shd w:val="clear" w:color="auto" w:fill="FFFFFF"/>
          <w:lang w:val="kk-KZ"/>
        </w:rPr>
        <w:t>,08936</w:t>
      </w:r>
      <w:r w:rsidRPr="00BA40DF">
        <w:rPr>
          <w:rFonts w:ascii="Times New Roman" w:hAnsi="Times New Roman" w:cs="Times New Roman"/>
          <w:sz w:val="28"/>
          <w:szCs w:val="28"/>
          <w:lang w:val="kk-KZ"/>
        </w:rPr>
        <w:t>X</w:t>
      </w:r>
      <w:r w:rsidRPr="00BA40DF">
        <w:rPr>
          <w:rFonts w:ascii="Times New Roman" w:hAnsi="Times New Roman" w:cs="Times New Roman"/>
          <w:sz w:val="28"/>
          <w:szCs w:val="28"/>
          <w:vertAlign w:val="subscript"/>
          <w:lang w:val="kk-KZ"/>
        </w:rPr>
        <w:t>мб</w:t>
      </w:r>
      <w:r w:rsidRPr="00BA40DF">
        <w:rPr>
          <w:rFonts w:ascii="Times New Roman" w:hAnsi="Times New Roman" w:cs="Times New Roman"/>
          <w:sz w:val="28"/>
          <w:szCs w:val="28"/>
          <w:lang w:val="kk-KZ"/>
        </w:rPr>
        <w:t xml:space="preserve">1 + </w:t>
      </w:r>
      <w:r w:rsidRPr="00BA40DF">
        <w:rPr>
          <w:rFonts w:ascii="Times New Roman" w:hAnsi="Times New Roman" w:cs="Times New Roman"/>
          <w:sz w:val="28"/>
          <w:szCs w:val="28"/>
          <w:shd w:val="clear" w:color="auto" w:fill="FFFFFF"/>
          <w:lang w:val="kk-KZ"/>
        </w:rPr>
        <w:t>0,03032</w:t>
      </w:r>
      <w:r w:rsidRPr="00BA40DF">
        <w:rPr>
          <w:rFonts w:ascii="Times New Roman" w:hAnsi="Times New Roman" w:cs="Times New Roman"/>
          <w:sz w:val="28"/>
          <w:szCs w:val="28"/>
          <w:lang w:val="kk-KZ"/>
        </w:rPr>
        <w:t>X</w:t>
      </w:r>
      <w:r w:rsidRPr="00BA40DF">
        <w:rPr>
          <w:rFonts w:ascii="Times New Roman" w:hAnsi="Times New Roman" w:cs="Times New Roman"/>
          <w:sz w:val="28"/>
          <w:szCs w:val="28"/>
          <w:vertAlign w:val="subscript"/>
          <w:lang w:val="kk-KZ"/>
        </w:rPr>
        <w:t>мб</w:t>
      </w:r>
      <w:r w:rsidRPr="00BA40DF">
        <w:rPr>
          <w:rFonts w:ascii="Times New Roman" w:hAnsi="Times New Roman" w:cs="Times New Roman"/>
          <w:sz w:val="28"/>
          <w:szCs w:val="28"/>
          <w:lang w:val="kk-KZ"/>
        </w:rPr>
        <w:t>2–</w:t>
      </w:r>
      <w:r w:rsidRPr="00BA40DF">
        <w:rPr>
          <w:rFonts w:ascii="Times New Roman" w:hAnsi="Times New Roman" w:cs="Times New Roman"/>
          <w:sz w:val="28"/>
          <w:szCs w:val="28"/>
          <w:shd w:val="clear" w:color="auto" w:fill="FFFFFF"/>
          <w:lang w:val="kk-KZ"/>
        </w:rPr>
        <w:t>0,000851</w:t>
      </w:r>
      <w:r w:rsidRPr="00BA40DF">
        <w:rPr>
          <w:rFonts w:ascii="Times New Roman" w:hAnsi="Times New Roman" w:cs="Times New Roman"/>
          <w:sz w:val="28"/>
          <w:szCs w:val="28"/>
          <w:lang w:val="kk-KZ"/>
        </w:rPr>
        <w:t>X</w:t>
      </w:r>
      <w:r w:rsidRPr="00BA40DF">
        <w:rPr>
          <w:rFonts w:ascii="Times New Roman" w:hAnsi="Times New Roman" w:cs="Times New Roman"/>
          <w:sz w:val="28"/>
          <w:szCs w:val="28"/>
          <w:vertAlign w:val="subscript"/>
          <w:lang w:val="kk-KZ"/>
        </w:rPr>
        <w:t>мб</w:t>
      </w:r>
      <w:r w:rsidRPr="00BA40DF">
        <w:rPr>
          <w:rFonts w:ascii="Times New Roman" w:hAnsi="Times New Roman" w:cs="Times New Roman"/>
          <w:sz w:val="28"/>
          <w:szCs w:val="28"/>
          <w:lang w:val="kk-KZ"/>
        </w:rPr>
        <w:t>3+</w:t>
      </w:r>
      <w:r w:rsidRPr="00BA40DF">
        <w:rPr>
          <w:rFonts w:ascii="Times New Roman" w:hAnsi="Times New Roman" w:cs="Times New Roman"/>
          <w:sz w:val="28"/>
          <w:szCs w:val="28"/>
          <w:shd w:val="clear" w:color="auto" w:fill="FFFFFF"/>
          <w:lang w:val="kk-KZ"/>
        </w:rPr>
        <w:t>0,3645</w:t>
      </w:r>
      <w:r w:rsidRPr="00BA40DF">
        <w:rPr>
          <w:rFonts w:ascii="Times New Roman" w:hAnsi="Times New Roman" w:cs="Times New Roman"/>
          <w:sz w:val="28"/>
          <w:szCs w:val="28"/>
          <w:lang w:val="kk-KZ"/>
        </w:rPr>
        <w:t>X</w:t>
      </w:r>
      <w:r w:rsidRPr="00BA40DF">
        <w:rPr>
          <w:rFonts w:ascii="Times New Roman" w:hAnsi="Times New Roman" w:cs="Times New Roman"/>
          <w:sz w:val="28"/>
          <w:szCs w:val="28"/>
          <w:vertAlign w:val="subscript"/>
          <w:lang w:val="kk-KZ"/>
        </w:rPr>
        <w:t>мб</w:t>
      </w:r>
      <w:r w:rsidR="00AB5848">
        <w:rPr>
          <w:rFonts w:ascii="Times New Roman" w:hAnsi="Times New Roman" w:cs="Times New Roman"/>
          <w:sz w:val="28"/>
          <w:szCs w:val="28"/>
          <w:lang w:val="kk-KZ"/>
        </w:rPr>
        <w:t>4</w:t>
      </w:r>
    </w:p>
    <w:p w14:paraId="32F33589" w14:textId="77777777" w:rsidR="00FA6826" w:rsidRPr="00BA40DF" w:rsidRDefault="00FA6826" w:rsidP="00797E4F">
      <w:pPr>
        <w:spacing w:after="0" w:line="240" w:lineRule="auto"/>
        <w:ind w:firstLine="709"/>
        <w:jc w:val="both"/>
        <w:rPr>
          <w:rFonts w:ascii="Times New Roman" w:hAnsi="Times New Roman" w:cs="Times New Roman"/>
          <w:sz w:val="28"/>
          <w:szCs w:val="28"/>
          <w:lang w:val="kk-KZ"/>
        </w:rPr>
      </w:pPr>
    </w:p>
    <w:p w14:paraId="2551F74E" w14:textId="07E1C31A" w:rsidR="00A10403" w:rsidRPr="00BA40DF" w:rsidRDefault="0044573E" w:rsidP="00797E4F">
      <w:pPr>
        <w:spacing w:after="0" w:line="240" w:lineRule="auto"/>
        <w:ind w:firstLine="709"/>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Факторлардың </w:t>
      </w:r>
      <w:r w:rsidR="00337849" w:rsidRPr="00BA40DF">
        <w:rPr>
          <w:rFonts w:ascii="Times New Roman" w:hAnsi="Times New Roman" w:cs="Times New Roman"/>
          <w:sz w:val="28"/>
          <w:szCs w:val="28"/>
          <w:lang w:val="kk-KZ"/>
        </w:rPr>
        <w:t xml:space="preserve">табыс, тұрғын үйдің құны, бастапқы жарна мөлшері, несие бойынша пайыздық мөлшерлеме сияқты </w:t>
      </w:r>
      <w:r w:rsidRPr="00BA40DF">
        <w:rPr>
          <w:rFonts w:ascii="Times New Roman" w:hAnsi="Times New Roman" w:cs="Times New Roman"/>
          <w:sz w:val="28"/>
          <w:szCs w:val="28"/>
          <w:lang w:val="kk-KZ"/>
        </w:rPr>
        <w:t>оңтайлы сипаттамалары ашылды</w:t>
      </w:r>
      <w:r w:rsidR="00337849" w:rsidRPr="00BA40DF">
        <w:rPr>
          <w:rFonts w:ascii="Times New Roman" w:hAnsi="Times New Roman" w:cs="Times New Roman"/>
          <w:sz w:val="28"/>
          <w:szCs w:val="28"/>
          <w:lang w:val="kk-KZ"/>
        </w:rPr>
        <w:t xml:space="preserve">. </w:t>
      </w:r>
      <w:r w:rsidRPr="00BA40DF">
        <w:rPr>
          <w:rFonts w:ascii="Times New Roman" w:hAnsi="Times New Roman" w:cs="Times New Roman"/>
          <w:sz w:val="28"/>
          <w:szCs w:val="28"/>
          <w:lang w:val="kk-KZ"/>
        </w:rPr>
        <w:t>Жалақыны көтеру</w:t>
      </w:r>
      <w:r w:rsidR="00337849"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коммерциялық жылжымайтын мүлік </w:t>
      </w:r>
      <w:r w:rsidR="006730AF" w:rsidRPr="00BA40DF">
        <w:rPr>
          <w:rFonts w:ascii="Times New Roman" w:hAnsi="Times New Roman" w:cs="Times New Roman"/>
          <w:sz w:val="28"/>
          <w:szCs w:val="28"/>
          <w:lang w:val="kk-KZ"/>
        </w:rPr>
        <w:t>рыногінде</w:t>
      </w:r>
      <w:r w:rsidRPr="00BA40DF">
        <w:rPr>
          <w:rFonts w:ascii="Times New Roman" w:hAnsi="Times New Roman" w:cs="Times New Roman"/>
          <w:sz w:val="28"/>
          <w:szCs w:val="28"/>
          <w:lang w:val="kk-KZ"/>
        </w:rPr>
        <w:t xml:space="preserve"> үй сатып алу кезінде</w:t>
      </w:r>
      <w:r w:rsidR="00337849"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ипотеканың өтеу мерзімін қысқартуға айтарлықтай әсер етеді. Жеңілдетілген несие бойынша тұрғын үй сатып алған жағдайда отбасының 1 мүшесіне шаққандағы табыс белгіленген мөлшерден (белгіленген күнкөріс</w:t>
      </w:r>
      <w:r w:rsidR="00903BC4" w:rsidRPr="00BA40DF">
        <w:rPr>
          <w:rFonts w:ascii="Times New Roman" w:hAnsi="Times New Roman" w:cs="Times New Roman"/>
          <w:sz w:val="28"/>
          <w:szCs w:val="28"/>
          <w:lang w:val="kk-KZ"/>
        </w:rPr>
        <w:t xml:space="preserve"> минимумы</w:t>
      </w:r>
      <w:r w:rsidRPr="00BA40DF">
        <w:rPr>
          <w:rFonts w:ascii="Times New Roman" w:hAnsi="Times New Roman" w:cs="Times New Roman"/>
          <w:sz w:val="28"/>
          <w:szCs w:val="28"/>
          <w:lang w:val="kk-KZ"/>
        </w:rPr>
        <w:t xml:space="preserve"> бойынша) жоғары болмауы керек: табыстың қажетті деңгейіне ие емес елдің әлеуметтік жағынан осал халқы, жеңілдікті несиені өтеуге көбірек уақыт жұмсайды.</w:t>
      </w:r>
    </w:p>
    <w:p w14:paraId="548924E1" w14:textId="77777777" w:rsidR="00394877" w:rsidRPr="00BA40DF" w:rsidRDefault="00394877" w:rsidP="00797E4F">
      <w:pPr>
        <w:spacing w:after="0" w:line="240" w:lineRule="auto"/>
        <w:rPr>
          <w:rFonts w:ascii="Times New Roman" w:hAnsi="Times New Roman" w:cs="Times New Roman"/>
          <w:b/>
          <w:sz w:val="28"/>
          <w:szCs w:val="28"/>
          <w:lang w:val="kk-KZ"/>
        </w:rPr>
      </w:pPr>
      <w:r w:rsidRPr="00BA40DF">
        <w:rPr>
          <w:rFonts w:ascii="Times New Roman" w:hAnsi="Times New Roman" w:cs="Times New Roman"/>
          <w:b/>
          <w:sz w:val="28"/>
          <w:szCs w:val="28"/>
          <w:lang w:val="kk-KZ"/>
        </w:rPr>
        <w:br w:type="page"/>
      </w:r>
    </w:p>
    <w:p w14:paraId="33174886" w14:textId="77777777" w:rsidR="004B6EBF" w:rsidRPr="00BA40DF" w:rsidRDefault="00D00E41" w:rsidP="00797E4F">
      <w:pPr>
        <w:pStyle w:val="1"/>
        <w:spacing w:before="0" w:beforeAutospacing="0" w:after="0" w:afterAutospacing="0"/>
        <w:jc w:val="center"/>
        <w:rPr>
          <w:bCs w:val="0"/>
          <w:sz w:val="28"/>
          <w:szCs w:val="28"/>
          <w:lang w:val="kk-KZ"/>
        </w:rPr>
      </w:pPr>
      <w:bookmarkStart w:id="66" w:name="_Toc135149002"/>
      <w:bookmarkStart w:id="67" w:name="_Toc135525951"/>
      <w:r w:rsidRPr="00BA40DF">
        <w:rPr>
          <w:bCs w:val="0"/>
          <w:sz w:val="28"/>
          <w:szCs w:val="28"/>
          <w:lang w:val="kk-KZ"/>
        </w:rPr>
        <w:t>ПАЙДАЛАНЫЛҒАН ӘДЕБИЕТТЕР ТІЗІМІ</w:t>
      </w:r>
      <w:bookmarkEnd w:id="66"/>
      <w:bookmarkEnd w:id="67"/>
    </w:p>
    <w:p w14:paraId="2C226543" w14:textId="77777777" w:rsidR="00AF4066" w:rsidRDefault="00AF4066" w:rsidP="00797E4F">
      <w:pPr>
        <w:pStyle w:val="1"/>
        <w:spacing w:before="0" w:beforeAutospacing="0" w:after="0" w:afterAutospacing="0"/>
        <w:ind w:firstLine="708"/>
        <w:rPr>
          <w:b w:val="0"/>
          <w:sz w:val="28"/>
          <w:szCs w:val="28"/>
          <w:lang w:val="kk-KZ"/>
        </w:rPr>
      </w:pPr>
    </w:p>
    <w:p w14:paraId="24F51229" w14:textId="3D4325B0" w:rsidR="004B6EBF" w:rsidRPr="00BA40DF" w:rsidRDefault="004B6EBF" w:rsidP="00AF4066">
      <w:pPr>
        <w:pStyle w:val="1"/>
        <w:spacing w:before="0" w:beforeAutospacing="0" w:after="0" w:afterAutospacing="0"/>
        <w:ind w:firstLine="708"/>
        <w:jc w:val="both"/>
        <w:rPr>
          <w:b w:val="0"/>
          <w:sz w:val="28"/>
          <w:szCs w:val="28"/>
        </w:rPr>
      </w:pPr>
      <w:r w:rsidRPr="00BA40DF">
        <w:rPr>
          <w:b w:val="0"/>
          <w:sz w:val="28"/>
          <w:szCs w:val="28"/>
          <w:lang w:val="kk-KZ"/>
        </w:rPr>
        <w:t xml:space="preserve">1 </w:t>
      </w:r>
      <w:r w:rsidR="00AB6F0B">
        <w:rPr>
          <w:b w:val="0"/>
          <w:sz w:val="28"/>
          <w:szCs w:val="28"/>
        </w:rPr>
        <w:t xml:space="preserve">Maslow A.H. </w:t>
      </w:r>
      <w:r w:rsidR="00394877" w:rsidRPr="00BA40DF">
        <w:rPr>
          <w:b w:val="0"/>
          <w:sz w:val="28"/>
          <w:szCs w:val="28"/>
        </w:rPr>
        <w:t>Motivation and Personality.</w:t>
      </w:r>
      <w:r w:rsidR="00AB6F0B">
        <w:rPr>
          <w:b w:val="0"/>
          <w:sz w:val="28"/>
          <w:szCs w:val="28"/>
        </w:rPr>
        <w:t xml:space="preserve"> – </w:t>
      </w:r>
      <w:r w:rsidR="00394877" w:rsidRPr="00BA40DF">
        <w:rPr>
          <w:b w:val="0"/>
          <w:sz w:val="28"/>
          <w:szCs w:val="28"/>
        </w:rPr>
        <w:t>N.Y.: Harpaer and Row, 1954</w:t>
      </w:r>
      <w:r w:rsidRPr="00BA40DF">
        <w:rPr>
          <w:b w:val="0"/>
          <w:sz w:val="28"/>
          <w:szCs w:val="28"/>
        </w:rPr>
        <w:t>.</w:t>
      </w:r>
      <w:r w:rsidR="00AB6F0B">
        <w:rPr>
          <w:b w:val="0"/>
          <w:sz w:val="28"/>
          <w:szCs w:val="28"/>
        </w:rPr>
        <w:t xml:space="preserve"> – 411 p.</w:t>
      </w:r>
    </w:p>
    <w:p w14:paraId="20CBAAC6" w14:textId="36D0AD5F" w:rsidR="004B6EBF" w:rsidRDefault="004B6EBF" w:rsidP="00AF4066">
      <w:pPr>
        <w:pStyle w:val="1"/>
        <w:spacing w:before="0" w:beforeAutospacing="0" w:after="0" w:afterAutospacing="0"/>
        <w:ind w:firstLine="708"/>
        <w:jc w:val="both"/>
        <w:rPr>
          <w:b w:val="0"/>
          <w:sz w:val="28"/>
          <w:szCs w:val="28"/>
          <w:lang w:val="ru-RU"/>
        </w:rPr>
      </w:pPr>
      <w:r w:rsidRPr="00BA40DF">
        <w:rPr>
          <w:b w:val="0"/>
          <w:sz w:val="28"/>
          <w:szCs w:val="28"/>
          <w:lang w:val="kk-KZ"/>
        </w:rPr>
        <w:t xml:space="preserve">2 </w:t>
      </w:r>
      <w:r w:rsidR="00394877" w:rsidRPr="00BA40DF">
        <w:rPr>
          <w:b w:val="0"/>
          <w:sz w:val="28"/>
          <w:szCs w:val="28"/>
          <w:lang w:val="ru-RU"/>
        </w:rPr>
        <w:t>Кожухарь Д.В. Система понят</w:t>
      </w:r>
      <w:r w:rsidR="00394877" w:rsidRPr="004B6EBF">
        <w:rPr>
          <w:b w:val="0"/>
          <w:sz w:val="28"/>
          <w:szCs w:val="28"/>
          <w:lang w:val="ru-RU"/>
        </w:rPr>
        <w:t>ий, используемых для обозначения жилья в Российском праве //</w:t>
      </w:r>
      <w:r w:rsidR="00AB6F0B" w:rsidRPr="00AB6F0B">
        <w:rPr>
          <w:b w:val="0"/>
          <w:sz w:val="28"/>
          <w:szCs w:val="28"/>
          <w:lang w:val="ru-RU"/>
        </w:rPr>
        <w:t xml:space="preserve"> </w:t>
      </w:r>
      <w:r w:rsidR="00394877" w:rsidRPr="004B6EBF">
        <w:rPr>
          <w:b w:val="0"/>
          <w:sz w:val="28"/>
          <w:szCs w:val="28"/>
          <w:lang w:val="ru-RU"/>
        </w:rPr>
        <w:t>Бизнес в законе</w:t>
      </w:r>
      <w:r w:rsidR="00AB6F0B" w:rsidRPr="00AB6F0B">
        <w:rPr>
          <w:b w:val="0"/>
          <w:sz w:val="28"/>
          <w:szCs w:val="28"/>
          <w:lang w:val="ru-RU"/>
        </w:rPr>
        <w:t xml:space="preserve">. – </w:t>
      </w:r>
      <w:r w:rsidR="00394877" w:rsidRPr="004B6EBF">
        <w:rPr>
          <w:b w:val="0"/>
          <w:sz w:val="28"/>
          <w:szCs w:val="28"/>
          <w:lang w:val="ru-RU"/>
        </w:rPr>
        <w:t xml:space="preserve">2009. </w:t>
      </w:r>
      <w:r w:rsidR="00AB6F0B">
        <w:rPr>
          <w:b w:val="0"/>
          <w:sz w:val="28"/>
          <w:szCs w:val="28"/>
          <w:lang w:val="ru-RU"/>
        </w:rPr>
        <w:t>–</w:t>
      </w:r>
      <w:r w:rsidR="00AB6F0B" w:rsidRPr="00AB6F0B">
        <w:rPr>
          <w:b w:val="0"/>
          <w:sz w:val="28"/>
          <w:szCs w:val="28"/>
          <w:lang w:val="ru-RU"/>
        </w:rPr>
        <w:t xml:space="preserve"> </w:t>
      </w:r>
      <w:r w:rsidR="00394877" w:rsidRPr="004B6EBF">
        <w:rPr>
          <w:b w:val="0"/>
          <w:sz w:val="28"/>
          <w:szCs w:val="28"/>
          <w:lang w:val="ru-RU"/>
        </w:rPr>
        <w:t xml:space="preserve">№5. </w:t>
      </w:r>
      <w:r w:rsidR="00AB6F0B">
        <w:rPr>
          <w:b w:val="0"/>
          <w:sz w:val="28"/>
          <w:szCs w:val="28"/>
          <w:lang w:val="ru-RU"/>
        </w:rPr>
        <w:t>–</w:t>
      </w:r>
      <w:r w:rsidR="00394877" w:rsidRPr="004B6EBF">
        <w:rPr>
          <w:b w:val="0"/>
          <w:sz w:val="28"/>
          <w:szCs w:val="28"/>
          <w:lang w:val="ru-RU"/>
        </w:rPr>
        <w:t xml:space="preserve"> С.</w:t>
      </w:r>
      <w:r w:rsidR="00AB6F0B" w:rsidRPr="00AB6F0B">
        <w:rPr>
          <w:b w:val="0"/>
          <w:sz w:val="28"/>
          <w:szCs w:val="28"/>
          <w:lang w:val="ru-RU"/>
        </w:rPr>
        <w:t xml:space="preserve"> </w:t>
      </w:r>
      <w:r w:rsidR="00394877" w:rsidRPr="004B6EBF">
        <w:rPr>
          <w:b w:val="0"/>
          <w:sz w:val="28"/>
          <w:szCs w:val="28"/>
          <w:lang w:val="ru-RU"/>
        </w:rPr>
        <w:t>221-227.</w:t>
      </w:r>
      <w:bookmarkStart w:id="68" w:name="_Hlk128857015"/>
    </w:p>
    <w:p w14:paraId="7CA966FC" w14:textId="17AFC421" w:rsidR="00394877" w:rsidRPr="004B6EBF" w:rsidRDefault="004B6EBF" w:rsidP="00AF4066">
      <w:pPr>
        <w:pStyle w:val="1"/>
        <w:spacing w:before="0" w:beforeAutospacing="0" w:after="0" w:afterAutospacing="0"/>
        <w:ind w:firstLine="708"/>
        <w:jc w:val="both"/>
        <w:rPr>
          <w:b w:val="0"/>
          <w:sz w:val="28"/>
          <w:szCs w:val="28"/>
          <w:lang w:val="kk-KZ"/>
        </w:rPr>
      </w:pPr>
      <w:r w:rsidRPr="004B6EBF">
        <w:rPr>
          <w:b w:val="0"/>
          <w:sz w:val="28"/>
          <w:szCs w:val="28"/>
          <w:lang w:val="ru-RU"/>
        </w:rPr>
        <w:t xml:space="preserve">3 </w:t>
      </w:r>
      <w:r w:rsidR="00394877" w:rsidRPr="004B6EBF">
        <w:rPr>
          <w:b w:val="0"/>
          <w:sz w:val="28"/>
          <w:szCs w:val="28"/>
          <w:shd w:val="clear" w:color="auto" w:fill="FFFFFF"/>
          <w:lang w:val="ru-RU"/>
        </w:rPr>
        <w:t xml:space="preserve">Конституционные гарантии жилищных прав </w:t>
      </w:r>
      <w:r w:rsidR="00283704">
        <w:rPr>
          <w:b w:val="0"/>
          <w:sz w:val="28"/>
          <w:szCs w:val="28"/>
          <w:shd w:val="clear" w:color="auto" w:fill="FFFFFF"/>
          <w:lang w:val="ru-RU"/>
        </w:rPr>
        <w:t xml:space="preserve">граждан </w:t>
      </w:r>
      <w:r w:rsidR="00394877" w:rsidRPr="004B6EBF">
        <w:rPr>
          <w:b w:val="0"/>
          <w:sz w:val="28"/>
          <w:szCs w:val="28"/>
          <w:shd w:val="clear" w:color="auto" w:fill="FFFFFF"/>
          <w:lang w:val="ru-RU"/>
        </w:rPr>
        <w:t>в Р</w:t>
      </w:r>
      <w:r w:rsidR="001242CB">
        <w:rPr>
          <w:b w:val="0"/>
          <w:sz w:val="28"/>
          <w:szCs w:val="28"/>
          <w:shd w:val="clear" w:color="auto" w:fill="FFFFFF"/>
          <w:lang w:val="ru-RU"/>
        </w:rPr>
        <w:t xml:space="preserve">еспублике </w:t>
      </w:r>
      <w:r w:rsidR="00394877" w:rsidRPr="004B6EBF">
        <w:rPr>
          <w:b w:val="0"/>
          <w:sz w:val="28"/>
          <w:szCs w:val="28"/>
          <w:shd w:val="clear" w:color="auto" w:fill="FFFFFF"/>
          <w:lang w:val="ru-RU"/>
        </w:rPr>
        <w:t>К</w:t>
      </w:r>
      <w:r w:rsidR="001242CB">
        <w:rPr>
          <w:b w:val="0"/>
          <w:sz w:val="28"/>
          <w:szCs w:val="28"/>
          <w:shd w:val="clear" w:color="auto" w:fill="FFFFFF"/>
          <w:lang w:val="ru-RU"/>
        </w:rPr>
        <w:t>азахстан //</w:t>
      </w:r>
      <w:r w:rsidR="00394877" w:rsidRPr="004B6EBF">
        <w:rPr>
          <w:b w:val="0"/>
          <w:sz w:val="28"/>
          <w:szCs w:val="28"/>
          <w:lang w:val="ru-RU"/>
        </w:rPr>
        <w:t xml:space="preserve"> </w:t>
      </w:r>
      <w:hyperlink r:id="rId54" w:history="1">
        <w:r w:rsidR="00394877" w:rsidRPr="004B6EBF">
          <w:rPr>
            <w:rStyle w:val="a7"/>
            <w:b w:val="0"/>
            <w:color w:val="auto"/>
            <w:sz w:val="28"/>
            <w:szCs w:val="28"/>
            <w:u w:val="none"/>
            <w:shd w:val="clear" w:color="auto" w:fill="FFFFFF"/>
          </w:rPr>
          <w:t>https</w:t>
        </w:r>
        <w:r w:rsidR="00394877" w:rsidRPr="004B6EBF">
          <w:rPr>
            <w:rStyle w:val="a7"/>
            <w:b w:val="0"/>
            <w:color w:val="auto"/>
            <w:sz w:val="28"/>
            <w:szCs w:val="28"/>
            <w:u w:val="none"/>
            <w:shd w:val="clear" w:color="auto" w:fill="FFFFFF"/>
            <w:lang w:val="ru-RU"/>
          </w:rPr>
          <w:t>://</w:t>
        </w:r>
        <w:r w:rsidR="00394877" w:rsidRPr="004B6EBF">
          <w:rPr>
            <w:rStyle w:val="a7"/>
            <w:b w:val="0"/>
            <w:color w:val="auto"/>
            <w:sz w:val="28"/>
            <w:szCs w:val="28"/>
            <w:u w:val="none"/>
            <w:shd w:val="clear" w:color="auto" w:fill="FFFFFF"/>
          </w:rPr>
          <w:t>online</w:t>
        </w:r>
        <w:r w:rsidR="00394877" w:rsidRPr="004B6EBF">
          <w:rPr>
            <w:rStyle w:val="a7"/>
            <w:b w:val="0"/>
            <w:color w:val="auto"/>
            <w:sz w:val="28"/>
            <w:szCs w:val="28"/>
            <w:u w:val="none"/>
            <w:shd w:val="clear" w:color="auto" w:fill="FFFFFF"/>
            <w:lang w:val="ru-RU"/>
          </w:rPr>
          <w:t>.</w:t>
        </w:r>
        <w:r w:rsidR="00394877" w:rsidRPr="004B6EBF">
          <w:rPr>
            <w:rStyle w:val="a7"/>
            <w:b w:val="0"/>
            <w:color w:val="auto"/>
            <w:sz w:val="28"/>
            <w:szCs w:val="28"/>
            <w:u w:val="none"/>
            <w:shd w:val="clear" w:color="auto" w:fill="FFFFFF"/>
          </w:rPr>
          <w:t>zakon</w:t>
        </w:r>
        <w:r w:rsidR="00394877" w:rsidRPr="004B6EBF">
          <w:rPr>
            <w:rStyle w:val="a7"/>
            <w:b w:val="0"/>
            <w:color w:val="auto"/>
            <w:sz w:val="28"/>
            <w:szCs w:val="28"/>
            <w:u w:val="none"/>
            <w:shd w:val="clear" w:color="auto" w:fill="FFFFFF"/>
            <w:lang w:val="ru-RU"/>
          </w:rPr>
          <w:t>.</w:t>
        </w:r>
        <w:r w:rsidR="00394877" w:rsidRPr="004B6EBF">
          <w:rPr>
            <w:rStyle w:val="a7"/>
            <w:b w:val="0"/>
            <w:color w:val="auto"/>
            <w:sz w:val="28"/>
            <w:szCs w:val="28"/>
            <w:u w:val="none"/>
            <w:shd w:val="clear" w:color="auto" w:fill="FFFFFF"/>
          </w:rPr>
          <w:t>kz</w:t>
        </w:r>
        <w:r w:rsidR="00394877" w:rsidRPr="004B6EBF">
          <w:rPr>
            <w:rStyle w:val="a7"/>
            <w:b w:val="0"/>
            <w:color w:val="auto"/>
            <w:sz w:val="28"/>
            <w:szCs w:val="28"/>
            <w:u w:val="none"/>
            <w:shd w:val="clear" w:color="auto" w:fill="FFFFFF"/>
            <w:lang w:val="ru-RU"/>
          </w:rPr>
          <w:t>/</w:t>
        </w:r>
        <w:r w:rsidR="00394877" w:rsidRPr="004B6EBF">
          <w:rPr>
            <w:rStyle w:val="a7"/>
            <w:b w:val="0"/>
            <w:color w:val="auto"/>
            <w:sz w:val="28"/>
            <w:szCs w:val="28"/>
            <w:u w:val="none"/>
            <w:shd w:val="clear" w:color="auto" w:fill="FFFFFF"/>
          </w:rPr>
          <w:t>Document</w:t>
        </w:r>
        <w:r w:rsidR="00394877" w:rsidRPr="004B6EBF">
          <w:rPr>
            <w:rStyle w:val="a7"/>
            <w:b w:val="0"/>
            <w:color w:val="auto"/>
            <w:sz w:val="28"/>
            <w:szCs w:val="28"/>
            <w:u w:val="none"/>
            <w:shd w:val="clear" w:color="auto" w:fill="FFFFFF"/>
            <w:lang w:val="ru-RU"/>
          </w:rPr>
          <w:t>/?</w:t>
        </w:r>
        <w:r w:rsidR="00394877" w:rsidRPr="004B6EBF">
          <w:rPr>
            <w:rStyle w:val="a7"/>
            <w:b w:val="0"/>
            <w:color w:val="auto"/>
            <w:sz w:val="28"/>
            <w:szCs w:val="28"/>
            <w:u w:val="none"/>
            <w:shd w:val="clear" w:color="auto" w:fill="FFFFFF"/>
          </w:rPr>
          <w:t>doc</w:t>
        </w:r>
        <w:r w:rsidR="00394877" w:rsidRPr="004B6EBF">
          <w:rPr>
            <w:rStyle w:val="a7"/>
            <w:b w:val="0"/>
            <w:color w:val="auto"/>
            <w:sz w:val="28"/>
            <w:szCs w:val="28"/>
            <w:u w:val="none"/>
            <w:shd w:val="clear" w:color="auto" w:fill="FFFFFF"/>
            <w:lang w:val="ru-RU"/>
          </w:rPr>
          <w:t>_</w:t>
        </w:r>
        <w:r w:rsidR="00394877" w:rsidRPr="004B6EBF">
          <w:rPr>
            <w:rStyle w:val="a7"/>
            <w:b w:val="0"/>
            <w:color w:val="auto"/>
            <w:sz w:val="28"/>
            <w:szCs w:val="28"/>
            <w:u w:val="none"/>
            <w:shd w:val="clear" w:color="auto" w:fill="FFFFFF"/>
          </w:rPr>
          <w:t>id</w:t>
        </w:r>
        <w:r w:rsidR="00394877" w:rsidRPr="004B6EBF">
          <w:rPr>
            <w:rStyle w:val="a7"/>
            <w:b w:val="0"/>
            <w:color w:val="auto"/>
            <w:sz w:val="28"/>
            <w:szCs w:val="28"/>
            <w:u w:val="none"/>
            <w:shd w:val="clear" w:color="auto" w:fill="FFFFFF"/>
            <w:lang w:val="ru-RU"/>
          </w:rPr>
          <w:t>=30107898</w:t>
        </w:r>
      </w:hyperlink>
      <w:r w:rsidR="001242CB">
        <w:rPr>
          <w:rStyle w:val="a7"/>
          <w:b w:val="0"/>
          <w:color w:val="auto"/>
          <w:sz w:val="28"/>
          <w:szCs w:val="28"/>
          <w:u w:val="none"/>
          <w:shd w:val="clear" w:color="auto" w:fill="FFFFFF"/>
          <w:lang w:val="ru-RU"/>
        </w:rPr>
        <w:t>.</w:t>
      </w:r>
      <w:r w:rsidR="00394877" w:rsidRPr="004B6EBF">
        <w:rPr>
          <w:b w:val="0"/>
          <w:sz w:val="28"/>
          <w:szCs w:val="28"/>
          <w:shd w:val="clear" w:color="auto" w:fill="FFFFFF"/>
          <w:lang w:val="ru-RU"/>
        </w:rPr>
        <w:t xml:space="preserve"> 20.10.2022</w:t>
      </w:r>
      <w:r w:rsidR="001242CB">
        <w:rPr>
          <w:b w:val="0"/>
          <w:sz w:val="28"/>
          <w:szCs w:val="28"/>
          <w:shd w:val="clear" w:color="auto" w:fill="FFFFFF"/>
          <w:lang w:val="ru-RU"/>
        </w:rPr>
        <w:t>.</w:t>
      </w:r>
    </w:p>
    <w:p w14:paraId="09E0D713" w14:textId="110F8E08" w:rsidR="00394877" w:rsidRPr="00042CF6" w:rsidRDefault="004B6EBF" w:rsidP="00AF4066">
      <w:pPr>
        <w:pStyle w:val="a3"/>
        <w:spacing w:after="0" w:line="240" w:lineRule="auto"/>
        <w:ind w:left="0"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lang w:val="kk-KZ"/>
        </w:rPr>
        <w:t xml:space="preserve">4 </w:t>
      </w:r>
      <w:r w:rsidR="00394877" w:rsidRPr="00042CF6">
        <w:rPr>
          <w:rFonts w:ascii="Times New Roman" w:hAnsi="Times New Roman" w:cs="Times New Roman"/>
          <w:sz w:val="28"/>
          <w:szCs w:val="28"/>
        </w:rPr>
        <w:t xml:space="preserve">Конституция Республики </w:t>
      </w:r>
      <w:r w:rsidR="00AB6F0B">
        <w:rPr>
          <w:rFonts w:ascii="Times New Roman" w:hAnsi="Times New Roman" w:cs="Times New Roman"/>
          <w:sz w:val="28"/>
          <w:szCs w:val="28"/>
        </w:rPr>
        <w:t>К</w:t>
      </w:r>
      <w:r w:rsidR="0023384F" w:rsidRPr="00042CF6">
        <w:rPr>
          <w:rFonts w:ascii="Times New Roman" w:hAnsi="Times New Roman" w:cs="Times New Roman"/>
          <w:sz w:val="28"/>
          <w:szCs w:val="28"/>
        </w:rPr>
        <w:t>аза</w:t>
      </w:r>
      <w:r w:rsidR="00AB6F0B">
        <w:rPr>
          <w:rFonts w:ascii="Times New Roman" w:hAnsi="Times New Roman" w:cs="Times New Roman"/>
          <w:sz w:val="28"/>
          <w:szCs w:val="28"/>
        </w:rPr>
        <w:t>х</w:t>
      </w:r>
      <w:r w:rsidR="0023384F" w:rsidRPr="00042CF6">
        <w:rPr>
          <w:rFonts w:ascii="Times New Roman" w:hAnsi="Times New Roman" w:cs="Times New Roman"/>
          <w:sz w:val="28"/>
          <w:szCs w:val="28"/>
        </w:rPr>
        <w:t>стан</w:t>
      </w:r>
      <w:r w:rsidR="001D0411">
        <w:rPr>
          <w:rFonts w:ascii="Times New Roman" w:hAnsi="Times New Roman" w:cs="Times New Roman"/>
          <w:sz w:val="28"/>
          <w:szCs w:val="28"/>
          <w:lang w:val="kk-KZ"/>
        </w:rPr>
        <w:t xml:space="preserve">: принята на республиканском референдуме 30 августа 1995, </w:t>
      </w:r>
      <w:r w:rsidR="001D0411" w:rsidRPr="00042CF6">
        <w:rPr>
          <w:rFonts w:ascii="Times New Roman" w:hAnsi="Times New Roman" w:cs="Times New Roman"/>
          <w:sz w:val="28"/>
          <w:szCs w:val="28"/>
        </w:rPr>
        <w:t>ст</w:t>
      </w:r>
      <w:r w:rsidR="001D0411">
        <w:rPr>
          <w:rFonts w:ascii="Times New Roman" w:hAnsi="Times New Roman" w:cs="Times New Roman"/>
          <w:sz w:val="28"/>
          <w:szCs w:val="28"/>
          <w:lang w:val="kk-KZ"/>
        </w:rPr>
        <w:t>.</w:t>
      </w:r>
      <w:r w:rsidR="001D0411" w:rsidRPr="00042CF6">
        <w:rPr>
          <w:rFonts w:ascii="Times New Roman" w:hAnsi="Times New Roman" w:cs="Times New Roman"/>
          <w:sz w:val="28"/>
          <w:szCs w:val="28"/>
        </w:rPr>
        <w:t xml:space="preserve"> </w:t>
      </w:r>
      <w:r w:rsidR="00394877" w:rsidRPr="00042CF6">
        <w:rPr>
          <w:rFonts w:ascii="Times New Roman" w:hAnsi="Times New Roman" w:cs="Times New Roman"/>
          <w:sz w:val="28"/>
          <w:szCs w:val="28"/>
        </w:rPr>
        <w:t>25 // adilet.zan.kz/rus/docs</w:t>
      </w:r>
      <w:r w:rsidR="001D0411">
        <w:rPr>
          <w:rFonts w:ascii="Times New Roman" w:hAnsi="Times New Roman" w:cs="Times New Roman"/>
          <w:sz w:val="28"/>
          <w:szCs w:val="28"/>
          <w:lang w:val="kk-KZ"/>
        </w:rPr>
        <w:t>.</w:t>
      </w:r>
      <w:r w:rsidR="00394877" w:rsidRPr="00042CF6">
        <w:rPr>
          <w:rFonts w:ascii="Times New Roman" w:hAnsi="Times New Roman" w:cs="Times New Roman"/>
          <w:sz w:val="28"/>
          <w:szCs w:val="28"/>
          <w:shd w:val="clear" w:color="auto" w:fill="FFFFFF"/>
        </w:rPr>
        <w:t xml:space="preserve"> 20.10.2022.</w:t>
      </w:r>
    </w:p>
    <w:p w14:paraId="11A79B65" w14:textId="32ED7013" w:rsidR="00394877" w:rsidRPr="004B6EBF" w:rsidRDefault="004B6EBF" w:rsidP="00AF4066">
      <w:pPr>
        <w:spacing w:after="0" w:line="240" w:lineRule="auto"/>
        <w:ind w:firstLine="708"/>
        <w:jc w:val="both"/>
        <w:rPr>
          <w:rFonts w:ascii="Times New Roman" w:hAnsi="Times New Roman" w:cs="Times New Roman"/>
          <w:sz w:val="28"/>
          <w:szCs w:val="28"/>
          <w:shd w:val="clear" w:color="auto" w:fill="FFFFFF"/>
        </w:rPr>
      </w:pPr>
      <w:r w:rsidRPr="004B6EBF">
        <w:rPr>
          <w:rFonts w:ascii="Times New Roman" w:hAnsi="Times New Roman" w:cs="Times New Roman"/>
          <w:sz w:val="28"/>
          <w:szCs w:val="28"/>
          <w:shd w:val="clear" w:color="auto" w:fill="FFFFFF"/>
        </w:rPr>
        <w:t xml:space="preserve">5 </w:t>
      </w:r>
      <w:r w:rsidR="00394877" w:rsidRPr="004B6EBF">
        <w:rPr>
          <w:rFonts w:ascii="Times New Roman" w:hAnsi="Times New Roman" w:cs="Times New Roman"/>
          <w:sz w:val="28"/>
          <w:szCs w:val="28"/>
          <w:shd w:val="clear" w:color="auto" w:fill="FFFFFF"/>
        </w:rPr>
        <w:t>Хартия Европейского союза об Основных правах</w:t>
      </w:r>
      <w:r w:rsidR="001D0411">
        <w:rPr>
          <w:rFonts w:ascii="Times New Roman" w:hAnsi="Times New Roman" w:cs="Times New Roman"/>
          <w:sz w:val="28"/>
          <w:szCs w:val="28"/>
          <w:shd w:val="clear" w:color="auto" w:fill="FFFFFF"/>
          <w:lang w:val="kk-KZ"/>
        </w:rPr>
        <w:t xml:space="preserve"> </w:t>
      </w:r>
      <w:r w:rsidR="00394877" w:rsidRPr="004B6EBF">
        <w:rPr>
          <w:rFonts w:ascii="Times New Roman" w:hAnsi="Times New Roman" w:cs="Times New Roman"/>
          <w:sz w:val="28"/>
          <w:szCs w:val="28"/>
        </w:rPr>
        <w:t xml:space="preserve">https:// </w:t>
      </w:r>
      <w:hyperlink r:id="rId55" w:history="1">
        <w:r w:rsidR="00394877" w:rsidRPr="004B6EBF">
          <w:rPr>
            <w:rStyle w:val="a7"/>
            <w:rFonts w:ascii="Times New Roman" w:hAnsi="Times New Roman" w:cs="Times New Roman"/>
            <w:color w:val="auto"/>
            <w:sz w:val="28"/>
            <w:szCs w:val="28"/>
            <w:u w:val="none"/>
          </w:rPr>
          <w:t>https://eulaw.ru/treaties/charter/</w:t>
        </w:r>
      </w:hyperlink>
      <w:r w:rsidR="001D0411">
        <w:rPr>
          <w:rStyle w:val="a7"/>
          <w:rFonts w:ascii="Times New Roman" w:hAnsi="Times New Roman" w:cs="Times New Roman"/>
          <w:color w:val="auto"/>
          <w:sz w:val="28"/>
          <w:szCs w:val="28"/>
          <w:u w:val="none"/>
          <w:lang w:val="kk-KZ"/>
        </w:rPr>
        <w:t>.</w:t>
      </w:r>
      <w:r w:rsidR="00394877" w:rsidRPr="004B6EBF">
        <w:rPr>
          <w:rFonts w:ascii="Times New Roman" w:hAnsi="Times New Roman" w:cs="Times New Roman"/>
          <w:sz w:val="28"/>
          <w:szCs w:val="28"/>
          <w:shd w:val="clear" w:color="auto" w:fill="FFFFFF"/>
        </w:rPr>
        <w:t xml:space="preserve"> 20.10.2022.</w:t>
      </w:r>
    </w:p>
    <w:p w14:paraId="66011A9A" w14:textId="31272C0F" w:rsidR="00394877" w:rsidRPr="004B6EBF" w:rsidRDefault="004B6EBF" w:rsidP="00AF4066">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6 </w:t>
      </w:r>
      <w:r w:rsidR="00394877" w:rsidRPr="004B6EBF">
        <w:rPr>
          <w:rFonts w:ascii="Times New Roman" w:hAnsi="Times New Roman" w:cs="Times New Roman"/>
          <w:sz w:val="28"/>
          <w:szCs w:val="28"/>
        </w:rPr>
        <w:t xml:space="preserve">Закон </w:t>
      </w:r>
      <w:r w:rsidR="00394877" w:rsidRPr="004B6EBF">
        <w:rPr>
          <w:rFonts w:ascii="Times New Roman" w:hAnsi="Times New Roman" w:cs="Times New Roman"/>
          <w:sz w:val="28"/>
          <w:szCs w:val="28"/>
          <w:shd w:val="clear" w:color="auto" w:fill="FFFFFF"/>
        </w:rPr>
        <w:t xml:space="preserve">Республики </w:t>
      </w:r>
      <w:r w:rsidR="00AB6F0B">
        <w:rPr>
          <w:rFonts w:ascii="Times New Roman" w:hAnsi="Times New Roman" w:cs="Times New Roman"/>
          <w:sz w:val="28"/>
          <w:szCs w:val="28"/>
          <w:shd w:val="clear" w:color="auto" w:fill="FFFFFF"/>
        </w:rPr>
        <w:t>К</w:t>
      </w:r>
      <w:r w:rsidR="0023384F" w:rsidRPr="004B6EBF">
        <w:rPr>
          <w:rFonts w:ascii="Times New Roman" w:hAnsi="Times New Roman" w:cs="Times New Roman"/>
          <w:sz w:val="28"/>
          <w:szCs w:val="28"/>
          <w:shd w:val="clear" w:color="auto" w:fill="FFFFFF"/>
        </w:rPr>
        <w:t>аза</w:t>
      </w:r>
      <w:r w:rsidR="00AB6F0B">
        <w:rPr>
          <w:rFonts w:ascii="Times New Roman" w:hAnsi="Times New Roman" w:cs="Times New Roman"/>
          <w:sz w:val="28"/>
          <w:szCs w:val="28"/>
          <w:shd w:val="clear" w:color="auto" w:fill="FFFFFF"/>
        </w:rPr>
        <w:t>х</w:t>
      </w:r>
      <w:r w:rsidR="0023384F" w:rsidRPr="004B6EBF">
        <w:rPr>
          <w:rFonts w:ascii="Times New Roman" w:hAnsi="Times New Roman" w:cs="Times New Roman"/>
          <w:sz w:val="28"/>
          <w:szCs w:val="28"/>
          <w:shd w:val="clear" w:color="auto" w:fill="FFFFFF"/>
        </w:rPr>
        <w:t>стан</w:t>
      </w:r>
      <w:r w:rsidR="00AB6F0B">
        <w:rPr>
          <w:rFonts w:ascii="Times New Roman" w:hAnsi="Times New Roman" w:cs="Times New Roman"/>
          <w:sz w:val="28"/>
          <w:szCs w:val="28"/>
          <w:shd w:val="clear" w:color="auto" w:fill="FFFFFF"/>
        </w:rPr>
        <w:t>.</w:t>
      </w:r>
      <w:r w:rsidR="00394877" w:rsidRPr="004B6EBF">
        <w:rPr>
          <w:rFonts w:ascii="Times New Roman" w:hAnsi="Times New Roman" w:cs="Times New Roman"/>
          <w:sz w:val="28"/>
          <w:szCs w:val="28"/>
          <w:shd w:val="clear" w:color="auto" w:fill="FFFFFF"/>
        </w:rPr>
        <w:t xml:space="preserve"> О жилищных отношениях</w:t>
      </w:r>
      <w:r w:rsidR="00AA4F6C">
        <w:rPr>
          <w:rFonts w:ascii="Times New Roman" w:hAnsi="Times New Roman" w:cs="Times New Roman"/>
          <w:sz w:val="28"/>
          <w:szCs w:val="28"/>
          <w:shd w:val="clear" w:color="auto" w:fill="FFFFFF"/>
          <w:lang w:val="kk-KZ"/>
        </w:rPr>
        <w:t>: принят 16 апреля 1997 года, №94</w:t>
      </w:r>
      <w:r w:rsidR="00AB6F0B">
        <w:rPr>
          <w:rFonts w:ascii="Times New Roman" w:hAnsi="Times New Roman" w:cs="Times New Roman"/>
          <w:sz w:val="28"/>
          <w:szCs w:val="28"/>
          <w:shd w:val="clear" w:color="auto" w:fill="FFFFFF"/>
        </w:rPr>
        <w:t xml:space="preserve"> </w:t>
      </w:r>
      <w:r w:rsidR="00394877" w:rsidRPr="004B6EBF">
        <w:rPr>
          <w:rFonts w:ascii="Times New Roman" w:hAnsi="Times New Roman" w:cs="Times New Roman"/>
          <w:sz w:val="28"/>
          <w:szCs w:val="28"/>
        </w:rPr>
        <w:t>// https://adilet.zan.kz/rus/docs/Z970000094</w:t>
      </w:r>
      <w:r w:rsidR="00AA4F6C">
        <w:rPr>
          <w:rFonts w:ascii="Times New Roman" w:hAnsi="Times New Roman" w:cs="Times New Roman"/>
          <w:sz w:val="28"/>
          <w:szCs w:val="28"/>
          <w:lang w:val="kk-KZ"/>
        </w:rPr>
        <w:t>.</w:t>
      </w:r>
      <w:r w:rsidR="00394877" w:rsidRPr="004B6EBF">
        <w:rPr>
          <w:rFonts w:ascii="Times New Roman" w:hAnsi="Times New Roman" w:cs="Times New Roman"/>
          <w:sz w:val="28"/>
          <w:szCs w:val="28"/>
          <w:shd w:val="clear" w:color="auto" w:fill="FFFFFF"/>
        </w:rPr>
        <w:t xml:space="preserve"> 20.10.2022.</w:t>
      </w:r>
    </w:p>
    <w:bookmarkEnd w:id="68"/>
    <w:p w14:paraId="53666687" w14:textId="703EE873" w:rsidR="00394877" w:rsidRPr="004B6EBF" w:rsidRDefault="004B6EBF" w:rsidP="00AF4066">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7 </w:t>
      </w:r>
      <w:r w:rsidR="00394877" w:rsidRPr="004B6EBF">
        <w:rPr>
          <w:rFonts w:ascii="Times New Roman" w:hAnsi="Times New Roman" w:cs="Times New Roman"/>
          <w:sz w:val="28"/>
          <w:szCs w:val="28"/>
          <w:shd w:val="clear" w:color="auto" w:fill="FFFFFF"/>
        </w:rPr>
        <w:t>Осотова Д. Проблематика доступного жилья для социально незащищенных слове населения // Молодой ученый</w:t>
      </w:r>
      <w:r w:rsidR="00AA4F6C">
        <w:rPr>
          <w:rFonts w:ascii="Times New Roman" w:hAnsi="Times New Roman" w:cs="Times New Roman"/>
          <w:sz w:val="28"/>
          <w:szCs w:val="28"/>
          <w:shd w:val="clear" w:color="auto" w:fill="FFFFFF"/>
          <w:lang w:val="kk-KZ"/>
        </w:rPr>
        <w:t>.</w:t>
      </w:r>
      <w:r w:rsidR="00394877" w:rsidRPr="004B6EBF">
        <w:rPr>
          <w:rFonts w:ascii="Times New Roman" w:hAnsi="Times New Roman" w:cs="Times New Roman"/>
          <w:sz w:val="28"/>
          <w:szCs w:val="28"/>
          <w:shd w:val="clear" w:color="auto" w:fill="FFFFFF"/>
        </w:rPr>
        <w:t xml:space="preserve"> </w:t>
      </w:r>
      <w:r w:rsidR="00AA4F6C">
        <w:rPr>
          <w:rFonts w:ascii="Times New Roman" w:hAnsi="Times New Roman" w:cs="Times New Roman"/>
          <w:sz w:val="28"/>
          <w:szCs w:val="28"/>
          <w:shd w:val="clear" w:color="auto" w:fill="FFFFFF"/>
          <w:lang w:val="kk-KZ"/>
        </w:rPr>
        <w:t xml:space="preserve">– </w:t>
      </w:r>
      <w:r w:rsidR="00394877" w:rsidRPr="004B6EBF">
        <w:rPr>
          <w:rFonts w:ascii="Times New Roman" w:hAnsi="Times New Roman" w:cs="Times New Roman"/>
          <w:sz w:val="28"/>
          <w:szCs w:val="28"/>
          <w:shd w:val="clear" w:color="auto" w:fill="FFFFFF"/>
        </w:rPr>
        <w:t xml:space="preserve">2020. </w:t>
      </w:r>
      <w:r w:rsidR="00AA4F6C">
        <w:rPr>
          <w:rFonts w:ascii="Times New Roman" w:hAnsi="Times New Roman" w:cs="Times New Roman"/>
          <w:sz w:val="28"/>
          <w:szCs w:val="28"/>
          <w:shd w:val="clear" w:color="auto" w:fill="FFFFFF"/>
        </w:rPr>
        <w:t>–</w:t>
      </w:r>
      <w:r w:rsidR="00394877" w:rsidRPr="004B6EBF">
        <w:rPr>
          <w:rFonts w:ascii="Times New Roman" w:hAnsi="Times New Roman" w:cs="Times New Roman"/>
          <w:sz w:val="28"/>
          <w:szCs w:val="28"/>
          <w:shd w:val="clear" w:color="auto" w:fill="FFFFFF"/>
        </w:rPr>
        <w:t xml:space="preserve"> №25(315). </w:t>
      </w:r>
      <w:r w:rsidR="00AA4F6C">
        <w:rPr>
          <w:rFonts w:ascii="Times New Roman" w:hAnsi="Times New Roman" w:cs="Times New Roman"/>
          <w:sz w:val="28"/>
          <w:szCs w:val="28"/>
          <w:shd w:val="clear" w:color="auto" w:fill="FFFFFF"/>
        </w:rPr>
        <w:t>–</w:t>
      </w:r>
      <w:r w:rsidR="00394877" w:rsidRPr="004B6EBF">
        <w:rPr>
          <w:rFonts w:ascii="Times New Roman" w:hAnsi="Times New Roman" w:cs="Times New Roman"/>
          <w:sz w:val="28"/>
          <w:szCs w:val="28"/>
          <w:shd w:val="clear" w:color="auto" w:fill="FFFFFF"/>
        </w:rPr>
        <w:t xml:space="preserve"> С.</w:t>
      </w:r>
      <w:r w:rsidR="00AA4F6C">
        <w:rPr>
          <w:rFonts w:ascii="Times New Roman" w:hAnsi="Times New Roman" w:cs="Times New Roman"/>
          <w:sz w:val="28"/>
          <w:szCs w:val="28"/>
          <w:shd w:val="clear" w:color="auto" w:fill="FFFFFF"/>
          <w:lang w:val="kk-KZ"/>
        </w:rPr>
        <w:t> </w:t>
      </w:r>
      <w:r w:rsidR="00394877" w:rsidRPr="004B6EBF">
        <w:rPr>
          <w:rFonts w:ascii="Times New Roman" w:hAnsi="Times New Roman" w:cs="Times New Roman"/>
          <w:sz w:val="28"/>
          <w:szCs w:val="28"/>
          <w:shd w:val="clear" w:color="auto" w:fill="FFFFFF"/>
        </w:rPr>
        <w:t>60-63.</w:t>
      </w:r>
    </w:p>
    <w:p w14:paraId="1A78280E" w14:textId="1AB9D264" w:rsidR="00394877" w:rsidRPr="00C92185" w:rsidRDefault="004B6EBF" w:rsidP="00AF4066">
      <w:pPr>
        <w:spacing w:after="0" w:line="240" w:lineRule="auto"/>
        <w:ind w:firstLine="708"/>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rPr>
        <w:t xml:space="preserve">8 </w:t>
      </w:r>
      <w:r w:rsidR="00394877" w:rsidRPr="004B6EBF">
        <w:rPr>
          <w:rFonts w:ascii="Times New Roman" w:hAnsi="Times New Roman" w:cs="Times New Roman"/>
          <w:sz w:val="28"/>
          <w:szCs w:val="28"/>
          <w:shd w:val="clear" w:color="auto" w:fill="FFFFFF"/>
        </w:rPr>
        <w:t>Госпожа Лейлани Фарха, бывший Специальный докладчик по праву на достаточное жилище (2014</w:t>
      </w:r>
      <w:r w:rsidR="00AA4F6C">
        <w:rPr>
          <w:rFonts w:ascii="Times New Roman" w:hAnsi="Times New Roman" w:cs="Times New Roman"/>
          <w:sz w:val="28"/>
          <w:szCs w:val="28"/>
          <w:shd w:val="clear" w:color="auto" w:fill="FFFFFF"/>
          <w:lang w:val="kk-KZ"/>
        </w:rPr>
        <w:t>-</w:t>
      </w:r>
      <w:r w:rsidR="00394877" w:rsidRPr="004B6EBF">
        <w:rPr>
          <w:rFonts w:ascii="Times New Roman" w:hAnsi="Times New Roman" w:cs="Times New Roman"/>
          <w:sz w:val="28"/>
          <w:szCs w:val="28"/>
          <w:shd w:val="clear" w:color="auto" w:fill="FFFFFF"/>
        </w:rPr>
        <w:t>2020)</w:t>
      </w:r>
      <w:r w:rsidR="00AA4F6C">
        <w:rPr>
          <w:rFonts w:ascii="Times New Roman" w:hAnsi="Times New Roman" w:cs="Times New Roman"/>
          <w:sz w:val="28"/>
          <w:szCs w:val="28"/>
          <w:shd w:val="clear" w:color="auto" w:fill="FFFFFF"/>
          <w:lang w:val="kk-KZ"/>
        </w:rPr>
        <w:t xml:space="preserve"> </w:t>
      </w:r>
      <w:r w:rsidR="00394877" w:rsidRPr="004B6EBF">
        <w:rPr>
          <w:rFonts w:ascii="Times New Roman" w:hAnsi="Times New Roman" w:cs="Times New Roman"/>
          <w:sz w:val="28"/>
          <w:szCs w:val="28"/>
        </w:rPr>
        <w:t>// https://www.ohchr.org/ru/special</w:t>
      </w:r>
      <w:r w:rsidR="00AA4F6C">
        <w:rPr>
          <w:rFonts w:ascii="Times New Roman" w:hAnsi="Times New Roman" w:cs="Times New Roman"/>
          <w:sz w:val="28"/>
          <w:szCs w:val="28"/>
          <w:lang w:val="kk-KZ"/>
        </w:rPr>
        <w:t>.</w:t>
      </w:r>
      <w:r w:rsidR="00394877" w:rsidRPr="004B6EBF">
        <w:rPr>
          <w:rFonts w:ascii="Times New Roman" w:hAnsi="Times New Roman" w:cs="Times New Roman"/>
          <w:sz w:val="28"/>
          <w:szCs w:val="28"/>
          <w:shd w:val="clear" w:color="auto" w:fill="FFFFFF"/>
        </w:rPr>
        <w:t xml:space="preserve"> </w:t>
      </w:r>
      <w:r w:rsidR="00394877" w:rsidRPr="00C92185">
        <w:rPr>
          <w:rFonts w:ascii="Times New Roman" w:hAnsi="Times New Roman" w:cs="Times New Roman"/>
          <w:sz w:val="28"/>
          <w:szCs w:val="28"/>
          <w:shd w:val="clear" w:color="auto" w:fill="FFFFFF"/>
          <w:lang w:val="en-US"/>
        </w:rPr>
        <w:t>23.10.2022.</w:t>
      </w:r>
    </w:p>
    <w:p w14:paraId="0EA560DA" w14:textId="4C870325" w:rsidR="00394877" w:rsidRPr="007A5E61" w:rsidRDefault="004B6EBF" w:rsidP="007A5E61">
      <w:pPr>
        <w:spacing w:after="0" w:line="240" w:lineRule="auto"/>
        <w:ind w:firstLine="709"/>
        <w:jc w:val="both"/>
        <w:rPr>
          <w:rFonts w:ascii="Times New Roman" w:hAnsi="Times New Roman" w:cs="Times New Roman"/>
          <w:sz w:val="28"/>
          <w:szCs w:val="28"/>
          <w:shd w:val="clear" w:color="auto" w:fill="FFFFFF"/>
          <w:lang w:val="en-US"/>
        </w:rPr>
      </w:pPr>
      <w:r w:rsidRPr="007A5E61">
        <w:rPr>
          <w:rFonts w:ascii="Times New Roman" w:hAnsi="Times New Roman" w:cs="Times New Roman"/>
          <w:sz w:val="28"/>
          <w:szCs w:val="28"/>
          <w:lang w:val="en-US"/>
        </w:rPr>
        <w:t xml:space="preserve">9 </w:t>
      </w:r>
      <w:r w:rsidR="00394877" w:rsidRPr="004B6EBF">
        <w:rPr>
          <w:rFonts w:ascii="Times New Roman" w:hAnsi="Times New Roman" w:cs="Times New Roman"/>
          <w:sz w:val="28"/>
          <w:szCs w:val="28"/>
          <w:lang w:val="en-US"/>
        </w:rPr>
        <w:t>The</w:t>
      </w:r>
      <w:r w:rsidR="00394877" w:rsidRPr="007A5E61">
        <w:rPr>
          <w:rFonts w:ascii="Times New Roman" w:hAnsi="Times New Roman" w:cs="Times New Roman"/>
          <w:sz w:val="28"/>
          <w:szCs w:val="28"/>
          <w:lang w:val="en-US"/>
        </w:rPr>
        <w:t xml:space="preserve"> </w:t>
      </w:r>
      <w:r w:rsidR="00394877" w:rsidRPr="004B6EBF">
        <w:rPr>
          <w:rFonts w:ascii="Times New Roman" w:hAnsi="Times New Roman" w:cs="Times New Roman"/>
          <w:sz w:val="28"/>
          <w:szCs w:val="28"/>
          <w:lang w:val="en-US"/>
        </w:rPr>
        <w:t>shift</w:t>
      </w:r>
      <w:r w:rsidR="00394877" w:rsidRPr="007A5E61">
        <w:rPr>
          <w:rFonts w:ascii="Times New Roman" w:hAnsi="Times New Roman" w:cs="Times New Roman"/>
          <w:sz w:val="28"/>
          <w:szCs w:val="28"/>
          <w:lang w:val="en-US"/>
        </w:rPr>
        <w:t xml:space="preserve"> </w:t>
      </w:r>
      <w:r w:rsidR="00394877" w:rsidRPr="004B6EBF">
        <w:rPr>
          <w:rFonts w:ascii="Times New Roman" w:hAnsi="Times New Roman" w:cs="Times New Roman"/>
          <w:sz w:val="28"/>
          <w:szCs w:val="28"/>
          <w:lang w:val="en-US"/>
        </w:rPr>
        <w:t>directive</w:t>
      </w:r>
      <w:r w:rsidR="00394877" w:rsidRPr="007A5E61">
        <w:rPr>
          <w:rFonts w:ascii="Times New Roman" w:hAnsi="Times New Roman" w:cs="Times New Roman"/>
          <w:sz w:val="28"/>
          <w:szCs w:val="28"/>
          <w:lang w:val="en-US"/>
        </w:rPr>
        <w:t xml:space="preserve"> // https://make-the-shift.org/</w:t>
      </w:r>
      <w:r w:rsidR="007A5E61" w:rsidRPr="007A5E61">
        <w:rPr>
          <w:rFonts w:ascii="Times New Roman" w:hAnsi="Times New Roman" w:cs="Times New Roman"/>
          <w:sz w:val="28"/>
          <w:szCs w:val="28"/>
          <w:lang w:val="en-US"/>
        </w:rPr>
        <w:t>.</w:t>
      </w:r>
      <w:r w:rsidR="00394877" w:rsidRPr="007A5E61">
        <w:rPr>
          <w:rFonts w:ascii="Times New Roman" w:hAnsi="Times New Roman" w:cs="Times New Roman"/>
          <w:sz w:val="28"/>
          <w:szCs w:val="28"/>
          <w:shd w:val="clear" w:color="auto" w:fill="FFFFFF"/>
          <w:lang w:val="en-US"/>
        </w:rPr>
        <w:t xml:space="preserve"> 23.10.2022.</w:t>
      </w:r>
    </w:p>
    <w:p w14:paraId="798154C6" w14:textId="75673141" w:rsidR="00394877" w:rsidRPr="007A5E61" w:rsidRDefault="004B6EBF" w:rsidP="00AF4066">
      <w:pPr>
        <w:spacing w:after="0" w:line="240" w:lineRule="auto"/>
        <w:ind w:firstLine="708"/>
        <w:jc w:val="both"/>
        <w:rPr>
          <w:rFonts w:ascii="Times New Roman" w:hAnsi="Times New Roman" w:cs="Times New Roman"/>
          <w:sz w:val="28"/>
          <w:szCs w:val="28"/>
          <w:shd w:val="clear" w:color="auto" w:fill="FFFFFF"/>
          <w:lang w:val="en-US"/>
        </w:rPr>
      </w:pPr>
      <w:r w:rsidRPr="004B6EBF">
        <w:rPr>
          <w:rFonts w:ascii="Times New Roman" w:hAnsi="Times New Roman" w:cs="Times New Roman"/>
          <w:sz w:val="28"/>
          <w:szCs w:val="28"/>
          <w:shd w:val="clear" w:color="auto" w:fill="FFFFFF"/>
          <w:lang w:val="en-US"/>
        </w:rPr>
        <w:t xml:space="preserve">10 </w:t>
      </w:r>
      <w:r w:rsidR="00394877" w:rsidRPr="004B6EBF">
        <w:rPr>
          <w:rFonts w:ascii="Times New Roman" w:hAnsi="Times New Roman" w:cs="Times New Roman"/>
          <w:sz w:val="28"/>
          <w:szCs w:val="28"/>
          <w:shd w:val="clear" w:color="auto" w:fill="FFFFFF"/>
          <w:lang w:val="en-US"/>
        </w:rPr>
        <w:t>Farha</w:t>
      </w:r>
      <w:r w:rsidR="003B1595" w:rsidRPr="003B1595">
        <w:rPr>
          <w:rFonts w:ascii="Times New Roman" w:hAnsi="Times New Roman" w:cs="Times New Roman"/>
          <w:sz w:val="28"/>
          <w:szCs w:val="28"/>
          <w:shd w:val="clear" w:color="auto" w:fill="FFFFFF"/>
          <w:lang w:val="en-US"/>
        </w:rPr>
        <w:t xml:space="preserve"> </w:t>
      </w:r>
      <w:r w:rsidR="003B1595" w:rsidRPr="004B6EBF">
        <w:rPr>
          <w:rFonts w:ascii="Times New Roman" w:hAnsi="Times New Roman" w:cs="Times New Roman"/>
          <w:sz w:val="28"/>
          <w:szCs w:val="28"/>
          <w:shd w:val="clear" w:color="auto" w:fill="FFFFFF"/>
          <w:lang w:val="en-US"/>
        </w:rPr>
        <w:t>L</w:t>
      </w:r>
      <w:r w:rsidR="003B1595" w:rsidRPr="003B1595">
        <w:rPr>
          <w:rFonts w:ascii="Times New Roman" w:hAnsi="Times New Roman" w:cs="Times New Roman"/>
          <w:sz w:val="28"/>
          <w:szCs w:val="28"/>
          <w:shd w:val="clear" w:color="auto" w:fill="FFFFFF"/>
          <w:lang w:val="en-US"/>
        </w:rPr>
        <w:t>.</w:t>
      </w:r>
      <w:r w:rsidR="00394877" w:rsidRPr="004B6EBF">
        <w:rPr>
          <w:rFonts w:ascii="Times New Roman" w:hAnsi="Times New Roman" w:cs="Times New Roman"/>
          <w:sz w:val="28"/>
          <w:szCs w:val="28"/>
          <w:shd w:val="clear" w:color="auto" w:fill="FFFFFF"/>
          <w:lang w:val="en-US"/>
        </w:rPr>
        <w:t xml:space="preserve"> </w:t>
      </w:r>
      <w:r w:rsidR="003B1595" w:rsidRPr="004B6EBF">
        <w:rPr>
          <w:rFonts w:ascii="Times New Roman" w:hAnsi="Times New Roman" w:cs="Times New Roman"/>
          <w:sz w:val="28"/>
          <w:szCs w:val="28"/>
          <w:shd w:val="clear" w:color="auto" w:fill="FFFFFF"/>
          <w:lang w:val="en-US"/>
        </w:rPr>
        <w:t xml:space="preserve">Housing </w:t>
      </w:r>
      <w:r w:rsidR="00394877" w:rsidRPr="004B6EBF">
        <w:rPr>
          <w:rFonts w:ascii="Times New Roman" w:hAnsi="Times New Roman" w:cs="Times New Roman"/>
          <w:sz w:val="28"/>
          <w:szCs w:val="28"/>
          <w:shd w:val="clear" w:color="auto" w:fill="FFFFFF"/>
          <w:lang w:val="en-US"/>
        </w:rPr>
        <w:t>is a human right. – 2022</w:t>
      </w:r>
      <w:r w:rsidR="00394877" w:rsidRPr="007A5E61">
        <w:rPr>
          <w:rFonts w:ascii="Times New Roman" w:hAnsi="Times New Roman" w:cs="Times New Roman"/>
          <w:sz w:val="28"/>
          <w:szCs w:val="28"/>
          <w:lang w:val="en-US"/>
        </w:rPr>
        <w:t xml:space="preserve"> // https://www.rnz.co.nz</w:t>
      </w:r>
      <w:r w:rsidR="003B1595" w:rsidRPr="003B1595">
        <w:rPr>
          <w:rFonts w:ascii="Times New Roman" w:hAnsi="Times New Roman" w:cs="Times New Roman"/>
          <w:sz w:val="28"/>
          <w:szCs w:val="28"/>
          <w:shd w:val="clear" w:color="auto" w:fill="FFFFFF"/>
          <w:lang w:val="en-US"/>
        </w:rPr>
        <w:t xml:space="preserve"> </w:t>
      </w:r>
      <w:r w:rsidR="00394877" w:rsidRPr="007A5E61">
        <w:rPr>
          <w:rFonts w:ascii="Times New Roman" w:hAnsi="Times New Roman" w:cs="Times New Roman"/>
          <w:sz w:val="28"/>
          <w:szCs w:val="28"/>
          <w:lang w:val="en-US"/>
        </w:rPr>
        <w:t>/national/programmes/saturday/audio/2018860917/leilani-farha</w:t>
      </w:r>
      <w:r w:rsidR="00AA4F6C">
        <w:rPr>
          <w:rFonts w:ascii="Times New Roman" w:hAnsi="Times New Roman" w:cs="Times New Roman"/>
          <w:sz w:val="28"/>
          <w:szCs w:val="28"/>
          <w:lang w:val="kk-KZ"/>
        </w:rPr>
        <w:t>.</w:t>
      </w:r>
      <w:r w:rsidR="00394877" w:rsidRPr="007A5E61">
        <w:rPr>
          <w:rFonts w:ascii="Times New Roman" w:hAnsi="Times New Roman" w:cs="Times New Roman"/>
          <w:sz w:val="28"/>
          <w:szCs w:val="28"/>
          <w:shd w:val="clear" w:color="auto" w:fill="FFFFFF"/>
          <w:lang w:val="en-US"/>
        </w:rPr>
        <w:t xml:space="preserve"> 23.10.2022.</w:t>
      </w:r>
    </w:p>
    <w:p w14:paraId="719E1801" w14:textId="6C0DF7B1" w:rsidR="00394877" w:rsidRPr="00AA4F6C" w:rsidRDefault="004B6EBF" w:rsidP="007A5E61">
      <w:pPr>
        <w:spacing w:after="0" w:line="240" w:lineRule="auto"/>
        <w:ind w:firstLine="709"/>
        <w:jc w:val="both"/>
        <w:rPr>
          <w:rFonts w:ascii="Times New Roman" w:hAnsi="Times New Roman" w:cs="Times New Roman"/>
          <w:sz w:val="28"/>
          <w:szCs w:val="28"/>
          <w:shd w:val="clear" w:color="auto" w:fill="FFFFFF"/>
          <w:lang w:val="en-US"/>
        </w:rPr>
      </w:pPr>
      <w:r w:rsidRPr="004B6EBF">
        <w:rPr>
          <w:rStyle w:val="A70"/>
          <w:rFonts w:ascii="Times New Roman" w:hAnsi="Times New Roman" w:cs="Times New Roman"/>
          <w:color w:val="auto"/>
          <w:sz w:val="28"/>
          <w:szCs w:val="28"/>
          <w:lang w:val="en-US"/>
        </w:rPr>
        <w:t xml:space="preserve">11 </w:t>
      </w:r>
      <w:r w:rsidR="00394877" w:rsidRPr="004B6EBF">
        <w:rPr>
          <w:rStyle w:val="A70"/>
          <w:rFonts w:ascii="Times New Roman" w:hAnsi="Times New Roman" w:cs="Times New Roman"/>
          <w:color w:val="auto"/>
          <w:sz w:val="28"/>
          <w:szCs w:val="28"/>
          <w:lang w:val="en-US"/>
        </w:rPr>
        <w:t>Allen J.</w:t>
      </w:r>
      <w:r w:rsidR="00AA4F6C">
        <w:rPr>
          <w:rStyle w:val="A70"/>
          <w:rFonts w:ascii="Times New Roman" w:hAnsi="Times New Roman" w:cs="Times New Roman"/>
          <w:color w:val="auto"/>
          <w:sz w:val="28"/>
          <w:szCs w:val="28"/>
          <w:lang w:val="kk-KZ"/>
        </w:rPr>
        <w:t>,</w:t>
      </w:r>
      <w:r w:rsidR="00394877" w:rsidRPr="004B6EBF">
        <w:rPr>
          <w:rStyle w:val="A70"/>
          <w:rFonts w:ascii="Times New Roman" w:hAnsi="Times New Roman" w:cs="Times New Roman"/>
          <w:color w:val="auto"/>
          <w:sz w:val="28"/>
          <w:szCs w:val="28"/>
          <w:lang w:val="en-US"/>
        </w:rPr>
        <w:t xml:space="preserve"> Rosenfeld O. Social Housing Policies and Ethnic Minorities in the UK: Developing and Ethnically Sensitive Approach</w:t>
      </w:r>
      <w:r w:rsidR="00AA4F6C">
        <w:rPr>
          <w:rStyle w:val="A70"/>
          <w:rFonts w:ascii="Times New Roman" w:hAnsi="Times New Roman" w:cs="Times New Roman"/>
          <w:color w:val="auto"/>
          <w:sz w:val="28"/>
          <w:szCs w:val="28"/>
          <w:lang w:val="kk-KZ"/>
        </w:rPr>
        <w:t xml:space="preserve"> //</w:t>
      </w:r>
      <w:r w:rsidR="00394877" w:rsidRPr="004B6EBF">
        <w:rPr>
          <w:rStyle w:val="A70"/>
          <w:rFonts w:ascii="Times New Roman" w:hAnsi="Times New Roman" w:cs="Times New Roman"/>
          <w:color w:val="auto"/>
          <w:sz w:val="28"/>
          <w:szCs w:val="28"/>
          <w:lang w:val="en-US"/>
        </w:rPr>
        <w:t xml:space="preserve"> In </w:t>
      </w:r>
      <w:r w:rsidR="00AA4F6C">
        <w:rPr>
          <w:rStyle w:val="A70"/>
          <w:rFonts w:ascii="Times New Roman" w:hAnsi="Times New Roman" w:cs="Times New Roman"/>
          <w:color w:val="auto"/>
          <w:sz w:val="28"/>
          <w:szCs w:val="28"/>
          <w:lang w:val="en-US"/>
        </w:rPr>
        <w:t xml:space="preserve">book: </w:t>
      </w:r>
      <w:r w:rsidR="00394877" w:rsidRPr="004B6EBF">
        <w:rPr>
          <w:rStyle w:val="A70"/>
          <w:rFonts w:ascii="Times New Roman" w:hAnsi="Times New Roman" w:cs="Times New Roman"/>
          <w:color w:val="auto"/>
          <w:sz w:val="28"/>
          <w:szCs w:val="28"/>
          <w:lang w:val="en-US"/>
        </w:rPr>
        <w:t xml:space="preserve">Immigrant Integration Polices and Housing Polices: The Hidden Links. </w:t>
      </w:r>
      <w:r w:rsidR="00AA4F6C">
        <w:rPr>
          <w:rStyle w:val="A70"/>
          <w:rFonts w:ascii="Times New Roman" w:hAnsi="Times New Roman" w:cs="Times New Roman"/>
          <w:color w:val="auto"/>
          <w:sz w:val="28"/>
          <w:szCs w:val="28"/>
          <w:lang w:val="en-US"/>
        </w:rPr>
        <w:t xml:space="preserve">– </w:t>
      </w:r>
      <w:r w:rsidR="00394877" w:rsidRPr="004B6EBF">
        <w:rPr>
          <w:rStyle w:val="A70"/>
          <w:rFonts w:ascii="Times New Roman" w:hAnsi="Times New Roman" w:cs="Times New Roman"/>
          <w:color w:val="auto"/>
          <w:sz w:val="28"/>
          <w:szCs w:val="28"/>
          <w:lang w:val="en-US"/>
        </w:rPr>
        <w:t>Torino</w:t>
      </w:r>
      <w:r w:rsidR="00AA4F6C">
        <w:rPr>
          <w:rStyle w:val="A70"/>
          <w:rFonts w:ascii="Times New Roman" w:hAnsi="Times New Roman" w:cs="Times New Roman"/>
          <w:color w:val="auto"/>
          <w:sz w:val="28"/>
          <w:szCs w:val="28"/>
          <w:lang w:val="en-US"/>
        </w:rPr>
        <w:t>,</w:t>
      </w:r>
      <w:r w:rsidR="00394877" w:rsidRPr="004B6EBF">
        <w:rPr>
          <w:rStyle w:val="A70"/>
          <w:rFonts w:ascii="Times New Roman" w:hAnsi="Times New Roman" w:cs="Times New Roman"/>
          <w:color w:val="auto"/>
          <w:sz w:val="28"/>
          <w:szCs w:val="28"/>
          <w:lang w:val="en-US"/>
        </w:rPr>
        <w:t xml:space="preserve"> 2010.</w:t>
      </w:r>
      <w:r w:rsidR="00394877" w:rsidRPr="004B6EBF">
        <w:rPr>
          <w:rFonts w:ascii="Times New Roman" w:hAnsi="Times New Roman" w:cs="Times New Roman"/>
          <w:sz w:val="28"/>
          <w:szCs w:val="28"/>
          <w:lang w:val="en-US"/>
        </w:rPr>
        <w:t xml:space="preserve"> </w:t>
      </w:r>
      <w:r w:rsidR="00AA4F6C">
        <w:rPr>
          <w:rFonts w:ascii="Times New Roman" w:hAnsi="Times New Roman" w:cs="Times New Roman"/>
          <w:sz w:val="28"/>
          <w:szCs w:val="28"/>
          <w:lang w:val="en-US"/>
        </w:rPr>
        <w:t>– P. 8-29.</w:t>
      </w:r>
    </w:p>
    <w:p w14:paraId="590BC3BD" w14:textId="58BA7893" w:rsidR="00394877" w:rsidRPr="004B6EBF" w:rsidRDefault="004B6EBF" w:rsidP="00AF4066">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12 </w:t>
      </w:r>
      <w:r w:rsidR="00394877" w:rsidRPr="004B6EBF">
        <w:rPr>
          <w:rFonts w:ascii="Times New Roman" w:hAnsi="Times New Roman" w:cs="Times New Roman"/>
          <w:sz w:val="28"/>
          <w:szCs w:val="28"/>
          <w:shd w:val="clear" w:color="auto" w:fill="FFFFFF"/>
        </w:rPr>
        <w:t>Всеобщая декларация прав человека</w:t>
      </w:r>
      <w:r w:rsidR="00A4100F">
        <w:rPr>
          <w:rFonts w:ascii="Times New Roman" w:hAnsi="Times New Roman" w:cs="Times New Roman"/>
          <w:sz w:val="28"/>
          <w:szCs w:val="28"/>
          <w:shd w:val="clear" w:color="auto" w:fill="FFFFFF"/>
        </w:rPr>
        <w:t>:</w:t>
      </w:r>
      <w:r w:rsidR="00394877" w:rsidRPr="004B6EBF">
        <w:rPr>
          <w:rFonts w:ascii="Times New Roman" w:hAnsi="Times New Roman" w:cs="Times New Roman"/>
          <w:sz w:val="28"/>
          <w:szCs w:val="28"/>
          <w:shd w:val="clear" w:color="auto" w:fill="FFFFFF"/>
        </w:rPr>
        <w:t xml:space="preserve"> </w:t>
      </w:r>
      <w:r w:rsidR="00A4100F">
        <w:rPr>
          <w:rFonts w:ascii="Times New Roman" w:hAnsi="Times New Roman" w:cs="Times New Roman"/>
          <w:sz w:val="28"/>
          <w:szCs w:val="28"/>
          <w:shd w:val="clear" w:color="auto" w:fill="FFFFFF"/>
        </w:rPr>
        <w:t>утв.</w:t>
      </w:r>
      <w:r w:rsidR="00A4100F" w:rsidRPr="004B6EBF">
        <w:rPr>
          <w:rFonts w:ascii="Times New Roman" w:hAnsi="Times New Roman" w:cs="Times New Roman"/>
          <w:sz w:val="28"/>
          <w:szCs w:val="28"/>
          <w:shd w:val="clear" w:color="auto" w:fill="FFFFFF"/>
        </w:rPr>
        <w:t xml:space="preserve"> Генеральной Ассамблеей ОО</w:t>
      </w:r>
      <w:r w:rsidR="00A4100F">
        <w:rPr>
          <w:rFonts w:ascii="Times New Roman" w:hAnsi="Times New Roman" w:cs="Times New Roman"/>
          <w:sz w:val="28"/>
          <w:szCs w:val="28"/>
          <w:shd w:val="clear" w:color="auto" w:fill="FFFFFF"/>
        </w:rPr>
        <w:t xml:space="preserve">Н </w:t>
      </w:r>
      <w:r w:rsidR="00394877" w:rsidRPr="004B6EBF">
        <w:rPr>
          <w:rFonts w:ascii="Times New Roman" w:hAnsi="Times New Roman" w:cs="Times New Roman"/>
          <w:sz w:val="28"/>
          <w:szCs w:val="28"/>
          <w:shd w:val="clear" w:color="auto" w:fill="FFFFFF"/>
        </w:rPr>
        <w:t xml:space="preserve">от 10 декабря 1948 </w:t>
      </w:r>
      <w:r w:rsidR="00A4100F">
        <w:rPr>
          <w:rFonts w:ascii="Times New Roman" w:hAnsi="Times New Roman" w:cs="Times New Roman"/>
          <w:sz w:val="28"/>
          <w:szCs w:val="28"/>
          <w:shd w:val="clear" w:color="auto" w:fill="FFFFFF"/>
        </w:rPr>
        <w:t>года, №217</w:t>
      </w:r>
      <w:r w:rsidR="00A4100F" w:rsidRPr="004B6EBF">
        <w:rPr>
          <w:rFonts w:ascii="Times New Roman" w:hAnsi="Times New Roman" w:cs="Times New Roman"/>
          <w:sz w:val="28"/>
          <w:szCs w:val="28"/>
          <w:shd w:val="clear" w:color="auto" w:fill="FFFFFF"/>
        </w:rPr>
        <w:t>А(</w:t>
      </w:r>
      <w:r w:rsidR="00A4100F" w:rsidRPr="004B6EBF">
        <w:rPr>
          <w:rFonts w:ascii="Times New Roman" w:hAnsi="Times New Roman" w:cs="Times New Roman"/>
          <w:sz w:val="28"/>
          <w:szCs w:val="28"/>
          <w:shd w:val="clear" w:color="auto" w:fill="FFFFFF"/>
          <w:lang w:val="en-US"/>
        </w:rPr>
        <w:t>III</w:t>
      </w:r>
      <w:r w:rsidR="00A4100F" w:rsidRPr="004B6EBF">
        <w:rPr>
          <w:rFonts w:ascii="Times New Roman" w:hAnsi="Times New Roman" w:cs="Times New Roman"/>
          <w:sz w:val="28"/>
          <w:szCs w:val="28"/>
          <w:shd w:val="clear" w:color="auto" w:fill="FFFFFF"/>
        </w:rPr>
        <w:t>)</w:t>
      </w:r>
      <w:r w:rsidR="00A4100F">
        <w:rPr>
          <w:rFonts w:ascii="Times New Roman" w:hAnsi="Times New Roman" w:cs="Times New Roman"/>
          <w:sz w:val="28"/>
          <w:szCs w:val="28"/>
          <w:shd w:val="clear" w:color="auto" w:fill="FFFFFF"/>
        </w:rPr>
        <w:t xml:space="preserve"> </w:t>
      </w:r>
      <w:r w:rsidR="00394877" w:rsidRPr="004B6EBF">
        <w:rPr>
          <w:rFonts w:ascii="Times New Roman" w:hAnsi="Times New Roman" w:cs="Times New Roman"/>
          <w:sz w:val="28"/>
          <w:szCs w:val="28"/>
        </w:rPr>
        <w:t>//</w:t>
      </w:r>
      <w:r w:rsidR="00394877" w:rsidRPr="004B6EBF">
        <w:rPr>
          <w:rFonts w:ascii="Times New Roman" w:hAnsi="Times New Roman" w:cs="Times New Roman"/>
          <w:sz w:val="28"/>
          <w:szCs w:val="28"/>
          <w:shd w:val="clear" w:color="auto" w:fill="FFFFFF"/>
        </w:rPr>
        <w:t xml:space="preserve"> </w:t>
      </w:r>
      <w:r w:rsidR="00394877" w:rsidRPr="004B6EBF">
        <w:rPr>
          <w:rFonts w:ascii="Times New Roman" w:hAnsi="Times New Roman" w:cs="Times New Roman"/>
          <w:sz w:val="28"/>
          <w:szCs w:val="28"/>
        </w:rPr>
        <w:t>https://www.un.org/ru</w:t>
      </w:r>
      <w:r w:rsidR="00A4100F">
        <w:rPr>
          <w:rFonts w:ascii="Times New Roman" w:hAnsi="Times New Roman" w:cs="Times New Roman"/>
          <w:sz w:val="28"/>
          <w:szCs w:val="28"/>
        </w:rPr>
        <w:t>.</w:t>
      </w:r>
      <w:r w:rsidR="00394877" w:rsidRPr="004B6EBF">
        <w:rPr>
          <w:rFonts w:ascii="Times New Roman" w:hAnsi="Times New Roman" w:cs="Times New Roman"/>
          <w:sz w:val="28"/>
          <w:szCs w:val="28"/>
          <w:shd w:val="clear" w:color="auto" w:fill="FFFFFF"/>
        </w:rPr>
        <w:t xml:space="preserve"> 24.10.2022.</w:t>
      </w:r>
    </w:p>
    <w:p w14:paraId="336120B9" w14:textId="3EC5FC24" w:rsidR="00394877" w:rsidRPr="00A4100F" w:rsidRDefault="004B6EBF" w:rsidP="00AF4066">
      <w:pPr>
        <w:spacing w:after="0" w:line="240" w:lineRule="auto"/>
        <w:ind w:firstLine="708"/>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rPr>
        <w:t xml:space="preserve">13 </w:t>
      </w:r>
      <w:r w:rsidR="00394877" w:rsidRPr="004B6EBF">
        <w:rPr>
          <w:rFonts w:ascii="Times New Roman" w:hAnsi="Times New Roman" w:cs="Times New Roman"/>
          <w:sz w:val="28"/>
          <w:szCs w:val="28"/>
          <w:shd w:val="clear" w:color="auto" w:fill="FFFFFF"/>
        </w:rPr>
        <w:t>Международный пакт об экономических, социальных и культурных правах</w:t>
      </w:r>
      <w:r w:rsidR="00A4100F">
        <w:rPr>
          <w:rFonts w:ascii="Times New Roman" w:hAnsi="Times New Roman" w:cs="Times New Roman"/>
          <w:sz w:val="28"/>
          <w:szCs w:val="28"/>
          <w:shd w:val="clear" w:color="auto" w:fill="FFFFFF"/>
        </w:rPr>
        <w:t>:</w:t>
      </w:r>
      <w:r w:rsidR="00394877" w:rsidRPr="004B6EBF">
        <w:rPr>
          <w:rFonts w:ascii="Times New Roman" w:hAnsi="Times New Roman" w:cs="Times New Roman"/>
          <w:sz w:val="28"/>
          <w:szCs w:val="28"/>
          <w:shd w:val="clear" w:color="auto" w:fill="FFFFFF"/>
        </w:rPr>
        <w:t xml:space="preserve"> </w:t>
      </w:r>
      <w:r w:rsidR="00A4100F">
        <w:rPr>
          <w:rFonts w:ascii="Times New Roman" w:hAnsi="Times New Roman" w:cs="Times New Roman"/>
          <w:sz w:val="28"/>
          <w:szCs w:val="28"/>
          <w:shd w:val="clear" w:color="auto" w:fill="FFFFFF"/>
        </w:rPr>
        <w:t>утв.</w:t>
      </w:r>
      <w:r w:rsidR="00394877" w:rsidRPr="004B6EBF">
        <w:rPr>
          <w:rFonts w:ascii="Times New Roman" w:hAnsi="Times New Roman" w:cs="Times New Roman"/>
          <w:sz w:val="28"/>
          <w:szCs w:val="28"/>
          <w:shd w:val="clear" w:color="auto" w:fill="FFFFFF"/>
        </w:rPr>
        <w:t xml:space="preserve"> Генеральной Ассамблеей ООН от 16 декабря 1966 </w:t>
      </w:r>
      <w:r w:rsidR="00A4100F">
        <w:rPr>
          <w:rFonts w:ascii="Times New Roman" w:hAnsi="Times New Roman" w:cs="Times New Roman"/>
          <w:sz w:val="28"/>
          <w:szCs w:val="28"/>
          <w:shd w:val="clear" w:color="auto" w:fill="FFFFFF"/>
        </w:rPr>
        <w:t>года, №</w:t>
      </w:r>
      <w:r w:rsidR="00A4100F" w:rsidRPr="004B6EBF">
        <w:rPr>
          <w:rFonts w:ascii="Times New Roman" w:hAnsi="Times New Roman" w:cs="Times New Roman"/>
          <w:sz w:val="28"/>
          <w:szCs w:val="28"/>
          <w:shd w:val="clear" w:color="auto" w:fill="FFFFFF"/>
        </w:rPr>
        <w:t>2200 А (</w:t>
      </w:r>
      <w:r w:rsidR="00A4100F" w:rsidRPr="004B6EBF">
        <w:rPr>
          <w:rFonts w:ascii="Times New Roman" w:hAnsi="Times New Roman" w:cs="Times New Roman"/>
          <w:sz w:val="28"/>
          <w:szCs w:val="28"/>
          <w:shd w:val="clear" w:color="auto" w:fill="FFFFFF"/>
          <w:lang w:val="en-US"/>
        </w:rPr>
        <w:t>XXI</w:t>
      </w:r>
      <w:r w:rsidR="00A4100F" w:rsidRPr="004B6EBF">
        <w:rPr>
          <w:rFonts w:ascii="Times New Roman" w:hAnsi="Times New Roman" w:cs="Times New Roman"/>
          <w:sz w:val="28"/>
          <w:szCs w:val="28"/>
          <w:shd w:val="clear" w:color="auto" w:fill="FFFFFF"/>
        </w:rPr>
        <w:t>)</w:t>
      </w:r>
      <w:r w:rsidR="00A4100F">
        <w:rPr>
          <w:rFonts w:ascii="Times New Roman" w:hAnsi="Times New Roman" w:cs="Times New Roman"/>
          <w:sz w:val="28"/>
          <w:szCs w:val="28"/>
          <w:shd w:val="clear" w:color="auto" w:fill="FFFFFF"/>
        </w:rPr>
        <w:t xml:space="preserve"> </w:t>
      </w:r>
      <w:r w:rsidR="00394877" w:rsidRPr="004B6EBF">
        <w:rPr>
          <w:rFonts w:ascii="Times New Roman" w:hAnsi="Times New Roman" w:cs="Times New Roman"/>
          <w:sz w:val="28"/>
          <w:szCs w:val="28"/>
        </w:rPr>
        <w:t>//</w:t>
      </w:r>
      <w:r w:rsidR="00394877" w:rsidRPr="004B6EBF">
        <w:rPr>
          <w:rFonts w:ascii="Times New Roman" w:hAnsi="Times New Roman" w:cs="Times New Roman"/>
          <w:sz w:val="28"/>
          <w:szCs w:val="28"/>
          <w:shd w:val="clear" w:color="auto" w:fill="FFFFFF"/>
        </w:rPr>
        <w:t xml:space="preserve"> </w:t>
      </w:r>
      <w:r w:rsidR="00394877" w:rsidRPr="004B6EBF">
        <w:rPr>
          <w:rFonts w:ascii="Times New Roman" w:hAnsi="Times New Roman" w:cs="Times New Roman"/>
          <w:sz w:val="28"/>
          <w:szCs w:val="28"/>
        </w:rPr>
        <w:t>https://www.un.org/ru/documents/decl_conv/conventions</w:t>
      </w:r>
      <w:r w:rsidR="00A4100F">
        <w:rPr>
          <w:rFonts w:ascii="Times New Roman" w:hAnsi="Times New Roman" w:cs="Times New Roman"/>
          <w:sz w:val="28"/>
          <w:szCs w:val="28"/>
        </w:rPr>
        <w:t>.</w:t>
      </w:r>
      <w:r w:rsidR="00394877" w:rsidRPr="004B6EBF">
        <w:rPr>
          <w:rFonts w:ascii="Times New Roman" w:hAnsi="Times New Roman" w:cs="Times New Roman"/>
          <w:sz w:val="28"/>
          <w:szCs w:val="28"/>
          <w:shd w:val="clear" w:color="auto" w:fill="FFFFFF"/>
        </w:rPr>
        <w:t xml:space="preserve"> </w:t>
      </w:r>
      <w:r w:rsidR="00394877" w:rsidRPr="00A4100F">
        <w:rPr>
          <w:rFonts w:ascii="Times New Roman" w:hAnsi="Times New Roman" w:cs="Times New Roman"/>
          <w:sz w:val="28"/>
          <w:szCs w:val="28"/>
          <w:shd w:val="clear" w:color="auto" w:fill="FFFFFF"/>
          <w:lang w:val="en-US"/>
        </w:rPr>
        <w:t>24.10.2022.</w:t>
      </w:r>
    </w:p>
    <w:p w14:paraId="303124BC" w14:textId="381B96B2" w:rsidR="00394877" w:rsidRPr="00A4100F" w:rsidRDefault="004B6EBF" w:rsidP="00AF4066">
      <w:pPr>
        <w:spacing w:after="0" w:line="240" w:lineRule="auto"/>
        <w:ind w:firstLine="708"/>
        <w:jc w:val="both"/>
        <w:rPr>
          <w:rFonts w:ascii="Times New Roman" w:hAnsi="Times New Roman" w:cs="Times New Roman"/>
          <w:sz w:val="28"/>
          <w:szCs w:val="28"/>
          <w:shd w:val="clear" w:color="auto" w:fill="FFFFFF"/>
          <w:lang w:val="en-US"/>
        </w:rPr>
      </w:pPr>
      <w:r w:rsidRPr="004B6EBF">
        <w:rPr>
          <w:rFonts w:ascii="Times New Roman" w:eastAsia="HelveticaLTStd-Roman" w:hAnsi="Times New Roman" w:cs="Times New Roman"/>
          <w:sz w:val="28"/>
          <w:szCs w:val="28"/>
          <w:lang w:val="en-US"/>
        </w:rPr>
        <w:t xml:space="preserve">14 </w:t>
      </w:r>
      <w:r w:rsidR="00394877" w:rsidRPr="004B6EBF">
        <w:rPr>
          <w:rFonts w:ascii="Times New Roman" w:eastAsia="HelveticaLTStd-Roman" w:hAnsi="Times New Roman" w:cs="Times New Roman"/>
          <w:sz w:val="28"/>
          <w:szCs w:val="28"/>
          <w:lang w:val="en-US"/>
        </w:rPr>
        <w:t>UN-Habitat, Global Report on Human Settlements 2007: Enhancing Urban Safety and Security – 2007</w:t>
      </w:r>
      <w:r w:rsidR="00A4100F" w:rsidRPr="00A4100F">
        <w:rPr>
          <w:rFonts w:ascii="Times New Roman" w:eastAsia="HelveticaLTStd-Roman" w:hAnsi="Times New Roman" w:cs="Times New Roman"/>
          <w:sz w:val="28"/>
          <w:szCs w:val="28"/>
          <w:lang w:val="en-US"/>
        </w:rPr>
        <w:t xml:space="preserve"> //</w:t>
      </w:r>
      <w:r w:rsidR="00394877" w:rsidRPr="00A4100F">
        <w:rPr>
          <w:rFonts w:ascii="Times New Roman" w:hAnsi="Times New Roman" w:cs="Times New Roman"/>
          <w:sz w:val="28"/>
          <w:szCs w:val="28"/>
          <w:lang w:val="en-US"/>
        </w:rPr>
        <w:t xml:space="preserve"> https://mirror.unhabitat.org</w:t>
      </w:r>
      <w:r w:rsidR="00A4100F" w:rsidRPr="00A4100F">
        <w:rPr>
          <w:rFonts w:ascii="Times New Roman" w:hAnsi="Times New Roman" w:cs="Times New Roman"/>
          <w:sz w:val="28"/>
          <w:szCs w:val="28"/>
          <w:lang w:val="en-US"/>
        </w:rPr>
        <w:t>.</w:t>
      </w:r>
      <w:r w:rsidR="00394877" w:rsidRPr="00A4100F">
        <w:rPr>
          <w:rFonts w:ascii="Times New Roman" w:hAnsi="Times New Roman" w:cs="Times New Roman"/>
          <w:sz w:val="28"/>
          <w:szCs w:val="28"/>
          <w:shd w:val="clear" w:color="auto" w:fill="FFFFFF"/>
          <w:lang w:val="en-US"/>
        </w:rPr>
        <w:t xml:space="preserve"> 24.10.2022.</w:t>
      </w:r>
    </w:p>
    <w:p w14:paraId="685B1DBB" w14:textId="452A04C3" w:rsidR="00394877" w:rsidRPr="004B6EBF" w:rsidRDefault="004B6EBF" w:rsidP="00AF4066">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15 </w:t>
      </w:r>
      <w:r w:rsidR="00707F99">
        <w:rPr>
          <w:rFonts w:ascii="Times New Roman" w:hAnsi="Times New Roman" w:cs="Times New Roman"/>
          <w:sz w:val="28"/>
          <w:szCs w:val="28"/>
          <w:shd w:val="clear" w:color="auto" w:fill="FFFFFF"/>
        </w:rPr>
        <w:t>Кишибекова Г.</w:t>
      </w:r>
      <w:r w:rsidR="00394877" w:rsidRPr="004B6EBF">
        <w:rPr>
          <w:rFonts w:ascii="Times New Roman" w:hAnsi="Times New Roman" w:cs="Times New Roman"/>
          <w:sz w:val="28"/>
          <w:szCs w:val="28"/>
          <w:shd w:val="clear" w:color="auto" w:fill="FFFFFF"/>
        </w:rPr>
        <w:t xml:space="preserve">К. Обеспеченность и доступность жилья в Республике </w:t>
      </w:r>
      <w:r w:rsidR="0023384F" w:rsidRPr="004B6EBF">
        <w:rPr>
          <w:rFonts w:ascii="Times New Roman" w:hAnsi="Times New Roman" w:cs="Times New Roman"/>
          <w:sz w:val="28"/>
          <w:szCs w:val="28"/>
          <w:shd w:val="clear" w:color="auto" w:fill="FFFFFF"/>
        </w:rPr>
        <w:t>Қазақстан</w:t>
      </w:r>
      <w:r w:rsidR="00394877" w:rsidRPr="004B6EBF">
        <w:rPr>
          <w:rFonts w:ascii="Times New Roman" w:hAnsi="Times New Roman" w:cs="Times New Roman"/>
          <w:sz w:val="28"/>
          <w:szCs w:val="28"/>
          <w:shd w:val="clear" w:color="auto" w:fill="FFFFFF"/>
        </w:rPr>
        <w:t>: современное состояние и проблемы // Вестник Северо-Кавказского федерального университета</w:t>
      </w:r>
      <w:r w:rsidR="00A4100F">
        <w:rPr>
          <w:rFonts w:ascii="Times New Roman" w:hAnsi="Times New Roman" w:cs="Times New Roman"/>
          <w:sz w:val="28"/>
          <w:szCs w:val="28"/>
          <w:shd w:val="clear" w:color="auto" w:fill="FFFFFF"/>
        </w:rPr>
        <w:t>.</w:t>
      </w:r>
      <w:r w:rsidR="00394877" w:rsidRPr="004B6EBF">
        <w:rPr>
          <w:rFonts w:ascii="Times New Roman" w:hAnsi="Times New Roman" w:cs="Times New Roman"/>
          <w:sz w:val="28"/>
          <w:szCs w:val="28"/>
          <w:shd w:val="clear" w:color="auto" w:fill="FFFFFF"/>
        </w:rPr>
        <w:t xml:space="preserve"> </w:t>
      </w:r>
      <w:r w:rsidR="00A4100F">
        <w:rPr>
          <w:rFonts w:ascii="Times New Roman" w:hAnsi="Times New Roman" w:cs="Times New Roman"/>
          <w:sz w:val="28"/>
          <w:szCs w:val="28"/>
          <w:shd w:val="clear" w:color="auto" w:fill="FFFFFF"/>
        </w:rPr>
        <w:t xml:space="preserve">– </w:t>
      </w:r>
      <w:r w:rsidR="00394877" w:rsidRPr="004B6EBF">
        <w:rPr>
          <w:rFonts w:ascii="Times New Roman" w:hAnsi="Times New Roman" w:cs="Times New Roman"/>
          <w:sz w:val="28"/>
          <w:szCs w:val="28"/>
          <w:shd w:val="clear" w:color="auto" w:fill="FFFFFF"/>
        </w:rPr>
        <w:t xml:space="preserve">2020. </w:t>
      </w:r>
      <w:r w:rsidR="00A4100F">
        <w:rPr>
          <w:rFonts w:ascii="Times New Roman" w:hAnsi="Times New Roman" w:cs="Times New Roman"/>
          <w:sz w:val="28"/>
          <w:szCs w:val="28"/>
          <w:shd w:val="clear" w:color="auto" w:fill="FFFFFF"/>
        </w:rPr>
        <w:t>–</w:t>
      </w:r>
      <w:r w:rsidR="00394877" w:rsidRPr="004B6EBF">
        <w:rPr>
          <w:rFonts w:ascii="Times New Roman" w:hAnsi="Times New Roman" w:cs="Times New Roman"/>
          <w:sz w:val="28"/>
          <w:szCs w:val="28"/>
          <w:shd w:val="clear" w:color="auto" w:fill="FFFFFF"/>
        </w:rPr>
        <w:t xml:space="preserve"> №1(76). </w:t>
      </w:r>
      <w:r w:rsidR="00A4100F">
        <w:rPr>
          <w:rFonts w:ascii="Times New Roman" w:hAnsi="Times New Roman" w:cs="Times New Roman"/>
          <w:sz w:val="28"/>
          <w:szCs w:val="28"/>
          <w:shd w:val="clear" w:color="auto" w:fill="FFFFFF"/>
        </w:rPr>
        <w:t>–</w:t>
      </w:r>
      <w:r w:rsidR="00394877" w:rsidRPr="004B6EBF">
        <w:rPr>
          <w:rFonts w:ascii="Times New Roman" w:hAnsi="Times New Roman" w:cs="Times New Roman"/>
          <w:sz w:val="28"/>
          <w:szCs w:val="28"/>
          <w:shd w:val="clear" w:color="auto" w:fill="FFFFFF"/>
        </w:rPr>
        <w:t xml:space="preserve"> С.</w:t>
      </w:r>
      <w:r w:rsidR="00A4100F">
        <w:rPr>
          <w:rFonts w:ascii="Times New Roman" w:hAnsi="Times New Roman" w:cs="Times New Roman"/>
          <w:sz w:val="28"/>
          <w:szCs w:val="28"/>
          <w:shd w:val="clear" w:color="auto" w:fill="FFFFFF"/>
        </w:rPr>
        <w:t xml:space="preserve"> </w:t>
      </w:r>
      <w:r w:rsidR="00394877" w:rsidRPr="004B6EBF">
        <w:rPr>
          <w:rFonts w:ascii="Times New Roman" w:hAnsi="Times New Roman" w:cs="Times New Roman"/>
          <w:sz w:val="28"/>
          <w:szCs w:val="28"/>
          <w:shd w:val="clear" w:color="auto" w:fill="FFFFFF"/>
        </w:rPr>
        <w:t>53-65.</w:t>
      </w:r>
    </w:p>
    <w:p w14:paraId="0A907C2F" w14:textId="4809962C" w:rsidR="00394877" w:rsidRPr="004B6EBF" w:rsidRDefault="004B6EBF" w:rsidP="00A4100F">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16 </w:t>
      </w:r>
      <w:r w:rsidR="00394877" w:rsidRPr="004B6EBF">
        <w:rPr>
          <w:rFonts w:ascii="Times New Roman" w:hAnsi="Times New Roman" w:cs="Times New Roman"/>
          <w:sz w:val="28"/>
          <w:szCs w:val="28"/>
          <w:shd w:val="clear" w:color="auto" w:fill="FFFFFF"/>
        </w:rPr>
        <w:t xml:space="preserve">Кравец И.В. «Доступное жилье» в терминах и определениях </w:t>
      </w:r>
      <w:r w:rsidR="00394877" w:rsidRPr="004B6EBF">
        <w:rPr>
          <w:rFonts w:ascii="Times New Roman" w:hAnsi="Times New Roman" w:cs="Times New Roman"/>
          <w:sz w:val="28"/>
          <w:szCs w:val="28"/>
        </w:rPr>
        <w:t>//</w:t>
      </w:r>
      <w:r w:rsidR="00394877" w:rsidRPr="004B6EBF">
        <w:rPr>
          <w:rFonts w:ascii="Times New Roman" w:hAnsi="Times New Roman" w:cs="Times New Roman"/>
          <w:sz w:val="28"/>
          <w:szCs w:val="28"/>
          <w:shd w:val="clear" w:color="auto" w:fill="FFFFFF"/>
        </w:rPr>
        <w:t xml:space="preserve"> </w:t>
      </w:r>
      <w:hyperlink w:history="1">
        <w:r w:rsidR="00394877" w:rsidRPr="004B6EBF">
          <w:rPr>
            <w:rStyle w:val="a7"/>
            <w:rFonts w:ascii="Times New Roman" w:hAnsi="Times New Roman" w:cs="Times New Roman"/>
            <w:color w:val="auto"/>
            <w:sz w:val="28"/>
            <w:szCs w:val="28"/>
            <w:u w:val="none"/>
            <w:shd w:val="clear" w:color="auto" w:fill="FFFFFF"/>
          </w:rPr>
          <w:t>https://bibs science.ru/archive/sbornik_09/kravec.pdf</w:t>
        </w:r>
      </w:hyperlink>
      <w:r w:rsidR="00A4100F">
        <w:rPr>
          <w:rStyle w:val="a7"/>
          <w:rFonts w:ascii="Times New Roman" w:hAnsi="Times New Roman" w:cs="Times New Roman"/>
          <w:color w:val="auto"/>
          <w:sz w:val="28"/>
          <w:szCs w:val="28"/>
          <w:u w:val="none"/>
          <w:shd w:val="clear" w:color="auto" w:fill="FFFFFF"/>
        </w:rPr>
        <w:t>.</w:t>
      </w:r>
      <w:r w:rsidR="00394877" w:rsidRPr="004B6EBF">
        <w:rPr>
          <w:rFonts w:ascii="Times New Roman" w:hAnsi="Times New Roman" w:cs="Times New Roman"/>
          <w:sz w:val="28"/>
          <w:szCs w:val="28"/>
          <w:shd w:val="clear" w:color="auto" w:fill="FFFFFF"/>
        </w:rPr>
        <w:t xml:space="preserve"> 25.10.2022.</w:t>
      </w:r>
    </w:p>
    <w:p w14:paraId="63F8C41B" w14:textId="54337A7C" w:rsidR="00394877" w:rsidRPr="00C92185" w:rsidRDefault="004B6EBF" w:rsidP="00A4100F">
      <w:pPr>
        <w:spacing w:after="0" w:line="240" w:lineRule="auto"/>
        <w:ind w:firstLine="709"/>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rPr>
        <w:t xml:space="preserve">17 </w:t>
      </w:r>
      <w:r w:rsidR="00A4100F" w:rsidRPr="004B6EBF">
        <w:rPr>
          <w:rFonts w:ascii="Times New Roman" w:hAnsi="Times New Roman" w:cs="Times New Roman"/>
          <w:sz w:val="28"/>
          <w:szCs w:val="28"/>
          <w:shd w:val="clear" w:color="auto" w:fill="FFFFFF"/>
        </w:rPr>
        <w:t>Постановление Правительства</w:t>
      </w:r>
      <w:r w:rsidR="00A4100F">
        <w:rPr>
          <w:rFonts w:ascii="Times New Roman" w:hAnsi="Times New Roman" w:cs="Times New Roman"/>
          <w:sz w:val="28"/>
          <w:szCs w:val="28"/>
          <w:shd w:val="clear" w:color="auto" w:fill="FFFFFF"/>
        </w:rPr>
        <w:t xml:space="preserve"> </w:t>
      </w:r>
      <w:r w:rsidR="00A4100F" w:rsidRPr="004B6EBF">
        <w:rPr>
          <w:rFonts w:ascii="Times New Roman" w:hAnsi="Times New Roman" w:cs="Times New Roman"/>
          <w:sz w:val="28"/>
          <w:szCs w:val="28"/>
          <w:shd w:val="clear" w:color="auto" w:fill="FFFFFF"/>
        </w:rPr>
        <w:t>Р</w:t>
      </w:r>
      <w:r w:rsidR="00A4100F">
        <w:rPr>
          <w:rFonts w:ascii="Times New Roman" w:hAnsi="Times New Roman" w:cs="Times New Roman"/>
          <w:sz w:val="28"/>
          <w:szCs w:val="28"/>
          <w:shd w:val="clear" w:color="auto" w:fill="FFFFFF"/>
        </w:rPr>
        <w:t>еспублики Казахстан.</w:t>
      </w:r>
      <w:r w:rsidR="00A4100F" w:rsidRPr="004B6EBF">
        <w:rPr>
          <w:rFonts w:ascii="Times New Roman" w:hAnsi="Times New Roman" w:cs="Times New Roman"/>
          <w:sz w:val="28"/>
          <w:szCs w:val="28"/>
          <w:shd w:val="clear" w:color="auto" w:fill="FFFFFF"/>
        </w:rPr>
        <w:t xml:space="preserve"> </w:t>
      </w:r>
      <w:r w:rsidR="00394877" w:rsidRPr="004B6EBF">
        <w:rPr>
          <w:rFonts w:ascii="Times New Roman" w:hAnsi="Times New Roman" w:cs="Times New Roman"/>
          <w:sz w:val="28"/>
          <w:szCs w:val="28"/>
          <w:shd w:val="clear" w:color="auto" w:fill="FFFFFF"/>
        </w:rPr>
        <w:t>Об утверждении программы «Доступное жилье - 2020»</w:t>
      </w:r>
      <w:r w:rsidR="00A4100F">
        <w:rPr>
          <w:rFonts w:ascii="Times New Roman" w:hAnsi="Times New Roman" w:cs="Times New Roman"/>
          <w:sz w:val="28"/>
          <w:szCs w:val="28"/>
          <w:shd w:val="clear" w:color="auto" w:fill="FFFFFF"/>
        </w:rPr>
        <w:t>: утв.</w:t>
      </w:r>
      <w:r w:rsidR="00394877" w:rsidRPr="004B6EBF">
        <w:rPr>
          <w:rFonts w:ascii="Times New Roman" w:hAnsi="Times New Roman" w:cs="Times New Roman"/>
          <w:sz w:val="28"/>
          <w:szCs w:val="28"/>
          <w:shd w:val="clear" w:color="auto" w:fill="FFFFFF"/>
        </w:rPr>
        <w:t xml:space="preserve"> 21 июня 2012 г</w:t>
      </w:r>
      <w:r w:rsidR="00A4100F">
        <w:rPr>
          <w:rFonts w:ascii="Times New Roman" w:hAnsi="Times New Roman" w:cs="Times New Roman"/>
          <w:sz w:val="28"/>
          <w:szCs w:val="28"/>
          <w:shd w:val="clear" w:color="auto" w:fill="FFFFFF"/>
        </w:rPr>
        <w:t>ода</w:t>
      </w:r>
      <w:r w:rsidR="00394877" w:rsidRPr="004B6EBF">
        <w:rPr>
          <w:rFonts w:ascii="Times New Roman" w:hAnsi="Times New Roman" w:cs="Times New Roman"/>
          <w:sz w:val="28"/>
          <w:szCs w:val="28"/>
          <w:shd w:val="clear" w:color="auto" w:fill="FFFFFF"/>
        </w:rPr>
        <w:t xml:space="preserve">, №821 </w:t>
      </w:r>
      <w:r w:rsidR="00394877" w:rsidRPr="004B6EBF">
        <w:rPr>
          <w:rFonts w:ascii="Times New Roman" w:hAnsi="Times New Roman" w:cs="Times New Roman"/>
          <w:sz w:val="28"/>
          <w:szCs w:val="28"/>
        </w:rPr>
        <w:t xml:space="preserve">// </w:t>
      </w:r>
      <w:r w:rsidR="00394877" w:rsidRPr="004B6EBF">
        <w:rPr>
          <w:rFonts w:ascii="Times New Roman" w:hAnsi="Times New Roman" w:cs="Times New Roman"/>
          <w:sz w:val="28"/>
          <w:szCs w:val="28"/>
          <w:shd w:val="clear" w:color="auto" w:fill="FFFFFF"/>
        </w:rPr>
        <w:t>https://adilet.zan.kz/rus/docs/P1200000821</w:t>
      </w:r>
      <w:r w:rsidR="00A4100F">
        <w:rPr>
          <w:rFonts w:ascii="Times New Roman" w:hAnsi="Times New Roman" w:cs="Times New Roman"/>
          <w:sz w:val="28"/>
          <w:szCs w:val="28"/>
          <w:shd w:val="clear" w:color="auto" w:fill="FFFFFF"/>
        </w:rPr>
        <w:t xml:space="preserve">. </w:t>
      </w:r>
      <w:r w:rsidR="00A4100F" w:rsidRPr="00C92185">
        <w:rPr>
          <w:rFonts w:ascii="Times New Roman" w:hAnsi="Times New Roman" w:cs="Times New Roman"/>
          <w:sz w:val="28"/>
          <w:szCs w:val="28"/>
          <w:shd w:val="clear" w:color="auto" w:fill="FFFFFF"/>
          <w:lang w:val="en-US"/>
        </w:rPr>
        <w:t>25.10.2022</w:t>
      </w:r>
      <w:r w:rsidR="00394877" w:rsidRPr="00C92185">
        <w:rPr>
          <w:rFonts w:ascii="Times New Roman" w:hAnsi="Times New Roman" w:cs="Times New Roman"/>
          <w:sz w:val="28"/>
          <w:szCs w:val="28"/>
          <w:shd w:val="clear" w:color="auto" w:fill="FFFFFF"/>
          <w:lang w:val="en-US"/>
        </w:rPr>
        <w:t>.</w:t>
      </w:r>
    </w:p>
    <w:p w14:paraId="59882004" w14:textId="4B593F0F" w:rsidR="00394877" w:rsidRPr="00C92185" w:rsidRDefault="004B6EBF" w:rsidP="00AF4066">
      <w:pPr>
        <w:spacing w:after="0" w:line="240" w:lineRule="auto"/>
        <w:ind w:firstLine="708"/>
        <w:jc w:val="both"/>
        <w:rPr>
          <w:rFonts w:ascii="Times New Roman" w:hAnsi="Times New Roman" w:cs="Times New Roman"/>
          <w:sz w:val="28"/>
          <w:szCs w:val="28"/>
          <w:lang w:val="en-US"/>
        </w:rPr>
      </w:pPr>
      <w:r w:rsidRPr="00C92185">
        <w:rPr>
          <w:rFonts w:ascii="Times New Roman" w:hAnsi="Times New Roman" w:cs="Times New Roman"/>
          <w:sz w:val="28"/>
          <w:szCs w:val="28"/>
          <w:lang w:val="en-US"/>
        </w:rPr>
        <w:t xml:space="preserve">18 </w:t>
      </w:r>
      <w:r w:rsidR="00394877" w:rsidRPr="004B6EBF">
        <w:rPr>
          <w:rFonts w:ascii="Times New Roman" w:hAnsi="Times New Roman" w:cs="Times New Roman"/>
          <w:sz w:val="28"/>
          <w:szCs w:val="28"/>
        </w:rPr>
        <w:t>Трамбовецкий</w:t>
      </w:r>
      <w:r w:rsidR="00394877" w:rsidRPr="00C92185">
        <w:rPr>
          <w:rFonts w:ascii="Times New Roman" w:hAnsi="Times New Roman" w:cs="Times New Roman"/>
          <w:sz w:val="28"/>
          <w:szCs w:val="28"/>
          <w:lang w:val="en-US"/>
        </w:rPr>
        <w:t xml:space="preserve"> </w:t>
      </w:r>
      <w:r w:rsidR="00394877" w:rsidRPr="004B6EBF">
        <w:rPr>
          <w:rFonts w:ascii="Times New Roman" w:hAnsi="Times New Roman" w:cs="Times New Roman"/>
          <w:sz w:val="28"/>
          <w:szCs w:val="28"/>
        </w:rPr>
        <w:t>В</w:t>
      </w:r>
      <w:r w:rsidR="00394877" w:rsidRPr="00C92185">
        <w:rPr>
          <w:rFonts w:ascii="Times New Roman" w:hAnsi="Times New Roman" w:cs="Times New Roman"/>
          <w:sz w:val="28"/>
          <w:szCs w:val="28"/>
          <w:lang w:val="en-US"/>
        </w:rPr>
        <w:t xml:space="preserve">. </w:t>
      </w:r>
      <w:r w:rsidR="00394877" w:rsidRPr="004B6EBF">
        <w:rPr>
          <w:rFonts w:ascii="Times New Roman" w:hAnsi="Times New Roman" w:cs="Times New Roman"/>
          <w:sz w:val="28"/>
          <w:szCs w:val="28"/>
        </w:rPr>
        <w:t>П</w:t>
      </w:r>
      <w:r w:rsidR="00394877" w:rsidRPr="00C92185">
        <w:rPr>
          <w:rFonts w:ascii="Times New Roman" w:hAnsi="Times New Roman" w:cs="Times New Roman"/>
          <w:sz w:val="28"/>
          <w:szCs w:val="28"/>
          <w:lang w:val="en-US"/>
        </w:rPr>
        <w:t xml:space="preserve">. </w:t>
      </w:r>
      <w:r w:rsidR="00394877" w:rsidRPr="004B6EBF">
        <w:rPr>
          <w:rFonts w:ascii="Times New Roman" w:hAnsi="Times New Roman" w:cs="Times New Roman"/>
          <w:sz w:val="28"/>
          <w:szCs w:val="28"/>
        </w:rPr>
        <w:t>Недоступная</w:t>
      </w:r>
      <w:r w:rsidR="00394877" w:rsidRPr="00C92185">
        <w:rPr>
          <w:rFonts w:ascii="Times New Roman" w:hAnsi="Times New Roman" w:cs="Times New Roman"/>
          <w:sz w:val="28"/>
          <w:szCs w:val="28"/>
          <w:lang w:val="en-US"/>
        </w:rPr>
        <w:t xml:space="preserve"> </w:t>
      </w:r>
      <w:r w:rsidR="00394877" w:rsidRPr="004B6EBF">
        <w:rPr>
          <w:rFonts w:ascii="Times New Roman" w:hAnsi="Times New Roman" w:cs="Times New Roman"/>
          <w:sz w:val="28"/>
          <w:szCs w:val="28"/>
        </w:rPr>
        <w:t>доступность</w:t>
      </w:r>
      <w:r w:rsidR="00394877" w:rsidRPr="00C92185">
        <w:rPr>
          <w:rFonts w:ascii="Times New Roman" w:hAnsi="Times New Roman" w:cs="Times New Roman"/>
          <w:sz w:val="28"/>
          <w:szCs w:val="28"/>
          <w:lang w:val="en-US"/>
        </w:rPr>
        <w:t xml:space="preserve"> // </w:t>
      </w:r>
      <w:r w:rsidR="00394877" w:rsidRPr="004B6EBF">
        <w:rPr>
          <w:rFonts w:ascii="Times New Roman" w:hAnsi="Times New Roman" w:cs="Times New Roman"/>
          <w:sz w:val="28"/>
          <w:szCs w:val="28"/>
        </w:rPr>
        <w:t>Строительный</w:t>
      </w:r>
      <w:r w:rsidR="00394877" w:rsidRPr="00C92185">
        <w:rPr>
          <w:rFonts w:ascii="Times New Roman" w:hAnsi="Times New Roman" w:cs="Times New Roman"/>
          <w:sz w:val="28"/>
          <w:szCs w:val="28"/>
          <w:lang w:val="en-US"/>
        </w:rPr>
        <w:t xml:space="preserve"> </w:t>
      </w:r>
      <w:r w:rsidR="00394877" w:rsidRPr="004B6EBF">
        <w:rPr>
          <w:rFonts w:ascii="Times New Roman" w:hAnsi="Times New Roman" w:cs="Times New Roman"/>
          <w:sz w:val="28"/>
          <w:szCs w:val="28"/>
        </w:rPr>
        <w:t>Эксперт</w:t>
      </w:r>
      <w:r w:rsidR="00A4100F" w:rsidRPr="00C92185">
        <w:rPr>
          <w:rFonts w:ascii="Times New Roman" w:hAnsi="Times New Roman" w:cs="Times New Roman"/>
          <w:sz w:val="28"/>
          <w:szCs w:val="28"/>
          <w:lang w:val="en-US"/>
        </w:rPr>
        <w:t xml:space="preserve">. – </w:t>
      </w:r>
      <w:r w:rsidR="00394877" w:rsidRPr="00C92185">
        <w:rPr>
          <w:rFonts w:ascii="Times New Roman" w:hAnsi="Times New Roman" w:cs="Times New Roman"/>
          <w:sz w:val="28"/>
          <w:szCs w:val="28"/>
          <w:lang w:val="en-US"/>
        </w:rPr>
        <w:t>2016. – №17</w:t>
      </w:r>
      <w:r w:rsidR="00A4100F" w:rsidRPr="00C92185">
        <w:rPr>
          <w:rFonts w:ascii="Times New Roman" w:hAnsi="Times New Roman" w:cs="Times New Roman"/>
          <w:sz w:val="28"/>
          <w:szCs w:val="28"/>
          <w:lang w:val="en-US"/>
        </w:rPr>
        <w:t>-</w:t>
      </w:r>
      <w:r w:rsidR="00394877" w:rsidRPr="00C92185">
        <w:rPr>
          <w:rFonts w:ascii="Times New Roman" w:hAnsi="Times New Roman" w:cs="Times New Roman"/>
          <w:sz w:val="28"/>
          <w:szCs w:val="28"/>
          <w:lang w:val="en-US"/>
        </w:rPr>
        <w:t xml:space="preserve">18. – </w:t>
      </w:r>
      <w:r w:rsidR="00394877" w:rsidRPr="004B6EBF">
        <w:rPr>
          <w:rFonts w:ascii="Times New Roman" w:hAnsi="Times New Roman" w:cs="Times New Roman"/>
          <w:sz w:val="28"/>
          <w:szCs w:val="28"/>
        </w:rPr>
        <w:t>С</w:t>
      </w:r>
      <w:r w:rsidR="00394877" w:rsidRPr="00C92185">
        <w:rPr>
          <w:rFonts w:ascii="Times New Roman" w:hAnsi="Times New Roman" w:cs="Times New Roman"/>
          <w:sz w:val="28"/>
          <w:szCs w:val="28"/>
          <w:lang w:val="en-US"/>
        </w:rPr>
        <w:t>. 24</w:t>
      </w:r>
      <w:r w:rsidR="00A4100F" w:rsidRPr="00C92185">
        <w:rPr>
          <w:rFonts w:ascii="Times New Roman" w:hAnsi="Times New Roman" w:cs="Times New Roman"/>
          <w:sz w:val="28"/>
          <w:szCs w:val="28"/>
          <w:lang w:val="en-US"/>
        </w:rPr>
        <w:t>-</w:t>
      </w:r>
      <w:r w:rsidR="00394877" w:rsidRPr="00C92185">
        <w:rPr>
          <w:rFonts w:ascii="Times New Roman" w:hAnsi="Times New Roman" w:cs="Times New Roman"/>
          <w:sz w:val="28"/>
          <w:szCs w:val="28"/>
          <w:lang w:val="en-US"/>
        </w:rPr>
        <w:t>26.</w:t>
      </w:r>
    </w:p>
    <w:p w14:paraId="56411BFC" w14:textId="24F1A772" w:rsidR="00394877" w:rsidRPr="00A4100F" w:rsidRDefault="004B6EBF" w:rsidP="00AF4066">
      <w:pPr>
        <w:spacing w:after="0" w:line="240" w:lineRule="auto"/>
        <w:ind w:firstLine="708"/>
        <w:jc w:val="both"/>
        <w:rPr>
          <w:rFonts w:ascii="Times New Roman" w:hAnsi="Times New Roman" w:cs="Times New Roman"/>
          <w:sz w:val="28"/>
          <w:szCs w:val="28"/>
          <w:shd w:val="clear" w:color="auto" w:fill="FFFFFF"/>
          <w:lang w:val="en-US"/>
        </w:rPr>
      </w:pPr>
      <w:r w:rsidRPr="00A4100F">
        <w:rPr>
          <w:rFonts w:ascii="Times New Roman" w:hAnsi="Times New Roman" w:cs="Times New Roman"/>
          <w:sz w:val="28"/>
          <w:szCs w:val="28"/>
          <w:lang w:val="en-US"/>
        </w:rPr>
        <w:t xml:space="preserve">19 </w:t>
      </w:r>
      <w:r w:rsidR="00A4100F" w:rsidRPr="00A4100F">
        <w:rPr>
          <w:rFonts w:ascii="Times New Roman" w:hAnsi="Times New Roman" w:cs="Times New Roman"/>
          <w:sz w:val="28"/>
          <w:szCs w:val="28"/>
          <w:lang w:val="en-US"/>
        </w:rPr>
        <w:t>Luffman J. Measuring Housing Affordability // Pe</w:t>
      </w:r>
      <w:r w:rsidR="00A4100F">
        <w:rPr>
          <w:rFonts w:ascii="Times New Roman" w:hAnsi="Times New Roman" w:cs="Times New Roman"/>
          <w:sz w:val="28"/>
          <w:szCs w:val="28"/>
          <w:lang w:val="en-US"/>
        </w:rPr>
        <w:t>rspectives on Labour and Income. – 2006. – Vol.</w:t>
      </w:r>
      <w:r w:rsidR="00A4100F" w:rsidRPr="00A4100F">
        <w:rPr>
          <w:rFonts w:ascii="Times New Roman" w:hAnsi="Times New Roman" w:cs="Times New Roman"/>
          <w:sz w:val="28"/>
          <w:szCs w:val="28"/>
          <w:lang w:val="en-US"/>
        </w:rPr>
        <w:t xml:space="preserve"> 7</w:t>
      </w:r>
      <w:r w:rsidR="00A4100F">
        <w:rPr>
          <w:rFonts w:ascii="Times New Roman" w:hAnsi="Times New Roman" w:cs="Times New Roman"/>
          <w:sz w:val="28"/>
          <w:szCs w:val="28"/>
          <w:lang w:val="en-US"/>
        </w:rPr>
        <w:t>. – P.</w:t>
      </w:r>
      <w:r w:rsidR="00A4100F" w:rsidRPr="00A4100F">
        <w:rPr>
          <w:rFonts w:ascii="Times New Roman" w:hAnsi="Times New Roman" w:cs="Times New Roman"/>
          <w:sz w:val="28"/>
          <w:szCs w:val="28"/>
          <w:lang w:val="en-US"/>
        </w:rPr>
        <w:t xml:space="preserve"> 16-25.</w:t>
      </w:r>
    </w:p>
    <w:p w14:paraId="1ADB66EB" w14:textId="2BDCB8DE" w:rsidR="00394877" w:rsidRPr="00FB70E5" w:rsidRDefault="004B6EBF" w:rsidP="00AF4066">
      <w:pPr>
        <w:spacing w:after="0" w:line="240" w:lineRule="auto"/>
        <w:ind w:firstLine="708"/>
        <w:jc w:val="both"/>
        <w:rPr>
          <w:rFonts w:ascii="Times New Roman" w:hAnsi="Times New Roman" w:cs="Times New Roman"/>
          <w:sz w:val="28"/>
          <w:szCs w:val="28"/>
          <w:shd w:val="clear" w:color="auto" w:fill="FFFFFF"/>
          <w:lang w:val="en-US"/>
        </w:rPr>
      </w:pPr>
      <w:r w:rsidRPr="004B6EBF">
        <w:rPr>
          <w:rFonts w:ascii="Times New Roman" w:hAnsi="Times New Roman" w:cs="Times New Roman"/>
          <w:sz w:val="28"/>
          <w:szCs w:val="28"/>
          <w:lang w:val="en-US"/>
        </w:rPr>
        <w:t xml:space="preserve">20 </w:t>
      </w:r>
      <w:r w:rsidR="00394877" w:rsidRPr="004B6EBF">
        <w:rPr>
          <w:rFonts w:ascii="Times New Roman" w:hAnsi="Times New Roman" w:cs="Times New Roman"/>
          <w:sz w:val="28"/>
          <w:szCs w:val="28"/>
          <w:lang w:val="en-US"/>
        </w:rPr>
        <w:t>Anih E.K., Sam</w:t>
      </w:r>
      <w:r w:rsidR="00394877" w:rsidRPr="004B6EBF">
        <w:rPr>
          <w:rStyle w:val="nowrap"/>
          <w:rFonts w:ascii="Times New Roman" w:hAnsi="Times New Roman" w:cs="Times New Roman"/>
          <w:sz w:val="28"/>
          <w:szCs w:val="28"/>
          <w:bdr w:val="none" w:sz="0" w:space="0" w:color="auto" w:frame="1"/>
          <w:lang w:val="en-US"/>
        </w:rPr>
        <w:t>-Amobi C.</w:t>
      </w:r>
      <w:r w:rsidR="00394877" w:rsidRPr="004B6EBF">
        <w:rPr>
          <w:rFonts w:ascii="Times New Roman" w:hAnsi="Times New Roman" w:cs="Times New Roman"/>
          <w:sz w:val="28"/>
          <w:szCs w:val="28"/>
          <w:lang w:val="en-US"/>
        </w:rPr>
        <w:t>, Okere</w:t>
      </w:r>
      <w:r w:rsidR="00394877" w:rsidRPr="004B6EBF">
        <w:rPr>
          <w:rStyle w:val="nowrap"/>
          <w:rFonts w:ascii="Times New Roman" w:hAnsi="Times New Roman" w:cs="Times New Roman"/>
          <w:sz w:val="28"/>
          <w:szCs w:val="28"/>
          <w:bdr w:val="none" w:sz="0" w:space="0" w:color="auto" w:frame="1"/>
          <w:lang w:val="en-US"/>
        </w:rPr>
        <w:t xml:space="preserve"> C.E.</w:t>
      </w:r>
      <w:r w:rsidR="00A4100F">
        <w:rPr>
          <w:rStyle w:val="nowrap"/>
          <w:rFonts w:ascii="Times New Roman" w:hAnsi="Times New Roman" w:cs="Times New Roman"/>
          <w:sz w:val="28"/>
          <w:szCs w:val="28"/>
          <w:bdr w:val="none" w:sz="0" w:space="0" w:color="auto" w:frame="1"/>
          <w:lang w:val="en-US"/>
        </w:rPr>
        <w:t xml:space="preserve"> et al.</w:t>
      </w:r>
      <w:r w:rsidR="00394877" w:rsidRPr="004B6EBF">
        <w:rPr>
          <w:rStyle w:val="nowrap"/>
          <w:rFonts w:ascii="Times New Roman" w:hAnsi="Times New Roman" w:cs="Times New Roman"/>
          <w:sz w:val="28"/>
          <w:szCs w:val="28"/>
          <w:bdr w:val="none" w:sz="0" w:space="0" w:color="auto" w:frame="1"/>
          <w:lang w:val="en-US"/>
        </w:rPr>
        <w:t xml:space="preserve"> </w:t>
      </w:r>
      <w:r w:rsidR="00394877" w:rsidRPr="004B6EBF">
        <w:rPr>
          <w:rFonts w:ascii="Times New Roman" w:hAnsi="Times New Roman" w:cs="Times New Roman"/>
          <w:sz w:val="28"/>
          <w:szCs w:val="28"/>
          <w:lang w:val="en-US"/>
        </w:rPr>
        <w:t>Design adaptability as a tool for achieving affordable housing in developing economies // IOP Conference Series: Materials Science and Engineering</w:t>
      </w:r>
      <w:r w:rsidR="00FB70E5">
        <w:rPr>
          <w:rFonts w:ascii="Times New Roman" w:hAnsi="Times New Roman" w:cs="Times New Roman"/>
          <w:sz w:val="28"/>
          <w:szCs w:val="28"/>
          <w:lang w:val="en-US"/>
        </w:rPr>
        <w:t>.</w:t>
      </w:r>
      <w:r w:rsidR="00394877" w:rsidRPr="004B6EBF">
        <w:rPr>
          <w:rFonts w:ascii="Times New Roman" w:hAnsi="Times New Roman" w:cs="Times New Roman"/>
          <w:sz w:val="28"/>
          <w:szCs w:val="28"/>
          <w:lang w:val="en-US"/>
        </w:rPr>
        <w:t xml:space="preserve"> </w:t>
      </w:r>
      <w:r w:rsidR="00FB70E5">
        <w:rPr>
          <w:rFonts w:ascii="Times New Roman" w:hAnsi="Times New Roman" w:cs="Times New Roman"/>
          <w:sz w:val="28"/>
          <w:szCs w:val="28"/>
          <w:lang w:val="en-US"/>
        </w:rPr>
        <w:t xml:space="preserve">– </w:t>
      </w:r>
      <w:r w:rsidR="00394877" w:rsidRPr="004B6EBF">
        <w:rPr>
          <w:rFonts w:ascii="Times New Roman" w:hAnsi="Times New Roman" w:cs="Times New Roman"/>
          <w:sz w:val="28"/>
          <w:szCs w:val="28"/>
          <w:lang w:val="en-US"/>
        </w:rPr>
        <w:t xml:space="preserve">2019. </w:t>
      </w:r>
      <w:r w:rsidR="00FB70E5">
        <w:rPr>
          <w:rFonts w:ascii="Times New Roman" w:hAnsi="Times New Roman" w:cs="Times New Roman"/>
          <w:sz w:val="28"/>
          <w:szCs w:val="28"/>
          <w:lang w:val="en-US"/>
        </w:rPr>
        <w:t>– Vol. 640. – P. 012008-1012008-9</w:t>
      </w:r>
      <w:r w:rsidR="00394877" w:rsidRPr="00FB70E5">
        <w:rPr>
          <w:rFonts w:ascii="Times New Roman" w:hAnsi="Times New Roman" w:cs="Times New Roman"/>
          <w:sz w:val="28"/>
          <w:szCs w:val="28"/>
          <w:shd w:val="clear" w:color="auto" w:fill="FFFFFF"/>
          <w:lang w:val="en-US"/>
        </w:rPr>
        <w:t>.</w:t>
      </w:r>
    </w:p>
    <w:p w14:paraId="6E080D13" w14:textId="74C598A8" w:rsidR="00394877" w:rsidRPr="004B6EBF" w:rsidRDefault="004B6EBF" w:rsidP="00AF4066">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21 </w:t>
      </w:r>
      <w:r w:rsidR="00394877" w:rsidRPr="004B6EBF">
        <w:rPr>
          <w:rFonts w:ascii="Times New Roman" w:hAnsi="Times New Roman" w:cs="Times New Roman"/>
          <w:sz w:val="28"/>
          <w:szCs w:val="28"/>
        </w:rPr>
        <w:t xml:space="preserve">Кудрявцев А.П. Исследования и теоретические основы доступности жилья на данном этапе экономического развития России </w:t>
      </w:r>
      <w:r w:rsidR="000739A1">
        <w:rPr>
          <w:rFonts w:ascii="Times New Roman" w:hAnsi="Times New Roman" w:cs="Times New Roman"/>
          <w:sz w:val="28"/>
          <w:szCs w:val="28"/>
        </w:rPr>
        <w:t xml:space="preserve">// </w:t>
      </w:r>
      <w:r w:rsidR="00394877" w:rsidRPr="004B6EBF">
        <w:rPr>
          <w:rFonts w:ascii="Times New Roman" w:hAnsi="Times New Roman" w:cs="Times New Roman"/>
          <w:sz w:val="28"/>
          <w:szCs w:val="28"/>
        </w:rPr>
        <w:t xml:space="preserve">http: </w:t>
      </w:r>
      <w:hyperlink r:id="rId56" w:history="1">
        <w:r w:rsidR="00394877" w:rsidRPr="004B6EBF">
          <w:rPr>
            <w:rStyle w:val="a7"/>
            <w:rFonts w:ascii="Times New Roman" w:hAnsi="Times New Roman" w:cs="Times New Roman"/>
            <w:color w:val="auto"/>
            <w:sz w:val="28"/>
            <w:szCs w:val="28"/>
            <w:u w:val="none"/>
          </w:rPr>
          <w:t>www.minregion.ru</w:t>
        </w:r>
      </w:hyperlink>
      <w:r w:rsidR="000739A1">
        <w:rPr>
          <w:rStyle w:val="a7"/>
          <w:rFonts w:ascii="Times New Roman" w:hAnsi="Times New Roman" w:cs="Times New Roman"/>
          <w:color w:val="auto"/>
          <w:sz w:val="28"/>
          <w:szCs w:val="28"/>
          <w:u w:val="none"/>
        </w:rPr>
        <w:t>.</w:t>
      </w:r>
      <w:r w:rsidR="00394877" w:rsidRPr="004B6EBF">
        <w:rPr>
          <w:rFonts w:ascii="Times New Roman" w:hAnsi="Times New Roman" w:cs="Times New Roman"/>
          <w:sz w:val="28"/>
          <w:szCs w:val="28"/>
          <w:shd w:val="clear" w:color="auto" w:fill="FFFFFF"/>
        </w:rPr>
        <w:t xml:space="preserve"> 25.10.2022.</w:t>
      </w:r>
    </w:p>
    <w:p w14:paraId="45EA8B96" w14:textId="0A9006D6" w:rsidR="00EB4348" w:rsidRPr="004B6EBF" w:rsidRDefault="004B6EBF" w:rsidP="00AF4066">
      <w:pPr>
        <w:spacing w:after="0" w:line="240" w:lineRule="auto"/>
        <w:ind w:firstLine="708"/>
        <w:jc w:val="both"/>
        <w:rPr>
          <w:rFonts w:ascii="Times New Roman" w:hAnsi="Times New Roman" w:cs="Times New Roman"/>
          <w:sz w:val="28"/>
          <w:szCs w:val="28"/>
          <w:shd w:val="clear" w:color="auto" w:fill="FFFFFF"/>
        </w:rPr>
      </w:pPr>
      <w:bookmarkStart w:id="69" w:name="_Hlk117978143"/>
      <w:r>
        <w:rPr>
          <w:rFonts w:ascii="Times New Roman" w:hAnsi="Times New Roman" w:cs="Times New Roman"/>
          <w:sz w:val="28"/>
          <w:szCs w:val="28"/>
        </w:rPr>
        <w:t xml:space="preserve">22 </w:t>
      </w:r>
      <w:r w:rsidR="00394877" w:rsidRPr="004B6EBF">
        <w:rPr>
          <w:rFonts w:ascii="Times New Roman" w:hAnsi="Times New Roman" w:cs="Times New Roman"/>
          <w:sz w:val="28"/>
          <w:szCs w:val="28"/>
        </w:rPr>
        <w:t>Усенко М.В.</w:t>
      </w:r>
      <w:r w:rsidR="00D93250">
        <w:rPr>
          <w:rFonts w:ascii="Times New Roman" w:hAnsi="Times New Roman" w:cs="Times New Roman"/>
          <w:sz w:val="28"/>
          <w:szCs w:val="28"/>
        </w:rPr>
        <w:t xml:space="preserve">, </w:t>
      </w:r>
      <w:r w:rsidR="000739A1">
        <w:rPr>
          <w:rFonts w:ascii="Times New Roman" w:hAnsi="Times New Roman" w:cs="Times New Roman"/>
          <w:sz w:val="28"/>
          <w:szCs w:val="28"/>
        </w:rPr>
        <w:t>Лаптева А.</w:t>
      </w:r>
      <w:r w:rsidR="00394877" w:rsidRPr="004B6EBF">
        <w:rPr>
          <w:rFonts w:ascii="Times New Roman" w:hAnsi="Times New Roman" w:cs="Times New Roman"/>
          <w:sz w:val="28"/>
          <w:szCs w:val="28"/>
        </w:rPr>
        <w:t xml:space="preserve"> </w:t>
      </w:r>
      <w:bookmarkEnd w:id="69"/>
      <w:r w:rsidR="00394877" w:rsidRPr="004B6EBF">
        <w:rPr>
          <w:rFonts w:ascii="Times New Roman" w:hAnsi="Times New Roman" w:cs="Times New Roman"/>
          <w:sz w:val="28"/>
          <w:szCs w:val="28"/>
        </w:rPr>
        <w:t xml:space="preserve">Грани доступности жилья // </w:t>
      </w:r>
      <w:hyperlink r:id="rId57" w:history="1">
        <w:r w:rsidR="00394877" w:rsidRPr="004B6EBF">
          <w:rPr>
            <w:rStyle w:val="a7"/>
            <w:rFonts w:ascii="Times New Roman" w:hAnsi="Times New Roman" w:cs="Times New Roman"/>
            <w:color w:val="auto"/>
            <w:sz w:val="28"/>
            <w:szCs w:val="28"/>
            <w:u w:val="none"/>
          </w:rPr>
          <w:t>http://www.DomChel.ru</w:t>
        </w:r>
      </w:hyperlink>
      <w:r w:rsidR="00D93250">
        <w:rPr>
          <w:rStyle w:val="a7"/>
          <w:rFonts w:ascii="Times New Roman" w:hAnsi="Times New Roman" w:cs="Times New Roman"/>
          <w:color w:val="auto"/>
          <w:sz w:val="28"/>
          <w:szCs w:val="28"/>
          <w:u w:val="none"/>
        </w:rPr>
        <w:t>.</w:t>
      </w:r>
      <w:r w:rsidR="00394877" w:rsidRPr="004B6EBF">
        <w:rPr>
          <w:rFonts w:ascii="Times New Roman" w:hAnsi="Times New Roman" w:cs="Times New Roman"/>
          <w:sz w:val="28"/>
          <w:szCs w:val="28"/>
          <w:shd w:val="clear" w:color="auto" w:fill="FFFFFF"/>
        </w:rPr>
        <w:t xml:space="preserve"> 25.10.2022.</w:t>
      </w:r>
    </w:p>
    <w:p w14:paraId="51F9D2BB" w14:textId="43D9FF83" w:rsidR="00394877" w:rsidRPr="00707F99" w:rsidRDefault="004B6EBF" w:rsidP="00AF4066">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23 </w:t>
      </w:r>
      <w:r w:rsidR="00394877" w:rsidRPr="004B6EBF">
        <w:rPr>
          <w:rFonts w:ascii="Times New Roman" w:hAnsi="Times New Roman" w:cs="Times New Roman"/>
          <w:sz w:val="28"/>
          <w:szCs w:val="28"/>
          <w:shd w:val="clear" w:color="auto" w:fill="FFFFFF"/>
        </w:rPr>
        <w:t xml:space="preserve">Скоморовский Е. Доступное жилье никогда не станет народным // </w:t>
      </w:r>
      <w:hyperlink r:id="rId58" w:history="1">
        <w:r w:rsidR="000739A1" w:rsidRPr="00707F99">
          <w:rPr>
            <w:rStyle w:val="a7"/>
            <w:rFonts w:ascii="Times New Roman" w:hAnsi="Times New Roman" w:cs="Times New Roman"/>
            <w:color w:val="auto"/>
            <w:sz w:val="28"/>
            <w:szCs w:val="28"/>
            <w:u w:val="none"/>
            <w:shd w:val="clear" w:color="auto" w:fill="FFFFFF"/>
          </w:rPr>
          <w:t>https://realty.rbc.ru/news.</w:t>
        </w:r>
      </w:hyperlink>
      <w:r w:rsidR="000739A1" w:rsidRPr="00707F99">
        <w:rPr>
          <w:rStyle w:val="a7"/>
          <w:rFonts w:ascii="Times New Roman" w:hAnsi="Times New Roman" w:cs="Times New Roman"/>
          <w:color w:val="auto"/>
          <w:sz w:val="28"/>
          <w:szCs w:val="28"/>
          <w:u w:val="none"/>
          <w:shd w:val="clear" w:color="auto" w:fill="FFFFFF"/>
        </w:rPr>
        <w:t xml:space="preserve"> 25.10.2022.</w:t>
      </w:r>
    </w:p>
    <w:p w14:paraId="78163695" w14:textId="37E17E96" w:rsidR="00394877" w:rsidRPr="00707F99" w:rsidRDefault="006917B0" w:rsidP="00AF4066">
      <w:pPr>
        <w:spacing w:after="0" w:line="240" w:lineRule="auto"/>
        <w:ind w:firstLine="708"/>
        <w:jc w:val="both"/>
        <w:rPr>
          <w:rFonts w:ascii="Times New Roman" w:hAnsi="Times New Roman" w:cs="Times New Roman"/>
          <w:sz w:val="28"/>
          <w:szCs w:val="28"/>
          <w:shd w:val="clear" w:color="auto" w:fill="FFFFFF"/>
        </w:rPr>
      </w:pPr>
      <w:r w:rsidRPr="00707F99">
        <w:rPr>
          <w:rFonts w:ascii="Times New Roman" w:hAnsi="Times New Roman" w:cs="Times New Roman"/>
          <w:sz w:val="28"/>
          <w:szCs w:val="28"/>
          <w:shd w:val="clear" w:color="auto" w:fill="FFFFFF"/>
        </w:rPr>
        <w:t xml:space="preserve">24 </w:t>
      </w:r>
      <w:r w:rsidR="000739A1" w:rsidRPr="00707F99">
        <w:rPr>
          <w:rFonts w:ascii="Times New Roman" w:hAnsi="Times New Roman" w:cs="Times New Roman"/>
          <w:sz w:val="28"/>
          <w:szCs w:val="28"/>
          <w:shd w:val="clear" w:color="auto" w:fill="FFFFFF"/>
        </w:rPr>
        <w:t>Шалболова У.</w:t>
      </w:r>
      <w:r w:rsidR="00394877" w:rsidRPr="00707F99">
        <w:rPr>
          <w:rFonts w:ascii="Times New Roman" w:hAnsi="Times New Roman" w:cs="Times New Roman"/>
          <w:sz w:val="28"/>
          <w:szCs w:val="28"/>
          <w:shd w:val="clear" w:color="auto" w:fill="FFFFFF"/>
        </w:rPr>
        <w:t xml:space="preserve">Ж. Экономика жилищной и социальной сферы. </w:t>
      </w:r>
      <w:r w:rsidR="000739A1" w:rsidRPr="00707F99">
        <w:rPr>
          <w:rFonts w:ascii="Times New Roman" w:hAnsi="Times New Roman" w:cs="Times New Roman"/>
          <w:sz w:val="28"/>
          <w:szCs w:val="28"/>
          <w:shd w:val="clear" w:color="auto" w:fill="FFFFFF"/>
        </w:rPr>
        <w:t xml:space="preserve">– </w:t>
      </w:r>
      <w:r w:rsidR="00394877" w:rsidRPr="00707F99">
        <w:rPr>
          <w:rFonts w:ascii="Times New Roman" w:hAnsi="Times New Roman" w:cs="Times New Roman"/>
          <w:sz w:val="28"/>
          <w:szCs w:val="28"/>
          <w:shd w:val="clear" w:color="auto" w:fill="FFFFFF"/>
        </w:rPr>
        <w:t xml:space="preserve">Алматы: Издат-Маркет, 2006. </w:t>
      </w:r>
      <w:r w:rsidR="000739A1" w:rsidRPr="00707F99">
        <w:rPr>
          <w:rFonts w:ascii="Times New Roman" w:hAnsi="Times New Roman" w:cs="Times New Roman"/>
          <w:sz w:val="28"/>
          <w:szCs w:val="28"/>
          <w:shd w:val="clear" w:color="auto" w:fill="FFFFFF"/>
        </w:rPr>
        <w:t>–</w:t>
      </w:r>
      <w:r w:rsidR="00394877" w:rsidRPr="00707F99">
        <w:rPr>
          <w:rFonts w:ascii="Times New Roman" w:hAnsi="Times New Roman" w:cs="Times New Roman"/>
          <w:sz w:val="28"/>
          <w:szCs w:val="28"/>
          <w:shd w:val="clear" w:color="auto" w:fill="FFFFFF"/>
        </w:rPr>
        <w:t xml:space="preserve"> 400 с.</w:t>
      </w:r>
    </w:p>
    <w:p w14:paraId="0738EC7E" w14:textId="5278599B" w:rsidR="00394877" w:rsidRPr="006917B0" w:rsidRDefault="006917B0" w:rsidP="00D93250">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25 </w:t>
      </w:r>
      <w:r w:rsidR="00394877" w:rsidRPr="006917B0">
        <w:rPr>
          <w:rFonts w:ascii="Times New Roman" w:hAnsi="Times New Roman" w:cs="Times New Roman"/>
          <w:sz w:val="28"/>
          <w:szCs w:val="28"/>
        </w:rPr>
        <w:t>Крапин А.В. Доступность жилья в России</w:t>
      </w:r>
      <w:r w:rsidR="000739A1">
        <w:rPr>
          <w:rFonts w:ascii="Times New Roman" w:hAnsi="Times New Roman" w:cs="Times New Roman"/>
          <w:sz w:val="28"/>
          <w:szCs w:val="28"/>
        </w:rPr>
        <w:t>:</w:t>
      </w:r>
      <w:r w:rsidR="00394877" w:rsidRPr="006917B0">
        <w:rPr>
          <w:rFonts w:ascii="Times New Roman" w:hAnsi="Times New Roman" w:cs="Times New Roman"/>
          <w:sz w:val="28"/>
          <w:szCs w:val="28"/>
        </w:rPr>
        <w:t xml:space="preserve"> </w:t>
      </w:r>
      <w:r w:rsidR="000739A1" w:rsidRPr="006917B0">
        <w:rPr>
          <w:rFonts w:ascii="Times New Roman" w:hAnsi="Times New Roman" w:cs="Times New Roman"/>
          <w:sz w:val="28"/>
          <w:szCs w:val="28"/>
        </w:rPr>
        <w:t xml:space="preserve">термины </w:t>
      </w:r>
      <w:r w:rsidR="00394877" w:rsidRPr="006917B0">
        <w:rPr>
          <w:rFonts w:ascii="Times New Roman" w:hAnsi="Times New Roman" w:cs="Times New Roman"/>
          <w:sz w:val="28"/>
          <w:szCs w:val="28"/>
        </w:rPr>
        <w:t>и состояние</w:t>
      </w:r>
      <w:r w:rsidR="000739A1">
        <w:rPr>
          <w:rFonts w:ascii="Times New Roman" w:hAnsi="Times New Roman" w:cs="Times New Roman"/>
          <w:sz w:val="28"/>
          <w:szCs w:val="28"/>
        </w:rPr>
        <w:t xml:space="preserve"> //</w:t>
      </w:r>
      <w:r w:rsidR="00394877" w:rsidRPr="006917B0">
        <w:rPr>
          <w:rFonts w:ascii="Times New Roman" w:hAnsi="Times New Roman" w:cs="Times New Roman"/>
          <w:sz w:val="28"/>
          <w:szCs w:val="28"/>
        </w:rPr>
        <w:t xml:space="preserve"> </w:t>
      </w:r>
      <w:hyperlink r:id="rId59" w:history="1">
        <w:r w:rsidR="00394877" w:rsidRPr="006917B0">
          <w:rPr>
            <w:rStyle w:val="a7"/>
            <w:rFonts w:ascii="Times New Roman" w:hAnsi="Times New Roman" w:cs="Times New Roman"/>
            <w:color w:val="auto"/>
            <w:sz w:val="28"/>
            <w:szCs w:val="28"/>
            <w:u w:val="none"/>
          </w:rPr>
          <w:t>http://www.rway.ru</w:t>
        </w:r>
      </w:hyperlink>
      <w:r w:rsidR="000739A1">
        <w:rPr>
          <w:rStyle w:val="a7"/>
          <w:rFonts w:ascii="Times New Roman" w:hAnsi="Times New Roman" w:cs="Times New Roman"/>
          <w:color w:val="auto"/>
          <w:sz w:val="28"/>
          <w:szCs w:val="28"/>
          <w:u w:val="none"/>
        </w:rPr>
        <w:t>.</w:t>
      </w:r>
      <w:r w:rsidR="00394877" w:rsidRPr="006917B0">
        <w:rPr>
          <w:rFonts w:ascii="Times New Roman" w:hAnsi="Times New Roman" w:cs="Times New Roman"/>
          <w:sz w:val="28"/>
          <w:szCs w:val="28"/>
          <w:shd w:val="clear" w:color="auto" w:fill="FFFFFF"/>
        </w:rPr>
        <w:t xml:space="preserve"> 25.10.2022.</w:t>
      </w:r>
    </w:p>
    <w:p w14:paraId="2DD542B7" w14:textId="2D32BF5E" w:rsidR="00394877" w:rsidRPr="006917B0" w:rsidRDefault="006917B0" w:rsidP="00D93250">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26 </w:t>
      </w:r>
      <w:r w:rsidR="000739A1">
        <w:rPr>
          <w:rFonts w:ascii="Times New Roman" w:hAnsi="Times New Roman" w:cs="Times New Roman"/>
          <w:sz w:val="28"/>
          <w:szCs w:val="28"/>
        </w:rPr>
        <w:t xml:space="preserve">СНиП РК </w:t>
      </w:r>
      <w:r w:rsidR="000739A1" w:rsidRPr="006917B0">
        <w:rPr>
          <w:rFonts w:ascii="Times New Roman" w:hAnsi="Times New Roman" w:cs="Times New Roman"/>
          <w:sz w:val="28"/>
          <w:szCs w:val="28"/>
        </w:rPr>
        <w:t>3.02</w:t>
      </w:r>
      <w:r w:rsidR="000739A1">
        <w:rPr>
          <w:rFonts w:ascii="Times New Roman" w:hAnsi="Times New Roman" w:cs="Times New Roman"/>
          <w:sz w:val="28"/>
          <w:szCs w:val="28"/>
        </w:rPr>
        <w:t>-</w:t>
      </w:r>
      <w:r w:rsidR="000739A1" w:rsidRPr="006917B0">
        <w:rPr>
          <w:rFonts w:ascii="Times New Roman" w:hAnsi="Times New Roman" w:cs="Times New Roman"/>
          <w:sz w:val="28"/>
          <w:szCs w:val="28"/>
        </w:rPr>
        <w:t>43</w:t>
      </w:r>
      <w:r w:rsidR="000739A1">
        <w:rPr>
          <w:rFonts w:ascii="Times New Roman" w:hAnsi="Times New Roman" w:cs="Times New Roman"/>
          <w:sz w:val="28"/>
          <w:szCs w:val="28"/>
        </w:rPr>
        <w:t>-</w:t>
      </w:r>
      <w:r w:rsidR="000739A1" w:rsidRPr="006917B0">
        <w:rPr>
          <w:rFonts w:ascii="Times New Roman" w:hAnsi="Times New Roman" w:cs="Times New Roman"/>
          <w:sz w:val="28"/>
          <w:szCs w:val="28"/>
        </w:rPr>
        <w:t>2007</w:t>
      </w:r>
      <w:r w:rsidR="000739A1">
        <w:rPr>
          <w:rFonts w:ascii="Times New Roman" w:hAnsi="Times New Roman" w:cs="Times New Roman"/>
          <w:sz w:val="28"/>
          <w:szCs w:val="28"/>
        </w:rPr>
        <w:t xml:space="preserve">. </w:t>
      </w:r>
      <w:r w:rsidR="00394877" w:rsidRPr="006917B0">
        <w:rPr>
          <w:rFonts w:ascii="Times New Roman" w:hAnsi="Times New Roman" w:cs="Times New Roman"/>
          <w:sz w:val="28"/>
          <w:szCs w:val="28"/>
        </w:rPr>
        <w:t>Строительные нормы и правила</w:t>
      </w:r>
      <w:r w:rsidR="000739A1">
        <w:rPr>
          <w:rFonts w:ascii="Times New Roman" w:hAnsi="Times New Roman" w:cs="Times New Roman"/>
          <w:sz w:val="28"/>
          <w:szCs w:val="28"/>
        </w:rPr>
        <w:t xml:space="preserve">. </w:t>
      </w:r>
      <w:r w:rsidR="00394877" w:rsidRPr="006917B0">
        <w:rPr>
          <w:rFonts w:ascii="Times New Roman" w:hAnsi="Times New Roman" w:cs="Times New Roman"/>
          <w:sz w:val="28"/>
          <w:szCs w:val="28"/>
        </w:rPr>
        <w:t xml:space="preserve">Жилые здания. </w:t>
      </w:r>
      <w:r w:rsidR="000739A1">
        <w:rPr>
          <w:rFonts w:ascii="Times New Roman" w:hAnsi="Times New Roman" w:cs="Times New Roman"/>
          <w:sz w:val="28"/>
          <w:szCs w:val="28"/>
        </w:rPr>
        <w:t>– Введ. 2007-07-01. – Астана, 2011. – 55 с.</w:t>
      </w:r>
    </w:p>
    <w:p w14:paraId="696D2F02" w14:textId="2B2B7DA7" w:rsidR="00394877" w:rsidRPr="006917B0" w:rsidRDefault="006917B0" w:rsidP="00D93250">
      <w:pPr>
        <w:spacing w:after="0" w:line="240" w:lineRule="auto"/>
        <w:ind w:firstLine="708"/>
        <w:jc w:val="both"/>
        <w:rPr>
          <w:rFonts w:ascii="Times New Roman" w:hAnsi="Times New Roman" w:cs="Times New Roman"/>
          <w:sz w:val="28"/>
          <w:szCs w:val="28"/>
          <w:shd w:val="clear" w:color="auto" w:fill="FFFFFF"/>
        </w:rPr>
      </w:pPr>
      <w:bookmarkStart w:id="70" w:name="_Hlk128857873"/>
      <w:r>
        <w:rPr>
          <w:rFonts w:ascii="Times New Roman" w:hAnsi="Times New Roman" w:cs="Times New Roman"/>
          <w:sz w:val="28"/>
          <w:szCs w:val="28"/>
        </w:rPr>
        <w:t xml:space="preserve">27 </w:t>
      </w:r>
      <w:r w:rsidR="000739A1" w:rsidRPr="006917B0">
        <w:rPr>
          <w:rFonts w:ascii="Times New Roman" w:eastAsia="Times New Roman" w:hAnsi="Times New Roman" w:cs="Times New Roman"/>
          <w:sz w:val="28"/>
          <w:szCs w:val="28"/>
        </w:rPr>
        <w:t>Приказ Председателя Комитета по делам строительства и жилищно-коммунального хозяйства Министерства по инвестициям и развитию Республики Қазақстан</w:t>
      </w:r>
      <w:r w:rsidR="000739A1">
        <w:rPr>
          <w:rFonts w:ascii="Times New Roman" w:eastAsia="Times New Roman" w:hAnsi="Times New Roman" w:cs="Times New Roman"/>
          <w:sz w:val="28"/>
          <w:szCs w:val="28"/>
        </w:rPr>
        <w:t>.</w:t>
      </w:r>
      <w:r w:rsidR="000739A1" w:rsidRPr="006917B0">
        <w:rPr>
          <w:rFonts w:ascii="Times New Roman" w:hAnsi="Times New Roman" w:cs="Times New Roman"/>
          <w:sz w:val="28"/>
          <w:szCs w:val="28"/>
        </w:rPr>
        <w:t xml:space="preserve"> </w:t>
      </w:r>
      <w:r w:rsidR="00394877" w:rsidRPr="006917B0">
        <w:rPr>
          <w:rFonts w:ascii="Times New Roman" w:hAnsi="Times New Roman" w:cs="Times New Roman"/>
          <w:sz w:val="28"/>
          <w:szCs w:val="28"/>
        </w:rPr>
        <w:t xml:space="preserve">Об утверждение строительных норм Республики </w:t>
      </w:r>
      <w:r w:rsidR="0023384F" w:rsidRPr="006917B0">
        <w:rPr>
          <w:rFonts w:ascii="Times New Roman" w:hAnsi="Times New Roman" w:cs="Times New Roman"/>
          <w:sz w:val="28"/>
          <w:szCs w:val="28"/>
        </w:rPr>
        <w:t>Қазақстан</w:t>
      </w:r>
      <w:r w:rsidR="000739A1">
        <w:rPr>
          <w:rFonts w:ascii="Times New Roman" w:hAnsi="Times New Roman" w:cs="Times New Roman"/>
          <w:sz w:val="28"/>
          <w:szCs w:val="28"/>
        </w:rPr>
        <w:t>: утв.</w:t>
      </w:r>
      <w:r w:rsidR="00394877" w:rsidRPr="006917B0">
        <w:rPr>
          <w:rFonts w:ascii="Times New Roman" w:eastAsia="Times New Roman" w:hAnsi="Times New Roman" w:cs="Times New Roman"/>
          <w:sz w:val="28"/>
          <w:szCs w:val="28"/>
        </w:rPr>
        <w:t xml:space="preserve"> 12 июня 2018 </w:t>
      </w:r>
      <w:r w:rsidR="000739A1">
        <w:rPr>
          <w:rFonts w:ascii="Times New Roman" w:eastAsia="Times New Roman" w:hAnsi="Times New Roman" w:cs="Times New Roman"/>
          <w:sz w:val="28"/>
          <w:szCs w:val="28"/>
        </w:rPr>
        <w:t>года,</w:t>
      </w:r>
      <w:r w:rsidR="00394877" w:rsidRPr="006917B0">
        <w:rPr>
          <w:rFonts w:ascii="Times New Roman" w:eastAsia="Times New Roman" w:hAnsi="Times New Roman" w:cs="Times New Roman"/>
          <w:sz w:val="28"/>
          <w:szCs w:val="28"/>
        </w:rPr>
        <w:t xml:space="preserve"> №131-нқ</w:t>
      </w:r>
      <w:r w:rsidR="000739A1">
        <w:rPr>
          <w:rFonts w:ascii="Times New Roman" w:eastAsia="Times New Roman" w:hAnsi="Times New Roman" w:cs="Times New Roman"/>
          <w:sz w:val="28"/>
          <w:szCs w:val="28"/>
        </w:rPr>
        <w:t xml:space="preserve"> //</w:t>
      </w:r>
      <w:r w:rsidR="00394877" w:rsidRPr="006917B0">
        <w:rPr>
          <w:rFonts w:ascii="Times New Roman" w:hAnsi="Times New Roman" w:cs="Times New Roman"/>
          <w:sz w:val="28"/>
          <w:szCs w:val="28"/>
        </w:rPr>
        <w:t xml:space="preserve"> https://adilet.zan.kz</w:t>
      </w:r>
      <w:r w:rsidR="000739A1">
        <w:rPr>
          <w:rFonts w:ascii="Times New Roman" w:hAnsi="Times New Roman" w:cs="Times New Roman"/>
          <w:sz w:val="28"/>
          <w:szCs w:val="28"/>
        </w:rPr>
        <w:t>.</w:t>
      </w:r>
      <w:r w:rsidR="00394877" w:rsidRPr="006917B0">
        <w:rPr>
          <w:rFonts w:ascii="Times New Roman" w:hAnsi="Times New Roman" w:cs="Times New Roman"/>
          <w:sz w:val="28"/>
          <w:szCs w:val="28"/>
          <w:shd w:val="clear" w:color="auto" w:fill="FFFFFF"/>
        </w:rPr>
        <w:t xml:space="preserve"> 26.10.2022.</w:t>
      </w:r>
      <w:bookmarkEnd w:id="70"/>
    </w:p>
    <w:p w14:paraId="1CB15956" w14:textId="2BA67180" w:rsidR="00394877" w:rsidRPr="000739A1" w:rsidRDefault="006917B0" w:rsidP="00D93250">
      <w:pPr>
        <w:spacing w:after="0" w:line="240" w:lineRule="auto"/>
        <w:ind w:firstLine="708"/>
        <w:jc w:val="both"/>
        <w:rPr>
          <w:rFonts w:ascii="Times New Roman" w:hAnsi="Times New Roman" w:cs="Times New Roman"/>
          <w:sz w:val="28"/>
          <w:szCs w:val="28"/>
          <w:shd w:val="clear" w:color="auto" w:fill="FFFFFF"/>
          <w:lang w:val="en-US"/>
        </w:rPr>
      </w:pPr>
      <w:bookmarkStart w:id="71" w:name="_Hlk117990703"/>
      <w:r w:rsidRPr="000739A1">
        <w:rPr>
          <w:rFonts w:ascii="Times New Roman" w:hAnsi="Times New Roman" w:cs="Times New Roman"/>
          <w:sz w:val="28"/>
          <w:szCs w:val="28"/>
          <w:lang w:val="en-US"/>
        </w:rPr>
        <w:t xml:space="preserve">28 </w:t>
      </w:r>
      <w:bookmarkEnd w:id="71"/>
      <w:r w:rsidR="00394877" w:rsidRPr="006917B0">
        <w:rPr>
          <w:rFonts w:ascii="Times New Roman" w:hAnsi="Times New Roman" w:cs="Times New Roman"/>
          <w:sz w:val="28"/>
          <w:szCs w:val="28"/>
          <w:lang w:val="en-US"/>
        </w:rPr>
        <w:t>J</w:t>
      </w:r>
      <w:r w:rsidR="000739A1" w:rsidRPr="006917B0">
        <w:rPr>
          <w:rFonts w:ascii="Times New Roman" w:hAnsi="Times New Roman" w:cs="Times New Roman"/>
          <w:sz w:val="28"/>
          <w:szCs w:val="28"/>
          <w:lang w:val="en-US"/>
        </w:rPr>
        <w:t>OBS</w:t>
      </w:r>
      <w:r w:rsidR="000739A1" w:rsidRPr="000739A1">
        <w:rPr>
          <w:rFonts w:ascii="Times New Roman" w:hAnsi="Times New Roman" w:cs="Times New Roman"/>
          <w:sz w:val="28"/>
          <w:szCs w:val="28"/>
          <w:lang w:val="en-US"/>
        </w:rPr>
        <w:t>,</w:t>
      </w:r>
      <w:r w:rsidR="00394877" w:rsidRPr="000739A1">
        <w:rPr>
          <w:rFonts w:ascii="Times New Roman" w:hAnsi="Times New Roman" w:cs="Times New Roman"/>
          <w:sz w:val="28"/>
          <w:szCs w:val="28"/>
          <w:lang w:val="en-US"/>
        </w:rPr>
        <w:t xml:space="preserve"> </w:t>
      </w:r>
      <w:r w:rsidR="00394877" w:rsidRPr="006917B0">
        <w:rPr>
          <w:rFonts w:ascii="Times New Roman" w:hAnsi="Times New Roman" w:cs="Times New Roman"/>
          <w:sz w:val="28"/>
          <w:szCs w:val="28"/>
          <w:lang w:val="en-US"/>
        </w:rPr>
        <w:t>Transportation, and Affordable Housing</w:t>
      </w:r>
      <w:r w:rsidR="000739A1" w:rsidRPr="000739A1">
        <w:rPr>
          <w:rFonts w:ascii="Times New Roman" w:hAnsi="Times New Roman" w:cs="Times New Roman"/>
          <w:sz w:val="28"/>
          <w:szCs w:val="28"/>
          <w:lang w:val="en-US"/>
        </w:rPr>
        <w:t xml:space="preserve"> //</w:t>
      </w:r>
      <w:r w:rsidR="00394877" w:rsidRPr="000739A1">
        <w:rPr>
          <w:rFonts w:ascii="Times New Roman" w:hAnsi="Times New Roman" w:cs="Times New Roman"/>
          <w:sz w:val="28"/>
          <w:szCs w:val="28"/>
          <w:lang w:val="en-US"/>
        </w:rPr>
        <w:t xml:space="preserve"> https://web.archive.org/web/20120309133328/http://www.va-rems.org</w:t>
      </w:r>
      <w:r w:rsidR="000739A1" w:rsidRPr="000739A1">
        <w:rPr>
          <w:rFonts w:ascii="Times New Roman" w:hAnsi="Times New Roman" w:cs="Times New Roman"/>
          <w:sz w:val="28"/>
          <w:szCs w:val="28"/>
          <w:lang w:val="en-US"/>
        </w:rPr>
        <w:t>.</w:t>
      </w:r>
      <w:r w:rsidR="000739A1">
        <w:rPr>
          <w:rFonts w:ascii="Times New Roman" w:hAnsi="Times New Roman" w:cs="Times New Roman"/>
          <w:sz w:val="28"/>
          <w:szCs w:val="28"/>
          <w:shd w:val="clear" w:color="auto" w:fill="FFFFFF"/>
          <w:lang w:val="en-US"/>
        </w:rPr>
        <w:t xml:space="preserve"> 26.10.2022</w:t>
      </w:r>
      <w:r w:rsidR="00394877" w:rsidRPr="000739A1">
        <w:rPr>
          <w:rFonts w:ascii="Times New Roman" w:hAnsi="Times New Roman" w:cs="Times New Roman"/>
          <w:sz w:val="28"/>
          <w:szCs w:val="28"/>
          <w:shd w:val="clear" w:color="auto" w:fill="FFFFFF"/>
          <w:lang w:val="en-US"/>
        </w:rPr>
        <w:t>.</w:t>
      </w:r>
    </w:p>
    <w:p w14:paraId="5ABD0A83" w14:textId="7BDED846" w:rsidR="00394877" w:rsidRPr="00C92185" w:rsidRDefault="0015423A" w:rsidP="00D93250">
      <w:pPr>
        <w:spacing w:after="0" w:line="240" w:lineRule="auto"/>
        <w:ind w:firstLine="708"/>
        <w:jc w:val="both"/>
        <w:rPr>
          <w:rFonts w:ascii="Times New Roman" w:hAnsi="Times New Roman" w:cs="Times New Roman"/>
          <w:sz w:val="28"/>
          <w:szCs w:val="28"/>
          <w:lang w:val="en-US"/>
        </w:rPr>
      </w:pPr>
      <w:bookmarkStart w:id="72" w:name="baep-author-id5"/>
      <w:r w:rsidRPr="0015423A">
        <w:rPr>
          <w:rFonts w:ascii="Times New Roman" w:hAnsi="Times New Roman" w:cs="Times New Roman"/>
          <w:sz w:val="28"/>
          <w:szCs w:val="28"/>
          <w:lang w:val="en-US"/>
        </w:rPr>
        <w:t xml:space="preserve">29 </w:t>
      </w:r>
      <w:hyperlink r:id="rId60" w:anchor="!" w:history="1">
        <w:r w:rsidR="00394877" w:rsidRPr="0015423A">
          <w:rPr>
            <w:rStyle w:val="text"/>
            <w:rFonts w:ascii="Times New Roman" w:hAnsi="Times New Roman" w:cs="Times New Roman"/>
            <w:sz w:val="28"/>
            <w:szCs w:val="28"/>
            <w:lang w:val="en-US"/>
          </w:rPr>
          <w:t>Suhaida</w:t>
        </w:r>
      </w:hyperlink>
      <w:bookmarkStart w:id="73" w:name="baep-author-id6"/>
      <w:bookmarkEnd w:id="72"/>
      <w:r w:rsidR="00394877" w:rsidRPr="0015423A">
        <w:rPr>
          <w:rFonts w:ascii="Times New Roman" w:hAnsi="Times New Roman" w:cs="Times New Roman"/>
          <w:sz w:val="28"/>
          <w:szCs w:val="28"/>
          <w:lang w:val="en-US"/>
        </w:rPr>
        <w:t xml:space="preserve"> M.S., </w:t>
      </w:r>
      <w:hyperlink r:id="rId61" w:anchor="!" w:history="1">
        <w:r w:rsidR="00394877" w:rsidRPr="0015423A">
          <w:rPr>
            <w:rStyle w:val="text"/>
            <w:rFonts w:ascii="Times New Roman" w:hAnsi="Times New Roman" w:cs="Times New Roman"/>
            <w:sz w:val="28"/>
            <w:szCs w:val="28"/>
            <w:lang w:val="en-US"/>
          </w:rPr>
          <w:t>Tawil N.M.</w:t>
        </w:r>
        <w:r w:rsidR="00394877" w:rsidRPr="0015423A">
          <w:rPr>
            <w:rStyle w:val="author-ref"/>
            <w:rFonts w:ascii="Times New Roman" w:hAnsi="Times New Roman" w:cs="Times New Roman"/>
            <w:sz w:val="28"/>
            <w:szCs w:val="28"/>
            <w:lang w:val="en-US"/>
          </w:rPr>
          <w:t>,</w:t>
        </w:r>
      </w:hyperlink>
      <w:bookmarkStart w:id="74" w:name="baep-author-id7"/>
      <w:bookmarkEnd w:id="73"/>
      <w:r w:rsidR="00394877" w:rsidRPr="0015423A">
        <w:rPr>
          <w:rFonts w:ascii="Times New Roman" w:hAnsi="Times New Roman" w:cs="Times New Roman"/>
          <w:sz w:val="28"/>
          <w:szCs w:val="28"/>
          <w:lang w:val="en-US"/>
        </w:rPr>
        <w:t xml:space="preserve"> </w:t>
      </w:r>
      <w:hyperlink r:id="rId62" w:anchor="!" w:history="1">
        <w:r w:rsidR="00394877" w:rsidRPr="0015423A">
          <w:rPr>
            <w:rStyle w:val="text"/>
            <w:rFonts w:ascii="Times New Roman" w:hAnsi="Times New Roman" w:cs="Times New Roman"/>
            <w:sz w:val="28"/>
            <w:szCs w:val="28"/>
            <w:lang w:val="en-US"/>
          </w:rPr>
          <w:t>Hamzah N.</w:t>
        </w:r>
        <w:r w:rsidR="000739A1">
          <w:rPr>
            <w:rStyle w:val="text"/>
            <w:rFonts w:ascii="Times New Roman" w:hAnsi="Times New Roman" w:cs="Times New Roman"/>
            <w:sz w:val="28"/>
            <w:szCs w:val="28"/>
            <w:lang w:val="en-US"/>
          </w:rPr>
          <w:t xml:space="preserve"> et al.</w:t>
        </w:r>
      </w:hyperlink>
      <w:bookmarkEnd w:id="74"/>
      <w:r w:rsidR="00394877" w:rsidRPr="0015423A">
        <w:rPr>
          <w:rFonts w:ascii="Times New Roman" w:eastAsia="Times New Roman" w:hAnsi="Times New Roman" w:cs="Times New Roman"/>
          <w:kern w:val="36"/>
          <w:sz w:val="28"/>
          <w:szCs w:val="28"/>
          <w:lang w:val="en-US"/>
        </w:rPr>
        <w:t xml:space="preserve"> Housing Affordability: A Conceptual Overview for House Price Index // </w:t>
      </w:r>
      <w:hyperlink r:id="rId63" w:tooltip="Go to Procedia Engineering on ScienceDirect" w:history="1">
        <w:r w:rsidR="00394877" w:rsidRPr="0015423A">
          <w:rPr>
            <w:rStyle w:val="a7"/>
            <w:rFonts w:ascii="Times New Roman" w:hAnsi="Times New Roman" w:cs="Times New Roman"/>
            <w:color w:val="auto"/>
            <w:sz w:val="28"/>
            <w:szCs w:val="28"/>
            <w:u w:val="none"/>
            <w:lang w:val="en-US"/>
          </w:rPr>
          <w:t>Procedia Engineering</w:t>
        </w:r>
      </w:hyperlink>
      <w:r w:rsidR="000739A1">
        <w:rPr>
          <w:rStyle w:val="a7"/>
          <w:rFonts w:ascii="Times New Roman" w:hAnsi="Times New Roman" w:cs="Times New Roman"/>
          <w:color w:val="auto"/>
          <w:sz w:val="28"/>
          <w:szCs w:val="28"/>
          <w:u w:val="none"/>
          <w:lang w:val="en-US"/>
        </w:rPr>
        <w:t>.</w:t>
      </w:r>
      <w:r w:rsidR="00394877" w:rsidRPr="0015423A">
        <w:rPr>
          <w:rStyle w:val="a7"/>
          <w:rFonts w:ascii="Times New Roman" w:hAnsi="Times New Roman" w:cs="Times New Roman"/>
          <w:color w:val="auto"/>
          <w:sz w:val="28"/>
          <w:szCs w:val="28"/>
          <w:u w:val="none"/>
          <w:lang w:val="en-US"/>
        </w:rPr>
        <w:t xml:space="preserve"> </w:t>
      </w:r>
      <w:r w:rsidR="000739A1">
        <w:rPr>
          <w:rStyle w:val="a7"/>
          <w:rFonts w:ascii="Times New Roman" w:hAnsi="Times New Roman" w:cs="Times New Roman"/>
          <w:color w:val="auto"/>
          <w:sz w:val="28"/>
          <w:szCs w:val="28"/>
          <w:u w:val="none"/>
          <w:lang w:val="en-US"/>
        </w:rPr>
        <w:t xml:space="preserve">– </w:t>
      </w:r>
      <w:r w:rsidR="00394877" w:rsidRPr="0015423A">
        <w:rPr>
          <w:rStyle w:val="a7"/>
          <w:rFonts w:ascii="Times New Roman" w:hAnsi="Times New Roman" w:cs="Times New Roman"/>
          <w:color w:val="auto"/>
          <w:sz w:val="28"/>
          <w:szCs w:val="28"/>
          <w:u w:val="none"/>
          <w:lang w:val="en-US"/>
        </w:rPr>
        <w:t xml:space="preserve">2011. </w:t>
      </w:r>
      <w:r w:rsidR="000739A1">
        <w:rPr>
          <w:rStyle w:val="a7"/>
          <w:rFonts w:ascii="Times New Roman" w:hAnsi="Times New Roman" w:cs="Times New Roman"/>
          <w:color w:val="auto"/>
          <w:sz w:val="28"/>
          <w:szCs w:val="28"/>
          <w:u w:val="none"/>
          <w:lang w:val="en-US"/>
        </w:rPr>
        <w:t>–</w:t>
      </w:r>
      <w:r w:rsidR="00394877" w:rsidRPr="0015423A">
        <w:rPr>
          <w:rStyle w:val="a7"/>
          <w:rFonts w:ascii="Times New Roman" w:hAnsi="Times New Roman" w:cs="Times New Roman"/>
          <w:color w:val="auto"/>
          <w:sz w:val="28"/>
          <w:szCs w:val="28"/>
          <w:u w:val="none"/>
          <w:lang w:val="en-US"/>
        </w:rPr>
        <w:t xml:space="preserve"> V</w:t>
      </w:r>
      <w:r w:rsidR="000739A1">
        <w:rPr>
          <w:rStyle w:val="a7"/>
          <w:rFonts w:ascii="Times New Roman" w:hAnsi="Times New Roman" w:cs="Times New Roman"/>
          <w:color w:val="auto"/>
          <w:sz w:val="28"/>
          <w:szCs w:val="28"/>
          <w:u w:val="none"/>
          <w:lang w:val="en-US"/>
        </w:rPr>
        <w:t>ol</w:t>
      </w:r>
      <w:r w:rsidR="00394877" w:rsidRPr="0015423A">
        <w:rPr>
          <w:rStyle w:val="a7"/>
          <w:rFonts w:ascii="Times New Roman" w:hAnsi="Times New Roman" w:cs="Times New Roman"/>
          <w:color w:val="auto"/>
          <w:sz w:val="28"/>
          <w:szCs w:val="28"/>
          <w:u w:val="none"/>
          <w:lang w:val="en-US"/>
        </w:rPr>
        <w:t>.</w:t>
      </w:r>
      <w:r w:rsidR="000739A1">
        <w:rPr>
          <w:rStyle w:val="a7"/>
          <w:rFonts w:ascii="Times New Roman" w:hAnsi="Times New Roman" w:cs="Times New Roman"/>
          <w:color w:val="auto"/>
          <w:sz w:val="28"/>
          <w:szCs w:val="28"/>
          <w:u w:val="none"/>
          <w:lang w:val="en-US"/>
        </w:rPr>
        <w:t> </w:t>
      </w:r>
      <w:r w:rsidR="00394877" w:rsidRPr="0015423A">
        <w:rPr>
          <w:rStyle w:val="a7"/>
          <w:rFonts w:ascii="Times New Roman" w:hAnsi="Times New Roman" w:cs="Times New Roman"/>
          <w:color w:val="auto"/>
          <w:sz w:val="28"/>
          <w:szCs w:val="28"/>
          <w:u w:val="none"/>
          <w:lang w:val="en-US"/>
        </w:rPr>
        <w:t xml:space="preserve">20. </w:t>
      </w:r>
      <w:r w:rsidR="000739A1">
        <w:rPr>
          <w:rStyle w:val="a7"/>
          <w:rFonts w:ascii="Times New Roman" w:hAnsi="Times New Roman" w:cs="Times New Roman"/>
          <w:color w:val="auto"/>
          <w:sz w:val="28"/>
          <w:szCs w:val="28"/>
          <w:u w:val="none"/>
          <w:lang w:val="en-US"/>
        </w:rPr>
        <w:t>–</w:t>
      </w:r>
      <w:r w:rsidR="00394877" w:rsidRPr="0015423A">
        <w:rPr>
          <w:rStyle w:val="a7"/>
          <w:rFonts w:ascii="Times New Roman" w:hAnsi="Times New Roman" w:cs="Times New Roman"/>
          <w:color w:val="auto"/>
          <w:sz w:val="28"/>
          <w:szCs w:val="28"/>
          <w:u w:val="none"/>
          <w:lang w:val="en-US"/>
        </w:rPr>
        <w:t xml:space="preserve"> P. 346</w:t>
      </w:r>
      <w:r w:rsidR="000739A1">
        <w:rPr>
          <w:rStyle w:val="a7"/>
          <w:rFonts w:ascii="Times New Roman" w:hAnsi="Times New Roman" w:cs="Times New Roman"/>
          <w:color w:val="auto"/>
          <w:sz w:val="28"/>
          <w:szCs w:val="28"/>
          <w:u w:val="none"/>
          <w:lang w:val="en-US"/>
        </w:rPr>
        <w:t>-</w:t>
      </w:r>
      <w:r w:rsidR="00394877" w:rsidRPr="0015423A">
        <w:rPr>
          <w:rStyle w:val="a7"/>
          <w:rFonts w:ascii="Times New Roman" w:hAnsi="Times New Roman" w:cs="Times New Roman"/>
          <w:color w:val="auto"/>
          <w:sz w:val="28"/>
          <w:szCs w:val="28"/>
          <w:u w:val="none"/>
          <w:lang w:val="en-US"/>
        </w:rPr>
        <w:t xml:space="preserve">353. </w:t>
      </w:r>
    </w:p>
    <w:p w14:paraId="21492E5D" w14:textId="3CBAC0B2" w:rsidR="00394877" w:rsidRPr="0015423A" w:rsidRDefault="0015423A" w:rsidP="00D93250">
      <w:pPr>
        <w:spacing w:after="0" w:line="240" w:lineRule="auto"/>
        <w:ind w:firstLine="708"/>
        <w:jc w:val="both"/>
        <w:rPr>
          <w:rStyle w:val="a-size-base-plus"/>
          <w:rFonts w:ascii="Times New Roman" w:hAnsi="Times New Roman" w:cs="Times New Roman"/>
          <w:sz w:val="28"/>
          <w:szCs w:val="28"/>
          <w:lang w:val="en-US"/>
        </w:rPr>
      </w:pPr>
      <w:r w:rsidRPr="0015423A">
        <w:rPr>
          <w:rFonts w:ascii="Times New Roman" w:hAnsi="Times New Roman" w:cs="Times New Roman"/>
          <w:sz w:val="28"/>
          <w:szCs w:val="28"/>
          <w:lang w:val="en-US"/>
        </w:rPr>
        <w:t>30</w:t>
      </w:r>
      <w:r w:rsidR="004E64D7" w:rsidRPr="004E64D7">
        <w:rPr>
          <w:rFonts w:ascii="Times New Roman" w:hAnsi="Times New Roman" w:cs="Times New Roman"/>
          <w:sz w:val="28"/>
          <w:szCs w:val="28"/>
          <w:lang w:val="en-US"/>
        </w:rPr>
        <w:t xml:space="preserve"> </w:t>
      </w:r>
      <w:r w:rsidR="000739A1" w:rsidRPr="0015423A">
        <w:rPr>
          <w:rStyle w:val="a-size-base"/>
          <w:rFonts w:ascii="Times New Roman" w:hAnsi="Times New Roman" w:cs="Times New Roman"/>
          <w:sz w:val="28"/>
          <w:szCs w:val="28"/>
          <w:lang w:val="en-US"/>
        </w:rPr>
        <w:t>Tighe J.R.</w:t>
      </w:r>
      <w:r w:rsidR="000739A1">
        <w:rPr>
          <w:rStyle w:val="a-size-base"/>
          <w:rFonts w:ascii="Times New Roman" w:hAnsi="Times New Roman" w:cs="Times New Roman"/>
          <w:sz w:val="28"/>
          <w:szCs w:val="28"/>
          <w:lang w:val="en-US"/>
        </w:rPr>
        <w:t>,</w:t>
      </w:r>
      <w:r w:rsidR="000739A1" w:rsidRPr="0015423A">
        <w:rPr>
          <w:rStyle w:val="a-size-base"/>
          <w:rFonts w:ascii="Times New Roman" w:hAnsi="Times New Roman" w:cs="Times New Roman"/>
          <w:sz w:val="28"/>
          <w:szCs w:val="28"/>
          <w:lang w:val="en-US"/>
        </w:rPr>
        <w:t xml:space="preserve"> </w:t>
      </w:r>
      <w:hyperlink r:id="rId64" w:history="1">
        <w:r w:rsidR="00394877" w:rsidRPr="0015423A">
          <w:rPr>
            <w:rStyle w:val="a7"/>
            <w:rFonts w:ascii="Times New Roman" w:hAnsi="Times New Roman" w:cs="Times New Roman"/>
            <w:color w:val="auto"/>
            <w:sz w:val="28"/>
            <w:szCs w:val="28"/>
            <w:u w:val="none"/>
            <w:lang w:val="en-US"/>
          </w:rPr>
          <w:t>Mueller</w:t>
        </w:r>
      </w:hyperlink>
      <w:r w:rsidR="000739A1">
        <w:rPr>
          <w:rStyle w:val="a7"/>
          <w:rFonts w:ascii="Times New Roman" w:hAnsi="Times New Roman" w:cs="Times New Roman"/>
          <w:color w:val="auto"/>
          <w:sz w:val="28"/>
          <w:szCs w:val="28"/>
          <w:u w:val="none"/>
          <w:lang w:val="en-US"/>
        </w:rPr>
        <w:t xml:space="preserve"> </w:t>
      </w:r>
      <w:r w:rsidR="00394877" w:rsidRPr="0015423A">
        <w:rPr>
          <w:rFonts w:ascii="Times New Roman" w:hAnsi="Times New Roman" w:cs="Times New Roman"/>
          <w:sz w:val="28"/>
          <w:szCs w:val="28"/>
          <w:lang w:val="en-US"/>
        </w:rPr>
        <w:t>E</w:t>
      </w:r>
      <w:r w:rsidR="000739A1">
        <w:rPr>
          <w:rFonts w:ascii="Times New Roman" w:hAnsi="Times New Roman" w:cs="Times New Roman"/>
          <w:sz w:val="28"/>
          <w:szCs w:val="28"/>
          <w:lang w:val="en-US"/>
        </w:rPr>
        <w:t>.</w:t>
      </w:r>
      <w:r w:rsidR="00394877" w:rsidRPr="0015423A">
        <w:rPr>
          <w:rStyle w:val="a-size-base"/>
          <w:rFonts w:ascii="Times New Roman" w:hAnsi="Times New Roman" w:cs="Times New Roman"/>
          <w:sz w:val="28"/>
          <w:szCs w:val="28"/>
          <w:lang w:val="en-US"/>
        </w:rPr>
        <w:t xml:space="preserve"> </w:t>
      </w:r>
      <w:hyperlink r:id="rId65" w:history="1">
        <w:r w:rsidR="00394877" w:rsidRPr="0015423A">
          <w:rPr>
            <w:rStyle w:val="a-size-base-plus"/>
            <w:rFonts w:ascii="Times New Roman" w:hAnsi="Times New Roman" w:cs="Times New Roman"/>
            <w:sz w:val="28"/>
            <w:szCs w:val="28"/>
            <w:lang w:val="en-US"/>
          </w:rPr>
          <w:t>The Affordable Housing Reader</w:t>
        </w:r>
      </w:hyperlink>
      <w:r w:rsidR="000739A1">
        <w:rPr>
          <w:rStyle w:val="a-size-base-plus"/>
          <w:rFonts w:ascii="Times New Roman" w:hAnsi="Times New Roman" w:cs="Times New Roman"/>
          <w:sz w:val="28"/>
          <w:szCs w:val="28"/>
          <w:lang w:val="en-US"/>
        </w:rPr>
        <w:t>. – London</w:t>
      </w:r>
      <w:r w:rsidR="00394877" w:rsidRPr="0015423A">
        <w:rPr>
          <w:rStyle w:val="a-size-base-plus"/>
          <w:rFonts w:ascii="Times New Roman" w:hAnsi="Times New Roman" w:cs="Times New Roman"/>
          <w:sz w:val="28"/>
          <w:szCs w:val="28"/>
          <w:lang w:val="en-US"/>
        </w:rPr>
        <w:t xml:space="preserve">, 2022. </w:t>
      </w:r>
      <w:r w:rsidR="000739A1">
        <w:rPr>
          <w:rStyle w:val="a-size-base-plus"/>
          <w:rFonts w:ascii="Times New Roman" w:hAnsi="Times New Roman" w:cs="Times New Roman"/>
          <w:sz w:val="28"/>
          <w:szCs w:val="28"/>
          <w:lang w:val="en-US"/>
        </w:rPr>
        <w:t>–</w:t>
      </w:r>
      <w:r w:rsidR="00394877" w:rsidRPr="0015423A">
        <w:rPr>
          <w:rStyle w:val="a-size-base-plus"/>
          <w:rFonts w:ascii="Times New Roman" w:hAnsi="Times New Roman" w:cs="Times New Roman"/>
          <w:sz w:val="28"/>
          <w:szCs w:val="28"/>
          <w:lang w:val="en-US"/>
        </w:rPr>
        <w:t xml:space="preserve"> 5</w:t>
      </w:r>
      <w:r w:rsidR="000739A1">
        <w:rPr>
          <w:rStyle w:val="a-size-base-plus"/>
          <w:rFonts w:ascii="Times New Roman" w:hAnsi="Times New Roman" w:cs="Times New Roman"/>
          <w:sz w:val="28"/>
          <w:szCs w:val="28"/>
          <w:lang w:val="en-US"/>
        </w:rPr>
        <w:t>6</w:t>
      </w:r>
      <w:r w:rsidR="00394877" w:rsidRPr="0015423A">
        <w:rPr>
          <w:rStyle w:val="a-size-base-plus"/>
          <w:rFonts w:ascii="Times New Roman" w:hAnsi="Times New Roman" w:cs="Times New Roman"/>
          <w:sz w:val="28"/>
          <w:szCs w:val="28"/>
          <w:lang w:val="en-US"/>
        </w:rPr>
        <w:t>8 p.</w:t>
      </w:r>
    </w:p>
    <w:p w14:paraId="0F847969" w14:textId="0A490438" w:rsidR="00394877" w:rsidRPr="00B46EED" w:rsidRDefault="004E64D7" w:rsidP="00D93250">
      <w:pPr>
        <w:spacing w:after="0" w:line="240" w:lineRule="auto"/>
        <w:ind w:firstLine="708"/>
        <w:jc w:val="both"/>
        <w:rPr>
          <w:rFonts w:ascii="Times New Roman" w:eastAsia="Times New Roman" w:hAnsi="Times New Roman" w:cs="Times New Roman"/>
          <w:sz w:val="28"/>
          <w:szCs w:val="28"/>
          <w:lang w:val="en-US"/>
        </w:rPr>
      </w:pPr>
      <w:r w:rsidRPr="00CA38D2">
        <w:rPr>
          <w:rFonts w:ascii="Times New Roman" w:hAnsi="Times New Roman" w:cs="Times New Roman"/>
          <w:sz w:val="28"/>
          <w:szCs w:val="28"/>
          <w:lang w:val="en-US"/>
        </w:rPr>
        <w:t xml:space="preserve">31 </w:t>
      </w:r>
      <w:hyperlink r:id="rId66" w:history="1">
        <w:r w:rsidR="00394877" w:rsidRPr="004E64D7">
          <w:rPr>
            <w:rFonts w:ascii="Times New Roman" w:eastAsia="Times New Roman" w:hAnsi="Times New Roman" w:cs="Times New Roman"/>
            <w:sz w:val="28"/>
            <w:szCs w:val="28"/>
            <w:lang w:val="en-US"/>
          </w:rPr>
          <w:t>Bharne</w:t>
        </w:r>
      </w:hyperlink>
      <w:r w:rsidR="00B46EED" w:rsidRPr="00B46EED">
        <w:rPr>
          <w:lang w:val="en-US"/>
        </w:rPr>
        <w:t xml:space="preserve"> </w:t>
      </w:r>
      <w:r w:rsidR="00B46EED" w:rsidRPr="00B46EED">
        <w:rPr>
          <w:rFonts w:ascii="Times New Roman" w:eastAsia="Times New Roman" w:hAnsi="Times New Roman" w:cs="Times New Roman"/>
          <w:sz w:val="28"/>
          <w:szCs w:val="28"/>
          <w:lang w:val="en-US"/>
        </w:rPr>
        <w:t>V</w:t>
      </w:r>
      <w:r w:rsidR="00B46EED">
        <w:rPr>
          <w:rFonts w:ascii="Times New Roman" w:eastAsia="Times New Roman" w:hAnsi="Times New Roman" w:cs="Times New Roman"/>
          <w:sz w:val="28"/>
          <w:szCs w:val="28"/>
          <w:lang w:val="en-US"/>
        </w:rPr>
        <w:t>.</w:t>
      </w:r>
      <w:r w:rsidR="00394877" w:rsidRPr="004E64D7">
        <w:rPr>
          <w:rFonts w:ascii="Times New Roman" w:eastAsia="Times New Roman" w:hAnsi="Times New Roman" w:cs="Times New Roman"/>
          <w:sz w:val="28"/>
          <w:szCs w:val="28"/>
          <w:lang w:val="en-US"/>
        </w:rPr>
        <w:t>,</w:t>
      </w:r>
      <w:r w:rsidR="00B46EED">
        <w:rPr>
          <w:rFonts w:ascii="Times New Roman" w:eastAsia="Times New Roman" w:hAnsi="Times New Roman" w:cs="Times New Roman"/>
          <w:sz w:val="28"/>
          <w:szCs w:val="28"/>
          <w:lang w:val="en-US"/>
        </w:rPr>
        <w:t xml:space="preserve"> </w:t>
      </w:r>
      <w:hyperlink r:id="rId67" w:history="1">
        <w:r w:rsidR="00394877" w:rsidRPr="004E64D7">
          <w:rPr>
            <w:rFonts w:ascii="Times New Roman" w:eastAsia="Times New Roman" w:hAnsi="Times New Roman" w:cs="Times New Roman"/>
            <w:sz w:val="28"/>
            <w:szCs w:val="28"/>
            <w:lang w:val="en-US"/>
          </w:rPr>
          <w:t>Khandekar</w:t>
        </w:r>
      </w:hyperlink>
      <w:r w:rsidR="00B46EED" w:rsidRPr="00B46EED">
        <w:rPr>
          <w:lang w:val="en-US"/>
        </w:rPr>
        <w:t xml:space="preserve"> </w:t>
      </w:r>
      <w:r w:rsidR="00B46EED" w:rsidRPr="00B46EED">
        <w:rPr>
          <w:rFonts w:ascii="Times New Roman" w:eastAsia="Times New Roman" w:hAnsi="Times New Roman" w:cs="Times New Roman"/>
          <w:sz w:val="28"/>
          <w:szCs w:val="28"/>
          <w:lang w:val="en-US"/>
        </w:rPr>
        <w:t>S</w:t>
      </w:r>
      <w:r w:rsidR="00394877" w:rsidRPr="004E64D7">
        <w:rPr>
          <w:rFonts w:ascii="Times New Roman" w:eastAsia="Times New Roman" w:hAnsi="Times New Roman" w:cs="Times New Roman"/>
          <w:sz w:val="28"/>
          <w:szCs w:val="28"/>
          <w:lang w:val="en-US"/>
        </w:rPr>
        <w:t>.</w:t>
      </w:r>
      <w:r w:rsidR="00394877" w:rsidRPr="004E64D7">
        <w:rPr>
          <w:rFonts w:ascii="Times New Roman" w:eastAsia="Times New Roman" w:hAnsi="Times New Roman" w:cs="Times New Roman"/>
          <w:kern w:val="36"/>
          <w:sz w:val="28"/>
          <w:szCs w:val="28"/>
          <w:lang w:val="en-US"/>
        </w:rPr>
        <w:t xml:space="preserve"> Affordable Housing: Inclusive </w:t>
      </w:r>
      <w:r w:rsidR="00B46EED" w:rsidRPr="004E64D7">
        <w:rPr>
          <w:rFonts w:ascii="Times New Roman" w:eastAsia="Times New Roman" w:hAnsi="Times New Roman" w:cs="Times New Roman"/>
          <w:kern w:val="36"/>
          <w:sz w:val="28"/>
          <w:szCs w:val="28"/>
          <w:lang w:val="en-US"/>
        </w:rPr>
        <w:t>Cities</w:t>
      </w:r>
      <w:r w:rsidR="00B46EED">
        <w:rPr>
          <w:rFonts w:ascii="Times New Roman" w:eastAsia="Times New Roman" w:hAnsi="Times New Roman" w:cs="Times New Roman"/>
          <w:kern w:val="36"/>
          <w:sz w:val="28"/>
          <w:szCs w:val="28"/>
          <w:lang w:val="en-US"/>
        </w:rPr>
        <w:t xml:space="preserve">. – </w:t>
      </w:r>
      <w:r w:rsidR="00B46EED" w:rsidRPr="00B46EED">
        <w:rPr>
          <w:rFonts w:ascii="Times New Roman" w:eastAsia="Times New Roman" w:hAnsi="Times New Roman" w:cs="Times New Roman"/>
          <w:kern w:val="36"/>
          <w:sz w:val="28"/>
          <w:szCs w:val="28"/>
          <w:lang w:val="en-US"/>
        </w:rPr>
        <w:t xml:space="preserve">Novato, CA: </w:t>
      </w:r>
      <w:r w:rsidR="00B46EED" w:rsidRPr="00B46EED">
        <w:rPr>
          <w:rFonts w:ascii="Times New Roman" w:hAnsi="Times New Roman" w:cs="Times New Roman"/>
          <w:sz w:val="28"/>
          <w:szCs w:val="28"/>
          <w:lang w:val="en-US"/>
        </w:rPr>
        <w:t>ORO Editions</w:t>
      </w:r>
      <w:r w:rsidR="00394877" w:rsidRPr="00B46EED">
        <w:rPr>
          <w:rFonts w:ascii="Times New Roman" w:eastAsia="Times New Roman" w:hAnsi="Times New Roman" w:cs="Times New Roman"/>
          <w:kern w:val="36"/>
          <w:sz w:val="28"/>
          <w:szCs w:val="28"/>
          <w:lang w:val="en-US"/>
        </w:rPr>
        <w:t xml:space="preserve">, 2019. – 200 </w:t>
      </w:r>
      <w:r w:rsidR="00394877" w:rsidRPr="00B46EED">
        <w:rPr>
          <w:rStyle w:val="a-size-base-plus"/>
          <w:rFonts w:ascii="Times New Roman" w:hAnsi="Times New Roman" w:cs="Times New Roman"/>
          <w:sz w:val="28"/>
          <w:szCs w:val="28"/>
          <w:lang w:val="en-US"/>
        </w:rPr>
        <w:t>p.</w:t>
      </w:r>
    </w:p>
    <w:p w14:paraId="68325987" w14:textId="73B735C3" w:rsidR="00394877" w:rsidRPr="00B46EED" w:rsidRDefault="004E64D7" w:rsidP="00D93250">
      <w:pPr>
        <w:spacing w:after="0" w:line="240" w:lineRule="auto"/>
        <w:ind w:firstLine="708"/>
        <w:jc w:val="both"/>
        <w:rPr>
          <w:rStyle w:val="a-size-base-plus"/>
          <w:rFonts w:ascii="Times New Roman" w:hAnsi="Times New Roman" w:cs="Times New Roman"/>
          <w:sz w:val="28"/>
          <w:szCs w:val="28"/>
          <w:lang w:val="en-US"/>
        </w:rPr>
      </w:pPr>
      <w:r w:rsidRPr="00CA38D2">
        <w:rPr>
          <w:rFonts w:ascii="Times New Roman" w:hAnsi="Times New Roman" w:cs="Times New Roman"/>
          <w:sz w:val="28"/>
          <w:szCs w:val="28"/>
          <w:lang w:val="en-US"/>
        </w:rPr>
        <w:t xml:space="preserve">32 </w:t>
      </w:r>
      <w:r w:rsidR="00394877" w:rsidRPr="00E658B6">
        <w:rPr>
          <w:rFonts w:ascii="Times New Roman" w:hAnsi="Times New Roman" w:cs="Times New Roman"/>
          <w:sz w:val="28"/>
          <w:szCs w:val="28"/>
          <w:lang w:val="en-US"/>
        </w:rPr>
        <w:t xml:space="preserve">Hofmeister S. </w:t>
      </w:r>
      <w:r w:rsidR="00394877" w:rsidRPr="00E658B6">
        <w:rPr>
          <w:rFonts w:ascii="Times New Roman" w:eastAsia="Times New Roman" w:hAnsi="Times New Roman" w:cs="Times New Roman"/>
          <w:kern w:val="36"/>
          <w:sz w:val="28"/>
          <w:szCs w:val="28"/>
          <w:lang w:val="en-US"/>
        </w:rPr>
        <w:t>Affordable Housing: Cost-efficient Models for the Future</w:t>
      </w:r>
      <w:r w:rsidR="00B46EED">
        <w:rPr>
          <w:rFonts w:ascii="Times New Roman" w:eastAsia="Times New Roman" w:hAnsi="Times New Roman" w:cs="Times New Roman"/>
          <w:kern w:val="36"/>
          <w:sz w:val="28"/>
          <w:szCs w:val="28"/>
          <w:lang w:val="en-US"/>
        </w:rPr>
        <w:t xml:space="preserve">. – </w:t>
      </w:r>
      <w:r w:rsidR="00B46EED" w:rsidRPr="00B46EED">
        <w:rPr>
          <w:rFonts w:ascii="Times New Roman" w:eastAsia="Times New Roman" w:hAnsi="Times New Roman" w:cs="Times New Roman"/>
          <w:kern w:val="36"/>
          <w:sz w:val="28"/>
          <w:szCs w:val="28"/>
          <w:lang w:val="en-US"/>
        </w:rPr>
        <w:t xml:space="preserve">Ed. </w:t>
      </w:r>
      <w:r w:rsidR="00394877" w:rsidRPr="00B46EED">
        <w:rPr>
          <w:rFonts w:ascii="Times New Roman" w:eastAsia="Times New Roman" w:hAnsi="Times New Roman" w:cs="Times New Roman"/>
          <w:kern w:val="36"/>
          <w:sz w:val="28"/>
          <w:szCs w:val="28"/>
          <w:lang w:val="en-US"/>
        </w:rPr>
        <w:t>1st</w:t>
      </w:r>
      <w:r w:rsidR="00B46EED" w:rsidRPr="00B46EED">
        <w:rPr>
          <w:rFonts w:ascii="Times New Roman" w:eastAsia="Times New Roman" w:hAnsi="Times New Roman" w:cs="Times New Roman"/>
          <w:kern w:val="36"/>
          <w:sz w:val="28"/>
          <w:szCs w:val="28"/>
          <w:lang w:val="en-US"/>
        </w:rPr>
        <w:t>.</w:t>
      </w:r>
      <w:r w:rsidR="00394877" w:rsidRPr="00B46EED">
        <w:rPr>
          <w:rFonts w:ascii="Times New Roman" w:eastAsia="Times New Roman" w:hAnsi="Times New Roman" w:cs="Times New Roman"/>
          <w:kern w:val="36"/>
          <w:sz w:val="28"/>
          <w:szCs w:val="28"/>
          <w:lang w:val="en-US"/>
        </w:rPr>
        <w:t xml:space="preserve"> </w:t>
      </w:r>
      <w:r w:rsidR="00B46EED" w:rsidRPr="00B46EED">
        <w:rPr>
          <w:rFonts w:ascii="Times New Roman" w:eastAsia="Times New Roman" w:hAnsi="Times New Roman" w:cs="Times New Roman"/>
          <w:kern w:val="36"/>
          <w:sz w:val="28"/>
          <w:szCs w:val="28"/>
          <w:lang w:val="en-US"/>
        </w:rPr>
        <w:t xml:space="preserve">– Berlin: </w:t>
      </w:r>
      <w:r w:rsidR="00B46EED" w:rsidRPr="00B46EED">
        <w:rPr>
          <w:rFonts w:ascii="Times New Roman" w:hAnsi="Times New Roman" w:cs="Times New Roman"/>
          <w:sz w:val="28"/>
          <w:szCs w:val="28"/>
          <w:lang w:val="en-US"/>
        </w:rPr>
        <w:t xml:space="preserve">Detail, </w:t>
      </w:r>
      <w:r w:rsidR="00394877" w:rsidRPr="00B46EED">
        <w:rPr>
          <w:rFonts w:ascii="Times New Roman" w:eastAsia="Times New Roman" w:hAnsi="Times New Roman" w:cs="Times New Roman"/>
          <w:kern w:val="36"/>
          <w:sz w:val="28"/>
          <w:szCs w:val="28"/>
          <w:lang w:val="en-US"/>
        </w:rPr>
        <w:t xml:space="preserve">2018. </w:t>
      </w:r>
      <w:r w:rsidR="00B46EED" w:rsidRPr="00B46EED">
        <w:rPr>
          <w:rStyle w:val="a-size-base-plus"/>
          <w:rFonts w:ascii="Times New Roman" w:hAnsi="Times New Roman" w:cs="Times New Roman"/>
          <w:sz w:val="28"/>
          <w:szCs w:val="28"/>
          <w:lang w:val="en-US"/>
        </w:rPr>
        <w:t>–</w:t>
      </w:r>
      <w:r w:rsidR="00394877" w:rsidRPr="00B46EED">
        <w:rPr>
          <w:rStyle w:val="a-size-base-plus"/>
          <w:rFonts w:ascii="Times New Roman" w:hAnsi="Times New Roman" w:cs="Times New Roman"/>
          <w:sz w:val="28"/>
          <w:szCs w:val="28"/>
          <w:lang w:val="en-US"/>
        </w:rPr>
        <w:t xml:space="preserve"> 538 p.</w:t>
      </w:r>
    </w:p>
    <w:p w14:paraId="6EA18C92" w14:textId="3AEB01C5" w:rsidR="00394877" w:rsidRPr="00E658B6" w:rsidRDefault="00126155" w:rsidP="00CE1E49">
      <w:pPr>
        <w:spacing w:after="0" w:line="240" w:lineRule="auto"/>
        <w:ind w:firstLine="708"/>
        <w:jc w:val="both"/>
        <w:rPr>
          <w:rFonts w:ascii="Times New Roman" w:eastAsia="Times New Roman" w:hAnsi="Times New Roman" w:cs="Times New Roman"/>
          <w:kern w:val="36"/>
          <w:sz w:val="28"/>
          <w:szCs w:val="28"/>
          <w:lang w:val="en-US"/>
        </w:rPr>
      </w:pPr>
      <w:r w:rsidRPr="00E658B6">
        <w:rPr>
          <w:rFonts w:ascii="Times New Roman" w:hAnsi="Times New Roman" w:cs="Times New Roman"/>
          <w:sz w:val="28"/>
          <w:szCs w:val="28"/>
          <w:lang w:val="en-US"/>
        </w:rPr>
        <w:t xml:space="preserve">33 </w:t>
      </w:r>
      <w:hyperlink r:id="rId68" w:history="1">
        <w:r w:rsidR="00394877" w:rsidRPr="00E658B6">
          <w:rPr>
            <w:rFonts w:ascii="Times New Roman" w:eastAsia="Times New Roman" w:hAnsi="Times New Roman" w:cs="Times New Roman"/>
            <w:sz w:val="28"/>
            <w:szCs w:val="28"/>
            <w:lang w:val="en-US"/>
          </w:rPr>
          <w:t>Hollis</w:t>
        </w:r>
      </w:hyperlink>
      <w:r w:rsidR="00F87F53">
        <w:rPr>
          <w:rFonts w:ascii="Times New Roman" w:eastAsia="Times New Roman" w:hAnsi="Times New Roman" w:cs="Times New Roman"/>
          <w:sz w:val="28"/>
          <w:szCs w:val="28"/>
          <w:lang w:val="en-US"/>
        </w:rPr>
        <w:t xml:space="preserve"> A., </w:t>
      </w:r>
      <w:hyperlink r:id="rId69" w:history="1">
        <w:r w:rsidR="00394877" w:rsidRPr="00E658B6">
          <w:rPr>
            <w:rFonts w:ascii="Times New Roman" w:eastAsia="Times New Roman" w:hAnsi="Times New Roman" w:cs="Times New Roman"/>
            <w:sz w:val="28"/>
            <w:szCs w:val="28"/>
            <w:lang w:val="en-US"/>
          </w:rPr>
          <w:t>Froehlich</w:t>
        </w:r>
      </w:hyperlink>
      <w:r w:rsidR="00394877" w:rsidRPr="00E658B6">
        <w:rPr>
          <w:rFonts w:ascii="Times New Roman" w:hAnsi="Times New Roman" w:cs="Times New Roman"/>
          <w:sz w:val="28"/>
          <w:szCs w:val="28"/>
          <w:lang w:val="en-US"/>
        </w:rPr>
        <w:t xml:space="preserve"> </w:t>
      </w:r>
      <w:r w:rsidR="00F87F53">
        <w:rPr>
          <w:rFonts w:ascii="Times New Roman" w:hAnsi="Times New Roman" w:cs="Times New Roman"/>
          <w:sz w:val="28"/>
          <w:szCs w:val="28"/>
          <w:lang w:val="en-US"/>
        </w:rPr>
        <w:t>R.</w:t>
      </w:r>
      <w:r w:rsidR="00394877" w:rsidRPr="00E658B6">
        <w:rPr>
          <w:rFonts w:ascii="Times New Roman" w:eastAsia="Times New Roman" w:hAnsi="Times New Roman" w:cs="Times New Roman"/>
          <w:sz w:val="28"/>
          <w:szCs w:val="28"/>
          <w:lang w:val="en-US"/>
        </w:rPr>
        <w:t xml:space="preserve"> </w:t>
      </w:r>
      <w:r w:rsidR="00394877" w:rsidRPr="00E658B6">
        <w:rPr>
          <w:rFonts w:ascii="Times New Roman" w:eastAsia="Times New Roman" w:hAnsi="Times New Roman" w:cs="Times New Roman"/>
          <w:kern w:val="36"/>
          <w:sz w:val="28"/>
          <w:szCs w:val="28"/>
          <w:lang w:val="en-US"/>
        </w:rPr>
        <w:t>Beginner's Guide to Tax-Exem</w:t>
      </w:r>
      <w:r w:rsidR="00F87F53">
        <w:rPr>
          <w:rFonts w:ascii="Times New Roman" w:eastAsia="Times New Roman" w:hAnsi="Times New Roman" w:cs="Times New Roman"/>
          <w:kern w:val="36"/>
          <w:sz w:val="28"/>
          <w:szCs w:val="28"/>
          <w:lang w:val="en-US"/>
        </w:rPr>
        <w:t>pt Bonds for Affordable Housing. – NY.,</w:t>
      </w:r>
      <w:r w:rsidR="00394877" w:rsidRPr="00E658B6">
        <w:rPr>
          <w:rFonts w:ascii="Times New Roman" w:eastAsia="Times New Roman" w:hAnsi="Times New Roman" w:cs="Times New Roman"/>
          <w:kern w:val="36"/>
          <w:sz w:val="28"/>
          <w:szCs w:val="28"/>
          <w:lang w:val="en-US"/>
        </w:rPr>
        <w:t xml:space="preserve"> 2017. </w:t>
      </w:r>
      <w:r w:rsidR="00F87F53">
        <w:rPr>
          <w:rFonts w:ascii="Times New Roman" w:eastAsia="Times New Roman" w:hAnsi="Times New Roman" w:cs="Times New Roman"/>
          <w:kern w:val="36"/>
          <w:sz w:val="28"/>
          <w:szCs w:val="28"/>
          <w:lang w:val="en-US"/>
        </w:rPr>
        <w:t>–</w:t>
      </w:r>
      <w:r w:rsidR="00394877" w:rsidRPr="00E658B6">
        <w:rPr>
          <w:rFonts w:ascii="Times New Roman" w:eastAsia="Times New Roman" w:hAnsi="Times New Roman" w:cs="Times New Roman"/>
          <w:kern w:val="36"/>
          <w:sz w:val="28"/>
          <w:szCs w:val="28"/>
          <w:lang w:val="en-US"/>
        </w:rPr>
        <w:t xml:space="preserve"> </w:t>
      </w:r>
      <w:r w:rsidR="00F87F53">
        <w:rPr>
          <w:rFonts w:ascii="Times New Roman" w:eastAsia="Times New Roman" w:hAnsi="Times New Roman" w:cs="Times New Roman"/>
          <w:kern w:val="36"/>
          <w:sz w:val="28"/>
          <w:szCs w:val="28"/>
          <w:lang w:val="en-US"/>
        </w:rPr>
        <w:t>66</w:t>
      </w:r>
      <w:r w:rsidR="00394877" w:rsidRPr="00E658B6">
        <w:rPr>
          <w:rFonts w:ascii="Times New Roman" w:eastAsia="Times New Roman" w:hAnsi="Times New Roman" w:cs="Times New Roman"/>
          <w:kern w:val="36"/>
          <w:sz w:val="28"/>
          <w:szCs w:val="28"/>
          <w:lang w:val="en-US"/>
        </w:rPr>
        <w:t xml:space="preserve"> p.</w:t>
      </w:r>
    </w:p>
    <w:p w14:paraId="469AB8E5" w14:textId="266C06E2" w:rsidR="00394877" w:rsidRPr="00E658B6" w:rsidRDefault="00126155" w:rsidP="00CE1E49">
      <w:pPr>
        <w:spacing w:after="0" w:line="240" w:lineRule="auto"/>
        <w:ind w:firstLine="708"/>
        <w:jc w:val="both"/>
        <w:rPr>
          <w:rFonts w:ascii="Times New Roman" w:hAnsi="Times New Roman" w:cs="Times New Roman"/>
          <w:sz w:val="28"/>
          <w:szCs w:val="28"/>
          <w:shd w:val="clear" w:color="auto" w:fill="FFFFFF"/>
        </w:rPr>
      </w:pPr>
      <w:r w:rsidRPr="00E658B6">
        <w:rPr>
          <w:rFonts w:ascii="Times New Roman" w:hAnsi="Times New Roman" w:cs="Times New Roman"/>
          <w:sz w:val="28"/>
          <w:szCs w:val="28"/>
          <w:shd w:val="clear" w:color="auto" w:fill="FFFFFF"/>
        </w:rPr>
        <w:t xml:space="preserve">34 </w:t>
      </w:r>
      <w:r w:rsidR="00394877" w:rsidRPr="00E658B6">
        <w:rPr>
          <w:rFonts w:ascii="Times New Roman" w:hAnsi="Times New Roman" w:cs="Times New Roman"/>
          <w:sz w:val="28"/>
          <w:szCs w:val="28"/>
          <w:shd w:val="clear" w:color="auto" w:fill="FFFFFF"/>
        </w:rPr>
        <w:t xml:space="preserve">Мангер М. </w:t>
      </w:r>
      <w:r w:rsidR="00394877" w:rsidRPr="00E658B6">
        <w:rPr>
          <w:rFonts w:ascii="Times New Roman" w:hAnsi="Times New Roman" w:cs="Times New Roman"/>
          <w:sz w:val="28"/>
          <w:szCs w:val="28"/>
        </w:rPr>
        <w:t>Завтра 3.0</w:t>
      </w:r>
      <w:r w:rsidR="00F87F53" w:rsidRPr="00F87F53">
        <w:rPr>
          <w:rFonts w:ascii="Times New Roman" w:hAnsi="Times New Roman" w:cs="Times New Roman"/>
          <w:sz w:val="28"/>
          <w:szCs w:val="28"/>
        </w:rPr>
        <w:t>:</w:t>
      </w:r>
      <w:r w:rsidR="00394877" w:rsidRPr="00E658B6">
        <w:rPr>
          <w:rFonts w:ascii="Times New Roman" w:hAnsi="Times New Roman" w:cs="Times New Roman"/>
          <w:sz w:val="28"/>
          <w:szCs w:val="28"/>
        </w:rPr>
        <w:t xml:space="preserve"> </w:t>
      </w:r>
      <w:r w:rsidR="00F87F53" w:rsidRPr="00E658B6">
        <w:rPr>
          <w:rFonts w:ascii="Times New Roman" w:hAnsi="Times New Roman" w:cs="Times New Roman"/>
          <w:sz w:val="28"/>
          <w:szCs w:val="28"/>
        </w:rPr>
        <w:t xml:space="preserve">трансакционные </w:t>
      </w:r>
      <w:r w:rsidR="00394877" w:rsidRPr="00E658B6">
        <w:rPr>
          <w:rFonts w:ascii="Times New Roman" w:hAnsi="Times New Roman" w:cs="Times New Roman"/>
          <w:sz w:val="28"/>
          <w:szCs w:val="28"/>
        </w:rPr>
        <w:t>издержки и экономика совместного использования</w:t>
      </w:r>
      <w:r w:rsidR="00F87F53">
        <w:rPr>
          <w:rFonts w:ascii="Times New Roman" w:hAnsi="Times New Roman" w:cs="Times New Roman"/>
          <w:sz w:val="28"/>
          <w:szCs w:val="28"/>
        </w:rPr>
        <w:t xml:space="preserve"> / пер. с англ.</w:t>
      </w:r>
      <w:r w:rsidR="00394877" w:rsidRPr="00E658B6">
        <w:rPr>
          <w:rFonts w:ascii="Times New Roman" w:hAnsi="Times New Roman" w:cs="Times New Roman"/>
          <w:sz w:val="28"/>
          <w:szCs w:val="28"/>
        </w:rPr>
        <w:t xml:space="preserve"> </w:t>
      </w:r>
      <w:r w:rsidR="00F87F53">
        <w:rPr>
          <w:rFonts w:ascii="Times New Roman" w:hAnsi="Times New Roman" w:cs="Times New Roman"/>
          <w:sz w:val="28"/>
          <w:szCs w:val="28"/>
        </w:rPr>
        <w:t>–</w:t>
      </w:r>
      <w:r w:rsidR="00394877" w:rsidRPr="00E658B6">
        <w:rPr>
          <w:rFonts w:ascii="Times New Roman" w:hAnsi="Times New Roman" w:cs="Times New Roman"/>
          <w:sz w:val="28"/>
          <w:szCs w:val="28"/>
        </w:rPr>
        <w:t xml:space="preserve"> М.</w:t>
      </w:r>
      <w:r w:rsidR="00F87F53">
        <w:rPr>
          <w:rFonts w:ascii="Times New Roman" w:hAnsi="Times New Roman" w:cs="Times New Roman"/>
          <w:sz w:val="28"/>
          <w:szCs w:val="28"/>
        </w:rPr>
        <w:t xml:space="preserve">, </w:t>
      </w:r>
      <w:r w:rsidR="00394877" w:rsidRPr="00E658B6">
        <w:rPr>
          <w:rFonts w:ascii="Times New Roman" w:hAnsi="Times New Roman" w:cs="Times New Roman"/>
          <w:sz w:val="28"/>
          <w:szCs w:val="28"/>
        </w:rPr>
        <w:t>2021</w:t>
      </w:r>
      <w:r w:rsidR="00F87F53">
        <w:rPr>
          <w:rFonts w:ascii="Times New Roman" w:hAnsi="Times New Roman" w:cs="Times New Roman"/>
          <w:sz w:val="28"/>
          <w:szCs w:val="28"/>
          <w:shd w:val="clear" w:color="auto" w:fill="FFFFFF"/>
        </w:rPr>
        <w:t>. –</w:t>
      </w:r>
      <w:r w:rsidR="00394877" w:rsidRPr="00E658B6">
        <w:rPr>
          <w:rFonts w:ascii="Times New Roman" w:hAnsi="Times New Roman" w:cs="Times New Roman"/>
          <w:sz w:val="28"/>
          <w:szCs w:val="28"/>
          <w:shd w:val="clear" w:color="auto" w:fill="FFFFFF"/>
        </w:rPr>
        <w:t xml:space="preserve"> </w:t>
      </w:r>
      <w:r w:rsidR="00F87F53">
        <w:rPr>
          <w:rFonts w:ascii="Times New Roman" w:hAnsi="Times New Roman" w:cs="Times New Roman"/>
          <w:sz w:val="28"/>
          <w:szCs w:val="28"/>
          <w:shd w:val="clear" w:color="auto" w:fill="FFFFFF"/>
        </w:rPr>
        <w:t xml:space="preserve">253 </w:t>
      </w:r>
      <w:r w:rsidR="00394877" w:rsidRPr="00E658B6">
        <w:rPr>
          <w:rFonts w:ascii="Times New Roman" w:hAnsi="Times New Roman" w:cs="Times New Roman"/>
          <w:sz w:val="28"/>
          <w:szCs w:val="28"/>
          <w:shd w:val="clear" w:color="auto" w:fill="FFFFFF"/>
        </w:rPr>
        <w:t>с.</w:t>
      </w:r>
    </w:p>
    <w:p w14:paraId="38B40CC6" w14:textId="6D03A480" w:rsidR="00394877" w:rsidRPr="00E658B6" w:rsidRDefault="00126155" w:rsidP="00CE1E49">
      <w:pPr>
        <w:spacing w:after="0" w:line="240" w:lineRule="auto"/>
        <w:ind w:firstLine="708"/>
        <w:jc w:val="both"/>
        <w:rPr>
          <w:rFonts w:ascii="Times New Roman" w:eastAsia="Times New Roman" w:hAnsi="Times New Roman" w:cs="Times New Roman"/>
          <w:kern w:val="36"/>
          <w:sz w:val="28"/>
          <w:szCs w:val="28"/>
          <w:lang w:val="en-US"/>
        </w:rPr>
      </w:pPr>
      <w:r w:rsidRPr="00E658B6">
        <w:rPr>
          <w:rFonts w:ascii="Times New Roman" w:hAnsi="Times New Roman" w:cs="Times New Roman"/>
          <w:sz w:val="28"/>
          <w:szCs w:val="28"/>
          <w:lang w:val="en-US"/>
        </w:rPr>
        <w:t xml:space="preserve">35 </w:t>
      </w:r>
      <w:hyperlink r:id="rId70" w:history="1">
        <w:r w:rsidR="00394877" w:rsidRPr="00E658B6">
          <w:rPr>
            <w:rFonts w:ascii="Times New Roman" w:eastAsia="Times New Roman" w:hAnsi="Times New Roman" w:cs="Times New Roman"/>
            <w:sz w:val="28"/>
            <w:szCs w:val="28"/>
            <w:lang w:val="en-US"/>
          </w:rPr>
          <w:t>Luque</w:t>
        </w:r>
      </w:hyperlink>
      <w:r w:rsidR="00F87F53">
        <w:rPr>
          <w:rFonts w:ascii="Times New Roman" w:eastAsia="Times New Roman" w:hAnsi="Times New Roman" w:cs="Times New Roman"/>
          <w:sz w:val="28"/>
          <w:szCs w:val="28"/>
          <w:lang w:val="en-US"/>
        </w:rPr>
        <w:t xml:space="preserve"> </w:t>
      </w:r>
      <w:r w:rsidR="00394877" w:rsidRPr="00E658B6">
        <w:rPr>
          <w:rFonts w:ascii="Times New Roman" w:eastAsia="Times New Roman" w:hAnsi="Times New Roman" w:cs="Times New Roman"/>
          <w:sz w:val="28"/>
          <w:szCs w:val="28"/>
          <w:lang w:val="en-US"/>
        </w:rPr>
        <w:t>P., Ikravov N., Noseworyhy B.</w:t>
      </w:r>
      <w:r w:rsidR="00394877" w:rsidRPr="00E658B6">
        <w:rPr>
          <w:rFonts w:ascii="Times New Roman" w:eastAsia="Times New Roman" w:hAnsi="Times New Roman" w:cs="Times New Roman"/>
          <w:kern w:val="36"/>
          <w:sz w:val="28"/>
          <w:szCs w:val="28"/>
          <w:lang w:val="en-US"/>
        </w:rPr>
        <w:t xml:space="preserve"> Affordable Housing Development</w:t>
      </w:r>
      <w:r w:rsidR="00F87F53">
        <w:rPr>
          <w:rFonts w:ascii="Times New Roman" w:eastAsia="Times New Roman" w:hAnsi="Times New Roman" w:cs="Times New Roman"/>
          <w:kern w:val="36"/>
          <w:sz w:val="28"/>
          <w:szCs w:val="28"/>
          <w:lang w:val="en-US"/>
        </w:rPr>
        <w:t>. – Ed. 1 st.</w:t>
      </w:r>
      <w:r w:rsidR="00394877" w:rsidRPr="00E658B6">
        <w:rPr>
          <w:rFonts w:ascii="Times New Roman" w:eastAsia="Times New Roman" w:hAnsi="Times New Roman" w:cs="Times New Roman"/>
          <w:kern w:val="36"/>
          <w:sz w:val="28"/>
          <w:szCs w:val="28"/>
          <w:lang w:val="en-US"/>
        </w:rPr>
        <w:t xml:space="preserve"> </w:t>
      </w:r>
      <w:r w:rsidR="00F87F53">
        <w:rPr>
          <w:rFonts w:ascii="Times New Roman" w:eastAsia="Times New Roman" w:hAnsi="Times New Roman" w:cs="Times New Roman"/>
          <w:kern w:val="36"/>
          <w:sz w:val="28"/>
          <w:szCs w:val="28"/>
          <w:lang w:val="en-US"/>
        </w:rPr>
        <w:t xml:space="preserve">– Cham: Sprinder, </w:t>
      </w:r>
      <w:r w:rsidR="00394877" w:rsidRPr="00E658B6">
        <w:rPr>
          <w:rFonts w:ascii="Times New Roman" w:eastAsia="Times New Roman" w:hAnsi="Times New Roman" w:cs="Times New Roman"/>
          <w:kern w:val="36"/>
          <w:sz w:val="28"/>
          <w:szCs w:val="28"/>
          <w:lang w:val="en-US"/>
        </w:rPr>
        <w:t xml:space="preserve">2019. </w:t>
      </w:r>
      <w:r w:rsidR="00F87F53">
        <w:rPr>
          <w:rFonts w:ascii="Times New Roman" w:eastAsia="Times New Roman" w:hAnsi="Times New Roman" w:cs="Times New Roman"/>
          <w:kern w:val="36"/>
          <w:sz w:val="28"/>
          <w:szCs w:val="28"/>
          <w:lang w:val="en-US"/>
        </w:rPr>
        <w:t>–</w:t>
      </w:r>
      <w:r w:rsidR="00394877" w:rsidRPr="00E658B6">
        <w:rPr>
          <w:rFonts w:ascii="Times New Roman" w:eastAsia="Times New Roman" w:hAnsi="Times New Roman" w:cs="Times New Roman"/>
          <w:kern w:val="36"/>
          <w:sz w:val="28"/>
          <w:szCs w:val="28"/>
          <w:lang w:val="en-US"/>
        </w:rPr>
        <w:t xml:space="preserve"> 148 p. </w:t>
      </w:r>
    </w:p>
    <w:p w14:paraId="6E5ACAC3" w14:textId="0CF9C0B8" w:rsidR="00394877" w:rsidRPr="00F87F53" w:rsidRDefault="00126155" w:rsidP="00CE1E49">
      <w:pPr>
        <w:spacing w:after="0" w:line="240" w:lineRule="auto"/>
        <w:ind w:firstLine="708"/>
        <w:jc w:val="both"/>
        <w:rPr>
          <w:rFonts w:ascii="Times New Roman" w:eastAsia="Times New Roman" w:hAnsi="Times New Roman" w:cs="Times New Roman"/>
          <w:kern w:val="36"/>
          <w:sz w:val="28"/>
          <w:szCs w:val="28"/>
          <w:lang w:val="en-US"/>
        </w:rPr>
      </w:pPr>
      <w:r w:rsidRPr="00CA38D2">
        <w:rPr>
          <w:rFonts w:ascii="Times New Roman" w:hAnsi="Times New Roman" w:cs="Times New Roman"/>
          <w:sz w:val="28"/>
          <w:szCs w:val="28"/>
          <w:lang w:val="en-US"/>
        </w:rPr>
        <w:t xml:space="preserve">36 </w:t>
      </w:r>
      <w:hyperlink r:id="rId71" w:history="1">
        <w:r w:rsidR="00394877" w:rsidRPr="00E658B6">
          <w:rPr>
            <w:rFonts w:ascii="Times New Roman" w:eastAsia="Times New Roman" w:hAnsi="Times New Roman" w:cs="Times New Roman"/>
            <w:sz w:val="28"/>
            <w:szCs w:val="28"/>
            <w:lang w:val="en-US"/>
          </w:rPr>
          <w:t>Karpowic</w:t>
        </w:r>
        <w:r w:rsidR="00F87F53" w:rsidRPr="00F87F53">
          <w:rPr>
            <w:rFonts w:ascii="Times New Roman" w:eastAsia="Times New Roman" w:hAnsi="Times New Roman" w:cs="Times New Roman"/>
            <w:sz w:val="28"/>
            <w:szCs w:val="28"/>
            <w:lang w:val="en-US"/>
          </w:rPr>
          <w:t>z</w:t>
        </w:r>
        <w:r w:rsidR="00F87F53" w:rsidRPr="00F87F53">
          <w:rPr>
            <w:lang w:val="en-US"/>
          </w:rPr>
          <w:t xml:space="preserve"> </w:t>
        </w:r>
        <w:r w:rsidR="00F87F53" w:rsidRPr="00F87F53">
          <w:rPr>
            <w:rFonts w:ascii="Times New Roman" w:eastAsia="Times New Roman" w:hAnsi="Times New Roman" w:cs="Times New Roman"/>
            <w:sz w:val="28"/>
            <w:szCs w:val="28"/>
            <w:lang w:val="en-US"/>
          </w:rPr>
          <w:t>I</w:t>
        </w:r>
        <w:r w:rsidR="00F87F53">
          <w:rPr>
            <w:rFonts w:ascii="Times New Roman" w:eastAsia="Times New Roman" w:hAnsi="Times New Roman" w:cs="Times New Roman"/>
            <w:sz w:val="28"/>
            <w:szCs w:val="28"/>
            <w:lang w:val="en-US"/>
          </w:rPr>
          <w:t>.</w:t>
        </w:r>
      </w:hyperlink>
      <w:r w:rsidR="00F87F53">
        <w:rPr>
          <w:rFonts w:ascii="Times New Roman" w:eastAsia="Times New Roman" w:hAnsi="Times New Roman" w:cs="Times New Roman"/>
          <w:sz w:val="28"/>
          <w:szCs w:val="28"/>
          <w:lang w:val="en-US"/>
        </w:rPr>
        <w:t xml:space="preserve"> et al. </w:t>
      </w:r>
      <w:r w:rsidR="00394877" w:rsidRPr="00E658B6">
        <w:rPr>
          <w:rFonts w:ascii="Times New Roman" w:eastAsia="Times New Roman" w:hAnsi="Times New Roman" w:cs="Times New Roman"/>
          <w:kern w:val="36"/>
          <w:sz w:val="28"/>
          <w:szCs w:val="28"/>
          <w:lang w:val="en-US"/>
        </w:rPr>
        <w:t xml:space="preserve">Affordable Rental Housing: Making It Part of Europe’s </w:t>
      </w:r>
      <w:r w:rsidR="00394877" w:rsidRPr="00F87F53">
        <w:rPr>
          <w:rFonts w:ascii="Times New Roman" w:eastAsia="Times New Roman" w:hAnsi="Times New Roman" w:cs="Times New Roman"/>
          <w:kern w:val="36"/>
          <w:sz w:val="28"/>
          <w:szCs w:val="28"/>
          <w:lang w:val="en-US"/>
        </w:rPr>
        <w:t>Recovery (Departmental Papers)</w:t>
      </w:r>
      <w:r w:rsidR="00F87F53" w:rsidRPr="00F87F53">
        <w:rPr>
          <w:rFonts w:ascii="Times New Roman" w:eastAsia="Times New Roman" w:hAnsi="Times New Roman" w:cs="Times New Roman"/>
          <w:kern w:val="36"/>
          <w:sz w:val="28"/>
          <w:szCs w:val="28"/>
          <w:lang w:val="en-US"/>
        </w:rPr>
        <w:t xml:space="preserve">. – </w:t>
      </w:r>
      <w:r w:rsidR="00F87F53" w:rsidRPr="00F87F53">
        <w:rPr>
          <w:rFonts w:ascii="Times New Roman" w:eastAsia="AGaramondPro-Regular" w:hAnsi="Times New Roman" w:cs="Times New Roman"/>
          <w:sz w:val="28"/>
          <w:szCs w:val="28"/>
          <w:lang w:val="en-US"/>
        </w:rPr>
        <w:t>Washington</w:t>
      </w:r>
      <w:r w:rsidR="00F87F53">
        <w:rPr>
          <w:rFonts w:ascii="Times New Roman" w:eastAsia="AGaramondPro-Regular" w:hAnsi="Times New Roman" w:cs="Times New Roman"/>
          <w:sz w:val="28"/>
          <w:szCs w:val="28"/>
          <w:lang w:val="en-US"/>
        </w:rPr>
        <w:t xml:space="preserve">: </w:t>
      </w:r>
      <w:r w:rsidR="00394877" w:rsidRPr="00F87F53">
        <w:rPr>
          <w:rFonts w:ascii="Times New Roman" w:eastAsia="Times New Roman" w:hAnsi="Times New Roman" w:cs="Times New Roman"/>
          <w:kern w:val="36"/>
          <w:sz w:val="28"/>
          <w:szCs w:val="28"/>
          <w:lang w:val="en-US"/>
        </w:rPr>
        <w:t xml:space="preserve">Kindle Edition, 2021. </w:t>
      </w:r>
      <w:r w:rsidR="00F87F53">
        <w:rPr>
          <w:rFonts w:ascii="Times New Roman" w:eastAsia="Times New Roman" w:hAnsi="Times New Roman" w:cs="Times New Roman"/>
          <w:kern w:val="36"/>
          <w:sz w:val="28"/>
          <w:szCs w:val="28"/>
          <w:lang w:val="en-US"/>
        </w:rPr>
        <w:t>–</w:t>
      </w:r>
      <w:r w:rsidR="00394877" w:rsidRPr="00F87F53">
        <w:rPr>
          <w:rFonts w:ascii="Times New Roman" w:eastAsia="Times New Roman" w:hAnsi="Times New Roman" w:cs="Times New Roman"/>
          <w:kern w:val="36"/>
          <w:sz w:val="28"/>
          <w:szCs w:val="28"/>
          <w:lang w:val="en-US"/>
        </w:rPr>
        <w:t xml:space="preserve"> 97 p. </w:t>
      </w:r>
    </w:p>
    <w:p w14:paraId="2C219BF1" w14:textId="59822FCA" w:rsidR="00394877" w:rsidRPr="00E658B6" w:rsidRDefault="00126155" w:rsidP="00CE1E49">
      <w:pPr>
        <w:spacing w:after="0" w:line="240" w:lineRule="auto"/>
        <w:ind w:firstLine="708"/>
        <w:jc w:val="both"/>
        <w:rPr>
          <w:rFonts w:ascii="Times New Roman" w:eastAsia="Times New Roman" w:hAnsi="Times New Roman" w:cs="Times New Roman"/>
          <w:kern w:val="36"/>
          <w:sz w:val="28"/>
          <w:szCs w:val="28"/>
          <w:lang w:val="en-US"/>
        </w:rPr>
      </w:pPr>
      <w:r w:rsidRPr="00E658B6">
        <w:rPr>
          <w:rFonts w:ascii="Times New Roman" w:hAnsi="Times New Roman" w:cs="Times New Roman"/>
          <w:sz w:val="28"/>
          <w:szCs w:val="28"/>
          <w:lang w:val="en-US"/>
        </w:rPr>
        <w:t xml:space="preserve">37 </w:t>
      </w:r>
      <w:r w:rsidR="00707F99" w:rsidRPr="00707F99">
        <w:rPr>
          <w:rFonts w:ascii="Times New Roman" w:hAnsi="Times New Roman" w:cs="Times New Roman"/>
          <w:sz w:val="28"/>
          <w:szCs w:val="28"/>
          <w:lang w:val="en-US"/>
        </w:rPr>
        <w:t xml:space="preserve">Wells </w:t>
      </w:r>
      <w:hyperlink r:id="rId72" w:history="1">
        <w:r w:rsidR="00394877" w:rsidRPr="00E658B6">
          <w:rPr>
            <w:rFonts w:ascii="Times New Roman" w:eastAsia="Times New Roman" w:hAnsi="Times New Roman" w:cs="Times New Roman"/>
            <w:sz w:val="28"/>
            <w:szCs w:val="28"/>
            <w:lang w:val="en-US"/>
          </w:rPr>
          <w:t>W</w:t>
        </w:r>
        <w:r w:rsidR="00707F99">
          <w:rPr>
            <w:rFonts w:ascii="Times New Roman" w:eastAsia="Times New Roman" w:hAnsi="Times New Roman" w:cs="Times New Roman"/>
            <w:sz w:val="28"/>
            <w:szCs w:val="28"/>
            <w:lang w:val="en-US"/>
          </w:rPr>
          <w:t>.</w:t>
        </w:r>
      </w:hyperlink>
      <w:r w:rsidR="00707F99">
        <w:rPr>
          <w:rFonts w:ascii="Times New Roman" w:eastAsia="Times New Roman" w:hAnsi="Times New Roman" w:cs="Times New Roman"/>
          <w:sz w:val="28"/>
          <w:szCs w:val="28"/>
          <w:lang w:val="en-US"/>
        </w:rPr>
        <w:t xml:space="preserve"> et al. </w:t>
      </w:r>
      <w:r w:rsidR="00394877" w:rsidRPr="00E658B6">
        <w:rPr>
          <w:rFonts w:ascii="Times New Roman" w:eastAsia="Times New Roman" w:hAnsi="Times New Roman" w:cs="Times New Roman"/>
          <w:kern w:val="36"/>
          <w:sz w:val="28"/>
          <w:szCs w:val="28"/>
          <w:lang w:val="en-US"/>
        </w:rPr>
        <w:t>Blueprint for Greening Affordable Housing</w:t>
      </w:r>
      <w:r w:rsidR="00707F99">
        <w:rPr>
          <w:rFonts w:ascii="Times New Roman" w:eastAsia="Times New Roman" w:hAnsi="Times New Roman" w:cs="Times New Roman"/>
          <w:kern w:val="36"/>
          <w:sz w:val="28"/>
          <w:szCs w:val="28"/>
          <w:lang w:val="en-US"/>
        </w:rPr>
        <w:t>.</w:t>
      </w:r>
      <w:r w:rsidR="00394877" w:rsidRPr="00E658B6">
        <w:rPr>
          <w:rFonts w:ascii="Times New Roman" w:eastAsia="Times New Roman" w:hAnsi="Times New Roman" w:cs="Times New Roman"/>
          <w:kern w:val="36"/>
          <w:sz w:val="28"/>
          <w:szCs w:val="28"/>
          <w:lang w:val="en-US"/>
        </w:rPr>
        <w:t xml:space="preserve"> </w:t>
      </w:r>
      <w:r w:rsidR="00707F99">
        <w:rPr>
          <w:rFonts w:ascii="Times New Roman" w:eastAsia="Times New Roman" w:hAnsi="Times New Roman" w:cs="Times New Roman"/>
          <w:kern w:val="36"/>
          <w:sz w:val="28"/>
          <w:szCs w:val="28"/>
          <w:lang w:val="en-US"/>
        </w:rPr>
        <w:t xml:space="preserve">– </w:t>
      </w:r>
      <w:r w:rsidR="00F87F53" w:rsidRPr="00F87F53">
        <w:rPr>
          <w:rFonts w:ascii="Times New Roman" w:eastAsia="AGaramondPro-Regular" w:hAnsi="Times New Roman" w:cs="Times New Roman"/>
          <w:sz w:val="28"/>
          <w:szCs w:val="28"/>
          <w:lang w:val="en-US"/>
        </w:rPr>
        <w:t>Washington</w:t>
      </w:r>
      <w:r w:rsidR="00707F99">
        <w:rPr>
          <w:rFonts w:ascii="Times New Roman" w:eastAsia="AGaramondPro-Regular" w:hAnsi="Times New Roman" w:cs="Times New Roman"/>
          <w:sz w:val="28"/>
          <w:szCs w:val="28"/>
          <w:lang w:val="en-US"/>
        </w:rPr>
        <w:t>,</w:t>
      </w:r>
      <w:r w:rsidR="00F87F53" w:rsidRPr="00E658B6">
        <w:rPr>
          <w:rFonts w:ascii="Times New Roman" w:eastAsia="Times New Roman" w:hAnsi="Times New Roman" w:cs="Times New Roman"/>
          <w:kern w:val="36"/>
          <w:sz w:val="28"/>
          <w:szCs w:val="28"/>
          <w:lang w:val="en-US"/>
        </w:rPr>
        <w:t xml:space="preserve"> </w:t>
      </w:r>
      <w:r w:rsidR="00394877" w:rsidRPr="00E658B6">
        <w:rPr>
          <w:rFonts w:ascii="Times New Roman" w:eastAsia="Times New Roman" w:hAnsi="Times New Roman" w:cs="Times New Roman"/>
          <w:kern w:val="36"/>
          <w:sz w:val="28"/>
          <w:szCs w:val="28"/>
          <w:lang w:val="en-US"/>
        </w:rPr>
        <w:t xml:space="preserve">2020. </w:t>
      </w:r>
      <w:r w:rsidR="00F87F53">
        <w:rPr>
          <w:rFonts w:ascii="Times New Roman" w:eastAsia="Times New Roman" w:hAnsi="Times New Roman" w:cs="Times New Roman"/>
          <w:kern w:val="36"/>
          <w:sz w:val="28"/>
          <w:szCs w:val="28"/>
          <w:lang w:val="en-US"/>
        </w:rPr>
        <w:t>– 242 p</w:t>
      </w:r>
      <w:r w:rsidR="00394877" w:rsidRPr="00E658B6">
        <w:rPr>
          <w:rFonts w:ascii="Times New Roman" w:eastAsia="Times New Roman" w:hAnsi="Times New Roman" w:cs="Times New Roman"/>
          <w:kern w:val="36"/>
          <w:sz w:val="28"/>
          <w:szCs w:val="28"/>
          <w:lang w:val="en-US"/>
        </w:rPr>
        <w:t>. </w:t>
      </w:r>
    </w:p>
    <w:p w14:paraId="20684531" w14:textId="52C9B87E" w:rsidR="00394877" w:rsidRPr="00E658B6" w:rsidRDefault="00126155" w:rsidP="00CE1E49">
      <w:pPr>
        <w:spacing w:after="0" w:line="240" w:lineRule="auto"/>
        <w:ind w:firstLine="708"/>
        <w:jc w:val="both"/>
        <w:rPr>
          <w:rFonts w:ascii="Times New Roman" w:eastAsia="Times New Roman" w:hAnsi="Times New Roman" w:cs="Times New Roman"/>
          <w:kern w:val="36"/>
          <w:sz w:val="28"/>
          <w:szCs w:val="28"/>
          <w:lang w:val="en-US"/>
        </w:rPr>
      </w:pPr>
      <w:r w:rsidRPr="00E658B6">
        <w:rPr>
          <w:rFonts w:ascii="Times New Roman" w:hAnsi="Times New Roman" w:cs="Times New Roman"/>
          <w:sz w:val="28"/>
          <w:szCs w:val="28"/>
          <w:lang w:val="en-US"/>
        </w:rPr>
        <w:t xml:space="preserve">38 </w:t>
      </w:r>
      <w:hyperlink r:id="rId73" w:history="1">
        <w:r w:rsidR="00707F99" w:rsidRPr="00E658B6">
          <w:rPr>
            <w:rFonts w:ascii="Times New Roman" w:eastAsia="Times New Roman" w:hAnsi="Times New Roman" w:cs="Times New Roman"/>
            <w:sz w:val="28"/>
            <w:szCs w:val="28"/>
            <w:lang w:val="en-US"/>
          </w:rPr>
          <w:t>Iglesias</w:t>
        </w:r>
      </w:hyperlink>
      <w:r w:rsidR="00707F99" w:rsidRPr="00707F99">
        <w:rPr>
          <w:lang w:val="en-US"/>
        </w:rPr>
        <w:t xml:space="preserve"> </w:t>
      </w:r>
      <w:r w:rsidR="00707F99" w:rsidRPr="00707F99">
        <w:rPr>
          <w:rFonts w:ascii="Times New Roman" w:eastAsia="Times New Roman" w:hAnsi="Times New Roman" w:cs="Times New Roman"/>
          <w:sz w:val="28"/>
          <w:szCs w:val="28"/>
          <w:lang w:val="en-US"/>
        </w:rPr>
        <w:t>T</w:t>
      </w:r>
      <w:r w:rsidR="00707F99">
        <w:rPr>
          <w:rFonts w:ascii="Times New Roman" w:eastAsia="Times New Roman" w:hAnsi="Times New Roman" w:cs="Times New Roman"/>
          <w:sz w:val="28"/>
          <w:szCs w:val="28"/>
          <w:lang w:val="en-US"/>
        </w:rPr>
        <w:t>.,</w:t>
      </w:r>
      <w:hyperlink r:id="rId74" w:history="1">
        <w:r w:rsidR="00394877" w:rsidRPr="00E658B6">
          <w:rPr>
            <w:rFonts w:ascii="Times New Roman" w:eastAsia="Times New Roman" w:hAnsi="Times New Roman" w:cs="Times New Roman"/>
            <w:sz w:val="28"/>
            <w:szCs w:val="28"/>
            <w:lang w:val="en-US"/>
          </w:rPr>
          <w:t xml:space="preserve"> Lento</w:t>
        </w:r>
      </w:hyperlink>
      <w:r w:rsidR="00707F99" w:rsidRPr="00707F99">
        <w:rPr>
          <w:lang w:val="en-US"/>
        </w:rPr>
        <w:t xml:space="preserve"> </w:t>
      </w:r>
      <w:r w:rsidR="00707F99" w:rsidRPr="00707F99">
        <w:rPr>
          <w:rFonts w:ascii="Times New Roman" w:eastAsia="Times New Roman" w:hAnsi="Times New Roman" w:cs="Times New Roman"/>
          <w:sz w:val="28"/>
          <w:szCs w:val="28"/>
          <w:lang w:val="en-US"/>
        </w:rPr>
        <w:t>R</w:t>
      </w:r>
      <w:r w:rsidR="00707F99">
        <w:rPr>
          <w:rFonts w:ascii="Times New Roman" w:eastAsia="Times New Roman" w:hAnsi="Times New Roman" w:cs="Times New Roman"/>
          <w:sz w:val="28"/>
          <w:szCs w:val="28"/>
          <w:lang w:val="en-US"/>
        </w:rPr>
        <w:t>.</w:t>
      </w:r>
      <w:r w:rsidR="00707F99" w:rsidRPr="00707F99">
        <w:rPr>
          <w:rFonts w:ascii="Times New Roman" w:eastAsia="Times New Roman" w:hAnsi="Times New Roman" w:cs="Times New Roman"/>
          <w:sz w:val="28"/>
          <w:szCs w:val="28"/>
          <w:lang w:val="en-US"/>
        </w:rPr>
        <w:t>E</w:t>
      </w:r>
      <w:r w:rsidR="00707F99">
        <w:rPr>
          <w:rFonts w:ascii="Times New Roman" w:eastAsia="Times New Roman" w:hAnsi="Times New Roman" w:cs="Times New Roman"/>
          <w:sz w:val="28"/>
          <w:szCs w:val="28"/>
          <w:lang w:val="en-US"/>
        </w:rPr>
        <w:t>. et al.</w:t>
      </w:r>
      <w:r w:rsidR="00394877" w:rsidRPr="00E658B6">
        <w:rPr>
          <w:rFonts w:ascii="Times New Roman" w:eastAsia="Times New Roman" w:hAnsi="Times New Roman" w:cs="Times New Roman"/>
          <w:kern w:val="36"/>
          <w:sz w:val="28"/>
          <w:szCs w:val="28"/>
          <w:lang w:val="en-US"/>
        </w:rPr>
        <w:t xml:space="preserve"> The Legal Guide to Affordable Housing Development</w:t>
      </w:r>
      <w:r w:rsidR="00707F99">
        <w:rPr>
          <w:rFonts w:ascii="Times New Roman" w:eastAsia="Times New Roman" w:hAnsi="Times New Roman" w:cs="Times New Roman"/>
          <w:kern w:val="36"/>
          <w:sz w:val="28"/>
          <w:szCs w:val="28"/>
          <w:lang w:val="en-US"/>
        </w:rPr>
        <w:t>. – Ed. 3</w:t>
      </w:r>
      <w:r w:rsidR="00394877" w:rsidRPr="00E658B6">
        <w:rPr>
          <w:rFonts w:ascii="Times New Roman" w:eastAsia="Times New Roman" w:hAnsi="Times New Roman" w:cs="Times New Roman"/>
          <w:kern w:val="36"/>
          <w:sz w:val="28"/>
          <w:szCs w:val="28"/>
          <w:lang w:val="en-US"/>
        </w:rPr>
        <w:t xml:space="preserve">rd. </w:t>
      </w:r>
      <w:r w:rsidR="00707F99">
        <w:rPr>
          <w:rFonts w:ascii="Times New Roman" w:eastAsia="Times New Roman" w:hAnsi="Times New Roman" w:cs="Times New Roman"/>
          <w:kern w:val="36"/>
          <w:sz w:val="28"/>
          <w:szCs w:val="28"/>
          <w:lang w:val="en-US"/>
        </w:rPr>
        <w:t>–</w:t>
      </w:r>
      <w:r w:rsidR="00394877" w:rsidRPr="00E658B6">
        <w:rPr>
          <w:rFonts w:ascii="Times New Roman" w:eastAsia="Times New Roman" w:hAnsi="Times New Roman" w:cs="Times New Roman"/>
          <w:kern w:val="36"/>
          <w:sz w:val="28"/>
          <w:szCs w:val="28"/>
          <w:lang w:val="en-US"/>
        </w:rPr>
        <w:t xml:space="preserve"> </w:t>
      </w:r>
      <w:r w:rsidR="00707F99" w:rsidRPr="00F87F53">
        <w:rPr>
          <w:rFonts w:ascii="Times New Roman" w:eastAsia="AGaramondPro-Regular" w:hAnsi="Times New Roman" w:cs="Times New Roman"/>
          <w:sz w:val="28"/>
          <w:szCs w:val="28"/>
          <w:lang w:val="en-US"/>
        </w:rPr>
        <w:t>Washington</w:t>
      </w:r>
      <w:r w:rsidR="00707F99">
        <w:rPr>
          <w:rFonts w:ascii="Times New Roman" w:eastAsia="AGaramondPro-Regular" w:hAnsi="Times New Roman" w:cs="Times New Roman"/>
          <w:sz w:val="28"/>
          <w:szCs w:val="28"/>
          <w:lang w:val="en-US"/>
        </w:rPr>
        <w:t xml:space="preserve">, </w:t>
      </w:r>
      <w:r w:rsidR="00394877" w:rsidRPr="00E658B6">
        <w:rPr>
          <w:rFonts w:ascii="Times New Roman" w:eastAsia="Times New Roman" w:hAnsi="Times New Roman" w:cs="Times New Roman"/>
          <w:kern w:val="36"/>
          <w:sz w:val="28"/>
          <w:szCs w:val="28"/>
          <w:lang w:val="en-US"/>
        </w:rPr>
        <w:t xml:space="preserve">2022. </w:t>
      </w:r>
      <w:r w:rsidR="00707F99">
        <w:rPr>
          <w:rFonts w:ascii="Times New Roman" w:eastAsia="Times New Roman" w:hAnsi="Times New Roman" w:cs="Times New Roman"/>
          <w:kern w:val="36"/>
          <w:sz w:val="28"/>
          <w:szCs w:val="28"/>
          <w:lang w:val="en-US"/>
        </w:rPr>
        <w:t>–</w:t>
      </w:r>
      <w:r w:rsidR="00394877" w:rsidRPr="00E658B6">
        <w:rPr>
          <w:rFonts w:ascii="Times New Roman" w:eastAsia="Times New Roman" w:hAnsi="Times New Roman" w:cs="Times New Roman"/>
          <w:kern w:val="36"/>
          <w:sz w:val="28"/>
          <w:szCs w:val="28"/>
          <w:lang w:val="en-US"/>
        </w:rPr>
        <w:t xml:space="preserve"> 582</w:t>
      </w:r>
      <w:r w:rsidR="00707F99">
        <w:rPr>
          <w:rFonts w:ascii="Times New Roman" w:eastAsia="Times New Roman" w:hAnsi="Times New Roman" w:cs="Times New Roman"/>
          <w:kern w:val="36"/>
          <w:sz w:val="28"/>
          <w:szCs w:val="28"/>
          <w:lang w:val="en-US"/>
        </w:rPr>
        <w:t xml:space="preserve"> </w:t>
      </w:r>
      <w:r w:rsidR="00394877" w:rsidRPr="00E658B6">
        <w:rPr>
          <w:rFonts w:ascii="Times New Roman" w:eastAsia="Times New Roman" w:hAnsi="Times New Roman" w:cs="Times New Roman"/>
          <w:kern w:val="36"/>
          <w:sz w:val="28"/>
          <w:szCs w:val="28"/>
          <w:lang w:val="en-US"/>
        </w:rPr>
        <w:t>p. </w:t>
      </w:r>
    </w:p>
    <w:p w14:paraId="5B333E11" w14:textId="0B4E09FF" w:rsidR="00394877" w:rsidRPr="00126155" w:rsidRDefault="00126155" w:rsidP="00CE1E49">
      <w:pPr>
        <w:spacing w:after="0" w:line="240" w:lineRule="auto"/>
        <w:ind w:firstLine="708"/>
        <w:jc w:val="both"/>
        <w:rPr>
          <w:rFonts w:ascii="Times New Roman" w:eastAsia="Times New Roman" w:hAnsi="Times New Roman" w:cs="Times New Roman"/>
          <w:kern w:val="36"/>
          <w:sz w:val="28"/>
          <w:szCs w:val="28"/>
        </w:rPr>
      </w:pPr>
      <w:r w:rsidRPr="00E658B6">
        <w:rPr>
          <w:rFonts w:ascii="Times New Roman" w:eastAsia="Times New Roman" w:hAnsi="Times New Roman" w:cs="Times New Roman"/>
          <w:kern w:val="36"/>
          <w:sz w:val="28"/>
          <w:szCs w:val="28"/>
        </w:rPr>
        <w:t xml:space="preserve">39 </w:t>
      </w:r>
      <w:r w:rsidR="00394877" w:rsidRPr="00E658B6">
        <w:rPr>
          <w:rFonts w:ascii="Times New Roman" w:eastAsia="Times New Roman" w:hAnsi="Times New Roman" w:cs="Times New Roman"/>
          <w:kern w:val="36"/>
          <w:sz w:val="28"/>
          <w:szCs w:val="28"/>
        </w:rPr>
        <w:t xml:space="preserve">Мукаев Д., Шалболова У. Оценка доступности жилья в </w:t>
      </w:r>
      <w:r w:rsidR="0023384F" w:rsidRPr="00E658B6">
        <w:rPr>
          <w:rFonts w:ascii="Times New Roman" w:eastAsia="Times New Roman" w:hAnsi="Times New Roman" w:cs="Times New Roman"/>
          <w:kern w:val="36"/>
          <w:sz w:val="28"/>
          <w:szCs w:val="28"/>
        </w:rPr>
        <w:t>Қазақстан</w:t>
      </w:r>
      <w:r w:rsidR="00394877" w:rsidRPr="00E658B6">
        <w:rPr>
          <w:rFonts w:ascii="Times New Roman" w:eastAsia="Times New Roman" w:hAnsi="Times New Roman" w:cs="Times New Roman"/>
          <w:kern w:val="36"/>
          <w:sz w:val="28"/>
          <w:szCs w:val="28"/>
        </w:rPr>
        <w:t>е // Вестник Е</w:t>
      </w:r>
      <w:r w:rsidR="00D93250">
        <w:rPr>
          <w:rFonts w:ascii="Times New Roman" w:eastAsia="Times New Roman" w:hAnsi="Times New Roman" w:cs="Times New Roman"/>
          <w:kern w:val="36"/>
          <w:sz w:val="28"/>
          <w:szCs w:val="28"/>
        </w:rPr>
        <w:t>НУ</w:t>
      </w:r>
      <w:r w:rsidR="00394877" w:rsidRPr="00E658B6">
        <w:rPr>
          <w:rFonts w:ascii="Times New Roman" w:eastAsia="Times New Roman" w:hAnsi="Times New Roman" w:cs="Times New Roman"/>
          <w:kern w:val="36"/>
          <w:sz w:val="28"/>
          <w:szCs w:val="28"/>
        </w:rPr>
        <w:t xml:space="preserve"> им. Л.Н.</w:t>
      </w:r>
      <w:r w:rsidR="00D93250">
        <w:rPr>
          <w:rFonts w:ascii="Times New Roman" w:eastAsia="Times New Roman" w:hAnsi="Times New Roman" w:cs="Times New Roman"/>
          <w:kern w:val="36"/>
          <w:sz w:val="28"/>
          <w:szCs w:val="28"/>
        </w:rPr>
        <w:t xml:space="preserve"> </w:t>
      </w:r>
      <w:r w:rsidR="00394877" w:rsidRPr="00E658B6">
        <w:rPr>
          <w:rFonts w:ascii="Times New Roman" w:eastAsia="Times New Roman" w:hAnsi="Times New Roman" w:cs="Times New Roman"/>
          <w:kern w:val="36"/>
          <w:sz w:val="28"/>
          <w:szCs w:val="28"/>
        </w:rPr>
        <w:t xml:space="preserve">Гумилева. </w:t>
      </w:r>
      <w:r w:rsidR="00D93250">
        <w:rPr>
          <w:rFonts w:ascii="Times New Roman" w:eastAsia="Times New Roman" w:hAnsi="Times New Roman" w:cs="Times New Roman"/>
          <w:kern w:val="36"/>
          <w:sz w:val="28"/>
          <w:szCs w:val="28"/>
        </w:rPr>
        <w:t xml:space="preserve">– </w:t>
      </w:r>
      <w:r w:rsidR="00394877" w:rsidRPr="00E658B6">
        <w:rPr>
          <w:rFonts w:ascii="Times New Roman" w:eastAsia="Times New Roman" w:hAnsi="Times New Roman" w:cs="Times New Roman"/>
          <w:kern w:val="36"/>
          <w:sz w:val="28"/>
          <w:szCs w:val="28"/>
        </w:rPr>
        <w:t xml:space="preserve">2022. </w:t>
      </w:r>
      <w:r w:rsidR="00D93250">
        <w:rPr>
          <w:rFonts w:ascii="Times New Roman" w:eastAsia="Times New Roman" w:hAnsi="Times New Roman" w:cs="Times New Roman"/>
          <w:kern w:val="36"/>
          <w:sz w:val="28"/>
          <w:szCs w:val="28"/>
        </w:rPr>
        <w:t xml:space="preserve">– </w:t>
      </w:r>
      <w:r w:rsidR="00394877" w:rsidRPr="00E658B6">
        <w:rPr>
          <w:rFonts w:ascii="Times New Roman" w:eastAsia="Times New Roman" w:hAnsi="Times New Roman" w:cs="Times New Roman"/>
          <w:kern w:val="36"/>
          <w:sz w:val="28"/>
          <w:szCs w:val="28"/>
        </w:rPr>
        <w:t>№</w:t>
      </w:r>
      <w:r w:rsidR="00394877" w:rsidRPr="00126155">
        <w:rPr>
          <w:rFonts w:ascii="Times New Roman" w:eastAsia="Times New Roman" w:hAnsi="Times New Roman" w:cs="Times New Roman"/>
          <w:kern w:val="36"/>
          <w:sz w:val="28"/>
          <w:szCs w:val="28"/>
        </w:rPr>
        <w:t>4. – С</w:t>
      </w:r>
      <w:r w:rsidR="00D93250">
        <w:rPr>
          <w:rFonts w:ascii="Times New Roman" w:eastAsia="Times New Roman" w:hAnsi="Times New Roman" w:cs="Times New Roman"/>
          <w:kern w:val="36"/>
          <w:sz w:val="28"/>
          <w:szCs w:val="28"/>
        </w:rPr>
        <w:t>. 1</w:t>
      </w:r>
      <w:r w:rsidR="00394877" w:rsidRPr="00126155">
        <w:rPr>
          <w:rFonts w:ascii="Times New Roman" w:eastAsia="Times New Roman" w:hAnsi="Times New Roman" w:cs="Times New Roman"/>
          <w:kern w:val="36"/>
          <w:sz w:val="28"/>
          <w:szCs w:val="28"/>
        </w:rPr>
        <w:t>72</w:t>
      </w:r>
      <w:r w:rsidR="00D93250">
        <w:rPr>
          <w:rFonts w:ascii="Times New Roman" w:eastAsia="Times New Roman" w:hAnsi="Times New Roman" w:cs="Times New Roman"/>
          <w:kern w:val="36"/>
          <w:sz w:val="28"/>
          <w:szCs w:val="28"/>
        </w:rPr>
        <w:t>-</w:t>
      </w:r>
      <w:r w:rsidR="00394877" w:rsidRPr="00126155">
        <w:rPr>
          <w:rFonts w:ascii="Times New Roman" w:eastAsia="Times New Roman" w:hAnsi="Times New Roman" w:cs="Times New Roman"/>
          <w:kern w:val="36"/>
          <w:sz w:val="28"/>
          <w:szCs w:val="28"/>
        </w:rPr>
        <w:t>184.</w:t>
      </w:r>
    </w:p>
    <w:p w14:paraId="57E10723" w14:textId="7EF5E9F0" w:rsidR="00394877" w:rsidRPr="00126155" w:rsidRDefault="00126155" w:rsidP="00AF40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40 </w:t>
      </w:r>
      <w:r w:rsidR="00394877" w:rsidRPr="00126155">
        <w:rPr>
          <w:rFonts w:ascii="Times New Roman" w:hAnsi="Times New Roman" w:cs="Times New Roman"/>
          <w:sz w:val="28"/>
          <w:szCs w:val="28"/>
        </w:rPr>
        <w:t>Палий В.М. Проблема трактовки понятия «доступность жилья» // Вопросы экономики</w:t>
      </w:r>
      <w:r w:rsidR="00D93250">
        <w:rPr>
          <w:rFonts w:ascii="Times New Roman" w:hAnsi="Times New Roman" w:cs="Times New Roman"/>
          <w:sz w:val="28"/>
          <w:szCs w:val="28"/>
        </w:rPr>
        <w:t>.</w:t>
      </w:r>
      <w:r w:rsidR="00394877" w:rsidRPr="00126155">
        <w:rPr>
          <w:rFonts w:ascii="Times New Roman" w:hAnsi="Times New Roman" w:cs="Times New Roman"/>
          <w:sz w:val="28"/>
          <w:szCs w:val="28"/>
        </w:rPr>
        <w:t xml:space="preserve"> </w:t>
      </w:r>
      <w:r w:rsidR="00D93250">
        <w:rPr>
          <w:rFonts w:ascii="Times New Roman" w:hAnsi="Times New Roman" w:cs="Times New Roman"/>
          <w:sz w:val="28"/>
          <w:szCs w:val="28"/>
        </w:rPr>
        <w:t xml:space="preserve">– </w:t>
      </w:r>
      <w:r w:rsidR="00394877" w:rsidRPr="00126155">
        <w:rPr>
          <w:rFonts w:ascii="Times New Roman" w:hAnsi="Times New Roman" w:cs="Times New Roman"/>
          <w:sz w:val="28"/>
          <w:szCs w:val="28"/>
        </w:rPr>
        <w:t>2011</w:t>
      </w:r>
      <w:r w:rsidR="00D93250">
        <w:rPr>
          <w:rFonts w:ascii="Times New Roman" w:hAnsi="Times New Roman" w:cs="Times New Roman"/>
          <w:sz w:val="28"/>
          <w:szCs w:val="28"/>
        </w:rPr>
        <w:t xml:space="preserve">. </w:t>
      </w:r>
      <w:r w:rsidR="00394877" w:rsidRPr="00126155">
        <w:rPr>
          <w:rFonts w:ascii="Times New Roman" w:hAnsi="Times New Roman" w:cs="Times New Roman"/>
          <w:sz w:val="28"/>
          <w:szCs w:val="28"/>
        </w:rPr>
        <w:t>–</w:t>
      </w:r>
      <w:r w:rsidR="00D93250">
        <w:rPr>
          <w:rFonts w:ascii="Times New Roman" w:hAnsi="Times New Roman" w:cs="Times New Roman"/>
          <w:sz w:val="28"/>
          <w:szCs w:val="28"/>
        </w:rPr>
        <w:t xml:space="preserve"> </w:t>
      </w:r>
      <w:r w:rsidR="00394877" w:rsidRPr="00126155">
        <w:rPr>
          <w:rFonts w:ascii="Times New Roman" w:hAnsi="Times New Roman" w:cs="Times New Roman"/>
          <w:sz w:val="28"/>
          <w:szCs w:val="28"/>
        </w:rPr>
        <w:t xml:space="preserve">№26(458). </w:t>
      </w:r>
      <w:r w:rsidR="00D93250">
        <w:rPr>
          <w:rFonts w:ascii="Times New Roman" w:hAnsi="Times New Roman" w:cs="Times New Roman"/>
          <w:sz w:val="28"/>
          <w:szCs w:val="28"/>
        </w:rPr>
        <w:t>–</w:t>
      </w:r>
      <w:r w:rsidR="00394877" w:rsidRPr="00126155">
        <w:rPr>
          <w:rFonts w:ascii="Times New Roman" w:hAnsi="Times New Roman" w:cs="Times New Roman"/>
          <w:sz w:val="28"/>
          <w:szCs w:val="28"/>
        </w:rPr>
        <w:t xml:space="preserve"> С.</w:t>
      </w:r>
      <w:r w:rsidR="00D93250">
        <w:rPr>
          <w:rFonts w:ascii="Times New Roman" w:hAnsi="Times New Roman" w:cs="Times New Roman"/>
          <w:sz w:val="28"/>
          <w:szCs w:val="28"/>
        </w:rPr>
        <w:t xml:space="preserve"> </w:t>
      </w:r>
      <w:r w:rsidR="00394877" w:rsidRPr="00126155">
        <w:rPr>
          <w:rFonts w:ascii="Times New Roman" w:hAnsi="Times New Roman" w:cs="Times New Roman"/>
          <w:sz w:val="28"/>
          <w:szCs w:val="28"/>
        </w:rPr>
        <w:t>70-74.</w:t>
      </w:r>
    </w:p>
    <w:p w14:paraId="6EDBB84E" w14:textId="5578489D" w:rsidR="00394877" w:rsidRPr="00126155" w:rsidRDefault="00126155" w:rsidP="00AF40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41 </w:t>
      </w:r>
      <w:r w:rsidR="00394877" w:rsidRPr="00126155">
        <w:rPr>
          <w:rFonts w:ascii="Times New Roman" w:hAnsi="Times New Roman" w:cs="Times New Roman"/>
          <w:sz w:val="28"/>
          <w:szCs w:val="28"/>
        </w:rPr>
        <w:t>Социальное жилье в регионе ЕЭК ООН</w:t>
      </w:r>
      <w:r w:rsidR="00D93250">
        <w:rPr>
          <w:rFonts w:ascii="Times New Roman" w:hAnsi="Times New Roman" w:cs="Times New Roman"/>
          <w:sz w:val="28"/>
          <w:szCs w:val="28"/>
        </w:rPr>
        <w:t>:</w:t>
      </w:r>
      <w:r w:rsidR="00394877" w:rsidRPr="00126155">
        <w:rPr>
          <w:rFonts w:ascii="Times New Roman" w:hAnsi="Times New Roman" w:cs="Times New Roman"/>
          <w:sz w:val="28"/>
          <w:szCs w:val="28"/>
        </w:rPr>
        <w:t xml:space="preserve"> </w:t>
      </w:r>
      <w:r w:rsidR="00D93250" w:rsidRPr="00126155">
        <w:rPr>
          <w:rFonts w:ascii="Times New Roman" w:hAnsi="Times New Roman" w:cs="Times New Roman"/>
          <w:sz w:val="28"/>
          <w:szCs w:val="28"/>
        </w:rPr>
        <w:t>модели</w:t>
      </w:r>
      <w:r w:rsidR="00394877" w:rsidRPr="00126155">
        <w:rPr>
          <w:rFonts w:ascii="Times New Roman" w:hAnsi="Times New Roman" w:cs="Times New Roman"/>
          <w:sz w:val="28"/>
          <w:szCs w:val="28"/>
        </w:rPr>
        <w:t>, тенденции и вызовы</w:t>
      </w:r>
      <w:r w:rsidR="00D93250" w:rsidRPr="00D93250">
        <w:rPr>
          <w:rFonts w:ascii="Times New Roman" w:hAnsi="Times New Roman" w:cs="Times New Roman"/>
          <w:sz w:val="28"/>
          <w:szCs w:val="28"/>
        </w:rPr>
        <w:t xml:space="preserve"> </w:t>
      </w:r>
      <w:r w:rsidR="00D93250">
        <w:rPr>
          <w:rFonts w:ascii="Times New Roman" w:hAnsi="Times New Roman" w:cs="Times New Roman"/>
          <w:sz w:val="28"/>
          <w:szCs w:val="28"/>
        </w:rPr>
        <w:t xml:space="preserve">/ </w:t>
      </w:r>
      <w:r w:rsidR="00D93250" w:rsidRPr="00126155">
        <w:rPr>
          <w:rFonts w:ascii="Times New Roman" w:hAnsi="Times New Roman" w:cs="Times New Roman"/>
          <w:sz w:val="28"/>
          <w:szCs w:val="28"/>
        </w:rPr>
        <w:t>Европейская экономическая комиссия ООН.</w:t>
      </w:r>
      <w:r w:rsidR="00394877" w:rsidRPr="00126155">
        <w:rPr>
          <w:rFonts w:ascii="Times New Roman" w:hAnsi="Times New Roman" w:cs="Times New Roman"/>
          <w:sz w:val="28"/>
          <w:szCs w:val="28"/>
        </w:rPr>
        <w:t xml:space="preserve"> </w:t>
      </w:r>
      <w:r w:rsidR="00D93250">
        <w:rPr>
          <w:rFonts w:ascii="Times New Roman" w:hAnsi="Times New Roman" w:cs="Times New Roman"/>
          <w:sz w:val="28"/>
          <w:szCs w:val="28"/>
        </w:rPr>
        <w:t>–</w:t>
      </w:r>
      <w:r w:rsidR="00394877" w:rsidRPr="00126155">
        <w:rPr>
          <w:rFonts w:ascii="Times New Roman" w:hAnsi="Times New Roman" w:cs="Times New Roman"/>
          <w:sz w:val="28"/>
          <w:szCs w:val="28"/>
        </w:rPr>
        <w:t xml:space="preserve"> Нью-Йорк</w:t>
      </w:r>
      <w:r w:rsidR="00D93250">
        <w:rPr>
          <w:rFonts w:ascii="Times New Roman" w:hAnsi="Times New Roman" w:cs="Times New Roman"/>
          <w:sz w:val="28"/>
          <w:szCs w:val="28"/>
        </w:rPr>
        <w:t xml:space="preserve">; </w:t>
      </w:r>
      <w:r w:rsidR="00394877" w:rsidRPr="00126155">
        <w:rPr>
          <w:rFonts w:ascii="Times New Roman" w:hAnsi="Times New Roman" w:cs="Times New Roman"/>
          <w:sz w:val="28"/>
          <w:szCs w:val="28"/>
        </w:rPr>
        <w:t xml:space="preserve">Женева, 2018. </w:t>
      </w:r>
      <w:r w:rsidR="00D93250">
        <w:rPr>
          <w:rFonts w:ascii="Times New Roman" w:hAnsi="Times New Roman" w:cs="Times New Roman"/>
          <w:sz w:val="28"/>
          <w:szCs w:val="28"/>
        </w:rPr>
        <w:t>–</w:t>
      </w:r>
      <w:r w:rsidR="00394877" w:rsidRPr="00126155">
        <w:rPr>
          <w:rFonts w:ascii="Times New Roman" w:hAnsi="Times New Roman" w:cs="Times New Roman"/>
          <w:sz w:val="28"/>
          <w:szCs w:val="28"/>
        </w:rPr>
        <w:t xml:space="preserve"> 159</w:t>
      </w:r>
      <w:r w:rsidR="00D93250">
        <w:rPr>
          <w:rFonts w:ascii="Times New Roman" w:hAnsi="Times New Roman" w:cs="Times New Roman"/>
          <w:sz w:val="28"/>
          <w:szCs w:val="28"/>
        </w:rPr>
        <w:t> </w:t>
      </w:r>
      <w:r w:rsidR="00394877" w:rsidRPr="00126155">
        <w:rPr>
          <w:rFonts w:ascii="Times New Roman" w:hAnsi="Times New Roman" w:cs="Times New Roman"/>
          <w:sz w:val="28"/>
          <w:szCs w:val="28"/>
        </w:rPr>
        <w:t>с.</w:t>
      </w:r>
    </w:p>
    <w:p w14:paraId="7E3A8C6E" w14:textId="30C4D5AE" w:rsidR="00394877" w:rsidRPr="00126155" w:rsidRDefault="00126155" w:rsidP="00AF40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42 </w:t>
      </w:r>
      <w:r w:rsidR="00D93250">
        <w:rPr>
          <w:rFonts w:ascii="Times New Roman" w:hAnsi="Times New Roman" w:cs="Times New Roman"/>
          <w:sz w:val="28"/>
          <w:szCs w:val="28"/>
        </w:rPr>
        <w:t>Тарханова Е.</w:t>
      </w:r>
      <w:r w:rsidR="00394877" w:rsidRPr="00126155">
        <w:rPr>
          <w:rFonts w:ascii="Times New Roman" w:hAnsi="Times New Roman" w:cs="Times New Roman"/>
          <w:sz w:val="28"/>
          <w:szCs w:val="28"/>
        </w:rPr>
        <w:t>В. Развитие экономического механизма регулирования доступности жилья на территориальных рынках недвижимости</w:t>
      </w:r>
      <w:r w:rsidR="00D93250">
        <w:rPr>
          <w:rFonts w:ascii="Times New Roman" w:hAnsi="Times New Roman" w:cs="Times New Roman"/>
          <w:sz w:val="28"/>
          <w:szCs w:val="28"/>
        </w:rPr>
        <w:t>:</w:t>
      </w:r>
      <w:r w:rsidR="00394877" w:rsidRPr="00126155">
        <w:rPr>
          <w:rFonts w:ascii="Times New Roman" w:hAnsi="Times New Roman" w:cs="Times New Roman"/>
          <w:sz w:val="28"/>
          <w:szCs w:val="28"/>
        </w:rPr>
        <w:t xml:space="preserve"> автореф</w:t>
      </w:r>
      <w:r w:rsidR="00D93250">
        <w:rPr>
          <w:rFonts w:ascii="Times New Roman" w:hAnsi="Times New Roman" w:cs="Times New Roman"/>
          <w:sz w:val="28"/>
          <w:szCs w:val="28"/>
        </w:rPr>
        <w:t xml:space="preserve">. … </w:t>
      </w:r>
      <w:r w:rsidR="00394877" w:rsidRPr="00126155">
        <w:rPr>
          <w:rFonts w:ascii="Times New Roman" w:hAnsi="Times New Roman" w:cs="Times New Roman"/>
          <w:sz w:val="28"/>
          <w:szCs w:val="28"/>
        </w:rPr>
        <w:t>к</w:t>
      </w:r>
      <w:r w:rsidR="00D93250">
        <w:rPr>
          <w:rFonts w:ascii="Times New Roman" w:hAnsi="Times New Roman" w:cs="Times New Roman"/>
          <w:sz w:val="28"/>
          <w:szCs w:val="28"/>
        </w:rPr>
        <w:t>анд</w:t>
      </w:r>
      <w:r w:rsidR="00394877" w:rsidRPr="00126155">
        <w:rPr>
          <w:rFonts w:ascii="Times New Roman" w:hAnsi="Times New Roman" w:cs="Times New Roman"/>
          <w:sz w:val="28"/>
          <w:szCs w:val="28"/>
        </w:rPr>
        <w:t>.</w:t>
      </w:r>
      <w:r w:rsidR="00D93250">
        <w:rPr>
          <w:rFonts w:ascii="Times New Roman" w:hAnsi="Times New Roman" w:cs="Times New Roman"/>
          <w:sz w:val="28"/>
          <w:szCs w:val="28"/>
        </w:rPr>
        <w:t xml:space="preserve"> </w:t>
      </w:r>
      <w:r w:rsidR="00394877" w:rsidRPr="00126155">
        <w:rPr>
          <w:rFonts w:ascii="Times New Roman" w:hAnsi="Times New Roman" w:cs="Times New Roman"/>
          <w:sz w:val="28"/>
          <w:szCs w:val="28"/>
        </w:rPr>
        <w:t>э</w:t>
      </w:r>
      <w:r w:rsidR="00D93250">
        <w:rPr>
          <w:rFonts w:ascii="Times New Roman" w:hAnsi="Times New Roman" w:cs="Times New Roman"/>
          <w:sz w:val="28"/>
          <w:szCs w:val="28"/>
        </w:rPr>
        <w:t>кон</w:t>
      </w:r>
      <w:r w:rsidR="00394877" w:rsidRPr="00126155">
        <w:rPr>
          <w:rFonts w:ascii="Times New Roman" w:hAnsi="Times New Roman" w:cs="Times New Roman"/>
          <w:sz w:val="28"/>
          <w:szCs w:val="28"/>
        </w:rPr>
        <w:t>.</w:t>
      </w:r>
      <w:r w:rsidR="00D93250">
        <w:rPr>
          <w:rFonts w:ascii="Times New Roman" w:hAnsi="Times New Roman" w:cs="Times New Roman"/>
          <w:sz w:val="28"/>
          <w:szCs w:val="28"/>
        </w:rPr>
        <w:t xml:space="preserve"> </w:t>
      </w:r>
      <w:r w:rsidR="00394877" w:rsidRPr="00126155">
        <w:rPr>
          <w:rFonts w:ascii="Times New Roman" w:hAnsi="Times New Roman" w:cs="Times New Roman"/>
          <w:sz w:val="28"/>
          <w:szCs w:val="28"/>
        </w:rPr>
        <w:t>н</w:t>
      </w:r>
      <w:r w:rsidR="00D93250">
        <w:rPr>
          <w:rFonts w:ascii="Times New Roman" w:hAnsi="Times New Roman" w:cs="Times New Roman"/>
          <w:sz w:val="28"/>
          <w:szCs w:val="28"/>
        </w:rPr>
        <w:t>аук: 08.00.05. –</w:t>
      </w:r>
      <w:r w:rsidR="00394877" w:rsidRPr="00126155">
        <w:rPr>
          <w:rFonts w:ascii="Times New Roman" w:hAnsi="Times New Roman" w:cs="Times New Roman"/>
          <w:sz w:val="28"/>
          <w:szCs w:val="28"/>
        </w:rPr>
        <w:t xml:space="preserve"> </w:t>
      </w:r>
      <w:r w:rsidR="00D93250">
        <w:rPr>
          <w:rFonts w:ascii="Times New Roman" w:hAnsi="Times New Roman" w:cs="Times New Roman"/>
          <w:sz w:val="28"/>
          <w:szCs w:val="28"/>
        </w:rPr>
        <w:t>Пенза, 2016. – 24 с.</w:t>
      </w:r>
    </w:p>
    <w:p w14:paraId="272A6128" w14:textId="706F07CB" w:rsidR="00394877" w:rsidRPr="00126155" w:rsidRDefault="00126155" w:rsidP="00AF4066">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43 </w:t>
      </w:r>
      <w:r w:rsidR="00394877" w:rsidRPr="00126155">
        <w:rPr>
          <w:rFonts w:ascii="Times New Roman" w:hAnsi="Times New Roman" w:cs="Times New Roman"/>
          <w:sz w:val="28"/>
          <w:szCs w:val="28"/>
          <w:shd w:val="clear" w:color="auto" w:fill="FFFFFF"/>
        </w:rPr>
        <w:t xml:space="preserve">Платонов А. М. Развитие механизмов доступности жилья для населения в СССР и РОССИИ // </w:t>
      </w:r>
      <w:r w:rsidR="00394877" w:rsidRPr="00126155">
        <w:rPr>
          <w:rFonts w:ascii="Times New Roman" w:hAnsi="Times New Roman" w:cs="Times New Roman"/>
          <w:sz w:val="28"/>
          <w:szCs w:val="28"/>
        </w:rPr>
        <w:t>Вестник УГТУ-УПИ</w:t>
      </w:r>
      <w:r w:rsidR="00D93250" w:rsidRPr="00D93250">
        <w:rPr>
          <w:rFonts w:ascii="Times New Roman" w:hAnsi="Times New Roman" w:cs="Times New Roman"/>
          <w:sz w:val="28"/>
          <w:szCs w:val="28"/>
        </w:rPr>
        <w:t>.</w:t>
      </w:r>
      <w:r w:rsidR="00394877" w:rsidRPr="00126155">
        <w:rPr>
          <w:rFonts w:ascii="Times New Roman" w:hAnsi="Times New Roman" w:cs="Times New Roman"/>
          <w:sz w:val="28"/>
          <w:szCs w:val="28"/>
        </w:rPr>
        <w:t xml:space="preserve"> </w:t>
      </w:r>
      <w:r w:rsidR="00D93250">
        <w:rPr>
          <w:rFonts w:ascii="Times New Roman" w:hAnsi="Times New Roman" w:cs="Times New Roman"/>
          <w:sz w:val="28"/>
          <w:szCs w:val="28"/>
        </w:rPr>
        <w:t>–</w:t>
      </w:r>
      <w:r w:rsidR="00D93250" w:rsidRPr="00D93250">
        <w:rPr>
          <w:rFonts w:ascii="Times New Roman" w:hAnsi="Times New Roman" w:cs="Times New Roman"/>
          <w:sz w:val="28"/>
          <w:szCs w:val="28"/>
        </w:rPr>
        <w:t xml:space="preserve"> </w:t>
      </w:r>
      <w:r w:rsidR="00394877" w:rsidRPr="00126155">
        <w:rPr>
          <w:rFonts w:ascii="Times New Roman" w:hAnsi="Times New Roman" w:cs="Times New Roman"/>
          <w:sz w:val="28"/>
          <w:szCs w:val="28"/>
        </w:rPr>
        <w:t xml:space="preserve">2013. </w:t>
      </w:r>
      <w:r w:rsidR="00D93250">
        <w:rPr>
          <w:rFonts w:ascii="Times New Roman" w:hAnsi="Times New Roman" w:cs="Times New Roman"/>
          <w:sz w:val="28"/>
          <w:szCs w:val="28"/>
        </w:rPr>
        <w:t>–</w:t>
      </w:r>
      <w:r w:rsidR="00394877" w:rsidRPr="00126155">
        <w:rPr>
          <w:rFonts w:ascii="Times New Roman" w:hAnsi="Times New Roman" w:cs="Times New Roman"/>
          <w:sz w:val="28"/>
          <w:szCs w:val="28"/>
        </w:rPr>
        <w:t xml:space="preserve"> №9.</w:t>
      </w:r>
      <w:r w:rsidR="00D93250" w:rsidRPr="00D93250">
        <w:rPr>
          <w:rFonts w:ascii="Times New Roman" w:hAnsi="Times New Roman" w:cs="Times New Roman"/>
          <w:sz w:val="28"/>
          <w:szCs w:val="28"/>
        </w:rPr>
        <w:t xml:space="preserve"> </w:t>
      </w:r>
      <w:r w:rsidR="00D93250">
        <w:rPr>
          <w:rFonts w:ascii="Times New Roman" w:hAnsi="Times New Roman" w:cs="Times New Roman"/>
          <w:sz w:val="28"/>
          <w:szCs w:val="28"/>
        </w:rPr>
        <w:t>–</w:t>
      </w:r>
      <w:r w:rsidR="00394877" w:rsidRPr="00126155">
        <w:rPr>
          <w:rFonts w:ascii="Times New Roman" w:hAnsi="Times New Roman" w:cs="Times New Roman"/>
          <w:sz w:val="28"/>
          <w:szCs w:val="28"/>
        </w:rPr>
        <w:t xml:space="preserve"> С. 45</w:t>
      </w:r>
      <w:r w:rsidR="00D93250" w:rsidRPr="00D93250">
        <w:rPr>
          <w:rFonts w:ascii="Times New Roman" w:hAnsi="Times New Roman" w:cs="Times New Roman"/>
          <w:sz w:val="28"/>
          <w:szCs w:val="28"/>
        </w:rPr>
        <w:t>-</w:t>
      </w:r>
      <w:r w:rsidR="00394877" w:rsidRPr="00126155">
        <w:rPr>
          <w:rFonts w:ascii="Times New Roman" w:hAnsi="Times New Roman" w:cs="Times New Roman"/>
          <w:sz w:val="28"/>
          <w:szCs w:val="28"/>
        </w:rPr>
        <w:t>53.</w:t>
      </w:r>
    </w:p>
    <w:p w14:paraId="1FDE057D" w14:textId="27EFB471" w:rsidR="00394877" w:rsidRPr="00126155" w:rsidRDefault="00126155" w:rsidP="00AF40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44 </w:t>
      </w:r>
      <w:r w:rsidR="00D93250">
        <w:rPr>
          <w:rFonts w:ascii="Times New Roman" w:hAnsi="Times New Roman" w:cs="Times New Roman"/>
          <w:sz w:val="28"/>
          <w:szCs w:val="28"/>
        </w:rPr>
        <w:t>Брагин Н.И., Златин П.А., Галкин Н.</w:t>
      </w:r>
      <w:r w:rsidR="00394877" w:rsidRPr="00126155">
        <w:rPr>
          <w:rFonts w:ascii="Times New Roman" w:hAnsi="Times New Roman" w:cs="Times New Roman"/>
          <w:sz w:val="28"/>
          <w:szCs w:val="28"/>
        </w:rPr>
        <w:t xml:space="preserve">А. Инновационные механизмы повышения обеспеченности </w:t>
      </w:r>
      <w:r w:rsidR="00D93250">
        <w:rPr>
          <w:rFonts w:ascii="Times New Roman" w:hAnsi="Times New Roman" w:cs="Times New Roman"/>
          <w:sz w:val="28"/>
          <w:szCs w:val="28"/>
        </w:rPr>
        <w:t xml:space="preserve">доступным и комфортным жильем </w:t>
      </w:r>
      <w:r w:rsidR="00394877" w:rsidRPr="00126155">
        <w:rPr>
          <w:rFonts w:ascii="Times New Roman" w:hAnsi="Times New Roman" w:cs="Times New Roman"/>
          <w:sz w:val="28"/>
          <w:szCs w:val="28"/>
        </w:rPr>
        <w:t>// Бизнес в законе</w:t>
      </w:r>
      <w:r w:rsidR="00D93250" w:rsidRPr="00D93250">
        <w:rPr>
          <w:rFonts w:ascii="Times New Roman" w:hAnsi="Times New Roman" w:cs="Times New Roman"/>
          <w:sz w:val="28"/>
          <w:szCs w:val="28"/>
        </w:rPr>
        <w:t xml:space="preserve">. </w:t>
      </w:r>
      <w:r w:rsidR="00D93250">
        <w:rPr>
          <w:rFonts w:ascii="Times New Roman" w:hAnsi="Times New Roman" w:cs="Times New Roman"/>
          <w:sz w:val="28"/>
          <w:szCs w:val="28"/>
        </w:rPr>
        <w:t>–</w:t>
      </w:r>
      <w:r w:rsidR="00D93250" w:rsidRPr="00D93250">
        <w:rPr>
          <w:rFonts w:ascii="Times New Roman" w:hAnsi="Times New Roman" w:cs="Times New Roman"/>
          <w:sz w:val="28"/>
          <w:szCs w:val="28"/>
        </w:rPr>
        <w:t xml:space="preserve"> </w:t>
      </w:r>
      <w:r w:rsidR="00394877" w:rsidRPr="00126155">
        <w:rPr>
          <w:rFonts w:ascii="Times New Roman" w:hAnsi="Times New Roman" w:cs="Times New Roman"/>
          <w:sz w:val="28"/>
          <w:szCs w:val="28"/>
        </w:rPr>
        <w:t>2013.</w:t>
      </w:r>
      <w:r w:rsidR="00D93250" w:rsidRPr="00D93250">
        <w:rPr>
          <w:rFonts w:ascii="Times New Roman" w:hAnsi="Times New Roman" w:cs="Times New Roman"/>
          <w:sz w:val="28"/>
          <w:szCs w:val="28"/>
        </w:rPr>
        <w:t xml:space="preserve"> </w:t>
      </w:r>
      <w:r w:rsidR="00D93250">
        <w:rPr>
          <w:rFonts w:ascii="Times New Roman" w:hAnsi="Times New Roman" w:cs="Times New Roman"/>
          <w:sz w:val="28"/>
          <w:szCs w:val="28"/>
        </w:rPr>
        <w:t>–</w:t>
      </w:r>
      <w:r w:rsidR="00D93250" w:rsidRPr="00D93250">
        <w:rPr>
          <w:rFonts w:ascii="Times New Roman" w:hAnsi="Times New Roman" w:cs="Times New Roman"/>
          <w:sz w:val="28"/>
          <w:szCs w:val="28"/>
        </w:rPr>
        <w:t xml:space="preserve"> </w:t>
      </w:r>
      <w:r w:rsidR="00394877" w:rsidRPr="00126155">
        <w:rPr>
          <w:rFonts w:ascii="Times New Roman" w:hAnsi="Times New Roman" w:cs="Times New Roman"/>
          <w:sz w:val="28"/>
          <w:szCs w:val="28"/>
        </w:rPr>
        <w:t xml:space="preserve">№6. </w:t>
      </w:r>
      <w:r w:rsidR="00D93250">
        <w:rPr>
          <w:rFonts w:ascii="Times New Roman" w:hAnsi="Times New Roman" w:cs="Times New Roman"/>
          <w:sz w:val="28"/>
          <w:szCs w:val="28"/>
        </w:rPr>
        <w:t>–</w:t>
      </w:r>
      <w:r w:rsidR="00D93250" w:rsidRPr="00D93250">
        <w:rPr>
          <w:rFonts w:ascii="Times New Roman" w:hAnsi="Times New Roman" w:cs="Times New Roman"/>
          <w:sz w:val="28"/>
          <w:szCs w:val="28"/>
        </w:rPr>
        <w:t xml:space="preserve"> </w:t>
      </w:r>
      <w:r w:rsidR="00394877" w:rsidRPr="00126155">
        <w:rPr>
          <w:rFonts w:ascii="Times New Roman" w:hAnsi="Times New Roman" w:cs="Times New Roman"/>
          <w:sz w:val="28"/>
          <w:szCs w:val="28"/>
        </w:rPr>
        <w:t>С. 274</w:t>
      </w:r>
      <w:r w:rsidR="00D93250" w:rsidRPr="00D93250">
        <w:rPr>
          <w:rFonts w:ascii="Times New Roman" w:hAnsi="Times New Roman" w:cs="Times New Roman"/>
          <w:sz w:val="28"/>
          <w:szCs w:val="28"/>
        </w:rPr>
        <w:t>-</w:t>
      </w:r>
      <w:r w:rsidR="00394877" w:rsidRPr="00126155">
        <w:rPr>
          <w:rFonts w:ascii="Times New Roman" w:hAnsi="Times New Roman" w:cs="Times New Roman"/>
          <w:sz w:val="28"/>
          <w:szCs w:val="28"/>
        </w:rPr>
        <w:t>277.</w:t>
      </w:r>
    </w:p>
    <w:p w14:paraId="23854A9A" w14:textId="1F121E59" w:rsidR="00394877" w:rsidRPr="00126155" w:rsidRDefault="00126155" w:rsidP="00AF4066">
      <w:pPr>
        <w:spacing w:after="0" w:line="240" w:lineRule="auto"/>
        <w:ind w:firstLine="708"/>
        <w:jc w:val="both"/>
        <w:rPr>
          <w:rFonts w:ascii="Times New Roman" w:eastAsia="Times New Roman" w:hAnsi="Times New Roman" w:cs="Times New Roman"/>
          <w:kern w:val="36"/>
          <w:sz w:val="28"/>
          <w:szCs w:val="28"/>
        </w:rPr>
      </w:pPr>
      <w:r>
        <w:rPr>
          <w:rFonts w:ascii="Times New Roman" w:hAnsi="Times New Roman" w:cs="Times New Roman"/>
          <w:sz w:val="28"/>
          <w:szCs w:val="28"/>
        </w:rPr>
        <w:t xml:space="preserve">45 </w:t>
      </w:r>
      <w:r w:rsidR="00394877" w:rsidRPr="00126155">
        <w:rPr>
          <w:rFonts w:ascii="Times New Roman" w:hAnsi="Times New Roman" w:cs="Times New Roman"/>
          <w:sz w:val="28"/>
          <w:szCs w:val="28"/>
        </w:rPr>
        <w:t>Программа ООН по населенным пунктам (ОО</w:t>
      </w:r>
      <w:r w:rsidR="00D93250">
        <w:rPr>
          <w:rFonts w:ascii="Times New Roman" w:hAnsi="Times New Roman" w:cs="Times New Roman"/>
          <w:sz w:val="28"/>
          <w:szCs w:val="28"/>
        </w:rPr>
        <w:t xml:space="preserve">Н-ХАБИТАТ) </w:t>
      </w:r>
      <w:r w:rsidR="00394877" w:rsidRPr="00126155">
        <w:rPr>
          <w:rFonts w:ascii="Times New Roman" w:hAnsi="Times New Roman" w:cs="Times New Roman"/>
          <w:sz w:val="28"/>
          <w:szCs w:val="28"/>
        </w:rPr>
        <w:t>//</w:t>
      </w:r>
      <w:r w:rsidR="00394877" w:rsidRPr="00126155">
        <w:rPr>
          <w:rFonts w:ascii="Times New Roman" w:hAnsi="Times New Roman" w:cs="Times New Roman"/>
          <w:sz w:val="28"/>
          <w:szCs w:val="28"/>
          <w:shd w:val="clear" w:color="auto" w:fill="FFFFFF"/>
        </w:rPr>
        <w:t xml:space="preserve"> </w:t>
      </w:r>
      <w:r w:rsidR="00394877" w:rsidRPr="00126155">
        <w:rPr>
          <w:rFonts w:ascii="Times New Roman" w:hAnsi="Times New Roman" w:cs="Times New Roman"/>
          <w:sz w:val="28"/>
          <w:szCs w:val="28"/>
        </w:rPr>
        <w:t>http://www.un.org/ru/ga/ habitat/docs.shtml</w:t>
      </w:r>
      <w:r w:rsidR="00D93250" w:rsidRPr="00D93250">
        <w:rPr>
          <w:rFonts w:ascii="Times New Roman" w:hAnsi="Times New Roman" w:cs="Times New Roman"/>
          <w:sz w:val="28"/>
          <w:szCs w:val="28"/>
        </w:rPr>
        <w:t>.</w:t>
      </w:r>
      <w:r w:rsidR="00394877" w:rsidRPr="00126155">
        <w:rPr>
          <w:rFonts w:ascii="Times New Roman" w:hAnsi="Times New Roman" w:cs="Times New Roman"/>
          <w:sz w:val="28"/>
          <w:szCs w:val="28"/>
        </w:rPr>
        <w:t xml:space="preserve"> 01.11.2022.</w:t>
      </w:r>
    </w:p>
    <w:p w14:paraId="520BBD00" w14:textId="391688B9" w:rsidR="003039C5" w:rsidRDefault="003039C5" w:rsidP="00AF4066">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46 </w:t>
      </w:r>
      <w:r w:rsidRPr="003068E1">
        <w:rPr>
          <w:rStyle w:val="s1"/>
          <w:rFonts w:ascii="Times New Roman" w:hAnsi="Times New Roman" w:cs="Times New Roman"/>
          <w:sz w:val="28"/>
          <w:szCs w:val="28"/>
        </w:rPr>
        <w:t>Постановление Правительства Республики Қазақстан</w:t>
      </w:r>
      <w:r>
        <w:rPr>
          <w:rStyle w:val="s1"/>
          <w:rFonts w:ascii="Times New Roman" w:hAnsi="Times New Roman" w:cs="Times New Roman"/>
          <w:sz w:val="28"/>
          <w:szCs w:val="28"/>
        </w:rPr>
        <w:t>.</w:t>
      </w:r>
      <w:r w:rsidRPr="003068E1">
        <w:rPr>
          <w:rStyle w:val="s1"/>
          <w:rFonts w:ascii="Times New Roman" w:hAnsi="Times New Roman" w:cs="Times New Roman"/>
          <w:sz w:val="28"/>
          <w:szCs w:val="28"/>
        </w:rPr>
        <w:t xml:space="preserve"> Об</w:t>
      </w:r>
      <w:r>
        <w:rPr>
          <w:rStyle w:val="s1"/>
          <w:rFonts w:ascii="Times New Roman" w:hAnsi="Times New Roman" w:cs="Times New Roman"/>
          <w:sz w:val="28"/>
          <w:szCs w:val="28"/>
        </w:rPr>
        <w:t> </w:t>
      </w:r>
      <w:r w:rsidRPr="003068E1">
        <w:rPr>
          <w:rStyle w:val="s1"/>
          <w:rFonts w:ascii="Times New Roman" w:hAnsi="Times New Roman" w:cs="Times New Roman"/>
          <w:sz w:val="28"/>
          <w:szCs w:val="28"/>
        </w:rPr>
        <w:t xml:space="preserve">утверждении Государственной программы жилищно-коммунального </w:t>
      </w:r>
      <w:r w:rsidRPr="00823CBE">
        <w:rPr>
          <w:rStyle w:val="s1"/>
          <w:rFonts w:ascii="Times New Roman" w:hAnsi="Times New Roman" w:cs="Times New Roman"/>
          <w:sz w:val="28"/>
          <w:szCs w:val="28"/>
        </w:rPr>
        <w:t>развития «Нұрлы жер» на 2020-2025 годы: утв. 31 декабря 2019 года, №1054</w:t>
      </w:r>
      <w:r w:rsidRPr="00823CBE">
        <w:rPr>
          <w:rStyle w:val="s3"/>
          <w:rFonts w:ascii="Times New Roman" w:hAnsi="Times New Roman" w:cs="Times New Roman"/>
          <w:sz w:val="28"/>
          <w:szCs w:val="28"/>
        </w:rPr>
        <w:t xml:space="preserve"> (с </w:t>
      </w:r>
      <w:hyperlink r:id="rId75" w:tooltip="Постановление Правительства Республики Казахстан от 31 декабря 2019 года № 1054 " w:history="1">
        <w:r w:rsidRPr="00823CBE">
          <w:rPr>
            <w:rStyle w:val="a7"/>
            <w:rFonts w:ascii="Times New Roman" w:hAnsi="Times New Roman" w:cs="Times New Roman"/>
            <w:color w:val="auto"/>
            <w:sz w:val="28"/>
            <w:szCs w:val="28"/>
            <w:u w:val="none"/>
          </w:rPr>
          <w:t>изм. и доп.</w:t>
        </w:r>
      </w:hyperlink>
      <w:r w:rsidRPr="00823CBE">
        <w:rPr>
          <w:rStyle w:val="a7"/>
          <w:rFonts w:ascii="Times New Roman" w:hAnsi="Times New Roman" w:cs="Times New Roman"/>
          <w:color w:val="auto"/>
          <w:sz w:val="28"/>
          <w:szCs w:val="28"/>
          <w:u w:val="none"/>
        </w:rPr>
        <w:t xml:space="preserve"> </w:t>
      </w:r>
      <w:r w:rsidRPr="00823CBE">
        <w:rPr>
          <w:rStyle w:val="s3"/>
          <w:rFonts w:ascii="Times New Roman" w:hAnsi="Times New Roman" w:cs="Times New Roman"/>
          <w:sz w:val="28"/>
          <w:szCs w:val="28"/>
        </w:rPr>
        <w:t xml:space="preserve">по сост. на 15.12.2020 г.) // </w:t>
      </w:r>
      <w:hyperlink r:id="rId76" w:history="1">
        <w:r w:rsidRPr="00823CBE">
          <w:rPr>
            <w:rStyle w:val="a7"/>
            <w:rFonts w:ascii="Times New Roman" w:hAnsi="Times New Roman" w:cs="Times New Roman"/>
            <w:color w:val="auto"/>
            <w:sz w:val="28"/>
            <w:szCs w:val="28"/>
            <w:u w:val="none"/>
          </w:rPr>
          <w:t>https://online.zakon.kz.</w:t>
        </w:r>
      </w:hyperlink>
      <w:r w:rsidRPr="00823CBE">
        <w:rPr>
          <w:rFonts w:ascii="Times New Roman" w:hAnsi="Times New Roman" w:cs="Times New Roman"/>
          <w:sz w:val="28"/>
          <w:szCs w:val="28"/>
          <w:shd w:val="clear" w:color="auto" w:fill="FFFFFF"/>
        </w:rPr>
        <w:t xml:space="preserve"> 12.02.2023.</w:t>
      </w:r>
    </w:p>
    <w:p w14:paraId="685593F5" w14:textId="4DAB3108" w:rsidR="003039C5" w:rsidRPr="003039C5" w:rsidRDefault="003039C5" w:rsidP="00AF4066">
      <w:pPr>
        <w:spacing w:after="0" w:line="240" w:lineRule="auto"/>
        <w:ind w:firstLine="708"/>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rPr>
        <w:t xml:space="preserve">47 </w:t>
      </w:r>
      <w:r w:rsidRPr="003039C5">
        <w:rPr>
          <w:rFonts w:ascii="Times New Roman" w:hAnsi="Times New Roman" w:cs="Times New Roman"/>
          <w:sz w:val="28"/>
          <w:szCs w:val="28"/>
          <w:shd w:val="clear" w:color="auto" w:fill="FFFFFF"/>
        </w:rPr>
        <w:t>Қазақстан Республикасы Yкiметiнің Қаулысы</w:t>
      </w:r>
      <w:r>
        <w:rPr>
          <w:rFonts w:ascii="Times New Roman" w:hAnsi="Times New Roman" w:cs="Times New Roman"/>
          <w:sz w:val="28"/>
          <w:szCs w:val="28"/>
          <w:shd w:val="clear" w:color="auto" w:fill="FFFFFF"/>
        </w:rPr>
        <w:t>.</w:t>
      </w:r>
      <w:r w:rsidRPr="003039C5">
        <w:rPr>
          <w:rFonts w:ascii="Times New Roman" w:hAnsi="Times New Roman" w:cs="Times New Roman"/>
          <w:sz w:val="28"/>
          <w:szCs w:val="28"/>
          <w:shd w:val="clear" w:color="auto" w:fill="FFFFFF"/>
        </w:rPr>
        <w:t xml:space="preserve"> Тұрғын үй құрылысын ұзақ мерзiмдi қаржыландыру және ипотекалық несие беру жүйесiн дамыту тұжырымдамасы туралы</w:t>
      </w:r>
      <w:r>
        <w:rPr>
          <w:rFonts w:ascii="Times New Roman" w:hAnsi="Times New Roman" w:cs="Times New Roman"/>
          <w:sz w:val="28"/>
          <w:szCs w:val="28"/>
          <w:shd w:val="clear" w:color="auto" w:fill="FFFFFF"/>
        </w:rPr>
        <w:t xml:space="preserve">: </w:t>
      </w:r>
      <w:r w:rsidRPr="003039C5">
        <w:rPr>
          <w:rFonts w:ascii="Times New Roman" w:hAnsi="Times New Roman" w:cs="Times New Roman"/>
          <w:sz w:val="28"/>
          <w:szCs w:val="28"/>
          <w:shd w:val="clear" w:color="auto" w:fill="FFFFFF"/>
        </w:rPr>
        <w:t>2000 жыл</w:t>
      </w:r>
      <w:r>
        <w:rPr>
          <w:rFonts w:ascii="Times New Roman" w:hAnsi="Times New Roman" w:cs="Times New Roman"/>
          <w:sz w:val="28"/>
          <w:szCs w:val="28"/>
          <w:shd w:val="clear" w:color="auto" w:fill="FFFFFF"/>
          <w:lang w:val="kk-KZ"/>
        </w:rPr>
        <w:t>д</w:t>
      </w:r>
      <w:r w:rsidRPr="003039C5">
        <w:rPr>
          <w:rFonts w:ascii="Times New Roman" w:hAnsi="Times New Roman" w:cs="Times New Roman"/>
          <w:sz w:val="28"/>
          <w:szCs w:val="28"/>
          <w:shd w:val="clear" w:color="auto" w:fill="FFFFFF"/>
        </w:rPr>
        <w:t>ы</w:t>
      </w:r>
      <w:r>
        <w:rPr>
          <w:rFonts w:ascii="Times New Roman" w:hAnsi="Times New Roman" w:cs="Times New Roman"/>
          <w:sz w:val="28"/>
          <w:szCs w:val="28"/>
          <w:shd w:val="clear" w:color="auto" w:fill="FFFFFF"/>
          <w:lang w:val="kk-KZ"/>
        </w:rPr>
        <w:t>ң</w:t>
      </w:r>
      <w:r w:rsidRPr="003039C5">
        <w:rPr>
          <w:rFonts w:ascii="Times New Roman" w:hAnsi="Times New Roman" w:cs="Times New Roman"/>
          <w:sz w:val="28"/>
          <w:szCs w:val="28"/>
          <w:shd w:val="clear" w:color="auto" w:fill="FFFFFF"/>
        </w:rPr>
        <w:t xml:space="preserve"> 21 тамызда</w:t>
      </w:r>
      <w:r>
        <w:rPr>
          <w:rFonts w:ascii="Times New Roman" w:hAnsi="Times New Roman" w:cs="Times New Roman"/>
          <w:sz w:val="28"/>
          <w:szCs w:val="28"/>
          <w:shd w:val="clear" w:color="auto" w:fill="FFFFFF"/>
        </w:rPr>
        <w:t>,</w:t>
      </w:r>
      <w:r w:rsidRPr="003039C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r w:rsidRPr="003039C5">
        <w:rPr>
          <w:rFonts w:ascii="Times New Roman" w:hAnsi="Times New Roman" w:cs="Times New Roman"/>
          <w:sz w:val="28"/>
          <w:szCs w:val="28"/>
          <w:shd w:val="clear" w:color="auto" w:fill="FFFFFF"/>
        </w:rPr>
        <w:t xml:space="preserve">1290 </w:t>
      </w:r>
      <w:r>
        <w:rPr>
          <w:rFonts w:ascii="Times New Roman" w:hAnsi="Times New Roman" w:cs="Times New Roman"/>
          <w:sz w:val="28"/>
          <w:szCs w:val="28"/>
          <w:shd w:val="clear" w:color="auto" w:fill="FFFFFF"/>
          <w:lang w:val="kk-KZ"/>
        </w:rPr>
        <w:t xml:space="preserve">бекітілген </w:t>
      </w:r>
      <w:r>
        <w:rPr>
          <w:rFonts w:ascii="Times New Roman" w:hAnsi="Times New Roman" w:cs="Times New Roman"/>
          <w:sz w:val="28"/>
          <w:szCs w:val="28"/>
          <w:shd w:val="clear" w:color="auto" w:fill="FFFFFF"/>
        </w:rPr>
        <w:t xml:space="preserve">// </w:t>
      </w:r>
      <w:hyperlink r:id="rId77" w:history="1">
        <w:r w:rsidRPr="003039C5">
          <w:rPr>
            <w:rStyle w:val="a7"/>
            <w:rFonts w:ascii="Times New Roman" w:hAnsi="Times New Roman" w:cs="Times New Roman"/>
            <w:color w:val="auto"/>
            <w:sz w:val="28"/>
            <w:szCs w:val="28"/>
            <w:u w:val="none"/>
            <w:shd w:val="clear" w:color="auto" w:fill="FFFFFF"/>
          </w:rPr>
          <w:t>https://adilet.zan.kz/kaz/docs/P2200000736</w:t>
        </w:r>
      </w:hyperlink>
      <w:r w:rsidRPr="003039C5">
        <w:rPr>
          <w:rFonts w:ascii="Times New Roman" w:hAnsi="Times New Roman" w:cs="Times New Roman"/>
          <w:sz w:val="28"/>
          <w:szCs w:val="28"/>
          <w:shd w:val="clear" w:color="auto" w:fill="FFFFFF"/>
          <w:lang w:val="kk-KZ"/>
        </w:rPr>
        <w:t>.</w:t>
      </w:r>
      <w:r w:rsidRPr="003039C5">
        <w:rPr>
          <w:rFonts w:ascii="Times New Roman" w:hAnsi="Times New Roman" w:cs="Times New Roman"/>
          <w:sz w:val="28"/>
          <w:szCs w:val="28"/>
          <w:shd w:val="clear" w:color="auto" w:fill="FFFFFF"/>
        </w:rPr>
        <w:t xml:space="preserve"> </w:t>
      </w:r>
      <w:r w:rsidRPr="00630508">
        <w:rPr>
          <w:rFonts w:ascii="Times New Roman" w:hAnsi="Times New Roman" w:cs="Times New Roman"/>
          <w:sz w:val="28"/>
          <w:szCs w:val="28"/>
          <w:shd w:val="clear" w:color="auto" w:fill="FFFFFF"/>
        </w:rPr>
        <w:t>30.03.2023.</w:t>
      </w:r>
    </w:p>
    <w:p w14:paraId="3CD5178C" w14:textId="610DDD6D" w:rsidR="003039C5" w:rsidRDefault="003039C5" w:rsidP="00AF4066">
      <w:pPr>
        <w:spacing w:after="0" w:line="240" w:lineRule="auto"/>
        <w:ind w:firstLine="708"/>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48 </w:t>
      </w:r>
      <w:r w:rsidRPr="00630508">
        <w:rPr>
          <w:rStyle w:val="s1"/>
          <w:rFonts w:ascii="Times New Roman" w:hAnsi="Times New Roman" w:cs="Times New Roman"/>
          <w:sz w:val="28"/>
          <w:szCs w:val="28"/>
        </w:rPr>
        <w:t xml:space="preserve">Постановление Правительства Республики </w:t>
      </w:r>
      <w:r>
        <w:rPr>
          <w:rStyle w:val="s1"/>
          <w:rFonts w:ascii="Times New Roman" w:hAnsi="Times New Roman" w:cs="Times New Roman"/>
          <w:sz w:val="28"/>
          <w:szCs w:val="28"/>
        </w:rPr>
        <w:t>К</w:t>
      </w:r>
      <w:r w:rsidRPr="00630508">
        <w:rPr>
          <w:rStyle w:val="s1"/>
          <w:rFonts w:ascii="Times New Roman" w:hAnsi="Times New Roman" w:cs="Times New Roman"/>
          <w:sz w:val="28"/>
          <w:szCs w:val="28"/>
        </w:rPr>
        <w:t>аза</w:t>
      </w:r>
      <w:r>
        <w:rPr>
          <w:rStyle w:val="s1"/>
          <w:rFonts w:ascii="Times New Roman" w:hAnsi="Times New Roman" w:cs="Times New Roman"/>
          <w:sz w:val="28"/>
          <w:szCs w:val="28"/>
        </w:rPr>
        <w:t>х</w:t>
      </w:r>
      <w:r w:rsidRPr="00630508">
        <w:rPr>
          <w:rStyle w:val="s1"/>
          <w:rFonts w:ascii="Times New Roman" w:hAnsi="Times New Roman" w:cs="Times New Roman"/>
          <w:sz w:val="28"/>
          <w:szCs w:val="28"/>
        </w:rPr>
        <w:t>стан</w:t>
      </w:r>
      <w:r>
        <w:rPr>
          <w:rStyle w:val="s1"/>
          <w:rFonts w:ascii="Times New Roman" w:hAnsi="Times New Roman" w:cs="Times New Roman"/>
          <w:sz w:val="28"/>
          <w:szCs w:val="28"/>
        </w:rPr>
        <w:t>.</w:t>
      </w:r>
      <w:r w:rsidRPr="00630508">
        <w:rPr>
          <w:rStyle w:val="s1"/>
          <w:rFonts w:ascii="Times New Roman" w:hAnsi="Times New Roman" w:cs="Times New Roman"/>
          <w:sz w:val="28"/>
          <w:szCs w:val="28"/>
        </w:rPr>
        <w:t xml:space="preserve"> </w:t>
      </w:r>
      <w:r w:rsidRPr="00630508">
        <w:rPr>
          <w:rFonts w:ascii="Times New Roman" w:eastAsia="Times New Roman" w:hAnsi="Times New Roman" w:cs="Times New Roman"/>
          <w:kern w:val="36"/>
          <w:sz w:val="28"/>
          <w:szCs w:val="28"/>
        </w:rPr>
        <w:t>Об</w:t>
      </w:r>
      <w:r>
        <w:rPr>
          <w:rFonts w:ascii="Times New Roman" w:eastAsia="Times New Roman" w:hAnsi="Times New Roman" w:cs="Times New Roman"/>
          <w:kern w:val="36"/>
          <w:sz w:val="28"/>
          <w:szCs w:val="28"/>
        </w:rPr>
        <w:t> </w:t>
      </w:r>
      <w:r w:rsidRPr="00630508">
        <w:rPr>
          <w:rFonts w:ascii="Times New Roman" w:eastAsia="Times New Roman" w:hAnsi="Times New Roman" w:cs="Times New Roman"/>
          <w:kern w:val="36"/>
          <w:sz w:val="28"/>
          <w:szCs w:val="28"/>
        </w:rPr>
        <w:t xml:space="preserve">утверждении Правил постановки на учет граждан Республики </w:t>
      </w:r>
      <w:r>
        <w:rPr>
          <w:rFonts w:ascii="Times New Roman" w:eastAsia="Times New Roman" w:hAnsi="Times New Roman" w:cs="Times New Roman"/>
          <w:kern w:val="36"/>
          <w:sz w:val="28"/>
          <w:szCs w:val="28"/>
        </w:rPr>
        <w:t>К</w:t>
      </w:r>
      <w:r w:rsidRPr="00630508">
        <w:rPr>
          <w:rFonts w:ascii="Times New Roman" w:eastAsia="Times New Roman" w:hAnsi="Times New Roman" w:cs="Times New Roman"/>
          <w:kern w:val="36"/>
          <w:sz w:val="28"/>
          <w:szCs w:val="28"/>
        </w:rPr>
        <w:t>аза</w:t>
      </w:r>
      <w:r>
        <w:rPr>
          <w:rFonts w:ascii="Times New Roman" w:eastAsia="Times New Roman" w:hAnsi="Times New Roman" w:cs="Times New Roman"/>
          <w:kern w:val="36"/>
          <w:sz w:val="28"/>
          <w:szCs w:val="28"/>
        </w:rPr>
        <w:t>х</w:t>
      </w:r>
      <w:r w:rsidRPr="00630508">
        <w:rPr>
          <w:rFonts w:ascii="Times New Roman" w:eastAsia="Times New Roman" w:hAnsi="Times New Roman" w:cs="Times New Roman"/>
          <w:kern w:val="36"/>
          <w:sz w:val="28"/>
          <w:szCs w:val="28"/>
        </w:rPr>
        <w:t>стан, нуждающихся в жилище из государственного жилищного фонда или жилище, арендованном местным исполнительным органом в частном жилищном фонде</w:t>
      </w:r>
      <w:r>
        <w:rPr>
          <w:rFonts w:ascii="Times New Roman" w:eastAsia="Times New Roman" w:hAnsi="Times New Roman" w:cs="Times New Roman"/>
          <w:kern w:val="36"/>
          <w:sz w:val="28"/>
          <w:szCs w:val="28"/>
        </w:rPr>
        <w:t>:</w:t>
      </w:r>
      <w:r w:rsidRPr="00630508">
        <w:rPr>
          <w:rStyle w:val="s3"/>
          <w:rFonts w:ascii="Times New Roman" w:hAnsi="Times New Roman" w:cs="Times New Roman"/>
          <w:sz w:val="28"/>
          <w:szCs w:val="28"/>
        </w:rPr>
        <w:t xml:space="preserve"> </w:t>
      </w:r>
      <w:r>
        <w:rPr>
          <w:rStyle w:val="s3"/>
          <w:rFonts w:ascii="Times New Roman" w:hAnsi="Times New Roman" w:cs="Times New Roman"/>
          <w:sz w:val="28"/>
          <w:szCs w:val="28"/>
        </w:rPr>
        <w:t>утв.</w:t>
      </w:r>
      <w:r w:rsidRPr="00630508">
        <w:rPr>
          <w:rStyle w:val="s1"/>
          <w:rFonts w:ascii="Times New Roman" w:hAnsi="Times New Roman" w:cs="Times New Roman"/>
          <w:sz w:val="28"/>
          <w:szCs w:val="28"/>
        </w:rPr>
        <w:t xml:space="preserve"> 26 июня 2012 </w:t>
      </w:r>
      <w:r>
        <w:rPr>
          <w:rStyle w:val="s1"/>
          <w:rFonts w:ascii="Times New Roman" w:hAnsi="Times New Roman" w:cs="Times New Roman"/>
          <w:sz w:val="28"/>
          <w:szCs w:val="28"/>
        </w:rPr>
        <w:t>года,</w:t>
      </w:r>
      <w:r w:rsidRPr="00630508">
        <w:rPr>
          <w:rStyle w:val="s1"/>
          <w:rFonts w:ascii="Times New Roman" w:hAnsi="Times New Roman" w:cs="Times New Roman"/>
          <w:sz w:val="28"/>
          <w:szCs w:val="28"/>
        </w:rPr>
        <w:t xml:space="preserve"> №856</w:t>
      </w:r>
      <w:r w:rsidRPr="0063050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30508">
        <w:rPr>
          <w:rFonts w:ascii="Times New Roman" w:eastAsia="Times New Roman" w:hAnsi="Times New Roman" w:cs="Times New Roman"/>
          <w:kern w:val="36"/>
          <w:sz w:val="28"/>
          <w:szCs w:val="28"/>
        </w:rPr>
        <w:t>https://</w:t>
      </w:r>
      <w:hyperlink r:id="rId78" w:tgtFrame="_blank" w:history="1">
        <w:r w:rsidRPr="00630508">
          <w:rPr>
            <w:rStyle w:val="a7"/>
            <w:rFonts w:ascii="Times New Roman" w:hAnsi="Times New Roman" w:cs="Times New Roman"/>
            <w:color w:val="auto"/>
            <w:sz w:val="28"/>
            <w:szCs w:val="28"/>
            <w:u w:val="none"/>
            <w:shd w:val="clear" w:color="auto" w:fill="FFFFFF"/>
          </w:rPr>
          <w:t>adilet.zan.kz</w:t>
        </w:r>
        <w:r w:rsidRPr="00630508">
          <w:rPr>
            <w:rStyle w:val="path-separator"/>
            <w:rFonts w:ascii="Times New Roman" w:hAnsi="Times New Roman" w:cs="Times New Roman"/>
            <w:sz w:val="28"/>
            <w:szCs w:val="28"/>
            <w:shd w:val="clear" w:color="auto" w:fill="FFFFFF"/>
          </w:rPr>
          <w:t>›</w:t>
        </w:r>
        <w:r w:rsidRPr="00630508">
          <w:rPr>
            <w:rStyle w:val="a7"/>
            <w:rFonts w:ascii="Times New Roman" w:hAnsi="Times New Roman" w:cs="Times New Roman"/>
            <w:color w:val="auto"/>
            <w:sz w:val="28"/>
            <w:szCs w:val="28"/>
            <w:u w:val="none"/>
            <w:shd w:val="clear" w:color="auto" w:fill="FFFFFF"/>
          </w:rPr>
          <w:t>rus/docs</w:t>
        </w:r>
      </w:hyperlink>
      <w:r>
        <w:rPr>
          <w:rStyle w:val="a7"/>
          <w:rFonts w:ascii="Times New Roman" w:hAnsi="Times New Roman" w:cs="Times New Roman"/>
          <w:color w:val="auto"/>
          <w:sz w:val="28"/>
          <w:szCs w:val="28"/>
          <w:u w:val="none"/>
          <w:shd w:val="clear" w:color="auto" w:fill="FFFFFF"/>
        </w:rPr>
        <w:t xml:space="preserve">. </w:t>
      </w:r>
      <w:r w:rsidRPr="00630508">
        <w:rPr>
          <w:rFonts w:ascii="Times New Roman" w:hAnsi="Times New Roman" w:cs="Times New Roman"/>
          <w:sz w:val="28"/>
          <w:szCs w:val="28"/>
          <w:shd w:val="clear" w:color="auto" w:fill="FFFFFF"/>
        </w:rPr>
        <w:t>30.03.2023</w:t>
      </w:r>
      <w:r>
        <w:rPr>
          <w:rFonts w:ascii="Times New Roman" w:hAnsi="Times New Roman" w:cs="Times New Roman"/>
          <w:sz w:val="28"/>
          <w:szCs w:val="28"/>
          <w:shd w:val="clear" w:color="auto" w:fill="FFFFFF"/>
          <w:lang w:val="kk-KZ"/>
        </w:rPr>
        <w:t>.</w:t>
      </w:r>
    </w:p>
    <w:p w14:paraId="08CFC3AD" w14:textId="1E36DB5D" w:rsidR="003039C5" w:rsidRDefault="003039C5" w:rsidP="00AF4066">
      <w:pPr>
        <w:spacing w:after="0" w:line="240" w:lineRule="auto"/>
        <w:ind w:firstLine="708"/>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49 </w:t>
      </w:r>
      <w:r w:rsidRPr="00630508">
        <w:rPr>
          <w:rStyle w:val="s1"/>
          <w:rFonts w:ascii="Times New Roman" w:hAnsi="Times New Roman" w:cs="Times New Roman"/>
          <w:sz w:val="28"/>
          <w:szCs w:val="28"/>
        </w:rPr>
        <w:t xml:space="preserve">Постановление Правительства Республики </w:t>
      </w:r>
      <w:r>
        <w:rPr>
          <w:rStyle w:val="s1"/>
          <w:rFonts w:ascii="Times New Roman" w:hAnsi="Times New Roman" w:cs="Times New Roman"/>
          <w:sz w:val="28"/>
          <w:szCs w:val="28"/>
        </w:rPr>
        <w:t>К</w:t>
      </w:r>
      <w:r w:rsidRPr="00630508">
        <w:rPr>
          <w:rStyle w:val="s1"/>
          <w:rFonts w:ascii="Times New Roman" w:hAnsi="Times New Roman" w:cs="Times New Roman"/>
          <w:sz w:val="28"/>
          <w:szCs w:val="28"/>
        </w:rPr>
        <w:t>аза</w:t>
      </w:r>
      <w:r>
        <w:rPr>
          <w:rStyle w:val="s1"/>
          <w:rFonts w:ascii="Times New Roman" w:hAnsi="Times New Roman" w:cs="Times New Roman"/>
          <w:sz w:val="28"/>
          <w:szCs w:val="28"/>
        </w:rPr>
        <w:t>х</w:t>
      </w:r>
      <w:r w:rsidRPr="00630508">
        <w:rPr>
          <w:rStyle w:val="s1"/>
          <w:rFonts w:ascii="Times New Roman" w:hAnsi="Times New Roman" w:cs="Times New Roman"/>
          <w:sz w:val="28"/>
          <w:szCs w:val="28"/>
        </w:rPr>
        <w:t>стан</w:t>
      </w:r>
      <w:r>
        <w:rPr>
          <w:rStyle w:val="s1"/>
          <w:rFonts w:ascii="Times New Roman" w:hAnsi="Times New Roman" w:cs="Times New Roman"/>
          <w:sz w:val="28"/>
          <w:szCs w:val="28"/>
        </w:rPr>
        <w:t>.</w:t>
      </w:r>
      <w:r w:rsidRPr="00630508">
        <w:rPr>
          <w:rStyle w:val="s1"/>
          <w:rFonts w:ascii="Times New Roman" w:hAnsi="Times New Roman" w:cs="Times New Roman"/>
          <w:sz w:val="28"/>
          <w:szCs w:val="28"/>
        </w:rPr>
        <w:t xml:space="preserve"> </w:t>
      </w:r>
      <w:r w:rsidRPr="00630508">
        <w:rPr>
          <w:rFonts w:ascii="Times New Roman" w:eastAsia="Times New Roman" w:hAnsi="Times New Roman" w:cs="Times New Roman"/>
          <w:kern w:val="36"/>
          <w:sz w:val="28"/>
          <w:szCs w:val="28"/>
        </w:rPr>
        <w:t>Об</w:t>
      </w:r>
      <w:r>
        <w:rPr>
          <w:rFonts w:ascii="Times New Roman" w:eastAsia="Times New Roman" w:hAnsi="Times New Roman" w:cs="Times New Roman"/>
          <w:kern w:val="36"/>
          <w:sz w:val="28"/>
          <w:szCs w:val="28"/>
        </w:rPr>
        <w:t> </w:t>
      </w:r>
      <w:r w:rsidRPr="00630508">
        <w:rPr>
          <w:rFonts w:ascii="Times New Roman" w:eastAsia="Times New Roman" w:hAnsi="Times New Roman" w:cs="Times New Roman"/>
          <w:kern w:val="36"/>
          <w:sz w:val="28"/>
          <w:szCs w:val="28"/>
        </w:rPr>
        <w:t xml:space="preserve">утверждении Концепции развития жилищно-коммунальной инфраструктуры до 2026 </w:t>
      </w:r>
      <w:r>
        <w:rPr>
          <w:rFonts w:ascii="Times New Roman" w:eastAsia="Times New Roman" w:hAnsi="Times New Roman" w:cs="Times New Roman"/>
          <w:kern w:val="36"/>
          <w:sz w:val="28"/>
          <w:szCs w:val="28"/>
        </w:rPr>
        <w:t>года: утв.</w:t>
      </w:r>
      <w:r w:rsidRPr="00630508">
        <w:rPr>
          <w:rStyle w:val="s1"/>
          <w:rFonts w:ascii="Times New Roman" w:hAnsi="Times New Roman" w:cs="Times New Roman"/>
          <w:sz w:val="28"/>
          <w:szCs w:val="28"/>
        </w:rPr>
        <w:t xml:space="preserve"> 23 сентября 2022 </w:t>
      </w:r>
      <w:r>
        <w:rPr>
          <w:rStyle w:val="s1"/>
          <w:rFonts w:ascii="Times New Roman" w:hAnsi="Times New Roman" w:cs="Times New Roman"/>
          <w:sz w:val="28"/>
          <w:szCs w:val="28"/>
        </w:rPr>
        <w:t>года,</w:t>
      </w:r>
      <w:r w:rsidRPr="00630508">
        <w:rPr>
          <w:rStyle w:val="s1"/>
          <w:rFonts w:ascii="Times New Roman" w:hAnsi="Times New Roman" w:cs="Times New Roman"/>
          <w:sz w:val="28"/>
          <w:szCs w:val="28"/>
        </w:rPr>
        <w:t xml:space="preserve"> №736</w:t>
      </w:r>
      <w:r>
        <w:rPr>
          <w:rStyle w:val="s1"/>
          <w:rFonts w:ascii="Times New Roman" w:hAnsi="Times New Roman" w:cs="Times New Roman"/>
          <w:sz w:val="28"/>
          <w:szCs w:val="28"/>
        </w:rPr>
        <w:t xml:space="preserve"> //</w:t>
      </w:r>
      <w:r w:rsidRPr="00630508">
        <w:rPr>
          <w:rFonts w:ascii="Times New Roman" w:hAnsi="Times New Roman" w:cs="Times New Roman"/>
          <w:sz w:val="28"/>
          <w:szCs w:val="28"/>
        </w:rPr>
        <w:t xml:space="preserve"> </w:t>
      </w:r>
      <w:hyperlink r:id="rId79" w:tgtFrame="_blank" w:history="1">
        <w:r w:rsidRPr="00630508">
          <w:rPr>
            <w:rFonts w:ascii="Times New Roman" w:hAnsi="Times New Roman" w:cs="Times New Roman"/>
            <w:sz w:val="28"/>
            <w:szCs w:val="28"/>
          </w:rPr>
          <w:t>https://adilet.zan.kz/rus/docs/p2200000736#z724</w:t>
        </w:r>
      </w:hyperlink>
      <w:r>
        <w:rPr>
          <w:rFonts w:ascii="Times New Roman" w:hAnsi="Times New Roman" w:cs="Times New Roman"/>
          <w:sz w:val="28"/>
          <w:szCs w:val="28"/>
        </w:rPr>
        <w:t>.</w:t>
      </w:r>
      <w:r w:rsidRPr="00630508">
        <w:rPr>
          <w:rFonts w:ascii="Times New Roman" w:hAnsi="Times New Roman" w:cs="Times New Roman"/>
          <w:sz w:val="28"/>
          <w:szCs w:val="28"/>
          <w:shd w:val="clear" w:color="auto" w:fill="FFFFFF"/>
        </w:rPr>
        <w:t xml:space="preserve"> 15.03.2023.</w:t>
      </w:r>
    </w:p>
    <w:p w14:paraId="17EFDD2F" w14:textId="2B7F62BC" w:rsidR="00352B15" w:rsidRPr="00352B15" w:rsidRDefault="00352B15" w:rsidP="00AF406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50 </w:t>
      </w:r>
      <w:r w:rsidRPr="00630508">
        <w:rPr>
          <w:rStyle w:val="s1"/>
          <w:rFonts w:ascii="Times New Roman" w:hAnsi="Times New Roman" w:cs="Times New Roman"/>
          <w:sz w:val="28"/>
          <w:szCs w:val="28"/>
        </w:rPr>
        <w:t xml:space="preserve">Постановление Правительства Республики </w:t>
      </w:r>
      <w:r>
        <w:rPr>
          <w:rStyle w:val="s1"/>
          <w:rFonts w:ascii="Times New Roman" w:hAnsi="Times New Roman" w:cs="Times New Roman"/>
          <w:sz w:val="28"/>
          <w:szCs w:val="28"/>
        </w:rPr>
        <w:t>К</w:t>
      </w:r>
      <w:r w:rsidRPr="00630508">
        <w:rPr>
          <w:rStyle w:val="s1"/>
          <w:rFonts w:ascii="Times New Roman" w:hAnsi="Times New Roman" w:cs="Times New Roman"/>
          <w:sz w:val="28"/>
          <w:szCs w:val="28"/>
        </w:rPr>
        <w:t>аза</w:t>
      </w:r>
      <w:r>
        <w:rPr>
          <w:rStyle w:val="s1"/>
          <w:rFonts w:ascii="Times New Roman" w:hAnsi="Times New Roman" w:cs="Times New Roman"/>
          <w:sz w:val="28"/>
          <w:szCs w:val="28"/>
        </w:rPr>
        <w:t>х</w:t>
      </w:r>
      <w:r w:rsidRPr="00630508">
        <w:rPr>
          <w:rStyle w:val="s1"/>
          <w:rFonts w:ascii="Times New Roman" w:hAnsi="Times New Roman" w:cs="Times New Roman"/>
          <w:sz w:val="28"/>
          <w:szCs w:val="28"/>
        </w:rPr>
        <w:t>стан</w:t>
      </w:r>
      <w:r>
        <w:rPr>
          <w:rStyle w:val="s1"/>
          <w:rFonts w:ascii="Times New Roman" w:hAnsi="Times New Roman" w:cs="Times New Roman"/>
          <w:sz w:val="28"/>
          <w:szCs w:val="28"/>
        </w:rPr>
        <w:t>.</w:t>
      </w:r>
      <w:r w:rsidRPr="00630508">
        <w:rPr>
          <w:rStyle w:val="s1"/>
          <w:rFonts w:ascii="Times New Roman" w:hAnsi="Times New Roman" w:cs="Times New Roman"/>
          <w:sz w:val="28"/>
          <w:szCs w:val="28"/>
        </w:rPr>
        <w:t xml:space="preserve"> </w:t>
      </w:r>
      <w:r w:rsidRPr="00630508">
        <w:rPr>
          <w:rFonts w:ascii="Times New Roman" w:eastAsia="Times New Roman" w:hAnsi="Times New Roman" w:cs="Times New Roman"/>
          <w:kern w:val="36"/>
          <w:sz w:val="28"/>
          <w:szCs w:val="28"/>
        </w:rPr>
        <w:t>Об</w:t>
      </w:r>
      <w:r>
        <w:rPr>
          <w:rFonts w:ascii="Times New Roman" w:eastAsia="Times New Roman" w:hAnsi="Times New Roman" w:cs="Times New Roman"/>
          <w:kern w:val="36"/>
          <w:sz w:val="28"/>
          <w:szCs w:val="28"/>
        </w:rPr>
        <w:t> </w:t>
      </w:r>
      <w:r w:rsidRPr="00630508">
        <w:rPr>
          <w:rFonts w:ascii="Times New Roman" w:eastAsia="Times New Roman" w:hAnsi="Times New Roman" w:cs="Times New Roman"/>
          <w:kern w:val="36"/>
          <w:sz w:val="28"/>
          <w:szCs w:val="28"/>
        </w:rPr>
        <w:t xml:space="preserve">утверждении Программы развития регионов до 2020 </w:t>
      </w:r>
      <w:r>
        <w:rPr>
          <w:rFonts w:ascii="Times New Roman" w:eastAsia="Times New Roman" w:hAnsi="Times New Roman" w:cs="Times New Roman"/>
          <w:kern w:val="36"/>
          <w:sz w:val="28"/>
          <w:szCs w:val="28"/>
        </w:rPr>
        <w:t>года:</w:t>
      </w:r>
      <w:r w:rsidRPr="00630508">
        <w:rPr>
          <w:rStyle w:val="s1"/>
          <w:rFonts w:ascii="Times New Roman" w:hAnsi="Times New Roman" w:cs="Times New Roman"/>
          <w:sz w:val="28"/>
          <w:szCs w:val="28"/>
        </w:rPr>
        <w:t xml:space="preserve"> </w:t>
      </w:r>
      <w:r>
        <w:rPr>
          <w:rStyle w:val="s1"/>
          <w:rFonts w:ascii="Times New Roman" w:hAnsi="Times New Roman" w:cs="Times New Roman"/>
          <w:sz w:val="28"/>
          <w:szCs w:val="28"/>
        </w:rPr>
        <w:t xml:space="preserve">утв. </w:t>
      </w:r>
      <w:r w:rsidRPr="00630508">
        <w:rPr>
          <w:rStyle w:val="s1"/>
          <w:rFonts w:ascii="Times New Roman" w:hAnsi="Times New Roman" w:cs="Times New Roman"/>
          <w:sz w:val="28"/>
          <w:szCs w:val="28"/>
        </w:rPr>
        <w:t xml:space="preserve">28 июня 2014 </w:t>
      </w:r>
      <w:r>
        <w:rPr>
          <w:rStyle w:val="s1"/>
          <w:rFonts w:ascii="Times New Roman" w:hAnsi="Times New Roman" w:cs="Times New Roman"/>
          <w:sz w:val="28"/>
          <w:szCs w:val="28"/>
        </w:rPr>
        <w:t>года,</w:t>
      </w:r>
      <w:r w:rsidRPr="00630508">
        <w:rPr>
          <w:rStyle w:val="s1"/>
          <w:rFonts w:ascii="Times New Roman" w:hAnsi="Times New Roman" w:cs="Times New Roman"/>
          <w:sz w:val="28"/>
          <w:szCs w:val="28"/>
        </w:rPr>
        <w:t xml:space="preserve"> №728</w:t>
      </w:r>
      <w:r>
        <w:rPr>
          <w:rStyle w:val="s1"/>
          <w:rFonts w:ascii="Times New Roman" w:hAnsi="Times New Roman" w:cs="Times New Roman"/>
          <w:sz w:val="28"/>
          <w:szCs w:val="28"/>
        </w:rPr>
        <w:t xml:space="preserve"> </w:t>
      </w:r>
      <w:r w:rsidRPr="00630508">
        <w:rPr>
          <w:rFonts w:ascii="Times New Roman" w:hAnsi="Times New Roman" w:cs="Times New Roman"/>
          <w:sz w:val="28"/>
          <w:szCs w:val="28"/>
        </w:rPr>
        <w:t xml:space="preserve">// </w:t>
      </w:r>
      <w:r w:rsidRPr="00630508">
        <w:rPr>
          <w:rFonts w:ascii="Times New Roman" w:eastAsia="Times New Roman" w:hAnsi="Times New Roman" w:cs="Times New Roman"/>
          <w:kern w:val="36"/>
          <w:sz w:val="28"/>
          <w:szCs w:val="28"/>
        </w:rPr>
        <w:t>https://</w:t>
      </w:r>
      <w:hyperlink r:id="rId80" w:tgtFrame="_blank" w:history="1">
        <w:r w:rsidRPr="00630508">
          <w:rPr>
            <w:rStyle w:val="a7"/>
            <w:rFonts w:ascii="Times New Roman" w:hAnsi="Times New Roman" w:cs="Times New Roman"/>
            <w:color w:val="auto"/>
            <w:sz w:val="28"/>
            <w:szCs w:val="28"/>
            <w:u w:val="none"/>
            <w:shd w:val="clear" w:color="auto" w:fill="FFFFFF"/>
          </w:rPr>
          <w:t>adilet.zan.kz</w:t>
        </w:r>
        <w:r w:rsidRPr="00630508">
          <w:rPr>
            <w:rStyle w:val="path-separator"/>
            <w:rFonts w:ascii="Times New Roman" w:hAnsi="Times New Roman" w:cs="Times New Roman"/>
            <w:sz w:val="28"/>
            <w:szCs w:val="28"/>
            <w:shd w:val="clear" w:color="auto" w:fill="FFFFFF"/>
          </w:rPr>
          <w:t>›</w:t>
        </w:r>
        <w:r w:rsidRPr="00630508">
          <w:rPr>
            <w:rStyle w:val="a7"/>
            <w:rFonts w:ascii="Times New Roman" w:hAnsi="Times New Roman" w:cs="Times New Roman"/>
            <w:color w:val="auto"/>
            <w:sz w:val="28"/>
            <w:szCs w:val="28"/>
            <w:u w:val="none"/>
            <w:shd w:val="clear" w:color="auto" w:fill="FFFFFF"/>
          </w:rPr>
          <w:t>rus/docs/P1400000728</w:t>
        </w:r>
      </w:hyperlink>
      <w:r>
        <w:rPr>
          <w:rStyle w:val="a7"/>
          <w:rFonts w:ascii="Times New Roman" w:hAnsi="Times New Roman" w:cs="Times New Roman"/>
          <w:color w:val="auto"/>
          <w:sz w:val="28"/>
          <w:szCs w:val="28"/>
          <w:u w:val="none"/>
          <w:shd w:val="clear" w:color="auto" w:fill="FFFFFF"/>
        </w:rPr>
        <w:t xml:space="preserve">. </w:t>
      </w:r>
      <w:r w:rsidRPr="00352B15">
        <w:rPr>
          <w:rStyle w:val="a7"/>
          <w:rFonts w:ascii="Times New Roman" w:hAnsi="Times New Roman" w:cs="Times New Roman"/>
          <w:color w:val="auto"/>
          <w:sz w:val="28"/>
          <w:szCs w:val="28"/>
          <w:u w:val="none"/>
          <w:shd w:val="clear" w:color="auto" w:fill="FFFFFF"/>
          <w:lang w:val="en-US"/>
        </w:rPr>
        <w:t>15.03.2023.</w:t>
      </w:r>
    </w:p>
    <w:p w14:paraId="4B8BC6A5" w14:textId="46270671" w:rsidR="00394877" w:rsidRPr="00126155" w:rsidRDefault="00352B15" w:rsidP="00AF4066">
      <w:pPr>
        <w:spacing w:after="0" w:line="240" w:lineRule="auto"/>
        <w:ind w:firstLine="708"/>
        <w:jc w:val="both"/>
        <w:rPr>
          <w:rFonts w:ascii="Times New Roman" w:eastAsia="Times New Roman" w:hAnsi="Times New Roman" w:cs="Times New Roman"/>
          <w:sz w:val="28"/>
          <w:szCs w:val="28"/>
          <w:lang w:val="en-US"/>
        </w:rPr>
      </w:pPr>
      <w:r>
        <w:rPr>
          <w:rFonts w:ascii="Times New Roman" w:hAnsi="Times New Roman" w:cs="Times New Roman"/>
          <w:sz w:val="28"/>
          <w:szCs w:val="28"/>
          <w:lang w:val="kk-KZ"/>
        </w:rPr>
        <w:t>51</w:t>
      </w:r>
      <w:r w:rsidR="00126155" w:rsidRPr="00352B15">
        <w:rPr>
          <w:rFonts w:ascii="Times New Roman" w:hAnsi="Times New Roman" w:cs="Times New Roman"/>
          <w:sz w:val="28"/>
          <w:szCs w:val="28"/>
          <w:lang w:val="en-US"/>
        </w:rPr>
        <w:t xml:space="preserve"> </w:t>
      </w:r>
      <w:r w:rsidR="00394877" w:rsidRPr="00126155">
        <w:rPr>
          <w:rFonts w:ascii="Times New Roman" w:hAnsi="Times New Roman" w:cs="Times New Roman"/>
          <w:sz w:val="28"/>
          <w:szCs w:val="28"/>
          <w:lang w:val="en-US"/>
        </w:rPr>
        <w:t>Rizi</w:t>
      </w:r>
      <w:r w:rsidR="00394877" w:rsidRPr="00352B15">
        <w:rPr>
          <w:rFonts w:ascii="Times New Roman" w:hAnsi="Times New Roman" w:cs="Times New Roman"/>
          <w:sz w:val="28"/>
          <w:szCs w:val="28"/>
          <w:lang w:val="en-US"/>
        </w:rPr>
        <w:t xml:space="preserve"> </w:t>
      </w:r>
      <w:r w:rsidR="00394877" w:rsidRPr="00126155">
        <w:rPr>
          <w:rFonts w:ascii="Times New Roman" w:hAnsi="Times New Roman" w:cs="Times New Roman"/>
          <w:sz w:val="28"/>
          <w:szCs w:val="28"/>
          <w:lang w:val="en-US"/>
        </w:rPr>
        <w:t>M</w:t>
      </w:r>
      <w:r w:rsidR="00394877" w:rsidRPr="00352B15">
        <w:rPr>
          <w:rFonts w:ascii="Times New Roman" w:hAnsi="Times New Roman" w:cs="Times New Roman"/>
          <w:sz w:val="28"/>
          <w:szCs w:val="28"/>
          <w:lang w:val="en-US"/>
        </w:rPr>
        <w:t>.</w:t>
      </w:r>
      <w:r w:rsidR="00394877" w:rsidRPr="00126155">
        <w:rPr>
          <w:rFonts w:ascii="Times New Roman" w:hAnsi="Times New Roman" w:cs="Times New Roman"/>
          <w:sz w:val="28"/>
          <w:szCs w:val="28"/>
          <w:lang w:val="en-US"/>
        </w:rPr>
        <w:t>H</w:t>
      </w:r>
      <w:r w:rsidR="00394877" w:rsidRPr="00352B15">
        <w:rPr>
          <w:rFonts w:ascii="Times New Roman" w:hAnsi="Times New Roman" w:cs="Times New Roman"/>
          <w:sz w:val="28"/>
          <w:szCs w:val="28"/>
          <w:lang w:val="en-US"/>
        </w:rPr>
        <w:t xml:space="preserve">. </w:t>
      </w:r>
      <w:r w:rsidR="00394877" w:rsidRPr="00126155">
        <w:rPr>
          <w:rFonts w:ascii="Times New Roman" w:hAnsi="Times New Roman" w:cs="Times New Roman"/>
          <w:sz w:val="28"/>
          <w:szCs w:val="28"/>
          <w:lang w:val="en-US"/>
        </w:rPr>
        <w:t>What</w:t>
      </w:r>
      <w:r w:rsidR="00394877" w:rsidRPr="00352B15">
        <w:rPr>
          <w:rFonts w:ascii="Times New Roman" w:hAnsi="Times New Roman" w:cs="Times New Roman"/>
          <w:sz w:val="28"/>
          <w:szCs w:val="28"/>
          <w:lang w:val="en-US"/>
        </w:rPr>
        <w:t xml:space="preserve"> </w:t>
      </w:r>
      <w:r w:rsidR="00394877" w:rsidRPr="00126155">
        <w:rPr>
          <w:rFonts w:ascii="Times New Roman" w:hAnsi="Times New Roman" w:cs="Times New Roman"/>
          <w:sz w:val="28"/>
          <w:szCs w:val="28"/>
          <w:lang w:val="en-US"/>
        </w:rPr>
        <w:t>moves</w:t>
      </w:r>
      <w:r w:rsidR="00394877" w:rsidRPr="00352B15">
        <w:rPr>
          <w:rFonts w:ascii="Times New Roman" w:hAnsi="Times New Roman" w:cs="Times New Roman"/>
          <w:sz w:val="28"/>
          <w:szCs w:val="28"/>
          <w:lang w:val="en-US"/>
        </w:rPr>
        <w:t xml:space="preserve"> </w:t>
      </w:r>
      <w:r w:rsidR="00394877" w:rsidRPr="00126155">
        <w:rPr>
          <w:rFonts w:ascii="Times New Roman" w:hAnsi="Times New Roman" w:cs="Times New Roman"/>
          <w:sz w:val="28"/>
          <w:szCs w:val="28"/>
          <w:lang w:val="en-US"/>
        </w:rPr>
        <w:t>housing</w:t>
      </w:r>
      <w:r w:rsidR="00394877" w:rsidRPr="00352B15">
        <w:rPr>
          <w:rFonts w:ascii="Times New Roman" w:hAnsi="Times New Roman" w:cs="Times New Roman"/>
          <w:sz w:val="28"/>
          <w:szCs w:val="28"/>
          <w:lang w:val="en-US"/>
        </w:rPr>
        <w:t xml:space="preserve"> </w:t>
      </w:r>
      <w:r w:rsidR="00394877" w:rsidRPr="00126155">
        <w:rPr>
          <w:rFonts w:ascii="Times New Roman" w:hAnsi="Times New Roman" w:cs="Times New Roman"/>
          <w:sz w:val="28"/>
          <w:szCs w:val="28"/>
          <w:lang w:val="en-US"/>
        </w:rPr>
        <w:t>markets</w:t>
      </w:r>
      <w:r w:rsidR="00394877" w:rsidRPr="00352B15">
        <w:rPr>
          <w:rFonts w:ascii="Times New Roman" w:hAnsi="Times New Roman" w:cs="Times New Roman"/>
          <w:sz w:val="28"/>
          <w:szCs w:val="28"/>
          <w:lang w:val="en-US"/>
        </w:rPr>
        <w:t xml:space="preserve">: </w:t>
      </w:r>
      <w:r w:rsidR="00394877" w:rsidRPr="00126155">
        <w:rPr>
          <w:rFonts w:ascii="Times New Roman" w:hAnsi="Times New Roman" w:cs="Times New Roman"/>
          <w:sz w:val="28"/>
          <w:szCs w:val="28"/>
          <w:lang w:val="en-US"/>
        </w:rPr>
        <w:t>A</w:t>
      </w:r>
      <w:r w:rsidR="00394877" w:rsidRPr="00352B15">
        <w:rPr>
          <w:rFonts w:ascii="Times New Roman" w:hAnsi="Times New Roman" w:cs="Times New Roman"/>
          <w:sz w:val="28"/>
          <w:szCs w:val="28"/>
          <w:lang w:val="en-US"/>
        </w:rPr>
        <w:t xml:space="preserve"> </w:t>
      </w:r>
      <w:r w:rsidR="00394877" w:rsidRPr="00126155">
        <w:rPr>
          <w:rFonts w:ascii="Times New Roman" w:hAnsi="Times New Roman" w:cs="Times New Roman"/>
          <w:sz w:val="28"/>
          <w:szCs w:val="28"/>
          <w:lang w:val="en-US"/>
        </w:rPr>
        <w:t>state</w:t>
      </w:r>
      <w:r w:rsidR="00394877" w:rsidRPr="00352B15">
        <w:rPr>
          <w:rFonts w:ascii="Times New Roman" w:hAnsi="Times New Roman" w:cs="Times New Roman"/>
          <w:sz w:val="28"/>
          <w:szCs w:val="28"/>
          <w:lang w:val="en-US"/>
        </w:rPr>
        <w:t>-</w:t>
      </w:r>
      <w:r w:rsidR="00394877" w:rsidRPr="00126155">
        <w:rPr>
          <w:rFonts w:ascii="Times New Roman" w:hAnsi="Times New Roman" w:cs="Times New Roman"/>
          <w:sz w:val="28"/>
          <w:szCs w:val="28"/>
          <w:lang w:val="en-US"/>
        </w:rPr>
        <w:t>space</w:t>
      </w:r>
      <w:r w:rsidR="00394877" w:rsidRPr="00352B15">
        <w:rPr>
          <w:rFonts w:ascii="Times New Roman" w:hAnsi="Times New Roman" w:cs="Times New Roman"/>
          <w:sz w:val="28"/>
          <w:szCs w:val="28"/>
          <w:lang w:val="en-US"/>
        </w:rPr>
        <w:t xml:space="preserve"> </w:t>
      </w:r>
      <w:r w:rsidR="00394877" w:rsidRPr="00126155">
        <w:rPr>
          <w:rFonts w:ascii="Times New Roman" w:hAnsi="Times New Roman" w:cs="Times New Roman"/>
          <w:sz w:val="28"/>
          <w:szCs w:val="28"/>
          <w:lang w:val="en-US"/>
        </w:rPr>
        <w:t>approach</w:t>
      </w:r>
      <w:r w:rsidR="00394877" w:rsidRPr="00352B15">
        <w:rPr>
          <w:rFonts w:ascii="Times New Roman" w:hAnsi="Times New Roman" w:cs="Times New Roman"/>
          <w:sz w:val="28"/>
          <w:szCs w:val="28"/>
          <w:lang w:val="en-US"/>
        </w:rPr>
        <w:t xml:space="preserve"> </w:t>
      </w:r>
      <w:r w:rsidR="00394877" w:rsidRPr="00126155">
        <w:rPr>
          <w:rFonts w:ascii="Times New Roman" w:hAnsi="Times New Roman" w:cs="Times New Roman"/>
          <w:sz w:val="28"/>
          <w:szCs w:val="28"/>
          <w:lang w:val="en-US"/>
        </w:rPr>
        <w:t>of</w:t>
      </w:r>
      <w:r w:rsidR="00394877" w:rsidRPr="00352B15">
        <w:rPr>
          <w:rFonts w:ascii="Times New Roman" w:hAnsi="Times New Roman" w:cs="Times New Roman"/>
          <w:sz w:val="28"/>
          <w:szCs w:val="28"/>
          <w:lang w:val="en-US"/>
        </w:rPr>
        <w:t xml:space="preserve"> </w:t>
      </w:r>
      <w:r w:rsidR="00394877" w:rsidRPr="00126155">
        <w:rPr>
          <w:rFonts w:ascii="Times New Roman" w:hAnsi="Times New Roman" w:cs="Times New Roman"/>
          <w:sz w:val="28"/>
          <w:szCs w:val="28"/>
          <w:lang w:val="en-US"/>
        </w:rPr>
        <w:t>the</w:t>
      </w:r>
      <w:r w:rsidR="00394877" w:rsidRPr="00352B15">
        <w:rPr>
          <w:rFonts w:ascii="Times New Roman" w:hAnsi="Times New Roman" w:cs="Times New Roman"/>
          <w:sz w:val="28"/>
          <w:szCs w:val="28"/>
          <w:lang w:val="en-US"/>
        </w:rPr>
        <w:t xml:space="preserve"> </w:t>
      </w:r>
      <w:r w:rsidR="00394877" w:rsidRPr="00126155">
        <w:rPr>
          <w:rFonts w:ascii="Times New Roman" w:hAnsi="Times New Roman" w:cs="Times New Roman"/>
          <w:sz w:val="28"/>
          <w:szCs w:val="28"/>
          <w:lang w:val="en-US"/>
        </w:rPr>
        <w:t>price</w:t>
      </w:r>
      <w:r w:rsidR="00394877" w:rsidRPr="00352B15">
        <w:rPr>
          <w:rFonts w:ascii="Times New Roman" w:hAnsi="Times New Roman" w:cs="Times New Roman"/>
          <w:sz w:val="28"/>
          <w:szCs w:val="28"/>
          <w:lang w:val="en-US"/>
        </w:rPr>
        <w:t>-</w:t>
      </w:r>
      <w:r w:rsidR="00394877" w:rsidRPr="00126155">
        <w:rPr>
          <w:rFonts w:ascii="Times New Roman" w:hAnsi="Times New Roman" w:cs="Times New Roman"/>
          <w:sz w:val="28"/>
          <w:szCs w:val="28"/>
          <w:lang w:val="en-US"/>
        </w:rPr>
        <w:t>income</w:t>
      </w:r>
      <w:r w:rsidR="00394877" w:rsidRPr="00352B15">
        <w:rPr>
          <w:rFonts w:ascii="Times New Roman" w:hAnsi="Times New Roman" w:cs="Times New Roman"/>
          <w:sz w:val="28"/>
          <w:szCs w:val="28"/>
          <w:lang w:val="en-US"/>
        </w:rPr>
        <w:t xml:space="preserve"> </w:t>
      </w:r>
      <w:r w:rsidR="00394877" w:rsidRPr="00126155">
        <w:rPr>
          <w:rFonts w:ascii="Times New Roman" w:hAnsi="Times New Roman" w:cs="Times New Roman"/>
          <w:sz w:val="28"/>
          <w:szCs w:val="28"/>
          <w:lang w:val="en-US"/>
        </w:rPr>
        <w:t>ratio</w:t>
      </w:r>
      <w:r w:rsidR="00394877" w:rsidRPr="00352B15">
        <w:rPr>
          <w:rFonts w:ascii="Times New Roman" w:hAnsi="Times New Roman" w:cs="Times New Roman"/>
          <w:sz w:val="28"/>
          <w:szCs w:val="28"/>
          <w:lang w:val="en-US"/>
        </w:rPr>
        <w:t xml:space="preserve"> // </w:t>
      </w:r>
      <w:r w:rsidR="00394877" w:rsidRPr="00126155">
        <w:rPr>
          <w:rFonts w:ascii="Times New Roman" w:hAnsi="Times New Roman" w:cs="Times New Roman"/>
          <w:sz w:val="28"/>
          <w:szCs w:val="28"/>
          <w:lang w:val="en-US"/>
        </w:rPr>
        <w:t>International</w:t>
      </w:r>
      <w:r w:rsidR="00394877" w:rsidRPr="00352B15">
        <w:rPr>
          <w:rFonts w:ascii="Times New Roman" w:hAnsi="Times New Roman" w:cs="Times New Roman"/>
          <w:sz w:val="28"/>
          <w:szCs w:val="28"/>
          <w:lang w:val="en-US"/>
        </w:rPr>
        <w:t xml:space="preserve"> </w:t>
      </w:r>
      <w:r w:rsidR="00394877" w:rsidRPr="00126155">
        <w:rPr>
          <w:rFonts w:ascii="Times New Roman" w:hAnsi="Times New Roman" w:cs="Times New Roman"/>
          <w:sz w:val="28"/>
          <w:szCs w:val="28"/>
          <w:lang w:val="en-US"/>
        </w:rPr>
        <w:t>Economics</w:t>
      </w:r>
      <w:r w:rsidR="00D93250" w:rsidRPr="00352B15">
        <w:rPr>
          <w:rFonts w:ascii="Times New Roman" w:hAnsi="Times New Roman" w:cs="Times New Roman"/>
          <w:sz w:val="28"/>
          <w:szCs w:val="28"/>
          <w:lang w:val="en-US"/>
        </w:rPr>
        <w:t xml:space="preserve">. – </w:t>
      </w:r>
      <w:r w:rsidR="00394877" w:rsidRPr="00352B15">
        <w:rPr>
          <w:rFonts w:ascii="Times New Roman" w:hAnsi="Times New Roman" w:cs="Times New Roman"/>
          <w:sz w:val="28"/>
          <w:szCs w:val="28"/>
          <w:lang w:val="en-US"/>
        </w:rPr>
        <w:t xml:space="preserve">2021. </w:t>
      </w:r>
      <w:r w:rsidR="00394877" w:rsidRPr="00126155">
        <w:rPr>
          <w:rFonts w:ascii="Times New Roman" w:hAnsi="Times New Roman" w:cs="Times New Roman"/>
          <w:sz w:val="28"/>
          <w:szCs w:val="28"/>
          <w:lang w:val="en-US"/>
        </w:rPr>
        <w:t xml:space="preserve">– </w:t>
      </w:r>
      <w:r w:rsidR="00D93250">
        <w:rPr>
          <w:rFonts w:ascii="Times New Roman" w:hAnsi="Times New Roman" w:cs="Times New Roman"/>
          <w:sz w:val="28"/>
          <w:szCs w:val="28"/>
          <w:lang w:val="en-US"/>
        </w:rPr>
        <w:t xml:space="preserve">Vol. </w:t>
      </w:r>
      <w:r w:rsidR="00394877" w:rsidRPr="00126155">
        <w:rPr>
          <w:rFonts w:ascii="Times New Roman" w:hAnsi="Times New Roman" w:cs="Times New Roman"/>
          <w:sz w:val="28"/>
          <w:szCs w:val="28"/>
          <w:lang w:val="en-US"/>
        </w:rPr>
        <w:t xml:space="preserve">167. – </w:t>
      </w:r>
      <w:r w:rsidR="00394877" w:rsidRPr="00126155">
        <w:rPr>
          <w:rFonts w:ascii="Times New Roman" w:hAnsi="Times New Roman" w:cs="Times New Roman"/>
          <w:sz w:val="28"/>
          <w:szCs w:val="28"/>
        </w:rPr>
        <w:t>Р</w:t>
      </w:r>
      <w:r w:rsidR="00D93250">
        <w:rPr>
          <w:rFonts w:ascii="Times New Roman" w:hAnsi="Times New Roman" w:cs="Times New Roman"/>
          <w:sz w:val="28"/>
          <w:szCs w:val="28"/>
          <w:lang w:val="en-US"/>
        </w:rPr>
        <w:t>. 96-</w:t>
      </w:r>
      <w:r w:rsidR="00394877" w:rsidRPr="00126155">
        <w:rPr>
          <w:rFonts w:ascii="Times New Roman" w:hAnsi="Times New Roman" w:cs="Times New Roman"/>
          <w:sz w:val="28"/>
          <w:szCs w:val="28"/>
          <w:lang w:val="en-US"/>
        </w:rPr>
        <w:t xml:space="preserve">107. </w:t>
      </w:r>
    </w:p>
    <w:p w14:paraId="4C507378" w14:textId="17DC56C8" w:rsidR="00394877" w:rsidRPr="00126155" w:rsidRDefault="00352B15" w:rsidP="00AF4066">
      <w:pPr>
        <w:spacing w:after="0" w:line="240" w:lineRule="auto"/>
        <w:ind w:firstLine="708"/>
        <w:jc w:val="both"/>
        <w:rPr>
          <w:rFonts w:ascii="Times New Roman" w:eastAsia="Times New Roman" w:hAnsi="Times New Roman" w:cs="Times New Roman"/>
          <w:kern w:val="36"/>
          <w:sz w:val="28"/>
          <w:szCs w:val="28"/>
          <w:lang w:val="en-US"/>
        </w:rPr>
      </w:pPr>
      <w:r>
        <w:rPr>
          <w:rFonts w:ascii="Times New Roman" w:hAnsi="Times New Roman" w:cs="Times New Roman"/>
          <w:sz w:val="28"/>
          <w:szCs w:val="28"/>
          <w:lang w:val="kk-KZ"/>
        </w:rPr>
        <w:t>52</w:t>
      </w:r>
      <w:r w:rsidR="00126155" w:rsidRPr="00126155">
        <w:rPr>
          <w:rFonts w:ascii="Times New Roman" w:hAnsi="Times New Roman" w:cs="Times New Roman"/>
          <w:sz w:val="28"/>
          <w:szCs w:val="28"/>
          <w:lang w:val="en-US"/>
        </w:rPr>
        <w:t xml:space="preserve"> </w:t>
      </w:r>
      <w:r w:rsidR="00394877" w:rsidRPr="00126155">
        <w:rPr>
          <w:rFonts w:ascii="Times New Roman" w:hAnsi="Times New Roman" w:cs="Times New Roman"/>
          <w:sz w:val="28"/>
          <w:szCs w:val="28"/>
          <w:lang w:val="en-US"/>
        </w:rPr>
        <w:t>Lau K.M., Li S. Commercial housing affordability in Beijing, 1992–2002 // Habitat International</w:t>
      </w:r>
      <w:r w:rsidR="00D93250">
        <w:rPr>
          <w:rFonts w:ascii="Times New Roman" w:hAnsi="Times New Roman" w:cs="Times New Roman"/>
          <w:sz w:val="28"/>
          <w:szCs w:val="28"/>
          <w:lang w:val="en-US"/>
        </w:rPr>
        <w:t xml:space="preserve">. – </w:t>
      </w:r>
      <w:r w:rsidR="00394877" w:rsidRPr="00126155">
        <w:rPr>
          <w:rFonts w:ascii="Times New Roman" w:hAnsi="Times New Roman" w:cs="Times New Roman"/>
          <w:sz w:val="28"/>
          <w:szCs w:val="28"/>
          <w:lang w:val="en-US"/>
        </w:rPr>
        <w:t xml:space="preserve">2006. </w:t>
      </w:r>
      <w:r w:rsidR="00D93250">
        <w:rPr>
          <w:rFonts w:ascii="Times New Roman" w:hAnsi="Times New Roman" w:cs="Times New Roman"/>
          <w:sz w:val="28"/>
          <w:szCs w:val="28"/>
          <w:lang w:val="en-US"/>
        </w:rPr>
        <w:t>–</w:t>
      </w:r>
      <w:r w:rsidR="00394877" w:rsidRPr="00126155">
        <w:rPr>
          <w:rFonts w:ascii="Times New Roman" w:hAnsi="Times New Roman" w:cs="Times New Roman"/>
          <w:sz w:val="28"/>
          <w:szCs w:val="28"/>
          <w:lang w:val="en-US"/>
        </w:rPr>
        <w:t xml:space="preserve"> </w:t>
      </w:r>
      <w:r w:rsidR="00D93250">
        <w:rPr>
          <w:rFonts w:ascii="Times New Roman" w:hAnsi="Times New Roman" w:cs="Times New Roman"/>
          <w:sz w:val="28"/>
          <w:szCs w:val="28"/>
          <w:lang w:val="en-US"/>
        </w:rPr>
        <w:t xml:space="preserve">Vol. </w:t>
      </w:r>
      <w:r w:rsidR="00394877" w:rsidRPr="00126155">
        <w:rPr>
          <w:rFonts w:ascii="Times New Roman" w:hAnsi="Times New Roman" w:cs="Times New Roman"/>
          <w:sz w:val="28"/>
          <w:szCs w:val="28"/>
          <w:lang w:val="en-US"/>
        </w:rPr>
        <w:t>30</w:t>
      </w:r>
      <w:r w:rsidR="00D93250">
        <w:rPr>
          <w:rFonts w:ascii="Times New Roman" w:hAnsi="Times New Roman" w:cs="Times New Roman"/>
          <w:sz w:val="28"/>
          <w:szCs w:val="28"/>
          <w:lang w:val="en-US"/>
        </w:rPr>
        <w:t xml:space="preserve">, Issue </w:t>
      </w:r>
      <w:r w:rsidR="00394877" w:rsidRPr="00126155">
        <w:rPr>
          <w:rFonts w:ascii="Times New Roman" w:hAnsi="Times New Roman" w:cs="Times New Roman"/>
          <w:sz w:val="28"/>
          <w:szCs w:val="28"/>
          <w:lang w:val="en-US"/>
        </w:rPr>
        <w:t xml:space="preserve">3. – </w:t>
      </w:r>
      <w:r w:rsidR="00394877" w:rsidRPr="00126155">
        <w:rPr>
          <w:rFonts w:ascii="Times New Roman" w:hAnsi="Times New Roman" w:cs="Times New Roman"/>
          <w:sz w:val="28"/>
          <w:szCs w:val="28"/>
        </w:rPr>
        <w:t>Р</w:t>
      </w:r>
      <w:r w:rsidR="00394877" w:rsidRPr="00126155">
        <w:rPr>
          <w:rFonts w:ascii="Times New Roman" w:hAnsi="Times New Roman" w:cs="Times New Roman"/>
          <w:sz w:val="28"/>
          <w:szCs w:val="28"/>
          <w:lang w:val="en-US"/>
        </w:rPr>
        <w:t>. 614</w:t>
      </w:r>
      <w:r w:rsidR="00D93250">
        <w:rPr>
          <w:rFonts w:ascii="Times New Roman" w:hAnsi="Times New Roman" w:cs="Times New Roman"/>
          <w:sz w:val="28"/>
          <w:szCs w:val="28"/>
          <w:lang w:val="en-US"/>
        </w:rPr>
        <w:t>-</w:t>
      </w:r>
      <w:r w:rsidR="00394877" w:rsidRPr="00126155">
        <w:rPr>
          <w:rFonts w:ascii="Times New Roman" w:hAnsi="Times New Roman" w:cs="Times New Roman"/>
          <w:sz w:val="28"/>
          <w:szCs w:val="28"/>
          <w:lang w:val="en-US"/>
        </w:rPr>
        <w:t xml:space="preserve">627. </w:t>
      </w:r>
    </w:p>
    <w:p w14:paraId="456AA008" w14:textId="0BCD907E" w:rsidR="00394877" w:rsidRPr="00126155" w:rsidRDefault="00352B15" w:rsidP="00AF4066">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53</w:t>
      </w:r>
      <w:r w:rsidR="00126155" w:rsidRPr="00126155">
        <w:rPr>
          <w:rFonts w:ascii="Times New Roman" w:hAnsi="Times New Roman" w:cs="Times New Roman"/>
          <w:sz w:val="28"/>
          <w:szCs w:val="28"/>
          <w:lang w:val="en-US"/>
        </w:rPr>
        <w:t xml:space="preserve"> </w:t>
      </w:r>
      <w:r w:rsidR="00394877" w:rsidRPr="00126155">
        <w:rPr>
          <w:rFonts w:ascii="Times New Roman" w:hAnsi="Times New Roman" w:cs="Times New Roman"/>
          <w:sz w:val="28"/>
          <w:szCs w:val="28"/>
          <w:lang w:val="en-US"/>
        </w:rPr>
        <w:t>Kim K., Renaud B. The global house price boom and its unwinding: an analysis and a commentary // Housing Studies</w:t>
      </w:r>
      <w:r w:rsidR="00D93250">
        <w:rPr>
          <w:rFonts w:ascii="Times New Roman" w:hAnsi="Times New Roman" w:cs="Times New Roman"/>
          <w:sz w:val="28"/>
          <w:szCs w:val="28"/>
          <w:lang w:val="en-US"/>
        </w:rPr>
        <w:t>.</w:t>
      </w:r>
      <w:r w:rsidR="00394877" w:rsidRPr="00126155">
        <w:rPr>
          <w:rFonts w:ascii="Times New Roman" w:hAnsi="Times New Roman" w:cs="Times New Roman"/>
          <w:sz w:val="28"/>
          <w:szCs w:val="28"/>
          <w:lang w:val="en-US"/>
        </w:rPr>
        <w:t xml:space="preserve"> </w:t>
      </w:r>
      <w:r w:rsidR="00D93250">
        <w:rPr>
          <w:rFonts w:ascii="Times New Roman" w:hAnsi="Times New Roman" w:cs="Times New Roman"/>
          <w:sz w:val="28"/>
          <w:szCs w:val="28"/>
          <w:lang w:val="en-US"/>
        </w:rPr>
        <w:t xml:space="preserve">– </w:t>
      </w:r>
      <w:r w:rsidR="00394877" w:rsidRPr="00126155">
        <w:rPr>
          <w:rFonts w:ascii="Times New Roman" w:hAnsi="Times New Roman" w:cs="Times New Roman"/>
          <w:sz w:val="28"/>
          <w:szCs w:val="28"/>
          <w:lang w:val="en-US"/>
        </w:rPr>
        <w:t xml:space="preserve">2009. </w:t>
      </w:r>
      <w:r w:rsidR="00D93250">
        <w:rPr>
          <w:rFonts w:ascii="Times New Roman" w:hAnsi="Times New Roman" w:cs="Times New Roman"/>
          <w:sz w:val="28"/>
          <w:szCs w:val="28"/>
          <w:lang w:val="en-US"/>
        </w:rPr>
        <w:t>–</w:t>
      </w:r>
      <w:r w:rsidR="00394877" w:rsidRPr="00126155">
        <w:rPr>
          <w:rFonts w:ascii="Times New Roman" w:hAnsi="Times New Roman" w:cs="Times New Roman"/>
          <w:sz w:val="28"/>
          <w:szCs w:val="28"/>
          <w:lang w:val="en-US"/>
        </w:rPr>
        <w:t xml:space="preserve"> </w:t>
      </w:r>
      <w:r w:rsidR="00D93250">
        <w:rPr>
          <w:rFonts w:ascii="Times New Roman" w:hAnsi="Times New Roman" w:cs="Times New Roman"/>
          <w:sz w:val="28"/>
          <w:szCs w:val="28"/>
          <w:lang w:val="en-US"/>
        </w:rPr>
        <w:t xml:space="preserve">Vol. </w:t>
      </w:r>
      <w:r w:rsidR="00394877" w:rsidRPr="00126155">
        <w:rPr>
          <w:rFonts w:ascii="Times New Roman" w:hAnsi="Times New Roman" w:cs="Times New Roman"/>
          <w:sz w:val="28"/>
          <w:szCs w:val="28"/>
          <w:lang w:val="en-US"/>
        </w:rPr>
        <w:t>24</w:t>
      </w:r>
      <w:r w:rsidR="00D93250">
        <w:rPr>
          <w:rFonts w:ascii="Times New Roman" w:hAnsi="Times New Roman" w:cs="Times New Roman"/>
          <w:sz w:val="28"/>
          <w:szCs w:val="28"/>
          <w:lang w:val="en-US"/>
        </w:rPr>
        <w:t xml:space="preserve">, Issue </w:t>
      </w:r>
      <w:r w:rsidR="00394877" w:rsidRPr="00126155">
        <w:rPr>
          <w:rFonts w:ascii="Times New Roman" w:hAnsi="Times New Roman" w:cs="Times New Roman"/>
          <w:sz w:val="28"/>
          <w:szCs w:val="28"/>
          <w:lang w:val="en-US"/>
        </w:rPr>
        <w:t xml:space="preserve">1. – </w:t>
      </w:r>
      <w:r w:rsidR="00394877" w:rsidRPr="00126155">
        <w:rPr>
          <w:rFonts w:ascii="Times New Roman" w:hAnsi="Times New Roman" w:cs="Times New Roman"/>
          <w:sz w:val="28"/>
          <w:szCs w:val="28"/>
        </w:rPr>
        <w:t>Р</w:t>
      </w:r>
      <w:r w:rsidR="00394877" w:rsidRPr="00126155">
        <w:rPr>
          <w:rFonts w:ascii="Times New Roman" w:hAnsi="Times New Roman" w:cs="Times New Roman"/>
          <w:sz w:val="28"/>
          <w:szCs w:val="28"/>
          <w:lang w:val="en-US"/>
        </w:rPr>
        <w:t>. 7</w:t>
      </w:r>
      <w:r w:rsidR="00D93250">
        <w:rPr>
          <w:rFonts w:ascii="Times New Roman" w:hAnsi="Times New Roman" w:cs="Times New Roman"/>
          <w:sz w:val="28"/>
          <w:szCs w:val="28"/>
          <w:lang w:val="en-US"/>
        </w:rPr>
        <w:t>-</w:t>
      </w:r>
      <w:r w:rsidR="00394877" w:rsidRPr="00126155">
        <w:rPr>
          <w:rFonts w:ascii="Times New Roman" w:hAnsi="Times New Roman" w:cs="Times New Roman"/>
          <w:sz w:val="28"/>
          <w:szCs w:val="28"/>
          <w:lang w:val="en-US"/>
        </w:rPr>
        <w:t>24</w:t>
      </w:r>
      <w:r w:rsidR="00D93250">
        <w:rPr>
          <w:rFonts w:ascii="Times New Roman" w:hAnsi="Times New Roman" w:cs="Times New Roman"/>
          <w:sz w:val="28"/>
          <w:szCs w:val="28"/>
          <w:lang w:val="en-US"/>
        </w:rPr>
        <w:t>.</w:t>
      </w:r>
      <w:r w:rsidR="00394877" w:rsidRPr="00126155">
        <w:rPr>
          <w:rFonts w:ascii="Times New Roman" w:hAnsi="Times New Roman" w:cs="Times New Roman"/>
          <w:sz w:val="28"/>
          <w:szCs w:val="28"/>
          <w:lang w:val="en-US"/>
        </w:rPr>
        <w:t xml:space="preserve"> </w:t>
      </w:r>
    </w:p>
    <w:p w14:paraId="268A19CA" w14:textId="31A13DD8" w:rsidR="00394877" w:rsidRPr="00C1429A" w:rsidRDefault="00352B15" w:rsidP="00AF4066">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54</w:t>
      </w:r>
      <w:r w:rsidR="00C1429A" w:rsidRPr="00C1429A">
        <w:rPr>
          <w:rFonts w:ascii="Times New Roman" w:hAnsi="Times New Roman" w:cs="Times New Roman"/>
          <w:sz w:val="28"/>
          <w:szCs w:val="28"/>
          <w:lang w:val="en-US"/>
        </w:rPr>
        <w:t xml:space="preserve"> </w:t>
      </w:r>
      <w:r w:rsidR="00394877" w:rsidRPr="00C1429A">
        <w:rPr>
          <w:rFonts w:ascii="Times New Roman" w:hAnsi="Times New Roman" w:cs="Times New Roman"/>
          <w:sz w:val="28"/>
          <w:szCs w:val="28"/>
          <w:lang w:val="en-US"/>
        </w:rPr>
        <w:t>Zhidebekkyzy A., Kupeshova S.</w:t>
      </w:r>
      <w:r w:rsidR="00D93250">
        <w:rPr>
          <w:rFonts w:ascii="Times New Roman" w:hAnsi="Times New Roman" w:cs="Times New Roman"/>
          <w:sz w:val="28"/>
          <w:szCs w:val="28"/>
          <w:lang w:val="en-US"/>
        </w:rPr>
        <w:t>,</w:t>
      </w:r>
      <w:r w:rsidR="00394877" w:rsidRPr="00C1429A">
        <w:rPr>
          <w:rFonts w:ascii="Times New Roman" w:hAnsi="Times New Roman" w:cs="Times New Roman"/>
          <w:sz w:val="28"/>
          <w:szCs w:val="28"/>
          <w:lang w:val="en-US"/>
        </w:rPr>
        <w:t xml:space="preserve"> Yesmurzayeva A. Project management in nanotechnology: A systematic literature review // Montenegrin Journal of Economics</w:t>
      </w:r>
      <w:r w:rsidR="00D93250">
        <w:rPr>
          <w:rFonts w:ascii="Times New Roman" w:hAnsi="Times New Roman" w:cs="Times New Roman"/>
          <w:sz w:val="28"/>
          <w:szCs w:val="28"/>
          <w:lang w:val="en-US"/>
        </w:rPr>
        <w:t>.</w:t>
      </w:r>
      <w:r w:rsidR="00394877" w:rsidRPr="00C1429A">
        <w:rPr>
          <w:rFonts w:ascii="Times New Roman" w:hAnsi="Times New Roman" w:cs="Times New Roman"/>
          <w:sz w:val="28"/>
          <w:szCs w:val="28"/>
          <w:lang w:val="en-US"/>
        </w:rPr>
        <w:t xml:space="preserve"> </w:t>
      </w:r>
      <w:r w:rsidR="00D93250">
        <w:rPr>
          <w:rFonts w:ascii="Times New Roman" w:hAnsi="Times New Roman" w:cs="Times New Roman"/>
          <w:sz w:val="28"/>
          <w:szCs w:val="28"/>
          <w:lang w:val="en-US"/>
        </w:rPr>
        <w:t xml:space="preserve">– </w:t>
      </w:r>
      <w:r w:rsidR="00394877" w:rsidRPr="00C1429A">
        <w:rPr>
          <w:rFonts w:ascii="Times New Roman" w:hAnsi="Times New Roman" w:cs="Times New Roman"/>
          <w:sz w:val="28"/>
          <w:szCs w:val="28"/>
          <w:lang w:val="en-US"/>
        </w:rPr>
        <w:t>2019.</w:t>
      </w:r>
      <w:r w:rsidR="00D93250">
        <w:rPr>
          <w:rFonts w:ascii="Times New Roman" w:hAnsi="Times New Roman" w:cs="Times New Roman"/>
          <w:sz w:val="28"/>
          <w:szCs w:val="28"/>
          <w:lang w:val="en-US"/>
        </w:rPr>
        <w:t xml:space="preserve"> –</w:t>
      </w:r>
      <w:r w:rsidR="00394877" w:rsidRPr="00C1429A">
        <w:rPr>
          <w:rFonts w:ascii="Times New Roman" w:hAnsi="Times New Roman" w:cs="Times New Roman"/>
          <w:sz w:val="28"/>
          <w:szCs w:val="28"/>
          <w:lang w:val="en-US"/>
        </w:rPr>
        <w:t xml:space="preserve"> </w:t>
      </w:r>
      <w:r w:rsidR="00D93250">
        <w:rPr>
          <w:rFonts w:ascii="Times New Roman" w:hAnsi="Times New Roman" w:cs="Times New Roman"/>
          <w:sz w:val="28"/>
          <w:szCs w:val="28"/>
          <w:lang w:val="en-US"/>
        </w:rPr>
        <w:t xml:space="preserve">Vol. </w:t>
      </w:r>
      <w:r w:rsidR="00394877" w:rsidRPr="00C1429A">
        <w:rPr>
          <w:rFonts w:ascii="Times New Roman" w:hAnsi="Times New Roman" w:cs="Times New Roman"/>
          <w:sz w:val="28"/>
          <w:szCs w:val="28"/>
          <w:lang w:val="en-US"/>
        </w:rPr>
        <w:t>15</w:t>
      </w:r>
      <w:r w:rsidR="00D93250">
        <w:rPr>
          <w:rFonts w:ascii="Times New Roman" w:hAnsi="Times New Roman" w:cs="Times New Roman"/>
          <w:sz w:val="28"/>
          <w:szCs w:val="28"/>
          <w:lang w:val="en-US"/>
        </w:rPr>
        <w:t xml:space="preserve">, Issue </w:t>
      </w:r>
      <w:r w:rsidR="00394877" w:rsidRPr="00C1429A">
        <w:rPr>
          <w:rFonts w:ascii="Times New Roman" w:hAnsi="Times New Roman" w:cs="Times New Roman"/>
          <w:sz w:val="28"/>
          <w:szCs w:val="28"/>
          <w:lang w:val="en-US"/>
        </w:rPr>
        <w:t xml:space="preserve">3. – </w:t>
      </w:r>
      <w:r w:rsidR="00394877" w:rsidRPr="00C1429A">
        <w:rPr>
          <w:rFonts w:ascii="Times New Roman" w:hAnsi="Times New Roman" w:cs="Times New Roman"/>
          <w:sz w:val="28"/>
          <w:szCs w:val="28"/>
        </w:rPr>
        <w:t>Р</w:t>
      </w:r>
      <w:r w:rsidR="00394877" w:rsidRPr="00C1429A">
        <w:rPr>
          <w:rFonts w:ascii="Times New Roman" w:hAnsi="Times New Roman" w:cs="Times New Roman"/>
          <w:sz w:val="28"/>
          <w:szCs w:val="28"/>
          <w:lang w:val="en-US"/>
        </w:rPr>
        <w:t>. 227</w:t>
      </w:r>
      <w:r w:rsidR="00D93250">
        <w:rPr>
          <w:rFonts w:ascii="Times New Roman" w:hAnsi="Times New Roman" w:cs="Times New Roman"/>
          <w:sz w:val="28"/>
          <w:szCs w:val="28"/>
          <w:lang w:val="en-US"/>
        </w:rPr>
        <w:t>-</w:t>
      </w:r>
      <w:r w:rsidR="00394877" w:rsidRPr="00C1429A">
        <w:rPr>
          <w:rFonts w:ascii="Times New Roman" w:hAnsi="Times New Roman" w:cs="Times New Roman"/>
          <w:sz w:val="28"/>
          <w:szCs w:val="28"/>
          <w:lang w:val="en-US"/>
        </w:rPr>
        <w:t xml:space="preserve">244. </w:t>
      </w:r>
    </w:p>
    <w:p w14:paraId="1B0C2DC8" w14:textId="47C1D004" w:rsidR="00394877" w:rsidRPr="00C1429A" w:rsidRDefault="00C1429A" w:rsidP="00AF4066">
      <w:pPr>
        <w:spacing w:after="0" w:line="240" w:lineRule="auto"/>
        <w:ind w:firstLine="708"/>
        <w:jc w:val="both"/>
        <w:rPr>
          <w:rFonts w:ascii="Times New Roman" w:hAnsi="Times New Roman" w:cs="Times New Roman"/>
          <w:sz w:val="28"/>
          <w:szCs w:val="28"/>
          <w:lang w:val="en-US"/>
        </w:rPr>
      </w:pPr>
      <w:r w:rsidRPr="00C1429A">
        <w:rPr>
          <w:rFonts w:ascii="Times New Roman" w:hAnsi="Times New Roman" w:cs="Times New Roman"/>
          <w:sz w:val="28"/>
          <w:szCs w:val="28"/>
          <w:shd w:val="clear" w:color="auto" w:fill="FFFFFF"/>
          <w:lang w:val="en-US"/>
        </w:rPr>
        <w:t>5</w:t>
      </w:r>
      <w:r w:rsidR="00352B15">
        <w:rPr>
          <w:rFonts w:ascii="Times New Roman" w:hAnsi="Times New Roman" w:cs="Times New Roman"/>
          <w:sz w:val="28"/>
          <w:szCs w:val="28"/>
          <w:shd w:val="clear" w:color="auto" w:fill="FFFFFF"/>
          <w:lang w:val="kk-KZ"/>
        </w:rPr>
        <w:t>5</w:t>
      </w:r>
      <w:r w:rsidRPr="00C1429A">
        <w:rPr>
          <w:rFonts w:ascii="Times New Roman" w:hAnsi="Times New Roman" w:cs="Times New Roman"/>
          <w:sz w:val="28"/>
          <w:szCs w:val="28"/>
          <w:shd w:val="clear" w:color="auto" w:fill="FFFFFF"/>
          <w:lang w:val="en-US"/>
        </w:rPr>
        <w:t xml:space="preserve"> </w:t>
      </w:r>
      <w:r w:rsidR="00394877" w:rsidRPr="00C1429A">
        <w:rPr>
          <w:rFonts w:ascii="Times New Roman" w:hAnsi="Times New Roman" w:cs="Times New Roman"/>
          <w:sz w:val="28"/>
          <w:szCs w:val="28"/>
          <w:shd w:val="clear" w:color="auto" w:fill="FFFFFF"/>
          <w:lang w:val="en-US"/>
        </w:rPr>
        <w:t>Tlessova E.B. Analysis of factors affecting the level of housing affordability in the Republic of Kazakhstan //</w:t>
      </w:r>
      <w:r w:rsidR="00D93250">
        <w:rPr>
          <w:rFonts w:ascii="Times New Roman" w:hAnsi="Times New Roman" w:cs="Times New Roman"/>
          <w:sz w:val="28"/>
          <w:szCs w:val="28"/>
          <w:shd w:val="clear" w:color="auto" w:fill="FFFFFF"/>
          <w:lang w:val="en-US"/>
        </w:rPr>
        <w:t xml:space="preserve"> </w:t>
      </w:r>
      <w:r w:rsidR="00394877" w:rsidRPr="00C1429A">
        <w:rPr>
          <w:rFonts w:ascii="Times New Roman" w:hAnsi="Times New Roman" w:cs="Times New Roman"/>
          <w:sz w:val="28"/>
          <w:szCs w:val="28"/>
          <w:shd w:val="clear" w:color="auto" w:fill="FFFFFF"/>
          <w:lang w:val="en-US"/>
        </w:rPr>
        <w:t>Bulletin of «Turan» University</w:t>
      </w:r>
      <w:r w:rsidR="00D93250">
        <w:rPr>
          <w:rFonts w:ascii="Times New Roman" w:hAnsi="Times New Roman" w:cs="Times New Roman"/>
          <w:sz w:val="28"/>
          <w:szCs w:val="28"/>
          <w:shd w:val="clear" w:color="auto" w:fill="FFFFFF"/>
          <w:lang w:val="en-US"/>
        </w:rPr>
        <w:t xml:space="preserve">. – </w:t>
      </w:r>
      <w:r w:rsidR="00394877" w:rsidRPr="00C1429A">
        <w:rPr>
          <w:rFonts w:ascii="Times New Roman" w:hAnsi="Times New Roman" w:cs="Times New Roman"/>
          <w:sz w:val="28"/>
          <w:szCs w:val="28"/>
          <w:shd w:val="clear" w:color="auto" w:fill="FFFFFF"/>
          <w:lang w:val="en-US"/>
        </w:rPr>
        <w:t xml:space="preserve">2022. </w:t>
      </w:r>
      <w:r w:rsidR="00D93250">
        <w:rPr>
          <w:rFonts w:ascii="Times New Roman" w:hAnsi="Times New Roman" w:cs="Times New Roman"/>
          <w:sz w:val="28"/>
          <w:szCs w:val="28"/>
          <w:shd w:val="clear" w:color="auto" w:fill="FFFFFF"/>
          <w:lang w:val="en-US"/>
        </w:rPr>
        <w:t xml:space="preserve">– Vol. </w:t>
      </w:r>
      <w:r w:rsidR="00394877" w:rsidRPr="00C1429A">
        <w:rPr>
          <w:rFonts w:ascii="Times New Roman" w:hAnsi="Times New Roman" w:cs="Times New Roman"/>
          <w:sz w:val="28"/>
          <w:szCs w:val="28"/>
          <w:shd w:val="clear" w:color="auto" w:fill="FFFFFF"/>
          <w:lang w:val="en-US"/>
        </w:rPr>
        <w:t xml:space="preserve">4. </w:t>
      </w:r>
      <w:r w:rsidR="00D93250">
        <w:rPr>
          <w:rFonts w:ascii="Times New Roman" w:hAnsi="Times New Roman" w:cs="Times New Roman"/>
          <w:sz w:val="28"/>
          <w:szCs w:val="28"/>
          <w:shd w:val="clear" w:color="auto" w:fill="FFFFFF"/>
          <w:lang w:val="en-US"/>
        </w:rPr>
        <w:t>–P. </w:t>
      </w:r>
      <w:r w:rsidR="00394877" w:rsidRPr="00C1429A">
        <w:rPr>
          <w:rFonts w:ascii="Times New Roman" w:hAnsi="Times New Roman" w:cs="Times New Roman"/>
          <w:sz w:val="28"/>
          <w:szCs w:val="28"/>
          <w:shd w:val="clear" w:color="auto" w:fill="FFFFFF"/>
          <w:lang w:val="en-US"/>
        </w:rPr>
        <w:t>50-63.</w:t>
      </w:r>
    </w:p>
    <w:p w14:paraId="3D450B80" w14:textId="68CB3000" w:rsidR="00394877" w:rsidRPr="00C1429A" w:rsidRDefault="00352B15" w:rsidP="00AF4066">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56</w:t>
      </w:r>
      <w:r w:rsidR="00C1429A" w:rsidRPr="00C1429A">
        <w:rPr>
          <w:rFonts w:ascii="Times New Roman" w:hAnsi="Times New Roman" w:cs="Times New Roman"/>
          <w:sz w:val="28"/>
          <w:szCs w:val="28"/>
          <w:lang w:val="en-US"/>
        </w:rPr>
        <w:t xml:space="preserve"> </w:t>
      </w:r>
      <w:r w:rsidR="00394877" w:rsidRPr="00C1429A">
        <w:rPr>
          <w:rFonts w:ascii="Times New Roman" w:hAnsi="Times New Roman" w:cs="Times New Roman"/>
          <w:sz w:val="28"/>
          <w:szCs w:val="28"/>
          <w:lang w:val="en-US"/>
        </w:rPr>
        <w:t>Suhaida M.S., Tawil N.M., Hamzah N.</w:t>
      </w:r>
      <w:r w:rsidR="00D93250">
        <w:rPr>
          <w:rFonts w:ascii="Times New Roman" w:hAnsi="Times New Roman" w:cs="Times New Roman"/>
          <w:sz w:val="28"/>
          <w:szCs w:val="28"/>
          <w:lang w:val="en-US"/>
        </w:rPr>
        <w:t xml:space="preserve"> et al.</w:t>
      </w:r>
      <w:r w:rsidR="00394877" w:rsidRPr="00C1429A">
        <w:rPr>
          <w:rFonts w:ascii="Times New Roman" w:hAnsi="Times New Roman" w:cs="Times New Roman"/>
          <w:sz w:val="28"/>
          <w:szCs w:val="28"/>
          <w:lang w:val="en-US"/>
        </w:rPr>
        <w:t xml:space="preserve"> Housing affordability: A conceptual overview for house price index // Procedia Engineering</w:t>
      </w:r>
      <w:r w:rsidR="00D93250">
        <w:rPr>
          <w:rFonts w:ascii="Times New Roman" w:hAnsi="Times New Roman" w:cs="Times New Roman"/>
          <w:sz w:val="28"/>
          <w:szCs w:val="28"/>
          <w:lang w:val="en-US"/>
        </w:rPr>
        <w:t xml:space="preserve">. – </w:t>
      </w:r>
      <w:r w:rsidR="00394877" w:rsidRPr="00C1429A">
        <w:rPr>
          <w:rFonts w:ascii="Times New Roman" w:hAnsi="Times New Roman" w:cs="Times New Roman"/>
          <w:sz w:val="28"/>
          <w:szCs w:val="28"/>
          <w:lang w:val="en-US"/>
        </w:rPr>
        <w:t xml:space="preserve">2011. – </w:t>
      </w:r>
      <w:r w:rsidR="00D93250">
        <w:rPr>
          <w:rFonts w:ascii="Times New Roman" w:hAnsi="Times New Roman" w:cs="Times New Roman"/>
          <w:sz w:val="28"/>
          <w:szCs w:val="28"/>
          <w:lang w:val="en-US"/>
        </w:rPr>
        <w:t>Vol. </w:t>
      </w:r>
      <w:r w:rsidR="00394877" w:rsidRPr="00C1429A">
        <w:rPr>
          <w:rFonts w:ascii="Times New Roman" w:hAnsi="Times New Roman" w:cs="Times New Roman"/>
          <w:sz w:val="28"/>
          <w:szCs w:val="28"/>
          <w:lang w:val="en-US"/>
        </w:rPr>
        <w:t xml:space="preserve">20. – </w:t>
      </w:r>
      <w:r w:rsidR="00394877" w:rsidRPr="00C1429A">
        <w:rPr>
          <w:rFonts w:ascii="Times New Roman" w:hAnsi="Times New Roman" w:cs="Times New Roman"/>
          <w:sz w:val="28"/>
          <w:szCs w:val="28"/>
        </w:rPr>
        <w:t>Р</w:t>
      </w:r>
      <w:r w:rsidR="00394877" w:rsidRPr="00C1429A">
        <w:rPr>
          <w:rFonts w:ascii="Times New Roman" w:hAnsi="Times New Roman" w:cs="Times New Roman"/>
          <w:sz w:val="28"/>
          <w:szCs w:val="28"/>
          <w:lang w:val="en-US"/>
        </w:rPr>
        <w:t>. 346</w:t>
      </w:r>
      <w:r w:rsidR="00D93250">
        <w:rPr>
          <w:rFonts w:ascii="Times New Roman" w:hAnsi="Times New Roman" w:cs="Times New Roman"/>
          <w:sz w:val="28"/>
          <w:szCs w:val="28"/>
          <w:lang w:val="en-US"/>
        </w:rPr>
        <w:t>-</w:t>
      </w:r>
      <w:r w:rsidR="00394877" w:rsidRPr="00C1429A">
        <w:rPr>
          <w:rFonts w:ascii="Times New Roman" w:hAnsi="Times New Roman" w:cs="Times New Roman"/>
          <w:sz w:val="28"/>
          <w:szCs w:val="28"/>
          <w:lang w:val="en-US"/>
        </w:rPr>
        <w:t xml:space="preserve">353. </w:t>
      </w:r>
    </w:p>
    <w:p w14:paraId="1CD71008" w14:textId="17FF9296" w:rsidR="00394877" w:rsidRPr="00C1429A" w:rsidRDefault="00C1429A" w:rsidP="00AF4066">
      <w:pPr>
        <w:spacing w:after="0" w:line="240" w:lineRule="auto"/>
        <w:ind w:firstLine="708"/>
        <w:jc w:val="both"/>
        <w:rPr>
          <w:rFonts w:ascii="Times New Roman" w:hAnsi="Times New Roman" w:cs="Times New Roman"/>
          <w:sz w:val="28"/>
          <w:szCs w:val="28"/>
          <w:lang w:val="en-US"/>
        </w:rPr>
      </w:pPr>
      <w:r w:rsidRPr="00C1429A">
        <w:rPr>
          <w:rFonts w:ascii="Times New Roman" w:hAnsi="Times New Roman" w:cs="Times New Roman"/>
          <w:sz w:val="28"/>
          <w:szCs w:val="28"/>
          <w:lang w:val="en-US"/>
        </w:rPr>
        <w:t>5</w:t>
      </w:r>
      <w:r w:rsidR="00352B15">
        <w:rPr>
          <w:rFonts w:ascii="Times New Roman" w:hAnsi="Times New Roman" w:cs="Times New Roman"/>
          <w:sz w:val="28"/>
          <w:szCs w:val="28"/>
          <w:lang w:val="kk-KZ"/>
        </w:rPr>
        <w:t xml:space="preserve">7 </w:t>
      </w:r>
      <w:r w:rsidR="00394877" w:rsidRPr="00C1429A">
        <w:rPr>
          <w:rFonts w:ascii="Times New Roman" w:hAnsi="Times New Roman" w:cs="Times New Roman"/>
          <w:sz w:val="28"/>
          <w:szCs w:val="28"/>
          <w:lang w:val="en-US"/>
        </w:rPr>
        <w:t>Gan Q., Hill J.R. Measuring Affordability: Looking Beyond the Median // Journal of Housing Economics</w:t>
      </w:r>
      <w:r w:rsidR="00D93250">
        <w:rPr>
          <w:rFonts w:ascii="Times New Roman" w:hAnsi="Times New Roman" w:cs="Times New Roman"/>
          <w:sz w:val="28"/>
          <w:szCs w:val="28"/>
          <w:lang w:val="en-US"/>
        </w:rPr>
        <w:t xml:space="preserve">. – </w:t>
      </w:r>
      <w:r w:rsidR="00394877" w:rsidRPr="00C1429A">
        <w:rPr>
          <w:rFonts w:ascii="Times New Roman" w:hAnsi="Times New Roman" w:cs="Times New Roman"/>
          <w:sz w:val="28"/>
          <w:szCs w:val="28"/>
          <w:lang w:val="en-US"/>
        </w:rPr>
        <w:t>2009.</w:t>
      </w:r>
      <w:r w:rsidR="00D93250">
        <w:rPr>
          <w:rFonts w:ascii="Times New Roman" w:hAnsi="Times New Roman" w:cs="Times New Roman"/>
          <w:sz w:val="28"/>
          <w:szCs w:val="28"/>
          <w:lang w:val="en-US"/>
        </w:rPr>
        <w:t xml:space="preserve"> –</w:t>
      </w:r>
      <w:r w:rsidR="00394877" w:rsidRPr="00C1429A">
        <w:rPr>
          <w:rFonts w:ascii="Times New Roman" w:hAnsi="Times New Roman" w:cs="Times New Roman"/>
          <w:sz w:val="28"/>
          <w:szCs w:val="28"/>
          <w:lang w:val="en-US"/>
        </w:rPr>
        <w:t xml:space="preserve"> </w:t>
      </w:r>
      <w:r w:rsidR="00D93250">
        <w:rPr>
          <w:rFonts w:ascii="Times New Roman" w:hAnsi="Times New Roman" w:cs="Times New Roman"/>
          <w:sz w:val="28"/>
          <w:szCs w:val="28"/>
          <w:lang w:val="en-US"/>
        </w:rPr>
        <w:t xml:space="preserve">Vol. </w:t>
      </w:r>
      <w:r w:rsidR="00394877" w:rsidRPr="00C1429A">
        <w:rPr>
          <w:rFonts w:ascii="Times New Roman" w:hAnsi="Times New Roman" w:cs="Times New Roman"/>
          <w:sz w:val="28"/>
          <w:szCs w:val="28"/>
          <w:lang w:val="en-US"/>
        </w:rPr>
        <w:t xml:space="preserve">18. – </w:t>
      </w:r>
      <w:r w:rsidR="00394877" w:rsidRPr="00C1429A">
        <w:rPr>
          <w:rFonts w:ascii="Times New Roman" w:hAnsi="Times New Roman" w:cs="Times New Roman"/>
          <w:sz w:val="28"/>
          <w:szCs w:val="28"/>
        </w:rPr>
        <w:t>Р</w:t>
      </w:r>
      <w:r w:rsidR="00394877" w:rsidRPr="00C1429A">
        <w:rPr>
          <w:rFonts w:ascii="Times New Roman" w:hAnsi="Times New Roman" w:cs="Times New Roman"/>
          <w:sz w:val="28"/>
          <w:szCs w:val="28"/>
          <w:lang w:val="en-US"/>
        </w:rPr>
        <w:t>.</w:t>
      </w:r>
      <w:r w:rsidR="00D93250">
        <w:rPr>
          <w:rFonts w:ascii="Times New Roman" w:hAnsi="Times New Roman" w:cs="Times New Roman"/>
          <w:sz w:val="28"/>
          <w:szCs w:val="28"/>
          <w:lang w:val="en-US"/>
        </w:rPr>
        <w:t xml:space="preserve"> </w:t>
      </w:r>
      <w:r w:rsidR="00394877" w:rsidRPr="00C1429A">
        <w:rPr>
          <w:rFonts w:ascii="Times New Roman" w:hAnsi="Times New Roman" w:cs="Times New Roman"/>
          <w:sz w:val="28"/>
          <w:szCs w:val="28"/>
          <w:lang w:val="en-US"/>
        </w:rPr>
        <w:t xml:space="preserve">115-125. </w:t>
      </w:r>
    </w:p>
    <w:p w14:paraId="018ED748" w14:textId="6E490199" w:rsidR="00394877" w:rsidRPr="00C1429A" w:rsidRDefault="00352B15" w:rsidP="00AF4066">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58</w:t>
      </w:r>
      <w:r w:rsidR="00C1429A" w:rsidRPr="00C1429A">
        <w:rPr>
          <w:rFonts w:ascii="Times New Roman" w:hAnsi="Times New Roman" w:cs="Times New Roman"/>
          <w:sz w:val="28"/>
          <w:szCs w:val="28"/>
          <w:lang w:val="en-US"/>
        </w:rPr>
        <w:t xml:space="preserve"> </w:t>
      </w:r>
      <w:r w:rsidR="00394877" w:rsidRPr="00C1429A">
        <w:rPr>
          <w:rFonts w:ascii="Times New Roman" w:hAnsi="Times New Roman" w:cs="Times New Roman"/>
          <w:sz w:val="28"/>
          <w:szCs w:val="28"/>
          <w:lang w:val="en-US"/>
        </w:rPr>
        <w:t>Trojanek R. Housing Price Cycles in Poland – the Case of 18 Provincial Capital Cities in 2000-2020 // International Journal of Strategic Property Management</w:t>
      </w:r>
      <w:r w:rsidR="00FB70E5">
        <w:rPr>
          <w:rFonts w:ascii="Times New Roman" w:hAnsi="Times New Roman" w:cs="Times New Roman"/>
          <w:sz w:val="28"/>
          <w:szCs w:val="28"/>
          <w:lang w:val="en-US"/>
        </w:rPr>
        <w:t xml:space="preserve">. – </w:t>
      </w:r>
      <w:r w:rsidR="00394877" w:rsidRPr="00C1429A">
        <w:rPr>
          <w:rFonts w:ascii="Times New Roman" w:hAnsi="Times New Roman" w:cs="Times New Roman"/>
          <w:sz w:val="28"/>
          <w:szCs w:val="28"/>
          <w:lang w:val="en-US"/>
        </w:rPr>
        <w:t>2021.</w:t>
      </w:r>
      <w:r w:rsidR="00FB70E5">
        <w:rPr>
          <w:rFonts w:ascii="Times New Roman" w:hAnsi="Times New Roman" w:cs="Times New Roman"/>
          <w:sz w:val="28"/>
          <w:szCs w:val="28"/>
          <w:lang w:val="en-US"/>
        </w:rPr>
        <w:t xml:space="preserve"> –</w:t>
      </w:r>
      <w:r w:rsidR="00394877" w:rsidRPr="00C1429A">
        <w:rPr>
          <w:rFonts w:ascii="Times New Roman" w:hAnsi="Times New Roman" w:cs="Times New Roman"/>
          <w:sz w:val="28"/>
          <w:szCs w:val="28"/>
          <w:lang w:val="en-US"/>
        </w:rPr>
        <w:t xml:space="preserve"> </w:t>
      </w:r>
      <w:r w:rsidR="00FB70E5">
        <w:rPr>
          <w:rFonts w:ascii="Times New Roman" w:hAnsi="Times New Roman" w:cs="Times New Roman"/>
          <w:sz w:val="28"/>
          <w:szCs w:val="28"/>
          <w:lang w:val="en-US"/>
        </w:rPr>
        <w:t xml:space="preserve">Vol. </w:t>
      </w:r>
      <w:r w:rsidR="00394877" w:rsidRPr="00C1429A">
        <w:rPr>
          <w:rFonts w:ascii="Times New Roman" w:hAnsi="Times New Roman" w:cs="Times New Roman"/>
          <w:sz w:val="28"/>
          <w:szCs w:val="28"/>
          <w:lang w:val="en-US"/>
        </w:rPr>
        <w:t>25</w:t>
      </w:r>
      <w:r w:rsidR="00FB70E5">
        <w:rPr>
          <w:rFonts w:ascii="Times New Roman" w:hAnsi="Times New Roman" w:cs="Times New Roman"/>
          <w:sz w:val="28"/>
          <w:szCs w:val="28"/>
          <w:lang w:val="en-US"/>
        </w:rPr>
        <w:t xml:space="preserve">, Issue </w:t>
      </w:r>
      <w:r w:rsidR="00394877" w:rsidRPr="00C1429A">
        <w:rPr>
          <w:rFonts w:ascii="Times New Roman" w:hAnsi="Times New Roman" w:cs="Times New Roman"/>
          <w:sz w:val="28"/>
          <w:szCs w:val="28"/>
          <w:lang w:val="en-US"/>
        </w:rPr>
        <w:t xml:space="preserve">4. – </w:t>
      </w:r>
      <w:r w:rsidR="00394877" w:rsidRPr="00C1429A">
        <w:rPr>
          <w:rFonts w:ascii="Times New Roman" w:hAnsi="Times New Roman" w:cs="Times New Roman"/>
          <w:sz w:val="28"/>
          <w:szCs w:val="28"/>
        </w:rPr>
        <w:t>Р</w:t>
      </w:r>
      <w:r w:rsidR="00394877" w:rsidRPr="00C1429A">
        <w:rPr>
          <w:rFonts w:ascii="Times New Roman" w:hAnsi="Times New Roman" w:cs="Times New Roman"/>
          <w:sz w:val="28"/>
          <w:szCs w:val="28"/>
          <w:lang w:val="en-US"/>
        </w:rPr>
        <w:t>. 332</w:t>
      </w:r>
      <w:r w:rsidR="00FB70E5">
        <w:rPr>
          <w:rFonts w:ascii="Times New Roman" w:hAnsi="Times New Roman" w:cs="Times New Roman"/>
          <w:sz w:val="28"/>
          <w:szCs w:val="28"/>
          <w:lang w:val="en-US"/>
        </w:rPr>
        <w:t>-</w:t>
      </w:r>
      <w:r w:rsidR="00394877" w:rsidRPr="00C1429A">
        <w:rPr>
          <w:rFonts w:ascii="Times New Roman" w:hAnsi="Times New Roman" w:cs="Times New Roman"/>
          <w:sz w:val="28"/>
          <w:szCs w:val="28"/>
          <w:lang w:val="en-US"/>
        </w:rPr>
        <w:t xml:space="preserve">345. </w:t>
      </w:r>
    </w:p>
    <w:p w14:paraId="5FE5867F" w14:textId="68FF8554" w:rsidR="00394877" w:rsidRPr="00C1429A" w:rsidRDefault="00C1429A" w:rsidP="00AF4066">
      <w:pPr>
        <w:spacing w:after="0" w:line="240" w:lineRule="auto"/>
        <w:ind w:firstLine="708"/>
        <w:jc w:val="both"/>
        <w:rPr>
          <w:rFonts w:ascii="Times New Roman" w:hAnsi="Times New Roman" w:cs="Times New Roman"/>
          <w:sz w:val="28"/>
          <w:szCs w:val="28"/>
          <w:lang w:val="en-US"/>
        </w:rPr>
      </w:pPr>
      <w:bookmarkStart w:id="75" w:name="_Hlk124544600"/>
      <w:r w:rsidRPr="00C1429A">
        <w:rPr>
          <w:rFonts w:ascii="Times New Roman" w:hAnsi="Times New Roman" w:cs="Times New Roman"/>
          <w:sz w:val="28"/>
          <w:szCs w:val="28"/>
          <w:lang w:val="en-US"/>
        </w:rPr>
        <w:t>5</w:t>
      </w:r>
      <w:r w:rsidR="00352B15">
        <w:rPr>
          <w:rFonts w:ascii="Times New Roman" w:hAnsi="Times New Roman" w:cs="Times New Roman"/>
          <w:sz w:val="28"/>
          <w:szCs w:val="28"/>
          <w:lang w:val="kk-KZ"/>
        </w:rPr>
        <w:t>9</w:t>
      </w:r>
      <w:r w:rsidRPr="00C1429A">
        <w:rPr>
          <w:rFonts w:ascii="Times New Roman" w:hAnsi="Times New Roman" w:cs="Times New Roman"/>
          <w:sz w:val="28"/>
          <w:szCs w:val="28"/>
          <w:lang w:val="en-US"/>
        </w:rPr>
        <w:t xml:space="preserve"> </w:t>
      </w:r>
      <w:r w:rsidR="00394877" w:rsidRPr="00C1429A">
        <w:rPr>
          <w:rFonts w:ascii="Times New Roman" w:hAnsi="Times New Roman" w:cs="Times New Roman"/>
          <w:sz w:val="28"/>
          <w:szCs w:val="28"/>
          <w:lang w:val="en-US"/>
        </w:rPr>
        <w:t>Stone</w:t>
      </w:r>
      <w:bookmarkEnd w:id="75"/>
      <w:r w:rsidR="00394877" w:rsidRPr="00C1429A">
        <w:rPr>
          <w:rFonts w:ascii="Times New Roman" w:hAnsi="Times New Roman" w:cs="Times New Roman"/>
          <w:sz w:val="28"/>
          <w:szCs w:val="28"/>
          <w:lang w:val="en-US"/>
        </w:rPr>
        <w:t xml:space="preserve"> M.E. What is housing affordability? The case for the residual income </w:t>
      </w:r>
      <w:r w:rsidR="00FB70E5">
        <w:rPr>
          <w:rFonts w:ascii="Times New Roman" w:hAnsi="Times New Roman" w:cs="Times New Roman"/>
          <w:sz w:val="28"/>
          <w:szCs w:val="28"/>
          <w:lang w:val="en-US"/>
        </w:rPr>
        <w:t xml:space="preserve">approach // House Policy Debate. – </w:t>
      </w:r>
      <w:r w:rsidR="00394877" w:rsidRPr="00C1429A">
        <w:rPr>
          <w:rFonts w:ascii="Times New Roman" w:hAnsi="Times New Roman" w:cs="Times New Roman"/>
          <w:sz w:val="28"/>
          <w:szCs w:val="28"/>
          <w:lang w:val="en-US"/>
        </w:rPr>
        <w:t>2006.</w:t>
      </w:r>
      <w:r w:rsidR="00FB70E5">
        <w:rPr>
          <w:rFonts w:ascii="Times New Roman" w:hAnsi="Times New Roman" w:cs="Times New Roman"/>
          <w:sz w:val="28"/>
          <w:szCs w:val="28"/>
          <w:lang w:val="en-US"/>
        </w:rPr>
        <w:t xml:space="preserve"> –</w:t>
      </w:r>
      <w:r w:rsidR="00394877" w:rsidRPr="00C1429A">
        <w:rPr>
          <w:rFonts w:ascii="Times New Roman" w:hAnsi="Times New Roman" w:cs="Times New Roman"/>
          <w:sz w:val="28"/>
          <w:szCs w:val="28"/>
          <w:lang w:val="en-US"/>
        </w:rPr>
        <w:t xml:space="preserve"> </w:t>
      </w:r>
      <w:r w:rsidR="00FB70E5">
        <w:rPr>
          <w:rFonts w:ascii="Times New Roman" w:hAnsi="Times New Roman" w:cs="Times New Roman"/>
          <w:sz w:val="28"/>
          <w:szCs w:val="28"/>
          <w:lang w:val="en-US"/>
        </w:rPr>
        <w:t xml:space="preserve">Vol. </w:t>
      </w:r>
      <w:r w:rsidR="00394877" w:rsidRPr="00C1429A">
        <w:rPr>
          <w:rFonts w:ascii="Times New Roman" w:hAnsi="Times New Roman" w:cs="Times New Roman"/>
          <w:sz w:val="28"/>
          <w:szCs w:val="28"/>
          <w:lang w:val="en-US"/>
        </w:rPr>
        <w:t>17</w:t>
      </w:r>
      <w:r w:rsidR="00FB70E5">
        <w:rPr>
          <w:rFonts w:ascii="Times New Roman" w:hAnsi="Times New Roman" w:cs="Times New Roman"/>
          <w:sz w:val="28"/>
          <w:szCs w:val="28"/>
          <w:lang w:val="en-US"/>
        </w:rPr>
        <w:t xml:space="preserve">, Issue </w:t>
      </w:r>
      <w:r w:rsidR="00394877" w:rsidRPr="00C1429A">
        <w:rPr>
          <w:rFonts w:ascii="Times New Roman" w:hAnsi="Times New Roman" w:cs="Times New Roman"/>
          <w:sz w:val="28"/>
          <w:szCs w:val="28"/>
          <w:lang w:val="en-US"/>
        </w:rPr>
        <w:t xml:space="preserve">1. </w:t>
      </w:r>
      <w:r w:rsidR="00FB70E5">
        <w:rPr>
          <w:rFonts w:ascii="Times New Roman" w:hAnsi="Times New Roman" w:cs="Times New Roman"/>
          <w:sz w:val="28"/>
          <w:szCs w:val="28"/>
          <w:lang w:val="en-US"/>
        </w:rPr>
        <w:t>– P</w:t>
      </w:r>
      <w:r w:rsidR="00394877" w:rsidRPr="00C1429A">
        <w:rPr>
          <w:rFonts w:ascii="Times New Roman" w:hAnsi="Times New Roman" w:cs="Times New Roman"/>
          <w:sz w:val="28"/>
          <w:szCs w:val="28"/>
          <w:lang w:val="en-US"/>
        </w:rPr>
        <w:t>. 151</w:t>
      </w:r>
      <w:r w:rsidR="00FB70E5">
        <w:rPr>
          <w:rFonts w:ascii="Times New Roman" w:hAnsi="Times New Roman" w:cs="Times New Roman"/>
          <w:sz w:val="28"/>
          <w:szCs w:val="28"/>
          <w:lang w:val="en-US"/>
        </w:rPr>
        <w:t>-</w:t>
      </w:r>
      <w:r w:rsidR="00394877" w:rsidRPr="00C1429A">
        <w:rPr>
          <w:rFonts w:ascii="Times New Roman" w:hAnsi="Times New Roman" w:cs="Times New Roman"/>
          <w:sz w:val="28"/>
          <w:szCs w:val="28"/>
          <w:lang w:val="en-US"/>
        </w:rPr>
        <w:t xml:space="preserve">184. </w:t>
      </w:r>
    </w:p>
    <w:p w14:paraId="0365AFD3" w14:textId="54CFC66D" w:rsidR="00394877" w:rsidRPr="00C1429A" w:rsidRDefault="00352B15" w:rsidP="00AF4066">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60</w:t>
      </w:r>
      <w:r w:rsidR="00C1429A" w:rsidRPr="00E658B6">
        <w:rPr>
          <w:rFonts w:ascii="Times New Roman" w:hAnsi="Times New Roman" w:cs="Times New Roman"/>
          <w:sz w:val="28"/>
          <w:szCs w:val="28"/>
          <w:lang w:val="en-US"/>
        </w:rPr>
        <w:t xml:space="preserve"> </w:t>
      </w:r>
      <w:r w:rsidR="00394877" w:rsidRPr="00C1429A">
        <w:rPr>
          <w:rFonts w:ascii="Times New Roman" w:hAnsi="Times New Roman" w:cs="Times New Roman"/>
          <w:sz w:val="28"/>
          <w:szCs w:val="28"/>
          <w:lang w:val="en-US"/>
        </w:rPr>
        <w:t>Chen N.K, Cheng L. House price to income ratio and fundamentals: Evidence on long</w:t>
      </w:r>
      <w:r w:rsidR="00FB70E5">
        <w:rPr>
          <w:rFonts w:ascii="Times New Roman" w:hAnsi="Times New Roman" w:cs="Times New Roman"/>
          <w:sz w:val="28"/>
          <w:szCs w:val="28"/>
          <w:lang w:val="en-US"/>
        </w:rPr>
        <w:t>-</w:t>
      </w:r>
      <w:r w:rsidR="00394877" w:rsidRPr="00C1429A">
        <w:rPr>
          <w:rFonts w:ascii="Times New Roman" w:hAnsi="Times New Roman" w:cs="Times New Roman"/>
          <w:sz w:val="28"/>
          <w:szCs w:val="28"/>
          <w:lang w:val="en-US"/>
        </w:rPr>
        <w:t>horizon forecastability // Pacific Economic Review</w:t>
      </w:r>
      <w:r w:rsidR="00FB70E5">
        <w:rPr>
          <w:rFonts w:ascii="Times New Roman" w:hAnsi="Times New Roman" w:cs="Times New Roman"/>
          <w:sz w:val="28"/>
          <w:szCs w:val="28"/>
          <w:lang w:val="en-US"/>
        </w:rPr>
        <w:t>.</w:t>
      </w:r>
      <w:r w:rsidR="00394877" w:rsidRPr="00C1429A">
        <w:rPr>
          <w:rFonts w:ascii="Times New Roman" w:hAnsi="Times New Roman" w:cs="Times New Roman"/>
          <w:sz w:val="28"/>
          <w:szCs w:val="28"/>
          <w:lang w:val="en-US"/>
        </w:rPr>
        <w:t xml:space="preserve"> </w:t>
      </w:r>
      <w:r w:rsidR="00FB70E5">
        <w:rPr>
          <w:rFonts w:ascii="Times New Roman" w:hAnsi="Times New Roman" w:cs="Times New Roman"/>
          <w:sz w:val="28"/>
          <w:szCs w:val="28"/>
          <w:lang w:val="en-US"/>
        </w:rPr>
        <w:t xml:space="preserve">– </w:t>
      </w:r>
      <w:r w:rsidR="00394877" w:rsidRPr="00C1429A">
        <w:rPr>
          <w:rFonts w:ascii="Times New Roman" w:hAnsi="Times New Roman" w:cs="Times New Roman"/>
          <w:sz w:val="28"/>
          <w:szCs w:val="28"/>
          <w:lang w:val="en-US"/>
        </w:rPr>
        <w:t>2017.</w:t>
      </w:r>
      <w:r w:rsidR="00FB70E5">
        <w:rPr>
          <w:rFonts w:ascii="Times New Roman" w:hAnsi="Times New Roman" w:cs="Times New Roman"/>
          <w:sz w:val="28"/>
          <w:szCs w:val="28"/>
          <w:lang w:val="en-US"/>
        </w:rPr>
        <w:t xml:space="preserve"> –</w:t>
      </w:r>
      <w:r w:rsidR="00394877" w:rsidRPr="00C1429A">
        <w:rPr>
          <w:rFonts w:ascii="Times New Roman" w:hAnsi="Times New Roman" w:cs="Times New Roman"/>
          <w:sz w:val="28"/>
          <w:szCs w:val="28"/>
          <w:lang w:val="en-US"/>
        </w:rPr>
        <w:t xml:space="preserve"> </w:t>
      </w:r>
      <w:r w:rsidR="00FB70E5">
        <w:rPr>
          <w:rFonts w:ascii="Times New Roman" w:hAnsi="Times New Roman" w:cs="Times New Roman"/>
          <w:sz w:val="28"/>
          <w:szCs w:val="28"/>
          <w:lang w:val="en-US"/>
        </w:rPr>
        <w:t>Vol. </w:t>
      </w:r>
      <w:r w:rsidR="00394877" w:rsidRPr="00C1429A">
        <w:rPr>
          <w:rFonts w:ascii="Times New Roman" w:hAnsi="Times New Roman" w:cs="Times New Roman"/>
          <w:sz w:val="28"/>
          <w:szCs w:val="28"/>
          <w:lang w:val="en-US"/>
        </w:rPr>
        <w:t>22</w:t>
      </w:r>
      <w:r w:rsidR="00FB70E5">
        <w:rPr>
          <w:rFonts w:ascii="Times New Roman" w:hAnsi="Times New Roman" w:cs="Times New Roman"/>
          <w:sz w:val="28"/>
          <w:szCs w:val="28"/>
          <w:lang w:val="en-US"/>
        </w:rPr>
        <w:t xml:space="preserve">, Issue </w:t>
      </w:r>
      <w:r w:rsidR="00394877" w:rsidRPr="00C1429A">
        <w:rPr>
          <w:rFonts w:ascii="Times New Roman" w:hAnsi="Times New Roman" w:cs="Times New Roman"/>
          <w:sz w:val="28"/>
          <w:szCs w:val="28"/>
          <w:lang w:val="en-US"/>
        </w:rPr>
        <w:t xml:space="preserve">3. </w:t>
      </w:r>
      <w:r w:rsidR="00FB70E5">
        <w:rPr>
          <w:rFonts w:ascii="Times New Roman" w:hAnsi="Times New Roman" w:cs="Times New Roman"/>
          <w:sz w:val="28"/>
          <w:szCs w:val="28"/>
          <w:lang w:val="en-US"/>
        </w:rPr>
        <w:t>–</w:t>
      </w:r>
      <w:r w:rsidR="00394877" w:rsidRPr="00C1429A">
        <w:rPr>
          <w:rFonts w:ascii="Times New Roman" w:hAnsi="Times New Roman" w:cs="Times New Roman"/>
          <w:sz w:val="28"/>
          <w:szCs w:val="28"/>
          <w:lang w:val="en-US"/>
        </w:rPr>
        <w:t xml:space="preserve"> </w:t>
      </w:r>
      <w:r w:rsidR="00394877" w:rsidRPr="00C1429A">
        <w:rPr>
          <w:rFonts w:ascii="Times New Roman" w:hAnsi="Times New Roman" w:cs="Times New Roman"/>
          <w:sz w:val="28"/>
          <w:szCs w:val="28"/>
        </w:rPr>
        <w:t>Р</w:t>
      </w:r>
      <w:r w:rsidR="00394877" w:rsidRPr="00C1429A">
        <w:rPr>
          <w:rFonts w:ascii="Times New Roman" w:hAnsi="Times New Roman" w:cs="Times New Roman"/>
          <w:sz w:val="28"/>
          <w:szCs w:val="28"/>
          <w:lang w:val="en-US"/>
        </w:rPr>
        <w:t>. 293</w:t>
      </w:r>
      <w:r w:rsidR="00FB70E5">
        <w:rPr>
          <w:rFonts w:ascii="Times New Roman" w:hAnsi="Times New Roman" w:cs="Times New Roman"/>
          <w:sz w:val="28"/>
          <w:szCs w:val="28"/>
          <w:lang w:val="en-US"/>
        </w:rPr>
        <w:t>-</w:t>
      </w:r>
      <w:r w:rsidR="00394877" w:rsidRPr="00C1429A">
        <w:rPr>
          <w:rFonts w:ascii="Times New Roman" w:hAnsi="Times New Roman" w:cs="Times New Roman"/>
          <w:sz w:val="28"/>
          <w:szCs w:val="28"/>
          <w:lang w:val="en-US"/>
        </w:rPr>
        <w:t xml:space="preserve">311. </w:t>
      </w:r>
    </w:p>
    <w:p w14:paraId="6F16EFFD" w14:textId="77B46BFB" w:rsidR="00394877" w:rsidRPr="00FB70E5" w:rsidRDefault="00352B15" w:rsidP="00AF4066">
      <w:pPr>
        <w:spacing w:after="0" w:line="240" w:lineRule="auto"/>
        <w:ind w:firstLine="708"/>
        <w:jc w:val="both"/>
        <w:rPr>
          <w:rFonts w:ascii="Times New Roman" w:eastAsia="Times New Roman" w:hAnsi="Times New Roman" w:cs="Times New Roman"/>
          <w:sz w:val="28"/>
          <w:szCs w:val="28"/>
          <w:lang w:val="en-US"/>
        </w:rPr>
      </w:pPr>
      <w:r>
        <w:rPr>
          <w:rFonts w:ascii="Times New Roman" w:hAnsi="Times New Roman" w:cs="Times New Roman"/>
          <w:sz w:val="28"/>
          <w:szCs w:val="28"/>
          <w:lang w:val="kk-KZ"/>
        </w:rPr>
        <w:t>61</w:t>
      </w:r>
      <w:r w:rsidR="001E6A9C" w:rsidRPr="001E6A9C">
        <w:rPr>
          <w:rFonts w:ascii="Times New Roman" w:hAnsi="Times New Roman" w:cs="Times New Roman"/>
          <w:sz w:val="28"/>
          <w:szCs w:val="28"/>
          <w:lang w:val="en-US"/>
        </w:rPr>
        <w:t xml:space="preserve"> </w:t>
      </w:r>
      <w:r w:rsidR="00394877" w:rsidRPr="001E6A9C">
        <w:rPr>
          <w:rFonts w:ascii="Times New Roman" w:hAnsi="Times New Roman" w:cs="Times New Roman"/>
          <w:sz w:val="28"/>
          <w:szCs w:val="28"/>
          <w:lang w:val="en-US"/>
        </w:rPr>
        <w:t>Ben-Shahar</w:t>
      </w:r>
      <w:r w:rsidR="00BD002B" w:rsidRPr="00BD002B">
        <w:rPr>
          <w:rFonts w:ascii="Times New Roman" w:hAnsi="Times New Roman" w:cs="Times New Roman"/>
          <w:sz w:val="28"/>
          <w:szCs w:val="28"/>
          <w:lang w:val="en-US"/>
        </w:rPr>
        <w:t xml:space="preserve"> </w:t>
      </w:r>
      <w:r w:rsidR="00BD002B" w:rsidRPr="001E6A9C">
        <w:rPr>
          <w:rFonts w:ascii="Times New Roman" w:hAnsi="Times New Roman" w:cs="Times New Roman"/>
          <w:sz w:val="28"/>
          <w:szCs w:val="28"/>
          <w:lang w:val="en-US"/>
        </w:rPr>
        <w:t>D</w:t>
      </w:r>
      <w:r w:rsidR="00BD002B">
        <w:rPr>
          <w:rFonts w:ascii="Times New Roman" w:hAnsi="Times New Roman" w:cs="Times New Roman"/>
          <w:sz w:val="28"/>
          <w:szCs w:val="28"/>
          <w:lang w:val="en-US"/>
        </w:rPr>
        <w:t>.</w:t>
      </w:r>
      <w:r w:rsidR="00394877" w:rsidRPr="001E6A9C">
        <w:rPr>
          <w:rFonts w:ascii="Times New Roman" w:hAnsi="Times New Roman" w:cs="Times New Roman"/>
          <w:sz w:val="28"/>
          <w:szCs w:val="28"/>
          <w:lang w:val="en-US"/>
        </w:rPr>
        <w:t xml:space="preserve">, Gabriel </w:t>
      </w:r>
      <w:r w:rsidR="00BD002B" w:rsidRPr="001E6A9C">
        <w:rPr>
          <w:rFonts w:ascii="Times New Roman" w:hAnsi="Times New Roman" w:cs="Times New Roman"/>
          <w:sz w:val="28"/>
          <w:szCs w:val="28"/>
          <w:lang w:val="en-US"/>
        </w:rPr>
        <w:t>St</w:t>
      </w:r>
      <w:r w:rsidR="00BD002B">
        <w:rPr>
          <w:rFonts w:ascii="Times New Roman" w:hAnsi="Times New Roman" w:cs="Times New Roman"/>
          <w:sz w:val="28"/>
          <w:szCs w:val="28"/>
          <w:lang w:val="en-US"/>
        </w:rPr>
        <w:t>.A.,</w:t>
      </w:r>
      <w:r w:rsidR="00394877" w:rsidRPr="001E6A9C">
        <w:rPr>
          <w:rFonts w:ascii="Times New Roman" w:hAnsi="Times New Roman" w:cs="Times New Roman"/>
          <w:sz w:val="28"/>
          <w:szCs w:val="28"/>
          <w:lang w:val="en-US"/>
        </w:rPr>
        <w:t xml:space="preserve"> Golan</w:t>
      </w:r>
      <w:r w:rsidR="00BD002B" w:rsidRPr="00BD002B">
        <w:rPr>
          <w:rFonts w:ascii="Times New Roman" w:hAnsi="Times New Roman" w:cs="Times New Roman"/>
          <w:sz w:val="28"/>
          <w:szCs w:val="28"/>
          <w:lang w:val="en-US"/>
        </w:rPr>
        <w:t xml:space="preserve"> </w:t>
      </w:r>
      <w:r w:rsidR="00BD002B" w:rsidRPr="001E6A9C">
        <w:rPr>
          <w:rFonts w:ascii="Times New Roman" w:hAnsi="Times New Roman" w:cs="Times New Roman"/>
          <w:sz w:val="28"/>
          <w:szCs w:val="28"/>
          <w:lang w:val="en-US"/>
        </w:rPr>
        <w:t>R</w:t>
      </w:r>
      <w:r w:rsidR="00394877" w:rsidRPr="001E6A9C">
        <w:rPr>
          <w:rFonts w:ascii="Times New Roman" w:hAnsi="Times New Roman" w:cs="Times New Roman"/>
          <w:sz w:val="28"/>
          <w:szCs w:val="28"/>
          <w:lang w:val="en-US"/>
        </w:rPr>
        <w:t xml:space="preserve">. Determining housing affordability // </w:t>
      </w:r>
      <w:r w:rsidR="00394877" w:rsidRPr="001E6A9C">
        <w:rPr>
          <w:rFonts w:ascii="Times New Roman" w:eastAsia="Times New Roman" w:hAnsi="Times New Roman" w:cs="Times New Roman"/>
          <w:sz w:val="28"/>
          <w:szCs w:val="28"/>
          <w:lang w:val="en-US"/>
        </w:rPr>
        <w:t>www</w:t>
      </w:r>
      <w:r w:rsidR="00394877" w:rsidRPr="00FB70E5">
        <w:rPr>
          <w:rFonts w:ascii="Times New Roman" w:eastAsia="Times New Roman" w:hAnsi="Times New Roman" w:cs="Times New Roman"/>
          <w:sz w:val="28"/>
          <w:szCs w:val="28"/>
          <w:lang w:val="en-US"/>
        </w:rPr>
        <w:t>.</w:t>
      </w:r>
      <w:r w:rsidR="00394877" w:rsidRPr="001E6A9C">
        <w:rPr>
          <w:rFonts w:ascii="Times New Roman" w:eastAsia="Times New Roman" w:hAnsi="Times New Roman" w:cs="Times New Roman"/>
          <w:sz w:val="28"/>
          <w:szCs w:val="28"/>
          <w:lang w:val="en-US"/>
        </w:rPr>
        <w:t>huduser</w:t>
      </w:r>
      <w:r w:rsidR="00394877" w:rsidRPr="00FB70E5">
        <w:rPr>
          <w:rFonts w:ascii="Times New Roman" w:eastAsia="Times New Roman" w:hAnsi="Times New Roman" w:cs="Times New Roman"/>
          <w:sz w:val="28"/>
          <w:szCs w:val="28"/>
          <w:lang w:val="en-US"/>
        </w:rPr>
        <w:t>.</w:t>
      </w:r>
      <w:r w:rsidR="00394877" w:rsidRPr="001E6A9C">
        <w:rPr>
          <w:rFonts w:ascii="Times New Roman" w:eastAsia="Times New Roman" w:hAnsi="Times New Roman" w:cs="Times New Roman"/>
          <w:sz w:val="28"/>
          <w:szCs w:val="28"/>
          <w:lang w:val="en-US"/>
        </w:rPr>
        <w:t>gov</w:t>
      </w:r>
      <w:r w:rsidR="00394877" w:rsidRPr="00FB70E5">
        <w:rPr>
          <w:rFonts w:ascii="Times New Roman" w:eastAsia="Times New Roman" w:hAnsi="Times New Roman" w:cs="Times New Roman"/>
          <w:sz w:val="28"/>
          <w:szCs w:val="28"/>
          <w:lang w:val="en-US"/>
        </w:rPr>
        <w:t>/</w:t>
      </w:r>
      <w:r w:rsidR="00394877" w:rsidRPr="001E6A9C">
        <w:rPr>
          <w:rFonts w:ascii="Times New Roman" w:eastAsia="Times New Roman" w:hAnsi="Times New Roman" w:cs="Times New Roman"/>
          <w:sz w:val="28"/>
          <w:szCs w:val="28"/>
          <w:lang w:val="en-US"/>
        </w:rPr>
        <w:t>portal</w:t>
      </w:r>
      <w:r w:rsidR="00394877" w:rsidRPr="00FB70E5">
        <w:rPr>
          <w:rFonts w:ascii="Times New Roman" w:eastAsia="Times New Roman" w:hAnsi="Times New Roman" w:cs="Times New Roman"/>
          <w:sz w:val="28"/>
          <w:szCs w:val="28"/>
          <w:lang w:val="en-US"/>
        </w:rPr>
        <w:t>/</w:t>
      </w:r>
      <w:r w:rsidR="00394877" w:rsidRPr="001E6A9C">
        <w:rPr>
          <w:rFonts w:ascii="Times New Roman" w:eastAsia="Times New Roman" w:hAnsi="Times New Roman" w:cs="Times New Roman"/>
          <w:sz w:val="28"/>
          <w:szCs w:val="28"/>
          <w:lang w:val="en-US"/>
        </w:rPr>
        <w:t>pdredge</w:t>
      </w:r>
      <w:r w:rsidR="00394877" w:rsidRPr="00FB70E5">
        <w:rPr>
          <w:rFonts w:ascii="Times New Roman" w:eastAsia="Times New Roman" w:hAnsi="Times New Roman" w:cs="Times New Roman"/>
          <w:sz w:val="28"/>
          <w:szCs w:val="28"/>
          <w:lang w:val="en-US"/>
        </w:rPr>
        <w:t>/</w:t>
      </w:r>
      <w:r w:rsidR="00394877" w:rsidRPr="001E6A9C">
        <w:rPr>
          <w:rFonts w:ascii="Times New Roman" w:eastAsia="Times New Roman" w:hAnsi="Times New Roman" w:cs="Times New Roman"/>
          <w:sz w:val="28"/>
          <w:szCs w:val="28"/>
          <w:lang w:val="en-US"/>
        </w:rPr>
        <w:t>pdr</w:t>
      </w:r>
      <w:r w:rsidR="00394877" w:rsidRPr="00FB70E5">
        <w:rPr>
          <w:rFonts w:ascii="Times New Roman" w:eastAsia="Times New Roman" w:hAnsi="Times New Roman" w:cs="Times New Roman"/>
          <w:sz w:val="28"/>
          <w:szCs w:val="28"/>
          <w:lang w:val="en-US"/>
        </w:rPr>
        <w:t>-</w:t>
      </w:r>
      <w:r w:rsidR="00394877" w:rsidRPr="001E6A9C">
        <w:rPr>
          <w:rFonts w:ascii="Times New Roman" w:eastAsia="Times New Roman" w:hAnsi="Times New Roman" w:cs="Times New Roman"/>
          <w:sz w:val="28"/>
          <w:szCs w:val="28"/>
          <w:lang w:val="en-US"/>
        </w:rPr>
        <w:t>edge</w:t>
      </w:r>
      <w:r w:rsidR="00394877" w:rsidRPr="00FB70E5">
        <w:rPr>
          <w:rFonts w:ascii="Times New Roman" w:eastAsia="Times New Roman" w:hAnsi="Times New Roman" w:cs="Times New Roman"/>
          <w:sz w:val="28"/>
          <w:szCs w:val="28"/>
          <w:lang w:val="en-US"/>
        </w:rPr>
        <w:t>-</w:t>
      </w:r>
      <w:r w:rsidR="00394877" w:rsidRPr="001E6A9C">
        <w:rPr>
          <w:rFonts w:ascii="Times New Roman" w:eastAsia="Times New Roman" w:hAnsi="Times New Roman" w:cs="Times New Roman"/>
          <w:sz w:val="28"/>
          <w:szCs w:val="28"/>
          <w:lang w:val="en-US"/>
        </w:rPr>
        <w:t>featd</w:t>
      </w:r>
      <w:r w:rsidR="00394877" w:rsidRPr="00FB70E5">
        <w:rPr>
          <w:rFonts w:ascii="Times New Roman" w:eastAsia="Times New Roman" w:hAnsi="Times New Roman" w:cs="Times New Roman"/>
          <w:sz w:val="28"/>
          <w:szCs w:val="28"/>
          <w:lang w:val="en-US"/>
        </w:rPr>
        <w:t>-</w:t>
      </w:r>
      <w:r w:rsidR="00394877" w:rsidRPr="001E6A9C">
        <w:rPr>
          <w:rFonts w:ascii="Times New Roman" w:eastAsia="Times New Roman" w:hAnsi="Times New Roman" w:cs="Times New Roman"/>
          <w:sz w:val="28"/>
          <w:szCs w:val="28"/>
          <w:lang w:val="en-US"/>
        </w:rPr>
        <w:t>article</w:t>
      </w:r>
      <w:r w:rsidR="00394877" w:rsidRPr="00FB70E5">
        <w:rPr>
          <w:rFonts w:ascii="Times New Roman" w:eastAsia="Times New Roman" w:hAnsi="Times New Roman" w:cs="Times New Roman"/>
          <w:sz w:val="28"/>
          <w:szCs w:val="28"/>
          <w:lang w:val="en-US"/>
        </w:rPr>
        <w:t>-081417.</w:t>
      </w:r>
      <w:r w:rsidR="00394877" w:rsidRPr="001E6A9C">
        <w:rPr>
          <w:rFonts w:ascii="Times New Roman" w:eastAsia="Times New Roman" w:hAnsi="Times New Roman" w:cs="Times New Roman"/>
          <w:sz w:val="28"/>
          <w:szCs w:val="28"/>
          <w:lang w:val="en-US"/>
        </w:rPr>
        <w:t>html</w:t>
      </w:r>
      <w:r w:rsidR="00FB70E5">
        <w:rPr>
          <w:rFonts w:ascii="Times New Roman" w:eastAsia="Times New Roman" w:hAnsi="Times New Roman" w:cs="Times New Roman"/>
          <w:sz w:val="28"/>
          <w:szCs w:val="28"/>
          <w:lang w:val="en-US"/>
        </w:rPr>
        <w:t>.</w:t>
      </w:r>
      <w:r w:rsidR="00394877" w:rsidRPr="00FB70E5">
        <w:rPr>
          <w:rFonts w:ascii="Times New Roman" w:hAnsi="Times New Roman" w:cs="Times New Roman"/>
          <w:sz w:val="28"/>
          <w:szCs w:val="28"/>
          <w:shd w:val="clear" w:color="auto" w:fill="FFFFFF"/>
          <w:lang w:val="en-US"/>
        </w:rPr>
        <w:t xml:space="preserve"> 22.10.2022.</w:t>
      </w:r>
    </w:p>
    <w:p w14:paraId="5E01C1E8" w14:textId="6A762847" w:rsidR="00394877" w:rsidRPr="00BD002B" w:rsidRDefault="00352B15" w:rsidP="00AF4066">
      <w:pPr>
        <w:spacing w:after="0" w:line="240" w:lineRule="auto"/>
        <w:ind w:firstLine="708"/>
        <w:jc w:val="both"/>
        <w:rPr>
          <w:rFonts w:ascii="Times New Roman" w:eastAsia="Times New Roman" w:hAnsi="Times New Roman" w:cs="Times New Roman"/>
          <w:sz w:val="28"/>
          <w:szCs w:val="28"/>
          <w:lang w:val="en-US"/>
        </w:rPr>
      </w:pPr>
      <w:r>
        <w:rPr>
          <w:rFonts w:ascii="Times New Roman" w:hAnsi="Times New Roman" w:cs="Times New Roman"/>
          <w:sz w:val="28"/>
          <w:szCs w:val="28"/>
          <w:shd w:val="clear" w:color="auto" w:fill="FFFFFF"/>
          <w:lang w:val="kk-KZ"/>
        </w:rPr>
        <w:t>62</w:t>
      </w:r>
      <w:r w:rsidR="001E6A9C" w:rsidRPr="00506375">
        <w:rPr>
          <w:rFonts w:ascii="Times New Roman" w:hAnsi="Times New Roman" w:cs="Times New Roman"/>
          <w:sz w:val="28"/>
          <w:szCs w:val="28"/>
          <w:shd w:val="clear" w:color="auto" w:fill="FFFFFF"/>
          <w:lang w:val="en-US"/>
        </w:rPr>
        <w:t xml:space="preserve"> </w:t>
      </w:r>
      <w:r w:rsidR="00394877" w:rsidRPr="001E6A9C">
        <w:rPr>
          <w:rFonts w:ascii="Times New Roman" w:hAnsi="Times New Roman" w:cs="Times New Roman"/>
          <w:sz w:val="28"/>
          <w:szCs w:val="28"/>
          <w:shd w:val="clear" w:color="auto" w:fill="FFFFFF"/>
          <w:lang w:val="en-US"/>
        </w:rPr>
        <w:t xml:space="preserve">Defining Housing Affordability. </w:t>
      </w:r>
      <w:r w:rsidR="00394877" w:rsidRPr="001E6A9C">
        <w:rPr>
          <w:rStyle w:val="a6"/>
          <w:rFonts w:ascii="Times New Roman" w:hAnsi="Times New Roman" w:cs="Times New Roman"/>
          <w:b w:val="0"/>
          <w:bCs w:val="0"/>
          <w:sz w:val="28"/>
          <w:szCs w:val="28"/>
          <w:shd w:val="clear" w:color="auto" w:fill="FFFFFF"/>
          <w:lang w:val="en-US"/>
        </w:rPr>
        <w:t xml:space="preserve">High Housing Cost Burdens, </w:t>
      </w:r>
      <w:r w:rsidR="00BD002B">
        <w:rPr>
          <w:rFonts w:ascii="Times New Roman" w:hAnsi="Times New Roman" w:cs="Times New Roman"/>
          <w:sz w:val="28"/>
          <w:szCs w:val="28"/>
          <w:lang w:val="en-US"/>
        </w:rPr>
        <w:t>2017</w:t>
      </w:r>
      <w:r w:rsidR="00394877" w:rsidRPr="00BD002B">
        <w:rPr>
          <w:rFonts w:ascii="Times New Roman" w:hAnsi="Times New Roman" w:cs="Times New Roman"/>
          <w:sz w:val="28"/>
          <w:szCs w:val="28"/>
          <w:lang w:val="en-US"/>
        </w:rPr>
        <w:t xml:space="preserve"> // </w:t>
      </w:r>
      <w:r w:rsidR="00394877" w:rsidRPr="00BD002B">
        <w:rPr>
          <w:rFonts w:ascii="Times New Roman" w:eastAsia="Times New Roman" w:hAnsi="Times New Roman" w:cs="Times New Roman"/>
          <w:sz w:val="28"/>
          <w:szCs w:val="28"/>
          <w:lang w:val="en-US"/>
        </w:rPr>
        <w:t>/www.huduser.gov/portal/pdredge/pdr-edge-featd-article-081417.html</w:t>
      </w:r>
      <w:r w:rsidR="00BD002B">
        <w:rPr>
          <w:rFonts w:ascii="Times New Roman" w:eastAsia="Times New Roman" w:hAnsi="Times New Roman" w:cs="Times New Roman"/>
          <w:sz w:val="28"/>
          <w:szCs w:val="28"/>
          <w:lang w:val="en-US"/>
        </w:rPr>
        <w:t>.</w:t>
      </w:r>
      <w:r w:rsidR="00BD002B">
        <w:rPr>
          <w:rFonts w:ascii="Times New Roman" w:hAnsi="Times New Roman" w:cs="Times New Roman"/>
          <w:sz w:val="28"/>
          <w:szCs w:val="28"/>
          <w:shd w:val="clear" w:color="auto" w:fill="FFFFFF"/>
          <w:lang w:val="en-US"/>
        </w:rPr>
        <w:t xml:space="preserve"> 22.10.2022</w:t>
      </w:r>
      <w:r w:rsidR="00394877" w:rsidRPr="00BD002B">
        <w:rPr>
          <w:rFonts w:ascii="Times New Roman" w:hAnsi="Times New Roman" w:cs="Times New Roman"/>
          <w:sz w:val="28"/>
          <w:szCs w:val="28"/>
          <w:shd w:val="clear" w:color="auto" w:fill="FFFFFF"/>
          <w:lang w:val="en-US"/>
        </w:rPr>
        <w:t>.</w:t>
      </w:r>
    </w:p>
    <w:p w14:paraId="0478CB02" w14:textId="5F69B213" w:rsidR="00394877" w:rsidRPr="001E6A9C" w:rsidRDefault="00352B15" w:rsidP="00AF4066">
      <w:pPr>
        <w:spacing w:after="0" w:line="240" w:lineRule="auto"/>
        <w:ind w:firstLine="708"/>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lang w:val="kk-KZ"/>
        </w:rPr>
        <w:t>63</w:t>
      </w:r>
      <w:r w:rsidR="001E6A9C" w:rsidRPr="00506375">
        <w:rPr>
          <w:rFonts w:ascii="Times New Roman" w:hAnsi="Times New Roman" w:cs="Times New Roman"/>
          <w:sz w:val="28"/>
          <w:szCs w:val="28"/>
          <w:lang w:val="en-US"/>
        </w:rPr>
        <w:t xml:space="preserve"> </w:t>
      </w:r>
      <w:r w:rsidR="00394877" w:rsidRPr="001E6A9C">
        <w:rPr>
          <w:rFonts w:ascii="Times New Roman" w:hAnsi="Times New Roman" w:cs="Times New Roman"/>
          <w:sz w:val="28"/>
          <w:szCs w:val="28"/>
          <w:lang w:val="en-US"/>
        </w:rPr>
        <w:t>Li A.</w:t>
      </w:r>
      <w:r w:rsidR="00BD002B" w:rsidRPr="00BD002B">
        <w:rPr>
          <w:rFonts w:ascii="Times New Roman" w:hAnsi="Times New Roman" w:cs="Times New Roman"/>
          <w:sz w:val="28"/>
          <w:szCs w:val="28"/>
          <w:lang w:val="en-US"/>
        </w:rPr>
        <w:t>,</w:t>
      </w:r>
      <w:r w:rsidR="00394877" w:rsidRPr="001E6A9C">
        <w:rPr>
          <w:rFonts w:ascii="Times New Roman" w:hAnsi="Times New Roman" w:cs="Times New Roman"/>
          <w:sz w:val="28"/>
          <w:szCs w:val="28"/>
          <w:lang w:val="en-US"/>
        </w:rPr>
        <w:t xml:space="preserve"> Mo Q. ELES-Model Based Housing Affordability Comparative Research of Urban Households in Beijing between 2004 and 2013 // Procedia Computer Science</w:t>
      </w:r>
      <w:r w:rsidR="00BD002B" w:rsidRPr="00BD002B">
        <w:rPr>
          <w:rFonts w:ascii="Times New Roman" w:hAnsi="Times New Roman" w:cs="Times New Roman"/>
          <w:sz w:val="28"/>
          <w:szCs w:val="28"/>
          <w:lang w:val="en-US"/>
        </w:rPr>
        <w:t>.</w:t>
      </w:r>
      <w:r w:rsidR="00394877" w:rsidRPr="001E6A9C">
        <w:rPr>
          <w:rFonts w:ascii="Times New Roman" w:hAnsi="Times New Roman" w:cs="Times New Roman"/>
          <w:sz w:val="28"/>
          <w:szCs w:val="28"/>
          <w:lang w:val="en-US"/>
        </w:rPr>
        <w:t xml:space="preserve"> </w:t>
      </w:r>
      <w:r w:rsidR="00BD002B" w:rsidRPr="00BD002B">
        <w:rPr>
          <w:rFonts w:ascii="Times New Roman" w:hAnsi="Times New Roman" w:cs="Times New Roman"/>
          <w:sz w:val="28"/>
          <w:szCs w:val="28"/>
          <w:lang w:val="en-US"/>
        </w:rPr>
        <w:t xml:space="preserve">– </w:t>
      </w:r>
      <w:r w:rsidR="00394877" w:rsidRPr="001E6A9C">
        <w:rPr>
          <w:rFonts w:ascii="Times New Roman" w:hAnsi="Times New Roman" w:cs="Times New Roman"/>
          <w:sz w:val="28"/>
          <w:szCs w:val="28"/>
          <w:lang w:val="en-US"/>
        </w:rPr>
        <w:t xml:space="preserve">2015. – </w:t>
      </w:r>
      <w:r w:rsidR="00BD002B">
        <w:rPr>
          <w:rFonts w:ascii="Times New Roman" w:hAnsi="Times New Roman" w:cs="Times New Roman"/>
          <w:sz w:val="28"/>
          <w:szCs w:val="28"/>
          <w:lang w:val="en-US"/>
        </w:rPr>
        <w:t xml:space="preserve">Vol. </w:t>
      </w:r>
      <w:r w:rsidR="00394877" w:rsidRPr="001E6A9C">
        <w:rPr>
          <w:rFonts w:ascii="Times New Roman" w:hAnsi="Times New Roman" w:cs="Times New Roman"/>
          <w:sz w:val="28"/>
          <w:szCs w:val="28"/>
          <w:lang w:val="en-US"/>
        </w:rPr>
        <w:t xml:space="preserve">55. </w:t>
      </w:r>
      <w:r w:rsidR="00BD002B">
        <w:rPr>
          <w:rFonts w:ascii="Times New Roman" w:hAnsi="Times New Roman" w:cs="Times New Roman"/>
          <w:sz w:val="28"/>
          <w:szCs w:val="28"/>
          <w:lang w:val="en-US"/>
        </w:rPr>
        <w:t xml:space="preserve">– </w:t>
      </w:r>
      <w:r w:rsidR="00394877" w:rsidRPr="001E6A9C">
        <w:rPr>
          <w:rFonts w:ascii="Times New Roman" w:hAnsi="Times New Roman" w:cs="Times New Roman"/>
          <w:sz w:val="28"/>
          <w:szCs w:val="28"/>
        </w:rPr>
        <w:t>Р</w:t>
      </w:r>
      <w:r w:rsidR="00394877" w:rsidRPr="001E6A9C">
        <w:rPr>
          <w:rFonts w:ascii="Times New Roman" w:hAnsi="Times New Roman" w:cs="Times New Roman"/>
          <w:sz w:val="28"/>
          <w:szCs w:val="28"/>
          <w:lang w:val="en-US"/>
        </w:rPr>
        <w:t>. 1079</w:t>
      </w:r>
      <w:r w:rsidR="00BD002B">
        <w:rPr>
          <w:rFonts w:ascii="Times New Roman" w:hAnsi="Times New Roman" w:cs="Times New Roman"/>
          <w:sz w:val="28"/>
          <w:szCs w:val="28"/>
          <w:lang w:val="en-US"/>
        </w:rPr>
        <w:t>-</w:t>
      </w:r>
      <w:r w:rsidR="00394877" w:rsidRPr="001E6A9C">
        <w:rPr>
          <w:rFonts w:ascii="Times New Roman" w:hAnsi="Times New Roman" w:cs="Times New Roman"/>
          <w:sz w:val="28"/>
          <w:szCs w:val="28"/>
          <w:lang w:val="en-US"/>
        </w:rPr>
        <w:t xml:space="preserve">1086. </w:t>
      </w:r>
    </w:p>
    <w:p w14:paraId="2910CA85" w14:textId="251EB3BE" w:rsidR="00394877" w:rsidRPr="00FB70E5" w:rsidRDefault="00741CDF" w:rsidP="00AF40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k-KZ"/>
        </w:rPr>
        <w:t>64</w:t>
      </w:r>
      <w:r w:rsidR="001E6A9C" w:rsidRPr="00506375">
        <w:rPr>
          <w:rFonts w:ascii="Times New Roman" w:hAnsi="Times New Roman" w:cs="Times New Roman"/>
          <w:sz w:val="28"/>
          <w:szCs w:val="28"/>
          <w:lang w:val="en-US"/>
        </w:rPr>
        <w:t xml:space="preserve"> </w:t>
      </w:r>
      <w:r w:rsidR="00394877" w:rsidRPr="001E6A9C">
        <w:rPr>
          <w:rFonts w:ascii="Times New Roman" w:hAnsi="Times New Roman" w:cs="Times New Roman"/>
          <w:sz w:val="28"/>
          <w:szCs w:val="28"/>
          <w:lang w:val="en-US"/>
        </w:rPr>
        <w:t>Housing Affordability Rating Categories</w:t>
      </w:r>
      <w:r w:rsidR="00BD002B" w:rsidRPr="00BD002B">
        <w:rPr>
          <w:rFonts w:ascii="Times New Roman" w:hAnsi="Times New Roman" w:cs="Times New Roman"/>
          <w:sz w:val="28"/>
          <w:szCs w:val="28"/>
          <w:lang w:val="en-US"/>
        </w:rPr>
        <w:t xml:space="preserve"> //</w:t>
      </w:r>
      <w:r w:rsidR="00394877" w:rsidRPr="001E6A9C">
        <w:rPr>
          <w:rFonts w:ascii="Times New Roman" w:hAnsi="Times New Roman" w:cs="Times New Roman"/>
          <w:sz w:val="28"/>
          <w:szCs w:val="28"/>
          <w:lang w:val="en-US"/>
        </w:rPr>
        <w:t xml:space="preserve"> </w:t>
      </w:r>
      <w:hyperlink w:history="1">
        <w:r w:rsidR="00FB70E5" w:rsidRPr="00FB70E5">
          <w:rPr>
            <w:rStyle w:val="a7"/>
            <w:rFonts w:ascii="Times New Roman" w:hAnsi="Times New Roman" w:cs="Times New Roman"/>
            <w:color w:val="auto"/>
            <w:sz w:val="28"/>
            <w:szCs w:val="28"/>
            <w:u w:val="none"/>
            <w:lang w:val="en-US"/>
          </w:rPr>
          <w:t>http://www.demographia. com/dhi-ratings.pdf</w:t>
        </w:r>
      </w:hyperlink>
      <w:r w:rsidR="00BD002B" w:rsidRPr="00FB70E5">
        <w:rPr>
          <w:rStyle w:val="a7"/>
          <w:rFonts w:ascii="Times New Roman" w:hAnsi="Times New Roman" w:cs="Times New Roman"/>
          <w:color w:val="auto"/>
          <w:sz w:val="28"/>
          <w:szCs w:val="28"/>
          <w:u w:val="none"/>
          <w:lang w:val="en-US"/>
        </w:rPr>
        <w:t>.</w:t>
      </w:r>
      <w:r w:rsidR="00394877" w:rsidRPr="00FB70E5">
        <w:rPr>
          <w:rFonts w:ascii="Times New Roman" w:hAnsi="Times New Roman" w:cs="Times New Roman"/>
          <w:sz w:val="28"/>
          <w:szCs w:val="28"/>
          <w:shd w:val="clear" w:color="auto" w:fill="FFFFFF"/>
          <w:lang w:val="en-US"/>
        </w:rPr>
        <w:t xml:space="preserve"> </w:t>
      </w:r>
      <w:r w:rsidR="00394877" w:rsidRPr="00FB70E5">
        <w:rPr>
          <w:rFonts w:ascii="Times New Roman" w:hAnsi="Times New Roman" w:cs="Times New Roman"/>
          <w:sz w:val="28"/>
          <w:szCs w:val="28"/>
          <w:shd w:val="clear" w:color="auto" w:fill="FFFFFF"/>
        </w:rPr>
        <w:t>02.11.2022.</w:t>
      </w:r>
    </w:p>
    <w:p w14:paraId="04360C0A" w14:textId="748FB8C6" w:rsidR="00394877" w:rsidRPr="00506375" w:rsidRDefault="00253FE5" w:rsidP="00AF4066">
      <w:pPr>
        <w:spacing w:after="0" w:line="240" w:lineRule="auto"/>
        <w:ind w:firstLine="708"/>
        <w:jc w:val="both"/>
        <w:rPr>
          <w:rFonts w:ascii="Times New Roman" w:hAnsi="Times New Roman" w:cs="Times New Roman"/>
          <w:sz w:val="28"/>
          <w:szCs w:val="28"/>
          <w:shd w:val="clear" w:color="auto" w:fill="FFFFFF"/>
        </w:rPr>
      </w:pPr>
      <w:r w:rsidRPr="00506375">
        <w:rPr>
          <w:rFonts w:ascii="Times New Roman" w:hAnsi="Times New Roman" w:cs="Times New Roman"/>
          <w:sz w:val="28"/>
          <w:szCs w:val="28"/>
          <w:shd w:val="clear" w:color="auto" w:fill="FFFFFF"/>
        </w:rPr>
        <w:t>6</w:t>
      </w:r>
      <w:r w:rsidR="00741CDF">
        <w:rPr>
          <w:rFonts w:ascii="Times New Roman" w:hAnsi="Times New Roman" w:cs="Times New Roman"/>
          <w:sz w:val="28"/>
          <w:szCs w:val="28"/>
          <w:shd w:val="clear" w:color="auto" w:fill="FFFFFF"/>
          <w:lang w:val="kk-KZ"/>
        </w:rPr>
        <w:t>5</w:t>
      </w:r>
      <w:r w:rsidR="001E6A9C" w:rsidRPr="00506375">
        <w:rPr>
          <w:rFonts w:ascii="Times New Roman" w:hAnsi="Times New Roman" w:cs="Times New Roman"/>
          <w:sz w:val="28"/>
          <w:szCs w:val="28"/>
          <w:shd w:val="clear" w:color="auto" w:fill="FFFFFF"/>
        </w:rPr>
        <w:t xml:space="preserve"> </w:t>
      </w:r>
      <w:r w:rsidR="00BD002B">
        <w:rPr>
          <w:rFonts w:ascii="Times New Roman" w:hAnsi="Times New Roman" w:cs="Times New Roman"/>
          <w:sz w:val="28"/>
          <w:szCs w:val="28"/>
          <w:shd w:val="clear" w:color="auto" w:fill="FFFFFF"/>
        </w:rPr>
        <w:t>Мустафина Л.</w:t>
      </w:r>
      <w:r w:rsidR="00394877" w:rsidRPr="00506375">
        <w:rPr>
          <w:rFonts w:ascii="Times New Roman" w:hAnsi="Times New Roman" w:cs="Times New Roman"/>
          <w:sz w:val="28"/>
          <w:szCs w:val="28"/>
          <w:shd w:val="clear" w:color="auto" w:fill="FFFFFF"/>
        </w:rPr>
        <w:t>Р. Определение доступности жилья для населения: методические аспекты. Экономические проблемы регионов и отраслевых компонентов // Проблемы современной экономики</w:t>
      </w:r>
      <w:r w:rsidR="00BD002B">
        <w:rPr>
          <w:rFonts w:ascii="Times New Roman" w:hAnsi="Times New Roman" w:cs="Times New Roman"/>
          <w:sz w:val="28"/>
          <w:szCs w:val="28"/>
          <w:shd w:val="clear" w:color="auto" w:fill="FFFFFF"/>
        </w:rPr>
        <w:t>.</w:t>
      </w:r>
      <w:r w:rsidR="00394877" w:rsidRPr="00506375">
        <w:rPr>
          <w:rFonts w:ascii="Times New Roman" w:hAnsi="Times New Roman" w:cs="Times New Roman"/>
          <w:sz w:val="28"/>
          <w:szCs w:val="28"/>
          <w:shd w:val="clear" w:color="auto" w:fill="FFFFFF"/>
        </w:rPr>
        <w:t xml:space="preserve"> </w:t>
      </w:r>
      <w:r w:rsidR="00BD002B">
        <w:rPr>
          <w:rFonts w:ascii="Times New Roman" w:hAnsi="Times New Roman" w:cs="Times New Roman"/>
          <w:sz w:val="28"/>
          <w:szCs w:val="28"/>
          <w:shd w:val="clear" w:color="auto" w:fill="FFFFFF"/>
        </w:rPr>
        <w:t xml:space="preserve">– </w:t>
      </w:r>
      <w:r w:rsidR="00394877" w:rsidRPr="00506375">
        <w:rPr>
          <w:rFonts w:ascii="Times New Roman" w:hAnsi="Times New Roman" w:cs="Times New Roman"/>
          <w:sz w:val="28"/>
          <w:szCs w:val="28"/>
          <w:shd w:val="clear" w:color="auto" w:fill="FFFFFF"/>
        </w:rPr>
        <w:t>2014.</w:t>
      </w:r>
      <w:r w:rsidR="00BD002B">
        <w:rPr>
          <w:rFonts w:ascii="Times New Roman" w:hAnsi="Times New Roman" w:cs="Times New Roman"/>
          <w:sz w:val="28"/>
          <w:szCs w:val="28"/>
          <w:shd w:val="clear" w:color="auto" w:fill="FFFFFF"/>
        </w:rPr>
        <w:t xml:space="preserve"> –</w:t>
      </w:r>
      <w:r w:rsidR="00394877" w:rsidRPr="00506375">
        <w:rPr>
          <w:rFonts w:ascii="Times New Roman" w:hAnsi="Times New Roman" w:cs="Times New Roman"/>
          <w:sz w:val="28"/>
          <w:szCs w:val="28"/>
          <w:shd w:val="clear" w:color="auto" w:fill="FFFFFF"/>
        </w:rPr>
        <w:t xml:space="preserve"> №1(49). </w:t>
      </w:r>
      <w:r w:rsidR="00BD002B">
        <w:rPr>
          <w:rFonts w:ascii="Times New Roman" w:hAnsi="Times New Roman" w:cs="Times New Roman"/>
          <w:sz w:val="28"/>
          <w:szCs w:val="28"/>
          <w:shd w:val="clear" w:color="auto" w:fill="FFFFFF"/>
        </w:rPr>
        <w:t>–</w:t>
      </w:r>
      <w:r w:rsidR="00394877" w:rsidRPr="00506375">
        <w:rPr>
          <w:rFonts w:ascii="Times New Roman" w:hAnsi="Times New Roman" w:cs="Times New Roman"/>
          <w:sz w:val="28"/>
          <w:szCs w:val="28"/>
          <w:shd w:val="clear" w:color="auto" w:fill="FFFFFF"/>
        </w:rPr>
        <w:t xml:space="preserve"> </w:t>
      </w:r>
      <w:r w:rsidR="00BD002B">
        <w:rPr>
          <w:rFonts w:ascii="Times New Roman" w:hAnsi="Times New Roman" w:cs="Times New Roman"/>
          <w:sz w:val="28"/>
          <w:szCs w:val="28"/>
          <w:shd w:val="clear" w:color="auto" w:fill="FFFFFF"/>
        </w:rPr>
        <w:t xml:space="preserve">С. </w:t>
      </w:r>
      <w:r w:rsidR="00394877" w:rsidRPr="00506375">
        <w:rPr>
          <w:rFonts w:ascii="Times New Roman" w:hAnsi="Times New Roman" w:cs="Times New Roman"/>
          <w:sz w:val="28"/>
          <w:szCs w:val="28"/>
          <w:shd w:val="clear" w:color="auto" w:fill="FFFFFF"/>
        </w:rPr>
        <w:t>185-188.</w:t>
      </w:r>
    </w:p>
    <w:p w14:paraId="28788632" w14:textId="380EAF69" w:rsidR="00394877" w:rsidRPr="00506375" w:rsidRDefault="001E6A9C" w:rsidP="00AF4066">
      <w:pPr>
        <w:spacing w:after="0" w:line="240" w:lineRule="auto"/>
        <w:ind w:firstLine="708"/>
        <w:jc w:val="both"/>
        <w:rPr>
          <w:rFonts w:ascii="Times New Roman" w:hAnsi="Times New Roman" w:cs="Times New Roman"/>
          <w:sz w:val="28"/>
          <w:szCs w:val="28"/>
        </w:rPr>
      </w:pPr>
      <w:r w:rsidRPr="00506375">
        <w:rPr>
          <w:rFonts w:ascii="Times New Roman" w:eastAsia="Times New Roman" w:hAnsi="Times New Roman" w:cs="Times New Roman"/>
          <w:sz w:val="28"/>
          <w:szCs w:val="28"/>
        </w:rPr>
        <w:t>6</w:t>
      </w:r>
      <w:r w:rsidR="00741CDF">
        <w:rPr>
          <w:rFonts w:ascii="Times New Roman" w:eastAsia="Times New Roman" w:hAnsi="Times New Roman" w:cs="Times New Roman"/>
          <w:sz w:val="28"/>
          <w:szCs w:val="28"/>
          <w:lang w:val="kk-KZ"/>
        </w:rPr>
        <w:t>6</w:t>
      </w:r>
      <w:r w:rsidRPr="00506375">
        <w:rPr>
          <w:rFonts w:ascii="Times New Roman" w:eastAsia="Times New Roman" w:hAnsi="Times New Roman" w:cs="Times New Roman"/>
          <w:sz w:val="28"/>
          <w:szCs w:val="28"/>
        </w:rPr>
        <w:t xml:space="preserve"> </w:t>
      </w:r>
      <w:r w:rsidR="00BD002B">
        <w:rPr>
          <w:rFonts w:ascii="Times New Roman" w:eastAsia="Times New Roman" w:hAnsi="Times New Roman" w:cs="Times New Roman"/>
          <w:sz w:val="28"/>
          <w:szCs w:val="28"/>
        </w:rPr>
        <w:t>Кулумбетова Л.</w:t>
      </w:r>
      <w:r w:rsidR="00394877" w:rsidRPr="00506375">
        <w:rPr>
          <w:rFonts w:ascii="Times New Roman" w:eastAsia="Times New Roman" w:hAnsi="Times New Roman" w:cs="Times New Roman"/>
          <w:sz w:val="28"/>
          <w:szCs w:val="28"/>
        </w:rPr>
        <w:t>Б. Индекс доступности жилья в Р</w:t>
      </w:r>
      <w:r w:rsidR="00BD002B">
        <w:rPr>
          <w:rFonts w:ascii="Times New Roman" w:eastAsia="Times New Roman" w:hAnsi="Times New Roman" w:cs="Times New Roman"/>
          <w:sz w:val="28"/>
          <w:szCs w:val="28"/>
        </w:rPr>
        <w:t xml:space="preserve">еспублике </w:t>
      </w:r>
      <w:r w:rsidR="00394877" w:rsidRPr="00506375">
        <w:rPr>
          <w:rFonts w:ascii="Times New Roman" w:eastAsia="Times New Roman" w:hAnsi="Times New Roman" w:cs="Times New Roman"/>
          <w:sz w:val="28"/>
          <w:szCs w:val="28"/>
        </w:rPr>
        <w:t>К</w:t>
      </w:r>
      <w:r w:rsidR="00BD002B">
        <w:rPr>
          <w:rFonts w:ascii="Times New Roman" w:eastAsia="Times New Roman" w:hAnsi="Times New Roman" w:cs="Times New Roman"/>
          <w:sz w:val="28"/>
          <w:szCs w:val="28"/>
        </w:rPr>
        <w:t>азахстан //</w:t>
      </w:r>
      <w:r w:rsidR="00394877" w:rsidRPr="00506375">
        <w:rPr>
          <w:rFonts w:ascii="Times New Roman" w:eastAsia="Times New Roman" w:hAnsi="Times New Roman" w:cs="Times New Roman"/>
          <w:sz w:val="28"/>
          <w:szCs w:val="28"/>
        </w:rPr>
        <w:t xml:space="preserve"> </w:t>
      </w:r>
      <w:hyperlink r:id="rId81" w:history="1">
        <w:r w:rsidRPr="00506375">
          <w:rPr>
            <w:rStyle w:val="a7"/>
            <w:rFonts w:ascii="Times New Roman" w:hAnsi="Times New Roman" w:cs="Times New Roman"/>
            <w:color w:val="auto"/>
            <w:sz w:val="28"/>
            <w:szCs w:val="28"/>
            <w:u w:val="none"/>
          </w:rPr>
          <w:t>http://www.rusnauka.com/6._NMIV_2007/Economics/20551.doc.htm</w:t>
        </w:r>
      </w:hyperlink>
      <w:r w:rsidR="00BD002B">
        <w:rPr>
          <w:rStyle w:val="a7"/>
          <w:rFonts w:ascii="Times New Roman" w:hAnsi="Times New Roman" w:cs="Times New Roman"/>
          <w:color w:val="auto"/>
          <w:sz w:val="28"/>
          <w:szCs w:val="28"/>
          <w:u w:val="none"/>
        </w:rPr>
        <w:t>.</w:t>
      </w:r>
      <w:r w:rsidR="00394877" w:rsidRPr="00506375">
        <w:rPr>
          <w:rFonts w:ascii="Times New Roman" w:hAnsi="Times New Roman" w:cs="Times New Roman"/>
          <w:sz w:val="28"/>
          <w:szCs w:val="28"/>
          <w:shd w:val="clear" w:color="auto" w:fill="FFFFFF"/>
        </w:rPr>
        <w:t xml:space="preserve"> 02.11.2022.</w:t>
      </w:r>
    </w:p>
    <w:p w14:paraId="32C0E63C" w14:textId="26DE6BEF" w:rsidR="00394877" w:rsidRPr="00506375" w:rsidRDefault="001E6A9C" w:rsidP="00AF4066">
      <w:pPr>
        <w:spacing w:after="0" w:line="240" w:lineRule="auto"/>
        <w:ind w:firstLine="708"/>
        <w:jc w:val="both"/>
        <w:rPr>
          <w:rFonts w:ascii="Times New Roman" w:hAnsi="Times New Roman" w:cs="Times New Roman"/>
          <w:sz w:val="28"/>
          <w:szCs w:val="28"/>
        </w:rPr>
      </w:pPr>
      <w:r w:rsidRPr="00506375">
        <w:rPr>
          <w:rFonts w:ascii="Times New Roman" w:hAnsi="Times New Roman" w:cs="Times New Roman"/>
          <w:sz w:val="28"/>
          <w:szCs w:val="28"/>
        </w:rPr>
        <w:t>6</w:t>
      </w:r>
      <w:r w:rsidR="00741CDF">
        <w:rPr>
          <w:rFonts w:ascii="Times New Roman" w:hAnsi="Times New Roman" w:cs="Times New Roman"/>
          <w:sz w:val="28"/>
          <w:szCs w:val="28"/>
          <w:lang w:val="kk-KZ"/>
        </w:rPr>
        <w:t>7</w:t>
      </w:r>
      <w:r w:rsidRPr="00506375">
        <w:rPr>
          <w:rFonts w:ascii="Times New Roman" w:hAnsi="Times New Roman" w:cs="Times New Roman"/>
          <w:sz w:val="28"/>
          <w:szCs w:val="28"/>
        </w:rPr>
        <w:t xml:space="preserve"> </w:t>
      </w:r>
      <w:r w:rsidR="00FB70E5">
        <w:rPr>
          <w:rFonts w:ascii="Times New Roman" w:hAnsi="Times New Roman" w:cs="Times New Roman"/>
          <w:sz w:val="28"/>
          <w:szCs w:val="28"/>
        </w:rPr>
        <w:t>Тазабеков К.А., Жамкеева М.</w:t>
      </w:r>
      <w:r w:rsidR="00394877" w:rsidRPr="00506375">
        <w:rPr>
          <w:rFonts w:ascii="Times New Roman" w:hAnsi="Times New Roman" w:cs="Times New Roman"/>
          <w:sz w:val="28"/>
          <w:szCs w:val="28"/>
        </w:rPr>
        <w:t xml:space="preserve">К., Конырбеков </w:t>
      </w:r>
      <w:r w:rsidR="00394877" w:rsidRPr="00506375">
        <w:rPr>
          <w:rFonts w:ascii="Times New Roman" w:eastAsia="Times New Roman" w:hAnsi="Times New Roman" w:cs="Times New Roman"/>
          <w:sz w:val="28"/>
          <w:szCs w:val="28"/>
        </w:rPr>
        <w:t xml:space="preserve">М.Ж. </w:t>
      </w:r>
      <w:r w:rsidR="00394877" w:rsidRPr="00506375">
        <w:rPr>
          <w:rFonts w:ascii="Times New Roman" w:hAnsi="Times New Roman" w:cs="Times New Roman"/>
          <w:sz w:val="28"/>
          <w:szCs w:val="28"/>
        </w:rPr>
        <w:t xml:space="preserve">Анализ и оценка доступности жилья в Республике </w:t>
      </w:r>
      <w:r w:rsidR="0023384F" w:rsidRPr="00506375">
        <w:rPr>
          <w:rFonts w:ascii="Times New Roman" w:hAnsi="Times New Roman" w:cs="Times New Roman"/>
          <w:sz w:val="28"/>
          <w:szCs w:val="28"/>
        </w:rPr>
        <w:t>Қазақстан</w:t>
      </w:r>
      <w:r w:rsidR="00394877" w:rsidRPr="00506375">
        <w:rPr>
          <w:rFonts w:ascii="Times New Roman" w:hAnsi="Times New Roman" w:cs="Times New Roman"/>
          <w:sz w:val="28"/>
          <w:szCs w:val="28"/>
        </w:rPr>
        <w:t xml:space="preserve"> //</w:t>
      </w:r>
      <w:r w:rsidR="00BD002B">
        <w:rPr>
          <w:rFonts w:ascii="Times New Roman" w:hAnsi="Times New Roman" w:cs="Times New Roman"/>
          <w:sz w:val="28"/>
          <w:szCs w:val="28"/>
        </w:rPr>
        <w:t xml:space="preserve"> </w:t>
      </w:r>
      <w:r w:rsidR="00394877" w:rsidRPr="00506375">
        <w:rPr>
          <w:rFonts w:ascii="Times New Roman" w:hAnsi="Times New Roman" w:cs="Times New Roman"/>
          <w:sz w:val="28"/>
          <w:szCs w:val="28"/>
        </w:rPr>
        <w:t>Вестник университета Туран</w:t>
      </w:r>
      <w:r w:rsidR="00BD002B">
        <w:rPr>
          <w:rFonts w:ascii="Times New Roman" w:hAnsi="Times New Roman" w:cs="Times New Roman"/>
          <w:sz w:val="28"/>
          <w:szCs w:val="28"/>
        </w:rPr>
        <w:t xml:space="preserve">. – </w:t>
      </w:r>
      <w:r w:rsidR="00394877" w:rsidRPr="00506375">
        <w:rPr>
          <w:rFonts w:ascii="Times New Roman" w:hAnsi="Times New Roman" w:cs="Times New Roman"/>
          <w:sz w:val="28"/>
          <w:szCs w:val="28"/>
        </w:rPr>
        <w:t xml:space="preserve">2021. </w:t>
      </w:r>
      <w:r w:rsidR="00BD002B">
        <w:rPr>
          <w:rFonts w:ascii="Times New Roman" w:hAnsi="Times New Roman" w:cs="Times New Roman"/>
          <w:sz w:val="28"/>
          <w:szCs w:val="28"/>
        </w:rPr>
        <w:t xml:space="preserve">– </w:t>
      </w:r>
      <w:r w:rsidR="00394877" w:rsidRPr="00506375">
        <w:rPr>
          <w:rFonts w:ascii="Times New Roman" w:hAnsi="Times New Roman" w:cs="Times New Roman"/>
          <w:sz w:val="28"/>
          <w:szCs w:val="28"/>
        </w:rPr>
        <w:t>№2.</w:t>
      </w:r>
      <w:r w:rsidR="00BD002B">
        <w:rPr>
          <w:rFonts w:ascii="Times New Roman" w:hAnsi="Times New Roman" w:cs="Times New Roman"/>
          <w:sz w:val="28"/>
          <w:szCs w:val="28"/>
        </w:rPr>
        <w:t xml:space="preserve"> –</w:t>
      </w:r>
      <w:r w:rsidR="00394877" w:rsidRPr="00506375">
        <w:rPr>
          <w:rFonts w:ascii="Times New Roman" w:hAnsi="Times New Roman" w:cs="Times New Roman"/>
          <w:sz w:val="28"/>
          <w:szCs w:val="28"/>
        </w:rPr>
        <w:t xml:space="preserve"> С.</w:t>
      </w:r>
      <w:r w:rsidR="00BD002B">
        <w:rPr>
          <w:rFonts w:ascii="Times New Roman" w:hAnsi="Times New Roman" w:cs="Times New Roman"/>
          <w:sz w:val="28"/>
          <w:szCs w:val="28"/>
        </w:rPr>
        <w:t xml:space="preserve"> </w:t>
      </w:r>
      <w:r w:rsidR="00394877" w:rsidRPr="00506375">
        <w:rPr>
          <w:rFonts w:ascii="Times New Roman" w:hAnsi="Times New Roman" w:cs="Times New Roman"/>
          <w:sz w:val="28"/>
          <w:szCs w:val="28"/>
        </w:rPr>
        <w:t>33</w:t>
      </w:r>
      <w:r w:rsidR="00BD002B">
        <w:rPr>
          <w:rFonts w:ascii="Times New Roman" w:hAnsi="Times New Roman" w:cs="Times New Roman"/>
          <w:sz w:val="28"/>
          <w:szCs w:val="28"/>
        </w:rPr>
        <w:t>-</w:t>
      </w:r>
      <w:r w:rsidR="00394877" w:rsidRPr="00506375">
        <w:rPr>
          <w:rFonts w:ascii="Times New Roman" w:hAnsi="Times New Roman" w:cs="Times New Roman"/>
          <w:sz w:val="28"/>
          <w:szCs w:val="28"/>
        </w:rPr>
        <w:t>42.</w:t>
      </w:r>
    </w:p>
    <w:p w14:paraId="2D4D5CDF" w14:textId="4332961F" w:rsidR="00394877" w:rsidRPr="00FB70E5" w:rsidRDefault="00253FE5" w:rsidP="00AF4066">
      <w:pPr>
        <w:spacing w:after="0" w:line="240" w:lineRule="auto"/>
        <w:ind w:firstLine="708"/>
        <w:jc w:val="both"/>
        <w:rPr>
          <w:rFonts w:ascii="Times New Roman" w:hAnsi="Times New Roman" w:cs="Times New Roman"/>
          <w:sz w:val="28"/>
          <w:szCs w:val="28"/>
          <w:shd w:val="clear" w:color="auto" w:fill="FFFFFF"/>
        </w:rPr>
      </w:pPr>
      <w:r w:rsidRPr="00506375">
        <w:rPr>
          <w:rFonts w:ascii="Times New Roman" w:hAnsi="Times New Roman" w:cs="Times New Roman"/>
          <w:sz w:val="28"/>
          <w:szCs w:val="28"/>
        </w:rPr>
        <w:t>6</w:t>
      </w:r>
      <w:r w:rsidR="00741CDF">
        <w:rPr>
          <w:rFonts w:ascii="Times New Roman" w:hAnsi="Times New Roman" w:cs="Times New Roman"/>
          <w:sz w:val="28"/>
          <w:szCs w:val="28"/>
          <w:lang w:val="kk-KZ"/>
        </w:rPr>
        <w:t>8</w:t>
      </w:r>
      <w:r w:rsidRPr="00506375">
        <w:rPr>
          <w:rFonts w:ascii="Times New Roman" w:hAnsi="Times New Roman" w:cs="Times New Roman"/>
          <w:sz w:val="28"/>
          <w:szCs w:val="28"/>
        </w:rPr>
        <w:t xml:space="preserve"> </w:t>
      </w:r>
      <w:r w:rsidR="00394877" w:rsidRPr="00506375">
        <w:rPr>
          <w:rFonts w:ascii="Times New Roman" w:hAnsi="Times New Roman" w:cs="Times New Roman"/>
          <w:sz w:val="28"/>
          <w:szCs w:val="28"/>
        </w:rPr>
        <w:t xml:space="preserve">Кулекеев Ж., Айгазин Ж. Как рассчитать доступность ипотечного </w:t>
      </w:r>
      <w:r w:rsidR="00394877" w:rsidRPr="00FB70E5">
        <w:rPr>
          <w:rFonts w:ascii="Times New Roman" w:hAnsi="Times New Roman" w:cs="Times New Roman"/>
          <w:sz w:val="28"/>
          <w:szCs w:val="28"/>
        </w:rPr>
        <w:t xml:space="preserve">кредитования по существующим программам </w:t>
      </w:r>
      <w:r w:rsidR="00BD002B" w:rsidRPr="00FB70E5">
        <w:rPr>
          <w:rFonts w:ascii="Times New Roman" w:hAnsi="Times New Roman" w:cs="Times New Roman"/>
          <w:sz w:val="28"/>
          <w:szCs w:val="28"/>
        </w:rPr>
        <w:t>/</w:t>
      </w:r>
      <w:r w:rsidR="00394877" w:rsidRPr="00FB70E5">
        <w:rPr>
          <w:rFonts w:ascii="Times New Roman" w:hAnsi="Times New Roman" w:cs="Times New Roman"/>
          <w:sz w:val="28"/>
          <w:szCs w:val="28"/>
        </w:rPr>
        <w:t xml:space="preserve">/ </w:t>
      </w:r>
      <w:hyperlink r:id="rId82" w:history="1">
        <w:r w:rsidR="00BD002B" w:rsidRPr="00FB70E5">
          <w:rPr>
            <w:rStyle w:val="a7"/>
            <w:rFonts w:ascii="Times New Roman" w:hAnsi="Times New Roman" w:cs="Times New Roman"/>
            <w:color w:val="auto"/>
            <w:sz w:val="28"/>
            <w:szCs w:val="28"/>
            <w:u w:val="none"/>
          </w:rPr>
          <w:t>https://aerc.org.kz/news/kak-rasschitat-dostupnost-ipotechnogo-kreditovanija-po-sushestvujushim.</w:t>
        </w:r>
      </w:hyperlink>
      <w:r w:rsidR="00394877" w:rsidRPr="00FB70E5">
        <w:rPr>
          <w:rFonts w:ascii="Times New Roman" w:hAnsi="Times New Roman" w:cs="Times New Roman"/>
          <w:sz w:val="28"/>
          <w:szCs w:val="28"/>
          <w:shd w:val="clear" w:color="auto" w:fill="FFFFFF"/>
        </w:rPr>
        <w:t xml:space="preserve"> 12.11.2022.</w:t>
      </w:r>
    </w:p>
    <w:p w14:paraId="0BF09F05" w14:textId="111035BD" w:rsidR="00394877" w:rsidRPr="00FB70E5" w:rsidRDefault="00253FE5" w:rsidP="00AF4066">
      <w:pPr>
        <w:spacing w:after="0" w:line="240" w:lineRule="auto"/>
        <w:ind w:firstLine="708"/>
        <w:jc w:val="both"/>
        <w:rPr>
          <w:rFonts w:ascii="Times New Roman" w:hAnsi="Times New Roman" w:cs="Times New Roman"/>
          <w:sz w:val="28"/>
          <w:szCs w:val="28"/>
          <w:shd w:val="clear" w:color="auto" w:fill="FFFFFF"/>
        </w:rPr>
      </w:pPr>
      <w:r w:rsidRPr="00FB70E5">
        <w:rPr>
          <w:rFonts w:ascii="Times New Roman" w:eastAsia="Times New Roman" w:hAnsi="Times New Roman" w:cs="Times New Roman"/>
          <w:sz w:val="28"/>
          <w:szCs w:val="28"/>
        </w:rPr>
        <w:t>6</w:t>
      </w:r>
      <w:r w:rsidR="00741CDF">
        <w:rPr>
          <w:rFonts w:ascii="Times New Roman" w:eastAsia="Times New Roman" w:hAnsi="Times New Roman" w:cs="Times New Roman"/>
          <w:sz w:val="28"/>
          <w:szCs w:val="28"/>
          <w:lang w:val="kk-KZ"/>
        </w:rPr>
        <w:t>9</w:t>
      </w:r>
      <w:r w:rsidRPr="00FB70E5">
        <w:rPr>
          <w:rFonts w:ascii="Times New Roman" w:eastAsia="Times New Roman" w:hAnsi="Times New Roman" w:cs="Times New Roman"/>
          <w:sz w:val="28"/>
          <w:szCs w:val="28"/>
        </w:rPr>
        <w:t xml:space="preserve"> </w:t>
      </w:r>
      <w:r w:rsidR="00394877" w:rsidRPr="00FB70E5">
        <w:rPr>
          <w:rFonts w:ascii="Times New Roman" w:eastAsia="Times New Roman" w:hAnsi="Times New Roman" w:cs="Times New Roman"/>
          <w:sz w:val="28"/>
          <w:szCs w:val="28"/>
        </w:rPr>
        <w:t>Медианный доход населения</w:t>
      </w:r>
      <w:r w:rsidR="00BD002B" w:rsidRPr="00FB70E5">
        <w:rPr>
          <w:rFonts w:ascii="Times New Roman" w:eastAsia="Times New Roman" w:hAnsi="Times New Roman" w:cs="Times New Roman"/>
          <w:sz w:val="28"/>
          <w:szCs w:val="28"/>
        </w:rPr>
        <w:t xml:space="preserve"> </w:t>
      </w:r>
      <w:r w:rsidR="00394877" w:rsidRPr="00FB70E5">
        <w:rPr>
          <w:rFonts w:ascii="Times New Roman" w:hAnsi="Times New Roman" w:cs="Times New Roman"/>
          <w:sz w:val="28"/>
          <w:szCs w:val="28"/>
        </w:rPr>
        <w:t>//</w:t>
      </w:r>
      <w:r w:rsidR="00394877" w:rsidRPr="00FB70E5">
        <w:rPr>
          <w:rFonts w:ascii="Times New Roman" w:hAnsi="Times New Roman" w:cs="Times New Roman"/>
          <w:sz w:val="28"/>
          <w:szCs w:val="28"/>
          <w:shd w:val="clear" w:color="auto" w:fill="FFFFFF"/>
        </w:rPr>
        <w:t xml:space="preserve"> </w:t>
      </w:r>
      <w:hyperlink r:id="rId83" w:history="1">
        <w:r w:rsidR="00BD002B" w:rsidRPr="00FB70E5">
          <w:rPr>
            <w:rStyle w:val="a7"/>
            <w:rFonts w:ascii="Times New Roman" w:hAnsi="Times New Roman" w:cs="Times New Roman"/>
            <w:color w:val="auto"/>
            <w:sz w:val="28"/>
            <w:szCs w:val="28"/>
            <w:u w:val="none"/>
          </w:rPr>
          <w:t>https://stat.gov.kz/official.</w:t>
        </w:r>
      </w:hyperlink>
      <w:r w:rsidR="00394877" w:rsidRPr="00FB70E5">
        <w:rPr>
          <w:rFonts w:ascii="Times New Roman" w:hAnsi="Times New Roman" w:cs="Times New Roman"/>
          <w:sz w:val="28"/>
          <w:szCs w:val="28"/>
          <w:shd w:val="clear" w:color="auto" w:fill="FFFFFF"/>
        </w:rPr>
        <w:t xml:space="preserve"> 02.11.2022.</w:t>
      </w:r>
    </w:p>
    <w:p w14:paraId="29114BA6" w14:textId="7E3FE1B1" w:rsidR="00394877" w:rsidRPr="00506375" w:rsidRDefault="00741CDF" w:rsidP="00AF4066">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70</w:t>
      </w:r>
      <w:r w:rsidR="00253FE5" w:rsidRPr="00FB70E5">
        <w:rPr>
          <w:rFonts w:ascii="Times New Roman" w:eastAsia="Times New Roman" w:hAnsi="Times New Roman" w:cs="Times New Roman"/>
          <w:sz w:val="28"/>
          <w:szCs w:val="28"/>
        </w:rPr>
        <w:t xml:space="preserve"> </w:t>
      </w:r>
      <w:r w:rsidR="00BD002B" w:rsidRPr="00FB70E5">
        <w:rPr>
          <w:rFonts w:ascii="Times New Roman" w:eastAsia="Times New Roman" w:hAnsi="Times New Roman" w:cs="Times New Roman"/>
          <w:sz w:val="28"/>
          <w:szCs w:val="28"/>
        </w:rPr>
        <w:t>Стерник Г.М., Апальков А.</w:t>
      </w:r>
      <w:r w:rsidR="00394877" w:rsidRPr="00FB70E5">
        <w:rPr>
          <w:rFonts w:ascii="Times New Roman" w:eastAsia="Times New Roman" w:hAnsi="Times New Roman" w:cs="Times New Roman"/>
          <w:sz w:val="28"/>
          <w:szCs w:val="28"/>
        </w:rPr>
        <w:t xml:space="preserve">А. Развитие методики оценки доступности </w:t>
      </w:r>
      <w:r w:rsidR="00394877" w:rsidRPr="00506375">
        <w:rPr>
          <w:rFonts w:ascii="Times New Roman" w:eastAsia="Times New Roman" w:hAnsi="Times New Roman" w:cs="Times New Roman"/>
          <w:sz w:val="28"/>
          <w:szCs w:val="28"/>
        </w:rPr>
        <w:t>жилья для населения</w:t>
      </w:r>
      <w:r w:rsidR="00BD002B">
        <w:rPr>
          <w:rFonts w:ascii="Times New Roman" w:eastAsia="Times New Roman" w:hAnsi="Times New Roman" w:cs="Times New Roman"/>
          <w:sz w:val="28"/>
          <w:szCs w:val="28"/>
        </w:rPr>
        <w:t xml:space="preserve"> </w:t>
      </w:r>
      <w:r w:rsidR="00394877" w:rsidRPr="00506375">
        <w:rPr>
          <w:rFonts w:ascii="Times New Roman" w:eastAsia="Times New Roman" w:hAnsi="Times New Roman" w:cs="Times New Roman"/>
          <w:sz w:val="28"/>
          <w:szCs w:val="28"/>
        </w:rPr>
        <w:t>// Имущественные отношения в Российской Федерации</w:t>
      </w:r>
      <w:r w:rsidR="00BD002B">
        <w:rPr>
          <w:rFonts w:ascii="Times New Roman" w:eastAsia="Times New Roman" w:hAnsi="Times New Roman" w:cs="Times New Roman"/>
          <w:sz w:val="28"/>
          <w:szCs w:val="28"/>
        </w:rPr>
        <w:t>.</w:t>
      </w:r>
      <w:r w:rsidR="00394877" w:rsidRPr="00506375">
        <w:rPr>
          <w:rFonts w:ascii="Times New Roman" w:eastAsia="Times New Roman" w:hAnsi="Times New Roman" w:cs="Times New Roman"/>
          <w:sz w:val="28"/>
          <w:szCs w:val="28"/>
        </w:rPr>
        <w:t xml:space="preserve"> </w:t>
      </w:r>
      <w:r w:rsidR="00BD002B">
        <w:rPr>
          <w:rFonts w:ascii="Times New Roman" w:eastAsia="Times New Roman" w:hAnsi="Times New Roman" w:cs="Times New Roman"/>
          <w:sz w:val="28"/>
          <w:szCs w:val="28"/>
        </w:rPr>
        <w:t xml:space="preserve">– </w:t>
      </w:r>
      <w:r w:rsidR="00394877" w:rsidRPr="00506375">
        <w:rPr>
          <w:rFonts w:ascii="Times New Roman" w:eastAsia="Times New Roman" w:hAnsi="Times New Roman" w:cs="Times New Roman"/>
          <w:sz w:val="28"/>
          <w:szCs w:val="28"/>
        </w:rPr>
        <w:t>2014. –</w:t>
      </w:r>
      <w:r w:rsidR="00BD002B">
        <w:rPr>
          <w:rFonts w:ascii="Times New Roman" w:eastAsia="Times New Roman" w:hAnsi="Times New Roman" w:cs="Times New Roman"/>
          <w:sz w:val="28"/>
          <w:szCs w:val="28"/>
        </w:rPr>
        <w:t xml:space="preserve"> </w:t>
      </w:r>
      <w:r w:rsidR="00394877" w:rsidRPr="00506375">
        <w:rPr>
          <w:rFonts w:ascii="Times New Roman" w:eastAsia="Times New Roman" w:hAnsi="Times New Roman" w:cs="Times New Roman"/>
          <w:sz w:val="28"/>
          <w:szCs w:val="28"/>
        </w:rPr>
        <w:t xml:space="preserve">№2. </w:t>
      </w:r>
      <w:r w:rsidR="00BD002B">
        <w:rPr>
          <w:rFonts w:ascii="Times New Roman" w:eastAsia="Times New Roman" w:hAnsi="Times New Roman" w:cs="Times New Roman"/>
          <w:sz w:val="28"/>
          <w:szCs w:val="28"/>
        </w:rPr>
        <w:t xml:space="preserve">– </w:t>
      </w:r>
      <w:r w:rsidR="00394877" w:rsidRPr="00506375">
        <w:rPr>
          <w:rFonts w:ascii="Times New Roman" w:eastAsia="Times New Roman" w:hAnsi="Times New Roman" w:cs="Times New Roman"/>
          <w:sz w:val="28"/>
          <w:szCs w:val="28"/>
        </w:rPr>
        <w:t>С. 58-71.</w:t>
      </w:r>
    </w:p>
    <w:p w14:paraId="178FE810" w14:textId="05E645AB" w:rsidR="00394877" w:rsidRPr="00506375" w:rsidRDefault="00741CDF" w:rsidP="00AF4066">
      <w:pPr>
        <w:spacing w:after="0" w:line="240" w:lineRule="auto"/>
        <w:ind w:firstLine="708"/>
        <w:jc w:val="both"/>
        <w:rPr>
          <w:rFonts w:ascii="Times New Roman" w:eastAsia="Times New Roman" w:hAnsi="Times New Roman" w:cs="Times New Roman"/>
          <w:sz w:val="28"/>
          <w:szCs w:val="28"/>
        </w:rPr>
      </w:pPr>
      <w:r>
        <w:rPr>
          <w:rFonts w:ascii="Times New Roman" w:hAnsi="Times New Roman" w:cs="Times New Roman"/>
          <w:sz w:val="28"/>
          <w:szCs w:val="28"/>
          <w:lang w:val="kk-KZ"/>
        </w:rPr>
        <w:t>71</w:t>
      </w:r>
      <w:r w:rsidR="00253FE5" w:rsidRPr="00506375">
        <w:rPr>
          <w:rFonts w:ascii="Times New Roman" w:hAnsi="Times New Roman" w:cs="Times New Roman"/>
          <w:sz w:val="28"/>
          <w:szCs w:val="28"/>
        </w:rPr>
        <w:t xml:space="preserve"> </w:t>
      </w:r>
      <w:r w:rsidR="00BD002B">
        <w:rPr>
          <w:rFonts w:ascii="Times New Roman" w:hAnsi="Times New Roman" w:cs="Times New Roman"/>
          <w:sz w:val="28"/>
          <w:szCs w:val="28"/>
        </w:rPr>
        <w:t>Овсянникова Т.</w:t>
      </w:r>
      <w:r w:rsidR="00394877" w:rsidRPr="00506375">
        <w:rPr>
          <w:rFonts w:ascii="Times New Roman" w:hAnsi="Times New Roman" w:cs="Times New Roman"/>
          <w:sz w:val="28"/>
          <w:szCs w:val="28"/>
        </w:rPr>
        <w:t>Ю., Празукин Д.К. Инвестиционный потенциал населения на региональном рынке жилья // Вопросы экономики</w:t>
      </w:r>
      <w:r w:rsidR="00BD002B">
        <w:rPr>
          <w:rFonts w:ascii="Times New Roman" w:hAnsi="Times New Roman" w:cs="Times New Roman"/>
          <w:sz w:val="28"/>
          <w:szCs w:val="28"/>
        </w:rPr>
        <w:t>.</w:t>
      </w:r>
      <w:r w:rsidR="00394877" w:rsidRPr="00506375">
        <w:rPr>
          <w:rFonts w:ascii="Times New Roman" w:hAnsi="Times New Roman" w:cs="Times New Roman"/>
          <w:sz w:val="28"/>
          <w:szCs w:val="28"/>
        </w:rPr>
        <w:t xml:space="preserve"> </w:t>
      </w:r>
      <w:r w:rsidR="00BD002B">
        <w:rPr>
          <w:rFonts w:ascii="Times New Roman" w:hAnsi="Times New Roman" w:cs="Times New Roman"/>
          <w:sz w:val="28"/>
          <w:szCs w:val="28"/>
        </w:rPr>
        <w:t xml:space="preserve">– </w:t>
      </w:r>
      <w:r w:rsidR="00394877" w:rsidRPr="00506375">
        <w:rPr>
          <w:rFonts w:ascii="Times New Roman" w:hAnsi="Times New Roman" w:cs="Times New Roman"/>
          <w:sz w:val="28"/>
          <w:szCs w:val="28"/>
        </w:rPr>
        <w:t>2001.</w:t>
      </w:r>
      <w:r w:rsidR="00BD002B">
        <w:rPr>
          <w:rFonts w:ascii="Times New Roman" w:hAnsi="Times New Roman" w:cs="Times New Roman"/>
          <w:sz w:val="28"/>
          <w:szCs w:val="28"/>
        </w:rPr>
        <w:t xml:space="preserve"> –</w:t>
      </w:r>
      <w:r w:rsidR="00394877" w:rsidRPr="00506375">
        <w:rPr>
          <w:rFonts w:ascii="Times New Roman" w:hAnsi="Times New Roman" w:cs="Times New Roman"/>
          <w:sz w:val="28"/>
          <w:szCs w:val="28"/>
        </w:rPr>
        <w:t xml:space="preserve"> №5. </w:t>
      </w:r>
      <w:r w:rsidR="00BD002B">
        <w:rPr>
          <w:rFonts w:ascii="Times New Roman" w:hAnsi="Times New Roman" w:cs="Times New Roman"/>
          <w:sz w:val="28"/>
          <w:szCs w:val="28"/>
        </w:rPr>
        <w:t>–</w:t>
      </w:r>
      <w:r w:rsidR="00394877" w:rsidRPr="00506375">
        <w:rPr>
          <w:rFonts w:ascii="Times New Roman" w:hAnsi="Times New Roman" w:cs="Times New Roman"/>
          <w:sz w:val="28"/>
          <w:szCs w:val="28"/>
        </w:rPr>
        <w:t xml:space="preserve"> С. 107</w:t>
      </w:r>
      <w:r w:rsidR="00BD002B">
        <w:rPr>
          <w:rFonts w:ascii="Times New Roman" w:hAnsi="Times New Roman" w:cs="Times New Roman"/>
          <w:sz w:val="28"/>
          <w:szCs w:val="28"/>
        </w:rPr>
        <w:t>-</w:t>
      </w:r>
      <w:r w:rsidR="00394877" w:rsidRPr="00506375">
        <w:rPr>
          <w:rFonts w:ascii="Times New Roman" w:hAnsi="Times New Roman" w:cs="Times New Roman"/>
          <w:sz w:val="28"/>
          <w:szCs w:val="28"/>
        </w:rPr>
        <w:t>112.</w:t>
      </w:r>
    </w:p>
    <w:p w14:paraId="06C66F9A" w14:textId="5330CC06" w:rsidR="00394877" w:rsidRPr="00BD002B" w:rsidRDefault="00741CDF" w:rsidP="00AF40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k-KZ"/>
        </w:rPr>
        <w:t>72</w:t>
      </w:r>
      <w:r w:rsidR="00253FE5" w:rsidRPr="00506375">
        <w:rPr>
          <w:rFonts w:ascii="Times New Roman" w:hAnsi="Times New Roman" w:cs="Times New Roman"/>
          <w:sz w:val="28"/>
          <w:szCs w:val="28"/>
        </w:rPr>
        <w:t xml:space="preserve"> </w:t>
      </w:r>
      <w:r w:rsidR="00394877" w:rsidRPr="00506375">
        <w:rPr>
          <w:rFonts w:ascii="Times New Roman" w:hAnsi="Times New Roman" w:cs="Times New Roman"/>
          <w:sz w:val="28"/>
          <w:szCs w:val="28"/>
        </w:rPr>
        <w:t>Ибрагимова З. Ф., Иксанова К. Ф. О подходах к оценке доступности жилья для населения в Российской Федерации // Экономика: вчера, се</w:t>
      </w:r>
      <w:r w:rsidR="00BD002B">
        <w:rPr>
          <w:rFonts w:ascii="Times New Roman" w:hAnsi="Times New Roman" w:cs="Times New Roman"/>
          <w:sz w:val="28"/>
          <w:szCs w:val="28"/>
        </w:rPr>
        <w:t>год</w:t>
      </w:r>
      <w:r w:rsidR="00394877" w:rsidRPr="00506375">
        <w:rPr>
          <w:rFonts w:ascii="Times New Roman" w:hAnsi="Times New Roman" w:cs="Times New Roman"/>
          <w:sz w:val="28"/>
          <w:szCs w:val="28"/>
        </w:rPr>
        <w:t>ня, завтра</w:t>
      </w:r>
      <w:r w:rsidR="00BD002B">
        <w:rPr>
          <w:rFonts w:ascii="Times New Roman" w:hAnsi="Times New Roman" w:cs="Times New Roman"/>
          <w:sz w:val="28"/>
          <w:szCs w:val="28"/>
        </w:rPr>
        <w:t xml:space="preserve">. – </w:t>
      </w:r>
      <w:r w:rsidR="00394877" w:rsidRPr="00506375">
        <w:rPr>
          <w:rFonts w:ascii="Times New Roman" w:hAnsi="Times New Roman" w:cs="Times New Roman"/>
          <w:sz w:val="28"/>
          <w:szCs w:val="28"/>
        </w:rPr>
        <w:t>2019.</w:t>
      </w:r>
      <w:r w:rsidR="00BD002B">
        <w:rPr>
          <w:rFonts w:ascii="Times New Roman" w:hAnsi="Times New Roman" w:cs="Times New Roman"/>
          <w:sz w:val="28"/>
          <w:szCs w:val="28"/>
        </w:rPr>
        <w:t xml:space="preserve"> –</w:t>
      </w:r>
      <w:r w:rsidR="00394877" w:rsidRPr="00506375">
        <w:rPr>
          <w:rFonts w:ascii="Times New Roman" w:hAnsi="Times New Roman" w:cs="Times New Roman"/>
          <w:sz w:val="28"/>
          <w:szCs w:val="28"/>
        </w:rPr>
        <w:t xml:space="preserve"> Т</w:t>
      </w:r>
      <w:r w:rsidR="00394877" w:rsidRPr="00BD002B">
        <w:rPr>
          <w:rFonts w:ascii="Times New Roman" w:hAnsi="Times New Roman" w:cs="Times New Roman"/>
          <w:sz w:val="28"/>
          <w:szCs w:val="28"/>
        </w:rPr>
        <w:t>.</w:t>
      </w:r>
      <w:r w:rsidR="00BD002B">
        <w:rPr>
          <w:rFonts w:ascii="Times New Roman" w:hAnsi="Times New Roman" w:cs="Times New Roman"/>
          <w:sz w:val="28"/>
          <w:szCs w:val="28"/>
        </w:rPr>
        <w:t xml:space="preserve"> </w:t>
      </w:r>
      <w:r w:rsidR="00394877" w:rsidRPr="00BD002B">
        <w:rPr>
          <w:rFonts w:ascii="Times New Roman" w:hAnsi="Times New Roman" w:cs="Times New Roman"/>
          <w:sz w:val="28"/>
          <w:szCs w:val="28"/>
        </w:rPr>
        <w:t>9</w:t>
      </w:r>
      <w:r w:rsidR="00BD002B">
        <w:rPr>
          <w:rFonts w:ascii="Times New Roman" w:hAnsi="Times New Roman" w:cs="Times New Roman"/>
          <w:sz w:val="28"/>
          <w:szCs w:val="28"/>
        </w:rPr>
        <w:t>,</w:t>
      </w:r>
      <w:r w:rsidR="00394877" w:rsidRPr="00BD002B">
        <w:rPr>
          <w:rFonts w:ascii="Times New Roman" w:hAnsi="Times New Roman" w:cs="Times New Roman"/>
          <w:sz w:val="28"/>
          <w:szCs w:val="28"/>
        </w:rPr>
        <w:t xml:space="preserve"> №12</w:t>
      </w:r>
      <w:r w:rsidR="00BD002B">
        <w:rPr>
          <w:rFonts w:ascii="Times New Roman" w:hAnsi="Times New Roman" w:cs="Times New Roman"/>
          <w:sz w:val="28"/>
          <w:szCs w:val="28"/>
        </w:rPr>
        <w:t>-</w:t>
      </w:r>
      <w:r w:rsidR="00394877" w:rsidRPr="00BD002B">
        <w:rPr>
          <w:rFonts w:ascii="Times New Roman" w:hAnsi="Times New Roman" w:cs="Times New Roman"/>
          <w:sz w:val="28"/>
          <w:szCs w:val="28"/>
        </w:rPr>
        <w:t xml:space="preserve">1. </w:t>
      </w:r>
      <w:r w:rsidR="00BD002B">
        <w:rPr>
          <w:rFonts w:ascii="Times New Roman" w:hAnsi="Times New Roman" w:cs="Times New Roman"/>
          <w:sz w:val="28"/>
          <w:szCs w:val="28"/>
        </w:rPr>
        <w:t>–</w:t>
      </w:r>
      <w:r w:rsidR="00394877" w:rsidRPr="00BD002B">
        <w:rPr>
          <w:rFonts w:ascii="Times New Roman" w:hAnsi="Times New Roman" w:cs="Times New Roman"/>
          <w:sz w:val="28"/>
          <w:szCs w:val="28"/>
        </w:rPr>
        <w:t xml:space="preserve"> </w:t>
      </w:r>
      <w:r w:rsidR="00394877" w:rsidRPr="00506375">
        <w:rPr>
          <w:rFonts w:ascii="Times New Roman" w:hAnsi="Times New Roman" w:cs="Times New Roman"/>
          <w:sz w:val="28"/>
          <w:szCs w:val="28"/>
        </w:rPr>
        <w:t>С</w:t>
      </w:r>
      <w:r w:rsidR="00394877" w:rsidRPr="00BD002B">
        <w:rPr>
          <w:rFonts w:ascii="Times New Roman" w:hAnsi="Times New Roman" w:cs="Times New Roman"/>
          <w:sz w:val="28"/>
          <w:szCs w:val="28"/>
        </w:rPr>
        <w:t>. 117</w:t>
      </w:r>
      <w:r w:rsidR="00BD002B">
        <w:rPr>
          <w:rFonts w:ascii="Times New Roman" w:hAnsi="Times New Roman" w:cs="Times New Roman"/>
          <w:sz w:val="28"/>
          <w:szCs w:val="28"/>
        </w:rPr>
        <w:t>-</w:t>
      </w:r>
      <w:r w:rsidR="00394877" w:rsidRPr="00BD002B">
        <w:rPr>
          <w:rFonts w:ascii="Times New Roman" w:hAnsi="Times New Roman" w:cs="Times New Roman"/>
          <w:sz w:val="28"/>
          <w:szCs w:val="28"/>
        </w:rPr>
        <w:t xml:space="preserve">128. </w:t>
      </w:r>
    </w:p>
    <w:p w14:paraId="05B42CDB" w14:textId="7F42919C" w:rsidR="00394877" w:rsidRPr="00506375" w:rsidRDefault="00741CDF" w:rsidP="00AF4066">
      <w:pPr>
        <w:spacing w:after="0" w:line="240" w:lineRule="auto"/>
        <w:ind w:firstLine="708"/>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kk-KZ"/>
        </w:rPr>
        <w:t>73</w:t>
      </w:r>
      <w:r w:rsidR="00253FE5" w:rsidRPr="00BF19DB">
        <w:rPr>
          <w:rFonts w:ascii="Times New Roman" w:hAnsi="Times New Roman" w:cs="Times New Roman"/>
          <w:sz w:val="28"/>
          <w:szCs w:val="28"/>
          <w:shd w:val="clear" w:color="auto" w:fill="FFFFFF"/>
          <w:lang w:val="en-US"/>
        </w:rPr>
        <w:t xml:space="preserve"> </w:t>
      </w:r>
      <w:r w:rsidR="00394877" w:rsidRPr="00506375">
        <w:rPr>
          <w:rFonts w:ascii="Times New Roman" w:hAnsi="Times New Roman" w:cs="Times New Roman"/>
          <w:sz w:val="28"/>
          <w:szCs w:val="28"/>
          <w:shd w:val="clear" w:color="auto" w:fill="FFFFFF"/>
          <w:lang w:val="en-US"/>
        </w:rPr>
        <w:t>Shi</w:t>
      </w:r>
      <w:r w:rsidR="00394877" w:rsidRPr="00BF19DB">
        <w:rPr>
          <w:rFonts w:ascii="Times New Roman" w:hAnsi="Times New Roman" w:cs="Times New Roman"/>
          <w:sz w:val="28"/>
          <w:szCs w:val="28"/>
          <w:shd w:val="clear" w:color="auto" w:fill="FFFFFF"/>
          <w:lang w:val="en-US"/>
        </w:rPr>
        <w:t xml:space="preserve"> </w:t>
      </w:r>
      <w:r w:rsidR="00394877" w:rsidRPr="00506375">
        <w:rPr>
          <w:rFonts w:ascii="Times New Roman" w:hAnsi="Times New Roman" w:cs="Times New Roman"/>
          <w:sz w:val="28"/>
          <w:szCs w:val="28"/>
          <w:shd w:val="clear" w:color="auto" w:fill="FFFFFF"/>
          <w:lang w:val="en-US"/>
        </w:rPr>
        <w:t>J</w:t>
      </w:r>
      <w:r w:rsidR="00394877" w:rsidRPr="00BF19DB">
        <w:rPr>
          <w:rFonts w:ascii="Times New Roman" w:hAnsi="Times New Roman" w:cs="Times New Roman"/>
          <w:sz w:val="28"/>
          <w:szCs w:val="28"/>
          <w:shd w:val="clear" w:color="auto" w:fill="FFFFFF"/>
          <w:lang w:val="en-US"/>
        </w:rPr>
        <w:t xml:space="preserve">., </w:t>
      </w:r>
      <w:r w:rsidR="00394877" w:rsidRPr="00506375">
        <w:rPr>
          <w:rFonts w:ascii="Times New Roman" w:hAnsi="Times New Roman" w:cs="Times New Roman"/>
          <w:sz w:val="28"/>
          <w:szCs w:val="28"/>
          <w:shd w:val="clear" w:color="auto" w:fill="FFFFFF"/>
          <w:lang w:val="en-US"/>
        </w:rPr>
        <w:t>Yan</w:t>
      </w:r>
      <w:r w:rsidR="00394877" w:rsidRPr="00BF19DB">
        <w:rPr>
          <w:rFonts w:ascii="Times New Roman" w:hAnsi="Times New Roman" w:cs="Times New Roman"/>
          <w:sz w:val="28"/>
          <w:szCs w:val="28"/>
          <w:shd w:val="clear" w:color="auto" w:fill="FFFFFF"/>
          <w:lang w:val="en-US"/>
        </w:rPr>
        <w:t xml:space="preserve"> </w:t>
      </w:r>
      <w:r w:rsidR="00394877" w:rsidRPr="00506375">
        <w:rPr>
          <w:rFonts w:ascii="Times New Roman" w:hAnsi="Times New Roman" w:cs="Times New Roman"/>
          <w:sz w:val="28"/>
          <w:szCs w:val="28"/>
          <w:shd w:val="clear" w:color="auto" w:fill="FFFFFF"/>
          <w:lang w:val="en-US"/>
        </w:rPr>
        <w:t>J</w:t>
      </w:r>
      <w:r w:rsidR="00394877" w:rsidRPr="00BF19DB">
        <w:rPr>
          <w:rFonts w:ascii="Times New Roman" w:hAnsi="Times New Roman" w:cs="Times New Roman"/>
          <w:sz w:val="28"/>
          <w:szCs w:val="28"/>
          <w:shd w:val="clear" w:color="auto" w:fill="FFFFFF"/>
          <w:lang w:val="en-US"/>
        </w:rPr>
        <w:t xml:space="preserve">. </w:t>
      </w:r>
      <w:r w:rsidR="00394877" w:rsidRPr="00506375">
        <w:rPr>
          <w:rFonts w:ascii="Times New Roman" w:hAnsi="Times New Roman" w:cs="Times New Roman"/>
          <w:sz w:val="28"/>
          <w:szCs w:val="28"/>
          <w:shd w:val="clear" w:color="auto" w:fill="FFFFFF"/>
          <w:lang w:val="en-US"/>
        </w:rPr>
        <w:t>Research</w:t>
      </w:r>
      <w:r w:rsidR="00394877" w:rsidRPr="00BF19DB">
        <w:rPr>
          <w:rFonts w:ascii="Times New Roman" w:hAnsi="Times New Roman" w:cs="Times New Roman"/>
          <w:sz w:val="28"/>
          <w:szCs w:val="28"/>
          <w:shd w:val="clear" w:color="auto" w:fill="FFFFFF"/>
          <w:lang w:val="en-US"/>
        </w:rPr>
        <w:t xml:space="preserve"> </w:t>
      </w:r>
      <w:r w:rsidR="00394877" w:rsidRPr="00506375">
        <w:rPr>
          <w:rFonts w:ascii="Times New Roman" w:hAnsi="Times New Roman" w:cs="Times New Roman"/>
          <w:sz w:val="28"/>
          <w:szCs w:val="28"/>
          <w:shd w:val="clear" w:color="auto" w:fill="FFFFFF"/>
          <w:lang w:val="en-US"/>
        </w:rPr>
        <w:t>on</w:t>
      </w:r>
      <w:r w:rsidR="00394877" w:rsidRPr="00BF19DB">
        <w:rPr>
          <w:rFonts w:ascii="Times New Roman" w:hAnsi="Times New Roman" w:cs="Times New Roman"/>
          <w:sz w:val="28"/>
          <w:szCs w:val="28"/>
          <w:shd w:val="clear" w:color="auto" w:fill="FFFFFF"/>
          <w:lang w:val="en-US"/>
        </w:rPr>
        <w:t xml:space="preserve"> </w:t>
      </w:r>
      <w:r w:rsidR="00394877" w:rsidRPr="00506375">
        <w:rPr>
          <w:rFonts w:ascii="Times New Roman" w:hAnsi="Times New Roman" w:cs="Times New Roman"/>
          <w:sz w:val="28"/>
          <w:szCs w:val="28"/>
          <w:shd w:val="clear" w:color="auto" w:fill="FFFFFF"/>
          <w:lang w:val="en-US"/>
        </w:rPr>
        <w:t>urban</w:t>
      </w:r>
      <w:r w:rsidR="00394877" w:rsidRPr="00BF19DB">
        <w:rPr>
          <w:rFonts w:ascii="Times New Roman" w:hAnsi="Times New Roman" w:cs="Times New Roman"/>
          <w:sz w:val="28"/>
          <w:szCs w:val="28"/>
          <w:shd w:val="clear" w:color="auto" w:fill="FFFFFF"/>
          <w:lang w:val="en-US"/>
        </w:rPr>
        <w:t xml:space="preserve"> </w:t>
      </w:r>
      <w:r w:rsidR="00394877" w:rsidRPr="00506375">
        <w:rPr>
          <w:rFonts w:ascii="Times New Roman" w:hAnsi="Times New Roman" w:cs="Times New Roman"/>
          <w:sz w:val="28"/>
          <w:szCs w:val="28"/>
          <w:shd w:val="clear" w:color="auto" w:fill="FFFFFF"/>
          <w:lang w:val="en-US"/>
        </w:rPr>
        <w:t>residents</w:t>
      </w:r>
      <w:r w:rsidR="00394877" w:rsidRPr="00BF19DB">
        <w:rPr>
          <w:rFonts w:ascii="Times New Roman" w:hAnsi="Times New Roman" w:cs="Times New Roman"/>
          <w:sz w:val="28"/>
          <w:szCs w:val="28"/>
          <w:shd w:val="clear" w:color="auto" w:fill="FFFFFF"/>
          <w:lang w:val="en-US"/>
        </w:rPr>
        <w:t xml:space="preserve">' </w:t>
      </w:r>
      <w:r w:rsidR="00394877" w:rsidRPr="00506375">
        <w:rPr>
          <w:rFonts w:ascii="Times New Roman" w:hAnsi="Times New Roman" w:cs="Times New Roman"/>
          <w:sz w:val="28"/>
          <w:szCs w:val="28"/>
          <w:shd w:val="clear" w:color="auto" w:fill="FFFFFF"/>
          <w:lang w:val="en-US"/>
        </w:rPr>
        <w:t>housing</w:t>
      </w:r>
      <w:r w:rsidR="00394877" w:rsidRPr="00BF19DB">
        <w:rPr>
          <w:rFonts w:ascii="Times New Roman" w:hAnsi="Times New Roman" w:cs="Times New Roman"/>
          <w:sz w:val="28"/>
          <w:szCs w:val="28"/>
          <w:shd w:val="clear" w:color="auto" w:fill="FFFFFF"/>
          <w:lang w:val="en-US"/>
        </w:rPr>
        <w:t xml:space="preserve"> </w:t>
      </w:r>
      <w:r w:rsidR="00394877" w:rsidRPr="00506375">
        <w:rPr>
          <w:rFonts w:ascii="Times New Roman" w:hAnsi="Times New Roman" w:cs="Times New Roman"/>
          <w:sz w:val="28"/>
          <w:szCs w:val="28"/>
          <w:shd w:val="clear" w:color="auto" w:fill="FFFFFF"/>
          <w:lang w:val="en-US"/>
        </w:rPr>
        <w:t>payment</w:t>
      </w:r>
      <w:r w:rsidR="00394877" w:rsidRPr="00BF19DB">
        <w:rPr>
          <w:rFonts w:ascii="Times New Roman" w:hAnsi="Times New Roman" w:cs="Times New Roman"/>
          <w:sz w:val="28"/>
          <w:szCs w:val="28"/>
          <w:shd w:val="clear" w:color="auto" w:fill="FFFFFF"/>
          <w:lang w:val="en-US"/>
        </w:rPr>
        <w:t xml:space="preserve"> </w:t>
      </w:r>
      <w:r w:rsidR="00394877" w:rsidRPr="00506375">
        <w:rPr>
          <w:rFonts w:ascii="Times New Roman" w:hAnsi="Times New Roman" w:cs="Times New Roman"/>
          <w:sz w:val="28"/>
          <w:szCs w:val="28"/>
          <w:shd w:val="clear" w:color="auto" w:fill="FFFFFF"/>
          <w:lang w:val="en-US"/>
        </w:rPr>
        <w:t>ability</w:t>
      </w:r>
      <w:r w:rsidR="00394877" w:rsidRPr="00BF19DB">
        <w:rPr>
          <w:rFonts w:ascii="Times New Roman" w:hAnsi="Times New Roman" w:cs="Times New Roman"/>
          <w:sz w:val="28"/>
          <w:szCs w:val="28"/>
          <w:shd w:val="clear" w:color="auto" w:fill="FFFFFF"/>
          <w:lang w:val="en-US"/>
        </w:rPr>
        <w:t xml:space="preserve"> </w:t>
      </w:r>
      <w:r w:rsidR="00394877" w:rsidRPr="00506375">
        <w:rPr>
          <w:rFonts w:ascii="Times New Roman" w:hAnsi="Times New Roman" w:cs="Times New Roman"/>
          <w:sz w:val="28"/>
          <w:szCs w:val="28"/>
          <w:shd w:val="clear" w:color="auto" w:fill="FFFFFF"/>
          <w:lang w:val="en-US"/>
        </w:rPr>
        <w:t>based</w:t>
      </w:r>
      <w:r w:rsidR="00394877" w:rsidRPr="00BF19DB">
        <w:rPr>
          <w:rFonts w:ascii="Times New Roman" w:hAnsi="Times New Roman" w:cs="Times New Roman"/>
          <w:sz w:val="28"/>
          <w:szCs w:val="28"/>
          <w:shd w:val="clear" w:color="auto" w:fill="FFFFFF"/>
          <w:lang w:val="en-US"/>
        </w:rPr>
        <w:t xml:space="preserve"> </w:t>
      </w:r>
      <w:r w:rsidR="00394877" w:rsidRPr="00506375">
        <w:rPr>
          <w:rFonts w:ascii="Times New Roman" w:hAnsi="Times New Roman" w:cs="Times New Roman"/>
          <w:sz w:val="28"/>
          <w:szCs w:val="28"/>
          <w:shd w:val="clear" w:color="auto" w:fill="FFFFFF"/>
          <w:lang w:val="en-US"/>
        </w:rPr>
        <w:t>on</w:t>
      </w:r>
      <w:r w:rsidR="00394877" w:rsidRPr="00BF19DB">
        <w:rPr>
          <w:rFonts w:ascii="Times New Roman" w:hAnsi="Times New Roman" w:cs="Times New Roman"/>
          <w:sz w:val="28"/>
          <w:szCs w:val="28"/>
          <w:shd w:val="clear" w:color="auto" w:fill="FFFFFF"/>
          <w:lang w:val="en-US"/>
        </w:rPr>
        <w:t xml:space="preserve"> </w:t>
      </w:r>
      <w:r w:rsidR="00394877" w:rsidRPr="00506375">
        <w:rPr>
          <w:rFonts w:ascii="Times New Roman" w:hAnsi="Times New Roman" w:cs="Times New Roman"/>
          <w:sz w:val="28"/>
          <w:szCs w:val="28"/>
          <w:shd w:val="clear" w:color="auto" w:fill="FFFFFF"/>
          <w:lang w:val="en-US"/>
        </w:rPr>
        <w:t>the</w:t>
      </w:r>
      <w:r w:rsidR="00394877" w:rsidRPr="00BF19DB">
        <w:rPr>
          <w:rFonts w:ascii="Times New Roman" w:hAnsi="Times New Roman" w:cs="Times New Roman"/>
          <w:sz w:val="28"/>
          <w:szCs w:val="28"/>
          <w:shd w:val="clear" w:color="auto" w:fill="FFFFFF"/>
          <w:lang w:val="en-US"/>
        </w:rPr>
        <w:t xml:space="preserve"> </w:t>
      </w:r>
      <w:r w:rsidR="00394877" w:rsidRPr="00506375">
        <w:rPr>
          <w:rFonts w:ascii="Times New Roman" w:hAnsi="Times New Roman" w:cs="Times New Roman"/>
          <w:sz w:val="28"/>
          <w:szCs w:val="28"/>
          <w:shd w:val="clear" w:color="auto" w:fill="FFFFFF"/>
          <w:lang w:val="en-US"/>
        </w:rPr>
        <w:t>HAQ</w:t>
      </w:r>
      <w:r w:rsidR="00394877" w:rsidRPr="00BF19DB">
        <w:rPr>
          <w:rFonts w:ascii="Times New Roman" w:hAnsi="Times New Roman" w:cs="Times New Roman"/>
          <w:sz w:val="28"/>
          <w:szCs w:val="28"/>
          <w:shd w:val="clear" w:color="auto" w:fill="FFFFFF"/>
          <w:lang w:val="en-US"/>
        </w:rPr>
        <w:t xml:space="preserve"> </w:t>
      </w:r>
      <w:r w:rsidR="00394877" w:rsidRPr="00506375">
        <w:rPr>
          <w:rFonts w:ascii="Times New Roman" w:hAnsi="Times New Roman" w:cs="Times New Roman"/>
          <w:sz w:val="28"/>
          <w:szCs w:val="28"/>
          <w:shd w:val="clear" w:color="auto" w:fill="FFFFFF"/>
          <w:lang w:val="en-US"/>
        </w:rPr>
        <w:t>model</w:t>
      </w:r>
      <w:r w:rsidR="00394877" w:rsidRPr="00BF19DB">
        <w:rPr>
          <w:rFonts w:ascii="Times New Roman" w:hAnsi="Times New Roman" w:cs="Times New Roman"/>
          <w:sz w:val="28"/>
          <w:szCs w:val="28"/>
          <w:shd w:val="clear" w:color="auto" w:fill="FFFFFF"/>
          <w:lang w:val="en-US"/>
        </w:rPr>
        <w:t xml:space="preserve"> // </w:t>
      </w:r>
      <w:r w:rsidR="00394877" w:rsidRPr="00506375">
        <w:rPr>
          <w:rFonts w:ascii="Times New Roman" w:hAnsi="Times New Roman" w:cs="Times New Roman"/>
          <w:sz w:val="28"/>
          <w:szCs w:val="28"/>
          <w:shd w:val="clear" w:color="auto" w:fill="FFFFFF"/>
          <w:lang w:val="en-US"/>
        </w:rPr>
        <w:t>Systems</w:t>
      </w:r>
      <w:r w:rsidR="00394877" w:rsidRPr="00BF19DB">
        <w:rPr>
          <w:rFonts w:ascii="Times New Roman" w:hAnsi="Times New Roman" w:cs="Times New Roman"/>
          <w:sz w:val="28"/>
          <w:szCs w:val="28"/>
          <w:shd w:val="clear" w:color="auto" w:fill="FFFFFF"/>
          <w:lang w:val="en-US"/>
        </w:rPr>
        <w:t xml:space="preserve"> </w:t>
      </w:r>
      <w:r w:rsidR="00394877" w:rsidRPr="00506375">
        <w:rPr>
          <w:rFonts w:ascii="Times New Roman" w:hAnsi="Times New Roman" w:cs="Times New Roman"/>
          <w:sz w:val="28"/>
          <w:szCs w:val="28"/>
          <w:shd w:val="clear" w:color="auto" w:fill="FFFFFF"/>
          <w:lang w:val="en-US"/>
        </w:rPr>
        <w:t>Engineering</w:t>
      </w:r>
      <w:r w:rsidR="00394877" w:rsidRPr="00BF19DB">
        <w:rPr>
          <w:rFonts w:ascii="Times New Roman" w:hAnsi="Times New Roman" w:cs="Times New Roman"/>
          <w:sz w:val="28"/>
          <w:szCs w:val="28"/>
          <w:shd w:val="clear" w:color="auto" w:fill="FFFFFF"/>
          <w:lang w:val="en-US"/>
        </w:rPr>
        <w:t xml:space="preserve"> </w:t>
      </w:r>
      <w:r w:rsidR="00394877" w:rsidRPr="00506375">
        <w:rPr>
          <w:rFonts w:ascii="Times New Roman" w:hAnsi="Times New Roman" w:cs="Times New Roman"/>
          <w:sz w:val="28"/>
          <w:szCs w:val="28"/>
          <w:shd w:val="clear" w:color="auto" w:fill="FFFFFF"/>
          <w:lang w:val="en-US"/>
        </w:rPr>
        <w:t>Theory</w:t>
      </w:r>
      <w:r w:rsidR="00394877" w:rsidRPr="00BF19DB">
        <w:rPr>
          <w:rFonts w:ascii="Times New Roman" w:hAnsi="Times New Roman" w:cs="Times New Roman"/>
          <w:sz w:val="28"/>
          <w:szCs w:val="28"/>
          <w:shd w:val="clear" w:color="auto" w:fill="FFFFFF"/>
          <w:lang w:val="en-US"/>
        </w:rPr>
        <w:t xml:space="preserve"> </w:t>
      </w:r>
      <w:r w:rsidR="00394877" w:rsidRPr="00506375">
        <w:rPr>
          <w:rFonts w:ascii="Times New Roman" w:hAnsi="Times New Roman" w:cs="Times New Roman"/>
          <w:sz w:val="28"/>
          <w:szCs w:val="28"/>
          <w:shd w:val="clear" w:color="auto" w:fill="FFFFFF"/>
          <w:lang w:val="en-US"/>
        </w:rPr>
        <w:t>and Practice</w:t>
      </w:r>
      <w:r w:rsidR="00BD002B">
        <w:rPr>
          <w:rFonts w:ascii="Times New Roman" w:hAnsi="Times New Roman" w:cs="Times New Roman"/>
          <w:sz w:val="28"/>
          <w:szCs w:val="28"/>
          <w:shd w:val="clear" w:color="auto" w:fill="FFFFFF"/>
          <w:lang w:val="en-US"/>
        </w:rPr>
        <w:t>.</w:t>
      </w:r>
      <w:r w:rsidR="00394877" w:rsidRPr="00506375">
        <w:rPr>
          <w:rFonts w:ascii="Times New Roman" w:hAnsi="Times New Roman" w:cs="Times New Roman"/>
          <w:sz w:val="28"/>
          <w:szCs w:val="28"/>
          <w:shd w:val="clear" w:color="auto" w:fill="FFFFFF"/>
          <w:lang w:val="en-US"/>
        </w:rPr>
        <w:t xml:space="preserve"> </w:t>
      </w:r>
      <w:r w:rsidR="00BD002B">
        <w:rPr>
          <w:rFonts w:ascii="Times New Roman" w:hAnsi="Times New Roman" w:cs="Times New Roman"/>
          <w:sz w:val="28"/>
          <w:szCs w:val="28"/>
          <w:shd w:val="clear" w:color="auto" w:fill="FFFFFF"/>
          <w:lang w:val="en-US"/>
        </w:rPr>
        <w:t xml:space="preserve">– </w:t>
      </w:r>
      <w:r w:rsidR="00394877" w:rsidRPr="00506375">
        <w:rPr>
          <w:rFonts w:ascii="Times New Roman" w:hAnsi="Times New Roman" w:cs="Times New Roman"/>
          <w:sz w:val="28"/>
          <w:szCs w:val="28"/>
          <w:shd w:val="clear" w:color="auto" w:fill="FFFFFF"/>
          <w:lang w:val="en-US"/>
        </w:rPr>
        <w:t xml:space="preserve">2015. </w:t>
      </w:r>
      <w:r w:rsidR="00BD002B">
        <w:rPr>
          <w:rFonts w:ascii="Times New Roman" w:hAnsi="Times New Roman" w:cs="Times New Roman"/>
          <w:sz w:val="28"/>
          <w:szCs w:val="28"/>
          <w:shd w:val="clear" w:color="auto" w:fill="FFFFFF"/>
          <w:lang w:val="en-US"/>
        </w:rPr>
        <w:t>–</w:t>
      </w:r>
      <w:r w:rsidR="00394877" w:rsidRPr="00506375">
        <w:rPr>
          <w:rFonts w:ascii="Times New Roman" w:hAnsi="Times New Roman" w:cs="Times New Roman"/>
          <w:sz w:val="28"/>
          <w:szCs w:val="28"/>
          <w:shd w:val="clear" w:color="auto" w:fill="FFFFFF"/>
          <w:lang w:val="en-US"/>
        </w:rPr>
        <w:t xml:space="preserve"> </w:t>
      </w:r>
      <w:r w:rsidR="00BD002B">
        <w:rPr>
          <w:rFonts w:ascii="Times New Roman" w:hAnsi="Times New Roman" w:cs="Times New Roman"/>
          <w:sz w:val="28"/>
          <w:szCs w:val="28"/>
          <w:shd w:val="clear" w:color="auto" w:fill="FFFFFF"/>
          <w:lang w:val="en-US"/>
        </w:rPr>
        <w:t xml:space="preserve">Vol. </w:t>
      </w:r>
      <w:r w:rsidR="00394877" w:rsidRPr="00506375">
        <w:rPr>
          <w:rFonts w:ascii="Times New Roman" w:hAnsi="Times New Roman" w:cs="Times New Roman"/>
          <w:sz w:val="28"/>
          <w:szCs w:val="28"/>
          <w:shd w:val="clear" w:color="auto" w:fill="FFFFFF"/>
          <w:lang w:val="en-US"/>
        </w:rPr>
        <w:t>9</w:t>
      </w:r>
      <w:r w:rsidR="00BD002B">
        <w:rPr>
          <w:rFonts w:ascii="Times New Roman" w:hAnsi="Times New Roman" w:cs="Times New Roman"/>
          <w:sz w:val="28"/>
          <w:szCs w:val="28"/>
          <w:shd w:val="clear" w:color="auto" w:fill="FFFFFF"/>
          <w:lang w:val="en-US"/>
        </w:rPr>
        <w:t xml:space="preserve">, Issue </w:t>
      </w:r>
      <w:r w:rsidR="00394877" w:rsidRPr="00506375">
        <w:rPr>
          <w:rFonts w:ascii="Times New Roman" w:hAnsi="Times New Roman" w:cs="Times New Roman"/>
          <w:sz w:val="28"/>
          <w:szCs w:val="28"/>
          <w:shd w:val="clear" w:color="auto" w:fill="FFFFFF"/>
          <w:lang w:val="en-US"/>
        </w:rPr>
        <w:t xml:space="preserve">35. – </w:t>
      </w:r>
      <w:r w:rsidR="00394877" w:rsidRPr="00506375">
        <w:rPr>
          <w:rFonts w:ascii="Times New Roman" w:hAnsi="Times New Roman" w:cs="Times New Roman"/>
          <w:sz w:val="28"/>
          <w:szCs w:val="28"/>
          <w:shd w:val="clear" w:color="auto" w:fill="FFFFFF"/>
        </w:rPr>
        <w:t>Р</w:t>
      </w:r>
      <w:r w:rsidR="00394877" w:rsidRPr="00506375">
        <w:rPr>
          <w:rFonts w:ascii="Times New Roman" w:hAnsi="Times New Roman" w:cs="Times New Roman"/>
          <w:sz w:val="28"/>
          <w:szCs w:val="28"/>
          <w:shd w:val="clear" w:color="auto" w:fill="FFFFFF"/>
          <w:lang w:val="en-US"/>
        </w:rPr>
        <w:t>. 2221</w:t>
      </w:r>
      <w:r w:rsidR="00BD002B">
        <w:rPr>
          <w:rFonts w:ascii="Times New Roman" w:hAnsi="Times New Roman" w:cs="Times New Roman"/>
          <w:sz w:val="28"/>
          <w:szCs w:val="28"/>
          <w:shd w:val="clear" w:color="auto" w:fill="FFFFFF"/>
          <w:lang w:val="en-US"/>
        </w:rPr>
        <w:t>-</w:t>
      </w:r>
      <w:r w:rsidR="00394877" w:rsidRPr="00506375">
        <w:rPr>
          <w:rFonts w:ascii="Times New Roman" w:hAnsi="Times New Roman" w:cs="Times New Roman"/>
          <w:sz w:val="28"/>
          <w:szCs w:val="28"/>
          <w:shd w:val="clear" w:color="auto" w:fill="FFFFFF"/>
          <w:lang w:val="en-US"/>
        </w:rPr>
        <w:t xml:space="preserve">2231. </w:t>
      </w:r>
    </w:p>
    <w:p w14:paraId="6C299317" w14:textId="0463DE02" w:rsidR="00394877" w:rsidRPr="00506375" w:rsidRDefault="00741CDF" w:rsidP="00AF4066">
      <w:pPr>
        <w:spacing w:after="0" w:line="240" w:lineRule="auto"/>
        <w:ind w:firstLine="708"/>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kk-KZ"/>
        </w:rPr>
        <w:t>74</w:t>
      </w:r>
      <w:r w:rsidR="00253FE5" w:rsidRPr="00506375">
        <w:rPr>
          <w:rFonts w:ascii="Times New Roman" w:hAnsi="Times New Roman" w:cs="Times New Roman"/>
          <w:sz w:val="28"/>
          <w:szCs w:val="28"/>
          <w:shd w:val="clear" w:color="auto" w:fill="FFFFFF"/>
          <w:lang w:val="en-US"/>
        </w:rPr>
        <w:t xml:space="preserve"> </w:t>
      </w:r>
      <w:r w:rsidR="00394877" w:rsidRPr="00506375">
        <w:rPr>
          <w:rFonts w:ascii="Times New Roman" w:hAnsi="Times New Roman" w:cs="Times New Roman"/>
          <w:sz w:val="28"/>
          <w:szCs w:val="28"/>
          <w:shd w:val="clear" w:color="auto" w:fill="FFFFFF"/>
          <w:lang w:val="en-US"/>
        </w:rPr>
        <w:t>Wang D., Li A. Housing Affordability Analysis Based on D-HAQ Model // Procedia Computer Science</w:t>
      </w:r>
      <w:r w:rsidR="00BD002B">
        <w:rPr>
          <w:rFonts w:ascii="Times New Roman" w:hAnsi="Times New Roman" w:cs="Times New Roman"/>
          <w:sz w:val="28"/>
          <w:szCs w:val="28"/>
          <w:shd w:val="clear" w:color="auto" w:fill="FFFFFF"/>
          <w:lang w:val="en-US"/>
        </w:rPr>
        <w:t>.</w:t>
      </w:r>
      <w:r w:rsidR="00394877" w:rsidRPr="00506375">
        <w:rPr>
          <w:rFonts w:ascii="Times New Roman" w:hAnsi="Times New Roman" w:cs="Times New Roman"/>
          <w:sz w:val="28"/>
          <w:szCs w:val="28"/>
          <w:shd w:val="clear" w:color="auto" w:fill="FFFFFF"/>
          <w:lang w:val="en-US"/>
        </w:rPr>
        <w:t xml:space="preserve"> </w:t>
      </w:r>
      <w:r w:rsidR="00BD002B">
        <w:rPr>
          <w:rFonts w:ascii="Times New Roman" w:hAnsi="Times New Roman" w:cs="Times New Roman"/>
          <w:sz w:val="28"/>
          <w:szCs w:val="28"/>
          <w:shd w:val="clear" w:color="auto" w:fill="FFFFFF"/>
          <w:lang w:val="en-US"/>
        </w:rPr>
        <w:t xml:space="preserve">– </w:t>
      </w:r>
      <w:r w:rsidR="00394877" w:rsidRPr="00506375">
        <w:rPr>
          <w:rFonts w:ascii="Times New Roman" w:hAnsi="Times New Roman" w:cs="Times New Roman"/>
          <w:sz w:val="28"/>
          <w:szCs w:val="28"/>
          <w:shd w:val="clear" w:color="auto" w:fill="FFFFFF"/>
          <w:lang w:val="en-US"/>
        </w:rPr>
        <w:t xml:space="preserve">2022. – </w:t>
      </w:r>
      <w:r w:rsidR="00BD002B">
        <w:rPr>
          <w:rFonts w:ascii="Times New Roman" w:hAnsi="Times New Roman" w:cs="Times New Roman"/>
          <w:sz w:val="28"/>
          <w:szCs w:val="28"/>
          <w:shd w:val="clear" w:color="auto" w:fill="FFFFFF"/>
          <w:lang w:val="en-US"/>
        </w:rPr>
        <w:t xml:space="preserve">Vol. </w:t>
      </w:r>
      <w:r w:rsidR="00394877" w:rsidRPr="00506375">
        <w:rPr>
          <w:rFonts w:ascii="Times New Roman" w:hAnsi="Times New Roman" w:cs="Times New Roman"/>
          <w:sz w:val="28"/>
          <w:szCs w:val="28"/>
          <w:shd w:val="clear" w:color="auto" w:fill="FFFFFF"/>
          <w:lang w:val="en-US"/>
        </w:rPr>
        <w:t xml:space="preserve">199. – </w:t>
      </w:r>
      <w:r w:rsidR="00394877" w:rsidRPr="00506375">
        <w:rPr>
          <w:rFonts w:ascii="Times New Roman" w:hAnsi="Times New Roman" w:cs="Times New Roman"/>
          <w:sz w:val="28"/>
          <w:szCs w:val="28"/>
          <w:shd w:val="clear" w:color="auto" w:fill="FFFFFF"/>
        </w:rPr>
        <w:t>Р</w:t>
      </w:r>
      <w:r w:rsidR="00394877" w:rsidRPr="00506375">
        <w:rPr>
          <w:rFonts w:ascii="Times New Roman" w:hAnsi="Times New Roman" w:cs="Times New Roman"/>
          <w:sz w:val="28"/>
          <w:szCs w:val="28"/>
          <w:shd w:val="clear" w:color="auto" w:fill="FFFFFF"/>
          <w:lang w:val="en-US"/>
        </w:rPr>
        <w:t>. 597</w:t>
      </w:r>
      <w:r w:rsidR="00BD002B">
        <w:rPr>
          <w:rFonts w:ascii="Times New Roman" w:hAnsi="Times New Roman" w:cs="Times New Roman"/>
          <w:sz w:val="28"/>
          <w:szCs w:val="28"/>
          <w:shd w:val="clear" w:color="auto" w:fill="FFFFFF"/>
          <w:lang w:val="en-US"/>
        </w:rPr>
        <w:t>-</w:t>
      </w:r>
      <w:r w:rsidR="00394877" w:rsidRPr="00506375">
        <w:rPr>
          <w:rFonts w:ascii="Times New Roman" w:hAnsi="Times New Roman" w:cs="Times New Roman"/>
          <w:sz w:val="28"/>
          <w:szCs w:val="28"/>
          <w:shd w:val="clear" w:color="auto" w:fill="FFFFFF"/>
          <w:lang w:val="en-US"/>
        </w:rPr>
        <w:t xml:space="preserve">604. </w:t>
      </w:r>
    </w:p>
    <w:p w14:paraId="11FCC8C7" w14:textId="7E2500A8" w:rsidR="00394877" w:rsidRPr="00BF19DB" w:rsidRDefault="00253FE5" w:rsidP="00AF4066">
      <w:pPr>
        <w:spacing w:after="0" w:line="240" w:lineRule="auto"/>
        <w:ind w:firstLine="708"/>
        <w:jc w:val="both"/>
        <w:rPr>
          <w:rFonts w:ascii="Times New Roman" w:hAnsi="Times New Roman" w:cs="Times New Roman"/>
          <w:sz w:val="28"/>
          <w:szCs w:val="28"/>
          <w:shd w:val="clear" w:color="auto" w:fill="FFFFFF"/>
          <w:lang w:val="en-US"/>
        </w:rPr>
      </w:pPr>
      <w:bookmarkStart w:id="76" w:name="_Hlk124713820"/>
      <w:r w:rsidRPr="00506375">
        <w:rPr>
          <w:rFonts w:ascii="Times New Roman" w:hAnsi="Times New Roman" w:cs="Times New Roman"/>
          <w:sz w:val="28"/>
          <w:szCs w:val="28"/>
          <w:shd w:val="clear" w:color="auto" w:fill="FFFFFF"/>
        </w:rPr>
        <w:t>7</w:t>
      </w:r>
      <w:r w:rsidR="00741CDF">
        <w:rPr>
          <w:rFonts w:ascii="Times New Roman" w:hAnsi="Times New Roman" w:cs="Times New Roman"/>
          <w:sz w:val="28"/>
          <w:szCs w:val="28"/>
          <w:shd w:val="clear" w:color="auto" w:fill="FFFFFF"/>
          <w:lang w:val="kk-KZ"/>
        </w:rPr>
        <w:t>5</w:t>
      </w:r>
      <w:r w:rsidRPr="00506375">
        <w:rPr>
          <w:rFonts w:ascii="Times New Roman" w:hAnsi="Times New Roman" w:cs="Times New Roman"/>
          <w:sz w:val="28"/>
          <w:szCs w:val="28"/>
          <w:shd w:val="clear" w:color="auto" w:fill="FFFFFF"/>
        </w:rPr>
        <w:t xml:space="preserve"> </w:t>
      </w:r>
      <w:r w:rsidR="00394877" w:rsidRPr="00506375">
        <w:rPr>
          <w:rFonts w:ascii="Times New Roman" w:hAnsi="Times New Roman" w:cs="Times New Roman"/>
          <w:sz w:val="28"/>
          <w:szCs w:val="28"/>
          <w:shd w:val="clear" w:color="auto" w:fill="FFFFFF"/>
        </w:rPr>
        <w:t xml:space="preserve">Эекфофф И., Ходов Л.Г. </w:t>
      </w:r>
      <w:bookmarkEnd w:id="76"/>
      <w:r w:rsidR="00394877" w:rsidRPr="00506375">
        <w:rPr>
          <w:rFonts w:ascii="Times New Roman" w:hAnsi="Times New Roman" w:cs="Times New Roman"/>
          <w:sz w:val="28"/>
          <w:szCs w:val="28"/>
          <w:shd w:val="clear" w:color="auto" w:fill="FFFFFF"/>
        </w:rPr>
        <w:t xml:space="preserve">Жилищное хозяйство в экономике развитых </w:t>
      </w:r>
      <w:r w:rsidR="00394877" w:rsidRPr="00BD002B">
        <w:rPr>
          <w:rFonts w:ascii="Times New Roman" w:hAnsi="Times New Roman" w:cs="Times New Roman"/>
          <w:sz w:val="28"/>
          <w:szCs w:val="28"/>
          <w:shd w:val="clear" w:color="auto" w:fill="FFFFFF"/>
        </w:rPr>
        <w:t>стран //</w:t>
      </w:r>
      <w:r w:rsidR="00BD002B" w:rsidRPr="00BD002B">
        <w:rPr>
          <w:rFonts w:ascii="Times New Roman" w:hAnsi="Times New Roman" w:cs="Times New Roman"/>
          <w:sz w:val="28"/>
          <w:szCs w:val="28"/>
          <w:shd w:val="clear" w:color="auto" w:fill="FFFFFF"/>
        </w:rPr>
        <w:t xml:space="preserve"> </w:t>
      </w:r>
      <w:hyperlink r:id="rId84" w:history="1">
        <w:r w:rsidR="00BD002B" w:rsidRPr="00BD002B">
          <w:rPr>
            <w:rStyle w:val="a7"/>
            <w:rFonts w:ascii="Times New Roman" w:hAnsi="Times New Roman" w:cs="Times New Roman"/>
            <w:color w:val="auto"/>
            <w:sz w:val="28"/>
            <w:szCs w:val="28"/>
            <w:u w:val="none"/>
            <w:shd w:val="clear" w:color="auto" w:fill="FFFFFF"/>
          </w:rPr>
          <w:t>https://mirec.mgimo.ru/2008/2008-03/zhilishnoe-hozyajstvo.</w:t>
        </w:r>
      </w:hyperlink>
      <w:r w:rsidR="00BD002B" w:rsidRPr="00BD002B">
        <w:rPr>
          <w:rStyle w:val="a7"/>
          <w:rFonts w:ascii="Times New Roman" w:hAnsi="Times New Roman" w:cs="Times New Roman"/>
          <w:color w:val="auto"/>
          <w:sz w:val="28"/>
          <w:szCs w:val="28"/>
          <w:u w:val="none"/>
          <w:shd w:val="clear" w:color="auto" w:fill="FFFFFF"/>
        </w:rPr>
        <w:t xml:space="preserve"> </w:t>
      </w:r>
      <w:r w:rsidR="00394877" w:rsidRPr="00BF19DB">
        <w:rPr>
          <w:rFonts w:ascii="Times New Roman" w:hAnsi="Times New Roman" w:cs="Times New Roman"/>
          <w:sz w:val="28"/>
          <w:szCs w:val="28"/>
          <w:shd w:val="clear" w:color="auto" w:fill="FFFFFF"/>
          <w:lang w:val="en-US"/>
        </w:rPr>
        <w:t>03.12.2022.</w:t>
      </w:r>
    </w:p>
    <w:p w14:paraId="29AF31AB" w14:textId="1DA2AF47" w:rsidR="00394877" w:rsidRPr="00BF19DB" w:rsidRDefault="00253FE5" w:rsidP="00AF4066">
      <w:pPr>
        <w:spacing w:after="0" w:line="240" w:lineRule="auto"/>
        <w:ind w:firstLine="708"/>
        <w:jc w:val="both"/>
        <w:rPr>
          <w:rFonts w:ascii="Times New Roman" w:hAnsi="Times New Roman" w:cs="Times New Roman"/>
          <w:sz w:val="28"/>
          <w:szCs w:val="28"/>
          <w:shd w:val="clear" w:color="auto" w:fill="FFFFFF"/>
        </w:rPr>
      </w:pPr>
      <w:r w:rsidRPr="00BD002B">
        <w:rPr>
          <w:rFonts w:ascii="Times New Roman" w:hAnsi="Times New Roman" w:cs="Times New Roman"/>
          <w:sz w:val="28"/>
          <w:szCs w:val="28"/>
          <w:lang w:val="en-US"/>
        </w:rPr>
        <w:t>7</w:t>
      </w:r>
      <w:r w:rsidR="00741CDF">
        <w:rPr>
          <w:rFonts w:ascii="Times New Roman" w:hAnsi="Times New Roman" w:cs="Times New Roman"/>
          <w:sz w:val="28"/>
          <w:szCs w:val="28"/>
          <w:lang w:val="kk-KZ"/>
        </w:rPr>
        <w:t>6</w:t>
      </w:r>
      <w:r w:rsidRPr="00BD002B">
        <w:rPr>
          <w:rFonts w:ascii="Times New Roman" w:hAnsi="Times New Roman" w:cs="Times New Roman"/>
          <w:sz w:val="28"/>
          <w:szCs w:val="28"/>
          <w:lang w:val="en-US"/>
        </w:rPr>
        <w:t xml:space="preserve"> </w:t>
      </w:r>
      <w:r w:rsidR="00BD002B" w:rsidRPr="00BD002B">
        <w:rPr>
          <w:rFonts w:ascii="Times New Roman" w:hAnsi="Times New Roman" w:cs="Times New Roman"/>
          <w:sz w:val="28"/>
          <w:szCs w:val="28"/>
          <w:lang w:val="en-US"/>
        </w:rPr>
        <w:t xml:space="preserve">Property Prices Index by Country 2023 Mid-Year </w:t>
      </w:r>
      <w:r w:rsidR="00394877" w:rsidRPr="00BD002B">
        <w:rPr>
          <w:rFonts w:ascii="Times New Roman" w:hAnsi="Times New Roman" w:cs="Times New Roman"/>
          <w:sz w:val="28"/>
          <w:szCs w:val="28"/>
          <w:lang w:val="en-US"/>
        </w:rPr>
        <w:t>//</w:t>
      </w:r>
      <w:r w:rsidR="00BD002B" w:rsidRPr="00BD002B">
        <w:rPr>
          <w:rFonts w:ascii="Times New Roman" w:hAnsi="Times New Roman" w:cs="Times New Roman"/>
          <w:sz w:val="28"/>
          <w:szCs w:val="28"/>
          <w:lang w:val="en-US"/>
        </w:rPr>
        <w:t xml:space="preserve"> </w:t>
      </w:r>
      <w:hyperlink r:id="rId85" w:history="1">
        <w:r w:rsidR="00BD002B" w:rsidRPr="00BD002B">
          <w:rPr>
            <w:rStyle w:val="a7"/>
            <w:rFonts w:ascii="Times New Roman" w:hAnsi="Times New Roman" w:cs="Times New Roman"/>
            <w:color w:val="auto"/>
            <w:sz w:val="28"/>
            <w:szCs w:val="28"/>
            <w:u w:val="none"/>
            <w:shd w:val="clear" w:color="auto" w:fill="FFFFFF"/>
            <w:lang w:val="en-US"/>
          </w:rPr>
          <w:t>https://www.numbeo.com/property.</w:t>
        </w:r>
      </w:hyperlink>
      <w:r w:rsidR="00394877" w:rsidRPr="00BD002B">
        <w:rPr>
          <w:rFonts w:ascii="Times New Roman" w:hAnsi="Times New Roman" w:cs="Times New Roman"/>
          <w:sz w:val="28"/>
          <w:szCs w:val="28"/>
          <w:shd w:val="clear" w:color="auto" w:fill="FFFFFF"/>
          <w:lang w:val="en-US"/>
        </w:rPr>
        <w:t xml:space="preserve"> </w:t>
      </w:r>
      <w:r w:rsidR="00394877" w:rsidRPr="00BF19DB">
        <w:rPr>
          <w:rFonts w:ascii="Times New Roman" w:hAnsi="Times New Roman" w:cs="Times New Roman"/>
          <w:sz w:val="28"/>
          <w:szCs w:val="28"/>
          <w:shd w:val="clear" w:color="auto" w:fill="FFFFFF"/>
        </w:rPr>
        <w:t>03.12.2022.</w:t>
      </w:r>
    </w:p>
    <w:p w14:paraId="41112983" w14:textId="641962BC" w:rsidR="00394877" w:rsidRPr="00BD002B" w:rsidRDefault="00253FE5" w:rsidP="00AF4066">
      <w:pPr>
        <w:spacing w:after="0" w:line="240" w:lineRule="auto"/>
        <w:ind w:firstLine="708"/>
        <w:jc w:val="both"/>
        <w:rPr>
          <w:rFonts w:ascii="Times New Roman" w:hAnsi="Times New Roman" w:cs="Times New Roman"/>
          <w:sz w:val="28"/>
          <w:szCs w:val="28"/>
          <w:shd w:val="clear" w:color="auto" w:fill="FFFFFF"/>
        </w:rPr>
      </w:pPr>
      <w:r w:rsidRPr="00BD002B">
        <w:rPr>
          <w:rFonts w:ascii="Times New Roman" w:hAnsi="Times New Roman" w:cs="Times New Roman"/>
          <w:sz w:val="28"/>
          <w:szCs w:val="28"/>
        </w:rPr>
        <w:t>7</w:t>
      </w:r>
      <w:r w:rsidR="002F1E94">
        <w:rPr>
          <w:rFonts w:ascii="Times New Roman" w:hAnsi="Times New Roman" w:cs="Times New Roman"/>
          <w:sz w:val="28"/>
          <w:szCs w:val="28"/>
          <w:lang w:val="kk-KZ"/>
        </w:rPr>
        <w:t>7</w:t>
      </w:r>
      <w:r w:rsidRPr="00BD002B">
        <w:rPr>
          <w:rFonts w:ascii="Times New Roman" w:hAnsi="Times New Roman" w:cs="Times New Roman"/>
          <w:sz w:val="28"/>
          <w:szCs w:val="28"/>
        </w:rPr>
        <w:t xml:space="preserve"> </w:t>
      </w:r>
      <w:r w:rsidR="00394877" w:rsidRPr="00BD002B">
        <w:rPr>
          <w:rFonts w:ascii="Times New Roman" w:hAnsi="Times New Roman" w:cs="Times New Roman"/>
          <w:sz w:val="28"/>
          <w:szCs w:val="28"/>
        </w:rPr>
        <w:t>Гришенко В. Составлен рейтинг стран с самым доступным жильем, 2021</w:t>
      </w:r>
      <w:r w:rsidR="00BD002B" w:rsidRPr="00BD002B">
        <w:rPr>
          <w:rFonts w:ascii="Times New Roman" w:hAnsi="Times New Roman" w:cs="Times New Roman"/>
          <w:sz w:val="28"/>
          <w:szCs w:val="28"/>
        </w:rPr>
        <w:t xml:space="preserve"> </w:t>
      </w:r>
      <w:r w:rsidR="00394877" w:rsidRPr="00BD002B">
        <w:rPr>
          <w:rFonts w:ascii="Times New Roman" w:hAnsi="Times New Roman" w:cs="Times New Roman"/>
          <w:sz w:val="28"/>
          <w:szCs w:val="28"/>
        </w:rPr>
        <w:t>//</w:t>
      </w:r>
      <w:r w:rsidR="00394877" w:rsidRPr="00BD002B">
        <w:rPr>
          <w:rFonts w:ascii="Times New Roman" w:hAnsi="Times New Roman" w:cs="Times New Roman"/>
          <w:sz w:val="28"/>
          <w:szCs w:val="28"/>
          <w:shd w:val="clear" w:color="auto" w:fill="FFFFFF"/>
        </w:rPr>
        <w:t xml:space="preserve"> </w:t>
      </w:r>
      <w:hyperlink r:id="rId86" w:history="1">
        <w:r w:rsidR="00BD002B" w:rsidRPr="00BD002B">
          <w:rPr>
            <w:rStyle w:val="a7"/>
            <w:rFonts w:ascii="Times New Roman" w:hAnsi="Times New Roman" w:cs="Times New Roman"/>
            <w:color w:val="auto"/>
            <w:sz w:val="28"/>
            <w:szCs w:val="28"/>
            <w:u w:val="none"/>
          </w:rPr>
          <w:t>https://nerukhomi.ua/news/ryinok/sostavlen-rejting-stran.</w:t>
        </w:r>
      </w:hyperlink>
      <w:r w:rsidR="00394877" w:rsidRPr="00BD002B">
        <w:rPr>
          <w:rFonts w:ascii="Times New Roman" w:hAnsi="Times New Roman" w:cs="Times New Roman"/>
          <w:sz w:val="28"/>
          <w:szCs w:val="28"/>
          <w:shd w:val="clear" w:color="auto" w:fill="FFFFFF"/>
        </w:rPr>
        <w:t xml:space="preserve"> 03.12.2022.</w:t>
      </w:r>
    </w:p>
    <w:p w14:paraId="4A726FDD" w14:textId="1D4BE1CF" w:rsidR="00394877" w:rsidRPr="00506375" w:rsidRDefault="00253FE5" w:rsidP="00AF4066">
      <w:pPr>
        <w:spacing w:after="0" w:line="240" w:lineRule="auto"/>
        <w:ind w:firstLine="708"/>
        <w:jc w:val="both"/>
        <w:rPr>
          <w:rFonts w:ascii="Times New Roman" w:eastAsia="Times New Roman" w:hAnsi="Times New Roman" w:cs="Times New Roman"/>
          <w:kern w:val="36"/>
          <w:sz w:val="28"/>
          <w:szCs w:val="28"/>
        </w:rPr>
      </w:pPr>
      <w:r w:rsidRPr="00BD002B">
        <w:rPr>
          <w:rFonts w:ascii="Times New Roman" w:hAnsi="Times New Roman" w:cs="Times New Roman"/>
          <w:sz w:val="28"/>
          <w:szCs w:val="28"/>
        </w:rPr>
        <w:t>7</w:t>
      </w:r>
      <w:r w:rsidR="002F1E94">
        <w:rPr>
          <w:rFonts w:ascii="Times New Roman" w:hAnsi="Times New Roman" w:cs="Times New Roman"/>
          <w:sz w:val="28"/>
          <w:szCs w:val="28"/>
          <w:lang w:val="kk-KZ"/>
        </w:rPr>
        <w:t>8</w:t>
      </w:r>
      <w:r w:rsidRPr="00BD002B">
        <w:rPr>
          <w:rFonts w:ascii="Times New Roman" w:hAnsi="Times New Roman" w:cs="Times New Roman"/>
          <w:sz w:val="28"/>
          <w:szCs w:val="28"/>
        </w:rPr>
        <w:t xml:space="preserve"> </w:t>
      </w:r>
      <w:r w:rsidR="00394877" w:rsidRPr="00BD002B">
        <w:rPr>
          <w:rFonts w:ascii="Times New Roman" w:hAnsi="Times New Roman" w:cs="Times New Roman"/>
          <w:sz w:val="28"/>
          <w:szCs w:val="28"/>
        </w:rPr>
        <w:t>Шалболова</w:t>
      </w:r>
      <w:r w:rsidR="00DE0231" w:rsidRPr="00BD002B">
        <w:rPr>
          <w:rFonts w:ascii="Times New Roman" w:hAnsi="Times New Roman" w:cs="Times New Roman"/>
          <w:sz w:val="28"/>
          <w:szCs w:val="28"/>
        </w:rPr>
        <w:t xml:space="preserve"> У.Ж.</w:t>
      </w:r>
      <w:r w:rsidR="00394877" w:rsidRPr="00BD002B">
        <w:rPr>
          <w:rFonts w:ascii="Times New Roman" w:hAnsi="Times New Roman" w:cs="Times New Roman"/>
          <w:sz w:val="28"/>
          <w:szCs w:val="28"/>
        </w:rPr>
        <w:t>, Мукаев</w:t>
      </w:r>
      <w:r w:rsidR="00DE0231" w:rsidRPr="00BD002B">
        <w:rPr>
          <w:rFonts w:ascii="Times New Roman" w:hAnsi="Times New Roman" w:cs="Times New Roman"/>
          <w:sz w:val="28"/>
          <w:szCs w:val="28"/>
        </w:rPr>
        <w:t xml:space="preserve"> Д.Т.</w:t>
      </w:r>
      <w:r w:rsidR="00394877" w:rsidRPr="00BD002B">
        <w:rPr>
          <w:rFonts w:ascii="Times New Roman" w:hAnsi="Times New Roman" w:cs="Times New Roman"/>
          <w:sz w:val="28"/>
          <w:szCs w:val="28"/>
        </w:rPr>
        <w:t>,</w:t>
      </w:r>
      <w:r w:rsidR="00394877" w:rsidRPr="00BD002B">
        <w:rPr>
          <w:rFonts w:ascii="Times New Roman" w:hAnsi="Times New Roman" w:cs="Times New Roman"/>
          <w:sz w:val="28"/>
          <w:szCs w:val="28"/>
          <w:bdr w:val="none" w:sz="0" w:space="0" w:color="auto" w:frame="1"/>
        </w:rPr>
        <w:t xml:space="preserve"> Айдаргалиева</w:t>
      </w:r>
      <w:r w:rsidR="00DE0231" w:rsidRPr="00BD002B">
        <w:rPr>
          <w:rFonts w:ascii="Times New Roman" w:hAnsi="Times New Roman" w:cs="Times New Roman"/>
          <w:sz w:val="28"/>
          <w:szCs w:val="28"/>
          <w:bdr w:val="none" w:sz="0" w:space="0" w:color="auto" w:frame="1"/>
        </w:rPr>
        <w:t xml:space="preserve"> НГ.</w:t>
      </w:r>
      <w:r w:rsidR="00394877" w:rsidRPr="00BD002B">
        <w:rPr>
          <w:rFonts w:ascii="Times New Roman" w:hAnsi="Times New Roman" w:cs="Times New Roman"/>
          <w:sz w:val="28"/>
          <w:szCs w:val="28"/>
          <w:bdr w:val="none" w:sz="0" w:space="0" w:color="auto" w:frame="1"/>
        </w:rPr>
        <w:t xml:space="preserve"> </w:t>
      </w:r>
      <w:r w:rsidR="00394877" w:rsidRPr="00BD002B">
        <w:rPr>
          <w:rFonts w:ascii="Times New Roman" w:hAnsi="Times New Roman" w:cs="Times New Roman"/>
          <w:sz w:val="28"/>
          <w:szCs w:val="28"/>
        </w:rPr>
        <w:t xml:space="preserve">Доступность жилья </w:t>
      </w:r>
      <w:r w:rsidR="00394877" w:rsidRPr="00506375">
        <w:rPr>
          <w:rFonts w:ascii="Times New Roman" w:hAnsi="Times New Roman" w:cs="Times New Roman"/>
          <w:sz w:val="28"/>
          <w:szCs w:val="28"/>
        </w:rPr>
        <w:t>на мировых рынках недвижимости //</w:t>
      </w:r>
      <w:r w:rsidR="00394877" w:rsidRPr="00506375">
        <w:rPr>
          <w:rFonts w:ascii="Times New Roman" w:eastAsia="Times New Roman" w:hAnsi="Times New Roman" w:cs="Times New Roman"/>
          <w:kern w:val="36"/>
          <w:sz w:val="28"/>
          <w:szCs w:val="28"/>
        </w:rPr>
        <w:t xml:space="preserve"> Вестник Евразийского университета им. Л.Н.</w:t>
      </w:r>
      <w:r w:rsidR="00DE0231">
        <w:rPr>
          <w:rFonts w:ascii="Times New Roman" w:eastAsia="Times New Roman" w:hAnsi="Times New Roman" w:cs="Times New Roman"/>
          <w:kern w:val="36"/>
          <w:sz w:val="28"/>
          <w:szCs w:val="28"/>
        </w:rPr>
        <w:t xml:space="preserve"> </w:t>
      </w:r>
      <w:r w:rsidR="00394877" w:rsidRPr="00506375">
        <w:rPr>
          <w:rFonts w:ascii="Times New Roman" w:eastAsia="Times New Roman" w:hAnsi="Times New Roman" w:cs="Times New Roman"/>
          <w:kern w:val="36"/>
          <w:sz w:val="28"/>
          <w:szCs w:val="28"/>
        </w:rPr>
        <w:t xml:space="preserve">Гумилева. </w:t>
      </w:r>
      <w:r w:rsidR="00DE0231">
        <w:rPr>
          <w:rFonts w:ascii="Times New Roman" w:eastAsia="Times New Roman" w:hAnsi="Times New Roman" w:cs="Times New Roman"/>
          <w:kern w:val="36"/>
          <w:sz w:val="28"/>
          <w:szCs w:val="28"/>
        </w:rPr>
        <w:t xml:space="preserve">– 2023. – </w:t>
      </w:r>
      <w:r w:rsidR="00394877" w:rsidRPr="00506375">
        <w:rPr>
          <w:rFonts w:ascii="Times New Roman" w:eastAsia="Times New Roman" w:hAnsi="Times New Roman" w:cs="Times New Roman"/>
          <w:kern w:val="36"/>
          <w:sz w:val="28"/>
          <w:szCs w:val="28"/>
        </w:rPr>
        <w:t>№1.</w:t>
      </w:r>
      <w:r w:rsidR="00DE0231">
        <w:rPr>
          <w:rFonts w:ascii="Times New Roman" w:eastAsia="Times New Roman" w:hAnsi="Times New Roman" w:cs="Times New Roman"/>
          <w:kern w:val="36"/>
          <w:sz w:val="28"/>
          <w:szCs w:val="28"/>
        </w:rPr>
        <w:t xml:space="preserve"> –</w:t>
      </w:r>
      <w:r w:rsidR="00394877" w:rsidRPr="00506375">
        <w:rPr>
          <w:rFonts w:ascii="Times New Roman" w:eastAsia="Times New Roman" w:hAnsi="Times New Roman" w:cs="Times New Roman"/>
          <w:kern w:val="36"/>
          <w:sz w:val="28"/>
          <w:szCs w:val="28"/>
        </w:rPr>
        <w:t xml:space="preserve"> </w:t>
      </w:r>
      <w:r w:rsidR="00394877" w:rsidRPr="00506375">
        <w:rPr>
          <w:rFonts w:ascii="Times New Roman" w:hAnsi="Times New Roman" w:cs="Times New Roman"/>
          <w:sz w:val="28"/>
          <w:szCs w:val="28"/>
        </w:rPr>
        <w:t>С.</w:t>
      </w:r>
      <w:r w:rsidR="00DE0231">
        <w:rPr>
          <w:rFonts w:ascii="Times New Roman" w:hAnsi="Times New Roman" w:cs="Times New Roman"/>
          <w:sz w:val="28"/>
          <w:szCs w:val="28"/>
        </w:rPr>
        <w:t xml:space="preserve"> </w:t>
      </w:r>
      <w:r w:rsidR="00394877" w:rsidRPr="00506375">
        <w:rPr>
          <w:rFonts w:ascii="Times New Roman" w:hAnsi="Times New Roman" w:cs="Times New Roman"/>
          <w:sz w:val="28"/>
          <w:szCs w:val="28"/>
        </w:rPr>
        <w:t>46-58.</w:t>
      </w:r>
    </w:p>
    <w:p w14:paraId="233A52FE" w14:textId="0EDCCB25" w:rsidR="00394877" w:rsidRPr="00BF19DB" w:rsidRDefault="00253FE5" w:rsidP="00AF4066">
      <w:pPr>
        <w:spacing w:after="0" w:line="240" w:lineRule="auto"/>
        <w:ind w:firstLine="708"/>
        <w:jc w:val="both"/>
        <w:rPr>
          <w:rFonts w:ascii="Times New Roman" w:hAnsi="Times New Roman" w:cs="Times New Roman"/>
          <w:sz w:val="28"/>
          <w:szCs w:val="28"/>
          <w:shd w:val="clear" w:color="auto" w:fill="FFFFFF"/>
          <w:lang w:val="en-US"/>
        </w:rPr>
      </w:pPr>
      <w:r w:rsidRPr="00506375">
        <w:rPr>
          <w:rFonts w:ascii="Times New Roman" w:hAnsi="Times New Roman" w:cs="Times New Roman"/>
          <w:sz w:val="28"/>
          <w:szCs w:val="28"/>
        </w:rPr>
        <w:t>7</w:t>
      </w:r>
      <w:r w:rsidR="002F1E94">
        <w:rPr>
          <w:rFonts w:ascii="Times New Roman" w:hAnsi="Times New Roman" w:cs="Times New Roman"/>
          <w:sz w:val="28"/>
          <w:szCs w:val="28"/>
          <w:lang w:val="kk-KZ"/>
        </w:rPr>
        <w:t>9</w:t>
      </w:r>
      <w:r w:rsidRPr="00506375">
        <w:rPr>
          <w:rFonts w:ascii="Times New Roman" w:hAnsi="Times New Roman" w:cs="Times New Roman"/>
          <w:sz w:val="28"/>
          <w:szCs w:val="28"/>
        </w:rPr>
        <w:t xml:space="preserve"> </w:t>
      </w:r>
      <w:r w:rsidR="00394877" w:rsidRPr="00506375">
        <w:rPr>
          <w:rFonts w:ascii="Times New Roman" w:hAnsi="Times New Roman" w:cs="Times New Roman"/>
          <w:sz w:val="28"/>
          <w:szCs w:val="28"/>
        </w:rPr>
        <w:t xml:space="preserve">Рынок недвижимости </w:t>
      </w:r>
      <w:r w:rsidR="00DE0231">
        <w:rPr>
          <w:rFonts w:ascii="Times New Roman" w:hAnsi="Times New Roman" w:cs="Times New Roman"/>
          <w:sz w:val="28"/>
          <w:szCs w:val="28"/>
        </w:rPr>
        <w:t xml:space="preserve">США перешел в режим коллапса – </w:t>
      </w:r>
      <w:r w:rsidR="00394877" w:rsidRPr="00506375">
        <w:rPr>
          <w:rFonts w:ascii="Times New Roman" w:hAnsi="Times New Roman" w:cs="Times New Roman"/>
          <w:sz w:val="28"/>
          <w:szCs w:val="28"/>
        </w:rPr>
        <w:t>Fil</w:t>
      </w:r>
      <w:r w:rsidR="00DE0231">
        <w:rPr>
          <w:rFonts w:ascii="Times New Roman" w:hAnsi="Times New Roman" w:cs="Times New Roman"/>
          <w:sz w:val="28"/>
          <w:szCs w:val="28"/>
        </w:rPr>
        <w:t xml:space="preserve"> // </w:t>
      </w:r>
      <w:hyperlink r:id="rId87" w:history="1">
        <w:r w:rsidR="00DE0231" w:rsidRPr="00DE0231">
          <w:rPr>
            <w:rStyle w:val="a7"/>
            <w:rFonts w:ascii="Times New Roman" w:hAnsi="Times New Roman" w:cs="Times New Roman"/>
            <w:color w:val="auto"/>
            <w:sz w:val="28"/>
            <w:szCs w:val="28"/>
            <w:u w:val="none"/>
          </w:rPr>
          <w:t>https://optimism.kz/2022/08/25/rynok-nedvizhimosti-ssha-pereshel-v.</w:t>
        </w:r>
      </w:hyperlink>
      <w:r w:rsidR="00DE0231" w:rsidRPr="00DE0231">
        <w:rPr>
          <w:rFonts w:ascii="Times New Roman" w:hAnsi="Times New Roman" w:cs="Times New Roman"/>
          <w:sz w:val="28"/>
          <w:szCs w:val="28"/>
          <w:shd w:val="clear" w:color="auto" w:fill="FFFFFF"/>
        </w:rPr>
        <w:t xml:space="preserve"> </w:t>
      </w:r>
      <w:r w:rsidR="00DE0231" w:rsidRPr="00BF19DB">
        <w:rPr>
          <w:rFonts w:ascii="Times New Roman" w:hAnsi="Times New Roman" w:cs="Times New Roman"/>
          <w:sz w:val="28"/>
          <w:szCs w:val="28"/>
          <w:shd w:val="clear" w:color="auto" w:fill="FFFFFF"/>
          <w:lang w:val="en-US"/>
        </w:rPr>
        <w:t>03.12.2022</w:t>
      </w:r>
      <w:r w:rsidR="00394877" w:rsidRPr="00BF19DB">
        <w:rPr>
          <w:rFonts w:ascii="Times New Roman" w:hAnsi="Times New Roman" w:cs="Times New Roman"/>
          <w:sz w:val="28"/>
          <w:szCs w:val="28"/>
          <w:shd w:val="clear" w:color="auto" w:fill="FFFFFF"/>
          <w:lang w:val="en-US"/>
        </w:rPr>
        <w:t>.</w:t>
      </w:r>
    </w:p>
    <w:p w14:paraId="0F8EAEB9" w14:textId="501A2190" w:rsidR="00394877" w:rsidRPr="00506375" w:rsidRDefault="002F1E94" w:rsidP="00AF4066">
      <w:pPr>
        <w:spacing w:after="0" w:line="240" w:lineRule="auto"/>
        <w:ind w:firstLine="708"/>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lang w:val="kk-KZ"/>
        </w:rPr>
        <w:t>80</w:t>
      </w:r>
      <w:r w:rsidR="00253FE5" w:rsidRPr="00506375">
        <w:rPr>
          <w:rFonts w:ascii="Times New Roman" w:hAnsi="Times New Roman" w:cs="Times New Roman"/>
          <w:sz w:val="28"/>
          <w:szCs w:val="28"/>
          <w:lang w:val="en-US"/>
        </w:rPr>
        <w:t xml:space="preserve"> </w:t>
      </w:r>
      <w:r w:rsidR="00394877" w:rsidRPr="00506375">
        <w:rPr>
          <w:rFonts w:ascii="Times New Roman" w:hAnsi="Times New Roman" w:cs="Times New Roman"/>
          <w:sz w:val="28"/>
          <w:szCs w:val="28"/>
          <w:lang w:val="en-US"/>
        </w:rPr>
        <w:t xml:space="preserve">Pittini A., Laino E. Housing Europe Review 2012 The nuts and bolts of European social housing systems. </w:t>
      </w:r>
      <w:r w:rsidR="00DE0231">
        <w:rPr>
          <w:rFonts w:ascii="Times New Roman" w:hAnsi="Times New Roman" w:cs="Times New Roman"/>
          <w:sz w:val="28"/>
          <w:szCs w:val="28"/>
          <w:lang w:val="en-US"/>
        </w:rPr>
        <w:t>–</w:t>
      </w:r>
      <w:r w:rsidR="00394877" w:rsidRPr="00506375">
        <w:rPr>
          <w:rFonts w:ascii="Times New Roman" w:hAnsi="Times New Roman" w:cs="Times New Roman"/>
          <w:sz w:val="28"/>
          <w:szCs w:val="28"/>
          <w:lang w:val="en-US"/>
        </w:rPr>
        <w:t xml:space="preserve"> Brussels</w:t>
      </w:r>
      <w:r w:rsidR="00DE0231" w:rsidRPr="00DE0231">
        <w:rPr>
          <w:rFonts w:ascii="Times New Roman" w:hAnsi="Times New Roman" w:cs="Times New Roman"/>
          <w:sz w:val="28"/>
          <w:szCs w:val="28"/>
          <w:lang w:val="en-US"/>
        </w:rPr>
        <w:t>,</w:t>
      </w:r>
      <w:r w:rsidR="00394877" w:rsidRPr="00506375">
        <w:rPr>
          <w:rFonts w:ascii="Times New Roman" w:hAnsi="Times New Roman" w:cs="Times New Roman"/>
          <w:sz w:val="28"/>
          <w:szCs w:val="28"/>
          <w:lang w:val="en-US"/>
        </w:rPr>
        <w:t xml:space="preserve"> 2012. – 92 </w:t>
      </w:r>
      <w:r w:rsidR="00DE0231">
        <w:rPr>
          <w:rFonts w:ascii="Times New Roman" w:hAnsi="Times New Roman" w:cs="Times New Roman"/>
          <w:sz w:val="28"/>
          <w:szCs w:val="28"/>
        </w:rPr>
        <w:t>р</w:t>
      </w:r>
      <w:r w:rsidR="00394877" w:rsidRPr="00506375">
        <w:rPr>
          <w:rFonts w:ascii="Times New Roman" w:hAnsi="Times New Roman" w:cs="Times New Roman"/>
          <w:sz w:val="28"/>
          <w:szCs w:val="28"/>
          <w:lang w:val="en-US"/>
        </w:rPr>
        <w:t xml:space="preserve">. </w:t>
      </w:r>
    </w:p>
    <w:p w14:paraId="6FD19784" w14:textId="5153BC18" w:rsidR="00394877" w:rsidRPr="00253FE5" w:rsidRDefault="002F1E94" w:rsidP="00AF40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k-KZ"/>
        </w:rPr>
        <w:t>81</w:t>
      </w:r>
      <w:r w:rsidR="00253FE5" w:rsidRPr="00506375">
        <w:rPr>
          <w:rFonts w:ascii="Times New Roman" w:hAnsi="Times New Roman" w:cs="Times New Roman"/>
          <w:sz w:val="28"/>
          <w:szCs w:val="28"/>
        </w:rPr>
        <w:t xml:space="preserve"> </w:t>
      </w:r>
      <w:r w:rsidR="00394877" w:rsidRPr="00506375">
        <w:rPr>
          <w:rFonts w:ascii="Times New Roman" w:hAnsi="Times New Roman" w:cs="Times New Roman"/>
          <w:sz w:val="28"/>
          <w:szCs w:val="28"/>
        </w:rPr>
        <w:t>Социальное жилье в регионах ЕЭК ООН. Модели, тенденции, вызовы</w:t>
      </w:r>
      <w:r w:rsidR="00DE0231">
        <w:rPr>
          <w:rFonts w:ascii="Times New Roman" w:hAnsi="Times New Roman" w:cs="Times New Roman"/>
          <w:sz w:val="28"/>
          <w:szCs w:val="28"/>
        </w:rPr>
        <w:t xml:space="preserve"> / ООН</w:t>
      </w:r>
      <w:r w:rsidR="00394877" w:rsidRPr="00506375">
        <w:rPr>
          <w:rFonts w:ascii="Times New Roman" w:hAnsi="Times New Roman" w:cs="Times New Roman"/>
          <w:sz w:val="28"/>
          <w:szCs w:val="28"/>
        </w:rPr>
        <w:t>. –</w:t>
      </w:r>
      <w:r w:rsidR="00394877" w:rsidRPr="00253FE5">
        <w:rPr>
          <w:rFonts w:ascii="Times New Roman" w:hAnsi="Times New Roman" w:cs="Times New Roman"/>
          <w:sz w:val="28"/>
          <w:szCs w:val="28"/>
        </w:rPr>
        <w:t xml:space="preserve"> Нью-Йорк</w:t>
      </w:r>
      <w:r w:rsidR="00DE0231">
        <w:rPr>
          <w:rFonts w:ascii="Times New Roman" w:hAnsi="Times New Roman" w:cs="Times New Roman"/>
          <w:sz w:val="28"/>
          <w:szCs w:val="28"/>
        </w:rPr>
        <w:t xml:space="preserve">; </w:t>
      </w:r>
      <w:r w:rsidR="00394877" w:rsidRPr="00253FE5">
        <w:rPr>
          <w:rFonts w:ascii="Times New Roman" w:hAnsi="Times New Roman" w:cs="Times New Roman"/>
          <w:sz w:val="28"/>
          <w:szCs w:val="28"/>
        </w:rPr>
        <w:t>Женева, 2018. – 185 с.</w:t>
      </w:r>
    </w:p>
    <w:p w14:paraId="56AE9884" w14:textId="7E4EC675" w:rsidR="00394877" w:rsidRPr="00EF780D" w:rsidRDefault="002F1E94" w:rsidP="00AF4066">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lang w:val="kk-KZ"/>
        </w:rPr>
        <w:t>82</w:t>
      </w:r>
      <w:r w:rsidR="00253FE5" w:rsidRPr="00EF780D">
        <w:rPr>
          <w:rFonts w:ascii="Times New Roman" w:hAnsi="Times New Roman" w:cs="Times New Roman"/>
          <w:sz w:val="28"/>
          <w:szCs w:val="28"/>
        </w:rPr>
        <w:t xml:space="preserve"> </w:t>
      </w:r>
      <w:r w:rsidR="00394877" w:rsidRPr="00EF780D">
        <w:rPr>
          <w:rFonts w:ascii="Times New Roman" w:hAnsi="Times New Roman" w:cs="Times New Roman"/>
          <w:sz w:val="28"/>
          <w:szCs w:val="28"/>
        </w:rPr>
        <w:t>Доступно ли жилье за рубежом? //</w:t>
      </w:r>
      <w:r w:rsidR="00394877" w:rsidRPr="00EF780D">
        <w:rPr>
          <w:rFonts w:ascii="Times New Roman" w:hAnsi="Times New Roman" w:cs="Times New Roman"/>
          <w:sz w:val="28"/>
          <w:szCs w:val="28"/>
          <w:shd w:val="clear" w:color="auto" w:fill="FFFFFF"/>
        </w:rPr>
        <w:t xml:space="preserve"> vseon.com/analitika</w:t>
      </w:r>
      <w:r w:rsidR="00DE0231">
        <w:rPr>
          <w:rFonts w:ascii="Times New Roman" w:hAnsi="Times New Roman" w:cs="Times New Roman"/>
          <w:sz w:val="28"/>
          <w:szCs w:val="28"/>
          <w:shd w:val="clear" w:color="auto" w:fill="FFFFFF"/>
        </w:rPr>
        <w:t>.</w:t>
      </w:r>
      <w:r w:rsidR="00394877" w:rsidRPr="00EF780D">
        <w:rPr>
          <w:rFonts w:ascii="Times New Roman" w:hAnsi="Times New Roman" w:cs="Times New Roman"/>
          <w:sz w:val="28"/>
          <w:szCs w:val="28"/>
          <w:shd w:val="clear" w:color="auto" w:fill="FFFFFF"/>
        </w:rPr>
        <w:t xml:space="preserve"> 03.12.2022.</w:t>
      </w:r>
    </w:p>
    <w:p w14:paraId="031DD9A5" w14:textId="72E1B6A6" w:rsidR="00394877" w:rsidRPr="00EF780D" w:rsidRDefault="002F1E94" w:rsidP="00AF4066">
      <w:pPr>
        <w:spacing w:after="0" w:line="240" w:lineRule="auto"/>
        <w:ind w:firstLine="708"/>
        <w:jc w:val="both"/>
        <w:rPr>
          <w:rStyle w:val="a7"/>
          <w:rFonts w:ascii="Times New Roman" w:hAnsi="Times New Roman" w:cs="Times New Roman"/>
          <w:color w:val="auto"/>
          <w:sz w:val="28"/>
          <w:szCs w:val="28"/>
          <w:u w:val="none"/>
          <w:shd w:val="clear" w:color="auto" w:fill="FFFFFF"/>
        </w:rPr>
      </w:pPr>
      <w:r>
        <w:rPr>
          <w:rFonts w:ascii="Times New Roman" w:hAnsi="Times New Roman" w:cs="Times New Roman"/>
          <w:sz w:val="28"/>
          <w:szCs w:val="28"/>
          <w:lang w:val="kk-KZ"/>
        </w:rPr>
        <w:t>83</w:t>
      </w:r>
      <w:r w:rsidR="00253FE5" w:rsidRPr="00EF780D">
        <w:rPr>
          <w:rFonts w:ascii="Times New Roman" w:hAnsi="Times New Roman" w:cs="Times New Roman"/>
          <w:sz w:val="28"/>
          <w:szCs w:val="28"/>
        </w:rPr>
        <w:t xml:space="preserve"> </w:t>
      </w:r>
      <w:r w:rsidR="00394877" w:rsidRPr="00EF780D">
        <w:rPr>
          <w:rFonts w:ascii="Times New Roman" w:hAnsi="Times New Roman" w:cs="Times New Roman"/>
          <w:sz w:val="28"/>
          <w:szCs w:val="28"/>
        </w:rPr>
        <w:t xml:space="preserve">Кредиты безработным и помощь многоженцам: жилищная политика в разных </w:t>
      </w:r>
      <w:r w:rsidR="00DE0231">
        <w:rPr>
          <w:rFonts w:ascii="Times New Roman" w:hAnsi="Times New Roman" w:cs="Times New Roman"/>
          <w:sz w:val="28"/>
          <w:szCs w:val="28"/>
        </w:rPr>
        <w:t xml:space="preserve">странах </w:t>
      </w:r>
      <w:r w:rsidR="00394877" w:rsidRPr="00EF780D">
        <w:rPr>
          <w:rFonts w:ascii="Times New Roman" w:hAnsi="Times New Roman" w:cs="Times New Roman"/>
          <w:sz w:val="28"/>
          <w:szCs w:val="28"/>
        </w:rPr>
        <w:t>//</w:t>
      </w:r>
      <w:r w:rsidR="00DE0231">
        <w:rPr>
          <w:rFonts w:ascii="Times New Roman" w:hAnsi="Times New Roman" w:cs="Times New Roman"/>
          <w:sz w:val="28"/>
          <w:szCs w:val="28"/>
        </w:rPr>
        <w:t xml:space="preserve"> </w:t>
      </w:r>
      <w:hyperlink r:id="rId88" w:history="1">
        <w:r w:rsidR="00394877" w:rsidRPr="00EF780D">
          <w:rPr>
            <w:rStyle w:val="a7"/>
            <w:rFonts w:ascii="Times New Roman" w:hAnsi="Times New Roman" w:cs="Times New Roman"/>
            <w:color w:val="auto"/>
            <w:sz w:val="28"/>
            <w:szCs w:val="28"/>
            <w:u w:val="none"/>
            <w:shd w:val="clear" w:color="auto" w:fill="FFFFFF"/>
          </w:rPr>
          <w:t>https://btaconf.ru/ru/node/2229</w:t>
        </w:r>
      </w:hyperlink>
      <w:r w:rsidR="00DE0231">
        <w:rPr>
          <w:rStyle w:val="a7"/>
          <w:rFonts w:ascii="Times New Roman" w:hAnsi="Times New Roman" w:cs="Times New Roman"/>
          <w:color w:val="auto"/>
          <w:sz w:val="28"/>
          <w:szCs w:val="28"/>
          <w:u w:val="none"/>
          <w:shd w:val="clear" w:color="auto" w:fill="FFFFFF"/>
        </w:rPr>
        <w:t>. 10.12.2022.</w:t>
      </w:r>
    </w:p>
    <w:p w14:paraId="2B3352AE" w14:textId="4A92CD69" w:rsidR="00394877" w:rsidRPr="00EF780D" w:rsidRDefault="002F1E94" w:rsidP="00AF4066">
      <w:pPr>
        <w:spacing w:after="0" w:line="240" w:lineRule="auto"/>
        <w:ind w:firstLine="708"/>
        <w:jc w:val="both"/>
        <w:rPr>
          <w:rFonts w:ascii="Times New Roman" w:hAnsi="Times New Roman" w:cs="Times New Roman"/>
          <w:sz w:val="28"/>
          <w:szCs w:val="28"/>
          <w:shd w:val="clear" w:color="auto" w:fill="FFFFFF"/>
        </w:rPr>
      </w:pPr>
      <w:r>
        <w:rPr>
          <w:rStyle w:val="a7"/>
          <w:rFonts w:ascii="Times New Roman" w:hAnsi="Times New Roman" w:cs="Times New Roman"/>
          <w:color w:val="auto"/>
          <w:sz w:val="28"/>
          <w:szCs w:val="28"/>
          <w:u w:val="none"/>
          <w:shd w:val="clear" w:color="auto" w:fill="FFFFFF"/>
          <w:lang w:val="kk-KZ"/>
        </w:rPr>
        <w:t>84</w:t>
      </w:r>
      <w:r w:rsidR="00253FE5" w:rsidRPr="00EF780D">
        <w:rPr>
          <w:rStyle w:val="a7"/>
          <w:rFonts w:ascii="Times New Roman" w:hAnsi="Times New Roman" w:cs="Times New Roman"/>
          <w:color w:val="auto"/>
          <w:sz w:val="28"/>
          <w:szCs w:val="28"/>
          <w:u w:val="none"/>
          <w:shd w:val="clear" w:color="auto" w:fill="FFFFFF"/>
        </w:rPr>
        <w:t xml:space="preserve"> </w:t>
      </w:r>
      <w:r w:rsidR="00394877" w:rsidRPr="00EF780D">
        <w:rPr>
          <w:rStyle w:val="a7"/>
          <w:rFonts w:ascii="Times New Roman" w:hAnsi="Times New Roman" w:cs="Times New Roman"/>
          <w:color w:val="auto"/>
          <w:sz w:val="28"/>
          <w:szCs w:val="28"/>
          <w:u w:val="none"/>
          <w:shd w:val="clear" w:color="auto" w:fill="FFFFFF"/>
        </w:rPr>
        <w:t>Кирсанов Д. Социальные льготы в Эмиратах</w:t>
      </w:r>
      <w:r w:rsidR="00DE0231">
        <w:rPr>
          <w:rStyle w:val="a7"/>
          <w:rFonts w:ascii="Times New Roman" w:hAnsi="Times New Roman" w:cs="Times New Roman"/>
          <w:color w:val="auto"/>
          <w:sz w:val="28"/>
          <w:szCs w:val="28"/>
          <w:u w:val="none"/>
          <w:shd w:val="clear" w:color="auto" w:fill="FFFFFF"/>
        </w:rPr>
        <w:t xml:space="preserve"> </w:t>
      </w:r>
      <w:r w:rsidR="00394877" w:rsidRPr="00EF780D">
        <w:rPr>
          <w:rFonts w:ascii="Times New Roman" w:hAnsi="Times New Roman" w:cs="Times New Roman"/>
          <w:sz w:val="28"/>
          <w:szCs w:val="28"/>
        </w:rPr>
        <w:t>//</w:t>
      </w:r>
      <w:r w:rsidR="00394877" w:rsidRPr="00EF780D">
        <w:rPr>
          <w:rFonts w:ascii="Times New Roman" w:hAnsi="Times New Roman" w:cs="Times New Roman"/>
          <w:sz w:val="28"/>
          <w:szCs w:val="28"/>
          <w:shd w:val="clear" w:color="auto" w:fill="FFFFFF"/>
        </w:rPr>
        <w:t xml:space="preserve"> </w:t>
      </w:r>
      <w:hyperlink r:id="rId89" w:history="1">
        <w:r w:rsidR="00D00E41" w:rsidRPr="00EF780D">
          <w:rPr>
            <w:rStyle w:val="a7"/>
            <w:rFonts w:ascii="Times New Roman" w:hAnsi="Times New Roman" w:cs="Times New Roman"/>
            <w:color w:val="auto"/>
            <w:sz w:val="28"/>
            <w:szCs w:val="28"/>
            <w:u w:val="none"/>
            <w:shd w:val="clear" w:color="auto" w:fill="FFFFFF"/>
          </w:rPr>
          <w:t>https://uaetours.ru/soczialnye-lgoty-v-emiratah</w:t>
        </w:r>
      </w:hyperlink>
      <w:r w:rsidR="00DE0231">
        <w:rPr>
          <w:rStyle w:val="a7"/>
          <w:rFonts w:ascii="Times New Roman" w:hAnsi="Times New Roman" w:cs="Times New Roman"/>
          <w:color w:val="auto"/>
          <w:sz w:val="28"/>
          <w:szCs w:val="28"/>
          <w:u w:val="none"/>
          <w:shd w:val="clear" w:color="auto" w:fill="FFFFFF"/>
        </w:rPr>
        <w:t>.</w:t>
      </w:r>
      <w:r w:rsidR="00394877" w:rsidRPr="00EF780D">
        <w:rPr>
          <w:rFonts w:ascii="Times New Roman" w:hAnsi="Times New Roman" w:cs="Times New Roman"/>
          <w:sz w:val="28"/>
          <w:szCs w:val="28"/>
          <w:shd w:val="clear" w:color="auto" w:fill="FFFFFF"/>
        </w:rPr>
        <w:t xml:space="preserve"> 10.12.2022.</w:t>
      </w:r>
    </w:p>
    <w:p w14:paraId="6AF7987B" w14:textId="05DFEC78" w:rsidR="00394877" w:rsidRPr="00EF780D" w:rsidRDefault="00253FE5" w:rsidP="00AF4066">
      <w:pPr>
        <w:spacing w:after="0" w:line="240" w:lineRule="auto"/>
        <w:ind w:firstLine="708"/>
        <w:jc w:val="both"/>
        <w:rPr>
          <w:rFonts w:ascii="Times New Roman" w:hAnsi="Times New Roman" w:cs="Times New Roman"/>
          <w:sz w:val="28"/>
          <w:szCs w:val="28"/>
          <w:shd w:val="clear" w:color="auto" w:fill="FFFFFF"/>
        </w:rPr>
      </w:pPr>
      <w:r w:rsidRPr="00EF780D">
        <w:rPr>
          <w:rFonts w:ascii="Times New Roman" w:hAnsi="Times New Roman" w:cs="Times New Roman"/>
          <w:sz w:val="28"/>
          <w:szCs w:val="28"/>
        </w:rPr>
        <w:t>8</w:t>
      </w:r>
      <w:r w:rsidR="002F1E94">
        <w:rPr>
          <w:rFonts w:ascii="Times New Roman" w:hAnsi="Times New Roman" w:cs="Times New Roman"/>
          <w:sz w:val="28"/>
          <w:szCs w:val="28"/>
          <w:lang w:val="kk-KZ"/>
        </w:rPr>
        <w:t>5</w:t>
      </w:r>
      <w:r w:rsidRPr="00EF780D">
        <w:rPr>
          <w:rFonts w:ascii="Times New Roman" w:hAnsi="Times New Roman" w:cs="Times New Roman"/>
          <w:sz w:val="28"/>
          <w:szCs w:val="28"/>
        </w:rPr>
        <w:t xml:space="preserve"> </w:t>
      </w:r>
      <w:r w:rsidR="00394877" w:rsidRPr="00EF780D">
        <w:rPr>
          <w:rFonts w:ascii="Times New Roman" w:hAnsi="Times New Roman" w:cs="Times New Roman"/>
          <w:sz w:val="28"/>
          <w:szCs w:val="28"/>
        </w:rPr>
        <w:t xml:space="preserve">Жаргалсайхан Д. Сингапур: </w:t>
      </w:r>
      <w:r w:rsidR="00DE0231" w:rsidRPr="00EF780D">
        <w:rPr>
          <w:rFonts w:ascii="Times New Roman" w:hAnsi="Times New Roman" w:cs="Times New Roman"/>
          <w:sz w:val="28"/>
          <w:szCs w:val="28"/>
        </w:rPr>
        <w:t>к</w:t>
      </w:r>
      <w:r w:rsidR="00394877" w:rsidRPr="00EF780D">
        <w:rPr>
          <w:rFonts w:ascii="Times New Roman" w:hAnsi="Times New Roman" w:cs="Times New Roman"/>
          <w:sz w:val="28"/>
          <w:szCs w:val="28"/>
        </w:rPr>
        <w:t>аждому гражданину по квартире</w:t>
      </w:r>
      <w:r w:rsidR="00DE0231">
        <w:rPr>
          <w:rFonts w:ascii="Times New Roman" w:hAnsi="Times New Roman" w:cs="Times New Roman"/>
          <w:sz w:val="28"/>
          <w:szCs w:val="28"/>
        </w:rPr>
        <w:t xml:space="preserve"> //</w:t>
      </w:r>
      <w:r w:rsidR="00394877" w:rsidRPr="00EF780D">
        <w:rPr>
          <w:rFonts w:ascii="Times New Roman" w:hAnsi="Times New Roman" w:cs="Times New Roman"/>
          <w:sz w:val="28"/>
          <w:szCs w:val="28"/>
        </w:rPr>
        <w:t xml:space="preserve"> </w:t>
      </w:r>
      <w:hyperlink r:id="rId90" w:history="1">
        <w:r w:rsidR="00394877" w:rsidRPr="00EF780D">
          <w:rPr>
            <w:rStyle w:val="a7"/>
            <w:rFonts w:ascii="Times New Roman" w:hAnsi="Times New Roman" w:cs="Times New Roman"/>
            <w:color w:val="auto"/>
            <w:sz w:val="28"/>
            <w:szCs w:val="28"/>
            <w:u w:val="none"/>
            <w:shd w:val="clear" w:color="auto" w:fill="FFFFFF"/>
          </w:rPr>
          <w:t>https://jargaldefacto.com/article/singapur-kajdomu</w:t>
        </w:r>
      </w:hyperlink>
      <w:r w:rsidR="00394877" w:rsidRPr="00EF780D">
        <w:rPr>
          <w:rFonts w:ascii="Times New Roman" w:hAnsi="Times New Roman" w:cs="Times New Roman"/>
          <w:sz w:val="28"/>
          <w:szCs w:val="28"/>
          <w:shd w:val="clear" w:color="auto" w:fill="FFFFFF"/>
        </w:rPr>
        <w:t>. 10.12.2022.</w:t>
      </w:r>
    </w:p>
    <w:p w14:paraId="37A18B2A" w14:textId="059D1ED1" w:rsidR="00394877" w:rsidRPr="00DE0231" w:rsidRDefault="00253FE5" w:rsidP="00AF4066">
      <w:pPr>
        <w:spacing w:after="0" w:line="240" w:lineRule="auto"/>
        <w:ind w:firstLine="708"/>
        <w:jc w:val="both"/>
        <w:rPr>
          <w:rFonts w:ascii="Times New Roman" w:hAnsi="Times New Roman" w:cs="Times New Roman"/>
          <w:sz w:val="28"/>
          <w:szCs w:val="28"/>
        </w:rPr>
      </w:pPr>
      <w:r w:rsidRPr="00DE0231">
        <w:rPr>
          <w:rFonts w:ascii="Times New Roman" w:hAnsi="Times New Roman" w:cs="Times New Roman"/>
          <w:sz w:val="28"/>
          <w:szCs w:val="28"/>
        </w:rPr>
        <w:t>8</w:t>
      </w:r>
      <w:r w:rsidR="002F1E94">
        <w:rPr>
          <w:rFonts w:ascii="Times New Roman" w:hAnsi="Times New Roman" w:cs="Times New Roman"/>
          <w:sz w:val="28"/>
          <w:szCs w:val="28"/>
          <w:lang w:val="kk-KZ"/>
        </w:rPr>
        <w:t>6</w:t>
      </w:r>
      <w:r w:rsidRPr="00DE0231">
        <w:rPr>
          <w:rFonts w:ascii="Times New Roman" w:hAnsi="Times New Roman" w:cs="Times New Roman"/>
          <w:sz w:val="28"/>
          <w:szCs w:val="28"/>
        </w:rPr>
        <w:t xml:space="preserve"> </w:t>
      </w:r>
      <w:r w:rsidR="00394877" w:rsidRPr="00DE0231">
        <w:rPr>
          <w:rFonts w:ascii="Times New Roman" w:hAnsi="Times New Roman" w:cs="Times New Roman"/>
          <w:sz w:val="28"/>
          <w:szCs w:val="28"/>
        </w:rPr>
        <w:t>Буева С. Жизнь в Сингапуре</w:t>
      </w:r>
      <w:r w:rsidR="00DE0231" w:rsidRPr="00DE0231">
        <w:rPr>
          <w:rFonts w:ascii="Times New Roman" w:hAnsi="Times New Roman" w:cs="Times New Roman"/>
          <w:sz w:val="28"/>
          <w:szCs w:val="28"/>
        </w:rPr>
        <w:t xml:space="preserve"> </w:t>
      </w:r>
      <w:r w:rsidR="00394877" w:rsidRPr="00DE0231">
        <w:rPr>
          <w:rFonts w:ascii="Times New Roman" w:hAnsi="Times New Roman" w:cs="Times New Roman"/>
          <w:sz w:val="28"/>
          <w:szCs w:val="28"/>
        </w:rPr>
        <w:t>//</w:t>
      </w:r>
      <w:r w:rsidR="00394877" w:rsidRPr="00DE0231">
        <w:rPr>
          <w:rFonts w:ascii="Times New Roman" w:hAnsi="Times New Roman" w:cs="Times New Roman"/>
          <w:sz w:val="28"/>
          <w:szCs w:val="28"/>
          <w:shd w:val="clear" w:color="auto" w:fill="FFFFFF"/>
        </w:rPr>
        <w:t xml:space="preserve"> </w:t>
      </w:r>
      <w:hyperlink r:id="rId91" w:history="1">
        <w:r w:rsidR="00DE0231" w:rsidRPr="00DE0231">
          <w:rPr>
            <w:rStyle w:val="a7"/>
            <w:rFonts w:ascii="Times New Roman" w:hAnsi="Times New Roman" w:cs="Times New Roman"/>
            <w:color w:val="auto"/>
            <w:sz w:val="28"/>
            <w:szCs w:val="28"/>
            <w:u w:val="none"/>
          </w:rPr>
          <w:t>https://journal.tinkoff.ru/singapore/</w:t>
        </w:r>
      </w:hyperlink>
      <w:r w:rsidR="00DE0231" w:rsidRPr="00DE0231">
        <w:rPr>
          <w:rFonts w:ascii="Times New Roman" w:hAnsi="Times New Roman" w:cs="Times New Roman"/>
          <w:sz w:val="28"/>
          <w:szCs w:val="28"/>
        </w:rPr>
        <w:t>. 10.12.2022.</w:t>
      </w:r>
    </w:p>
    <w:p w14:paraId="4B649410" w14:textId="4DC42F7D" w:rsidR="00394877" w:rsidRPr="00DE0231" w:rsidRDefault="00253FE5" w:rsidP="00AF4066">
      <w:pPr>
        <w:spacing w:after="0" w:line="240" w:lineRule="auto"/>
        <w:ind w:firstLine="708"/>
        <w:jc w:val="both"/>
        <w:rPr>
          <w:rFonts w:ascii="Times New Roman" w:hAnsi="Times New Roman" w:cs="Times New Roman"/>
          <w:sz w:val="28"/>
          <w:szCs w:val="28"/>
          <w:shd w:val="clear" w:color="auto" w:fill="FFFFFF"/>
        </w:rPr>
      </w:pPr>
      <w:r w:rsidRPr="00DE0231">
        <w:rPr>
          <w:rFonts w:ascii="Times New Roman" w:hAnsi="Times New Roman" w:cs="Times New Roman"/>
          <w:sz w:val="28"/>
          <w:szCs w:val="28"/>
        </w:rPr>
        <w:t>8</w:t>
      </w:r>
      <w:r w:rsidR="002F1E94">
        <w:rPr>
          <w:rFonts w:ascii="Times New Roman" w:hAnsi="Times New Roman" w:cs="Times New Roman"/>
          <w:sz w:val="28"/>
          <w:szCs w:val="28"/>
          <w:lang w:val="kk-KZ"/>
        </w:rPr>
        <w:t>7</w:t>
      </w:r>
      <w:r w:rsidRPr="00DE0231">
        <w:rPr>
          <w:rFonts w:ascii="Times New Roman" w:hAnsi="Times New Roman" w:cs="Times New Roman"/>
          <w:sz w:val="28"/>
          <w:szCs w:val="28"/>
        </w:rPr>
        <w:t xml:space="preserve"> </w:t>
      </w:r>
      <w:r w:rsidR="00394877" w:rsidRPr="00DE0231">
        <w:rPr>
          <w:rFonts w:ascii="Times New Roman" w:hAnsi="Times New Roman" w:cs="Times New Roman"/>
          <w:sz w:val="28"/>
          <w:szCs w:val="28"/>
        </w:rPr>
        <w:t>Безработным в Японии будет выплачиваться пособие на аренду жилья</w:t>
      </w:r>
      <w:r w:rsidR="00DE0231" w:rsidRPr="00DE0231">
        <w:rPr>
          <w:rFonts w:ascii="Times New Roman" w:hAnsi="Times New Roman" w:cs="Times New Roman"/>
          <w:sz w:val="28"/>
          <w:szCs w:val="28"/>
        </w:rPr>
        <w:t xml:space="preserve"> //</w:t>
      </w:r>
      <w:r w:rsidR="00394877" w:rsidRPr="00DE0231">
        <w:rPr>
          <w:rFonts w:ascii="Times New Roman" w:hAnsi="Times New Roman" w:cs="Times New Roman"/>
          <w:sz w:val="28"/>
          <w:szCs w:val="28"/>
        </w:rPr>
        <w:t xml:space="preserve"> </w:t>
      </w:r>
      <w:hyperlink r:id="rId92" w:history="1">
        <w:r w:rsidR="00394877" w:rsidRPr="00DE0231">
          <w:rPr>
            <w:rStyle w:val="a7"/>
            <w:rFonts w:ascii="Times New Roman" w:hAnsi="Times New Roman" w:cs="Times New Roman"/>
            <w:color w:val="auto"/>
            <w:sz w:val="28"/>
            <w:szCs w:val="28"/>
            <w:u w:val="none"/>
            <w:shd w:val="clear" w:color="auto" w:fill="FFFFFF"/>
          </w:rPr>
          <w:t>https://daimnevizu.ru/rabota/uroven-bezraboticzy-v</w:t>
        </w:r>
      </w:hyperlink>
      <w:r w:rsidR="00394877" w:rsidRPr="00DE0231">
        <w:rPr>
          <w:rFonts w:ascii="Times New Roman" w:hAnsi="Times New Roman" w:cs="Times New Roman"/>
          <w:sz w:val="28"/>
          <w:szCs w:val="28"/>
          <w:shd w:val="clear" w:color="auto" w:fill="FFFFFF"/>
        </w:rPr>
        <w:t>. 10.12.2022.</w:t>
      </w:r>
    </w:p>
    <w:p w14:paraId="6C91006D" w14:textId="525F74A1" w:rsidR="00394877" w:rsidRPr="00DE0231" w:rsidRDefault="00253FE5" w:rsidP="00AF4066">
      <w:pPr>
        <w:spacing w:after="0" w:line="240" w:lineRule="auto"/>
        <w:ind w:firstLine="708"/>
        <w:jc w:val="both"/>
        <w:rPr>
          <w:rFonts w:ascii="Times New Roman" w:hAnsi="Times New Roman" w:cs="Times New Roman"/>
          <w:sz w:val="28"/>
          <w:szCs w:val="28"/>
          <w:shd w:val="clear" w:color="auto" w:fill="FFFFFF"/>
        </w:rPr>
      </w:pPr>
      <w:r w:rsidRPr="00DE0231">
        <w:rPr>
          <w:rFonts w:ascii="Times New Roman" w:hAnsi="Times New Roman" w:cs="Times New Roman"/>
          <w:sz w:val="28"/>
          <w:szCs w:val="28"/>
          <w:shd w:val="clear" w:color="auto" w:fill="FFFFFF"/>
        </w:rPr>
        <w:t>8</w:t>
      </w:r>
      <w:r w:rsidR="002F1E94">
        <w:rPr>
          <w:rFonts w:ascii="Times New Roman" w:hAnsi="Times New Roman" w:cs="Times New Roman"/>
          <w:sz w:val="28"/>
          <w:szCs w:val="28"/>
          <w:shd w:val="clear" w:color="auto" w:fill="FFFFFF"/>
          <w:lang w:val="kk-KZ"/>
        </w:rPr>
        <w:t>8</w:t>
      </w:r>
      <w:r w:rsidRPr="00DE0231">
        <w:rPr>
          <w:rFonts w:ascii="Times New Roman" w:hAnsi="Times New Roman" w:cs="Times New Roman"/>
          <w:sz w:val="28"/>
          <w:szCs w:val="28"/>
          <w:shd w:val="clear" w:color="auto" w:fill="FFFFFF"/>
        </w:rPr>
        <w:t xml:space="preserve"> </w:t>
      </w:r>
      <w:r w:rsidR="00DE0231" w:rsidRPr="00DE0231">
        <w:rPr>
          <w:rFonts w:ascii="Times New Roman" w:hAnsi="Times New Roman" w:cs="Times New Roman"/>
          <w:sz w:val="28"/>
          <w:szCs w:val="28"/>
          <w:shd w:val="clear" w:color="auto" w:fill="FFFFFF"/>
        </w:rPr>
        <w:t xml:space="preserve">Лиянь </w:t>
      </w:r>
      <w:r w:rsidR="00394877" w:rsidRPr="00DE0231">
        <w:rPr>
          <w:rFonts w:ascii="Times New Roman" w:hAnsi="Times New Roman" w:cs="Times New Roman"/>
          <w:sz w:val="28"/>
          <w:szCs w:val="28"/>
          <w:shd w:val="clear" w:color="auto" w:fill="FFFFFF"/>
        </w:rPr>
        <w:t>В. Квартиры всем и каждому. Как решают жилищную проблему в Китае</w:t>
      </w:r>
      <w:r w:rsidR="00DE0231" w:rsidRPr="00DE0231">
        <w:rPr>
          <w:rFonts w:ascii="Times New Roman" w:hAnsi="Times New Roman" w:cs="Times New Roman"/>
          <w:sz w:val="28"/>
          <w:szCs w:val="28"/>
          <w:shd w:val="clear" w:color="auto" w:fill="FFFFFF"/>
        </w:rPr>
        <w:t xml:space="preserve"> //</w:t>
      </w:r>
      <w:r w:rsidR="00394877" w:rsidRPr="00DE0231">
        <w:rPr>
          <w:rFonts w:ascii="Times New Roman" w:hAnsi="Times New Roman" w:cs="Times New Roman"/>
          <w:sz w:val="28"/>
          <w:szCs w:val="28"/>
        </w:rPr>
        <w:t xml:space="preserve"> </w:t>
      </w:r>
      <w:hyperlink r:id="rId93" w:history="1">
        <w:r w:rsidR="00394877" w:rsidRPr="00DE0231">
          <w:rPr>
            <w:rStyle w:val="a7"/>
            <w:rFonts w:ascii="Times New Roman" w:hAnsi="Times New Roman" w:cs="Times New Roman"/>
            <w:color w:val="auto"/>
            <w:sz w:val="28"/>
            <w:szCs w:val="28"/>
            <w:u w:val="none"/>
            <w:shd w:val="clear" w:color="auto" w:fill="FFFFFF"/>
          </w:rPr>
          <w:t>https://kprf.ru/international/new-world/130714.html</w:t>
        </w:r>
      </w:hyperlink>
      <w:r w:rsidR="00DE0231" w:rsidRPr="00DE0231">
        <w:rPr>
          <w:rStyle w:val="a7"/>
          <w:rFonts w:ascii="Times New Roman" w:hAnsi="Times New Roman" w:cs="Times New Roman"/>
          <w:color w:val="auto"/>
          <w:sz w:val="28"/>
          <w:szCs w:val="28"/>
          <w:u w:val="none"/>
          <w:shd w:val="clear" w:color="auto" w:fill="FFFFFF"/>
        </w:rPr>
        <w:t>.</w:t>
      </w:r>
      <w:r w:rsidR="00394877" w:rsidRPr="00DE0231">
        <w:rPr>
          <w:rFonts w:ascii="Times New Roman" w:hAnsi="Times New Roman" w:cs="Times New Roman"/>
          <w:sz w:val="28"/>
          <w:szCs w:val="28"/>
          <w:shd w:val="clear" w:color="auto" w:fill="FFFFFF"/>
        </w:rPr>
        <w:t xml:space="preserve"> 10.12.2022.</w:t>
      </w:r>
    </w:p>
    <w:p w14:paraId="11CA54E7" w14:textId="2617CFBE" w:rsidR="00394877" w:rsidRPr="00DE0231" w:rsidRDefault="00253FE5" w:rsidP="00E02189">
      <w:pPr>
        <w:spacing w:after="0" w:line="240" w:lineRule="auto"/>
        <w:ind w:firstLine="708"/>
        <w:jc w:val="both"/>
        <w:rPr>
          <w:rFonts w:ascii="Times New Roman" w:hAnsi="Times New Roman" w:cs="Times New Roman"/>
          <w:sz w:val="28"/>
          <w:szCs w:val="28"/>
          <w:shd w:val="clear" w:color="auto" w:fill="FFFFFF"/>
        </w:rPr>
      </w:pPr>
      <w:r w:rsidRPr="00DE0231">
        <w:rPr>
          <w:rFonts w:ascii="Times New Roman" w:hAnsi="Times New Roman" w:cs="Times New Roman"/>
          <w:sz w:val="28"/>
          <w:szCs w:val="28"/>
          <w:shd w:val="clear" w:color="auto" w:fill="FFFFFF"/>
        </w:rPr>
        <w:t>8</w:t>
      </w:r>
      <w:r w:rsidR="002F1E94">
        <w:rPr>
          <w:rFonts w:ascii="Times New Roman" w:hAnsi="Times New Roman" w:cs="Times New Roman"/>
          <w:sz w:val="28"/>
          <w:szCs w:val="28"/>
          <w:shd w:val="clear" w:color="auto" w:fill="FFFFFF"/>
          <w:lang w:val="kk-KZ"/>
        </w:rPr>
        <w:t>9</w:t>
      </w:r>
      <w:r w:rsidR="00BE6DD9" w:rsidRPr="00DE0231">
        <w:rPr>
          <w:rFonts w:ascii="Times New Roman" w:hAnsi="Times New Roman" w:cs="Times New Roman"/>
          <w:sz w:val="28"/>
          <w:szCs w:val="28"/>
          <w:shd w:val="clear" w:color="auto" w:fill="FFFFFF"/>
        </w:rPr>
        <w:t xml:space="preserve"> </w:t>
      </w:r>
      <w:r w:rsidR="00394877" w:rsidRPr="00DE0231">
        <w:rPr>
          <w:rFonts w:ascii="Times New Roman" w:hAnsi="Times New Roman" w:cs="Times New Roman"/>
          <w:sz w:val="28"/>
          <w:szCs w:val="28"/>
          <w:shd w:val="clear" w:color="auto" w:fill="FFFFFF"/>
        </w:rPr>
        <w:t>Васюкович А. Программа ипотека Доступное жилье для Российской семьи в 2</w:t>
      </w:r>
      <w:r w:rsidR="00DE0231" w:rsidRPr="00DE0231">
        <w:rPr>
          <w:rFonts w:ascii="Times New Roman" w:hAnsi="Times New Roman" w:cs="Times New Roman"/>
          <w:sz w:val="28"/>
          <w:szCs w:val="28"/>
          <w:shd w:val="clear" w:color="auto" w:fill="FFFFFF"/>
        </w:rPr>
        <w:t xml:space="preserve">024 году </w:t>
      </w:r>
      <w:r w:rsidR="00394877" w:rsidRPr="00DE0231">
        <w:rPr>
          <w:rFonts w:ascii="Times New Roman" w:hAnsi="Times New Roman" w:cs="Times New Roman"/>
          <w:sz w:val="28"/>
          <w:szCs w:val="28"/>
        </w:rPr>
        <w:t>//</w:t>
      </w:r>
      <w:r w:rsidR="00394877" w:rsidRPr="00DE0231">
        <w:rPr>
          <w:rFonts w:ascii="Times New Roman" w:hAnsi="Times New Roman" w:cs="Times New Roman"/>
          <w:sz w:val="28"/>
          <w:szCs w:val="28"/>
          <w:shd w:val="clear" w:color="auto" w:fill="FFFFFF"/>
        </w:rPr>
        <w:t xml:space="preserve"> </w:t>
      </w:r>
      <w:hyperlink r:id="rId94" w:history="1">
        <w:r w:rsidR="00DE0231" w:rsidRPr="00DE0231">
          <w:rPr>
            <w:rStyle w:val="a7"/>
            <w:rFonts w:ascii="Times New Roman" w:hAnsi="Times New Roman" w:cs="Times New Roman"/>
            <w:color w:val="auto"/>
            <w:sz w:val="28"/>
            <w:szCs w:val="28"/>
            <w:u w:val="none"/>
            <w:shd w:val="clear" w:color="auto" w:fill="FFFFFF"/>
          </w:rPr>
          <w:t>https://ipotekaved.ru/voprosi/ipoteka-dostupnoe</w:t>
        </w:r>
      </w:hyperlink>
      <w:r w:rsidR="00DE0231" w:rsidRPr="00DE0231">
        <w:rPr>
          <w:rStyle w:val="a7"/>
          <w:rFonts w:ascii="Times New Roman" w:hAnsi="Times New Roman" w:cs="Times New Roman"/>
          <w:color w:val="auto"/>
          <w:sz w:val="28"/>
          <w:szCs w:val="28"/>
          <w:u w:val="none"/>
          <w:shd w:val="clear" w:color="auto" w:fill="FFFFFF"/>
        </w:rPr>
        <w:t>.</w:t>
      </w:r>
      <w:r w:rsidR="00394877" w:rsidRPr="00DE0231">
        <w:rPr>
          <w:rFonts w:ascii="Times New Roman" w:hAnsi="Times New Roman" w:cs="Times New Roman"/>
          <w:sz w:val="28"/>
          <w:szCs w:val="28"/>
          <w:shd w:val="clear" w:color="auto" w:fill="FFFFFF"/>
        </w:rPr>
        <w:t xml:space="preserve"> 10.12.2022.</w:t>
      </w:r>
    </w:p>
    <w:p w14:paraId="472228EA" w14:textId="23D7F1AE" w:rsidR="00E02189" w:rsidRPr="00DE0231" w:rsidRDefault="002F1E94" w:rsidP="00E02189">
      <w:pPr>
        <w:pStyle w:val="a3"/>
        <w:spacing w:after="0" w:line="240" w:lineRule="auto"/>
        <w:ind w:left="0"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kk-KZ"/>
        </w:rPr>
        <w:t>90</w:t>
      </w:r>
      <w:r w:rsidR="00E02189" w:rsidRPr="00DE0231">
        <w:rPr>
          <w:rFonts w:ascii="Times New Roman" w:hAnsi="Times New Roman" w:cs="Times New Roman"/>
          <w:sz w:val="28"/>
          <w:szCs w:val="28"/>
          <w:shd w:val="clear" w:color="auto" w:fill="FFFFFF"/>
        </w:rPr>
        <w:t xml:space="preserve"> </w:t>
      </w:r>
      <w:r w:rsidR="00394877" w:rsidRPr="00DE0231">
        <w:rPr>
          <w:rFonts w:ascii="Times New Roman" w:hAnsi="Times New Roman" w:cs="Times New Roman"/>
          <w:sz w:val="28"/>
          <w:szCs w:val="28"/>
          <w:shd w:val="clear" w:color="auto" w:fill="FFFFFF"/>
        </w:rPr>
        <w:t>Программа «Доступное жилье»</w:t>
      </w:r>
      <w:r w:rsidR="00E02189" w:rsidRPr="00DE0231">
        <w:rPr>
          <w:rFonts w:ascii="Times New Roman" w:hAnsi="Times New Roman" w:cs="Times New Roman"/>
          <w:sz w:val="28"/>
          <w:szCs w:val="28"/>
          <w:shd w:val="clear" w:color="auto" w:fill="FFFFFF"/>
        </w:rPr>
        <w:t xml:space="preserve"> </w:t>
      </w:r>
      <w:r w:rsidR="00394877" w:rsidRPr="00DE0231">
        <w:rPr>
          <w:rFonts w:ascii="Times New Roman" w:hAnsi="Times New Roman" w:cs="Times New Roman"/>
          <w:sz w:val="28"/>
          <w:szCs w:val="28"/>
        </w:rPr>
        <w:t>//</w:t>
      </w:r>
      <w:r w:rsidR="00394877" w:rsidRPr="00DE0231">
        <w:rPr>
          <w:rFonts w:ascii="Times New Roman" w:hAnsi="Times New Roman" w:cs="Times New Roman"/>
          <w:sz w:val="28"/>
          <w:szCs w:val="28"/>
          <w:shd w:val="clear" w:color="auto" w:fill="FFFFFF"/>
        </w:rPr>
        <w:t xml:space="preserve"> </w:t>
      </w:r>
      <w:hyperlink r:id="rId95" w:history="1">
        <w:r w:rsidR="00DE0231" w:rsidRPr="00DE0231">
          <w:rPr>
            <w:rStyle w:val="a7"/>
            <w:rFonts w:ascii="Times New Roman" w:hAnsi="Times New Roman" w:cs="Times New Roman"/>
            <w:color w:val="auto"/>
            <w:sz w:val="28"/>
            <w:szCs w:val="28"/>
            <w:u w:val="none"/>
            <w:shd w:val="clear" w:color="auto" w:fill="FFFFFF"/>
          </w:rPr>
          <w:t>https://gu.spb.ru/news.</w:t>
        </w:r>
      </w:hyperlink>
      <w:r w:rsidR="00394877" w:rsidRPr="00DE0231">
        <w:rPr>
          <w:rFonts w:ascii="Times New Roman" w:hAnsi="Times New Roman" w:cs="Times New Roman"/>
          <w:sz w:val="28"/>
          <w:szCs w:val="28"/>
          <w:shd w:val="clear" w:color="auto" w:fill="FFFFFF"/>
        </w:rPr>
        <w:t xml:space="preserve"> 08.02.2023.</w:t>
      </w:r>
    </w:p>
    <w:p w14:paraId="1A27ECC6" w14:textId="325161AF" w:rsidR="00394877" w:rsidRPr="00DE0231" w:rsidRDefault="002F1E94" w:rsidP="00E02189">
      <w:pPr>
        <w:pStyle w:val="a3"/>
        <w:spacing w:after="0" w:line="240" w:lineRule="auto"/>
        <w:ind w:left="0"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lang w:val="kk-KZ"/>
        </w:rPr>
        <w:t>91</w:t>
      </w:r>
      <w:r w:rsidR="00394877" w:rsidRPr="00DE0231">
        <w:rPr>
          <w:rFonts w:ascii="Times New Roman" w:hAnsi="Times New Roman" w:cs="Times New Roman"/>
          <w:sz w:val="28"/>
          <w:szCs w:val="28"/>
        </w:rPr>
        <w:t xml:space="preserve"> Социальные программы аренды жилья в Испании</w:t>
      </w:r>
      <w:r w:rsidR="00E02189" w:rsidRPr="00DE0231">
        <w:rPr>
          <w:rFonts w:ascii="Times New Roman" w:hAnsi="Times New Roman" w:cs="Times New Roman"/>
          <w:sz w:val="28"/>
          <w:szCs w:val="28"/>
        </w:rPr>
        <w:t xml:space="preserve"> //</w:t>
      </w:r>
      <w:r w:rsidR="00394877" w:rsidRPr="00DE0231">
        <w:rPr>
          <w:rFonts w:ascii="Times New Roman" w:hAnsi="Times New Roman" w:cs="Times New Roman"/>
          <w:sz w:val="28"/>
          <w:szCs w:val="28"/>
        </w:rPr>
        <w:t xml:space="preserve"> </w:t>
      </w:r>
      <w:hyperlink r:id="rId96" w:history="1">
        <w:r w:rsidR="00E02189" w:rsidRPr="00DE0231">
          <w:rPr>
            <w:rStyle w:val="a7"/>
            <w:rFonts w:ascii="Times New Roman" w:hAnsi="Times New Roman" w:cs="Times New Roman"/>
            <w:color w:val="auto"/>
            <w:sz w:val="28"/>
            <w:szCs w:val="28"/>
            <w:u w:val="none"/>
            <w:shd w:val="clear" w:color="auto" w:fill="FFFFFF"/>
          </w:rPr>
          <w:t>https://espanarusa.com/ru/pedia/article/545339</w:t>
        </w:r>
      </w:hyperlink>
      <w:r w:rsidR="00E02189" w:rsidRPr="00DE0231">
        <w:rPr>
          <w:rFonts w:ascii="Times New Roman" w:hAnsi="Times New Roman" w:cs="Times New Roman"/>
          <w:sz w:val="28"/>
          <w:szCs w:val="28"/>
          <w:shd w:val="clear" w:color="auto" w:fill="FFFFFF"/>
        </w:rPr>
        <w:t>.</w:t>
      </w:r>
      <w:r w:rsidR="00394877" w:rsidRPr="00DE0231">
        <w:rPr>
          <w:rFonts w:ascii="Times New Roman" w:hAnsi="Times New Roman" w:cs="Times New Roman"/>
          <w:sz w:val="28"/>
          <w:szCs w:val="28"/>
          <w:shd w:val="clear" w:color="auto" w:fill="FFFFFF"/>
        </w:rPr>
        <w:t xml:space="preserve"> 08.02.2023.</w:t>
      </w:r>
    </w:p>
    <w:p w14:paraId="08B32D04" w14:textId="7853C79F" w:rsidR="00394877" w:rsidRPr="00DE0231" w:rsidRDefault="002F1E94" w:rsidP="00E02189">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kk-KZ"/>
        </w:rPr>
        <w:t>92</w:t>
      </w:r>
      <w:r w:rsidR="00A570D0" w:rsidRPr="00DE0231">
        <w:rPr>
          <w:rFonts w:ascii="Times New Roman" w:hAnsi="Times New Roman" w:cs="Times New Roman"/>
          <w:sz w:val="28"/>
          <w:szCs w:val="28"/>
          <w:shd w:val="clear" w:color="auto" w:fill="FFFFFF"/>
        </w:rPr>
        <w:t xml:space="preserve"> </w:t>
      </w:r>
      <w:r w:rsidR="00394877" w:rsidRPr="00DE0231">
        <w:rPr>
          <w:rFonts w:ascii="Times New Roman" w:hAnsi="Times New Roman" w:cs="Times New Roman"/>
          <w:sz w:val="28"/>
          <w:szCs w:val="28"/>
          <w:shd w:val="clear" w:color="auto" w:fill="FFFFFF"/>
        </w:rPr>
        <w:t>Как получить социальное жилье во Франции</w:t>
      </w:r>
      <w:r w:rsidR="00E02189" w:rsidRPr="00DE0231">
        <w:rPr>
          <w:rFonts w:ascii="Times New Roman" w:hAnsi="Times New Roman" w:cs="Times New Roman"/>
          <w:sz w:val="28"/>
          <w:szCs w:val="28"/>
          <w:shd w:val="clear" w:color="auto" w:fill="FFFFFF"/>
        </w:rPr>
        <w:t xml:space="preserve"> </w:t>
      </w:r>
      <w:r w:rsidR="00394877" w:rsidRPr="00DE0231">
        <w:rPr>
          <w:rFonts w:ascii="Times New Roman" w:hAnsi="Times New Roman" w:cs="Times New Roman"/>
          <w:sz w:val="28"/>
          <w:szCs w:val="28"/>
        </w:rPr>
        <w:t>//</w:t>
      </w:r>
      <w:r w:rsidR="00394877" w:rsidRPr="00DE0231">
        <w:rPr>
          <w:rFonts w:ascii="Times New Roman" w:hAnsi="Times New Roman" w:cs="Times New Roman"/>
          <w:sz w:val="28"/>
          <w:szCs w:val="28"/>
          <w:shd w:val="clear" w:color="auto" w:fill="FFFFFF"/>
        </w:rPr>
        <w:t xml:space="preserve"> </w:t>
      </w:r>
      <w:hyperlink r:id="rId97" w:history="1">
        <w:r w:rsidR="00394877" w:rsidRPr="00DE0231">
          <w:rPr>
            <w:rStyle w:val="a7"/>
            <w:rFonts w:ascii="Times New Roman" w:hAnsi="Times New Roman" w:cs="Times New Roman"/>
            <w:color w:val="auto"/>
            <w:sz w:val="28"/>
            <w:szCs w:val="28"/>
            <w:u w:val="none"/>
            <w:shd w:val="clear" w:color="auto" w:fill="FFFFFF"/>
          </w:rPr>
          <w:t>https://www.infrance.su/forum/showthread.php?t=61562</w:t>
        </w:r>
      </w:hyperlink>
      <w:r w:rsidR="00E02189" w:rsidRPr="00DE0231">
        <w:rPr>
          <w:rStyle w:val="a7"/>
          <w:rFonts w:ascii="Times New Roman" w:hAnsi="Times New Roman" w:cs="Times New Roman"/>
          <w:color w:val="auto"/>
          <w:sz w:val="28"/>
          <w:szCs w:val="28"/>
          <w:u w:val="none"/>
          <w:shd w:val="clear" w:color="auto" w:fill="FFFFFF"/>
        </w:rPr>
        <w:t>.</w:t>
      </w:r>
      <w:r w:rsidR="00394877" w:rsidRPr="00DE0231">
        <w:rPr>
          <w:rFonts w:ascii="Times New Roman" w:hAnsi="Times New Roman" w:cs="Times New Roman"/>
          <w:sz w:val="28"/>
          <w:szCs w:val="28"/>
          <w:shd w:val="clear" w:color="auto" w:fill="FFFFFF"/>
        </w:rPr>
        <w:t xml:space="preserve"> 08.02.2023.</w:t>
      </w:r>
    </w:p>
    <w:p w14:paraId="5CD2B80F" w14:textId="49DF17CB" w:rsidR="00394877" w:rsidRPr="00E02189" w:rsidRDefault="002F1E94" w:rsidP="00E02189">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kk-KZ"/>
        </w:rPr>
        <w:t>93</w:t>
      </w:r>
      <w:r w:rsidR="00A570D0">
        <w:rPr>
          <w:rFonts w:ascii="Times New Roman" w:hAnsi="Times New Roman" w:cs="Times New Roman"/>
          <w:sz w:val="28"/>
          <w:szCs w:val="28"/>
          <w:shd w:val="clear" w:color="auto" w:fill="FFFFFF"/>
        </w:rPr>
        <w:t xml:space="preserve"> </w:t>
      </w:r>
      <w:r w:rsidR="00394877" w:rsidRPr="003068E1">
        <w:rPr>
          <w:rFonts w:ascii="Times New Roman" w:hAnsi="Times New Roman" w:cs="Times New Roman"/>
          <w:sz w:val="28"/>
          <w:szCs w:val="28"/>
          <w:shd w:val="clear" w:color="auto" w:fill="FFFFFF"/>
        </w:rPr>
        <w:t xml:space="preserve">Бабыч Ю. Как выглядит социальное жилье в разных </w:t>
      </w:r>
      <w:r w:rsidR="00E02189">
        <w:rPr>
          <w:rFonts w:ascii="Times New Roman" w:hAnsi="Times New Roman" w:cs="Times New Roman"/>
          <w:sz w:val="28"/>
          <w:szCs w:val="28"/>
          <w:shd w:val="clear" w:color="auto" w:fill="FFFFFF"/>
        </w:rPr>
        <w:t>странах мира //</w:t>
      </w:r>
      <w:r w:rsidR="00394877" w:rsidRPr="003068E1">
        <w:rPr>
          <w:rFonts w:ascii="Times New Roman" w:hAnsi="Times New Roman" w:cs="Times New Roman"/>
          <w:sz w:val="28"/>
          <w:szCs w:val="28"/>
        </w:rPr>
        <w:t xml:space="preserve"> </w:t>
      </w:r>
      <w:r w:rsidR="00E02189" w:rsidRPr="00E02189">
        <w:rPr>
          <w:rFonts w:ascii="Times New Roman" w:hAnsi="Times New Roman" w:cs="Times New Roman"/>
          <w:sz w:val="28"/>
          <w:szCs w:val="28"/>
        </w:rPr>
        <w:t>https://realestate.24tv.ua/ru/vygljadit-socialnoe-zhile-raznyh-stranah</w:t>
      </w:r>
      <w:r w:rsidR="00E02189">
        <w:rPr>
          <w:rFonts w:ascii="Times New Roman" w:hAnsi="Times New Roman" w:cs="Times New Roman"/>
          <w:sz w:val="28"/>
          <w:szCs w:val="28"/>
        </w:rPr>
        <w:t>.</w:t>
      </w:r>
      <w:r w:rsidR="00394877" w:rsidRPr="00E02189">
        <w:rPr>
          <w:rFonts w:ascii="Times New Roman" w:hAnsi="Times New Roman" w:cs="Times New Roman"/>
          <w:sz w:val="28"/>
          <w:szCs w:val="28"/>
          <w:shd w:val="clear" w:color="auto" w:fill="FFFFFF"/>
        </w:rPr>
        <w:t xml:space="preserve"> 10.02.2023.</w:t>
      </w:r>
    </w:p>
    <w:p w14:paraId="1AEC0DD7" w14:textId="576D0387" w:rsidR="00394877" w:rsidRPr="00EE257F" w:rsidRDefault="002F1E94" w:rsidP="00AF4066">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kk-KZ"/>
        </w:rPr>
        <w:t>94</w:t>
      </w:r>
      <w:r w:rsidR="00A570D0" w:rsidRPr="00EE257F">
        <w:rPr>
          <w:rFonts w:ascii="Times New Roman" w:hAnsi="Times New Roman" w:cs="Times New Roman"/>
          <w:sz w:val="28"/>
          <w:szCs w:val="28"/>
          <w:shd w:val="clear" w:color="auto" w:fill="FFFFFF"/>
        </w:rPr>
        <w:t xml:space="preserve"> </w:t>
      </w:r>
      <w:r w:rsidR="00394877" w:rsidRPr="00EE257F">
        <w:rPr>
          <w:rFonts w:ascii="Times New Roman" w:hAnsi="Times New Roman" w:cs="Times New Roman"/>
          <w:sz w:val="28"/>
          <w:szCs w:val="28"/>
          <w:shd w:val="clear" w:color="auto" w:fill="FFFFFF"/>
        </w:rPr>
        <w:t>Бейер Э. Социальная жилищная сфера в Нидерландах</w:t>
      </w:r>
      <w:r w:rsidR="00EE257F" w:rsidRPr="00EE257F">
        <w:rPr>
          <w:rFonts w:ascii="Times New Roman" w:hAnsi="Times New Roman" w:cs="Times New Roman"/>
          <w:sz w:val="28"/>
          <w:szCs w:val="28"/>
          <w:shd w:val="clear" w:color="auto" w:fill="FFFFFF"/>
        </w:rPr>
        <w:t xml:space="preserve"> //</w:t>
      </w:r>
      <w:r w:rsidR="00394877" w:rsidRPr="00EE257F">
        <w:rPr>
          <w:rFonts w:ascii="Times New Roman" w:hAnsi="Times New Roman" w:cs="Times New Roman"/>
          <w:sz w:val="28"/>
          <w:szCs w:val="28"/>
        </w:rPr>
        <w:t xml:space="preserve"> </w:t>
      </w:r>
      <w:hyperlink r:id="rId98" w:history="1">
        <w:r w:rsidR="00EE257F" w:rsidRPr="00EE257F">
          <w:rPr>
            <w:rStyle w:val="a7"/>
            <w:rFonts w:ascii="Times New Roman" w:hAnsi="Times New Roman" w:cs="Times New Roman"/>
            <w:color w:val="auto"/>
            <w:sz w:val="28"/>
            <w:szCs w:val="28"/>
            <w:u w:val="none"/>
            <w:shd w:val="clear" w:color="auto" w:fill="FFFFFF"/>
          </w:rPr>
          <w:t>www.valnet.ru/m7-128.phtm.</w:t>
        </w:r>
      </w:hyperlink>
      <w:r w:rsidR="00394877" w:rsidRPr="00EE257F">
        <w:rPr>
          <w:rFonts w:ascii="Times New Roman" w:hAnsi="Times New Roman" w:cs="Times New Roman"/>
          <w:sz w:val="28"/>
          <w:szCs w:val="28"/>
          <w:shd w:val="clear" w:color="auto" w:fill="FFFFFF"/>
        </w:rPr>
        <w:t xml:space="preserve"> 10.02.2023.</w:t>
      </w:r>
    </w:p>
    <w:p w14:paraId="6CDBA447" w14:textId="72BBE91A" w:rsidR="00394877" w:rsidRPr="00EE257F" w:rsidRDefault="003068E1" w:rsidP="00AF4066">
      <w:pPr>
        <w:spacing w:after="0" w:line="240" w:lineRule="auto"/>
        <w:ind w:firstLine="708"/>
        <w:jc w:val="both"/>
        <w:rPr>
          <w:rFonts w:ascii="Times New Roman" w:hAnsi="Times New Roman" w:cs="Times New Roman"/>
          <w:sz w:val="28"/>
          <w:szCs w:val="28"/>
          <w:shd w:val="clear" w:color="auto" w:fill="FFFFFF"/>
        </w:rPr>
      </w:pPr>
      <w:r w:rsidRPr="00EE257F">
        <w:rPr>
          <w:rFonts w:ascii="Times New Roman" w:hAnsi="Times New Roman" w:cs="Times New Roman"/>
          <w:sz w:val="28"/>
          <w:szCs w:val="28"/>
          <w:shd w:val="clear" w:color="auto" w:fill="FFFFFF"/>
        </w:rPr>
        <w:t>9</w:t>
      </w:r>
      <w:r w:rsidR="002F1E94">
        <w:rPr>
          <w:rFonts w:ascii="Times New Roman" w:hAnsi="Times New Roman" w:cs="Times New Roman"/>
          <w:sz w:val="28"/>
          <w:szCs w:val="28"/>
          <w:shd w:val="clear" w:color="auto" w:fill="FFFFFF"/>
          <w:lang w:val="kk-KZ"/>
        </w:rPr>
        <w:t>5</w:t>
      </w:r>
      <w:r w:rsidR="00A570D0" w:rsidRPr="00EE257F">
        <w:rPr>
          <w:rFonts w:ascii="Times New Roman" w:hAnsi="Times New Roman" w:cs="Times New Roman"/>
          <w:sz w:val="28"/>
          <w:szCs w:val="28"/>
          <w:shd w:val="clear" w:color="auto" w:fill="FFFFFF"/>
        </w:rPr>
        <w:t xml:space="preserve"> </w:t>
      </w:r>
      <w:r w:rsidR="00394877" w:rsidRPr="00EE257F">
        <w:rPr>
          <w:rFonts w:ascii="Times New Roman" w:hAnsi="Times New Roman" w:cs="Times New Roman"/>
          <w:sz w:val="28"/>
          <w:szCs w:val="28"/>
          <w:shd w:val="clear" w:color="auto" w:fill="FFFFFF"/>
        </w:rPr>
        <w:t xml:space="preserve">Юлия Владимировна. Как </w:t>
      </w:r>
      <w:r w:rsidR="00EE257F" w:rsidRPr="00EE257F">
        <w:rPr>
          <w:rFonts w:ascii="Times New Roman" w:hAnsi="Times New Roman" w:cs="Times New Roman"/>
          <w:sz w:val="28"/>
          <w:szCs w:val="28"/>
          <w:shd w:val="clear" w:color="auto" w:fill="FFFFFF"/>
        </w:rPr>
        <w:t xml:space="preserve">иностраницу </w:t>
      </w:r>
      <w:r w:rsidR="00394877" w:rsidRPr="00EE257F">
        <w:rPr>
          <w:rFonts w:ascii="Times New Roman" w:hAnsi="Times New Roman" w:cs="Times New Roman"/>
          <w:sz w:val="28"/>
          <w:szCs w:val="28"/>
          <w:shd w:val="clear" w:color="auto" w:fill="FFFFFF"/>
        </w:rPr>
        <w:t>получить социальное жилье в Польше</w:t>
      </w:r>
      <w:r w:rsidR="00EE257F" w:rsidRPr="00EE257F">
        <w:rPr>
          <w:rFonts w:ascii="Times New Roman" w:hAnsi="Times New Roman" w:cs="Times New Roman"/>
          <w:sz w:val="28"/>
          <w:szCs w:val="28"/>
          <w:shd w:val="clear" w:color="auto" w:fill="FFFFFF"/>
        </w:rPr>
        <w:t xml:space="preserve">? </w:t>
      </w:r>
      <w:r w:rsidR="00394877" w:rsidRPr="00EE257F">
        <w:rPr>
          <w:rFonts w:ascii="Times New Roman" w:hAnsi="Times New Roman" w:cs="Times New Roman"/>
          <w:sz w:val="28"/>
          <w:szCs w:val="28"/>
        </w:rPr>
        <w:t>//</w:t>
      </w:r>
      <w:r w:rsidR="00394877" w:rsidRPr="00EE257F">
        <w:rPr>
          <w:rFonts w:ascii="Times New Roman" w:hAnsi="Times New Roman" w:cs="Times New Roman"/>
          <w:sz w:val="28"/>
          <w:szCs w:val="28"/>
          <w:shd w:val="clear" w:color="auto" w:fill="FFFFFF"/>
        </w:rPr>
        <w:t xml:space="preserve"> </w:t>
      </w:r>
      <w:hyperlink r:id="rId99" w:history="1">
        <w:r w:rsidR="00EE257F" w:rsidRPr="00EE257F">
          <w:rPr>
            <w:rStyle w:val="a7"/>
            <w:rFonts w:ascii="Times New Roman" w:hAnsi="Times New Roman" w:cs="Times New Roman"/>
            <w:color w:val="auto"/>
            <w:sz w:val="28"/>
            <w:szCs w:val="28"/>
            <w:u w:val="none"/>
            <w:shd w:val="clear" w:color="auto" w:fill="FFFFFF"/>
          </w:rPr>
          <w:t>https://poland-consult.com/polezno-znat/zhile.</w:t>
        </w:r>
      </w:hyperlink>
      <w:r w:rsidR="00394877" w:rsidRPr="00EE257F">
        <w:rPr>
          <w:rFonts w:ascii="Times New Roman" w:hAnsi="Times New Roman" w:cs="Times New Roman"/>
          <w:sz w:val="28"/>
          <w:szCs w:val="28"/>
          <w:shd w:val="clear" w:color="auto" w:fill="FFFFFF"/>
        </w:rPr>
        <w:t xml:space="preserve"> 10.02.2023.</w:t>
      </w:r>
    </w:p>
    <w:p w14:paraId="413A3A51" w14:textId="0FE4FDAF" w:rsidR="00394877" w:rsidRPr="00EE257F" w:rsidRDefault="003068E1" w:rsidP="00AF4066">
      <w:pPr>
        <w:spacing w:after="0" w:line="240" w:lineRule="auto"/>
        <w:ind w:firstLine="708"/>
        <w:jc w:val="both"/>
        <w:rPr>
          <w:rFonts w:ascii="Times New Roman" w:hAnsi="Times New Roman" w:cs="Times New Roman"/>
          <w:sz w:val="28"/>
          <w:szCs w:val="28"/>
        </w:rPr>
      </w:pPr>
      <w:r w:rsidRPr="00EE257F">
        <w:rPr>
          <w:rFonts w:ascii="Times New Roman" w:hAnsi="Times New Roman" w:cs="Times New Roman"/>
          <w:sz w:val="28"/>
          <w:szCs w:val="28"/>
          <w:shd w:val="clear" w:color="auto" w:fill="FFFFFF"/>
        </w:rPr>
        <w:t>9</w:t>
      </w:r>
      <w:r w:rsidR="002F1E94">
        <w:rPr>
          <w:rFonts w:ascii="Times New Roman" w:hAnsi="Times New Roman" w:cs="Times New Roman"/>
          <w:sz w:val="28"/>
          <w:szCs w:val="28"/>
          <w:shd w:val="clear" w:color="auto" w:fill="FFFFFF"/>
          <w:lang w:val="kk-KZ"/>
        </w:rPr>
        <w:t>6</w:t>
      </w:r>
      <w:r w:rsidR="00A570D0" w:rsidRPr="00EE257F">
        <w:rPr>
          <w:rFonts w:ascii="Times New Roman" w:hAnsi="Times New Roman" w:cs="Times New Roman"/>
          <w:sz w:val="28"/>
          <w:szCs w:val="28"/>
          <w:shd w:val="clear" w:color="auto" w:fill="FFFFFF"/>
        </w:rPr>
        <w:t xml:space="preserve"> </w:t>
      </w:r>
      <w:r w:rsidR="00394877" w:rsidRPr="00EE257F">
        <w:rPr>
          <w:rFonts w:ascii="Times New Roman" w:hAnsi="Times New Roman" w:cs="Times New Roman"/>
          <w:sz w:val="28"/>
          <w:szCs w:val="28"/>
          <w:shd w:val="clear" w:color="auto" w:fill="FFFFFF"/>
        </w:rPr>
        <w:t>Одобрена новая программа льготного жилья: где в Израиле появятся квартиры с 20-процентной скидкой</w:t>
      </w:r>
      <w:r w:rsidR="00EE257F" w:rsidRPr="00EE257F">
        <w:rPr>
          <w:rFonts w:ascii="Times New Roman" w:hAnsi="Times New Roman" w:cs="Times New Roman"/>
          <w:sz w:val="28"/>
          <w:szCs w:val="28"/>
          <w:shd w:val="clear" w:color="auto" w:fill="FFFFFF"/>
        </w:rPr>
        <w:t xml:space="preserve"> //</w:t>
      </w:r>
      <w:r w:rsidR="00394877" w:rsidRPr="00EE257F">
        <w:rPr>
          <w:rFonts w:ascii="Times New Roman" w:hAnsi="Times New Roman" w:cs="Times New Roman"/>
          <w:sz w:val="28"/>
          <w:szCs w:val="28"/>
        </w:rPr>
        <w:t xml:space="preserve"> </w:t>
      </w:r>
      <w:hyperlink r:id="rId100" w:history="1">
        <w:r w:rsidR="00EE257F" w:rsidRPr="00EE257F">
          <w:rPr>
            <w:rStyle w:val="a7"/>
            <w:rFonts w:ascii="Times New Roman" w:hAnsi="Times New Roman" w:cs="Times New Roman"/>
            <w:color w:val="auto"/>
            <w:sz w:val="28"/>
            <w:szCs w:val="28"/>
            <w:u w:val="none"/>
          </w:rPr>
          <w:t>https://detaly.co.il/odobrena.</w:t>
        </w:r>
      </w:hyperlink>
      <w:r w:rsidR="00394877" w:rsidRPr="00EE257F">
        <w:rPr>
          <w:rFonts w:ascii="Times New Roman" w:hAnsi="Times New Roman" w:cs="Times New Roman"/>
          <w:sz w:val="28"/>
          <w:szCs w:val="28"/>
          <w:shd w:val="clear" w:color="auto" w:fill="FFFFFF"/>
        </w:rPr>
        <w:t xml:space="preserve"> 10.02.2023.</w:t>
      </w:r>
    </w:p>
    <w:p w14:paraId="71DC1F72" w14:textId="22689893" w:rsidR="00394877" w:rsidRPr="00EE257F" w:rsidRDefault="002F1E94" w:rsidP="00AF4066">
      <w:pPr>
        <w:spacing w:after="0" w:line="240" w:lineRule="auto"/>
        <w:ind w:firstLine="708"/>
        <w:jc w:val="both"/>
        <w:rPr>
          <w:rStyle w:val="a7"/>
          <w:rFonts w:ascii="Times New Roman" w:hAnsi="Times New Roman" w:cs="Times New Roman"/>
          <w:color w:val="auto"/>
          <w:sz w:val="28"/>
          <w:szCs w:val="28"/>
          <w:u w:val="none"/>
        </w:rPr>
      </w:pPr>
      <w:r>
        <w:rPr>
          <w:rFonts w:ascii="Times New Roman" w:eastAsia="Times New Roman" w:hAnsi="Times New Roman" w:cs="Times New Roman"/>
          <w:sz w:val="28"/>
          <w:szCs w:val="28"/>
          <w:lang w:val="kk-KZ"/>
        </w:rPr>
        <w:t>97</w:t>
      </w:r>
      <w:r w:rsidR="00A570D0" w:rsidRPr="00EE257F">
        <w:rPr>
          <w:rFonts w:ascii="Times New Roman" w:eastAsia="Times New Roman" w:hAnsi="Times New Roman" w:cs="Times New Roman"/>
          <w:sz w:val="28"/>
          <w:szCs w:val="28"/>
        </w:rPr>
        <w:t xml:space="preserve"> </w:t>
      </w:r>
      <w:r w:rsidR="00394877" w:rsidRPr="00EE257F">
        <w:rPr>
          <w:rFonts w:ascii="Times New Roman" w:eastAsia="Times New Roman" w:hAnsi="Times New Roman" w:cs="Times New Roman"/>
          <w:sz w:val="28"/>
          <w:szCs w:val="28"/>
        </w:rPr>
        <w:t>Динамика статистики жилищного фонда</w:t>
      </w:r>
      <w:r w:rsidR="00C26886" w:rsidRPr="00EE257F">
        <w:rPr>
          <w:rFonts w:ascii="Times New Roman" w:eastAsia="Times New Roman" w:hAnsi="Times New Roman" w:cs="Times New Roman"/>
          <w:sz w:val="28"/>
          <w:szCs w:val="28"/>
        </w:rPr>
        <w:t>:</w:t>
      </w:r>
      <w:r w:rsidR="00394877" w:rsidRPr="00EE257F">
        <w:rPr>
          <w:rFonts w:ascii="Times New Roman" w:eastAsia="Times New Roman" w:hAnsi="Times New Roman" w:cs="Times New Roman"/>
          <w:sz w:val="28"/>
          <w:szCs w:val="28"/>
        </w:rPr>
        <w:t xml:space="preserve"> </w:t>
      </w:r>
      <w:r w:rsidR="00C26886" w:rsidRPr="00EE257F">
        <w:rPr>
          <w:rFonts w:ascii="Times New Roman" w:eastAsia="Times New Roman" w:hAnsi="Times New Roman" w:cs="Times New Roman"/>
          <w:sz w:val="28"/>
          <w:szCs w:val="28"/>
        </w:rPr>
        <w:t xml:space="preserve">статистика / Жилищный Фонда </w:t>
      </w:r>
      <w:r w:rsidR="00394877" w:rsidRPr="00EE257F">
        <w:rPr>
          <w:rFonts w:ascii="Times New Roman" w:eastAsia="Times New Roman" w:hAnsi="Times New Roman" w:cs="Times New Roman"/>
          <w:sz w:val="28"/>
          <w:szCs w:val="28"/>
        </w:rPr>
        <w:t xml:space="preserve">(2021) // </w:t>
      </w:r>
      <w:hyperlink r:id="rId101" w:history="1">
        <w:r w:rsidR="00EE257F" w:rsidRPr="00EE257F">
          <w:rPr>
            <w:rStyle w:val="a7"/>
            <w:rFonts w:ascii="Times New Roman" w:hAnsi="Times New Roman" w:cs="Times New Roman"/>
            <w:color w:val="auto"/>
            <w:sz w:val="28"/>
            <w:szCs w:val="28"/>
            <w:u w:val="none"/>
          </w:rPr>
          <w:t>https://new.stat.gov.kz/ru/industries/business-statistics.</w:t>
        </w:r>
      </w:hyperlink>
      <w:r w:rsidR="00394877" w:rsidRPr="00EE257F">
        <w:rPr>
          <w:rFonts w:ascii="Times New Roman" w:hAnsi="Times New Roman" w:cs="Times New Roman"/>
          <w:sz w:val="28"/>
          <w:szCs w:val="28"/>
          <w:shd w:val="clear" w:color="auto" w:fill="FFFFFF"/>
        </w:rPr>
        <w:t xml:space="preserve"> 10.02.2023.</w:t>
      </w:r>
    </w:p>
    <w:p w14:paraId="24AF5971" w14:textId="75E292B5" w:rsidR="00394877" w:rsidRPr="00EE257F" w:rsidRDefault="003068E1" w:rsidP="00AF4066">
      <w:pPr>
        <w:spacing w:after="0" w:line="240" w:lineRule="auto"/>
        <w:ind w:firstLine="708"/>
        <w:jc w:val="both"/>
        <w:rPr>
          <w:rFonts w:ascii="Times New Roman" w:hAnsi="Times New Roman" w:cs="Times New Roman"/>
          <w:sz w:val="28"/>
          <w:szCs w:val="28"/>
          <w:shd w:val="clear" w:color="auto" w:fill="FFFFFF"/>
        </w:rPr>
      </w:pPr>
      <w:r w:rsidRPr="00EE257F">
        <w:rPr>
          <w:rFonts w:ascii="Times New Roman" w:hAnsi="Times New Roman" w:cs="Times New Roman"/>
          <w:sz w:val="28"/>
          <w:szCs w:val="28"/>
          <w:shd w:val="clear" w:color="auto" w:fill="FFFFFF"/>
        </w:rPr>
        <w:t>9</w:t>
      </w:r>
      <w:r w:rsidR="002F1E94">
        <w:rPr>
          <w:rFonts w:ascii="Times New Roman" w:hAnsi="Times New Roman" w:cs="Times New Roman"/>
          <w:sz w:val="28"/>
          <w:szCs w:val="28"/>
          <w:shd w:val="clear" w:color="auto" w:fill="FFFFFF"/>
          <w:lang w:val="kk-KZ"/>
        </w:rPr>
        <w:t>8</w:t>
      </w:r>
      <w:r w:rsidR="00A570D0" w:rsidRPr="00EE257F">
        <w:rPr>
          <w:rFonts w:ascii="Times New Roman" w:hAnsi="Times New Roman" w:cs="Times New Roman"/>
          <w:sz w:val="28"/>
          <w:szCs w:val="28"/>
          <w:shd w:val="clear" w:color="auto" w:fill="FFFFFF"/>
        </w:rPr>
        <w:t xml:space="preserve"> </w:t>
      </w:r>
      <w:r w:rsidR="00394877" w:rsidRPr="00EE257F">
        <w:rPr>
          <w:rFonts w:ascii="Times New Roman" w:hAnsi="Times New Roman" w:cs="Times New Roman"/>
          <w:sz w:val="28"/>
          <w:szCs w:val="28"/>
          <w:shd w:val="clear" w:color="auto" w:fill="FFFFFF"/>
        </w:rPr>
        <w:t xml:space="preserve">Каримова М. Процессы урбанизации в мире и в </w:t>
      </w:r>
      <w:r w:rsidR="00C26886" w:rsidRPr="00EE257F">
        <w:rPr>
          <w:rFonts w:ascii="Times New Roman" w:hAnsi="Times New Roman" w:cs="Times New Roman"/>
          <w:sz w:val="28"/>
          <w:szCs w:val="28"/>
          <w:shd w:val="clear" w:color="auto" w:fill="FFFFFF"/>
        </w:rPr>
        <w:t>К</w:t>
      </w:r>
      <w:r w:rsidR="0023384F" w:rsidRPr="00EE257F">
        <w:rPr>
          <w:rFonts w:ascii="Times New Roman" w:hAnsi="Times New Roman" w:cs="Times New Roman"/>
          <w:sz w:val="28"/>
          <w:szCs w:val="28"/>
          <w:shd w:val="clear" w:color="auto" w:fill="FFFFFF"/>
        </w:rPr>
        <w:t>аза</w:t>
      </w:r>
      <w:r w:rsidR="00C26886" w:rsidRPr="00EE257F">
        <w:rPr>
          <w:rFonts w:ascii="Times New Roman" w:hAnsi="Times New Roman" w:cs="Times New Roman"/>
          <w:sz w:val="28"/>
          <w:szCs w:val="28"/>
          <w:shd w:val="clear" w:color="auto" w:fill="FFFFFF"/>
        </w:rPr>
        <w:t>х</w:t>
      </w:r>
      <w:r w:rsidR="0023384F" w:rsidRPr="00EE257F">
        <w:rPr>
          <w:rFonts w:ascii="Times New Roman" w:hAnsi="Times New Roman" w:cs="Times New Roman"/>
          <w:sz w:val="28"/>
          <w:szCs w:val="28"/>
          <w:shd w:val="clear" w:color="auto" w:fill="FFFFFF"/>
        </w:rPr>
        <w:t>стан</w:t>
      </w:r>
      <w:r w:rsidR="00394877" w:rsidRPr="00EE257F">
        <w:rPr>
          <w:rFonts w:ascii="Times New Roman" w:hAnsi="Times New Roman" w:cs="Times New Roman"/>
          <w:sz w:val="28"/>
          <w:szCs w:val="28"/>
          <w:shd w:val="clear" w:color="auto" w:fill="FFFFFF"/>
        </w:rPr>
        <w:t>е: тенденции и перспективы</w:t>
      </w:r>
      <w:r w:rsidR="00C26886" w:rsidRPr="00EE257F">
        <w:rPr>
          <w:rFonts w:ascii="Times New Roman" w:hAnsi="Times New Roman" w:cs="Times New Roman"/>
          <w:sz w:val="28"/>
          <w:szCs w:val="28"/>
          <w:shd w:val="clear" w:color="auto" w:fill="FFFFFF"/>
        </w:rPr>
        <w:t xml:space="preserve"> //</w:t>
      </w:r>
      <w:hyperlink r:id="rId102" w:history="1">
        <w:r w:rsidR="00C26886" w:rsidRPr="00EE257F">
          <w:rPr>
            <w:rStyle w:val="a7"/>
            <w:rFonts w:ascii="Times New Roman" w:hAnsi="Times New Roman" w:cs="Times New Roman"/>
            <w:color w:val="auto"/>
            <w:sz w:val="28"/>
            <w:szCs w:val="28"/>
            <w:u w:val="none"/>
          </w:rPr>
          <w:t xml:space="preserve"> https://strategy2050.kz/ru/news/51974/</w:t>
        </w:r>
      </w:hyperlink>
      <w:r w:rsidR="00C26886" w:rsidRPr="00EE257F">
        <w:rPr>
          <w:rStyle w:val="a7"/>
          <w:rFonts w:ascii="Times New Roman" w:hAnsi="Times New Roman" w:cs="Times New Roman"/>
          <w:color w:val="auto"/>
          <w:sz w:val="28"/>
          <w:szCs w:val="28"/>
          <w:u w:val="none"/>
        </w:rPr>
        <w:t>.</w:t>
      </w:r>
      <w:r w:rsidR="00394877" w:rsidRPr="00EE257F">
        <w:rPr>
          <w:rFonts w:ascii="Times New Roman" w:hAnsi="Times New Roman" w:cs="Times New Roman"/>
          <w:sz w:val="28"/>
          <w:szCs w:val="28"/>
          <w:shd w:val="clear" w:color="auto" w:fill="FFFFFF"/>
        </w:rPr>
        <w:t xml:space="preserve"> 14.01.2023.</w:t>
      </w:r>
    </w:p>
    <w:p w14:paraId="760715CB" w14:textId="30526AA6" w:rsidR="00394877" w:rsidRPr="00C26886" w:rsidRDefault="003068E1" w:rsidP="00AF4066">
      <w:pPr>
        <w:spacing w:after="0" w:line="240" w:lineRule="auto"/>
        <w:ind w:firstLine="708"/>
        <w:jc w:val="both"/>
        <w:rPr>
          <w:rFonts w:ascii="Times New Roman" w:hAnsi="Times New Roman" w:cs="Times New Roman"/>
          <w:sz w:val="28"/>
          <w:szCs w:val="28"/>
          <w:shd w:val="clear" w:color="auto" w:fill="FFFFFF"/>
        </w:rPr>
      </w:pPr>
      <w:r w:rsidRPr="00C26886">
        <w:rPr>
          <w:rFonts w:ascii="Times New Roman" w:hAnsi="Times New Roman" w:cs="Times New Roman"/>
          <w:sz w:val="28"/>
          <w:szCs w:val="28"/>
          <w:shd w:val="clear" w:color="auto" w:fill="FFFFFF"/>
        </w:rPr>
        <w:t>9</w:t>
      </w:r>
      <w:r w:rsidR="002F1E94">
        <w:rPr>
          <w:rFonts w:ascii="Times New Roman" w:hAnsi="Times New Roman" w:cs="Times New Roman"/>
          <w:sz w:val="28"/>
          <w:szCs w:val="28"/>
          <w:shd w:val="clear" w:color="auto" w:fill="FFFFFF"/>
          <w:lang w:val="kk-KZ"/>
        </w:rPr>
        <w:t>9</w:t>
      </w:r>
      <w:r w:rsidR="00A570D0" w:rsidRPr="00C26886">
        <w:rPr>
          <w:rFonts w:ascii="Times New Roman" w:hAnsi="Times New Roman" w:cs="Times New Roman"/>
          <w:sz w:val="28"/>
          <w:szCs w:val="28"/>
          <w:shd w:val="clear" w:color="auto" w:fill="FFFFFF"/>
        </w:rPr>
        <w:t xml:space="preserve"> </w:t>
      </w:r>
      <w:r w:rsidR="00394877" w:rsidRPr="00C26886">
        <w:rPr>
          <w:rFonts w:ascii="Times New Roman" w:hAnsi="Times New Roman" w:cs="Times New Roman"/>
          <w:sz w:val="28"/>
          <w:szCs w:val="28"/>
          <w:shd w:val="clear" w:color="auto" w:fill="FFFFFF"/>
        </w:rPr>
        <w:t xml:space="preserve">Население </w:t>
      </w:r>
      <w:r w:rsidR="00C26886" w:rsidRPr="00C26886">
        <w:rPr>
          <w:rFonts w:ascii="Times New Roman" w:hAnsi="Times New Roman" w:cs="Times New Roman"/>
          <w:sz w:val="28"/>
          <w:szCs w:val="28"/>
          <w:shd w:val="clear" w:color="auto" w:fill="FFFFFF"/>
        </w:rPr>
        <w:t>К</w:t>
      </w:r>
      <w:r w:rsidR="0023384F" w:rsidRPr="00C26886">
        <w:rPr>
          <w:rFonts w:ascii="Times New Roman" w:hAnsi="Times New Roman" w:cs="Times New Roman"/>
          <w:sz w:val="28"/>
          <w:szCs w:val="28"/>
          <w:shd w:val="clear" w:color="auto" w:fill="FFFFFF"/>
        </w:rPr>
        <w:t>аза</w:t>
      </w:r>
      <w:r w:rsidR="00C26886" w:rsidRPr="00C26886">
        <w:rPr>
          <w:rFonts w:ascii="Times New Roman" w:hAnsi="Times New Roman" w:cs="Times New Roman"/>
          <w:sz w:val="28"/>
          <w:szCs w:val="28"/>
          <w:shd w:val="clear" w:color="auto" w:fill="FFFFFF"/>
        </w:rPr>
        <w:t>х</w:t>
      </w:r>
      <w:r w:rsidR="0023384F" w:rsidRPr="00C26886">
        <w:rPr>
          <w:rFonts w:ascii="Times New Roman" w:hAnsi="Times New Roman" w:cs="Times New Roman"/>
          <w:sz w:val="28"/>
          <w:szCs w:val="28"/>
          <w:shd w:val="clear" w:color="auto" w:fill="FFFFFF"/>
        </w:rPr>
        <w:t>стан</w:t>
      </w:r>
      <w:r w:rsidR="00394877" w:rsidRPr="00C26886">
        <w:rPr>
          <w:rFonts w:ascii="Times New Roman" w:hAnsi="Times New Roman" w:cs="Times New Roman"/>
          <w:sz w:val="28"/>
          <w:szCs w:val="28"/>
          <w:shd w:val="clear" w:color="auto" w:fill="FFFFFF"/>
        </w:rPr>
        <w:t>а достигло 19,6 млн. человек. Доля горожан увеличилась до 61,5%</w:t>
      </w:r>
      <w:r w:rsidR="00C26886" w:rsidRPr="00C26886">
        <w:rPr>
          <w:rFonts w:ascii="Times New Roman" w:hAnsi="Times New Roman" w:cs="Times New Roman"/>
          <w:sz w:val="28"/>
          <w:szCs w:val="28"/>
          <w:shd w:val="clear" w:color="auto" w:fill="FFFFFF"/>
        </w:rPr>
        <w:t xml:space="preserve"> </w:t>
      </w:r>
      <w:r w:rsidR="00394877" w:rsidRPr="00C26886">
        <w:rPr>
          <w:rFonts w:ascii="Times New Roman" w:hAnsi="Times New Roman" w:cs="Times New Roman"/>
          <w:sz w:val="28"/>
          <w:szCs w:val="28"/>
        </w:rPr>
        <w:t>//</w:t>
      </w:r>
      <w:r w:rsidR="00394877" w:rsidRPr="00C26886">
        <w:rPr>
          <w:rFonts w:ascii="Times New Roman" w:eastAsia="Times New Roman" w:hAnsi="Times New Roman" w:cs="Times New Roman"/>
          <w:sz w:val="28"/>
          <w:szCs w:val="28"/>
        </w:rPr>
        <w:t xml:space="preserve"> </w:t>
      </w:r>
      <w:hyperlink r:id="rId103" w:history="1">
        <w:r w:rsidR="00C26886" w:rsidRPr="00C26886">
          <w:rPr>
            <w:rStyle w:val="a7"/>
            <w:rFonts w:ascii="Times New Roman" w:hAnsi="Times New Roman" w:cs="Times New Roman"/>
            <w:color w:val="auto"/>
            <w:sz w:val="28"/>
            <w:szCs w:val="28"/>
            <w:u w:val="none"/>
          </w:rPr>
          <w:t>https://kapital.kz/gosudarstvo/108554.</w:t>
        </w:r>
      </w:hyperlink>
      <w:r w:rsidR="00394877" w:rsidRPr="00C26886">
        <w:rPr>
          <w:rFonts w:ascii="Times New Roman" w:hAnsi="Times New Roman" w:cs="Times New Roman"/>
          <w:sz w:val="28"/>
          <w:szCs w:val="28"/>
          <w:shd w:val="clear" w:color="auto" w:fill="FFFFFF"/>
        </w:rPr>
        <w:t xml:space="preserve"> 10.02.2023.</w:t>
      </w:r>
    </w:p>
    <w:p w14:paraId="08DC1379" w14:textId="42D22FD0" w:rsidR="00394877" w:rsidRPr="00C26886" w:rsidRDefault="002F1E94" w:rsidP="00AF4066">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100</w:t>
      </w:r>
      <w:r w:rsidR="00A570D0" w:rsidRPr="00C26886">
        <w:rPr>
          <w:rFonts w:ascii="Times New Roman" w:eastAsia="Times New Roman" w:hAnsi="Times New Roman" w:cs="Times New Roman"/>
          <w:sz w:val="28"/>
          <w:szCs w:val="28"/>
        </w:rPr>
        <w:t xml:space="preserve"> </w:t>
      </w:r>
      <w:r w:rsidR="00394877" w:rsidRPr="00C26886">
        <w:rPr>
          <w:rFonts w:ascii="Times New Roman" w:eastAsia="Times New Roman" w:hAnsi="Times New Roman" w:cs="Times New Roman"/>
          <w:sz w:val="28"/>
          <w:szCs w:val="28"/>
        </w:rPr>
        <w:t>Количество жилых домов</w:t>
      </w:r>
      <w:r w:rsidR="00C26886" w:rsidRPr="00C26886">
        <w:rPr>
          <w:rFonts w:ascii="Times New Roman" w:eastAsia="Times New Roman" w:hAnsi="Times New Roman" w:cs="Times New Roman"/>
          <w:sz w:val="28"/>
          <w:szCs w:val="28"/>
        </w:rPr>
        <w:t>:</w:t>
      </w:r>
      <w:r w:rsidR="00394877" w:rsidRPr="00C26886">
        <w:rPr>
          <w:rFonts w:ascii="Times New Roman" w:eastAsia="Times New Roman" w:hAnsi="Times New Roman" w:cs="Times New Roman"/>
          <w:sz w:val="28"/>
          <w:szCs w:val="28"/>
        </w:rPr>
        <w:t xml:space="preserve"> </w:t>
      </w:r>
      <w:r w:rsidR="00C26886" w:rsidRPr="00C26886">
        <w:rPr>
          <w:rFonts w:ascii="Times New Roman" w:eastAsia="Times New Roman" w:hAnsi="Times New Roman" w:cs="Times New Roman"/>
          <w:sz w:val="28"/>
          <w:szCs w:val="28"/>
        </w:rPr>
        <w:t xml:space="preserve">статистика / Жилищный Фонд </w:t>
      </w:r>
      <w:r w:rsidR="00394877" w:rsidRPr="00C26886">
        <w:rPr>
          <w:rFonts w:ascii="Times New Roman" w:eastAsia="Times New Roman" w:hAnsi="Times New Roman" w:cs="Times New Roman"/>
          <w:sz w:val="28"/>
          <w:szCs w:val="28"/>
        </w:rPr>
        <w:t xml:space="preserve">(2021) // </w:t>
      </w:r>
      <w:hyperlink r:id="rId104" w:history="1">
        <w:r w:rsidR="00C26886" w:rsidRPr="00C26886">
          <w:rPr>
            <w:rStyle w:val="a7"/>
            <w:rFonts w:ascii="Times New Roman" w:hAnsi="Times New Roman" w:cs="Times New Roman"/>
            <w:color w:val="auto"/>
            <w:sz w:val="28"/>
            <w:szCs w:val="28"/>
            <w:u w:val="none"/>
          </w:rPr>
          <w:t>https://new.stat.gov.kz/ru/industries/business-statistics/stat-inno-build.</w:t>
        </w:r>
      </w:hyperlink>
      <w:r w:rsidR="00394877" w:rsidRPr="00C26886">
        <w:rPr>
          <w:rFonts w:ascii="Times New Roman" w:hAnsi="Times New Roman" w:cs="Times New Roman"/>
          <w:sz w:val="28"/>
          <w:szCs w:val="28"/>
          <w:shd w:val="clear" w:color="auto" w:fill="FFFFFF"/>
        </w:rPr>
        <w:t xml:space="preserve"> 10.02.2023.</w:t>
      </w:r>
    </w:p>
    <w:p w14:paraId="7DE3ACD8" w14:textId="192BEDF2" w:rsidR="00394877" w:rsidRPr="00C26886" w:rsidRDefault="002F1E94" w:rsidP="00AF4066">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101</w:t>
      </w:r>
      <w:r w:rsidR="00A570D0" w:rsidRPr="00C26886">
        <w:rPr>
          <w:rFonts w:ascii="Times New Roman" w:eastAsia="Times New Roman" w:hAnsi="Times New Roman" w:cs="Times New Roman"/>
          <w:sz w:val="28"/>
          <w:szCs w:val="28"/>
        </w:rPr>
        <w:t xml:space="preserve"> </w:t>
      </w:r>
      <w:r w:rsidR="00394877" w:rsidRPr="00C26886">
        <w:rPr>
          <w:rFonts w:ascii="Times New Roman" w:eastAsia="Times New Roman" w:hAnsi="Times New Roman" w:cs="Times New Roman"/>
          <w:sz w:val="28"/>
          <w:szCs w:val="28"/>
        </w:rPr>
        <w:t>Количество жилых помещений (квартир)</w:t>
      </w:r>
      <w:r w:rsidR="00C26886" w:rsidRPr="00C26886">
        <w:rPr>
          <w:rFonts w:ascii="Times New Roman" w:eastAsia="Times New Roman" w:hAnsi="Times New Roman" w:cs="Times New Roman"/>
          <w:sz w:val="28"/>
          <w:szCs w:val="28"/>
        </w:rPr>
        <w:t>:</w:t>
      </w:r>
      <w:r w:rsidR="00394877" w:rsidRPr="00C26886">
        <w:rPr>
          <w:rFonts w:ascii="Times New Roman" w:eastAsia="Times New Roman" w:hAnsi="Times New Roman" w:cs="Times New Roman"/>
          <w:sz w:val="28"/>
          <w:szCs w:val="28"/>
        </w:rPr>
        <w:t xml:space="preserve"> </w:t>
      </w:r>
      <w:r w:rsidR="00C26886" w:rsidRPr="00C26886">
        <w:rPr>
          <w:rFonts w:ascii="Times New Roman" w:eastAsia="Times New Roman" w:hAnsi="Times New Roman" w:cs="Times New Roman"/>
          <w:sz w:val="28"/>
          <w:szCs w:val="28"/>
        </w:rPr>
        <w:t xml:space="preserve">статистика / Жилищный Фонд </w:t>
      </w:r>
      <w:r w:rsidR="00394877" w:rsidRPr="00C26886">
        <w:rPr>
          <w:rFonts w:ascii="Times New Roman" w:eastAsia="Times New Roman" w:hAnsi="Times New Roman" w:cs="Times New Roman"/>
          <w:sz w:val="28"/>
          <w:szCs w:val="28"/>
        </w:rPr>
        <w:t xml:space="preserve">(2021) // </w:t>
      </w:r>
      <w:hyperlink r:id="rId105" w:history="1">
        <w:r w:rsidR="00C26886" w:rsidRPr="00C26886">
          <w:rPr>
            <w:rStyle w:val="a7"/>
            <w:rFonts w:ascii="Times New Roman" w:hAnsi="Times New Roman" w:cs="Times New Roman"/>
            <w:color w:val="auto"/>
            <w:sz w:val="28"/>
            <w:szCs w:val="28"/>
            <w:u w:val="none"/>
          </w:rPr>
          <w:t>https://new.stat.gov.kz/ru/industries/business-statistics.</w:t>
        </w:r>
      </w:hyperlink>
      <w:r w:rsidR="00394877" w:rsidRPr="00C26886">
        <w:rPr>
          <w:rFonts w:ascii="Times New Roman" w:hAnsi="Times New Roman" w:cs="Times New Roman"/>
          <w:sz w:val="28"/>
          <w:szCs w:val="28"/>
          <w:shd w:val="clear" w:color="auto" w:fill="FFFFFF"/>
        </w:rPr>
        <w:t xml:space="preserve"> 10.02.2023.</w:t>
      </w:r>
    </w:p>
    <w:p w14:paraId="226ADAE6" w14:textId="5F69616B" w:rsidR="00394877" w:rsidRPr="00C26886" w:rsidRDefault="002F1E94" w:rsidP="00AF4066">
      <w:pPr>
        <w:spacing w:after="0" w:line="240" w:lineRule="auto"/>
        <w:ind w:firstLine="708"/>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lang w:val="kk-KZ"/>
        </w:rPr>
        <w:t>102</w:t>
      </w:r>
      <w:r w:rsidR="00A570D0" w:rsidRPr="00C26886">
        <w:rPr>
          <w:rFonts w:ascii="Times New Roman" w:eastAsia="Times New Roman" w:hAnsi="Times New Roman" w:cs="Times New Roman"/>
          <w:sz w:val="28"/>
          <w:szCs w:val="28"/>
        </w:rPr>
        <w:t xml:space="preserve"> </w:t>
      </w:r>
      <w:r w:rsidR="00394877" w:rsidRPr="00C26886">
        <w:rPr>
          <w:rFonts w:ascii="Times New Roman" w:eastAsia="Times New Roman" w:hAnsi="Times New Roman" w:cs="Times New Roman"/>
          <w:sz w:val="28"/>
          <w:szCs w:val="28"/>
        </w:rPr>
        <w:t xml:space="preserve">Численность населения Республики </w:t>
      </w:r>
      <w:r w:rsidR="00C26886" w:rsidRPr="00C26886">
        <w:rPr>
          <w:rFonts w:ascii="Times New Roman" w:eastAsia="Times New Roman" w:hAnsi="Times New Roman" w:cs="Times New Roman"/>
          <w:sz w:val="28"/>
          <w:szCs w:val="28"/>
        </w:rPr>
        <w:t>К</w:t>
      </w:r>
      <w:r w:rsidR="0023384F" w:rsidRPr="00C26886">
        <w:rPr>
          <w:rFonts w:ascii="Times New Roman" w:eastAsia="Times New Roman" w:hAnsi="Times New Roman" w:cs="Times New Roman"/>
          <w:sz w:val="28"/>
          <w:szCs w:val="28"/>
        </w:rPr>
        <w:t>аза</w:t>
      </w:r>
      <w:r w:rsidR="00C26886" w:rsidRPr="00C26886">
        <w:rPr>
          <w:rFonts w:ascii="Times New Roman" w:eastAsia="Times New Roman" w:hAnsi="Times New Roman" w:cs="Times New Roman"/>
          <w:sz w:val="28"/>
          <w:szCs w:val="28"/>
        </w:rPr>
        <w:t>х</w:t>
      </w:r>
      <w:r w:rsidR="0023384F" w:rsidRPr="00C26886">
        <w:rPr>
          <w:rFonts w:ascii="Times New Roman" w:eastAsia="Times New Roman" w:hAnsi="Times New Roman" w:cs="Times New Roman"/>
          <w:sz w:val="28"/>
          <w:szCs w:val="28"/>
        </w:rPr>
        <w:t>стан</w:t>
      </w:r>
      <w:r w:rsidR="00394877" w:rsidRPr="00C26886">
        <w:rPr>
          <w:rFonts w:ascii="Times New Roman" w:eastAsia="Times New Roman" w:hAnsi="Times New Roman" w:cs="Times New Roman"/>
          <w:sz w:val="28"/>
          <w:szCs w:val="28"/>
        </w:rPr>
        <w:t xml:space="preserve"> // </w:t>
      </w:r>
      <w:hyperlink r:id="rId106" w:history="1">
        <w:r w:rsidR="00C26886" w:rsidRPr="00C26886">
          <w:rPr>
            <w:rStyle w:val="a7"/>
            <w:rFonts w:ascii="Times New Roman" w:hAnsi="Times New Roman" w:cs="Times New Roman"/>
            <w:color w:val="auto"/>
            <w:sz w:val="28"/>
            <w:szCs w:val="28"/>
            <w:u w:val="none"/>
          </w:rPr>
          <w:t>https://stat.gov.kz/official/industry/61/statistic/8.</w:t>
        </w:r>
        <w:r w:rsidR="00C26886" w:rsidRPr="00C26886">
          <w:rPr>
            <w:rStyle w:val="a7"/>
            <w:rFonts w:ascii="Times New Roman" w:hAnsi="Times New Roman" w:cs="Times New Roman"/>
            <w:color w:val="auto"/>
            <w:sz w:val="28"/>
            <w:szCs w:val="28"/>
            <w:u w:val="none"/>
            <w:shd w:val="clear" w:color="auto" w:fill="FFFFFF"/>
          </w:rPr>
          <w:t xml:space="preserve"> 10.02.2023.</w:t>
        </w:r>
        <w:r w:rsidR="00C26886" w:rsidRPr="00C26886">
          <w:rPr>
            <w:rStyle w:val="a7"/>
            <w:rFonts w:ascii="Times New Roman" w:hAnsi="Times New Roman" w:cs="Times New Roman"/>
            <w:color w:val="auto"/>
            <w:sz w:val="28"/>
            <w:szCs w:val="28"/>
            <w:u w:val="none"/>
          </w:rPr>
          <w:t xml:space="preserve"> </w:t>
        </w:r>
      </w:hyperlink>
    </w:p>
    <w:p w14:paraId="785C69EA" w14:textId="1537F157" w:rsidR="00394877" w:rsidRPr="00C26886" w:rsidRDefault="002F1E94" w:rsidP="00AF4066">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103</w:t>
      </w:r>
      <w:r w:rsidR="00A570D0" w:rsidRPr="00C26886">
        <w:rPr>
          <w:rFonts w:ascii="Times New Roman" w:eastAsia="Times New Roman" w:hAnsi="Times New Roman" w:cs="Times New Roman"/>
          <w:sz w:val="28"/>
          <w:szCs w:val="28"/>
        </w:rPr>
        <w:t xml:space="preserve"> </w:t>
      </w:r>
      <w:r w:rsidR="00394877" w:rsidRPr="00C26886">
        <w:rPr>
          <w:rFonts w:ascii="Times New Roman" w:eastAsia="Times New Roman" w:hAnsi="Times New Roman" w:cs="Times New Roman"/>
          <w:sz w:val="28"/>
          <w:szCs w:val="28"/>
        </w:rPr>
        <w:t xml:space="preserve">Мукаев Д.Т., Шалболова У. Ж., Салыков А.М. Современное состояние жилищного строительства и доступности жилья в </w:t>
      </w:r>
      <w:r w:rsidR="00C26886" w:rsidRPr="00C26886">
        <w:rPr>
          <w:rFonts w:ascii="Times New Roman" w:eastAsia="Times New Roman" w:hAnsi="Times New Roman" w:cs="Times New Roman"/>
          <w:sz w:val="28"/>
          <w:szCs w:val="28"/>
        </w:rPr>
        <w:t>К</w:t>
      </w:r>
      <w:r w:rsidR="0023384F" w:rsidRPr="00C26886">
        <w:rPr>
          <w:rFonts w:ascii="Times New Roman" w:eastAsia="Times New Roman" w:hAnsi="Times New Roman" w:cs="Times New Roman"/>
          <w:sz w:val="28"/>
          <w:szCs w:val="28"/>
        </w:rPr>
        <w:t>аза</w:t>
      </w:r>
      <w:r w:rsidR="00C26886" w:rsidRPr="00C26886">
        <w:rPr>
          <w:rFonts w:ascii="Times New Roman" w:eastAsia="Times New Roman" w:hAnsi="Times New Roman" w:cs="Times New Roman"/>
          <w:sz w:val="28"/>
          <w:szCs w:val="28"/>
        </w:rPr>
        <w:t>х</w:t>
      </w:r>
      <w:r w:rsidR="0023384F" w:rsidRPr="00C26886">
        <w:rPr>
          <w:rFonts w:ascii="Times New Roman" w:eastAsia="Times New Roman" w:hAnsi="Times New Roman" w:cs="Times New Roman"/>
          <w:sz w:val="28"/>
          <w:szCs w:val="28"/>
        </w:rPr>
        <w:t>стан</w:t>
      </w:r>
      <w:r w:rsidR="00394877" w:rsidRPr="00C26886">
        <w:rPr>
          <w:rFonts w:ascii="Times New Roman" w:eastAsia="Times New Roman" w:hAnsi="Times New Roman" w:cs="Times New Roman"/>
          <w:sz w:val="28"/>
          <w:szCs w:val="28"/>
        </w:rPr>
        <w:t>е // Вестник университета Туран</w:t>
      </w:r>
      <w:r w:rsidR="00C26886" w:rsidRPr="00C26886">
        <w:rPr>
          <w:rFonts w:ascii="Times New Roman" w:eastAsia="Times New Roman" w:hAnsi="Times New Roman" w:cs="Times New Roman"/>
          <w:sz w:val="28"/>
          <w:szCs w:val="28"/>
        </w:rPr>
        <w:t xml:space="preserve">. – 2023. – </w:t>
      </w:r>
      <w:r w:rsidR="00394877" w:rsidRPr="00C26886">
        <w:rPr>
          <w:rFonts w:ascii="Times New Roman" w:eastAsia="Times New Roman" w:hAnsi="Times New Roman" w:cs="Times New Roman"/>
          <w:sz w:val="28"/>
          <w:szCs w:val="28"/>
        </w:rPr>
        <w:t xml:space="preserve">№1. </w:t>
      </w:r>
      <w:r w:rsidR="00C26886" w:rsidRPr="00C26886">
        <w:rPr>
          <w:rFonts w:ascii="Times New Roman" w:eastAsia="Times New Roman" w:hAnsi="Times New Roman" w:cs="Times New Roman"/>
          <w:sz w:val="28"/>
          <w:szCs w:val="28"/>
        </w:rPr>
        <w:t>–</w:t>
      </w:r>
      <w:r w:rsidR="00394877" w:rsidRPr="00C26886">
        <w:rPr>
          <w:rFonts w:ascii="Times New Roman" w:eastAsia="Times New Roman" w:hAnsi="Times New Roman" w:cs="Times New Roman"/>
          <w:sz w:val="28"/>
          <w:szCs w:val="28"/>
        </w:rPr>
        <w:t xml:space="preserve"> С.</w:t>
      </w:r>
      <w:r w:rsidR="00C26886" w:rsidRPr="00C26886">
        <w:rPr>
          <w:rFonts w:ascii="Times New Roman" w:eastAsia="Times New Roman" w:hAnsi="Times New Roman" w:cs="Times New Roman"/>
          <w:sz w:val="28"/>
          <w:szCs w:val="28"/>
        </w:rPr>
        <w:t xml:space="preserve"> </w:t>
      </w:r>
      <w:r w:rsidR="00394877" w:rsidRPr="00C26886">
        <w:rPr>
          <w:rFonts w:ascii="Times New Roman" w:eastAsia="Times New Roman" w:hAnsi="Times New Roman" w:cs="Times New Roman"/>
          <w:sz w:val="28"/>
          <w:szCs w:val="28"/>
        </w:rPr>
        <w:t xml:space="preserve">279-296. </w:t>
      </w:r>
    </w:p>
    <w:p w14:paraId="0C583756" w14:textId="417E5023" w:rsidR="00394877" w:rsidRPr="00C26886" w:rsidRDefault="002F1E94" w:rsidP="00AF4066">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pacing w:val="-2"/>
          <w:sz w:val="28"/>
          <w:szCs w:val="28"/>
          <w:lang w:val="kk-KZ"/>
        </w:rPr>
        <w:t>104</w:t>
      </w:r>
      <w:r w:rsidR="00A570D0" w:rsidRPr="00C26886">
        <w:rPr>
          <w:rFonts w:ascii="Times New Roman" w:eastAsia="Times New Roman" w:hAnsi="Times New Roman" w:cs="Times New Roman"/>
          <w:spacing w:val="-2"/>
          <w:sz w:val="28"/>
          <w:szCs w:val="28"/>
        </w:rPr>
        <w:t xml:space="preserve"> </w:t>
      </w:r>
      <w:r w:rsidR="00394877" w:rsidRPr="00C26886">
        <w:rPr>
          <w:rFonts w:ascii="Times New Roman" w:eastAsia="Times New Roman" w:hAnsi="Times New Roman" w:cs="Times New Roman"/>
          <w:spacing w:val="-2"/>
          <w:sz w:val="28"/>
          <w:szCs w:val="28"/>
        </w:rPr>
        <w:t xml:space="preserve">Ввод в эксплуатацию жилых зданий </w:t>
      </w:r>
      <w:r w:rsidR="00394877" w:rsidRPr="00C26886">
        <w:rPr>
          <w:rFonts w:ascii="Times New Roman" w:hAnsi="Times New Roman" w:cs="Times New Roman"/>
          <w:spacing w:val="-2"/>
          <w:sz w:val="28"/>
          <w:szCs w:val="28"/>
          <w:shd w:val="clear" w:color="auto" w:fill="FFFFFF"/>
        </w:rPr>
        <w:t>/</w:t>
      </w:r>
      <w:r w:rsidR="00394877" w:rsidRPr="00C26886">
        <w:rPr>
          <w:rFonts w:ascii="Times New Roman" w:eastAsia="Times New Roman" w:hAnsi="Times New Roman" w:cs="Times New Roman"/>
          <w:spacing w:val="-2"/>
          <w:sz w:val="28"/>
          <w:szCs w:val="28"/>
        </w:rPr>
        <w:t>/</w:t>
      </w:r>
      <w:r w:rsidR="00C26886" w:rsidRPr="00C26886">
        <w:rPr>
          <w:rFonts w:ascii="Times New Roman" w:eastAsia="Times New Roman" w:hAnsi="Times New Roman" w:cs="Times New Roman"/>
          <w:spacing w:val="-2"/>
          <w:sz w:val="28"/>
          <w:szCs w:val="28"/>
        </w:rPr>
        <w:t xml:space="preserve"> </w:t>
      </w:r>
      <w:hyperlink r:id="rId107" w:history="1">
        <w:r w:rsidR="00C26886" w:rsidRPr="00C26886">
          <w:rPr>
            <w:rStyle w:val="a7"/>
            <w:rFonts w:ascii="Times New Roman" w:hAnsi="Times New Roman" w:cs="Times New Roman"/>
            <w:color w:val="auto"/>
            <w:spacing w:val="-2"/>
            <w:sz w:val="28"/>
            <w:szCs w:val="28"/>
            <w:u w:val="none"/>
          </w:rPr>
          <w:t>https://new.stat.gov.kz</w:t>
        </w:r>
      </w:hyperlink>
      <w:r w:rsidR="00C26886" w:rsidRPr="00C26886">
        <w:rPr>
          <w:rFonts w:ascii="Times New Roman" w:hAnsi="Times New Roman" w:cs="Times New Roman"/>
          <w:spacing w:val="-2"/>
          <w:sz w:val="28"/>
          <w:szCs w:val="28"/>
        </w:rPr>
        <w:t>.</w:t>
      </w:r>
      <w:r w:rsidR="00394877" w:rsidRPr="00C26886">
        <w:rPr>
          <w:rFonts w:ascii="Times New Roman" w:hAnsi="Times New Roman" w:cs="Times New Roman"/>
          <w:sz w:val="28"/>
          <w:szCs w:val="28"/>
          <w:shd w:val="clear" w:color="auto" w:fill="FFFFFF"/>
        </w:rPr>
        <w:t xml:space="preserve"> 10.02.2023.</w:t>
      </w:r>
    </w:p>
    <w:p w14:paraId="2F4FA580" w14:textId="1B705E0C" w:rsidR="00394877" w:rsidRPr="00C26886" w:rsidRDefault="003068E1" w:rsidP="00AF4066">
      <w:pPr>
        <w:spacing w:after="0" w:line="240" w:lineRule="auto"/>
        <w:ind w:firstLine="708"/>
        <w:jc w:val="both"/>
        <w:rPr>
          <w:rFonts w:ascii="Times New Roman" w:hAnsi="Times New Roman" w:cs="Times New Roman"/>
          <w:sz w:val="28"/>
          <w:szCs w:val="28"/>
        </w:rPr>
      </w:pPr>
      <w:r w:rsidRPr="00C26886">
        <w:rPr>
          <w:rFonts w:ascii="Times New Roman" w:eastAsia="Times New Roman" w:hAnsi="Times New Roman" w:cs="Times New Roman"/>
          <w:sz w:val="28"/>
          <w:szCs w:val="28"/>
        </w:rPr>
        <w:t>10</w:t>
      </w:r>
      <w:r w:rsidR="00BF0517">
        <w:rPr>
          <w:rFonts w:ascii="Times New Roman" w:eastAsia="Times New Roman" w:hAnsi="Times New Roman" w:cs="Times New Roman"/>
          <w:sz w:val="28"/>
          <w:szCs w:val="28"/>
          <w:lang w:val="kk-KZ"/>
        </w:rPr>
        <w:t>5</w:t>
      </w:r>
      <w:r w:rsidR="00A570D0" w:rsidRPr="00C26886">
        <w:rPr>
          <w:rFonts w:ascii="Times New Roman" w:eastAsia="Times New Roman" w:hAnsi="Times New Roman" w:cs="Times New Roman"/>
          <w:sz w:val="28"/>
          <w:szCs w:val="28"/>
        </w:rPr>
        <w:t xml:space="preserve"> </w:t>
      </w:r>
      <w:r w:rsidR="00394877" w:rsidRPr="00C26886">
        <w:rPr>
          <w:rFonts w:ascii="Times New Roman" w:eastAsia="Times New Roman" w:hAnsi="Times New Roman" w:cs="Times New Roman"/>
          <w:sz w:val="28"/>
          <w:szCs w:val="28"/>
        </w:rPr>
        <w:t>О вводе в эксплуатацию жилья в</w:t>
      </w:r>
      <w:r w:rsidR="00E91539" w:rsidRPr="00C26886">
        <w:rPr>
          <w:rFonts w:ascii="Times New Roman" w:eastAsia="Times New Roman" w:hAnsi="Times New Roman" w:cs="Times New Roman"/>
          <w:sz w:val="28"/>
          <w:szCs w:val="28"/>
        </w:rPr>
        <w:t xml:space="preserve"> Р</w:t>
      </w:r>
      <w:r w:rsidR="00C26886">
        <w:rPr>
          <w:rFonts w:ascii="Times New Roman" w:eastAsia="Times New Roman" w:hAnsi="Times New Roman" w:cs="Times New Roman"/>
          <w:sz w:val="28"/>
          <w:szCs w:val="28"/>
        </w:rPr>
        <w:t>еспублике Казахстан</w:t>
      </w:r>
      <w:r w:rsidR="00E91539" w:rsidRPr="00C26886">
        <w:rPr>
          <w:rFonts w:ascii="Times New Roman" w:eastAsia="Times New Roman" w:hAnsi="Times New Roman" w:cs="Times New Roman"/>
          <w:sz w:val="28"/>
          <w:szCs w:val="28"/>
        </w:rPr>
        <w:t xml:space="preserve"> </w:t>
      </w:r>
      <w:r w:rsidR="00394877" w:rsidRPr="00C26886">
        <w:rPr>
          <w:rFonts w:ascii="Times New Roman" w:hAnsi="Times New Roman" w:cs="Times New Roman"/>
          <w:sz w:val="28"/>
          <w:szCs w:val="28"/>
          <w:shd w:val="clear" w:color="auto" w:fill="FFFFFF"/>
        </w:rPr>
        <w:t>/</w:t>
      </w:r>
      <w:r w:rsidR="00394877" w:rsidRPr="00C26886">
        <w:rPr>
          <w:rFonts w:ascii="Times New Roman" w:eastAsia="Times New Roman" w:hAnsi="Times New Roman" w:cs="Times New Roman"/>
          <w:sz w:val="28"/>
          <w:szCs w:val="28"/>
        </w:rPr>
        <w:t xml:space="preserve">/ </w:t>
      </w:r>
      <w:hyperlink r:id="rId108" w:history="1">
        <w:r w:rsidR="00394877" w:rsidRPr="00C26886">
          <w:rPr>
            <w:rStyle w:val="a7"/>
            <w:rFonts w:ascii="Times New Roman" w:hAnsi="Times New Roman" w:cs="Times New Roman"/>
            <w:color w:val="auto"/>
            <w:sz w:val="28"/>
            <w:szCs w:val="28"/>
            <w:u w:val="none"/>
          </w:rPr>
          <w:t>https://stat.gov.kz/official/industry/162/statistic/6</w:t>
        </w:r>
      </w:hyperlink>
      <w:r w:rsidR="00C26886" w:rsidRPr="00C26886">
        <w:rPr>
          <w:rStyle w:val="a7"/>
          <w:rFonts w:ascii="Times New Roman" w:hAnsi="Times New Roman" w:cs="Times New Roman"/>
          <w:color w:val="auto"/>
          <w:sz w:val="28"/>
          <w:szCs w:val="28"/>
          <w:u w:val="none"/>
        </w:rPr>
        <w:t>.</w:t>
      </w:r>
      <w:r w:rsidR="00394877" w:rsidRPr="00C26886">
        <w:rPr>
          <w:rFonts w:ascii="Times New Roman" w:hAnsi="Times New Roman" w:cs="Times New Roman"/>
          <w:sz w:val="28"/>
          <w:szCs w:val="28"/>
          <w:shd w:val="clear" w:color="auto" w:fill="FFFFFF"/>
        </w:rPr>
        <w:t xml:space="preserve"> 10.02.2023.</w:t>
      </w:r>
    </w:p>
    <w:p w14:paraId="1D8CEF60" w14:textId="5A40EF94" w:rsidR="00394877" w:rsidRPr="00C26886" w:rsidRDefault="003068E1" w:rsidP="00AF4066">
      <w:pPr>
        <w:spacing w:after="0" w:line="240" w:lineRule="auto"/>
        <w:ind w:firstLine="708"/>
        <w:jc w:val="both"/>
        <w:rPr>
          <w:rFonts w:ascii="Times New Roman" w:hAnsi="Times New Roman" w:cs="Times New Roman"/>
          <w:sz w:val="28"/>
          <w:szCs w:val="28"/>
        </w:rPr>
      </w:pPr>
      <w:r w:rsidRPr="00C26886">
        <w:rPr>
          <w:rFonts w:ascii="Times New Roman" w:eastAsia="Times New Roman" w:hAnsi="Times New Roman" w:cs="Times New Roman"/>
          <w:sz w:val="28"/>
          <w:szCs w:val="28"/>
        </w:rPr>
        <w:t>10</w:t>
      </w:r>
      <w:r w:rsidR="00BF0517">
        <w:rPr>
          <w:rFonts w:ascii="Times New Roman" w:eastAsia="Times New Roman" w:hAnsi="Times New Roman" w:cs="Times New Roman"/>
          <w:sz w:val="28"/>
          <w:szCs w:val="28"/>
          <w:lang w:val="kk-KZ"/>
        </w:rPr>
        <w:t>6</w:t>
      </w:r>
      <w:r w:rsidR="00394877" w:rsidRPr="00C26886">
        <w:rPr>
          <w:rFonts w:ascii="Times New Roman" w:eastAsia="Times New Roman" w:hAnsi="Times New Roman" w:cs="Times New Roman"/>
          <w:sz w:val="28"/>
          <w:szCs w:val="28"/>
        </w:rPr>
        <w:t xml:space="preserve"> О вводе в эксплуатацию жилья в Республике </w:t>
      </w:r>
      <w:r w:rsidR="00C26886">
        <w:rPr>
          <w:rFonts w:ascii="Times New Roman" w:eastAsia="Times New Roman" w:hAnsi="Times New Roman" w:cs="Times New Roman"/>
          <w:sz w:val="28"/>
          <w:szCs w:val="28"/>
        </w:rPr>
        <w:t>К</w:t>
      </w:r>
      <w:r w:rsidR="0023384F" w:rsidRPr="00C26886">
        <w:rPr>
          <w:rFonts w:ascii="Times New Roman" w:eastAsia="Times New Roman" w:hAnsi="Times New Roman" w:cs="Times New Roman"/>
          <w:sz w:val="28"/>
          <w:szCs w:val="28"/>
        </w:rPr>
        <w:t>аза</w:t>
      </w:r>
      <w:r w:rsidR="00C26886">
        <w:rPr>
          <w:rFonts w:ascii="Times New Roman" w:eastAsia="Times New Roman" w:hAnsi="Times New Roman" w:cs="Times New Roman"/>
          <w:sz w:val="28"/>
          <w:szCs w:val="28"/>
        </w:rPr>
        <w:t>х</w:t>
      </w:r>
      <w:r w:rsidR="0023384F" w:rsidRPr="00C26886">
        <w:rPr>
          <w:rFonts w:ascii="Times New Roman" w:eastAsia="Times New Roman" w:hAnsi="Times New Roman" w:cs="Times New Roman"/>
          <w:sz w:val="28"/>
          <w:szCs w:val="28"/>
        </w:rPr>
        <w:t>стан</w:t>
      </w:r>
      <w:r w:rsidR="00394877" w:rsidRPr="00C26886">
        <w:rPr>
          <w:rFonts w:ascii="Times New Roman" w:eastAsia="Times New Roman" w:hAnsi="Times New Roman" w:cs="Times New Roman"/>
          <w:sz w:val="28"/>
          <w:szCs w:val="28"/>
        </w:rPr>
        <w:t xml:space="preserve"> (январь-декабрь 2021 г.) // </w:t>
      </w:r>
      <w:hyperlink r:id="rId109" w:history="1">
        <w:r w:rsidR="00394877" w:rsidRPr="00C26886">
          <w:rPr>
            <w:rStyle w:val="a7"/>
            <w:rFonts w:ascii="Times New Roman" w:eastAsia="Times New Roman" w:hAnsi="Times New Roman" w:cs="Times New Roman"/>
            <w:color w:val="auto"/>
            <w:sz w:val="28"/>
            <w:szCs w:val="28"/>
            <w:u w:val="none"/>
            <w:lang w:val="en-US"/>
          </w:rPr>
          <w:t>https</w:t>
        </w:r>
        <w:r w:rsidR="00394877" w:rsidRPr="00C26886">
          <w:rPr>
            <w:rStyle w:val="a7"/>
            <w:rFonts w:ascii="Times New Roman" w:eastAsia="Times New Roman" w:hAnsi="Times New Roman" w:cs="Times New Roman"/>
            <w:color w:val="auto"/>
            <w:sz w:val="28"/>
            <w:szCs w:val="28"/>
            <w:u w:val="none"/>
          </w:rPr>
          <w:t>://</w:t>
        </w:r>
        <w:r w:rsidR="00394877" w:rsidRPr="00C26886">
          <w:rPr>
            <w:rStyle w:val="a7"/>
            <w:rFonts w:ascii="Times New Roman" w:eastAsia="Times New Roman" w:hAnsi="Times New Roman" w:cs="Times New Roman"/>
            <w:color w:val="auto"/>
            <w:sz w:val="28"/>
            <w:szCs w:val="28"/>
            <w:u w:val="none"/>
            <w:lang w:val="en-US"/>
          </w:rPr>
          <w:t>stat</w:t>
        </w:r>
        <w:r w:rsidR="00394877" w:rsidRPr="00C26886">
          <w:rPr>
            <w:rStyle w:val="a7"/>
            <w:rFonts w:ascii="Times New Roman" w:eastAsia="Times New Roman" w:hAnsi="Times New Roman" w:cs="Times New Roman"/>
            <w:color w:val="auto"/>
            <w:sz w:val="28"/>
            <w:szCs w:val="28"/>
            <w:u w:val="none"/>
          </w:rPr>
          <w:t>.</w:t>
        </w:r>
        <w:r w:rsidR="00394877" w:rsidRPr="00C26886">
          <w:rPr>
            <w:rStyle w:val="a7"/>
            <w:rFonts w:ascii="Times New Roman" w:eastAsia="Times New Roman" w:hAnsi="Times New Roman" w:cs="Times New Roman"/>
            <w:color w:val="auto"/>
            <w:sz w:val="28"/>
            <w:szCs w:val="28"/>
            <w:u w:val="none"/>
            <w:lang w:val="en-US"/>
          </w:rPr>
          <w:t>gov</w:t>
        </w:r>
        <w:r w:rsidR="00394877" w:rsidRPr="00C26886">
          <w:rPr>
            <w:rStyle w:val="a7"/>
            <w:rFonts w:ascii="Times New Roman" w:eastAsia="Times New Roman" w:hAnsi="Times New Roman" w:cs="Times New Roman"/>
            <w:color w:val="auto"/>
            <w:sz w:val="28"/>
            <w:szCs w:val="28"/>
            <w:u w:val="none"/>
          </w:rPr>
          <w:t>.</w:t>
        </w:r>
        <w:r w:rsidR="00394877" w:rsidRPr="00C26886">
          <w:rPr>
            <w:rStyle w:val="a7"/>
            <w:rFonts w:ascii="Times New Roman" w:eastAsia="Times New Roman" w:hAnsi="Times New Roman" w:cs="Times New Roman"/>
            <w:color w:val="auto"/>
            <w:sz w:val="28"/>
            <w:szCs w:val="28"/>
            <w:u w:val="none"/>
            <w:lang w:val="en-US"/>
          </w:rPr>
          <w:t>kz</w:t>
        </w:r>
        <w:r w:rsidR="00394877" w:rsidRPr="00C26886">
          <w:rPr>
            <w:rStyle w:val="a7"/>
            <w:rFonts w:ascii="Times New Roman" w:eastAsia="Times New Roman" w:hAnsi="Times New Roman" w:cs="Times New Roman"/>
            <w:color w:val="auto"/>
            <w:sz w:val="28"/>
            <w:szCs w:val="28"/>
            <w:u w:val="none"/>
          </w:rPr>
          <w:t>/</w:t>
        </w:r>
        <w:r w:rsidR="00394877" w:rsidRPr="00C26886">
          <w:rPr>
            <w:rStyle w:val="a7"/>
            <w:rFonts w:ascii="Times New Roman" w:eastAsia="Times New Roman" w:hAnsi="Times New Roman" w:cs="Times New Roman"/>
            <w:color w:val="auto"/>
            <w:sz w:val="28"/>
            <w:szCs w:val="28"/>
            <w:u w:val="none"/>
            <w:lang w:val="en-US"/>
          </w:rPr>
          <w:t>official</w:t>
        </w:r>
        <w:r w:rsidR="00394877" w:rsidRPr="00C26886">
          <w:rPr>
            <w:rStyle w:val="a7"/>
            <w:rFonts w:ascii="Times New Roman" w:eastAsia="Times New Roman" w:hAnsi="Times New Roman" w:cs="Times New Roman"/>
            <w:color w:val="auto"/>
            <w:sz w:val="28"/>
            <w:szCs w:val="28"/>
            <w:u w:val="none"/>
          </w:rPr>
          <w:t>/</w:t>
        </w:r>
        <w:r w:rsidR="00394877" w:rsidRPr="00C26886">
          <w:rPr>
            <w:rStyle w:val="a7"/>
            <w:rFonts w:ascii="Times New Roman" w:eastAsia="Times New Roman" w:hAnsi="Times New Roman" w:cs="Times New Roman"/>
            <w:color w:val="auto"/>
            <w:sz w:val="28"/>
            <w:szCs w:val="28"/>
            <w:u w:val="none"/>
            <w:lang w:val="en-US"/>
          </w:rPr>
          <w:t>industry</w:t>
        </w:r>
        <w:r w:rsidR="00394877" w:rsidRPr="00C26886">
          <w:rPr>
            <w:rStyle w:val="a7"/>
            <w:rFonts w:ascii="Times New Roman" w:eastAsia="Times New Roman" w:hAnsi="Times New Roman" w:cs="Times New Roman"/>
            <w:color w:val="auto"/>
            <w:sz w:val="28"/>
            <w:szCs w:val="28"/>
            <w:u w:val="none"/>
          </w:rPr>
          <w:t>/162/</w:t>
        </w:r>
        <w:r w:rsidR="00394877" w:rsidRPr="00C26886">
          <w:rPr>
            <w:rStyle w:val="a7"/>
            <w:rFonts w:ascii="Times New Roman" w:eastAsia="Times New Roman" w:hAnsi="Times New Roman" w:cs="Times New Roman"/>
            <w:color w:val="auto"/>
            <w:sz w:val="28"/>
            <w:szCs w:val="28"/>
            <w:u w:val="none"/>
            <w:lang w:val="en-US"/>
          </w:rPr>
          <w:t>statistic</w:t>
        </w:r>
        <w:r w:rsidR="00394877" w:rsidRPr="00C26886">
          <w:rPr>
            <w:rStyle w:val="a7"/>
            <w:rFonts w:ascii="Times New Roman" w:eastAsia="Times New Roman" w:hAnsi="Times New Roman" w:cs="Times New Roman"/>
            <w:color w:val="auto"/>
            <w:sz w:val="28"/>
            <w:szCs w:val="28"/>
            <w:u w:val="none"/>
          </w:rPr>
          <w:t>/6</w:t>
        </w:r>
      </w:hyperlink>
      <w:r w:rsidR="00C26886" w:rsidRPr="00C26886">
        <w:rPr>
          <w:rStyle w:val="a7"/>
          <w:rFonts w:ascii="Times New Roman" w:eastAsia="Times New Roman" w:hAnsi="Times New Roman" w:cs="Times New Roman"/>
          <w:color w:val="auto"/>
          <w:sz w:val="28"/>
          <w:szCs w:val="28"/>
          <w:u w:val="none"/>
        </w:rPr>
        <w:t>.</w:t>
      </w:r>
      <w:r w:rsidR="00394877" w:rsidRPr="00C26886">
        <w:rPr>
          <w:rFonts w:ascii="Times New Roman" w:hAnsi="Times New Roman" w:cs="Times New Roman"/>
          <w:sz w:val="28"/>
          <w:szCs w:val="28"/>
          <w:shd w:val="clear" w:color="auto" w:fill="FFFFFF"/>
        </w:rPr>
        <w:t xml:space="preserve"> 10.02.2023.</w:t>
      </w:r>
    </w:p>
    <w:p w14:paraId="42C8017A" w14:textId="4B727A28" w:rsidR="00394877" w:rsidRPr="00C26886" w:rsidRDefault="003068E1" w:rsidP="00AF4066">
      <w:pPr>
        <w:spacing w:after="0" w:line="240" w:lineRule="auto"/>
        <w:ind w:firstLine="708"/>
        <w:jc w:val="both"/>
        <w:rPr>
          <w:rFonts w:ascii="Times New Roman" w:hAnsi="Times New Roman" w:cs="Times New Roman"/>
          <w:sz w:val="28"/>
          <w:szCs w:val="28"/>
        </w:rPr>
      </w:pPr>
      <w:r w:rsidRPr="00C26886">
        <w:rPr>
          <w:rFonts w:ascii="Times New Roman" w:eastAsia="Times New Roman" w:hAnsi="Times New Roman" w:cs="Times New Roman"/>
          <w:sz w:val="28"/>
          <w:szCs w:val="28"/>
        </w:rPr>
        <w:t>10</w:t>
      </w:r>
      <w:r w:rsidR="00BF0517">
        <w:rPr>
          <w:rFonts w:ascii="Times New Roman" w:eastAsia="Times New Roman" w:hAnsi="Times New Roman" w:cs="Times New Roman"/>
          <w:sz w:val="28"/>
          <w:szCs w:val="28"/>
          <w:lang w:val="kk-KZ"/>
        </w:rPr>
        <w:t>7</w:t>
      </w:r>
      <w:r w:rsidR="00A570D0" w:rsidRPr="00C26886">
        <w:rPr>
          <w:rFonts w:ascii="Times New Roman" w:eastAsia="Times New Roman" w:hAnsi="Times New Roman" w:cs="Times New Roman"/>
          <w:sz w:val="28"/>
          <w:szCs w:val="28"/>
        </w:rPr>
        <w:t xml:space="preserve"> </w:t>
      </w:r>
      <w:r w:rsidR="00394877" w:rsidRPr="00C26886">
        <w:rPr>
          <w:rFonts w:ascii="Times New Roman" w:eastAsia="Times New Roman" w:hAnsi="Times New Roman" w:cs="Times New Roman"/>
          <w:sz w:val="28"/>
          <w:szCs w:val="28"/>
        </w:rPr>
        <w:t>О выполнении строительных работ и вводе в эксплуатацию объектов в</w:t>
      </w:r>
      <w:r w:rsidR="00E91539" w:rsidRPr="00C26886">
        <w:rPr>
          <w:rFonts w:ascii="Times New Roman" w:eastAsia="Times New Roman" w:hAnsi="Times New Roman" w:cs="Times New Roman"/>
          <w:sz w:val="28"/>
          <w:szCs w:val="28"/>
        </w:rPr>
        <w:t xml:space="preserve"> Р</w:t>
      </w:r>
      <w:r w:rsidR="00C26886">
        <w:rPr>
          <w:rFonts w:ascii="Times New Roman" w:eastAsia="Times New Roman" w:hAnsi="Times New Roman" w:cs="Times New Roman"/>
          <w:sz w:val="28"/>
          <w:szCs w:val="28"/>
        </w:rPr>
        <w:t>еспублике Казахстан</w:t>
      </w:r>
      <w:r w:rsidR="00E91539" w:rsidRPr="00C26886">
        <w:rPr>
          <w:rFonts w:ascii="Times New Roman" w:eastAsia="Times New Roman" w:hAnsi="Times New Roman" w:cs="Times New Roman"/>
          <w:sz w:val="28"/>
          <w:szCs w:val="28"/>
        </w:rPr>
        <w:t xml:space="preserve"> </w:t>
      </w:r>
      <w:r w:rsidR="00394877" w:rsidRPr="00C26886">
        <w:rPr>
          <w:rFonts w:ascii="Times New Roman" w:eastAsia="Times New Roman" w:hAnsi="Times New Roman" w:cs="Times New Roman"/>
          <w:sz w:val="28"/>
          <w:szCs w:val="28"/>
        </w:rPr>
        <w:t xml:space="preserve">(январь-декабрь 2022 г.). </w:t>
      </w:r>
      <w:r w:rsidR="00394877" w:rsidRPr="00C26886">
        <w:rPr>
          <w:rFonts w:ascii="Times New Roman" w:hAnsi="Times New Roman" w:cs="Times New Roman"/>
          <w:sz w:val="28"/>
          <w:szCs w:val="28"/>
          <w:shd w:val="clear" w:color="auto" w:fill="FFFFFF"/>
        </w:rPr>
        <w:t>Ввод в эксплуатацию жилых зданий</w:t>
      </w:r>
      <w:r w:rsidR="00394877" w:rsidRPr="00C26886">
        <w:rPr>
          <w:rFonts w:ascii="Times New Roman" w:eastAsia="Times New Roman" w:hAnsi="Times New Roman" w:cs="Times New Roman"/>
          <w:sz w:val="28"/>
          <w:szCs w:val="28"/>
        </w:rPr>
        <w:t xml:space="preserve"> // </w:t>
      </w:r>
      <w:hyperlink r:id="rId110" w:history="1">
        <w:r w:rsidR="00C26886" w:rsidRPr="00C26886">
          <w:rPr>
            <w:rStyle w:val="a7"/>
            <w:rFonts w:ascii="Times New Roman" w:eastAsia="Times New Roman" w:hAnsi="Times New Roman" w:cs="Times New Roman"/>
            <w:color w:val="auto"/>
            <w:sz w:val="28"/>
            <w:szCs w:val="28"/>
            <w:u w:val="none"/>
            <w:lang w:val="en-US"/>
          </w:rPr>
          <w:t>https</w:t>
        </w:r>
        <w:r w:rsidR="00C26886" w:rsidRPr="00C26886">
          <w:rPr>
            <w:rStyle w:val="a7"/>
            <w:rFonts w:ascii="Times New Roman" w:eastAsia="Times New Roman" w:hAnsi="Times New Roman" w:cs="Times New Roman"/>
            <w:color w:val="auto"/>
            <w:sz w:val="28"/>
            <w:szCs w:val="28"/>
            <w:u w:val="none"/>
          </w:rPr>
          <w:t>://</w:t>
        </w:r>
        <w:r w:rsidR="00C26886" w:rsidRPr="00C26886">
          <w:rPr>
            <w:rStyle w:val="a7"/>
            <w:rFonts w:ascii="Times New Roman" w:eastAsia="Times New Roman" w:hAnsi="Times New Roman" w:cs="Times New Roman"/>
            <w:color w:val="auto"/>
            <w:sz w:val="28"/>
            <w:szCs w:val="28"/>
            <w:u w:val="none"/>
            <w:lang w:val="en-US"/>
          </w:rPr>
          <w:t>new</w:t>
        </w:r>
        <w:r w:rsidR="00C26886" w:rsidRPr="00C26886">
          <w:rPr>
            <w:rStyle w:val="a7"/>
            <w:rFonts w:ascii="Times New Roman" w:eastAsia="Times New Roman" w:hAnsi="Times New Roman" w:cs="Times New Roman"/>
            <w:color w:val="auto"/>
            <w:sz w:val="28"/>
            <w:szCs w:val="28"/>
            <w:u w:val="none"/>
          </w:rPr>
          <w:t>.</w:t>
        </w:r>
        <w:r w:rsidR="00C26886" w:rsidRPr="00C26886">
          <w:rPr>
            <w:rStyle w:val="a7"/>
            <w:rFonts w:ascii="Times New Roman" w:eastAsia="Times New Roman" w:hAnsi="Times New Roman" w:cs="Times New Roman"/>
            <w:color w:val="auto"/>
            <w:sz w:val="28"/>
            <w:szCs w:val="28"/>
            <w:u w:val="none"/>
            <w:lang w:val="en-US"/>
          </w:rPr>
          <w:t>stat</w:t>
        </w:r>
        <w:r w:rsidR="00C26886" w:rsidRPr="00C26886">
          <w:rPr>
            <w:rStyle w:val="a7"/>
            <w:rFonts w:ascii="Times New Roman" w:eastAsia="Times New Roman" w:hAnsi="Times New Roman" w:cs="Times New Roman"/>
            <w:color w:val="auto"/>
            <w:sz w:val="28"/>
            <w:szCs w:val="28"/>
            <w:u w:val="none"/>
          </w:rPr>
          <w:t>.</w:t>
        </w:r>
        <w:r w:rsidR="00C26886" w:rsidRPr="00C26886">
          <w:rPr>
            <w:rStyle w:val="a7"/>
            <w:rFonts w:ascii="Times New Roman" w:eastAsia="Times New Roman" w:hAnsi="Times New Roman" w:cs="Times New Roman"/>
            <w:color w:val="auto"/>
            <w:sz w:val="28"/>
            <w:szCs w:val="28"/>
            <w:u w:val="none"/>
            <w:lang w:val="en-US"/>
          </w:rPr>
          <w:t>gov</w:t>
        </w:r>
        <w:r w:rsidR="00C26886" w:rsidRPr="00C26886">
          <w:rPr>
            <w:rStyle w:val="a7"/>
            <w:rFonts w:ascii="Times New Roman" w:eastAsia="Times New Roman" w:hAnsi="Times New Roman" w:cs="Times New Roman"/>
            <w:color w:val="auto"/>
            <w:sz w:val="28"/>
            <w:szCs w:val="28"/>
            <w:u w:val="none"/>
          </w:rPr>
          <w:t>.</w:t>
        </w:r>
        <w:r w:rsidR="00C26886" w:rsidRPr="00C26886">
          <w:rPr>
            <w:rStyle w:val="a7"/>
            <w:rFonts w:ascii="Times New Roman" w:eastAsia="Times New Roman" w:hAnsi="Times New Roman" w:cs="Times New Roman"/>
            <w:color w:val="auto"/>
            <w:sz w:val="28"/>
            <w:szCs w:val="28"/>
            <w:u w:val="none"/>
            <w:lang w:val="en-US"/>
          </w:rPr>
          <w:t>kz</w:t>
        </w:r>
        <w:r w:rsidR="00C26886" w:rsidRPr="00C26886">
          <w:rPr>
            <w:rStyle w:val="a7"/>
            <w:rFonts w:ascii="Times New Roman" w:eastAsia="Times New Roman" w:hAnsi="Times New Roman" w:cs="Times New Roman"/>
            <w:color w:val="auto"/>
            <w:sz w:val="28"/>
            <w:szCs w:val="28"/>
            <w:u w:val="none"/>
          </w:rPr>
          <w:t>/</w:t>
        </w:r>
        <w:r w:rsidR="00C26886" w:rsidRPr="00C26886">
          <w:rPr>
            <w:rStyle w:val="a7"/>
            <w:rFonts w:ascii="Times New Roman" w:eastAsia="Times New Roman" w:hAnsi="Times New Roman" w:cs="Times New Roman"/>
            <w:color w:val="auto"/>
            <w:sz w:val="28"/>
            <w:szCs w:val="28"/>
            <w:u w:val="none"/>
            <w:lang w:val="en-US"/>
          </w:rPr>
          <w:t>ru</w:t>
        </w:r>
        <w:r w:rsidR="00C26886" w:rsidRPr="00C26886">
          <w:rPr>
            <w:rStyle w:val="a7"/>
            <w:rFonts w:ascii="Times New Roman" w:eastAsia="Times New Roman" w:hAnsi="Times New Roman" w:cs="Times New Roman"/>
            <w:color w:val="auto"/>
            <w:sz w:val="28"/>
            <w:szCs w:val="28"/>
            <w:u w:val="none"/>
          </w:rPr>
          <w:t>/</w:t>
        </w:r>
        <w:r w:rsidR="00C26886" w:rsidRPr="00C26886">
          <w:rPr>
            <w:rStyle w:val="a7"/>
            <w:rFonts w:ascii="Times New Roman" w:eastAsia="Times New Roman" w:hAnsi="Times New Roman" w:cs="Times New Roman"/>
            <w:color w:val="auto"/>
            <w:sz w:val="28"/>
            <w:szCs w:val="28"/>
            <w:u w:val="none"/>
            <w:lang w:val="en-US"/>
          </w:rPr>
          <w:t>industries</w:t>
        </w:r>
        <w:r w:rsidR="00C26886" w:rsidRPr="00C26886">
          <w:rPr>
            <w:rStyle w:val="a7"/>
            <w:rFonts w:ascii="Times New Roman" w:eastAsia="Times New Roman" w:hAnsi="Times New Roman" w:cs="Times New Roman"/>
            <w:color w:val="auto"/>
            <w:sz w:val="28"/>
            <w:szCs w:val="28"/>
            <w:u w:val="none"/>
          </w:rPr>
          <w:t>.</w:t>
        </w:r>
      </w:hyperlink>
      <w:r w:rsidR="00394877" w:rsidRPr="00C26886">
        <w:rPr>
          <w:rFonts w:ascii="Times New Roman" w:hAnsi="Times New Roman" w:cs="Times New Roman"/>
          <w:sz w:val="28"/>
          <w:szCs w:val="28"/>
          <w:shd w:val="clear" w:color="auto" w:fill="FFFFFF"/>
        </w:rPr>
        <w:t xml:space="preserve"> 12.02.2023.</w:t>
      </w:r>
    </w:p>
    <w:p w14:paraId="0DED89BA" w14:textId="054D60CC" w:rsidR="00394877" w:rsidRDefault="003068E1" w:rsidP="00AF4066">
      <w:pPr>
        <w:spacing w:after="0" w:line="240" w:lineRule="auto"/>
        <w:ind w:firstLine="708"/>
        <w:jc w:val="both"/>
        <w:rPr>
          <w:rFonts w:ascii="Times New Roman" w:hAnsi="Times New Roman" w:cs="Times New Roman"/>
          <w:sz w:val="28"/>
          <w:szCs w:val="28"/>
          <w:shd w:val="clear" w:color="auto" w:fill="FFFFFF"/>
          <w:lang w:val="kk-KZ"/>
        </w:rPr>
      </w:pPr>
      <w:r w:rsidRPr="00C26886">
        <w:rPr>
          <w:rFonts w:ascii="Times New Roman" w:hAnsi="Times New Roman" w:cs="Times New Roman"/>
          <w:sz w:val="28"/>
          <w:szCs w:val="28"/>
        </w:rPr>
        <w:t>10</w:t>
      </w:r>
      <w:r w:rsidR="00BF0517">
        <w:rPr>
          <w:rFonts w:ascii="Times New Roman" w:hAnsi="Times New Roman" w:cs="Times New Roman"/>
          <w:sz w:val="28"/>
          <w:szCs w:val="28"/>
          <w:lang w:val="kk-KZ"/>
        </w:rPr>
        <w:t>8</w:t>
      </w:r>
      <w:r w:rsidR="00A570D0" w:rsidRPr="00C26886">
        <w:rPr>
          <w:rFonts w:ascii="Times New Roman" w:hAnsi="Times New Roman" w:cs="Times New Roman"/>
          <w:sz w:val="28"/>
          <w:szCs w:val="28"/>
        </w:rPr>
        <w:t xml:space="preserve"> </w:t>
      </w:r>
      <w:r w:rsidR="00394877" w:rsidRPr="00C26886">
        <w:rPr>
          <w:rFonts w:ascii="Times New Roman" w:hAnsi="Times New Roman" w:cs="Times New Roman"/>
          <w:sz w:val="28"/>
          <w:szCs w:val="28"/>
        </w:rPr>
        <w:t xml:space="preserve">Ввод жилья в </w:t>
      </w:r>
      <w:r w:rsidR="00C26886">
        <w:rPr>
          <w:rFonts w:ascii="Times New Roman" w:hAnsi="Times New Roman" w:cs="Times New Roman"/>
          <w:sz w:val="28"/>
          <w:szCs w:val="28"/>
        </w:rPr>
        <w:t>К</w:t>
      </w:r>
      <w:r w:rsidR="0023384F" w:rsidRPr="00C26886">
        <w:rPr>
          <w:rFonts w:ascii="Times New Roman" w:hAnsi="Times New Roman" w:cs="Times New Roman"/>
          <w:sz w:val="28"/>
          <w:szCs w:val="28"/>
        </w:rPr>
        <w:t>аза</w:t>
      </w:r>
      <w:r w:rsidR="00C26886">
        <w:rPr>
          <w:rFonts w:ascii="Times New Roman" w:hAnsi="Times New Roman" w:cs="Times New Roman"/>
          <w:sz w:val="28"/>
          <w:szCs w:val="28"/>
        </w:rPr>
        <w:t>х</w:t>
      </w:r>
      <w:r w:rsidR="0023384F" w:rsidRPr="00C26886">
        <w:rPr>
          <w:rFonts w:ascii="Times New Roman" w:hAnsi="Times New Roman" w:cs="Times New Roman"/>
          <w:sz w:val="28"/>
          <w:szCs w:val="28"/>
        </w:rPr>
        <w:t>стан</w:t>
      </w:r>
      <w:r w:rsidR="00394877" w:rsidRPr="00C26886">
        <w:rPr>
          <w:rFonts w:ascii="Times New Roman" w:hAnsi="Times New Roman" w:cs="Times New Roman"/>
          <w:sz w:val="28"/>
          <w:szCs w:val="28"/>
        </w:rPr>
        <w:t>е за</w:t>
      </w:r>
      <w:r w:rsidR="0023384F" w:rsidRPr="00C26886">
        <w:rPr>
          <w:rFonts w:ascii="Times New Roman" w:hAnsi="Times New Roman" w:cs="Times New Roman"/>
          <w:sz w:val="28"/>
          <w:szCs w:val="28"/>
        </w:rPr>
        <w:t xml:space="preserve"> </w:t>
      </w:r>
      <w:r w:rsidR="00C26886">
        <w:rPr>
          <w:rFonts w:ascii="Times New Roman" w:hAnsi="Times New Roman" w:cs="Times New Roman"/>
          <w:sz w:val="28"/>
          <w:szCs w:val="28"/>
        </w:rPr>
        <w:t>год</w:t>
      </w:r>
      <w:r w:rsidR="0023384F" w:rsidRPr="00C26886">
        <w:rPr>
          <w:rFonts w:ascii="Times New Roman" w:hAnsi="Times New Roman" w:cs="Times New Roman"/>
          <w:sz w:val="28"/>
          <w:szCs w:val="28"/>
        </w:rPr>
        <w:t xml:space="preserve"> </w:t>
      </w:r>
      <w:r w:rsidR="00394877" w:rsidRPr="00C26886">
        <w:rPr>
          <w:rFonts w:ascii="Times New Roman" w:hAnsi="Times New Roman" w:cs="Times New Roman"/>
          <w:sz w:val="28"/>
          <w:szCs w:val="28"/>
        </w:rPr>
        <w:t>сократился почти на 9% //</w:t>
      </w:r>
      <w:r w:rsidR="00394877" w:rsidRPr="00C26886">
        <w:rPr>
          <w:rFonts w:ascii="Times New Roman" w:eastAsia="Times New Roman" w:hAnsi="Times New Roman" w:cs="Times New Roman"/>
          <w:sz w:val="28"/>
          <w:szCs w:val="28"/>
        </w:rPr>
        <w:t xml:space="preserve"> </w:t>
      </w:r>
      <w:hyperlink r:id="rId111" w:history="1">
        <w:r w:rsidR="00C26886" w:rsidRPr="00C26886">
          <w:rPr>
            <w:rStyle w:val="a7"/>
            <w:rFonts w:ascii="Times New Roman" w:hAnsi="Times New Roman" w:cs="Times New Roman"/>
            <w:color w:val="auto"/>
            <w:sz w:val="28"/>
            <w:szCs w:val="28"/>
            <w:u w:val="none"/>
          </w:rPr>
          <w:t>https://baigenews.kz/vvod-zhilya-v-kazahstane-za-god-sokratilsya.</w:t>
        </w:r>
      </w:hyperlink>
      <w:r w:rsidR="00394877" w:rsidRPr="00C26886">
        <w:rPr>
          <w:rFonts w:ascii="Times New Roman" w:hAnsi="Times New Roman" w:cs="Times New Roman"/>
          <w:sz w:val="28"/>
          <w:szCs w:val="28"/>
          <w:shd w:val="clear" w:color="auto" w:fill="FFFFFF"/>
        </w:rPr>
        <w:t xml:space="preserve"> 12.02.2023.</w:t>
      </w:r>
    </w:p>
    <w:p w14:paraId="4E62FA9E" w14:textId="0D4E87FE" w:rsidR="00BF0517" w:rsidRPr="00BF0517" w:rsidRDefault="00BF0517" w:rsidP="00AF406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 xml:space="preserve">109 </w:t>
      </w:r>
      <w:r w:rsidRPr="00BF0517">
        <w:rPr>
          <w:rFonts w:ascii="Times New Roman" w:eastAsia="Times New Roman" w:hAnsi="Times New Roman" w:cs="Times New Roman"/>
          <w:sz w:val="28"/>
          <w:szCs w:val="28"/>
        </w:rPr>
        <w:t>Қазақстан Республикасы</w:t>
      </w:r>
      <w:r>
        <w:rPr>
          <w:rFonts w:ascii="Times New Roman" w:eastAsia="Times New Roman" w:hAnsi="Times New Roman" w:cs="Times New Roman"/>
          <w:sz w:val="28"/>
          <w:szCs w:val="28"/>
          <w:lang w:val="kk-KZ"/>
        </w:rPr>
        <w:t>ның</w:t>
      </w:r>
      <w:r w:rsidRPr="00BF0517">
        <w:rPr>
          <w:rFonts w:ascii="Times New Roman" w:eastAsia="Times New Roman" w:hAnsi="Times New Roman" w:cs="Times New Roman"/>
          <w:sz w:val="28"/>
          <w:szCs w:val="28"/>
        </w:rPr>
        <w:t xml:space="preserve"> Стратегиялық жоспарлау және реформалар агенттігі</w:t>
      </w:r>
      <w:r w:rsidRPr="00BF05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 xml:space="preserve">// </w:t>
      </w:r>
      <w:r w:rsidRPr="00BF0517">
        <w:rPr>
          <w:rFonts w:ascii="Times New Roman" w:hAnsi="Times New Roman" w:cs="Times New Roman"/>
          <w:sz w:val="28"/>
          <w:szCs w:val="28"/>
          <w:shd w:val="clear" w:color="auto" w:fill="FFFFFF"/>
          <w:lang w:val="kk-KZ"/>
        </w:rPr>
        <w:t>https://www.gov.kz/memleket/entities/aspr?lang=kk</w:t>
      </w:r>
    </w:p>
    <w:p w14:paraId="6CC96754" w14:textId="1CCD0FA3" w:rsidR="00394877" w:rsidRPr="003068E1" w:rsidRDefault="00BF0517" w:rsidP="00AF4066">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val="kk-KZ"/>
        </w:rPr>
        <w:t>110</w:t>
      </w:r>
      <w:r w:rsidR="00A570D0" w:rsidRPr="00C26886">
        <w:rPr>
          <w:rFonts w:ascii="Times New Roman" w:eastAsia="Times New Roman" w:hAnsi="Times New Roman" w:cs="Times New Roman"/>
          <w:sz w:val="28"/>
          <w:szCs w:val="28"/>
        </w:rPr>
        <w:t xml:space="preserve"> </w:t>
      </w:r>
      <w:r w:rsidR="00C26886" w:rsidRPr="00C26886">
        <w:rPr>
          <w:rFonts w:ascii="Times New Roman" w:eastAsia="Times New Roman" w:hAnsi="Times New Roman" w:cs="Times New Roman"/>
          <w:sz w:val="28"/>
          <w:szCs w:val="28"/>
        </w:rPr>
        <w:t>Шалболова У.</w:t>
      </w:r>
      <w:r w:rsidR="00394877" w:rsidRPr="00C26886">
        <w:rPr>
          <w:rFonts w:ascii="Times New Roman" w:eastAsia="Times New Roman" w:hAnsi="Times New Roman" w:cs="Times New Roman"/>
          <w:sz w:val="28"/>
          <w:szCs w:val="28"/>
        </w:rPr>
        <w:t xml:space="preserve">Ж., Мукаев Д.Т., Салыков А.М. </w:t>
      </w:r>
      <w:r w:rsidR="00394877" w:rsidRPr="00C26886">
        <w:rPr>
          <w:rFonts w:ascii="Times New Roman" w:hAnsi="Times New Roman" w:cs="Times New Roman"/>
          <w:sz w:val="28"/>
          <w:szCs w:val="28"/>
        </w:rPr>
        <w:t xml:space="preserve">Строительство </w:t>
      </w:r>
      <w:r w:rsidR="00394877" w:rsidRPr="003068E1">
        <w:rPr>
          <w:rFonts w:ascii="Times New Roman" w:hAnsi="Times New Roman" w:cs="Times New Roman"/>
          <w:sz w:val="28"/>
          <w:szCs w:val="28"/>
        </w:rPr>
        <w:t xml:space="preserve">доступного жилья в </w:t>
      </w:r>
      <w:r w:rsidR="00C26886">
        <w:rPr>
          <w:rFonts w:ascii="Times New Roman" w:hAnsi="Times New Roman" w:cs="Times New Roman"/>
          <w:sz w:val="28"/>
          <w:szCs w:val="28"/>
        </w:rPr>
        <w:t>К</w:t>
      </w:r>
      <w:r w:rsidR="0023384F" w:rsidRPr="003068E1">
        <w:rPr>
          <w:rFonts w:ascii="Times New Roman" w:hAnsi="Times New Roman" w:cs="Times New Roman"/>
          <w:sz w:val="28"/>
          <w:szCs w:val="28"/>
        </w:rPr>
        <w:t>аза</w:t>
      </w:r>
      <w:r w:rsidR="00C26886">
        <w:rPr>
          <w:rFonts w:ascii="Times New Roman" w:hAnsi="Times New Roman" w:cs="Times New Roman"/>
          <w:sz w:val="28"/>
          <w:szCs w:val="28"/>
        </w:rPr>
        <w:t>х</w:t>
      </w:r>
      <w:r w:rsidR="0023384F" w:rsidRPr="003068E1">
        <w:rPr>
          <w:rFonts w:ascii="Times New Roman" w:hAnsi="Times New Roman" w:cs="Times New Roman"/>
          <w:sz w:val="28"/>
          <w:szCs w:val="28"/>
        </w:rPr>
        <w:t>стан</w:t>
      </w:r>
      <w:r w:rsidR="00394877" w:rsidRPr="003068E1">
        <w:rPr>
          <w:rFonts w:ascii="Times New Roman" w:hAnsi="Times New Roman" w:cs="Times New Roman"/>
          <w:sz w:val="28"/>
          <w:szCs w:val="28"/>
        </w:rPr>
        <w:t>е // Национальные экономические системы в контексте формирования глобального экономического пространства</w:t>
      </w:r>
      <w:r w:rsidR="00C26886">
        <w:rPr>
          <w:rFonts w:ascii="Times New Roman" w:hAnsi="Times New Roman" w:cs="Times New Roman"/>
          <w:sz w:val="28"/>
          <w:szCs w:val="28"/>
        </w:rPr>
        <w:t>:</w:t>
      </w:r>
      <w:r w:rsidR="00394877" w:rsidRPr="003068E1">
        <w:rPr>
          <w:rFonts w:ascii="Times New Roman" w:hAnsi="Times New Roman" w:cs="Times New Roman"/>
          <w:sz w:val="28"/>
          <w:szCs w:val="28"/>
          <w:lang w:val="kk-KZ"/>
        </w:rPr>
        <w:t xml:space="preserve"> </w:t>
      </w:r>
      <w:r w:rsidR="00C26886" w:rsidRPr="003068E1">
        <w:rPr>
          <w:rFonts w:ascii="Times New Roman" w:hAnsi="Times New Roman" w:cs="Times New Roman"/>
          <w:sz w:val="28"/>
          <w:szCs w:val="28"/>
          <w:lang w:val="kk-KZ"/>
        </w:rPr>
        <w:t>сб</w:t>
      </w:r>
      <w:r w:rsidR="00C26886">
        <w:rPr>
          <w:rFonts w:ascii="Times New Roman" w:hAnsi="Times New Roman" w:cs="Times New Roman"/>
          <w:sz w:val="28"/>
          <w:szCs w:val="28"/>
          <w:lang w:val="kk-KZ"/>
        </w:rPr>
        <w:t>.</w:t>
      </w:r>
      <w:r w:rsidR="00C26886" w:rsidRPr="003068E1">
        <w:rPr>
          <w:rFonts w:ascii="Times New Roman" w:hAnsi="Times New Roman" w:cs="Times New Roman"/>
          <w:sz w:val="28"/>
          <w:szCs w:val="28"/>
          <w:lang w:val="kk-KZ"/>
        </w:rPr>
        <w:t xml:space="preserve"> </w:t>
      </w:r>
      <w:r w:rsidR="00C26886">
        <w:rPr>
          <w:rFonts w:ascii="Times New Roman" w:hAnsi="Times New Roman" w:cs="Times New Roman"/>
          <w:sz w:val="28"/>
          <w:szCs w:val="28"/>
          <w:lang w:val="kk-KZ"/>
        </w:rPr>
        <w:t>9-й</w:t>
      </w:r>
      <w:r w:rsidR="00C26886" w:rsidRPr="003068E1">
        <w:rPr>
          <w:rFonts w:ascii="Times New Roman" w:hAnsi="Times New Roman" w:cs="Times New Roman"/>
          <w:sz w:val="28"/>
          <w:szCs w:val="28"/>
        </w:rPr>
        <w:t xml:space="preserve"> междунар</w:t>
      </w:r>
      <w:r w:rsidR="00C26886">
        <w:rPr>
          <w:rFonts w:ascii="Times New Roman" w:hAnsi="Times New Roman" w:cs="Times New Roman"/>
          <w:sz w:val="28"/>
          <w:szCs w:val="28"/>
        </w:rPr>
        <w:t>.</w:t>
      </w:r>
      <w:r w:rsidR="00C26886" w:rsidRPr="003068E1">
        <w:rPr>
          <w:rFonts w:ascii="Times New Roman" w:hAnsi="Times New Roman" w:cs="Times New Roman"/>
          <w:sz w:val="28"/>
          <w:szCs w:val="28"/>
        </w:rPr>
        <w:t xml:space="preserve"> науч</w:t>
      </w:r>
      <w:r w:rsidR="00C26886">
        <w:rPr>
          <w:rFonts w:ascii="Times New Roman" w:hAnsi="Times New Roman" w:cs="Times New Roman"/>
          <w:sz w:val="28"/>
          <w:szCs w:val="28"/>
        </w:rPr>
        <w:t>.-</w:t>
      </w:r>
      <w:r w:rsidR="00C26886" w:rsidRPr="003068E1">
        <w:rPr>
          <w:rFonts w:ascii="Times New Roman" w:hAnsi="Times New Roman" w:cs="Times New Roman"/>
          <w:sz w:val="28"/>
          <w:szCs w:val="28"/>
        </w:rPr>
        <w:t>практ</w:t>
      </w:r>
      <w:r w:rsidR="00C26886">
        <w:rPr>
          <w:rFonts w:ascii="Times New Roman" w:hAnsi="Times New Roman" w:cs="Times New Roman"/>
          <w:sz w:val="28"/>
          <w:szCs w:val="28"/>
        </w:rPr>
        <w:t>.</w:t>
      </w:r>
      <w:r w:rsidR="00C26886" w:rsidRPr="003068E1">
        <w:rPr>
          <w:rFonts w:ascii="Times New Roman" w:hAnsi="Times New Roman" w:cs="Times New Roman"/>
          <w:sz w:val="28"/>
          <w:szCs w:val="28"/>
        </w:rPr>
        <w:t xml:space="preserve"> конф</w:t>
      </w:r>
      <w:r w:rsidR="00C26886">
        <w:rPr>
          <w:rFonts w:ascii="Times New Roman" w:hAnsi="Times New Roman" w:cs="Times New Roman"/>
          <w:sz w:val="28"/>
          <w:szCs w:val="28"/>
        </w:rPr>
        <w:t xml:space="preserve">. </w:t>
      </w:r>
      <w:r w:rsidR="00394877" w:rsidRPr="003068E1">
        <w:rPr>
          <w:rFonts w:ascii="Times New Roman" w:hAnsi="Times New Roman" w:cs="Times New Roman"/>
          <w:sz w:val="28"/>
          <w:szCs w:val="28"/>
          <w:lang w:val="kk-KZ"/>
        </w:rPr>
        <w:t>–</w:t>
      </w:r>
      <w:r w:rsidR="00C26886">
        <w:rPr>
          <w:rFonts w:ascii="Times New Roman" w:hAnsi="Times New Roman" w:cs="Times New Roman"/>
          <w:sz w:val="28"/>
          <w:szCs w:val="28"/>
          <w:lang w:val="kk-KZ"/>
        </w:rPr>
        <w:t xml:space="preserve"> </w:t>
      </w:r>
      <w:r w:rsidR="00394877" w:rsidRPr="003068E1">
        <w:rPr>
          <w:rFonts w:ascii="Times New Roman" w:hAnsi="Times New Roman" w:cs="Times New Roman"/>
          <w:sz w:val="28"/>
          <w:szCs w:val="28"/>
        </w:rPr>
        <w:t>Симферополь</w:t>
      </w:r>
      <w:r w:rsidR="00C26886">
        <w:rPr>
          <w:rFonts w:ascii="Times New Roman" w:hAnsi="Times New Roman" w:cs="Times New Roman"/>
          <w:sz w:val="28"/>
          <w:szCs w:val="28"/>
        </w:rPr>
        <w:t>, 2</w:t>
      </w:r>
      <w:r w:rsidR="00394877" w:rsidRPr="003068E1">
        <w:rPr>
          <w:rFonts w:ascii="Times New Roman" w:hAnsi="Times New Roman" w:cs="Times New Roman"/>
          <w:sz w:val="28"/>
          <w:szCs w:val="28"/>
          <w:lang w:val="kk-KZ"/>
        </w:rPr>
        <w:t>0</w:t>
      </w:r>
      <w:r w:rsidR="00394877" w:rsidRPr="003068E1">
        <w:rPr>
          <w:rFonts w:ascii="Times New Roman" w:hAnsi="Times New Roman" w:cs="Times New Roman"/>
          <w:sz w:val="28"/>
          <w:szCs w:val="28"/>
        </w:rPr>
        <w:t>23</w:t>
      </w:r>
      <w:r w:rsidR="00394877" w:rsidRPr="003068E1">
        <w:rPr>
          <w:rFonts w:ascii="Times New Roman" w:hAnsi="Times New Roman" w:cs="Times New Roman"/>
          <w:sz w:val="28"/>
          <w:szCs w:val="28"/>
          <w:lang w:val="kk-KZ"/>
        </w:rPr>
        <w:t>.</w:t>
      </w:r>
      <w:r w:rsidR="00394877" w:rsidRPr="003068E1">
        <w:rPr>
          <w:rFonts w:ascii="Times New Roman" w:hAnsi="Times New Roman" w:cs="Times New Roman"/>
          <w:sz w:val="28"/>
          <w:szCs w:val="28"/>
        </w:rPr>
        <w:t xml:space="preserve"> </w:t>
      </w:r>
      <w:r w:rsidR="00C26886">
        <w:rPr>
          <w:rFonts w:ascii="Times New Roman" w:hAnsi="Times New Roman" w:cs="Times New Roman"/>
          <w:sz w:val="28"/>
          <w:szCs w:val="28"/>
          <w:lang w:val="kk-KZ"/>
        </w:rPr>
        <w:t>–</w:t>
      </w:r>
      <w:r w:rsidR="00394877" w:rsidRPr="003068E1">
        <w:rPr>
          <w:rFonts w:ascii="Times New Roman" w:hAnsi="Times New Roman" w:cs="Times New Roman"/>
          <w:sz w:val="28"/>
          <w:szCs w:val="28"/>
        </w:rPr>
        <w:t xml:space="preserve"> </w:t>
      </w:r>
      <w:r w:rsidR="00394877" w:rsidRPr="003068E1">
        <w:rPr>
          <w:rFonts w:ascii="Times New Roman" w:hAnsi="Times New Roman" w:cs="Times New Roman"/>
          <w:sz w:val="28"/>
          <w:szCs w:val="28"/>
          <w:lang w:val="kk-KZ"/>
        </w:rPr>
        <w:t xml:space="preserve">С. </w:t>
      </w:r>
      <w:r w:rsidR="00394877" w:rsidRPr="003068E1">
        <w:rPr>
          <w:rFonts w:ascii="Times New Roman" w:hAnsi="Times New Roman" w:cs="Times New Roman"/>
          <w:sz w:val="28"/>
          <w:szCs w:val="28"/>
        </w:rPr>
        <w:t>610</w:t>
      </w:r>
      <w:r w:rsidR="00C26886">
        <w:rPr>
          <w:rFonts w:ascii="Times New Roman" w:hAnsi="Times New Roman" w:cs="Times New Roman"/>
          <w:sz w:val="28"/>
          <w:szCs w:val="28"/>
        </w:rPr>
        <w:t>-</w:t>
      </w:r>
      <w:r w:rsidR="00394877" w:rsidRPr="003068E1">
        <w:rPr>
          <w:rFonts w:ascii="Times New Roman" w:hAnsi="Times New Roman" w:cs="Times New Roman"/>
          <w:sz w:val="28"/>
          <w:szCs w:val="28"/>
        </w:rPr>
        <w:t>614.</w:t>
      </w:r>
    </w:p>
    <w:p w14:paraId="058DFBA7" w14:textId="06D553C2" w:rsidR="00394877" w:rsidRPr="003068E1" w:rsidRDefault="003068E1" w:rsidP="00AF40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00BF0517">
        <w:rPr>
          <w:rFonts w:ascii="Times New Roman" w:hAnsi="Times New Roman" w:cs="Times New Roman"/>
          <w:sz w:val="28"/>
          <w:szCs w:val="28"/>
          <w:lang w:val="kk-KZ"/>
        </w:rPr>
        <w:t>11</w:t>
      </w:r>
      <w:r w:rsidR="00A570D0">
        <w:rPr>
          <w:rFonts w:ascii="Times New Roman" w:hAnsi="Times New Roman" w:cs="Times New Roman"/>
          <w:sz w:val="28"/>
          <w:szCs w:val="28"/>
        </w:rPr>
        <w:t xml:space="preserve"> </w:t>
      </w:r>
      <w:r w:rsidR="00823CBE">
        <w:rPr>
          <w:rFonts w:ascii="Times New Roman" w:hAnsi="Times New Roman" w:cs="Times New Roman"/>
          <w:sz w:val="28"/>
          <w:szCs w:val="28"/>
        </w:rPr>
        <w:t>Комаров В.</w:t>
      </w:r>
      <w:r w:rsidR="00394877" w:rsidRPr="003068E1">
        <w:rPr>
          <w:rFonts w:ascii="Times New Roman" w:hAnsi="Times New Roman" w:cs="Times New Roman"/>
          <w:sz w:val="28"/>
          <w:szCs w:val="28"/>
        </w:rPr>
        <w:t>С. Факторы, определяющие доступность жилья для населения // Проблемы экономики и менеджмента</w:t>
      </w:r>
      <w:r w:rsidR="00823CBE">
        <w:rPr>
          <w:rFonts w:ascii="Times New Roman" w:hAnsi="Times New Roman" w:cs="Times New Roman"/>
          <w:sz w:val="28"/>
          <w:szCs w:val="28"/>
        </w:rPr>
        <w:t>.</w:t>
      </w:r>
      <w:r w:rsidR="00394877" w:rsidRPr="003068E1">
        <w:rPr>
          <w:rFonts w:ascii="Times New Roman" w:hAnsi="Times New Roman" w:cs="Times New Roman"/>
          <w:sz w:val="28"/>
          <w:szCs w:val="28"/>
        </w:rPr>
        <w:t xml:space="preserve"> </w:t>
      </w:r>
      <w:r w:rsidR="00823CBE">
        <w:rPr>
          <w:rFonts w:ascii="Times New Roman" w:hAnsi="Times New Roman" w:cs="Times New Roman"/>
          <w:sz w:val="28"/>
          <w:szCs w:val="28"/>
        </w:rPr>
        <w:t xml:space="preserve">– </w:t>
      </w:r>
      <w:r w:rsidR="00394877" w:rsidRPr="003068E1">
        <w:rPr>
          <w:rFonts w:ascii="Times New Roman" w:hAnsi="Times New Roman" w:cs="Times New Roman"/>
          <w:sz w:val="28"/>
          <w:szCs w:val="28"/>
        </w:rPr>
        <w:t xml:space="preserve">2015. </w:t>
      </w:r>
      <w:r w:rsidR="00823CBE">
        <w:rPr>
          <w:rFonts w:ascii="Times New Roman" w:hAnsi="Times New Roman" w:cs="Times New Roman"/>
          <w:sz w:val="28"/>
          <w:szCs w:val="28"/>
        </w:rPr>
        <w:t>– №7</w:t>
      </w:r>
      <w:r w:rsidR="00394877" w:rsidRPr="003068E1">
        <w:rPr>
          <w:rFonts w:ascii="Times New Roman" w:hAnsi="Times New Roman" w:cs="Times New Roman"/>
          <w:sz w:val="28"/>
          <w:szCs w:val="28"/>
        </w:rPr>
        <w:t>(47). – С.</w:t>
      </w:r>
      <w:r w:rsidR="00823CBE">
        <w:rPr>
          <w:rFonts w:ascii="Times New Roman" w:hAnsi="Times New Roman" w:cs="Times New Roman"/>
          <w:sz w:val="28"/>
          <w:szCs w:val="28"/>
        </w:rPr>
        <w:t xml:space="preserve"> </w:t>
      </w:r>
      <w:r w:rsidR="00394877" w:rsidRPr="003068E1">
        <w:rPr>
          <w:rFonts w:ascii="Times New Roman" w:hAnsi="Times New Roman" w:cs="Times New Roman"/>
          <w:sz w:val="28"/>
          <w:szCs w:val="28"/>
        </w:rPr>
        <w:t>39-41.</w:t>
      </w:r>
    </w:p>
    <w:p w14:paraId="3F5A778D" w14:textId="0391BA80" w:rsidR="00394877" w:rsidRPr="003068E1" w:rsidRDefault="00BF0517" w:rsidP="00AF4066">
      <w:pPr>
        <w:spacing w:after="0" w:line="240" w:lineRule="auto"/>
        <w:ind w:firstLine="708"/>
        <w:jc w:val="both"/>
        <w:rPr>
          <w:rFonts w:ascii="Times New Roman" w:hAnsi="Times New Roman" w:cs="Times New Roman"/>
          <w:sz w:val="28"/>
          <w:szCs w:val="28"/>
        </w:rPr>
      </w:pPr>
      <w:r>
        <w:rPr>
          <w:rStyle w:val="a7"/>
          <w:rFonts w:ascii="Times New Roman" w:hAnsi="Times New Roman" w:cs="Times New Roman"/>
          <w:color w:val="auto"/>
          <w:sz w:val="28"/>
          <w:szCs w:val="28"/>
          <w:u w:val="none"/>
          <w:lang w:val="kk-KZ"/>
        </w:rPr>
        <w:t>112</w:t>
      </w:r>
      <w:r w:rsidR="00A570D0" w:rsidRPr="00823CBE">
        <w:rPr>
          <w:rStyle w:val="a7"/>
          <w:rFonts w:ascii="Times New Roman" w:hAnsi="Times New Roman" w:cs="Times New Roman"/>
          <w:color w:val="auto"/>
          <w:sz w:val="28"/>
          <w:szCs w:val="28"/>
          <w:u w:val="none"/>
        </w:rPr>
        <w:t xml:space="preserve"> </w:t>
      </w:r>
      <w:r w:rsidR="00394877" w:rsidRPr="00823CBE">
        <w:rPr>
          <w:rStyle w:val="a7"/>
          <w:rFonts w:ascii="Times New Roman" w:hAnsi="Times New Roman" w:cs="Times New Roman"/>
          <w:color w:val="auto"/>
          <w:sz w:val="28"/>
          <w:szCs w:val="28"/>
          <w:u w:val="none"/>
        </w:rPr>
        <w:t>Обеспеченность жильем на 1 проживающего</w:t>
      </w:r>
      <w:r w:rsidR="00823CBE" w:rsidRPr="00823CBE">
        <w:rPr>
          <w:rStyle w:val="a7"/>
          <w:rFonts w:ascii="Times New Roman" w:hAnsi="Times New Roman" w:cs="Times New Roman"/>
          <w:color w:val="auto"/>
          <w:sz w:val="28"/>
          <w:szCs w:val="28"/>
          <w:u w:val="none"/>
        </w:rPr>
        <w:t xml:space="preserve"> </w:t>
      </w:r>
      <w:r w:rsidR="00394877" w:rsidRPr="00823CBE">
        <w:rPr>
          <w:rFonts w:ascii="Times New Roman" w:hAnsi="Times New Roman" w:cs="Times New Roman"/>
          <w:sz w:val="28"/>
          <w:szCs w:val="28"/>
        </w:rPr>
        <w:t>//</w:t>
      </w:r>
      <w:r w:rsidR="00394877" w:rsidRPr="00823CBE">
        <w:rPr>
          <w:rFonts w:ascii="Times New Roman" w:eastAsia="Times New Roman" w:hAnsi="Times New Roman" w:cs="Times New Roman"/>
          <w:sz w:val="28"/>
          <w:szCs w:val="28"/>
        </w:rPr>
        <w:t xml:space="preserve"> </w:t>
      </w:r>
      <w:hyperlink r:id="rId112" w:history="1">
        <w:r w:rsidR="00394877" w:rsidRPr="003068E1">
          <w:rPr>
            <w:rStyle w:val="a7"/>
            <w:rFonts w:ascii="Times New Roman" w:hAnsi="Times New Roman" w:cs="Times New Roman"/>
            <w:color w:val="auto"/>
            <w:sz w:val="28"/>
            <w:szCs w:val="28"/>
            <w:u w:val="none"/>
          </w:rPr>
          <w:t>https://taldau.stat.gov.kz/ru/NewIndex/GetIndex/704645?keyword=</w:t>
        </w:r>
      </w:hyperlink>
      <w:r w:rsidR="00823CBE">
        <w:rPr>
          <w:rStyle w:val="a7"/>
          <w:rFonts w:ascii="Times New Roman" w:hAnsi="Times New Roman" w:cs="Times New Roman"/>
          <w:color w:val="auto"/>
          <w:sz w:val="28"/>
          <w:szCs w:val="28"/>
          <w:u w:val="none"/>
        </w:rPr>
        <w:t>.</w:t>
      </w:r>
      <w:r w:rsidR="00394877" w:rsidRPr="003068E1">
        <w:rPr>
          <w:rFonts w:ascii="Times New Roman" w:hAnsi="Times New Roman" w:cs="Times New Roman"/>
          <w:sz w:val="28"/>
          <w:szCs w:val="28"/>
          <w:shd w:val="clear" w:color="auto" w:fill="FFFFFF"/>
        </w:rPr>
        <w:t xml:space="preserve"> 12.02.2023.</w:t>
      </w:r>
    </w:p>
    <w:p w14:paraId="0CA93970" w14:textId="3AE20F40" w:rsidR="00394877" w:rsidRPr="00630508" w:rsidRDefault="00630508" w:rsidP="00AF40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00BF0517">
        <w:rPr>
          <w:rFonts w:ascii="Times New Roman" w:hAnsi="Times New Roman" w:cs="Times New Roman"/>
          <w:sz w:val="28"/>
          <w:szCs w:val="28"/>
          <w:lang w:val="kk-KZ"/>
        </w:rPr>
        <w:t>13</w:t>
      </w:r>
      <w:r w:rsidR="00A570D0">
        <w:rPr>
          <w:rFonts w:ascii="Times New Roman" w:hAnsi="Times New Roman" w:cs="Times New Roman"/>
          <w:sz w:val="28"/>
          <w:szCs w:val="28"/>
        </w:rPr>
        <w:t xml:space="preserve"> </w:t>
      </w:r>
      <w:r w:rsidR="00394877" w:rsidRPr="00630508">
        <w:rPr>
          <w:rFonts w:ascii="Times New Roman" w:hAnsi="Times New Roman" w:cs="Times New Roman"/>
          <w:sz w:val="28"/>
          <w:szCs w:val="28"/>
        </w:rPr>
        <w:t>Мукаев Д.</w:t>
      </w:r>
      <w:r w:rsidR="00394877" w:rsidRPr="00630508">
        <w:rPr>
          <w:rFonts w:ascii="Times New Roman" w:hAnsi="Times New Roman" w:cs="Times New Roman"/>
          <w:sz w:val="28"/>
          <w:szCs w:val="28"/>
          <w:lang w:val="kk-KZ"/>
        </w:rPr>
        <w:t>Т.</w:t>
      </w:r>
      <w:r w:rsidR="00394877" w:rsidRPr="00630508">
        <w:rPr>
          <w:rFonts w:ascii="Times New Roman" w:hAnsi="Times New Roman" w:cs="Times New Roman"/>
          <w:sz w:val="28"/>
          <w:szCs w:val="28"/>
        </w:rPr>
        <w:t xml:space="preserve"> Специфические факторы, влияющие на формирование рынка недвижимости в Республике </w:t>
      </w:r>
      <w:r w:rsidR="00823CBE">
        <w:rPr>
          <w:rFonts w:ascii="Times New Roman" w:hAnsi="Times New Roman" w:cs="Times New Roman"/>
          <w:sz w:val="28"/>
          <w:szCs w:val="28"/>
        </w:rPr>
        <w:t>К</w:t>
      </w:r>
      <w:r w:rsidR="0023384F" w:rsidRPr="00630508">
        <w:rPr>
          <w:rFonts w:ascii="Times New Roman" w:hAnsi="Times New Roman" w:cs="Times New Roman"/>
          <w:sz w:val="28"/>
          <w:szCs w:val="28"/>
        </w:rPr>
        <w:t>аза</w:t>
      </w:r>
      <w:r w:rsidR="00823CBE">
        <w:rPr>
          <w:rFonts w:ascii="Times New Roman" w:hAnsi="Times New Roman" w:cs="Times New Roman"/>
          <w:sz w:val="28"/>
          <w:szCs w:val="28"/>
        </w:rPr>
        <w:t>хс</w:t>
      </w:r>
      <w:r w:rsidR="0023384F" w:rsidRPr="00630508">
        <w:rPr>
          <w:rFonts w:ascii="Times New Roman" w:hAnsi="Times New Roman" w:cs="Times New Roman"/>
          <w:sz w:val="28"/>
          <w:szCs w:val="28"/>
        </w:rPr>
        <w:t>тан</w:t>
      </w:r>
      <w:r w:rsidR="00394877" w:rsidRPr="00630508">
        <w:rPr>
          <w:rFonts w:ascii="Times New Roman" w:hAnsi="Times New Roman" w:cs="Times New Roman"/>
          <w:sz w:val="28"/>
          <w:szCs w:val="28"/>
        </w:rPr>
        <w:t xml:space="preserve"> // Экономиканы жаңғырту: алғышарттар, жайкүйі, жаһандық сын-қатерлер мен индустрия трендтері жағдайында даму жолдары</w:t>
      </w:r>
      <w:r w:rsidR="00823CBE">
        <w:rPr>
          <w:rFonts w:ascii="Times New Roman" w:hAnsi="Times New Roman" w:cs="Times New Roman"/>
          <w:sz w:val="28"/>
          <w:szCs w:val="28"/>
        </w:rPr>
        <w:t>:</w:t>
      </w:r>
      <w:r w:rsidR="00394877" w:rsidRPr="00630508">
        <w:rPr>
          <w:rFonts w:ascii="Times New Roman" w:hAnsi="Times New Roman" w:cs="Times New Roman"/>
          <w:sz w:val="28"/>
          <w:szCs w:val="28"/>
        </w:rPr>
        <w:t xml:space="preserve"> халық</w:t>
      </w:r>
      <w:r w:rsidR="00823CBE">
        <w:rPr>
          <w:rFonts w:ascii="Times New Roman" w:hAnsi="Times New Roman" w:cs="Times New Roman"/>
          <w:sz w:val="28"/>
          <w:szCs w:val="28"/>
        </w:rPr>
        <w:t>.</w:t>
      </w:r>
      <w:r w:rsidR="00394877" w:rsidRPr="00630508">
        <w:rPr>
          <w:rFonts w:ascii="Times New Roman" w:hAnsi="Times New Roman" w:cs="Times New Roman"/>
          <w:sz w:val="28"/>
          <w:szCs w:val="28"/>
        </w:rPr>
        <w:t xml:space="preserve"> ғыл</w:t>
      </w:r>
      <w:r w:rsidR="00823CBE">
        <w:rPr>
          <w:rFonts w:ascii="Times New Roman" w:hAnsi="Times New Roman" w:cs="Times New Roman"/>
          <w:sz w:val="28"/>
          <w:szCs w:val="28"/>
        </w:rPr>
        <w:t>.</w:t>
      </w:r>
      <w:r w:rsidR="00394877" w:rsidRPr="00630508">
        <w:rPr>
          <w:rFonts w:ascii="Times New Roman" w:hAnsi="Times New Roman" w:cs="Times New Roman"/>
          <w:sz w:val="28"/>
          <w:szCs w:val="28"/>
        </w:rPr>
        <w:t>-тәжір</w:t>
      </w:r>
      <w:r w:rsidR="00823CBE">
        <w:rPr>
          <w:rFonts w:ascii="Times New Roman" w:hAnsi="Times New Roman" w:cs="Times New Roman"/>
          <w:sz w:val="28"/>
          <w:szCs w:val="28"/>
        </w:rPr>
        <w:t>.</w:t>
      </w:r>
      <w:r w:rsidR="00394877" w:rsidRPr="00630508">
        <w:rPr>
          <w:rFonts w:ascii="Times New Roman" w:hAnsi="Times New Roman" w:cs="Times New Roman"/>
          <w:sz w:val="28"/>
          <w:szCs w:val="28"/>
        </w:rPr>
        <w:t xml:space="preserve"> конф</w:t>
      </w:r>
      <w:r w:rsidR="00823CBE">
        <w:rPr>
          <w:rFonts w:ascii="Times New Roman" w:hAnsi="Times New Roman" w:cs="Times New Roman"/>
          <w:sz w:val="28"/>
          <w:szCs w:val="28"/>
        </w:rPr>
        <w:t xml:space="preserve">. </w:t>
      </w:r>
      <w:r w:rsidR="00394877" w:rsidRPr="00630508">
        <w:rPr>
          <w:rFonts w:ascii="Times New Roman" w:hAnsi="Times New Roman" w:cs="Times New Roman"/>
          <w:sz w:val="28"/>
          <w:szCs w:val="28"/>
        </w:rPr>
        <w:t>еңбек</w:t>
      </w:r>
      <w:r w:rsidR="00823CBE">
        <w:rPr>
          <w:rFonts w:ascii="Times New Roman" w:hAnsi="Times New Roman" w:cs="Times New Roman"/>
          <w:sz w:val="28"/>
          <w:szCs w:val="28"/>
        </w:rPr>
        <w:t>.</w:t>
      </w:r>
      <w:r w:rsidR="00394877" w:rsidRPr="00630508">
        <w:rPr>
          <w:rFonts w:ascii="Times New Roman" w:hAnsi="Times New Roman" w:cs="Times New Roman"/>
          <w:sz w:val="28"/>
          <w:szCs w:val="28"/>
        </w:rPr>
        <w:t xml:space="preserve"> жин. </w:t>
      </w:r>
      <w:r w:rsidR="00823CBE">
        <w:rPr>
          <w:rFonts w:ascii="Times New Roman" w:hAnsi="Times New Roman" w:cs="Times New Roman"/>
          <w:sz w:val="28"/>
          <w:szCs w:val="28"/>
        </w:rPr>
        <w:t>–</w:t>
      </w:r>
      <w:r w:rsidR="00394877" w:rsidRPr="00630508">
        <w:rPr>
          <w:rFonts w:ascii="Times New Roman" w:hAnsi="Times New Roman" w:cs="Times New Roman"/>
          <w:sz w:val="28"/>
          <w:szCs w:val="28"/>
        </w:rPr>
        <w:t xml:space="preserve"> Нұр-Сұлтан</w:t>
      </w:r>
      <w:r w:rsidR="00823CBE">
        <w:rPr>
          <w:rFonts w:ascii="Times New Roman" w:hAnsi="Times New Roman" w:cs="Times New Roman"/>
          <w:sz w:val="28"/>
          <w:szCs w:val="28"/>
        </w:rPr>
        <w:t>,</w:t>
      </w:r>
      <w:r w:rsidR="00394877" w:rsidRPr="00630508">
        <w:rPr>
          <w:rFonts w:ascii="Times New Roman" w:hAnsi="Times New Roman" w:cs="Times New Roman"/>
          <w:sz w:val="28"/>
          <w:szCs w:val="28"/>
        </w:rPr>
        <w:t xml:space="preserve"> 2020. – С.</w:t>
      </w:r>
      <w:r w:rsidR="00823CBE">
        <w:rPr>
          <w:rFonts w:ascii="Times New Roman" w:hAnsi="Times New Roman" w:cs="Times New Roman"/>
          <w:sz w:val="28"/>
          <w:szCs w:val="28"/>
        </w:rPr>
        <w:t xml:space="preserve"> 171-</w:t>
      </w:r>
      <w:r w:rsidR="00394877" w:rsidRPr="00630508">
        <w:rPr>
          <w:rFonts w:ascii="Times New Roman" w:hAnsi="Times New Roman" w:cs="Times New Roman"/>
          <w:sz w:val="28"/>
          <w:szCs w:val="28"/>
        </w:rPr>
        <w:t>176.</w:t>
      </w:r>
    </w:p>
    <w:p w14:paraId="530D2FAA" w14:textId="2FA3A7E8" w:rsidR="00394877" w:rsidRPr="00630508" w:rsidRDefault="00630508" w:rsidP="00AF40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00BF0517">
        <w:rPr>
          <w:rFonts w:ascii="Times New Roman" w:hAnsi="Times New Roman" w:cs="Times New Roman"/>
          <w:sz w:val="28"/>
          <w:szCs w:val="28"/>
          <w:lang w:val="kk-KZ"/>
        </w:rPr>
        <w:t>14</w:t>
      </w:r>
      <w:r w:rsidR="00A570D0">
        <w:rPr>
          <w:rFonts w:ascii="Times New Roman" w:hAnsi="Times New Roman" w:cs="Times New Roman"/>
          <w:sz w:val="28"/>
          <w:szCs w:val="28"/>
        </w:rPr>
        <w:t xml:space="preserve"> </w:t>
      </w:r>
      <w:r w:rsidR="00394877" w:rsidRPr="00630508">
        <w:rPr>
          <w:rFonts w:ascii="Times New Roman" w:hAnsi="Times New Roman" w:cs="Times New Roman"/>
          <w:sz w:val="28"/>
          <w:szCs w:val="28"/>
        </w:rPr>
        <w:t>Мукаев Д.Т</w:t>
      </w:r>
      <w:r w:rsidR="00394877" w:rsidRPr="00630508">
        <w:rPr>
          <w:rFonts w:ascii="Times New Roman" w:hAnsi="Times New Roman" w:cs="Times New Roman"/>
          <w:sz w:val="28"/>
          <w:szCs w:val="28"/>
          <w:lang w:val="kk-KZ"/>
        </w:rPr>
        <w:t>.</w:t>
      </w:r>
      <w:r w:rsidR="00394877" w:rsidRPr="00630508">
        <w:rPr>
          <w:rFonts w:ascii="Times New Roman" w:hAnsi="Times New Roman" w:cs="Times New Roman"/>
          <w:sz w:val="28"/>
          <w:szCs w:val="28"/>
        </w:rPr>
        <w:t xml:space="preserve"> Оценка состояния рынка недвижимости в Республике </w:t>
      </w:r>
      <w:r w:rsidR="00823CBE">
        <w:rPr>
          <w:rFonts w:ascii="Times New Roman" w:hAnsi="Times New Roman" w:cs="Times New Roman"/>
          <w:sz w:val="28"/>
          <w:szCs w:val="28"/>
        </w:rPr>
        <w:t>Казах</w:t>
      </w:r>
      <w:r w:rsidR="0023384F" w:rsidRPr="00630508">
        <w:rPr>
          <w:rFonts w:ascii="Times New Roman" w:hAnsi="Times New Roman" w:cs="Times New Roman"/>
          <w:sz w:val="28"/>
          <w:szCs w:val="28"/>
        </w:rPr>
        <w:t>стан</w:t>
      </w:r>
      <w:r w:rsidR="00394877" w:rsidRPr="00630508">
        <w:rPr>
          <w:rFonts w:ascii="Times New Roman" w:hAnsi="Times New Roman" w:cs="Times New Roman"/>
          <w:sz w:val="28"/>
          <w:szCs w:val="28"/>
        </w:rPr>
        <w:t xml:space="preserve"> // Национальные экономические системы в контексте формирования глобального экономического пространства</w:t>
      </w:r>
      <w:r w:rsidR="00823CBE">
        <w:rPr>
          <w:rFonts w:ascii="Times New Roman" w:hAnsi="Times New Roman" w:cs="Times New Roman"/>
          <w:sz w:val="28"/>
          <w:szCs w:val="28"/>
        </w:rPr>
        <w:t>:</w:t>
      </w:r>
      <w:r w:rsidR="00394877" w:rsidRPr="00630508">
        <w:rPr>
          <w:rFonts w:ascii="Times New Roman" w:hAnsi="Times New Roman" w:cs="Times New Roman"/>
          <w:sz w:val="28"/>
          <w:szCs w:val="28"/>
          <w:lang w:val="kk-KZ"/>
        </w:rPr>
        <w:t xml:space="preserve"> </w:t>
      </w:r>
      <w:r w:rsidR="00823CBE" w:rsidRPr="00630508">
        <w:rPr>
          <w:rFonts w:ascii="Times New Roman" w:hAnsi="Times New Roman" w:cs="Times New Roman"/>
          <w:sz w:val="28"/>
          <w:szCs w:val="28"/>
          <w:lang w:val="kk-KZ"/>
        </w:rPr>
        <w:t>сб</w:t>
      </w:r>
      <w:r w:rsidR="00823CBE">
        <w:rPr>
          <w:rFonts w:ascii="Times New Roman" w:hAnsi="Times New Roman" w:cs="Times New Roman"/>
          <w:sz w:val="28"/>
          <w:szCs w:val="28"/>
          <w:lang w:val="kk-KZ"/>
        </w:rPr>
        <w:t>.</w:t>
      </w:r>
      <w:r w:rsidR="00823CBE" w:rsidRPr="00630508">
        <w:rPr>
          <w:rFonts w:ascii="Times New Roman" w:hAnsi="Times New Roman" w:cs="Times New Roman"/>
          <w:sz w:val="28"/>
          <w:szCs w:val="28"/>
          <w:lang w:val="kk-KZ"/>
        </w:rPr>
        <w:t xml:space="preserve"> </w:t>
      </w:r>
      <w:r w:rsidR="00823CBE" w:rsidRPr="00630508">
        <w:rPr>
          <w:rFonts w:ascii="Times New Roman" w:hAnsi="Times New Roman" w:cs="Times New Roman"/>
          <w:sz w:val="28"/>
          <w:szCs w:val="28"/>
        </w:rPr>
        <w:t>междунар</w:t>
      </w:r>
      <w:r w:rsidR="00823CBE">
        <w:rPr>
          <w:rFonts w:ascii="Times New Roman" w:hAnsi="Times New Roman" w:cs="Times New Roman"/>
          <w:sz w:val="28"/>
          <w:szCs w:val="28"/>
        </w:rPr>
        <w:t>.</w:t>
      </w:r>
      <w:r w:rsidR="00823CBE" w:rsidRPr="00630508">
        <w:rPr>
          <w:rFonts w:ascii="Times New Roman" w:hAnsi="Times New Roman" w:cs="Times New Roman"/>
          <w:sz w:val="28"/>
          <w:szCs w:val="28"/>
        </w:rPr>
        <w:t xml:space="preserve"> науч</w:t>
      </w:r>
      <w:r w:rsidR="00823CBE">
        <w:rPr>
          <w:rFonts w:ascii="Times New Roman" w:hAnsi="Times New Roman" w:cs="Times New Roman"/>
          <w:sz w:val="28"/>
          <w:szCs w:val="28"/>
        </w:rPr>
        <w:t>.</w:t>
      </w:r>
      <w:r w:rsidR="00823CBE" w:rsidRPr="00630508">
        <w:rPr>
          <w:rFonts w:ascii="Times New Roman" w:hAnsi="Times New Roman" w:cs="Times New Roman"/>
          <w:sz w:val="28"/>
          <w:szCs w:val="28"/>
        </w:rPr>
        <w:t>-практ</w:t>
      </w:r>
      <w:r w:rsidR="00823CBE">
        <w:rPr>
          <w:rFonts w:ascii="Times New Roman" w:hAnsi="Times New Roman" w:cs="Times New Roman"/>
          <w:sz w:val="28"/>
          <w:szCs w:val="28"/>
        </w:rPr>
        <w:t>.</w:t>
      </w:r>
      <w:r w:rsidR="00823CBE" w:rsidRPr="00630508">
        <w:rPr>
          <w:rFonts w:ascii="Times New Roman" w:hAnsi="Times New Roman" w:cs="Times New Roman"/>
          <w:sz w:val="28"/>
          <w:szCs w:val="28"/>
        </w:rPr>
        <w:t xml:space="preserve"> конф</w:t>
      </w:r>
      <w:r w:rsidR="00823CBE">
        <w:rPr>
          <w:rFonts w:ascii="Times New Roman" w:hAnsi="Times New Roman" w:cs="Times New Roman"/>
          <w:sz w:val="28"/>
          <w:szCs w:val="28"/>
        </w:rPr>
        <w:t xml:space="preserve">. </w:t>
      </w:r>
      <w:r w:rsidR="00394877" w:rsidRPr="00630508">
        <w:rPr>
          <w:rFonts w:ascii="Times New Roman" w:hAnsi="Times New Roman" w:cs="Times New Roman"/>
          <w:sz w:val="28"/>
          <w:szCs w:val="28"/>
          <w:lang w:val="kk-KZ"/>
        </w:rPr>
        <w:t>–</w:t>
      </w:r>
      <w:r w:rsidR="00823CBE">
        <w:rPr>
          <w:rFonts w:ascii="Times New Roman" w:hAnsi="Times New Roman" w:cs="Times New Roman"/>
          <w:sz w:val="28"/>
          <w:szCs w:val="28"/>
          <w:lang w:val="kk-KZ"/>
        </w:rPr>
        <w:t xml:space="preserve"> </w:t>
      </w:r>
      <w:r w:rsidR="00394877" w:rsidRPr="00630508">
        <w:rPr>
          <w:rFonts w:ascii="Times New Roman" w:hAnsi="Times New Roman" w:cs="Times New Roman"/>
          <w:sz w:val="28"/>
          <w:szCs w:val="28"/>
        </w:rPr>
        <w:t>Симферополь</w:t>
      </w:r>
      <w:r w:rsidR="00823CBE">
        <w:rPr>
          <w:rFonts w:ascii="Times New Roman" w:hAnsi="Times New Roman" w:cs="Times New Roman"/>
          <w:sz w:val="28"/>
          <w:szCs w:val="28"/>
        </w:rPr>
        <w:t>,</w:t>
      </w:r>
      <w:r w:rsidR="00394877" w:rsidRPr="00630508">
        <w:rPr>
          <w:rFonts w:ascii="Times New Roman" w:hAnsi="Times New Roman" w:cs="Times New Roman"/>
          <w:sz w:val="28"/>
          <w:szCs w:val="28"/>
        </w:rPr>
        <w:t xml:space="preserve"> </w:t>
      </w:r>
      <w:r w:rsidR="00394877" w:rsidRPr="00630508">
        <w:rPr>
          <w:rFonts w:ascii="Times New Roman" w:hAnsi="Times New Roman" w:cs="Times New Roman"/>
          <w:sz w:val="28"/>
          <w:szCs w:val="28"/>
          <w:lang w:val="kk-KZ"/>
        </w:rPr>
        <w:t>20</w:t>
      </w:r>
      <w:r w:rsidR="00394877" w:rsidRPr="00630508">
        <w:rPr>
          <w:rFonts w:ascii="Times New Roman" w:hAnsi="Times New Roman" w:cs="Times New Roman"/>
          <w:sz w:val="28"/>
          <w:szCs w:val="28"/>
        </w:rPr>
        <w:t>21</w:t>
      </w:r>
      <w:r w:rsidR="00394877" w:rsidRPr="00630508">
        <w:rPr>
          <w:rFonts w:ascii="Times New Roman" w:hAnsi="Times New Roman" w:cs="Times New Roman"/>
          <w:sz w:val="28"/>
          <w:szCs w:val="28"/>
          <w:lang w:val="kk-KZ"/>
        </w:rPr>
        <w:t>.</w:t>
      </w:r>
      <w:r w:rsidR="00394877" w:rsidRPr="00630508">
        <w:rPr>
          <w:rFonts w:ascii="Times New Roman" w:hAnsi="Times New Roman" w:cs="Times New Roman"/>
          <w:sz w:val="28"/>
          <w:szCs w:val="28"/>
        </w:rPr>
        <w:t xml:space="preserve"> </w:t>
      </w:r>
      <w:r w:rsidR="00823CBE">
        <w:rPr>
          <w:rFonts w:ascii="Times New Roman" w:hAnsi="Times New Roman" w:cs="Times New Roman"/>
          <w:sz w:val="28"/>
          <w:szCs w:val="28"/>
          <w:lang w:val="kk-KZ"/>
        </w:rPr>
        <w:t>–</w:t>
      </w:r>
      <w:r w:rsidR="00394877" w:rsidRPr="00630508">
        <w:rPr>
          <w:rFonts w:ascii="Times New Roman" w:hAnsi="Times New Roman" w:cs="Times New Roman"/>
          <w:sz w:val="28"/>
          <w:szCs w:val="28"/>
        </w:rPr>
        <w:t xml:space="preserve"> </w:t>
      </w:r>
      <w:r w:rsidR="00394877" w:rsidRPr="00630508">
        <w:rPr>
          <w:rFonts w:ascii="Times New Roman" w:hAnsi="Times New Roman" w:cs="Times New Roman"/>
          <w:sz w:val="28"/>
          <w:szCs w:val="28"/>
          <w:lang w:val="kk-KZ"/>
        </w:rPr>
        <w:t xml:space="preserve">С. </w:t>
      </w:r>
      <w:r w:rsidR="00394877" w:rsidRPr="00630508">
        <w:rPr>
          <w:rFonts w:ascii="Times New Roman" w:hAnsi="Times New Roman" w:cs="Times New Roman"/>
          <w:sz w:val="28"/>
          <w:szCs w:val="28"/>
        </w:rPr>
        <w:t>474</w:t>
      </w:r>
      <w:r w:rsidR="00823CBE">
        <w:rPr>
          <w:rFonts w:ascii="Times New Roman" w:hAnsi="Times New Roman" w:cs="Times New Roman"/>
          <w:sz w:val="28"/>
          <w:szCs w:val="28"/>
        </w:rPr>
        <w:t>-</w:t>
      </w:r>
      <w:r w:rsidR="00394877" w:rsidRPr="00630508">
        <w:rPr>
          <w:rFonts w:ascii="Times New Roman" w:hAnsi="Times New Roman" w:cs="Times New Roman"/>
          <w:sz w:val="28"/>
          <w:szCs w:val="28"/>
        </w:rPr>
        <w:t>479.</w:t>
      </w:r>
    </w:p>
    <w:p w14:paraId="3BEA6C84" w14:textId="5FD75937" w:rsidR="00394877" w:rsidRPr="00823CBE" w:rsidRDefault="00630508" w:rsidP="00AF4066">
      <w:pPr>
        <w:spacing w:after="0" w:line="240" w:lineRule="auto"/>
        <w:ind w:firstLine="708"/>
        <w:jc w:val="both"/>
        <w:rPr>
          <w:rFonts w:ascii="Times New Roman" w:eastAsia="Times New Roman" w:hAnsi="Times New Roman" w:cs="Times New Roman"/>
          <w:sz w:val="28"/>
          <w:szCs w:val="28"/>
        </w:rPr>
      </w:pPr>
      <w:r w:rsidRPr="00823CBE">
        <w:rPr>
          <w:rFonts w:ascii="Times New Roman" w:eastAsia="Times New Roman" w:hAnsi="Times New Roman" w:cs="Times New Roman"/>
          <w:sz w:val="28"/>
          <w:szCs w:val="28"/>
        </w:rPr>
        <w:t>11</w:t>
      </w:r>
      <w:r w:rsidR="00BF0517">
        <w:rPr>
          <w:rFonts w:ascii="Times New Roman" w:eastAsia="Times New Roman" w:hAnsi="Times New Roman" w:cs="Times New Roman"/>
          <w:sz w:val="28"/>
          <w:szCs w:val="28"/>
          <w:lang w:val="kk-KZ"/>
        </w:rPr>
        <w:t>5</w:t>
      </w:r>
      <w:r w:rsidR="00A570D0" w:rsidRPr="00823CBE">
        <w:rPr>
          <w:rFonts w:ascii="Times New Roman" w:eastAsia="Times New Roman" w:hAnsi="Times New Roman" w:cs="Times New Roman"/>
          <w:sz w:val="28"/>
          <w:szCs w:val="28"/>
        </w:rPr>
        <w:t xml:space="preserve"> </w:t>
      </w:r>
      <w:r w:rsidR="00394877" w:rsidRPr="00823CBE">
        <w:rPr>
          <w:rFonts w:ascii="Times New Roman" w:eastAsia="Times New Roman" w:hAnsi="Times New Roman" w:cs="Times New Roman"/>
          <w:sz w:val="28"/>
          <w:szCs w:val="28"/>
        </w:rPr>
        <w:t xml:space="preserve">Индексы цен на рынке жилья // </w:t>
      </w:r>
      <w:hyperlink r:id="rId113" w:history="1">
        <w:r w:rsidR="00823CBE" w:rsidRPr="00823CBE">
          <w:rPr>
            <w:rStyle w:val="a7"/>
            <w:rFonts w:ascii="Times New Roman" w:hAnsi="Times New Roman" w:cs="Times New Roman"/>
            <w:color w:val="auto"/>
            <w:sz w:val="28"/>
            <w:szCs w:val="28"/>
            <w:u w:val="none"/>
          </w:rPr>
          <w:t>https://new.stat.gov.kz/ru.</w:t>
        </w:r>
      </w:hyperlink>
      <w:r w:rsidR="00394877" w:rsidRPr="00823CBE">
        <w:rPr>
          <w:rFonts w:ascii="Times New Roman" w:hAnsi="Times New Roman" w:cs="Times New Roman"/>
          <w:sz w:val="28"/>
          <w:szCs w:val="28"/>
          <w:shd w:val="clear" w:color="auto" w:fill="FFFFFF"/>
        </w:rPr>
        <w:t xml:space="preserve"> 14.02.2023.</w:t>
      </w:r>
    </w:p>
    <w:p w14:paraId="2B51E30A" w14:textId="3B3F7577" w:rsidR="00394877" w:rsidRPr="00823CBE" w:rsidRDefault="00630508" w:rsidP="00AF4066">
      <w:pPr>
        <w:spacing w:after="0" w:line="240" w:lineRule="auto"/>
        <w:ind w:firstLine="708"/>
        <w:jc w:val="both"/>
        <w:rPr>
          <w:rFonts w:ascii="Times New Roman" w:eastAsia="Times New Roman" w:hAnsi="Times New Roman" w:cs="Times New Roman"/>
          <w:sz w:val="28"/>
          <w:szCs w:val="28"/>
        </w:rPr>
      </w:pPr>
      <w:r w:rsidRPr="00823CBE">
        <w:rPr>
          <w:rFonts w:ascii="Times New Roman" w:eastAsia="Times New Roman" w:hAnsi="Times New Roman" w:cs="Times New Roman"/>
          <w:sz w:val="28"/>
          <w:szCs w:val="28"/>
        </w:rPr>
        <w:t>11</w:t>
      </w:r>
      <w:r w:rsidR="00BF0517">
        <w:rPr>
          <w:rFonts w:ascii="Times New Roman" w:eastAsia="Times New Roman" w:hAnsi="Times New Roman" w:cs="Times New Roman"/>
          <w:sz w:val="28"/>
          <w:szCs w:val="28"/>
          <w:lang w:val="kk-KZ"/>
        </w:rPr>
        <w:t>6</w:t>
      </w:r>
      <w:r w:rsidR="00A570D0" w:rsidRPr="00823CBE">
        <w:rPr>
          <w:rFonts w:ascii="Times New Roman" w:eastAsia="Times New Roman" w:hAnsi="Times New Roman" w:cs="Times New Roman"/>
          <w:sz w:val="28"/>
          <w:szCs w:val="28"/>
        </w:rPr>
        <w:t xml:space="preserve"> </w:t>
      </w:r>
      <w:r w:rsidR="00394877" w:rsidRPr="00823CBE">
        <w:rPr>
          <w:rFonts w:ascii="Times New Roman" w:eastAsia="Times New Roman" w:hAnsi="Times New Roman" w:cs="Times New Roman"/>
          <w:sz w:val="28"/>
          <w:szCs w:val="28"/>
        </w:rPr>
        <w:t xml:space="preserve">Как менялись цены и заработная плата в </w:t>
      </w:r>
      <w:r w:rsidR="0023384F" w:rsidRPr="00823CBE">
        <w:rPr>
          <w:rFonts w:ascii="Times New Roman" w:eastAsia="Times New Roman" w:hAnsi="Times New Roman" w:cs="Times New Roman"/>
          <w:sz w:val="28"/>
          <w:szCs w:val="28"/>
        </w:rPr>
        <w:t>Қазақстан</w:t>
      </w:r>
      <w:r w:rsidR="00394877" w:rsidRPr="00823CBE">
        <w:rPr>
          <w:rFonts w:ascii="Times New Roman" w:eastAsia="Times New Roman" w:hAnsi="Times New Roman" w:cs="Times New Roman"/>
          <w:sz w:val="28"/>
          <w:szCs w:val="28"/>
        </w:rPr>
        <w:t xml:space="preserve">е за 10 лет </w:t>
      </w:r>
      <w:r w:rsidR="00823CBE" w:rsidRPr="00823CBE">
        <w:rPr>
          <w:rFonts w:ascii="Times New Roman" w:eastAsia="Times New Roman" w:hAnsi="Times New Roman" w:cs="Times New Roman"/>
          <w:sz w:val="28"/>
          <w:szCs w:val="28"/>
        </w:rPr>
        <w:t xml:space="preserve">// </w:t>
      </w:r>
      <w:hyperlink r:id="rId114" w:history="1">
        <w:r w:rsidR="00823CBE" w:rsidRPr="00823CBE">
          <w:rPr>
            <w:rStyle w:val="a7"/>
            <w:rFonts w:ascii="Times New Roman" w:eastAsia="Times New Roman" w:hAnsi="Times New Roman" w:cs="Times New Roman"/>
            <w:color w:val="auto"/>
            <w:sz w:val="28"/>
            <w:szCs w:val="28"/>
            <w:u w:val="none"/>
          </w:rPr>
          <w:t>https://forbes.kz//finances/finance/kak_menyalis_tsenyi_i_zarplatyi_v.</w:t>
        </w:r>
      </w:hyperlink>
      <w:r w:rsidR="00394877" w:rsidRPr="00823CBE">
        <w:rPr>
          <w:rFonts w:ascii="Times New Roman" w:hAnsi="Times New Roman" w:cs="Times New Roman"/>
          <w:sz w:val="28"/>
          <w:szCs w:val="28"/>
          <w:shd w:val="clear" w:color="auto" w:fill="FFFFFF"/>
        </w:rPr>
        <w:t xml:space="preserve"> 14.02.2023.</w:t>
      </w:r>
    </w:p>
    <w:p w14:paraId="7F7FBD5D" w14:textId="2EC70BE3" w:rsidR="00394877" w:rsidRPr="00823CBE" w:rsidRDefault="00630508" w:rsidP="00AF4066">
      <w:pPr>
        <w:spacing w:after="0" w:line="240" w:lineRule="auto"/>
        <w:ind w:firstLine="708"/>
        <w:jc w:val="both"/>
        <w:rPr>
          <w:rFonts w:ascii="Times New Roman" w:eastAsia="Times New Roman" w:hAnsi="Times New Roman" w:cs="Times New Roman"/>
          <w:sz w:val="28"/>
          <w:szCs w:val="28"/>
        </w:rPr>
      </w:pPr>
      <w:r w:rsidRPr="00823CBE">
        <w:rPr>
          <w:rFonts w:ascii="Times New Roman" w:eastAsia="Times New Roman" w:hAnsi="Times New Roman" w:cs="Times New Roman"/>
          <w:kern w:val="36"/>
          <w:sz w:val="28"/>
          <w:szCs w:val="28"/>
        </w:rPr>
        <w:t>11</w:t>
      </w:r>
      <w:r w:rsidR="00BF0517">
        <w:rPr>
          <w:rFonts w:ascii="Times New Roman" w:eastAsia="Times New Roman" w:hAnsi="Times New Roman" w:cs="Times New Roman"/>
          <w:kern w:val="36"/>
          <w:sz w:val="28"/>
          <w:szCs w:val="28"/>
          <w:lang w:val="kk-KZ"/>
        </w:rPr>
        <w:t>7</w:t>
      </w:r>
      <w:r w:rsidR="00A570D0" w:rsidRPr="00823CBE">
        <w:rPr>
          <w:rFonts w:ascii="Times New Roman" w:eastAsia="Times New Roman" w:hAnsi="Times New Roman" w:cs="Times New Roman"/>
          <w:kern w:val="36"/>
          <w:sz w:val="28"/>
          <w:szCs w:val="28"/>
        </w:rPr>
        <w:t xml:space="preserve"> </w:t>
      </w:r>
      <w:r w:rsidR="00394877" w:rsidRPr="00823CBE">
        <w:rPr>
          <w:rFonts w:ascii="Times New Roman" w:eastAsia="Times New Roman" w:hAnsi="Times New Roman" w:cs="Times New Roman"/>
          <w:kern w:val="36"/>
          <w:sz w:val="28"/>
          <w:szCs w:val="28"/>
        </w:rPr>
        <w:t xml:space="preserve">Пчялинская А. </w:t>
      </w:r>
      <w:r w:rsidR="00394877" w:rsidRPr="00823CBE">
        <w:rPr>
          <w:rFonts w:ascii="Times New Roman" w:eastAsia="Times New Roman" w:hAnsi="Times New Roman" w:cs="Times New Roman"/>
          <w:sz w:val="28"/>
          <w:szCs w:val="28"/>
        </w:rPr>
        <w:t xml:space="preserve">На сколько подорожали квартиры в </w:t>
      </w:r>
      <w:r w:rsidR="00823CBE" w:rsidRPr="00823CBE">
        <w:rPr>
          <w:rFonts w:ascii="Times New Roman" w:eastAsia="Times New Roman" w:hAnsi="Times New Roman" w:cs="Times New Roman"/>
          <w:sz w:val="28"/>
          <w:szCs w:val="28"/>
        </w:rPr>
        <w:t>К</w:t>
      </w:r>
      <w:r w:rsidR="0023384F" w:rsidRPr="00823CBE">
        <w:rPr>
          <w:rFonts w:ascii="Times New Roman" w:eastAsia="Times New Roman" w:hAnsi="Times New Roman" w:cs="Times New Roman"/>
          <w:sz w:val="28"/>
          <w:szCs w:val="28"/>
        </w:rPr>
        <w:t>аза</w:t>
      </w:r>
      <w:r w:rsidR="00823CBE" w:rsidRPr="00823CBE">
        <w:rPr>
          <w:rFonts w:ascii="Times New Roman" w:eastAsia="Times New Roman" w:hAnsi="Times New Roman" w:cs="Times New Roman"/>
          <w:sz w:val="28"/>
          <w:szCs w:val="28"/>
        </w:rPr>
        <w:t>х</w:t>
      </w:r>
      <w:r w:rsidR="0023384F" w:rsidRPr="00823CBE">
        <w:rPr>
          <w:rFonts w:ascii="Times New Roman" w:eastAsia="Times New Roman" w:hAnsi="Times New Roman" w:cs="Times New Roman"/>
          <w:sz w:val="28"/>
          <w:szCs w:val="28"/>
        </w:rPr>
        <w:t>стан</w:t>
      </w:r>
      <w:r w:rsidR="00394877" w:rsidRPr="00823CBE">
        <w:rPr>
          <w:rFonts w:ascii="Times New Roman" w:eastAsia="Times New Roman" w:hAnsi="Times New Roman" w:cs="Times New Roman"/>
          <w:sz w:val="28"/>
          <w:szCs w:val="28"/>
        </w:rPr>
        <w:t xml:space="preserve">е в 2022 </w:t>
      </w:r>
      <w:r w:rsidR="00823CBE" w:rsidRPr="00823CBE">
        <w:rPr>
          <w:rFonts w:ascii="Times New Roman" w:eastAsia="Times New Roman" w:hAnsi="Times New Roman" w:cs="Times New Roman"/>
          <w:sz w:val="28"/>
          <w:szCs w:val="28"/>
        </w:rPr>
        <w:t>году</w:t>
      </w:r>
      <w:r w:rsidR="00394877" w:rsidRPr="00823CBE">
        <w:rPr>
          <w:rFonts w:ascii="Times New Roman" w:hAnsi="Times New Roman" w:cs="Times New Roman"/>
          <w:sz w:val="28"/>
          <w:szCs w:val="28"/>
        </w:rPr>
        <w:t xml:space="preserve"> //</w:t>
      </w:r>
      <w:r w:rsidR="00394877" w:rsidRPr="00823CBE">
        <w:rPr>
          <w:rFonts w:ascii="Times New Roman" w:eastAsia="Times New Roman" w:hAnsi="Times New Roman" w:cs="Times New Roman"/>
          <w:sz w:val="28"/>
          <w:szCs w:val="28"/>
        </w:rPr>
        <w:t xml:space="preserve"> </w:t>
      </w:r>
      <w:hyperlink r:id="rId115" w:history="1">
        <w:r w:rsidR="00823CBE" w:rsidRPr="00823CBE">
          <w:rPr>
            <w:rStyle w:val="a7"/>
            <w:rFonts w:ascii="Times New Roman" w:hAnsi="Times New Roman" w:cs="Times New Roman"/>
            <w:color w:val="auto"/>
            <w:sz w:val="28"/>
            <w:szCs w:val="28"/>
            <w:u w:val="none"/>
          </w:rPr>
          <w:t>https://krisha.kz/content/articles/2022/na-skol-ko-podorozhali.</w:t>
        </w:r>
      </w:hyperlink>
      <w:r w:rsidR="00394877" w:rsidRPr="00823CBE">
        <w:rPr>
          <w:rFonts w:ascii="Times New Roman" w:hAnsi="Times New Roman" w:cs="Times New Roman"/>
          <w:sz w:val="28"/>
          <w:szCs w:val="28"/>
          <w:shd w:val="clear" w:color="auto" w:fill="FFFFFF"/>
        </w:rPr>
        <w:t xml:space="preserve"> 14.02.2023.</w:t>
      </w:r>
    </w:p>
    <w:p w14:paraId="6290849B" w14:textId="32606C4F" w:rsidR="00394877" w:rsidRPr="00823CBE" w:rsidRDefault="00630508" w:rsidP="00AF4066">
      <w:pPr>
        <w:spacing w:after="0" w:line="240" w:lineRule="auto"/>
        <w:ind w:firstLine="708"/>
        <w:jc w:val="both"/>
        <w:rPr>
          <w:rFonts w:ascii="Times New Roman" w:hAnsi="Times New Roman" w:cs="Times New Roman"/>
          <w:sz w:val="28"/>
          <w:szCs w:val="28"/>
        </w:rPr>
      </w:pPr>
      <w:r w:rsidRPr="00823CBE">
        <w:rPr>
          <w:rFonts w:ascii="Times New Roman" w:hAnsi="Times New Roman" w:cs="Times New Roman"/>
          <w:sz w:val="28"/>
          <w:szCs w:val="28"/>
        </w:rPr>
        <w:t>11</w:t>
      </w:r>
      <w:r w:rsidR="00BF0517">
        <w:rPr>
          <w:rFonts w:ascii="Times New Roman" w:hAnsi="Times New Roman" w:cs="Times New Roman"/>
          <w:sz w:val="28"/>
          <w:szCs w:val="28"/>
          <w:lang w:val="kk-KZ"/>
        </w:rPr>
        <w:t>8</w:t>
      </w:r>
      <w:r w:rsidR="00A570D0" w:rsidRPr="00823CBE">
        <w:rPr>
          <w:rFonts w:ascii="Times New Roman" w:hAnsi="Times New Roman" w:cs="Times New Roman"/>
          <w:sz w:val="28"/>
          <w:szCs w:val="28"/>
        </w:rPr>
        <w:t xml:space="preserve"> </w:t>
      </w:r>
      <w:r w:rsidR="00394877" w:rsidRPr="00823CBE">
        <w:rPr>
          <w:rFonts w:ascii="Times New Roman" w:hAnsi="Times New Roman" w:cs="Times New Roman"/>
          <w:sz w:val="28"/>
          <w:szCs w:val="28"/>
        </w:rPr>
        <w:t>Мукаев Д.</w:t>
      </w:r>
      <w:r w:rsidR="00394877" w:rsidRPr="00823CBE">
        <w:rPr>
          <w:rFonts w:ascii="Times New Roman" w:hAnsi="Times New Roman" w:cs="Times New Roman"/>
          <w:sz w:val="28"/>
          <w:szCs w:val="28"/>
          <w:lang w:val="kk-KZ"/>
        </w:rPr>
        <w:t>Т</w:t>
      </w:r>
      <w:r w:rsidR="00394877" w:rsidRPr="00823CBE">
        <w:rPr>
          <w:rFonts w:ascii="Times New Roman" w:hAnsi="Times New Roman" w:cs="Times New Roman"/>
          <w:sz w:val="28"/>
          <w:szCs w:val="28"/>
        </w:rPr>
        <w:t>. 2003</w:t>
      </w:r>
      <w:r w:rsidR="00823CBE" w:rsidRPr="00823CBE">
        <w:rPr>
          <w:rFonts w:ascii="Times New Roman" w:hAnsi="Times New Roman" w:cs="Times New Roman"/>
          <w:sz w:val="28"/>
          <w:szCs w:val="28"/>
        </w:rPr>
        <w:t>-</w:t>
      </w:r>
      <w:r w:rsidR="00394877" w:rsidRPr="00823CBE">
        <w:rPr>
          <w:rFonts w:ascii="Times New Roman" w:hAnsi="Times New Roman" w:cs="Times New Roman"/>
          <w:sz w:val="28"/>
          <w:szCs w:val="28"/>
        </w:rPr>
        <w:t xml:space="preserve">2006 жылдары үй бағасының көтерілуі және одан кейінгі құлдырауна не әкелді? Негізгі түсініктемелерді қарастыру // </w:t>
      </w:r>
      <w:r w:rsidR="00394877" w:rsidRPr="00823CBE">
        <w:rPr>
          <w:rFonts w:ascii="Times New Roman" w:hAnsi="Times New Roman" w:cs="Times New Roman"/>
          <w:sz w:val="28"/>
          <w:szCs w:val="28"/>
          <w:lang w:val="kk-KZ"/>
        </w:rPr>
        <w:t>Тәуелсіз Қазақстанның әлеуметтік-экономикалық дамуы: шындығы мен болашағы</w:t>
      </w:r>
      <w:r w:rsidR="00823CBE" w:rsidRPr="00823CBE">
        <w:rPr>
          <w:rFonts w:ascii="Times New Roman" w:hAnsi="Times New Roman" w:cs="Times New Roman"/>
          <w:sz w:val="28"/>
          <w:szCs w:val="28"/>
          <w:lang w:val="kk-KZ"/>
        </w:rPr>
        <w:t>:</w:t>
      </w:r>
      <w:r w:rsidR="00394877" w:rsidRPr="00823CBE">
        <w:rPr>
          <w:rFonts w:ascii="Times New Roman" w:hAnsi="Times New Roman" w:cs="Times New Roman"/>
          <w:sz w:val="28"/>
          <w:szCs w:val="28"/>
          <w:lang w:val="kk-KZ"/>
        </w:rPr>
        <w:t xml:space="preserve"> халық</w:t>
      </w:r>
      <w:r w:rsidR="00823CBE" w:rsidRPr="00823CBE">
        <w:rPr>
          <w:rFonts w:ascii="Times New Roman" w:hAnsi="Times New Roman" w:cs="Times New Roman"/>
          <w:sz w:val="28"/>
          <w:szCs w:val="28"/>
          <w:lang w:val="kk-KZ"/>
        </w:rPr>
        <w:t>.</w:t>
      </w:r>
      <w:r w:rsidR="00394877" w:rsidRPr="00823CBE">
        <w:rPr>
          <w:rFonts w:ascii="Times New Roman" w:hAnsi="Times New Roman" w:cs="Times New Roman"/>
          <w:sz w:val="28"/>
          <w:szCs w:val="28"/>
          <w:lang w:val="kk-KZ"/>
        </w:rPr>
        <w:t xml:space="preserve"> ғыл</w:t>
      </w:r>
      <w:r w:rsidR="00823CBE" w:rsidRPr="00823CBE">
        <w:rPr>
          <w:rFonts w:ascii="Times New Roman" w:hAnsi="Times New Roman" w:cs="Times New Roman"/>
          <w:sz w:val="28"/>
          <w:szCs w:val="28"/>
          <w:lang w:val="kk-KZ"/>
        </w:rPr>
        <w:t>.</w:t>
      </w:r>
      <w:r w:rsidR="00394877" w:rsidRPr="00823CBE">
        <w:rPr>
          <w:rFonts w:ascii="Times New Roman" w:hAnsi="Times New Roman" w:cs="Times New Roman"/>
          <w:sz w:val="28"/>
          <w:szCs w:val="28"/>
          <w:lang w:val="kk-KZ"/>
        </w:rPr>
        <w:t>-тәжір</w:t>
      </w:r>
      <w:r w:rsidR="00823CBE" w:rsidRPr="00823CBE">
        <w:rPr>
          <w:rFonts w:ascii="Times New Roman" w:hAnsi="Times New Roman" w:cs="Times New Roman"/>
          <w:sz w:val="28"/>
          <w:szCs w:val="28"/>
          <w:lang w:val="kk-KZ"/>
        </w:rPr>
        <w:t>.</w:t>
      </w:r>
      <w:r w:rsidR="00394877" w:rsidRPr="00823CBE">
        <w:rPr>
          <w:rFonts w:ascii="Times New Roman" w:hAnsi="Times New Roman" w:cs="Times New Roman"/>
          <w:sz w:val="28"/>
          <w:szCs w:val="28"/>
          <w:lang w:val="kk-KZ"/>
        </w:rPr>
        <w:t xml:space="preserve"> конф</w:t>
      </w:r>
      <w:r w:rsidR="00823CBE" w:rsidRPr="00823CBE">
        <w:rPr>
          <w:rFonts w:ascii="Times New Roman" w:hAnsi="Times New Roman" w:cs="Times New Roman"/>
          <w:sz w:val="28"/>
          <w:szCs w:val="28"/>
          <w:lang w:val="kk-KZ"/>
        </w:rPr>
        <w:t>.</w:t>
      </w:r>
      <w:r w:rsidR="00394877" w:rsidRPr="00823CBE">
        <w:rPr>
          <w:rFonts w:ascii="Times New Roman" w:hAnsi="Times New Roman" w:cs="Times New Roman"/>
          <w:sz w:val="28"/>
          <w:szCs w:val="28"/>
          <w:lang w:val="kk-KZ"/>
        </w:rPr>
        <w:t xml:space="preserve"> еңбек</w:t>
      </w:r>
      <w:r w:rsidR="00823CBE" w:rsidRPr="00823CBE">
        <w:rPr>
          <w:rFonts w:ascii="Times New Roman" w:hAnsi="Times New Roman" w:cs="Times New Roman"/>
          <w:sz w:val="28"/>
          <w:szCs w:val="28"/>
          <w:lang w:val="kk-KZ"/>
        </w:rPr>
        <w:t>.</w:t>
      </w:r>
      <w:r w:rsidR="00394877" w:rsidRPr="00823CBE">
        <w:rPr>
          <w:rFonts w:ascii="Times New Roman" w:hAnsi="Times New Roman" w:cs="Times New Roman"/>
          <w:sz w:val="28"/>
          <w:szCs w:val="28"/>
          <w:lang w:val="kk-KZ"/>
        </w:rPr>
        <w:t xml:space="preserve"> жин. –</w:t>
      </w:r>
      <w:r w:rsidR="00823CBE" w:rsidRPr="00823CBE">
        <w:rPr>
          <w:rFonts w:ascii="Times New Roman" w:hAnsi="Times New Roman" w:cs="Times New Roman"/>
          <w:sz w:val="28"/>
          <w:szCs w:val="28"/>
          <w:lang w:val="kk-KZ"/>
        </w:rPr>
        <w:t xml:space="preserve"> </w:t>
      </w:r>
      <w:r w:rsidR="00394877" w:rsidRPr="00823CBE">
        <w:rPr>
          <w:rFonts w:ascii="Times New Roman" w:hAnsi="Times New Roman" w:cs="Times New Roman"/>
          <w:sz w:val="28"/>
          <w:szCs w:val="28"/>
          <w:lang w:val="kk-KZ"/>
        </w:rPr>
        <w:t>Нұр-Сұлтан, 2021.</w:t>
      </w:r>
      <w:r w:rsidR="00823CBE" w:rsidRPr="00823CBE">
        <w:rPr>
          <w:rFonts w:ascii="Times New Roman" w:hAnsi="Times New Roman" w:cs="Times New Roman"/>
          <w:sz w:val="28"/>
          <w:szCs w:val="28"/>
          <w:lang w:val="kk-KZ"/>
        </w:rPr>
        <w:t xml:space="preserve"> </w:t>
      </w:r>
      <w:r w:rsidR="00823CBE" w:rsidRPr="00823CBE">
        <w:rPr>
          <w:rFonts w:ascii="Times New Roman" w:hAnsi="Times New Roman" w:cs="Times New Roman"/>
          <w:sz w:val="28"/>
          <w:szCs w:val="28"/>
        </w:rPr>
        <w:t>–</w:t>
      </w:r>
      <w:r w:rsidR="00394877" w:rsidRPr="00823CBE">
        <w:rPr>
          <w:rFonts w:ascii="Times New Roman" w:hAnsi="Times New Roman" w:cs="Times New Roman"/>
          <w:sz w:val="28"/>
          <w:szCs w:val="28"/>
        </w:rPr>
        <w:t xml:space="preserve"> </w:t>
      </w:r>
      <w:r w:rsidR="00823CBE" w:rsidRPr="00823CBE">
        <w:rPr>
          <w:rFonts w:ascii="Times New Roman" w:hAnsi="Times New Roman" w:cs="Times New Roman"/>
          <w:sz w:val="28"/>
          <w:szCs w:val="28"/>
        </w:rPr>
        <w:t xml:space="preserve">Б. </w:t>
      </w:r>
      <w:r w:rsidR="00394877" w:rsidRPr="00823CBE">
        <w:rPr>
          <w:rFonts w:ascii="Times New Roman" w:hAnsi="Times New Roman" w:cs="Times New Roman"/>
          <w:sz w:val="28"/>
          <w:szCs w:val="28"/>
        </w:rPr>
        <w:t>136-140.</w:t>
      </w:r>
    </w:p>
    <w:p w14:paraId="5D3C16D5" w14:textId="17E24CFD" w:rsidR="00394877" w:rsidRPr="00823CBE" w:rsidRDefault="00630508" w:rsidP="00AF4066">
      <w:pPr>
        <w:spacing w:after="0" w:line="240" w:lineRule="auto"/>
        <w:ind w:firstLine="708"/>
        <w:jc w:val="both"/>
        <w:rPr>
          <w:rFonts w:ascii="Times New Roman" w:eastAsia="Times New Roman" w:hAnsi="Times New Roman" w:cs="Times New Roman"/>
          <w:sz w:val="28"/>
          <w:szCs w:val="28"/>
        </w:rPr>
      </w:pPr>
      <w:r w:rsidRPr="00823CBE">
        <w:rPr>
          <w:rFonts w:ascii="Times New Roman" w:eastAsia="Times New Roman" w:hAnsi="Times New Roman" w:cs="Times New Roman"/>
          <w:sz w:val="28"/>
          <w:szCs w:val="28"/>
        </w:rPr>
        <w:t>11</w:t>
      </w:r>
      <w:r w:rsidR="00BF0517">
        <w:rPr>
          <w:rFonts w:ascii="Times New Roman" w:eastAsia="Times New Roman" w:hAnsi="Times New Roman" w:cs="Times New Roman"/>
          <w:sz w:val="28"/>
          <w:szCs w:val="28"/>
          <w:lang w:val="kk-KZ"/>
        </w:rPr>
        <w:t>9</w:t>
      </w:r>
      <w:r w:rsidR="00A570D0" w:rsidRPr="00823CBE">
        <w:rPr>
          <w:rFonts w:ascii="Times New Roman" w:eastAsia="Times New Roman" w:hAnsi="Times New Roman" w:cs="Times New Roman"/>
          <w:sz w:val="28"/>
          <w:szCs w:val="28"/>
        </w:rPr>
        <w:t xml:space="preserve"> </w:t>
      </w:r>
      <w:r w:rsidR="00394877" w:rsidRPr="00823CBE">
        <w:rPr>
          <w:rFonts w:ascii="Times New Roman" w:eastAsia="Times New Roman" w:hAnsi="Times New Roman" w:cs="Times New Roman"/>
          <w:sz w:val="28"/>
          <w:szCs w:val="28"/>
        </w:rPr>
        <w:t>Статистика демографии /</w:t>
      </w:r>
      <w:r w:rsidR="00823CBE" w:rsidRPr="00823CBE">
        <w:rPr>
          <w:rFonts w:ascii="Times New Roman" w:eastAsia="Times New Roman" w:hAnsi="Times New Roman" w:cs="Times New Roman"/>
          <w:sz w:val="28"/>
          <w:szCs w:val="28"/>
        </w:rPr>
        <w:t>/</w:t>
      </w:r>
      <w:r w:rsidR="00394877" w:rsidRPr="00823CBE">
        <w:rPr>
          <w:rFonts w:ascii="Times New Roman" w:eastAsia="Times New Roman" w:hAnsi="Times New Roman" w:cs="Times New Roman"/>
          <w:sz w:val="28"/>
          <w:szCs w:val="28"/>
        </w:rPr>
        <w:t xml:space="preserve"> </w:t>
      </w:r>
      <w:hyperlink r:id="rId116" w:history="1">
        <w:r w:rsidR="00823CBE" w:rsidRPr="00823CBE">
          <w:rPr>
            <w:rStyle w:val="a7"/>
            <w:rFonts w:ascii="Times New Roman" w:hAnsi="Times New Roman" w:cs="Times New Roman"/>
            <w:color w:val="auto"/>
            <w:sz w:val="28"/>
            <w:szCs w:val="28"/>
            <w:u w:val="none"/>
          </w:rPr>
          <w:t>https://new.stat.gov.kz/ru.</w:t>
        </w:r>
      </w:hyperlink>
      <w:r w:rsidR="00394877" w:rsidRPr="00823CBE">
        <w:rPr>
          <w:rFonts w:ascii="Times New Roman" w:hAnsi="Times New Roman" w:cs="Times New Roman"/>
          <w:sz w:val="28"/>
          <w:szCs w:val="28"/>
          <w:shd w:val="clear" w:color="auto" w:fill="FFFFFF"/>
        </w:rPr>
        <w:t xml:space="preserve"> 14.02.2023.</w:t>
      </w:r>
    </w:p>
    <w:p w14:paraId="6544D220" w14:textId="41B91DAA" w:rsidR="00394877" w:rsidRPr="00823CBE" w:rsidRDefault="00630508" w:rsidP="00AF4066">
      <w:pPr>
        <w:spacing w:after="0" w:line="240" w:lineRule="auto"/>
        <w:ind w:firstLine="708"/>
        <w:jc w:val="both"/>
        <w:rPr>
          <w:rFonts w:ascii="Times New Roman" w:hAnsi="Times New Roman" w:cs="Times New Roman"/>
          <w:bCs/>
          <w:sz w:val="28"/>
          <w:szCs w:val="28"/>
        </w:rPr>
      </w:pPr>
      <w:r w:rsidRPr="00823CBE">
        <w:rPr>
          <w:rFonts w:ascii="Times New Roman" w:hAnsi="Times New Roman" w:cs="Times New Roman"/>
          <w:bCs/>
          <w:sz w:val="28"/>
          <w:szCs w:val="28"/>
        </w:rPr>
        <w:t>1</w:t>
      </w:r>
      <w:r w:rsidR="00BF0517">
        <w:rPr>
          <w:rFonts w:ascii="Times New Roman" w:hAnsi="Times New Roman" w:cs="Times New Roman"/>
          <w:bCs/>
          <w:sz w:val="28"/>
          <w:szCs w:val="28"/>
          <w:lang w:val="kk-KZ"/>
        </w:rPr>
        <w:t>20</w:t>
      </w:r>
      <w:r w:rsidR="00A570D0" w:rsidRPr="00823CBE">
        <w:rPr>
          <w:rFonts w:ascii="Times New Roman" w:hAnsi="Times New Roman" w:cs="Times New Roman"/>
          <w:bCs/>
          <w:sz w:val="28"/>
          <w:szCs w:val="28"/>
        </w:rPr>
        <w:t xml:space="preserve"> </w:t>
      </w:r>
      <w:r w:rsidR="00394877" w:rsidRPr="00823CBE">
        <w:rPr>
          <w:rFonts w:ascii="Times New Roman" w:hAnsi="Times New Roman" w:cs="Times New Roman"/>
          <w:bCs/>
          <w:sz w:val="28"/>
          <w:szCs w:val="28"/>
        </w:rPr>
        <w:t xml:space="preserve">Счетчик населения Земли. Население Земли. Население </w:t>
      </w:r>
      <w:r w:rsidR="00823CBE" w:rsidRPr="00823CBE">
        <w:rPr>
          <w:rFonts w:ascii="Times New Roman" w:hAnsi="Times New Roman" w:cs="Times New Roman"/>
          <w:bCs/>
          <w:sz w:val="28"/>
          <w:szCs w:val="28"/>
        </w:rPr>
        <w:t>К</w:t>
      </w:r>
      <w:r w:rsidR="0023384F" w:rsidRPr="00823CBE">
        <w:rPr>
          <w:rFonts w:ascii="Times New Roman" w:hAnsi="Times New Roman" w:cs="Times New Roman"/>
          <w:bCs/>
          <w:sz w:val="28"/>
          <w:szCs w:val="28"/>
        </w:rPr>
        <w:t>аза</w:t>
      </w:r>
      <w:r w:rsidR="00823CBE" w:rsidRPr="00823CBE">
        <w:rPr>
          <w:rFonts w:ascii="Times New Roman" w:hAnsi="Times New Roman" w:cs="Times New Roman"/>
          <w:bCs/>
          <w:sz w:val="28"/>
          <w:szCs w:val="28"/>
        </w:rPr>
        <w:t>х</w:t>
      </w:r>
      <w:r w:rsidR="0023384F" w:rsidRPr="00823CBE">
        <w:rPr>
          <w:rFonts w:ascii="Times New Roman" w:hAnsi="Times New Roman" w:cs="Times New Roman"/>
          <w:bCs/>
          <w:sz w:val="28"/>
          <w:szCs w:val="28"/>
        </w:rPr>
        <w:t>стан</w:t>
      </w:r>
      <w:r w:rsidR="00394877" w:rsidRPr="00823CBE">
        <w:rPr>
          <w:rFonts w:ascii="Times New Roman" w:hAnsi="Times New Roman" w:cs="Times New Roman"/>
          <w:bCs/>
          <w:sz w:val="28"/>
          <w:szCs w:val="28"/>
        </w:rPr>
        <w:t xml:space="preserve">а // </w:t>
      </w:r>
      <w:hyperlink r:id="rId117" w:history="1">
        <w:r w:rsidR="00394877" w:rsidRPr="00823CBE">
          <w:rPr>
            <w:rStyle w:val="a7"/>
            <w:rFonts w:ascii="Times New Roman" w:hAnsi="Times New Roman" w:cs="Times New Roman"/>
            <w:bCs/>
            <w:color w:val="auto"/>
            <w:sz w:val="28"/>
            <w:szCs w:val="28"/>
            <w:u w:val="none"/>
          </w:rPr>
          <w:t>https://countrymeters.info/ru/Kazakhstan</w:t>
        </w:r>
      </w:hyperlink>
      <w:r w:rsidR="00823CBE" w:rsidRPr="00823CBE">
        <w:rPr>
          <w:rStyle w:val="a7"/>
          <w:rFonts w:ascii="Times New Roman" w:hAnsi="Times New Roman" w:cs="Times New Roman"/>
          <w:bCs/>
          <w:color w:val="auto"/>
          <w:sz w:val="28"/>
          <w:szCs w:val="28"/>
          <w:u w:val="none"/>
        </w:rPr>
        <w:t xml:space="preserve">. </w:t>
      </w:r>
      <w:r w:rsidR="00823CBE" w:rsidRPr="00823CBE">
        <w:rPr>
          <w:rFonts w:ascii="Times New Roman" w:hAnsi="Times New Roman" w:cs="Times New Roman"/>
          <w:bCs/>
          <w:sz w:val="28"/>
          <w:szCs w:val="28"/>
          <w:shd w:val="clear" w:color="auto" w:fill="FFFFFF"/>
        </w:rPr>
        <w:t>14.02.2023</w:t>
      </w:r>
      <w:r w:rsidR="00394877" w:rsidRPr="00823CBE">
        <w:rPr>
          <w:rFonts w:ascii="Times New Roman" w:hAnsi="Times New Roman" w:cs="Times New Roman"/>
          <w:bCs/>
          <w:sz w:val="28"/>
          <w:szCs w:val="28"/>
          <w:shd w:val="clear" w:color="auto" w:fill="FFFFFF"/>
        </w:rPr>
        <w:t>.</w:t>
      </w:r>
    </w:p>
    <w:p w14:paraId="1C3E1348" w14:textId="16C0785B" w:rsidR="00394877" w:rsidRPr="00823CBE" w:rsidRDefault="00630508" w:rsidP="00AF4066">
      <w:pPr>
        <w:spacing w:after="0" w:line="240" w:lineRule="auto"/>
        <w:ind w:firstLine="708"/>
        <w:jc w:val="both"/>
        <w:rPr>
          <w:rFonts w:ascii="Times New Roman" w:hAnsi="Times New Roman" w:cs="Times New Roman"/>
          <w:bCs/>
          <w:sz w:val="28"/>
          <w:szCs w:val="28"/>
        </w:rPr>
      </w:pPr>
      <w:r w:rsidRPr="00823CBE">
        <w:rPr>
          <w:rFonts w:ascii="Times New Roman" w:hAnsi="Times New Roman" w:cs="Times New Roman"/>
          <w:bCs/>
          <w:sz w:val="28"/>
          <w:szCs w:val="28"/>
        </w:rPr>
        <w:t>1</w:t>
      </w:r>
      <w:r w:rsidR="00BF0517">
        <w:rPr>
          <w:rFonts w:ascii="Times New Roman" w:hAnsi="Times New Roman" w:cs="Times New Roman"/>
          <w:bCs/>
          <w:sz w:val="28"/>
          <w:szCs w:val="28"/>
          <w:lang w:val="kk-KZ"/>
        </w:rPr>
        <w:t>21</w:t>
      </w:r>
      <w:r w:rsidR="00A570D0" w:rsidRPr="00823CBE">
        <w:rPr>
          <w:rFonts w:ascii="Times New Roman" w:hAnsi="Times New Roman" w:cs="Times New Roman"/>
          <w:bCs/>
          <w:sz w:val="28"/>
          <w:szCs w:val="28"/>
        </w:rPr>
        <w:t xml:space="preserve"> </w:t>
      </w:r>
      <w:r w:rsidR="00394877" w:rsidRPr="00823CBE">
        <w:rPr>
          <w:rFonts w:ascii="Times New Roman" w:hAnsi="Times New Roman" w:cs="Times New Roman"/>
          <w:bCs/>
          <w:sz w:val="28"/>
          <w:szCs w:val="28"/>
        </w:rPr>
        <w:t>Срок службы дома панельного, кирпичного, монолитной хрущевки, иного жилого многоквартирного и общественных зданий, нормативное время эксплуатации (</w:t>
      </w:r>
      <w:r w:rsidR="0023384F" w:rsidRPr="00823CBE">
        <w:rPr>
          <w:rFonts w:ascii="Times New Roman" w:hAnsi="Times New Roman" w:cs="Times New Roman"/>
          <w:bCs/>
          <w:sz w:val="28"/>
          <w:szCs w:val="28"/>
        </w:rPr>
        <w:t>жыл</w:t>
      </w:r>
      <w:r w:rsidR="00394877" w:rsidRPr="00823CBE">
        <w:rPr>
          <w:rFonts w:ascii="Times New Roman" w:hAnsi="Times New Roman" w:cs="Times New Roman"/>
          <w:bCs/>
          <w:sz w:val="28"/>
          <w:szCs w:val="28"/>
        </w:rPr>
        <w:t>ности) по ГОСТу</w:t>
      </w:r>
      <w:r w:rsidR="00823CBE" w:rsidRPr="00823CBE">
        <w:rPr>
          <w:rFonts w:ascii="Times New Roman" w:hAnsi="Times New Roman" w:cs="Times New Roman"/>
          <w:bCs/>
          <w:sz w:val="28"/>
          <w:szCs w:val="28"/>
        </w:rPr>
        <w:t xml:space="preserve"> </w:t>
      </w:r>
      <w:r w:rsidR="00394877" w:rsidRPr="00823CBE">
        <w:rPr>
          <w:rFonts w:ascii="Times New Roman" w:hAnsi="Times New Roman" w:cs="Times New Roman"/>
          <w:bCs/>
          <w:sz w:val="28"/>
          <w:szCs w:val="28"/>
        </w:rPr>
        <w:t>//</w:t>
      </w:r>
      <w:r w:rsidR="00394877" w:rsidRPr="00823CBE">
        <w:rPr>
          <w:rFonts w:ascii="Times New Roman" w:hAnsi="Times New Roman" w:cs="Times New Roman"/>
          <w:bCs/>
          <w:sz w:val="28"/>
          <w:szCs w:val="28"/>
          <w:shd w:val="clear" w:color="auto" w:fill="FFFFFF"/>
        </w:rPr>
        <w:t xml:space="preserve"> </w:t>
      </w:r>
      <w:hyperlink r:id="rId118" w:history="1">
        <w:r w:rsidR="00823CBE" w:rsidRPr="00823CBE">
          <w:rPr>
            <w:rStyle w:val="a7"/>
            <w:rFonts w:ascii="Times New Roman" w:hAnsi="Times New Roman" w:cs="Times New Roman"/>
            <w:bCs/>
            <w:color w:val="auto"/>
            <w:sz w:val="28"/>
            <w:szCs w:val="28"/>
            <w:u w:val="none"/>
          </w:rPr>
          <w:t>https://admmuji.ru/blog.</w:t>
        </w:r>
      </w:hyperlink>
      <w:r w:rsidR="00394877" w:rsidRPr="00823CBE">
        <w:rPr>
          <w:rFonts w:ascii="Times New Roman" w:hAnsi="Times New Roman" w:cs="Times New Roman"/>
          <w:bCs/>
          <w:sz w:val="28"/>
          <w:szCs w:val="28"/>
          <w:shd w:val="clear" w:color="auto" w:fill="FFFFFF"/>
        </w:rPr>
        <w:t xml:space="preserve"> 24.02.2023.</w:t>
      </w:r>
    </w:p>
    <w:p w14:paraId="14767C16" w14:textId="139A7323" w:rsidR="00394877" w:rsidRPr="00823CBE" w:rsidRDefault="00BF0517" w:rsidP="00AF4066">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lang w:val="kk-KZ"/>
        </w:rPr>
        <w:t>122</w:t>
      </w:r>
      <w:r w:rsidR="00A570D0" w:rsidRPr="00823CBE">
        <w:rPr>
          <w:rFonts w:ascii="Times New Roman" w:hAnsi="Times New Roman" w:cs="Times New Roman"/>
          <w:bCs/>
          <w:sz w:val="28"/>
          <w:szCs w:val="28"/>
        </w:rPr>
        <w:t xml:space="preserve"> </w:t>
      </w:r>
      <w:r w:rsidR="0099577D" w:rsidRPr="00823CBE">
        <w:rPr>
          <w:rFonts w:ascii="Times New Roman" w:hAnsi="Times New Roman" w:cs="Times New Roman"/>
          <w:bCs/>
          <w:sz w:val="28"/>
          <w:szCs w:val="28"/>
        </w:rPr>
        <w:t>Аракелян Р.</w:t>
      </w:r>
      <w:r w:rsidR="00394877" w:rsidRPr="00823CBE">
        <w:rPr>
          <w:rFonts w:ascii="Times New Roman" w:hAnsi="Times New Roman" w:cs="Times New Roman"/>
          <w:bCs/>
          <w:sz w:val="28"/>
          <w:szCs w:val="28"/>
        </w:rPr>
        <w:t>Г. Анализ факторов и критерии оценки жилой среды. Выявление пространственных ценностей традиционных жилых образова</w:t>
      </w:r>
      <w:r w:rsidR="00823CBE" w:rsidRPr="00823CBE">
        <w:rPr>
          <w:rFonts w:ascii="Times New Roman" w:hAnsi="Times New Roman" w:cs="Times New Roman"/>
          <w:bCs/>
          <w:sz w:val="28"/>
          <w:szCs w:val="28"/>
        </w:rPr>
        <w:t>ний</w:t>
      </w:r>
      <w:r w:rsidR="00394877" w:rsidRPr="00823CBE">
        <w:rPr>
          <w:rFonts w:ascii="Times New Roman" w:hAnsi="Times New Roman" w:cs="Times New Roman"/>
          <w:bCs/>
          <w:sz w:val="28"/>
          <w:szCs w:val="28"/>
          <w:shd w:val="clear" w:color="auto" w:fill="FFFFFF"/>
        </w:rPr>
        <w:t xml:space="preserve"> </w:t>
      </w:r>
      <w:r w:rsidR="00394877" w:rsidRPr="00823CBE">
        <w:rPr>
          <w:rFonts w:ascii="Times New Roman" w:hAnsi="Times New Roman" w:cs="Times New Roman"/>
          <w:bCs/>
          <w:sz w:val="28"/>
          <w:szCs w:val="28"/>
        </w:rPr>
        <w:t>//</w:t>
      </w:r>
      <w:r w:rsidR="00394877" w:rsidRPr="00823CBE">
        <w:rPr>
          <w:rFonts w:ascii="Times New Roman" w:hAnsi="Times New Roman" w:cs="Times New Roman"/>
          <w:bCs/>
          <w:sz w:val="28"/>
          <w:szCs w:val="28"/>
          <w:shd w:val="clear" w:color="auto" w:fill="FFFFFF"/>
        </w:rPr>
        <w:t xml:space="preserve"> </w:t>
      </w:r>
      <w:hyperlink r:id="rId119" w:history="1">
        <w:r w:rsidR="00823CBE" w:rsidRPr="00823CBE">
          <w:rPr>
            <w:rStyle w:val="a7"/>
            <w:rFonts w:ascii="Times New Roman" w:hAnsi="Times New Roman" w:cs="Times New Roman"/>
            <w:bCs/>
            <w:color w:val="auto"/>
            <w:sz w:val="28"/>
            <w:szCs w:val="28"/>
            <w:u w:val="none"/>
          </w:rPr>
          <w:t>https://archi.ru/elpub/91629/povyshenie-kachestv-zhiloi-sredy-s.</w:t>
        </w:r>
      </w:hyperlink>
      <w:r w:rsidR="00823CBE" w:rsidRPr="00823CBE">
        <w:rPr>
          <w:rFonts w:ascii="Times New Roman" w:hAnsi="Times New Roman" w:cs="Times New Roman"/>
          <w:bCs/>
          <w:sz w:val="28"/>
          <w:szCs w:val="28"/>
          <w:shd w:val="clear" w:color="auto" w:fill="FFFFFF"/>
        </w:rPr>
        <w:t xml:space="preserve"> 24.02.2023</w:t>
      </w:r>
      <w:r w:rsidR="00394877" w:rsidRPr="00823CBE">
        <w:rPr>
          <w:rFonts w:ascii="Times New Roman" w:hAnsi="Times New Roman" w:cs="Times New Roman"/>
          <w:bCs/>
          <w:sz w:val="28"/>
          <w:szCs w:val="28"/>
          <w:shd w:val="clear" w:color="auto" w:fill="FFFFFF"/>
        </w:rPr>
        <w:t>.</w:t>
      </w:r>
    </w:p>
    <w:p w14:paraId="2083240C" w14:textId="4D323AF1" w:rsidR="00394877" w:rsidRPr="00823CBE" w:rsidRDefault="00BF0517" w:rsidP="00AF4066">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lang w:val="kk-KZ"/>
        </w:rPr>
        <w:t>123</w:t>
      </w:r>
      <w:r w:rsidR="00A570D0" w:rsidRPr="00823CBE">
        <w:rPr>
          <w:rFonts w:ascii="Times New Roman" w:hAnsi="Times New Roman" w:cs="Times New Roman"/>
          <w:bCs/>
          <w:sz w:val="28"/>
          <w:szCs w:val="28"/>
        </w:rPr>
        <w:t xml:space="preserve"> </w:t>
      </w:r>
      <w:r w:rsidR="0099577D" w:rsidRPr="00823CBE">
        <w:rPr>
          <w:rFonts w:ascii="Times New Roman" w:hAnsi="Times New Roman" w:cs="Times New Roman"/>
          <w:bCs/>
          <w:sz w:val="28"/>
          <w:szCs w:val="28"/>
        </w:rPr>
        <w:t>Шевченко О.Ю., Калитвенцева А.</w:t>
      </w:r>
      <w:r w:rsidR="00394877" w:rsidRPr="00823CBE">
        <w:rPr>
          <w:rFonts w:ascii="Times New Roman" w:hAnsi="Times New Roman" w:cs="Times New Roman"/>
          <w:bCs/>
          <w:sz w:val="28"/>
          <w:szCs w:val="28"/>
        </w:rPr>
        <w:t>А. Влияние экологических факторов на стоимость недвижимости</w:t>
      </w:r>
      <w:r w:rsidR="0099577D" w:rsidRPr="00823CBE">
        <w:rPr>
          <w:rFonts w:ascii="Times New Roman" w:hAnsi="Times New Roman" w:cs="Times New Roman"/>
          <w:bCs/>
          <w:sz w:val="28"/>
          <w:szCs w:val="28"/>
        </w:rPr>
        <w:t xml:space="preserve"> </w:t>
      </w:r>
      <w:r w:rsidR="00394877" w:rsidRPr="00823CBE">
        <w:rPr>
          <w:rFonts w:ascii="Times New Roman" w:hAnsi="Times New Roman" w:cs="Times New Roman"/>
          <w:bCs/>
          <w:sz w:val="28"/>
          <w:szCs w:val="28"/>
        </w:rPr>
        <w:t>//</w:t>
      </w:r>
      <w:r w:rsidR="00394877" w:rsidRPr="00823CBE">
        <w:rPr>
          <w:rFonts w:ascii="Times New Roman" w:hAnsi="Times New Roman" w:cs="Times New Roman"/>
          <w:bCs/>
          <w:sz w:val="28"/>
          <w:szCs w:val="28"/>
          <w:shd w:val="clear" w:color="auto" w:fill="FFFFFF"/>
        </w:rPr>
        <w:t xml:space="preserve"> </w:t>
      </w:r>
      <w:hyperlink r:id="rId120" w:history="1">
        <w:r w:rsidR="0099577D" w:rsidRPr="00823CBE">
          <w:rPr>
            <w:rStyle w:val="a7"/>
            <w:rFonts w:ascii="Times New Roman" w:hAnsi="Times New Roman" w:cs="Times New Roman"/>
            <w:bCs/>
            <w:color w:val="auto"/>
            <w:sz w:val="28"/>
            <w:szCs w:val="28"/>
            <w:u w:val="none"/>
          </w:rPr>
          <w:t>http://eco.e.donstu.ru</w:t>
        </w:r>
      </w:hyperlink>
      <w:r w:rsidR="0099577D" w:rsidRPr="00823CBE">
        <w:rPr>
          <w:rStyle w:val="a7"/>
          <w:rFonts w:ascii="Times New Roman" w:hAnsi="Times New Roman" w:cs="Times New Roman"/>
          <w:bCs/>
          <w:color w:val="auto"/>
          <w:sz w:val="28"/>
          <w:szCs w:val="28"/>
          <w:u w:val="none"/>
        </w:rPr>
        <w:t xml:space="preserve">. </w:t>
      </w:r>
      <w:r w:rsidR="00394877" w:rsidRPr="00823CBE">
        <w:rPr>
          <w:rFonts w:ascii="Times New Roman" w:hAnsi="Times New Roman" w:cs="Times New Roman"/>
          <w:bCs/>
          <w:sz w:val="28"/>
          <w:szCs w:val="28"/>
          <w:shd w:val="clear" w:color="auto" w:fill="FFFFFF"/>
        </w:rPr>
        <w:t>24.02.2023.</w:t>
      </w:r>
    </w:p>
    <w:p w14:paraId="620AA1D8" w14:textId="6CD8562C" w:rsidR="00394877" w:rsidRPr="00823CBE" w:rsidRDefault="00BF0517" w:rsidP="00AF4066">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lang w:val="kk-KZ"/>
        </w:rPr>
        <w:t>124</w:t>
      </w:r>
      <w:r w:rsidR="00A570D0" w:rsidRPr="00823CBE">
        <w:rPr>
          <w:rFonts w:ascii="Times New Roman" w:hAnsi="Times New Roman" w:cs="Times New Roman"/>
          <w:bCs/>
          <w:sz w:val="28"/>
          <w:szCs w:val="28"/>
        </w:rPr>
        <w:t xml:space="preserve"> </w:t>
      </w:r>
      <w:r w:rsidR="00394877" w:rsidRPr="00823CBE">
        <w:rPr>
          <w:rFonts w:ascii="Times New Roman" w:hAnsi="Times New Roman" w:cs="Times New Roman"/>
          <w:bCs/>
          <w:sz w:val="28"/>
          <w:szCs w:val="28"/>
        </w:rPr>
        <w:t>Масик С.А. Анализ факторов, определяющих доступность жилья</w:t>
      </w:r>
      <w:r w:rsidR="0099577D" w:rsidRPr="00823CBE">
        <w:rPr>
          <w:rFonts w:ascii="Times New Roman" w:hAnsi="Times New Roman" w:cs="Times New Roman"/>
          <w:bCs/>
          <w:sz w:val="28"/>
          <w:szCs w:val="28"/>
        </w:rPr>
        <w:t xml:space="preserve"> </w:t>
      </w:r>
      <w:r w:rsidR="00394877" w:rsidRPr="00823CBE">
        <w:rPr>
          <w:rFonts w:ascii="Times New Roman" w:hAnsi="Times New Roman" w:cs="Times New Roman"/>
          <w:bCs/>
          <w:sz w:val="28"/>
          <w:szCs w:val="28"/>
        </w:rPr>
        <w:t>//</w:t>
      </w:r>
      <w:r w:rsidR="00394877" w:rsidRPr="00823CBE">
        <w:rPr>
          <w:rFonts w:ascii="Times New Roman" w:hAnsi="Times New Roman" w:cs="Times New Roman"/>
          <w:bCs/>
          <w:sz w:val="28"/>
          <w:szCs w:val="28"/>
          <w:shd w:val="clear" w:color="auto" w:fill="FFFFFF"/>
        </w:rPr>
        <w:t xml:space="preserve"> </w:t>
      </w:r>
      <w:hyperlink r:id="rId121" w:history="1">
        <w:r w:rsidR="0099577D" w:rsidRPr="00823CBE">
          <w:rPr>
            <w:rStyle w:val="a7"/>
            <w:rFonts w:ascii="Times New Roman" w:hAnsi="Times New Roman" w:cs="Times New Roman"/>
            <w:bCs/>
            <w:color w:val="auto"/>
            <w:sz w:val="28"/>
            <w:szCs w:val="28"/>
            <w:u w:val="none"/>
          </w:rPr>
          <w:t>https://na-journal.ru/4-2012-gumanitarnye-nauki/161-analiz-faktorov.</w:t>
        </w:r>
      </w:hyperlink>
      <w:r w:rsidR="00394877" w:rsidRPr="00823CBE">
        <w:rPr>
          <w:rFonts w:ascii="Times New Roman" w:hAnsi="Times New Roman" w:cs="Times New Roman"/>
          <w:bCs/>
          <w:sz w:val="28"/>
          <w:szCs w:val="28"/>
          <w:shd w:val="clear" w:color="auto" w:fill="FFFFFF"/>
        </w:rPr>
        <w:t xml:space="preserve"> 24.02.2023.</w:t>
      </w:r>
    </w:p>
    <w:p w14:paraId="4CEFD23B" w14:textId="45202E75" w:rsidR="00394877" w:rsidRPr="00630508" w:rsidRDefault="00630508" w:rsidP="00AF4066">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12</w:t>
      </w:r>
      <w:r w:rsidR="00BF0517">
        <w:rPr>
          <w:rFonts w:ascii="Times New Roman" w:hAnsi="Times New Roman" w:cs="Times New Roman"/>
          <w:bCs/>
          <w:sz w:val="28"/>
          <w:szCs w:val="28"/>
          <w:lang w:val="kk-KZ"/>
        </w:rPr>
        <w:t>5</w:t>
      </w:r>
      <w:r w:rsidR="00A570D0">
        <w:rPr>
          <w:rFonts w:ascii="Times New Roman" w:hAnsi="Times New Roman" w:cs="Times New Roman"/>
          <w:bCs/>
          <w:sz w:val="28"/>
          <w:szCs w:val="28"/>
        </w:rPr>
        <w:t xml:space="preserve"> </w:t>
      </w:r>
      <w:r w:rsidR="00394877" w:rsidRPr="00630508">
        <w:rPr>
          <w:rFonts w:ascii="Times New Roman" w:hAnsi="Times New Roman" w:cs="Times New Roman"/>
          <w:bCs/>
          <w:sz w:val="28"/>
          <w:szCs w:val="28"/>
        </w:rPr>
        <w:t xml:space="preserve">Факторы, ограничивающие деятельность предприятий и организаций базовых отраслей экономики в 2019 </w:t>
      </w:r>
      <w:r w:rsidR="0099577D">
        <w:rPr>
          <w:rFonts w:ascii="Times New Roman" w:hAnsi="Times New Roman" w:cs="Times New Roman"/>
          <w:bCs/>
          <w:sz w:val="28"/>
          <w:szCs w:val="28"/>
        </w:rPr>
        <w:t xml:space="preserve">году / </w:t>
      </w:r>
      <w:r w:rsidR="0099577D" w:rsidRPr="0099577D">
        <w:rPr>
          <w:rFonts w:ascii="Times New Roman" w:hAnsi="Times New Roman" w:cs="Times New Roman"/>
          <w:bCs/>
          <w:sz w:val="28"/>
          <w:szCs w:val="28"/>
        </w:rPr>
        <w:t>Институт статистических исследований и экономики знаний</w:t>
      </w:r>
      <w:r w:rsidR="0099577D">
        <w:rPr>
          <w:rFonts w:ascii="Times New Roman" w:hAnsi="Times New Roman" w:cs="Times New Roman"/>
          <w:bCs/>
          <w:sz w:val="28"/>
          <w:szCs w:val="28"/>
        </w:rPr>
        <w:t xml:space="preserve">. </w:t>
      </w:r>
      <w:r w:rsidR="00394877" w:rsidRPr="00630508">
        <w:rPr>
          <w:rFonts w:ascii="Times New Roman" w:hAnsi="Times New Roman" w:cs="Times New Roman"/>
          <w:bCs/>
          <w:sz w:val="28"/>
          <w:szCs w:val="28"/>
        </w:rPr>
        <w:t>– М.: НИУ ВШЭ, 2020 – 17 с.</w:t>
      </w:r>
      <w:r w:rsidR="00394877" w:rsidRPr="00630508">
        <w:rPr>
          <w:rFonts w:ascii="Times New Roman" w:hAnsi="Times New Roman" w:cs="Times New Roman"/>
          <w:bCs/>
          <w:sz w:val="28"/>
          <w:szCs w:val="28"/>
          <w:shd w:val="clear" w:color="auto" w:fill="FFFFFF"/>
        </w:rPr>
        <w:t xml:space="preserve"> </w:t>
      </w:r>
    </w:p>
    <w:p w14:paraId="2760F774" w14:textId="4E061411" w:rsidR="00394877" w:rsidRPr="00630508" w:rsidRDefault="00630508" w:rsidP="00AF4066">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12</w:t>
      </w:r>
      <w:r w:rsidR="00BF0517">
        <w:rPr>
          <w:rFonts w:ascii="Times New Roman" w:hAnsi="Times New Roman" w:cs="Times New Roman"/>
          <w:bCs/>
          <w:sz w:val="28"/>
          <w:szCs w:val="28"/>
          <w:lang w:val="kk-KZ"/>
        </w:rPr>
        <w:t>6</w:t>
      </w:r>
      <w:r w:rsidR="00A570D0">
        <w:rPr>
          <w:rFonts w:ascii="Times New Roman" w:hAnsi="Times New Roman" w:cs="Times New Roman"/>
          <w:bCs/>
          <w:sz w:val="28"/>
          <w:szCs w:val="28"/>
        </w:rPr>
        <w:t xml:space="preserve"> </w:t>
      </w:r>
      <w:r w:rsidR="00394877" w:rsidRPr="00630508">
        <w:rPr>
          <w:rFonts w:ascii="Times New Roman" w:hAnsi="Times New Roman" w:cs="Times New Roman"/>
          <w:bCs/>
          <w:sz w:val="28"/>
          <w:szCs w:val="28"/>
        </w:rPr>
        <w:t>Правительство</w:t>
      </w:r>
      <w:r w:rsidR="00E91539" w:rsidRPr="00630508">
        <w:rPr>
          <w:rFonts w:ascii="Times New Roman" w:hAnsi="Times New Roman" w:cs="Times New Roman"/>
          <w:bCs/>
          <w:sz w:val="28"/>
          <w:szCs w:val="28"/>
        </w:rPr>
        <w:t xml:space="preserve"> Р</w:t>
      </w:r>
      <w:r w:rsidR="004A6791">
        <w:rPr>
          <w:rFonts w:ascii="Times New Roman" w:hAnsi="Times New Roman" w:cs="Times New Roman"/>
          <w:bCs/>
          <w:sz w:val="28"/>
          <w:szCs w:val="28"/>
        </w:rPr>
        <w:t>еспублики Казахстан</w:t>
      </w:r>
      <w:r w:rsidR="00E91539" w:rsidRPr="00630508">
        <w:rPr>
          <w:rFonts w:ascii="Times New Roman" w:hAnsi="Times New Roman" w:cs="Times New Roman"/>
          <w:bCs/>
          <w:sz w:val="28"/>
          <w:szCs w:val="28"/>
        </w:rPr>
        <w:t xml:space="preserve"> </w:t>
      </w:r>
      <w:r w:rsidR="00394877" w:rsidRPr="00630508">
        <w:rPr>
          <w:rFonts w:ascii="Times New Roman" w:hAnsi="Times New Roman" w:cs="Times New Roman"/>
          <w:bCs/>
          <w:sz w:val="28"/>
          <w:szCs w:val="28"/>
        </w:rPr>
        <w:t>разрабатывает механизм приобретения доступного жилья «под ключ»</w:t>
      </w:r>
      <w:r w:rsidR="004A6791">
        <w:rPr>
          <w:rFonts w:ascii="Times New Roman" w:hAnsi="Times New Roman" w:cs="Times New Roman"/>
          <w:bCs/>
          <w:sz w:val="28"/>
          <w:szCs w:val="28"/>
        </w:rPr>
        <w:t xml:space="preserve"> </w:t>
      </w:r>
      <w:r w:rsidR="00394877" w:rsidRPr="00630508">
        <w:rPr>
          <w:rFonts w:ascii="Times New Roman" w:hAnsi="Times New Roman" w:cs="Times New Roman"/>
          <w:bCs/>
          <w:sz w:val="28"/>
          <w:szCs w:val="28"/>
        </w:rPr>
        <w:t>//</w:t>
      </w:r>
      <w:r w:rsidR="00394877" w:rsidRPr="00630508">
        <w:rPr>
          <w:rFonts w:ascii="Times New Roman" w:hAnsi="Times New Roman" w:cs="Times New Roman"/>
          <w:bCs/>
          <w:sz w:val="28"/>
          <w:szCs w:val="28"/>
          <w:shd w:val="clear" w:color="auto" w:fill="FFFFFF"/>
        </w:rPr>
        <w:t xml:space="preserve"> </w:t>
      </w:r>
      <w:r w:rsidR="00394877" w:rsidRPr="00630508">
        <w:rPr>
          <w:rFonts w:ascii="Times New Roman" w:hAnsi="Times New Roman" w:cs="Times New Roman"/>
          <w:bCs/>
          <w:sz w:val="28"/>
          <w:szCs w:val="28"/>
        </w:rPr>
        <w:t>https://</w:t>
      </w:r>
      <w:hyperlink r:id="rId122" w:tgtFrame="_blank" w:history="1">
        <w:r w:rsidR="00394877" w:rsidRPr="00630508">
          <w:rPr>
            <w:rStyle w:val="a7"/>
            <w:rFonts w:ascii="Times New Roman" w:hAnsi="Times New Roman" w:cs="Times New Roman"/>
            <w:bCs/>
            <w:color w:val="auto"/>
            <w:sz w:val="28"/>
            <w:szCs w:val="28"/>
            <w:u w:val="none"/>
            <w:shd w:val="clear" w:color="auto" w:fill="FFFFFF"/>
          </w:rPr>
          <w:t>inform.kz</w:t>
        </w:r>
        <w:r w:rsidR="00394877" w:rsidRPr="00630508">
          <w:rPr>
            <w:rStyle w:val="path-separator"/>
            <w:rFonts w:ascii="Times New Roman" w:hAnsi="Times New Roman" w:cs="Times New Roman"/>
            <w:bCs/>
            <w:sz w:val="28"/>
            <w:szCs w:val="28"/>
            <w:shd w:val="clear" w:color="auto" w:fill="FFFFFF"/>
          </w:rPr>
          <w:t>›</w:t>
        </w:r>
        <w:r w:rsidR="00394877" w:rsidRPr="00630508">
          <w:rPr>
            <w:rStyle w:val="a7"/>
            <w:rFonts w:ascii="Times New Roman" w:hAnsi="Times New Roman" w:cs="Times New Roman"/>
            <w:bCs/>
            <w:color w:val="auto"/>
            <w:sz w:val="28"/>
            <w:szCs w:val="28"/>
            <w:u w:val="none"/>
            <w:shd w:val="clear" w:color="auto" w:fill="FFFFFF"/>
          </w:rPr>
          <w:t>ru</w:t>
        </w:r>
        <w:r w:rsidR="004A6791">
          <w:rPr>
            <w:rStyle w:val="a7"/>
            <w:rFonts w:ascii="Times New Roman" w:hAnsi="Times New Roman" w:cs="Times New Roman"/>
            <w:bCs/>
            <w:color w:val="auto"/>
            <w:sz w:val="28"/>
            <w:szCs w:val="28"/>
            <w:u w:val="none"/>
            <w:shd w:val="clear" w:color="auto" w:fill="FFFFFF"/>
          </w:rPr>
          <w:t>.</w:t>
        </w:r>
      </w:hyperlink>
      <w:r w:rsidR="00394877" w:rsidRPr="00630508">
        <w:rPr>
          <w:rFonts w:ascii="Times New Roman" w:hAnsi="Times New Roman" w:cs="Times New Roman"/>
          <w:bCs/>
          <w:sz w:val="28"/>
          <w:szCs w:val="28"/>
          <w:shd w:val="clear" w:color="auto" w:fill="FFFFFF"/>
        </w:rPr>
        <w:t xml:space="preserve"> 24.02.2023.</w:t>
      </w:r>
    </w:p>
    <w:p w14:paraId="4E01E4B2" w14:textId="3FC98D3C" w:rsidR="00394877" w:rsidRPr="00630508" w:rsidRDefault="00630508" w:rsidP="00AF4066">
      <w:pPr>
        <w:spacing w:after="0" w:line="240" w:lineRule="auto"/>
        <w:ind w:firstLine="708"/>
        <w:jc w:val="both"/>
        <w:rPr>
          <w:rFonts w:ascii="Times New Roman" w:eastAsia="Times New Roman" w:hAnsi="Times New Roman" w:cs="Times New Roman"/>
          <w:kern w:val="36"/>
          <w:sz w:val="28"/>
          <w:szCs w:val="28"/>
        </w:rPr>
      </w:pPr>
      <w:r>
        <w:rPr>
          <w:rStyle w:val="s1"/>
          <w:rFonts w:ascii="Times New Roman" w:hAnsi="Times New Roman" w:cs="Times New Roman"/>
          <w:sz w:val="28"/>
          <w:szCs w:val="28"/>
        </w:rPr>
        <w:t>12</w:t>
      </w:r>
      <w:r w:rsidR="00BF0517">
        <w:rPr>
          <w:rStyle w:val="s1"/>
          <w:rFonts w:ascii="Times New Roman" w:hAnsi="Times New Roman" w:cs="Times New Roman"/>
          <w:sz w:val="28"/>
          <w:szCs w:val="28"/>
          <w:lang w:val="kk-KZ"/>
        </w:rPr>
        <w:t>7</w:t>
      </w:r>
      <w:r w:rsidR="00A570D0">
        <w:rPr>
          <w:rStyle w:val="s1"/>
          <w:rFonts w:ascii="Times New Roman" w:hAnsi="Times New Roman" w:cs="Times New Roman"/>
          <w:sz w:val="28"/>
          <w:szCs w:val="28"/>
        </w:rPr>
        <w:t xml:space="preserve"> </w:t>
      </w:r>
      <w:r w:rsidR="00394877" w:rsidRPr="00630508">
        <w:rPr>
          <w:rStyle w:val="s1"/>
          <w:rFonts w:ascii="Times New Roman" w:hAnsi="Times New Roman" w:cs="Times New Roman"/>
          <w:sz w:val="28"/>
          <w:szCs w:val="28"/>
        </w:rPr>
        <w:t xml:space="preserve">Постановление Правительства Республики </w:t>
      </w:r>
      <w:r w:rsidR="004A6791">
        <w:rPr>
          <w:rStyle w:val="s1"/>
          <w:rFonts w:ascii="Times New Roman" w:hAnsi="Times New Roman" w:cs="Times New Roman"/>
          <w:sz w:val="28"/>
          <w:szCs w:val="28"/>
        </w:rPr>
        <w:t>К</w:t>
      </w:r>
      <w:r w:rsidR="0023384F" w:rsidRPr="00630508">
        <w:rPr>
          <w:rStyle w:val="s1"/>
          <w:rFonts w:ascii="Times New Roman" w:hAnsi="Times New Roman" w:cs="Times New Roman"/>
          <w:sz w:val="28"/>
          <w:szCs w:val="28"/>
        </w:rPr>
        <w:t>аза</w:t>
      </w:r>
      <w:r w:rsidR="004A6791">
        <w:rPr>
          <w:rStyle w:val="s1"/>
          <w:rFonts w:ascii="Times New Roman" w:hAnsi="Times New Roman" w:cs="Times New Roman"/>
          <w:sz w:val="28"/>
          <w:szCs w:val="28"/>
        </w:rPr>
        <w:t>х</w:t>
      </w:r>
      <w:r w:rsidR="0023384F" w:rsidRPr="00630508">
        <w:rPr>
          <w:rStyle w:val="s1"/>
          <w:rFonts w:ascii="Times New Roman" w:hAnsi="Times New Roman" w:cs="Times New Roman"/>
          <w:sz w:val="28"/>
          <w:szCs w:val="28"/>
        </w:rPr>
        <w:t>стан</w:t>
      </w:r>
      <w:r w:rsidR="004A6791">
        <w:rPr>
          <w:rStyle w:val="s1"/>
          <w:rFonts w:ascii="Times New Roman" w:hAnsi="Times New Roman" w:cs="Times New Roman"/>
          <w:sz w:val="28"/>
          <w:szCs w:val="28"/>
        </w:rPr>
        <w:t>.</w:t>
      </w:r>
      <w:r w:rsidR="00394877" w:rsidRPr="00630508">
        <w:rPr>
          <w:rStyle w:val="s1"/>
          <w:rFonts w:ascii="Times New Roman" w:hAnsi="Times New Roman" w:cs="Times New Roman"/>
          <w:sz w:val="28"/>
          <w:szCs w:val="28"/>
        </w:rPr>
        <w:t xml:space="preserve"> </w:t>
      </w:r>
      <w:r w:rsidR="00394877" w:rsidRPr="00630508">
        <w:rPr>
          <w:rFonts w:ascii="Times New Roman" w:eastAsia="Times New Roman" w:hAnsi="Times New Roman" w:cs="Times New Roman"/>
          <w:kern w:val="36"/>
          <w:sz w:val="28"/>
          <w:szCs w:val="28"/>
        </w:rPr>
        <w:t>Об</w:t>
      </w:r>
      <w:r w:rsidR="004A6791">
        <w:rPr>
          <w:rFonts w:ascii="Times New Roman" w:eastAsia="Times New Roman" w:hAnsi="Times New Roman" w:cs="Times New Roman"/>
          <w:kern w:val="36"/>
          <w:sz w:val="28"/>
          <w:szCs w:val="28"/>
        </w:rPr>
        <w:t> </w:t>
      </w:r>
      <w:r w:rsidR="00394877" w:rsidRPr="00630508">
        <w:rPr>
          <w:rFonts w:ascii="Times New Roman" w:eastAsia="Times New Roman" w:hAnsi="Times New Roman" w:cs="Times New Roman"/>
          <w:kern w:val="36"/>
          <w:sz w:val="28"/>
          <w:szCs w:val="28"/>
        </w:rPr>
        <w:t>утверждении Программы долгосрочного финансирования жилищного строительства и развития системы ипотечного кредитования</w:t>
      </w:r>
      <w:r w:rsidR="004A6791">
        <w:rPr>
          <w:rFonts w:ascii="Times New Roman" w:eastAsia="Times New Roman" w:hAnsi="Times New Roman" w:cs="Times New Roman"/>
          <w:kern w:val="36"/>
          <w:sz w:val="28"/>
          <w:szCs w:val="28"/>
        </w:rPr>
        <w:t>: утв.</w:t>
      </w:r>
      <w:r w:rsidR="004A6791" w:rsidRPr="00630508">
        <w:rPr>
          <w:rStyle w:val="s1"/>
          <w:rFonts w:ascii="Times New Roman" w:hAnsi="Times New Roman" w:cs="Times New Roman"/>
          <w:sz w:val="28"/>
          <w:szCs w:val="28"/>
        </w:rPr>
        <w:t xml:space="preserve"> 28 ноября 2000 </w:t>
      </w:r>
      <w:r w:rsidR="004A6791">
        <w:rPr>
          <w:rStyle w:val="s1"/>
          <w:rFonts w:ascii="Times New Roman" w:hAnsi="Times New Roman" w:cs="Times New Roman"/>
          <w:sz w:val="28"/>
          <w:szCs w:val="28"/>
        </w:rPr>
        <w:t>года,</w:t>
      </w:r>
      <w:r w:rsidR="004A6791" w:rsidRPr="00630508">
        <w:rPr>
          <w:rStyle w:val="s1"/>
          <w:rFonts w:ascii="Times New Roman" w:hAnsi="Times New Roman" w:cs="Times New Roman"/>
          <w:sz w:val="28"/>
          <w:szCs w:val="28"/>
        </w:rPr>
        <w:t xml:space="preserve"> №1774</w:t>
      </w:r>
      <w:r w:rsidR="004A6791" w:rsidRPr="00630508">
        <w:rPr>
          <w:rFonts w:ascii="Times New Roman" w:hAnsi="Times New Roman" w:cs="Times New Roman"/>
          <w:sz w:val="28"/>
          <w:szCs w:val="28"/>
        </w:rPr>
        <w:t xml:space="preserve"> </w:t>
      </w:r>
      <w:r w:rsidR="00394877" w:rsidRPr="00630508">
        <w:rPr>
          <w:rFonts w:ascii="Times New Roman" w:hAnsi="Times New Roman" w:cs="Times New Roman"/>
          <w:sz w:val="28"/>
          <w:szCs w:val="28"/>
        </w:rPr>
        <w:t>// adilet.zan.kz/rus/docs/P000001774_</w:t>
      </w:r>
      <w:r w:rsidR="004A6791">
        <w:rPr>
          <w:rFonts w:ascii="Times New Roman" w:hAnsi="Times New Roman" w:cs="Times New Roman"/>
          <w:sz w:val="28"/>
          <w:szCs w:val="28"/>
        </w:rPr>
        <w:t>.</w:t>
      </w:r>
      <w:r w:rsidR="00394877" w:rsidRPr="00630508">
        <w:rPr>
          <w:rFonts w:ascii="Times New Roman" w:hAnsi="Times New Roman" w:cs="Times New Roman"/>
          <w:sz w:val="28"/>
          <w:szCs w:val="28"/>
        </w:rPr>
        <w:t xml:space="preserve"> </w:t>
      </w:r>
      <w:r w:rsidR="00394877" w:rsidRPr="00630508">
        <w:rPr>
          <w:rFonts w:ascii="Times New Roman" w:hAnsi="Times New Roman" w:cs="Times New Roman"/>
          <w:sz w:val="28"/>
          <w:szCs w:val="28"/>
          <w:shd w:val="clear" w:color="auto" w:fill="FFFFFF"/>
        </w:rPr>
        <w:t>30.03.2023.</w:t>
      </w:r>
    </w:p>
    <w:p w14:paraId="2DE0A895" w14:textId="4202D028" w:rsidR="00394877" w:rsidRPr="00630508" w:rsidRDefault="00630508" w:rsidP="00AF4066">
      <w:pPr>
        <w:spacing w:after="0" w:line="240" w:lineRule="auto"/>
        <w:ind w:firstLine="708"/>
        <w:jc w:val="both"/>
        <w:rPr>
          <w:rFonts w:ascii="Times New Roman" w:eastAsia="Times New Roman" w:hAnsi="Times New Roman" w:cs="Times New Roman"/>
          <w:kern w:val="36"/>
          <w:sz w:val="28"/>
          <w:szCs w:val="28"/>
        </w:rPr>
      </w:pPr>
      <w:r>
        <w:rPr>
          <w:rFonts w:ascii="Times New Roman" w:eastAsia="Times New Roman" w:hAnsi="Times New Roman" w:cs="Times New Roman"/>
          <w:kern w:val="36"/>
          <w:sz w:val="28"/>
          <w:szCs w:val="28"/>
        </w:rPr>
        <w:t>12</w:t>
      </w:r>
      <w:r w:rsidR="001A2F5A">
        <w:rPr>
          <w:rFonts w:ascii="Times New Roman" w:eastAsia="Times New Roman" w:hAnsi="Times New Roman" w:cs="Times New Roman"/>
          <w:kern w:val="36"/>
          <w:sz w:val="28"/>
          <w:szCs w:val="28"/>
          <w:lang w:val="kk-KZ"/>
        </w:rPr>
        <w:t>8</w:t>
      </w:r>
      <w:r w:rsidR="00A570D0">
        <w:rPr>
          <w:rFonts w:ascii="Times New Roman" w:eastAsia="Times New Roman" w:hAnsi="Times New Roman" w:cs="Times New Roman"/>
          <w:kern w:val="36"/>
          <w:sz w:val="28"/>
          <w:szCs w:val="28"/>
        </w:rPr>
        <w:t xml:space="preserve"> </w:t>
      </w:r>
      <w:r w:rsidR="00394877" w:rsidRPr="00630508">
        <w:rPr>
          <w:rFonts w:ascii="Times New Roman" w:eastAsia="Times New Roman" w:hAnsi="Times New Roman" w:cs="Times New Roman"/>
          <w:kern w:val="36"/>
          <w:sz w:val="28"/>
          <w:szCs w:val="28"/>
        </w:rPr>
        <w:t xml:space="preserve">Все о программах доступного жилья </w:t>
      </w:r>
      <w:r w:rsidR="003C1A0A">
        <w:rPr>
          <w:rFonts w:ascii="Times New Roman" w:eastAsia="Times New Roman" w:hAnsi="Times New Roman" w:cs="Times New Roman"/>
          <w:kern w:val="36"/>
          <w:sz w:val="28"/>
          <w:szCs w:val="28"/>
        </w:rPr>
        <w:t xml:space="preserve">// </w:t>
      </w:r>
      <w:r w:rsidR="00394877" w:rsidRPr="00630508">
        <w:rPr>
          <w:rFonts w:ascii="Times New Roman" w:hAnsi="Times New Roman" w:cs="Times New Roman"/>
          <w:sz w:val="28"/>
          <w:szCs w:val="28"/>
        </w:rPr>
        <w:t xml:space="preserve">https:// </w:t>
      </w:r>
      <w:hyperlink r:id="rId123" w:tgtFrame="_blank" w:history="1">
        <w:r w:rsidR="00394877" w:rsidRPr="00630508">
          <w:rPr>
            <w:rFonts w:ascii="Times New Roman" w:hAnsi="Times New Roman" w:cs="Times New Roman"/>
            <w:sz w:val="28"/>
            <w:szCs w:val="28"/>
            <w:shd w:val="clear" w:color="auto" w:fill="FFFFFF"/>
          </w:rPr>
          <w:t>hcsbk.kz</w:t>
        </w:r>
      </w:hyperlink>
      <w:r w:rsidR="003C1A0A">
        <w:rPr>
          <w:rFonts w:ascii="Times New Roman" w:hAnsi="Times New Roman" w:cs="Times New Roman"/>
          <w:sz w:val="28"/>
          <w:szCs w:val="28"/>
          <w:shd w:val="clear" w:color="auto" w:fill="FFFFFF"/>
        </w:rPr>
        <w:t>.</w:t>
      </w:r>
      <w:r w:rsidR="00394877" w:rsidRPr="00630508">
        <w:rPr>
          <w:rFonts w:ascii="Times New Roman" w:hAnsi="Times New Roman" w:cs="Times New Roman"/>
          <w:sz w:val="28"/>
          <w:szCs w:val="28"/>
          <w:shd w:val="clear" w:color="auto" w:fill="FFFFFF"/>
        </w:rPr>
        <w:t xml:space="preserve"> 15.03.2023.</w:t>
      </w:r>
    </w:p>
    <w:p w14:paraId="1EB02A35" w14:textId="0AD62EE4" w:rsidR="00394877" w:rsidRPr="00630508" w:rsidRDefault="00630508" w:rsidP="00AF4066">
      <w:pPr>
        <w:spacing w:after="0" w:line="240" w:lineRule="auto"/>
        <w:ind w:firstLine="708"/>
        <w:jc w:val="both"/>
        <w:rPr>
          <w:rStyle w:val="a7"/>
          <w:rFonts w:ascii="Times New Roman" w:hAnsi="Times New Roman" w:cs="Times New Roman"/>
          <w:color w:val="auto"/>
          <w:sz w:val="28"/>
          <w:szCs w:val="28"/>
          <w:u w:val="none"/>
          <w:shd w:val="clear" w:color="auto" w:fill="FFFFFF"/>
        </w:rPr>
      </w:pPr>
      <w:r>
        <w:rPr>
          <w:rFonts w:ascii="Times New Roman" w:hAnsi="Times New Roman" w:cs="Times New Roman"/>
          <w:sz w:val="28"/>
          <w:szCs w:val="28"/>
          <w:shd w:val="clear" w:color="auto" w:fill="FFFFFF"/>
          <w:lang w:val="kk-KZ"/>
        </w:rPr>
        <w:t>12</w:t>
      </w:r>
      <w:r w:rsidR="0023632A">
        <w:rPr>
          <w:rFonts w:ascii="Times New Roman" w:hAnsi="Times New Roman" w:cs="Times New Roman"/>
          <w:sz w:val="28"/>
          <w:szCs w:val="28"/>
          <w:shd w:val="clear" w:color="auto" w:fill="FFFFFF"/>
          <w:lang w:val="kk-KZ"/>
        </w:rPr>
        <w:t>9</w:t>
      </w:r>
      <w:r w:rsidR="00A570D0">
        <w:rPr>
          <w:rFonts w:ascii="Times New Roman" w:hAnsi="Times New Roman" w:cs="Times New Roman"/>
          <w:sz w:val="28"/>
          <w:szCs w:val="28"/>
          <w:shd w:val="clear" w:color="auto" w:fill="FFFFFF"/>
          <w:lang w:val="kk-KZ"/>
        </w:rPr>
        <w:t xml:space="preserve"> </w:t>
      </w:r>
      <w:r w:rsidR="00394877" w:rsidRPr="00630508">
        <w:rPr>
          <w:rFonts w:ascii="Times New Roman" w:hAnsi="Times New Roman" w:cs="Times New Roman"/>
          <w:sz w:val="28"/>
          <w:szCs w:val="28"/>
          <w:shd w:val="clear" w:color="auto" w:fill="FFFFFF"/>
          <w:lang w:val="kk-KZ"/>
        </w:rPr>
        <w:t>Доступное жилье / НУХ «Байтерек»</w:t>
      </w:r>
      <w:r w:rsidR="00394877" w:rsidRPr="00630508">
        <w:rPr>
          <w:rFonts w:ascii="Times New Roman" w:hAnsi="Times New Roman" w:cs="Times New Roman"/>
          <w:sz w:val="28"/>
          <w:szCs w:val="28"/>
        </w:rPr>
        <w:t xml:space="preserve"> // </w:t>
      </w:r>
      <w:r w:rsidR="00394877" w:rsidRPr="00630508">
        <w:rPr>
          <w:rFonts w:ascii="Times New Roman" w:eastAsia="Times New Roman" w:hAnsi="Times New Roman" w:cs="Times New Roman"/>
          <w:kern w:val="36"/>
          <w:sz w:val="28"/>
          <w:szCs w:val="28"/>
        </w:rPr>
        <w:t>https://</w:t>
      </w:r>
      <w:hyperlink r:id="rId124" w:tgtFrame="_blank" w:history="1">
        <w:r w:rsidR="00394877" w:rsidRPr="00630508">
          <w:rPr>
            <w:rStyle w:val="a7"/>
            <w:rFonts w:ascii="Times New Roman" w:hAnsi="Times New Roman" w:cs="Times New Roman"/>
            <w:color w:val="auto"/>
            <w:sz w:val="28"/>
            <w:szCs w:val="28"/>
            <w:u w:val="none"/>
            <w:shd w:val="clear" w:color="auto" w:fill="FFFFFF"/>
          </w:rPr>
          <w:t>baiterek.gov.</w:t>
        </w:r>
      </w:hyperlink>
      <w:r w:rsidR="00394877" w:rsidRPr="00630508">
        <w:rPr>
          <w:rFonts w:ascii="Times New Roman" w:hAnsi="Times New Roman" w:cs="Times New Roman"/>
          <w:sz w:val="28"/>
          <w:szCs w:val="28"/>
          <w:shd w:val="clear" w:color="auto" w:fill="FFFFFF"/>
        </w:rPr>
        <w:t xml:space="preserve"> 15.03.2023.</w:t>
      </w:r>
    </w:p>
    <w:p w14:paraId="674FF111" w14:textId="2B19E8AF" w:rsidR="00394877" w:rsidRPr="00630508" w:rsidRDefault="00630508" w:rsidP="00AF4066">
      <w:pPr>
        <w:spacing w:after="0" w:line="240" w:lineRule="auto"/>
        <w:ind w:firstLine="708"/>
        <w:jc w:val="both"/>
        <w:rPr>
          <w:rFonts w:ascii="Times New Roman" w:eastAsia="Times New Roman" w:hAnsi="Times New Roman" w:cs="Times New Roman"/>
          <w:kern w:val="36"/>
          <w:sz w:val="28"/>
          <w:szCs w:val="28"/>
        </w:rPr>
      </w:pPr>
      <w:r>
        <w:rPr>
          <w:rFonts w:ascii="Times New Roman" w:eastAsia="Times New Roman" w:hAnsi="Times New Roman" w:cs="Times New Roman"/>
          <w:kern w:val="36"/>
          <w:sz w:val="28"/>
          <w:szCs w:val="28"/>
        </w:rPr>
        <w:t>1</w:t>
      </w:r>
      <w:r w:rsidR="0023632A">
        <w:rPr>
          <w:rFonts w:ascii="Times New Roman" w:eastAsia="Times New Roman" w:hAnsi="Times New Roman" w:cs="Times New Roman"/>
          <w:kern w:val="36"/>
          <w:sz w:val="28"/>
          <w:szCs w:val="28"/>
          <w:lang w:val="kk-KZ"/>
        </w:rPr>
        <w:t>30</w:t>
      </w:r>
      <w:r w:rsidR="00A570D0">
        <w:rPr>
          <w:rFonts w:ascii="Times New Roman" w:eastAsia="Times New Roman" w:hAnsi="Times New Roman" w:cs="Times New Roman"/>
          <w:kern w:val="36"/>
          <w:sz w:val="28"/>
          <w:szCs w:val="28"/>
        </w:rPr>
        <w:t xml:space="preserve"> </w:t>
      </w:r>
      <w:r w:rsidR="00EF25C5" w:rsidRPr="00630508">
        <w:rPr>
          <w:rFonts w:ascii="Times New Roman" w:eastAsia="Times New Roman" w:hAnsi="Times New Roman" w:cs="Times New Roman"/>
          <w:kern w:val="36"/>
          <w:sz w:val="28"/>
          <w:szCs w:val="28"/>
        </w:rPr>
        <w:t>А</w:t>
      </w:r>
      <w:r w:rsidR="004A6791">
        <w:rPr>
          <w:rFonts w:ascii="Times New Roman" w:eastAsia="Times New Roman" w:hAnsi="Times New Roman" w:cs="Times New Roman"/>
          <w:kern w:val="36"/>
          <w:sz w:val="28"/>
          <w:szCs w:val="28"/>
        </w:rPr>
        <w:t>О</w:t>
      </w:r>
      <w:r w:rsidR="00EF25C5" w:rsidRPr="00630508">
        <w:rPr>
          <w:rFonts w:ascii="Times New Roman" w:eastAsia="Times New Roman" w:hAnsi="Times New Roman" w:cs="Times New Roman"/>
          <w:kern w:val="36"/>
          <w:sz w:val="28"/>
          <w:szCs w:val="28"/>
        </w:rPr>
        <w:t xml:space="preserve"> </w:t>
      </w:r>
      <w:r w:rsidR="00394877" w:rsidRPr="00630508">
        <w:rPr>
          <w:rFonts w:ascii="Times New Roman" w:hAnsi="Times New Roman" w:cs="Times New Roman"/>
          <w:sz w:val="28"/>
          <w:szCs w:val="28"/>
        </w:rPr>
        <w:t>«</w:t>
      </w:r>
      <w:r w:rsidR="004A6791">
        <w:rPr>
          <w:rFonts w:ascii="Times New Roman" w:hAnsi="Times New Roman" w:cs="Times New Roman"/>
          <w:sz w:val="28"/>
          <w:szCs w:val="28"/>
        </w:rPr>
        <w:t>К</w:t>
      </w:r>
      <w:r w:rsidR="0023384F" w:rsidRPr="00630508">
        <w:rPr>
          <w:rFonts w:ascii="Times New Roman" w:hAnsi="Times New Roman" w:cs="Times New Roman"/>
          <w:sz w:val="28"/>
          <w:szCs w:val="28"/>
        </w:rPr>
        <w:t>аза</w:t>
      </w:r>
      <w:r w:rsidR="004A6791">
        <w:rPr>
          <w:rFonts w:ascii="Times New Roman" w:hAnsi="Times New Roman" w:cs="Times New Roman"/>
          <w:sz w:val="28"/>
          <w:szCs w:val="28"/>
        </w:rPr>
        <w:t>х</w:t>
      </w:r>
      <w:r w:rsidR="0023384F" w:rsidRPr="00630508">
        <w:rPr>
          <w:rFonts w:ascii="Times New Roman" w:hAnsi="Times New Roman" w:cs="Times New Roman"/>
          <w:sz w:val="28"/>
          <w:szCs w:val="28"/>
        </w:rPr>
        <w:t>стан</w:t>
      </w:r>
      <w:r w:rsidR="00394877" w:rsidRPr="00630508">
        <w:rPr>
          <w:rFonts w:ascii="Times New Roman" w:hAnsi="Times New Roman" w:cs="Times New Roman"/>
          <w:sz w:val="28"/>
          <w:szCs w:val="28"/>
        </w:rPr>
        <w:t>ская Жилищная Компания» //</w:t>
      </w:r>
      <w:r w:rsidR="00394877" w:rsidRPr="00630508">
        <w:rPr>
          <w:rFonts w:ascii="Times New Roman" w:eastAsia="Times New Roman" w:hAnsi="Times New Roman" w:cs="Times New Roman"/>
          <w:kern w:val="36"/>
          <w:sz w:val="28"/>
          <w:szCs w:val="28"/>
        </w:rPr>
        <w:t xml:space="preserve"> </w:t>
      </w:r>
      <w:r w:rsidR="003C1A0A">
        <w:rPr>
          <w:rFonts w:ascii="Times New Roman" w:hAnsi="Times New Roman" w:cs="Times New Roman"/>
          <w:sz w:val="28"/>
          <w:szCs w:val="28"/>
        </w:rPr>
        <w:t>https://</w:t>
      </w:r>
      <w:hyperlink r:id="rId125" w:tgtFrame="_blank" w:history="1">
        <w:r w:rsidR="00394877" w:rsidRPr="00630508">
          <w:rPr>
            <w:rStyle w:val="a7"/>
            <w:rFonts w:ascii="Times New Roman" w:hAnsi="Times New Roman" w:cs="Times New Roman"/>
            <w:color w:val="auto"/>
            <w:sz w:val="28"/>
            <w:szCs w:val="28"/>
            <w:u w:val="none"/>
            <w:shd w:val="clear" w:color="auto" w:fill="FFFFFF"/>
          </w:rPr>
          <w:t>khc.kz</w:t>
        </w:r>
      </w:hyperlink>
      <w:r w:rsidR="003C1A0A">
        <w:rPr>
          <w:rStyle w:val="a7"/>
          <w:rFonts w:ascii="Times New Roman" w:hAnsi="Times New Roman" w:cs="Times New Roman"/>
          <w:color w:val="auto"/>
          <w:sz w:val="28"/>
          <w:szCs w:val="28"/>
          <w:u w:val="none"/>
          <w:shd w:val="clear" w:color="auto" w:fill="FFFFFF"/>
        </w:rPr>
        <w:t>.</w:t>
      </w:r>
      <w:r w:rsidR="00394877" w:rsidRPr="00630508">
        <w:rPr>
          <w:rFonts w:ascii="Times New Roman" w:hAnsi="Times New Roman" w:cs="Times New Roman"/>
          <w:sz w:val="28"/>
          <w:szCs w:val="28"/>
          <w:shd w:val="clear" w:color="auto" w:fill="FFFFFF"/>
        </w:rPr>
        <w:t xml:space="preserve"> 30.03.2023.</w:t>
      </w:r>
    </w:p>
    <w:p w14:paraId="00E013C3" w14:textId="485BB32B" w:rsidR="00394877" w:rsidRPr="00630508" w:rsidRDefault="00630508" w:rsidP="00AF4066">
      <w:pPr>
        <w:spacing w:after="0" w:line="240" w:lineRule="auto"/>
        <w:ind w:firstLine="708"/>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rPr>
        <w:t>1</w:t>
      </w:r>
      <w:r w:rsidR="00850CAC">
        <w:rPr>
          <w:rFonts w:ascii="Times New Roman" w:eastAsia="Times New Roman" w:hAnsi="Times New Roman" w:cs="Times New Roman"/>
          <w:sz w:val="28"/>
          <w:szCs w:val="28"/>
          <w:lang w:val="kk-KZ"/>
        </w:rPr>
        <w:t>31</w:t>
      </w:r>
      <w:r w:rsidR="00A570D0">
        <w:rPr>
          <w:rFonts w:ascii="Times New Roman" w:eastAsia="Times New Roman" w:hAnsi="Times New Roman" w:cs="Times New Roman"/>
          <w:sz w:val="28"/>
          <w:szCs w:val="28"/>
        </w:rPr>
        <w:t xml:space="preserve"> </w:t>
      </w:r>
      <w:r w:rsidR="003C1A0A" w:rsidRPr="00630508">
        <w:rPr>
          <w:rFonts w:ascii="Times New Roman" w:hAnsi="Times New Roman" w:cs="Times New Roman"/>
          <w:bCs/>
          <w:sz w:val="28"/>
          <w:szCs w:val="28"/>
        </w:rPr>
        <w:t xml:space="preserve">Закон Республики </w:t>
      </w:r>
      <w:r w:rsidR="003C1A0A">
        <w:rPr>
          <w:rFonts w:ascii="Times New Roman" w:hAnsi="Times New Roman" w:cs="Times New Roman"/>
          <w:bCs/>
          <w:sz w:val="28"/>
          <w:szCs w:val="28"/>
        </w:rPr>
        <w:t xml:space="preserve">Казахстан. </w:t>
      </w:r>
      <w:r w:rsidR="003C1A0A" w:rsidRPr="00630508">
        <w:rPr>
          <w:rFonts w:ascii="Times New Roman" w:hAnsi="Times New Roman" w:cs="Times New Roman"/>
          <w:bCs/>
          <w:sz w:val="28"/>
          <w:szCs w:val="28"/>
        </w:rPr>
        <w:t>О долевом участии в жилищном строительстве</w:t>
      </w:r>
      <w:r w:rsidR="003C1A0A">
        <w:rPr>
          <w:rFonts w:ascii="Times New Roman" w:hAnsi="Times New Roman" w:cs="Times New Roman"/>
          <w:bCs/>
          <w:sz w:val="28"/>
          <w:szCs w:val="28"/>
        </w:rPr>
        <w:t>: принят</w:t>
      </w:r>
      <w:r w:rsidR="003C1A0A" w:rsidRPr="00630508">
        <w:rPr>
          <w:rFonts w:ascii="Times New Roman" w:hAnsi="Times New Roman" w:cs="Times New Roman"/>
          <w:bCs/>
          <w:sz w:val="28"/>
          <w:szCs w:val="28"/>
        </w:rPr>
        <w:t xml:space="preserve"> 7 апреля 2016 </w:t>
      </w:r>
      <w:r w:rsidR="003C1A0A">
        <w:rPr>
          <w:rFonts w:ascii="Times New Roman" w:hAnsi="Times New Roman" w:cs="Times New Roman"/>
          <w:bCs/>
          <w:sz w:val="28"/>
          <w:szCs w:val="28"/>
        </w:rPr>
        <w:t>года,</w:t>
      </w:r>
      <w:r w:rsidR="003C1A0A" w:rsidRPr="00630508">
        <w:rPr>
          <w:rFonts w:ascii="Times New Roman" w:hAnsi="Times New Roman" w:cs="Times New Roman"/>
          <w:bCs/>
          <w:sz w:val="28"/>
          <w:szCs w:val="28"/>
        </w:rPr>
        <w:t xml:space="preserve"> №486-V ЗР // </w:t>
      </w:r>
      <w:hyperlink r:id="rId126" w:history="1">
        <w:r w:rsidR="003C1A0A" w:rsidRPr="00630508">
          <w:rPr>
            <w:rStyle w:val="a7"/>
            <w:rFonts w:ascii="Times New Roman" w:hAnsi="Times New Roman" w:cs="Times New Roman"/>
            <w:bCs/>
            <w:color w:val="auto"/>
            <w:sz w:val="28"/>
            <w:szCs w:val="28"/>
            <w:u w:val="none"/>
          </w:rPr>
          <w:t>https://adilet.zan.kz/rus/docs/Z1600000486</w:t>
        </w:r>
      </w:hyperlink>
      <w:r w:rsidR="003C1A0A">
        <w:rPr>
          <w:rStyle w:val="a7"/>
          <w:rFonts w:ascii="Times New Roman" w:hAnsi="Times New Roman" w:cs="Times New Roman"/>
          <w:bCs/>
          <w:color w:val="auto"/>
          <w:sz w:val="28"/>
          <w:szCs w:val="28"/>
          <w:u w:val="none"/>
        </w:rPr>
        <w:t>.</w:t>
      </w:r>
      <w:r w:rsidR="003C1A0A" w:rsidRPr="00630508">
        <w:rPr>
          <w:rFonts w:ascii="Times New Roman" w:hAnsi="Times New Roman" w:cs="Times New Roman"/>
          <w:bCs/>
          <w:sz w:val="28"/>
          <w:szCs w:val="28"/>
          <w:shd w:val="clear" w:color="auto" w:fill="FFFFFF"/>
        </w:rPr>
        <w:t xml:space="preserve"> 05.04.2023.</w:t>
      </w:r>
    </w:p>
    <w:p w14:paraId="5638AB80" w14:textId="335EA5A9" w:rsidR="003C1A0A" w:rsidRPr="003C1A0A" w:rsidRDefault="00630508" w:rsidP="00AF4066">
      <w:pPr>
        <w:spacing w:after="0" w:line="240" w:lineRule="auto"/>
        <w:ind w:firstLine="708"/>
        <w:jc w:val="both"/>
        <w:rPr>
          <w:rFonts w:ascii="Times New Roman" w:hAnsi="Times New Roman" w:cs="Times New Roman"/>
          <w:sz w:val="28"/>
          <w:szCs w:val="28"/>
          <w:shd w:val="clear" w:color="auto" w:fill="FFFFFF"/>
        </w:rPr>
      </w:pPr>
      <w:bookmarkStart w:id="77" w:name="_Hlk135579487"/>
      <w:r>
        <w:rPr>
          <w:rFonts w:ascii="Times New Roman" w:hAnsi="Times New Roman" w:cs="Times New Roman"/>
          <w:sz w:val="28"/>
          <w:szCs w:val="28"/>
          <w:shd w:val="clear" w:color="auto" w:fill="FFFFFF"/>
        </w:rPr>
        <w:t>13</w:t>
      </w:r>
      <w:r w:rsidR="00850CAC">
        <w:rPr>
          <w:rFonts w:ascii="Times New Roman" w:hAnsi="Times New Roman" w:cs="Times New Roman"/>
          <w:sz w:val="28"/>
          <w:szCs w:val="28"/>
          <w:shd w:val="clear" w:color="auto" w:fill="FFFFFF"/>
          <w:lang w:val="kk-KZ"/>
        </w:rPr>
        <w:t>2</w:t>
      </w:r>
      <w:r w:rsidR="00A570D0">
        <w:rPr>
          <w:rFonts w:ascii="Times New Roman" w:hAnsi="Times New Roman" w:cs="Times New Roman"/>
          <w:sz w:val="28"/>
          <w:szCs w:val="28"/>
          <w:shd w:val="clear" w:color="auto" w:fill="FFFFFF"/>
        </w:rPr>
        <w:t xml:space="preserve"> </w:t>
      </w:r>
      <w:r w:rsidR="00394877" w:rsidRPr="00630508">
        <w:rPr>
          <w:rFonts w:ascii="Times New Roman" w:hAnsi="Times New Roman" w:cs="Times New Roman"/>
          <w:sz w:val="28"/>
          <w:szCs w:val="28"/>
          <w:shd w:val="clear" w:color="auto" w:fill="FFFFFF"/>
        </w:rPr>
        <w:t xml:space="preserve">Ипотека под 7%: в каких </w:t>
      </w:r>
      <w:r w:rsidR="004A6791">
        <w:rPr>
          <w:rFonts w:ascii="Times New Roman" w:hAnsi="Times New Roman" w:cs="Times New Roman"/>
          <w:sz w:val="28"/>
          <w:szCs w:val="28"/>
          <w:shd w:val="clear" w:color="auto" w:fill="FFFFFF"/>
        </w:rPr>
        <w:t>К</w:t>
      </w:r>
      <w:r w:rsidR="0023384F" w:rsidRPr="00630508">
        <w:rPr>
          <w:rFonts w:ascii="Times New Roman" w:hAnsi="Times New Roman" w:cs="Times New Roman"/>
          <w:sz w:val="28"/>
          <w:szCs w:val="28"/>
          <w:shd w:val="clear" w:color="auto" w:fill="FFFFFF"/>
        </w:rPr>
        <w:t>аза</w:t>
      </w:r>
      <w:r w:rsidR="004A6791">
        <w:rPr>
          <w:rFonts w:ascii="Times New Roman" w:hAnsi="Times New Roman" w:cs="Times New Roman"/>
          <w:sz w:val="28"/>
          <w:szCs w:val="28"/>
          <w:shd w:val="clear" w:color="auto" w:fill="FFFFFF"/>
        </w:rPr>
        <w:t>х</w:t>
      </w:r>
      <w:r w:rsidR="0023384F" w:rsidRPr="00630508">
        <w:rPr>
          <w:rFonts w:ascii="Times New Roman" w:hAnsi="Times New Roman" w:cs="Times New Roman"/>
          <w:sz w:val="28"/>
          <w:szCs w:val="28"/>
          <w:shd w:val="clear" w:color="auto" w:fill="FFFFFF"/>
        </w:rPr>
        <w:t>стан</w:t>
      </w:r>
      <w:r w:rsidR="00394877" w:rsidRPr="00630508">
        <w:rPr>
          <w:rFonts w:ascii="Times New Roman" w:hAnsi="Times New Roman" w:cs="Times New Roman"/>
          <w:sz w:val="28"/>
          <w:szCs w:val="28"/>
          <w:shd w:val="clear" w:color="auto" w:fill="FFFFFF"/>
        </w:rPr>
        <w:t>ских банках можно ее оформить</w:t>
      </w:r>
      <w:r w:rsidR="003C1A0A">
        <w:rPr>
          <w:rFonts w:ascii="Times New Roman" w:hAnsi="Times New Roman" w:cs="Times New Roman"/>
          <w:sz w:val="28"/>
          <w:szCs w:val="28"/>
        </w:rPr>
        <w:t xml:space="preserve"> </w:t>
      </w:r>
      <w:r w:rsidR="003C1A0A" w:rsidRPr="003C1A0A">
        <w:rPr>
          <w:rFonts w:ascii="Times New Roman" w:hAnsi="Times New Roman" w:cs="Times New Roman"/>
          <w:sz w:val="28"/>
          <w:szCs w:val="28"/>
        </w:rPr>
        <w:t xml:space="preserve">// </w:t>
      </w:r>
      <w:hyperlink r:id="rId127" w:history="1">
        <w:r w:rsidR="003C1A0A" w:rsidRPr="003C1A0A">
          <w:rPr>
            <w:rStyle w:val="a7"/>
            <w:rFonts w:ascii="Times New Roman" w:hAnsi="Times New Roman" w:cs="Times New Roman"/>
            <w:color w:val="auto"/>
            <w:sz w:val="28"/>
            <w:szCs w:val="28"/>
            <w:u w:val="none"/>
            <w:bdr w:val="none" w:sz="0" w:space="0" w:color="auto" w:frame="1"/>
            <w:shd w:val="clear" w:color="auto" w:fill="FFFFFF"/>
          </w:rPr>
          <w:t>https://www.nur.kz/nurfin/rating/2006571-ipoteka-pod-7-v-kakih.</w:t>
        </w:r>
      </w:hyperlink>
      <w:r w:rsidR="00394877" w:rsidRPr="003C1A0A">
        <w:rPr>
          <w:rFonts w:ascii="Times New Roman" w:hAnsi="Times New Roman" w:cs="Times New Roman"/>
          <w:sz w:val="28"/>
          <w:szCs w:val="28"/>
          <w:shd w:val="clear" w:color="auto" w:fill="FFFFFF"/>
        </w:rPr>
        <w:t xml:space="preserve"> 30.03.2023.</w:t>
      </w:r>
      <w:r w:rsidR="003C1A0A" w:rsidRPr="003C1A0A">
        <w:rPr>
          <w:rFonts w:ascii="Times New Roman" w:hAnsi="Times New Roman" w:cs="Times New Roman"/>
          <w:sz w:val="28"/>
          <w:szCs w:val="28"/>
          <w:shd w:val="clear" w:color="auto" w:fill="FFFFFF"/>
        </w:rPr>
        <w:t xml:space="preserve"> </w:t>
      </w:r>
    </w:p>
    <w:p w14:paraId="2F62D99C" w14:textId="0F26B80E" w:rsidR="00394877" w:rsidRPr="00AA2F6A" w:rsidRDefault="00394877" w:rsidP="00AF4066">
      <w:pPr>
        <w:spacing w:after="0" w:line="240" w:lineRule="auto"/>
        <w:ind w:firstLine="708"/>
        <w:jc w:val="both"/>
        <w:rPr>
          <w:rFonts w:ascii="Times New Roman" w:hAnsi="Times New Roman" w:cs="Times New Roman"/>
          <w:sz w:val="28"/>
          <w:szCs w:val="28"/>
          <w:shd w:val="clear" w:color="auto" w:fill="FFFFFF"/>
        </w:rPr>
      </w:pPr>
      <w:r w:rsidRPr="00AA2F6A">
        <w:rPr>
          <w:rFonts w:ascii="Times New Roman" w:hAnsi="Times New Roman" w:cs="Times New Roman"/>
          <w:sz w:val="28"/>
          <w:szCs w:val="28"/>
          <w:shd w:val="clear" w:color="auto" w:fill="FFFFFF"/>
        </w:rPr>
        <w:t>13</w:t>
      </w:r>
      <w:r w:rsidR="00850CAC">
        <w:rPr>
          <w:rFonts w:ascii="Times New Roman" w:hAnsi="Times New Roman" w:cs="Times New Roman"/>
          <w:sz w:val="28"/>
          <w:szCs w:val="28"/>
          <w:shd w:val="clear" w:color="auto" w:fill="FFFFFF"/>
          <w:lang w:val="kk-KZ"/>
        </w:rPr>
        <w:t>3</w:t>
      </w:r>
      <w:r w:rsidRPr="00AA2F6A">
        <w:rPr>
          <w:rFonts w:ascii="Times New Roman" w:hAnsi="Times New Roman" w:cs="Times New Roman"/>
          <w:sz w:val="28"/>
          <w:szCs w:val="28"/>
          <w:shd w:val="clear" w:color="auto" w:fill="FFFFFF"/>
        </w:rPr>
        <w:t xml:space="preserve"> Ипотека в банках </w:t>
      </w:r>
      <w:r w:rsidR="004A6791">
        <w:rPr>
          <w:rFonts w:ascii="Times New Roman" w:hAnsi="Times New Roman" w:cs="Times New Roman"/>
          <w:sz w:val="28"/>
          <w:szCs w:val="28"/>
          <w:shd w:val="clear" w:color="auto" w:fill="FFFFFF"/>
        </w:rPr>
        <w:t>К</w:t>
      </w:r>
      <w:r w:rsidR="0023384F" w:rsidRPr="00AA2F6A">
        <w:rPr>
          <w:rFonts w:ascii="Times New Roman" w:hAnsi="Times New Roman" w:cs="Times New Roman"/>
          <w:sz w:val="28"/>
          <w:szCs w:val="28"/>
          <w:shd w:val="clear" w:color="auto" w:fill="FFFFFF"/>
        </w:rPr>
        <w:t>аза</w:t>
      </w:r>
      <w:r w:rsidR="004A6791">
        <w:rPr>
          <w:rFonts w:ascii="Times New Roman" w:hAnsi="Times New Roman" w:cs="Times New Roman"/>
          <w:sz w:val="28"/>
          <w:szCs w:val="28"/>
          <w:shd w:val="clear" w:color="auto" w:fill="FFFFFF"/>
        </w:rPr>
        <w:t>х</w:t>
      </w:r>
      <w:r w:rsidR="0023384F" w:rsidRPr="00AA2F6A">
        <w:rPr>
          <w:rFonts w:ascii="Times New Roman" w:hAnsi="Times New Roman" w:cs="Times New Roman"/>
          <w:sz w:val="28"/>
          <w:szCs w:val="28"/>
          <w:shd w:val="clear" w:color="auto" w:fill="FFFFFF"/>
        </w:rPr>
        <w:t>стан</w:t>
      </w:r>
      <w:r w:rsidRPr="00AA2F6A">
        <w:rPr>
          <w:rFonts w:ascii="Times New Roman" w:hAnsi="Times New Roman" w:cs="Times New Roman"/>
          <w:sz w:val="28"/>
          <w:szCs w:val="28"/>
          <w:shd w:val="clear" w:color="auto" w:fill="FFFFFF"/>
        </w:rPr>
        <w:t xml:space="preserve">а в 2023 </w:t>
      </w:r>
      <w:r w:rsidR="004A6791">
        <w:rPr>
          <w:rFonts w:ascii="Times New Roman" w:hAnsi="Times New Roman" w:cs="Times New Roman"/>
          <w:sz w:val="28"/>
          <w:szCs w:val="28"/>
          <w:shd w:val="clear" w:color="auto" w:fill="FFFFFF"/>
        </w:rPr>
        <w:t>году</w:t>
      </w:r>
      <w:r w:rsidR="003C1A0A">
        <w:rPr>
          <w:rFonts w:ascii="Times New Roman" w:hAnsi="Times New Roman" w:cs="Times New Roman"/>
          <w:sz w:val="28"/>
          <w:szCs w:val="28"/>
          <w:shd w:val="clear" w:color="auto" w:fill="FFFFFF"/>
        </w:rPr>
        <w:t xml:space="preserve"> </w:t>
      </w:r>
      <w:r w:rsidRPr="00AA2F6A">
        <w:rPr>
          <w:rFonts w:ascii="Times New Roman" w:hAnsi="Times New Roman" w:cs="Times New Roman"/>
          <w:sz w:val="28"/>
          <w:szCs w:val="28"/>
        </w:rPr>
        <w:t xml:space="preserve">// </w:t>
      </w:r>
      <w:r w:rsidRPr="00AA2F6A">
        <w:rPr>
          <w:rFonts w:ascii="Times New Roman" w:eastAsia="Times New Roman" w:hAnsi="Times New Roman" w:cs="Times New Roman"/>
          <w:kern w:val="36"/>
          <w:sz w:val="28"/>
          <w:szCs w:val="28"/>
        </w:rPr>
        <w:t>https://</w:t>
      </w:r>
      <w:hyperlink r:id="rId128" w:tgtFrame="_blank" w:history="1">
        <w:r w:rsidRPr="00AA2F6A">
          <w:rPr>
            <w:rStyle w:val="a7"/>
            <w:rFonts w:ascii="Times New Roman" w:hAnsi="Times New Roman" w:cs="Times New Roman"/>
            <w:color w:val="auto"/>
            <w:sz w:val="28"/>
            <w:szCs w:val="28"/>
            <w:u w:val="none"/>
            <w:shd w:val="clear" w:color="auto" w:fill="FFFFFF"/>
          </w:rPr>
          <w:t>vbr.kz</w:t>
        </w:r>
        <w:r w:rsidRPr="00AA2F6A">
          <w:rPr>
            <w:rStyle w:val="path-separator"/>
            <w:rFonts w:ascii="Times New Roman" w:hAnsi="Times New Roman" w:cs="Times New Roman"/>
            <w:sz w:val="28"/>
            <w:szCs w:val="28"/>
            <w:shd w:val="clear" w:color="auto" w:fill="FFFFFF"/>
          </w:rPr>
          <w:t>›</w:t>
        </w:r>
        <w:r w:rsidRPr="00AA2F6A">
          <w:rPr>
            <w:rStyle w:val="a7"/>
            <w:rFonts w:ascii="Times New Roman" w:hAnsi="Times New Roman" w:cs="Times New Roman"/>
            <w:color w:val="auto"/>
            <w:sz w:val="28"/>
            <w:szCs w:val="28"/>
            <w:u w:val="none"/>
            <w:shd w:val="clear" w:color="auto" w:fill="FFFFFF"/>
          </w:rPr>
          <w:t>banki/ipoteka/</w:t>
        </w:r>
      </w:hyperlink>
      <w:r w:rsidR="003C1A0A">
        <w:rPr>
          <w:rStyle w:val="a7"/>
          <w:rFonts w:ascii="Times New Roman" w:hAnsi="Times New Roman" w:cs="Times New Roman"/>
          <w:color w:val="auto"/>
          <w:sz w:val="28"/>
          <w:szCs w:val="28"/>
          <w:u w:val="none"/>
          <w:shd w:val="clear" w:color="auto" w:fill="FFFFFF"/>
        </w:rPr>
        <w:t>.</w:t>
      </w:r>
      <w:r w:rsidRPr="00AA2F6A">
        <w:rPr>
          <w:rFonts w:ascii="Times New Roman" w:hAnsi="Times New Roman" w:cs="Times New Roman"/>
          <w:sz w:val="28"/>
          <w:szCs w:val="28"/>
          <w:shd w:val="clear" w:color="auto" w:fill="FFFFFF"/>
        </w:rPr>
        <w:t xml:space="preserve"> 30.03.2023.</w:t>
      </w:r>
    </w:p>
    <w:p w14:paraId="1C86449D" w14:textId="6498DF07" w:rsidR="00AA2F6A" w:rsidRPr="00AA2F6A" w:rsidRDefault="00630508" w:rsidP="00AF4066">
      <w:pPr>
        <w:spacing w:after="0" w:line="240" w:lineRule="auto"/>
        <w:ind w:firstLine="708"/>
        <w:jc w:val="both"/>
        <w:rPr>
          <w:rFonts w:ascii="Times New Roman" w:hAnsi="Times New Roman" w:cs="Times New Roman"/>
          <w:sz w:val="28"/>
          <w:szCs w:val="28"/>
        </w:rPr>
      </w:pPr>
      <w:r w:rsidRPr="00AA2F6A">
        <w:rPr>
          <w:rFonts w:ascii="Times New Roman" w:hAnsi="Times New Roman" w:cs="Times New Roman"/>
          <w:sz w:val="28"/>
          <w:szCs w:val="28"/>
          <w:shd w:val="clear" w:color="auto" w:fill="FFFFFF"/>
        </w:rPr>
        <w:t>13</w:t>
      </w:r>
      <w:r w:rsidR="00850CAC">
        <w:rPr>
          <w:rFonts w:ascii="Times New Roman" w:hAnsi="Times New Roman" w:cs="Times New Roman"/>
          <w:sz w:val="28"/>
          <w:szCs w:val="28"/>
          <w:shd w:val="clear" w:color="auto" w:fill="FFFFFF"/>
          <w:lang w:val="kk-KZ"/>
        </w:rPr>
        <w:t>4</w:t>
      </w:r>
      <w:r w:rsidR="00AA2F6A" w:rsidRPr="00AA2F6A">
        <w:rPr>
          <w:rFonts w:ascii="Times New Roman" w:hAnsi="Times New Roman" w:cs="Times New Roman"/>
          <w:sz w:val="28"/>
          <w:szCs w:val="28"/>
          <w:shd w:val="clear" w:color="auto" w:fill="FFFFFF"/>
        </w:rPr>
        <w:t xml:space="preserve"> Жилищные программы для м</w:t>
      </w:r>
      <w:r w:rsidR="003C1A0A">
        <w:rPr>
          <w:rFonts w:ascii="Times New Roman" w:hAnsi="Times New Roman" w:cs="Times New Roman"/>
          <w:sz w:val="28"/>
          <w:szCs w:val="28"/>
          <w:shd w:val="clear" w:color="auto" w:fill="FFFFFF"/>
        </w:rPr>
        <w:t>о</w:t>
      </w:r>
      <w:r w:rsidR="00AA2F6A" w:rsidRPr="00AA2F6A">
        <w:rPr>
          <w:rFonts w:ascii="Times New Roman" w:hAnsi="Times New Roman" w:cs="Times New Roman"/>
          <w:sz w:val="28"/>
          <w:szCs w:val="28"/>
          <w:shd w:val="clear" w:color="auto" w:fill="FFFFFF"/>
        </w:rPr>
        <w:t>лодежи в 2022 году</w:t>
      </w:r>
      <w:r w:rsidR="003C1A0A">
        <w:rPr>
          <w:rFonts w:ascii="Times New Roman" w:hAnsi="Times New Roman" w:cs="Times New Roman"/>
          <w:sz w:val="28"/>
          <w:szCs w:val="28"/>
          <w:shd w:val="clear" w:color="auto" w:fill="FFFFFF"/>
        </w:rPr>
        <w:t xml:space="preserve"> //</w:t>
      </w:r>
      <w:r w:rsidR="00AA2F6A" w:rsidRPr="00AA2F6A">
        <w:rPr>
          <w:rFonts w:ascii="Times New Roman" w:eastAsia="Times New Roman" w:hAnsi="Times New Roman" w:cs="Times New Roman"/>
          <w:kern w:val="36"/>
          <w:sz w:val="28"/>
          <w:szCs w:val="28"/>
        </w:rPr>
        <w:t xml:space="preserve"> </w:t>
      </w:r>
      <w:hyperlink r:id="rId129" w:history="1">
        <w:r w:rsidR="00AA2F6A" w:rsidRPr="00AA2F6A">
          <w:rPr>
            <w:rStyle w:val="a7"/>
            <w:rFonts w:ascii="Times New Roman" w:hAnsi="Times New Roman" w:cs="Times New Roman"/>
            <w:color w:val="auto"/>
            <w:sz w:val="28"/>
            <w:szCs w:val="28"/>
            <w:u w:val="none"/>
          </w:rPr>
          <w:t>https://www.kn.kz/article/8642/?ysclid=lhxak3gy16485623517</w:t>
        </w:r>
      </w:hyperlink>
      <w:r w:rsidR="003C1A0A">
        <w:rPr>
          <w:rStyle w:val="a7"/>
          <w:rFonts w:ascii="Times New Roman" w:hAnsi="Times New Roman" w:cs="Times New Roman"/>
          <w:color w:val="auto"/>
          <w:sz w:val="28"/>
          <w:szCs w:val="28"/>
          <w:u w:val="none"/>
        </w:rPr>
        <w:t>.</w:t>
      </w:r>
      <w:r w:rsidR="00AA2F6A" w:rsidRPr="00AA2F6A">
        <w:rPr>
          <w:rFonts w:ascii="Times New Roman" w:hAnsi="Times New Roman" w:cs="Times New Roman"/>
          <w:sz w:val="28"/>
          <w:szCs w:val="28"/>
          <w:shd w:val="clear" w:color="auto" w:fill="FFFFFF"/>
        </w:rPr>
        <w:t xml:space="preserve"> 04.01.2023.</w:t>
      </w:r>
    </w:p>
    <w:p w14:paraId="7E43113B" w14:textId="367DC538" w:rsidR="00394877" w:rsidRPr="003C1A0A" w:rsidRDefault="00630508" w:rsidP="00AF4066">
      <w:pPr>
        <w:spacing w:after="0" w:line="240" w:lineRule="auto"/>
        <w:ind w:firstLine="708"/>
        <w:jc w:val="both"/>
        <w:rPr>
          <w:rFonts w:ascii="Times New Roman" w:hAnsi="Times New Roman" w:cs="Times New Roman"/>
          <w:sz w:val="28"/>
          <w:szCs w:val="28"/>
        </w:rPr>
      </w:pPr>
      <w:r w:rsidRPr="00AA2F6A">
        <w:rPr>
          <w:rFonts w:ascii="Times New Roman" w:hAnsi="Times New Roman" w:cs="Times New Roman"/>
          <w:sz w:val="28"/>
          <w:szCs w:val="28"/>
        </w:rPr>
        <w:t>13</w:t>
      </w:r>
      <w:r w:rsidR="00850CAC">
        <w:rPr>
          <w:rFonts w:ascii="Times New Roman" w:hAnsi="Times New Roman" w:cs="Times New Roman"/>
          <w:sz w:val="28"/>
          <w:szCs w:val="28"/>
          <w:lang w:val="kk-KZ"/>
        </w:rPr>
        <w:t>5</w:t>
      </w:r>
      <w:r w:rsidR="00A570D0" w:rsidRPr="00AA2F6A">
        <w:rPr>
          <w:rFonts w:ascii="Times New Roman" w:hAnsi="Times New Roman" w:cs="Times New Roman"/>
          <w:sz w:val="28"/>
          <w:szCs w:val="28"/>
        </w:rPr>
        <w:t xml:space="preserve"> </w:t>
      </w:r>
      <w:r w:rsidR="00394877" w:rsidRPr="00AA2F6A">
        <w:rPr>
          <w:rFonts w:ascii="Times New Roman" w:hAnsi="Times New Roman" w:cs="Times New Roman"/>
          <w:sz w:val="28"/>
          <w:szCs w:val="28"/>
        </w:rPr>
        <w:t xml:space="preserve">В </w:t>
      </w:r>
      <w:r w:rsidR="004A6791">
        <w:rPr>
          <w:rFonts w:ascii="Times New Roman" w:hAnsi="Times New Roman" w:cs="Times New Roman"/>
          <w:sz w:val="28"/>
          <w:szCs w:val="28"/>
        </w:rPr>
        <w:t>Казах</w:t>
      </w:r>
      <w:r w:rsidR="0023384F" w:rsidRPr="00AA2F6A">
        <w:rPr>
          <w:rFonts w:ascii="Times New Roman" w:hAnsi="Times New Roman" w:cs="Times New Roman"/>
          <w:sz w:val="28"/>
          <w:szCs w:val="28"/>
        </w:rPr>
        <w:t>стан</w:t>
      </w:r>
      <w:r w:rsidR="00394877" w:rsidRPr="00AA2F6A">
        <w:rPr>
          <w:rFonts w:ascii="Times New Roman" w:hAnsi="Times New Roman" w:cs="Times New Roman"/>
          <w:sz w:val="28"/>
          <w:szCs w:val="28"/>
        </w:rPr>
        <w:t xml:space="preserve">е внедрят лестницу доступности жилья. Правительство </w:t>
      </w:r>
      <w:r w:rsidR="00394877" w:rsidRPr="003C1A0A">
        <w:rPr>
          <w:rFonts w:ascii="Times New Roman" w:hAnsi="Times New Roman" w:cs="Times New Roman"/>
          <w:sz w:val="28"/>
          <w:szCs w:val="28"/>
        </w:rPr>
        <w:t xml:space="preserve">утвердило новый этап программы «Нурлы жер» до 2025 </w:t>
      </w:r>
      <w:r w:rsidR="004A6791">
        <w:rPr>
          <w:rFonts w:ascii="Times New Roman" w:hAnsi="Times New Roman" w:cs="Times New Roman"/>
          <w:sz w:val="28"/>
          <w:szCs w:val="28"/>
        </w:rPr>
        <w:t>года</w:t>
      </w:r>
      <w:r w:rsidR="003C1A0A" w:rsidRPr="003C1A0A">
        <w:rPr>
          <w:rFonts w:ascii="Times New Roman" w:hAnsi="Times New Roman" w:cs="Times New Roman"/>
          <w:sz w:val="28"/>
          <w:szCs w:val="28"/>
        </w:rPr>
        <w:t xml:space="preserve"> //</w:t>
      </w:r>
      <w:r w:rsidR="00394877" w:rsidRPr="003C1A0A">
        <w:rPr>
          <w:rFonts w:ascii="Times New Roman" w:eastAsia="Times New Roman" w:hAnsi="Times New Roman" w:cs="Times New Roman"/>
          <w:kern w:val="36"/>
          <w:sz w:val="28"/>
          <w:szCs w:val="28"/>
        </w:rPr>
        <w:t xml:space="preserve"> </w:t>
      </w:r>
      <w:hyperlink r:id="rId130" w:history="1">
        <w:r w:rsidR="003C1A0A" w:rsidRPr="003C1A0A">
          <w:rPr>
            <w:rStyle w:val="a7"/>
            <w:rFonts w:ascii="Times New Roman" w:hAnsi="Times New Roman" w:cs="Times New Roman"/>
            <w:color w:val="auto"/>
            <w:sz w:val="28"/>
            <w:szCs w:val="28"/>
            <w:u w:val="none"/>
          </w:rPr>
          <w:t>https://kapital.kz/real_estate/82736/v-kazakhstane-vnedryat-lestnitsu.</w:t>
        </w:r>
      </w:hyperlink>
      <w:r w:rsidR="00AA2F6A" w:rsidRPr="003C1A0A">
        <w:rPr>
          <w:rFonts w:ascii="Times New Roman" w:hAnsi="Times New Roman" w:cs="Times New Roman"/>
          <w:sz w:val="28"/>
          <w:szCs w:val="28"/>
          <w:shd w:val="clear" w:color="auto" w:fill="FFFFFF"/>
        </w:rPr>
        <w:t xml:space="preserve"> 04.01.2023.</w:t>
      </w:r>
    </w:p>
    <w:bookmarkEnd w:id="77"/>
    <w:p w14:paraId="5D6EA561" w14:textId="77777777" w:rsidR="00850CAC" w:rsidRPr="00630508" w:rsidRDefault="00850CAC" w:rsidP="00850CA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136 </w:t>
      </w:r>
      <w:r w:rsidRPr="00630508">
        <w:rPr>
          <w:rFonts w:ascii="Times New Roman" w:hAnsi="Times New Roman" w:cs="Times New Roman"/>
          <w:sz w:val="28"/>
          <w:szCs w:val="28"/>
        </w:rPr>
        <w:t xml:space="preserve">Постановление Правительства </w:t>
      </w:r>
      <w:r>
        <w:rPr>
          <w:rFonts w:ascii="Times New Roman" w:hAnsi="Times New Roman" w:cs="Times New Roman"/>
          <w:sz w:val="28"/>
          <w:szCs w:val="28"/>
        </w:rPr>
        <w:t>Республики Казахстан. «О проекте Закона Республики Казахстан «</w:t>
      </w:r>
      <w:r w:rsidRPr="00630508">
        <w:rPr>
          <w:rFonts w:ascii="Times New Roman" w:eastAsia="Times New Roman" w:hAnsi="Times New Roman" w:cs="Times New Roman"/>
          <w:kern w:val="36"/>
          <w:sz w:val="28"/>
          <w:szCs w:val="28"/>
        </w:rPr>
        <w:t xml:space="preserve">О внесении изменений и дополнений в некоторые законодательные акты Республики </w:t>
      </w:r>
      <w:r>
        <w:rPr>
          <w:rFonts w:ascii="Times New Roman" w:eastAsia="Times New Roman" w:hAnsi="Times New Roman" w:cs="Times New Roman"/>
          <w:kern w:val="36"/>
          <w:sz w:val="28"/>
          <w:szCs w:val="28"/>
        </w:rPr>
        <w:t>Ка</w:t>
      </w:r>
      <w:r w:rsidRPr="00630508">
        <w:rPr>
          <w:rFonts w:ascii="Times New Roman" w:eastAsia="Times New Roman" w:hAnsi="Times New Roman" w:cs="Times New Roman"/>
          <w:kern w:val="36"/>
          <w:sz w:val="28"/>
          <w:szCs w:val="28"/>
        </w:rPr>
        <w:t>за</w:t>
      </w:r>
      <w:r>
        <w:rPr>
          <w:rFonts w:ascii="Times New Roman" w:eastAsia="Times New Roman" w:hAnsi="Times New Roman" w:cs="Times New Roman"/>
          <w:kern w:val="36"/>
          <w:sz w:val="28"/>
          <w:szCs w:val="28"/>
        </w:rPr>
        <w:t>х</w:t>
      </w:r>
      <w:r w:rsidRPr="00630508">
        <w:rPr>
          <w:rFonts w:ascii="Times New Roman" w:eastAsia="Times New Roman" w:hAnsi="Times New Roman" w:cs="Times New Roman"/>
          <w:kern w:val="36"/>
          <w:sz w:val="28"/>
          <w:szCs w:val="28"/>
        </w:rPr>
        <w:t>стан по вопросам реформирования жилищной политики</w:t>
      </w:r>
      <w:r>
        <w:rPr>
          <w:rFonts w:ascii="Times New Roman" w:eastAsia="Times New Roman" w:hAnsi="Times New Roman" w:cs="Times New Roman"/>
          <w:kern w:val="36"/>
          <w:sz w:val="28"/>
          <w:szCs w:val="28"/>
        </w:rPr>
        <w:t>: утв.</w:t>
      </w:r>
      <w:r w:rsidRPr="00630508">
        <w:rPr>
          <w:rFonts w:ascii="Times New Roman" w:hAnsi="Times New Roman" w:cs="Times New Roman"/>
          <w:sz w:val="28"/>
          <w:szCs w:val="28"/>
        </w:rPr>
        <w:t xml:space="preserve"> 31 декабря, </w:t>
      </w:r>
      <w:r>
        <w:rPr>
          <w:rFonts w:ascii="Times New Roman" w:hAnsi="Times New Roman" w:cs="Times New Roman"/>
          <w:sz w:val="28"/>
          <w:szCs w:val="28"/>
        </w:rPr>
        <w:t xml:space="preserve">2021 года, </w:t>
      </w:r>
      <w:r w:rsidRPr="00630508">
        <w:rPr>
          <w:rFonts w:ascii="Times New Roman" w:hAnsi="Times New Roman" w:cs="Times New Roman"/>
          <w:sz w:val="28"/>
          <w:szCs w:val="28"/>
        </w:rPr>
        <w:t xml:space="preserve">№983 // </w:t>
      </w:r>
      <w:r w:rsidRPr="00630508">
        <w:rPr>
          <w:rFonts w:ascii="Times New Roman" w:eastAsia="Times New Roman" w:hAnsi="Times New Roman" w:cs="Times New Roman"/>
          <w:kern w:val="36"/>
          <w:sz w:val="28"/>
          <w:szCs w:val="28"/>
        </w:rPr>
        <w:t>https://</w:t>
      </w:r>
      <w:hyperlink r:id="rId131" w:tgtFrame="_blank" w:history="1">
        <w:r w:rsidRPr="00630508">
          <w:rPr>
            <w:rStyle w:val="a7"/>
            <w:rFonts w:ascii="Times New Roman" w:hAnsi="Times New Roman" w:cs="Times New Roman"/>
            <w:color w:val="auto"/>
            <w:sz w:val="28"/>
            <w:szCs w:val="28"/>
            <w:u w:val="none"/>
            <w:shd w:val="clear" w:color="auto" w:fill="FFFFFF"/>
          </w:rPr>
          <w:t>adilet.zan.kz</w:t>
        </w:r>
        <w:r w:rsidRPr="00630508">
          <w:rPr>
            <w:rStyle w:val="path-separator"/>
            <w:rFonts w:ascii="Times New Roman" w:hAnsi="Times New Roman" w:cs="Times New Roman"/>
            <w:sz w:val="28"/>
            <w:szCs w:val="28"/>
            <w:shd w:val="clear" w:color="auto" w:fill="FFFFFF"/>
          </w:rPr>
          <w:t>›</w:t>
        </w:r>
        <w:r w:rsidRPr="00630508">
          <w:rPr>
            <w:rStyle w:val="a7"/>
            <w:rFonts w:ascii="Times New Roman" w:hAnsi="Times New Roman" w:cs="Times New Roman"/>
            <w:color w:val="auto"/>
            <w:sz w:val="28"/>
            <w:szCs w:val="28"/>
            <w:u w:val="none"/>
            <w:shd w:val="clear" w:color="auto" w:fill="FFFFFF"/>
          </w:rPr>
          <w:t>rus/docs/P2100000983</w:t>
        </w:r>
      </w:hyperlink>
      <w:r>
        <w:rPr>
          <w:rStyle w:val="a7"/>
          <w:rFonts w:ascii="Times New Roman" w:hAnsi="Times New Roman" w:cs="Times New Roman"/>
          <w:color w:val="auto"/>
          <w:sz w:val="28"/>
          <w:szCs w:val="28"/>
          <w:u w:val="none"/>
          <w:shd w:val="clear" w:color="auto" w:fill="FFFFFF"/>
        </w:rPr>
        <w:t>.</w:t>
      </w:r>
      <w:r w:rsidRPr="00630508">
        <w:rPr>
          <w:rFonts w:ascii="Times New Roman" w:hAnsi="Times New Roman" w:cs="Times New Roman"/>
          <w:sz w:val="28"/>
          <w:szCs w:val="28"/>
          <w:shd w:val="clear" w:color="auto" w:fill="FFFFFF"/>
        </w:rPr>
        <w:t xml:space="preserve"> 05.04.2023.</w:t>
      </w:r>
    </w:p>
    <w:p w14:paraId="6D49E2A4" w14:textId="5034F7B5" w:rsidR="00C168F9" w:rsidRDefault="00C168F9" w:rsidP="00C168F9">
      <w:pPr>
        <w:spacing w:after="0" w:line="240" w:lineRule="auto"/>
        <w:ind w:firstLine="708"/>
        <w:jc w:val="both"/>
        <w:rPr>
          <w:rFonts w:ascii="Times New Roman" w:hAnsi="Times New Roman" w:cs="Times New Roman"/>
          <w:sz w:val="28"/>
          <w:szCs w:val="28"/>
          <w:shd w:val="clear" w:color="auto" w:fill="FFFFFF"/>
          <w:lang w:val="kk-KZ"/>
        </w:rPr>
      </w:pPr>
      <w:r w:rsidRPr="003C1A0A">
        <w:rPr>
          <w:rFonts w:ascii="Times New Roman" w:hAnsi="Times New Roman" w:cs="Times New Roman"/>
          <w:sz w:val="28"/>
          <w:szCs w:val="28"/>
          <w:shd w:val="clear" w:color="auto" w:fill="FFFFFF"/>
        </w:rPr>
        <w:t>13</w:t>
      </w:r>
      <w:r>
        <w:rPr>
          <w:rFonts w:ascii="Times New Roman" w:hAnsi="Times New Roman" w:cs="Times New Roman"/>
          <w:sz w:val="28"/>
          <w:szCs w:val="28"/>
          <w:shd w:val="clear" w:color="auto" w:fill="FFFFFF"/>
          <w:lang w:val="kk-KZ"/>
        </w:rPr>
        <w:t>7</w:t>
      </w:r>
      <w:r w:rsidRPr="003C1A0A">
        <w:rPr>
          <w:rFonts w:ascii="Times New Roman" w:hAnsi="Times New Roman" w:cs="Times New Roman"/>
          <w:sz w:val="28"/>
          <w:szCs w:val="28"/>
          <w:shd w:val="clear" w:color="auto" w:fill="FFFFFF"/>
        </w:rPr>
        <w:t xml:space="preserve"> Наримбетова Д. Как КЖК обеспечивает доступность жилья населению //</w:t>
      </w:r>
      <w:r w:rsidRPr="003C1A0A">
        <w:rPr>
          <w:rFonts w:ascii="Times New Roman" w:hAnsi="Times New Roman" w:cs="Times New Roman"/>
          <w:sz w:val="28"/>
          <w:szCs w:val="28"/>
        </w:rPr>
        <w:t xml:space="preserve"> </w:t>
      </w:r>
      <w:hyperlink r:id="rId132" w:history="1">
        <w:r w:rsidRPr="003C1A0A">
          <w:rPr>
            <w:rStyle w:val="a7"/>
            <w:rFonts w:ascii="Times New Roman" w:hAnsi="Times New Roman" w:cs="Times New Roman"/>
            <w:color w:val="auto"/>
            <w:sz w:val="28"/>
            <w:szCs w:val="28"/>
            <w:u w:val="none"/>
            <w:bdr w:val="none" w:sz="0" w:space="0" w:color="auto" w:frame="1"/>
            <w:shd w:val="clear" w:color="auto" w:fill="FFFFFF"/>
          </w:rPr>
          <w:t>https://www.nur.kz/nurfin/personal/2001085-kak-kzhk.</w:t>
        </w:r>
      </w:hyperlink>
      <w:r w:rsidRPr="003C1A0A">
        <w:rPr>
          <w:rFonts w:ascii="Times New Roman" w:hAnsi="Times New Roman" w:cs="Times New Roman"/>
          <w:sz w:val="28"/>
          <w:szCs w:val="28"/>
          <w:shd w:val="clear" w:color="auto" w:fill="FFFFFF"/>
        </w:rPr>
        <w:t xml:space="preserve"> 04.04.2023.</w:t>
      </w:r>
    </w:p>
    <w:p w14:paraId="06B9317B" w14:textId="5F113670" w:rsidR="00394877" w:rsidRPr="003C1A0A" w:rsidRDefault="00630508" w:rsidP="00AF4066">
      <w:pPr>
        <w:spacing w:after="0" w:line="240" w:lineRule="auto"/>
        <w:ind w:firstLine="708"/>
        <w:jc w:val="both"/>
        <w:rPr>
          <w:rFonts w:ascii="Times New Roman" w:hAnsi="Times New Roman" w:cs="Times New Roman"/>
          <w:sz w:val="28"/>
          <w:szCs w:val="28"/>
          <w:shd w:val="clear" w:color="auto" w:fill="FFFFFF"/>
        </w:rPr>
      </w:pPr>
      <w:r w:rsidRPr="003C1A0A">
        <w:rPr>
          <w:rFonts w:ascii="Times New Roman" w:eastAsia="Times New Roman" w:hAnsi="Times New Roman" w:cs="Times New Roman"/>
          <w:kern w:val="36"/>
          <w:sz w:val="28"/>
          <w:szCs w:val="28"/>
        </w:rPr>
        <w:t>13</w:t>
      </w:r>
      <w:r w:rsidR="00C168F9">
        <w:rPr>
          <w:rFonts w:ascii="Times New Roman" w:eastAsia="Times New Roman" w:hAnsi="Times New Roman" w:cs="Times New Roman"/>
          <w:kern w:val="36"/>
          <w:sz w:val="28"/>
          <w:szCs w:val="28"/>
          <w:lang w:val="kk-KZ"/>
        </w:rPr>
        <w:t>8</w:t>
      </w:r>
      <w:r w:rsidR="00A570D0" w:rsidRPr="003C1A0A">
        <w:rPr>
          <w:rFonts w:ascii="Times New Roman" w:eastAsia="Times New Roman" w:hAnsi="Times New Roman" w:cs="Times New Roman"/>
          <w:kern w:val="36"/>
          <w:sz w:val="28"/>
          <w:szCs w:val="28"/>
        </w:rPr>
        <w:t xml:space="preserve"> </w:t>
      </w:r>
      <w:r w:rsidR="00394877" w:rsidRPr="003C1A0A">
        <w:rPr>
          <w:rFonts w:ascii="Times New Roman" w:eastAsia="Times New Roman" w:hAnsi="Times New Roman" w:cs="Times New Roman"/>
          <w:kern w:val="36"/>
          <w:sz w:val="28"/>
          <w:szCs w:val="28"/>
        </w:rPr>
        <w:t xml:space="preserve">Поддержка застройщиков </w:t>
      </w:r>
      <w:r w:rsidR="00394877" w:rsidRPr="003C1A0A">
        <w:rPr>
          <w:rFonts w:ascii="Times New Roman" w:hAnsi="Times New Roman" w:cs="Times New Roman"/>
          <w:sz w:val="28"/>
          <w:szCs w:val="28"/>
          <w:shd w:val="clear" w:color="auto" w:fill="FFFFFF"/>
          <w:lang w:val="kk-KZ"/>
        </w:rPr>
        <w:t>/ НУХ «Байтерек»</w:t>
      </w:r>
      <w:r w:rsidR="003C1A0A" w:rsidRPr="003C1A0A">
        <w:rPr>
          <w:rFonts w:ascii="Times New Roman" w:hAnsi="Times New Roman" w:cs="Times New Roman"/>
          <w:sz w:val="28"/>
          <w:szCs w:val="28"/>
          <w:shd w:val="clear" w:color="auto" w:fill="FFFFFF"/>
          <w:lang w:val="kk-KZ"/>
        </w:rPr>
        <w:t xml:space="preserve"> </w:t>
      </w:r>
      <w:r w:rsidR="00394877" w:rsidRPr="003C1A0A">
        <w:rPr>
          <w:rFonts w:ascii="Times New Roman" w:hAnsi="Times New Roman" w:cs="Times New Roman"/>
          <w:sz w:val="28"/>
          <w:szCs w:val="28"/>
        </w:rPr>
        <w:t xml:space="preserve">// </w:t>
      </w:r>
      <w:r w:rsidR="003C1A0A" w:rsidRPr="003C1A0A">
        <w:rPr>
          <w:rFonts w:ascii="Times New Roman" w:eastAsia="Times New Roman" w:hAnsi="Times New Roman" w:cs="Times New Roman"/>
          <w:kern w:val="36"/>
          <w:sz w:val="28"/>
          <w:szCs w:val="28"/>
        </w:rPr>
        <w:t>https://baiterek.gov.kz/ru/dostupnoe-zhile/</w:t>
      </w:r>
      <w:r w:rsidR="003C1A0A" w:rsidRPr="003C1A0A">
        <w:rPr>
          <w:rStyle w:val="a7"/>
          <w:rFonts w:ascii="Times New Roman" w:hAnsi="Times New Roman" w:cs="Times New Roman"/>
          <w:color w:val="auto"/>
          <w:sz w:val="28"/>
          <w:szCs w:val="28"/>
          <w:u w:val="none"/>
          <w:shd w:val="clear" w:color="auto" w:fill="FFFFFF"/>
        </w:rPr>
        <w:t>.</w:t>
      </w:r>
      <w:r w:rsidR="00394877" w:rsidRPr="003C1A0A">
        <w:rPr>
          <w:rFonts w:ascii="Times New Roman" w:hAnsi="Times New Roman" w:cs="Times New Roman"/>
          <w:sz w:val="28"/>
          <w:szCs w:val="28"/>
          <w:shd w:val="clear" w:color="auto" w:fill="FFFFFF"/>
        </w:rPr>
        <w:t xml:space="preserve"> 05.04.2023.</w:t>
      </w:r>
    </w:p>
    <w:p w14:paraId="7574F0FC" w14:textId="6BCE14CB" w:rsidR="00394877" w:rsidRPr="00BA20F3" w:rsidRDefault="00630508" w:rsidP="00AF4066">
      <w:pPr>
        <w:spacing w:after="0" w:line="240" w:lineRule="auto"/>
        <w:ind w:firstLine="708"/>
        <w:jc w:val="both"/>
        <w:rPr>
          <w:rFonts w:ascii="Times New Roman" w:hAnsi="Times New Roman" w:cs="Times New Roman"/>
          <w:kern w:val="36"/>
          <w:sz w:val="28"/>
          <w:szCs w:val="28"/>
        </w:rPr>
      </w:pPr>
      <w:r>
        <w:rPr>
          <w:rFonts w:ascii="Times New Roman" w:hAnsi="Times New Roman" w:cs="Times New Roman"/>
          <w:sz w:val="28"/>
          <w:szCs w:val="28"/>
          <w:lang w:eastAsia="de-DE"/>
        </w:rPr>
        <w:t>13</w:t>
      </w:r>
      <w:r w:rsidR="00C168F9">
        <w:rPr>
          <w:rFonts w:ascii="Times New Roman" w:hAnsi="Times New Roman" w:cs="Times New Roman"/>
          <w:sz w:val="28"/>
          <w:szCs w:val="28"/>
          <w:lang w:val="kk-KZ" w:eastAsia="de-DE"/>
        </w:rPr>
        <w:t>9</w:t>
      </w:r>
      <w:r w:rsidR="00A570D0">
        <w:rPr>
          <w:rFonts w:ascii="Times New Roman" w:hAnsi="Times New Roman" w:cs="Times New Roman"/>
          <w:sz w:val="28"/>
          <w:szCs w:val="28"/>
          <w:lang w:eastAsia="de-DE"/>
        </w:rPr>
        <w:t xml:space="preserve"> </w:t>
      </w:r>
      <w:r w:rsidR="00394877" w:rsidRPr="00630508">
        <w:rPr>
          <w:rFonts w:ascii="Times New Roman" w:hAnsi="Times New Roman" w:cs="Times New Roman"/>
          <w:sz w:val="28"/>
          <w:szCs w:val="28"/>
          <w:lang w:eastAsia="de-DE"/>
        </w:rPr>
        <w:t xml:space="preserve">Цифровизация в строительстве делает жилье доступней (2021) // </w:t>
      </w:r>
      <w:hyperlink r:id="rId133" w:history="1">
        <w:r w:rsidR="00BA20F3" w:rsidRPr="00BA20F3">
          <w:rPr>
            <w:rStyle w:val="a7"/>
            <w:rFonts w:ascii="Times New Roman" w:hAnsi="Times New Roman" w:cs="Times New Roman"/>
            <w:color w:val="auto"/>
            <w:sz w:val="28"/>
            <w:szCs w:val="28"/>
            <w:u w:val="none"/>
          </w:rPr>
          <w:t>https://forbes.kz/process/technologies/tsifrovizatsiya_v_stroitelstve.</w:t>
        </w:r>
      </w:hyperlink>
      <w:r w:rsidR="00394877" w:rsidRPr="00BA20F3">
        <w:rPr>
          <w:rFonts w:ascii="Times New Roman" w:hAnsi="Times New Roman" w:cs="Times New Roman"/>
          <w:sz w:val="28"/>
          <w:szCs w:val="28"/>
          <w:shd w:val="clear" w:color="auto" w:fill="FFFFFF"/>
        </w:rPr>
        <w:t xml:space="preserve"> 05.04.2023.</w:t>
      </w:r>
    </w:p>
    <w:p w14:paraId="224DDCF9" w14:textId="3588D2BD" w:rsidR="00394877" w:rsidRPr="00630508" w:rsidRDefault="00630508" w:rsidP="00AF4066">
      <w:pPr>
        <w:spacing w:after="0" w:line="240" w:lineRule="auto"/>
        <w:ind w:firstLine="708"/>
        <w:jc w:val="both"/>
        <w:rPr>
          <w:rFonts w:ascii="Times New Roman" w:hAnsi="Times New Roman" w:cs="Times New Roman"/>
          <w:kern w:val="36"/>
          <w:sz w:val="28"/>
          <w:szCs w:val="28"/>
        </w:rPr>
      </w:pPr>
      <w:r w:rsidRPr="00BA20F3">
        <w:rPr>
          <w:rFonts w:ascii="Times New Roman" w:hAnsi="Times New Roman" w:cs="Times New Roman"/>
          <w:kern w:val="36"/>
          <w:sz w:val="28"/>
          <w:szCs w:val="28"/>
        </w:rPr>
        <w:t>1</w:t>
      </w:r>
      <w:r w:rsidR="00C168F9">
        <w:rPr>
          <w:rFonts w:ascii="Times New Roman" w:hAnsi="Times New Roman" w:cs="Times New Roman"/>
          <w:kern w:val="36"/>
          <w:sz w:val="28"/>
          <w:szCs w:val="28"/>
          <w:lang w:val="kk-KZ"/>
        </w:rPr>
        <w:t>40</w:t>
      </w:r>
      <w:r w:rsidR="00A570D0" w:rsidRPr="00BA20F3">
        <w:rPr>
          <w:rFonts w:ascii="Times New Roman" w:hAnsi="Times New Roman" w:cs="Times New Roman"/>
          <w:kern w:val="36"/>
          <w:sz w:val="28"/>
          <w:szCs w:val="28"/>
        </w:rPr>
        <w:t xml:space="preserve"> </w:t>
      </w:r>
      <w:r w:rsidR="00394877" w:rsidRPr="00BA20F3">
        <w:rPr>
          <w:rFonts w:ascii="Times New Roman" w:hAnsi="Times New Roman" w:cs="Times New Roman"/>
          <w:kern w:val="36"/>
          <w:sz w:val="28"/>
          <w:szCs w:val="28"/>
        </w:rPr>
        <w:t xml:space="preserve">Как цифровизация помогает регулировать строительный рынок в </w:t>
      </w:r>
      <w:r w:rsidR="004A6791">
        <w:rPr>
          <w:rFonts w:ascii="Times New Roman" w:hAnsi="Times New Roman" w:cs="Times New Roman"/>
          <w:kern w:val="36"/>
          <w:sz w:val="28"/>
          <w:szCs w:val="28"/>
        </w:rPr>
        <w:t>К</w:t>
      </w:r>
      <w:r w:rsidR="0023384F" w:rsidRPr="00630508">
        <w:rPr>
          <w:rFonts w:ascii="Times New Roman" w:hAnsi="Times New Roman" w:cs="Times New Roman"/>
          <w:kern w:val="36"/>
          <w:sz w:val="28"/>
          <w:szCs w:val="28"/>
        </w:rPr>
        <w:t>аза</w:t>
      </w:r>
      <w:r w:rsidR="004A6791">
        <w:rPr>
          <w:rFonts w:ascii="Times New Roman" w:hAnsi="Times New Roman" w:cs="Times New Roman"/>
          <w:kern w:val="36"/>
          <w:sz w:val="28"/>
          <w:szCs w:val="28"/>
        </w:rPr>
        <w:t>х</w:t>
      </w:r>
      <w:r w:rsidR="0023384F" w:rsidRPr="00630508">
        <w:rPr>
          <w:rFonts w:ascii="Times New Roman" w:hAnsi="Times New Roman" w:cs="Times New Roman"/>
          <w:kern w:val="36"/>
          <w:sz w:val="28"/>
          <w:szCs w:val="28"/>
        </w:rPr>
        <w:t>стан</w:t>
      </w:r>
      <w:r w:rsidR="00394877" w:rsidRPr="00630508">
        <w:rPr>
          <w:rFonts w:ascii="Times New Roman" w:hAnsi="Times New Roman" w:cs="Times New Roman"/>
          <w:kern w:val="36"/>
          <w:sz w:val="28"/>
          <w:szCs w:val="28"/>
        </w:rPr>
        <w:t>е</w:t>
      </w:r>
      <w:r w:rsidR="00BA20F3">
        <w:rPr>
          <w:rFonts w:ascii="Times New Roman" w:hAnsi="Times New Roman" w:cs="Times New Roman"/>
          <w:kern w:val="36"/>
          <w:sz w:val="28"/>
          <w:szCs w:val="28"/>
        </w:rPr>
        <w:t xml:space="preserve"> </w:t>
      </w:r>
      <w:r w:rsidR="00394877" w:rsidRPr="00630508">
        <w:rPr>
          <w:rFonts w:ascii="Times New Roman" w:hAnsi="Times New Roman" w:cs="Times New Roman"/>
          <w:sz w:val="28"/>
          <w:szCs w:val="28"/>
        </w:rPr>
        <w:t xml:space="preserve">// </w:t>
      </w:r>
      <w:r w:rsidR="00394877" w:rsidRPr="00630508">
        <w:rPr>
          <w:rFonts w:ascii="Times New Roman" w:hAnsi="Times New Roman" w:cs="Times New Roman"/>
          <w:kern w:val="36"/>
          <w:sz w:val="28"/>
          <w:szCs w:val="28"/>
        </w:rPr>
        <w:t>https://www.inform.kz/ru/kak-cifrovizaciya-pomogaet</w:t>
      </w:r>
      <w:r w:rsidR="00BA20F3">
        <w:rPr>
          <w:rFonts w:ascii="Times New Roman" w:hAnsi="Times New Roman" w:cs="Times New Roman"/>
          <w:kern w:val="36"/>
          <w:sz w:val="28"/>
          <w:szCs w:val="28"/>
        </w:rPr>
        <w:t>.</w:t>
      </w:r>
      <w:r w:rsidR="00394877" w:rsidRPr="00630508">
        <w:rPr>
          <w:rFonts w:ascii="Times New Roman" w:hAnsi="Times New Roman" w:cs="Times New Roman"/>
          <w:sz w:val="28"/>
          <w:szCs w:val="28"/>
          <w:shd w:val="clear" w:color="auto" w:fill="FFFFFF"/>
        </w:rPr>
        <w:t xml:space="preserve"> 05.04.2023.</w:t>
      </w:r>
    </w:p>
    <w:p w14:paraId="202305D0" w14:textId="23E6A0C0" w:rsidR="00394877" w:rsidRPr="00630508" w:rsidRDefault="00630508" w:rsidP="00AF4066">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1</w:t>
      </w:r>
      <w:r w:rsidR="00C168F9">
        <w:rPr>
          <w:rFonts w:ascii="Times New Roman" w:hAnsi="Times New Roman" w:cs="Times New Roman"/>
          <w:bCs/>
          <w:sz w:val="28"/>
          <w:szCs w:val="28"/>
          <w:lang w:val="kk-KZ"/>
        </w:rPr>
        <w:t>41</w:t>
      </w:r>
      <w:r w:rsidR="00A570D0">
        <w:rPr>
          <w:rFonts w:ascii="Times New Roman" w:hAnsi="Times New Roman" w:cs="Times New Roman"/>
          <w:bCs/>
          <w:sz w:val="28"/>
          <w:szCs w:val="28"/>
        </w:rPr>
        <w:t xml:space="preserve"> </w:t>
      </w:r>
      <w:r w:rsidR="003C1A0A">
        <w:rPr>
          <w:rFonts w:ascii="Times New Roman" w:hAnsi="Times New Roman" w:cs="Times New Roman"/>
          <w:bCs/>
          <w:sz w:val="28"/>
          <w:szCs w:val="28"/>
        </w:rPr>
        <w:t>К</w:t>
      </w:r>
      <w:r w:rsidR="0023384F" w:rsidRPr="00630508">
        <w:rPr>
          <w:rFonts w:ascii="Times New Roman" w:hAnsi="Times New Roman" w:cs="Times New Roman"/>
          <w:bCs/>
          <w:sz w:val="28"/>
          <w:szCs w:val="28"/>
        </w:rPr>
        <w:t>аза</w:t>
      </w:r>
      <w:r w:rsidR="003C1A0A">
        <w:rPr>
          <w:rFonts w:ascii="Times New Roman" w:hAnsi="Times New Roman" w:cs="Times New Roman"/>
          <w:bCs/>
          <w:sz w:val="28"/>
          <w:szCs w:val="28"/>
        </w:rPr>
        <w:t>х</w:t>
      </w:r>
      <w:r w:rsidR="0023384F" w:rsidRPr="00630508">
        <w:rPr>
          <w:rFonts w:ascii="Times New Roman" w:hAnsi="Times New Roman" w:cs="Times New Roman"/>
          <w:bCs/>
          <w:sz w:val="28"/>
          <w:szCs w:val="28"/>
        </w:rPr>
        <w:t>стан</w:t>
      </w:r>
      <w:r w:rsidR="00394877" w:rsidRPr="00630508">
        <w:rPr>
          <w:rFonts w:ascii="Times New Roman" w:hAnsi="Times New Roman" w:cs="Times New Roman"/>
          <w:bCs/>
          <w:sz w:val="28"/>
          <w:szCs w:val="28"/>
        </w:rPr>
        <w:t>ский предприниматель создал инновационный проект в сфере строительства с помощью новых технологий</w:t>
      </w:r>
      <w:r w:rsidR="00BA20F3">
        <w:rPr>
          <w:rFonts w:ascii="Times New Roman" w:hAnsi="Times New Roman" w:cs="Times New Roman"/>
          <w:bCs/>
          <w:sz w:val="28"/>
          <w:szCs w:val="28"/>
        </w:rPr>
        <w:t xml:space="preserve"> </w:t>
      </w:r>
      <w:r w:rsidR="00394877" w:rsidRPr="00630508">
        <w:rPr>
          <w:rFonts w:ascii="Times New Roman" w:hAnsi="Times New Roman" w:cs="Times New Roman"/>
          <w:bCs/>
          <w:sz w:val="28"/>
          <w:szCs w:val="28"/>
        </w:rPr>
        <w:t>// https://www.</w:t>
      </w:r>
      <w:hyperlink r:id="rId134" w:tgtFrame="_blank" w:history="1">
        <w:r w:rsidR="00394877" w:rsidRPr="00630508">
          <w:rPr>
            <w:rStyle w:val="a7"/>
            <w:rFonts w:ascii="Times New Roman" w:hAnsi="Times New Roman" w:cs="Times New Roman"/>
            <w:bCs/>
            <w:color w:val="auto"/>
            <w:sz w:val="28"/>
            <w:szCs w:val="28"/>
            <w:u w:val="none"/>
            <w:shd w:val="clear" w:color="auto" w:fill="FFFFFF"/>
          </w:rPr>
          <w:t>qazweek.kz</w:t>
        </w:r>
        <w:r w:rsidR="00394877" w:rsidRPr="00630508">
          <w:rPr>
            <w:rStyle w:val="path-separator"/>
            <w:rFonts w:ascii="Times New Roman" w:hAnsi="Times New Roman" w:cs="Times New Roman"/>
            <w:bCs/>
            <w:sz w:val="28"/>
            <w:szCs w:val="28"/>
            <w:shd w:val="clear" w:color="auto" w:fill="FFFFFF"/>
          </w:rPr>
          <w:t>›</w:t>
        </w:r>
        <w:r w:rsidR="00394877" w:rsidRPr="00630508">
          <w:rPr>
            <w:rStyle w:val="a7"/>
            <w:rFonts w:ascii="Times New Roman" w:hAnsi="Times New Roman" w:cs="Times New Roman"/>
            <w:bCs/>
            <w:color w:val="auto"/>
            <w:sz w:val="28"/>
            <w:szCs w:val="28"/>
            <w:u w:val="none"/>
            <w:shd w:val="clear" w:color="auto" w:fill="FFFFFF"/>
          </w:rPr>
          <w:t>ru…</w:t>
        </w:r>
      </w:hyperlink>
      <w:r w:rsidR="00BA20F3">
        <w:rPr>
          <w:rStyle w:val="a7"/>
          <w:rFonts w:ascii="Times New Roman" w:hAnsi="Times New Roman" w:cs="Times New Roman"/>
          <w:bCs/>
          <w:color w:val="auto"/>
          <w:sz w:val="28"/>
          <w:szCs w:val="28"/>
          <w:u w:val="none"/>
          <w:shd w:val="clear" w:color="auto" w:fill="FFFFFF"/>
        </w:rPr>
        <w:t xml:space="preserve"> 09.04.2023.</w:t>
      </w:r>
    </w:p>
    <w:p w14:paraId="7AA2CFBB" w14:textId="6FADC747" w:rsidR="00394877" w:rsidRPr="00BA20F3" w:rsidRDefault="00630508" w:rsidP="00AF40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shd w:val="clear" w:color="auto" w:fill="FFFFFF"/>
        </w:rPr>
        <w:t>14</w:t>
      </w:r>
      <w:r w:rsidR="00C168F9">
        <w:rPr>
          <w:rFonts w:ascii="Times New Roman" w:hAnsi="Times New Roman" w:cs="Times New Roman"/>
          <w:sz w:val="28"/>
          <w:szCs w:val="28"/>
          <w:shd w:val="clear" w:color="auto" w:fill="FFFFFF"/>
          <w:lang w:val="kk-KZ"/>
        </w:rPr>
        <w:t>2</w:t>
      </w:r>
      <w:r w:rsidR="00A570D0">
        <w:rPr>
          <w:rFonts w:ascii="Times New Roman" w:hAnsi="Times New Roman" w:cs="Times New Roman"/>
          <w:sz w:val="28"/>
          <w:szCs w:val="28"/>
          <w:shd w:val="clear" w:color="auto" w:fill="FFFFFF"/>
        </w:rPr>
        <w:t xml:space="preserve"> </w:t>
      </w:r>
      <w:r w:rsidR="00394877" w:rsidRPr="00630508">
        <w:rPr>
          <w:rFonts w:ascii="Times New Roman" w:hAnsi="Times New Roman" w:cs="Times New Roman"/>
          <w:sz w:val="28"/>
          <w:szCs w:val="28"/>
          <w:shd w:val="clear" w:color="auto" w:fill="FFFFFF"/>
        </w:rPr>
        <w:t>Ценообразование в строительстве: факторы роста и текущие цены</w:t>
      </w:r>
      <w:r w:rsidR="00EB4348" w:rsidRPr="00630508">
        <w:rPr>
          <w:rFonts w:ascii="Times New Roman" w:hAnsi="Times New Roman" w:cs="Times New Roman"/>
          <w:sz w:val="28"/>
          <w:szCs w:val="28"/>
          <w:shd w:val="clear" w:color="auto" w:fill="FFFFFF"/>
          <w:lang w:val="kk-KZ"/>
        </w:rPr>
        <w:t xml:space="preserve"> </w:t>
      </w:r>
      <w:r w:rsidR="00BA20F3">
        <w:rPr>
          <w:rFonts w:ascii="Times New Roman" w:hAnsi="Times New Roman" w:cs="Times New Roman"/>
          <w:sz w:val="28"/>
          <w:szCs w:val="28"/>
        </w:rPr>
        <w:t xml:space="preserve">// </w:t>
      </w:r>
      <w:hyperlink r:id="rId135" w:history="1">
        <w:r w:rsidR="00BA20F3" w:rsidRPr="00BA20F3">
          <w:rPr>
            <w:rStyle w:val="a7"/>
            <w:rFonts w:ascii="Times New Roman" w:hAnsi="Times New Roman" w:cs="Times New Roman"/>
            <w:color w:val="auto"/>
            <w:sz w:val="28"/>
            <w:szCs w:val="28"/>
            <w:u w:val="none"/>
          </w:rPr>
          <w:t>https://strategy2050.kz/ru/news/tsenoobrazovanie-v-stroitelstve-faktory.</w:t>
        </w:r>
      </w:hyperlink>
      <w:r w:rsidR="00394877" w:rsidRPr="00BA20F3">
        <w:rPr>
          <w:rFonts w:ascii="Times New Roman" w:hAnsi="Times New Roman" w:cs="Times New Roman"/>
          <w:sz w:val="28"/>
          <w:szCs w:val="28"/>
          <w:shd w:val="clear" w:color="auto" w:fill="FFFFFF"/>
        </w:rPr>
        <w:t xml:space="preserve"> 08.04.2023.</w:t>
      </w:r>
    </w:p>
    <w:p w14:paraId="53082A99" w14:textId="4E3D816D" w:rsidR="00394877" w:rsidRPr="00630508" w:rsidRDefault="00630508" w:rsidP="00AF406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14</w:t>
      </w:r>
      <w:r w:rsidR="00C168F9">
        <w:rPr>
          <w:rFonts w:ascii="Times New Roman" w:hAnsi="Times New Roman" w:cs="Times New Roman"/>
          <w:sz w:val="28"/>
          <w:szCs w:val="28"/>
          <w:lang w:val="kk-KZ"/>
        </w:rPr>
        <w:t>3</w:t>
      </w:r>
      <w:r w:rsidR="00A570D0">
        <w:rPr>
          <w:rFonts w:ascii="Times New Roman" w:hAnsi="Times New Roman" w:cs="Times New Roman"/>
          <w:sz w:val="28"/>
          <w:szCs w:val="28"/>
        </w:rPr>
        <w:t xml:space="preserve"> </w:t>
      </w:r>
      <w:r w:rsidR="00BA20F3">
        <w:rPr>
          <w:rFonts w:ascii="Times New Roman" w:hAnsi="Times New Roman" w:cs="Times New Roman"/>
          <w:sz w:val="28"/>
          <w:szCs w:val="28"/>
        </w:rPr>
        <w:t xml:space="preserve">Ниталиев </w:t>
      </w:r>
      <w:r w:rsidR="00394877" w:rsidRPr="00630508">
        <w:rPr>
          <w:rFonts w:ascii="Times New Roman" w:hAnsi="Times New Roman" w:cs="Times New Roman"/>
          <w:sz w:val="28"/>
          <w:szCs w:val="28"/>
        </w:rPr>
        <w:t>Т</w:t>
      </w:r>
      <w:r w:rsidR="00BA20F3">
        <w:rPr>
          <w:rFonts w:ascii="Times New Roman" w:hAnsi="Times New Roman" w:cs="Times New Roman"/>
          <w:sz w:val="28"/>
          <w:szCs w:val="28"/>
        </w:rPr>
        <w:t>.</w:t>
      </w:r>
      <w:r w:rsidR="00394877" w:rsidRPr="00630508">
        <w:rPr>
          <w:rFonts w:ascii="Times New Roman" w:hAnsi="Times New Roman" w:cs="Times New Roman"/>
          <w:sz w:val="28"/>
          <w:szCs w:val="28"/>
        </w:rPr>
        <w:t xml:space="preserve">Д. </w:t>
      </w:r>
      <w:r w:rsidR="00394877" w:rsidRPr="00630508">
        <w:rPr>
          <w:rFonts w:ascii="Times New Roman" w:eastAsia="Times New Roman" w:hAnsi="Times New Roman" w:cs="Times New Roman"/>
          <w:kern w:val="36"/>
          <w:sz w:val="28"/>
          <w:szCs w:val="28"/>
        </w:rPr>
        <w:t>Нарушения выявили на 76 строительных объектах в Астане: 20 из них демонтируют</w:t>
      </w:r>
      <w:r w:rsidR="00394877" w:rsidRPr="00630508">
        <w:rPr>
          <w:rFonts w:ascii="Times New Roman" w:hAnsi="Times New Roman" w:cs="Times New Roman"/>
          <w:sz w:val="28"/>
          <w:szCs w:val="28"/>
        </w:rPr>
        <w:t xml:space="preserve"> // </w:t>
      </w:r>
      <w:r w:rsidR="00BA20F3" w:rsidRPr="00BA20F3">
        <w:rPr>
          <w:rFonts w:ascii="Times New Roman" w:hAnsi="Times New Roman" w:cs="Times New Roman"/>
          <w:sz w:val="28"/>
          <w:szCs w:val="28"/>
        </w:rPr>
        <w:t>https://ulysmedia.kz/news/13345</w:t>
      </w:r>
      <w:r w:rsidR="00BA20F3">
        <w:rPr>
          <w:rFonts w:ascii="Times New Roman" w:hAnsi="Times New Roman" w:cs="Times New Roman"/>
          <w:sz w:val="28"/>
          <w:szCs w:val="28"/>
        </w:rPr>
        <w:t>.</w:t>
      </w:r>
      <w:r w:rsidR="00394877" w:rsidRPr="00630508">
        <w:rPr>
          <w:rFonts w:ascii="Times New Roman" w:hAnsi="Times New Roman" w:cs="Times New Roman"/>
          <w:sz w:val="28"/>
          <w:szCs w:val="28"/>
          <w:shd w:val="clear" w:color="auto" w:fill="FFFFFF"/>
        </w:rPr>
        <w:t xml:space="preserve"> 09.04.2023.</w:t>
      </w:r>
    </w:p>
    <w:p w14:paraId="7B571E8C" w14:textId="02786C23" w:rsidR="00394877" w:rsidRPr="00630508" w:rsidRDefault="00630508" w:rsidP="00AF4066">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kern w:val="36"/>
          <w:sz w:val="28"/>
          <w:szCs w:val="28"/>
        </w:rPr>
        <w:t>14</w:t>
      </w:r>
      <w:r w:rsidR="000E5262">
        <w:rPr>
          <w:rFonts w:ascii="Times New Roman" w:eastAsia="Times New Roman" w:hAnsi="Times New Roman" w:cs="Times New Roman"/>
          <w:kern w:val="36"/>
          <w:sz w:val="28"/>
          <w:szCs w:val="28"/>
          <w:lang w:val="kk-KZ"/>
        </w:rPr>
        <w:t>4</w:t>
      </w:r>
      <w:r w:rsidR="00A570D0">
        <w:rPr>
          <w:rFonts w:ascii="Times New Roman" w:eastAsia="Times New Roman" w:hAnsi="Times New Roman" w:cs="Times New Roman"/>
          <w:kern w:val="36"/>
          <w:sz w:val="28"/>
          <w:szCs w:val="28"/>
        </w:rPr>
        <w:t xml:space="preserve"> </w:t>
      </w:r>
      <w:r w:rsidR="00394877" w:rsidRPr="00630508">
        <w:rPr>
          <w:rFonts w:ascii="Times New Roman" w:eastAsia="Times New Roman" w:hAnsi="Times New Roman" w:cs="Times New Roman"/>
          <w:kern w:val="36"/>
          <w:sz w:val="28"/>
          <w:szCs w:val="28"/>
        </w:rPr>
        <w:t>Строительство: новые инвестпроекты запланированы в пяти регионах</w:t>
      </w:r>
      <w:r w:rsidR="00BA20F3" w:rsidRPr="00BA20F3">
        <w:rPr>
          <w:rFonts w:ascii="Times New Roman" w:eastAsia="Times New Roman" w:hAnsi="Times New Roman" w:cs="Times New Roman"/>
          <w:kern w:val="36"/>
          <w:sz w:val="28"/>
          <w:szCs w:val="28"/>
        </w:rPr>
        <w:t xml:space="preserve"> </w:t>
      </w:r>
      <w:r w:rsidR="00394877" w:rsidRPr="00630508">
        <w:rPr>
          <w:rFonts w:ascii="Times New Roman" w:hAnsi="Times New Roman" w:cs="Times New Roman"/>
          <w:sz w:val="28"/>
          <w:szCs w:val="28"/>
        </w:rPr>
        <w:t xml:space="preserve"> // https:// </w:t>
      </w:r>
      <w:hyperlink r:id="rId136" w:tgtFrame="_blank" w:history="1">
        <w:r w:rsidR="00394877" w:rsidRPr="00630508">
          <w:rPr>
            <w:rStyle w:val="a7"/>
            <w:rFonts w:ascii="Times New Roman" w:hAnsi="Times New Roman" w:cs="Times New Roman"/>
            <w:color w:val="auto"/>
            <w:sz w:val="28"/>
            <w:szCs w:val="28"/>
            <w:u w:val="none"/>
            <w:shd w:val="clear" w:color="auto" w:fill="FFFFFF"/>
          </w:rPr>
          <w:t>inform.kz</w:t>
        </w:r>
        <w:r w:rsidR="00394877" w:rsidRPr="00630508">
          <w:rPr>
            <w:rStyle w:val="path-separator"/>
            <w:rFonts w:ascii="Times New Roman" w:hAnsi="Times New Roman" w:cs="Times New Roman"/>
            <w:sz w:val="28"/>
            <w:szCs w:val="28"/>
            <w:shd w:val="clear" w:color="auto" w:fill="FFFFFF"/>
          </w:rPr>
          <w:t>›</w:t>
        </w:r>
        <w:r w:rsidR="00394877" w:rsidRPr="00630508">
          <w:rPr>
            <w:rStyle w:val="a7"/>
            <w:rFonts w:ascii="Times New Roman" w:hAnsi="Times New Roman" w:cs="Times New Roman"/>
            <w:color w:val="auto"/>
            <w:sz w:val="28"/>
            <w:szCs w:val="28"/>
            <w:u w:val="none"/>
            <w:shd w:val="clear" w:color="auto" w:fill="FFFFFF"/>
          </w:rPr>
          <w:t>ru…investproekty-zaplanirovany…a3879068</w:t>
        </w:r>
      </w:hyperlink>
      <w:r w:rsidR="00BA20F3" w:rsidRPr="00BA20F3">
        <w:rPr>
          <w:rStyle w:val="a7"/>
          <w:rFonts w:ascii="Times New Roman" w:hAnsi="Times New Roman" w:cs="Times New Roman"/>
          <w:color w:val="auto"/>
          <w:sz w:val="28"/>
          <w:szCs w:val="28"/>
          <w:u w:val="none"/>
          <w:shd w:val="clear" w:color="auto" w:fill="FFFFFF"/>
        </w:rPr>
        <w:t>.</w:t>
      </w:r>
      <w:r w:rsidR="00BA20F3">
        <w:rPr>
          <w:rFonts w:ascii="Times New Roman" w:hAnsi="Times New Roman" w:cs="Times New Roman"/>
          <w:sz w:val="28"/>
          <w:szCs w:val="28"/>
          <w:shd w:val="clear" w:color="auto" w:fill="FFFFFF"/>
        </w:rPr>
        <w:t xml:space="preserve"> 09.04.2023</w:t>
      </w:r>
      <w:r w:rsidR="00394877" w:rsidRPr="00630508">
        <w:rPr>
          <w:rFonts w:ascii="Times New Roman" w:hAnsi="Times New Roman" w:cs="Times New Roman"/>
          <w:sz w:val="28"/>
          <w:szCs w:val="28"/>
          <w:shd w:val="clear" w:color="auto" w:fill="FFFFFF"/>
        </w:rPr>
        <w:t>.</w:t>
      </w:r>
    </w:p>
    <w:p w14:paraId="583BE16F" w14:textId="03F0E075" w:rsidR="00394877" w:rsidRPr="00630508" w:rsidRDefault="00630508" w:rsidP="00AF4066">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kern w:val="36"/>
          <w:sz w:val="28"/>
          <w:szCs w:val="28"/>
        </w:rPr>
        <w:t>14</w:t>
      </w:r>
      <w:r w:rsidR="000E5262">
        <w:rPr>
          <w:rFonts w:ascii="Times New Roman" w:eastAsia="Times New Roman" w:hAnsi="Times New Roman" w:cs="Times New Roman"/>
          <w:kern w:val="36"/>
          <w:sz w:val="28"/>
          <w:szCs w:val="28"/>
          <w:lang w:val="kk-KZ"/>
        </w:rPr>
        <w:t>5</w:t>
      </w:r>
      <w:r w:rsidR="00A570D0">
        <w:rPr>
          <w:rFonts w:ascii="Times New Roman" w:eastAsia="Times New Roman" w:hAnsi="Times New Roman" w:cs="Times New Roman"/>
          <w:kern w:val="36"/>
          <w:sz w:val="28"/>
          <w:szCs w:val="28"/>
        </w:rPr>
        <w:t xml:space="preserve"> </w:t>
      </w:r>
      <w:r w:rsidR="00394877" w:rsidRPr="00630508">
        <w:rPr>
          <w:rFonts w:ascii="Times New Roman" w:eastAsia="Times New Roman" w:hAnsi="Times New Roman" w:cs="Times New Roman"/>
          <w:kern w:val="36"/>
          <w:sz w:val="28"/>
          <w:szCs w:val="28"/>
        </w:rPr>
        <w:t xml:space="preserve">Луговская Н. Реновация в </w:t>
      </w:r>
      <w:r w:rsidR="004A6791">
        <w:rPr>
          <w:rFonts w:ascii="Times New Roman" w:eastAsia="Times New Roman" w:hAnsi="Times New Roman" w:cs="Times New Roman"/>
          <w:kern w:val="36"/>
          <w:sz w:val="28"/>
          <w:szCs w:val="28"/>
        </w:rPr>
        <w:t>К</w:t>
      </w:r>
      <w:r w:rsidR="0023384F" w:rsidRPr="00630508">
        <w:rPr>
          <w:rFonts w:ascii="Times New Roman" w:eastAsia="Times New Roman" w:hAnsi="Times New Roman" w:cs="Times New Roman"/>
          <w:kern w:val="36"/>
          <w:sz w:val="28"/>
          <w:szCs w:val="28"/>
        </w:rPr>
        <w:t>аза</w:t>
      </w:r>
      <w:r w:rsidR="004A6791">
        <w:rPr>
          <w:rFonts w:ascii="Times New Roman" w:eastAsia="Times New Roman" w:hAnsi="Times New Roman" w:cs="Times New Roman"/>
          <w:kern w:val="36"/>
          <w:sz w:val="28"/>
          <w:szCs w:val="28"/>
        </w:rPr>
        <w:t>х</w:t>
      </w:r>
      <w:r w:rsidR="0023384F" w:rsidRPr="00630508">
        <w:rPr>
          <w:rFonts w:ascii="Times New Roman" w:eastAsia="Times New Roman" w:hAnsi="Times New Roman" w:cs="Times New Roman"/>
          <w:kern w:val="36"/>
          <w:sz w:val="28"/>
          <w:szCs w:val="28"/>
        </w:rPr>
        <w:t>стан</w:t>
      </w:r>
      <w:r w:rsidR="00394877" w:rsidRPr="00630508">
        <w:rPr>
          <w:rFonts w:ascii="Times New Roman" w:eastAsia="Times New Roman" w:hAnsi="Times New Roman" w:cs="Times New Roman"/>
          <w:kern w:val="36"/>
          <w:sz w:val="28"/>
          <w:szCs w:val="28"/>
        </w:rPr>
        <w:t>е: в стране снесут 1 500 ветхих домов</w:t>
      </w:r>
      <w:r w:rsidR="00BA20F3" w:rsidRPr="00BA20F3">
        <w:rPr>
          <w:rFonts w:ascii="Times New Roman" w:eastAsia="Times New Roman" w:hAnsi="Times New Roman" w:cs="Times New Roman"/>
          <w:kern w:val="36"/>
          <w:sz w:val="28"/>
          <w:szCs w:val="28"/>
        </w:rPr>
        <w:t xml:space="preserve"> </w:t>
      </w:r>
      <w:r w:rsidR="00BA20F3" w:rsidRPr="00BA20F3">
        <w:rPr>
          <w:rFonts w:ascii="Times New Roman" w:hAnsi="Times New Roman" w:cs="Times New Roman"/>
          <w:sz w:val="28"/>
          <w:szCs w:val="28"/>
          <w:shd w:val="clear" w:color="auto" w:fill="FFFFFF"/>
        </w:rPr>
        <w:t>//</w:t>
      </w:r>
      <w:r w:rsidR="00394877" w:rsidRPr="00630508">
        <w:rPr>
          <w:rFonts w:ascii="Times New Roman" w:hAnsi="Times New Roman" w:cs="Times New Roman"/>
          <w:sz w:val="28"/>
          <w:szCs w:val="28"/>
        </w:rPr>
        <w:t xml:space="preserve"> </w:t>
      </w:r>
      <w:r w:rsidR="00BA20F3" w:rsidRPr="00BA20F3">
        <w:rPr>
          <w:rFonts w:ascii="Times New Roman" w:hAnsi="Times New Roman" w:cs="Times New Roman"/>
          <w:sz w:val="28"/>
          <w:szCs w:val="28"/>
        </w:rPr>
        <w:t>https://alau.kz/renovacija-v-kazahstane-v-strane-snesut-1-500.</w:t>
      </w:r>
      <w:r w:rsidR="00394877" w:rsidRPr="00630508">
        <w:rPr>
          <w:rFonts w:ascii="Times New Roman" w:hAnsi="Times New Roman" w:cs="Times New Roman"/>
          <w:sz w:val="28"/>
          <w:szCs w:val="28"/>
          <w:shd w:val="clear" w:color="auto" w:fill="FFFFFF"/>
        </w:rPr>
        <w:t xml:space="preserve"> 09.04.2023.</w:t>
      </w:r>
    </w:p>
    <w:p w14:paraId="2BA45280" w14:textId="314D3D8D" w:rsidR="00630508" w:rsidRDefault="00630508" w:rsidP="00AF4066">
      <w:pPr>
        <w:shd w:val="clear" w:color="auto" w:fill="FFFFFF" w:themeFill="background1"/>
        <w:spacing w:after="0" w:line="240" w:lineRule="auto"/>
        <w:ind w:firstLine="708"/>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rPr>
        <w:t>14</w:t>
      </w:r>
      <w:r w:rsidR="000E5262">
        <w:rPr>
          <w:rFonts w:ascii="Times New Roman" w:hAnsi="Times New Roman" w:cs="Times New Roman"/>
          <w:sz w:val="28"/>
          <w:szCs w:val="28"/>
          <w:lang w:val="kk-KZ"/>
        </w:rPr>
        <w:t>6</w:t>
      </w:r>
      <w:r w:rsidR="00A570D0">
        <w:rPr>
          <w:rFonts w:ascii="Times New Roman" w:hAnsi="Times New Roman" w:cs="Times New Roman"/>
          <w:sz w:val="28"/>
          <w:szCs w:val="28"/>
        </w:rPr>
        <w:t xml:space="preserve"> </w:t>
      </w:r>
      <w:r w:rsidR="00394877" w:rsidRPr="00630508">
        <w:rPr>
          <w:rFonts w:ascii="Times New Roman" w:hAnsi="Times New Roman" w:cs="Times New Roman"/>
          <w:sz w:val="28"/>
          <w:szCs w:val="28"/>
        </w:rPr>
        <w:t xml:space="preserve">Совершенствование архитектурной, градостроительной и строительной деятельности в Республике </w:t>
      </w:r>
      <w:r w:rsidR="004A6791">
        <w:rPr>
          <w:rFonts w:ascii="Times New Roman" w:hAnsi="Times New Roman" w:cs="Times New Roman"/>
          <w:sz w:val="28"/>
          <w:szCs w:val="28"/>
        </w:rPr>
        <w:t>Казах</w:t>
      </w:r>
      <w:r w:rsidR="0023384F" w:rsidRPr="00630508">
        <w:rPr>
          <w:rFonts w:ascii="Times New Roman" w:hAnsi="Times New Roman" w:cs="Times New Roman"/>
          <w:sz w:val="28"/>
          <w:szCs w:val="28"/>
        </w:rPr>
        <w:t>стан</w:t>
      </w:r>
      <w:r w:rsidR="00BA20F3">
        <w:rPr>
          <w:rFonts w:ascii="Times New Roman" w:hAnsi="Times New Roman" w:cs="Times New Roman"/>
          <w:sz w:val="28"/>
          <w:szCs w:val="28"/>
        </w:rPr>
        <w:t xml:space="preserve"> //</w:t>
      </w:r>
      <w:r w:rsidR="00394877" w:rsidRPr="00BA20F3">
        <w:rPr>
          <w:rFonts w:ascii="Times New Roman" w:hAnsi="Times New Roman" w:cs="Times New Roman"/>
          <w:sz w:val="28"/>
          <w:szCs w:val="28"/>
        </w:rPr>
        <w:t xml:space="preserve"> </w:t>
      </w:r>
      <w:r w:rsidR="00394877" w:rsidRPr="00630508">
        <w:rPr>
          <w:rFonts w:ascii="Times New Roman" w:hAnsi="Times New Roman" w:cs="Times New Roman"/>
          <w:sz w:val="28"/>
          <w:szCs w:val="28"/>
          <w:lang w:val="en-US"/>
        </w:rPr>
        <w:t>https</w:t>
      </w:r>
      <w:r w:rsidR="00394877" w:rsidRPr="00BA20F3">
        <w:rPr>
          <w:rFonts w:ascii="Times New Roman" w:hAnsi="Times New Roman" w:cs="Times New Roman"/>
          <w:sz w:val="28"/>
          <w:szCs w:val="28"/>
        </w:rPr>
        <w:t>://</w:t>
      </w:r>
      <w:r w:rsidR="00394877" w:rsidRPr="00630508">
        <w:rPr>
          <w:rFonts w:ascii="Times New Roman" w:hAnsi="Times New Roman" w:cs="Times New Roman"/>
          <w:sz w:val="28"/>
          <w:szCs w:val="28"/>
          <w:lang w:val="en-US"/>
        </w:rPr>
        <w:t> </w:t>
      </w:r>
      <w:hyperlink r:id="rId137" w:tgtFrame="_blank" w:history="1">
        <w:r w:rsidR="00394877" w:rsidRPr="00630508">
          <w:rPr>
            <w:rStyle w:val="a7"/>
            <w:rFonts w:ascii="Times New Roman" w:hAnsi="Times New Roman" w:cs="Times New Roman"/>
            <w:color w:val="auto"/>
            <w:sz w:val="28"/>
            <w:szCs w:val="28"/>
            <w:u w:val="none"/>
            <w:shd w:val="clear" w:color="auto" w:fill="FFFFFF"/>
            <w:lang w:val="en-US"/>
          </w:rPr>
          <w:t>ecogosfond</w:t>
        </w:r>
        <w:r w:rsidR="00394877" w:rsidRPr="00BA20F3">
          <w:rPr>
            <w:rStyle w:val="a7"/>
            <w:rFonts w:ascii="Times New Roman" w:hAnsi="Times New Roman" w:cs="Times New Roman"/>
            <w:color w:val="auto"/>
            <w:sz w:val="28"/>
            <w:szCs w:val="28"/>
            <w:u w:val="none"/>
            <w:shd w:val="clear" w:color="auto" w:fill="FFFFFF"/>
          </w:rPr>
          <w:t>.</w:t>
        </w:r>
        <w:r w:rsidR="00394877" w:rsidRPr="00630508">
          <w:rPr>
            <w:rStyle w:val="a7"/>
            <w:rFonts w:ascii="Times New Roman" w:hAnsi="Times New Roman" w:cs="Times New Roman"/>
            <w:color w:val="auto"/>
            <w:sz w:val="28"/>
            <w:szCs w:val="28"/>
            <w:u w:val="none"/>
            <w:shd w:val="clear" w:color="auto" w:fill="FFFFFF"/>
            <w:lang w:val="en-US"/>
          </w:rPr>
          <w:t>kz</w:t>
        </w:r>
        <w:r w:rsidR="00394877" w:rsidRPr="00BA20F3">
          <w:rPr>
            <w:rStyle w:val="path-separator"/>
            <w:rFonts w:ascii="Times New Roman" w:hAnsi="Times New Roman" w:cs="Times New Roman"/>
            <w:sz w:val="28"/>
            <w:szCs w:val="28"/>
            <w:shd w:val="clear" w:color="auto" w:fill="FFFFFF"/>
          </w:rPr>
          <w:t>›</w:t>
        </w:r>
        <w:r w:rsidR="00394877" w:rsidRPr="00BA20F3">
          <w:rPr>
            <w:rStyle w:val="a7"/>
            <w:rFonts w:ascii="Times New Roman" w:hAnsi="Times New Roman" w:cs="Times New Roman"/>
            <w:color w:val="auto"/>
            <w:sz w:val="28"/>
            <w:szCs w:val="28"/>
            <w:u w:val="none"/>
            <w:shd w:val="clear" w:color="auto" w:fill="FFFFFF"/>
          </w:rPr>
          <w:t>2021/02/24/41184/</w:t>
        </w:r>
      </w:hyperlink>
      <w:r w:rsidR="00BA20F3">
        <w:rPr>
          <w:rStyle w:val="a7"/>
          <w:rFonts w:ascii="Times New Roman" w:hAnsi="Times New Roman" w:cs="Times New Roman"/>
          <w:color w:val="auto"/>
          <w:sz w:val="28"/>
          <w:szCs w:val="28"/>
          <w:u w:val="none"/>
          <w:shd w:val="clear" w:color="auto" w:fill="FFFFFF"/>
        </w:rPr>
        <w:t>.</w:t>
      </w:r>
      <w:r w:rsidR="00394877" w:rsidRPr="00BA20F3">
        <w:rPr>
          <w:rFonts w:ascii="Times New Roman" w:hAnsi="Times New Roman" w:cs="Times New Roman"/>
          <w:sz w:val="28"/>
          <w:szCs w:val="28"/>
          <w:shd w:val="clear" w:color="auto" w:fill="FFFFFF"/>
        </w:rPr>
        <w:t xml:space="preserve"> </w:t>
      </w:r>
      <w:r w:rsidR="00394877" w:rsidRPr="00C92185">
        <w:rPr>
          <w:rFonts w:ascii="Times New Roman" w:hAnsi="Times New Roman" w:cs="Times New Roman"/>
          <w:sz w:val="28"/>
          <w:szCs w:val="28"/>
          <w:shd w:val="clear" w:color="auto" w:fill="FFFFFF"/>
        </w:rPr>
        <w:t>10.04.2023.</w:t>
      </w:r>
    </w:p>
    <w:p w14:paraId="1296581A" w14:textId="0AA2C924" w:rsidR="000E5262" w:rsidRPr="000E5262" w:rsidRDefault="000E5262" w:rsidP="00AF4066">
      <w:pPr>
        <w:shd w:val="clear" w:color="auto" w:fill="FFFFFF" w:themeFill="background1"/>
        <w:spacing w:after="0" w:line="240" w:lineRule="auto"/>
        <w:ind w:firstLine="708"/>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147 </w:t>
      </w:r>
      <w:r w:rsidRPr="000E5262">
        <w:rPr>
          <w:rFonts w:ascii="Times New Roman" w:hAnsi="Times New Roman" w:cs="Times New Roman"/>
          <w:sz w:val="28"/>
          <w:szCs w:val="28"/>
          <w:shd w:val="clear" w:color="auto" w:fill="FFFFFF"/>
          <w:lang w:val="kk-KZ"/>
        </w:rPr>
        <w:t>Қазақстан Республикасының Заңы.</w:t>
      </w:r>
      <w:r>
        <w:rPr>
          <w:rFonts w:ascii="Times New Roman" w:hAnsi="Times New Roman" w:cs="Times New Roman"/>
          <w:sz w:val="28"/>
          <w:szCs w:val="28"/>
          <w:shd w:val="clear" w:color="auto" w:fill="FFFFFF"/>
          <w:lang w:val="kk-KZ"/>
        </w:rPr>
        <w:t xml:space="preserve"> </w:t>
      </w:r>
      <w:r w:rsidRPr="000E5262">
        <w:rPr>
          <w:rFonts w:ascii="Times New Roman" w:hAnsi="Times New Roman" w:cs="Times New Roman"/>
          <w:sz w:val="28"/>
          <w:szCs w:val="28"/>
          <w:shd w:val="clear" w:color="auto" w:fill="FFFFFF"/>
          <w:lang w:val="kk-KZ"/>
        </w:rPr>
        <w:t>Қазақстан Республикасындағы сәулет, қала құрылысы және құрылыс қызметі туралы</w:t>
      </w:r>
      <w:r>
        <w:rPr>
          <w:rFonts w:ascii="Times New Roman" w:hAnsi="Times New Roman" w:cs="Times New Roman"/>
          <w:sz w:val="28"/>
          <w:szCs w:val="28"/>
          <w:shd w:val="clear" w:color="auto" w:fill="FFFFFF"/>
          <w:lang w:val="kk-KZ"/>
        </w:rPr>
        <w:t>:</w:t>
      </w:r>
      <w:r w:rsidRPr="000E5262">
        <w:rPr>
          <w:rFonts w:ascii="Times New Roman" w:hAnsi="Times New Roman" w:cs="Times New Roman"/>
          <w:sz w:val="28"/>
          <w:szCs w:val="28"/>
          <w:shd w:val="clear" w:color="auto" w:fill="FFFFFF"/>
          <w:lang w:val="kk-KZ"/>
        </w:rPr>
        <w:t xml:space="preserve"> 2001 жыл</w:t>
      </w:r>
      <w:r>
        <w:rPr>
          <w:rFonts w:ascii="Times New Roman" w:hAnsi="Times New Roman" w:cs="Times New Roman"/>
          <w:sz w:val="28"/>
          <w:szCs w:val="28"/>
          <w:shd w:val="clear" w:color="auto" w:fill="FFFFFF"/>
          <w:lang w:val="kk-KZ"/>
        </w:rPr>
        <w:t>д</w:t>
      </w:r>
      <w:r w:rsidRPr="000E5262">
        <w:rPr>
          <w:rFonts w:ascii="Times New Roman" w:hAnsi="Times New Roman" w:cs="Times New Roman"/>
          <w:sz w:val="28"/>
          <w:szCs w:val="28"/>
          <w:shd w:val="clear" w:color="auto" w:fill="FFFFFF"/>
          <w:lang w:val="kk-KZ"/>
        </w:rPr>
        <w:t>ы</w:t>
      </w:r>
      <w:r>
        <w:rPr>
          <w:rFonts w:ascii="Times New Roman" w:hAnsi="Times New Roman" w:cs="Times New Roman"/>
          <w:sz w:val="28"/>
          <w:szCs w:val="28"/>
          <w:shd w:val="clear" w:color="auto" w:fill="FFFFFF"/>
          <w:lang w:val="kk-KZ"/>
        </w:rPr>
        <w:t>ң</w:t>
      </w:r>
      <w:r w:rsidRPr="000E5262">
        <w:rPr>
          <w:rFonts w:ascii="Times New Roman" w:hAnsi="Times New Roman" w:cs="Times New Roman"/>
          <w:sz w:val="28"/>
          <w:szCs w:val="28"/>
          <w:shd w:val="clear" w:color="auto" w:fill="FFFFFF"/>
          <w:lang w:val="kk-KZ"/>
        </w:rPr>
        <w:t xml:space="preserve"> 16 шілдесі, №242 қабылданған // </w:t>
      </w:r>
      <w:hyperlink r:id="rId138" w:history="1">
        <w:r w:rsidRPr="000E5262">
          <w:rPr>
            <w:rStyle w:val="a7"/>
            <w:rFonts w:ascii="Times New Roman" w:hAnsi="Times New Roman" w:cs="Times New Roman"/>
            <w:color w:val="auto"/>
            <w:sz w:val="28"/>
            <w:szCs w:val="28"/>
            <w:u w:val="none"/>
            <w:shd w:val="clear" w:color="auto" w:fill="FFFFFF"/>
            <w:lang w:val="kk-KZ"/>
          </w:rPr>
          <w:t>https://adilet.zan.kz/kaz/docs</w:t>
        </w:r>
      </w:hyperlink>
      <w:r w:rsidRPr="000E5262">
        <w:rPr>
          <w:rFonts w:ascii="Times New Roman" w:hAnsi="Times New Roman" w:cs="Times New Roman"/>
          <w:sz w:val="28"/>
          <w:szCs w:val="28"/>
          <w:shd w:val="clear" w:color="auto" w:fill="FFFFFF"/>
          <w:lang w:val="kk-KZ"/>
        </w:rPr>
        <w:t>. 10.04.2023.</w:t>
      </w:r>
    </w:p>
    <w:p w14:paraId="345123E4" w14:textId="4F8A246E" w:rsidR="00394877" w:rsidRPr="00630508" w:rsidRDefault="00630508" w:rsidP="00AF4066">
      <w:pPr>
        <w:shd w:val="clear" w:color="auto" w:fill="FFFFFF" w:themeFill="background1"/>
        <w:spacing w:after="0" w:line="240" w:lineRule="auto"/>
        <w:ind w:firstLine="708"/>
        <w:jc w:val="both"/>
        <w:rPr>
          <w:rFonts w:ascii="Times New Roman" w:hAnsi="Times New Roman" w:cs="Times New Roman"/>
          <w:sz w:val="28"/>
          <w:szCs w:val="28"/>
          <w:shd w:val="clear" w:color="auto" w:fill="FFFFFF"/>
          <w:lang w:val="en-US"/>
        </w:rPr>
      </w:pPr>
      <w:r w:rsidRPr="00630508">
        <w:rPr>
          <w:rFonts w:ascii="Times New Roman" w:hAnsi="Times New Roman" w:cs="Times New Roman"/>
          <w:sz w:val="28"/>
          <w:szCs w:val="28"/>
          <w:shd w:val="clear" w:color="auto" w:fill="FFFFFF"/>
          <w:lang w:val="en-US"/>
        </w:rPr>
        <w:t>14</w:t>
      </w:r>
      <w:r w:rsidR="000E5262">
        <w:rPr>
          <w:rFonts w:ascii="Times New Roman" w:hAnsi="Times New Roman" w:cs="Times New Roman"/>
          <w:sz w:val="28"/>
          <w:szCs w:val="28"/>
          <w:shd w:val="clear" w:color="auto" w:fill="FFFFFF"/>
          <w:lang w:val="kk-KZ"/>
        </w:rPr>
        <w:t>8</w:t>
      </w:r>
      <w:r w:rsidR="00A570D0" w:rsidRPr="00A570D0">
        <w:rPr>
          <w:rFonts w:ascii="Times New Roman" w:hAnsi="Times New Roman" w:cs="Times New Roman"/>
          <w:sz w:val="28"/>
          <w:szCs w:val="28"/>
          <w:shd w:val="clear" w:color="auto" w:fill="FFFFFF"/>
          <w:lang w:val="en-US"/>
        </w:rPr>
        <w:t xml:space="preserve"> </w:t>
      </w:r>
      <w:r w:rsidR="00394877" w:rsidRPr="00630508">
        <w:rPr>
          <w:rFonts w:ascii="Times New Roman" w:eastAsia="Times New Roman" w:hAnsi="Times New Roman" w:cs="Times New Roman"/>
          <w:kern w:val="36"/>
          <w:sz w:val="28"/>
          <w:szCs w:val="28"/>
          <w:lang w:val="en-US"/>
        </w:rPr>
        <w:t>Muka</w:t>
      </w:r>
      <w:r w:rsidR="00D00E41" w:rsidRPr="00630508">
        <w:rPr>
          <w:rFonts w:ascii="Times New Roman" w:eastAsia="Times New Roman" w:hAnsi="Times New Roman" w:cs="Times New Roman"/>
          <w:kern w:val="36"/>
          <w:sz w:val="28"/>
          <w:szCs w:val="28"/>
          <w:lang w:val="en-US"/>
        </w:rPr>
        <w:t>y</w:t>
      </w:r>
      <w:r w:rsidR="00394877" w:rsidRPr="00630508">
        <w:rPr>
          <w:rFonts w:ascii="Times New Roman" w:eastAsia="Times New Roman" w:hAnsi="Times New Roman" w:cs="Times New Roman"/>
          <w:kern w:val="36"/>
          <w:sz w:val="28"/>
          <w:szCs w:val="28"/>
          <w:lang w:val="en-US"/>
        </w:rPr>
        <w:t xml:space="preserve">ev D., </w:t>
      </w:r>
      <w:r w:rsidR="00394877" w:rsidRPr="00630508">
        <w:rPr>
          <w:rFonts w:ascii="Times New Roman" w:hAnsi="Times New Roman" w:cs="Times New Roman"/>
          <w:sz w:val="28"/>
          <w:szCs w:val="28"/>
          <w:lang w:val="en-US"/>
        </w:rPr>
        <w:t>Shalbolova U., Tanaś J. Housing affordability analysis in Kazakhstan based on D-HAQ model</w:t>
      </w:r>
      <w:r w:rsidR="00BA20F3" w:rsidRPr="00BA20F3">
        <w:rPr>
          <w:rFonts w:ascii="Times New Roman" w:hAnsi="Times New Roman" w:cs="Times New Roman"/>
          <w:sz w:val="28"/>
          <w:szCs w:val="28"/>
          <w:lang w:val="en-US"/>
        </w:rPr>
        <w:t xml:space="preserve"> //</w:t>
      </w:r>
      <w:r w:rsidR="00394877" w:rsidRPr="00630508">
        <w:rPr>
          <w:rFonts w:ascii="Times New Roman" w:hAnsi="Times New Roman" w:cs="Times New Roman"/>
          <w:sz w:val="28"/>
          <w:szCs w:val="28"/>
          <w:lang w:val="en-US"/>
        </w:rPr>
        <w:t xml:space="preserve"> Journal of International Studies</w:t>
      </w:r>
      <w:r w:rsidR="00BA20F3">
        <w:rPr>
          <w:rFonts w:ascii="Times New Roman" w:hAnsi="Times New Roman" w:cs="Times New Roman"/>
          <w:sz w:val="28"/>
          <w:szCs w:val="28"/>
          <w:lang w:val="en-US"/>
        </w:rPr>
        <w:t xml:space="preserve">. – 2022. – Vol. </w:t>
      </w:r>
      <w:r w:rsidR="00394877" w:rsidRPr="00630508">
        <w:rPr>
          <w:rFonts w:ascii="Times New Roman" w:hAnsi="Times New Roman" w:cs="Times New Roman"/>
          <w:sz w:val="28"/>
          <w:szCs w:val="28"/>
          <w:lang w:val="en-US"/>
        </w:rPr>
        <w:t>15</w:t>
      </w:r>
      <w:r w:rsidR="00BA20F3">
        <w:rPr>
          <w:rFonts w:ascii="Times New Roman" w:hAnsi="Times New Roman" w:cs="Times New Roman"/>
          <w:sz w:val="28"/>
          <w:szCs w:val="28"/>
          <w:lang w:val="en-US"/>
        </w:rPr>
        <w:t xml:space="preserve">, Issue </w:t>
      </w:r>
      <w:r w:rsidR="00394877" w:rsidRPr="00630508">
        <w:rPr>
          <w:rFonts w:ascii="Times New Roman" w:hAnsi="Times New Roman" w:cs="Times New Roman"/>
          <w:sz w:val="28"/>
          <w:szCs w:val="28"/>
          <w:lang w:val="en-US"/>
        </w:rPr>
        <w:t>4</w:t>
      </w:r>
      <w:r w:rsidR="00BA20F3">
        <w:rPr>
          <w:rFonts w:ascii="Times New Roman" w:hAnsi="Times New Roman" w:cs="Times New Roman"/>
          <w:sz w:val="28"/>
          <w:szCs w:val="28"/>
          <w:lang w:val="en-US"/>
        </w:rPr>
        <w:t>. – P.</w:t>
      </w:r>
      <w:r w:rsidR="00394877" w:rsidRPr="00630508">
        <w:rPr>
          <w:rFonts w:ascii="Times New Roman" w:hAnsi="Times New Roman" w:cs="Times New Roman"/>
          <w:sz w:val="28"/>
          <w:szCs w:val="28"/>
          <w:lang w:val="en-US"/>
        </w:rPr>
        <w:t xml:space="preserve"> 28</w:t>
      </w:r>
      <w:r w:rsidR="00BA20F3">
        <w:rPr>
          <w:rFonts w:ascii="Times New Roman" w:hAnsi="Times New Roman" w:cs="Times New Roman"/>
          <w:sz w:val="28"/>
          <w:szCs w:val="28"/>
          <w:lang w:val="en-US"/>
        </w:rPr>
        <w:t>-</w:t>
      </w:r>
      <w:r w:rsidR="00394877" w:rsidRPr="00630508">
        <w:rPr>
          <w:rFonts w:ascii="Times New Roman" w:hAnsi="Times New Roman" w:cs="Times New Roman"/>
          <w:sz w:val="28"/>
          <w:szCs w:val="28"/>
          <w:lang w:val="en-US"/>
        </w:rPr>
        <w:t xml:space="preserve">42. </w:t>
      </w:r>
    </w:p>
    <w:p w14:paraId="27DAB1EE" w14:textId="2014DB47" w:rsidR="00394877" w:rsidRPr="00BA20F3" w:rsidRDefault="00630508" w:rsidP="00AF4066">
      <w:pPr>
        <w:spacing w:after="0" w:line="240" w:lineRule="auto"/>
        <w:ind w:firstLine="708"/>
        <w:jc w:val="both"/>
        <w:rPr>
          <w:rFonts w:ascii="Times New Roman" w:hAnsi="Times New Roman" w:cs="Times New Roman"/>
          <w:sz w:val="28"/>
          <w:szCs w:val="28"/>
          <w:shd w:val="clear" w:color="auto" w:fill="FFFFFF"/>
        </w:rPr>
      </w:pPr>
      <w:r w:rsidRPr="00BF19DB">
        <w:rPr>
          <w:rFonts w:ascii="Times New Roman" w:hAnsi="Times New Roman" w:cs="Times New Roman"/>
          <w:sz w:val="28"/>
          <w:szCs w:val="28"/>
        </w:rPr>
        <w:t>14</w:t>
      </w:r>
      <w:r w:rsidR="000E5262">
        <w:rPr>
          <w:rFonts w:ascii="Times New Roman" w:hAnsi="Times New Roman" w:cs="Times New Roman"/>
          <w:sz w:val="28"/>
          <w:szCs w:val="28"/>
          <w:lang w:val="kk-KZ"/>
        </w:rPr>
        <w:t>9</w:t>
      </w:r>
      <w:r w:rsidR="00A570D0" w:rsidRPr="00BF19DB">
        <w:rPr>
          <w:rFonts w:ascii="Times New Roman" w:hAnsi="Times New Roman" w:cs="Times New Roman"/>
          <w:sz w:val="28"/>
          <w:szCs w:val="28"/>
        </w:rPr>
        <w:t xml:space="preserve"> </w:t>
      </w:r>
      <w:hyperlink r:id="rId139" w:tooltip="Закон Республики Казахстан от 2 декабря 2021 года № 77-VII " w:history="1">
        <w:r w:rsidR="00394877" w:rsidRPr="00BA20F3">
          <w:rPr>
            <w:rStyle w:val="a7"/>
            <w:rFonts w:ascii="Times New Roman" w:hAnsi="Times New Roman" w:cs="Times New Roman"/>
            <w:color w:val="auto"/>
            <w:sz w:val="28"/>
            <w:szCs w:val="28"/>
            <w:u w:val="none"/>
          </w:rPr>
          <w:t>Закон</w:t>
        </w:r>
      </w:hyperlink>
      <w:r w:rsidR="00E91539" w:rsidRPr="00BA20F3">
        <w:rPr>
          <w:rStyle w:val="s0"/>
          <w:rFonts w:ascii="Times New Roman" w:hAnsi="Times New Roman" w:cs="Times New Roman"/>
          <w:sz w:val="28"/>
          <w:szCs w:val="28"/>
          <w:shd w:val="clear" w:color="auto" w:fill="FFFFFF"/>
        </w:rPr>
        <w:t xml:space="preserve"> Р</w:t>
      </w:r>
      <w:r w:rsidR="00415AC2" w:rsidRPr="00BA20F3">
        <w:rPr>
          <w:rStyle w:val="s0"/>
          <w:rFonts w:ascii="Times New Roman" w:hAnsi="Times New Roman" w:cs="Times New Roman"/>
          <w:sz w:val="28"/>
          <w:szCs w:val="28"/>
          <w:shd w:val="clear" w:color="auto" w:fill="FFFFFF"/>
        </w:rPr>
        <w:t>еспублики Казахстан.</w:t>
      </w:r>
      <w:r w:rsidR="00E91539" w:rsidRPr="00BA20F3">
        <w:rPr>
          <w:rStyle w:val="s0"/>
          <w:rFonts w:ascii="Times New Roman" w:hAnsi="Times New Roman" w:cs="Times New Roman"/>
          <w:sz w:val="28"/>
          <w:szCs w:val="28"/>
          <w:shd w:val="clear" w:color="auto" w:fill="FFFFFF"/>
        </w:rPr>
        <w:t xml:space="preserve"> </w:t>
      </w:r>
      <w:r w:rsidR="00394877" w:rsidRPr="00BA20F3">
        <w:rPr>
          <w:rStyle w:val="s0"/>
          <w:rFonts w:ascii="Times New Roman" w:hAnsi="Times New Roman" w:cs="Times New Roman"/>
          <w:sz w:val="28"/>
          <w:szCs w:val="28"/>
          <w:shd w:val="clear" w:color="auto" w:fill="FFFFFF"/>
        </w:rPr>
        <w:t xml:space="preserve">О республиканском бюджете на 2022–2024 </w:t>
      </w:r>
      <w:r w:rsidR="00415AC2" w:rsidRPr="00BA20F3">
        <w:rPr>
          <w:rStyle w:val="s0"/>
          <w:rFonts w:ascii="Times New Roman" w:hAnsi="Times New Roman" w:cs="Times New Roman"/>
          <w:sz w:val="28"/>
          <w:szCs w:val="28"/>
          <w:shd w:val="clear" w:color="auto" w:fill="FFFFFF"/>
        </w:rPr>
        <w:t xml:space="preserve">годы: принят </w:t>
      </w:r>
      <w:r w:rsidR="00394877" w:rsidRPr="00BA20F3">
        <w:rPr>
          <w:rStyle w:val="s0"/>
          <w:rFonts w:ascii="Times New Roman" w:hAnsi="Times New Roman" w:cs="Times New Roman"/>
          <w:sz w:val="28"/>
          <w:szCs w:val="28"/>
          <w:shd w:val="clear" w:color="auto" w:fill="FFFFFF"/>
        </w:rPr>
        <w:t>2</w:t>
      </w:r>
      <w:r w:rsidR="00415AC2" w:rsidRPr="00BA20F3">
        <w:rPr>
          <w:rStyle w:val="s0"/>
          <w:rFonts w:ascii="Times New Roman" w:hAnsi="Times New Roman" w:cs="Times New Roman"/>
          <w:sz w:val="28"/>
          <w:szCs w:val="28"/>
          <w:shd w:val="clear" w:color="auto" w:fill="FFFFFF"/>
        </w:rPr>
        <w:t xml:space="preserve"> декабря</w:t>
      </w:r>
      <w:r w:rsidR="00394877" w:rsidRPr="00BA20F3">
        <w:rPr>
          <w:rStyle w:val="s0"/>
          <w:rFonts w:ascii="Times New Roman" w:hAnsi="Times New Roman" w:cs="Times New Roman"/>
          <w:sz w:val="28"/>
          <w:szCs w:val="28"/>
          <w:shd w:val="clear" w:color="auto" w:fill="FFFFFF"/>
        </w:rPr>
        <w:t xml:space="preserve"> 2021 г</w:t>
      </w:r>
      <w:r w:rsidR="00415AC2" w:rsidRPr="00BA20F3">
        <w:rPr>
          <w:rStyle w:val="s0"/>
          <w:rFonts w:ascii="Times New Roman" w:hAnsi="Times New Roman" w:cs="Times New Roman"/>
          <w:sz w:val="28"/>
          <w:szCs w:val="28"/>
          <w:shd w:val="clear" w:color="auto" w:fill="FFFFFF"/>
        </w:rPr>
        <w:t>ода,</w:t>
      </w:r>
      <w:r w:rsidR="00394877" w:rsidRPr="00BA20F3">
        <w:rPr>
          <w:rStyle w:val="s0"/>
          <w:rFonts w:ascii="Times New Roman" w:hAnsi="Times New Roman" w:cs="Times New Roman"/>
          <w:sz w:val="28"/>
          <w:szCs w:val="28"/>
          <w:shd w:val="clear" w:color="auto" w:fill="FFFFFF"/>
        </w:rPr>
        <w:t xml:space="preserve"> №77-</w:t>
      </w:r>
      <w:r w:rsidR="00394877" w:rsidRPr="00BA20F3">
        <w:rPr>
          <w:rStyle w:val="s0"/>
          <w:rFonts w:ascii="Times New Roman" w:hAnsi="Times New Roman" w:cs="Times New Roman"/>
          <w:sz w:val="28"/>
          <w:szCs w:val="28"/>
          <w:shd w:val="clear" w:color="auto" w:fill="FFFFFF"/>
          <w:lang w:val="en-US"/>
        </w:rPr>
        <w:t>VII</w:t>
      </w:r>
      <w:r w:rsidR="00415AC2" w:rsidRPr="00BA20F3">
        <w:rPr>
          <w:rStyle w:val="s0"/>
          <w:rFonts w:ascii="Times New Roman" w:hAnsi="Times New Roman" w:cs="Times New Roman"/>
          <w:sz w:val="28"/>
          <w:szCs w:val="28"/>
          <w:shd w:val="clear" w:color="auto" w:fill="FFFFFF"/>
        </w:rPr>
        <w:t xml:space="preserve"> </w:t>
      </w:r>
      <w:r w:rsidR="00394877" w:rsidRPr="00BA20F3">
        <w:rPr>
          <w:rFonts w:ascii="Times New Roman" w:hAnsi="Times New Roman" w:cs="Times New Roman"/>
          <w:sz w:val="28"/>
          <w:szCs w:val="28"/>
        </w:rPr>
        <w:t xml:space="preserve">// </w:t>
      </w:r>
      <w:hyperlink r:id="rId140" w:history="1">
        <w:r w:rsidR="00BA20F3" w:rsidRPr="00BA20F3">
          <w:rPr>
            <w:rStyle w:val="a7"/>
            <w:rFonts w:ascii="Times New Roman" w:hAnsi="Times New Roman" w:cs="Times New Roman"/>
            <w:color w:val="auto"/>
            <w:sz w:val="28"/>
            <w:szCs w:val="28"/>
            <w:u w:val="none"/>
            <w:shd w:val="clear" w:color="auto" w:fill="FFFFFF"/>
            <w:lang w:val="en-US"/>
          </w:rPr>
          <w:t>https</w:t>
        </w:r>
        <w:r w:rsidR="00BA20F3" w:rsidRPr="00BA20F3">
          <w:rPr>
            <w:rStyle w:val="a7"/>
            <w:rFonts w:ascii="Times New Roman" w:hAnsi="Times New Roman" w:cs="Times New Roman"/>
            <w:color w:val="auto"/>
            <w:sz w:val="28"/>
            <w:szCs w:val="28"/>
            <w:u w:val="none"/>
            <w:shd w:val="clear" w:color="auto" w:fill="FFFFFF"/>
          </w:rPr>
          <w:t>://</w:t>
        </w:r>
        <w:r w:rsidR="00BA20F3" w:rsidRPr="00BA20F3">
          <w:rPr>
            <w:rStyle w:val="a7"/>
            <w:rFonts w:ascii="Times New Roman" w:hAnsi="Times New Roman" w:cs="Times New Roman"/>
            <w:color w:val="auto"/>
            <w:sz w:val="28"/>
            <w:szCs w:val="28"/>
            <w:u w:val="none"/>
            <w:shd w:val="clear" w:color="auto" w:fill="FFFFFF"/>
            <w:lang w:val="en-US"/>
          </w:rPr>
          <w:t>online</w:t>
        </w:r>
        <w:r w:rsidR="00BA20F3" w:rsidRPr="00BA20F3">
          <w:rPr>
            <w:rStyle w:val="a7"/>
            <w:rFonts w:ascii="Times New Roman" w:hAnsi="Times New Roman" w:cs="Times New Roman"/>
            <w:color w:val="auto"/>
            <w:sz w:val="28"/>
            <w:szCs w:val="28"/>
            <w:u w:val="none"/>
            <w:shd w:val="clear" w:color="auto" w:fill="FFFFFF"/>
          </w:rPr>
          <w:t>.</w:t>
        </w:r>
        <w:r w:rsidR="00BA20F3" w:rsidRPr="00BA20F3">
          <w:rPr>
            <w:rStyle w:val="a7"/>
            <w:rFonts w:ascii="Times New Roman" w:hAnsi="Times New Roman" w:cs="Times New Roman"/>
            <w:color w:val="auto"/>
            <w:sz w:val="28"/>
            <w:szCs w:val="28"/>
            <w:u w:val="none"/>
            <w:shd w:val="clear" w:color="auto" w:fill="FFFFFF"/>
            <w:lang w:val="en-US"/>
          </w:rPr>
          <w:t>zakon</w:t>
        </w:r>
        <w:r w:rsidR="00BA20F3" w:rsidRPr="00BA20F3">
          <w:rPr>
            <w:rStyle w:val="a7"/>
            <w:rFonts w:ascii="Times New Roman" w:hAnsi="Times New Roman" w:cs="Times New Roman"/>
            <w:color w:val="auto"/>
            <w:sz w:val="28"/>
            <w:szCs w:val="28"/>
            <w:u w:val="none"/>
            <w:shd w:val="clear" w:color="auto" w:fill="FFFFFF"/>
          </w:rPr>
          <w:t>.</w:t>
        </w:r>
        <w:r w:rsidR="00BA20F3" w:rsidRPr="00BA20F3">
          <w:rPr>
            <w:rStyle w:val="a7"/>
            <w:rFonts w:ascii="Times New Roman" w:hAnsi="Times New Roman" w:cs="Times New Roman"/>
            <w:color w:val="auto"/>
            <w:sz w:val="28"/>
            <w:szCs w:val="28"/>
            <w:u w:val="none"/>
            <w:shd w:val="clear" w:color="auto" w:fill="FFFFFF"/>
            <w:lang w:val="en-US"/>
          </w:rPr>
          <w:t>kz</w:t>
        </w:r>
        <w:r w:rsidR="00BA20F3" w:rsidRPr="00BA20F3">
          <w:rPr>
            <w:rStyle w:val="a7"/>
            <w:rFonts w:ascii="Times New Roman" w:hAnsi="Times New Roman" w:cs="Times New Roman"/>
            <w:color w:val="auto"/>
            <w:sz w:val="28"/>
            <w:szCs w:val="28"/>
            <w:u w:val="none"/>
            <w:shd w:val="clear" w:color="auto" w:fill="FFFFFF"/>
          </w:rPr>
          <w:t>/</w:t>
        </w:r>
        <w:r w:rsidR="00BA20F3" w:rsidRPr="00BA20F3">
          <w:rPr>
            <w:rStyle w:val="a7"/>
            <w:rFonts w:ascii="Times New Roman" w:hAnsi="Times New Roman" w:cs="Times New Roman"/>
            <w:color w:val="auto"/>
            <w:sz w:val="28"/>
            <w:szCs w:val="28"/>
            <w:u w:val="none"/>
            <w:shd w:val="clear" w:color="auto" w:fill="FFFFFF"/>
            <w:lang w:val="en-US"/>
          </w:rPr>
          <w:t>Document</w:t>
        </w:r>
        <w:r w:rsidR="00BA20F3" w:rsidRPr="00BA20F3">
          <w:rPr>
            <w:rStyle w:val="a7"/>
            <w:rFonts w:ascii="Times New Roman" w:hAnsi="Times New Roman" w:cs="Times New Roman"/>
            <w:color w:val="auto"/>
            <w:sz w:val="28"/>
            <w:szCs w:val="28"/>
            <w:u w:val="none"/>
            <w:shd w:val="clear" w:color="auto" w:fill="FFFFFF"/>
          </w:rPr>
          <w:t>/?</w:t>
        </w:r>
        <w:r w:rsidR="00BA20F3" w:rsidRPr="00BA20F3">
          <w:rPr>
            <w:rStyle w:val="a7"/>
            <w:rFonts w:ascii="Times New Roman" w:hAnsi="Times New Roman" w:cs="Times New Roman"/>
            <w:color w:val="auto"/>
            <w:sz w:val="28"/>
            <w:szCs w:val="28"/>
            <w:u w:val="none"/>
            <w:shd w:val="clear" w:color="auto" w:fill="FFFFFF"/>
            <w:lang w:val="en-US"/>
          </w:rPr>
          <w:t>doc</w:t>
        </w:r>
        <w:r w:rsidR="00BA20F3" w:rsidRPr="00BA20F3">
          <w:rPr>
            <w:rStyle w:val="a7"/>
            <w:rFonts w:ascii="Times New Roman" w:hAnsi="Times New Roman" w:cs="Times New Roman"/>
            <w:color w:val="auto"/>
            <w:sz w:val="28"/>
            <w:szCs w:val="28"/>
            <w:u w:val="none"/>
            <w:shd w:val="clear" w:color="auto" w:fill="FFFFFF"/>
          </w:rPr>
          <w:t>_</w:t>
        </w:r>
        <w:r w:rsidR="00BA20F3" w:rsidRPr="00BA20F3">
          <w:rPr>
            <w:rStyle w:val="a7"/>
            <w:rFonts w:ascii="Times New Roman" w:hAnsi="Times New Roman" w:cs="Times New Roman"/>
            <w:color w:val="auto"/>
            <w:sz w:val="28"/>
            <w:szCs w:val="28"/>
            <w:u w:val="none"/>
            <w:shd w:val="clear" w:color="auto" w:fill="FFFFFF"/>
            <w:lang w:val="en-US"/>
          </w:rPr>
          <w:t>id</w:t>
        </w:r>
        <w:r w:rsidR="00BA20F3" w:rsidRPr="00BA20F3">
          <w:rPr>
            <w:rStyle w:val="a7"/>
            <w:rFonts w:ascii="Times New Roman" w:hAnsi="Times New Roman" w:cs="Times New Roman"/>
            <w:color w:val="auto"/>
            <w:sz w:val="28"/>
            <w:szCs w:val="28"/>
            <w:u w:val="none"/>
            <w:shd w:val="clear" w:color="auto" w:fill="FFFFFF"/>
          </w:rPr>
          <w:t>=38732530</w:t>
        </w:r>
      </w:hyperlink>
      <w:r w:rsidR="00415AC2" w:rsidRPr="00BA20F3">
        <w:rPr>
          <w:rStyle w:val="a7"/>
          <w:rFonts w:ascii="Times New Roman" w:hAnsi="Times New Roman" w:cs="Times New Roman"/>
          <w:color w:val="auto"/>
          <w:sz w:val="28"/>
          <w:szCs w:val="28"/>
          <w:u w:val="none"/>
          <w:shd w:val="clear" w:color="auto" w:fill="FFFFFF"/>
        </w:rPr>
        <w:t>.</w:t>
      </w:r>
      <w:r w:rsidR="00394877" w:rsidRPr="00BA20F3">
        <w:rPr>
          <w:rFonts w:ascii="Times New Roman" w:hAnsi="Times New Roman" w:cs="Times New Roman"/>
          <w:sz w:val="28"/>
          <w:szCs w:val="28"/>
          <w:shd w:val="clear" w:color="auto" w:fill="FFFFFF"/>
        </w:rPr>
        <w:t xml:space="preserve"> 11.04.2023.</w:t>
      </w:r>
    </w:p>
    <w:p w14:paraId="0BE8B19C" w14:textId="0012D375" w:rsidR="00394877" w:rsidRPr="00BA20F3" w:rsidRDefault="00630508" w:rsidP="00AF4066">
      <w:pPr>
        <w:spacing w:after="0" w:line="240" w:lineRule="auto"/>
        <w:ind w:firstLine="708"/>
        <w:jc w:val="both"/>
        <w:rPr>
          <w:rFonts w:ascii="Times New Roman" w:eastAsia="Times New Roman" w:hAnsi="Times New Roman" w:cs="Times New Roman"/>
          <w:kern w:val="36"/>
          <w:sz w:val="28"/>
          <w:szCs w:val="28"/>
        </w:rPr>
      </w:pPr>
      <w:r w:rsidRPr="00BA20F3">
        <w:rPr>
          <w:rFonts w:ascii="Times New Roman" w:eastAsia="Times New Roman" w:hAnsi="Times New Roman" w:cs="Times New Roman"/>
          <w:kern w:val="36"/>
          <w:sz w:val="28"/>
          <w:szCs w:val="28"/>
        </w:rPr>
        <w:t>1</w:t>
      </w:r>
      <w:r w:rsidR="000E5262">
        <w:rPr>
          <w:rFonts w:ascii="Times New Roman" w:eastAsia="Times New Roman" w:hAnsi="Times New Roman" w:cs="Times New Roman"/>
          <w:kern w:val="36"/>
          <w:sz w:val="28"/>
          <w:szCs w:val="28"/>
          <w:lang w:val="kk-KZ"/>
        </w:rPr>
        <w:t>50</w:t>
      </w:r>
      <w:r w:rsidR="00A570D0" w:rsidRPr="00BA20F3">
        <w:rPr>
          <w:rFonts w:ascii="Times New Roman" w:eastAsia="Times New Roman" w:hAnsi="Times New Roman" w:cs="Times New Roman"/>
          <w:kern w:val="36"/>
          <w:sz w:val="28"/>
          <w:szCs w:val="28"/>
        </w:rPr>
        <w:t xml:space="preserve"> </w:t>
      </w:r>
      <w:r w:rsidR="00394877" w:rsidRPr="00BA20F3">
        <w:rPr>
          <w:rFonts w:ascii="Times New Roman" w:eastAsia="Times New Roman" w:hAnsi="Times New Roman" w:cs="Times New Roman"/>
          <w:kern w:val="36"/>
          <w:sz w:val="28"/>
          <w:szCs w:val="28"/>
        </w:rPr>
        <w:t xml:space="preserve">Минимальные расчетные показатели на 2023 </w:t>
      </w:r>
      <w:r w:rsidR="004A6791">
        <w:rPr>
          <w:rFonts w:ascii="Times New Roman" w:eastAsia="Times New Roman" w:hAnsi="Times New Roman" w:cs="Times New Roman"/>
          <w:kern w:val="36"/>
          <w:sz w:val="28"/>
          <w:szCs w:val="28"/>
        </w:rPr>
        <w:t>год</w:t>
      </w:r>
      <w:r w:rsidR="00415AC2" w:rsidRPr="00BA20F3">
        <w:rPr>
          <w:rFonts w:ascii="Times New Roman" w:eastAsia="Times New Roman" w:hAnsi="Times New Roman" w:cs="Times New Roman"/>
          <w:kern w:val="36"/>
          <w:sz w:val="28"/>
          <w:szCs w:val="28"/>
        </w:rPr>
        <w:t xml:space="preserve"> //</w:t>
      </w:r>
      <w:r w:rsidR="00394877" w:rsidRPr="00BA20F3">
        <w:rPr>
          <w:rFonts w:ascii="Times New Roman" w:hAnsi="Times New Roman" w:cs="Times New Roman"/>
          <w:sz w:val="28"/>
          <w:szCs w:val="28"/>
        </w:rPr>
        <w:t xml:space="preserve"> </w:t>
      </w:r>
      <w:r w:rsidR="00394877" w:rsidRPr="00BA20F3">
        <w:rPr>
          <w:rFonts w:ascii="Times New Roman" w:eastAsia="Times New Roman" w:hAnsi="Times New Roman" w:cs="Times New Roman"/>
          <w:kern w:val="36"/>
          <w:sz w:val="28"/>
          <w:szCs w:val="28"/>
        </w:rPr>
        <w:t>https://egov.kz/cms/ru/articles/article_mci_2012</w:t>
      </w:r>
      <w:r w:rsidR="00415AC2" w:rsidRPr="00BA20F3">
        <w:rPr>
          <w:rFonts w:ascii="Times New Roman" w:eastAsia="Times New Roman" w:hAnsi="Times New Roman" w:cs="Times New Roman"/>
          <w:kern w:val="36"/>
          <w:sz w:val="28"/>
          <w:szCs w:val="28"/>
        </w:rPr>
        <w:t>.</w:t>
      </w:r>
      <w:r w:rsidR="00394877" w:rsidRPr="00BA20F3">
        <w:rPr>
          <w:rFonts w:ascii="Times New Roman" w:hAnsi="Times New Roman" w:cs="Times New Roman"/>
          <w:sz w:val="28"/>
          <w:szCs w:val="28"/>
          <w:shd w:val="clear" w:color="auto" w:fill="FFFFFF"/>
        </w:rPr>
        <w:t xml:space="preserve"> 11.04.2023.</w:t>
      </w:r>
    </w:p>
    <w:p w14:paraId="78F25F59" w14:textId="4081E48A" w:rsidR="00394877" w:rsidRPr="00415AC2" w:rsidRDefault="005F4A26" w:rsidP="00AF4066">
      <w:pPr>
        <w:spacing w:after="0" w:line="240" w:lineRule="auto"/>
        <w:ind w:firstLine="708"/>
        <w:jc w:val="both"/>
        <w:rPr>
          <w:rFonts w:ascii="Times New Roman" w:eastAsia="Times New Roman" w:hAnsi="Times New Roman" w:cs="Times New Roman"/>
          <w:kern w:val="36"/>
          <w:sz w:val="28"/>
          <w:szCs w:val="28"/>
        </w:rPr>
      </w:pPr>
      <w:r w:rsidRPr="00BA20F3">
        <w:rPr>
          <w:rFonts w:ascii="Times New Roman" w:eastAsia="Times New Roman" w:hAnsi="Times New Roman" w:cs="Times New Roman"/>
          <w:kern w:val="36"/>
          <w:sz w:val="28"/>
          <w:szCs w:val="28"/>
        </w:rPr>
        <w:t>1</w:t>
      </w:r>
      <w:r w:rsidR="000E5262">
        <w:rPr>
          <w:rFonts w:ascii="Times New Roman" w:eastAsia="Times New Roman" w:hAnsi="Times New Roman" w:cs="Times New Roman"/>
          <w:kern w:val="36"/>
          <w:sz w:val="28"/>
          <w:szCs w:val="28"/>
          <w:lang w:val="kk-KZ"/>
        </w:rPr>
        <w:t>51</w:t>
      </w:r>
      <w:r w:rsidR="00A570D0" w:rsidRPr="00BA20F3">
        <w:rPr>
          <w:rFonts w:ascii="Times New Roman" w:eastAsia="Times New Roman" w:hAnsi="Times New Roman" w:cs="Times New Roman"/>
          <w:kern w:val="36"/>
          <w:sz w:val="28"/>
          <w:szCs w:val="28"/>
        </w:rPr>
        <w:t xml:space="preserve"> </w:t>
      </w:r>
      <w:r w:rsidR="00394877" w:rsidRPr="00BA20F3">
        <w:rPr>
          <w:rFonts w:ascii="Times New Roman" w:eastAsia="Times New Roman" w:hAnsi="Times New Roman" w:cs="Times New Roman"/>
          <w:kern w:val="36"/>
          <w:sz w:val="28"/>
          <w:szCs w:val="28"/>
        </w:rPr>
        <w:t>Почему банки не принимают заявки по ипотечной программе «7-20-</w:t>
      </w:r>
      <w:r w:rsidR="00394877" w:rsidRPr="00415AC2">
        <w:rPr>
          <w:rFonts w:ascii="Times New Roman" w:eastAsia="Times New Roman" w:hAnsi="Times New Roman" w:cs="Times New Roman"/>
          <w:kern w:val="36"/>
          <w:sz w:val="28"/>
          <w:szCs w:val="28"/>
        </w:rPr>
        <w:t xml:space="preserve">25» </w:t>
      </w:r>
      <w:r w:rsidR="00415AC2" w:rsidRPr="00415AC2">
        <w:rPr>
          <w:rFonts w:ascii="Times New Roman" w:eastAsia="Times New Roman" w:hAnsi="Times New Roman" w:cs="Times New Roman"/>
          <w:kern w:val="36"/>
          <w:sz w:val="28"/>
          <w:szCs w:val="28"/>
        </w:rPr>
        <w:t>//</w:t>
      </w:r>
      <w:r w:rsidR="00415AC2" w:rsidRPr="00415AC2">
        <w:rPr>
          <w:rFonts w:ascii="Times New Roman" w:hAnsi="Times New Roman" w:cs="Times New Roman"/>
          <w:sz w:val="28"/>
          <w:szCs w:val="28"/>
        </w:rPr>
        <w:t xml:space="preserve"> https:// </w:t>
      </w:r>
      <w:hyperlink r:id="rId141" w:tgtFrame="_blank" w:history="1">
        <w:r w:rsidR="00394877" w:rsidRPr="00415AC2">
          <w:rPr>
            <w:rStyle w:val="a7"/>
            <w:rFonts w:ascii="Times New Roman" w:hAnsi="Times New Roman" w:cs="Times New Roman"/>
            <w:color w:val="auto"/>
            <w:sz w:val="28"/>
            <w:szCs w:val="28"/>
            <w:u w:val="none"/>
            <w:shd w:val="clear" w:color="auto" w:fill="FFFFFF"/>
          </w:rPr>
          <w:t>informburo.kz</w:t>
        </w:r>
        <w:r w:rsidR="00394877" w:rsidRPr="00415AC2">
          <w:rPr>
            <w:rStyle w:val="path-separator"/>
            <w:rFonts w:ascii="Times New Roman" w:hAnsi="Times New Roman" w:cs="Times New Roman"/>
            <w:sz w:val="28"/>
            <w:szCs w:val="28"/>
            <w:shd w:val="clear" w:color="auto" w:fill="FFFFFF"/>
          </w:rPr>
          <w:t>›</w:t>
        </w:r>
        <w:r w:rsidR="00394877" w:rsidRPr="00415AC2">
          <w:rPr>
            <w:rStyle w:val="a7"/>
            <w:rFonts w:ascii="Times New Roman" w:hAnsi="Times New Roman" w:cs="Times New Roman"/>
            <w:color w:val="auto"/>
            <w:sz w:val="28"/>
            <w:szCs w:val="28"/>
            <w:u w:val="none"/>
            <w:shd w:val="clear" w:color="auto" w:fill="FFFFFF"/>
          </w:rPr>
          <w:t>novosti/pocemu-banki…zayavki…7-20-25</w:t>
        </w:r>
      </w:hyperlink>
      <w:r w:rsidR="00415AC2" w:rsidRPr="00415AC2">
        <w:rPr>
          <w:rStyle w:val="a7"/>
          <w:rFonts w:ascii="Times New Roman" w:hAnsi="Times New Roman" w:cs="Times New Roman"/>
          <w:color w:val="auto"/>
          <w:sz w:val="28"/>
          <w:szCs w:val="28"/>
          <w:u w:val="none"/>
          <w:shd w:val="clear" w:color="auto" w:fill="FFFFFF"/>
        </w:rPr>
        <w:t xml:space="preserve">. </w:t>
      </w:r>
      <w:r w:rsidR="00394877" w:rsidRPr="00415AC2">
        <w:rPr>
          <w:rFonts w:ascii="Times New Roman" w:hAnsi="Times New Roman" w:cs="Times New Roman"/>
          <w:sz w:val="28"/>
          <w:szCs w:val="28"/>
          <w:shd w:val="clear" w:color="auto" w:fill="FFFFFF"/>
        </w:rPr>
        <w:t>20.04.2023.</w:t>
      </w:r>
    </w:p>
    <w:p w14:paraId="0540C396" w14:textId="74CAA5EA" w:rsidR="00394877" w:rsidRPr="00415AC2" w:rsidRDefault="005F4A26" w:rsidP="00AF4066">
      <w:pPr>
        <w:spacing w:after="0" w:line="240" w:lineRule="auto"/>
        <w:ind w:firstLine="708"/>
        <w:jc w:val="both"/>
        <w:rPr>
          <w:rFonts w:ascii="Times New Roman" w:eastAsia="Times New Roman" w:hAnsi="Times New Roman" w:cs="Times New Roman"/>
          <w:kern w:val="36"/>
          <w:sz w:val="28"/>
          <w:szCs w:val="28"/>
        </w:rPr>
      </w:pPr>
      <w:r w:rsidRPr="00415AC2">
        <w:rPr>
          <w:rFonts w:ascii="Times New Roman" w:eastAsia="Times New Roman" w:hAnsi="Times New Roman" w:cs="Times New Roman"/>
          <w:kern w:val="36"/>
          <w:sz w:val="28"/>
          <w:szCs w:val="28"/>
        </w:rPr>
        <w:t>1</w:t>
      </w:r>
      <w:r w:rsidR="000E5262">
        <w:rPr>
          <w:rFonts w:ascii="Times New Roman" w:eastAsia="Times New Roman" w:hAnsi="Times New Roman" w:cs="Times New Roman"/>
          <w:kern w:val="36"/>
          <w:sz w:val="28"/>
          <w:szCs w:val="28"/>
          <w:lang w:val="kk-KZ"/>
        </w:rPr>
        <w:t>52</w:t>
      </w:r>
      <w:r w:rsidR="00A570D0" w:rsidRPr="00415AC2">
        <w:rPr>
          <w:rFonts w:ascii="Times New Roman" w:eastAsia="Times New Roman" w:hAnsi="Times New Roman" w:cs="Times New Roman"/>
          <w:kern w:val="36"/>
          <w:sz w:val="28"/>
          <w:szCs w:val="28"/>
        </w:rPr>
        <w:t xml:space="preserve"> </w:t>
      </w:r>
      <w:r w:rsidR="00394877" w:rsidRPr="00415AC2">
        <w:rPr>
          <w:rFonts w:ascii="Times New Roman" w:eastAsia="Times New Roman" w:hAnsi="Times New Roman" w:cs="Times New Roman"/>
          <w:kern w:val="36"/>
          <w:sz w:val="28"/>
          <w:szCs w:val="28"/>
        </w:rPr>
        <w:t xml:space="preserve">Сколько жилья будет построено в </w:t>
      </w:r>
      <w:r w:rsidR="004A6791">
        <w:rPr>
          <w:rFonts w:ascii="Times New Roman" w:eastAsia="Times New Roman" w:hAnsi="Times New Roman" w:cs="Times New Roman"/>
          <w:kern w:val="36"/>
          <w:sz w:val="28"/>
          <w:szCs w:val="28"/>
        </w:rPr>
        <w:t>К</w:t>
      </w:r>
      <w:r w:rsidR="0023384F" w:rsidRPr="00415AC2">
        <w:rPr>
          <w:rFonts w:ascii="Times New Roman" w:eastAsia="Times New Roman" w:hAnsi="Times New Roman" w:cs="Times New Roman"/>
          <w:kern w:val="36"/>
          <w:sz w:val="28"/>
          <w:szCs w:val="28"/>
        </w:rPr>
        <w:t>аза</w:t>
      </w:r>
      <w:r w:rsidR="004A6791">
        <w:rPr>
          <w:rFonts w:ascii="Times New Roman" w:eastAsia="Times New Roman" w:hAnsi="Times New Roman" w:cs="Times New Roman"/>
          <w:kern w:val="36"/>
          <w:sz w:val="28"/>
          <w:szCs w:val="28"/>
        </w:rPr>
        <w:t>х</w:t>
      </w:r>
      <w:r w:rsidR="0023384F" w:rsidRPr="00415AC2">
        <w:rPr>
          <w:rFonts w:ascii="Times New Roman" w:eastAsia="Times New Roman" w:hAnsi="Times New Roman" w:cs="Times New Roman"/>
          <w:kern w:val="36"/>
          <w:sz w:val="28"/>
          <w:szCs w:val="28"/>
        </w:rPr>
        <w:t>стан</w:t>
      </w:r>
      <w:r w:rsidR="00394877" w:rsidRPr="00415AC2">
        <w:rPr>
          <w:rFonts w:ascii="Times New Roman" w:eastAsia="Times New Roman" w:hAnsi="Times New Roman" w:cs="Times New Roman"/>
          <w:kern w:val="36"/>
          <w:sz w:val="28"/>
          <w:szCs w:val="28"/>
        </w:rPr>
        <w:t xml:space="preserve">е в 2023 </w:t>
      </w:r>
      <w:r w:rsidR="004A6791">
        <w:rPr>
          <w:rFonts w:ascii="Times New Roman" w:eastAsia="Times New Roman" w:hAnsi="Times New Roman" w:cs="Times New Roman"/>
          <w:kern w:val="36"/>
          <w:sz w:val="28"/>
          <w:szCs w:val="28"/>
        </w:rPr>
        <w:t>году</w:t>
      </w:r>
      <w:r w:rsidR="00394877" w:rsidRPr="00415AC2">
        <w:rPr>
          <w:rFonts w:ascii="Times New Roman" w:eastAsia="Times New Roman" w:hAnsi="Times New Roman" w:cs="Times New Roman"/>
          <w:kern w:val="36"/>
          <w:sz w:val="28"/>
          <w:szCs w:val="28"/>
        </w:rPr>
        <w:t>, рассказали в МИИР</w:t>
      </w:r>
      <w:r w:rsidR="00394877" w:rsidRPr="00415AC2">
        <w:rPr>
          <w:rFonts w:ascii="Times New Roman" w:hAnsi="Times New Roman" w:cs="Times New Roman"/>
          <w:sz w:val="28"/>
          <w:szCs w:val="28"/>
        </w:rPr>
        <w:t xml:space="preserve"> // </w:t>
      </w:r>
      <w:hyperlink r:id="rId142" w:history="1">
        <w:r w:rsidR="00415AC2" w:rsidRPr="00415AC2">
          <w:rPr>
            <w:rStyle w:val="a7"/>
            <w:rFonts w:ascii="Times New Roman" w:hAnsi="Times New Roman" w:cs="Times New Roman"/>
            <w:color w:val="auto"/>
            <w:sz w:val="28"/>
            <w:szCs w:val="28"/>
            <w:u w:val="none"/>
          </w:rPr>
          <w:t>https://www.zakon.kz/6381878-skolko.</w:t>
        </w:r>
      </w:hyperlink>
      <w:r w:rsidR="00394877" w:rsidRPr="00415AC2">
        <w:rPr>
          <w:rFonts w:ascii="Times New Roman" w:hAnsi="Times New Roman" w:cs="Times New Roman"/>
          <w:sz w:val="28"/>
          <w:szCs w:val="28"/>
          <w:shd w:val="clear" w:color="auto" w:fill="FFFFFF"/>
        </w:rPr>
        <w:t xml:space="preserve"> 15.04.2023.</w:t>
      </w:r>
    </w:p>
    <w:p w14:paraId="209BF47C" w14:textId="3DB13021" w:rsidR="00394877" w:rsidRPr="00415AC2" w:rsidRDefault="005F4A26" w:rsidP="00AF4066">
      <w:pPr>
        <w:spacing w:after="0" w:line="240" w:lineRule="auto"/>
        <w:ind w:firstLine="708"/>
        <w:jc w:val="both"/>
        <w:rPr>
          <w:rFonts w:ascii="Times New Roman" w:hAnsi="Times New Roman" w:cs="Times New Roman"/>
          <w:bCs/>
          <w:sz w:val="28"/>
          <w:szCs w:val="28"/>
        </w:rPr>
      </w:pPr>
      <w:r w:rsidRPr="00415AC2">
        <w:rPr>
          <w:rFonts w:ascii="Times New Roman" w:hAnsi="Times New Roman" w:cs="Times New Roman"/>
          <w:bCs/>
          <w:sz w:val="28"/>
          <w:szCs w:val="28"/>
        </w:rPr>
        <w:t>15</w:t>
      </w:r>
      <w:r w:rsidR="00043E0D">
        <w:rPr>
          <w:rFonts w:ascii="Times New Roman" w:hAnsi="Times New Roman" w:cs="Times New Roman"/>
          <w:bCs/>
          <w:sz w:val="28"/>
          <w:szCs w:val="28"/>
          <w:lang w:val="kk-KZ"/>
        </w:rPr>
        <w:t>3</w:t>
      </w:r>
      <w:r w:rsidR="00A570D0" w:rsidRPr="00415AC2">
        <w:rPr>
          <w:rFonts w:ascii="Times New Roman" w:hAnsi="Times New Roman" w:cs="Times New Roman"/>
          <w:bCs/>
          <w:sz w:val="28"/>
          <w:szCs w:val="28"/>
        </w:rPr>
        <w:t xml:space="preserve"> </w:t>
      </w:r>
      <w:r w:rsidR="00394877" w:rsidRPr="00415AC2">
        <w:rPr>
          <w:rFonts w:ascii="Times New Roman" w:hAnsi="Times New Roman" w:cs="Times New Roman"/>
          <w:bCs/>
          <w:sz w:val="28"/>
          <w:szCs w:val="28"/>
        </w:rPr>
        <w:t xml:space="preserve">В 2023 </w:t>
      </w:r>
      <w:r w:rsidR="004A6791">
        <w:rPr>
          <w:rFonts w:ascii="Times New Roman" w:hAnsi="Times New Roman" w:cs="Times New Roman"/>
          <w:bCs/>
          <w:sz w:val="28"/>
          <w:szCs w:val="28"/>
        </w:rPr>
        <w:t>году</w:t>
      </w:r>
      <w:r w:rsidR="00394877" w:rsidRPr="00415AC2">
        <w:rPr>
          <w:rFonts w:ascii="Times New Roman" w:hAnsi="Times New Roman" w:cs="Times New Roman"/>
          <w:bCs/>
          <w:sz w:val="28"/>
          <w:szCs w:val="28"/>
        </w:rPr>
        <w:t xml:space="preserve"> объёмы строительства жилья в </w:t>
      </w:r>
      <w:r w:rsidR="004A6791">
        <w:rPr>
          <w:rFonts w:ascii="Times New Roman" w:hAnsi="Times New Roman" w:cs="Times New Roman"/>
          <w:bCs/>
          <w:sz w:val="28"/>
          <w:szCs w:val="28"/>
        </w:rPr>
        <w:t>Казах</w:t>
      </w:r>
      <w:r w:rsidR="0023384F" w:rsidRPr="00415AC2">
        <w:rPr>
          <w:rFonts w:ascii="Times New Roman" w:hAnsi="Times New Roman" w:cs="Times New Roman"/>
          <w:bCs/>
          <w:sz w:val="28"/>
          <w:szCs w:val="28"/>
        </w:rPr>
        <w:t>стан</w:t>
      </w:r>
      <w:r w:rsidR="00394877" w:rsidRPr="00415AC2">
        <w:rPr>
          <w:rFonts w:ascii="Times New Roman" w:hAnsi="Times New Roman" w:cs="Times New Roman"/>
          <w:bCs/>
          <w:sz w:val="28"/>
          <w:szCs w:val="28"/>
        </w:rPr>
        <w:t>е могут уменьшиться на 20</w:t>
      </w:r>
      <w:r w:rsidR="00415AC2" w:rsidRPr="00415AC2">
        <w:rPr>
          <w:rFonts w:ascii="Times New Roman" w:hAnsi="Times New Roman" w:cs="Times New Roman"/>
          <w:bCs/>
          <w:sz w:val="28"/>
          <w:szCs w:val="28"/>
        </w:rPr>
        <w:t>-</w:t>
      </w:r>
      <w:r w:rsidR="00394877" w:rsidRPr="00415AC2">
        <w:rPr>
          <w:rFonts w:ascii="Times New Roman" w:hAnsi="Times New Roman" w:cs="Times New Roman"/>
          <w:bCs/>
          <w:sz w:val="28"/>
          <w:szCs w:val="28"/>
        </w:rPr>
        <w:t xml:space="preserve">40% </w:t>
      </w:r>
      <w:r w:rsidR="00415AC2" w:rsidRPr="00415AC2">
        <w:rPr>
          <w:rFonts w:ascii="Times New Roman" w:hAnsi="Times New Roman" w:cs="Times New Roman"/>
          <w:bCs/>
          <w:sz w:val="28"/>
          <w:szCs w:val="28"/>
        </w:rPr>
        <w:t>–</w:t>
      </w:r>
      <w:r w:rsidR="00394877" w:rsidRPr="00415AC2">
        <w:rPr>
          <w:rFonts w:ascii="Times New Roman" w:hAnsi="Times New Roman" w:cs="Times New Roman"/>
          <w:bCs/>
          <w:sz w:val="28"/>
          <w:szCs w:val="28"/>
        </w:rPr>
        <w:t xml:space="preserve"> эксперты</w:t>
      </w:r>
      <w:r w:rsidR="00415AC2" w:rsidRPr="00415AC2">
        <w:rPr>
          <w:rFonts w:ascii="Times New Roman" w:hAnsi="Times New Roman" w:cs="Times New Roman"/>
          <w:bCs/>
          <w:sz w:val="28"/>
          <w:szCs w:val="28"/>
        </w:rPr>
        <w:t xml:space="preserve"> </w:t>
      </w:r>
      <w:r w:rsidR="00394877" w:rsidRPr="00415AC2">
        <w:rPr>
          <w:rFonts w:ascii="Times New Roman" w:hAnsi="Times New Roman" w:cs="Times New Roman"/>
          <w:bCs/>
          <w:sz w:val="28"/>
          <w:szCs w:val="28"/>
        </w:rPr>
        <w:t xml:space="preserve">// </w:t>
      </w:r>
      <w:hyperlink r:id="rId143" w:history="1">
        <w:r w:rsidR="00415AC2" w:rsidRPr="00415AC2">
          <w:rPr>
            <w:rStyle w:val="a7"/>
            <w:rFonts w:ascii="Times New Roman" w:hAnsi="Times New Roman" w:cs="Times New Roman"/>
            <w:bCs/>
            <w:color w:val="auto"/>
            <w:sz w:val="28"/>
            <w:szCs w:val="28"/>
            <w:u w:val="none"/>
          </w:rPr>
          <w:t>https://businessfm.kz/business/v-2023-godu-obyomy-stroitelstva-zhilya-v-kazahstane-mogut-umenshitsya-na-2040.</w:t>
        </w:r>
      </w:hyperlink>
      <w:r w:rsidR="00394877" w:rsidRPr="00415AC2">
        <w:rPr>
          <w:rFonts w:ascii="Times New Roman" w:hAnsi="Times New Roman" w:cs="Times New Roman"/>
          <w:bCs/>
          <w:sz w:val="28"/>
          <w:szCs w:val="28"/>
          <w:shd w:val="clear" w:color="auto" w:fill="FFFFFF"/>
        </w:rPr>
        <w:t xml:space="preserve"> 20.04.2023.</w:t>
      </w:r>
    </w:p>
    <w:p w14:paraId="19FF0C38" w14:textId="58CBA8A6" w:rsidR="00394877" w:rsidRPr="00415AC2" w:rsidRDefault="005F4A26" w:rsidP="00AF4066">
      <w:pPr>
        <w:spacing w:after="0" w:line="240" w:lineRule="auto"/>
        <w:ind w:firstLine="708"/>
        <w:jc w:val="both"/>
        <w:rPr>
          <w:rFonts w:ascii="Times New Roman" w:hAnsi="Times New Roman" w:cs="Times New Roman"/>
          <w:bCs/>
          <w:sz w:val="28"/>
          <w:szCs w:val="28"/>
        </w:rPr>
      </w:pPr>
      <w:r w:rsidRPr="00415AC2">
        <w:rPr>
          <w:rFonts w:ascii="Times New Roman" w:hAnsi="Times New Roman" w:cs="Times New Roman"/>
          <w:bCs/>
          <w:sz w:val="28"/>
          <w:szCs w:val="28"/>
        </w:rPr>
        <w:t>15</w:t>
      </w:r>
      <w:r w:rsidR="00043E0D">
        <w:rPr>
          <w:rFonts w:ascii="Times New Roman" w:hAnsi="Times New Roman" w:cs="Times New Roman"/>
          <w:bCs/>
          <w:sz w:val="28"/>
          <w:szCs w:val="28"/>
          <w:lang w:val="kk-KZ"/>
        </w:rPr>
        <w:t>4</w:t>
      </w:r>
      <w:r w:rsidR="00A570D0" w:rsidRPr="00415AC2">
        <w:rPr>
          <w:rFonts w:ascii="Times New Roman" w:hAnsi="Times New Roman" w:cs="Times New Roman"/>
          <w:bCs/>
          <w:sz w:val="28"/>
          <w:szCs w:val="28"/>
        </w:rPr>
        <w:t xml:space="preserve"> </w:t>
      </w:r>
      <w:r w:rsidR="00394877" w:rsidRPr="00415AC2">
        <w:rPr>
          <w:rFonts w:ascii="Times New Roman" w:hAnsi="Times New Roman" w:cs="Times New Roman"/>
          <w:bCs/>
          <w:sz w:val="28"/>
          <w:szCs w:val="28"/>
        </w:rPr>
        <w:t xml:space="preserve">Что навсегда изменило рынок недвижимости в 2022 </w:t>
      </w:r>
      <w:r w:rsidR="004A6791">
        <w:rPr>
          <w:rFonts w:ascii="Times New Roman" w:hAnsi="Times New Roman" w:cs="Times New Roman"/>
          <w:bCs/>
          <w:sz w:val="28"/>
          <w:szCs w:val="28"/>
        </w:rPr>
        <w:t>году</w:t>
      </w:r>
      <w:r w:rsidR="00394877" w:rsidRPr="00415AC2">
        <w:rPr>
          <w:rFonts w:ascii="Times New Roman" w:hAnsi="Times New Roman" w:cs="Times New Roman"/>
          <w:bCs/>
          <w:sz w:val="28"/>
          <w:szCs w:val="28"/>
        </w:rPr>
        <w:t xml:space="preserve"> // </w:t>
      </w:r>
      <w:hyperlink r:id="rId144" w:history="1">
        <w:r w:rsidR="00415AC2" w:rsidRPr="00415AC2">
          <w:rPr>
            <w:rStyle w:val="a7"/>
            <w:rFonts w:ascii="Times New Roman" w:hAnsi="Times New Roman" w:cs="Times New Roman"/>
            <w:bCs/>
            <w:color w:val="auto"/>
            <w:sz w:val="28"/>
            <w:szCs w:val="28"/>
            <w:u w:val="none"/>
          </w:rPr>
          <w:t>https://orda.kz/chto-navsegda-izmenilo-rynok-nedvizhimosti-v-2022.</w:t>
        </w:r>
      </w:hyperlink>
      <w:r w:rsidR="00394877" w:rsidRPr="00415AC2">
        <w:rPr>
          <w:rFonts w:ascii="Times New Roman" w:hAnsi="Times New Roman" w:cs="Times New Roman"/>
          <w:bCs/>
          <w:sz w:val="28"/>
          <w:szCs w:val="28"/>
          <w:shd w:val="clear" w:color="auto" w:fill="FFFFFF"/>
        </w:rPr>
        <w:t xml:space="preserve"> 20.04.2023.</w:t>
      </w:r>
    </w:p>
    <w:p w14:paraId="2BAAC8A0" w14:textId="3668C21C" w:rsidR="00043E0D" w:rsidRDefault="00043E0D" w:rsidP="00AF4066">
      <w:pPr>
        <w:spacing w:after="0" w:line="240" w:lineRule="auto"/>
        <w:ind w:firstLine="708"/>
        <w:jc w:val="both"/>
        <w:rPr>
          <w:rStyle w:val="a7"/>
          <w:rFonts w:ascii="Times New Roman" w:hAnsi="Times New Roman" w:cs="Times New Roman"/>
          <w:color w:val="auto"/>
          <w:sz w:val="28"/>
          <w:szCs w:val="28"/>
          <w:u w:val="none"/>
          <w:lang w:val="kk-KZ"/>
        </w:rPr>
      </w:pPr>
      <w:r w:rsidRPr="00043E0D">
        <w:rPr>
          <w:rFonts w:ascii="Times New Roman" w:hAnsi="Times New Roman" w:cs="Times New Roman"/>
          <w:bCs/>
          <w:sz w:val="28"/>
          <w:szCs w:val="28"/>
          <w:lang w:val="kk-KZ"/>
        </w:rPr>
        <w:t>155 Программы, национальные проеты</w:t>
      </w:r>
      <w:r>
        <w:rPr>
          <w:rFonts w:ascii="Times New Roman" w:hAnsi="Times New Roman" w:cs="Times New Roman"/>
          <w:bCs/>
          <w:sz w:val="28"/>
          <w:szCs w:val="28"/>
          <w:lang w:val="kk-KZ"/>
        </w:rPr>
        <w:t xml:space="preserve"> / Холдинг «Байтерек»</w:t>
      </w:r>
      <w:r w:rsidRPr="00043E0D">
        <w:rPr>
          <w:rFonts w:ascii="Times New Roman" w:hAnsi="Times New Roman" w:cs="Times New Roman"/>
          <w:bCs/>
          <w:sz w:val="28"/>
          <w:szCs w:val="28"/>
          <w:lang w:val="kk-KZ"/>
        </w:rPr>
        <w:t xml:space="preserve"> // </w:t>
      </w:r>
      <w:hyperlink r:id="rId145" w:history="1">
        <w:r w:rsidRPr="00043E0D">
          <w:rPr>
            <w:rStyle w:val="a7"/>
            <w:rFonts w:ascii="Times New Roman" w:hAnsi="Times New Roman" w:cs="Times New Roman"/>
            <w:color w:val="auto"/>
            <w:sz w:val="28"/>
            <w:szCs w:val="28"/>
            <w:u w:val="none"/>
            <w:lang w:val="kk-KZ"/>
          </w:rPr>
          <w:t>https://baiterek.gov.kz/ru/programs/gosudarstvennaya-programma-zhilischno-kommunalnogo-razvitiya-nurly-zher-na-2020-2025-gody</w:t>
        </w:r>
      </w:hyperlink>
    </w:p>
    <w:p w14:paraId="414E160C" w14:textId="1B5C0EC0" w:rsidR="00043E0D" w:rsidRPr="00043E0D" w:rsidRDefault="00043E0D" w:rsidP="00AF4066">
      <w:pPr>
        <w:spacing w:after="0" w:line="240" w:lineRule="auto"/>
        <w:ind w:firstLine="708"/>
        <w:jc w:val="both"/>
        <w:rPr>
          <w:rFonts w:ascii="Times New Roman" w:hAnsi="Times New Roman" w:cs="Times New Roman"/>
          <w:bCs/>
          <w:sz w:val="28"/>
          <w:szCs w:val="28"/>
          <w:lang w:val="kk-KZ"/>
        </w:rPr>
      </w:pPr>
      <w:r>
        <w:rPr>
          <w:rStyle w:val="a7"/>
          <w:rFonts w:ascii="Times New Roman" w:hAnsi="Times New Roman" w:cs="Times New Roman"/>
          <w:color w:val="auto"/>
          <w:sz w:val="28"/>
          <w:szCs w:val="28"/>
          <w:u w:val="none"/>
          <w:lang w:val="kk-KZ"/>
        </w:rPr>
        <w:t xml:space="preserve">156 Программы для получения жилья в 2023 году в Казахстане // </w:t>
      </w:r>
      <w:r w:rsidRPr="00043E0D">
        <w:rPr>
          <w:rStyle w:val="a7"/>
          <w:rFonts w:ascii="Times New Roman" w:hAnsi="Times New Roman" w:cs="Times New Roman"/>
          <w:color w:val="auto"/>
          <w:sz w:val="28"/>
          <w:szCs w:val="28"/>
          <w:u w:val="none"/>
          <w:lang w:val="kk-KZ"/>
        </w:rPr>
        <w:t>https://www.nur.kz/nurfin/banks/1726166-dostupnoe-zile-uslovia-programmy-molodaa-sema/?ysclid=lh2j18tvd1805413689,</w:t>
      </w:r>
    </w:p>
    <w:p w14:paraId="68848BA5" w14:textId="599FE4CE" w:rsidR="00394877" w:rsidRDefault="005F4A26" w:rsidP="00AF4066">
      <w:pPr>
        <w:spacing w:after="0" w:line="240" w:lineRule="auto"/>
        <w:ind w:firstLine="708"/>
        <w:jc w:val="both"/>
        <w:rPr>
          <w:rFonts w:ascii="Times New Roman" w:hAnsi="Times New Roman" w:cs="Times New Roman"/>
          <w:bCs/>
          <w:sz w:val="28"/>
          <w:szCs w:val="28"/>
          <w:shd w:val="clear" w:color="auto" w:fill="FFFFFF"/>
          <w:lang w:val="kk-KZ"/>
        </w:rPr>
      </w:pPr>
      <w:r w:rsidRPr="00415AC2">
        <w:rPr>
          <w:rFonts w:ascii="Times New Roman" w:hAnsi="Times New Roman" w:cs="Times New Roman"/>
          <w:bCs/>
          <w:sz w:val="28"/>
          <w:szCs w:val="28"/>
        </w:rPr>
        <w:t>15</w:t>
      </w:r>
      <w:r w:rsidR="00043E0D">
        <w:rPr>
          <w:rFonts w:ascii="Times New Roman" w:hAnsi="Times New Roman" w:cs="Times New Roman"/>
          <w:bCs/>
          <w:sz w:val="28"/>
          <w:szCs w:val="28"/>
          <w:lang w:val="kk-KZ"/>
        </w:rPr>
        <w:t>7</w:t>
      </w:r>
      <w:r w:rsidR="00A570D0" w:rsidRPr="00415AC2">
        <w:rPr>
          <w:rFonts w:ascii="Times New Roman" w:hAnsi="Times New Roman" w:cs="Times New Roman"/>
          <w:bCs/>
          <w:sz w:val="28"/>
          <w:szCs w:val="28"/>
        </w:rPr>
        <w:t xml:space="preserve"> </w:t>
      </w:r>
      <w:r w:rsidR="00394877" w:rsidRPr="00415AC2">
        <w:rPr>
          <w:rFonts w:ascii="Times New Roman" w:hAnsi="Times New Roman" w:cs="Times New Roman"/>
          <w:bCs/>
          <w:sz w:val="28"/>
          <w:szCs w:val="28"/>
        </w:rPr>
        <w:t xml:space="preserve">В 2023 </w:t>
      </w:r>
      <w:r w:rsidR="0023384F" w:rsidRPr="00415AC2">
        <w:rPr>
          <w:rFonts w:ascii="Times New Roman" w:hAnsi="Times New Roman" w:cs="Times New Roman"/>
          <w:bCs/>
          <w:sz w:val="28"/>
          <w:szCs w:val="28"/>
        </w:rPr>
        <w:t>жыл</w:t>
      </w:r>
      <w:r w:rsidR="00394877" w:rsidRPr="00415AC2">
        <w:rPr>
          <w:rFonts w:ascii="Times New Roman" w:hAnsi="Times New Roman" w:cs="Times New Roman"/>
          <w:bCs/>
          <w:sz w:val="28"/>
          <w:szCs w:val="28"/>
        </w:rPr>
        <w:t>у негативные тенденции на рынке жилья</w:t>
      </w:r>
      <w:r w:rsidR="00E91539" w:rsidRPr="00415AC2">
        <w:rPr>
          <w:rFonts w:ascii="Times New Roman" w:hAnsi="Times New Roman" w:cs="Times New Roman"/>
          <w:bCs/>
          <w:sz w:val="28"/>
          <w:szCs w:val="28"/>
        </w:rPr>
        <w:t xml:space="preserve"> </w:t>
      </w:r>
      <w:r w:rsidR="004A6791">
        <w:rPr>
          <w:rFonts w:ascii="Times New Roman" w:hAnsi="Times New Roman" w:cs="Times New Roman"/>
          <w:bCs/>
          <w:sz w:val="28"/>
          <w:szCs w:val="28"/>
        </w:rPr>
        <w:t>К</w:t>
      </w:r>
      <w:r w:rsidR="00E91539" w:rsidRPr="00415AC2">
        <w:rPr>
          <w:rFonts w:ascii="Times New Roman" w:hAnsi="Times New Roman" w:cs="Times New Roman"/>
          <w:bCs/>
          <w:sz w:val="28"/>
          <w:szCs w:val="28"/>
        </w:rPr>
        <w:t xml:space="preserve">Р </w:t>
      </w:r>
      <w:r w:rsidR="00394877" w:rsidRPr="00415AC2">
        <w:rPr>
          <w:rFonts w:ascii="Times New Roman" w:hAnsi="Times New Roman" w:cs="Times New Roman"/>
          <w:bCs/>
          <w:sz w:val="28"/>
          <w:szCs w:val="28"/>
        </w:rPr>
        <w:t>продолжатся</w:t>
      </w:r>
      <w:r w:rsidR="004A6791">
        <w:rPr>
          <w:rFonts w:ascii="Times New Roman" w:hAnsi="Times New Roman" w:cs="Times New Roman"/>
          <w:bCs/>
          <w:sz w:val="28"/>
          <w:szCs w:val="28"/>
        </w:rPr>
        <w:t xml:space="preserve"> //</w:t>
      </w:r>
      <w:r w:rsidR="00415AC2" w:rsidRPr="00415AC2">
        <w:rPr>
          <w:rFonts w:ascii="Times New Roman" w:hAnsi="Times New Roman" w:cs="Times New Roman"/>
          <w:bCs/>
          <w:sz w:val="28"/>
          <w:szCs w:val="28"/>
        </w:rPr>
        <w:t xml:space="preserve"> </w:t>
      </w:r>
      <w:hyperlink r:id="rId146" w:history="1">
        <w:r w:rsidR="00394877" w:rsidRPr="00415AC2">
          <w:rPr>
            <w:rStyle w:val="a7"/>
            <w:rFonts w:ascii="Times New Roman" w:hAnsi="Times New Roman" w:cs="Times New Roman"/>
            <w:bCs/>
            <w:color w:val="auto"/>
            <w:sz w:val="28"/>
            <w:szCs w:val="28"/>
            <w:u w:val="none"/>
          </w:rPr>
          <w:t>https://news.myseldon.com/ru/news/index/278223389</w:t>
        </w:r>
      </w:hyperlink>
      <w:r w:rsidR="00415AC2" w:rsidRPr="00415AC2">
        <w:rPr>
          <w:rStyle w:val="a7"/>
          <w:rFonts w:ascii="Times New Roman" w:hAnsi="Times New Roman" w:cs="Times New Roman"/>
          <w:bCs/>
          <w:color w:val="auto"/>
          <w:sz w:val="28"/>
          <w:szCs w:val="28"/>
          <w:u w:val="none"/>
        </w:rPr>
        <w:t>.</w:t>
      </w:r>
      <w:r w:rsidR="00415AC2" w:rsidRPr="00415AC2">
        <w:rPr>
          <w:rFonts w:ascii="Times New Roman" w:hAnsi="Times New Roman" w:cs="Times New Roman"/>
          <w:bCs/>
          <w:sz w:val="28"/>
          <w:szCs w:val="28"/>
          <w:shd w:val="clear" w:color="auto" w:fill="FFFFFF"/>
        </w:rPr>
        <w:t xml:space="preserve"> 20.04.2023</w:t>
      </w:r>
      <w:r w:rsidR="00394877" w:rsidRPr="00415AC2">
        <w:rPr>
          <w:rFonts w:ascii="Times New Roman" w:hAnsi="Times New Roman" w:cs="Times New Roman"/>
          <w:bCs/>
          <w:sz w:val="28"/>
          <w:szCs w:val="28"/>
          <w:shd w:val="clear" w:color="auto" w:fill="FFFFFF"/>
        </w:rPr>
        <w:t>.</w:t>
      </w:r>
    </w:p>
    <w:p w14:paraId="3FEE27D6" w14:textId="79415C67" w:rsidR="00394877" w:rsidRPr="005F4A26" w:rsidRDefault="005F4A26" w:rsidP="00AF4066">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15</w:t>
      </w:r>
      <w:r w:rsidR="00EE1BF7">
        <w:rPr>
          <w:rFonts w:ascii="Times New Roman" w:hAnsi="Times New Roman" w:cs="Times New Roman"/>
          <w:bCs/>
          <w:sz w:val="28"/>
          <w:szCs w:val="28"/>
          <w:lang w:val="kk-KZ"/>
        </w:rPr>
        <w:t>8</w:t>
      </w:r>
      <w:r w:rsidR="00A570D0">
        <w:rPr>
          <w:rFonts w:ascii="Times New Roman" w:hAnsi="Times New Roman" w:cs="Times New Roman"/>
          <w:bCs/>
          <w:sz w:val="28"/>
          <w:szCs w:val="28"/>
        </w:rPr>
        <w:t xml:space="preserve"> </w:t>
      </w:r>
      <w:r w:rsidR="00394877" w:rsidRPr="005F4A26">
        <w:rPr>
          <w:rFonts w:ascii="Times New Roman" w:hAnsi="Times New Roman" w:cs="Times New Roman"/>
          <w:bCs/>
          <w:sz w:val="28"/>
          <w:szCs w:val="28"/>
        </w:rPr>
        <w:t xml:space="preserve">Мукаев Д.Т., Рыспекова </w:t>
      </w:r>
      <w:r w:rsidR="00415AC2" w:rsidRPr="005F4A26">
        <w:rPr>
          <w:rFonts w:ascii="Times New Roman" w:hAnsi="Times New Roman" w:cs="Times New Roman"/>
          <w:bCs/>
          <w:sz w:val="28"/>
          <w:szCs w:val="28"/>
        </w:rPr>
        <w:t>М</w:t>
      </w:r>
      <w:r w:rsidR="00415AC2">
        <w:rPr>
          <w:rFonts w:ascii="Times New Roman" w:hAnsi="Times New Roman" w:cs="Times New Roman"/>
          <w:bCs/>
          <w:sz w:val="28"/>
          <w:szCs w:val="28"/>
        </w:rPr>
        <w:t>.О., Учкампирова А.</w:t>
      </w:r>
      <w:r w:rsidR="00394877" w:rsidRPr="005F4A26">
        <w:rPr>
          <w:rFonts w:ascii="Times New Roman" w:hAnsi="Times New Roman" w:cs="Times New Roman"/>
          <w:bCs/>
          <w:sz w:val="28"/>
          <w:szCs w:val="28"/>
        </w:rPr>
        <w:t xml:space="preserve">Б. Пути совершенствования рынка недвижимости как фактор модернизации социальной сферы экономики </w:t>
      </w:r>
      <w:r w:rsidR="004A6791">
        <w:rPr>
          <w:rFonts w:ascii="Times New Roman" w:hAnsi="Times New Roman" w:cs="Times New Roman"/>
          <w:bCs/>
          <w:sz w:val="28"/>
          <w:szCs w:val="28"/>
        </w:rPr>
        <w:t>Казах</w:t>
      </w:r>
      <w:r w:rsidR="0023384F" w:rsidRPr="005F4A26">
        <w:rPr>
          <w:rFonts w:ascii="Times New Roman" w:hAnsi="Times New Roman" w:cs="Times New Roman"/>
          <w:bCs/>
          <w:sz w:val="28"/>
          <w:szCs w:val="28"/>
        </w:rPr>
        <w:t>стан</w:t>
      </w:r>
      <w:r w:rsidR="00394877" w:rsidRPr="005F4A26">
        <w:rPr>
          <w:rFonts w:ascii="Times New Roman" w:hAnsi="Times New Roman" w:cs="Times New Roman"/>
          <w:bCs/>
          <w:sz w:val="28"/>
          <w:szCs w:val="28"/>
        </w:rPr>
        <w:t xml:space="preserve">а // </w:t>
      </w:r>
      <w:r w:rsidR="00394877" w:rsidRPr="005F4A26">
        <w:rPr>
          <w:rFonts w:ascii="Times New Roman" w:hAnsi="Times New Roman" w:cs="Times New Roman"/>
          <w:bCs/>
          <w:sz w:val="28"/>
          <w:szCs w:val="28"/>
          <w:lang w:val="en-US"/>
        </w:rPr>
        <w:t>Mater</w:t>
      </w:r>
      <w:r w:rsidR="00415AC2">
        <w:rPr>
          <w:rFonts w:ascii="Times New Roman" w:hAnsi="Times New Roman" w:cs="Times New Roman"/>
          <w:bCs/>
          <w:sz w:val="28"/>
          <w:szCs w:val="28"/>
        </w:rPr>
        <w:t>.</w:t>
      </w:r>
      <w:r w:rsidR="00394877" w:rsidRPr="005F4A26">
        <w:rPr>
          <w:rFonts w:ascii="Times New Roman" w:hAnsi="Times New Roman" w:cs="Times New Roman"/>
          <w:bCs/>
          <w:sz w:val="28"/>
          <w:szCs w:val="28"/>
        </w:rPr>
        <w:t xml:space="preserve"> </w:t>
      </w:r>
      <w:r w:rsidR="00415AC2" w:rsidRPr="00BF19DB">
        <w:rPr>
          <w:rFonts w:ascii="Times New Roman" w:hAnsi="Times New Roman" w:cs="Times New Roman"/>
          <w:bCs/>
          <w:sz w:val="28"/>
          <w:szCs w:val="28"/>
        </w:rPr>
        <w:t>17</w:t>
      </w:r>
      <w:r w:rsidR="00415AC2">
        <w:rPr>
          <w:rFonts w:ascii="Times New Roman" w:hAnsi="Times New Roman" w:cs="Times New Roman"/>
          <w:bCs/>
          <w:sz w:val="28"/>
          <w:szCs w:val="28"/>
          <w:lang w:val="en-US"/>
        </w:rPr>
        <w:t>th</w:t>
      </w:r>
      <w:r w:rsidR="00394877" w:rsidRPr="00BF19DB">
        <w:rPr>
          <w:rFonts w:ascii="Times New Roman" w:hAnsi="Times New Roman" w:cs="Times New Roman"/>
          <w:bCs/>
          <w:sz w:val="28"/>
          <w:szCs w:val="28"/>
        </w:rPr>
        <w:t xml:space="preserve"> </w:t>
      </w:r>
      <w:r w:rsidR="00415AC2" w:rsidRPr="005F4A26">
        <w:rPr>
          <w:rFonts w:ascii="Times New Roman" w:hAnsi="Times New Roman" w:cs="Times New Roman"/>
          <w:bCs/>
          <w:sz w:val="28"/>
          <w:szCs w:val="28"/>
          <w:lang w:val="en-US"/>
        </w:rPr>
        <w:t>mezin</w:t>
      </w:r>
      <w:r w:rsidR="00415AC2" w:rsidRPr="00BF19DB">
        <w:rPr>
          <w:rFonts w:ascii="Times New Roman" w:hAnsi="Times New Roman" w:cs="Times New Roman"/>
          <w:bCs/>
          <w:sz w:val="28"/>
          <w:szCs w:val="28"/>
        </w:rPr>
        <w:t>á</w:t>
      </w:r>
      <w:r w:rsidR="00415AC2" w:rsidRPr="005F4A26">
        <w:rPr>
          <w:rFonts w:ascii="Times New Roman" w:hAnsi="Times New Roman" w:cs="Times New Roman"/>
          <w:bCs/>
          <w:sz w:val="28"/>
          <w:szCs w:val="28"/>
          <w:lang w:val="en-US"/>
        </w:rPr>
        <w:t>r</w:t>
      </w:r>
      <w:r w:rsidR="00415AC2" w:rsidRPr="00BF19DB">
        <w:rPr>
          <w:rFonts w:ascii="Times New Roman" w:hAnsi="Times New Roman" w:cs="Times New Roman"/>
          <w:bCs/>
          <w:sz w:val="28"/>
          <w:szCs w:val="28"/>
        </w:rPr>
        <w:t xml:space="preserve">. </w:t>
      </w:r>
      <w:r w:rsidR="00415AC2" w:rsidRPr="005F4A26">
        <w:rPr>
          <w:rFonts w:ascii="Times New Roman" w:hAnsi="Times New Roman" w:cs="Times New Roman"/>
          <w:bCs/>
          <w:sz w:val="28"/>
          <w:szCs w:val="28"/>
          <w:lang w:val="en-US"/>
        </w:rPr>
        <w:t>v</w:t>
      </w:r>
      <w:r w:rsidR="00415AC2" w:rsidRPr="00BF19DB">
        <w:rPr>
          <w:rFonts w:ascii="Times New Roman" w:hAnsi="Times New Roman" w:cs="Times New Roman"/>
          <w:bCs/>
          <w:sz w:val="28"/>
          <w:szCs w:val="28"/>
        </w:rPr>
        <w:t>ĕ</w:t>
      </w:r>
      <w:r w:rsidR="00415AC2" w:rsidRPr="005F4A26">
        <w:rPr>
          <w:rFonts w:ascii="Times New Roman" w:hAnsi="Times New Roman" w:cs="Times New Roman"/>
          <w:bCs/>
          <w:sz w:val="28"/>
          <w:szCs w:val="28"/>
          <w:lang w:val="en-US"/>
        </w:rPr>
        <w:t>d</w:t>
      </w:r>
      <w:r w:rsidR="00415AC2" w:rsidRPr="00BF19DB">
        <w:rPr>
          <w:rFonts w:ascii="Times New Roman" w:hAnsi="Times New Roman" w:cs="Times New Roman"/>
          <w:bCs/>
          <w:sz w:val="28"/>
          <w:szCs w:val="28"/>
        </w:rPr>
        <w:t>.-</w:t>
      </w:r>
      <w:r w:rsidR="00415AC2" w:rsidRPr="005F4A26">
        <w:rPr>
          <w:rFonts w:ascii="Times New Roman" w:hAnsi="Times New Roman" w:cs="Times New Roman"/>
          <w:bCs/>
          <w:sz w:val="28"/>
          <w:szCs w:val="28"/>
          <w:lang w:val="en-US"/>
        </w:rPr>
        <w:t>prakt</w:t>
      </w:r>
      <w:r w:rsidR="00415AC2" w:rsidRPr="00BF19DB">
        <w:rPr>
          <w:rFonts w:ascii="Times New Roman" w:hAnsi="Times New Roman" w:cs="Times New Roman"/>
          <w:bCs/>
          <w:sz w:val="28"/>
          <w:szCs w:val="28"/>
        </w:rPr>
        <w:t xml:space="preserve">. </w:t>
      </w:r>
      <w:r w:rsidR="00415AC2" w:rsidRPr="005F4A26">
        <w:rPr>
          <w:rFonts w:ascii="Times New Roman" w:hAnsi="Times New Roman" w:cs="Times New Roman"/>
          <w:bCs/>
          <w:sz w:val="28"/>
          <w:szCs w:val="28"/>
          <w:lang w:val="en-US"/>
        </w:rPr>
        <w:t>konf</w:t>
      </w:r>
      <w:r w:rsidR="00415AC2" w:rsidRPr="00BF19DB">
        <w:rPr>
          <w:rFonts w:ascii="Times New Roman" w:hAnsi="Times New Roman" w:cs="Times New Roman"/>
          <w:bCs/>
          <w:sz w:val="28"/>
          <w:szCs w:val="28"/>
        </w:rPr>
        <w:t>.</w:t>
      </w:r>
      <w:r w:rsidR="00394877" w:rsidRPr="00BF19DB">
        <w:rPr>
          <w:rFonts w:ascii="Times New Roman" w:hAnsi="Times New Roman" w:cs="Times New Roman"/>
          <w:bCs/>
          <w:sz w:val="28"/>
          <w:szCs w:val="28"/>
        </w:rPr>
        <w:t xml:space="preserve"> «</w:t>
      </w:r>
      <w:r w:rsidR="00394877" w:rsidRPr="005F4A26">
        <w:rPr>
          <w:rFonts w:ascii="Times New Roman" w:hAnsi="Times New Roman" w:cs="Times New Roman"/>
          <w:bCs/>
          <w:sz w:val="28"/>
          <w:szCs w:val="28"/>
          <w:lang w:val="en-US"/>
        </w:rPr>
        <w:t>Zpr</w:t>
      </w:r>
      <w:r w:rsidR="00394877" w:rsidRPr="00BF19DB">
        <w:rPr>
          <w:rFonts w:ascii="Times New Roman" w:hAnsi="Times New Roman" w:cs="Times New Roman"/>
          <w:bCs/>
          <w:sz w:val="28"/>
          <w:szCs w:val="28"/>
        </w:rPr>
        <w:t>á</w:t>
      </w:r>
      <w:r w:rsidR="00394877" w:rsidRPr="005F4A26">
        <w:rPr>
          <w:rFonts w:ascii="Times New Roman" w:hAnsi="Times New Roman" w:cs="Times New Roman"/>
          <w:bCs/>
          <w:sz w:val="28"/>
          <w:szCs w:val="28"/>
          <w:lang w:val="en-US"/>
        </w:rPr>
        <w:t>vy</w:t>
      </w:r>
      <w:r w:rsidR="00394877" w:rsidRPr="00BF19DB">
        <w:rPr>
          <w:rFonts w:ascii="Times New Roman" w:hAnsi="Times New Roman" w:cs="Times New Roman"/>
          <w:bCs/>
          <w:sz w:val="28"/>
          <w:szCs w:val="28"/>
        </w:rPr>
        <w:t xml:space="preserve"> </w:t>
      </w:r>
      <w:r w:rsidR="00394877" w:rsidRPr="005F4A26">
        <w:rPr>
          <w:rFonts w:ascii="Times New Roman" w:hAnsi="Times New Roman" w:cs="Times New Roman"/>
          <w:bCs/>
          <w:sz w:val="28"/>
          <w:szCs w:val="28"/>
          <w:lang w:val="en-US"/>
        </w:rPr>
        <w:t>v</w:t>
      </w:r>
      <w:r w:rsidR="00394877" w:rsidRPr="00BF19DB">
        <w:rPr>
          <w:rFonts w:ascii="Times New Roman" w:hAnsi="Times New Roman" w:cs="Times New Roman"/>
          <w:bCs/>
          <w:sz w:val="28"/>
          <w:szCs w:val="28"/>
        </w:rPr>
        <w:t>ě</w:t>
      </w:r>
      <w:r w:rsidR="00394877" w:rsidRPr="005F4A26">
        <w:rPr>
          <w:rFonts w:ascii="Times New Roman" w:hAnsi="Times New Roman" w:cs="Times New Roman"/>
          <w:bCs/>
          <w:sz w:val="28"/>
          <w:szCs w:val="28"/>
          <w:lang w:val="en-US"/>
        </w:rPr>
        <w:t>deck</w:t>
      </w:r>
      <w:r w:rsidR="00394877" w:rsidRPr="00BF19DB">
        <w:rPr>
          <w:rFonts w:ascii="Times New Roman" w:hAnsi="Times New Roman" w:cs="Times New Roman"/>
          <w:bCs/>
          <w:sz w:val="28"/>
          <w:szCs w:val="28"/>
        </w:rPr>
        <w:t xml:space="preserve">é </w:t>
      </w:r>
      <w:r w:rsidR="00394877" w:rsidRPr="005F4A26">
        <w:rPr>
          <w:rFonts w:ascii="Times New Roman" w:hAnsi="Times New Roman" w:cs="Times New Roman"/>
          <w:bCs/>
          <w:sz w:val="28"/>
          <w:szCs w:val="28"/>
          <w:lang w:val="en-US"/>
        </w:rPr>
        <w:t>ideje</w:t>
      </w:r>
      <w:r w:rsidR="00394877" w:rsidRPr="00BF19DB">
        <w:rPr>
          <w:rFonts w:ascii="Times New Roman" w:hAnsi="Times New Roman" w:cs="Times New Roman"/>
          <w:bCs/>
          <w:sz w:val="28"/>
          <w:szCs w:val="28"/>
        </w:rPr>
        <w:t xml:space="preserve"> -2021»</w:t>
      </w:r>
      <w:r w:rsidR="00415AC2" w:rsidRPr="00BF19DB">
        <w:rPr>
          <w:rFonts w:ascii="Times New Roman" w:hAnsi="Times New Roman" w:cs="Times New Roman"/>
          <w:bCs/>
          <w:sz w:val="28"/>
          <w:szCs w:val="28"/>
        </w:rPr>
        <w:t xml:space="preserve">. – </w:t>
      </w:r>
      <w:r w:rsidR="00394877" w:rsidRPr="005F4A26">
        <w:rPr>
          <w:rFonts w:ascii="Times New Roman" w:hAnsi="Times New Roman" w:cs="Times New Roman"/>
          <w:bCs/>
          <w:sz w:val="28"/>
          <w:szCs w:val="28"/>
          <w:lang w:val="en-US"/>
        </w:rPr>
        <w:t>Praha</w:t>
      </w:r>
      <w:r w:rsidR="00394877" w:rsidRPr="005F4A26">
        <w:rPr>
          <w:rFonts w:ascii="Times New Roman" w:hAnsi="Times New Roman" w:cs="Times New Roman"/>
          <w:bCs/>
          <w:sz w:val="28"/>
          <w:szCs w:val="28"/>
        </w:rPr>
        <w:t xml:space="preserve">, 2021. </w:t>
      </w:r>
      <w:r w:rsidR="00415AC2">
        <w:rPr>
          <w:rFonts w:ascii="Times New Roman" w:hAnsi="Times New Roman" w:cs="Times New Roman"/>
          <w:bCs/>
          <w:sz w:val="28"/>
          <w:szCs w:val="28"/>
        </w:rPr>
        <w:t>–</w:t>
      </w:r>
      <w:r w:rsidR="00394877" w:rsidRPr="005F4A26">
        <w:rPr>
          <w:rFonts w:ascii="Times New Roman" w:hAnsi="Times New Roman" w:cs="Times New Roman"/>
          <w:bCs/>
          <w:sz w:val="28"/>
          <w:szCs w:val="28"/>
        </w:rPr>
        <w:t xml:space="preserve"> С. 54</w:t>
      </w:r>
      <w:r w:rsidR="00415AC2" w:rsidRPr="00BF19DB">
        <w:rPr>
          <w:rFonts w:ascii="Times New Roman" w:hAnsi="Times New Roman" w:cs="Times New Roman"/>
          <w:bCs/>
          <w:sz w:val="28"/>
          <w:szCs w:val="28"/>
        </w:rPr>
        <w:t>-</w:t>
      </w:r>
      <w:r w:rsidR="00394877" w:rsidRPr="005F4A26">
        <w:rPr>
          <w:rFonts w:ascii="Times New Roman" w:hAnsi="Times New Roman" w:cs="Times New Roman"/>
          <w:bCs/>
          <w:sz w:val="28"/>
          <w:szCs w:val="28"/>
        </w:rPr>
        <w:t>63.</w:t>
      </w:r>
    </w:p>
    <w:p w14:paraId="2E7B0FFD" w14:textId="6018FF45" w:rsidR="00394877" w:rsidRPr="00415AC2" w:rsidRDefault="005F4A26" w:rsidP="00AF4066">
      <w:pPr>
        <w:spacing w:after="0" w:line="240" w:lineRule="auto"/>
        <w:ind w:firstLine="708"/>
        <w:jc w:val="both"/>
        <w:rPr>
          <w:rFonts w:ascii="Times New Roman" w:hAnsi="Times New Roman" w:cs="Times New Roman"/>
          <w:bCs/>
          <w:sz w:val="28"/>
          <w:szCs w:val="28"/>
        </w:rPr>
      </w:pPr>
      <w:r w:rsidRPr="00415AC2">
        <w:rPr>
          <w:rFonts w:ascii="Times New Roman" w:hAnsi="Times New Roman" w:cs="Times New Roman"/>
          <w:bCs/>
          <w:sz w:val="28"/>
          <w:szCs w:val="28"/>
        </w:rPr>
        <w:t>15</w:t>
      </w:r>
      <w:r w:rsidR="00EE1BF7">
        <w:rPr>
          <w:rFonts w:ascii="Times New Roman" w:hAnsi="Times New Roman" w:cs="Times New Roman"/>
          <w:bCs/>
          <w:sz w:val="28"/>
          <w:szCs w:val="28"/>
          <w:lang w:val="kk-KZ"/>
        </w:rPr>
        <w:t>9</w:t>
      </w:r>
      <w:r w:rsidR="00A570D0" w:rsidRPr="00415AC2">
        <w:rPr>
          <w:rFonts w:ascii="Times New Roman" w:hAnsi="Times New Roman" w:cs="Times New Roman"/>
          <w:bCs/>
          <w:sz w:val="28"/>
          <w:szCs w:val="28"/>
        </w:rPr>
        <w:t xml:space="preserve"> </w:t>
      </w:r>
      <w:r w:rsidR="00394877" w:rsidRPr="00415AC2">
        <w:rPr>
          <w:rFonts w:ascii="Times New Roman" w:hAnsi="Times New Roman" w:cs="Times New Roman"/>
          <w:bCs/>
          <w:sz w:val="28"/>
          <w:szCs w:val="28"/>
        </w:rPr>
        <w:t>Дешёвые стройматериалы не приведут к снижению цен на жильё. Что нужно сделать для стабилизации рынка</w:t>
      </w:r>
      <w:r w:rsidR="00415AC2" w:rsidRPr="00415AC2">
        <w:rPr>
          <w:rFonts w:ascii="Times New Roman" w:hAnsi="Times New Roman" w:cs="Times New Roman"/>
          <w:bCs/>
          <w:sz w:val="28"/>
          <w:szCs w:val="28"/>
        </w:rPr>
        <w:t xml:space="preserve"> // </w:t>
      </w:r>
      <w:hyperlink r:id="rId147" w:history="1">
        <w:r w:rsidR="00415AC2" w:rsidRPr="00415AC2">
          <w:rPr>
            <w:rStyle w:val="a7"/>
            <w:rFonts w:ascii="Times New Roman" w:hAnsi="Times New Roman" w:cs="Times New Roman"/>
            <w:bCs/>
            <w:color w:val="auto"/>
            <w:sz w:val="28"/>
            <w:szCs w:val="28"/>
            <w:u w:val="none"/>
          </w:rPr>
          <w:t>https://informburo.kz/stati.</w:t>
        </w:r>
      </w:hyperlink>
      <w:r w:rsidR="00394877" w:rsidRPr="00415AC2">
        <w:rPr>
          <w:rFonts w:ascii="Times New Roman" w:hAnsi="Times New Roman" w:cs="Times New Roman"/>
          <w:bCs/>
          <w:sz w:val="28"/>
          <w:szCs w:val="28"/>
          <w:shd w:val="clear" w:color="auto" w:fill="FFFFFF"/>
        </w:rPr>
        <w:t xml:space="preserve"> 15.04.2023.</w:t>
      </w:r>
    </w:p>
    <w:p w14:paraId="42212F2E" w14:textId="4112350A" w:rsidR="00394877" w:rsidRPr="00415AC2" w:rsidRDefault="005F4A26" w:rsidP="00AF4066">
      <w:pPr>
        <w:spacing w:after="0" w:line="240" w:lineRule="auto"/>
        <w:ind w:firstLine="708"/>
        <w:jc w:val="both"/>
        <w:rPr>
          <w:rFonts w:ascii="Times New Roman" w:eastAsia="Times New Roman" w:hAnsi="Times New Roman" w:cs="Times New Roman"/>
          <w:kern w:val="36"/>
          <w:sz w:val="28"/>
          <w:szCs w:val="28"/>
        </w:rPr>
      </w:pPr>
      <w:r w:rsidRPr="00415AC2">
        <w:rPr>
          <w:rFonts w:ascii="Times New Roman" w:hAnsi="Times New Roman" w:cs="Times New Roman"/>
          <w:sz w:val="28"/>
          <w:szCs w:val="28"/>
        </w:rPr>
        <w:t>1</w:t>
      </w:r>
      <w:r w:rsidR="00EE1BF7">
        <w:rPr>
          <w:rFonts w:ascii="Times New Roman" w:hAnsi="Times New Roman" w:cs="Times New Roman"/>
          <w:sz w:val="28"/>
          <w:szCs w:val="28"/>
          <w:lang w:val="kk-KZ"/>
        </w:rPr>
        <w:t>60</w:t>
      </w:r>
      <w:r w:rsidR="00A570D0" w:rsidRPr="00415AC2">
        <w:rPr>
          <w:rFonts w:ascii="Times New Roman" w:hAnsi="Times New Roman" w:cs="Times New Roman"/>
          <w:sz w:val="28"/>
          <w:szCs w:val="28"/>
        </w:rPr>
        <w:t xml:space="preserve"> </w:t>
      </w:r>
      <w:r w:rsidR="00394877" w:rsidRPr="00415AC2">
        <w:rPr>
          <w:rFonts w:ascii="Times New Roman" w:hAnsi="Times New Roman" w:cs="Times New Roman"/>
          <w:sz w:val="28"/>
          <w:szCs w:val="28"/>
        </w:rPr>
        <w:t xml:space="preserve">Сколько строительных материалов импортировано в </w:t>
      </w:r>
      <w:r w:rsidR="004A6791">
        <w:rPr>
          <w:rFonts w:ascii="Times New Roman" w:hAnsi="Times New Roman" w:cs="Times New Roman"/>
          <w:sz w:val="28"/>
          <w:szCs w:val="28"/>
        </w:rPr>
        <w:t>К</w:t>
      </w:r>
      <w:r w:rsidR="0023384F" w:rsidRPr="00415AC2">
        <w:rPr>
          <w:rFonts w:ascii="Times New Roman" w:hAnsi="Times New Roman" w:cs="Times New Roman"/>
          <w:sz w:val="28"/>
          <w:szCs w:val="28"/>
        </w:rPr>
        <w:t>аза</w:t>
      </w:r>
      <w:r w:rsidR="004A6791">
        <w:rPr>
          <w:rFonts w:ascii="Times New Roman" w:hAnsi="Times New Roman" w:cs="Times New Roman"/>
          <w:sz w:val="28"/>
          <w:szCs w:val="28"/>
        </w:rPr>
        <w:t>х</w:t>
      </w:r>
      <w:r w:rsidR="0023384F" w:rsidRPr="00415AC2">
        <w:rPr>
          <w:rFonts w:ascii="Times New Roman" w:hAnsi="Times New Roman" w:cs="Times New Roman"/>
          <w:sz w:val="28"/>
          <w:szCs w:val="28"/>
        </w:rPr>
        <w:t>стан</w:t>
      </w:r>
      <w:r w:rsidR="00415AC2" w:rsidRPr="00415AC2">
        <w:rPr>
          <w:rFonts w:ascii="Times New Roman" w:hAnsi="Times New Roman" w:cs="Times New Roman"/>
          <w:sz w:val="28"/>
          <w:szCs w:val="28"/>
        </w:rPr>
        <w:t xml:space="preserve"> // </w:t>
      </w:r>
      <w:hyperlink r:id="rId148" w:history="1">
        <w:r w:rsidR="00415AC2" w:rsidRPr="00415AC2">
          <w:rPr>
            <w:rStyle w:val="a7"/>
            <w:rFonts w:ascii="Times New Roman" w:hAnsi="Times New Roman" w:cs="Times New Roman"/>
            <w:color w:val="auto"/>
            <w:sz w:val="28"/>
            <w:szCs w:val="28"/>
            <w:u w:val="none"/>
          </w:rPr>
          <w:t>https://informburo.kz/stati/desyovye-stroimaterialy-ne-privedut-k</w:t>
        </w:r>
      </w:hyperlink>
      <w:r w:rsidR="00415AC2" w:rsidRPr="00415AC2">
        <w:rPr>
          <w:rFonts w:ascii="Times New Roman" w:hAnsi="Times New Roman" w:cs="Times New Roman"/>
          <w:sz w:val="28"/>
          <w:szCs w:val="28"/>
        </w:rPr>
        <w:t xml:space="preserve">. </w:t>
      </w:r>
      <w:r w:rsidR="00394877" w:rsidRPr="00415AC2">
        <w:rPr>
          <w:rFonts w:ascii="Times New Roman" w:hAnsi="Times New Roman" w:cs="Times New Roman"/>
          <w:sz w:val="28"/>
          <w:szCs w:val="28"/>
          <w:shd w:val="clear" w:color="auto" w:fill="FFFFFF"/>
        </w:rPr>
        <w:t>15.04.2023.</w:t>
      </w:r>
    </w:p>
    <w:p w14:paraId="0E1BE27D" w14:textId="79F1822F" w:rsidR="00394877" w:rsidRPr="00BF19DB" w:rsidRDefault="005F4A26" w:rsidP="00AF4066">
      <w:pPr>
        <w:spacing w:after="0" w:line="240" w:lineRule="auto"/>
        <w:ind w:firstLine="708"/>
        <w:jc w:val="both"/>
        <w:rPr>
          <w:rFonts w:ascii="Times New Roman" w:eastAsia="Times New Roman" w:hAnsi="Times New Roman" w:cs="Times New Roman"/>
          <w:kern w:val="36"/>
          <w:sz w:val="28"/>
          <w:szCs w:val="28"/>
        </w:rPr>
      </w:pPr>
      <w:r w:rsidRPr="00BF19DB">
        <w:rPr>
          <w:rFonts w:ascii="Times New Roman" w:hAnsi="Times New Roman" w:cs="Times New Roman"/>
          <w:sz w:val="28"/>
          <w:szCs w:val="28"/>
        </w:rPr>
        <w:t>1</w:t>
      </w:r>
      <w:r w:rsidR="00EE1BF7">
        <w:rPr>
          <w:rFonts w:ascii="Times New Roman" w:hAnsi="Times New Roman" w:cs="Times New Roman"/>
          <w:sz w:val="28"/>
          <w:szCs w:val="28"/>
          <w:lang w:val="kk-KZ"/>
        </w:rPr>
        <w:t>61</w:t>
      </w:r>
      <w:r w:rsidR="00A570D0" w:rsidRPr="00BF19DB">
        <w:rPr>
          <w:rFonts w:ascii="Times New Roman" w:hAnsi="Times New Roman" w:cs="Times New Roman"/>
          <w:sz w:val="28"/>
          <w:szCs w:val="28"/>
        </w:rPr>
        <w:t xml:space="preserve"> </w:t>
      </w:r>
      <w:r w:rsidR="00394877" w:rsidRPr="00415AC2">
        <w:rPr>
          <w:rFonts w:ascii="Times New Roman" w:hAnsi="Times New Roman" w:cs="Times New Roman"/>
          <w:sz w:val="28"/>
          <w:szCs w:val="28"/>
          <w:lang w:val="en-US"/>
        </w:rPr>
        <w:t>PROFIT</w:t>
      </w:r>
      <w:r w:rsidR="00394877" w:rsidRPr="00BF19DB">
        <w:rPr>
          <w:rFonts w:ascii="Times New Roman" w:hAnsi="Times New Roman" w:cs="Times New Roman"/>
          <w:sz w:val="28"/>
          <w:szCs w:val="28"/>
        </w:rPr>
        <w:t xml:space="preserve"> </w:t>
      </w:r>
      <w:r w:rsidR="00394877" w:rsidRPr="00415AC2">
        <w:rPr>
          <w:rFonts w:ascii="Times New Roman" w:hAnsi="Times New Roman" w:cs="Times New Roman"/>
          <w:sz w:val="28"/>
          <w:szCs w:val="28"/>
          <w:lang w:val="en-US"/>
        </w:rPr>
        <w:t>Construction</w:t>
      </w:r>
      <w:r w:rsidR="00394877" w:rsidRPr="00BF19DB">
        <w:rPr>
          <w:rFonts w:ascii="Times New Roman" w:hAnsi="Times New Roman" w:cs="Times New Roman"/>
          <w:sz w:val="28"/>
          <w:szCs w:val="28"/>
        </w:rPr>
        <w:t xml:space="preserve"> </w:t>
      </w:r>
      <w:r w:rsidR="00394877" w:rsidRPr="00415AC2">
        <w:rPr>
          <w:rFonts w:ascii="Times New Roman" w:hAnsi="Times New Roman" w:cs="Times New Roman"/>
          <w:sz w:val="28"/>
          <w:szCs w:val="28"/>
          <w:lang w:val="en-US"/>
        </w:rPr>
        <w:t>Day</w:t>
      </w:r>
      <w:r w:rsidR="00394877" w:rsidRPr="00BF19DB">
        <w:rPr>
          <w:rFonts w:ascii="Times New Roman" w:hAnsi="Times New Roman" w:cs="Times New Roman"/>
          <w:sz w:val="28"/>
          <w:szCs w:val="28"/>
        </w:rPr>
        <w:t xml:space="preserve"> 2022: </w:t>
      </w:r>
      <w:r w:rsidR="00394877" w:rsidRPr="00415AC2">
        <w:rPr>
          <w:rFonts w:ascii="Times New Roman" w:hAnsi="Times New Roman" w:cs="Times New Roman"/>
          <w:sz w:val="28"/>
          <w:szCs w:val="28"/>
        </w:rPr>
        <w:t>когда</w:t>
      </w:r>
      <w:r w:rsidR="00394877" w:rsidRPr="00BF19DB">
        <w:rPr>
          <w:rFonts w:ascii="Times New Roman" w:hAnsi="Times New Roman" w:cs="Times New Roman"/>
          <w:sz w:val="28"/>
          <w:szCs w:val="28"/>
        </w:rPr>
        <w:t xml:space="preserve"> </w:t>
      </w:r>
      <w:r w:rsidR="00394877" w:rsidRPr="00415AC2">
        <w:rPr>
          <w:rFonts w:ascii="Times New Roman" w:hAnsi="Times New Roman" w:cs="Times New Roman"/>
          <w:sz w:val="28"/>
          <w:szCs w:val="28"/>
        </w:rPr>
        <w:t>оцифруют</w:t>
      </w:r>
      <w:r w:rsidR="00394877" w:rsidRPr="00BF19DB">
        <w:rPr>
          <w:rFonts w:ascii="Times New Roman" w:hAnsi="Times New Roman" w:cs="Times New Roman"/>
          <w:sz w:val="28"/>
          <w:szCs w:val="28"/>
        </w:rPr>
        <w:t xml:space="preserve"> </w:t>
      </w:r>
      <w:r w:rsidR="004A6791">
        <w:rPr>
          <w:rFonts w:ascii="Times New Roman" w:hAnsi="Times New Roman" w:cs="Times New Roman"/>
          <w:sz w:val="28"/>
          <w:szCs w:val="28"/>
        </w:rPr>
        <w:t>К</w:t>
      </w:r>
      <w:r w:rsidR="0023384F" w:rsidRPr="00415AC2">
        <w:rPr>
          <w:rFonts w:ascii="Times New Roman" w:hAnsi="Times New Roman" w:cs="Times New Roman"/>
          <w:sz w:val="28"/>
          <w:szCs w:val="28"/>
        </w:rPr>
        <w:t>аза</w:t>
      </w:r>
      <w:r w:rsidR="004A6791">
        <w:rPr>
          <w:rFonts w:ascii="Times New Roman" w:hAnsi="Times New Roman" w:cs="Times New Roman"/>
          <w:sz w:val="28"/>
          <w:szCs w:val="28"/>
        </w:rPr>
        <w:t>х</w:t>
      </w:r>
      <w:r w:rsidR="0023384F" w:rsidRPr="00415AC2">
        <w:rPr>
          <w:rFonts w:ascii="Times New Roman" w:hAnsi="Times New Roman" w:cs="Times New Roman"/>
          <w:sz w:val="28"/>
          <w:szCs w:val="28"/>
        </w:rPr>
        <w:t>стан</w:t>
      </w:r>
      <w:r w:rsidR="00394877" w:rsidRPr="00415AC2">
        <w:rPr>
          <w:rFonts w:ascii="Times New Roman" w:hAnsi="Times New Roman" w:cs="Times New Roman"/>
          <w:sz w:val="28"/>
          <w:szCs w:val="28"/>
        </w:rPr>
        <w:t>ские</w:t>
      </w:r>
      <w:r w:rsidR="00394877" w:rsidRPr="00BF19DB">
        <w:rPr>
          <w:rFonts w:ascii="Times New Roman" w:hAnsi="Times New Roman" w:cs="Times New Roman"/>
          <w:sz w:val="28"/>
          <w:szCs w:val="28"/>
        </w:rPr>
        <w:t xml:space="preserve"> </w:t>
      </w:r>
      <w:r w:rsidR="00394877" w:rsidRPr="00415AC2">
        <w:rPr>
          <w:rFonts w:ascii="Times New Roman" w:hAnsi="Times New Roman" w:cs="Times New Roman"/>
          <w:sz w:val="28"/>
          <w:szCs w:val="28"/>
        </w:rPr>
        <w:t>стройки</w:t>
      </w:r>
      <w:r w:rsidR="00394877" w:rsidRPr="00BF19DB">
        <w:rPr>
          <w:rFonts w:ascii="Times New Roman" w:hAnsi="Times New Roman" w:cs="Times New Roman"/>
          <w:sz w:val="28"/>
          <w:szCs w:val="28"/>
        </w:rPr>
        <w:t xml:space="preserve">? </w:t>
      </w:r>
      <w:r w:rsidR="00415AC2" w:rsidRPr="00BF19DB">
        <w:rPr>
          <w:rFonts w:ascii="Times New Roman" w:hAnsi="Times New Roman" w:cs="Times New Roman"/>
          <w:sz w:val="28"/>
          <w:szCs w:val="28"/>
        </w:rPr>
        <w:t>//</w:t>
      </w:r>
      <w:r w:rsidR="00394877" w:rsidRPr="00BF19DB">
        <w:rPr>
          <w:rFonts w:ascii="Times New Roman" w:hAnsi="Times New Roman" w:cs="Times New Roman"/>
          <w:sz w:val="28"/>
          <w:szCs w:val="28"/>
        </w:rPr>
        <w:t xml:space="preserve"> </w:t>
      </w:r>
      <w:r w:rsidR="00394877" w:rsidRPr="00415AC2">
        <w:rPr>
          <w:rFonts w:ascii="Times New Roman" w:hAnsi="Times New Roman" w:cs="Times New Roman"/>
          <w:sz w:val="28"/>
          <w:szCs w:val="28"/>
          <w:lang w:val="en-US"/>
        </w:rPr>
        <w:t>https</w:t>
      </w:r>
      <w:r w:rsidR="00394877" w:rsidRPr="00BF19DB">
        <w:rPr>
          <w:rFonts w:ascii="Times New Roman" w:hAnsi="Times New Roman" w:cs="Times New Roman"/>
          <w:sz w:val="28"/>
          <w:szCs w:val="28"/>
        </w:rPr>
        <w:t>://</w:t>
      </w:r>
      <w:r w:rsidR="00394877" w:rsidRPr="00415AC2">
        <w:rPr>
          <w:rFonts w:ascii="Times New Roman" w:hAnsi="Times New Roman" w:cs="Times New Roman"/>
          <w:sz w:val="28"/>
          <w:szCs w:val="28"/>
          <w:lang w:val="en-US"/>
        </w:rPr>
        <w:t>profit</w:t>
      </w:r>
      <w:r w:rsidR="00394877" w:rsidRPr="00BF19DB">
        <w:rPr>
          <w:rFonts w:ascii="Times New Roman" w:hAnsi="Times New Roman" w:cs="Times New Roman"/>
          <w:sz w:val="28"/>
          <w:szCs w:val="28"/>
        </w:rPr>
        <w:t>.</w:t>
      </w:r>
      <w:r w:rsidR="00394877" w:rsidRPr="00415AC2">
        <w:rPr>
          <w:rFonts w:ascii="Times New Roman" w:hAnsi="Times New Roman" w:cs="Times New Roman"/>
          <w:sz w:val="28"/>
          <w:szCs w:val="28"/>
          <w:lang w:val="en-US"/>
        </w:rPr>
        <w:t>kz</w:t>
      </w:r>
      <w:r w:rsidR="00394877" w:rsidRPr="00BF19DB">
        <w:rPr>
          <w:rFonts w:ascii="Times New Roman" w:hAnsi="Times New Roman" w:cs="Times New Roman"/>
          <w:sz w:val="28"/>
          <w:szCs w:val="28"/>
        </w:rPr>
        <w:t>/</w:t>
      </w:r>
      <w:r w:rsidR="00394877" w:rsidRPr="00415AC2">
        <w:rPr>
          <w:rFonts w:ascii="Times New Roman" w:hAnsi="Times New Roman" w:cs="Times New Roman"/>
          <w:sz w:val="28"/>
          <w:szCs w:val="28"/>
          <w:lang w:val="en-US"/>
        </w:rPr>
        <w:t>news</w:t>
      </w:r>
      <w:r w:rsidR="00394877" w:rsidRPr="00BF19DB">
        <w:rPr>
          <w:rFonts w:ascii="Times New Roman" w:hAnsi="Times New Roman" w:cs="Times New Roman"/>
          <w:sz w:val="28"/>
          <w:szCs w:val="28"/>
        </w:rPr>
        <w:t>/62548/</w:t>
      </w:r>
      <w:r w:rsidR="00394877" w:rsidRPr="00415AC2">
        <w:rPr>
          <w:rFonts w:ascii="Times New Roman" w:hAnsi="Times New Roman" w:cs="Times New Roman"/>
          <w:sz w:val="28"/>
          <w:szCs w:val="28"/>
          <w:lang w:val="en-US"/>
        </w:rPr>
        <w:t>PROFIT</w:t>
      </w:r>
      <w:r w:rsidR="00394877" w:rsidRPr="00BF19DB">
        <w:rPr>
          <w:rFonts w:ascii="Times New Roman" w:hAnsi="Times New Roman" w:cs="Times New Roman"/>
          <w:sz w:val="28"/>
          <w:szCs w:val="28"/>
        </w:rPr>
        <w:t>-</w:t>
      </w:r>
      <w:r w:rsidR="00394877" w:rsidRPr="00415AC2">
        <w:rPr>
          <w:rFonts w:ascii="Times New Roman" w:hAnsi="Times New Roman" w:cs="Times New Roman"/>
          <w:sz w:val="28"/>
          <w:szCs w:val="28"/>
          <w:lang w:val="en-US"/>
        </w:rPr>
        <w:t>Construction</w:t>
      </w:r>
      <w:r w:rsidR="00394877" w:rsidRPr="00BF19DB">
        <w:rPr>
          <w:rFonts w:ascii="Times New Roman" w:hAnsi="Times New Roman" w:cs="Times New Roman"/>
          <w:sz w:val="28"/>
          <w:szCs w:val="28"/>
        </w:rPr>
        <w:t>-</w:t>
      </w:r>
      <w:r w:rsidR="00394877" w:rsidRPr="00415AC2">
        <w:rPr>
          <w:rFonts w:ascii="Times New Roman" w:hAnsi="Times New Roman" w:cs="Times New Roman"/>
          <w:sz w:val="28"/>
          <w:szCs w:val="28"/>
          <w:lang w:val="en-US"/>
        </w:rPr>
        <w:t>Day</w:t>
      </w:r>
      <w:r w:rsidR="00415AC2" w:rsidRPr="00BF19DB">
        <w:rPr>
          <w:rFonts w:ascii="Times New Roman" w:hAnsi="Times New Roman" w:cs="Times New Roman"/>
          <w:sz w:val="28"/>
          <w:szCs w:val="28"/>
        </w:rPr>
        <w:t>.</w:t>
      </w:r>
      <w:r w:rsidR="00394877" w:rsidRPr="00BF19DB">
        <w:rPr>
          <w:rFonts w:ascii="Times New Roman" w:hAnsi="Times New Roman" w:cs="Times New Roman"/>
          <w:sz w:val="28"/>
          <w:szCs w:val="28"/>
          <w:shd w:val="clear" w:color="auto" w:fill="FFFFFF"/>
        </w:rPr>
        <w:t xml:space="preserve"> 15.04.2023.</w:t>
      </w:r>
    </w:p>
    <w:p w14:paraId="5ECC82AA" w14:textId="42D48545" w:rsidR="00394877" w:rsidRPr="00415AC2" w:rsidRDefault="005F4A26" w:rsidP="00AF4066">
      <w:pPr>
        <w:spacing w:after="0" w:line="240" w:lineRule="auto"/>
        <w:ind w:firstLine="708"/>
        <w:jc w:val="both"/>
        <w:rPr>
          <w:rFonts w:ascii="Times New Roman" w:eastAsia="Times New Roman" w:hAnsi="Times New Roman" w:cs="Times New Roman"/>
          <w:kern w:val="36"/>
          <w:sz w:val="28"/>
          <w:szCs w:val="28"/>
        </w:rPr>
      </w:pPr>
      <w:r w:rsidRPr="00415AC2">
        <w:rPr>
          <w:rFonts w:ascii="Times New Roman" w:eastAsia="Times New Roman" w:hAnsi="Times New Roman" w:cs="Times New Roman"/>
          <w:kern w:val="36"/>
          <w:sz w:val="28"/>
          <w:szCs w:val="28"/>
        </w:rPr>
        <w:t>1</w:t>
      </w:r>
      <w:r w:rsidR="00EE1BF7">
        <w:rPr>
          <w:rFonts w:ascii="Times New Roman" w:eastAsia="Times New Roman" w:hAnsi="Times New Roman" w:cs="Times New Roman"/>
          <w:kern w:val="36"/>
          <w:sz w:val="28"/>
          <w:szCs w:val="28"/>
          <w:lang w:val="kk-KZ"/>
        </w:rPr>
        <w:t>62</w:t>
      </w:r>
      <w:r w:rsidR="00A570D0" w:rsidRPr="00415AC2">
        <w:rPr>
          <w:rFonts w:ascii="Times New Roman" w:eastAsia="Times New Roman" w:hAnsi="Times New Roman" w:cs="Times New Roman"/>
          <w:kern w:val="36"/>
          <w:sz w:val="28"/>
          <w:szCs w:val="28"/>
        </w:rPr>
        <w:t xml:space="preserve"> </w:t>
      </w:r>
      <w:r w:rsidR="00394877" w:rsidRPr="00415AC2">
        <w:rPr>
          <w:rFonts w:ascii="Times New Roman" w:eastAsia="Times New Roman" w:hAnsi="Times New Roman" w:cs="Times New Roman"/>
          <w:kern w:val="36"/>
          <w:sz w:val="28"/>
          <w:szCs w:val="28"/>
        </w:rPr>
        <w:t xml:space="preserve">Низамова </w:t>
      </w:r>
      <w:r w:rsidR="00394877" w:rsidRPr="00415AC2">
        <w:rPr>
          <w:rFonts w:ascii="Times New Roman" w:eastAsia="Times New Roman" w:hAnsi="Times New Roman" w:cs="Times New Roman"/>
          <w:kern w:val="36"/>
          <w:sz w:val="28"/>
          <w:szCs w:val="28"/>
          <w:lang w:val="kk-KZ"/>
        </w:rPr>
        <w:t>А</w:t>
      </w:r>
      <w:r w:rsidR="00415AC2" w:rsidRPr="00415AC2">
        <w:rPr>
          <w:rFonts w:ascii="Times New Roman" w:eastAsia="Times New Roman" w:hAnsi="Times New Roman" w:cs="Times New Roman"/>
          <w:kern w:val="36"/>
          <w:sz w:val="28"/>
          <w:szCs w:val="28"/>
        </w:rPr>
        <w:t>.</w:t>
      </w:r>
      <w:r w:rsidR="00394877" w:rsidRPr="00415AC2">
        <w:rPr>
          <w:rFonts w:ascii="Times New Roman" w:eastAsia="Times New Roman" w:hAnsi="Times New Roman" w:cs="Times New Roman"/>
          <w:kern w:val="36"/>
          <w:sz w:val="28"/>
          <w:szCs w:val="28"/>
        </w:rPr>
        <w:t>Ш., Боровских О.Н., Шагиах</w:t>
      </w:r>
      <w:r w:rsidR="00415AC2" w:rsidRPr="00415AC2">
        <w:rPr>
          <w:rFonts w:ascii="Times New Roman" w:eastAsia="Times New Roman" w:hAnsi="Times New Roman" w:cs="Times New Roman"/>
          <w:kern w:val="36"/>
          <w:sz w:val="28"/>
          <w:szCs w:val="28"/>
        </w:rPr>
        <w:t>метова Э.</w:t>
      </w:r>
      <w:r w:rsidR="00394877" w:rsidRPr="00415AC2">
        <w:rPr>
          <w:rFonts w:ascii="Times New Roman" w:eastAsia="Times New Roman" w:hAnsi="Times New Roman" w:cs="Times New Roman"/>
          <w:kern w:val="36"/>
          <w:sz w:val="28"/>
          <w:szCs w:val="28"/>
        </w:rPr>
        <w:t>И. Математическое моделирование параметров, влияющих на доступность ипотечного кредитования // Жилищные стратегии</w:t>
      </w:r>
      <w:r w:rsidR="00415AC2" w:rsidRPr="00415AC2">
        <w:rPr>
          <w:rFonts w:ascii="Times New Roman" w:eastAsia="Times New Roman" w:hAnsi="Times New Roman" w:cs="Times New Roman"/>
          <w:kern w:val="36"/>
          <w:sz w:val="28"/>
          <w:szCs w:val="28"/>
        </w:rPr>
        <w:t>.</w:t>
      </w:r>
      <w:r w:rsidR="00394877" w:rsidRPr="00415AC2">
        <w:rPr>
          <w:rFonts w:ascii="Times New Roman" w:eastAsia="Times New Roman" w:hAnsi="Times New Roman" w:cs="Times New Roman"/>
          <w:kern w:val="36"/>
          <w:sz w:val="28"/>
          <w:szCs w:val="28"/>
        </w:rPr>
        <w:t xml:space="preserve"> </w:t>
      </w:r>
      <w:r w:rsidR="00415AC2" w:rsidRPr="00415AC2">
        <w:rPr>
          <w:rFonts w:ascii="Times New Roman" w:eastAsia="Times New Roman" w:hAnsi="Times New Roman" w:cs="Times New Roman"/>
          <w:kern w:val="36"/>
          <w:sz w:val="28"/>
          <w:szCs w:val="28"/>
        </w:rPr>
        <w:t xml:space="preserve">– </w:t>
      </w:r>
      <w:r w:rsidR="00394877" w:rsidRPr="00415AC2">
        <w:rPr>
          <w:rFonts w:ascii="Times New Roman" w:eastAsia="Times New Roman" w:hAnsi="Times New Roman" w:cs="Times New Roman"/>
          <w:kern w:val="36"/>
          <w:sz w:val="28"/>
          <w:szCs w:val="28"/>
        </w:rPr>
        <w:t xml:space="preserve">2022. </w:t>
      </w:r>
      <w:r w:rsidR="00415AC2" w:rsidRPr="00415AC2">
        <w:rPr>
          <w:rFonts w:ascii="Times New Roman" w:eastAsia="Times New Roman" w:hAnsi="Times New Roman" w:cs="Times New Roman"/>
          <w:kern w:val="36"/>
          <w:sz w:val="28"/>
          <w:szCs w:val="28"/>
        </w:rPr>
        <w:t>–</w:t>
      </w:r>
      <w:r w:rsidR="00394877" w:rsidRPr="00415AC2">
        <w:rPr>
          <w:rFonts w:ascii="Times New Roman" w:eastAsia="Times New Roman" w:hAnsi="Times New Roman" w:cs="Times New Roman"/>
          <w:kern w:val="36"/>
          <w:sz w:val="28"/>
          <w:szCs w:val="28"/>
        </w:rPr>
        <w:t xml:space="preserve"> Т.</w:t>
      </w:r>
      <w:r w:rsidR="00415AC2" w:rsidRPr="00415AC2">
        <w:rPr>
          <w:rFonts w:ascii="Times New Roman" w:eastAsia="Times New Roman" w:hAnsi="Times New Roman" w:cs="Times New Roman"/>
          <w:kern w:val="36"/>
          <w:sz w:val="28"/>
          <w:szCs w:val="28"/>
        </w:rPr>
        <w:t xml:space="preserve"> </w:t>
      </w:r>
      <w:r w:rsidR="00394877" w:rsidRPr="00415AC2">
        <w:rPr>
          <w:rFonts w:ascii="Times New Roman" w:eastAsia="Times New Roman" w:hAnsi="Times New Roman" w:cs="Times New Roman"/>
          <w:kern w:val="36"/>
          <w:sz w:val="28"/>
          <w:szCs w:val="28"/>
        </w:rPr>
        <w:t>9</w:t>
      </w:r>
      <w:r w:rsidR="00415AC2" w:rsidRPr="00415AC2">
        <w:rPr>
          <w:rFonts w:ascii="Times New Roman" w:eastAsia="Times New Roman" w:hAnsi="Times New Roman" w:cs="Times New Roman"/>
          <w:kern w:val="36"/>
          <w:sz w:val="28"/>
          <w:szCs w:val="28"/>
        </w:rPr>
        <w:t>,</w:t>
      </w:r>
      <w:r w:rsidR="00394877" w:rsidRPr="00415AC2">
        <w:rPr>
          <w:rFonts w:ascii="Times New Roman" w:eastAsia="Times New Roman" w:hAnsi="Times New Roman" w:cs="Times New Roman"/>
          <w:kern w:val="36"/>
          <w:sz w:val="28"/>
          <w:szCs w:val="28"/>
        </w:rPr>
        <w:t xml:space="preserve"> №9. </w:t>
      </w:r>
      <w:r w:rsidR="00415AC2" w:rsidRPr="00415AC2">
        <w:rPr>
          <w:rFonts w:ascii="Times New Roman" w:eastAsia="Times New Roman" w:hAnsi="Times New Roman" w:cs="Times New Roman"/>
          <w:kern w:val="36"/>
          <w:sz w:val="28"/>
          <w:szCs w:val="28"/>
        </w:rPr>
        <w:t xml:space="preserve">– </w:t>
      </w:r>
      <w:r w:rsidR="00394877" w:rsidRPr="00415AC2">
        <w:rPr>
          <w:rFonts w:ascii="Times New Roman" w:eastAsia="Times New Roman" w:hAnsi="Times New Roman" w:cs="Times New Roman"/>
          <w:kern w:val="36"/>
          <w:sz w:val="28"/>
          <w:szCs w:val="28"/>
        </w:rPr>
        <w:t>С.</w:t>
      </w:r>
      <w:r w:rsidR="00415AC2" w:rsidRPr="00415AC2">
        <w:rPr>
          <w:rFonts w:ascii="Times New Roman" w:eastAsia="Times New Roman" w:hAnsi="Times New Roman" w:cs="Times New Roman"/>
          <w:kern w:val="36"/>
          <w:sz w:val="28"/>
          <w:szCs w:val="28"/>
        </w:rPr>
        <w:t xml:space="preserve"> </w:t>
      </w:r>
      <w:r w:rsidR="00394877" w:rsidRPr="00415AC2">
        <w:rPr>
          <w:rFonts w:ascii="Times New Roman" w:eastAsia="Times New Roman" w:hAnsi="Times New Roman" w:cs="Times New Roman"/>
          <w:kern w:val="36"/>
          <w:sz w:val="28"/>
          <w:szCs w:val="28"/>
        </w:rPr>
        <w:t>147</w:t>
      </w:r>
      <w:r w:rsidR="00415AC2" w:rsidRPr="00415AC2">
        <w:rPr>
          <w:rFonts w:ascii="Times New Roman" w:eastAsia="Times New Roman" w:hAnsi="Times New Roman" w:cs="Times New Roman"/>
          <w:kern w:val="36"/>
          <w:sz w:val="28"/>
          <w:szCs w:val="28"/>
        </w:rPr>
        <w:t>-</w:t>
      </w:r>
      <w:r w:rsidR="00394877" w:rsidRPr="00415AC2">
        <w:rPr>
          <w:rFonts w:ascii="Times New Roman" w:eastAsia="Times New Roman" w:hAnsi="Times New Roman" w:cs="Times New Roman"/>
          <w:kern w:val="36"/>
          <w:sz w:val="28"/>
          <w:szCs w:val="28"/>
        </w:rPr>
        <w:t>166.</w:t>
      </w:r>
    </w:p>
    <w:p w14:paraId="66BDA8DE" w14:textId="6696570B" w:rsidR="00394877" w:rsidRPr="00EE1BF7" w:rsidRDefault="005F4A26" w:rsidP="00AF4066">
      <w:pPr>
        <w:spacing w:after="0" w:line="240" w:lineRule="auto"/>
        <w:ind w:firstLine="708"/>
        <w:jc w:val="both"/>
        <w:rPr>
          <w:rFonts w:ascii="Times New Roman" w:hAnsi="Times New Roman" w:cs="Times New Roman"/>
          <w:sz w:val="28"/>
          <w:szCs w:val="28"/>
          <w:lang w:val="kk-KZ"/>
        </w:rPr>
      </w:pPr>
      <w:r w:rsidRPr="00415AC2">
        <w:rPr>
          <w:rFonts w:ascii="Times New Roman" w:hAnsi="Times New Roman" w:cs="Times New Roman"/>
          <w:sz w:val="28"/>
          <w:szCs w:val="28"/>
        </w:rPr>
        <w:t>1</w:t>
      </w:r>
      <w:r w:rsidR="00EE1BF7">
        <w:rPr>
          <w:rFonts w:ascii="Times New Roman" w:hAnsi="Times New Roman" w:cs="Times New Roman"/>
          <w:sz w:val="28"/>
          <w:szCs w:val="28"/>
          <w:lang w:val="kk-KZ"/>
        </w:rPr>
        <w:t>63</w:t>
      </w:r>
      <w:r w:rsidR="00A570D0" w:rsidRPr="00415AC2">
        <w:rPr>
          <w:rFonts w:ascii="Times New Roman" w:hAnsi="Times New Roman" w:cs="Times New Roman"/>
          <w:sz w:val="28"/>
          <w:szCs w:val="28"/>
        </w:rPr>
        <w:t xml:space="preserve"> </w:t>
      </w:r>
      <w:r w:rsidR="00394877" w:rsidRPr="00415AC2">
        <w:rPr>
          <w:rFonts w:ascii="Times New Roman" w:hAnsi="Times New Roman" w:cs="Times New Roman"/>
          <w:sz w:val="28"/>
          <w:szCs w:val="28"/>
        </w:rPr>
        <w:t>Удинцова Н. М. Эконометрика: учеб.</w:t>
      </w:r>
      <w:r w:rsidR="00415AC2" w:rsidRPr="00415AC2">
        <w:rPr>
          <w:rFonts w:ascii="Times New Roman" w:hAnsi="Times New Roman" w:cs="Times New Roman"/>
          <w:sz w:val="28"/>
          <w:szCs w:val="28"/>
        </w:rPr>
        <w:t xml:space="preserve"> пос.</w:t>
      </w:r>
      <w:r w:rsidR="00394877" w:rsidRPr="00415AC2">
        <w:rPr>
          <w:rFonts w:ascii="Times New Roman" w:hAnsi="Times New Roman" w:cs="Times New Roman"/>
          <w:sz w:val="28"/>
          <w:szCs w:val="28"/>
        </w:rPr>
        <w:t xml:space="preserve"> – Зерноград, 201</w:t>
      </w:r>
      <w:r w:rsidR="00EE1BF7">
        <w:rPr>
          <w:rFonts w:ascii="Times New Roman" w:hAnsi="Times New Roman" w:cs="Times New Roman"/>
          <w:sz w:val="28"/>
          <w:szCs w:val="28"/>
          <w:lang w:val="kk-KZ"/>
        </w:rPr>
        <w:t>5. – Ч. 1. – 61; 2016. – Ч. 2. – 73 с.</w:t>
      </w:r>
    </w:p>
    <w:p w14:paraId="1504492F" w14:textId="091ABF5D" w:rsidR="00394877" w:rsidRDefault="005F4A26" w:rsidP="00AF4066">
      <w:pPr>
        <w:spacing w:after="0" w:line="240" w:lineRule="auto"/>
        <w:ind w:firstLine="708"/>
        <w:jc w:val="both"/>
        <w:rPr>
          <w:rFonts w:ascii="Times New Roman" w:hAnsi="Times New Roman" w:cs="Times New Roman"/>
          <w:sz w:val="28"/>
          <w:szCs w:val="28"/>
          <w:lang w:val="kk-KZ"/>
        </w:rPr>
      </w:pPr>
      <w:r w:rsidRPr="00C92185">
        <w:rPr>
          <w:rFonts w:ascii="Times New Roman" w:hAnsi="Times New Roman" w:cs="Times New Roman"/>
          <w:kern w:val="36"/>
          <w:sz w:val="28"/>
          <w:szCs w:val="28"/>
          <w:lang w:val="kk-KZ"/>
        </w:rPr>
        <w:t>1</w:t>
      </w:r>
      <w:r w:rsidR="00EE1BF7">
        <w:rPr>
          <w:rFonts w:ascii="Times New Roman" w:hAnsi="Times New Roman" w:cs="Times New Roman"/>
          <w:kern w:val="36"/>
          <w:sz w:val="28"/>
          <w:szCs w:val="28"/>
          <w:lang w:val="kk-KZ"/>
        </w:rPr>
        <w:t>64</w:t>
      </w:r>
      <w:r w:rsidR="00A570D0" w:rsidRPr="00C92185">
        <w:rPr>
          <w:rFonts w:ascii="Times New Roman" w:hAnsi="Times New Roman" w:cs="Times New Roman"/>
          <w:kern w:val="36"/>
          <w:sz w:val="28"/>
          <w:szCs w:val="28"/>
          <w:lang w:val="kk-KZ"/>
        </w:rPr>
        <w:t xml:space="preserve"> </w:t>
      </w:r>
      <w:r w:rsidR="00394877" w:rsidRPr="00C92185">
        <w:rPr>
          <w:rFonts w:ascii="Times New Roman" w:hAnsi="Times New Roman" w:cs="Times New Roman"/>
          <w:kern w:val="36"/>
          <w:sz w:val="28"/>
          <w:szCs w:val="28"/>
          <w:lang w:val="kk-KZ"/>
        </w:rPr>
        <w:t>Частные коэффициенты эластичности</w:t>
      </w:r>
      <w:r w:rsidR="00AF4066" w:rsidRPr="00C92185">
        <w:rPr>
          <w:rFonts w:ascii="Times New Roman" w:hAnsi="Times New Roman" w:cs="Times New Roman"/>
          <w:kern w:val="36"/>
          <w:sz w:val="28"/>
          <w:szCs w:val="28"/>
          <w:lang w:val="kk-KZ"/>
        </w:rPr>
        <w:t xml:space="preserve"> //</w:t>
      </w:r>
      <w:r w:rsidR="00394877" w:rsidRPr="00C92185">
        <w:rPr>
          <w:rFonts w:ascii="Times New Roman" w:hAnsi="Times New Roman" w:cs="Times New Roman"/>
          <w:sz w:val="28"/>
          <w:szCs w:val="28"/>
          <w:lang w:val="kk-KZ"/>
        </w:rPr>
        <w:t xml:space="preserve"> </w:t>
      </w:r>
      <w:hyperlink r:id="rId149" w:history="1">
        <w:r w:rsidR="00AF4066" w:rsidRPr="00C92185">
          <w:rPr>
            <w:rStyle w:val="a7"/>
            <w:rFonts w:ascii="Times New Roman" w:hAnsi="Times New Roman" w:cs="Times New Roman"/>
            <w:color w:val="auto"/>
            <w:sz w:val="28"/>
            <w:szCs w:val="28"/>
            <w:u w:val="none"/>
            <w:lang w:val="kk-KZ"/>
          </w:rPr>
          <w:t>https://math.semestr.ru/regress /regres2.php?ysclid=lggmzivpdu249949646</w:t>
        </w:r>
      </w:hyperlink>
      <w:r w:rsidR="00AF4066" w:rsidRPr="00C92185">
        <w:rPr>
          <w:rStyle w:val="a7"/>
          <w:rFonts w:ascii="Times New Roman" w:hAnsi="Times New Roman" w:cs="Times New Roman"/>
          <w:color w:val="auto"/>
          <w:sz w:val="28"/>
          <w:szCs w:val="28"/>
          <w:u w:val="none"/>
          <w:lang w:val="kk-KZ"/>
        </w:rPr>
        <w:t>.</w:t>
      </w:r>
      <w:r w:rsidR="00394877" w:rsidRPr="00C92185">
        <w:rPr>
          <w:rFonts w:ascii="Times New Roman" w:hAnsi="Times New Roman" w:cs="Times New Roman"/>
          <w:sz w:val="28"/>
          <w:szCs w:val="28"/>
          <w:shd w:val="clear" w:color="auto" w:fill="FFFFFF"/>
          <w:lang w:val="kk-KZ"/>
        </w:rPr>
        <w:t xml:space="preserve"> </w:t>
      </w:r>
      <w:r w:rsidR="00394877" w:rsidRPr="00415AC2">
        <w:rPr>
          <w:rFonts w:ascii="Times New Roman" w:hAnsi="Times New Roman" w:cs="Times New Roman"/>
          <w:sz w:val="28"/>
          <w:szCs w:val="28"/>
          <w:shd w:val="clear" w:color="auto" w:fill="FFFFFF"/>
        </w:rPr>
        <w:t>25.02.2023.</w:t>
      </w:r>
      <w:r w:rsidR="00394877" w:rsidRPr="00415AC2">
        <w:rPr>
          <w:rFonts w:ascii="Times New Roman" w:hAnsi="Times New Roman" w:cs="Times New Roman"/>
          <w:sz w:val="28"/>
          <w:szCs w:val="28"/>
        </w:rPr>
        <w:t xml:space="preserve"> </w:t>
      </w:r>
    </w:p>
    <w:p w14:paraId="7AC3DAD7" w14:textId="5676B2D7" w:rsidR="0037325A" w:rsidRPr="00EE24F2" w:rsidRDefault="0037325A" w:rsidP="00AF406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165 Статистика жилищного фонда (2021) // </w:t>
      </w:r>
      <w:hyperlink r:id="rId150" w:history="1">
        <w:r w:rsidR="00EE24F2" w:rsidRPr="00EE24F2">
          <w:rPr>
            <w:rStyle w:val="a7"/>
            <w:rFonts w:ascii="Times New Roman" w:hAnsi="Times New Roman" w:cs="Times New Roman"/>
            <w:color w:val="auto"/>
            <w:sz w:val="28"/>
            <w:szCs w:val="28"/>
            <w:u w:val="none"/>
            <w:lang w:val="kk-KZ"/>
          </w:rPr>
          <w:t>https://new.stat.gov.kz/ru/industries/business-statistics/stat-inno</w:t>
        </w:r>
      </w:hyperlink>
      <w:r w:rsidR="00EE24F2" w:rsidRPr="00EE24F2">
        <w:rPr>
          <w:rFonts w:ascii="Times New Roman" w:hAnsi="Times New Roman" w:cs="Times New Roman"/>
          <w:sz w:val="28"/>
          <w:szCs w:val="28"/>
          <w:lang w:val="kk-KZ"/>
        </w:rPr>
        <w:t>. 10.05.2023.</w:t>
      </w:r>
      <w:r w:rsidRPr="00EE24F2">
        <w:rPr>
          <w:rFonts w:ascii="Times New Roman" w:hAnsi="Times New Roman" w:cs="Times New Roman"/>
          <w:sz w:val="28"/>
          <w:szCs w:val="28"/>
          <w:lang w:val="kk-KZ"/>
        </w:rPr>
        <w:t>-</w:t>
      </w:r>
    </w:p>
    <w:p w14:paraId="001D9166" w14:textId="77777777" w:rsidR="00025DCB" w:rsidRPr="00EE24F2" w:rsidRDefault="00025DCB" w:rsidP="00797E4F">
      <w:pPr>
        <w:spacing w:after="0" w:line="240" w:lineRule="auto"/>
        <w:rPr>
          <w:rFonts w:ascii="Times New Roman" w:hAnsi="Times New Roman" w:cs="Times New Roman"/>
          <w:b/>
          <w:sz w:val="28"/>
          <w:szCs w:val="28"/>
          <w:lang w:val="kk-KZ"/>
        </w:rPr>
      </w:pPr>
      <w:r w:rsidRPr="00EE24F2">
        <w:rPr>
          <w:rFonts w:ascii="Times New Roman" w:hAnsi="Times New Roman" w:cs="Times New Roman"/>
          <w:b/>
          <w:sz w:val="28"/>
          <w:szCs w:val="28"/>
          <w:lang w:val="kk-KZ"/>
        </w:rPr>
        <w:br w:type="page"/>
      </w:r>
    </w:p>
    <w:p w14:paraId="095FB1ED" w14:textId="7ADA0B66" w:rsidR="00F17E81" w:rsidRPr="00EE24F2" w:rsidRDefault="0007650F" w:rsidP="00707F99">
      <w:pPr>
        <w:pStyle w:val="1"/>
        <w:spacing w:before="0" w:beforeAutospacing="0" w:after="0" w:afterAutospacing="0"/>
        <w:jc w:val="center"/>
        <w:rPr>
          <w:sz w:val="28"/>
          <w:szCs w:val="28"/>
          <w:lang w:val="kk-KZ"/>
        </w:rPr>
      </w:pPr>
      <w:bookmarkStart w:id="78" w:name="_Toc135525952"/>
      <w:r w:rsidRPr="00EE24F2">
        <w:rPr>
          <w:sz w:val="28"/>
          <w:szCs w:val="28"/>
          <w:lang w:val="kk-KZ"/>
        </w:rPr>
        <w:t>ҚОСЫМША А</w:t>
      </w:r>
      <w:bookmarkEnd w:id="78"/>
    </w:p>
    <w:p w14:paraId="1FB79929" w14:textId="77777777" w:rsidR="00707F99" w:rsidRPr="00EE24F2" w:rsidRDefault="00707F99" w:rsidP="00707F99">
      <w:pPr>
        <w:pStyle w:val="1"/>
        <w:spacing w:before="0" w:beforeAutospacing="0" w:after="0" w:afterAutospacing="0"/>
        <w:jc w:val="center"/>
        <w:rPr>
          <w:b w:val="0"/>
          <w:bCs w:val="0"/>
          <w:sz w:val="28"/>
          <w:szCs w:val="28"/>
          <w:lang w:val="kk-KZ"/>
        </w:rPr>
      </w:pPr>
    </w:p>
    <w:p w14:paraId="356072CA" w14:textId="361494E6" w:rsidR="00F17E81" w:rsidRPr="00EE24F2" w:rsidRDefault="00F17E81" w:rsidP="00797E4F">
      <w:pPr>
        <w:pStyle w:val="1"/>
        <w:spacing w:before="0" w:beforeAutospacing="0" w:after="0" w:afterAutospacing="0"/>
        <w:jc w:val="both"/>
        <w:rPr>
          <w:b w:val="0"/>
          <w:bCs w:val="0"/>
          <w:sz w:val="28"/>
          <w:szCs w:val="28"/>
          <w:lang w:val="kk-KZ"/>
        </w:rPr>
      </w:pPr>
      <w:r w:rsidRPr="00BA40DF">
        <w:rPr>
          <w:b w:val="0"/>
          <w:bCs w:val="0"/>
          <w:sz w:val="28"/>
          <w:szCs w:val="28"/>
          <w:lang w:val="kk-KZ"/>
        </w:rPr>
        <w:t xml:space="preserve">Кесте </w:t>
      </w:r>
      <w:r w:rsidR="003260A1">
        <w:rPr>
          <w:b w:val="0"/>
          <w:bCs w:val="0"/>
          <w:sz w:val="28"/>
          <w:szCs w:val="28"/>
          <w:lang w:val="kk-KZ"/>
        </w:rPr>
        <w:t>А.</w:t>
      </w:r>
      <w:r w:rsidRPr="00BA40DF">
        <w:rPr>
          <w:b w:val="0"/>
          <w:bCs w:val="0"/>
          <w:sz w:val="28"/>
          <w:szCs w:val="28"/>
          <w:lang w:val="kk-KZ"/>
        </w:rPr>
        <w:t>1 – БҰҰ-ның адамның қолжетімді (жеткілікті) тұрғын үйге құқығы мойындалған халықаралық шарттары</w:t>
      </w:r>
    </w:p>
    <w:p w14:paraId="50206D20" w14:textId="77777777" w:rsidR="00F17E81" w:rsidRPr="00AB526A" w:rsidRDefault="00F17E81" w:rsidP="00AB526A">
      <w:pPr>
        <w:autoSpaceDE w:val="0"/>
        <w:autoSpaceDN w:val="0"/>
        <w:adjustRightInd w:val="0"/>
        <w:spacing w:after="0" w:line="240" w:lineRule="auto"/>
        <w:jc w:val="right"/>
        <w:rPr>
          <w:rFonts w:ascii="Times New Roman" w:hAnsi="Times New Roman" w:cs="Times New Roman"/>
          <w:sz w:val="16"/>
          <w:szCs w:val="16"/>
          <w:lang w:val="kk-KZ"/>
        </w:rPr>
      </w:pPr>
    </w:p>
    <w:tbl>
      <w:tblPr>
        <w:tblStyle w:val="a5"/>
        <w:tblW w:w="9559" w:type="dxa"/>
        <w:jc w:val="center"/>
        <w:tblLayout w:type="fixed"/>
        <w:tblLook w:val="04A0" w:firstRow="1" w:lastRow="0" w:firstColumn="1" w:lastColumn="0" w:noHBand="0" w:noVBand="1"/>
      </w:tblPr>
      <w:tblGrid>
        <w:gridCol w:w="5732"/>
        <w:gridCol w:w="3827"/>
      </w:tblGrid>
      <w:tr w:rsidR="00AB526A" w:rsidRPr="00BA40DF" w14:paraId="081EC9DD" w14:textId="77777777" w:rsidTr="00AB526A">
        <w:trPr>
          <w:jc w:val="center"/>
        </w:trPr>
        <w:tc>
          <w:tcPr>
            <w:tcW w:w="5732" w:type="dxa"/>
          </w:tcPr>
          <w:p w14:paraId="3A1142A1" w14:textId="77777777" w:rsidR="00AB526A" w:rsidRPr="00BA40DF" w:rsidRDefault="00AB526A" w:rsidP="00797E4F">
            <w:pPr>
              <w:autoSpaceDE w:val="0"/>
              <w:autoSpaceDN w:val="0"/>
              <w:adjustRightInd w:val="0"/>
              <w:jc w:val="center"/>
              <w:rPr>
                <w:rFonts w:ascii="Times New Roman" w:hAnsi="Times New Roman" w:cs="Times New Roman"/>
                <w:lang w:val="kk-KZ"/>
              </w:rPr>
            </w:pPr>
            <w:r w:rsidRPr="00BA40DF">
              <w:rPr>
                <w:rFonts w:ascii="Times New Roman" w:hAnsi="Times New Roman" w:cs="Times New Roman"/>
                <w:lang w:val="kk-KZ"/>
              </w:rPr>
              <w:t>Атауы</w:t>
            </w:r>
          </w:p>
        </w:tc>
        <w:tc>
          <w:tcPr>
            <w:tcW w:w="3827" w:type="dxa"/>
          </w:tcPr>
          <w:p w14:paraId="4335F5AD" w14:textId="77777777" w:rsidR="00AB526A" w:rsidRPr="00BA40DF" w:rsidRDefault="00AB526A" w:rsidP="00797E4F">
            <w:pPr>
              <w:autoSpaceDE w:val="0"/>
              <w:autoSpaceDN w:val="0"/>
              <w:adjustRightInd w:val="0"/>
              <w:jc w:val="center"/>
              <w:rPr>
                <w:rFonts w:ascii="Times New Roman" w:hAnsi="Times New Roman" w:cs="Times New Roman"/>
              </w:rPr>
            </w:pPr>
            <w:r w:rsidRPr="00BA40DF">
              <w:rPr>
                <w:rFonts w:ascii="Times New Roman" w:hAnsi="Times New Roman" w:cs="Times New Roman"/>
              </w:rPr>
              <w:t>Дереккөздер (</w:t>
            </w:r>
            <w:r w:rsidRPr="00BA40DF">
              <w:rPr>
                <w:rFonts w:ascii="Times New Roman" w:hAnsi="Times New Roman" w:cs="Times New Roman"/>
                <w:lang w:val="en-US"/>
              </w:rPr>
              <w:t xml:space="preserve">URL </w:t>
            </w:r>
            <w:r w:rsidRPr="00BA40DF">
              <w:rPr>
                <w:rFonts w:ascii="Times New Roman" w:hAnsi="Times New Roman" w:cs="Times New Roman"/>
              </w:rPr>
              <w:t>– сілтемес</w:t>
            </w:r>
            <w:r w:rsidRPr="00BA40DF">
              <w:rPr>
                <w:rFonts w:ascii="Times New Roman" w:hAnsi="Times New Roman" w:cs="Times New Roman"/>
                <w:lang w:val="kk-KZ"/>
              </w:rPr>
              <w:t>і</w:t>
            </w:r>
            <w:r w:rsidRPr="00BA40DF">
              <w:rPr>
                <w:rFonts w:ascii="Times New Roman" w:hAnsi="Times New Roman" w:cs="Times New Roman"/>
              </w:rPr>
              <w:t>)</w:t>
            </w:r>
          </w:p>
        </w:tc>
      </w:tr>
      <w:tr w:rsidR="00AB526A" w:rsidRPr="00BA40DF" w14:paraId="0098E241" w14:textId="77777777" w:rsidTr="00AB526A">
        <w:trPr>
          <w:jc w:val="center"/>
        </w:trPr>
        <w:tc>
          <w:tcPr>
            <w:tcW w:w="5732" w:type="dxa"/>
          </w:tcPr>
          <w:p w14:paraId="68DD4CE9" w14:textId="60EC1D91" w:rsidR="00AB526A" w:rsidRPr="00BA40DF" w:rsidRDefault="00AB526A" w:rsidP="00797E4F">
            <w:pPr>
              <w:autoSpaceDE w:val="0"/>
              <w:autoSpaceDN w:val="0"/>
              <w:adjustRightInd w:val="0"/>
              <w:rPr>
                <w:rFonts w:ascii="Times New Roman" w:hAnsi="Times New Roman" w:cs="Times New Roman"/>
              </w:rPr>
            </w:pPr>
            <w:r w:rsidRPr="00BA40DF">
              <w:rPr>
                <w:rFonts w:ascii="Times New Roman" w:hAnsi="Times New Roman" w:cs="Times New Roman"/>
                <w:shd w:val="clear" w:color="auto" w:fill="FFFFFF"/>
              </w:rPr>
              <w:t>Адам құқықтарының жалпыға бірдей декларациясы. 1948 жылы 10 желтоқсанда БҰҰ</w:t>
            </w:r>
            <w:r w:rsidRPr="00BA40DF">
              <w:rPr>
                <w:rFonts w:ascii="Times New Roman" w:hAnsi="Times New Roman" w:cs="Times New Roman"/>
                <w:shd w:val="clear" w:color="auto" w:fill="FFFFFF"/>
                <w:lang w:val="kk-KZ"/>
              </w:rPr>
              <w:t>-ның</w:t>
            </w:r>
            <w:r w:rsidRPr="00BA40DF">
              <w:rPr>
                <w:rFonts w:ascii="Times New Roman" w:hAnsi="Times New Roman" w:cs="Times New Roman"/>
                <w:shd w:val="clear" w:color="auto" w:fill="FFFFFF"/>
              </w:rPr>
              <w:t xml:space="preserve"> Бас Ассамблеясының 217 А (III) </w:t>
            </w:r>
            <w:r w:rsidRPr="00BA40DF">
              <w:rPr>
                <w:rFonts w:ascii="Times New Roman" w:hAnsi="Times New Roman" w:cs="Times New Roman"/>
                <w:shd w:val="clear" w:color="auto" w:fill="FFFFFF"/>
                <w:lang w:val="kk-KZ"/>
              </w:rPr>
              <w:t>резолюциясында</w:t>
            </w:r>
            <w:r w:rsidRPr="00BA40DF">
              <w:rPr>
                <w:rFonts w:ascii="Times New Roman" w:hAnsi="Times New Roman" w:cs="Times New Roman"/>
                <w:shd w:val="clear" w:color="auto" w:fill="FFFFFF"/>
              </w:rPr>
              <w:t xml:space="preserve"> қабылданған</w:t>
            </w:r>
          </w:p>
        </w:tc>
        <w:tc>
          <w:tcPr>
            <w:tcW w:w="3827" w:type="dxa"/>
          </w:tcPr>
          <w:p w14:paraId="0CDC759E" w14:textId="77777777" w:rsidR="00AB526A" w:rsidRPr="00BA40DF" w:rsidRDefault="00AB526A" w:rsidP="00797E4F">
            <w:pPr>
              <w:autoSpaceDE w:val="0"/>
              <w:autoSpaceDN w:val="0"/>
              <w:adjustRightInd w:val="0"/>
              <w:rPr>
                <w:rFonts w:ascii="Times New Roman" w:hAnsi="Times New Roman" w:cs="Times New Roman"/>
              </w:rPr>
            </w:pPr>
            <w:r w:rsidRPr="00BA40DF">
              <w:rPr>
                <w:rFonts w:ascii="Times New Roman" w:hAnsi="Times New Roman" w:cs="Times New Roman"/>
              </w:rPr>
              <w:t>https://www.un.org/en/documents/decl_conv/declarations/declhr.shtml</w:t>
            </w:r>
          </w:p>
        </w:tc>
      </w:tr>
      <w:tr w:rsidR="00AB526A" w:rsidRPr="00BA40DF" w14:paraId="6EE31998" w14:textId="77777777" w:rsidTr="00AB526A">
        <w:trPr>
          <w:jc w:val="center"/>
        </w:trPr>
        <w:tc>
          <w:tcPr>
            <w:tcW w:w="5732" w:type="dxa"/>
          </w:tcPr>
          <w:p w14:paraId="3A205734" w14:textId="5D372010" w:rsidR="00AB526A" w:rsidRPr="00BA40DF" w:rsidRDefault="00AB526A" w:rsidP="00797E4F">
            <w:pPr>
              <w:autoSpaceDE w:val="0"/>
              <w:autoSpaceDN w:val="0"/>
              <w:adjustRightInd w:val="0"/>
              <w:rPr>
                <w:rFonts w:ascii="Times New Roman" w:hAnsi="Times New Roman" w:cs="Times New Roman"/>
              </w:rPr>
            </w:pPr>
            <w:r w:rsidRPr="00BA40DF">
              <w:rPr>
                <w:rFonts w:ascii="Times New Roman" w:hAnsi="Times New Roman" w:cs="Times New Roman"/>
                <w:shd w:val="clear" w:color="auto" w:fill="FFFFFF"/>
              </w:rPr>
              <w:t>Экономикалық, әлеуметтік және мәдени құқықтар туралы халықаралық пакт. 1966 жылы 16 желтоқсанда БҰҰ</w:t>
            </w:r>
            <w:r w:rsidRPr="00BA40DF">
              <w:rPr>
                <w:rFonts w:ascii="Times New Roman" w:hAnsi="Times New Roman" w:cs="Times New Roman"/>
                <w:shd w:val="clear" w:color="auto" w:fill="FFFFFF"/>
                <w:lang w:val="kk-KZ"/>
              </w:rPr>
              <w:t>-ның</w:t>
            </w:r>
            <w:r w:rsidRPr="00BA40DF">
              <w:rPr>
                <w:rFonts w:ascii="Times New Roman" w:hAnsi="Times New Roman" w:cs="Times New Roman"/>
                <w:shd w:val="clear" w:color="auto" w:fill="FFFFFF"/>
              </w:rPr>
              <w:t xml:space="preserve"> Бас Ассамблеясы 2200 А (XXI) </w:t>
            </w:r>
            <w:r w:rsidRPr="00BA40DF">
              <w:rPr>
                <w:rFonts w:ascii="Times New Roman" w:hAnsi="Times New Roman" w:cs="Times New Roman"/>
                <w:shd w:val="clear" w:color="auto" w:fill="FFFFFF"/>
                <w:lang w:val="kk-KZ"/>
              </w:rPr>
              <w:t>резолюциясында</w:t>
            </w:r>
            <w:r w:rsidRPr="00BA40DF">
              <w:rPr>
                <w:rFonts w:ascii="Times New Roman" w:hAnsi="Times New Roman" w:cs="Times New Roman"/>
                <w:shd w:val="clear" w:color="auto" w:fill="FFFFFF"/>
              </w:rPr>
              <w:t xml:space="preserve"> қабылданған</w:t>
            </w:r>
          </w:p>
        </w:tc>
        <w:tc>
          <w:tcPr>
            <w:tcW w:w="3827" w:type="dxa"/>
          </w:tcPr>
          <w:p w14:paraId="05BE417D" w14:textId="77777777" w:rsidR="00AB526A" w:rsidRPr="00BA40DF" w:rsidRDefault="00AB526A" w:rsidP="00797E4F">
            <w:pPr>
              <w:tabs>
                <w:tab w:val="left" w:pos="447"/>
              </w:tabs>
              <w:autoSpaceDE w:val="0"/>
              <w:autoSpaceDN w:val="0"/>
              <w:adjustRightInd w:val="0"/>
              <w:rPr>
                <w:rFonts w:ascii="Times New Roman" w:hAnsi="Times New Roman" w:cs="Times New Roman"/>
              </w:rPr>
            </w:pPr>
            <w:r w:rsidRPr="00BA40DF">
              <w:rPr>
                <w:rFonts w:ascii="Times New Roman" w:hAnsi="Times New Roman" w:cs="Times New Roman"/>
              </w:rPr>
              <w:t>https://www.un.org/ru/documents/decl_conv/conventions/pactecon.shtml</w:t>
            </w:r>
          </w:p>
        </w:tc>
      </w:tr>
      <w:tr w:rsidR="00AB526A" w:rsidRPr="00BA40DF" w14:paraId="6299B670" w14:textId="77777777" w:rsidTr="00AB526A">
        <w:trPr>
          <w:jc w:val="center"/>
        </w:trPr>
        <w:tc>
          <w:tcPr>
            <w:tcW w:w="5732" w:type="dxa"/>
          </w:tcPr>
          <w:p w14:paraId="27922B2C" w14:textId="77777777" w:rsidR="00AB526A" w:rsidRPr="00BA40DF" w:rsidRDefault="00AB526A" w:rsidP="00797E4F">
            <w:pPr>
              <w:autoSpaceDE w:val="0"/>
              <w:autoSpaceDN w:val="0"/>
              <w:adjustRightInd w:val="0"/>
              <w:rPr>
                <w:rFonts w:ascii="Times New Roman" w:hAnsi="Times New Roman" w:cs="Times New Roman"/>
              </w:rPr>
            </w:pPr>
            <w:r w:rsidRPr="00BA40DF">
              <w:rPr>
                <w:rFonts w:ascii="Times New Roman" w:eastAsia="HelveticaLTStd-Roman" w:hAnsi="Times New Roman" w:cs="Times New Roman"/>
              </w:rPr>
              <w:t>Босқындар мәртебесі туралы конвенция, 1951 (21-бап)</w:t>
            </w:r>
          </w:p>
        </w:tc>
        <w:tc>
          <w:tcPr>
            <w:tcW w:w="3827" w:type="dxa"/>
          </w:tcPr>
          <w:p w14:paraId="2D8F0403" w14:textId="77777777" w:rsidR="00AB526A" w:rsidRPr="00BA40DF" w:rsidRDefault="00AB526A" w:rsidP="00797E4F">
            <w:pPr>
              <w:autoSpaceDE w:val="0"/>
              <w:autoSpaceDN w:val="0"/>
              <w:adjustRightInd w:val="0"/>
              <w:rPr>
                <w:rFonts w:ascii="Times New Roman" w:eastAsia="HelveticaLTStd-Roman" w:hAnsi="Times New Roman" w:cs="Times New Roman"/>
              </w:rPr>
            </w:pPr>
            <w:r w:rsidRPr="00BA40DF">
              <w:rPr>
                <w:rFonts w:ascii="Times New Roman" w:eastAsia="HelveticaLTStd-Roman" w:hAnsi="Times New Roman" w:cs="Times New Roman"/>
              </w:rPr>
              <w:t>https://www.un.org/ru/documents/decl_conv/conventions/refugees.shtml</w:t>
            </w:r>
          </w:p>
        </w:tc>
      </w:tr>
      <w:tr w:rsidR="00AB526A" w:rsidRPr="00C92185" w14:paraId="4144CB58" w14:textId="77777777" w:rsidTr="00AB526A">
        <w:trPr>
          <w:jc w:val="center"/>
        </w:trPr>
        <w:tc>
          <w:tcPr>
            <w:tcW w:w="5732" w:type="dxa"/>
          </w:tcPr>
          <w:p w14:paraId="0D0CD50D" w14:textId="2F3BD1DA" w:rsidR="00AB526A" w:rsidRPr="00BA40DF" w:rsidRDefault="00AB526A" w:rsidP="00AB526A">
            <w:pPr>
              <w:autoSpaceDE w:val="0"/>
              <w:autoSpaceDN w:val="0"/>
              <w:adjustRightInd w:val="0"/>
              <w:jc w:val="both"/>
              <w:rPr>
                <w:rFonts w:ascii="Times New Roman" w:eastAsia="HelveticaLTStd-Roman" w:hAnsi="Times New Roman" w:cs="Times New Roman"/>
              </w:rPr>
            </w:pPr>
            <w:r w:rsidRPr="00BA40DF">
              <w:rPr>
                <w:rFonts w:ascii="Times New Roman" w:eastAsia="HelveticaLTStd-Roman" w:hAnsi="Times New Roman" w:cs="Times New Roman"/>
              </w:rPr>
              <w:t>Әлеуметтік саясаттың негізгі мақсаттары мен стандарттары туралы Халықаралық еңбек ұйымының №117 конвенциясы, 1962 (5(2)-бап)</w:t>
            </w:r>
          </w:p>
        </w:tc>
        <w:tc>
          <w:tcPr>
            <w:tcW w:w="3827" w:type="dxa"/>
          </w:tcPr>
          <w:p w14:paraId="405613DD" w14:textId="77777777" w:rsidR="00AB526A" w:rsidRPr="00BA40DF" w:rsidRDefault="00AB526A" w:rsidP="00797E4F">
            <w:pPr>
              <w:autoSpaceDE w:val="0"/>
              <w:autoSpaceDN w:val="0"/>
              <w:adjustRightInd w:val="0"/>
              <w:rPr>
                <w:rFonts w:ascii="Times New Roman" w:hAnsi="Times New Roman" w:cs="Times New Roman"/>
                <w:lang w:val="en-US"/>
              </w:rPr>
            </w:pPr>
            <w:r w:rsidRPr="00BA40DF">
              <w:rPr>
                <w:rFonts w:ascii="Times New Roman" w:hAnsi="Times New Roman" w:cs="Times New Roman"/>
                <w:lang w:val="en-US"/>
              </w:rPr>
              <w:t xml:space="preserve">https://www.ilo.org/wcmsp5/groups/public/--- ed_norm /--- </w:t>
            </w:r>
            <w:r w:rsidRPr="00BA40DF">
              <w:rPr>
                <w:rFonts w:ascii="Times New Roman" w:hAnsi="Times New Roman" w:cs="Times New Roman"/>
              </w:rPr>
              <w:t>нормалар</w:t>
            </w:r>
            <w:r w:rsidRPr="00BA40DF">
              <w:rPr>
                <w:rFonts w:ascii="Times New Roman" w:hAnsi="Times New Roman" w:cs="Times New Roman"/>
                <w:lang w:val="en-US"/>
              </w:rPr>
              <w:t xml:space="preserve"> / </w:t>
            </w:r>
            <w:r w:rsidRPr="00BA40DF">
              <w:rPr>
                <w:rFonts w:ascii="Times New Roman" w:hAnsi="Times New Roman" w:cs="Times New Roman"/>
              </w:rPr>
              <w:t>құжаттар</w:t>
            </w:r>
            <w:r w:rsidRPr="00BA40DF">
              <w:rPr>
                <w:rFonts w:ascii="Times New Roman" w:hAnsi="Times New Roman" w:cs="Times New Roman"/>
                <w:lang w:val="en-US"/>
              </w:rPr>
              <w:t xml:space="preserve"> / normativeinstrument / wcms_c117_ru.htm</w:t>
            </w:r>
          </w:p>
        </w:tc>
      </w:tr>
      <w:tr w:rsidR="00AB526A" w:rsidRPr="00C92185" w14:paraId="3D763E69" w14:textId="77777777" w:rsidTr="00AB526A">
        <w:trPr>
          <w:jc w:val="center"/>
        </w:trPr>
        <w:tc>
          <w:tcPr>
            <w:tcW w:w="5732" w:type="dxa"/>
          </w:tcPr>
          <w:p w14:paraId="4DE529DD" w14:textId="77777777" w:rsidR="00AB526A" w:rsidRPr="00AB526A" w:rsidRDefault="00AB526A" w:rsidP="00797E4F">
            <w:pPr>
              <w:autoSpaceDE w:val="0"/>
              <w:autoSpaceDN w:val="0"/>
              <w:adjustRightInd w:val="0"/>
              <w:jc w:val="both"/>
              <w:rPr>
                <w:rFonts w:ascii="Times New Roman" w:eastAsia="HelveticaLTStd-Roman" w:hAnsi="Times New Roman" w:cs="Times New Roman"/>
                <w:lang w:val="en-US"/>
              </w:rPr>
            </w:pPr>
            <w:r w:rsidRPr="00BA40DF">
              <w:rPr>
                <w:rFonts w:ascii="Times New Roman" w:eastAsia="HelveticaLTStd-Roman" w:hAnsi="Times New Roman" w:cs="Times New Roman"/>
              </w:rPr>
              <w:t>Нәсілдік</w:t>
            </w:r>
            <w:r w:rsidRPr="00AB526A">
              <w:rPr>
                <w:rFonts w:ascii="Times New Roman" w:eastAsia="HelveticaLTStd-Roman" w:hAnsi="Times New Roman" w:cs="Times New Roman"/>
                <w:lang w:val="en-US"/>
              </w:rPr>
              <w:t xml:space="preserve"> </w:t>
            </w:r>
            <w:r w:rsidRPr="00BA40DF">
              <w:rPr>
                <w:rFonts w:ascii="Times New Roman" w:eastAsia="HelveticaLTStd-Roman" w:hAnsi="Times New Roman" w:cs="Times New Roman"/>
              </w:rPr>
              <w:t>кемсітушіліктің</w:t>
            </w:r>
            <w:r w:rsidRPr="00AB526A">
              <w:rPr>
                <w:rFonts w:ascii="Times New Roman" w:eastAsia="HelveticaLTStd-Roman" w:hAnsi="Times New Roman" w:cs="Times New Roman"/>
                <w:lang w:val="en-US"/>
              </w:rPr>
              <w:t xml:space="preserve"> </w:t>
            </w:r>
            <w:r w:rsidRPr="00BA40DF">
              <w:rPr>
                <w:rFonts w:ascii="Times New Roman" w:eastAsia="HelveticaLTStd-Roman" w:hAnsi="Times New Roman" w:cs="Times New Roman"/>
              </w:rPr>
              <w:t>барлық</w:t>
            </w:r>
            <w:r w:rsidRPr="00AB526A">
              <w:rPr>
                <w:rFonts w:ascii="Times New Roman" w:eastAsia="HelveticaLTStd-Roman" w:hAnsi="Times New Roman" w:cs="Times New Roman"/>
                <w:lang w:val="en-US"/>
              </w:rPr>
              <w:t xml:space="preserve"> </w:t>
            </w:r>
            <w:r w:rsidRPr="00BA40DF">
              <w:rPr>
                <w:rFonts w:ascii="Times New Roman" w:eastAsia="HelveticaLTStd-Roman" w:hAnsi="Times New Roman" w:cs="Times New Roman"/>
              </w:rPr>
              <w:t>нысандарын</w:t>
            </w:r>
            <w:r w:rsidRPr="00AB526A">
              <w:rPr>
                <w:rFonts w:ascii="Times New Roman" w:eastAsia="HelveticaLTStd-Roman" w:hAnsi="Times New Roman" w:cs="Times New Roman"/>
                <w:lang w:val="en-US"/>
              </w:rPr>
              <w:t xml:space="preserve"> </w:t>
            </w:r>
            <w:r w:rsidRPr="00BA40DF">
              <w:rPr>
                <w:rFonts w:ascii="Times New Roman" w:eastAsia="HelveticaLTStd-Roman" w:hAnsi="Times New Roman" w:cs="Times New Roman"/>
              </w:rPr>
              <w:t>жою</w:t>
            </w:r>
            <w:r w:rsidRPr="00AB526A">
              <w:rPr>
                <w:rFonts w:ascii="Times New Roman" w:eastAsia="HelveticaLTStd-Roman" w:hAnsi="Times New Roman" w:cs="Times New Roman"/>
                <w:lang w:val="en-US"/>
              </w:rPr>
              <w:t xml:space="preserve"> </w:t>
            </w:r>
            <w:r w:rsidRPr="00BA40DF">
              <w:rPr>
                <w:rFonts w:ascii="Times New Roman" w:eastAsia="HelveticaLTStd-Roman" w:hAnsi="Times New Roman" w:cs="Times New Roman"/>
              </w:rPr>
              <w:t>туралы</w:t>
            </w:r>
            <w:r w:rsidRPr="00AB526A">
              <w:rPr>
                <w:rFonts w:ascii="Times New Roman" w:eastAsia="HelveticaLTStd-Roman" w:hAnsi="Times New Roman" w:cs="Times New Roman"/>
                <w:lang w:val="en-US"/>
              </w:rPr>
              <w:t xml:space="preserve"> </w:t>
            </w:r>
            <w:r w:rsidRPr="00BA40DF">
              <w:rPr>
                <w:rFonts w:ascii="Times New Roman" w:eastAsia="HelveticaLTStd-Roman" w:hAnsi="Times New Roman" w:cs="Times New Roman"/>
              </w:rPr>
              <w:t>халықаралық</w:t>
            </w:r>
            <w:r w:rsidRPr="00AB526A">
              <w:rPr>
                <w:rFonts w:ascii="Times New Roman" w:eastAsia="HelveticaLTStd-Roman" w:hAnsi="Times New Roman" w:cs="Times New Roman"/>
                <w:lang w:val="en-US"/>
              </w:rPr>
              <w:t xml:space="preserve"> </w:t>
            </w:r>
            <w:r w:rsidRPr="00BA40DF">
              <w:rPr>
                <w:rFonts w:ascii="Times New Roman" w:eastAsia="HelveticaLTStd-Roman" w:hAnsi="Times New Roman" w:cs="Times New Roman"/>
              </w:rPr>
              <w:t>конвенция</w:t>
            </w:r>
            <w:r w:rsidRPr="00AB526A">
              <w:rPr>
                <w:rFonts w:ascii="Times New Roman" w:eastAsia="HelveticaLTStd-Roman" w:hAnsi="Times New Roman" w:cs="Times New Roman"/>
                <w:lang w:val="en-US"/>
              </w:rPr>
              <w:t>, 1965 (5(e)-</w:t>
            </w:r>
            <w:r w:rsidRPr="00BA40DF">
              <w:rPr>
                <w:rFonts w:ascii="Times New Roman" w:eastAsia="HelveticaLTStd-Roman" w:hAnsi="Times New Roman" w:cs="Times New Roman"/>
              </w:rPr>
              <w:t>бап</w:t>
            </w:r>
            <w:r w:rsidRPr="00AB526A">
              <w:rPr>
                <w:rFonts w:ascii="Times New Roman" w:eastAsia="HelveticaLTStd-Roman" w:hAnsi="Times New Roman" w:cs="Times New Roman"/>
                <w:lang w:val="en-US"/>
              </w:rPr>
              <w:t>)</w:t>
            </w:r>
          </w:p>
        </w:tc>
        <w:tc>
          <w:tcPr>
            <w:tcW w:w="3827" w:type="dxa"/>
          </w:tcPr>
          <w:p w14:paraId="6B83E1B1" w14:textId="77777777" w:rsidR="00AB526A" w:rsidRPr="00C92185" w:rsidRDefault="00AB526A" w:rsidP="00797E4F">
            <w:pPr>
              <w:autoSpaceDE w:val="0"/>
              <w:autoSpaceDN w:val="0"/>
              <w:adjustRightInd w:val="0"/>
              <w:rPr>
                <w:rFonts w:ascii="Times New Roman" w:hAnsi="Times New Roman" w:cs="Times New Roman"/>
                <w:lang w:val="en-US"/>
              </w:rPr>
            </w:pPr>
            <w:r w:rsidRPr="00C92185">
              <w:rPr>
                <w:rFonts w:ascii="Times New Roman" w:hAnsi="Times New Roman" w:cs="Times New Roman"/>
                <w:lang w:val="en-US"/>
              </w:rPr>
              <w:t>https://www.un.org/ru/documents/decl_conv/conventions/raceconv.shtml</w:t>
            </w:r>
          </w:p>
        </w:tc>
      </w:tr>
      <w:tr w:rsidR="00AB526A" w:rsidRPr="00C92185" w14:paraId="6C432CF0" w14:textId="77777777" w:rsidTr="00AB526A">
        <w:trPr>
          <w:jc w:val="center"/>
        </w:trPr>
        <w:tc>
          <w:tcPr>
            <w:tcW w:w="5732" w:type="dxa"/>
          </w:tcPr>
          <w:p w14:paraId="7F138976" w14:textId="77777777" w:rsidR="00AB526A" w:rsidRPr="00C92185" w:rsidRDefault="00AB526A" w:rsidP="00797E4F">
            <w:pPr>
              <w:autoSpaceDE w:val="0"/>
              <w:autoSpaceDN w:val="0"/>
              <w:adjustRightInd w:val="0"/>
              <w:jc w:val="both"/>
              <w:rPr>
                <w:rFonts w:ascii="Times New Roman" w:eastAsia="HelveticaLTStd-Roman" w:hAnsi="Times New Roman" w:cs="Times New Roman"/>
                <w:lang w:val="en-US"/>
              </w:rPr>
            </w:pPr>
            <w:r w:rsidRPr="00C92185">
              <w:rPr>
                <w:rFonts w:ascii="Times New Roman" w:eastAsia="HelveticaLTStd-Roman" w:hAnsi="Times New Roman" w:cs="Times New Roman"/>
                <w:lang w:val="en-US"/>
              </w:rPr>
              <w:t xml:space="preserve">1966 </w:t>
            </w:r>
            <w:r w:rsidRPr="00BA40DF">
              <w:rPr>
                <w:rFonts w:ascii="Times New Roman" w:eastAsia="HelveticaLTStd-Roman" w:hAnsi="Times New Roman" w:cs="Times New Roman"/>
              </w:rPr>
              <w:t>ж</w:t>
            </w:r>
            <w:r w:rsidRPr="00C92185">
              <w:rPr>
                <w:rFonts w:ascii="Times New Roman" w:eastAsia="HelveticaLTStd-Roman" w:hAnsi="Times New Roman" w:cs="Times New Roman"/>
                <w:lang w:val="en-US"/>
              </w:rPr>
              <w:t xml:space="preserve">. </w:t>
            </w:r>
            <w:r w:rsidRPr="00BA40DF">
              <w:rPr>
                <w:rFonts w:ascii="Times New Roman" w:eastAsia="HelveticaLTStd-Roman" w:hAnsi="Times New Roman" w:cs="Times New Roman"/>
              </w:rPr>
              <w:t>Азаматтық</w:t>
            </w:r>
            <w:r w:rsidRPr="00C92185">
              <w:rPr>
                <w:rFonts w:ascii="Times New Roman" w:eastAsia="HelveticaLTStd-Roman" w:hAnsi="Times New Roman" w:cs="Times New Roman"/>
                <w:lang w:val="en-US"/>
              </w:rPr>
              <w:t xml:space="preserve"> </w:t>
            </w:r>
            <w:r w:rsidRPr="00BA40DF">
              <w:rPr>
                <w:rFonts w:ascii="Times New Roman" w:eastAsia="HelveticaLTStd-Roman" w:hAnsi="Times New Roman" w:cs="Times New Roman"/>
              </w:rPr>
              <w:t>және</w:t>
            </w:r>
            <w:r w:rsidRPr="00C92185">
              <w:rPr>
                <w:rFonts w:ascii="Times New Roman" w:eastAsia="HelveticaLTStd-Roman" w:hAnsi="Times New Roman" w:cs="Times New Roman"/>
                <w:lang w:val="en-US"/>
              </w:rPr>
              <w:t xml:space="preserve"> </w:t>
            </w:r>
            <w:r w:rsidRPr="00BA40DF">
              <w:rPr>
                <w:rFonts w:ascii="Times New Roman" w:eastAsia="HelveticaLTStd-Roman" w:hAnsi="Times New Roman" w:cs="Times New Roman"/>
              </w:rPr>
              <w:t>саяси</w:t>
            </w:r>
            <w:r w:rsidRPr="00C92185">
              <w:rPr>
                <w:rFonts w:ascii="Times New Roman" w:eastAsia="HelveticaLTStd-Roman" w:hAnsi="Times New Roman" w:cs="Times New Roman"/>
                <w:lang w:val="en-US"/>
              </w:rPr>
              <w:t xml:space="preserve"> </w:t>
            </w:r>
            <w:r w:rsidRPr="00BA40DF">
              <w:rPr>
                <w:rFonts w:ascii="Times New Roman" w:eastAsia="HelveticaLTStd-Roman" w:hAnsi="Times New Roman" w:cs="Times New Roman"/>
              </w:rPr>
              <w:t>құқықтар</w:t>
            </w:r>
            <w:r w:rsidRPr="00C92185">
              <w:rPr>
                <w:rFonts w:ascii="Times New Roman" w:eastAsia="HelveticaLTStd-Roman" w:hAnsi="Times New Roman" w:cs="Times New Roman"/>
                <w:lang w:val="en-US"/>
              </w:rPr>
              <w:t xml:space="preserve"> </w:t>
            </w:r>
            <w:r w:rsidRPr="00BA40DF">
              <w:rPr>
                <w:rFonts w:ascii="Times New Roman" w:eastAsia="HelveticaLTStd-Roman" w:hAnsi="Times New Roman" w:cs="Times New Roman"/>
              </w:rPr>
              <w:t>туралы</w:t>
            </w:r>
            <w:r w:rsidRPr="00C92185">
              <w:rPr>
                <w:rFonts w:ascii="Times New Roman" w:eastAsia="HelveticaLTStd-Roman" w:hAnsi="Times New Roman" w:cs="Times New Roman"/>
                <w:lang w:val="en-US"/>
              </w:rPr>
              <w:t xml:space="preserve"> </w:t>
            </w:r>
            <w:r w:rsidRPr="00BA40DF">
              <w:rPr>
                <w:rFonts w:ascii="Times New Roman" w:eastAsia="HelveticaLTStd-Roman" w:hAnsi="Times New Roman" w:cs="Times New Roman"/>
              </w:rPr>
              <w:t>халықаралық</w:t>
            </w:r>
            <w:r w:rsidRPr="00C92185">
              <w:rPr>
                <w:rFonts w:ascii="Times New Roman" w:eastAsia="HelveticaLTStd-Roman" w:hAnsi="Times New Roman" w:cs="Times New Roman"/>
                <w:lang w:val="en-US"/>
              </w:rPr>
              <w:t xml:space="preserve"> </w:t>
            </w:r>
            <w:r w:rsidRPr="00BA40DF">
              <w:rPr>
                <w:rFonts w:ascii="Times New Roman" w:eastAsia="HelveticaLTStd-Roman" w:hAnsi="Times New Roman" w:cs="Times New Roman"/>
              </w:rPr>
              <w:t>пакт</w:t>
            </w:r>
            <w:r w:rsidRPr="00C92185">
              <w:rPr>
                <w:rFonts w:ascii="Times New Roman" w:eastAsia="HelveticaLTStd-Roman" w:hAnsi="Times New Roman" w:cs="Times New Roman"/>
                <w:lang w:val="en-US"/>
              </w:rPr>
              <w:t xml:space="preserve"> (17-</w:t>
            </w:r>
            <w:r w:rsidRPr="00BA40DF">
              <w:rPr>
                <w:rFonts w:ascii="Times New Roman" w:eastAsia="HelveticaLTStd-Roman" w:hAnsi="Times New Roman" w:cs="Times New Roman"/>
              </w:rPr>
              <w:t>бап</w:t>
            </w:r>
            <w:r w:rsidRPr="00C92185">
              <w:rPr>
                <w:rFonts w:ascii="Times New Roman" w:eastAsia="HelveticaLTStd-Roman" w:hAnsi="Times New Roman" w:cs="Times New Roman"/>
                <w:lang w:val="en-US"/>
              </w:rPr>
              <w:t>)</w:t>
            </w:r>
          </w:p>
        </w:tc>
        <w:tc>
          <w:tcPr>
            <w:tcW w:w="3827" w:type="dxa"/>
          </w:tcPr>
          <w:p w14:paraId="2B8D7160" w14:textId="77777777" w:rsidR="00AB526A" w:rsidRPr="00C92185" w:rsidRDefault="00AB526A" w:rsidP="00797E4F">
            <w:pPr>
              <w:tabs>
                <w:tab w:val="left" w:pos="535"/>
              </w:tabs>
              <w:autoSpaceDE w:val="0"/>
              <w:autoSpaceDN w:val="0"/>
              <w:adjustRightInd w:val="0"/>
              <w:rPr>
                <w:rFonts w:ascii="Times New Roman" w:hAnsi="Times New Roman" w:cs="Times New Roman"/>
                <w:lang w:val="en-US"/>
              </w:rPr>
            </w:pPr>
            <w:r w:rsidRPr="00C92185">
              <w:rPr>
                <w:rFonts w:ascii="Times New Roman" w:hAnsi="Times New Roman" w:cs="Times New Roman"/>
                <w:lang w:val="en-US"/>
              </w:rPr>
              <w:t>https://www.un.org/ru/documents/decl_conv/conventions/pactpol.shtml</w:t>
            </w:r>
          </w:p>
        </w:tc>
      </w:tr>
      <w:tr w:rsidR="00AB526A" w:rsidRPr="00C92185" w14:paraId="3B95E430" w14:textId="77777777" w:rsidTr="00AB526A">
        <w:trPr>
          <w:jc w:val="center"/>
        </w:trPr>
        <w:tc>
          <w:tcPr>
            <w:tcW w:w="5732" w:type="dxa"/>
          </w:tcPr>
          <w:p w14:paraId="2CFFB2B2" w14:textId="77777777" w:rsidR="00AB526A" w:rsidRPr="00C92185" w:rsidRDefault="00AB526A" w:rsidP="00797E4F">
            <w:pPr>
              <w:autoSpaceDE w:val="0"/>
              <w:autoSpaceDN w:val="0"/>
              <w:adjustRightInd w:val="0"/>
              <w:jc w:val="both"/>
              <w:rPr>
                <w:rFonts w:ascii="Times New Roman" w:eastAsia="HelveticaLTStd-Roman" w:hAnsi="Times New Roman" w:cs="Times New Roman"/>
                <w:lang w:val="en-US"/>
              </w:rPr>
            </w:pPr>
            <w:r w:rsidRPr="00BA40DF">
              <w:rPr>
                <w:rFonts w:ascii="Times New Roman" w:eastAsia="HelveticaLTStd-Roman" w:hAnsi="Times New Roman" w:cs="Times New Roman"/>
              </w:rPr>
              <w:t>Әйелдерге</w:t>
            </w:r>
            <w:r w:rsidRPr="00C92185">
              <w:rPr>
                <w:rFonts w:ascii="Times New Roman" w:eastAsia="HelveticaLTStd-Roman" w:hAnsi="Times New Roman" w:cs="Times New Roman"/>
                <w:lang w:val="en-US"/>
              </w:rPr>
              <w:t xml:space="preserve"> </w:t>
            </w:r>
            <w:r w:rsidRPr="00BA40DF">
              <w:rPr>
                <w:rFonts w:ascii="Times New Roman" w:eastAsia="HelveticaLTStd-Roman" w:hAnsi="Times New Roman" w:cs="Times New Roman"/>
              </w:rPr>
              <w:t>қатысты</w:t>
            </w:r>
            <w:r w:rsidRPr="00C92185">
              <w:rPr>
                <w:rFonts w:ascii="Times New Roman" w:eastAsia="HelveticaLTStd-Roman" w:hAnsi="Times New Roman" w:cs="Times New Roman"/>
                <w:lang w:val="en-US"/>
              </w:rPr>
              <w:t xml:space="preserve"> </w:t>
            </w:r>
            <w:r w:rsidRPr="00BA40DF">
              <w:rPr>
                <w:rFonts w:ascii="Times New Roman" w:eastAsia="HelveticaLTStd-Roman" w:hAnsi="Times New Roman" w:cs="Times New Roman"/>
              </w:rPr>
              <w:t>кемсітушіліктің</w:t>
            </w:r>
            <w:r w:rsidRPr="00C92185">
              <w:rPr>
                <w:rFonts w:ascii="Times New Roman" w:eastAsia="HelveticaLTStd-Roman" w:hAnsi="Times New Roman" w:cs="Times New Roman"/>
                <w:lang w:val="en-US"/>
              </w:rPr>
              <w:t xml:space="preserve"> </w:t>
            </w:r>
            <w:r w:rsidRPr="00BA40DF">
              <w:rPr>
                <w:rFonts w:ascii="Times New Roman" w:eastAsia="HelveticaLTStd-Roman" w:hAnsi="Times New Roman" w:cs="Times New Roman"/>
              </w:rPr>
              <w:t>барлық</w:t>
            </w:r>
            <w:r w:rsidRPr="00C92185">
              <w:rPr>
                <w:rFonts w:ascii="Times New Roman" w:eastAsia="HelveticaLTStd-Roman" w:hAnsi="Times New Roman" w:cs="Times New Roman"/>
                <w:lang w:val="en-US"/>
              </w:rPr>
              <w:t xml:space="preserve"> </w:t>
            </w:r>
            <w:r w:rsidRPr="00BA40DF">
              <w:rPr>
                <w:rFonts w:ascii="Times New Roman" w:eastAsia="HelveticaLTStd-Roman" w:hAnsi="Times New Roman" w:cs="Times New Roman"/>
              </w:rPr>
              <w:t>нысандарын</w:t>
            </w:r>
            <w:r w:rsidRPr="00C92185">
              <w:rPr>
                <w:rFonts w:ascii="Times New Roman" w:eastAsia="HelveticaLTStd-Roman" w:hAnsi="Times New Roman" w:cs="Times New Roman"/>
                <w:lang w:val="en-US"/>
              </w:rPr>
              <w:t xml:space="preserve"> </w:t>
            </w:r>
            <w:r w:rsidRPr="00BA40DF">
              <w:rPr>
                <w:rFonts w:ascii="Times New Roman" w:eastAsia="HelveticaLTStd-Roman" w:hAnsi="Times New Roman" w:cs="Times New Roman"/>
              </w:rPr>
              <w:t>жою</w:t>
            </w:r>
            <w:r w:rsidRPr="00C92185">
              <w:rPr>
                <w:rFonts w:ascii="Times New Roman" w:eastAsia="HelveticaLTStd-Roman" w:hAnsi="Times New Roman" w:cs="Times New Roman"/>
                <w:lang w:val="en-US"/>
              </w:rPr>
              <w:t xml:space="preserve"> </w:t>
            </w:r>
            <w:r w:rsidRPr="00BA40DF">
              <w:rPr>
                <w:rFonts w:ascii="Times New Roman" w:eastAsia="HelveticaLTStd-Roman" w:hAnsi="Times New Roman" w:cs="Times New Roman"/>
              </w:rPr>
              <w:t>туралы</w:t>
            </w:r>
            <w:r w:rsidRPr="00C92185">
              <w:rPr>
                <w:rFonts w:ascii="Times New Roman" w:eastAsia="HelveticaLTStd-Roman" w:hAnsi="Times New Roman" w:cs="Times New Roman"/>
                <w:lang w:val="en-US"/>
              </w:rPr>
              <w:t xml:space="preserve"> </w:t>
            </w:r>
            <w:r w:rsidRPr="00BA40DF">
              <w:rPr>
                <w:rFonts w:ascii="Times New Roman" w:eastAsia="HelveticaLTStd-Roman" w:hAnsi="Times New Roman" w:cs="Times New Roman"/>
              </w:rPr>
              <w:t>конвенция</w:t>
            </w:r>
            <w:r w:rsidRPr="00C92185">
              <w:rPr>
                <w:rFonts w:ascii="Times New Roman" w:eastAsia="HelveticaLTStd-Roman" w:hAnsi="Times New Roman" w:cs="Times New Roman"/>
                <w:lang w:val="en-US"/>
              </w:rPr>
              <w:t xml:space="preserve">, 1979 (14 (2) </w:t>
            </w:r>
            <w:r w:rsidRPr="00BA40DF">
              <w:rPr>
                <w:rFonts w:ascii="Times New Roman" w:eastAsia="HelveticaLTStd-Roman" w:hAnsi="Times New Roman" w:cs="Times New Roman"/>
              </w:rPr>
              <w:t>және</w:t>
            </w:r>
            <w:r w:rsidRPr="00C92185">
              <w:rPr>
                <w:rFonts w:ascii="Times New Roman" w:eastAsia="HelveticaLTStd-Roman" w:hAnsi="Times New Roman" w:cs="Times New Roman"/>
                <w:lang w:val="en-US"/>
              </w:rPr>
              <w:t xml:space="preserve"> 15 (2)</w:t>
            </w:r>
            <w:r w:rsidRPr="00BA40DF">
              <w:rPr>
                <w:rFonts w:ascii="Times New Roman" w:eastAsia="HelveticaLTStd-Roman" w:hAnsi="Times New Roman" w:cs="Times New Roman"/>
                <w:lang w:val="kk-KZ"/>
              </w:rPr>
              <w:t xml:space="preserve"> </w:t>
            </w:r>
            <w:r w:rsidRPr="00C92185">
              <w:rPr>
                <w:rFonts w:ascii="Times New Roman" w:eastAsia="HelveticaLTStd-Roman" w:hAnsi="Times New Roman" w:cs="Times New Roman"/>
                <w:lang w:val="en-US"/>
              </w:rPr>
              <w:t>-</w:t>
            </w:r>
            <w:r w:rsidRPr="00BA40DF">
              <w:rPr>
                <w:rFonts w:ascii="Times New Roman" w:eastAsia="HelveticaLTStd-Roman" w:hAnsi="Times New Roman" w:cs="Times New Roman"/>
                <w:lang w:val="kk-KZ"/>
              </w:rPr>
              <w:t xml:space="preserve"> </w:t>
            </w:r>
            <w:r w:rsidRPr="00BA40DF">
              <w:rPr>
                <w:rFonts w:ascii="Times New Roman" w:eastAsia="HelveticaLTStd-Roman" w:hAnsi="Times New Roman" w:cs="Times New Roman"/>
              </w:rPr>
              <w:t>баптар</w:t>
            </w:r>
            <w:r w:rsidRPr="00C92185">
              <w:rPr>
                <w:rFonts w:ascii="Times New Roman" w:eastAsia="HelveticaLTStd-Roman" w:hAnsi="Times New Roman" w:cs="Times New Roman"/>
                <w:lang w:val="en-US"/>
              </w:rPr>
              <w:t>)</w:t>
            </w:r>
          </w:p>
        </w:tc>
        <w:tc>
          <w:tcPr>
            <w:tcW w:w="3827" w:type="dxa"/>
          </w:tcPr>
          <w:p w14:paraId="6877160D" w14:textId="77777777" w:rsidR="00AB526A" w:rsidRPr="00C92185" w:rsidRDefault="00AB526A" w:rsidP="00797E4F">
            <w:pPr>
              <w:autoSpaceDE w:val="0"/>
              <w:autoSpaceDN w:val="0"/>
              <w:adjustRightInd w:val="0"/>
              <w:rPr>
                <w:rFonts w:ascii="Times New Roman" w:hAnsi="Times New Roman" w:cs="Times New Roman"/>
                <w:lang w:val="en-US"/>
              </w:rPr>
            </w:pPr>
            <w:r w:rsidRPr="00C92185">
              <w:rPr>
                <w:rFonts w:ascii="Times New Roman" w:hAnsi="Times New Roman" w:cs="Times New Roman"/>
                <w:lang w:val="en-US"/>
              </w:rPr>
              <w:t>https://www.un.org/ru/documents/decl_conv/conventions/cedaw.shtml</w:t>
            </w:r>
          </w:p>
        </w:tc>
      </w:tr>
      <w:tr w:rsidR="00AB526A" w:rsidRPr="00BA40DF" w14:paraId="7EFE64D7" w14:textId="77777777" w:rsidTr="00AB526A">
        <w:trPr>
          <w:jc w:val="center"/>
        </w:trPr>
        <w:tc>
          <w:tcPr>
            <w:tcW w:w="5732" w:type="dxa"/>
          </w:tcPr>
          <w:p w14:paraId="787E5E8A" w14:textId="77777777" w:rsidR="00AB526A" w:rsidRPr="00BA40DF" w:rsidRDefault="00AB526A" w:rsidP="00797E4F">
            <w:pPr>
              <w:autoSpaceDE w:val="0"/>
              <w:autoSpaceDN w:val="0"/>
              <w:adjustRightInd w:val="0"/>
              <w:jc w:val="both"/>
              <w:rPr>
                <w:rFonts w:ascii="Times New Roman" w:eastAsia="HelveticaLTStd-Roman" w:hAnsi="Times New Roman" w:cs="Times New Roman"/>
              </w:rPr>
            </w:pPr>
            <w:r w:rsidRPr="00BA40DF">
              <w:rPr>
                <w:rFonts w:ascii="Times New Roman" w:eastAsia="HelveticaLTStd-Roman" w:hAnsi="Times New Roman" w:cs="Times New Roman"/>
              </w:rPr>
              <w:t xml:space="preserve">Бала құқықтары туралы 1989 жылғы Конвенция (16 (1) және 27 (3) </w:t>
            </w:r>
            <w:r w:rsidRPr="00BA40DF">
              <w:rPr>
                <w:rFonts w:ascii="Times New Roman" w:eastAsia="HelveticaLTStd-Roman" w:hAnsi="Times New Roman" w:cs="Times New Roman"/>
                <w:lang w:val="kk-KZ"/>
              </w:rPr>
              <w:t xml:space="preserve">- </w:t>
            </w:r>
            <w:r w:rsidRPr="00BA40DF">
              <w:rPr>
                <w:rFonts w:ascii="Times New Roman" w:eastAsia="HelveticaLTStd-Roman" w:hAnsi="Times New Roman" w:cs="Times New Roman"/>
              </w:rPr>
              <w:t>баптар)</w:t>
            </w:r>
          </w:p>
        </w:tc>
        <w:tc>
          <w:tcPr>
            <w:tcW w:w="3827" w:type="dxa"/>
          </w:tcPr>
          <w:p w14:paraId="22FDD5C3" w14:textId="77777777" w:rsidR="00AB526A" w:rsidRPr="00BA40DF" w:rsidRDefault="00AB526A" w:rsidP="00797E4F">
            <w:pPr>
              <w:autoSpaceDE w:val="0"/>
              <w:autoSpaceDN w:val="0"/>
              <w:adjustRightInd w:val="0"/>
              <w:rPr>
                <w:rFonts w:ascii="Times New Roman" w:hAnsi="Times New Roman" w:cs="Times New Roman"/>
              </w:rPr>
            </w:pPr>
            <w:r w:rsidRPr="00BA40DF">
              <w:rPr>
                <w:rFonts w:ascii="Times New Roman" w:hAnsi="Times New Roman" w:cs="Times New Roman"/>
              </w:rPr>
              <w:t>https://www.un.org/ru/documents/decl_conv/conventions/childcon.shtml</w:t>
            </w:r>
          </w:p>
        </w:tc>
      </w:tr>
      <w:tr w:rsidR="00AB526A" w:rsidRPr="00BA40DF" w14:paraId="2AF53A28" w14:textId="77777777" w:rsidTr="00AB526A">
        <w:trPr>
          <w:jc w:val="center"/>
        </w:trPr>
        <w:tc>
          <w:tcPr>
            <w:tcW w:w="5732" w:type="dxa"/>
          </w:tcPr>
          <w:p w14:paraId="5160F024" w14:textId="77777777" w:rsidR="00AB526A" w:rsidRPr="00BA40DF" w:rsidRDefault="00AB526A" w:rsidP="00797E4F">
            <w:pPr>
              <w:autoSpaceDE w:val="0"/>
              <w:autoSpaceDN w:val="0"/>
              <w:adjustRightInd w:val="0"/>
              <w:jc w:val="both"/>
              <w:rPr>
                <w:rFonts w:ascii="Times New Roman" w:eastAsia="HelveticaLTStd-Roman" w:hAnsi="Times New Roman" w:cs="Times New Roman"/>
              </w:rPr>
            </w:pPr>
            <w:r w:rsidRPr="00BA40DF">
              <w:rPr>
                <w:rFonts w:ascii="Times New Roman" w:eastAsia="HelveticaLTStd-Roman" w:hAnsi="Times New Roman" w:cs="Times New Roman"/>
              </w:rPr>
              <w:t>Тәуелсіз елдердегі байырғы және тайпалық халықтарға қатысты Халықаралық еңбек ұйымының № 169 конвенциясы, 1989 (14, 16 және 17-баптар)</w:t>
            </w:r>
          </w:p>
        </w:tc>
        <w:tc>
          <w:tcPr>
            <w:tcW w:w="3827" w:type="dxa"/>
          </w:tcPr>
          <w:p w14:paraId="0EE965DB" w14:textId="77777777" w:rsidR="00AB526A" w:rsidRPr="00BA40DF" w:rsidRDefault="00AB526A" w:rsidP="00797E4F">
            <w:pPr>
              <w:autoSpaceDE w:val="0"/>
              <w:autoSpaceDN w:val="0"/>
              <w:adjustRightInd w:val="0"/>
              <w:rPr>
                <w:rFonts w:ascii="Times New Roman" w:hAnsi="Times New Roman" w:cs="Times New Roman"/>
              </w:rPr>
            </w:pPr>
            <w:r w:rsidRPr="00BA40DF">
              <w:rPr>
                <w:rFonts w:ascii="Times New Roman" w:hAnsi="Times New Roman" w:cs="Times New Roman"/>
              </w:rPr>
              <w:t>https://www.un.org/ru/documents/decl_conv/conventions/iol169.shtml</w:t>
            </w:r>
          </w:p>
        </w:tc>
      </w:tr>
      <w:tr w:rsidR="00AB526A" w:rsidRPr="00BA40DF" w14:paraId="65715057" w14:textId="77777777" w:rsidTr="00AB526A">
        <w:trPr>
          <w:jc w:val="center"/>
        </w:trPr>
        <w:tc>
          <w:tcPr>
            <w:tcW w:w="5732" w:type="dxa"/>
          </w:tcPr>
          <w:p w14:paraId="48185EED" w14:textId="77777777" w:rsidR="00AB526A" w:rsidRPr="00BA40DF" w:rsidRDefault="00AB526A" w:rsidP="00797E4F">
            <w:pPr>
              <w:autoSpaceDE w:val="0"/>
              <w:autoSpaceDN w:val="0"/>
              <w:adjustRightInd w:val="0"/>
              <w:jc w:val="both"/>
              <w:rPr>
                <w:rFonts w:ascii="Times New Roman" w:eastAsia="HelveticaLTStd-Roman" w:hAnsi="Times New Roman" w:cs="Times New Roman"/>
              </w:rPr>
            </w:pPr>
            <w:r w:rsidRPr="00BA40DF">
              <w:rPr>
                <w:rFonts w:ascii="Times New Roman" w:eastAsia="HelveticaLTStd-Roman" w:hAnsi="Times New Roman" w:cs="Times New Roman"/>
              </w:rPr>
              <w:t>Барлық еңбекші-мигранттар мен олардың отбасы мүшелерінің құқықтарын қорғау туралы халықаралық конвенция, 1990 ж. (43(1)(d)-бап)</w:t>
            </w:r>
          </w:p>
        </w:tc>
        <w:tc>
          <w:tcPr>
            <w:tcW w:w="3827" w:type="dxa"/>
          </w:tcPr>
          <w:p w14:paraId="69FE8CED" w14:textId="77777777" w:rsidR="00AB526A" w:rsidRPr="00BA40DF" w:rsidRDefault="00AB526A" w:rsidP="00797E4F">
            <w:pPr>
              <w:autoSpaceDE w:val="0"/>
              <w:autoSpaceDN w:val="0"/>
              <w:adjustRightInd w:val="0"/>
              <w:rPr>
                <w:rFonts w:ascii="Times New Roman" w:hAnsi="Times New Roman" w:cs="Times New Roman"/>
              </w:rPr>
            </w:pPr>
            <w:r w:rsidRPr="00BA40DF">
              <w:rPr>
                <w:rFonts w:ascii="Times New Roman" w:hAnsi="Times New Roman" w:cs="Times New Roman"/>
              </w:rPr>
              <w:t>https://www.un.org/ru/documents/decl_conv/conventions/migrant.shtml</w:t>
            </w:r>
          </w:p>
        </w:tc>
      </w:tr>
      <w:tr w:rsidR="00AB526A" w:rsidRPr="00BA40DF" w14:paraId="73EFB6F6" w14:textId="77777777" w:rsidTr="00AB526A">
        <w:trPr>
          <w:jc w:val="center"/>
        </w:trPr>
        <w:tc>
          <w:tcPr>
            <w:tcW w:w="5732" w:type="dxa"/>
          </w:tcPr>
          <w:p w14:paraId="49CEE79F" w14:textId="77777777" w:rsidR="00AB526A" w:rsidRPr="00BA40DF" w:rsidRDefault="00AB526A" w:rsidP="00797E4F">
            <w:pPr>
              <w:jc w:val="both"/>
              <w:rPr>
                <w:rFonts w:ascii="Times New Roman" w:hAnsi="Times New Roman" w:cs="Times New Roman"/>
              </w:rPr>
            </w:pPr>
            <w:r w:rsidRPr="00BA40DF">
              <w:rPr>
                <w:rFonts w:ascii="Times New Roman" w:eastAsia="HelveticaLTStd-Roman" w:hAnsi="Times New Roman" w:cs="Times New Roman"/>
              </w:rPr>
              <w:t>Мүгедектердің құқықтары туралы конвенция, 2006 (9 және 28-баптар)</w:t>
            </w:r>
          </w:p>
        </w:tc>
        <w:tc>
          <w:tcPr>
            <w:tcW w:w="3827" w:type="dxa"/>
          </w:tcPr>
          <w:p w14:paraId="219889EB" w14:textId="77777777" w:rsidR="00AB526A" w:rsidRPr="00BA40DF" w:rsidRDefault="00AB526A" w:rsidP="00797E4F">
            <w:pPr>
              <w:autoSpaceDE w:val="0"/>
              <w:autoSpaceDN w:val="0"/>
              <w:adjustRightInd w:val="0"/>
              <w:rPr>
                <w:rFonts w:ascii="Times New Roman" w:hAnsi="Times New Roman" w:cs="Times New Roman"/>
              </w:rPr>
            </w:pPr>
            <w:r w:rsidRPr="00BA40DF">
              <w:rPr>
                <w:rFonts w:ascii="Times New Roman" w:hAnsi="Times New Roman" w:cs="Times New Roman"/>
              </w:rPr>
              <w:t>https://www.un.org/ru/documents/decl_conv/conventions/disability.shtml</w:t>
            </w:r>
          </w:p>
        </w:tc>
      </w:tr>
      <w:tr w:rsidR="00AB526A" w:rsidRPr="00BA40DF" w14:paraId="64013E1F" w14:textId="77777777" w:rsidTr="00AB526A">
        <w:trPr>
          <w:jc w:val="center"/>
        </w:trPr>
        <w:tc>
          <w:tcPr>
            <w:tcW w:w="9559" w:type="dxa"/>
            <w:gridSpan w:val="2"/>
          </w:tcPr>
          <w:p w14:paraId="4E6DC3E6" w14:textId="05CB910F" w:rsidR="00AB526A" w:rsidRPr="00BA40DF" w:rsidRDefault="00AB526A" w:rsidP="00AB526A">
            <w:pPr>
              <w:autoSpaceDE w:val="0"/>
              <w:autoSpaceDN w:val="0"/>
              <w:adjustRightInd w:val="0"/>
              <w:ind w:firstLine="497"/>
              <w:rPr>
                <w:rFonts w:ascii="Times New Roman" w:hAnsi="Times New Roman" w:cs="Times New Roman"/>
              </w:rPr>
            </w:pPr>
            <w:r w:rsidRPr="00BA40DF">
              <w:rPr>
                <w:rFonts w:ascii="Times New Roman" w:hAnsi="Times New Roman" w:cs="Times New Roman"/>
              </w:rPr>
              <w:t>Ескерту – Құрастырған</w:t>
            </w:r>
            <w:r w:rsidRPr="00BA40DF">
              <w:rPr>
                <w:rFonts w:ascii="Times New Roman" w:hAnsi="Times New Roman" w:cs="Times New Roman"/>
                <w:lang w:val="kk-KZ"/>
              </w:rPr>
              <w:t xml:space="preserve"> </w:t>
            </w:r>
            <w:r w:rsidRPr="00BA40DF">
              <w:rPr>
                <w:rFonts w:ascii="Times New Roman" w:hAnsi="Times New Roman" w:cs="Times New Roman"/>
              </w:rPr>
              <w:t>автор</w:t>
            </w:r>
          </w:p>
        </w:tc>
      </w:tr>
    </w:tbl>
    <w:p w14:paraId="306CD5F9" w14:textId="024A9430" w:rsidR="00F17E81" w:rsidRPr="00BA40DF" w:rsidRDefault="00F17E81" w:rsidP="00797E4F">
      <w:pPr>
        <w:autoSpaceDE w:val="0"/>
        <w:autoSpaceDN w:val="0"/>
        <w:adjustRightInd w:val="0"/>
        <w:spacing w:after="0" w:line="240" w:lineRule="auto"/>
        <w:jc w:val="center"/>
        <w:rPr>
          <w:rFonts w:ascii="Times New Roman" w:hAnsi="Times New Roman" w:cs="Times New Roman"/>
          <w:sz w:val="28"/>
          <w:szCs w:val="28"/>
        </w:rPr>
      </w:pPr>
    </w:p>
    <w:p w14:paraId="5A5983CD" w14:textId="6D88AE9C" w:rsidR="00F17E81" w:rsidRPr="00BA40DF" w:rsidRDefault="00F17E81" w:rsidP="00797E4F">
      <w:pPr>
        <w:spacing w:after="0" w:line="240" w:lineRule="auto"/>
        <w:ind w:firstLine="720"/>
        <w:jc w:val="both"/>
        <w:rPr>
          <w:rFonts w:ascii="Times New Roman" w:eastAsia="HelveticaLTStd-Roman" w:hAnsi="Times New Roman" w:cs="Times New Roman"/>
          <w:sz w:val="28"/>
          <w:szCs w:val="28"/>
        </w:rPr>
      </w:pPr>
    </w:p>
    <w:p w14:paraId="37224137" w14:textId="77777777" w:rsidR="00F17E81" w:rsidRPr="00BA40DF" w:rsidRDefault="00F17E81" w:rsidP="00797E4F">
      <w:pPr>
        <w:spacing w:after="0" w:line="240" w:lineRule="auto"/>
        <w:rPr>
          <w:rFonts w:ascii="Times New Roman" w:eastAsia="HelveticaLTStd-Roman" w:hAnsi="Times New Roman" w:cs="Times New Roman"/>
          <w:sz w:val="28"/>
          <w:szCs w:val="28"/>
        </w:rPr>
      </w:pPr>
      <w:r w:rsidRPr="00BA40DF">
        <w:rPr>
          <w:rFonts w:ascii="Times New Roman" w:eastAsia="HelveticaLTStd-Roman" w:hAnsi="Times New Roman" w:cs="Times New Roman"/>
          <w:sz w:val="28"/>
          <w:szCs w:val="28"/>
        </w:rPr>
        <w:br w:type="page"/>
      </w:r>
    </w:p>
    <w:p w14:paraId="382CAA7B" w14:textId="77777777" w:rsidR="00F17E81" w:rsidRPr="00BA40DF" w:rsidRDefault="00F17E81" w:rsidP="00797E4F">
      <w:pPr>
        <w:autoSpaceDE w:val="0"/>
        <w:autoSpaceDN w:val="0"/>
        <w:adjustRightInd w:val="0"/>
        <w:spacing w:after="0" w:line="240" w:lineRule="auto"/>
        <w:jc w:val="right"/>
        <w:rPr>
          <w:rFonts w:ascii="Times New Roman" w:hAnsi="Times New Roman" w:cs="Times New Roman"/>
          <w:b/>
          <w:bCs/>
          <w:sz w:val="28"/>
          <w:szCs w:val="28"/>
          <w:lang w:val="kk-KZ"/>
        </w:rPr>
        <w:sectPr w:rsidR="00F17E81" w:rsidRPr="00BA40DF" w:rsidSect="00DA6757">
          <w:pgSz w:w="11906" w:h="16838" w:code="9"/>
          <w:pgMar w:top="1134" w:right="567" w:bottom="1134" w:left="1701" w:header="709" w:footer="709" w:gutter="0"/>
          <w:cols w:space="708"/>
          <w:docGrid w:linePitch="360"/>
        </w:sectPr>
      </w:pPr>
    </w:p>
    <w:p w14:paraId="30DC3EEE" w14:textId="77777777" w:rsidR="00935C41" w:rsidRPr="00BA40DF" w:rsidRDefault="0007650F" w:rsidP="00707F99">
      <w:pPr>
        <w:pStyle w:val="1"/>
        <w:spacing w:before="0" w:beforeAutospacing="0" w:after="0" w:afterAutospacing="0"/>
        <w:jc w:val="center"/>
        <w:rPr>
          <w:sz w:val="28"/>
          <w:szCs w:val="28"/>
          <w:lang w:val="kk-KZ"/>
        </w:rPr>
      </w:pPr>
      <w:bookmarkStart w:id="79" w:name="_Toc135525953"/>
      <w:r w:rsidRPr="00BA40DF">
        <w:rPr>
          <w:sz w:val="28"/>
          <w:szCs w:val="28"/>
          <w:lang w:val="kk-KZ"/>
        </w:rPr>
        <w:t>ҚОСЫМША Ә</w:t>
      </w:r>
      <w:bookmarkEnd w:id="79"/>
    </w:p>
    <w:p w14:paraId="2F9F7F6C" w14:textId="77777777" w:rsidR="00AB526A" w:rsidRDefault="00AB526A" w:rsidP="00797E4F">
      <w:pPr>
        <w:pStyle w:val="1"/>
        <w:spacing w:before="0" w:beforeAutospacing="0" w:after="0" w:afterAutospacing="0"/>
        <w:rPr>
          <w:b w:val="0"/>
          <w:bCs w:val="0"/>
          <w:sz w:val="28"/>
          <w:szCs w:val="28"/>
          <w:lang w:val="kk-KZ"/>
        </w:rPr>
      </w:pPr>
    </w:p>
    <w:p w14:paraId="764397B8" w14:textId="2B5D51B7" w:rsidR="00F17E81" w:rsidRPr="00BA40DF" w:rsidRDefault="00F17E81" w:rsidP="00797E4F">
      <w:pPr>
        <w:autoSpaceDE w:val="0"/>
        <w:autoSpaceDN w:val="0"/>
        <w:adjustRightInd w:val="0"/>
        <w:spacing w:after="0" w:line="240" w:lineRule="auto"/>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Кесте </w:t>
      </w:r>
      <w:r w:rsidR="003260A1">
        <w:rPr>
          <w:rFonts w:ascii="Times New Roman" w:hAnsi="Times New Roman" w:cs="Times New Roman"/>
          <w:sz w:val="28"/>
          <w:szCs w:val="28"/>
          <w:lang w:val="kk-KZ"/>
        </w:rPr>
        <w:t>Ә.</w:t>
      </w:r>
      <w:r w:rsidRPr="00BA40DF">
        <w:rPr>
          <w:rFonts w:ascii="Times New Roman" w:hAnsi="Times New Roman" w:cs="Times New Roman"/>
          <w:sz w:val="28"/>
          <w:szCs w:val="28"/>
          <w:lang w:val="kk-KZ"/>
        </w:rPr>
        <w:t>1 – Қазақстан Республикасының халықты қолжетімді тұрғын үймен қамтамасыз ету бойынша тұрғын үй бағдарламалары</w:t>
      </w:r>
    </w:p>
    <w:p w14:paraId="1A20533A" w14:textId="77777777" w:rsidR="00F17E81" w:rsidRPr="00AB526A" w:rsidRDefault="00F17E81" w:rsidP="00AB526A">
      <w:pPr>
        <w:autoSpaceDE w:val="0"/>
        <w:autoSpaceDN w:val="0"/>
        <w:adjustRightInd w:val="0"/>
        <w:spacing w:after="0" w:line="240" w:lineRule="auto"/>
        <w:jc w:val="right"/>
        <w:rPr>
          <w:rFonts w:ascii="Times New Roman" w:hAnsi="Times New Roman" w:cs="Times New Roman"/>
          <w:sz w:val="16"/>
          <w:szCs w:val="16"/>
          <w:lang w:val="kk-KZ"/>
        </w:rPr>
      </w:pPr>
    </w:p>
    <w:tbl>
      <w:tblPr>
        <w:tblStyle w:val="a5"/>
        <w:tblW w:w="14582" w:type="dxa"/>
        <w:jc w:val="center"/>
        <w:tblLayout w:type="fixed"/>
        <w:tblLook w:val="04A0" w:firstRow="1" w:lastRow="0" w:firstColumn="1" w:lastColumn="0" w:noHBand="0" w:noVBand="1"/>
      </w:tblPr>
      <w:tblGrid>
        <w:gridCol w:w="7859"/>
        <w:gridCol w:w="6723"/>
      </w:tblGrid>
      <w:tr w:rsidR="00AB526A" w:rsidRPr="00AB526A" w14:paraId="182BFAB9" w14:textId="77777777" w:rsidTr="00AB526A">
        <w:trPr>
          <w:jc w:val="center"/>
        </w:trPr>
        <w:tc>
          <w:tcPr>
            <w:tcW w:w="7859" w:type="dxa"/>
          </w:tcPr>
          <w:p w14:paraId="6E7833BC" w14:textId="77777777" w:rsidR="00AB526A" w:rsidRPr="00AB526A" w:rsidRDefault="00AB526A" w:rsidP="003260A1">
            <w:pPr>
              <w:autoSpaceDE w:val="0"/>
              <w:autoSpaceDN w:val="0"/>
              <w:adjustRightInd w:val="0"/>
              <w:spacing w:line="228" w:lineRule="auto"/>
              <w:jc w:val="center"/>
              <w:rPr>
                <w:rFonts w:ascii="Times New Roman" w:hAnsi="Times New Roman" w:cs="Times New Roman"/>
                <w:sz w:val="24"/>
                <w:szCs w:val="24"/>
                <w:lang w:val="kk-KZ"/>
              </w:rPr>
            </w:pPr>
            <w:r w:rsidRPr="00AB526A">
              <w:rPr>
                <w:rFonts w:ascii="Times New Roman" w:hAnsi="Times New Roman" w:cs="Times New Roman"/>
                <w:sz w:val="24"/>
                <w:szCs w:val="24"/>
              </w:rPr>
              <w:t>Ат</w:t>
            </w:r>
            <w:r w:rsidRPr="00AB526A">
              <w:rPr>
                <w:rFonts w:ascii="Times New Roman" w:hAnsi="Times New Roman" w:cs="Times New Roman"/>
                <w:sz w:val="24"/>
                <w:szCs w:val="24"/>
                <w:lang w:val="kk-KZ"/>
              </w:rPr>
              <w:t>ауы</w:t>
            </w:r>
          </w:p>
        </w:tc>
        <w:tc>
          <w:tcPr>
            <w:tcW w:w="6723" w:type="dxa"/>
          </w:tcPr>
          <w:p w14:paraId="146595AE" w14:textId="77777777" w:rsidR="00AB526A" w:rsidRPr="00AB526A" w:rsidRDefault="00AB526A" w:rsidP="003260A1">
            <w:pPr>
              <w:autoSpaceDE w:val="0"/>
              <w:autoSpaceDN w:val="0"/>
              <w:adjustRightInd w:val="0"/>
              <w:spacing w:line="228" w:lineRule="auto"/>
              <w:jc w:val="center"/>
              <w:rPr>
                <w:rFonts w:ascii="Times New Roman" w:hAnsi="Times New Roman" w:cs="Times New Roman"/>
                <w:sz w:val="24"/>
                <w:szCs w:val="24"/>
              </w:rPr>
            </w:pPr>
            <w:r w:rsidRPr="00AB526A">
              <w:rPr>
                <w:rFonts w:ascii="Times New Roman" w:hAnsi="Times New Roman" w:cs="Times New Roman"/>
                <w:sz w:val="24"/>
                <w:szCs w:val="24"/>
              </w:rPr>
              <w:t>Дереккөз</w:t>
            </w:r>
            <w:r w:rsidRPr="00AB526A">
              <w:rPr>
                <w:rFonts w:ascii="Times New Roman" w:hAnsi="Times New Roman" w:cs="Times New Roman"/>
                <w:sz w:val="24"/>
                <w:szCs w:val="24"/>
                <w:lang w:val="kk-KZ"/>
              </w:rPr>
              <w:t>дер</w:t>
            </w:r>
            <w:r w:rsidRPr="00AB526A">
              <w:rPr>
                <w:rFonts w:ascii="Times New Roman" w:hAnsi="Times New Roman" w:cs="Times New Roman"/>
                <w:sz w:val="24"/>
                <w:szCs w:val="24"/>
              </w:rPr>
              <w:t xml:space="preserve"> (</w:t>
            </w:r>
            <w:r w:rsidRPr="00AB526A">
              <w:rPr>
                <w:rFonts w:ascii="Times New Roman" w:hAnsi="Times New Roman" w:cs="Times New Roman"/>
                <w:sz w:val="24"/>
                <w:szCs w:val="24"/>
                <w:lang w:val="en-US"/>
              </w:rPr>
              <w:t xml:space="preserve">URL </w:t>
            </w:r>
            <w:r w:rsidRPr="00AB526A">
              <w:rPr>
                <w:rFonts w:ascii="Times New Roman" w:hAnsi="Times New Roman" w:cs="Times New Roman"/>
                <w:sz w:val="24"/>
                <w:szCs w:val="24"/>
              </w:rPr>
              <w:t>- сілтеме</w:t>
            </w:r>
            <w:r w:rsidRPr="00AB526A">
              <w:rPr>
                <w:rFonts w:ascii="Times New Roman" w:hAnsi="Times New Roman" w:cs="Times New Roman"/>
                <w:sz w:val="24"/>
                <w:szCs w:val="24"/>
                <w:lang w:val="kk-KZ"/>
              </w:rPr>
              <w:t>сі</w:t>
            </w:r>
            <w:r w:rsidRPr="00AB526A">
              <w:rPr>
                <w:rFonts w:ascii="Times New Roman" w:hAnsi="Times New Roman" w:cs="Times New Roman"/>
                <w:sz w:val="24"/>
                <w:szCs w:val="24"/>
              </w:rPr>
              <w:t>)</w:t>
            </w:r>
          </w:p>
        </w:tc>
      </w:tr>
      <w:tr w:rsidR="00AB526A" w:rsidRPr="00AB526A" w14:paraId="67F9F542" w14:textId="77777777" w:rsidTr="00AB526A">
        <w:trPr>
          <w:jc w:val="center"/>
        </w:trPr>
        <w:tc>
          <w:tcPr>
            <w:tcW w:w="7859" w:type="dxa"/>
          </w:tcPr>
          <w:p w14:paraId="7087764A" w14:textId="3774A6F2" w:rsidR="00AB526A" w:rsidRPr="00AB526A" w:rsidRDefault="00AB526A" w:rsidP="003260A1">
            <w:pPr>
              <w:autoSpaceDE w:val="0"/>
              <w:autoSpaceDN w:val="0"/>
              <w:adjustRightInd w:val="0"/>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723" w:type="dxa"/>
          </w:tcPr>
          <w:p w14:paraId="17D1D58B" w14:textId="11357439" w:rsidR="00AB526A" w:rsidRPr="00AB526A" w:rsidRDefault="00AB526A" w:rsidP="003260A1">
            <w:pPr>
              <w:autoSpaceDE w:val="0"/>
              <w:autoSpaceDN w:val="0"/>
              <w:adjustRightInd w:val="0"/>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AB526A" w:rsidRPr="00C92185" w14:paraId="42C4895E" w14:textId="77777777" w:rsidTr="00AB526A">
        <w:trPr>
          <w:jc w:val="center"/>
        </w:trPr>
        <w:tc>
          <w:tcPr>
            <w:tcW w:w="7859" w:type="dxa"/>
          </w:tcPr>
          <w:p w14:paraId="4DEF2372" w14:textId="398C88C4" w:rsidR="00AB526A" w:rsidRPr="00AB526A" w:rsidRDefault="00AB526A" w:rsidP="003260A1">
            <w:pPr>
              <w:spacing w:line="228" w:lineRule="auto"/>
              <w:rPr>
                <w:rFonts w:ascii="Times New Roman" w:hAnsi="Times New Roman" w:cs="Times New Roman"/>
                <w:sz w:val="24"/>
                <w:szCs w:val="24"/>
                <w:shd w:val="clear" w:color="auto" w:fill="FFFFFF"/>
                <w:lang w:val="kk-KZ"/>
              </w:rPr>
            </w:pPr>
            <w:r w:rsidRPr="00AB526A">
              <w:rPr>
                <w:rFonts w:ascii="Times New Roman" w:hAnsi="Times New Roman" w:cs="Times New Roman"/>
                <w:sz w:val="24"/>
                <w:szCs w:val="24"/>
                <w:shd w:val="clear" w:color="auto" w:fill="FFFFFF"/>
              </w:rPr>
              <w:t>"Қолжетімді тұрғын үй - 2020" бағдарламасын бекіту туралы</w:t>
            </w:r>
            <w:r w:rsidRPr="00AB526A">
              <w:rPr>
                <w:rFonts w:ascii="Times New Roman" w:hAnsi="Times New Roman" w:cs="Times New Roman"/>
                <w:sz w:val="24"/>
                <w:szCs w:val="24"/>
                <w:shd w:val="clear" w:color="auto" w:fill="FFFFFF"/>
                <w:lang w:val="kk-KZ"/>
              </w:rPr>
              <w:t>. Қазақстан Республикасы Үкіметінің 2012 жылғы 21 маусымдағы № 821 қаулысы (Қазақстан Республикасы Үкіметінің 2014 жылғы 28 маусымдағы № 728 қаулысымен күші жойылған)</w:t>
            </w:r>
          </w:p>
        </w:tc>
        <w:tc>
          <w:tcPr>
            <w:tcW w:w="6723" w:type="dxa"/>
          </w:tcPr>
          <w:p w14:paraId="6A2FB1CA" w14:textId="77777777" w:rsidR="00AB526A" w:rsidRPr="00AB526A" w:rsidRDefault="00AB526A" w:rsidP="003260A1">
            <w:pPr>
              <w:autoSpaceDE w:val="0"/>
              <w:autoSpaceDN w:val="0"/>
              <w:adjustRightInd w:val="0"/>
              <w:spacing w:line="228" w:lineRule="auto"/>
              <w:rPr>
                <w:rFonts w:ascii="Times New Roman" w:hAnsi="Times New Roman" w:cs="Times New Roman"/>
                <w:sz w:val="24"/>
                <w:szCs w:val="24"/>
                <w:lang w:val="kk-KZ"/>
              </w:rPr>
            </w:pPr>
            <w:r w:rsidRPr="00AB526A">
              <w:rPr>
                <w:rFonts w:ascii="Times New Roman" w:hAnsi="Times New Roman" w:cs="Times New Roman"/>
                <w:sz w:val="24"/>
                <w:szCs w:val="24"/>
                <w:shd w:val="clear" w:color="auto" w:fill="FFFFFF"/>
                <w:lang w:val="kk-KZ"/>
              </w:rPr>
              <w:t>https://adilet.zan.kz/rus/docs/P1200000821</w:t>
            </w:r>
          </w:p>
        </w:tc>
      </w:tr>
      <w:tr w:rsidR="00AB526A" w:rsidRPr="00C92185" w14:paraId="3842DAC6" w14:textId="77777777" w:rsidTr="00AB526A">
        <w:trPr>
          <w:trHeight w:val="735"/>
          <w:jc w:val="center"/>
        </w:trPr>
        <w:tc>
          <w:tcPr>
            <w:tcW w:w="7859" w:type="dxa"/>
          </w:tcPr>
          <w:p w14:paraId="32798219" w14:textId="5F67A144" w:rsidR="00AB526A" w:rsidRPr="00C92185" w:rsidRDefault="00AB526A" w:rsidP="003260A1">
            <w:pPr>
              <w:spacing w:line="228" w:lineRule="auto"/>
              <w:rPr>
                <w:rFonts w:ascii="Times New Roman" w:hAnsi="Times New Roman" w:cs="Times New Roman"/>
                <w:sz w:val="24"/>
                <w:szCs w:val="24"/>
                <w:shd w:val="clear" w:color="auto" w:fill="FFFFFF"/>
                <w:lang w:val="kk-KZ"/>
              </w:rPr>
            </w:pPr>
            <w:r w:rsidRPr="00AB526A">
              <w:rPr>
                <w:rFonts w:ascii="Times New Roman" w:hAnsi="Times New Roman" w:cs="Times New Roman"/>
                <w:sz w:val="24"/>
                <w:szCs w:val="24"/>
                <w:lang w:val="kk-KZ"/>
              </w:rPr>
              <w:t xml:space="preserve">Өңірлерді дамытудың 2020 жылға дейінгі бағдарламасын бекіту туралы. </w:t>
            </w:r>
            <w:r w:rsidRPr="00C92185">
              <w:rPr>
                <w:rFonts w:ascii="Times New Roman" w:hAnsi="Times New Roman" w:cs="Times New Roman"/>
                <w:sz w:val="24"/>
                <w:szCs w:val="24"/>
                <w:shd w:val="clear" w:color="auto" w:fill="FFFFFF"/>
                <w:lang w:val="kk-KZ"/>
              </w:rPr>
              <w:t>Қазақстан Республикасы Үкіметінің 2014 жылғы 28 маусымдағы No 728 қаулысы (Қазақстан Республикасы Үкіметінің 2018 жылғы 16 қарашадағы №767 қаулысымен</w:t>
            </w:r>
            <w:r w:rsidRPr="00AB526A">
              <w:rPr>
                <w:rFonts w:ascii="Times New Roman" w:hAnsi="Times New Roman" w:cs="Times New Roman"/>
                <w:sz w:val="24"/>
                <w:szCs w:val="24"/>
                <w:shd w:val="clear" w:color="auto" w:fill="FFFFFF"/>
                <w:lang w:val="kk"/>
              </w:rPr>
              <w:t xml:space="preserve"> </w:t>
            </w:r>
            <w:r w:rsidRPr="00AB526A">
              <w:rPr>
                <w:rFonts w:ascii="Times New Roman" w:hAnsi="Times New Roman" w:cs="Times New Roman"/>
                <w:sz w:val="24"/>
                <w:szCs w:val="24"/>
                <w:shd w:val="clear" w:color="auto" w:fill="FFFFFF"/>
                <w:lang w:val="kk-KZ"/>
              </w:rPr>
              <w:t>күші жойылған</w:t>
            </w:r>
            <w:r w:rsidRPr="00AB526A">
              <w:rPr>
                <w:rFonts w:ascii="Times New Roman" w:hAnsi="Times New Roman" w:cs="Times New Roman"/>
                <w:sz w:val="24"/>
                <w:szCs w:val="24"/>
                <w:shd w:val="clear" w:color="auto" w:fill="FFFFFF"/>
                <w:lang w:val="kk"/>
              </w:rPr>
              <w:t>)</w:t>
            </w:r>
          </w:p>
        </w:tc>
        <w:tc>
          <w:tcPr>
            <w:tcW w:w="6723" w:type="dxa"/>
          </w:tcPr>
          <w:p w14:paraId="7A80BF96" w14:textId="77777777" w:rsidR="00AB526A" w:rsidRPr="00C92185" w:rsidRDefault="00AB526A" w:rsidP="003260A1">
            <w:pPr>
              <w:tabs>
                <w:tab w:val="left" w:pos="447"/>
              </w:tabs>
              <w:autoSpaceDE w:val="0"/>
              <w:autoSpaceDN w:val="0"/>
              <w:adjustRightInd w:val="0"/>
              <w:spacing w:line="228" w:lineRule="auto"/>
              <w:rPr>
                <w:rFonts w:ascii="Times New Roman" w:hAnsi="Times New Roman" w:cs="Times New Roman"/>
                <w:sz w:val="24"/>
                <w:szCs w:val="24"/>
                <w:lang w:val="kk-KZ"/>
              </w:rPr>
            </w:pPr>
            <w:r w:rsidRPr="00C92185">
              <w:rPr>
                <w:rFonts w:ascii="Times New Roman" w:hAnsi="Times New Roman" w:cs="Times New Roman"/>
                <w:sz w:val="24"/>
                <w:szCs w:val="24"/>
                <w:lang w:val="kk-KZ"/>
              </w:rPr>
              <w:t>https://adilet.zan.kz/rus/docs/P1400000728</w:t>
            </w:r>
          </w:p>
        </w:tc>
      </w:tr>
      <w:tr w:rsidR="00AB526A" w:rsidRPr="00AB526A" w14:paraId="32E2DB72" w14:textId="77777777" w:rsidTr="00AB526A">
        <w:trPr>
          <w:jc w:val="center"/>
        </w:trPr>
        <w:tc>
          <w:tcPr>
            <w:tcW w:w="7859" w:type="dxa"/>
          </w:tcPr>
          <w:p w14:paraId="7514E5E5" w14:textId="77777777" w:rsidR="00AB526A" w:rsidRPr="00AB526A" w:rsidRDefault="00AB526A" w:rsidP="003260A1">
            <w:pPr>
              <w:autoSpaceDE w:val="0"/>
              <w:autoSpaceDN w:val="0"/>
              <w:adjustRightInd w:val="0"/>
              <w:spacing w:line="228" w:lineRule="auto"/>
              <w:rPr>
                <w:rFonts w:ascii="Times New Roman" w:hAnsi="Times New Roman" w:cs="Times New Roman"/>
                <w:sz w:val="24"/>
                <w:szCs w:val="24"/>
              </w:rPr>
            </w:pPr>
            <w:r w:rsidRPr="00C92185">
              <w:rPr>
                <w:rFonts w:ascii="Times New Roman" w:hAnsi="Times New Roman" w:cs="Times New Roman"/>
                <w:sz w:val="24"/>
                <w:szCs w:val="24"/>
                <w:lang w:val="kk-KZ"/>
              </w:rPr>
              <w:t>Өңірлерді дамытудың 2020 жылға дейінгі мемлекеттік бағдарламасын бекіту туралы</w:t>
            </w:r>
            <w:r w:rsidRPr="00AB526A">
              <w:rPr>
                <w:rFonts w:ascii="Times New Roman" w:hAnsi="Times New Roman" w:cs="Times New Roman"/>
                <w:sz w:val="24"/>
                <w:szCs w:val="24"/>
                <w:lang w:val="kk-KZ"/>
              </w:rPr>
              <w:t>.</w:t>
            </w:r>
            <w:r w:rsidRPr="00C92185">
              <w:rPr>
                <w:rFonts w:ascii="Times New Roman" w:hAnsi="Times New Roman" w:cs="Times New Roman"/>
                <w:sz w:val="24"/>
                <w:szCs w:val="24"/>
                <w:lang w:val="kk-KZ"/>
              </w:rPr>
              <w:t xml:space="preserve"> </w:t>
            </w:r>
            <w:r w:rsidRPr="00AB526A">
              <w:rPr>
                <w:rFonts w:ascii="Times New Roman" w:hAnsi="Times New Roman" w:cs="Times New Roman"/>
                <w:sz w:val="24"/>
                <w:szCs w:val="24"/>
              </w:rPr>
              <w:t>Қазақстан Республикасы Үкіметінің 2018 жылғы 16 қарашадағы № 767 қаулысы.</w:t>
            </w:r>
          </w:p>
        </w:tc>
        <w:tc>
          <w:tcPr>
            <w:tcW w:w="6723" w:type="dxa"/>
          </w:tcPr>
          <w:p w14:paraId="3DC46852" w14:textId="77777777" w:rsidR="00AB526A" w:rsidRPr="00AB526A" w:rsidRDefault="00AB526A" w:rsidP="003260A1">
            <w:pPr>
              <w:autoSpaceDE w:val="0"/>
              <w:autoSpaceDN w:val="0"/>
              <w:adjustRightInd w:val="0"/>
              <w:spacing w:line="228" w:lineRule="auto"/>
              <w:rPr>
                <w:rFonts w:ascii="Times New Roman" w:eastAsia="HelveticaLTStd-Roman" w:hAnsi="Times New Roman" w:cs="Times New Roman"/>
                <w:sz w:val="24"/>
                <w:szCs w:val="24"/>
              </w:rPr>
            </w:pPr>
            <w:r w:rsidRPr="00AB526A">
              <w:rPr>
                <w:rFonts w:ascii="Times New Roman" w:eastAsia="HelveticaLTStd-Roman" w:hAnsi="Times New Roman" w:cs="Times New Roman"/>
                <w:sz w:val="24"/>
                <w:szCs w:val="24"/>
              </w:rPr>
              <w:t>https://adilet.zan.kz/rus/docs/P1800000767</w:t>
            </w:r>
          </w:p>
        </w:tc>
      </w:tr>
      <w:tr w:rsidR="00AB526A" w:rsidRPr="00C92185" w14:paraId="109FE144" w14:textId="77777777" w:rsidTr="00AB526A">
        <w:trPr>
          <w:jc w:val="center"/>
        </w:trPr>
        <w:tc>
          <w:tcPr>
            <w:tcW w:w="7859" w:type="dxa"/>
          </w:tcPr>
          <w:p w14:paraId="38AB12E7" w14:textId="25A29448" w:rsidR="00AB526A" w:rsidRPr="00AB526A" w:rsidRDefault="00AB526A" w:rsidP="003260A1">
            <w:pPr>
              <w:autoSpaceDE w:val="0"/>
              <w:autoSpaceDN w:val="0"/>
              <w:adjustRightInd w:val="0"/>
              <w:spacing w:line="228" w:lineRule="auto"/>
              <w:rPr>
                <w:rFonts w:ascii="Times New Roman" w:hAnsi="Times New Roman" w:cs="Times New Roman"/>
                <w:sz w:val="24"/>
                <w:szCs w:val="24"/>
                <w:lang w:val="kk-KZ"/>
              </w:rPr>
            </w:pPr>
            <w:r w:rsidRPr="00AB526A">
              <w:rPr>
                <w:rFonts w:ascii="Times New Roman" w:hAnsi="Times New Roman" w:cs="Times New Roman"/>
                <w:sz w:val="24"/>
                <w:szCs w:val="24"/>
              </w:rPr>
              <w:t>Тұрғын үй-коммуналдық инфрақұрылымды дамытудың 2026 жылға дейінгі тұжырымдамасын бекіту туралы</w:t>
            </w:r>
          </w:p>
          <w:p w14:paraId="1600F1F3" w14:textId="03E54835" w:rsidR="00AB526A" w:rsidRPr="00AB526A" w:rsidRDefault="00AB526A" w:rsidP="003260A1">
            <w:pPr>
              <w:autoSpaceDE w:val="0"/>
              <w:autoSpaceDN w:val="0"/>
              <w:adjustRightInd w:val="0"/>
              <w:spacing w:line="228" w:lineRule="auto"/>
              <w:rPr>
                <w:rFonts w:ascii="Times New Roman" w:hAnsi="Times New Roman" w:cs="Times New Roman"/>
                <w:sz w:val="24"/>
                <w:szCs w:val="24"/>
                <w:lang w:val="kk-KZ"/>
              </w:rPr>
            </w:pPr>
            <w:r w:rsidRPr="00AB526A">
              <w:rPr>
                <w:rFonts w:ascii="Times New Roman" w:hAnsi="Times New Roman" w:cs="Times New Roman"/>
                <w:sz w:val="24"/>
                <w:szCs w:val="24"/>
                <w:lang w:val="kk-KZ"/>
              </w:rPr>
              <w:t>Қазақстан Республикасы Үкіметінің 2022 жылғы 23 қыркүйектегі №736 қаулысы.</w:t>
            </w:r>
          </w:p>
        </w:tc>
        <w:tc>
          <w:tcPr>
            <w:tcW w:w="6723" w:type="dxa"/>
          </w:tcPr>
          <w:p w14:paraId="3D4EBC70" w14:textId="77777777" w:rsidR="00AB526A" w:rsidRPr="00AB526A" w:rsidRDefault="00AB526A" w:rsidP="003260A1">
            <w:pPr>
              <w:autoSpaceDE w:val="0"/>
              <w:autoSpaceDN w:val="0"/>
              <w:adjustRightInd w:val="0"/>
              <w:spacing w:line="228" w:lineRule="auto"/>
              <w:rPr>
                <w:rFonts w:ascii="Times New Roman" w:eastAsia="HelveticaLTStd-Roman" w:hAnsi="Times New Roman" w:cs="Times New Roman"/>
                <w:sz w:val="24"/>
                <w:szCs w:val="24"/>
                <w:lang w:val="kk-KZ"/>
              </w:rPr>
            </w:pPr>
            <w:r w:rsidRPr="00AB526A">
              <w:rPr>
                <w:rFonts w:ascii="Times New Roman" w:eastAsia="HelveticaLTStd-Roman" w:hAnsi="Times New Roman" w:cs="Times New Roman"/>
                <w:sz w:val="24"/>
                <w:szCs w:val="24"/>
                <w:lang w:val="kk-KZ"/>
              </w:rPr>
              <w:t>https://adilet.zan.kz/rus/docs/P2200000736</w:t>
            </w:r>
          </w:p>
        </w:tc>
      </w:tr>
      <w:tr w:rsidR="00AB526A" w:rsidRPr="00C92185" w14:paraId="3309739A" w14:textId="77777777" w:rsidTr="00AB526A">
        <w:trPr>
          <w:jc w:val="center"/>
        </w:trPr>
        <w:tc>
          <w:tcPr>
            <w:tcW w:w="7859" w:type="dxa"/>
          </w:tcPr>
          <w:p w14:paraId="518A4939" w14:textId="40151577" w:rsidR="00AB526A" w:rsidRPr="00AB526A" w:rsidRDefault="00AB526A" w:rsidP="003260A1">
            <w:pPr>
              <w:autoSpaceDE w:val="0"/>
              <w:autoSpaceDN w:val="0"/>
              <w:adjustRightInd w:val="0"/>
              <w:spacing w:line="228" w:lineRule="auto"/>
              <w:jc w:val="both"/>
              <w:rPr>
                <w:rFonts w:ascii="Times New Roman" w:eastAsia="HelveticaLTStd-Roman" w:hAnsi="Times New Roman" w:cs="Times New Roman"/>
                <w:sz w:val="24"/>
                <w:szCs w:val="24"/>
                <w:lang w:val="kk-KZ"/>
              </w:rPr>
            </w:pPr>
            <w:r w:rsidRPr="00AB526A">
              <w:rPr>
                <w:rFonts w:ascii="Times New Roman" w:eastAsia="HelveticaLTStd-Roman" w:hAnsi="Times New Roman" w:cs="Times New Roman"/>
                <w:sz w:val="24"/>
                <w:szCs w:val="24"/>
                <w:lang w:val="kk-KZ"/>
              </w:rPr>
              <w:t>Қазақстан Республикасы Үкіметінің 2019 жылғы 31 желтоқсандағы №1054 қаулысымен«Нұрлы жер» тұрғын үй-коммуналдық шаруашылы</w:t>
            </w:r>
            <w:r w:rsidR="003260A1">
              <w:rPr>
                <w:rFonts w:ascii="Times New Roman" w:eastAsia="HelveticaLTStd-Roman" w:hAnsi="Times New Roman" w:cs="Times New Roman"/>
                <w:sz w:val="24"/>
                <w:szCs w:val="24"/>
                <w:lang w:val="kk-KZ"/>
              </w:rPr>
              <w:t xml:space="preserve"> </w:t>
            </w:r>
            <w:r w:rsidRPr="00AB526A">
              <w:rPr>
                <w:rFonts w:ascii="Times New Roman" w:eastAsia="HelveticaLTStd-Roman" w:hAnsi="Times New Roman" w:cs="Times New Roman"/>
                <w:sz w:val="24"/>
                <w:szCs w:val="24"/>
                <w:lang w:val="kk-KZ"/>
              </w:rPr>
              <w:t>ғын дамытудың мемлекеттік бағдарламасы (ҚР Үкіметінің 08.06.2020 №357; 18.08.2020 № 520; 15.12.2020 №849 қаулыларымен өзгертулер енгізілді)</w:t>
            </w:r>
          </w:p>
        </w:tc>
        <w:tc>
          <w:tcPr>
            <w:tcW w:w="6723" w:type="dxa"/>
          </w:tcPr>
          <w:p w14:paraId="4127E859" w14:textId="77777777" w:rsidR="00AB526A" w:rsidRPr="00C92185" w:rsidRDefault="00AB526A" w:rsidP="003260A1">
            <w:pPr>
              <w:autoSpaceDE w:val="0"/>
              <w:autoSpaceDN w:val="0"/>
              <w:adjustRightInd w:val="0"/>
              <w:spacing w:line="228" w:lineRule="auto"/>
              <w:rPr>
                <w:rFonts w:ascii="Times New Roman" w:hAnsi="Times New Roman" w:cs="Times New Roman"/>
                <w:sz w:val="24"/>
                <w:szCs w:val="24"/>
                <w:lang w:val="kk-KZ"/>
              </w:rPr>
            </w:pPr>
            <w:r w:rsidRPr="00C92185">
              <w:rPr>
                <w:rFonts w:ascii="Times New Roman" w:hAnsi="Times New Roman" w:cs="Times New Roman"/>
                <w:sz w:val="24"/>
                <w:szCs w:val="24"/>
                <w:lang w:val="kk-KZ"/>
              </w:rPr>
              <w:t>https://baiterek.gov.kz/ru/programs/gosudarstvennaya-programma-zhilischno-kommunalnogo-razvitiya-nurly-zher-na-2020-2025-gody</w:t>
            </w:r>
          </w:p>
        </w:tc>
      </w:tr>
      <w:tr w:rsidR="00AB526A" w:rsidRPr="00C92185" w14:paraId="044DBB20" w14:textId="77777777" w:rsidTr="003260A1">
        <w:trPr>
          <w:jc w:val="center"/>
        </w:trPr>
        <w:tc>
          <w:tcPr>
            <w:tcW w:w="7859" w:type="dxa"/>
            <w:tcBorders>
              <w:bottom w:val="nil"/>
            </w:tcBorders>
          </w:tcPr>
          <w:p w14:paraId="24092818" w14:textId="77777777" w:rsidR="00AB526A" w:rsidRPr="00C92185" w:rsidRDefault="00AB526A" w:rsidP="00797E4F">
            <w:pPr>
              <w:autoSpaceDE w:val="0"/>
              <w:autoSpaceDN w:val="0"/>
              <w:adjustRightInd w:val="0"/>
              <w:jc w:val="both"/>
              <w:rPr>
                <w:rFonts w:ascii="Times New Roman" w:eastAsia="HelveticaLTStd-Roman" w:hAnsi="Times New Roman" w:cs="Times New Roman"/>
                <w:sz w:val="24"/>
                <w:szCs w:val="24"/>
                <w:lang w:val="kk-KZ"/>
              </w:rPr>
            </w:pPr>
            <w:r w:rsidRPr="00C92185">
              <w:rPr>
                <w:rStyle w:val="a6"/>
                <w:rFonts w:ascii="Times New Roman" w:hAnsi="Times New Roman" w:cs="Times New Roman"/>
                <w:b w:val="0"/>
                <w:sz w:val="24"/>
                <w:szCs w:val="24"/>
                <w:shd w:val="clear" w:color="auto" w:fill="FFFFFF"/>
                <w:lang w:val="kk-KZ"/>
              </w:rPr>
              <w:t>«Бақытты отбасы» жеңілдетілген несиелендіру бағдарламасы</w:t>
            </w:r>
          </w:p>
        </w:tc>
        <w:tc>
          <w:tcPr>
            <w:tcW w:w="6723" w:type="dxa"/>
            <w:tcBorders>
              <w:bottom w:val="nil"/>
            </w:tcBorders>
          </w:tcPr>
          <w:p w14:paraId="0E53D818" w14:textId="77777777" w:rsidR="00AB526A" w:rsidRPr="00C92185" w:rsidRDefault="00AB526A" w:rsidP="00797E4F">
            <w:pPr>
              <w:tabs>
                <w:tab w:val="left" w:pos="535"/>
              </w:tabs>
              <w:autoSpaceDE w:val="0"/>
              <w:autoSpaceDN w:val="0"/>
              <w:adjustRightInd w:val="0"/>
              <w:rPr>
                <w:rFonts w:ascii="Times New Roman" w:hAnsi="Times New Roman" w:cs="Times New Roman"/>
                <w:sz w:val="24"/>
                <w:szCs w:val="24"/>
                <w:lang w:val="kk-KZ"/>
              </w:rPr>
            </w:pPr>
            <w:r w:rsidRPr="00C92185">
              <w:rPr>
                <w:rFonts w:ascii="Times New Roman" w:hAnsi="Times New Roman" w:cs="Times New Roman"/>
                <w:sz w:val="24"/>
                <w:szCs w:val="24"/>
                <w:lang w:val="kk-KZ"/>
              </w:rPr>
              <w:t>1) https://krisha.kz/content/articles/2022/kak-poluchit-kvartiru-po-gosprogramme-v-rk-v-2022-godu</w:t>
            </w:r>
          </w:p>
          <w:p w14:paraId="4195CD1C" w14:textId="77777777" w:rsidR="00AB526A" w:rsidRPr="00C92185" w:rsidRDefault="00AB526A" w:rsidP="00797E4F">
            <w:pPr>
              <w:autoSpaceDE w:val="0"/>
              <w:autoSpaceDN w:val="0"/>
              <w:adjustRightInd w:val="0"/>
              <w:rPr>
                <w:rFonts w:ascii="Times New Roman" w:hAnsi="Times New Roman" w:cs="Times New Roman"/>
                <w:sz w:val="24"/>
                <w:szCs w:val="24"/>
                <w:lang w:val="kk-KZ"/>
              </w:rPr>
            </w:pPr>
            <w:r w:rsidRPr="00C92185">
              <w:rPr>
                <w:rFonts w:ascii="Times New Roman" w:hAnsi="Times New Roman" w:cs="Times New Roman"/>
                <w:sz w:val="24"/>
                <w:szCs w:val="24"/>
                <w:lang w:val="kk-KZ"/>
              </w:rPr>
              <w:t xml:space="preserve">2) </w:t>
            </w:r>
            <w:hyperlink r:id="rId151" w:history="1">
              <w:r w:rsidRPr="00C92185">
                <w:rPr>
                  <w:rStyle w:val="a7"/>
                  <w:rFonts w:ascii="Times New Roman" w:hAnsi="Times New Roman" w:cs="Times New Roman"/>
                  <w:color w:val="auto"/>
                  <w:sz w:val="24"/>
                  <w:szCs w:val="24"/>
                  <w:u w:val="none"/>
                  <w:lang w:val="kk-KZ"/>
                </w:rPr>
                <w:t>https://krisha.kz/content/news/2022/v-rk-izmenili-pravila-zhilishchnoy-gosprogrammy-bakytty-otbasy</w:t>
              </w:r>
            </w:hyperlink>
          </w:p>
          <w:p w14:paraId="2AEA9473" w14:textId="77777777" w:rsidR="00AB526A" w:rsidRPr="00C92185" w:rsidRDefault="00AB526A" w:rsidP="00797E4F">
            <w:pPr>
              <w:autoSpaceDE w:val="0"/>
              <w:autoSpaceDN w:val="0"/>
              <w:adjustRightInd w:val="0"/>
              <w:rPr>
                <w:rFonts w:ascii="Times New Roman" w:hAnsi="Times New Roman" w:cs="Times New Roman"/>
                <w:sz w:val="24"/>
                <w:szCs w:val="24"/>
                <w:lang w:val="kk-KZ"/>
              </w:rPr>
            </w:pPr>
            <w:r w:rsidRPr="00C92185">
              <w:rPr>
                <w:rFonts w:ascii="Times New Roman" w:hAnsi="Times New Roman" w:cs="Times New Roman"/>
                <w:sz w:val="24"/>
                <w:szCs w:val="24"/>
                <w:lang w:val="kk-KZ"/>
              </w:rPr>
              <w:t>3) https://krisha.kz/content/news/2022/kak-poluchit-zhilishchnyy-sertifikat</w:t>
            </w:r>
          </w:p>
        </w:tc>
      </w:tr>
      <w:tr w:rsidR="003260A1" w:rsidRPr="00AB526A" w14:paraId="07C03F8D" w14:textId="77777777" w:rsidTr="003260A1">
        <w:trPr>
          <w:jc w:val="center"/>
        </w:trPr>
        <w:tc>
          <w:tcPr>
            <w:tcW w:w="14582" w:type="dxa"/>
            <w:gridSpan w:val="2"/>
            <w:tcBorders>
              <w:top w:val="nil"/>
              <w:left w:val="nil"/>
              <w:right w:val="nil"/>
            </w:tcBorders>
          </w:tcPr>
          <w:p w14:paraId="03C413FC" w14:textId="77777777" w:rsidR="003260A1" w:rsidRDefault="003260A1" w:rsidP="003260A1">
            <w:pPr>
              <w:tabs>
                <w:tab w:val="left" w:pos="535"/>
              </w:tabs>
              <w:autoSpaceDE w:val="0"/>
              <w:autoSpaceDN w:val="0"/>
              <w:adjustRightInd w:val="0"/>
              <w:ind w:hanging="102"/>
              <w:rPr>
                <w:rFonts w:ascii="Times New Roman" w:hAnsi="Times New Roman" w:cs="Times New Roman"/>
                <w:sz w:val="28"/>
                <w:szCs w:val="28"/>
                <w:lang w:val="kk-KZ"/>
              </w:rPr>
            </w:pPr>
            <w:r w:rsidRPr="003260A1">
              <w:rPr>
                <w:rFonts w:ascii="Times New Roman" w:hAnsi="Times New Roman" w:cs="Times New Roman"/>
                <w:sz w:val="28"/>
                <w:szCs w:val="28"/>
                <w:lang w:val="kk-KZ"/>
              </w:rPr>
              <w:t>Ә.1-кестенің жалғасы</w:t>
            </w:r>
          </w:p>
          <w:p w14:paraId="62F90EF9" w14:textId="14FAF2A6" w:rsidR="003260A1" w:rsidRPr="003260A1" w:rsidRDefault="003260A1" w:rsidP="003260A1">
            <w:pPr>
              <w:tabs>
                <w:tab w:val="left" w:pos="535"/>
              </w:tabs>
              <w:autoSpaceDE w:val="0"/>
              <w:autoSpaceDN w:val="0"/>
              <w:adjustRightInd w:val="0"/>
              <w:ind w:hanging="102"/>
              <w:rPr>
                <w:rFonts w:ascii="Times New Roman" w:hAnsi="Times New Roman" w:cs="Times New Roman"/>
                <w:sz w:val="16"/>
                <w:szCs w:val="16"/>
                <w:lang w:val="kk-KZ"/>
              </w:rPr>
            </w:pPr>
          </w:p>
        </w:tc>
      </w:tr>
      <w:tr w:rsidR="003260A1" w:rsidRPr="00AB526A" w14:paraId="537F23B1" w14:textId="77777777" w:rsidTr="00AB526A">
        <w:trPr>
          <w:jc w:val="center"/>
        </w:trPr>
        <w:tc>
          <w:tcPr>
            <w:tcW w:w="7859" w:type="dxa"/>
          </w:tcPr>
          <w:p w14:paraId="1CD2BB22" w14:textId="4F891A83" w:rsidR="003260A1" w:rsidRPr="003260A1" w:rsidRDefault="003260A1" w:rsidP="003260A1">
            <w:pPr>
              <w:autoSpaceDE w:val="0"/>
              <w:autoSpaceDN w:val="0"/>
              <w:adjustRightInd w:val="0"/>
              <w:jc w:val="center"/>
              <w:rPr>
                <w:rStyle w:val="a6"/>
                <w:rFonts w:ascii="Times New Roman" w:hAnsi="Times New Roman" w:cs="Times New Roman"/>
                <w:b w:val="0"/>
                <w:sz w:val="24"/>
                <w:szCs w:val="24"/>
                <w:shd w:val="clear" w:color="auto" w:fill="FFFFFF"/>
                <w:lang w:val="kk-KZ"/>
              </w:rPr>
            </w:pPr>
            <w:r>
              <w:rPr>
                <w:rStyle w:val="a6"/>
                <w:rFonts w:ascii="Times New Roman" w:hAnsi="Times New Roman" w:cs="Times New Roman"/>
                <w:b w:val="0"/>
                <w:sz w:val="24"/>
                <w:szCs w:val="24"/>
                <w:shd w:val="clear" w:color="auto" w:fill="FFFFFF"/>
                <w:lang w:val="kk-KZ"/>
              </w:rPr>
              <w:t>1</w:t>
            </w:r>
          </w:p>
        </w:tc>
        <w:tc>
          <w:tcPr>
            <w:tcW w:w="6723" w:type="dxa"/>
          </w:tcPr>
          <w:p w14:paraId="5B61D6ED" w14:textId="59CAEBEE" w:rsidR="003260A1" w:rsidRPr="003260A1" w:rsidRDefault="003260A1" w:rsidP="003260A1">
            <w:pPr>
              <w:tabs>
                <w:tab w:val="left" w:pos="535"/>
              </w:tabs>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AB526A" w:rsidRPr="00AB526A" w14:paraId="215629D0" w14:textId="77777777" w:rsidTr="003260A1">
        <w:trPr>
          <w:trHeight w:val="1750"/>
          <w:jc w:val="center"/>
        </w:trPr>
        <w:tc>
          <w:tcPr>
            <w:tcW w:w="7859" w:type="dxa"/>
          </w:tcPr>
          <w:p w14:paraId="518DB66E" w14:textId="77777777" w:rsidR="00AB526A" w:rsidRPr="00AB526A" w:rsidRDefault="00AB526A" w:rsidP="00797E4F">
            <w:pPr>
              <w:autoSpaceDE w:val="0"/>
              <w:autoSpaceDN w:val="0"/>
              <w:adjustRightInd w:val="0"/>
              <w:jc w:val="both"/>
              <w:rPr>
                <w:rStyle w:val="a6"/>
                <w:rFonts w:ascii="Times New Roman" w:hAnsi="Times New Roman" w:cs="Times New Roman"/>
                <w:b w:val="0"/>
                <w:bCs w:val="0"/>
                <w:sz w:val="24"/>
                <w:szCs w:val="24"/>
                <w:shd w:val="clear" w:color="auto" w:fill="FFFFFF"/>
              </w:rPr>
            </w:pPr>
            <w:r w:rsidRPr="00AB526A">
              <w:rPr>
                <w:rStyle w:val="a6"/>
                <w:rFonts w:ascii="Times New Roman" w:hAnsi="Times New Roman" w:cs="Times New Roman"/>
                <w:b w:val="0"/>
                <w:sz w:val="24"/>
                <w:szCs w:val="24"/>
                <w:shd w:val="clear" w:color="auto" w:fill="FFFFFF"/>
              </w:rPr>
              <w:t>«Шаңырақ» жеңілдетілген несиелендіру бағдарламасы</w:t>
            </w:r>
          </w:p>
        </w:tc>
        <w:tc>
          <w:tcPr>
            <w:tcW w:w="6723" w:type="dxa"/>
          </w:tcPr>
          <w:p w14:paraId="449C6929" w14:textId="77777777" w:rsidR="00AB526A" w:rsidRPr="00AB526A" w:rsidRDefault="00AB526A" w:rsidP="00797E4F">
            <w:pPr>
              <w:tabs>
                <w:tab w:val="left" w:pos="535"/>
              </w:tabs>
              <w:autoSpaceDE w:val="0"/>
              <w:autoSpaceDN w:val="0"/>
              <w:adjustRightInd w:val="0"/>
              <w:rPr>
                <w:rFonts w:ascii="Times New Roman" w:hAnsi="Times New Roman" w:cs="Times New Roman"/>
                <w:sz w:val="24"/>
                <w:szCs w:val="24"/>
              </w:rPr>
            </w:pPr>
            <w:r w:rsidRPr="00AB526A">
              <w:rPr>
                <w:rFonts w:ascii="Times New Roman" w:hAnsi="Times New Roman" w:cs="Times New Roman"/>
                <w:sz w:val="24"/>
                <w:szCs w:val="24"/>
              </w:rPr>
              <w:t>1) https://krisha.kz/content/articles/2022/kak-poluchit-kvartiru-po-gosprogramme-v-rk-v-2022-godu</w:t>
            </w:r>
          </w:p>
          <w:p w14:paraId="3F7B2382" w14:textId="77777777" w:rsidR="00AB526A" w:rsidRPr="00AB526A" w:rsidRDefault="00AB526A" w:rsidP="00797E4F">
            <w:pPr>
              <w:tabs>
                <w:tab w:val="left" w:pos="535"/>
              </w:tabs>
              <w:autoSpaceDE w:val="0"/>
              <w:autoSpaceDN w:val="0"/>
              <w:adjustRightInd w:val="0"/>
              <w:rPr>
                <w:rFonts w:ascii="Times New Roman" w:hAnsi="Times New Roman" w:cs="Times New Roman"/>
                <w:sz w:val="24"/>
                <w:szCs w:val="24"/>
              </w:rPr>
            </w:pPr>
            <w:r w:rsidRPr="00AB526A">
              <w:rPr>
                <w:rFonts w:ascii="Times New Roman" w:hAnsi="Times New Roman" w:cs="Times New Roman"/>
                <w:sz w:val="24"/>
                <w:szCs w:val="24"/>
              </w:rPr>
              <w:t xml:space="preserve">2) </w:t>
            </w:r>
            <w:hyperlink r:id="rId152" w:history="1">
              <w:r w:rsidRPr="00AB526A">
                <w:rPr>
                  <w:rStyle w:val="a7"/>
                  <w:rFonts w:ascii="Times New Roman" w:hAnsi="Times New Roman" w:cs="Times New Roman"/>
                  <w:color w:val="auto"/>
                  <w:sz w:val="24"/>
                  <w:szCs w:val="24"/>
                  <w:u w:val="none"/>
                </w:rPr>
                <w:t>https://krisha.kz/content/news/2020/v-rk-startuet-priyom-zayavok-po-l-gotnoy-zhilishchnoy-programme-5-10-20</w:t>
              </w:r>
            </w:hyperlink>
          </w:p>
          <w:p w14:paraId="720E155B" w14:textId="77777777" w:rsidR="00AB526A" w:rsidRPr="00AB526A" w:rsidRDefault="00AB526A" w:rsidP="00797E4F">
            <w:pPr>
              <w:tabs>
                <w:tab w:val="left" w:pos="535"/>
              </w:tabs>
              <w:autoSpaceDE w:val="0"/>
              <w:autoSpaceDN w:val="0"/>
              <w:adjustRightInd w:val="0"/>
              <w:rPr>
                <w:rFonts w:ascii="Times New Roman" w:hAnsi="Times New Roman" w:cs="Times New Roman"/>
                <w:sz w:val="24"/>
                <w:szCs w:val="24"/>
              </w:rPr>
            </w:pPr>
            <w:r w:rsidRPr="00AB526A">
              <w:rPr>
                <w:rFonts w:ascii="Times New Roman" w:hAnsi="Times New Roman" w:cs="Times New Roman"/>
                <w:sz w:val="24"/>
                <w:szCs w:val="24"/>
              </w:rPr>
              <w:t>3) https://krisha.kz/content/news/2022/kak-poluchit-zhilishchnyy-sertifikat</w:t>
            </w:r>
          </w:p>
        </w:tc>
      </w:tr>
      <w:tr w:rsidR="00AB526A" w:rsidRPr="00AB526A" w14:paraId="36DB9403" w14:textId="77777777" w:rsidTr="00AB526A">
        <w:trPr>
          <w:jc w:val="center"/>
        </w:trPr>
        <w:tc>
          <w:tcPr>
            <w:tcW w:w="7859" w:type="dxa"/>
          </w:tcPr>
          <w:p w14:paraId="60E058D1" w14:textId="77777777" w:rsidR="00AB526A" w:rsidRPr="00AB526A" w:rsidRDefault="00AB526A" w:rsidP="00797E4F">
            <w:pPr>
              <w:autoSpaceDE w:val="0"/>
              <w:autoSpaceDN w:val="0"/>
              <w:adjustRightInd w:val="0"/>
              <w:jc w:val="both"/>
              <w:rPr>
                <w:rStyle w:val="a6"/>
                <w:rFonts w:ascii="Times New Roman" w:hAnsi="Times New Roman" w:cs="Times New Roman"/>
                <w:b w:val="0"/>
                <w:bCs w:val="0"/>
                <w:sz w:val="24"/>
                <w:szCs w:val="24"/>
                <w:shd w:val="clear" w:color="auto" w:fill="FFFFFF"/>
              </w:rPr>
            </w:pPr>
            <w:r w:rsidRPr="00AB526A">
              <w:rPr>
                <w:rStyle w:val="a6"/>
                <w:rFonts w:ascii="Times New Roman" w:hAnsi="Times New Roman" w:cs="Times New Roman"/>
                <w:b w:val="0"/>
                <w:sz w:val="24"/>
                <w:szCs w:val="24"/>
                <w:shd w:val="clear" w:color="auto" w:fill="FFFFFF"/>
              </w:rPr>
              <w:t>«Нұрлы жер» жеңілдетілген несиелендіру бағдарламасы (әкімдіктердің несиелік тұрғын үйлері)</w:t>
            </w:r>
          </w:p>
        </w:tc>
        <w:tc>
          <w:tcPr>
            <w:tcW w:w="6723" w:type="dxa"/>
          </w:tcPr>
          <w:p w14:paraId="19BC251E" w14:textId="77777777" w:rsidR="00AB526A" w:rsidRPr="00AB526A" w:rsidRDefault="00AB526A" w:rsidP="00797E4F">
            <w:pPr>
              <w:tabs>
                <w:tab w:val="left" w:pos="535"/>
              </w:tabs>
              <w:autoSpaceDE w:val="0"/>
              <w:autoSpaceDN w:val="0"/>
              <w:adjustRightInd w:val="0"/>
              <w:rPr>
                <w:rFonts w:ascii="Times New Roman" w:hAnsi="Times New Roman" w:cs="Times New Roman"/>
                <w:sz w:val="24"/>
                <w:szCs w:val="24"/>
              </w:rPr>
            </w:pPr>
            <w:r w:rsidRPr="00AB526A">
              <w:rPr>
                <w:rFonts w:ascii="Times New Roman" w:hAnsi="Times New Roman" w:cs="Times New Roman"/>
                <w:sz w:val="24"/>
                <w:szCs w:val="24"/>
              </w:rPr>
              <w:t>1) https://krisha.kz/content/articles/2022/kak-poluchit-kvartiru-po-gosprogramme-v-rk-v-2022-godu</w:t>
            </w:r>
          </w:p>
          <w:p w14:paraId="61E8B102" w14:textId="77777777" w:rsidR="00AB526A" w:rsidRPr="00AB526A" w:rsidRDefault="00AB526A" w:rsidP="00797E4F">
            <w:pPr>
              <w:tabs>
                <w:tab w:val="left" w:pos="535"/>
              </w:tabs>
              <w:autoSpaceDE w:val="0"/>
              <w:autoSpaceDN w:val="0"/>
              <w:adjustRightInd w:val="0"/>
              <w:rPr>
                <w:rFonts w:ascii="Times New Roman" w:hAnsi="Times New Roman" w:cs="Times New Roman"/>
                <w:sz w:val="24"/>
                <w:szCs w:val="24"/>
              </w:rPr>
            </w:pPr>
            <w:r w:rsidRPr="00AB526A">
              <w:rPr>
                <w:rFonts w:ascii="Times New Roman" w:hAnsi="Times New Roman" w:cs="Times New Roman"/>
                <w:sz w:val="24"/>
                <w:szCs w:val="24"/>
              </w:rPr>
              <w:t>2) https://krisha.kz/content/news/2022/kak-poluchit-zhilishchnyy-sertifikat</w:t>
            </w:r>
          </w:p>
        </w:tc>
      </w:tr>
      <w:tr w:rsidR="00AB526A" w:rsidRPr="00AB526A" w14:paraId="21EC78AE" w14:textId="77777777" w:rsidTr="00AB526A">
        <w:trPr>
          <w:jc w:val="center"/>
        </w:trPr>
        <w:tc>
          <w:tcPr>
            <w:tcW w:w="7859" w:type="dxa"/>
          </w:tcPr>
          <w:p w14:paraId="7FBC7160" w14:textId="77777777" w:rsidR="00AB526A" w:rsidRPr="00AB526A" w:rsidRDefault="00AB526A" w:rsidP="00797E4F">
            <w:pPr>
              <w:autoSpaceDE w:val="0"/>
              <w:autoSpaceDN w:val="0"/>
              <w:adjustRightInd w:val="0"/>
              <w:jc w:val="both"/>
              <w:rPr>
                <w:rStyle w:val="a6"/>
                <w:rFonts w:ascii="Times New Roman" w:hAnsi="Times New Roman" w:cs="Times New Roman"/>
                <w:b w:val="0"/>
                <w:bCs w:val="0"/>
                <w:sz w:val="24"/>
                <w:szCs w:val="24"/>
                <w:shd w:val="clear" w:color="auto" w:fill="FFFFFF"/>
              </w:rPr>
            </w:pPr>
            <w:r w:rsidRPr="00AB526A">
              <w:rPr>
                <w:rStyle w:val="a6"/>
                <w:rFonts w:ascii="Times New Roman" w:hAnsi="Times New Roman" w:cs="Times New Roman"/>
                <w:b w:val="0"/>
                <w:sz w:val="24"/>
                <w:szCs w:val="24"/>
                <w:shd w:val="clear" w:color="auto" w:fill="FFFFFF"/>
              </w:rPr>
              <w:t>«Алматы жастары» жеңілдетілген несиелендіру бағдарламасы</w:t>
            </w:r>
          </w:p>
        </w:tc>
        <w:tc>
          <w:tcPr>
            <w:tcW w:w="6723" w:type="dxa"/>
          </w:tcPr>
          <w:p w14:paraId="7B566D3A" w14:textId="77777777" w:rsidR="00AB526A" w:rsidRPr="00AB526A" w:rsidRDefault="00AB526A" w:rsidP="00797E4F">
            <w:pPr>
              <w:tabs>
                <w:tab w:val="left" w:pos="535"/>
              </w:tabs>
              <w:autoSpaceDE w:val="0"/>
              <w:autoSpaceDN w:val="0"/>
              <w:adjustRightInd w:val="0"/>
              <w:rPr>
                <w:rFonts w:ascii="Times New Roman" w:hAnsi="Times New Roman" w:cs="Times New Roman"/>
                <w:sz w:val="24"/>
                <w:szCs w:val="24"/>
              </w:rPr>
            </w:pPr>
            <w:r w:rsidRPr="00AB526A">
              <w:rPr>
                <w:rFonts w:ascii="Times New Roman" w:hAnsi="Times New Roman" w:cs="Times New Roman"/>
                <w:sz w:val="24"/>
                <w:szCs w:val="24"/>
              </w:rPr>
              <w:t>1) https://krisha.kz/content/articles/2022/kak-poluchit-kvartiru-po-gosprogramme-v-rk-v-2022-godu</w:t>
            </w:r>
          </w:p>
          <w:p w14:paraId="3DA945ED" w14:textId="77777777" w:rsidR="00AB526A" w:rsidRPr="00AB526A" w:rsidRDefault="00AB526A" w:rsidP="00797E4F">
            <w:pPr>
              <w:tabs>
                <w:tab w:val="left" w:pos="535"/>
              </w:tabs>
              <w:autoSpaceDE w:val="0"/>
              <w:autoSpaceDN w:val="0"/>
              <w:adjustRightInd w:val="0"/>
              <w:rPr>
                <w:rFonts w:ascii="Times New Roman" w:hAnsi="Times New Roman" w:cs="Times New Roman"/>
                <w:sz w:val="24"/>
                <w:szCs w:val="24"/>
              </w:rPr>
            </w:pPr>
            <w:r w:rsidRPr="00AB526A">
              <w:rPr>
                <w:rFonts w:ascii="Times New Roman" w:hAnsi="Times New Roman" w:cs="Times New Roman"/>
                <w:sz w:val="24"/>
                <w:szCs w:val="24"/>
              </w:rPr>
              <w:t>2) https://krisha.kz/content/news/2022/ipoteka-dlya-molodyozhi-alatau-zhastary-startuet-v-almatinskoy-oblasti</w:t>
            </w:r>
          </w:p>
        </w:tc>
      </w:tr>
      <w:tr w:rsidR="00AB526A" w:rsidRPr="00AB526A" w14:paraId="26AACEC2" w14:textId="77777777" w:rsidTr="00AB526A">
        <w:trPr>
          <w:jc w:val="center"/>
        </w:trPr>
        <w:tc>
          <w:tcPr>
            <w:tcW w:w="7859" w:type="dxa"/>
          </w:tcPr>
          <w:p w14:paraId="7B309D18" w14:textId="72F9E96C" w:rsidR="00AB526A" w:rsidRPr="00AB526A" w:rsidRDefault="00AB526A" w:rsidP="00797E4F">
            <w:pPr>
              <w:autoSpaceDE w:val="0"/>
              <w:autoSpaceDN w:val="0"/>
              <w:adjustRightInd w:val="0"/>
              <w:jc w:val="both"/>
              <w:rPr>
                <w:rStyle w:val="a6"/>
                <w:rFonts w:ascii="Times New Roman" w:hAnsi="Times New Roman" w:cs="Times New Roman"/>
                <w:b w:val="0"/>
                <w:bCs w:val="0"/>
                <w:sz w:val="24"/>
                <w:szCs w:val="24"/>
                <w:shd w:val="clear" w:color="auto" w:fill="FFFFFF"/>
              </w:rPr>
            </w:pPr>
            <w:r w:rsidRPr="00AB526A">
              <w:rPr>
                <w:rStyle w:val="a6"/>
                <w:rFonts w:ascii="Times New Roman" w:hAnsi="Times New Roman" w:cs="Times New Roman"/>
                <w:b w:val="0"/>
                <w:sz w:val="24"/>
                <w:szCs w:val="24"/>
                <w:shd w:val="clear" w:color="auto" w:fill="FFFFFF"/>
              </w:rPr>
              <w:t>«Елорда жастары»</w:t>
            </w:r>
            <w:r w:rsidRPr="00AB526A">
              <w:rPr>
                <w:rStyle w:val="a6"/>
                <w:rFonts w:ascii="Times New Roman" w:hAnsi="Times New Roman" w:cs="Times New Roman"/>
                <w:b w:val="0"/>
                <w:sz w:val="24"/>
                <w:szCs w:val="24"/>
                <w:shd w:val="clear" w:color="auto" w:fill="FFFFFF"/>
                <w:lang w:val="kk-KZ"/>
              </w:rPr>
              <w:t xml:space="preserve"> </w:t>
            </w:r>
            <w:r w:rsidRPr="00AB526A">
              <w:rPr>
                <w:rStyle w:val="a6"/>
                <w:rFonts w:ascii="Times New Roman" w:hAnsi="Times New Roman" w:cs="Times New Roman"/>
                <w:b w:val="0"/>
                <w:sz w:val="24"/>
                <w:szCs w:val="24"/>
                <w:shd w:val="clear" w:color="auto" w:fill="FFFFFF"/>
              </w:rPr>
              <w:t xml:space="preserve">жеңілдетілген несиелендіру бағдарламасы </w:t>
            </w:r>
          </w:p>
        </w:tc>
        <w:tc>
          <w:tcPr>
            <w:tcW w:w="6723" w:type="dxa"/>
          </w:tcPr>
          <w:p w14:paraId="1307A0A6" w14:textId="77777777" w:rsidR="00AB526A" w:rsidRPr="00AB526A" w:rsidRDefault="00AB526A" w:rsidP="00797E4F">
            <w:pPr>
              <w:tabs>
                <w:tab w:val="left" w:pos="535"/>
              </w:tabs>
              <w:autoSpaceDE w:val="0"/>
              <w:autoSpaceDN w:val="0"/>
              <w:adjustRightInd w:val="0"/>
              <w:rPr>
                <w:rFonts w:ascii="Times New Roman" w:hAnsi="Times New Roman" w:cs="Times New Roman"/>
                <w:sz w:val="24"/>
                <w:szCs w:val="24"/>
              </w:rPr>
            </w:pPr>
            <w:r w:rsidRPr="00AB526A">
              <w:rPr>
                <w:rFonts w:ascii="Times New Roman" w:hAnsi="Times New Roman" w:cs="Times New Roman"/>
                <w:sz w:val="24"/>
                <w:szCs w:val="24"/>
              </w:rPr>
              <w:t>https://krisha.kz/content/articles/2022/kak-poluchit-kvartiru-po-gosprogramme-v-rk-v-2022-godu</w:t>
            </w:r>
          </w:p>
        </w:tc>
      </w:tr>
      <w:tr w:rsidR="00AB526A" w:rsidRPr="00AB526A" w14:paraId="529BD3C7" w14:textId="77777777" w:rsidTr="00AB526A">
        <w:trPr>
          <w:jc w:val="center"/>
        </w:trPr>
        <w:tc>
          <w:tcPr>
            <w:tcW w:w="7859" w:type="dxa"/>
          </w:tcPr>
          <w:p w14:paraId="55D3458B" w14:textId="77777777" w:rsidR="00AB526A" w:rsidRPr="00AB526A" w:rsidRDefault="00AB526A" w:rsidP="00797E4F">
            <w:pPr>
              <w:autoSpaceDE w:val="0"/>
              <w:autoSpaceDN w:val="0"/>
              <w:adjustRightInd w:val="0"/>
              <w:jc w:val="both"/>
              <w:rPr>
                <w:rStyle w:val="a6"/>
                <w:rFonts w:ascii="Times New Roman" w:hAnsi="Times New Roman" w:cs="Times New Roman"/>
                <w:b w:val="0"/>
                <w:bCs w:val="0"/>
                <w:sz w:val="24"/>
                <w:szCs w:val="24"/>
                <w:shd w:val="clear" w:color="auto" w:fill="FFFFFF"/>
              </w:rPr>
            </w:pPr>
            <w:r w:rsidRPr="00AB526A">
              <w:rPr>
                <w:rStyle w:val="a6"/>
                <w:rFonts w:ascii="Times New Roman" w:hAnsi="Times New Roman" w:cs="Times New Roman"/>
                <w:b w:val="0"/>
                <w:sz w:val="24"/>
                <w:szCs w:val="24"/>
                <w:shd w:val="clear" w:color="auto" w:fill="FFFFFF"/>
              </w:rPr>
              <w:t>«Әскери баспана» жеңілдетілген несиелендіру бағдарламасы</w:t>
            </w:r>
          </w:p>
        </w:tc>
        <w:tc>
          <w:tcPr>
            <w:tcW w:w="6723" w:type="dxa"/>
          </w:tcPr>
          <w:p w14:paraId="251FC782" w14:textId="77777777" w:rsidR="00AB526A" w:rsidRPr="00AB526A" w:rsidRDefault="00AB526A" w:rsidP="00797E4F">
            <w:pPr>
              <w:tabs>
                <w:tab w:val="left" w:pos="535"/>
              </w:tabs>
              <w:autoSpaceDE w:val="0"/>
              <w:autoSpaceDN w:val="0"/>
              <w:adjustRightInd w:val="0"/>
              <w:rPr>
                <w:rFonts w:ascii="Times New Roman" w:hAnsi="Times New Roman" w:cs="Times New Roman"/>
                <w:sz w:val="24"/>
                <w:szCs w:val="24"/>
              </w:rPr>
            </w:pPr>
            <w:r w:rsidRPr="00AB526A">
              <w:rPr>
                <w:rFonts w:ascii="Times New Roman" w:hAnsi="Times New Roman" w:cs="Times New Roman"/>
                <w:sz w:val="24"/>
                <w:szCs w:val="24"/>
              </w:rPr>
              <w:t>1) https://krisha.kz/content/articles/2022/kak-poluchit-kvartiru-po-gosprogramme-v-rk-v-2022-godu</w:t>
            </w:r>
          </w:p>
          <w:p w14:paraId="4F3580D2" w14:textId="77777777" w:rsidR="00AB526A" w:rsidRPr="00AB526A" w:rsidRDefault="00AB526A" w:rsidP="00797E4F">
            <w:pPr>
              <w:tabs>
                <w:tab w:val="left" w:pos="535"/>
              </w:tabs>
              <w:autoSpaceDE w:val="0"/>
              <w:autoSpaceDN w:val="0"/>
              <w:adjustRightInd w:val="0"/>
              <w:rPr>
                <w:rFonts w:ascii="Times New Roman" w:hAnsi="Times New Roman" w:cs="Times New Roman"/>
                <w:sz w:val="24"/>
                <w:szCs w:val="24"/>
              </w:rPr>
            </w:pPr>
            <w:r w:rsidRPr="00AB526A">
              <w:rPr>
                <w:rFonts w:ascii="Times New Roman" w:hAnsi="Times New Roman" w:cs="Times New Roman"/>
                <w:sz w:val="24"/>
                <w:szCs w:val="24"/>
              </w:rPr>
              <w:t>2) https://krisha.kz/content/news/2021/izmenilis-usloviya-priyoma-zayavok-po-voennoy-ipoteke</w:t>
            </w:r>
          </w:p>
        </w:tc>
      </w:tr>
      <w:tr w:rsidR="00AB526A" w:rsidRPr="00AB526A" w14:paraId="32257980" w14:textId="77777777" w:rsidTr="00AB526A">
        <w:trPr>
          <w:jc w:val="center"/>
        </w:trPr>
        <w:tc>
          <w:tcPr>
            <w:tcW w:w="7859" w:type="dxa"/>
          </w:tcPr>
          <w:p w14:paraId="21FAFF61" w14:textId="77777777" w:rsidR="00AB526A" w:rsidRPr="00AB526A" w:rsidRDefault="00AB526A" w:rsidP="00797E4F">
            <w:pPr>
              <w:autoSpaceDE w:val="0"/>
              <w:autoSpaceDN w:val="0"/>
              <w:adjustRightInd w:val="0"/>
              <w:jc w:val="both"/>
              <w:rPr>
                <w:rStyle w:val="a6"/>
                <w:rFonts w:ascii="Times New Roman" w:hAnsi="Times New Roman" w:cs="Times New Roman"/>
                <w:b w:val="0"/>
                <w:bCs w:val="0"/>
                <w:sz w:val="24"/>
                <w:szCs w:val="24"/>
                <w:shd w:val="clear" w:color="auto" w:fill="FFFFFF"/>
              </w:rPr>
            </w:pPr>
            <w:r w:rsidRPr="00AB526A">
              <w:rPr>
                <w:rStyle w:val="a6"/>
                <w:rFonts w:ascii="Times New Roman" w:hAnsi="Times New Roman" w:cs="Times New Roman"/>
                <w:b w:val="0"/>
                <w:sz w:val="24"/>
                <w:szCs w:val="24"/>
                <w:shd w:val="clear" w:color="auto" w:fill="FFFFFF"/>
              </w:rPr>
              <w:t>«7-20-25» жеңілдікті ипотека бағдарламасы</w:t>
            </w:r>
          </w:p>
        </w:tc>
        <w:tc>
          <w:tcPr>
            <w:tcW w:w="6723" w:type="dxa"/>
          </w:tcPr>
          <w:p w14:paraId="4188A4C2" w14:textId="2067620E" w:rsidR="00AB526A" w:rsidRPr="00AB526A" w:rsidRDefault="00AB526A" w:rsidP="00797E4F">
            <w:pPr>
              <w:tabs>
                <w:tab w:val="left" w:pos="535"/>
              </w:tabs>
              <w:autoSpaceDE w:val="0"/>
              <w:autoSpaceDN w:val="0"/>
              <w:adjustRightInd w:val="0"/>
              <w:rPr>
                <w:rFonts w:ascii="Times New Roman" w:hAnsi="Times New Roman" w:cs="Times New Roman"/>
                <w:sz w:val="24"/>
                <w:szCs w:val="24"/>
              </w:rPr>
            </w:pPr>
            <w:r w:rsidRPr="00AB526A">
              <w:rPr>
                <w:rFonts w:ascii="Times New Roman" w:hAnsi="Times New Roman" w:cs="Times New Roman"/>
                <w:sz w:val="24"/>
                <w:szCs w:val="24"/>
              </w:rPr>
              <w:t>https://krisha.kz/content/articles/2022/kak-poluchit-kvartiru-p</w:t>
            </w:r>
            <w:r>
              <w:rPr>
                <w:rFonts w:ascii="Times New Roman" w:hAnsi="Times New Roman" w:cs="Times New Roman"/>
                <w:sz w:val="24"/>
                <w:szCs w:val="24"/>
              </w:rPr>
              <w:t>o-gosprogramme-v-rk-v-2022-godu</w:t>
            </w:r>
          </w:p>
        </w:tc>
      </w:tr>
      <w:tr w:rsidR="00AB526A" w:rsidRPr="00C92185" w14:paraId="60037381" w14:textId="77777777" w:rsidTr="003260A1">
        <w:trPr>
          <w:jc w:val="center"/>
        </w:trPr>
        <w:tc>
          <w:tcPr>
            <w:tcW w:w="7859" w:type="dxa"/>
            <w:tcBorders>
              <w:bottom w:val="single" w:sz="4" w:space="0" w:color="auto"/>
            </w:tcBorders>
          </w:tcPr>
          <w:p w14:paraId="0369756D" w14:textId="77777777" w:rsidR="00AB526A" w:rsidRPr="00AB526A" w:rsidRDefault="00AB526A" w:rsidP="00797E4F">
            <w:pPr>
              <w:autoSpaceDE w:val="0"/>
              <w:autoSpaceDN w:val="0"/>
              <w:adjustRightInd w:val="0"/>
              <w:jc w:val="both"/>
              <w:rPr>
                <w:rStyle w:val="a6"/>
                <w:rFonts w:ascii="Times New Roman" w:hAnsi="Times New Roman" w:cs="Times New Roman"/>
                <w:b w:val="0"/>
                <w:bCs w:val="0"/>
                <w:sz w:val="24"/>
                <w:szCs w:val="24"/>
                <w:shd w:val="clear" w:color="auto" w:fill="FFFFFF"/>
                <w:lang w:val="kk-KZ"/>
              </w:rPr>
            </w:pPr>
            <w:r w:rsidRPr="00AB526A">
              <w:rPr>
                <w:rStyle w:val="a6"/>
                <w:rFonts w:ascii="Times New Roman" w:hAnsi="Times New Roman" w:cs="Times New Roman"/>
                <w:b w:val="0"/>
                <w:sz w:val="24"/>
                <w:szCs w:val="24"/>
                <w:shd w:val="clear" w:color="auto" w:fill="FFFFFF"/>
              </w:rPr>
              <w:t xml:space="preserve">«Ұмай» </w:t>
            </w:r>
            <w:r w:rsidRPr="00AB526A">
              <w:rPr>
                <w:rStyle w:val="a6"/>
                <w:rFonts w:ascii="Times New Roman" w:hAnsi="Times New Roman" w:cs="Times New Roman"/>
                <w:b w:val="0"/>
                <w:sz w:val="24"/>
                <w:szCs w:val="24"/>
                <w:shd w:val="clear" w:color="auto" w:fill="FFFFFF"/>
                <w:lang w:val="kk-KZ"/>
              </w:rPr>
              <w:t>әйелдер ипотекасы бағадарламасы</w:t>
            </w:r>
          </w:p>
        </w:tc>
        <w:tc>
          <w:tcPr>
            <w:tcW w:w="6723" w:type="dxa"/>
            <w:tcBorders>
              <w:bottom w:val="single" w:sz="4" w:space="0" w:color="auto"/>
            </w:tcBorders>
          </w:tcPr>
          <w:p w14:paraId="7FCA82BA" w14:textId="77777777" w:rsidR="00AB526A" w:rsidRPr="00AB526A" w:rsidRDefault="00AB526A" w:rsidP="00797E4F">
            <w:pPr>
              <w:tabs>
                <w:tab w:val="left" w:pos="535"/>
              </w:tabs>
              <w:autoSpaceDE w:val="0"/>
              <w:autoSpaceDN w:val="0"/>
              <w:adjustRightInd w:val="0"/>
              <w:rPr>
                <w:rFonts w:ascii="Times New Roman" w:hAnsi="Times New Roman" w:cs="Times New Roman"/>
                <w:sz w:val="24"/>
                <w:szCs w:val="24"/>
                <w:lang w:val="kk-KZ"/>
              </w:rPr>
            </w:pPr>
            <w:r w:rsidRPr="00AB526A">
              <w:rPr>
                <w:rFonts w:ascii="Times New Roman" w:hAnsi="Times New Roman" w:cs="Times New Roman"/>
                <w:sz w:val="24"/>
                <w:szCs w:val="24"/>
                <w:lang w:val="kk-KZ"/>
              </w:rPr>
              <w:t>1) https://krisha.kz/content/articles/2022/kak-poluchit-kvartiru-po-gosprogramme-v-rk-v-2022-godu</w:t>
            </w:r>
          </w:p>
          <w:p w14:paraId="17061940" w14:textId="77777777" w:rsidR="00AB526A" w:rsidRPr="00AB526A" w:rsidRDefault="00AB526A" w:rsidP="00797E4F">
            <w:pPr>
              <w:tabs>
                <w:tab w:val="left" w:pos="535"/>
              </w:tabs>
              <w:autoSpaceDE w:val="0"/>
              <w:autoSpaceDN w:val="0"/>
              <w:adjustRightInd w:val="0"/>
              <w:rPr>
                <w:rFonts w:ascii="Times New Roman" w:hAnsi="Times New Roman" w:cs="Times New Roman"/>
                <w:sz w:val="24"/>
                <w:szCs w:val="24"/>
                <w:lang w:val="kk-KZ"/>
              </w:rPr>
            </w:pPr>
            <w:r w:rsidRPr="00AB526A">
              <w:rPr>
                <w:rFonts w:ascii="Times New Roman" w:hAnsi="Times New Roman" w:cs="Times New Roman"/>
                <w:sz w:val="24"/>
                <w:szCs w:val="24"/>
                <w:lang w:val="kk-KZ"/>
              </w:rPr>
              <w:t>2) https://krisha.kz/content/news/2022/nazvana-novaya-stavka-po-zhenskoy-ipoteke-umay</w:t>
            </w:r>
          </w:p>
        </w:tc>
      </w:tr>
      <w:tr w:rsidR="00AB526A" w:rsidRPr="00AB526A" w14:paraId="1CF27544" w14:textId="77777777" w:rsidTr="003260A1">
        <w:trPr>
          <w:jc w:val="center"/>
        </w:trPr>
        <w:tc>
          <w:tcPr>
            <w:tcW w:w="7859" w:type="dxa"/>
            <w:tcBorders>
              <w:bottom w:val="nil"/>
            </w:tcBorders>
          </w:tcPr>
          <w:p w14:paraId="7C8A3B0B" w14:textId="77777777" w:rsidR="00AB526A" w:rsidRPr="00AB526A" w:rsidRDefault="00AB526A" w:rsidP="00797E4F">
            <w:pPr>
              <w:autoSpaceDE w:val="0"/>
              <w:autoSpaceDN w:val="0"/>
              <w:adjustRightInd w:val="0"/>
              <w:jc w:val="both"/>
              <w:rPr>
                <w:rStyle w:val="a6"/>
                <w:rFonts w:ascii="Times New Roman" w:hAnsi="Times New Roman" w:cs="Times New Roman"/>
                <w:b w:val="0"/>
                <w:bCs w:val="0"/>
                <w:sz w:val="24"/>
                <w:szCs w:val="24"/>
                <w:shd w:val="clear" w:color="auto" w:fill="FFFFFF"/>
              </w:rPr>
            </w:pPr>
            <w:r w:rsidRPr="00AB526A">
              <w:rPr>
                <w:rStyle w:val="a6"/>
                <w:rFonts w:ascii="Times New Roman" w:hAnsi="Times New Roman" w:cs="Times New Roman"/>
                <w:b w:val="0"/>
                <w:sz w:val="24"/>
                <w:szCs w:val="24"/>
                <w:shd w:val="clear" w:color="auto" w:fill="FFFFFF"/>
              </w:rPr>
              <w:t>«Еңбек» қоныстандыру бағдарламасы</w:t>
            </w:r>
          </w:p>
        </w:tc>
        <w:tc>
          <w:tcPr>
            <w:tcW w:w="6723" w:type="dxa"/>
            <w:tcBorders>
              <w:bottom w:val="nil"/>
            </w:tcBorders>
          </w:tcPr>
          <w:p w14:paraId="5E081FD6" w14:textId="77777777" w:rsidR="00AB526A" w:rsidRPr="00AB526A" w:rsidRDefault="00AB526A" w:rsidP="00797E4F">
            <w:pPr>
              <w:tabs>
                <w:tab w:val="left" w:pos="535"/>
              </w:tabs>
              <w:autoSpaceDE w:val="0"/>
              <w:autoSpaceDN w:val="0"/>
              <w:adjustRightInd w:val="0"/>
              <w:rPr>
                <w:rFonts w:ascii="Times New Roman" w:hAnsi="Times New Roman" w:cs="Times New Roman"/>
                <w:sz w:val="24"/>
                <w:szCs w:val="24"/>
              </w:rPr>
            </w:pPr>
            <w:r w:rsidRPr="00AB526A">
              <w:rPr>
                <w:rFonts w:ascii="Times New Roman" w:hAnsi="Times New Roman" w:cs="Times New Roman"/>
                <w:sz w:val="24"/>
                <w:szCs w:val="24"/>
              </w:rPr>
              <w:t>1) https://krisha.kz/content/articles/2022/kak-poluchit-kvartiru-po-gosprogramme-v-rk-v-2022-godu</w:t>
            </w:r>
          </w:p>
          <w:p w14:paraId="78BA44E8" w14:textId="77777777" w:rsidR="00AB526A" w:rsidRPr="00AB526A" w:rsidRDefault="00AB526A" w:rsidP="00797E4F">
            <w:pPr>
              <w:tabs>
                <w:tab w:val="left" w:pos="535"/>
              </w:tabs>
              <w:autoSpaceDE w:val="0"/>
              <w:autoSpaceDN w:val="0"/>
              <w:adjustRightInd w:val="0"/>
              <w:rPr>
                <w:rFonts w:ascii="Times New Roman" w:hAnsi="Times New Roman" w:cs="Times New Roman"/>
                <w:sz w:val="24"/>
                <w:szCs w:val="24"/>
              </w:rPr>
            </w:pPr>
            <w:r w:rsidRPr="00AB526A">
              <w:rPr>
                <w:rFonts w:ascii="Times New Roman" w:hAnsi="Times New Roman" w:cs="Times New Roman"/>
                <w:sz w:val="24"/>
                <w:szCs w:val="24"/>
              </w:rPr>
              <w:t>2) https://enbek.kz/kz/resettlement</w:t>
            </w:r>
          </w:p>
        </w:tc>
      </w:tr>
      <w:tr w:rsidR="003260A1" w:rsidRPr="00AB526A" w14:paraId="7494D9EE" w14:textId="77777777" w:rsidTr="003260A1">
        <w:trPr>
          <w:jc w:val="center"/>
        </w:trPr>
        <w:tc>
          <w:tcPr>
            <w:tcW w:w="14582" w:type="dxa"/>
            <w:gridSpan w:val="2"/>
            <w:tcBorders>
              <w:top w:val="nil"/>
              <w:left w:val="nil"/>
              <w:right w:val="nil"/>
            </w:tcBorders>
          </w:tcPr>
          <w:p w14:paraId="45112DCE" w14:textId="77777777" w:rsidR="003260A1" w:rsidRDefault="003260A1" w:rsidP="007341C5">
            <w:pPr>
              <w:tabs>
                <w:tab w:val="left" w:pos="535"/>
              </w:tabs>
              <w:autoSpaceDE w:val="0"/>
              <w:autoSpaceDN w:val="0"/>
              <w:adjustRightInd w:val="0"/>
              <w:ind w:hanging="102"/>
              <w:rPr>
                <w:rFonts w:ascii="Times New Roman" w:hAnsi="Times New Roman" w:cs="Times New Roman"/>
                <w:sz w:val="28"/>
                <w:szCs w:val="28"/>
                <w:lang w:val="kk-KZ"/>
              </w:rPr>
            </w:pPr>
            <w:r w:rsidRPr="003260A1">
              <w:rPr>
                <w:rFonts w:ascii="Times New Roman" w:hAnsi="Times New Roman" w:cs="Times New Roman"/>
                <w:sz w:val="28"/>
                <w:szCs w:val="28"/>
                <w:lang w:val="kk-KZ"/>
              </w:rPr>
              <w:t>Ә.1-кестенің жалғасы</w:t>
            </w:r>
          </w:p>
          <w:p w14:paraId="3F171BDE" w14:textId="77777777" w:rsidR="003260A1" w:rsidRPr="003260A1" w:rsidRDefault="003260A1" w:rsidP="007341C5">
            <w:pPr>
              <w:tabs>
                <w:tab w:val="left" w:pos="535"/>
              </w:tabs>
              <w:autoSpaceDE w:val="0"/>
              <w:autoSpaceDN w:val="0"/>
              <w:adjustRightInd w:val="0"/>
              <w:ind w:hanging="102"/>
              <w:rPr>
                <w:rFonts w:ascii="Times New Roman" w:hAnsi="Times New Roman" w:cs="Times New Roman"/>
                <w:sz w:val="16"/>
                <w:szCs w:val="16"/>
                <w:lang w:val="kk-KZ"/>
              </w:rPr>
            </w:pPr>
          </w:p>
        </w:tc>
      </w:tr>
      <w:tr w:rsidR="003260A1" w:rsidRPr="00AB526A" w14:paraId="33DBA1FE" w14:textId="77777777" w:rsidTr="007341C5">
        <w:trPr>
          <w:jc w:val="center"/>
        </w:trPr>
        <w:tc>
          <w:tcPr>
            <w:tcW w:w="7859" w:type="dxa"/>
          </w:tcPr>
          <w:p w14:paraId="0D7967D7" w14:textId="77777777" w:rsidR="003260A1" w:rsidRPr="003260A1" w:rsidRDefault="003260A1" w:rsidP="007341C5">
            <w:pPr>
              <w:autoSpaceDE w:val="0"/>
              <w:autoSpaceDN w:val="0"/>
              <w:adjustRightInd w:val="0"/>
              <w:jc w:val="center"/>
              <w:rPr>
                <w:rStyle w:val="a6"/>
                <w:rFonts w:ascii="Times New Roman" w:hAnsi="Times New Roman" w:cs="Times New Roman"/>
                <w:b w:val="0"/>
                <w:sz w:val="24"/>
                <w:szCs w:val="24"/>
                <w:shd w:val="clear" w:color="auto" w:fill="FFFFFF"/>
                <w:lang w:val="kk-KZ"/>
              </w:rPr>
            </w:pPr>
            <w:r>
              <w:rPr>
                <w:rStyle w:val="a6"/>
                <w:rFonts w:ascii="Times New Roman" w:hAnsi="Times New Roman" w:cs="Times New Roman"/>
                <w:b w:val="0"/>
                <w:sz w:val="24"/>
                <w:szCs w:val="24"/>
                <w:shd w:val="clear" w:color="auto" w:fill="FFFFFF"/>
                <w:lang w:val="kk-KZ"/>
              </w:rPr>
              <w:t>1</w:t>
            </w:r>
          </w:p>
        </w:tc>
        <w:tc>
          <w:tcPr>
            <w:tcW w:w="6723" w:type="dxa"/>
          </w:tcPr>
          <w:p w14:paraId="059157A2" w14:textId="77777777" w:rsidR="003260A1" w:rsidRPr="003260A1" w:rsidRDefault="003260A1" w:rsidP="007341C5">
            <w:pPr>
              <w:tabs>
                <w:tab w:val="left" w:pos="535"/>
              </w:tabs>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AB526A" w:rsidRPr="00AB526A" w14:paraId="3D5545B7" w14:textId="77777777" w:rsidTr="00AB526A">
        <w:trPr>
          <w:jc w:val="center"/>
        </w:trPr>
        <w:tc>
          <w:tcPr>
            <w:tcW w:w="7859" w:type="dxa"/>
          </w:tcPr>
          <w:p w14:paraId="5DD8E8EF" w14:textId="77777777" w:rsidR="00AB526A" w:rsidRPr="00AB526A" w:rsidRDefault="00AB526A" w:rsidP="00797E4F">
            <w:pPr>
              <w:autoSpaceDE w:val="0"/>
              <w:autoSpaceDN w:val="0"/>
              <w:adjustRightInd w:val="0"/>
              <w:jc w:val="both"/>
              <w:rPr>
                <w:rFonts w:ascii="Times New Roman" w:eastAsia="HelveticaLTStd-Roman" w:hAnsi="Times New Roman" w:cs="Times New Roman"/>
                <w:sz w:val="24"/>
                <w:szCs w:val="24"/>
              </w:rPr>
            </w:pPr>
            <w:r w:rsidRPr="00AB526A">
              <w:rPr>
                <w:rStyle w:val="a6"/>
                <w:rFonts w:ascii="Times New Roman" w:hAnsi="Times New Roman" w:cs="Times New Roman"/>
                <w:b w:val="0"/>
                <w:sz w:val="24"/>
                <w:szCs w:val="24"/>
                <w:shd w:val="clear" w:color="auto" w:fill="FFFFFF"/>
              </w:rPr>
              <w:t xml:space="preserve">«Әлеуметтік осал азаматтарға </w:t>
            </w:r>
            <w:r w:rsidRPr="00AB526A">
              <w:rPr>
                <w:rFonts w:ascii="Times New Roman" w:eastAsia="HelveticaLTStd-Roman" w:hAnsi="Times New Roman" w:cs="Times New Roman"/>
                <w:sz w:val="24"/>
                <w:szCs w:val="24"/>
              </w:rPr>
              <w:t>жалға алу» бағдарламасы</w:t>
            </w:r>
          </w:p>
        </w:tc>
        <w:tc>
          <w:tcPr>
            <w:tcW w:w="6723" w:type="dxa"/>
          </w:tcPr>
          <w:p w14:paraId="656CFD4D" w14:textId="77777777" w:rsidR="00AB526A" w:rsidRPr="00AB526A" w:rsidRDefault="00AB526A" w:rsidP="00797E4F">
            <w:pPr>
              <w:tabs>
                <w:tab w:val="left" w:pos="535"/>
              </w:tabs>
              <w:autoSpaceDE w:val="0"/>
              <w:autoSpaceDN w:val="0"/>
              <w:adjustRightInd w:val="0"/>
              <w:rPr>
                <w:rFonts w:ascii="Times New Roman" w:hAnsi="Times New Roman" w:cs="Times New Roman"/>
                <w:sz w:val="24"/>
                <w:szCs w:val="24"/>
              </w:rPr>
            </w:pPr>
            <w:r w:rsidRPr="00AB526A">
              <w:rPr>
                <w:rFonts w:ascii="Times New Roman" w:hAnsi="Times New Roman" w:cs="Times New Roman"/>
                <w:sz w:val="24"/>
                <w:szCs w:val="24"/>
              </w:rPr>
              <w:t>1) https://krisha.kz/content/articles/2022/kak-poluchit-kvartiru-po-gosprogramme-v-rk-v-2022-godu</w:t>
            </w:r>
          </w:p>
          <w:p w14:paraId="213E6311" w14:textId="77777777" w:rsidR="00AB526A" w:rsidRPr="00AB526A" w:rsidRDefault="00AB526A" w:rsidP="00797E4F">
            <w:pPr>
              <w:autoSpaceDE w:val="0"/>
              <w:autoSpaceDN w:val="0"/>
              <w:adjustRightInd w:val="0"/>
              <w:rPr>
                <w:rFonts w:ascii="Times New Roman" w:hAnsi="Times New Roman" w:cs="Times New Roman"/>
                <w:sz w:val="24"/>
                <w:szCs w:val="24"/>
              </w:rPr>
            </w:pPr>
            <w:r w:rsidRPr="00AB526A">
              <w:rPr>
                <w:rFonts w:ascii="Times New Roman" w:hAnsi="Times New Roman" w:cs="Times New Roman"/>
                <w:sz w:val="24"/>
                <w:szCs w:val="24"/>
              </w:rPr>
              <w:t xml:space="preserve">2) </w:t>
            </w:r>
            <w:hyperlink r:id="rId153" w:history="1">
              <w:r w:rsidRPr="00AB526A">
                <w:rPr>
                  <w:rStyle w:val="a7"/>
                  <w:rFonts w:ascii="Times New Roman" w:hAnsi="Times New Roman" w:cs="Times New Roman"/>
                  <w:color w:val="auto"/>
                  <w:sz w:val="24"/>
                  <w:szCs w:val="24"/>
                  <w:u w:val="none"/>
                </w:rPr>
                <w:t>https://photos-kr.kcdn.kz/content/2b/517604083ffbcd38831-.pdf</w:t>
              </w:r>
            </w:hyperlink>
          </w:p>
          <w:p w14:paraId="716B52D2" w14:textId="77777777" w:rsidR="00AB526A" w:rsidRPr="00AB526A" w:rsidRDefault="00AB526A" w:rsidP="00797E4F">
            <w:pPr>
              <w:autoSpaceDE w:val="0"/>
              <w:autoSpaceDN w:val="0"/>
              <w:adjustRightInd w:val="0"/>
              <w:rPr>
                <w:rFonts w:ascii="Times New Roman" w:hAnsi="Times New Roman" w:cs="Times New Roman"/>
                <w:sz w:val="24"/>
                <w:szCs w:val="24"/>
              </w:rPr>
            </w:pPr>
            <w:r w:rsidRPr="00AB526A">
              <w:rPr>
                <w:rFonts w:ascii="Times New Roman" w:hAnsi="Times New Roman" w:cs="Times New Roman"/>
                <w:sz w:val="24"/>
                <w:szCs w:val="24"/>
              </w:rPr>
              <w:t>3) https://krisha.kz/content/news/2022/arenda-bez-vykupa-ceny-i-usloviya-prozhivaniya</w:t>
            </w:r>
          </w:p>
        </w:tc>
      </w:tr>
      <w:tr w:rsidR="00AB526A" w:rsidRPr="00AB526A" w14:paraId="2831F75F" w14:textId="77777777" w:rsidTr="00AB526A">
        <w:trPr>
          <w:jc w:val="center"/>
        </w:trPr>
        <w:tc>
          <w:tcPr>
            <w:tcW w:w="7859" w:type="dxa"/>
          </w:tcPr>
          <w:p w14:paraId="07B850D9" w14:textId="77777777" w:rsidR="00AB526A" w:rsidRPr="00AB526A" w:rsidRDefault="00AB526A" w:rsidP="00797E4F">
            <w:pPr>
              <w:autoSpaceDE w:val="0"/>
              <w:autoSpaceDN w:val="0"/>
              <w:adjustRightInd w:val="0"/>
              <w:jc w:val="both"/>
              <w:rPr>
                <w:rFonts w:ascii="Times New Roman" w:eastAsia="HelveticaLTStd-Roman" w:hAnsi="Times New Roman" w:cs="Times New Roman"/>
                <w:sz w:val="24"/>
                <w:szCs w:val="24"/>
              </w:rPr>
            </w:pPr>
            <w:r w:rsidRPr="00AB526A">
              <w:rPr>
                <w:rStyle w:val="a6"/>
                <w:rFonts w:ascii="Times New Roman" w:hAnsi="Times New Roman" w:cs="Times New Roman"/>
                <w:b w:val="0"/>
                <w:sz w:val="24"/>
                <w:szCs w:val="24"/>
                <w:shd w:val="clear" w:color="auto" w:fill="FFFFFF"/>
              </w:rPr>
              <w:t xml:space="preserve">«Жұмыс істейтін жастарға </w:t>
            </w:r>
            <w:r w:rsidRPr="00AB526A">
              <w:rPr>
                <w:rFonts w:ascii="Times New Roman" w:eastAsia="HelveticaLTStd-Roman" w:hAnsi="Times New Roman" w:cs="Times New Roman"/>
                <w:sz w:val="24"/>
                <w:szCs w:val="24"/>
              </w:rPr>
              <w:t>жалға алу» бағдарламасы</w:t>
            </w:r>
          </w:p>
        </w:tc>
        <w:tc>
          <w:tcPr>
            <w:tcW w:w="6723" w:type="dxa"/>
          </w:tcPr>
          <w:p w14:paraId="45024490" w14:textId="77777777" w:rsidR="00AB526A" w:rsidRPr="00AB526A" w:rsidRDefault="00AB526A" w:rsidP="00797E4F">
            <w:pPr>
              <w:tabs>
                <w:tab w:val="left" w:pos="535"/>
              </w:tabs>
              <w:autoSpaceDE w:val="0"/>
              <w:autoSpaceDN w:val="0"/>
              <w:adjustRightInd w:val="0"/>
              <w:rPr>
                <w:rFonts w:ascii="Times New Roman" w:hAnsi="Times New Roman" w:cs="Times New Roman"/>
                <w:sz w:val="24"/>
                <w:szCs w:val="24"/>
              </w:rPr>
            </w:pPr>
            <w:r w:rsidRPr="00AB526A">
              <w:rPr>
                <w:rFonts w:ascii="Times New Roman" w:hAnsi="Times New Roman" w:cs="Times New Roman"/>
                <w:sz w:val="24"/>
                <w:szCs w:val="24"/>
              </w:rPr>
              <w:t>1) https://krisha.kz/content/articles/2022/kak-poluchit-kvartiru-po-gosprogramme-v-rk-v-2022-godu</w:t>
            </w:r>
          </w:p>
          <w:p w14:paraId="030D16D7" w14:textId="77777777" w:rsidR="00AB526A" w:rsidRPr="00AB526A" w:rsidRDefault="00AB526A" w:rsidP="00797E4F">
            <w:pPr>
              <w:autoSpaceDE w:val="0"/>
              <w:autoSpaceDN w:val="0"/>
              <w:adjustRightInd w:val="0"/>
              <w:rPr>
                <w:rFonts w:ascii="Times New Roman" w:hAnsi="Times New Roman" w:cs="Times New Roman"/>
                <w:sz w:val="24"/>
                <w:szCs w:val="24"/>
              </w:rPr>
            </w:pPr>
            <w:r w:rsidRPr="00AB526A">
              <w:rPr>
                <w:rFonts w:ascii="Times New Roman" w:hAnsi="Times New Roman" w:cs="Times New Roman"/>
                <w:sz w:val="24"/>
                <w:szCs w:val="24"/>
              </w:rPr>
              <w:t>2) https://krisha.kz/content/news/2021/arenda-bez-vykupa-dlya-molodyozhi-chto-nuzhno-znat</w:t>
            </w:r>
          </w:p>
        </w:tc>
      </w:tr>
      <w:tr w:rsidR="00AB526A" w:rsidRPr="00AB526A" w14:paraId="5164E4FB" w14:textId="77777777" w:rsidTr="00AB526A">
        <w:trPr>
          <w:jc w:val="center"/>
        </w:trPr>
        <w:tc>
          <w:tcPr>
            <w:tcW w:w="7859" w:type="dxa"/>
          </w:tcPr>
          <w:p w14:paraId="303F26C0" w14:textId="787CBBC8" w:rsidR="00AB526A" w:rsidRPr="00AB526A" w:rsidRDefault="00AB526A" w:rsidP="00797E4F">
            <w:pPr>
              <w:autoSpaceDE w:val="0"/>
              <w:autoSpaceDN w:val="0"/>
              <w:adjustRightInd w:val="0"/>
              <w:jc w:val="both"/>
              <w:rPr>
                <w:rFonts w:ascii="Times New Roman" w:eastAsia="HelveticaLTStd-Roman" w:hAnsi="Times New Roman" w:cs="Times New Roman"/>
                <w:sz w:val="24"/>
                <w:szCs w:val="24"/>
              </w:rPr>
            </w:pPr>
            <w:r w:rsidRPr="00AB526A">
              <w:rPr>
                <w:rFonts w:ascii="Times New Roman" w:eastAsia="HelveticaLTStd-Roman" w:hAnsi="Times New Roman" w:cs="Times New Roman"/>
                <w:sz w:val="24"/>
                <w:szCs w:val="24"/>
                <w:lang w:val="kk-KZ"/>
              </w:rPr>
              <w:t>Жалдау мерзімі аяқталғаннан кейін сатып алу мүмкіндігі бар</w:t>
            </w:r>
            <w:r w:rsidRPr="00AB526A">
              <w:rPr>
                <w:rStyle w:val="a6"/>
                <w:rFonts w:ascii="Times New Roman" w:hAnsi="Times New Roman" w:cs="Times New Roman"/>
                <w:b w:val="0"/>
                <w:sz w:val="24"/>
                <w:szCs w:val="24"/>
                <w:shd w:val="clear" w:color="auto" w:fill="FFFFFF"/>
                <w:lang w:val="kk-KZ"/>
              </w:rPr>
              <w:t xml:space="preserve"> </w:t>
            </w:r>
            <w:r w:rsidRPr="00AB526A">
              <w:rPr>
                <w:rStyle w:val="a6"/>
                <w:rFonts w:ascii="Times New Roman" w:hAnsi="Times New Roman" w:cs="Times New Roman"/>
                <w:b w:val="0"/>
                <w:sz w:val="24"/>
                <w:szCs w:val="24"/>
                <w:shd w:val="clear" w:color="auto" w:fill="FFFFFF"/>
              </w:rPr>
              <w:t xml:space="preserve">«Нұрлы жер» бағдарламасы </w:t>
            </w:r>
          </w:p>
        </w:tc>
        <w:tc>
          <w:tcPr>
            <w:tcW w:w="6723" w:type="dxa"/>
          </w:tcPr>
          <w:p w14:paraId="01BE511F" w14:textId="77777777" w:rsidR="00AB526A" w:rsidRPr="00AB526A" w:rsidRDefault="00AB526A" w:rsidP="00797E4F">
            <w:pPr>
              <w:tabs>
                <w:tab w:val="left" w:pos="535"/>
              </w:tabs>
              <w:autoSpaceDE w:val="0"/>
              <w:autoSpaceDN w:val="0"/>
              <w:adjustRightInd w:val="0"/>
              <w:rPr>
                <w:rFonts w:ascii="Times New Roman" w:hAnsi="Times New Roman" w:cs="Times New Roman"/>
                <w:sz w:val="24"/>
                <w:szCs w:val="24"/>
              </w:rPr>
            </w:pPr>
            <w:r w:rsidRPr="00AB526A">
              <w:rPr>
                <w:rFonts w:ascii="Times New Roman" w:hAnsi="Times New Roman" w:cs="Times New Roman"/>
                <w:sz w:val="24"/>
                <w:szCs w:val="24"/>
              </w:rPr>
              <w:t>1) https://krisha.kz/content/articles/2022/kak-poluchit-kvartiru-po-gosprogramme-v-rk-v-2022-godu</w:t>
            </w:r>
          </w:p>
          <w:p w14:paraId="7D3ABCAB" w14:textId="77777777" w:rsidR="00AB526A" w:rsidRPr="00AB526A" w:rsidRDefault="00AB526A" w:rsidP="00797E4F">
            <w:pPr>
              <w:autoSpaceDE w:val="0"/>
              <w:autoSpaceDN w:val="0"/>
              <w:adjustRightInd w:val="0"/>
              <w:rPr>
                <w:rFonts w:ascii="Times New Roman" w:hAnsi="Times New Roman" w:cs="Times New Roman"/>
                <w:sz w:val="24"/>
                <w:szCs w:val="24"/>
              </w:rPr>
            </w:pPr>
            <w:r w:rsidRPr="00AB526A">
              <w:rPr>
                <w:rFonts w:ascii="Times New Roman" w:hAnsi="Times New Roman" w:cs="Times New Roman"/>
                <w:sz w:val="24"/>
                <w:szCs w:val="24"/>
              </w:rPr>
              <w:t>2) https://krisha.kz/content/news/2022/arenda-zhil-ya-s-vykupom-v-2022-godu</w:t>
            </w:r>
          </w:p>
        </w:tc>
      </w:tr>
      <w:tr w:rsidR="00AB526A" w:rsidRPr="00AB526A" w14:paraId="2AFDE78D" w14:textId="77777777" w:rsidTr="007341C5">
        <w:trPr>
          <w:jc w:val="center"/>
        </w:trPr>
        <w:tc>
          <w:tcPr>
            <w:tcW w:w="14582" w:type="dxa"/>
            <w:gridSpan w:val="2"/>
          </w:tcPr>
          <w:p w14:paraId="5D052F8C" w14:textId="53F1047F" w:rsidR="00AB526A" w:rsidRPr="00AB526A" w:rsidRDefault="00AB526A" w:rsidP="00AB526A">
            <w:pPr>
              <w:tabs>
                <w:tab w:val="left" w:pos="535"/>
              </w:tabs>
              <w:autoSpaceDE w:val="0"/>
              <w:autoSpaceDN w:val="0"/>
              <w:adjustRightInd w:val="0"/>
              <w:ind w:firstLine="607"/>
              <w:rPr>
                <w:rFonts w:ascii="Times New Roman" w:hAnsi="Times New Roman" w:cs="Times New Roman"/>
                <w:sz w:val="24"/>
                <w:szCs w:val="24"/>
              </w:rPr>
            </w:pPr>
            <w:r w:rsidRPr="00BA40DF">
              <w:rPr>
                <w:rFonts w:ascii="Times New Roman" w:hAnsi="Times New Roman" w:cs="Times New Roman"/>
              </w:rPr>
              <w:t>Ескерту – Құрастырған</w:t>
            </w:r>
            <w:r w:rsidRPr="00BA40DF">
              <w:rPr>
                <w:rFonts w:ascii="Times New Roman" w:hAnsi="Times New Roman" w:cs="Times New Roman"/>
                <w:lang w:val="kk-KZ"/>
              </w:rPr>
              <w:t xml:space="preserve"> </w:t>
            </w:r>
            <w:r w:rsidRPr="00BA40DF">
              <w:rPr>
                <w:rFonts w:ascii="Times New Roman" w:hAnsi="Times New Roman" w:cs="Times New Roman"/>
              </w:rPr>
              <w:t>автор</w:t>
            </w:r>
          </w:p>
        </w:tc>
      </w:tr>
    </w:tbl>
    <w:p w14:paraId="6D69F9C8" w14:textId="77777777" w:rsidR="00F17E81" w:rsidRPr="00BA40DF" w:rsidRDefault="00F17E81" w:rsidP="00797E4F">
      <w:pPr>
        <w:autoSpaceDE w:val="0"/>
        <w:autoSpaceDN w:val="0"/>
        <w:adjustRightInd w:val="0"/>
        <w:spacing w:after="0" w:line="240" w:lineRule="auto"/>
        <w:jc w:val="center"/>
        <w:rPr>
          <w:rFonts w:ascii="Times New Roman" w:hAnsi="Times New Roman" w:cs="Times New Roman"/>
          <w:sz w:val="28"/>
          <w:szCs w:val="28"/>
        </w:rPr>
      </w:pPr>
    </w:p>
    <w:p w14:paraId="15A05FA0" w14:textId="180B9788" w:rsidR="00F17E81" w:rsidRPr="00BA40DF" w:rsidRDefault="00F17E81" w:rsidP="00797E4F">
      <w:pPr>
        <w:spacing w:after="0" w:line="240" w:lineRule="auto"/>
        <w:ind w:firstLine="720"/>
        <w:jc w:val="both"/>
        <w:rPr>
          <w:rFonts w:ascii="Times New Roman" w:hAnsi="Times New Roman" w:cs="Times New Roman"/>
          <w:sz w:val="28"/>
          <w:szCs w:val="28"/>
        </w:rPr>
      </w:pPr>
      <w:r w:rsidRPr="00BA40DF">
        <w:rPr>
          <w:rFonts w:ascii="Times New Roman" w:eastAsia="HelveticaLTStd-Roman" w:hAnsi="Times New Roman" w:cs="Times New Roman"/>
          <w:sz w:val="28"/>
          <w:szCs w:val="28"/>
        </w:rPr>
        <w:t xml:space="preserve"> </w:t>
      </w:r>
    </w:p>
    <w:p w14:paraId="44813B3E" w14:textId="77777777" w:rsidR="00823967" w:rsidRPr="00BA40DF" w:rsidRDefault="00823967" w:rsidP="00797E4F">
      <w:pPr>
        <w:spacing w:after="0" w:line="240" w:lineRule="auto"/>
        <w:rPr>
          <w:rFonts w:ascii="Times New Roman" w:hAnsi="Times New Roman" w:cs="Times New Roman"/>
        </w:rPr>
      </w:pPr>
      <w:r w:rsidRPr="00BA40DF">
        <w:rPr>
          <w:rFonts w:ascii="Times New Roman" w:hAnsi="Times New Roman" w:cs="Times New Roman"/>
        </w:rPr>
        <w:br w:type="page"/>
      </w:r>
    </w:p>
    <w:p w14:paraId="2CCA8341" w14:textId="4940A81B" w:rsidR="00823967" w:rsidRDefault="0007650F" w:rsidP="003260A1">
      <w:pPr>
        <w:pStyle w:val="1"/>
        <w:spacing w:before="0" w:beforeAutospacing="0" w:after="0" w:afterAutospacing="0"/>
        <w:jc w:val="center"/>
        <w:rPr>
          <w:sz w:val="28"/>
          <w:szCs w:val="28"/>
          <w:lang w:val="kk-KZ"/>
        </w:rPr>
      </w:pPr>
      <w:bookmarkStart w:id="80" w:name="_Toc135525954"/>
      <w:r w:rsidRPr="00BA40DF">
        <w:rPr>
          <w:sz w:val="28"/>
          <w:szCs w:val="28"/>
        </w:rPr>
        <w:t xml:space="preserve">ҚОСЫМША </w:t>
      </w:r>
      <w:r w:rsidRPr="00BA40DF">
        <w:rPr>
          <w:sz w:val="28"/>
          <w:szCs w:val="28"/>
          <w:lang w:val="kk-KZ"/>
        </w:rPr>
        <w:t>Б</w:t>
      </w:r>
      <w:bookmarkEnd w:id="80"/>
    </w:p>
    <w:p w14:paraId="0BE25356" w14:textId="77777777" w:rsidR="003260A1" w:rsidRPr="00BA40DF" w:rsidRDefault="003260A1" w:rsidP="003260A1">
      <w:pPr>
        <w:pStyle w:val="1"/>
        <w:spacing w:before="0" w:beforeAutospacing="0" w:after="0" w:afterAutospacing="0"/>
        <w:jc w:val="center"/>
        <w:rPr>
          <w:b w:val="0"/>
          <w:bCs w:val="0"/>
          <w:sz w:val="28"/>
          <w:szCs w:val="28"/>
          <w:lang w:val="kk-KZ"/>
        </w:rPr>
      </w:pPr>
    </w:p>
    <w:p w14:paraId="089F78B3" w14:textId="04A3B75A" w:rsidR="00815864" w:rsidRPr="00BA40DF" w:rsidRDefault="00815864" w:rsidP="003260A1">
      <w:pPr>
        <w:spacing w:after="0" w:line="240" w:lineRule="auto"/>
        <w:jc w:val="center"/>
        <w:rPr>
          <w:rFonts w:ascii="Times New Roman" w:eastAsia="Times New Roman" w:hAnsi="Times New Roman" w:cs="Times New Roman"/>
          <w:sz w:val="28"/>
          <w:szCs w:val="28"/>
          <w:lang w:val="kk-KZ"/>
        </w:rPr>
      </w:pPr>
      <w:r w:rsidRPr="00BA40DF">
        <w:rPr>
          <w:rFonts w:ascii="Times New Roman" w:eastAsia="Times New Roman" w:hAnsi="Times New Roman" w:cs="Times New Roman"/>
          <w:sz w:val="28"/>
          <w:szCs w:val="28"/>
          <w:lang w:val="kk-KZ"/>
        </w:rPr>
        <w:t>Әлемдік</w:t>
      </w:r>
      <w:r w:rsidRPr="00BA40DF">
        <w:rPr>
          <w:rFonts w:ascii="Times New Roman" w:hAnsi="Times New Roman" w:cs="Times New Roman"/>
          <w:sz w:val="28"/>
          <w:szCs w:val="28"/>
          <w:lang w:val="kk-KZ"/>
        </w:rPr>
        <w:t xml:space="preserve"> тұрғын үй</w:t>
      </w:r>
      <w:r w:rsidRPr="00BA40DF">
        <w:rPr>
          <w:rFonts w:ascii="Times New Roman" w:hAnsi="Times New Roman" w:cs="Times New Roman"/>
          <w:bCs/>
          <w:sz w:val="28"/>
          <w:szCs w:val="28"/>
          <w:lang w:val="kk-KZ"/>
        </w:rPr>
        <w:t xml:space="preserve"> </w:t>
      </w:r>
      <w:r w:rsidRPr="00BA40DF">
        <w:rPr>
          <w:rFonts w:ascii="Times New Roman" w:hAnsi="Times New Roman" w:cs="Times New Roman"/>
          <w:sz w:val="28"/>
          <w:szCs w:val="28"/>
          <w:lang w:val="kk-KZ"/>
        </w:rPr>
        <w:t>рыногінде</w:t>
      </w:r>
      <w:r w:rsidRPr="00BA40DF">
        <w:rPr>
          <w:rFonts w:ascii="Times New Roman" w:eastAsia="Times New Roman" w:hAnsi="Times New Roman" w:cs="Times New Roman"/>
          <w:sz w:val="28"/>
          <w:szCs w:val="28"/>
          <w:lang w:val="kk-KZ"/>
        </w:rPr>
        <w:t xml:space="preserve"> баспананын қолжетімділігі</w:t>
      </w:r>
    </w:p>
    <w:p w14:paraId="134B658C" w14:textId="77777777" w:rsidR="00815864" w:rsidRPr="00BA40DF" w:rsidRDefault="00815864" w:rsidP="00797E4F">
      <w:pPr>
        <w:spacing w:after="0" w:line="240" w:lineRule="auto"/>
        <w:jc w:val="both"/>
        <w:rPr>
          <w:rFonts w:ascii="Times New Roman" w:eastAsia="Times New Roman" w:hAnsi="Times New Roman" w:cs="Times New Roman"/>
          <w:sz w:val="28"/>
          <w:szCs w:val="28"/>
          <w:lang w:val="kk-KZ"/>
        </w:rPr>
      </w:pPr>
    </w:p>
    <w:p w14:paraId="35EDFB67" w14:textId="17BDB883" w:rsidR="00823967" w:rsidRDefault="00A2776B" w:rsidP="00797E4F">
      <w:pPr>
        <w:spacing w:after="0" w:line="240" w:lineRule="auto"/>
        <w:jc w:val="both"/>
        <w:rPr>
          <w:rFonts w:ascii="Times New Roman" w:eastAsia="Times New Roman" w:hAnsi="Times New Roman" w:cs="Times New Roman"/>
          <w:sz w:val="28"/>
          <w:szCs w:val="28"/>
          <w:lang w:val="kk-KZ"/>
        </w:rPr>
      </w:pPr>
      <w:r w:rsidRPr="00BA40DF">
        <w:rPr>
          <w:rFonts w:ascii="Times New Roman" w:eastAsia="Times New Roman" w:hAnsi="Times New Roman" w:cs="Times New Roman"/>
          <w:sz w:val="28"/>
          <w:szCs w:val="28"/>
          <w:lang w:val="kk-KZ"/>
        </w:rPr>
        <w:t>Кесте</w:t>
      </w:r>
      <w:r w:rsidR="00823967" w:rsidRPr="00BA40DF">
        <w:rPr>
          <w:rFonts w:ascii="Times New Roman" w:eastAsia="Times New Roman" w:hAnsi="Times New Roman" w:cs="Times New Roman"/>
          <w:sz w:val="28"/>
          <w:szCs w:val="28"/>
          <w:lang w:val="kk-KZ"/>
        </w:rPr>
        <w:t xml:space="preserve"> </w:t>
      </w:r>
      <w:r w:rsidR="003260A1">
        <w:rPr>
          <w:rFonts w:ascii="Times New Roman" w:eastAsia="Times New Roman" w:hAnsi="Times New Roman" w:cs="Times New Roman"/>
          <w:sz w:val="28"/>
          <w:szCs w:val="28"/>
          <w:lang w:val="kk-KZ"/>
        </w:rPr>
        <w:t>Б.</w:t>
      </w:r>
      <w:r w:rsidR="00823967" w:rsidRPr="00BA40DF">
        <w:rPr>
          <w:rFonts w:ascii="Times New Roman" w:eastAsia="Times New Roman" w:hAnsi="Times New Roman" w:cs="Times New Roman"/>
          <w:sz w:val="28"/>
          <w:szCs w:val="28"/>
          <w:lang w:val="kk-KZ"/>
        </w:rPr>
        <w:t xml:space="preserve">1 – </w:t>
      </w:r>
      <w:r w:rsidRPr="00BA40DF">
        <w:rPr>
          <w:rFonts w:ascii="Times New Roman" w:eastAsia="Times New Roman" w:hAnsi="Times New Roman" w:cs="Times New Roman"/>
          <w:sz w:val="28"/>
          <w:szCs w:val="28"/>
          <w:lang w:val="kk-KZ"/>
        </w:rPr>
        <w:t xml:space="preserve">Әлемдік нарықтағы тұрғын үйлердің қолжетімділігі </w:t>
      </w:r>
    </w:p>
    <w:p w14:paraId="645C31A2" w14:textId="77777777" w:rsidR="003260A1" w:rsidRPr="003260A1" w:rsidRDefault="003260A1" w:rsidP="003260A1">
      <w:pPr>
        <w:spacing w:after="0" w:line="240" w:lineRule="auto"/>
        <w:jc w:val="right"/>
        <w:rPr>
          <w:rFonts w:ascii="Times New Roman" w:eastAsia="Times New Roman" w:hAnsi="Times New Roman" w:cs="Times New Roman"/>
          <w:sz w:val="16"/>
          <w:szCs w:val="16"/>
          <w:lang w:val="kk-KZ"/>
        </w:rPr>
      </w:pPr>
    </w:p>
    <w:tbl>
      <w:tblPr>
        <w:tblStyle w:val="a5"/>
        <w:tblW w:w="14517" w:type="dxa"/>
        <w:jc w:val="center"/>
        <w:tblLayout w:type="fixed"/>
        <w:tblLook w:val="04A0" w:firstRow="1" w:lastRow="0" w:firstColumn="1" w:lastColumn="0" w:noHBand="0" w:noVBand="1"/>
      </w:tblPr>
      <w:tblGrid>
        <w:gridCol w:w="4311"/>
        <w:gridCol w:w="1640"/>
        <w:gridCol w:w="2240"/>
        <w:gridCol w:w="2758"/>
        <w:gridCol w:w="3568"/>
      </w:tblGrid>
      <w:tr w:rsidR="003260A1" w:rsidRPr="003260A1" w14:paraId="20A24B41" w14:textId="77777777" w:rsidTr="003260A1">
        <w:trPr>
          <w:trHeight w:val="362"/>
          <w:jc w:val="center"/>
        </w:trPr>
        <w:tc>
          <w:tcPr>
            <w:tcW w:w="4311" w:type="dxa"/>
            <w:vMerge w:val="restart"/>
            <w:vAlign w:val="center"/>
          </w:tcPr>
          <w:p w14:paraId="7411E807" w14:textId="77777777" w:rsidR="003260A1" w:rsidRPr="003260A1" w:rsidRDefault="003260A1" w:rsidP="003260A1">
            <w:pPr>
              <w:jc w:val="center"/>
              <w:rPr>
                <w:rFonts w:ascii="Times New Roman" w:eastAsia="Times New Roman" w:hAnsi="Times New Roman" w:cs="Times New Roman"/>
                <w:sz w:val="24"/>
                <w:szCs w:val="24"/>
                <w:lang w:val="kk-KZ"/>
              </w:rPr>
            </w:pPr>
            <w:bookmarkStart w:id="81" w:name="_Hlk124732360"/>
            <w:r w:rsidRPr="003260A1">
              <w:rPr>
                <w:rFonts w:ascii="Times New Roman" w:eastAsia="Times New Roman" w:hAnsi="Times New Roman" w:cs="Times New Roman"/>
                <w:sz w:val="24"/>
                <w:szCs w:val="24"/>
                <w:lang w:val="kk-KZ"/>
              </w:rPr>
              <w:t>Мемлекет</w:t>
            </w:r>
          </w:p>
        </w:tc>
        <w:tc>
          <w:tcPr>
            <w:tcW w:w="6638" w:type="dxa"/>
            <w:gridSpan w:val="3"/>
            <w:vAlign w:val="center"/>
          </w:tcPr>
          <w:p w14:paraId="6DFF50FF" w14:textId="77777777" w:rsidR="003260A1" w:rsidRPr="003260A1" w:rsidRDefault="003260A1" w:rsidP="003260A1">
            <w:pPr>
              <w:pStyle w:val="ae"/>
              <w:spacing w:before="0" w:beforeAutospacing="0" w:after="0" w:afterAutospacing="0"/>
              <w:jc w:val="center"/>
            </w:pPr>
            <w:r w:rsidRPr="003260A1">
              <w:t>2021 жыл</w:t>
            </w:r>
          </w:p>
        </w:tc>
        <w:tc>
          <w:tcPr>
            <w:tcW w:w="3568" w:type="dxa"/>
            <w:vAlign w:val="center"/>
          </w:tcPr>
          <w:p w14:paraId="76D33B99" w14:textId="48AFDBAD" w:rsidR="003260A1" w:rsidRPr="003260A1" w:rsidRDefault="003260A1" w:rsidP="003260A1">
            <w:pPr>
              <w:pStyle w:val="ae"/>
              <w:spacing w:before="0" w:beforeAutospacing="0" w:after="0" w:afterAutospacing="0"/>
              <w:jc w:val="center"/>
            </w:pPr>
            <w:r w:rsidRPr="003260A1">
              <w:t>2023 жылдың қаңтар айы</w:t>
            </w:r>
          </w:p>
        </w:tc>
      </w:tr>
      <w:tr w:rsidR="003260A1" w:rsidRPr="00C92185" w14:paraId="60D8FF35" w14:textId="77777777" w:rsidTr="003260A1">
        <w:trPr>
          <w:trHeight w:val="1224"/>
          <w:jc w:val="center"/>
        </w:trPr>
        <w:tc>
          <w:tcPr>
            <w:tcW w:w="4311" w:type="dxa"/>
            <w:vMerge/>
            <w:vAlign w:val="center"/>
          </w:tcPr>
          <w:p w14:paraId="2E6CE126" w14:textId="77777777" w:rsidR="003260A1" w:rsidRPr="003260A1" w:rsidRDefault="003260A1" w:rsidP="003260A1">
            <w:pPr>
              <w:jc w:val="center"/>
              <w:rPr>
                <w:rFonts w:ascii="Times New Roman" w:eastAsia="Times New Roman" w:hAnsi="Times New Roman" w:cs="Times New Roman"/>
                <w:sz w:val="24"/>
                <w:szCs w:val="24"/>
              </w:rPr>
            </w:pPr>
          </w:p>
        </w:tc>
        <w:tc>
          <w:tcPr>
            <w:tcW w:w="1640" w:type="dxa"/>
            <w:vAlign w:val="center"/>
          </w:tcPr>
          <w:p w14:paraId="22062DF9" w14:textId="065A477E" w:rsidR="003260A1" w:rsidRPr="003260A1" w:rsidRDefault="003260A1" w:rsidP="003260A1">
            <w:pPr>
              <w:jc w:val="center"/>
              <w:rPr>
                <w:rFonts w:ascii="Times New Roman" w:hAnsi="Times New Roman" w:cs="Times New Roman"/>
                <w:sz w:val="24"/>
                <w:szCs w:val="24"/>
                <w:lang w:val="kk-KZ"/>
              </w:rPr>
            </w:pPr>
            <w:r w:rsidRPr="003260A1">
              <w:rPr>
                <w:rFonts w:ascii="Times New Roman" w:hAnsi="Times New Roman" w:cs="Times New Roman"/>
                <w:sz w:val="24"/>
                <w:szCs w:val="24"/>
                <w:lang w:val="kk-KZ"/>
              </w:rPr>
              <w:t>жылдық жалақы,</w:t>
            </w:r>
            <w:r w:rsidRPr="003260A1">
              <w:rPr>
                <w:rFonts w:ascii="Times New Roman" w:hAnsi="Times New Roman" w:cs="Times New Roman"/>
                <w:sz w:val="24"/>
                <w:szCs w:val="24"/>
                <w:lang w:val="en-US"/>
              </w:rPr>
              <w:t xml:space="preserve"> </w:t>
            </w:r>
            <w:r w:rsidRPr="003260A1">
              <w:rPr>
                <w:rFonts w:ascii="Times New Roman" w:hAnsi="Times New Roman" w:cs="Times New Roman"/>
                <w:sz w:val="24"/>
                <w:szCs w:val="24"/>
                <w:lang w:val="kk-KZ"/>
              </w:rPr>
              <w:t>долл.</w:t>
            </w:r>
          </w:p>
        </w:tc>
        <w:tc>
          <w:tcPr>
            <w:tcW w:w="2240" w:type="dxa"/>
            <w:vAlign w:val="center"/>
          </w:tcPr>
          <w:p w14:paraId="621E61A7" w14:textId="77777777" w:rsidR="003260A1" w:rsidRPr="003260A1" w:rsidRDefault="003260A1" w:rsidP="003260A1">
            <w:pPr>
              <w:pStyle w:val="ae"/>
              <w:spacing w:before="0" w:beforeAutospacing="0" w:after="0" w:afterAutospacing="0"/>
              <w:jc w:val="center"/>
            </w:pPr>
            <w:r w:rsidRPr="003260A1">
              <w:t>100 шаршы метрдің бағасы (100 шаршы метр үйдің орташа бағасы),</w:t>
            </w:r>
          </w:p>
          <w:p w14:paraId="6EED06A3" w14:textId="1282988A" w:rsidR="003260A1" w:rsidRPr="003260A1" w:rsidRDefault="003260A1" w:rsidP="003260A1">
            <w:pPr>
              <w:pStyle w:val="ae"/>
              <w:spacing w:before="0" w:beforeAutospacing="0" w:after="0" w:afterAutospacing="0"/>
              <w:jc w:val="center"/>
              <w:rPr>
                <w:lang w:val="kk-KZ"/>
              </w:rPr>
            </w:pPr>
            <w:r w:rsidRPr="003260A1">
              <w:rPr>
                <w:lang w:val="kk-KZ"/>
              </w:rPr>
              <w:t>долл.</w:t>
            </w:r>
          </w:p>
        </w:tc>
        <w:tc>
          <w:tcPr>
            <w:tcW w:w="2758" w:type="dxa"/>
            <w:vAlign w:val="center"/>
          </w:tcPr>
          <w:p w14:paraId="1624810C" w14:textId="0EBEAF8B" w:rsidR="003260A1" w:rsidRPr="003260A1" w:rsidRDefault="003260A1" w:rsidP="003260A1">
            <w:pPr>
              <w:pStyle w:val="ae"/>
              <w:spacing w:before="0" w:beforeAutospacing="0" w:after="0" w:afterAutospacing="0"/>
              <w:jc w:val="center"/>
            </w:pPr>
            <w:r w:rsidRPr="003260A1">
              <w:t xml:space="preserve">100 шаршы метрді сатып алу </w:t>
            </w:r>
            <w:r w:rsidRPr="003260A1">
              <w:rPr>
                <w:lang w:val="kk-KZ"/>
              </w:rPr>
              <w:t>мерзімі</w:t>
            </w:r>
            <w:r w:rsidRPr="003260A1">
              <w:t xml:space="preserve"> (несиесіз орташа жалақысы)</w:t>
            </w:r>
          </w:p>
          <w:p w14:paraId="11775725" w14:textId="17B1E43A" w:rsidR="003260A1" w:rsidRPr="003260A1" w:rsidRDefault="003260A1" w:rsidP="003260A1">
            <w:pPr>
              <w:pStyle w:val="ae"/>
              <w:spacing w:before="0" w:beforeAutospacing="0" w:after="0" w:afterAutospacing="0"/>
              <w:jc w:val="center"/>
            </w:pPr>
            <w:r w:rsidRPr="003260A1">
              <w:t>(баспана қолжетімділігі)</w:t>
            </w:r>
          </w:p>
        </w:tc>
        <w:tc>
          <w:tcPr>
            <w:tcW w:w="3568" w:type="dxa"/>
            <w:vAlign w:val="center"/>
          </w:tcPr>
          <w:p w14:paraId="2A56D93F" w14:textId="408A597A" w:rsidR="003260A1" w:rsidRPr="003260A1" w:rsidRDefault="003260A1" w:rsidP="003260A1">
            <w:pPr>
              <w:pStyle w:val="ae"/>
              <w:spacing w:before="0" w:beforeAutospacing="0" w:after="0" w:afterAutospacing="0"/>
              <w:jc w:val="center"/>
            </w:pPr>
            <w:r w:rsidRPr="003260A1">
              <w:t>әрбір елдің стандарттары бойынша орташа пәтердің ипотекалық несиесін ескере отырғандағы тұрғын үйдің қолжетімділігі / несиелік қолжетімділік индексі, %</w:t>
            </w:r>
          </w:p>
        </w:tc>
      </w:tr>
      <w:tr w:rsidR="003260A1" w:rsidRPr="003260A1" w14:paraId="3997DC68" w14:textId="77777777" w:rsidTr="003260A1">
        <w:trPr>
          <w:jc w:val="center"/>
        </w:trPr>
        <w:tc>
          <w:tcPr>
            <w:tcW w:w="4311" w:type="dxa"/>
          </w:tcPr>
          <w:p w14:paraId="0721435E" w14:textId="1E4C76D7" w:rsidR="003260A1" w:rsidRPr="003260A1" w:rsidRDefault="003260A1" w:rsidP="00797E4F">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1640" w:type="dxa"/>
          </w:tcPr>
          <w:p w14:paraId="2222324F" w14:textId="7677D844" w:rsidR="003260A1" w:rsidRPr="003260A1" w:rsidRDefault="003260A1" w:rsidP="00797E4F">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2240" w:type="dxa"/>
          </w:tcPr>
          <w:p w14:paraId="14F0CD47" w14:textId="6EB09173" w:rsidR="003260A1" w:rsidRPr="003260A1" w:rsidRDefault="003260A1" w:rsidP="00797E4F">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2758" w:type="dxa"/>
          </w:tcPr>
          <w:p w14:paraId="74FFE8B1" w14:textId="06C8E670" w:rsidR="003260A1" w:rsidRPr="003260A1" w:rsidRDefault="003260A1" w:rsidP="00797E4F">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3568" w:type="dxa"/>
          </w:tcPr>
          <w:p w14:paraId="188ECE95" w14:textId="643CFB53" w:rsidR="003260A1" w:rsidRPr="003260A1" w:rsidRDefault="003260A1" w:rsidP="00797E4F">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r>
      <w:tr w:rsidR="003260A1" w:rsidRPr="003260A1" w14:paraId="604D6159" w14:textId="77777777" w:rsidTr="003260A1">
        <w:trPr>
          <w:jc w:val="center"/>
        </w:trPr>
        <w:tc>
          <w:tcPr>
            <w:tcW w:w="4311" w:type="dxa"/>
          </w:tcPr>
          <w:p w14:paraId="25EB5C53"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Сауд Арабиясы</w:t>
            </w:r>
          </w:p>
        </w:tc>
        <w:tc>
          <w:tcPr>
            <w:tcW w:w="1640" w:type="dxa"/>
          </w:tcPr>
          <w:p w14:paraId="5141A462"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20 354,</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90</w:t>
            </w:r>
          </w:p>
        </w:tc>
        <w:tc>
          <w:tcPr>
            <w:tcW w:w="2240" w:type="dxa"/>
          </w:tcPr>
          <w:p w14:paraId="5E4C2156"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90 774,</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38</w:t>
            </w:r>
          </w:p>
        </w:tc>
        <w:tc>
          <w:tcPr>
            <w:tcW w:w="2758" w:type="dxa"/>
          </w:tcPr>
          <w:p w14:paraId="29A7C300"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4,5</w:t>
            </w:r>
          </w:p>
        </w:tc>
        <w:tc>
          <w:tcPr>
            <w:tcW w:w="3568" w:type="dxa"/>
          </w:tcPr>
          <w:p w14:paraId="23F099EA"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2,95 / 4,62</w:t>
            </w:r>
          </w:p>
        </w:tc>
      </w:tr>
      <w:tr w:rsidR="003260A1" w:rsidRPr="003260A1" w14:paraId="05A005B6" w14:textId="77777777" w:rsidTr="003260A1">
        <w:trPr>
          <w:jc w:val="center"/>
        </w:trPr>
        <w:tc>
          <w:tcPr>
            <w:tcW w:w="4311" w:type="dxa"/>
          </w:tcPr>
          <w:p w14:paraId="7805C9C0" w14:textId="08DBF76C" w:rsidR="003260A1" w:rsidRPr="003260A1" w:rsidRDefault="003260A1" w:rsidP="00797E4F">
            <w:pPr>
              <w:jc w:val="both"/>
              <w:rPr>
                <w:rFonts w:ascii="Times New Roman" w:eastAsia="Times New Roman" w:hAnsi="Times New Roman" w:cs="Times New Roman"/>
                <w:sz w:val="24"/>
                <w:szCs w:val="24"/>
                <w:lang w:val="kk-KZ"/>
              </w:rPr>
            </w:pPr>
            <w:r w:rsidRPr="003260A1">
              <w:rPr>
                <w:rFonts w:ascii="Times New Roman" w:eastAsia="Times New Roman" w:hAnsi="Times New Roman" w:cs="Times New Roman"/>
                <w:sz w:val="24"/>
                <w:szCs w:val="24"/>
              </w:rPr>
              <w:t>Оңтүстік Африка</w:t>
            </w:r>
            <w:r w:rsidRPr="003260A1">
              <w:rPr>
                <w:rFonts w:ascii="Times New Roman" w:eastAsia="Times New Roman" w:hAnsi="Times New Roman" w:cs="Times New Roman"/>
                <w:sz w:val="24"/>
                <w:szCs w:val="24"/>
                <w:lang w:val="kk-KZ"/>
              </w:rPr>
              <w:t xml:space="preserve"> Республикасы</w:t>
            </w:r>
          </w:p>
        </w:tc>
        <w:tc>
          <w:tcPr>
            <w:tcW w:w="1640" w:type="dxa"/>
          </w:tcPr>
          <w:p w14:paraId="1119C051"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16 851,</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37</w:t>
            </w:r>
          </w:p>
        </w:tc>
        <w:tc>
          <w:tcPr>
            <w:tcW w:w="2240" w:type="dxa"/>
          </w:tcPr>
          <w:p w14:paraId="23F396C1"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92 720,</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68</w:t>
            </w:r>
          </w:p>
        </w:tc>
        <w:tc>
          <w:tcPr>
            <w:tcW w:w="2758" w:type="dxa"/>
          </w:tcPr>
          <w:p w14:paraId="52EB2DD9"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5,5</w:t>
            </w:r>
          </w:p>
        </w:tc>
        <w:tc>
          <w:tcPr>
            <w:tcW w:w="3568" w:type="dxa"/>
          </w:tcPr>
          <w:p w14:paraId="234ABF77"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4</w:t>
            </w:r>
            <w:r w:rsidRPr="003260A1">
              <w:rPr>
                <w:rFonts w:ascii="Times New Roman" w:eastAsia="Times New Roman" w:hAnsi="Times New Roman" w:cs="Times New Roman"/>
                <w:sz w:val="24"/>
                <w:szCs w:val="24"/>
              </w:rPr>
              <w:t>,</w:t>
            </w:r>
            <w:r w:rsidRPr="003260A1">
              <w:rPr>
                <w:rFonts w:ascii="Times New Roman" w:eastAsia="Times New Roman" w:hAnsi="Times New Roman" w:cs="Times New Roman"/>
                <w:sz w:val="24"/>
                <w:szCs w:val="24"/>
                <w:lang w:val="en-US"/>
              </w:rPr>
              <w:t>49</w:t>
            </w:r>
            <w:r w:rsidRPr="003260A1">
              <w:rPr>
                <w:rFonts w:ascii="Times New Roman" w:eastAsia="Times New Roman" w:hAnsi="Times New Roman" w:cs="Times New Roman"/>
                <w:sz w:val="24"/>
                <w:szCs w:val="24"/>
              </w:rPr>
              <w:t xml:space="preserve"> / 2,7</w:t>
            </w:r>
            <w:r w:rsidRPr="003260A1">
              <w:rPr>
                <w:rFonts w:ascii="Times New Roman" w:eastAsia="Times New Roman" w:hAnsi="Times New Roman" w:cs="Times New Roman"/>
                <w:sz w:val="24"/>
                <w:szCs w:val="24"/>
                <w:lang w:val="en-US"/>
              </w:rPr>
              <w:t>3</w:t>
            </w:r>
          </w:p>
        </w:tc>
      </w:tr>
      <w:tr w:rsidR="003260A1" w:rsidRPr="003260A1" w14:paraId="3F8AC292" w14:textId="77777777" w:rsidTr="003260A1">
        <w:trPr>
          <w:jc w:val="center"/>
        </w:trPr>
        <w:tc>
          <w:tcPr>
            <w:tcW w:w="4311" w:type="dxa"/>
          </w:tcPr>
          <w:p w14:paraId="2FE5C70C"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АҚШ</w:t>
            </w:r>
          </w:p>
        </w:tc>
        <w:tc>
          <w:tcPr>
            <w:tcW w:w="1640" w:type="dxa"/>
          </w:tcPr>
          <w:p w14:paraId="1D11F47F"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42 128,</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59</w:t>
            </w:r>
          </w:p>
        </w:tc>
        <w:tc>
          <w:tcPr>
            <w:tcW w:w="2240" w:type="dxa"/>
          </w:tcPr>
          <w:p w14:paraId="54DD7D82"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280 596,</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60</w:t>
            </w:r>
          </w:p>
        </w:tc>
        <w:tc>
          <w:tcPr>
            <w:tcW w:w="2758" w:type="dxa"/>
          </w:tcPr>
          <w:p w14:paraId="5024C81B"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6,7</w:t>
            </w:r>
          </w:p>
        </w:tc>
        <w:tc>
          <w:tcPr>
            <w:tcW w:w="3568" w:type="dxa"/>
          </w:tcPr>
          <w:p w14:paraId="2E1D9285"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4</w:t>
            </w:r>
            <w:r w:rsidRPr="003260A1">
              <w:rPr>
                <w:rFonts w:ascii="Times New Roman" w:eastAsia="Times New Roman" w:hAnsi="Times New Roman" w:cs="Times New Roman"/>
                <w:sz w:val="24"/>
                <w:szCs w:val="24"/>
              </w:rPr>
              <w:t>,</w:t>
            </w:r>
            <w:r w:rsidRPr="003260A1">
              <w:rPr>
                <w:rFonts w:ascii="Times New Roman" w:eastAsia="Times New Roman" w:hAnsi="Times New Roman" w:cs="Times New Roman"/>
                <w:sz w:val="24"/>
                <w:szCs w:val="24"/>
                <w:lang w:val="en-US"/>
              </w:rPr>
              <w:t>40</w:t>
            </w:r>
            <w:r w:rsidRPr="003260A1">
              <w:rPr>
                <w:rFonts w:ascii="Times New Roman" w:eastAsia="Times New Roman" w:hAnsi="Times New Roman" w:cs="Times New Roman"/>
                <w:sz w:val="24"/>
                <w:szCs w:val="24"/>
              </w:rPr>
              <w:t xml:space="preserve"> / 2,</w:t>
            </w:r>
            <w:r w:rsidRPr="003260A1">
              <w:rPr>
                <w:rFonts w:ascii="Times New Roman" w:eastAsia="Times New Roman" w:hAnsi="Times New Roman" w:cs="Times New Roman"/>
                <w:sz w:val="24"/>
                <w:szCs w:val="24"/>
                <w:lang w:val="en-US"/>
              </w:rPr>
              <w:t>98</w:t>
            </w:r>
          </w:p>
        </w:tc>
      </w:tr>
      <w:tr w:rsidR="003260A1" w:rsidRPr="003260A1" w14:paraId="54B7AC92" w14:textId="77777777" w:rsidTr="003260A1">
        <w:trPr>
          <w:jc w:val="center"/>
        </w:trPr>
        <w:tc>
          <w:tcPr>
            <w:tcW w:w="4311" w:type="dxa"/>
          </w:tcPr>
          <w:p w14:paraId="319D0D06"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hAnsi="Times New Roman" w:cs="Times New Roman"/>
                <w:sz w:val="24"/>
                <w:szCs w:val="24"/>
                <w:shd w:val="clear" w:color="auto" w:fill="FFFFFF"/>
              </w:rPr>
              <w:t>Пуэрто-Рико</w:t>
            </w:r>
          </w:p>
        </w:tc>
        <w:tc>
          <w:tcPr>
            <w:tcW w:w="1640" w:type="dxa"/>
          </w:tcPr>
          <w:p w14:paraId="71096C34"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21 637,</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65</w:t>
            </w:r>
          </w:p>
        </w:tc>
        <w:tc>
          <w:tcPr>
            <w:tcW w:w="2240" w:type="dxa"/>
          </w:tcPr>
          <w:p w14:paraId="1188FC9B"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149 477,</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53</w:t>
            </w:r>
          </w:p>
        </w:tc>
        <w:tc>
          <w:tcPr>
            <w:tcW w:w="2758" w:type="dxa"/>
          </w:tcPr>
          <w:p w14:paraId="4F4F8792"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6,9</w:t>
            </w:r>
          </w:p>
        </w:tc>
        <w:tc>
          <w:tcPr>
            <w:tcW w:w="3568" w:type="dxa"/>
          </w:tcPr>
          <w:p w14:paraId="3910CDE5"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4</w:t>
            </w:r>
            <w:r w:rsidRPr="003260A1">
              <w:rPr>
                <w:rFonts w:ascii="Times New Roman" w:eastAsia="Times New Roman" w:hAnsi="Times New Roman" w:cs="Times New Roman"/>
                <w:sz w:val="24"/>
                <w:szCs w:val="24"/>
              </w:rPr>
              <w:t>,</w:t>
            </w:r>
            <w:r w:rsidRPr="003260A1">
              <w:rPr>
                <w:rFonts w:ascii="Times New Roman" w:eastAsia="Times New Roman" w:hAnsi="Times New Roman" w:cs="Times New Roman"/>
                <w:sz w:val="24"/>
                <w:szCs w:val="24"/>
                <w:lang w:val="en-US"/>
              </w:rPr>
              <w:t>40</w:t>
            </w:r>
            <w:r w:rsidRPr="003260A1">
              <w:rPr>
                <w:rFonts w:ascii="Times New Roman" w:eastAsia="Times New Roman" w:hAnsi="Times New Roman" w:cs="Times New Roman"/>
                <w:sz w:val="24"/>
                <w:szCs w:val="24"/>
              </w:rPr>
              <w:t xml:space="preserve"> / 2,</w:t>
            </w:r>
            <w:r w:rsidRPr="003260A1">
              <w:rPr>
                <w:rFonts w:ascii="Times New Roman" w:eastAsia="Times New Roman" w:hAnsi="Times New Roman" w:cs="Times New Roman"/>
                <w:sz w:val="24"/>
                <w:szCs w:val="24"/>
                <w:lang w:val="en-US"/>
              </w:rPr>
              <w:t>98</w:t>
            </w:r>
          </w:p>
        </w:tc>
      </w:tr>
      <w:tr w:rsidR="003260A1" w:rsidRPr="003260A1" w14:paraId="3351E783" w14:textId="77777777" w:rsidTr="003260A1">
        <w:trPr>
          <w:jc w:val="center"/>
        </w:trPr>
        <w:tc>
          <w:tcPr>
            <w:tcW w:w="4311" w:type="dxa"/>
          </w:tcPr>
          <w:p w14:paraId="137166B2"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lang w:val="kk-KZ"/>
              </w:rPr>
              <w:t>Біріккен Араб Әмірліктері</w:t>
            </w:r>
            <w:r w:rsidRPr="003260A1">
              <w:rPr>
                <w:rFonts w:ascii="Times New Roman" w:eastAsia="Times New Roman" w:hAnsi="Times New Roman" w:cs="Times New Roman"/>
                <w:sz w:val="24"/>
                <w:szCs w:val="24"/>
              </w:rPr>
              <w:t xml:space="preserve"> </w:t>
            </w:r>
          </w:p>
        </w:tc>
        <w:tc>
          <w:tcPr>
            <w:tcW w:w="1640" w:type="dxa"/>
          </w:tcPr>
          <w:p w14:paraId="007D66E0"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32 558,</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63</w:t>
            </w:r>
          </w:p>
        </w:tc>
        <w:tc>
          <w:tcPr>
            <w:tcW w:w="2240" w:type="dxa"/>
          </w:tcPr>
          <w:p w14:paraId="65E0594B"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239 530,</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00</w:t>
            </w:r>
          </w:p>
        </w:tc>
        <w:tc>
          <w:tcPr>
            <w:tcW w:w="2758" w:type="dxa"/>
          </w:tcPr>
          <w:p w14:paraId="6ACE7BBE"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7,4</w:t>
            </w:r>
          </w:p>
        </w:tc>
        <w:tc>
          <w:tcPr>
            <w:tcW w:w="3568" w:type="dxa"/>
          </w:tcPr>
          <w:p w14:paraId="0E6E2A1A"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3,05 /</w:t>
            </w:r>
            <w:r w:rsidRPr="003260A1">
              <w:rPr>
                <w:rFonts w:ascii="Times New Roman" w:eastAsia="Times New Roman" w:hAnsi="Times New Roman" w:cs="Times New Roman"/>
                <w:sz w:val="24"/>
                <w:szCs w:val="24"/>
                <w:lang w:val="en-US"/>
              </w:rPr>
              <w:t>4</w:t>
            </w:r>
            <w:r w:rsidRPr="003260A1">
              <w:rPr>
                <w:rFonts w:ascii="Times New Roman" w:eastAsia="Times New Roman" w:hAnsi="Times New Roman" w:cs="Times New Roman"/>
                <w:sz w:val="24"/>
                <w:szCs w:val="24"/>
              </w:rPr>
              <w:t>,</w:t>
            </w:r>
            <w:r w:rsidRPr="003260A1">
              <w:rPr>
                <w:rFonts w:ascii="Times New Roman" w:eastAsia="Times New Roman" w:hAnsi="Times New Roman" w:cs="Times New Roman"/>
                <w:sz w:val="24"/>
                <w:szCs w:val="24"/>
                <w:lang w:val="en-US"/>
              </w:rPr>
              <w:t>72</w:t>
            </w:r>
          </w:p>
        </w:tc>
      </w:tr>
      <w:tr w:rsidR="003260A1" w:rsidRPr="003260A1" w14:paraId="44C5DBBD" w14:textId="77777777" w:rsidTr="003260A1">
        <w:trPr>
          <w:jc w:val="center"/>
        </w:trPr>
        <w:tc>
          <w:tcPr>
            <w:tcW w:w="4311" w:type="dxa"/>
          </w:tcPr>
          <w:p w14:paraId="600329CD"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Палестина</w:t>
            </w:r>
          </w:p>
        </w:tc>
        <w:tc>
          <w:tcPr>
            <w:tcW w:w="1640" w:type="dxa"/>
          </w:tcPr>
          <w:p w14:paraId="74678445"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9 817,</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67</w:t>
            </w:r>
          </w:p>
        </w:tc>
        <w:tc>
          <w:tcPr>
            <w:tcW w:w="2240" w:type="dxa"/>
          </w:tcPr>
          <w:p w14:paraId="424A535C"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77 134,</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05</w:t>
            </w:r>
          </w:p>
        </w:tc>
        <w:tc>
          <w:tcPr>
            <w:tcW w:w="2758" w:type="dxa"/>
          </w:tcPr>
          <w:p w14:paraId="386CD9D9"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7,9</w:t>
            </w:r>
          </w:p>
        </w:tc>
        <w:tc>
          <w:tcPr>
            <w:tcW w:w="3568" w:type="dxa"/>
          </w:tcPr>
          <w:p w14:paraId="42EE231D"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rPr>
              <w:t>5,52/ 2,00</w:t>
            </w:r>
          </w:p>
        </w:tc>
      </w:tr>
      <w:tr w:rsidR="003260A1" w:rsidRPr="003260A1" w14:paraId="4AACD9A5" w14:textId="77777777" w:rsidTr="003260A1">
        <w:trPr>
          <w:jc w:val="center"/>
        </w:trPr>
        <w:tc>
          <w:tcPr>
            <w:tcW w:w="4311" w:type="dxa"/>
          </w:tcPr>
          <w:p w14:paraId="0B156127"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Оман</w:t>
            </w:r>
          </w:p>
        </w:tc>
        <w:tc>
          <w:tcPr>
            <w:tcW w:w="1640" w:type="dxa"/>
          </w:tcPr>
          <w:p w14:paraId="4E3CC5A5"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lang w:val="en-US"/>
              </w:rPr>
              <w:t>19 797,</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23</w:t>
            </w:r>
          </w:p>
        </w:tc>
        <w:tc>
          <w:tcPr>
            <w:tcW w:w="2240" w:type="dxa"/>
          </w:tcPr>
          <w:p w14:paraId="0C7738CA"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169 107,</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77</w:t>
            </w:r>
          </w:p>
        </w:tc>
        <w:tc>
          <w:tcPr>
            <w:tcW w:w="2758" w:type="dxa"/>
          </w:tcPr>
          <w:p w14:paraId="54CA5BCC"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8,5</w:t>
            </w:r>
          </w:p>
        </w:tc>
        <w:tc>
          <w:tcPr>
            <w:tcW w:w="3568" w:type="dxa"/>
          </w:tcPr>
          <w:p w14:paraId="723086B6"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3</w:t>
            </w:r>
            <w:r w:rsidRPr="003260A1">
              <w:rPr>
                <w:rFonts w:ascii="Times New Roman" w:eastAsia="Times New Roman" w:hAnsi="Times New Roman" w:cs="Times New Roman"/>
                <w:sz w:val="24"/>
                <w:szCs w:val="24"/>
              </w:rPr>
              <w:t>,</w:t>
            </w:r>
            <w:r w:rsidRPr="003260A1">
              <w:rPr>
                <w:rFonts w:ascii="Times New Roman" w:eastAsia="Times New Roman" w:hAnsi="Times New Roman" w:cs="Times New Roman"/>
                <w:sz w:val="24"/>
                <w:szCs w:val="24"/>
                <w:lang w:val="en-US"/>
              </w:rPr>
              <w:t>70</w:t>
            </w:r>
            <w:r w:rsidRPr="003260A1">
              <w:rPr>
                <w:rFonts w:ascii="Times New Roman" w:eastAsia="Times New Roman" w:hAnsi="Times New Roman" w:cs="Times New Roman"/>
                <w:sz w:val="24"/>
                <w:szCs w:val="24"/>
              </w:rPr>
              <w:t>/ 1,73</w:t>
            </w:r>
          </w:p>
        </w:tc>
      </w:tr>
      <w:tr w:rsidR="003260A1" w:rsidRPr="003260A1" w14:paraId="3DCDCDAA" w14:textId="77777777" w:rsidTr="003260A1">
        <w:trPr>
          <w:jc w:val="center"/>
        </w:trPr>
        <w:tc>
          <w:tcPr>
            <w:tcW w:w="4311" w:type="dxa"/>
          </w:tcPr>
          <w:p w14:paraId="31468A0D"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Исландия</w:t>
            </w:r>
          </w:p>
        </w:tc>
        <w:tc>
          <w:tcPr>
            <w:tcW w:w="1640" w:type="dxa"/>
          </w:tcPr>
          <w:p w14:paraId="7A2AF2E7"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37 742,</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16</w:t>
            </w:r>
          </w:p>
        </w:tc>
        <w:tc>
          <w:tcPr>
            <w:tcW w:w="2240" w:type="dxa"/>
          </w:tcPr>
          <w:p w14:paraId="5CB5947B"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384 716,</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05</w:t>
            </w:r>
          </w:p>
        </w:tc>
        <w:tc>
          <w:tcPr>
            <w:tcW w:w="2758" w:type="dxa"/>
          </w:tcPr>
          <w:p w14:paraId="3D0E2998"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10,2</w:t>
            </w:r>
          </w:p>
        </w:tc>
        <w:tc>
          <w:tcPr>
            <w:tcW w:w="3568" w:type="dxa"/>
          </w:tcPr>
          <w:p w14:paraId="635E902C"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rPr>
              <w:t xml:space="preserve">7,01 / </w:t>
            </w:r>
            <w:r w:rsidRPr="003260A1">
              <w:rPr>
                <w:rFonts w:ascii="Times New Roman" w:eastAsia="Times New Roman" w:hAnsi="Times New Roman" w:cs="Times New Roman"/>
                <w:sz w:val="24"/>
                <w:szCs w:val="24"/>
                <w:lang w:val="en-US"/>
              </w:rPr>
              <w:t>3</w:t>
            </w:r>
            <w:r w:rsidRPr="003260A1">
              <w:rPr>
                <w:rFonts w:ascii="Times New Roman" w:eastAsia="Times New Roman" w:hAnsi="Times New Roman" w:cs="Times New Roman"/>
                <w:sz w:val="24"/>
                <w:szCs w:val="24"/>
              </w:rPr>
              <w:t>,</w:t>
            </w:r>
            <w:r w:rsidRPr="003260A1">
              <w:rPr>
                <w:rFonts w:ascii="Times New Roman" w:eastAsia="Times New Roman" w:hAnsi="Times New Roman" w:cs="Times New Roman"/>
                <w:sz w:val="24"/>
                <w:szCs w:val="24"/>
                <w:lang w:val="en-US"/>
              </w:rPr>
              <w:t>48</w:t>
            </w:r>
          </w:p>
        </w:tc>
      </w:tr>
      <w:tr w:rsidR="003260A1" w:rsidRPr="003260A1" w14:paraId="61145474" w14:textId="77777777" w:rsidTr="003260A1">
        <w:trPr>
          <w:jc w:val="center"/>
        </w:trPr>
        <w:tc>
          <w:tcPr>
            <w:tcW w:w="4311" w:type="dxa"/>
          </w:tcPr>
          <w:p w14:paraId="0F5CDD45"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Кипр</w:t>
            </w:r>
          </w:p>
        </w:tc>
        <w:tc>
          <w:tcPr>
            <w:tcW w:w="1640" w:type="dxa"/>
          </w:tcPr>
          <w:p w14:paraId="78A15CC1"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16 798,</w:t>
            </w:r>
            <w:r w:rsidRPr="003260A1">
              <w:rPr>
                <w:rFonts w:ascii="Times New Roman" w:eastAsia="Times New Roman" w:hAnsi="Times New Roman" w:cs="Times New Roman"/>
                <w:sz w:val="24"/>
                <w:szCs w:val="24"/>
              </w:rPr>
              <w:t xml:space="preserve"> 02</w:t>
            </w:r>
          </w:p>
        </w:tc>
        <w:tc>
          <w:tcPr>
            <w:tcW w:w="2240" w:type="dxa"/>
          </w:tcPr>
          <w:p w14:paraId="61705D42"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175 869,</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02</w:t>
            </w:r>
          </w:p>
        </w:tc>
        <w:tc>
          <w:tcPr>
            <w:tcW w:w="2758" w:type="dxa"/>
          </w:tcPr>
          <w:p w14:paraId="2EB6A4A3"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10,5</w:t>
            </w:r>
          </w:p>
        </w:tc>
        <w:tc>
          <w:tcPr>
            <w:tcW w:w="3568" w:type="dxa"/>
          </w:tcPr>
          <w:p w14:paraId="2FD6DE21"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rPr>
              <w:t>6,89 /2</w:t>
            </w:r>
            <w:r w:rsidRPr="003260A1">
              <w:rPr>
                <w:rFonts w:ascii="Times New Roman" w:eastAsia="Times New Roman" w:hAnsi="Times New Roman" w:cs="Times New Roman"/>
                <w:sz w:val="24"/>
                <w:szCs w:val="24"/>
                <w:lang w:val="en-US"/>
              </w:rPr>
              <w:t>,</w:t>
            </w:r>
            <w:r w:rsidRPr="003260A1">
              <w:rPr>
                <w:rFonts w:ascii="Times New Roman" w:eastAsia="Times New Roman" w:hAnsi="Times New Roman" w:cs="Times New Roman"/>
                <w:sz w:val="24"/>
                <w:szCs w:val="24"/>
              </w:rPr>
              <w:t>23</w:t>
            </w:r>
          </w:p>
        </w:tc>
      </w:tr>
      <w:tr w:rsidR="003260A1" w:rsidRPr="003260A1" w14:paraId="0DC2E5AF" w14:textId="77777777" w:rsidTr="003260A1">
        <w:trPr>
          <w:jc w:val="center"/>
        </w:trPr>
        <w:tc>
          <w:tcPr>
            <w:tcW w:w="4311" w:type="dxa"/>
          </w:tcPr>
          <w:p w14:paraId="5C454B30"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Катар</w:t>
            </w:r>
          </w:p>
        </w:tc>
        <w:tc>
          <w:tcPr>
            <w:tcW w:w="1640" w:type="dxa"/>
          </w:tcPr>
          <w:p w14:paraId="69624541"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36 123,</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11</w:t>
            </w:r>
          </w:p>
        </w:tc>
        <w:tc>
          <w:tcPr>
            <w:tcW w:w="2240" w:type="dxa"/>
          </w:tcPr>
          <w:p w14:paraId="7A07C020"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381 271,</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77</w:t>
            </w:r>
          </w:p>
        </w:tc>
        <w:tc>
          <w:tcPr>
            <w:tcW w:w="2758" w:type="dxa"/>
          </w:tcPr>
          <w:p w14:paraId="166292F3"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10,6</w:t>
            </w:r>
          </w:p>
        </w:tc>
        <w:tc>
          <w:tcPr>
            <w:tcW w:w="3568" w:type="dxa"/>
          </w:tcPr>
          <w:p w14:paraId="5EAC298D"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5</w:t>
            </w:r>
            <w:r w:rsidRPr="003260A1">
              <w:rPr>
                <w:rFonts w:ascii="Times New Roman" w:eastAsia="Times New Roman" w:hAnsi="Times New Roman" w:cs="Times New Roman"/>
                <w:sz w:val="24"/>
                <w:szCs w:val="24"/>
              </w:rPr>
              <w:t>,</w:t>
            </w:r>
            <w:r w:rsidRPr="003260A1">
              <w:rPr>
                <w:rFonts w:ascii="Times New Roman" w:eastAsia="Times New Roman" w:hAnsi="Times New Roman" w:cs="Times New Roman"/>
                <w:sz w:val="24"/>
                <w:szCs w:val="24"/>
                <w:lang w:val="en-US"/>
              </w:rPr>
              <w:t>41</w:t>
            </w:r>
            <w:r w:rsidRPr="003260A1">
              <w:rPr>
                <w:rFonts w:ascii="Times New Roman" w:eastAsia="Times New Roman" w:hAnsi="Times New Roman" w:cs="Times New Roman"/>
                <w:sz w:val="24"/>
                <w:szCs w:val="24"/>
              </w:rPr>
              <w:t xml:space="preserve"> /2</w:t>
            </w:r>
            <w:r w:rsidRPr="003260A1">
              <w:rPr>
                <w:rFonts w:ascii="Times New Roman" w:eastAsia="Times New Roman" w:hAnsi="Times New Roman" w:cs="Times New Roman"/>
                <w:sz w:val="24"/>
                <w:szCs w:val="24"/>
                <w:lang w:val="en-US"/>
              </w:rPr>
              <w:t>,57</w:t>
            </w:r>
          </w:p>
        </w:tc>
      </w:tr>
      <w:tr w:rsidR="003260A1" w:rsidRPr="003260A1" w14:paraId="33A927F4" w14:textId="77777777" w:rsidTr="003260A1">
        <w:trPr>
          <w:jc w:val="center"/>
        </w:trPr>
        <w:tc>
          <w:tcPr>
            <w:tcW w:w="4311" w:type="dxa"/>
          </w:tcPr>
          <w:p w14:paraId="4DD34F3C"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Ирландия</w:t>
            </w:r>
          </w:p>
        </w:tc>
        <w:tc>
          <w:tcPr>
            <w:tcW w:w="1640" w:type="dxa"/>
          </w:tcPr>
          <w:p w14:paraId="3E939B1F"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35 273,</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36</w:t>
            </w:r>
          </w:p>
        </w:tc>
        <w:tc>
          <w:tcPr>
            <w:tcW w:w="2240" w:type="dxa"/>
          </w:tcPr>
          <w:p w14:paraId="3FB2C46F"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389 489,</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02</w:t>
            </w:r>
          </w:p>
        </w:tc>
        <w:tc>
          <w:tcPr>
            <w:tcW w:w="2758" w:type="dxa"/>
          </w:tcPr>
          <w:p w14:paraId="4826BDCD"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11,0</w:t>
            </w:r>
          </w:p>
        </w:tc>
        <w:tc>
          <w:tcPr>
            <w:tcW w:w="3568" w:type="dxa"/>
          </w:tcPr>
          <w:p w14:paraId="114C3565"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7</w:t>
            </w:r>
            <w:r w:rsidRPr="003260A1">
              <w:rPr>
                <w:rFonts w:ascii="Times New Roman" w:eastAsia="Times New Roman" w:hAnsi="Times New Roman" w:cs="Times New Roman"/>
                <w:sz w:val="24"/>
                <w:szCs w:val="24"/>
              </w:rPr>
              <w:t>,</w:t>
            </w:r>
            <w:r w:rsidRPr="003260A1">
              <w:rPr>
                <w:rFonts w:ascii="Times New Roman" w:eastAsia="Times New Roman" w:hAnsi="Times New Roman" w:cs="Times New Roman"/>
                <w:sz w:val="24"/>
                <w:szCs w:val="24"/>
                <w:lang w:val="en-US"/>
              </w:rPr>
              <w:t>38</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1,97</w:t>
            </w:r>
          </w:p>
        </w:tc>
      </w:tr>
      <w:tr w:rsidR="003260A1" w:rsidRPr="003260A1" w14:paraId="71CD7F13" w14:textId="77777777" w:rsidTr="003260A1">
        <w:trPr>
          <w:jc w:val="center"/>
        </w:trPr>
        <w:tc>
          <w:tcPr>
            <w:tcW w:w="4311" w:type="dxa"/>
          </w:tcPr>
          <w:p w14:paraId="59642425"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Дания</w:t>
            </w:r>
          </w:p>
        </w:tc>
        <w:tc>
          <w:tcPr>
            <w:tcW w:w="1640" w:type="dxa"/>
          </w:tcPr>
          <w:p w14:paraId="71CB74EF"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42 403,</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93</w:t>
            </w:r>
          </w:p>
        </w:tc>
        <w:tc>
          <w:tcPr>
            <w:tcW w:w="2240" w:type="dxa"/>
          </w:tcPr>
          <w:p w14:paraId="2551D855"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486 042,</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70</w:t>
            </w:r>
          </w:p>
        </w:tc>
        <w:tc>
          <w:tcPr>
            <w:tcW w:w="2758" w:type="dxa"/>
          </w:tcPr>
          <w:p w14:paraId="4FE4F0BF"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11,5</w:t>
            </w:r>
          </w:p>
        </w:tc>
        <w:tc>
          <w:tcPr>
            <w:tcW w:w="3568" w:type="dxa"/>
          </w:tcPr>
          <w:p w14:paraId="1CF4AE40"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6,6 /  2,57</w:t>
            </w:r>
          </w:p>
        </w:tc>
      </w:tr>
      <w:tr w:rsidR="003260A1" w:rsidRPr="003260A1" w14:paraId="54CD1DB9" w14:textId="77777777" w:rsidTr="003260A1">
        <w:trPr>
          <w:jc w:val="center"/>
        </w:trPr>
        <w:tc>
          <w:tcPr>
            <w:tcW w:w="4311" w:type="dxa"/>
          </w:tcPr>
          <w:p w14:paraId="1AF0D752"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Бельгия</w:t>
            </w:r>
          </w:p>
        </w:tc>
        <w:tc>
          <w:tcPr>
            <w:tcW w:w="1640" w:type="dxa"/>
          </w:tcPr>
          <w:p w14:paraId="24812AD9"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28 609,</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27</w:t>
            </w:r>
          </w:p>
        </w:tc>
        <w:tc>
          <w:tcPr>
            <w:tcW w:w="2240" w:type="dxa"/>
          </w:tcPr>
          <w:p w14:paraId="0A559A4E"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334 476,</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66</w:t>
            </w:r>
          </w:p>
        </w:tc>
        <w:tc>
          <w:tcPr>
            <w:tcW w:w="2758" w:type="dxa"/>
          </w:tcPr>
          <w:p w14:paraId="110D6327"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11,7</w:t>
            </w:r>
          </w:p>
        </w:tc>
        <w:tc>
          <w:tcPr>
            <w:tcW w:w="3568" w:type="dxa"/>
          </w:tcPr>
          <w:p w14:paraId="49A18737"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6,47 /2,56</w:t>
            </w:r>
          </w:p>
        </w:tc>
      </w:tr>
      <w:tr w:rsidR="003260A1" w:rsidRPr="003260A1" w14:paraId="259F51C1" w14:textId="77777777" w:rsidTr="003260A1">
        <w:trPr>
          <w:jc w:val="center"/>
        </w:trPr>
        <w:tc>
          <w:tcPr>
            <w:tcW w:w="4311" w:type="dxa"/>
          </w:tcPr>
          <w:p w14:paraId="2793CD32"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Канада</w:t>
            </w:r>
          </w:p>
        </w:tc>
        <w:tc>
          <w:tcPr>
            <w:tcW w:w="1640" w:type="dxa"/>
          </w:tcPr>
          <w:p w14:paraId="6C33ABE9"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34 107,</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30</w:t>
            </w:r>
          </w:p>
        </w:tc>
        <w:tc>
          <w:tcPr>
            <w:tcW w:w="2240" w:type="dxa"/>
          </w:tcPr>
          <w:p w14:paraId="1557050E"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399 926,</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16</w:t>
            </w:r>
          </w:p>
        </w:tc>
        <w:tc>
          <w:tcPr>
            <w:tcW w:w="2758" w:type="dxa"/>
          </w:tcPr>
          <w:p w14:paraId="4669A3DB"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11,7</w:t>
            </w:r>
          </w:p>
        </w:tc>
        <w:tc>
          <w:tcPr>
            <w:tcW w:w="3568" w:type="dxa"/>
          </w:tcPr>
          <w:p w14:paraId="5DBFE41F"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9,97 /1,30</w:t>
            </w:r>
          </w:p>
        </w:tc>
      </w:tr>
      <w:tr w:rsidR="003260A1" w:rsidRPr="003260A1" w14:paraId="112DB34C" w14:textId="77777777" w:rsidTr="003260A1">
        <w:trPr>
          <w:jc w:val="center"/>
        </w:trPr>
        <w:tc>
          <w:tcPr>
            <w:tcW w:w="4311" w:type="dxa"/>
          </w:tcPr>
          <w:p w14:paraId="41B98C42" w14:textId="3E1DE828"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А</w:t>
            </w:r>
            <w:r w:rsidRPr="003260A1">
              <w:rPr>
                <w:rFonts w:ascii="Times New Roman" w:eastAsia="Times New Roman" w:hAnsi="Times New Roman" w:cs="Times New Roman"/>
                <w:sz w:val="24"/>
                <w:szCs w:val="24"/>
                <w:lang w:val="kk-KZ"/>
              </w:rPr>
              <w:t>у</w:t>
            </w:r>
            <w:r w:rsidRPr="003260A1">
              <w:rPr>
                <w:rFonts w:ascii="Times New Roman" w:eastAsia="Times New Roman" w:hAnsi="Times New Roman" w:cs="Times New Roman"/>
                <w:sz w:val="24"/>
                <w:szCs w:val="24"/>
              </w:rPr>
              <w:t>стралия</w:t>
            </w:r>
          </w:p>
        </w:tc>
        <w:tc>
          <w:tcPr>
            <w:tcW w:w="1640" w:type="dxa"/>
          </w:tcPr>
          <w:p w14:paraId="06468789"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43 484,</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33</w:t>
            </w:r>
          </w:p>
        </w:tc>
        <w:tc>
          <w:tcPr>
            <w:tcW w:w="2240" w:type="dxa"/>
          </w:tcPr>
          <w:p w14:paraId="5ACA5827"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517 702,</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87</w:t>
            </w:r>
          </w:p>
        </w:tc>
        <w:tc>
          <w:tcPr>
            <w:tcW w:w="2758" w:type="dxa"/>
          </w:tcPr>
          <w:p w14:paraId="1FA4B1A7"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11,9</w:t>
            </w:r>
          </w:p>
        </w:tc>
        <w:tc>
          <w:tcPr>
            <w:tcW w:w="3568" w:type="dxa"/>
          </w:tcPr>
          <w:p w14:paraId="0C401336"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7,84 / 1,73</w:t>
            </w:r>
          </w:p>
        </w:tc>
      </w:tr>
      <w:tr w:rsidR="003260A1" w:rsidRPr="003260A1" w14:paraId="5FE6811C" w14:textId="77777777" w:rsidTr="003260A1">
        <w:trPr>
          <w:jc w:val="center"/>
        </w:trPr>
        <w:tc>
          <w:tcPr>
            <w:tcW w:w="4311" w:type="dxa"/>
          </w:tcPr>
          <w:p w14:paraId="4B7FB7F8"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Нидерланд</w:t>
            </w:r>
          </w:p>
        </w:tc>
        <w:tc>
          <w:tcPr>
            <w:tcW w:w="1640" w:type="dxa"/>
          </w:tcPr>
          <w:p w14:paraId="7DC1794F"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35 390,</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74</w:t>
            </w:r>
          </w:p>
        </w:tc>
        <w:tc>
          <w:tcPr>
            <w:tcW w:w="2240" w:type="dxa"/>
          </w:tcPr>
          <w:p w14:paraId="0257D233"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421 890,</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74</w:t>
            </w:r>
          </w:p>
        </w:tc>
        <w:tc>
          <w:tcPr>
            <w:tcW w:w="2758" w:type="dxa"/>
          </w:tcPr>
          <w:p w14:paraId="7E27A3CC"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11,9</w:t>
            </w:r>
          </w:p>
        </w:tc>
        <w:tc>
          <w:tcPr>
            <w:tcW w:w="3568" w:type="dxa"/>
          </w:tcPr>
          <w:p w14:paraId="51C3CEEF"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7</w:t>
            </w:r>
            <w:r w:rsidRPr="003260A1">
              <w:rPr>
                <w:rFonts w:ascii="Times New Roman" w:eastAsia="Times New Roman" w:hAnsi="Times New Roman" w:cs="Times New Roman"/>
                <w:sz w:val="24"/>
                <w:szCs w:val="24"/>
              </w:rPr>
              <w:t>,</w:t>
            </w:r>
            <w:r w:rsidRPr="003260A1">
              <w:rPr>
                <w:rFonts w:ascii="Times New Roman" w:eastAsia="Times New Roman" w:hAnsi="Times New Roman" w:cs="Times New Roman"/>
                <w:sz w:val="24"/>
                <w:szCs w:val="24"/>
                <w:lang w:val="en-US"/>
              </w:rPr>
              <w:t>25</w:t>
            </w:r>
            <w:r w:rsidRPr="003260A1">
              <w:rPr>
                <w:rFonts w:ascii="Times New Roman" w:eastAsia="Times New Roman" w:hAnsi="Times New Roman" w:cs="Times New Roman"/>
                <w:sz w:val="24"/>
                <w:szCs w:val="24"/>
              </w:rPr>
              <w:t xml:space="preserve"> / </w:t>
            </w:r>
            <w:r w:rsidRPr="003260A1">
              <w:rPr>
                <w:rFonts w:ascii="Times New Roman" w:eastAsia="Times New Roman" w:hAnsi="Times New Roman" w:cs="Times New Roman"/>
                <w:sz w:val="24"/>
                <w:szCs w:val="24"/>
                <w:lang w:val="en-US"/>
              </w:rPr>
              <w:t>2,19</w:t>
            </w:r>
          </w:p>
        </w:tc>
      </w:tr>
      <w:tr w:rsidR="003260A1" w:rsidRPr="003260A1" w14:paraId="2AEB3EE4" w14:textId="77777777" w:rsidTr="003260A1">
        <w:trPr>
          <w:jc w:val="center"/>
        </w:trPr>
        <w:tc>
          <w:tcPr>
            <w:tcW w:w="4311" w:type="dxa"/>
            <w:tcBorders>
              <w:bottom w:val="nil"/>
            </w:tcBorders>
          </w:tcPr>
          <w:p w14:paraId="35498FB2"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Маврикий</w:t>
            </w:r>
          </w:p>
        </w:tc>
        <w:tc>
          <w:tcPr>
            <w:tcW w:w="1640" w:type="dxa"/>
            <w:tcBorders>
              <w:bottom w:val="nil"/>
            </w:tcBorders>
          </w:tcPr>
          <w:p w14:paraId="621A7023"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5 973,</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63</w:t>
            </w:r>
          </w:p>
        </w:tc>
        <w:tc>
          <w:tcPr>
            <w:tcW w:w="2240" w:type="dxa"/>
            <w:tcBorders>
              <w:bottom w:val="nil"/>
            </w:tcBorders>
          </w:tcPr>
          <w:p w14:paraId="2B4CCBB4"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71 900,</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58</w:t>
            </w:r>
          </w:p>
        </w:tc>
        <w:tc>
          <w:tcPr>
            <w:tcW w:w="2758" w:type="dxa"/>
            <w:tcBorders>
              <w:bottom w:val="nil"/>
            </w:tcBorders>
          </w:tcPr>
          <w:p w14:paraId="3C2F7BD4"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12,0</w:t>
            </w:r>
          </w:p>
        </w:tc>
        <w:tc>
          <w:tcPr>
            <w:tcW w:w="3568" w:type="dxa"/>
            <w:tcBorders>
              <w:bottom w:val="nil"/>
            </w:tcBorders>
          </w:tcPr>
          <w:p w14:paraId="04AE39C7"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12</w:t>
            </w:r>
            <w:r w:rsidRPr="003260A1">
              <w:rPr>
                <w:rFonts w:ascii="Times New Roman" w:eastAsia="Times New Roman" w:hAnsi="Times New Roman" w:cs="Times New Roman"/>
                <w:sz w:val="24"/>
                <w:szCs w:val="24"/>
              </w:rPr>
              <w:t>,</w:t>
            </w:r>
            <w:r w:rsidRPr="003260A1">
              <w:rPr>
                <w:rFonts w:ascii="Times New Roman" w:eastAsia="Times New Roman" w:hAnsi="Times New Roman" w:cs="Times New Roman"/>
                <w:sz w:val="24"/>
                <w:szCs w:val="24"/>
                <w:lang w:val="en-US"/>
              </w:rPr>
              <w:t>0</w:t>
            </w:r>
            <w:r w:rsidRPr="003260A1">
              <w:rPr>
                <w:rFonts w:ascii="Times New Roman" w:eastAsia="Times New Roman" w:hAnsi="Times New Roman" w:cs="Times New Roman"/>
                <w:sz w:val="24"/>
                <w:szCs w:val="24"/>
              </w:rPr>
              <w:t xml:space="preserve"> / </w:t>
            </w:r>
            <w:r w:rsidRPr="003260A1">
              <w:rPr>
                <w:rFonts w:ascii="Times New Roman" w:eastAsia="Times New Roman" w:hAnsi="Times New Roman" w:cs="Times New Roman"/>
                <w:sz w:val="24"/>
                <w:szCs w:val="24"/>
                <w:lang w:val="en-US"/>
              </w:rPr>
              <w:t>0,</w:t>
            </w:r>
            <w:r w:rsidRPr="003260A1">
              <w:rPr>
                <w:rFonts w:ascii="Times New Roman" w:eastAsia="Times New Roman" w:hAnsi="Times New Roman" w:cs="Times New Roman"/>
                <w:sz w:val="24"/>
                <w:szCs w:val="24"/>
              </w:rPr>
              <w:t>9</w:t>
            </w:r>
            <w:r w:rsidRPr="003260A1">
              <w:rPr>
                <w:rFonts w:ascii="Times New Roman" w:eastAsia="Times New Roman" w:hAnsi="Times New Roman" w:cs="Times New Roman"/>
                <w:sz w:val="24"/>
                <w:szCs w:val="24"/>
                <w:lang w:val="en-US"/>
              </w:rPr>
              <w:t>3</w:t>
            </w:r>
          </w:p>
        </w:tc>
      </w:tr>
      <w:tr w:rsidR="003260A1" w:rsidRPr="003260A1" w14:paraId="40BD44A2" w14:textId="77777777" w:rsidTr="003260A1">
        <w:trPr>
          <w:jc w:val="center"/>
        </w:trPr>
        <w:tc>
          <w:tcPr>
            <w:tcW w:w="14517" w:type="dxa"/>
            <w:gridSpan w:val="5"/>
            <w:tcBorders>
              <w:top w:val="nil"/>
              <w:left w:val="nil"/>
              <w:right w:val="nil"/>
            </w:tcBorders>
          </w:tcPr>
          <w:p w14:paraId="27353570" w14:textId="3F4FC016" w:rsidR="003260A1" w:rsidRPr="003260A1" w:rsidRDefault="003260A1" w:rsidP="003260A1">
            <w:pPr>
              <w:ind w:hanging="92"/>
              <w:jc w:val="both"/>
              <w:rPr>
                <w:rFonts w:ascii="Times New Roman" w:eastAsia="Times New Roman" w:hAnsi="Times New Roman" w:cs="Times New Roman"/>
                <w:sz w:val="28"/>
                <w:szCs w:val="28"/>
                <w:lang w:val="kk-KZ"/>
              </w:rPr>
            </w:pPr>
            <w:r w:rsidRPr="003260A1">
              <w:rPr>
                <w:rFonts w:ascii="Times New Roman" w:eastAsia="Times New Roman" w:hAnsi="Times New Roman" w:cs="Times New Roman"/>
                <w:sz w:val="28"/>
                <w:szCs w:val="28"/>
                <w:lang w:val="kk-KZ"/>
              </w:rPr>
              <w:t>Б.1-кестенің жалғасы</w:t>
            </w:r>
          </w:p>
          <w:p w14:paraId="2D41649A" w14:textId="16892AA2" w:rsidR="003260A1" w:rsidRPr="003260A1" w:rsidRDefault="003260A1" w:rsidP="003260A1">
            <w:pPr>
              <w:ind w:hanging="92"/>
              <w:jc w:val="both"/>
              <w:rPr>
                <w:rFonts w:ascii="Times New Roman" w:eastAsia="Times New Roman" w:hAnsi="Times New Roman" w:cs="Times New Roman"/>
                <w:sz w:val="16"/>
                <w:szCs w:val="16"/>
                <w:lang w:val="kk-KZ"/>
              </w:rPr>
            </w:pPr>
          </w:p>
        </w:tc>
      </w:tr>
      <w:tr w:rsidR="003260A1" w:rsidRPr="003260A1" w14:paraId="2F404276" w14:textId="77777777" w:rsidTr="003260A1">
        <w:trPr>
          <w:jc w:val="center"/>
        </w:trPr>
        <w:tc>
          <w:tcPr>
            <w:tcW w:w="4311" w:type="dxa"/>
          </w:tcPr>
          <w:p w14:paraId="62434ABE" w14:textId="4F42627D" w:rsidR="003260A1" w:rsidRPr="003260A1" w:rsidRDefault="003260A1" w:rsidP="003260A1">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1640" w:type="dxa"/>
          </w:tcPr>
          <w:p w14:paraId="4A9744F9" w14:textId="40C92309" w:rsidR="003260A1" w:rsidRPr="003260A1" w:rsidRDefault="003260A1" w:rsidP="003260A1">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2240" w:type="dxa"/>
          </w:tcPr>
          <w:p w14:paraId="283DD827" w14:textId="7F51F100" w:rsidR="003260A1" w:rsidRPr="003260A1" w:rsidRDefault="003260A1" w:rsidP="003260A1">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2758" w:type="dxa"/>
          </w:tcPr>
          <w:p w14:paraId="679A25E2" w14:textId="059779F3" w:rsidR="003260A1" w:rsidRPr="003260A1" w:rsidRDefault="003260A1" w:rsidP="003260A1">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3568" w:type="dxa"/>
          </w:tcPr>
          <w:p w14:paraId="1FAC4783" w14:textId="1F2E16CD" w:rsidR="003260A1" w:rsidRPr="003260A1" w:rsidRDefault="003260A1" w:rsidP="003260A1">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r>
      <w:tr w:rsidR="003260A1" w:rsidRPr="003260A1" w14:paraId="063FD136" w14:textId="77777777" w:rsidTr="003260A1">
        <w:trPr>
          <w:trHeight w:val="60"/>
          <w:jc w:val="center"/>
        </w:trPr>
        <w:tc>
          <w:tcPr>
            <w:tcW w:w="4311" w:type="dxa"/>
          </w:tcPr>
          <w:p w14:paraId="1604E28A"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Бахрейн</w:t>
            </w:r>
          </w:p>
        </w:tc>
        <w:tc>
          <w:tcPr>
            <w:tcW w:w="1640" w:type="dxa"/>
          </w:tcPr>
          <w:p w14:paraId="54738499"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18 434,</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66</w:t>
            </w:r>
          </w:p>
        </w:tc>
        <w:tc>
          <w:tcPr>
            <w:tcW w:w="2240" w:type="dxa"/>
          </w:tcPr>
          <w:p w14:paraId="6EB2D1D2"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22 4074,</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75</w:t>
            </w:r>
          </w:p>
        </w:tc>
        <w:tc>
          <w:tcPr>
            <w:tcW w:w="2758" w:type="dxa"/>
          </w:tcPr>
          <w:p w14:paraId="5D28693D"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12,2</w:t>
            </w:r>
          </w:p>
        </w:tc>
        <w:tc>
          <w:tcPr>
            <w:tcW w:w="3568" w:type="dxa"/>
          </w:tcPr>
          <w:p w14:paraId="725A1E0D"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3,86 / 2,96</w:t>
            </w:r>
          </w:p>
        </w:tc>
      </w:tr>
      <w:tr w:rsidR="003260A1" w:rsidRPr="003260A1" w14:paraId="4C9BD8F8" w14:textId="77777777" w:rsidTr="003260A1">
        <w:trPr>
          <w:jc w:val="center"/>
        </w:trPr>
        <w:tc>
          <w:tcPr>
            <w:tcW w:w="4311" w:type="dxa"/>
          </w:tcPr>
          <w:p w14:paraId="7C9B3D37"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Швеция</w:t>
            </w:r>
          </w:p>
        </w:tc>
        <w:tc>
          <w:tcPr>
            <w:tcW w:w="1640" w:type="dxa"/>
          </w:tcPr>
          <w:p w14:paraId="6A885B58"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35 727,</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00</w:t>
            </w:r>
          </w:p>
        </w:tc>
        <w:tc>
          <w:tcPr>
            <w:tcW w:w="2240" w:type="dxa"/>
          </w:tcPr>
          <w:p w14:paraId="0C251C42"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457 788,</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88</w:t>
            </w:r>
          </w:p>
        </w:tc>
        <w:tc>
          <w:tcPr>
            <w:tcW w:w="2758" w:type="dxa"/>
          </w:tcPr>
          <w:p w14:paraId="06B9C8ED"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12,8</w:t>
            </w:r>
          </w:p>
        </w:tc>
        <w:tc>
          <w:tcPr>
            <w:tcW w:w="3568" w:type="dxa"/>
          </w:tcPr>
          <w:p w14:paraId="205DE160"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rPr>
              <w:t>9,</w:t>
            </w:r>
            <w:r w:rsidRPr="003260A1">
              <w:rPr>
                <w:rFonts w:ascii="Times New Roman" w:eastAsia="Times New Roman" w:hAnsi="Times New Roman" w:cs="Times New Roman"/>
                <w:sz w:val="24"/>
                <w:szCs w:val="24"/>
                <w:lang w:val="en-US"/>
              </w:rPr>
              <w:t>76</w:t>
            </w:r>
            <w:r w:rsidRPr="003260A1">
              <w:rPr>
                <w:rFonts w:ascii="Times New Roman" w:eastAsia="Times New Roman" w:hAnsi="Times New Roman" w:cs="Times New Roman"/>
                <w:sz w:val="24"/>
                <w:szCs w:val="24"/>
              </w:rPr>
              <w:t xml:space="preserve"> /1,6</w:t>
            </w:r>
            <w:r w:rsidRPr="003260A1">
              <w:rPr>
                <w:rFonts w:ascii="Times New Roman" w:eastAsia="Times New Roman" w:hAnsi="Times New Roman" w:cs="Times New Roman"/>
                <w:sz w:val="24"/>
                <w:szCs w:val="24"/>
                <w:lang w:val="en-US"/>
              </w:rPr>
              <w:t>4</w:t>
            </w:r>
          </w:p>
        </w:tc>
      </w:tr>
      <w:tr w:rsidR="003260A1" w:rsidRPr="003260A1" w14:paraId="2A15C6F4" w14:textId="77777777" w:rsidTr="003260A1">
        <w:trPr>
          <w:jc w:val="center"/>
        </w:trPr>
        <w:tc>
          <w:tcPr>
            <w:tcW w:w="4311" w:type="dxa"/>
          </w:tcPr>
          <w:p w14:paraId="47FDF656"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Болгария</w:t>
            </w:r>
          </w:p>
        </w:tc>
        <w:tc>
          <w:tcPr>
            <w:tcW w:w="1640" w:type="dxa"/>
          </w:tcPr>
          <w:p w14:paraId="74E02B90"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7 748,</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55</w:t>
            </w:r>
          </w:p>
        </w:tc>
        <w:tc>
          <w:tcPr>
            <w:tcW w:w="2240" w:type="dxa"/>
          </w:tcPr>
          <w:p w14:paraId="56F429D9"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100 184,</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65</w:t>
            </w:r>
          </w:p>
        </w:tc>
        <w:tc>
          <w:tcPr>
            <w:tcW w:w="2758" w:type="dxa"/>
          </w:tcPr>
          <w:p w14:paraId="6FF65175"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13,0</w:t>
            </w:r>
          </w:p>
        </w:tc>
        <w:tc>
          <w:tcPr>
            <w:tcW w:w="3568" w:type="dxa"/>
          </w:tcPr>
          <w:p w14:paraId="579FD75C"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9,17 /1,6</w:t>
            </w:r>
          </w:p>
        </w:tc>
      </w:tr>
      <w:tr w:rsidR="003260A1" w:rsidRPr="003260A1" w14:paraId="630F90CC" w14:textId="77777777" w:rsidTr="003260A1">
        <w:trPr>
          <w:jc w:val="center"/>
        </w:trPr>
        <w:tc>
          <w:tcPr>
            <w:tcW w:w="4311" w:type="dxa"/>
          </w:tcPr>
          <w:p w14:paraId="294361CC"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Жаңа Зеландия</w:t>
            </w:r>
          </w:p>
        </w:tc>
        <w:tc>
          <w:tcPr>
            <w:tcW w:w="1640" w:type="dxa"/>
          </w:tcPr>
          <w:p w14:paraId="190BA26F"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34 462,13</w:t>
            </w:r>
          </w:p>
        </w:tc>
        <w:tc>
          <w:tcPr>
            <w:tcW w:w="2240" w:type="dxa"/>
          </w:tcPr>
          <w:p w14:paraId="6E632F33"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448 838,</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90</w:t>
            </w:r>
          </w:p>
        </w:tc>
        <w:tc>
          <w:tcPr>
            <w:tcW w:w="2758" w:type="dxa"/>
          </w:tcPr>
          <w:p w14:paraId="6E169E2D"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13,0</w:t>
            </w:r>
          </w:p>
        </w:tc>
        <w:tc>
          <w:tcPr>
            <w:tcW w:w="3568" w:type="dxa"/>
          </w:tcPr>
          <w:p w14:paraId="74BF1EDA"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rPr>
              <w:t>9,</w:t>
            </w:r>
            <w:r w:rsidRPr="003260A1">
              <w:rPr>
                <w:rFonts w:ascii="Times New Roman" w:eastAsia="Times New Roman" w:hAnsi="Times New Roman" w:cs="Times New Roman"/>
                <w:sz w:val="24"/>
                <w:szCs w:val="24"/>
                <w:lang w:val="en-US"/>
              </w:rPr>
              <w:t>00</w:t>
            </w:r>
            <w:r w:rsidRPr="003260A1">
              <w:rPr>
                <w:rFonts w:ascii="Times New Roman" w:eastAsia="Times New Roman" w:hAnsi="Times New Roman" w:cs="Times New Roman"/>
                <w:sz w:val="24"/>
                <w:szCs w:val="24"/>
              </w:rPr>
              <w:t>/1,</w:t>
            </w:r>
            <w:r w:rsidRPr="003260A1">
              <w:rPr>
                <w:rFonts w:ascii="Times New Roman" w:eastAsia="Times New Roman" w:hAnsi="Times New Roman" w:cs="Times New Roman"/>
                <w:sz w:val="24"/>
                <w:szCs w:val="24"/>
                <w:lang w:val="en-US"/>
              </w:rPr>
              <w:t>48</w:t>
            </w:r>
          </w:p>
        </w:tc>
      </w:tr>
      <w:tr w:rsidR="003260A1" w:rsidRPr="003260A1" w14:paraId="73ACF914" w14:textId="77777777" w:rsidTr="003260A1">
        <w:trPr>
          <w:jc w:val="center"/>
        </w:trPr>
        <w:tc>
          <w:tcPr>
            <w:tcW w:w="4311" w:type="dxa"/>
          </w:tcPr>
          <w:p w14:paraId="224F94B5"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Латвия</w:t>
            </w:r>
          </w:p>
        </w:tc>
        <w:tc>
          <w:tcPr>
            <w:tcW w:w="1640" w:type="dxa"/>
          </w:tcPr>
          <w:p w14:paraId="6208AADC"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11 046,</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46</w:t>
            </w:r>
          </w:p>
        </w:tc>
        <w:tc>
          <w:tcPr>
            <w:tcW w:w="2240" w:type="dxa"/>
          </w:tcPr>
          <w:p w14:paraId="018FA23A"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146 317,</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67</w:t>
            </w:r>
          </w:p>
        </w:tc>
        <w:tc>
          <w:tcPr>
            <w:tcW w:w="2758" w:type="dxa"/>
          </w:tcPr>
          <w:p w14:paraId="7E4F388C"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13,2</w:t>
            </w:r>
          </w:p>
        </w:tc>
        <w:tc>
          <w:tcPr>
            <w:tcW w:w="3568" w:type="dxa"/>
          </w:tcPr>
          <w:p w14:paraId="40395CE1"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8</w:t>
            </w:r>
            <w:r w:rsidRPr="003260A1">
              <w:rPr>
                <w:rFonts w:ascii="Times New Roman" w:eastAsia="Times New Roman" w:hAnsi="Times New Roman" w:cs="Times New Roman"/>
                <w:sz w:val="24"/>
                <w:szCs w:val="24"/>
              </w:rPr>
              <w:t>,</w:t>
            </w:r>
            <w:r w:rsidRPr="003260A1">
              <w:rPr>
                <w:rFonts w:ascii="Times New Roman" w:eastAsia="Times New Roman" w:hAnsi="Times New Roman" w:cs="Times New Roman"/>
                <w:sz w:val="24"/>
                <w:szCs w:val="24"/>
                <w:lang w:val="en-US"/>
              </w:rPr>
              <w:t>12</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1</w:t>
            </w:r>
            <w:r w:rsidRPr="003260A1">
              <w:rPr>
                <w:rFonts w:ascii="Times New Roman" w:eastAsia="Times New Roman" w:hAnsi="Times New Roman" w:cs="Times New Roman"/>
                <w:sz w:val="24"/>
                <w:szCs w:val="24"/>
              </w:rPr>
              <w:t>,</w:t>
            </w:r>
            <w:r w:rsidRPr="003260A1">
              <w:rPr>
                <w:rFonts w:ascii="Times New Roman" w:eastAsia="Times New Roman" w:hAnsi="Times New Roman" w:cs="Times New Roman"/>
                <w:sz w:val="24"/>
                <w:szCs w:val="24"/>
                <w:lang w:val="en-US"/>
              </w:rPr>
              <w:t>93</w:t>
            </w:r>
          </w:p>
        </w:tc>
      </w:tr>
      <w:tr w:rsidR="003260A1" w:rsidRPr="003260A1" w14:paraId="3081A50D" w14:textId="77777777" w:rsidTr="003260A1">
        <w:trPr>
          <w:jc w:val="center"/>
        </w:trPr>
        <w:tc>
          <w:tcPr>
            <w:tcW w:w="4311" w:type="dxa"/>
          </w:tcPr>
          <w:p w14:paraId="1CC918CA"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rPr>
              <w:t>Грузия</w:t>
            </w:r>
          </w:p>
        </w:tc>
        <w:tc>
          <w:tcPr>
            <w:tcW w:w="1640" w:type="dxa"/>
          </w:tcPr>
          <w:p w14:paraId="69C8C310"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6 901,</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 xml:space="preserve">35 </w:t>
            </w:r>
          </w:p>
        </w:tc>
        <w:tc>
          <w:tcPr>
            <w:tcW w:w="2240" w:type="dxa"/>
          </w:tcPr>
          <w:p w14:paraId="55F03A2B"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lang w:val="en-US"/>
              </w:rPr>
              <w:t>91 515,</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25</w:t>
            </w:r>
          </w:p>
        </w:tc>
        <w:tc>
          <w:tcPr>
            <w:tcW w:w="2758" w:type="dxa"/>
          </w:tcPr>
          <w:p w14:paraId="7BF45909"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13,3</w:t>
            </w:r>
          </w:p>
        </w:tc>
        <w:tc>
          <w:tcPr>
            <w:tcW w:w="3568" w:type="dxa"/>
          </w:tcPr>
          <w:p w14:paraId="6808B12B"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13,28 / 0,57</w:t>
            </w:r>
          </w:p>
        </w:tc>
      </w:tr>
      <w:tr w:rsidR="003260A1" w:rsidRPr="003260A1" w14:paraId="3C886BB0" w14:textId="77777777" w:rsidTr="003260A1">
        <w:trPr>
          <w:jc w:val="center"/>
        </w:trPr>
        <w:tc>
          <w:tcPr>
            <w:tcW w:w="4311" w:type="dxa"/>
          </w:tcPr>
          <w:p w14:paraId="0563DD28" w14:textId="77777777" w:rsidR="003260A1" w:rsidRPr="003260A1" w:rsidRDefault="003260A1" w:rsidP="00797E4F">
            <w:pPr>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Тринидад и Табаго</w:t>
            </w:r>
          </w:p>
        </w:tc>
        <w:tc>
          <w:tcPr>
            <w:tcW w:w="1640" w:type="dxa"/>
          </w:tcPr>
          <w:p w14:paraId="6328080B"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9 977,</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93</w:t>
            </w:r>
          </w:p>
        </w:tc>
        <w:tc>
          <w:tcPr>
            <w:tcW w:w="2240" w:type="dxa"/>
          </w:tcPr>
          <w:p w14:paraId="11C976E6"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132 740,</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32</w:t>
            </w:r>
          </w:p>
        </w:tc>
        <w:tc>
          <w:tcPr>
            <w:tcW w:w="2758" w:type="dxa"/>
          </w:tcPr>
          <w:p w14:paraId="78E3146B"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13,3</w:t>
            </w:r>
          </w:p>
        </w:tc>
        <w:tc>
          <w:tcPr>
            <w:tcW w:w="3568" w:type="dxa"/>
          </w:tcPr>
          <w:p w14:paraId="3A9335EC"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10</w:t>
            </w:r>
            <w:r w:rsidRPr="003260A1">
              <w:rPr>
                <w:rFonts w:ascii="Times New Roman" w:eastAsia="Times New Roman" w:hAnsi="Times New Roman" w:cs="Times New Roman"/>
                <w:sz w:val="24"/>
                <w:szCs w:val="24"/>
              </w:rPr>
              <w:t>,</w:t>
            </w:r>
            <w:r w:rsidRPr="003260A1">
              <w:rPr>
                <w:rFonts w:ascii="Times New Roman" w:eastAsia="Times New Roman" w:hAnsi="Times New Roman" w:cs="Times New Roman"/>
                <w:sz w:val="24"/>
                <w:szCs w:val="24"/>
                <w:lang w:val="en-US"/>
              </w:rPr>
              <w:t>34</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1,15</w:t>
            </w:r>
          </w:p>
        </w:tc>
      </w:tr>
      <w:tr w:rsidR="003260A1" w:rsidRPr="003260A1" w14:paraId="544F3FB1" w14:textId="77777777" w:rsidTr="003260A1">
        <w:trPr>
          <w:jc w:val="center"/>
        </w:trPr>
        <w:tc>
          <w:tcPr>
            <w:tcW w:w="4311" w:type="dxa"/>
          </w:tcPr>
          <w:p w14:paraId="5B5D9A19"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Норвегия</w:t>
            </w:r>
          </w:p>
        </w:tc>
        <w:tc>
          <w:tcPr>
            <w:tcW w:w="1640" w:type="dxa"/>
          </w:tcPr>
          <w:p w14:paraId="30ED8B99"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42 365,</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25</w:t>
            </w:r>
          </w:p>
        </w:tc>
        <w:tc>
          <w:tcPr>
            <w:tcW w:w="2240" w:type="dxa"/>
          </w:tcPr>
          <w:p w14:paraId="2411303F"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569 513,</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39</w:t>
            </w:r>
          </w:p>
        </w:tc>
        <w:tc>
          <w:tcPr>
            <w:tcW w:w="2758" w:type="dxa"/>
          </w:tcPr>
          <w:p w14:paraId="42749530"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13,4</w:t>
            </w:r>
          </w:p>
        </w:tc>
        <w:tc>
          <w:tcPr>
            <w:tcW w:w="3568" w:type="dxa"/>
          </w:tcPr>
          <w:p w14:paraId="0D8C240A"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8</w:t>
            </w:r>
            <w:r w:rsidRPr="003260A1">
              <w:rPr>
                <w:rFonts w:ascii="Times New Roman" w:eastAsia="Times New Roman" w:hAnsi="Times New Roman" w:cs="Times New Roman"/>
                <w:sz w:val="24"/>
                <w:szCs w:val="24"/>
              </w:rPr>
              <w:t>,</w:t>
            </w:r>
            <w:r w:rsidRPr="003260A1">
              <w:rPr>
                <w:rFonts w:ascii="Times New Roman" w:eastAsia="Times New Roman" w:hAnsi="Times New Roman" w:cs="Times New Roman"/>
                <w:sz w:val="24"/>
                <w:szCs w:val="24"/>
                <w:lang w:val="en-US"/>
              </w:rPr>
              <w:t>17</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1,86</w:t>
            </w:r>
          </w:p>
        </w:tc>
      </w:tr>
      <w:tr w:rsidR="003260A1" w:rsidRPr="003260A1" w14:paraId="4B94760E" w14:textId="77777777" w:rsidTr="003260A1">
        <w:trPr>
          <w:jc w:val="center"/>
        </w:trPr>
        <w:tc>
          <w:tcPr>
            <w:tcW w:w="4311" w:type="dxa"/>
          </w:tcPr>
          <w:p w14:paraId="043C1AB0"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Финляндия</w:t>
            </w:r>
          </w:p>
        </w:tc>
        <w:tc>
          <w:tcPr>
            <w:tcW w:w="1640" w:type="dxa"/>
          </w:tcPr>
          <w:p w14:paraId="10D87B3A"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32 742,</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98</w:t>
            </w:r>
          </w:p>
        </w:tc>
        <w:tc>
          <w:tcPr>
            <w:tcW w:w="2240" w:type="dxa"/>
          </w:tcPr>
          <w:p w14:paraId="5BFC16C4"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441 155,</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96</w:t>
            </w:r>
          </w:p>
        </w:tc>
        <w:tc>
          <w:tcPr>
            <w:tcW w:w="2758" w:type="dxa"/>
          </w:tcPr>
          <w:p w14:paraId="71024DF8"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13,6</w:t>
            </w:r>
          </w:p>
        </w:tc>
        <w:tc>
          <w:tcPr>
            <w:tcW w:w="3568" w:type="dxa"/>
          </w:tcPr>
          <w:p w14:paraId="00760B19"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7,92 /2</w:t>
            </w:r>
            <w:r w:rsidRPr="003260A1">
              <w:rPr>
                <w:rFonts w:ascii="Times New Roman" w:eastAsia="Times New Roman" w:hAnsi="Times New Roman" w:cs="Times New Roman"/>
                <w:sz w:val="24"/>
                <w:szCs w:val="24"/>
                <w:lang w:val="en-US"/>
              </w:rPr>
              <w:t>,</w:t>
            </w:r>
            <w:r w:rsidRPr="003260A1">
              <w:rPr>
                <w:rFonts w:ascii="Times New Roman" w:eastAsia="Times New Roman" w:hAnsi="Times New Roman" w:cs="Times New Roman"/>
                <w:sz w:val="24"/>
                <w:szCs w:val="24"/>
              </w:rPr>
              <w:t>20</w:t>
            </w:r>
          </w:p>
        </w:tc>
      </w:tr>
      <w:tr w:rsidR="003260A1" w:rsidRPr="003260A1" w14:paraId="67732335" w14:textId="77777777" w:rsidTr="003260A1">
        <w:trPr>
          <w:jc w:val="center"/>
        </w:trPr>
        <w:tc>
          <w:tcPr>
            <w:tcW w:w="4311" w:type="dxa"/>
          </w:tcPr>
          <w:p w14:paraId="226A260F"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Швейцария</w:t>
            </w:r>
          </w:p>
        </w:tc>
        <w:tc>
          <w:tcPr>
            <w:tcW w:w="1640" w:type="dxa"/>
          </w:tcPr>
          <w:p w14:paraId="5D42C3C5"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73 868,</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85</w:t>
            </w:r>
          </w:p>
        </w:tc>
        <w:tc>
          <w:tcPr>
            <w:tcW w:w="2240" w:type="dxa"/>
          </w:tcPr>
          <w:p w14:paraId="655D50DA"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1 030 264,16</w:t>
            </w:r>
          </w:p>
        </w:tc>
        <w:tc>
          <w:tcPr>
            <w:tcW w:w="2758" w:type="dxa"/>
          </w:tcPr>
          <w:p w14:paraId="47F3B7CD"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14,0</w:t>
            </w:r>
          </w:p>
        </w:tc>
        <w:tc>
          <w:tcPr>
            <w:tcW w:w="3568" w:type="dxa"/>
          </w:tcPr>
          <w:p w14:paraId="6BDF0FEF"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9</w:t>
            </w:r>
            <w:r w:rsidRPr="003260A1">
              <w:rPr>
                <w:rFonts w:ascii="Times New Roman" w:eastAsia="Times New Roman" w:hAnsi="Times New Roman" w:cs="Times New Roman"/>
                <w:sz w:val="24"/>
                <w:szCs w:val="24"/>
              </w:rPr>
              <w:t>,</w:t>
            </w:r>
            <w:r w:rsidRPr="003260A1">
              <w:rPr>
                <w:rFonts w:ascii="Times New Roman" w:eastAsia="Times New Roman" w:hAnsi="Times New Roman" w:cs="Times New Roman"/>
                <w:sz w:val="24"/>
                <w:szCs w:val="24"/>
                <w:lang w:val="en-US"/>
              </w:rPr>
              <w:t>73</w:t>
            </w:r>
            <w:r w:rsidRPr="003260A1">
              <w:rPr>
                <w:rFonts w:ascii="Times New Roman" w:eastAsia="Times New Roman" w:hAnsi="Times New Roman" w:cs="Times New Roman"/>
                <w:sz w:val="24"/>
                <w:szCs w:val="24"/>
              </w:rPr>
              <w:t xml:space="preserve"> / 1,</w:t>
            </w:r>
            <w:r w:rsidRPr="003260A1">
              <w:rPr>
                <w:rFonts w:ascii="Times New Roman" w:eastAsia="Times New Roman" w:hAnsi="Times New Roman" w:cs="Times New Roman"/>
                <w:sz w:val="24"/>
                <w:szCs w:val="24"/>
                <w:lang w:val="en-US"/>
              </w:rPr>
              <w:t>77</w:t>
            </w:r>
          </w:p>
        </w:tc>
      </w:tr>
      <w:tr w:rsidR="003260A1" w:rsidRPr="003260A1" w14:paraId="1925CED1" w14:textId="77777777" w:rsidTr="003260A1">
        <w:trPr>
          <w:jc w:val="center"/>
        </w:trPr>
        <w:tc>
          <w:tcPr>
            <w:tcW w:w="4311" w:type="dxa"/>
          </w:tcPr>
          <w:p w14:paraId="6050D521"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Италия</w:t>
            </w:r>
          </w:p>
        </w:tc>
        <w:tc>
          <w:tcPr>
            <w:tcW w:w="1640" w:type="dxa"/>
          </w:tcPr>
          <w:p w14:paraId="180D38D2"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19 780,16</w:t>
            </w:r>
          </w:p>
        </w:tc>
        <w:tc>
          <w:tcPr>
            <w:tcW w:w="2240" w:type="dxa"/>
          </w:tcPr>
          <w:p w14:paraId="4E497DFF"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283 585,</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12</w:t>
            </w:r>
          </w:p>
        </w:tc>
        <w:tc>
          <w:tcPr>
            <w:tcW w:w="2758" w:type="dxa"/>
          </w:tcPr>
          <w:p w14:paraId="747371D5"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14,3</w:t>
            </w:r>
          </w:p>
        </w:tc>
        <w:tc>
          <w:tcPr>
            <w:tcW w:w="3568" w:type="dxa"/>
          </w:tcPr>
          <w:p w14:paraId="0BE2DC30"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9</w:t>
            </w:r>
            <w:r w:rsidRPr="003260A1">
              <w:rPr>
                <w:rFonts w:ascii="Times New Roman" w:eastAsia="Times New Roman" w:hAnsi="Times New Roman" w:cs="Times New Roman"/>
                <w:sz w:val="24"/>
                <w:szCs w:val="24"/>
              </w:rPr>
              <w:t>,</w:t>
            </w:r>
            <w:r w:rsidRPr="003260A1">
              <w:rPr>
                <w:rFonts w:ascii="Times New Roman" w:eastAsia="Times New Roman" w:hAnsi="Times New Roman" w:cs="Times New Roman"/>
                <w:sz w:val="24"/>
                <w:szCs w:val="24"/>
                <w:lang w:val="en-US"/>
              </w:rPr>
              <w:t>71</w:t>
            </w:r>
            <w:r w:rsidRPr="003260A1">
              <w:rPr>
                <w:rFonts w:ascii="Times New Roman" w:eastAsia="Times New Roman" w:hAnsi="Times New Roman" w:cs="Times New Roman"/>
                <w:sz w:val="24"/>
                <w:szCs w:val="24"/>
              </w:rPr>
              <w:t xml:space="preserve"> / 1,</w:t>
            </w:r>
            <w:r w:rsidRPr="003260A1">
              <w:rPr>
                <w:rFonts w:ascii="Times New Roman" w:eastAsia="Times New Roman" w:hAnsi="Times New Roman" w:cs="Times New Roman"/>
                <w:sz w:val="24"/>
                <w:szCs w:val="24"/>
                <w:lang w:val="en-US"/>
              </w:rPr>
              <w:t>73</w:t>
            </w:r>
          </w:p>
        </w:tc>
      </w:tr>
      <w:tr w:rsidR="003260A1" w:rsidRPr="003260A1" w14:paraId="4ECB9CC1" w14:textId="77777777" w:rsidTr="003260A1">
        <w:trPr>
          <w:jc w:val="center"/>
        </w:trPr>
        <w:tc>
          <w:tcPr>
            <w:tcW w:w="4311" w:type="dxa"/>
          </w:tcPr>
          <w:p w14:paraId="60A4C1A9" w14:textId="737A0612" w:rsidR="003260A1" w:rsidRPr="003260A1" w:rsidRDefault="003260A1" w:rsidP="00797E4F">
            <w:pPr>
              <w:jc w:val="both"/>
              <w:rPr>
                <w:rFonts w:ascii="Times New Roman" w:eastAsia="Times New Roman" w:hAnsi="Times New Roman" w:cs="Times New Roman"/>
                <w:sz w:val="24"/>
                <w:szCs w:val="24"/>
                <w:lang w:val="kk-KZ"/>
              </w:rPr>
            </w:pPr>
            <w:r w:rsidRPr="003260A1">
              <w:rPr>
                <w:rFonts w:ascii="Times New Roman" w:eastAsia="Times New Roman" w:hAnsi="Times New Roman" w:cs="Times New Roman"/>
                <w:sz w:val="24"/>
                <w:szCs w:val="24"/>
              </w:rPr>
              <w:t>Т</w:t>
            </w:r>
            <w:r w:rsidRPr="003260A1">
              <w:rPr>
                <w:rFonts w:ascii="Times New Roman" w:eastAsia="Times New Roman" w:hAnsi="Times New Roman" w:cs="Times New Roman"/>
                <w:sz w:val="24"/>
                <w:szCs w:val="24"/>
                <w:lang w:val="kk-KZ"/>
              </w:rPr>
              <w:t>үркия</w:t>
            </w:r>
          </w:p>
        </w:tc>
        <w:tc>
          <w:tcPr>
            <w:tcW w:w="1640" w:type="dxa"/>
          </w:tcPr>
          <w:p w14:paraId="2BA65A7F"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4 601,15</w:t>
            </w:r>
          </w:p>
        </w:tc>
        <w:tc>
          <w:tcPr>
            <w:tcW w:w="2240" w:type="dxa"/>
          </w:tcPr>
          <w:p w14:paraId="27EA7568"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66 902,</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10</w:t>
            </w:r>
          </w:p>
        </w:tc>
        <w:tc>
          <w:tcPr>
            <w:tcW w:w="2758" w:type="dxa"/>
          </w:tcPr>
          <w:p w14:paraId="68A6E441"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14,5</w:t>
            </w:r>
          </w:p>
        </w:tc>
        <w:tc>
          <w:tcPr>
            <w:tcW w:w="3568" w:type="dxa"/>
          </w:tcPr>
          <w:p w14:paraId="658F8AC5"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12</w:t>
            </w:r>
            <w:r w:rsidRPr="003260A1">
              <w:rPr>
                <w:rFonts w:ascii="Times New Roman" w:eastAsia="Times New Roman" w:hAnsi="Times New Roman" w:cs="Times New Roman"/>
                <w:sz w:val="24"/>
                <w:szCs w:val="24"/>
              </w:rPr>
              <w:t>,</w:t>
            </w:r>
            <w:r w:rsidRPr="003260A1">
              <w:rPr>
                <w:rFonts w:ascii="Times New Roman" w:eastAsia="Times New Roman" w:hAnsi="Times New Roman" w:cs="Times New Roman"/>
                <w:sz w:val="24"/>
                <w:szCs w:val="24"/>
                <w:lang w:val="en-US"/>
              </w:rPr>
              <w:t>64</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0</w:t>
            </w:r>
            <w:r w:rsidRPr="003260A1">
              <w:rPr>
                <w:rFonts w:ascii="Times New Roman" w:eastAsia="Times New Roman" w:hAnsi="Times New Roman" w:cs="Times New Roman"/>
                <w:sz w:val="24"/>
                <w:szCs w:val="24"/>
              </w:rPr>
              <w:t>,</w:t>
            </w:r>
            <w:r w:rsidRPr="003260A1">
              <w:rPr>
                <w:rFonts w:ascii="Times New Roman" w:eastAsia="Times New Roman" w:hAnsi="Times New Roman" w:cs="Times New Roman"/>
                <w:sz w:val="24"/>
                <w:szCs w:val="24"/>
                <w:lang w:val="en-US"/>
              </w:rPr>
              <w:t>37</w:t>
            </w:r>
          </w:p>
        </w:tc>
      </w:tr>
      <w:tr w:rsidR="003260A1" w:rsidRPr="003260A1" w14:paraId="0C2C1E9C" w14:textId="77777777" w:rsidTr="003260A1">
        <w:trPr>
          <w:jc w:val="center"/>
        </w:trPr>
        <w:tc>
          <w:tcPr>
            <w:tcW w:w="4311" w:type="dxa"/>
          </w:tcPr>
          <w:p w14:paraId="4123E99F"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Мексика</w:t>
            </w:r>
          </w:p>
        </w:tc>
        <w:tc>
          <w:tcPr>
            <w:tcW w:w="1640" w:type="dxa"/>
          </w:tcPr>
          <w:p w14:paraId="19C65CCB"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6 344,</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38</w:t>
            </w:r>
          </w:p>
        </w:tc>
        <w:tc>
          <w:tcPr>
            <w:tcW w:w="2240" w:type="dxa"/>
          </w:tcPr>
          <w:p w14:paraId="69E29E07"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92 585,</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91</w:t>
            </w:r>
          </w:p>
        </w:tc>
        <w:tc>
          <w:tcPr>
            <w:tcW w:w="2758" w:type="dxa"/>
          </w:tcPr>
          <w:p w14:paraId="35D55AEB"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14,6</w:t>
            </w:r>
          </w:p>
        </w:tc>
        <w:tc>
          <w:tcPr>
            <w:tcW w:w="3568" w:type="dxa"/>
          </w:tcPr>
          <w:p w14:paraId="550DC42F"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8</w:t>
            </w:r>
            <w:r w:rsidRPr="003260A1">
              <w:rPr>
                <w:rFonts w:ascii="Times New Roman" w:eastAsia="Times New Roman" w:hAnsi="Times New Roman" w:cs="Times New Roman"/>
                <w:sz w:val="24"/>
                <w:szCs w:val="24"/>
              </w:rPr>
              <w:t>,</w:t>
            </w:r>
            <w:r w:rsidRPr="003260A1">
              <w:rPr>
                <w:rFonts w:ascii="Times New Roman" w:eastAsia="Times New Roman" w:hAnsi="Times New Roman" w:cs="Times New Roman"/>
                <w:sz w:val="24"/>
                <w:szCs w:val="24"/>
                <w:lang w:val="en-US"/>
              </w:rPr>
              <w:t>42</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0</w:t>
            </w:r>
            <w:r w:rsidRPr="003260A1">
              <w:rPr>
                <w:rFonts w:ascii="Times New Roman" w:eastAsia="Times New Roman" w:hAnsi="Times New Roman" w:cs="Times New Roman"/>
                <w:sz w:val="24"/>
                <w:szCs w:val="24"/>
              </w:rPr>
              <w:t>,</w:t>
            </w:r>
            <w:r w:rsidRPr="003260A1">
              <w:rPr>
                <w:rFonts w:ascii="Times New Roman" w:eastAsia="Times New Roman" w:hAnsi="Times New Roman" w:cs="Times New Roman"/>
                <w:sz w:val="24"/>
                <w:szCs w:val="24"/>
                <w:lang w:val="en-US"/>
              </w:rPr>
              <w:t>96</w:t>
            </w:r>
          </w:p>
        </w:tc>
      </w:tr>
      <w:tr w:rsidR="003260A1" w:rsidRPr="003260A1" w14:paraId="30583D0E" w14:textId="77777777" w:rsidTr="003260A1">
        <w:trPr>
          <w:jc w:val="center"/>
        </w:trPr>
        <w:tc>
          <w:tcPr>
            <w:tcW w:w="4311" w:type="dxa"/>
          </w:tcPr>
          <w:p w14:paraId="58564E4A"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Германия</w:t>
            </w:r>
          </w:p>
        </w:tc>
        <w:tc>
          <w:tcPr>
            <w:tcW w:w="1640" w:type="dxa"/>
          </w:tcPr>
          <w:p w14:paraId="02065796"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35 097,33</w:t>
            </w:r>
          </w:p>
        </w:tc>
        <w:tc>
          <w:tcPr>
            <w:tcW w:w="2240" w:type="dxa"/>
          </w:tcPr>
          <w:p w14:paraId="485ABBC8"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514 175,</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29</w:t>
            </w:r>
          </w:p>
        </w:tc>
        <w:tc>
          <w:tcPr>
            <w:tcW w:w="2758" w:type="dxa"/>
          </w:tcPr>
          <w:p w14:paraId="5BE2BA87"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14,7</w:t>
            </w:r>
          </w:p>
        </w:tc>
        <w:tc>
          <w:tcPr>
            <w:tcW w:w="3568" w:type="dxa"/>
          </w:tcPr>
          <w:p w14:paraId="241AB9D7"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10,56 /1,53</w:t>
            </w:r>
          </w:p>
        </w:tc>
      </w:tr>
      <w:tr w:rsidR="003260A1" w:rsidRPr="003260A1" w14:paraId="15FD8369" w14:textId="77777777" w:rsidTr="003260A1">
        <w:trPr>
          <w:jc w:val="center"/>
        </w:trPr>
        <w:tc>
          <w:tcPr>
            <w:tcW w:w="4311" w:type="dxa"/>
          </w:tcPr>
          <w:p w14:paraId="43C45150"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 xml:space="preserve">Ұлыбритания </w:t>
            </w:r>
          </w:p>
        </w:tc>
        <w:tc>
          <w:tcPr>
            <w:tcW w:w="1640" w:type="dxa"/>
          </w:tcPr>
          <w:p w14:paraId="5D70538F"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32 040,46</w:t>
            </w:r>
          </w:p>
        </w:tc>
        <w:tc>
          <w:tcPr>
            <w:tcW w:w="2240" w:type="dxa"/>
          </w:tcPr>
          <w:p w14:paraId="39428B90"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48 3445,</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60</w:t>
            </w:r>
          </w:p>
        </w:tc>
        <w:tc>
          <w:tcPr>
            <w:tcW w:w="2758" w:type="dxa"/>
          </w:tcPr>
          <w:p w14:paraId="48F0DB65"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15,1</w:t>
            </w:r>
          </w:p>
        </w:tc>
        <w:tc>
          <w:tcPr>
            <w:tcW w:w="3568" w:type="dxa"/>
          </w:tcPr>
          <w:p w14:paraId="5B1D817D"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rPr>
              <w:t>8,34 / 1,77</w:t>
            </w:r>
          </w:p>
        </w:tc>
      </w:tr>
      <w:tr w:rsidR="003260A1" w:rsidRPr="003260A1" w14:paraId="6301FC0B" w14:textId="77777777" w:rsidTr="003260A1">
        <w:trPr>
          <w:jc w:val="center"/>
        </w:trPr>
        <w:tc>
          <w:tcPr>
            <w:tcW w:w="4311" w:type="dxa"/>
          </w:tcPr>
          <w:p w14:paraId="59E93A16"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Испания</w:t>
            </w:r>
          </w:p>
        </w:tc>
        <w:tc>
          <w:tcPr>
            <w:tcW w:w="1640" w:type="dxa"/>
          </w:tcPr>
          <w:p w14:paraId="63663548"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18 569,</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41</w:t>
            </w:r>
          </w:p>
        </w:tc>
        <w:tc>
          <w:tcPr>
            <w:tcW w:w="2240" w:type="dxa"/>
          </w:tcPr>
          <w:p w14:paraId="6316FC72"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281 716,</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70</w:t>
            </w:r>
          </w:p>
        </w:tc>
        <w:tc>
          <w:tcPr>
            <w:tcW w:w="2758" w:type="dxa"/>
          </w:tcPr>
          <w:p w14:paraId="03DF93D5"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15,2</w:t>
            </w:r>
          </w:p>
        </w:tc>
        <w:tc>
          <w:tcPr>
            <w:tcW w:w="3568" w:type="dxa"/>
          </w:tcPr>
          <w:p w14:paraId="333713DE"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rPr>
              <w:t>7,82 / 2,04</w:t>
            </w:r>
          </w:p>
        </w:tc>
      </w:tr>
      <w:tr w:rsidR="003260A1" w:rsidRPr="003260A1" w14:paraId="6A951759" w14:textId="77777777" w:rsidTr="003260A1">
        <w:trPr>
          <w:jc w:val="center"/>
        </w:trPr>
        <w:tc>
          <w:tcPr>
            <w:tcW w:w="4311" w:type="dxa"/>
          </w:tcPr>
          <w:p w14:paraId="531306CB"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Ирак</w:t>
            </w:r>
          </w:p>
        </w:tc>
        <w:tc>
          <w:tcPr>
            <w:tcW w:w="1640" w:type="dxa"/>
          </w:tcPr>
          <w:p w14:paraId="1BF8857F"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6 636,</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62</w:t>
            </w:r>
          </w:p>
        </w:tc>
        <w:tc>
          <w:tcPr>
            <w:tcW w:w="2240" w:type="dxa"/>
          </w:tcPr>
          <w:p w14:paraId="28261442"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103 345,</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40</w:t>
            </w:r>
          </w:p>
        </w:tc>
        <w:tc>
          <w:tcPr>
            <w:tcW w:w="2758" w:type="dxa"/>
          </w:tcPr>
          <w:p w14:paraId="57E3E784"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15,6</w:t>
            </w:r>
          </w:p>
        </w:tc>
        <w:tc>
          <w:tcPr>
            <w:tcW w:w="3568" w:type="dxa"/>
          </w:tcPr>
          <w:p w14:paraId="5D358DFD"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7,96 / 1,14</w:t>
            </w:r>
          </w:p>
        </w:tc>
      </w:tr>
      <w:tr w:rsidR="003260A1" w:rsidRPr="003260A1" w14:paraId="48E4F4DB" w14:textId="77777777" w:rsidTr="003260A1">
        <w:trPr>
          <w:jc w:val="center"/>
        </w:trPr>
        <w:tc>
          <w:tcPr>
            <w:tcW w:w="4311" w:type="dxa"/>
          </w:tcPr>
          <w:p w14:paraId="424D96CF"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Эстония</w:t>
            </w:r>
          </w:p>
        </w:tc>
        <w:tc>
          <w:tcPr>
            <w:tcW w:w="1640" w:type="dxa"/>
          </w:tcPr>
          <w:p w14:paraId="359F6355"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15 773,</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90</w:t>
            </w:r>
          </w:p>
        </w:tc>
        <w:tc>
          <w:tcPr>
            <w:tcW w:w="2240" w:type="dxa"/>
          </w:tcPr>
          <w:p w14:paraId="3EB28F71"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248 081,11</w:t>
            </w:r>
          </w:p>
        </w:tc>
        <w:tc>
          <w:tcPr>
            <w:tcW w:w="2758" w:type="dxa"/>
          </w:tcPr>
          <w:p w14:paraId="6335BA8A"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15,7</w:t>
            </w:r>
          </w:p>
        </w:tc>
        <w:tc>
          <w:tcPr>
            <w:tcW w:w="3568" w:type="dxa"/>
          </w:tcPr>
          <w:p w14:paraId="1F422DD5"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11,79 /1,36</w:t>
            </w:r>
          </w:p>
        </w:tc>
      </w:tr>
      <w:tr w:rsidR="003260A1" w:rsidRPr="003260A1" w14:paraId="43421272" w14:textId="77777777" w:rsidTr="003260A1">
        <w:trPr>
          <w:jc w:val="center"/>
        </w:trPr>
        <w:tc>
          <w:tcPr>
            <w:tcW w:w="4311" w:type="dxa"/>
          </w:tcPr>
          <w:p w14:paraId="14FC4B33" w14:textId="77777777" w:rsidR="003260A1" w:rsidRPr="003260A1" w:rsidRDefault="003260A1" w:rsidP="00797E4F">
            <w:pPr>
              <w:jc w:val="both"/>
              <w:rPr>
                <w:rFonts w:ascii="Times New Roman" w:eastAsia="Times New Roman" w:hAnsi="Times New Roman" w:cs="Times New Roman"/>
                <w:sz w:val="24"/>
                <w:szCs w:val="24"/>
                <w:lang w:val="kk-KZ"/>
              </w:rPr>
            </w:pPr>
            <w:r w:rsidRPr="003260A1">
              <w:rPr>
                <w:rFonts w:ascii="Times New Roman" w:eastAsia="Times New Roman" w:hAnsi="Times New Roman" w:cs="Times New Roman"/>
                <w:sz w:val="24"/>
                <w:szCs w:val="24"/>
                <w:lang w:val="kk-KZ"/>
              </w:rPr>
              <w:t>Қазақстан</w:t>
            </w:r>
          </w:p>
        </w:tc>
        <w:tc>
          <w:tcPr>
            <w:tcW w:w="1640" w:type="dxa"/>
          </w:tcPr>
          <w:p w14:paraId="2DDDA2C5"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4 950,</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28</w:t>
            </w:r>
          </w:p>
        </w:tc>
        <w:tc>
          <w:tcPr>
            <w:tcW w:w="2240" w:type="dxa"/>
          </w:tcPr>
          <w:p w14:paraId="2ABA1EBC"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78 382,</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14</w:t>
            </w:r>
          </w:p>
        </w:tc>
        <w:tc>
          <w:tcPr>
            <w:tcW w:w="2758" w:type="dxa"/>
          </w:tcPr>
          <w:p w14:paraId="4139CA7E"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15,8</w:t>
            </w:r>
          </w:p>
        </w:tc>
        <w:tc>
          <w:tcPr>
            <w:tcW w:w="3568" w:type="dxa"/>
          </w:tcPr>
          <w:p w14:paraId="611A2674"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9</w:t>
            </w:r>
            <w:r w:rsidRPr="003260A1">
              <w:rPr>
                <w:rFonts w:ascii="Times New Roman" w:eastAsia="Times New Roman" w:hAnsi="Times New Roman" w:cs="Times New Roman"/>
                <w:sz w:val="24"/>
                <w:szCs w:val="24"/>
              </w:rPr>
              <w:t>,7</w:t>
            </w:r>
            <w:r w:rsidRPr="003260A1">
              <w:rPr>
                <w:rFonts w:ascii="Times New Roman" w:eastAsia="Times New Roman" w:hAnsi="Times New Roman" w:cs="Times New Roman"/>
                <w:sz w:val="24"/>
                <w:szCs w:val="24"/>
                <w:lang w:val="en-US"/>
              </w:rPr>
              <w:t>5</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0</w:t>
            </w:r>
            <w:r w:rsidRPr="003260A1">
              <w:rPr>
                <w:rFonts w:ascii="Times New Roman" w:eastAsia="Times New Roman" w:hAnsi="Times New Roman" w:cs="Times New Roman"/>
                <w:sz w:val="24"/>
                <w:szCs w:val="24"/>
              </w:rPr>
              <w:t>,</w:t>
            </w:r>
            <w:r w:rsidRPr="003260A1">
              <w:rPr>
                <w:rFonts w:ascii="Times New Roman" w:eastAsia="Times New Roman" w:hAnsi="Times New Roman" w:cs="Times New Roman"/>
                <w:sz w:val="24"/>
                <w:szCs w:val="24"/>
                <w:lang w:val="en-US"/>
              </w:rPr>
              <w:t>6</w:t>
            </w:r>
            <w:r w:rsidRPr="003260A1">
              <w:rPr>
                <w:rFonts w:ascii="Times New Roman" w:eastAsia="Times New Roman" w:hAnsi="Times New Roman" w:cs="Times New Roman"/>
                <w:sz w:val="24"/>
                <w:szCs w:val="24"/>
              </w:rPr>
              <w:t>6</w:t>
            </w:r>
          </w:p>
        </w:tc>
      </w:tr>
      <w:tr w:rsidR="003260A1" w:rsidRPr="003260A1" w14:paraId="15271883" w14:textId="77777777" w:rsidTr="003260A1">
        <w:trPr>
          <w:jc w:val="center"/>
        </w:trPr>
        <w:tc>
          <w:tcPr>
            <w:tcW w:w="4311" w:type="dxa"/>
          </w:tcPr>
          <w:p w14:paraId="6C666F97"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Франция</w:t>
            </w:r>
          </w:p>
        </w:tc>
        <w:tc>
          <w:tcPr>
            <w:tcW w:w="1640" w:type="dxa"/>
          </w:tcPr>
          <w:p w14:paraId="30D3EC6B"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31 506,</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85</w:t>
            </w:r>
          </w:p>
        </w:tc>
        <w:tc>
          <w:tcPr>
            <w:tcW w:w="2240" w:type="dxa"/>
          </w:tcPr>
          <w:p w14:paraId="4D218263"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499 569,94</w:t>
            </w:r>
          </w:p>
        </w:tc>
        <w:tc>
          <w:tcPr>
            <w:tcW w:w="2758" w:type="dxa"/>
          </w:tcPr>
          <w:p w14:paraId="1993EEAD"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lang w:val="en-US"/>
              </w:rPr>
              <w:t>15,9</w:t>
            </w:r>
          </w:p>
        </w:tc>
        <w:tc>
          <w:tcPr>
            <w:tcW w:w="3568" w:type="dxa"/>
          </w:tcPr>
          <w:p w14:paraId="5B382D1A"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11,68 /1,47</w:t>
            </w:r>
          </w:p>
        </w:tc>
      </w:tr>
      <w:tr w:rsidR="003260A1" w:rsidRPr="003260A1" w14:paraId="5D52B929" w14:textId="77777777" w:rsidTr="003260A1">
        <w:trPr>
          <w:jc w:val="center"/>
        </w:trPr>
        <w:tc>
          <w:tcPr>
            <w:tcW w:w="4311" w:type="dxa"/>
          </w:tcPr>
          <w:p w14:paraId="24BEC0DD"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Малайзия</w:t>
            </w:r>
          </w:p>
        </w:tc>
        <w:tc>
          <w:tcPr>
            <w:tcW w:w="1640" w:type="dxa"/>
          </w:tcPr>
          <w:p w14:paraId="44F9ADA2"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9 719,</w:t>
            </w:r>
            <w:r w:rsidRPr="003260A1">
              <w:rPr>
                <w:rFonts w:ascii="Times New Roman" w:eastAsia="Times New Roman" w:hAnsi="Times New Roman" w:cs="Times New Roman"/>
                <w:sz w:val="24"/>
                <w:szCs w:val="24"/>
              </w:rPr>
              <w:t xml:space="preserve"> </w:t>
            </w:r>
            <w:r w:rsidRPr="003260A1">
              <w:rPr>
                <w:rFonts w:ascii="Times New Roman" w:eastAsia="Times New Roman" w:hAnsi="Times New Roman" w:cs="Times New Roman"/>
                <w:sz w:val="24"/>
                <w:szCs w:val="24"/>
                <w:lang w:val="en-US"/>
              </w:rPr>
              <w:t>66</w:t>
            </w:r>
          </w:p>
        </w:tc>
        <w:tc>
          <w:tcPr>
            <w:tcW w:w="2240" w:type="dxa"/>
          </w:tcPr>
          <w:p w14:paraId="39870767"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155 196,55</w:t>
            </w:r>
          </w:p>
        </w:tc>
        <w:tc>
          <w:tcPr>
            <w:tcW w:w="2758" w:type="dxa"/>
          </w:tcPr>
          <w:p w14:paraId="0C33D54F"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16,0</w:t>
            </w:r>
          </w:p>
        </w:tc>
        <w:tc>
          <w:tcPr>
            <w:tcW w:w="3568" w:type="dxa"/>
          </w:tcPr>
          <w:p w14:paraId="3B8AF7D7"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7</w:t>
            </w:r>
            <w:r w:rsidRPr="003260A1">
              <w:rPr>
                <w:rFonts w:ascii="Times New Roman" w:eastAsia="Times New Roman" w:hAnsi="Times New Roman" w:cs="Times New Roman"/>
                <w:sz w:val="24"/>
                <w:szCs w:val="24"/>
              </w:rPr>
              <w:t>,</w:t>
            </w:r>
            <w:r w:rsidRPr="003260A1">
              <w:rPr>
                <w:rFonts w:ascii="Times New Roman" w:eastAsia="Times New Roman" w:hAnsi="Times New Roman" w:cs="Times New Roman"/>
                <w:sz w:val="24"/>
                <w:szCs w:val="24"/>
                <w:lang w:val="en-US"/>
              </w:rPr>
              <w:t>9</w:t>
            </w:r>
            <w:r w:rsidRPr="003260A1">
              <w:rPr>
                <w:rFonts w:ascii="Times New Roman" w:eastAsia="Times New Roman" w:hAnsi="Times New Roman" w:cs="Times New Roman"/>
                <w:sz w:val="24"/>
                <w:szCs w:val="24"/>
              </w:rPr>
              <w:t>8 /1,</w:t>
            </w:r>
            <w:r w:rsidRPr="003260A1">
              <w:rPr>
                <w:rFonts w:ascii="Times New Roman" w:eastAsia="Times New Roman" w:hAnsi="Times New Roman" w:cs="Times New Roman"/>
                <w:sz w:val="24"/>
                <w:szCs w:val="24"/>
                <w:lang w:val="en-US"/>
              </w:rPr>
              <w:t>74</w:t>
            </w:r>
          </w:p>
        </w:tc>
      </w:tr>
      <w:tr w:rsidR="003260A1" w:rsidRPr="003260A1" w14:paraId="61CF578E" w14:textId="77777777" w:rsidTr="003260A1">
        <w:trPr>
          <w:jc w:val="center"/>
        </w:trPr>
        <w:tc>
          <w:tcPr>
            <w:tcW w:w="4311" w:type="dxa"/>
          </w:tcPr>
          <w:p w14:paraId="2716EDC0"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Боливия</w:t>
            </w:r>
          </w:p>
        </w:tc>
        <w:tc>
          <w:tcPr>
            <w:tcW w:w="1640" w:type="dxa"/>
          </w:tcPr>
          <w:p w14:paraId="35AB96CC"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5 819</w:t>
            </w:r>
            <w:r w:rsidRPr="003260A1">
              <w:rPr>
                <w:rFonts w:ascii="Times New Roman" w:eastAsia="Times New Roman" w:hAnsi="Times New Roman" w:cs="Times New Roman"/>
                <w:sz w:val="24"/>
                <w:szCs w:val="24"/>
                <w:lang w:val="en-US"/>
              </w:rPr>
              <w:t>,</w:t>
            </w:r>
            <w:r w:rsidRPr="003260A1">
              <w:rPr>
                <w:rFonts w:ascii="Times New Roman" w:eastAsia="Times New Roman" w:hAnsi="Times New Roman" w:cs="Times New Roman"/>
                <w:sz w:val="24"/>
                <w:szCs w:val="24"/>
              </w:rPr>
              <w:t xml:space="preserve"> 38</w:t>
            </w:r>
          </w:p>
        </w:tc>
        <w:tc>
          <w:tcPr>
            <w:tcW w:w="2240" w:type="dxa"/>
          </w:tcPr>
          <w:p w14:paraId="12C4E4DB"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94 713, 03</w:t>
            </w:r>
          </w:p>
        </w:tc>
        <w:tc>
          <w:tcPr>
            <w:tcW w:w="2758" w:type="dxa"/>
          </w:tcPr>
          <w:p w14:paraId="268C69BF"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16,3</w:t>
            </w:r>
          </w:p>
        </w:tc>
        <w:tc>
          <w:tcPr>
            <w:tcW w:w="3568" w:type="dxa"/>
          </w:tcPr>
          <w:p w14:paraId="73C18319"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rPr>
              <w:t>10,60 /0,98</w:t>
            </w:r>
          </w:p>
        </w:tc>
      </w:tr>
      <w:tr w:rsidR="003260A1" w:rsidRPr="003260A1" w14:paraId="2D1D4417" w14:textId="77777777" w:rsidTr="003260A1">
        <w:trPr>
          <w:jc w:val="center"/>
        </w:trPr>
        <w:tc>
          <w:tcPr>
            <w:tcW w:w="4311" w:type="dxa"/>
          </w:tcPr>
          <w:p w14:paraId="54773955" w14:textId="5BCDA8F9" w:rsidR="003260A1" w:rsidRPr="003260A1" w:rsidRDefault="003260A1" w:rsidP="00797E4F">
            <w:pPr>
              <w:jc w:val="both"/>
              <w:rPr>
                <w:rFonts w:ascii="Times New Roman" w:eastAsia="Times New Roman" w:hAnsi="Times New Roman" w:cs="Times New Roman"/>
                <w:sz w:val="24"/>
                <w:szCs w:val="24"/>
                <w:lang w:val="kk-KZ"/>
              </w:rPr>
            </w:pPr>
            <w:r w:rsidRPr="003260A1">
              <w:rPr>
                <w:rFonts w:ascii="Times New Roman" w:eastAsia="Times New Roman" w:hAnsi="Times New Roman" w:cs="Times New Roman"/>
                <w:sz w:val="24"/>
                <w:szCs w:val="24"/>
              </w:rPr>
              <w:t>Гре</w:t>
            </w:r>
            <w:r w:rsidRPr="003260A1">
              <w:rPr>
                <w:rFonts w:ascii="Times New Roman" w:eastAsia="Times New Roman" w:hAnsi="Times New Roman" w:cs="Times New Roman"/>
                <w:sz w:val="24"/>
                <w:szCs w:val="24"/>
                <w:lang w:val="kk-KZ"/>
              </w:rPr>
              <w:t>кия</w:t>
            </w:r>
          </w:p>
        </w:tc>
        <w:tc>
          <w:tcPr>
            <w:tcW w:w="1640" w:type="dxa"/>
          </w:tcPr>
          <w:p w14:paraId="7CDF4678"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10 075, 62</w:t>
            </w:r>
          </w:p>
        </w:tc>
        <w:tc>
          <w:tcPr>
            <w:tcW w:w="2240" w:type="dxa"/>
          </w:tcPr>
          <w:p w14:paraId="1C9F6C92"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176 954, 48</w:t>
            </w:r>
          </w:p>
        </w:tc>
        <w:tc>
          <w:tcPr>
            <w:tcW w:w="2758" w:type="dxa"/>
          </w:tcPr>
          <w:p w14:paraId="2B14E3FF"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16,7</w:t>
            </w:r>
          </w:p>
        </w:tc>
        <w:tc>
          <w:tcPr>
            <w:tcW w:w="3568" w:type="dxa"/>
          </w:tcPr>
          <w:p w14:paraId="5B7B8800"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11,56 /1,16</w:t>
            </w:r>
          </w:p>
        </w:tc>
      </w:tr>
      <w:tr w:rsidR="003260A1" w:rsidRPr="003260A1" w14:paraId="3AFE30D0" w14:textId="77777777" w:rsidTr="003260A1">
        <w:trPr>
          <w:jc w:val="center"/>
        </w:trPr>
        <w:tc>
          <w:tcPr>
            <w:tcW w:w="4311" w:type="dxa"/>
          </w:tcPr>
          <w:p w14:paraId="1A126268"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Гондурас</w:t>
            </w:r>
          </w:p>
        </w:tc>
        <w:tc>
          <w:tcPr>
            <w:tcW w:w="1640" w:type="dxa"/>
          </w:tcPr>
          <w:p w14:paraId="4E55E2E2"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5 996, 05</w:t>
            </w:r>
          </w:p>
        </w:tc>
        <w:tc>
          <w:tcPr>
            <w:tcW w:w="2240" w:type="dxa"/>
          </w:tcPr>
          <w:p w14:paraId="4FEDCD4B"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100 205, 86</w:t>
            </w:r>
          </w:p>
        </w:tc>
        <w:tc>
          <w:tcPr>
            <w:tcW w:w="2758" w:type="dxa"/>
          </w:tcPr>
          <w:p w14:paraId="70E9A43D"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16,7</w:t>
            </w:r>
          </w:p>
        </w:tc>
        <w:tc>
          <w:tcPr>
            <w:tcW w:w="3568" w:type="dxa"/>
          </w:tcPr>
          <w:p w14:paraId="4E4EAAE0"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8,93 /0,85</w:t>
            </w:r>
          </w:p>
        </w:tc>
      </w:tr>
      <w:tr w:rsidR="003260A1" w:rsidRPr="003260A1" w14:paraId="1E2E483B" w14:textId="77777777" w:rsidTr="003260A1">
        <w:trPr>
          <w:jc w:val="center"/>
        </w:trPr>
        <w:tc>
          <w:tcPr>
            <w:tcW w:w="4311" w:type="dxa"/>
          </w:tcPr>
          <w:p w14:paraId="4B0482CF"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Коста Рика</w:t>
            </w:r>
          </w:p>
        </w:tc>
        <w:tc>
          <w:tcPr>
            <w:tcW w:w="1640" w:type="dxa"/>
          </w:tcPr>
          <w:p w14:paraId="071B1F69"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8 757, 75</w:t>
            </w:r>
          </w:p>
        </w:tc>
        <w:tc>
          <w:tcPr>
            <w:tcW w:w="2240" w:type="dxa"/>
          </w:tcPr>
          <w:p w14:paraId="3690BB50"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147 689, 69</w:t>
            </w:r>
          </w:p>
        </w:tc>
        <w:tc>
          <w:tcPr>
            <w:tcW w:w="2758" w:type="dxa"/>
          </w:tcPr>
          <w:p w14:paraId="696EC06E"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16,9</w:t>
            </w:r>
          </w:p>
        </w:tc>
        <w:tc>
          <w:tcPr>
            <w:tcW w:w="3568" w:type="dxa"/>
          </w:tcPr>
          <w:p w14:paraId="58D92A08"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9,64 /0,93</w:t>
            </w:r>
          </w:p>
        </w:tc>
      </w:tr>
      <w:tr w:rsidR="003260A1" w:rsidRPr="003260A1" w14:paraId="1F777E81" w14:textId="77777777" w:rsidTr="003260A1">
        <w:trPr>
          <w:jc w:val="center"/>
        </w:trPr>
        <w:tc>
          <w:tcPr>
            <w:tcW w:w="4311" w:type="dxa"/>
          </w:tcPr>
          <w:p w14:paraId="39E6675A"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Румыния</w:t>
            </w:r>
          </w:p>
        </w:tc>
        <w:tc>
          <w:tcPr>
            <w:tcW w:w="1640" w:type="dxa"/>
          </w:tcPr>
          <w:p w14:paraId="5717BBD7"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8 021, 94</w:t>
            </w:r>
          </w:p>
        </w:tc>
        <w:tc>
          <w:tcPr>
            <w:tcW w:w="2240" w:type="dxa"/>
          </w:tcPr>
          <w:p w14:paraId="448E0045"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135 505, 16</w:t>
            </w:r>
          </w:p>
        </w:tc>
        <w:tc>
          <w:tcPr>
            <w:tcW w:w="2758" w:type="dxa"/>
          </w:tcPr>
          <w:p w14:paraId="16AD36C1"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16,9</w:t>
            </w:r>
          </w:p>
        </w:tc>
        <w:tc>
          <w:tcPr>
            <w:tcW w:w="3568" w:type="dxa"/>
          </w:tcPr>
          <w:p w14:paraId="0E1A3BDE"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10</w:t>
            </w:r>
            <w:r w:rsidRPr="003260A1">
              <w:rPr>
                <w:rFonts w:ascii="Times New Roman" w:eastAsia="Times New Roman" w:hAnsi="Times New Roman" w:cs="Times New Roman"/>
                <w:sz w:val="24"/>
                <w:szCs w:val="24"/>
              </w:rPr>
              <w:t>,</w:t>
            </w:r>
            <w:r w:rsidRPr="003260A1">
              <w:rPr>
                <w:rFonts w:ascii="Times New Roman" w:eastAsia="Times New Roman" w:hAnsi="Times New Roman" w:cs="Times New Roman"/>
                <w:sz w:val="24"/>
                <w:szCs w:val="24"/>
                <w:lang w:val="en-US"/>
              </w:rPr>
              <w:t>75</w:t>
            </w:r>
            <w:r w:rsidRPr="003260A1">
              <w:rPr>
                <w:rFonts w:ascii="Times New Roman" w:eastAsia="Times New Roman" w:hAnsi="Times New Roman" w:cs="Times New Roman"/>
                <w:sz w:val="24"/>
                <w:szCs w:val="24"/>
              </w:rPr>
              <w:t xml:space="preserve"> /1,06</w:t>
            </w:r>
          </w:p>
        </w:tc>
      </w:tr>
      <w:tr w:rsidR="003260A1" w:rsidRPr="003260A1" w14:paraId="72A94309" w14:textId="77777777" w:rsidTr="003260A1">
        <w:trPr>
          <w:jc w:val="center"/>
        </w:trPr>
        <w:tc>
          <w:tcPr>
            <w:tcW w:w="4311" w:type="dxa"/>
          </w:tcPr>
          <w:p w14:paraId="286832E3"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Үндістан</w:t>
            </w:r>
          </w:p>
        </w:tc>
        <w:tc>
          <w:tcPr>
            <w:tcW w:w="1640" w:type="dxa"/>
          </w:tcPr>
          <w:p w14:paraId="4074FE7D"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5 256, 50</w:t>
            </w:r>
          </w:p>
        </w:tc>
        <w:tc>
          <w:tcPr>
            <w:tcW w:w="2240" w:type="dxa"/>
          </w:tcPr>
          <w:p w14:paraId="6353DAF3"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89 520, 19</w:t>
            </w:r>
          </w:p>
        </w:tc>
        <w:tc>
          <w:tcPr>
            <w:tcW w:w="2758" w:type="dxa"/>
          </w:tcPr>
          <w:p w14:paraId="23037871"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17,0</w:t>
            </w:r>
          </w:p>
        </w:tc>
        <w:tc>
          <w:tcPr>
            <w:tcW w:w="3568" w:type="dxa"/>
          </w:tcPr>
          <w:p w14:paraId="57304A8F"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9,20 /1,06</w:t>
            </w:r>
          </w:p>
        </w:tc>
      </w:tr>
      <w:tr w:rsidR="003260A1" w:rsidRPr="003260A1" w14:paraId="3B0557DD" w14:textId="77777777" w:rsidTr="003260A1">
        <w:trPr>
          <w:jc w:val="center"/>
        </w:trPr>
        <w:tc>
          <w:tcPr>
            <w:tcW w:w="4311" w:type="dxa"/>
            <w:tcBorders>
              <w:bottom w:val="single" w:sz="4" w:space="0" w:color="auto"/>
            </w:tcBorders>
          </w:tcPr>
          <w:p w14:paraId="0AE7E3B5"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Ливия</w:t>
            </w:r>
          </w:p>
        </w:tc>
        <w:tc>
          <w:tcPr>
            <w:tcW w:w="1640" w:type="dxa"/>
            <w:tcBorders>
              <w:bottom w:val="single" w:sz="4" w:space="0" w:color="auto"/>
            </w:tcBorders>
          </w:tcPr>
          <w:p w14:paraId="7D1750BF"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7 967, 81</w:t>
            </w:r>
          </w:p>
        </w:tc>
        <w:tc>
          <w:tcPr>
            <w:tcW w:w="2240" w:type="dxa"/>
            <w:tcBorders>
              <w:bottom w:val="single" w:sz="4" w:space="0" w:color="auto"/>
            </w:tcBorders>
          </w:tcPr>
          <w:p w14:paraId="02819FDC"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135 949, 61</w:t>
            </w:r>
          </w:p>
        </w:tc>
        <w:tc>
          <w:tcPr>
            <w:tcW w:w="2758" w:type="dxa"/>
            <w:tcBorders>
              <w:bottom w:val="single" w:sz="4" w:space="0" w:color="auto"/>
            </w:tcBorders>
          </w:tcPr>
          <w:p w14:paraId="41DE60C3"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17,1</w:t>
            </w:r>
          </w:p>
        </w:tc>
        <w:tc>
          <w:tcPr>
            <w:tcW w:w="3568" w:type="dxa"/>
            <w:tcBorders>
              <w:bottom w:val="single" w:sz="4" w:space="0" w:color="auto"/>
            </w:tcBorders>
          </w:tcPr>
          <w:p w14:paraId="0B32E845"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rPr>
              <w:t>11,13/</w:t>
            </w:r>
            <w:r w:rsidRPr="003260A1">
              <w:rPr>
                <w:rFonts w:ascii="Times New Roman" w:eastAsia="Times New Roman" w:hAnsi="Times New Roman" w:cs="Times New Roman"/>
                <w:sz w:val="24"/>
                <w:szCs w:val="24"/>
                <w:lang w:val="en-US"/>
              </w:rPr>
              <w:t>0</w:t>
            </w:r>
            <w:r w:rsidRPr="003260A1">
              <w:rPr>
                <w:rFonts w:ascii="Times New Roman" w:eastAsia="Times New Roman" w:hAnsi="Times New Roman" w:cs="Times New Roman"/>
                <w:sz w:val="24"/>
                <w:szCs w:val="24"/>
              </w:rPr>
              <w:t>,6</w:t>
            </w:r>
            <w:r w:rsidRPr="003260A1">
              <w:rPr>
                <w:rFonts w:ascii="Times New Roman" w:eastAsia="Times New Roman" w:hAnsi="Times New Roman" w:cs="Times New Roman"/>
                <w:sz w:val="24"/>
                <w:szCs w:val="24"/>
                <w:lang w:val="en-US"/>
              </w:rPr>
              <w:t>1</w:t>
            </w:r>
          </w:p>
        </w:tc>
      </w:tr>
      <w:tr w:rsidR="003260A1" w:rsidRPr="003260A1" w14:paraId="32FE1D8D" w14:textId="77777777" w:rsidTr="003260A1">
        <w:trPr>
          <w:jc w:val="center"/>
        </w:trPr>
        <w:tc>
          <w:tcPr>
            <w:tcW w:w="4311" w:type="dxa"/>
            <w:tcBorders>
              <w:bottom w:val="nil"/>
            </w:tcBorders>
          </w:tcPr>
          <w:p w14:paraId="7D2F593F"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 xml:space="preserve">Косово </w:t>
            </w:r>
          </w:p>
        </w:tc>
        <w:tc>
          <w:tcPr>
            <w:tcW w:w="1640" w:type="dxa"/>
            <w:tcBorders>
              <w:bottom w:val="nil"/>
            </w:tcBorders>
          </w:tcPr>
          <w:p w14:paraId="1C7FAEB7"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5 801, 99</w:t>
            </w:r>
          </w:p>
        </w:tc>
        <w:tc>
          <w:tcPr>
            <w:tcW w:w="2240" w:type="dxa"/>
            <w:tcBorders>
              <w:bottom w:val="nil"/>
            </w:tcBorders>
          </w:tcPr>
          <w:p w14:paraId="695E5A73"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99 418,95</w:t>
            </w:r>
          </w:p>
        </w:tc>
        <w:tc>
          <w:tcPr>
            <w:tcW w:w="2758" w:type="dxa"/>
            <w:tcBorders>
              <w:bottom w:val="nil"/>
            </w:tcBorders>
          </w:tcPr>
          <w:p w14:paraId="63C0E1EA"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17,1</w:t>
            </w:r>
          </w:p>
        </w:tc>
        <w:tc>
          <w:tcPr>
            <w:tcW w:w="3568" w:type="dxa"/>
            <w:tcBorders>
              <w:bottom w:val="nil"/>
            </w:tcBorders>
          </w:tcPr>
          <w:p w14:paraId="79A7BCAC"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rPr>
              <w:t>1</w:t>
            </w:r>
            <w:r w:rsidRPr="003260A1">
              <w:rPr>
                <w:rFonts w:ascii="Times New Roman" w:eastAsia="Times New Roman" w:hAnsi="Times New Roman" w:cs="Times New Roman"/>
                <w:sz w:val="24"/>
                <w:szCs w:val="24"/>
                <w:lang w:val="en-US"/>
              </w:rPr>
              <w:t>4</w:t>
            </w:r>
            <w:r w:rsidRPr="003260A1">
              <w:rPr>
                <w:rFonts w:ascii="Times New Roman" w:eastAsia="Times New Roman" w:hAnsi="Times New Roman" w:cs="Times New Roman"/>
                <w:sz w:val="24"/>
                <w:szCs w:val="24"/>
              </w:rPr>
              <w:t>,</w:t>
            </w:r>
            <w:r w:rsidRPr="003260A1">
              <w:rPr>
                <w:rFonts w:ascii="Times New Roman" w:eastAsia="Times New Roman" w:hAnsi="Times New Roman" w:cs="Times New Roman"/>
                <w:sz w:val="24"/>
                <w:szCs w:val="24"/>
                <w:lang w:val="en-US"/>
              </w:rPr>
              <w:t>08</w:t>
            </w:r>
            <w:r w:rsidRPr="003260A1">
              <w:rPr>
                <w:rFonts w:ascii="Times New Roman" w:eastAsia="Times New Roman" w:hAnsi="Times New Roman" w:cs="Times New Roman"/>
                <w:sz w:val="24"/>
                <w:szCs w:val="24"/>
              </w:rPr>
              <w:t>/</w:t>
            </w:r>
            <w:r w:rsidRPr="003260A1">
              <w:rPr>
                <w:rFonts w:ascii="Times New Roman" w:eastAsia="Times New Roman" w:hAnsi="Times New Roman" w:cs="Times New Roman"/>
                <w:sz w:val="24"/>
                <w:szCs w:val="24"/>
                <w:lang w:val="en-US"/>
              </w:rPr>
              <w:t>0</w:t>
            </w:r>
            <w:r w:rsidRPr="003260A1">
              <w:rPr>
                <w:rFonts w:ascii="Times New Roman" w:eastAsia="Times New Roman" w:hAnsi="Times New Roman" w:cs="Times New Roman"/>
                <w:sz w:val="24"/>
                <w:szCs w:val="24"/>
              </w:rPr>
              <w:t>,</w:t>
            </w:r>
            <w:r w:rsidRPr="003260A1">
              <w:rPr>
                <w:rFonts w:ascii="Times New Roman" w:eastAsia="Times New Roman" w:hAnsi="Times New Roman" w:cs="Times New Roman"/>
                <w:sz w:val="24"/>
                <w:szCs w:val="24"/>
                <w:lang w:val="en-US"/>
              </w:rPr>
              <w:t>91</w:t>
            </w:r>
          </w:p>
        </w:tc>
      </w:tr>
      <w:tr w:rsidR="003260A1" w:rsidRPr="003260A1" w14:paraId="3D64741D" w14:textId="77777777" w:rsidTr="003260A1">
        <w:trPr>
          <w:jc w:val="center"/>
        </w:trPr>
        <w:tc>
          <w:tcPr>
            <w:tcW w:w="14517" w:type="dxa"/>
            <w:gridSpan w:val="5"/>
            <w:tcBorders>
              <w:top w:val="nil"/>
              <w:left w:val="nil"/>
              <w:right w:val="nil"/>
            </w:tcBorders>
          </w:tcPr>
          <w:p w14:paraId="04378D55" w14:textId="77777777" w:rsidR="003260A1" w:rsidRPr="003260A1" w:rsidRDefault="003260A1" w:rsidP="007341C5">
            <w:pPr>
              <w:ind w:hanging="92"/>
              <w:jc w:val="both"/>
              <w:rPr>
                <w:rFonts w:ascii="Times New Roman" w:eastAsia="Times New Roman" w:hAnsi="Times New Roman" w:cs="Times New Roman"/>
                <w:sz w:val="28"/>
                <w:szCs w:val="28"/>
                <w:lang w:val="kk-KZ"/>
              </w:rPr>
            </w:pPr>
            <w:r w:rsidRPr="003260A1">
              <w:rPr>
                <w:rFonts w:ascii="Times New Roman" w:eastAsia="Times New Roman" w:hAnsi="Times New Roman" w:cs="Times New Roman"/>
                <w:sz w:val="28"/>
                <w:szCs w:val="28"/>
                <w:lang w:val="kk-KZ"/>
              </w:rPr>
              <w:t>Б.1-кестенің жалғасы</w:t>
            </w:r>
          </w:p>
          <w:p w14:paraId="62359A11" w14:textId="77777777" w:rsidR="003260A1" w:rsidRPr="003260A1" w:rsidRDefault="003260A1" w:rsidP="007341C5">
            <w:pPr>
              <w:ind w:hanging="92"/>
              <w:jc w:val="both"/>
              <w:rPr>
                <w:rFonts w:ascii="Times New Roman" w:eastAsia="Times New Roman" w:hAnsi="Times New Roman" w:cs="Times New Roman"/>
                <w:sz w:val="16"/>
                <w:szCs w:val="16"/>
                <w:lang w:val="kk-KZ"/>
              </w:rPr>
            </w:pPr>
          </w:p>
        </w:tc>
      </w:tr>
      <w:tr w:rsidR="003260A1" w:rsidRPr="003260A1" w14:paraId="679C5A8E" w14:textId="77777777" w:rsidTr="007341C5">
        <w:trPr>
          <w:jc w:val="center"/>
        </w:trPr>
        <w:tc>
          <w:tcPr>
            <w:tcW w:w="4311" w:type="dxa"/>
          </w:tcPr>
          <w:p w14:paraId="51C752A1" w14:textId="77777777" w:rsidR="003260A1" w:rsidRPr="003260A1" w:rsidRDefault="003260A1" w:rsidP="007341C5">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1640" w:type="dxa"/>
          </w:tcPr>
          <w:p w14:paraId="66B9B903" w14:textId="77777777" w:rsidR="003260A1" w:rsidRPr="003260A1" w:rsidRDefault="003260A1" w:rsidP="007341C5">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2240" w:type="dxa"/>
          </w:tcPr>
          <w:p w14:paraId="7DFB8FB6" w14:textId="77777777" w:rsidR="003260A1" w:rsidRPr="003260A1" w:rsidRDefault="003260A1" w:rsidP="007341C5">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2758" w:type="dxa"/>
          </w:tcPr>
          <w:p w14:paraId="36C54156" w14:textId="77777777" w:rsidR="003260A1" w:rsidRPr="003260A1" w:rsidRDefault="003260A1" w:rsidP="007341C5">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4</w:t>
            </w:r>
          </w:p>
        </w:tc>
        <w:tc>
          <w:tcPr>
            <w:tcW w:w="3568" w:type="dxa"/>
          </w:tcPr>
          <w:p w14:paraId="4868629F" w14:textId="77777777" w:rsidR="003260A1" w:rsidRPr="003260A1" w:rsidRDefault="003260A1" w:rsidP="007341C5">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5</w:t>
            </w:r>
          </w:p>
        </w:tc>
      </w:tr>
      <w:tr w:rsidR="003260A1" w:rsidRPr="003260A1" w14:paraId="7C6CF7B1" w14:textId="77777777" w:rsidTr="003260A1">
        <w:trPr>
          <w:jc w:val="center"/>
        </w:trPr>
        <w:tc>
          <w:tcPr>
            <w:tcW w:w="4311" w:type="dxa"/>
          </w:tcPr>
          <w:p w14:paraId="4A4F2335" w14:textId="77777777" w:rsidR="003260A1" w:rsidRPr="003260A1" w:rsidRDefault="003260A1" w:rsidP="00797E4F">
            <w:pPr>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Босния и Герцеговина</w:t>
            </w:r>
          </w:p>
        </w:tc>
        <w:tc>
          <w:tcPr>
            <w:tcW w:w="1640" w:type="dxa"/>
          </w:tcPr>
          <w:p w14:paraId="59068670"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7 011,44</w:t>
            </w:r>
          </w:p>
        </w:tc>
        <w:tc>
          <w:tcPr>
            <w:tcW w:w="2240" w:type="dxa"/>
          </w:tcPr>
          <w:p w14:paraId="6A605CE3"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125 391, 93</w:t>
            </w:r>
          </w:p>
        </w:tc>
        <w:tc>
          <w:tcPr>
            <w:tcW w:w="2758" w:type="dxa"/>
          </w:tcPr>
          <w:p w14:paraId="0DD86761"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17,9</w:t>
            </w:r>
          </w:p>
        </w:tc>
        <w:tc>
          <w:tcPr>
            <w:tcW w:w="3568" w:type="dxa"/>
          </w:tcPr>
          <w:p w14:paraId="4202B1D4"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11,56 /1,24</w:t>
            </w:r>
          </w:p>
        </w:tc>
      </w:tr>
      <w:tr w:rsidR="003260A1" w:rsidRPr="003260A1" w14:paraId="0675AC98" w14:textId="77777777" w:rsidTr="003260A1">
        <w:trPr>
          <w:jc w:val="center"/>
        </w:trPr>
        <w:tc>
          <w:tcPr>
            <w:tcW w:w="4311" w:type="dxa"/>
          </w:tcPr>
          <w:p w14:paraId="4054C58C"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Молдова</w:t>
            </w:r>
          </w:p>
        </w:tc>
        <w:tc>
          <w:tcPr>
            <w:tcW w:w="1640" w:type="dxa"/>
          </w:tcPr>
          <w:p w14:paraId="0F2B6EFE"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4 858, 12</w:t>
            </w:r>
          </w:p>
        </w:tc>
        <w:tc>
          <w:tcPr>
            <w:tcW w:w="2240" w:type="dxa"/>
          </w:tcPr>
          <w:p w14:paraId="104DC5AA"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87 015, 87</w:t>
            </w:r>
          </w:p>
        </w:tc>
        <w:tc>
          <w:tcPr>
            <w:tcW w:w="2758" w:type="dxa"/>
          </w:tcPr>
          <w:p w14:paraId="12A4D7DD"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17,9</w:t>
            </w:r>
          </w:p>
        </w:tc>
        <w:tc>
          <w:tcPr>
            <w:tcW w:w="3568" w:type="dxa"/>
          </w:tcPr>
          <w:p w14:paraId="58F9E93D"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rPr>
              <w:t>1</w:t>
            </w:r>
            <w:r w:rsidRPr="003260A1">
              <w:rPr>
                <w:rFonts w:ascii="Times New Roman" w:eastAsia="Times New Roman" w:hAnsi="Times New Roman" w:cs="Times New Roman"/>
                <w:sz w:val="24"/>
                <w:szCs w:val="24"/>
                <w:lang w:val="en-US"/>
              </w:rPr>
              <w:t>2</w:t>
            </w:r>
            <w:r w:rsidRPr="003260A1">
              <w:rPr>
                <w:rFonts w:ascii="Times New Roman" w:eastAsia="Times New Roman" w:hAnsi="Times New Roman" w:cs="Times New Roman"/>
                <w:sz w:val="24"/>
                <w:szCs w:val="24"/>
              </w:rPr>
              <w:t>,2</w:t>
            </w:r>
            <w:r w:rsidRPr="003260A1">
              <w:rPr>
                <w:rFonts w:ascii="Times New Roman" w:eastAsia="Times New Roman" w:hAnsi="Times New Roman" w:cs="Times New Roman"/>
                <w:sz w:val="24"/>
                <w:szCs w:val="24"/>
                <w:lang w:val="en-US"/>
              </w:rPr>
              <w:t>0</w:t>
            </w:r>
            <w:r w:rsidRPr="003260A1">
              <w:rPr>
                <w:rFonts w:ascii="Times New Roman" w:eastAsia="Times New Roman" w:hAnsi="Times New Roman" w:cs="Times New Roman"/>
                <w:sz w:val="24"/>
                <w:szCs w:val="24"/>
              </w:rPr>
              <w:t>/</w:t>
            </w:r>
            <w:r w:rsidRPr="003260A1">
              <w:rPr>
                <w:rFonts w:ascii="Times New Roman" w:eastAsia="Times New Roman" w:hAnsi="Times New Roman" w:cs="Times New Roman"/>
                <w:sz w:val="24"/>
                <w:szCs w:val="24"/>
                <w:lang w:val="en-US"/>
              </w:rPr>
              <w:t>0</w:t>
            </w:r>
            <w:r w:rsidRPr="003260A1">
              <w:rPr>
                <w:rFonts w:ascii="Times New Roman" w:eastAsia="Times New Roman" w:hAnsi="Times New Roman" w:cs="Times New Roman"/>
                <w:sz w:val="24"/>
                <w:szCs w:val="24"/>
              </w:rPr>
              <w:t>,</w:t>
            </w:r>
            <w:r w:rsidRPr="003260A1">
              <w:rPr>
                <w:rFonts w:ascii="Times New Roman" w:eastAsia="Times New Roman" w:hAnsi="Times New Roman" w:cs="Times New Roman"/>
                <w:sz w:val="24"/>
                <w:szCs w:val="24"/>
                <w:lang w:val="en-US"/>
              </w:rPr>
              <w:t>71</w:t>
            </w:r>
          </w:p>
        </w:tc>
      </w:tr>
      <w:tr w:rsidR="003260A1" w:rsidRPr="003260A1" w14:paraId="7BD1961B" w14:textId="77777777" w:rsidTr="003260A1">
        <w:trPr>
          <w:jc w:val="center"/>
        </w:trPr>
        <w:tc>
          <w:tcPr>
            <w:tcW w:w="4311" w:type="dxa"/>
          </w:tcPr>
          <w:p w14:paraId="01BD79E2"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Мажарстан</w:t>
            </w:r>
          </w:p>
        </w:tc>
        <w:tc>
          <w:tcPr>
            <w:tcW w:w="1640" w:type="dxa"/>
          </w:tcPr>
          <w:p w14:paraId="5CF984A1"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9 834, 57</w:t>
            </w:r>
          </w:p>
        </w:tc>
        <w:tc>
          <w:tcPr>
            <w:tcW w:w="2240" w:type="dxa"/>
          </w:tcPr>
          <w:p w14:paraId="6B61F0CD"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178 163, 40</w:t>
            </w:r>
          </w:p>
        </w:tc>
        <w:tc>
          <w:tcPr>
            <w:tcW w:w="2758" w:type="dxa"/>
          </w:tcPr>
          <w:p w14:paraId="275FD0ED"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18,1</w:t>
            </w:r>
          </w:p>
        </w:tc>
        <w:tc>
          <w:tcPr>
            <w:tcW w:w="3568" w:type="dxa"/>
          </w:tcPr>
          <w:p w14:paraId="21DECFAB"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rPr>
              <w:t>14,70 /0,74</w:t>
            </w:r>
          </w:p>
        </w:tc>
      </w:tr>
      <w:tr w:rsidR="003260A1" w:rsidRPr="003260A1" w14:paraId="723C84F1" w14:textId="77777777" w:rsidTr="003260A1">
        <w:trPr>
          <w:jc w:val="center"/>
        </w:trPr>
        <w:tc>
          <w:tcPr>
            <w:tcW w:w="4311" w:type="dxa"/>
          </w:tcPr>
          <w:p w14:paraId="51CCCF72" w14:textId="2CB5C5FB"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А</w:t>
            </w:r>
            <w:r w:rsidRPr="003260A1">
              <w:rPr>
                <w:rFonts w:ascii="Times New Roman" w:eastAsia="Times New Roman" w:hAnsi="Times New Roman" w:cs="Times New Roman"/>
                <w:sz w:val="24"/>
                <w:szCs w:val="24"/>
                <w:lang w:val="kk-KZ"/>
              </w:rPr>
              <w:t>у</w:t>
            </w:r>
            <w:r w:rsidRPr="003260A1">
              <w:rPr>
                <w:rFonts w:ascii="Times New Roman" w:eastAsia="Times New Roman" w:hAnsi="Times New Roman" w:cs="Times New Roman"/>
                <w:sz w:val="24"/>
                <w:szCs w:val="24"/>
              </w:rPr>
              <w:t>стрия</w:t>
            </w:r>
          </w:p>
        </w:tc>
        <w:tc>
          <w:tcPr>
            <w:tcW w:w="1640" w:type="dxa"/>
          </w:tcPr>
          <w:p w14:paraId="393F1E6F"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27 791, 53</w:t>
            </w:r>
          </w:p>
        </w:tc>
        <w:tc>
          <w:tcPr>
            <w:tcW w:w="2240" w:type="dxa"/>
          </w:tcPr>
          <w:p w14:paraId="457F4FE1"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510 380, 22</w:t>
            </w:r>
          </w:p>
        </w:tc>
        <w:tc>
          <w:tcPr>
            <w:tcW w:w="2758" w:type="dxa"/>
          </w:tcPr>
          <w:p w14:paraId="4028567C" w14:textId="77777777" w:rsidR="003260A1" w:rsidRPr="003260A1" w:rsidRDefault="003260A1" w:rsidP="00797E4F">
            <w:pPr>
              <w:jc w:val="both"/>
              <w:rPr>
                <w:rFonts w:ascii="Times New Roman" w:eastAsia="Times New Roman" w:hAnsi="Times New Roman" w:cs="Times New Roman"/>
                <w:sz w:val="24"/>
                <w:szCs w:val="24"/>
                <w:lang w:val="en-US"/>
              </w:rPr>
            </w:pPr>
            <w:r w:rsidRPr="003260A1">
              <w:rPr>
                <w:rFonts w:ascii="Times New Roman" w:eastAsia="Times New Roman" w:hAnsi="Times New Roman" w:cs="Times New Roman"/>
                <w:sz w:val="24"/>
                <w:szCs w:val="24"/>
                <w:lang w:val="en-US"/>
              </w:rPr>
              <w:t>18,4</w:t>
            </w:r>
          </w:p>
        </w:tc>
        <w:tc>
          <w:tcPr>
            <w:tcW w:w="3568" w:type="dxa"/>
          </w:tcPr>
          <w:p w14:paraId="668AB487" w14:textId="77777777" w:rsidR="003260A1" w:rsidRPr="003260A1" w:rsidRDefault="003260A1" w:rsidP="00797E4F">
            <w:pPr>
              <w:jc w:val="both"/>
              <w:rPr>
                <w:rFonts w:ascii="Times New Roman" w:eastAsia="Times New Roman" w:hAnsi="Times New Roman" w:cs="Times New Roman"/>
                <w:sz w:val="24"/>
                <w:szCs w:val="24"/>
              </w:rPr>
            </w:pPr>
            <w:r w:rsidRPr="003260A1">
              <w:rPr>
                <w:rFonts w:ascii="Times New Roman" w:eastAsia="Times New Roman" w:hAnsi="Times New Roman" w:cs="Times New Roman"/>
                <w:sz w:val="24"/>
                <w:szCs w:val="24"/>
              </w:rPr>
              <w:t>10,27 /1,62</w:t>
            </w:r>
          </w:p>
        </w:tc>
      </w:tr>
      <w:tr w:rsidR="003260A1" w:rsidRPr="00C92185" w14:paraId="7AD4533C" w14:textId="77777777" w:rsidTr="003260A1">
        <w:trPr>
          <w:jc w:val="center"/>
        </w:trPr>
        <w:tc>
          <w:tcPr>
            <w:tcW w:w="14517" w:type="dxa"/>
            <w:gridSpan w:val="5"/>
          </w:tcPr>
          <w:p w14:paraId="7D62A239" w14:textId="79E21D1F" w:rsidR="003260A1" w:rsidRPr="003260A1" w:rsidRDefault="003260A1" w:rsidP="003260A1">
            <w:pPr>
              <w:ind w:firstLine="709"/>
              <w:jc w:val="both"/>
              <w:rPr>
                <w:rFonts w:ascii="Times New Roman" w:hAnsi="Times New Roman" w:cs="Times New Roman"/>
                <w:sz w:val="24"/>
                <w:szCs w:val="24"/>
                <w:shd w:val="clear" w:color="auto" w:fill="FFFFFF"/>
                <w:lang w:val="kk-KZ"/>
              </w:rPr>
            </w:pPr>
            <w:r w:rsidRPr="003260A1">
              <w:rPr>
                <w:rFonts w:ascii="Times New Roman" w:hAnsi="Times New Roman" w:cs="Times New Roman"/>
                <w:sz w:val="24"/>
                <w:szCs w:val="24"/>
                <w:shd w:val="clear" w:color="auto" w:fill="FFFFFF"/>
                <w:lang w:val="kk-KZ"/>
              </w:rPr>
              <w:t>Ескерту –</w:t>
            </w:r>
            <w:r>
              <w:rPr>
                <w:rFonts w:ascii="Times New Roman" w:hAnsi="Times New Roman" w:cs="Times New Roman"/>
                <w:sz w:val="24"/>
                <w:szCs w:val="24"/>
                <w:shd w:val="clear" w:color="auto" w:fill="FFFFFF"/>
                <w:lang w:val="kk-KZ"/>
              </w:rPr>
              <w:t xml:space="preserve"> </w:t>
            </w:r>
            <w:r w:rsidRPr="003260A1">
              <w:rPr>
                <w:rFonts w:ascii="Times New Roman" w:hAnsi="Times New Roman" w:cs="Times New Roman"/>
                <w:sz w:val="24"/>
                <w:szCs w:val="24"/>
                <w:shd w:val="clear" w:color="auto" w:fill="FFFFFF"/>
                <w:lang w:val="kk-KZ"/>
              </w:rPr>
              <w:t xml:space="preserve">келесі дереккөз негізінде құрастырған автор: </w:t>
            </w:r>
          </w:p>
          <w:p w14:paraId="6172592F" w14:textId="54EE91DB" w:rsidR="003260A1" w:rsidRPr="003260A1" w:rsidRDefault="003260A1" w:rsidP="003260A1">
            <w:pPr>
              <w:ind w:left="360"/>
              <w:rPr>
                <w:rFonts w:ascii="Times New Roman" w:hAnsi="Times New Roman" w:cs="Times New Roman"/>
                <w:sz w:val="24"/>
                <w:szCs w:val="24"/>
                <w:u w:val="single"/>
                <w:lang w:val="kk-KZ"/>
              </w:rPr>
            </w:pPr>
            <w:r w:rsidRPr="003260A1">
              <w:rPr>
                <w:rFonts w:ascii="Times New Roman" w:hAnsi="Times New Roman" w:cs="Times New Roman"/>
                <w:sz w:val="24"/>
                <w:szCs w:val="24"/>
                <w:shd w:val="clear" w:color="auto" w:fill="FFFFFF"/>
                <w:lang w:val="kk-KZ"/>
              </w:rPr>
              <w:t>Roofing Megastore. Ең қолжетімді баспанасы бар елдердің рейтингі, 2021 ж. URL:</w:t>
            </w:r>
            <w:r w:rsidRPr="003260A1">
              <w:rPr>
                <w:rFonts w:ascii="Times New Roman" w:eastAsia="Times New Roman" w:hAnsi="Times New Roman" w:cs="Times New Roman"/>
                <w:sz w:val="24"/>
                <w:szCs w:val="24"/>
                <w:lang w:val="kk-KZ"/>
              </w:rPr>
              <w:t xml:space="preserve"> </w:t>
            </w:r>
            <w:hyperlink r:id="rId154" w:history="1">
              <w:r w:rsidRPr="003260A1">
                <w:rPr>
                  <w:rStyle w:val="a7"/>
                  <w:rFonts w:ascii="Times New Roman" w:hAnsi="Times New Roman" w:cs="Times New Roman"/>
                  <w:color w:val="auto"/>
                  <w:sz w:val="24"/>
                  <w:szCs w:val="24"/>
                  <w:u w:val="none"/>
                  <w:lang w:val="kk-KZ"/>
                </w:rPr>
                <w:t>https://nerukhomi.ua/news/ryinok/sostavlen-rejting-stran-s-samyim-dostupnyim-zhilem.htm</w:t>
              </w:r>
            </w:hyperlink>
          </w:p>
        </w:tc>
      </w:tr>
      <w:bookmarkEnd w:id="81"/>
    </w:tbl>
    <w:p w14:paraId="1F68D45D" w14:textId="77777777" w:rsidR="003260A1" w:rsidRDefault="003260A1" w:rsidP="00797E4F">
      <w:pPr>
        <w:spacing w:after="0" w:line="240" w:lineRule="auto"/>
        <w:rPr>
          <w:rFonts w:ascii="Times New Roman" w:hAnsi="Times New Roman" w:cs="Times New Roman"/>
          <w:sz w:val="28"/>
          <w:szCs w:val="28"/>
          <w:lang w:val="kk-KZ"/>
        </w:rPr>
      </w:pPr>
    </w:p>
    <w:p w14:paraId="1F563A60" w14:textId="0C8CC5B2" w:rsidR="00823967" w:rsidRDefault="00600074" w:rsidP="00797E4F">
      <w:pPr>
        <w:spacing w:after="0" w:line="240" w:lineRule="auto"/>
        <w:rPr>
          <w:rFonts w:ascii="Times New Roman" w:hAnsi="Times New Roman" w:cs="Times New Roman"/>
          <w:sz w:val="28"/>
          <w:szCs w:val="28"/>
          <w:lang w:val="kk-KZ"/>
        </w:rPr>
      </w:pPr>
      <w:r w:rsidRPr="00BA40DF">
        <w:rPr>
          <w:rFonts w:ascii="Times New Roman" w:hAnsi="Times New Roman" w:cs="Times New Roman"/>
          <w:sz w:val="28"/>
          <w:szCs w:val="28"/>
          <w:lang w:val="kk-KZ"/>
        </w:rPr>
        <w:t>Кесте</w:t>
      </w:r>
      <w:r w:rsidR="00823967" w:rsidRPr="00BA40DF">
        <w:rPr>
          <w:rFonts w:ascii="Times New Roman" w:hAnsi="Times New Roman" w:cs="Times New Roman"/>
          <w:sz w:val="28"/>
          <w:szCs w:val="28"/>
          <w:lang w:val="kk-KZ"/>
        </w:rPr>
        <w:t xml:space="preserve"> </w:t>
      </w:r>
      <w:r w:rsidR="007341C5">
        <w:rPr>
          <w:rFonts w:ascii="Times New Roman" w:hAnsi="Times New Roman" w:cs="Times New Roman"/>
          <w:sz w:val="28"/>
          <w:szCs w:val="28"/>
          <w:lang w:val="kk-KZ"/>
        </w:rPr>
        <w:t>Б.</w:t>
      </w:r>
      <w:r w:rsidR="00823967" w:rsidRPr="00BA40DF">
        <w:rPr>
          <w:rFonts w:ascii="Times New Roman" w:hAnsi="Times New Roman" w:cs="Times New Roman"/>
          <w:sz w:val="28"/>
          <w:szCs w:val="28"/>
          <w:lang w:val="kk-KZ"/>
        </w:rPr>
        <w:t xml:space="preserve">2 – </w:t>
      </w:r>
      <w:r w:rsidR="00A2776B" w:rsidRPr="00BA40DF">
        <w:rPr>
          <w:rFonts w:ascii="Times New Roman" w:hAnsi="Times New Roman" w:cs="Times New Roman"/>
          <w:sz w:val="28"/>
          <w:szCs w:val="28"/>
          <w:lang w:val="kk-KZ"/>
        </w:rPr>
        <w:t>Халық үшін тұрғын үй</w:t>
      </w:r>
      <w:r w:rsidR="00FF150A" w:rsidRPr="00BA40DF">
        <w:rPr>
          <w:rFonts w:ascii="Times New Roman" w:hAnsi="Times New Roman" w:cs="Times New Roman"/>
          <w:sz w:val="28"/>
          <w:szCs w:val="28"/>
          <w:lang w:val="kk-KZ"/>
        </w:rPr>
        <w:t>ге</w:t>
      </w:r>
      <w:r w:rsidR="00A2776B" w:rsidRPr="00BA40DF">
        <w:rPr>
          <w:rFonts w:ascii="Times New Roman" w:hAnsi="Times New Roman" w:cs="Times New Roman"/>
          <w:sz w:val="28"/>
          <w:szCs w:val="28"/>
          <w:lang w:val="kk-KZ"/>
        </w:rPr>
        <w:t xml:space="preserve"> қолжетімсіз немесе жету</w:t>
      </w:r>
      <w:r w:rsidR="00FF150A" w:rsidRPr="00BA40DF">
        <w:rPr>
          <w:rFonts w:ascii="Times New Roman" w:hAnsi="Times New Roman" w:cs="Times New Roman"/>
          <w:sz w:val="28"/>
          <w:szCs w:val="28"/>
          <w:lang w:val="kk-KZ"/>
        </w:rPr>
        <w:t>і</w:t>
      </w:r>
      <w:r w:rsidR="00A2776B" w:rsidRPr="00BA40DF">
        <w:rPr>
          <w:rFonts w:ascii="Times New Roman" w:hAnsi="Times New Roman" w:cs="Times New Roman"/>
          <w:sz w:val="28"/>
          <w:szCs w:val="28"/>
          <w:lang w:val="kk-KZ"/>
        </w:rPr>
        <w:t xml:space="preserve"> қиын әлемдік нарықтар (2021 ж. бойынша)</w:t>
      </w:r>
    </w:p>
    <w:p w14:paraId="74112392" w14:textId="77777777" w:rsidR="007341C5" w:rsidRPr="007341C5" w:rsidRDefault="007341C5" w:rsidP="007341C5">
      <w:pPr>
        <w:spacing w:after="0" w:line="240" w:lineRule="auto"/>
        <w:jc w:val="right"/>
        <w:rPr>
          <w:rFonts w:ascii="Times New Roman" w:hAnsi="Times New Roman" w:cs="Times New Roman"/>
          <w:sz w:val="16"/>
          <w:szCs w:val="16"/>
          <w:lang w:val="kk-KZ"/>
        </w:rPr>
      </w:pPr>
    </w:p>
    <w:tbl>
      <w:tblPr>
        <w:tblStyle w:val="a5"/>
        <w:tblW w:w="14530" w:type="dxa"/>
        <w:tblInd w:w="108" w:type="dxa"/>
        <w:tblLook w:val="04A0" w:firstRow="1" w:lastRow="0" w:firstColumn="1" w:lastColumn="0" w:noHBand="0" w:noVBand="1"/>
      </w:tblPr>
      <w:tblGrid>
        <w:gridCol w:w="2324"/>
        <w:gridCol w:w="3471"/>
        <w:gridCol w:w="6887"/>
        <w:gridCol w:w="1848"/>
      </w:tblGrid>
      <w:tr w:rsidR="007341C5" w:rsidRPr="007341C5" w14:paraId="79217BA6" w14:textId="77777777" w:rsidTr="007341C5">
        <w:trPr>
          <w:trHeight w:val="134"/>
        </w:trPr>
        <w:tc>
          <w:tcPr>
            <w:tcW w:w="2324" w:type="dxa"/>
            <w:vAlign w:val="center"/>
          </w:tcPr>
          <w:p w14:paraId="0275D97A" w14:textId="77777777" w:rsidR="007341C5" w:rsidRPr="007341C5" w:rsidRDefault="007341C5" w:rsidP="007341C5">
            <w:pPr>
              <w:jc w:val="center"/>
              <w:rPr>
                <w:rFonts w:ascii="Times New Roman" w:hAnsi="Times New Roman" w:cs="Times New Roman"/>
                <w:sz w:val="24"/>
                <w:szCs w:val="24"/>
                <w:lang w:val="kk-KZ"/>
              </w:rPr>
            </w:pPr>
            <w:r w:rsidRPr="007341C5">
              <w:rPr>
                <w:rFonts w:ascii="Times New Roman" w:hAnsi="Times New Roman" w:cs="Times New Roman"/>
                <w:sz w:val="24"/>
                <w:szCs w:val="24"/>
              </w:rPr>
              <w:t>Мемлек</w:t>
            </w:r>
            <w:r w:rsidRPr="007341C5">
              <w:rPr>
                <w:rFonts w:ascii="Times New Roman" w:hAnsi="Times New Roman" w:cs="Times New Roman"/>
                <w:sz w:val="24"/>
                <w:szCs w:val="24"/>
                <w:lang w:val="kk-KZ"/>
              </w:rPr>
              <w:t>ет</w:t>
            </w:r>
          </w:p>
        </w:tc>
        <w:tc>
          <w:tcPr>
            <w:tcW w:w="3471" w:type="dxa"/>
            <w:vAlign w:val="center"/>
          </w:tcPr>
          <w:p w14:paraId="7E24C029" w14:textId="7A64C940" w:rsidR="007341C5" w:rsidRPr="007341C5" w:rsidRDefault="007341C5" w:rsidP="007341C5">
            <w:pPr>
              <w:jc w:val="center"/>
              <w:rPr>
                <w:rStyle w:val="premium-dual-header-first-span"/>
                <w:rFonts w:ascii="Times New Roman" w:hAnsi="Times New Roman" w:cs="Times New Roman"/>
                <w:sz w:val="24"/>
                <w:szCs w:val="24"/>
                <w:lang w:val="kk-KZ"/>
              </w:rPr>
            </w:pPr>
            <w:r w:rsidRPr="007341C5">
              <w:rPr>
                <w:rStyle w:val="premium-dual-header-first-span"/>
                <w:rFonts w:ascii="Times New Roman" w:hAnsi="Times New Roman" w:cs="Times New Roman"/>
                <w:sz w:val="24"/>
                <w:szCs w:val="24"/>
                <w:lang w:val="kk-KZ"/>
              </w:rPr>
              <w:t>Баспана қолжетімділігі</w:t>
            </w:r>
          </w:p>
          <w:p w14:paraId="62ECD07E" w14:textId="77777777" w:rsidR="007341C5" w:rsidRPr="007341C5" w:rsidRDefault="007341C5" w:rsidP="007341C5">
            <w:pPr>
              <w:jc w:val="center"/>
              <w:rPr>
                <w:rFonts w:ascii="Times New Roman" w:hAnsi="Times New Roman" w:cs="Times New Roman"/>
                <w:sz w:val="24"/>
                <w:szCs w:val="24"/>
                <w:bdr w:val="none" w:sz="0" w:space="0" w:color="auto" w:frame="1"/>
                <w:lang w:val="kk-KZ"/>
              </w:rPr>
            </w:pPr>
            <w:r w:rsidRPr="007341C5">
              <w:rPr>
                <w:rStyle w:val="premium-dual-header-first-span"/>
                <w:rFonts w:ascii="Times New Roman" w:hAnsi="Times New Roman" w:cs="Times New Roman"/>
                <w:sz w:val="24"/>
                <w:szCs w:val="24"/>
                <w:lang w:val="kk-KZ"/>
              </w:rPr>
              <w:t>(ипотекалық несиесіз)</w:t>
            </w:r>
          </w:p>
        </w:tc>
        <w:tc>
          <w:tcPr>
            <w:tcW w:w="6887" w:type="dxa"/>
            <w:vAlign w:val="center"/>
          </w:tcPr>
          <w:p w14:paraId="32075C66" w14:textId="77777777" w:rsidR="007341C5" w:rsidRPr="007341C5" w:rsidRDefault="007341C5" w:rsidP="007341C5">
            <w:pPr>
              <w:jc w:val="center"/>
              <w:rPr>
                <w:rStyle w:val="premium-dual-header-first-span"/>
                <w:rFonts w:ascii="Times New Roman" w:hAnsi="Times New Roman" w:cs="Times New Roman"/>
                <w:sz w:val="24"/>
                <w:szCs w:val="24"/>
                <w:lang w:val="kk-KZ"/>
              </w:rPr>
            </w:pPr>
            <w:r w:rsidRPr="007341C5">
              <w:rPr>
                <w:rFonts w:ascii="Times New Roman" w:eastAsia="Times New Roman" w:hAnsi="Times New Roman" w:cs="Times New Roman"/>
                <w:sz w:val="24"/>
                <w:szCs w:val="24"/>
                <w:lang w:val="kk"/>
              </w:rPr>
              <w:t>Әрбір елдің стандарттары бойынша орташа пәтердің ипотекалық несиесін ескере отырғандағы тұрғын үйдің қолжетімділігі</w:t>
            </w:r>
          </w:p>
        </w:tc>
        <w:tc>
          <w:tcPr>
            <w:tcW w:w="1848" w:type="dxa"/>
            <w:vAlign w:val="center"/>
          </w:tcPr>
          <w:p w14:paraId="5F707ABD" w14:textId="77777777" w:rsidR="007341C5" w:rsidRPr="007341C5" w:rsidRDefault="007341C5" w:rsidP="007341C5">
            <w:pPr>
              <w:jc w:val="center"/>
              <w:rPr>
                <w:rStyle w:val="premium-dual-header-first-span"/>
                <w:rFonts w:ascii="Times New Roman" w:hAnsi="Times New Roman" w:cs="Times New Roman"/>
                <w:sz w:val="24"/>
                <w:szCs w:val="24"/>
              </w:rPr>
            </w:pPr>
            <w:r w:rsidRPr="007341C5">
              <w:rPr>
                <w:rFonts w:ascii="Times New Roman" w:hAnsi="Times New Roman" w:cs="Times New Roman"/>
                <w:sz w:val="24"/>
                <w:szCs w:val="24"/>
                <w:lang w:val="kk-KZ"/>
              </w:rPr>
              <w:t>Несиенің қолжетімділік инлексі</w:t>
            </w:r>
            <w:r w:rsidRPr="007341C5">
              <w:rPr>
                <w:rFonts w:ascii="Times New Roman" w:hAnsi="Times New Roman" w:cs="Times New Roman"/>
                <w:sz w:val="24"/>
                <w:szCs w:val="24"/>
              </w:rPr>
              <w:t>, %</w:t>
            </w:r>
          </w:p>
        </w:tc>
      </w:tr>
      <w:tr w:rsidR="007341C5" w:rsidRPr="007341C5" w14:paraId="2A4BDCE1" w14:textId="77777777" w:rsidTr="007341C5">
        <w:trPr>
          <w:trHeight w:val="253"/>
        </w:trPr>
        <w:tc>
          <w:tcPr>
            <w:tcW w:w="2324" w:type="dxa"/>
          </w:tcPr>
          <w:p w14:paraId="2E91A788" w14:textId="10BED8BD" w:rsidR="007341C5" w:rsidRPr="007341C5" w:rsidRDefault="007341C5" w:rsidP="00797E4F">
            <w:pPr>
              <w:jc w:val="center"/>
              <w:rPr>
                <w:rFonts w:ascii="Times New Roman" w:hAnsi="Times New Roman" w:cs="Times New Roman"/>
                <w:sz w:val="24"/>
                <w:szCs w:val="24"/>
                <w:lang w:val="kk-KZ"/>
              </w:rPr>
            </w:pPr>
            <w:r w:rsidRPr="007341C5">
              <w:rPr>
                <w:rFonts w:ascii="Times New Roman" w:hAnsi="Times New Roman" w:cs="Times New Roman"/>
                <w:sz w:val="24"/>
                <w:szCs w:val="24"/>
                <w:lang w:val="kk-KZ"/>
              </w:rPr>
              <w:t>1</w:t>
            </w:r>
          </w:p>
        </w:tc>
        <w:tc>
          <w:tcPr>
            <w:tcW w:w="3471" w:type="dxa"/>
          </w:tcPr>
          <w:p w14:paraId="24D4CC66" w14:textId="048D882E" w:rsidR="007341C5" w:rsidRPr="007341C5" w:rsidRDefault="007341C5" w:rsidP="00797E4F">
            <w:pPr>
              <w:jc w:val="center"/>
              <w:rPr>
                <w:rStyle w:val="premium-dual-header-second-header"/>
                <w:rFonts w:ascii="Times New Roman" w:hAnsi="Times New Roman" w:cs="Times New Roman"/>
                <w:sz w:val="24"/>
                <w:szCs w:val="24"/>
                <w:bdr w:val="none" w:sz="0" w:space="0" w:color="auto" w:frame="1"/>
                <w:lang w:val="kk-KZ"/>
              </w:rPr>
            </w:pPr>
            <w:r w:rsidRPr="007341C5">
              <w:rPr>
                <w:rStyle w:val="premium-dual-header-second-header"/>
                <w:rFonts w:ascii="Times New Roman" w:hAnsi="Times New Roman" w:cs="Times New Roman"/>
                <w:sz w:val="24"/>
                <w:szCs w:val="24"/>
                <w:bdr w:val="none" w:sz="0" w:space="0" w:color="auto" w:frame="1"/>
                <w:lang w:val="kk-KZ"/>
              </w:rPr>
              <w:t>2</w:t>
            </w:r>
          </w:p>
        </w:tc>
        <w:tc>
          <w:tcPr>
            <w:tcW w:w="6887" w:type="dxa"/>
          </w:tcPr>
          <w:p w14:paraId="12B21D2E" w14:textId="44AE050F" w:rsidR="007341C5" w:rsidRPr="007341C5" w:rsidRDefault="007341C5" w:rsidP="00797E4F">
            <w:pPr>
              <w:jc w:val="center"/>
              <w:rPr>
                <w:rStyle w:val="premium-dual-header-second-header"/>
                <w:rFonts w:ascii="Times New Roman" w:hAnsi="Times New Roman" w:cs="Times New Roman"/>
                <w:sz w:val="24"/>
                <w:szCs w:val="24"/>
                <w:bdr w:val="none" w:sz="0" w:space="0" w:color="auto" w:frame="1"/>
                <w:lang w:val="kk-KZ"/>
              </w:rPr>
            </w:pPr>
            <w:r w:rsidRPr="007341C5">
              <w:rPr>
                <w:rStyle w:val="premium-dual-header-second-header"/>
                <w:rFonts w:ascii="Times New Roman" w:hAnsi="Times New Roman" w:cs="Times New Roman"/>
                <w:sz w:val="24"/>
                <w:szCs w:val="24"/>
                <w:bdr w:val="none" w:sz="0" w:space="0" w:color="auto" w:frame="1"/>
                <w:lang w:val="kk-KZ"/>
              </w:rPr>
              <w:t>3</w:t>
            </w:r>
          </w:p>
        </w:tc>
        <w:tc>
          <w:tcPr>
            <w:tcW w:w="1848" w:type="dxa"/>
          </w:tcPr>
          <w:p w14:paraId="5616230F" w14:textId="6304DAB4" w:rsidR="007341C5" w:rsidRPr="007341C5" w:rsidRDefault="007341C5" w:rsidP="00797E4F">
            <w:pPr>
              <w:jc w:val="center"/>
              <w:rPr>
                <w:rStyle w:val="premium-dual-header-second-header"/>
                <w:rFonts w:ascii="Times New Roman" w:hAnsi="Times New Roman" w:cs="Times New Roman"/>
                <w:sz w:val="24"/>
                <w:szCs w:val="24"/>
                <w:bdr w:val="none" w:sz="0" w:space="0" w:color="auto" w:frame="1"/>
                <w:lang w:val="kk-KZ"/>
              </w:rPr>
            </w:pPr>
            <w:r w:rsidRPr="007341C5">
              <w:rPr>
                <w:rStyle w:val="premium-dual-header-second-header"/>
                <w:rFonts w:ascii="Times New Roman" w:hAnsi="Times New Roman" w:cs="Times New Roman"/>
                <w:sz w:val="24"/>
                <w:szCs w:val="24"/>
                <w:bdr w:val="none" w:sz="0" w:space="0" w:color="auto" w:frame="1"/>
                <w:lang w:val="kk-KZ"/>
              </w:rPr>
              <w:t>4</w:t>
            </w:r>
          </w:p>
        </w:tc>
      </w:tr>
      <w:tr w:rsidR="007341C5" w:rsidRPr="007341C5" w14:paraId="5A86996B" w14:textId="77777777" w:rsidTr="007341C5">
        <w:trPr>
          <w:trHeight w:val="238"/>
        </w:trPr>
        <w:tc>
          <w:tcPr>
            <w:tcW w:w="2324" w:type="dxa"/>
          </w:tcPr>
          <w:p w14:paraId="3B8D369B" w14:textId="77777777" w:rsidR="007341C5" w:rsidRPr="007341C5" w:rsidRDefault="007341C5" w:rsidP="00797E4F">
            <w:pPr>
              <w:rPr>
                <w:rFonts w:ascii="Times New Roman" w:hAnsi="Times New Roman" w:cs="Times New Roman"/>
                <w:sz w:val="24"/>
                <w:szCs w:val="24"/>
              </w:rPr>
            </w:pPr>
            <w:r w:rsidRPr="007341C5">
              <w:rPr>
                <w:rFonts w:ascii="Times New Roman" w:hAnsi="Times New Roman" w:cs="Times New Roman"/>
                <w:sz w:val="24"/>
                <w:szCs w:val="24"/>
              </w:rPr>
              <w:t>Гана</w:t>
            </w:r>
          </w:p>
        </w:tc>
        <w:tc>
          <w:tcPr>
            <w:tcW w:w="3471" w:type="dxa"/>
          </w:tcPr>
          <w:p w14:paraId="3374BF1C"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r w:rsidRPr="007341C5">
              <w:rPr>
                <w:rStyle w:val="premium-dual-header-second-header"/>
                <w:rFonts w:ascii="Times New Roman" w:hAnsi="Times New Roman" w:cs="Times New Roman"/>
                <w:sz w:val="24"/>
                <w:szCs w:val="24"/>
                <w:bdr w:val="none" w:sz="0" w:space="0" w:color="auto" w:frame="1"/>
              </w:rPr>
              <w:t>101</w:t>
            </w:r>
            <w:r w:rsidRPr="007341C5">
              <w:rPr>
                <w:rStyle w:val="premium-dual-header-second-header"/>
                <w:rFonts w:ascii="Times New Roman" w:hAnsi="Times New Roman" w:cs="Times New Roman"/>
                <w:sz w:val="24"/>
                <w:szCs w:val="24"/>
                <w:bdr w:val="none" w:sz="0" w:space="0" w:color="auto" w:frame="1"/>
                <w:lang w:val="en-US"/>
              </w:rPr>
              <w:t>,2</w:t>
            </w:r>
          </w:p>
        </w:tc>
        <w:tc>
          <w:tcPr>
            <w:tcW w:w="6887" w:type="dxa"/>
          </w:tcPr>
          <w:p w14:paraId="20D4771B"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r w:rsidRPr="007341C5">
              <w:rPr>
                <w:rStyle w:val="premium-dual-header-second-header"/>
                <w:rFonts w:ascii="Times New Roman" w:hAnsi="Times New Roman" w:cs="Times New Roman"/>
                <w:sz w:val="24"/>
                <w:szCs w:val="24"/>
                <w:bdr w:val="none" w:sz="0" w:space="0" w:color="auto" w:frame="1"/>
              </w:rPr>
              <w:t>8</w:t>
            </w:r>
            <w:r w:rsidRPr="007341C5">
              <w:rPr>
                <w:rStyle w:val="premium-dual-header-second-header"/>
                <w:rFonts w:ascii="Times New Roman" w:hAnsi="Times New Roman" w:cs="Times New Roman"/>
                <w:sz w:val="24"/>
                <w:szCs w:val="24"/>
                <w:bdr w:val="none" w:sz="0" w:space="0" w:color="auto" w:frame="1"/>
                <w:lang w:val="en-US"/>
              </w:rPr>
              <w:t>4,34</w:t>
            </w:r>
          </w:p>
        </w:tc>
        <w:tc>
          <w:tcPr>
            <w:tcW w:w="1848" w:type="dxa"/>
          </w:tcPr>
          <w:p w14:paraId="11EA09CC"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r w:rsidRPr="007341C5">
              <w:rPr>
                <w:rStyle w:val="premium-dual-header-second-header"/>
                <w:rFonts w:ascii="Times New Roman" w:hAnsi="Times New Roman" w:cs="Times New Roman"/>
                <w:sz w:val="24"/>
                <w:szCs w:val="24"/>
                <w:bdr w:val="none" w:sz="0" w:space="0" w:color="auto" w:frame="1"/>
                <w:lang w:val="en-US"/>
              </w:rPr>
              <w:t>0,05</w:t>
            </w:r>
          </w:p>
        </w:tc>
      </w:tr>
      <w:tr w:rsidR="007341C5" w:rsidRPr="007341C5" w14:paraId="10D75FC2" w14:textId="77777777" w:rsidTr="007341C5">
        <w:trPr>
          <w:trHeight w:val="253"/>
        </w:trPr>
        <w:tc>
          <w:tcPr>
            <w:tcW w:w="2324" w:type="dxa"/>
          </w:tcPr>
          <w:p w14:paraId="5C2800FF" w14:textId="77777777" w:rsidR="007341C5" w:rsidRPr="007341C5" w:rsidRDefault="007341C5" w:rsidP="00797E4F">
            <w:pPr>
              <w:rPr>
                <w:rFonts w:ascii="Times New Roman" w:hAnsi="Times New Roman" w:cs="Times New Roman"/>
                <w:sz w:val="24"/>
                <w:szCs w:val="24"/>
              </w:rPr>
            </w:pPr>
            <w:r w:rsidRPr="007341C5">
              <w:rPr>
                <w:rFonts w:ascii="Times New Roman" w:hAnsi="Times New Roman" w:cs="Times New Roman"/>
                <w:sz w:val="24"/>
                <w:szCs w:val="24"/>
              </w:rPr>
              <w:t>Сирия</w:t>
            </w:r>
          </w:p>
        </w:tc>
        <w:tc>
          <w:tcPr>
            <w:tcW w:w="3471" w:type="dxa"/>
          </w:tcPr>
          <w:p w14:paraId="05BB28C2" w14:textId="77777777" w:rsidR="007341C5" w:rsidRPr="007341C5" w:rsidRDefault="007341C5" w:rsidP="007341C5">
            <w:pPr>
              <w:jc w:val="center"/>
              <w:rPr>
                <w:rFonts w:ascii="Times New Roman" w:hAnsi="Times New Roman" w:cs="Times New Roman"/>
                <w:sz w:val="24"/>
                <w:szCs w:val="24"/>
                <w:lang w:val="en-US"/>
              </w:rPr>
            </w:pPr>
            <w:r w:rsidRPr="007341C5">
              <w:rPr>
                <w:rFonts w:ascii="Times New Roman" w:hAnsi="Times New Roman" w:cs="Times New Roman"/>
                <w:sz w:val="24"/>
                <w:szCs w:val="24"/>
                <w:lang w:val="en-US"/>
              </w:rPr>
              <w:t>66,9</w:t>
            </w:r>
          </w:p>
        </w:tc>
        <w:tc>
          <w:tcPr>
            <w:tcW w:w="6887" w:type="dxa"/>
          </w:tcPr>
          <w:p w14:paraId="78174016" w14:textId="77777777" w:rsidR="007341C5" w:rsidRPr="007341C5" w:rsidRDefault="007341C5" w:rsidP="007341C5">
            <w:pPr>
              <w:jc w:val="center"/>
              <w:rPr>
                <w:rFonts w:ascii="Times New Roman" w:hAnsi="Times New Roman" w:cs="Times New Roman"/>
                <w:sz w:val="24"/>
                <w:szCs w:val="24"/>
                <w:lang w:val="en-US"/>
              </w:rPr>
            </w:pPr>
            <w:r w:rsidRPr="007341C5">
              <w:rPr>
                <w:rStyle w:val="premium-dual-header-second-header"/>
                <w:rFonts w:ascii="Times New Roman" w:hAnsi="Times New Roman" w:cs="Times New Roman"/>
                <w:sz w:val="24"/>
                <w:szCs w:val="24"/>
                <w:bdr w:val="none" w:sz="0" w:space="0" w:color="auto" w:frame="1"/>
              </w:rPr>
              <w:t>8</w:t>
            </w:r>
            <w:r w:rsidRPr="007341C5">
              <w:rPr>
                <w:rStyle w:val="premium-dual-header-second-header"/>
                <w:rFonts w:ascii="Times New Roman" w:hAnsi="Times New Roman" w:cs="Times New Roman"/>
                <w:sz w:val="24"/>
                <w:szCs w:val="24"/>
                <w:bdr w:val="none" w:sz="0" w:space="0" w:color="auto" w:frame="1"/>
                <w:lang w:val="en-US"/>
              </w:rPr>
              <w:t>6,73</w:t>
            </w:r>
          </w:p>
        </w:tc>
        <w:tc>
          <w:tcPr>
            <w:tcW w:w="1848" w:type="dxa"/>
          </w:tcPr>
          <w:p w14:paraId="2F02933D" w14:textId="77777777" w:rsidR="007341C5" w:rsidRPr="007341C5" w:rsidRDefault="007341C5" w:rsidP="007341C5">
            <w:pPr>
              <w:jc w:val="center"/>
              <w:rPr>
                <w:rFonts w:ascii="Times New Roman" w:hAnsi="Times New Roman" w:cs="Times New Roman"/>
                <w:sz w:val="24"/>
                <w:szCs w:val="24"/>
                <w:lang w:val="en-US"/>
              </w:rPr>
            </w:pPr>
            <w:r w:rsidRPr="007341C5">
              <w:rPr>
                <w:rStyle w:val="premium-dual-header-second-header"/>
                <w:rFonts w:ascii="Times New Roman" w:hAnsi="Times New Roman" w:cs="Times New Roman"/>
                <w:sz w:val="24"/>
                <w:szCs w:val="24"/>
                <w:bdr w:val="none" w:sz="0" w:space="0" w:color="auto" w:frame="1"/>
                <w:lang w:val="en-US"/>
              </w:rPr>
              <w:t>0,09</w:t>
            </w:r>
          </w:p>
        </w:tc>
      </w:tr>
      <w:tr w:rsidR="007341C5" w:rsidRPr="007341C5" w14:paraId="243F5A70" w14:textId="77777777" w:rsidTr="007341C5">
        <w:trPr>
          <w:trHeight w:val="238"/>
        </w:trPr>
        <w:tc>
          <w:tcPr>
            <w:tcW w:w="2324" w:type="dxa"/>
          </w:tcPr>
          <w:p w14:paraId="4842E587" w14:textId="77777777" w:rsidR="007341C5" w:rsidRPr="007341C5" w:rsidRDefault="007341C5" w:rsidP="00797E4F">
            <w:pPr>
              <w:rPr>
                <w:rFonts w:ascii="Times New Roman" w:hAnsi="Times New Roman" w:cs="Times New Roman"/>
                <w:sz w:val="24"/>
                <w:szCs w:val="24"/>
              </w:rPr>
            </w:pPr>
            <w:r w:rsidRPr="007341C5">
              <w:rPr>
                <w:rFonts w:ascii="Times New Roman" w:hAnsi="Times New Roman" w:cs="Times New Roman"/>
                <w:sz w:val="24"/>
                <w:szCs w:val="24"/>
              </w:rPr>
              <w:t>Гонконг</w:t>
            </w:r>
          </w:p>
        </w:tc>
        <w:tc>
          <w:tcPr>
            <w:tcW w:w="3471" w:type="dxa"/>
          </w:tcPr>
          <w:p w14:paraId="496C4668" w14:textId="77777777" w:rsidR="007341C5" w:rsidRPr="007341C5" w:rsidRDefault="007341C5" w:rsidP="007341C5">
            <w:pPr>
              <w:jc w:val="center"/>
              <w:rPr>
                <w:rFonts w:ascii="Times New Roman" w:hAnsi="Times New Roman" w:cs="Times New Roman"/>
                <w:sz w:val="24"/>
                <w:szCs w:val="24"/>
                <w:lang w:val="en-US"/>
              </w:rPr>
            </w:pPr>
            <w:r w:rsidRPr="007341C5">
              <w:rPr>
                <w:rFonts w:ascii="Times New Roman" w:hAnsi="Times New Roman" w:cs="Times New Roman"/>
                <w:sz w:val="24"/>
                <w:szCs w:val="24"/>
                <w:lang w:val="en-US"/>
              </w:rPr>
              <w:t>45,71</w:t>
            </w:r>
          </w:p>
        </w:tc>
        <w:tc>
          <w:tcPr>
            <w:tcW w:w="6887" w:type="dxa"/>
          </w:tcPr>
          <w:p w14:paraId="59D5DFDE" w14:textId="77777777" w:rsidR="007341C5" w:rsidRPr="007341C5" w:rsidRDefault="007341C5" w:rsidP="007341C5">
            <w:pPr>
              <w:jc w:val="center"/>
              <w:rPr>
                <w:rFonts w:ascii="Times New Roman" w:hAnsi="Times New Roman" w:cs="Times New Roman"/>
                <w:sz w:val="24"/>
                <w:szCs w:val="24"/>
                <w:lang w:val="en-US"/>
              </w:rPr>
            </w:pPr>
            <w:r w:rsidRPr="007341C5">
              <w:rPr>
                <w:rStyle w:val="premium-dual-header-second-header"/>
                <w:rFonts w:ascii="Times New Roman" w:hAnsi="Times New Roman" w:cs="Times New Roman"/>
                <w:sz w:val="24"/>
                <w:szCs w:val="24"/>
                <w:bdr w:val="none" w:sz="0" w:space="0" w:color="auto" w:frame="1"/>
                <w:lang w:val="en-US"/>
              </w:rPr>
              <w:t>44,39</w:t>
            </w:r>
          </w:p>
        </w:tc>
        <w:tc>
          <w:tcPr>
            <w:tcW w:w="1848" w:type="dxa"/>
          </w:tcPr>
          <w:p w14:paraId="7CFA2A8D" w14:textId="77777777" w:rsidR="007341C5" w:rsidRPr="007341C5" w:rsidRDefault="007341C5" w:rsidP="007341C5">
            <w:pPr>
              <w:jc w:val="center"/>
              <w:rPr>
                <w:rFonts w:ascii="Times New Roman" w:hAnsi="Times New Roman" w:cs="Times New Roman"/>
                <w:sz w:val="24"/>
                <w:szCs w:val="24"/>
                <w:lang w:val="en-US"/>
              </w:rPr>
            </w:pPr>
            <w:r w:rsidRPr="007341C5">
              <w:rPr>
                <w:rStyle w:val="premium-dual-header-second-header"/>
                <w:rFonts w:ascii="Times New Roman" w:hAnsi="Times New Roman" w:cs="Times New Roman"/>
                <w:sz w:val="24"/>
                <w:szCs w:val="24"/>
                <w:bdr w:val="none" w:sz="0" w:space="0" w:color="auto" w:frame="1"/>
                <w:lang w:val="en-US"/>
              </w:rPr>
              <w:t>0,35</w:t>
            </w:r>
          </w:p>
        </w:tc>
      </w:tr>
      <w:tr w:rsidR="007341C5" w:rsidRPr="007341C5" w14:paraId="51199544" w14:textId="77777777" w:rsidTr="007341C5">
        <w:trPr>
          <w:trHeight w:val="253"/>
        </w:trPr>
        <w:tc>
          <w:tcPr>
            <w:tcW w:w="2324" w:type="dxa"/>
          </w:tcPr>
          <w:p w14:paraId="36555373" w14:textId="77777777" w:rsidR="007341C5" w:rsidRPr="007341C5" w:rsidRDefault="007341C5" w:rsidP="00797E4F">
            <w:pPr>
              <w:rPr>
                <w:rFonts w:ascii="Times New Roman" w:hAnsi="Times New Roman" w:cs="Times New Roman"/>
                <w:sz w:val="24"/>
                <w:szCs w:val="24"/>
              </w:rPr>
            </w:pPr>
            <w:r w:rsidRPr="007341C5">
              <w:rPr>
                <w:rFonts w:ascii="Times New Roman" w:hAnsi="Times New Roman" w:cs="Times New Roman"/>
                <w:sz w:val="24"/>
                <w:szCs w:val="24"/>
              </w:rPr>
              <w:t>Камбоджа</w:t>
            </w:r>
          </w:p>
        </w:tc>
        <w:tc>
          <w:tcPr>
            <w:tcW w:w="3471" w:type="dxa"/>
          </w:tcPr>
          <w:p w14:paraId="026F264B" w14:textId="77777777" w:rsidR="007341C5" w:rsidRPr="007341C5" w:rsidRDefault="007341C5" w:rsidP="007341C5">
            <w:pPr>
              <w:jc w:val="center"/>
              <w:rPr>
                <w:rFonts w:ascii="Times New Roman" w:hAnsi="Times New Roman" w:cs="Times New Roman"/>
                <w:sz w:val="24"/>
                <w:szCs w:val="24"/>
                <w:lang w:val="en-US"/>
              </w:rPr>
            </w:pPr>
            <w:r w:rsidRPr="007341C5">
              <w:rPr>
                <w:rFonts w:ascii="Times New Roman" w:hAnsi="Times New Roman" w:cs="Times New Roman"/>
                <w:sz w:val="24"/>
                <w:szCs w:val="24"/>
                <w:lang w:val="en-US"/>
              </w:rPr>
              <w:t>39,84</w:t>
            </w:r>
          </w:p>
        </w:tc>
        <w:tc>
          <w:tcPr>
            <w:tcW w:w="6887" w:type="dxa"/>
          </w:tcPr>
          <w:p w14:paraId="7D1CB19B" w14:textId="77777777" w:rsidR="007341C5" w:rsidRPr="007341C5" w:rsidRDefault="007341C5" w:rsidP="007341C5">
            <w:pPr>
              <w:jc w:val="center"/>
              <w:rPr>
                <w:rFonts w:ascii="Times New Roman" w:hAnsi="Times New Roman" w:cs="Times New Roman"/>
                <w:sz w:val="24"/>
                <w:szCs w:val="24"/>
                <w:lang w:val="en-US"/>
              </w:rPr>
            </w:pPr>
            <w:r w:rsidRPr="007341C5">
              <w:rPr>
                <w:rStyle w:val="premium-dual-header-second-header"/>
                <w:rFonts w:ascii="Times New Roman" w:hAnsi="Times New Roman" w:cs="Times New Roman"/>
                <w:sz w:val="24"/>
                <w:szCs w:val="24"/>
                <w:bdr w:val="none" w:sz="0" w:space="0" w:color="auto" w:frame="1"/>
                <w:lang w:val="en-US"/>
              </w:rPr>
              <w:t>32,51</w:t>
            </w:r>
          </w:p>
        </w:tc>
        <w:tc>
          <w:tcPr>
            <w:tcW w:w="1848" w:type="dxa"/>
          </w:tcPr>
          <w:p w14:paraId="50D68783" w14:textId="77777777" w:rsidR="007341C5" w:rsidRPr="007341C5" w:rsidRDefault="007341C5" w:rsidP="007341C5">
            <w:pPr>
              <w:jc w:val="center"/>
              <w:rPr>
                <w:rFonts w:ascii="Times New Roman" w:hAnsi="Times New Roman" w:cs="Times New Roman"/>
                <w:sz w:val="24"/>
                <w:szCs w:val="24"/>
                <w:lang w:val="en-US"/>
              </w:rPr>
            </w:pPr>
            <w:r w:rsidRPr="007341C5">
              <w:rPr>
                <w:rStyle w:val="premium-dual-header-second-header"/>
                <w:rFonts w:ascii="Times New Roman" w:hAnsi="Times New Roman" w:cs="Times New Roman"/>
                <w:sz w:val="24"/>
                <w:szCs w:val="24"/>
                <w:bdr w:val="none" w:sz="0" w:space="0" w:color="auto" w:frame="1"/>
                <w:lang w:val="en-US"/>
              </w:rPr>
              <w:t>0,25</w:t>
            </w:r>
          </w:p>
        </w:tc>
      </w:tr>
      <w:tr w:rsidR="007341C5" w:rsidRPr="007341C5" w14:paraId="05BD2793" w14:textId="77777777" w:rsidTr="007341C5">
        <w:trPr>
          <w:trHeight w:val="238"/>
        </w:trPr>
        <w:tc>
          <w:tcPr>
            <w:tcW w:w="2324" w:type="dxa"/>
          </w:tcPr>
          <w:p w14:paraId="17A63598" w14:textId="77777777" w:rsidR="007341C5" w:rsidRPr="007341C5" w:rsidRDefault="007341C5" w:rsidP="00797E4F">
            <w:pPr>
              <w:rPr>
                <w:rFonts w:ascii="Times New Roman" w:hAnsi="Times New Roman" w:cs="Times New Roman"/>
                <w:sz w:val="24"/>
                <w:szCs w:val="24"/>
              </w:rPr>
            </w:pPr>
            <w:r w:rsidRPr="007341C5">
              <w:rPr>
                <w:rFonts w:ascii="Times New Roman" w:hAnsi="Times New Roman" w:cs="Times New Roman"/>
                <w:sz w:val="24"/>
                <w:szCs w:val="24"/>
              </w:rPr>
              <w:t>Шри-Ланка</w:t>
            </w:r>
          </w:p>
        </w:tc>
        <w:tc>
          <w:tcPr>
            <w:tcW w:w="3471" w:type="dxa"/>
          </w:tcPr>
          <w:p w14:paraId="5E62D3E5" w14:textId="77777777" w:rsidR="007341C5" w:rsidRPr="007341C5" w:rsidRDefault="007341C5" w:rsidP="007341C5">
            <w:pPr>
              <w:jc w:val="center"/>
              <w:rPr>
                <w:rFonts w:ascii="Times New Roman" w:hAnsi="Times New Roman" w:cs="Times New Roman"/>
                <w:sz w:val="24"/>
                <w:szCs w:val="24"/>
                <w:lang w:val="en-US"/>
              </w:rPr>
            </w:pPr>
            <w:r w:rsidRPr="007341C5">
              <w:rPr>
                <w:rFonts w:ascii="Times New Roman" w:hAnsi="Times New Roman" w:cs="Times New Roman"/>
                <w:sz w:val="24"/>
                <w:szCs w:val="24"/>
                <w:lang w:val="en-US"/>
              </w:rPr>
              <w:t>38,56</w:t>
            </w:r>
          </w:p>
        </w:tc>
        <w:tc>
          <w:tcPr>
            <w:tcW w:w="6887" w:type="dxa"/>
          </w:tcPr>
          <w:p w14:paraId="1067E391" w14:textId="77777777" w:rsidR="007341C5" w:rsidRPr="007341C5" w:rsidRDefault="007341C5" w:rsidP="007341C5">
            <w:pPr>
              <w:jc w:val="center"/>
              <w:rPr>
                <w:rFonts w:ascii="Times New Roman" w:hAnsi="Times New Roman" w:cs="Times New Roman"/>
                <w:sz w:val="24"/>
                <w:szCs w:val="24"/>
                <w:lang w:val="en-US"/>
              </w:rPr>
            </w:pPr>
            <w:r w:rsidRPr="007341C5">
              <w:rPr>
                <w:rStyle w:val="premium-dual-header-second-header"/>
                <w:rFonts w:ascii="Times New Roman" w:hAnsi="Times New Roman" w:cs="Times New Roman"/>
                <w:sz w:val="24"/>
                <w:szCs w:val="24"/>
                <w:bdr w:val="none" w:sz="0" w:space="0" w:color="auto" w:frame="1"/>
                <w:lang w:val="en-US"/>
              </w:rPr>
              <w:t>42,89</w:t>
            </w:r>
          </w:p>
        </w:tc>
        <w:tc>
          <w:tcPr>
            <w:tcW w:w="1848" w:type="dxa"/>
          </w:tcPr>
          <w:p w14:paraId="7C91F050" w14:textId="77777777" w:rsidR="007341C5" w:rsidRPr="007341C5" w:rsidRDefault="007341C5" w:rsidP="007341C5">
            <w:pPr>
              <w:jc w:val="center"/>
              <w:rPr>
                <w:rFonts w:ascii="Times New Roman" w:hAnsi="Times New Roman" w:cs="Times New Roman"/>
                <w:sz w:val="24"/>
                <w:szCs w:val="24"/>
                <w:lang w:val="en-US"/>
              </w:rPr>
            </w:pPr>
            <w:r w:rsidRPr="007341C5">
              <w:rPr>
                <w:rStyle w:val="premium-dual-header-second-header"/>
                <w:rFonts w:ascii="Times New Roman" w:hAnsi="Times New Roman" w:cs="Times New Roman"/>
                <w:sz w:val="24"/>
                <w:szCs w:val="24"/>
                <w:bdr w:val="none" w:sz="0" w:space="0" w:color="auto" w:frame="1"/>
                <w:lang w:val="en-US"/>
              </w:rPr>
              <w:t>0,14</w:t>
            </w:r>
          </w:p>
        </w:tc>
      </w:tr>
      <w:tr w:rsidR="007341C5" w:rsidRPr="007341C5" w14:paraId="62A4EB0D" w14:textId="77777777" w:rsidTr="007341C5">
        <w:trPr>
          <w:trHeight w:val="253"/>
        </w:trPr>
        <w:tc>
          <w:tcPr>
            <w:tcW w:w="2324" w:type="dxa"/>
          </w:tcPr>
          <w:p w14:paraId="5E9FBB71" w14:textId="77777777" w:rsidR="007341C5" w:rsidRPr="007341C5" w:rsidRDefault="007341C5" w:rsidP="00797E4F">
            <w:pPr>
              <w:rPr>
                <w:rFonts w:ascii="Times New Roman" w:hAnsi="Times New Roman" w:cs="Times New Roman"/>
                <w:sz w:val="24"/>
                <w:szCs w:val="24"/>
              </w:rPr>
            </w:pPr>
            <w:r w:rsidRPr="007341C5">
              <w:rPr>
                <w:rFonts w:ascii="Times New Roman" w:hAnsi="Times New Roman" w:cs="Times New Roman"/>
                <w:sz w:val="24"/>
                <w:szCs w:val="24"/>
              </w:rPr>
              <w:t>Ямайка</w:t>
            </w:r>
          </w:p>
        </w:tc>
        <w:tc>
          <w:tcPr>
            <w:tcW w:w="3471" w:type="dxa"/>
          </w:tcPr>
          <w:p w14:paraId="30E6D869" w14:textId="77777777" w:rsidR="007341C5" w:rsidRPr="007341C5" w:rsidRDefault="007341C5" w:rsidP="007341C5">
            <w:pPr>
              <w:jc w:val="center"/>
              <w:rPr>
                <w:rFonts w:ascii="Times New Roman" w:hAnsi="Times New Roman" w:cs="Times New Roman"/>
                <w:sz w:val="24"/>
                <w:szCs w:val="24"/>
                <w:lang w:val="en-US"/>
              </w:rPr>
            </w:pPr>
            <w:r w:rsidRPr="007341C5">
              <w:rPr>
                <w:rFonts w:ascii="Times New Roman" w:hAnsi="Times New Roman" w:cs="Times New Roman"/>
                <w:sz w:val="24"/>
                <w:szCs w:val="24"/>
                <w:lang w:val="en-US"/>
              </w:rPr>
              <w:t>35,21</w:t>
            </w:r>
          </w:p>
        </w:tc>
        <w:tc>
          <w:tcPr>
            <w:tcW w:w="6887" w:type="dxa"/>
          </w:tcPr>
          <w:p w14:paraId="2308FF60" w14:textId="77777777" w:rsidR="007341C5" w:rsidRPr="007341C5" w:rsidRDefault="007341C5" w:rsidP="007341C5">
            <w:pPr>
              <w:jc w:val="center"/>
              <w:rPr>
                <w:rFonts w:ascii="Times New Roman" w:hAnsi="Times New Roman" w:cs="Times New Roman"/>
                <w:sz w:val="24"/>
                <w:szCs w:val="24"/>
                <w:lang w:val="en-US"/>
              </w:rPr>
            </w:pPr>
            <w:r w:rsidRPr="007341C5">
              <w:rPr>
                <w:rStyle w:val="premium-dual-header-second-header"/>
                <w:rFonts w:ascii="Times New Roman" w:hAnsi="Times New Roman" w:cs="Times New Roman"/>
                <w:sz w:val="24"/>
                <w:szCs w:val="24"/>
                <w:bdr w:val="none" w:sz="0" w:space="0" w:color="auto" w:frame="1"/>
                <w:lang w:val="en-US"/>
              </w:rPr>
              <w:t>19,79</w:t>
            </w:r>
          </w:p>
        </w:tc>
        <w:tc>
          <w:tcPr>
            <w:tcW w:w="1848" w:type="dxa"/>
          </w:tcPr>
          <w:p w14:paraId="2B39C770" w14:textId="77777777" w:rsidR="007341C5" w:rsidRPr="007341C5" w:rsidRDefault="007341C5" w:rsidP="007341C5">
            <w:pPr>
              <w:jc w:val="center"/>
              <w:rPr>
                <w:rFonts w:ascii="Times New Roman" w:hAnsi="Times New Roman" w:cs="Times New Roman"/>
                <w:sz w:val="24"/>
                <w:szCs w:val="24"/>
                <w:lang w:val="en-US"/>
              </w:rPr>
            </w:pPr>
            <w:r w:rsidRPr="007341C5">
              <w:rPr>
                <w:rStyle w:val="premium-dual-header-second-header"/>
                <w:rFonts w:ascii="Times New Roman" w:hAnsi="Times New Roman" w:cs="Times New Roman"/>
                <w:sz w:val="24"/>
                <w:szCs w:val="24"/>
                <w:bdr w:val="none" w:sz="0" w:space="0" w:color="auto" w:frame="1"/>
                <w:lang w:val="en-US"/>
              </w:rPr>
              <w:t>0,52</w:t>
            </w:r>
          </w:p>
        </w:tc>
      </w:tr>
      <w:tr w:rsidR="007341C5" w:rsidRPr="007341C5" w14:paraId="6C622554" w14:textId="77777777" w:rsidTr="007341C5">
        <w:trPr>
          <w:trHeight w:val="238"/>
        </w:trPr>
        <w:tc>
          <w:tcPr>
            <w:tcW w:w="2324" w:type="dxa"/>
          </w:tcPr>
          <w:p w14:paraId="3055107B" w14:textId="77777777" w:rsidR="007341C5" w:rsidRPr="007341C5" w:rsidRDefault="007341C5" w:rsidP="00797E4F">
            <w:pPr>
              <w:rPr>
                <w:rFonts w:ascii="Times New Roman" w:hAnsi="Times New Roman" w:cs="Times New Roman"/>
                <w:sz w:val="24"/>
                <w:szCs w:val="24"/>
              </w:rPr>
            </w:pPr>
            <w:r w:rsidRPr="007341C5">
              <w:rPr>
                <w:rFonts w:ascii="Times New Roman" w:hAnsi="Times New Roman" w:cs="Times New Roman"/>
                <w:sz w:val="24"/>
                <w:szCs w:val="24"/>
              </w:rPr>
              <w:t>Иран</w:t>
            </w:r>
          </w:p>
        </w:tc>
        <w:tc>
          <w:tcPr>
            <w:tcW w:w="3471" w:type="dxa"/>
          </w:tcPr>
          <w:p w14:paraId="4A66008C" w14:textId="77777777" w:rsidR="007341C5" w:rsidRPr="007341C5" w:rsidRDefault="007341C5" w:rsidP="007341C5">
            <w:pPr>
              <w:jc w:val="center"/>
              <w:rPr>
                <w:rFonts w:ascii="Times New Roman" w:hAnsi="Times New Roman" w:cs="Times New Roman"/>
                <w:sz w:val="24"/>
                <w:szCs w:val="24"/>
                <w:lang w:val="en-US"/>
              </w:rPr>
            </w:pPr>
            <w:r w:rsidRPr="007341C5">
              <w:rPr>
                <w:rFonts w:ascii="Times New Roman" w:hAnsi="Times New Roman" w:cs="Times New Roman"/>
                <w:sz w:val="24"/>
                <w:szCs w:val="24"/>
                <w:lang w:val="en-US"/>
              </w:rPr>
              <w:t>34,87</w:t>
            </w:r>
          </w:p>
        </w:tc>
        <w:tc>
          <w:tcPr>
            <w:tcW w:w="6887" w:type="dxa"/>
          </w:tcPr>
          <w:p w14:paraId="462FC7BC" w14:textId="77777777" w:rsidR="007341C5" w:rsidRPr="007341C5" w:rsidRDefault="007341C5" w:rsidP="007341C5">
            <w:pPr>
              <w:jc w:val="center"/>
              <w:rPr>
                <w:rFonts w:ascii="Times New Roman" w:hAnsi="Times New Roman" w:cs="Times New Roman"/>
                <w:sz w:val="24"/>
                <w:szCs w:val="24"/>
                <w:lang w:val="en-US"/>
              </w:rPr>
            </w:pPr>
            <w:r w:rsidRPr="007341C5">
              <w:rPr>
                <w:rStyle w:val="premium-dual-header-second-header"/>
                <w:rFonts w:ascii="Times New Roman" w:hAnsi="Times New Roman" w:cs="Times New Roman"/>
                <w:sz w:val="24"/>
                <w:szCs w:val="24"/>
                <w:bdr w:val="none" w:sz="0" w:space="0" w:color="auto" w:frame="1"/>
                <w:lang w:val="en-US"/>
              </w:rPr>
              <w:t>24,85</w:t>
            </w:r>
          </w:p>
        </w:tc>
        <w:tc>
          <w:tcPr>
            <w:tcW w:w="1848" w:type="dxa"/>
          </w:tcPr>
          <w:p w14:paraId="320E5F13" w14:textId="77777777" w:rsidR="007341C5" w:rsidRPr="007341C5" w:rsidRDefault="007341C5" w:rsidP="007341C5">
            <w:pPr>
              <w:jc w:val="center"/>
              <w:rPr>
                <w:rFonts w:ascii="Times New Roman" w:hAnsi="Times New Roman" w:cs="Times New Roman"/>
                <w:sz w:val="24"/>
                <w:szCs w:val="24"/>
                <w:lang w:val="en-US"/>
              </w:rPr>
            </w:pPr>
            <w:r w:rsidRPr="007341C5">
              <w:rPr>
                <w:rStyle w:val="premium-dual-header-second-header"/>
                <w:rFonts w:ascii="Times New Roman" w:hAnsi="Times New Roman" w:cs="Times New Roman"/>
                <w:sz w:val="24"/>
                <w:szCs w:val="24"/>
                <w:bdr w:val="none" w:sz="0" w:space="0" w:color="auto" w:frame="1"/>
                <w:lang w:val="en-US"/>
              </w:rPr>
              <w:t>0,19</w:t>
            </w:r>
          </w:p>
        </w:tc>
      </w:tr>
      <w:tr w:rsidR="007341C5" w:rsidRPr="007341C5" w14:paraId="1CAB1D58" w14:textId="77777777" w:rsidTr="007341C5">
        <w:trPr>
          <w:trHeight w:val="253"/>
        </w:trPr>
        <w:tc>
          <w:tcPr>
            <w:tcW w:w="2324" w:type="dxa"/>
          </w:tcPr>
          <w:p w14:paraId="69236F12" w14:textId="77777777" w:rsidR="007341C5" w:rsidRPr="007341C5" w:rsidRDefault="007341C5" w:rsidP="00797E4F">
            <w:pPr>
              <w:rPr>
                <w:rFonts w:ascii="Times New Roman" w:hAnsi="Times New Roman" w:cs="Times New Roman"/>
                <w:sz w:val="24"/>
                <w:szCs w:val="24"/>
              </w:rPr>
            </w:pPr>
            <w:r w:rsidRPr="007341C5">
              <w:rPr>
                <w:rFonts w:ascii="Times New Roman" w:hAnsi="Times New Roman" w:cs="Times New Roman"/>
                <w:sz w:val="24"/>
                <w:szCs w:val="24"/>
              </w:rPr>
              <w:t>Филиппин</w:t>
            </w:r>
          </w:p>
        </w:tc>
        <w:tc>
          <w:tcPr>
            <w:tcW w:w="3471" w:type="dxa"/>
          </w:tcPr>
          <w:p w14:paraId="0F68FBC7" w14:textId="77777777" w:rsidR="007341C5" w:rsidRPr="007341C5" w:rsidRDefault="007341C5" w:rsidP="007341C5">
            <w:pPr>
              <w:jc w:val="center"/>
              <w:rPr>
                <w:rFonts w:ascii="Times New Roman" w:hAnsi="Times New Roman" w:cs="Times New Roman"/>
                <w:sz w:val="24"/>
                <w:szCs w:val="24"/>
                <w:lang w:val="en-US"/>
              </w:rPr>
            </w:pPr>
            <w:r w:rsidRPr="007341C5">
              <w:rPr>
                <w:rFonts w:ascii="Times New Roman" w:hAnsi="Times New Roman" w:cs="Times New Roman"/>
                <w:sz w:val="24"/>
                <w:szCs w:val="24"/>
                <w:lang w:val="en-US"/>
              </w:rPr>
              <w:t>30,20</w:t>
            </w:r>
          </w:p>
        </w:tc>
        <w:tc>
          <w:tcPr>
            <w:tcW w:w="6887" w:type="dxa"/>
          </w:tcPr>
          <w:p w14:paraId="498FCCE5" w14:textId="77777777" w:rsidR="007341C5" w:rsidRPr="007341C5" w:rsidRDefault="007341C5" w:rsidP="007341C5">
            <w:pPr>
              <w:jc w:val="center"/>
              <w:rPr>
                <w:rFonts w:ascii="Times New Roman" w:hAnsi="Times New Roman" w:cs="Times New Roman"/>
                <w:sz w:val="24"/>
                <w:szCs w:val="24"/>
                <w:lang w:val="en-US"/>
              </w:rPr>
            </w:pPr>
            <w:r w:rsidRPr="007341C5">
              <w:rPr>
                <w:rStyle w:val="premium-dual-header-second-header"/>
                <w:rFonts w:ascii="Times New Roman" w:hAnsi="Times New Roman" w:cs="Times New Roman"/>
                <w:sz w:val="24"/>
                <w:szCs w:val="24"/>
                <w:bdr w:val="none" w:sz="0" w:space="0" w:color="auto" w:frame="1"/>
                <w:lang w:val="en-US"/>
              </w:rPr>
              <w:t>29,57</w:t>
            </w:r>
          </w:p>
        </w:tc>
        <w:tc>
          <w:tcPr>
            <w:tcW w:w="1848" w:type="dxa"/>
          </w:tcPr>
          <w:p w14:paraId="2CB45199" w14:textId="77777777" w:rsidR="007341C5" w:rsidRPr="007341C5" w:rsidRDefault="007341C5" w:rsidP="007341C5">
            <w:pPr>
              <w:jc w:val="center"/>
              <w:rPr>
                <w:rFonts w:ascii="Times New Roman" w:hAnsi="Times New Roman" w:cs="Times New Roman"/>
                <w:sz w:val="24"/>
                <w:szCs w:val="24"/>
                <w:lang w:val="en-US"/>
              </w:rPr>
            </w:pPr>
            <w:r w:rsidRPr="007341C5">
              <w:rPr>
                <w:rStyle w:val="premium-dual-header-second-header"/>
                <w:rFonts w:ascii="Times New Roman" w:hAnsi="Times New Roman" w:cs="Times New Roman"/>
                <w:sz w:val="24"/>
                <w:szCs w:val="24"/>
                <w:bdr w:val="none" w:sz="0" w:space="0" w:color="auto" w:frame="1"/>
                <w:lang w:val="en-US"/>
              </w:rPr>
              <w:t>0,36</w:t>
            </w:r>
          </w:p>
        </w:tc>
      </w:tr>
      <w:tr w:rsidR="007341C5" w:rsidRPr="007341C5" w14:paraId="4D94076C" w14:textId="77777777" w:rsidTr="007341C5">
        <w:trPr>
          <w:trHeight w:val="238"/>
        </w:trPr>
        <w:tc>
          <w:tcPr>
            <w:tcW w:w="2324" w:type="dxa"/>
          </w:tcPr>
          <w:p w14:paraId="49D10B59" w14:textId="77777777" w:rsidR="007341C5" w:rsidRPr="007341C5" w:rsidRDefault="007341C5" w:rsidP="00797E4F">
            <w:pPr>
              <w:rPr>
                <w:rFonts w:ascii="Times New Roman" w:hAnsi="Times New Roman" w:cs="Times New Roman"/>
                <w:sz w:val="24"/>
                <w:szCs w:val="24"/>
              </w:rPr>
            </w:pPr>
            <w:r w:rsidRPr="007341C5">
              <w:rPr>
                <w:rFonts w:ascii="Times New Roman" w:hAnsi="Times New Roman" w:cs="Times New Roman"/>
                <w:sz w:val="24"/>
                <w:szCs w:val="24"/>
              </w:rPr>
              <w:t>Қытай</w:t>
            </w:r>
          </w:p>
        </w:tc>
        <w:tc>
          <w:tcPr>
            <w:tcW w:w="3471" w:type="dxa"/>
          </w:tcPr>
          <w:p w14:paraId="73AD2354" w14:textId="77777777" w:rsidR="007341C5" w:rsidRPr="007341C5" w:rsidRDefault="007341C5" w:rsidP="007341C5">
            <w:pPr>
              <w:jc w:val="center"/>
              <w:rPr>
                <w:rFonts w:ascii="Times New Roman" w:hAnsi="Times New Roman" w:cs="Times New Roman"/>
                <w:sz w:val="24"/>
                <w:szCs w:val="24"/>
                <w:lang w:val="en-US"/>
              </w:rPr>
            </w:pPr>
            <w:r w:rsidRPr="007341C5">
              <w:rPr>
                <w:rFonts w:ascii="Times New Roman" w:hAnsi="Times New Roman" w:cs="Times New Roman"/>
                <w:sz w:val="24"/>
                <w:szCs w:val="24"/>
                <w:lang w:val="en-US"/>
              </w:rPr>
              <w:t>27,89</w:t>
            </w:r>
          </w:p>
        </w:tc>
        <w:tc>
          <w:tcPr>
            <w:tcW w:w="6887" w:type="dxa"/>
          </w:tcPr>
          <w:p w14:paraId="54315117" w14:textId="77777777" w:rsidR="007341C5" w:rsidRPr="007341C5" w:rsidRDefault="007341C5" w:rsidP="007341C5">
            <w:pPr>
              <w:jc w:val="center"/>
              <w:rPr>
                <w:rFonts w:ascii="Times New Roman" w:hAnsi="Times New Roman" w:cs="Times New Roman"/>
                <w:sz w:val="24"/>
                <w:szCs w:val="24"/>
                <w:lang w:val="en-US"/>
              </w:rPr>
            </w:pPr>
            <w:r w:rsidRPr="007341C5">
              <w:rPr>
                <w:rStyle w:val="premium-dual-header-second-header"/>
                <w:rFonts w:ascii="Times New Roman" w:hAnsi="Times New Roman" w:cs="Times New Roman"/>
                <w:sz w:val="24"/>
                <w:szCs w:val="24"/>
                <w:bdr w:val="none" w:sz="0" w:space="0" w:color="auto" w:frame="1"/>
                <w:lang w:val="en-US"/>
              </w:rPr>
              <w:t>34,50</w:t>
            </w:r>
          </w:p>
        </w:tc>
        <w:tc>
          <w:tcPr>
            <w:tcW w:w="1848" w:type="dxa"/>
          </w:tcPr>
          <w:p w14:paraId="0300B7B3" w14:textId="77777777" w:rsidR="007341C5" w:rsidRPr="007341C5" w:rsidRDefault="007341C5" w:rsidP="007341C5">
            <w:pPr>
              <w:jc w:val="center"/>
              <w:rPr>
                <w:rFonts w:ascii="Times New Roman" w:hAnsi="Times New Roman" w:cs="Times New Roman"/>
                <w:sz w:val="24"/>
                <w:szCs w:val="24"/>
                <w:lang w:val="en-US"/>
              </w:rPr>
            </w:pPr>
            <w:r w:rsidRPr="007341C5">
              <w:rPr>
                <w:rStyle w:val="premium-dual-header-second-header"/>
                <w:rFonts w:ascii="Times New Roman" w:hAnsi="Times New Roman" w:cs="Times New Roman"/>
                <w:sz w:val="24"/>
                <w:szCs w:val="24"/>
                <w:bdr w:val="none" w:sz="0" w:space="0" w:color="auto" w:frame="1"/>
                <w:lang w:val="en-US"/>
              </w:rPr>
              <w:t>0,36</w:t>
            </w:r>
          </w:p>
        </w:tc>
      </w:tr>
      <w:tr w:rsidR="007341C5" w:rsidRPr="007341C5" w14:paraId="02CE9055" w14:textId="77777777" w:rsidTr="007341C5">
        <w:trPr>
          <w:trHeight w:val="253"/>
        </w:trPr>
        <w:tc>
          <w:tcPr>
            <w:tcW w:w="2324" w:type="dxa"/>
          </w:tcPr>
          <w:p w14:paraId="301FBC87" w14:textId="77777777" w:rsidR="007341C5" w:rsidRPr="007341C5" w:rsidRDefault="007341C5" w:rsidP="00797E4F">
            <w:pPr>
              <w:rPr>
                <w:rFonts w:ascii="Times New Roman" w:hAnsi="Times New Roman" w:cs="Times New Roman"/>
                <w:sz w:val="24"/>
                <w:szCs w:val="24"/>
              </w:rPr>
            </w:pPr>
            <w:r w:rsidRPr="007341C5">
              <w:rPr>
                <w:rFonts w:ascii="Times New Roman" w:hAnsi="Times New Roman" w:cs="Times New Roman"/>
                <w:sz w:val="24"/>
                <w:szCs w:val="24"/>
              </w:rPr>
              <w:t>Кения</w:t>
            </w:r>
          </w:p>
        </w:tc>
        <w:tc>
          <w:tcPr>
            <w:tcW w:w="3471" w:type="dxa"/>
          </w:tcPr>
          <w:p w14:paraId="4C90436F" w14:textId="77777777" w:rsidR="007341C5" w:rsidRPr="007341C5" w:rsidRDefault="007341C5" w:rsidP="007341C5">
            <w:pPr>
              <w:jc w:val="center"/>
              <w:rPr>
                <w:rFonts w:ascii="Times New Roman" w:hAnsi="Times New Roman" w:cs="Times New Roman"/>
                <w:sz w:val="24"/>
                <w:szCs w:val="24"/>
                <w:lang w:val="en-US"/>
              </w:rPr>
            </w:pPr>
            <w:r w:rsidRPr="007341C5">
              <w:rPr>
                <w:rFonts w:ascii="Times New Roman" w:hAnsi="Times New Roman" w:cs="Times New Roman"/>
                <w:sz w:val="24"/>
                <w:szCs w:val="24"/>
                <w:lang w:val="en-US"/>
              </w:rPr>
              <w:t>27,05</w:t>
            </w:r>
          </w:p>
        </w:tc>
        <w:tc>
          <w:tcPr>
            <w:tcW w:w="6887" w:type="dxa"/>
          </w:tcPr>
          <w:p w14:paraId="5577E299" w14:textId="77777777" w:rsidR="007341C5" w:rsidRPr="007341C5" w:rsidRDefault="007341C5" w:rsidP="007341C5">
            <w:pPr>
              <w:jc w:val="center"/>
              <w:rPr>
                <w:rFonts w:ascii="Times New Roman" w:hAnsi="Times New Roman" w:cs="Times New Roman"/>
                <w:sz w:val="24"/>
                <w:szCs w:val="24"/>
                <w:lang w:val="en-US"/>
              </w:rPr>
            </w:pPr>
            <w:r w:rsidRPr="007341C5">
              <w:rPr>
                <w:rStyle w:val="premium-dual-header-second-header"/>
                <w:rFonts w:ascii="Times New Roman" w:hAnsi="Times New Roman" w:cs="Times New Roman"/>
                <w:sz w:val="24"/>
                <w:szCs w:val="24"/>
                <w:bdr w:val="none" w:sz="0" w:space="0" w:color="auto" w:frame="1"/>
                <w:lang w:val="en-US"/>
              </w:rPr>
              <w:t>15,63</w:t>
            </w:r>
          </w:p>
        </w:tc>
        <w:tc>
          <w:tcPr>
            <w:tcW w:w="1848" w:type="dxa"/>
          </w:tcPr>
          <w:p w14:paraId="733CE949" w14:textId="77777777" w:rsidR="007341C5" w:rsidRPr="007341C5" w:rsidRDefault="007341C5" w:rsidP="007341C5">
            <w:pPr>
              <w:jc w:val="center"/>
              <w:rPr>
                <w:rFonts w:ascii="Times New Roman" w:hAnsi="Times New Roman" w:cs="Times New Roman"/>
                <w:sz w:val="24"/>
                <w:szCs w:val="24"/>
                <w:lang w:val="en-US"/>
              </w:rPr>
            </w:pPr>
            <w:r w:rsidRPr="007341C5">
              <w:rPr>
                <w:rStyle w:val="premium-dual-header-second-header"/>
                <w:rFonts w:ascii="Times New Roman" w:hAnsi="Times New Roman" w:cs="Times New Roman"/>
                <w:sz w:val="24"/>
                <w:szCs w:val="24"/>
                <w:bdr w:val="none" w:sz="0" w:space="0" w:color="auto" w:frame="1"/>
                <w:lang w:val="en-US"/>
              </w:rPr>
              <w:t>0,47</w:t>
            </w:r>
          </w:p>
        </w:tc>
      </w:tr>
      <w:tr w:rsidR="007341C5" w:rsidRPr="007341C5" w14:paraId="1FD75D59" w14:textId="77777777" w:rsidTr="007341C5">
        <w:trPr>
          <w:trHeight w:val="238"/>
        </w:trPr>
        <w:tc>
          <w:tcPr>
            <w:tcW w:w="2324" w:type="dxa"/>
          </w:tcPr>
          <w:p w14:paraId="5CCDC7DF" w14:textId="77777777" w:rsidR="007341C5" w:rsidRPr="007341C5" w:rsidRDefault="007341C5" w:rsidP="00797E4F">
            <w:pPr>
              <w:rPr>
                <w:rFonts w:ascii="Times New Roman" w:hAnsi="Times New Roman" w:cs="Times New Roman"/>
                <w:sz w:val="24"/>
                <w:szCs w:val="24"/>
              </w:rPr>
            </w:pPr>
            <w:r w:rsidRPr="007341C5">
              <w:rPr>
                <w:rFonts w:ascii="Times New Roman" w:hAnsi="Times New Roman" w:cs="Times New Roman"/>
                <w:sz w:val="24"/>
                <w:szCs w:val="24"/>
              </w:rPr>
              <w:t>Аргентина</w:t>
            </w:r>
          </w:p>
        </w:tc>
        <w:tc>
          <w:tcPr>
            <w:tcW w:w="3471" w:type="dxa"/>
          </w:tcPr>
          <w:p w14:paraId="5D79A282"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r w:rsidRPr="007341C5">
              <w:rPr>
                <w:rStyle w:val="premium-dual-header-second-header"/>
                <w:rFonts w:ascii="Times New Roman" w:hAnsi="Times New Roman" w:cs="Times New Roman"/>
                <w:sz w:val="24"/>
                <w:szCs w:val="24"/>
                <w:bdr w:val="none" w:sz="0" w:space="0" w:color="auto" w:frame="1"/>
                <w:lang w:val="en-US"/>
              </w:rPr>
              <w:t>2</w:t>
            </w:r>
            <w:r w:rsidRPr="007341C5">
              <w:rPr>
                <w:rStyle w:val="premium-dual-header-second-header"/>
                <w:rFonts w:ascii="Times New Roman" w:hAnsi="Times New Roman" w:cs="Times New Roman"/>
                <w:sz w:val="24"/>
                <w:szCs w:val="24"/>
                <w:bdr w:val="none" w:sz="0" w:space="0" w:color="auto" w:frame="1"/>
              </w:rPr>
              <w:t>6,37</w:t>
            </w:r>
          </w:p>
        </w:tc>
        <w:tc>
          <w:tcPr>
            <w:tcW w:w="6887" w:type="dxa"/>
          </w:tcPr>
          <w:p w14:paraId="1E5C2FAB"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r w:rsidRPr="007341C5">
              <w:rPr>
                <w:rStyle w:val="premium-dual-header-second-header"/>
                <w:rFonts w:ascii="Times New Roman" w:hAnsi="Times New Roman" w:cs="Times New Roman"/>
                <w:sz w:val="24"/>
                <w:szCs w:val="24"/>
                <w:bdr w:val="none" w:sz="0" w:space="0" w:color="auto" w:frame="1"/>
                <w:lang w:val="en-US"/>
              </w:rPr>
              <w:t>22,27</w:t>
            </w:r>
          </w:p>
        </w:tc>
        <w:tc>
          <w:tcPr>
            <w:tcW w:w="1848" w:type="dxa"/>
          </w:tcPr>
          <w:p w14:paraId="519D6FD0"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r w:rsidRPr="007341C5">
              <w:rPr>
                <w:rStyle w:val="premium-dual-header-second-header"/>
                <w:rFonts w:ascii="Times New Roman" w:hAnsi="Times New Roman" w:cs="Times New Roman"/>
                <w:sz w:val="24"/>
                <w:szCs w:val="24"/>
                <w:bdr w:val="none" w:sz="0" w:space="0" w:color="auto" w:frame="1"/>
                <w:lang w:val="en-US"/>
              </w:rPr>
              <w:t>0,10</w:t>
            </w:r>
          </w:p>
        </w:tc>
      </w:tr>
      <w:tr w:rsidR="007341C5" w:rsidRPr="007341C5" w14:paraId="7C8AE47F" w14:textId="77777777" w:rsidTr="007341C5">
        <w:trPr>
          <w:trHeight w:val="253"/>
        </w:trPr>
        <w:tc>
          <w:tcPr>
            <w:tcW w:w="2324" w:type="dxa"/>
          </w:tcPr>
          <w:p w14:paraId="382D4D88" w14:textId="77777777" w:rsidR="007341C5" w:rsidRPr="007341C5" w:rsidRDefault="007341C5" w:rsidP="00797E4F">
            <w:pPr>
              <w:rPr>
                <w:rFonts w:ascii="Times New Roman" w:hAnsi="Times New Roman" w:cs="Times New Roman"/>
                <w:sz w:val="24"/>
                <w:szCs w:val="24"/>
              </w:rPr>
            </w:pPr>
            <w:r w:rsidRPr="007341C5">
              <w:rPr>
                <w:rFonts w:ascii="Times New Roman" w:hAnsi="Times New Roman" w:cs="Times New Roman"/>
                <w:sz w:val="24"/>
                <w:szCs w:val="24"/>
                <w:lang w:val="kk-KZ"/>
              </w:rPr>
              <w:t>Оңтүстік</w:t>
            </w:r>
            <w:r w:rsidRPr="007341C5">
              <w:rPr>
                <w:rFonts w:ascii="Times New Roman" w:hAnsi="Times New Roman" w:cs="Times New Roman"/>
                <w:sz w:val="24"/>
                <w:szCs w:val="24"/>
              </w:rPr>
              <w:t xml:space="preserve"> Корея</w:t>
            </w:r>
          </w:p>
        </w:tc>
        <w:tc>
          <w:tcPr>
            <w:tcW w:w="3471" w:type="dxa"/>
          </w:tcPr>
          <w:p w14:paraId="3D041AFF"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r w:rsidRPr="007341C5">
              <w:rPr>
                <w:rStyle w:val="premium-dual-header-second-header"/>
                <w:rFonts w:ascii="Times New Roman" w:hAnsi="Times New Roman" w:cs="Times New Roman"/>
                <w:sz w:val="24"/>
                <w:szCs w:val="24"/>
                <w:bdr w:val="none" w:sz="0" w:space="0" w:color="auto" w:frame="1"/>
                <w:lang w:val="en-US"/>
              </w:rPr>
              <w:t>2</w:t>
            </w:r>
            <w:r w:rsidRPr="007341C5">
              <w:rPr>
                <w:rStyle w:val="premium-dual-header-second-header"/>
                <w:rFonts w:ascii="Times New Roman" w:hAnsi="Times New Roman" w:cs="Times New Roman"/>
                <w:sz w:val="24"/>
                <w:szCs w:val="24"/>
                <w:bdr w:val="none" w:sz="0" w:space="0" w:color="auto" w:frame="1"/>
              </w:rPr>
              <w:t>6,08</w:t>
            </w:r>
          </w:p>
        </w:tc>
        <w:tc>
          <w:tcPr>
            <w:tcW w:w="6887" w:type="dxa"/>
          </w:tcPr>
          <w:p w14:paraId="618C7224"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r w:rsidRPr="007341C5">
              <w:rPr>
                <w:rStyle w:val="premium-dual-header-second-header"/>
                <w:rFonts w:ascii="Times New Roman" w:hAnsi="Times New Roman" w:cs="Times New Roman"/>
                <w:sz w:val="24"/>
                <w:szCs w:val="24"/>
                <w:bdr w:val="none" w:sz="0" w:space="0" w:color="auto" w:frame="1"/>
                <w:lang w:val="en-US"/>
              </w:rPr>
              <w:t>26,06</w:t>
            </w:r>
          </w:p>
        </w:tc>
        <w:tc>
          <w:tcPr>
            <w:tcW w:w="1848" w:type="dxa"/>
          </w:tcPr>
          <w:p w14:paraId="6403B02F"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r w:rsidRPr="007341C5">
              <w:rPr>
                <w:rStyle w:val="premium-dual-header-second-header"/>
                <w:rFonts w:ascii="Times New Roman" w:hAnsi="Times New Roman" w:cs="Times New Roman"/>
                <w:sz w:val="24"/>
                <w:szCs w:val="24"/>
                <w:bdr w:val="none" w:sz="0" w:space="0" w:color="auto" w:frame="1"/>
                <w:lang w:val="en-US"/>
              </w:rPr>
              <w:t>0,55</w:t>
            </w:r>
          </w:p>
        </w:tc>
      </w:tr>
      <w:tr w:rsidR="007341C5" w:rsidRPr="007341C5" w14:paraId="495C123D" w14:textId="77777777" w:rsidTr="007341C5">
        <w:trPr>
          <w:trHeight w:val="238"/>
        </w:trPr>
        <w:tc>
          <w:tcPr>
            <w:tcW w:w="2324" w:type="dxa"/>
          </w:tcPr>
          <w:p w14:paraId="23D28403" w14:textId="77777777" w:rsidR="007341C5" w:rsidRPr="007341C5" w:rsidRDefault="007341C5" w:rsidP="00797E4F">
            <w:pPr>
              <w:rPr>
                <w:rFonts w:ascii="Times New Roman" w:hAnsi="Times New Roman" w:cs="Times New Roman"/>
                <w:sz w:val="24"/>
                <w:szCs w:val="24"/>
              </w:rPr>
            </w:pPr>
            <w:r w:rsidRPr="007341C5">
              <w:rPr>
                <w:rFonts w:ascii="Times New Roman" w:hAnsi="Times New Roman" w:cs="Times New Roman"/>
                <w:sz w:val="24"/>
                <w:szCs w:val="24"/>
              </w:rPr>
              <w:t>Непал</w:t>
            </w:r>
          </w:p>
        </w:tc>
        <w:tc>
          <w:tcPr>
            <w:tcW w:w="3471" w:type="dxa"/>
          </w:tcPr>
          <w:p w14:paraId="5E1F1E29"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r w:rsidRPr="007341C5">
              <w:rPr>
                <w:rStyle w:val="premium-dual-header-second-header"/>
                <w:rFonts w:ascii="Times New Roman" w:hAnsi="Times New Roman" w:cs="Times New Roman"/>
                <w:sz w:val="24"/>
                <w:szCs w:val="24"/>
                <w:bdr w:val="none" w:sz="0" w:space="0" w:color="auto" w:frame="1"/>
                <w:lang w:val="en-US"/>
              </w:rPr>
              <w:t>3</w:t>
            </w:r>
            <w:r w:rsidRPr="007341C5">
              <w:rPr>
                <w:rStyle w:val="premium-dual-header-second-header"/>
                <w:rFonts w:ascii="Times New Roman" w:hAnsi="Times New Roman" w:cs="Times New Roman"/>
                <w:sz w:val="24"/>
                <w:szCs w:val="24"/>
                <w:bdr w:val="none" w:sz="0" w:space="0" w:color="auto" w:frame="1"/>
              </w:rPr>
              <w:t>2,</w:t>
            </w:r>
            <w:r w:rsidRPr="007341C5">
              <w:rPr>
                <w:rStyle w:val="premium-dual-header-second-header"/>
                <w:rFonts w:ascii="Times New Roman" w:hAnsi="Times New Roman" w:cs="Times New Roman"/>
                <w:sz w:val="24"/>
                <w:szCs w:val="24"/>
                <w:bdr w:val="none" w:sz="0" w:space="0" w:color="auto" w:frame="1"/>
                <w:lang w:val="en-US"/>
              </w:rPr>
              <w:t>8</w:t>
            </w:r>
            <w:r w:rsidRPr="007341C5">
              <w:rPr>
                <w:rStyle w:val="premium-dual-header-second-header"/>
                <w:rFonts w:ascii="Times New Roman" w:hAnsi="Times New Roman" w:cs="Times New Roman"/>
                <w:sz w:val="24"/>
                <w:szCs w:val="24"/>
                <w:bdr w:val="none" w:sz="0" w:space="0" w:color="auto" w:frame="1"/>
              </w:rPr>
              <w:t>5</w:t>
            </w:r>
          </w:p>
        </w:tc>
        <w:tc>
          <w:tcPr>
            <w:tcW w:w="6887" w:type="dxa"/>
          </w:tcPr>
          <w:p w14:paraId="6AD4F823"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r w:rsidRPr="007341C5">
              <w:rPr>
                <w:rStyle w:val="premium-dual-header-second-header"/>
                <w:rFonts w:ascii="Times New Roman" w:hAnsi="Times New Roman" w:cs="Times New Roman"/>
                <w:sz w:val="24"/>
                <w:szCs w:val="24"/>
                <w:bdr w:val="none" w:sz="0" w:space="0" w:color="auto" w:frame="1"/>
                <w:lang w:val="en-US"/>
              </w:rPr>
              <w:t>32,78</w:t>
            </w:r>
          </w:p>
        </w:tc>
        <w:tc>
          <w:tcPr>
            <w:tcW w:w="1848" w:type="dxa"/>
          </w:tcPr>
          <w:p w14:paraId="0740507A"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r w:rsidRPr="007341C5">
              <w:rPr>
                <w:rStyle w:val="premium-dual-header-second-header"/>
                <w:rFonts w:ascii="Times New Roman" w:hAnsi="Times New Roman" w:cs="Times New Roman"/>
                <w:sz w:val="24"/>
                <w:szCs w:val="24"/>
                <w:bdr w:val="none" w:sz="0" w:space="0" w:color="auto" w:frame="1"/>
                <w:lang w:val="en-US"/>
              </w:rPr>
              <w:t>0,2</w:t>
            </w:r>
          </w:p>
        </w:tc>
      </w:tr>
      <w:tr w:rsidR="007341C5" w:rsidRPr="007341C5" w14:paraId="2CA6CCA8" w14:textId="77777777" w:rsidTr="007341C5">
        <w:trPr>
          <w:trHeight w:val="253"/>
        </w:trPr>
        <w:tc>
          <w:tcPr>
            <w:tcW w:w="2324" w:type="dxa"/>
          </w:tcPr>
          <w:p w14:paraId="38AAFEA5" w14:textId="77777777" w:rsidR="007341C5" w:rsidRPr="007341C5" w:rsidRDefault="007341C5" w:rsidP="00797E4F">
            <w:pPr>
              <w:rPr>
                <w:rFonts w:ascii="Times New Roman" w:hAnsi="Times New Roman" w:cs="Times New Roman"/>
                <w:sz w:val="24"/>
                <w:szCs w:val="24"/>
              </w:rPr>
            </w:pPr>
            <w:r w:rsidRPr="007341C5">
              <w:rPr>
                <w:rFonts w:ascii="Times New Roman" w:hAnsi="Times New Roman" w:cs="Times New Roman"/>
                <w:sz w:val="24"/>
                <w:szCs w:val="24"/>
              </w:rPr>
              <w:t>Тайвань</w:t>
            </w:r>
          </w:p>
        </w:tc>
        <w:tc>
          <w:tcPr>
            <w:tcW w:w="3471" w:type="dxa"/>
          </w:tcPr>
          <w:p w14:paraId="12F7C81A"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r w:rsidRPr="007341C5">
              <w:rPr>
                <w:rStyle w:val="premium-dual-header-second-header"/>
                <w:rFonts w:ascii="Times New Roman" w:hAnsi="Times New Roman" w:cs="Times New Roman"/>
                <w:sz w:val="24"/>
                <w:szCs w:val="24"/>
                <w:bdr w:val="none" w:sz="0" w:space="0" w:color="auto" w:frame="1"/>
                <w:lang w:val="en-US"/>
              </w:rPr>
              <w:t>2</w:t>
            </w:r>
            <w:r w:rsidRPr="007341C5">
              <w:rPr>
                <w:rStyle w:val="premium-dual-header-second-header"/>
                <w:rFonts w:ascii="Times New Roman" w:hAnsi="Times New Roman" w:cs="Times New Roman"/>
                <w:sz w:val="24"/>
                <w:szCs w:val="24"/>
                <w:bdr w:val="none" w:sz="0" w:space="0" w:color="auto" w:frame="1"/>
              </w:rPr>
              <w:t>1,78</w:t>
            </w:r>
          </w:p>
        </w:tc>
        <w:tc>
          <w:tcPr>
            <w:tcW w:w="6887" w:type="dxa"/>
          </w:tcPr>
          <w:p w14:paraId="46C43DD9"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r w:rsidRPr="007341C5">
              <w:rPr>
                <w:rStyle w:val="premium-dual-header-second-header"/>
                <w:rFonts w:ascii="Times New Roman" w:hAnsi="Times New Roman" w:cs="Times New Roman"/>
                <w:sz w:val="24"/>
                <w:szCs w:val="24"/>
                <w:bdr w:val="none" w:sz="0" w:space="0" w:color="auto" w:frame="1"/>
                <w:lang w:val="en-US"/>
              </w:rPr>
              <w:t>20,05</w:t>
            </w:r>
          </w:p>
        </w:tc>
        <w:tc>
          <w:tcPr>
            <w:tcW w:w="1848" w:type="dxa"/>
          </w:tcPr>
          <w:p w14:paraId="718594B5"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r w:rsidRPr="007341C5">
              <w:rPr>
                <w:rStyle w:val="premium-dual-header-second-header"/>
                <w:rFonts w:ascii="Times New Roman" w:hAnsi="Times New Roman" w:cs="Times New Roman"/>
                <w:sz w:val="24"/>
                <w:szCs w:val="24"/>
                <w:bdr w:val="none" w:sz="0" w:space="0" w:color="auto" w:frame="1"/>
                <w:lang w:val="en-US"/>
              </w:rPr>
              <w:t>0,84</w:t>
            </w:r>
          </w:p>
        </w:tc>
      </w:tr>
      <w:tr w:rsidR="007341C5" w:rsidRPr="007341C5" w14:paraId="4791D24E" w14:textId="77777777" w:rsidTr="007341C5">
        <w:trPr>
          <w:trHeight w:val="253"/>
        </w:trPr>
        <w:tc>
          <w:tcPr>
            <w:tcW w:w="2324" w:type="dxa"/>
            <w:tcBorders>
              <w:bottom w:val="nil"/>
            </w:tcBorders>
          </w:tcPr>
          <w:p w14:paraId="0069C53F" w14:textId="77777777" w:rsidR="007341C5" w:rsidRPr="007341C5" w:rsidRDefault="007341C5" w:rsidP="00797E4F">
            <w:pPr>
              <w:rPr>
                <w:rFonts w:ascii="Times New Roman" w:hAnsi="Times New Roman" w:cs="Times New Roman"/>
                <w:sz w:val="24"/>
                <w:szCs w:val="24"/>
              </w:rPr>
            </w:pPr>
            <w:r w:rsidRPr="007341C5">
              <w:rPr>
                <w:rFonts w:ascii="Times New Roman" w:hAnsi="Times New Roman" w:cs="Times New Roman"/>
                <w:sz w:val="24"/>
                <w:szCs w:val="24"/>
              </w:rPr>
              <w:t>Индонезия</w:t>
            </w:r>
          </w:p>
        </w:tc>
        <w:tc>
          <w:tcPr>
            <w:tcW w:w="3471" w:type="dxa"/>
            <w:tcBorders>
              <w:bottom w:val="nil"/>
            </w:tcBorders>
          </w:tcPr>
          <w:p w14:paraId="74C0A852"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r w:rsidRPr="007341C5">
              <w:rPr>
                <w:rStyle w:val="premium-dual-header-second-header"/>
                <w:rFonts w:ascii="Times New Roman" w:hAnsi="Times New Roman" w:cs="Times New Roman"/>
                <w:sz w:val="24"/>
                <w:szCs w:val="24"/>
                <w:bdr w:val="none" w:sz="0" w:space="0" w:color="auto" w:frame="1"/>
                <w:lang w:val="en-US"/>
              </w:rPr>
              <w:t>2</w:t>
            </w:r>
            <w:r w:rsidRPr="007341C5">
              <w:rPr>
                <w:rStyle w:val="premium-dual-header-second-header"/>
                <w:rFonts w:ascii="Times New Roman" w:hAnsi="Times New Roman" w:cs="Times New Roman"/>
                <w:sz w:val="24"/>
                <w:szCs w:val="24"/>
                <w:bdr w:val="none" w:sz="0" w:space="0" w:color="auto" w:frame="1"/>
              </w:rPr>
              <w:t>1,52</w:t>
            </w:r>
          </w:p>
        </w:tc>
        <w:tc>
          <w:tcPr>
            <w:tcW w:w="6887" w:type="dxa"/>
            <w:tcBorders>
              <w:bottom w:val="nil"/>
            </w:tcBorders>
          </w:tcPr>
          <w:p w14:paraId="1E0658F7"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r w:rsidRPr="007341C5">
              <w:rPr>
                <w:rStyle w:val="premium-dual-header-second-header"/>
                <w:rFonts w:ascii="Times New Roman" w:hAnsi="Times New Roman" w:cs="Times New Roman"/>
                <w:sz w:val="24"/>
                <w:szCs w:val="24"/>
                <w:bdr w:val="none" w:sz="0" w:space="0" w:color="auto" w:frame="1"/>
                <w:lang w:val="en-US"/>
              </w:rPr>
              <w:t>18,10</w:t>
            </w:r>
          </w:p>
        </w:tc>
        <w:tc>
          <w:tcPr>
            <w:tcW w:w="1848" w:type="dxa"/>
            <w:tcBorders>
              <w:bottom w:val="nil"/>
            </w:tcBorders>
          </w:tcPr>
          <w:p w14:paraId="748FB14D"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r w:rsidRPr="007341C5">
              <w:rPr>
                <w:rStyle w:val="premium-dual-header-second-header"/>
                <w:rFonts w:ascii="Times New Roman" w:hAnsi="Times New Roman" w:cs="Times New Roman"/>
                <w:sz w:val="24"/>
                <w:szCs w:val="24"/>
                <w:bdr w:val="none" w:sz="0" w:space="0" w:color="auto" w:frame="1"/>
                <w:lang w:val="en-US"/>
              </w:rPr>
              <w:t>0,49</w:t>
            </w:r>
          </w:p>
        </w:tc>
      </w:tr>
      <w:tr w:rsidR="007341C5" w:rsidRPr="007341C5" w14:paraId="0DC319C0" w14:textId="77777777" w:rsidTr="007341C5">
        <w:trPr>
          <w:trHeight w:val="238"/>
        </w:trPr>
        <w:tc>
          <w:tcPr>
            <w:tcW w:w="14530" w:type="dxa"/>
            <w:gridSpan w:val="4"/>
            <w:tcBorders>
              <w:top w:val="nil"/>
              <w:left w:val="nil"/>
              <w:right w:val="nil"/>
            </w:tcBorders>
          </w:tcPr>
          <w:p w14:paraId="0F88F03E" w14:textId="1375454E" w:rsidR="007341C5" w:rsidRPr="007341C5" w:rsidRDefault="007341C5" w:rsidP="007341C5">
            <w:pPr>
              <w:ind w:hanging="108"/>
              <w:jc w:val="both"/>
              <w:rPr>
                <w:rStyle w:val="premium-dual-header-second-header"/>
                <w:rFonts w:ascii="Times New Roman" w:hAnsi="Times New Roman" w:cs="Times New Roman"/>
                <w:sz w:val="28"/>
                <w:szCs w:val="28"/>
                <w:bdr w:val="none" w:sz="0" w:space="0" w:color="auto" w:frame="1"/>
                <w:lang w:val="kk-KZ"/>
              </w:rPr>
            </w:pPr>
            <w:r w:rsidRPr="007341C5">
              <w:rPr>
                <w:rStyle w:val="premium-dual-header-second-header"/>
                <w:rFonts w:ascii="Times New Roman" w:hAnsi="Times New Roman" w:cs="Times New Roman"/>
                <w:sz w:val="28"/>
                <w:szCs w:val="28"/>
                <w:bdr w:val="none" w:sz="0" w:space="0" w:color="auto" w:frame="1"/>
                <w:lang w:val="kk-KZ"/>
              </w:rPr>
              <w:t>Б.2-кестенің жалғасы</w:t>
            </w:r>
          </w:p>
          <w:p w14:paraId="08FDDAE4" w14:textId="77777777" w:rsidR="007341C5" w:rsidRPr="007341C5" w:rsidRDefault="007341C5" w:rsidP="007341C5">
            <w:pPr>
              <w:ind w:hanging="108"/>
              <w:jc w:val="both"/>
              <w:rPr>
                <w:rStyle w:val="premium-dual-header-second-header"/>
                <w:rFonts w:ascii="Times New Roman" w:hAnsi="Times New Roman" w:cs="Times New Roman"/>
                <w:sz w:val="16"/>
                <w:szCs w:val="16"/>
                <w:bdr w:val="none" w:sz="0" w:space="0" w:color="auto" w:frame="1"/>
                <w:lang w:val="kk-KZ"/>
              </w:rPr>
            </w:pPr>
          </w:p>
        </w:tc>
      </w:tr>
      <w:tr w:rsidR="007341C5" w:rsidRPr="007341C5" w14:paraId="2A143EAA" w14:textId="77777777" w:rsidTr="007341C5">
        <w:trPr>
          <w:trHeight w:val="238"/>
        </w:trPr>
        <w:tc>
          <w:tcPr>
            <w:tcW w:w="2324" w:type="dxa"/>
          </w:tcPr>
          <w:p w14:paraId="6044436D" w14:textId="65B4D39A" w:rsidR="007341C5" w:rsidRPr="007341C5" w:rsidRDefault="007341C5" w:rsidP="007341C5">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471" w:type="dxa"/>
          </w:tcPr>
          <w:p w14:paraId="35DB9353" w14:textId="65269E99"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kk-KZ"/>
              </w:rPr>
            </w:pPr>
            <w:r>
              <w:rPr>
                <w:rStyle w:val="premium-dual-header-second-header"/>
                <w:rFonts w:ascii="Times New Roman" w:hAnsi="Times New Roman" w:cs="Times New Roman"/>
                <w:sz w:val="24"/>
                <w:szCs w:val="24"/>
                <w:bdr w:val="none" w:sz="0" w:space="0" w:color="auto" w:frame="1"/>
                <w:lang w:val="kk-KZ"/>
              </w:rPr>
              <w:t>2</w:t>
            </w:r>
          </w:p>
        </w:tc>
        <w:tc>
          <w:tcPr>
            <w:tcW w:w="6887" w:type="dxa"/>
          </w:tcPr>
          <w:p w14:paraId="43AFB21E" w14:textId="159F43C1"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kk-KZ"/>
              </w:rPr>
            </w:pPr>
            <w:r>
              <w:rPr>
                <w:rStyle w:val="premium-dual-header-second-header"/>
                <w:rFonts w:ascii="Times New Roman" w:hAnsi="Times New Roman" w:cs="Times New Roman"/>
                <w:sz w:val="24"/>
                <w:szCs w:val="24"/>
                <w:bdr w:val="none" w:sz="0" w:space="0" w:color="auto" w:frame="1"/>
                <w:lang w:val="kk-KZ"/>
              </w:rPr>
              <w:t>3</w:t>
            </w:r>
          </w:p>
        </w:tc>
        <w:tc>
          <w:tcPr>
            <w:tcW w:w="1848" w:type="dxa"/>
          </w:tcPr>
          <w:p w14:paraId="4650F001" w14:textId="19F6F35F"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kk-KZ"/>
              </w:rPr>
            </w:pPr>
            <w:r>
              <w:rPr>
                <w:rStyle w:val="premium-dual-header-second-header"/>
                <w:rFonts w:ascii="Times New Roman" w:hAnsi="Times New Roman" w:cs="Times New Roman"/>
                <w:sz w:val="24"/>
                <w:szCs w:val="24"/>
                <w:bdr w:val="none" w:sz="0" w:space="0" w:color="auto" w:frame="1"/>
                <w:lang w:val="kk-KZ"/>
              </w:rPr>
              <w:t>4</w:t>
            </w:r>
          </w:p>
        </w:tc>
      </w:tr>
      <w:tr w:rsidR="007341C5" w:rsidRPr="007341C5" w14:paraId="1ECE576A" w14:textId="77777777" w:rsidTr="007341C5">
        <w:trPr>
          <w:trHeight w:val="238"/>
        </w:trPr>
        <w:tc>
          <w:tcPr>
            <w:tcW w:w="2324" w:type="dxa"/>
          </w:tcPr>
          <w:p w14:paraId="1EEA950E" w14:textId="77777777" w:rsidR="007341C5" w:rsidRPr="007341C5" w:rsidRDefault="007341C5" w:rsidP="00797E4F">
            <w:pPr>
              <w:rPr>
                <w:rFonts w:ascii="Times New Roman" w:hAnsi="Times New Roman" w:cs="Times New Roman"/>
                <w:sz w:val="24"/>
                <w:szCs w:val="24"/>
              </w:rPr>
            </w:pPr>
            <w:r w:rsidRPr="007341C5">
              <w:rPr>
                <w:rFonts w:ascii="Times New Roman" w:hAnsi="Times New Roman" w:cs="Times New Roman"/>
                <w:sz w:val="24"/>
                <w:szCs w:val="24"/>
              </w:rPr>
              <w:t>Камбоджа</w:t>
            </w:r>
          </w:p>
        </w:tc>
        <w:tc>
          <w:tcPr>
            <w:tcW w:w="3471" w:type="dxa"/>
          </w:tcPr>
          <w:p w14:paraId="28650E15"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p>
        </w:tc>
        <w:tc>
          <w:tcPr>
            <w:tcW w:w="6887" w:type="dxa"/>
          </w:tcPr>
          <w:p w14:paraId="47DA06DB"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r w:rsidRPr="007341C5">
              <w:rPr>
                <w:rStyle w:val="premium-dual-header-second-header"/>
                <w:rFonts w:ascii="Times New Roman" w:hAnsi="Times New Roman" w:cs="Times New Roman"/>
                <w:sz w:val="24"/>
                <w:szCs w:val="24"/>
                <w:bdr w:val="none" w:sz="0" w:space="0" w:color="auto" w:frame="1"/>
              </w:rPr>
              <w:t>32,51</w:t>
            </w:r>
          </w:p>
        </w:tc>
        <w:tc>
          <w:tcPr>
            <w:tcW w:w="1848" w:type="dxa"/>
          </w:tcPr>
          <w:p w14:paraId="1245E77D"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r w:rsidRPr="007341C5">
              <w:rPr>
                <w:rStyle w:val="premium-dual-header-second-header"/>
                <w:rFonts w:ascii="Times New Roman" w:hAnsi="Times New Roman" w:cs="Times New Roman"/>
                <w:sz w:val="24"/>
                <w:szCs w:val="24"/>
                <w:bdr w:val="none" w:sz="0" w:space="0" w:color="auto" w:frame="1"/>
              </w:rPr>
              <w:t>0,25</w:t>
            </w:r>
          </w:p>
        </w:tc>
      </w:tr>
      <w:tr w:rsidR="007341C5" w:rsidRPr="007341C5" w14:paraId="104A3A10" w14:textId="77777777" w:rsidTr="007341C5">
        <w:trPr>
          <w:trHeight w:val="253"/>
        </w:trPr>
        <w:tc>
          <w:tcPr>
            <w:tcW w:w="2324" w:type="dxa"/>
          </w:tcPr>
          <w:p w14:paraId="267F10B7" w14:textId="77777777" w:rsidR="007341C5" w:rsidRPr="007341C5" w:rsidRDefault="007341C5" w:rsidP="00797E4F">
            <w:pPr>
              <w:rPr>
                <w:rFonts w:ascii="Times New Roman" w:hAnsi="Times New Roman" w:cs="Times New Roman"/>
                <w:sz w:val="24"/>
                <w:szCs w:val="24"/>
              </w:rPr>
            </w:pPr>
            <w:r w:rsidRPr="007341C5">
              <w:rPr>
                <w:rFonts w:ascii="Times New Roman" w:hAnsi="Times New Roman" w:cs="Times New Roman"/>
                <w:sz w:val="24"/>
                <w:szCs w:val="24"/>
              </w:rPr>
              <w:t>Камерун</w:t>
            </w:r>
          </w:p>
        </w:tc>
        <w:tc>
          <w:tcPr>
            <w:tcW w:w="3471" w:type="dxa"/>
          </w:tcPr>
          <w:p w14:paraId="73B0FE57"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p>
        </w:tc>
        <w:tc>
          <w:tcPr>
            <w:tcW w:w="6887" w:type="dxa"/>
          </w:tcPr>
          <w:p w14:paraId="681A42D8"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r w:rsidRPr="007341C5">
              <w:rPr>
                <w:rStyle w:val="premium-dual-header-second-header"/>
                <w:rFonts w:ascii="Times New Roman" w:hAnsi="Times New Roman" w:cs="Times New Roman"/>
                <w:sz w:val="24"/>
                <w:szCs w:val="24"/>
                <w:bdr w:val="none" w:sz="0" w:space="0" w:color="auto" w:frame="1"/>
              </w:rPr>
              <w:t>35,13</w:t>
            </w:r>
          </w:p>
        </w:tc>
        <w:tc>
          <w:tcPr>
            <w:tcW w:w="1848" w:type="dxa"/>
          </w:tcPr>
          <w:p w14:paraId="52834065"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r w:rsidRPr="007341C5">
              <w:rPr>
                <w:rStyle w:val="premium-dual-header-second-header"/>
                <w:rFonts w:ascii="Times New Roman" w:hAnsi="Times New Roman" w:cs="Times New Roman"/>
                <w:sz w:val="24"/>
                <w:szCs w:val="24"/>
                <w:bdr w:val="none" w:sz="0" w:space="0" w:color="auto" w:frame="1"/>
              </w:rPr>
              <w:t>0,19</w:t>
            </w:r>
          </w:p>
        </w:tc>
      </w:tr>
      <w:tr w:rsidR="007341C5" w:rsidRPr="007341C5" w14:paraId="09426C2D" w14:textId="77777777" w:rsidTr="007341C5">
        <w:trPr>
          <w:trHeight w:val="238"/>
        </w:trPr>
        <w:tc>
          <w:tcPr>
            <w:tcW w:w="2324" w:type="dxa"/>
          </w:tcPr>
          <w:p w14:paraId="0932D544" w14:textId="77777777" w:rsidR="007341C5" w:rsidRPr="007341C5" w:rsidRDefault="007341C5" w:rsidP="00797E4F">
            <w:pPr>
              <w:rPr>
                <w:rFonts w:ascii="Times New Roman" w:hAnsi="Times New Roman" w:cs="Times New Roman"/>
                <w:sz w:val="24"/>
                <w:szCs w:val="24"/>
              </w:rPr>
            </w:pPr>
            <w:r w:rsidRPr="007341C5">
              <w:rPr>
                <w:rFonts w:ascii="Times New Roman" w:hAnsi="Times New Roman" w:cs="Times New Roman"/>
                <w:sz w:val="24"/>
                <w:szCs w:val="24"/>
              </w:rPr>
              <w:t>Туркменстан</w:t>
            </w:r>
          </w:p>
        </w:tc>
        <w:tc>
          <w:tcPr>
            <w:tcW w:w="3471" w:type="dxa"/>
          </w:tcPr>
          <w:p w14:paraId="7E2C5390"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p>
        </w:tc>
        <w:tc>
          <w:tcPr>
            <w:tcW w:w="6887" w:type="dxa"/>
          </w:tcPr>
          <w:p w14:paraId="058EAE8E"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r w:rsidRPr="007341C5">
              <w:rPr>
                <w:rStyle w:val="premium-dual-header-second-header"/>
                <w:rFonts w:ascii="Times New Roman" w:hAnsi="Times New Roman" w:cs="Times New Roman"/>
                <w:sz w:val="24"/>
                <w:szCs w:val="24"/>
                <w:bdr w:val="none" w:sz="0" w:space="0" w:color="auto" w:frame="1"/>
                <w:lang w:val="en-US"/>
              </w:rPr>
              <w:t>25,51</w:t>
            </w:r>
          </w:p>
        </w:tc>
        <w:tc>
          <w:tcPr>
            <w:tcW w:w="1848" w:type="dxa"/>
          </w:tcPr>
          <w:p w14:paraId="4DCB3F26"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r w:rsidRPr="007341C5">
              <w:rPr>
                <w:rStyle w:val="premium-dual-header-second-header"/>
                <w:rFonts w:ascii="Times New Roman" w:hAnsi="Times New Roman" w:cs="Times New Roman"/>
                <w:sz w:val="24"/>
                <w:szCs w:val="24"/>
                <w:bdr w:val="none" w:sz="0" w:space="0" w:color="auto" w:frame="1"/>
                <w:lang w:val="en-US"/>
              </w:rPr>
              <w:t>0,39</w:t>
            </w:r>
          </w:p>
        </w:tc>
      </w:tr>
      <w:tr w:rsidR="007341C5" w:rsidRPr="007341C5" w14:paraId="2747E101" w14:textId="77777777" w:rsidTr="007341C5">
        <w:trPr>
          <w:trHeight w:val="253"/>
        </w:trPr>
        <w:tc>
          <w:tcPr>
            <w:tcW w:w="2324" w:type="dxa"/>
          </w:tcPr>
          <w:p w14:paraId="35B49709" w14:textId="77777777" w:rsidR="007341C5" w:rsidRPr="007341C5" w:rsidRDefault="007341C5" w:rsidP="00797E4F">
            <w:pPr>
              <w:rPr>
                <w:rFonts w:ascii="Times New Roman" w:hAnsi="Times New Roman" w:cs="Times New Roman"/>
                <w:sz w:val="24"/>
                <w:szCs w:val="24"/>
              </w:rPr>
            </w:pPr>
            <w:r w:rsidRPr="007341C5">
              <w:rPr>
                <w:rFonts w:ascii="Times New Roman" w:hAnsi="Times New Roman" w:cs="Times New Roman"/>
                <w:sz w:val="24"/>
                <w:szCs w:val="24"/>
              </w:rPr>
              <w:t>Бразилия</w:t>
            </w:r>
          </w:p>
        </w:tc>
        <w:tc>
          <w:tcPr>
            <w:tcW w:w="3471" w:type="dxa"/>
          </w:tcPr>
          <w:p w14:paraId="6C12F621"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p>
        </w:tc>
        <w:tc>
          <w:tcPr>
            <w:tcW w:w="6887" w:type="dxa"/>
          </w:tcPr>
          <w:p w14:paraId="2E79433B"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rPr>
            </w:pPr>
            <w:r w:rsidRPr="007341C5">
              <w:rPr>
                <w:rStyle w:val="premium-dual-header-second-header"/>
                <w:rFonts w:ascii="Times New Roman" w:hAnsi="Times New Roman" w:cs="Times New Roman"/>
                <w:sz w:val="24"/>
                <w:szCs w:val="24"/>
                <w:bdr w:val="none" w:sz="0" w:space="0" w:color="auto" w:frame="1"/>
              </w:rPr>
              <w:t>18,36</w:t>
            </w:r>
          </w:p>
        </w:tc>
        <w:tc>
          <w:tcPr>
            <w:tcW w:w="1848" w:type="dxa"/>
          </w:tcPr>
          <w:p w14:paraId="7D14EFFE"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rPr>
            </w:pPr>
            <w:r w:rsidRPr="007341C5">
              <w:rPr>
                <w:rStyle w:val="premium-dual-header-second-header"/>
                <w:rFonts w:ascii="Times New Roman" w:hAnsi="Times New Roman" w:cs="Times New Roman"/>
                <w:sz w:val="24"/>
                <w:szCs w:val="24"/>
                <w:bdr w:val="none" w:sz="0" w:space="0" w:color="auto" w:frame="1"/>
              </w:rPr>
              <w:t>0,48</w:t>
            </w:r>
          </w:p>
        </w:tc>
      </w:tr>
      <w:tr w:rsidR="007341C5" w:rsidRPr="007341C5" w14:paraId="042D1FE1" w14:textId="77777777" w:rsidTr="007341C5">
        <w:trPr>
          <w:trHeight w:val="238"/>
        </w:trPr>
        <w:tc>
          <w:tcPr>
            <w:tcW w:w="2324" w:type="dxa"/>
          </w:tcPr>
          <w:p w14:paraId="232F5304" w14:textId="77777777" w:rsidR="007341C5" w:rsidRPr="007341C5" w:rsidRDefault="007341C5" w:rsidP="00797E4F">
            <w:pPr>
              <w:rPr>
                <w:rFonts w:ascii="Times New Roman" w:hAnsi="Times New Roman" w:cs="Times New Roman"/>
                <w:sz w:val="24"/>
                <w:szCs w:val="24"/>
              </w:rPr>
            </w:pPr>
            <w:r w:rsidRPr="007341C5">
              <w:rPr>
                <w:rFonts w:ascii="Times New Roman" w:hAnsi="Times New Roman" w:cs="Times New Roman"/>
                <w:sz w:val="24"/>
                <w:szCs w:val="24"/>
              </w:rPr>
              <w:t xml:space="preserve">Тәжікстан </w:t>
            </w:r>
          </w:p>
        </w:tc>
        <w:tc>
          <w:tcPr>
            <w:tcW w:w="3471" w:type="dxa"/>
          </w:tcPr>
          <w:p w14:paraId="69907A12"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p>
        </w:tc>
        <w:tc>
          <w:tcPr>
            <w:tcW w:w="6887" w:type="dxa"/>
          </w:tcPr>
          <w:p w14:paraId="66A7F887"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rPr>
            </w:pPr>
            <w:r w:rsidRPr="007341C5">
              <w:rPr>
                <w:rStyle w:val="premium-dual-header-second-header"/>
                <w:rFonts w:ascii="Times New Roman" w:hAnsi="Times New Roman" w:cs="Times New Roman"/>
                <w:sz w:val="24"/>
                <w:szCs w:val="24"/>
                <w:bdr w:val="none" w:sz="0" w:space="0" w:color="auto" w:frame="1"/>
              </w:rPr>
              <w:t>18,19</w:t>
            </w:r>
          </w:p>
        </w:tc>
        <w:tc>
          <w:tcPr>
            <w:tcW w:w="1848" w:type="dxa"/>
          </w:tcPr>
          <w:p w14:paraId="54F633C6"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rPr>
            </w:pPr>
            <w:r w:rsidRPr="007341C5">
              <w:rPr>
                <w:rStyle w:val="premium-dual-header-second-header"/>
                <w:rFonts w:ascii="Times New Roman" w:hAnsi="Times New Roman" w:cs="Times New Roman"/>
                <w:sz w:val="24"/>
                <w:szCs w:val="24"/>
                <w:bdr w:val="none" w:sz="0" w:space="0" w:color="auto" w:frame="1"/>
              </w:rPr>
              <w:t>0,33</w:t>
            </w:r>
          </w:p>
        </w:tc>
      </w:tr>
      <w:tr w:rsidR="007341C5" w:rsidRPr="007341C5" w14:paraId="669DBEDE" w14:textId="77777777" w:rsidTr="007341C5">
        <w:trPr>
          <w:trHeight w:val="253"/>
        </w:trPr>
        <w:tc>
          <w:tcPr>
            <w:tcW w:w="2324" w:type="dxa"/>
          </w:tcPr>
          <w:p w14:paraId="17BF7EAC" w14:textId="77777777" w:rsidR="007341C5" w:rsidRPr="007341C5" w:rsidRDefault="007341C5" w:rsidP="00797E4F">
            <w:pPr>
              <w:rPr>
                <w:rFonts w:ascii="Times New Roman" w:hAnsi="Times New Roman" w:cs="Times New Roman"/>
                <w:sz w:val="24"/>
                <w:szCs w:val="24"/>
              </w:rPr>
            </w:pPr>
            <w:r w:rsidRPr="007341C5">
              <w:rPr>
                <w:rFonts w:ascii="Times New Roman" w:hAnsi="Times New Roman" w:cs="Times New Roman"/>
                <w:sz w:val="24"/>
                <w:szCs w:val="24"/>
              </w:rPr>
              <w:t>Танзания</w:t>
            </w:r>
          </w:p>
        </w:tc>
        <w:tc>
          <w:tcPr>
            <w:tcW w:w="3471" w:type="dxa"/>
          </w:tcPr>
          <w:p w14:paraId="286B4728"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p>
        </w:tc>
        <w:tc>
          <w:tcPr>
            <w:tcW w:w="6887" w:type="dxa"/>
          </w:tcPr>
          <w:p w14:paraId="369585A0"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rPr>
            </w:pPr>
            <w:r w:rsidRPr="007341C5">
              <w:rPr>
                <w:rStyle w:val="premium-dual-header-second-header"/>
                <w:rFonts w:ascii="Times New Roman" w:hAnsi="Times New Roman" w:cs="Times New Roman"/>
                <w:sz w:val="24"/>
                <w:szCs w:val="24"/>
                <w:bdr w:val="none" w:sz="0" w:space="0" w:color="auto" w:frame="1"/>
              </w:rPr>
              <w:t>81.26</w:t>
            </w:r>
          </w:p>
        </w:tc>
        <w:tc>
          <w:tcPr>
            <w:tcW w:w="1848" w:type="dxa"/>
          </w:tcPr>
          <w:p w14:paraId="21341887"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rPr>
            </w:pPr>
            <w:r w:rsidRPr="007341C5">
              <w:rPr>
                <w:rStyle w:val="premium-dual-header-second-header"/>
                <w:rFonts w:ascii="Times New Roman" w:hAnsi="Times New Roman" w:cs="Times New Roman"/>
                <w:sz w:val="24"/>
                <w:szCs w:val="24"/>
                <w:bdr w:val="none" w:sz="0" w:space="0" w:color="auto" w:frame="1"/>
              </w:rPr>
              <w:t>0,07</w:t>
            </w:r>
          </w:p>
        </w:tc>
      </w:tr>
      <w:tr w:rsidR="007341C5" w:rsidRPr="007341C5" w14:paraId="08F54D70" w14:textId="77777777" w:rsidTr="007341C5">
        <w:trPr>
          <w:trHeight w:val="238"/>
        </w:trPr>
        <w:tc>
          <w:tcPr>
            <w:tcW w:w="2324" w:type="dxa"/>
          </w:tcPr>
          <w:p w14:paraId="212BEAC4" w14:textId="77777777" w:rsidR="007341C5" w:rsidRPr="007341C5" w:rsidRDefault="007341C5" w:rsidP="00797E4F">
            <w:pPr>
              <w:rPr>
                <w:rFonts w:ascii="Times New Roman" w:hAnsi="Times New Roman" w:cs="Times New Roman"/>
                <w:sz w:val="24"/>
                <w:szCs w:val="24"/>
              </w:rPr>
            </w:pPr>
            <w:r w:rsidRPr="007341C5">
              <w:rPr>
                <w:rFonts w:ascii="Times New Roman" w:hAnsi="Times New Roman" w:cs="Times New Roman"/>
                <w:sz w:val="24"/>
                <w:szCs w:val="24"/>
              </w:rPr>
              <w:t>Уганда</w:t>
            </w:r>
          </w:p>
        </w:tc>
        <w:tc>
          <w:tcPr>
            <w:tcW w:w="3471" w:type="dxa"/>
          </w:tcPr>
          <w:p w14:paraId="2CDA3619"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p>
        </w:tc>
        <w:tc>
          <w:tcPr>
            <w:tcW w:w="6887" w:type="dxa"/>
          </w:tcPr>
          <w:p w14:paraId="4A5A2F34"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rPr>
            </w:pPr>
            <w:r w:rsidRPr="007341C5">
              <w:rPr>
                <w:rStyle w:val="premium-dual-header-second-header"/>
                <w:rFonts w:ascii="Times New Roman" w:hAnsi="Times New Roman" w:cs="Times New Roman"/>
                <w:sz w:val="24"/>
                <w:szCs w:val="24"/>
                <w:bdr w:val="none" w:sz="0" w:space="0" w:color="auto" w:frame="1"/>
              </w:rPr>
              <w:t>85.66</w:t>
            </w:r>
          </w:p>
        </w:tc>
        <w:tc>
          <w:tcPr>
            <w:tcW w:w="1848" w:type="dxa"/>
          </w:tcPr>
          <w:p w14:paraId="00D1BABB"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rPr>
            </w:pPr>
            <w:r w:rsidRPr="007341C5">
              <w:rPr>
                <w:rStyle w:val="premium-dual-header-second-header"/>
                <w:rFonts w:ascii="Times New Roman" w:hAnsi="Times New Roman" w:cs="Times New Roman"/>
                <w:sz w:val="24"/>
                <w:szCs w:val="24"/>
                <w:bdr w:val="none" w:sz="0" w:space="0" w:color="auto" w:frame="1"/>
              </w:rPr>
              <w:t>0,06</w:t>
            </w:r>
          </w:p>
        </w:tc>
      </w:tr>
      <w:tr w:rsidR="007341C5" w:rsidRPr="007341C5" w14:paraId="6594F4B5" w14:textId="77777777" w:rsidTr="007341C5">
        <w:trPr>
          <w:trHeight w:val="253"/>
        </w:trPr>
        <w:tc>
          <w:tcPr>
            <w:tcW w:w="2324" w:type="dxa"/>
          </w:tcPr>
          <w:p w14:paraId="68DD7DDD" w14:textId="77777777" w:rsidR="007341C5" w:rsidRPr="007341C5" w:rsidRDefault="007341C5" w:rsidP="00797E4F">
            <w:pPr>
              <w:rPr>
                <w:rFonts w:ascii="Times New Roman" w:hAnsi="Times New Roman" w:cs="Times New Roman"/>
                <w:sz w:val="24"/>
                <w:szCs w:val="24"/>
              </w:rPr>
            </w:pPr>
            <w:r w:rsidRPr="007341C5">
              <w:rPr>
                <w:rFonts w:ascii="Times New Roman" w:hAnsi="Times New Roman" w:cs="Times New Roman"/>
                <w:sz w:val="24"/>
                <w:szCs w:val="24"/>
              </w:rPr>
              <w:t>Замбия</w:t>
            </w:r>
          </w:p>
        </w:tc>
        <w:tc>
          <w:tcPr>
            <w:tcW w:w="3471" w:type="dxa"/>
          </w:tcPr>
          <w:p w14:paraId="14326E3D"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p>
        </w:tc>
        <w:tc>
          <w:tcPr>
            <w:tcW w:w="6887" w:type="dxa"/>
          </w:tcPr>
          <w:p w14:paraId="6DBBE3AA"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rPr>
            </w:pPr>
            <w:r w:rsidRPr="007341C5">
              <w:rPr>
                <w:rStyle w:val="premium-dual-header-second-header"/>
                <w:rFonts w:ascii="Times New Roman" w:hAnsi="Times New Roman" w:cs="Times New Roman"/>
                <w:sz w:val="24"/>
                <w:szCs w:val="24"/>
                <w:bdr w:val="none" w:sz="0" w:space="0" w:color="auto" w:frame="1"/>
              </w:rPr>
              <w:t>314,76</w:t>
            </w:r>
          </w:p>
        </w:tc>
        <w:tc>
          <w:tcPr>
            <w:tcW w:w="1848" w:type="dxa"/>
          </w:tcPr>
          <w:p w14:paraId="5C19D1DD"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rPr>
            </w:pPr>
            <w:r w:rsidRPr="007341C5">
              <w:rPr>
                <w:rStyle w:val="premium-dual-header-second-header"/>
                <w:rFonts w:ascii="Times New Roman" w:hAnsi="Times New Roman" w:cs="Times New Roman"/>
                <w:sz w:val="24"/>
                <w:szCs w:val="24"/>
                <w:bdr w:val="none" w:sz="0" w:space="0" w:color="auto" w:frame="1"/>
              </w:rPr>
              <w:t>0,01</w:t>
            </w:r>
          </w:p>
        </w:tc>
      </w:tr>
      <w:tr w:rsidR="007341C5" w:rsidRPr="007341C5" w14:paraId="1C038880" w14:textId="77777777" w:rsidTr="007341C5">
        <w:trPr>
          <w:trHeight w:val="238"/>
        </w:trPr>
        <w:tc>
          <w:tcPr>
            <w:tcW w:w="2324" w:type="dxa"/>
          </w:tcPr>
          <w:p w14:paraId="30FB1C42" w14:textId="77777777" w:rsidR="007341C5" w:rsidRPr="007341C5" w:rsidRDefault="007341C5" w:rsidP="00797E4F">
            <w:pPr>
              <w:rPr>
                <w:rFonts w:ascii="Times New Roman" w:hAnsi="Times New Roman" w:cs="Times New Roman"/>
                <w:sz w:val="24"/>
                <w:szCs w:val="24"/>
              </w:rPr>
            </w:pPr>
            <w:r w:rsidRPr="007341C5">
              <w:rPr>
                <w:rFonts w:ascii="Times New Roman" w:hAnsi="Times New Roman" w:cs="Times New Roman"/>
                <w:sz w:val="24"/>
                <w:szCs w:val="24"/>
              </w:rPr>
              <w:t>Бенин</w:t>
            </w:r>
          </w:p>
        </w:tc>
        <w:tc>
          <w:tcPr>
            <w:tcW w:w="3471" w:type="dxa"/>
          </w:tcPr>
          <w:p w14:paraId="2C77DF67"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p>
        </w:tc>
        <w:tc>
          <w:tcPr>
            <w:tcW w:w="6887" w:type="dxa"/>
          </w:tcPr>
          <w:p w14:paraId="0DC23A94"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rPr>
            </w:pPr>
            <w:r w:rsidRPr="007341C5">
              <w:rPr>
                <w:rStyle w:val="premium-dual-header-second-header"/>
                <w:rFonts w:ascii="Times New Roman" w:hAnsi="Times New Roman" w:cs="Times New Roman"/>
                <w:sz w:val="24"/>
                <w:szCs w:val="24"/>
                <w:bdr w:val="none" w:sz="0" w:space="0" w:color="auto" w:frame="1"/>
              </w:rPr>
              <w:t>117,47</w:t>
            </w:r>
          </w:p>
        </w:tc>
        <w:tc>
          <w:tcPr>
            <w:tcW w:w="1848" w:type="dxa"/>
          </w:tcPr>
          <w:p w14:paraId="6F4DF02B"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rPr>
            </w:pPr>
            <w:r w:rsidRPr="007341C5">
              <w:rPr>
                <w:rStyle w:val="premium-dual-header-second-header"/>
                <w:rFonts w:ascii="Times New Roman" w:hAnsi="Times New Roman" w:cs="Times New Roman"/>
                <w:sz w:val="24"/>
                <w:szCs w:val="24"/>
                <w:bdr w:val="none" w:sz="0" w:space="0" w:color="auto" w:frame="1"/>
              </w:rPr>
              <w:t>0,11</w:t>
            </w:r>
          </w:p>
        </w:tc>
      </w:tr>
      <w:tr w:rsidR="007341C5" w:rsidRPr="007341C5" w14:paraId="5948D48D" w14:textId="77777777" w:rsidTr="007341C5">
        <w:trPr>
          <w:trHeight w:val="253"/>
        </w:trPr>
        <w:tc>
          <w:tcPr>
            <w:tcW w:w="2324" w:type="dxa"/>
          </w:tcPr>
          <w:p w14:paraId="459F735E" w14:textId="77777777" w:rsidR="007341C5" w:rsidRPr="007341C5" w:rsidRDefault="007341C5" w:rsidP="00797E4F">
            <w:pPr>
              <w:rPr>
                <w:rFonts w:ascii="Times New Roman" w:hAnsi="Times New Roman" w:cs="Times New Roman"/>
                <w:sz w:val="24"/>
                <w:szCs w:val="24"/>
              </w:rPr>
            </w:pPr>
            <w:r w:rsidRPr="007341C5">
              <w:rPr>
                <w:rFonts w:ascii="Times New Roman" w:hAnsi="Times New Roman" w:cs="Times New Roman"/>
                <w:sz w:val="24"/>
                <w:szCs w:val="24"/>
              </w:rPr>
              <w:t>Бурунди</w:t>
            </w:r>
          </w:p>
        </w:tc>
        <w:tc>
          <w:tcPr>
            <w:tcW w:w="3471" w:type="dxa"/>
          </w:tcPr>
          <w:p w14:paraId="1119C214"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p>
        </w:tc>
        <w:tc>
          <w:tcPr>
            <w:tcW w:w="6887" w:type="dxa"/>
          </w:tcPr>
          <w:p w14:paraId="24374672"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rPr>
            </w:pPr>
            <w:r w:rsidRPr="007341C5">
              <w:rPr>
                <w:rStyle w:val="premium-dual-header-second-header"/>
                <w:rFonts w:ascii="Times New Roman" w:hAnsi="Times New Roman" w:cs="Times New Roman"/>
                <w:sz w:val="24"/>
                <w:szCs w:val="24"/>
                <w:bdr w:val="none" w:sz="0" w:space="0" w:color="auto" w:frame="1"/>
              </w:rPr>
              <w:t>199,78</w:t>
            </w:r>
          </w:p>
        </w:tc>
        <w:tc>
          <w:tcPr>
            <w:tcW w:w="1848" w:type="dxa"/>
          </w:tcPr>
          <w:p w14:paraId="77963A55"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rPr>
            </w:pPr>
            <w:r w:rsidRPr="007341C5">
              <w:rPr>
                <w:rStyle w:val="premium-dual-header-second-header"/>
                <w:rFonts w:ascii="Times New Roman" w:hAnsi="Times New Roman" w:cs="Times New Roman"/>
                <w:sz w:val="24"/>
                <w:szCs w:val="24"/>
                <w:bdr w:val="none" w:sz="0" w:space="0" w:color="auto" w:frame="1"/>
              </w:rPr>
              <w:t>0,03</w:t>
            </w:r>
          </w:p>
        </w:tc>
      </w:tr>
      <w:tr w:rsidR="007341C5" w:rsidRPr="007341C5" w14:paraId="77041C92" w14:textId="77777777" w:rsidTr="007341C5">
        <w:trPr>
          <w:trHeight w:val="238"/>
        </w:trPr>
        <w:tc>
          <w:tcPr>
            <w:tcW w:w="2324" w:type="dxa"/>
          </w:tcPr>
          <w:p w14:paraId="0CA0D762" w14:textId="77777777" w:rsidR="007341C5" w:rsidRPr="007341C5" w:rsidRDefault="007341C5" w:rsidP="00797E4F">
            <w:pPr>
              <w:rPr>
                <w:rFonts w:ascii="Times New Roman" w:hAnsi="Times New Roman" w:cs="Times New Roman"/>
                <w:sz w:val="24"/>
                <w:szCs w:val="24"/>
              </w:rPr>
            </w:pPr>
            <w:r w:rsidRPr="007341C5">
              <w:rPr>
                <w:rFonts w:ascii="Times New Roman" w:hAnsi="Times New Roman" w:cs="Times New Roman"/>
                <w:sz w:val="24"/>
                <w:szCs w:val="24"/>
              </w:rPr>
              <w:t>Куба</w:t>
            </w:r>
          </w:p>
        </w:tc>
        <w:tc>
          <w:tcPr>
            <w:tcW w:w="3471" w:type="dxa"/>
          </w:tcPr>
          <w:p w14:paraId="11738DD1"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p>
        </w:tc>
        <w:tc>
          <w:tcPr>
            <w:tcW w:w="6887" w:type="dxa"/>
          </w:tcPr>
          <w:p w14:paraId="19143BC8"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rPr>
            </w:pPr>
            <w:r w:rsidRPr="007341C5">
              <w:rPr>
                <w:rStyle w:val="premium-dual-header-second-header"/>
                <w:rFonts w:ascii="Times New Roman" w:hAnsi="Times New Roman" w:cs="Times New Roman"/>
                <w:sz w:val="24"/>
                <w:szCs w:val="24"/>
                <w:bdr w:val="none" w:sz="0" w:space="0" w:color="auto" w:frame="1"/>
              </w:rPr>
              <w:t>48,04</w:t>
            </w:r>
          </w:p>
        </w:tc>
        <w:tc>
          <w:tcPr>
            <w:tcW w:w="1848" w:type="dxa"/>
          </w:tcPr>
          <w:p w14:paraId="38462B9E"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rPr>
            </w:pPr>
            <w:r w:rsidRPr="007341C5">
              <w:rPr>
                <w:rStyle w:val="premium-dual-header-second-header"/>
                <w:rFonts w:ascii="Times New Roman" w:hAnsi="Times New Roman" w:cs="Times New Roman"/>
                <w:sz w:val="24"/>
                <w:szCs w:val="24"/>
                <w:bdr w:val="none" w:sz="0" w:space="0" w:color="auto" w:frame="1"/>
              </w:rPr>
              <w:t>0,25</w:t>
            </w:r>
          </w:p>
        </w:tc>
      </w:tr>
      <w:tr w:rsidR="007341C5" w:rsidRPr="007341C5" w14:paraId="16BC11BE" w14:textId="77777777" w:rsidTr="007341C5">
        <w:trPr>
          <w:trHeight w:val="253"/>
        </w:trPr>
        <w:tc>
          <w:tcPr>
            <w:tcW w:w="2324" w:type="dxa"/>
          </w:tcPr>
          <w:p w14:paraId="7F593FF2" w14:textId="77777777" w:rsidR="007341C5" w:rsidRPr="007341C5" w:rsidRDefault="007341C5" w:rsidP="00797E4F">
            <w:pPr>
              <w:rPr>
                <w:rFonts w:ascii="Times New Roman" w:hAnsi="Times New Roman" w:cs="Times New Roman"/>
                <w:sz w:val="24"/>
                <w:szCs w:val="24"/>
              </w:rPr>
            </w:pPr>
            <w:r w:rsidRPr="007341C5">
              <w:rPr>
                <w:rFonts w:ascii="Times New Roman" w:hAnsi="Times New Roman" w:cs="Times New Roman"/>
                <w:sz w:val="24"/>
                <w:szCs w:val="24"/>
              </w:rPr>
              <w:t>Эфиопия</w:t>
            </w:r>
          </w:p>
        </w:tc>
        <w:tc>
          <w:tcPr>
            <w:tcW w:w="3471" w:type="dxa"/>
          </w:tcPr>
          <w:p w14:paraId="1DF71895"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p>
        </w:tc>
        <w:tc>
          <w:tcPr>
            <w:tcW w:w="6887" w:type="dxa"/>
          </w:tcPr>
          <w:p w14:paraId="2B76D4BC"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rPr>
            </w:pPr>
            <w:r w:rsidRPr="007341C5">
              <w:rPr>
                <w:rStyle w:val="premium-dual-header-second-header"/>
                <w:rFonts w:ascii="Times New Roman" w:hAnsi="Times New Roman" w:cs="Times New Roman"/>
                <w:sz w:val="24"/>
                <w:szCs w:val="24"/>
                <w:bdr w:val="none" w:sz="0" w:space="0" w:color="auto" w:frame="1"/>
              </w:rPr>
              <w:t>26,38</w:t>
            </w:r>
          </w:p>
        </w:tc>
        <w:tc>
          <w:tcPr>
            <w:tcW w:w="1848" w:type="dxa"/>
          </w:tcPr>
          <w:p w14:paraId="08CC0A84"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rPr>
            </w:pPr>
            <w:r w:rsidRPr="007341C5">
              <w:rPr>
                <w:rStyle w:val="premium-dual-header-second-header"/>
                <w:rFonts w:ascii="Times New Roman" w:hAnsi="Times New Roman" w:cs="Times New Roman"/>
                <w:sz w:val="24"/>
                <w:szCs w:val="24"/>
                <w:bdr w:val="none" w:sz="0" w:space="0" w:color="auto" w:frame="1"/>
              </w:rPr>
              <w:t>0,22</w:t>
            </w:r>
          </w:p>
        </w:tc>
      </w:tr>
      <w:tr w:rsidR="007341C5" w:rsidRPr="007341C5" w14:paraId="2D9C2FE5" w14:textId="77777777" w:rsidTr="007341C5">
        <w:trPr>
          <w:trHeight w:val="238"/>
        </w:trPr>
        <w:tc>
          <w:tcPr>
            <w:tcW w:w="2324" w:type="dxa"/>
          </w:tcPr>
          <w:p w14:paraId="796B574B" w14:textId="77777777" w:rsidR="007341C5" w:rsidRPr="007341C5" w:rsidRDefault="007341C5" w:rsidP="00797E4F">
            <w:pPr>
              <w:rPr>
                <w:rFonts w:ascii="Times New Roman" w:hAnsi="Times New Roman" w:cs="Times New Roman"/>
                <w:sz w:val="24"/>
                <w:szCs w:val="24"/>
              </w:rPr>
            </w:pPr>
            <w:r w:rsidRPr="007341C5">
              <w:rPr>
                <w:rFonts w:ascii="Times New Roman" w:hAnsi="Times New Roman" w:cs="Times New Roman"/>
                <w:sz w:val="24"/>
                <w:szCs w:val="24"/>
              </w:rPr>
              <w:t xml:space="preserve">Габон </w:t>
            </w:r>
          </w:p>
        </w:tc>
        <w:tc>
          <w:tcPr>
            <w:tcW w:w="3471" w:type="dxa"/>
          </w:tcPr>
          <w:p w14:paraId="2600DF1E"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p>
        </w:tc>
        <w:tc>
          <w:tcPr>
            <w:tcW w:w="6887" w:type="dxa"/>
          </w:tcPr>
          <w:p w14:paraId="0A7C59F1"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rPr>
            </w:pPr>
            <w:r w:rsidRPr="007341C5">
              <w:rPr>
                <w:rStyle w:val="premium-dual-header-second-header"/>
                <w:rFonts w:ascii="Times New Roman" w:hAnsi="Times New Roman" w:cs="Times New Roman"/>
                <w:sz w:val="24"/>
                <w:szCs w:val="24"/>
                <w:bdr w:val="none" w:sz="0" w:space="0" w:color="auto" w:frame="1"/>
              </w:rPr>
              <w:t>160,87</w:t>
            </w:r>
          </w:p>
        </w:tc>
        <w:tc>
          <w:tcPr>
            <w:tcW w:w="1848" w:type="dxa"/>
          </w:tcPr>
          <w:p w14:paraId="5F93366F"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rPr>
            </w:pPr>
            <w:r w:rsidRPr="007341C5">
              <w:rPr>
                <w:rStyle w:val="premium-dual-header-second-header"/>
                <w:rFonts w:ascii="Times New Roman" w:hAnsi="Times New Roman" w:cs="Times New Roman"/>
                <w:sz w:val="24"/>
                <w:szCs w:val="24"/>
                <w:bdr w:val="none" w:sz="0" w:space="0" w:color="auto" w:frame="1"/>
              </w:rPr>
              <w:t>0,03</w:t>
            </w:r>
          </w:p>
        </w:tc>
      </w:tr>
      <w:tr w:rsidR="007341C5" w:rsidRPr="007341C5" w14:paraId="72AA4315" w14:textId="77777777" w:rsidTr="007341C5">
        <w:trPr>
          <w:trHeight w:val="253"/>
        </w:trPr>
        <w:tc>
          <w:tcPr>
            <w:tcW w:w="2324" w:type="dxa"/>
          </w:tcPr>
          <w:p w14:paraId="27D00E25" w14:textId="77777777" w:rsidR="007341C5" w:rsidRPr="007341C5" w:rsidRDefault="007341C5" w:rsidP="00797E4F">
            <w:pPr>
              <w:rPr>
                <w:rFonts w:ascii="Times New Roman" w:hAnsi="Times New Roman" w:cs="Times New Roman"/>
                <w:sz w:val="24"/>
                <w:szCs w:val="24"/>
              </w:rPr>
            </w:pPr>
            <w:r w:rsidRPr="007341C5">
              <w:rPr>
                <w:rFonts w:ascii="Times New Roman" w:hAnsi="Times New Roman" w:cs="Times New Roman"/>
                <w:sz w:val="24"/>
                <w:szCs w:val="24"/>
              </w:rPr>
              <w:t>Кот-д-Ивуаре</w:t>
            </w:r>
          </w:p>
        </w:tc>
        <w:tc>
          <w:tcPr>
            <w:tcW w:w="3471" w:type="dxa"/>
          </w:tcPr>
          <w:p w14:paraId="73BB6938"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p>
        </w:tc>
        <w:tc>
          <w:tcPr>
            <w:tcW w:w="6887" w:type="dxa"/>
          </w:tcPr>
          <w:p w14:paraId="77C089FE"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rPr>
            </w:pPr>
            <w:r w:rsidRPr="007341C5">
              <w:rPr>
                <w:rStyle w:val="premium-dual-header-second-header"/>
                <w:rFonts w:ascii="Times New Roman" w:hAnsi="Times New Roman" w:cs="Times New Roman"/>
                <w:sz w:val="24"/>
                <w:szCs w:val="24"/>
                <w:bdr w:val="none" w:sz="0" w:space="0" w:color="auto" w:frame="1"/>
              </w:rPr>
              <w:t>56,79</w:t>
            </w:r>
          </w:p>
        </w:tc>
        <w:tc>
          <w:tcPr>
            <w:tcW w:w="1848" w:type="dxa"/>
          </w:tcPr>
          <w:p w14:paraId="307AD0D5"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rPr>
            </w:pPr>
            <w:r w:rsidRPr="007341C5">
              <w:rPr>
                <w:rStyle w:val="premium-dual-header-second-header"/>
                <w:rFonts w:ascii="Times New Roman" w:hAnsi="Times New Roman" w:cs="Times New Roman"/>
                <w:sz w:val="24"/>
                <w:szCs w:val="24"/>
                <w:bdr w:val="none" w:sz="0" w:space="0" w:color="auto" w:frame="1"/>
              </w:rPr>
              <w:t>0,04</w:t>
            </w:r>
          </w:p>
        </w:tc>
      </w:tr>
      <w:tr w:rsidR="007341C5" w:rsidRPr="007341C5" w14:paraId="502D3556" w14:textId="77777777" w:rsidTr="007341C5">
        <w:trPr>
          <w:trHeight w:val="238"/>
        </w:trPr>
        <w:tc>
          <w:tcPr>
            <w:tcW w:w="2324" w:type="dxa"/>
          </w:tcPr>
          <w:p w14:paraId="0CB3B44E" w14:textId="77777777" w:rsidR="007341C5" w:rsidRPr="007341C5" w:rsidRDefault="007341C5" w:rsidP="00797E4F">
            <w:pPr>
              <w:rPr>
                <w:rFonts w:ascii="Times New Roman" w:hAnsi="Times New Roman" w:cs="Times New Roman"/>
                <w:sz w:val="24"/>
                <w:szCs w:val="24"/>
              </w:rPr>
            </w:pPr>
            <w:r w:rsidRPr="007341C5">
              <w:rPr>
                <w:rFonts w:ascii="Times New Roman" w:hAnsi="Times New Roman" w:cs="Times New Roman"/>
                <w:sz w:val="24"/>
                <w:szCs w:val="24"/>
              </w:rPr>
              <w:t>Лаос</w:t>
            </w:r>
          </w:p>
        </w:tc>
        <w:tc>
          <w:tcPr>
            <w:tcW w:w="3471" w:type="dxa"/>
          </w:tcPr>
          <w:p w14:paraId="6518D49F"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p>
        </w:tc>
        <w:tc>
          <w:tcPr>
            <w:tcW w:w="6887" w:type="dxa"/>
          </w:tcPr>
          <w:p w14:paraId="04A1D220"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rPr>
            </w:pPr>
            <w:r w:rsidRPr="007341C5">
              <w:rPr>
                <w:rStyle w:val="premium-dual-header-second-header"/>
                <w:rFonts w:ascii="Times New Roman" w:hAnsi="Times New Roman" w:cs="Times New Roman"/>
                <w:sz w:val="24"/>
                <w:szCs w:val="24"/>
                <w:bdr w:val="none" w:sz="0" w:space="0" w:color="auto" w:frame="1"/>
              </w:rPr>
              <w:t>22,36</w:t>
            </w:r>
          </w:p>
        </w:tc>
        <w:tc>
          <w:tcPr>
            <w:tcW w:w="1848" w:type="dxa"/>
          </w:tcPr>
          <w:p w14:paraId="4F06BA7D"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rPr>
            </w:pPr>
            <w:r w:rsidRPr="007341C5">
              <w:rPr>
                <w:rStyle w:val="premium-dual-header-second-header"/>
                <w:rFonts w:ascii="Times New Roman" w:hAnsi="Times New Roman" w:cs="Times New Roman"/>
                <w:sz w:val="24"/>
                <w:szCs w:val="24"/>
                <w:bdr w:val="none" w:sz="0" w:space="0" w:color="auto" w:frame="1"/>
              </w:rPr>
              <w:t>0,38</w:t>
            </w:r>
          </w:p>
        </w:tc>
      </w:tr>
      <w:tr w:rsidR="007341C5" w:rsidRPr="007341C5" w14:paraId="7AE94ABC" w14:textId="77777777" w:rsidTr="007341C5">
        <w:trPr>
          <w:trHeight w:val="253"/>
        </w:trPr>
        <w:tc>
          <w:tcPr>
            <w:tcW w:w="2324" w:type="dxa"/>
          </w:tcPr>
          <w:p w14:paraId="23B86192" w14:textId="77777777" w:rsidR="007341C5" w:rsidRPr="007341C5" w:rsidRDefault="007341C5" w:rsidP="00797E4F">
            <w:pPr>
              <w:rPr>
                <w:rFonts w:ascii="Times New Roman" w:hAnsi="Times New Roman" w:cs="Times New Roman"/>
                <w:sz w:val="24"/>
                <w:szCs w:val="24"/>
              </w:rPr>
            </w:pPr>
            <w:r w:rsidRPr="007341C5">
              <w:rPr>
                <w:rFonts w:ascii="Times New Roman" w:hAnsi="Times New Roman" w:cs="Times New Roman"/>
                <w:sz w:val="24"/>
                <w:szCs w:val="24"/>
              </w:rPr>
              <w:t>Сенегал</w:t>
            </w:r>
          </w:p>
        </w:tc>
        <w:tc>
          <w:tcPr>
            <w:tcW w:w="3471" w:type="dxa"/>
          </w:tcPr>
          <w:p w14:paraId="7383E60B"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p>
        </w:tc>
        <w:tc>
          <w:tcPr>
            <w:tcW w:w="6887" w:type="dxa"/>
          </w:tcPr>
          <w:p w14:paraId="261D2331"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rPr>
            </w:pPr>
            <w:r w:rsidRPr="007341C5">
              <w:rPr>
                <w:rStyle w:val="premium-dual-header-second-header"/>
                <w:rFonts w:ascii="Times New Roman" w:hAnsi="Times New Roman" w:cs="Times New Roman"/>
                <w:sz w:val="24"/>
                <w:szCs w:val="24"/>
                <w:bdr w:val="none" w:sz="0" w:space="0" w:color="auto" w:frame="1"/>
              </w:rPr>
              <w:t>113,89</w:t>
            </w:r>
          </w:p>
        </w:tc>
        <w:tc>
          <w:tcPr>
            <w:tcW w:w="1848" w:type="dxa"/>
          </w:tcPr>
          <w:p w14:paraId="46DBD78E"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rPr>
            </w:pPr>
            <w:r w:rsidRPr="007341C5">
              <w:rPr>
                <w:rStyle w:val="premium-dual-header-second-header"/>
                <w:rFonts w:ascii="Times New Roman" w:hAnsi="Times New Roman" w:cs="Times New Roman"/>
                <w:sz w:val="24"/>
                <w:szCs w:val="24"/>
                <w:bdr w:val="none" w:sz="0" w:space="0" w:color="auto" w:frame="1"/>
              </w:rPr>
              <w:t>0,08</w:t>
            </w:r>
          </w:p>
        </w:tc>
      </w:tr>
      <w:tr w:rsidR="007341C5" w:rsidRPr="007341C5" w14:paraId="496FB3C3" w14:textId="77777777" w:rsidTr="007341C5">
        <w:trPr>
          <w:trHeight w:val="238"/>
        </w:trPr>
        <w:tc>
          <w:tcPr>
            <w:tcW w:w="2324" w:type="dxa"/>
          </w:tcPr>
          <w:p w14:paraId="056D78A7" w14:textId="77777777" w:rsidR="007341C5" w:rsidRPr="007341C5" w:rsidRDefault="007341C5" w:rsidP="00797E4F">
            <w:pPr>
              <w:rPr>
                <w:rFonts w:ascii="Times New Roman" w:hAnsi="Times New Roman" w:cs="Times New Roman"/>
                <w:sz w:val="24"/>
                <w:szCs w:val="24"/>
              </w:rPr>
            </w:pPr>
            <w:r w:rsidRPr="007341C5">
              <w:rPr>
                <w:rFonts w:ascii="Times New Roman" w:hAnsi="Times New Roman" w:cs="Times New Roman"/>
                <w:sz w:val="24"/>
                <w:szCs w:val="24"/>
              </w:rPr>
              <w:t>Судан</w:t>
            </w:r>
          </w:p>
        </w:tc>
        <w:tc>
          <w:tcPr>
            <w:tcW w:w="3471" w:type="dxa"/>
          </w:tcPr>
          <w:p w14:paraId="53BA4854"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p>
        </w:tc>
        <w:tc>
          <w:tcPr>
            <w:tcW w:w="6887" w:type="dxa"/>
          </w:tcPr>
          <w:p w14:paraId="2C75980E"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rPr>
            </w:pPr>
            <w:r w:rsidRPr="007341C5">
              <w:rPr>
                <w:rStyle w:val="premium-dual-header-second-header"/>
                <w:rFonts w:ascii="Times New Roman" w:hAnsi="Times New Roman" w:cs="Times New Roman"/>
                <w:sz w:val="24"/>
                <w:szCs w:val="24"/>
                <w:bdr w:val="none" w:sz="0" w:space="0" w:color="auto" w:frame="1"/>
              </w:rPr>
              <w:t>31,34</w:t>
            </w:r>
          </w:p>
        </w:tc>
        <w:tc>
          <w:tcPr>
            <w:tcW w:w="1848" w:type="dxa"/>
          </w:tcPr>
          <w:p w14:paraId="36572D40"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rPr>
            </w:pPr>
            <w:r w:rsidRPr="007341C5">
              <w:rPr>
                <w:rStyle w:val="premium-dual-header-second-header"/>
                <w:rFonts w:ascii="Times New Roman" w:hAnsi="Times New Roman" w:cs="Times New Roman"/>
                <w:sz w:val="24"/>
                <w:szCs w:val="24"/>
                <w:bdr w:val="none" w:sz="0" w:space="0" w:color="auto" w:frame="1"/>
              </w:rPr>
              <w:t>9,15</w:t>
            </w:r>
          </w:p>
        </w:tc>
      </w:tr>
      <w:tr w:rsidR="007341C5" w:rsidRPr="007341C5" w14:paraId="37BBC677" w14:textId="77777777" w:rsidTr="007341C5">
        <w:trPr>
          <w:trHeight w:val="253"/>
        </w:trPr>
        <w:tc>
          <w:tcPr>
            <w:tcW w:w="2324" w:type="dxa"/>
          </w:tcPr>
          <w:p w14:paraId="62FEF083" w14:textId="77777777" w:rsidR="007341C5" w:rsidRPr="007341C5" w:rsidRDefault="007341C5" w:rsidP="00797E4F">
            <w:pPr>
              <w:rPr>
                <w:rFonts w:ascii="Times New Roman" w:hAnsi="Times New Roman" w:cs="Times New Roman"/>
                <w:sz w:val="24"/>
                <w:szCs w:val="24"/>
              </w:rPr>
            </w:pPr>
            <w:r w:rsidRPr="007341C5">
              <w:rPr>
                <w:rFonts w:ascii="Times New Roman" w:hAnsi="Times New Roman" w:cs="Times New Roman"/>
                <w:sz w:val="24"/>
                <w:szCs w:val="24"/>
              </w:rPr>
              <w:t>Сомали</w:t>
            </w:r>
          </w:p>
        </w:tc>
        <w:tc>
          <w:tcPr>
            <w:tcW w:w="3471" w:type="dxa"/>
          </w:tcPr>
          <w:p w14:paraId="695DC99F"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lang w:val="en-US"/>
              </w:rPr>
            </w:pPr>
          </w:p>
        </w:tc>
        <w:tc>
          <w:tcPr>
            <w:tcW w:w="6887" w:type="dxa"/>
          </w:tcPr>
          <w:p w14:paraId="4E0CD884"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rPr>
            </w:pPr>
            <w:r w:rsidRPr="007341C5">
              <w:rPr>
                <w:rStyle w:val="premium-dual-header-second-header"/>
                <w:rFonts w:ascii="Times New Roman" w:hAnsi="Times New Roman" w:cs="Times New Roman"/>
                <w:sz w:val="24"/>
                <w:szCs w:val="24"/>
                <w:bdr w:val="none" w:sz="0" w:space="0" w:color="auto" w:frame="1"/>
              </w:rPr>
              <w:t>499,65</w:t>
            </w:r>
          </w:p>
        </w:tc>
        <w:tc>
          <w:tcPr>
            <w:tcW w:w="1848" w:type="dxa"/>
          </w:tcPr>
          <w:p w14:paraId="5DDB0E2D" w14:textId="77777777" w:rsidR="007341C5" w:rsidRPr="007341C5" w:rsidRDefault="007341C5" w:rsidP="007341C5">
            <w:pPr>
              <w:jc w:val="center"/>
              <w:rPr>
                <w:rStyle w:val="premium-dual-header-second-header"/>
                <w:rFonts w:ascii="Times New Roman" w:hAnsi="Times New Roman" w:cs="Times New Roman"/>
                <w:sz w:val="24"/>
                <w:szCs w:val="24"/>
                <w:bdr w:val="none" w:sz="0" w:space="0" w:color="auto" w:frame="1"/>
              </w:rPr>
            </w:pPr>
            <w:r w:rsidRPr="007341C5">
              <w:rPr>
                <w:rStyle w:val="premium-dual-header-second-header"/>
                <w:rFonts w:ascii="Times New Roman" w:hAnsi="Times New Roman" w:cs="Times New Roman"/>
                <w:sz w:val="24"/>
                <w:szCs w:val="24"/>
                <w:bdr w:val="none" w:sz="0" w:space="0" w:color="auto" w:frame="1"/>
              </w:rPr>
              <w:t>0,02</w:t>
            </w:r>
          </w:p>
        </w:tc>
      </w:tr>
      <w:tr w:rsidR="007341C5" w:rsidRPr="00C92185" w14:paraId="15942057" w14:textId="77777777" w:rsidTr="007341C5">
        <w:trPr>
          <w:trHeight w:val="253"/>
        </w:trPr>
        <w:tc>
          <w:tcPr>
            <w:tcW w:w="14530" w:type="dxa"/>
            <w:gridSpan w:val="4"/>
          </w:tcPr>
          <w:p w14:paraId="4604DB9E" w14:textId="77777777" w:rsidR="007341C5" w:rsidRPr="007341C5" w:rsidRDefault="007341C5" w:rsidP="007341C5">
            <w:pPr>
              <w:ind w:firstLine="709"/>
              <w:jc w:val="both"/>
              <w:rPr>
                <w:rFonts w:ascii="Times New Roman" w:hAnsi="Times New Roman" w:cs="Times New Roman"/>
                <w:sz w:val="24"/>
                <w:szCs w:val="24"/>
                <w:shd w:val="clear" w:color="auto" w:fill="FFFFFF"/>
                <w:lang w:val="kk-KZ"/>
              </w:rPr>
            </w:pPr>
            <w:r w:rsidRPr="007341C5">
              <w:rPr>
                <w:rFonts w:ascii="Times New Roman" w:hAnsi="Times New Roman" w:cs="Times New Roman"/>
                <w:sz w:val="24"/>
                <w:szCs w:val="24"/>
                <w:shd w:val="clear" w:color="auto" w:fill="FFFFFF"/>
                <w:lang w:val="kk-KZ"/>
              </w:rPr>
              <w:t xml:space="preserve">Ескерту –келесі дереккөз негізінде құрастырған автор: </w:t>
            </w:r>
          </w:p>
          <w:p w14:paraId="436A2932" w14:textId="77777777" w:rsidR="007341C5" w:rsidRPr="007341C5" w:rsidRDefault="007341C5" w:rsidP="007341C5">
            <w:pPr>
              <w:jc w:val="both"/>
              <w:rPr>
                <w:rFonts w:ascii="Times New Roman" w:hAnsi="Times New Roman" w:cs="Times New Roman"/>
                <w:sz w:val="24"/>
                <w:szCs w:val="24"/>
                <w:lang w:val="kk-KZ"/>
              </w:rPr>
            </w:pPr>
            <w:r w:rsidRPr="007341C5">
              <w:rPr>
                <w:rFonts w:ascii="Times New Roman" w:eastAsia="Times New Roman" w:hAnsi="Times New Roman" w:cs="Times New Roman"/>
                <w:sz w:val="24"/>
                <w:szCs w:val="24"/>
                <w:lang w:val="kk-KZ"/>
              </w:rPr>
              <w:t>1.https://ultramodern-home.ru/2022/02/rejting-stran-s-samoj-vysokoj-zarplatoj-v-mire-v-2022-godu/</w:t>
            </w:r>
            <w:r w:rsidRPr="007341C5">
              <w:rPr>
                <w:rFonts w:ascii="Times New Roman" w:hAnsi="Times New Roman" w:cs="Times New Roman"/>
                <w:sz w:val="24"/>
                <w:szCs w:val="24"/>
                <w:lang w:val="kk-KZ"/>
              </w:rPr>
              <w:t xml:space="preserve"> </w:t>
            </w:r>
          </w:p>
          <w:p w14:paraId="6E35809E" w14:textId="5AA4B21B" w:rsidR="007341C5" w:rsidRPr="007341C5" w:rsidRDefault="007341C5" w:rsidP="007341C5">
            <w:pPr>
              <w:shd w:val="clear" w:color="auto" w:fill="FFFFFF"/>
              <w:jc w:val="both"/>
              <w:textAlignment w:val="baseline"/>
              <w:rPr>
                <w:rStyle w:val="premium-dual-header-second-header"/>
                <w:rFonts w:ascii="Times New Roman" w:eastAsia="Times New Roman" w:hAnsi="Times New Roman" w:cs="Times New Roman"/>
                <w:sz w:val="24"/>
                <w:szCs w:val="24"/>
                <w:lang w:val="kk-KZ"/>
              </w:rPr>
            </w:pPr>
            <w:r w:rsidRPr="007341C5">
              <w:rPr>
                <w:rFonts w:ascii="Times New Roman" w:hAnsi="Times New Roman" w:cs="Times New Roman"/>
                <w:sz w:val="24"/>
                <w:szCs w:val="24"/>
                <w:lang w:val="kk-KZ"/>
              </w:rPr>
              <w:t>2.</w:t>
            </w:r>
            <w:r w:rsidRPr="007341C5">
              <w:rPr>
                <w:rFonts w:ascii="Times New Roman" w:hAnsi="Times New Roman" w:cs="Times New Roman"/>
                <w:sz w:val="24"/>
                <w:szCs w:val="24"/>
                <w:shd w:val="clear" w:color="auto" w:fill="FFFFFF"/>
                <w:lang w:val="kk-KZ"/>
              </w:rPr>
              <w:t xml:space="preserve"> </w:t>
            </w:r>
            <w:bookmarkStart w:id="82" w:name="_Hlk124732169"/>
            <w:r w:rsidRPr="007341C5">
              <w:rPr>
                <w:rFonts w:ascii="Times New Roman" w:hAnsi="Times New Roman" w:cs="Times New Roman"/>
                <w:sz w:val="24"/>
                <w:szCs w:val="24"/>
                <w:shd w:val="clear" w:color="auto" w:fill="FFFFFF"/>
              </w:rPr>
              <w:fldChar w:fldCharType="begin"/>
            </w:r>
            <w:r w:rsidRPr="007341C5">
              <w:rPr>
                <w:rFonts w:ascii="Times New Roman" w:hAnsi="Times New Roman" w:cs="Times New Roman"/>
                <w:sz w:val="24"/>
                <w:szCs w:val="24"/>
                <w:shd w:val="clear" w:color="auto" w:fill="FFFFFF"/>
                <w:lang w:val="kk-KZ"/>
              </w:rPr>
              <w:instrText xml:space="preserve"> HYPERLINK "https://www.numbeo.com/property-investment/rankings_by_country.jsp" </w:instrText>
            </w:r>
            <w:r w:rsidRPr="007341C5">
              <w:rPr>
                <w:rFonts w:ascii="Times New Roman" w:hAnsi="Times New Roman" w:cs="Times New Roman"/>
                <w:sz w:val="24"/>
                <w:szCs w:val="24"/>
                <w:shd w:val="clear" w:color="auto" w:fill="FFFFFF"/>
              </w:rPr>
              <w:fldChar w:fldCharType="separate"/>
            </w:r>
            <w:r w:rsidRPr="007341C5">
              <w:rPr>
                <w:rStyle w:val="a7"/>
                <w:rFonts w:ascii="Times New Roman" w:hAnsi="Times New Roman" w:cs="Times New Roman"/>
                <w:color w:val="auto"/>
                <w:sz w:val="24"/>
                <w:szCs w:val="24"/>
                <w:u w:val="none"/>
                <w:shd w:val="clear" w:color="auto" w:fill="FFFFFF"/>
                <w:lang w:val="kk-KZ"/>
              </w:rPr>
              <w:t>https://www.numbeo.com/property-investment/rankings_by_country.jsp</w:t>
            </w:r>
            <w:bookmarkEnd w:id="82"/>
            <w:r w:rsidRPr="007341C5">
              <w:rPr>
                <w:rFonts w:ascii="Times New Roman" w:hAnsi="Times New Roman" w:cs="Times New Roman"/>
                <w:sz w:val="24"/>
                <w:szCs w:val="24"/>
                <w:shd w:val="clear" w:color="auto" w:fill="FFFFFF"/>
              </w:rPr>
              <w:fldChar w:fldCharType="end"/>
            </w:r>
          </w:p>
        </w:tc>
      </w:tr>
    </w:tbl>
    <w:p w14:paraId="7B519617" w14:textId="77777777" w:rsidR="007341C5" w:rsidRDefault="007341C5" w:rsidP="00797E4F">
      <w:pPr>
        <w:shd w:val="clear" w:color="auto" w:fill="FFFFFF"/>
        <w:spacing w:after="0" w:line="240" w:lineRule="auto"/>
        <w:jc w:val="both"/>
        <w:textAlignment w:val="baseline"/>
        <w:rPr>
          <w:rFonts w:ascii="Times New Roman" w:eastAsia="Times New Roman" w:hAnsi="Times New Roman" w:cs="Times New Roman"/>
          <w:sz w:val="28"/>
          <w:szCs w:val="28"/>
          <w:lang w:val="kk-KZ"/>
        </w:rPr>
      </w:pPr>
    </w:p>
    <w:p w14:paraId="03F7D9DC" w14:textId="77777777" w:rsidR="007341C5" w:rsidRDefault="007341C5" w:rsidP="00797E4F">
      <w:pPr>
        <w:shd w:val="clear" w:color="auto" w:fill="FFFFFF"/>
        <w:spacing w:after="0" w:line="240" w:lineRule="auto"/>
        <w:jc w:val="both"/>
        <w:textAlignment w:val="baseline"/>
        <w:rPr>
          <w:rFonts w:ascii="Times New Roman" w:eastAsia="Times New Roman" w:hAnsi="Times New Roman" w:cs="Times New Roman"/>
          <w:sz w:val="28"/>
          <w:szCs w:val="28"/>
          <w:lang w:val="kk-KZ"/>
        </w:rPr>
      </w:pPr>
    </w:p>
    <w:p w14:paraId="566D76CE" w14:textId="77777777" w:rsidR="007341C5" w:rsidRDefault="007341C5" w:rsidP="00797E4F">
      <w:pPr>
        <w:shd w:val="clear" w:color="auto" w:fill="FFFFFF"/>
        <w:spacing w:after="0" w:line="240" w:lineRule="auto"/>
        <w:jc w:val="both"/>
        <w:textAlignment w:val="baseline"/>
        <w:rPr>
          <w:rFonts w:ascii="Times New Roman" w:eastAsia="Times New Roman" w:hAnsi="Times New Roman" w:cs="Times New Roman"/>
          <w:sz w:val="28"/>
          <w:szCs w:val="28"/>
          <w:lang w:val="kk-KZ"/>
        </w:rPr>
      </w:pPr>
    </w:p>
    <w:p w14:paraId="4073AB48" w14:textId="77777777" w:rsidR="007341C5" w:rsidRDefault="007341C5" w:rsidP="00797E4F">
      <w:pPr>
        <w:shd w:val="clear" w:color="auto" w:fill="FFFFFF"/>
        <w:spacing w:after="0" w:line="240" w:lineRule="auto"/>
        <w:jc w:val="both"/>
        <w:textAlignment w:val="baseline"/>
        <w:rPr>
          <w:rFonts w:ascii="Times New Roman" w:eastAsia="Times New Roman" w:hAnsi="Times New Roman" w:cs="Times New Roman"/>
          <w:sz w:val="28"/>
          <w:szCs w:val="28"/>
          <w:lang w:val="kk-KZ"/>
        </w:rPr>
      </w:pPr>
    </w:p>
    <w:p w14:paraId="307EB8F5" w14:textId="77777777" w:rsidR="007341C5" w:rsidRDefault="007341C5" w:rsidP="00797E4F">
      <w:pPr>
        <w:shd w:val="clear" w:color="auto" w:fill="FFFFFF"/>
        <w:spacing w:after="0" w:line="240" w:lineRule="auto"/>
        <w:jc w:val="both"/>
        <w:textAlignment w:val="baseline"/>
        <w:rPr>
          <w:rFonts w:ascii="Times New Roman" w:eastAsia="Times New Roman" w:hAnsi="Times New Roman" w:cs="Times New Roman"/>
          <w:sz w:val="28"/>
          <w:szCs w:val="28"/>
          <w:lang w:val="kk-KZ"/>
        </w:rPr>
      </w:pPr>
    </w:p>
    <w:p w14:paraId="088A53A4" w14:textId="77777777" w:rsidR="007341C5" w:rsidRDefault="007341C5" w:rsidP="00797E4F">
      <w:pPr>
        <w:shd w:val="clear" w:color="auto" w:fill="FFFFFF"/>
        <w:spacing w:after="0" w:line="240" w:lineRule="auto"/>
        <w:jc w:val="both"/>
        <w:textAlignment w:val="baseline"/>
        <w:rPr>
          <w:rFonts w:ascii="Times New Roman" w:eastAsia="Times New Roman" w:hAnsi="Times New Roman" w:cs="Times New Roman"/>
          <w:sz w:val="28"/>
          <w:szCs w:val="28"/>
          <w:lang w:val="kk-KZ"/>
        </w:rPr>
      </w:pPr>
    </w:p>
    <w:p w14:paraId="3DB77CBE" w14:textId="77777777" w:rsidR="007341C5" w:rsidRDefault="007341C5" w:rsidP="00797E4F">
      <w:pPr>
        <w:shd w:val="clear" w:color="auto" w:fill="FFFFFF"/>
        <w:spacing w:after="0" w:line="240" w:lineRule="auto"/>
        <w:jc w:val="both"/>
        <w:textAlignment w:val="baseline"/>
        <w:rPr>
          <w:rFonts w:ascii="Times New Roman" w:eastAsia="Times New Roman" w:hAnsi="Times New Roman" w:cs="Times New Roman"/>
          <w:sz w:val="28"/>
          <w:szCs w:val="28"/>
          <w:lang w:val="kk-KZ"/>
        </w:rPr>
      </w:pPr>
    </w:p>
    <w:p w14:paraId="1FE13CFB" w14:textId="2B432DFD" w:rsidR="00823967" w:rsidRPr="004B7F5D" w:rsidRDefault="00C52B36" w:rsidP="00797E4F">
      <w:pPr>
        <w:shd w:val="clear" w:color="auto" w:fill="FFFFFF"/>
        <w:spacing w:after="0" w:line="240" w:lineRule="auto"/>
        <w:jc w:val="both"/>
        <w:textAlignment w:val="baseline"/>
        <w:rPr>
          <w:rFonts w:ascii="Times New Roman" w:eastAsia="Times New Roman" w:hAnsi="Times New Roman" w:cs="Times New Roman"/>
          <w:sz w:val="28"/>
          <w:szCs w:val="28"/>
          <w:lang w:val="kk-KZ"/>
        </w:rPr>
      </w:pPr>
      <w:r w:rsidRPr="004B7F5D">
        <w:rPr>
          <w:rFonts w:ascii="Times New Roman" w:eastAsia="Times New Roman" w:hAnsi="Times New Roman" w:cs="Times New Roman"/>
          <w:sz w:val="28"/>
          <w:szCs w:val="28"/>
          <w:lang w:val="kk-KZ"/>
        </w:rPr>
        <w:t xml:space="preserve">Кесте </w:t>
      </w:r>
      <w:r w:rsidR="007341C5">
        <w:rPr>
          <w:rFonts w:ascii="Times New Roman" w:eastAsia="Times New Roman" w:hAnsi="Times New Roman" w:cs="Times New Roman"/>
          <w:sz w:val="28"/>
          <w:szCs w:val="28"/>
          <w:lang w:val="kk-KZ"/>
        </w:rPr>
        <w:t>Б.</w:t>
      </w:r>
      <w:r w:rsidR="00823967" w:rsidRPr="004B7F5D">
        <w:rPr>
          <w:rFonts w:ascii="Times New Roman" w:eastAsia="Times New Roman" w:hAnsi="Times New Roman" w:cs="Times New Roman"/>
          <w:sz w:val="28"/>
          <w:szCs w:val="28"/>
          <w:lang w:val="kk-KZ"/>
        </w:rPr>
        <w:t xml:space="preserve">3 </w:t>
      </w:r>
      <w:r w:rsidR="007341C5">
        <w:rPr>
          <w:rFonts w:ascii="Times New Roman" w:eastAsia="Times New Roman" w:hAnsi="Times New Roman" w:cs="Times New Roman"/>
          <w:sz w:val="28"/>
          <w:szCs w:val="28"/>
          <w:lang w:val="kk-KZ"/>
        </w:rPr>
        <w:t>–</w:t>
      </w:r>
      <w:r w:rsidR="00823967" w:rsidRPr="004B7F5D">
        <w:rPr>
          <w:rFonts w:ascii="Times New Roman" w:eastAsia="Times New Roman" w:hAnsi="Times New Roman" w:cs="Times New Roman"/>
          <w:sz w:val="28"/>
          <w:szCs w:val="28"/>
          <w:lang w:val="kk-KZ"/>
        </w:rPr>
        <w:t xml:space="preserve"> </w:t>
      </w:r>
      <w:r w:rsidRPr="004B7F5D">
        <w:rPr>
          <w:rFonts w:ascii="Times New Roman" w:eastAsia="Times New Roman" w:hAnsi="Times New Roman" w:cs="Times New Roman"/>
          <w:sz w:val="28"/>
          <w:szCs w:val="28"/>
          <w:lang w:val="kk-KZ"/>
        </w:rPr>
        <w:t>Әлемдік нарықтардағы тұрғын үй құнының рейтингі (2022)</w:t>
      </w:r>
    </w:p>
    <w:p w14:paraId="1EED226F" w14:textId="77777777" w:rsidR="00823967" w:rsidRPr="007341C5" w:rsidRDefault="00823967" w:rsidP="007341C5">
      <w:pPr>
        <w:shd w:val="clear" w:color="auto" w:fill="FFFFFF"/>
        <w:spacing w:after="0" w:line="240" w:lineRule="auto"/>
        <w:jc w:val="right"/>
        <w:textAlignment w:val="baseline"/>
        <w:rPr>
          <w:rFonts w:ascii="Times New Roman" w:eastAsia="Times New Roman" w:hAnsi="Times New Roman" w:cs="Times New Roman"/>
          <w:sz w:val="16"/>
          <w:szCs w:val="16"/>
          <w:lang w:val="kk-KZ"/>
        </w:rPr>
      </w:pPr>
    </w:p>
    <w:tbl>
      <w:tblPr>
        <w:tblStyle w:val="a5"/>
        <w:tblW w:w="14530" w:type="dxa"/>
        <w:tblInd w:w="108" w:type="dxa"/>
        <w:tblLook w:val="04A0" w:firstRow="1" w:lastRow="0" w:firstColumn="1" w:lastColumn="0" w:noHBand="0" w:noVBand="1"/>
      </w:tblPr>
      <w:tblGrid>
        <w:gridCol w:w="1045"/>
        <w:gridCol w:w="2167"/>
        <w:gridCol w:w="3364"/>
        <w:gridCol w:w="1067"/>
        <w:gridCol w:w="3367"/>
        <w:gridCol w:w="3520"/>
      </w:tblGrid>
      <w:tr w:rsidR="00823967" w:rsidRPr="00C92185" w14:paraId="4859DE59" w14:textId="77777777" w:rsidTr="007341C5">
        <w:trPr>
          <w:trHeight w:val="624"/>
        </w:trPr>
        <w:tc>
          <w:tcPr>
            <w:tcW w:w="1045" w:type="dxa"/>
            <w:vAlign w:val="center"/>
          </w:tcPr>
          <w:p w14:paraId="0878D49D" w14:textId="77777777" w:rsidR="00823967" w:rsidRPr="007341C5" w:rsidRDefault="00823967" w:rsidP="007341C5">
            <w:pPr>
              <w:jc w:val="center"/>
              <w:textAlignment w:val="baseline"/>
              <w:rPr>
                <w:rFonts w:ascii="Times New Roman" w:eastAsia="Times New Roman" w:hAnsi="Times New Roman" w:cs="Times New Roman"/>
                <w:sz w:val="24"/>
                <w:szCs w:val="24"/>
              </w:rPr>
            </w:pPr>
            <w:r w:rsidRPr="007341C5">
              <w:rPr>
                <w:rFonts w:ascii="Times New Roman" w:eastAsia="Times New Roman" w:hAnsi="Times New Roman" w:cs="Times New Roman"/>
                <w:sz w:val="24"/>
                <w:szCs w:val="24"/>
              </w:rPr>
              <w:t>Рейтинг</w:t>
            </w:r>
          </w:p>
        </w:tc>
        <w:tc>
          <w:tcPr>
            <w:tcW w:w="2167" w:type="dxa"/>
            <w:vAlign w:val="center"/>
          </w:tcPr>
          <w:p w14:paraId="5EB27FFC" w14:textId="77777777" w:rsidR="00823967" w:rsidRPr="007341C5" w:rsidRDefault="00C52B36" w:rsidP="007341C5">
            <w:pPr>
              <w:jc w:val="center"/>
              <w:textAlignment w:val="baseline"/>
              <w:rPr>
                <w:rFonts w:ascii="Times New Roman" w:eastAsia="Times New Roman" w:hAnsi="Times New Roman" w:cs="Times New Roman"/>
                <w:sz w:val="24"/>
                <w:szCs w:val="24"/>
                <w:lang w:val="kk-KZ"/>
              </w:rPr>
            </w:pPr>
            <w:r w:rsidRPr="007341C5">
              <w:rPr>
                <w:rFonts w:ascii="Times New Roman" w:eastAsia="Times New Roman" w:hAnsi="Times New Roman" w:cs="Times New Roman"/>
                <w:sz w:val="24"/>
                <w:szCs w:val="24"/>
                <w:lang w:val="kk-KZ"/>
              </w:rPr>
              <w:t>Мемлекет</w:t>
            </w:r>
          </w:p>
        </w:tc>
        <w:tc>
          <w:tcPr>
            <w:tcW w:w="3364" w:type="dxa"/>
            <w:vAlign w:val="center"/>
          </w:tcPr>
          <w:p w14:paraId="00E4D66B" w14:textId="6C0CF7EC" w:rsidR="00823967" w:rsidRPr="007341C5" w:rsidRDefault="00C52B36" w:rsidP="007341C5">
            <w:pPr>
              <w:jc w:val="center"/>
              <w:textAlignment w:val="baseline"/>
              <w:rPr>
                <w:rFonts w:ascii="Times New Roman" w:eastAsia="Times New Roman" w:hAnsi="Times New Roman" w:cs="Times New Roman"/>
                <w:sz w:val="24"/>
                <w:szCs w:val="24"/>
                <w:lang w:val="kk-KZ"/>
              </w:rPr>
            </w:pPr>
            <w:r w:rsidRPr="007341C5">
              <w:rPr>
                <w:rFonts w:ascii="Times New Roman" w:eastAsia="Times New Roman" w:hAnsi="Times New Roman" w:cs="Times New Roman"/>
                <w:sz w:val="24"/>
                <w:szCs w:val="24"/>
                <w:lang w:val="kk-KZ"/>
              </w:rPr>
              <w:t>Ірі қаланың (немесе ел астанасының) орталығындағы тұрғын үйдің 1 шаршы метрі</w:t>
            </w:r>
            <w:r w:rsidR="007341C5">
              <w:rPr>
                <w:rFonts w:ascii="Times New Roman" w:eastAsia="Times New Roman" w:hAnsi="Times New Roman" w:cs="Times New Roman"/>
                <w:sz w:val="24"/>
                <w:szCs w:val="24"/>
                <w:lang w:val="kk-KZ"/>
              </w:rPr>
              <w:t xml:space="preserve"> </w:t>
            </w:r>
            <w:r w:rsidRPr="007341C5">
              <w:rPr>
                <w:rFonts w:ascii="Times New Roman" w:eastAsia="Times New Roman" w:hAnsi="Times New Roman" w:cs="Times New Roman"/>
                <w:sz w:val="24"/>
                <w:szCs w:val="24"/>
                <w:lang w:val="kk-KZ"/>
              </w:rPr>
              <w:t>нің бағасы, АҚШ доллары</w:t>
            </w:r>
          </w:p>
        </w:tc>
        <w:tc>
          <w:tcPr>
            <w:tcW w:w="1067" w:type="dxa"/>
            <w:vAlign w:val="center"/>
          </w:tcPr>
          <w:p w14:paraId="09334D77" w14:textId="77777777" w:rsidR="00823967" w:rsidRPr="007341C5" w:rsidRDefault="00823967" w:rsidP="007341C5">
            <w:pPr>
              <w:jc w:val="center"/>
              <w:textAlignment w:val="baseline"/>
              <w:rPr>
                <w:rFonts w:ascii="Times New Roman" w:eastAsia="Times New Roman" w:hAnsi="Times New Roman" w:cs="Times New Roman"/>
                <w:sz w:val="24"/>
                <w:szCs w:val="24"/>
              </w:rPr>
            </w:pPr>
            <w:r w:rsidRPr="007341C5">
              <w:rPr>
                <w:rFonts w:ascii="Times New Roman" w:eastAsia="Times New Roman" w:hAnsi="Times New Roman" w:cs="Times New Roman"/>
                <w:sz w:val="24"/>
                <w:szCs w:val="24"/>
              </w:rPr>
              <w:t>Рейтинг</w:t>
            </w:r>
          </w:p>
        </w:tc>
        <w:tc>
          <w:tcPr>
            <w:tcW w:w="3367" w:type="dxa"/>
            <w:vAlign w:val="center"/>
          </w:tcPr>
          <w:p w14:paraId="08CC5739" w14:textId="77777777" w:rsidR="00823967" w:rsidRPr="007341C5" w:rsidRDefault="00C52B36" w:rsidP="007341C5">
            <w:pPr>
              <w:jc w:val="center"/>
              <w:textAlignment w:val="baseline"/>
              <w:rPr>
                <w:rFonts w:ascii="Times New Roman" w:eastAsia="Times New Roman" w:hAnsi="Times New Roman" w:cs="Times New Roman"/>
                <w:sz w:val="24"/>
                <w:szCs w:val="24"/>
                <w:lang w:val="kk-KZ"/>
              </w:rPr>
            </w:pPr>
            <w:r w:rsidRPr="007341C5">
              <w:rPr>
                <w:rFonts w:ascii="Times New Roman" w:eastAsia="Times New Roman" w:hAnsi="Times New Roman" w:cs="Times New Roman"/>
                <w:sz w:val="24"/>
                <w:szCs w:val="24"/>
                <w:lang w:val="kk-KZ"/>
              </w:rPr>
              <w:t>Мемлекет</w:t>
            </w:r>
          </w:p>
        </w:tc>
        <w:tc>
          <w:tcPr>
            <w:tcW w:w="3520" w:type="dxa"/>
            <w:vAlign w:val="center"/>
          </w:tcPr>
          <w:p w14:paraId="223AE46D" w14:textId="77777777" w:rsidR="00823967" w:rsidRPr="007341C5" w:rsidRDefault="00C52B36" w:rsidP="007341C5">
            <w:pPr>
              <w:jc w:val="center"/>
              <w:textAlignment w:val="baseline"/>
              <w:rPr>
                <w:rFonts w:ascii="Times New Roman" w:eastAsia="Times New Roman" w:hAnsi="Times New Roman" w:cs="Times New Roman"/>
                <w:sz w:val="24"/>
                <w:szCs w:val="24"/>
                <w:lang w:val="kk-KZ"/>
              </w:rPr>
            </w:pPr>
            <w:r w:rsidRPr="007341C5">
              <w:rPr>
                <w:rFonts w:ascii="Times New Roman" w:eastAsia="Times New Roman" w:hAnsi="Times New Roman" w:cs="Times New Roman"/>
                <w:sz w:val="24"/>
                <w:szCs w:val="24"/>
                <w:lang w:val="kk-KZ"/>
              </w:rPr>
              <w:t>Ірі қаланың (немесе ел астанасының) орталығындағы тұрғын үйдің 1 шаршы метрінің бағасы, АҚШ доллары</w:t>
            </w:r>
          </w:p>
        </w:tc>
      </w:tr>
      <w:tr w:rsidR="00823967" w:rsidRPr="007341C5" w14:paraId="1512A8A9" w14:textId="77777777" w:rsidTr="007341C5">
        <w:trPr>
          <w:trHeight w:val="256"/>
        </w:trPr>
        <w:tc>
          <w:tcPr>
            <w:tcW w:w="1045" w:type="dxa"/>
          </w:tcPr>
          <w:p w14:paraId="3AB3D160" w14:textId="77777777" w:rsidR="00823967" w:rsidRPr="007341C5" w:rsidRDefault="00823967" w:rsidP="00797E4F">
            <w:pPr>
              <w:jc w:val="center"/>
              <w:textAlignment w:val="baseline"/>
              <w:rPr>
                <w:rFonts w:ascii="Times New Roman" w:eastAsia="Times New Roman" w:hAnsi="Times New Roman" w:cs="Times New Roman"/>
                <w:sz w:val="24"/>
                <w:szCs w:val="24"/>
              </w:rPr>
            </w:pPr>
            <w:r w:rsidRPr="007341C5">
              <w:rPr>
                <w:rFonts w:ascii="Times New Roman" w:eastAsia="Times New Roman" w:hAnsi="Times New Roman" w:cs="Times New Roman"/>
                <w:sz w:val="24"/>
                <w:szCs w:val="24"/>
              </w:rPr>
              <w:t>1</w:t>
            </w:r>
          </w:p>
        </w:tc>
        <w:tc>
          <w:tcPr>
            <w:tcW w:w="2167" w:type="dxa"/>
          </w:tcPr>
          <w:p w14:paraId="1F742FEF" w14:textId="240BB6E5" w:rsidR="00823967" w:rsidRPr="007341C5" w:rsidRDefault="007341C5" w:rsidP="00797E4F">
            <w:pPr>
              <w:jc w:val="center"/>
              <w:textAlignment w:val="baseline"/>
              <w:rPr>
                <w:rFonts w:ascii="Times New Roman" w:eastAsia="Times New Roman" w:hAnsi="Times New Roman" w:cs="Times New Roman"/>
                <w:sz w:val="24"/>
                <w:szCs w:val="24"/>
                <w:lang w:val="kk-KZ"/>
              </w:rPr>
            </w:pPr>
            <w:r w:rsidRPr="007341C5">
              <w:rPr>
                <w:rFonts w:ascii="Times New Roman" w:eastAsia="Times New Roman" w:hAnsi="Times New Roman" w:cs="Times New Roman"/>
                <w:sz w:val="24"/>
                <w:szCs w:val="24"/>
                <w:lang w:val="kk-KZ"/>
              </w:rPr>
              <w:t>2</w:t>
            </w:r>
          </w:p>
        </w:tc>
        <w:tc>
          <w:tcPr>
            <w:tcW w:w="3364" w:type="dxa"/>
          </w:tcPr>
          <w:p w14:paraId="475FB86B" w14:textId="77777777" w:rsidR="00823967" w:rsidRPr="007341C5" w:rsidRDefault="00823967" w:rsidP="00797E4F">
            <w:pPr>
              <w:jc w:val="center"/>
              <w:textAlignment w:val="baseline"/>
              <w:rPr>
                <w:rFonts w:ascii="Times New Roman" w:eastAsia="Times New Roman" w:hAnsi="Times New Roman" w:cs="Times New Roman"/>
                <w:sz w:val="24"/>
                <w:szCs w:val="24"/>
              </w:rPr>
            </w:pPr>
            <w:r w:rsidRPr="007341C5">
              <w:rPr>
                <w:rFonts w:ascii="Times New Roman" w:eastAsia="Times New Roman" w:hAnsi="Times New Roman" w:cs="Times New Roman"/>
                <w:sz w:val="24"/>
                <w:szCs w:val="24"/>
              </w:rPr>
              <w:t>3</w:t>
            </w:r>
          </w:p>
        </w:tc>
        <w:tc>
          <w:tcPr>
            <w:tcW w:w="1067" w:type="dxa"/>
          </w:tcPr>
          <w:p w14:paraId="3E32BD7C" w14:textId="77777777" w:rsidR="00823967" w:rsidRPr="007341C5" w:rsidRDefault="00823967" w:rsidP="00797E4F">
            <w:pPr>
              <w:jc w:val="center"/>
              <w:textAlignment w:val="baseline"/>
              <w:rPr>
                <w:rFonts w:ascii="Times New Roman" w:eastAsia="Times New Roman" w:hAnsi="Times New Roman" w:cs="Times New Roman"/>
                <w:sz w:val="24"/>
                <w:szCs w:val="24"/>
              </w:rPr>
            </w:pPr>
            <w:r w:rsidRPr="007341C5">
              <w:rPr>
                <w:rFonts w:ascii="Times New Roman" w:eastAsia="Times New Roman" w:hAnsi="Times New Roman" w:cs="Times New Roman"/>
                <w:sz w:val="24"/>
                <w:szCs w:val="24"/>
              </w:rPr>
              <w:t>4</w:t>
            </w:r>
          </w:p>
        </w:tc>
        <w:tc>
          <w:tcPr>
            <w:tcW w:w="3367" w:type="dxa"/>
          </w:tcPr>
          <w:p w14:paraId="3B9C0501" w14:textId="77777777" w:rsidR="00823967" w:rsidRPr="007341C5" w:rsidRDefault="00823967" w:rsidP="00797E4F">
            <w:pPr>
              <w:jc w:val="center"/>
              <w:textAlignment w:val="baseline"/>
              <w:rPr>
                <w:rFonts w:ascii="Times New Roman" w:eastAsia="Times New Roman" w:hAnsi="Times New Roman" w:cs="Times New Roman"/>
                <w:sz w:val="24"/>
                <w:szCs w:val="24"/>
              </w:rPr>
            </w:pPr>
            <w:r w:rsidRPr="007341C5">
              <w:rPr>
                <w:rFonts w:ascii="Times New Roman" w:eastAsia="Times New Roman" w:hAnsi="Times New Roman" w:cs="Times New Roman"/>
                <w:sz w:val="24"/>
                <w:szCs w:val="24"/>
              </w:rPr>
              <w:t>5</w:t>
            </w:r>
          </w:p>
        </w:tc>
        <w:tc>
          <w:tcPr>
            <w:tcW w:w="3520" w:type="dxa"/>
          </w:tcPr>
          <w:p w14:paraId="6B78D1B9" w14:textId="77777777" w:rsidR="00823967" w:rsidRPr="007341C5" w:rsidRDefault="00823967" w:rsidP="00797E4F">
            <w:pPr>
              <w:jc w:val="center"/>
              <w:textAlignment w:val="baseline"/>
              <w:rPr>
                <w:rFonts w:ascii="Times New Roman" w:eastAsia="Times New Roman" w:hAnsi="Times New Roman" w:cs="Times New Roman"/>
                <w:sz w:val="24"/>
                <w:szCs w:val="24"/>
              </w:rPr>
            </w:pPr>
            <w:r w:rsidRPr="007341C5">
              <w:rPr>
                <w:rFonts w:ascii="Times New Roman" w:eastAsia="Times New Roman" w:hAnsi="Times New Roman" w:cs="Times New Roman"/>
                <w:sz w:val="24"/>
                <w:szCs w:val="24"/>
              </w:rPr>
              <w:t>6</w:t>
            </w:r>
          </w:p>
        </w:tc>
      </w:tr>
      <w:tr w:rsidR="00823967" w:rsidRPr="007341C5" w14:paraId="22401EBD" w14:textId="77777777" w:rsidTr="007341C5">
        <w:trPr>
          <w:trHeight w:val="241"/>
        </w:trPr>
        <w:tc>
          <w:tcPr>
            <w:tcW w:w="1045" w:type="dxa"/>
            <w:vAlign w:val="center"/>
          </w:tcPr>
          <w:p w14:paraId="07DD1804" w14:textId="77777777" w:rsidR="00823967" w:rsidRPr="007341C5" w:rsidRDefault="00823967" w:rsidP="00797E4F">
            <w:pPr>
              <w:textAlignment w:val="baseline"/>
              <w:rPr>
                <w:rFonts w:ascii="Times New Roman" w:eastAsia="Times New Roman" w:hAnsi="Times New Roman" w:cs="Times New Roman"/>
                <w:sz w:val="24"/>
                <w:szCs w:val="24"/>
              </w:rPr>
            </w:pPr>
            <w:r w:rsidRPr="007341C5">
              <w:rPr>
                <w:rFonts w:ascii="Times New Roman" w:hAnsi="Times New Roman" w:cs="Times New Roman"/>
                <w:sz w:val="24"/>
                <w:szCs w:val="24"/>
              </w:rPr>
              <w:t>1</w:t>
            </w:r>
          </w:p>
        </w:tc>
        <w:tc>
          <w:tcPr>
            <w:tcW w:w="2167" w:type="dxa"/>
            <w:vAlign w:val="center"/>
          </w:tcPr>
          <w:p w14:paraId="47EF02E8" w14:textId="77777777" w:rsidR="00823967" w:rsidRPr="007341C5" w:rsidRDefault="00FF043F" w:rsidP="00797E4F">
            <w:pPr>
              <w:textAlignment w:val="baseline"/>
              <w:rPr>
                <w:rFonts w:ascii="Times New Roman" w:eastAsia="Times New Roman" w:hAnsi="Times New Roman" w:cs="Times New Roman"/>
                <w:sz w:val="24"/>
                <w:szCs w:val="24"/>
              </w:rPr>
            </w:pPr>
            <w:hyperlink r:id="rId155" w:history="1">
              <w:r w:rsidR="00C52B36" w:rsidRPr="007341C5">
                <w:rPr>
                  <w:rStyle w:val="a7"/>
                  <w:rFonts w:ascii="Times New Roman" w:hAnsi="Times New Roman" w:cs="Times New Roman"/>
                  <w:color w:val="auto"/>
                  <w:sz w:val="24"/>
                  <w:szCs w:val="24"/>
                  <w:u w:val="none"/>
                </w:rPr>
                <w:t>Гонконг (Қы</w:t>
              </w:r>
              <w:r w:rsidR="00823967" w:rsidRPr="007341C5">
                <w:rPr>
                  <w:rStyle w:val="a7"/>
                  <w:rFonts w:ascii="Times New Roman" w:hAnsi="Times New Roman" w:cs="Times New Roman"/>
                  <w:color w:val="auto"/>
                  <w:sz w:val="24"/>
                  <w:szCs w:val="24"/>
                  <w:u w:val="none"/>
                </w:rPr>
                <w:t>тай)</w:t>
              </w:r>
            </w:hyperlink>
          </w:p>
        </w:tc>
        <w:tc>
          <w:tcPr>
            <w:tcW w:w="3364" w:type="dxa"/>
            <w:vAlign w:val="center"/>
          </w:tcPr>
          <w:p w14:paraId="374F53A0" w14:textId="77777777" w:rsidR="00823967" w:rsidRPr="007341C5" w:rsidRDefault="00823967" w:rsidP="00797E4F">
            <w:pPr>
              <w:textAlignment w:val="baseline"/>
              <w:rPr>
                <w:rFonts w:ascii="Times New Roman" w:eastAsia="Times New Roman" w:hAnsi="Times New Roman" w:cs="Times New Roman"/>
                <w:sz w:val="24"/>
                <w:szCs w:val="24"/>
              </w:rPr>
            </w:pPr>
            <w:r w:rsidRPr="007341C5">
              <w:rPr>
                <w:rFonts w:ascii="Times New Roman" w:hAnsi="Times New Roman" w:cs="Times New Roman"/>
                <w:sz w:val="24"/>
                <w:szCs w:val="24"/>
              </w:rPr>
              <w:t>30735.86</w:t>
            </w:r>
          </w:p>
        </w:tc>
        <w:tc>
          <w:tcPr>
            <w:tcW w:w="1067" w:type="dxa"/>
            <w:vAlign w:val="center"/>
          </w:tcPr>
          <w:p w14:paraId="7947F6B1"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54</w:t>
            </w:r>
          </w:p>
        </w:tc>
        <w:tc>
          <w:tcPr>
            <w:tcW w:w="3367" w:type="dxa"/>
            <w:vAlign w:val="center"/>
          </w:tcPr>
          <w:p w14:paraId="58CFCEC6" w14:textId="77777777" w:rsidR="00823967" w:rsidRPr="007341C5" w:rsidRDefault="00FF043F" w:rsidP="00797E4F">
            <w:pPr>
              <w:textAlignment w:val="baseline"/>
              <w:rPr>
                <w:rFonts w:ascii="Times New Roman" w:hAnsi="Times New Roman" w:cs="Times New Roman"/>
                <w:sz w:val="24"/>
                <w:szCs w:val="24"/>
              </w:rPr>
            </w:pPr>
            <w:hyperlink r:id="rId156" w:history="1">
              <w:r w:rsidR="00823967" w:rsidRPr="007341C5">
                <w:rPr>
                  <w:rStyle w:val="a7"/>
                  <w:rFonts w:ascii="Times New Roman" w:hAnsi="Times New Roman" w:cs="Times New Roman"/>
                  <w:color w:val="auto"/>
                  <w:sz w:val="24"/>
                  <w:szCs w:val="24"/>
                  <w:u w:val="none"/>
                </w:rPr>
                <w:t>Черногория</w:t>
              </w:r>
            </w:hyperlink>
          </w:p>
        </w:tc>
        <w:tc>
          <w:tcPr>
            <w:tcW w:w="3520" w:type="dxa"/>
            <w:vAlign w:val="center"/>
          </w:tcPr>
          <w:p w14:paraId="373C601E"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2002.31</w:t>
            </w:r>
          </w:p>
        </w:tc>
      </w:tr>
      <w:tr w:rsidR="00823967" w:rsidRPr="007341C5" w14:paraId="5FF7C397" w14:textId="77777777" w:rsidTr="007341C5">
        <w:trPr>
          <w:trHeight w:val="256"/>
        </w:trPr>
        <w:tc>
          <w:tcPr>
            <w:tcW w:w="1045" w:type="dxa"/>
            <w:vAlign w:val="center"/>
          </w:tcPr>
          <w:p w14:paraId="10E80936" w14:textId="77777777" w:rsidR="00823967" w:rsidRPr="007341C5" w:rsidRDefault="00823967" w:rsidP="00797E4F">
            <w:pPr>
              <w:textAlignment w:val="baseline"/>
              <w:rPr>
                <w:rFonts w:ascii="Times New Roman" w:eastAsia="Times New Roman" w:hAnsi="Times New Roman" w:cs="Times New Roman"/>
                <w:sz w:val="24"/>
                <w:szCs w:val="24"/>
              </w:rPr>
            </w:pPr>
            <w:r w:rsidRPr="007341C5">
              <w:rPr>
                <w:rFonts w:ascii="Times New Roman" w:hAnsi="Times New Roman" w:cs="Times New Roman"/>
                <w:sz w:val="24"/>
                <w:szCs w:val="24"/>
              </w:rPr>
              <w:t>2</w:t>
            </w:r>
          </w:p>
        </w:tc>
        <w:tc>
          <w:tcPr>
            <w:tcW w:w="2167" w:type="dxa"/>
            <w:vAlign w:val="center"/>
          </w:tcPr>
          <w:p w14:paraId="30B61A36" w14:textId="77777777" w:rsidR="00823967" w:rsidRPr="007341C5" w:rsidRDefault="00FF043F" w:rsidP="00797E4F">
            <w:pPr>
              <w:textAlignment w:val="baseline"/>
              <w:rPr>
                <w:rFonts w:ascii="Times New Roman" w:eastAsia="Times New Roman" w:hAnsi="Times New Roman" w:cs="Times New Roman"/>
                <w:sz w:val="24"/>
                <w:szCs w:val="24"/>
              </w:rPr>
            </w:pPr>
            <w:hyperlink r:id="rId157" w:history="1">
              <w:r w:rsidR="00823967" w:rsidRPr="007341C5">
                <w:rPr>
                  <w:rStyle w:val="a7"/>
                  <w:rFonts w:ascii="Times New Roman" w:hAnsi="Times New Roman" w:cs="Times New Roman"/>
                  <w:color w:val="auto"/>
                  <w:sz w:val="24"/>
                  <w:szCs w:val="24"/>
                  <w:u w:val="none"/>
                </w:rPr>
                <w:t>Сингапур</w:t>
              </w:r>
            </w:hyperlink>
          </w:p>
        </w:tc>
        <w:tc>
          <w:tcPr>
            <w:tcW w:w="3364" w:type="dxa"/>
            <w:vAlign w:val="center"/>
          </w:tcPr>
          <w:p w14:paraId="551848EE" w14:textId="77777777" w:rsidR="00823967" w:rsidRPr="007341C5" w:rsidRDefault="00823967" w:rsidP="00797E4F">
            <w:pPr>
              <w:textAlignment w:val="baseline"/>
              <w:rPr>
                <w:rFonts w:ascii="Times New Roman" w:eastAsia="Times New Roman" w:hAnsi="Times New Roman" w:cs="Times New Roman"/>
                <w:sz w:val="24"/>
                <w:szCs w:val="24"/>
              </w:rPr>
            </w:pPr>
            <w:bookmarkStart w:id="83" w:name="_Hlk124747869"/>
            <w:r w:rsidRPr="007341C5">
              <w:rPr>
                <w:rFonts w:ascii="Times New Roman" w:hAnsi="Times New Roman" w:cs="Times New Roman"/>
                <w:sz w:val="24"/>
                <w:szCs w:val="24"/>
              </w:rPr>
              <w:t>20342.44</w:t>
            </w:r>
            <w:bookmarkEnd w:id="83"/>
          </w:p>
        </w:tc>
        <w:tc>
          <w:tcPr>
            <w:tcW w:w="1067" w:type="dxa"/>
            <w:vAlign w:val="center"/>
          </w:tcPr>
          <w:p w14:paraId="1FB2BEF6"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55</w:t>
            </w:r>
          </w:p>
        </w:tc>
        <w:tc>
          <w:tcPr>
            <w:tcW w:w="3367" w:type="dxa"/>
            <w:vAlign w:val="center"/>
          </w:tcPr>
          <w:p w14:paraId="27549772" w14:textId="77777777" w:rsidR="00823967" w:rsidRPr="007341C5" w:rsidRDefault="00FF043F" w:rsidP="00797E4F">
            <w:pPr>
              <w:textAlignment w:val="baseline"/>
              <w:rPr>
                <w:rFonts w:ascii="Times New Roman" w:hAnsi="Times New Roman" w:cs="Times New Roman"/>
                <w:sz w:val="24"/>
                <w:szCs w:val="24"/>
              </w:rPr>
            </w:pPr>
            <w:hyperlink r:id="rId158" w:history="1">
              <w:r w:rsidR="00823967" w:rsidRPr="007341C5">
                <w:rPr>
                  <w:rStyle w:val="a7"/>
                  <w:rFonts w:ascii="Times New Roman" w:hAnsi="Times New Roman" w:cs="Times New Roman"/>
                  <w:color w:val="auto"/>
                  <w:sz w:val="24"/>
                  <w:szCs w:val="24"/>
                  <w:u w:val="none"/>
                </w:rPr>
                <w:t>Румыния</w:t>
              </w:r>
            </w:hyperlink>
          </w:p>
        </w:tc>
        <w:tc>
          <w:tcPr>
            <w:tcW w:w="3520" w:type="dxa"/>
            <w:vAlign w:val="center"/>
          </w:tcPr>
          <w:p w14:paraId="7342AD1A"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1958.80</w:t>
            </w:r>
          </w:p>
        </w:tc>
      </w:tr>
      <w:tr w:rsidR="00823967" w:rsidRPr="007341C5" w14:paraId="41931344" w14:textId="77777777" w:rsidTr="007341C5">
        <w:trPr>
          <w:trHeight w:val="241"/>
        </w:trPr>
        <w:tc>
          <w:tcPr>
            <w:tcW w:w="1045" w:type="dxa"/>
            <w:vAlign w:val="center"/>
          </w:tcPr>
          <w:p w14:paraId="3F176F84" w14:textId="77777777" w:rsidR="00823967" w:rsidRPr="007341C5" w:rsidRDefault="00823967" w:rsidP="00797E4F">
            <w:pPr>
              <w:textAlignment w:val="baseline"/>
              <w:rPr>
                <w:rFonts w:ascii="Times New Roman" w:eastAsia="Times New Roman" w:hAnsi="Times New Roman" w:cs="Times New Roman"/>
                <w:sz w:val="24"/>
                <w:szCs w:val="24"/>
              </w:rPr>
            </w:pPr>
            <w:r w:rsidRPr="007341C5">
              <w:rPr>
                <w:rFonts w:ascii="Times New Roman" w:hAnsi="Times New Roman" w:cs="Times New Roman"/>
                <w:sz w:val="24"/>
                <w:szCs w:val="24"/>
              </w:rPr>
              <w:t>3</w:t>
            </w:r>
          </w:p>
        </w:tc>
        <w:tc>
          <w:tcPr>
            <w:tcW w:w="2167" w:type="dxa"/>
            <w:vAlign w:val="center"/>
          </w:tcPr>
          <w:p w14:paraId="011DF7DE" w14:textId="77777777" w:rsidR="00823967" w:rsidRPr="007341C5" w:rsidRDefault="00FF043F" w:rsidP="00797E4F">
            <w:pPr>
              <w:textAlignment w:val="baseline"/>
              <w:rPr>
                <w:rFonts w:ascii="Times New Roman" w:eastAsia="Times New Roman" w:hAnsi="Times New Roman" w:cs="Times New Roman"/>
                <w:sz w:val="24"/>
                <w:szCs w:val="24"/>
              </w:rPr>
            </w:pPr>
            <w:hyperlink r:id="rId159" w:history="1">
              <w:r w:rsidR="00C52B36" w:rsidRPr="007341C5">
                <w:rPr>
                  <w:rStyle w:val="a7"/>
                  <w:rFonts w:ascii="Times New Roman" w:hAnsi="Times New Roman" w:cs="Times New Roman"/>
                  <w:color w:val="auto"/>
                  <w:sz w:val="24"/>
                  <w:szCs w:val="24"/>
                  <w:u w:val="none"/>
                  <w:lang w:val="kk-KZ"/>
                </w:rPr>
                <w:t>Оңтүстік</w:t>
              </w:r>
              <w:r w:rsidR="00823967" w:rsidRPr="007341C5">
                <w:rPr>
                  <w:rStyle w:val="a7"/>
                  <w:rFonts w:ascii="Times New Roman" w:hAnsi="Times New Roman" w:cs="Times New Roman"/>
                  <w:color w:val="auto"/>
                  <w:sz w:val="24"/>
                  <w:szCs w:val="24"/>
                  <w:u w:val="none"/>
                </w:rPr>
                <w:t xml:space="preserve"> Корея</w:t>
              </w:r>
            </w:hyperlink>
          </w:p>
        </w:tc>
        <w:tc>
          <w:tcPr>
            <w:tcW w:w="3364" w:type="dxa"/>
            <w:vAlign w:val="center"/>
          </w:tcPr>
          <w:p w14:paraId="75BABC1D" w14:textId="77777777" w:rsidR="00823967" w:rsidRPr="007341C5" w:rsidRDefault="00823967" w:rsidP="00797E4F">
            <w:pPr>
              <w:textAlignment w:val="baseline"/>
              <w:rPr>
                <w:rFonts w:ascii="Times New Roman" w:eastAsia="Times New Roman" w:hAnsi="Times New Roman" w:cs="Times New Roman"/>
                <w:sz w:val="24"/>
                <w:szCs w:val="24"/>
              </w:rPr>
            </w:pPr>
            <w:bookmarkStart w:id="84" w:name="_Hlk124748039"/>
            <w:r w:rsidRPr="007341C5">
              <w:rPr>
                <w:rFonts w:ascii="Times New Roman" w:hAnsi="Times New Roman" w:cs="Times New Roman"/>
                <w:sz w:val="24"/>
                <w:szCs w:val="24"/>
              </w:rPr>
              <w:t>15495.28</w:t>
            </w:r>
            <w:bookmarkEnd w:id="84"/>
          </w:p>
        </w:tc>
        <w:tc>
          <w:tcPr>
            <w:tcW w:w="1067" w:type="dxa"/>
            <w:vAlign w:val="center"/>
          </w:tcPr>
          <w:p w14:paraId="17CF94C8"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56</w:t>
            </w:r>
          </w:p>
        </w:tc>
        <w:tc>
          <w:tcPr>
            <w:tcW w:w="3367" w:type="dxa"/>
            <w:vAlign w:val="center"/>
          </w:tcPr>
          <w:p w14:paraId="118B7F6C" w14:textId="77777777" w:rsidR="00823967" w:rsidRPr="007341C5" w:rsidRDefault="00FF043F" w:rsidP="00797E4F">
            <w:pPr>
              <w:textAlignment w:val="baseline"/>
              <w:rPr>
                <w:rFonts w:ascii="Times New Roman" w:hAnsi="Times New Roman" w:cs="Times New Roman"/>
                <w:sz w:val="24"/>
                <w:szCs w:val="24"/>
              </w:rPr>
            </w:pPr>
            <w:hyperlink r:id="rId160" w:history="1">
              <w:r w:rsidR="00823967" w:rsidRPr="007341C5">
                <w:rPr>
                  <w:rStyle w:val="a7"/>
                  <w:rFonts w:ascii="Times New Roman" w:hAnsi="Times New Roman" w:cs="Times New Roman"/>
                  <w:color w:val="auto"/>
                  <w:sz w:val="24"/>
                  <w:szCs w:val="24"/>
                  <w:u w:val="none"/>
                </w:rPr>
                <w:t>Иран</w:t>
              </w:r>
            </w:hyperlink>
          </w:p>
        </w:tc>
        <w:tc>
          <w:tcPr>
            <w:tcW w:w="3520" w:type="dxa"/>
            <w:vAlign w:val="center"/>
          </w:tcPr>
          <w:p w14:paraId="2FA3FFA4"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1938.04</w:t>
            </w:r>
          </w:p>
        </w:tc>
      </w:tr>
      <w:tr w:rsidR="00823967" w:rsidRPr="007341C5" w14:paraId="19E53644" w14:textId="77777777" w:rsidTr="007341C5">
        <w:trPr>
          <w:trHeight w:val="256"/>
        </w:trPr>
        <w:tc>
          <w:tcPr>
            <w:tcW w:w="1045" w:type="dxa"/>
            <w:vAlign w:val="center"/>
          </w:tcPr>
          <w:p w14:paraId="4256E5A1" w14:textId="77777777" w:rsidR="00823967" w:rsidRPr="007341C5" w:rsidRDefault="00823967" w:rsidP="00797E4F">
            <w:pPr>
              <w:textAlignment w:val="baseline"/>
              <w:rPr>
                <w:rFonts w:ascii="Times New Roman" w:eastAsia="Times New Roman" w:hAnsi="Times New Roman" w:cs="Times New Roman"/>
                <w:sz w:val="24"/>
                <w:szCs w:val="24"/>
              </w:rPr>
            </w:pPr>
            <w:r w:rsidRPr="007341C5">
              <w:rPr>
                <w:rFonts w:ascii="Times New Roman" w:hAnsi="Times New Roman" w:cs="Times New Roman"/>
                <w:sz w:val="24"/>
                <w:szCs w:val="24"/>
              </w:rPr>
              <w:t>4</w:t>
            </w:r>
          </w:p>
        </w:tc>
        <w:tc>
          <w:tcPr>
            <w:tcW w:w="2167" w:type="dxa"/>
            <w:vAlign w:val="center"/>
          </w:tcPr>
          <w:p w14:paraId="1AB427BC" w14:textId="77777777" w:rsidR="00823967" w:rsidRPr="007341C5" w:rsidRDefault="00FF043F" w:rsidP="00797E4F">
            <w:pPr>
              <w:textAlignment w:val="baseline"/>
              <w:rPr>
                <w:rFonts w:ascii="Times New Roman" w:eastAsia="Times New Roman" w:hAnsi="Times New Roman" w:cs="Times New Roman"/>
                <w:sz w:val="24"/>
                <w:szCs w:val="24"/>
              </w:rPr>
            </w:pPr>
            <w:hyperlink r:id="rId161" w:history="1">
              <w:r w:rsidR="00823967" w:rsidRPr="007341C5">
                <w:rPr>
                  <w:rStyle w:val="a7"/>
                  <w:rFonts w:ascii="Times New Roman" w:hAnsi="Times New Roman" w:cs="Times New Roman"/>
                  <w:color w:val="auto"/>
                  <w:sz w:val="24"/>
                  <w:szCs w:val="24"/>
                  <w:u w:val="none"/>
                </w:rPr>
                <w:t>Швейцария</w:t>
              </w:r>
            </w:hyperlink>
          </w:p>
        </w:tc>
        <w:tc>
          <w:tcPr>
            <w:tcW w:w="3364" w:type="dxa"/>
            <w:vAlign w:val="center"/>
          </w:tcPr>
          <w:p w14:paraId="0C650D66" w14:textId="77777777" w:rsidR="00823967" w:rsidRPr="007341C5" w:rsidRDefault="00823967" w:rsidP="00797E4F">
            <w:pPr>
              <w:textAlignment w:val="baseline"/>
              <w:rPr>
                <w:rFonts w:ascii="Times New Roman" w:eastAsia="Times New Roman" w:hAnsi="Times New Roman" w:cs="Times New Roman"/>
                <w:sz w:val="24"/>
                <w:szCs w:val="24"/>
              </w:rPr>
            </w:pPr>
            <w:bookmarkStart w:id="85" w:name="_Hlk124748050"/>
            <w:r w:rsidRPr="007341C5">
              <w:rPr>
                <w:rFonts w:ascii="Times New Roman" w:hAnsi="Times New Roman" w:cs="Times New Roman"/>
                <w:sz w:val="24"/>
                <w:szCs w:val="24"/>
              </w:rPr>
              <w:t>13623.80</w:t>
            </w:r>
            <w:bookmarkEnd w:id="85"/>
          </w:p>
        </w:tc>
        <w:tc>
          <w:tcPr>
            <w:tcW w:w="1067" w:type="dxa"/>
            <w:vAlign w:val="center"/>
          </w:tcPr>
          <w:p w14:paraId="1BBFBB14"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57</w:t>
            </w:r>
          </w:p>
        </w:tc>
        <w:tc>
          <w:tcPr>
            <w:tcW w:w="3367" w:type="dxa"/>
            <w:vAlign w:val="center"/>
          </w:tcPr>
          <w:p w14:paraId="2578AA83" w14:textId="77777777" w:rsidR="00823967" w:rsidRPr="007341C5" w:rsidRDefault="00FF043F" w:rsidP="00797E4F">
            <w:pPr>
              <w:textAlignment w:val="baseline"/>
              <w:rPr>
                <w:rFonts w:ascii="Times New Roman" w:hAnsi="Times New Roman" w:cs="Times New Roman"/>
                <w:sz w:val="24"/>
                <w:szCs w:val="24"/>
              </w:rPr>
            </w:pPr>
            <w:hyperlink r:id="rId162" w:history="1">
              <w:r w:rsidR="00823967" w:rsidRPr="007341C5">
                <w:rPr>
                  <w:rStyle w:val="a7"/>
                  <w:rFonts w:ascii="Times New Roman" w:hAnsi="Times New Roman" w:cs="Times New Roman"/>
                  <w:color w:val="auto"/>
                  <w:sz w:val="24"/>
                  <w:szCs w:val="24"/>
                  <w:u w:val="none"/>
                </w:rPr>
                <w:t>Коста-Рика</w:t>
              </w:r>
            </w:hyperlink>
          </w:p>
        </w:tc>
        <w:tc>
          <w:tcPr>
            <w:tcW w:w="3520" w:type="dxa"/>
            <w:vAlign w:val="center"/>
          </w:tcPr>
          <w:p w14:paraId="21321891"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1905.45</w:t>
            </w:r>
          </w:p>
        </w:tc>
      </w:tr>
      <w:tr w:rsidR="00823967" w:rsidRPr="007341C5" w14:paraId="0D2C9213" w14:textId="77777777" w:rsidTr="007341C5">
        <w:trPr>
          <w:trHeight w:val="241"/>
        </w:trPr>
        <w:tc>
          <w:tcPr>
            <w:tcW w:w="1045" w:type="dxa"/>
            <w:vAlign w:val="center"/>
          </w:tcPr>
          <w:p w14:paraId="095F7C0A" w14:textId="77777777" w:rsidR="00823967" w:rsidRPr="007341C5" w:rsidRDefault="00823967" w:rsidP="00797E4F">
            <w:pPr>
              <w:textAlignment w:val="baseline"/>
              <w:rPr>
                <w:rFonts w:ascii="Times New Roman" w:eastAsia="Times New Roman" w:hAnsi="Times New Roman" w:cs="Times New Roman"/>
                <w:sz w:val="24"/>
                <w:szCs w:val="24"/>
              </w:rPr>
            </w:pPr>
            <w:r w:rsidRPr="007341C5">
              <w:rPr>
                <w:rFonts w:ascii="Times New Roman" w:hAnsi="Times New Roman" w:cs="Times New Roman"/>
                <w:sz w:val="24"/>
                <w:szCs w:val="24"/>
              </w:rPr>
              <w:t>5</w:t>
            </w:r>
          </w:p>
        </w:tc>
        <w:tc>
          <w:tcPr>
            <w:tcW w:w="2167" w:type="dxa"/>
            <w:vAlign w:val="center"/>
          </w:tcPr>
          <w:p w14:paraId="2F263AFD" w14:textId="77777777" w:rsidR="00823967" w:rsidRPr="007341C5" w:rsidRDefault="00FF043F" w:rsidP="00797E4F">
            <w:pPr>
              <w:textAlignment w:val="baseline"/>
              <w:rPr>
                <w:rFonts w:ascii="Times New Roman" w:eastAsia="Times New Roman" w:hAnsi="Times New Roman" w:cs="Times New Roman"/>
                <w:sz w:val="24"/>
                <w:szCs w:val="24"/>
              </w:rPr>
            </w:pPr>
            <w:hyperlink r:id="rId163" w:history="1">
              <w:r w:rsidR="00C52B36" w:rsidRPr="007341C5">
                <w:rPr>
                  <w:rStyle w:val="a7"/>
                  <w:rFonts w:ascii="Times New Roman" w:hAnsi="Times New Roman" w:cs="Times New Roman"/>
                  <w:color w:val="auto"/>
                  <w:sz w:val="24"/>
                  <w:szCs w:val="24"/>
                  <w:u w:val="none"/>
                </w:rPr>
                <w:t>Қы</w:t>
              </w:r>
              <w:r w:rsidR="00823967" w:rsidRPr="007341C5">
                <w:rPr>
                  <w:rStyle w:val="a7"/>
                  <w:rFonts w:ascii="Times New Roman" w:hAnsi="Times New Roman" w:cs="Times New Roman"/>
                  <w:color w:val="auto"/>
                  <w:sz w:val="24"/>
                  <w:szCs w:val="24"/>
                  <w:u w:val="none"/>
                </w:rPr>
                <w:t>тай</w:t>
              </w:r>
            </w:hyperlink>
          </w:p>
        </w:tc>
        <w:tc>
          <w:tcPr>
            <w:tcW w:w="3364" w:type="dxa"/>
            <w:vAlign w:val="center"/>
          </w:tcPr>
          <w:p w14:paraId="68B1CDF4" w14:textId="77777777" w:rsidR="00823967" w:rsidRPr="007341C5" w:rsidRDefault="00823967" w:rsidP="00797E4F">
            <w:pPr>
              <w:textAlignment w:val="baseline"/>
              <w:rPr>
                <w:rFonts w:ascii="Times New Roman" w:eastAsia="Times New Roman" w:hAnsi="Times New Roman" w:cs="Times New Roman"/>
                <w:sz w:val="24"/>
                <w:szCs w:val="24"/>
              </w:rPr>
            </w:pPr>
            <w:bookmarkStart w:id="86" w:name="_Hlk124748069"/>
            <w:r w:rsidRPr="007341C5">
              <w:rPr>
                <w:rFonts w:ascii="Times New Roman" w:hAnsi="Times New Roman" w:cs="Times New Roman"/>
                <w:sz w:val="24"/>
                <w:szCs w:val="24"/>
              </w:rPr>
              <w:t>9761.32</w:t>
            </w:r>
            <w:bookmarkEnd w:id="86"/>
          </w:p>
        </w:tc>
        <w:tc>
          <w:tcPr>
            <w:tcW w:w="1067" w:type="dxa"/>
            <w:vAlign w:val="center"/>
          </w:tcPr>
          <w:p w14:paraId="083705E0"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58</w:t>
            </w:r>
          </w:p>
        </w:tc>
        <w:tc>
          <w:tcPr>
            <w:tcW w:w="3367" w:type="dxa"/>
            <w:vAlign w:val="center"/>
          </w:tcPr>
          <w:p w14:paraId="41E91BFF" w14:textId="77777777" w:rsidR="00823967" w:rsidRPr="007341C5" w:rsidRDefault="00FF043F" w:rsidP="00797E4F">
            <w:pPr>
              <w:textAlignment w:val="baseline"/>
              <w:rPr>
                <w:rFonts w:ascii="Times New Roman" w:hAnsi="Times New Roman" w:cs="Times New Roman"/>
                <w:sz w:val="24"/>
                <w:szCs w:val="24"/>
              </w:rPr>
            </w:pPr>
            <w:hyperlink r:id="rId164" w:history="1">
              <w:r w:rsidR="00823967" w:rsidRPr="007341C5">
                <w:rPr>
                  <w:rStyle w:val="a7"/>
                  <w:rFonts w:ascii="Times New Roman" w:hAnsi="Times New Roman" w:cs="Times New Roman"/>
                  <w:color w:val="auto"/>
                  <w:sz w:val="24"/>
                  <w:szCs w:val="24"/>
                  <w:u w:val="none"/>
                </w:rPr>
                <w:t>Панама</w:t>
              </w:r>
            </w:hyperlink>
          </w:p>
        </w:tc>
        <w:tc>
          <w:tcPr>
            <w:tcW w:w="3520" w:type="dxa"/>
            <w:vAlign w:val="center"/>
          </w:tcPr>
          <w:p w14:paraId="26E3D344"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1865.61</w:t>
            </w:r>
          </w:p>
        </w:tc>
      </w:tr>
      <w:tr w:rsidR="00823967" w:rsidRPr="007341C5" w14:paraId="0246B752" w14:textId="77777777" w:rsidTr="007341C5">
        <w:trPr>
          <w:trHeight w:val="256"/>
        </w:trPr>
        <w:tc>
          <w:tcPr>
            <w:tcW w:w="1045" w:type="dxa"/>
            <w:vAlign w:val="center"/>
          </w:tcPr>
          <w:p w14:paraId="01ECA97D" w14:textId="77777777" w:rsidR="00823967" w:rsidRPr="007341C5" w:rsidRDefault="00823967" w:rsidP="00797E4F">
            <w:pPr>
              <w:textAlignment w:val="baseline"/>
              <w:rPr>
                <w:rFonts w:ascii="Times New Roman" w:eastAsia="Times New Roman" w:hAnsi="Times New Roman" w:cs="Times New Roman"/>
                <w:sz w:val="24"/>
                <w:szCs w:val="24"/>
              </w:rPr>
            </w:pPr>
            <w:r w:rsidRPr="007341C5">
              <w:rPr>
                <w:rFonts w:ascii="Times New Roman" w:hAnsi="Times New Roman" w:cs="Times New Roman"/>
                <w:sz w:val="24"/>
                <w:szCs w:val="24"/>
              </w:rPr>
              <w:t>6</w:t>
            </w:r>
          </w:p>
        </w:tc>
        <w:tc>
          <w:tcPr>
            <w:tcW w:w="2167" w:type="dxa"/>
            <w:vAlign w:val="center"/>
          </w:tcPr>
          <w:p w14:paraId="6F2ED7EE" w14:textId="77777777" w:rsidR="00823967" w:rsidRPr="007341C5" w:rsidRDefault="00FF043F" w:rsidP="00797E4F">
            <w:pPr>
              <w:textAlignment w:val="baseline"/>
              <w:rPr>
                <w:rFonts w:ascii="Times New Roman" w:eastAsia="Times New Roman" w:hAnsi="Times New Roman" w:cs="Times New Roman"/>
                <w:sz w:val="24"/>
                <w:szCs w:val="24"/>
              </w:rPr>
            </w:pPr>
            <w:hyperlink r:id="rId165" w:history="1">
              <w:r w:rsidR="00823967" w:rsidRPr="007341C5">
                <w:rPr>
                  <w:rStyle w:val="a7"/>
                  <w:rFonts w:ascii="Times New Roman" w:hAnsi="Times New Roman" w:cs="Times New Roman"/>
                  <w:color w:val="auto"/>
                  <w:sz w:val="24"/>
                  <w:szCs w:val="24"/>
                  <w:u w:val="none"/>
                </w:rPr>
                <w:t>Израиль</w:t>
              </w:r>
            </w:hyperlink>
          </w:p>
        </w:tc>
        <w:tc>
          <w:tcPr>
            <w:tcW w:w="3364" w:type="dxa"/>
            <w:vAlign w:val="center"/>
          </w:tcPr>
          <w:p w14:paraId="731EB627" w14:textId="77777777" w:rsidR="00823967" w:rsidRPr="007341C5" w:rsidRDefault="00823967" w:rsidP="00797E4F">
            <w:pPr>
              <w:textAlignment w:val="baseline"/>
              <w:rPr>
                <w:rFonts w:ascii="Times New Roman" w:eastAsia="Times New Roman" w:hAnsi="Times New Roman" w:cs="Times New Roman"/>
                <w:sz w:val="24"/>
                <w:szCs w:val="24"/>
              </w:rPr>
            </w:pPr>
            <w:bookmarkStart w:id="87" w:name="_Hlk124748082"/>
            <w:r w:rsidRPr="007341C5">
              <w:rPr>
                <w:rFonts w:ascii="Times New Roman" w:hAnsi="Times New Roman" w:cs="Times New Roman"/>
                <w:sz w:val="24"/>
                <w:szCs w:val="24"/>
              </w:rPr>
              <w:t>8333.20</w:t>
            </w:r>
            <w:bookmarkEnd w:id="87"/>
          </w:p>
        </w:tc>
        <w:tc>
          <w:tcPr>
            <w:tcW w:w="1067" w:type="dxa"/>
            <w:vAlign w:val="center"/>
          </w:tcPr>
          <w:p w14:paraId="7C3EEE46"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59</w:t>
            </w:r>
          </w:p>
        </w:tc>
        <w:tc>
          <w:tcPr>
            <w:tcW w:w="3367" w:type="dxa"/>
            <w:vAlign w:val="center"/>
          </w:tcPr>
          <w:p w14:paraId="1547FA3B" w14:textId="77777777" w:rsidR="00823967" w:rsidRPr="007341C5" w:rsidRDefault="00FF043F" w:rsidP="00797E4F">
            <w:pPr>
              <w:textAlignment w:val="baseline"/>
              <w:rPr>
                <w:rFonts w:ascii="Times New Roman" w:hAnsi="Times New Roman" w:cs="Times New Roman"/>
                <w:sz w:val="24"/>
                <w:szCs w:val="24"/>
              </w:rPr>
            </w:pPr>
            <w:hyperlink r:id="rId166" w:history="1">
              <w:r w:rsidR="00823967" w:rsidRPr="007341C5">
                <w:rPr>
                  <w:rStyle w:val="a7"/>
                  <w:rFonts w:ascii="Times New Roman" w:hAnsi="Times New Roman" w:cs="Times New Roman"/>
                  <w:color w:val="auto"/>
                  <w:sz w:val="24"/>
                  <w:szCs w:val="24"/>
                  <w:u w:val="none"/>
                </w:rPr>
                <w:t>Малайзия</w:t>
              </w:r>
            </w:hyperlink>
          </w:p>
        </w:tc>
        <w:tc>
          <w:tcPr>
            <w:tcW w:w="3520" w:type="dxa"/>
            <w:vAlign w:val="center"/>
          </w:tcPr>
          <w:p w14:paraId="05575439"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1849.51</w:t>
            </w:r>
          </w:p>
        </w:tc>
      </w:tr>
      <w:tr w:rsidR="00823967" w:rsidRPr="007341C5" w14:paraId="73CFA7EE" w14:textId="77777777" w:rsidTr="007341C5">
        <w:trPr>
          <w:trHeight w:val="241"/>
        </w:trPr>
        <w:tc>
          <w:tcPr>
            <w:tcW w:w="1045" w:type="dxa"/>
            <w:vAlign w:val="center"/>
          </w:tcPr>
          <w:p w14:paraId="6DF3897F" w14:textId="77777777" w:rsidR="00823967" w:rsidRPr="007341C5" w:rsidRDefault="00823967" w:rsidP="00797E4F">
            <w:pPr>
              <w:textAlignment w:val="baseline"/>
              <w:rPr>
                <w:rFonts w:ascii="Times New Roman" w:eastAsia="Times New Roman" w:hAnsi="Times New Roman" w:cs="Times New Roman"/>
                <w:sz w:val="24"/>
                <w:szCs w:val="24"/>
              </w:rPr>
            </w:pPr>
            <w:r w:rsidRPr="007341C5">
              <w:rPr>
                <w:rFonts w:ascii="Times New Roman" w:hAnsi="Times New Roman" w:cs="Times New Roman"/>
                <w:sz w:val="24"/>
                <w:szCs w:val="24"/>
              </w:rPr>
              <w:t>7</w:t>
            </w:r>
          </w:p>
        </w:tc>
        <w:tc>
          <w:tcPr>
            <w:tcW w:w="2167" w:type="dxa"/>
            <w:vAlign w:val="center"/>
          </w:tcPr>
          <w:p w14:paraId="32EEBCA2" w14:textId="77777777" w:rsidR="00823967" w:rsidRPr="007341C5" w:rsidRDefault="00FF043F" w:rsidP="00797E4F">
            <w:pPr>
              <w:textAlignment w:val="baseline"/>
              <w:rPr>
                <w:rFonts w:ascii="Times New Roman" w:eastAsia="Times New Roman" w:hAnsi="Times New Roman" w:cs="Times New Roman"/>
                <w:sz w:val="24"/>
                <w:szCs w:val="24"/>
              </w:rPr>
            </w:pPr>
            <w:hyperlink r:id="rId167" w:history="1">
              <w:r w:rsidR="00C52B36" w:rsidRPr="007341C5">
                <w:rPr>
                  <w:rStyle w:val="a7"/>
                  <w:rFonts w:ascii="Times New Roman" w:hAnsi="Times New Roman" w:cs="Times New Roman"/>
                  <w:color w:val="auto"/>
                  <w:sz w:val="24"/>
                  <w:szCs w:val="24"/>
                  <w:u w:val="none"/>
                </w:rPr>
                <w:t>Тайвань (Қы</w:t>
              </w:r>
              <w:r w:rsidR="00823967" w:rsidRPr="007341C5">
                <w:rPr>
                  <w:rStyle w:val="a7"/>
                  <w:rFonts w:ascii="Times New Roman" w:hAnsi="Times New Roman" w:cs="Times New Roman"/>
                  <w:color w:val="auto"/>
                  <w:sz w:val="24"/>
                  <w:szCs w:val="24"/>
                  <w:u w:val="none"/>
                </w:rPr>
                <w:t>тай)</w:t>
              </w:r>
            </w:hyperlink>
          </w:p>
        </w:tc>
        <w:tc>
          <w:tcPr>
            <w:tcW w:w="3364" w:type="dxa"/>
            <w:vAlign w:val="center"/>
          </w:tcPr>
          <w:p w14:paraId="0BC76833" w14:textId="77777777" w:rsidR="00823967" w:rsidRPr="007341C5" w:rsidRDefault="00823967" w:rsidP="00797E4F">
            <w:pPr>
              <w:textAlignment w:val="baseline"/>
              <w:rPr>
                <w:rFonts w:ascii="Times New Roman" w:eastAsia="Times New Roman" w:hAnsi="Times New Roman" w:cs="Times New Roman"/>
                <w:sz w:val="24"/>
                <w:szCs w:val="24"/>
              </w:rPr>
            </w:pPr>
            <w:bookmarkStart w:id="88" w:name="_Hlk124748094"/>
            <w:r w:rsidRPr="007341C5">
              <w:rPr>
                <w:rFonts w:ascii="Times New Roman" w:hAnsi="Times New Roman" w:cs="Times New Roman"/>
                <w:sz w:val="24"/>
                <w:szCs w:val="24"/>
              </w:rPr>
              <w:t>7621.51</w:t>
            </w:r>
            <w:bookmarkEnd w:id="88"/>
          </w:p>
        </w:tc>
        <w:tc>
          <w:tcPr>
            <w:tcW w:w="1067" w:type="dxa"/>
            <w:vAlign w:val="center"/>
          </w:tcPr>
          <w:p w14:paraId="7BF51BBB"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60</w:t>
            </w:r>
          </w:p>
        </w:tc>
        <w:tc>
          <w:tcPr>
            <w:tcW w:w="3367" w:type="dxa"/>
            <w:vAlign w:val="center"/>
          </w:tcPr>
          <w:p w14:paraId="0535BF69" w14:textId="77777777" w:rsidR="00823967" w:rsidRPr="007341C5" w:rsidRDefault="00FF043F" w:rsidP="00797E4F">
            <w:pPr>
              <w:textAlignment w:val="baseline"/>
              <w:rPr>
                <w:rFonts w:ascii="Times New Roman" w:hAnsi="Times New Roman" w:cs="Times New Roman"/>
                <w:sz w:val="24"/>
                <w:szCs w:val="24"/>
              </w:rPr>
            </w:pPr>
            <w:hyperlink r:id="rId168" w:history="1">
              <w:r w:rsidR="00823967" w:rsidRPr="007341C5">
                <w:rPr>
                  <w:rStyle w:val="a7"/>
                  <w:rFonts w:ascii="Times New Roman" w:hAnsi="Times New Roman" w:cs="Times New Roman"/>
                  <w:color w:val="auto"/>
                  <w:sz w:val="24"/>
                  <w:szCs w:val="24"/>
                  <w:u w:val="none"/>
                </w:rPr>
                <w:t>Перу</w:t>
              </w:r>
            </w:hyperlink>
          </w:p>
        </w:tc>
        <w:tc>
          <w:tcPr>
            <w:tcW w:w="3520" w:type="dxa"/>
            <w:vAlign w:val="center"/>
          </w:tcPr>
          <w:p w14:paraId="79FCD6F7"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1813.54</w:t>
            </w:r>
          </w:p>
        </w:tc>
      </w:tr>
      <w:tr w:rsidR="00823967" w:rsidRPr="007341C5" w14:paraId="1F266B90" w14:textId="77777777" w:rsidTr="007341C5">
        <w:trPr>
          <w:trHeight w:val="256"/>
        </w:trPr>
        <w:tc>
          <w:tcPr>
            <w:tcW w:w="1045" w:type="dxa"/>
            <w:vAlign w:val="center"/>
          </w:tcPr>
          <w:p w14:paraId="006A4C60" w14:textId="77777777" w:rsidR="00823967" w:rsidRPr="007341C5" w:rsidRDefault="00823967" w:rsidP="00797E4F">
            <w:pPr>
              <w:textAlignment w:val="baseline"/>
              <w:rPr>
                <w:rFonts w:ascii="Times New Roman" w:eastAsia="Times New Roman" w:hAnsi="Times New Roman" w:cs="Times New Roman"/>
                <w:sz w:val="24"/>
                <w:szCs w:val="24"/>
              </w:rPr>
            </w:pPr>
            <w:r w:rsidRPr="007341C5">
              <w:rPr>
                <w:rFonts w:ascii="Times New Roman" w:hAnsi="Times New Roman" w:cs="Times New Roman"/>
                <w:sz w:val="24"/>
                <w:szCs w:val="24"/>
              </w:rPr>
              <w:t>8</w:t>
            </w:r>
          </w:p>
        </w:tc>
        <w:tc>
          <w:tcPr>
            <w:tcW w:w="2167" w:type="dxa"/>
            <w:vAlign w:val="center"/>
          </w:tcPr>
          <w:p w14:paraId="0900BC8B" w14:textId="77777777" w:rsidR="00823967" w:rsidRPr="007341C5" w:rsidRDefault="00FF043F" w:rsidP="00797E4F">
            <w:pPr>
              <w:textAlignment w:val="baseline"/>
              <w:rPr>
                <w:rFonts w:ascii="Times New Roman" w:eastAsia="Times New Roman" w:hAnsi="Times New Roman" w:cs="Times New Roman"/>
                <w:sz w:val="24"/>
                <w:szCs w:val="24"/>
              </w:rPr>
            </w:pPr>
            <w:hyperlink r:id="rId169" w:history="1">
              <w:r w:rsidR="00823967" w:rsidRPr="007341C5">
                <w:rPr>
                  <w:rStyle w:val="a7"/>
                  <w:rFonts w:ascii="Times New Roman" w:hAnsi="Times New Roman" w:cs="Times New Roman"/>
                  <w:color w:val="auto"/>
                  <w:sz w:val="24"/>
                  <w:szCs w:val="24"/>
                  <w:u w:val="none"/>
                </w:rPr>
                <w:t>Германия</w:t>
              </w:r>
            </w:hyperlink>
          </w:p>
        </w:tc>
        <w:tc>
          <w:tcPr>
            <w:tcW w:w="3364" w:type="dxa"/>
            <w:vAlign w:val="center"/>
          </w:tcPr>
          <w:p w14:paraId="7C4DE6C7" w14:textId="77777777" w:rsidR="00823967" w:rsidRPr="007341C5" w:rsidRDefault="00823967" w:rsidP="00797E4F">
            <w:pPr>
              <w:textAlignment w:val="baseline"/>
              <w:rPr>
                <w:rFonts w:ascii="Times New Roman" w:eastAsia="Times New Roman" w:hAnsi="Times New Roman" w:cs="Times New Roman"/>
                <w:sz w:val="24"/>
                <w:szCs w:val="24"/>
              </w:rPr>
            </w:pPr>
            <w:r w:rsidRPr="007341C5">
              <w:rPr>
                <w:rFonts w:ascii="Times New Roman" w:hAnsi="Times New Roman" w:cs="Times New Roman"/>
                <w:sz w:val="24"/>
                <w:szCs w:val="24"/>
              </w:rPr>
              <w:t>7238.44</w:t>
            </w:r>
          </w:p>
        </w:tc>
        <w:tc>
          <w:tcPr>
            <w:tcW w:w="1067" w:type="dxa"/>
            <w:vAlign w:val="center"/>
          </w:tcPr>
          <w:p w14:paraId="539B542B"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61</w:t>
            </w:r>
          </w:p>
        </w:tc>
        <w:tc>
          <w:tcPr>
            <w:tcW w:w="3367" w:type="dxa"/>
            <w:vAlign w:val="center"/>
          </w:tcPr>
          <w:p w14:paraId="08F8DF33" w14:textId="77777777" w:rsidR="00823967" w:rsidRPr="007341C5" w:rsidRDefault="00FF043F" w:rsidP="00797E4F">
            <w:pPr>
              <w:textAlignment w:val="baseline"/>
              <w:rPr>
                <w:rFonts w:ascii="Times New Roman" w:hAnsi="Times New Roman" w:cs="Times New Roman"/>
                <w:sz w:val="24"/>
                <w:szCs w:val="24"/>
              </w:rPr>
            </w:pPr>
            <w:hyperlink r:id="rId170" w:history="1">
              <w:r w:rsidR="00823967" w:rsidRPr="007341C5">
                <w:rPr>
                  <w:rStyle w:val="a7"/>
                  <w:rFonts w:ascii="Times New Roman" w:hAnsi="Times New Roman" w:cs="Times New Roman"/>
                  <w:color w:val="auto"/>
                  <w:sz w:val="24"/>
                  <w:szCs w:val="24"/>
                  <w:u w:val="none"/>
                </w:rPr>
                <w:t>Албания</w:t>
              </w:r>
            </w:hyperlink>
          </w:p>
        </w:tc>
        <w:tc>
          <w:tcPr>
            <w:tcW w:w="3520" w:type="dxa"/>
            <w:vAlign w:val="center"/>
          </w:tcPr>
          <w:p w14:paraId="4E975861"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1808.98</w:t>
            </w:r>
          </w:p>
        </w:tc>
      </w:tr>
      <w:tr w:rsidR="00823967" w:rsidRPr="007341C5" w14:paraId="7DAF2CDE" w14:textId="77777777" w:rsidTr="007341C5">
        <w:trPr>
          <w:trHeight w:val="241"/>
        </w:trPr>
        <w:tc>
          <w:tcPr>
            <w:tcW w:w="1045" w:type="dxa"/>
            <w:vAlign w:val="center"/>
          </w:tcPr>
          <w:p w14:paraId="1FF9437D" w14:textId="77777777" w:rsidR="00823967" w:rsidRPr="007341C5" w:rsidRDefault="00823967" w:rsidP="00797E4F">
            <w:pPr>
              <w:textAlignment w:val="baseline"/>
              <w:rPr>
                <w:rFonts w:ascii="Times New Roman" w:eastAsia="Times New Roman" w:hAnsi="Times New Roman" w:cs="Times New Roman"/>
                <w:sz w:val="24"/>
                <w:szCs w:val="24"/>
              </w:rPr>
            </w:pPr>
            <w:r w:rsidRPr="007341C5">
              <w:rPr>
                <w:rFonts w:ascii="Times New Roman" w:hAnsi="Times New Roman" w:cs="Times New Roman"/>
                <w:sz w:val="24"/>
                <w:szCs w:val="24"/>
              </w:rPr>
              <w:t>9</w:t>
            </w:r>
          </w:p>
        </w:tc>
        <w:tc>
          <w:tcPr>
            <w:tcW w:w="2167" w:type="dxa"/>
            <w:vAlign w:val="center"/>
          </w:tcPr>
          <w:p w14:paraId="389ED386" w14:textId="40CB7026" w:rsidR="00823967" w:rsidRPr="007341C5" w:rsidRDefault="00FF043F" w:rsidP="00797E4F">
            <w:pPr>
              <w:textAlignment w:val="baseline"/>
              <w:rPr>
                <w:rFonts w:ascii="Times New Roman" w:eastAsia="Times New Roman" w:hAnsi="Times New Roman" w:cs="Times New Roman"/>
                <w:sz w:val="24"/>
                <w:szCs w:val="24"/>
              </w:rPr>
            </w:pPr>
            <w:hyperlink r:id="rId171" w:history="1">
              <w:r w:rsidR="00823967" w:rsidRPr="007341C5">
                <w:rPr>
                  <w:rStyle w:val="a7"/>
                  <w:rFonts w:ascii="Times New Roman" w:hAnsi="Times New Roman" w:cs="Times New Roman"/>
                  <w:color w:val="auto"/>
                  <w:sz w:val="24"/>
                  <w:szCs w:val="24"/>
                  <w:u w:val="none"/>
                </w:rPr>
                <w:t>А</w:t>
              </w:r>
              <w:r w:rsidR="00662B03" w:rsidRPr="007341C5">
                <w:rPr>
                  <w:rStyle w:val="a7"/>
                  <w:rFonts w:ascii="Times New Roman" w:hAnsi="Times New Roman" w:cs="Times New Roman"/>
                  <w:color w:val="auto"/>
                  <w:sz w:val="24"/>
                  <w:szCs w:val="24"/>
                  <w:u w:val="none"/>
                  <w:lang w:val="kk-KZ"/>
                </w:rPr>
                <w:t>у</w:t>
              </w:r>
              <w:r w:rsidR="00823967" w:rsidRPr="007341C5">
                <w:rPr>
                  <w:rStyle w:val="a7"/>
                  <w:rFonts w:ascii="Times New Roman" w:hAnsi="Times New Roman" w:cs="Times New Roman"/>
                  <w:color w:val="auto"/>
                  <w:sz w:val="24"/>
                  <w:szCs w:val="24"/>
                  <w:u w:val="none"/>
                </w:rPr>
                <w:t>стралия</w:t>
              </w:r>
            </w:hyperlink>
          </w:p>
        </w:tc>
        <w:tc>
          <w:tcPr>
            <w:tcW w:w="3364" w:type="dxa"/>
            <w:vAlign w:val="center"/>
          </w:tcPr>
          <w:p w14:paraId="40258F9A" w14:textId="77777777" w:rsidR="00823967" w:rsidRPr="007341C5" w:rsidRDefault="00823967" w:rsidP="00797E4F">
            <w:pPr>
              <w:textAlignment w:val="baseline"/>
              <w:rPr>
                <w:rFonts w:ascii="Times New Roman" w:eastAsia="Times New Roman" w:hAnsi="Times New Roman" w:cs="Times New Roman"/>
                <w:sz w:val="24"/>
                <w:szCs w:val="24"/>
              </w:rPr>
            </w:pPr>
            <w:r w:rsidRPr="007341C5">
              <w:rPr>
                <w:rFonts w:ascii="Times New Roman" w:hAnsi="Times New Roman" w:cs="Times New Roman"/>
                <w:sz w:val="24"/>
                <w:szCs w:val="24"/>
              </w:rPr>
              <w:t>6935.04</w:t>
            </w:r>
          </w:p>
        </w:tc>
        <w:tc>
          <w:tcPr>
            <w:tcW w:w="1067" w:type="dxa"/>
            <w:vAlign w:val="center"/>
          </w:tcPr>
          <w:p w14:paraId="7C02CB34"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62</w:t>
            </w:r>
          </w:p>
        </w:tc>
        <w:tc>
          <w:tcPr>
            <w:tcW w:w="3367" w:type="dxa"/>
            <w:vAlign w:val="center"/>
          </w:tcPr>
          <w:p w14:paraId="123A75F1" w14:textId="77777777" w:rsidR="00823967" w:rsidRPr="007341C5" w:rsidRDefault="00FF043F" w:rsidP="00797E4F">
            <w:pPr>
              <w:textAlignment w:val="baseline"/>
              <w:rPr>
                <w:rFonts w:ascii="Times New Roman" w:hAnsi="Times New Roman" w:cs="Times New Roman"/>
                <w:sz w:val="24"/>
                <w:szCs w:val="24"/>
              </w:rPr>
            </w:pPr>
            <w:hyperlink r:id="rId172" w:history="1">
              <w:r w:rsidR="00823967" w:rsidRPr="007341C5">
                <w:rPr>
                  <w:rStyle w:val="a7"/>
                  <w:rFonts w:ascii="Times New Roman" w:hAnsi="Times New Roman" w:cs="Times New Roman"/>
                  <w:color w:val="auto"/>
                  <w:sz w:val="24"/>
                  <w:szCs w:val="24"/>
                  <w:u w:val="none"/>
                </w:rPr>
                <w:t>Тринидад и Тобаго</w:t>
              </w:r>
            </w:hyperlink>
          </w:p>
        </w:tc>
        <w:tc>
          <w:tcPr>
            <w:tcW w:w="3520" w:type="dxa"/>
            <w:vAlign w:val="center"/>
          </w:tcPr>
          <w:p w14:paraId="67CB4F54"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1803.23</w:t>
            </w:r>
          </w:p>
        </w:tc>
      </w:tr>
      <w:tr w:rsidR="00823967" w:rsidRPr="007341C5" w14:paraId="7AE43502" w14:textId="77777777" w:rsidTr="007341C5">
        <w:trPr>
          <w:trHeight w:val="256"/>
        </w:trPr>
        <w:tc>
          <w:tcPr>
            <w:tcW w:w="1045" w:type="dxa"/>
            <w:vAlign w:val="center"/>
          </w:tcPr>
          <w:p w14:paraId="44593B4E" w14:textId="77777777" w:rsidR="00823967" w:rsidRPr="007341C5" w:rsidRDefault="00823967" w:rsidP="00797E4F">
            <w:pPr>
              <w:textAlignment w:val="baseline"/>
              <w:rPr>
                <w:rFonts w:ascii="Times New Roman" w:eastAsia="Times New Roman" w:hAnsi="Times New Roman" w:cs="Times New Roman"/>
                <w:sz w:val="24"/>
                <w:szCs w:val="24"/>
              </w:rPr>
            </w:pPr>
            <w:r w:rsidRPr="007341C5">
              <w:rPr>
                <w:rFonts w:ascii="Times New Roman" w:hAnsi="Times New Roman" w:cs="Times New Roman"/>
                <w:sz w:val="24"/>
                <w:szCs w:val="24"/>
              </w:rPr>
              <w:t>10</w:t>
            </w:r>
          </w:p>
        </w:tc>
        <w:tc>
          <w:tcPr>
            <w:tcW w:w="2167" w:type="dxa"/>
            <w:vAlign w:val="center"/>
          </w:tcPr>
          <w:p w14:paraId="2E450683" w14:textId="77777777" w:rsidR="00823967" w:rsidRPr="007341C5" w:rsidRDefault="00FF043F" w:rsidP="00797E4F">
            <w:pPr>
              <w:textAlignment w:val="baseline"/>
              <w:rPr>
                <w:rFonts w:ascii="Times New Roman" w:eastAsia="Times New Roman" w:hAnsi="Times New Roman" w:cs="Times New Roman"/>
                <w:sz w:val="24"/>
                <w:szCs w:val="24"/>
              </w:rPr>
            </w:pPr>
            <w:hyperlink r:id="rId173" w:history="1">
              <w:r w:rsidR="00C52B36" w:rsidRPr="007341C5">
                <w:rPr>
                  <w:rStyle w:val="a7"/>
                  <w:rFonts w:ascii="Times New Roman" w:hAnsi="Times New Roman" w:cs="Times New Roman"/>
                  <w:color w:val="auto"/>
                  <w:sz w:val="24"/>
                  <w:szCs w:val="24"/>
                  <w:u w:val="none"/>
                </w:rPr>
                <w:t>Жа</w:t>
              </w:r>
              <w:r w:rsidR="00823967" w:rsidRPr="007341C5">
                <w:rPr>
                  <w:rStyle w:val="a7"/>
                  <w:rFonts w:ascii="Times New Roman" w:hAnsi="Times New Roman" w:cs="Times New Roman"/>
                  <w:color w:val="auto"/>
                  <w:sz w:val="24"/>
                  <w:szCs w:val="24"/>
                  <w:u w:val="none"/>
                </w:rPr>
                <w:t>пония</w:t>
              </w:r>
            </w:hyperlink>
          </w:p>
        </w:tc>
        <w:tc>
          <w:tcPr>
            <w:tcW w:w="3364" w:type="dxa"/>
            <w:vAlign w:val="center"/>
          </w:tcPr>
          <w:p w14:paraId="2917AE00" w14:textId="77777777" w:rsidR="00823967" w:rsidRPr="007341C5" w:rsidRDefault="00823967" w:rsidP="00797E4F">
            <w:pPr>
              <w:textAlignment w:val="baseline"/>
              <w:rPr>
                <w:rFonts w:ascii="Times New Roman" w:eastAsia="Times New Roman" w:hAnsi="Times New Roman" w:cs="Times New Roman"/>
                <w:sz w:val="24"/>
                <w:szCs w:val="24"/>
              </w:rPr>
            </w:pPr>
            <w:r w:rsidRPr="007341C5">
              <w:rPr>
                <w:rFonts w:ascii="Times New Roman" w:hAnsi="Times New Roman" w:cs="Times New Roman"/>
                <w:sz w:val="24"/>
                <w:szCs w:val="24"/>
              </w:rPr>
              <w:t>9902.31</w:t>
            </w:r>
          </w:p>
        </w:tc>
        <w:tc>
          <w:tcPr>
            <w:tcW w:w="1067" w:type="dxa"/>
            <w:vAlign w:val="center"/>
          </w:tcPr>
          <w:p w14:paraId="0C7B0ABF"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63</w:t>
            </w:r>
          </w:p>
        </w:tc>
        <w:tc>
          <w:tcPr>
            <w:tcW w:w="3367" w:type="dxa"/>
            <w:vAlign w:val="center"/>
          </w:tcPr>
          <w:p w14:paraId="67580592" w14:textId="77777777" w:rsidR="00823967" w:rsidRPr="007341C5" w:rsidRDefault="00FF043F" w:rsidP="00797E4F">
            <w:pPr>
              <w:textAlignment w:val="baseline"/>
              <w:rPr>
                <w:rFonts w:ascii="Times New Roman" w:hAnsi="Times New Roman" w:cs="Times New Roman"/>
                <w:sz w:val="24"/>
                <w:szCs w:val="24"/>
              </w:rPr>
            </w:pPr>
            <w:hyperlink r:id="rId174" w:history="1">
              <w:r w:rsidR="00823967" w:rsidRPr="007341C5">
                <w:rPr>
                  <w:rStyle w:val="a7"/>
                  <w:rFonts w:ascii="Times New Roman" w:hAnsi="Times New Roman" w:cs="Times New Roman"/>
                  <w:color w:val="auto"/>
                  <w:sz w:val="24"/>
                  <w:szCs w:val="24"/>
                  <w:u w:val="none"/>
                </w:rPr>
                <w:t>Кения</w:t>
              </w:r>
            </w:hyperlink>
          </w:p>
        </w:tc>
        <w:tc>
          <w:tcPr>
            <w:tcW w:w="3520" w:type="dxa"/>
            <w:vAlign w:val="center"/>
          </w:tcPr>
          <w:p w14:paraId="36DA971E"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1763.93</w:t>
            </w:r>
          </w:p>
        </w:tc>
      </w:tr>
      <w:tr w:rsidR="00823967" w:rsidRPr="007341C5" w14:paraId="49291DEA" w14:textId="77777777" w:rsidTr="007341C5">
        <w:trPr>
          <w:trHeight w:val="241"/>
        </w:trPr>
        <w:tc>
          <w:tcPr>
            <w:tcW w:w="1045" w:type="dxa"/>
            <w:vAlign w:val="center"/>
          </w:tcPr>
          <w:p w14:paraId="1FD28923" w14:textId="77777777" w:rsidR="00823967" w:rsidRPr="007341C5" w:rsidRDefault="00823967" w:rsidP="00797E4F">
            <w:pPr>
              <w:textAlignment w:val="baseline"/>
              <w:rPr>
                <w:rFonts w:ascii="Times New Roman" w:eastAsia="Times New Roman" w:hAnsi="Times New Roman" w:cs="Times New Roman"/>
                <w:sz w:val="24"/>
                <w:szCs w:val="24"/>
              </w:rPr>
            </w:pPr>
            <w:r w:rsidRPr="007341C5">
              <w:rPr>
                <w:rFonts w:ascii="Times New Roman" w:hAnsi="Times New Roman" w:cs="Times New Roman"/>
                <w:sz w:val="24"/>
                <w:szCs w:val="24"/>
              </w:rPr>
              <w:t>11</w:t>
            </w:r>
          </w:p>
        </w:tc>
        <w:tc>
          <w:tcPr>
            <w:tcW w:w="2167" w:type="dxa"/>
            <w:vAlign w:val="center"/>
          </w:tcPr>
          <w:p w14:paraId="6AE3BD7B" w14:textId="77777777" w:rsidR="00823967" w:rsidRPr="007341C5" w:rsidRDefault="00FF043F" w:rsidP="00797E4F">
            <w:pPr>
              <w:textAlignment w:val="baseline"/>
              <w:rPr>
                <w:rFonts w:ascii="Times New Roman" w:eastAsia="Times New Roman" w:hAnsi="Times New Roman" w:cs="Times New Roman"/>
                <w:sz w:val="24"/>
                <w:szCs w:val="24"/>
              </w:rPr>
            </w:pPr>
            <w:hyperlink r:id="rId175" w:history="1">
              <w:r w:rsidR="00823967" w:rsidRPr="007341C5">
                <w:rPr>
                  <w:rStyle w:val="a7"/>
                  <w:rFonts w:ascii="Times New Roman" w:hAnsi="Times New Roman" w:cs="Times New Roman"/>
                  <w:color w:val="auto"/>
                  <w:sz w:val="24"/>
                  <w:szCs w:val="24"/>
                  <w:u w:val="none"/>
                </w:rPr>
                <w:t>Кувейт</w:t>
              </w:r>
            </w:hyperlink>
          </w:p>
        </w:tc>
        <w:tc>
          <w:tcPr>
            <w:tcW w:w="3364" w:type="dxa"/>
            <w:vAlign w:val="center"/>
          </w:tcPr>
          <w:p w14:paraId="3DE9199C" w14:textId="77777777" w:rsidR="00823967" w:rsidRPr="007341C5" w:rsidRDefault="00823967" w:rsidP="00797E4F">
            <w:pPr>
              <w:textAlignment w:val="baseline"/>
              <w:rPr>
                <w:rFonts w:ascii="Times New Roman" w:eastAsia="Times New Roman" w:hAnsi="Times New Roman" w:cs="Times New Roman"/>
                <w:sz w:val="24"/>
                <w:szCs w:val="24"/>
              </w:rPr>
            </w:pPr>
            <w:r w:rsidRPr="007341C5">
              <w:rPr>
                <w:rFonts w:ascii="Times New Roman" w:hAnsi="Times New Roman" w:cs="Times New Roman"/>
                <w:sz w:val="24"/>
                <w:szCs w:val="24"/>
              </w:rPr>
              <w:t>6682.81</w:t>
            </w:r>
          </w:p>
        </w:tc>
        <w:tc>
          <w:tcPr>
            <w:tcW w:w="1067" w:type="dxa"/>
            <w:vAlign w:val="center"/>
          </w:tcPr>
          <w:p w14:paraId="32884E50"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64</w:t>
            </w:r>
          </w:p>
        </w:tc>
        <w:tc>
          <w:tcPr>
            <w:tcW w:w="3367" w:type="dxa"/>
            <w:vAlign w:val="center"/>
          </w:tcPr>
          <w:p w14:paraId="32312855" w14:textId="77777777" w:rsidR="00823967" w:rsidRPr="007341C5" w:rsidRDefault="00FF043F" w:rsidP="00797E4F">
            <w:pPr>
              <w:textAlignment w:val="baseline"/>
              <w:rPr>
                <w:rFonts w:ascii="Times New Roman" w:hAnsi="Times New Roman" w:cs="Times New Roman"/>
                <w:sz w:val="24"/>
                <w:szCs w:val="24"/>
              </w:rPr>
            </w:pPr>
            <w:hyperlink r:id="rId176" w:history="1">
              <w:r w:rsidR="00823967" w:rsidRPr="007341C5">
                <w:rPr>
                  <w:rStyle w:val="a7"/>
                  <w:rFonts w:ascii="Times New Roman" w:hAnsi="Times New Roman" w:cs="Times New Roman"/>
                  <w:color w:val="auto"/>
                  <w:sz w:val="24"/>
                  <w:szCs w:val="24"/>
                  <w:u w:val="none"/>
                </w:rPr>
                <w:t>Болгария</w:t>
              </w:r>
            </w:hyperlink>
          </w:p>
        </w:tc>
        <w:tc>
          <w:tcPr>
            <w:tcW w:w="3520" w:type="dxa"/>
            <w:vAlign w:val="center"/>
          </w:tcPr>
          <w:p w14:paraId="22E5137B"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1758.12</w:t>
            </w:r>
          </w:p>
        </w:tc>
      </w:tr>
      <w:tr w:rsidR="00823967" w:rsidRPr="007341C5" w14:paraId="6197B078" w14:textId="77777777" w:rsidTr="007341C5">
        <w:trPr>
          <w:trHeight w:val="256"/>
        </w:trPr>
        <w:tc>
          <w:tcPr>
            <w:tcW w:w="1045" w:type="dxa"/>
            <w:vAlign w:val="center"/>
          </w:tcPr>
          <w:p w14:paraId="496D77BE" w14:textId="77777777" w:rsidR="00823967" w:rsidRPr="007341C5" w:rsidRDefault="00823967" w:rsidP="00797E4F">
            <w:pPr>
              <w:textAlignment w:val="baseline"/>
              <w:rPr>
                <w:rFonts w:ascii="Times New Roman" w:eastAsia="Times New Roman" w:hAnsi="Times New Roman" w:cs="Times New Roman"/>
                <w:sz w:val="24"/>
                <w:szCs w:val="24"/>
              </w:rPr>
            </w:pPr>
            <w:r w:rsidRPr="007341C5">
              <w:rPr>
                <w:rFonts w:ascii="Times New Roman" w:hAnsi="Times New Roman" w:cs="Times New Roman"/>
                <w:sz w:val="24"/>
                <w:szCs w:val="24"/>
              </w:rPr>
              <w:t>12</w:t>
            </w:r>
          </w:p>
        </w:tc>
        <w:tc>
          <w:tcPr>
            <w:tcW w:w="2167" w:type="dxa"/>
            <w:vAlign w:val="center"/>
          </w:tcPr>
          <w:p w14:paraId="079796C8" w14:textId="77777777" w:rsidR="00823967" w:rsidRPr="007341C5" w:rsidRDefault="00FF043F" w:rsidP="00797E4F">
            <w:pPr>
              <w:textAlignment w:val="baseline"/>
              <w:rPr>
                <w:rFonts w:ascii="Times New Roman" w:eastAsia="Times New Roman" w:hAnsi="Times New Roman" w:cs="Times New Roman"/>
                <w:sz w:val="24"/>
                <w:szCs w:val="24"/>
              </w:rPr>
            </w:pPr>
            <w:hyperlink r:id="rId177" w:history="1">
              <w:r w:rsidR="00823967" w:rsidRPr="007341C5">
                <w:rPr>
                  <w:rStyle w:val="a7"/>
                  <w:rFonts w:ascii="Times New Roman" w:hAnsi="Times New Roman" w:cs="Times New Roman"/>
                  <w:color w:val="auto"/>
                  <w:sz w:val="24"/>
                  <w:szCs w:val="24"/>
                  <w:u w:val="none"/>
                </w:rPr>
                <w:t>Франция</w:t>
              </w:r>
            </w:hyperlink>
          </w:p>
        </w:tc>
        <w:tc>
          <w:tcPr>
            <w:tcW w:w="3364" w:type="dxa"/>
            <w:vAlign w:val="center"/>
          </w:tcPr>
          <w:p w14:paraId="5D803991" w14:textId="77777777" w:rsidR="00823967" w:rsidRPr="007341C5" w:rsidRDefault="00823967" w:rsidP="00797E4F">
            <w:pPr>
              <w:textAlignment w:val="baseline"/>
              <w:rPr>
                <w:rFonts w:ascii="Times New Roman" w:eastAsia="Times New Roman" w:hAnsi="Times New Roman" w:cs="Times New Roman"/>
                <w:sz w:val="24"/>
                <w:szCs w:val="24"/>
              </w:rPr>
            </w:pPr>
            <w:r w:rsidRPr="007341C5">
              <w:rPr>
                <w:rFonts w:ascii="Times New Roman" w:hAnsi="Times New Roman" w:cs="Times New Roman"/>
                <w:sz w:val="24"/>
                <w:szCs w:val="24"/>
              </w:rPr>
              <w:t>8645.73</w:t>
            </w:r>
          </w:p>
        </w:tc>
        <w:tc>
          <w:tcPr>
            <w:tcW w:w="1067" w:type="dxa"/>
            <w:vAlign w:val="center"/>
          </w:tcPr>
          <w:p w14:paraId="1B2D5163"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65</w:t>
            </w:r>
          </w:p>
        </w:tc>
        <w:tc>
          <w:tcPr>
            <w:tcW w:w="3367" w:type="dxa"/>
            <w:vAlign w:val="center"/>
          </w:tcPr>
          <w:p w14:paraId="3497F10C" w14:textId="77777777" w:rsidR="00823967" w:rsidRPr="007341C5" w:rsidRDefault="00FF043F" w:rsidP="00797E4F">
            <w:pPr>
              <w:textAlignment w:val="baseline"/>
              <w:rPr>
                <w:rFonts w:ascii="Times New Roman" w:hAnsi="Times New Roman" w:cs="Times New Roman"/>
                <w:sz w:val="24"/>
                <w:szCs w:val="24"/>
              </w:rPr>
            </w:pPr>
            <w:hyperlink r:id="rId178" w:history="1">
              <w:r w:rsidR="00823967" w:rsidRPr="007341C5">
                <w:rPr>
                  <w:rStyle w:val="a7"/>
                  <w:rFonts w:ascii="Times New Roman" w:hAnsi="Times New Roman" w:cs="Times New Roman"/>
                  <w:color w:val="auto"/>
                  <w:sz w:val="24"/>
                  <w:szCs w:val="24"/>
                  <w:u w:val="none"/>
                </w:rPr>
                <w:t>Непал</w:t>
              </w:r>
            </w:hyperlink>
          </w:p>
        </w:tc>
        <w:tc>
          <w:tcPr>
            <w:tcW w:w="3520" w:type="dxa"/>
            <w:vAlign w:val="center"/>
          </w:tcPr>
          <w:p w14:paraId="44072809"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1755.41</w:t>
            </w:r>
          </w:p>
        </w:tc>
      </w:tr>
      <w:tr w:rsidR="00823967" w:rsidRPr="007341C5" w14:paraId="0A4D49EC" w14:textId="77777777" w:rsidTr="007341C5">
        <w:trPr>
          <w:trHeight w:val="241"/>
        </w:trPr>
        <w:tc>
          <w:tcPr>
            <w:tcW w:w="1045" w:type="dxa"/>
            <w:vAlign w:val="center"/>
          </w:tcPr>
          <w:p w14:paraId="1359C536" w14:textId="77777777" w:rsidR="00823967" w:rsidRPr="007341C5" w:rsidRDefault="00823967" w:rsidP="00797E4F">
            <w:pPr>
              <w:textAlignment w:val="baseline"/>
              <w:rPr>
                <w:rFonts w:ascii="Times New Roman" w:eastAsia="Times New Roman" w:hAnsi="Times New Roman" w:cs="Times New Roman"/>
                <w:sz w:val="24"/>
                <w:szCs w:val="24"/>
              </w:rPr>
            </w:pPr>
            <w:r w:rsidRPr="007341C5">
              <w:rPr>
                <w:rFonts w:ascii="Times New Roman" w:hAnsi="Times New Roman" w:cs="Times New Roman"/>
                <w:sz w:val="24"/>
                <w:szCs w:val="24"/>
              </w:rPr>
              <w:t>13</w:t>
            </w:r>
          </w:p>
        </w:tc>
        <w:tc>
          <w:tcPr>
            <w:tcW w:w="2167" w:type="dxa"/>
            <w:vAlign w:val="center"/>
          </w:tcPr>
          <w:p w14:paraId="75EF6562" w14:textId="77777777" w:rsidR="00823967" w:rsidRPr="007341C5" w:rsidRDefault="00FF043F" w:rsidP="00797E4F">
            <w:pPr>
              <w:textAlignment w:val="baseline"/>
              <w:rPr>
                <w:rFonts w:ascii="Times New Roman" w:eastAsia="Times New Roman" w:hAnsi="Times New Roman" w:cs="Times New Roman"/>
                <w:sz w:val="24"/>
                <w:szCs w:val="24"/>
              </w:rPr>
            </w:pPr>
            <w:hyperlink r:id="rId179" w:history="1">
              <w:r w:rsidR="00823967" w:rsidRPr="007341C5">
                <w:rPr>
                  <w:rStyle w:val="a7"/>
                  <w:rFonts w:ascii="Times New Roman" w:hAnsi="Times New Roman" w:cs="Times New Roman"/>
                  <w:color w:val="auto"/>
                  <w:sz w:val="24"/>
                  <w:szCs w:val="24"/>
                  <w:u w:val="none"/>
                </w:rPr>
                <w:t>Канада</w:t>
              </w:r>
            </w:hyperlink>
          </w:p>
        </w:tc>
        <w:tc>
          <w:tcPr>
            <w:tcW w:w="3364" w:type="dxa"/>
            <w:vAlign w:val="center"/>
          </w:tcPr>
          <w:p w14:paraId="7C11465A" w14:textId="77777777" w:rsidR="00823967" w:rsidRPr="007341C5" w:rsidRDefault="00823967" w:rsidP="00797E4F">
            <w:pPr>
              <w:textAlignment w:val="baseline"/>
              <w:rPr>
                <w:rFonts w:ascii="Times New Roman" w:eastAsia="Times New Roman" w:hAnsi="Times New Roman" w:cs="Times New Roman"/>
                <w:sz w:val="24"/>
                <w:szCs w:val="24"/>
              </w:rPr>
            </w:pPr>
            <w:r w:rsidRPr="007341C5">
              <w:rPr>
                <w:rFonts w:ascii="Times New Roman" w:hAnsi="Times New Roman" w:cs="Times New Roman"/>
                <w:sz w:val="24"/>
                <w:szCs w:val="24"/>
              </w:rPr>
              <w:t>6645.06</w:t>
            </w:r>
          </w:p>
        </w:tc>
        <w:tc>
          <w:tcPr>
            <w:tcW w:w="1067" w:type="dxa"/>
            <w:vAlign w:val="center"/>
          </w:tcPr>
          <w:p w14:paraId="3DC4DE4F"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66</w:t>
            </w:r>
          </w:p>
        </w:tc>
        <w:tc>
          <w:tcPr>
            <w:tcW w:w="3367" w:type="dxa"/>
            <w:vAlign w:val="center"/>
          </w:tcPr>
          <w:p w14:paraId="44916107" w14:textId="77777777" w:rsidR="00823967" w:rsidRPr="007341C5" w:rsidRDefault="00FF043F" w:rsidP="00797E4F">
            <w:pPr>
              <w:textAlignment w:val="baseline"/>
              <w:rPr>
                <w:rFonts w:ascii="Times New Roman" w:hAnsi="Times New Roman" w:cs="Times New Roman"/>
                <w:sz w:val="24"/>
                <w:szCs w:val="24"/>
              </w:rPr>
            </w:pPr>
            <w:hyperlink r:id="rId180" w:history="1">
              <w:r w:rsidR="00823967" w:rsidRPr="007341C5">
                <w:rPr>
                  <w:rStyle w:val="a7"/>
                  <w:rFonts w:ascii="Times New Roman" w:hAnsi="Times New Roman" w:cs="Times New Roman"/>
                  <w:color w:val="auto"/>
                  <w:sz w:val="24"/>
                  <w:szCs w:val="24"/>
                  <w:u w:val="none"/>
                </w:rPr>
                <w:t>Оман</w:t>
              </w:r>
            </w:hyperlink>
          </w:p>
        </w:tc>
        <w:tc>
          <w:tcPr>
            <w:tcW w:w="3520" w:type="dxa"/>
            <w:vAlign w:val="center"/>
          </w:tcPr>
          <w:p w14:paraId="18442BB4"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1753.97</w:t>
            </w:r>
          </w:p>
        </w:tc>
      </w:tr>
      <w:tr w:rsidR="00823967" w:rsidRPr="007341C5" w14:paraId="6A19589D" w14:textId="77777777" w:rsidTr="007341C5">
        <w:trPr>
          <w:trHeight w:val="256"/>
        </w:trPr>
        <w:tc>
          <w:tcPr>
            <w:tcW w:w="1045" w:type="dxa"/>
            <w:vAlign w:val="center"/>
          </w:tcPr>
          <w:p w14:paraId="521998AF" w14:textId="77777777" w:rsidR="00823967" w:rsidRPr="007341C5" w:rsidRDefault="00823967" w:rsidP="00797E4F">
            <w:pPr>
              <w:textAlignment w:val="baseline"/>
              <w:rPr>
                <w:rFonts w:ascii="Times New Roman" w:eastAsia="Times New Roman" w:hAnsi="Times New Roman" w:cs="Times New Roman"/>
                <w:sz w:val="24"/>
                <w:szCs w:val="24"/>
              </w:rPr>
            </w:pPr>
            <w:r w:rsidRPr="007341C5">
              <w:rPr>
                <w:rFonts w:ascii="Times New Roman" w:hAnsi="Times New Roman" w:cs="Times New Roman"/>
                <w:sz w:val="24"/>
                <w:szCs w:val="24"/>
              </w:rPr>
              <w:t>14</w:t>
            </w:r>
          </w:p>
        </w:tc>
        <w:tc>
          <w:tcPr>
            <w:tcW w:w="2167" w:type="dxa"/>
            <w:vAlign w:val="center"/>
          </w:tcPr>
          <w:p w14:paraId="3B034306" w14:textId="77777777" w:rsidR="00823967" w:rsidRPr="007341C5" w:rsidRDefault="00FF043F" w:rsidP="00797E4F">
            <w:pPr>
              <w:textAlignment w:val="baseline"/>
              <w:rPr>
                <w:rFonts w:ascii="Times New Roman" w:eastAsia="Times New Roman" w:hAnsi="Times New Roman" w:cs="Times New Roman"/>
                <w:sz w:val="24"/>
                <w:szCs w:val="24"/>
              </w:rPr>
            </w:pPr>
            <w:hyperlink r:id="rId181" w:history="1">
              <w:r w:rsidR="00823967" w:rsidRPr="007341C5">
                <w:rPr>
                  <w:rStyle w:val="a7"/>
                  <w:rFonts w:ascii="Times New Roman" w:hAnsi="Times New Roman" w:cs="Times New Roman"/>
                  <w:color w:val="auto"/>
                  <w:sz w:val="24"/>
                  <w:szCs w:val="24"/>
                  <w:u w:val="none"/>
                </w:rPr>
                <w:t>Норвегия</w:t>
              </w:r>
            </w:hyperlink>
          </w:p>
        </w:tc>
        <w:tc>
          <w:tcPr>
            <w:tcW w:w="3364" w:type="dxa"/>
            <w:vAlign w:val="center"/>
          </w:tcPr>
          <w:p w14:paraId="072F01AB" w14:textId="77777777" w:rsidR="00823967" w:rsidRPr="007341C5" w:rsidRDefault="00823967" w:rsidP="00797E4F">
            <w:pPr>
              <w:textAlignment w:val="baseline"/>
              <w:rPr>
                <w:rFonts w:ascii="Times New Roman" w:eastAsia="Times New Roman" w:hAnsi="Times New Roman" w:cs="Times New Roman"/>
                <w:sz w:val="24"/>
                <w:szCs w:val="24"/>
              </w:rPr>
            </w:pPr>
            <w:r w:rsidRPr="007341C5">
              <w:rPr>
                <w:rFonts w:ascii="Times New Roman" w:hAnsi="Times New Roman" w:cs="Times New Roman"/>
                <w:sz w:val="24"/>
                <w:szCs w:val="24"/>
              </w:rPr>
              <w:t>6546.04</w:t>
            </w:r>
          </w:p>
        </w:tc>
        <w:tc>
          <w:tcPr>
            <w:tcW w:w="1067" w:type="dxa"/>
            <w:vAlign w:val="center"/>
          </w:tcPr>
          <w:p w14:paraId="315FB159"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67</w:t>
            </w:r>
          </w:p>
        </w:tc>
        <w:tc>
          <w:tcPr>
            <w:tcW w:w="3367" w:type="dxa"/>
            <w:vAlign w:val="center"/>
          </w:tcPr>
          <w:p w14:paraId="3F236DF6" w14:textId="77777777" w:rsidR="00823967" w:rsidRPr="007341C5" w:rsidRDefault="00FF043F" w:rsidP="00797E4F">
            <w:pPr>
              <w:textAlignment w:val="baseline"/>
              <w:rPr>
                <w:rFonts w:ascii="Times New Roman" w:hAnsi="Times New Roman" w:cs="Times New Roman"/>
                <w:sz w:val="24"/>
                <w:szCs w:val="24"/>
              </w:rPr>
            </w:pPr>
            <w:hyperlink r:id="rId182" w:history="1">
              <w:r w:rsidR="00823967" w:rsidRPr="007341C5">
                <w:rPr>
                  <w:rStyle w:val="a7"/>
                  <w:rFonts w:ascii="Times New Roman" w:hAnsi="Times New Roman" w:cs="Times New Roman"/>
                  <w:color w:val="auto"/>
                  <w:sz w:val="24"/>
                  <w:szCs w:val="24"/>
                  <w:u w:val="none"/>
                </w:rPr>
                <w:t>Бразилия</w:t>
              </w:r>
            </w:hyperlink>
          </w:p>
        </w:tc>
        <w:tc>
          <w:tcPr>
            <w:tcW w:w="3520" w:type="dxa"/>
            <w:vAlign w:val="center"/>
          </w:tcPr>
          <w:p w14:paraId="4D3E4CE9"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1750.30</w:t>
            </w:r>
          </w:p>
        </w:tc>
      </w:tr>
      <w:tr w:rsidR="00823967" w:rsidRPr="007341C5" w14:paraId="335D6EA7" w14:textId="77777777" w:rsidTr="007341C5">
        <w:trPr>
          <w:trHeight w:val="256"/>
        </w:trPr>
        <w:tc>
          <w:tcPr>
            <w:tcW w:w="1045" w:type="dxa"/>
            <w:vAlign w:val="center"/>
          </w:tcPr>
          <w:p w14:paraId="6969744C"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15</w:t>
            </w:r>
          </w:p>
        </w:tc>
        <w:tc>
          <w:tcPr>
            <w:tcW w:w="2167" w:type="dxa"/>
            <w:vAlign w:val="center"/>
          </w:tcPr>
          <w:p w14:paraId="0D9F6BB8" w14:textId="77777777" w:rsidR="00823967" w:rsidRPr="007341C5" w:rsidRDefault="00FF043F" w:rsidP="00797E4F">
            <w:pPr>
              <w:textAlignment w:val="baseline"/>
              <w:rPr>
                <w:rFonts w:ascii="Times New Roman" w:hAnsi="Times New Roman" w:cs="Times New Roman"/>
                <w:sz w:val="24"/>
                <w:szCs w:val="24"/>
              </w:rPr>
            </w:pPr>
            <w:hyperlink r:id="rId183" w:history="1">
              <w:r w:rsidR="00823967" w:rsidRPr="007341C5">
                <w:rPr>
                  <w:rStyle w:val="a7"/>
                  <w:rFonts w:ascii="Times New Roman" w:hAnsi="Times New Roman" w:cs="Times New Roman"/>
                  <w:color w:val="auto"/>
                  <w:sz w:val="24"/>
                  <w:szCs w:val="24"/>
                  <w:u w:val="none"/>
                </w:rPr>
                <w:t>Швеция</w:t>
              </w:r>
            </w:hyperlink>
          </w:p>
        </w:tc>
        <w:tc>
          <w:tcPr>
            <w:tcW w:w="3364" w:type="dxa"/>
            <w:vAlign w:val="center"/>
          </w:tcPr>
          <w:p w14:paraId="37F418BB"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6465.70</w:t>
            </w:r>
          </w:p>
        </w:tc>
        <w:tc>
          <w:tcPr>
            <w:tcW w:w="1067" w:type="dxa"/>
            <w:vAlign w:val="center"/>
          </w:tcPr>
          <w:p w14:paraId="2A65A230"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68</w:t>
            </w:r>
          </w:p>
        </w:tc>
        <w:tc>
          <w:tcPr>
            <w:tcW w:w="3367" w:type="dxa"/>
            <w:vAlign w:val="center"/>
          </w:tcPr>
          <w:p w14:paraId="180BE6A1" w14:textId="77777777" w:rsidR="00823967" w:rsidRPr="007341C5" w:rsidRDefault="00FF043F" w:rsidP="00797E4F">
            <w:pPr>
              <w:textAlignment w:val="baseline"/>
              <w:rPr>
                <w:rFonts w:ascii="Times New Roman" w:hAnsi="Times New Roman" w:cs="Times New Roman"/>
                <w:sz w:val="24"/>
                <w:szCs w:val="24"/>
              </w:rPr>
            </w:pPr>
            <w:hyperlink r:id="rId184" w:history="1">
              <w:r w:rsidR="00823967" w:rsidRPr="007341C5">
                <w:rPr>
                  <w:rStyle w:val="a7"/>
                  <w:rFonts w:ascii="Times New Roman" w:hAnsi="Times New Roman" w:cs="Times New Roman"/>
                  <w:color w:val="auto"/>
                  <w:sz w:val="24"/>
                  <w:szCs w:val="24"/>
                  <w:u w:val="none"/>
                </w:rPr>
                <w:t>Пуэрто-Рико</w:t>
              </w:r>
            </w:hyperlink>
          </w:p>
        </w:tc>
        <w:tc>
          <w:tcPr>
            <w:tcW w:w="3520" w:type="dxa"/>
            <w:vAlign w:val="center"/>
          </w:tcPr>
          <w:p w14:paraId="1B9B6424"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1746.72</w:t>
            </w:r>
          </w:p>
        </w:tc>
      </w:tr>
      <w:tr w:rsidR="00823967" w:rsidRPr="007341C5" w14:paraId="1FD0D0E7" w14:textId="77777777" w:rsidTr="007341C5">
        <w:trPr>
          <w:trHeight w:val="241"/>
        </w:trPr>
        <w:tc>
          <w:tcPr>
            <w:tcW w:w="1045" w:type="dxa"/>
            <w:vAlign w:val="center"/>
          </w:tcPr>
          <w:p w14:paraId="226AD1A4"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16</w:t>
            </w:r>
          </w:p>
        </w:tc>
        <w:tc>
          <w:tcPr>
            <w:tcW w:w="2167" w:type="dxa"/>
            <w:vAlign w:val="center"/>
          </w:tcPr>
          <w:p w14:paraId="76F9334D" w14:textId="77777777" w:rsidR="00823967" w:rsidRPr="007341C5" w:rsidRDefault="00FF043F" w:rsidP="00797E4F">
            <w:pPr>
              <w:textAlignment w:val="baseline"/>
              <w:rPr>
                <w:rFonts w:ascii="Times New Roman" w:hAnsi="Times New Roman" w:cs="Times New Roman"/>
                <w:sz w:val="24"/>
                <w:szCs w:val="24"/>
              </w:rPr>
            </w:pPr>
            <w:hyperlink r:id="rId185" w:history="1">
              <w:r w:rsidR="00C52B36" w:rsidRPr="007341C5">
                <w:rPr>
                  <w:rStyle w:val="a7"/>
                  <w:rFonts w:ascii="Times New Roman" w:hAnsi="Times New Roman" w:cs="Times New Roman"/>
                  <w:color w:val="auto"/>
                  <w:sz w:val="24"/>
                  <w:szCs w:val="24"/>
                  <w:u w:val="none"/>
                </w:rPr>
                <w:t>Жаңа</w:t>
              </w:r>
              <w:r w:rsidR="00823967" w:rsidRPr="007341C5">
                <w:rPr>
                  <w:rStyle w:val="a7"/>
                  <w:rFonts w:ascii="Times New Roman" w:hAnsi="Times New Roman" w:cs="Times New Roman"/>
                  <w:color w:val="auto"/>
                  <w:sz w:val="24"/>
                  <w:szCs w:val="24"/>
                  <w:u w:val="none"/>
                </w:rPr>
                <w:t xml:space="preserve"> Зеландия</w:t>
              </w:r>
            </w:hyperlink>
          </w:p>
        </w:tc>
        <w:tc>
          <w:tcPr>
            <w:tcW w:w="3364" w:type="dxa"/>
            <w:vAlign w:val="center"/>
          </w:tcPr>
          <w:p w14:paraId="5132100D"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6056.95</w:t>
            </w:r>
          </w:p>
        </w:tc>
        <w:tc>
          <w:tcPr>
            <w:tcW w:w="1067" w:type="dxa"/>
            <w:vAlign w:val="center"/>
          </w:tcPr>
          <w:p w14:paraId="089E9EF7"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69</w:t>
            </w:r>
          </w:p>
        </w:tc>
        <w:tc>
          <w:tcPr>
            <w:tcW w:w="3367" w:type="dxa"/>
            <w:vAlign w:val="center"/>
          </w:tcPr>
          <w:p w14:paraId="48450DD9" w14:textId="77777777" w:rsidR="00823967" w:rsidRPr="007341C5" w:rsidRDefault="00FF043F" w:rsidP="00797E4F">
            <w:pPr>
              <w:textAlignment w:val="baseline"/>
              <w:rPr>
                <w:rFonts w:ascii="Times New Roman" w:hAnsi="Times New Roman" w:cs="Times New Roman"/>
                <w:sz w:val="24"/>
                <w:szCs w:val="24"/>
              </w:rPr>
            </w:pPr>
            <w:hyperlink r:id="rId186" w:history="1">
              <w:r w:rsidR="00823967" w:rsidRPr="007341C5">
                <w:rPr>
                  <w:rStyle w:val="a7"/>
                  <w:rFonts w:ascii="Times New Roman" w:hAnsi="Times New Roman" w:cs="Times New Roman"/>
                  <w:color w:val="auto"/>
                  <w:sz w:val="24"/>
                  <w:szCs w:val="24"/>
                  <w:u w:val="none"/>
                </w:rPr>
                <w:t>Босния и Герцеговина</w:t>
              </w:r>
            </w:hyperlink>
          </w:p>
        </w:tc>
        <w:tc>
          <w:tcPr>
            <w:tcW w:w="3520" w:type="dxa"/>
            <w:vAlign w:val="center"/>
          </w:tcPr>
          <w:p w14:paraId="1C310671"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1671.83</w:t>
            </w:r>
          </w:p>
        </w:tc>
      </w:tr>
      <w:tr w:rsidR="00823967" w:rsidRPr="007341C5" w14:paraId="40395219" w14:textId="77777777" w:rsidTr="007341C5">
        <w:trPr>
          <w:trHeight w:val="256"/>
        </w:trPr>
        <w:tc>
          <w:tcPr>
            <w:tcW w:w="1045" w:type="dxa"/>
            <w:vAlign w:val="center"/>
          </w:tcPr>
          <w:p w14:paraId="28EAFC12"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17</w:t>
            </w:r>
          </w:p>
        </w:tc>
        <w:tc>
          <w:tcPr>
            <w:tcW w:w="2167" w:type="dxa"/>
            <w:vAlign w:val="center"/>
          </w:tcPr>
          <w:p w14:paraId="59D50352" w14:textId="50319A2B" w:rsidR="00823967" w:rsidRPr="007341C5" w:rsidRDefault="00FF043F" w:rsidP="00797E4F">
            <w:pPr>
              <w:textAlignment w:val="baseline"/>
              <w:rPr>
                <w:rFonts w:ascii="Times New Roman" w:hAnsi="Times New Roman" w:cs="Times New Roman"/>
                <w:sz w:val="24"/>
                <w:szCs w:val="24"/>
              </w:rPr>
            </w:pPr>
            <w:hyperlink r:id="rId187" w:history="1">
              <w:r w:rsidR="00823967" w:rsidRPr="007341C5">
                <w:rPr>
                  <w:rStyle w:val="a7"/>
                  <w:rFonts w:ascii="Times New Roman" w:hAnsi="Times New Roman" w:cs="Times New Roman"/>
                  <w:color w:val="auto"/>
                  <w:sz w:val="24"/>
                  <w:szCs w:val="24"/>
                  <w:u w:val="none"/>
                </w:rPr>
                <w:t>А</w:t>
              </w:r>
              <w:r w:rsidR="00662B03" w:rsidRPr="007341C5">
                <w:rPr>
                  <w:rStyle w:val="a7"/>
                  <w:rFonts w:ascii="Times New Roman" w:hAnsi="Times New Roman" w:cs="Times New Roman"/>
                  <w:color w:val="auto"/>
                  <w:sz w:val="24"/>
                  <w:szCs w:val="24"/>
                  <w:u w:val="none"/>
                  <w:lang w:val="kk-KZ"/>
                </w:rPr>
                <w:t>у</w:t>
              </w:r>
              <w:r w:rsidR="00823967" w:rsidRPr="007341C5">
                <w:rPr>
                  <w:rStyle w:val="a7"/>
                  <w:rFonts w:ascii="Times New Roman" w:hAnsi="Times New Roman" w:cs="Times New Roman"/>
                  <w:color w:val="auto"/>
                  <w:sz w:val="24"/>
                  <w:szCs w:val="24"/>
                  <w:u w:val="none"/>
                </w:rPr>
                <w:t>стрия</w:t>
              </w:r>
            </w:hyperlink>
          </w:p>
        </w:tc>
        <w:tc>
          <w:tcPr>
            <w:tcW w:w="3364" w:type="dxa"/>
            <w:vAlign w:val="center"/>
          </w:tcPr>
          <w:p w14:paraId="5BED5740"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5980.02</w:t>
            </w:r>
          </w:p>
        </w:tc>
        <w:tc>
          <w:tcPr>
            <w:tcW w:w="1067" w:type="dxa"/>
            <w:vAlign w:val="center"/>
          </w:tcPr>
          <w:p w14:paraId="3B3912C2"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70</w:t>
            </w:r>
          </w:p>
        </w:tc>
        <w:tc>
          <w:tcPr>
            <w:tcW w:w="3367" w:type="dxa"/>
            <w:vAlign w:val="center"/>
          </w:tcPr>
          <w:p w14:paraId="17917485" w14:textId="77777777" w:rsidR="00823967" w:rsidRPr="007341C5" w:rsidRDefault="00FF043F" w:rsidP="00797E4F">
            <w:pPr>
              <w:textAlignment w:val="baseline"/>
              <w:rPr>
                <w:rFonts w:ascii="Times New Roman" w:hAnsi="Times New Roman" w:cs="Times New Roman"/>
                <w:sz w:val="24"/>
                <w:szCs w:val="24"/>
              </w:rPr>
            </w:pPr>
            <w:hyperlink r:id="rId188" w:history="1">
              <w:r w:rsidR="00823967" w:rsidRPr="007341C5">
                <w:rPr>
                  <w:rStyle w:val="a7"/>
                  <w:rFonts w:ascii="Times New Roman" w:hAnsi="Times New Roman" w:cs="Times New Roman"/>
                  <w:color w:val="auto"/>
                  <w:sz w:val="24"/>
                  <w:szCs w:val="24"/>
                  <w:u w:val="none"/>
                </w:rPr>
                <w:t>Индонезия</w:t>
              </w:r>
            </w:hyperlink>
          </w:p>
        </w:tc>
        <w:tc>
          <w:tcPr>
            <w:tcW w:w="3520" w:type="dxa"/>
            <w:vAlign w:val="center"/>
          </w:tcPr>
          <w:p w14:paraId="422FD634"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1645.70</w:t>
            </w:r>
          </w:p>
        </w:tc>
      </w:tr>
      <w:tr w:rsidR="00823967" w:rsidRPr="007341C5" w14:paraId="13A5DE30" w14:textId="77777777" w:rsidTr="007341C5">
        <w:trPr>
          <w:trHeight w:val="241"/>
        </w:trPr>
        <w:tc>
          <w:tcPr>
            <w:tcW w:w="1045" w:type="dxa"/>
            <w:vAlign w:val="center"/>
          </w:tcPr>
          <w:p w14:paraId="720F4E50"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18</w:t>
            </w:r>
          </w:p>
        </w:tc>
        <w:tc>
          <w:tcPr>
            <w:tcW w:w="2167" w:type="dxa"/>
            <w:vAlign w:val="center"/>
          </w:tcPr>
          <w:p w14:paraId="503C4CF8" w14:textId="77777777" w:rsidR="00823967" w:rsidRPr="007341C5" w:rsidRDefault="00FF043F" w:rsidP="00797E4F">
            <w:pPr>
              <w:textAlignment w:val="baseline"/>
              <w:rPr>
                <w:rFonts w:ascii="Times New Roman" w:hAnsi="Times New Roman" w:cs="Times New Roman"/>
                <w:sz w:val="24"/>
                <w:szCs w:val="24"/>
              </w:rPr>
            </w:pPr>
            <w:hyperlink r:id="rId189" w:history="1">
              <w:r w:rsidR="00823967" w:rsidRPr="007341C5">
                <w:rPr>
                  <w:rStyle w:val="a7"/>
                  <w:rFonts w:ascii="Times New Roman" w:hAnsi="Times New Roman" w:cs="Times New Roman"/>
                  <w:color w:val="auto"/>
                  <w:sz w:val="24"/>
                  <w:szCs w:val="24"/>
                  <w:u w:val="none"/>
                </w:rPr>
                <w:t>Нидерланд</w:t>
              </w:r>
            </w:hyperlink>
          </w:p>
        </w:tc>
        <w:tc>
          <w:tcPr>
            <w:tcW w:w="3364" w:type="dxa"/>
            <w:vAlign w:val="center"/>
          </w:tcPr>
          <w:p w14:paraId="3461B450"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5656.72</w:t>
            </w:r>
          </w:p>
        </w:tc>
        <w:tc>
          <w:tcPr>
            <w:tcW w:w="1067" w:type="dxa"/>
            <w:vAlign w:val="center"/>
          </w:tcPr>
          <w:p w14:paraId="234F4252"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71</w:t>
            </w:r>
          </w:p>
        </w:tc>
        <w:tc>
          <w:tcPr>
            <w:tcW w:w="3367" w:type="dxa"/>
            <w:vAlign w:val="center"/>
          </w:tcPr>
          <w:p w14:paraId="32B014CA" w14:textId="77777777" w:rsidR="00823967" w:rsidRPr="007341C5" w:rsidRDefault="00FF043F" w:rsidP="00797E4F">
            <w:pPr>
              <w:textAlignment w:val="baseline"/>
              <w:rPr>
                <w:rFonts w:ascii="Times New Roman" w:hAnsi="Times New Roman" w:cs="Times New Roman"/>
                <w:sz w:val="24"/>
                <w:szCs w:val="24"/>
              </w:rPr>
            </w:pPr>
            <w:hyperlink r:id="rId190" w:history="1">
              <w:r w:rsidR="00823967" w:rsidRPr="007341C5">
                <w:rPr>
                  <w:rStyle w:val="a7"/>
                  <w:rFonts w:ascii="Times New Roman" w:hAnsi="Times New Roman" w:cs="Times New Roman"/>
                  <w:color w:val="auto"/>
                  <w:sz w:val="24"/>
                  <w:szCs w:val="24"/>
                  <w:u w:val="none"/>
                </w:rPr>
                <w:t>Беларусь</w:t>
              </w:r>
            </w:hyperlink>
          </w:p>
        </w:tc>
        <w:tc>
          <w:tcPr>
            <w:tcW w:w="3520" w:type="dxa"/>
            <w:vAlign w:val="center"/>
          </w:tcPr>
          <w:p w14:paraId="281A4A6C"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1629.62</w:t>
            </w:r>
          </w:p>
        </w:tc>
      </w:tr>
      <w:tr w:rsidR="00823967" w:rsidRPr="007341C5" w14:paraId="500F2431" w14:textId="77777777" w:rsidTr="007341C5">
        <w:trPr>
          <w:trHeight w:val="256"/>
        </w:trPr>
        <w:tc>
          <w:tcPr>
            <w:tcW w:w="1045" w:type="dxa"/>
            <w:vAlign w:val="center"/>
          </w:tcPr>
          <w:p w14:paraId="5D499FD1"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19</w:t>
            </w:r>
          </w:p>
        </w:tc>
        <w:tc>
          <w:tcPr>
            <w:tcW w:w="2167" w:type="dxa"/>
            <w:vAlign w:val="center"/>
          </w:tcPr>
          <w:p w14:paraId="6C850098" w14:textId="77777777" w:rsidR="00823967" w:rsidRPr="007341C5" w:rsidRDefault="00FF043F" w:rsidP="00797E4F">
            <w:pPr>
              <w:textAlignment w:val="baseline"/>
              <w:rPr>
                <w:rFonts w:ascii="Times New Roman" w:hAnsi="Times New Roman" w:cs="Times New Roman"/>
                <w:sz w:val="24"/>
                <w:szCs w:val="24"/>
              </w:rPr>
            </w:pPr>
            <w:hyperlink r:id="rId191" w:history="1">
              <w:r w:rsidR="00823967" w:rsidRPr="007341C5">
                <w:rPr>
                  <w:rStyle w:val="a7"/>
                  <w:rFonts w:ascii="Times New Roman" w:hAnsi="Times New Roman" w:cs="Times New Roman"/>
                  <w:color w:val="auto"/>
                  <w:sz w:val="24"/>
                  <w:szCs w:val="24"/>
                  <w:u w:val="none"/>
                </w:rPr>
                <w:t>Дания</w:t>
              </w:r>
            </w:hyperlink>
          </w:p>
        </w:tc>
        <w:tc>
          <w:tcPr>
            <w:tcW w:w="3364" w:type="dxa"/>
            <w:vAlign w:val="center"/>
          </w:tcPr>
          <w:p w14:paraId="4574C818"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6147.42</w:t>
            </w:r>
          </w:p>
        </w:tc>
        <w:tc>
          <w:tcPr>
            <w:tcW w:w="1067" w:type="dxa"/>
            <w:vAlign w:val="center"/>
          </w:tcPr>
          <w:p w14:paraId="2C2D2ABE"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72</w:t>
            </w:r>
          </w:p>
        </w:tc>
        <w:tc>
          <w:tcPr>
            <w:tcW w:w="3367" w:type="dxa"/>
            <w:vAlign w:val="center"/>
          </w:tcPr>
          <w:p w14:paraId="5BCD95AF" w14:textId="77777777" w:rsidR="00823967" w:rsidRPr="007341C5" w:rsidRDefault="00FF043F" w:rsidP="00797E4F">
            <w:pPr>
              <w:textAlignment w:val="baseline"/>
              <w:rPr>
                <w:rFonts w:ascii="Times New Roman" w:hAnsi="Times New Roman" w:cs="Times New Roman"/>
                <w:sz w:val="24"/>
                <w:szCs w:val="24"/>
              </w:rPr>
            </w:pPr>
            <w:hyperlink r:id="rId192" w:history="1">
              <w:r w:rsidR="00823967" w:rsidRPr="007341C5">
                <w:rPr>
                  <w:rStyle w:val="a7"/>
                  <w:rFonts w:ascii="Times New Roman" w:hAnsi="Times New Roman" w:cs="Times New Roman"/>
                  <w:color w:val="auto"/>
                  <w:sz w:val="24"/>
                  <w:szCs w:val="24"/>
                  <w:u w:val="none"/>
                </w:rPr>
                <w:t>Косово (спорная территория)</w:t>
              </w:r>
            </w:hyperlink>
          </w:p>
        </w:tc>
        <w:tc>
          <w:tcPr>
            <w:tcW w:w="3520" w:type="dxa"/>
            <w:vAlign w:val="center"/>
          </w:tcPr>
          <w:p w14:paraId="78F45288"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1559.40</w:t>
            </w:r>
          </w:p>
        </w:tc>
      </w:tr>
      <w:tr w:rsidR="00823967" w:rsidRPr="007341C5" w14:paraId="69D5B48D" w14:textId="77777777" w:rsidTr="007341C5">
        <w:trPr>
          <w:trHeight w:val="241"/>
        </w:trPr>
        <w:tc>
          <w:tcPr>
            <w:tcW w:w="1045" w:type="dxa"/>
            <w:vAlign w:val="center"/>
          </w:tcPr>
          <w:p w14:paraId="6FEC3E25"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20</w:t>
            </w:r>
          </w:p>
        </w:tc>
        <w:tc>
          <w:tcPr>
            <w:tcW w:w="2167" w:type="dxa"/>
            <w:vAlign w:val="center"/>
          </w:tcPr>
          <w:p w14:paraId="5519032E" w14:textId="77777777" w:rsidR="00823967" w:rsidRPr="007341C5" w:rsidRDefault="00FF043F" w:rsidP="00797E4F">
            <w:pPr>
              <w:textAlignment w:val="baseline"/>
              <w:rPr>
                <w:rFonts w:ascii="Times New Roman" w:hAnsi="Times New Roman" w:cs="Times New Roman"/>
                <w:sz w:val="24"/>
                <w:szCs w:val="24"/>
              </w:rPr>
            </w:pPr>
            <w:hyperlink r:id="rId193" w:history="1">
              <w:r w:rsidR="00823967" w:rsidRPr="007341C5">
                <w:rPr>
                  <w:rStyle w:val="a7"/>
                  <w:rFonts w:ascii="Times New Roman" w:hAnsi="Times New Roman" w:cs="Times New Roman"/>
                  <w:color w:val="auto"/>
                  <w:sz w:val="24"/>
                  <w:szCs w:val="24"/>
                  <w:u w:val="none"/>
                </w:rPr>
                <w:t>Финляндия</w:t>
              </w:r>
            </w:hyperlink>
          </w:p>
        </w:tc>
        <w:tc>
          <w:tcPr>
            <w:tcW w:w="3364" w:type="dxa"/>
            <w:vAlign w:val="center"/>
          </w:tcPr>
          <w:p w14:paraId="3B9BF1B9"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5404.12</w:t>
            </w:r>
          </w:p>
        </w:tc>
        <w:tc>
          <w:tcPr>
            <w:tcW w:w="1067" w:type="dxa"/>
            <w:vAlign w:val="center"/>
          </w:tcPr>
          <w:p w14:paraId="68952344"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73</w:t>
            </w:r>
          </w:p>
        </w:tc>
        <w:tc>
          <w:tcPr>
            <w:tcW w:w="3367" w:type="dxa"/>
            <w:vAlign w:val="center"/>
          </w:tcPr>
          <w:p w14:paraId="3C76D879" w14:textId="77777777" w:rsidR="00823967" w:rsidRPr="007341C5" w:rsidRDefault="00FF043F" w:rsidP="00797E4F">
            <w:pPr>
              <w:textAlignment w:val="baseline"/>
              <w:rPr>
                <w:rFonts w:ascii="Times New Roman" w:hAnsi="Times New Roman" w:cs="Times New Roman"/>
                <w:sz w:val="24"/>
                <w:szCs w:val="24"/>
              </w:rPr>
            </w:pPr>
            <w:hyperlink r:id="rId194" w:history="1">
              <w:r w:rsidR="00823967" w:rsidRPr="007341C5">
                <w:rPr>
                  <w:rStyle w:val="a7"/>
                  <w:rFonts w:ascii="Times New Roman" w:hAnsi="Times New Roman" w:cs="Times New Roman"/>
                  <w:color w:val="auto"/>
                  <w:sz w:val="24"/>
                  <w:szCs w:val="24"/>
                  <w:u w:val="none"/>
                </w:rPr>
                <w:t>Бахрейн</w:t>
              </w:r>
            </w:hyperlink>
          </w:p>
        </w:tc>
        <w:tc>
          <w:tcPr>
            <w:tcW w:w="3520" w:type="dxa"/>
            <w:vAlign w:val="center"/>
          </w:tcPr>
          <w:p w14:paraId="365B5B98"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1548.08</w:t>
            </w:r>
          </w:p>
        </w:tc>
      </w:tr>
      <w:tr w:rsidR="00823967" w:rsidRPr="007341C5" w14:paraId="6E3F3C60" w14:textId="77777777" w:rsidTr="007341C5">
        <w:trPr>
          <w:trHeight w:val="256"/>
        </w:trPr>
        <w:tc>
          <w:tcPr>
            <w:tcW w:w="1045" w:type="dxa"/>
            <w:vAlign w:val="center"/>
          </w:tcPr>
          <w:p w14:paraId="467C795D"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21</w:t>
            </w:r>
          </w:p>
        </w:tc>
        <w:tc>
          <w:tcPr>
            <w:tcW w:w="2167" w:type="dxa"/>
            <w:vAlign w:val="center"/>
          </w:tcPr>
          <w:p w14:paraId="3048AD18" w14:textId="77777777" w:rsidR="00823967" w:rsidRPr="007341C5" w:rsidRDefault="00FF043F" w:rsidP="00797E4F">
            <w:pPr>
              <w:textAlignment w:val="baseline"/>
              <w:rPr>
                <w:rFonts w:ascii="Times New Roman" w:hAnsi="Times New Roman" w:cs="Times New Roman"/>
                <w:sz w:val="24"/>
                <w:szCs w:val="24"/>
              </w:rPr>
            </w:pPr>
            <w:hyperlink r:id="rId195" w:history="1">
              <w:r w:rsidR="00C52B36" w:rsidRPr="007341C5">
                <w:rPr>
                  <w:rStyle w:val="a7"/>
                  <w:rFonts w:ascii="Times New Roman" w:hAnsi="Times New Roman" w:cs="Times New Roman"/>
                  <w:color w:val="auto"/>
                  <w:sz w:val="24"/>
                  <w:szCs w:val="24"/>
                  <w:u w:val="none"/>
                </w:rPr>
                <w:t>Ұлыбритани</w:t>
              </w:r>
              <w:r w:rsidR="00823967" w:rsidRPr="007341C5">
                <w:rPr>
                  <w:rStyle w:val="a7"/>
                  <w:rFonts w:ascii="Times New Roman" w:hAnsi="Times New Roman" w:cs="Times New Roman"/>
                  <w:color w:val="auto"/>
                  <w:sz w:val="24"/>
                  <w:szCs w:val="24"/>
                  <w:u w:val="none"/>
                </w:rPr>
                <w:t>я</w:t>
              </w:r>
            </w:hyperlink>
          </w:p>
        </w:tc>
        <w:tc>
          <w:tcPr>
            <w:tcW w:w="3364" w:type="dxa"/>
            <w:vAlign w:val="center"/>
          </w:tcPr>
          <w:p w14:paraId="6F25300E"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5903.64</w:t>
            </w:r>
          </w:p>
        </w:tc>
        <w:tc>
          <w:tcPr>
            <w:tcW w:w="1067" w:type="dxa"/>
            <w:vAlign w:val="center"/>
          </w:tcPr>
          <w:p w14:paraId="00B18E16"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74</w:t>
            </w:r>
          </w:p>
        </w:tc>
        <w:tc>
          <w:tcPr>
            <w:tcW w:w="3367" w:type="dxa"/>
            <w:vAlign w:val="center"/>
          </w:tcPr>
          <w:p w14:paraId="36A4A55B" w14:textId="77777777" w:rsidR="00823967" w:rsidRPr="007341C5" w:rsidRDefault="00FF043F" w:rsidP="00797E4F">
            <w:pPr>
              <w:textAlignment w:val="baseline"/>
              <w:rPr>
                <w:rFonts w:ascii="Times New Roman" w:hAnsi="Times New Roman" w:cs="Times New Roman"/>
                <w:sz w:val="24"/>
                <w:szCs w:val="24"/>
              </w:rPr>
            </w:pPr>
            <w:hyperlink r:id="rId196" w:history="1">
              <w:r w:rsidR="00823967" w:rsidRPr="007341C5">
                <w:rPr>
                  <w:rStyle w:val="a7"/>
                  <w:rFonts w:ascii="Times New Roman" w:hAnsi="Times New Roman" w:cs="Times New Roman"/>
                  <w:color w:val="auto"/>
                  <w:sz w:val="24"/>
                  <w:szCs w:val="24"/>
                  <w:u w:val="none"/>
                </w:rPr>
                <w:t>Грузия</w:t>
              </w:r>
            </w:hyperlink>
          </w:p>
        </w:tc>
        <w:tc>
          <w:tcPr>
            <w:tcW w:w="3520" w:type="dxa"/>
            <w:vAlign w:val="center"/>
          </w:tcPr>
          <w:p w14:paraId="656852D9"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1534.31</w:t>
            </w:r>
          </w:p>
        </w:tc>
      </w:tr>
      <w:tr w:rsidR="00823967" w:rsidRPr="007341C5" w14:paraId="2A2C8133" w14:textId="77777777" w:rsidTr="007341C5">
        <w:trPr>
          <w:trHeight w:val="241"/>
        </w:trPr>
        <w:tc>
          <w:tcPr>
            <w:tcW w:w="1045" w:type="dxa"/>
            <w:vAlign w:val="center"/>
          </w:tcPr>
          <w:p w14:paraId="0AFC1E26"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22</w:t>
            </w:r>
          </w:p>
        </w:tc>
        <w:tc>
          <w:tcPr>
            <w:tcW w:w="2167" w:type="dxa"/>
            <w:vAlign w:val="center"/>
          </w:tcPr>
          <w:p w14:paraId="051D413E" w14:textId="77777777" w:rsidR="00823967" w:rsidRPr="007341C5" w:rsidRDefault="00FF043F" w:rsidP="00797E4F">
            <w:pPr>
              <w:textAlignment w:val="baseline"/>
              <w:rPr>
                <w:rFonts w:ascii="Times New Roman" w:hAnsi="Times New Roman" w:cs="Times New Roman"/>
                <w:sz w:val="24"/>
                <w:szCs w:val="24"/>
              </w:rPr>
            </w:pPr>
            <w:hyperlink r:id="rId197" w:history="1">
              <w:r w:rsidR="00823967" w:rsidRPr="007341C5">
                <w:rPr>
                  <w:rStyle w:val="a7"/>
                  <w:rFonts w:ascii="Times New Roman" w:hAnsi="Times New Roman" w:cs="Times New Roman"/>
                  <w:color w:val="auto"/>
                  <w:sz w:val="24"/>
                  <w:szCs w:val="24"/>
                  <w:u w:val="none"/>
                </w:rPr>
                <w:t>Катар</w:t>
              </w:r>
            </w:hyperlink>
          </w:p>
        </w:tc>
        <w:tc>
          <w:tcPr>
            <w:tcW w:w="3364" w:type="dxa"/>
            <w:vAlign w:val="center"/>
          </w:tcPr>
          <w:p w14:paraId="4E5CAC28"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5268.57</w:t>
            </w:r>
          </w:p>
        </w:tc>
        <w:tc>
          <w:tcPr>
            <w:tcW w:w="1067" w:type="dxa"/>
            <w:vAlign w:val="center"/>
          </w:tcPr>
          <w:p w14:paraId="5445630E"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75</w:t>
            </w:r>
          </w:p>
        </w:tc>
        <w:tc>
          <w:tcPr>
            <w:tcW w:w="3367" w:type="dxa"/>
            <w:vAlign w:val="center"/>
          </w:tcPr>
          <w:p w14:paraId="04F5F8D7" w14:textId="77777777" w:rsidR="00823967" w:rsidRPr="007341C5" w:rsidRDefault="00FF043F" w:rsidP="00797E4F">
            <w:pPr>
              <w:textAlignment w:val="baseline"/>
              <w:rPr>
                <w:rFonts w:ascii="Times New Roman" w:hAnsi="Times New Roman" w:cs="Times New Roman"/>
                <w:sz w:val="24"/>
                <w:szCs w:val="24"/>
              </w:rPr>
            </w:pPr>
            <w:hyperlink r:id="rId198" w:history="1">
              <w:r w:rsidR="00823967" w:rsidRPr="007341C5">
                <w:rPr>
                  <w:rStyle w:val="a7"/>
                  <w:rFonts w:ascii="Times New Roman" w:hAnsi="Times New Roman" w:cs="Times New Roman"/>
                  <w:color w:val="auto"/>
                  <w:sz w:val="24"/>
                  <w:szCs w:val="24"/>
                  <w:u w:val="none"/>
                </w:rPr>
                <w:t>Шри-Ланка</w:t>
              </w:r>
            </w:hyperlink>
          </w:p>
        </w:tc>
        <w:tc>
          <w:tcPr>
            <w:tcW w:w="3520" w:type="dxa"/>
            <w:vAlign w:val="center"/>
          </w:tcPr>
          <w:p w14:paraId="6B580108"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1477.94</w:t>
            </w:r>
          </w:p>
        </w:tc>
      </w:tr>
      <w:tr w:rsidR="00823967" w:rsidRPr="007341C5" w14:paraId="4308C32A" w14:textId="77777777" w:rsidTr="007341C5">
        <w:trPr>
          <w:trHeight w:val="256"/>
        </w:trPr>
        <w:tc>
          <w:tcPr>
            <w:tcW w:w="1045" w:type="dxa"/>
            <w:vAlign w:val="center"/>
          </w:tcPr>
          <w:p w14:paraId="08654D95"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23</w:t>
            </w:r>
          </w:p>
        </w:tc>
        <w:tc>
          <w:tcPr>
            <w:tcW w:w="2167" w:type="dxa"/>
            <w:vAlign w:val="center"/>
          </w:tcPr>
          <w:p w14:paraId="315E0E9E" w14:textId="77777777" w:rsidR="00823967" w:rsidRPr="007341C5" w:rsidRDefault="00FF043F" w:rsidP="00797E4F">
            <w:pPr>
              <w:textAlignment w:val="baseline"/>
              <w:rPr>
                <w:rFonts w:ascii="Times New Roman" w:hAnsi="Times New Roman" w:cs="Times New Roman"/>
                <w:sz w:val="24"/>
                <w:szCs w:val="24"/>
              </w:rPr>
            </w:pPr>
            <w:hyperlink r:id="rId199" w:history="1">
              <w:r w:rsidR="00823967" w:rsidRPr="007341C5">
                <w:rPr>
                  <w:rStyle w:val="a7"/>
                  <w:rFonts w:ascii="Times New Roman" w:hAnsi="Times New Roman" w:cs="Times New Roman"/>
                  <w:color w:val="auto"/>
                  <w:sz w:val="24"/>
                  <w:szCs w:val="24"/>
                  <w:u w:val="none"/>
                </w:rPr>
                <w:t>Исландия</w:t>
              </w:r>
            </w:hyperlink>
          </w:p>
        </w:tc>
        <w:tc>
          <w:tcPr>
            <w:tcW w:w="3364" w:type="dxa"/>
            <w:vAlign w:val="center"/>
          </w:tcPr>
          <w:p w14:paraId="006393CD"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5243.53</w:t>
            </w:r>
          </w:p>
        </w:tc>
        <w:tc>
          <w:tcPr>
            <w:tcW w:w="1067" w:type="dxa"/>
            <w:vAlign w:val="center"/>
          </w:tcPr>
          <w:p w14:paraId="0729CF21"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76</w:t>
            </w:r>
          </w:p>
        </w:tc>
        <w:tc>
          <w:tcPr>
            <w:tcW w:w="3367" w:type="dxa"/>
            <w:vAlign w:val="center"/>
          </w:tcPr>
          <w:p w14:paraId="69FBEC8B" w14:textId="77777777" w:rsidR="00823967" w:rsidRPr="007341C5" w:rsidRDefault="00FF043F" w:rsidP="00797E4F">
            <w:pPr>
              <w:textAlignment w:val="baseline"/>
              <w:rPr>
                <w:rFonts w:ascii="Times New Roman" w:hAnsi="Times New Roman" w:cs="Times New Roman"/>
                <w:sz w:val="24"/>
                <w:szCs w:val="24"/>
              </w:rPr>
            </w:pPr>
            <w:hyperlink r:id="rId200" w:history="1">
              <w:r w:rsidR="00823967" w:rsidRPr="007341C5">
                <w:rPr>
                  <w:rStyle w:val="a7"/>
                  <w:rFonts w:ascii="Times New Roman" w:hAnsi="Times New Roman" w:cs="Times New Roman"/>
                  <w:color w:val="auto"/>
                  <w:sz w:val="24"/>
                  <w:szCs w:val="24"/>
                  <w:u w:val="none"/>
                </w:rPr>
                <w:t>Марокко</w:t>
              </w:r>
            </w:hyperlink>
          </w:p>
        </w:tc>
        <w:tc>
          <w:tcPr>
            <w:tcW w:w="3520" w:type="dxa"/>
            <w:vAlign w:val="center"/>
          </w:tcPr>
          <w:p w14:paraId="00AE8AA0"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1452.64</w:t>
            </w:r>
          </w:p>
        </w:tc>
      </w:tr>
      <w:tr w:rsidR="00823967" w:rsidRPr="007341C5" w14:paraId="21AD967E" w14:textId="77777777" w:rsidTr="007341C5">
        <w:trPr>
          <w:trHeight w:val="241"/>
        </w:trPr>
        <w:tc>
          <w:tcPr>
            <w:tcW w:w="1045" w:type="dxa"/>
            <w:tcBorders>
              <w:bottom w:val="nil"/>
            </w:tcBorders>
            <w:vAlign w:val="center"/>
          </w:tcPr>
          <w:p w14:paraId="4233EE16"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24</w:t>
            </w:r>
          </w:p>
        </w:tc>
        <w:tc>
          <w:tcPr>
            <w:tcW w:w="2167" w:type="dxa"/>
            <w:tcBorders>
              <w:bottom w:val="nil"/>
            </w:tcBorders>
            <w:vAlign w:val="center"/>
          </w:tcPr>
          <w:p w14:paraId="5D41A066" w14:textId="77777777" w:rsidR="00823967" w:rsidRPr="007341C5" w:rsidRDefault="00FF043F" w:rsidP="00797E4F">
            <w:pPr>
              <w:textAlignment w:val="baseline"/>
              <w:rPr>
                <w:rFonts w:ascii="Times New Roman" w:hAnsi="Times New Roman" w:cs="Times New Roman"/>
                <w:sz w:val="24"/>
                <w:szCs w:val="24"/>
                <w:lang w:val="kk-KZ"/>
              </w:rPr>
            </w:pPr>
            <w:hyperlink r:id="rId201" w:history="1">
              <w:r w:rsidR="00C52B36" w:rsidRPr="007341C5">
                <w:rPr>
                  <w:rStyle w:val="a7"/>
                  <w:rFonts w:ascii="Times New Roman" w:hAnsi="Times New Roman" w:cs="Times New Roman"/>
                  <w:color w:val="auto"/>
                  <w:sz w:val="24"/>
                  <w:szCs w:val="24"/>
                  <w:u w:val="none"/>
                </w:rPr>
                <w:t>Чех</w:t>
              </w:r>
              <w:r w:rsidR="00823967" w:rsidRPr="007341C5">
                <w:rPr>
                  <w:rStyle w:val="a7"/>
                  <w:rFonts w:ascii="Times New Roman" w:hAnsi="Times New Roman" w:cs="Times New Roman"/>
                  <w:color w:val="auto"/>
                  <w:sz w:val="24"/>
                  <w:szCs w:val="24"/>
                  <w:u w:val="none"/>
                </w:rPr>
                <w:t xml:space="preserve"> Республика</w:t>
              </w:r>
            </w:hyperlink>
            <w:r w:rsidR="00C52B36" w:rsidRPr="007341C5">
              <w:rPr>
                <w:rStyle w:val="a7"/>
                <w:rFonts w:ascii="Times New Roman" w:hAnsi="Times New Roman" w:cs="Times New Roman"/>
                <w:color w:val="auto"/>
                <w:sz w:val="24"/>
                <w:szCs w:val="24"/>
                <w:u w:val="none"/>
                <w:lang w:val="kk-KZ"/>
              </w:rPr>
              <w:t>сы</w:t>
            </w:r>
          </w:p>
        </w:tc>
        <w:tc>
          <w:tcPr>
            <w:tcW w:w="3364" w:type="dxa"/>
            <w:tcBorders>
              <w:bottom w:val="nil"/>
            </w:tcBorders>
            <w:vAlign w:val="center"/>
          </w:tcPr>
          <w:p w14:paraId="39B3642A"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5199.90</w:t>
            </w:r>
          </w:p>
        </w:tc>
        <w:tc>
          <w:tcPr>
            <w:tcW w:w="1067" w:type="dxa"/>
            <w:tcBorders>
              <w:bottom w:val="nil"/>
            </w:tcBorders>
            <w:vAlign w:val="center"/>
          </w:tcPr>
          <w:p w14:paraId="32166372"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77</w:t>
            </w:r>
          </w:p>
        </w:tc>
        <w:tc>
          <w:tcPr>
            <w:tcW w:w="3367" w:type="dxa"/>
            <w:tcBorders>
              <w:bottom w:val="nil"/>
            </w:tcBorders>
            <w:vAlign w:val="center"/>
          </w:tcPr>
          <w:p w14:paraId="1FF1CB22" w14:textId="77777777" w:rsidR="00823967" w:rsidRPr="007341C5" w:rsidRDefault="00FF043F" w:rsidP="00797E4F">
            <w:pPr>
              <w:textAlignment w:val="baseline"/>
              <w:rPr>
                <w:rFonts w:ascii="Times New Roman" w:hAnsi="Times New Roman" w:cs="Times New Roman"/>
                <w:sz w:val="24"/>
                <w:szCs w:val="24"/>
              </w:rPr>
            </w:pPr>
            <w:hyperlink r:id="rId202" w:history="1">
              <w:r w:rsidR="00823967" w:rsidRPr="007341C5">
                <w:rPr>
                  <w:rStyle w:val="a7"/>
                  <w:rFonts w:ascii="Times New Roman" w:hAnsi="Times New Roman" w:cs="Times New Roman"/>
                  <w:color w:val="auto"/>
                  <w:sz w:val="24"/>
                  <w:szCs w:val="24"/>
                  <w:u w:val="none"/>
                </w:rPr>
                <w:t>Маврикий</w:t>
              </w:r>
            </w:hyperlink>
          </w:p>
        </w:tc>
        <w:tc>
          <w:tcPr>
            <w:tcW w:w="3520" w:type="dxa"/>
            <w:tcBorders>
              <w:bottom w:val="nil"/>
            </w:tcBorders>
            <w:vAlign w:val="center"/>
          </w:tcPr>
          <w:p w14:paraId="1A0A8C1B" w14:textId="77777777" w:rsidR="00823967" w:rsidRPr="007341C5" w:rsidRDefault="00823967"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1424.60</w:t>
            </w:r>
          </w:p>
        </w:tc>
      </w:tr>
      <w:tr w:rsidR="007341C5" w:rsidRPr="007341C5" w14:paraId="1C06D2E2" w14:textId="77777777" w:rsidTr="007341C5">
        <w:trPr>
          <w:trHeight w:val="241"/>
        </w:trPr>
        <w:tc>
          <w:tcPr>
            <w:tcW w:w="1045" w:type="dxa"/>
            <w:tcBorders>
              <w:bottom w:val="nil"/>
            </w:tcBorders>
            <w:vAlign w:val="center"/>
          </w:tcPr>
          <w:p w14:paraId="3FAD3F39" w14:textId="4367E62F" w:rsidR="007341C5" w:rsidRPr="007341C5" w:rsidRDefault="007341C5"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25</w:t>
            </w:r>
          </w:p>
        </w:tc>
        <w:tc>
          <w:tcPr>
            <w:tcW w:w="2167" w:type="dxa"/>
            <w:tcBorders>
              <w:bottom w:val="nil"/>
            </w:tcBorders>
            <w:vAlign w:val="center"/>
          </w:tcPr>
          <w:p w14:paraId="745F4CF0" w14:textId="03F6849A" w:rsidR="007341C5" w:rsidRPr="007341C5" w:rsidRDefault="00FF043F" w:rsidP="00797E4F">
            <w:pPr>
              <w:textAlignment w:val="baseline"/>
              <w:rPr>
                <w:sz w:val="24"/>
                <w:szCs w:val="24"/>
              </w:rPr>
            </w:pPr>
            <w:hyperlink r:id="rId203" w:history="1">
              <w:r w:rsidR="007341C5" w:rsidRPr="007341C5">
                <w:rPr>
                  <w:rStyle w:val="a7"/>
                  <w:rFonts w:ascii="Times New Roman" w:hAnsi="Times New Roman" w:cs="Times New Roman"/>
                  <w:color w:val="auto"/>
                  <w:sz w:val="24"/>
                  <w:szCs w:val="24"/>
                  <w:u w:val="none"/>
                </w:rPr>
                <w:t>Ирландия</w:t>
              </w:r>
            </w:hyperlink>
          </w:p>
        </w:tc>
        <w:tc>
          <w:tcPr>
            <w:tcW w:w="3364" w:type="dxa"/>
            <w:tcBorders>
              <w:bottom w:val="nil"/>
            </w:tcBorders>
            <w:vAlign w:val="center"/>
          </w:tcPr>
          <w:p w14:paraId="07178E39" w14:textId="2349AE29" w:rsidR="007341C5" w:rsidRPr="007341C5" w:rsidRDefault="007341C5"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5073.57</w:t>
            </w:r>
          </w:p>
        </w:tc>
        <w:tc>
          <w:tcPr>
            <w:tcW w:w="1067" w:type="dxa"/>
            <w:tcBorders>
              <w:bottom w:val="nil"/>
            </w:tcBorders>
            <w:vAlign w:val="center"/>
          </w:tcPr>
          <w:p w14:paraId="2DB7DDED" w14:textId="5CAB26CC" w:rsidR="007341C5" w:rsidRPr="007341C5" w:rsidRDefault="007341C5"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78</w:t>
            </w:r>
          </w:p>
        </w:tc>
        <w:tc>
          <w:tcPr>
            <w:tcW w:w="3367" w:type="dxa"/>
            <w:tcBorders>
              <w:bottom w:val="nil"/>
            </w:tcBorders>
            <w:vAlign w:val="center"/>
          </w:tcPr>
          <w:p w14:paraId="01C98FF0" w14:textId="2CFC3A06" w:rsidR="007341C5" w:rsidRPr="007341C5" w:rsidRDefault="00FF043F" w:rsidP="00797E4F">
            <w:pPr>
              <w:textAlignment w:val="baseline"/>
              <w:rPr>
                <w:sz w:val="24"/>
                <w:szCs w:val="24"/>
              </w:rPr>
            </w:pPr>
            <w:hyperlink r:id="rId204" w:history="1">
              <w:r w:rsidR="007341C5" w:rsidRPr="007341C5">
                <w:rPr>
                  <w:rStyle w:val="a7"/>
                  <w:rFonts w:ascii="Times New Roman" w:hAnsi="Times New Roman" w:cs="Times New Roman"/>
                  <w:color w:val="auto"/>
                  <w:sz w:val="24"/>
                  <w:szCs w:val="24"/>
                  <w:u w:val="none"/>
                </w:rPr>
                <w:t>Гватемала</w:t>
              </w:r>
            </w:hyperlink>
          </w:p>
        </w:tc>
        <w:tc>
          <w:tcPr>
            <w:tcW w:w="3520" w:type="dxa"/>
            <w:tcBorders>
              <w:bottom w:val="nil"/>
            </w:tcBorders>
            <w:vAlign w:val="center"/>
          </w:tcPr>
          <w:p w14:paraId="2CA39E90" w14:textId="634AD0D1" w:rsidR="007341C5" w:rsidRPr="007341C5" w:rsidRDefault="007341C5" w:rsidP="00797E4F">
            <w:pPr>
              <w:textAlignment w:val="baseline"/>
              <w:rPr>
                <w:rFonts w:ascii="Times New Roman" w:hAnsi="Times New Roman" w:cs="Times New Roman"/>
                <w:sz w:val="24"/>
                <w:szCs w:val="24"/>
              </w:rPr>
            </w:pPr>
            <w:r w:rsidRPr="007341C5">
              <w:rPr>
                <w:rFonts w:ascii="Times New Roman" w:hAnsi="Times New Roman" w:cs="Times New Roman"/>
                <w:sz w:val="24"/>
                <w:szCs w:val="24"/>
              </w:rPr>
              <w:t>1405.70</w:t>
            </w:r>
          </w:p>
        </w:tc>
      </w:tr>
      <w:tr w:rsidR="007341C5" w:rsidRPr="007341C5" w14:paraId="00749D59" w14:textId="77777777" w:rsidTr="007341C5">
        <w:trPr>
          <w:trHeight w:val="256"/>
        </w:trPr>
        <w:tc>
          <w:tcPr>
            <w:tcW w:w="14530" w:type="dxa"/>
            <w:gridSpan w:val="6"/>
            <w:tcBorders>
              <w:top w:val="nil"/>
              <w:left w:val="nil"/>
              <w:right w:val="nil"/>
            </w:tcBorders>
            <w:vAlign w:val="center"/>
          </w:tcPr>
          <w:p w14:paraId="1C8A8CB2" w14:textId="0A444669" w:rsidR="007341C5" w:rsidRPr="007341C5" w:rsidRDefault="007341C5" w:rsidP="007341C5">
            <w:pPr>
              <w:ind w:hanging="94"/>
              <w:textAlignment w:val="baseline"/>
              <w:rPr>
                <w:rFonts w:ascii="Times New Roman" w:hAnsi="Times New Roman" w:cs="Times New Roman"/>
                <w:sz w:val="28"/>
                <w:szCs w:val="28"/>
                <w:lang w:val="kk-KZ"/>
              </w:rPr>
            </w:pPr>
            <w:r w:rsidRPr="007341C5">
              <w:rPr>
                <w:rFonts w:ascii="Times New Roman" w:hAnsi="Times New Roman" w:cs="Times New Roman"/>
                <w:sz w:val="28"/>
                <w:szCs w:val="28"/>
                <w:lang w:val="kk-KZ"/>
              </w:rPr>
              <w:t>Б.3-кестенің жалғасы</w:t>
            </w:r>
          </w:p>
          <w:p w14:paraId="38005975" w14:textId="77777777" w:rsidR="007341C5" w:rsidRPr="007341C5" w:rsidRDefault="007341C5" w:rsidP="007341C5">
            <w:pPr>
              <w:ind w:hanging="94"/>
              <w:textAlignment w:val="baseline"/>
              <w:rPr>
                <w:rFonts w:ascii="Times New Roman" w:hAnsi="Times New Roman" w:cs="Times New Roman"/>
                <w:sz w:val="16"/>
                <w:szCs w:val="16"/>
                <w:lang w:val="kk-KZ"/>
              </w:rPr>
            </w:pPr>
          </w:p>
        </w:tc>
      </w:tr>
      <w:tr w:rsidR="007341C5" w:rsidRPr="007341C5" w14:paraId="28EF468D" w14:textId="77777777" w:rsidTr="007341C5">
        <w:trPr>
          <w:trHeight w:val="256"/>
        </w:trPr>
        <w:tc>
          <w:tcPr>
            <w:tcW w:w="1045" w:type="dxa"/>
            <w:vAlign w:val="center"/>
          </w:tcPr>
          <w:p w14:paraId="14C50985" w14:textId="77777777" w:rsidR="007341C5" w:rsidRPr="007341C5" w:rsidRDefault="007341C5" w:rsidP="007341C5">
            <w:pPr>
              <w:spacing w:line="228" w:lineRule="auto"/>
              <w:jc w:val="center"/>
              <w:textAlignment w:val="baseline"/>
              <w:rPr>
                <w:rFonts w:ascii="Times New Roman" w:hAnsi="Times New Roman" w:cs="Times New Roman"/>
                <w:sz w:val="24"/>
                <w:szCs w:val="24"/>
                <w:lang w:val="kk-KZ"/>
              </w:rPr>
            </w:pPr>
            <w:r w:rsidRPr="007341C5">
              <w:rPr>
                <w:rFonts w:ascii="Times New Roman" w:hAnsi="Times New Roman" w:cs="Times New Roman"/>
                <w:sz w:val="24"/>
                <w:szCs w:val="24"/>
                <w:lang w:val="kk-KZ"/>
              </w:rPr>
              <w:t>1</w:t>
            </w:r>
          </w:p>
        </w:tc>
        <w:tc>
          <w:tcPr>
            <w:tcW w:w="2167" w:type="dxa"/>
            <w:vAlign w:val="center"/>
          </w:tcPr>
          <w:p w14:paraId="660AF0E8" w14:textId="77777777" w:rsidR="007341C5" w:rsidRPr="007341C5" w:rsidRDefault="007341C5" w:rsidP="007341C5">
            <w:pPr>
              <w:spacing w:line="228" w:lineRule="auto"/>
              <w:jc w:val="center"/>
              <w:textAlignment w:val="baseline"/>
              <w:rPr>
                <w:rFonts w:ascii="Times New Roman" w:hAnsi="Times New Roman" w:cs="Times New Roman"/>
                <w:sz w:val="24"/>
                <w:szCs w:val="24"/>
                <w:lang w:val="kk-KZ"/>
              </w:rPr>
            </w:pPr>
            <w:r w:rsidRPr="007341C5">
              <w:rPr>
                <w:rFonts w:ascii="Times New Roman" w:hAnsi="Times New Roman" w:cs="Times New Roman"/>
                <w:sz w:val="24"/>
                <w:szCs w:val="24"/>
                <w:lang w:val="kk-KZ"/>
              </w:rPr>
              <w:t>2</w:t>
            </w:r>
          </w:p>
        </w:tc>
        <w:tc>
          <w:tcPr>
            <w:tcW w:w="3364" w:type="dxa"/>
            <w:vAlign w:val="center"/>
          </w:tcPr>
          <w:p w14:paraId="4CC8E576" w14:textId="77777777" w:rsidR="007341C5" w:rsidRPr="007341C5" w:rsidRDefault="007341C5" w:rsidP="007341C5">
            <w:pPr>
              <w:spacing w:line="228" w:lineRule="auto"/>
              <w:jc w:val="center"/>
              <w:textAlignment w:val="baseline"/>
              <w:rPr>
                <w:rFonts w:ascii="Times New Roman" w:hAnsi="Times New Roman" w:cs="Times New Roman"/>
                <w:sz w:val="24"/>
                <w:szCs w:val="24"/>
                <w:lang w:val="kk-KZ"/>
              </w:rPr>
            </w:pPr>
            <w:r w:rsidRPr="007341C5">
              <w:rPr>
                <w:rFonts w:ascii="Times New Roman" w:hAnsi="Times New Roman" w:cs="Times New Roman"/>
                <w:sz w:val="24"/>
                <w:szCs w:val="24"/>
                <w:lang w:val="kk-KZ"/>
              </w:rPr>
              <w:t>3</w:t>
            </w:r>
          </w:p>
        </w:tc>
        <w:tc>
          <w:tcPr>
            <w:tcW w:w="1067" w:type="dxa"/>
            <w:vAlign w:val="center"/>
          </w:tcPr>
          <w:p w14:paraId="5217B4AF" w14:textId="77777777" w:rsidR="007341C5" w:rsidRPr="007341C5" w:rsidRDefault="007341C5" w:rsidP="007341C5">
            <w:pPr>
              <w:spacing w:line="228" w:lineRule="auto"/>
              <w:jc w:val="center"/>
              <w:textAlignment w:val="baseline"/>
              <w:rPr>
                <w:rFonts w:ascii="Times New Roman" w:hAnsi="Times New Roman" w:cs="Times New Roman"/>
                <w:sz w:val="24"/>
                <w:szCs w:val="24"/>
                <w:lang w:val="kk-KZ"/>
              </w:rPr>
            </w:pPr>
            <w:r w:rsidRPr="007341C5">
              <w:rPr>
                <w:rFonts w:ascii="Times New Roman" w:hAnsi="Times New Roman" w:cs="Times New Roman"/>
                <w:sz w:val="24"/>
                <w:szCs w:val="24"/>
                <w:lang w:val="kk-KZ"/>
              </w:rPr>
              <w:t>4</w:t>
            </w:r>
          </w:p>
        </w:tc>
        <w:tc>
          <w:tcPr>
            <w:tcW w:w="3367" w:type="dxa"/>
            <w:vAlign w:val="center"/>
          </w:tcPr>
          <w:p w14:paraId="727B8F16" w14:textId="77777777" w:rsidR="007341C5" w:rsidRPr="007341C5" w:rsidRDefault="007341C5" w:rsidP="007341C5">
            <w:pPr>
              <w:spacing w:line="228" w:lineRule="auto"/>
              <w:jc w:val="center"/>
              <w:textAlignment w:val="baseline"/>
              <w:rPr>
                <w:rFonts w:ascii="Times New Roman" w:hAnsi="Times New Roman" w:cs="Times New Roman"/>
                <w:sz w:val="24"/>
                <w:szCs w:val="24"/>
                <w:lang w:val="kk-KZ"/>
              </w:rPr>
            </w:pPr>
            <w:r w:rsidRPr="007341C5">
              <w:rPr>
                <w:rFonts w:ascii="Times New Roman" w:hAnsi="Times New Roman" w:cs="Times New Roman"/>
                <w:sz w:val="24"/>
                <w:szCs w:val="24"/>
                <w:lang w:val="kk-KZ"/>
              </w:rPr>
              <w:t>5</w:t>
            </w:r>
          </w:p>
        </w:tc>
        <w:tc>
          <w:tcPr>
            <w:tcW w:w="3520" w:type="dxa"/>
            <w:vAlign w:val="center"/>
          </w:tcPr>
          <w:p w14:paraId="092D4651" w14:textId="77777777" w:rsidR="007341C5" w:rsidRPr="007341C5" w:rsidRDefault="007341C5" w:rsidP="007341C5">
            <w:pPr>
              <w:spacing w:line="228" w:lineRule="auto"/>
              <w:jc w:val="center"/>
              <w:textAlignment w:val="baseline"/>
              <w:rPr>
                <w:rFonts w:ascii="Times New Roman" w:hAnsi="Times New Roman" w:cs="Times New Roman"/>
                <w:sz w:val="24"/>
                <w:szCs w:val="24"/>
                <w:lang w:val="kk-KZ"/>
              </w:rPr>
            </w:pPr>
            <w:r w:rsidRPr="007341C5">
              <w:rPr>
                <w:rFonts w:ascii="Times New Roman" w:hAnsi="Times New Roman" w:cs="Times New Roman"/>
                <w:sz w:val="24"/>
                <w:szCs w:val="24"/>
                <w:lang w:val="kk-KZ"/>
              </w:rPr>
              <w:t>6</w:t>
            </w:r>
          </w:p>
        </w:tc>
      </w:tr>
      <w:tr w:rsidR="00823967" w:rsidRPr="007341C5" w14:paraId="57995F5A" w14:textId="77777777" w:rsidTr="007341C5">
        <w:trPr>
          <w:trHeight w:val="241"/>
        </w:trPr>
        <w:tc>
          <w:tcPr>
            <w:tcW w:w="1045" w:type="dxa"/>
            <w:vAlign w:val="center"/>
          </w:tcPr>
          <w:p w14:paraId="53669246"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26</w:t>
            </w:r>
          </w:p>
        </w:tc>
        <w:tc>
          <w:tcPr>
            <w:tcW w:w="2167" w:type="dxa"/>
            <w:vAlign w:val="center"/>
          </w:tcPr>
          <w:p w14:paraId="210660E5"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05" w:history="1">
              <w:r w:rsidR="00C52B36" w:rsidRPr="007341C5">
                <w:rPr>
                  <w:rStyle w:val="a7"/>
                  <w:rFonts w:ascii="Times New Roman" w:hAnsi="Times New Roman" w:cs="Times New Roman"/>
                  <w:color w:val="auto"/>
                  <w:sz w:val="24"/>
                  <w:szCs w:val="24"/>
                  <w:u w:val="none"/>
                  <w:lang w:val="kk-KZ"/>
                </w:rPr>
                <w:t>АҚШ</w:t>
              </w:r>
            </w:hyperlink>
          </w:p>
        </w:tc>
        <w:tc>
          <w:tcPr>
            <w:tcW w:w="3364" w:type="dxa"/>
            <w:vAlign w:val="center"/>
          </w:tcPr>
          <w:p w14:paraId="0CC00663"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4437.90</w:t>
            </w:r>
          </w:p>
        </w:tc>
        <w:tc>
          <w:tcPr>
            <w:tcW w:w="1067" w:type="dxa"/>
            <w:vAlign w:val="center"/>
          </w:tcPr>
          <w:p w14:paraId="3DC1CB99"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79</w:t>
            </w:r>
          </w:p>
        </w:tc>
        <w:tc>
          <w:tcPr>
            <w:tcW w:w="3367" w:type="dxa"/>
            <w:vAlign w:val="center"/>
          </w:tcPr>
          <w:p w14:paraId="4EAC78EF"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06" w:history="1">
              <w:r w:rsidR="00C52B36" w:rsidRPr="007341C5">
                <w:rPr>
                  <w:rStyle w:val="a7"/>
                  <w:rFonts w:ascii="Times New Roman" w:hAnsi="Times New Roman" w:cs="Times New Roman"/>
                  <w:color w:val="auto"/>
                  <w:sz w:val="24"/>
                  <w:szCs w:val="24"/>
                  <w:u w:val="none"/>
                </w:rPr>
                <w:t>Әзірбайжан</w:t>
              </w:r>
            </w:hyperlink>
          </w:p>
        </w:tc>
        <w:tc>
          <w:tcPr>
            <w:tcW w:w="3520" w:type="dxa"/>
            <w:vAlign w:val="center"/>
          </w:tcPr>
          <w:p w14:paraId="49A8462F"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1399.28</w:t>
            </w:r>
          </w:p>
        </w:tc>
      </w:tr>
      <w:tr w:rsidR="00823967" w:rsidRPr="007341C5" w14:paraId="754451D5" w14:textId="77777777" w:rsidTr="007341C5">
        <w:trPr>
          <w:trHeight w:val="256"/>
        </w:trPr>
        <w:tc>
          <w:tcPr>
            <w:tcW w:w="1045" w:type="dxa"/>
            <w:vAlign w:val="center"/>
          </w:tcPr>
          <w:p w14:paraId="31EBD736"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27</w:t>
            </w:r>
          </w:p>
        </w:tc>
        <w:tc>
          <w:tcPr>
            <w:tcW w:w="2167" w:type="dxa"/>
            <w:vAlign w:val="center"/>
          </w:tcPr>
          <w:p w14:paraId="3FAC1273"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07" w:history="1">
              <w:r w:rsidR="00823967" w:rsidRPr="007341C5">
                <w:rPr>
                  <w:rStyle w:val="a7"/>
                  <w:rFonts w:ascii="Times New Roman" w:hAnsi="Times New Roman" w:cs="Times New Roman"/>
                  <w:color w:val="auto"/>
                  <w:sz w:val="24"/>
                  <w:szCs w:val="24"/>
                  <w:u w:val="none"/>
                </w:rPr>
                <w:t>Италия</w:t>
              </w:r>
            </w:hyperlink>
          </w:p>
        </w:tc>
        <w:tc>
          <w:tcPr>
            <w:tcW w:w="3364" w:type="dxa"/>
            <w:vAlign w:val="center"/>
          </w:tcPr>
          <w:p w14:paraId="474CABD4"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3601.76</w:t>
            </w:r>
          </w:p>
        </w:tc>
        <w:tc>
          <w:tcPr>
            <w:tcW w:w="1067" w:type="dxa"/>
            <w:vAlign w:val="center"/>
          </w:tcPr>
          <w:p w14:paraId="6368CCFD"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80</w:t>
            </w:r>
          </w:p>
        </w:tc>
        <w:tc>
          <w:tcPr>
            <w:tcW w:w="3367" w:type="dxa"/>
            <w:vAlign w:val="center"/>
          </w:tcPr>
          <w:p w14:paraId="468CF21B"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08" w:history="1">
              <w:r w:rsidR="00C52B36" w:rsidRPr="007341C5">
                <w:rPr>
                  <w:rStyle w:val="a7"/>
                  <w:rFonts w:ascii="Times New Roman" w:hAnsi="Times New Roman" w:cs="Times New Roman"/>
                  <w:color w:val="auto"/>
                  <w:sz w:val="24"/>
                  <w:szCs w:val="24"/>
                  <w:u w:val="none"/>
                </w:rPr>
                <w:t>Үндістан</w:t>
              </w:r>
            </w:hyperlink>
          </w:p>
        </w:tc>
        <w:tc>
          <w:tcPr>
            <w:tcW w:w="3520" w:type="dxa"/>
            <w:vAlign w:val="center"/>
          </w:tcPr>
          <w:p w14:paraId="2830DABD"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1394.90</w:t>
            </w:r>
          </w:p>
        </w:tc>
      </w:tr>
      <w:tr w:rsidR="00823967" w:rsidRPr="007341C5" w14:paraId="0CC8488D" w14:textId="77777777" w:rsidTr="007341C5">
        <w:trPr>
          <w:trHeight w:val="241"/>
        </w:trPr>
        <w:tc>
          <w:tcPr>
            <w:tcW w:w="1045" w:type="dxa"/>
            <w:vAlign w:val="center"/>
          </w:tcPr>
          <w:p w14:paraId="59045C07"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28</w:t>
            </w:r>
          </w:p>
        </w:tc>
        <w:tc>
          <w:tcPr>
            <w:tcW w:w="2167" w:type="dxa"/>
            <w:vAlign w:val="center"/>
          </w:tcPr>
          <w:p w14:paraId="174B57EE"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09" w:history="1">
              <w:r w:rsidR="00823967" w:rsidRPr="007341C5">
                <w:rPr>
                  <w:rStyle w:val="a7"/>
                  <w:rFonts w:ascii="Times New Roman" w:hAnsi="Times New Roman" w:cs="Times New Roman"/>
                  <w:color w:val="auto"/>
                  <w:sz w:val="24"/>
                  <w:szCs w:val="24"/>
                  <w:u w:val="none"/>
                </w:rPr>
                <w:t>Эстония</w:t>
              </w:r>
            </w:hyperlink>
          </w:p>
        </w:tc>
        <w:tc>
          <w:tcPr>
            <w:tcW w:w="3364" w:type="dxa"/>
            <w:vAlign w:val="center"/>
          </w:tcPr>
          <w:p w14:paraId="407901B4"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3803.94</w:t>
            </w:r>
          </w:p>
        </w:tc>
        <w:tc>
          <w:tcPr>
            <w:tcW w:w="1067" w:type="dxa"/>
            <w:vAlign w:val="center"/>
          </w:tcPr>
          <w:p w14:paraId="7D4331BA"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81</w:t>
            </w:r>
          </w:p>
        </w:tc>
        <w:tc>
          <w:tcPr>
            <w:tcW w:w="3367" w:type="dxa"/>
            <w:vAlign w:val="center"/>
          </w:tcPr>
          <w:p w14:paraId="15D79686" w14:textId="77777777" w:rsidR="00823967" w:rsidRPr="007341C5" w:rsidRDefault="00FF043F" w:rsidP="007341C5">
            <w:pPr>
              <w:spacing w:line="228" w:lineRule="auto"/>
              <w:textAlignment w:val="baseline"/>
              <w:rPr>
                <w:rFonts w:ascii="Times New Roman" w:hAnsi="Times New Roman" w:cs="Times New Roman"/>
                <w:sz w:val="24"/>
                <w:szCs w:val="24"/>
                <w:lang w:val="kk-KZ"/>
              </w:rPr>
            </w:pPr>
            <w:hyperlink r:id="rId210" w:history="1">
              <w:r w:rsidR="00C52B36" w:rsidRPr="007341C5">
                <w:rPr>
                  <w:rStyle w:val="a7"/>
                  <w:rFonts w:ascii="Times New Roman" w:hAnsi="Times New Roman" w:cs="Times New Roman"/>
                  <w:color w:val="auto"/>
                  <w:sz w:val="24"/>
                  <w:szCs w:val="24"/>
                  <w:u w:val="none"/>
                </w:rPr>
                <w:t>Доминикан</w:t>
              </w:r>
              <w:r w:rsidR="00823967" w:rsidRPr="007341C5">
                <w:rPr>
                  <w:rStyle w:val="a7"/>
                  <w:rFonts w:ascii="Times New Roman" w:hAnsi="Times New Roman" w:cs="Times New Roman"/>
                  <w:color w:val="auto"/>
                  <w:sz w:val="24"/>
                  <w:szCs w:val="24"/>
                  <w:u w:val="none"/>
                </w:rPr>
                <w:t xml:space="preserve"> Республика</w:t>
              </w:r>
            </w:hyperlink>
            <w:r w:rsidR="00C52B36" w:rsidRPr="007341C5">
              <w:rPr>
                <w:rStyle w:val="a7"/>
                <w:rFonts w:ascii="Times New Roman" w:hAnsi="Times New Roman" w:cs="Times New Roman"/>
                <w:color w:val="auto"/>
                <w:sz w:val="24"/>
                <w:szCs w:val="24"/>
                <w:u w:val="none"/>
                <w:lang w:val="kk-KZ"/>
              </w:rPr>
              <w:t>сы</w:t>
            </w:r>
          </w:p>
        </w:tc>
        <w:tc>
          <w:tcPr>
            <w:tcW w:w="3520" w:type="dxa"/>
            <w:vAlign w:val="center"/>
          </w:tcPr>
          <w:p w14:paraId="0AB6402A"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1377.50</w:t>
            </w:r>
          </w:p>
        </w:tc>
      </w:tr>
      <w:tr w:rsidR="00823967" w:rsidRPr="007341C5" w14:paraId="14BED3C2" w14:textId="77777777" w:rsidTr="007341C5">
        <w:trPr>
          <w:trHeight w:val="256"/>
        </w:trPr>
        <w:tc>
          <w:tcPr>
            <w:tcW w:w="1045" w:type="dxa"/>
            <w:vAlign w:val="center"/>
          </w:tcPr>
          <w:p w14:paraId="7A941306"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29</w:t>
            </w:r>
          </w:p>
        </w:tc>
        <w:tc>
          <w:tcPr>
            <w:tcW w:w="2167" w:type="dxa"/>
            <w:vAlign w:val="center"/>
          </w:tcPr>
          <w:p w14:paraId="1DAACA2A"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11" w:history="1">
              <w:r w:rsidR="00823967" w:rsidRPr="007341C5">
                <w:rPr>
                  <w:rStyle w:val="a7"/>
                  <w:rFonts w:ascii="Times New Roman" w:hAnsi="Times New Roman" w:cs="Times New Roman"/>
                  <w:color w:val="auto"/>
                  <w:sz w:val="24"/>
                  <w:szCs w:val="24"/>
                  <w:u w:val="none"/>
                </w:rPr>
                <w:t>Бельгия</w:t>
              </w:r>
            </w:hyperlink>
          </w:p>
        </w:tc>
        <w:tc>
          <w:tcPr>
            <w:tcW w:w="3364" w:type="dxa"/>
            <w:vAlign w:val="center"/>
          </w:tcPr>
          <w:p w14:paraId="3C1A5FD6"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3691.42</w:t>
            </w:r>
          </w:p>
        </w:tc>
        <w:tc>
          <w:tcPr>
            <w:tcW w:w="1067" w:type="dxa"/>
            <w:vAlign w:val="center"/>
          </w:tcPr>
          <w:p w14:paraId="5ADB5F85"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82</w:t>
            </w:r>
          </w:p>
        </w:tc>
        <w:tc>
          <w:tcPr>
            <w:tcW w:w="3367" w:type="dxa"/>
            <w:vAlign w:val="center"/>
          </w:tcPr>
          <w:p w14:paraId="2CEC55CC"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12" w:history="1">
              <w:r w:rsidR="00823967" w:rsidRPr="007341C5">
                <w:rPr>
                  <w:rStyle w:val="a7"/>
                  <w:rFonts w:ascii="Times New Roman" w:hAnsi="Times New Roman" w:cs="Times New Roman"/>
                  <w:color w:val="auto"/>
                  <w:sz w:val="24"/>
                  <w:szCs w:val="24"/>
                  <w:u w:val="none"/>
                </w:rPr>
                <w:t>Сальвадор</w:t>
              </w:r>
            </w:hyperlink>
          </w:p>
        </w:tc>
        <w:tc>
          <w:tcPr>
            <w:tcW w:w="3520" w:type="dxa"/>
            <w:vAlign w:val="center"/>
          </w:tcPr>
          <w:p w14:paraId="01A43CD8"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1371.51</w:t>
            </w:r>
          </w:p>
        </w:tc>
      </w:tr>
      <w:tr w:rsidR="00823967" w:rsidRPr="007341C5" w14:paraId="4204940F" w14:textId="77777777" w:rsidTr="007341C5">
        <w:trPr>
          <w:trHeight w:val="241"/>
        </w:trPr>
        <w:tc>
          <w:tcPr>
            <w:tcW w:w="1045" w:type="dxa"/>
            <w:vAlign w:val="center"/>
          </w:tcPr>
          <w:p w14:paraId="77CE702C"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30</w:t>
            </w:r>
          </w:p>
        </w:tc>
        <w:tc>
          <w:tcPr>
            <w:tcW w:w="2167" w:type="dxa"/>
            <w:vAlign w:val="center"/>
          </w:tcPr>
          <w:p w14:paraId="45B24441"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13" w:history="1">
              <w:r w:rsidR="00823967" w:rsidRPr="007341C5">
                <w:rPr>
                  <w:rStyle w:val="a7"/>
                  <w:rFonts w:ascii="Times New Roman" w:hAnsi="Times New Roman" w:cs="Times New Roman"/>
                  <w:color w:val="auto"/>
                  <w:sz w:val="24"/>
                  <w:szCs w:val="24"/>
                  <w:u w:val="none"/>
                </w:rPr>
                <w:t>Мальта</w:t>
              </w:r>
            </w:hyperlink>
          </w:p>
        </w:tc>
        <w:tc>
          <w:tcPr>
            <w:tcW w:w="3364" w:type="dxa"/>
            <w:vAlign w:val="center"/>
          </w:tcPr>
          <w:p w14:paraId="62F14202"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3656.46</w:t>
            </w:r>
          </w:p>
        </w:tc>
        <w:tc>
          <w:tcPr>
            <w:tcW w:w="1067" w:type="dxa"/>
            <w:vAlign w:val="center"/>
          </w:tcPr>
          <w:p w14:paraId="5C7E431B"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83</w:t>
            </w:r>
          </w:p>
        </w:tc>
        <w:tc>
          <w:tcPr>
            <w:tcW w:w="3367" w:type="dxa"/>
            <w:vAlign w:val="center"/>
          </w:tcPr>
          <w:p w14:paraId="72E150BA"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14" w:history="1">
              <w:r w:rsidR="00823967" w:rsidRPr="007341C5">
                <w:rPr>
                  <w:rStyle w:val="a7"/>
                  <w:rFonts w:ascii="Times New Roman" w:hAnsi="Times New Roman" w:cs="Times New Roman"/>
                  <w:color w:val="auto"/>
                  <w:sz w:val="24"/>
                  <w:szCs w:val="24"/>
                  <w:u w:val="none"/>
                </w:rPr>
                <w:t>Мексика</w:t>
              </w:r>
            </w:hyperlink>
          </w:p>
        </w:tc>
        <w:tc>
          <w:tcPr>
            <w:tcW w:w="3520" w:type="dxa"/>
            <w:vAlign w:val="center"/>
          </w:tcPr>
          <w:p w14:paraId="48E2DB51"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1352.14</w:t>
            </w:r>
          </w:p>
        </w:tc>
      </w:tr>
      <w:tr w:rsidR="00823967" w:rsidRPr="007341C5" w14:paraId="2FF6EAFD" w14:textId="77777777" w:rsidTr="007341C5">
        <w:trPr>
          <w:trHeight w:val="256"/>
        </w:trPr>
        <w:tc>
          <w:tcPr>
            <w:tcW w:w="1045" w:type="dxa"/>
            <w:vAlign w:val="center"/>
          </w:tcPr>
          <w:p w14:paraId="44B0D0ED"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31</w:t>
            </w:r>
          </w:p>
        </w:tc>
        <w:tc>
          <w:tcPr>
            <w:tcW w:w="2167" w:type="dxa"/>
            <w:vAlign w:val="center"/>
          </w:tcPr>
          <w:p w14:paraId="4E4BE6E5"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15" w:history="1">
              <w:r w:rsidR="00823967" w:rsidRPr="007341C5">
                <w:rPr>
                  <w:rStyle w:val="a7"/>
                  <w:rFonts w:ascii="Times New Roman" w:hAnsi="Times New Roman" w:cs="Times New Roman"/>
                  <w:color w:val="auto"/>
                  <w:sz w:val="24"/>
                  <w:szCs w:val="24"/>
                  <w:u w:val="none"/>
                </w:rPr>
                <w:t>Таиланд</w:t>
              </w:r>
            </w:hyperlink>
          </w:p>
        </w:tc>
        <w:tc>
          <w:tcPr>
            <w:tcW w:w="3364" w:type="dxa"/>
            <w:vAlign w:val="center"/>
          </w:tcPr>
          <w:p w14:paraId="50E5AE04"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3583.64</w:t>
            </w:r>
          </w:p>
        </w:tc>
        <w:tc>
          <w:tcPr>
            <w:tcW w:w="1067" w:type="dxa"/>
            <w:vAlign w:val="center"/>
          </w:tcPr>
          <w:p w14:paraId="1651AC98"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84</w:t>
            </w:r>
          </w:p>
        </w:tc>
        <w:tc>
          <w:tcPr>
            <w:tcW w:w="3367" w:type="dxa"/>
            <w:vAlign w:val="center"/>
          </w:tcPr>
          <w:p w14:paraId="5656EE3A"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16" w:history="1">
              <w:r w:rsidR="00C52B36" w:rsidRPr="007341C5">
                <w:rPr>
                  <w:rStyle w:val="a7"/>
                  <w:rFonts w:ascii="Times New Roman" w:hAnsi="Times New Roman" w:cs="Times New Roman"/>
                  <w:color w:val="auto"/>
                  <w:sz w:val="24"/>
                  <w:szCs w:val="24"/>
                  <w:u w:val="none"/>
                </w:rPr>
                <w:t>Солтүстік</w:t>
              </w:r>
              <w:r w:rsidR="00823967" w:rsidRPr="007341C5">
                <w:rPr>
                  <w:rStyle w:val="a7"/>
                  <w:rFonts w:ascii="Times New Roman" w:hAnsi="Times New Roman" w:cs="Times New Roman"/>
                  <w:color w:val="auto"/>
                  <w:sz w:val="24"/>
                  <w:szCs w:val="24"/>
                  <w:u w:val="none"/>
                </w:rPr>
                <w:t xml:space="preserve"> Македония</w:t>
              </w:r>
            </w:hyperlink>
          </w:p>
        </w:tc>
        <w:tc>
          <w:tcPr>
            <w:tcW w:w="3520" w:type="dxa"/>
            <w:vAlign w:val="center"/>
          </w:tcPr>
          <w:p w14:paraId="5FFE0AF3"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1349.94</w:t>
            </w:r>
          </w:p>
        </w:tc>
      </w:tr>
      <w:tr w:rsidR="00823967" w:rsidRPr="007341C5" w14:paraId="663217D0" w14:textId="77777777" w:rsidTr="007341C5">
        <w:trPr>
          <w:trHeight w:val="241"/>
        </w:trPr>
        <w:tc>
          <w:tcPr>
            <w:tcW w:w="1045" w:type="dxa"/>
            <w:vAlign w:val="center"/>
          </w:tcPr>
          <w:p w14:paraId="2EA1B62A"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32</w:t>
            </w:r>
          </w:p>
        </w:tc>
        <w:tc>
          <w:tcPr>
            <w:tcW w:w="2167" w:type="dxa"/>
            <w:vAlign w:val="center"/>
          </w:tcPr>
          <w:p w14:paraId="0CD64353"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17" w:history="1">
              <w:r w:rsidR="00823967" w:rsidRPr="007341C5">
                <w:rPr>
                  <w:rStyle w:val="a7"/>
                  <w:rFonts w:ascii="Times New Roman" w:hAnsi="Times New Roman" w:cs="Times New Roman"/>
                  <w:color w:val="auto"/>
                  <w:sz w:val="24"/>
                  <w:szCs w:val="24"/>
                  <w:u w:val="none"/>
                </w:rPr>
                <w:t>Литва</w:t>
              </w:r>
            </w:hyperlink>
          </w:p>
        </w:tc>
        <w:tc>
          <w:tcPr>
            <w:tcW w:w="3364" w:type="dxa"/>
            <w:vAlign w:val="center"/>
          </w:tcPr>
          <w:p w14:paraId="12E1875E"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3583.07</w:t>
            </w:r>
          </w:p>
        </w:tc>
        <w:tc>
          <w:tcPr>
            <w:tcW w:w="1067" w:type="dxa"/>
            <w:vAlign w:val="center"/>
          </w:tcPr>
          <w:p w14:paraId="7112EE2C"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85</w:t>
            </w:r>
          </w:p>
        </w:tc>
        <w:tc>
          <w:tcPr>
            <w:tcW w:w="3367" w:type="dxa"/>
            <w:vAlign w:val="center"/>
          </w:tcPr>
          <w:p w14:paraId="7E4803B1"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18" w:history="1">
              <w:r w:rsidR="00C52B36" w:rsidRPr="007341C5">
                <w:rPr>
                  <w:rStyle w:val="a7"/>
                  <w:rFonts w:ascii="Times New Roman" w:hAnsi="Times New Roman" w:cs="Times New Roman"/>
                  <w:color w:val="auto"/>
                  <w:sz w:val="24"/>
                  <w:szCs w:val="24"/>
                  <w:u w:val="none"/>
                </w:rPr>
                <w:t>Сауд</w:t>
              </w:r>
              <w:r w:rsidR="00823967" w:rsidRPr="007341C5">
                <w:rPr>
                  <w:rStyle w:val="a7"/>
                  <w:rFonts w:ascii="Times New Roman" w:hAnsi="Times New Roman" w:cs="Times New Roman"/>
                  <w:color w:val="auto"/>
                  <w:sz w:val="24"/>
                  <w:szCs w:val="24"/>
                  <w:u w:val="none"/>
                </w:rPr>
                <w:t xml:space="preserve"> Ара</w:t>
              </w:r>
              <w:r w:rsidR="00C52B36" w:rsidRPr="007341C5">
                <w:rPr>
                  <w:rStyle w:val="a7"/>
                  <w:rFonts w:ascii="Times New Roman" w:hAnsi="Times New Roman" w:cs="Times New Roman"/>
                  <w:color w:val="auto"/>
                  <w:sz w:val="24"/>
                  <w:szCs w:val="24"/>
                  <w:u w:val="none"/>
                  <w:lang w:val="kk-KZ"/>
                </w:rPr>
                <w:t>б</w:t>
              </w:r>
              <w:r w:rsidR="00823967" w:rsidRPr="007341C5">
                <w:rPr>
                  <w:rStyle w:val="a7"/>
                  <w:rFonts w:ascii="Times New Roman" w:hAnsi="Times New Roman" w:cs="Times New Roman"/>
                  <w:color w:val="auto"/>
                  <w:sz w:val="24"/>
                  <w:szCs w:val="24"/>
                  <w:u w:val="none"/>
                </w:rPr>
                <w:t>ия</w:t>
              </w:r>
            </w:hyperlink>
          </w:p>
        </w:tc>
        <w:tc>
          <w:tcPr>
            <w:tcW w:w="3520" w:type="dxa"/>
            <w:vAlign w:val="center"/>
          </w:tcPr>
          <w:p w14:paraId="2BC2AB4B"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1344.69</w:t>
            </w:r>
          </w:p>
        </w:tc>
      </w:tr>
      <w:tr w:rsidR="00823967" w:rsidRPr="007341C5" w14:paraId="4548EC51" w14:textId="77777777" w:rsidTr="007341C5">
        <w:trPr>
          <w:trHeight w:val="256"/>
        </w:trPr>
        <w:tc>
          <w:tcPr>
            <w:tcW w:w="1045" w:type="dxa"/>
            <w:vAlign w:val="center"/>
          </w:tcPr>
          <w:p w14:paraId="2AC86FEA"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33</w:t>
            </w:r>
          </w:p>
        </w:tc>
        <w:tc>
          <w:tcPr>
            <w:tcW w:w="2167" w:type="dxa"/>
            <w:vAlign w:val="center"/>
          </w:tcPr>
          <w:p w14:paraId="667A2651"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19" w:history="1">
              <w:r w:rsidR="00823967" w:rsidRPr="007341C5">
                <w:rPr>
                  <w:rStyle w:val="a7"/>
                  <w:rFonts w:ascii="Times New Roman" w:hAnsi="Times New Roman" w:cs="Times New Roman"/>
                  <w:color w:val="auto"/>
                  <w:sz w:val="24"/>
                  <w:szCs w:val="24"/>
                  <w:u w:val="none"/>
                </w:rPr>
                <w:t>Словения</w:t>
              </w:r>
            </w:hyperlink>
          </w:p>
        </w:tc>
        <w:tc>
          <w:tcPr>
            <w:tcW w:w="3364" w:type="dxa"/>
            <w:vAlign w:val="center"/>
          </w:tcPr>
          <w:p w14:paraId="771CE81C"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3548.82</w:t>
            </w:r>
          </w:p>
        </w:tc>
        <w:tc>
          <w:tcPr>
            <w:tcW w:w="1067" w:type="dxa"/>
            <w:vAlign w:val="center"/>
          </w:tcPr>
          <w:p w14:paraId="2B016F96"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86</w:t>
            </w:r>
          </w:p>
        </w:tc>
        <w:tc>
          <w:tcPr>
            <w:tcW w:w="3367" w:type="dxa"/>
            <w:vAlign w:val="center"/>
          </w:tcPr>
          <w:p w14:paraId="7122993E"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20" w:history="1">
              <w:r w:rsidR="00823967" w:rsidRPr="007341C5">
                <w:rPr>
                  <w:rStyle w:val="a7"/>
                  <w:rFonts w:ascii="Times New Roman" w:hAnsi="Times New Roman" w:cs="Times New Roman"/>
                  <w:color w:val="auto"/>
                  <w:sz w:val="24"/>
                  <w:szCs w:val="24"/>
                  <w:u w:val="none"/>
                </w:rPr>
                <w:t>Эквадор</w:t>
              </w:r>
            </w:hyperlink>
          </w:p>
        </w:tc>
        <w:tc>
          <w:tcPr>
            <w:tcW w:w="3520" w:type="dxa"/>
            <w:vAlign w:val="center"/>
          </w:tcPr>
          <w:p w14:paraId="575DD1DD"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1214.00</w:t>
            </w:r>
          </w:p>
        </w:tc>
      </w:tr>
      <w:tr w:rsidR="00823967" w:rsidRPr="007341C5" w14:paraId="5D80B1A6" w14:textId="77777777" w:rsidTr="007341C5">
        <w:trPr>
          <w:trHeight w:val="256"/>
        </w:trPr>
        <w:tc>
          <w:tcPr>
            <w:tcW w:w="1045" w:type="dxa"/>
            <w:vAlign w:val="center"/>
          </w:tcPr>
          <w:p w14:paraId="199EC1E2"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34</w:t>
            </w:r>
          </w:p>
        </w:tc>
        <w:tc>
          <w:tcPr>
            <w:tcW w:w="2167" w:type="dxa"/>
            <w:vAlign w:val="center"/>
          </w:tcPr>
          <w:p w14:paraId="7A80C880"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21" w:history="1">
              <w:r w:rsidR="00823967" w:rsidRPr="007341C5">
                <w:rPr>
                  <w:rStyle w:val="a7"/>
                  <w:rFonts w:ascii="Times New Roman" w:hAnsi="Times New Roman" w:cs="Times New Roman"/>
                  <w:color w:val="auto"/>
                  <w:sz w:val="24"/>
                  <w:szCs w:val="24"/>
                  <w:u w:val="none"/>
                </w:rPr>
                <w:t>Испания</w:t>
              </w:r>
            </w:hyperlink>
          </w:p>
        </w:tc>
        <w:tc>
          <w:tcPr>
            <w:tcW w:w="3364" w:type="dxa"/>
            <w:vAlign w:val="center"/>
          </w:tcPr>
          <w:p w14:paraId="3998C8B1"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3542.23</w:t>
            </w:r>
          </w:p>
        </w:tc>
        <w:tc>
          <w:tcPr>
            <w:tcW w:w="1067" w:type="dxa"/>
            <w:vAlign w:val="center"/>
          </w:tcPr>
          <w:p w14:paraId="3558013F"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87</w:t>
            </w:r>
          </w:p>
        </w:tc>
        <w:tc>
          <w:tcPr>
            <w:tcW w:w="3367" w:type="dxa"/>
            <w:vAlign w:val="center"/>
          </w:tcPr>
          <w:p w14:paraId="0C34AAA7"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22" w:history="1">
              <w:r w:rsidR="00823967" w:rsidRPr="007341C5">
                <w:rPr>
                  <w:rStyle w:val="a7"/>
                  <w:rFonts w:ascii="Times New Roman" w:hAnsi="Times New Roman" w:cs="Times New Roman"/>
                  <w:color w:val="auto"/>
                  <w:sz w:val="24"/>
                  <w:szCs w:val="24"/>
                  <w:u w:val="none"/>
                </w:rPr>
                <w:t>Молдова</w:t>
              </w:r>
            </w:hyperlink>
          </w:p>
        </w:tc>
        <w:tc>
          <w:tcPr>
            <w:tcW w:w="3520" w:type="dxa"/>
            <w:vAlign w:val="center"/>
          </w:tcPr>
          <w:p w14:paraId="5B837732"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1202.47</w:t>
            </w:r>
          </w:p>
        </w:tc>
      </w:tr>
      <w:tr w:rsidR="00823967" w:rsidRPr="007341C5" w14:paraId="4864D109" w14:textId="77777777" w:rsidTr="007341C5">
        <w:trPr>
          <w:trHeight w:val="241"/>
        </w:trPr>
        <w:tc>
          <w:tcPr>
            <w:tcW w:w="1045" w:type="dxa"/>
            <w:vAlign w:val="center"/>
          </w:tcPr>
          <w:p w14:paraId="2D2C0A24"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35</w:t>
            </w:r>
          </w:p>
        </w:tc>
        <w:tc>
          <w:tcPr>
            <w:tcW w:w="2167" w:type="dxa"/>
            <w:vAlign w:val="center"/>
          </w:tcPr>
          <w:p w14:paraId="0D8DE2F2"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23" w:history="1">
              <w:r w:rsidR="00823967" w:rsidRPr="007341C5">
                <w:rPr>
                  <w:rStyle w:val="a7"/>
                  <w:rFonts w:ascii="Times New Roman" w:hAnsi="Times New Roman" w:cs="Times New Roman"/>
                  <w:color w:val="auto"/>
                  <w:sz w:val="24"/>
                  <w:szCs w:val="24"/>
                  <w:u w:val="none"/>
                </w:rPr>
                <w:t>Польша</w:t>
              </w:r>
            </w:hyperlink>
          </w:p>
        </w:tc>
        <w:tc>
          <w:tcPr>
            <w:tcW w:w="3364" w:type="dxa"/>
            <w:vAlign w:val="center"/>
          </w:tcPr>
          <w:p w14:paraId="1748058E"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3366.79</w:t>
            </w:r>
          </w:p>
        </w:tc>
        <w:tc>
          <w:tcPr>
            <w:tcW w:w="1067" w:type="dxa"/>
            <w:vAlign w:val="center"/>
          </w:tcPr>
          <w:p w14:paraId="4109CF6F"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88</w:t>
            </w:r>
          </w:p>
        </w:tc>
        <w:tc>
          <w:tcPr>
            <w:tcW w:w="3367" w:type="dxa"/>
            <w:vAlign w:val="center"/>
          </w:tcPr>
          <w:p w14:paraId="3067ADAA"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24" w:history="1">
              <w:r w:rsidR="00823967" w:rsidRPr="007341C5">
                <w:rPr>
                  <w:rStyle w:val="a7"/>
                  <w:rFonts w:ascii="Times New Roman" w:hAnsi="Times New Roman" w:cs="Times New Roman"/>
                  <w:color w:val="auto"/>
                  <w:sz w:val="24"/>
                  <w:szCs w:val="24"/>
                  <w:u w:val="none"/>
                </w:rPr>
                <w:t>Боливия</w:t>
              </w:r>
            </w:hyperlink>
          </w:p>
        </w:tc>
        <w:tc>
          <w:tcPr>
            <w:tcW w:w="3520" w:type="dxa"/>
            <w:vAlign w:val="center"/>
          </w:tcPr>
          <w:p w14:paraId="147E3285"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1159.05</w:t>
            </w:r>
          </w:p>
        </w:tc>
      </w:tr>
      <w:tr w:rsidR="00823967" w:rsidRPr="007341C5" w14:paraId="53E1D2AD" w14:textId="77777777" w:rsidTr="007341C5">
        <w:trPr>
          <w:trHeight w:val="256"/>
        </w:trPr>
        <w:tc>
          <w:tcPr>
            <w:tcW w:w="1045" w:type="dxa"/>
            <w:vAlign w:val="center"/>
          </w:tcPr>
          <w:p w14:paraId="5EB4335D"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36</w:t>
            </w:r>
          </w:p>
        </w:tc>
        <w:tc>
          <w:tcPr>
            <w:tcW w:w="2167" w:type="dxa"/>
            <w:vAlign w:val="center"/>
          </w:tcPr>
          <w:p w14:paraId="4223629B"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25" w:history="1">
              <w:r w:rsidR="00823967" w:rsidRPr="007341C5">
                <w:rPr>
                  <w:rStyle w:val="a7"/>
                  <w:rFonts w:ascii="Times New Roman" w:hAnsi="Times New Roman" w:cs="Times New Roman"/>
                  <w:color w:val="auto"/>
                  <w:sz w:val="24"/>
                  <w:szCs w:val="24"/>
                  <w:u w:val="none"/>
                </w:rPr>
                <w:t>Португалия</w:t>
              </w:r>
            </w:hyperlink>
          </w:p>
        </w:tc>
        <w:tc>
          <w:tcPr>
            <w:tcW w:w="3364" w:type="dxa"/>
            <w:vAlign w:val="center"/>
          </w:tcPr>
          <w:p w14:paraId="628ABCC2"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3204.99</w:t>
            </w:r>
          </w:p>
        </w:tc>
        <w:tc>
          <w:tcPr>
            <w:tcW w:w="1067" w:type="dxa"/>
            <w:vAlign w:val="center"/>
          </w:tcPr>
          <w:p w14:paraId="7F784041"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89</w:t>
            </w:r>
          </w:p>
        </w:tc>
        <w:tc>
          <w:tcPr>
            <w:tcW w:w="3367" w:type="dxa"/>
            <w:vAlign w:val="center"/>
          </w:tcPr>
          <w:p w14:paraId="4345FF64"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26" w:history="1">
              <w:r w:rsidR="00823967" w:rsidRPr="007341C5">
                <w:rPr>
                  <w:rStyle w:val="a7"/>
                  <w:rFonts w:ascii="Times New Roman" w:hAnsi="Times New Roman" w:cs="Times New Roman"/>
                  <w:color w:val="auto"/>
                  <w:sz w:val="24"/>
                  <w:szCs w:val="24"/>
                  <w:u w:val="none"/>
                </w:rPr>
                <w:t>Украина</w:t>
              </w:r>
            </w:hyperlink>
          </w:p>
        </w:tc>
        <w:tc>
          <w:tcPr>
            <w:tcW w:w="3520" w:type="dxa"/>
            <w:vAlign w:val="center"/>
          </w:tcPr>
          <w:p w14:paraId="6F6369E1"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1158.91</w:t>
            </w:r>
          </w:p>
        </w:tc>
      </w:tr>
      <w:tr w:rsidR="00823967" w:rsidRPr="007341C5" w14:paraId="3C7E5C1D" w14:textId="77777777" w:rsidTr="007341C5">
        <w:trPr>
          <w:trHeight w:val="241"/>
        </w:trPr>
        <w:tc>
          <w:tcPr>
            <w:tcW w:w="1045" w:type="dxa"/>
            <w:vAlign w:val="center"/>
          </w:tcPr>
          <w:p w14:paraId="195C0D18"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37</w:t>
            </w:r>
          </w:p>
        </w:tc>
        <w:tc>
          <w:tcPr>
            <w:tcW w:w="2167" w:type="dxa"/>
            <w:vAlign w:val="center"/>
          </w:tcPr>
          <w:p w14:paraId="7B6F07D0"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27" w:history="1">
              <w:r w:rsidR="00823967" w:rsidRPr="007341C5">
                <w:rPr>
                  <w:rStyle w:val="a7"/>
                  <w:rFonts w:ascii="Times New Roman" w:hAnsi="Times New Roman" w:cs="Times New Roman"/>
                  <w:color w:val="auto"/>
                  <w:sz w:val="24"/>
                  <w:szCs w:val="24"/>
                  <w:u w:val="none"/>
                </w:rPr>
                <w:t>Хорватия</w:t>
              </w:r>
            </w:hyperlink>
          </w:p>
        </w:tc>
        <w:tc>
          <w:tcPr>
            <w:tcW w:w="3364" w:type="dxa"/>
            <w:vAlign w:val="center"/>
          </w:tcPr>
          <w:p w14:paraId="6D8BBC4F"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3101.40</w:t>
            </w:r>
          </w:p>
        </w:tc>
        <w:tc>
          <w:tcPr>
            <w:tcW w:w="1067" w:type="dxa"/>
            <w:vAlign w:val="center"/>
          </w:tcPr>
          <w:p w14:paraId="24C40562"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90</w:t>
            </w:r>
          </w:p>
        </w:tc>
        <w:tc>
          <w:tcPr>
            <w:tcW w:w="3367" w:type="dxa"/>
            <w:vAlign w:val="center"/>
          </w:tcPr>
          <w:p w14:paraId="0F0F3C9F"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28" w:history="1">
              <w:r w:rsidR="00823967" w:rsidRPr="007341C5">
                <w:rPr>
                  <w:rStyle w:val="a7"/>
                  <w:rFonts w:ascii="Times New Roman" w:hAnsi="Times New Roman" w:cs="Times New Roman"/>
                  <w:color w:val="auto"/>
                  <w:sz w:val="24"/>
                  <w:szCs w:val="24"/>
                  <w:u w:val="none"/>
                </w:rPr>
                <w:t>Иордания</w:t>
              </w:r>
            </w:hyperlink>
          </w:p>
        </w:tc>
        <w:tc>
          <w:tcPr>
            <w:tcW w:w="3520" w:type="dxa"/>
            <w:vAlign w:val="center"/>
          </w:tcPr>
          <w:p w14:paraId="56956631"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1154.77</w:t>
            </w:r>
          </w:p>
        </w:tc>
      </w:tr>
      <w:tr w:rsidR="00823967" w:rsidRPr="007341C5" w14:paraId="4733B0B7" w14:textId="77777777" w:rsidTr="007341C5">
        <w:trPr>
          <w:trHeight w:val="256"/>
        </w:trPr>
        <w:tc>
          <w:tcPr>
            <w:tcW w:w="1045" w:type="dxa"/>
            <w:vAlign w:val="center"/>
          </w:tcPr>
          <w:p w14:paraId="56A0971B"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38</w:t>
            </w:r>
          </w:p>
        </w:tc>
        <w:tc>
          <w:tcPr>
            <w:tcW w:w="2167" w:type="dxa"/>
            <w:vAlign w:val="center"/>
          </w:tcPr>
          <w:p w14:paraId="69D1C717"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29" w:history="1">
              <w:r w:rsidR="00823967" w:rsidRPr="007341C5">
                <w:rPr>
                  <w:rStyle w:val="a7"/>
                  <w:rFonts w:ascii="Times New Roman" w:hAnsi="Times New Roman" w:cs="Times New Roman"/>
                  <w:color w:val="auto"/>
                  <w:sz w:val="24"/>
                  <w:szCs w:val="24"/>
                  <w:u w:val="none"/>
                </w:rPr>
                <w:t>Словакия</w:t>
              </w:r>
            </w:hyperlink>
          </w:p>
        </w:tc>
        <w:tc>
          <w:tcPr>
            <w:tcW w:w="3364" w:type="dxa"/>
            <w:vAlign w:val="center"/>
          </w:tcPr>
          <w:p w14:paraId="2FCFA6DB"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3040.34</w:t>
            </w:r>
          </w:p>
        </w:tc>
        <w:tc>
          <w:tcPr>
            <w:tcW w:w="1067" w:type="dxa"/>
            <w:vAlign w:val="center"/>
          </w:tcPr>
          <w:p w14:paraId="4C40EFCE"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91</w:t>
            </w:r>
          </w:p>
        </w:tc>
        <w:tc>
          <w:tcPr>
            <w:tcW w:w="3367" w:type="dxa"/>
            <w:vAlign w:val="center"/>
          </w:tcPr>
          <w:p w14:paraId="723CA047"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30" w:history="1">
              <w:r w:rsidR="00823967" w:rsidRPr="007341C5">
                <w:rPr>
                  <w:rStyle w:val="a7"/>
                  <w:rFonts w:ascii="Times New Roman" w:hAnsi="Times New Roman" w:cs="Times New Roman"/>
                  <w:color w:val="auto"/>
                  <w:sz w:val="24"/>
                  <w:szCs w:val="24"/>
                  <w:u w:val="none"/>
                </w:rPr>
                <w:t>Ирак</w:t>
              </w:r>
            </w:hyperlink>
          </w:p>
        </w:tc>
        <w:tc>
          <w:tcPr>
            <w:tcW w:w="3520" w:type="dxa"/>
            <w:vAlign w:val="center"/>
          </w:tcPr>
          <w:p w14:paraId="1ADDB9F5"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1147.19</w:t>
            </w:r>
          </w:p>
        </w:tc>
      </w:tr>
      <w:tr w:rsidR="00823967" w:rsidRPr="007341C5" w14:paraId="7FF893CE" w14:textId="77777777" w:rsidTr="007341C5">
        <w:trPr>
          <w:trHeight w:val="241"/>
        </w:trPr>
        <w:tc>
          <w:tcPr>
            <w:tcW w:w="1045" w:type="dxa"/>
            <w:vAlign w:val="center"/>
          </w:tcPr>
          <w:p w14:paraId="250F259D"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39</w:t>
            </w:r>
          </w:p>
        </w:tc>
        <w:tc>
          <w:tcPr>
            <w:tcW w:w="2167" w:type="dxa"/>
            <w:vAlign w:val="center"/>
          </w:tcPr>
          <w:p w14:paraId="5122B64D"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31" w:history="1">
              <w:r w:rsidR="0023384F" w:rsidRPr="007341C5">
                <w:rPr>
                  <w:rStyle w:val="a7"/>
                  <w:rFonts w:ascii="Times New Roman" w:hAnsi="Times New Roman" w:cs="Times New Roman"/>
                  <w:color w:val="auto"/>
                  <w:sz w:val="24"/>
                  <w:szCs w:val="24"/>
                  <w:u w:val="none"/>
                </w:rPr>
                <w:t>Мажарстан</w:t>
              </w:r>
            </w:hyperlink>
          </w:p>
        </w:tc>
        <w:tc>
          <w:tcPr>
            <w:tcW w:w="3364" w:type="dxa"/>
            <w:vAlign w:val="center"/>
          </w:tcPr>
          <w:p w14:paraId="3BB87FA4"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2934.48</w:t>
            </w:r>
          </w:p>
        </w:tc>
        <w:tc>
          <w:tcPr>
            <w:tcW w:w="1067" w:type="dxa"/>
            <w:vAlign w:val="center"/>
          </w:tcPr>
          <w:p w14:paraId="30057DFC"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92</w:t>
            </w:r>
          </w:p>
        </w:tc>
        <w:tc>
          <w:tcPr>
            <w:tcW w:w="3367" w:type="dxa"/>
            <w:vAlign w:val="center"/>
          </w:tcPr>
          <w:p w14:paraId="5DBF0A5B"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32" w:history="1">
              <w:r w:rsidR="00823967" w:rsidRPr="007341C5">
                <w:rPr>
                  <w:rStyle w:val="a7"/>
                  <w:rFonts w:ascii="Times New Roman" w:hAnsi="Times New Roman" w:cs="Times New Roman"/>
                  <w:color w:val="auto"/>
                  <w:sz w:val="24"/>
                  <w:szCs w:val="24"/>
                  <w:u w:val="none"/>
                </w:rPr>
                <w:t>Колумбия</w:t>
              </w:r>
            </w:hyperlink>
          </w:p>
        </w:tc>
        <w:tc>
          <w:tcPr>
            <w:tcW w:w="3520" w:type="dxa"/>
            <w:vAlign w:val="center"/>
          </w:tcPr>
          <w:p w14:paraId="04FD2EC9"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1121.86</w:t>
            </w:r>
          </w:p>
        </w:tc>
      </w:tr>
      <w:tr w:rsidR="00823967" w:rsidRPr="007341C5" w14:paraId="3738AA7D" w14:textId="77777777" w:rsidTr="007341C5">
        <w:trPr>
          <w:trHeight w:val="256"/>
        </w:trPr>
        <w:tc>
          <w:tcPr>
            <w:tcW w:w="1045" w:type="dxa"/>
            <w:vAlign w:val="center"/>
          </w:tcPr>
          <w:p w14:paraId="7E4B4E47"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40</w:t>
            </w:r>
          </w:p>
        </w:tc>
        <w:tc>
          <w:tcPr>
            <w:tcW w:w="2167" w:type="dxa"/>
            <w:vAlign w:val="center"/>
          </w:tcPr>
          <w:p w14:paraId="2A06F128"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33" w:history="1">
              <w:r w:rsidR="00823967" w:rsidRPr="007341C5">
                <w:rPr>
                  <w:rStyle w:val="a7"/>
                  <w:rFonts w:ascii="Times New Roman" w:hAnsi="Times New Roman" w:cs="Times New Roman"/>
                  <w:color w:val="auto"/>
                  <w:sz w:val="24"/>
                  <w:szCs w:val="24"/>
                  <w:u w:val="none"/>
                </w:rPr>
                <w:t>Ливан</w:t>
              </w:r>
            </w:hyperlink>
          </w:p>
        </w:tc>
        <w:tc>
          <w:tcPr>
            <w:tcW w:w="3364" w:type="dxa"/>
            <w:vAlign w:val="center"/>
          </w:tcPr>
          <w:p w14:paraId="675E4CA4"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2917.65</w:t>
            </w:r>
          </w:p>
        </w:tc>
        <w:tc>
          <w:tcPr>
            <w:tcW w:w="1067" w:type="dxa"/>
            <w:vAlign w:val="center"/>
          </w:tcPr>
          <w:p w14:paraId="27AF29DD"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93</w:t>
            </w:r>
          </w:p>
        </w:tc>
        <w:tc>
          <w:tcPr>
            <w:tcW w:w="3367" w:type="dxa"/>
            <w:vAlign w:val="center"/>
          </w:tcPr>
          <w:p w14:paraId="05E5C78C" w14:textId="146D2B95" w:rsidR="00823967" w:rsidRPr="007341C5" w:rsidRDefault="006B741A" w:rsidP="007341C5">
            <w:pPr>
              <w:spacing w:line="228" w:lineRule="auto"/>
              <w:textAlignment w:val="baseline"/>
              <w:rPr>
                <w:rFonts w:ascii="Times New Roman" w:hAnsi="Times New Roman" w:cs="Times New Roman"/>
                <w:sz w:val="24"/>
                <w:szCs w:val="24"/>
                <w:lang w:val="kk-KZ"/>
              </w:rPr>
            </w:pPr>
            <w:r w:rsidRPr="007341C5">
              <w:rPr>
                <w:sz w:val="24"/>
                <w:szCs w:val="24"/>
                <w:lang w:val="kk-KZ"/>
              </w:rPr>
              <w:t>Түркия</w:t>
            </w:r>
          </w:p>
        </w:tc>
        <w:tc>
          <w:tcPr>
            <w:tcW w:w="3520" w:type="dxa"/>
            <w:vAlign w:val="center"/>
          </w:tcPr>
          <w:p w14:paraId="5B250B8B"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1110.66</w:t>
            </w:r>
          </w:p>
        </w:tc>
      </w:tr>
      <w:tr w:rsidR="00823967" w:rsidRPr="007341C5" w14:paraId="2BC04462" w14:textId="77777777" w:rsidTr="007341C5">
        <w:trPr>
          <w:trHeight w:val="241"/>
        </w:trPr>
        <w:tc>
          <w:tcPr>
            <w:tcW w:w="1045" w:type="dxa"/>
            <w:vAlign w:val="center"/>
          </w:tcPr>
          <w:p w14:paraId="13F152D5"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41</w:t>
            </w:r>
          </w:p>
        </w:tc>
        <w:tc>
          <w:tcPr>
            <w:tcW w:w="2167" w:type="dxa"/>
            <w:vAlign w:val="center"/>
          </w:tcPr>
          <w:p w14:paraId="2C036B8E"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34" w:history="1">
              <w:r w:rsidR="00823967" w:rsidRPr="007341C5">
                <w:rPr>
                  <w:rStyle w:val="a7"/>
                  <w:rFonts w:ascii="Times New Roman" w:hAnsi="Times New Roman" w:cs="Times New Roman"/>
                  <w:color w:val="auto"/>
                  <w:sz w:val="24"/>
                  <w:szCs w:val="24"/>
                  <w:u w:val="none"/>
                </w:rPr>
                <w:t>Вьетнам</w:t>
              </w:r>
            </w:hyperlink>
          </w:p>
        </w:tc>
        <w:tc>
          <w:tcPr>
            <w:tcW w:w="3364" w:type="dxa"/>
            <w:vAlign w:val="center"/>
          </w:tcPr>
          <w:p w14:paraId="1A41E694"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2755.84</w:t>
            </w:r>
          </w:p>
        </w:tc>
        <w:tc>
          <w:tcPr>
            <w:tcW w:w="1067" w:type="dxa"/>
            <w:vAlign w:val="center"/>
          </w:tcPr>
          <w:p w14:paraId="6D3773E2"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94</w:t>
            </w:r>
          </w:p>
        </w:tc>
        <w:tc>
          <w:tcPr>
            <w:tcW w:w="3367" w:type="dxa"/>
            <w:vAlign w:val="center"/>
          </w:tcPr>
          <w:p w14:paraId="0365A72E"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35" w:history="1">
              <w:r w:rsidR="00C52B36" w:rsidRPr="007341C5">
                <w:rPr>
                  <w:rStyle w:val="a7"/>
                  <w:rFonts w:ascii="Times New Roman" w:hAnsi="Times New Roman" w:cs="Times New Roman"/>
                  <w:color w:val="auto"/>
                  <w:sz w:val="24"/>
                  <w:szCs w:val="24"/>
                  <w:u w:val="none"/>
                </w:rPr>
                <w:t>Өзбек</w:t>
              </w:r>
              <w:r w:rsidR="00823967" w:rsidRPr="007341C5">
                <w:rPr>
                  <w:rStyle w:val="a7"/>
                  <w:rFonts w:ascii="Times New Roman" w:hAnsi="Times New Roman" w:cs="Times New Roman"/>
                  <w:color w:val="auto"/>
                  <w:sz w:val="24"/>
                  <w:szCs w:val="24"/>
                  <w:u w:val="none"/>
                </w:rPr>
                <w:t>стан</w:t>
              </w:r>
            </w:hyperlink>
          </w:p>
        </w:tc>
        <w:tc>
          <w:tcPr>
            <w:tcW w:w="3520" w:type="dxa"/>
            <w:vAlign w:val="center"/>
          </w:tcPr>
          <w:p w14:paraId="6DCB4FC6"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1083.62</w:t>
            </w:r>
          </w:p>
        </w:tc>
      </w:tr>
      <w:tr w:rsidR="00823967" w:rsidRPr="007341C5" w14:paraId="1A60D3F5" w14:textId="77777777" w:rsidTr="007341C5">
        <w:trPr>
          <w:trHeight w:val="256"/>
        </w:trPr>
        <w:tc>
          <w:tcPr>
            <w:tcW w:w="1045" w:type="dxa"/>
            <w:vAlign w:val="center"/>
          </w:tcPr>
          <w:p w14:paraId="0A0C3B59"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42</w:t>
            </w:r>
          </w:p>
        </w:tc>
        <w:tc>
          <w:tcPr>
            <w:tcW w:w="2167" w:type="dxa"/>
            <w:vAlign w:val="center"/>
          </w:tcPr>
          <w:p w14:paraId="124D6D59"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36" w:history="1">
              <w:r w:rsidR="00823967" w:rsidRPr="007341C5">
                <w:rPr>
                  <w:rStyle w:val="a7"/>
                  <w:rFonts w:ascii="Times New Roman" w:hAnsi="Times New Roman" w:cs="Times New Roman"/>
                  <w:color w:val="auto"/>
                  <w:sz w:val="24"/>
                  <w:szCs w:val="24"/>
                  <w:u w:val="none"/>
                </w:rPr>
                <w:t>Уругвай</w:t>
              </w:r>
            </w:hyperlink>
          </w:p>
        </w:tc>
        <w:tc>
          <w:tcPr>
            <w:tcW w:w="3364" w:type="dxa"/>
            <w:vAlign w:val="center"/>
          </w:tcPr>
          <w:p w14:paraId="3F68A2A9"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2755.83</w:t>
            </w:r>
          </w:p>
        </w:tc>
        <w:tc>
          <w:tcPr>
            <w:tcW w:w="1067" w:type="dxa"/>
            <w:vAlign w:val="center"/>
          </w:tcPr>
          <w:p w14:paraId="2C34F122"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95</w:t>
            </w:r>
          </w:p>
        </w:tc>
        <w:tc>
          <w:tcPr>
            <w:tcW w:w="3367" w:type="dxa"/>
            <w:vAlign w:val="center"/>
          </w:tcPr>
          <w:p w14:paraId="061360A0"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37" w:history="1">
              <w:r w:rsidR="00823967" w:rsidRPr="007341C5">
                <w:rPr>
                  <w:rStyle w:val="a7"/>
                  <w:rFonts w:ascii="Times New Roman" w:hAnsi="Times New Roman" w:cs="Times New Roman"/>
                  <w:color w:val="auto"/>
                  <w:sz w:val="24"/>
                  <w:szCs w:val="24"/>
                  <w:u w:val="none"/>
                </w:rPr>
                <w:t>Алжир</w:t>
              </w:r>
            </w:hyperlink>
          </w:p>
        </w:tc>
        <w:tc>
          <w:tcPr>
            <w:tcW w:w="3520" w:type="dxa"/>
            <w:vAlign w:val="center"/>
          </w:tcPr>
          <w:p w14:paraId="306E813D"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1075.56</w:t>
            </w:r>
          </w:p>
        </w:tc>
      </w:tr>
      <w:tr w:rsidR="00823967" w:rsidRPr="007341C5" w14:paraId="5E4E460A" w14:textId="77777777" w:rsidTr="007341C5">
        <w:trPr>
          <w:trHeight w:val="241"/>
        </w:trPr>
        <w:tc>
          <w:tcPr>
            <w:tcW w:w="1045" w:type="dxa"/>
            <w:vAlign w:val="center"/>
          </w:tcPr>
          <w:p w14:paraId="0FB02CD5"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43</w:t>
            </w:r>
          </w:p>
        </w:tc>
        <w:tc>
          <w:tcPr>
            <w:tcW w:w="2167" w:type="dxa"/>
            <w:vAlign w:val="center"/>
          </w:tcPr>
          <w:p w14:paraId="74B49E26"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38" w:history="1">
              <w:r w:rsidR="00C52B36" w:rsidRPr="007341C5">
                <w:rPr>
                  <w:rStyle w:val="a7"/>
                  <w:rFonts w:ascii="Times New Roman" w:hAnsi="Times New Roman" w:cs="Times New Roman"/>
                  <w:color w:val="auto"/>
                  <w:sz w:val="24"/>
                  <w:szCs w:val="24"/>
                  <w:u w:val="none"/>
                </w:rPr>
                <w:t>Ресей</w:t>
              </w:r>
            </w:hyperlink>
          </w:p>
        </w:tc>
        <w:tc>
          <w:tcPr>
            <w:tcW w:w="3364" w:type="dxa"/>
            <w:vAlign w:val="center"/>
          </w:tcPr>
          <w:p w14:paraId="50240F8A"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2714.35</w:t>
            </w:r>
          </w:p>
        </w:tc>
        <w:tc>
          <w:tcPr>
            <w:tcW w:w="1067" w:type="dxa"/>
            <w:vAlign w:val="center"/>
          </w:tcPr>
          <w:p w14:paraId="1275052A"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96</w:t>
            </w:r>
          </w:p>
        </w:tc>
        <w:tc>
          <w:tcPr>
            <w:tcW w:w="3367" w:type="dxa"/>
            <w:vAlign w:val="center"/>
          </w:tcPr>
          <w:p w14:paraId="2E53E28B" w14:textId="77777777" w:rsidR="00823967" w:rsidRPr="007341C5" w:rsidRDefault="00FF043F" w:rsidP="007341C5">
            <w:pPr>
              <w:spacing w:line="228" w:lineRule="auto"/>
              <w:textAlignment w:val="baseline"/>
              <w:rPr>
                <w:rFonts w:ascii="Times New Roman" w:hAnsi="Times New Roman" w:cs="Times New Roman"/>
                <w:b/>
                <w:bCs/>
                <w:sz w:val="24"/>
                <w:szCs w:val="24"/>
              </w:rPr>
            </w:pPr>
            <w:hyperlink r:id="rId239" w:history="1">
              <w:r w:rsidR="00C52B36" w:rsidRPr="007341C5">
                <w:rPr>
                  <w:rStyle w:val="a7"/>
                  <w:rFonts w:ascii="Times New Roman" w:hAnsi="Times New Roman" w:cs="Times New Roman"/>
                  <w:color w:val="auto"/>
                  <w:sz w:val="24"/>
                  <w:szCs w:val="24"/>
                  <w:u w:val="none"/>
                </w:rPr>
                <w:t>Қазақс</w:t>
              </w:r>
              <w:r w:rsidR="00823967" w:rsidRPr="007341C5">
                <w:rPr>
                  <w:rStyle w:val="a7"/>
                  <w:rFonts w:ascii="Times New Roman" w:hAnsi="Times New Roman" w:cs="Times New Roman"/>
                  <w:color w:val="auto"/>
                  <w:sz w:val="24"/>
                  <w:szCs w:val="24"/>
                  <w:u w:val="none"/>
                </w:rPr>
                <w:t>тан</w:t>
              </w:r>
            </w:hyperlink>
          </w:p>
        </w:tc>
        <w:tc>
          <w:tcPr>
            <w:tcW w:w="3520" w:type="dxa"/>
            <w:vAlign w:val="center"/>
          </w:tcPr>
          <w:p w14:paraId="6326B082" w14:textId="77777777" w:rsidR="00823967" w:rsidRPr="007341C5" w:rsidRDefault="00823967" w:rsidP="007341C5">
            <w:pPr>
              <w:spacing w:line="228" w:lineRule="auto"/>
              <w:textAlignment w:val="baseline"/>
              <w:rPr>
                <w:rFonts w:ascii="Times New Roman" w:hAnsi="Times New Roman" w:cs="Times New Roman"/>
                <w:bCs/>
                <w:i/>
                <w:sz w:val="24"/>
                <w:szCs w:val="24"/>
              </w:rPr>
            </w:pPr>
            <w:r w:rsidRPr="007341C5">
              <w:rPr>
                <w:rFonts w:ascii="Times New Roman" w:hAnsi="Times New Roman" w:cs="Times New Roman"/>
                <w:bCs/>
                <w:i/>
                <w:sz w:val="24"/>
                <w:szCs w:val="24"/>
              </w:rPr>
              <w:t>1059.20</w:t>
            </w:r>
          </w:p>
        </w:tc>
      </w:tr>
      <w:tr w:rsidR="00823967" w:rsidRPr="007341C5" w14:paraId="5C398D8A" w14:textId="77777777" w:rsidTr="007341C5">
        <w:trPr>
          <w:trHeight w:val="256"/>
        </w:trPr>
        <w:tc>
          <w:tcPr>
            <w:tcW w:w="1045" w:type="dxa"/>
            <w:vAlign w:val="center"/>
          </w:tcPr>
          <w:p w14:paraId="7BE1CD2A"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44</w:t>
            </w:r>
          </w:p>
        </w:tc>
        <w:tc>
          <w:tcPr>
            <w:tcW w:w="2167" w:type="dxa"/>
            <w:vAlign w:val="center"/>
          </w:tcPr>
          <w:p w14:paraId="2088B4CD"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40" w:history="1">
              <w:r w:rsidR="0023384F" w:rsidRPr="007341C5">
                <w:rPr>
                  <w:rStyle w:val="a7"/>
                  <w:rFonts w:ascii="Times New Roman" w:hAnsi="Times New Roman" w:cs="Times New Roman"/>
                  <w:color w:val="auto"/>
                  <w:sz w:val="24"/>
                  <w:szCs w:val="24"/>
                  <w:u w:val="none"/>
                </w:rPr>
                <w:t>БАӘ</w:t>
              </w:r>
            </w:hyperlink>
          </w:p>
        </w:tc>
        <w:tc>
          <w:tcPr>
            <w:tcW w:w="3364" w:type="dxa"/>
            <w:vAlign w:val="center"/>
          </w:tcPr>
          <w:p w14:paraId="378CEFB8"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2410.49</w:t>
            </w:r>
          </w:p>
        </w:tc>
        <w:tc>
          <w:tcPr>
            <w:tcW w:w="1067" w:type="dxa"/>
            <w:vAlign w:val="center"/>
          </w:tcPr>
          <w:p w14:paraId="34D5381E"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97</w:t>
            </w:r>
          </w:p>
        </w:tc>
        <w:tc>
          <w:tcPr>
            <w:tcW w:w="3367" w:type="dxa"/>
            <w:vAlign w:val="center"/>
          </w:tcPr>
          <w:p w14:paraId="72D69B4E"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41" w:history="1">
              <w:r w:rsidR="0023384F" w:rsidRPr="007341C5">
                <w:rPr>
                  <w:rStyle w:val="a7"/>
                  <w:rFonts w:ascii="Times New Roman" w:hAnsi="Times New Roman" w:cs="Times New Roman"/>
                  <w:color w:val="auto"/>
                  <w:sz w:val="24"/>
                  <w:szCs w:val="24"/>
                  <w:u w:val="none"/>
                </w:rPr>
                <w:t>Оңтүстік</w:t>
              </w:r>
              <w:r w:rsidR="00823967" w:rsidRPr="007341C5">
                <w:rPr>
                  <w:rStyle w:val="a7"/>
                  <w:rFonts w:ascii="Times New Roman" w:hAnsi="Times New Roman" w:cs="Times New Roman"/>
                  <w:color w:val="auto"/>
                  <w:sz w:val="24"/>
                  <w:szCs w:val="24"/>
                  <w:u w:val="none"/>
                </w:rPr>
                <w:t xml:space="preserve"> Африка</w:t>
              </w:r>
            </w:hyperlink>
          </w:p>
        </w:tc>
        <w:tc>
          <w:tcPr>
            <w:tcW w:w="3520" w:type="dxa"/>
            <w:vAlign w:val="center"/>
          </w:tcPr>
          <w:p w14:paraId="2E10F952"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1025.70</w:t>
            </w:r>
          </w:p>
        </w:tc>
      </w:tr>
      <w:tr w:rsidR="00823967" w:rsidRPr="007341C5" w14:paraId="653368FE" w14:textId="77777777" w:rsidTr="007341C5">
        <w:trPr>
          <w:trHeight w:val="241"/>
        </w:trPr>
        <w:tc>
          <w:tcPr>
            <w:tcW w:w="1045" w:type="dxa"/>
            <w:vAlign w:val="center"/>
          </w:tcPr>
          <w:p w14:paraId="26F7BD4D"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45</w:t>
            </w:r>
          </w:p>
        </w:tc>
        <w:tc>
          <w:tcPr>
            <w:tcW w:w="2167" w:type="dxa"/>
            <w:vAlign w:val="center"/>
          </w:tcPr>
          <w:p w14:paraId="09260878"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42" w:history="1">
              <w:r w:rsidR="0023384F" w:rsidRPr="007341C5">
                <w:rPr>
                  <w:rStyle w:val="a7"/>
                  <w:rFonts w:ascii="Times New Roman" w:hAnsi="Times New Roman" w:cs="Times New Roman"/>
                  <w:color w:val="auto"/>
                  <w:sz w:val="24"/>
                  <w:szCs w:val="24"/>
                  <w:u w:val="none"/>
                </w:rPr>
                <w:t>Филиппин</w:t>
              </w:r>
            </w:hyperlink>
          </w:p>
        </w:tc>
        <w:tc>
          <w:tcPr>
            <w:tcW w:w="3364" w:type="dxa"/>
            <w:vAlign w:val="center"/>
          </w:tcPr>
          <w:p w14:paraId="131FA0BD"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2369.93</w:t>
            </w:r>
          </w:p>
        </w:tc>
        <w:tc>
          <w:tcPr>
            <w:tcW w:w="1067" w:type="dxa"/>
            <w:vAlign w:val="center"/>
          </w:tcPr>
          <w:p w14:paraId="3F662E87"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98</w:t>
            </w:r>
          </w:p>
        </w:tc>
        <w:tc>
          <w:tcPr>
            <w:tcW w:w="3367" w:type="dxa"/>
            <w:vAlign w:val="center"/>
          </w:tcPr>
          <w:p w14:paraId="4E13CFE7"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43" w:history="1">
              <w:r w:rsidR="00823967" w:rsidRPr="007341C5">
                <w:rPr>
                  <w:rStyle w:val="a7"/>
                  <w:rFonts w:ascii="Times New Roman" w:hAnsi="Times New Roman" w:cs="Times New Roman"/>
                  <w:color w:val="auto"/>
                  <w:sz w:val="24"/>
                  <w:szCs w:val="24"/>
                  <w:u w:val="none"/>
                </w:rPr>
                <w:t>Палестина</w:t>
              </w:r>
            </w:hyperlink>
          </w:p>
        </w:tc>
        <w:tc>
          <w:tcPr>
            <w:tcW w:w="3520" w:type="dxa"/>
            <w:vAlign w:val="center"/>
          </w:tcPr>
          <w:p w14:paraId="691BA91B"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981.42</w:t>
            </w:r>
          </w:p>
        </w:tc>
      </w:tr>
      <w:tr w:rsidR="00823967" w:rsidRPr="007341C5" w14:paraId="17F5C63C" w14:textId="77777777" w:rsidTr="007341C5">
        <w:trPr>
          <w:trHeight w:val="256"/>
        </w:trPr>
        <w:tc>
          <w:tcPr>
            <w:tcW w:w="1045" w:type="dxa"/>
            <w:vAlign w:val="center"/>
          </w:tcPr>
          <w:p w14:paraId="004FBF9B"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46</w:t>
            </w:r>
          </w:p>
        </w:tc>
        <w:tc>
          <w:tcPr>
            <w:tcW w:w="2167" w:type="dxa"/>
            <w:vAlign w:val="center"/>
          </w:tcPr>
          <w:p w14:paraId="0E763CEF"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44" w:history="1">
              <w:r w:rsidR="00823967" w:rsidRPr="007341C5">
                <w:rPr>
                  <w:rStyle w:val="a7"/>
                  <w:rFonts w:ascii="Times New Roman" w:hAnsi="Times New Roman" w:cs="Times New Roman"/>
                  <w:color w:val="auto"/>
                  <w:sz w:val="24"/>
                  <w:szCs w:val="24"/>
                  <w:u w:val="none"/>
                </w:rPr>
                <w:t>Армения</w:t>
              </w:r>
            </w:hyperlink>
          </w:p>
        </w:tc>
        <w:tc>
          <w:tcPr>
            <w:tcW w:w="3364" w:type="dxa"/>
            <w:vAlign w:val="center"/>
          </w:tcPr>
          <w:p w14:paraId="690C42F6"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2311.27</w:t>
            </w:r>
          </w:p>
        </w:tc>
        <w:tc>
          <w:tcPr>
            <w:tcW w:w="1067" w:type="dxa"/>
            <w:vAlign w:val="center"/>
          </w:tcPr>
          <w:p w14:paraId="1671D109"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99</w:t>
            </w:r>
          </w:p>
        </w:tc>
        <w:tc>
          <w:tcPr>
            <w:tcW w:w="3367" w:type="dxa"/>
            <w:vAlign w:val="center"/>
          </w:tcPr>
          <w:p w14:paraId="276D0104"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45" w:history="1">
              <w:r w:rsidR="00823967" w:rsidRPr="007341C5">
                <w:rPr>
                  <w:rStyle w:val="a7"/>
                  <w:rFonts w:ascii="Times New Roman" w:hAnsi="Times New Roman" w:cs="Times New Roman"/>
                  <w:color w:val="auto"/>
                  <w:sz w:val="24"/>
                  <w:szCs w:val="24"/>
                  <w:u w:val="none"/>
                </w:rPr>
                <w:t>Нигерия</w:t>
              </w:r>
            </w:hyperlink>
          </w:p>
        </w:tc>
        <w:tc>
          <w:tcPr>
            <w:tcW w:w="3520" w:type="dxa"/>
            <w:vAlign w:val="center"/>
          </w:tcPr>
          <w:p w14:paraId="1BCCB984"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923.31</w:t>
            </w:r>
          </w:p>
        </w:tc>
      </w:tr>
      <w:tr w:rsidR="00823967" w:rsidRPr="007341C5" w14:paraId="4A5B290D" w14:textId="77777777" w:rsidTr="007341C5">
        <w:trPr>
          <w:trHeight w:val="241"/>
        </w:trPr>
        <w:tc>
          <w:tcPr>
            <w:tcW w:w="1045" w:type="dxa"/>
            <w:vAlign w:val="center"/>
          </w:tcPr>
          <w:p w14:paraId="4AC2B800"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47</w:t>
            </w:r>
          </w:p>
        </w:tc>
        <w:tc>
          <w:tcPr>
            <w:tcW w:w="2167" w:type="dxa"/>
            <w:vAlign w:val="center"/>
          </w:tcPr>
          <w:p w14:paraId="2B19A76D"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46" w:history="1">
              <w:r w:rsidR="00823967" w:rsidRPr="007341C5">
                <w:rPr>
                  <w:rStyle w:val="a7"/>
                  <w:rFonts w:ascii="Times New Roman" w:hAnsi="Times New Roman" w:cs="Times New Roman"/>
                  <w:color w:val="auto"/>
                  <w:sz w:val="24"/>
                  <w:szCs w:val="24"/>
                  <w:u w:val="none"/>
                </w:rPr>
                <w:t>Кипр</w:t>
              </w:r>
            </w:hyperlink>
          </w:p>
        </w:tc>
        <w:tc>
          <w:tcPr>
            <w:tcW w:w="3364" w:type="dxa"/>
            <w:vAlign w:val="center"/>
          </w:tcPr>
          <w:p w14:paraId="1238C8C2"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2273.75</w:t>
            </w:r>
          </w:p>
        </w:tc>
        <w:tc>
          <w:tcPr>
            <w:tcW w:w="1067" w:type="dxa"/>
            <w:vAlign w:val="center"/>
          </w:tcPr>
          <w:p w14:paraId="277A6AE2"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100</w:t>
            </w:r>
          </w:p>
        </w:tc>
        <w:tc>
          <w:tcPr>
            <w:tcW w:w="3367" w:type="dxa"/>
            <w:vAlign w:val="center"/>
          </w:tcPr>
          <w:p w14:paraId="1E63209E"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47" w:history="1">
              <w:r w:rsidR="00823967" w:rsidRPr="007341C5">
                <w:rPr>
                  <w:rStyle w:val="a7"/>
                  <w:rFonts w:ascii="Times New Roman" w:hAnsi="Times New Roman" w:cs="Times New Roman"/>
                  <w:color w:val="auto"/>
                  <w:sz w:val="24"/>
                  <w:szCs w:val="24"/>
                  <w:u w:val="none"/>
                </w:rPr>
                <w:t>Ливия</w:t>
              </w:r>
            </w:hyperlink>
          </w:p>
        </w:tc>
        <w:tc>
          <w:tcPr>
            <w:tcW w:w="3520" w:type="dxa"/>
            <w:vAlign w:val="center"/>
          </w:tcPr>
          <w:p w14:paraId="5BE70FEF"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914.04</w:t>
            </w:r>
          </w:p>
        </w:tc>
      </w:tr>
      <w:tr w:rsidR="00823967" w:rsidRPr="007341C5" w14:paraId="31DFBEBD" w14:textId="77777777" w:rsidTr="007341C5">
        <w:trPr>
          <w:trHeight w:val="256"/>
        </w:trPr>
        <w:tc>
          <w:tcPr>
            <w:tcW w:w="1045" w:type="dxa"/>
            <w:vAlign w:val="center"/>
          </w:tcPr>
          <w:p w14:paraId="2642C0C6"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48</w:t>
            </w:r>
          </w:p>
        </w:tc>
        <w:tc>
          <w:tcPr>
            <w:tcW w:w="2167" w:type="dxa"/>
            <w:vAlign w:val="center"/>
          </w:tcPr>
          <w:p w14:paraId="69EA38BB"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48" w:history="1">
              <w:r w:rsidR="00823967" w:rsidRPr="007341C5">
                <w:rPr>
                  <w:rStyle w:val="a7"/>
                  <w:rFonts w:ascii="Times New Roman" w:hAnsi="Times New Roman" w:cs="Times New Roman"/>
                  <w:color w:val="auto"/>
                  <w:sz w:val="24"/>
                  <w:szCs w:val="24"/>
                  <w:u w:val="none"/>
                </w:rPr>
                <w:t>Сербия</w:t>
              </w:r>
            </w:hyperlink>
          </w:p>
        </w:tc>
        <w:tc>
          <w:tcPr>
            <w:tcW w:w="3364" w:type="dxa"/>
            <w:vAlign w:val="center"/>
          </w:tcPr>
          <w:p w14:paraId="598F3EBD"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2236.95</w:t>
            </w:r>
          </w:p>
        </w:tc>
        <w:tc>
          <w:tcPr>
            <w:tcW w:w="1067" w:type="dxa"/>
            <w:vAlign w:val="center"/>
          </w:tcPr>
          <w:p w14:paraId="6766CC92"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101</w:t>
            </w:r>
          </w:p>
        </w:tc>
        <w:tc>
          <w:tcPr>
            <w:tcW w:w="3367" w:type="dxa"/>
            <w:vAlign w:val="center"/>
          </w:tcPr>
          <w:p w14:paraId="6DC2FD2A"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49" w:history="1">
              <w:r w:rsidR="00823967" w:rsidRPr="007341C5">
                <w:rPr>
                  <w:rStyle w:val="a7"/>
                  <w:rFonts w:ascii="Times New Roman" w:hAnsi="Times New Roman" w:cs="Times New Roman"/>
                  <w:color w:val="auto"/>
                  <w:sz w:val="24"/>
                  <w:szCs w:val="24"/>
                  <w:u w:val="none"/>
                </w:rPr>
                <w:t>Тунис</w:t>
              </w:r>
            </w:hyperlink>
          </w:p>
        </w:tc>
        <w:tc>
          <w:tcPr>
            <w:tcW w:w="3520" w:type="dxa"/>
            <w:vAlign w:val="center"/>
          </w:tcPr>
          <w:p w14:paraId="6C772552"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815.16</w:t>
            </w:r>
          </w:p>
        </w:tc>
      </w:tr>
      <w:tr w:rsidR="00823967" w:rsidRPr="007341C5" w14:paraId="4D236C8D" w14:textId="77777777" w:rsidTr="007341C5">
        <w:trPr>
          <w:trHeight w:val="241"/>
        </w:trPr>
        <w:tc>
          <w:tcPr>
            <w:tcW w:w="1045" w:type="dxa"/>
            <w:vAlign w:val="center"/>
          </w:tcPr>
          <w:p w14:paraId="6FA52D8D"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49</w:t>
            </w:r>
          </w:p>
        </w:tc>
        <w:tc>
          <w:tcPr>
            <w:tcW w:w="2167" w:type="dxa"/>
            <w:vAlign w:val="center"/>
          </w:tcPr>
          <w:p w14:paraId="2ED172B5"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50" w:history="1">
              <w:r w:rsidR="00823967" w:rsidRPr="007341C5">
                <w:rPr>
                  <w:rStyle w:val="a7"/>
                  <w:rFonts w:ascii="Times New Roman" w:hAnsi="Times New Roman" w:cs="Times New Roman"/>
                  <w:color w:val="auto"/>
                  <w:sz w:val="24"/>
                  <w:szCs w:val="24"/>
                  <w:u w:val="none"/>
                </w:rPr>
                <w:t>Чили</w:t>
              </w:r>
            </w:hyperlink>
          </w:p>
        </w:tc>
        <w:tc>
          <w:tcPr>
            <w:tcW w:w="3364" w:type="dxa"/>
            <w:vAlign w:val="center"/>
          </w:tcPr>
          <w:p w14:paraId="342A6697"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2213.61</w:t>
            </w:r>
          </w:p>
        </w:tc>
        <w:tc>
          <w:tcPr>
            <w:tcW w:w="1067" w:type="dxa"/>
            <w:vAlign w:val="center"/>
          </w:tcPr>
          <w:p w14:paraId="59AE8AB7"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102</w:t>
            </w:r>
          </w:p>
        </w:tc>
        <w:tc>
          <w:tcPr>
            <w:tcW w:w="3367" w:type="dxa"/>
            <w:vAlign w:val="center"/>
          </w:tcPr>
          <w:p w14:paraId="180C82D9"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51" w:history="1">
              <w:r w:rsidR="00823967" w:rsidRPr="007341C5">
                <w:rPr>
                  <w:rStyle w:val="a7"/>
                  <w:rFonts w:ascii="Times New Roman" w:hAnsi="Times New Roman" w:cs="Times New Roman"/>
                  <w:color w:val="auto"/>
                  <w:sz w:val="24"/>
                  <w:szCs w:val="24"/>
                  <w:u w:val="none"/>
                </w:rPr>
                <w:t>Бангладеш</w:t>
              </w:r>
            </w:hyperlink>
          </w:p>
        </w:tc>
        <w:tc>
          <w:tcPr>
            <w:tcW w:w="3520" w:type="dxa"/>
            <w:vAlign w:val="center"/>
          </w:tcPr>
          <w:p w14:paraId="330475AE"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814.47</w:t>
            </w:r>
          </w:p>
        </w:tc>
      </w:tr>
      <w:tr w:rsidR="00823967" w:rsidRPr="007341C5" w14:paraId="5B14B502" w14:textId="77777777" w:rsidTr="007341C5">
        <w:trPr>
          <w:trHeight w:val="256"/>
        </w:trPr>
        <w:tc>
          <w:tcPr>
            <w:tcW w:w="1045" w:type="dxa"/>
            <w:vAlign w:val="center"/>
          </w:tcPr>
          <w:p w14:paraId="63083CFB"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50</w:t>
            </w:r>
          </w:p>
        </w:tc>
        <w:tc>
          <w:tcPr>
            <w:tcW w:w="2167" w:type="dxa"/>
            <w:vAlign w:val="center"/>
          </w:tcPr>
          <w:p w14:paraId="4E184844" w14:textId="2C422AA9" w:rsidR="00823967" w:rsidRPr="007341C5" w:rsidRDefault="006B741A" w:rsidP="007341C5">
            <w:pPr>
              <w:spacing w:line="228" w:lineRule="auto"/>
              <w:textAlignment w:val="baseline"/>
              <w:rPr>
                <w:rFonts w:ascii="Times New Roman" w:hAnsi="Times New Roman" w:cs="Times New Roman"/>
                <w:sz w:val="24"/>
                <w:szCs w:val="24"/>
                <w:lang w:val="kk-KZ"/>
              </w:rPr>
            </w:pPr>
            <w:r w:rsidRPr="007341C5">
              <w:rPr>
                <w:rFonts w:ascii="Times New Roman" w:hAnsi="Times New Roman" w:cs="Times New Roman"/>
                <w:sz w:val="24"/>
                <w:szCs w:val="24"/>
                <w:lang w:val="kk-KZ"/>
              </w:rPr>
              <w:t>Грекия</w:t>
            </w:r>
          </w:p>
        </w:tc>
        <w:tc>
          <w:tcPr>
            <w:tcW w:w="3364" w:type="dxa"/>
            <w:vAlign w:val="center"/>
          </w:tcPr>
          <w:p w14:paraId="149945CD"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2208.35</w:t>
            </w:r>
          </w:p>
        </w:tc>
        <w:tc>
          <w:tcPr>
            <w:tcW w:w="1067" w:type="dxa"/>
            <w:vAlign w:val="center"/>
          </w:tcPr>
          <w:p w14:paraId="57178EEE"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103</w:t>
            </w:r>
          </w:p>
        </w:tc>
        <w:tc>
          <w:tcPr>
            <w:tcW w:w="3367" w:type="dxa"/>
            <w:vAlign w:val="center"/>
          </w:tcPr>
          <w:p w14:paraId="3DD328E9"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52" w:history="1">
              <w:r w:rsidR="00823967" w:rsidRPr="007341C5">
                <w:rPr>
                  <w:rStyle w:val="a7"/>
                  <w:rFonts w:ascii="Times New Roman" w:hAnsi="Times New Roman" w:cs="Times New Roman"/>
                  <w:color w:val="auto"/>
                  <w:sz w:val="24"/>
                  <w:szCs w:val="24"/>
                  <w:u w:val="none"/>
                </w:rPr>
                <w:t>Гана</w:t>
              </w:r>
            </w:hyperlink>
          </w:p>
        </w:tc>
        <w:tc>
          <w:tcPr>
            <w:tcW w:w="3520" w:type="dxa"/>
            <w:vAlign w:val="center"/>
          </w:tcPr>
          <w:p w14:paraId="68D5546C"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781.99</w:t>
            </w:r>
          </w:p>
        </w:tc>
      </w:tr>
      <w:tr w:rsidR="00823967" w:rsidRPr="007341C5" w14:paraId="064BB072" w14:textId="77777777" w:rsidTr="007341C5">
        <w:trPr>
          <w:trHeight w:val="256"/>
        </w:trPr>
        <w:tc>
          <w:tcPr>
            <w:tcW w:w="1045" w:type="dxa"/>
            <w:vAlign w:val="center"/>
          </w:tcPr>
          <w:p w14:paraId="4470FEA5"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51</w:t>
            </w:r>
          </w:p>
        </w:tc>
        <w:tc>
          <w:tcPr>
            <w:tcW w:w="2167" w:type="dxa"/>
            <w:vAlign w:val="center"/>
          </w:tcPr>
          <w:p w14:paraId="3DE5CF84"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53" w:history="1">
              <w:r w:rsidR="00823967" w:rsidRPr="007341C5">
                <w:rPr>
                  <w:rStyle w:val="a7"/>
                  <w:rFonts w:ascii="Times New Roman" w:hAnsi="Times New Roman" w:cs="Times New Roman"/>
                  <w:color w:val="auto"/>
                  <w:sz w:val="24"/>
                  <w:szCs w:val="24"/>
                  <w:u w:val="none"/>
                </w:rPr>
                <w:t>Аргентина</w:t>
              </w:r>
            </w:hyperlink>
          </w:p>
        </w:tc>
        <w:tc>
          <w:tcPr>
            <w:tcW w:w="3364" w:type="dxa"/>
            <w:vAlign w:val="center"/>
          </w:tcPr>
          <w:p w14:paraId="3456D10C"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2130.26</w:t>
            </w:r>
          </w:p>
        </w:tc>
        <w:tc>
          <w:tcPr>
            <w:tcW w:w="1067" w:type="dxa"/>
            <w:vAlign w:val="center"/>
          </w:tcPr>
          <w:p w14:paraId="019E87E3"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104</w:t>
            </w:r>
          </w:p>
        </w:tc>
        <w:tc>
          <w:tcPr>
            <w:tcW w:w="3367" w:type="dxa"/>
            <w:vAlign w:val="center"/>
          </w:tcPr>
          <w:p w14:paraId="39CFD0BA"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54" w:history="1">
              <w:r w:rsidR="00823967" w:rsidRPr="007341C5">
                <w:rPr>
                  <w:rStyle w:val="a7"/>
                  <w:rFonts w:ascii="Times New Roman" w:hAnsi="Times New Roman" w:cs="Times New Roman"/>
                  <w:color w:val="auto"/>
                  <w:sz w:val="24"/>
                  <w:szCs w:val="24"/>
                  <w:u w:val="none"/>
                </w:rPr>
                <w:t>Венесуэла</w:t>
              </w:r>
            </w:hyperlink>
          </w:p>
        </w:tc>
        <w:tc>
          <w:tcPr>
            <w:tcW w:w="3520" w:type="dxa"/>
            <w:vAlign w:val="center"/>
          </w:tcPr>
          <w:p w14:paraId="7487516D"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633.14</w:t>
            </w:r>
          </w:p>
        </w:tc>
      </w:tr>
      <w:tr w:rsidR="00823967" w:rsidRPr="007341C5" w14:paraId="1AED6D60" w14:textId="77777777" w:rsidTr="007341C5">
        <w:trPr>
          <w:trHeight w:val="241"/>
        </w:trPr>
        <w:tc>
          <w:tcPr>
            <w:tcW w:w="1045" w:type="dxa"/>
            <w:vAlign w:val="center"/>
          </w:tcPr>
          <w:p w14:paraId="20BCC3FB"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52</w:t>
            </w:r>
          </w:p>
        </w:tc>
        <w:tc>
          <w:tcPr>
            <w:tcW w:w="2167" w:type="dxa"/>
            <w:vAlign w:val="center"/>
          </w:tcPr>
          <w:p w14:paraId="04B7415D"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55" w:history="1">
              <w:r w:rsidR="00823967" w:rsidRPr="007341C5">
                <w:rPr>
                  <w:rStyle w:val="a7"/>
                  <w:rFonts w:ascii="Times New Roman" w:hAnsi="Times New Roman" w:cs="Times New Roman"/>
                  <w:color w:val="auto"/>
                  <w:sz w:val="24"/>
                  <w:szCs w:val="24"/>
                  <w:u w:val="none"/>
                </w:rPr>
                <w:t>Ямайка</w:t>
              </w:r>
            </w:hyperlink>
          </w:p>
        </w:tc>
        <w:tc>
          <w:tcPr>
            <w:tcW w:w="3364" w:type="dxa"/>
            <w:vAlign w:val="center"/>
          </w:tcPr>
          <w:p w14:paraId="055343B6"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2066.10</w:t>
            </w:r>
          </w:p>
        </w:tc>
        <w:tc>
          <w:tcPr>
            <w:tcW w:w="1067" w:type="dxa"/>
            <w:vAlign w:val="center"/>
          </w:tcPr>
          <w:p w14:paraId="66595610"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105</w:t>
            </w:r>
          </w:p>
        </w:tc>
        <w:tc>
          <w:tcPr>
            <w:tcW w:w="3367" w:type="dxa"/>
            <w:vAlign w:val="center"/>
          </w:tcPr>
          <w:p w14:paraId="0C477F74"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56" w:history="1">
              <w:r w:rsidR="00C52B36" w:rsidRPr="007341C5">
                <w:rPr>
                  <w:rStyle w:val="a7"/>
                  <w:rFonts w:ascii="Times New Roman" w:hAnsi="Times New Roman" w:cs="Times New Roman"/>
                  <w:color w:val="auto"/>
                  <w:sz w:val="24"/>
                  <w:szCs w:val="24"/>
                  <w:u w:val="none"/>
                </w:rPr>
                <w:t>Пәкіс</w:t>
              </w:r>
              <w:r w:rsidR="00823967" w:rsidRPr="007341C5">
                <w:rPr>
                  <w:rStyle w:val="a7"/>
                  <w:rFonts w:ascii="Times New Roman" w:hAnsi="Times New Roman" w:cs="Times New Roman"/>
                  <w:color w:val="auto"/>
                  <w:sz w:val="24"/>
                  <w:szCs w:val="24"/>
                  <w:u w:val="none"/>
                </w:rPr>
                <w:t>тан</w:t>
              </w:r>
            </w:hyperlink>
          </w:p>
        </w:tc>
        <w:tc>
          <w:tcPr>
            <w:tcW w:w="3520" w:type="dxa"/>
            <w:vAlign w:val="center"/>
          </w:tcPr>
          <w:p w14:paraId="2DF13E3D"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548.50</w:t>
            </w:r>
          </w:p>
        </w:tc>
      </w:tr>
      <w:tr w:rsidR="00823967" w:rsidRPr="007341C5" w14:paraId="4EAA02A1" w14:textId="77777777" w:rsidTr="007341C5">
        <w:trPr>
          <w:trHeight w:val="241"/>
        </w:trPr>
        <w:tc>
          <w:tcPr>
            <w:tcW w:w="1045" w:type="dxa"/>
            <w:vAlign w:val="center"/>
          </w:tcPr>
          <w:p w14:paraId="2189ACBB"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53</w:t>
            </w:r>
          </w:p>
        </w:tc>
        <w:tc>
          <w:tcPr>
            <w:tcW w:w="2167" w:type="dxa"/>
            <w:vAlign w:val="center"/>
          </w:tcPr>
          <w:p w14:paraId="39B445E5"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57" w:history="1">
              <w:r w:rsidR="00823967" w:rsidRPr="007341C5">
                <w:rPr>
                  <w:rStyle w:val="a7"/>
                  <w:rFonts w:ascii="Times New Roman" w:hAnsi="Times New Roman" w:cs="Times New Roman"/>
                  <w:color w:val="auto"/>
                  <w:sz w:val="24"/>
                  <w:szCs w:val="24"/>
                  <w:u w:val="none"/>
                </w:rPr>
                <w:t>Латвия</w:t>
              </w:r>
            </w:hyperlink>
          </w:p>
        </w:tc>
        <w:tc>
          <w:tcPr>
            <w:tcW w:w="3364" w:type="dxa"/>
            <w:vAlign w:val="center"/>
          </w:tcPr>
          <w:p w14:paraId="53EA325D"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2015.13</w:t>
            </w:r>
          </w:p>
        </w:tc>
        <w:tc>
          <w:tcPr>
            <w:tcW w:w="1067" w:type="dxa"/>
            <w:vAlign w:val="center"/>
          </w:tcPr>
          <w:p w14:paraId="5A9B0143"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106</w:t>
            </w:r>
          </w:p>
        </w:tc>
        <w:tc>
          <w:tcPr>
            <w:tcW w:w="3367" w:type="dxa"/>
            <w:vAlign w:val="center"/>
          </w:tcPr>
          <w:p w14:paraId="078C3B43" w14:textId="77777777" w:rsidR="00823967" w:rsidRPr="007341C5" w:rsidRDefault="00FF043F" w:rsidP="007341C5">
            <w:pPr>
              <w:spacing w:line="228" w:lineRule="auto"/>
              <w:textAlignment w:val="baseline"/>
              <w:rPr>
                <w:rFonts w:ascii="Times New Roman" w:hAnsi="Times New Roman" w:cs="Times New Roman"/>
                <w:sz w:val="24"/>
                <w:szCs w:val="24"/>
              </w:rPr>
            </w:pPr>
            <w:hyperlink r:id="rId258" w:history="1">
              <w:r w:rsidR="0023384F" w:rsidRPr="007341C5">
                <w:rPr>
                  <w:rStyle w:val="a7"/>
                  <w:rFonts w:ascii="Times New Roman" w:hAnsi="Times New Roman" w:cs="Times New Roman"/>
                  <w:color w:val="auto"/>
                  <w:sz w:val="24"/>
                  <w:szCs w:val="24"/>
                  <w:u w:val="none"/>
                </w:rPr>
                <w:t>Мысыр</w:t>
              </w:r>
            </w:hyperlink>
          </w:p>
        </w:tc>
        <w:tc>
          <w:tcPr>
            <w:tcW w:w="3520" w:type="dxa"/>
            <w:vAlign w:val="center"/>
          </w:tcPr>
          <w:p w14:paraId="29CA3D9A" w14:textId="77777777" w:rsidR="00823967" w:rsidRPr="007341C5" w:rsidRDefault="00823967" w:rsidP="007341C5">
            <w:pPr>
              <w:spacing w:line="228" w:lineRule="auto"/>
              <w:textAlignment w:val="baseline"/>
              <w:rPr>
                <w:rFonts w:ascii="Times New Roman" w:hAnsi="Times New Roman" w:cs="Times New Roman"/>
                <w:sz w:val="24"/>
                <w:szCs w:val="24"/>
              </w:rPr>
            </w:pPr>
            <w:r w:rsidRPr="007341C5">
              <w:rPr>
                <w:rFonts w:ascii="Times New Roman" w:hAnsi="Times New Roman" w:cs="Times New Roman"/>
                <w:sz w:val="24"/>
                <w:szCs w:val="24"/>
              </w:rPr>
              <w:t>438.29</w:t>
            </w:r>
          </w:p>
        </w:tc>
      </w:tr>
      <w:tr w:rsidR="00823967" w:rsidRPr="007341C5" w14:paraId="392C911A" w14:textId="77777777" w:rsidTr="007341C5">
        <w:trPr>
          <w:trHeight w:val="60"/>
        </w:trPr>
        <w:tc>
          <w:tcPr>
            <w:tcW w:w="14530" w:type="dxa"/>
            <w:gridSpan w:val="6"/>
            <w:vAlign w:val="center"/>
          </w:tcPr>
          <w:p w14:paraId="6B33B17A" w14:textId="06BCAF2F" w:rsidR="00823967" w:rsidRPr="007341C5" w:rsidRDefault="0023384F" w:rsidP="007341C5">
            <w:pPr>
              <w:spacing w:line="228" w:lineRule="auto"/>
              <w:ind w:firstLine="709"/>
              <w:jc w:val="both"/>
              <w:textAlignment w:val="baseline"/>
              <w:rPr>
                <w:rFonts w:ascii="Times New Roman" w:hAnsi="Times New Roman" w:cs="Times New Roman"/>
                <w:sz w:val="24"/>
                <w:szCs w:val="24"/>
              </w:rPr>
            </w:pPr>
            <w:r w:rsidRPr="007341C5">
              <w:rPr>
                <w:rFonts w:ascii="Times New Roman" w:hAnsi="Times New Roman" w:cs="Times New Roman"/>
                <w:sz w:val="24"/>
                <w:szCs w:val="24"/>
              </w:rPr>
              <w:t>Ескерту</w:t>
            </w:r>
            <w:r w:rsidR="00823967" w:rsidRPr="007341C5">
              <w:rPr>
                <w:rFonts w:ascii="Times New Roman" w:hAnsi="Times New Roman" w:cs="Times New Roman"/>
                <w:sz w:val="24"/>
                <w:szCs w:val="24"/>
              </w:rPr>
              <w:t xml:space="preserve"> – </w:t>
            </w:r>
            <w:r w:rsidRPr="007341C5">
              <w:rPr>
                <w:rFonts w:ascii="Times New Roman" w:hAnsi="Times New Roman" w:cs="Times New Roman"/>
                <w:sz w:val="24"/>
                <w:szCs w:val="24"/>
              </w:rPr>
              <w:t>Дереккөз: тұрғын үй</w:t>
            </w:r>
            <w:r w:rsidRPr="007341C5">
              <w:rPr>
                <w:rFonts w:ascii="Times New Roman" w:hAnsi="Times New Roman" w:cs="Times New Roman"/>
                <w:sz w:val="24"/>
                <w:szCs w:val="24"/>
                <w:lang w:val="kk-KZ"/>
              </w:rPr>
              <w:t>лердің</w:t>
            </w:r>
            <w:r w:rsidRPr="007341C5">
              <w:rPr>
                <w:rFonts w:ascii="Times New Roman" w:hAnsi="Times New Roman" w:cs="Times New Roman"/>
                <w:sz w:val="24"/>
                <w:szCs w:val="24"/>
              </w:rPr>
              <w:t xml:space="preserve"> (жылжымайтын мүлік</w:t>
            </w:r>
            <w:r w:rsidRPr="007341C5">
              <w:rPr>
                <w:rFonts w:ascii="Times New Roman" w:hAnsi="Times New Roman" w:cs="Times New Roman"/>
                <w:sz w:val="24"/>
                <w:szCs w:val="24"/>
                <w:lang w:val="kk-KZ"/>
              </w:rPr>
              <w:t>тің</w:t>
            </w:r>
            <w:r w:rsidRPr="007341C5">
              <w:rPr>
                <w:rFonts w:ascii="Times New Roman" w:hAnsi="Times New Roman" w:cs="Times New Roman"/>
                <w:sz w:val="24"/>
                <w:szCs w:val="24"/>
              </w:rPr>
              <w:t>) әлемдік бағалар</w:t>
            </w:r>
            <w:r w:rsidRPr="007341C5">
              <w:rPr>
                <w:rFonts w:ascii="Times New Roman" w:hAnsi="Times New Roman" w:cs="Times New Roman"/>
                <w:sz w:val="24"/>
                <w:szCs w:val="24"/>
                <w:lang w:val="kk-KZ"/>
              </w:rPr>
              <w:t>ы</w:t>
            </w:r>
            <w:r w:rsidRPr="007341C5">
              <w:rPr>
                <w:rFonts w:ascii="Times New Roman" w:hAnsi="Times New Roman" w:cs="Times New Roman"/>
                <w:sz w:val="24"/>
                <w:szCs w:val="24"/>
              </w:rPr>
              <w:t xml:space="preserve"> және оның көрсеткіштері туралы деректер қорының сайты </w:t>
            </w:r>
            <w:r w:rsidR="00823967" w:rsidRPr="007341C5">
              <w:rPr>
                <w:rFonts w:ascii="Times New Roman" w:hAnsi="Times New Roman" w:cs="Times New Roman"/>
                <w:sz w:val="24"/>
                <w:szCs w:val="24"/>
              </w:rPr>
              <w:t>“</w:t>
            </w:r>
            <w:r w:rsidR="00823967" w:rsidRPr="007341C5">
              <w:rPr>
                <w:rFonts w:ascii="Times New Roman" w:hAnsi="Times New Roman" w:cs="Times New Roman"/>
                <w:sz w:val="24"/>
                <w:szCs w:val="24"/>
                <w:lang w:val="en-US"/>
              </w:rPr>
              <w:t>Humbeo</w:t>
            </w:r>
            <w:r w:rsidR="00823967" w:rsidRPr="007341C5">
              <w:rPr>
                <w:rFonts w:ascii="Times New Roman" w:hAnsi="Times New Roman" w:cs="Times New Roman"/>
                <w:sz w:val="24"/>
                <w:szCs w:val="24"/>
              </w:rPr>
              <w:t xml:space="preserve">. </w:t>
            </w:r>
            <w:r w:rsidR="00823967" w:rsidRPr="007341C5">
              <w:rPr>
                <w:rFonts w:ascii="Times New Roman" w:hAnsi="Times New Roman" w:cs="Times New Roman"/>
                <w:sz w:val="24"/>
                <w:szCs w:val="24"/>
                <w:lang w:val="en-US"/>
              </w:rPr>
              <w:t>URL</w:t>
            </w:r>
            <w:r w:rsidR="00823967" w:rsidRPr="007341C5">
              <w:rPr>
                <w:rFonts w:ascii="Times New Roman" w:hAnsi="Times New Roman" w:cs="Times New Roman"/>
                <w:sz w:val="24"/>
                <w:szCs w:val="24"/>
              </w:rPr>
              <w:t>: https://www.numbeo.com/property-investment/</w:t>
            </w:r>
          </w:p>
        </w:tc>
      </w:tr>
    </w:tbl>
    <w:p w14:paraId="0BB85B68" w14:textId="5C113A74" w:rsidR="00823967" w:rsidRDefault="0023384F" w:rsidP="00797E4F">
      <w:pPr>
        <w:spacing w:after="0" w:line="240" w:lineRule="auto"/>
        <w:jc w:val="both"/>
        <w:textAlignment w:val="baseline"/>
        <w:rPr>
          <w:rFonts w:ascii="Times New Roman" w:eastAsia="Times New Roman" w:hAnsi="Times New Roman" w:cs="Times New Roman"/>
          <w:sz w:val="28"/>
          <w:szCs w:val="28"/>
          <w:lang w:val="kk-KZ"/>
        </w:rPr>
      </w:pPr>
      <w:r w:rsidRPr="00BA40DF">
        <w:rPr>
          <w:rFonts w:ascii="Times New Roman" w:eastAsia="Times New Roman" w:hAnsi="Times New Roman" w:cs="Times New Roman"/>
          <w:sz w:val="28"/>
          <w:szCs w:val="28"/>
          <w:lang w:val="kk-KZ"/>
        </w:rPr>
        <w:t>Кесте</w:t>
      </w:r>
      <w:r w:rsidR="00823967" w:rsidRPr="00BA40DF">
        <w:rPr>
          <w:rFonts w:ascii="Times New Roman" w:eastAsia="Times New Roman" w:hAnsi="Times New Roman" w:cs="Times New Roman"/>
          <w:sz w:val="28"/>
          <w:szCs w:val="28"/>
        </w:rPr>
        <w:t xml:space="preserve"> </w:t>
      </w:r>
      <w:r w:rsidR="007341C5">
        <w:rPr>
          <w:rFonts w:ascii="Times New Roman" w:eastAsia="Times New Roman" w:hAnsi="Times New Roman" w:cs="Times New Roman"/>
          <w:sz w:val="28"/>
          <w:szCs w:val="28"/>
          <w:lang w:val="kk-KZ"/>
        </w:rPr>
        <w:t>Б.</w:t>
      </w:r>
      <w:r w:rsidR="00823967" w:rsidRPr="00BA40DF">
        <w:rPr>
          <w:rFonts w:ascii="Times New Roman" w:eastAsia="Times New Roman" w:hAnsi="Times New Roman" w:cs="Times New Roman"/>
          <w:sz w:val="28"/>
          <w:szCs w:val="28"/>
        </w:rPr>
        <w:t xml:space="preserve">4 </w:t>
      </w:r>
      <w:r w:rsidR="007341C5">
        <w:rPr>
          <w:rFonts w:ascii="Times New Roman" w:eastAsia="Times New Roman" w:hAnsi="Times New Roman" w:cs="Times New Roman"/>
          <w:sz w:val="28"/>
          <w:szCs w:val="28"/>
        </w:rPr>
        <w:t>–</w:t>
      </w:r>
      <w:r w:rsidR="00823967" w:rsidRPr="00BA40DF">
        <w:rPr>
          <w:rFonts w:ascii="Times New Roman" w:eastAsia="Times New Roman" w:hAnsi="Times New Roman" w:cs="Times New Roman"/>
          <w:sz w:val="28"/>
          <w:szCs w:val="28"/>
        </w:rPr>
        <w:t xml:space="preserve"> </w:t>
      </w:r>
      <w:r w:rsidRPr="00BA40DF">
        <w:rPr>
          <w:rFonts w:ascii="Times New Roman" w:eastAsia="Times New Roman" w:hAnsi="Times New Roman" w:cs="Times New Roman"/>
          <w:sz w:val="28"/>
          <w:szCs w:val="28"/>
        </w:rPr>
        <w:t xml:space="preserve">Әлемдік жылжымайтын мүлік </w:t>
      </w:r>
      <w:r w:rsidR="00217571" w:rsidRPr="00BA40DF">
        <w:rPr>
          <w:rFonts w:ascii="Times New Roman" w:eastAsia="Times New Roman" w:hAnsi="Times New Roman" w:cs="Times New Roman"/>
          <w:sz w:val="28"/>
          <w:szCs w:val="28"/>
        </w:rPr>
        <w:t>рыногтерінде</w:t>
      </w:r>
      <w:r w:rsidR="00FF150A" w:rsidRPr="00BA40DF">
        <w:rPr>
          <w:rFonts w:ascii="Times New Roman" w:eastAsia="Times New Roman" w:hAnsi="Times New Roman" w:cs="Times New Roman"/>
          <w:sz w:val="28"/>
          <w:szCs w:val="28"/>
          <w:lang w:val="kk-KZ"/>
        </w:rPr>
        <w:t>гі</w:t>
      </w:r>
      <w:r w:rsidRPr="00BA40DF">
        <w:rPr>
          <w:rFonts w:ascii="Times New Roman" w:eastAsia="Times New Roman" w:hAnsi="Times New Roman" w:cs="Times New Roman"/>
          <w:sz w:val="28"/>
          <w:szCs w:val="28"/>
        </w:rPr>
        <w:t xml:space="preserve"> </w:t>
      </w:r>
      <w:r w:rsidR="00FF150A" w:rsidRPr="00BA40DF">
        <w:rPr>
          <w:rFonts w:ascii="Times New Roman" w:eastAsia="Times New Roman" w:hAnsi="Times New Roman" w:cs="Times New Roman"/>
          <w:sz w:val="28"/>
          <w:szCs w:val="28"/>
        </w:rPr>
        <w:t>тұрғын үй</w:t>
      </w:r>
      <w:r w:rsidR="00FF150A" w:rsidRPr="00BA40DF">
        <w:rPr>
          <w:rFonts w:ascii="Times New Roman" w:eastAsia="Times New Roman" w:hAnsi="Times New Roman" w:cs="Times New Roman"/>
          <w:sz w:val="28"/>
          <w:szCs w:val="28"/>
          <w:lang w:val="kk-KZ"/>
        </w:rPr>
        <w:t>дің</w:t>
      </w:r>
      <w:r w:rsidR="00FF150A" w:rsidRPr="00BA40DF">
        <w:rPr>
          <w:rFonts w:ascii="Times New Roman" w:eastAsia="Times New Roman" w:hAnsi="Times New Roman" w:cs="Times New Roman"/>
          <w:sz w:val="28"/>
          <w:szCs w:val="28"/>
        </w:rPr>
        <w:t xml:space="preserve"> </w:t>
      </w:r>
      <w:r w:rsidRPr="00BA40DF">
        <w:rPr>
          <w:rFonts w:ascii="Times New Roman" w:eastAsia="Times New Roman" w:hAnsi="Times New Roman" w:cs="Times New Roman"/>
          <w:sz w:val="28"/>
          <w:szCs w:val="28"/>
        </w:rPr>
        <w:t>1 шаршы метр</w:t>
      </w:r>
      <w:r w:rsidR="00FF150A" w:rsidRPr="00BA40DF">
        <w:rPr>
          <w:rFonts w:ascii="Times New Roman" w:eastAsia="Times New Roman" w:hAnsi="Times New Roman" w:cs="Times New Roman"/>
          <w:sz w:val="28"/>
          <w:szCs w:val="28"/>
          <w:lang w:val="kk-KZ"/>
        </w:rPr>
        <w:t>і</w:t>
      </w:r>
      <w:r w:rsidRPr="00BA40DF">
        <w:rPr>
          <w:rFonts w:ascii="Times New Roman" w:eastAsia="Times New Roman" w:hAnsi="Times New Roman" w:cs="Times New Roman"/>
          <w:sz w:val="28"/>
          <w:szCs w:val="28"/>
        </w:rPr>
        <w:t xml:space="preserve"> құнының көрсеткіштері (2020 және 2021 жылдардағы жағдай бойынша)</w:t>
      </w:r>
    </w:p>
    <w:p w14:paraId="1BFC51E1" w14:textId="77777777" w:rsidR="007341C5" w:rsidRPr="007341C5" w:rsidRDefault="007341C5" w:rsidP="00797E4F">
      <w:pPr>
        <w:spacing w:after="0" w:line="240" w:lineRule="auto"/>
        <w:jc w:val="both"/>
        <w:textAlignment w:val="baseline"/>
        <w:rPr>
          <w:rFonts w:ascii="Times New Roman" w:eastAsia="Times New Roman" w:hAnsi="Times New Roman" w:cs="Times New Roman"/>
          <w:sz w:val="16"/>
          <w:szCs w:val="16"/>
          <w:lang w:val="kk-KZ"/>
        </w:rPr>
      </w:pPr>
    </w:p>
    <w:tbl>
      <w:tblPr>
        <w:tblW w:w="145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08"/>
        <w:gridCol w:w="2519"/>
        <w:gridCol w:w="2198"/>
        <w:gridCol w:w="2393"/>
        <w:gridCol w:w="1582"/>
        <w:gridCol w:w="1554"/>
      </w:tblGrid>
      <w:tr w:rsidR="007341C5" w:rsidRPr="00BA40DF" w14:paraId="3B345D46" w14:textId="77777777" w:rsidTr="007341C5">
        <w:trPr>
          <w:cantSplit/>
        </w:trPr>
        <w:tc>
          <w:tcPr>
            <w:tcW w:w="4308" w:type="dxa"/>
            <w:vMerge w:val="restart"/>
            <w:shd w:val="clear" w:color="auto" w:fill="auto"/>
            <w:vAlign w:val="center"/>
            <w:hideMark/>
          </w:tcPr>
          <w:p w14:paraId="5D80325C" w14:textId="77777777" w:rsidR="007341C5" w:rsidRPr="00BA40DF" w:rsidRDefault="007341C5" w:rsidP="00797E4F">
            <w:pPr>
              <w:spacing w:after="0" w:line="240" w:lineRule="auto"/>
              <w:jc w:val="center"/>
              <w:rPr>
                <w:rFonts w:ascii="Times New Roman" w:eastAsia="Times New Roman" w:hAnsi="Times New Roman" w:cs="Times New Roman"/>
              </w:rPr>
            </w:pPr>
            <w:r w:rsidRPr="00BA40DF">
              <w:rPr>
                <w:rFonts w:ascii="Times New Roman" w:eastAsia="Times New Roman" w:hAnsi="Times New Roman" w:cs="Times New Roman"/>
              </w:rPr>
              <w:t>Мемлекет</w:t>
            </w:r>
          </w:p>
        </w:tc>
        <w:tc>
          <w:tcPr>
            <w:tcW w:w="4717" w:type="dxa"/>
            <w:gridSpan w:val="2"/>
            <w:shd w:val="clear" w:color="auto" w:fill="auto"/>
            <w:vAlign w:val="center"/>
            <w:hideMark/>
          </w:tcPr>
          <w:p w14:paraId="46619FAC" w14:textId="3468240C" w:rsidR="007341C5" w:rsidRPr="007341C5" w:rsidRDefault="007341C5" w:rsidP="007341C5">
            <w:pPr>
              <w:spacing w:after="0" w:line="240" w:lineRule="auto"/>
              <w:jc w:val="center"/>
              <w:rPr>
                <w:rFonts w:ascii="Times New Roman" w:eastAsia="Times New Roman" w:hAnsi="Times New Roman" w:cs="Times New Roman"/>
                <w:lang w:val="kk-KZ"/>
              </w:rPr>
            </w:pPr>
            <w:r w:rsidRPr="00BA40DF">
              <w:rPr>
                <w:rFonts w:ascii="Times New Roman" w:eastAsia="Times New Roman" w:hAnsi="Times New Roman" w:cs="Times New Roman"/>
              </w:rPr>
              <w:t xml:space="preserve">1 </w:t>
            </w:r>
            <w:r w:rsidRPr="00BA40DF">
              <w:rPr>
                <w:rFonts w:ascii="Times New Roman" w:eastAsia="Times New Roman" w:hAnsi="Times New Roman" w:cs="Times New Roman"/>
                <w:lang w:val="kk-KZ"/>
              </w:rPr>
              <w:t>ш</w:t>
            </w:r>
            <w:r w:rsidRPr="00BA40DF">
              <w:rPr>
                <w:rFonts w:ascii="Times New Roman" w:eastAsia="Times New Roman" w:hAnsi="Times New Roman" w:cs="Times New Roman"/>
              </w:rPr>
              <w:t>.м.</w:t>
            </w:r>
            <w:r w:rsidRPr="00BA40DF">
              <w:rPr>
                <w:rFonts w:ascii="Times New Roman" w:eastAsia="Times New Roman" w:hAnsi="Times New Roman" w:cs="Times New Roman"/>
                <w:lang w:val="kk-KZ"/>
              </w:rPr>
              <w:t xml:space="preserve"> бағасы</w:t>
            </w:r>
            <w:r w:rsidRPr="00BA40DF">
              <w:rPr>
                <w:rFonts w:ascii="Times New Roman" w:eastAsia="Times New Roman" w:hAnsi="Times New Roman" w:cs="Times New Roman"/>
              </w:rPr>
              <w:t xml:space="preserve">, </w:t>
            </w:r>
            <w:r w:rsidRPr="00BA40DF">
              <w:rPr>
                <w:rFonts w:ascii="Times New Roman" w:eastAsia="Times New Roman" w:hAnsi="Times New Roman" w:cs="Times New Roman"/>
                <w:lang w:val="kk-KZ"/>
              </w:rPr>
              <w:t>долл.</w:t>
            </w:r>
          </w:p>
        </w:tc>
        <w:tc>
          <w:tcPr>
            <w:tcW w:w="2393" w:type="dxa"/>
            <w:vMerge w:val="restart"/>
            <w:shd w:val="clear" w:color="auto" w:fill="auto"/>
            <w:vAlign w:val="center"/>
          </w:tcPr>
          <w:p w14:paraId="2B6E475E" w14:textId="77777777" w:rsidR="007341C5" w:rsidRPr="00BA40DF" w:rsidRDefault="007341C5" w:rsidP="00797E4F">
            <w:pPr>
              <w:spacing w:after="0" w:line="240" w:lineRule="auto"/>
              <w:jc w:val="center"/>
              <w:rPr>
                <w:rFonts w:ascii="Times New Roman" w:eastAsia="Times New Roman" w:hAnsi="Times New Roman" w:cs="Times New Roman"/>
                <w:lang w:val="kk-KZ"/>
              </w:rPr>
            </w:pPr>
            <w:r w:rsidRPr="00BA40DF">
              <w:rPr>
                <w:rFonts w:ascii="Times New Roman" w:eastAsia="Times New Roman" w:hAnsi="Times New Roman" w:cs="Times New Roman"/>
                <w:lang w:val="kk-KZ"/>
              </w:rPr>
              <w:t>Мемлекет</w:t>
            </w:r>
          </w:p>
        </w:tc>
        <w:tc>
          <w:tcPr>
            <w:tcW w:w="3136" w:type="dxa"/>
            <w:gridSpan w:val="2"/>
            <w:shd w:val="clear" w:color="auto" w:fill="auto"/>
            <w:vAlign w:val="center"/>
          </w:tcPr>
          <w:p w14:paraId="6D824F98" w14:textId="1A3BB4CE" w:rsidR="007341C5" w:rsidRPr="007341C5" w:rsidRDefault="007341C5" w:rsidP="007341C5">
            <w:pPr>
              <w:spacing w:after="0" w:line="240" w:lineRule="auto"/>
              <w:jc w:val="center"/>
              <w:rPr>
                <w:rFonts w:ascii="Times New Roman" w:eastAsia="Times New Roman" w:hAnsi="Times New Roman" w:cs="Times New Roman"/>
                <w:lang w:val="kk-KZ"/>
              </w:rPr>
            </w:pPr>
            <w:r w:rsidRPr="00BA40DF">
              <w:rPr>
                <w:rFonts w:ascii="Times New Roman" w:eastAsia="Times New Roman" w:hAnsi="Times New Roman" w:cs="Times New Roman"/>
              </w:rPr>
              <w:t xml:space="preserve">1 </w:t>
            </w:r>
            <w:r w:rsidRPr="00BA40DF">
              <w:rPr>
                <w:rFonts w:ascii="Times New Roman" w:eastAsia="Times New Roman" w:hAnsi="Times New Roman" w:cs="Times New Roman"/>
                <w:lang w:val="kk-KZ"/>
              </w:rPr>
              <w:t>ш</w:t>
            </w:r>
            <w:r w:rsidRPr="00BA40DF">
              <w:rPr>
                <w:rFonts w:ascii="Times New Roman" w:eastAsia="Times New Roman" w:hAnsi="Times New Roman" w:cs="Times New Roman"/>
              </w:rPr>
              <w:t>.м.</w:t>
            </w:r>
            <w:r w:rsidRPr="00BA40DF">
              <w:rPr>
                <w:rFonts w:ascii="Times New Roman" w:eastAsia="Times New Roman" w:hAnsi="Times New Roman" w:cs="Times New Roman"/>
                <w:lang w:val="kk-KZ"/>
              </w:rPr>
              <w:t xml:space="preserve"> бағасы</w:t>
            </w:r>
            <w:r w:rsidRPr="00BA40DF">
              <w:rPr>
                <w:rFonts w:ascii="Times New Roman" w:eastAsia="Times New Roman" w:hAnsi="Times New Roman" w:cs="Times New Roman"/>
              </w:rPr>
              <w:t xml:space="preserve">, </w:t>
            </w:r>
            <w:r w:rsidRPr="00BA40DF">
              <w:rPr>
                <w:rFonts w:ascii="Times New Roman" w:eastAsia="Times New Roman" w:hAnsi="Times New Roman" w:cs="Times New Roman"/>
                <w:lang w:val="kk-KZ"/>
              </w:rPr>
              <w:t>долл.</w:t>
            </w:r>
          </w:p>
        </w:tc>
      </w:tr>
      <w:tr w:rsidR="007341C5" w:rsidRPr="00BA40DF" w14:paraId="5B3494FA" w14:textId="77777777" w:rsidTr="007341C5">
        <w:trPr>
          <w:cantSplit/>
        </w:trPr>
        <w:tc>
          <w:tcPr>
            <w:tcW w:w="4308" w:type="dxa"/>
            <w:vMerge/>
            <w:shd w:val="clear" w:color="auto" w:fill="auto"/>
            <w:vAlign w:val="center"/>
          </w:tcPr>
          <w:p w14:paraId="72053FF1" w14:textId="77777777" w:rsidR="007341C5" w:rsidRPr="00BA40DF" w:rsidRDefault="007341C5" w:rsidP="00797E4F">
            <w:pPr>
              <w:spacing w:after="0" w:line="240" w:lineRule="auto"/>
              <w:jc w:val="center"/>
              <w:rPr>
                <w:rFonts w:ascii="Times New Roman" w:eastAsia="Times New Roman" w:hAnsi="Times New Roman" w:cs="Times New Roman"/>
              </w:rPr>
            </w:pPr>
          </w:p>
        </w:tc>
        <w:tc>
          <w:tcPr>
            <w:tcW w:w="2519" w:type="dxa"/>
            <w:shd w:val="clear" w:color="auto" w:fill="auto"/>
            <w:vAlign w:val="center"/>
          </w:tcPr>
          <w:p w14:paraId="4E72F49D" w14:textId="77777777" w:rsidR="007341C5" w:rsidRPr="00BA40DF" w:rsidRDefault="007341C5" w:rsidP="00797E4F">
            <w:pPr>
              <w:spacing w:after="0" w:line="240" w:lineRule="auto"/>
              <w:jc w:val="center"/>
              <w:rPr>
                <w:rFonts w:ascii="Times New Roman" w:eastAsia="Times New Roman" w:hAnsi="Times New Roman" w:cs="Times New Roman"/>
              </w:rPr>
            </w:pPr>
            <w:r w:rsidRPr="00BA40DF">
              <w:rPr>
                <w:rFonts w:ascii="Times New Roman" w:eastAsia="Times New Roman" w:hAnsi="Times New Roman" w:cs="Times New Roman"/>
              </w:rPr>
              <w:t>2020 жыл</w:t>
            </w:r>
          </w:p>
        </w:tc>
        <w:tc>
          <w:tcPr>
            <w:tcW w:w="2198" w:type="dxa"/>
          </w:tcPr>
          <w:p w14:paraId="2B1F12D0" w14:textId="77777777" w:rsidR="007341C5" w:rsidRPr="00BA40DF" w:rsidRDefault="007341C5" w:rsidP="00797E4F">
            <w:pPr>
              <w:spacing w:after="0" w:line="240" w:lineRule="auto"/>
              <w:jc w:val="center"/>
              <w:rPr>
                <w:rFonts w:ascii="Times New Roman" w:eastAsia="Times New Roman" w:hAnsi="Times New Roman" w:cs="Times New Roman"/>
              </w:rPr>
            </w:pPr>
            <w:r w:rsidRPr="00BA40DF">
              <w:rPr>
                <w:rFonts w:ascii="Times New Roman" w:eastAsia="Times New Roman" w:hAnsi="Times New Roman" w:cs="Times New Roman"/>
              </w:rPr>
              <w:t>2021 жыл</w:t>
            </w:r>
          </w:p>
        </w:tc>
        <w:tc>
          <w:tcPr>
            <w:tcW w:w="2393" w:type="dxa"/>
            <w:vMerge/>
            <w:shd w:val="clear" w:color="auto" w:fill="auto"/>
            <w:vAlign w:val="center"/>
          </w:tcPr>
          <w:p w14:paraId="3A11B06A" w14:textId="77777777" w:rsidR="007341C5" w:rsidRPr="00BA40DF" w:rsidRDefault="007341C5" w:rsidP="00797E4F">
            <w:pPr>
              <w:spacing w:after="0" w:line="240" w:lineRule="auto"/>
              <w:jc w:val="center"/>
              <w:rPr>
                <w:rFonts w:ascii="Times New Roman" w:eastAsia="Times New Roman" w:hAnsi="Times New Roman" w:cs="Times New Roman"/>
              </w:rPr>
            </w:pPr>
          </w:p>
        </w:tc>
        <w:tc>
          <w:tcPr>
            <w:tcW w:w="1582" w:type="dxa"/>
            <w:shd w:val="clear" w:color="auto" w:fill="auto"/>
            <w:vAlign w:val="center"/>
          </w:tcPr>
          <w:p w14:paraId="53A999B0" w14:textId="77777777" w:rsidR="007341C5" w:rsidRPr="00BA40DF" w:rsidRDefault="007341C5" w:rsidP="00797E4F">
            <w:pPr>
              <w:spacing w:after="0" w:line="240" w:lineRule="auto"/>
              <w:jc w:val="center"/>
              <w:rPr>
                <w:rFonts w:ascii="Times New Roman" w:eastAsia="Times New Roman" w:hAnsi="Times New Roman" w:cs="Times New Roman"/>
              </w:rPr>
            </w:pPr>
            <w:r w:rsidRPr="00BA40DF">
              <w:rPr>
                <w:rFonts w:ascii="Times New Roman" w:eastAsia="Times New Roman" w:hAnsi="Times New Roman" w:cs="Times New Roman"/>
              </w:rPr>
              <w:t>2020 жыл</w:t>
            </w:r>
          </w:p>
        </w:tc>
        <w:tc>
          <w:tcPr>
            <w:tcW w:w="1554" w:type="dxa"/>
          </w:tcPr>
          <w:p w14:paraId="2C79E435" w14:textId="77777777" w:rsidR="007341C5" w:rsidRPr="00BA40DF" w:rsidRDefault="007341C5" w:rsidP="00797E4F">
            <w:pPr>
              <w:spacing w:after="0" w:line="240" w:lineRule="auto"/>
              <w:jc w:val="center"/>
              <w:rPr>
                <w:rFonts w:ascii="Times New Roman" w:eastAsia="Times New Roman" w:hAnsi="Times New Roman" w:cs="Times New Roman"/>
              </w:rPr>
            </w:pPr>
            <w:r w:rsidRPr="00BA40DF">
              <w:rPr>
                <w:rFonts w:ascii="Times New Roman" w:eastAsia="Times New Roman" w:hAnsi="Times New Roman" w:cs="Times New Roman"/>
              </w:rPr>
              <w:t>2021 жыл</w:t>
            </w:r>
          </w:p>
        </w:tc>
      </w:tr>
      <w:tr w:rsidR="007341C5" w:rsidRPr="00BA40DF" w14:paraId="7DF8294E" w14:textId="77777777" w:rsidTr="007341C5">
        <w:trPr>
          <w:tblHeader/>
        </w:trPr>
        <w:tc>
          <w:tcPr>
            <w:tcW w:w="4308" w:type="dxa"/>
            <w:shd w:val="clear" w:color="auto" w:fill="auto"/>
            <w:vAlign w:val="center"/>
          </w:tcPr>
          <w:p w14:paraId="4F60577A" w14:textId="28DB280A" w:rsidR="007341C5" w:rsidRPr="007341C5" w:rsidRDefault="007341C5" w:rsidP="00797E4F">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1</w:t>
            </w:r>
          </w:p>
        </w:tc>
        <w:tc>
          <w:tcPr>
            <w:tcW w:w="2519" w:type="dxa"/>
            <w:shd w:val="clear" w:color="auto" w:fill="auto"/>
            <w:vAlign w:val="center"/>
          </w:tcPr>
          <w:p w14:paraId="3E08CBB2" w14:textId="7A9BD03C" w:rsidR="007341C5" w:rsidRPr="007341C5" w:rsidRDefault="007341C5" w:rsidP="00797E4F">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2</w:t>
            </w:r>
          </w:p>
        </w:tc>
        <w:tc>
          <w:tcPr>
            <w:tcW w:w="2198" w:type="dxa"/>
          </w:tcPr>
          <w:p w14:paraId="727B4679" w14:textId="46908E60" w:rsidR="007341C5" w:rsidRPr="007341C5" w:rsidRDefault="007341C5" w:rsidP="00797E4F">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3</w:t>
            </w:r>
          </w:p>
        </w:tc>
        <w:tc>
          <w:tcPr>
            <w:tcW w:w="2393" w:type="dxa"/>
            <w:shd w:val="clear" w:color="auto" w:fill="auto"/>
            <w:vAlign w:val="center"/>
          </w:tcPr>
          <w:p w14:paraId="34C0BCD0" w14:textId="32B2C707" w:rsidR="007341C5" w:rsidRPr="007341C5" w:rsidRDefault="007341C5" w:rsidP="00797E4F">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4</w:t>
            </w:r>
          </w:p>
        </w:tc>
        <w:tc>
          <w:tcPr>
            <w:tcW w:w="1582" w:type="dxa"/>
            <w:shd w:val="clear" w:color="auto" w:fill="auto"/>
            <w:vAlign w:val="center"/>
          </w:tcPr>
          <w:p w14:paraId="611851B3" w14:textId="0F8A1C55" w:rsidR="007341C5" w:rsidRPr="007341C5" w:rsidRDefault="007341C5" w:rsidP="00797E4F">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5</w:t>
            </w:r>
          </w:p>
        </w:tc>
        <w:tc>
          <w:tcPr>
            <w:tcW w:w="1554" w:type="dxa"/>
          </w:tcPr>
          <w:p w14:paraId="7D032D92" w14:textId="406D929D" w:rsidR="007341C5" w:rsidRPr="007341C5" w:rsidRDefault="007341C5" w:rsidP="00797E4F">
            <w:pPr>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6</w:t>
            </w:r>
          </w:p>
        </w:tc>
      </w:tr>
      <w:tr w:rsidR="007341C5" w:rsidRPr="00BA40DF" w14:paraId="4B73A43A" w14:textId="77777777" w:rsidTr="007341C5">
        <w:tc>
          <w:tcPr>
            <w:tcW w:w="4308" w:type="dxa"/>
            <w:hideMark/>
          </w:tcPr>
          <w:p w14:paraId="50D57235" w14:textId="77777777" w:rsidR="007341C5" w:rsidRPr="00BA40DF" w:rsidRDefault="007341C5" w:rsidP="007341C5">
            <w:pPr>
              <w:spacing w:after="0" w:line="240" w:lineRule="auto"/>
              <w:ind w:left="80" w:right="70"/>
              <w:rPr>
                <w:rFonts w:ascii="Times New Roman" w:eastAsia="Times New Roman" w:hAnsi="Times New Roman" w:cs="Times New Roman"/>
              </w:rPr>
            </w:pPr>
            <w:r w:rsidRPr="00BA40DF">
              <w:rPr>
                <w:rFonts w:ascii="Times New Roman" w:eastAsia="Times New Roman" w:hAnsi="Times New Roman" w:cs="Times New Roman"/>
              </w:rPr>
              <w:t>Гонконг</w:t>
            </w:r>
          </w:p>
        </w:tc>
        <w:tc>
          <w:tcPr>
            <w:tcW w:w="2519" w:type="dxa"/>
            <w:hideMark/>
          </w:tcPr>
          <w:p w14:paraId="278B4AC0" w14:textId="77777777" w:rsidR="007341C5" w:rsidRPr="00BA40DF" w:rsidRDefault="007341C5" w:rsidP="007341C5">
            <w:pPr>
              <w:spacing w:after="0" w:line="240" w:lineRule="auto"/>
              <w:ind w:left="80" w:right="70"/>
              <w:rPr>
                <w:rFonts w:ascii="Times New Roman" w:eastAsia="Times New Roman" w:hAnsi="Times New Roman" w:cs="Times New Roman"/>
              </w:rPr>
            </w:pPr>
            <w:r w:rsidRPr="00BA40DF">
              <w:rPr>
                <w:rFonts w:ascii="Times New Roman" w:eastAsia="Times New Roman" w:hAnsi="Times New Roman" w:cs="Times New Roman"/>
              </w:rPr>
              <w:t xml:space="preserve">32 038,98 </w:t>
            </w:r>
          </w:p>
        </w:tc>
        <w:tc>
          <w:tcPr>
            <w:tcW w:w="2198" w:type="dxa"/>
          </w:tcPr>
          <w:p w14:paraId="25BF6604" w14:textId="77777777" w:rsidR="007341C5" w:rsidRPr="00BA40DF" w:rsidRDefault="007341C5" w:rsidP="007341C5">
            <w:pPr>
              <w:spacing w:after="0" w:line="240" w:lineRule="auto"/>
              <w:ind w:left="80" w:right="70"/>
              <w:rPr>
                <w:rFonts w:ascii="Times New Roman" w:eastAsia="Times New Roman" w:hAnsi="Times New Roman" w:cs="Times New Roman"/>
              </w:rPr>
            </w:pPr>
            <w:r w:rsidRPr="00BA40DF">
              <w:rPr>
                <w:rFonts w:ascii="Times New Roman" w:eastAsia="Times New Roman" w:hAnsi="Times New Roman" w:cs="Times New Roman"/>
              </w:rPr>
              <w:t>32 247,32</w:t>
            </w:r>
          </w:p>
        </w:tc>
        <w:tc>
          <w:tcPr>
            <w:tcW w:w="2393" w:type="dxa"/>
          </w:tcPr>
          <w:p w14:paraId="794E8FAA" w14:textId="77777777" w:rsidR="007341C5" w:rsidRPr="00BA40DF" w:rsidRDefault="007341C5" w:rsidP="007341C5">
            <w:pPr>
              <w:spacing w:after="0" w:line="240" w:lineRule="auto"/>
              <w:ind w:left="80" w:right="70"/>
              <w:rPr>
                <w:rFonts w:ascii="Times New Roman" w:eastAsia="Times New Roman" w:hAnsi="Times New Roman" w:cs="Times New Roman"/>
              </w:rPr>
            </w:pPr>
            <w:r w:rsidRPr="00BA40DF">
              <w:rPr>
                <w:rFonts w:ascii="Times New Roman" w:eastAsia="Times New Roman" w:hAnsi="Times New Roman" w:cs="Times New Roman"/>
              </w:rPr>
              <w:t>Кипр</w:t>
            </w:r>
          </w:p>
        </w:tc>
        <w:tc>
          <w:tcPr>
            <w:tcW w:w="1582" w:type="dxa"/>
          </w:tcPr>
          <w:p w14:paraId="55EA70EE" w14:textId="77777777" w:rsidR="007341C5" w:rsidRPr="00BA40DF" w:rsidRDefault="007341C5" w:rsidP="007341C5">
            <w:pPr>
              <w:spacing w:after="0" w:line="240" w:lineRule="auto"/>
              <w:ind w:left="80" w:right="70"/>
              <w:rPr>
                <w:rFonts w:ascii="Times New Roman" w:eastAsia="Times New Roman" w:hAnsi="Times New Roman" w:cs="Times New Roman"/>
              </w:rPr>
            </w:pPr>
            <w:r w:rsidRPr="00BA40DF">
              <w:rPr>
                <w:rFonts w:ascii="Times New Roman" w:eastAsia="Times New Roman" w:hAnsi="Times New Roman" w:cs="Times New Roman"/>
              </w:rPr>
              <w:t xml:space="preserve">2 294,02 </w:t>
            </w:r>
          </w:p>
        </w:tc>
        <w:tc>
          <w:tcPr>
            <w:tcW w:w="1554" w:type="dxa"/>
          </w:tcPr>
          <w:p w14:paraId="1DFB4430" w14:textId="77777777" w:rsidR="007341C5" w:rsidRPr="00BA40DF" w:rsidRDefault="007341C5" w:rsidP="007341C5">
            <w:pPr>
              <w:spacing w:after="0" w:line="240" w:lineRule="auto"/>
              <w:ind w:left="80" w:right="70"/>
              <w:rPr>
                <w:rFonts w:ascii="Times New Roman" w:eastAsia="Times New Roman" w:hAnsi="Times New Roman" w:cs="Times New Roman"/>
              </w:rPr>
            </w:pPr>
            <w:r w:rsidRPr="00BA40DF">
              <w:rPr>
                <w:rFonts w:ascii="Times New Roman" w:eastAsia="Times New Roman" w:hAnsi="Times New Roman" w:cs="Times New Roman"/>
              </w:rPr>
              <w:t>2 132,60</w:t>
            </w:r>
          </w:p>
        </w:tc>
      </w:tr>
      <w:tr w:rsidR="007341C5" w:rsidRPr="00BA40DF" w14:paraId="2A916AAB" w14:textId="77777777" w:rsidTr="007341C5">
        <w:tc>
          <w:tcPr>
            <w:tcW w:w="4308" w:type="dxa"/>
            <w:hideMark/>
          </w:tcPr>
          <w:p w14:paraId="1F9AD418" w14:textId="77777777" w:rsidR="007341C5" w:rsidRPr="00BA40DF" w:rsidRDefault="007341C5" w:rsidP="007341C5">
            <w:pPr>
              <w:spacing w:after="0" w:line="240" w:lineRule="auto"/>
              <w:ind w:left="80" w:right="70"/>
              <w:rPr>
                <w:rFonts w:ascii="Times New Roman" w:eastAsia="Times New Roman" w:hAnsi="Times New Roman" w:cs="Times New Roman"/>
              </w:rPr>
            </w:pPr>
            <w:r w:rsidRPr="00BA40DF">
              <w:rPr>
                <w:rFonts w:ascii="Times New Roman" w:eastAsia="Times New Roman" w:hAnsi="Times New Roman" w:cs="Times New Roman"/>
              </w:rPr>
              <w:t>Сингапур</w:t>
            </w:r>
          </w:p>
        </w:tc>
        <w:tc>
          <w:tcPr>
            <w:tcW w:w="2519" w:type="dxa"/>
            <w:hideMark/>
          </w:tcPr>
          <w:p w14:paraId="11C756CB" w14:textId="77777777" w:rsidR="007341C5" w:rsidRPr="00BA40DF" w:rsidRDefault="007341C5" w:rsidP="007341C5">
            <w:pPr>
              <w:spacing w:after="0" w:line="240" w:lineRule="auto"/>
              <w:ind w:left="80" w:right="70"/>
              <w:rPr>
                <w:rFonts w:ascii="Times New Roman" w:eastAsia="Times New Roman" w:hAnsi="Times New Roman" w:cs="Times New Roman"/>
              </w:rPr>
            </w:pPr>
            <w:r w:rsidRPr="00BA40DF">
              <w:rPr>
                <w:rFonts w:ascii="Times New Roman" w:eastAsia="Times New Roman" w:hAnsi="Times New Roman" w:cs="Times New Roman"/>
              </w:rPr>
              <w:t xml:space="preserve">20 111,74 </w:t>
            </w:r>
          </w:p>
        </w:tc>
        <w:tc>
          <w:tcPr>
            <w:tcW w:w="2198" w:type="dxa"/>
          </w:tcPr>
          <w:p w14:paraId="27595475" w14:textId="77777777" w:rsidR="007341C5" w:rsidRPr="00BA40DF" w:rsidRDefault="007341C5" w:rsidP="007341C5">
            <w:pPr>
              <w:spacing w:after="0" w:line="240" w:lineRule="auto"/>
              <w:ind w:left="80" w:right="70"/>
              <w:rPr>
                <w:rFonts w:ascii="Times New Roman" w:eastAsia="Times New Roman" w:hAnsi="Times New Roman" w:cs="Times New Roman"/>
              </w:rPr>
            </w:pPr>
            <w:r w:rsidRPr="00BA40DF">
              <w:rPr>
                <w:rFonts w:ascii="Times New Roman" w:eastAsia="Times New Roman" w:hAnsi="Times New Roman" w:cs="Times New Roman"/>
              </w:rPr>
              <w:t xml:space="preserve">17 990,82 </w:t>
            </w:r>
          </w:p>
        </w:tc>
        <w:tc>
          <w:tcPr>
            <w:tcW w:w="2393" w:type="dxa"/>
          </w:tcPr>
          <w:p w14:paraId="792A6E6B" w14:textId="77777777" w:rsidR="007341C5" w:rsidRPr="00BA40DF" w:rsidRDefault="007341C5" w:rsidP="007341C5">
            <w:pPr>
              <w:spacing w:after="0" w:line="240" w:lineRule="auto"/>
              <w:ind w:left="80" w:right="70"/>
              <w:rPr>
                <w:rFonts w:ascii="Times New Roman" w:eastAsia="Times New Roman" w:hAnsi="Times New Roman" w:cs="Times New Roman"/>
              </w:rPr>
            </w:pPr>
            <w:r w:rsidRPr="00BA40DF">
              <w:rPr>
                <w:rFonts w:ascii="Times New Roman" w:eastAsia="Times New Roman" w:hAnsi="Times New Roman" w:cs="Times New Roman"/>
              </w:rPr>
              <w:t>Сербия</w:t>
            </w:r>
          </w:p>
        </w:tc>
        <w:tc>
          <w:tcPr>
            <w:tcW w:w="1582" w:type="dxa"/>
          </w:tcPr>
          <w:p w14:paraId="6BDAEDFD" w14:textId="77777777" w:rsidR="007341C5" w:rsidRPr="00BA40DF" w:rsidRDefault="007341C5" w:rsidP="007341C5">
            <w:pPr>
              <w:spacing w:after="0" w:line="240" w:lineRule="auto"/>
              <w:ind w:left="80" w:right="70"/>
              <w:rPr>
                <w:rFonts w:ascii="Times New Roman" w:eastAsia="Times New Roman" w:hAnsi="Times New Roman" w:cs="Times New Roman"/>
              </w:rPr>
            </w:pPr>
            <w:r w:rsidRPr="00BA40DF">
              <w:rPr>
                <w:rFonts w:ascii="Times New Roman" w:eastAsia="Times New Roman" w:hAnsi="Times New Roman" w:cs="Times New Roman"/>
              </w:rPr>
              <w:t xml:space="preserve">2 278,00 </w:t>
            </w:r>
          </w:p>
        </w:tc>
        <w:tc>
          <w:tcPr>
            <w:tcW w:w="1554" w:type="dxa"/>
          </w:tcPr>
          <w:p w14:paraId="48E8EB23" w14:textId="77777777" w:rsidR="007341C5" w:rsidRPr="00BA40DF" w:rsidRDefault="007341C5" w:rsidP="007341C5">
            <w:pPr>
              <w:spacing w:after="0" w:line="240" w:lineRule="auto"/>
              <w:ind w:left="80" w:right="70"/>
              <w:rPr>
                <w:rFonts w:ascii="Times New Roman" w:eastAsia="Times New Roman" w:hAnsi="Times New Roman" w:cs="Times New Roman"/>
              </w:rPr>
            </w:pPr>
            <w:r w:rsidRPr="00BA40DF">
              <w:rPr>
                <w:rFonts w:ascii="Times New Roman" w:eastAsia="Times New Roman" w:hAnsi="Times New Roman" w:cs="Times New Roman"/>
              </w:rPr>
              <w:t xml:space="preserve">2 232,30 </w:t>
            </w:r>
          </w:p>
        </w:tc>
      </w:tr>
      <w:tr w:rsidR="007341C5" w:rsidRPr="00BA40DF" w14:paraId="30A743A6" w14:textId="77777777" w:rsidTr="007341C5">
        <w:tc>
          <w:tcPr>
            <w:tcW w:w="4308" w:type="dxa"/>
            <w:hideMark/>
          </w:tcPr>
          <w:p w14:paraId="08F21C2D" w14:textId="77777777" w:rsidR="007341C5" w:rsidRPr="00BA40DF" w:rsidRDefault="007341C5" w:rsidP="007341C5">
            <w:pPr>
              <w:spacing w:after="0" w:line="240" w:lineRule="auto"/>
              <w:ind w:left="80" w:right="70"/>
              <w:rPr>
                <w:rFonts w:ascii="Times New Roman" w:eastAsia="Times New Roman" w:hAnsi="Times New Roman" w:cs="Times New Roman"/>
              </w:rPr>
            </w:pPr>
            <w:r w:rsidRPr="00BA40DF">
              <w:rPr>
                <w:rFonts w:ascii="Times New Roman" w:eastAsia="Times New Roman" w:hAnsi="Times New Roman" w:cs="Times New Roman"/>
              </w:rPr>
              <w:t>Оңтүстік Корея</w:t>
            </w:r>
          </w:p>
        </w:tc>
        <w:tc>
          <w:tcPr>
            <w:tcW w:w="2519" w:type="dxa"/>
            <w:hideMark/>
          </w:tcPr>
          <w:p w14:paraId="4B2F9E7F" w14:textId="77777777" w:rsidR="007341C5" w:rsidRPr="00BA40DF" w:rsidRDefault="007341C5" w:rsidP="007341C5">
            <w:pPr>
              <w:spacing w:after="0" w:line="240" w:lineRule="auto"/>
              <w:ind w:left="80" w:right="70"/>
              <w:rPr>
                <w:rFonts w:ascii="Times New Roman" w:eastAsia="Times New Roman" w:hAnsi="Times New Roman" w:cs="Times New Roman"/>
              </w:rPr>
            </w:pPr>
            <w:r w:rsidRPr="00BA40DF">
              <w:rPr>
                <w:rFonts w:ascii="Times New Roman" w:eastAsia="Times New Roman" w:hAnsi="Times New Roman" w:cs="Times New Roman"/>
              </w:rPr>
              <w:t xml:space="preserve">12 340,94 </w:t>
            </w:r>
          </w:p>
        </w:tc>
        <w:tc>
          <w:tcPr>
            <w:tcW w:w="2198" w:type="dxa"/>
          </w:tcPr>
          <w:p w14:paraId="7CE05828" w14:textId="77777777" w:rsidR="007341C5" w:rsidRPr="00BA40DF" w:rsidRDefault="007341C5" w:rsidP="007341C5">
            <w:pPr>
              <w:spacing w:after="0" w:line="240" w:lineRule="auto"/>
              <w:ind w:left="80" w:right="70"/>
              <w:rPr>
                <w:rFonts w:ascii="Times New Roman" w:eastAsia="Times New Roman" w:hAnsi="Times New Roman" w:cs="Times New Roman"/>
              </w:rPr>
            </w:pPr>
            <w:r w:rsidRPr="00BA40DF">
              <w:rPr>
                <w:rFonts w:ascii="Times New Roman" w:eastAsia="Times New Roman" w:hAnsi="Times New Roman" w:cs="Times New Roman"/>
              </w:rPr>
              <w:t xml:space="preserve">16 286,10 </w:t>
            </w:r>
          </w:p>
        </w:tc>
        <w:tc>
          <w:tcPr>
            <w:tcW w:w="2393" w:type="dxa"/>
          </w:tcPr>
          <w:p w14:paraId="17FFFAB3" w14:textId="77777777" w:rsidR="007341C5" w:rsidRPr="00BA40DF" w:rsidRDefault="007341C5" w:rsidP="007341C5">
            <w:pPr>
              <w:spacing w:after="0" w:line="240" w:lineRule="auto"/>
              <w:ind w:left="80" w:right="70"/>
              <w:rPr>
                <w:rFonts w:ascii="Times New Roman" w:eastAsia="Times New Roman" w:hAnsi="Times New Roman" w:cs="Times New Roman"/>
              </w:rPr>
            </w:pPr>
            <w:r w:rsidRPr="00BA40DF">
              <w:rPr>
                <w:rFonts w:ascii="Times New Roman" w:eastAsia="Times New Roman" w:hAnsi="Times New Roman" w:cs="Times New Roman"/>
              </w:rPr>
              <w:t>Оман</w:t>
            </w:r>
          </w:p>
        </w:tc>
        <w:tc>
          <w:tcPr>
            <w:tcW w:w="1582" w:type="dxa"/>
          </w:tcPr>
          <w:p w14:paraId="52415F05" w14:textId="77777777" w:rsidR="007341C5" w:rsidRPr="00BA40DF" w:rsidRDefault="007341C5" w:rsidP="007341C5">
            <w:pPr>
              <w:spacing w:after="0" w:line="240" w:lineRule="auto"/>
              <w:ind w:left="80" w:right="70"/>
              <w:rPr>
                <w:rFonts w:ascii="Times New Roman" w:eastAsia="Times New Roman" w:hAnsi="Times New Roman" w:cs="Times New Roman"/>
              </w:rPr>
            </w:pPr>
            <w:r w:rsidRPr="00BA40DF">
              <w:rPr>
                <w:rFonts w:ascii="Times New Roman" w:eastAsia="Times New Roman" w:hAnsi="Times New Roman" w:cs="Times New Roman"/>
              </w:rPr>
              <w:t xml:space="preserve">2 262,91 </w:t>
            </w:r>
          </w:p>
        </w:tc>
        <w:tc>
          <w:tcPr>
            <w:tcW w:w="1554" w:type="dxa"/>
          </w:tcPr>
          <w:p w14:paraId="30E73349" w14:textId="77777777" w:rsidR="007341C5" w:rsidRPr="00BA40DF" w:rsidRDefault="007341C5" w:rsidP="007341C5">
            <w:pPr>
              <w:spacing w:after="0" w:line="240" w:lineRule="auto"/>
              <w:ind w:left="80" w:right="70"/>
              <w:rPr>
                <w:rFonts w:ascii="Times New Roman" w:eastAsia="Times New Roman" w:hAnsi="Times New Roman" w:cs="Times New Roman"/>
              </w:rPr>
            </w:pPr>
            <w:r w:rsidRPr="00BA40DF">
              <w:rPr>
                <w:rFonts w:ascii="Times New Roman" w:eastAsia="Times New Roman" w:hAnsi="Times New Roman" w:cs="Times New Roman"/>
              </w:rPr>
              <w:t>2 118,47</w:t>
            </w:r>
          </w:p>
        </w:tc>
      </w:tr>
      <w:tr w:rsidR="007341C5" w:rsidRPr="00BA40DF" w14:paraId="25F76378" w14:textId="77777777" w:rsidTr="007341C5">
        <w:tc>
          <w:tcPr>
            <w:tcW w:w="4308" w:type="dxa"/>
            <w:hideMark/>
          </w:tcPr>
          <w:p w14:paraId="3B92A81E" w14:textId="77777777" w:rsidR="007341C5" w:rsidRPr="00BA40DF" w:rsidRDefault="007341C5" w:rsidP="007341C5">
            <w:pPr>
              <w:spacing w:after="0" w:line="240" w:lineRule="auto"/>
              <w:ind w:left="80" w:right="70"/>
              <w:rPr>
                <w:rFonts w:ascii="Times New Roman" w:eastAsia="Times New Roman" w:hAnsi="Times New Roman" w:cs="Times New Roman"/>
              </w:rPr>
            </w:pPr>
            <w:r w:rsidRPr="00BA40DF">
              <w:rPr>
                <w:rFonts w:ascii="Times New Roman" w:eastAsia="Times New Roman" w:hAnsi="Times New Roman" w:cs="Times New Roman"/>
              </w:rPr>
              <w:t>Швейцария</w:t>
            </w:r>
          </w:p>
        </w:tc>
        <w:tc>
          <w:tcPr>
            <w:tcW w:w="2519" w:type="dxa"/>
            <w:hideMark/>
          </w:tcPr>
          <w:p w14:paraId="04485D4B" w14:textId="77777777" w:rsidR="007341C5" w:rsidRPr="00BA40DF" w:rsidRDefault="007341C5" w:rsidP="007341C5">
            <w:pPr>
              <w:spacing w:after="0" w:line="240" w:lineRule="auto"/>
              <w:ind w:left="80" w:right="70"/>
              <w:rPr>
                <w:rFonts w:ascii="Times New Roman" w:eastAsia="Times New Roman" w:hAnsi="Times New Roman" w:cs="Times New Roman"/>
              </w:rPr>
            </w:pPr>
            <w:r w:rsidRPr="00BA40DF">
              <w:rPr>
                <w:rFonts w:ascii="Times New Roman" w:eastAsia="Times New Roman" w:hAnsi="Times New Roman" w:cs="Times New Roman"/>
              </w:rPr>
              <w:t xml:space="preserve">12 318,20 </w:t>
            </w:r>
          </w:p>
        </w:tc>
        <w:tc>
          <w:tcPr>
            <w:tcW w:w="2198" w:type="dxa"/>
          </w:tcPr>
          <w:p w14:paraId="672FCA47" w14:textId="77777777" w:rsidR="007341C5" w:rsidRPr="00BA40DF" w:rsidRDefault="007341C5" w:rsidP="007341C5">
            <w:pPr>
              <w:spacing w:after="0" w:line="240" w:lineRule="auto"/>
              <w:ind w:left="80" w:right="70"/>
              <w:rPr>
                <w:rFonts w:ascii="Times New Roman" w:eastAsia="Times New Roman" w:hAnsi="Times New Roman" w:cs="Times New Roman"/>
              </w:rPr>
            </w:pPr>
            <w:r w:rsidRPr="00BA40DF">
              <w:rPr>
                <w:rFonts w:ascii="Times New Roman" w:eastAsia="Times New Roman" w:hAnsi="Times New Roman" w:cs="Times New Roman"/>
              </w:rPr>
              <w:t xml:space="preserve">12 318,20 </w:t>
            </w:r>
          </w:p>
        </w:tc>
        <w:tc>
          <w:tcPr>
            <w:tcW w:w="2393" w:type="dxa"/>
          </w:tcPr>
          <w:p w14:paraId="773B5DF6" w14:textId="77777777" w:rsidR="007341C5" w:rsidRPr="00BA40DF" w:rsidRDefault="007341C5" w:rsidP="007341C5">
            <w:pPr>
              <w:spacing w:after="0" w:line="240" w:lineRule="auto"/>
              <w:ind w:left="80" w:right="70"/>
              <w:rPr>
                <w:rFonts w:ascii="Times New Roman" w:eastAsia="Times New Roman" w:hAnsi="Times New Roman" w:cs="Times New Roman"/>
              </w:rPr>
            </w:pPr>
            <w:r w:rsidRPr="00BA40DF">
              <w:rPr>
                <w:rFonts w:ascii="Times New Roman" w:eastAsia="Times New Roman" w:hAnsi="Times New Roman" w:cs="Times New Roman"/>
              </w:rPr>
              <w:t>Панама</w:t>
            </w:r>
          </w:p>
        </w:tc>
        <w:tc>
          <w:tcPr>
            <w:tcW w:w="1582" w:type="dxa"/>
          </w:tcPr>
          <w:p w14:paraId="3B90A107" w14:textId="77777777" w:rsidR="007341C5" w:rsidRPr="00BA40DF" w:rsidRDefault="007341C5" w:rsidP="007341C5">
            <w:pPr>
              <w:spacing w:after="0" w:line="240" w:lineRule="auto"/>
              <w:ind w:left="80" w:right="70"/>
              <w:rPr>
                <w:rFonts w:ascii="Times New Roman" w:eastAsia="Times New Roman" w:hAnsi="Times New Roman" w:cs="Times New Roman"/>
              </w:rPr>
            </w:pPr>
            <w:r w:rsidRPr="00BA40DF">
              <w:rPr>
                <w:rFonts w:ascii="Times New Roman" w:eastAsia="Times New Roman" w:hAnsi="Times New Roman" w:cs="Times New Roman"/>
              </w:rPr>
              <w:t xml:space="preserve">2 195,65 </w:t>
            </w:r>
          </w:p>
        </w:tc>
        <w:tc>
          <w:tcPr>
            <w:tcW w:w="1554" w:type="dxa"/>
          </w:tcPr>
          <w:p w14:paraId="367E4A5B" w14:textId="77777777" w:rsidR="007341C5" w:rsidRPr="00BA40DF" w:rsidRDefault="007341C5" w:rsidP="007341C5">
            <w:pPr>
              <w:spacing w:after="0" w:line="240" w:lineRule="auto"/>
              <w:ind w:left="80" w:right="70"/>
              <w:rPr>
                <w:rFonts w:ascii="Times New Roman" w:eastAsia="Times New Roman" w:hAnsi="Times New Roman" w:cs="Times New Roman"/>
              </w:rPr>
            </w:pPr>
            <w:r w:rsidRPr="00BA40DF">
              <w:rPr>
                <w:rFonts w:ascii="Times New Roman" w:eastAsia="Times New Roman" w:hAnsi="Times New Roman" w:cs="Times New Roman"/>
              </w:rPr>
              <w:t xml:space="preserve">2 047,47 </w:t>
            </w:r>
          </w:p>
        </w:tc>
      </w:tr>
      <w:tr w:rsidR="007341C5" w:rsidRPr="00600074" w14:paraId="1A01F3FC" w14:textId="77777777" w:rsidTr="007341C5">
        <w:tc>
          <w:tcPr>
            <w:tcW w:w="4308" w:type="dxa"/>
            <w:hideMark/>
          </w:tcPr>
          <w:p w14:paraId="587F18CA" w14:textId="77777777" w:rsidR="007341C5" w:rsidRPr="00BA40DF" w:rsidRDefault="007341C5" w:rsidP="007341C5">
            <w:pPr>
              <w:spacing w:after="0" w:line="240" w:lineRule="auto"/>
              <w:ind w:left="80" w:right="70"/>
              <w:rPr>
                <w:rFonts w:ascii="Times New Roman" w:eastAsia="Times New Roman" w:hAnsi="Times New Roman" w:cs="Times New Roman"/>
              </w:rPr>
            </w:pPr>
            <w:r w:rsidRPr="00BA40DF">
              <w:rPr>
                <w:rFonts w:ascii="Times New Roman" w:eastAsia="Times New Roman" w:hAnsi="Times New Roman" w:cs="Times New Roman"/>
              </w:rPr>
              <w:t>Жапония</w:t>
            </w:r>
          </w:p>
        </w:tc>
        <w:tc>
          <w:tcPr>
            <w:tcW w:w="2519" w:type="dxa"/>
            <w:hideMark/>
          </w:tcPr>
          <w:p w14:paraId="1EE6E277" w14:textId="77777777" w:rsidR="007341C5" w:rsidRPr="00BA40DF" w:rsidRDefault="007341C5" w:rsidP="007341C5">
            <w:pPr>
              <w:spacing w:after="0" w:line="240" w:lineRule="auto"/>
              <w:ind w:left="80" w:right="70"/>
              <w:rPr>
                <w:rFonts w:ascii="Times New Roman" w:eastAsia="Times New Roman" w:hAnsi="Times New Roman" w:cs="Times New Roman"/>
              </w:rPr>
            </w:pPr>
            <w:r w:rsidRPr="00BA40DF">
              <w:rPr>
                <w:rFonts w:ascii="Times New Roman" w:eastAsia="Times New Roman" w:hAnsi="Times New Roman" w:cs="Times New Roman"/>
              </w:rPr>
              <w:t xml:space="preserve">9 052,72 </w:t>
            </w:r>
          </w:p>
        </w:tc>
        <w:tc>
          <w:tcPr>
            <w:tcW w:w="2198" w:type="dxa"/>
          </w:tcPr>
          <w:p w14:paraId="1A8AA3FC" w14:textId="77777777" w:rsidR="007341C5" w:rsidRPr="00BA40DF" w:rsidRDefault="007341C5" w:rsidP="007341C5">
            <w:pPr>
              <w:spacing w:after="0" w:line="240" w:lineRule="auto"/>
              <w:ind w:left="80" w:right="70"/>
              <w:rPr>
                <w:rFonts w:ascii="Times New Roman" w:eastAsia="Times New Roman" w:hAnsi="Times New Roman" w:cs="Times New Roman"/>
              </w:rPr>
            </w:pPr>
            <w:r w:rsidRPr="00BA40DF">
              <w:rPr>
                <w:rFonts w:ascii="Times New Roman" w:eastAsia="Times New Roman" w:hAnsi="Times New Roman" w:cs="Times New Roman"/>
              </w:rPr>
              <w:t>9 504,85</w:t>
            </w:r>
          </w:p>
        </w:tc>
        <w:tc>
          <w:tcPr>
            <w:tcW w:w="2393" w:type="dxa"/>
          </w:tcPr>
          <w:p w14:paraId="4785F621" w14:textId="77777777" w:rsidR="007341C5" w:rsidRPr="00BA40DF" w:rsidRDefault="007341C5" w:rsidP="007341C5">
            <w:pPr>
              <w:spacing w:after="0" w:line="240" w:lineRule="auto"/>
              <w:ind w:left="80" w:right="70"/>
              <w:rPr>
                <w:rFonts w:ascii="Times New Roman" w:eastAsia="Times New Roman" w:hAnsi="Times New Roman" w:cs="Times New Roman"/>
              </w:rPr>
            </w:pPr>
            <w:r w:rsidRPr="00BA40DF">
              <w:rPr>
                <w:rFonts w:ascii="Times New Roman" w:eastAsia="Times New Roman" w:hAnsi="Times New Roman" w:cs="Times New Roman"/>
              </w:rPr>
              <w:t>Малайзия</w:t>
            </w:r>
          </w:p>
        </w:tc>
        <w:tc>
          <w:tcPr>
            <w:tcW w:w="1582" w:type="dxa"/>
          </w:tcPr>
          <w:p w14:paraId="79402494" w14:textId="77777777" w:rsidR="007341C5" w:rsidRPr="00BA40DF" w:rsidRDefault="007341C5" w:rsidP="007341C5">
            <w:pPr>
              <w:spacing w:after="0" w:line="240" w:lineRule="auto"/>
              <w:ind w:left="80" w:right="70"/>
              <w:rPr>
                <w:rFonts w:ascii="Times New Roman" w:eastAsia="Times New Roman" w:hAnsi="Times New Roman" w:cs="Times New Roman"/>
              </w:rPr>
            </w:pPr>
            <w:r w:rsidRPr="00BA40DF">
              <w:rPr>
                <w:rFonts w:ascii="Times New Roman" w:eastAsia="Times New Roman" w:hAnsi="Times New Roman" w:cs="Times New Roman"/>
              </w:rPr>
              <w:t xml:space="preserve">2 147,75 </w:t>
            </w:r>
          </w:p>
        </w:tc>
        <w:tc>
          <w:tcPr>
            <w:tcW w:w="1554" w:type="dxa"/>
          </w:tcPr>
          <w:p w14:paraId="2CC844BE" w14:textId="77777777" w:rsidR="007341C5" w:rsidRPr="00600074" w:rsidRDefault="007341C5" w:rsidP="007341C5">
            <w:pPr>
              <w:spacing w:after="0" w:line="240" w:lineRule="auto"/>
              <w:ind w:left="80" w:right="70"/>
              <w:rPr>
                <w:rFonts w:ascii="Times New Roman" w:eastAsia="Times New Roman" w:hAnsi="Times New Roman" w:cs="Times New Roman"/>
              </w:rPr>
            </w:pPr>
            <w:r w:rsidRPr="00BA40DF">
              <w:rPr>
                <w:rFonts w:ascii="Times New Roman" w:eastAsia="Times New Roman" w:hAnsi="Times New Roman" w:cs="Times New Roman"/>
              </w:rPr>
              <w:t>2 073,62</w:t>
            </w:r>
            <w:r w:rsidRPr="00600074">
              <w:rPr>
                <w:rFonts w:ascii="Times New Roman" w:eastAsia="Times New Roman" w:hAnsi="Times New Roman" w:cs="Times New Roman"/>
              </w:rPr>
              <w:t xml:space="preserve"> </w:t>
            </w:r>
          </w:p>
        </w:tc>
      </w:tr>
      <w:tr w:rsidR="007341C5" w:rsidRPr="00600074" w14:paraId="5D5708AC" w14:textId="77777777" w:rsidTr="007341C5">
        <w:tc>
          <w:tcPr>
            <w:tcW w:w="4308" w:type="dxa"/>
            <w:hideMark/>
          </w:tcPr>
          <w:p w14:paraId="230FDCF3"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Франция</w:t>
            </w:r>
          </w:p>
        </w:tc>
        <w:tc>
          <w:tcPr>
            <w:tcW w:w="2519" w:type="dxa"/>
            <w:hideMark/>
          </w:tcPr>
          <w:p w14:paraId="329C12D2"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8 267,92 </w:t>
            </w:r>
          </w:p>
        </w:tc>
        <w:tc>
          <w:tcPr>
            <w:tcW w:w="2198" w:type="dxa"/>
          </w:tcPr>
          <w:p w14:paraId="288AD323"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8 716,84</w:t>
            </w:r>
          </w:p>
        </w:tc>
        <w:tc>
          <w:tcPr>
            <w:tcW w:w="2393" w:type="dxa"/>
          </w:tcPr>
          <w:p w14:paraId="5FFD1CE7"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Латвия</w:t>
            </w:r>
          </w:p>
        </w:tc>
        <w:tc>
          <w:tcPr>
            <w:tcW w:w="1582" w:type="dxa"/>
          </w:tcPr>
          <w:p w14:paraId="0C4AB7FE"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2 038,40 </w:t>
            </w:r>
          </w:p>
        </w:tc>
        <w:tc>
          <w:tcPr>
            <w:tcW w:w="1554" w:type="dxa"/>
          </w:tcPr>
          <w:p w14:paraId="2981383B"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1 980,29</w:t>
            </w:r>
          </w:p>
        </w:tc>
      </w:tr>
      <w:tr w:rsidR="007341C5" w:rsidRPr="00600074" w14:paraId="2D6A824D" w14:textId="77777777" w:rsidTr="007341C5">
        <w:tc>
          <w:tcPr>
            <w:tcW w:w="4308" w:type="dxa"/>
            <w:hideMark/>
          </w:tcPr>
          <w:p w14:paraId="380A33B6"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Тайвань</w:t>
            </w:r>
          </w:p>
        </w:tc>
        <w:tc>
          <w:tcPr>
            <w:tcW w:w="2519" w:type="dxa"/>
            <w:hideMark/>
          </w:tcPr>
          <w:p w14:paraId="7A6E986B"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8 254,45 </w:t>
            </w:r>
          </w:p>
        </w:tc>
        <w:tc>
          <w:tcPr>
            <w:tcW w:w="2198" w:type="dxa"/>
          </w:tcPr>
          <w:p w14:paraId="7FDA2FC3"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8 607,56</w:t>
            </w:r>
          </w:p>
        </w:tc>
        <w:tc>
          <w:tcPr>
            <w:tcW w:w="2393" w:type="dxa"/>
          </w:tcPr>
          <w:p w14:paraId="44E01F20" w14:textId="11DEFF3D"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Гре</w:t>
            </w:r>
            <w:r>
              <w:rPr>
                <w:rFonts w:ascii="Times New Roman" w:eastAsia="Times New Roman" w:hAnsi="Times New Roman" w:cs="Times New Roman"/>
                <w:lang w:val="kk-KZ"/>
              </w:rPr>
              <w:t>к</w:t>
            </w:r>
            <w:r w:rsidRPr="00600074">
              <w:rPr>
                <w:rFonts w:ascii="Times New Roman" w:eastAsia="Times New Roman" w:hAnsi="Times New Roman" w:cs="Times New Roman"/>
              </w:rPr>
              <w:t>ия</w:t>
            </w:r>
          </w:p>
        </w:tc>
        <w:tc>
          <w:tcPr>
            <w:tcW w:w="1582" w:type="dxa"/>
          </w:tcPr>
          <w:p w14:paraId="6516DA13"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1 978,62 </w:t>
            </w:r>
          </w:p>
        </w:tc>
        <w:tc>
          <w:tcPr>
            <w:tcW w:w="1554" w:type="dxa"/>
          </w:tcPr>
          <w:p w14:paraId="38B907BC"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1 869,12 </w:t>
            </w:r>
          </w:p>
        </w:tc>
      </w:tr>
      <w:tr w:rsidR="007341C5" w:rsidRPr="00600074" w14:paraId="4714D4A2" w14:textId="77777777" w:rsidTr="007341C5">
        <w:tc>
          <w:tcPr>
            <w:tcW w:w="4308" w:type="dxa"/>
            <w:hideMark/>
          </w:tcPr>
          <w:p w14:paraId="594E7200"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Израиль</w:t>
            </w:r>
          </w:p>
        </w:tc>
        <w:tc>
          <w:tcPr>
            <w:tcW w:w="2519" w:type="dxa"/>
            <w:hideMark/>
          </w:tcPr>
          <w:p w14:paraId="31786123"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7 593,72 </w:t>
            </w:r>
          </w:p>
        </w:tc>
        <w:tc>
          <w:tcPr>
            <w:tcW w:w="2198" w:type="dxa"/>
          </w:tcPr>
          <w:p w14:paraId="72334E35"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7 597,19</w:t>
            </w:r>
          </w:p>
        </w:tc>
        <w:tc>
          <w:tcPr>
            <w:tcW w:w="2393" w:type="dxa"/>
          </w:tcPr>
          <w:p w14:paraId="4A4A0615"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Черногория</w:t>
            </w:r>
          </w:p>
        </w:tc>
        <w:tc>
          <w:tcPr>
            <w:tcW w:w="1582" w:type="dxa"/>
          </w:tcPr>
          <w:p w14:paraId="14D82381"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1 857,47 </w:t>
            </w:r>
          </w:p>
        </w:tc>
        <w:tc>
          <w:tcPr>
            <w:tcW w:w="1554" w:type="dxa"/>
          </w:tcPr>
          <w:p w14:paraId="42D6D777"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2 004,57 </w:t>
            </w:r>
          </w:p>
        </w:tc>
      </w:tr>
      <w:tr w:rsidR="007341C5" w:rsidRPr="00600074" w14:paraId="39954E80" w14:textId="77777777" w:rsidTr="007341C5">
        <w:tc>
          <w:tcPr>
            <w:tcW w:w="4308" w:type="dxa"/>
            <w:hideMark/>
          </w:tcPr>
          <w:p w14:paraId="588CD197"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Қытай</w:t>
            </w:r>
          </w:p>
        </w:tc>
        <w:tc>
          <w:tcPr>
            <w:tcW w:w="2519" w:type="dxa"/>
            <w:hideMark/>
          </w:tcPr>
          <w:p w14:paraId="2D516A8B"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7 248,73 </w:t>
            </w:r>
          </w:p>
        </w:tc>
        <w:tc>
          <w:tcPr>
            <w:tcW w:w="2198" w:type="dxa"/>
          </w:tcPr>
          <w:p w14:paraId="2771246C"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7 969,56 </w:t>
            </w:r>
          </w:p>
        </w:tc>
        <w:tc>
          <w:tcPr>
            <w:tcW w:w="2393" w:type="dxa"/>
          </w:tcPr>
          <w:p w14:paraId="1ED139C9"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Коста-Рика</w:t>
            </w:r>
          </w:p>
        </w:tc>
        <w:tc>
          <w:tcPr>
            <w:tcW w:w="1582" w:type="dxa"/>
          </w:tcPr>
          <w:p w14:paraId="5BA28D0A"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1 782,83 </w:t>
            </w:r>
          </w:p>
        </w:tc>
        <w:tc>
          <w:tcPr>
            <w:tcW w:w="1554" w:type="dxa"/>
          </w:tcPr>
          <w:p w14:paraId="06099B3E"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1 682,27</w:t>
            </w:r>
          </w:p>
        </w:tc>
      </w:tr>
      <w:tr w:rsidR="007341C5" w:rsidRPr="00600074" w14:paraId="4DE8E730" w14:textId="77777777" w:rsidTr="007341C5">
        <w:tc>
          <w:tcPr>
            <w:tcW w:w="4308" w:type="dxa"/>
            <w:hideMark/>
          </w:tcPr>
          <w:p w14:paraId="566747B0"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Норвегия</w:t>
            </w:r>
          </w:p>
        </w:tc>
        <w:tc>
          <w:tcPr>
            <w:tcW w:w="2519" w:type="dxa"/>
            <w:hideMark/>
          </w:tcPr>
          <w:p w14:paraId="533600A8"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6 634,81 </w:t>
            </w:r>
          </w:p>
        </w:tc>
        <w:tc>
          <w:tcPr>
            <w:tcW w:w="2198" w:type="dxa"/>
          </w:tcPr>
          <w:p w14:paraId="59C3FF14"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7 016,73</w:t>
            </w:r>
          </w:p>
        </w:tc>
        <w:tc>
          <w:tcPr>
            <w:tcW w:w="2393" w:type="dxa"/>
          </w:tcPr>
          <w:p w14:paraId="38969056"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Перу</w:t>
            </w:r>
          </w:p>
        </w:tc>
        <w:tc>
          <w:tcPr>
            <w:tcW w:w="1582" w:type="dxa"/>
          </w:tcPr>
          <w:p w14:paraId="032C00DF"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1 714,97 </w:t>
            </w:r>
          </w:p>
        </w:tc>
        <w:tc>
          <w:tcPr>
            <w:tcW w:w="1554" w:type="dxa"/>
          </w:tcPr>
          <w:p w14:paraId="4A2A2561"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1 710,33</w:t>
            </w:r>
          </w:p>
        </w:tc>
      </w:tr>
      <w:tr w:rsidR="007341C5" w:rsidRPr="00600074" w14:paraId="0102DAC4" w14:textId="77777777" w:rsidTr="007341C5">
        <w:tc>
          <w:tcPr>
            <w:tcW w:w="4308" w:type="dxa"/>
            <w:hideMark/>
          </w:tcPr>
          <w:p w14:paraId="60B7C6FE"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Кувейт</w:t>
            </w:r>
          </w:p>
        </w:tc>
        <w:tc>
          <w:tcPr>
            <w:tcW w:w="2519" w:type="dxa"/>
            <w:hideMark/>
          </w:tcPr>
          <w:p w14:paraId="0559E035"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6 550,28 </w:t>
            </w:r>
          </w:p>
        </w:tc>
        <w:tc>
          <w:tcPr>
            <w:tcW w:w="2198" w:type="dxa"/>
          </w:tcPr>
          <w:p w14:paraId="63FB143D"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6 350,05 </w:t>
            </w:r>
          </w:p>
        </w:tc>
        <w:tc>
          <w:tcPr>
            <w:tcW w:w="2393" w:type="dxa"/>
          </w:tcPr>
          <w:p w14:paraId="01DDF212"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Румыния</w:t>
            </w:r>
          </w:p>
        </w:tc>
        <w:tc>
          <w:tcPr>
            <w:tcW w:w="1582" w:type="dxa"/>
          </w:tcPr>
          <w:p w14:paraId="3A9C453A"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1 700,86 </w:t>
            </w:r>
          </w:p>
        </w:tc>
        <w:tc>
          <w:tcPr>
            <w:tcW w:w="1554" w:type="dxa"/>
          </w:tcPr>
          <w:p w14:paraId="18188DC1"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1 644,07</w:t>
            </w:r>
          </w:p>
        </w:tc>
      </w:tr>
      <w:tr w:rsidR="007341C5" w:rsidRPr="00600074" w14:paraId="5B25BFD3" w14:textId="77777777" w:rsidTr="007341C5">
        <w:tc>
          <w:tcPr>
            <w:tcW w:w="4308" w:type="dxa"/>
            <w:hideMark/>
          </w:tcPr>
          <w:p w14:paraId="449B1543"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Швеция</w:t>
            </w:r>
          </w:p>
        </w:tc>
        <w:tc>
          <w:tcPr>
            <w:tcW w:w="2519" w:type="dxa"/>
            <w:hideMark/>
          </w:tcPr>
          <w:p w14:paraId="0C8B8FE6"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6 251,93 </w:t>
            </w:r>
          </w:p>
        </w:tc>
        <w:tc>
          <w:tcPr>
            <w:tcW w:w="2198" w:type="dxa"/>
          </w:tcPr>
          <w:p w14:paraId="611C14E3"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5 779,04 </w:t>
            </w:r>
          </w:p>
        </w:tc>
        <w:tc>
          <w:tcPr>
            <w:tcW w:w="2393" w:type="dxa"/>
          </w:tcPr>
          <w:p w14:paraId="597D927E"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Индонезия</w:t>
            </w:r>
          </w:p>
        </w:tc>
        <w:tc>
          <w:tcPr>
            <w:tcW w:w="1582" w:type="dxa"/>
          </w:tcPr>
          <w:p w14:paraId="4169D905"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1 678,26 </w:t>
            </w:r>
          </w:p>
        </w:tc>
        <w:tc>
          <w:tcPr>
            <w:tcW w:w="1554" w:type="dxa"/>
          </w:tcPr>
          <w:p w14:paraId="14B76837"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1 705,51 </w:t>
            </w:r>
          </w:p>
        </w:tc>
      </w:tr>
      <w:tr w:rsidR="007341C5" w:rsidRPr="00600074" w14:paraId="1A693F38" w14:textId="77777777" w:rsidTr="007341C5">
        <w:tc>
          <w:tcPr>
            <w:tcW w:w="4308" w:type="dxa"/>
            <w:hideMark/>
          </w:tcPr>
          <w:p w14:paraId="050AB373"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Финляндия</w:t>
            </w:r>
          </w:p>
        </w:tc>
        <w:tc>
          <w:tcPr>
            <w:tcW w:w="2519" w:type="dxa"/>
            <w:hideMark/>
          </w:tcPr>
          <w:p w14:paraId="0692E420"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6 247,30 </w:t>
            </w:r>
          </w:p>
        </w:tc>
        <w:tc>
          <w:tcPr>
            <w:tcW w:w="2198" w:type="dxa"/>
          </w:tcPr>
          <w:p w14:paraId="4C464C95"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6 223,53 </w:t>
            </w:r>
          </w:p>
        </w:tc>
        <w:tc>
          <w:tcPr>
            <w:tcW w:w="2393" w:type="dxa"/>
          </w:tcPr>
          <w:p w14:paraId="2CDE01CD"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Армения</w:t>
            </w:r>
          </w:p>
        </w:tc>
        <w:tc>
          <w:tcPr>
            <w:tcW w:w="1582" w:type="dxa"/>
          </w:tcPr>
          <w:p w14:paraId="5BF7E977"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1 674,52 </w:t>
            </w:r>
          </w:p>
        </w:tc>
        <w:tc>
          <w:tcPr>
            <w:tcW w:w="1554" w:type="dxa"/>
          </w:tcPr>
          <w:p w14:paraId="50C46BD2"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1 699,27 </w:t>
            </w:r>
          </w:p>
        </w:tc>
      </w:tr>
      <w:tr w:rsidR="007341C5" w:rsidRPr="00600074" w14:paraId="349A767E" w14:textId="77777777" w:rsidTr="007341C5">
        <w:tc>
          <w:tcPr>
            <w:tcW w:w="4308" w:type="dxa"/>
            <w:hideMark/>
          </w:tcPr>
          <w:p w14:paraId="0406403C"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Германия</w:t>
            </w:r>
          </w:p>
        </w:tc>
        <w:tc>
          <w:tcPr>
            <w:tcW w:w="2519" w:type="dxa"/>
            <w:hideMark/>
          </w:tcPr>
          <w:p w14:paraId="7EDADF5C"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6 152,04 </w:t>
            </w:r>
          </w:p>
        </w:tc>
        <w:tc>
          <w:tcPr>
            <w:tcW w:w="2198" w:type="dxa"/>
          </w:tcPr>
          <w:p w14:paraId="2DB7DB03"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6 230,31</w:t>
            </w:r>
          </w:p>
        </w:tc>
        <w:tc>
          <w:tcPr>
            <w:tcW w:w="2393" w:type="dxa"/>
          </w:tcPr>
          <w:p w14:paraId="6D68A160"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Гватемала</w:t>
            </w:r>
          </w:p>
        </w:tc>
        <w:tc>
          <w:tcPr>
            <w:tcW w:w="1582" w:type="dxa"/>
          </w:tcPr>
          <w:p w14:paraId="6203CB8C"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1 599,99 </w:t>
            </w:r>
          </w:p>
        </w:tc>
        <w:tc>
          <w:tcPr>
            <w:tcW w:w="1554" w:type="dxa"/>
          </w:tcPr>
          <w:p w14:paraId="46A49FFD"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1 591,90</w:t>
            </w:r>
          </w:p>
        </w:tc>
      </w:tr>
      <w:tr w:rsidR="007341C5" w:rsidRPr="00600074" w14:paraId="55F5E98C" w14:textId="77777777" w:rsidTr="007341C5">
        <w:tc>
          <w:tcPr>
            <w:tcW w:w="4308" w:type="dxa"/>
            <w:hideMark/>
          </w:tcPr>
          <w:p w14:paraId="0834575B" w14:textId="4B0BDC59"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А</w:t>
            </w:r>
            <w:r>
              <w:rPr>
                <w:rFonts w:ascii="Times New Roman" w:eastAsia="Times New Roman" w:hAnsi="Times New Roman" w:cs="Times New Roman"/>
                <w:lang w:val="kk-KZ"/>
              </w:rPr>
              <w:t>у</w:t>
            </w:r>
            <w:r w:rsidRPr="00600074">
              <w:rPr>
                <w:rFonts w:ascii="Times New Roman" w:eastAsia="Times New Roman" w:hAnsi="Times New Roman" w:cs="Times New Roman"/>
              </w:rPr>
              <w:t>стрия</w:t>
            </w:r>
          </w:p>
        </w:tc>
        <w:tc>
          <w:tcPr>
            <w:tcW w:w="2519" w:type="dxa"/>
            <w:hideMark/>
          </w:tcPr>
          <w:p w14:paraId="5B07E159"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6 027,26 </w:t>
            </w:r>
          </w:p>
        </w:tc>
        <w:tc>
          <w:tcPr>
            <w:tcW w:w="2198" w:type="dxa"/>
          </w:tcPr>
          <w:p w14:paraId="585D0260"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6 235,21 </w:t>
            </w:r>
          </w:p>
        </w:tc>
        <w:tc>
          <w:tcPr>
            <w:tcW w:w="2393" w:type="dxa"/>
          </w:tcPr>
          <w:p w14:paraId="098F4F7B"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Албания</w:t>
            </w:r>
          </w:p>
        </w:tc>
        <w:tc>
          <w:tcPr>
            <w:tcW w:w="1582" w:type="dxa"/>
          </w:tcPr>
          <w:p w14:paraId="59E8E6D8"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1 548,03 </w:t>
            </w:r>
          </w:p>
        </w:tc>
        <w:tc>
          <w:tcPr>
            <w:tcW w:w="1554" w:type="dxa"/>
          </w:tcPr>
          <w:p w14:paraId="56ECD00A"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1 463,02</w:t>
            </w:r>
          </w:p>
        </w:tc>
      </w:tr>
      <w:tr w:rsidR="007341C5" w:rsidRPr="00600074" w14:paraId="619FF93B" w14:textId="77777777" w:rsidTr="007341C5">
        <w:tc>
          <w:tcPr>
            <w:tcW w:w="4308" w:type="dxa"/>
            <w:hideMark/>
          </w:tcPr>
          <w:p w14:paraId="5DD49BC4" w14:textId="28A0939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А</w:t>
            </w:r>
            <w:r>
              <w:rPr>
                <w:rFonts w:ascii="Times New Roman" w:eastAsia="Times New Roman" w:hAnsi="Times New Roman" w:cs="Times New Roman"/>
                <w:lang w:val="kk-KZ"/>
              </w:rPr>
              <w:t>у</w:t>
            </w:r>
            <w:r w:rsidRPr="00600074">
              <w:rPr>
                <w:rFonts w:ascii="Times New Roman" w:eastAsia="Times New Roman" w:hAnsi="Times New Roman" w:cs="Times New Roman"/>
              </w:rPr>
              <w:t>стралия</w:t>
            </w:r>
          </w:p>
        </w:tc>
        <w:tc>
          <w:tcPr>
            <w:tcW w:w="2519" w:type="dxa"/>
            <w:hideMark/>
          </w:tcPr>
          <w:p w14:paraId="4068A32B"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5 956,62 </w:t>
            </w:r>
          </w:p>
        </w:tc>
        <w:tc>
          <w:tcPr>
            <w:tcW w:w="2198" w:type="dxa"/>
          </w:tcPr>
          <w:p w14:paraId="094870DB"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6 295,54</w:t>
            </w:r>
          </w:p>
        </w:tc>
        <w:tc>
          <w:tcPr>
            <w:tcW w:w="2393" w:type="dxa"/>
          </w:tcPr>
          <w:p w14:paraId="117AE538"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Марокко</w:t>
            </w:r>
          </w:p>
        </w:tc>
        <w:tc>
          <w:tcPr>
            <w:tcW w:w="1582" w:type="dxa"/>
          </w:tcPr>
          <w:p w14:paraId="32B85841"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1 519,95 </w:t>
            </w:r>
          </w:p>
        </w:tc>
        <w:tc>
          <w:tcPr>
            <w:tcW w:w="1554" w:type="dxa"/>
          </w:tcPr>
          <w:p w14:paraId="651E9751"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1 583,90</w:t>
            </w:r>
          </w:p>
        </w:tc>
      </w:tr>
      <w:tr w:rsidR="007341C5" w:rsidRPr="00600074" w14:paraId="0546BF10" w14:textId="77777777" w:rsidTr="007341C5">
        <w:tc>
          <w:tcPr>
            <w:tcW w:w="4308" w:type="dxa"/>
            <w:hideMark/>
          </w:tcPr>
          <w:p w14:paraId="36C18E28"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Дания</w:t>
            </w:r>
          </w:p>
        </w:tc>
        <w:tc>
          <w:tcPr>
            <w:tcW w:w="2519" w:type="dxa"/>
            <w:hideMark/>
          </w:tcPr>
          <w:p w14:paraId="3A776E25"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5 879,66 </w:t>
            </w:r>
          </w:p>
        </w:tc>
        <w:tc>
          <w:tcPr>
            <w:tcW w:w="2198" w:type="dxa"/>
          </w:tcPr>
          <w:p w14:paraId="12C96493"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6 194,83</w:t>
            </w:r>
          </w:p>
        </w:tc>
        <w:tc>
          <w:tcPr>
            <w:tcW w:w="2393" w:type="dxa"/>
          </w:tcPr>
          <w:p w14:paraId="2B24AAD9"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Беларусь</w:t>
            </w:r>
          </w:p>
        </w:tc>
        <w:tc>
          <w:tcPr>
            <w:tcW w:w="1582" w:type="dxa"/>
          </w:tcPr>
          <w:p w14:paraId="38BB1D26"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1 509,85 </w:t>
            </w:r>
          </w:p>
        </w:tc>
        <w:tc>
          <w:tcPr>
            <w:tcW w:w="1554" w:type="dxa"/>
          </w:tcPr>
          <w:p w14:paraId="7D5A1E3B"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1 640,54 </w:t>
            </w:r>
          </w:p>
        </w:tc>
      </w:tr>
      <w:tr w:rsidR="007341C5" w:rsidRPr="00600074" w14:paraId="478CADE5" w14:textId="77777777" w:rsidTr="007341C5">
        <w:tc>
          <w:tcPr>
            <w:tcW w:w="4308" w:type="dxa"/>
            <w:hideMark/>
          </w:tcPr>
          <w:p w14:paraId="0F3D6486"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Ұлыбритания</w:t>
            </w:r>
          </w:p>
        </w:tc>
        <w:tc>
          <w:tcPr>
            <w:tcW w:w="2519" w:type="dxa"/>
            <w:hideMark/>
          </w:tcPr>
          <w:p w14:paraId="41460F6B"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5 738,61 </w:t>
            </w:r>
          </w:p>
        </w:tc>
        <w:tc>
          <w:tcPr>
            <w:tcW w:w="2198" w:type="dxa"/>
          </w:tcPr>
          <w:p w14:paraId="37CA5230"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6 088,91 </w:t>
            </w:r>
          </w:p>
        </w:tc>
        <w:tc>
          <w:tcPr>
            <w:tcW w:w="2393" w:type="dxa"/>
          </w:tcPr>
          <w:p w14:paraId="46D5C5E9"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Эквадор</w:t>
            </w:r>
          </w:p>
        </w:tc>
        <w:tc>
          <w:tcPr>
            <w:tcW w:w="1582" w:type="dxa"/>
          </w:tcPr>
          <w:p w14:paraId="12165EA1"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1 492,09 </w:t>
            </w:r>
          </w:p>
        </w:tc>
        <w:tc>
          <w:tcPr>
            <w:tcW w:w="1554" w:type="dxa"/>
          </w:tcPr>
          <w:p w14:paraId="7F38F7F0"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1 461,32</w:t>
            </w:r>
          </w:p>
        </w:tc>
      </w:tr>
      <w:tr w:rsidR="007341C5" w:rsidRPr="00600074" w14:paraId="799E032D" w14:textId="77777777" w:rsidTr="007341C5">
        <w:tc>
          <w:tcPr>
            <w:tcW w:w="4308" w:type="dxa"/>
            <w:hideMark/>
          </w:tcPr>
          <w:p w14:paraId="171E7FD3" w14:textId="4F0A646A" w:rsidR="007341C5" w:rsidRPr="00600074" w:rsidRDefault="007341C5" w:rsidP="007341C5">
            <w:pPr>
              <w:spacing w:after="0" w:line="240" w:lineRule="auto"/>
              <w:ind w:left="80" w:right="70"/>
              <w:rPr>
                <w:rFonts w:ascii="Times New Roman" w:eastAsia="Times New Roman" w:hAnsi="Times New Roman" w:cs="Times New Roman"/>
              </w:rPr>
            </w:pPr>
            <w:r>
              <w:rPr>
                <w:rFonts w:ascii="Times New Roman" w:eastAsia="Times New Roman" w:hAnsi="Times New Roman" w:cs="Times New Roman"/>
                <w:lang w:val="kk-KZ"/>
              </w:rPr>
              <w:t>Жаңа</w:t>
            </w:r>
            <w:r w:rsidRPr="00600074">
              <w:rPr>
                <w:rFonts w:ascii="Times New Roman" w:eastAsia="Times New Roman" w:hAnsi="Times New Roman" w:cs="Times New Roman"/>
              </w:rPr>
              <w:t xml:space="preserve"> Зеландия</w:t>
            </w:r>
          </w:p>
        </w:tc>
        <w:tc>
          <w:tcPr>
            <w:tcW w:w="2519" w:type="dxa"/>
            <w:hideMark/>
          </w:tcPr>
          <w:p w14:paraId="081A756E"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5 166,89 </w:t>
            </w:r>
          </w:p>
        </w:tc>
        <w:tc>
          <w:tcPr>
            <w:tcW w:w="2198" w:type="dxa"/>
          </w:tcPr>
          <w:p w14:paraId="7A17C424"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5 118,80 </w:t>
            </w:r>
          </w:p>
        </w:tc>
        <w:tc>
          <w:tcPr>
            <w:tcW w:w="2393" w:type="dxa"/>
          </w:tcPr>
          <w:p w14:paraId="4D978E21"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Босния и Герцеговина</w:t>
            </w:r>
          </w:p>
        </w:tc>
        <w:tc>
          <w:tcPr>
            <w:tcW w:w="1582" w:type="dxa"/>
          </w:tcPr>
          <w:p w14:paraId="4A34730F"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1 466,32 </w:t>
            </w:r>
          </w:p>
        </w:tc>
        <w:tc>
          <w:tcPr>
            <w:tcW w:w="1554" w:type="dxa"/>
          </w:tcPr>
          <w:p w14:paraId="592EF5F1"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1 547,87</w:t>
            </w:r>
          </w:p>
        </w:tc>
      </w:tr>
      <w:tr w:rsidR="007341C5" w:rsidRPr="00600074" w14:paraId="4713A592" w14:textId="77777777" w:rsidTr="007341C5">
        <w:tc>
          <w:tcPr>
            <w:tcW w:w="4308" w:type="dxa"/>
            <w:hideMark/>
          </w:tcPr>
          <w:p w14:paraId="4175F7CC"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Нидерланд</w:t>
            </w:r>
          </w:p>
        </w:tc>
        <w:tc>
          <w:tcPr>
            <w:tcW w:w="2519" w:type="dxa"/>
            <w:hideMark/>
          </w:tcPr>
          <w:p w14:paraId="65B0127E"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4 923,18 </w:t>
            </w:r>
          </w:p>
        </w:tc>
        <w:tc>
          <w:tcPr>
            <w:tcW w:w="2198" w:type="dxa"/>
          </w:tcPr>
          <w:p w14:paraId="2EC24D42"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5 088,55</w:t>
            </w:r>
          </w:p>
        </w:tc>
        <w:tc>
          <w:tcPr>
            <w:tcW w:w="2393" w:type="dxa"/>
          </w:tcPr>
          <w:p w14:paraId="6AF34EFD"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Болгария</w:t>
            </w:r>
          </w:p>
        </w:tc>
        <w:tc>
          <w:tcPr>
            <w:tcW w:w="1582" w:type="dxa"/>
          </w:tcPr>
          <w:p w14:paraId="132A346D"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1 437,44 </w:t>
            </w:r>
          </w:p>
        </w:tc>
        <w:tc>
          <w:tcPr>
            <w:tcW w:w="1554" w:type="dxa"/>
          </w:tcPr>
          <w:p w14:paraId="5529FE75"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1 319,40</w:t>
            </w:r>
          </w:p>
        </w:tc>
      </w:tr>
      <w:tr w:rsidR="007341C5" w:rsidRPr="00600074" w14:paraId="02F0E8CC" w14:textId="77777777" w:rsidTr="007341C5">
        <w:tc>
          <w:tcPr>
            <w:tcW w:w="4308" w:type="dxa"/>
            <w:hideMark/>
          </w:tcPr>
          <w:p w14:paraId="09076404"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Ирландия</w:t>
            </w:r>
          </w:p>
        </w:tc>
        <w:tc>
          <w:tcPr>
            <w:tcW w:w="2519" w:type="dxa"/>
            <w:hideMark/>
          </w:tcPr>
          <w:p w14:paraId="7B94ADD0"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4 909,42 </w:t>
            </w:r>
          </w:p>
        </w:tc>
        <w:tc>
          <w:tcPr>
            <w:tcW w:w="2198" w:type="dxa"/>
          </w:tcPr>
          <w:p w14:paraId="11DD05E4"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4 811,92 </w:t>
            </w:r>
          </w:p>
        </w:tc>
        <w:tc>
          <w:tcPr>
            <w:tcW w:w="2393" w:type="dxa"/>
          </w:tcPr>
          <w:p w14:paraId="6143F2DD"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Тринидад и Тобаго</w:t>
            </w:r>
          </w:p>
        </w:tc>
        <w:tc>
          <w:tcPr>
            <w:tcW w:w="1582" w:type="dxa"/>
          </w:tcPr>
          <w:p w14:paraId="06C8FA41"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1 431,02 </w:t>
            </w:r>
          </w:p>
        </w:tc>
        <w:tc>
          <w:tcPr>
            <w:tcW w:w="1554" w:type="dxa"/>
          </w:tcPr>
          <w:p w14:paraId="67354DA7"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1 422,77 </w:t>
            </w:r>
          </w:p>
        </w:tc>
      </w:tr>
      <w:tr w:rsidR="007341C5" w:rsidRPr="00600074" w14:paraId="37FD198E" w14:textId="77777777" w:rsidTr="007341C5">
        <w:tc>
          <w:tcPr>
            <w:tcW w:w="4308" w:type="dxa"/>
            <w:hideMark/>
          </w:tcPr>
          <w:p w14:paraId="279EAFA5"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Катар</w:t>
            </w:r>
          </w:p>
        </w:tc>
        <w:tc>
          <w:tcPr>
            <w:tcW w:w="2519" w:type="dxa"/>
            <w:hideMark/>
          </w:tcPr>
          <w:p w14:paraId="0DC50B83"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4600,10 </w:t>
            </w:r>
          </w:p>
        </w:tc>
        <w:tc>
          <w:tcPr>
            <w:tcW w:w="2198" w:type="dxa"/>
          </w:tcPr>
          <w:p w14:paraId="5B574767"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4 800,65 </w:t>
            </w:r>
          </w:p>
        </w:tc>
        <w:tc>
          <w:tcPr>
            <w:tcW w:w="2393" w:type="dxa"/>
          </w:tcPr>
          <w:p w14:paraId="47A933B3"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Ирак</w:t>
            </w:r>
          </w:p>
        </w:tc>
        <w:tc>
          <w:tcPr>
            <w:tcW w:w="1582" w:type="dxa"/>
          </w:tcPr>
          <w:p w14:paraId="413135AA"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1 418,47 </w:t>
            </w:r>
          </w:p>
        </w:tc>
        <w:tc>
          <w:tcPr>
            <w:tcW w:w="1554" w:type="dxa"/>
          </w:tcPr>
          <w:p w14:paraId="17E49A38"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1 352,99</w:t>
            </w:r>
          </w:p>
        </w:tc>
      </w:tr>
      <w:tr w:rsidR="007341C5" w:rsidRPr="00600074" w14:paraId="49211D5D" w14:textId="77777777" w:rsidTr="007341C5">
        <w:tc>
          <w:tcPr>
            <w:tcW w:w="4308" w:type="dxa"/>
            <w:hideMark/>
          </w:tcPr>
          <w:p w14:paraId="7F3229CB"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Чехия</w:t>
            </w:r>
          </w:p>
        </w:tc>
        <w:tc>
          <w:tcPr>
            <w:tcW w:w="2519" w:type="dxa"/>
            <w:hideMark/>
          </w:tcPr>
          <w:p w14:paraId="427A4748"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4,591,83 </w:t>
            </w:r>
          </w:p>
        </w:tc>
        <w:tc>
          <w:tcPr>
            <w:tcW w:w="2198" w:type="dxa"/>
          </w:tcPr>
          <w:p w14:paraId="680D7CC8"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4,046,69 </w:t>
            </w:r>
          </w:p>
        </w:tc>
        <w:tc>
          <w:tcPr>
            <w:tcW w:w="2393" w:type="dxa"/>
          </w:tcPr>
          <w:p w14:paraId="013011FA"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Әзірбайжан</w:t>
            </w:r>
          </w:p>
        </w:tc>
        <w:tc>
          <w:tcPr>
            <w:tcW w:w="1582" w:type="dxa"/>
          </w:tcPr>
          <w:p w14:paraId="2C2E43E4"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1 404,99 </w:t>
            </w:r>
          </w:p>
        </w:tc>
        <w:tc>
          <w:tcPr>
            <w:tcW w:w="1554" w:type="dxa"/>
          </w:tcPr>
          <w:p w14:paraId="05EF51C8"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1 466,11</w:t>
            </w:r>
          </w:p>
        </w:tc>
      </w:tr>
      <w:tr w:rsidR="007341C5" w:rsidRPr="00600074" w14:paraId="6220443F" w14:textId="77777777" w:rsidTr="007341C5">
        <w:tc>
          <w:tcPr>
            <w:tcW w:w="4308" w:type="dxa"/>
            <w:hideMark/>
          </w:tcPr>
          <w:p w14:paraId="7147C16D"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Канада</w:t>
            </w:r>
          </w:p>
        </w:tc>
        <w:tc>
          <w:tcPr>
            <w:tcW w:w="2519" w:type="dxa"/>
            <w:hideMark/>
          </w:tcPr>
          <w:p w14:paraId="68D46CA7"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4,540,73 </w:t>
            </w:r>
          </w:p>
        </w:tc>
        <w:tc>
          <w:tcPr>
            <w:tcW w:w="2198" w:type="dxa"/>
          </w:tcPr>
          <w:p w14:paraId="38593ED3"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4,758,28 </w:t>
            </w:r>
          </w:p>
        </w:tc>
        <w:tc>
          <w:tcPr>
            <w:tcW w:w="2393" w:type="dxa"/>
          </w:tcPr>
          <w:p w14:paraId="76CF5ADD"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Бразилия</w:t>
            </w:r>
          </w:p>
        </w:tc>
        <w:tc>
          <w:tcPr>
            <w:tcW w:w="1582" w:type="dxa"/>
          </w:tcPr>
          <w:p w14:paraId="0BDDD702"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1 311,15</w:t>
            </w:r>
          </w:p>
        </w:tc>
        <w:tc>
          <w:tcPr>
            <w:tcW w:w="1554" w:type="dxa"/>
          </w:tcPr>
          <w:p w14:paraId="588E31FB"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1 455,62</w:t>
            </w:r>
          </w:p>
        </w:tc>
      </w:tr>
      <w:tr w:rsidR="007341C5" w:rsidRPr="00600074" w14:paraId="760A9D50" w14:textId="77777777" w:rsidTr="007341C5">
        <w:tc>
          <w:tcPr>
            <w:tcW w:w="4308" w:type="dxa"/>
            <w:hideMark/>
          </w:tcPr>
          <w:p w14:paraId="5CAFA141"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Италия</w:t>
            </w:r>
          </w:p>
        </w:tc>
        <w:tc>
          <w:tcPr>
            <w:tcW w:w="2519" w:type="dxa"/>
            <w:hideMark/>
          </w:tcPr>
          <w:p w14:paraId="58CA3053"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4 322,87 </w:t>
            </w:r>
          </w:p>
        </w:tc>
        <w:tc>
          <w:tcPr>
            <w:tcW w:w="2198" w:type="dxa"/>
          </w:tcPr>
          <w:p w14:paraId="5FACC7B4"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3 842,21</w:t>
            </w:r>
          </w:p>
        </w:tc>
        <w:tc>
          <w:tcPr>
            <w:tcW w:w="2393" w:type="dxa"/>
          </w:tcPr>
          <w:p w14:paraId="089ACD4C"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Парагвай</w:t>
            </w:r>
          </w:p>
        </w:tc>
        <w:tc>
          <w:tcPr>
            <w:tcW w:w="1582" w:type="dxa"/>
          </w:tcPr>
          <w:p w14:paraId="35C2A2AC"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1 355,70 </w:t>
            </w:r>
          </w:p>
        </w:tc>
        <w:tc>
          <w:tcPr>
            <w:tcW w:w="1554" w:type="dxa"/>
          </w:tcPr>
          <w:p w14:paraId="06E76497"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1 256,00 </w:t>
            </w:r>
          </w:p>
        </w:tc>
      </w:tr>
      <w:tr w:rsidR="007341C5" w:rsidRPr="00600074" w14:paraId="41854138" w14:textId="77777777" w:rsidTr="007341C5">
        <w:tc>
          <w:tcPr>
            <w:tcW w:w="4308" w:type="dxa"/>
            <w:hideMark/>
          </w:tcPr>
          <w:p w14:paraId="5075AAC2"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Исландия</w:t>
            </w:r>
          </w:p>
        </w:tc>
        <w:tc>
          <w:tcPr>
            <w:tcW w:w="2519" w:type="dxa"/>
            <w:hideMark/>
          </w:tcPr>
          <w:p w14:paraId="4D24BF53"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4 282,95 </w:t>
            </w:r>
          </w:p>
        </w:tc>
        <w:tc>
          <w:tcPr>
            <w:tcW w:w="2198" w:type="dxa"/>
          </w:tcPr>
          <w:p w14:paraId="15CCADBE"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4 679,11 </w:t>
            </w:r>
          </w:p>
        </w:tc>
        <w:tc>
          <w:tcPr>
            <w:tcW w:w="2393" w:type="dxa"/>
          </w:tcPr>
          <w:p w14:paraId="65820935"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Үндістан</w:t>
            </w:r>
          </w:p>
        </w:tc>
        <w:tc>
          <w:tcPr>
            <w:tcW w:w="1582" w:type="dxa"/>
          </w:tcPr>
          <w:p w14:paraId="48A82E97"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1 324,09 </w:t>
            </w:r>
          </w:p>
        </w:tc>
        <w:tc>
          <w:tcPr>
            <w:tcW w:w="1554" w:type="dxa"/>
          </w:tcPr>
          <w:p w14:paraId="771025C0"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1 268,39 </w:t>
            </w:r>
          </w:p>
        </w:tc>
      </w:tr>
      <w:tr w:rsidR="007341C5" w:rsidRPr="00600074" w14:paraId="6033C726" w14:textId="77777777" w:rsidTr="007341C5">
        <w:tc>
          <w:tcPr>
            <w:tcW w:w="4308" w:type="dxa"/>
            <w:hideMark/>
          </w:tcPr>
          <w:p w14:paraId="68B98178"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Мальта</w:t>
            </w:r>
          </w:p>
        </w:tc>
        <w:tc>
          <w:tcPr>
            <w:tcW w:w="2519" w:type="dxa"/>
            <w:hideMark/>
          </w:tcPr>
          <w:p w14:paraId="2FA8DA25"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3 975,00 </w:t>
            </w:r>
          </w:p>
        </w:tc>
        <w:tc>
          <w:tcPr>
            <w:tcW w:w="2198" w:type="dxa"/>
          </w:tcPr>
          <w:p w14:paraId="7BC59973"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4 363,69</w:t>
            </w:r>
          </w:p>
        </w:tc>
        <w:tc>
          <w:tcPr>
            <w:tcW w:w="2393" w:type="dxa"/>
          </w:tcPr>
          <w:p w14:paraId="295A7B50"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Колумбия</w:t>
            </w:r>
          </w:p>
        </w:tc>
        <w:tc>
          <w:tcPr>
            <w:tcW w:w="1582" w:type="dxa"/>
          </w:tcPr>
          <w:p w14:paraId="0F3965C3"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1 306,96 </w:t>
            </w:r>
          </w:p>
        </w:tc>
        <w:tc>
          <w:tcPr>
            <w:tcW w:w="1554" w:type="dxa"/>
          </w:tcPr>
          <w:p w14:paraId="28019813"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1 225,08</w:t>
            </w:r>
          </w:p>
        </w:tc>
      </w:tr>
      <w:tr w:rsidR="007341C5" w:rsidRPr="00600074" w14:paraId="308718D5" w14:textId="77777777" w:rsidTr="00910FCD">
        <w:tc>
          <w:tcPr>
            <w:tcW w:w="4308" w:type="dxa"/>
            <w:tcBorders>
              <w:bottom w:val="nil"/>
            </w:tcBorders>
            <w:hideMark/>
          </w:tcPr>
          <w:p w14:paraId="7001A7FC"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Кения</w:t>
            </w:r>
          </w:p>
        </w:tc>
        <w:tc>
          <w:tcPr>
            <w:tcW w:w="2519" w:type="dxa"/>
            <w:tcBorders>
              <w:bottom w:val="nil"/>
            </w:tcBorders>
            <w:hideMark/>
          </w:tcPr>
          <w:p w14:paraId="0A967100"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3 675,01 </w:t>
            </w:r>
          </w:p>
        </w:tc>
        <w:tc>
          <w:tcPr>
            <w:tcW w:w="2198" w:type="dxa"/>
            <w:tcBorders>
              <w:bottom w:val="nil"/>
            </w:tcBorders>
          </w:tcPr>
          <w:p w14:paraId="4879C99E"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3 500,58 </w:t>
            </w:r>
          </w:p>
        </w:tc>
        <w:tc>
          <w:tcPr>
            <w:tcW w:w="2393" w:type="dxa"/>
            <w:tcBorders>
              <w:bottom w:val="nil"/>
            </w:tcBorders>
          </w:tcPr>
          <w:p w14:paraId="2B1B3553"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Косово (даулы аумақ)</w:t>
            </w:r>
          </w:p>
        </w:tc>
        <w:tc>
          <w:tcPr>
            <w:tcW w:w="1582" w:type="dxa"/>
            <w:tcBorders>
              <w:bottom w:val="nil"/>
            </w:tcBorders>
          </w:tcPr>
          <w:p w14:paraId="4DD986B9"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1 273,01 </w:t>
            </w:r>
          </w:p>
        </w:tc>
        <w:tc>
          <w:tcPr>
            <w:tcW w:w="1554" w:type="dxa"/>
            <w:tcBorders>
              <w:bottom w:val="nil"/>
            </w:tcBorders>
          </w:tcPr>
          <w:p w14:paraId="2D124252"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1 261,94 </w:t>
            </w:r>
          </w:p>
        </w:tc>
      </w:tr>
      <w:tr w:rsidR="00910FCD" w:rsidRPr="00600074" w14:paraId="2FF6F021" w14:textId="77777777" w:rsidTr="00910FCD">
        <w:tc>
          <w:tcPr>
            <w:tcW w:w="14554" w:type="dxa"/>
            <w:gridSpan w:val="6"/>
            <w:tcBorders>
              <w:top w:val="nil"/>
              <w:left w:val="nil"/>
              <w:right w:val="nil"/>
            </w:tcBorders>
          </w:tcPr>
          <w:p w14:paraId="13BC0C76" w14:textId="3036C7DC" w:rsidR="00910FCD" w:rsidRPr="00910FCD" w:rsidRDefault="00910FCD" w:rsidP="00910FCD">
            <w:pPr>
              <w:spacing w:after="0" w:line="240" w:lineRule="auto"/>
              <w:ind w:left="80" w:right="70" w:hanging="84"/>
              <w:rPr>
                <w:rFonts w:ascii="Times New Roman" w:eastAsia="Times New Roman" w:hAnsi="Times New Roman" w:cs="Times New Roman"/>
                <w:sz w:val="28"/>
                <w:szCs w:val="28"/>
                <w:lang w:val="kk-KZ"/>
              </w:rPr>
            </w:pPr>
            <w:r w:rsidRPr="00910FCD">
              <w:rPr>
                <w:rFonts w:ascii="Times New Roman" w:eastAsia="Times New Roman" w:hAnsi="Times New Roman" w:cs="Times New Roman"/>
                <w:sz w:val="28"/>
                <w:szCs w:val="28"/>
                <w:lang w:val="kk-KZ"/>
              </w:rPr>
              <w:t>Б.4-кестенің жалғасы</w:t>
            </w:r>
          </w:p>
          <w:p w14:paraId="011C2653" w14:textId="77777777" w:rsidR="00910FCD" w:rsidRPr="00910FCD" w:rsidRDefault="00910FCD" w:rsidP="007341C5">
            <w:pPr>
              <w:spacing w:after="0" w:line="240" w:lineRule="auto"/>
              <w:ind w:left="80" w:right="70"/>
              <w:rPr>
                <w:rFonts w:ascii="Times New Roman" w:eastAsia="Times New Roman" w:hAnsi="Times New Roman" w:cs="Times New Roman"/>
                <w:sz w:val="16"/>
                <w:szCs w:val="16"/>
                <w:lang w:val="kk-KZ"/>
              </w:rPr>
            </w:pPr>
          </w:p>
        </w:tc>
      </w:tr>
      <w:tr w:rsidR="00910FCD" w:rsidRPr="00600074" w14:paraId="454AAC9B" w14:textId="77777777" w:rsidTr="007341C5">
        <w:tc>
          <w:tcPr>
            <w:tcW w:w="4308" w:type="dxa"/>
          </w:tcPr>
          <w:p w14:paraId="235BBA3A" w14:textId="5CCC86DB" w:rsidR="00910FCD" w:rsidRPr="00910FCD" w:rsidRDefault="00910FCD" w:rsidP="00910FCD">
            <w:pPr>
              <w:spacing w:after="0" w:line="240" w:lineRule="auto"/>
              <w:ind w:left="80" w:right="70"/>
              <w:jc w:val="center"/>
              <w:rPr>
                <w:rFonts w:ascii="Times New Roman" w:eastAsia="Times New Roman" w:hAnsi="Times New Roman" w:cs="Times New Roman"/>
                <w:lang w:val="kk-KZ"/>
              </w:rPr>
            </w:pPr>
            <w:r>
              <w:rPr>
                <w:rFonts w:ascii="Times New Roman" w:eastAsia="Times New Roman" w:hAnsi="Times New Roman" w:cs="Times New Roman"/>
                <w:lang w:val="kk-KZ"/>
              </w:rPr>
              <w:t>1</w:t>
            </w:r>
          </w:p>
        </w:tc>
        <w:tc>
          <w:tcPr>
            <w:tcW w:w="2519" w:type="dxa"/>
          </w:tcPr>
          <w:p w14:paraId="11040B61" w14:textId="2D5E6384" w:rsidR="00910FCD" w:rsidRPr="00910FCD" w:rsidRDefault="00910FCD" w:rsidP="00910FCD">
            <w:pPr>
              <w:spacing w:after="0" w:line="240" w:lineRule="auto"/>
              <w:ind w:left="80" w:right="70"/>
              <w:jc w:val="center"/>
              <w:rPr>
                <w:rFonts w:ascii="Times New Roman" w:eastAsia="Times New Roman" w:hAnsi="Times New Roman" w:cs="Times New Roman"/>
                <w:lang w:val="kk-KZ"/>
              </w:rPr>
            </w:pPr>
            <w:r>
              <w:rPr>
                <w:rFonts w:ascii="Times New Roman" w:eastAsia="Times New Roman" w:hAnsi="Times New Roman" w:cs="Times New Roman"/>
                <w:lang w:val="kk-KZ"/>
              </w:rPr>
              <w:t>2</w:t>
            </w:r>
          </w:p>
        </w:tc>
        <w:tc>
          <w:tcPr>
            <w:tcW w:w="2198" w:type="dxa"/>
          </w:tcPr>
          <w:p w14:paraId="63354694" w14:textId="191C7E45" w:rsidR="00910FCD" w:rsidRPr="00910FCD" w:rsidRDefault="00910FCD" w:rsidP="00910FCD">
            <w:pPr>
              <w:spacing w:after="0" w:line="240" w:lineRule="auto"/>
              <w:ind w:left="80" w:right="70"/>
              <w:jc w:val="center"/>
              <w:rPr>
                <w:rFonts w:ascii="Times New Roman" w:eastAsia="Times New Roman" w:hAnsi="Times New Roman" w:cs="Times New Roman"/>
                <w:lang w:val="kk-KZ"/>
              </w:rPr>
            </w:pPr>
            <w:r>
              <w:rPr>
                <w:rFonts w:ascii="Times New Roman" w:eastAsia="Times New Roman" w:hAnsi="Times New Roman" w:cs="Times New Roman"/>
                <w:lang w:val="kk-KZ"/>
              </w:rPr>
              <w:t>3</w:t>
            </w:r>
          </w:p>
        </w:tc>
        <w:tc>
          <w:tcPr>
            <w:tcW w:w="2393" w:type="dxa"/>
          </w:tcPr>
          <w:p w14:paraId="0DE17A67" w14:textId="7524E332" w:rsidR="00910FCD" w:rsidRPr="00910FCD" w:rsidRDefault="00910FCD" w:rsidP="00910FCD">
            <w:pPr>
              <w:spacing w:after="0" w:line="240" w:lineRule="auto"/>
              <w:ind w:left="80" w:right="70"/>
              <w:jc w:val="center"/>
              <w:rPr>
                <w:rFonts w:ascii="Times New Roman" w:eastAsia="Times New Roman" w:hAnsi="Times New Roman" w:cs="Times New Roman"/>
                <w:lang w:val="kk-KZ"/>
              </w:rPr>
            </w:pPr>
            <w:r>
              <w:rPr>
                <w:rFonts w:ascii="Times New Roman" w:eastAsia="Times New Roman" w:hAnsi="Times New Roman" w:cs="Times New Roman"/>
                <w:lang w:val="kk-KZ"/>
              </w:rPr>
              <w:t>4</w:t>
            </w:r>
          </w:p>
        </w:tc>
        <w:tc>
          <w:tcPr>
            <w:tcW w:w="1582" w:type="dxa"/>
          </w:tcPr>
          <w:p w14:paraId="1E2184B5" w14:textId="232CF5F8" w:rsidR="00910FCD" w:rsidRPr="00910FCD" w:rsidRDefault="00910FCD" w:rsidP="00910FCD">
            <w:pPr>
              <w:spacing w:after="0" w:line="240" w:lineRule="auto"/>
              <w:ind w:left="80" w:right="70"/>
              <w:jc w:val="center"/>
              <w:rPr>
                <w:rFonts w:ascii="Times New Roman" w:eastAsia="Times New Roman" w:hAnsi="Times New Roman" w:cs="Times New Roman"/>
                <w:lang w:val="kk-KZ"/>
              </w:rPr>
            </w:pPr>
            <w:r>
              <w:rPr>
                <w:rFonts w:ascii="Times New Roman" w:eastAsia="Times New Roman" w:hAnsi="Times New Roman" w:cs="Times New Roman"/>
                <w:lang w:val="kk-KZ"/>
              </w:rPr>
              <w:t>5</w:t>
            </w:r>
          </w:p>
        </w:tc>
        <w:tc>
          <w:tcPr>
            <w:tcW w:w="1554" w:type="dxa"/>
          </w:tcPr>
          <w:p w14:paraId="06ECCB94" w14:textId="0EE4E7DD" w:rsidR="00910FCD" w:rsidRPr="00910FCD" w:rsidRDefault="00910FCD" w:rsidP="00910FCD">
            <w:pPr>
              <w:spacing w:after="0" w:line="240" w:lineRule="auto"/>
              <w:ind w:left="80" w:right="70"/>
              <w:jc w:val="center"/>
              <w:rPr>
                <w:rFonts w:ascii="Times New Roman" w:eastAsia="Times New Roman" w:hAnsi="Times New Roman" w:cs="Times New Roman"/>
                <w:lang w:val="kk-KZ"/>
              </w:rPr>
            </w:pPr>
            <w:r>
              <w:rPr>
                <w:rFonts w:ascii="Times New Roman" w:eastAsia="Times New Roman" w:hAnsi="Times New Roman" w:cs="Times New Roman"/>
                <w:lang w:val="kk-KZ"/>
              </w:rPr>
              <w:t>6</w:t>
            </w:r>
          </w:p>
        </w:tc>
      </w:tr>
      <w:tr w:rsidR="007341C5" w:rsidRPr="00600074" w14:paraId="5D94F103" w14:textId="77777777" w:rsidTr="007341C5">
        <w:tc>
          <w:tcPr>
            <w:tcW w:w="4308" w:type="dxa"/>
            <w:hideMark/>
          </w:tcPr>
          <w:p w14:paraId="5F4F3448"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Бельгия</w:t>
            </w:r>
          </w:p>
        </w:tc>
        <w:tc>
          <w:tcPr>
            <w:tcW w:w="2519" w:type="dxa"/>
            <w:hideMark/>
          </w:tcPr>
          <w:p w14:paraId="7C958AC4"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3 660,98 </w:t>
            </w:r>
          </w:p>
        </w:tc>
        <w:tc>
          <w:tcPr>
            <w:tcW w:w="2198" w:type="dxa"/>
          </w:tcPr>
          <w:p w14:paraId="0FF96E87"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3 887,90 </w:t>
            </w:r>
          </w:p>
        </w:tc>
        <w:tc>
          <w:tcPr>
            <w:tcW w:w="2393" w:type="dxa"/>
          </w:tcPr>
          <w:p w14:paraId="1C8F92F5"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Непал</w:t>
            </w:r>
          </w:p>
        </w:tc>
        <w:tc>
          <w:tcPr>
            <w:tcW w:w="1582" w:type="dxa"/>
          </w:tcPr>
          <w:p w14:paraId="4B057993"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1 268,05 </w:t>
            </w:r>
          </w:p>
        </w:tc>
        <w:tc>
          <w:tcPr>
            <w:tcW w:w="1554" w:type="dxa"/>
          </w:tcPr>
          <w:p w14:paraId="2C15DB90"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1 297,01 </w:t>
            </w:r>
          </w:p>
        </w:tc>
      </w:tr>
      <w:tr w:rsidR="007341C5" w:rsidRPr="00600074" w14:paraId="18A38B13" w14:textId="77777777" w:rsidTr="007341C5">
        <w:tc>
          <w:tcPr>
            <w:tcW w:w="4308" w:type="dxa"/>
            <w:hideMark/>
          </w:tcPr>
          <w:p w14:paraId="293F1936"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Испания</w:t>
            </w:r>
          </w:p>
        </w:tc>
        <w:tc>
          <w:tcPr>
            <w:tcW w:w="2519" w:type="dxa"/>
            <w:hideMark/>
          </w:tcPr>
          <w:p w14:paraId="74B6E483"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3 657,68 </w:t>
            </w:r>
          </w:p>
        </w:tc>
        <w:tc>
          <w:tcPr>
            <w:tcW w:w="2198" w:type="dxa"/>
          </w:tcPr>
          <w:p w14:paraId="276962C3"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3 655,74 </w:t>
            </w:r>
          </w:p>
        </w:tc>
        <w:tc>
          <w:tcPr>
            <w:tcW w:w="2393" w:type="dxa"/>
          </w:tcPr>
          <w:p w14:paraId="1333B7E8"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Иордания</w:t>
            </w:r>
          </w:p>
        </w:tc>
        <w:tc>
          <w:tcPr>
            <w:tcW w:w="1582" w:type="dxa"/>
          </w:tcPr>
          <w:p w14:paraId="4222F6F4"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1 254,55 </w:t>
            </w:r>
          </w:p>
        </w:tc>
        <w:tc>
          <w:tcPr>
            <w:tcW w:w="1554" w:type="dxa"/>
          </w:tcPr>
          <w:p w14:paraId="5268C6E8"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1 169,59</w:t>
            </w:r>
          </w:p>
        </w:tc>
      </w:tr>
      <w:tr w:rsidR="007341C5" w:rsidRPr="00600074" w14:paraId="4D02630C" w14:textId="77777777" w:rsidTr="007341C5">
        <w:tc>
          <w:tcPr>
            <w:tcW w:w="4308" w:type="dxa"/>
            <w:hideMark/>
          </w:tcPr>
          <w:p w14:paraId="0AF7A9BF"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Таиланд</w:t>
            </w:r>
          </w:p>
        </w:tc>
        <w:tc>
          <w:tcPr>
            <w:tcW w:w="2519" w:type="dxa"/>
            <w:hideMark/>
          </w:tcPr>
          <w:p w14:paraId="5A37CD5E"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3 576,38 </w:t>
            </w:r>
          </w:p>
        </w:tc>
        <w:tc>
          <w:tcPr>
            <w:tcW w:w="2198" w:type="dxa"/>
          </w:tcPr>
          <w:p w14:paraId="29CE65D8"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3 480,80</w:t>
            </w:r>
          </w:p>
        </w:tc>
        <w:tc>
          <w:tcPr>
            <w:tcW w:w="2393" w:type="dxa"/>
          </w:tcPr>
          <w:p w14:paraId="3A9D651C"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Ресей</w:t>
            </w:r>
          </w:p>
        </w:tc>
        <w:tc>
          <w:tcPr>
            <w:tcW w:w="1582" w:type="dxa"/>
          </w:tcPr>
          <w:p w14:paraId="433CC81A"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1 240,70 </w:t>
            </w:r>
          </w:p>
        </w:tc>
        <w:tc>
          <w:tcPr>
            <w:tcW w:w="1554" w:type="dxa"/>
          </w:tcPr>
          <w:p w14:paraId="0DD55AA0"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2 368,40 </w:t>
            </w:r>
          </w:p>
        </w:tc>
      </w:tr>
      <w:tr w:rsidR="007341C5" w:rsidRPr="00600074" w14:paraId="36BBF0E5" w14:textId="77777777" w:rsidTr="007341C5">
        <w:tc>
          <w:tcPr>
            <w:tcW w:w="4308" w:type="dxa"/>
            <w:hideMark/>
          </w:tcPr>
          <w:p w14:paraId="33D355C2"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Ливан</w:t>
            </w:r>
          </w:p>
        </w:tc>
        <w:tc>
          <w:tcPr>
            <w:tcW w:w="2519" w:type="dxa"/>
            <w:hideMark/>
          </w:tcPr>
          <w:p w14:paraId="4D8DD302"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3 476,51 </w:t>
            </w:r>
          </w:p>
        </w:tc>
        <w:tc>
          <w:tcPr>
            <w:tcW w:w="2198" w:type="dxa"/>
          </w:tcPr>
          <w:p w14:paraId="54E4E445"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3 458,28 </w:t>
            </w:r>
          </w:p>
        </w:tc>
        <w:tc>
          <w:tcPr>
            <w:tcW w:w="2393" w:type="dxa"/>
          </w:tcPr>
          <w:p w14:paraId="22C45598"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Алжир</w:t>
            </w:r>
          </w:p>
        </w:tc>
        <w:tc>
          <w:tcPr>
            <w:tcW w:w="1582" w:type="dxa"/>
          </w:tcPr>
          <w:p w14:paraId="611474DE"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1 202,19 </w:t>
            </w:r>
          </w:p>
        </w:tc>
        <w:tc>
          <w:tcPr>
            <w:tcW w:w="1554" w:type="dxa"/>
          </w:tcPr>
          <w:p w14:paraId="68D461E1"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1 167,08</w:t>
            </w:r>
          </w:p>
        </w:tc>
      </w:tr>
      <w:tr w:rsidR="007341C5" w:rsidRPr="00600074" w14:paraId="43584E92" w14:textId="77777777" w:rsidTr="007341C5">
        <w:tc>
          <w:tcPr>
            <w:tcW w:w="4308" w:type="dxa"/>
            <w:hideMark/>
          </w:tcPr>
          <w:p w14:paraId="45327500"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Словения</w:t>
            </w:r>
          </w:p>
        </w:tc>
        <w:tc>
          <w:tcPr>
            <w:tcW w:w="2519" w:type="dxa"/>
            <w:hideMark/>
          </w:tcPr>
          <w:p w14:paraId="3BBF615C"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3 406,24 </w:t>
            </w:r>
          </w:p>
        </w:tc>
        <w:tc>
          <w:tcPr>
            <w:tcW w:w="2198" w:type="dxa"/>
          </w:tcPr>
          <w:p w14:paraId="3806D087"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3 655,73</w:t>
            </w:r>
          </w:p>
        </w:tc>
        <w:tc>
          <w:tcPr>
            <w:tcW w:w="2393" w:type="dxa"/>
          </w:tcPr>
          <w:p w14:paraId="12063B71"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Мексика</w:t>
            </w:r>
          </w:p>
        </w:tc>
        <w:tc>
          <w:tcPr>
            <w:tcW w:w="1582" w:type="dxa"/>
          </w:tcPr>
          <w:p w14:paraId="14232A68"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1 187,80 </w:t>
            </w:r>
          </w:p>
        </w:tc>
        <w:tc>
          <w:tcPr>
            <w:tcW w:w="1554" w:type="dxa"/>
          </w:tcPr>
          <w:p w14:paraId="241E8EC8"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1 367,57</w:t>
            </w:r>
          </w:p>
        </w:tc>
      </w:tr>
      <w:tr w:rsidR="007341C5" w:rsidRPr="00600074" w14:paraId="3AF76632" w14:textId="77777777" w:rsidTr="007341C5">
        <w:tc>
          <w:tcPr>
            <w:tcW w:w="4308" w:type="dxa"/>
            <w:hideMark/>
          </w:tcPr>
          <w:p w14:paraId="61FA3D6B"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БАӘ</w:t>
            </w:r>
          </w:p>
        </w:tc>
        <w:tc>
          <w:tcPr>
            <w:tcW w:w="2519" w:type="dxa"/>
            <w:hideMark/>
          </w:tcPr>
          <w:p w14:paraId="581317EC"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3 194,51 </w:t>
            </w:r>
          </w:p>
        </w:tc>
        <w:tc>
          <w:tcPr>
            <w:tcW w:w="2198" w:type="dxa"/>
          </w:tcPr>
          <w:p w14:paraId="6F89A1B5"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2 909,44 </w:t>
            </w:r>
          </w:p>
        </w:tc>
        <w:tc>
          <w:tcPr>
            <w:tcW w:w="2393" w:type="dxa"/>
          </w:tcPr>
          <w:p w14:paraId="384BB735"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Бангладеш</w:t>
            </w:r>
          </w:p>
        </w:tc>
        <w:tc>
          <w:tcPr>
            <w:tcW w:w="1582" w:type="dxa"/>
          </w:tcPr>
          <w:p w14:paraId="4BC0396E"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1 149,62 </w:t>
            </w:r>
          </w:p>
        </w:tc>
        <w:tc>
          <w:tcPr>
            <w:tcW w:w="1554" w:type="dxa"/>
          </w:tcPr>
          <w:p w14:paraId="28680E40"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1 079,34 </w:t>
            </w:r>
          </w:p>
        </w:tc>
      </w:tr>
      <w:tr w:rsidR="007341C5" w:rsidRPr="00600074" w14:paraId="24649FF3" w14:textId="77777777" w:rsidTr="007341C5">
        <w:tc>
          <w:tcPr>
            <w:tcW w:w="4308" w:type="dxa"/>
            <w:hideMark/>
          </w:tcPr>
          <w:p w14:paraId="035302EF"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АҚШ</w:t>
            </w:r>
          </w:p>
        </w:tc>
        <w:tc>
          <w:tcPr>
            <w:tcW w:w="2519" w:type="dxa"/>
            <w:hideMark/>
          </w:tcPr>
          <w:p w14:paraId="22A44E09"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3 180,37 </w:t>
            </w:r>
          </w:p>
        </w:tc>
        <w:tc>
          <w:tcPr>
            <w:tcW w:w="2198" w:type="dxa"/>
          </w:tcPr>
          <w:p w14:paraId="1452867E"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3 585,36 </w:t>
            </w:r>
          </w:p>
        </w:tc>
        <w:tc>
          <w:tcPr>
            <w:tcW w:w="2393" w:type="dxa"/>
          </w:tcPr>
          <w:p w14:paraId="0191DDFC"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Солтүстік Македония</w:t>
            </w:r>
          </w:p>
        </w:tc>
        <w:tc>
          <w:tcPr>
            <w:tcW w:w="1582" w:type="dxa"/>
          </w:tcPr>
          <w:p w14:paraId="53FDCE7C"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1,141,39 </w:t>
            </w:r>
          </w:p>
        </w:tc>
        <w:tc>
          <w:tcPr>
            <w:tcW w:w="1554" w:type="dxa"/>
          </w:tcPr>
          <w:p w14:paraId="4AE73EE4"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1,162,32</w:t>
            </w:r>
          </w:p>
        </w:tc>
      </w:tr>
      <w:tr w:rsidR="007341C5" w:rsidRPr="00600074" w14:paraId="75FB692F" w14:textId="77777777" w:rsidTr="007341C5">
        <w:tc>
          <w:tcPr>
            <w:tcW w:w="4308" w:type="dxa"/>
            <w:hideMark/>
          </w:tcPr>
          <w:p w14:paraId="45D82515"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Хорватия</w:t>
            </w:r>
          </w:p>
        </w:tc>
        <w:tc>
          <w:tcPr>
            <w:tcW w:w="2519" w:type="dxa"/>
            <w:hideMark/>
          </w:tcPr>
          <w:p w14:paraId="10138287"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3 074,91 </w:t>
            </w:r>
          </w:p>
        </w:tc>
        <w:tc>
          <w:tcPr>
            <w:tcW w:w="2198" w:type="dxa"/>
          </w:tcPr>
          <w:p w14:paraId="57833E19"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3 055,42 </w:t>
            </w:r>
          </w:p>
        </w:tc>
        <w:tc>
          <w:tcPr>
            <w:tcW w:w="2393" w:type="dxa"/>
          </w:tcPr>
          <w:p w14:paraId="442BAED0"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ОАР</w:t>
            </w:r>
          </w:p>
        </w:tc>
        <w:tc>
          <w:tcPr>
            <w:tcW w:w="1582" w:type="dxa"/>
          </w:tcPr>
          <w:p w14:paraId="5ADE2898"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1 124,33 </w:t>
            </w:r>
          </w:p>
        </w:tc>
        <w:tc>
          <w:tcPr>
            <w:tcW w:w="1554" w:type="dxa"/>
          </w:tcPr>
          <w:p w14:paraId="17C8308E"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1 241,81</w:t>
            </w:r>
          </w:p>
        </w:tc>
      </w:tr>
      <w:tr w:rsidR="007341C5" w:rsidRPr="00600074" w14:paraId="449E16CF" w14:textId="77777777" w:rsidTr="007341C5">
        <w:tc>
          <w:tcPr>
            <w:tcW w:w="4308" w:type="dxa"/>
            <w:hideMark/>
          </w:tcPr>
          <w:p w14:paraId="02561540"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Португалия</w:t>
            </w:r>
          </w:p>
        </w:tc>
        <w:tc>
          <w:tcPr>
            <w:tcW w:w="2519" w:type="dxa"/>
            <w:hideMark/>
          </w:tcPr>
          <w:p w14:paraId="3B79DDB7"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3 040,40 </w:t>
            </w:r>
          </w:p>
        </w:tc>
        <w:tc>
          <w:tcPr>
            <w:tcW w:w="2198" w:type="dxa"/>
          </w:tcPr>
          <w:p w14:paraId="4D3B886E"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3 192,32 </w:t>
            </w:r>
          </w:p>
        </w:tc>
        <w:tc>
          <w:tcPr>
            <w:tcW w:w="2393" w:type="dxa"/>
          </w:tcPr>
          <w:p w14:paraId="5CBA089C"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Боливия</w:t>
            </w:r>
          </w:p>
        </w:tc>
        <w:tc>
          <w:tcPr>
            <w:tcW w:w="1582" w:type="dxa"/>
          </w:tcPr>
          <w:p w14:paraId="67E941FB"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1 082,30 </w:t>
            </w:r>
          </w:p>
        </w:tc>
        <w:tc>
          <w:tcPr>
            <w:tcW w:w="1554" w:type="dxa"/>
          </w:tcPr>
          <w:p w14:paraId="7A9516F1"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1 068,57</w:t>
            </w:r>
          </w:p>
        </w:tc>
      </w:tr>
      <w:tr w:rsidR="007341C5" w:rsidRPr="00600074" w14:paraId="15053484" w14:textId="77777777" w:rsidTr="007341C5">
        <w:tc>
          <w:tcPr>
            <w:tcW w:w="4308" w:type="dxa"/>
            <w:hideMark/>
          </w:tcPr>
          <w:p w14:paraId="7C50677E"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Польша</w:t>
            </w:r>
          </w:p>
        </w:tc>
        <w:tc>
          <w:tcPr>
            <w:tcW w:w="2519" w:type="dxa"/>
            <w:hideMark/>
          </w:tcPr>
          <w:p w14:paraId="339F4AE1"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2 908,29 </w:t>
            </w:r>
          </w:p>
        </w:tc>
        <w:tc>
          <w:tcPr>
            <w:tcW w:w="2198" w:type="dxa"/>
          </w:tcPr>
          <w:p w14:paraId="01086831"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3 069,36</w:t>
            </w:r>
          </w:p>
        </w:tc>
        <w:tc>
          <w:tcPr>
            <w:tcW w:w="2393" w:type="dxa"/>
          </w:tcPr>
          <w:p w14:paraId="0868B0B3"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Молдова</w:t>
            </w:r>
          </w:p>
        </w:tc>
        <w:tc>
          <w:tcPr>
            <w:tcW w:w="1582" w:type="dxa"/>
          </w:tcPr>
          <w:p w14:paraId="334F8A23"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1 081,57 </w:t>
            </w:r>
          </w:p>
        </w:tc>
        <w:tc>
          <w:tcPr>
            <w:tcW w:w="1554" w:type="dxa"/>
          </w:tcPr>
          <w:p w14:paraId="0D7322A8"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1 110,54</w:t>
            </w:r>
          </w:p>
        </w:tc>
      </w:tr>
      <w:tr w:rsidR="007341C5" w:rsidRPr="00600074" w14:paraId="2ECF301F" w14:textId="77777777" w:rsidTr="007341C5">
        <w:tc>
          <w:tcPr>
            <w:tcW w:w="4308" w:type="dxa"/>
            <w:hideMark/>
          </w:tcPr>
          <w:p w14:paraId="6E1E5FB0"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Бахрейн</w:t>
            </w:r>
          </w:p>
        </w:tc>
        <w:tc>
          <w:tcPr>
            <w:tcW w:w="2519" w:type="dxa"/>
            <w:hideMark/>
          </w:tcPr>
          <w:p w14:paraId="1E49DFEC"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2 858,20 </w:t>
            </w:r>
          </w:p>
        </w:tc>
        <w:tc>
          <w:tcPr>
            <w:tcW w:w="2198" w:type="dxa"/>
          </w:tcPr>
          <w:p w14:paraId="13201350"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2 857,09</w:t>
            </w:r>
          </w:p>
        </w:tc>
        <w:tc>
          <w:tcPr>
            <w:tcW w:w="2393" w:type="dxa"/>
          </w:tcPr>
          <w:p w14:paraId="7FED5295"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Украина</w:t>
            </w:r>
          </w:p>
        </w:tc>
        <w:tc>
          <w:tcPr>
            <w:tcW w:w="1582" w:type="dxa"/>
          </w:tcPr>
          <w:p w14:paraId="4E860E39"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1 081,08 </w:t>
            </w:r>
          </w:p>
        </w:tc>
        <w:tc>
          <w:tcPr>
            <w:tcW w:w="1554" w:type="dxa"/>
          </w:tcPr>
          <w:p w14:paraId="07DC705C"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1 236,09</w:t>
            </w:r>
          </w:p>
        </w:tc>
      </w:tr>
      <w:tr w:rsidR="007341C5" w:rsidRPr="00600074" w14:paraId="61119241" w14:textId="77777777" w:rsidTr="007341C5">
        <w:tc>
          <w:tcPr>
            <w:tcW w:w="4308" w:type="dxa"/>
            <w:hideMark/>
          </w:tcPr>
          <w:p w14:paraId="0E1264C3"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Ямайка</w:t>
            </w:r>
          </w:p>
        </w:tc>
        <w:tc>
          <w:tcPr>
            <w:tcW w:w="2519" w:type="dxa"/>
            <w:hideMark/>
          </w:tcPr>
          <w:p w14:paraId="72B044CF"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2 857,37 </w:t>
            </w:r>
          </w:p>
        </w:tc>
        <w:tc>
          <w:tcPr>
            <w:tcW w:w="2198" w:type="dxa"/>
          </w:tcPr>
          <w:p w14:paraId="6F4CAD56" w14:textId="77777777" w:rsidR="007341C5" w:rsidRPr="00600074" w:rsidRDefault="007341C5" w:rsidP="007341C5">
            <w:pPr>
              <w:spacing w:after="0" w:line="240" w:lineRule="auto"/>
              <w:ind w:left="80" w:right="70"/>
              <w:rPr>
                <w:rFonts w:ascii="Times New Roman" w:eastAsia="Times New Roman" w:hAnsi="Times New Roman" w:cs="Times New Roman"/>
                <w:highlight w:val="yellow"/>
              </w:rPr>
            </w:pPr>
            <w:r w:rsidRPr="00600074">
              <w:rPr>
                <w:rFonts w:ascii="Times New Roman" w:eastAsia="Times New Roman" w:hAnsi="Times New Roman" w:cs="Times New Roman"/>
              </w:rPr>
              <w:t xml:space="preserve">- </w:t>
            </w:r>
          </w:p>
        </w:tc>
        <w:tc>
          <w:tcPr>
            <w:tcW w:w="2393" w:type="dxa"/>
          </w:tcPr>
          <w:p w14:paraId="5A89512A"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Грузия</w:t>
            </w:r>
          </w:p>
        </w:tc>
        <w:tc>
          <w:tcPr>
            <w:tcW w:w="1582" w:type="dxa"/>
          </w:tcPr>
          <w:p w14:paraId="60FB95B1"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1 079,13 </w:t>
            </w:r>
          </w:p>
        </w:tc>
        <w:tc>
          <w:tcPr>
            <w:tcW w:w="1554" w:type="dxa"/>
          </w:tcPr>
          <w:p w14:paraId="2EAA948C"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lang w:val="en-US"/>
              </w:rPr>
              <w:t>-</w:t>
            </w:r>
            <w:r w:rsidRPr="00600074">
              <w:rPr>
                <w:rFonts w:ascii="Times New Roman" w:eastAsia="Times New Roman" w:hAnsi="Times New Roman" w:cs="Times New Roman"/>
              </w:rPr>
              <w:t xml:space="preserve"> </w:t>
            </w:r>
          </w:p>
        </w:tc>
      </w:tr>
      <w:tr w:rsidR="007341C5" w:rsidRPr="00600074" w14:paraId="23D4888D" w14:textId="77777777" w:rsidTr="007341C5">
        <w:tc>
          <w:tcPr>
            <w:tcW w:w="4308" w:type="dxa"/>
            <w:hideMark/>
          </w:tcPr>
          <w:p w14:paraId="6B4705D1"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Эстония</w:t>
            </w:r>
          </w:p>
        </w:tc>
        <w:tc>
          <w:tcPr>
            <w:tcW w:w="2519" w:type="dxa"/>
            <w:hideMark/>
          </w:tcPr>
          <w:p w14:paraId="1EB71DBC"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2 816,28 </w:t>
            </w:r>
          </w:p>
        </w:tc>
        <w:tc>
          <w:tcPr>
            <w:tcW w:w="2198" w:type="dxa"/>
          </w:tcPr>
          <w:p w14:paraId="71FC840B"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3 027,84 </w:t>
            </w:r>
          </w:p>
        </w:tc>
        <w:tc>
          <w:tcPr>
            <w:tcW w:w="2393" w:type="dxa"/>
          </w:tcPr>
          <w:p w14:paraId="04358EB1"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Сауд Арабия</w:t>
            </w:r>
          </w:p>
        </w:tc>
        <w:tc>
          <w:tcPr>
            <w:tcW w:w="1582" w:type="dxa"/>
          </w:tcPr>
          <w:p w14:paraId="15AFC118"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1 070,16 </w:t>
            </w:r>
          </w:p>
        </w:tc>
        <w:tc>
          <w:tcPr>
            <w:tcW w:w="1554" w:type="dxa"/>
          </w:tcPr>
          <w:p w14:paraId="128F7051"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1 045,81 </w:t>
            </w:r>
          </w:p>
        </w:tc>
      </w:tr>
      <w:tr w:rsidR="007341C5" w:rsidRPr="00600074" w14:paraId="503C8469" w14:textId="77777777" w:rsidTr="007341C5">
        <w:tc>
          <w:tcPr>
            <w:tcW w:w="4308" w:type="dxa"/>
            <w:hideMark/>
          </w:tcPr>
          <w:p w14:paraId="02B11CD8"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Иран</w:t>
            </w:r>
          </w:p>
        </w:tc>
        <w:tc>
          <w:tcPr>
            <w:tcW w:w="2519" w:type="dxa"/>
            <w:hideMark/>
          </w:tcPr>
          <w:p w14:paraId="5FAC3A92"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2 769,24 </w:t>
            </w:r>
          </w:p>
        </w:tc>
        <w:tc>
          <w:tcPr>
            <w:tcW w:w="2198" w:type="dxa"/>
          </w:tcPr>
          <w:p w14:paraId="6D4FE468"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2 977,00 </w:t>
            </w:r>
          </w:p>
        </w:tc>
        <w:tc>
          <w:tcPr>
            <w:tcW w:w="2393" w:type="dxa"/>
          </w:tcPr>
          <w:p w14:paraId="1A6DE094"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Доминикана</w:t>
            </w:r>
          </w:p>
        </w:tc>
        <w:tc>
          <w:tcPr>
            <w:tcW w:w="1582" w:type="dxa"/>
          </w:tcPr>
          <w:p w14:paraId="044D3FF9"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1 051,47 </w:t>
            </w:r>
          </w:p>
        </w:tc>
        <w:tc>
          <w:tcPr>
            <w:tcW w:w="1554" w:type="dxa"/>
          </w:tcPr>
          <w:p w14:paraId="229BDB65"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1 101,75</w:t>
            </w:r>
          </w:p>
        </w:tc>
      </w:tr>
      <w:tr w:rsidR="007341C5" w:rsidRPr="00600074" w14:paraId="701AA51E" w14:textId="77777777" w:rsidTr="007341C5">
        <w:tc>
          <w:tcPr>
            <w:tcW w:w="4308" w:type="dxa"/>
            <w:hideMark/>
          </w:tcPr>
          <w:p w14:paraId="5EB8370A"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Литва</w:t>
            </w:r>
          </w:p>
        </w:tc>
        <w:tc>
          <w:tcPr>
            <w:tcW w:w="2519" w:type="dxa"/>
            <w:hideMark/>
          </w:tcPr>
          <w:p w14:paraId="5C2471FE"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2 724,38 </w:t>
            </w:r>
          </w:p>
        </w:tc>
        <w:tc>
          <w:tcPr>
            <w:tcW w:w="2198" w:type="dxa"/>
          </w:tcPr>
          <w:p w14:paraId="7D3604AC"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2 911,88</w:t>
            </w:r>
          </w:p>
        </w:tc>
        <w:tc>
          <w:tcPr>
            <w:tcW w:w="2393" w:type="dxa"/>
          </w:tcPr>
          <w:p w14:paraId="640FD9ED"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Гондурас</w:t>
            </w:r>
          </w:p>
        </w:tc>
        <w:tc>
          <w:tcPr>
            <w:tcW w:w="1582" w:type="dxa"/>
          </w:tcPr>
          <w:p w14:paraId="4F284BBD"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967,45 </w:t>
            </w:r>
          </w:p>
        </w:tc>
        <w:tc>
          <w:tcPr>
            <w:tcW w:w="1554" w:type="dxa"/>
          </w:tcPr>
          <w:p w14:paraId="57EE680D"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1 009,51</w:t>
            </w:r>
          </w:p>
        </w:tc>
      </w:tr>
      <w:tr w:rsidR="007341C5" w:rsidRPr="00600074" w14:paraId="515350B8" w14:textId="77777777" w:rsidTr="007341C5">
        <w:tc>
          <w:tcPr>
            <w:tcW w:w="4308" w:type="dxa"/>
            <w:hideMark/>
          </w:tcPr>
          <w:p w14:paraId="549AEBD9"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Аргентина</w:t>
            </w:r>
          </w:p>
        </w:tc>
        <w:tc>
          <w:tcPr>
            <w:tcW w:w="2519" w:type="dxa"/>
            <w:hideMark/>
          </w:tcPr>
          <w:p w14:paraId="5656BF18"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2 653,24 </w:t>
            </w:r>
          </w:p>
        </w:tc>
        <w:tc>
          <w:tcPr>
            <w:tcW w:w="2198" w:type="dxa"/>
          </w:tcPr>
          <w:p w14:paraId="58EDDEB3"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 </w:t>
            </w:r>
          </w:p>
        </w:tc>
        <w:tc>
          <w:tcPr>
            <w:tcW w:w="2393" w:type="dxa"/>
          </w:tcPr>
          <w:p w14:paraId="6D7B43CF"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Қазақстан</w:t>
            </w:r>
          </w:p>
        </w:tc>
        <w:tc>
          <w:tcPr>
            <w:tcW w:w="1582" w:type="dxa"/>
          </w:tcPr>
          <w:p w14:paraId="2CE55822"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964,41 </w:t>
            </w:r>
          </w:p>
        </w:tc>
        <w:tc>
          <w:tcPr>
            <w:tcW w:w="1554" w:type="dxa"/>
          </w:tcPr>
          <w:p w14:paraId="7572D49C"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974,84 </w:t>
            </w:r>
          </w:p>
        </w:tc>
      </w:tr>
      <w:tr w:rsidR="007341C5" w:rsidRPr="00600074" w14:paraId="481F9CC4" w14:textId="77777777" w:rsidTr="007341C5">
        <w:tc>
          <w:tcPr>
            <w:tcW w:w="4308" w:type="dxa"/>
            <w:hideMark/>
          </w:tcPr>
          <w:p w14:paraId="04F09BE8"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Шри-Ланка</w:t>
            </w:r>
          </w:p>
        </w:tc>
        <w:tc>
          <w:tcPr>
            <w:tcW w:w="2519" w:type="dxa"/>
            <w:hideMark/>
          </w:tcPr>
          <w:p w14:paraId="1D99C137"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2 615,68 </w:t>
            </w:r>
          </w:p>
        </w:tc>
        <w:tc>
          <w:tcPr>
            <w:tcW w:w="2198" w:type="dxa"/>
          </w:tcPr>
          <w:p w14:paraId="2E961BB8"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2 666,600 </w:t>
            </w:r>
          </w:p>
        </w:tc>
        <w:tc>
          <w:tcPr>
            <w:tcW w:w="2393" w:type="dxa"/>
          </w:tcPr>
          <w:p w14:paraId="034C7E63" w14:textId="2F8F81F8" w:rsidR="007341C5" w:rsidRPr="006B741A" w:rsidRDefault="007341C5" w:rsidP="007341C5">
            <w:pPr>
              <w:spacing w:after="0" w:line="240" w:lineRule="auto"/>
              <w:ind w:left="80" w:right="70"/>
              <w:rPr>
                <w:rFonts w:ascii="Times New Roman" w:eastAsia="Times New Roman" w:hAnsi="Times New Roman" w:cs="Times New Roman"/>
                <w:lang w:val="kk-KZ"/>
              </w:rPr>
            </w:pPr>
            <w:r w:rsidRPr="00600074">
              <w:rPr>
                <w:rFonts w:ascii="Times New Roman" w:eastAsia="Times New Roman" w:hAnsi="Times New Roman" w:cs="Times New Roman"/>
              </w:rPr>
              <w:t>Т</w:t>
            </w:r>
            <w:r>
              <w:rPr>
                <w:rFonts w:ascii="Times New Roman" w:eastAsia="Times New Roman" w:hAnsi="Times New Roman" w:cs="Times New Roman"/>
                <w:lang w:val="kk-KZ"/>
              </w:rPr>
              <w:t>үркия</w:t>
            </w:r>
          </w:p>
        </w:tc>
        <w:tc>
          <w:tcPr>
            <w:tcW w:w="1582" w:type="dxa"/>
          </w:tcPr>
          <w:p w14:paraId="28995FC7"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942,13 </w:t>
            </w:r>
          </w:p>
        </w:tc>
        <w:tc>
          <w:tcPr>
            <w:tcW w:w="1554" w:type="dxa"/>
          </w:tcPr>
          <w:p w14:paraId="1EFC1789"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956,47</w:t>
            </w:r>
          </w:p>
        </w:tc>
      </w:tr>
      <w:tr w:rsidR="007341C5" w:rsidRPr="00600074" w14:paraId="016A76AC" w14:textId="77777777" w:rsidTr="007341C5">
        <w:tc>
          <w:tcPr>
            <w:tcW w:w="4308" w:type="dxa"/>
            <w:hideMark/>
          </w:tcPr>
          <w:p w14:paraId="167D03D4"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Словакия</w:t>
            </w:r>
          </w:p>
        </w:tc>
        <w:tc>
          <w:tcPr>
            <w:tcW w:w="2519" w:type="dxa"/>
            <w:hideMark/>
          </w:tcPr>
          <w:p w14:paraId="5508A478"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2 524,82 </w:t>
            </w:r>
          </w:p>
        </w:tc>
        <w:tc>
          <w:tcPr>
            <w:tcW w:w="2198" w:type="dxa"/>
          </w:tcPr>
          <w:p w14:paraId="479A823C"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2 598,10 </w:t>
            </w:r>
          </w:p>
        </w:tc>
        <w:tc>
          <w:tcPr>
            <w:tcW w:w="2393" w:type="dxa"/>
          </w:tcPr>
          <w:p w14:paraId="77C431D5"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Өзбекстан</w:t>
            </w:r>
          </w:p>
        </w:tc>
        <w:tc>
          <w:tcPr>
            <w:tcW w:w="1582" w:type="dxa"/>
          </w:tcPr>
          <w:p w14:paraId="3CB8B5E2"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941,50 </w:t>
            </w:r>
          </w:p>
        </w:tc>
        <w:tc>
          <w:tcPr>
            <w:tcW w:w="1554" w:type="dxa"/>
          </w:tcPr>
          <w:p w14:paraId="15268289"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1 154,32 </w:t>
            </w:r>
          </w:p>
        </w:tc>
      </w:tr>
      <w:tr w:rsidR="007341C5" w:rsidRPr="00600074" w14:paraId="10E3C3E8" w14:textId="77777777" w:rsidTr="007341C5">
        <w:tc>
          <w:tcPr>
            <w:tcW w:w="4308" w:type="dxa"/>
            <w:hideMark/>
          </w:tcPr>
          <w:p w14:paraId="6F34FA43"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Мажарстан</w:t>
            </w:r>
          </w:p>
        </w:tc>
        <w:tc>
          <w:tcPr>
            <w:tcW w:w="2519" w:type="dxa"/>
            <w:hideMark/>
          </w:tcPr>
          <w:p w14:paraId="5E71BD38"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2 502,59 </w:t>
            </w:r>
          </w:p>
        </w:tc>
        <w:tc>
          <w:tcPr>
            <w:tcW w:w="2198" w:type="dxa"/>
          </w:tcPr>
          <w:p w14:paraId="4C75084D"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2 360,14 </w:t>
            </w:r>
          </w:p>
        </w:tc>
        <w:tc>
          <w:tcPr>
            <w:tcW w:w="2393" w:type="dxa"/>
          </w:tcPr>
          <w:p w14:paraId="78EF9772"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Палестина</w:t>
            </w:r>
          </w:p>
        </w:tc>
        <w:tc>
          <w:tcPr>
            <w:tcW w:w="1582" w:type="dxa"/>
          </w:tcPr>
          <w:p w14:paraId="1A91F125"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882,83</w:t>
            </w:r>
          </w:p>
        </w:tc>
        <w:tc>
          <w:tcPr>
            <w:tcW w:w="1554" w:type="dxa"/>
          </w:tcPr>
          <w:p w14:paraId="6BDCCE50"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992,92</w:t>
            </w:r>
          </w:p>
        </w:tc>
      </w:tr>
      <w:tr w:rsidR="007341C5" w:rsidRPr="00600074" w14:paraId="1FD62E00" w14:textId="77777777" w:rsidTr="007341C5">
        <w:tc>
          <w:tcPr>
            <w:tcW w:w="4308" w:type="dxa"/>
            <w:hideMark/>
          </w:tcPr>
          <w:p w14:paraId="710D956B"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Чили</w:t>
            </w:r>
          </w:p>
        </w:tc>
        <w:tc>
          <w:tcPr>
            <w:tcW w:w="2519" w:type="dxa"/>
            <w:hideMark/>
          </w:tcPr>
          <w:p w14:paraId="312A1625"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2 465,93 </w:t>
            </w:r>
          </w:p>
        </w:tc>
        <w:tc>
          <w:tcPr>
            <w:tcW w:w="2198" w:type="dxa"/>
          </w:tcPr>
          <w:p w14:paraId="36A04F0D"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2 474,84 </w:t>
            </w:r>
          </w:p>
        </w:tc>
        <w:tc>
          <w:tcPr>
            <w:tcW w:w="2393" w:type="dxa"/>
          </w:tcPr>
          <w:p w14:paraId="4F82F9ED"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Нигерия</w:t>
            </w:r>
          </w:p>
        </w:tc>
        <w:tc>
          <w:tcPr>
            <w:tcW w:w="1582" w:type="dxa"/>
          </w:tcPr>
          <w:p w14:paraId="6EBAD542"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861,51 </w:t>
            </w:r>
          </w:p>
        </w:tc>
        <w:tc>
          <w:tcPr>
            <w:tcW w:w="1554" w:type="dxa"/>
          </w:tcPr>
          <w:p w14:paraId="10942EDA"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630,50</w:t>
            </w:r>
          </w:p>
        </w:tc>
      </w:tr>
      <w:tr w:rsidR="007341C5" w:rsidRPr="00600074" w14:paraId="59994581" w14:textId="77777777" w:rsidTr="007341C5">
        <w:tc>
          <w:tcPr>
            <w:tcW w:w="4308" w:type="dxa"/>
            <w:hideMark/>
          </w:tcPr>
          <w:p w14:paraId="437992F7"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Филиппин</w:t>
            </w:r>
          </w:p>
        </w:tc>
        <w:tc>
          <w:tcPr>
            <w:tcW w:w="2519" w:type="dxa"/>
            <w:hideMark/>
          </w:tcPr>
          <w:p w14:paraId="2A07E792"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2448,89 </w:t>
            </w:r>
          </w:p>
        </w:tc>
        <w:tc>
          <w:tcPr>
            <w:tcW w:w="2198" w:type="dxa"/>
          </w:tcPr>
          <w:p w14:paraId="0C4B9DB7"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2 409,81</w:t>
            </w:r>
          </w:p>
        </w:tc>
        <w:tc>
          <w:tcPr>
            <w:tcW w:w="2393" w:type="dxa"/>
          </w:tcPr>
          <w:p w14:paraId="0A94D175"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Тунис</w:t>
            </w:r>
          </w:p>
        </w:tc>
        <w:tc>
          <w:tcPr>
            <w:tcW w:w="1582" w:type="dxa"/>
          </w:tcPr>
          <w:p w14:paraId="0A341AE6"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828,33 </w:t>
            </w:r>
          </w:p>
        </w:tc>
        <w:tc>
          <w:tcPr>
            <w:tcW w:w="1554" w:type="dxa"/>
          </w:tcPr>
          <w:p w14:paraId="0BF88F2C" w14:textId="77777777" w:rsidR="007341C5" w:rsidRPr="00600074" w:rsidRDefault="007341C5" w:rsidP="007341C5">
            <w:pPr>
              <w:spacing w:after="0" w:line="240" w:lineRule="auto"/>
              <w:ind w:left="80" w:right="70"/>
              <w:rPr>
                <w:rFonts w:ascii="Times New Roman" w:eastAsia="Times New Roman" w:hAnsi="Times New Roman" w:cs="Times New Roman"/>
                <w:lang w:val="en-US"/>
              </w:rPr>
            </w:pPr>
            <w:r w:rsidRPr="00600074">
              <w:rPr>
                <w:rFonts w:ascii="Times New Roman" w:eastAsia="Times New Roman" w:hAnsi="Times New Roman" w:cs="Times New Roman"/>
              </w:rPr>
              <w:t>818</w:t>
            </w:r>
            <w:r w:rsidRPr="00600074">
              <w:rPr>
                <w:rFonts w:ascii="Times New Roman" w:eastAsia="Times New Roman" w:hAnsi="Times New Roman" w:cs="Times New Roman"/>
                <w:lang w:val="en-US"/>
              </w:rPr>
              <w:t>, 38</w:t>
            </w:r>
          </w:p>
        </w:tc>
      </w:tr>
      <w:tr w:rsidR="007341C5" w:rsidRPr="00600074" w14:paraId="634EF8FB" w14:textId="77777777" w:rsidTr="007341C5">
        <w:tc>
          <w:tcPr>
            <w:tcW w:w="4308" w:type="dxa"/>
            <w:hideMark/>
          </w:tcPr>
          <w:p w14:paraId="3828973F"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Вьетнам</w:t>
            </w:r>
          </w:p>
        </w:tc>
        <w:tc>
          <w:tcPr>
            <w:tcW w:w="2519" w:type="dxa"/>
            <w:hideMark/>
          </w:tcPr>
          <w:p w14:paraId="083F16F8"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2 419,70 </w:t>
            </w:r>
          </w:p>
        </w:tc>
        <w:tc>
          <w:tcPr>
            <w:tcW w:w="2198" w:type="dxa"/>
          </w:tcPr>
          <w:p w14:paraId="7760DBB7"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2 401,42</w:t>
            </w:r>
          </w:p>
        </w:tc>
        <w:tc>
          <w:tcPr>
            <w:tcW w:w="2393" w:type="dxa"/>
          </w:tcPr>
          <w:p w14:paraId="1B76904A"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Мысыр</w:t>
            </w:r>
          </w:p>
        </w:tc>
        <w:tc>
          <w:tcPr>
            <w:tcW w:w="1582" w:type="dxa"/>
          </w:tcPr>
          <w:p w14:paraId="2E8A35DC"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763,37 </w:t>
            </w:r>
          </w:p>
        </w:tc>
        <w:tc>
          <w:tcPr>
            <w:tcW w:w="1554" w:type="dxa"/>
          </w:tcPr>
          <w:p w14:paraId="0740FDA3" w14:textId="77777777" w:rsidR="007341C5" w:rsidRPr="00600074" w:rsidRDefault="007341C5" w:rsidP="007341C5">
            <w:pPr>
              <w:spacing w:after="0" w:line="240" w:lineRule="auto"/>
              <w:ind w:left="80" w:right="70"/>
              <w:rPr>
                <w:rFonts w:ascii="Times New Roman" w:eastAsia="Times New Roman" w:hAnsi="Times New Roman" w:cs="Times New Roman"/>
                <w:lang w:val="en-US"/>
              </w:rPr>
            </w:pPr>
            <w:r w:rsidRPr="00600074">
              <w:rPr>
                <w:rFonts w:ascii="Times New Roman" w:eastAsia="Times New Roman" w:hAnsi="Times New Roman" w:cs="Times New Roman"/>
                <w:lang w:val="en-US"/>
              </w:rPr>
              <w:t>761, 98</w:t>
            </w:r>
          </w:p>
        </w:tc>
      </w:tr>
      <w:tr w:rsidR="007341C5" w:rsidRPr="00600074" w14:paraId="755DE9F4" w14:textId="77777777" w:rsidTr="007341C5">
        <w:tc>
          <w:tcPr>
            <w:tcW w:w="4308" w:type="dxa"/>
            <w:hideMark/>
          </w:tcPr>
          <w:p w14:paraId="49C3983A"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Уругвай</w:t>
            </w:r>
          </w:p>
        </w:tc>
        <w:tc>
          <w:tcPr>
            <w:tcW w:w="2519" w:type="dxa"/>
            <w:hideMark/>
          </w:tcPr>
          <w:p w14:paraId="6FB3D6D6"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2 402,20 </w:t>
            </w:r>
          </w:p>
        </w:tc>
        <w:tc>
          <w:tcPr>
            <w:tcW w:w="2198" w:type="dxa"/>
          </w:tcPr>
          <w:p w14:paraId="6145D3EA"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2 427,80 </w:t>
            </w:r>
          </w:p>
        </w:tc>
        <w:tc>
          <w:tcPr>
            <w:tcW w:w="2393" w:type="dxa"/>
          </w:tcPr>
          <w:p w14:paraId="744C6815"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Пәкістан</w:t>
            </w:r>
          </w:p>
        </w:tc>
        <w:tc>
          <w:tcPr>
            <w:tcW w:w="1582" w:type="dxa"/>
          </w:tcPr>
          <w:p w14:paraId="3241F613" w14:textId="77777777" w:rsidR="007341C5" w:rsidRPr="00600074" w:rsidRDefault="007341C5" w:rsidP="007341C5">
            <w:pPr>
              <w:spacing w:after="0" w:line="240" w:lineRule="auto"/>
              <w:ind w:left="80" w:right="70"/>
              <w:rPr>
                <w:rFonts w:ascii="Times New Roman" w:eastAsia="Times New Roman" w:hAnsi="Times New Roman" w:cs="Times New Roman"/>
              </w:rPr>
            </w:pPr>
            <w:r w:rsidRPr="00600074">
              <w:rPr>
                <w:rFonts w:ascii="Times New Roman" w:eastAsia="Times New Roman" w:hAnsi="Times New Roman" w:cs="Times New Roman"/>
              </w:rPr>
              <w:t xml:space="preserve">639,03 </w:t>
            </w:r>
          </w:p>
        </w:tc>
        <w:tc>
          <w:tcPr>
            <w:tcW w:w="1554" w:type="dxa"/>
          </w:tcPr>
          <w:p w14:paraId="278A07E7" w14:textId="77777777" w:rsidR="007341C5" w:rsidRPr="00600074" w:rsidRDefault="007341C5" w:rsidP="007341C5">
            <w:pPr>
              <w:spacing w:after="0" w:line="240" w:lineRule="auto"/>
              <w:ind w:left="80" w:right="70"/>
              <w:rPr>
                <w:rFonts w:ascii="Times New Roman" w:eastAsia="Times New Roman" w:hAnsi="Times New Roman" w:cs="Times New Roman"/>
                <w:lang w:val="en-US"/>
              </w:rPr>
            </w:pPr>
            <w:r w:rsidRPr="00600074">
              <w:rPr>
                <w:rFonts w:ascii="Times New Roman" w:eastAsia="Times New Roman" w:hAnsi="Times New Roman" w:cs="Times New Roman"/>
                <w:lang w:val="en-US"/>
              </w:rPr>
              <w:t>762, 60</w:t>
            </w:r>
          </w:p>
        </w:tc>
      </w:tr>
      <w:tr w:rsidR="007341C5" w:rsidRPr="00600074" w14:paraId="08DC492B" w14:textId="77777777" w:rsidTr="007341C5">
        <w:tc>
          <w:tcPr>
            <w:tcW w:w="14554" w:type="dxa"/>
            <w:gridSpan w:val="6"/>
          </w:tcPr>
          <w:p w14:paraId="68686AF6" w14:textId="648254F9" w:rsidR="007341C5" w:rsidRPr="007341C5" w:rsidRDefault="007341C5" w:rsidP="00910FCD">
            <w:pPr>
              <w:spacing w:after="0" w:line="240" w:lineRule="auto"/>
              <w:ind w:left="80" w:right="70" w:firstLine="639"/>
              <w:jc w:val="both"/>
              <w:rPr>
                <w:rFonts w:ascii="Times New Roman" w:eastAsia="Times New Roman" w:hAnsi="Times New Roman" w:cs="Times New Roman"/>
              </w:rPr>
            </w:pPr>
            <w:r w:rsidRPr="007341C5">
              <w:rPr>
                <w:rFonts w:ascii="Times New Roman" w:hAnsi="Times New Roman" w:cs="Times New Roman"/>
                <w:sz w:val="24"/>
                <w:szCs w:val="24"/>
                <w:lang w:val="kk"/>
              </w:rPr>
              <w:t xml:space="preserve">Ескерту – </w:t>
            </w:r>
            <w:r w:rsidR="00910FCD" w:rsidRPr="007341C5">
              <w:rPr>
                <w:rFonts w:ascii="Times New Roman" w:hAnsi="Times New Roman" w:cs="Times New Roman"/>
                <w:sz w:val="24"/>
                <w:szCs w:val="24"/>
                <w:lang w:val="kk-KZ"/>
              </w:rPr>
              <w:t>А</w:t>
            </w:r>
            <w:r w:rsidRPr="007341C5">
              <w:rPr>
                <w:rFonts w:ascii="Times New Roman" w:hAnsi="Times New Roman" w:cs="Times New Roman"/>
                <w:sz w:val="24"/>
                <w:szCs w:val="24"/>
                <w:lang w:val="kk-KZ"/>
              </w:rPr>
              <w:t>втормен келесі дереккөз негізінде құрастырылған</w:t>
            </w:r>
            <w:r w:rsidRPr="007341C5">
              <w:rPr>
                <w:rFonts w:ascii="Times New Roman" w:hAnsi="Times New Roman" w:cs="Times New Roman"/>
                <w:sz w:val="24"/>
                <w:szCs w:val="24"/>
                <w:shd w:val="clear" w:color="auto" w:fill="FFFFFF"/>
                <w:lang w:val="kk"/>
              </w:rPr>
              <w:t>:</w:t>
            </w:r>
            <w:r w:rsidRPr="007341C5">
              <w:rPr>
                <w:rFonts w:ascii="Times New Roman" w:hAnsi="Times New Roman" w:cs="Times New Roman"/>
                <w:sz w:val="24"/>
                <w:szCs w:val="24"/>
                <w:lang w:val="kk"/>
              </w:rPr>
              <w:t xml:space="preserve"> https://pr-flat.ru/blog/kak-vygodno-i-bystro-prodat-svoyu-kvartiru-v-ekaterinburge</w:t>
            </w:r>
          </w:p>
        </w:tc>
      </w:tr>
    </w:tbl>
    <w:p w14:paraId="0AC08FD6" w14:textId="268889B5" w:rsidR="00823967" w:rsidRPr="007341C5" w:rsidRDefault="00823967" w:rsidP="00797E4F">
      <w:pPr>
        <w:spacing w:after="0" w:line="240" w:lineRule="auto"/>
        <w:jc w:val="both"/>
        <w:rPr>
          <w:rFonts w:ascii="Times New Roman" w:eastAsia="Times New Roman" w:hAnsi="Times New Roman" w:cs="Times New Roman"/>
          <w:sz w:val="24"/>
          <w:szCs w:val="24"/>
          <w:lang w:val="kk"/>
        </w:rPr>
      </w:pPr>
    </w:p>
    <w:p w14:paraId="3FBBADE4" w14:textId="77777777" w:rsidR="00395766" w:rsidRDefault="00395766" w:rsidP="00797E4F">
      <w:pPr>
        <w:spacing w:after="0" w:line="240" w:lineRule="auto"/>
        <w:jc w:val="both"/>
        <w:rPr>
          <w:rFonts w:ascii="Times New Roman" w:eastAsia="Times New Roman" w:hAnsi="Times New Roman" w:cs="Times New Roman"/>
          <w:sz w:val="28"/>
          <w:szCs w:val="28"/>
          <w:lang w:val="kk-KZ"/>
        </w:rPr>
      </w:pPr>
    </w:p>
    <w:p w14:paraId="565DFD97" w14:textId="77777777" w:rsidR="00910FCD" w:rsidRDefault="00910FCD" w:rsidP="00797E4F">
      <w:pPr>
        <w:spacing w:after="0" w:line="240" w:lineRule="auto"/>
        <w:jc w:val="both"/>
        <w:rPr>
          <w:rFonts w:ascii="Times New Roman" w:eastAsia="Times New Roman" w:hAnsi="Times New Roman" w:cs="Times New Roman"/>
          <w:sz w:val="28"/>
          <w:szCs w:val="28"/>
          <w:lang w:val="kk-KZ"/>
        </w:rPr>
      </w:pPr>
    </w:p>
    <w:p w14:paraId="6ED67274" w14:textId="77777777" w:rsidR="00910FCD" w:rsidRDefault="00910FCD" w:rsidP="00797E4F">
      <w:pPr>
        <w:spacing w:after="0" w:line="240" w:lineRule="auto"/>
        <w:jc w:val="both"/>
        <w:rPr>
          <w:rFonts w:ascii="Times New Roman" w:eastAsia="Times New Roman" w:hAnsi="Times New Roman" w:cs="Times New Roman"/>
          <w:sz w:val="28"/>
          <w:szCs w:val="28"/>
          <w:lang w:val="kk-KZ"/>
        </w:rPr>
      </w:pPr>
    </w:p>
    <w:p w14:paraId="0B464A42" w14:textId="77777777" w:rsidR="00910FCD" w:rsidRPr="00910FCD" w:rsidRDefault="00910FCD" w:rsidP="00797E4F">
      <w:pPr>
        <w:spacing w:after="0" w:line="240" w:lineRule="auto"/>
        <w:jc w:val="both"/>
        <w:rPr>
          <w:rFonts w:ascii="Times New Roman" w:eastAsia="Times New Roman" w:hAnsi="Times New Roman" w:cs="Times New Roman"/>
          <w:sz w:val="28"/>
          <w:szCs w:val="28"/>
          <w:lang w:val="kk-KZ"/>
        </w:rPr>
      </w:pPr>
    </w:p>
    <w:p w14:paraId="6DD5516F" w14:textId="5BC0BA2A" w:rsidR="00823967" w:rsidRDefault="00600074" w:rsidP="00910FCD">
      <w:pPr>
        <w:spacing w:after="0" w:line="216" w:lineRule="auto"/>
        <w:jc w:val="both"/>
        <w:rPr>
          <w:rFonts w:ascii="Times New Roman" w:hAnsi="Times New Roman" w:cs="Times New Roman"/>
          <w:sz w:val="28"/>
          <w:szCs w:val="28"/>
          <w:lang w:val="kk-KZ"/>
        </w:rPr>
      </w:pPr>
      <w:r w:rsidRPr="00600074">
        <w:rPr>
          <w:rFonts w:ascii="Times New Roman" w:hAnsi="Times New Roman" w:cs="Times New Roman"/>
          <w:sz w:val="28"/>
          <w:szCs w:val="28"/>
          <w:lang w:val="kk"/>
        </w:rPr>
        <w:t>Кесте</w:t>
      </w:r>
      <w:r w:rsidR="00823967" w:rsidRPr="00600074">
        <w:rPr>
          <w:rFonts w:ascii="Times New Roman" w:hAnsi="Times New Roman" w:cs="Times New Roman"/>
          <w:sz w:val="28"/>
          <w:szCs w:val="28"/>
          <w:lang w:val="kk"/>
        </w:rPr>
        <w:t xml:space="preserve"> </w:t>
      </w:r>
      <w:r w:rsidR="00910FCD">
        <w:rPr>
          <w:rFonts w:ascii="Times New Roman" w:hAnsi="Times New Roman" w:cs="Times New Roman"/>
          <w:sz w:val="28"/>
          <w:szCs w:val="28"/>
          <w:lang w:val="kk-KZ"/>
        </w:rPr>
        <w:t>Б.</w:t>
      </w:r>
      <w:r w:rsidR="00823967" w:rsidRPr="00600074">
        <w:rPr>
          <w:rFonts w:ascii="Times New Roman" w:hAnsi="Times New Roman" w:cs="Times New Roman"/>
          <w:sz w:val="28"/>
          <w:szCs w:val="28"/>
          <w:lang w:val="kk"/>
        </w:rPr>
        <w:t>5</w:t>
      </w:r>
      <w:r w:rsidR="00910FCD">
        <w:rPr>
          <w:rFonts w:ascii="Times New Roman" w:hAnsi="Times New Roman" w:cs="Times New Roman"/>
          <w:sz w:val="28"/>
          <w:szCs w:val="28"/>
          <w:lang w:val="kk-KZ"/>
        </w:rPr>
        <w:t xml:space="preserve"> </w:t>
      </w:r>
      <w:r w:rsidR="00823967" w:rsidRPr="00600074">
        <w:rPr>
          <w:rFonts w:ascii="Times New Roman" w:hAnsi="Times New Roman" w:cs="Times New Roman"/>
          <w:sz w:val="28"/>
          <w:szCs w:val="28"/>
          <w:lang w:val="kk"/>
        </w:rPr>
        <w:t xml:space="preserve">– </w:t>
      </w:r>
      <w:r w:rsidR="0022476E" w:rsidRPr="00600074">
        <w:rPr>
          <w:rFonts w:ascii="Times New Roman" w:hAnsi="Times New Roman" w:cs="Times New Roman"/>
          <w:sz w:val="28"/>
          <w:szCs w:val="28"/>
          <w:lang w:val="kk"/>
        </w:rPr>
        <w:t>Еуропалық Одақтағы ең жоғары тұрғын үй бағасы (жат</w:t>
      </w:r>
      <w:r w:rsidR="0022476E" w:rsidRPr="00600074">
        <w:rPr>
          <w:rFonts w:ascii="Times New Roman" w:hAnsi="Times New Roman" w:cs="Times New Roman"/>
          <w:sz w:val="28"/>
          <w:szCs w:val="28"/>
          <w:lang w:val="kk-KZ"/>
        </w:rPr>
        <w:t>ын</w:t>
      </w:r>
      <w:r w:rsidR="0022476E" w:rsidRPr="00600074">
        <w:rPr>
          <w:rFonts w:ascii="Times New Roman" w:hAnsi="Times New Roman" w:cs="Times New Roman"/>
          <w:sz w:val="28"/>
          <w:szCs w:val="28"/>
          <w:lang w:val="kk"/>
        </w:rPr>
        <w:t xml:space="preserve"> аудандары) (2021 </w:t>
      </w:r>
      <w:r w:rsidR="0022476E" w:rsidRPr="00BA40DF">
        <w:rPr>
          <w:rFonts w:ascii="Times New Roman" w:hAnsi="Times New Roman" w:cs="Times New Roman"/>
          <w:sz w:val="28"/>
          <w:szCs w:val="28"/>
          <w:lang w:val="kk"/>
        </w:rPr>
        <w:t>жылдың 3 тоқсанындағы жағдай бойынша)</w:t>
      </w:r>
    </w:p>
    <w:p w14:paraId="0BB2D5E5" w14:textId="77777777" w:rsidR="00910FCD" w:rsidRPr="00910FCD" w:rsidRDefault="00910FCD" w:rsidP="00910FCD">
      <w:pPr>
        <w:spacing w:after="0" w:line="216" w:lineRule="auto"/>
        <w:jc w:val="right"/>
        <w:rPr>
          <w:rFonts w:ascii="Times New Roman" w:hAnsi="Times New Roman" w:cs="Times New Roman"/>
          <w:sz w:val="16"/>
          <w:szCs w:val="16"/>
          <w:lang w:val="kk-KZ"/>
        </w:rPr>
      </w:pPr>
    </w:p>
    <w:tbl>
      <w:tblPr>
        <w:tblStyle w:val="a5"/>
        <w:tblW w:w="14558" w:type="dxa"/>
        <w:tblInd w:w="108" w:type="dxa"/>
        <w:tblLook w:val="04A0" w:firstRow="1" w:lastRow="0" w:firstColumn="1" w:lastColumn="0" w:noHBand="0" w:noVBand="1"/>
      </w:tblPr>
      <w:tblGrid>
        <w:gridCol w:w="4962"/>
        <w:gridCol w:w="3543"/>
        <w:gridCol w:w="6053"/>
      </w:tblGrid>
      <w:tr w:rsidR="00823967" w:rsidRPr="00BA40DF" w14:paraId="5386371A" w14:textId="77777777" w:rsidTr="00910FCD">
        <w:trPr>
          <w:trHeight w:hRule="exact" w:val="255"/>
        </w:trPr>
        <w:tc>
          <w:tcPr>
            <w:tcW w:w="4962" w:type="dxa"/>
            <w:vAlign w:val="center"/>
          </w:tcPr>
          <w:p w14:paraId="2BA1F2AE" w14:textId="77777777" w:rsidR="00823967" w:rsidRPr="00BA40DF" w:rsidRDefault="0023384F" w:rsidP="00910FCD">
            <w:pPr>
              <w:spacing w:line="216" w:lineRule="auto"/>
              <w:jc w:val="center"/>
              <w:rPr>
                <w:rFonts w:ascii="Times New Roman" w:hAnsi="Times New Roman" w:cs="Times New Roman"/>
              </w:rPr>
            </w:pPr>
            <w:r w:rsidRPr="00BA40DF">
              <w:rPr>
                <w:rFonts w:ascii="Times New Roman" w:hAnsi="Times New Roman" w:cs="Times New Roman"/>
              </w:rPr>
              <w:t>Орын</w:t>
            </w:r>
          </w:p>
        </w:tc>
        <w:tc>
          <w:tcPr>
            <w:tcW w:w="3543" w:type="dxa"/>
            <w:vAlign w:val="center"/>
          </w:tcPr>
          <w:p w14:paraId="7EE7D1A7" w14:textId="77777777" w:rsidR="00823967" w:rsidRPr="00BA40DF" w:rsidRDefault="0023384F" w:rsidP="00910FCD">
            <w:pPr>
              <w:spacing w:line="216" w:lineRule="auto"/>
              <w:jc w:val="center"/>
              <w:rPr>
                <w:rFonts w:ascii="Times New Roman" w:hAnsi="Times New Roman" w:cs="Times New Roman"/>
              </w:rPr>
            </w:pPr>
            <w:r w:rsidRPr="00BA40DF">
              <w:rPr>
                <w:rFonts w:ascii="Times New Roman" w:hAnsi="Times New Roman" w:cs="Times New Roman"/>
              </w:rPr>
              <w:t>Мемлекет</w:t>
            </w:r>
          </w:p>
        </w:tc>
        <w:tc>
          <w:tcPr>
            <w:tcW w:w="6053" w:type="dxa"/>
            <w:vAlign w:val="center"/>
          </w:tcPr>
          <w:p w14:paraId="1E62E8B5" w14:textId="0CFFD562" w:rsidR="00823967" w:rsidRPr="00BA40DF" w:rsidRDefault="00600074" w:rsidP="00910FCD">
            <w:pPr>
              <w:spacing w:line="216" w:lineRule="auto"/>
              <w:jc w:val="center"/>
              <w:rPr>
                <w:rFonts w:ascii="Times New Roman" w:hAnsi="Times New Roman" w:cs="Times New Roman"/>
                <w:bdr w:val="none" w:sz="0" w:space="0" w:color="auto" w:frame="1"/>
              </w:rPr>
            </w:pPr>
            <w:r w:rsidRPr="00BA40DF">
              <w:rPr>
                <w:rStyle w:val="premium-dual-header-first-span"/>
                <w:rFonts w:ascii="Times New Roman" w:hAnsi="Times New Roman" w:cs="Times New Roman"/>
                <w:bdr w:val="none" w:sz="0" w:space="0" w:color="auto" w:frame="1"/>
              </w:rPr>
              <w:t>Тұрғын аудандарда</w:t>
            </w:r>
            <w:r w:rsidR="00DE512B" w:rsidRPr="00BA40DF">
              <w:rPr>
                <w:rStyle w:val="premium-dual-header-first-span"/>
                <w:rFonts w:ascii="Times New Roman" w:hAnsi="Times New Roman" w:cs="Times New Roman"/>
                <w:bdr w:val="none" w:sz="0" w:space="0" w:color="auto" w:frame="1"/>
                <w:lang w:val="kk-KZ"/>
              </w:rPr>
              <w:t>ғ</w:t>
            </w:r>
            <w:r w:rsidR="00DE512B" w:rsidRPr="00BA40DF">
              <w:rPr>
                <w:rStyle w:val="premium-dual-header-first-span"/>
                <w:bdr w:val="none" w:sz="0" w:space="0" w:color="auto" w:frame="1"/>
                <w:lang w:val="kk-KZ"/>
              </w:rPr>
              <w:t>ы</w:t>
            </w:r>
            <w:r w:rsidRPr="00BA40DF">
              <w:rPr>
                <w:rStyle w:val="premium-dual-header-first-span"/>
                <w:rFonts w:ascii="Times New Roman" w:hAnsi="Times New Roman" w:cs="Times New Roman"/>
                <w:bdr w:val="none" w:sz="0" w:space="0" w:color="auto" w:frame="1"/>
              </w:rPr>
              <w:t xml:space="preserve"> 1 шаршы метрдің орташа бағасы</w:t>
            </w:r>
          </w:p>
        </w:tc>
      </w:tr>
      <w:tr w:rsidR="00823967" w:rsidRPr="00BA40DF" w14:paraId="7C696D1A" w14:textId="77777777" w:rsidTr="00910FCD">
        <w:trPr>
          <w:trHeight w:hRule="exact" w:val="255"/>
        </w:trPr>
        <w:tc>
          <w:tcPr>
            <w:tcW w:w="4962" w:type="dxa"/>
          </w:tcPr>
          <w:p w14:paraId="5E35B7D2" w14:textId="77777777" w:rsidR="00823967" w:rsidRPr="00BA40DF" w:rsidRDefault="00823967" w:rsidP="00910FCD">
            <w:pPr>
              <w:spacing w:line="228" w:lineRule="auto"/>
              <w:rPr>
                <w:rFonts w:ascii="Times New Roman" w:hAnsi="Times New Roman" w:cs="Times New Roman"/>
              </w:rPr>
            </w:pPr>
            <w:r w:rsidRPr="00BA40DF">
              <w:rPr>
                <w:rFonts w:ascii="Times New Roman" w:hAnsi="Times New Roman" w:cs="Times New Roman"/>
              </w:rPr>
              <w:t xml:space="preserve">1 </w:t>
            </w:r>
            <w:r w:rsidR="0023384F" w:rsidRPr="00BA40DF">
              <w:rPr>
                <w:rFonts w:ascii="Times New Roman" w:hAnsi="Times New Roman" w:cs="Times New Roman"/>
              </w:rPr>
              <w:t>орын</w:t>
            </w:r>
          </w:p>
        </w:tc>
        <w:tc>
          <w:tcPr>
            <w:tcW w:w="3543" w:type="dxa"/>
          </w:tcPr>
          <w:p w14:paraId="4DD9DA9D" w14:textId="77777777" w:rsidR="00823967" w:rsidRPr="00BA40DF" w:rsidRDefault="00823967" w:rsidP="00910FCD">
            <w:pPr>
              <w:spacing w:line="228" w:lineRule="auto"/>
              <w:rPr>
                <w:rFonts w:ascii="Times New Roman" w:hAnsi="Times New Roman" w:cs="Times New Roman"/>
              </w:rPr>
            </w:pPr>
            <w:r w:rsidRPr="00BA40DF">
              <w:rPr>
                <w:rFonts w:ascii="Times New Roman" w:hAnsi="Times New Roman" w:cs="Times New Roman"/>
              </w:rPr>
              <w:t>Люксембург</w:t>
            </w:r>
          </w:p>
        </w:tc>
        <w:tc>
          <w:tcPr>
            <w:tcW w:w="6053" w:type="dxa"/>
          </w:tcPr>
          <w:p w14:paraId="39A4A562" w14:textId="77777777" w:rsidR="00823967" w:rsidRPr="00BA40DF" w:rsidRDefault="00823967" w:rsidP="00910FCD">
            <w:pPr>
              <w:spacing w:line="228" w:lineRule="auto"/>
              <w:rPr>
                <w:rStyle w:val="premium-dual-header-second-header"/>
                <w:rFonts w:ascii="Times New Roman" w:hAnsi="Times New Roman" w:cs="Times New Roman"/>
                <w:bdr w:val="none" w:sz="0" w:space="0" w:color="auto" w:frame="1"/>
              </w:rPr>
            </w:pPr>
            <w:r w:rsidRPr="00BA40DF">
              <w:rPr>
                <w:rStyle w:val="premium-dual-header-second-header"/>
                <w:rFonts w:ascii="Times New Roman" w:hAnsi="Times New Roman" w:cs="Times New Roman"/>
                <w:bdr w:val="none" w:sz="0" w:space="0" w:color="auto" w:frame="1"/>
              </w:rPr>
              <w:t>8 178 €</w:t>
            </w:r>
          </w:p>
        </w:tc>
      </w:tr>
      <w:tr w:rsidR="00823967" w:rsidRPr="00BA40DF" w14:paraId="2581DC25" w14:textId="77777777" w:rsidTr="00910FCD">
        <w:trPr>
          <w:trHeight w:hRule="exact" w:val="255"/>
        </w:trPr>
        <w:tc>
          <w:tcPr>
            <w:tcW w:w="4962" w:type="dxa"/>
          </w:tcPr>
          <w:p w14:paraId="738B69BD" w14:textId="77777777" w:rsidR="00823967" w:rsidRPr="00BA40DF" w:rsidRDefault="00823967" w:rsidP="00910FCD">
            <w:pPr>
              <w:spacing w:line="228" w:lineRule="auto"/>
              <w:rPr>
                <w:rFonts w:ascii="Times New Roman" w:hAnsi="Times New Roman" w:cs="Times New Roman"/>
              </w:rPr>
            </w:pPr>
            <w:r w:rsidRPr="00BA40DF">
              <w:rPr>
                <w:rFonts w:ascii="Times New Roman" w:hAnsi="Times New Roman" w:cs="Times New Roman"/>
              </w:rPr>
              <w:t xml:space="preserve">2 </w:t>
            </w:r>
            <w:r w:rsidR="0023384F" w:rsidRPr="00BA40DF">
              <w:rPr>
                <w:rFonts w:ascii="Times New Roman" w:hAnsi="Times New Roman" w:cs="Times New Roman"/>
              </w:rPr>
              <w:t>орын</w:t>
            </w:r>
          </w:p>
        </w:tc>
        <w:tc>
          <w:tcPr>
            <w:tcW w:w="3543" w:type="dxa"/>
          </w:tcPr>
          <w:p w14:paraId="46647C0F" w14:textId="77777777" w:rsidR="00823967" w:rsidRPr="00BA40DF" w:rsidRDefault="00823967" w:rsidP="00910FCD">
            <w:pPr>
              <w:spacing w:line="228" w:lineRule="auto"/>
              <w:rPr>
                <w:rFonts w:ascii="Times New Roman" w:hAnsi="Times New Roman" w:cs="Times New Roman"/>
              </w:rPr>
            </w:pPr>
            <w:r w:rsidRPr="00BA40DF">
              <w:rPr>
                <w:rFonts w:ascii="Times New Roman" w:hAnsi="Times New Roman" w:cs="Times New Roman"/>
              </w:rPr>
              <w:t>Швейцария</w:t>
            </w:r>
          </w:p>
        </w:tc>
        <w:tc>
          <w:tcPr>
            <w:tcW w:w="6053" w:type="dxa"/>
          </w:tcPr>
          <w:p w14:paraId="17F823CB" w14:textId="77777777" w:rsidR="00823967" w:rsidRPr="00BA40DF" w:rsidRDefault="00823967" w:rsidP="00910FCD">
            <w:pPr>
              <w:spacing w:line="228" w:lineRule="auto"/>
              <w:rPr>
                <w:rFonts w:ascii="Times New Roman" w:hAnsi="Times New Roman" w:cs="Times New Roman"/>
              </w:rPr>
            </w:pPr>
            <w:r w:rsidRPr="00BA40DF">
              <w:rPr>
                <w:rStyle w:val="premium-dual-header-second-header"/>
                <w:rFonts w:ascii="Times New Roman" w:hAnsi="Times New Roman" w:cs="Times New Roman"/>
                <w:bdr w:val="none" w:sz="0" w:space="0" w:color="auto" w:frame="1"/>
              </w:rPr>
              <w:t>7 565 €</w:t>
            </w:r>
          </w:p>
        </w:tc>
      </w:tr>
      <w:tr w:rsidR="00823967" w:rsidRPr="00BA40DF" w14:paraId="43C7AF63" w14:textId="77777777" w:rsidTr="00910FCD">
        <w:trPr>
          <w:trHeight w:hRule="exact" w:val="255"/>
        </w:trPr>
        <w:tc>
          <w:tcPr>
            <w:tcW w:w="4962" w:type="dxa"/>
          </w:tcPr>
          <w:p w14:paraId="01E7302B" w14:textId="77777777" w:rsidR="00823967" w:rsidRPr="00BA40DF" w:rsidRDefault="00823967" w:rsidP="00910FCD">
            <w:pPr>
              <w:spacing w:line="228" w:lineRule="auto"/>
              <w:rPr>
                <w:rFonts w:ascii="Times New Roman" w:hAnsi="Times New Roman" w:cs="Times New Roman"/>
              </w:rPr>
            </w:pPr>
            <w:r w:rsidRPr="00BA40DF">
              <w:rPr>
                <w:rFonts w:ascii="Times New Roman" w:hAnsi="Times New Roman" w:cs="Times New Roman"/>
              </w:rPr>
              <w:t xml:space="preserve">3 </w:t>
            </w:r>
            <w:r w:rsidR="0023384F" w:rsidRPr="00BA40DF">
              <w:rPr>
                <w:rFonts w:ascii="Times New Roman" w:hAnsi="Times New Roman" w:cs="Times New Roman"/>
              </w:rPr>
              <w:t>орын</w:t>
            </w:r>
          </w:p>
        </w:tc>
        <w:tc>
          <w:tcPr>
            <w:tcW w:w="3543" w:type="dxa"/>
          </w:tcPr>
          <w:p w14:paraId="1D2F81FE" w14:textId="77777777" w:rsidR="00823967" w:rsidRPr="00BA40DF" w:rsidRDefault="00823967" w:rsidP="00910FCD">
            <w:pPr>
              <w:spacing w:line="228" w:lineRule="auto"/>
              <w:rPr>
                <w:rFonts w:ascii="Times New Roman" w:hAnsi="Times New Roman" w:cs="Times New Roman"/>
              </w:rPr>
            </w:pPr>
            <w:r w:rsidRPr="00BA40DF">
              <w:rPr>
                <w:rFonts w:ascii="Times New Roman" w:hAnsi="Times New Roman" w:cs="Times New Roman"/>
              </w:rPr>
              <w:t>Норвегия</w:t>
            </w:r>
          </w:p>
        </w:tc>
        <w:tc>
          <w:tcPr>
            <w:tcW w:w="6053" w:type="dxa"/>
          </w:tcPr>
          <w:p w14:paraId="429AB2BC" w14:textId="77777777" w:rsidR="00823967" w:rsidRPr="00BA40DF" w:rsidRDefault="00823967" w:rsidP="00910FCD">
            <w:pPr>
              <w:spacing w:line="228" w:lineRule="auto"/>
              <w:rPr>
                <w:rFonts w:ascii="Times New Roman" w:hAnsi="Times New Roman" w:cs="Times New Roman"/>
              </w:rPr>
            </w:pPr>
            <w:r w:rsidRPr="00BA40DF">
              <w:rPr>
                <w:rStyle w:val="premium-dual-header-second-header"/>
                <w:rFonts w:ascii="Times New Roman" w:hAnsi="Times New Roman" w:cs="Times New Roman"/>
                <w:bdr w:val="none" w:sz="0" w:space="0" w:color="auto" w:frame="1"/>
              </w:rPr>
              <w:t>4 057 €</w:t>
            </w:r>
          </w:p>
        </w:tc>
      </w:tr>
      <w:tr w:rsidR="00823967" w:rsidRPr="00BA40DF" w14:paraId="69D0C694" w14:textId="77777777" w:rsidTr="00910FCD">
        <w:trPr>
          <w:trHeight w:hRule="exact" w:val="255"/>
        </w:trPr>
        <w:tc>
          <w:tcPr>
            <w:tcW w:w="4962" w:type="dxa"/>
          </w:tcPr>
          <w:p w14:paraId="5EA041AE" w14:textId="77777777" w:rsidR="00823967" w:rsidRPr="00BA40DF" w:rsidRDefault="00823967" w:rsidP="00910FCD">
            <w:pPr>
              <w:spacing w:line="228" w:lineRule="auto"/>
              <w:rPr>
                <w:rFonts w:ascii="Times New Roman" w:hAnsi="Times New Roman" w:cs="Times New Roman"/>
              </w:rPr>
            </w:pPr>
            <w:r w:rsidRPr="00BA40DF">
              <w:rPr>
                <w:rFonts w:ascii="Times New Roman" w:hAnsi="Times New Roman" w:cs="Times New Roman"/>
              </w:rPr>
              <w:t xml:space="preserve">4 </w:t>
            </w:r>
            <w:r w:rsidR="0023384F" w:rsidRPr="00BA40DF">
              <w:rPr>
                <w:rFonts w:ascii="Times New Roman" w:hAnsi="Times New Roman" w:cs="Times New Roman"/>
              </w:rPr>
              <w:t>орын</w:t>
            </w:r>
          </w:p>
        </w:tc>
        <w:tc>
          <w:tcPr>
            <w:tcW w:w="3543" w:type="dxa"/>
          </w:tcPr>
          <w:p w14:paraId="45048C73" w14:textId="568E2BB4" w:rsidR="00823967" w:rsidRPr="00BA40DF" w:rsidRDefault="00823967" w:rsidP="00910FCD">
            <w:pPr>
              <w:spacing w:line="228" w:lineRule="auto"/>
              <w:rPr>
                <w:rFonts w:ascii="Times New Roman" w:hAnsi="Times New Roman" w:cs="Times New Roman"/>
              </w:rPr>
            </w:pPr>
            <w:r w:rsidRPr="00BA40DF">
              <w:rPr>
                <w:rFonts w:ascii="Times New Roman" w:hAnsi="Times New Roman" w:cs="Times New Roman"/>
              </w:rPr>
              <w:t>А</w:t>
            </w:r>
            <w:r w:rsidR="00662B03" w:rsidRPr="00BA40DF">
              <w:rPr>
                <w:rFonts w:ascii="Times New Roman" w:hAnsi="Times New Roman" w:cs="Times New Roman"/>
                <w:lang w:val="kk-KZ"/>
              </w:rPr>
              <w:t>у</w:t>
            </w:r>
            <w:r w:rsidRPr="00BA40DF">
              <w:rPr>
                <w:rFonts w:ascii="Times New Roman" w:hAnsi="Times New Roman" w:cs="Times New Roman"/>
              </w:rPr>
              <w:t>стрия</w:t>
            </w:r>
          </w:p>
        </w:tc>
        <w:tc>
          <w:tcPr>
            <w:tcW w:w="6053" w:type="dxa"/>
          </w:tcPr>
          <w:p w14:paraId="5A8CE241" w14:textId="77777777" w:rsidR="00823967" w:rsidRPr="00BA40DF" w:rsidRDefault="00823967" w:rsidP="00910FCD">
            <w:pPr>
              <w:spacing w:line="228" w:lineRule="auto"/>
              <w:rPr>
                <w:rFonts w:ascii="Times New Roman" w:hAnsi="Times New Roman" w:cs="Times New Roman"/>
              </w:rPr>
            </w:pPr>
            <w:r w:rsidRPr="00BA40DF">
              <w:rPr>
                <w:rStyle w:val="premium-dual-header-second-header"/>
                <w:rFonts w:ascii="Times New Roman" w:hAnsi="Times New Roman" w:cs="Times New Roman"/>
                <w:bdr w:val="none" w:sz="0" w:space="0" w:color="auto" w:frame="1"/>
              </w:rPr>
              <w:t>3 811 €</w:t>
            </w:r>
          </w:p>
        </w:tc>
      </w:tr>
      <w:tr w:rsidR="00823967" w:rsidRPr="00BA40DF" w14:paraId="10C81876" w14:textId="77777777" w:rsidTr="00910FCD">
        <w:trPr>
          <w:trHeight w:hRule="exact" w:val="255"/>
        </w:trPr>
        <w:tc>
          <w:tcPr>
            <w:tcW w:w="4962" w:type="dxa"/>
          </w:tcPr>
          <w:p w14:paraId="095F1C59" w14:textId="77777777" w:rsidR="00823967" w:rsidRPr="00BA40DF" w:rsidRDefault="00823967" w:rsidP="00910FCD">
            <w:pPr>
              <w:spacing w:line="228" w:lineRule="auto"/>
              <w:rPr>
                <w:rFonts w:ascii="Times New Roman" w:hAnsi="Times New Roman" w:cs="Times New Roman"/>
              </w:rPr>
            </w:pPr>
            <w:r w:rsidRPr="00BA40DF">
              <w:rPr>
                <w:rFonts w:ascii="Times New Roman" w:hAnsi="Times New Roman" w:cs="Times New Roman"/>
              </w:rPr>
              <w:t xml:space="preserve">5 </w:t>
            </w:r>
            <w:r w:rsidR="0023384F" w:rsidRPr="00BA40DF">
              <w:rPr>
                <w:rFonts w:ascii="Times New Roman" w:hAnsi="Times New Roman" w:cs="Times New Roman"/>
              </w:rPr>
              <w:t>орын</w:t>
            </w:r>
          </w:p>
        </w:tc>
        <w:tc>
          <w:tcPr>
            <w:tcW w:w="3543" w:type="dxa"/>
          </w:tcPr>
          <w:p w14:paraId="20CF2A1F" w14:textId="77777777" w:rsidR="00823967" w:rsidRPr="00BA40DF" w:rsidRDefault="00823967" w:rsidP="00910FCD">
            <w:pPr>
              <w:spacing w:line="228" w:lineRule="auto"/>
              <w:rPr>
                <w:rFonts w:ascii="Times New Roman" w:hAnsi="Times New Roman" w:cs="Times New Roman"/>
              </w:rPr>
            </w:pPr>
            <w:r w:rsidRPr="00BA40DF">
              <w:rPr>
                <w:rFonts w:ascii="Times New Roman" w:hAnsi="Times New Roman" w:cs="Times New Roman"/>
              </w:rPr>
              <w:t>Франция</w:t>
            </w:r>
          </w:p>
        </w:tc>
        <w:tc>
          <w:tcPr>
            <w:tcW w:w="6053" w:type="dxa"/>
          </w:tcPr>
          <w:p w14:paraId="468FAC0C" w14:textId="77777777" w:rsidR="00823967" w:rsidRPr="00BA40DF" w:rsidRDefault="00823967" w:rsidP="00910FCD">
            <w:pPr>
              <w:spacing w:line="228" w:lineRule="auto"/>
              <w:rPr>
                <w:rFonts w:ascii="Times New Roman" w:hAnsi="Times New Roman" w:cs="Times New Roman"/>
              </w:rPr>
            </w:pPr>
            <w:r w:rsidRPr="00BA40DF">
              <w:rPr>
                <w:rStyle w:val="premium-dual-header-second-header"/>
                <w:rFonts w:ascii="Times New Roman" w:hAnsi="Times New Roman" w:cs="Times New Roman"/>
                <w:bdr w:val="none" w:sz="0" w:space="0" w:color="auto" w:frame="1"/>
              </w:rPr>
              <w:t>3 743 €</w:t>
            </w:r>
          </w:p>
        </w:tc>
      </w:tr>
      <w:tr w:rsidR="00823967" w:rsidRPr="00BA40DF" w14:paraId="23AD615E" w14:textId="77777777" w:rsidTr="00910FCD">
        <w:trPr>
          <w:trHeight w:hRule="exact" w:val="255"/>
        </w:trPr>
        <w:tc>
          <w:tcPr>
            <w:tcW w:w="4962" w:type="dxa"/>
          </w:tcPr>
          <w:p w14:paraId="675F2102" w14:textId="77777777" w:rsidR="00823967" w:rsidRPr="00BA40DF" w:rsidRDefault="00823967" w:rsidP="00910FCD">
            <w:pPr>
              <w:spacing w:line="228" w:lineRule="auto"/>
              <w:rPr>
                <w:rFonts w:ascii="Times New Roman" w:hAnsi="Times New Roman" w:cs="Times New Roman"/>
              </w:rPr>
            </w:pPr>
            <w:r w:rsidRPr="00BA40DF">
              <w:rPr>
                <w:rFonts w:ascii="Times New Roman" w:hAnsi="Times New Roman" w:cs="Times New Roman"/>
              </w:rPr>
              <w:t xml:space="preserve">6 </w:t>
            </w:r>
            <w:r w:rsidR="0023384F" w:rsidRPr="00BA40DF">
              <w:rPr>
                <w:rFonts w:ascii="Times New Roman" w:hAnsi="Times New Roman" w:cs="Times New Roman"/>
              </w:rPr>
              <w:t>орын</w:t>
            </w:r>
          </w:p>
        </w:tc>
        <w:tc>
          <w:tcPr>
            <w:tcW w:w="3543" w:type="dxa"/>
          </w:tcPr>
          <w:p w14:paraId="47824821" w14:textId="77777777" w:rsidR="00823967" w:rsidRPr="00BA40DF" w:rsidRDefault="00823967" w:rsidP="00910FCD">
            <w:pPr>
              <w:spacing w:line="228" w:lineRule="auto"/>
              <w:rPr>
                <w:rFonts w:ascii="Times New Roman" w:hAnsi="Times New Roman" w:cs="Times New Roman"/>
              </w:rPr>
            </w:pPr>
            <w:r w:rsidRPr="00BA40DF">
              <w:rPr>
                <w:rFonts w:ascii="Times New Roman" w:hAnsi="Times New Roman" w:cs="Times New Roman"/>
              </w:rPr>
              <w:t>Германия</w:t>
            </w:r>
          </w:p>
        </w:tc>
        <w:tc>
          <w:tcPr>
            <w:tcW w:w="6053" w:type="dxa"/>
          </w:tcPr>
          <w:p w14:paraId="6C16043C" w14:textId="77777777" w:rsidR="00823967" w:rsidRPr="00BA40DF" w:rsidRDefault="00823967" w:rsidP="00910FCD">
            <w:pPr>
              <w:spacing w:line="228" w:lineRule="auto"/>
              <w:rPr>
                <w:rFonts w:ascii="Times New Roman" w:hAnsi="Times New Roman" w:cs="Times New Roman"/>
              </w:rPr>
            </w:pPr>
            <w:r w:rsidRPr="00BA40DF">
              <w:rPr>
                <w:rStyle w:val="premium-dual-header-second-header"/>
                <w:rFonts w:ascii="Times New Roman" w:hAnsi="Times New Roman" w:cs="Times New Roman"/>
                <w:bdr w:val="none" w:sz="0" w:space="0" w:color="auto" w:frame="1"/>
              </w:rPr>
              <w:t>3 648 €</w:t>
            </w:r>
          </w:p>
        </w:tc>
      </w:tr>
      <w:tr w:rsidR="00823967" w:rsidRPr="00BA40DF" w14:paraId="0D9DECFD" w14:textId="77777777" w:rsidTr="00910FCD">
        <w:trPr>
          <w:trHeight w:hRule="exact" w:val="255"/>
        </w:trPr>
        <w:tc>
          <w:tcPr>
            <w:tcW w:w="4962" w:type="dxa"/>
          </w:tcPr>
          <w:p w14:paraId="4D7D1875" w14:textId="77777777" w:rsidR="00823967" w:rsidRPr="00BA40DF" w:rsidRDefault="00823967" w:rsidP="00910FCD">
            <w:pPr>
              <w:spacing w:line="228" w:lineRule="auto"/>
              <w:rPr>
                <w:rFonts w:ascii="Times New Roman" w:hAnsi="Times New Roman" w:cs="Times New Roman"/>
              </w:rPr>
            </w:pPr>
            <w:r w:rsidRPr="00BA40DF">
              <w:rPr>
                <w:rFonts w:ascii="Times New Roman" w:hAnsi="Times New Roman" w:cs="Times New Roman"/>
              </w:rPr>
              <w:t xml:space="preserve">7 </w:t>
            </w:r>
            <w:r w:rsidR="0023384F" w:rsidRPr="00BA40DF">
              <w:rPr>
                <w:rFonts w:ascii="Times New Roman" w:hAnsi="Times New Roman" w:cs="Times New Roman"/>
              </w:rPr>
              <w:t>орын</w:t>
            </w:r>
          </w:p>
        </w:tc>
        <w:tc>
          <w:tcPr>
            <w:tcW w:w="3543" w:type="dxa"/>
          </w:tcPr>
          <w:p w14:paraId="53201B04" w14:textId="77777777" w:rsidR="00823967" w:rsidRPr="00BA40DF" w:rsidRDefault="0023384F" w:rsidP="00910FCD">
            <w:pPr>
              <w:spacing w:line="228" w:lineRule="auto"/>
              <w:rPr>
                <w:rFonts w:ascii="Times New Roman" w:hAnsi="Times New Roman" w:cs="Times New Roman"/>
              </w:rPr>
            </w:pPr>
            <w:r w:rsidRPr="00BA40DF">
              <w:rPr>
                <w:rFonts w:ascii="Times New Roman" w:hAnsi="Times New Roman" w:cs="Times New Roman"/>
              </w:rPr>
              <w:t>Ұлыбритания</w:t>
            </w:r>
          </w:p>
        </w:tc>
        <w:tc>
          <w:tcPr>
            <w:tcW w:w="6053" w:type="dxa"/>
          </w:tcPr>
          <w:p w14:paraId="11B9527B" w14:textId="77777777" w:rsidR="00823967" w:rsidRPr="00BA40DF" w:rsidRDefault="00823967" w:rsidP="00910FCD">
            <w:pPr>
              <w:spacing w:line="228" w:lineRule="auto"/>
              <w:rPr>
                <w:rFonts w:ascii="Times New Roman" w:hAnsi="Times New Roman" w:cs="Times New Roman"/>
              </w:rPr>
            </w:pPr>
            <w:r w:rsidRPr="00BA40DF">
              <w:rPr>
                <w:rStyle w:val="premium-dual-header-second-header"/>
                <w:rFonts w:ascii="Times New Roman" w:hAnsi="Times New Roman" w:cs="Times New Roman"/>
                <w:bdr w:val="none" w:sz="0" w:space="0" w:color="auto" w:frame="1"/>
              </w:rPr>
              <w:t>3 486 €</w:t>
            </w:r>
          </w:p>
        </w:tc>
      </w:tr>
      <w:tr w:rsidR="00823967" w:rsidRPr="00BA40DF" w14:paraId="02CFDC3C" w14:textId="77777777" w:rsidTr="00910FCD">
        <w:trPr>
          <w:trHeight w:hRule="exact" w:val="255"/>
        </w:trPr>
        <w:tc>
          <w:tcPr>
            <w:tcW w:w="4962" w:type="dxa"/>
          </w:tcPr>
          <w:p w14:paraId="7E995124" w14:textId="77777777" w:rsidR="00823967" w:rsidRPr="00BA40DF" w:rsidRDefault="00823967" w:rsidP="00910FCD">
            <w:pPr>
              <w:spacing w:line="228" w:lineRule="auto"/>
              <w:rPr>
                <w:rFonts w:ascii="Times New Roman" w:hAnsi="Times New Roman" w:cs="Times New Roman"/>
              </w:rPr>
            </w:pPr>
            <w:r w:rsidRPr="00BA40DF">
              <w:rPr>
                <w:rFonts w:ascii="Times New Roman" w:hAnsi="Times New Roman" w:cs="Times New Roman"/>
              </w:rPr>
              <w:t xml:space="preserve">8 </w:t>
            </w:r>
            <w:r w:rsidR="0023384F" w:rsidRPr="00BA40DF">
              <w:rPr>
                <w:rFonts w:ascii="Times New Roman" w:hAnsi="Times New Roman" w:cs="Times New Roman"/>
              </w:rPr>
              <w:t>орын</w:t>
            </w:r>
          </w:p>
        </w:tc>
        <w:tc>
          <w:tcPr>
            <w:tcW w:w="3543" w:type="dxa"/>
          </w:tcPr>
          <w:p w14:paraId="5ACACADC" w14:textId="77777777" w:rsidR="00823967" w:rsidRPr="00BA40DF" w:rsidRDefault="00823967" w:rsidP="00910FCD">
            <w:pPr>
              <w:spacing w:line="228" w:lineRule="auto"/>
              <w:rPr>
                <w:rFonts w:ascii="Times New Roman" w:hAnsi="Times New Roman" w:cs="Times New Roman"/>
              </w:rPr>
            </w:pPr>
            <w:r w:rsidRPr="00BA40DF">
              <w:rPr>
                <w:rFonts w:ascii="Times New Roman" w:hAnsi="Times New Roman" w:cs="Times New Roman"/>
              </w:rPr>
              <w:t>Дания</w:t>
            </w:r>
          </w:p>
        </w:tc>
        <w:tc>
          <w:tcPr>
            <w:tcW w:w="6053" w:type="dxa"/>
          </w:tcPr>
          <w:p w14:paraId="30D552A2" w14:textId="77777777" w:rsidR="00823967" w:rsidRPr="00BA40DF" w:rsidRDefault="00823967" w:rsidP="00910FCD">
            <w:pPr>
              <w:spacing w:line="228" w:lineRule="auto"/>
              <w:rPr>
                <w:rFonts w:ascii="Times New Roman" w:hAnsi="Times New Roman" w:cs="Times New Roman"/>
              </w:rPr>
            </w:pPr>
            <w:r w:rsidRPr="00BA40DF">
              <w:rPr>
                <w:rStyle w:val="premium-dual-header-second-header"/>
                <w:rFonts w:ascii="Times New Roman" w:hAnsi="Times New Roman" w:cs="Times New Roman"/>
                <w:bdr w:val="none" w:sz="0" w:space="0" w:color="auto" w:frame="1"/>
              </w:rPr>
              <w:t>3 475 €</w:t>
            </w:r>
          </w:p>
        </w:tc>
      </w:tr>
      <w:tr w:rsidR="00823967" w:rsidRPr="00BA40DF" w14:paraId="5E531A3A" w14:textId="77777777" w:rsidTr="00910FCD">
        <w:trPr>
          <w:trHeight w:hRule="exact" w:val="255"/>
        </w:trPr>
        <w:tc>
          <w:tcPr>
            <w:tcW w:w="4962" w:type="dxa"/>
          </w:tcPr>
          <w:p w14:paraId="7B4092EE" w14:textId="77777777" w:rsidR="00823967" w:rsidRPr="00BA40DF" w:rsidRDefault="00823967" w:rsidP="00910FCD">
            <w:pPr>
              <w:spacing w:line="228" w:lineRule="auto"/>
              <w:rPr>
                <w:rFonts w:ascii="Times New Roman" w:hAnsi="Times New Roman" w:cs="Times New Roman"/>
              </w:rPr>
            </w:pPr>
            <w:r w:rsidRPr="00BA40DF">
              <w:rPr>
                <w:rFonts w:ascii="Times New Roman" w:hAnsi="Times New Roman" w:cs="Times New Roman"/>
              </w:rPr>
              <w:t xml:space="preserve">9 </w:t>
            </w:r>
            <w:r w:rsidR="0023384F" w:rsidRPr="00BA40DF">
              <w:rPr>
                <w:rFonts w:ascii="Times New Roman" w:hAnsi="Times New Roman" w:cs="Times New Roman"/>
              </w:rPr>
              <w:t>орын</w:t>
            </w:r>
          </w:p>
        </w:tc>
        <w:tc>
          <w:tcPr>
            <w:tcW w:w="3543" w:type="dxa"/>
          </w:tcPr>
          <w:p w14:paraId="7751A9F3" w14:textId="77777777" w:rsidR="00823967" w:rsidRPr="00BA40DF" w:rsidRDefault="00823967" w:rsidP="00910FCD">
            <w:pPr>
              <w:spacing w:line="228" w:lineRule="auto"/>
              <w:rPr>
                <w:rFonts w:ascii="Times New Roman" w:hAnsi="Times New Roman" w:cs="Times New Roman"/>
              </w:rPr>
            </w:pPr>
            <w:r w:rsidRPr="00BA40DF">
              <w:rPr>
                <w:rFonts w:ascii="Times New Roman" w:hAnsi="Times New Roman" w:cs="Times New Roman"/>
              </w:rPr>
              <w:t>Швеция</w:t>
            </w:r>
          </w:p>
        </w:tc>
        <w:tc>
          <w:tcPr>
            <w:tcW w:w="6053" w:type="dxa"/>
          </w:tcPr>
          <w:p w14:paraId="12F1B901" w14:textId="77777777" w:rsidR="00823967" w:rsidRPr="00BA40DF" w:rsidRDefault="00823967" w:rsidP="00910FCD">
            <w:pPr>
              <w:spacing w:line="228" w:lineRule="auto"/>
              <w:rPr>
                <w:rFonts w:ascii="Times New Roman" w:hAnsi="Times New Roman" w:cs="Times New Roman"/>
              </w:rPr>
            </w:pPr>
            <w:r w:rsidRPr="00BA40DF">
              <w:rPr>
                <w:rStyle w:val="premium-dual-header-second-header"/>
                <w:rFonts w:ascii="Times New Roman" w:hAnsi="Times New Roman" w:cs="Times New Roman"/>
                <w:bdr w:val="none" w:sz="0" w:space="0" w:color="auto" w:frame="1"/>
              </w:rPr>
              <w:t>3 230 €</w:t>
            </w:r>
          </w:p>
        </w:tc>
      </w:tr>
      <w:tr w:rsidR="00823967" w:rsidRPr="00BA40DF" w14:paraId="6AFBCD4F" w14:textId="77777777" w:rsidTr="00910FCD">
        <w:trPr>
          <w:trHeight w:hRule="exact" w:val="255"/>
        </w:trPr>
        <w:tc>
          <w:tcPr>
            <w:tcW w:w="4962" w:type="dxa"/>
          </w:tcPr>
          <w:p w14:paraId="35220C1F" w14:textId="77777777" w:rsidR="00823967" w:rsidRPr="00BA40DF" w:rsidRDefault="00823967" w:rsidP="00910FCD">
            <w:pPr>
              <w:spacing w:line="228" w:lineRule="auto"/>
              <w:rPr>
                <w:rFonts w:ascii="Times New Roman" w:hAnsi="Times New Roman" w:cs="Times New Roman"/>
              </w:rPr>
            </w:pPr>
            <w:r w:rsidRPr="00BA40DF">
              <w:rPr>
                <w:rFonts w:ascii="Times New Roman" w:hAnsi="Times New Roman" w:cs="Times New Roman"/>
              </w:rPr>
              <w:t xml:space="preserve">10 </w:t>
            </w:r>
            <w:r w:rsidR="0023384F" w:rsidRPr="00BA40DF">
              <w:rPr>
                <w:rFonts w:ascii="Times New Roman" w:hAnsi="Times New Roman" w:cs="Times New Roman"/>
              </w:rPr>
              <w:t>орын</w:t>
            </w:r>
          </w:p>
        </w:tc>
        <w:tc>
          <w:tcPr>
            <w:tcW w:w="3543" w:type="dxa"/>
          </w:tcPr>
          <w:p w14:paraId="7637CE0F" w14:textId="77777777" w:rsidR="00823967" w:rsidRPr="00BA40DF" w:rsidRDefault="0023384F" w:rsidP="00910FCD">
            <w:pPr>
              <w:spacing w:line="228" w:lineRule="auto"/>
              <w:rPr>
                <w:rFonts w:ascii="Times New Roman" w:hAnsi="Times New Roman" w:cs="Times New Roman"/>
              </w:rPr>
            </w:pPr>
            <w:r w:rsidRPr="00BA40DF">
              <w:rPr>
                <w:rFonts w:ascii="Times New Roman" w:hAnsi="Times New Roman" w:cs="Times New Roman"/>
              </w:rPr>
              <w:t>Нидерланд</w:t>
            </w:r>
          </w:p>
        </w:tc>
        <w:tc>
          <w:tcPr>
            <w:tcW w:w="6053" w:type="dxa"/>
          </w:tcPr>
          <w:p w14:paraId="55E91C9E" w14:textId="77777777" w:rsidR="00823967" w:rsidRPr="00BA40DF" w:rsidRDefault="00823967" w:rsidP="00910FCD">
            <w:pPr>
              <w:spacing w:line="228" w:lineRule="auto"/>
              <w:rPr>
                <w:rFonts w:ascii="Times New Roman" w:hAnsi="Times New Roman" w:cs="Times New Roman"/>
              </w:rPr>
            </w:pPr>
            <w:r w:rsidRPr="00BA40DF">
              <w:rPr>
                <w:rStyle w:val="premium-dual-header-second-header"/>
                <w:rFonts w:ascii="Times New Roman" w:hAnsi="Times New Roman" w:cs="Times New Roman"/>
                <w:bdr w:val="none" w:sz="0" w:space="0" w:color="auto" w:frame="1"/>
              </w:rPr>
              <w:t>3 214 €</w:t>
            </w:r>
          </w:p>
        </w:tc>
      </w:tr>
      <w:tr w:rsidR="00823967" w:rsidRPr="00BA40DF" w14:paraId="7C0342DE" w14:textId="77777777" w:rsidTr="00910FCD">
        <w:trPr>
          <w:trHeight w:hRule="exact" w:val="255"/>
        </w:trPr>
        <w:tc>
          <w:tcPr>
            <w:tcW w:w="14558" w:type="dxa"/>
            <w:gridSpan w:val="3"/>
          </w:tcPr>
          <w:p w14:paraId="59004FD3" w14:textId="25CE486E" w:rsidR="00823967" w:rsidRPr="00BA40DF" w:rsidRDefault="0023384F" w:rsidP="00910FCD">
            <w:pPr>
              <w:spacing w:line="228" w:lineRule="auto"/>
              <w:ind w:firstLine="709"/>
              <w:jc w:val="both"/>
              <w:rPr>
                <w:rStyle w:val="premium-dual-header-second-header"/>
                <w:rFonts w:ascii="Times New Roman" w:eastAsia="Times New Roman" w:hAnsi="Times New Roman" w:cs="Times New Roman"/>
              </w:rPr>
            </w:pPr>
            <w:r w:rsidRPr="00BA40DF">
              <w:rPr>
                <w:rFonts w:ascii="Times New Roman" w:eastAsia="Times New Roman" w:hAnsi="Times New Roman" w:cs="Times New Roman"/>
              </w:rPr>
              <w:t>Ескерту</w:t>
            </w:r>
            <w:r w:rsidR="00823967" w:rsidRPr="00BA40DF">
              <w:rPr>
                <w:rFonts w:ascii="Times New Roman" w:eastAsia="Times New Roman" w:hAnsi="Times New Roman" w:cs="Times New Roman"/>
              </w:rPr>
              <w:t xml:space="preserve"> </w:t>
            </w:r>
            <w:r w:rsidR="0022476E" w:rsidRPr="00BA40DF">
              <w:rPr>
                <w:rFonts w:ascii="Times New Roman" w:eastAsia="Times New Roman" w:hAnsi="Times New Roman" w:cs="Times New Roman"/>
              </w:rPr>
              <w:t>–</w:t>
            </w:r>
            <w:r w:rsidR="00910FCD">
              <w:rPr>
                <w:rFonts w:ascii="Times New Roman" w:eastAsia="Times New Roman" w:hAnsi="Times New Roman" w:cs="Times New Roman"/>
                <w:lang w:val="kk-KZ"/>
              </w:rPr>
              <w:t xml:space="preserve"> </w:t>
            </w:r>
            <w:r w:rsidR="00823967" w:rsidRPr="00BA40DF">
              <w:rPr>
                <w:rFonts w:ascii="Times New Roman" w:eastAsia="Times New Roman" w:hAnsi="Times New Roman" w:cs="Times New Roman"/>
              </w:rPr>
              <w:t xml:space="preserve"> https://ultramodern-home.ru/2022/02/rejting-stran-s-samoj-vysokoj-zarplatoj-v-mire-v-2022-godu/</w:t>
            </w:r>
          </w:p>
        </w:tc>
      </w:tr>
    </w:tbl>
    <w:p w14:paraId="5A40C6D7" w14:textId="77777777" w:rsidR="00823967" w:rsidRPr="00BA40DF" w:rsidRDefault="00823967" w:rsidP="00910FCD">
      <w:pPr>
        <w:spacing w:after="0" w:line="216" w:lineRule="auto"/>
        <w:rPr>
          <w:rFonts w:ascii="Times New Roman" w:hAnsi="Times New Roman" w:cs="Times New Roman"/>
          <w:sz w:val="28"/>
          <w:szCs w:val="28"/>
        </w:rPr>
      </w:pPr>
    </w:p>
    <w:p w14:paraId="02190412" w14:textId="229B8D16" w:rsidR="0022476E" w:rsidRDefault="0022476E" w:rsidP="00910FCD">
      <w:pPr>
        <w:spacing w:after="0" w:line="216" w:lineRule="auto"/>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Кесте</w:t>
      </w:r>
      <w:r w:rsidR="00823967" w:rsidRPr="00BA40DF">
        <w:rPr>
          <w:rFonts w:ascii="Times New Roman" w:hAnsi="Times New Roman" w:cs="Times New Roman"/>
          <w:sz w:val="28"/>
          <w:szCs w:val="28"/>
        </w:rPr>
        <w:t xml:space="preserve"> </w:t>
      </w:r>
      <w:r w:rsidR="00910FCD">
        <w:rPr>
          <w:rFonts w:ascii="Times New Roman" w:hAnsi="Times New Roman" w:cs="Times New Roman"/>
          <w:sz w:val="28"/>
          <w:szCs w:val="28"/>
          <w:lang w:val="kk-KZ"/>
        </w:rPr>
        <w:t>Б.</w:t>
      </w:r>
      <w:r w:rsidR="00823967" w:rsidRPr="00BA40DF">
        <w:rPr>
          <w:rFonts w:ascii="Times New Roman" w:hAnsi="Times New Roman" w:cs="Times New Roman"/>
          <w:sz w:val="28"/>
          <w:szCs w:val="28"/>
        </w:rPr>
        <w:t xml:space="preserve">6 </w:t>
      </w:r>
      <w:r w:rsidR="00910FCD">
        <w:rPr>
          <w:rFonts w:ascii="Times New Roman" w:hAnsi="Times New Roman" w:cs="Times New Roman"/>
          <w:sz w:val="28"/>
          <w:szCs w:val="28"/>
        </w:rPr>
        <w:t>–</w:t>
      </w:r>
      <w:r w:rsidR="00823967" w:rsidRPr="00BA40DF">
        <w:rPr>
          <w:rFonts w:ascii="Times New Roman" w:hAnsi="Times New Roman" w:cs="Times New Roman"/>
          <w:sz w:val="28"/>
          <w:szCs w:val="28"/>
        </w:rPr>
        <w:t xml:space="preserve"> </w:t>
      </w:r>
      <w:r w:rsidRPr="00BA40DF">
        <w:rPr>
          <w:rFonts w:ascii="Times New Roman" w:hAnsi="Times New Roman" w:cs="Times New Roman"/>
          <w:sz w:val="28"/>
          <w:szCs w:val="28"/>
        </w:rPr>
        <w:t>Соңғы 5 және 10 жылдағы жылжымайтын мүлік бағасы ең көп өскен әлемдегі 15 қала</w:t>
      </w:r>
      <w:r w:rsidR="00DE512B" w:rsidRPr="00BA40DF">
        <w:rPr>
          <w:rFonts w:ascii="Times New Roman" w:hAnsi="Times New Roman" w:cs="Times New Roman"/>
          <w:sz w:val="28"/>
          <w:szCs w:val="28"/>
          <w:lang w:val="kk-KZ"/>
        </w:rPr>
        <w:t>ның</w:t>
      </w:r>
      <w:r w:rsidRPr="00BA40DF">
        <w:rPr>
          <w:rFonts w:ascii="Times New Roman" w:hAnsi="Times New Roman" w:cs="Times New Roman"/>
          <w:sz w:val="28"/>
          <w:szCs w:val="28"/>
        </w:rPr>
        <w:t xml:space="preserve"> </w:t>
      </w:r>
      <w:r w:rsidRPr="00BA40DF">
        <w:rPr>
          <w:rFonts w:ascii="Times New Roman" w:hAnsi="Times New Roman" w:cs="Times New Roman"/>
          <w:sz w:val="28"/>
          <w:szCs w:val="28"/>
          <w:lang w:val="kk-KZ"/>
        </w:rPr>
        <w:t>тізімі</w:t>
      </w:r>
      <w:r w:rsidRPr="00BA40DF">
        <w:rPr>
          <w:rFonts w:ascii="Times New Roman" w:hAnsi="Times New Roman" w:cs="Times New Roman"/>
          <w:sz w:val="28"/>
          <w:szCs w:val="28"/>
        </w:rPr>
        <w:t xml:space="preserve"> (инфляцияны есепке алғанда)</w:t>
      </w:r>
    </w:p>
    <w:p w14:paraId="05C49465" w14:textId="77777777" w:rsidR="00910FCD" w:rsidRPr="00910FCD" w:rsidRDefault="00910FCD" w:rsidP="00910FCD">
      <w:pPr>
        <w:spacing w:after="0" w:line="216" w:lineRule="auto"/>
        <w:jc w:val="both"/>
        <w:rPr>
          <w:rFonts w:ascii="Times New Roman" w:hAnsi="Times New Roman" w:cs="Times New Roman"/>
          <w:sz w:val="16"/>
          <w:szCs w:val="16"/>
          <w:lang w:val="kk-KZ"/>
        </w:rPr>
      </w:pPr>
    </w:p>
    <w:tbl>
      <w:tblPr>
        <w:tblStyle w:val="a5"/>
        <w:tblW w:w="14601" w:type="dxa"/>
        <w:tblInd w:w="108" w:type="dxa"/>
        <w:tblLook w:val="04A0" w:firstRow="1" w:lastRow="0" w:firstColumn="1" w:lastColumn="0" w:noHBand="0" w:noVBand="1"/>
      </w:tblPr>
      <w:tblGrid>
        <w:gridCol w:w="3402"/>
        <w:gridCol w:w="3402"/>
        <w:gridCol w:w="3828"/>
        <w:gridCol w:w="3969"/>
      </w:tblGrid>
      <w:tr w:rsidR="00823967" w:rsidRPr="00910FCD" w14:paraId="5F5BFC54" w14:textId="77777777" w:rsidTr="00910FCD">
        <w:trPr>
          <w:trHeight w:hRule="exact" w:val="255"/>
        </w:trPr>
        <w:tc>
          <w:tcPr>
            <w:tcW w:w="3402" w:type="dxa"/>
          </w:tcPr>
          <w:p w14:paraId="14BDD17A" w14:textId="36E6E7D9" w:rsidR="00823967" w:rsidRPr="00910FCD" w:rsidRDefault="0014367D"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lang w:val="kk-KZ"/>
              </w:rPr>
              <w:t>Қала</w:t>
            </w:r>
            <w:r w:rsidR="00823967" w:rsidRPr="00910FCD">
              <w:rPr>
                <w:rFonts w:ascii="Times New Roman" w:hAnsi="Times New Roman" w:cs="Times New Roman"/>
                <w:sz w:val="24"/>
                <w:szCs w:val="24"/>
              </w:rPr>
              <w:t xml:space="preserve">, </w:t>
            </w:r>
            <w:r w:rsidR="00DE512B" w:rsidRPr="00910FCD">
              <w:rPr>
                <w:rFonts w:ascii="Times New Roman" w:hAnsi="Times New Roman" w:cs="Times New Roman"/>
                <w:sz w:val="24"/>
                <w:szCs w:val="24"/>
                <w:lang w:val="kk-KZ"/>
              </w:rPr>
              <w:t>м</w:t>
            </w:r>
            <w:r w:rsidR="0023384F" w:rsidRPr="00910FCD">
              <w:rPr>
                <w:rFonts w:ascii="Times New Roman" w:hAnsi="Times New Roman" w:cs="Times New Roman"/>
                <w:sz w:val="24"/>
                <w:szCs w:val="24"/>
              </w:rPr>
              <w:t>емлекет</w:t>
            </w:r>
          </w:p>
        </w:tc>
        <w:tc>
          <w:tcPr>
            <w:tcW w:w="3402" w:type="dxa"/>
          </w:tcPr>
          <w:p w14:paraId="5119EBDF" w14:textId="0AA0FEBE" w:rsidR="00823967" w:rsidRPr="00910FCD" w:rsidRDefault="0014367D" w:rsidP="00910FCD">
            <w:pPr>
              <w:spacing w:line="228" w:lineRule="auto"/>
              <w:jc w:val="center"/>
              <w:rPr>
                <w:rFonts w:ascii="Times New Roman" w:hAnsi="Times New Roman" w:cs="Times New Roman"/>
                <w:sz w:val="24"/>
                <w:szCs w:val="24"/>
                <w:lang w:val="kk-KZ"/>
              </w:rPr>
            </w:pPr>
            <w:r w:rsidRPr="00910FCD">
              <w:rPr>
                <w:rFonts w:ascii="Times New Roman" w:hAnsi="Times New Roman" w:cs="Times New Roman"/>
                <w:sz w:val="24"/>
                <w:szCs w:val="24"/>
                <w:lang w:val="kk-KZ"/>
              </w:rPr>
              <w:t xml:space="preserve">Бағаның </w:t>
            </w:r>
            <w:r w:rsidRPr="00910FCD">
              <w:rPr>
                <w:rFonts w:ascii="Times New Roman" w:hAnsi="Times New Roman" w:cs="Times New Roman"/>
                <w:sz w:val="24"/>
                <w:szCs w:val="24"/>
              </w:rPr>
              <w:t>1 жылда</w:t>
            </w:r>
            <w:r w:rsidRPr="00910FCD">
              <w:rPr>
                <w:rFonts w:ascii="Times New Roman" w:hAnsi="Times New Roman" w:cs="Times New Roman"/>
                <w:sz w:val="24"/>
                <w:szCs w:val="24"/>
                <w:lang w:val="kk-KZ"/>
              </w:rPr>
              <w:t xml:space="preserve"> өсуі</w:t>
            </w:r>
            <w:r w:rsidR="00910FCD">
              <w:rPr>
                <w:rFonts w:ascii="Times New Roman" w:hAnsi="Times New Roman" w:cs="Times New Roman"/>
                <w:sz w:val="24"/>
                <w:szCs w:val="24"/>
                <w:lang w:val="kk-KZ"/>
              </w:rPr>
              <w:t xml:space="preserve">, </w:t>
            </w:r>
            <w:r w:rsidR="00910FCD" w:rsidRPr="00910FCD">
              <w:rPr>
                <w:rFonts w:ascii="Times New Roman" w:hAnsi="Times New Roman" w:cs="Times New Roman"/>
                <w:sz w:val="24"/>
                <w:szCs w:val="24"/>
              </w:rPr>
              <w:t>%</w:t>
            </w:r>
          </w:p>
        </w:tc>
        <w:tc>
          <w:tcPr>
            <w:tcW w:w="3828" w:type="dxa"/>
          </w:tcPr>
          <w:p w14:paraId="6A7A9D7B" w14:textId="193F4287" w:rsidR="00823967" w:rsidRPr="00910FCD" w:rsidRDefault="0014367D"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lang w:val="kk-KZ"/>
              </w:rPr>
              <w:t xml:space="preserve">Бағаның </w:t>
            </w:r>
            <w:r w:rsidRPr="00910FCD">
              <w:rPr>
                <w:rFonts w:ascii="Times New Roman" w:hAnsi="Times New Roman" w:cs="Times New Roman"/>
                <w:sz w:val="24"/>
                <w:szCs w:val="24"/>
              </w:rPr>
              <w:t>5 жылда</w:t>
            </w:r>
            <w:r w:rsidRPr="00910FCD">
              <w:rPr>
                <w:rFonts w:ascii="Times New Roman" w:hAnsi="Times New Roman" w:cs="Times New Roman"/>
                <w:sz w:val="24"/>
                <w:szCs w:val="24"/>
                <w:lang w:val="kk-KZ"/>
              </w:rPr>
              <w:t xml:space="preserve"> өсуі</w:t>
            </w:r>
            <w:r w:rsidR="00910FCD">
              <w:rPr>
                <w:rFonts w:ascii="Times New Roman" w:hAnsi="Times New Roman" w:cs="Times New Roman"/>
                <w:sz w:val="24"/>
                <w:szCs w:val="24"/>
                <w:lang w:val="kk-KZ"/>
              </w:rPr>
              <w:t xml:space="preserve">, </w:t>
            </w:r>
            <w:r w:rsidR="00910FCD" w:rsidRPr="00910FCD">
              <w:rPr>
                <w:rFonts w:ascii="Times New Roman" w:hAnsi="Times New Roman" w:cs="Times New Roman"/>
                <w:sz w:val="24"/>
                <w:szCs w:val="24"/>
              </w:rPr>
              <w:t>%</w:t>
            </w:r>
          </w:p>
        </w:tc>
        <w:tc>
          <w:tcPr>
            <w:tcW w:w="3969" w:type="dxa"/>
          </w:tcPr>
          <w:p w14:paraId="7CF85EDB" w14:textId="20170FC4" w:rsidR="00823967" w:rsidRPr="00910FCD" w:rsidRDefault="0014367D"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lang w:val="kk-KZ"/>
              </w:rPr>
              <w:t xml:space="preserve">Бағаның </w:t>
            </w:r>
            <w:r w:rsidRPr="00910FCD">
              <w:rPr>
                <w:rFonts w:ascii="Times New Roman" w:hAnsi="Times New Roman" w:cs="Times New Roman"/>
                <w:sz w:val="24"/>
                <w:szCs w:val="24"/>
              </w:rPr>
              <w:t>10 жылда</w:t>
            </w:r>
            <w:r w:rsidRPr="00910FCD">
              <w:rPr>
                <w:rFonts w:ascii="Times New Roman" w:hAnsi="Times New Roman" w:cs="Times New Roman"/>
                <w:sz w:val="24"/>
                <w:szCs w:val="24"/>
                <w:lang w:val="kk-KZ"/>
              </w:rPr>
              <w:t xml:space="preserve"> өсуі</w:t>
            </w:r>
            <w:r w:rsidR="00910FCD">
              <w:rPr>
                <w:rFonts w:ascii="Times New Roman" w:hAnsi="Times New Roman" w:cs="Times New Roman"/>
                <w:sz w:val="24"/>
                <w:szCs w:val="24"/>
                <w:lang w:val="kk-KZ"/>
              </w:rPr>
              <w:t xml:space="preserve">, </w:t>
            </w:r>
            <w:r w:rsidR="00910FCD" w:rsidRPr="00910FCD">
              <w:rPr>
                <w:rFonts w:ascii="Times New Roman" w:hAnsi="Times New Roman" w:cs="Times New Roman"/>
                <w:sz w:val="24"/>
                <w:szCs w:val="24"/>
              </w:rPr>
              <w:t>%</w:t>
            </w:r>
          </w:p>
        </w:tc>
      </w:tr>
      <w:tr w:rsidR="00823967" w:rsidRPr="00910FCD" w14:paraId="1D8E3832" w14:textId="77777777" w:rsidTr="00910FCD">
        <w:trPr>
          <w:trHeight w:hRule="exact" w:val="255"/>
        </w:trPr>
        <w:tc>
          <w:tcPr>
            <w:tcW w:w="3402" w:type="dxa"/>
            <w:hideMark/>
          </w:tcPr>
          <w:p w14:paraId="255D73B6" w14:textId="20A3CE7A" w:rsidR="00823967" w:rsidRPr="00910FCD" w:rsidRDefault="00823967" w:rsidP="00910FCD">
            <w:pPr>
              <w:spacing w:line="228" w:lineRule="auto"/>
              <w:rPr>
                <w:rFonts w:ascii="Times New Roman" w:hAnsi="Times New Roman" w:cs="Times New Roman"/>
                <w:sz w:val="24"/>
                <w:szCs w:val="24"/>
              </w:rPr>
            </w:pPr>
            <w:r w:rsidRPr="00910FCD">
              <w:rPr>
                <w:rFonts w:ascii="Times New Roman" w:hAnsi="Times New Roman" w:cs="Times New Roman"/>
                <w:sz w:val="24"/>
                <w:szCs w:val="24"/>
              </w:rPr>
              <w:t>Исландия</w:t>
            </w:r>
          </w:p>
        </w:tc>
        <w:tc>
          <w:tcPr>
            <w:tcW w:w="3402" w:type="dxa"/>
            <w:hideMark/>
          </w:tcPr>
          <w:p w14:paraId="0D2CE1B7" w14:textId="41C0559B"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 xml:space="preserve">+13.57 </w:t>
            </w:r>
          </w:p>
        </w:tc>
        <w:tc>
          <w:tcPr>
            <w:tcW w:w="3828" w:type="dxa"/>
            <w:hideMark/>
          </w:tcPr>
          <w:p w14:paraId="0DDBDFBB" w14:textId="3BF3F65E"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 xml:space="preserve">+32.59 </w:t>
            </w:r>
          </w:p>
        </w:tc>
        <w:tc>
          <w:tcPr>
            <w:tcW w:w="3969" w:type="dxa"/>
            <w:hideMark/>
          </w:tcPr>
          <w:p w14:paraId="4722CFE4" w14:textId="5B77DAF0"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 xml:space="preserve">+96.40 </w:t>
            </w:r>
          </w:p>
        </w:tc>
      </w:tr>
      <w:tr w:rsidR="00823967" w:rsidRPr="00910FCD" w14:paraId="66EFC687" w14:textId="77777777" w:rsidTr="00910FCD">
        <w:trPr>
          <w:trHeight w:hRule="exact" w:val="255"/>
        </w:trPr>
        <w:tc>
          <w:tcPr>
            <w:tcW w:w="3402" w:type="dxa"/>
            <w:hideMark/>
          </w:tcPr>
          <w:p w14:paraId="740E8BE3" w14:textId="59A1968B" w:rsidR="00823967" w:rsidRPr="00910FCD" w:rsidRDefault="00823967" w:rsidP="00910FCD">
            <w:pPr>
              <w:spacing w:line="228" w:lineRule="auto"/>
              <w:rPr>
                <w:rFonts w:ascii="Times New Roman" w:hAnsi="Times New Roman" w:cs="Times New Roman"/>
                <w:sz w:val="24"/>
                <w:szCs w:val="24"/>
              </w:rPr>
            </w:pPr>
            <w:r w:rsidRPr="00910FCD">
              <w:rPr>
                <w:rFonts w:ascii="Times New Roman" w:hAnsi="Times New Roman" w:cs="Times New Roman"/>
                <w:sz w:val="24"/>
                <w:szCs w:val="24"/>
              </w:rPr>
              <w:t>Ирландия, Дублин</w:t>
            </w:r>
          </w:p>
        </w:tc>
        <w:tc>
          <w:tcPr>
            <w:tcW w:w="3402" w:type="dxa"/>
            <w:hideMark/>
          </w:tcPr>
          <w:p w14:paraId="6D19665E" w14:textId="4BC107B7"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+4.61</w:t>
            </w:r>
          </w:p>
        </w:tc>
        <w:tc>
          <w:tcPr>
            <w:tcW w:w="3828" w:type="dxa"/>
            <w:hideMark/>
          </w:tcPr>
          <w:p w14:paraId="02791B5D" w14:textId="251D69C9"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+24.34</w:t>
            </w:r>
          </w:p>
        </w:tc>
        <w:tc>
          <w:tcPr>
            <w:tcW w:w="3969" w:type="dxa"/>
            <w:hideMark/>
          </w:tcPr>
          <w:p w14:paraId="7B1B71F5" w14:textId="67C6E11F"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+93.39%</w:t>
            </w:r>
          </w:p>
        </w:tc>
      </w:tr>
      <w:tr w:rsidR="00823967" w:rsidRPr="00910FCD" w14:paraId="4C599DC4" w14:textId="77777777" w:rsidTr="00910FCD">
        <w:trPr>
          <w:trHeight w:hRule="exact" w:val="255"/>
        </w:trPr>
        <w:tc>
          <w:tcPr>
            <w:tcW w:w="3402" w:type="dxa"/>
            <w:hideMark/>
          </w:tcPr>
          <w:p w14:paraId="17A029FF" w14:textId="2E6A46A7" w:rsidR="00823967" w:rsidRPr="00910FCD" w:rsidRDefault="006B741A" w:rsidP="00910FCD">
            <w:pPr>
              <w:spacing w:line="228" w:lineRule="auto"/>
              <w:rPr>
                <w:rFonts w:ascii="Times New Roman" w:hAnsi="Times New Roman" w:cs="Times New Roman"/>
                <w:sz w:val="24"/>
                <w:szCs w:val="24"/>
              </w:rPr>
            </w:pPr>
            <w:r w:rsidRPr="00910FCD">
              <w:rPr>
                <w:rFonts w:ascii="Times New Roman" w:hAnsi="Times New Roman" w:cs="Times New Roman"/>
                <w:sz w:val="24"/>
                <w:szCs w:val="24"/>
                <w:lang w:val="kk-KZ"/>
              </w:rPr>
              <w:t>Жаңа</w:t>
            </w:r>
            <w:r w:rsidR="00823967" w:rsidRPr="00910FCD">
              <w:rPr>
                <w:rFonts w:ascii="Times New Roman" w:hAnsi="Times New Roman" w:cs="Times New Roman"/>
                <w:sz w:val="24"/>
                <w:szCs w:val="24"/>
              </w:rPr>
              <w:t xml:space="preserve"> Зеландия</w:t>
            </w:r>
          </w:p>
        </w:tc>
        <w:tc>
          <w:tcPr>
            <w:tcW w:w="3402" w:type="dxa"/>
            <w:hideMark/>
          </w:tcPr>
          <w:p w14:paraId="7677E643" w14:textId="4751CF4C"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 xml:space="preserve">-2.93 </w:t>
            </w:r>
          </w:p>
        </w:tc>
        <w:tc>
          <w:tcPr>
            <w:tcW w:w="3828" w:type="dxa"/>
            <w:hideMark/>
          </w:tcPr>
          <w:p w14:paraId="70C9953E" w14:textId="08849D25"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+38.39</w:t>
            </w:r>
          </w:p>
        </w:tc>
        <w:tc>
          <w:tcPr>
            <w:tcW w:w="3969" w:type="dxa"/>
            <w:hideMark/>
          </w:tcPr>
          <w:p w14:paraId="006F63F0" w14:textId="61FAA633"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 xml:space="preserve">+87.48 </w:t>
            </w:r>
          </w:p>
        </w:tc>
      </w:tr>
      <w:tr w:rsidR="00823967" w:rsidRPr="00910FCD" w14:paraId="2E74AF26" w14:textId="77777777" w:rsidTr="00910FCD">
        <w:trPr>
          <w:trHeight w:hRule="exact" w:val="255"/>
        </w:trPr>
        <w:tc>
          <w:tcPr>
            <w:tcW w:w="3402" w:type="dxa"/>
            <w:hideMark/>
          </w:tcPr>
          <w:p w14:paraId="25064F28" w14:textId="5931B757" w:rsidR="00823967" w:rsidRPr="00910FCD" w:rsidRDefault="00823967" w:rsidP="00910FCD">
            <w:pPr>
              <w:spacing w:line="228" w:lineRule="auto"/>
              <w:rPr>
                <w:rFonts w:ascii="Times New Roman" w:hAnsi="Times New Roman" w:cs="Times New Roman"/>
                <w:sz w:val="24"/>
                <w:szCs w:val="24"/>
              </w:rPr>
            </w:pPr>
            <w:r w:rsidRPr="00910FCD">
              <w:rPr>
                <w:rFonts w:ascii="Times New Roman" w:hAnsi="Times New Roman" w:cs="Times New Roman"/>
                <w:sz w:val="24"/>
                <w:szCs w:val="24"/>
              </w:rPr>
              <w:t>Чили</w:t>
            </w:r>
          </w:p>
        </w:tc>
        <w:tc>
          <w:tcPr>
            <w:tcW w:w="3402" w:type="dxa"/>
            <w:hideMark/>
          </w:tcPr>
          <w:p w14:paraId="7E17867F" w14:textId="288A6BF4"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 xml:space="preserve">+5.48 </w:t>
            </w:r>
          </w:p>
        </w:tc>
        <w:tc>
          <w:tcPr>
            <w:tcW w:w="3828" w:type="dxa"/>
            <w:hideMark/>
          </w:tcPr>
          <w:p w14:paraId="678FB596" w14:textId="62F57E0E"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+31.94</w:t>
            </w:r>
          </w:p>
        </w:tc>
        <w:tc>
          <w:tcPr>
            <w:tcW w:w="3969" w:type="dxa"/>
            <w:hideMark/>
          </w:tcPr>
          <w:p w14:paraId="0F363AA6" w14:textId="21194862"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+87.14</w:t>
            </w:r>
          </w:p>
        </w:tc>
      </w:tr>
      <w:tr w:rsidR="00823967" w:rsidRPr="00910FCD" w14:paraId="58F6FA77" w14:textId="77777777" w:rsidTr="00910FCD">
        <w:trPr>
          <w:trHeight w:hRule="exact" w:val="255"/>
        </w:trPr>
        <w:tc>
          <w:tcPr>
            <w:tcW w:w="3402" w:type="dxa"/>
            <w:hideMark/>
          </w:tcPr>
          <w:p w14:paraId="4D700B29" w14:textId="442CC16A" w:rsidR="00823967" w:rsidRPr="00910FCD" w:rsidRDefault="00823967" w:rsidP="00910FCD">
            <w:pPr>
              <w:spacing w:line="228" w:lineRule="auto"/>
              <w:rPr>
                <w:rFonts w:ascii="Times New Roman" w:hAnsi="Times New Roman" w:cs="Times New Roman"/>
                <w:sz w:val="24"/>
                <w:szCs w:val="24"/>
              </w:rPr>
            </w:pPr>
            <w:r w:rsidRPr="00910FCD">
              <w:rPr>
                <w:rFonts w:ascii="Times New Roman" w:hAnsi="Times New Roman" w:cs="Times New Roman"/>
                <w:sz w:val="24"/>
                <w:szCs w:val="24"/>
              </w:rPr>
              <w:t>Эстония</w:t>
            </w:r>
          </w:p>
        </w:tc>
        <w:tc>
          <w:tcPr>
            <w:tcW w:w="3402" w:type="dxa"/>
            <w:hideMark/>
          </w:tcPr>
          <w:p w14:paraId="5E69133D" w14:textId="615C4535"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 xml:space="preserve">+5.34 </w:t>
            </w:r>
          </w:p>
        </w:tc>
        <w:tc>
          <w:tcPr>
            <w:tcW w:w="3828" w:type="dxa"/>
            <w:hideMark/>
          </w:tcPr>
          <w:p w14:paraId="0013E1DB" w14:textId="7EF1D4CB"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 xml:space="preserve">+34.99 </w:t>
            </w:r>
          </w:p>
        </w:tc>
        <w:tc>
          <w:tcPr>
            <w:tcW w:w="3969" w:type="dxa"/>
            <w:hideMark/>
          </w:tcPr>
          <w:p w14:paraId="15CC481B" w14:textId="037E3BC2"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 xml:space="preserve">+86.36 </w:t>
            </w:r>
          </w:p>
        </w:tc>
      </w:tr>
      <w:tr w:rsidR="00823967" w:rsidRPr="00910FCD" w14:paraId="05D8D697" w14:textId="77777777" w:rsidTr="00910FCD">
        <w:trPr>
          <w:trHeight w:hRule="exact" w:val="255"/>
        </w:trPr>
        <w:tc>
          <w:tcPr>
            <w:tcW w:w="3402" w:type="dxa"/>
            <w:hideMark/>
          </w:tcPr>
          <w:p w14:paraId="15F399BE" w14:textId="35A26AF7" w:rsidR="00823967" w:rsidRPr="00910FCD" w:rsidRDefault="0023384F" w:rsidP="00910FCD">
            <w:pPr>
              <w:spacing w:line="228" w:lineRule="auto"/>
              <w:rPr>
                <w:rFonts w:ascii="Times New Roman" w:hAnsi="Times New Roman" w:cs="Times New Roman"/>
                <w:sz w:val="24"/>
                <w:szCs w:val="24"/>
              </w:rPr>
            </w:pPr>
            <w:r w:rsidRPr="00910FCD">
              <w:rPr>
                <w:rFonts w:ascii="Times New Roman" w:hAnsi="Times New Roman" w:cs="Times New Roman"/>
                <w:sz w:val="24"/>
                <w:szCs w:val="24"/>
              </w:rPr>
              <w:t>Қытай</w:t>
            </w:r>
            <w:r w:rsidR="00823967" w:rsidRPr="00910FCD">
              <w:rPr>
                <w:rFonts w:ascii="Times New Roman" w:hAnsi="Times New Roman" w:cs="Times New Roman"/>
                <w:sz w:val="24"/>
                <w:szCs w:val="24"/>
              </w:rPr>
              <w:t>, Пекин</w:t>
            </w:r>
          </w:p>
        </w:tc>
        <w:tc>
          <w:tcPr>
            <w:tcW w:w="3402" w:type="dxa"/>
            <w:hideMark/>
          </w:tcPr>
          <w:p w14:paraId="3D5DCE9D" w14:textId="2BD7ECBB"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 xml:space="preserve">+1.24 </w:t>
            </w:r>
          </w:p>
        </w:tc>
        <w:tc>
          <w:tcPr>
            <w:tcW w:w="3828" w:type="dxa"/>
            <w:hideMark/>
          </w:tcPr>
          <w:p w14:paraId="52CC268A" w14:textId="1E7D7DAA"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 xml:space="preserve">+1.14 </w:t>
            </w:r>
          </w:p>
        </w:tc>
        <w:tc>
          <w:tcPr>
            <w:tcW w:w="3969" w:type="dxa"/>
            <w:hideMark/>
          </w:tcPr>
          <w:p w14:paraId="7CEF5D3D" w14:textId="08F03DC4"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 xml:space="preserve">+80.00 </w:t>
            </w:r>
          </w:p>
        </w:tc>
      </w:tr>
      <w:tr w:rsidR="00823967" w:rsidRPr="00910FCD" w14:paraId="14E763EB" w14:textId="77777777" w:rsidTr="00910FCD">
        <w:trPr>
          <w:trHeight w:hRule="exact" w:val="255"/>
        </w:trPr>
        <w:tc>
          <w:tcPr>
            <w:tcW w:w="3402" w:type="dxa"/>
            <w:hideMark/>
          </w:tcPr>
          <w:p w14:paraId="6AAD01D8" w14:textId="7DC21E65" w:rsidR="00823967" w:rsidRPr="00910FCD" w:rsidRDefault="00823967" w:rsidP="00910FCD">
            <w:pPr>
              <w:spacing w:line="228" w:lineRule="auto"/>
              <w:rPr>
                <w:rFonts w:ascii="Times New Roman" w:hAnsi="Times New Roman" w:cs="Times New Roman"/>
                <w:sz w:val="24"/>
                <w:szCs w:val="24"/>
                <w:lang w:val="kk-KZ"/>
              </w:rPr>
            </w:pPr>
            <w:r w:rsidRPr="00910FCD">
              <w:rPr>
                <w:rFonts w:ascii="Times New Roman" w:hAnsi="Times New Roman" w:cs="Times New Roman"/>
                <w:sz w:val="24"/>
                <w:szCs w:val="24"/>
              </w:rPr>
              <w:t>Т</w:t>
            </w:r>
            <w:r w:rsidR="006B741A" w:rsidRPr="00910FCD">
              <w:rPr>
                <w:rFonts w:ascii="Times New Roman" w:hAnsi="Times New Roman" w:cs="Times New Roman"/>
                <w:sz w:val="24"/>
                <w:szCs w:val="24"/>
                <w:lang w:val="kk-KZ"/>
              </w:rPr>
              <w:t>үркия</w:t>
            </w:r>
          </w:p>
        </w:tc>
        <w:tc>
          <w:tcPr>
            <w:tcW w:w="3402" w:type="dxa"/>
            <w:hideMark/>
          </w:tcPr>
          <w:p w14:paraId="0A2CB502" w14:textId="15A179AF"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 xml:space="preserve">+45.88 </w:t>
            </w:r>
          </w:p>
        </w:tc>
        <w:tc>
          <w:tcPr>
            <w:tcW w:w="3828" w:type="dxa"/>
            <w:hideMark/>
          </w:tcPr>
          <w:p w14:paraId="7028B2AA" w14:textId="7B9A8BA8"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+48.36</w:t>
            </w:r>
          </w:p>
        </w:tc>
        <w:tc>
          <w:tcPr>
            <w:tcW w:w="3969" w:type="dxa"/>
            <w:hideMark/>
          </w:tcPr>
          <w:p w14:paraId="645B12A6" w14:textId="6A52E38B"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+79.74</w:t>
            </w:r>
          </w:p>
        </w:tc>
      </w:tr>
      <w:tr w:rsidR="00823967" w:rsidRPr="00910FCD" w14:paraId="2D060797" w14:textId="77777777" w:rsidTr="00910FCD">
        <w:trPr>
          <w:trHeight w:hRule="exact" w:val="255"/>
        </w:trPr>
        <w:tc>
          <w:tcPr>
            <w:tcW w:w="3402" w:type="dxa"/>
            <w:hideMark/>
          </w:tcPr>
          <w:p w14:paraId="0BF0DA48" w14:textId="44DF7E03" w:rsidR="00823967" w:rsidRPr="00910FCD" w:rsidRDefault="00823967" w:rsidP="00910FCD">
            <w:pPr>
              <w:spacing w:line="228" w:lineRule="auto"/>
              <w:rPr>
                <w:rFonts w:ascii="Times New Roman" w:hAnsi="Times New Roman" w:cs="Times New Roman"/>
                <w:sz w:val="24"/>
                <w:szCs w:val="24"/>
              </w:rPr>
            </w:pPr>
            <w:r w:rsidRPr="00910FCD">
              <w:rPr>
                <w:rFonts w:ascii="Times New Roman" w:hAnsi="Times New Roman" w:cs="Times New Roman"/>
                <w:sz w:val="24"/>
                <w:szCs w:val="24"/>
              </w:rPr>
              <w:t>Португалия, Лиссабон</w:t>
            </w:r>
          </w:p>
        </w:tc>
        <w:tc>
          <w:tcPr>
            <w:tcW w:w="3402" w:type="dxa"/>
            <w:hideMark/>
          </w:tcPr>
          <w:p w14:paraId="31F2C091" w14:textId="6EC5E771"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 xml:space="preserve">+8.89 </w:t>
            </w:r>
          </w:p>
        </w:tc>
        <w:tc>
          <w:tcPr>
            <w:tcW w:w="3828" w:type="dxa"/>
            <w:hideMark/>
          </w:tcPr>
          <w:p w14:paraId="48D24E4C" w14:textId="72EC9873"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 xml:space="preserve">+69.58 </w:t>
            </w:r>
          </w:p>
        </w:tc>
        <w:tc>
          <w:tcPr>
            <w:tcW w:w="3969" w:type="dxa"/>
            <w:hideMark/>
          </w:tcPr>
          <w:p w14:paraId="4712885C" w14:textId="350765FB"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 xml:space="preserve">+78.97 </w:t>
            </w:r>
          </w:p>
        </w:tc>
      </w:tr>
      <w:tr w:rsidR="00823967" w:rsidRPr="00910FCD" w14:paraId="4B30C79E" w14:textId="77777777" w:rsidTr="00910FCD">
        <w:trPr>
          <w:trHeight w:hRule="exact" w:val="255"/>
        </w:trPr>
        <w:tc>
          <w:tcPr>
            <w:tcW w:w="3402" w:type="dxa"/>
            <w:hideMark/>
          </w:tcPr>
          <w:p w14:paraId="5B5E0159" w14:textId="22C90EE2" w:rsidR="00823967" w:rsidRPr="00910FCD" w:rsidRDefault="00823967" w:rsidP="00910FCD">
            <w:pPr>
              <w:spacing w:line="228" w:lineRule="auto"/>
              <w:rPr>
                <w:rFonts w:ascii="Times New Roman" w:hAnsi="Times New Roman" w:cs="Times New Roman"/>
                <w:sz w:val="24"/>
                <w:szCs w:val="24"/>
              </w:rPr>
            </w:pPr>
            <w:r w:rsidRPr="00910FCD">
              <w:rPr>
                <w:rFonts w:ascii="Times New Roman" w:hAnsi="Times New Roman" w:cs="Times New Roman"/>
                <w:sz w:val="24"/>
                <w:szCs w:val="24"/>
              </w:rPr>
              <w:t>Германия</w:t>
            </w:r>
          </w:p>
        </w:tc>
        <w:tc>
          <w:tcPr>
            <w:tcW w:w="3402" w:type="dxa"/>
            <w:hideMark/>
          </w:tcPr>
          <w:p w14:paraId="406696D6" w14:textId="394CD515"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 xml:space="preserve">+0.36 </w:t>
            </w:r>
          </w:p>
        </w:tc>
        <w:tc>
          <w:tcPr>
            <w:tcW w:w="3828" w:type="dxa"/>
            <w:hideMark/>
          </w:tcPr>
          <w:p w14:paraId="3AB571F9" w14:textId="40F9C0CB"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+38.13</w:t>
            </w:r>
          </w:p>
        </w:tc>
        <w:tc>
          <w:tcPr>
            <w:tcW w:w="3969" w:type="dxa"/>
            <w:hideMark/>
          </w:tcPr>
          <w:p w14:paraId="5DE23C51" w14:textId="6BE1159F"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+73.88</w:t>
            </w:r>
          </w:p>
        </w:tc>
      </w:tr>
      <w:tr w:rsidR="00823967" w:rsidRPr="00910FCD" w14:paraId="24C27905" w14:textId="77777777" w:rsidTr="00910FCD">
        <w:trPr>
          <w:trHeight w:hRule="exact" w:val="255"/>
        </w:trPr>
        <w:tc>
          <w:tcPr>
            <w:tcW w:w="3402" w:type="dxa"/>
            <w:hideMark/>
          </w:tcPr>
          <w:p w14:paraId="2966CA39" w14:textId="24923C59" w:rsidR="00823967" w:rsidRPr="00910FCD" w:rsidRDefault="00823967" w:rsidP="00910FCD">
            <w:pPr>
              <w:spacing w:line="228" w:lineRule="auto"/>
              <w:rPr>
                <w:rFonts w:ascii="Times New Roman" w:hAnsi="Times New Roman" w:cs="Times New Roman"/>
                <w:sz w:val="24"/>
                <w:szCs w:val="24"/>
              </w:rPr>
            </w:pPr>
            <w:r w:rsidRPr="00910FCD">
              <w:rPr>
                <w:rFonts w:ascii="Times New Roman" w:hAnsi="Times New Roman" w:cs="Times New Roman"/>
                <w:sz w:val="24"/>
                <w:szCs w:val="24"/>
              </w:rPr>
              <w:t>Словакия</w:t>
            </w:r>
          </w:p>
        </w:tc>
        <w:tc>
          <w:tcPr>
            <w:tcW w:w="3402" w:type="dxa"/>
            <w:hideMark/>
          </w:tcPr>
          <w:p w14:paraId="6768ADAB" w14:textId="53976A35"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 xml:space="preserve">+11.56 </w:t>
            </w:r>
          </w:p>
        </w:tc>
        <w:tc>
          <w:tcPr>
            <w:tcW w:w="3828" w:type="dxa"/>
            <w:hideMark/>
          </w:tcPr>
          <w:p w14:paraId="35DB6578" w14:textId="0E10903C"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+55.28</w:t>
            </w:r>
          </w:p>
        </w:tc>
        <w:tc>
          <w:tcPr>
            <w:tcW w:w="3969" w:type="dxa"/>
            <w:hideMark/>
          </w:tcPr>
          <w:p w14:paraId="3CD07919" w14:textId="53FDC4F7"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 xml:space="preserve">+73.59 </w:t>
            </w:r>
          </w:p>
        </w:tc>
      </w:tr>
      <w:tr w:rsidR="00823967" w:rsidRPr="00910FCD" w14:paraId="40A7BD98" w14:textId="77777777" w:rsidTr="00910FCD">
        <w:trPr>
          <w:trHeight w:hRule="exact" w:val="255"/>
        </w:trPr>
        <w:tc>
          <w:tcPr>
            <w:tcW w:w="3402" w:type="dxa"/>
            <w:hideMark/>
          </w:tcPr>
          <w:p w14:paraId="53A96C7D" w14:textId="75D8B319" w:rsidR="00823967" w:rsidRPr="00910FCD" w:rsidRDefault="00823967" w:rsidP="00910FCD">
            <w:pPr>
              <w:spacing w:line="228" w:lineRule="auto"/>
              <w:rPr>
                <w:rFonts w:ascii="Times New Roman" w:hAnsi="Times New Roman" w:cs="Times New Roman"/>
                <w:sz w:val="24"/>
                <w:szCs w:val="24"/>
              </w:rPr>
            </w:pPr>
            <w:r w:rsidRPr="00910FCD">
              <w:rPr>
                <w:rFonts w:ascii="Times New Roman" w:hAnsi="Times New Roman" w:cs="Times New Roman"/>
                <w:sz w:val="24"/>
                <w:szCs w:val="24"/>
              </w:rPr>
              <w:t>Чехия, Прага</w:t>
            </w:r>
          </w:p>
        </w:tc>
        <w:tc>
          <w:tcPr>
            <w:tcW w:w="3402" w:type="dxa"/>
            <w:hideMark/>
          </w:tcPr>
          <w:p w14:paraId="25B3CFAD" w14:textId="72D25C73"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 xml:space="preserve">+12.09 </w:t>
            </w:r>
          </w:p>
        </w:tc>
        <w:tc>
          <w:tcPr>
            <w:tcW w:w="3828" w:type="dxa"/>
            <w:hideMark/>
          </w:tcPr>
          <w:p w14:paraId="7E32F8A2" w14:textId="2C7A0AB7"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 xml:space="preserve">+47.11 </w:t>
            </w:r>
          </w:p>
        </w:tc>
        <w:tc>
          <w:tcPr>
            <w:tcW w:w="3969" w:type="dxa"/>
            <w:hideMark/>
          </w:tcPr>
          <w:p w14:paraId="0479686D" w14:textId="304EA431"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+73.28</w:t>
            </w:r>
          </w:p>
        </w:tc>
      </w:tr>
      <w:tr w:rsidR="00823967" w:rsidRPr="00910FCD" w14:paraId="4A96EDCF" w14:textId="77777777" w:rsidTr="00910FCD">
        <w:trPr>
          <w:trHeight w:hRule="exact" w:val="255"/>
        </w:trPr>
        <w:tc>
          <w:tcPr>
            <w:tcW w:w="3402" w:type="dxa"/>
            <w:hideMark/>
          </w:tcPr>
          <w:p w14:paraId="7E213932" w14:textId="3065452A" w:rsidR="00823967" w:rsidRPr="00910FCD" w:rsidRDefault="00823967" w:rsidP="00910FCD">
            <w:pPr>
              <w:spacing w:line="228" w:lineRule="auto"/>
              <w:rPr>
                <w:rFonts w:ascii="Times New Roman" w:hAnsi="Times New Roman" w:cs="Times New Roman"/>
                <w:sz w:val="24"/>
                <w:szCs w:val="24"/>
              </w:rPr>
            </w:pPr>
            <w:r w:rsidRPr="00910FCD">
              <w:rPr>
                <w:rFonts w:ascii="Times New Roman" w:hAnsi="Times New Roman" w:cs="Times New Roman"/>
                <w:sz w:val="24"/>
                <w:szCs w:val="24"/>
              </w:rPr>
              <w:t>Швеция, Стокгольм</w:t>
            </w:r>
          </w:p>
        </w:tc>
        <w:tc>
          <w:tcPr>
            <w:tcW w:w="3402" w:type="dxa"/>
            <w:hideMark/>
          </w:tcPr>
          <w:p w14:paraId="5B9C3038" w14:textId="0B31A8E2"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 xml:space="preserve">+1.65 </w:t>
            </w:r>
          </w:p>
        </w:tc>
        <w:tc>
          <w:tcPr>
            <w:tcW w:w="3828" w:type="dxa"/>
            <w:hideMark/>
          </w:tcPr>
          <w:p w14:paraId="11F2B454" w14:textId="6C72590E"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+21.10</w:t>
            </w:r>
          </w:p>
        </w:tc>
        <w:tc>
          <w:tcPr>
            <w:tcW w:w="3969" w:type="dxa"/>
            <w:hideMark/>
          </w:tcPr>
          <w:p w14:paraId="26FCC825" w14:textId="6C0A6DC8"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+71.07</w:t>
            </w:r>
          </w:p>
        </w:tc>
      </w:tr>
      <w:tr w:rsidR="00823967" w:rsidRPr="00910FCD" w14:paraId="601E5BF4" w14:textId="77777777" w:rsidTr="00910FCD">
        <w:trPr>
          <w:trHeight w:hRule="exact" w:val="255"/>
        </w:trPr>
        <w:tc>
          <w:tcPr>
            <w:tcW w:w="3402" w:type="dxa"/>
            <w:hideMark/>
          </w:tcPr>
          <w:p w14:paraId="1B2E0B26" w14:textId="4D29345B" w:rsidR="00823967" w:rsidRPr="00910FCD" w:rsidRDefault="0023384F" w:rsidP="00910FCD">
            <w:pPr>
              <w:spacing w:line="228" w:lineRule="auto"/>
              <w:rPr>
                <w:rFonts w:ascii="Times New Roman" w:hAnsi="Times New Roman" w:cs="Times New Roman"/>
                <w:sz w:val="24"/>
                <w:szCs w:val="24"/>
              </w:rPr>
            </w:pPr>
            <w:r w:rsidRPr="00910FCD">
              <w:rPr>
                <w:rFonts w:ascii="Times New Roman" w:hAnsi="Times New Roman" w:cs="Times New Roman"/>
                <w:sz w:val="24"/>
                <w:szCs w:val="24"/>
              </w:rPr>
              <w:t>АҚШ</w:t>
            </w:r>
            <w:r w:rsidR="00823967" w:rsidRPr="00910FCD">
              <w:rPr>
                <w:rFonts w:ascii="Times New Roman" w:hAnsi="Times New Roman" w:cs="Times New Roman"/>
                <w:sz w:val="24"/>
                <w:szCs w:val="24"/>
              </w:rPr>
              <w:t>, Нью-Йорк</w:t>
            </w:r>
          </w:p>
        </w:tc>
        <w:tc>
          <w:tcPr>
            <w:tcW w:w="3402" w:type="dxa"/>
            <w:hideMark/>
          </w:tcPr>
          <w:p w14:paraId="506E6853" w14:textId="0B289862"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 xml:space="preserve">+8.31 </w:t>
            </w:r>
          </w:p>
        </w:tc>
        <w:tc>
          <w:tcPr>
            <w:tcW w:w="3828" w:type="dxa"/>
            <w:hideMark/>
          </w:tcPr>
          <w:p w14:paraId="36A528D8" w14:textId="255C8357"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+36.78</w:t>
            </w:r>
          </w:p>
        </w:tc>
        <w:tc>
          <w:tcPr>
            <w:tcW w:w="3969" w:type="dxa"/>
            <w:hideMark/>
          </w:tcPr>
          <w:p w14:paraId="791CC77F" w14:textId="5CDC3E24"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+69.67</w:t>
            </w:r>
          </w:p>
        </w:tc>
      </w:tr>
      <w:tr w:rsidR="00823967" w:rsidRPr="00910FCD" w14:paraId="6DF6BD86" w14:textId="77777777" w:rsidTr="00910FCD">
        <w:trPr>
          <w:trHeight w:hRule="exact" w:val="255"/>
        </w:trPr>
        <w:tc>
          <w:tcPr>
            <w:tcW w:w="3402" w:type="dxa"/>
            <w:hideMark/>
          </w:tcPr>
          <w:p w14:paraId="07BA938F" w14:textId="404A0D5A" w:rsidR="00823967" w:rsidRPr="00910FCD" w:rsidRDefault="00823967" w:rsidP="00910FCD">
            <w:pPr>
              <w:spacing w:line="228" w:lineRule="auto"/>
              <w:rPr>
                <w:rFonts w:ascii="Times New Roman" w:hAnsi="Times New Roman" w:cs="Times New Roman"/>
                <w:sz w:val="24"/>
                <w:szCs w:val="24"/>
              </w:rPr>
            </w:pPr>
            <w:r w:rsidRPr="00910FCD">
              <w:rPr>
                <w:rFonts w:ascii="Times New Roman" w:hAnsi="Times New Roman" w:cs="Times New Roman"/>
                <w:sz w:val="24"/>
                <w:szCs w:val="24"/>
              </w:rPr>
              <w:t>Мальта, Валлетта</w:t>
            </w:r>
          </w:p>
        </w:tc>
        <w:tc>
          <w:tcPr>
            <w:tcW w:w="3402" w:type="dxa"/>
            <w:hideMark/>
          </w:tcPr>
          <w:p w14:paraId="1BBB885A" w14:textId="2F6A9682"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 xml:space="preserve">+0.09 </w:t>
            </w:r>
          </w:p>
        </w:tc>
        <w:tc>
          <w:tcPr>
            <w:tcW w:w="3828" w:type="dxa"/>
            <w:hideMark/>
          </w:tcPr>
          <w:p w14:paraId="046AAF67" w14:textId="2A5D7B6A"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+21.92</w:t>
            </w:r>
          </w:p>
        </w:tc>
        <w:tc>
          <w:tcPr>
            <w:tcW w:w="3969" w:type="dxa"/>
            <w:hideMark/>
          </w:tcPr>
          <w:p w14:paraId="0BD7B992" w14:textId="491F543A"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 xml:space="preserve">+67.62 </w:t>
            </w:r>
          </w:p>
        </w:tc>
      </w:tr>
      <w:tr w:rsidR="00823967" w:rsidRPr="00910FCD" w14:paraId="29384396" w14:textId="77777777" w:rsidTr="00910FCD">
        <w:trPr>
          <w:trHeight w:hRule="exact" w:val="255"/>
        </w:trPr>
        <w:tc>
          <w:tcPr>
            <w:tcW w:w="3402" w:type="dxa"/>
            <w:hideMark/>
          </w:tcPr>
          <w:p w14:paraId="2DD1B352" w14:textId="0EE4079D" w:rsidR="00823967" w:rsidRPr="00910FCD" w:rsidRDefault="00823967" w:rsidP="00910FCD">
            <w:pPr>
              <w:spacing w:line="228" w:lineRule="auto"/>
              <w:rPr>
                <w:rFonts w:ascii="Times New Roman" w:hAnsi="Times New Roman" w:cs="Times New Roman"/>
                <w:sz w:val="24"/>
                <w:szCs w:val="24"/>
              </w:rPr>
            </w:pPr>
            <w:r w:rsidRPr="00910FCD">
              <w:rPr>
                <w:rFonts w:ascii="Times New Roman" w:hAnsi="Times New Roman" w:cs="Times New Roman"/>
                <w:sz w:val="24"/>
                <w:szCs w:val="24"/>
              </w:rPr>
              <w:t>Люксембург</w:t>
            </w:r>
          </w:p>
        </w:tc>
        <w:tc>
          <w:tcPr>
            <w:tcW w:w="3402" w:type="dxa"/>
            <w:hideMark/>
          </w:tcPr>
          <w:p w14:paraId="60D90B28" w14:textId="271CC7D4"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 xml:space="preserve">+12.98 </w:t>
            </w:r>
          </w:p>
        </w:tc>
        <w:tc>
          <w:tcPr>
            <w:tcW w:w="3828" w:type="dxa"/>
            <w:hideMark/>
          </w:tcPr>
          <w:p w14:paraId="018DEA7B" w14:textId="5F546859"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 xml:space="preserve">+40.62 </w:t>
            </w:r>
          </w:p>
        </w:tc>
        <w:tc>
          <w:tcPr>
            <w:tcW w:w="3969" w:type="dxa"/>
            <w:hideMark/>
          </w:tcPr>
          <w:p w14:paraId="3C692835" w14:textId="1BC3FF21" w:rsidR="00823967" w:rsidRPr="00910FCD" w:rsidRDefault="00823967" w:rsidP="00910FCD">
            <w:pPr>
              <w:spacing w:line="228" w:lineRule="auto"/>
              <w:jc w:val="center"/>
              <w:rPr>
                <w:rFonts w:ascii="Times New Roman" w:hAnsi="Times New Roman" w:cs="Times New Roman"/>
                <w:sz w:val="24"/>
                <w:szCs w:val="24"/>
              </w:rPr>
            </w:pPr>
            <w:r w:rsidRPr="00910FCD">
              <w:rPr>
                <w:rFonts w:ascii="Times New Roman" w:hAnsi="Times New Roman" w:cs="Times New Roman"/>
                <w:sz w:val="24"/>
                <w:szCs w:val="24"/>
              </w:rPr>
              <w:t>+66.33</w:t>
            </w:r>
          </w:p>
        </w:tc>
      </w:tr>
      <w:tr w:rsidR="00600074" w:rsidRPr="00910FCD" w14:paraId="1616AF91" w14:textId="77777777" w:rsidTr="00910FCD">
        <w:trPr>
          <w:trHeight w:hRule="exact" w:val="255"/>
        </w:trPr>
        <w:tc>
          <w:tcPr>
            <w:tcW w:w="14601" w:type="dxa"/>
            <w:gridSpan w:val="4"/>
          </w:tcPr>
          <w:p w14:paraId="6E85979F" w14:textId="66A82874" w:rsidR="00823967" w:rsidRPr="00910FCD" w:rsidRDefault="0023384F" w:rsidP="00910FCD">
            <w:pPr>
              <w:spacing w:line="228" w:lineRule="auto"/>
              <w:ind w:firstLine="709"/>
              <w:jc w:val="both"/>
              <w:rPr>
                <w:rFonts w:ascii="Times New Roman" w:hAnsi="Times New Roman" w:cs="Times New Roman"/>
                <w:sz w:val="24"/>
                <w:szCs w:val="24"/>
              </w:rPr>
            </w:pPr>
            <w:r w:rsidRPr="00910FCD">
              <w:rPr>
                <w:rFonts w:ascii="Times New Roman" w:hAnsi="Times New Roman" w:cs="Times New Roman"/>
                <w:sz w:val="24"/>
                <w:szCs w:val="24"/>
              </w:rPr>
              <w:t>Ескерту</w:t>
            </w:r>
            <w:r w:rsidR="00823967" w:rsidRPr="00910FCD">
              <w:rPr>
                <w:rFonts w:ascii="Times New Roman" w:hAnsi="Times New Roman" w:cs="Times New Roman"/>
                <w:sz w:val="24"/>
                <w:szCs w:val="24"/>
              </w:rPr>
              <w:t xml:space="preserve"> – </w:t>
            </w:r>
            <w:r w:rsidR="00823967" w:rsidRPr="00910FCD">
              <w:rPr>
                <w:rFonts w:ascii="Times New Roman" w:hAnsi="Times New Roman" w:cs="Times New Roman"/>
                <w:sz w:val="24"/>
                <w:szCs w:val="24"/>
                <w:shd w:val="clear" w:color="auto" w:fill="FFFFFF"/>
              </w:rPr>
              <w:t xml:space="preserve"> </w:t>
            </w:r>
            <w:r w:rsidR="00823967" w:rsidRPr="00910FCD">
              <w:rPr>
                <w:rFonts w:ascii="Times New Roman" w:hAnsi="Times New Roman" w:cs="Times New Roman"/>
                <w:sz w:val="24"/>
                <w:szCs w:val="24"/>
                <w:shd w:val="clear" w:color="auto" w:fill="FFFFFF"/>
                <w:lang w:val="en-US"/>
              </w:rPr>
              <w:t>https</w:t>
            </w:r>
            <w:r w:rsidR="00823967" w:rsidRPr="00910FCD">
              <w:rPr>
                <w:rFonts w:ascii="Times New Roman" w:hAnsi="Times New Roman" w:cs="Times New Roman"/>
                <w:sz w:val="24"/>
                <w:szCs w:val="24"/>
                <w:shd w:val="clear" w:color="auto" w:fill="FFFFFF"/>
              </w:rPr>
              <w:t>://</w:t>
            </w:r>
            <w:r w:rsidR="00823967" w:rsidRPr="00910FCD">
              <w:rPr>
                <w:rFonts w:ascii="Times New Roman" w:hAnsi="Times New Roman" w:cs="Times New Roman"/>
                <w:sz w:val="24"/>
                <w:szCs w:val="24"/>
                <w:shd w:val="clear" w:color="auto" w:fill="FFFFFF"/>
                <w:lang w:val="en-US"/>
              </w:rPr>
              <w:t>ultramodern</w:t>
            </w:r>
            <w:r w:rsidR="00823967" w:rsidRPr="00910FCD">
              <w:rPr>
                <w:rFonts w:ascii="Times New Roman" w:hAnsi="Times New Roman" w:cs="Times New Roman"/>
                <w:sz w:val="24"/>
                <w:szCs w:val="24"/>
                <w:shd w:val="clear" w:color="auto" w:fill="FFFFFF"/>
              </w:rPr>
              <w:t>-</w:t>
            </w:r>
            <w:r w:rsidR="00823967" w:rsidRPr="00910FCD">
              <w:rPr>
                <w:rFonts w:ascii="Times New Roman" w:hAnsi="Times New Roman" w:cs="Times New Roman"/>
                <w:sz w:val="24"/>
                <w:szCs w:val="24"/>
                <w:shd w:val="clear" w:color="auto" w:fill="FFFFFF"/>
                <w:lang w:val="en-US"/>
              </w:rPr>
              <w:t>home</w:t>
            </w:r>
            <w:r w:rsidR="00823967" w:rsidRPr="00910FCD">
              <w:rPr>
                <w:rFonts w:ascii="Times New Roman" w:hAnsi="Times New Roman" w:cs="Times New Roman"/>
                <w:sz w:val="24"/>
                <w:szCs w:val="24"/>
                <w:shd w:val="clear" w:color="auto" w:fill="FFFFFF"/>
              </w:rPr>
              <w:t>.</w:t>
            </w:r>
            <w:r w:rsidR="00823967" w:rsidRPr="00910FCD">
              <w:rPr>
                <w:rFonts w:ascii="Times New Roman" w:hAnsi="Times New Roman" w:cs="Times New Roman"/>
                <w:sz w:val="24"/>
                <w:szCs w:val="24"/>
                <w:shd w:val="clear" w:color="auto" w:fill="FFFFFF"/>
                <w:lang w:val="en-US"/>
              </w:rPr>
              <w:t>ru</w:t>
            </w:r>
            <w:r w:rsidR="00823967" w:rsidRPr="00910FCD">
              <w:rPr>
                <w:rFonts w:ascii="Times New Roman" w:hAnsi="Times New Roman" w:cs="Times New Roman"/>
                <w:sz w:val="24"/>
                <w:szCs w:val="24"/>
                <w:shd w:val="clear" w:color="auto" w:fill="FFFFFF"/>
              </w:rPr>
              <w:t>/2022/12/</w:t>
            </w:r>
            <w:r w:rsidR="00823967" w:rsidRPr="00910FCD">
              <w:rPr>
                <w:rFonts w:ascii="Times New Roman" w:hAnsi="Times New Roman" w:cs="Times New Roman"/>
                <w:sz w:val="24"/>
                <w:szCs w:val="24"/>
                <w:shd w:val="clear" w:color="auto" w:fill="FFFFFF"/>
                <w:lang w:val="en-US"/>
              </w:rPr>
              <w:t>top</w:t>
            </w:r>
            <w:r w:rsidR="00823967" w:rsidRPr="00910FCD">
              <w:rPr>
                <w:rFonts w:ascii="Times New Roman" w:hAnsi="Times New Roman" w:cs="Times New Roman"/>
                <w:sz w:val="24"/>
                <w:szCs w:val="24"/>
                <w:shd w:val="clear" w:color="auto" w:fill="FFFFFF"/>
              </w:rPr>
              <w:t>-15-</w:t>
            </w:r>
            <w:r w:rsidR="00823967" w:rsidRPr="00910FCD">
              <w:rPr>
                <w:rFonts w:ascii="Times New Roman" w:hAnsi="Times New Roman" w:cs="Times New Roman"/>
                <w:sz w:val="24"/>
                <w:szCs w:val="24"/>
                <w:shd w:val="clear" w:color="auto" w:fill="FFFFFF"/>
                <w:lang w:val="en-US"/>
              </w:rPr>
              <w:t>gorodov</w:t>
            </w:r>
            <w:r w:rsidR="00823967" w:rsidRPr="00910FCD">
              <w:rPr>
                <w:rFonts w:ascii="Times New Roman" w:hAnsi="Times New Roman" w:cs="Times New Roman"/>
                <w:sz w:val="24"/>
                <w:szCs w:val="24"/>
                <w:shd w:val="clear" w:color="auto" w:fill="FFFFFF"/>
              </w:rPr>
              <w:t>-</w:t>
            </w:r>
            <w:r w:rsidR="00823967" w:rsidRPr="00910FCD">
              <w:rPr>
                <w:rFonts w:ascii="Times New Roman" w:hAnsi="Times New Roman" w:cs="Times New Roman"/>
                <w:sz w:val="24"/>
                <w:szCs w:val="24"/>
                <w:shd w:val="clear" w:color="auto" w:fill="FFFFFF"/>
                <w:lang w:val="en-US"/>
              </w:rPr>
              <w:t>mira</w:t>
            </w:r>
            <w:r w:rsidR="00823967" w:rsidRPr="00910FCD">
              <w:rPr>
                <w:rFonts w:ascii="Times New Roman" w:hAnsi="Times New Roman" w:cs="Times New Roman"/>
                <w:sz w:val="24"/>
                <w:szCs w:val="24"/>
                <w:shd w:val="clear" w:color="auto" w:fill="FFFFFF"/>
              </w:rPr>
              <w:t>-</w:t>
            </w:r>
            <w:r w:rsidR="00823967" w:rsidRPr="00910FCD">
              <w:rPr>
                <w:rFonts w:ascii="Times New Roman" w:hAnsi="Times New Roman" w:cs="Times New Roman"/>
                <w:sz w:val="24"/>
                <w:szCs w:val="24"/>
                <w:shd w:val="clear" w:color="auto" w:fill="FFFFFF"/>
                <w:lang w:val="en-US"/>
              </w:rPr>
              <w:t>po</w:t>
            </w:r>
            <w:r w:rsidR="00823967" w:rsidRPr="00910FCD">
              <w:rPr>
                <w:rFonts w:ascii="Times New Roman" w:hAnsi="Times New Roman" w:cs="Times New Roman"/>
                <w:sz w:val="24"/>
                <w:szCs w:val="24"/>
                <w:shd w:val="clear" w:color="auto" w:fill="FFFFFF"/>
              </w:rPr>
              <w:t>-</w:t>
            </w:r>
            <w:r w:rsidR="00823967" w:rsidRPr="00910FCD">
              <w:rPr>
                <w:rFonts w:ascii="Times New Roman" w:hAnsi="Times New Roman" w:cs="Times New Roman"/>
                <w:sz w:val="24"/>
                <w:szCs w:val="24"/>
                <w:shd w:val="clear" w:color="auto" w:fill="FFFFFF"/>
                <w:lang w:val="en-US"/>
              </w:rPr>
              <w:t>rostu</w:t>
            </w:r>
            <w:r w:rsidR="00823967" w:rsidRPr="00910FCD">
              <w:rPr>
                <w:rFonts w:ascii="Times New Roman" w:hAnsi="Times New Roman" w:cs="Times New Roman"/>
                <w:sz w:val="24"/>
                <w:szCs w:val="24"/>
                <w:shd w:val="clear" w:color="auto" w:fill="FFFFFF"/>
              </w:rPr>
              <w:t>-</w:t>
            </w:r>
            <w:r w:rsidR="00823967" w:rsidRPr="00910FCD">
              <w:rPr>
                <w:rFonts w:ascii="Times New Roman" w:hAnsi="Times New Roman" w:cs="Times New Roman"/>
                <w:sz w:val="24"/>
                <w:szCs w:val="24"/>
                <w:shd w:val="clear" w:color="auto" w:fill="FFFFFF"/>
                <w:lang w:val="en-US"/>
              </w:rPr>
              <w:t>cen</w:t>
            </w:r>
            <w:r w:rsidR="00823967" w:rsidRPr="00910FCD">
              <w:rPr>
                <w:rFonts w:ascii="Times New Roman" w:hAnsi="Times New Roman" w:cs="Times New Roman"/>
                <w:sz w:val="24"/>
                <w:szCs w:val="24"/>
                <w:shd w:val="clear" w:color="auto" w:fill="FFFFFF"/>
              </w:rPr>
              <w:t>-</w:t>
            </w:r>
            <w:r w:rsidR="00823967" w:rsidRPr="00910FCD">
              <w:rPr>
                <w:rFonts w:ascii="Times New Roman" w:hAnsi="Times New Roman" w:cs="Times New Roman"/>
                <w:sz w:val="24"/>
                <w:szCs w:val="24"/>
                <w:shd w:val="clear" w:color="auto" w:fill="FFFFFF"/>
                <w:lang w:val="en-US"/>
              </w:rPr>
              <w:t>na</w:t>
            </w:r>
            <w:r w:rsidR="00823967" w:rsidRPr="00910FCD">
              <w:rPr>
                <w:rFonts w:ascii="Times New Roman" w:hAnsi="Times New Roman" w:cs="Times New Roman"/>
                <w:sz w:val="24"/>
                <w:szCs w:val="24"/>
                <w:shd w:val="clear" w:color="auto" w:fill="FFFFFF"/>
              </w:rPr>
              <w:t>-</w:t>
            </w:r>
            <w:r w:rsidR="00823967" w:rsidRPr="00910FCD">
              <w:rPr>
                <w:rFonts w:ascii="Times New Roman" w:hAnsi="Times New Roman" w:cs="Times New Roman"/>
                <w:sz w:val="24"/>
                <w:szCs w:val="24"/>
                <w:shd w:val="clear" w:color="auto" w:fill="FFFFFF"/>
                <w:lang w:val="en-US"/>
              </w:rPr>
              <w:t>nedvizhimost</w:t>
            </w:r>
            <w:r w:rsidR="00823967" w:rsidRPr="00910FCD">
              <w:rPr>
                <w:rFonts w:ascii="Times New Roman" w:hAnsi="Times New Roman" w:cs="Times New Roman"/>
                <w:sz w:val="24"/>
                <w:szCs w:val="24"/>
                <w:shd w:val="clear" w:color="auto" w:fill="FFFFFF"/>
              </w:rPr>
              <w:t>-</w:t>
            </w:r>
            <w:r w:rsidR="00823967" w:rsidRPr="00910FCD">
              <w:rPr>
                <w:rFonts w:ascii="Times New Roman" w:hAnsi="Times New Roman" w:cs="Times New Roman"/>
                <w:sz w:val="24"/>
                <w:szCs w:val="24"/>
                <w:shd w:val="clear" w:color="auto" w:fill="FFFFFF"/>
                <w:lang w:val="en-US"/>
              </w:rPr>
              <w:t>za</w:t>
            </w:r>
            <w:r w:rsidR="00823967" w:rsidRPr="00910FCD">
              <w:rPr>
                <w:rFonts w:ascii="Times New Roman" w:hAnsi="Times New Roman" w:cs="Times New Roman"/>
                <w:sz w:val="24"/>
                <w:szCs w:val="24"/>
                <w:shd w:val="clear" w:color="auto" w:fill="FFFFFF"/>
              </w:rPr>
              <w:t>-</w:t>
            </w:r>
            <w:r w:rsidR="00823967" w:rsidRPr="00910FCD">
              <w:rPr>
                <w:rFonts w:ascii="Times New Roman" w:hAnsi="Times New Roman" w:cs="Times New Roman"/>
                <w:sz w:val="24"/>
                <w:szCs w:val="24"/>
                <w:shd w:val="clear" w:color="auto" w:fill="FFFFFF"/>
                <w:lang w:val="en-US"/>
              </w:rPr>
              <w:t>poslednie</w:t>
            </w:r>
            <w:r w:rsidR="00823967" w:rsidRPr="00910FCD">
              <w:rPr>
                <w:rFonts w:ascii="Times New Roman" w:hAnsi="Times New Roman" w:cs="Times New Roman"/>
                <w:sz w:val="24"/>
                <w:szCs w:val="24"/>
                <w:shd w:val="clear" w:color="auto" w:fill="FFFFFF"/>
              </w:rPr>
              <w:t>-10-</w:t>
            </w:r>
            <w:r w:rsidR="00823967" w:rsidRPr="00910FCD">
              <w:rPr>
                <w:rFonts w:ascii="Times New Roman" w:hAnsi="Times New Roman" w:cs="Times New Roman"/>
                <w:sz w:val="24"/>
                <w:szCs w:val="24"/>
                <w:shd w:val="clear" w:color="auto" w:fill="FFFFFF"/>
                <w:lang w:val="en-US"/>
              </w:rPr>
              <w:t>let</w:t>
            </w:r>
            <w:r w:rsidR="00823967" w:rsidRPr="00910FCD">
              <w:rPr>
                <w:rFonts w:ascii="Times New Roman" w:hAnsi="Times New Roman" w:cs="Times New Roman"/>
                <w:sz w:val="24"/>
                <w:szCs w:val="24"/>
                <w:shd w:val="clear" w:color="auto" w:fill="FFFFFF"/>
              </w:rPr>
              <w:t>/</w:t>
            </w:r>
          </w:p>
        </w:tc>
      </w:tr>
    </w:tbl>
    <w:p w14:paraId="4F8D8A16" w14:textId="448046EE" w:rsidR="00823967" w:rsidRDefault="00600074" w:rsidP="00797E4F">
      <w:pPr>
        <w:spacing w:after="0" w:line="240" w:lineRule="auto"/>
        <w:rPr>
          <w:rFonts w:ascii="Times New Roman" w:hAnsi="Times New Roman" w:cs="Times New Roman"/>
          <w:bCs/>
          <w:sz w:val="28"/>
          <w:szCs w:val="28"/>
          <w:lang w:val="kk-KZ"/>
        </w:rPr>
      </w:pPr>
      <w:r w:rsidRPr="00BA40DF">
        <w:rPr>
          <w:rFonts w:ascii="Times New Roman" w:hAnsi="Times New Roman" w:cs="Times New Roman"/>
          <w:bCs/>
          <w:sz w:val="28"/>
          <w:szCs w:val="28"/>
        </w:rPr>
        <w:t>Кесте</w:t>
      </w:r>
      <w:r w:rsidR="00823967" w:rsidRPr="00BA40DF">
        <w:rPr>
          <w:rFonts w:ascii="Times New Roman" w:hAnsi="Times New Roman" w:cs="Times New Roman"/>
          <w:bCs/>
          <w:sz w:val="28"/>
          <w:szCs w:val="28"/>
        </w:rPr>
        <w:t xml:space="preserve"> </w:t>
      </w:r>
      <w:r w:rsidR="00910FCD">
        <w:rPr>
          <w:rFonts w:ascii="Times New Roman" w:hAnsi="Times New Roman" w:cs="Times New Roman"/>
          <w:bCs/>
          <w:sz w:val="28"/>
          <w:szCs w:val="28"/>
          <w:lang w:val="kk-KZ"/>
        </w:rPr>
        <w:t>Б.</w:t>
      </w:r>
      <w:r w:rsidR="00823967" w:rsidRPr="00BA40DF">
        <w:rPr>
          <w:rFonts w:ascii="Times New Roman" w:hAnsi="Times New Roman" w:cs="Times New Roman"/>
          <w:bCs/>
          <w:sz w:val="28"/>
          <w:szCs w:val="28"/>
        </w:rPr>
        <w:t xml:space="preserve">7 – </w:t>
      </w:r>
      <w:r w:rsidRPr="00BA40DF">
        <w:rPr>
          <w:rFonts w:ascii="Times New Roman" w:hAnsi="Times New Roman" w:cs="Times New Roman"/>
          <w:bCs/>
          <w:sz w:val="28"/>
          <w:szCs w:val="28"/>
        </w:rPr>
        <w:t xml:space="preserve">Әлемдік тұрғын үй </w:t>
      </w:r>
      <w:r w:rsidR="00217571" w:rsidRPr="00BA40DF">
        <w:rPr>
          <w:rFonts w:ascii="Times New Roman" w:hAnsi="Times New Roman" w:cs="Times New Roman"/>
          <w:bCs/>
          <w:sz w:val="28"/>
          <w:szCs w:val="28"/>
        </w:rPr>
        <w:t>рыногтерінде</w:t>
      </w:r>
      <w:r w:rsidRPr="00BA40DF">
        <w:rPr>
          <w:rFonts w:ascii="Times New Roman" w:hAnsi="Times New Roman" w:cs="Times New Roman"/>
          <w:bCs/>
          <w:sz w:val="28"/>
          <w:szCs w:val="28"/>
        </w:rPr>
        <w:t>ғы бағаның өсуі (2022 жыл</w:t>
      </w:r>
      <w:r w:rsidR="00DE512B" w:rsidRPr="00BA40DF">
        <w:rPr>
          <w:rFonts w:ascii="Times New Roman" w:hAnsi="Times New Roman" w:cs="Times New Roman"/>
          <w:bCs/>
          <w:sz w:val="28"/>
          <w:szCs w:val="28"/>
          <w:lang w:val="kk-KZ"/>
        </w:rPr>
        <w:t>дың</w:t>
      </w:r>
      <w:r w:rsidRPr="00BA40DF">
        <w:rPr>
          <w:rFonts w:ascii="Times New Roman" w:hAnsi="Times New Roman" w:cs="Times New Roman"/>
          <w:bCs/>
          <w:sz w:val="28"/>
          <w:szCs w:val="28"/>
        </w:rPr>
        <w:t xml:space="preserve"> 2-тоқсандағы жағдай бойынша)</w:t>
      </w:r>
    </w:p>
    <w:p w14:paraId="18AEA3DB" w14:textId="77777777" w:rsidR="00910FCD" w:rsidRPr="00910FCD" w:rsidRDefault="00910FCD" w:rsidP="00910FCD">
      <w:pPr>
        <w:spacing w:after="0" w:line="240" w:lineRule="auto"/>
        <w:jc w:val="right"/>
        <w:rPr>
          <w:rFonts w:ascii="Times New Roman" w:hAnsi="Times New Roman" w:cs="Times New Roman"/>
          <w:bCs/>
          <w:sz w:val="16"/>
          <w:szCs w:val="16"/>
          <w:lang w:val="kk-KZ"/>
        </w:rPr>
      </w:pPr>
    </w:p>
    <w:tbl>
      <w:tblPr>
        <w:tblStyle w:val="a5"/>
        <w:tblW w:w="14601" w:type="dxa"/>
        <w:tblInd w:w="108" w:type="dxa"/>
        <w:tblLook w:val="04A0" w:firstRow="1" w:lastRow="0" w:firstColumn="1" w:lastColumn="0" w:noHBand="0" w:noVBand="1"/>
      </w:tblPr>
      <w:tblGrid>
        <w:gridCol w:w="1843"/>
        <w:gridCol w:w="12758"/>
      </w:tblGrid>
      <w:tr w:rsidR="00823967" w:rsidRPr="00C92185" w14:paraId="242AB2EB" w14:textId="77777777" w:rsidTr="00910FCD">
        <w:tc>
          <w:tcPr>
            <w:tcW w:w="1843" w:type="dxa"/>
            <w:vAlign w:val="center"/>
          </w:tcPr>
          <w:p w14:paraId="03F75240" w14:textId="77777777" w:rsidR="00823967" w:rsidRPr="00910FCD" w:rsidRDefault="00600074" w:rsidP="00910FCD">
            <w:pPr>
              <w:jc w:val="center"/>
              <w:rPr>
                <w:rFonts w:ascii="Times New Roman" w:hAnsi="Times New Roman" w:cs="Times New Roman"/>
                <w:sz w:val="24"/>
                <w:szCs w:val="24"/>
              </w:rPr>
            </w:pPr>
            <w:r w:rsidRPr="00910FCD">
              <w:rPr>
                <w:rFonts w:ascii="Times New Roman" w:hAnsi="Times New Roman" w:cs="Times New Roman"/>
                <w:sz w:val="24"/>
                <w:szCs w:val="24"/>
              </w:rPr>
              <w:t>Мемлекеттер</w:t>
            </w:r>
          </w:p>
        </w:tc>
        <w:tc>
          <w:tcPr>
            <w:tcW w:w="12758" w:type="dxa"/>
            <w:vAlign w:val="center"/>
          </w:tcPr>
          <w:p w14:paraId="6598BA62" w14:textId="77777777" w:rsidR="00DB6794" w:rsidRDefault="00600074" w:rsidP="00910FCD">
            <w:pPr>
              <w:jc w:val="center"/>
              <w:rPr>
                <w:rFonts w:ascii="Times New Roman" w:hAnsi="Times New Roman" w:cs="Times New Roman"/>
                <w:sz w:val="24"/>
                <w:szCs w:val="24"/>
                <w:lang w:val="kk-KZ"/>
              </w:rPr>
            </w:pPr>
            <w:r w:rsidRPr="00910FCD">
              <w:rPr>
                <w:rFonts w:ascii="Times New Roman" w:hAnsi="Times New Roman" w:cs="Times New Roman"/>
                <w:sz w:val="24"/>
                <w:szCs w:val="24"/>
              </w:rPr>
              <w:t xml:space="preserve">Инфляцияны ескере алғандағы жыл ішіндегі баға өзгерісі </w:t>
            </w:r>
          </w:p>
          <w:p w14:paraId="421B1613" w14:textId="2F331F7D" w:rsidR="00823967" w:rsidRPr="00910FCD" w:rsidRDefault="00600074" w:rsidP="00910FCD">
            <w:pPr>
              <w:jc w:val="center"/>
              <w:rPr>
                <w:rFonts w:ascii="Times New Roman" w:hAnsi="Times New Roman" w:cs="Times New Roman"/>
                <w:sz w:val="24"/>
                <w:szCs w:val="24"/>
                <w:lang w:val="kk-KZ"/>
              </w:rPr>
            </w:pPr>
            <w:r w:rsidRPr="00DB6794">
              <w:rPr>
                <w:rFonts w:ascii="Times New Roman" w:hAnsi="Times New Roman" w:cs="Times New Roman"/>
                <w:sz w:val="24"/>
                <w:szCs w:val="24"/>
                <w:lang w:val="kk-KZ"/>
              </w:rPr>
              <w:t>(2021 жылдың 2-тоқсанынан 2022 жылдың 2-тоқсанына дейін)</w:t>
            </w:r>
            <w:r w:rsidR="00910FCD">
              <w:rPr>
                <w:rFonts w:ascii="Times New Roman" w:hAnsi="Times New Roman" w:cs="Times New Roman"/>
                <w:sz w:val="24"/>
                <w:szCs w:val="24"/>
                <w:lang w:val="kk-KZ"/>
              </w:rPr>
              <w:t xml:space="preserve">, </w:t>
            </w:r>
            <w:r w:rsidR="00910FCD" w:rsidRPr="00DB6794">
              <w:rPr>
                <w:rFonts w:ascii="Times New Roman" w:hAnsi="Times New Roman" w:cs="Times New Roman"/>
                <w:sz w:val="24"/>
                <w:szCs w:val="24"/>
                <w:lang w:val="kk-KZ"/>
              </w:rPr>
              <w:t>%</w:t>
            </w:r>
          </w:p>
        </w:tc>
      </w:tr>
      <w:tr w:rsidR="00823967" w:rsidRPr="00910FCD" w14:paraId="0FA86F48" w14:textId="77777777" w:rsidTr="00910FCD">
        <w:tc>
          <w:tcPr>
            <w:tcW w:w="1843" w:type="dxa"/>
          </w:tcPr>
          <w:p w14:paraId="5B437184" w14:textId="4F6C82FB" w:rsidR="00823967" w:rsidRPr="00910FCD" w:rsidRDefault="00823967" w:rsidP="00797E4F">
            <w:pPr>
              <w:rPr>
                <w:rFonts w:ascii="Times New Roman" w:hAnsi="Times New Roman" w:cs="Times New Roman"/>
                <w:sz w:val="24"/>
                <w:szCs w:val="24"/>
                <w:lang w:val="kk-KZ"/>
              </w:rPr>
            </w:pPr>
            <w:r w:rsidRPr="00910FCD">
              <w:rPr>
                <w:rFonts w:ascii="Times New Roman" w:hAnsi="Times New Roman" w:cs="Times New Roman"/>
                <w:sz w:val="24"/>
                <w:szCs w:val="24"/>
              </w:rPr>
              <w:t>Т</w:t>
            </w:r>
            <w:r w:rsidR="006B741A" w:rsidRPr="00910FCD">
              <w:rPr>
                <w:rFonts w:ascii="Times New Roman" w:hAnsi="Times New Roman" w:cs="Times New Roman"/>
                <w:sz w:val="24"/>
                <w:szCs w:val="24"/>
                <w:lang w:val="kk-KZ"/>
              </w:rPr>
              <w:t>үркия</w:t>
            </w:r>
          </w:p>
        </w:tc>
        <w:tc>
          <w:tcPr>
            <w:tcW w:w="12758" w:type="dxa"/>
          </w:tcPr>
          <w:p w14:paraId="4566B131" w14:textId="45EE64FF" w:rsidR="00823967" w:rsidRPr="00910FCD" w:rsidRDefault="00823967" w:rsidP="00DB6794">
            <w:pPr>
              <w:jc w:val="center"/>
              <w:rPr>
                <w:rFonts w:ascii="Times New Roman" w:hAnsi="Times New Roman" w:cs="Times New Roman"/>
                <w:sz w:val="24"/>
                <w:szCs w:val="24"/>
              </w:rPr>
            </w:pPr>
            <w:r w:rsidRPr="00910FCD">
              <w:rPr>
                <w:rFonts w:ascii="Times New Roman" w:hAnsi="Times New Roman" w:cs="Times New Roman"/>
                <w:sz w:val="24"/>
                <w:szCs w:val="24"/>
              </w:rPr>
              <w:t>+45,9</w:t>
            </w:r>
          </w:p>
        </w:tc>
      </w:tr>
      <w:tr w:rsidR="00823967" w:rsidRPr="00910FCD" w14:paraId="34779B3D" w14:textId="77777777" w:rsidTr="00910FCD">
        <w:tc>
          <w:tcPr>
            <w:tcW w:w="1843" w:type="dxa"/>
            <w:hideMark/>
          </w:tcPr>
          <w:p w14:paraId="4BC1E5C3" w14:textId="77777777" w:rsidR="00823967" w:rsidRPr="00910FCD" w:rsidRDefault="0023384F" w:rsidP="00797E4F">
            <w:pPr>
              <w:rPr>
                <w:rFonts w:ascii="Times New Roman" w:hAnsi="Times New Roman" w:cs="Times New Roman"/>
                <w:sz w:val="24"/>
                <w:szCs w:val="24"/>
              </w:rPr>
            </w:pPr>
            <w:r w:rsidRPr="00910FCD">
              <w:rPr>
                <w:rFonts w:ascii="Times New Roman" w:hAnsi="Times New Roman" w:cs="Times New Roman"/>
                <w:sz w:val="24"/>
                <w:szCs w:val="24"/>
              </w:rPr>
              <w:t>АҚШ</w:t>
            </w:r>
          </w:p>
        </w:tc>
        <w:tc>
          <w:tcPr>
            <w:tcW w:w="12758" w:type="dxa"/>
            <w:hideMark/>
          </w:tcPr>
          <w:p w14:paraId="6898440D" w14:textId="65A564EC" w:rsidR="00823967" w:rsidRPr="00910FCD" w:rsidRDefault="00823967" w:rsidP="00DB6794">
            <w:pPr>
              <w:jc w:val="center"/>
              <w:rPr>
                <w:rFonts w:ascii="Times New Roman" w:hAnsi="Times New Roman" w:cs="Times New Roman"/>
                <w:sz w:val="24"/>
                <w:szCs w:val="24"/>
              </w:rPr>
            </w:pPr>
            <w:r w:rsidRPr="00910FCD">
              <w:rPr>
                <w:rFonts w:ascii="Times New Roman" w:hAnsi="Times New Roman" w:cs="Times New Roman"/>
                <w:sz w:val="24"/>
                <w:szCs w:val="24"/>
              </w:rPr>
              <w:t>+11,1</w:t>
            </w:r>
          </w:p>
        </w:tc>
      </w:tr>
      <w:tr w:rsidR="00823967" w:rsidRPr="00910FCD" w14:paraId="05C2C6AD" w14:textId="77777777" w:rsidTr="00910FCD">
        <w:tc>
          <w:tcPr>
            <w:tcW w:w="1843" w:type="dxa"/>
            <w:hideMark/>
          </w:tcPr>
          <w:p w14:paraId="6B8B37F1" w14:textId="77777777" w:rsidR="00823967" w:rsidRPr="00910FCD" w:rsidRDefault="00823967" w:rsidP="00797E4F">
            <w:pPr>
              <w:rPr>
                <w:rFonts w:ascii="Times New Roman" w:hAnsi="Times New Roman" w:cs="Times New Roman"/>
                <w:sz w:val="24"/>
                <w:szCs w:val="24"/>
              </w:rPr>
            </w:pPr>
            <w:r w:rsidRPr="00910FCD">
              <w:rPr>
                <w:rFonts w:ascii="Times New Roman" w:hAnsi="Times New Roman" w:cs="Times New Roman"/>
                <w:sz w:val="24"/>
                <w:szCs w:val="24"/>
              </w:rPr>
              <w:t>Испания</w:t>
            </w:r>
          </w:p>
        </w:tc>
        <w:tc>
          <w:tcPr>
            <w:tcW w:w="12758" w:type="dxa"/>
            <w:hideMark/>
          </w:tcPr>
          <w:p w14:paraId="56EE0F03" w14:textId="151DAD38" w:rsidR="00823967" w:rsidRPr="00910FCD" w:rsidRDefault="00823967" w:rsidP="00DB6794">
            <w:pPr>
              <w:jc w:val="center"/>
              <w:rPr>
                <w:rFonts w:ascii="Times New Roman" w:hAnsi="Times New Roman" w:cs="Times New Roman"/>
                <w:sz w:val="24"/>
                <w:szCs w:val="24"/>
              </w:rPr>
            </w:pPr>
            <w:r w:rsidRPr="00910FCD">
              <w:rPr>
                <w:rFonts w:ascii="Times New Roman" w:hAnsi="Times New Roman" w:cs="Times New Roman"/>
                <w:sz w:val="24"/>
                <w:szCs w:val="24"/>
              </w:rPr>
              <w:t>-2,9</w:t>
            </w:r>
          </w:p>
        </w:tc>
      </w:tr>
      <w:tr w:rsidR="00823967" w:rsidRPr="00910FCD" w14:paraId="1AEB1D80" w14:textId="77777777" w:rsidTr="00910FCD">
        <w:tc>
          <w:tcPr>
            <w:tcW w:w="1843" w:type="dxa"/>
            <w:hideMark/>
          </w:tcPr>
          <w:p w14:paraId="1C4C937F" w14:textId="77777777" w:rsidR="00823967" w:rsidRPr="00910FCD" w:rsidRDefault="00823967" w:rsidP="00797E4F">
            <w:pPr>
              <w:rPr>
                <w:rFonts w:ascii="Times New Roman" w:hAnsi="Times New Roman" w:cs="Times New Roman"/>
                <w:sz w:val="24"/>
                <w:szCs w:val="24"/>
              </w:rPr>
            </w:pPr>
            <w:r w:rsidRPr="00910FCD">
              <w:rPr>
                <w:rFonts w:ascii="Times New Roman" w:hAnsi="Times New Roman" w:cs="Times New Roman"/>
                <w:sz w:val="24"/>
                <w:szCs w:val="24"/>
              </w:rPr>
              <w:t>Германия</w:t>
            </w:r>
          </w:p>
        </w:tc>
        <w:tc>
          <w:tcPr>
            <w:tcW w:w="12758" w:type="dxa"/>
            <w:hideMark/>
          </w:tcPr>
          <w:p w14:paraId="40C32EE7" w14:textId="66263BD0" w:rsidR="00823967" w:rsidRPr="00910FCD" w:rsidRDefault="00823967" w:rsidP="00DB6794">
            <w:pPr>
              <w:jc w:val="center"/>
              <w:rPr>
                <w:rFonts w:ascii="Times New Roman" w:hAnsi="Times New Roman" w:cs="Times New Roman"/>
                <w:sz w:val="24"/>
                <w:szCs w:val="24"/>
              </w:rPr>
            </w:pPr>
            <w:r w:rsidRPr="00910FCD">
              <w:rPr>
                <w:rFonts w:ascii="Times New Roman" w:hAnsi="Times New Roman" w:cs="Times New Roman"/>
                <w:sz w:val="24"/>
                <w:szCs w:val="24"/>
              </w:rPr>
              <w:t>+3,9</w:t>
            </w:r>
          </w:p>
        </w:tc>
      </w:tr>
      <w:tr w:rsidR="00823967" w:rsidRPr="00910FCD" w14:paraId="1BBAB464" w14:textId="77777777" w:rsidTr="00910FCD">
        <w:tc>
          <w:tcPr>
            <w:tcW w:w="1843" w:type="dxa"/>
            <w:hideMark/>
          </w:tcPr>
          <w:p w14:paraId="48D77936" w14:textId="77777777" w:rsidR="00823967" w:rsidRPr="00910FCD" w:rsidRDefault="00823967" w:rsidP="00797E4F">
            <w:pPr>
              <w:rPr>
                <w:rFonts w:ascii="Times New Roman" w:hAnsi="Times New Roman" w:cs="Times New Roman"/>
                <w:sz w:val="24"/>
                <w:szCs w:val="24"/>
              </w:rPr>
            </w:pPr>
            <w:r w:rsidRPr="00910FCD">
              <w:rPr>
                <w:rFonts w:ascii="Times New Roman" w:hAnsi="Times New Roman" w:cs="Times New Roman"/>
                <w:sz w:val="24"/>
                <w:szCs w:val="24"/>
              </w:rPr>
              <w:t>Болгария</w:t>
            </w:r>
          </w:p>
        </w:tc>
        <w:tc>
          <w:tcPr>
            <w:tcW w:w="12758" w:type="dxa"/>
            <w:hideMark/>
          </w:tcPr>
          <w:p w14:paraId="0D51F1EC" w14:textId="2E8AFE02" w:rsidR="00823967" w:rsidRPr="00910FCD" w:rsidRDefault="00823967" w:rsidP="00DB6794">
            <w:pPr>
              <w:jc w:val="center"/>
              <w:rPr>
                <w:rFonts w:ascii="Times New Roman" w:hAnsi="Times New Roman" w:cs="Times New Roman"/>
                <w:sz w:val="24"/>
                <w:szCs w:val="24"/>
              </w:rPr>
            </w:pPr>
            <w:r w:rsidRPr="00910FCD">
              <w:rPr>
                <w:rFonts w:ascii="Times New Roman" w:hAnsi="Times New Roman" w:cs="Times New Roman"/>
                <w:sz w:val="24"/>
                <w:szCs w:val="24"/>
              </w:rPr>
              <w:t>-0,8</w:t>
            </w:r>
          </w:p>
        </w:tc>
      </w:tr>
      <w:tr w:rsidR="00823967" w:rsidRPr="00910FCD" w14:paraId="6B2B3EAC" w14:textId="77777777" w:rsidTr="00910FCD">
        <w:tc>
          <w:tcPr>
            <w:tcW w:w="1843" w:type="dxa"/>
            <w:hideMark/>
          </w:tcPr>
          <w:p w14:paraId="64A72902" w14:textId="77777777" w:rsidR="00823967" w:rsidRPr="00910FCD" w:rsidRDefault="00823967" w:rsidP="00797E4F">
            <w:pPr>
              <w:rPr>
                <w:rFonts w:ascii="Times New Roman" w:hAnsi="Times New Roman" w:cs="Times New Roman"/>
                <w:sz w:val="24"/>
                <w:szCs w:val="24"/>
              </w:rPr>
            </w:pPr>
            <w:r w:rsidRPr="00910FCD">
              <w:rPr>
                <w:rFonts w:ascii="Times New Roman" w:hAnsi="Times New Roman" w:cs="Times New Roman"/>
                <w:sz w:val="24"/>
                <w:szCs w:val="24"/>
              </w:rPr>
              <w:t>Кипр</w:t>
            </w:r>
          </w:p>
        </w:tc>
        <w:tc>
          <w:tcPr>
            <w:tcW w:w="12758" w:type="dxa"/>
            <w:hideMark/>
          </w:tcPr>
          <w:p w14:paraId="7BDD12E8" w14:textId="253F6334" w:rsidR="00823967" w:rsidRPr="00910FCD" w:rsidRDefault="00823967" w:rsidP="00DB6794">
            <w:pPr>
              <w:jc w:val="center"/>
              <w:rPr>
                <w:rFonts w:ascii="Times New Roman" w:hAnsi="Times New Roman" w:cs="Times New Roman"/>
                <w:sz w:val="24"/>
                <w:szCs w:val="24"/>
              </w:rPr>
            </w:pPr>
            <w:r w:rsidRPr="00910FCD">
              <w:rPr>
                <w:rFonts w:ascii="Times New Roman" w:hAnsi="Times New Roman" w:cs="Times New Roman"/>
                <w:sz w:val="24"/>
                <w:szCs w:val="24"/>
              </w:rPr>
              <w:t>-3,7</w:t>
            </w:r>
          </w:p>
        </w:tc>
      </w:tr>
      <w:tr w:rsidR="00823967" w:rsidRPr="00910FCD" w14:paraId="0BA76930" w14:textId="77777777" w:rsidTr="00910FCD">
        <w:tc>
          <w:tcPr>
            <w:tcW w:w="1843" w:type="dxa"/>
            <w:hideMark/>
          </w:tcPr>
          <w:p w14:paraId="75103801" w14:textId="77777777" w:rsidR="00823967" w:rsidRPr="00910FCD" w:rsidRDefault="00823967" w:rsidP="00797E4F">
            <w:pPr>
              <w:rPr>
                <w:rFonts w:ascii="Times New Roman" w:hAnsi="Times New Roman" w:cs="Times New Roman"/>
                <w:sz w:val="24"/>
                <w:szCs w:val="24"/>
              </w:rPr>
            </w:pPr>
            <w:r w:rsidRPr="00910FCD">
              <w:rPr>
                <w:rFonts w:ascii="Times New Roman" w:hAnsi="Times New Roman" w:cs="Times New Roman"/>
                <w:sz w:val="24"/>
                <w:szCs w:val="24"/>
              </w:rPr>
              <w:t>Италия</w:t>
            </w:r>
          </w:p>
        </w:tc>
        <w:tc>
          <w:tcPr>
            <w:tcW w:w="12758" w:type="dxa"/>
            <w:hideMark/>
          </w:tcPr>
          <w:p w14:paraId="0A417162" w14:textId="0BCD7884" w:rsidR="00823967" w:rsidRPr="00910FCD" w:rsidRDefault="00823967" w:rsidP="00DB6794">
            <w:pPr>
              <w:jc w:val="center"/>
              <w:rPr>
                <w:rFonts w:ascii="Times New Roman" w:hAnsi="Times New Roman" w:cs="Times New Roman"/>
                <w:sz w:val="24"/>
                <w:szCs w:val="24"/>
              </w:rPr>
            </w:pPr>
            <w:r w:rsidRPr="00910FCD">
              <w:rPr>
                <w:rFonts w:ascii="Times New Roman" w:hAnsi="Times New Roman" w:cs="Times New Roman"/>
                <w:sz w:val="24"/>
                <w:szCs w:val="24"/>
              </w:rPr>
              <w:t>-1,7</w:t>
            </w:r>
          </w:p>
        </w:tc>
      </w:tr>
      <w:tr w:rsidR="00823967" w:rsidRPr="00910FCD" w14:paraId="01113957" w14:textId="77777777" w:rsidTr="00910FCD">
        <w:tc>
          <w:tcPr>
            <w:tcW w:w="1843" w:type="dxa"/>
            <w:hideMark/>
          </w:tcPr>
          <w:p w14:paraId="307B0CD6" w14:textId="77777777" w:rsidR="00823967" w:rsidRPr="00910FCD" w:rsidRDefault="00823967" w:rsidP="00797E4F">
            <w:pPr>
              <w:rPr>
                <w:rFonts w:ascii="Times New Roman" w:hAnsi="Times New Roman" w:cs="Times New Roman"/>
                <w:sz w:val="24"/>
                <w:szCs w:val="24"/>
              </w:rPr>
            </w:pPr>
            <w:r w:rsidRPr="00910FCD">
              <w:rPr>
                <w:rFonts w:ascii="Times New Roman" w:hAnsi="Times New Roman" w:cs="Times New Roman"/>
                <w:sz w:val="24"/>
                <w:szCs w:val="24"/>
              </w:rPr>
              <w:t>Израиль</w:t>
            </w:r>
          </w:p>
        </w:tc>
        <w:tc>
          <w:tcPr>
            <w:tcW w:w="12758" w:type="dxa"/>
            <w:hideMark/>
          </w:tcPr>
          <w:p w14:paraId="7BA842A2" w14:textId="64952363" w:rsidR="00823967" w:rsidRPr="00910FCD" w:rsidRDefault="00823967" w:rsidP="00DB6794">
            <w:pPr>
              <w:jc w:val="center"/>
              <w:rPr>
                <w:rFonts w:ascii="Times New Roman" w:hAnsi="Times New Roman" w:cs="Times New Roman"/>
                <w:sz w:val="24"/>
                <w:szCs w:val="24"/>
              </w:rPr>
            </w:pPr>
            <w:r w:rsidRPr="00910FCD">
              <w:rPr>
                <w:rFonts w:ascii="Times New Roman" w:hAnsi="Times New Roman" w:cs="Times New Roman"/>
                <w:sz w:val="24"/>
                <w:szCs w:val="24"/>
              </w:rPr>
              <w:t>+11,4</w:t>
            </w:r>
          </w:p>
        </w:tc>
      </w:tr>
      <w:tr w:rsidR="00823967" w:rsidRPr="00910FCD" w14:paraId="492C377D" w14:textId="77777777" w:rsidTr="00910FCD">
        <w:tc>
          <w:tcPr>
            <w:tcW w:w="1843" w:type="dxa"/>
            <w:hideMark/>
          </w:tcPr>
          <w:p w14:paraId="0CD17515" w14:textId="77777777" w:rsidR="00823967" w:rsidRPr="00910FCD" w:rsidRDefault="00823967" w:rsidP="00797E4F">
            <w:pPr>
              <w:rPr>
                <w:rFonts w:ascii="Times New Roman" w:hAnsi="Times New Roman" w:cs="Times New Roman"/>
                <w:sz w:val="24"/>
                <w:szCs w:val="24"/>
              </w:rPr>
            </w:pPr>
            <w:r w:rsidRPr="00910FCD">
              <w:rPr>
                <w:rFonts w:ascii="Times New Roman" w:hAnsi="Times New Roman" w:cs="Times New Roman"/>
                <w:sz w:val="24"/>
                <w:szCs w:val="24"/>
              </w:rPr>
              <w:t>Франция</w:t>
            </w:r>
          </w:p>
        </w:tc>
        <w:tc>
          <w:tcPr>
            <w:tcW w:w="12758" w:type="dxa"/>
            <w:hideMark/>
          </w:tcPr>
          <w:p w14:paraId="5A855C21" w14:textId="487B7916" w:rsidR="00823967" w:rsidRPr="00910FCD" w:rsidRDefault="00823967" w:rsidP="00DB6794">
            <w:pPr>
              <w:jc w:val="center"/>
              <w:rPr>
                <w:rFonts w:ascii="Times New Roman" w:hAnsi="Times New Roman" w:cs="Times New Roman"/>
                <w:sz w:val="24"/>
                <w:szCs w:val="24"/>
              </w:rPr>
            </w:pPr>
            <w:r w:rsidRPr="00910FCD">
              <w:rPr>
                <w:rFonts w:ascii="Times New Roman" w:hAnsi="Times New Roman" w:cs="Times New Roman"/>
                <w:sz w:val="24"/>
                <w:szCs w:val="24"/>
              </w:rPr>
              <w:t>+2,7</w:t>
            </w:r>
          </w:p>
        </w:tc>
      </w:tr>
      <w:tr w:rsidR="00823967" w:rsidRPr="00910FCD" w14:paraId="2BAFBEC6" w14:textId="77777777" w:rsidTr="00910FCD">
        <w:tc>
          <w:tcPr>
            <w:tcW w:w="1843" w:type="dxa"/>
            <w:hideMark/>
          </w:tcPr>
          <w:p w14:paraId="4059A24F" w14:textId="77777777" w:rsidR="00823967" w:rsidRPr="00910FCD" w:rsidRDefault="00823967" w:rsidP="00797E4F">
            <w:pPr>
              <w:rPr>
                <w:rFonts w:ascii="Times New Roman" w:hAnsi="Times New Roman" w:cs="Times New Roman"/>
                <w:sz w:val="24"/>
                <w:szCs w:val="24"/>
              </w:rPr>
            </w:pPr>
            <w:r w:rsidRPr="00910FCD">
              <w:rPr>
                <w:rFonts w:ascii="Times New Roman" w:hAnsi="Times New Roman" w:cs="Times New Roman"/>
                <w:sz w:val="24"/>
                <w:szCs w:val="24"/>
              </w:rPr>
              <w:t>Греция</w:t>
            </w:r>
          </w:p>
        </w:tc>
        <w:tc>
          <w:tcPr>
            <w:tcW w:w="12758" w:type="dxa"/>
            <w:hideMark/>
          </w:tcPr>
          <w:p w14:paraId="49B479C1" w14:textId="43E11EF4" w:rsidR="00823967" w:rsidRPr="00910FCD" w:rsidRDefault="00823967" w:rsidP="00DB6794">
            <w:pPr>
              <w:jc w:val="center"/>
              <w:rPr>
                <w:rFonts w:ascii="Times New Roman" w:hAnsi="Times New Roman" w:cs="Times New Roman"/>
                <w:sz w:val="24"/>
                <w:szCs w:val="24"/>
              </w:rPr>
            </w:pPr>
            <w:r w:rsidRPr="00910FCD">
              <w:rPr>
                <w:rFonts w:ascii="Times New Roman" w:hAnsi="Times New Roman" w:cs="Times New Roman"/>
                <w:sz w:val="24"/>
                <w:szCs w:val="24"/>
              </w:rPr>
              <w:t>-0,2</w:t>
            </w:r>
          </w:p>
        </w:tc>
      </w:tr>
      <w:tr w:rsidR="00823967" w:rsidRPr="00910FCD" w14:paraId="29FA7CB5" w14:textId="77777777" w:rsidTr="00910FCD">
        <w:tc>
          <w:tcPr>
            <w:tcW w:w="1843" w:type="dxa"/>
            <w:hideMark/>
          </w:tcPr>
          <w:p w14:paraId="10368DB8" w14:textId="77777777" w:rsidR="00823967" w:rsidRPr="00910FCD" w:rsidRDefault="00823967" w:rsidP="00797E4F">
            <w:pPr>
              <w:rPr>
                <w:rFonts w:ascii="Times New Roman" w:hAnsi="Times New Roman" w:cs="Times New Roman"/>
                <w:sz w:val="24"/>
                <w:szCs w:val="24"/>
              </w:rPr>
            </w:pPr>
            <w:r w:rsidRPr="00910FCD">
              <w:rPr>
                <w:rFonts w:ascii="Times New Roman" w:hAnsi="Times New Roman" w:cs="Times New Roman"/>
                <w:sz w:val="24"/>
                <w:szCs w:val="24"/>
              </w:rPr>
              <w:t>Мальта</w:t>
            </w:r>
          </w:p>
        </w:tc>
        <w:tc>
          <w:tcPr>
            <w:tcW w:w="12758" w:type="dxa"/>
            <w:hideMark/>
          </w:tcPr>
          <w:p w14:paraId="17E792E1" w14:textId="2E6D47F0" w:rsidR="00823967" w:rsidRPr="00910FCD" w:rsidRDefault="00823967" w:rsidP="00DB6794">
            <w:pPr>
              <w:jc w:val="center"/>
              <w:rPr>
                <w:rFonts w:ascii="Times New Roman" w:hAnsi="Times New Roman" w:cs="Times New Roman"/>
                <w:sz w:val="24"/>
                <w:szCs w:val="24"/>
              </w:rPr>
            </w:pPr>
            <w:r w:rsidRPr="00910FCD">
              <w:rPr>
                <w:rFonts w:ascii="Times New Roman" w:hAnsi="Times New Roman" w:cs="Times New Roman"/>
                <w:sz w:val="24"/>
                <w:szCs w:val="24"/>
              </w:rPr>
              <w:t>-2,5</w:t>
            </w:r>
          </w:p>
        </w:tc>
      </w:tr>
      <w:tr w:rsidR="00823967" w:rsidRPr="00910FCD" w14:paraId="4DC8D1F3" w14:textId="77777777" w:rsidTr="00910FCD">
        <w:tc>
          <w:tcPr>
            <w:tcW w:w="1843" w:type="dxa"/>
            <w:hideMark/>
          </w:tcPr>
          <w:p w14:paraId="098F03B9" w14:textId="77777777" w:rsidR="00823967" w:rsidRPr="00910FCD" w:rsidRDefault="00823967" w:rsidP="00797E4F">
            <w:pPr>
              <w:rPr>
                <w:rFonts w:ascii="Times New Roman" w:hAnsi="Times New Roman" w:cs="Times New Roman"/>
                <w:sz w:val="24"/>
                <w:szCs w:val="24"/>
              </w:rPr>
            </w:pPr>
            <w:r w:rsidRPr="00910FCD">
              <w:rPr>
                <w:rFonts w:ascii="Times New Roman" w:hAnsi="Times New Roman" w:cs="Times New Roman"/>
                <w:sz w:val="24"/>
                <w:szCs w:val="24"/>
              </w:rPr>
              <w:t>Эстония</w:t>
            </w:r>
          </w:p>
        </w:tc>
        <w:tc>
          <w:tcPr>
            <w:tcW w:w="12758" w:type="dxa"/>
            <w:hideMark/>
          </w:tcPr>
          <w:p w14:paraId="4E8E8D20" w14:textId="316D9F1A" w:rsidR="00823967" w:rsidRPr="00910FCD" w:rsidRDefault="00823967" w:rsidP="00DB6794">
            <w:pPr>
              <w:jc w:val="center"/>
              <w:rPr>
                <w:rFonts w:ascii="Times New Roman" w:hAnsi="Times New Roman" w:cs="Times New Roman"/>
                <w:sz w:val="24"/>
                <w:szCs w:val="24"/>
              </w:rPr>
            </w:pPr>
            <w:r w:rsidRPr="00910FCD">
              <w:rPr>
                <w:rFonts w:ascii="Times New Roman" w:hAnsi="Times New Roman" w:cs="Times New Roman"/>
                <w:sz w:val="24"/>
                <w:szCs w:val="24"/>
              </w:rPr>
              <w:t>+5</w:t>
            </w:r>
          </w:p>
        </w:tc>
      </w:tr>
      <w:tr w:rsidR="00823967" w:rsidRPr="00910FCD" w14:paraId="12333A11" w14:textId="77777777" w:rsidTr="00910FCD">
        <w:tc>
          <w:tcPr>
            <w:tcW w:w="1843" w:type="dxa"/>
            <w:hideMark/>
          </w:tcPr>
          <w:p w14:paraId="2C2B4280" w14:textId="77777777" w:rsidR="00823967" w:rsidRPr="00910FCD" w:rsidRDefault="00823967" w:rsidP="00797E4F">
            <w:pPr>
              <w:rPr>
                <w:rFonts w:ascii="Times New Roman" w:hAnsi="Times New Roman" w:cs="Times New Roman"/>
                <w:sz w:val="24"/>
                <w:szCs w:val="24"/>
              </w:rPr>
            </w:pPr>
            <w:r w:rsidRPr="00910FCD">
              <w:rPr>
                <w:rFonts w:ascii="Times New Roman" w:hAnsi="Times New Roman" w:cs="Times New Roman"/>
                <w:sz w:val="24"/>
                <w:szCs w:val="24"/>
              </w:rPr>
              <w:t>Чехия</w:t>
            </w:r>
          </w:p>
        </w:tc>
        <w:tc>
          <w:tcPr>
            <w:tcW w:w="12758" w:type="dxa"/>
            <w:hideMark/>
          </w:tcPr>
          <w:p w14:paraId="12A2FF92" w14:textId="557D64E9" w:rsidR="00823967" w:rsidRPr="00910FCD" w:rsidRDefault="00823967" w:rsidP="00DB6794">
            <w:pPr>
              <w:jc w:val="center"/>
              <w:rPr>
                <w:rFonts w:ascii="Times New Roman" w:hAnsi="Times New Roman" w:cs="Times New Roman"/>
                <w:sz w:val="24"/>
                <w:szCs w:val="24"/>
              </w:rPr>
            </w:pPr>
            <w:r w:rsidRPr="00910FCD">
              <w:rPr>
                <w:rFonts w:ascii="Times New Roman" w:hAnsi="Times New Roman" w:cs="Times New Roman"/>
                <w:sz w:val="24"/>
                <w:szCs w:val="24"/>
              </w:rPr>
              <w:t>+9,5</w:t>
            </w:r>
          </w:p>
        </w:tc>
      </w:tr>
      <w:tr w:rsidR="00823967" w:rsidRPr="00910FCD" w14:paraId="167B1813" w14:textId="77777777" w:rsidTr="00910FCD">
        <w:tc>
          <w:tcPr>
            <w:tcW w:w="1843" w:type="dxa"/>
            <w:hideMark/>
          </w:tcPr>
          <w:p w14:paraId="5247503A" w14:textId="77777777" w:rsidR="00823967" w:rsidRPr="00910FCD" w:rsidRDefault="00823967" w:rsidP="00797E4F">
            <w:pPr>
              <w:rPr>
                <w:rFonts w:ascii="Times New Roman" w:hAnsi="Times New Roman" w:cs="Times New Roman"/>
                <w:sz w:val="24"/>
                <w:szCs w:val="24"/>
              </w:rPr>
            </w:pPr>
            <w:r w:rsidRPr="00910FCD">
              <w:rPr>
                <w:rFonts w:ascii="Times New Roman" w:hAnsi="Times New Roman" w:cs="Times New Roman"/>
                <w:sz w:val="24"/>
                <w:szCs w:val="24"/>
              </w:rPr>
              <w:t>Швейцария</w:t>
            </w:r>
          </w:p>
        </w:tc>
        <w:tc>
          <w:tcPr>
            <w:tcW w:w="12758" w:type="dxa"/>
            <w:hideMark/>
          </w:tcPr>
          <w:p w14:paraId="14DDA7CD" w14:textId="46952EE3" w:rsidR="00823967" w:rsidRPr="00910FCD" w:rsidRDefault="00823967" w:rsidP="00DB6794">
            <w:pPr>
              <w:jc w:val="center"/>
              <w:rPr>
                <w:rFonts w:ascii="Times New Roman" w:hAnsi="Times New Roman" w:cs="Times New Roman"/>
                <w:sz w:val="24"/>
                <w:szCs w:val="24"/>
              </w:rPr>
            </w:pPr>
            <w:r w:rsidRPr="00910FCD">
              <w:rPr>
                <w:rFonts w:ascii="Times New Roman" w:hAnsi="Times New Roman" w:cs="Times New Roman"/>
                <w:sz w:val="24"/>
                <w:szCs w:val="24"/>
              </w:rPr>
              <w:t>+0,9</w:t>
            </w:r>
          </w:p>
        </w:tc>
      </w:tr>
      <w:tr w:rsidR="00823967" w:rsidRPr="00910FCD" w14:paraId="70443963" w14:textId="77777777" w:rsidTr="00910FCD">
        <w:tc>
          <w:tcPr>
            <w:tcW w:w="1843" w:type="dxa"/>
            <w:hideMark/>
          </w:tcPr>
          <w:p w14:paraId="0B575803" w14:textId="77777777" w:rsidR="00823967" w:rsidRPr="00910FCD" w:rsidRDefault="00823967" w:rsidP="00797E4F">
            <w:pPr>
              <w:rPr>
                <w:rFonts w:ascii="Times New Roman" w:hAnsi="Times New Roman" w:cs="Times New Roman"/>
                <w:sz w:val="24"/>
                <w:szCs w:val="24"/>
              </w:rPr>
            </w:pPr>
            <w:r w:rsidRPr="00910FCD">
              <w:rPr>
                <w:rFonts w:ascii="Times New Roman" w:hAnsi="Times New Roman" w:cs="Times New Roman"/>
                <w:sz w:val="24"/>
                <w:szCs w:val="24"/>
              </w:rPr>
              <w:t>Канада</w:t>
            </w:r>
          </w:p>
        </w:tc>
        <w:tc>
          <w:tcPr>
            <w:tcW w:w="12758" w:type="dxa"/>
            <w:hideMark/>
          </w:tcPr>
          <w:p w14:paraId="30D82D07" w14:textId="6434980C" w:rsidR="00823967" w:rsidRPr="00910FCD" w:rsidRDefault="00823967" w:rsidP="00DB6794">
            <w:pPr>
              <w:jc w:val="center"/>
              <w:rPr>
                <w:rFonts w:ascii="Times New Roman" w:hAnsi="Times New Roman" w:cs="Times New Roman"/>
                <w:sz w:val="24"/>
                <w:szCs w:val="24"/>
              </w:rPr>
            </w:pPr>
            <w:r w:rsidRPr="00910FCD">
              <w:rPr>
                <w:rFonts w:ascii="Times New Roman" w:hAnsi="Times New Roman" w:cs="Times New Roman"/>
                <w:sz w:val="24"/>
                <w:szCs w:val="24"/>
              </w:rPr>
              <w:t>+8,2</w:t>
            </w:r>
          </w:p>
        </w:tc>
      </w:tr>
      <w:tr w:rsidR="00823967" w:rsidRPr="00910FCD" w14:paraId="26F9B809" w14:textId="77777777" w:rsidTr="00910FCD">
        <w:tc>
          <w:tcPr>
            <w:tcW w:w="1843" w:type="dxa"/>
            <w:hideMark/>
          </w:tcPr>
          <w:p w14:paraId="045A6EA0" w14:textId="77777777" w:rsidR="00823967" w:rsidRPr="00910FCD" w:rsidRDefault="00823967" w:rsidP="00797E4F">
            <w:pPr>
              <w:rPr>
                <w:rFonts w:ascii="Times New Roman" w:hAnsi="Times New Roman" w:cs="Times New Roman"/>
                <w:sz w:val="24"/>
                <w:szCs w:val="24"/>
              </w:rPr>
            </w:pPr>
            <w:r w:rsidRPr="00910FCD">
              <w:rPr>
                <w:rFonts w:ascii="Times New Roman" w:hAnsi="Times New Roman" w:cs="Times New Roman"/>
                <w:sz w:val="24"/>
                <w:szCs w:val="24"/>
              </w:rPr>
              <w:t>Польша</w:t>
            </w:r>
          </w:p>
        </w:tc>
        <w:tc>
          <w:tcPr>
            <w:tcW w:w="12758" w:type="dxa"/>
            <w:hideMark/>
          </w:tcPr>
          <w:p w14:paraId="1C5293B8" w14:textId="50B9FF8A" w:rsidR="00823967" w:rsidRPr="00910FCD" w:rsidRDefault="00823967" w:rsidP="00DB6794">
            <w:pPr>
              <w:jc w:val="center"/>
              <w:rPr>
                <w:rFonts w:ascii="Times New Roman" w:hAnsi="Times New Roman" w:cs="Times New Roman"/>
                <w:sz w:val="24"/>
                <w:szCs w:val="24"/>
              </w:rPr>
            </w:pPr>
            <w:r w:rsidRPr="00910FCD">
              <w:rPr>
                <w:rFonts w:ascii="Times New Roman" w:hAnsi="Times New Roman" w:cs="Times New Roman"/>
                <w:sz w:val="24"/>
                <w:szCs w:val="24"/>
              </w:rPr>
              <w:t>+2,2</w:t>
            </w:r>
          </w:p>
        </w:tc>
      </w:tr>
      <w:tr w:rsidR="00823967" w:rsidRPr="00910FCD" w14:paraId="32AC7B33" w14:textId="77777777" w:rsidTr="00910FCD">
        <w:tc>
          <w:tcPr>
            <w:tcW w:w="1843" w:type="dxa"/>
            <w:hideMark/>
          </w:tcPr>
          <w:p w14:paraId="551601F7" w14:textId="77777777" w:rsidR="00823967" w:rsidRPr="00910FCD" w:rsidRDefault="0023384F" w:rsidP="00797E4F">
            <w:pPr>
              <w:rPr>
                <w:rFonts w:ascii="Times New Roman" w:hAnsi="Times New Roman" w:cs="Times New Roman"/>
                <w:sz w:val="24"/>
                <w:szCs w:val="24"/>
              </w:rPr>
            </w:pPr>
            <w:r w:rsidRPr="00910FCD">
              <w:rPr>
                <w:rFonts w:ascii="Times New Roman" w:hAnsi="Times New Roman" w:cs="Times New Roman"/>
                <w:sz w:val="24"/>
                <w:szCs w:val="24"/>
              </w:rPr>
              <w:t>Ұлыбритания</w:t>
            </w:r>
          </w:p>
        </w:tc>
        <w:tc>
          <w:tcPr>
            <w:tcW w:w="12758" w:type="dxa"/>
            <w:hideMark/>
          </w:tcPr>
          <w:p w14:paraId="4856529F" w14:textId="0A8D42A7" w:rsidR="00823967" w:rsidRPr="00910FCD" w:rsidRDefault="00823967" w:rsidP="00DB6794">
            <w:pPr>
              <w:jc w:val="center"/>
              <w:rPr>
                <w:rFonts w:ascii="Times New Roman" w:hAnsi="Times New Roman" w:cs="Times New Roman"/>
                <w:sz w:val="24"/>
                <w:szCs w:val="24"/>
              </w:rPr>
            </w:pPr>
            <w:r w:rsidRPr="00910FCD">
              <w:rPr>
                <w:rFonts w:ascii="Times New Roman" w:hAnsi="Times New Roman" w:cs="Times New Roman"/>
                <w:sz w:val="24"/>
                <w:szCs w:val="24"/>
              </w:rPr>
              <w:t>-1,5</w:t>
            </w:r>
          </w:p>
        </w:tc>
      </w:tr>
      <w:tr w:rsidR="00823967" w:rsidRPr="00910FCD" w14:paraId="7B38EB56" w14:textId="77777777" w:rsidTr="00910FCD">
        <w:tc>
          <w:tcPr>
            <w:tcW w:w="1843" w:type="dxa"/>
            <w:hideMark/>
          </w:tcPr>
          <w:p w14:paraId="1DFF1A69" w14:textId="77777777" w:rsidR="00823967" w:rsidRPr="00910FCD" w:rsidRDefault="00823967" w:rsidP="00797E4F">
            <w:pPr>
              <w:rPr>
                <w:rFonts w:ascii="Times New Roman" w:hAnsi="Times New Roman" w:cs="Times New Roman"/>
                <w:sz w:val="24"/>
                <w:szCs w:val="24"/>
              </w:rPr>
            </w:pPr>
            <w:r w:rsidRPr="00910FCD">
              <w:rPr>
                <w:rFonts w:ascii="Times New Roman" w:hAnsi="Times New Roman" w:cs="Times New Roman"/>
                <w:sz w:val="24"/>
                <w:szCs w:val="24"/>
              </w:rPr>
              <w:t>Финляндия</w:t>
            </w:r>
          </w:p>
        </w:tc>
        <w:tc>
          <w:tcPr>
            <w:tcW w:w="12758" w:type="dxa"/>
            <w:hideMark/>
          </w:tcPr>
          <w:p w14:paraId="5EA5018A" w14:textId="6842BB42" w:rsidR="00823967" w:rsidRPr="00910FCD" w:rsidRDefault="00823967" w:rsidP="00DB6794">
            <w:pPr>
              <w:jc w:val="center"/>
              <w:rPr>
                <w:rFonts w:ascii="Times New Roman" w:hAnsi="Times New Roman" w:cs="Times New Roman"/>
                <w:sz w:val="24"/>
                <w:szCs w:val="24"/>
              </w:rPr>
            </w:pPr>
            <w:r w:rsidRPr="00910FCD">
              <w:rPr>
                <w:rFonts w:ascii="Times New Roman" w:hAnsi="Times New Roman" w:cs="Times New Roman"/>
                <w:sz w:val="24"/>
                <w:szCs w:val="24"/>
              </w:rPr>
              <w:t>-5,2</w:t>
            </w:r>
          </w:p>
        </w:tc>
      </w:tr>
      <w:tr w:rsidR="00600074" w:rsidRPr="00910FCD" w14:paraId="66B45228" w14:textId="77777777" w:rsidTr="00910FCD">
        <w:tc>
          <w:tcPr>
            <w:tcW w:w="14601" w:type="dxa"/>
            <w:gridSpan w:val="2"/>
          </w:tcPr>
          <w:p w14:paraId="51A94B23" w14:textId="4ED0EC7F" w:rsidR="00823967" w:rsidRPr="00910FCD" w:rsidRDefault="0023384F" w:rsidP="00910FCD">
            <w:pPr>
              <w:ind w:firstLine="709"/>
              <w:jc w:val="both"/>
              <w:rPr>
                <w:rFonts w:ascii="Times New Roman" w:hAnsi="Times New Roman" w:cs="Times New Roman"/>
                <w:sz w:val="24"/>
                <w:szCs w:val="24"/>
              </w:rPr>
            </w:pPr>
            <w:r w:rsidRPr="00910FCD">
              <w:rPr>
                <w:rFonts w:ascii="Times New Roman" w:hAnsi="Times New Roman" w:cs="Times New Roman"/>
                <w:sz w:val="24"/>
                <w:szCs w:val="24"/>
              </w:rPr>
              <w:t>Ескерту</w:t>
            </w:r>
            <w:r w:rsidR="00823967" w:rsidRPr="00910FCD">
              <w:rPr>
                <w:rFonts w:ascii="Times New Roman" w:hAnsi="Times New Roman" w:cs="Times New Roman"/>
                <w:sz w:val="24"/>
                <w:szCs w:val="24"/>
              </w:rPr>
              <w:t xml:space="preserve"> – </w:t>
            </w:r>
            <w:r w:rsidR="00823967" w:rsidRPr="00910FCD">
              <w:rPr>
                <w:rFonts w:ascii="Times New Roman" w:hAnsi="Times New Roman" w:cs="Times New Roman"/>
                <w:sz w:val="24"/>
                <w:szCs w:val="24"/>
                <w:shd w:val="clear" w:color="auto" w:fill="FFFFFF"/>
                <w:lang w:val="en-US"/>
              </w:rPr>
              <w:t>https</w:t>
            </w:r>
            <w:r w:rsidR="00823967" w:rsidRPr="00910FCD">
              <w:rPr>
                <w:rFonts w:ascii="Times New Roman" w:hAnsi="Times New Roman" w:cs="Times New Roman"/>
                <w:sz w:val="24"/>
                <w:szCs w:val="24"/>
                <w:shd w:val="clear" w:color="auto" w:fill="FFFFFF"/>
              </w:rPr>
              <w:t>://</w:t>
            </w:r>
            <w:r w:rsidR="00823967" w:rsidRPr="00910FCD">
              <w:rPr>
                <w:rFonts w:ascii="Times New Roman" w:hAnsi="Times New Roman" w:cs="Times New Roman"/>
                <w:sz w:val="24"/>
                <w:szCs w:val="24"/>
                <w:shd w:val="clear" w:color="auto" w:fill="FFFFFF"/>
                <w:lang w:val="en-US"/>
              </w:rPr>
              <w:t>ultramodern</w:t>
            </w:r>
            <w:r w:rsidR="00823967" w:rsidRPr="00910FCD">
              <w:rPr>
                <w:rFonts w:ascii="Times New Roman" w:hAnsi="Times New Roman" w:cs="Times New Roman"/>
                <w:sz w:val="24"/>
                <w:szCs w:val="24"/>
                <w:shd w:val="clear" w:color="auto" w:fill="FFFFFF"/>
              </w:rPr>
              <w:t>-</w:t>
            </w:r>
            <w:r w:rsidR="00823967" w:rsidRPr="00910FCD">
              <w:rPr>
                <w:rFonts w:ascii="Times New Roman" w:hAnsi="Times New Roman" w:cs="Times New Roman"/>
                <w:sz w:val="24"/>
                <w:szCs w:val="24"/>
                <w:shd w:val="clear" w:color="auto" w:fill="FFFFFF"/>
                <w:lang w:val="en-US"/>
              </w:rPr>
              <w:t>home</w:t>
            </w:r>
            <w:r w:rsidR="00823967" w:rsidRPr="00910FCD">
              <w:rPr>
                <w:rFonts w:ascii="Times New Roman" w:hAnsi="Times New Roman" w:cs="Times New Roman"/>
                <w:sz w:val="24"/>
                <w:szCs w:val="24"/>
                <w:shd w:val="clear" w:color="auto" w:fill="FFFFFF"/>
              </w:rPr>
              <w:t>.</w:t>
            </w:r>
            <w:r w:rsidR="00823967" w:rsidRPr="00910FCD">
              <w:rPr>
                <w:rFonts w:ascii="Times New Roman" w:hAnsi="Times New Roman" w:cs="Times New Roman"/>
                <w:sz w:val="24"/>
                <w:szCs w:val="24"/>
                <w:shd w:val="clear" w:color="auto" w:fill="FFFFFF"/>
                <w:lang w:val="en-US"/>
              </w:rPr>
              <w:t>ru</w:t>
            </w:r>
            <w:r w:rsidR="00823967" w:rsidRPr="00910FCD">
              <w:rPr>
                <w:rFonts w:ascii="Times New Roman" w:hAnsi="Times New Roman" w:cs="Times New Roman"/>
                <w:sz w:val="24"/>
                <w:szCs w:val="24"/>
                <w:shd w:val="clear" w:color="auto" w:fill="FFFFFF"/>
              </w:rPr>
              <w:t>/2022/09/</w:t>
            </w:r>
            <w:r w:rsidR="00823967" w:rsidRPr="00910FCD">
              <w:rPr>
                <w:rFonts w:ascii="Times New Roman" w:hAnsi="Times New Roman" w:cs="Times New Roman"/>
                <w:sz w:val="24"/>
                <w:szCs w:val="24"/>
                <w:shd w:val="clear" w:color="auto" w:fill="FFFFFF"/>
                <w:lang w:val="en-US"/>
              </w:rPr>
              <w:t>rejting</w:t>
            </w:r>
            <w:r w:rsidR="00823967" w:rsidRPr="00910FCD">
              <w:rPr>
                <w:rFonts w:ascii="Times New Roman" w:hAnsi="Times New Roman" w:cs="Times New Roman"/>
                <w:sz w:val="24"/>
                <w:szCs w:val="24"/>
                <w:shd w:val="clear" w:color="auto" w:fill="FFFFFF"/>
              </w:rPr>
              <w:t>-</w:t>
            </w:r>
            <w:r w:rsidR="00823967" w:rsidRPr="00910FCD">
              <w:rPr>
                <w:rFonts w:ascii="Times New Roman" w:hAnsi="Times New Roman" w:cs="Times New Roman"/>
                <w:sz w:val="24"/>
                <w:szCs w:val="24"/>
                <w:shd w:val="clear" w:color="auto" w:fill="FFFFFF"/>
                <w:lang w:val="en-US"/>
              </w:rPr>
              <w:t>stran</w:t>
            </w:r>
            <w:r w:rsidR="00823967" w:rsidRPr="00910FCD">
              <w:rPr>
                <w:rFonts w:ascii="Times New Roman" w:hAnsi="Times New Roman" w:cs="Times New Roman"/>
                <w:sz w:val="24"/>
                <w:szCs w:val="24"/>
                <w:shd w:val="clear" w:color="auto" w:fill="FFFFFF"/>
              </w:rPr>
              <w:t>-</w:t>
            </w:r>
            <w:r w:rsidR="00823967" w:rsidRPr="00910FCD">
              <w:rPr>
                <w:rFonts w:ascii="Times New Roman" w:hAnsi="Times New Roman" w:cs="Times New Roman"/>
                <w:sz w:val="24"/>
                <w:szCs w:val="24"/>
                <w:shd w:val="clear" w:color="auto" w:fill="FFFFFF"/>
                <w:lang w:val="en-US"/>
              </w:rPr>
              <w:t>s</w:t>
            </w:r>
            <w:r w:rsidR="00823967" w:rsidRPr="00910FCD">
              <w:rPr>
                <w:rFonts w:ascii="Times New Roman" w:hAnsi="Times New Roman" w:cs="Times New Roman"/>
                <w:sz w:val="24"/>
                <w:szCs w:val="24"/>
                <w:shd w:val="clear" w:color="auto" w:fill="FFFFFF"/>
              </w:rPr>
              <w:t>-</w:t>
            </w:r>
            <w:r w:rsidR="00823967" w:rsidRPr="00910FCD">
              <w:rPr>
                <w:rFonts w:ascii="Times New Roman" w:hAnsi="Times New Roman" w:cs="Times New Roman"/>
                <w:sz w:val="24"/>
                <w:szCs w:val="24"/>
                <w:shd w:val="clear" w:color="auto" w:fill="FFFFFF"/>
                <w:lang w:val="en-US"/>
              </w:rPr>
              <w:t>samym</w:t>
            </w:r>
            <w:r w:rsidR="00823967" w:rsidRPr="00910FCD">
              <w:rPr>
                <w:rFonts w:ascii="Times New Roman" w:hAnsi="Times New Roman" w:cs="Times New Roman"/>
                <w:sz w:val="24"/>
                <w:szCs w:val="24"/>
                <w:shd w:val="clear" w:color="auto" w:fill="FFFFFF"/>
              </w:rPr>
              <w:t>-</w:t>
            </w:r>
            <w:r w:rsidR="00823967" w:rsidRPr="00910FCD">
              <w:rPr>
                <w:rFonts w:ascii="Times New Roman" w:hAnsi="Times New Roman" w:cs="Times New Roman"/>
                <w:sz w:val="24"/>
                <w:szCs w:val="24"/>
                <w:shd w:val="clear" w:color="auto" w:fill="FFFFFF"/>
                <w:lang w:val="en-US"/>
              </w:rPr>
              <w:t>znachitelnym</w:t>
            </w:r>
            <w:r w:rsidR="00823967" w:rsidRPr="00910FCD">
              <w:rPr>
                <w:rFonts w:ascii="Times New Roman" w:hAnsi="Times New Roman" w:cs="Times New Roman"/>
                <w:sz w:val="24"/>
                <w:szCs w:val="24"/>
                <w:shd w:val="clear" w:color="auto" w:fill="FFFFFF"/>
              </w:rPr>
              <w:t>-</w:t>
            </w:r>
            <w:r w:rsidR="00823967" w:rsidRPr="00910FCD">
              <w:rPr>
                <w:rFonts w:ascii="Times New Roman" w:hAnsi="Times New Roman" w:cs="Times New Roman"/>
                <w:sz w:val="24"/>
                <w:szCs w:val="24"/>
                <w:shd w:val="clear" w:color="auto" w:fill="FFFFFF"/>
                <w:lang w:val="en-US"/>
              </w:rPr>
              <w:t>rostom</w:t>
            </w:r>
            <w:r w:rsidR="00823967" w:rsidRPr="00910FCD">
              <w:rPr>
                <w:rFonts w:ascii="Times New Roman" w:hAnsi="Times New Roman" w:cs="Times New Roman"/>
                <w:sz w:val="24"/>
                <w:szCs w:val="24"/>
                <w:shd w:val="clear" w:color="auto" w:fill="FFFFFF"/>
              </w:rPr>
              <w:t>-</w:t>
            </w:r>
            <w:r w:rsidR="00823967" w:rsidRPr="00910FCD">
              <w:rPr>
                <w:rFonts w:ascii="Times New Roman" w:hAnsi="Times New Roman" w:cs="Times New Roman"/>
                <w:sz w:val="24"/>
                <w:szCs w:val="24"/>
                <w:shd w:val="clear" w:color="auto" w:fill="FFFFFF"/>
                <w:lang w:val="en-US"/>
              </w:rPr>
              <w:t>cen</w:t>
            </w:r>
            <w:r w:rsidR="00823967" w:rsidRPr="00910FCD">
              <w:rPr>
                <w:rFonts w:ascii="Times New Roman" w:hAnsi="Times New Roman" w:cs="Times New Roman"/>
                <w:sz w:val="24"/>
                <w:szCs w:val="24"/>
                <w:shd w:val="clear" w:color="auto" w:fill="FFFFFF"/>
              </w:rPr>
              <w:t>-</w:t>
            </w:r>
            <w:r w:rsidR="00823967" w:rsidRPr="00910FCD">
              <w:rPr>
                <w:rFonts w:ascii="Times New Roman" w:hAnsi="Times New Roman" w:cs="Times New Roman"/>
                <w:sz w:val="24"/>
                <w:szCs w:val="24"/>
                <w:shd w:val="clear" w:color="auto" w:fill="FFFFFF"/>
                <w:lang w:val="en-US"/>
              </w:rPr>
              <w:t>na</w:t>
            </w:r>
            <w:r w:rsidR="00823967" w:rsidRPr="00910FCD">
              <w:rPr>
                <w:rFonts w:ascii="Times New Roman" w:hAnsi="Times New Roman" w:cs="Times New Roman"/>
                <w:sz w:val="24"/>
                <w:szCs w:val="24"/>
                <w:shd w:val="clear" w:color="auto" w:fill="FFFFFF"/>
              </w:rPr>
              <w:t>-</w:t>
            </w:r>
            <w:r w:rsidR="00823967" w:rsidRPr="00910FCD">
              <w:rPr>
                <w:rFonts w:ascii="Times New Roman" w:hAnsi="Times New Roman" w:cs="Times New Roman"/>
                <w:sz w:val="24"/>
                <w:szCs w:val="24"/>
                <w:shd w:val="clear" w:color="auto" w:fill="FFFFFF"/>
                <w:lang w:val="en-US"/>
              </w:rPr>
              <w:t>zhiluyu</w:t>
            </w:r>
            <w:r w:rsidR="00823967" w:rsidRPr="00910FCD">
              <w:rPr>
                <w:rFonts w:ascii="Times New Roman" w:hAnsi="Times New Roman" w:cs="Times New Roman"/>
                <w:sz w:val="24"/>
                <w:szCs w:val="24"/>
                <w:shd w:val="clear" w:color="auto" w:fill="FFFFFF"/>
              </w:rPr>
              <w:t>-</w:t>
            </w:r>
            <w:r w:rsidR="00823967" w:rsidRPr="00910FCD">
              <w:rPr>
                <w:rFonts w:ascii="Times New Roman" w:hAnsi="Times New Roman" w:cs="Times New Roman"/>
                <w:sz w:val="24"/>
                <w:szCs w:val="24"/>
                <w:shd w:val="clear" w:color="auto" w:fill="FFFFFF"/>
                <w:lang w:val="en-US"/>
              </w:rPr>
              <w:t>nedvizhimost</w:t>
            </w:r>
            <w:r w:rsidR="00823967" w:rsidRPr="00910FCD">
              <w:rPr>
                <w:rFonts w:ascii="Times New Roman" w:hAnsi="Times New Roman" w:cs="Times New Roman"/>
                <w:sz w:val="24"/>
                <w:szCs w:val="24"/>
                <w:shd w:val="clear" w:color="auto" w:fill="FFFFFF"/>
              </w:rPr>
              <w:t>-</w:t>
            </w:r>
            <w:r w:rsidR="00823967" w:rsidRPr="00910FCD">
              <w:rPr>
                <w:rFonts w:ascii="Times New Roman" w:hAnsi="Times New Roman" w:cs="Times New Roman"/>
                <w:sz w:val="24"/>
                <w:szCs w:val="24"/>
                <w:shd w:val="clear" w:color="auto" w:fill="FFFFFF"/>
                <w:lang w:val="en-US"/>
              </w:rPr>
              <w:t>vo</w:t>
            </w:r>
            <w:r w:rsidR="00823967" w:rsidRPr="00910FCD">
              <w:rPr>
                <w:rFonts w:ascii="Times New Roman" w:hAnsi="Times New Roman" w:cs="Times New Roman"/>
                <w:sz w:val="24"/>
                <w:szCs w:val="24"/>
                <w:shd w:val="clear" w:color="auto" w:fill="FFFFFF"/>
              </w:rPr>
              <w:t>-2-</w:t>
            </w:r>
            <w:r w:rsidR="00823967" w:rsidRPr="00910FCD">
              <w:rPr>
                <w:rFonts w:ascii="Times New Roman" w:hAnsi="Times New Roman" w:cs="Times New Roman"/>
                <w:sz w:val="24"/>
                <w:szCs w:val="24"/>
                <w:shd w:val="clear" w:color="auto" w:fill="FFFFFF"/>
                <w:lang w:val="en-US"/>
              </w:rPr>
              <w:t>kvartale</w:t>
            </w:r>
            <w:r w:rsidR="00823967" w:rsidRPr="00910FCD">
              <w:rPr>
                <w:rFonts w:ascii="Times New Roman" w:hAnsi="Times New Roman" w:cs="Times New Roman"/>
                <w:sz w:val="24"/>
                <w:szCs w:val="24"/>
                <w:shd w:val="clear" w:color="auto" w:fill="FFFFFF"/>
              </w:rPr>
              <w:t>-2022-</w:t>
            </w:r>
            <w:r w:rsidR="00823967" w:rsidRPr="00910FCD">
              <w:rPr>
                <w:rFonts w:ascii="Times New Roman" w:hAnsi="Times New Roman" w:cs="Times New Roman"/>
                <w:sz w:val="24"/>
                <w:szCs w:val="24"/>
                <w:shd w:val="clear" w:color="auto" w:fill="FFFFFF"/>
                <w:lang w:val="en-US"/>
              </w:rPr>
              <w:t>godu</w:t>
            </w:r>
            <w:r w:rsidR="00823967" w:rsidRPr="00910FCD">
              <w:rPr>
                <w:rFonts w:ascii="Times New Roman" w:hAnsi="Times New Roman" w:cs="Times New Roman"/>
                <w:sz w:val="24"/>
                <w:szCs w:val="24"/>
                <w:shd w:val="clear" w:color="auto" w:fill="FFFFFF"/>
              </w:rPr>
              <w:t>/</w:t>
            </w:r>
          </w:p>
        </w:tc>
      </w:tr>
    </w:tbl>
    <w:p w14:paraId="2EC0BD92" w14:textId="77777777" w:rsidR="00823967" w:rsidRPr="00BA40DF" w:rsidRDefault="00823967" w:rsidP="00797E4F">
      <w:pPr>
        <w:spacing w:after="0" w:line="240" w:lineRule="auto"/>
        <w:jc w:val="both"/>
        <w:rPr>
          <w:rFonts w:ascii="Times New Roman" w:eastAsia="Times New Roman" w:hAnsi="Times New Roman" w:cs="Times New Roman"/>
          <w:sz w:val="28"/>
          <w:szCs w:val="28"/>
        </w:rPr>
      </w:pPr>
    </w:p>
    <w:p w14:paraId="30C9418E" w14:textId="77777777" w:rsidR="00815864" w:rsidRPr="00BA40DF" w:rsidRDefault="00815864" w:rsidP="00797E4F">
      <w:pPr>
        <w:spacing w:after="0" w:line="240" w:lineRule="auto"/>
        <w:jc w:val="both"/>
        <w:rPr>
          <w:rFonts w:ascii="Times New Roman" w:eastAsia="Times New Roman" w:hAnsi="Times New Roman" w:cs="Times New Roman"/>
          <w:sz w:val="28"/>
          <w:szCs w:val="28"/>
        </w:rPr>
      </w:pPr>
    </w:p>
    <w:p w14:paraId="68A995EF" w14:textId="77777777" w:rsidR="00815864" w:rsidRDefault="00815864" w:rsidP="00797E4F">
      <w:pPr>
        <w:spacing w:after="0" w:line="240" w:lineRule="auto"/>
        <w:jc w:val="both"/>
        <w:rPr>
          <w:rFonts w:ascii="Times New Roman" w:eastAsia="Times New Roman" w:hAnsi="Times New Roman" w:cs="Times New Roman"/>
          <w:sz w:val="28"/>
          <w:szCs w:val="28"/>
          <w:lang w:val="kk-KZ"/>
        </w:rPr>
      </w:pPr>
    </w:p>
    <w:p w14:paraId="13A7C409" w14:textId="77777777" w:rsidR="003260A1" w:rsidRDefault="003260A1" w:rsidP="00797E4F">
      <w:pPr>
        <w:spacing w:after="0" w:line="240" w:lineRule="auto"/>
        <w:jc w:val="both"/>
        <w:rPr>
          <w:rFonts w:ascii="Times New Roman" w:eastAsia="Times New Roman" w:hAnsi="Times New Roman" w:cs="Times New Roman"/>
          <w:sz w:val="28"/>
          <w:szCs w:val="28"/>
          <w:lang w:val="kk-KZ"/>
        </w:rPr>
      </w:pPr>
    </w:p>
    <w:p w14:paraId="2618555A" w14:textId="77777777" w:rsidR="003260A1" w:rsidRDefault="003260A1" w:rsidP="00797E4F">
      <w:pPr>
        <w:spacing w:after="0" w:line="240" w:lineRule="auto"/>
        <w:jc w:val="both"/>
        <w:rPr>
          <w:rFonts w:ascii="Times New Roman" w:eastAsia="Times New Roman" w:hAnsi="Times New Roman" w:cs="Times New Roman"/>
          <w:sz w:val="28"/>
          <w:szCs w:val="28"/>
          <w:lang w:val="kk-KZ"/>
        </w:rPr>
      </w:pPr>
    </w:p>
    <w:p w14:paraId="0E8F2D7F" w14:textId="77777777" w:rsidR="003260A1" w:rsidRDefault="003260A1" w:rsidP="00797E4F">
      <w:pPr>
        <w:spacing w:after="0" w:line="240" w:lineRule="auto"/>
        <w:jc w:val="both"/>
        <w:rPr>
          <w:rFonts w:ascii="Times New Roman" w:eastAsia="Times New Roman" w:hAnsi="Times New Roman" w:cs="Times New Roman"/>
          <w:sz w:val="28"/>
          <w:szCs w:val="28"/>
          <w:lang w:val="kk-KZ"/>
        </w:rPr>
      </w:pPr>
    </w:p>
    <w:p w14:paraId="25D125C6" w14:textId="77777777" w:rsidR="003260A1" w:rsidRDefault="003260A1" w:rsidP="00797E4F">
      <w:pPr>
        <w:spacing w:after="0" w:line="240" w:lineRule="auto"/>
        <w:jc w:val="both"/>
        <w:rPr>
          <w:rFonts w:ascii="Times New Roman" w:eastAsia="Times New Roman" w:hAnsi="Times New Roman" w:cs="Times New Roman"/>
          <w:sz w:val="28"/>
          <w:szCs w:val="28"/>
          <w:lang w:val="kk-KZ"/>
        </w:rPr>
      </w:pPr>
    </w:p>
    <w:p w14:paraId="344D5910" w14:textId="41210D1A" w:rsidR="00823967" w:rsidRPr="00BA40DF" w:rsidRDefault="0007650F" w:rsidP="00DB6794">
      <w:pPr>
        <w:pStyle w:val="1"/>
        <w:spacing w:before="0" w:beforeAutospacing="0" w:after="0" w:afterAutospacing="0"/>
        <w:jc w:val="center"/>
        <w:rPr>
          <w:b w:val="0"/>
          <w:bCs w:val="0"/>
          <w:sz w:val="28"/>
          <w:szCs w:val="28"/>
          <w:lang w:val="kk-KZ"/>
        </w:rPr>
      </w:pPr>
      <w:bookmarkStart w:id="89" w:name="_Toc135525955"/>
      <w:r w:rsidRPr="00BA40DF">
        <w:rPr>
          <w:sz w:val="28"/>
          <w:szCs w:val="28"/>
          <w:lang w:val="ru-RU"/>
        </w:rPr>
        <w:t xml:space="preserve">ҚОСЫМША </w:t>
      </w:r>
      <w:r w:rsidRPr="00BA40DF">
        <w:rPr>
          <w:sz w:val="28"/>
          <w:szCs w:val="28"/>
          <w:lang w:val="kk-KZ"/>
        </w:rPr>
        <w:t>В</w:t>
      </w:r>
      <w:bookmarkEnd w:id="89"/>
    </w:p>
    <w:p w14:paraId="574BC8BD" w14:textId="77777777" w:rsidR="00DB6794" w:rsidRDefault="00DB6794" w:rsidP="00797E4F">
      <w:pPr>
        <w:spacing w:after="0" w:line="240" w:lineRule="auto"/>
        <w:rPr>
          <w:rFonts w:ascii="Times New Roman" w:eastAsia="Times New Roman" w:hAnsi="Times New Roman" w:cs="Times New Roman"/>
          <w:sz w:val="28"/>
          <w:szCs w:val="28"/>
          <w:lang w:val="kk-KZ"/>
        </w:rPr>
      </w:pPr>
    </w:p>
    <w:p w14:paraId="269651B4" w14:textId="1160DBB2" w:rsidR="00703754" w:rsidRPr="00BA40DF" w:rsidRDefault="00703754" w:rsidP="00DB6794">
      <w:pPr>
        <w:spacing w:after="0" w:line="240" w:lineRule="auto"/>
        <w:jc w:val="center"/>
        <w:rPr>
          <w:rFonts w:ascii="Times New Roman" w:eastAsia="Times New Roman" w:hAnsi="Times New Roman" w:cs="Times New Roman"/>
          <w:sz w:val="28"/>
          <w:szCs w:val="28"/>
          <w:lang w:val="kk-KZ"/>
        </w:rPr>
      </w:pPr>
      <w:r w:rsidRPr="00BA40DF">
        <w:rPr>
          <w:rFonts w:ascii="Times New Roman" w:eastAsia="Times New Roman" w:hAnsi="Times New Roman" w:cs="Times New Roman"/>
          <w:sz w:val="28"/>
          <w:szCs w:val="28"/>
          <w:lang w:val="kk-KZ"/>
        </w:rPr>
        <w:t>Қазақстан Республикасының баспана қоры жайлы</w:t>
      </w:r>
    </w:p>
    <w:p w14:paraId="14B24021" w14:textId="77777777" w:rsidR="00703754" w:rsidRPr="00BA40DF" w:rsidRDefault="00703754" w:rsidP="00797E4F">
      <w:pPr>
        <w:spacing w:after="0" w:line="240" w:lineRule="auto"/>
        <w:rPr>
          <w:rFonts w:ascii="Times New Roman" w:eastAsia="Times New Roman" w:hAnsi="Times New Roman" w:cs="Times New Roman"/>
          <w:sz w:val="28"/>
          <w:szCs w:val="28"/>
          <w:lang w:val="kk-KZ"/>
        </w:rPr>
      </w:pPr>
    </w:p>
    <w:p w14:paraId="4182E9FE" w14:textId="4BD8F7C2" w:rsidR="006713FC" w:rsidRPr="00BA40DF" w:rsidRDefault="006713FC" w:rsidP="00797E4F">
      <w:pPr>
        <w:spacing w:after="0" w:line="240" w:lineRule="auto"/>
        <w:rPr>
          <w:rFonts w:ascii="Times New Roman" w:eastAsia="Times New Roman" w:hAnsi="Times New Roman" w:cs="Times New Roman"/>
          <w:sz w:val="28"/>
          <w:szCs w:val="28"/>
          <w:lang w:val="kk-KZ"/>
        </w:rPr>
      </w:pPr>
      <w:r w:rsidRPr="00BA40DF">
        <w:rPr>
          <w:rFonts w:ascii="Times New Roman" w:eastAsia="Times New Roman" w:hAnsi="Times New Roman" w:cs="Times New Roman"/>
          <w:sz w:val="28"/>
          <w:szCs w:val="28"/>
          <w:lang w:val="kk-KZ"/>
        </w:rPr>
        <w:t xml:space="preserve">Кесте </w:t>
      </w:r>
      <w:r w:rsidR="00DB6794">
        <w:rPr>
          <w:rFonts w:ascii="Times New Roman" w:eastAsia="Times New Roman" w:hAnsi="Times New Roman" w:cs="Times New Roman"/>
          <w:sz w:val="28"/>
          <w:szCs w:val="28"/>
          <w:lang w:val="kk-KZ"/>
        </w:rPr>
        <w:t>В.</w:t>
      </w:r>
      <w:r w:rsidRPr="00BA40DF">
        <w:rPr>
          <w:rFonts w:ascii="Times New Roman" w:eastAsia="Times New Roman" w:hAnsi="Times New Roman" w:cs="Times New Roman"/>
          <w:sz w:val="28"/>
          <w:szCs w:val="28"/>
          <w:lang w:val="kk-KZ"/>
        </w:rPr>
        <w:t xml:space="preserve">1 – Қазақстан Республикасының </w:t>
      </w:r>
      <w:r w:rsidR="00DB13C7" w:rsidRPr="00BA40DF">
        <w:rPr>
          <w:rFonts w:ascii="Times New Roman" w:eastAsia="Times New Roman" w:hAnsi="Times New Roman" w:cs="Times New Roman"/>
          <w:sz w:val="28"/>
          <w:szCs w:val="28"/>
          <w:lang w:val="kk-KZ"/>
        </w:rPr>
        <w:t>баспана қоры</w:t>
      </w:r>
      <w:r w:rsidRPr="00BA40DF">
        <w:rPr>
          <w:rFonts w:ascii="Times New Roman" w:eastAsia="Times New Roman" w:hAnsi="Times New Roman" w:cs="Times New Roman"/>
          <w:sz w:val="28"/>
          <w:szCs w:val="28"/>
          <w:lang w:val="kk-KZ"/>
        </w:rPr>
        <w:t>ның динамикасы</w:t>
      </w:r>
    </w:p>
    <w:p w14:paraId="56578B97" w14:textId="77777777" w:rsidR="006713FC" w:rsidRPr="00BA40DF" w:rsidRDefault="006713FC" w:rsidP="00DB6794">
      <w:pPr>
        <w:spacing w:after="0" w:line="240" w:lineRule="auto"/>
        <w:jc w:val="right"/>
        <w:rPr>
          <w:rFonts w:ascii="Times New Roman" w:eastAsia="Times New Roman" w:hAnsi="Times New Roman" w:cs="Times New Roman"/>
          <w:sz w:val="18"/>
          <w:szCs w:val="18"/>
          <w:lang w:val="kk-KZ"/>
        </w:rPr>
      </w:pPr>
    </w:p>
    <w:tbl>
      <w:tblPr>
        <w:tblStyle w:val="a5"/>
        <w:tblpPr w:leftFromText="180" w:rightFromText="180" w:vertAnchor="text" w:tblpXSpec="center" w:tblpY="1"/>
        <w:tblOverlap w:val="never"/>
        <w:tblW w:w="14480" w:type="dxa"/>
        <w:jc w:val="center"/>
        <w:tblLook w:val="04A0" w:firstRow="1" w:lastRow="0" w:firstColumn="1" w:lastColumn="0" w:noHBand="0" w:noVBand="1"/>
      </w:tblPr>
      <w:tblGrid>
        <w:gridCol w:w="3622"/>
        <w:gridCol w:w="1204"/>
        <w:gridCol w:w="1077"/>
        <w:gridCol w:w="994"/>
        <w:gridCol w:w="980"/>
        <w:gridCol w:w="1036"/>
        <w:gridCol w:w="812"/>
        <w:gridCol w:w="980"/>
        <w:gridCol w:w="965"/>
        <w:gridCol w:w="980"/>
        <w:gridCol w:w="924"/>
        <w:gridCol w:w="906"/>
      </w:tblGrid>
      <w:tr w:rsidR="00600074" w:rsidRPr="00DB6794" w14:paraId="2395F5CA" w14:textId="77777777" w:rsidTr="00071A13">
        <w:trPr>
          <w:trHeight w:val="287"/>
          <w:jc w:val="center"/>
        </w:trPr>
        <w:tc>
          <w:tcPr>
            <w:tcW w:w="3622" w:type="dxa"/>
            <w:vMerge w:val="restart"/>
            <w:vAlign w:val="center"/>
          </w:tcPr>
          <w:p w14:paraId="77930348" w14:textId="77777777" w:rsidR="006713FC" w:rsidRPr="00DB6794" w:rsidRDefault="00BE727E" w:rsidP="00DB6794">
            <w:pPr>
              <w:jc w:val="center"/>
              <w:rPr>
                <w:rFonts w:ascii="Times New Roman" w:eastAsia="Times New Roman" w:hAnsi="Times New Roman" w:cs="Times New Roman"/>
                <w:sz w:val="24"/>
                <w:szCs w:val="24"/>
                <w:lang w:val="kk-KZ"/>
              </w:rPr>
            </w:pPr>
            <w:r w:rsidRPr="00DB6794">
              <w:rPr>
                <w:rFonts w:ascii="Times New Roman" w:eastAsia="Times New Roman" w:hAnsi="Times New Roman" w:cs="Times New Roman"/>
                <w:sz w:val="24"/>
                <w:szCs w:val="24"/>
                <w:lang w:val="kk-KZ"/>
              </w:rPr>
              <w:t>Көрсеткіш</w:t>
            </w:r>
          </w:p>
        </w:tc>
        <w:tc>
          <w:tcPr>
            <w:tcW w:w="10858" w:type="dxa"/>
            <w:gridSpan w:val="11"/>
            <w:vAlign w:val="center"/>
          </w:tcPr>
          <w:p w14:paraId="5DF1E2C8" w14:textId="5DA59AE0" w:rsidR="006713FC" w:rsidRPr="00DB6794" w:rsidRDefault="006713FC" w:rsidP="00DB6794">
            <w:pPr>
              <w:jc w:val="center"/>
              <w:rPr>
                <w:rFonts w:ascii="Times New Roman" w:eastAsia="Times New Roman" w:hAnsi="Times New Roman" w:cs="Times New Roman"/>
                <w:sz w:val="24"/>
                <w:szCs w:val="24"/>
                <w:lang w:val="kk-KZ"/>
              </w:rPr>
            </w:pPr>
            <w:r w:rsidRPr="00DB6794">
              <w:rPr>
                <w:rFonts w:ascii="Times New Roman" w:eastAsia="Times New Roman" w:hAnsi="Times New Roman" w:cs="Times New Roman"/>
                <w:sz w:val="24"/>
                <w:szCs w:val="24"/>
              </w:rPr>
              <w:t>Жыл</w:t>
            </w:r>
            <w:r w:rsidR="00DB6794" w:rsidRPr="00DB6794">
              <w:rPr>
                <w:rFonts w:ascii="Times New Roman" w:eastAsia="Times New Roman" w:hAnsi="Times New Roman" w:cs="Times New Roman"/>
                <w:sz w:val="24"/>
                <w:szCs w:val="24"/>
                <w:lang w:val="kk-KZ"/>
              </w:rPr>
              <w:t>дар</w:t>
            </w:r>
          </w:p>
        </w:tc>
      </w:tr>
      <w:tr w:rsidR="00600074" w:rsidRPr="00DB6794" w14:paraId="0FFDF5A1" w14:textId="77777777" w:rsidTr="00071A13">
        <w:trPr>
          <w:trHeight w:val="315"/>
          <w:jc w:val="center"/>
        </w:trPr>
        <w:tc>
          <w:tcPr>
            <w:tcW w:w="3622" w:type="dxa"/>
            <w:vMerge/>
            <w:vAlign w:val="center"/>
          </w:tcPr>
          <w:p w14:paraId="4B0305C6" w14:textId="77777777" w:rsidR="006713FC" w:rsidRPr="00DB6794" w:rsidRDefault="006713FC" w:rsidP="00DB6794">
            <w:pPr>
              <w:jc w:val="center"/>
              <w:rPr>
                <w:rFonts w:ascii="Times New Roman" w:eastAsia="Times New Roman" w:hAnsi="Times New Roman" w:cs="Times New Roman"/>
                <w:sz w:val="24"/>
                <w:szCs w:val="24"/>
              </w:rPr>
            </w:pPr>
          </w:p>
        </w:tc>
        <w:tc>
          <w:tcPr>
            <w:tcW w:w="1204" w:type="dxa"/>
            <w:vAlign w:val="center"/>
          </w:tcPr>
          <w:p w14:paraId="4E014A08"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eastAsia="Times New Roman" w:hAnsi="Times New Roman" w:cs="Times New Roman"/>
                <w:sz w:val="24"/>
                <w:szCs w:val="24"/>
              </w:rPr>
              <w:t>2012</w:t>
            </w:r>
          </w:p>
        </w:tc>
        <w:tc>
          <w:tcPr>
            <w:tcW w:w="1077" w:type="dxa"/>
            <w:vAlign w:val="center"/>
          </w:tcPr>
          <w:p w14:paraId="2281EB3A"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eastAsia="Times New Roman" w:hAnsi="Times New Roman" w:cs="Times New Roman"/>
                <w:sz w:val="24"/>
                <w:szCs w:val="24"/>
              </w:rPr>
              <w:t>2013</w:t>
            </w:r>
          </w:p>
        </w:tc>
        <w:tc>
          <w:tcPr>
            <w:tcW w:w="994" w:type="dxa"/>
            <w:vAlign w:val="center"/>
          </w:tcPr>
          <w:p w14:paraId="6D29CD22"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eastAsia="Times New Roman" w:hAnsi="Times New Roman" w:cs="Times New Roman"/>
                <w:sz w:val="24"/>
                <w:szCs w:val="24"/>
              </w:rPr>
              <w:t>2014</w:t>
            </w:r>
          </w:p>
        </w:tc>
        <w:tc>
          <w:tcPr>
            <w:tcW w:w="980" w:type="dxa"/>
            <w:vAlign w:val="center"/>
          </w:tcPr>
          <w:p w14:paraId="77AF92F9"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eastAsia="Times New Roman" w:hAnsi="Times New Roman" w:cs="Times New Roman"/>
                <w:sz w:val="24"/>
                <w:szCs w:val="24"/>
              </w:rPr>
              <w:t>2015</w:t>
            </w:r>
          </w:p>
        </w:tc>
        <w:tc>
          <w:tcPr>
            <w:tcW w:w="1036" w:type="dxa"/>
            <w:vAlign w:val="center"/>
          </w:tcPr>
          <w:p w14:paraId="25A663F4"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eastAsia="Times New Roman" w:hAnsi="Times New Roman" w:cs="Times New Roman"/>
                <w:sz w:val="24"/>
                <w:szCs w:val="24"/>
              </w:rPr>
              <w:t>2016</w:t>
            </w:r>
          </w:p>
        </w:tc>
        <w:tc>
          <w:tcPr>
            <w:tcW w:w="812" w:type="dxa"/>
            <w:vAlign w:val="center"/>
          </w:tcPr>
          <w:p w14:paraId="7B55471A"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eastAsia="Times New Roman" w:hAnsi="Times New Roman" w:cs="Times New Roman"/>
                <w:sz w:val="24"/>
                <w:szCs w:val="24"/>
              </w:rPr>
              <w:t>2017</w:t>
            </w:r>
          </w:p>
        </w:tc>
        <w:tc>
          <w:tcPr>
            <w:tcW w:w="980" w:type="dxa"/>
            <w:vAlign w:val="center"/>
          </w:tcPr>
          <w:p w14:paraId="1195AAE2"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eastAsia="Times New Roman" w:hAnsi="Times New Roman" w:cs="Times New Roman"/>
                <w:sz w:val="24"/>
                <w:szCs w:val="24"/>
              </w:rPr>
              <w:t>2018</w:t>
            </w:r>
          </w:p>
        </w:tc>
        <w:tc>
          <w:tcPr>
            <w:tcW w:w="965" w:type="dxa"/>
            <w:vAlign w:val="center"/>
          </w:tcPr>
          <w:p w14:paraId="35C94C16"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eastAsia="Times New Roman" w:hAnsi="Times New Roman" w:cs="Times New Roman"/>
                <w:sz w:val="24"/>
                <w:szCs w:val="24"/>
              </w:rPr>
              <w:t>2019</w:t>
            </w:r>
          </w:p>
        </w:tc>
        <w:tc>
          <w:tcPr>
            <w:tcW w:w="980" w:type="dxa"/>
            <w:vAlign w:val="center"/>
          </w:tcPr>
          <w:p w14:paraId="0678B360"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eastAsia="Times New Roman" w:hAnsi="Times New Roman" w:cs="Times New Roman"/>
                <w:sz w:val="24"/>
                <w:szCs w:val="24"/>
              </w:rPr>
              <w:t>2020</w:t>
            </w:r>
          </w:p>
        </w:tc>
        <w:tc>
          <w:tcPr>
            <w:tcW w:w="924" w:type="dxa"/>
            <w:vAlign w:val="center"/>
          </w:tcPr>
          <w:p w14:paraId="5F861302"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eastAsia="Times New Roman" w:hAnsi="Times New Roman" w:cs="Times New Roman"/>
                <w:sz w:val="24"/>
                <w:szCs w:val="24"/>
              </w:rPr>
              <w:t>2021</w:t>
            </w:r>
          </w:p>
        </w:tc>
        <w:tc>
          <w:tcPr>
            <w:tcW w:w="906" w:type="dxa"/>
            <w:vAlign w:val="center"/>
          </w:tcPr>
          <w:p w14:paraId="35942937"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eastAsia="Times New Roman" w:hAnsi="Times New Roman" w:cs="Times New Roman"/>
                <w:sz w:val="24"/>
                <w:szCs w:val="24"/>
              </w:rPr>
              <w:t>2022</w:t>
            </w:r>
          </w:p>
        </w:tc>
      </w:tr>
      <w:tr w:rsidR="00600074" w:rsidRPr="00DB6794" w14:paraId="0B3D7362" w14:textId="77777777" w:rsidTr="00071A13">
        <w:trPr>
          <w:trHeight w:val="60"/>
          <w:jc w:val="center"/>
        </w:trPr>
        <w:tc>
          <w:tcPr>
            <w:tcW w:w="3622" w:type="dxa"/>
          </w:tcPr>
          <w:p w14:paraId="7CCB9D5D" w14:textId="3D8F30C1" w:rsidR="006713FC" w:rsidRPr="00DB6794" w:rsidRDefault="00BE727E" w:rsidP="00DB6794">
            <w:pPr>
              <w:rPr>
                <w:rFonts w:ascii="Times New Roman" w:eastAsia="Times New Roman" w:hAnsi="Times New Roman" w:cs="Times New Roman"/>
                <w:sz w:val="24"/>
                <w:szCs w:val="24"/>
                <w:lang w:val="kk-KZ"/>
              </w:rPr>
            </w:pPr>
            <w:r w:rsidRPr="00DB6794">
              <w:rPr>
                <w:rFonts w:ascii="Times New Roman" w:eastAsia="Times New Roman" w:hAnsi="Times New Roman" w:cs="Times New Roman"/>
                <w:sz w:val="24"/>
                <w:szCs w:val="24"/>
              </w:rPr>
              <w:t xml:space="preserve">Жалпы </w:t>
            </w:r>
            <w:r w:rsidR="00DB13C7" w:rsidRPr="00DB6794">
              <w:rPr>
                <w:rFonts w:ascii="Times New Roman" w:eastAsia="Times New Roman" w:hAnsi="Times New Roman" w:cs="Times New Roman"/>
                <w:sz w:val="24"/>
                <w:szCs w:val="24"/>
              </w:rPr>
              <w:t>баспана қоры</w:t>
            </w:r>
            <w:r w:rsidR="006713FC" w:rsidRPr="00DB6794">
              <w:rPr>
                <w:rFonts w:ascii="Times New Roman" w:eastAsia="Times New Roman" w:hAnsi="Times New Roman" w:cs="Times New Roman"/>
                <w:sz w:val="24"/>
                <w:szCs w:val="24"/>
              </w:rPr>
              <w:t xml:space="preserve">, млн. </w:t>
            </w:r>
            <w:r w:rsidRPr="00DB6794">
              <w:rPr>
                <w:rFonts w:ascii="Times New Roman" w:eastAsia="Times New Roman" w:hAnsi="Times New Roman" w:cs="Times New Roman"/>
                <w:sz w:val="24"/>
                <w:szCs w:val="24"/>
                <w:lang w:val="kk-KZ"/>
              </w:rPr>
              <w:t>ш.</w:t>
            </w:r>
            <w:r w:rsidR="006713FC" w:rsidRPr="00DB6794">
              <w:rPr>
                <w:rFonts w:ascii="Times New Roman" w:eastAsia="Times New Roman" w:hAnsi="Times New Roman" w:cs="Times New Roman"/>
                <w:sz w:val="24"/>
                <w:szCs w:val="24"/>
              </w:rPr>
              <w:t>м</w:t>
            </w:r>
            <w:r w:rsidR="00A9650D" w:rsidRPr="00DB6794">
              <w:rPr>
                <w:rFonts w:ascii="Times New Roman" w:eastAsia="Times New Roman" w:hAnsi="Times New Roman" w:cs="Times New Roman"/>
                <w:sz w:val="24"/>
                <w:szCs w:val="24"/>
                <w:lang w:val="kk-KZ"/>
              </w:rPr>
              <w:t>.</w:t>
            </w:r>
          </w:p>
        </w:tc>
        <w:tc>
          <w:tcPr>
            <w:tcW w:w="1204" w:type="dxa"/>
          </w:tcPr>
          <w:p w14:paraId="2A60FE4F"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303.4</w:t>
            </w:r>
          </w:p>
        </w:tc>
        <w:tc>
          <w:tcPr>
            <w:tcW w:w="1077" w:type="dxa"/>
          </w:tcPr>
          <w:p w14:paraId="6608EA8C"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336.1</w:t>
            </w:r>
          </w:p>
        </w:tc>
        <w:tc>
          <w:tcPr>
            <w:tcW w:w="994" w:type="dxa"/>
          </w:tcPr>
          <w:p w14:paraId="7F1AF27E"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336,9</w:t>
            </w:r>
          </w:p>
        </w:tc>
        <w:tc>
          <w:tcPr>
            <w:tcW w:w="980" w:type="dxa"/>
          </w:tcPr>
          <w:p w14:paraId="47D5D2B8"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340.6</w:t>
            </w:r>
          </w:p>
        </w:tc>
        <w:tc>
          <w:tcPr>
            <w:tcW w:w="1036" w:type="dxa"/>
          </w:tcPr>
          <w:p w14:paraId="7101BBED"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342.6</w:t>
            </w:r>
          </w:p>
        </w:tc>
        <w:tc>
          <w:tcPr>
            <w:tcW w:w="812" w:type="dxa"/>
          </w:tcPr>
          <w:p w14:paraId="6A936031"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347.4</w:t>
            </w:r>
          </w:p>
        </w:tc>
        <w:tc>
          <w:tcPr>
            <w:tcW w:w="980" w:type="dxa"/>
          </w:tcPr>
          <w:p w14:paraId="32DE23A0"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356.4</w:t>
            </w:r>
          </w:p>
        </w:tc>
        <w:tc>
          <w:tcPr>
            <w:tcW w:w="965" w:type="dxa"/>
          </w:tcPr>
          <w:p w14:paraId="0F097337"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364.3</w:t>
            </w:r>
          </w:p>
        </w:tc>
        <w:tc>
          <w:tcPr>
            <w:tcW w:w="980" w:type="dxa"/>
          </w:tcPr>
          <w:p w14:paraId="7895C065"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373.3</w:t>
            </w:r>
          </w:p>
        </w:tc>
        <w:tc>
          <w:tcPr>
            <w:tcW w:w="924" w:type="dxa"/>
          </w:tcPr>
          <w:p w14:paraId="2402E478"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387,7</w:t>
            </w:r>
          </w:p>
        </w:tc>
        <w:tc>
          <w:tcPr>
            <w:tcW w:w="906" w:type="dxa"/>
          </w:tcPr>
          <w:p w14:paraId="1E039A26"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eastAsia="Times New Roman" w:hAnsi="Times New Roman" w:cs="Times New Roman"/>
                <w:sz w:val="24"/>
                <w:szCs w:val="24"/>
              </w:rPr>
              <w:t>403.1</w:t>
            </w:r>
          </w:p>
        </w:tc>
      </w:tr>
      <w:tr w:rsidR="00071A13" w:rsidRPr="00DB6794" w14:paraId="7D967753" w14:textId="77777777" w:rsidTr="00CD691D">
        <w:trPr>
          <w:trHeight w:val="287"/>
          <w:jc w:val="center"/>
        </w:trPr>
        <w:tc>
          <w:tcPr>
            <w:tcW w:w="14480" w:type="dxa"/>
            <w:gridSpan w:val="12"/>
          </w:tcPr>
          <w:p w14:paraId="4E99CE91" w14:textId="65953E2E" w:rsidR="00071A13" w:rsidRPr="00DB6794" w:rsidRDefault="00071A13" w:rsidP="00071A13">
            <w:pPr>
              <w:jc w:val="both"/>
              <w:rPr>
                <w:rFonts w:ascii="Times New Roman" w:eastAsia="Times New Roman" w:hAnsi="Times New Roman" w:cs="Times New Roman"/>
                <w:sz w:val="24"/>
                <w:szCs w:val="24"/>
              </w:rPr>
            </w:pPr>
            <w:r w:rsidRPr="00DB6794">
              <w:rPr>
                <w:rFonts w:ascii="Times New Roman" w:eastAsia="Times New Roman" w:hAnsi="Times New Roman" w:cs="Times New Roman"/>
                <w:sz w:val="24"/>
                <w:szCs w:val="24"/>
              </w:rPr>
              <w:t>соның ішінде:</w:t>
            </w:r>
          </w:p>
        </w:tc>
      </w:tr>
      <w:tr w:rsidR="00600074" w:rsidRPr="00DB6794" w14:paraId="4F44A650" w14:textId="77777777" w:rsidTr="00071A13">
        <w:trPr>
          <w:trHeight w:val="258"/>
          <w:jc w:val="center"/>
        </w:trPr>
        <w:tc>
          <w:tcPr>
            <w:tcW w:w="3622" w:type="dxa"/>
          </w:tcPr>
          <w:p w14:paraId="106CA583" w14:textId="77777777" w:rsidR="006713FC" w:rsidRPr="00DB6794" w:rsidRDefault="00BE727E" w:rsidP="00DB6794">
            <w:pPr>
              <w:rPr>
                <w:rFonts w:ascii="Times New Roman" w:eastAsia="Times New Roman" w:hAnsi="Times New Roman" w:cs="Times New Roman"/>
                <w:sz w:val="24"/>
                <w:szCs w:val="24"/>
              </w:rPr>
            </w:pPr>
            <w:r w:rsidRPr="00DB6794">
              <w:rPr>
                <w:rFonts w:ascii="Times New Roman" w:hAnsi="Times New Roman" w:cs="Times New Roman"/>
                <w:sz w:val="24"/>
                <w:szCs w:val="24"/>
              </w:rPr>
              <w:t>мемлекеттік</w:t>
            </w:r>
          </w:p>
        </w:tc>
        <w:tc>
          <w:tcPr>
            <w:tcW w:w="1204" w:type="dxa"/>
          </w:tcPr>
          <w:p w14:paraId="33165DE5"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9</w:t>
            </w:r>
          </w:p>
        </w:tc>
        <w:tc>
          <w:tcPr>
            <w:tcW w:w="1077" w:type="dxa"/>
          </w:tcPr>
          <w:p w14:paraId="7C1CE2B8"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7</w:t>
            </w:r>
          </w:p>
        </w:tc>
        <w:tc>
          <w:tcPr>
            <w:tcW w:w="994" w:type="dxa"/>
          </w:tcPr>
          <w:p w14:paraId="7B32A673"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8</w:t>
            </w:r>
          </w:p>
        </w:tc>
        <w:tc>
          <w:tcPr>
            <w:tcW w:w="980" w:type="dxa"/>
          </w:tcPr>
          <w:p w14:paraId="6128827C"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8.2</w:t>
            </w:r>
          </w:p>
        </w:tc>
        <w:tc>
          <w:tcPr>
            <w:tcW w:w="1036" w:type="dxa"/>
          </w:tcPr>
          <w:p w14:paraId="6A22C0DC"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8.1</w:t>
            </w:r>
          </w:p>
        </w:tc>
        <w:tc>
          <w:tcPr>
            <w:tcW w:w="812" w:type="dxa"/>
          </w:tcPr>
          <w:p w14:paraId="524DB4C0"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7.5</w:t>
            </w:r>
          </w:p>
        </w:tc>
        <w:tc>
          <w:tcPr>
            <w:tcW w:w="980" w:type="dxa"/>
          </w:tcPr>
          <w:p w14:paraId="0A1C1B1F"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7.7</w:t>
            </w:r>
          </w:p>
        </w:tc>
        <w:tc>
          <w:tcPr>
            <w:tcW w:w="965" w:type="dxa"/>
          </w:tcPr>
          <w:p w14:paraId="734920EB"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7.9</w:t>
            </w:r>
          </w:p>
        </w:tc>
        <w:tc>
          <w:tcPr>
            <w:tcW w:w="980" w:type="dxa"/>
          </w:tcPr>
          <w:p w14:paraId="5780BB19"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7.9</w:t>
            </w:r>
          </w:p>
        </w:tc>
        <w:tc>
          <w:tcPr>
            <w:tcW w:w="924" w:type="dxa"/>
          </w:tcPr>
          <w:p w14:paraId="0096A54C"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8.3</w:t>
            </w:r>
          </w:p>
        </w:tc>
        <w:tc>
          <w:tcPr>
            <w:tcW w:w="906" w:type="dxa"/>
          </w:tcPr>
          <w:p w14:paraId="2E5007B6" w14:textId="77777777" w:rsidR="006713FC" w:rsidRPr="00DB6794" w:rsidRDefault="006713FC" w:rsidP="00DB6794">
            <w:pPr>
              <w:jc w:val="center"/>
              <w:rPr>
                <w:rFonts w:ascii="Times New Roman" w:eastAsia="Times New Roman" w:hAnsi="Times New Roman" w:cs="Times New Roman"/>
                <w:sz w:val="24"/>
                <w:szCs w:val="24"/>
                <w:lang w:val="en-US"/>
              </w:rPr>
            </w:pPr>
            <w:r w:rsidRPr="00DB6794">
              <w:rPr>
                <w:rFonts w:ascii="Times New Roman" w:eastAsia="Times New Roman" w:hAnsi="Times New Roman" w:cs="Times New Roman"/>
                <w:sz w:val="24"/>
                <w:szCs w:val="24"/>
                <w:lang w:val="en-US"/>
              </w:rPr>
              <w:t>8.7</w:t>
            </w:r>
          </w:p>
        </w:tc>
      </w:tr>
      <w:tr w:rsidR="00600074" w:rsidRPr="00DB6794" w14:paraId="2DD3A089" w14:textId="77777777" w:rsidTr="00071A13">
        <w:trPr>
          <w:trHeight w:val="287"/>
          <w:jc w:val="center"/>
        </w:trPr>
        <w:tc>
          <w:tcPr>
            <w:tcW w:w="3622" w:type="dxa"/>
          </w:tcPr>
          <w:p w14:paraId="17AD1E33" w14:textId="77777777" w:rsidR="006713FC" w:rsidRPr="00DB6794" w:rsidRDefault="006713FC" w:rsidP="00DB6794">
            <w:pPr>
              <w:rPr>
                <w:rFonts w:ascii="Times New Roman" w:eastAsia="Times New Roman" w:hAnsi="Times New Roman" w:cs="Times New Roman"/>
                <w:sz w:val="24"/>
                <w:szCs w:val="24"/>
              </w:rPr>
            </w:pPr>
            <w:r w:rsidRPr="00DB6794">
              <w:rPr>
                <w:rFonts w:ascii="Times New Roman" w:hAnsi="Times New Roman" w:cs="Times New Roman"/>
                <w:sz w:val="24"/>
                <w:szCs w:val="24"/>
              </w:rPr>
              <w:t>жеке</w:t>
            </w:r>
          </w:p>
        </w:tc>
        <w:tc>
          <w:tcPr>
            <w:tcW w:w="1204" w:type="dxa"/>
            <w:vAlign w:val="center"/>
          </w:tcPr>
          <w:p w14:paraId="676C3F20"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294.3</w:t>
            </w:r>
          </w:p>
        </w:tc>
        <w:tc>
          <w:tcPr>
            <w:tcW w:w="1077" w:type="dxa"/>
            <w:vAlign w:val="center"/>
          </w:tcPr>
          <w:p w14:paraId="3EBE9C18"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329.1</w:t>
            </w:r>
          </w:p>
        </w:tc>
        <w:tc>
          <w:tcPr>
            <w:tcW w:w="994" w:type="dxa"/>
            <w:vAlign w:val="center"/>
          </w:tcPr>
          <w:p w14:paraId="31772D05"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328.9</w:t>
            </w:r>
          </w:p>
        </w:tc>
        <w:tc>
          <w:tcPr>
            <w:tcW w:w="980" w:type="dxa"/>
            <w:vAlign w:val="center"/>
          </w:tcPr>
          <w:p w14:paraId="4406ECA9"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332.4</w:t>
            </w:r>
          </w:p>
        </w:tc>
        <w:tc>
          <w:tcPr>
            <w:tcW w:w="1036" w:type="dxa"/>
            <w:vAlign w:val="center"/>
          </w:tcPr>
          <w:p w14:paraId="58B1F30C"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334.5</w:t>
            </w:r>
          </w:p>
        </w:tc>
        <w:tc>
          <w:tcPr>
            <w:tcW w:w="812" w:type="dxa"/>
            <w:vAlign w:val="center"/>
          </w:tcPr>
          <w:p w14:paraId="3DC60387"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339,9</w:t>
            </w:r>
          </w:p>
        </w:tc>
        <w:tc>
          <w:tcPr>
            <w:tcW w:w="980" w:type="dxa"/>
            <w:vAlign w:val="center"/>
          </w:tcPr>
          <w:p w14:paraId="708228A8"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348.7</w:t>
            </w:r>
          </w:p>
        </w:tc>
        <w:tc>
          <w:tcPr>
            <w:tcW w:w="965" w:type="dxa"/>
            <w:vAlign w:val="center"/>
          </w:tcPr>
          <w:p w14:paraId="4C5EB456"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356.4</w:t>
            </w:r>
          </w:p>
        </w:tc>
        <w:tc>
          <w:tcPr>
            <w:tcW w:w="980" w:type="dxa"/>
            <w:vAlign w:val="center"/>
          </w:tcPr>
          <w:p w14:paraId="68391218"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365.4</w:t>
            </w:r>
          </w:p>
        </w:tc>
        <w:tc>
          <w:tcPr>
            <w:tcW w:w="924" w:type="dxa"/>
            <w:vAlign w:val="center"/>
          </w:tcPr>
          <w:p w14:paraId="70780E2A"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379.4</w:t>
            </w:r>
          </w:p>
        </w:tc>
        <w:tc>
          <w:tcPr>
            <w:tcW w:w="906" w:type="dxa"/>
            <w:vAlign w:val="center"/>
          </w:tcPr>
          <w:p w14:paraId="48C44D3B" w14:textId="77777777" w:rsidR="006713FC" w:rsidRPr="00DB6794" w:rsidRDefault="006713FC" w:rsidP="00071A13">
            <w:pPr>
              <w:jc w:val="center"/>
              <w:rPr>
                <w:rFonts w:ascii="Times New Roman" w:eastAsia="Times New Roman" w:hAnsi="Times New Roman" w:cs="Times New Roman"/>
                <w:sz w:val="24"/>
                <w:szCs w:val="24"/>
                <w:lang w:val="en-US"/>
              </w:rPr>
            </w:pPr>
            <w:r w:rsidRPr="00DB6794">
              <w:rPr>
                <w:rFonts w:ascii="Times New Roman" w:eastAsia="Times New Roman" w:hAnsi="Times New Roman" w:cs="Times New Roman"/>
                <w:sz w:val="24"/>
                <w:szCs w:val="24"/>
                <w:lang w:val="en-US"/>
              </w:rPr>
              <w:t>394.2</w:t>
            </w:r>
          </w:p>
        </w:tc>
      </w:tr>
      <w:tr w:rsidR="00600074" w:rsidRPr="00DB6794" w14:paraId="0F3FDA35" w14:textId="77777777" w:rsidTr="00071A13">
        <w:trPr>
          <w:trHeight w:val="544"/>
          <w:jc w:val="center"/>
        </w:trPr>
        <w:tc>
          <w:tcPr>
            <w:tcW w:w="3622" w:type="dxa"/>
          </w:tcPr>
          <w:p w14:paraId="2AC261EA" w14:textId="77777777" w:rsidR="006713FC" w:rsidRPr="00DB6794" w:rsidRDefault="00BE727E" w:rsidP="00DB6794">
            <w:pPr>
              <w:rPr>
                <w:rFonts w:ascii="Times New Roman" w:eastAsia="Times New Roman" w:hAnsi="Times New Roman" w:cs="Times New Roman"/>
                <w:sz w:val="24"/>
                <w:szCs w:val="24"/>
              </w:rPr>
            </w:pPr>
            <w:r w:rsidRPr="00DB6794">
              <w:rPr>
                <w:rFonts w:ascii="Times New Roman" w:hAnsi="Times New Roman" w:cs="Times New Roman"/>
                <w:sz w:val="24"/>
                <w:szCs w:val="24"/>
              </w:rPr>
              <w:t>Бір адамның тұрғын үй</w:t>
            </w:r>
            <w:r w:rsidRPr="00DB6794">
              <w:rPr>
                <w:rFonts w:ascii="Times New Roman" w:hAnsi="Times New Roman" w:cs="Times New Roman"/>
                <w:sz w:val="24"/>
                <w:szCs w:val="24"/>
                <w:lang w:val="kk-KZ"/>
              </w:rPr>
              <w:t>мен қамтамасыз етілуі</w:t>
            </w:r>
            <w:r w:rsidRPr="00DB6794">
              <w:rPr>
                <w:rFonts w:ascii="Times New Roman" w:hAnsi="Times New Roman" w:cs="Times New Roman"/>
                <w:sz w:val="24"/>
                <w:szCs w:val="24"/>
              </w:rPr>
              <w:t>, м²</w:t>
            </w:r>
          </w:p>
        </w:tc>
        <w:tc>
          <w:tcPr>
            <w:tcW w:w="1204" w:type="dxa"/>
            <w:vAlign w:val="center"/>
          </w:tcPr>
          <w:p w14:paraId="7E33260C"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19.6</w:t>
            </w:r>
          </w:p>
        </w:tc>
        <w:tc>
          <w:tcPr>
            <w:tcW w:w="1077" w:type="dxa"/>
            <w:vAlign w:val="center"/>
          </w:tcPr>
          <w:p w14:paraId="0B47849C"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20.9</w:t>
            </w:r>
          </w:p>
        </w:tc>
        <w:tc>
          <w:tcPr>
            <w:tcW w:w="994" w:type="dxa"/>
            <w:vAlign w:val="center"/>
          </w:tcPr>
          <w:p w14:paraId="51B71E07"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21</w:t>
            </w:r>
          </w:p>
        </w:tc>
        <w:tc>
          <w:tcPr>
            <w:tcW w:w="980" w:type="dxa"/>
            <w:vAlign w:val="center"/>
          </w:tcPr>
          <w:p w14:paraId="7907C5B6"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21</w:t>
            </w:r>
          </w:p>
        </w:tc>
        <w:tc>
          <w:tcPr>
            <w:tcW w:w="1036" w:type="dxa"/>
            <w:vAlign w:val="center"/>
          </w:tcPr>
          <w:p w14:paraId="3A38C8C9"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21.4</w:t>
            </w:r>
          </w:p>
        </w:tc>
        <w:tc>
          <w:tcPr>
            <w:tcW w:w="812" w:type="dxa"/>
            <w:vAlign w:val="center"/>
          </w:tcPr>
          <w:p w14:paraId="2F7B8FA0"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21.6</w:t>
            </w:r>
          </w:p>
        </w:tc>
        <w:tc>
          <w:tcPr>
            <w:tcW w:w="980" w:type="dxa"/>
            <w:vAlign w:val="center"/>
          </w:tcPr>
          <w:p w14:paraId="3241C757"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21.9</w:t>
            </w:r>
          </w:p>
        </w:tc>
        <w:tc>
          <w:tcPr>
            <w:tcW w:w="965" w:type="dxa"/>
            <w:vAlign w:val="center"/>
          </w:tcPr>
          <w:p w14:paraId="208922C2"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22.2</w:t>
            </w:r>
          </w:p>
        </w:tc>
        <w:tc>
          <w:tcPr>
            <w:tcW w:w="980" w:type="dxa"/>
            <w:vAlign w:val="center"/>
          </w:tcPr>
          <w:p w14:paraId="48073143"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22.6</w:t>
            </w:r>
          </w:p>
        </w:tc>
        <w:tc>
          <w:tcPr>
            <w:tcW w:w="924" w:type="dxa"/>
            <w:vAlign w:val="center"/>
          </w:tcPr>
          <w:p w14:paraId="56F9A770"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23.2</w:t>
            </w:r>
          </w:p>
        </w:tc>
        <w:tc>
          <w:tcPr>
            <w:tcW w:w="906" w:type="dxa"/>
            <w:vAlign w:val="center"/>
          </w:tcPr>
          <w:p w14:paraId="42995432" w14:textId="77777777" w:rsidR="006713FC" w:rsidRPr="00DB6794" w:rsidRDefault="006713FC" w:rsidP="00071A13">
            <w:pPr>
              <w:jc w:val="center"/>
              <w:rPr>
                <w:rFonts w:ascii="Times New Roman" w:eastAsia="Times New Roman" w:hAnsi="Times New Roman" w:cs="Times New Roman"/>
                <w:sz w:val="24"/>
                <w:szCs w:val="24"/>
              </w:rPr>
            </w:pPr>
          </w:p>
        </w:tc>
      </w:tr>
      <w:tr w:rsidR="00600074" w:rsidRPr="00DB6794" w14:paraId="3AD37640" w14:textId="77777777" w:rsidTr="00071A13">
        <w:trPr>
          <w:trHeight w:val="60"/>
          <w:jc w:val="center"/>
        </w:trPr>
        <w:tc>
          <w:tcPr>
            <w:tcW w:w="3622" w:type="dxa"/>
          </w:tcPr>
          <w:p w14:paraId="1FA2E724" w14:textId="42E51859" w:rsidR="006713FC" w:rsidRPr="00DB6794" w:rsidRDefault="006713FC" w:rsidP="00DB6794">
            <w:pPr>
              <w:rPr>
                <w:rFonts w:ascii="Times New Roman" w:eastAsia="Times New Roman" w:hAnsi="Times New Roman" w:cs="Times New Roman"/>
                <w:sz w:val="24"/>
                <w:szCs w:val="24"/>
              </w:rPr>
            </w:pPr>
            <w:r w:rsidRPr="00DB6794">
              <w:rPr>
                <w:rFonts w:ascii="Times New Roman" w:hAnsi="Times New Roman" w:cs="Times New Roman"/>
                <w:sz w:val="24"/>
                <w:szCs w:val="24"/>
              </w:rPr>
              <w:t xml:space="preserve">Қалалық </w:t>
            </w:r>
            <w:r w:rsidR="00DB13C7" w:rsidRPr="00DB6794">
              <w:rPr>
                <w:rFonts w:ascii="Times New Roman" w:hAnsi="Times New Roman" w:cs="Times New Roman"/>
                <w:sz w:val="24"/>
                <w:szCs w:val="24"/>
              </w:rPr>
              <w:t>баспана қоры</w:t>
            </w:r>
            <w:r w:rsidRPr="00DB6794">
              <w:rPr>
                <w:rFonts w:ascii="Times New Roman" w:hAnsi="Times New Roman" w:cs="Times New Roman"/>
                <w:sz w:val="24"/>
                <w:szCs w:val="24"/>
              </w:rPr>
              <w:t>, млн. м</w:t>
            </w:r>
          </w:p>
        </w:tc>
        <w:tc>
          <w:tcPr>
            <w:tcW w:w="1204" w:type="dxa"/>
          </w:tcPr>
          <w:p w14:paraId="478A1948"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182.5</w:t>
            </w:r>
          </w:p>
        </w:tc>
        <w:tc>
          <w:tcPr>
            <w:tcW w:w="1077" w:type="dxa"/>
          </w:tcPr>
          <w:p w14:paraId="17F8CAC2"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210</w:t>
            </w:r>
          </w:p>
        </w:tc>
        <w:tc>
          <w:tcPr>
            <w:tcW w:w="994" w:type="dxa"/>
          </w:tcPr>
          <w:p w14:paraId="3E8721A9"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210.8</w:t>
            </w:r>
          </w:p>
        </w:tc>
        <w:tc>
          <w:tcPr>
            <w:tcW w:w="980" w:type="dxa"/>
          </w:tcPr>
          <w:p w14:paraId="6123182D"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214.6</w:t>
            </w:r>
          </w:p>
        </w:tc>
        <w:tc>
          <w:tcPr>
            <w:tcW w:w="1036" w:type="dxa"/>
          </w:tcPr>
          <w:p w14:paraId="1A6350A4"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216.1</w:t>
            </w:r>
          </w:p>
        </w:tc>
        <w:tc>
          <w:tcPr>
            <w:tcW w:w="812" w:type="dxa"/>
          </w:tcPr>
          <w:p w14:paraId="6F195255"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219.1</w:t>
            </w:r>
          </w:p>
        </w:tc>
        <w:tc>
          <w:tcPr>
            <w:tcW w:w="980" w:type="dxa"/>
          </w:tcPr>
          <w:p w14:paraId="39786DE8"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226.1</w:t>
            </w:r>
          </w:p>
        </w:tc>
        <w:tc>
          <w:tcPr>
            <w:tcW w:w="965" w:type="dxa"/>
          </w:tcPr>
          <w:p w14:paraId="5C1D2DD4"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231.4</w:t>
            </w:r>
          </w:p>
        </w:tc>
        <w:tc>
          <w:tcPr>
            <w:tcW w:w="980" w:type="dxa"/>
          </w:tcPr>
          <w:p w14:paraId="667401F8"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238.8</w:t>
            </w:r>
          </w:p>
        </w:tc>
        <w:tc>
          <w:tcPr>
            <w:tcW w:w="924" w:type="dxa"/>
          </w:tcPr>
          <w:p w14:paraId="0B7C6CC6"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250.3</w:t>
            </w:r>
          </w:p>
        </w:tc>
        <w:tc>
          <w:tcPr>
            <w:tcW w:w="906" w:type="dxa"/>
          </w:tcPr>
          <w:p w14:paraId="3F65AE10" w14:textId="77777777" w:rsidR="006713FC" w:rsidRPr="00DB6794" w:rsidRDefault="006713FC" w:rsidP="00DB6794">
            <w:pPr>
              <w:jc w:val="center"/>
              <w:rPr>
                <w:rFonts w:ascii="Times New Roman" w:eastAsia="Times New Roman" w:hAnsi="Times New Roman" w:cs="Times New Roman"/>
                <w:sz w:val="24"/>
                <w:szCs w:val="24"/>
              </w:rPr>
            </w:pPr>
          </w:p>
        </w:tc>
      </w:tr>
      <w:tr w:rsidR="00071A13" w:rsidRPr="00DB6794" w14:paraId="2291A1CC" w14:textId="77777777" w:rsidTr="00CD691D">
        <w:trPr>
          <w:trHeight w:val="287"/>
          <w:jc w:val="center"/>
        </w:trPr>
        <w:tc>
          <w:tcPr>
            <w:tcW w:w="14480" w:type="dxa"/>
            <w:gridSpan w:val="12"/>
          </w:tcPr>
          <w:p w14:paraId="0B8258B4" w14:textId="66C75F46" w:rsidR="00071A13" w:rsidRPr="00DB6794" w:rsidRDefault="00071A13" w:rsidP="00071A13">
            <w:pPr>
              <w:jc w:val="both"/>
              <w:rPr>
                <w:rFonts w:ascii="Times New Roman" w:eastAsia="Times New Roman" w:hAnsi="Times New Roman" w:cs="Times New Roman"/>
                <w:sz w:val="24"/>
                <w:szCs w:val="24"/>
              </w:rPr>
            </w:pPr>
            <w:r w:rsidRPr="00DB6794">
              <w:rPr>
                <w:rFonts w:ascii="Times New Roman" w:hAnsi="Times New Roman" w:cs="Times New Roman"/>
                <w:sz w:val="24"/>
                <w:szCs w:val="24"/>
              </w:rPr>
              <w:t>соның ішінде:</w:t>
            </w:r>
          </w:p>
        </w:tc>
      </w:tr>
      <w:tr w:rsidR="00600074" w:rsidRPr="00DB6794" w14:paraId="0AAD3062" w14:textId="77777777" w:rsidTr="00071A13">
        <w:trPr>
          <w:trHeight w:val="287"/>
          <w:jc w:val="center"/>
        </w:trPr>
        <w:tc>
          <w:tcPr>
            <w:tcW w:w="3622" w:type="dxa"/>
          </w:tcPr>
          <w:p w14:paraId="47F8CF9F" w14:textId="77777777" w:rsidR="006713FC" w:rsidRPr="00DB6794" w:rsidRDefault="00BE727E" w:rsidP="00DB6794">
            <w:pPr>
              <w:rPr>
                <w:rFonts w:ascii="Times New Roman" w:eastAsia="Times New Roman" w:hAnsi="Times New Roman" w:cs="Times New Roman"/>
                <w:sz w:val="24"/>
                <w:szCs w:val="24"/>
              </w:rPr>
            </w:pPr>
            <w:r w:rsidRPr="00DB6794">
              <w:rPr>
                <w:rFonts w:ascii="Times New Roman" w:hAnsi="Times New Roman" w:cs="Times New Roman"/>
                <w:sz w:val="24"/>
                <w:szCs w:val="24"/>
              </w:rPr>
              <w:t>мемлекеттік</w:t>
            </w:r>
          </w:p>
        </w:tc>
        <w:tc>
          <w:tcPr>
            <w:tcW w:w="1204" w:type="dxa"/>
            <w:vAlign w:val="center"/>
          </w:tcPr>
          <w:p w14:paraId="2F41EFAA"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7.3</w:t>
            </w:r>
          </w:p>
        </w:tc>
        <w:tc>
          <w:tcPr>
            <w:tcW w:w="1077" w:type="dxa"/>
            <w:vAlign w:val="center"/>
          </w:tcPr>
          <w:p w14:paraId="0F940BA0"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5.7</w:t>
            </w:r>
          </w:p>
        </w:tc>
        <w:tc>
          <w:tcPr>
            <w:tcW w:w="994" w:type="dxa"/>
            <w:vAlign w:val="center"/>
          </w:tcPr>
          <w:p w14:paraId="3D8EBBD0"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6.7</w:t>
            </w:r>
          </w:p>
        </w:tc>
        <w:tc>
          <w:tcPr>
            <w:tcW w:w="980" w:type="dxa"/>
            <w:vAlign w:val="center"/>
          </w:tcPr>
          <w:p w14:paraId="27C7E75E"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6.8</w:t>
            </w:r>
          </w:p>
        </w:tc>
        <w:tc>
          <w:tcPr>
            <w:tcW w:w="1036" w:type="dxa"/>
            <w:vAlign w:val="center"/>
          </w:tcPr>
          <w:p w14:paraId="3B03BB98"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6.7</w:t>
            </w:r>
          </w:p>
        </w:tc>
        <w:tc>
          <w:tcPr>
            <w:tcW w:w="812" w:type="dxa"/>
            <w:vAlign w:val="center"/>
          </w:tcPr>
          <w:p w14:paraId="194083C6"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6</w:t>
            </w:r>
          </w:p>
        </w:tc>
        <w:tc>
          <w:tcPr>
            <w:tcW w:w="980" w:type="dxa"/>
            <w:vAlign w:val="center"/>
          </w:tcPr>
          <w:p w14:paraId="5B0BF654"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6.1</w:t>
            </w:r>
          </w:p>
        </w:tc>
        <w:tc>
          <w:tcPr>
            <w:tcW w:w="965" w:type="dxa"/>
            <w:vAlign w:val="center"/>
          </w:tcPr>
          <w:p w14:paraId="74F5E594"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6.3</w:t>
            </w:r>
          </w:p>
        </w:tc>
        <w:tc>
          <w:tcPr>
            <w:tcW w:w="980" w:type="dxa"/>
            <w:vAlign w:val="center"/>
          </w:tcPr>
          <w:p w14:paraId="187562A4"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6.3</w:t>
            </w:r>
          </w:p>
        </w:tc>
        <w:tc>
          <w:tcPr>
            <w:tcW w:w="924" w:type="dxa"/>
            <w:vAlign w:val="center"/>
          </w:tcPr>
          <w:p w14:paraId="6A55FB6D"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6.6</w:t>
            </w:r>
          </w:p>
        </w:tc>
        <w:tc>
          <w:tcPr>
            <w:tcW w:w="906" w:type="dxa"/>
            <w:vAlign w:val="center"/>
          </w:tcPr>
          <w:p w14:paraId="7F9B7A3B" w14:textId="77777777" w:rsidR="006713FC" w:rsidRPr="00DB6794" w:rsidRDefault="006713FC" w:rsidP="00071A13">
            <w:pPr>
              <w:jc w:val="center"/>
              <w:rPr>
                <w:rFonts w:ascii="Times New Roman" w:eastAsia="Times New Roman" w:hAnsi="Times New Roman" w:cs="Times New Roman"/>
                <w:sz w:val="24"/>
                <w:szCs w:val="24"/>
              </w:rPr>
            </w:pPr>
          </w:p>
        </w:tc>
      </w:tr>
      <w:tr w:rsidR="00600074" w:rsidRPr="00DB6794" w14:paraId="7F54316E" w14:textId="77777777" w:rsidTr="00071A13">
        <w:trPr>
          <w:trHeight w:val="287"/>
          <w:jc w:val="center"/>
        </w:trPr>
        <w:tc>
          <w:tcPr>
            <w:tcW w:w="3622" w:type="dxa"/>
          </w:tcPr>
          <w:p w14:paraId="3125D853" w14:textId="77777777" w:rsidR="006713FC" w:rsidRPr="00DB6794" w:rsidRDefault="006713FC" w:rsidP="00DB6794">
            <w:pPr>
              <w:rPr>
                <w:rFonts w:ascii="Times New Roman" w:eastAsia="Times New Roman" w:hAnsi="Times New Roman" w:cs="Times New Roman"/>
                <w:sz w:val="24"/>
                <w:szCs w:val="24"/>
              </w:rPr>
            </w:pPr>
            <w:r w:rsidRPr="00DB6794">
              <w:rPr>
                <w:rFonts w:ascii="Times New Roman" w:hAnsi="Times New Roman" w:cs="Times New Roman"/>
                <w:sz w:val="24"/>
                <w:szCs w:val="24"/>
              </w:rPr>
              <w:t>жеке</w:t>
            </w:r>
          </w:p>
        </w:tc>
        <w:tc>
          <w:tcPr>
            <w:tcW w:w="1204" w:type="dxa"/>
            <w:vAlign w:val="center"/>
          </w:tcPr>
          <w:p w14:paraId="13E8AEE3"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175.2</w:t>
            </w:r>
          </w:p>
        </w:tc>
        <w:tc>
          <w:tcPr>
            <w:tcW w:w="1077" w:type="dxa"/>
            <w:vAlign w:val="center"/>
          </w:tcPr>
          <w:p w14:paraId="6089FFEC"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204.3</w:t>
            </w:r>
          </w:p>
        </w:tc>
        <w:tc>
          <w:tcPr>
            <w:tcW w:w="994" w:type="dxa"/>
            <w:vAlign w:val="center"/>
          </w:tcPr>
          <w:p w14:paraId="292BE930"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204.1</w:t>
            </w:r>
          </w:p>
        </w:tc>
        <w:tc>
          <w:tcPr>
            <w:tcW w:w="980" w:type="dxa"/>
            <w:vAlign w:val="center"/>
          </w:tcPr>
          <w:p w14:paraId="149D91DC"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207.8</w:t>
            </w:r>
          </w:p>
        </w:tc>
        <w:tc>
          <w:tcPr>
            <w:tcW w:w="1036" w:type="dxa"/>
            <w:vAlign w:val="center"/>
          </w:tcPr>
          <w:p w14:paraId="7BF159F8"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209.4</w:t>
            </w:r>
          </w:p>
        </w:tc>
        <w:tc>
          <w:tcPr>
            <w:tcW w:w="812" w:type="dxa"/>
            <w:vAlign w:val="center"/>
          </w:tcPr>
          <w:p w14:paraId="75157002"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213.1</w:t>
            </w:r>
          </w:p>
        </w:tc>
        <w:tc>
          <w:tcPr>
            <w:tcW w:w="980" w:type="dxa"/>
            <w:vAlign w:val="center"/>
          </w:tcPr>
          <w:p w14:paraId="5276F2BD"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220</w:t>
            </w:r>
          </w:p>
        </w:tc>
        <w:tc>
          <w:tcPr>
            <w:tcW w:w="965" w:type="dxa"/>
            <w:vAlign w:val="center"/>
          </w:tcPr>
          <w:p w14:paraId="384B19CC"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225.1</w:t>
            </w:r>
          </w:p>
        </w:tc>
        <w:tc>
          <w:tcPr>
            <w:tcW w:w="980" w:type="dxa"/>
            <w:vAlign w:val="center"/>
          </w:tcPr>
          <w:p w14:paraId="3429787C"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232.5</w:t>
            </w:r>
          </w:p>
        </w:tc>
        <w:tc>
          <w:tcPr>
            <w:tcW w:w="924" w:type="dxa"/>
            <w:vAlign w:val="center"/>
          </w:tcPr>
          <w:p w14:paraId="35FFEA90"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243.7</w:t>
            </w:r>
          </w:p>
        </w:tc>
        <w:tc>
          <w:tcPr>
            <w:tcW w:w="906" w:type="dxa"/>
            <w:vAlign w:val="center"/>
          </w:tcPr>
          <w:p w14:paraId="35D67506" w14:textId="77777777" w:rsidR="006713FC" w:rsidRPr="00DB6794" w:rsidRDefault="006713FC" w:rsidP="00071A13">
            <w:pPr>
              <w:jc w:val="center"/>
              <w:rPr>
                <w:rFonts w:ascii="Times New Roman" w:eastAsia="Times New Roman" w:hAnsi="Times New Roman" w:cs="Times New Roman"/>
                <w:sz w:val="24"/>
                <w:szCs w:val="24"/>
              </w:rPr>
            </w:pPr>
          </w:p>
        </w:tc>
      </w:tr>
      <w:tr w:rsidR="00600074" w:rsidRPr="00DB6794" w14:paraId="0106B0EB" w14:textId="77777777" w:rsidTr="00071A13">
        <w:trPr>
          <w:trHeight w:val="574"/>
          <w:jc w:val="center"/>
        </w:trPr>
        <w:tc>
          <w:tcPr>
            <w:tcW w:w="3622" w:type="dxa"/>
          </w:tcPr>
          <w:p w14:paraId="5BF94963" w14:textId="77777777" w:rsidR="006713FC" w:rsidRPr="00DB6794" w:rsidRDefault="00BE727E" w:rsidP="00DB6794">
            <w:pPr>
              <w:rPr>
                <w:rFonts w:ascii="Times New Roman" w:eastAsia="Times New Roman" w:hAnsi="Times New Roman" w:cs="Times New Roman"/>
                <w:sz w:val="24"/>
                <w:szCs w:val="24"/>
              </w:rPr>
            </w:pPr>
            <w:r w:rsidRPr="00DB6794">
              <w:rPr>
                <w:rFonts w:ascii="Times New Roman" w:hAnsi="Times New Roman" w:cs="Times New Roman"/>
                <w:sz w:val="24"/>
                <w:szCs w:val="24"/>
              </w:rPr>
              <w:t>Бір адамның</w:t>
            </w:r>
            <w:r w:rsidR="006713FC" w:rsidRPr="00DB6794">
              <w:rPr>
                <w:rFonts w:ascii="Times New Roman" w:hAnsi="Times New Roman" w:cs="Times New Roman"/>
                <w:sz w:val="24"/>
                <w:szCs w:val="24"/>
              </w:rPr>
              <w:t xml:space="preserve"> тұрғын үй</w:t>
            </w:r>
            <w:r w:rsidRPr="00DB6794">
              <w:rPr>
                <w:rFonts w:ascii="Times New Roman" w:hAnsi="Times New Roman" w:cs="Times New Roman"/>
                <w:sz w:val="24"/>
                <w:szCs w:val="24"/>
                <w:lang w:val="kk-KZ"/>
              </w:rPr>
              <w:t>мен қамтамасыз етілуі</w:t>
            </w:r>
            <w:r w:rsidR="006713FC" w:rsidRPr="00DB6794">
              <w:rPr>
                <w:rFonts w:ascii="Times New Roman" w:hAnsi="Times New Roman" w:cs="Times New Roman"/>
                <w:sz w:val="24"/>
                <w:szCs w:val="24"/>
              </w:rPr>
              <w:t>, м²</w:t>
            </w:r>
          </w:p>
        </w:tc>
        <w:tc>
          <w:tcPr>
            <w:tcW w:w="1204" w:type="dxa"/>
            <w:vAlign w:val="center"/>
          </w:tcPr>
          <w:p w14:paraId="058141B2"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22.1</w:t>
            </w:r>
          </w:p>
        </w:tc>
        <w:tc>
          <w:tcPr>
            <w:tcW w:w="1077" w:type="dxa"/>
            <w:vAlign w:val="center"/>
          </w:tcPr>
          <w:p w14:paraId="4AC1FE43"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23.7</w:t>
            </w:r>
          </w:p>
        </w:tc>
        <w:tc>
          <w:tcPr>
            <w:tcW w:w="994" w:type="dxa"/>
            <w:vAlign w:val="center"/>
          </w:tcPr>
          <w:p w14:paraId="0F443DD0"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23.8</w:t>
            </w:r>
          </w:p>
        </w:tc>
        <w:tc>
          <w:tcPr>
            <w:tcW w:w="980" w:type="dxa"/>
            <w:vAlign w:val="center"/>
          </w:tcPr>
          <w:p w14:paraId="48041680"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23.5</w:t>
            </w:r>
          </w:p>
        </w:tc>
        <w:tc>
          <w:tcPr>
            <w:tcW w:w="1036" w:type="dxa"/>
            <w:vAlign w:val="center"/>
          </w:tcPr>
          <w:p w14:paraId="5FE00058"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24</w:t>
            </w:r>
          </w:p>
        </w:tc>
        <w:tc>
          <w:tcPr>
            <w:tcW w:w="812" w:type="dxa"/>
            <w:vAlign w:val="center"/>
          </w:tcPr>
          <w:p w14:paraId="2F7A13A0"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24.1</w:t>
            </w:r>
          </w:p>
        </w:tc>
        <w:tc>
          <w:tcPr>
            <w:tcW w:w="980" w:type="dxa"/>
            <w:vAlign w:val="center"/>
          </w:tcPr>
          <w:p w14:paraId="794FAAED"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24.2</w:t>
            </w:r>
          </w:p>
        </w:tc>
        <w:tc>
          <w:tcPr>
            <w:tcW w:w="965" w:type="dxa"/>
            <w:vAlign w:val="center"/>
          </w:tcPr>
          <w:p w14:paraId="005D4315"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24.7</w:t>
            </w:r>
          </w:p>
        </w:tc>
        <w:tc>
          <w:tcPr>
            <w:tcW w:w="980" w:type="dxa"/>
            <w:vAlign w:val="center"/>
          </w:tcPr>
          <w:p w14:paraId="14E32F35"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25</w:t>
            </w:r>
          </w:p>
        </w:tc>
        <w:tc>
          <w:tcPr>
            <w:tcW w:w="924" w:type="dxa"/>
            <w:vAlign w:val="center"/>
          </w:tcPr>
          <w:p w14:paraId="6A96CF08"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25.5</w:t>
            </w:r>
          </w:p>
        </w:tc>
        <w:tc>
          <w:tcPr>
            <w:tcW w:w="906" w:type="dxa"/>
            <w:vAlign w:val="center"/>
          </w:tcPr>
          <w:p w14:paraId="369158C1" w14:textId="77777777" w:rsidR="006713FC" w:rsidRPr="00DB6794" w:rsidRDefault="006713FC" w:rsidP="00071A13">
            <w:pPr>
              <w:jc w:val="center"/>
              <w:rPr>
                <w:rFonts w:ascii="Times New Roman" w:eastAsia="Times New Roman" w:hAnsi="Times New Roman" w:cs="Times New Roman"/>
                <w:sz w:val="24"/>
                <w:szCs w:val="24"/>
              </w:rPr>
            </w:pPr>
          </w:p>
        </w:tc>
      </w:tr>
      <w:tr w:rsidR="00600074" w:rsidRPr="00DB6794" w14:paraId="0C008F9A" w14:textId="77777777" w:rsidTr="00071A13">
        <w:trPr>
          <w:trHeight w:val="574"/>
          <w:jc w:val="center"/>
        </w:trPr>
        <w:tc>
          <w:tcPr>
            <w:tcW w:w="3622" w:type="dxa"/>
          </w:tcPr>
          <w:p w14:paraId="78BDE1D0" w14:textId="64F30CD0" w:rsidR="006713FC" w:rsidRPr="00DB6794" w:rsidRDefault="00BE727E" w:rsidP="00DB6794">
            <w:pPr>
              <w:rPr>
                <w:rFonts w:ascii="Times New Roman" w:eastAsia="Times New Roman" w:hAnsi="Times New Roman" w:cs="Times New Roman"/>
                <w:sz w:val="24"/>
                <w:szCs w:val="24"/>
                <w:lang w:val="kk-KZ"/>
              </w:rPr>
            </w:pPr>
            <w:r w:rsidRPr="00DB6794">
              <w:rPr>
                <w:rFonts w:ascii="Times New Roman" w:hAnsi="Times New Roman" w:cs="Times New Roman"/>
                <w:sz w:val="24"/>
                <w:szCs w:val="24"/>
              </w:rPr>
              <w:t xml:space="preserve">Ауылдық </w:t>
            </w:r>
            <w:r w:rsidR="00DB13C7" w:rsidRPr="00DB6794">
              <w:rPr>
                <w:rFonts w:ascii="Times New Roman" w:hAnsi="Times New Roman" w:cs="Times New Roman"/>
                <w:sz w:val="24"/>
                <w:szCs w:val="24"/>
              </w:rPr>
              <w:t>баспана қоры</w:t>
            </w:r>
            <w:r w:rsidRPr="00DB6794">
              <w:rPr>
                <w:rFonts w:ascii="Times New Roman" w:hAnsi="Times New Roman" w:cs="Times New Roman"/>
                <w:sz w:val="24"/>
                <w:szCs w:val="24"/>
              </w:rPr>
              <w:t>, млн ш.</w:t>
            </w:r>
            <w:r w:rsidR="006713FC" w:rsidRPr="00DB6794">
              <w:rPr>
                <w:rFonts w:ascii="Times New Roman" w:hAnsi="Times New Roman" w:cs="Times New Roman"/>
                <w:sz w:val="24"/>
                <w:szCs w:val="24"/>
              </w:rPr>
              <w:t>м</w:t>
            </w:r>
            <w:r w:rsidRPr="00DB6794">
              <w:rPr>
                <w:rFonts w:ascii="Times New Roman" w:hAnsi="Times New Roman" w:cs="Times New Roman"/>
                <w:sz w:val="24"/>
                <w:szCs w:val="24"/>
                <w:lang w:val="kk-KZ"/>
              </w:rPr>
              <w:t>.</w:t>
            </w:r>
          </w:p>
        </w:tc>
        <w:tc>
          <w:tcPr>
            <w:tcW w:w="1204" w:type="dxa"/>
            <w:vAlign w:val="center"/>
          </w:tcPr>
          <w:p w14:paraId="278CDC7B"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120.8</w:t>
            </w:r>
          </w:p>
        </w:tc>
        <w:tc>
          <w:tcPr>
            <w:tcW w:w="1077" w:type="dxa"/>
            <w:vAlign w:val="center"/>
          </w:tcPr>
          <w:p w14:paraId="61F319B2"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126.1</w:t>
            </w:r>
          </w:p>
        </w:tc>
        <w:tc>
          <w:tcPr>
            <w:tcW w:w="994" w:type="dxa"/>
            <w:vAlign w:val="center"/>
          </w:tcPr>
          <w:p w14:paraId="462DB8A6"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126.1</w:t>
            </w:r>
          </w:p>
        </w:tc>
        <w:tc>
          <w:tcPr>
            <w:tcW w:w="980" w:type="dxa"/>
            <w:vAlign w:val="center"/>
          </w:tcPr>
          <w:p w14:paraId="6311A33A"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126</w:t>
            </w:r>
          </w:p>
        </w:tc>
        <w:tc>
          <w:tcPr>
            <w:tcW w:w="1036" w:type="dxa"/>
            <w:vAlign w:val="center"/>
          </w:tcPr>
          <w:p w14:paraId="36AFC9A1"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126.5</w:t>
            </w:r>
          </w:p>
        </w:tc>
        <w:tc>
          <w:tcPr>
            <w:tcW w:w="812" w:type="dxa"/>
            <w:vAlign w:val="center"/>
          </w:tcPr>
          <w:p w14:paraId="10D6EC00"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128.3</w:t>
            </w:r>
          </w:p>
        </w:tc>
        <w:tc>
          <w:tcPr>
            <w:tcW w:w="980" w:type="dxa"/>
            <w:vAlign w:val="center"/>
          </w:tcPr>
          <w:p w14:paraId="20286C8E"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130.3</w:t>
            </w:r>
          </w:p>
        </w:tc>
        <w:tc>
          <w:tcPr>
            <w:tcW w:w="965" w:type="dxa"/>
            <w:vAlign w:val="center"/>
          </w:tcPr>
          <w:p w14:paraId="49D95209"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132.9</w:t>
            </w:r>
          </w:p>
        </w:tc>
        <w:tc>
          <w:tcPr>
            <w:tcW w:w="980" w:type="dxa"/>
            <w:vAlign w:val="center"/>
          </w:tcPr>
          <w:p w14:paraId="312D03EE"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134.5</w:t>
            </w:r>
          </w:p>
        </w:tc>
        <w:tc>
          <w:tcPr>
            <w:tcW w:w="924" w:type="dxa"/>
            <w:vAlign w:val="center"/>
          </w:tcPr>
          <w:p w14:paraId="26FC8114" w14:textId="77777777" w:rsidR="006713FC" w:rsidRPr="00DB6794" w:rsidRDefault="006713FC" w:rsidP="00071A13">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137.5</w:t>
            </w:r>
          </w:p>
        </w:tc>
        <w:tc>
          <w:tcPr>
            <w:tcW w:w="906" w:type="dxa"/>
            <w:vAlign w:val="center"/>
          </w:tcPr>
          <w:p w14:paraId="3FF097E9" w14:textId="77777777" w:rsidR="006713FC" w:rsidRPr="00DB6794" w:rsidRDefault="006713FC" w:rsidP="00071A13">
            <w:pPr>
              <w:jc w:val="center"/>
              <w:rPr>
                <w:rFonts w:ascii="Times New Roman" w:eastAsia="Times New Roman" w:hAnsi="Times New Roman" w:cs="Times New Roman"/>
                <w:sz w:val="24"/>
                <w:szCs w:val="24"/>
              </w:rPr>
            </w:pPr>
          </w:p>
        </w:tc>
      </w:tr>
      <w:tr w:rsidR="00071A13" w:rsidRPr="00DB6794" w14:paraId="1648EF63" w14:textId="77777777" w:rsidTr="00CD691D">
        <w:trPr>
          <w:trHeight w:val="287"/>
          <w:jc w:val="center"/>
        </w:trPr>
        <w:tc>
          <w:tcPr>
            <w:tcW w:w="14480" w:type="dxa"/>
            <w:gridSpan w:val="12"/>
          </w:tcPr>
          <w:p w14:paraId="060C05D8" w14:textId="79C60DD9" w:rsidR="00071A13" w:rsidRPr="00DB6794" w:rsidRDefault="00071A13"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соның ішінде:</w:t>
            </w:r>
          </w:p>
        </w:tc>
      </w:tr>
      <w:tr w:rsidR="00600074" w:rsidRPr="00DB6794" w14:paraId="06E46AF2" w14:textId="77777777" w:rsidTr="00071A13">
        <w:trPr>
          <w:trHeight w:val="287"/>
          <w:jc w:val="center"/>
        </w:trPr>
        <w:tc>
          <w:tcPr>
            <w:tcW w:w="3622" w:type="dxa"/>
          </w:tcPr>
          <w:p w14:paraId="07145A1F" w14:textId="77777777" w:rsidR="006713FC" w:rsidRPr="00DB6794" w:rsidRDefault="00BE727E" w:rsidP="00DB6794">
            <w:pPr>
              <w:rPr>
                <w:rFonts w:ascii="Times New Roman" w:eastAsia="Times New Roman" w:hAnsi="Times New Roman" w:cs="Times New Roman"/>
                <w:sz w:val="24"/>
                <w:szCs w:val="24"/>
                <w:lang w:val="kk-KZ"/>
              </w:rPr>
            </w:pPr>
            <w:r w:rsidRPr="00DB6794">
              <w:rPr>
                <w:rFonts w:ascii="Times New Roman" w:hAnsi="Times New Roman" w:cs="Times New Roman"/>
                <w:sz w:val="24"/>
                <w:szCs w:val="24"/>
              </w:rPr>
              <w:t>Мемлекетт</w:t>
            </w:r>
            <w:r w:rsidRPr="00DB6794">
              <w:rPr>
                <w:rFonts w:ascii="Times New Roman" w:hAnsi="Times New Roman" w:cs="Times New Roman"/>
                <w:sz w:val="24"/>
                <w:szCs w:val="24"/>
                <w:lang w:val="kk-KZ"/>
              </w:rPr>
              <w:t>ік</w:t>
            </w:r>
          </w:p>
        </w:tc>
        <w:tc>
          <w:tcPr>
            <w:tcW w:w="1204" w:type="dxa"/>
          </w:tcPr>
          <w:p w14:paraId="32D210BC"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1.7</w:t>
            </w:r>
          </w:p>
        </w:tc>
        <w:tc>
          <w:tcPr>
            <w:tcW w:w="1077" w:type="dxa"/>
          </w:tcPr>
          <w:p w14:paraId="3FD8BBFC"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1.3</w:t>
            </w:r>
          </w:p>
        </w:tc>
        <w:tc>
          <w:tcPr>
            <w:tcW w:w="994" w:type="dxa"/>
          </w:tcPr>
          <w:p w14:paraId="78B09B85"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1.3</w:t>
            </w:r>
          </w:p>
        </w:tc>
        <w:tc>
          <w:tcPr>
            <w:tcW w:w="980" w:type="dxa"/>
          </w:tcPr>
          <w:p w14:paraId="2A4B2984"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1.4</w:t>
            </w:r>
          </w:p>
        </w:tc>
        <w:tc>
          <w:tcPr>
            <w:tcW w:w="1036" w:type="dxa"/>
          </w:tcPr>
          <w:p w14:paraId="20846B85"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1.4</w:t>
            </w:r>
          </w:p>
        </w:tc>
        <w:tc>
          <w:tcPr>
            <w:tcW w:w="812" w:type="dxa"/>
          </w:tcPr>
          <w:p w14:paraId="131D9A7F"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1.5</w:t>
            </w:r>
          </w:p>
        </w:tc>
        <w:tc>
          <w:tcPr>
            <w:tcW w:w="980" w:type="dxa"/>
          </w:tcPr>
          <w:p w14:paraId="71BCB10E"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1.6</w:t>
            </w:r>
          </w:p>
        </w:tc>
        <w:tc>
          <w:tcPr>
            <w:tcW w:w="965" w:type="dxa"/>
          </w:tcPr>
          <w:p w14:paraId="6EE16BC1"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1.6</w:t>
            </w:r>
          </w:p>
        </w:tc>
        <w:tc>
          <w:tcPr>
            <w:tcW w:w="980" w:type="dxa"/>
          </w:tcPr>
          <w:p w14:paraId="58EFCD1D"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1.6</w:t>
            </w:r>
          </w:p>
        </w:tc>
        <w:tc>
          <w:tcPr>
            <w:tcW w:w="924" w:type="dxa"/>
          </w:tcPr>
          <w:p w14:paraId="029CB113" w14:textId="77777777" w:rsidR="006713FC" w:rsidRPr="00DB6794" w:rsidRDefault="006713FC" w:rsidP="00DB6794">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1.7</w:t>
            </w:r>
          </w:p>
        </w:tc>
        <w:tc>
          <w:tcPr>
            <w:tcW w:w="906" w:type="dxa"/>
          </w:tcPr>
          <w:p w14:paraId="5041C9B8" w14:textId="77777777" w:rsidR="006713FC" w:rsidRPr="00DB6794" w:rsidRDefault="006713FC" w:rsidP="00DB6794">
            <w:pPr>
              <w:jc w:val="center"/>
              <w:rPr>
                <w:rFonts w:ascii="Times New Roman" w:eastAsia="Times New Roman" w:hAnsi="Times New Roman" w:cs="Times New Roman"/>
                <w:sz w:val="24"/>
                <w:szCs w:val="24"/>
              </w:rPr>
            </w:pPr>
          </w:p>
        </w:tc>
      </w:tr>
      <w:tr w:rsidR="00600074" w:rsidRPr="00DB6794" w14:paraId="6E4DF633" w14:textId="77777777" w:rsidTr="00DB6794">
        <w:trPr>
          <w:trHeight w:val="779"/>
          <w:jc w:val="center"/>
        </w:trPr>
        <w:tc>
          <w:tcPr>
            <w:tcW w:w="14480" w:type="dxa"/>
            <w:gridSpan w:val="12"/>
          </w:tcPr>
          <w:p w14:paraId="62624069" w14:textId="3E0E36C4" w:rsidR="006713FC" w:rsidRPr="00071A13" w:rsidRDefault="006713FC" w:rsidP="00071A13">
            <w:pPr>
              <w:ind w:firstLine="709"/>
              <w:rPr>
                <w:rFonts w:ascii="Times New Roman" w:eastAsia="Times New Roman" w:hAnsi="Times New Roman" w:cs="Times New Roman"/>
                <w:sz w:val="24"/>
                <w:szCs w:val="24"/>
                <w:lang w:val="kk-KZ"/>
              </w:rPr>
            </w:pPr>
            <w:r w:rsidRPr="00DB6794">
              <w:rPr>
                <w:rFonts w:ascii="Times New Roman" w:eastAsia="Times New Roman" w:hAnsi="Times New Roman" w:cs="Times New Roman"/>
                <w:sz w:val="24"/>
                <w:szCs w:val="24"/>
              </w:rPr>
              <w:t xml:space="preserve">Ескерту - дереккөз: 1. </w:t>
            </w:r>
            <w:bookmarkStart w:id="90" w:name="_Hlk125339933"/>
            <w:r w:rsidRPr="00DB6794">
              <w:rPr>
                <w:rFonts w:ascii="Times New Roman" w:eastAsia="Times New Roman" w:hAnsi="Times New Roman" w:cs="Times New Roman"/>
                <w:sz w:val="24"/>
                <w:szCs w:val="24"/>
              </w:rPr>
              <w:t xml:space="preserve">Құрылыс статистикасы. </w:t>
            </w:r>
            <w:r w:rsidR="00DB13C7" w:rsidRPr="00DB6794">
              <w:rPr>
                <w:rFonts w:ascii="Times New Roman" w:eastAsia="Times New Roman" w:hAnsi="Times New Roman" w:cs="Times New Roman"/>
                <w:sz w:val="24"/>
                <w:szCs w:val="24"/>
              </w:rPr>
              <w:t>Баспана қоры</w:t>
            </w:r>
            <w:r w:rsidRPr="00DB6794">
              <w:rPr>
                <w:rFonts w:ascii="Times New Roman" w:eastAsia="Times New Roman" w:hAnsi="Times New Roman" w:cs="Times New Roman"/>
                <w:sz w:val="24"/>
                <w:szCs w:val="24"/>
              </w:rPr>
              <w:t xml:space="preserve">ның статистикасы (2021 ж.). </w:t>
            </w:r>
            <w:r w:rsidR="00DB13C7" w:rsidRPr="00DB6794">
              <w:rPr>
                <w:rFonts w:ascii="Times New Roman" w:eastAsia="Times New Roman" w:hAnsi="Times New Roman" w:cs="Times New Roman"/>
                <w:sz w:val="24"/>
                <w:szCs w:val="24"/>
              </w:rPr>
              <w:t>Баспана қоры</w:t>
            </w:r>
            <w:r w:rsidRPr="00DB6794">
              <w:rPr>
                <w:rFonts w:ascii="Times New Roman" w:eastAsia="Times New Roman" w:hAnsi="Times New Roman" w:cs="Times New Roman"/>
                <w:sz w:val="24"/>
                <w:szCs w:val="24"/>
              </w:rPr>
              <w:t xml:space="preserve"> статистикасының динамикасы // Қазақстан Республикасы Стратегиялық жоспарлау және реформалар агенттігінің Ұлттық статистика бюросы.-Электрондық ресурс. - </w:t>
            </w:r>
            <w:hyperlink r:id="rId259" w:history="1">
              <w:r w:rsidRPr="00071A13">
                <w:rPr>
                  <w:rStyle w:val="a7"/>
                  <w:rFonts w:ascii="Times New Roman" w:eastAsia="Times New Roman" w:hAnsi="Times New Roman" w:cs="Times New Roman"/>
                  <w:color w:val="auto"/>
                  <w:sz w:val="24"/>
                  <w:szCs w:val="24"/>
                  <w:u w:val="none"/>
                  <w:lang w:val="kk"/>
                </w:rPr>
                <w:t xml:space="preserve">URL мекенжайы </w:t>
              </w:r>
            </w:hyperlink>
            <w:hyperlink r:id="rId260" w:history="1">
              <w:r w:rsidRPr="00071A13">
                <w:rPr>
                  <w:rStyle w:val="a7"/>
                  <w:rFonts w:ascii="Times New Roman" w:eastAsia="Times New Roman" w:hAnsi="Times New Roman" w:cs="Times New Roman"/>
                  <w:color w:val="auto"/>
                  <w:sz w:val="24"/>
                  <w:szCs w:val="24"/>
                  <w:u w:val="none"/>
                </w:rPr>
                <w:t>: https://new.stat.gov.kz/ru/industries/business-statistics/stat-inno-build/publications/4032/</w:t>
              </w:r>
            </w:hyperlink>
            <w:bookmarkEnd w:id="90"/>
          </w:p>
        </w:tc>
      </w:tr>
    </w:tbl>
    <w:p w14:paraId="539EF04E" w14:textId="77777777" w:rsidR="0037325A" w:rsidRDefault="0037325A" w:rsidP="00797E4F">
      <w:pPr>
        <w:spacing w:after="0" w:line="240" w:lineRule="auto"/>
        <w:rPr>
          <w:rFonts w:ascii="Times New Roman" w:eastAsia="Times New Roman" w:hAnsi="Times New Roman" w:cs="Times New Roman"/>
          <w:sz w:val="28"/>
          <w:szCs w:val="28"/>
          <w:lang w:val="kk-KZ"/>
        </w:rPr>
      </w:pPr>
    </w:p>
    <w:p w14:paraId="1375B070" w14:textId="77777777" w:rsidR="0037325A" w:rsidRDefault="0037325A" w:rsidP="00797E4F">
      <w:pPr>
        <w:spacing w:after="0" w:line="240" w:lineRule="auto"/>
        <w:rPr>
          <w:rFonts w:ascii="Times New Roman" w:eastAsia="Times New Roman" w:hAnsi="Times New Roman" w:cs="Times New Roman"/>
          <w:sz w:val="28"/>
          <w:szCs w:val="28"/>
          <w:lang w:val="kk-KZ"/>
        </w:rPr>
      </w:pPr>
    </w:p>
    <w:p w14:paraId="24FE72D5" w14:textId="77777777" w:rsidR="0037325A" w:rsidRDefault="0037325A" w:rsidP="00797E4F">
      <w:pPr>
        <w:spacing w:after="0" w:line="240" w:lineRule="auto"/>
        <w:rPr>
          <w:rFonts w:ascii="Times New Roman" w:eastAsia="Times New Roman" w:hAnsi="Times New Roman" w:cs="Times New Roman"/>
          <w:sz w:val="28"/>
          <w:szCs w:val="28"/>
          <w:lang w:val="kk-KZ"/>
        </w:rPr>
      </w:pPr>
    </w:p>
    <w:p w14:paraId="353678B8" w14:textId="12929585" w:rsidR="006713FC" w:rsidRPr="00BA40DF" w:rsidRDefault="006713FC" w:rsidP="00797E4F">
      <w:pPr>
        <w:spacing w:after="0" w:line="240" w:lineRule="auto"/>
        <w:rPr>
          <w:rFonts w:ascii="Times New Roman" w:eastAsia="Times New Roman" w:hAnsi="Times New Roman" w:cs="Times New Roman"/>
          <w:sz w:val="28"/>
          <w:szCs w:val="28"/>
        </w:rPr>
      </w:pPr>
      <w:r w:rsidRPr="00BA40DF">
        <w:rPr>
          <w:rFonts w:ascii="Times New Roman" w:eastAsia="Times New Roman" w:hAnsi="Times New Roman" w:cs="Times New Roman"/>
          <w:sz w:val="28"/>
          <w:szCs w:val="28"/>
        </w:rPr>
        <w:t xml:space="preserve">Кесте </w:t>
      </w:r>
      <w:r w:rsidR="00DB6794">
        <w:rPr>
          <w:rFonts w:ascii="Times New Roman" w:eastAsia="Times New Roman" w:hAnsi="Times New Roman" w:cs="Times New Roman"/>
          <w:sz w:val="28"/>
          <w:szCs w:val="28"/>
          <w:lang w:val="kk-KZ"/>
        </w:rPr>
        <w:t>В.</w:t>
      </w:r>
      <w:r w:rsidRPr="00BA40DF">
        <w:rPr>
          <w:rFonts w:ascii="Times New Roman" w:eastAsia="Times New Roman" w:hAnsi="Times New Roman" w:cs="Times New Roman"/>
          <w:sz w:val="28"/>
          <w:szCs w:val="28"/>
        </w:rPr>
        <w:t xml:space="preserve">2 – Қазақстан Республикасының аймақтары бойынша </w:t>
      </w:r>
      <w:r w:rsidR="00DB13C7" w:rsidRPr="00BA40DF">
        <w:rPr>
          <w:rFonts w:ascii="Times New Roman" w:eastAsia="Times New Roman" w:hAnsi="Times New Roman" w:cs="Times New Roman"/>
          <w:sz w:val="28"/>
          <w:szCs w:val="28"/>
        </w:rPr>
        <w:t>баспана қоры</w:t>
      </w:r>
      <w:r w:rsidRPr="00BA40DF">
        <w:rPr>
          <w:rFonts w:ascii="Times New Roman" w:eastAsia="Times New Roman" w:hAnsi="Times New Roman" w:cs="Times New Roman"/>
          <w:sz w:val="28"/>
          <w:szCs w:val="28"/>
        </w:rPr>
        <w:t xml:space="preserve"> (2021)</w:t>
      </w:r>
    </w:p>
    <w:p w14:paraId="05C200B7" w14:textId="77777777" w:rsidR="006713FC" w:rsidRPr="0037325A" w:rsidRDefault="006713FC" w:rsidP="00797E4F">
      <w:pPr>
        <w:spacing w:after="0" w:line="240" w:lineRule="auto"/>
        <w:rPr>
          <w:rFonts w:ascii="Times New Roman" w:eastAsia="Times New Roman" w:hAnsi="Times New Roman" w:cs="Times New Roman"/>
          <w:sz w:val="16"/>
          <w:szCs w:val="16"/>
        </w:rPr>
      </w:pPr>
    </w:p>
    <w:tbl>
      <w:tblPr>
        <w:tblStyle w:val="a5"/>
        <w:tblW w:w="14546" w:type="dxa"/>
        <w:jc w:val="center"/>
        <w:tblLayout w:type="fixed"/>
        <w:tblLook w:val="04A0" w:firstRow="1" w:lastRow="0" w:firstColumn="1" w:lastColumn="0" w:noHBand="0" w:noVBand="1"/>
      </w:tblPr>
      <w:tblGrid>
        <w:gridCol w:w="1794"/>
        <w:gridCol w:w="1456"/>
        <w:gridCol w:w="1176"/>
        <w:gridCol w:w="1301"/>
        <w:gridCol w:w="1470"/>
        <w:gridCol w:w="1386"/>
        <w:gridCol w:w="1148"/>
        <w:gridCol w:w="1022"/>
        <w:gridCol w:w="1371"/>
        <w:gridCol w:w="1162"/>
        <w:gridCol w:w="1260"/>
      </w:tblGrid>
      <w:tr w:rsidR="00600074" w:rsidRPr="00DB6794" w14:paraId="068DC3D7" w14:textId="77777777" w:rsidTr="0037325A">
        <w:trPr>
          <w:trHeight w:val="397"/>
          <w:jc w:val="center"/>
        </w:trPr>
        <w:tc>
          <w:tcPr>
            <w:tcW w:w="1794" w:type="dxa"/>
            <w:vMerge w:val="restart"/>
            <w:vAlign w:val="center"/>
          </w:tcPr>
          <w:p w14:paraId="7EA22619"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eastAsia="Times New Roman" w:hAnsi="Times New Roman" w:cs="Times New Roman"/>
                <w:sz w:val="24"/>
                <w:szCs w:val="24"/>
              </w:rPr>
              <w:t>Аймақ</w:t>
            </w:r>
          </w:p>
        </w:tc>
        <w:tc>
          <w:tcPr>
            <w:tcW w:w="3933" w:type="dxa"/>
            <w:gridSpan w:val="3"/>
            <w:vAlign w:val="center"/>
          </w:tcPr>
          <w:p w14:paraId="2D9C8113" w14:textId="0F119E2B" w:rsidR="006713FC" w:rsidRPr="00DB6794" w:rsidRDefault="00DB13C7" w:rsidP="0037325A">
            <w:pPr>
              <w:jc w:val="center"/>
              <w:rPr>
                <w:rFonts w:ascii="Times New Roman" w:eastAsia="Times New Roman" w:hAnsi="Times New Roman" w:cs="Times New Roman"/>
                <w:sz w:val="24"/>
                <w:szCs w:val="24"/>
                <w:lang w:val="kk-KZ"/>
              </w:rPr>
            </w:pPr>
            <w:r w:rsidRPr="00DB6794">
              <w:rPr>
                <w:rFonts w:ascii="Times New Roman" w:hAnsi="Times New Roman" w:cs="Times New Roman"/>
                <w:sz w:val="24"/>
                <w:szCs w:val="24"/>
                <w:shd w:val="clear" w:color="auto" w:fill="FFFFFF"/>
              </w:rPr>
              <w:t>Баспана қоры</w:t>
            </w:r>
            <w:r w:rsidR="006713FC" w:rsidRPr="00DB6794">
              <w:rPr>
                <w:rFonts w:ascii="Times New Roman" w:hAnsi="Times New Roman" w:cs="Times New Roman"/>
                <w:sz w:val="24"/>
                <w:szCs w:val="24"/>
                <w:shd w:val="clear" w:color="auto" w:fill="FFFFFF"/>
              </w:rPr>
              <w:t>ның жалпы ауданы, мың ш.м</w:t>
            </w:r>
            <w:r w:rsidR="006713FC" w:rsidRPr="00DB6794">
              <w:rPr>
                <w:rFonts w:ascii="Times New Roman" w:hAnsi="Times New Roman" w:cs="Times New Roman"/>
                <w:sz w:val="24"/>
                <w:szCs w:val="24"/>
                <w:shd w:val="clear" w:color="auto" w:fill="FFFFFF"/>
                <w:lang w:val="kk-KZ"/>
              </w:rPr>
              <w:t>.</w:t>
            </w:r>
          </w:p>
        </w:tc>
        <w:tc>
          <w:tcPr>
            <w:tcW w:w="2856" w:type="dxa"/>
            <w:gridSpan w:val="2"/>
            <w:vAlign w:val="center"/>
          </w:tcPr>
          <w:p w14:paraId="68107045" w14:textId="4AF6B205" w:rsidR="006713FC" w:rsidRPr="00DB6794" w:rsidRDefault="006713FC" w:rsidP="0037325A">
            <w:pPr>
              <w:jc w:val="center"/>
              <w:rPr>
                <w:rFonts w:ascii="Times New Roman" w:eastAsia="Times New Roman" w:hAnsi="Times New Roman" w:cs="Times New Roman"/>
                <w:sz w:val="24"/>
                <w:szCs w:val="24"/>
                <w:lang w:val="kk-KZ"/>
              </w:rPr>
            </w:pPr>
            <w:r w:rsidRPr="00DB6794">
              <w:rPr>
                <w:rFonts w:ascii="Times New Roman" w:eastAsia="Times New Roman" w:hAnsi="Times New Roman" w:cs="Times New Roman"/>
                <w:sz w:val="24"/>
                <w:szCs w:val="24"/>
                <w:lang w:val="kk-KZ"/>
              </w:rPr>
              <w:t xml:space="preserve">Мүлік түрі бойынша </w:t>
            </w:r>
            <w:r w:rsidR="00DE512B" w:rsidRPr="00DB6794">
              <w:rPr>
                <w:rFonts w:ascii="Times New Roman" w:eastAsia="Times New Roman" w:hAnsi="Times New Roman" w:cs="Times New Roman"/>
                <w:sz w:val="24"/>
                <w:szCs w:val="24"/>
                <w:lang w:val="kk-KZ"/>
              </w:rPr>
              <w:t>ж</w:t>
            </w:r>
            <w:r w:rsidRPr="00DB6794">
              <w:rPr>
                <w:rFonts w:ascii="Times New Roman" w:eastAsia="Times New Roman" w:hAnsi="Times New Roman" w:cs="Times New Roman"/>
                <w:sz w:val="24"/>
                <w:szCs w:val="24"/>
                <w:lang w:val="kk-KZ"/>
              </w:rPr>
              <w:t>алпы ауданы, мың ш.м.</w:t>
            </w:r>
          </w:p>
        </w:tc>
        <w:tc>
          <w:tcPr>
            <w:tcW w:w="4703" w:type="dxa"/>
            <w:gridSpan w:val="4"/>
            <w:vAlign w:val="center"/>
          </w:tcPr>
          <w:p w14:paraId="59AFF403" w14:textId="74968617" w:rsidR="006713FC" w:rsidRPr="00DB6794" w:rsidRDefault="006713FC" w:rsidP="0037325A">
            <w:pPr>
              <w:jc w:val="center"/>
              <w:rPr>
                <w:rFonts w:ascii="Times New Roman" w:eastAsia="Times New Roman" w:hAnsi="Times New Roman" w:cs="Times New Roman"/>
                <w:sz w:val="24"/>
                <w:szCs w:val="24"/>
                <w:lang w:val="kk-KZ"/>
              </w:rPr>
            </w:pPr>
            <w:r w:rsidRPr="00DB6794">
              <w:rPr>
                <w:rFonts w:ascii="Times New Roman" w:eastAsia="Times New Roman" w:hAnsi="Times New Roman" w:cs="Times New Roman"/>
                <w:sz w:val="24"/>
                <w:szCs w:val="24"/>
              </w:rPr>
              <w:t>Тұрғын үйлер саны,</w:t>
            </w:r>
          </w:p>
          <w:p w14:paraId="4E30F4F9"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eastAsia="Times New Roman" w:hAnsi="Times New Roman" w:cs="Times New Roman"/>
                <w:sz w:val="24"/>
                <w:szCs w:val="24"/>
              </w:rPr>
              <w:t>бірлік</w:t>
            </w:r>
          </w:p>
        </w:tc>
        <w:tc>
          <w:tcPr>
            <w:tcW w:w="1260" w:type="dxa"/>
            <w:vMerge w:val="restart"/>
            <w:vAlign w:val="center"/>
          </w:tcPr>
          <w:p w14:paraId="4732E526"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eastAsia="Times New Roman" w:hAnsi="Times New Roman" w:cs="Times New Roman"/>
                <w:sz w:val="24"/>
                <w:szCs w:val="24"/>
              </w:rPr>
              <w:t>Пәтер саны</w:t>
            </w:r>
            <w:r w:rsidRPr="00DB6794">
              <w:rPr>
                <w:rFonts w:ascii="Times New Roman" w:eastAsia="Times New Roman" w:hAnsi="Times New Roman" w:cs="Times New Roman"/>
                <w:sz w:val="24"/>
                <w:szCs w:val="24"/>
                <w:lang w:val="kk-KZ"/>
              </w:rPr>
              <w:t xml:space="preserve">, </w:t>
            </w:r>
            <w:r w:rsidRPr="00DB6794">
              <w:rPr>
                <w:rFonts w:ascii="Times New Roman" w:eastAsia="Times New Roman" w:hAnsi="Times New Roman" w:cs="Times New Roman"/>
                <w:sz w:val="24"/>
                <w:szCs w:val="24"/>
              </w:rPr>
              <w:t>бірлік</w:t>
            </w:r>
          </w:p>
        </w:tc>
      </w:tr>
      <w:tr w:rsidR="00600074" w:rsidRPr="00DB6794" w14:paraId="56FD84A8" w14:textId="77777777" w:rsidTr="0037325A">
        <w:trPr>
          <w:trHeight w:val="217"/>
          <w:jc w:val="center"/>
        </w:trPr>
        <w:tc>
          <w:tcPr>
            <w:tcW w:w="1794" w:type="dxa"/>
            <w:vMerge/>
            <w:vAlign w:val="center"/>
          </w:tcPr>
          <w:p w14:paraId="079ECB34" w14:textId="77777777" w:rsidR="006713FC" w:rsidRPr="00DB6794" w:rsidRDefault="006713FC" w:rsidP="0037325A">
            <w:pPr>
              <w:jc w:val="center"/>
              <w:rPr>
                <w:rFonts w:ascii="Times New Roman" w:eastAsia="Times New Roman" w:hAnsi="Times New Roman" w:cs="Times New Roman"/>
                <w:sz w:val="24"/>
                <w:szCs w:val="24"/>
              </w:rPr>
            </w:pPr>
          </w:p>
        </w:tc>
        <w:tc>
          <w:tcPr>
            <w:tcW w:w="1456" w:type="dxa"/>
            <w:vMerge w:val="restart"/>
            <w:vAlign w:val="center"/>
          </w:tcPr>
          <w:p w14:paraId="71E630ED" w14:textId="45E80FDC" w:rsidR="006713FC" w:rsidRPr="00DB6794" w:rsidRDefault="0037325A" w:rsidP="0037325A">
            <w:pPr>
              <w:jc w:val="center"/>
              <w:rPr>
                <w:rFonts w:ascii="Times New Roman" w:eastAsia="Times New Roman" w:hAnsi="Times New Roman" w:cs="Times New Roman"/>
                <w:sz w:val="24"/>
                <w:szCs w:val="24"/>
              </w:rPr>
            </w:pPr>
            <w:r w:rsidRPr="00DB6794">
              <w:rPr>
                <w:rFonts w:ascii="Times New Roman" w:eastAsia="Times New Roman" w:hAnsi="Times New Roman" w:cs="Times New Roman"/>
                <w:sz w:val="24"/>
                <w:szCs w:val="24"/>
              </w:rPr>
              <w:t>барлығы</w:t>
            </w:r>
          </w:p>
        </w:tc>
        <w:tc>
          <w:tcPr>
            <w:tcW w:w="1176" w:type="dxa"/>
            <w:vMerge w:val="restart"/>
            <w:vAlign w:val="center"/>
          </w:tcPr>
          <w:p w14:paraId="26EFE64A" w14:textId="31D63F16" w:rsidR="006713FC" w:rsidRPr="00DB6794" w:rsidRDefault="0037325A" w:rsidP="0037325A">
            <w:pPr>
              <w:jc w:val="center"/>
              <w:rPr>
                <w:rFonts w:ascii="Times New Roman" w:eastAsia="Times New Roman" w:hAnsi="Times New Roman" w:cs="Times New Roman"/>
                <w:sz w:val="24"/>
                <w:szCs w:val="24"/>
              </w:rPr>
            </w:pPr>
            <w:r w:rsidRPr="00DB6794">
              <w:rPr>
                <w:rFonts w:ascii="Times New Roman" w:eastAsia="Times New Roman" w:hAnsi="Times New Roman" w:cs="Times New Roman"/>
                <w:sz w:val="24"/>
                <w:szCs w:val="24"/>
              </w:rPr>
              <w:t>қала</w:t>
            </w:r>
          </w:p>
        </w:tc>
        <w:tc>
          <w:tcPr>
            <w:tcW w:w="1301" w:type="dxa"/>
            <w:vMerge w:val="restart"/>
            <w:vAlign w:val="center"/>
          </w:tcPr>
          <w:p w14:paraId="5C6277D4" w14:textId="239BEC8E" w:rsidR="006713FC" w:rsidRPr="00DB6794" w:rsidRDefault="0037325A" w:rsidP="0037325A">
            <w:pPr>
              <w:jc w:val="center"/>
              <w:rPr>
                <w:rFonts w:ascii="Times New Roman" w:eastAsia="Times New Roman" w:hAnsi="Times New Roman" w:cs="Times New Roman"/>
                <w:sz w:val="24"/>
                <w:szCs w:val="24"/>
              </w:rPr>
            </w:pPr>
            <w:r w:rsidRPr="00DB6794">
              <w:rPr>
                <w:rFonts w:ascii="Times New Roman" w:eastAsia="Times New Roman" w:hAnsi="Times New Roman" w:cs="Times New Roman"/>
                <w:sz w:val="24"/>
                <w:szCs w:val="24"/>
              </w:rPr>
              <w:t>ауыл</w:t>
            </w:r>
          </w:p>
        </w:tc>
        <w:tc>
          <w:tcPr>
            <w:tcW w:w="1470" w:type="dxa"/>
            <w:vMerge w:val="restart"/>
            <w:vAlign w:val="center"/>
          </w:tcPr>
          <w:p w14:paraId="489BDCC7" w14:textId="2993BB01" w:rsidR="006713FC" w:rsidRPr="00DB6794" w:rsidRDefault="0037325A" w:rsidP="0037325A">
            <w:pPr>
              <w:jc w:val="center"/>
              <w:rPr>
                <w:rFonts w:ascii="Times New Roman" w:eastAsia="Times New Roman" w:hAnsi="Times New Roman" w:cs="Times New Roman"/>
                <w:sz w:val="24"/>
                <w:szCs w:val="24"/>
              </w:rPr>
            </w:pPr>
            <w:r w:rsidRPr="00DB6794">
              <w:rPr>
                <w:rFonts w:ascii="Times New Roman" w:eastAsia="Times New Roman" w:hAnsi="Times New Roman" w:cs="Times New Roman"/>
                <w:sz w:val="24"/>
                <w:szCs w:val="24"/>
              </w:rPr>
              <w:t>жеке</w:t>
            </w:r>
          </w:p>
        </w:tc>
        <w:tc>
          <w:tcPr>
            <w:tcW w:w="1386" w:type="dxa"/>
            <w:vMerge w:val="restart"/>
            <w:vAlign w:val="center"/>
          </w:tcPr>
          <w:p w14:paraId="1E719330" w14:textId="163F620F" w:rsidR="006713FC" w:rsidRPr="00DB6794" w:rsidRDefault="0037325A" w:rsidP="0037325A">
            <w:pPr>
              <w:jc w:val="center"/>
              <w:rPr>
                <w:rFonts w:ascii="Times New Roman" w:eastAsia="Times New Roman" w:hAnsi="Times New Roman" w:cs="Times New Roman"/>
                <w:sz w:val="24"/>
                <w:szCs w:val="24"/>
              </w:rPr>
            </w:pPr>
            <w:r w:rsidRPr="00DB6794">
              <w:rPr>
                <w:rFonts w:ascii="Times New Roman" w:eastAsia="Times New Roman" w:hAnsi="Times New Roman" w:cs="Times New Roman"/>
                <w:sz w:val="24"/>
                <w:szCs w:val="24"/>
              </w:rPr>
              <w:t>барлығы</w:t>
            </w:r>
          </w:p>
        </w:tc>
        <w:tc>
          <w:tcPr>
            <w:tcW w:w="1148" w:type="dxa"/>
            <w:vMerge w:val="restart"/>
            <w:vAlign w:val="center"/>
          </w:tcPr>
          <w:p w14:paraId="06286A90" w14:textId="0AAABAA0" w:rsidR="006713FC" w:rsidRPr="00DB6794" w:rsidRDefault="0037325A" w:rsidP="0037325A">
            <w:pPr>
              <w:jc w:val="center"/>
              <w:rPr>
                <w:rFonts w:ascii="Times New Roman" w:eastAsia="Times New Roman" w:hAnsi="Times New Roman" w:cs="Times New Roman"/>
                <w:sz w:val="24"/>
                <w:szCs w:val="24"/>
              </w:rPr>
            </w:pPr>
            <w:r w:rsidRPr="00DB6794">
              <w:rPr>
                <w:rFonts w:ascii="Times New Roman" w:eastAsia="Times New Roman" w:hAnsi="Times New Roman" w:cs="Times New Roman"/>
                <w:sz w:val="24"/>
                <w:szCs w:val="24"/>
              </w:rPr>
              <w:t>барлығы</w:t>
            </w:r>
          </w:p>
        </w:tc>
        <w:tc>
          <w:tcPr>
            <w:tcW w:w="2393" w:type="dxa"/>
            <w:gridSpan w:val="2"/>
            <w:vAlign w:val="center"/>
          </w:tcPr>
          <w:p w14:paraId="578CCCC9" w14:textId="19213887" w:rsidR="006713FC" w:rsidRPr="00DB6794" w:rsidRDefault="0037325A" w:rsidP="0037325A">
            <w:pPr>
              <w:jc w:val="center"/>
              <w:rPr>
                <w:rFonts w:ascii="Times New Roman" w:eastAsia="Times New Roman" w:hAnsi="Times New Roman" w:cs="Times New Roman"/>
                <w:sz w:val="24"/>
                <w:szCs w:val="24"/>
              </w:rPr>
            </w:pPr>
            <w:r w:rsidRPr="00DB6794">
              <w:rPr>
                <w:rFonts w:ascii="Times New Roman" w:eastAsia="Times New Roman" w:hAnsi="Times New Roman" w:cs="Times New Roman"/>
                <w:sz w:val="24"/>
                <w:szCs w:val="24"/>
              </w:rPr>
              <w:t>қала</w:t>
            </w:r>
          </w:p>
        </w:tc>
        <w:tc>
          <w:tcPr>
            <w:tcW w:w="1162" w:type="dxa"/>
            <w:vMerge w:val="restart"/>
            <w:vAlign w:val="center"/>
          </w:tcPr>
          <w:p w14:paraId="4F9916E2" w14:textId="3A7BAB5B" w:rsidR="006713FC" w:rsidRPr="00DB6794" w:rsidRDefault="0037325A" w:rsidP="0037325A">
            <w:pPr>
              <w:jc w:val="center"/>
              <w:rPr>
                <w:rFonts w:ascii="Times New Roman" w:eastAsia="Times New Roman" w:hAnsi="Times New Roman" w:cs="Times New Roman"/>
                <w:sz w:val="24"/>
                <w:szCs w:val="24"/>
              </w:rPr>
            </w:pPr>
            <w:r w:rsidRPr="00DB6794">
              <w:rPr>
                <w:rFonts w:ascii="Times New Roman" w:eastAsia="Times New Roman" w:hAnsi="Times New Roman" w:cs="Times New Roman"/>
                <w:sz w:val="24"/>
                <w:szCs w:val="24"/>
              </w:rPr>
              <w:t>ауыл</w:t>
            </w:r>
          </w:p>
        </w:tc>
        <w:tc>
          <w:tcPr>
            <w:tcW w:w="1260" w:type="dxa"/>
            <w:vMerge/>
          </w:tcPr>
          <w:p w14:paraId="3F0FAA1A" w14:textId="77777777" w:rsidR="006713FC" w:rsidRPr="00DB6794" w:rsidRDefault="006713FC" w:rsidP="00797E4F">
            <w:pPr>
              <w:jc w:val="center"/>
              <w:rPr>
                <w:rFonts w:ascii="Times New Roman" w:eastAsia="Times New Roman" w:hAnsi="Times New Roman" w:cs="Times New Roman"/>
                <w:sz w:val="24"/>
                <w:szCs w:val="24"/>
              </w:rPr>
            </w:pPr>
          </w:p>
        </w:tc>
      </w:tr>
      <w:tr w:rsidR="00600074" w:rsidRPr="00DB6794" w14:paraId="14511865" w14:textId="77777777" w:rsidTr="0037325A">
        <w:trPr>
          <w:trHeight w:val="217"/>
          <w:jc w:val="center"/>
        </w:trPr>
        <w:tc>
          <w:tcPr>
            <w:tcW w:w="1794" w:type="dxa"/>
            <w:vMerge/>
          </w:tcPr>
          <w:p w14:paraId="56D6F95F" w14:textId="77777777" w:rsidR="006713FC" w:rsidRPr="00DB6794" w:rsidRDefault="006713FC" w:rsidP="00797E4F">
            <w:pPr>
              <w:jc w:val="center"/>
              <w:rPr>
                <w:rFonts w:ascii="Times New Roman" w:eastAsia="Times New Roman" w:hAnsi="Times New Roman" w:cs="Times New Roman"/>
                <w:sz w:val="24"/>
                <w:szCs w:val="24"/>
              </w:rPr>
            </w:pPr>
          </w:p>
        </w:tc>
        <w:tc>
          <w:tcPr>
            <w:tcW w:w="1456" w:type="dxa"/>
            <w:vMerge/>
          </w:tcPr>
          <w:p w14:paraId="10299146" w14:textId="77777777" w:rsidR="006713FC" w:rsidRPr="00DB6794" w:rsidRDefault="006713FC" w:rsidP="00797E4F">
            <w:pPr>
              <w:jc w:val="center"/>
              <w:rPr>
                <w:rFonts w:ascii="Times New Roman" w:eastAsia="Times New Roman" w:hAnsi="Times New Roman" w:cs="Times New Roman"/>
                <w:sz w:val="24"/>
                <w:szCs w:val="24"/>
              </w:rPr>
            </w:pPr>
          </w:p>
        </w:tc>
        <w:tc>
          <w:tcPr>
            <w:tcW w:w="1176" w:type="dxa"/>
            <w:vMerge/>
          </w:tcPr>
          <w:p w14:paraId="25B6E327" w14:textId="77777777" w:rsidR="006713FC" w:rsidRPr="00DB6794" w:rsidRDefault="006713FC" w:rsidP="00797E4F">
            <w:pPr>
              <w:jc w:val="center"/>
              <w:rPr>
                <w:rFonts w:ascii="Times New Roman" w:eastAsia="Times New Roman" w:hAnsi="Times New Roman" w:cs="Times New Roman"/>
                <w:sz w:val="24"/>
                <w:szCs w:val="24"/>
              </w:rPr>
            </w:pPr>
          </w:p>
        </w:tc>
        <w:tc>
          <w:tcPr>
            <w:tcW w:w="1301" w:type="dxa"/>
            <w:vMerge/>
          </w:tcPr>
          <w:p w14:paraId="743515E6" w14:textId="77777777" w:rsidR="006713FC" w:rsidRPr="00DB6794" w:rsidRDefault="006713FC" w:rsidP="00797E4F">
            <w:pPr>
              <w:jc w:val="center"/>
              <w:rPr>
                <w:rFonts w:ascii="Times New Roman" w:eastAsia="Times New Roman" w:hAnsi="Times New Roman" w:cs="Times New Roman"/>
                <w:sz w:val="24"/>
                <w:szCs w:val="24"/>
              </w:rPr>
            </w:pPr>
          </w:p>
        </w:tc>
        <w:tc>
          <w:tcPr>
            <w:tcW w:w="1470" w:type="dxa"/>
            <w:vMerge/>
          </w:tcPr>
          <w:p w14:paraId="33960461" w14:textId="77777777" w:rsidR="006713FC" w:rsidRPr="00DB6794" w:rsidRDefault="006713FC" w:rsidP="00797E4F">
            <w:pPr>
              <w:jc w:val="center"/>
              <w:rPr>
                <w:rFonts w:ascii="Times New Roman" w:eastAsia="Times New Roman" w:hAnsi="Times New Roman" w:cs="Times New Roman"/>
                <w:sz w:val="24"/>
                <w:szCs w:val="24"/>
              </w:rPr>
            </w:pPr>
          </w:p>
        </w:tc>
        <w:tc>
          <w:tcPr>
            <w:tcW w:w="1386" w:type="dxa"/>
            <w:vMerge/>
          </w:tcPr>
          <w:p w14:paraId="1D32BF67" w14:textId="77777777" w:rsidR="006713FC" w:rsidRPr="00DB6794" w:rsidRDefault="006713FC" w:rsidP="00797E4F">
            <w:pPr>
              <w:jc w:val="center"/>
              <w:rPr>
                <w:rFonts w:ascii="Times New Roman" w:eastAsia="Times New Roman" w:hAnsi="Times New Roman" w:cs="Times New Roman"/>
                <w:sz w:val="24"/>
                <w:szCs w:val="24"/>
              </w:rPr>
            </w:pPr>
          </w:p>
        </w:tc>
        <w:tc>
          <w:tcPr>
            <w:tcW w:w="1148" w:type="dxa"/>
            <w:vMerge/>
          </w:tcPr>
          <w:p w14:paraId="3EE594CE" w14:textId="77777777" w:rsidR="006713FC" w:rsidRPr="00DB6794" w:rsidRDefault="006713FC" w:rsidP="00797E4F">
            <w:pPr>
              <w:jc w:val="center"/>
              <w:rPr>
                <w:rFonts w:ascii="Times New Roman" w:eastAsia="Times New Roman" w:hAnsi="Times New Roman" w:cs="Times New Roman"/>
                <w:sz w:val="24"/>
                <w:szCs w:val="24"/>
              </w:rPr>
            </w:pPr>
          </w:p>
        </w:tc>
        <w:tc>
          <w:tcPr>
            <w:tcW w:w="1022" w:type="dxa"/>
          </w:tcPr>
          <w:p w14:paraId="088A7A22" w14:textId="640040AA" w:rsidR="006713FC" w:rsidRPr="00DB6794" w:rsidRDefault="0037325A" w:rsidP="00797E4F">
            <w:pPr>
              <w:jc w:val="center"/>
              <w:rPr>
                <w:rFonts w:ascii="Times New Roman" w:eastAsia="Times New Roman" w:hAnsi="Times New Roman" w:cs="Times New Roman"/>
                <w:sz w:val="24"/>
                <w:szCs w:val="24"/>
              </w:rPr>
            </w:pPr>
            <w:r w:rsidRPr="00DB6794">
              <w:rPr>
                <w:rFonts w:ascii="Times New Roman" w:eastAsia="Times New Roman" w:hAnsi="Times New Roman" w:cs="Times New Roman"/>
                <w:sz w:val="24"/>
                <w:szCs w:val="24"/>
              </w:rPr>
              <w:t>жеке</w:t>
            </w:r>
          </w:p>
        </w:tc>
        <w:tc>
          <w:tcPr>
            <w:tcW w:w="1371" w:type="dxa"/>
          </w:tcPr>
          <w:p w14:paraId="437C0EEB" w14:textId="2123C916" w:rsidR="006713FC" w:rsidRPr="00DB6794" w:rsidRDefault="0037325A" w:rsidP="00797E4F">
            <w:pPr>
              <w:jc w:val="center"/>
              <w:rPr>
                <w:rFonts w:ascii="Times New Roman" w:eastAsia="Times New Roman" w:hAnsi="Times New Roman" w:cs="Times New Roman"/>
                <w:sz w:val="24"/>
                <w:szCs w:val="24"/>
                <w:lang w:val="kk-KZ"/>
              </w:rPr>
            </w:pPr>
            <w:r w:rsidRPr="00DB6794">
              <w:rPr>
                <w:rFonts w:ascii="Times New Roman" w:eastAsia="Times New Roman" w:hAnsi="Times New Roman" w:cs="Times New Roman"/>
                <w:sz w:val="24"/>
                <w:szCs w:val="24"/>
                <w:lang w:val="kk-KZ"/>
              </w:rPr>
              <w:t>көппәтерлі</w:t>
            </w:r>
          </w:p>
        </w:tc>
        <w:tc>
          <w:tcPr>
            <w:tcW w:w="1162" w:type="dxa"/>
            <w:vMerge/>
          </w:tcPr>
          <w:p w14:paraId="0955196D" w14:textId="77777777" w:rsidR="006713FC" w:rsidRPr="00DB6794" w:rsidRDefault="006713FC" w:rsidP="00797E4F">
            <w:pPr>
              <w:jc w:val="center"/>
              <w:rPr>
                <w:rFonts w:ascii="Times New Roman" w:eastAsia="Times New Roman" w:hAnsi="Times New Roman" w:cs="Times New Roman"/>
                <w:sz w:val="24"/>
                <w:szCs w:val="24"/>
              </w:rPr>
            </w:pPr>
          </w:p>
        </w:tc>
        <w:tc>
          <w:tcPr>
            <w:tcW w:w="1260" w:type="dxa"/>
            <w:vMerge/>
          </w:tcPr>
          <w:p w14:paraId="20BD2C16" w14:textId="77777777" w:rsidR="006713FC" w:rsidRPr="00DB6794" w:rsidRDefault="006713FC" w:rsidP="00797E4F">
            <w:pPr>
              <w:jc w:val="center"/>
              <w:rPr>
                <w:rFonts w:ascii="Times New Roman" w:eastAsia="Times New Roman" w:hAnsi="Times New Roman" w:cs="Times New Roman"/>
                <w:sz w:val="24"/>
                <w:szCs w:val="24"/>
              </w:rPr>
            </w:pPr>
          </w:p>
        </w:tc>
      </w:tr>
      <w:tr w:rsidR="00600074" w:rsidRPr="00DB6794" w14:paraId="1FFDDA3D" w14:textId="77777777" w:rsidTr="0037325A">
        <w:trPr>
          <w:trHeight w:val="397"/>
          <w:jc w:val="center"/>
        </w:trPr>
        <w:tc>
          <w:tcPr>
            <w:tcW w:w="1794" w:type="dxa"/>
            <w:vAlign w:val="center"/>
          </w:tcPr>
          <w:p w14:paraId="7E5FB64B" w14:textId="77777777" w:rsidR="006713FC" w:rsidRPr="00DB6794" w:rsidRDefault="006713FC" w:rsidP="00797E4F">
            <w:pPr>
              <w:rPr>
                <w:rFonts w:ascii="Times New Roman" w:eastAsia="Times New Roman" w:hAnsi="Times New Roman" w:cs="Times New Roman"/>
                <w:sz w:val="24"/>
                <w:szCs w:val="24"/>
              </w:rPr>
            </w:pPr>
            <w:r w:rsidRPr="00DB6794">
              <w:rPr>
                <w:rFonts w:ascii="Times New Roman" w:hAnsi="Times New Roman" w:cs="Times New Roman"/>
                <w:sz w:val="24"/>
                <w:szCs w:val="24"/>
              </w:rPr>
              <w:t>Қазақстан Республикасы</w:t>
            </w:r>
          </w:p>
        </w:tc>
        <w:tc>
          <w:tcPr>
            <w:tcW w:w="1456" w:type="dxa"/>
            <w:vAlign w:val="center"/>
          </w:tcPr>
          <w:p w14:paraId="38E15874"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387740.5</w:t>
            </w:r>
          </w:p>
        </w:tc>
        <w:tc>
          <w:tcPr>
            <w:tcW w:w="1176" w:type="dxa"/>
            <w:vAlign w:val="center"/>
          </w:tcPr>
          <w:p w14:paraId="380B21B3"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250259.1</w:t>
            </w:r>
          </w:p>
        </w:tc>
        <w:tc>
          <w:tcPr>
            <w:tcW w:w="1301" w:type="dxa"/>
            <w:vAlign w:val="center"/>
          </w:tcPr>
          <w:p w14:paraId="1E18956A"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137481.4</w:t>
            </w:r>
          </w:p>
        </w:tc>
        <w:tc>
          <w:tcPr>
            <w:tcW w:w="1470" w:type="dxa"/>
            <w:vAlign w:val="center"/>
          </w:tcPr>
          <w:p w14:paraId="3028BEA1"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379444.6</w:t>
            </w:r>
          </w:p>
        </w:tc>
        <w:tc>
          <w:tcPr>
            <w:tcW w:w="1386" w:type="dxa"/>
            <w:vAlign w:val="center"/>
          </w:tcPr>
          <w:p w14:paraId="2625E608"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8296,</w:t>
            </w:r>
          </w:p>
        </w:tc>
        <w:tc>
          <w:tcPr>
            <w:tcW w:w="1148" w:type="dxa"/>
            <w:vAlign w:val="center"/>
          </w:tcPr>
          <w:p w14:paraId="16F67595"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shd w:val="clear" w:color="auto" w:fill="FFFFFF"/>
              </w:rPr>
              <w:t>2448146</w:t>
            </w:r>
          </w:p>
        </w:tc>
        <w:tc>
          <w:tcPr>
            <w:tcW w:w="1022" w:type="dxa"/>
            <w:vAlign w:val="center"/>
          </w:tcPr>
          <w:p w14:paraId="0809A335"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868870</w:t>
            </w:r>
          </w:p>
        </w:tc>
        <w:tc>
          <w:tcPr>
            <w:tcW w:w="1371" w:type="dxa"/>
            <w:vAlign w:val="center"/>
          </w:tcPr>
          <w:p w14:paraId="74C6E611"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130526</w:t>
            </w:r>
          </w:p>
        </w:tc>
        <w:tc>
          <w:tcPr>
            <w:tcW w:w="1162" w:type="dxa"/>
            <w:vAlign w:val="center"/>
          </w:tcPr>
          <w:p w14:paraId="0D7514C3"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1448750</w:t>
            </w:r>
          </w:p>
        </w:tc>
        <w:tc>
          <w:tcPr>
            <w:tcW w:w="1260" w:type="dxa"/>
            <w:vAlign w:val="center"/>
          </w:tcPr>
          <w:p w14:paraId="5FAA369C"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5541880</w:t>
            </w:r>
          </w:p>
        </w:tc>
      </w:tr>
      <w:tr w:rsidR="00600074" w:rsidRPr="00DB6794" w14:paraId="428DC091" w14:textId="77777777" w:rsidTr="0037325A">
        <w:trPr>
          <w:trHeight w:val="198"/>
          <w:jc w:val="center"/>
        </w:trPr>
        <w:tc>
          <w:tcPr>
            <w:tcW w:w="1794" w:type="dxa"/>
            <w:vAlign w:val="center"/>
          </w:tcPr>
          <w:p w14:paraId="68AA0849" w14:textId="77777777" w:rsidR="006713FC" w:rsidRPr="00DB6794" w:rsidRDefault="006713FC" w:rsidP="00797E4F">
            <w:pPr>
              <w:rPr>
                <w:rFonts w:ascii="Times New Roman" w:eastAsia="Times New Roman" w:hAnsi="Times New Roman" w:cs="Times New Roman"/>
                <w:sz w:val="24"/>
                <w:szCs w:val="24"/>
              </w:rPr>
            </w:pPr>
            <w:r w:rsidRPr="00DB6794">
              <w:rPr>
                <w:rFonts w:ascii="Times New Roman" w:hAnsi="Times New Roman" w:cs="Times New Roman"/>
                <w:sz w:val="24"/>
                <w:szCs w:val="24"/>
              </w:rPr>
              <w:t>Ақмола</w:t>
            </w:r>
          </w:p>
        </w:tc>
        <w:tc>
          <w:tcPr>
            <w:tcW w:w="1456" w:type="dxa"/>
            <w:vAlign w:val="center"/>
          </w:tcPr>
          <w:p w14:paraId="5E0CC637"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17 913,1</w:t>
            </w:r>
          </w:p>
        </w:tc>
        <w:tc>
          <w:tcPr>
            <w:tcW w:w="1176" w:type="dxa"/>
            <w:vAlign w:val="center"/>
          </w:tcPr>
          <w:p w14:paraId="2B1D02D3"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9 050,6</w:t>
            </w:r>
          </w:p>
        </w:tc>
        <w:tc>
          <w:tcPr>
            <w:tcW w:w="1301" w:type="dxa"/>
            <w:vAlign w:val="center"/>
          </w:tcPr>
          <w:p w14:paraId="13022023"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8 862,5</w:t>
            </w:r>
          </w:p>
        </w:tc>
        <w:tc>
          <w:tcPr>
            <w:tcW w:w="1470" w:type="dxa"/>
            <w:vAlign w:val="center"/>
          </w:tcPr>
          <w:p w14:paraId="53979D21"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17 719,8</w:t>
            </w:r>
          </w:p>
        </w:tc>
        <w:tc>
          <w:tcPr>
            <w:tcW w:w="1386" w:type="dxa"/>
            <w:vAlign w:val="center"/>
          </w:tcPr>
          <w:p w14:paraId="7A73E096"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193.3</w:t>
            </w:r>
          </w:p>
        </w:tc>
        <w:tc>
          <w:tcPr>
            <w:tcW w:w="1148" w:type="dxa"/>
            <w:vAlign w:val="center"/>
          </w:tcPr>
          <w:p w14:paraId="4A7BE662"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133087</w:t>
            </w:r>
          </w:p>
        </w:tc>
        <w:tc>
          <w:tcPr>
            <w:tcW w:w="1022" w:type="dxa"/>
            <w:vAlign w:val="center"/>
          </w:tcPr>
          <w:p w14:paraId="0E421C3D"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38 099</w:t>
            </w:r>
          </w:p>
        </w:tc>
        <w:tc>
          <w:tcPr>
            <w:tcW w:w="1371" w:type="dxa"/>
            <w:vAlign w:val="center"/>
          </w:tcPr>
          <w:p w14:paraId="19421373"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7661</w:t>
            </w:r>
          </w:p>
        </w:tc>
        <w:tc>
          <w:tcPr>
            <w:tcW w:w="1162" w:type="dxa"/>
            <w:vAlign w:val="center"/>
          </w:tcPr>
          <w:p w14:paraId="16F0DA9A"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87 324</w:t>
            </w:r>
          </w:p>
        </w:tc>
        <w:tc>
          <w:tcPr>
            <w:tcW w:w="1260" w:type="dxa"/>
            <w:vAlign w:val="center"/>
          </w:tcPr>
          <w:p w14:paraId="30FF05C9"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281065</w:t>
            </w:r>
          </w:p>
        </w:tc>
      </w:tr>
      <w:tr w:rsidR="00600074" w:rsidRPr="00DB6794" w14:paraId="7A4EF7CF" w14:textId="77777777" w:rsidTr="0037325A">
        <w:trPr>
          <w:trHeight w:val="198"/>
          <w:jc w:val="center"/>
        </w:trPr>
        <w:tc>
          <w:tcPr>
            <w:tcW w:w="1794" w:type="dxa"/>
            <w:vAlign w:val="center"/>
          </w:tcPr>
          <w:p w14:paraId="53215EA1" w14:textId="77777777" w:rsidR="006713FC" w:rsidRPr="00DB6794" w:rsidRDefault="006713FC" w:rsidP="00797E4F">
            <w:pPr>
              <w:rPr>
                <w:rFonts w:ascii="Times New Roman" w:eastAsia="Times New Roman" w:hAnsi="Times New Roman" w:cs="Times New Roman"/>
                <w:sz w:val="24"/>
                <w:szCs w:val="24"/>
              </w:rPr>
            </w:pPr>
            <w:r w:rsidRPr="00DB6794">
              <w:rPr>
                <w:rFonts w:ascii="Times New Roman" w:hAnsi="Times New Roman" w:cs="Times New Roman"/>
                <w:sz w:val="24"/>
                <w:szCs w:val="24"/>
              </w:rPr>
              <w:t>Ақтөбе</w:t>
            </w:r>
          </w:p>
        </w:tc>
        <w:tc>
          <w:tcPr>
            <w:tcW w:w="1456" w:type="dxa"/>
            <w:vAlign w:val="center"/>
          </w:tcPr>
          <w:p w14:paraId="42382C2B"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18420.2</w:t>
            </w:r>
          </w:p>
        </w:tc>
        <w:tc>
          <w:tcPr>
            <w:tcW w:w="1176" w:type="dxa"/>
            <w:vAlign w:val="center"/>
          </w:tcPr>
          <w:p w14:paraId="000333C2"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14 213,0</w:t>
            </w:r>
          </w:p>
        </w:tc>
        <w:tc>
          <w:tcPr>
            <w:tcW w:w="1301" w:type="dxa"/>
            <w:vAlign w:val="center"/>
          </w:tcPr>
          <w:p w14:paraId="15E54D8E"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4207.3</w:t>
            </w:r>
          </w:p>
        </w:tc>
        <w:tc>
          <w:tcPr>
            <w:tcW w:w="1470" w:type="dxa"/>
            <w:vAlign w:val="center"/>
          </w:tcPr>
          <w:p w14:paraId="18DCFD48"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18,124,0</w:t>
            </w:r>
          </w:p>
        </w:tc>
        <w:tc>
          <w:tcPr>
            <w:tcW w:w="1386" w:type="dxa"/>
            <w:vAlign w:val="center"/>
          </w:tcPr>
          <w:p w14:paraId="70ED7966"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296.2</w:t>
            </w:r>
          </w:p>
        </w:tc>
        <w:tc>
          <w:tcPr>
            <w:tcW w:w="1148" w:type="dxa"/>
            <w:vAlign w:val="center"/>
          </w:tcPr>
          <w:p w14:paraId="61573620"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101866</w:t>
            </w:r>
          </w:p>
        </w:tc>
        <w:tc>
          <w:tcPr>
            <w:tcW w:w="1022" w:type="dxa"/>
            <w:vAlign w:val="center"/>
          </w:tcPr>
          <w:p w14:paraId="69C459CA"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47 812</w:t>
            </w:r>
          </w:p>
        </w:tc>
        <w:tc>
          <w:tcPr>
            <w:tcW w:w="1371" w:type="dxa"/>
            <w:vAlign w:val="center"/>
          </w:tcPr>
          <w:p w14:paraId="2CB5975D"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6 347</w:t>
            </w:r>
          </w:p>
        </w:tc>
        <w:tc>
          <w:tcPr>
            <w:tcW w:w="1162" w:type="dxa"/>
            <w:vAlign w:val="center"/>
          </w:tcPr>
          <w:p w14:paraId="4D7CA3B9"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47 707</w:t>
            </w:r>
          </w:p>
        </w:tc>
        <w:tc>
          <w:tcPr>
            <w:tcW w:w="1260" w:type="dxa"/>
            <w:vAlign w:val="center"/>
          </w:tcPr>
          <w:p w14:paraId="41A1E159"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250495</w:t>
            </w:r>
          </w:p>
        </w:tc>
      </w:tr>
      <w:tr w:rsidR="00600074" w:rsidRPr="00DB6794" w14:paraId="400AC889" w14:textId="77777777" w:rsidTr="0037325A">
        <w:trPr>
          <w:trHeight w:val="178"/>
          <w:jc w:val="center"/>
        </w:trPr>
        <w:tc>
          <w:tcPr>
            <w:tcW w:w="1794" w:type="dxa"/>
            <w:vAlign w:val="center"/>
          </w:tcPr>
          <w:p w14:paraId="4285B04B" w14:textId="77777777" w:rsidR="006713FC" w:rsidRPr="00DB6794" w:rsidRDefault="006713FC" w:rsidP="00797E4F">
            <w:pPr>
              <w:rPr>
                <w:rFonts w:ascii="Times New Roman" w:eastAsia="Times New Roman" w:hAnsi="Times New Roman" w:cs="Times New Roman"/>
                <w:sz w:val="24"/>
                <w:szCs w:val="24"/>
              </w:rPr>
            </w:pPr>
            <w:r w:rsidRPr="00DB6794">
              <w:rPr>
                <w:rFonts w:ascii="Times New Roman" w:hAnsi="Times New Roman" w:cs="Times New Roman"/>
                <w:sz w:val="24"/>
                <w:szCs w:val="24"/>
              </w:rPr>
              <w:t>Алматы</w:t>
            </w:r>
          </w:p>
        </w:tc>
        <w:tc>
          <w:tcPr>
            <w:tcW w:w="1456" w:type="dxa"/>
            <w:vAlign w:val="center"/>
          </w:tcPr>
          <w:p w14:paraId="1DC8FCE6"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36 270,0</w:t>
            </w:r>
          </w:p>
        </w:tc>
        <w:tc>
          <w:tcPr>
            <w:tcW w:w="1176" w:type="dxa"/>
            <w:vAlign w:val="center"/>
          </w:tcPr>
          <w:p w14:paraId="429ABA41"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9 517,4</w:t>
            </w:r>
          </w:p>
        </w:tc>
        <w:tc>
          <w:tcPr>
            <w:tcW w:w="1301" w:type="dxa"/>
            <w:vAlign w:val="center"/>
          </w:tcPr>
          <w:p w14:paraId="44E81A04"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26 752,6</w:t>
            </w:r>
          </w:p>
        </w:tc>
        <w:tc>
          <w:tcPr>
            <w:tcW w:w="1470" w:type="dxa"/>
            <w:vAlign w:val="center"/>
          </w:tcPr>
          <w:p w14:paraId="173AF375"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35 689,8</w:t>
            </w:r>
          </w:p>
        </w:tc>
        <w:tc>
          <w:tcPr>
            <w:tcW w:w="1386" w:type="dxa"/>
            <w:vAlign w:val="center"/>
          </w:tcPr>
          <w:p w14:paraId="4B9A877A"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580.2</w:t>
            </w:r>
          </w:p>
        </w:tc>
        <w:tc>
          <w:tcPr>
            <w:tcW w:w="1148" w:type="dxa"/>
            <w:vAlign w:val="center"/>
          </w:tcPr>
          <w:p w14:paraId="024C211A"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365188</w:t>
            </w:r>
          </w:p>
        </w:tc>
        <w:tc>
          <w:tcPr>
            <w:tcW w:w="1022" w:type="dxa"/>
            <w:vAlign w:val="center"/>
          </w:tcPr>
          <w:p w14:paraId="3D9E8463"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62 207</w:t>
            </w:r>
          </w:p>
        </w:tc>
        <w:tc>
          <w:tcPr>
            <w:tcW w:w="1371" w:type="dxa"/>
            <w:vAlign w:val="center"/>
          </w:tcPr>
          <w:p w14:paraId="0549AEAD"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9 715</w:t>
            </w:r>
          </w:p>
        </w:tc>
        <w:tc>
          <w:tcPr>
            <w:tcW w:w="1162" w:type="dxa"/>
            <w:vAlign w:val="center"/>
          </w:tcPr>
          <w:p w14:paraId="76BECBC1"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293 266</w:t>
            </w:r>
          </w:p>
        </w:tc>
        <w:tc>
          <w:tcPr>
            <w:tcW w:w="1260" w:type="dxa"/>
            <w:vAlign w:val="center"/>
          </w:tcPr>
          <w:p w14:paraId="109BB210"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504988</w:t>
            </w:r>
          </w:p>
        </w:tc>
      </w:tr>
      <w:tr w:rsidR="00600074" w:rsidRPr="00DB6794" w14:paraId="2703779E" w14:textId="77777777" w:rsidTr="0037325A">
        <w:trPr>
          <w:trHeight w:val="198"/>
          <w:jc w:val="center"/>
        </w:trPr>
        <w:tc>
          <w:tcPr>
            <w:tcW w:w="1794" w:type="dxa"/>
            <w:vAlign w:val="center"/>
          </w:tcPr>
          <w:p w14:paraId="78BBF680" w14:textId="77777777" w:rsidR="006713FC" w:rsidRPr="00DB6794" w:rsidRDefault="006713FC" w:rsidP="00797E4F">
            <w:pPr>
              <w:rPr>
                <w:rFonts w:ascii="Times New Roman" w:eastAsia="Times New Roman" w:hAnsi="Times New Roman" w:cs="Times New Roman"/>
                <w:sz w:val="24"/>
                <w:szCs w:val="24"/>
              </w:rPr>
            </w:pPr>
            <w:r w:rsidRPr="00DB6794">
              <w:rPr>
                <w:rFonts w:ascii="Times New Roman" w:hAnsi="Times New Roman" w:cs="Times New Roman"/>
                <w:sz w:val="24"/>
                <w:szCs w:val="24"/>
              </w:rPr>
              <w:t>Атырау</w:t>
            </w:r>
          </w:p>
        </w:tc>
        <w:tc>
          <w:tcPr>
            <w:tcW w:w="1456" w:type="dxa"/>
            <w:vAlign w:val="center"/>
          </w:tcPr>
          <w:p w14:paraId="5DEC7852"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14 874,1</w:t>
            </w:r>
          </w:p>
        </w:tc>
        <w:tc>
          <w:tcPr>
            <w:tcW w:w="1176" w:type="dxa"/>
            <w:vAlign w:val="center"/>
          </w:tcPr>
          <w:p w14:paraId="53D0CA50"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8637.3</w:t>
            </w:r>
          </w:p>
        </w:tc>
        <w:tc>
          <w:tcPr>
            <w:tcW w:w="1301" w:type="dxa"/>
            <w:vAlign w:val="center"/>
          </w:tcPr>
          <w:p w14:paraId="0BEE47D1"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6236.8</w:t>
            </w:r>
          </w:p>
        </w:tc>
        <w:tc>
          <w:tcPr>
            <w:tcW w:w="1470" w:type="dxa"/>
            <w:vAlign w:val="center"/>
          </w:tcPr>
          <w:p w14:paraId="4F45CDDA"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14 332,3</w:t>
            </w:r>
          </w:p>
        </w:tc>
        <w:tc>
          <w:tcPr>
            <w:tcW w:w="1386" w:type="dxa"/>
            <w:vAlign w:val="center"/>
          </w:tcPr>
          <w:p w14:paraId="43F7157D"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541,9</w:t>
            </w:r>
          </w:p>
        </w:tc>
        <w:tc>
          <w:tcPr>
            <w:tcW w:w="1148" w:type="dxa"/>
            <w:vAlign w:val="center"/>
          </w:tcPr>
          <w:p w14:paraId="79002876"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85781</w:t>
            </w:r>
          </w:p>
        </w:tc>
        <w:tc>
          <w:tcPr>
            <w:tcW w:w="1022" w:type="dxa"/>
            <w:vAlign w:val="center"/>
          </w:tcPr>
          <w:p w14:paraId="161D1EB8"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30 597</w:t>
            </w:r>
          </w:p>
        </w:tc>
        <w:tc>
          <w:tcPr>
            <w:tcW w:w="1371" w:type="dxa"/>
            <w:vAlign w:val="center"/>
          </w:tcPr>
          <w:p w14:paraId="76304964"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4 372</w:t>
            </w:r>
          </w:p>
        </w:tc>
        <w:tc>
          <w:tcPr>
            <w:tcW w:w="1162" w:type="dxa"/>
            <w:vAlign w:val="center"/>
          </w:tcPr>
          <w:p w14:paraId="357C6549"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50 812</w:t>
            </w:r>
          </w:p>
        </w:tc>
        <w:tc>
          <w:tcPr>
            <w:tcW w:w="1260" w:type="dxa"/>
            <w:vAlign w:val="center"/>
          </w:tcPr>
          <w:p w14:paraId="004660FD"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173001</w:t>
            </w:r>
          </w:p>
        </w:tc>
      </w:tr>
      <w:tr w:rsidR="00600074" w:rsidRPr="00DB6794" w14:paraId="3C18E1E0" w14:textId="77777777" w:rsidTr="0037325A">
        <w:trPr>
          <w:trHeight w:val="198"/>
          <w:jc w:val="center"/>
        </w:trPr>
        <w:tc>
          <w:tcPr>
            <w:tcW w:w="1794" w:type="dxa"/>
            <w:vAlign w:val="center"/>
          </w:tcPr>
          <w:p w14:paraId="4B10BA99" w14:textId="77777777" w:rsidR="006713FC" w:rsidRPr="00DB6794" w:rsidRDefault="006713FC" w:rsidP="00797E4F">
            <w:pPr>
              <w:rPr>
                <w:rFonts w:ascii="Times New Roman" w:eastAsia="Times New Roman" w:hAnsi="Times New Roman" w:cs="Times New Roman"/>
                <w:sz w:val="24"/>
                <w:szCs w:val="24"/>
              </w:rPr>
            </w:pPr>
            <w:r w:rsidRPr="00DB6794">
              <w:rPr>
                <w:rFonts w:ascii="Times New Roman" w:hAnsi="Times New Roman" w:cs="Times New Roman"/>
                <w:sz w:val="24"/>
                <w:szCs w:val="24"/>
              </w:rPr>
              <w:t>Батыс Қазақстан</w:t>
            </w:r>
          </w:p>
        </w:tc>
        <w:tc>
          <w:tcPr>
            <w:tcW w:w="1456" w:type="dxa"/>
            <w:vAlign w:val="center"/>
          </w:tcPr>
          <w:p w14:paraId="5BD34B68"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13 719,8</w:t>
            </w:r>
          </w:p>
        </w:tc>
        <w:tc>
          <w:tcPr>
            <w:tcW w:w="1176" w:type="dxa"/>
            <w:vAlign w:val="center"/>
          </w:tcPr>
          <w:p w14:paraId="5400CE17"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8207.3</w:t>
            </w:r>
          </w:p>
        </w:tc>
        <w:tc>
          <w:tcPr>
            <w:tcW w:w="1301" w:type="dxa"/>
            <w:vAlign w:val="center"/>
          </w:tcPr>
          <w:p w14:paraId="3DEF251E"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5 512,5</w:t>
            </w:r>
          </w:p>
        </w:tc>
        <w:tc>
          <w:tcPr>
            <w:tcW w:w="1470" w:type="dxa"/>
            <w:vAlign w:val="center"/>
          </w:tcPr>
          <w:p w14:paraId="1A6FC4CB"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13 510,7</w:t>
            </w:r>
          </w:p>
        </w:tc>
        <w:tc>
          <w:tcPr>
            <w:tcW w:w="1386" w:type="dxa"/>
            <w:vAlign w:val="center"/>
          </w:tcPr>
          <w:p w14:paraId="4CDD71DE"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209.1</w:t>
            </w:r>
          </w:p>
        </w:tc>
        <w:tc>
          <w:tcPr>
            <w:tcW w:w="1148" w:type="dxa"/>
            <w:vAlign w:val="center"/>
          </w:tcPr>
          <w:p w14:paraId="66662E7C"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99366</w:t>
            </w:r>
          </w:p>
        </w:tc>
        <w:tc>
          <w:tcPr>
            <w:tcW w:w="1022" w:type="dxa"/>
            <w:vAlign w:val="center"/>
          </w:tcPr>
          <w:p w14:paraId="791226E8"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32 834</w:t>
            </w:r>
          </w:p>
        </w:tc>
        <w:tc>
          <w:tcPr>
            <w:tcW w:w="1371" w:type="dxa"/>
            <w:vAlign w:val="center"/>
          </w:tcPr>
          <w:p w14:paraId="486B86A5"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3059</w:t>
            </w:r>
          </w:p>
        </w:tc>
        <w:tc>
          <w:tcPr>
            <w:tcW w:w="1162" w:type="dxa"/>
            <w:vAlign w:val="center"/>
          </w:tcPr>
          <w:p w14:paraId="6019453A"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63 473</w:t>
            </w:r>
          </w:p>
        </w:tc>
        <w:tc>
          <w:tcPr>
            <w:tcW w:w="1260" w:type="dxa"/>
            <w:vAlign w:val="center"/>
          </w:tcPr>
          <w:p w14:paraId="4481A161"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208066</w:t>
            </w:r>
          </w:p>
        </w:tc>
      </w:tr>
      <w:tr w:rsidR="00600074" w:rsidRPr="00DB6794" w14:paraId="135D1E01" w14:textId="77777777" w:rsidTr="0037325A">
        <w:trPr>
          <w:trHeight w:val="198"/>
          <w:jc w:val="center"/>
        </w:trPr>
        <w:tc>
          <w:tcPr>
            <w:tcW w:w="1794" w:type="dxa"/>
            <w:vAlign w:val="center"/>
          </w:tcPr>
          <w:p w14:paraId="219E2DD6" w14:textId="77777777" w:rsidR="006713FC" w:rsidRPr="00DB6794" w:rsidRDefault="006713FC" w:rsidP="00797E4F">
            <w:pPr>
              <w:rPr>
                <w:rFonts w:ascii="Times New Roman" w:eastAsia="Times New Roman" w:hAnsi="Times New Roman" w:cs="Times New Roman"/>
                <w:sz w:val="24"/>
                <w:szCs w:val="24"/>
              </w:rPr>
            </w:pPr>
            <w:r w:rsidRPr="00DB6794">
              <w:rPr>
                <w:rFonts w:ascii="Times New Roman" w:hAnsi="Times New Roman" w:cs="Times New Roman"/>
                <w:sz w:val="24"/>
                <w:szCs w:val="24"/>
              </w:rPr>
              <w:t>Жамбыл</w:t>
            </w:r>
          </w:p>
        </w:tc>
        <w:tc>
          <w:tcPr>
            <w:tcW w:w="1456" w:type="dxa"/>
            <w:vAlign w:val="center"/>
          </w:tcPr>
          <w:p w14:paraId="4C512DF4"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18452.3</w:t>
            </w:r>
          </w:p>
        </w:tc>
        <w:tc>
          <w:tcPr>
            <w:tcW w:w="1176" w:type="dxa"/>
            <w:vAlign w:val="center"/>
          </w:tcPr>
          <w:p w14:paraId="615CC0DB"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9 048,9</w:t>
            </w:r>
          </w:p>
        </w:tc>
        <w:tc>
          <w:tcPr>
            <w:tcW w:w="1301" w:type="dxa"/>
            <w:vAlign w:val="center"/>
          </w:tcPr>
          <w:p w14:paraId="3E5F7BE2"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9403.4</w:t>
            </w:r>
          </w:p>
        </w:tc>
        <w:tc>
          <w:tcPr>
            <w:tcW w:w="1470" w:type="dxa"/>
            <w:vAlign w:val="center"/>
          </w:tcPr>
          <w:p w14:paraId="70205D46"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18 101.7</w:t>
            </w:r>
          </w:p>
        </w:tc>
        <w:tc>
          <w:tcPr>
            <w:tcW w:w="1386" w:type="dxa"/>
            <w:vAlign w:val="center"/>
          </w:tcPr>
          <w:p w14:paraId="24A72DE8"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350.6</w:t>
            </w:r>
          </w:p>
        </w:tc>
        <w:tc>
          <w:tcPr>
            <w:tcW w:w="1148" w:type="dxa"/>
            <w:vAlign w:val="center"/>
          </w:tcPr>
          <w:p w14:paraId="3C98F147"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167457</w:t>
            </w:r>
          </w:p>
        </w:tc>
        <w:tc>
          <w:tcPr>
            <w:tcW w:w="1022" w:type="dxa"/>
            <w:vAlign w:val="center"/>
          </w:tcPr>
          <w:p w14:paraId="526CFC05"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50 684</w:t>
            </w:r>
          </w:p>
        </w:tc>
        <w:tc>
          <w:tcPr>
            <w:tcW w:w="1371" w:type="dxa"/>
            <w:vAlign w:val="center"/>
          </w:tcPr>
          <w:p w14:paraId="3A0D33BE"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4 388</w:t>
            </w:r>
          </w:p>
        </w:tc>
        <w:tc>
          <w:tcPr>
            <w:tcW w:w="1162" w:type="dxa"/>
            <w:vAlign w:val="center"/>
          </w:tcPr>
          <w:p w14:paraId="2786D764"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112 385</w:t>
            </w:r>
          </w:p>
        </w:tc>
        <w:tc>
          <w:tcPr>
            <w:tcW w:w="1260" w:type="dxa"/>
            <w:vAlign w:val="center"/>
          </w:tcPr>
          <w:p w14:paraId="7B01E939"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262801</w:t>
            </w:r>
          </w:p>
        </w:tc>
      </w:tr>
      <w:tr w:rsidR="00600074" w:rsidRPr="00DB6794" w14:paraId="0B9039C2" w14:textId="77777777" w:rsidTr="0037325A">
        <w:trPr>
          <w:trHeight w:val="198"/>
          <w:jc w:val="center"/>
        </w:trPr>
        <w:tc>
          <w:tcPr>
            <w:tcW w:w="1794" w:type="dxa"/>
            <w:vAlign w:val="center"/>
          </w:tcPr>
          <w:p w14:paraId="7654CE39" w14:textId="77777777" w:rsidR="006713FC" w:rsidRPr="00DB6794" w:rsidRDefault="006713FC" w:rsidP="00797E4F">
            <w:pPr>
              <w:rPr>
                <w:rFonts w:ascii="Times New Roman" w:eastAsia="Times New Roman" w:hAnsi="Times New Roman" w:cs="Times New Roman"/>
                <w:sz w:val="24"/>
                <w:szCs w:val="24"/>
              </w:rPr>
            </w:pPr>
            <w:r w:rsidRPr="00DB6794">
              <w:rPr>
                <w:rFonts w:ascii="Times New Roman" w:hAnsi="Times New Roman" w:cs="Times New Roman"/>
                <w:sz w:val="24"/>
                <w:szCs w:val="24"/>
              </w:rPr>
              <w:t>Қарағанды</w:t>
            </w:r>
          </w:p>
        </w:tc>
        <w:tc>
          <w:tcPr>
            <w:tcW w:w="1456" w:type="dxa"/>
            <w:vAlign w:val="center"/>
          </w:tcPr>
          <w:p w14:paraId="2E7853F3"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30 157,5</w:t>
            </w:r>
          </w:p>
        </w:tc>
        <w:tc>
          <w:tcPr>
            <w:tcW w:w="1176" w:type="dxa"/>
            <w:vAlign w:val="center"/>
          </w:tcPr>
          <w:p w14:paraId="593952D7"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24 177,7</w:t>
            </w:r>
          </w:p>
        </w:tc>
        <w:tc>
          <w:tcPr>
            <w:tcW w:w="1301" w:type="dxa"/>
            <w:vAlign w:val="center"/>
          </w:tcPr>
          <w:p w14:paraId="072BD97A"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5979,8</w:t>
            </w:r>
          </w:p>
        </w:tc>
        <w:tc>
          <w:tcPr>
            <w:tcW w:w="1470" w:type="dxa"/>
            <w:vAlign w:val="center"/>
          </w:tcPr>
          <w:p w14:paraId="3842C8DB"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29 193,5</w:t>
            </w:r>
          </w:p>
        </w:tc>
        <w:tc>
          <w:tcPr>
            <w:tcW w:w="1386" w:type="dxa"/>
            <w:vAlign w:val="center"/>
          </w:tcPr>
          <w:p w14:paraId="7520417D"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964,0</w:t>
            </w:r>
          </w:p>
        </w:tc>
        <w:tc>
          <w:tcPr>
            <w:tcW w:w="1148" w:type="dxa"/>
            <w:vAlign w:val="center"/>
          </w:tcPr>
          <w:p w14:paraId="717D40A2"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113001</w:t>
            </w:r>
          </w:p>
        </w:tc>
        <w:tc>
          <w:tcPr>
            <w:tcW w:w="1022" w:type="dxa"/>
            <w:vAlign w:val="center"/>
          </w:tcPr>
          <w:p w14:paraId="6D257A2A"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43 284</w:t>
            </w:r>
          </w:p>
        </w:tc>
        <w:tc>
          <w:tcPr>
            <w:tcW w:w="1371" w:type="dxa"/>
            <w:vAlign w:val="center"/>
          </w:tcPr>
          <w:p w14:paraId="51CC8C13"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21 659</w:t>
            </w:r>
          </w:p>
        </w:tc>
        <w:tc>
          <w:tcPr>
            <w:tcW w:w="1162" w:type="dxa"/>
            <w:vAlign w:val="center"/>
          </w:tcPr>
          <w:p w14:paraId="2F26A79E"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48 058</w:t>
            </w:r>
          </w:p>
        </w:tc>
        <w:tc>
          <w:tcPr>
            <w:tcW w:w="1260" w:type="dxa"/>
            <w:vAlign w:val="center"/>
          </w:tcPr>
          <w:p w14:paraId="78F935C2"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504700</w:t>
            </w:r>
          </w:p>
        </w:tc>
      </w:tr>
      <w:tr w:rsidR="00600074" w:rsidRPr="00DB6794" w14:paraId="6A61C6F1" w14:textId="77777777" w:rsidTr="0037325A">
        <w:trPr>
          <w:trHeight w:val="198"/>
          <w:jc w:val="center"/>
        </w:trPr>
        <w:tc>
          <w:tcPr>
            <w:tcW w:w="1794" w:type="dxa"/>
            <w:vAlign w:val="center"/>
          </w:tcPr>
          <w:p w14:paraId="370478B5" w14:textId="77777777" w:rsidR="006713FC" w:rsidRPr="00DB6794" w:rsidRDefault="006713FC" w:rsidP="00797E4F">
            <w:pPr>
              <w:rPr>
                <w:rFonts w:ascii="Times New Roman" w:eastAsia="Times New Roman" w:hAnsi="Times New Roman" w:cs="Times New Roman"/>
                <w:sz w:val="24"/>
                <w:szCs w:val="24"/>
              </w:rPr>
            </w:pPr>
            <w:r w:rsidRPr="00DB6794">
              <w:rPr>
                <w:rFonts w:ascii="Times New Roman" w:hAnsi="Times New Roman" w:cs="Times New Roman"/>
                <w:sz w:val="24"/>
                <w:szCs w:val="24"/>
              </w:rPr>
              <w:t>Қостанай</w:t>
            </w:r>
          </w:p>
        </w:tc>
        <w:tc>
          <w:tcPr>
            <w:tcW w:w="1456" w:type="dxa"/>
            <w:vAlign w:val="center"/>
          </w:tcPr>
          <w:p w14:paraId="41977831"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18 319,1</w:t>
            </w:r>
          </w:p>
        </w:tc>
        <w:tc>
          <w:tcPr>
            <w:tcW w:w="1176" w:type="dxa"/>
            <w:vAlign w:val="center"/>
          </w:tcPr>
          <w:p w14:paraId="6AEAD1BB"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11 040,2</w:t>
            </w:r>
          </w:p>
        </w:tc>
        <w:tc>
          <w:tcPr>
            <w:tcW w:w="1301" w:type="dxa"/>
            <w:vAlign w:val="center"/>
          </w:tcPr>
          <w:p w14:paraId="4D7CDC48"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7279,0</w:t>
            </w:r>
          </w:p>
        </w:tc>
        <w:tc>
          <w:tcPr>
            <w:tcW w:w="1470" w:type="dxa"/>
            <w:vAlign w:val="center"/>
          </w:tcPr>
          <w:p w14:paraId="4A1B9EFB"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18 167,5</w:t>
            </w:r>
          </w:p>
        </w:tc>
        <w:tc>
          <w:tcPr>
            <w:tcW w:w="1386" w:type="dxa"/>
            <w:vAlign w:val="center"/>
          </w:tcPr>
          <w:p w14:paraId="20AEE172"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151.7</w:t>
            </w:r>
          </w:p>
        </w:tc>
        <w:tc>
          <w:tcPr>
            <w:tcW w:w="1148" w:type="dxa"/>
            <w:vAlign w:val="center"/>
          </w:tcPr>
          <w:p w14:paraId="700B9938"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114184</w:t>
            </w:r>
          </w:p>
        </w:tc>
        <w:tc>
          <w:tcPr>
            <w:tcW w:w="1022" w:type="dxa"/>
            <w:vAlign w:val="center"/>
          </w:tcPr>
          <w:p w14:paraId="0801EC23"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28 128</w:t>
            </w:r>
          </w:p>
        </w:tc>
        <w:tc>
          <w:tcPr>
            <w:tcW w:w="1371" w:type="dxa"/>
            <w:vAlign w:val="center"/>
          </w:tcPr>
          <w:p w14:paraId="4CCCB8AE"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6 832</w:t>
            </w:r>
          </w:p>
        </w:tc>
        <w:tc>
          <w:tcPr>
            <w:tcW w:w="1162" w:type="dxa"/>
            <w:vAlign w:val="center"/>
          </w:tcPr>
          <w:p w14:paraId="64D5CD5D"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79 224</w:t>
            </w:r>
          </w:p>
        </w:tc>
        <w:tc>
          <w:tcPr>
            <w:tcW w:w="1260" w:type="dxa"/>
            <w:vAlign w:val="center"/>
          </w:tcPr>
          <w:p w14:paraId="79346709"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307082</w:t>
            </w:r>
          </w:p>
        </w:tc>
      </w:tr>
      <w:tr w:rsidR="00600074" w:rsidRPr="00DB6794" w14:paraId="04EA9F9B" w14:textId="77777777" w:rsidTr="0037325A">
        <w:trPr>
          <w:trHeight w:val="198"/>
          <w:jc w:val="center"/>
        </w:trPr>
        <w:tc>
          <w:tcPr>
            <w:tcW w:w="1794" w:type="dxa"/>
            <w:vAlign w:val="center"/>
          </w:tcPr>
          <w:p w14:paraId="441A035C" w14:textId="77777777" w:rsidR="006713FC" w:rsidRPr="00DB6794" w:rsidRDefault="006713FC" w:rsidP="00797E4F">
            <w:pPr>
              <w:rPr>
                <w:rFonts w:ascii="Times New Roman" w:eastAsia="Times New Roman" w:hAnsi="Times New Roman" w:cs="Times New Roman"/>
                <w:sz w:val="24"/>
                <w:szCs w:val="24"/>
              </w:rPr>
            </w:pPr>
            <w:r w:rsidRPr="00DB6794">
              <w:rPr>
                <w:rFonts w:ascii="Times New Roman" w:hAnsi="Times New Roman" w:cs="Times New Roman"/>
                <w:sz w:val="24"/>
                <w:szCs w:val="24"/>
              </w:rPr>
              <w:t>Қызылорда</w:t>
            </w:r>
          </w:p>
        </w:tc>
        <w:tc>
          <w:tcPr>
            <w:tcW w:w="1456" w:type="dxa"/>
            <w:vAlign w:val="center"/>
          </w:tcPr>
          <w:p w14:paraId="34FFCB45"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16 652,0</w:t>
            </w:r>
          </w:p>
        </w:tc>
        <w:tc>
          <w:tcPr>
            <w:tcW w:w="1176" w:type="dxa"/>
            <w:vAlign w:val="center"/>
          </w:tcPr>
          <w:p w14:paraId="5425F0A7"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8 197,1</w:t>
            </w:r>
          </w:p>
        </w:tc>
        <w:tc>
          <w:tcPr>
            <w:tcW w:w="1301" w:type="dxa"/>
            <w:vAlign w:val="center"/>
          </w:tcPr>
          <w:p w14:paraId="4E8E27A9"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8455.0</w:t>
            </w:r>
          </w:p>
        </w:tc>
        <w:tc>
          <w:tcPr>
            <w:tcW w:w="1470" w:type="dxa"/>
            <w:vAlign w:val="center"/>
          </w:tcPr>
          <w:p w14:paraId="3E9454F0"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15 161,7</w:t>
            </w:r>
          </w:p>
        </w:tc>
        <w:tc>
          <w:tcPr>
            <w:tcW w:w="1386" w:type="dxa"/>
            <w:vAlign w:val="center"/>
          </w:tcPr>
          <w:p w14:paraId="5B8B4D28"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1490.3</w:t>
            </w:r>
          </w:p>
        </w:tc>
        <w:tc>
          <w:tcPr>
            <w:tcW w:w="1148" w:type="dxa"/>
            <w:vAlign w:val="center"/>
          </w:tcPr>
          <w:p w14:paraId="0A1BECCC"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119976</w:t>
            </w:r>
          </w:p>
        </w:tc>
        <w:tc>
          <w:tcPr>
            <w:tcW w:w="1022" w:type="dxa"/>
            <w:vAlign w:val="center"/>
          </w:tcPr>
          <w:p w14:paraId="6C580BD9"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40 964</w:t>
            </w:r>
          </w:p>
        </w:tc>
        <w:tc>
          <w:tcPr>
            <w:tcW w:w="1371" w:type="dxa"/>
            <w:vAlign w:val="center"/>
          </w:tcPr>
          <w:p w14:paraId="08CB7773"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2424</w:t>
            </w:r>
          </w:p>
        </w:tc>
        <w:tc>
          <w:tcPr>
            <w:tcW w:w="1162" w:type="dxa"/>
            <w:vAlign w:val="center"/>
          </w:tcPr>
          <w:p w14:paraId="00B234BF"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76 588</w:t>
            </w:r>
          </w:p>
        </w:tc>
        <w:tc>
          <w:tcPr>
            <w:tcW w:w="1260" w:type="dxa"/>
            <w:vAlign w:val="center"/>
          </w:tcPr>
          <w:p w14:paraId="4F9E3F2E"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187604</w:t>
            </w:r>
          </w:p>
        </w:tc>
      </w:tr>
      <w:tr w:rsidR="00600074" w:rsidRPr="00DB6794" w14:paraId="4A93F2B6" w14:textId="77777777" w:rsidTr="0037325A">
        <w:trPr>
          <w:trHeight w:val="178"/>
          <w:jc w:val="center"/>
        </w:trPr>
        <w:tc>
          <w:tcPr>
            <w:tcW w:w="1794" w:type="dxa"/>
            <w:vAlign w:val="center"/>
          </w:tcPr>
          <w:p w14:paraId="37F9BEB9" w14:textId="77777777" w:rsidR="006713FC" w:rsidRPr="00DB6794" w:rsidRDefault="006713FC" w:rsidP="00797E4F">
            <w:pPr>
              <w:rPr>
                <w:rFonts w:ascii="Times New Roman" w:eastAsia="Times New Roman" w:hAnsi="Times New Roman" w:cs="Times New Roman"/>
                <w:sz w:val="24"/>
                <w:szCs w:val="24"/>
              </w:rPr>
            </w:pPr>
            <w:r w:rsidRPr="00DB6794">
              <w:rPr>
                <w:rFonts w:ascii="Times New Roman" w:hAnsi="Times New Roman" w:cs="Times New Roman"/>
                <w:sz w:val="24"/>
                <w:szCs w:val="24"/>
              </w:rPr>
              <w:t>Маңғыстау</w:t>
            </w:r>
          </w:p>
        </w:tc>
        <w:tc>
          <w:tcPr>
            <w:tcW w:w="1456" w:type="dxa"/>
            <w:vAlign w:val="center"/>
          </w:tcPr>
          <w:p w14:paraId="031688A4"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16 236,8</w:t>
            </w:r>
          </w:p>
        </w:tc>
        <w:tc>
          <w:tcPr>
            <w:tcW w:w="1176" w:type="dxa"/>
            <w:vAlign w:val="center"/>
          </w:tcPr>
          <w:p w14:paraId="1284AF5B"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7801.0</w:t>
            </w:r>
          </w:p>
        </w:tc>
        <w:tc>
          <w:tcPr>
            <w:tcW w:w="1301" w:type="dxa"/>
            <w:vAlign w:val="center"/>
          </w:tcPr>
          <w:p w14:paraId="0747FD3F"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8435.7</w:t>
            </w:r>
          </w:p>
        </w:tc>
        <w:tc>
          <w:tcPr>
            <w:tcW w:w="1470" w:type="dxa"/>
            <w:vAlign w:val="center"/>
          </w:tcPr>
          <w:p w14:paraId="6FCB136E"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16 116,8</w:t>
            </w:r>
          </w:p>
        </w:tc>
        <w:tc>
          <w:tcPr>
            <w:tcW w:w="1386" w:type="dxa"/>
            <w:vAlign w:val="center"/>
          </w:tcPr>
          <w:p w14:paraId="5CB54FFB"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119.9</w:t>
            </w:r>
          </w:p>
        </w:tc>
        <w:tc>
          <w:tcPr>
            <w:tcW w:w="1148" w:type="dxa"/>
            <w:vAlign w:val="center"/>
          </w:tcPr>
          <w:p w14:paraId="32CA351D"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72508</w:t>
            </w:r>
          </w:p>
        </w:tc>
        <w:tc>
          <w:tcPr>
            <w:tcW w:w="1022" w:type="dxa"/>
            <w:vAlign w:val="center"/>
          </w:tcPr>
          <w:p w14:paraId="126466B7"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5 737</w:t>
            </w:r>
          </w:p>
        </w:tc>
        <w:tc>
          <w:tcPr>
            <w:tcW w:w="1371" w:type="dxa"/>
            <w:vAlign w:val="center"/>
          </w:tcPr>
          <w:p w14:paraId="30C53167"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1614</w:t>
            </w:r>
          </w:p>
        </w:tc>
        <w:tc>
          <w:tcPr>
            <w:tcW w:w="1162" w:type="dxa"/>
            <w:vAlign w:val="center"/>
          </w:tcPr>
          <w:p w14:paraId="18051BBB"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65 157</w:t>
            </w:r>
          </w:p>
        </w:tc>
        <w:tc>
          <w:tcPr>
            <w:tcW w:w="1260" w:type="dxa"/>
            <w:vAlign w:val="center"/>
          </w:tcPr>
          <w:p w14:paraId="17058A36"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183808</w:t>
            </w:r>
          </w:p>
        </w:tc>
      </w:tr>
      <w:tr w:rsidR="00600074" w:rsidRPr="00DB6794" w14:paraId="131C969E" w14:textId="77777777" w:rsidTr="0037325A">
        <w:trPr>
          <w:trHeight w:val="198"/>
          <w:jc w:val="center"/>
        </w:trPr>
        <w:tc>
          <w:tcPr>
            <w:tcW w:w="1794" w:type="dxa"/>
            <w:vAlign w:val="center"/>
          </w:tcPr>
          <w:p w14:paraId="28D319B1" w14:textId="77777777" w:rsidR="006713FC" w:rsidRPr="00DB6794" w:rsidRDefault="006713FC" w:rsidP="00797E4F">
            <w:pPr>
              <w:rPr>
                <w:rFonts w:ascii="Times New Roman" w:eastAsia="Times New Roman" w:hAnsi="Times New Roman" w:cs="Times New Roman"/>
                <w:sz w:val="24"/>
                <w:szCs w:val="24"/>
              </w:rPr>
            </w:pPr>
            <w:r w:rsidRPr="00DB6794">
              <w:rPr>
                <w:rFonts w:ascii="Times New Roman" w:hAnsi="Times New Roman" w:cs="Times New Roman"/>
                <w:sz w:val="24"/>
                <w:szCs w:val="24"/>
              </w:rPr>
              <w:t>Павлодар</w:t>
            </w:r>
          </w:p>
        </w:tc>
        <w:tc>
          <w:tcPr>
            <w:tcW w:w="1456" w:type="dxa"/>
            <w:vAlign w:val="center"/>
          </w:tcPr>
          <w:p w14:paraId="458D7284"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16 718,9</w:t>
            </w:r>
          </w:p>
        </w:tc>
        <w:tc>
          <w:tcPr>
            <w:tcW w:w="1176" w:type="dxa"/>
            <w:vAlign w:val="center"/>
          </w:tcPr>
          <w:p w14:paraId="5E6F1C46"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11 929,1</w:t>
            </w:r>
          </w:p>
        </w:tc>
        <w:tc>
          <w:tcPr>
            <w:tcW w:w="1301" w:type="dxa"/>
            <w:vAlign w:val="center"/>
          </w:tcPr>
          <w:p w14:paraId="679C9FF7"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4 789,8</w:t>
            </w:r>
          </w:p>
        </w:tc>
        <w:tc>
          <w:tcPr>
            <w:tcW w:w="1470" w:type="dxa"/>
            <w:vAlign w:val="center"/>
          </w:tcPr>
          <w:p w14:paraId="7EB1AE34"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15 784,1</w:t>
            </w:r>
          </w:p>
        </w:tc>
        <w:tc>
          <w:tcPr>
            <w:tcW w:w="1386" w:type="dxa"/>
            <w:vAlign w:val="center"/>
          </w:tcPr>
          <w:p w14:paraId="0174FB2E"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934.8</w:t>
            </w:r>
          </w:p>
        </w:tc>
        <w:tc>
          <w:tcPr>
            <w:tcW w:w="1148" w:type="dxa"/>
            <w:vAlign w:val="center"/>
          </w:tcPr>
          <w:p w14:paraId="7FD4B19B"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75506</w:t>
            </w:r>
          </w:p>
        </w:tc>
        <w:tc>
          <w:tcPr>
            <w:tcW w:w="1022" w:type="dxa"/>
            <w:vAlign w:val="center"/>
          </w:tcPr>
          <w:p w14:paraId="1DAE735C"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21 317</w:t>
            </w:r>
          </w:p>
        </w:tc>
        <w:tc>
          <w:tcPr>
            <w:tcW w:w="1371" w:type="dxa"/>
            <w:vAlign w:val="center"/>
          </w:tcPr>
          <w:p w14:paraId="488C4C97"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5 625</w:t>
            </w:r>
          </w:p>
        </w:tc>
        <w:tc>
          <w:tcPr>
            <w:tcW w:w="1162" w:type="dxa"/>
            <w:vAlign w:val="center"/>
          </w:tcPr>
          <w:p w14:paraId="49631139"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48 643</w:t>
            </w:r>
          </w:p>
        </w:tc>
        <w:tc>
          <w:tcPr>
            <w:tcW w:w="1260" w:type="dxa"/>
            <w:vAlign w:val="center"/>
          </w:tcPr>
          <w:p w14:paraId="7898A5C6"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278247</w:t>
            </w:r>
          </w:p>
        </w:tc>
      </w:tr>
      <w:tr w:rsidR="00600074" w:rsidRPr="00DB6794" w14:paraId="0042DEEF" w14:textId="77777777" w:rsidTr="0037325A">
        <w:trPr>
          <w:trHeight w:val="397"/>
          <w:jc w:val="center"/>
        </w:trPr>
        <w:tc>
          <w:tcPr>
            <w:tcW w:w="1794" w:type="dxa"/>
            <w:vAlign w:val="center"/>
          </w:tcPr>
          <w:p w14:paraId="4ACADE46" w14:textId="77777777" w:rsidR="006713FC" w:rsidRPr="00DB6794" w:rsidRDefault="006713FC" w:rsidP="00797E4F">
            <w:pPr>
              <w:rPr>
                <w:rFonts w:ascii="Times New Roman" w:eastAsia="Times New Roman" w:hAnsi="Times New Roman" w:cs="Times New Roman"/>
                <w:sz w:val="24"/>
                <w:szCs w:val="24"/>
              </w:rPr>
            </w:pPr>
            <w:r w:rsidRPr="00DB6794">
              <w:rPr>
                <w:rFonts w:ascii="Times New Roman" w:hAnsi="Times New Roman" w:cs="Times New Roman"/>
                <w:sz w:val="24"/>
                <w:szCs w:val="24"/>
              </w:rPr>
              <w:t>Солтүстік Қазақстан</w:t>
            </w:r>
          </w:p>
        </w:tc>
        <w:tc>
          <w:tcPr>
            <w:tcW w:w="1456" w:type="dxa"/>
            <w:vAlign w:val="center"/>
          </w:tcPr>
          <w:p w14:paraId="63BE0A14"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12 365,5</w:t>
            </w:r>
          </w:p>
        </w:tc>
        <w:tc>
          <w:tcPr>
            <w:tcW w:w="1176" w:type="dxa"/>
            <w:vAlign w:val="center"/>
          </w:tcPr>
          <w:p w14:paraId="0C959BA1"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5 548,6</w:t>
            </w:r>
          </w:p>
        </w:tc>
        <w:tc>
          <w:tcPr>
            <w:tcW w:w="1301" w:type="dxa"/>
            <w:vAlign w:val="center"/>
          </w:tcPr>
          <w:p w14:paraId="6280145A"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6 816,8</w:t>
            </w:r>
          </w:p>
        </w:tc>
        <w:tc>
          <w:tcPr>
            <w:tcW w:w="1470" w:type="dxa"/>
            <w:vAlign w:val="center"/>
          </w:tcPr>
          <w:p w14:paraId="6699A89E"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12 099,4</w:t>
            </w:r>
          </w:p>
        </w:tc>
        <w:tc>
          <w:tcPr>
            <w:tcW w:w="1386" w:type="dxa"/>
            <w:vAlign w:val="center"/>
          </w:tcPr>
          <w:p w14:paraId="2FE6B321"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266.1</w:t>
            </w:r>
          </w:p>
        </w:tc>
        <w:tc>
          <w:tcPr>
            <w:tcW w:w="1148" w:type="dxa"/>
            <w:vAlign w:val="center"/>
          </w:tcPr>
          <w:p w14:paraId="4072CAE3"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116018</w:t>
            </w:r>
          </w:p>
        </w:tc>
        <w:tc>
          <w:tcPr>
            <w:tcW w:w="1022" w:type="dxa"/>
            <w:vAlign w:val="center"/>
          </w:tcPr>
          <w:p w14:paraId="0EDE2E66"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23 912</w:t>
            </w:r>
          </w:p>
        </w:tc>
        <w:tc>
          <w:tcPr>
            <w:tcW w:w="1371" w:type="dxa"/>
            <w:vAlign w:val="center"/>
          </w:tcPr>
          <w:p w14:paraId="7CA6C0EA"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3 519</w:t>
            </w:r>
          </w:p>
        </w:tc>
        <w:tc>
          <w:tcPr>
            <w:tcW w:w="1162" w:type="dxa"/>
            <w:vAlign w:val="center"/>
          </w:tcPr>
          <w:p w14:paraId="2443C440"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88 587</w:t>
            </w:r>
          </w:p>
        </w:tc>
        <w:tc>
          <w:tcPr>
            <w:tcW w:w="1260" w:type="dxa"/>
            <w:vAlign w:val="center"/>
          </w:tcPr>
          <w:p w14:paraId="56CC8CD0"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213133</w:t>
            </w:r>
          </w:p>
        </w:tc>
      </w:tr>
      <w:tr w:rsidR="00600074" w:rsidRPr="00DB6794" w14:paraId="0DCD273F" w14:textId="77777777" w:rsidTr="0037325A">
        <w:trPr>
          <w:trHeight w:val="198"/>
          <w:jc w:val="center"/>
        </w:trPr>
        <w:tc>
          <w:tcPr>
            <w:tcW w:w="1794" w:type="dxa"/>
            <w:vAlign w:val="center"/>
          </w:tcPr>
          <w:p w14:paraId="206F225C" w14:textId="77777777" w:rsidR="006713FC" w:rsidRPr="00DB6794" w:rsidRDefault="006713FC" w:rsidP="00797E4F">
            <w:pPr>
              <w:rPr>
                <w:rFonts w:ascii="Times New Roman" w:eastAsia="Times New Roman" w:hAnsi="Times New Roman" w:cs="Times New Roman"/>
                <w:sz w:val="24"/>
                <w:szCs w:val="24"/>
              </w:rPr>
            </w:pPr>
            <w:r w:rsidRPr="00DB6794">
              <w:rPr>
                <w:rFonts w:ascii="Times New Roman" w:hAnsi="Times New Roman" w:cs="Times New Roman"/>
                <w:sz w:val="24"/>
                <w:szCs w:val="24"/>
              </w:rPr>
              <w:t>Түркістан</w:t>
            </w:r>
          </w:p>
        </w:tc>
        <w:tc>
          <w:tcPr>
            <w:tcW w:w="1456" w:type="dxa"/>
            <w:vAlign w:val="center"/>
          </w:tcPr>
          <w:p w14:paraId="6285EB5A"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33 196,6</w:t>
            </w:r>
          </w:p>
        </w:tc>
        <w:tc>
          <w:tcPr>
            <w:tcW w:w="1176" w:type="dxa"/>
            <w:vAlign w:val="center"/>
          </w:tcPr>
          <w:p w14:paraId="46A2D24F"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8354.8</w:t>
            </w:r>
          </w:p>
        </w:tc>
        <w:tc>
          <w:tcPr>
            <w:tcW w:w="1301" w:type="dxa"/>
            <w:vAlign w:val="center"/>
          </w:tcPr>
          <w:p w14:paraId="6F6AE8C7"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24 841,8</w:t>
            </w:r>
          </w:p>
        </w:tc>
        <w:tc>
          <w:tcPr>
            <w:tcW w:w="1470" w:type="dxa"/>
            <w:vAlign w:val="center"/>
          </w:tcPr>
          <w:p w14:paraId="73711074"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32 975,8</w:t>
            </w:r>
          </w:p>
        </w:tc>
        <w:tc>
          <w:tcPr>
            <w:tcW w:w="1386" w:type="dxa"/>
            <w:vAlign w:val="center"/>
          </w:tcPr>
          <w:p w14:paraId="53911D36"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220.8</w:t>
            </w:r>
          </w:p>
        </w:tc>
        <w:tc>
          <w:tcPr>
            <w:tcW w:w="1148" w:type="dxa"/>
            <w:vAlign w:val="center"/>
          </w:tcPr>
          <w:p w14:paraId="011A9031"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337321</w:t>
            </w:r>
          </w:p>
        </w:tc>
        <w:tc>
          <w:tcPr>
            <w:tcW w:w="1022" w:type="dxa"/>
            <w:vAlign w:val="center"/>
          </w:tcPr>
          <w:p w14:paraId="731A46AB"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72 917</w:t>
            </w:r>
          </w:p>
        </w:tc>
        <w:tc>
          <w:tcPr>
            <w:tcW w:w="1371" w:type="dxa"/>
            <w:vAlign w:val="center"/>
          </w:tcPr>
          <w:p w14:paraId="52160808"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2953</w:t>
            </w:r>
          </w:p>
        </w:tc>
        <w:tc>
          <w:tcPr>
            <w:tcW w:w="1162" w:type="dxa"/>
            <w:vAlign w:val="center"/>
          </w:tcPr>
          <w:p w14:paraId="323EEE4D"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261451</w:t>
            </w:r>
          </w:p>
        </w:tc>
        <w:tc>
          <w:tcPr>
            <w:tcW w:w="1260" w:type="dxa"/>
            <w:vAlign w:val="center"/>
          </w:tcPr>
          <w:p w14:paraId="3348E02F"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377299</w:t>
            </w:r>
          </w:p>
        </w:tc>
      </w:tr>
      <w:tr w:rsidR="00600074" w:rsidRPr="00DB6794" w14:paraId="1FD2F2A2" w14:textId="77777777" w:rsidTr="0037325A">
        <w:trPr>
          <w:trHeight w:val="417"/>
          <w:jc w:val="center"/>
        </w:trPr>
        <w:tc>
          <w:tcPr>
            <w:tcW w:w="1794" w:type="dxa"/>
            <w:vAlign w:val="center"/>
          </w:tcPr>
          <w:p w14:paraId="126749E5" w14:textId="77777777" w:rsidR="006713FC" w:rsidRPr="00DB6794" w:rsidRDefault="006713FC" w:rsidP="00797E4F">
            <w:pPr>
              <w:rPr>
                <w:rFonts w:ascii="Times New Roman" w:eastAsia="Times New Roman" w:hAnsi="Times New Roman" w:cs="Times New Roman"/>
                <w:sz w:val="24"/>
                <w:szCs w:val="24"/>
              </w:rPr>
            </w:pPr>
            <w:r w:rsidRPr="00DB6794">
              <w:rPr>
                <w:rFonts w:ascii="Times New Roman" w:hAnsi="Times New Roman" w:cs="Times New Roman"/>
                <w:sz w:val="24"/>
                <w:szCs w:val="24"/>
              </w:rPr>
              <w:t>Шығыс Қазақстан</w:t>
            </w:r>
          </w:p>
        </w:tc>
        <w:tc>
          <w:tcPr>
            <w:tcW w:w="1456" w:type="dxa"/>
            <w:vAlign w:val="center"/>
          </w:tcPr>
          <w:p w14:paraId="1F8A9DE6"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26 911,2</w:t>
            </w:r>
          </w:p>
        </w:tc>
        <w:tc>
          <w:tcPr>
            <w:tcW w:w="1176" w:type="dxa"/>
            <w:vAlign w:val="center"/>
          </w:tcPr>
          <w:p w14:paraId="23D853E1"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17 002,8</w:t>
            </w:r>
          </w:p>
        </w:tc>
        <w:tc>
          <w:tcPr>
            <w:tcW w:w="1301" w:type="dxa"/>
            <w:vAlign w:val="center"/>
          </w:tcPr>
          <w:p w14:paraId="3D16919D"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9 908,5</w:t>
            </w:r>
          </w:p>
        </w:tc>
        <w:tc>
          <w:tcPr>
            <w:tcW w:w="1470" w:type="dxa"/>
            <w:vAlign w:val="center"/>
          </w:tcPr>
          <w:p w14:paraId="25DD1AB0"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26 442,7</w:t>
            </w:r>
          </w:p>
        </w:tc>
        <w:tc>
          <w:tcPr>
            <w:tcW w:w="1386" w:type="dxa"/>
            <w:vAlign w:val="center"/>
          </w:tcPr>
          <w:p w14:paraId="2E55A5EF"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468.5</w:t>
            </w:r>
          </w:p>
        </w:tc>
        <w:tc>
          <w:tcPr>
            <w:tcW w:w="1148" w:type="dxa"/>
            <w:vAlign w:val="center"/>
          </w:tcPr>
          <w:p w14:paraId="26CB8D0E"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211774</w:t>
            </w:r>
          </w:p>
        </w:tc>
        <w:tc>
          <w:tcPr>
            <w:tcW w:w="1022" w:type="dxa"/>
            <w:vAlign w:val="center"/>
          </w:tcPr>
          <w:p w14:paraId="69EF13A5"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72 554</w:t>
            </w:r>
          </w:p>
        </w:tc>
        <w:tc>
          <w:tcPr>
            <w:tcW w:w="1371" w:type="dxa"/>
            <w:vAlign w:val="center"/>
          </w:tcPr>
          <w:p w14:paraId="13D19EAD"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13145</w:t>
            </w:r>
          </w:p>
        </w:tc>
        <w:tc>
          <w:tcPr>
            <w:tcW w:w="1162" w:type="dxa"/>
            <w:vAlign w:val="center"/>
          </w:tcPr>
          <w:p w14:paraId="6BC0FE61"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126075</w:t>
            </w:r>
          </w:p>
        </w:tc>
        <w:tc>
          <w:tcPr>
            <w:tcW w:w="1260" w:type="dxa"/>
            <w:vAlign w:val="center"/>
          </w:tcPr>
          <w:p w14:paraId="65EBBD88"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485134</w:t>
            </w:r>
          </w:p>
        </w:tc>
      </w:tr>
      <w:tr w:rsidR="00600074" w:rsidRPr="00DB6794" w14:paraId="26C2CAAD" w14:textId="77777777" w:rsidTr="0037325A">
        <w:trPr>
          <w:trHeight w:val="178"/>
          <w:jc w:val="center"/>
        </w:trPr>
        <w:tc>
          <w:tcPr>
            <w:tcW w:w="1794" w:type="dxa"/>
            <w:vAlign w:val="center"/>
          </w:tcPr>
          <w:p w14:paraId="7AB2FDBA" w14:textId="77777777" w:rsidR="006713FC" w:rsidRPr="00DB6794" w:rsidRDefault="006713FC" w:rsidP="00797E4F">
            <w:pPr>
              <w:rPr>
                <w:rFonts w:ascii="Times New Roman" w:eastAsia="Times New Roman" w:hAnsi="Times New Roman" w:cs="Times New Roman"/>
                <w:sz w:val="24"/>
                <w:szCs w:val="24"/>
              </w:rPr>
            </w:pPr>
            <w:r w:rsidRPr="00DB6794">
              <w:rPr>
                <w:rFonts w:ascii="Times New Roman" w:hAnsi="Times New Roman" w:cs="Times New Roman"/>
                <w:sz w:val="24"/>
                <w:szCs w:val="24"/>
              </w:rPr>
              <w:t>Астана қаласы</w:t>
            </w:r>
          </w:p>
        </w:tc>
        <w:tc>
          <w:tcPr>
            <w:tcW w:w="1456" w:type="dxa"/>
            <w:vAlign w:val="center"/>
          </w:tcPr>
          <w:p w14:paraId="3FBCB059"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27 052,6</w:t>
            </w:r>
          </w:p>
        </w:tc>
        <w:tc>
          <w:tcPr>
            <w:tcW w:w="1176" w:type="dxa"/>
            <w:vAlign w:val="center"/>
          </w:tcPr>
          <w:p w14:paraId="44C60FD6"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27 052,6</w:t>
            </w:r>
          </w:p>
        </w:tc>
        <w:tc>
          <w:tcPr>
            <w:tcW w:w="1301" w:type="dxa"/>
            <w:vAlign w:val="center"/>
          </w:tcPr>
          <w:p w14:paraId="7D5A65D9"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w:t>
            </w:r>
          </w:p>
        </w:tc>
        <w:tc>
          <w:tcPr>
            <w:tcW w:w="1470" w:type="dxa"/>
            <w:vAlign w:val="center"/>
          </w:tcPr>
          <w:p w14:paraId="10021F42"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26 533,4</w:t>
            </w:r>
          </w:p>
        </w:tc>
        <w:tc>
          <w:tcPr>
            <w:tcW w:w="1386" w:type="dxa"/>
            <w:vAlign w:val="center"/>
          </w:tcPr>
          <w:p w14:paraId="3C75F055"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519.3</w:t>
            </w:r>
          </w:p>
        </w:tc>
        <w:tc>
          <w:tcPr>
            <w:tcW w:w="1148" w:type="dxa"/>
            <w:vAlign w:val="center"/>
          </w:tcPr>
          <w:p w14:paraId="1391C00D"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28789</w:t>
            </w:r>
          </w:p>
        </w:tc>
        <w:tc>
          <w:tcPr>
            <w:tcW w:w="1022" w:type="dxa"/>
            <w:vAlign w:val="center"/>
          </w:tcPr>
          <w:p w14:paraId="59817E06"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23 818</w:t>
            </w:r>
          </w:p>
        </w:tc>
        <w:tc>
          <w:tcPr>
            <w:tcW w:w="1371" w:type="dxa"/>
            <w:vAlign w:val="center"/>
          </w:tcPr>
          <w:p w14:paraId="57CC9B13"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4 971</w:t>
            </w:r>
          </w:p>
        </w:tc>
        <w:tc>
          <w:tcPr>
            <w:tcW w:w="1162" w:type="dxa"/>
            <w:vAlign w:val="center"/>
          </w:tcPr>
          <w:p w14:paraId="5F65FB25"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w:t>
            </w:r>
          </w:p>
        </w:tc>
        <w:tc>
          <w:tcPr>
            <w:tcW w:w="1260" w:type="dxa"/>
            <w:vAlign w:val="center"/>
          </w:tcPr>
          <w:p w14:paraId="6660B313"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378123</w:t>
            </w:r>
          </w:p>
        </w:tc>
      </w:tr>
      <w:tr w:rsidR="00600074" w:rsidRPr="00DB6794" w14:paraId="3EC58753" w14:textId="77777777" w:rsidTr="0037325A">
        <w:trPr>
          <w:trHeight w:val="198"/>
          <w:jc w:val="center"/>
        </w:trPr>
        <w:tc>
          <w:tcPr>
            <w:tcW w:w="1794" w:type="dxa"/>
            <w:vAlign w:val="center"/>
          </w:tcPr>
          <w:p w14:paraId="19E62278" w14:textId="620C62FD" w:rsidR="006713FC" w:rsidRPr="00DB6794" w:rsidRDefault="006713FC" w:rsidP="0037325A">
            <w:pPr>
              <w:rPr>
                <w:rFonts w:ascii="Times New Roman" w:eastAsia="Times New Roman" w:hAnsi="Times New Roman" w:cs="Times New Roman"/>
                <w:sz w:val="24"/>
                <w:szCs w:val="24"/>
              </w:rPr>
            </w:pPr>
            <w:r w:rsidRPr="00DB6794">
              <w:rPr>
                <w:rFonts w:ascii="Times New Roman" w:hAnsi="Times New Roman" w:cs="Times New Roman"/>
                <w:sz w:val="24"/>
                <w:szCs w:val="24"/>
              </w:rPr>
              <w:t xml:space="preserve">Алматы </w:t>
            </w:r>
          </w:p>
        </w:tc>
        <w:tc>
          <w:tcPr>
            <w:tcW w:w="1456" w:type="dxa"/>
            <w:vAlign w:val="center"/>
          </w:tcPr>
          <w:p w14:paraId="2CC52458"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49 590,4</w:t>
            </w:r>
          </w:p>
        </w:tc>
        <w:tc>
          <w:tcPr>
            <w:tcW w:w="1176" w:type="dxa"/>
            <w:vAlign w:val="center"/>
          </w:tcPr>
          <w:p w14:paraId="22101A23"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49 590,4</w:t>
            </w:r>
          </w:p>
        </w:tc>
        <w:tc>
          <w:tcPr>
            <w:tcW w:w="1301" w:type="dxa"/>
            <w:vAlign w:val="center"/>
          </w:tcPr>
          <w:p w14:paraId="5EC78635"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w:t>
            </w:r>
          </w:p>
        </w:tc>
        <w:tc>
          <w:tcPr>
            <w:tcW w:w="1470" w:type="dxa"/>
            <w:vAlign w:val="center"/>
          </w:tcPr>
          <w:p w14:paraId="277482C3"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48 771,5</w:t>
            </w:r>
          </w:p>
        </w:tc>
        <w:tc>
          <w:tcPr>
            <w:tcW w:w="1386" w:type="dxa"/>
            <w:vAlign w:val="center"/>
          </w:tcPr>
          <w:p w14:paraId="3BC92EB5"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818.9</w:t>
            </w:r>
          </w:p>
        </w:tc>
        <w:tc>
          <w:tcPr>
            <w:tcW w:w="1148" w:type="dxa"/>
            <w:vAlign w:val="center"/>
          </w:tcPr>
          <w:p w14:paraId="3011B49D"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164884</w:t>
            </w:r>
          </w:p>
        </w:tc>
        <w:tc>
          <w:tcPr>
            <w:tcW w:w="1022" w:type="dxa"/>
            <w:vAlign w:val="center"/>
          </w:tcPr>
          <w:p w14:paraId="324AC33A"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137370</w:t>
            </w:r>
          </w:p>
        </w:tc>
        <w:tc>
          <w:tcPr>
            <w:tcW w:w="1371" w:type="dxa"/>
            <w:vAlign w:val="center"/>
          </w:tcPr>
          <w:p w14:paraId="793059E4"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27 514</w:t>
            </w:r>
          </w:p>
        </w:tc>
        <w:tc>
          <w:tcPr>
            <w:tcW w:w="1162" w:type="dxa"/>
            <w:vAlign w:val="center"/>
          </w:tcPr>
          <w:p w14:paraId="4EF56727"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w:t>
            </w:r>
          </w:p>
        </w:tc>
        <w:tc>
          <w:tcPr>
            <w:tcW w:w="1260" w:type="dxa"/>
            <w:vAlign w:val="center"/>
          </w:tcPr>
          <w:p w14:paraId="37832F97"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698557</w:t>
            </w:r>
          </w:p>
        </w:tc>
      </w:tr>
      <w:tr w:rsidR="00600074" w:rsidRPr="00DB6794" w14:paraId="27697A62" w14:textId="77777777" w:rsidTr="0037325A">
        <w:trPr>
          <w:trHeight w:val="198"/>
          <w:jc w:val="center"/>
        </w:trPr>
        <w:tc>
          <w:tcPr>
            <w:tcW w:w="1794" w:type="dxa"/>
            <w:vAlign w:val="center"/>
          </w:tcPr>
          <w:p w14:paraId="3AE56254" w14:textId="1EC1223A" w:rsidR="006713FC" w:rsidRPr="00DB6794" w:rsidRDefault="006713FC" w:rsidP="0037325A">
            <w:pPr>
              <w:rPr>
                <w:rFonts w:ascii="Times New Roman" w:eastAsia="Times New Roman" w:hAnsi="Times New Roman" w:cs="Times New Roman"/>
                <w:sz w:val="24"/>
                <w:szCs w:val="24"/>
              </w:rPr>
            </w:pPr>
            <w:r w:rsidRPr="00DB6794">
              <w:rPr>
                <w:rFonts w:ascii="Times New Roman" w:hAnsi="Times New Roman" w:cs="Times New Roman"/>
                <w:sz w:val="24"/>
                <w:szCs w:val="24"/>
              </w:rPr>
              <w:t xml:space="preserve">Шымкент </w:t>
            </w:r>
          </w:p>
        </w:tc>
        <w:tc>
          <w:tcPr>
            <w:tcW w:w="1456" w:type="dxa"/>
            <w:vAlign w:val="center"/>
          </w:tcPr>
          <w:p w14:paraId="0CFA0EEE"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20 890,4</w:t>
            </w:r>
          </w:p>
        </w:tc>
        <w:tc>
          <w:tcPr>
            <w:tcW w:w="1176" w:type="dxa"/>
            <w:vAlign w:val="center"/>
          </w:tcPr>
          <w:p w14:paraId="701B6ED7"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20 890,4</w:t>
            </w:r>
          </w:p>
        </w:tc>
        <w:tc>
          <w:tcPr>
            <w:tcW w:w="1301" w:type="dxa"/>
            <w:vAlign w:val="center"/>
          </w:tcPr>
          <w:p w14:paraId="677818A7"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w:t>
            </w:r>
          </w:p>
        </w:tc>
        <w:tc>
          <w:tcPr>
            <w:tcW w:w="1470" w:type="dxa"/>
            <w:vAlign w:val="center"/>
          </w:tcPr>
          <w:p w14:paraId="0556A3E6"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20 719,9</w:t>
            </w:r>
          </w:p>
        </w:tc>
        <w:tc>
          <w:tcPr>
            <w:tcW w:w="1386" w:type="dxa"/>
            <w:vAlign w:val="center"/>
          </w:tcPr>
          <w:p w14:paraId="67DA713D"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hAnsi="Times New Roman" w:cs="Times New Roman"/>
                <w:sz w:val="24"/>
                <w:szCs w:val="24"/>
              </w:rPr>
              <w:t>170.5</w:t>
            </w:r>
          </w:p>
        </w:tc>
        <w:tc>
          <w:tcPr>
            <w:tcW w:w="1148" w:type="dxa"/>
            <w:vAlign w:val="center"/>
          </w:tcPr>
          <w:p w14:paraId="42372453"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141364</w:t>
            </w:r>
          </w:p>
        </w:tc>
        <w:tc>
          <w:tcPr>
            <w:tcW w:w="1022" w:type="dxa"/>
            <w:vAlign w:val="center"/>
          </w:tcPr>
          <w:p w14:paraId="587964F5"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136636</w:t>
            </w:r>
          </w:p>
        </w:tc>
        <w:tc>
          <w:tcPr>
            <w:tcW w:w="1371" w:type="dxa"/>
            <w:vAlign w:val="center"/>
          </w:tcPr>
          <w:p w14:paraId="4422FEEB"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4 728</w:t>
            </w:r>
          </w:p>
        </w:tc>
        <w:tc>
          <w:tcPr>
            <w:tcW w:w="1162" w:type="dxa"/>
            <w:vAlign w:val="center"/>
          </w:tcPr>
          <w:p w14:paraId="0D9A5723"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w:t>
            </w:r>
          </w:p>
        </w:tc>
        <w:tc>
          <w:tcPr>
            <w:tcW w:w="1260" w:type="dxa"/>
            <w:vAlign w:val="center"/>
          </w:tcPr>
          <w:p w14:paraId="750DA46A" w14:textId="77777777" w:rsidR="006713FC" w:rsidRPr="00DB6794" w:rsidRDefault="006713FC" w:rsidP="0037325A">
            <w:pPr>
              <w:jc w:val="center"/>
              <w:rPr>
                <w:rFonts w:ascii="Times New Roman" w:hAnsi="Times New Roman" w:cs="Times New Roman"/>
                <w:sz w:val="24"/>
                <w:szCs w:val="24"/>
              </w:rPr>
            </w:pPr>
            <w:r w:rsidRPr="00DB6794">
              <w:rPr>
                <w:rFonts w:ascii="Times New Roman" w:hAnsi="Times New Roman" w:cs="Times New Roman"/>
                <w:sz w:val="24"/>
                <w:szCs w:val="24"/>
              </w:rPr>
              <w:t>247786</w:t>
            </w:r>
          </w:p>
        </w:tc>
      </w:tr>
      <w:tr w:rsidR="00600074" w:rsidRPr="00DB6794" w14:paraId="791A530C" w14:textId="77777777" w:rsidTr="0037325A">
        <w:trPr>
          <w:trHeight w:val="60"/>
          <w:jc w:val="center"/>
        </w:trPr>
        <w:tc>
          <w:tcPr>
            <w:tcW w:w="14546" w:type="dxa"/>
            <w:gridSpan w:val="11"/>
          </w:tcPr>
          <w:p w14:paraId="0E7351EB" w14:textId="058C2C3D" w:rsidR="006713FC" w:rsidRPr="0037325A" w:rsidRDefault="0037325A" w:rsidP="0037325A">
            <w:pPr>
              <w:ind w:firstLine="709"/>
              <w:rPr>
                <w:rFonts w:ascii="Times New Roman" w:eastAsia="Times New Roman" w:hAnsi="Times New Roman" w:cs="Times New Roman"/>
                <w:sz w:val="24"/>
                <w:szCs w:val="24"/>
                <w:lang w:val="kk-KZ"/>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421BD3">
              <w:rPr>
                <w:rFonts w:ascii="Times New Roman" w:eastAsia="Calibri" w:hAnsi="Times New Roman" w:cs="Times New Roman"/>
                <w:bCs/>
                <w:sz w:val="24"/>
                <w:szCs w:val="24"/>
                <w:lang w:val="kk-KZ"/>
              </w:rPr>
              <w:t xml:space="preserve"> Әдебиет негізінде құралға</w:t>
            </w:r>
            <w:r>
              <w:rPr>
                <w:rFonts w:ascii="Times New Roman" w:eastAsia="Calibri" w:hAnsi="Times New Roman" w:cs="Times New Roman"/>
                <w:bCs/>
                <w:sz w:val="24"/>
                <w:szCs w:val="24"/>
                <w:lang w:val="kk-KZ"/>
              </w:rPr>
              <w:t>н [165]</w:t>
            </w:r>
          </w:p>
        </w:tc>
      </w:tr>
    </w:tbl>
    <w:p w14:paraId="01F0F9C9" w14:textId="77777777" w:rsidR="006713FC" w:rsidRDefault="006713FC" w:rsidP="00797E4F">
      <w:pPr>
        <w:spacing w:after="0" w:line="240" w:lineRule="auto"/>
        <w:rPr>
          <w:rFonts w:ascii="Times New Roman" w:eastAsia="Times New Roman" w:hAnsi="Times New Roman" w:cs="Times New Roman"/>
          <w:sz w:val="28"/>
          <w:szCs w:val="28"/>
          <w:lang w:val="kk-KZ"/>
        </w:rPr>
      </w:pPr>
    </w:p>
    <w:p w14:paraId="6D89CA91" w14:textId="77777777" w:rsidR="0037325A" w:rsidRPr="0037325A" w:rsidRDefault="0037325A" w:rsidP="00797E4F">
      <w:pPr>
        <w:spacing w:after="0" w:line="240" w:lineRule="auto"/>
        <w:rPr>
          <w:rFonts w:ascii="Times New Roman" w:eastAsia="Times New Roman" w:hAnsi="Times New Roman" w:cs="Times New Roman"/>
          <w:sz w:val="28"/>
          <w:szCs w:val="28"/>
          <w:lang w:val="kk-KZ"/>
        </w:rPr>
      </w:pPr>
    </w:p>
    <w:p w14:paraId="14AB4267" w14:textId="5E07BA64" w:rsidR="006713FC" w:rsidRDefault="006713FC" w:rsidP="00797E4F">
      <w:pPr>
        <w:spacing w:after="0" w:line="240" w:lineRule="auto"/>
        <w:jc w:val="both"/>
        <w:rPr>
          <w:rFonts w:ascii="Times New Roman" w:hAnsi="Times New Roman" w:cs="Times New Roman"/>
          <w:sz w:val="28"/>
          <w:szCs w:val="28"/>
          <w:lang w:val="kk-KZ"/>
        </w:rPr>
      </w:pPr>
      <w:bookmarkStart w:id="91" w:name="_Hlk125399590"/>
      <w:r w:rsidRPr="0037325A">
        <w:rPr>
          <w:rFonts w:ascii="Times New Roman" w:hAnsi="Times New Roman" w:cs="Times New Roman"/>
          <w:sz w:val="28"/>
          <w:szCs w:val="28"/>
          <w:lang w:val="kk-KZ"/>
        </w:rPr>
        <w:t xml:space="preserve">Кесте </w:t>
      </w:r>
      <w:r w:rsidR="00DB6794">
        <w:rPr>
          <w:rFonts w:ascii="Times New Roman" w:hAnsi="Times New Roman" w:cs="Times New Roman"/>
          <w:sz w:val="28"/>
          <w:szCs w:val="28"/>
          <w:lang w:val="kk-KZ"/>
        </w:rPr>
        <w:t>В.</w:t>
      </w:r>
      <w:r w:rsidRPr="0037325A">
        <w:rPr>
          <w:rFonts w:ascii="Times New Roman" w:hAnsi="Times New Roman" w:cs="Times New Roman"/>
          <w:sz w:val="28"/>
          <w:szCs w:val="28"/>
          <w:lang w:val="kk-KZ"/>
        </w:rPr>
        <w:t xml:space="preserve">3 - Қазақстан Республикасындағы қалалық және ауылдық </w:t>
      </w:r>
      <w:r w:rsidR="00DB13C7" w:rsidRPr="0037325A">
        <w:rPr>
          <w:rFonts w:ascii="Times New Roman" w:hAnsi="Times New Roman" w:cs="Times New Roman"/>
          <w:sz w:val="28"/>
          <w:szCs w:val="28"/>
          <w:lang w:val="kk-KZ"/>
        </w:rPr>
        <w:t>баспана қоры</w:t>
      </w:r>
      <w:r w:rsidRPr="0037325A">
        <w:rPr>
          <w:rFonts w:ascii="Times New Roman" w:hAnsi="Times New Roman" w:cs="Times New Roman"/>
          <w:sz w:val="28"/>
          <w:szCs w:val="28"/>
          <w:lang w:val="kk-KZ"/>
        </w:rPr>
        <w:t>ның тұрғын үйге жеке және мемлекеттік меншіктің арақатынасы</w:t>
      </w:r>
      <w:bookmarkEnd w:id="91"/>
    </w:p>
    <w:p w14:paraId="0EA0022A" w14:textId="77777777" w:rsidR="0037325A" w:rsidRPr="0037325A" w:rsidRDefault="0037325A" w:rsidP="0037325A">
      <w:pPr>
        <w:spacing w:after="0" w:line="240" w:lineRule="auto"/>
        <w:jc w:val="right"/>
        <w:rPr>
          <w:rFonts w:ascii="Times New Roman" w:hAnsi="Times New Roman" w:cs="Times New Roman"/>
          <w:sz w:val="16"/>
          <w:szCs w:val="16"/>
          <w:lang w:val="kk-KZ"/>
        </w:rPr>
      </w:pPr>
    </w:p>
    <w:tbl>
      <w:tblPr>
        <w:tblStyle w:val="a5"/>
        <w:tblW w:w="14502" w:type="dxa"/>
        <w:tblInd w:w="136" w:type="dxa"/>
        <w:tblLook w:val="04A0" w:firstRow="1" w:lastRow="0" w:firstColumn="1" w:lastColumn="0" w:noHBand="0" w:noVBand="1"/>
      </w:tblPr>
      <w:tblGrid>
        <w:gridCol w:w="3082"/>
        <w:gridCol w:w="1651"/>
        <w:gridCol w:w="1953"/>
        <w:gridCol w:w="2893"/>
        <w:gridCol w:w="2459"/>
        <w:gridCol w:w="2464"/>
      </w:tblGrid>
      <w:tr w:rsidR="006713FC" w:rsidRPr="00DB6794" w14:paraId="591AD230" w14:textId="77777777" w:rsidTr="0037325A">
        <w:trPr>
          <w:trHeight w:val="354"/>
        </w:trPr>
        <w:tc>
          <w:tcPr>
            <w:tcW w:w="3082" w:type="dxa"/>
            <w:vMerge w:val="restart"/>
            <w:vAlign w:val="center"/>
          </w:tcPr>
          <w:p w14:paraId="091F2D9C" w14:textId="77777777" w:rsidR="006713FC" w:rsidRPr="00DB6794" w:rsidRDefault="006713FC" w:rsidP="0037325A">
            <w:pPr>
              <w:ind w:left="-120"/>
              <w:jc w:val="center"/>
              <w:rPr>
                <w:rFonts w:ascii="Times New Roman" w:hAnsi="Times New Roman" w:cs="Times New Roman"/>
                <w:sz w:val="24"/>
                <w:szCs w:val="24"/>
              </w:rPr>
            </w:pPr>
            <w:r w:rsidRPr="00DB6794">
              <w:rPr>
                <w:rFonts w:ascii="Times New Roman" w:hAnsi="Times New Roman" w:cs="Times New Roman"/>
                <w:sz w:val="24"/>
                <w:szCs w:val="24"/>
              </w:rPr>
              <w:t>Аймақ</w:t>
            </w:r>
          </w:p>
        </w:tc>
        <w:tc>
          <w:tcPr>
            <w:tcW w:w="6497" w:type="dxa"/>
            <w:gridSpan w:val="3"/>
            <w:vAlign w:val="center"/>
          </w:tcPr>
          <w:p w14:paraId="0C256908" w14:textId="5D702FF7" w:rsidR="006713FC" w:rsidRPr="00DB6794" w:rsidRDefault="00DB13C7" w:rsidP="0037325A">
            <w:pPr>
              <w:jc w:val="center"/>
              <w:rPr>
                <w:rFonts w:ascii="Times New Roman" w:hAnsi="Times New Roman" w:cs="Times New Roman"/>
                <w:sz w:val="24"/>
                <w:szCs w:val="24"/>
              </w:rPr>
            </w:pPr>
            <w:r w:rsidRPr="00DB6794">
              <w:rPr>
                <w:rFonts w:ascii="Times New Roman" w:hAnsi="Times New Roman" w:cs="Times New Roman"/>
                <w:sz w:val="24"/>
                <w:szCs w:val="24"/>
                <w:shd w:val="clear" w:color="auto" w:fill="FFFFFF"/>
              </w:rPr>
              <w:t>Баспана қоры</w:t>
            </w:r>
            <w:r w:rsidR="006713FC" w:rsidRPr="00DB6794">
              <w:rPr>
                <w:rFonts w:ascii="Times New Roman" w:hAnsi="Times New Roman" w:cs="Times New Roman"/>
                <w:sz w:val="24"/>
                <w:szCs w:val="24"/>
                <w:shd w:val="clear" w:color="auto" w:fill="FFFFFF"/>
              </w:rPr>
              <w:t>ның жалпы ауданы</w:t>
            </w:r>
          </w:p>
        </w:tc>
        <w:tc>
          <w:tcPr>
            <w:tcW w:w="4923" w:type="dxa"/>
            <w:gridSpan w:val="2"/>
            <w:vAlign w:val="center"/>
          </w:tcPr>
          <w:p w14:paraId="123B0398" w14:textId="77777777" w:rsidR="006713FC" w:rsidRPr="00DB6794" w:rsidRDefault="006713FC" w:rsidP="0037325A">
            <w:pPr>
              <w:jc w:val="center"/>
              <w:rPr>
                <w:rFonts w:ascii="Times New Roman" w:eastAsia="Times New Roman" w:hAnsi="Times New Roman" w:cs="Times New Roman"/>
                <w:sz w:val="24"/>
                <w:szCs w:val="24"/>
              </w:rPr>
            </w:pPr>
            <w:r w:rsidRPr="00DB6794">
              <w:rPr>
                <w:rFonts w:ascii="Times New Roman" w:eastAsia="Times New Roman" w:hAnsi="Times New Roman" w:cs="Times New Roman"/>
                <w:sz w:val="24"/>
                <w:szCs w:val="24"/>
              </w:rPr>
              <w:t>Меншік түрі бойынша</w:t>
            </w:r>
          </w:p>
          <w:p w14:paraId="7D058DB8" w14:textId="77777777" w:rsidR="006713FC" w:rsidRPr="00DB6794" w:rsidRDefault="006713FC" w:rsidP="0037325A">
            <w:pPr>
              <w:jc w:val="center"/>
              <w:rPr>
                <w:rFonts w:ascii="Times New Roman" w:hAnsi="Times New Roman" w:cs="Times New Roman"/>
                <w:sz w:val="24"/>
                <w:szCs w:val="24"/>
              </w:rPr>
            </w:pPr>
            <w:r w:rsidRPr="00DB6794">
              <w:rPr>
                <w:rFonts w:ascii="Times New Roman" w:eastAsia="Times New Roman" w:hAnsi="Times New Roman" w:cs="Times New Roman"/>
                <w:sz w:val="24"/>
                <w:szCs w:val="24"/>
              </w:rPr>
              <w:t>(Жалпы алаңы)</w:t>
            </w:r>
          </w:p>
        </w:tc>
      </w:tr>
      <w:tr w:rsidR="006713FC" w:rsidRPr="00DB6794" w14:paraId="19391549" w14:textId="77777777" w:rsidTr="0037325A">
        <w:trPr>
          <w:trHeight w:val="603"/>
        </w:trPr>
        <w:tc>
          <w:tcPr>
            <w:tcW w:w="3082" w:type="dxa"/>
            <w:vMerge/>
            <w:vAlign w:val="center"/>
          </w:tcPr>
          <w:p w14:paraId="74FE6F80" w14:textId="77777777" w:rsidR="006713FC" w:rsidRPr="00DB6794" w:rsidRDefault="006713FC" w:rsidP="0037325A">
            <w:pPr>
              <w:ind w:left="-120"/>
              <w:jc w:val="center"/>
              <w:rPr>
                <w:rFonts w:ascii="Times New Roman" w:hAnsi="Times New Roman" w:cs="Times New Roman"/>
                <w:sz w:val="24"/>
                <w:szCs w:val="24"/>
              </w:rPr>
            </w:pPr>
          </w:p>
        </w:tc>
        <w:tc>
          <w:tcPr>
            <w:tcW w:w="1651" w:type="dxa"/>
            <w:vAlign w:val="center"/>
          </w:tcPr>
          <w:p w14:paraId="60086933" w14:textId="1A5411F1" w:rsidR="006713FC" w:rsidRPr="00DB6794" w:rsidRDefault="0037325A" w:rsidP="0037325A">
            <w:pPr>
              <w:jc w:val="center"/>
              <w:rPr>
                <w:rFonts w:ascii="Times New Roman" w:eastAsia="Times New Roman" w:hAnsi="Times New Roman" w:cs="Times New Roman"/>
                <w:sz w:val="24"/>
                <w:szCs w:val="24"/>
              </w:rPr>
            </w:pPr>
            <w:r w:rsidRPr="00DB6794">
              <w:rPr>
                <w:rFonts w:ascii="Times New Roman" w:eastAsia="Times New Roman" w:hAnsi="Times New Roman" w:cs="Times New Roman"/>
                <w:sz w:val="24"/>
                <w:szCs w:val="24"/>
              </w:rPr>
              <w:t>барлығы,</w:t>
            </w:r>
          </w:p>
          <w:p w14:paraId="3DB8B25A" w14:textId="7B1757F2" w:rsidR="006713FC" w:rsidRPr="00DB6794" w:rsidRDefault="0037325A" w:rsidP="0037325A">
            <w:pPr>
              <w:jc w:val="center"/>
              <w:rPr>
                <w:rFonts w:ascii="Times New Roman" w:hAnsi="Times New Roman" w:cs="Times New Roman"/>
                <w:sz w:val="24"/>
                <w:szCs w:val="24"/>
                <w:lang w:val="kk-KZ"/>
              </w:rPr>
            </w:pPr>
            <w:r w:rsidRPr="00DB6794">
              <w:rPr>
                <w:rFonts w:ascii="Times New Roman" w:eastAsia="Times New Roman" w:hAnsi="Times New Roman" w:cs="Times New Roman"/>
                <w:sz w:val="24"/>
                <w:szCs w:val="24"/>
              </w:rPr>
              <w:t>мың ш.м</w:t>
            </w:r>
            <w:r w:rsidRPr="00DB6794">
              <w:rPr>
                <w:rFonts w:ascii="Times New Roman" w:eastAsia="Times New Roman" w:hAnsi="Times New Roman" w:cs="Times New Roman"/>
                <w:sz w:val="24"/>
                <w:szCs w:val="24"/>
                <w:lang w:val="kk-KZ"/>
              </w:rPr>
              <w:t>.</w:t>
            </w:r>
          </w:p>
        </w:tc>
        <w:tc>
          <w:tcPr>
            <w:tcW w:w="1953" w:type="dxa"/>
            <w:vAlign w:val="center"/>
          </w:tcPr>
          <w:p w14:paraId="719F04F4" w14:textId="5E48D285" w:rsidR="006713FC" w:rsidRPr="00DB6794" w:rsidRDefault="0037325A" w:rsidP="0037325A">
            <w:pPr>
              <w:jc w:val="center"/>
              <w:rPr>
                <w:rFonts w:ascii="Times New Roman" w:hAnsi="Times New Roman" w:cs="Times New Roman"/>
                <w:sz w:val="24"/>
                <w:szCs w:val="24"/>
              </w:rPr>
            </w:pPr>
            <w:r w:rsidRPr="00DB6794">
              <w:rPr>
                <w:rFonts w:ascii="Times New Roman" w:hAnsi="Times New Roman" w:cs="Times New Roman"/>
                <w:sz w:val="24"/>
                <w:szCs w:val="24"/>
              </w:rPr>
              <w:t>қалалық тұрғын үй үлесі, %</w:t>
            </w:r>
          </w:p>
        </w:tc>
        <w:tc>
          <w:tcPr>
            <w:tcW w:w="2893" w:type="dxa"/>
            <w:vAlign w:val="center"/>
          </w:tcPr>
          <w:p w14:paraId="6C828510" w14:textId="41AD33A3" w:rsidR="006713FC" w:rsidRPr="00DB6794" w:rsidRDefault="0037325A" w:rsidP="0037325A">
            <w:pPr>
              <w:jc w:val="center"/>
              <w:rPr>
                <w:rFonts w:ascii="Times New Roman" w:hAnsi="Times New Roman" w:cs="Times New Roman"/>
                <w:sz w:val="24"/>
                <w:szCs w:val="24"/>
              </w:rPr>
            </w:pPr>
            <w:r w:rsidRPr="00DB6794">
              <w:rPr>
                <w:rFonts w:ascii="Times New Roman" w:hAnsi="Times New Roman" w:cs="Times New Roman"/>
                <w:sz w:val="24"/>
                <w:szCs w:val="24"/>
              </w:rPr>
              <w:t>ауыл шаруашылығының тұрғын үй үлесі,%</w:t>
            </w:r>
          </w:p>
        </w:tc>
        <w:tc>
          <w:tcPr>
            <w:tcW w:w="2459" w:type="dxa"/>
            <w:vAlign w:val="center"/>
          </w:tcPr>
          <w:p w14:paraId="6637A22F" w14:textId="7AD0B763" w:rsidR="006713FC" w:rsidRPr="00DB6794" w:rsidRDefault="0037325A" w:rsidP="0037325A">
            <w:pPr>
              <w:jc w:val="center"/>
              <w:rPr>
                <w:rFonts w:ascii="Times New Roman" w:hAnsi="Times New Roman" w:cs="Times New Roman"/>
                <w:sz w:val="24"/>
                <w:szCs w:val="24"/>
              </w:rPr>
            </w:pPr>
            <w:r w:rsidRPr="00DB6794">
              <w:rPr>
                <w:rFonts w:ascii="Times New Roman" w:hAnsi="Times New Roman" w:cs="Times New Roman"/>
                <w:sz w:val="24"/>
                <w:szCs w:val="24"/>
              </w:rPr>
              <w:t>жеке меншік үлесі, %</w:t>
            </w:r>
          </w:p>
        </w:tc>
        <w:tc>
          <w:tcPr>
            <w:tcW w:w="2464" w:type="dxa"/>
            <w:vAlign w:val="center"/>
          </w:tcPr>
          <w:p w14:paraId="7F55CA26" w14:textId="362A3103" w:rsidR="006713FC" w:rsidRPr="00DB6794" w:rsidRDefault="0037325A" w:rsidP="0037325A">
            <w:pPr>
              <w:jc w:val="center"/>
              <w:rPr>
                <w:rFonts w:ascii="Times New Roman" w:hAnsi="Times New Roman" w:cs="Times New Roman"/>
                <w:sz w:val="24"/>
                <w:szCs w:val="24"/>
              </w:rPr>
            </w:pPr>
            <w:r w:rsidRPr="00DB6794">
              <w:rPr>
                <w:rFonts w:ascii="Times New Roman" w:hAnsi="Times New Roman" w:cs="Times New Roman"/>
                <w:sz w:val="24"/>
                <w:szCs w:val="24"/>
              </w:rPr>
              <w:t>мемлекеттің</w:t>
            </w:r>
            <w:r w:rsidRPr="00DB6794">
              <w:rPr>
                <w:rFonts w:ascii="Times New Roman" w:hAnsi="Times New Roman" w:cs="Times New Roman"/>
                <w:sz w:val="24"/>
                <w:szCs w:val="24"/>
                <w:lang w:val="kk-KZ"/>
              </w:rPr>
              <w:t xml:space="preserve"> меншік</w:t>
            </w:r>
            <w:r w:rsidRPr="00DB6794">
              <w:rPr>
                <w:rFonts w:ascii="Times New Roman" w:hAnsi="Times New Roman" w:cs="Times New Roman"/>
                <w:sz w:val="24"/>
                <w:szCs w:val="24"/>
              </w:rPr>
              <w:t xml:space="preserve"> үлесі, %</w:t>
            </w:r>
          </w:p>
        </w:tc>
      </w:tr>
      <w:tr w:rsidR="006713FC" w:rsidRPr="00DB6794" w14:paraId="033ACA6E" w14:textId="77777777" w:rsidTr="0037325A">
        <w:trPr>
          <w:trHeight w:val="60"/>
        </w:trPr>
        <w:tc>
          <w:tcPr>
            <w:tcW w:w="3082" w:type="dxa"/>
            <w:vAlign w:val="center"/>
          </w:tcPr>
          <w:p w14:paraId="44AF4C3F" w14:textId="77777777" w:rsidR="006713FC" w:rsidRPr="00DB6794" w:rsidRDefault="006713FC" w:rsidP="0037325A">
            <w:pPr>
              <w:ind w:left="42"/>
              <w:rPr>
                <w:rFonts w:ascii="Times New Roman" w:hAnsi="Times New Roman" w:cs="Times New Roman"/>
                <w:sz w:val="24"/>
                <w:szCs w:val="24"/>
              </w:rPr>
            </w:pPr>
            <w:r w:rsidRPr="00DB6794">
              <w:rPr>
                <w:rFonts w:ascii="Times New Roman" w:hAnsi="Times New Roman" w:cs="Times New Roman"/>
                <w:sz w:val="24"/>
                <w:szCs w:val="24"/>
              </w:rPr>
              <w:t>Қазақстан Республикасы</w:t>
            </w:r>
          </w:p>
        </w:tc>
        <w:tc>
          <w:tcPr>
            <w:tcW w:w="1651" w:type="dxa"/>
            <w:vAlign w:val="center"/>
          </w:tcPr>
          <w:p w14:paraId="140CDDBD"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rPr>
              <w:t>387740.5</w:t>
            </w:r>
          </w:p>
        </w:tc>
        <w:tc>
          <w:tcPr>
            <w:tcW w:w="1953" w:type="dxa"/>
            <w:vAlign w:val="center"/>
          </w:tcPr>
          <w:p w14:paraId="4CA34EC3"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65.1</w:t>
            </w:r>
          </w:p>
        </w:tc>
        <w:tc>
          <w:tcPr>
            <w:tcW w:w="2893" w:type="dxa"/>
            <w:vAlign w:val="center"/>
          </w:tcPr>
          <w:p w14:paraId="30116409"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34.9</w:t>
            </w:r>
          </w:p>
        </w:tc>
        <w:tc>
          <w:tcPr>
            <w:tcW w:w="2459" w:type="dxa"/>
            <w:vAlign w:val="center"/>
          </w:tcPr>
          <w:p w14:paraId="263774E7"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97,76</w:t>
            </w:r>
          </w:p>
        </w:tc>
        <w:tc>
          <w:tcPr>
            <w:tcW w:w="2464" w:type="dxa"/>
            <w:vAlign w:val="center"/>
          </w:tcPr>
          <w:p w14:paraId="388C8E45" w14:textId="77777777" w:rsidR="006713FC" w:rsidRPr="00DB6794" w:rsidRDefault="006713FC" w:rsidP="00797E4F">
            <w:pPr>
              <w:rPr>
                <w:rFonts w:ascii="Times New Roman" w:hAnsi="Times New Roman" w:cs="Times New Roman"/>
                <w:sz w:val="24"/>
                <w:szCs w:val="24"/>
                <w:lang w:val="en-US"/>
              </w:rPr>
            </w:pPr>
            <w:r w:rsidRPr="00DB6794">
              <w:rPr>
                <w:rFonts w:ascii="Times New Roman" w:hAnsi="Times New Roman" w:cs="Times New Roman"/>
                <w:sz w:val="24"/>
                <w:szCs w:val="24"/>
                <w:lang w:val="en-US"/>
              </w:rPr>
              <w:t>2.24</w:t>
            </w:r>
          </w:p>
        </w:tc>
      </w:tr>
      <w:tr w:rsidR="006713FC" w:rsidRPr="00DB6794" w14:paraId="398F20C9" w14:textId="77777777" w:rsidTr="0037325A">
        <w:trPr>
          <w:trHeight w:val="190"/>
        </w:trPr>
        <w:tc>
          <w:tcPr>
            <w:tcW w:w="3082" w:type="dxa"/>
            <w:vAlign w:val="center"/>
          </w:tcPr>
          <w:p w14:paraId="01749DE1" w14:textId="77777777" w:rsidR="006713FC" w:rsidRPr="00DB6794" w:rsidRDefault="006713FC" w:rsidP="0037325A">
            <w:pPr>
              <w:ind w:left="42"/>
              <w:rPr>
                <w:rFonts w:ascii="Times New Roman" w:hAnsi="Times New Roman" w:cs="Times New Roman"/>
                <w:sz w:val="24"/>
                <w:szCs w:val="24"/>
              </w:rPr>
            </w:pPr>
            <w:r w:rsidRPr="00DB6794">
              <w:rPr>
                <w:rFonts w:ascii="Times New Roman" w:hAnsi="Times New Roman" w:cs="Times New Roman"/>
                <w:sz w:val="24"/>
                <w:szCs w:val="24"/>
              </w:rPr>
              <w:t>Ақмола</w:t>
            </w:r>
          </w:p>
        </w:tc>
        <w:tc>
          <w:tcPr>
            <w:tcW w:w="1651" w:type="dxa"/>
            <w:vAlign w:val="center"/>
          </w:tcPr>
          <w:p w14:paraId="71D971E4"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rPr>
              <w:t>17 913,1</w:t>
            </w:r>
          </w:p>
        </w:tc>
        <w:tc>
          <w:tcPr>
            <w:tcW w:w="1953" w:type="dxa"/>
            <w:vAlign w:val="center"/>
          </w:tcPr>
          <w:p w14:paraId="3DF32EA9"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50.5</w:t>
            </w:r>
          </w:p>
        </w:tc>
        <w:tc>
          <w:tcPr>
            <w:tcW w:w="2893" w:type="dxa"/>
            <w:vAlign w:val="center"/>
          </w:tcPr>
          <w:p w14:paraId="3551D35A"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49.5</w:t>
            </w:r>
          </w:p>
        </w:tc>
        <w:tc>
          <w:tcPr>
            <w:tcW w:w="2459" w:type="dxa"/>
            <w:vAlign w:val="center"/>
          </w:tcPr>
          <w:p w14:paraId="1F25E1E3"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98.9</w:t>
            </w:r>
          </w:p>
        </w:tc>
        <w:tc>
          <w:tcPr>
            <w:tcW w:w="2464" w:type="dxa"/>
            <w:vAlign w:val="center"/>
          </w:tcPr>
          <w:p w14:paraId="0B57922B"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1.1</w:t>
            </w:r>
          </w:p>
        </w:tc>
      </w:tr>
      <w:tr w:rsidR="006713FC" w:rsidRPr="00DB6794" w14:paraId="4F05BD25" w14:textId="77777777" w:rsidTr="0037325A">
        <w:trPr>
          <w:trHeight w:val="206"/>
        </w:trPr>
        <w:tc>
          <w:tcPr>
            <w:tcW w:w="3082" w:type="dxa"/>
            <w:vAlign w:val="center"/>
          </w:tcPr>
          <w:p w14:paraId="42E99C75" w14:textId="77777777" w:rsidR="006713FC" w:rsidRPr="00DB6794" w:rsidRDefault="006713FC" w:rsidP="0037325A">
            <w:pPr>
              <w:ind w:left="42"/>
              <w:rPr>
                <w:rFonts w:ascii="Times New Roman" w:hAnsi="Times New Roman" w:cs="Times New Roman"/>
                <w:sz w:val="24"/>
                <w:szCs w:val="24"/>
              </w:rPr>
            </w:pPr>
            <w:r w:rsidRPr="00DB6794">
              <w:rPr>
                <w:rFonts w:ascii="Times New Roman" w:hAnsi="Times New Roman" w:cs="Times New Roman"/>
                <w:sz w:val="24"/>
                <w:szCs w:val="24"/>
              </w:rPr>
              <w:t>Ақтөбе</w:t>
            </w:r>
          </w:p>
        </w:tc>
        <w:tc>
          <w:tcPr>
            <w:tcW w:w="1651" w:type="dxa"/>
            <w:vAlign w:val="center"/>
          </w:tcPr>
          <w:p w14:paraId="1723FB64"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rPr>
              <w:t>18420.2</w:t>
            </w:r>
          </w:p>
        </w:tc>
        <w:tc>
          <w:tcPr>
            <w:tcW w:w="1953" w:type="dxa"/>
            <w:vAlign w:val="center"/>
          </w:tcPr>
          <w:p w14:paraId="5A6FD85C"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77.16</w:t>
            </w:r>
          </w:p>
        </w:tc>
        <w:tc>
          <w:tcPr>
            <w:tcW w:w="2893" w:type="dxa"/>
            <w:vAlign w:val="center"/>
          </w:tcPr>
          <w:p w14:paraId="0FCC21A2"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22.84</w:t>
            </w:r>
          </w:p>
        </w:tc>
        <w:tc>
          <w:tcPr>
            <w:tcW w:w="2459" w:type="dxa"/>
            <w:vAlign w:val="center"/>
          </w:tcPr>
          <w:p w14:paraId="25330005"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98.4</w:t>
            </w:r>
          </w:p>
        </w:tc>
        <w:tc>
          <w:tcPr>
            <w:tcW w:w="2464" w:type="dxa"/>
            <w:vAlign w:val="center"/>
          </w:tcPr>
          <w:p w14:paraId="30949430" w14:textId="77777777" w:rsidR="006713FC" w:rsidRPr="00DB6794" w:rsidRDefault="006713FC" w:rsidP="00797E4F">
            <w:pPr>
              <w:rPr>
                <w:rFonts w:ascii="Times New Roman" w:hAnsi="Times New Roman" w:cs="Times New Roman"/>
                <w:sz w:val="24"/>
                <w:szCs w:val="24"/>
                <w:lang w:val="en-US"/>
              </w:rPr>
            </w:pPr>
            <w:r w:rsidRPr="00DB6794">
              <w:rPr>
                <w:rFonts w:ascii="Times New Roman" w:hAnsi="Times New Roman" w:cs="Times New Roman"/>
                <w:sz w:val="24"/>
                <w:szCs w:val="24"/>
                <w:lang w:val="en-US"/>
              </w:rPr>
              <w:t>1.6</w:t>
            </w:r>
          </w:p>
        </w:tc>
      </w:tr>
      <w:tr w:rsidR="006713FC" w:rsidRPr="00DB6794" w14:paraId="22F18A02" w14:textId="77777777" w:rsidTr="0037325A">
        <w:trPr>
          <w:trHeight w:val="190"/>
        </w:trPr>
        <w:tc>
          <w:tcPr>
            <w:tcW w:w="3082" w:type="dxa"/>
            <w:vAlign w:val="center"/>
          </w:tcPr>
          <w:p w14:paraId="2A3607C3" w14:textId="77777777" w:rsidR="006713FC" w:rsidRPr="00DB6794" w:rsidRDefault="006713FC" w:rsidP="0037325A">
            <w:pPr>
              <w:ind w:left="42"/>
              <w:rPr>
                <w:rFonts w:ascii="Times New Roman" w:hAnsi="Times New Roman" w:cs="Times New Roman"/>
                <w:sz w:val="24"/>
                <w:szCs w:val="24"/>
              </w:rPr>
            </w:pPr>
            <w:r w:rsidRPr="00DB6794">
              <w:rPr>
                <w:rFonts w:ascii="Times New Roman" w:hAnsi="Times New Roman" w:cs="Times New Roman"/>
                <w:sz w:val="24"/>
                <w:szCs w:val="24"/>
              </w:rPr>
              <w:t>Алматы</w:t>
            </w:r>
          </w:p>
        </w:tc>
        <w:tc>
          <w:tcPr>
            <w:tcW w:w="1651" w:type="dxa"/>
            <w:vAlign w:val="center"/>
          </w:tcPr>
          <w:p w14:paraId="75D49D14"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rPr>
              <w:t>36 270,0</w:t>
            </w:r>
          </w:p>
        </w:tc>
        <w:tc>
          <w:tcPr>
            <w:tcW w:w="1953" w:type="dxa"/>
            <w:vAlign w:val="center"/>
          </w:tcPr>
          <w:p w14:paraId="789AEEEA"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26.2</w:t>
            </w:r>
          </w:p>
        </w:tc>
        <w:tc>
          <w:tcPr>
            <w:tcW w:w="2893" w:type="dxa"/>
            <w:vAlign w:val="center"/>
          </w:tcPr>
          <w:p w14:paraId="6ACC8183"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73.8</w:t>
            </w:r>
          </w:p>
        </w:tc>
        <w:tc>
          <w:tcPr>
            <w:tcW w:w="2459" w:type="dxa"/>
            <w:vAlign w:val="center"/>
          </w:tcPr>
          <w:p w14:paraId="42917E31"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98.4</w:t>
            </w:r>
          </w:p>
        </w:tc>
        <w:tc>
          <w:tcPr>
            <w:tcW w:w="2464" w:type="dxa"/>
            <w:vAlign w:val="center"/>
          </w:tcPr>
          <w:p w14:paraId="62A30487" w14:textId="77777777" w:rsidR="006713FC" w:rsidRPr="00DB6794" w:rsidRDefault="006713FC" w:rsidP="00797E4F">
            <w:pPr>
              <w:rPr>
                <w:rFonts w:ascii="Times New Roman" w:hAnsi="Times New Roman" w:cs="Times New Roman"/>
                <w:sz w:val="24"/>
                <w:szCs w:val="24"/>
                <w:lang w:val="en-US"/>
              </w:rPr>
            </w:pPr>
            <w:r w:rsidRPr="00DB6794">
              <w:rPr>
                <w:rFonts w:ascii="Times New Roman" w:hAnsi="Times New Roman" w:cs="Times New Roman"/>
                <w:sz w:val="24"/>
                <w:szCs w:val="24"/>
                <w:lang w:val="en-US"/>
              </w:rPr>
              <w:t>1.6</w:t>
            </w:r>
          </w:p>
        </w:tc>
      </w:tr>
      <w:tr w:rsidR="006713FC" w:rsidRPr="00DB6794" w14:paraId="49EC27A9" w14:textId="77777777" w:rsidTr="0037325A">
        <w:trPr>
          <w:trHeight w:val="190"/>
        </w:trPr>
        <w:tc>
          <w:tcPr>
            <w:tcW w:w="3082" w:type="dxa"/>
            <w:vAlign w:val="center"/>
          </w:tcPr>
          <w:p w14:paraId="274835D6" w14:textId="77777777" w:rsidR="006713FC" w:rsidRPr="00DB6794" w:rsidRDefault="006713FC" w:rsidP="0037325A">
            <w:pPr>
              <w:ind w:left="42"/>
              <w:rPr>
                <w:rFonts w:ascii="Times New Roman" w:hAnsi="Times New Roman" w:cs="Times New Roman"/>
                <w:sz w:val="24"/>
                <w:szCs w:val="24"/>
              </w:rPr>
            </w:pPr>
            <w:r w:rsidRPr="00DB6794">
              <w:rPr>
                <w:rFonts w:ascii="Times New Roman" w:hAnsi="Times New Roman" w:cs="Times New Roman"/>
                <w:sz w:val="24"/>
                <w:szCs w:val="24"/>
              </w:rPr>
              <w:t>Атырау</w:t>
            </w:r>
          </w:p>
        </w:tc>
        <w:tc>
          <w:tcPr>
            <w:tcW w:w="1651" w:type="dxa"/>
            <w:vAlign w:val="center"/>
          </w:tcPr>
          <w:p w14:paraId="184614AF"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rPr>
              <w:t>14 874,1</w:t>
            </w:r>
          </w:p>
        </w:tc>
        <w:tc>
          <w:tcPr>
            <w:tcW w:w="1953" w:type="dxa"/>
            <w:vAlign w:val="center"/>
          </w:tcPr>
          <w:p w14:paraId="53942B0E"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63</w:t>
            </w:r>
          </w:p>
        </w:tc>
        <w:tc>
          <w:tcPr>
            <w:tcW w:w="2893" w:type="dxa"/>
            <w:vAlign w:val="center"/>
          </w:tcPr>
          <w:p w14:paraId="76449BBD"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37</w:t>
            </w:r>
          </w:p>
        </w:tc>
        <w:tc>
          <w:tcPr>
            <w:tcW w:w="2459" w:type="dxa"/>
            <w:vAlign w:val="center"/>
          </w:tcPr>
          <w:p w14:paraId="411791D4"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96.4</w:t>
            </w:r>
          </w:p>
        </w:tc>
        <w:tc>
          <w:tcPr>
            <w:tcW w:w="2464" w:type="dxa"/>
            <w:vAlign w:val="center"/>
          </w:tcPr>
          <w:p w14:paraId="404248B5" w14:textId="77777777" w:rsidR="006713FC" w:rsidRPr="00DB6794" w:rsidRDefault="006713FC" w:rsidP="00797E4F">
            <w:pPr>
              <w:rPr>
                <w:rFonts w:ascii="Times New Roman" w:hAnsi="Times New Roman" w:cs="Times New Roman"/>
                <w:sz w:val="24"/>
                <w:szCs w:val="24"/>
                <w:lang w:val="en-US"/>
              </w:rPr>
            </w:pPr>
            <w:r w:rsidRPr="00DB6794">
              <w:rPr>
                <w:rFonts w:ascii="Times New Roman" w:hAnsi="Times New Roman" w:cs="Times New Roman"/>
                <w:sz w:val="24"/>
                <w:szCs w:val="24"/>
                <w:lang w:val="en-US"/>
              </w:rPr>
              <w:t>3.6</w:t>
            </w:r>
          </w:p>
        </w:tc>
      </w:tr>
      <w:tr w:rsidR="006713FC" w:rsidRPr="00DB6794" w14:paraId="2CA28DA6" w14:textId="77777777" w:rsidTr="0037325A">
        <w:trPr>
          <w:trHeight w:val="206"/>
        </w:trPr>
        <w:tc>
          <w:tcPr>
            <w:tcW w:w="3082" w:type="dxa"/>
            <w:vAlign w:val="center"/>
          </w:tcPr>
          <w:p w14:paraId="03BA6B6B" w14:textId="77777777" w:rsidR="006713FC" w:rsidRPr="00DB6794" w:rsidRDefault="006713FC" w:rsidP="0037325A">
            <w:pPr>
              <w:ind w:left="42"/>
              <w:rPr>
                <w:rFonts w:ascii="Times New Roman" w:hAnsi="Times New Roman" w:cs="Times New Roman"/>
                <w:sz w:val="24"/>
                <w:szCs w:val="24"/>
              </w:rPr>
            </w:pPr>
            <w:r w:rsidRPr="00DB6794">
              <w:rPr>
                <w:rFonts w:ascii="Times New Roman" w:hAnsi="Times New Roman" w:cs="Times New Roman"/>
                <w:sz w:val="24"/>
                <w:szCs w:val="24"/>
              </w:rPr>
              <w:t>Батыс Қазақстан</w:t>
            </w:r>
          </w:p>
        </w:tc>
        <w:tc>
          <w:tcPr>
            <w:tcW w:w="1651" w:type="dxa"/>
            <w:vAlign w:val="center"/>
          </w:tcPr>
          <w:p w14:paraId="21B7A65D"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rPr>
              <w:t>13 719,8</w:t>
            </w:r>
          </w:p>
        </w:tc>
        <w:tc>
          <w:tcPr>
            <w:tcW w:w="1953" w:type="dxa"/>
            <w:vAlign w:val="center"/>
          </w:tcPr>
          <w:p w14:paraId="1D7603FF"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59.8</w:t>
            </w:r>
          </w:p>
        </w:tc>
        <w:tc>
          <w:tcPr>
            <w:tcW w:w="2893" w:type="dxa"/>
            <w:vAlign w:val="center"/>
          </w:tcPr>
          <w:p w14:paraId="538408AE"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40.2</w:t>
            </w:r>
          </w:p>
        </w:tc>
        <w:tc>
          <w:tcPr>
            <w:tcW w:w="2459" w:type="dxa"/>
            <w:vAlign w:val="center"/>
          </w:tcPr>
          <w:p w14:paraId="0B4DDA26"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98.5</w:t>
            </w:r>
          </w:p>
        </w:tc>
        <w:tc>
          <w:tcPr>
            <w:tcW w:w="2464" w:type="dxa"/>
            <w:vAlign w:val="center"/>
          </w:tcPr>
          <w:p w14:paraId="44B69C9A" w14:textId="77777777" w:rsidR="006713FC" w:rsidRPr="00DB6794" w:rsidRDefault="006713FC" w:rsidP="00797E4F">
            <w:pPr>
              <w:rPr>
                <w:rFonts w:ascii="Times New Roman" w:hAnsi="Times New Roman" w:cs="Times New Roman"/>
                <w:sz w:val="24"/>
                <w:szCs w:val="24"/>
                <w:lang w:val="en-US"/>
              </w:rPr>
            </w:pPr>
            <w:r w:rsidRPr="00DB6794">
              <w:rPr>
                <w:rFonts w:ascii="Times New Roman" w:hAnsi="Times New Roman" w:cs="Times New Roman"/>
                <w:sz w:val="24"/>
                <w:szCs w:val="24"/>
                <w:lang w:val="en-US"/>
              </w:rPr>
              <w:t>1.5</w:t>
            </w:r>
          </w:p>
        </w:tc>
      </w:tr>
      <w:tr w:rsidR="006713FC" w:rsidRPr="00DB6794" w14:paraId="4CF13BB8" w14:textId="77777777" w:rsidTr="0037325A">
        <w:trPr>
          <w:trHeight w:val="190"/>
        </w:trPr>
        <w:tc>
          <w:tcPr>
            <w:tcW w:w="3082" w:type="dxa"/>
            <w:vAlign w:val="center"/>
          </w:tcPr>
          <w:p w14:paraId="7320DAA4" w14:textId="77777777" w:rsidR="006713FC" w:rsidRPr="00DB6794" w:rsidRDefault="006713FC" w:rsidP="0037325A">
            <w:pPr>
              <w:ind w:left="42"/>
              <w:rPr>
                <w:rFonts w:ascii="Times New Roman" w:hAnsi="Times New Roman" w:cs="Times New Roman"/>
                <w:sz w:val="24"/>
                <w:szCs w:val="24"/>
              </w:rPr>
            </w:pPr>
            <w:r w:rsidRPr="00DB6794">
              <w:rPr>
                <w:rFonts w:ascii="Times New Roman" w:hAnsi="Times New Roman" w:cs="Times New Roman"/>
                <w:sz w:val="24"/>
                <w:szCs w:val="24"/>
              </w:rPr>
              <w:t>Жамбыл</w:t>
            </w:r>
          </w:p>
        </w:tc>
        <w:tc>
          <w:tcPr>
            <w:tcW w:w="1651" w:type="dxa"/>
            <w:vAlign w:val="center"/>
          </w:tcPr>
          <w:p w14:paraId="4E70AE67"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rPr>
              <w:t>18452.3</w:t>
            </w:r>
          </w:p>
        </w:tc>
        <w:tc>
          <w:tcPr>
            <w:tcW w:w="1953" w:type="dxa"/>
            <w:vAlign w:val="center"/>
          </w:tcPr>
          <w:p w14:paraId="53DF83C0"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49</w:t>
            </w:r>
          </w:p>
        </w:tc>
        <w:tc>
          <w:tcPr>
            <w:tcW w:w="2893" w:type="dxa"/>
            <w:vAlign w:val="center"/>
          </w:tcPr>
          <w:p w14:paraId="40CE50E4"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51</w:t>
            </w:r>
          </w:p>
        </w:tc>
        <w:tc>
          <w:tcPr>
            <w:tcW w:w="2459" w:type="dxa"/>
            <w:vAlign w:val="center"/>
          </w:tcPr>
          <w:p w14:paraId="46020322"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98.1</w:t>
            </w:r>
          </w:p>
        </w:tc>
        <w:tc>
          <w:tcPr>
            <w:tcW w:w="2464" w:type="dxa"/>
            <w:vAlign w:val="center"/>
          </w:tcPr>
          <w:p w14:paraId="563F140E" w14:textId="77777777" w:rsidR="006713FC" w:rsidRPr="00DB6794" w:rsidRDefault="006713FC" w:rsidP="00797E4F">
            <w:pPr>
              <w:rPr>
                <w:rFonts w:ascii="Times New Roman" w:hAnsi="Times New Roman" w:cs="Times New Roman"/>
                <w:sz w:val="24"/>
                <w:szCs w:val="24"/>
                <w:lang w:val="en-US"/>
              </w:rPr>
            </w:pPr>
            <w:r w:rsidRPr="00DB6794">
              <w:rPr>
                <w:rFonts w:ascii="Times New Roman" w:hAnsi="Times New Roman" w:cs="Times New Roman"/>
                <w:sz w:val="24"/>
                <w:szCs w:val="24"/>
                <w:lang w:val="en-US"/>
              </w:rPr>
              <w:t>1.9</w:t>
            </w:r>
          </w:p>
        </w:tc>
      </w:tr>
      <w:tr w:rsidR="006713FC" w:rsidRPr="00DB6794" w14:paraId="0789095D" w14:textId="77777777" w:rsidTr="0037325A">
        <w:trPr>
          <w:trHeight w:val="190"/>
        </w:trPr>
        <w:tc>
          <w:tcPr>
            <w:tcW w:w="3082" w:type="dxa"/>
            <w:vAlign w:val="center"/>
          </w:tcPr>
          <w:p w14:paraId="5D8CEB7E" w14:textId="77777777" w:rsidR="006713FC" w:rsidRPr="00DB6794" w:rsidRDefault="006713FC" w:rsidP="0037325A">
            <w:pPr>
              <w:ind w:left="42"/>
              <w:rPr>
                <w:rFonts w:ascii="Times New Roman" w:hAnsi="Times New Roman" w:cs="Times New Roman"/>
                <w:sz w:val="24"/>
                <w:szCs w:val="24"/>
              </w:rPr>
            </w:pPr>
            <w:r w:rsidRPr="00DB6794">
              <w:rPr>
                <w:rFonts w:ascii="Times New Roman" w:hAnsi="Times New Roman" w:cs="Times New Roman"/>
                <w:sz w:val="24"/>
                <w:szCs w:val="24"/>
              </w:rPr>
              <w:t>Қарағанды</w:t>
            </w:r>
          </w:p>
        </w:tc>
        <w:tc>
          <w:tcPr>
            <w:tcW w:w="1651" w:type="dxa"/>
            <w:vAlign w:val="center"/>
          </w:tcPr>
          <w:p w14:paraId="02331EF6"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rPr>
              <w:t>30 157,5</w:t>
            </w:r>
          </w:p>
        </w:tc>
        <w:tc>
          <w:tcPr>
            <w:tcW w:w="1953" w:type="dxa"/>
            <w:vAlign w:val="center"/>
          </w:tcPr>
          <w:p w14:paraId="7E378334"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rPr>
              <w:t xml:space="preserve"> </w:t>
            </w:r>
            <w:r w:rsidRPr="00DB6794">
              <w:rPr>
                <w:rFonts w:ascii="Times New Roman" w:hAnsi="Times New Roman" w:cs="Times New Roman"/>
                <w:sz w:val="24"/>
                <w:szCs w:val="24"/>
                <w:lang w:val="en-US"/>
              </w:rPr>
              <w:t>90</w:t>
            </w:r>
          </w:p>
        </w:tc>
        <w:tc>
          <w:tcPr>
            <w:tcW w:w="2893" w:type="dxa"/>
            <w:vAlign w:val="center"/>
          </w:tcPr>
          <w:p w14:paraId="32B158CE"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10</w:t>
            </w:r>
          </w:p>
        </w:tc>
        <w:tc>
          <w:tcPr>
            <w:tcW w:w="2459" w:type="dxa"/>
            <w:vAlign w:val="center"/>
          </w:tcPr>
          <w:p w14:paraId="58A8AB6E"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96.8</w:t>
            </w:r>
          </w:p>
        </w:tc>
        <w:tc>
          <w:tcPr>
            <w:tcW w:w="2464" w:type="dxa"/>
            <w:vAlign w:val="center"/>
          </w:tcPr>
          <w:p w14:paraId="59C57792" w14:textId="77777777" w:rsidR="006713FC" w:rsidRPr="00DB6794" w:rsidRDefault="006713FC" w:rsidP="00797E4F">
            <w:pPr>
              <w:rPr>
                <w:rFonts w:ascii="Times New Roman" w:hAnsi="Times New Roman" w:cs="Times New Roman"/>
                <w:sz w:val="24"/>
                <w:szCs w:val="24"/>
                <w:lang w:val="en-US"/>
              </w:rPr>
            </w:pPr>
            <w:r w:rsidRPr="00DB6794">
              <w:rPr>
                <w:rFonts w:ascii="Times New Roman" w:hAnsi="Times New Roman" w:cs="Times New Roman"/>
                <w:sz w:val="24"/>
                <w:szCs w:val="24"/>
                <w:lang w:val="en-US"/>
              </w:rPr>
              <w:t>3.2</w:t>
            </w:r>
          </w:p>
        </w:tc>
      </w:tr>
      <w:tr w:rsidR="006713FC" w:rsidRPr="00DB6794" w14:paraId="717867DE" w14:textId="77777777" w:rsidTr="0037325A">
        <w:trPr>
          <w:trHeight w:val="206"/>
        </w:trPr>
        <w:tc>
          <w:tcPr>
            <w:tcW w:w="3082" w:type="dxa"/>
            <w:vAlign w:val="center"/>
          </w:tcPr>
          <w:p w14:paraId="2F38E8C9" w14:textId="77777777" w:rsidR="006713FC" w:rsidRPr="00DB6794" w:rsidRDefault="006713FC" w:rsidP="0037325A">
            <w:pPr>
              <w:ind w:left="42"/>
              <w:rPr>
                <w:rFonts w:ascii="Times New Roman" w:hAnsi="Times New Roman" w:cs="Times New Roman"/>
                <w:sz w:val="24"/>
                <w:szCs w:val="24"/>
              </w:rPr>
            </w:pPr>
            <w:r w:rsidRPr="00DB6794">
              <w:rPr>
                <w:rFonts w:ascii="Times New Roman" w:hAnsi="Times New Roman" w:cs="Times New Roman"/>
                <w:sz w:val="24"/>
                <w:szCs w:val="24"/>
              </w:rPr>
              <w:t>Қостанай</w:t>
            </w:r>
          </w:p>
        </w:tc>
        <w:tc>
          <w:tcPr>
            <w:tcW w:w="1651" w:type="dxa"/>
            <w:vAlign w:val="center"/>
          </w:tcPr>
          <w:p w14:paraId="3547431B"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rPr>
              <w:t>18 319,1</w:t>
            </w:r>
          </w:p>
        </w:tc>
        <w:tc>
          <w:tcPr>
            <w:tcW w:w="1953" w:type="dxa"/>
            <w:vAlign w:val="center"/>
          </w:tcPr>
          <w:p w14:paraId="09E645B8"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60.3</w:t>
            </w:r>
          </w:p>
        </w:tc>
        <w:tc>
          <w:tcPr>
            <w:tcW w:w="2893" w:type="dxa"/>
            <w:vAlign w:val="center"/>
          </w:tcPr>
          <w:p w14:paraId="620D4E54"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39.7</w:t>
            </w:r>
          </w:p>
        </w:tc>
        <w:tc>
          <w:tcPr>
            <w:tcW w:w="2459" w:type="dxa"/>
            <w:vAlign w:val="center"/>
          </w:tcPr>
          <w:p w14:paraId="3382C5FB"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99.17</w:t>
            </w:r>
          </w:p>
        </w:tc>
        <w:tc>
          <w:tcPr>
            <w:tcW w:w="2464" w:type="dxa"/>
            <w:vAlign w:val="center"/>
          </w:tcPr>
          <w:p w14:paraId="3AF20361" w14:textId="77777777" w:rsidR="006713FC" w:rsidRPr="00DB6794" w:rsidRDefault="006713FC" w:rsidP="00797E4F">
            <w:pPr>
              <w:rPr>
                <w:rFonts w:ascii="Times New Roman" w:hAnsi="Times New Roman" w:cs="Times New Roman"/>
                <w:sz w:val="24"/>
                <w:szCs w:val="24"/>
                <w:lang w:val="en-US"/>
              </w:rPr>
            </w:pPr>
            <w:r w:rsidRPr="00DB6794">
              <w:rPr>
                <w:rFonts w:ascii="Times New Roman" w:hAnsi="Times New Roman" w:cs="Times New Roman"/>
                <w:sz w:val="24"/>
                <w:szCs w:val="24"/>
                <w:lang w:val="en-US"/>
              </w:rPr>
              <w:t>0,83</w:t>
            </w:r>
          </w:p>
        </w:tc>
      </w:tr>
      <w:tr w:rsidR="006713FC" w:rsidRPr="00DB6794" w14:paraId="1D037BA4" w14:textId="77777777" w:rsidTr="0037325A">
        <w:trPr>
          <w:trHeight w:val="190"/>
        </w:trPr>
        <w:tc>
          <w:tcPr>
            <w:tcW w:w="3082" w:type="dxa"/>
            <w:vAlign w:val="center"/>
          </w:tcPr>
          <w:p w14:paraId="3335A25D" w14:textId="77777777" w:rsidR="006713FC" w:rsidRPr="00DB6794" w:rsidRDefault="006713FC" w:rsidP="0037325A">
            <w:pPr>
              <w:ind w:left="42"/>
              <w:rPr>
                <w:rFonts w:ascii="Times New Roman" w:hAnsi="Times New Roman" w:cs="Times New Roman"/>
                <w:sz w:val="24"/>
                <w:szCs w:val="24"/>
              </w:rPr>
            </w:pPr>
            <w:r w:rsidRPr="00DB6794">
              <w:rPr>
                <w:rFonts w:ascii="Times New Roman" w:hAnsi="Times New Roman" w:cs="Times New Roman"/>
                <w:sz w:val="24"/>
                <w:szCs w:val="24"/>
              </w:rPr>
              <w:t>Қызылорда</w:t>
            </w:r>
          </w:p>
        </w:tc>
        <w:tc>
          <w:tcPr>
            <w:tcW w:w="1651" w:type="dxa"/>
            <w:vAlign w:val="center"/>
          </w:tcPr>
          <w:p w14:paraId="2BA2A739"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rPr>
              <w:t>16 652,0</w:t>
            </w:r>
          </w:p>
        </w:tc>
        <w:tc>
          <w:tcPr>
            <w:tcW w:w="1953" w:type="dxa"/>
            <w:vAlign w:val="center"/>
          </w:tcPr>
          <w:p w14:paraId="19F5FC98"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49.23</w:t>
            </w:r>
          </w:p>
        </w:tc>
        <w:tc>
          <w:tcPr>
            <w:tcW w:w="2893" w:type="dxa"/>
            <w:vAlign w:val="center"/>
          </w:tcPr>
          <w:p w14:paraId="0CE80041"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50,47</w:t>
            </w:r>
          </w:p>
        </w:tc>
        <w:tc>
          <w:tcPr>
            <w:tcW w:w="2459" w:type="dxa"/>
            <w:vAlign w:val="center"/>
          </w:tcPr>
          <w:p w14:paraId="3B5E7775"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91</w:t>
            </w:r>
          </w:p>
        </w:tc>
        <w:tc>
          <w:tcPr>
            <w:tcW w:w="2464" w:type="dxa"/>
            <w:vAlign w:val="center"/>
          </w:tcPr>
          <w:p w14:paraId="3219A609" w14:textId="77777777" w:rsidR="006713FC" w:rsidRPr="00DB6794" w:rsidRDefault="006713FC" w:rsidP="00797E4F">
            <w:pPr>
              <w:rPr>
                <w:rFonts w:ascii="Times New Roman" w:hAnsi="Times New Roman" w:cs="Times New Roman"/>
                <w:sz w:val="24"/>
                <w:szCs w:val="24"/>
                <w:lang w:val="en-US"/>
              </w:rPr>
            </w:pPr>
            <w:r w:rsidRPr="00DB6794">
              <w:rPr>
                <w:rFonts w:ascii="Times New Roman" w:hAnsi="Times New Roman" w:cs="Times New Roman"/>
                <w:sz w:val="24"/>
                <w:szCs w:val="24"/>
                <w:lang w:val="en-US"/>
              </w:rPr>
              <w:t>9</w:t>
            </w:r>
          </w:p>
        </w:tc>
      </w:tr>
      <w:tr w:rsidR="006713FC" w:rsidRPr="00DB6794" w14:paraId="4F25ED19" w14:textId="77777777" w:rsidTr="0037325A">
        <w:trPr>
          <w:trHeight w:val="190"/>
        </w:trPr>
        <w:tc>
          <w:tcPr>
            <w:tcW w:w="3082" w:type="dxa"/>
            <w:vAlign w:val="center"/>
          </w:tcPr>
          <w:p w14:paraId="29AB0A49" w14:textId="77777777" w:rsidR="006713FC" w:rsidRPr="00DB6794" w:rsidRDefault="006713FC" w:rsidP="0037325A">
            <w:pPr>
              <w:ind w:left="42"/>
              <w:rPr>
                <w:rFonts w:ascii="Times New Roman" w:hAnsi="Times New Roman" w:cs="Times New Roman"/>
                <w:sz w:val="24"/>
                <w:szCs w:val="24"/>
              </w:rPr>
            </w:pPr>
            <w:r w:rsidRPr="00DB6794">
              <w:rPr>
                <w:rFonts w:ascii="Times New Roman" w:hAnsi="Times New Roman" w:cs="Times New Roman"/>
                <w:sz w:val="24"/>
                <w:szCs w:val="24"/>
              </w:rPr>
              <w:t>Маңғыстау</w:t>
            </w:r>
          </w:p>
        </w:tc>
        <w:tc>
          <w:tcPr>
            <w:tcW w:w="1651" w:type="dxa"/>
            <w:vAlign w:val="center"/>
          </w:tcPr>
          <w:p w14:paraId="21B665D8"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rPr>
              <w:t>16 236,8</w:t>
            </w:r>
          </w:p>
        </w:tc>
        <w:tc>
          <w:tcPr>
            <w:tcW w:w="1953" w:type="dxa"/>
            <w:vAlign w:val="center"/>
          </w:tcPr>
          <w:p w14:paraId="6D6DC258"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48</w:t>
            </w:r>
          </w:p>
        </w:tc>
        <w:tc>
          <w:tcPr>
            <w:tcW w:w="2893" w:type="dxa"/>
            <w:vAlign w:val="center"/>
          </w:tcPr>
          <w:p w14:paraId="26C5909F"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52</w:t>
            </w:r>
          </w:p>
        </w:tc>
        <w:tc>
          <w:tcPr>
            <w:tcW w:w="2459" w:type="dxa"/>
            <w:vAlign w:val="center"/>
          </w:tcPr>
          <w:p w14:paraId="0449F7E9" w14:textId="77777777" w:rsidR="006713FC" w:rsidRPr="00DB6794" w:rsidRDefault="006713FC" w:rsidP="00797E4F">
            <w:pPr>
              <w:rPr>
                <w:rFonts w:ascii="Times New Roman" w:hAnsi="Times New Roman" w:cs="Times New Roman"/>
                <w:sz w:val="24"/>
                <w:szCs w:val="24"/>
                <w:lang w:val="en-US"/>
              </w:rPr>
            </w:pPr>
            <w:r w:rsidRPr="00DB6794">
              <w:rPr>
                <w:rFonts w:ascii="Times New Roman" w:hAnsi="Times New Roman" w:cs="Times New Roman"/>
                <w:sz w:val="24"/>
                <w:szCs w:val="24"/>
              </w:rPr>
              <w:t xml:space="preserve">99,2 </w:t>
            </w:r>
            <w:r w:rsidRPr="00DB6794">
              <w:rPr>
                <w:rFonts w:ascii="Times New Roman" w:hAnsi="Times New Roman" w:cs="Times New Roman"/>
                <w:sz w:val="24"/>
                <w:szCs w:val="24"/>
                <w:lang w:val="en-US"/>
              </w:rPr>
              <w:t>_</w:t>
            </w:r>
          </w:p>
        </w:tc>
        <w:tc>
          <w:tcPr>
            <w:tcW w:w="2464" w:type="dxa"/>
            <w:vAlign w:val="center"/>
          </w:tcPr>
          <w:p w14:paraId="24B85873" w14:textId="77777777" w:rsidR="006713FC" w:rsidRPr="00DB6794" w:rsidRDefault="006713FC" w:rsidP="00797E4F">
            <w:pPr>
              <w:rPr>
                <w:rFonts w:ascii="Times New Roman" w:hAnsi="Times New Roman" w:cs="Times New Roman"/>
                <w:sz w:val="24"/>
                <w:szCs w:val="24"/>
                <w:lang w:val="en-US"/>
              </w:rPr>
            </w:pPr>
            <w:r w:rsidRPr="00DB6794">
              <w:rPr>
                <w:rFonts w:ascii="Times New Roman" w:hAnsi="Times New Roman" w:cs="Times New Roman"/>
                <w:sz w:val="24"/>
                <w:szCs w:val="24"/>
                <w:lang w:val="en-US"/>
              </w:rPr>
              <w:t>0,8</w:t>
            </w:r>
          </w:p>
        </w:tc>
      </w:tr>
      <w:tr w:rsidR="006713FC" w:rsidRPr="00DB6794" w14:paraId="7950BC1B" w14:textId="77777777" w:rsidTr="0037325A">
        <w:trPr>
          <w:trHeight w:val="206"/>
        </w:trPr>
        <w:tc>
          <w:tcPr>
            <w:tcW w:w="3082" w:type="dxa"/>
            <w:vAlign w:val="center"/>
          </w:tcPr>
          <w:p w14:paraId="7D05B032" w14:textId="77777777" w:rsidR="006713FC" w:rsidRPr="00DB6794" w:rsidRDefault="006713FC" w:rsidP="0037325A">
            <w:pPr>
              <w:ind w:left="42"/>
              <w:rPr>
                <w:rFonts w:ascii="Times New Roman" w:hAnsi="Times New Roman" w:cs="Times New Roman"/>
                <w:sz w:val="24"/>
                <w:szCs w:val="24"/>
              </w:rPr>
            </w:pPr>
            <w:r w:rsidRPr="00DB6794">
              <w:rPr>
                <w:rFonts w:ascii="Times New Roman" w:hAnsi="Times New Roman" w:cs="Times New Roman"/>
                <w:sz w:val="24"/>
                <w:szCs w:val="24"/>
              </w:rPr>
              <w:t>Павлодар</w:t>
            </w:r>
          </w:p>
        </w:tc>
        <w:tc>
          <w:tcPr>
            <w:tcW w:w="1651" w:type="dxa"/>
            <w:vAlign w:val="center"/>
          </w:tcPr>
          <w:p w14:paraId="5E455F61"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rPr>
              <w:t>16 718,9</w:t>
            </w:r>
          </w:p>
        </w:tc>
        <w:tc>
          <w:tcPr>
            <w:tcW w:w="1953" w:type="dxa"/>
            <w:vAlign w:val="center"/>
          </w:tcPr>
          <w:p w14:paraId="2668F7C3"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71.5</w:t>
            </w:r>
          </w:p>
        </w:tc>
        <w:tc>
          <w:tcPr>
            <w:tcW w:w="2893" w:type="dxa"/>
            <w:vAlign w:val="center"/>
          </w:tcPr>
          <w:p w14:paraId="23F5C06B"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28.5</w:t>
            </w:r>
          </w:p>
        </w:tc>
        <w:tc>
          <w:tcPr>
            <w:tcW w:w="2459" w:type="dxa"/>
            <w:vAlign w:val="center"/>
          </w:tcPr>
          <w:p w14:paraId="25E394C6"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94.4</w:t>
            </w:r>
          </w:p>
        </w:tc>
        <w:tc>
          <w:tcPr>
            <w:tcW w:w="2464" w:type="dxa"/>
            <w:vAlign w:val="center"/>
          </w:tcPr>
          <w:p w14:paraId="26CF49D8" w14:textId="77777777" w:rsidR="006713FC" w:rsidRPr="00DB6794" w:rsidRDefault="006713FC" w:rsidP="00797E4F">
            <w:pPr>
              <w:rPr>
                <w:rFonts w:ascii="Times New Roman" w:hAnsi="Times New Roman" w:cs="Times New Roman"/>
                <w:sz w:val="24"/>
                <w:szCs w:val="24"/>
                <w:lang w:val="en-US"/>
              </w:rPr>
            </w:pPr>
            <w:r w:rsidRPr="00DB6794">
              <w:rPr>
                <w:rFonts w:ascii="Times New Roman" w:hAnsi="Times New Roman" w:cs="Times New Roman"/>
                <w:sz w:val="24"/>
                <w:szCs w:val="24"/>
                <w:lang w:val="en-US"/>
              </w:rPr>
              <w:t>5.6</w:t>
            </w:r>
          </w:p>
        </w:tc>
      </w:tr>
      <w:tr w:rsidR="006713FC" w:rsidRPr="00DB6794" w14:paraId="664CCCED" w14:textId="77777777" w:rsidTr="0037325A">
        <w:trPr>
          <w:trHeight w:val="190"/>
        </w:trPr>
        <w:tc>
          <w:tcPr>
            <w:tcW w:w="3082" w:type="dxa"/>
            <w:vAlign w:val="center"/>
          </w:tcPr>
          <w:p w14:paraId="294D5371" w14:textId="77777777" w:rsidR="006713FC" w:rsidRPr="00DB6794" w:rsidRDefault="006713FC" w:rsidP="0037325A">
            <w:pPr>
              <w:ind w:left="42"/>
              <w:rPr>
                <w:rFonts w:ascii="Times New Roman" w:hAnsi="Times New Roman" w:cs="Times New Roman"/>
                <w:sz w:val="24"/>
                <w:szCs w:val="24"/>
              </w:rPr>
            </w:pPr>
            <w:r w:rsidRPr="00DB6794">
              <w:rPr>
                <w:rFonts w:ascii="Times New Roman" w:hAnsi="Times New Roman" w:cs="Times New Roman"/>
                <w:sz w:val="24"/>
                <w:szCs w:val="24"/>
              </w:rPr>
              <w:t>Солтүстік Қазақстан</w:t>
            </w:r>
          </w:p>
        </w:tc>
        <w:tc>
          <w:tcPr>
            <w:tcW w:w="1651" w:type="dxa"/>
            <w:vAlign w:val="center"/>
          </w:tcPr>
          <w:p w14:paraId="1686E4CE"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rPr>
              <w:t>12 365,5</w:t>
            </w:r>
          </w:p>
        </w:tc>
        <w:tc>
          <w:tcPr>
            <w:tcW w:w="1953" w:type="dxa"/>
            <w:vAlign w:val="center"/>
          </w:tcPr>
          <w:p w14:paraId="500462A4"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44.9</w:t>
            </w:r>
          </w:p>
        </w:tc>
        <w:tc>
          <w:tcPr>
            <w:tcW w:w="2893" w:type="dxa"/>
            <w:vAlign w:val="center"/>
          </w:tcPr>
          <w:p w14:paraId="53490312"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55.1</w:t>
            </w:r>
          </w:p>
        </w:tc>
        <w:tc>
          <w:tcPr>
            <w:tcW w:w="2459" w:type="dxa"/>
            <w:vAlign w:val="center"/>
          </w:tcPr>
          <w:p w14:paraId="3307AD0C"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97,85</w:t>
            </w:r>
          </w:p>
        </w:tc>
        <w:tc>
          <w:tcPr>
            <w:tcW w:w="2464" w:type="dxa"/>
            <w:vAlign w:val="center"/>
          </w:tcPr>
          <w:p w14:paraId="4886613A" w14:textId="77777777" w:rsidR="006713FC" w:rsidRPr="00DB6794" w:rsidRDefault="006713FC" w:rsidP="00797E4F">
            <w:pPr>
              <w:rPr>
                <w:rFonts w:ascii="Times New Roman" w:hAnsi="Times New Roman" w:cs="Times New Roman"/>
                <w:sz w:val="24"/>
                <w:szCs w:val="24"/>
                <w:lang w:val="en-US"/>
              </w:rPr>
            </w:pPr>
            <w:r w:rsidRPr="00DB6794">
              <w:rPr>
                <w:rFonts w:ascii="Times New Roman" w:hAnsi="Times New Roman" w:cs="Times New Roman"/>
                <w:sz w:val="24"/>
                <w:szCs w:val="24"/>
                <w:lang w:val="en-US"/>
              </w:rPr>
              <w:t>2.15</w:t>
            </w:r>
          </w:p>
        </w:tc>
      </w:tr>
      <w:tr w:rsidR="006713FC" w:rsidRPr="00DB6794" w14:paraId="5A87BC5E" w14:textId="77777777" w:rsidTr="0037325A">
        <w:trPr>
          <w:trHeight w:val="190"/>
        </w:trPr>
        <w:tc>
          <w:tcPr>
            <w:tcW w:w="3082" w:type="dxa"/>
            <w:vAlign w:val="center"/>
          </w:tcPr>
          <w:p w14:paraId="2B5E9EA7" w14:textId="77777777" w:rsidR="006713FC" w:rsidRPr="00DB6794" w:rsidRDefault="006713FC" w:rsidP="0037325A">
            <w:pPr>
              <w:ind w:left="42"/>
              <w:rPr>
                <w:rFonts w:ascii="Times New Roman" w:hAnsi="Times New Roman" w:cs="Times New Roman"/>
                <w:sz w:val="24"/>
                <w:szCs w:val="24"/>
              </w:rPr>
            </w:pPr>
            <w:r w:rsidRPr="00DB6794">
              <w:rPr>
                <w:rFonts w:ascii="Times New Roman" w:hAnsi="Times New Roman" w:cs="Times New Roman"/>
                <w:sz w:val="24"/>
                <w:szCs w:val="24"/>
              </w:rPr>
              <w:t>Түркістан</w:t>
            </w:r>
          </w:p>
        </w:tc>
        <w:tc>
          <w:tcPr>
            <w:tcW w:w="1651" w:type="dxa"/>
            <w:vAlign w:val="center"/>
          </w:tcPr>
          <w:p w14:paraId="67F93E7D"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rPr>
              <w:t>33 196,6</w:t>
            </w:r>
          </w:p>
        </w:tc>
        <w:tc>
          <w:tcPr>
            <w:tcW w:w="1953" w:type="dxa"/>
            <w:vAlign w:val="center"/>
          </w:tcPr>
          <w:p w14:paraId="5FDF28BC"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25.2</w:t>
            </w:r>
          </w:p>
        </w:tc>
        <w:tc>
          <w:tcPr>
            <w:tcW w:w="2893" w:type="dxa"/>
            <w:vAlign w:val="center"/>
          </w:tcPr>
          <w:p w14:paraId="0F2AA0A6"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74.8</w:t>
            </w:r>
          </w:p>
        </w:tc>
        <w:tc>
          <w:tcPr>
            <w:tcW w:w="2459" w:type="dxa"/>
            <w:vAlign w:val="center"/>
          </w:tcPr>
          <w:p w14:paraId="7161A671"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99.3</w:t>
            </w:r>
          </w:p>
        </w:tc>
        <w:tc>
          <w:tcPr>
            <w:tcW w:w="2464" w:type="dxa"/>
            <w:vAlign w:val="center"/>
          </w:tcPr>
          <w:p w14:paraId="4A3B2859" w14:textId="77777777" w:rsidR="006713FC" w:rsidRPr="00DB6794" w:rsidRDefault="006713FC" w:rsidP="00797E4F">
            <w:pPr>
              <w:rPr>
                <w:rFonts w:ascii="Times New Roman" w:hAnsi="Times New Roman" w:cs="Times New Roman"/>
                <w:sz w:val="24"/>
                <w:szCs w:val="24"/>
                <w:lang w:val="en-US"/>
              </w:rPr>
            </w:pPr>
            <w:r w:rsidRPr="00DB6794">
              <w:rPr>
                <w:rFonts w:ascii="Times New Roman" w:hAnsi="Times New Roman" w:cs="Times New Roman"/>
                <w:sz w:val="24"/>
                <w:szCs w:val="24"/>
                <w:lang w:val="en-US"/>
              </w:rPr>
              <w:t>0,7</w:t>
            </w:r>
          </w:p>
        </w:tc>
      </w:tr>
      <w:tr w:rsidR="006713FC" w:rsidRPr="00DB6794" w14:paraId="1E6AF9FC" w14:textId="77777777" w:rsidTr="0037325A">
        <w:trPr>
          <w:trHeight w:val="206"/>
        </w:trPr>
        <w:tc>
          <w:tcPr>
            <w:tcW w:w="3082" w:type="dxa"/>
            <w:vAlign w:val="center"/>
          </w:tcPr>
          <w:p w14:paraId="24523A6A" w14:textId="77777777" w:rsidR="006713FC" w:rsidRPr="00DB6794" w:rsidRDefault="006713FC" w:rsidP="0037325A">
            <w:pPr>
              <w:ind w:left="42"/>
              <w:rPr>
                <w:rFonts w:ascii="Times New Roman" w:hAnsi="Times New Roman" w:cs="Times New Roman"/>
                <w:sz w:val="24"/>
                <w:szCs w:val="24"/>
              </w:rPr>
            </w:pPr>
            <w:r w:rsidRPr="00DB6794">
              <w:rPr>
                <w:rFonts w:ascii="Times New Roman" w:hAnsi="Times New Roman" w:cs="Times New Roman"/>
                <w:sz w:val="24"/>
                <w:szCs w:val="24"/>
              </w:rPr>
              <w:t>Шығыс Қазақстан</w:t>
            </w:r>
          </w:p>
        </w:tc>
        <w:tc>
          <w:tcPr>
            <w:tcW w:w="1651" w:type="dxa"/>
            <w:vAlign w:val="center"/>
          </w:tcPr>
          <w:p w14:paraId="0197CD4D"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rPr>
              <w:t>26 911,2</w:t>
            </w:r>
          </w:p>
        </w:tc>
        <w:tc>
          <w:tcPr>
            <w:tcW w:w="1953" w:type="dxa"/>
            <w:vAlign w:val="center"/>
          </w:tcPr>
          <w:p w14:paraId="37ABBFD1"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63.2</w:t>
            </w:r>
          </w:p>
        </w:tc>
        <w:tc>
          <w:tcPr>
            <w:tcW w:w="2893" w:type="dxa"/>
            <w:vAlign w:val="center"/>
          </w:tcPr>
          <w:p w14:paraId="52EA7B49"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36.8</w:t>
            </w:r>
          </w:p>
        </w:tc>
        <w:tc>
          <w:tcPr>
            <w:tcW w:w="2459" w:type="dxa"/>
            <w:vAlign w:val="center"/>
          </w:tcPr>
          <w:p w14:paraId="088873F8"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98.3</w:t>
            </w:r>
          </w:p>
        </w:tc>
        <w:tc>
          <w:tcPr>
            <w:tcW w:w="2464" w:type="dxa"/>
            <w:vAlign w:val="center"/>
          </w:tcPr>
          <w:p w14:paraId="75D59967" w14:textId="77777777" w:rsidR="006713FC" w:rsidRPr="00DB6794" w:rsidRDefault="006713FC" w:rsidP="00797E4F">
            <w:pPr>
              <w:rPr>
                <w:rFonts w:ascii="Times New Roman" w:hAnsi="Times New Roman" w:cs="Times New Roman"/>
                <w:sz w:val="24"/>
                <w:szCs w:val="24"/>
                <w:lang w:val="en-US"/>
              </w:rPr>
            </w:pPr>
            <w:r w:rsidRPr="00DB6794">
              <w:rPr>
                <w:rFonts w:ascii="Times New Roman" w:hAnsi="Times New Roman" w:cs="Times New Roman"/>
                <w:sz w:val="24"/>
                <w:szCs w:val="24"/>
                <w:lang w:val="en-US"/>
              </w:rPr>
              <w:t>1.7</w:t>
            </w:r>
          </w:p>
        </w:tc>
      </w:tr>
      <w:tr w:rsidR="006713FC" w:rsidRPr="00DB6794" w14:paraId="7E077485" w14:textId="77777777" w:rsidTr="0037325A">
        <w:trPr>
          <w:trHeight w:val="190"/>
        </w:trPr>
        <w:tc>
          <w:tcPr>
            <w:tcW w:w="3082" w:type="dxa"/>
            <w:vAlign w:val="center"/>
          </w:tcPr>
          <w:p w14:paraId="0904EBE0" w14:textId="77777777" w:rsidR="006713FC" w:rsidRPr="00DB6794" w:rsidRDefault="006713FC" w:rsidP="0037325A">
            <w:pPr>
              <w:ind w:left="42"/>
              <w:rPr>
                <w:rFonts w:ascii="Times New Roman" w:hAnsi="Times New Roman" w:cs="Times New Roman"/>
                <w:sz w:val="24"/>
                <w:szCs w:val="24"/>
              </w:rPr>
            </w:pPr>
            <w:r w:rsidRPr="00DB6794">
              <w:rPr>
                <w:rFonts w:ascii="Times New Roman" w:hAnsi="Times New Roman" w:cs="Times New Roman"/>
                <w:sz w:val="24"/>
                <w:szCs w:val="24"/>
              </w:rPr>
              <w:t>Астана қаласы</w:t>
            </w:r>
          </w:p>
        </w:tc>
        <w:tc>
          <w:tcPr>
            <w:tcW w:w="1651" w:type="dxa"/>
            <w:vAlign w:val="center"/>
          </w:tcPr>
          <w:p w14:paraId="1CD9B41D"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rPr>
              <w:t>27 052,6</w:t>
            </w:r>
          </w:p>
        </w:tc>
        <w:tc>
          <w:tcPr>
            <w:tcW w:w="1953" w:type="dxa"/>
            <w:vAlign w:val="center"/>
          </w:tcPr>
          <w:p w14:paraId="66DF77CD"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100</w:t>
            </w:r>
          </w:p>
        </w:tc>
        <w:tc>
          <w:tcPr>
            <w:tcW w:w="2893" w:type="dxa"/>
            <w:vAlign w:val="center"/>
          </w:tcPr>
          <w:p w14:paraId="2603E750"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rPr>
              <w:t>-</w:t>
            </w:r>
          </w:p>
        </w:tc>
        <w:tc>
          <w:tcPr>
            <w:tcW w:w="2459" w:type="dxa"/>
            <w:vAlign w:val="center"/>
          </w:tcPr>
          <w:p w14:paraId="7ECDBADB"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98.1</w:t>
            </w:r>
          </w:p>
        </w:tc>
        <w:tc>
          <w:tcPr>
            <w:tcW w:w="2464" w:type="dxa"/>
            <w:vAlign w:val="center"/>
          </w:tcPr>
          <w:p w14:paraId="358658BF" w14:textId="77777777" w:rsidR="006713FC" w:rsidRPr="00DB6794" w:rsidRDefault="006713FC" w:rsidP="00797E4F">
            <w:pPr>
              <w:rPr>
                <w:rFonts w:ascii="Times New Roman" w:hAnsi="Times New Roman" w:cs="Times New Roman"/>
                <w:sz w:val="24"/>
                <w:szCs w:val="24"/>
                <w:lang w:val="en-US"/>
              </w:rPr>
            </w:pPr>
            <w:r w:rsidRPr="00DB6794">
              <w:rPr>
                <w:rFonts w:ascii="Times New Roman" w:hAnsi="Times New Roman" w:cs="Times New Roman"/>
                <w:sz w:val="24"/>
                <w:szCs w:val="24"/>
                <w:lang w:val="en-US"/>
              </w:rPr>
              <w:t>1.9</w:t>
            </w:r>
          </w:p>
        </w:tc>
      </w:tr>
      <w:tr w:rsidR="006713FC" w:rsidRPr="00DB6794" w14:paraId="619C72F6" w14:textId="77777777" w:rsidTr="0037325A">
        <w:trPr>
          <w:trHeight w:val="190"/>
        </w:trPr>
        <w:tc>
          <w:tcPr>
            <w:tcW w:w="3082" w:type="dxa"/>
            <w:vAlign w:val="center"/>
          </w:tcPr>
          <w:p w14:paraId="7F0E0A0C" w14:textId="77777777" w:rsidR="006713FC" w:rsidRPr="00DB6794" w:rsidRDefault="006713FC" w:rsidP="0037325A">
            <w:pPr>
              <w:ind w:left="42"/>
              <w:rPr>
                <w:rFonts w:ascii="Times New Roman" w:hAnsi="Times New Roman" w:cs="Times New Roman"/>
                <w:sz w:val="24"/>
                <w:szCs w:val="24"/>
              </w:rPr>
            </w:pPr>
            <w:r w:rsidRPr="00DB6794">
              <w:rPr>
                <w:rFonts w:ascii="Times New Roman" w:hAnsi="Times New Roman" w:cs="Times New Roman"/>
                <w:sz w:val="24"/>
                <w:szCs w:val="24"/>
              </w:rPr>
              <w:t>Алматы қаласы</w:t>
            </w:r>
          </w:p>
        </w:tc>
        <w:tc>
          <w:tcPr>
            <w:tcW w:w="1651" w:type="dxa"/>
            <w:vAlign w:val="center"/>
          </w:tcPr>
          <w:p w14:paraId="58A478C0"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rPr>
              <w:t>49 590,4</w:t>
            </w:r>
          </w:p>
        </w:tc>
        <w:tc>
          <w:tcPr>
            <w:tcW w:w="1953" w:type="dxa"/>
            <w:vAlign w:val="center"/>
          </w:tcPr>
          <w:p w14:paraId="38B94A79"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100</w:t>
            </w:r>
          </w:p>
        </w:tc>
        <w:tc>
          <w:tcPr>
            <w:tcW w:w="2893" w:type="dxa"/>
            <w:vAlign w:val="center"/>
          </w:tcPr>
          <w:p w14:paraId="376ACCF0"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rPr>
              <w:t>-</w:t>
            </w:r>
          </w:p>
        </w:tc>
        <w:tc>
          <w:tcPr>
            <w:tcW w:w="2459" w:type="dxa"/>
            <w:vAlign w:val="center"/>
          </w:tcPr>
          <w:p w14:paraId="1744E9E2"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98.2</w:t>
            </w:r>
          </w:p>
        </w:tc>
        <w:tc>
          <w:tcPr>
            <w:tcW w:w="2464" w:type="dxa"/>
            <w:vAlign w:val="center"/>
          </w:tcPr>
          <w:p w14:paraId="49CD3CA5" w14:textId="77777777" w:rsidR="006713FC" w:rsidRPr="00DB6794" w:rsidRDefault="006713FC" w:rsidP="00797E4F">
            <w:pPr>
              <w:rPr>
                <w:rFonts w:ascii="Times New Roman" w:hAnsi="Times New Roman" w:cs="Times New Roman"/>
                <w:sz w:val="24"/>
                <w:szCs w:val="24"/>
                <w:lang w:val="en-US"/>
              </w:rPr>
            </w:pPr>
            <w:r w:rsidRPr="00DB6794">
              <w:rPr>
                <w:rFonts w:ascii="Times New Roman" w:hAnsi="Times New Roman" w:cs="Times New Roman"/>
                <w:sz w:val="24"/>
                <w:szCs w:val="24"/>
                <w:lang w:val="en-US"/>
              </w:rPr>
              <w:t>1.8</w:t>
            </w:r>
          </w:p>
        </w:tc>
      </w:tr>
      <w:tr w:rsidR="006713FC" w:rsidRPr="00DB6794" w14:paraId="19056CDF" w14:textId="77777777" w:rsidTr="0037325A">
        <w:trPr>
          <w:trHeight w:val="206"/>
        </w:trPr>
        <w:tc>
          <w:tcPr>
            <w:tcW w:w="3082" w:type="dxa"/>
            <w:vAlign w:val="center"/>
          </w:tcPr>
          <w:p w14:paraId="49F32C38" w14:textId="77777777" w:rsidR="006713FC" w:rsidRPr="00DB6794" w:rsidRDefault="006713FC" w:rsidP="0037325A">
            <w:pPr>
              <w:ind w:left="42"/>
              <w:rPr>
                <w:rFonts w:ascii="Times New Roman" w:hAnsi="Times New Roman" w:cs="Times New Roman"/>
                <w:sz w:val="24"/>
                <w:szCs w:val="24"/>
              </w:rPr>
            </w:pPr>
            <w:r w:rsidRPr="00DB6794">
              <w:rPr>
                <w:rFonts w:ascii="Times New Roman" w:hAnsi="Times New Roman" w:cs="Times New Roman"/>
                <w:sz w:val="24"/>
                <w:szCs w:val="24"/>
              </w:rPr>
              <w:t>Шымкент қаласы</w:t>
            </w:r>
          </w:p>
        </w:tc>
        <w:tc>
          <w:tcPr>
            <w:tcW w:w="1651" w:type="dxa"/>
            <w:vAlign w:val="center"/>
          </w:tcPr>
          <w:p w14:paraId="10F44CEB"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rPr>
              <w:t>20 890,4</w:t>
            </w:r>
          </w:p>
        </w:tc>
        <w:tc>
          <w:tcPr>
            <w:tcW w:w="1953" w:type="dxa"/>
            <w:vAlign w:val="center"/>
          </w:tcPr>
          <w:p w14:paraId="07378E6B"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100</w:t>
            </w:r>
          </w:p>
        </w:tc>
        <w:tc>
          <w:tcPr>
            <w:tcW w:w="2893" w:type="dxa"/>
            <w:vAlign w:val="center"/>
          </w:tcPr>
          <w:p w14:paraId="795F5770"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rPr>
              <w:t>-</w:t>
            </w:r>
          </w:p>
        </w:tc>
        <w:tc>
          <w:tcPr>
            <w:tcW w:w="2459" w:type="dxa"/>
            <w:vAlign w:val="center"/>
          </w:tcPr>
          <w:p w14:paraId="59AA6935" w14:textId="77777777" w:rsidR="006713FC" w:rsidRPr="00DB6794" w:rsidRDefault="006713FC" w:rsidP="00797E4F">
            <w:pPr>
              <w:rPr>
                <w:rFonts w:ascii="Times New Roman" w:hAnsi="Times New Roman" w:cs="Times New Roman"/>
                <w:sz w:val="24"/>
                <w:szCs w:val="24"/>
              </w:rPr>
            </w:pPr>
            <w:r w:rsidRPr="00DB6794">
              <w:rPr>
                <w:rFonts w:ascii="Times New Roman" w:hAnsi="Times New Roman" w:cs="Times New Roman"/>
                <w:sz w:val="24"/>
                <w:szCs w:val="24"/>
                <w:lang w:val="en-US"/>
              </w:rPr>
              <w:t>99.2</w:t>
            </w:r>
          </w:p>
        </w:tc>
        <w:tc>
          <w:tcPr>
            <w:tcW w:w="2464" w:type="dxa"/>
            <w:vAlign w:val="center"/>
          </w:tcPr>
          <w:p w14:paraId="79930A77" w14:textId="77777777" w:rsidR="006713FC" w:rsidRPr="00DB6794" w:rsidRDefault="006713FC" w:rsidP="00797E4F">
            <w:pPr>
              <w:rPr>
                <w:rFonts w:ascii="Times New Roman" w:hAnsi="Times New Roman" w:cs="Times New Roman"/>
                <w:sz w:val="24"/>
                <w:szCs w:val="24"/>
                <w:lang w:val="en-US"/>
              </w:rPr>
            </w:pPr>
            <w:r w:rsidRPr="00DB6794">
              <w:rPr>
                <w:rFonts w:ascii="Times New Roman" w:hAnsi="Times New Roman" w:cs="Times New Roman"/>
                <w:sz w:val="24"/>
                <w:szCs w:val="24"/>
                <w:lang w:val="en-US"/>
              </w:rPr>
              <w:t>0,8</w:t>
            </w:r>
          </w:p>
        </w:tc>
      </w:tr>
      <w:tr w:rsidR="006713FC" w:rsidRPr="00DB6794" w14:paraId="4898EFF6" w14:textId="77777777" w:rsidTr="0037325A">
        <w:trPr>
          <w:trHeight w:val="190"/>
        </w:trPr>
        <w:tc>
          <w:tcPr>
            <w:tcW w:w="12038" w:type="dxa"/>
            <w:gridSpan w:val="5"/>
            <w:vAlign w:val="center"/>
          </w:tcPr>
          <w:p w14:paraId="002E6163" w14:textId="6E82FD62" w:rsidR="006713FC" w:rsidRPr="00DB6794" w:rsidRDefault="006713FC" w:rsidP="0037325A">
            <w:pPr>
              <w:ind w:left="-119" w:firstLine="709"/>
              <w:rPr>
                <w:rFonts w:ascii="Times New Roman" w:hAnsi="Times New Roman" w:cs="Times New Roman"/>
                <w:sz w:val="24"/>
                <w:szCs w:val="24"/>
              </w:rPr>
            </w:pPr>
            <w:r w:rsidRPr="00DB6794">
              <w:rPr>
                <w:rFonts w:ascii="Times New Roman" w:hAnsi="Times New Roman" w:cs="Times New Roman"/>
                <w:sz w:val="24"/>
                <w:szCs w:val="24"/>
              </w:rPr>
              <w:t>Ескерту –</w:t>
            </w:r>
            <w:r w:rsidR="0037325A">
              <w:rPr>
                <w:rFonts w:ascii="Times New Roman" w:hAnsi="Times New Roman" w:cs="Times New Roman"/>
                <w:sz w:val="24"/>
                <w:szCs w:val="24"/>
                <w:lang w:val="kk-KZ"/>
              </w:rPr>
              <w:t xml:space="preserve"> </w:t>
            </w:r>
            <w:r w:rsidR="0037325A" w:rsidRPr="00DB6794">
              <w:rPr>
                <w:rFonts w:ascii="Times New Roman" w:hAnsi="Times New Roman" w:cs="Times New Roman"/>
                <w:sz w:val="24"/>
                <w:szCs w:val="24"/>
              </w:rPr>
              <w:t>Қосымша</w:t>
            </w:r>
            <w:r w:rsidR="0037325A">
              <w:rPr>
                <w:rFonts w:ascii="Times New Roman" w:hAnsi="Times New Roman" w:cs="Times New Roman"/>
                <w:sz w:val="24"/>
                <w:szCs w:val="24"/>
                <w:lang w:val="kk-KZ"/>
              </w:rPr>
              <w:t xml:space="preserve"> </w:t>
            </w:r>
            <w:r w:rsidR="0037325A" w:rsidRPr="00DB6794">
              <w:rPr>
                <w:rFonts w:ascii="Times New Roman" w:hAnsi="Times New Roman" w:cs="Times New Roman"/>
                <w:sz w:val="24"/>
                <w:szCs w:val="24"/>
                <w:lang w:val="kk-KZ"/>
              </w:rPr>
              <w:t>Г</w:t>
            </w:r>
            <w:r w:rsidR="0037325A" w:rsidRPr="00DB6794">
              <w:rPr>
                <w:rFonts w:ascii="Times New Roman" w:hAnsi="Times New Roman" w:cs="Times New Roman"/>
                <w:sz w:val="24"/>
                <w:szCs w:val="24"/>
              </w:rPr>
              <w:t xml:space="preserve"> </w:t>
            </w:r>
            <w:r w:rsidR="0037325A" w:rsidRPr="00421BD3">
              <w:rPr>
                <w:rFonts w:ascii="Times New Roman" w:eastAsia="Calibri" w:hAnsi="Times New Roman" w:cs="Times New Roman"/>
                <w:bCs/>
                <w:sz w:val="24"/>
                <w:szCs w:val="24"/>
                <w:lang w:val="kk-KZ"/>
              </w:rPr>
              <w:t>негізінде құралған</w:t>
            </w:r>
          </w:p>
        </w:tc>
        <w:tc>
          <w:tcPr>
            <w:tcW w:w="2464" w:type="dxa"/>
          </w:tcPr>
          <w:p w14:paraId="0E5AB330" w14:textId="77777777" w:rsidR="006713FC" w:rsidRPr="00DB6794" w:rsidRDefault="006713FC" w:rsidP="00797E4F">
            <w:pPr>
              <w:rPr>
                <w:rFonts w:ascii="Times New Roman" w:hAnsi="Times New Roman" w:cs="Times New Roman"/>
                <w:sz w:val="24"/>
                <w:szCs w:val="24"/>
              </w:rPr>
            </w:pPr>
          </w:p>
        </w:tc>
      </w:tr>
    </w:tbl>
    <w:p w14:paraId="2E3A8911" w14:textId="77777777" w:rsidR="006713FC" w:rsidRDefault="006713FC" w:rsidP="00797E4F">
      <w:pPr>
        <w:spacing w:after="0" w:line="240" w:lineRule="auto"/>
        <w:rPr>
          <w:rFonts w:ascii="Times New Roman" w:hAnsi="Times New Roman" w:cs="Times New Roman"/>
          <w:lang w:val="kk-KZ"/>
        </w:rPr>
      </w:pPr>
    </w:p>
    <w:p w14:paraId="323F88C5" w14:textId="77777777" w:rsidR="0037325A" w:rsidRDefault="0037325A" w:rsidP="00797E4F">
      <w:pPr>
        <w:spacing w:after="0" w:line="240" w:lineRule="auto"/>
        <w:rPr>
          <w:rFonts w:ascii="Times New Roman" w:hAnsi="Times New Roman" w:cs="Times New Roman"/>
          <w:lang w:val="kk-KZ"/>
        </w:rPr>
      </w:pPr>
    </w:p>
    <w:p w14:paraId="4A6EC442" w14:textId="77777777" w:rsidR="0037325A" w:rsidRDefault="0037325A" w:rsidP="00797E4F">
      <w:pPr>
        <w:spacing w:after="0" w:line="240" w:lineRule="auto"/>
        <w:rPr>
          <w:rFonts w:ascii="Times New Roman" w:hAnsi="Times New Roman" w:cs="Times New Roman"/>
          <w:lang w:val="kk-KZ"/>
        </w:rPr>
      </w:pPr>
    </w:p>
    <w:p w14:paraId="166BF7E3" w14:textId="77777777" w:rsidR="0037325A" w:rsidRDefault="0037325A" w:rsidP="00797E4F">
      <w:pPr>
        <w:spacing w:after="0" w:line="240" w:lineRule="auto"/>
        <w:rPr>
          <w:rFonts w:ascii="Times New Roman" w:hAnsi="Times New Roman" w:cs="Times New Roman"/>
          <w:lang w:val="kk-KZ"/>
        </w:rPr>
      </w:pPr>
    </w:p>
    <w:p w14:paraId="4711861F" w14:textId="77777777" w:rsidR="0037325A" w:rsidRDefault="0037325A" w:rsidP="00797E4F">
      <w:pPr>
        <w:spacing w:after="0" w:line="240" w:lineRule="auto"/>
        <w:rPr>
          <w:rFonts w:ascii="Times New Roman" w:hAnsi="Times New Roman" w:cs="Times New Roman"/>
          <w:lang w:val="kk-KZ"/>
        </w:rPr>
      </w:pPr>
    </w:p>
    <w:p w14:paraId="0653381E" w14:textId="77777777" w:rsidR="0037325A" w:rsidRPr="0037325A" w:rsidRDefault="0037325A" w:rsidP="00797E4F">
      <w:pPr>
        <w:spacing w:after="0" w:line="240" w:lineRule="auto"/>
        <w:rPr>
          <w:rFonts w:ascii="Times New Roman" w:hAnsi="Times New Roman" w:cs="Times New Roman"/>
          <w:lang w:val="kk-KZ"/>
        </w:rPr>
      </w:pPr>
    </w:p>
    <w:p w14:paraId="16A90EEB" w14:textId="75807AA9" w:rsidR="006713FC" w:rsidRPr="0037325A" w:rsidRDefault="006713FC" w:rsidP="00797E4F">
      <w:pPr>
        <w:spacing w:after="0" w:line="240" w:lineRule="auto"/>
        <w:rPr>
          <w:rFonts w:ascii="Times New Roman" w:eastAsia="Times New Roman" w:hAnsi="Times New Roman" w:cs="Times New Roman"/>
          <w:sz w:val="28"/>
          <w:szCs w:val="28"/>
          <w:lang w:val="kk-KZ"/>
        </w:rPr>
      </w:pPr>
      <w:r w:rsidRPr="0037325A">
        <w:rPr>
          <w:rFonts w:ascii="Times New Roman" w:eastAsia="Times New Roman" w:hAnsi="Times New Roman" w:cs="Times New Roman"/>
          <w:sz w:val="28"/>
          <w:szCs w:val="28"/>
          <w:lang w:val="kk-KZ"/>
        </w:rPr>
        <w:t xml:space="preserve">Кесте </w:t>
      </w:r>
      <w:r w:rsidR="00DB6794">
        <w:rPr>
          <w:rFonts w:ascii="Times New Roman" w:eastAsia="Times New Roman" w:hAnsi="Times New Roman" w:cs="Times New Roman"/>
          <w:sz w:val="28"/>
          <w:szCs w:val="28"/>
          <w:lang w:val="kk-KZ"/>
        </w:rPr>
        <w:t>В.</w:t>
      </w:r>
      <w:r w:rsidRPr="0037325A">
        <w:rPr>
          <w:rFonts w:ascii="Times New Roman" w:eastAsia="Times New Roman" w:hAnsi="Times New Roman" w:cs="Times New Roman"/>
          <w:sz w:val="28"/>
          <w:szCs w:val="28"/>
          <w:lang w:val="kk-KZ"/>
        </w:rPr>
        <w:t xml:space="preserve">4 – Қазақстан Республикасының аймақтары бойынша </w:t>
      </w:r>
      <w:r w:rsidR="00DB13C7" w:rsidRPr="0037325A">
        <w:rPr>
          <w:rFonts w:ascii="Times New Roman" w:eastAsia="Times New Roman" w:hAnsi="Times New Roman" w:cs="Times New Roman"/>
          <w:sz w:val="28"/>
          <w:szCs w:val="28"/>
          <w:lang w:val="kk-KZ"/>
        </w:rPr>
        <w:t>баспана қоры</w:t>
      </w:r>
      <w:r w:rsidRPr="0037325A">
        <w:rPr>
          <w:rFonts w:ascii="Times New Roman" w:eastAsia="Times New Roman" w:hAnsi="Times New Roman" w:cs="Times New Roman"/>
          <w:sz w:val="28"/>
          <w:szCs w:val="28"/>
          <w:lang w:val="kk-KZ"/>
        </w:rPr>
        <w:t>ның құрылымы (2021)</w:t>
      </w:r>
    </w:p>
    <w:p w14:paraId="6EAE1A9F" w14:textId="77777777" w:rsidR="006713FC" w:rsidRPr="0037325A" w:rsidRDefault="006713FC" w:rsidP="0037325A">
      <w:pPr>
        <w:spacing w:after="0" w:line="240" w:lineRule="auto"/>
        <w:jc w:val="right"/>
        <w:rPr>
          <w:rFonts w:ascii="Times New Roman" w:eastAsia="Times New Roman" w:hAnsi="Times New Roman" w:cs="Times New Roman"/>
          <w:sz w:val="16"/>
          <w:szCs w:val="16"/>
          <w:lang w:val="kk-KZ"/>
        </w:rPr>
      </w:pPr>
    </w:p>
    <w:tbl>
      <w:tblPr>
        <w:tblStyle w:val="a5"/>
        <w:tblW w:w="14596" w:type="dxa"/>
        <w:tblInd w:w="150" w:type="dxa"/>
        <w:tblLook w:val="04A0" w:firstRow="1" w:lastRow="0" w:firstColumn="1" w:lastColumn="0" w:noHBand="0" w:noVBand="1"/>
      </w:tblPr>
      <w:tblGrid>
        <w:gridCol w:w="3805"/>
        <w:gridCol w:w="2420"/>
        <w:gridCol w:w="2422"/>
        <w:gridCol w:w="3587"/>
        <w:gridCol w:w="2362"/>
      </w:tblGrid>
      <w:tr w:rsidR="006713FC" w:rsidRPr="00071A13" w14:paraId="23088993" w14:textId="77777777" w:rsidTr="0037325A">
        <w:trPr>
          <w:trHeight w:val="263"/>
        </w:trPr>
        <w:tc>
          <w:tcPr>
            <w:tcW w:w="3805" w:type="dxa"/>
            <w:vMerge w:val="restart"/>
            <w:vAlign w:val="center"/>
          </w:tcPr>
          <w:p w14:paraId="28402A04" w14:textId="77777777" w:rsidR="006713FC" w:rsidRPr="00071A13" w:rsidRDefault="006713FC" w:rsidP="00071A13">
            <w:pPr>
              <w:jc w:val="center"/>
              <w:rPr>
                <w:rFonts w:ascii="Times New Roman" w:hAnsi="Times New Roman" w:cs="Times New Roman"/>
                <w:sz w:val="24"/>
                <w:szCs w:val="24"/>
              </w:rPr>
            </w:pPr>
            <w:r w:rsidRPr="00071A13">
              <w:rPr>
                <w:rFonts w:ascii="Times New Roman" w:hAnsi="Times New Roman" w:cs="Times New Roman"/>
                <w:sz w:val="24"/>
                <w:szCs w:val="24"/>
              </w:rPr>
              <w:t>Аймақ</w:t>
            </w:r>
          </w:p>
        </w:tc>
        <w:tc>
          <w:tcPr>
            <w:tcW w:w="4842" w:type="dxa"/>
            <w:gridSpan w:val="2"/>
            <w:vAlign w:val="center"/>
          </w:tcPr>
          <w:p w14:paraId="4098B6CA" w14:textId="77777777" w:rsidR="006713FC" w:rsidRPr="00071A13" w:rsidRDefault="006713FC" w:rsidP="00071A13">
            <w:pPr>
              <w:jc w:val="center"/>
              <w:rPr>
                <w:rFonts w:ascii="Times New Roman" w:hAnsi="Times New Roman" w:cs="Times New Roman"/>
                <w:sz w:val="24"/>
                <w:szCs w:val="24"/>
              </w:rPr>
            </w:pPr>
            <w:r w:rsidRPr="00071A13">
              <w:rPr>
                <w:rFonts w:ascii="Times New Roman" w:hAnsi="Times New Roman" w:cs="Times New Roman"/>
                <w:sz w:val="24"/>
                <w:szCs w:val="24"/>
              </w:rPr>
              <w:t>Жалпы тұрғын ауданы</w:t>
            </w:r>
          </w:p>
        </w:tc>
        <w:tc>
          <w:tcPr>
            <w:tcW w:w="5949" w:type="dxa"/>
            <w:gridSpan w:val="2"/>
            <w:vAlign w:val="center"/>
          </w:tcPr>
          <w:p w14:paraId="3DA94D55" w14:textId="77777777" w:rsidR="006713FC" w:rsidRPr="00071A13" w:rsidRDefault="006713FC" w:rsidP="00071A13">
            <w:pPr>
              <w:jc w:val="center"/>
              <w:rPr>
                <w:rFonts w:ascii="Times New Roman" w:hAnsi="Times New Roman" w:cs="Times New Roman"/>
                <w:sz w:val="24"/>
                <w:szCs w:val="24"/>
              </w:rPr>
            </w:pPr>
            <w:r w:rsidRPr="00071A13">
              <w:rPr>
                <w:rFonts w:ascii="Times New Roman" w:hAnsi="Times New Roman" w:cs="Times New Roman"/>
                <w:sz w:val="24"/>
                <w:szCs w:val="24"/>
              </w:rPr>
              <w:t>Пәтер саны</w:t>
            </w:r>
          </w:p>
        </w:tc>
      </w:tr>
      <w:tr w:rsidR="006713FC" w:rsidRPr="00071A13" w14:paraId="6A61048C" w14:textId="77777777" w:rsidTr="0037325A">
        <w:trPr>
          <w:trHeight w:val="303"/>
        </w:trPr>
        <w:tc>
          <w:tcPr>
            <w:tcW w:w="3805" w:type="dxa"/>
            <w:vMerge/>
            <w:vAlign w:val="center"/>
          </w:tcPr>
          <w:p w14:paraId="1992A21F" w14:textId="77777777" w:rsidR="006713FC" w:rsidRPr="00071A13" w:rsidRDefault="006713FC" w:rsidP="00071A13">
            <w:pPr>
              <w:jc w:val="center"/>
              <w:rPr>
                <w:rFonts w:ascii="Times New Roman" w:hAnsi="Times New Roman" w:cs="Times New Roman"/>
                <w:sz w:val="24"/>
                <w:szCs w:val="24"/>
              </w:rPr>
            </w:pPr>
          </w:p>
        </w:tc>
        <w:tc>
          <w:tcPr>
            <w:tcW w:w="2420" w:type="dxa"/>
            <w:vAlign w:val="center"/>
          </w:tcPr>
          <w:p w14:paraId="2962514F" w14:textId="77777777" w:rsidR="006713FC" w:rsidRPr="00071A13" w:rsidRDefault="00600074" w:rsidP="00071A13">
            <w:pPr>
              <w:jc w:val="center"/>
              <w:rPr>
                <w:rFonts w:ascii="Times New Roman" w:hAnsi="Times New Roman" w:cs="Times New Roman"/>
                <w:sz w:val="24"/>
                <w:szCs w:val="24"/>
                <w:lang w:val="kk-KZ"/>
              </w:rPr>
            </w:pPr>
            <w:r w:rsidRPr="00071A13">
              <w:rPr>
                <w:rFonts w:ascii="Times New Roman" w:hAnsi="Times New Roman" w:cs="Times New Roman"/>
                <w:sz w:val="24"/>
                <w:szCs w:val="24"/>
              </w:rPr>
              <w:t>мың ш.</w:t>
            </w:r>
            <w:r w:rsidR="006713FC" w:rsidRPr="00071A13">
              <w:rPr>
                <w:rFonts w:ascii="Times New Roman" w:hAnsi="Times New Roman" w:cs="Times New Roman"/>
                <w:sz w:val="24"/>
                <w:szCs w:val="24"/>
              </w:rPr>
              <w:t>м</w:t>
            </w:r>
            <w:r w:rsidRPr="00071A13">
              <w:rPr>
                <w:rFonts w:ascii="Times New Roman" w:hAnsi="Times New Roman" w:cs="Times New Roman"/>
                <w:sz w:val="24"/>
                <w:szCs w:val="24"/>
                <w:lang w:val="kk-KZ"/>
              </w:rPr>
              <w:t>.</w:t>
            </w:r>
          </w:p>
        </w:tc>
        <w:tc>
          <w:tcPr>
            <w:tcW w:w="2422" w:type="dxa"/>
            <w:vAlign w:val="center"/>
          </w:tcPr>
          <w:p w14:paraId="3BD61991" w14:textId="77777777" w:rsidR="006713FC" w:rsidRPr="00071A13" w:rsidRDefault="006713FC" w:rsidP="00071A13">
            <w:pPr>
              <w:jc w:val="center"/>
              <w:rPr>
                <w:rFonts w:ascii="Times New Roman" w:hAnsi="Times New Roman" w:cs="Times New Roman"/>
                <w:sz w:val="24"/>
                <w:szCs w:val="24"/>
              </w:rPr>
            </w:pPr>
            <w:r w:rsidRPr="00071A13">
              <w:rPr>
                <w:rFonts w:ascii="Times New Roman" w:hAnsi="Times New Roman" w:cs="Times New Roman"/>
                <w:sz w:val="24"/>
                <w:szCs w:val="24"/>
              </w:rPr>
              <w:t>%</w:t>
            </w:r>
          </w:p>
        </w:tc>
        <w:tc>
          <w:tcPr>
            <w:tcW w:w="3587" w:type="dxa"/>
            <w:vAlign w:val="center"/>
          </w:tcPr>
          <w:p w14:paraId="1F9FAFA9" w14:textId="77777777" w:rsidR="006713FC" w:rsidRPr="00071A13" w:rsidRDefault="006713FC" w:rsidP="00071A13">
            <w:pPr>
              <w:jc w:val="center"/>
              <w:rPr>
                <w:rFonts w:ascii="Times New Roman" w:hAnsi="Times New Roman" w:cs="Times New Roman"/>
                <w:sz w:val="24"/>
                <w:szCs w:val="24"/>
              </w:rPr>
            </w:pPr>
            <w:r w:rsidRPr="00071A13">
              <w:rPr>
                <w:rFonts w:ascii="Times New Roman" w:hAnsi="Times New Roman" w:cs="Times New Roman"/>
                <w:sz w:val="24"/>
                <w:szCs w:val="24"/>
              </w:rPr>
              <w:t>Бірлік саны</w:t>
            </w:r>
          </w:p>
        </w:tc>
        <w:tc>
          <w:tcPr>
            <w:tcW w:w="2362" w:type="dxa"/>
            <w:vAlign w:val="center"/>
          </w:tcPr>
          <w:p w14:paraId="4C22B405" w14:textId="77777777" w:rsidR="006713FC" w:rsidRPr="00071A13" w:rsidRDefault="006713FC" w:rsidP="00071A13">
            <w:pPr>
              <w:jc w:val="center"/>
              <w:rPr>
                <w:rFonts w:ascii="Times New Roman" w:hAnsi="Times New Roman" w:cs="Times New Roman"/>
                <w:sz w:val="24"/>
                <w:szCs w:val="24"/>
              </w:rPr>
            </w:pPr>
            <w:r w:rsidRPr="00071A13">
              <w:rPr>
                <w:rFonts w:ascii="Times New Roman" w:hAnsi="Times New Roman" w:cs="Times New Roman"/>
                <w:sz w:val="24"/>
                <w:szCs w:val="24"/>
              </w:rPr>
              <w:t>%</w:t>
            </w:r>
          </w:p>
        </w:tc>
      </w:tr>
      <w:tr w:rsidR="006713FC" w:rsidRPr="00071A13" w14:paraId="45EE01E8" w14:textId="77777777" w:rsidTr="0037325A">
        <w:trPr>
          <w:trHeight w:val="263"/>
        </w:trPr>
        <w:tc>
          <w:tcPr>
            <w:tcW w:w="3805" w:type="dxa"/>
            <w:vAlign w:val="center"/>
          </w:tcPr>
          <w:p w14:paraId="37CDF91D"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Қазақстан Республикасы</w:t>
            </w:r>
          </w:p>
        </w:tc>
        <w:tc>
          <w:tcPr>
            <w:tcW w:w="2420" w:type="dxa"/>
            <w:vAlign w:val="center"/>
          </w:tcPr>
          <w:p w14:paraId="73DAA07A"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387740.5</w:t>
            </w:r>
          </w:p>
        </w:tc>
        <w:tc>
          <w:tcPr>
            <w:tcW w:w="2422" w:type="dxa"/>
            <w:vAlign w:val="center"/>
          </w:tcPr>
          <w:p w14:paraId="254B6B72"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100</w:t>
            </w:r>
          </w:p>
        </w:tc>
        <w:tc>
          <w:tcPr>
            <w:tcW w:w="3587" w:type="dxa"/>
          </w:tcPr>
          <w:p w14:paraId="5965C975"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5541880</w:t>
            </w:r>
          </w:p>
        </w:tc>
        <w:tc>
          <w:tcPr>
            <w:tcW w:w="2362" w:type="dxa"/>
          </w:tcPr>
          <w:p w14:paraId="30EE6D90"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100</w:t>
            </w:r>
          </w:p>
        </w:tc>
      </w:tr>
      <w:tr w:rsidR="006713FC" w:rsidRPr="00071A13" w14:paraId="660793E4" w14:textId="77777777" w:rsidTr="0037325A">
        <w:trPr>
          <w:trHeight w:val="283"/>
        </w:trPr>
        <w:tc>
          <w:tcPr>
            <w:tcW w:w="3805" w:type="dxa"/>
            <w:vAlign w:val="center"/>
          </w:tcPr>
          <w:p w14:paraId="56CBFDE4"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Ақмола</w:t>
            </w:r>
          </w:p>
        </w:tc>
        <w:tc>
          <w:tcPr>
            <w:tcW w:w="2420" w:type="dxa"/>
            <w:vAlign w:val="center"/>
          </w:tcPr>
          <w:p w14:paraId="6AD80125"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17 913,1</w:t>
            </w:r>
          </w:p>
        </w:tc>
        <w:tc>
          <w:tcPr>
            <w:tcW w:w="2422" w:type="dxa"/>
            <w:vAlign w:val="center"/>
          </w:tcPr>
          <w:p w14:paraId="7BB0E92A"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4.6</w:t>
            </w:r>
          </w:p>
        </w:tc>
        <w:tc>
          <w:tcPr>
            <w:tcW w:w="3587" w:type="dxa"/>
          </w:tcPr>
          <w:p w14:paraId="4CEDF2DB"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281065</w:t>
            </w:r>
          </w:p>
        </w:tc>
        <w:tc>
          <w:tcPr>
            <w:tcW w:w="2362" w:type="dxa"/>
          </w:tcPr>
          <w:p w14:paraId="5F8AAC79"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5</w:t>
            </w:r>
          </w:p>
        </w:tc>
      </w:tr>
      <w:tr w:rsidR="006713FC" w:rsidRPr="00071A13" w14:paraId="4C44F517" w14:textId="77777777" w:rsidTr="0037325A">
        <w:trPr>
          <w:trHeight w:val="263"/>
        </w:trPr>
        <w:tc>
          <w:tcPr>
            <w:tcW w:w="3805" w:type="dxa"/>
            <w:vAlign w:val="center"/>
          </w:tcPr>
          <w:p w14:paraId="4BC18E49"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Ақтөбе</w:t>
            </w:r>
          </w:p>
        </w:tc>
        <w:tc>
          <w:tcPr>
            <w:tcW w:w="2420" w:type="dxa"/>
            <w:vAlign w:val="center"/>
          </w:tcPr>
          <w:p w14:paraId="5B7C550B"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18420.2</w:t>
            </w:r>
          </w:p>
        </w:tc>
        <w:tc>
          <w:tcPr>
            <w:tcW w:w="2422" w:type="dxa"/>
            <w:vAlign w:val="center"/>
          </w:tcPr>
          <w:p w14:paraId="4BD76E9F"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4</w:t>
            </w:r>
            <w:r w:rsidRPr="00071A13">
              <w:rPr>
                <w:rFonts w:ascii="Times New Roman" w:hAnsi="Times New Roman" w:cs="Times New Roman"/>
                <w:sz w:val="24"/>
                <w:szCs w:val="24"/>
                <w:lang w:val="en-US"/>
              </w:rPr>
              <w:t>.75</w:t>
            </w:r>
          </w:p>
        </w:tc>
        <w:tc>
          <w:tcPr>
            <w:tcW w:w="3587" w:type="dxa"/>
          </w:tcPr>
          <w:p w14:paraId="22BBAB9F"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250495</w:t>
            </w:r>
          </w:p>
        </w:tc>
        <w:tc>
          <w:tcPr>
            <w:tcW w:w="2362" w:type="dxa"/>
          </w:tcPr>
          <w:p w14:paraId="14B3AEC8"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lang w:val="en-US"/>
              </w:rPr>
              <w:t>4.5</w:t>
            </w:r>
          </w:p>
        </w:tc>
      </w:tr>
      <w:tr w:rsidR="006713FC" w:rsidRPr="00071A13" w14:paraId="3BBB0E89" w14:textId="77777777" w:rsidTr="0037325A">
        <w:trPr>
          <w:trHeight w:val="263"/>
        </w:trPr>
        <w:tc>
          <w:tcPr>
            <w:tcW w:w="3805" w:type="dxa"/>
            <w:vAlign w:val="center"/>
          </w:tcPr>
          <w:p w14:paraId="0C7B434F"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Алматы</w:t>
            </w:r>
          </w:p>
        </w:tc>
        <w:tc>
          <w:tcPr>
            <w:tcW w:w="2420" w:type="dxa"/>
            <w:vAlign w:val="center"/>
          </w:tcPr>
          <w:p w14:paraId="6FD1D9E8"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36 270,0</w:t>
            </w:r>
          </w:p>
        </w:tc>
        <w:tc>
          <w:tcPr>
            <w:tcW w:w="2422" w:type="dxa"/>
            <w:vAlign w:val="center"/>
          </w:tcPr>
          <w:p w14:paraId="60A17990"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lang w:val="en-US"/>
              </w:rPr>
              <w:t>9.35</w:t>
            </w:r>
          </w:p>
        </w:tc>
        <w:tc>
          <w:tcPr>
            <w:tcW w:w="3587" w:type="dxa"/>
          </w:tcPr>
          <w:p w14:paraId="2DC172E3"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504988</w:t>
            </w:r>
          </w:p>
        </w:tc>
        <w:tc>
          <w:tcPr>
            <w:tcW w:w="2362" w:type="dxa"/>
          </w:tcPr>
          <w:p w14:paraId="716145AE"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lang w:val="en-US"/>
              </w:rPr>
              <w:t>9.1</w:t>
            </w:r>
          </w:p>
        </w:tc>
      </w:tr>
      <w:tr w:rsidR="006713FC" w:rsidRPr="00071A13" w14:paraId="567CCC67" w14:textId="77777777" w:rsidTr="0037325A">
        <w:trPr>
          <w:trHeight w:val="283"/>
        </w:trPr>
        <w:tc>
          <w:tcPr>
            <w:tcW w:w="3805" w:type="dxa"/>
            <w:vAlign w:val="center"/>
          </w:tcPr>
          <w:p w14:paraId="12296E05"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Атырау</w:t>
            </w:r>
          </w:p>
        </w:tc>
        <w:tc>
          <w:tcPr>
            <w:tcW w:w="2420" w:type="dxa"/>
            <w:vAlign w:val="center"/>
          </w:tcPr>
          <w:p w14:paraId="5A6E7DE5"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14 874,1</w:t>
            </w:r>
          </w:p>
        </w:tc>
        <w:tc>
          <w:tcPr>
            <w:tcW w:w="2422" w:type="dxa"/>
            <w:vAlign w:val="center"/>
          </w:tcPr>
          <w:p w14:paraId="5BE0B05A"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lang w:val="en-US"/>
              </w:rPr>
              <w:t>3.8</w:t>
            </w:r>
          </w:p>
        </w:tc>
        <w:tc>
          <w:tcPr>
            <w:tcW w:w="3587" w:type="dxa"/>
          </w:tcPr>
          <w:p w14:paraId="55DA57B1"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173001</w:t>
            </w:r>
          </w:p>
        </w:tc>
        <w:tc>
          <w:tcPr>
            <w:tcW w:w="2362" w:type="dxa"/>
          </w:tcPr>
          <w:p w14:paraId="346309D4"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lang w:val="en-US"/>
              </w:rPr>
              <w:t>3.1</w:t>
            </w:r>
          </w:p>
        </w:tc>
      </w:tr>
      <w:tr w:rsidR="006713FC" w:rsidRPr="00071A13" w14:paraId="7F8F4849" w14:textId="77777777" w:rsidTr="0037325A">
        <w:trPr>
          <w:trHeight w:val="263"/>
        </w:trPr>
        <w:tc>
          <w:tcPr>
            <w:tcW w:w="3805" w:type="dxa"/>
            <w:vAlign w:val="center"/>
          </w:tcPr>
          <w:p w14:paraId="0CBA62B6"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Батыс Қазақстан</w:t>
            </w:r>
          </w:p>
        </w:tc>
        <w:tc>
          <w:tcPr>
            <w:tcW w:w="2420" w:type="dxa"/>
            <w:vAlign w:val="center"/>
          </w:tcPr>
          <w:p w14:paraId="6569AB0B"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13 719,8</w:t>
            </w:r>
          </w:p>
        </w:tc>
        <w:tc>
          <w:tcPr>
            <w:tcW w:w="2422" w:type="dxa"/>
            <w:vAlign w:val="center"/>
          </w:tcPr>
          <w:p w14:paraId="21D3B76A"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lang w:val="en-US"/>
              </w:rPr>
              <w:t>3.54</w:t>
            </w:r>
          </w:p>
        </w:tc>
        <w:tc>
          <w:tcPr>
            <w:tcW w:w="3587" w:type="dxa"/>
          </w:tcPr>
          <w:p w14:paraId="52301EFF"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208066</w:t>
            </w:r>
          </w:p>
        </w:tc>
        <w:tc>
          <w:tcPr>
            <w:tcW w:w="2362" w:type="dxa"/>
          </w:tcPr>
          <w:p w14:paraId="1B21ED0A"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lang w:val="en-US"/>
              </w:rPr>
              <w:t>3.75</w:t>
            </w:r>
          </w:p>
        </w:tc>
      </w:tr>
      <w:tr w:rsidR="006713FC" w:rsidRPr="00071A13" w14:paraId="6AB2C678" w14:textId="77777777" w:rsidTr="0037325A">
        <w:trPr>
          <w:trHeight w:val="263"/>
        </w:trPr>
        <w:tc>
          <w:tcPr>
            <w:tcW w:w="3805" w:type="dxa"/>
            <w:vAlign w:val="center"/>
          </w:tcPr>
          <w:p w14:paraId="36D50671"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Жамбыл</w:t>
            </w:r>
          </w:p>
        </w:tc>
        <w:tc>
          <w:tcPr>
            <w:tcW w:w="2420" w:type="dxa"/>
            <w:vAlign w:val="center"/>
          </w:tcPr>
          <w:p w14:paraId="2564E283"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18452.3</w:t>
            </w:r>
          </w:p>
        </w:tc>
        <w:tc>
          <w:tcPr>
            <w:tcW w:w="2422" w:type="dxa"/>
            <w:vAlign w:val="center"/>
          </w:tcPr>
          <w:p w14:paraId="2A527DAE"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lang w:val="en-US"/>
              </w:rPr>
              <w:t>4.76</w:t>
            </w:r>
          </w:p>
        </w:tc>
        <w:tc>
          <w:tcPr>
            <w:tcW w:w="3587" w:type="dxa"/>
          </w:tcPr>
          <w:p w14:paraId="39AC37A1"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262801</w:t>
            </w:r>
          </w:p>
        </w:tc>
        <w:tc>
          <w:tcPr>
            <w:tcW w:w="2362" w:type="dxa"/>
          </w:tcPr>
          <w:p w14:paraId="1EDEF6E7"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lang w:val="en-US"/>
              </w:rPr>
              <w:t>4.7</w:t>
            </w:r>
          </w:p>
        </w:tc>
      </w:tr>
      <w:tr w:rsidR="006713FC" w:rsidRPr="00071A13" w14:paraId="763868AE" w14:textId="77777777" w:rsidTr="0037325A">
        <w:trPr>
          <w:trHeight w:val="283"/>
        </w:trPr>
        <w:tc>
          <w:tcPr>
            <w:tcW w:w="3805" w:type="dxa"/>
            <w:vAlign w:val="center"/>
          </w:tcPr>
          <w:p w14:paraId="6774DF87"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Қарағанды</w:t>
            </w:r>
          </w:p>
        </w:tc>
        <w:tc>
          <w:tcPr>
            <w:tcW w:w="2420" w:type="dxa"/>
            <w:vAlign w:val="center"/>
          </w:tcPr>
          <w:p w14:paraId="09B03A81"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30 157,5</w:t>
            </w:r>
          </w:p>
        </w:tc>
        <w:tc>
          <w:tcPr>
            <w:tcW w:w="2422" w:type="dxa"/>
            <w:vAlign w:val="center"/>
          </w:tcPr>
          <w:p w14:paraId="48C10F06"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lang w:val="en-US"/>
              </w:rPr>
              <w:t>7.78</w:t>
            </w:r>
          </w:p>
        </w:tc>
        <w:tc>
          <w:tcPr>
            <w:tcW w:w="3587" w:type="dxa"/>
          </w:tcPr>
          <w:p w14:paraId="316A40CF"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504700</w:t>
            </w:r>
          </w:p>
        </w:tc>
        <w:tc>
          <w:tcPr>
            <w:tcW w:w="2362" w:type="dxa"/>
          </w:tcPr>
          <w:p w14:paraId="544500B1"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lang w:val="en-US"/>
              </w:rPr>
              <w:t>9.1</w:t>
            </w:r>
          </w:p>
        </w:tc>
      </w:tr>
      <w:tr w:rsidR="006713FC" w:rsidRPr="00071A13" w14:paraId="7AAF8D92" w14:textId="77777777" w:rsidTr="0037325A">
        <w:trPr>
          <w:trHeight w:val="263"/>
        </w:trPr>
        <w:tc>
          <w:tcPr>
            <w:tcW w:w="3805" w:type="dxa"/>
            <w:vAlign w:val="center"/>
          </w:tcPr>
          <w:p w14:paraId="6D14C801"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Қостанай</w:t>
            </w:r>
          </w:p>
        </w:tc>
        <w:tc>
          <w:tcPr>
            <w:tcW w:w="2420" w:type="dxa"/>
            <w:vAlign w:val="center"/>
          </w:tcPr>
          <w:p w14:paraId="5149C4AD"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18 319,1</w:t>
            </w:r>
          </w:p>
        </w:tc>
        <w:tc>
          <w:tcPr>
            <w:tcW w:w="2422" w:type="dxa"/>
            <w:vAlign w:val="center"/>
          </w:tcPr>
          <w:p w14:paraId="160AF37F"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lang w:val="en-US"/>
              </w:rPr>
              <w:t>4.72</w:t>
            </w:r>
          </w:p>
        </w:tc>
        <w:tc>
          <w:tcPr>
            <w:tcW w:w="3587" w:type="dxa"/>
          </w:tcPr>
          <w:p w14:paraId="3D2C1006"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307082</w:t>
            </w:r>
          </w:p>
        </w:tc>
        <w:tc>
          <w:tcPr>
            <w:tcW w:w="2362" w:type="dxa"/>
          </w:tcPr>
          <w:p w14:paraId="5E6F9B8E"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lang w:val="en-US"/>
              </w:rPr>
              <w:t>5.5</w:t>
            </w:r>
          </w:p>
        </w:tc>
      </w:tr>
      <w:tr w:rsidR="006713FC" w:rsidRPr="00071A13" w14:paraId="04176659" w14:textId="77777777" w:rsidTr="0037325A">
        <w:trPr>
          <w:trHeight w:val="263"/>
        </w:trPr>
        <w:tc>
          <w:tcPr>
            <w:tcW w:w="3805" w:type="dxa"/>
            <w:vAlign w:val="center"/>
          </w:tcPr>
          <w:p w14:paraId="3BD704F6"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Қызылорда</w:t>
            </w:r>
          </w:p>
        </w:tc>
        <w:tc>
          <w:tcPr>
            <w:tcW w:w="2420" w:type="dxa"/>
            <w:vAlign w:val="center"/>
          </w:tcPr>
          <w:p w14:paraId="42E63300"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16 652,0</w:t>
            </w:r>
          </w:p>
        </w:tc>
        <w:tc>
          <w:tcPr>
            <w:tcW w:w="2422" w:type="dxa"/>
            <w:vAlign w:val="center"/>
          </w:tcPr>
          <w:p w14:paraId="143F547B"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lang w:val="en-US"/>
              </w:rPr>
              <w:t>4.3</w:t>
            </w:r>
          </w:p>
        </w:tc>
        <w:tc>
          <w:tcPr>
            <w:tcW w:w="3587" w:type="dxa"/>
          </w:tcPr>
          <w:p w14:paraId="5C989F1D"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187604</w:t>
            </w:r>
          </w:p>
        </w:tc>
        <w:tc>
          <w:tcPr>
            <w:tcW w:w="2362" w:type="dxa"/>
          </w:tcPr>
          <w:p w14:paraId="661D10B9"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lang w:val="en-US"/>
              </w:rPr>
              <w:t>3.4</w:t>
            </w:r>
          </w:p>
        </w:tc>
      </w:tr>
      <w:tr w:rsidR="006713FC" w:rsidRPr="00071A13" w14:paraId="3F655B16" w14:textId="77777777" w:rsidTr="0037325A">
        <w:trPr>
          <w:trHeight w:val="283"/>
        </w:trPr>
        <w:tc>
          <w:tcPr>
            <w:tcW w:w="3805" w:type="dxa"/>
            <w:vAlign w:val="center"/>
          </w:tcPr>
          <w:p w14:paraId="10BE0F58"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Маңғыстау</w:t>
            </w:r>
          </w:p>
        </w:tc>
        <w:tc>
          <w:tcPr>
            <w:tcW w:w="2420" w:type="dxa"/>
            <w:vAlign w:val="center"/>
          </w:tcPr>
          <w:p w14:paraId="665F607C"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16 236,8</w:t>
            </w:r>
          </w:p>
        </w:tc>
        <w:tc>
          <w:tcPr>
            <w:tcW w:w="2422" w:type="dxa"/>
            <w:vAlign w:val="center"/>
          </w:tcPr>
          <w:p w14:paraId="740553C1"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4</w:t>
            </w:r>
            <w:r w:rsidR="00884227" w:rsidRPr="00071A13">
              <w:rPr>
                <w:rFonts w:ascii="Times New Roman" w:hAnsi="Times New Roman" w:cs="Times New Roman"/>
                <w:sz w:val="24"/>
                <w:szCs w:val="24"/>
              </w:rPr>
              <w:t>,</w:t>
            </w:r>
            <w:r w:rsidRPr="00071A13">
              <w:rPr>
                <w:rFonts w:ascii="Times New Roman" w:hAnsi="Times New Roman" w:cs="Times New Roman"/>
                <w:sz w:val="24"/>
                <w:szCs w:val="24"/>
                <w:lang w:val="en-US"/>
              </w:rPr>
              <w:t xml:space="preserve"> </w:t>
            </w:r>
            <w:r w:rsidRPr="00071A13">
              <w:rPr>
                <w:rFonts w:ascii="Times New Roman" w:hAnsi="Times New Roman" w:cs="Times New Roman"/>
                <w:sz w:val="24"/>
                <w:szCs w:val="24"/>
              </w:rPr>
              <w:t>2</w:t>
            </w:r>
          </w:p>
        </w:tc>
        <w:tc>
          <w:tcPr>
            <w:tcW w:w="3587" w:type="dxa"/>
          </w:tcPr>
          <w:p w14:paraId="0B6B03BC"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183808</w:t>
            </w:r>
          </w:p>
        </w:tc>
        <w:tc>
          <w:tcPr>
            <w:tcW w:w="2362" w:type="dxa"/>
          </w:tcPr>
          <w:p w14:paraId="237AF713"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lang w:val="en-US"/>
              </w:rPr>
              <w:t>3.3</w:t>
            </w:r>
          </w:p>
        </w:tc>
      </w:tr>
      <w:tr w:rsidR="006713FC" w:rsidRPr="00071A13" w14:paraId="7A71F914" w14:textId="77777777" w:rsidTr="0037325A">
        <w:trPr>
          <w:trHeight w:val="263"/>
        </w:trPr>
        <w:tc>
          <w:tcPr>
            <w:tcW w:w="3805" w:type="dxa"/>
            <w:vAlign w:val="center"/>
          </w:tcPr>
          <w:p w14:paraId="2E6423E6"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Павлодар</w:t>
            </w:r>
          </w:p>
        </w:tc>
        <w:tc>
          <w:tcPr>
            <w:tcW w:w="2420" w:type="dxa"/>
            <w:vAlign w:val="center"/>
          </w:tcPr>
          <w:p w14:paraId="52C1FE47"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16 718,9</w:t>
            </w:r>
          </w:p>
        </w:tc>
        <w:tc>
          <w:tcPr>
            <w:tcW w:w="2422" w:type="dxa"/>
            <w:vAlign w:val="center"/>
          </w:tcPr>
          <w:p w14:paraId="7744CDD2"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lang w:val="en-US"/>
              </w:rPr>
              <w:t>3.8</w:t>
            </w:r>
          </w:p>
        </w:tc>
        <w:tc>
          <w:tcPr>
            <w:tcW w:w="3587" w:type="dxa"/>
          </w:tcPr>
          <w:p w14:paraId="2598DDF0"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278247</w:t>
            </w:r>
          </w:p>
        </w:tc>
        <w:tc>
          <w:tcPr>
            <w:tcW w:w="2362" w:type="dxa"/>
          </w:tcPr>
          <w:p w14:paraId="74870259"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lang w:val="en-US"/>
              </w:rPr>
              <w:t>5</w:t>
            </w:r>
          </w:p>
        </w:tc>
      </w:tr>
      <w:tr w:rsidR="006713FC" w:rsidRPr="00071A13" w14:paraId="14B6ABBC" w14:textId="77777777" w:rsidTr="0037325A">
        <w:trPr>
          <w:trHeight w:val="263"/>
        </w:trPr>
        <w:tc>
          <w:tcPr>
            <w:tcW w:w="3805" w:type="dxa"/>
            <w:vAlign w:val="center"/>
          </w:tcPr>
          <w:p w14:paraId="016D7213"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Солтүстік Қазақстан</w:t>
            </w:r>
          </w:p>
        </w:tc>
        <w:tc>
          <w:tcPr>
            <w:tcW w:w="2420" w:type="dxa"/>
            <w:vAlign w:val="center"/>
          </w:tcPr>
          <w:p w14:paraId="5EBDF57A"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12 365,5</w:t>
            </w:r>
          </w:p>
        </w:tc>
        <w:tc>
          <w:tcPr>
            <w:tcW w:w="2422" w:type="dxa"/>
            <w:vAlign w:val="center"/>
          </w:tcPr>
          <w:p w14:paraId="387F3A77"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lang w:val="en-US"/>
              </w:rPr>
              <w:t>3.2</w:t>
            </w:r>
          </w:p>
        </w:tc>
        <w:tc>
          <w:tcPr>
            <w:tcW w:w="3587" w:type="dxa"/>
          </w:tcPr>
          <w:p w14:paraId="03F2B0D0"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213133</w:t>
            </w:r>
          </w:p>
        </w:tc>
        <w:tc>
          <w:tcPr>
            <w:tcW w:w="2362" w:type="dxa"/>
          </w:tcPr>
          <w:p w14:paraId="1075DD47"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lang w:val="en-US"/>
              </w:rPr>
              <w:t>3.8</w:t>
            </w:r>
          </w:p>
        </w:tc>
      </w:tr>
      <w:tr w:rsidR="006713FC" w:rsidRPr="00071A13" w14:paraId="6320969D" w14:textId="77777777" w:rsidTr="0037325A">
        <w:trPr>
          <w:trHeight w:val="283"/>
        </w:trPr>
        <w:tc>
          <w:tcPr>
            <w:tcW w:w="3805" w:type="dxa"/>
            <w:vAlign w:val="center"/>
          </w:tcPr>
          <w:p w14:paraId="3EE714F4"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Түркістан</w:t>
            </w:r>
          </w:p>
        </w:tc>
        <w:tc>
          <w:tcPr>
            <w:tcW w:w="2420" w:type="dxa"/>
            <w:vAlign w:val="center"/>
          </w:tcPr>
          <w:p w14:paraId="421B9D52"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33 196,6</w:t>
            </w:r>
          </w:p>
        </w:tc>
        <w:tc>
          <w:tcPr>
            <w:tcW w:w="2422" w:type="dxa"/>
            <w:vAlign w:val="center"/>
          </w:tcPr>
          <w:p w14:paraId="386F33F9"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lang w:val="en-US"/>
              </w:rPr>
              <w:t>8.6</w:t>
            </w:r>
          </w:p>
        </w:tc>
        <w:tc>
          <w:tcPr>
            <w:tcW w:w="3587" w:type="dxa"/>
          </w:tcPr>
          <w:p w14:paraId="1D29A17D"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377299</w:t>
            </w:r>
          </w:p>
        </w:tc>
        <w:tc>
          <w:tcPr>
            <w:tcW w:w="2362" w:type="dxa"/>
          </w:tcPr>
          <w:p w14:paraId="6124FD91"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lang w:val="en-US"/>
              </w:rPr>
              <w:t>6.8</w:t>
            </w:r>
          </w:p>
        </w:tc>
      </w:tr>
      <w:tr w:rsidR="006713FC" w:rsidRPr="00071A13" w14:paraId="35B5FDE1" w14:textId="77777777" w:rsidTr="0037325A">
        <w:trPr>
          <w:trHeight w:val="165"/>
        </w:trPr>
        <w:tc>
          <w:tcPr>
            <w:tcW w:w="3805" w:type="dxa"/>
          </w:tcPr>
          <w:p w14:paraId="743EF74C"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Шығыс Қазақстан</w:t>
            </w:r>
          </w:p>
        </w:tc>
        <w:tc>
          <w:tcPr>
            <w:tcW w:w="2420" w:type="dxa"/>
          </w:tcPr>
          <w:p w14:paraId="2EA21EE3"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26 911,2</w:t>
            </w:r>
          </w:p>
        </w:tc>
        <w:tc>
          <w:tcPr>
            <w:tcW w:w="2422" w:type="dxa"/>
          </w:tcPr>
          <w:p w14:paraId="1C87C31C"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lang w:val="en-US"/>
              </w:rPr>
              <w:t>6.9</w:t>
            </w:r>
          </w:p>
        </w:tc>
        <w:tc>
          <w:tcPr>
            <w:tcW w:w="3587" w:type="dxa"/>
          </w:tcPr>
          <w:p w14:paraId="1F54B814"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485134</w:t>
            </w:r>
          </w:p>
        </w:tc>
        <w:tc>
          <w:tcPr>
            <w:tcW w:w="2362" w:type="dxa"/>
          </w:tcPr>
          <w:p w14:paraId="1026A5DE"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 xml:space="preserve">8, </w:t>
            </w:r>
            <w:bookmarkStart w:id="92" w:name="_Hlk125898384"/>
            <w:r w:rsidRPr="00071A13">
              <w:rPr>
                <w:rFonts w:ascii="Times New Roman" w:hAnsi="Times New Roman" w:cs="Times New Roman"/>
                <w:sz w:val="24"/>
                <w:szCs w:val="24"/>
              </w:rPr>
              <w:t>75</w:t>
            </w:r>
            <w:bookmarkEnd w:id="92"/>
          </w:p>
        </w:tc>
      </w:tr>
      <w:tr w:rsidR="006713FC" w:rsidRPr="00071A13" w14:paraId="0314B729" w14:textId="77777777" w:rsidTr="0037325A">
        <w:trPr>
          <w:trHeight w:val="263"/>
        </w:trPr>
        <w:tc>
          <w:tcPr>
            <w:tcW w:w="3805" w:type="dxa"/>
            <w:vAlign w:val="center"/>
          </w:tcPr>
          <w:p w14:paraId="21D97E7A"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Астана қаласы</w:t>
            </w:r>
          </w:p>
        </w:tc>
        <w:tc>
          <w:tcPr>
            <w:tcW w:w="2420" w:type="dxa"/>
            <w:vAlign w:val="center"/>
          </w:tcPr>
          <w:p w14:paraId="2FD5CAB7"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27 052,6</w:t>
            </w:r>
          </w:p>
        </w:tc>
        <w:tc>
          <w:tcPr>
            <w:tcW w:w="2422" w:type="dxa"/>
            <w:vAlign w:val="center"/>
          </w:tcPr>
          <w:p w14:paraId="37CE9164"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lang w:val="en-US"/>
              </w:rPr>
              <w:t>7.0</w:t>
            </w:r>
          </w:p>
        </w:tc>
        <w:tc>
          <w:tcPr>
            <w:tcW w:w="3587" w:type="dxa"/>
          </w:tcPr>
          <w:p w14:paraId="0AAC8B0A"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378123</w:t>
            </w:r>
          </w:p>
        </w:tc>
        <w:tc>
          <w:tcPr>
            <w:tcW w:w="2362" w:type="dxa"/>
          </w:tcPr>
          <w:p w14:paraId="185EACB7"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lang w:val="en-US"/>
              </w:rPr>
              <w:t>6.8</w:t>
            </w:r>
          </w:p>
        </w:tc>
      </w:tr>
      <w:tr w:rsidR="006713FC" w:rsidRPr="00071A13" w14:paraId="5153CD45" w14:textId="77777777" w:rsidTr="0037325A">
        <w:trPr>
          <w:trHeight w:val="263"/>
        </w:trPr>
        <w:tc>
          <w:tcPr>
            <w:tcW w:w="3805" w:type="dxa"/>
            <w:vAlign w:val="center"/>
          </w:tcPr>
          <w:p w14:paraId="4CC348BB"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Алматы қаласы</w:t>
            </w:r>
          </w:p>
        </w:tc>
        <w:tc>
          <w:tcPr>
            <w:tcW w:w="2420" w:type="dxa"/>
            <w:vAlign w:val="center"/>
          </w:tcPr>
          <w:p w14:paraId="7ACA078C"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49 590,4</w:t>
            </w:r>
          </w:p>
        </w:tc>
        <w:tc>
          <w:tcPr>
            <w:tcW w:w="2422" w:type="dxa"/>
            <w:vAlign w:val="center"/>
          </w:tcPr>
          <w:p w14:paraId="33907FFE"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lang w:val="en-US"/>
              </w:rPr>
              <w:t>12.8</w:t>
            </w:r>
          </w:p>
        </w:tc>
        <w:tc>
          <w:tcPr>
            <w:tcW w:w="3587" w:type="dxa"/>
          </w:tcPr>
          <w:p w14:paraId="498B101C"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698557</w:t>
            </w:r>
          </w:p>
        </w:tc>
        <w:tc>
          <w:tcPr>
            <w:tcW w:w="2362" w:type="dxa"/>
          </w:tcPr>
          <w:p w14:paraId="76F5DE08"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lang w:val="en-US"/>
              </w:rPr>
              <w:t>12.7</w:t>
            </w:r>
          </w:p>
        </w:tc>
      </w:tr>
      <w:tr w:rsidR="006713FC" w:rsidRPr="00071A13" w14:paraId="2A8DA68F" w14:textId="77777777" w:rsidTr="0037325A">
        <w:trPr>
          <w:trHeight w:val="283"/>
        </w:trPr>
        <w:tc>
          <w:tcPr>
            <w:tcW w:w="3805" w:type="dxa"/>
            <w:vAlign w:val="center"/>
          </w:tcPr>
          <w:p w14:paraId="16F6AD5B"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Шымкент қаласы</w:t>
            </w:r>
          </w:p>
        </w:tc>
        <w:tc>
          <w:tcPr>
            <w:tcW w:w="2420" w:type="dxa"/>
            <w:vAlign w:val="center"/>
          </w:tcPr>
          <w:p w14:paraId="10653502"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20 890,4</w:t>
            </w:r>
          </w:p>
        </w:tc>
        <w:tc>
          <w:tcPr>
            <w:tcW w:w="2422" w:type="dxa"/>
            <w:vAlign w:val="center"/>
          </w:tcPr>
          <w:p w14:paraId="15AF4301"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lang w:val="en-US"/>
              </w:rPr>
              <w:t>5.4</w:t>
            </w:r>
          </w:p>
        </w:tc>
        <w:tc>
          <w:tcPr>
            <w:tcW w:w="3587" w:type="dxa"/>
          </w:tcPr>
          <w:p w14:paraId="7FAA3675"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rPr>
              <w:t>247786</w:t>
            </w:r>
          </w:p>
        </w:tc>
        <w:tc>
          <w:tcPr>
            <w:tcW w:w="2362" w:type="dxa"/>
          </w:tcPr>
          <w:p w14:paraId="3FF81014" w14:textId="77777777" w:rsidR="006713FC" w:rsidRPr="00071A13" w:rsidRDefault="006713FC" w:rsidP="00797E4F">
            <w:pPr>
              <w:rPr>
                <w:rFonts w:ascii="Times New Roman" w:hAnsi="Times New Roman" w:cs="Times New Roman"/>
                <w:sz w:val="24"/>
                <w:szCs w:val="24"/>
              </w:rPr>
            </w:pPr>
            <w:r w:rsidRPr="00071A13">
              <w:rPr>
                <w:rFonts w:ascii="Times New Roman" w:hAnsi="Times New Roman" w:cs="Times New Roman"/>
                <w:sz w:val="24"/>
                <w:szCs w:val="24"/>
                <w:lang w:val="en-US"/>
              </w:rPr>
              <w:t>4.5</w:t>
            </w:r>
          </w:p>
        </w:tc>
      </w:tr>
      <w:tr w:rsidR="006713FC" w:rsidRPr="00071A13" w14:paraId="61B231CA" w14:textId="77777777" w:rsidTr="0037325A">
        <w:trPr>
          <w:trHeight w:val="263"/>
        </w:trPr>
        <w:tc>
          <w:tcPr>
            <w:tcW w:w="14596" w:type="dxa"/>
            <w:gridSpan w:val="5"/>
            <w:vAlign w:val="center"/>
          </w:tcPr>
          <w:p w14:paraId="173B86E1" w14:textId="0E2F851B" w:rsidR="006713FC" w:rsidRPr="00071A13" w:rsidRDefault="0037325A" w:rsidP="0037325A">
            <w:pPr>
              <w:ind w:firstLine="709"/>
              <w:rPr>
                <w:rFonts w:ascii="Times New Roman" w:hAnsi="Times New Roman" w:cs="Times New Roman"/>
                <w:sz w:val="24"/>
                <w:szCs w:val="24"/>
              </w:rPr>
            </w:pPr>
            <w:r w:rsidRPr="00421BD3">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Pr>
                <w:rFonts w:ascii="Times New Roman" w:eastAsia="Calibri" w:hAnsi="Times New Roman" w:cs="Times New Roman"/>
                <w:sz w:val="24"/>
                <w:szCs w:val="24"/>
                <w:lang w:val="kk-KZ"/>
              </w:rPr>
              <w:t xml:space="preserve"> </w:t>
            </w:r>
            <w:r w:rsidRPr="00071A13">
              <w:rPr>
                <w:rFonts w:ascii="Times New Roman" w:hAnsi="Times New Roman" w:cs="Times New Roman"/>
                <w:sz w:val="24"/>
                <w:szCs w:val="24"/>
              </w:rPr>
              <w:t>Қосымша Г</w:t>
            </w:r>
            <w:r w:rsidRPr="00421BD3">
              <w:rPr>
                <w:rFonts w:ascii="Times New Roman" w:eastAsia="Calibri" w:hAnsi="Times New Roman" w:cs="Times New Roman"/>
                <w:bCs/>
                <w:sz w:val="24"/>
                <w:szCs w:val="24"/>
                <w:lang w:val="kk-KZ"/>
              </w:rPr>
              <w:t xml:space="preserve"> негізінде құралған </w:t>
            </w:r>
          </w:p>
        </w:tc>
      </w:tr>
    </w:tbl>
    <w:p w14:paraId="0C2CFA3D" w14:textId="77777777" w:rsidR="006713FC" w:rsidRPr="00BA40DF" w:rsidRDefault="006713FC" w:rsidP="00797E4F">
      <w:pPr>
        <w:spacing w:after="0" w:line="240" w:lineRule="auto"/>
        <w:rPr>
          <w:rFonts w:ascii="Times New Roman" w:eastAsia="Times New Roman" w:hAnsi="Times New Roman" w:cs="Times New Roman"/>
          <w:sz w:val="28"/>
          <w:szCs w:val="28"/>
        </w:rPr>
      </w:pPr>
    </w:p>
    <w:p w14:paraId="539CDB42" w14:textId="77777777" w:rsidR="00395766" w:rsidRPr="00BA40DF" w:rsidRDefault="00395766" w:rsidP="00797E4F">
      <w:pPr>
        <w:spacing w:after="0" w:line="240" w:lineRule="auto"/>
        <w:rPr>
          <w:rFonts w:ascii="Times New Roman" w:eastAsia="Times New Roman" w:hAnsi="Times New Roman" w:cs="Times New Roman"/>
          <w:sz w:val="28"/>
          <w:szCs w:val="28"/>
        </w:rPr>
      </w:pPr>
    </w:p>
    <w:p w14:paraId="2EC07828" w14:textId="77777777" w:rsidR="00395766" w:rsidRPr="00BA40DF" w:rsidRDefault="00395766" w:rsidP="00797E4F">
      <w:pPr>
        <w:spacing w:after="0" w:line="240" w:lineRule="auto"/>
        <w:rPr>
          <w:rFonts w:ascii="Times New Roman" w:eastAsia="Times New Roman" w:hAnsi="Times New Roman" w:cs="Times New Roman"/>
          <w:sz w:val="28"/>
          <w:szCs w:val="28"/>
        </w:rPr>
      </w:pPr>
    </w:p>
    <w:p w14:paraId="0E449187" w14:textId="77777777" w:rsidR="00395766" w:rsidRDefault="00395766" w:rsidP="00797E4F">
      <w:pPr>
        <w:spacing w:after="0" w:line="240" w:lineRule="auto"/>
        <w:rPr>
          <w:rFonts w:ascii="Times New Roman" w:eastAsia="Times New Roman" w:hAnsi="Times New Roman" w:cs="Times New Roman"/>
          <w:sz w:val="28"/>
          <w:szCs w:val="28"/>
          <w:lang w:val="kk-KZ"/>
        </w:rPr>
      </w:pPr>
    </w:p>
    <w:p w14:paraId="50121022" w14:textId="77777777" w:rsidR="0037325A" w:rsidRDefault="0037325A" w:rsidP="00797E4F">
      <w:pPr>
        <w:spacing w:after="0" w:line="240" w:lineRule="auto"/>
        <w:rPr>
          <w:rFonts w:ascii="Times New Roman" w:eastAsia="Times New Roman" w:hAnsi="Times New Roman" w:cs="Times New Roman"/>
          <w:sz w:val="28"/>
          <w:szCs w:val="28"/>
          <w:lang w:val="kk-KZ"/>
        </w:rPr>
      </w:pPr>
    </w:p>
    <w:p w14:paraId="6001D273" w14:textId="77777777" w:rsidR="0037325A" w:rsidRPr="0037325A" w:rsidRDefault="0037325A" w:rsidP="00797E4F">
      <w:pPr>
        <w:spacing w:after="0" w:line="240" w:lineRule="auto"/>
        <w:rPr>
          <w:rFonts w:ascii="Times New Roman" w:eastAsia="Times New Roman" w:hAnsi="Times New Roman" w:cs="Times New Roman"/>
          <w:sz w:val="28"/>
          <w:szCs w:val="28"/>
          <w:lang w:val="kk-KZ"/>
        </w:rPr>
      </w:pPr>
    </w:p>
    <w:p w14:paraId="5EF444F5" w14:textId="77777777" w:rsidR="00395766" w:rsidRPr="00BA40DF" w:rsidRDefault="00395766" w:rsidP="00797E4F">
      <w:pPr>
        <w:spacing w:after="0" w:line="240" w:lineRule="auto"/>
        <w:rPr>
          <w:rFonts w:ascii="Times New Roman" w:eastAsia="Times New Roman" w:hAnsi="Times New Roman" w:cs="Times New Roman"/>
          <w:sz w:val="28"/>
          <w:szCs w:val="28"/>
        </w:rPr>
      </w:pPr>
    </w:p>
    <w:p w14:paraId="77FEDEF7" w14:textId="77777777" w:rsidR="00395766" w:rsidRPr="00BA40DF" w:rsidRDefault="00395766" w:rsidP="00797E4F">
      <w:pPr>
        <w:spacing w:after="0" w:line="240" w:lineRule="auto"/>
        <w:rPr>
          <w:rFonts w:ascii="Times New Roman" w:eastAsia="Times New Roman" w:hAnsi="Times New Roman" w:cs="Times New Roman"/>
          <w:sz w:val="28"/>
          <w:szCs w:val="28"/>
        </w:rPr>
      </w:pPr>
    </w:p>
    <w:p w14:paraId="3488A032" w14:textId="6520423D" w:rsidR="006713FC" w:rsidRPr="00BA40DF" w:rsidRDefault="006713FC" w:rsidP="00797E4F">
      <w:pPr>
        <w:spacing w:after="0" w:line="240" w:lineRule="auto"/>
        <w:rPr>
          <w:rFonts w:ascii="Times New Roman" w:eastAsia="Times New Roman" w:hAnsi="Times New Roman" w:cs="Times New Roman"/>
          <w:sz w:val="28"/>
          <w:szCs w:val="28"/>
        </w:rPr>
      </w:pPr>
      <w:r w:rsidRPr="00BA40DF">
        <w:rPr>
          <w:rFonts w:ascii="Times New Roman" w:eastAsia="Times New Roman" w:hAnsi="Times New Roman" w:cs="Times New Roman"/>
          <w:sz w:val="28"/>
          <w:szCs w:val="28"/>
        </w:rPr>
        <w:t xml:space="preserve">Кесте </w:t>
      </w:r>
      <w:r w:rsidR="00DB6794">
        <w:rPr>
          <w:rFonts w:ascii="Times New Roman" w:eastAsia="Times New Roman" w:hAnsi="Times New Roman" w:cs="Times New Roman"/>
          <w:sz w:val="28"/>
          <w:szCs w:val="28"/>
          <w:lang w:val="kk-KZ"/>
        </w:rPr>
        <w:t>В.</w:t>
      </w:r>
      <w:r w:rsidRPr="00BA40DF">
        <w:rPr>
          <w:rFonts w:ascii="Times New Roman" w:eastAsia="Times New Roman" w:hAnsi="Times New Roman" w:cs="Times New Roman"/>
          <w:sz w:val="28"/>
          <w:szCs w:val="28"/>
        </w:rPr>
        <w:t>5 – Қазақстан Республикасы халқының аумақтық аймақтар бойынша саны</w:t>
      </w:r>
    </w:p>
    <w:p w14:paraId="7876742E" w14:textId="77777777" w:rsidR="006713FC" w:rsidRPr="0037325A" w:rsidRDefault="006713FC" w:rsidP="0037325A">
      <w:pPr>
        <w:spacing w:after="0" w:line="240" w:lineRule="auto"/>
        <w:jc w:val="right"/>
        <w:rPr>
          <w:rFonts w:ascii="Times New Roman" w:eastAsia="Times New Roman" w:hAnsi="Times New Roman" w:cs="Times New Roman"/>
          <w:sz w:val="16"/>
          <w:szCs w:val="16"/>
        </w:rPr>
      </w:pPr>
    </w:p>
    <w:tbl>
      <w:tblPr>
        <w:tblStyle w:val="a5"/>
        <w:tblpPr w:leftFromText="180" w:rightFromText="180" w:vertAnchor="text" w:tblpX="143" w:tblpY="1"/>
        <w:tblOverlap w:val="never"/>
        <w:tblW w:w="14549" w:type="dxa"/>
        <w:tblLayout w:type="fixed"/>
        <w:tblLook w:val="04A0" w:firstRow="1" w:lastRow="0" w:firstColumn="1" w:lastColumn="0" w:noHBand="0" w:noVBand="1"/>
      </w:tblPr>
      <w:tblGrid>
        <w:gridCol w:w="1690"/>
        <w:gridCol w:w="1276"/>
        <w:gridCol w:w="1275"/>
        <w:gridCol w:w="1134"/>
        <w:gridCol w:w="1134"/>
        <w:gridCol w:w="1100"/>
        <w:gridCol w:w="1168"/>
        <w:gridCol w:w="1134"/>
        <w:gridCol w:w="1134"/>
        <w:gridCol w:w="1140"/>
        <w:gridCol w:w="1128"/>
        <w:gridCol w:w="1236"/>
      </w:tblGrid>
      <w:tr w:rsidR="00600074" w:rsidRPr="00BA40DF" w14:paraId="0AE0413A" w14:textId="77777777" w:rsidTr="0037325A">
        <w:trPr>
          <w:trHeight w:val="275"/>
        </w:trPr>
        <w:tc>
          <w:tcPr>
            <w:tcW w:w="1690" w:type="dxa"/>
            <w:vMerge w:val="restart"/>
            <w:vAlign w:val="center"/>
          </w:tcPr>
          <w:p w14:paraId="7353F6A1"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eastAsia="Times New Roman" w:hAnsi="Times New Roman" w:cs="Times New Roman"/>
                <w:sz w:val="24"/>
                <w:szCs w:val="24"/>
              </w:rPr>
              <w:t>Аймақ</w:t>
            </w:r>
          </w:p>
        </w:tc>
        <w:tc>
          <w:tcPr>
            <w:tcW w:w="12859" w:type="dxa"/>
            <w:gridSpan w:val="11"/>
            <w:vAlign w:val="center"/>
          </w:tcPr>
          <w:p w14:paraId="77296A4F" w14:textId="56CBCEBD" w:rsidR="006713FC" w:rsidRPr="008310E3" w:rsidRDefault="006713FC" w:rsidP="0037325A">
            <w:pPr>
              <w:jc w:val="center"/>
              <w:rPr>
                <w:rFonts w:ascii="Times New Roman" w:eastAsia="Times New Roman" w:hAnsi="Times New Roman" w:cs="Times New Roman"/>
                <w:sz w:val="24"/>
                <w:szCs w:val="24"/>
                <w:lang w:val="kk-KZ"/>
              </w:rPr>
            </w:pPr>
            <w:r w:rsidRPr="008310E3">
              <w:rPr>
                <w:rFonts w:ascii="Times New Roman" w:eastAsia="Times New Roman" w:hAnsi="Times New Roman" w:cs="Times New Roman"/>
                <w:sz w:val="24"/>
                <w:szCs w:val="24"/>
              </w:rPr>
              <w:t>Жыл</w:t>
            </w:r>
            <w:r w:rsidR="0037325A" w:rsidRPr="008310E3">
              <w:rPr>
                <w:rFonts w:ascii="Times New Roman" w:eastAsia="Times New Roman" w:hAnsi="Times New Roman" w:cs="Times New Roman"/>
                <w:sz w:val="24"/>
                <w:szCs w:val="24"/>
                <w:lang w:val="kk-KZ"/>
              </w:rPr>
              <w:t>дар</w:t>
            </w:r>
          </w:p>
        </w:tc>
      </w:tr>
      <w:tr w:rsidR="00600074" w:rsidRPr="00BA40DF" w14:paraId="56AF0E5B" w14:textId="77777777" w:rsidTr="0037325A">
        <w:trPr>
          <w:trHeight w:val="212"/>
        </w:trPr>
        <w:tc>
          <w:tcPr>
            <w:tcW w:w="1690" w:type="dxa"/>
            <w:vMerge/>
            <w:vAlign w:val="center"/>
          </w:tcPr>
          <w:p w14:paraId="58331088" w14:textId="77777777" w:rsidR="006713FC" w:rsidRPr="008310E3" w:rsidRDefault="006713FC" w:rsidP="0037325A">
            <w:pPr>
              <w:jc w:val="center"/>
              <w:rPr>
                <w:rFonts w:ascii="Times New Roman" w:eastAsia="Times New Roman" w:hAnsi="Times New Roman" w:cs="Times New Roman"/>
                <w:sz w:val="24"/>
                <w:szCs w:val="24"/>
              </w:rPr>
            </w:pPr>
          </w:p>
        </w:tc>
        <w:tc>
          <w:tcPr>
            <w:tcW w:w="1276" w:type="dxa"/>
            <w:vAlign w:val="center"/>
          </w:tcPr>
          <w:p w14:paraId="3A0E0FAB"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eastAsia="Times New Roman" w:hAnsi="Times New Roman" w:cs="Times New Roman"/>
                <w:sz w:val="24"/>
                <w:szCs w:val="24"/>
              </w:rPr>
              <w:t>2012</w:t>
            </w:r>
          </w:p>
        </w:tc>
        <w:tc>
          <w:tcPr>
            <w:tcW w:w="1275" w:type="dxa"/>
            <w:vAlign w:val="center"/>
          </w:tcPr>
          <w:p w14:paraId="487BD9EE"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eastAsia="Times New Roman" w:hAnsi="Times New Roman" w:cs="Times New Roman"/>
                <w:sz w:val="24"/>
                <w:szCs w:val="24"/>
              </w:rPr>
              <w:t>2013</w:t>
            </w:r>
          </w:p>
        </w:tc>
        <w:tc>
          <w:tcPr>
            <w:tcW w:w="1134" w:type="dxa"/>
            <w:vAlign w:val="center"/>
          </w:tcPr>
          <w:p w14:paraId="52644BE3"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eastAsia="Times New Roman" w:hAnsi="Times New Roman" w:cs="Times New Roman"/>
                <w:sz w:val="24"/>
                <w:szCs w:val="24"/>
              </w:rPr>
              <w:t>2014</w:t>
            </w:r>
          </w:p>
        </w:tc>
        <w:tc>
          <w:tcPr>
            <w:tcW w:w="1134" w:type="dxa"/>
            <w:vAlign w:val="center"/>
          </w:tcPr>
          <w:p w14:paraId="6CC027CB"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eastAsia="Times New Roman" w:hAnsi="Times New Roman" w:cs="Times New Roman"/>
                <w:sz w:val="24"/>
                <w:szCs w:val="24"/>
              </w:rPr>
              <w:t>2015</w:t>
            </w:r>
          </w:p>
        </w:tc>
        <w:tc>
          <w:tcPr>
            <w:tcW w:w="1100" w:type="dxa"/>
            <w:vAlign w:val="center"/>
          </w:tcPr>
          <w:p w14:paraId="22C378E7"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eastAsia="Times New Roman" w:hAnsi="Times New Roman" w:cs="Times New Roman"/>
                <w:sz w:val="24"/>
                <w:szCs w:val="24"/>
              </w:rPr>
              <w:t>2016</w:t>
            </w:r>
          </w:p>
        </w:tc>
        <w:tc>
          <w:tcPr>
            <w:tcW w:w="1168" w:type="dxa"/>
            <w:vAlign w:val="center"/>
          </w:tcPr>
          <w:p w14:paraId="40020DF6"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eastAsia="Times New Roman" w:hAnsi="Times New Roman" w:cs="Times New Roman"/>
                <w:sz w:val="24"/>
                <w:szCs w:val="24"/>
              </w:rPr>
              <w:t>2017</w:t>
            </w:r>
          </w:p>
        </w:tc>
        <w:tc>
          <w:tcPr>
            <w:tcW w:w="1134" w:type="dxa"/>
            <w:vAlign w:val="center"/>
          </w:tcPr>
          <w:p w14:paraId="29DE5A41"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eastAsia="Times New Roman" w:hAnsi="Times New Roman" w:cs="Times New Roman"/>
                <w:sz w:val="24"/>
                <w:szCs w:val="24"/>
              </w:rPr>
              <w:t>2018</w:t>
            </w:r>
          </w:p>
        </w:tc>
        <w:tc>
          <w:tcPr>
            <w:tcW w:w="1134" w:type="dxa"/>
            <w:vAlign w:val="center"/>
          </w:tcPr>
          <w:p w14:paraId="523938D1"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eastAsia="Times New Roman" w:hAnsi="Times New Roman" w:cs="Times New Roman"/>
                <w:sz w:val="24"/>
                <w:szCs w:val="24"/>
              </w:rPr>
              <w:t>2019</w:t>
            </w:r>
          </w:p>
        </w:tc>
        <w:tc>
          <w:tcPr>
            <w:tcW w:w="1140" w:type="dxa"/>
            <w:vAlign w:val="center"/>
          </w:tcPr>
          <w:p w14:paraId="78459585"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eastAsia="Times New Roman" w:hAnsi="Times New Roman" w:cs="Times New Roman"/>
                <w:sz w:val="24"/>
                <w:szCs w:val="24"/>
              </w:rPr>
              <w:t>2020</w:t>
            </w:r>
          </w:p>
        </w:tc>
        <w:tc>
          <w:tcPr>
            <w:tcW w:w="1128" w:type="dxa"/>
            <w:vAlign w:val="center"/>
          </w:tcPr>
          <w:p w14:paraId="2086093A"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eastAsia="Times New Roman" w:hAnsi="Times New Roman" w:cs="Times New Roman"/>
                <w:sz w:val="24"/>
                <w:szCs w:val="24"/>
              </w:rPr>
              <w:t>2021</w:t>
            </w:r>
          </w:p>
        </w:tc>
        <w:tc>
          <w:tcPr>
            <w:tcW w:w="1236" w:type="dxa"/>
            <w:vAlign w:val="center"/>
          </w:tcPr>
          <w:p w14:paraId="511CBDED"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eastAsia="Times New Roman" w:hAnsi="Times New Roman" w:cs="Times New Roman"/>
                <w:sz w:val="24"/>
                <w:szCs w:val="24"/>
              </w:rPr>
              <w:t>2022</w:t>
            </w:r>
          </w:p>
        </w:tc>
      </w:tr>
      <w:tr w:rsidR="00600074" w:rsidRPr="00BA40DF" w14:paraId="310C71C4" w14:textId="77777777" w:rsidTr="0037325A">
        <w:trPr>
          <w:trHeight w:val="553"/>
        </w:trPr>
        <w:tc>
          <w:tcPr>
            <w:tcW w:w="1690" w:type="dxa"/>
            <w:vAlign w:val="center"/>
          </w:tcPr>
          <w:p w14:paraId="758144C5" w14:textId="77777777" w:rsidR="006713FC" w:rsidRPr="008310E3" w:rsidRDefault="006713FC" w:rsidP="0037325A">
            <w:pPr>
              <w:rPr>
                <w:rFonts w:ascii="Times New Roman" w:eastAsia="Times New Roman" w:hAnsi="Times New Roman" w:cs="Times New Roman"/>
                <w:sz w:val="24"/>
                <w:szCs w:val="24"/>
              </w:rPr>
            </w:pPr>
            <w:r w:rsidRPr="008310E3">
              <w:rPr>
                <w:rFonts w:ascii="Times New Roman" w:hAnsi="Times New Roman" w:cs="Times New Roman"/>
                <w:sz w:val="24"/>
                <w:szCs w:val="24"/>
              </w:rPr>
              <w:t>Қазақстан Республикасы</w:t>
            </w:r>
          </w:p>
        </w:tc>
        <w:tc>
          <w:tcPr>
            <w:tcW w:w="1276" w:type="dxa"/>
            <w:vAlign w:val="center"/>
          </w:tcPr>
          <w:p w14:paraId="7B382A55"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16673933</w:t>
            </w:r>
          </w:p>
        </w:tc>
        <w:tc>
          <w:tcPr>
            <w:tcW w:w="1275" w:type="dxa"/>
            <w:vAlign w:val="center"/>
          </w:tcPr>
          <w:p w14:paraId="34BCE6F5"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16910246</w:t>
            </w:r>
          </w:p>
        </w:tc>
        <w:tc>
          <w:tcPr>
            <w:tcW w:w="1134" w:type="dxa"/>
            <w:vAlign w:val="center"/>
          </w:tcPr>
          <w:p w14:paraId="4DF50405"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17160855</w:t>
            </w:r>
          </w:p>
        </w:tc>
        <w:tc>
          <w:tcPr>
            <w:tcW w:w="1134" w:type="dxa"/>
            <w:vAlign w:val="center"/>
          </w:tcPr>
          <w:p w14:paraId="4BA80470"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17415715</w:t>
            </w:r>
          </w:p>
        </w:tc>
        <w:tc>
          <w:tcPr>
            <w:tcW w:w="1100" w:type="dxa"/>
            <w:vAlign w:val="center"/>
          </w:tcPr>
          <w:p w14:paraId="07BF279D"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17669896</w:t>
            </w:r>
          </w:p>
        </w:tc>
        <w:tc>
          <w:tcPr>
            <w:tcW w:w="1168" w:type="dxa"/>
            <w:vAlign w:val="center"/>
          </w:tcPr>
          <w:p w14:paraId="4B5F6D3A"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17918214</w:t>
            </w:r>
          </w:p>
        </w:tc>
        <w:tc>
          <w:tcPr>
            <w:tcW w:w="1134" w:type="dxa"/>
            <w:vAlign w:val="center"/>
          </w:tcPr>
          <w:p w14:paraId="26EE36F1"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18157337</w:t>
            </w:r>
          </w:p>
        </w:tc>
        <w:tc>
          <w:tcPr>
            <w:tcW w:w="1134" w:type="dxa"/>
            <w:vAlign w:val="center"/>
          </w:tcPr>
          <w:p w14:paraId="1BBE9278"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18395567</w:t>
            </w:r>
          </w:p>
        </w:tc>
        <w:tc>
          <w:tcPr>
            <w:tcW w:w="1140" w:type="dxa"/>
            <w:vAlign w:val="center"/>
          </w:tcPr>
          <w:p w14:paraId="7905D40A"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18631779</w:t>
            </w:r>
          </w:p>
        </w:tc>
        <w:tc>
          <w:tcPr>
            <w:tcW w:w="1128" w:type="dxa"/>
            <w:vAlign w:val="center"/>
          </w:tcPr>
          <w:p w14:paraId="6FA48AA7"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18879552</w:t>
            </w:r>
          </w:p>
        </w:tc>
        <w:tc>
          <w:tcPr>
            <w:tcW w:w="1236" w:type="dxa"/>
            <w:vAlign w:val="center"/>
          </w:tcPr>
          <w:p w14:paraId="16680ECC"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19741283</w:t>
            </w:r>
          </w:p>
        </w:tc>
      </w:tr>
      <w:tr w:rsidR="00600074" w:rsidRPr="00BA40DF" w14:paraId="1BB13B2B" w14:textId="77777777" w:rsidTr="0037325A">
        <w:trPr>
          <w:trHeight w:val="275"/>
        </w:trPr>
        <w:tc>
          <w:tcPr>
            <w:tcW w:w="1690" w:type="dxa"/>
            <w:vAlign w:val="center"/>
          </w:tcPr>
          <w:p w14:paraId="457534E2" w14:textId="77777777" w:rsidR="006713FC" w:rsidRPr="008310E3" w:rsidRDefault="006713FC" w:rsidP="0037325A">
            <w:pPr>
              <w:rPr>
                <w:rFonts w:ascii="Times New Roman" w:eastAsia="Times New Roman" w:hAnsi="Times New Roman" w:cs="Times New Roman"/>
                <w:sz w:val="24"/>
                <w:szCs w:val="24"/>
              </w:rPr>
            </w:pPr>
            <w:r w:rsidRPr="008310E3">
              <w:rPr>
                <w:rFonts w:ascii="Times New Roman" w:hAnsi="Times New Roman" w:cs="Times New Roman"/>
                <w:sz w:val="24"/>
                <w:szCs w:val="24"/>
              </w:rPr>
              <w:t>Абай</w:t>
            </w:r>
          </w:p>
        </w:tc>
        <w:tc>
          <w:tcPr>
            <w:tcW w:w="1276" w:type="dxa"/>
            <w:vAlign w:val="center"/>
          </w:tcPr>
          <w:p w14:paraId="3C7AA349"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w:t>
            </w:r>
          </w:p>
        </w:tc>
        <w:tc>
          <w:tcPr>
            <w:tcW w:w="1275" w:type="dxa"/>
            <w:vAlign w:val="center"/>
          </w:tcPr>
          <w:p w14:paraId="47D6F18C"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w:t>
            </w:r>
          </w:p>
        </w:tc>
        <w:tc>
          <w:tcPr>
            <w:tcW w:w="1134" w:type="dxa"/>
            <w:vAlign w:val="center"/>
          </w:tcPr>
          <w:p w14:paraId="1BFD7362"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w:t>
            </w:r>
          </w:p>
        </w:tc>
        <w:tc>
          <w:tcPr>
            <w:tcW w:w="1134" w:type="dxa"/>
            <w:vAlign w:val="center"/>
          </w:tcPr>
          <w:p w14:paraId="6540432D"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w:t>
            </w:r>
          </w:p>
        </w:tc>
        <w:tc>
          <w:tcPr>
            <w:tcW w:w="1100" w:type="dxa"/>
            <w:vAlign w:val="center"/>
          </w:tcPr>
          <w:p w14:paraId="6D5E079C"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w:t>
            </w:r>
          </w:p>
        </w:tc>
        <w:tc>
          <w:tcPr>
            <w:tcW w:w="1168" w:type="dxa"/>
            <w:vAlign w:val="center"/>
          </w:tcPr>
          <w:p w14:paraId="4B56EBF3"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w:t>
            </w:r>
          </w:p>
        </w:tc>
        <w:tc>
          <w:tcPr>
            <w:tcW w:w="1134" w:type="dxa"/>
            <w:vAlign w:val="center"/>
          </w:tcPr>
          <w:p w14:paraId="60A6A1EA"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w:t>
            </w:r>
          </w:p>
        </w:tc>
        <w:tc>
          <w:tcPr>
            <w:tcW w:w="1134" w:type="dxa"/>
            <w:vAlign w:val="center"/>
          </w:tcPr>
          <w:p w14:paraId="739E89A3"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w:t>
            </w:r>
          </w:p>
        </w:tc>
        <w:tc>
          <w:tcPr>
            <w:tcW w:w="1140" w:type="dxa"/>
            <w:vAlign w:val="center"/>
          </w:tcPr>
          <w:p w14:paraId="2413272E"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w:t>
            </w:r>
          </w:p>
        </w:tc>
        <w:tc>
          <w:tcPr>
            <w:tcW w:w="1128" w:type="dxa"/>
            <w:vAlign w:val="center"/>
          </w:tcPr>
          <w:p w14:paraId="0DD2D805"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w:t>
            </w:r>
          </w:p>
        </w:tc>
        <w:tc>
          <w:tcPr>
            <w:tcW w:w="1236" w:type="dxa"/>
            <w:vAlign w:val="center"/>
          </w:tcPr>
          <w:p w14:paraId="6CB5F628"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611888</w:t>
            </w:r>
          </w:p>
        </w:tc>
      </w:tr>
      <w:tr w:rsidR="00600074" w:rsidRPr="00BA40DF" w14:paraId="11A7A364" w14:textId="77777777" w:rsidTr="0037325A">
        <w:trPr>
          <w:trHeight w:val="275"/>
        </w:trPr>
        <w:tc>
          <w:tcPr>
            <w:tcW w:w="1690" w:type="dxa"/>
            <w:vAlign w:val="center"/>
          </w:tcPr>
          <w:p w14:paraId="7937A3FA" w14:textId="77777777" w:rsidR="006713FC" w:rsidRPr="008310E3" w:rsidRDefault="006713FC" w:rsidP="0037325A">
            <w:pPr>
              <w:rPr>
                <w:rFonts w:ascii="Times New Roman" w:eastAsia="Times New Roman" w:hAnsi="Times New Roman" w:cs="Times New Roman"/>
                <w:sz w:val="24"/>
                <w:szCs w:val="24"/>
              </w:rPr>
            </w:pPr>
            <w:r w:rsidRPr="008310E3">
              <w:rPr>
                <w:rFonts w:ascii="Times New Roman" w:hAnsi="Times New Roman" w:cs="Times New Roman"/>
                <w:sz w:val="24"/>
                <w:szCs w:val="24"/>
              </w:rPr>
              <w:t>Ақмола</w:t>
            </w:r>
          </w:p>
        </w:tc>
        <w:tc>
          <w:tcPr>
            <w:tcW w:w="1276" w:type="dxa"/>
            <w:vAlign w:val="center"/>
          </w:tcPr>
          <w:p w14:paraId="669AB956"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731399</w:t>
            </w:r>
          </w:p>
        </w:tc>
        <w:tc>
          <w:tcPr>
            <w:tcW w:w="1275" w:type="dxa"/>
            <w:vAlign w:val="center"/>
          </w:tcPr>
          <w:p w14:paraId="58C4FA79"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732768</w:t>
            </w:r>
          </w:p>
        </w:tc>
        <w:tc>
          <w:tcPr>
            <w:tcW w:w="1134" w:type="dxa"/>
            <w:vAlign w:val="center"/>
          </w:tcPr>
          <w:p w14:paraId="17C9D2D2"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735612</w:t>
            </w:r>
          </w:p>
        </w:tc>
        <w:tc>
          <w:tcPr>
            <w:tcW w:w="1134" w:type="dxa"/>
            <w:vAlign w:val="center"/>
          </w:tcPr>
          <w:p w14:paraId="34A9741E"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736 560</w:t>
            </w:r>
          </w:p>
        </w:tc>
        <w:tc>
          <w:tcPr>
            <w:tcW w:w="1100" w:type="dxa"/>
            <w:vAlign w:val="center"/>
          </w:tcPr>
          <w:p w14:paraId="63D874B8"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74 420</w:t>
            </w:r>
          </w:p>
        </w:tc>
        <w:tc>
          <w:tcPr>
            <w:tcW w:w="1168" w:type="dxa"/>
            <w:vAlign w:val="center"/>
          </w:tcPr>
          <w:p w14:paraId="02029E2D"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734369</w:t>
            </w:r>
          </w:p>
        </w:tc>
        <w:tc>
          <w:tcPr>
            <w:tcW w:w="1134" w:type="dxa"/>
            <w:vAlign w:val="center"/>
          </w:tcPr>
          <w:p w14:paraId="397AC3F8"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738942</w:t>
            </w:r>
          </w:p>
        </w:tc>
        <w:tc>
          <w:tcPr>
            <w:tcW w:w="1134" w:type="dxa"/>
            <w:vAlign w:val="center"/>
          </w:tcPr>
          <w:p w14:paraId="35BCCD99"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738587</w:t>
            </w:r>
          </w:p>
        </w:tc>
        <w:tc>
          <w:tcPr>
            <w:tcW w:w="1140" w:type="dxa"/>
            <w:vAlign w:val="center"/>
          </w:tcPr>
          <w:p w14:paraId="27284285"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736735</w:t>
            </w:r>
          </w:p>
        </w:tc>
        <w:tc>
          <w:tcPr>
            <w:tcW w:w="1128" w:type="dxa"/>
            <w:vAlign w:val="center"/>
          </w:tcPr>
          <w:p w14:paraId="4E8CBD49"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735566</w:t>
            </w:r>
          </w:p>
        </w:tc>
        <w:tc>
          <w:tcPr>
            <w:tcW w:w="1236" w:type="dxa"/>
            <w:vAlign w:val="center"/>
          </w:tcPr>
          <w:p w14:paraId="0846729D" w14:textId="77777777" w:rsidR="006713FC" w:rsidRPr="008310E3" w:rsidRDefault="006713FC" w:rsidP="0037325A">
            <w:pPr>
              <w:jc w:val="center"/>
              <w:rPr>
                <w:rFonts w:ascii="Times New Roman" w:eastAsia="Times New Roman" w:hAnsi="Times New Roman" w:cs="Times New Roman"/>
                <w:sz w:val="24"/>
                <w:szCs w:val="24"/>
                <w:lang w:val="en-US"/>
              </w:rPr>
            </w:pPr>
            <w:r w:rsidRPr="008310E3">
              <w:rPr>
                <w:rFonts w:ascii="Times New Roman" w:hAnsi="Times New Roman" w:cs="Times New Roman"/>
                <w:sz w:val="24"/>
                <w:szCs w:val="24"/>
              </w:rPr>
              <w:t>785708</w:t>
            </w:r>
          </w:p>
        </w:tc>
      </w:tr>
      <w:tr w:rsidR="00600074" w:rsidRPr="00BA40DF" w14:paraId="2F594E57" w14:textId="77777777" w:rsidTr="0037325A">
        <w:trPr>
          <w:trHeight w:val="275"/>
        </w:trPr>
        <w:tc>
          <w:tcPr>
            <w:tcW w:w="1690" w:type="dxa"/>
            <w:vAlign w:val="center"/>
          </w:tcPr>
          <w:p w14:paraId="6733E933" w14:textId="77777777" w:rsidR="006713FC" w:rsidRPr="008310E3" w:rsidRDefault="006713FC" w:rsidP="0037325A">
            <w:pPr>
              <w:rPr>
                <w:rFonts w:ascii="Times New Roman" w:eastAsia="Times New Roman" w:hAnsi="Times New Roman" w:cs="Times New Roman"/>
                <w:sz w:val="24"/>
                <w:szCs w:val="24"/>
              </w:rPr>
            </w:pPr>
            <w:r w:rsidRPr="008310E3">
              <w:rPr>
                <w:rFonts w:ascii="Times New Roman" w:hAnsi="Times New Roman" w:cs="Times New Roman"/>
                <w:sz w:val="24"/>
                <w:szCs w:val="24"/>
              </w:rPr>
              <w:t>Ақтөбе</w:t>
            </w:r>
          </w:p>
        </w:tc>
        <w:tc>
          <w:tcPr>
            <w:tcW w:w="1276" w:type="dxa"/>
            <w:vAlign w:val="center"/>
          </w:tcPr>
          <w:p w14:paraId="4D863A5E"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786390</w:t>
            </w:r>
          </w:p>
        </w:tc>
        <w:tc>
          <w:tcPr>
            <w:tcW w:w="1275" w:type="dxa"/>
            <w:vAlign w:val="center"/>
          </w:tcPr>
          <w:p w14:paraId="317A171E"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795871</w:t>
            </w:r>
          </w:p>
        </w:tc>
        <w:tc>
          <w:tcPr>
            <w:tcW w:w="1134" w:type="dxa"/>
            <w:vAlign w:val="center"/>
          </w:tcPr>
          <w:p w14:paraId="33D5B41D"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808985</w:t>
            </w:r>
          </w:p>
        </w:tc>
        <w:tc>
          <w:tcPr>
            <w:tcW w:w="1134" w:type="dxa"/>
            <w:vAlign w:val="center"/>
          </w:tcPr>
          <w:p w14:paraId="286B8AB0"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822557</w:t>
            </w:r>
          </w:p>
        </w:tc>
        <w:tc>
          <w:tcPr>
            <w:tcW w:w="1100" w:type="dxa"/>
            <w:vAlign w:val="center"/>
          </w:tcPr>
          <w:p w14:paraId="40B446B9"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834808</w:t>
            </w:r>
          </w:p>
        </w:tc>
        <w:tc>
          <w:tcPr>
            <w:tcW w:w="1168" w:type="dxa"/>
            <w:vAlign w:val="center"/>
          </w:tcPr>
          <w:p w14:paraId="5F09F74E"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845679</w:t>
            </w:r>
          </w:p>
        </w:tc>
        <w:tc>
          <w:tcPr>
            <w:tcW w:w="1134" w:type="dxa"/>
            <w:vAlign w:val="center"/>
          </w:tcPr>
          <w:p w14:paraId="1C614BD9"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857711</w:t>
            </w:r>
          </w:p>
        </w:tc>
        <w:tc>
          <w:tcPr>
            <w:tcW w:w="1134" w:type="dxa"/>
            <w:vAlign w:val="center"/>
          </w:tcPr>
          <w:p w14:paraId="5BA77582"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869637</w:t>
            </w:r>
          </w:p>
        </w:tc>
        <w:tc>
          <w:tcPr>
            <w:tcW w:w="1140" w:type="dxa"/>
            <w:vAlign w:val="center"/>
          </w:tcPr>
          <w:p w14:paraId="4253E67A"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881651</w:t>
            </w:r>
          </w:p>
        </w:tc>
        <w:tc>
          <w:tcPr>
            <w:tcW w:w="1128" w:type="dxa"/>
            <w:vAlign w:val="center"/>
          </w:tcPr>
          <w:p w14:paraId="27BD9F87"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894333</w:t>
            </w:r>
          </w:p>
        </w:tc>
        <w:tc>
          <w:tcPr>
            <w:tcW w:w="1236" w:type="dxa"/>
            <w:vAlign w:val="center"/>
          </w:tcPr>
          <w:p w14:paraId="309DC347" w14:textId="77777777" w:rsidR="006713FC" w:rsidRPr="008310E3" w:rsidRDefault="006713FC" w:rsidP="0037325A">
            <w:pPr>
              <w:jc w:val="center"/>
              <w:rPr>
                <w:rFonts w:ascii="Times New Roman" w:eastAsia="Times New Roman" w:hAnsi="Times New Roman" w:cs="Times New Roman"/>
                <w:sz w:val="24"/>
                <w:szCs w:val="24"/>
                <w:lang w:val="en-US"/>
              </w:rPr>
            </w:pPr>
            <w:r w:rsidRPr="008310E3">
              <w:rPr>
                <w:rFonts w:ascii="Times New Roman" w:hAnsi="Times New Roman" w:cs="Times New Roman"/>
                <w:sz w:val="24"/>
                <w:szCs w:val="24"/>
              </w:rPr>
              <w:t>916750</w:t>
            </w:r>
          </w:p>
        </w:tc>
      </w:tr>
      <w:tr w:rsidR="00600074" w:rsidRPr="00BA40DF" w14:paraId="45071C66" w14:textId="77777777" w:rsidTr="0037325A">
        <w:trPr>
          <w:trHeight w:val="275"/>
        </w:trPr>
        <w:tc>
          <w:tcPr>
            <w:tcW w:w="1690" w:type="dxa"/>
            <w:vAlign w:val="center"/>
          </w:tcPr>
          <w:p w14:paraId="101F2764" w14:textId="77777777" w:rsidR="006713FC" w:rsidRPr="008310E3" w:rsidRDefault="006713FC" w:rsidP="0037325A">
            <w:pPr>
              <w:rPr>
                <w:rFonts w:ascii="Times New Roman" w:eastAsia="Times New Roman" w:hAnsi="Times New Roman" w:cs="Times New Roman"/>
                <w:sz w:val="24"/>
                <w:szCs w:val="24"/>
              </w:rPr>
            </w:pPr>
            <w:r w:rsidRPr="008310E3">
              <w:rPr>
                <w:rFonts w:ascii="Times New Roman" w:hAnsi="Times New Roman" w:cs="Times New Roman"/>
                <w:sz w:val="24"/>
                <w:szCs w:val="24"/>
              </w:rPr>
              <w:t>Алматы</w:t>
            </w:r>
          </w:p>
        </w:tc>
        <w:tc>
          <w:tcPr>
            <w:tcW w:w="1276" w:type="dxa"/>
            <w:vAlign w:val="center"/>
          </w:tcPr>
          <w:p w14:paraId="1636DB42"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1908785</w:t>
            </w:r>
          </w:p>
        </w:tc>
        <w:tc>
          <w:tcPr>
            <w:tcW w:w="1275" w:type="dxa"/>
            <w:vAlign w:val="center"/>
          </w:tcPr>
          <w:p w14:paraId="518621BB"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1946831</w:t>
            </w:r>
          </w:p>
        </w:tc>
        <w:tc>
          <w:tcPr>
            <w:tcW w:w="1134" w:type="dxa"/>
            <w:vAlign w:val="center"/>
          </w:tcPr>
          <w:p w14:paraId="21C8E9F6"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1984572</w:t>
            </w:r>
          </w:p>
        </w:tc>
        <w:tc>
          <w:tcPr>
            <w:tcW w:w="1134" w:type="dxa"/>
            <w:vAlign w:val="center"/>
          </w:tcPr>
          <w:p w14:paraId="33C452D7"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1921888</w:t>
            </w:r>
          </w:p>
        </w:tc>
        <w:tc>
          <w:tcPr>
            <w:tcW w:w="1100" w:type="dxa"/>
            <w:vAlign w:val="center"/>
          </w:tcPr>
          <w:p w14:paraId="0DAADF18"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1947552</w:t>
            </w:r>
          </w:p>
        </w:tc>
        <w:tc>
          <w:tcPr>
            <w:tcW w:w="1168" w:type="dxa"/>
            <w:vAlign w:val="center"/>
          </w:tcPr>
          <w:p w14:paraId="6F3D5F27"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1983465</w:t>
            </w:r>
          </w:p>
        </w:tc>
        <w:tc>
          <w:tcPr>
            <w:tcW w:w="1134" w:type="dxa"/>
            <w:vAlign w:val="center"/>
          </w:tcPr>
          <w:p w14:paraId="2078474B"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2017278</w:t>
            </w:r>
          </w:p>
        </w:tc>
        <w:tc>
          <w:tcPr>
            <w:tcW w:w="1134" w:type="dxa"/>
            <w:vAlign w:val="center"/>
          </w:tcPr>
          <w:p w14:paraId="4153BFEB"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2038935</w:t>
            </w:r>
          </w:p>
        </w:tc>
        <w:tc>
          <w:tcPr>
            <w:tcW w:w="1140" w:type="dxa"/>
            <w:vAlign w:val="center"/>
          </w:tcPr>
          <w:p w14:paraId="44F672A3"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2055724</w:t>
            </w:r>
          </w:p>
        </w:tc>
        <w:tc>
          <w:tcPr>
            <w:tcW w:w="1128" w:type="dxa"/>
            <w:vAlign w:val="center"/>
          </w:tcPr>
          <w:p w14:paraId="3D98B001"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2077967</w:t>
            </w:r>
          </w:p>
        </w:tc>
        <w:tc>
          <w:tcPr>
            <w:tcW w:w="1236" w:type="dxa"/>
            <w:vAlign w:val="center"/>
          </w:tcPr>
          <w:p w14:paraId="25A4F992"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1478496</w:t>
            </w:r>
          </w:p>
        </w:tc>
      </w:tr>
      <w:tr w:rsidR="00600074" w:rsidRPr="00BA40DF" w14:paraId="7A2339C6" w14:textId="77777777" w:rsidTr="0037325A">
        <w:trPr>
          <w:trHeight w:val="275"/>
        </w:trPr>
        <w:tc>
          <w:tcPr>
            <w:tcW w:w="1690" w:type="dxa"/>
            <w:vAlign w:val="center"/>
          </w:tcPr>
          <w:p w14:paraId="3CD93E09" w14:textId="77777777" w:rsidR="006713FC" w:rsidRPr="008310E3" w:rsidRDefault="006713FC" w:rsidP="0037325A">
            <w:pPr>
              <w:rPr>
                <w:rFonts w:ascii="Times New Roman" w:eastAsia="Times New Roman" w:hAnsi="Times New Roman" w:cs="Times New Roman"/>
                <w:sz w:val="24"/>
                <w:szCs w:val="24"/>
              </w:rPr>
            </w:pPr>
            <w:r w:rsidRPr="008310E3">
              <w:rPr>
                <w:rFonts w:ascii="Times New Roman" w:hAnsi="Times New Roman" w:cs="Times New Roman"/>
                <w:sz w:val="24"/>
                <w:szCs w:val="24"/>
              </w:rPr>
              <w:t>Атырау</w:t>
            </w:r>
          </w:p>
        </w:tc>
        <w:tc>
          <w:tcPr>
            <w:tcW w:w="1276" w:type="dxa"/>
            <w:vAlign w:val="center"/>
          </w:tcPr>
          <w:p w14:paraId="752DB5F5"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542959</w:t>
            </w:r>
          </w:p>
        </w:tc>
        <w:tc>
          <w:tcPr>
            <w:tcW w:w="1275" w:type="dxa"/>
            <w:vAlign w:val="center"/>
          </w:tcPr>
          <w:p w14:paraId="75AA7E46"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555199</w:t>
            </w:r>
          </w:p>
        </w:tc>
        <w:tc>
          <w:tcPr>
            <w:tcW w:w="1134" w:type="dxa"/>
            <w:vAlign w:val="center"/>
          </w:tcPr>
          <w:p w14:paraId="28BB3074"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567831</w:t>
            </w:r>
          </w:p>
        </w:tc>
        <w:tc>
          <w:tcPr>
            <w:tcW w:w="1134" w:type="dxa"/>
            <w:vAlign w:val="center"/>
          </w:tcPr>
          <w:p w14:paraId="303E90B5"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581389</w:t>
            </w:r>
          </w:p>
        </w:tc>
        <w:tc>
          <w:tcPr>
            <w:tcW w:w="1100" w:type="dxa"/>
            <w:vAlign w:val="center"/>
          </w:tcPr>
          <w:p w14:paraId="6B423CED"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594511</w:t>
            </w:r>
          </w:p>
        </w:tc>
        <w:tc>
          <w:tcPr>
            <w:tcW w:w="1168" w:type="dxa"/>
            <w:vAlign w:val="center"/>
          </w:tcPr>
          <w:p w14:paraId="672853BF"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607528</w:t>
            </w:r>
          </w:p>
        </w:tc>
        <w:tc>
          <w:tcPr>
            <w:tcW w:w="1134" w:type="dxa"/>
            <w:vAlign w:val="center"/>
          </w:tcPr>
          <w:p w14:paraId="1121A5C6"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620684</w:t>
            </w:r>
          </w:p>
        </w:tc>
        <w:tc>
          <w:tcPr>
            <w:tcW w:w="1134" w:type="dxa"/>
            <w:vAlign w:val="center"/>
          </w:tcPr>
          <w:p w14:paraId="52E1592C"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633791</w:t>
            </w:r>
          </w:p>
        </w:tc>
        <w:tc>
          <w:tcPr>
            <w:tcW w:w="1140" w:type="dxa"/>
            <w:vAlign w:val="center"/>
          </w:tcPr>
          <w:p w14:paraId="2A26C853"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645280</w:t>
            </w:r>
          </w:p>
        </w:tc>
        <w:tc>
          <w:tcPr>
            <w:tcW w:w="1128" w:type="dxa"/>
            <w:vAlign w:val="center"/>
          </w:tcPr>
          <w:p w14:paraId="2CDFDBBD"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657110</w:t>
            </w:r>
          </w:p>
        </w:tc>
        <w:tc>
          <w:tcPr>
            <w:tcW w:w="1236" w:type="dxa"/>
            <w:vAlign w:val="center"/>
          </w:tcPr>
          <w:p w14:paraId="22FDB55B"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681241</w:t>
            </w:r>
          </w:p>
        </w:tc>
      </w:tr>
      <w:tr w:rsidR="00600074" w:rsidRPr="00BA40DF" w14:paraId="724ACD67" w14:textId="77777777" w:rsidTr="0037325A">
        <w:trPr>
          <w:trHeight w:val="261"/>
        </w:trPr>
        <w:tc>
          <w:tcPr>
            <w:tcW w:w="1690" w:type="dxa"/>
          </w:tcPr>
          <w:p w14:paraId="346C5957" w14:textId="77777777" w:rsidR="006713FC" w:rsidRPr="008310E3" w:rsidRDefault="006713FC" w:rsidP="0037325A">
            <w:pPr>
              <w:rPr>
                <w:rFonts w:ascii="Times New Roman" w:eastAsia="Times New Roman" w:hAnsi="Times New Roman" w:cs="Times New Roman"/>
                <w:sz w:val="24"/>
                <w:szCs w:val="24"/>
              </w:rPr>
            </w:pPr>
            <w:r w:rsidRPr="008310E3">
              <w:rPr>
                <w:rFonts w:ascii="Times New Roman" w:hAnsi="Times New Roman" w:cs="Times New Roman"/>
                <w:sz w:val="24"/>
                <w:szCs w:val="24"/>
              </w:rPr>
              <w:t>Батыс Қазақстан</w:t>
            </w:r>
          </w:p>
        </w:tc>
        <w:tc>
          <w:tcPr>
            <w:tcW w:w="1276" w:type="dxa"/>
            <w:vAlign w:val="center"/>
          </w:tcPr>
          <w:p w14:paraId="3BAC348C"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612581</w:t>
            </w:r>
          </w:p>
        </w:tc>
        <w:tc>
          <w:tcPr>
            <w:tcW w:w="1275" w:type="dxa"/>
            <w:vAlign w:val="center"/>
          </w:tcPr>
          <w:p w14:paraId="5868C5CF"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617735</w:t>
            </w:r>
          </w:p>
        </w:tc>
        <w:tc>
          <w:tcPr>
            <w:tcW w:w="1134" w:type="dxa"/>
            <w:vAlign w:val="center"/>
          </w:tcPr>
          <w:p w14:paraId="46798611"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624085</w:t>
            </w:r>
          </w:p>
        </w:tc>
        <w:tc>
          <w:tcPr>
            <w:tcW w:w="1134" w:type="dxa"/>
            <w:vAlign w:val="center"/>
          </w:tcPr>
          <w:p w14:paraId="3F191B49"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630056</w:t>
            </w:r>
          </w:p>
        </w:tc>
        <w:tc>
          <w:tcPr>
            <w:tcW w:w="1100" w:type="dxa"/>
            <w:vAlign w:val="center"/>
          </w:tcPr>
          <w:p w14:paraId="41388295"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636980</w:t>
            </w:r>
          </w:p>
        </w:tc>
        <w:tc>
          <w:tcPr>
            <w:tcW w:w="1168" w:type="dxa"/>
            <w:vAlign w:val="center"/>
          </w:tcPr>
          <w:p w14:paraId="2FF65769"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641513</w:t>
            </w:r>
          </w:p>
        </w:tc>
        <w:tc>
          <w:tcPr>
            <w:tcW w:w="1134" w:type="dxa"/>
            <w:vAlign w:val="center"/>
          </w:tcPr>
          <w:p w14:paraId="18842359"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646927</w:t>
            </w:r>
          </w:p>
        </w:tc>
        <w:tc>
          <w:tcPr>
            <w:tcW w:w="1134" w:type="dxa"/>
            <w:vAlign w:val="center"/>
          </w:tcPr>
          <w:p w14:paraId="204CDCC2"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652325</w:t>
            </w:r>
          </w:p>
        </w:tc>
        <w:tc>
          <w:tcPr>
            <w:tcW w:w="1140" w:type="dxa"/>
            <w:vAlign w:val="center"/>
          </w:tcPr>
          <w:p w14:paraId="3FBDC6A2"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656844</w:t>
            </w:r>
          </w:p>
        </w:tc>
        <w:tc>
          <w:tcPr>
            <w:tcW w:w="1128" w:type="dxa"/>
            <w:vAlign w:val="center"/>
          </w:tcPr>
          <w:p w14:paraId="6E7A0B9E"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661316</w:t>
            </w:r>
          </w:p>
        </w:tc>
        <w:tc>
          <w:tcPr>
            <w:tcW w:w="1236" w:type="dxa"/>
            <w:vAlign w:val="center"/>
          </w:tcPr>
          <w:p w14:paraId="5B1C9346"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683327</w:t>
            </w:r>
          </w:p>
        </w:tc>
      </w:tr>
      <w:tr w:rsidR="00600074" w:rsidRPr="00BA40DF" w14:paraId="69930AC1" w14:textId="77777777" w:rsidTr="0037325A">
        <w:trPr>
          <w:trHeight w:val="275"/>
        </w:trPr>
        <w:tc>
          <w:tcPr>
            <w:tcW w:w="1690" w:type="dxa"/>
            <w:vAlign w:val="center"/>
          </w:tcPr>
          <w:p w14:paraId="3AB6D49D" w14:textId="77777777" w:rsidR="006713FC" w:rsidRPr="008310E3" w:rsidRDefault="006713FC" w:rsidP="0037325A">
            <w:pPr>
              <w:rPr>
                <w:rFonts w:ascii="Times New Roman" w:eastAsia="Times New Roman" w:hAnsi="Times New Roman" w:cs="Times New Roman"/>
                <w:sz w:val="24"/>
                <w:szCs w:val="24"/>
              </w:rPr>
            </w:pPr>
            <w:r w:rsidRPr="008310E3">
              <w:rPr>
                <w:rFonts w:ascii="Times New Roman" w:hAnsi="Times New Roman" w:cs="Times New Roman"/>
                <w:sz w:val="24"/>
                <w:szCs w:val="24"/>
              </w:rPr>
              <w:t>Жамбыл</w:t>
            </w:r>
          </w:p>
        </w:tc>
        <w:tc>
          <w:tcPr>
            <w:tcW w:w="1276" w:type="dxa"/>
            <w:vAlign w:val="center"/>
          </w:tcPr>
          <w:p w14:paraId="13076FF7"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105 822</w:t>
            </w:r>
          </w:p>
        </w:tc>
        <w:tc>
          <w:tcPr>
            <w:tcW w:w="1275" w:type="dxa"/>
            <w:vAlign w:val="center"/>
          </w:tcPr>
          <w:p w14:paraId="1F5F23E9"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1069785</w:t>
            </w:r>
          </w:p>
        </w:tc>
        <w:tc>
          <w:tcPr>
            <w:tcW w:w="1134" w:type="dxa"/>
            <w:vAlign w:val="center"/>
          </w:tcPr>
          <w:p w14:paraId="1FF15892"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1084369</w:t>
            </w:r>
          </w:p>
        </w:tc>
        <w:tc>
          <w:tcPr>
            <w:tcW w:w="1134" w:type="dxa"/>
            <w:vAlign w:val="center"/>
          </w:tcPr>
          <w:p w14:paraId="08DF91FD"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1098489</w:t>
            </w:r>
          </w:p>
        </w:tc>
        <w:tc>
          <w:tcPr>
            <w:tcW w:w="1100" w:type="dxa"/>
            <w:vAlign w:val="center"/>
          </w:tcPr>
          <w:p w14:paraId="03F04C30"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1110749</w:t>
            </w:r>
          </w:p>
        </w:tc>
        <w:tc>
          <w:tcPr>
            <w:tcW w:w="1168" w:type="dxa"/>
            <w:vAlign w:val="center"/>
          </w:tcPr>
          <w:p w14:paraId="34A78689"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1115307</w:t>
            </w:r>
          </w:p>
        </w:tc>
        <w:tc>
          <w:tcPr>
            <w:tcW w:w="1134" w:type="dxa"/>
            <w:vAlign w:val="center"/>
          </w:tcPr>
          <w:p w14:paraId="19E0F8FC"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1117218</w:t>
            </w:r>
          </w:p>
        </w:tc>
        <w:tc>
          <w:tcPr>
            <w:tcW w:w="1134" w:type="dxa"/>
            <w:vAlign w:val="center"/>
          </w:tcPr>
          <w:p w14:paraId="66BC8C66"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1125440</w:t>
            </w:r>
          </w:p>
        </w:tc>
        <w:tc>
          <w:tcPr>
            <w:tcW w:w="1140" w:type="dxa"/>
            <w:vAlign w:val="center"/>
          </w:tcPr>
          <w:p w14:paraId="6A630F60"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1130099</w:t>
            </w:r>
          </w:p>
        </w:tc>
        <w:tc>
          <w:tcPr>
            <w:tcW w:w="1128" w:type="dxa"/>
            <w:vAlign w:val="center"/>
          </w:tcPr>
          <w:p w14:paraId="7551CC69"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1139192</w:t>
            </w:r>
          </w:p>
        </w:tc>
        <w:tc>
          <w:tcPr>
            <w:tcW w:w="1236" w:type="dxa"/>
            <w:vAlign w:val="center"/>
          </w:tcPr>
          <w:p w14:paraId="5E1BBF9E"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1209665</w:t>
            </w:r>
          </w:p>
        </w:tc>
      </w:tr>
      <w:tr w:rsidR="00600074" w:rsidRPr="00BA40DF" w14:paraId="11E1B9CB" w14:textId="77777777" w:rsidTr="0037325A">
        <w:trPr>
          <w:trHeight w:val="275"/>
        </w:trPr>
        <w:tc>
          <w:tcPr>
            <w:tcW w:w="1690" w:type="dxa"/>
            <w:vAlign w:val="center"/>
          </w:tcPr>
          <w:p w14:paraId="49107FB4" w14:textId="77777777" w:rsidR="006713FC" w:rsidRPr="008310E3" w:rsidRDefault="006713FC" w:rsidP="0037325A">
            <w:pPr>
              <w:rPr>
                <w:rFonts w:ascii="Times New Roman" w:eastAsia="Times New Roman" w:hAnsi="Times New Roman" w:cs="Times New Roman"/>
                <w:sz w:val="24"/>
                <w:szCs w:val="24"/>
              </w:rPr>
            </w:pPr>
            <w:r w:rsidRPr="008310E3">
              <w:rPr>
                <w:rFonts w:ascii="Times New Roman" w:hAnsi="Times New Roman" w:cs="Times New Roman"/>
                <w:sz w:val="24"/>
                <w:szCs w:val="24"/>
              </w:rPr>
              <w:t>Жетісу</w:t>
            </w:r>
          </w:p>
        </w:tc>
        <w:tc>
          <w:tcPr>
            <w:tcW w:w="1276" w:type="dxa"/>
            <w:vAlign w:val="center"/>
          </w:tcPr>
          <w:p w14:paraId="19000452"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w:t>
            </w:r>
          </w:p>
        </w:tc>
        <w:tc>
          <w:tcPr>
            <w:tcW w:w="1275" w:type="dxa"/>
            <w:vAlign w:val="center"/>
          </w:tcPr>
          <w:p w14:paraId="30B26ECB"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w:t>
            </w:r>
          </w:p>
        </w:tc>
        <w:tc>
          <w:tcPr>
            <w:tcW w:w="1134" w:type="dxa"/>
            <w:vAlign w:val="center"/>
          </w:tcPr>
          <w:p w14:paraId="485133A4"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w:t>
            </w:r>
          </w:p>
        </w:tc>
        <w:tc>
          <w:tcPr>
            <w:tcW w:w="1134" w:type="dxa"/>
            <w:vAlign w:val="center"/>
          </w:tcPr>
          <w:p w14:paraId="6E3708DF"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w:t>
            </w:r>
          </w:p>
        </w:tc>
        <w:tc>
          <w:tcPr>
            <w:tcW w:w="1100" w:type="dxa"/>
            <w:vAlign w:val="center"/>
          </w:tcPr>
          <w:p w14:paraId="505C3B3C"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w:t>
            </w:r>
          </w:p>
        </w:tc>
        <w:tc>
          <w:tcPr>
            <w:tcW w:w="1168" w:type="dxa"/>
            <w:vAlign w:val="center"/>
          </w:tcPr>
          <w:p w14:paraId="7D59601C"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w:t>
            </w:r>
          </w:p>
        </w:tc>
        <w:tc>
          <w:tcPr>
            <w:tcW w:w="1134" w:type="dxa"/>
            <w:vAlign w:val="center"/>
          </w:tcPr>
          <w:p w14:paraId="68C900EA"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w:t>
            </w:r>
          </w:p>
        </w:tc>
        <w:tc>
          <w:tcPr>
            <w:tcW w:w="1134" w:type="dxa"/>
            <w:vAlign w:val="center"/>
          </w:tcPr>
          <w:p w14:paraId="0234FCD5"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w:t>
            </w:r>
          </w:p>
        </w:tc>
        <w:tc>
          <w:tcPr>
            <w:tcW w:w="1140" w:type="dxa"/>
            <w:vAlign w:val="center"/>
          </w:tcPr>
          <w:p w14:paraId="45D43977"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w:t>
            </w:r>
          </w:p>
        </w:tc>
        <w:tc>
          <w:tcPr>
            <w:tcW w:w="1128" w:type="dxa"/>
            <w:vAlign w:val="center"/>
          </w:tcPr>
          <w:p w14:paraId="79AD6C03"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w:t>
            </w:r>
          </w:p>
        </w:tc>
        <w:tc>
          <w:tcPr>
            <w:tcW w:w="1236" w:type="dxa"/>
            <w:vAlign w:val="center"/>
          </w:tcPr>
          <w:p w14:paraId="0D15A182"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698757</w:t>
            </w:r>
          </w:p>
        </w:tc>
      </w:tr>
      <w:tr w:rsidR="00600074" w:rsidRPr="00BA40DF" w14:paraId="14F348D8" w14:textId="77777777" w:rsidTr="0037325A">
        <w:trPr>
          <w:trHeight w:val="275"/>
        </w:trPr>
        <w:tc>
          <w:tcPr>
            <w:tcW w:w="1690" w:type="dxa"/>
            <w:vAlign w:val="center"/>
          </w:tcPr>
          <w:p w14:paraId="1BA151C0" w14:textId="77777777" w:rsidR="006713FC" w:rsidRPr="008310E3" w:rsidRDefault="006713FC" w:rsidP="0037325A">
            <w:pPr>
              <w:rPr>
                <w:rFonts w:ascii="Times New Roman" w:eastAsia="Times New Roman" w:hAnsi="Times New Roman" w:cs="Times New Roman"/>
                <w:sz w:val="24"/>
                <w:szCs w:val="24"/>
              </w:rPr>
            </w:pPr>
            <w:r w:rsidRPr="008310E3">
              <w:rPr>
                <w:rFonts w:ascii="Times New Roman" w:hAnsi="Times New Roman" w:cs="Times New Roman"/>
                <w:sz w:val="24"/>
                <w:szCs w:val="24"/>
              </w:rPr>
              <w:t>Қарағанды</w:t>
            </w:r>
          </w:p>
        </w:tc>
        <w:tc>
          <w:tcPr>
            <w:tcW w:w="1276" w:type="dxa"/>
            <w:vAlign w:val="center"/>
          </w:tcPr>
          <w:p w14:paraId="16CA04A6"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1357969</w:t>
            </w:r>
          </w:p>
        </w:tc>
        <w:tc>
          <w:tcPr>
            <w:tcW w:w="1275" w:type="dxa"/>
            <w:vAlign w:val="center"/>
          </w:tcPr>
          <w:p w14:paraId="5F211C3C"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1362777</w:t>
            </w:r>
          </w:p>
        </w:tc>
        <w:tc>
          <w:tcPr>
            <w:tcW w:w="1134" w:type="dxa"/>
            <w:vAlign w:val="center"/>
          </w:tcPr>
          <w:p w14:paraId="14451206"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1369658</w:t>
            </w:r>
          </w:p>
        </w:tc>
        <w:tc>
          <w:tcPr>
            <w:tcW w:w="1134" w:type="dxa"/>
            <w:vAlign w:val="center"/>
          </w:tcPr>
          <w:p w14:paraId="38D13D0F"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1378121</w:t>
            </w:r>
          </w:p>
        </w:tc>
        <w:tc>
          <w:tcPr>
            <w:tcW w:w="1100" w:type="dxa"/>
            <w:vAlign w:val="center"/>
          </w:tcPr>
          <w:p w14:paraId="4E2029DC"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1384810</w:t>
            </w:r>
          </w:p>
        </w:tc>
        <w:tc>
          <w:tcPr>
            <w:tcW w:w="1168" w:type="dxa"/>
            <w:vAlign w:val="center"/>
          </w:tcPr>
          <w:p w14:paraId="42F2CCB7"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1382734</w:t>
            </w:r>
          </w:p>
        </w:tc>
        <w:tc>
          <w:tcPr>
            <w:tcW w:w="1134" w:type="dxa"/>
            <w:vAlign w:val="center"/>
          </w:tcPr>
          <w:p w14:paraId="77A4629E"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1380 537</w:t>
            </w:r>
          </w:p>
        </w:tc>
        <w:tc>
          <w:tcPr>
            <w:tcW w:w="1134" w:type="dxa"/>
            <w:vAlign w:val="center"/>
          </w:tcPr>
          <w:p w14:paraId="786834F1"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1378532</w:t>
            </w:r>
          </w:p>
        </w:tc>
        <w:tc>
          <w:tcPr>
            <w:tcW w:w="1140" w:type="dxa"/>
            <w:vAlign w:val="center"/>
          </w:tcPr>
          <w:p w14:paraId="50C3F0F8"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1376882</w:t>
            </w:r>
          </w:p>
        </w:tc>
        <w:tc>
          <w:tcPr>
            <w:tcW w:w="1128" w:type="dxa"/>
            <w:vAlign w:val="center"/>
          </w:tcPr>
          <w:p w14:paraId="080037D5"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1375938</w:t>
            </w:r>
          </w:p>
        </w:tc>
        <w:tc>
          <w:tcPr>
            <w:tcW w:w="1236" w:type="dxa"/>
            <w:vAlign w:val="center"/>
          </w:tcPr>
          <w:p w14:paraId="0B6AA2C6"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1134966</w:t>
            </w:r>
          </w:p>
        </w:tc>
      </w:tr>
      <w:tr w:rsidR="00600074" w:rsidRPr="00BA40DF" w14:paraId="0ACFA53D" w14:textId="77777777" w:rsidTr="0037325A">
        <w:trPr>
          <w:trHeight w:val="275"/>
        </w:trPr>
        <w:tc>
          <w:tcPr>
            <w:tcW w:w="1690" w:type="dxa"/>
            <w:vAlign w:val="center"/>
          </w:tcPr>
          <w:p w14:paraId="543E41D0" w14:textId="77777777" w:rsidR="006713FC" w:rsidRPr="008310E3" w:rsidRDefault="006713FC" w:rsidP="0037325A">
            <w:pPr>
              <w:rPr>
                <w:rFonts w:ascii="Times New Roman" w:eastAsia="Times New Roman" w:hAnsi="Times New Roman" w:cs="Times New Roman"/>
                <w:sz w:val="24"/>
                <w:szCs w:val="24"/>
              </w:rPr>
            </w:pPr>
            <w:r w:rsidRPr="008310E3">
              <w:rPr>
                <w:rFonts w:ascii="Times New Roman" w:hAnsi="Times New Roman" w:cs="Times New Roman"/>
                <w:sz w:val="24"/>
                <w:szCs w:val="24"/>
              </w:rPr>
              <w:t>Қостанай</w:t>
            </w:r>
          </w:p>
        </w:tc>
        <w:tc>
          <w:tcPr>
            <w:tcW w:w="1276" w:type="dxa"/>
            <w:vAlign w:val="center"/>
          </w:tcPr>
          <w:p w14:paraId="736F9D01"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879635</w:t>
            </w:r>
          </w:p>
        </w:tc>
        <w:tc>
          <w:tcPr>
            <w:tcW w:w="1275" w:type="dxa"/>
            <w:vAlign w:val="center"/>
          </w:tcPr>
          <w:p w14:paraId="1BE72467"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880116</w:t>
            </w:r>
          </w:p>
        </w:tc>
        <w:tc>
          <w:tcPr>
            <w:tcW w:w="1134" w:type="dxa"/>
            <w:vAlign w:val="center"/>
          </w:tcPr>
          <w:p w14:paraId="0D6C52C5"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880968</w:t>
            </w:r>
          </w:p>
        </w:tc>
        <w:tc>
          <w:tcPr>
            <w:tcW w:w="1134" w:type="dxa"/>
            <w:vAlign w:val="center"/>
          </w:tcPr>
          <w:p w14:paraId="0FB010C2"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881569</w:t>
            </w:r>
          </w:p>
        </w:tc>
        <w:tc>
          <w:tcPr>
            <w:tcW w:w="1100" w:type="dxa"/>
            <w:vAlign w:val="center"/>
          </w:tcPr>
          <w:p w14:paraId="707F9700"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883806</w:t>
            </w:r>
          </w:p>
        </w:tc>
        <w:tc>
          <w:tcPr>
            <w:tcW w:w="1168" w:type="dxa"/>
            <w:vAlign w:val="center"/>
          </w:tcPr>
          <w:p w14:paraId="69D0C180"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879134</w:t>
            </w:r>
          </w:p>
        </w:tc>
        <w:tc>
          <w:tcPr>
            <w:tcW w:w="1134" w:type="dxa"/>
            <w:vAlign w:val="center"/>
          </w:tcPr>
          <w:p w14:paraId="089C37ED"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875 616</w:t>
            </w:r>
          </w:p>
        </w:tc>
        <w:tc>
          <w:tcPr>
            <w:tcW w:w="1134" w:type="dxa"/>
            <w:vAlign w:val="center"/>
          </w:tcPr>
          <w:p w14:paraId="6C1A2C34"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872795</w:t>
            </w:r>
          </w:p>
        </w:tc>
        <w:tc>
          <w:tcPr>
            <w:tcW w:w="1140" w:type="dxa"/>
            <w:vAlign w:val="center"/>
          </w:tcPr>
          <w:p w14:paraId="431EAE11"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868549</w:t>
            </w:r>
          </w:p>
        </w:tc>
        <w:tc>
          <w:tcPr>
            <w:tcW w:w="1128" w:type="dxa"/>
            <w:vAlign w:val="center"/>
          </w:tcPr>
          <w:p w14:paraId="0B08A0AA"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864550</w:t>
            </w:r>
          </w:p>
        </w:tc>
        <w:tc>
          <w:tcPr>
            <w:tcW w:w="1236" w:type="dxa"/>
            <w:vAlign w:val="center"/>
          </w:tcPr>
          <w:p w14:paraId="65084F1B"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835 686</w:t>
            </w:r>
          </w:p>
        </w:tc>
      </w:tr>
      <w:tr w:rsidR="00600074" w:rsidRPr="00BA40DF" w14:paraId="4DD7E2F4" w14:textId="77777777" w:rsidTr="0037325A">
        <w:trPr>
          <w:trHeight w:val="275"/>
        </w:trPr>
        <w:tc>
          <w:tcPr>
            <w:tcW w:w="1690" w:type="dxa"/>
            <w:vAlign w:val="center"/>
          </w:tcPr>
          <w:p w14:paraId="5B02D440" w14:textId="77777777" w:rsidR="006713FC" w:rsidRPr="008310E3" w:rsidRDefault="006713FC" w:rsidP="0037325A">
            <w:pPr>
              <w:rPr>
                <w:rFonts w:ascii="Times New Roman" w:eastAsia="Times New Roman" w:hAnsi="Times New Roman" w:cs="Times New Roman"/>
                <w:sz w:val="24"/>
                <w:szCs w:val="24"/>
              </w:rPr>
            </w:pPr>
            <w:r w:rsidRPr="008310E3">
              <w:rPr>
                <w:rFonts w:ascii="Times New Roman" w:hAnsi="Times New Roman" w:cs="Times New Roman"/>
                <w:sz w:val="24"/>
                <w:szCs w:val="24"/>
              </w:rPr>
              <w:t>Қызылорда</w:t>
            </w:r>
          </w:p>
        </w:tc>
        <w:tc>
          <w:tcPr>
            <w:tcW w:w="1276" w:type="dxa"/>
            <w:vAlign w:val="center"/>
          </w:tcPr>
          <w:p w14:paraId="169572D8"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712899</w:t>
            </w:r>
          </w:p>
        </w:tc>
        <w:tc>
          <w:tcPr>
            <w:tcW w:w="1275" w:type="dxa"/>
            <w:vAlign w:val="center"/>
          </w:tcPr>
          <w:p w14:paraId="7E6388E7"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726692</w:t>
            </w:r>
          </w:p>
        </w:tc>
        <w:tc>
          <w:tcPr>
            <w:tcW w:w="1134" w:type="dxa"/>
            <w:vAlign w:val="center"/>
          </w:tcPr>
          <w:p w14:paraId="4B880E36"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739726</w:t>
            </w:r>
          </w:p>
        </w:tc>
        <w:tc>
          <w:tcPr>
            <w:tcW w:w="1134" w:type="dxa"/>
            <w:vAlign w:val="center"/>
          </w:tcPr>
          <w:p w14:paraId="3D96170B"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753001</w:t>
            </w:r>
          </w:p>
        </w:tc>
        <w:tc>
          <w:tcPr>
            <w:tcW w:w="1100" w:type="dxa"/>
            <w:vAlign w:val="center"/>
          </w:tcPr>
          <w:p w14:paraId="41FECA47"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765058</w:t>
            </w:r>
          </w:p>
        </w:tc>
        <w:tc>
          <w:tcPr>
            <w:tcW w:w="1168" w:type="dxa"/>
            <w:vAlign w:val="center"/>
          </w:tcPr>
          <w:p w14:paraId="66A2D1FE"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773 143</w:t>
            </w:r>
          </w:p>
        </w:tc>
        <w:tc>
          <w:tcPr>
            <w:tcW w:w="1134" w:type="dxa"/>
            <w:vAlign w:val="center"/>
          </w:tcPr>
          <w:p w14:paraId="0F5EF310"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783 157</w:t>
            </w:r>
          </w:p>
        </w:tc>
        <w:tc>
          <w:tcPr>
            <w:tcW w:w="1134" w:type="dxa"/>
            <w:vAlign w:val="center"/>
          </w:tcPr>
          <w:p w14:paraId="489F74F8"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794335</w:t>
            </w:r>
          </w:p>
        </w:tc>
        <w:tc>
          <w:tcPr>
            <w:tcW w:w="1140" w:type="dxa"/>
            <w:vAlign w:val="center"/>
          </w:tcPr>
          <w:p w14:paraId="285724DD"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803531</w:t>
            </w:r>
          </w:p>
        </w:tc>
        <w:tc>
          <w:tcPr>
            <w:tcW w:w="1128" w:type="dxa"/>
            <w:vAlign w:val="center"/>
          </w:tcPr>
          <w:p w14:paraId="322DF2CD"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814588</w:t>
            </w:r>
          </w:p>
        </w:tc>
        <w:tc>
          <w:tcPr>
            <w:tcW w:w="1236" w:type="dxa"/>
            <w:vAlign w:val="center"/>
          </w:tcPr>
          <w:p w14:paraId="27C86503"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823 251</w:t>
            </w:r>
          </w:p>
        </w:tc>
      </w:tr>
      <w:tr w:rsidR="00600074" w:rsidRPr="00BA40DF" w14:paraId="5E3C3F33" w14:textId="77777777" w:rsidTr="0037325A">
        <w:trPr>
          <w:trHeight w:val="275"/>
        </w:trPr>
        <w:tc>
          <w:tcPr>
            <w:tcW w:w="1690" w:type="dxa"/>
            <w:vAlign w:val="center"/>
          </w:tcPr>
          <w:p w14:paraId="6E2A93B0" w14:textId="77777777" w:rsidR="006713FC" w:rsidRPr="008310E3" w:rsidRDefault="006713FC" w:rsidP="0037325A">
            <w:pPr>
              <w:rPr>
                <w:rFonts w:ascii="Times New Roman" w:eastAsia="Times New Roman" w:hAnsi="Times New Roman" w:cs="Times New Roman"/>
                <w:sz w:val="24"/>
                <w:szCs w:val="24"/>
              </w:rPr>
            </w:pPr>
            <w:r w:rsidRPr="008310E3">
              <w:rPr>
                <w:rFonts w:ascii="Times New Roman" w:hAnsi="Times New Roman" w:cs="Times New Roman"/>
                <w:sz w:val="24"/>
                <w:szCs w:val="24"/>
              </w:rPr>
              <w:t>Маңғыстау</w:t>
            </w:r>
          </w:p>
        </w:tc>
        <w:tc>
          <w:tcPr>
            <w:tcW w:w="1276" w:type="dxa"/>
            <w:vAlign w:val="center"/>
          </w:tcPr>
          <w:p w14:paraId="7270BA19"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545789</w:t>
            </w:r>
          </w:p>
        </w:tc>
        <w:tc>
          <w:tcPr>
            <w:tcW w:w="1275" w:type="dxa"/>
            <w:vAlign w:val="center"/>
          </w:tcPr>
          <w:p w14:paraId="69A05853"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567770</w:t>
            </w:r>
          </w:p>
        </w:tc>
        <w:tc>
          <w:tcPr>
            <w:tcW w:w="1134" w:type="dxa"/>
            <w:vAlign w:val="center"/>
          </w:tcPr>
          <w:p w14:paraId="4769631C"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587431</w:t>
            </w:r>
          </w:p>
        </w:tc>
        <w:tc>
          <w:tcPr>
            <w:tcW w:w="1134" w:type="dxa"/>
            <w:vAlign w:val="center"/>
          </w:tcPr>
          <w:p w14:paraId="310C05C9"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606843</w:t>
            </w:r>
          </w:p>
        </w:tc>
        <w:tc>
          <w:tcPr>
            <w:tcW w:w="1100" w:type="dxa"/>
            <w:vAlign w:val="center"/>
          </w:tcPr>
          <w:p w14:paraId="3546B6FA"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626774</w:t>
            </w:r>
          </w:p>
        </w:tc>
        <w:tc>
          <w:tcPr>
            <w:tcW w:w="1168" w:type="dxa"/>
            <w:vAlign w:val="center"/>
          </w:tcPr>
          <w:p w14:paraId="74E66F2E"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642 824</w:t>
            </w:r>
          </w:p>
        </w:tc>
        <w:tc>
          <w:tcPr>
            <w:tcW w:w="1134" w:type="dxa"/>
            <w:vAlign w:val="center"/>
          </w:tcPr>
          <w:p w14:paraId="47443A29"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660 317</w:t>
            </w:r>
          </w:p>
        </w:tc>
        <w:tc>
          <w:tcPr>
            <w:tcW w:w="1134" w:type="dxa"/>
            <w:vAlign w:val="center"/>
          </w:tcPr>
          <w:p w14:paraId="1F7819E1"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678199</w:t>
            </w:r>
          </w:p>
        </w:tc>
        <w:tc>
          <w:tcPr>
            <w:tcW w:w="1140" w:type="dxa"/>
            <w:vAlign w:val="center"/>
          </w:tcPr>
          <w:p w14:paraId="5D857E31"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698796</w:t>
            </w:r>
          </w:p>
        </w:tc>
        <w:tc>
          <w:tcPr>
            <w:tcW w:w="1128" w:type="dxa"/>
            <w:vAlign w:val="center"/>
          </w:tcPr>
          <w:p w14:paraId="6546F324"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719571</w:t>
            </w:r>
          </w:p>
        </w:tc>
        <w:tc>
          <w:tcPr>
            <w:tcW w:w="1236" w:type="dxa"/>
            <w:vAlign w:val="center"/>
          </w:tcPr>
          <w:p w14:paraId="6DEAA802"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745 909</w:t>
            </w:r>
          </w:p>
        </w:tc>
      </w:tr>
      <w:tr w:rsidR="00600074" w:rsidRPr="00BA40DF" w14:paraId="11835BAA" w14:textId="77777777" w:rsidTr="0037325A">
        <w:trPr>
          <w:trHeight w:val="275"/>
        </w:trPr>
        <w:tc>
          <w:tcPr>
            <w:tcW w:w="1690" w:type="dxa"/>
            <w:vAlign w:val="center"/>
          </w:tcPr>
          <w:p w14:paraId="485165B6" w14:textId="77777777" w:rsidR="006713FC" w:rsidRPr="008310E3" w:rsidRDefault="006713FC" w:rsidP="0037325A">
            <w:pPr>
              <w:rPr>
                <w:rFonts w:ascii="Times New Roman" w:hAnsi="Times New Roman" w:cs="Times New Roman"/>
                <w:sz w:val="24"/>
                <w:szCs w:val="24"/>
              </w:rPr>
            </w:pPr>
            <w:r w:rsidRPr="008310E3">
              <w:rPr>
                <w:rFonts w:ascii="Times New Roman" w:hAnsi="Times New Roman" w:cs="Times New Roman"/>
                <w:sz w:val="24"/>
                <w:szCs w:val="24"/>
              </w:rPr>
              <w:t>Павлодар</w:t>
            </w:r>
          </w:p>
        </w:tc>
        <w:tc>
          <w:tcPr>
            <w:tcW w:w="1276" w:type="dxa"/>
            <w:vAlign w:val="center"/>
          </w:tcPr>
          <w:p w14:paraId="75B7DD51"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747167</w:t>
            </w:r>
          </w:p>
        </w:tc>
        <w:tc>
          <w:tcPr>
            <w:tcW w:w="1275" w:type="dxa"/>
            <w:vAlign w:val="center"/>
          </w:tcPr>
          <w:p w14:paraId="29B26357"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749201</w:t>
            </w:r>
          </w:p>
        </w:tc>
        <w:tc>
          <w:tcPr>
            <w:tcW w:w="1134" w:type="dxa"/>
            <w:vAlign w:val="center"/>
          </w:tcPr>
          <w:p w14:paraId="3B99BE46"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752914</w:t>
            </w:r>
          </w:p>
        </w:tc>
        <w:tc>
          <w:tcPr>
            <w:tcW w:w="1134" w:type="dxa"/>
            <w:vAlign w:val="center"/>
          </w:tcPr>
          <w:p w14:paraId="142549B7"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755793</w:t>
            </w:r>
          </w:p>
        </w:tc>
        <w:tc>
          <w:tcPr>
            <w:tcW w:w="1100" w:type="dxa"/>
            <w:vAlign w:val="center"/>
          </w:tcPr>
          <w:p w14:paraId="7589B37D"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758594</w:t>
            </w:r>
          </w:p>
        </w:tc>
        <w:tc>
          <w:tcPr>
            <w:tcW w:w="1168" w:type="dxa"/>
            <w:vAlign w:val="center"/>
          </w:tcPr>
          <w:p w14:paraId="3EB7C396"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757014</w:t>
            </w:r>
          </w:p>
        </w:tc>
        <w:tc>
          <w:tcPr>
            <w:tcW w:w="1134" w:type="dxa"/>
            <w:vAlign w:val="center"/>
          </w:tcPr>
          <w:p w14:paraId="2AD73107"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754 854</w:t>
            </w:r>
          </w:p>
        </w:tc>
        <w:tc>
          <w:tcPr>
            <w:tcW w:w="1134" w:type="dxa"/>
            <w:vAlign w:val="center"/>
          </w:tcPr>
          <w:p w14:paraId="1C80A3B9"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753853</w:t>
            </w:r>
          </w:p>
        </w:tc>
        <w:tc>
          <w:tcPr>
            <w:tcW w:w="1140" w:type="dxa"/>
            <w:vAlign w:val="center"/>
          </w:tcPr>
          <w:p w14:paraId="0E15C34E"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752169</w:t>
            </w:r>
          </w:p>
        </w:tc>
        <w:tc>
          <w:tcPr>
            <w:tcW w:w="1128" w:type="dxa"/>
            <w:vAlign w:val="center"/>
          </w:tcPr>
          <w:p w14:paraId="73F24BAB"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751012</w:t>
            </w:r>
          </w:p>
        </w:tc>
        <w:tc>
          <w:tcPr>
            <w:tcW w:w="1236" w:type="dxa"/>
            <w:vAlign w:val="center"/>
          </w:tcPr>
          <w:p w14:paraId="314DD223"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756 511</w:t>
            </w:r>
          </w:p>
        </w:tc>
      </w:tr>
      <w:tr w:rsidR="00600074" w:rsidRPr="00BA40DF" w14:paraId="5F4ED811" w14:textId="77777777" w:rsidTr="0037325A">
        <w:trPr>
          <w:trHeight w:val="553"/>
        </w:trPr>
        <w:tc>
          <w:tcPr>
            <w:tcW w:w="1690" w:type="dxa"/>
            <w:vAlign w:val="center"/>
          </w:tcPr>
          <w:p w14:paraId="77603F27" w14:textId="77777777" w:rsidR="006713FC" w:rsidRPr="008310E3" w:rsidRDefault="006713FC" w:rsidP="0037325A">
            <w:pPr>
              <w:rPr>
                <w:rFonts w:ascii="Times New Roman" w:hAnsi="Times New Roman" w:cs="Times New Roman"/>
                <w:sz w:val="24"/>
                <w:szCs w:val="24"/>
              </w:rPr>
            </w:pPr>
            <w:r w:rsidRPr="008310E3">
              <w:rPr>
                <w:rFonts w:ascii="Times New Roman" w:hAnsi="Times New Roman" w:cs="Times New Roman"/>
                <w:sz w:val="24"/>
                <w:szCs w:val="24"/>
              </w:rPr>
              <w:t>Солтүстік Қазақстан</w:t>
            </w:r>
          </w:p>
        </w:tc>
        <w:tc>
          <w:tcPr>
            <w:tcW w:w="1276" w:type="dxa"/>
            <w:vAlign w:val="center"/>
          </w:tcPr>
          <w:p w14:paraId="4263B66D"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583772</w:t>
            </w:r>
          </w:p>
        </w:tc>
        <w:tc>
          <w:tcPr>
            <w:tcW w:w="1275" w:type="dxa"/>
            <w:vAlign w:val="center"/>
          </w:tcPr>
          <w:p w14:paraId="065A45CC"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579700</w:t>
            </w:r>
          </w:p>
        </w:tc>
        <w:tc>
          <w:tcPr>
            <w:tcW w:w="1134" w:type="dxa"/>
            <w:vAlign w:val="center"/>
          </w:tcPr>
          <w:p w14:paraId="5034608D"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575945</w:t>
            </w:r>
          </w:p>
        </w:tc>
        <w:tc>
          <w:tcPr>
            <w:tcW w:w="1134" w:type="dxa"/>
            <w:vAlign w:val="center"/>
          </w:tcPr>
          <w:p w14:paraId="0468D8F8"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571830</w:t>
            </w:r>
          </w:p>
        </w:tc>
        <w:tc>
          <w:tcPr>
            <w:tcW w:w="1100" w:type="dxa"/>
            <w:vAlign w:val="center"/>
          </w:tcPr>
          <w:p w14:paraId="45584A1B"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569594</w:t>
            </w:r>
          </w:p>
        </w:tc>
        <w:tc>
          <w:tcPr>
            <w:tcW w:w="1168" w:type="dxa"/>
            <w:vAlign w:val="center"/>
          </w:tcPr>
          <w:p w14:paraId="671FC77F"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563300</w:t>
            </w:r>
          </w:p>
        </w:tc>
        <w:tc>
          <w:tcPr>
            <w:tcW w:w="1134" w:type="dxa"/>
            <w:vAlign w:val="center"/>
          </w:tcPr>
          <w:p w14:paraId="49353D3C"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558 584</w:t>
            </w:r>
          </w:p>
        </w:tc>
        <w:tc>
          <w:tcPr>
            <w:tcW w:w="1134" w:type="dxa"/>
            <w:vAlign w:val="center"/>
          </w:tcPr>
          <w:p w14:paraId="1A7B086E"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554517</w:t>
            </w:r>
          </w:p>
        </w:tc>
        <w:tc>
          <w:tcPr>
            <w:tcW w:w="1140" w:type="dxa"/>
            <w:vAlign w:val="center"/>
          </w:tcPr>
          <w:p w14:paraId="7CFF316F"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548755</w:t>
            </w:r>
          </w:p>
        </w:tc>
        <w:tc>
          <w:tcPr>
            <w:tcW w:w="1128" w:type="dxa"/>
            <w:vAlign w:val="center"/>
          </w:tcPr>
          <w:p w14:paraId="6518687B"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543735</w:t>
            </w:r>
          </w:p>
        </w:tc>
        <w:tc>
          <w:tcPr>
            <w:tcW w:w="1236" w:type="dxa"/>
            <w:vAlign w:val="center"/>
          </w:tcPr>
          <w:p w14:paraId="746D2BF2"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539111</w:t>
            </w:r>
          </w:p>
          <w:p w14:paraId="1B3BC705" w14:textId="77777777" w:rsidR="006713FC" w:rsidRPr="008310E3" w:rsidRDefault="006713FC" w:rsidP="0037325A">
            <w:pPr>
              <w:jc w:val="center"/>
              <w:rPr>
                <w:rFonts w:ascii="Times New Roman" w:eastAsia="Times New Roman" w:hAnsi="Times New Roman" w:cs="Times New Roman"/>
                <w:sz w:val="24"/>
                <w:szCs w:val="24"/>
              </w:rPr>
            </w:pPr>
          </w:p>
        </w:tc>
      </w:tr>
      <w:tr w:rsidR="00600074" w:rsidRPr="00BA40DF" w14:paraId="671F6230" w14:textId="77777777" w:rsidTr="0037325A">
        <w:trPr>
          <w:trHeight w:val="275"/>
        </w:trPr>
        <w:tc>
          <w:tcPr>
            <w:tcW w:w="1690" w:type="dxa"/>
            <w:vAlign w:val="center"/>
          </w:tcPr>
          <w:p w14:paraId="6EC3E86D" w14:textId="77777777" w:rsidR="006713FC" w:rsidRPr="008310E3" w:rsidRDefault="006713FC" w:rsidP="0037325A">
            <w:pPr>
              <w:rPr>
                <w:rFonts w:ascii="Times New Roman" w:hAnsi="Times New Roman" w:cs="Times New Roman"/>
                <w:sz w:val="24"/>
                <w:szCs w:val="24"/>
              </w:rPr>
            </w:pPr>
            <w:r w:rsidRPr="008310E3">
              <w:rPr>
                <w:rFonts w:ascii="Times New Roman" w:hAnsi="Times New Roman" w:cs="Times New Roman"/>
                <w:sz w:val="24"/>
                <w:szCs w:val="24"/>
              </w:rPr>
              <w:t>Түркістан</w:t>
            </w:r>
            <w:r w:rsidRPr="008310E3">
              <w:rPr>
                <w:rFonts w:ascii="Times New Roman" w:hAnsi="Times New Roman" w:cs="Times New Roman"/>
                <w:sz w:val="24"/>
                <w:szCs w:val="24"/>
                <w:vertAlign w:val="superscript"/>
              </w:rPr>
              <w:t xml:space="preserve"> </w:t>
            </w:r>
          </w:p>
        </w:tc>
        <w:tc>
          <w:tcPr>
            <w:tcW w:w="1276" w:type="dxa"/>
            <w:vAlign w:val="center"/>
          </w:tcPr>
          <w:p w14:paraId="6CB89F25"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2 621472</w:t>
            </w:r>
          </w:p>
        </w:tc>
        <w:tc>
          <w:tcPr>
            <w:tcW w:w="1275" w:type="dxa"/>
            <w:vAlign w:val="center"/>
          </w:tcPr>
          <w:p w14:paraId="01BE50E5"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2678739</w:t>
            </w:r>
          </w:p>
        </w:tc>
        <w:tc>
          <w:tcPr>
            <w:tcW w:w="1134" w:type="dxa"/>
            <w:vAlign w:val="center"/>
          </w:tcPr>
          <w:p w14:paraId="7D321DCE"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2733053</w:t>
            </w:r>
          </w:p>
        </w:tc>
        <w:tc>
          <w:tcPr>
            <w:tcW w:w="1134" w:type="dxa"/>
            <w:vAlign w:val="center"/>
          </w:tcPr>
          <w:p w14:paraId="06AE6605"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2787906</w:t>
            </w:r>
          </w:p>
        </w:tc>
        <w:tc>
          <w:tcPr>
            <w:tcW w:w="1100" w:type="dxa"/>
            <w:vAlign w:val="center"/>
          </w:tcPr>
          <w:p w14:paraId="6B8C93DF"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2840871</w:t>
            </w:r>
          </w:p>
        </w:tc>
        <w:tc>
          <w:tcPr>
            <w:tcW w:w="1168" w:type="dxa"/>
            <w:vAlign w:val="center"/>
          </w:tcPr>
          <w:p w14:paraId="0B11CBD9"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1966336</w:t>
            </w:r>
          </w:p>
        </w:tc>
        <w:tc>
          <w:tcPr>
            <w:tcW w:w="1134" w:type="dxa"/>
            <w:vAlign w:val="center"/>
          </w:tcPr>
          <w:p w14:paraId="44C604CB"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1977028</w:t>
            </w:r>
          </w:p>
        </w:tc>
        <w:tc>
          <w:tcPr>
            <w:tcW w:w="1134" w:type="dxa"/>
            <w:vAlign w:val="center"/>
          </w:tcPr>
          <w:p w14:paraId="7BB2CC17"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1983969</w:t>
            </w:r>
          </w:p>
        </w:tc>
        <w:tc>
          <w:tcPr>
            <w:tcW w:w="1140" w:type="dxa"/>
            <w:vAlign w:val="center"/>
          </w:tcPr>
          <w:p w14:paraId="154C8139"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2016037</w:t>
            </w:r>
          </w:p>
        </w:tc>
        <w:tc>
          <w:tcPr>
            <w:tcW w:w="1128" w:type="dxa"/>
            <w:vAlign w:val="center"/>
          </w:tcPr>
          <w:p w14:paraId="33062CB8"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2044 42</w:t>
            </w:r>
          </w:p>
        </w:tc>
        <w:tc>
          <w:tcPr>
            <w:tcW w:w="1236" w:type="dxa"/>
            <w:vAlign w:val="center"/>
          </w:tcPr>
          <w:p w14:paraId="0EEE4D7D"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2088510</w:t>
            </w:r>
          </w:p>
        </w:tc>
      </w:tr>
      <w:tr w:rsidR="00600074" w:rsidRPr="00BA40DF" w14:paraId="35686A17" w14:textId="77777777" w:rsidTr="0037325A">
        <w:trPr>
          <w:trHeight w:val="275"/>
        </w:trPr>
        <w:tc>
          <w:tcPr>
            <w:tcW w:w="1690" w:type="dxa"/>
            <w:vAlign w:val="center"/>
          </w:tcPr>
          <w:p w14:paraId="3A06CAF7" w14:textId="77777777" w:rsidR="006713FC" w:rsidRPr="008310E3" w:rsidRDefault="006713FC" w:rsidP="0037325A">
            <w:pPr>
              <w:rPr>
                <w:rFonts w:ascii="Times New Roman" w:hAnsi="Times New Roman" w:cs="Times New Roman"/>
                <w:sz w:val="24"/>
                <w:szCs w:val="24"/>
              </w:rPr>
            </w:pPr>
            <w:r w:rsidRPr="008310E3">
              <w:rPr>
                <w:rFonts w:ascii="Times New Roman" w:hAnsi="Times New Roman" w:cs="Times New Roman"/>
                <w:sz w:val="24"/>
                <w:szCs w:val="24"/>
              </w:rPr>
              <w:t>Ұлытау</w:t>
            </w:r>
          </w:p>
        </w:tc>
        <w:tc>
          <w:tcPr>
            <w:tcW w:w="1276" w:type="dxa"/>
            <w:vAlign w:val="center"/>
          </w:tcPr>
          <w:p w14:paraId="31A5456A"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w:t>
            </w:r>
          </w:p>
        </w:tc>
        <w:tc>
          <w:tcPr>
            <w:tcW w:w="1275" w:type="dxa"/>
            <w:vAlign w:val="center"/>
          </w:tcPr>
          <w:p w14:paraId="2C64CBA0"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w:t>
            </w:r>
          </w:p>
        </w:tc>
        <w:tc>
          <w:tcPr>
            <w:tcW w:w="1134" w:type="dxa"/>
            <w:vAlign w:val="center"/>
          </w:tcPr>
          <w:p w14:paraId="31E483FB"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w:t>
            </w:r>
          </w:p>
        </w:tc>
        <w:tc>
          <w:tcPr>
            <w:tcW w:w="1134" w:type="dxa"/>
            <w:vAlign w:val="center"/>
          </w:tcPr>
          <w:p w14:paraId="26A7F945"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w:t>
            </w:r>
          </w:p>
        </w:tc>
        <w:tc>
          <w:tcPr>
            <w:tcW w:w="1100" w:type="dxa"/>
            <w:vAlign w:val="center"/>
          </w:tcPr>
          <w:p w14:paraId="151291AE"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w:t>
            </w:r>
          </w:p>
        </w:tc>
        <w:tc>
          <w:tcPr>
            <w:tcW w:w="1168" w:type="dxa"/>
            <w:vAlign w:val="center"/>
          </w:tcPr>
          <w:p w14:paraId="046B69E0"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w:t>
            </w:r>
          </w:p>
        </w:tc>
        <w:tc>
          <w:tcPr>
            <w:tcW w:w="1134" w:type="dxa"/>
            <w:vAlign w:val="center"/>
          </w:tcPr>
          <w:p w14:paraId="27C9698E"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w:t>
            </w:r>
          </w:p>
        </w:tc>
        <w:tc>
          <w:tcPr>
            <w:tcW w:w="1134" w:type="dxa"/>
            <w:vAlign w:val="center"/>
          </w:tcPr>
          <w:p w14:paraId="74E32262"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w:t>
            </w:r>
          </w:p>
        </w:tc>
        <w:tc>
          <w:tcPr>
            <w:tcW w:w="1140" w:type="dxa"/>
            <w:vAlign w:val="center"/>
          </w:tcPr>
          <w:p w14:paraId="48AAF37A"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w:t>
            </w:r>
          </w:p>
        </w:tc>
        <w:tc>
          <w:tcPr>
            <w:tcW w:w="1128" w:type="dxa"/>
            <w:vAlign w:val="center"/>
          </w:tcPr>
          <w:p w14:paraId="614B5C1F"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w:t>
            </w:r>
          </w:p>
        </w:tc>
        <w:tc>
          <w:tcPr>
            <w:tcW w:w="1236" w:type="dxa"/>
            <w:vAlign w:val="center"/>
          </w:tcPr>
          <w:p w14:paraId="2319F212"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220913</w:t>
            </w:r>
          </w:p>
        </w:tc>
      </w:tr>
      <w:tr w:rsidR="00600074" w:rsidRPr="00BA40DF" w14:paraId="24933BAD" w14:textId="77777777" w:rsidTr="0037325A">
        <w:trPr>
          <w:trHeight w:val="267"/>
        </w:trPr>
        <w:tc>
          <w:tcPr>
            <w:tcW w:w="1690" w:type="dxa"/>
          </w:tcPr>
          <w:p w14:paraId="01BACE20" w14:textId="77777777" w:rsidR="006713FC" w:rsidRPr="008310E3" w:rsidRDefault="006713FC" w:rsidP="0037325A">
            <w:pPr>
              <w:rPr>
                <w:rFonts w:ascii="Times New Roman" w:hAnsi="Times New Roman" w:cs="Times New Roman"/>
                <w:sz w:val="24"/>
                <w:szCs w:val="24"/>
              </w:rPr>
            </w:pPr>
            <w:r w:rsidRPr="008310E3">
              <w:rPr>
                <w:rFonts w:ascii="Times New Roman" w:hAnsi="Times New Roman" w:cs="Times New Roman"/>
                <w:sz w:val="24"/>
                <w:szCs w:val="24"/>
              </w:rPr>
              <w:t>Шығыс Қазақстан</w:t>
            </w:r>
          </w:p>
        </w:tc>
        <w:tc>
          <w:tcPr>
            <w:tcW w:w="1276" w:type="dxa"/>
            <w:vAlign w:val="center"/>
          </w:tcPr>
          <w:p w14:paraId="768245F6"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1395060</w:t>
            </w:r>
          </w:p>
        </w:tc>
        <w:tc>
          <w:tcPr>
            <w:tcW w:w="1275" w:type="dxa"/>
            <w:vAlign w:val="center"/>
          </w:tcPr>
          <w:p w14:paraId="7EC2F23D"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1394068</w:t>
            </w:r>
          </w:p>
        </w:tc>
        <w:tc>
          <w:tcPr>
            <w:tcW w:w="1134" w:type="dxa"/>
            <w:vAlign w:val="center"/>
          </w:tcPr>
          <w:p w14:paraId="17D41974"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1394388</w:t>
            </w:r>
          </w:p>
        </w:tc>
        <w:tc>
          <w:tcPr>
            <w:tcW w:w="1134" w:type="dxa"/>
            <w:vAlign w:val="center"/>
          </w:tcPr>
          <w:p w14:paraId="3EE14464"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1395466</w:t>
            </w:r>
          </w:p>
        </w:tc>
        <w:tc>
          <w:tcPr>
            <w:tcW w:w="1100" w:type="dxa"/>
            <w:vAlign w:val="center"/>
          </w:tcPr>
          <w:p w14:paraId="63099495"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396019</w:t>
            </w:r>
          </w:p>
        </w:tc>
        <w:tc>
          <w:tcPr>
            <w:tcW w:w="1168" w:type="dxa"/>
            <w:vAlign w:val="center"/>
          </w:tcPr>
          <w:p w14:paraId="0195F352"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1389568</w:t>
            </w:r>
          </w:p>
        </w:tc>
        <w:tc>
          <w:tcPr>
            <w:tcW w:w="1134" w:type="dxa"/>
            <w:vAlign w:val="center"/>
          </w:tcPr>
          <w:p w14:paraId="70A4466F"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1383745</w:t>
            </w:r>
          </w:p>
        </w:tc>
        <w:tc>
          <w:tcPr>
            <w:tcW w:w="1134" w:type="dxa"/>
            <w:vAlign w:val="center"/>
          </w:tcPr>
          <w:p w14:paraId="692F12A0"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1378527</w:t>
            </w:r>
          </w:p>
        </w:tc>
        <w:tc>
          <w:tcPr>
            <w:tcW w:w="1140" w:type="dxa"/>
            <w:vAlign w:val="center"/>
          </w:tcPr>
          <w:p w14:paraId="4DEA64B5"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1369597</w:t>
            </w:r>
          </w:p>
        </w:tc>
        <w:tc>
          <w:tcPr>
            <w:tcW w:w="1128" w:type="dxa"/>
            <w:vAlign w:val="center"/>
          </w:tcPr>
          <w:p w14:paraId="342652C4"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1363797</w:t>
            </w:r>
          </w:p>
        </w:tc>
        <w:tc>
          <w:tcPr>
            <w:tcW w:w="1236" w:type="dxa"/>
            <w:vAlign w:val="center"/>
          </w:tcPr>
          <w:p w14:paraId="3D41E8F8"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732966</w:t>
            </w:r>
          </w:p>
        </w:tc>
      </w:tr>
      <w:tr w:rsidR="00600074" w:rsidRPr="00BA40DF" w14:paraId="5CD2BC61" w14:textId="77777777" w:rsidTr="0037325A">
        <w:trPr>
          <w:trHeight w:val="262"/>
        </w:trPr>
        <w:tc>
          <w:tcPr>
            <w:tcW w:w="1690" w:type="dxa"/>
            <w:vAlign w:val="center"/>
          </w:tcPr>
          <w:p w14:paraId="3F651D8F" w14:textId="205AA867" w:rsidR="006713FC" w:rsidRPr="008310E3" w:rsidRDefault="006713FC" w:rsidP="008310E3">
            <w:pPr>
              <w:rPr>
                <w:rFonts w:ascii="Times New Roman" w:hAnsi="Times New Roman" w:cs="Times New Roman"/>
                <w:sz w:val="24"/>
                <w:szCs w:val="24"/>
              </w:rPr>
            </w:pPr>
            <w:r w:rsidRPr="008310E3">
              <w:rPr>
                <w:rFonts w:ascii="Times New Roman" w:hAnsi="Times New Roman" w:cs="Times New Roman"/>
                <w:sz w:val="24"/>
                <w:szCs w:val="24"/>
              </w:rPr>
              <w:t xml:space="preserve">Астана </w:t>
            </w:r>
          </w:p>
        </w:tc>
        <w:tc>
          <w:tcPr>
            <w:tcW w:w="1276" w:type="dxa"/>
            <w:vAlign w:val="center"/>
          </w:tcPr>
          <w:p w14:paraId="252BDC41"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742868</w:t>
            </w:r>
          </w:p>
        </w:tc>
        <w:tc>
          <w:tcPr>
            <w:tcW w:w="1275" w:type="dxa"/>
            <w:vAlign w:val="center"/>
          </w:tcPr>
          <w:p w14:paraId="1EAD7345"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778145</w:t>
            </w:r>
          </w:p>
        </w:tc>
        <w:tc>
          <w:tcPr>
            <w:tcW w:w="1134" w:type="dxa"/>
            <w:vAlign w:val="center"/>
          </w:tcPr>
          <w:p w14:paraId="7F2BE6BE"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814419</w:t>
            </w:r>
          </w:p>
        </w:tc>
        <w:tc>
          <w:tcPr>
            <w:tcW w:w="1134" w:type="dxa"/>
            <w:vAlign w:val="center"/>
          </w:tcPr>
          <w:p w14:paraId="52400E91"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852803</w:t>
            </w:r>
          </w:p>
        </w:tc>
        <w:tc>
          <w:tcPr>
            <w:tcW w:w="1100" w:type="dxa"/>
            <w:vAlign w:val="center"/>
          </w:tcPr>
          <w:p w14:paraId="7E7BC124"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872584</w:t>
            </w:r>
          </w:p>
        </w:tc>
        <w:tc>
          <w:tcPr>
            <w:tcW w:w="1168" w:type="dxa"/>
            <w:vAlign w:val="center"/>
          </w:tcPr>
          <w:p w14:paraId="6CAD7491"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972692</w:t>
            </w:r>
          </w:p>
        </w:tc>
        <w:tc>
          <w:tcPr>
            <w:tcW w:w="1134" w:type="dxa"/>
            <w:vAlign w:val="center"/>
          </w:tcPr>
          <w:p w14:paraId="555DCD7E"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1030577</w:t>
            </w:r>
          </w:p>
        </w:tc>
        <w:tc>
          <w:tcPr>
            <w:tcW w:w="1134" w:type="dxa"/>
            <w:vAlign w:val="center"/>
          </w:tcPr>
          <w:p w14:paraId="0AA14D7E"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1078384</w:t>
            </w:r>
          </w:p>
        </w:tc>
        <w:tc>
          <w:tcPr>
            <w:tcW w:w="1140" w:type="dxa"/>
            <w:vAlign w:val="center"/>
          </w:tcPr>
          <w:p w14:paraId="692691C5"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1136156</w:t>
            </w:r>
          </w:p>
        </w:tc>
        <w:tc>
          <w:tcPr>
            <w:tcW w:w="1128" w:type="dxa"/>
            <w:vAlign w:val="center"/>
          </w:tcPr>
          <w:p w14:paraId="07B318D9"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1184411</w:t>
            </w:r>
          </w:p>
        </w:tc>
        <w:tc>
          <w:tcPr>
            <w:tcW w:w="1236" w:type="dxa"/>
            <w:vAlign w:val="center"/>
          </w:tcPr>
          <w:p w14:paraId="7CCCEDFB"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1 295711</w:t>
            </w:r>
          </w:p>
        </w:tc>
      </w:tr>
      <w:tr w:rsidR="00600074" w:rsidRPr="00BA40DF" w14:paraId="68F2D711" w14:textId="77777777" w:rsidTr="0037325A">
        <w:trPr>
          <w:trHeight w:val="275"/>
        </w:trPr>
        <w:tc>
          <w:tcPr>
            <w:tcW w:w="1690" w:type="dxa"/>
            <w:vAlign w:val="center"/>
          </w:tcPr>
          <w:p w14:paraId="1B91BB5E" w14:textId="05F833C9" w:rsidR="006713FC" w:rsidRPr="008310E3" w:rsidRDefault="006713FC" w:rsidP="008310E3">
            <w:pPr>
              <w:rPr>
                <w:rFonts w:ascii="Times New Roman" w:hAnsi="Times New Roman" w:cs="Times New Roman"/>
                <w:sz w:val="24"/>
                <w:szCs w:val="24"/>
              </w:rPr>
            </w:pPr>
            <w:r w:rsidRPr="008310E3">
              <w:rPr>
                <w:rFonts w:ascii="Times New Roman" w:hAnsi="Times New Roman" w:cs="Times New Roman"/>
                <w:sz w:val="24"/>
                <w:szCs w:val="24"/>
              </w:rPr>
              <w:t xml:space="preserve">Алматы </w:t>
            </w:r>
          </w:p>
        </w:tc>
        <w:tc>
          <w:tcPr>
            <w:tcW w:w="1276" w:type="dxa"/>
            <w:vAlign w:val="center"/>
          </w:tcPr>
          <w:p w14:paraId="40CDCEBA"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1449366</w:t>
            </w:r>
          </w:p>
        </w:tc>
        <w:tc>
          <w:tcPr>
            <w:tcW w:w="1275" w:type="dxa"/>
            <w:vAlign w:val="center"/>
          </w:tcPr>
          <w:p w14:paraId="32809DA6"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1474849</w:t>
            </w:r>
          </w:p>
        </w:tc>
        <w:tc>
          <w:tcPr>
            <w:tcW w:w="1134" w:type="dxa"/>
            <w:vAlign w:val="center"/>
          </w:tcPr>
          <w:p w14:paraId="0B2CA83F"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1506899</w:t>
            </w:r>
          </w:p>
        </w:tc>
        <w:tc>
          <w:tcPr>
            <w:tcW w:w="1134" w:type="dxa"/>
            <w:vAlign w:val="center"/>
          </w:tcPr>
          <w:p w14:paraId="4B3F428A"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1641444</w:t>
            </w:r>
          </w:p>
        </w:tc>
        <w:tc>
          <w:tcPr>
            <w:tcW w:w="1100" w:type="dxa"/>
            <w:vAlign w:val="center"/>
          </w:tcPr>
          <w:p w14:paraId="54E8972D"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1702766</w:t>
            </w:r>
          </w:p>
        </w:tc>
        <w:tc>
          <w:tcPr>
            <w:tcW w:w="1168" w:type="dxa"/>
            <w:vAlign w:val="center"/>
          </w:tcPr>
          <w:p w14:paraId="79FC7A87"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1751308</w:t>
            </w:r>
          </w:p>
        </w:tc>
        <w:tc>
          <w:tcPr>
            <w:tcW w:w="1134" w:type="dxa"/>
            <w:vAlign w:val="center"/>
          </w:tcPr>
          <w:p w14:paraId="65F57D6F"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1801993</w:t>
            </w:r>
          </w:p>
        </w:tc>
        <w:tc>
          <w:tcPr>
            <w:tcW w:w="1134" w:type="dxa"/>
            <w:vAlign w:val="center"/>
          </w:tcPr>
          <w:p w14:paraId="15D9F6D9"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1854656</w:t>
            </w:r>
          </w:p>
        </w:tc>
        <w:tc>
          <w:tcPr>
            <w:tcW w:w="1140" w:type="dxa"/>
            <w:vAlign w:val="center"/>
          </w:tcPr>
          <w:p w14:paraId="65DFAF68"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1916822</w:t>
            </w:r>
          </w:p>
        </w:tc>
        <w:tc>
          <w:tcPr>
            <w:tcW w:w="1128" w:type="dxa"/>
            <w:vAlign w:val="center"/>
          </w:tcPr>
          <w:p w14:paraId="51591B0C"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1977258</w:t>
            </w:r>
          </w:p>
        </w:tc>
        <w:tc>
          <w:tcPr>
            <w:tcW w:w="1236" w:type="dxa"/>
            <w:vAlign w:val="center"/>
          </w:tcPr>
          <w:p w14:paraId="626F7546"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2101485</w:t>
            </w:r>
          </w:p>
        </w:tc>
      </w:tr>
      <w:tr w:rsidR="00600074" w:rsidRPr="00BA40DF" w14:paraId="70FC8A34" w14:textId="77777777" w:rsidTr="0037325A">
        <w:trPr>
          <w:trHeight w:val="275"/>
        </w:trPr>
        <w:tc>
          <w:tcPr>
            <w:tcW w:w="1690" w:type="dxa"/>
            <w:vAlign w:val="center"/>
          </w:tcPr>
          <w:p w14:paraId="4731A2CF" w14:textId="3C619222" w:rsidR="006713FC" w:rsidRPr="008310E3" w:rsidRDefault="006713FC" w:rsidP="008310E3">
            <w:pPr>
              <w:rPr>
                <w:rFonts w:ascii="Times New Roman" w:hAnsi="Times New Roman" w:cs="Times New Roman"/>
                <w:sz w:val="24"/>
                <w:szCs w:val="24"/>
              </w:rPr>
            </w:pPr>
            <w:r w:rsidRPr="008310E3">
              <w:rPr>
                <w:rFonts w:ascii="Times New Roman" w:hAnsi="Times New Roman" w:cs="Times New Roman"/>
                <w:sz w:val="24"/>
                <w:szCs w:val="24"/>
              </w:rPr>
              <w:t>Шымкент</w:t>
            </w:r>
          </w:p>
        </w:tc>
        <w:tc>
          <w:tcPr>
            <w:tcW w:w="1276" w:type="dxa"/>
            <w:vAlign w:val="center"/>
          </w:tcPr>
          <w:p w14:paraId="563FADCC"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16673933</w:t>
            </w:r>
          </w:p>
        </w:tc>
        <w:tc>
          <w:tcPr>
            <w:tcW w:w="1275" w:type="dxa"/>
            <w:vAlign w:val="center"/>
          </w:tcPr>
          <w:p w14:paraId="63FB59B4" w14:textId="77777777" w:rsidR="006713FC" w:rsidRPr="008310E3" w:rsidRDefault="006713FC" w:rsidP="0037325A">
            <w:pPr>
              <w:jc w:val="center"/>
              <w:rPr>
                <w:rFonts w:ascii="Times New Roman" w:hAnsi="Times New Roman" w:cs="Times New Roman"/>
                <w:sz w:val="24"/>
                <w:szCs w:val="24"/>
              </w:rPr>
            </w:pPr>
            <w:r w:rsidRPr="008310E3">
              <w:rPr>
                <w:rFonts w:ascii="Times New Roman" w:hAnsi="Times New Roman" w:cs="Times New Roman"/>
                <w:sz w:val="24"/>
                <w:szCs w:val="24"/>
              </w:rPr>
              <w:t>16910246</w:t>
            </w:r>
          </w:p>
        </w:tc>
        <w:tc>
          <w:tcPr>
            <w:tcW w:w="1134" w:type="dxa"/>
            <w:vAlign w:val="center"/>
          </w:tcPr>
          <w:p w14:paraId="3CAD2C20" w14:textId="77777777" w:rsidR="006713FC" w:rsidRPr="008310E3" w:rsidRDefault="006713FC" w:rsidP="008310E3">
            <w:pPr>
              <w:ind w:left="-55" w:right="-105"/>
              <w:jc w:val="center"/>
              <w:rPr>
                <w:rFonts w:ascii="Times New Roman" w:hAnsi="Times New Roman" w:cs="Times New Roman"/>
                <w:sz w:val="24"/>
                <w:szCs w:val="24"/>
              </w:rPr>
            </w:pPr>
            <w:r w:rsidRPr="008310E3">
              <w:rPr>
                <w:rFonts w:ascii="Times New Roman" w:hAnsi="Times New Roman" w:cs="Times New Roman"/>
                <w:sz w:val="24"/>
                <w:szCs w:val="24"/>
              </w:rPr>
              <w:t>17160855</w:t>
            </w:r>
          </w:p>
        </w:tc>
        <w:tc>
          <w:tcPr>
            <w:tcW w:w="1134" w:type="dxa"/>
            <w:vAlign w:val="center"/>
          </w:tcPr>
          <w:p w14:paraId="5A82AA61" w14:textId="77777777" w:rsidR="006713FC" w:rsidRPr="008310E3" w:rsidRDefault="006713FC" w:rsidP="008310E3">
            <w:pPr>
              <w:ind w:left="-55" w:right="-105"/>
              <w:jc w:val="center"/>
              <w:rPr>
                <w:rFonts w:ascii="Times New Roman" w:hAnsi="Times New Roman" w:cs="Times New Roman"/>
                <w:sz w:val="24"/>
                <w:szCs w:val="24"/>
              </w:rPr>
            </w:pPr>
            <w:r w:rsidRPr="008310E3">
              <w:rPr>
                <w:rFonts w:ascii="Times New Roman" w:hAnsi="Times New Roman" w:cs="Times New Roman"/>
                <w:sz w:val="24"/>
                <w:szCs w:val="24"/>
              </w:rPr>
              <w:t>17415715</w:t>
            </w:r>
          </w:p>
        </w:tc>
        <w:tc>
          <w:tcPr>
            <w:tcW w:w="1100" w:type="dxa"/>
            <w:vAlign w:val="center"/>
          </w:tcPr>
          <w:p w14:paraId="61CF3483" w14:textId="77777777" w:rsidR="006713FC" w:rsidRPr="008310E3" w:rsidRDefault="006713FC" w:rsidP="008310E3">
            <w:pPr>
              <w:ind w:left="-55" w:right="-105"/>
              <w:jc w:val="center"/>
              <w:rPr>
                <w:rFonts w:ascii="Times New Roman" w:hAnsi="Times New Roman" w:cs="Times New Roman"/>
                <w:sz w:val="24"/>
                <w:szCs w:val="24"/>
              </w:rPr>
            </w:pPr>
            <w:r w:rsidRPr="008310E3">
              <w:rPr>
                <w:rFonts w:ascii="Times New Roman" w:hAnsi="Times New Roman" w:cs="Times New Roman"/>
                <w:sz w:val="24"/>
                <w:szCs w:val="24"/>
              </w:rPr>
              <w:t>17669896</w:t>
            </w:r>
          </w:p>
        </w:tc>
        <w:tc>
          <w:tcPr>
            <w:tcW w:w="1168" w:type="dxa"/>
            <w:vAlign w:val="center"/>
          </w:tcPr>
          <w:p w14:paraId="651E674B" w14:textId="77777777" w:rsidR="006713FC" w:rsidRPr="008310E3" w:rsidRDefault="006713FC" w:rsidP="008310E3">
            <w:pPr>
              <w:ind w:left="-55" w:right="-105"/>
              <w:jc w:val="center"/>
              <w:rPr>
                <w:rFonts w:ascii="Times New Roman" w:hAnsi="Times New Roman" w:cs="Times New Roman"/>
                <w:sz w:val="24"/>
                <w:szCs w:val="24"/>
              </w:rPr>
            </w:pPr>
            <w:r w:rsidRPr="008310E3">
              <w:rPr>
                <w:rFonts w:ascii="Times New Roman" w:hAnsi="Times New Roman" w:cs="Times New Roman"/>
                <w:sz w:val="24"/>
                <w:szCs w:val="24"/>
              </w:rPr>
              <w:t>17918214</w:t>
            </w:r>
          </w:p>
        </w:tc>
        <w:tc>
          <w:tcPr>
            <w:tcW w:w="1134" w:type="dxa"/>
            <w:vAlign w:val="center"/>
          </w:tcPr>
          <w:p w14:paraId="5A6DA30D" w14:textId="77777777" w:rsidR="006713FC" w:rsidRPr="008310E3" w:rsidRDefault="006713FC" w:rsidP="008310E3">
            <w:pPr>
              <w:ind w:left="-55" w:right="-105"/>
              <w:jc w:val="center"/>
              <w:rPr>
                <w:rFonts w:ascii="Times New Roman" w:hAnsi="Times New Roman" w:cs="Times New Roman"/>
                <w:sz w:val="24"/>
                <w:szCs w:val="24"/>
              </w:rPr>
            </w:pPr>
            <w:r w:rsidRPr="008310E3">
              <w:rPr>
                <w:rFonts w:ascii="Times New Roman" w:hAnsi="Times New Roman" w:cs="Times New Roman"/>
                <w:sz w:val="24"/>
                <w:szCs w:val="24"/>
              </w:rPr>
              <w:t>18157337</w:t>
            </w:r>
          </w:p>
        </w:tc>
        <w:tc>
          <w:tcPr>
            <w:tcW w:w="1134" w:type="dxa"/>
            <w:vAlign w:val="center"/>
          </w:tcPr>
          <w:p w14:paraId="3B151EC3" w14:textId="77777777" w:rsidR="006713FC" w:rsidRPr="008310E3" w:rsidRDefault="006713FC" w:rsidP="008310E3">
            <w:pPr>
              <w:ind w:left="-55" w:right="-105"/>
              <w:jc w:val="center"/>
              <w:rPr>
                <w:rFonts w:ascii="Times New Roman" w:hAnsi="Times New Roman" w:cs="Times New Roman"/>
                <w:sz w:val="24"/>
                <w:szCs w:val="24"/>
              </w:rPr>
            </w:pPr>
            <w:r w:rsidRPr="008310E3">
              <w:rPr>
                <w:rFonts w:ascii="Times New Roman" w:hAnsi="Times New Roman" w:cs="Times New Roman"/>
                <w:sz w:val="24"/>
                <w:szCs w:val="24"/>
              </w:rPr>
              <w:t>18395567</w:t>
            </w:r>
          </w:p>
        </w:tc>
        <w:tc>
          <w:tcPr>
            <w:tcW w:w="1140" w:type="dxa"/>
            <w:vAlign w:val="center"/>
          </w:tcPr>
          <w:p w14:paraId="3449EE0A" w14:textId="77777777" w:rsidR="006713FC" w:rsidRPr="008310E3" w:rsidRDefault="006713FC" w:rsidP="008310E3">
            <w:pPr>
              <w:ind w:left="-55" w:right="-105"/>
              <w:jc w:val="center"/>
              <w:rPr>
                <w:rFonts w:ascii="Times New Roman" w:hAnsi="Times New Roman" w:cs="Times New Roman"/>
                <w:sz w:val="24"/>
                <w:szCs w:val="24"/>
              </w:rPr>
            </w:pPr>
            <w:r w:rsidRPr="008310E3">
              <w:rPr>
                <w:rFonts w:ascii="Times New Roman" w:hAnsi="Times New Roman" w:cs="Times New Roman"/>
                <w:sz w:val="24"/>
                <w:szCs w:val="24"/>
              </w:rPr>
              <w:t>18631779</w:t>
            </w:r>
          </w:p>
        </w:tc>
        <w:tc>
          <w:tcPr>
            <w:tcW w:w="1128" w:type="dxa"/>
            <w:vAlign w:val="center"/>
          </w:tcPr>
          <w:p w14:paraId="133DCF40" w14:textId="77777777" w:rsidR="006713FC" w:rsidRPr="008310E3" w:rsidRDefault="006713FC" w:rsidP="008310E3">
            <w:pPr>
              <w:ind w:left="-55" w:right="-105"/>
              <w:jc w:val="center"/>
              <w:rPr>
                <w:rFonts w:ascii="Times New Roman" w:hAnsi="Times New Roman" w:cs="Times New Roman"/>
                <w:sz w:val="24"/>
                <w:szCs w:val="24"/>
              </w:rPr>
            </w:pPr>
            <w:r w:rsidRPr="008310E3">
              <w:rPr>
                <w:rFonts w:ascii="Times New Roman" w:hAnsi="Times New Roman" w:cs="Times New Roman"/>
                <w:sz w:val="24"/>
                <w:szCs w:val="24"/>
              </w:rPr>
              <w:t>18879552</w:t>
            </w:r>
          </w:p>
        </w:tc>
        <w:tc>
          <w:tcPr>
            <w:tcW w:w="1236" w:type="dxa"/>
            <w:vAlign w:val="center"/>
          </w:tcPr>
          <w:p w14:paraId="45448704" w14:textId="77777777" w:rsidR="006713FC" w:rsidRPr="008310E3" w:rsidRDefault="006713FC" w:rsidP="0037325A">
            <w:pPr>
              <w:jc w:val="center"/>
              <w:rPr>
                <w:rFonts w:ascii="Times New Roman" w:eastAsia="Times New Roman" w:hAnsi="Times New Roman" w:cs="Times New Roman"/>
                <w:sz w:val="24"/>
                <w:szCs w:val="24"/>
              </w:rPr>
            </w:pPr>
            <w:r w:rsidRPr="008310E3">
              <w:rPr>
                <w:rFonts w:ascii="Times New Roman" w:hAnsi="Times New Roman" w:cs="Times New Roman"/>
                <w:sz w:val="24"/>
                <w:szCs w:val="24"/>
              </w:rPr>
              <w:t>19503159</w:t>
            </w:r>
          </w:p>
        </w:tc>
      </w:tr>
      <w:tr w:rsidR="00600074" w:rsidRPr="00BA40DF" w14:paraId="2401D974" w14:textId="77777777" w:rsidTr="0037325A">
        <w:trPr>
          <w:trHeight w:val="479"/>
        </w:trPr>
        <w:tc>
          <w:tcPr>
            <w:tcW w:w="14549" w:type="dxa"/>
            <w:gridSpan w:val="12"/>
          </w:tcPr>
          <w:p w14:paraId="234EE05B" w14:textId="4035C18F" w:rsidR="006713FC" w:rsidRPr="00EE24F2" w:rsidRDefault="006713FC" w:rsidP="008310E3">
            <w:pPr>
              <w:ind w:firstLine="709"/>
              <w:jc w:val="both"/>
              <w:rPr>
                <w:rFonts w:ascii="Times New Roman" w:eastAsia="Times New Roman" w:hAnsi="Times New Roman" w:cs="Times New Roman"/>
                <w:sz w:val="24"/>
                <w:szCs w:val="24"/>
              </w:rPr>
            </w:pPr>
            <w:r w:rsidRPr="00EE24F2">
              <w:rPr>
                <w:rFonts w:ascii="Times New Roman" w:eastAsia="Times New Roman" w:hAnsi="Times New Roman" w:cs="Times New Roman"/>
                <w:sz w:val="24"/>
                <w:szCs w:val="24"/>
              </w:rPr>
              <w:t>Ескерту - дереккөз: 1</w:t>
            </w:r>
            <w:r w:rsidRPr="00EE24F2">
              <w:rPr>
                <w:rFonts w:ascii="Times New Roman" w:hAnsi="Times New Roman" w:cs="Times New Roman"/>
                <w:sz w:val="24"/>
                <w:szCs w:val="24"/>
              </w:rPr>
              <w:t xml:space="preserve"> </w:t>
            </w:r>
            <w:r w:rsidRPr="00EE24F2">
              <w:rPr>
                <w:rFonts w:ascii="Times New Roman" w:eastAsia="Times New Roman" w:hAnsi="Times New Roman" w:cs="Times New Roman"/>
                <w:sz w:val="24"/>
                <w:szCs w:val="24"/>
              </w:rPr>
              <w:t xml:space="preserve">Қазақстан Республикасының халық саны // Қазақстан Республикасы Стратегиялық жоспарлау және реформалар агенттігінің Ұлттық статистика бюросы.-Электрондық ресурс. - </w:t>
            </w:r>
            <w:hyperlink r:id="rId261" w:history="1">
              <w:r w:rsidRPr="00EE24F2">
                <w:rPr>
                  <w:rStyle w:val="a7"/>
                  <w:rFonts w:ascii="Times New Roman" w:eastAsia="Times New Roman" w:hAnsi="Times New Roman" w:cs="Times New Roman"/>
                  <w:color w:val="auto"/>
                  <w:sz w:val="24"/>
                  <w:szCs w:val="24"/>
                  <w:u w:val="none"/>
                  <w:lang w:val="kk"/>
                </w:rPr>
                <w:t xml:space="preserve">URL мекенжайы </w:t>
              </w:r>
            </w:hyperlink>
            <w:hyperlink r:id="rId262" w:history="1">
              <w:r w:rsidRPr="00EE24F2">
                <w:rPr>
                  <w:rStyle w:val="a7"/>
                  <w:rFonts w:ascii="Times New Roman" w:eastAsia="Times New Roman" w:hAnsi="Times New Roman" w:cs="Times New Roman"/>
                  <w:color w:val="auto"/>
                  <w:sz w:val="24"/>
                  <w:szCs w:val="24"/>
                  <w:u w:val="none"/>
                </w:rPr>
                <w:t>: https://</w:t>
              </w:r>
            </w:hyperlink>
            <w:hyperlink r:id="rId263" w:history="1">
              <w:r w:rsidRPr="00EE24F2">
                <w:rPr>
                  <w:rStyle w:val="a7"/>
                  <w:rFonts w:ascii="Times New Roman" w:hAnsi="Times New Roman" w:cs="Times New Roman"/>
                  <w:color w:val="auto"/>
                  <w:sz w:val="24"/>
                  <w:szCs w:val="24"/>
                  <w:u w:val="none"/>
                </w:rPr>
                <w:t xml:space="preserve"> </w:t>
              </w:r>
            </w:hyperlink>
            <w:hyperlink r:id="rId264" w:history="1">
              <w:r w:rsidRPr="00EE24F2">
                <w:rPr>
                  <w:rStyle w:val="a7"/>
                  <w:rFonts w:ascii="Times New Roman" w:eastAsia="Times New Roman" w:hAnsi="Times New Roman" w:cs="Times New Roman"/>
                  <w:color w:val="auto"/>
                  <w:sz w:val="24"/>
                  <w:szCs w:val="24"/>
                  <w:u w:val="none"/>
                </w:rPr>
                <w:t>https://stat.gov.kz/official/industry/61/statistic/8</w:t>
              </w:r>
            </w:hyperlink>
          </w:p>
        </w:tc>
      </w:tr>
    </w:tbl>
    <w:p w14:paraId="078BA201" w14:textId="35531B1F" w:rsidR="00823967" w:rsidRPr="00BA40DF" w:rsidRDefault="0007650F" w:rsidP="00DB6794">
      <w:pPr>
        <w:pStyle w:val="1"/>
        <w:spacing w:before="0" w:beforeAutospacing="0" w:after="0" w:afterAutospacing="0"/>
        <w:jc w:val="center"/>
        <w:rPr>
          <w:sz w:val="28"/>
          <w:szCs w:val="28"/>
          <w:lang w:val="kk-KZ"/>
        </w:rPr>
      </w:pPr>
      <w:bookmarkStart w:id="93" w:name="_Toc135525956"/>
      <w:r w:rsidRPr="00BA40DF">
        <w:rPr>
          <w:sz w:val="28"/>
          <w:szCs w:val="28"/>
          <w:lang w:val="ru-RU"/>
        </w:rPr>
        <w:t xml:space="preserve">ҚОСЫМША </w:t>
      </w:r>
      <w:r w:rsidRPr="00BA40DF">
        <w:rPr>
          <w:sz w:val="28"/>
          <w:szCs w:val="28"/>
          <w:lang w:val="kk-KZ"/>
        </w:rPr>
        <w:t>Г</w:t>
      </w:r>
      <w:bookmarkEnd w:id="93"/>
    </w:p>
    <w:p w14:paraId="4EA1C483" w14:textId="77777777" w:rsidR="00DB6794" w:rsidRDefault="00DB6794" w:rsidP="005966B2">
      <w:pPr>
        <w:pStyle w:val="1"/>
        <w:spacing w:before="0" w:beforeAutospacing="0" w:after="0" w:afterAutospacing="0"/>
        <w:jc w:val="center"/>
        <w:rPr>
          <w:b w:val="0"/>
          <w:bCs w:val="0"/>
          <w:sz w:val="28"/>
          <w:szCs w:val="28"/>
          <w:lang w:val="kk-KZ"/>
        </w:rPr>
      </w:pPr>
    </w:p>
    <w:p w14:paraId="747ABF83" w14:textId="14D5C58A" w:rsidR="00703754" w:rsidRPr="00BA40DF" w:rsidRDefault="00997ADA" w:rsidP="005966B2">
      <w:pPr>
        <w:pStyle w:val="1"/>
        <w:spacing w:before="0" w:beforeAutospacing="0" w:after="0" w:afterAutospacing="0"/>
        <w:jc w:val="center"/>
        <w:rPr>
          <w:b w:val="0"/>
          <w:bCs w:val="0"/>
          <w:sz w:val="28"/>
          <w:szCs w:val="28"/>
          <w:lang w:val="kk-KZ"/>
        </w:rPr>
      </w:pPr>
      <w:r w:rsidRPr="00997ADA">
        <w:rPr>
          <w:b w:val="0"/>
          <w:sz w:val="28"/>
          <w:szCs w:val="28"/>
          <w:lang w:val="kk-KZ"/>
        </w:rPr>
        <w:t>Қазақстан Республикасындағы</w:t>
      </w:r>
      <w:r w:rsidRPr="00BA40DF">
        <w:rPr>
          <w:b w:val="0"/>
          <w:bCs w:val="0"/>
          <w:sz w:val="28"/>
          <w:szCs w:val="28"/>
          <w:lang w:val="kk-KZ"/>
        </w:rPr>
        <w:t xml:space="preserve"> </w:t>
      </w:r>
      <w:r w:rsidRPr="00997ADA">
        <w:rPr>
          <w:b w:val="0"/>
          <w:sz w:val="28"/>
          <w:szCs w:val="28"/>
          <w:lang w:val="kk-KZ"/>
        </w:rPr>
        <w:t>тұрғын</w:t>
      </w:r>
      <w:r w:rsidRPr="00BA40DF">
        <w:rPr>
          <w:b w:val="0"/>
          <w:bCs w:val="0"/>
          <w:sz w:val="28"/>
          <w:szCs w:val="28"/>
          <w:lang w:val="kk-KZ"/>
        </w:rPr>
        <w:t xml:space="preserve"> </w:t>
      </w:r>
      <w:r w:rsidR="00703754" w:rsidRPr="00BA40DF">
        <w:rPr>
          <w:b w:val="0"/>
          <w:bCs w:val="0"/>
          <w:sz w:val="28"/>
          <w:szCs w:val="28"/>
          <w:lang w:val="kk-KZ"/>
        </w:rPr>
        <w:t>үй құрылысы</w:t>
      </w:r>
      <w:r w:rsidR="00CA2CBB" w:rsidRPr="00BA40DF">
        <w:rPr>
          <w:b w:val="0"/>
          <w:bCs w:val="0"/>
          <w:sz w:val="28"/>
          <w:szCs w:val="28"/>
          <w:lang w:val="kk-KZ"/>
        </w:rPr>
        <w:t xml:space="preserve"> бойынша іріктелген мәліметтер</w:t>
      </w:r>
    </w:p>
    <w:p w14:paraId="48343723" w14:textId="77777777" w:rsidR="00CA2CBB" w:rsidRPr="00BA40DF" w:rsidRDefault="00CA2CBB" w:rsidP="00797E4F">
      <w:pPr>
        <w:pStyle w:val="1"/>
        <w:spacing w:before="0" w:beforeAutospacing="0" w:after="0" w:afterAutospacing="0"/>
        <w:rPr>
          <w:b w:val="0"/>
          <w:bCs w:val="0"/>
          <w:sz w:val="28"/>
          <w:szCs w:val="28"/>
          <w:lang w:val="kk-KZ"/>
        </w:rPr>
      </w:pPr>
    </w:p>
    <w:p w14:paraId="375E5B62" w14:textId="2EFCBEDE" w:rsidR="00BE727E" w:rsidRDefault="00BE727E" w:rsidP="00CB04EB">
      <w:pPr>
        <w:spacing w:after="0" w:line="240" w:lineRule="auto"/>
        <w:jc w:val="both"/>
        <w:rPr>
          <w:rFonts w:ascii="Times New Roman" w:hAnsi="Times New Roman" w:cs="Times New Roman"/>
          <w:sz w:val="28"/>
          <w:szCs w:val="28"/>
          <w:lang w:val="kk-KZ"/>
        </w:rPr>
      </w:pPr>
      <w:r w:rsidRPr="00BA40DF">
        <w:rPr>
          <w:rFonts w:ascii="Times New Roman" w:eastAsia="Times New Roman" w:hAnsi="Times New Roman" w:cs="Times New Roman"/>
          <w:sz w:val="28"/>
          <w:szCs w:val="28"/>
          <w:lang w:val="kk-KZ"/>
        </w:rPr>
        <w:t xml:space="preserve">Кесте </w:t>
      </w:r>
      <w:r w:rsidR="00DB6794">
        <w:rPr>
          <w:rFonts w:ascii="Times New Roman" w:eastAsia="Times New Roman" w:hAnsi="Times New Roman" w:cs="Times New Roman"/>
          <w:sz w:val="28"/>
          <w:szCs w:val="28"/>
          <w:lang w:val="kk-KZ"/>
        </w:rPr>
        <w:t>Г.</w:t>
      </w:r>
      <w:r w:rsidRPr="00BA40DF">
        <w:rPr>
          <w:rFonts w:ascii="Times New Roman" w:eastAsia="Times New Roman" w:hAnsi="Times New Roman" w:cs="Times New Roman"/>
          <w:sz w:val="28"/>
          <w:szCs w:val="28"/>
          <w:lang w:val="kk-KZ"/>
        </w:rPr>
        <w:t xml:space="preserve">1 – </w:t>
      </w:r>
      <w:r w:rsidRPr="00BA40DF">
        <w:rPr>
          <w:rFonts w:ascii="Times New Roman" w:hAnsi="Times New Roman" w:cs="Times New Roman"/>
          <w:sz w:val="28"/>
          <w:szCs w:val="28"/>
          <w:lang w:val="kk-KZ"/>
        </w:rPr>
        <w:t>Қазақстан Республикасындағы тұрғын үйлерді пайдалануға беру динамикасы, мың ш.м</w:t>
      </w:r>
      <w:r w:rsidR="009E72BE" w:rsidRPr="00BA40DF">
        <w:rPr>
          <w:rFonts w:ascii="Times New Roman" w:hAnsi="Times New Roman" w:cs="Times New Roman"/>
          <w:sz w:val="28"/>
          <w:szCs w:val="28"/>
          <w:lang w:val="kk-KZ"/>
        </w:rPr>
        <w:t>.</w:t>
      </w:r>
      <w:r w:rsidRPr="00BA40DF">
        <w:rPr>
          <w:rFonts w:ascii="Times New Roman" w:hAnsi="Times New Roman" w:cs="Times New Roman"/>
          <w:sz w:val="28"/>
          <w:szCs w:val="28"/>
          <w:lang w:val="kk-KZ"/>
        </w:rPr>
        <w:t xml:space="preserve"> (1980 жылдан 2022 жылға дейін)</w:t>
      </w:r>
    </w:p>
    <w:p w14:paraId="5DBBBF59" w14:textId="77777777" w:rsidR="005966B2" w:rsidRPr="005966B2" w:rsidRDefault="005966B2" w:rsidP="005966B2">
      <w:pPr>
        <w:spacing w:after="0" w:line="240" w:lineRule="auto"/>
        <w:jc w:val="right"/>
        <w:rPr>
          <w:rFonts w:ascii="Times New Roman" w:hAnsi="Times New Roman" w:cs="Times New Roman"/>
          <w:sz w:val="16"/>
          <w:szCs w:val="16"/>
          <w:lang w:val="kk-KZ"/>
        </w:rPr>
      </w:pPr>
    </w:p>
    <w:tbl>
      <w:tblPr>
        <w:tblW w:w="146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98"/>
        <w:gridCol w:w="896"/>
        <w:gridCol w:w="14"/>
        <w:gridCol w:w="714"/>
        <w:gridCol w:w="14"/>
        <w:gridCol w:w="812"/>
        <w:gridCol w:w="741"/>
        <w:gridCol w:w="770"/>
        <w:gridCol w:w="14"/>
        <w:gridCol w:w="882"/>
        <w:gridCol w:w="14"/>
        <w:gridCol w:w="588"/>
        <w:gridCol w:w="14"/>
        <w:gridCol w:w="602"/>
        <w:gridCol w:w="14"/>
        <w:gridCol w:w="686"/>
        <w:gridCol w:w="28"/>
        <w:gridCol w:w="28"/>
        <w:gridCol w:w="686"/>
        <w:gridCol w:w="14"/>
        <w:gridCol w:w="672"/>
        <w:gridCol w:w="14"/>
        <w:gridCol w:w="783"/>
        <w:gridCol w:w="14"/>
        <w:gridCol w:w="868"/>
        <w:gridCol w:w="938"/>
        <w:gridCol w:w="882"/>
      </w:tblGrid>
      <w:tr w:rsidR="00CB04EB" w:rsidRPr="00BA40DF" w14:paraId="338FA5F8" w14:textId="460A22FA" w:rsidTr="00CB04EB">
        <w:trPr>
          <w:trHeight w:val="93"/>
        </w:trPr>
        <w:tc>
          <w:tcPr>
            <w:tcW w:w="2898" w:type="dxa"/>
            <w:vMerge w:val="restart"/>
            <w:vAlign w:val="center"/>
          </w:tcPr>
          <w:p w14:paraId="39E490A6" w14:textId="77777777" w:rsidR="00CB04EB" w:rsidRPr="00BA40DF" w:rsidRDefault="00CB04EB" w:rsidP="005966B2">
            <w:pPr>
              <w:spacing w:after="0" w:line="240" w:lineRule="auto"/>
              <w:jc w:val="center"/>
              <w:rPr>
                <w:rFonts w:ascii="Times New Roman" w:hAnsi="Times New Roman" w:cs="Times New Roman"/>
              </w:rPr>
            </w:pPr>
            <w:r w:rsidRPr="00BA40DF">
              <w:rPr>
                <w:rFonts w:ascii="Times New Roman" w:hAnsi="Times New Roman" w:cs="Times New Roman"/>
              </w:rPr>
              <w:t>Индекс</w:t>
            </w:r>
          </w:p>
        </w:tc>
        <w:tc>
          <w:tcPr>
            <w:tcW w:w="11702" w:type="dxa"/>
            <w:gridSpan w:val="26"/>
            <w:vAlign w:val="center"/>
          </w:tcPr>
          <w:p w14:paraId="0DECB24E" w14:textId="4D05563C" w:rsidR="00CB04EB" w:rsidRPr="00BA40DF" w:rsidRDefault="00CB04EB" w:rsidP="005966B2">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Жыл</w:t>
            </w:r>
            <w:r>
              <w:rPr>
                <w:rFonts w:ascii="Times New Roman" w:hAnsi="Times New Roman" w:cs="Times New Roman"/>
                <w:lang w:val="kk-KZ"/>
              </w:rPr>
              <w:t>дар</w:t>
            </w:r>
          </w:p>
        </w:tc>
      </w:tr>
      <w:tr w:rsidR="00CB04EB" w:rsidRPr="00BA40DF" w14:paraId="54798208" w14:textId="0FCA816B" w:rsidTr="00CB04EB">
        <w:trPr>
          <w:trHeight w:val="164"/>
        </w:trPr>
        <w:tc>
          <w:tcPr>
            <w:tcW w:w="2898" w:type="dxa"/>
            <w:vMerge/>
            <w:vAlign w:val="center"/>
          </w:tcPr>
          <w:p w14:paraId="28DEE8B9" w14:textId="77777777" w:rsidR="00CB04EB" w:rsidRPr="00BA40DF" w:rsidRDefault="00CB04EB" w:rsidP="005966B2">
            <w:pPr>
              <w:autoSpaceDE w:val="0"/>
              <w:autoSpaceDN w:val="0"/>
              <w:adjustRightInd w:val="0"/>
              <w:spacing w:after="0" w:line="240" w:lineRule="auto"/>
              <w:jc w:val="center"/>
              <w:rPr>
                <w:rFonts w:ascii="Times New Roman" w:hAnsi="Times New Roman" w:cs="Times New Roman"/>
              </w:rPr>
            </w:pPr>
          </w:p>
        </w:tc>
        <w:tc>
          <w:tcPr>
            <w:tcW w:w="896" w:type="dxa"/>
            <w:vAlign w:val="center"/>
          </w:tcPr>
          <w:p w14:paraId="0A92BB94" w14:textId="77777777" w:rsidR="00CB04EB" w:rsidRPr="00BA40DF" w:rsidRDefault="00CB04EB" w:rsidP="005966B2">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1980</w:t>
            </w:r>
          </w:p>
        </w:tc>
        <w:tc>
          <w:tcPr>
            <w:tcW w:w="728" w:type="dxa"/>
            <w:gridSpan w:val="2"/>
            <w:vAlign w:val="center"/>
          </w:tcPr>
          <w:p w14:paraId="3A32E359" w14:textId="662AEACE" w:rsidR="00CB04EB" w:rsidRPr="00BA40DF" w:rsidRDefault="00CB04EB" w:rsidP="005966B2">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1981</w:t>
            </w:r>
          </w:p>
        </w:tc>
        <w:tc>
          <w:tcPr>
            <w:tcW w:w="826" w:type="dxa"/>
            <w:gridSpan w:val="2"/>
            <w:vAlign w:val="center"/>
          </w:tcPr>
          <w:p w14:paraId="4D48AB37" w14:textId="77777777" w:rsidR="00CB04EB" w:rsidRPr="00BA40DF" w:rsidRDefault="00CB04EB" w:rsidP="005966B2">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1982</w:t>
            </w:r>
          </w:p>
        </w:tc>
        <w:tc>
          <w:tcPr>
            <w:tcW w:w="741" w:type="dxa"/>
            <w:vAlign w:val="center"/>
          </w:tcPr>
          <w:p w14:paraId="77DD4DAB" w14:textId="0BCC9C8F" w:rsidR="00CB04EB" w:rsidRPr="00BA40DF" w:rsidRDefault="00CB04EB" w:rsidP="005966B2">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1983</w:t>
            </w:r>
          </w:p>
        </w:tc>
        <w:tc>
          <w:tcPr>
            <w:tcW w:w="784" w:type="dxa"/>
            <w:gridSpan w:val="2"/>
            <w:vAlign w:val="center"/>
          </w:tcPr>
          <w:p w14:paraId="7FF9A083" w14:textId="1D85B29C" w:rsidR="00CB04EB" w:rsidRPr="00BA40DF" w:rsidRDefault="00CB04EB" w:rsidP="005966B2">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1984</w:t>
            </w:r>
          </w:p>
        </w:tc>
        <w:tc>
          <w:tcPr>
            <w:tcW w:w="882" w:type="dxa"/>
            <w:vAlign w:val="center"/>
          </w:tcPr>
          <w:p w14:paraId="268FCA7C" w14:textId="77777777" w:rsidR="00CB04EB" w:rsidRPr="00BA40DF" w:rsidRDefault="00CB04EB" w:rsidP="005966B2">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1985</w:t>
            </w:r>
          </w:p>
        </w:tc>
        <w:tc>
          <w:tcPr>
            <w:tcW w:w="616" w:type="dxa"/>
            <w:gridSpan w:val="3"/>
            <w:vAlign w:val="center"/>
          </w:tcPr>
          <w:p w14:paraId="7557CB7D" w14:textId="7C8A0F59" w:rsidR="00CB04EB" w:rsidRPr="00BA40DF" w:rsidRDefault="00CB04EB" w:rsidP="005966B2">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1986</w:t>
            </w:r>
          </w:p>
        </w:tc>
        <w:tc>
          <w:tcPr>
            <w:tcW w:w="602" w:type="dxa"/>
            <w:vAlign w:val="center"/>
          </w:tcPr>
          <w:p w14:paraId="44266F73" w14:textId="2D21BE4D" w:rsidR="00CB04EB" w:rsidRPr="00BA40DF" w:rsidRDefault="00CB04EB" w:rsidP="005966B2">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1987</w:t>
            </w:r>
          </w:p>
        </w:tc>
        <w:tc>
          <w:tcPr>
            <w:tcW w:w="756" w:type="dxa"/>
            <w:gridSpan w:val="4"/>
            <w:vAlign w:val="center"/>
          </w:tcPr>
          <w:p w14:paraId="118E5E21" w14:textId="77777777" w:rsidR="00CB04EB" w:rsidRPr="00BA40DF" w:rsidRDefault="00CB04EB" w:rsidP="005966B2">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1988</w:t>
            </w:r>
          </w:p>
        </w:tc>
        <w:tc>
          <w:tcPr>
            <w:tcW w:w="686" w:type="dxa"/>
            <w:vAlign w:val="center"/>
          </w:tcPr>
          <w:p w14:paraId="1DBDD92E" w14:textId="77777777" w:rsidR="00CB04EB" w:rsidRPr="00BA40DF" w:rsidRDefault="00CB04EB" w:rsidP="005966B2">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1989</w:t>
            </w:r>
          </w:p>
        </w:tc>
        <w:tc>
          <w:tcPr>
            <w:tcW w:w="686" w:type="dxa"/>
            <w:gridSpan w:val="2"/>
            <w:vAlign w:val="center"/>
          </w:tcPr>
          <w:p w14:paraId="17416E3D" w14:textId="028E579C" w:rsidR="00CB04EB" w:rsidRPr="00BA40DF" w:rsidRDefault="00CB04EB" w:rsidP="005966B2">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1990</w:t>
            </w:r>
          </w:p>
        </w:tc>
        <w:tc>
          <w:tcPr>
            <w:tcW w:w="797" w:type="dxa"/>
            <w:gridSpan w:val="2"/>
            <w:vAlign w:val="center"/>
          </w:tcPr>
          <w:p w14:paraId="442EDA4D" w14:textId="019A1DEA" w:rsidR="00CB04EB" w:rsidRPr="00BA40DF" w:rsidRDefault="00CB04EB" w:rsidP="005966B2">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1991</w:t>
            </w:r>
          </w:p>
        </w:tc>
        <w:tc>
          <w:tcPr>
            <w:tcW w:w="882" w:type="dxa"/>
            <w:gridSpan w:val="2"/>
          </w:tcPr>
          <w:p w14:paraId="3733DA0C" w14:textId="64ADB258" w:rsidR="00CB04EB" w:rsidRPr="00A40D5F" w:rsidRDefault="00CB04EB" w:rsidP="005966B2">
            <w:pPr>
              <w:autoSpaceDE w:val="0"/>
              <w:autoSpaceDN w:val="0"/>
              <w:adjustRightInd w:val="0"/>
              <w:spacing w:after="0" w:line="240" w:lineRule="auto"/>
              <w:jc w:val="center"/>
              <w:rPr>
                <w:rFonts w:ascii="Times New Roman" w:hAnsi="Times New Roman" w:cs="Times New Roman"/>
                <w:lang w:val="kk-KZ"/>
              </w:rPr>
            </w:pPr>
            <w:r>
              <w:rPr>
                <w:rFonts w:ascii="Times New Roman" w:hAnsi="Times New Roman" w:cs="Times New Roman"/>
                <w:lang w:val="kk-KZ"/>
              </w:rPr>
              <w:t>1992</w:t>
            </w:r>
          </w:p>
        </w:tc>
        <w:tc>
          <w:tcPr>
            <w:tcW w:w="1820" w:type="dxa"/>
            <w:gridSpan w:val="2"/>
          </w:tcPr>
          <w:p w14:paraId="66D38D95" w14:textId="0D4E9E3A" w:rsidR="00CB04EB" w:rsidRPr="00A40D5F" w:rsidRDefault="00CB04EB" w:rsidP="005966B2">
            <w:pPr>
              <w:autoSpaceDE w:val="0"/>
              <w:autoSpaceDN w:val="0"/>
              <w:adjustRightInd w:val="0"/>
              <w:spacing w:after="0" w:line="240" w:lineRule="auto"/>
              <w:jc w:val="center"/>
              <w:rPr>
                <w:rFonts w:ascii="Times New Roman" w:hAnsi="Times New Roman" w:cs="Times New Roman"/>
                <w:lang w:val="kk-KZ"/>
              </w:rPr>
            </w:pPr>
            <w:r w:rsidRPr="00BA40DF">
              <w:rPr>
                <w:rFonts w:ascii="Times New Roman" w:hAnsi="Times New Roman" w:cs="Times New Roman"/>
              </w:rPr>
              <w:t>1993</w:t>
            </w:r>
          </w:p>
        </w:tc>
      </w:tr>
      <w:tr w:rsidR="00CB04EB" w:rsidRPr="00BA40DF" w14:paraId="0C789E85" w14:textId="4F66B7EB" w:rsidTr="00CB04EB">
        <w:trPr>
          <w:trHeight w:val="592"/>
        </w:trPr>
        <w:tc>
          <w:tcPr>
            <w:tcW w:w="2898" w:type="dxa"/>
          </w:tcPr>
          <w:p w14:paraId="547E4060" w14:textId="77777777" w:rsidR="00CB04EB" w:rsidRPr="00BA40DF" w:rsidRDefault="00CB04EB" w:rsidP="00797E4F">
            <w:pPr>
              <w:autoSpaceDE w:val="0"/>
              <w:autoSpaceDN w:val="0"/>
              <w:adjustRightInd w:val="0"/>
              <w:spacing w:after="0" w:line="240" w:lineRule="auto"/>
              <w:rPr>
                <w:rFonts w:ascii="Times New Roman" w:hAnsi="Times New Roman" w:cs="Times New Roman"/>
              </w:rPr>
            </w:pPr>
            <w:r w:rsidRPr="00BA40DF">
              <w:rPr>
                <w:rFonts w:ascii="Times New Roman" w:hAnsi="Times New Roman" w:cs="Times New Roman"/>
              </w:rPr>
              <w:t>Пайдалануға берілген тұрғын үйлердің жалпы ауданы, мың шаршы метр метр</w:t>
            </w:r>
          </w:p>
        </w:tc>
        <w:tc>
          <w:tcPr>
            <w:tcW w:w="896" w:type="dxa"/>
            <w:vAlign w:val="center"/>
          </w:tcPr>
          <w:p w14:paraId="0A788A0E" w14:textId="77777777"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5 793</w:t>
            </w:r>
          </w:p>
        </w:tc>
        <w:tc>
          <w:tcPr>
            <w:tcW w:w="728" w:type="dxa"/>
            <w:gridSpan w:val="2"/>
            <w:vAlign w:val="center"/>
          </w:tcPr>
          <w:p w14:paraId="4D54F322" w14:textId="77777777"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6067</w:t>
            </w:r>
          </w:p>
        </w:tc>
        <w:tc>
          <w:tcPr>
            <w:tcW w:w="826" w:type="dxa"/>
            <w:gridSpan w:val="2"/>
            <w:vAlign w:val="center"/>
          </w:tcPr>
          <w:p w14:paraId="4F003418" w14:textId="77777777"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5 858</w:t>
            </w:r>
          </w:p>
        </w:tc>
        <w:tc>
          <w:tcPr>
            <w:tcW w:w="741" w:type="dxa"/>
            <w:vAlign w:val="center"/>
          </w:tcPr>
          <w:p w14:paraId="55DB6744" w14:textId="77777777"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6 716</w:t>
            </w:r>
          </w:p>
        </w:tc>
        <w:tc>
          <w:tcPr>
            <w:tcW w:w="784" w:type="dxa"/>
            <w:gridSpan w:val="2"/>
            <w:vAlign w:val="center"/>
          </w:tcPr>
          <w:p w14:paraId="5D1580C8" w14:textId="77777777"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6 290</w:t>
            </w:r>
          </w:p>
        </w:tc>
        <w:tc>
          <w:tcPr>
            <w:tcW w:w="882" w:type="dxa"/>
            <w:vAlign w:val="center"/>
          </w:tcPr>
          <w:p w14:paraId="1CFA53C6" w14:textId="77777777"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6 627</w:t>
            </w:r>
          </w:p>
        </w:tc>
        <w:tc>
          <w:tcPr>
            <w:tcW w:w="616" w:type="dxa"/>
            <w:gridSpan w:val="3"/>
            <w:vAlign w:val="center"/>
          </w:tcPr>
          <w:p w14:paraId="4A6C819C" w14:textId="77777777"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6 758</w:t>
            </w:r>
          </w:p>
        </w:tc>
        <w:tc>
          <w:tcPr>
            <w:tcW w:w="602" w:type="dxa"/>
            <w:vAlign w:val="center"/>
          </w:tcPr>
          <w:p w14:paraId="3FB51DBB" w14:textId="77777777"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8 303</w:t>
            </w:r>
          </w:p>
        </w:tc>
        <w:tc>
          <w:tcPr>
            <w:tcW w:w="756" w:type="dxa"/>
            <w:gridSpan w:val="4"/>
            <w:vAlign w:val="center"/>
          </w:tcPr>
          <w:p w14:paraId="22426388" w14:textId="77777777"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8 779</w:t>
            </w:r>
          </w:p>
        </w:tc>
        <w:tc>
          <w:tcPr>
            <w:tcW w:w="686" w:type="dxa"/>
            <w:vAlign w:val="center"/>
          </w:tcPr>
          <w:p w14:paraId="67F10EA7" w14:textId="77777777"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8 618</w:t>
            </w:r>
          </w:p>
        </w:tc>
        <w:tc>
          <w:tcPr>
            <w:tcW w:w="686" w:type="dxa"/>
            <w:gridSpan w:val="2"/>
            <w:vAlign w:val="center"/>
          </w:tcPr>
          <w:p w14:paraId="25CC09FE" w14:textId="77777777"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7 869</w:t>
            </w:r>
          </w:p>
        </w:tc>
        <w:tc>
          <w:tcPr>
            <w:tcW w:w="797" w:type="dxa"/>
            <w:gridSpan w:val="2"/>
            <w:vAlign w:val="center"/>
          </w:tcPr>
          <w:p w14:paraId="1FA80947" w14:textId="51EDD6C8"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6</w:t>
            </w:r>
            <w:r>
              <w:rPr>
                <w:rFonts w:ascii="Times New Roman" w:hAnsi="Times New Roman" w:cs="Times New Roman"/>
              </w:rPr>
              <w:t> </w:t>
            </w:r>
            <w:r w:rsidRPr="00BA40DF">
              <w:rPr>
                <w:rFonts w:ascii="Times New Roman" w:hAnsi="Times New Roman" w:cs="Times New Roman"/>
              </w:rPr>
              <w:t>130</w:t>
            </w:r>
          </w:p>
        </w:tc>
        <w:tc>
          <w:tcPr>
            <w:tcW w:w="882" w:type="dxa"/>
            <w:gridSpan w:val="2"/>
            <w:vAlign w:val="center"/>
          </w:tcPr>
          <w:p w14:paraId="5FFE01DB" w14:textId="4932A0A7"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5046</w:t>
            </w:r>
          </w:p>
        </w:tc>
        <w:tc>
          <w:tcPr>
            <w:tcW w:w="1820" w:type="dxa"/>
            <w:gridSpan w:val="2"/>
            <w:vAlign w:val="center"/>
          </w:tcPr>
          <w:p w14:paraId="32AA9281" w14:textId="61D29D09"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3</w:t>
            </w:r>
            <w:r>
              <w:rPr>
                <w:rFonts w:ascii="Times New Roman" w:hAnsi="Times New Roman" w:cs="Times New Roman"/>
              </w:rPr>
              <w:t> </w:t>
            </w:r>
            <w:r w:rsidRPr="00BA40DF">
              <w:rPr>
                <w:rFonts w:ascii="Times New Roman" w:hAnsi="Times New Roman" w:cs="Times New Roman"/>
              </w:rPr>
              <w:t>856</w:t>
            </w:r>
          </w:p>
        </w:tc>
      </w:tr>
      <w:tr w:rsidR="00CB04EB" w:rsidRPr="00BA40DF" w14:paraId="19629742" w14:textId="60A54016" w:rsidTr="00CB04EB">
        <w:trPr>
          <w:trHeight w:val="134"/>
        </w:trPr>
        <w:tc>
          <w:tcPr>
            <w:tcW w:w="2898" w:type="dxa"/>
          </w:tcPr>
          <w:p w14:paraId="0A6610DD" w14:textId="467A36CD" w:rsidR="00CB04EB" w:rsidRPr="00BA40DF" w:rsidRDefault="00CB04EB" w:rsidP="00797E4F">
            <w:pPr>
              <w:autoSpaceDE w:val="0"/>
              <w:autoSpaceDN w:val="0"/>
              <w:adjustRightInd w:val="0"/>
              <w:spacing w:after="0" w:line="240" w:lineRule="auto"/>
              <w:rPr>
                <w:rFonts w:ascii="Times New Roman" w:hAnsi="Times New Roman" w:cs="Times New Roman"/>
              </w:rPr>
            </w:pPr>
            <w:r w:rsidRPr="00BA40DF">
              <w:rPr>
                <w:rFonts w:ascii="Times New Roman" w:hAnsi="Times New Roman" w:cs="Times New Roman"/>
              </w:rPr>
              <w:t>Пайдалануға берілген тұрғын үйлердің жалпы алаңының көлем индексі, %</w:t>
            </w:r>
          </w:p>
        </w:tc>
        <w:tc>
          <w:tcPr>
            <w:tcW w:w="896" w:type="dxa"/>
            <w:vAlign w:val="center"/>
          </w:tcPr>
          <w:p w14:paraId="08A198C6" w14:textId="77777777"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98.1</w:t>
            </w:r>
          </w:p>
        </w:tc>
        <w:tc>
          <w:tcPr>
            <w:tcW w:w="728" w:type="dxa"/>
            <w:gridSpan w:val="2"/>
            <w:vAlign w:val="center"/>
          </w:tcPr>
          <w:p w14:paraId="3A6E9708" w14:textId="77777777"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104.7</w:t>
            </w:r>
          </w:p>
        </w:tc>
        <w:tc>
          <w:tcPr>
            <w:tcW w:w="826" w:type="dxa"/>
            <w:gridSpan w:val="2"/>
            <w:vAlign w:val="center"/>
          </w:tcPr>
          <w:p w14:paraId="3FA4E31A" w14:textId="77777777"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96.6</w:t>
            </w:r>
          </w:p>
        </w:tc>
        <w:tc>
          <w:tcPr>
            <w:tcW w:w="741" w:type="dxa"/>
            <w:vAlign w:val="center"/>
          </w:tcPr>
          <w:p w14:paraId="33A92414" w14:textId="77777777"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114.6</w:t>
            </w:r>
          </w:p>
        </w:tc>
        <w:tc>
          <w:tcPr>
            <w:tcW w:w="784" w:type="dxa"/>
            <w:gridSpan w:val="2"/>
            <w:vAlign w:val="center"/>
          </w:tcPr>
          <w:p w14:paraId="7AD9DF9D" w14:textId="77777777"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93.7</w:t>
            </w:r>
          </w:p>
        </w:tc>
        <w:tc>
          <w:tcPr>
            <w:tcW w:w="882" w:type="dxa"/>
            <w:vAlign w:val="center"/>
          </w:tcPr>
          <w:p w14:paraId="13648DC3" w14:textId="77777777"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105.4</w:t>
            </w:r>
          </w:p>
        </w:tc>
        <w:tc>
          <w:tcPr>
            <w:tcW w:w="616" w:type="dxa"/>
            <w:gridSpan w:val="3"/>
            <w:vAlign w:val="center"/>
          </w:tcPr>
          <w:p w14:paraId="139F31E8" w14:textId="77777777"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102.0</w:t>
            </w:r>
          </w:p>
        </w:tc>
        <w:tc>
          <w:tcPr>
            <w:tcW w:w="602" w:type="dxa"/>
            <w:vAlign w:val="center"/>
          </w:tcPr>
          <w:p w14:paraId="5D4A505F" w14:textId="77777777"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122.9</w:t>
            </w:r>
          </w:p>
        </w:tc>
        <w:tc>
          <w:tcPr>
            <w:tcW w:w="756" w:type="dxa"/>
            <w:gridSpan w:val="4"/>
            <w:vAlign w:val="center"/>
          </w:tcPr>
          <w:p w14:paraId="06FA241B" w14:textId="77777777"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105.7</w:t>
            </w:r>
          </w:p>
        </w:tc>
        <w:tc>
          <w:tcPr>
            <w:tcW w:w="686" w:type="dxa"/>
            <w:vAlign w:val="center"/>
          </w:tcPr>
          <w:p w14:paraId="4547E03F" w14:textId="77777777"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98.2</w:t>
            </w:r>
          </w:p>
        </w:tc>
        <w:tc>
          <w:tcPr>
            <w:tcW w:w="686" w:type="dxa"/>
            <w:gridSpan w:val="2"/>
            <w:vAlign w:val="center"/>
          </w:tcPr>
          <w:p w14:paraId="7172B2D1" w14:textId="77777777"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91.3</w:t>
            </w:r>
          </w:p>
        </w:tc>
        <w:tc>
          <w:tcPr>
            <w:tcW w:w="797" w:type="dxa"/>
            <w:gridSpan w:val="2"/>
            <w:vAlign w:val="center"/>
          </w:tcPr>
          <w:p w14:paraId="5842E546" w14:textId="77777777"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77.9</w:t>
            </w:r>
          </w:p>
        </w:tc>
        <w:tc>
          <w:tcPr>
            <w:tcW w:w="882" w:type="dxa"/>
            <w:gridSpan w:val="2"/>
            <w:vAlign w:val="center"/>
          </w:tcPr>
          <w:p w14:paraId="6812ADC6" w14:textId="79352447"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82.3</w:t>
            </w:r>
          </w:p>
        </w:tc>
        <w:tc>
          <w:tcPr>
            <w:tcW w:w="1820" w:type="dxa"/>
            <w:gridSpan w:val="2"/>
            <w:vAlign w:val="center"/>
          </w:tcPr>
          <w:p w14:paraId="3E9879B0" w14:textId="5B359235"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76.4</w:t>
            </w:r>
          </w:p>
        </w:tc>
      </w:tr>
      <w:tr w:rsidR="00CB04EB" w:rsidRPr="00BA40DF" w14:paraId="3172960F" w14:textId="48795F23" w:rsidTr="00CB04EB">
        <w:trPr>
          <w:trHeight w:val="69"/>
        </w:trPr>
        <w:tc>
          <w:tcPr>
            <w:tcW w:w="2898" w:type="dxa"/>
            <w:vMerge w:val="restart"/>
            <w:vAlign w:val="center"/>
          </w:tcPr>
          <w:p w14:paraId="5BB77810" w14:textId="77777777" w:rsidR="00CB04EB" w:rsidRPr="00BA40DF" w:rsidRDefault="00CB04EB" w:rsidP="005966B2">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Индекс</w:t>
            </w:r>
          </w:p>
        </w:tc>
        <w:tc>
          <w:tcPr>
            <w:tcW w:w="11702" w:type="dxa"/>
            <w:gridSpan w:val="26"/>
            <w:vAlign w:val="center"/>
          </w:tcPr>
          <w:p w14:paraId="7343A67E" w14:textId="18D3C02A" w:rsidR="00CB04EB" w:rsidRPr="00BA40DF" w:rsidRDefault="00CB04EB" w:rsidP="005966B2">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Жыл</w:t>
            </w:r>
            <w:r>
              <w:rPr>
                <w:rFonts w:ascii="Times New Roman" w:hAnsi="Times New Roman" w:cs="Times New Roman"/>
                <w:lang w:val="kk-KZ"/>
              </w:rPr>
              <w:t>дар</w:t>
            </w:r>
          </w:p>
        </w:tc>
      </w:tr>
      <w:tr w:rsidR="00CB04EB" w:rsidRPr="00BA40DF" w14:paraId="678679F2" w14:textId="78DBE966" w:rsidTr="00CB04EB">
        <w:trPr>
          <w:trHeight w:val="90"/>
        </w:trPr>
        <w:tc>
          <w:tcPr>
            <w:tcW w:w="2898" w:type="dxa"/>
            <w:vMerge/>
            <w:vAlign w:val="center"/>
          </w:tcPr>
          <w:p w14:paraId="13F37A4B" w14:textId="77777777" w:rsidR="00CB04EB" w:rsidRPr="00BA40DF" w:rsidRDefault="00CB04EB" w:rsidP="005966B2">
            <w:pPr>
              <w:autoSpaceDE w:val="0"/>
              <w:autoSpaceDN w:val="0"/>
              <w:adjustRightInd w:val="0"/>
              <w:spacing w:after="0" w:line="240" w:lineRule="auto"/>
              <w:jc w:val="center"/>
              <w:rPr>
                <w:rFonts w:ascii="Times New Roman" w:hAnsi="Times New Roman" w:cs="Times New Roman"/>
              </w:rPr>
            </w:pPr>
          </w:p>
        </w:tc>
        <w:tc>
          <w:tcPr>
            <w:tcW w:w="910" w:type="dxa"/>
            <w:gridSpan w:val="2"/>
            <w:vAlign w:val="center"/>
          </w:tcPr>
          <w:p w14:paraId="7EA7559A" w14:textId="6DB9E9BB"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lang w:val="kk-KZ"/>
              </w:rPr>
              <w:t>1994</w:t>
            </w:r>
          </w:p>
        </w:tc>
        <w:tc>
          <w:tcPr>
            <w:tcW w:w="714" w:type="dxa"/>
            <w:vAlign w:val="center"/>
          </w:tcPr>
          <w:p w14:paraId="748BE449" w14:textId="52E60CE8"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1995</w:t>
            </w:r>
          </w:p>
        </w:tc>
        <w:tc>
          <w:tcPr>
            <w:tcW w:w="826" w:type="dxa"/>
            <w:gridSpan w:val="2"/>
            <w:vAlign w:val="center"/>
          </w:tcPr>
          <w:p w14:paraId="35C1C1BA" w14:textId="57C79DA7"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1996</w:t>
            </w:r>
          </w:p>
        </w:tc>
        <w:tc>
          <w:tcPr>
            <w:tcW w:w="741" w:type="dxa"/>
            <w:vAlign w:val="center"/>
          </w:tcPr>
          <w:p w14:paraId="6531C420" w14:textId="7E5FBD23"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1997</w:t>
            </w:r>
          </w:p>
        </w:tc>
        <w:tc>
          <w:tcPr>
            <w:tcW w:w="784" w:type="dxa"/>
            <w:gridSpan w:val="2"/>
            <w:vAlign w:val="center"/>
          </w:tcPr>
          <w:p w14:paraId="413DEB5F" w14:textId="150A9625"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1998</w:t>
            </w:r>
          </w:p>
        </w:tc>
        <w:tc>
          <w:tcPr>
            <w:tcW w:w="882" w:type="dxa"/>
            <w:vAlign w:val="center"/>
          </w:tcPr>
          <w:p w14:paraId="7F7B7CFD" w14:textId="2C0CD763"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1999</w:t>
            </w:r>
          </w:p>
        </w:tc>
        <w:tc>
          <w:tcPr>
            <w:tcW w:w="616" w:type="dxa"/>
            <w:gridSpan w:val="3"/>
            <w:vAlign w:val="center"/>
          </w:tcPr>
          <w:p w14:paraId="3F77022D" w14:textId="2EB68651"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2000</w:t>
            </w:r>
          </w:p>
        </w:tc>
        <w:tc>
          <w:tcPr>
            <w:tcW w:w="616" w:type="dxa"/>
            <w:gridSpan w:val="2"/>
            <w:vAlign w:val="center"/>
          </w:tcPr>
          <w:p w14:paraId="539B5362" w14:textId="5B42DFA3"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2001</w:t>
            </w:r>
          </w:p>
        </w:tc>
        <w:tc>
          <w:tcPr>
            <w:tcW w:w="714" w:type="dxa"/>
            <w:gridSpan w:val="2"/>
            <w:vAlign w:val="center"/>
          </w:tcPr>
          <w:p w14:paraId="08DACB0B" w14:textId="5AE5B327"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2002</w:t>
            </w:r>
          </w:p>
        </w:tc>
        <w:tc>
          <w:tcPr>
            <w:tcW w:w="728" w:type="dxa"/>
            <w:gridSpan w:val="3"/>
            <w:vAlign w:val="center"/>
          </w:tcPr>
          <w:p w14:paraId="4CAC22D0" w14:textId="6D3C9E5A"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2003</w:t>
            </w:r>
          </w:p>
        </w:tc>
        <w:tc>
          <w:tcPr>
            <w:tcW w:w="686" w:type="dxa"/>
            <w:gridSpan w:val="2"/>
            <w:vAlign w:val="center"/>
          </w:tcPr>
          <w:p w14:paraId="02C059C9" w14:textId="4151BAC9"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2004</w:t>
            </w:r>
          </w:p>
        </w:tc>
        <w:tc>
          <w:tcPr>
            <w:tcW w:w="797" w:type="dxa"/>
            <w:gridSpan w:val="2"/>
            <w:vAlign w:val="center"/>
          </w:tcPr>
          <w:p w14:paraId="28412DCB" w14:textId="56DF0FA9"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2005</w:t>
            </w:r>
          </w:p>
        </w:tc>
        <w:tc>
          <w:tcPr>
            <w:tcW w:w="868" w:type="dxa"/>
            <w:vAlign w:val="center"/>
          </w:tcPr>
          <w:p w14:paraId="0C2AFA48" w14:textId="6CBF116F"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2006</w:t>
            </w:r>
          </w:p>
        </w:tc>
        <w:tc>
          <w:tcPr>
            <w:tcW w:w="1820" w:type="dxa"/>
            <w:gridSpan w:val="2"/>
            <w:vAlign w:val="center"/>
          </w:tcPr>
          <w:p w14:paraId="2795F2FB" w14:textId="7F7AB3A3"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2007</w:t>
            </w:r>
          </w:p>
        </w:tc>
      </w:tr>
      <w:tr w:rsidR="00CB04EB" w:rsidRPr="00BA40DF" w14:paraId="3F20237B" w14:textId="4C0567CE" w:rsidTr="00CB04EB">
        <w:trPr>
          <w:trHeight w:val="592"/>
        </w:trPr>
        <w:tc>
          <w:tcPr>
            <w:tcW w:w="2898" w:type="dxa"/>
          </w:tcPr>
          <w:p w14:paraId="2D012869" w14:textId="77777777" w:rsidR="00CB04EB" w:rsidRPr="00BA40DF" w:rsidRDefault="00CB04EB" w:rsidP="00797E4F">
            <w:pPr>
              <w:autoSpaceDE w:val="0"/>
              <w:autoSpaceDN w:val="0"/>
              <w:adjustRightInd w:val="0"/>
              <w:spacing w:after="0" w:line="240" w:lineRule="auto"/>
              <w:rPr>
                <w:rFonts w:ascii="Times New Roman" w:hAnsi="Times New Roman" w:cs="Times New Roman"/>
              </w:rPr>
            </w:pPr>
            <w:r w:rsidRPr="00BA40DF">
              <w:rPr>
                <w:rFonts w:ascii="Times New Roman" w:hAnsi="Times New Roman" w:cs="Times New Roman"/>
              </w:rPr>
              <w:t>Пайдалануға берілген тұрғын үйлердің жалпы ауданы, мың шаршы метр метр</w:t>
            </w:r>
          </w:p>
        </w:tc>
        <w:tc>
          <w:tcPr>
            <w:tcW w:w="910" w:type="dxa"/>
            <w:gridSpan w:val="2"/>
            <w:vAlign w:val="center"/>
          </w:tcPr>
          <w:p w14:paraId="2078026A" w14:textId="1048A4B2"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2322</w:t>
            </w:r>
          </w:p>
        </w:tc>
        <w:tc>
          <w:tcPr>
            <w:tcW w:w="714" w:type="dxa"/>
            <w:vAlign w:val="center"/>
          </w:tcPr>
          <w:p w14:paraId="37014DD0" w14:textId="5E8A0249"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1663</w:t>
            </w:r>
          </w:p>
        </w:tc>
        <w:tc>
          <w:tcPr>
            <w:tcW w:w="826" w:type="dxa"/>
            <w:gridSpan w:val="2"/>
            <w:vAlign w:val="center"/>
          </w:tcPr>
          <w:p w14:paraId="4812EBF8" w14:textId="1FF7F652"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1407</w:t>
            </w:r>
          </w:p>
        </w:tc>
        <w:tc>
          <w:tcPr>
            <w:tcW w:w="741" w:type="dxa"/>
            <w:vAlign w:val="center"/>
          </w:tcPr>
          <w:p w14:paraId="18F366E8" w14:textId="39E7F495"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1 344</w:t>
            </w:r>
          </w:p>
        </w:tc>
        <w:tc>
          <w:tcPr>
            <w:tcW w:w="784" w:type="dxa"/>
            <w:gridSpan w:val="2"/>
            <w:vAlign w:val="center"/>
          </w:tcPr>
          <w:p w14:paraId="4CBF95A4" w14:textId="522EC8AE"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1 132</w:t>
            </w:r>
          </w:p>
        </w:tc>
        <w:tc>
          <w:tcPr>
            <w:tcW w:w="882" w:type="dxa"/>
            <w:vAlign w:val="center"/>
          </w:tcPr>
          <w:p w14:paraId="6CDC99BB" w14:textId="03AFAE7C"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1 105</w:t>
            </w:r>
          </w:p>
        </w:tc>
        <w:tc>
          <w:tcPr>
            <w:tcW w:w="616" w:type="dxa"/>
            <w:gridSpan w:val="3"/>
            <w:vAlign w:val="center"/>
          </w:tcPr>
          <w:p w14:paraId="66027D03" w14:textId="2B4B9D2E"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1 218</w:t>
            </w:r>
          </w:p>
        </w:tc>
        <w:tc>
          <w:tcPr>
            <w:tcW w:w="616" w:type="dxa"/>
            <w:gridSpan w:val="2"/>
            <w:vAlign w:val="center"/>
          </w:tcPr>
          <w:p w14:paraId="0882D374" w14:textId="2F8A6781"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1 506</w:t>
            </w:r>
          </w:p>
        </w:tc>
        <w:tc>
          <w:tcPr>
            <w:tcW w:w="714" w:type="dxa"/>
            <w:gridSpan w:val="2"/>
            <w:vAlign w:val="center"/>
          </w:tcPr>
          <w:p w14:paraId="1DF6CA2E" w14:textId="3916CD63"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1 552</w:t>
            </w:r>
          </w:p>
        </w:tc>
        <w:tc>
          <w:tcPr>
            <w:tcW w:w="728" w:type="dxa"/>
            <w:gridSpan w:val="3"/>
            <w:vAlign w:val="center"/>
          </w:tcPr>
          <w:p w14:paraId="1FB713AA" w14:textId="4993D58F"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2111</w:t>
            </w:r>
          </w:p>
        </w:tc>
        <w:tc>
          <w:tcPr>
            <w:tcW w:w="686" w:type="dxa"/>
            <w:gridSpan w:val="2"/>
            <w:vAlign w:val="center"/>
          </w:tcPr>
          <w:p w14:paraId="4D7A2923" w14:textId="777778F3"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2591</w:t>
            </w:r>
          </w:p>
        </w:tc>
        <w:tc>
          <w:tcPr>
            <w:tcW w:w="797" w:type="dxa"/>
            <w:gridSpan w:val="2"/>
            <w:vAlign w:val="center"/>
          </w:tcPr>
          <w:p w14:paraId="62890F63" w14:textId="4668A7F3"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4 992</w:t>
            </w:r>
          </w:p>
        </w:tc>
        <w:tc>
          <w:tcPr>
            <w:tcW w:w="868" w:type="dxa"/>
            <w:vAlign w:val="center"/>
          </w:tcPr>
          <w:p w14:paraId="3E15C551" w14:textId="790CAFFB"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6 245</w:t>
            </w:r>
          </w:p>
        </w:tc>
        <w:tc>
          <w:tcPr>
            <w:tcW w:w="1820" w:type="dxa"/>
            <w:gridSpan w:val="2"/>
            <w:vAlign w:val="center"/>
          </w:tcPr>
          <w:p w14:paraId="066C2FAB" w14:textId="56BDA81C"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6 679</w:t>
            </w:r>
          </w:p>
        </w:tc>
      </w:tr>
      <w:tr w:rsidR="00CB04EB" w:rsidRPr="00BA40DF" w14:paraId="57838A41" w14:textId="22287737" w:rsidTr="00CB04EB">
        <w:trPr>
          <w:trHeight w:val="60"/>
        </w:trPr>
        <w:tc>
          <w:tcPr>
            <w:tcW w:w="2898" w:type="dxa"/>
          </w:tcPr>
          <w:p w14:paraId="4EFDE958" w14:textId="77777777" w:rsidR="00CB04EB" w:rsidRPr="00BA40DF" w:rsidRDefault="00CB04EB" w:rsidP="00797E4F">
            <w:pPr>
              <w:autoSpaceDE w:val="0"/>
              <w:autoSpaceDN w:val="0"/>
              <w:adjustRightInd w:val="0"/>
              <w:spacing w:after="0" w:line="240" w:lineRule="auto"/>
              <w:rPr>
                <w:rFonts w:ascii="Times New Roman" w:hAnsi="Times New Roman" w:cs="Times New Roman"/>
              </w:rPr>
            </w:pPr>
            <w:r w:rsidRPr="00BA40DF">
              <w:rPr>
                <w:rFonts w:ascii="Times New Roman" w:hAnsi="Times New Roman" w:cs="Times New Roman"/>
              </w:rPr>
              <w:t>Пайдалануға берілген тұрғын үйлердің жалпы алаңының көлем индексі, %</w:t>
            </w:r>
          </w:p>
        </w:tc>
        <w:tc>
          <w:tcPr>
            <w:tcW w:w="910" w:type="dxa"/>
            <w:gridSpan w:val="2"/>
            <w:vAlign w:val="center"/>
          </w:tcPr>
          <w:p w14:paraId="7DEDAFA1" w14:textId="4DE2FA95"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60.2</w:t>
            </w:r>
          </w:p>
        </w:tc>
        <w:tc>
          <w:tcPr>
            <w:tcW w:w="714" w:type="dxa"/>
            <w:vAlign w:val="center"/>
          </w:tcPr>
          <w:p w14:paraId="2277AB73" w14:textId="6F869AD6"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71.6</w:t>
            </w:r>
          </w:p>
        </w:tc>
        <w:tc>
          <w:tcPr>
            <w:tcW w:w="826" w:type="dxa"/>
            <w:gridSpan w:val="2"/>
            <w:vAlign w:val="center"/>
          </w:tcPr>
          <w:p w14:paraId="63F92D46" w14:textId="06B17BCA"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84.6</w:t>
            </w:r>
          </w:p>
        </w:tc>
        <w:tc>
          <w:tcPr>
            <w:tcW w:w="741" w:type="dxa"/>
            <w:vAlign w:val="center"/>
          </w:tcPr>
          <w:p w14:paraId="694AAFBE" w14:textId="129EBE31"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95.5</w:t>
            </w:r>
          </w:p>
        </w:tc>
        <w:tc>
          <w:tcPr>
            <w:tcW w:w="784" w:type="dxa"/>
            <w:gridSpan w:val="2"/>
            <w:vAlign w:val="center"/>
          </w:tcPr>
          <w:p w14:paraId="7144F9A4" w14:textId="67D5A0BD"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84.2</w:t>
            </w:r>
          </w:p>
        </w:tc>
        <w:tc>
          <w:tcPr>
            <w:tcW w:w="882" w:type="dxa"/>
            <w:vAlign w:val="center"/>
          </w:tcPr>
          <w:p w14:paraId="7E29FED0" w14:textId="05C58366"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97.6</w:t>
            </w:r>
          </w:p>
        </w:tc>
        <w:tc>
          <w:tcPr>
            <w:tcW w:w="616" w:type="dxa"/>
            <w:gridSpan w:val="3"/>
            <w:vAlign w:val="center"/>
          </w:tcPr>
          <w:p w14:paraId="2C2163AE" w14:textId="0ED9B9B1"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110.2</w:t>
            </w:r>
          </w:p>
        </w:tc>
        <w:tc>
          <w:tcPr>
            <w:tcW w:w="616" w:type="dxa"/>
            <w:gridSpan w:val="2"/>
            <w:vAlign w:val="center"/>
          </w:tcPr>
          <w:p w14:paraId="17F9D644" w14:textId="6BB179EE"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123.7</w:t>
            </w:r>
          </w:p>
        </w:tc>
        <w:tc>
          <w:tcPr>
            <w:tcW w:w="714" w:type="dxa"/>
            <w:gridSpan w:val="2"/>
            <w:vAlign w:val="center"/>
          </w:tcPr>
          <w:p w14:paraId="669DB030" w14:textId="3AD23039"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103.1</w:t>
            </w:r>
          </w:p>
        </w:tc>
        <w:tc>
          <w:tcPr>
            <w:tcW w:w="728" w:type="dxa"/>
            <w:gridSpan w:val="3"/>
            <w:vAlign w:val="center"/>
          </w:tcPr>
          <w:p w14:paraId="4A7D1833" w14:textId="4774BA52"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136,0</w:t>
            </w:r>
          </w:p>
        </w:tc>
        <w:tc>
          <w:tcPr>
            <w:tcW w:w="686" w:type="dxa"/>
            <w:gridSpan w:val="2"/>
            <w:vAlign w:val="center"/>
          </w:tcPr>
          <w:p w14:paraId="3C16328C" w14:textId="3D67EA81"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122.7</w:t>
            </w:r>
          </w:p>
        </w:tc>
        <w:tc>
          <w:tcPr>
            <w:tcW w:w="797" w:type="dxa"/>
            <w:gridSpan w:val="2"/>
            <w:vAlign w:val="center"/>
          </w:tcPr>
          <w:p w14:paraId="3A9DEC6B" w14:textId="38000226"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192.7</w:t>
            </w:r>
          </w:p>
        </w:tc>
        <w:tc>
          <w:tcPr>
            <w:tcW w:w="868" w:type="dxa"/>
            <w:vAlign w:val="center"/>
          </w:tcPr>
          <w:p w14:paraId="744A637E" w14:textId="76C81628"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125.1</w:t>
            </w:r>
          </w:p>
        </w:tc>
        <w:tc>
          <w:tcPr>
            <w:tcW w:w="1820" w:type="dxa"/>
            <w:gridSpan w:val="2"/>
            <w:vAlign w:val="center"/>
          </w:tcPr>
          <w:p w14:paraId="05723680" w14:textId="52E65E05"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107,0</w:t>
            </w:r>
          </w:p>
        </w:tc>
      </w:tr>
      <w:tr w:rsidR="00CB04EB" w:rsidRPr="00BA40DF" w14:paraId="640E7DDA" w14:textId="14724317" w:rsidTr="00CB04EB">
        <w:trPr>
          <w:trHeight w:val="70"/>
        </w:trPr>
        <w:tc>
          <w:tcPr>
            <w:tcW w:w="2898" w:type="dxa"/>
            <w:vMerge w:val="restart"/>
            <w:vAlign w:val="center"/>
          </w:tcPr>
          <w:p w14:paraId="37DE6F8C" w14:textId="77777777" w:rsidR="00CB04EB" w:rsidRPr="00BA40DF" w:rsidRDefault="00CB04EB" w:rsidP="005966B2">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Индекс</w:t>
            </w:r>
          </w:p>
        </w:tc>
        <w:tc>
          <w:tcPr>
            <w:tcW w:w="11702" w:type="dxa"/>
            <w:gridSpan w:val="26"/>
            <w:vAlign w:val="center"/>
          </w:tcPr>
          <w:p w14:paraId="7E847D0D" w14:textId="6E675C19" w:rsidR="00CB04EB" w:rsidRPr="00BA40DF" w:rsidRDefault="00CB04EB" w:rsidP="005966B2">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Жыл</w:t>
            </w:r>
            <w:r>
              <w:rPr>
                <w:rFonts w:ascii="Times New Roman" w:hAnsi="Times New Roman" w:cs="Times New Roman"/>
                <w:lang w:val="kk-KZ"/>
              </w:rPr>
              <w:t>дар</w:t>
            </w:r>
          </w:p>
        </w:tc>
      </w:tr>
      <w:tr w:rsidR="00CB04EB" w:rsidRPr="00BA40DF" w14:paraId="3C68039E" w14:textId="12C20EDD" w:rsidTr="00CB04EB">
        <w:trPr>
          <w:trHeight w:val="106"/>
        </w:trPr>
        <w:tc>
          <w:tcPr>
            <w:tcW w:w="2898" w:type="dxa"/>
            <w:vMerge/>
            <w:vAlign w:val="center"/>
          </w:tcPr>
          <w:p w14:paraId="1AFEF455" w14:textId="77777777" w:rsidR="00CB04EB" w:rsidRPr="00BA40DF" w:rsidRDefault="00CB04EB" w:rsidP="005966B2">
            <w:pPr>
              <w:autoSpaceDE w:val="0"/>
              <w:autoSpaceDN w:val="0"/>
              <w:adjustRightInd w:val="0"/>
              <w:spacing w:after="0" w:line="240" w:lineRule="auto"/>
              <w:jc w:val="center"/>
              <w:rPr>
                <w:rFonts w:ascii="Times New Roman" w:hAnsi="Times New Roman" w:cs="Times New Roman"/>
              </w:rPr>
            </w:pPr>
          </w:p>
        </w:tc>
        <w:tc>
          <w:tcPr>
            <w:tcW w:w="910" w:type="dxa"/>
            <w:gridSpan w:val="2"/>
            <w:vAlign w:val="center"/>
          </w:tcPr>
          <w:p w14:paraId="41F01614" w14:textId="036FBFA1" w:rsidR="00CB04EB" w:rsidRPr="00BA40DF" w:rsidRDefault="00CB04EB" w:rsidP="005966B2">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2008</w:t>
            </w:r>
          </w:p>
        </w:tc>
        <w:tc>
          <w:tcPr>
            <w:tcW w:w="728" w:type="dxa"/>
            <w:gridSpan w:val="2"/>
            <w:vAlign w:val="center"/>
          </w:tcPr>
          <w:p w14:paraId="328BD5C2" w14:textId="0726932A" w:rsidR="00CB04EB" w:rsidRPr="00BA40DF" w:rsidRDefault="00CB04EB" w:rsidP="005966B2">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2009</w:t>
            </w:r>
          </w:p>
        </w:tc>
        <w:tc>
          <w:tcPr>
            <w:tcW w:w="812" w:type="dxa"/>
            <w:vAlign w:val="center"/>
          </w:tcPr>
          <w:p w14:paraId="39943ACF" w14:textId="30D1FB3C" w:rsidR="00CB04EB" w:rsidRPr="00BA40DF" w:rsidRDefault="00CB04EB" w:rsidP="005966B2">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2010</w:t>
            </w:r>
          </w:p>
        </w:tc>
        <w:tc>
          <w:tcPr>
            <w:tcW w:w="741" w:type="dxa"/>
            <w:vAlign w:val="center"/>
          </w:tcPr>
          <w:p w14:paraId="06A0EE0C" w14:textId="4B16BC8D" w:rsidR="00CB04EB" w:rsidRPr="00BA40DF" w:rsidRDefault="00CB04EB" w:rsidP="005966B2">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2011</w:t>
            </w:r>
          </w:p>
        </w:tc>
        <w:tc>
          <w:tcPr>
            <w:tcW w:w="770" w:type="dxa"/>
            <w:vAlign w:val="center"/>
          </w:tcPr>
          <w:p w14:paraId="66D8E37A" w14:textId="3A712DD8" w:rsidR="00CB04EB" w:rsidRPr="00BA40DF" w:rsidRDefault="00CB04EB" w:rsidP="005966B2">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2012</w:t>
            </w:r>
          </w:p>
        </w:tc>
        <w:tc>
          <w:tcPr>
            <w:tcW w:w="910" w:type="dxa"/>
            <w:gridSpan w:val="3"/>
            <w:vAlign w:val="center"/>
          </w:tcPr>
          <w:p w14:paraId="299BA41A" w14:textId="6525CCF6" w:rsidR="00CB04EB" w:rsidRPr="00BA40DF" w:rsidRDefault="00CB04EB" w:rsidP="005966B2">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2013</w:t>
            </w:r>
          </w:p>
        </w:tc>
        <w:tc>
          <w:tcPr>
            <w:tcW w:w="588" w:type="dxa"/>
            <w:vAlign w:val="center"/>
          </w:tcPr>
          <w:p w14:paraId="52F338AF" w14:textId="3D88193F" w:rsidR="00CB04EB" w:rsidRPr="00BA40DF" w:rsidRDefault="00CB04EB" w:rsidP="005966B2">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2014</w:t>
            </w:r>
          </w:p>
        </w:tc>
        <w:tc>
          <w:tcPr>
            <w:tcW w:w="630" w:type="dxa"/>
            <w:gridSpan w:val="3"/>
            <w:vAlign w:val="center"/>
          </w:tcPr>
          <w:p w14:paraId="57D2771A" w14:textId="7B835F5B" w:rsidR="00CB04EB" w:rsidRPr="00BA40DF" w:rsidRDefault="00CB04EB" w:rsidP="005966B2">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2015</w:t>
            </w:r>
          </w:p>
        </w:tc>
        <w:tc>
          <w:tcPr>
            <w:tcW w:w="686" w:type="dxa"/>
          </w:tcPr>
          <w:p w14:paraId="402FFF01" w14:textId="7FADDA63" w:rsidR="00CB04EB" w:rsidRPr="00BA40DF" w:rsidRDefault="00CB04EB" w:rsidP="005966B2">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2016</w:t>
            </w:r>
          </w:p>
        </w:tc>
        <w:tc>
          <w:tcPr>
            <w:tcW w:w="756" w:type="dxa"/>
            <w:gridSpan w:val="4"/>
          </w:tcPr>
          <w:p w14:paraId="0C56AC0C" w14:textId="4FDB4E7A" w:rsidR="00CB04EB" w:rsidRPr="00BA40DF" w:rsidRDefault="00CB04EB" w:rsidP="005966B2">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2017</w:t>
            </w:r>
          </w:p>
        </w:tc>
        <w:tc>
          <w:tcPr>
            <w:tcW w:w="686" w:type="dxa"/>
            <w:gridSpan w:val="2"/>
          </w:tcPr>
          <w:p w14:paraId="7413044D" w14:textId="0659D87A" w:rsidR="00CB04EB" w:rsidRPr="00BA40DF" w:rsidRDefault="00CB04EB" w:rsidP="005966B2">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2018</w:t>
            </w:r>
          </w:p>
        </w:tc>
        <w:tc>
          <w:tcPr>
            <w:tcW w:w="797" w:type="dxa"/>
            <w:gridSpan w:val="2"/>
          </w:tcPr>
          <w:p w14:paraId="1898E3CE" w14:textId="409FFD5C" w:rsidR="00CB04EB" w:rsidRPr="00BA40DF" w:rsidRDefault="00CB04EB" w:rsidP="005966B2">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2019</w:t>
            </w:r>
          </w:p>
        </w:tc>
        <w:tc>
          <w:tcPr>
            <w:tcW w:w="868" w:type="dxa"/>
          </w:tcPr>
          <w:p w14:paraId="6AD089E4" w14:textId="05D4E3B5" w:rsidR="00CB04EB" w:rsidRPr="00BA40DF" w:rsidRDefault="00CB04EB" w:rsidP="005966B2">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2020</w:t>
            </w:r>
          </w:p>
        </w:tc>
        <w:tc>
          <w:tcPr>
            <w:tcW w:w="938" w:type="dxa"/>
          </w:tcPr>
          <w:p w14:paraId="660CB10A" w14:textId="1FC870D6" w:rsidR="00CB04EB" w:rsidRPr="00BA40DF" w:rsidRDefault="00CB04EB" w:rsidP="005966B2">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2021</w:t>
            </w:r>
          </w:p>
        </w:tc>
        <w:tc>
          <w:tcPr>
            <w:tcW w:w="882" w:type="dxa"/>
          </w:tcPr>
          <w:p w14:paraId="39C0E43D" w14:textId="201ACBCC" w:rsidR="00CB04EB" w:rsidRPr="00BA40DF" w:rsidRDefault="00CB04EB" w:rsidP="005966B2">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2022</w:t>
            </w:r>
          </w:p>
        </w:tc>
      </w:tr>
      <w:tr w:rsidR="00CB04EB" w:rsidRPr="00BA40DF" w14:paraId="2D8A827C" w14:textId="13F50B1F" w:rsidTr="00CB04EB">
        <w:trPr>
          <w:trHeight w:val="592"/>
        </w:trPr>
        <w:tc>
          <w:tcPr>
            <w:tcW w:w="2898" w:type="dxa"/>
          </w:tcPr>
          <w:p w14:paraId="7D5F9D8F" w14:textId="77777777" w:rsidR="00CB04EB" w:rsidRPr="00BA40DF" w:rsidRDefault="00CB04EB" w:rsidP="00797E4F">
            <w:pPr>
              <w:autoSpaceDE w:val="0"/>
              <w:autoSpaceDN w:val="0"/>
              <w:adjustRightInd w:val="0"/>
              <w:spacing w:after="0" w:line="240" w:lineRule="auto"/>
              <w:rPr>
                <w:rFonts w:ascii="Times New Roman" w:hAnsi="Times New Roman" w:cs="Times New Roman"/>
              </w:rPr>
            </w:pPr>
            <w:r w:rsidRPr="00BA40DF">
              <w:rPr>
                <w:rFonts w:ascii="Times New Roman" w:hAnsi="Times New Roman" w:cs="Times New Roman"/>
              </w:rPr>
              <w:t>Пайдалануға берілген тұрғын үйлердің жалпы ауданы, мың шаршы метр метр</w:t>
            </w:r>
          </w:p>
        </w:tc>
        <w:tc>
          <w:tcPr>
            <w:tcW w:w="910" w:type="dxa"/>
            <w:gridSpan w:val="2"/>
            <w:vAlign w:val="center"/>
          </w:tcPr>
          <w:p w14:paraId="582C7CFF" w14:textId="71173E74"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6 848</w:t>
            </w:r>
          </w:p>
        </w:tc>
        <w:tc>
          <w:tcPr>
            <w:tcW w:w="728" w:type="dxa"/>
            <w:gridSpan w:val="2"/>
            <w:vAlign w:val="center"/>
          </w:tcPr>
          <w:p w14:paraId="3DC41AD4" w14:textId="6DE858FE"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6 403</w:t>
            </w:r>
          </w:p>
        </w:tc>
        <w:tc>
          <w:tcPr>
            <w:tcW w:w="812" w:type="dxa"/>
            <w:vAlign w:val="center"/>
          </w:tcPr>
          <w:p w14:paraId="274608D7" w14:textId="02A00CA2"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6 409</w:t>
            </w:r>
          </w:p>
        </w:tc>
        <w:tc>
          <w:tcPr>
            <w:tcW w:w="741" w:type="dxa"/>
            <w:vAlign w:val="center"/>
          </w:tcPr>
          <w:p w14:paraId="44CDE111" w14:textId="424C3860"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6 531</w:t>
            </w:r>
          </w:p>
        </w:tc>
        <w:tc>
          <w:tcPr>
            <w:tcW w:w="770" w:type="dxa"/>
            <w:vAlign w:val="center"/>
          </w:tcPr>
          <w:p w14:paraId="29403586" w14:textId="22F891C2"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6 742</w:t>
            </w:r>
          </w:p>
        </w:tc>
        <w:tc>
          <w:tcPr>
            <w:tcW w:w="910" w:type="dxa"/>
            <w:gridSpan w:val="3"/>
            <w:vAlign w:val="center"/>
          </w:tcPr>
          <w:p w14:paraId="1F52222F" w14:textId="7634F12D"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6 844</w:t>
            </w:r>
          </w:p>
        </w:tc>
        <w:tc>
          <w:tcPr>
            <w:tcW w:w="588" w:type="dxa"/>
            <w:vAlign w:val="center"/>
          </w:tcPr>
          <w:p w14:paraId="2CF62A02" w14:textId="293D4C8C"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7516</w:t>
            </w:r>
          </w:p>
        </w:tc>
        <w:tc>
          <w:tcPr>
            <w:tcW w:w="630" w:type="dxa"/>
            <w:gridSpan w:val="3"/>
            <w:vAlign w:val="center"/>
          </w:tcPr>
          <w:p w14:paraId="7AB66CC2" w14:textId="79EE2F8C"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8 940</w:t>
            </w:r>
          </w:p>
        </w:tc>
        <w:tc>
          <w:tcPr>
            <w:tcW w:w="686" w:type="dxa"/>
            <w:vAlign w:val="center"/>
          </w:tcPr>
          <w:p w14:paraId="43774D1B" w14:textId="4BA0107C"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10 513</w:t>
            </w:r>
          </w:p>
        </w:tc>
        <w:tc>
          <w:tcPr>
            <w:tcW w:w="756" w:type="dxa"/>
            <w:gridSpan w:val="4"/>
            <w:vAlign w:val="center"/>
          </w:tcPr>
          <w:p w14:paraId="52D5DDBF" w14:textId="2B5E8307"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11 168</w:t>
            </w:r>
          </w:p>
        </w:tc>
        <w:tc>
          <w:tcPr>
            <w:tcW w:w="686" w:type="dxa"/>
            <w:gridSpan w:val="2"/>
            <w:vAlign w:val="center"/>
          </w:tcPr>
          <w:p w14:paraId="71A8D987" w14:textId="3FD271C6"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12 521</w:t>
            </w:r>
          </w:p>
        </w:tc>
        <w:tc>
          <w:tcPr>
            <w:tcW w:w="797" w:type="dxa"/>
            <w:gridSpan w:val="2"/>
            <w:vAlign w:val="center"/>
          </w:tcPr>
          <w:p w14:paraId="75ADF485" w14:textId="54C78CB6"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eastAsia="Times New Roman" w:hAnsi="Times New Roman" w:cs="Times New Roman"/>
                <w:lang w:val="en-US"/>
              </w:rPr>
              <w:t>13133.8</w:t>
            </w:r>
          </w:p>
        </w:tc>
        <w:tc>
          <w:tcPr>
            <w:tcW w:w="868" w:type="dxa"/>
            <w:vAlign w:val="center"/>
          </w:tcPr>
          <w:p w14:paraId="056A94F8" w14:textId="53305BC3"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eastAsia="Times New Roman" w:hAnsi="Times New Roman" w:cs="Times New Roman"/>
              </w:rPr>
              <w:t>15328.</w:t>
            </w:r>
            <w:r w:rsidRPr="00BA40DF">
              <w:rPr>
                <w:rFonts w:ascii="Times New Roman" w:eastAsia="Times New Roman" w:hAnsi="Times New Roman" w:cs="Times New Roman"/>
                <w:lang w:val="en-US"/>
              </w:rPr>
              <w:t>6</w:t>
            </w:r>
          </w:p>
        </w:tc>
        <w:tc>
          <w:tcPr>
            <w:tcW w:w="938" w:type="dxa"/>
            <w:vAlign w:val="center"/>
          </w:tcPr>
          <w:p w14:paraId="1FB3502C" w14:textId="679D846D"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eastAsia="Times New Roman" w:hAnsi="Times New Roman" w:cs="Times New Roman"/>
                <w:lang w:val="en-US"/>
              </w:rPr>
              <w:t>17075.8</w:t>
            </w:r>
          </w:p>
        </w:tc>
        <w:tc>
          <w:tcPr>
            <w:tcW w:w="882" w:type="dxa"/>
            <w:vAlign w:val="center"/>
          </w:tcPr>
          <w:p w14:paraId="3AB860E1" w14:textId="3F09173E"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15422.0</w:t>
            </w:r>
          </w:p>
        </w:tc>
      </w:tr>
      <w:tr w:rsidR="00CB04EB" w:rsidRPr="00BA40DF" w14:paraId="33267205" w14:textId="3DE96FEE" w:rsidTr="00CB04EB">
        <w:trPr>
          <w:trHeight w:val="627"/>
        </w:trPr>
        <w:tc>
          <w:tcPr>
            <w:tcW w:w="2898" w:type="dxa"/>
          </w:tcPr>
          <w:p w14:paraId="35BCA5BD" w14:textId="77777777" w:rsidR="00CB04EB" w:rsidRPr="00BA40DF" w:rsidRDefault="00CB04EB" w:rsidP="00797E4F">
            <w:pPr>
              <w:autoSpaceDE w:val="0"/>
              <w:autoSpaceDN w:val="0"/>
              <w:adjustRightInd w:val="0"/>
              <w:spacing w:after="0" w:line="240" w:lineRule="auto"/>
              <w:rPr>
                <w:rFonts w:ascii="Times New Roman" w:hAnsi="Times New Roman" w:cs="Times New Roman"/>
              </w:rPr>
            </w:pPr>
            <w:r w:rsidRPr="00BA40DF">
              <w:rPr>
                <w:rFonts w:ascii="Times New Roman" w:hAnsi="Times New Roman" w:cs="Times New Roman"/>
              </w:rPr>
              <w:t>Пайдалануға берілген тұрғын үйлердің жалпы алаңының көлем индексі, %</w:t>
            </w:r>
          </w:p>
        </w:tc>
        <w:tc>
          <w:tcPr>
            <w:tcW w:w="910" w:type="dxa"/>
            <w:gridSpan w:val="2"/>
            <w:vAlign w:val="center"/>
          </w:tcPr>
          <w:p w14:paraId="212F2392" w14:textId="23C3E679"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102.5</w:t>
            </w:r>
          </w:p>
        </w:tc>
        <w:tc>
          <w:tcPr>
            <w:tcW w:w="728" w:type="dxa"/>
            <w:gridSpan w:val="2"/>
            <w:vAlign w:val="center"/>
          </w:tcPr>
          <w:p w14:paraId="28745EB3" w14:textId="05AB04F5"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93.5</w:t>
            </w:r>
          </w:p>
        </w:tc>
        <w:tc>
          <w:tcPr>
            <w:tcW w:w="812" w:type="dxa"/>
            <w:vAlign w:val="center"/>
          </w:tcPr>
          <w:p w14:paraId="1361B785" w14:textId="5111628A"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100.1</w:t>
            </w:r>
          </w:p>
        </w:tc>
        <w:tc>
          <w:tcPr>
            <w:tcW w:w="741" w:type="dxa"/>
            <w:vAlign w:val="center"/>
          </w:tcPr>
          <w:p w14:paraId="26CA2F87" w14:textId="011B9BD6"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101.9</w:t>
            </w:r>
          </w:p>
        </w:tc>
        <w:tc>
          <w:tcPr>
            <w:tcW w:w="770" w:type="dxa"/>
            <w:vAlign w:val="center"/>
          </w:tcPr>
          <w:p w14:paraId="358E0916" w14:textId="34FC9499"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103.2</w:t>
            </w:r>
          </w:p>
        </w:tc>
        <w:tc>
          <w:tcPr>
            <w:tcW w:w="910" w:type="dxa"/>
            <w:gridSpan w:val="3"/>
            <w:vAlign w:val="center"/>
          </w:tcPr>
          <w:p w14:paraId="24FF6FEE" w14:textId="68153631"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101.5</w:t>
            </w:r>
          </w:p>
        </w:tc>
        <w:tc>
          <w:tcPr>
            <w:tcW w:w="588" w:type="dxa"/>
            <w:vAlign w:val="center"/>
          </w:tcPr>
          <w:p w14:paraId="7675B641" w14:textId="2FAE555A"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109.8</w:t>
            </w:r>
          </w:p>
        </w:tc>
        <w:tc>
          <w:tcPr>
            <w:tcW w:w="630" w:type="dxa"/>
            <w:gridSpan w:val="3"/>
            <w:vAlign w:val="center"/>
          </w:tcPr>
          <w:p w14:paraId="1CDDCFAE" w14:textId="41A31A0D"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118.9</w:t>
            </w:r>
          </w:p>
        </w:tc>
        <w:tc>
          <w:tcPr>
            <w:tcW w:w="686" w:type="dxa"/>
            <w:vAlign w:val="center"/>
          </w:tcPr>
          <w:p w14:paraId="047507A1" w14:textId="56A53CF0"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117.6</w:t>
            </w:r>
          </w:p>
        </w:tc>
        <w:tc>
          <w:tcPr>
            <w:tcW w:w="756" w:type="dxa"/>
            <w:gridSpan w:val="4"/>
            <w:vAlign w:val="center"/>
          </w:tcPr>
          <w:p w14:paraId="18B24E8F" w14:textId="63D55BD0"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106.2</w:t>
            </w:r>
          </w:p>
        </w:tc>
        <w:tc>
          <w:tcPr>
            <w:tcW w:w="686" w:type="dxa"/>
            <w:gridSpan w:val="2"/>
            <w:vAlign w:val="center"/>
          </w:tcPr>
          <w:p w14:paraId="0B7C77BA" w14:textId="07638E47"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112.1</w:t>
            </w:r>
          </w:p>
        </w:tc>
        <w:tc>
          <w:tcPr>
            <w:tcW w:w="797" w:type="dxa"/>
            <w:gridSpan w:val="2"/>
            <w:vAlign w:val="center"/>
          </w:tcPr>
          <w:p w14:paraId="4109E1C1" w14:textId="066DF73D"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104.8</w:t>
            </w:r>
          </w:p>
        </w:tc>
        <w:tc>
          <w:tcPr>
            <w:tcW w:w="868" w:type="dxa"/>
            <w:vAlign w:val="center"/>
          </w:tcPr>
          <w:p w14:paraId="40C93B26" w14:textId="013D2CD9"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116.8</w:t>
            </w:r>
          </w:p>
        </w:tc>
        <w:tc>
          <w:tcPr>
            <w:tcW w:w="938" w:type="dxa"/>
            <w:vAlign w:val="center"/>
          </w:tcPr>
          <w:p w14:paraId="46E84F56" w14:textId="20EE3CC4" w:rsidR="00CB04EB" w:rsidRPr="00BA40DF" w:rsidRDefault="00CB04EB" w:rsidP="00CB04EB">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110.3</w:t>
            </w:r>
          </w:p>
        </w:tc>
        <w:tc>
          <w:tcPr>
            <w:tcW w:w="882" w:type="dxa"/>
            <w:vAlign w:val="center"/>
          </w:tcPr>
          <w:p w14:paraId="3F77D308" w14:textId="77777777" w:rsidR="00CB04EB" w:rsidRPr="00BA40DF" w:rsidRDefault="00CB04EB" w:rsidP="00CB04EB">
            <w:pPr>
              <w:autoSpaceDE w:val="0"/>
              <w:autoSpaceDN w:val="0"/>
              <w:adjustRightInd w:val="0"/>
              <w:spacing w:after="0" w:line="240" w:lineRule="auto"/>
              <w:jc w:val="center"/>
              <w:rPr>
                <w:rFonts w:ascii="Times New Roman" w:hAnsi="Times New Roman" w:cs="Times New Roman"/>
              </w:rPr>
            </w:pPr>
          </w:p>
        </w:tc>
      </w:tr>
      <w:tr w:rsidR="00CB04EB" w:rsidRPr="00BA40DF" w14:paraId="77AAE208" w14:textId="5D9B85A1" w:rsidTr="00CB04EB">
        <w:trPr>
          <w:trHeight w:val="60"/>
        </w:trPr>
        <w:tc>
          <w:tcPr>
            <w:tcW w:w="11912" w:type="dxa"/>
            <w:gridSpan w:val="24"/>
          </w:tcPr>
          <w:p w14:paraId="7FDDB663" w14:textId="555C7F5D" w:rsidR="00CB04EB" w:rsidRPr="00BA40DF" w:rsidRDefault="00CB04EB" w:rsidP="005966B2">
            <w:pPr>
              <w:spacing w:after="0" w:line="240" w:lineRule="auto"/>
              <w:ind w:firstLine="709"/>
              <w:rPr>
                <w:rFonts w:ascii="Times New Roman" w:hAnsi="Times New Roman" w:cs="Times New Roman"/>
              </w:rPr>
            </w:pPr>
            <w:r w:rsidRPr="00BA40DF">
              <w:rPr>
                <w:rFonts w:ascii="Times New Roman" w:hAnsi="Times New Roman" w:cs="Times New Roman"/>
              </w:rPr>
              <w:t xml:space="preserve">Ескерту </w:t>
            </w:r>
            <w:r>
              <w:rPr>
                <w:rFonts w:ascii="Times New Roman" w:hAnsi="Times New Roman" w:cs="Times New Roman"/>
                <w:lang w:val="kk-KZ"/>
              </w:rPr>
              <w:t>167</w:t>
            </w:r>
            <w:r w:rsidRPr="00BA40DF">
              <w:rPr>
                <w:rFonts w:ascii="Times New Roman" w:eastAsia="Times New Roman" w:hAnsi="Times New Roman" w:cs="Times New Roman"/>
              </w:rPr>
              <w:t xml:space="preserve"> </w:t>
            </w:r>
            <w:r w:rsidRPr="00BA40DF">
              <w:rPr>
                <w:rFonts w:ascii="Times New Roman" w:eastAsia="Times New Roman" w:hAnsi="Times New Roman" w:cs="Times New Roman"/>
                <w:lang w:val="en-US"/>
              </w:rPr>
              <w:t>URL</w:t>
            </w:r>
            <w:r w:rsidRPr="00BA40DF">
              <w:rPr>
                <w:rFonts w:ascii="Times New Roman" w:eastAsia="Times New Roman" w:hAnsi="Times New Roman" w:cs="Times New Roman"/>
              </w:rPr>
              <w:t xml:space="preserve"> мекенжайы:</w:t>
            </w:r>
            <w:r w:rsidRPr="00BA40DF">
              <w:rPr>
                <w:rFonts w:ascii="Times New Roman" w:hAnsi="Times New Roman" w:cs="Times New Roman"/>
              </w:rPr>
              <w:t xml:space="preserve"> </w:t>
            </w:r>
            <w:r w:rsidRPr="00BA40DF">
              <w:rPr>
                <w:rFonts w:ascii="Times New Roman" w:eastAsia="Times New Roman" w:hAnsi="Times New Roman" w:cs="Times New Roman"/>
              </w:rPr>
              <w:t>https://new.stat.gov.kz/ru/industries/business-statistics/stat-inno-build/publications/4282/</w:t>
            </w:r>
          </w:p>
        </w:tc>
        <w:tc>
          <w:tcPr>
            <w:tcW w:w="868" w:type="dxa"/>
          </w:tcPr>
          <w:p w14:paraId="03FF9452" w14:textId="77777777" w:rsidR="00CB04EB" w:rsidRPr="00BA40DF" w:rsidRDefault="00CB04EB" w:rsidP="005966B2">
            <w:pPr>
              <w:spacing w:after="0" w:line="240" w:lineRule="auto"/>
              <w:ind w:firstLine="709"/>
              <w:rPr>
                <w:rFonts w:ascii="Times New Roman" w:hAnsi="Times New Roman" w:cs="Times New Roman"/>
              </w:rPr>
            </w:pPr>
          </w:p>
        </w:tc>
        <w:tc>
          <w:tcPr>
            <w:tcW w:w="938" w:type="dxa"/>
          </w:tcPr>
          <w:p w14:paraId="097BC569" w14:textId="77777777" w:rsidR="00CB04EB" w:rsidRPr="00BA40DF" w:rsidRDefault="00CB04EB" w:rsidP="005966B2">
            <w:pPr>
              <w:spacing w:after="0" w:line="240" w:lineRule="auto"/>
              <w:ind w:firstLine="709"/>
              <w:rPr>
                <w:rFonts w:ascii="Times New Roman" w:hAnsi="Times New Roman" w:cs="Times New Roman"/>
              </w:rPr>
            </w:pPr>
          </w:p>
        </w:tc>
        <w:tc>
          <w:tcPr>
            <w:tcW w:w="882" w:type="dxa"/>
          </w:tcPr>
          <w:p w14:paraId="326247CF" w14:textId="77777777" w:rsidR="00CB04EB" w:rsidRPr="00BA40DF" w:rsidRDefault="00CB04EB" w:rsidP="005966B2">
            <w:pPr>
              <w:spacing w:after="0" w:line="240" w:lineRule="auto"/>
              <w:ind w:firstLine="709"/>
              <w:rPr>
                <w:rFonts w:ascii="Times New Roman" w:hAnsi="Times New Roman" w:cs="Times New Roman"/>
              </w:rPr>
            </w:pPr>
          </w:p>
        </w:tc>
      </w:tr>
    </w:tbl>
    <w:p w14:paraId="71AE46A9" w14:textId="77777777" w:rsidR="00BE727E" w:rsidRPr="00BA40DF" w:rsidRDefault="00BE727E" w:rsidP="00797E4F">
      <w:pPr>
        <w:spacing w:after="0" w:line="240" w:lineRule="auto"/>
        <w:rPr>
          <w:rFonts w:ascii="Times New Roman" w:hAnsi="Times New Roman" w:cs="Times New Roman"/>
          <w:sz w:val="16"/>
          <w:szCs w:val="16"/>
        </w:rPr>
      </w:pPr>
    </w:p>
    <w:p w14:paraId="4EDC1135" w14:textId="313305FE" w:rsidR="00BE727E" w:rsidRDefault="00BE727E" w:rsidP="005966B2">
      <w:pPr>
        <w:spacing w:after="0" w:line="240" w:lineRule="auto"/>
        <w:jc w:val="both"/>
        <w:rPr>
          <w:rFonts w:ascii="Times New Roman" w:hAnsi="Times New Roman" w:cs="Times New Roman"/>
          <w:sz w:val="28"/>
          <w:szCs w:val="28"/>
          <w:lang w:val="kk-KZ"/>
        </w:rPr>
      </w:pPr>
      <w:r w:rsidRPr="00BA40DF">
        <w:rPr>
          <w:rFonts w:ascii="Times New Roman" w:eastAsia="Times New Roman" w:hAnsi="Times New Roman" w:cs="Times New Roman"/>
          <w:sz w:val="28"/>
          <w:szCs w:val="28"/>
        </w:rPr>
        <w:t xml:space="preserve">Кесте </w:t>
      </w:r>
      <w:r w:rsidR="00DB6794">
        <w:rPr>
          <w:rFonts w:ascii="Times New Roman" w:eastAsia="Times New Roman" w:hAnsi="Times New Roman" w:cs="Times New Roman"/>
          <w:sz w:val="28"/>
          <w:szCs w:val="28"/>
          <w:lang w:val="kk-KZ"/>
        </w:rPr>
        <w:t>Г.</w:t>
      </w:r>
      <w:r w:rsidRPr="00BA40DF">
        <w:rPr>
          <w:rFonts w:ascii="Times New Roman" w:eastAsia="Times New Roman" w:hAnsi="Times New Roman" w:cs="Times New Roman"/>
          <w:sz w:val="28"/>
          <w:szCs w:val="28"/>
        </w:rPr>
        <w:t xml:space="preserve">2 – </w:t>
      </w:r>
      <w:r w:rsidRPr="00BA40DF">
        <w:rPr>
          <w:rFonts w:ascii="Times New Roman" w:hAnsi="Times New Roman" w:cs="Times New Roman"/>
          <w:sz w:val="28"/>
          <w:szCs w:val="28"/>
        </w:rPr>
        <w:t>Қазақстан Республикасындағы пайдалануға берілген тұрғын үйлердегі пәтерлер саны, мың ш. м (1991 жылдан 2022 жылға дейін)</w:t>
      </w:r>
    </w:p>
    <w:p w14:paraId="1FB8B0D9" w14:textId="77777777" w:rsidR="005966B2" w:rsidRPr="005966B2" w:rsidRDefault="005966B2" w:rsidP="00CD691D">
      <w:pPr>
        <w:spacing w:after="0" w:line="240" w:lineRule="auto"/>
        <w:jc w:val="right"/>
        <w:rPr>
          <w:rFonts w:ascii="Times New Roman" w:hAnsi="Times New Roman" w:cs="Times New Roman"/>
          <w:sz w:val="16"/>
          <w:szCs w:val="16"/>
          <w:lang w:val="kk-KZ"/>
        </w:rPr>
      </w:pPr>
    </w:p>
    <w:tbl>
      <w:tblPr>
        <w:tblW w:w="146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010"/>
        <w:gridCol w:w="728"/>
        <w:gridCol w:w="630"/>
        <w:gridCol w:w="14"/>
        <w:gridCol w:w="686"/>
        <w:gridCol w:w="643"/>
        <w:gridCol w:w="14"/>
        <w:gridCol w:w="686"/>
        <w:gridCol w:w="14"/>
        <w:gridCol w:w="658"/>
        <w:gridCol w:w="658"/>
        <w:gridCol w:w="14"/>
        <w:gridCol w:w="700"/>
        <w:gridCol w:w="717"/>
        <w:gridCol w:w="851"/>
        <w:gridCol w:w="708"/>
        <w:gridCol w:w="709"/>
        <w:gridCol w:w="709"/>
        <w:gridCol w:w="709"/>
        <w:gridCol w:w="874"/>
        <w:gridCol w:w="882"/>
      </w:tblGrid>
      <w:tr w:rsidR="00CD691D" w:rsidRPr="00BA40DF" w14:paraId="58F4959E" w14:textId="763CB24C" w:rsidTr="00CD691D">
        <w:trPr>
          <w:trHeight w:val="198"/>
        </w:trPr>
        <w:tc>
          <w:tcPr>
            <w:tcW w:w="3010" w:type="dxa"/>
            <w:vMerge w:val="restart"/>
            <w:vAlign w:val="center"/>
          </w:tcPr>
          <w:p w14:paraId="6B8CF578" w14:textId="77777777" w:rsidR="00CD691D" w:rsidRPr="00BA40DF" w:rsidRDefault="00CD691D" w:rsidP="00CD691D">
            <w:pPr>
              <w:spacing w:after="0" w:line="240" w:lineRule="auto"/>
              <w:jc w:val="center"/>
              <w:rPr>
                <w:rFonts w:ascii="Times New Roman" w:hAnsi="Times New Roman" w:cs="Times New Roman"/>
              </w:rPr>
            </w:pPr>
            <w:r w:rsidRPr="00BA40DF">
              <w:rPr>
                <w:rFonts w:ascii="Times New Roman" w:hAnsi="Times New Roman" w:cs="Times New Roman"/>
              </w:rPr>
              <w:t>Индекс</w:t>
            </w:r>
          </w:p>
        </w:tc>
        <w:tc>
          <w:tcPr>
            <w:tcW w:w="11604" w:type="dxa"/>
            <w:gridSpan w:val="20"/>
          </w:tcPr>
          <w:p w14:paraId="11911456" w14:textId="7427DD87" w:rsidR="00CD691D" w:rsidRPr="00BA40DF" w:rsidRDefault="00CD691D" w:rsidP="00797E4F">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Жыл</w:t>
            </w:r>
            <w:r>
              <w:rPr>
                <w:rFonts w:ascii="Times New Roman" w:hAnsi="Times New Roman" w:cs="Times New Roman"/>
                <w:lang w:val="kk-KZ"/>
              </w:rPr>
              <w:t>дар</w:t>
            </w:r>
          </w:p>
        </w:tc>
      </w:tr>
      <w:tr w:rsidR="00CD691D" w:rsidRPr="00BA40DF" w14:paraId="01CE6193" w14:textId="05C5D687" w:rsidTr="00CD691D">
        <w:trPr>
          <w:trHeight w:val="205"/>
        </w:trPr>
        <w:tc>
          <w:tcPr>
            <w:tcW w:w="3010" w:type="dxa"/>
            <w:vMerge/>
          </w:tcPr>
          <w:p w14:paraId="3A1CBCD8" w14:textId="77777777" w:rsidR="00CD691D" w:rsidRPr="00BA40DF" w:rsidRDefault="00CD691D" w:rsidP="00797E4F">
            <w:pPr>
              <w:spacing w:after="0" w:line="240" w:lineRule="auto"/>
              <w:jc w:val="center"/>
              <w:rPr>
                <w:rFonts w:ascii="Times New Roman" w:hAnsi="Times New Roman" w:cs="Times New Roman"/>
              </w:rPr>
            </w:pPr>
          </w:p>
        </w:tc>
        <w:tc>
          <w:tcPr>
            <w:tcW w:w="728" w:type="dxa"/>
            <w:vAlign w:val="center"/>
          </w:tcPr>
          <w:p w14:paraId="7B857A44" w14:textId="1FF29E2D"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1991</w:t>
            </w:r>
          </w:p>
        </w:tc>
        <w:tc>
          <w:tcPr>
            <w:tcW w:w="644" w:type="dxa"/>
            <w:gridSpan w:val="2"/>
            <w:vAlign w:val="center"/>
          </w:tcPr>
          <w:p w14:paraId="4AB06DB3"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1992</w:t>
            </w:r>
          </w:p>
        </w:tc>
        <w:tc>
          <w:tcPr>
            <w:tcW w:w="686" w:type="dxa"/>
            <w:vAlign w:val="center"/>
          </w:tcPr>
          <w:p w14:paraId="6D6D548D" w14:textId="6A075633"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1993</w:t>
            </w:r>
          </w:p>
        </w:tc>
        <w:tc>
          <w:tcPr>
            <w:tcW w:w="657" w:type="dxa"/>
            <w:gridSpan w:val="2"/>
            <w:vAlign w:val="center"/>
          </w:tcPr>
          <w:p w14:paraId="16518DFA"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1994</w:t>
            </w:r>
          </w:p>
        </w:tc>
        <w:tc>
          <w:tcPr>
            <w:tcW w:w="686" w:type="dxa"/>
            <w:vAlign w:val="center"/>
          </w:tcPr>
          <w:p w14:paraId="51C060E6" w14:textId="703C17FB"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1995</w:t>
            </w:r>
          </w:p>
        </w:tc>
        <w:tc>
          <w:tcPr>
            <w:tcW w:w="672" w:type="dxa"/>
            <w:gridSpan w:val="2"/>
            <w:vAlign w:val="center"/>
          </w:tcPr>
          <w:p w14:paraId="5C52306B" w14:textId="3682C25D"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1996</w:t>
            </w:r>
          </w:p>
        </w:tc>
        <w:tc>
          <w:tcPr>
            <w:tcW w:w="672" w:type="dxa"/>
            <w:gridSpan w:val="2"/>
            <w:vAlign w:val="center"/>
          </w:tcPr>
          <w:p w14:paraId="5818630B" w14:textId="51672979"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1997</w:t>
            </w:r>
          </w:p>
        </w:tc>
        <w:tc>
          <w:tcPr>
            <w:tcW w:w="700" w:type="dxa"/>
            <w:vAlign w:val="center"/>
          </w:tcPr>
          <w:p w14:paraId="3A9C8599" w14:textId="7DAEEFEE"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1998</w:t>
            </w:r>
          </w:p>
        </w:tc>
        <w:tc>
          <w:tcPr>
            <w:tcW w:w="717" w:type="dxa"/>
            <w:vAlign w:val="center"/>
          </w:tcPr>
          <w:p w14:paraId="21BE07F0"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1999</w:t>
            </w:r>
          </w:p>
        </w:tc>
        <w:tc>
          <w:tcPr>
            <w:tcW w:w="851" w:type="dxa"/>
            <w:vAlign w:val="center"/>
          </w:tcPr>
          <w:p w14:paraId="1243555C"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2000</w:t>
            </w:r>
          </w:p>
        </w:tc>
        <w:tc>
          <w:tcPr>
            <w:tcW w:w="708" w:type="dxa"/>
            <w:vAlign w:val="center"/>
          </w:tcPr>
          <w:p w14:paraId="3C2E75BA"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2001</w:t>
            </w:r>
          </w:p>
        </w:tc>
        <w:tc>
          <w:tcPr>
            <w:tcW w:w="709" w:type="dxa"/>
            <w:vAlign w:val="center"/>
          </w:tcPr>
          <w:p w14:paraId="5D672919"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2002</w:t>
            </w:r>
          </w:p>
        </w:tc>
        <w:tc>
          <w:tcPr>
            <w:tcW w:w="709" w:type="dxa"/>
            <w:vAlign w:val="center"/>
          </w:tcPr>
          <w:p w14:paraId="59A09DB0"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2003</w:t>
            </w:r>
          </w:p>
        </w:tc>
        <w:tc>
          <w:tcPr>
            <w:tcW w:w="709" w:type="dxa"/>
            <w:vAlign w:val="center"/>
          </w:tcPr>
          <w:p w14:paraId="058A354F" w14:textId="08CFE078"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2004</w:t>
            </w:r>
          </w:p>
        </w:tc>
        <w:tc>
          <w:tcPr>
            <w:tcW w:w="874" w:type="dxa"/>
            <w:vAlign w:val="center"/>
          </w:tcPr>
          <w:p w14:paraId="0E6A7965" w14:textId="29E30388"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2005</w:t>
            </w:r>
          </w:p>
        </w:tc>
        <w:tc>
          <w:tcPr>
            <w:tcW w:w="882" w:type="dxa"/>
            <w:vAlign w:val="center"/>
          </w:tcPr>
          <w:p w14:paraId="11C39DC3" w14:textId="050B4B22"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2006</w:t>
            </w:r>
          </w:p>
        </w:tc>
      </w:tr>
      <w:tr w:rsidR="00CD691D" w:rsidRPr="00BA40DF" w14:paraId="6A5E5C6F" w14:textId="1887F578" w:rsidTr="00CD691D">
        <w:trPr>
          <w:trHeight w:val="570"/>
        </w:trPr>
        <w:tc>
          <w:tcPr>
            <w:tcW w:w="3010" w:type="dxa"/>
          </w:tcPr>
          <w:p w14:paraId="658208CF" w14:textId="77777777" w:rsidR="00CD691D" w:rsidRPr="00BA40DF" w:rsidRDefault="00CD691D" w:rsidP="00797E4F">
            <w:pPr>
              <w:autoSpaceDE w:val="0"/>
              <w:autoSpaceDN w:val="0"/>
              <w:adjustRightInd w:val="0"/>
              <w:spacing w:after="0" w:line="240" w:lineRule="auto"/>
              <w:rPr>
                <w:rFonts w:ascii="Times New Roman" w:hAnsi="Times New Roman" w:cs="Times New Roman"/>
              </w:rPr>
            </w:pPr>
            <w:r w:rsidRPr="00BA40DF">
              <w:rPr>
                <w:rFonts w:ascii="Times New Roman" w:hAnsi="Times New Roman" w:cs="Times New Roman"/>
              </w:rPr>
              <w:t>Пайдалануға берілген тұрғын үйлердегі пәтерлер саны, мың пәтер</w:t>
            </w:r>
          </w:p>
        </w:tc>
        <w:tc>
          <w:tcPr>
            <w:tcW w:w="728" w:type="dxa"/>
            <w:vAlign w:val="center"/>
          </w:tcPr>
          <w:p w14:paraId="4898E72F"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84.5</w:t>
            </w:r>
          </w:p>
        </w:tc>
        <w:tc>
          <w:tcPr>
            <w:tcW w:w="644" w:type="dxa"/>
            <w:gridSpan w:val="2"/>
            <w:vAlign w:val="center"/>
          </w:tcPr>
          <w:p w14:paraId="2CE9DBD4"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67,0</w:t>
            </w:r>
          </w:p>
        </w:tc>
        <w:tc>
          <w:tcPr>
            <w:tcW w:w="686" w:type="dxa"/>
            <w:vAlign w:val="center"/>
          </w:tcPr>
          <w:p w14:paraId="22A3211E"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48.4</w:t>
            </w:r>
          </w:p>
        </w:tc>
        <w:tc>
          <w:tcPr>
            <w:tcW w:w="657" w:type="dxa"/>
            <w:gridSpan w:val="2"/>
            <w:vAlign w:val="center"/>
          </w:tcPr>
          <w:p w14:paraId="673A5237"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28.8</w:t>
            </w:r>
          </w:p>
        </w:tc>
        <w:tc>
          <w:tcPr>
            <w:tcW w:w="686" w:type="dxa"/>
            <w:vAlign w:val="center"/>
          </w:tcPr>
          <w:p w14:paraId="4370EB69"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20.4</w:t>
            </w:r>
          </w:p>
        </w:tc>
        <w:tc>
          <w:tcPr>
            <w:tcW w:w="672" w:type="dxa"/>
            <w:gridSpan w:val="2"/>
            <w:vAlign w:val="center"/>
          </w:tcPr>
          <w:p w14:paraId="5E03F668"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15.7</w:t>
            </w:r>
          </w:p>
        </w:tc>
        <w:tc>
          <w:tcPr>
            <w:tcW w:w="672" w:type="dxa"/>
            <w:gridSpan w:val="2"/>
            <w:vAlign w:val="center"/>
          </w:tcPr>
          <w:p w14:paraId="5910D6C3"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13.9</w:t>
            </w:r>
          </w:p>
        </w:tc>
        <w:tc>
          <w:tcPr>
            <w:tcW w:w="700" w:type="dxa"/>
            <w:vAlign w:val="center"/>
          </w:tcPr>
          <w:p w14:paraId="760BCEA7"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10.5</w:t>
            </w:r>
          </w:p>
        </w:tc>
        <w:tc>
          <w:tcPr>
            <w:tcW w:w="717" w:type="dxa"/>
            <w:vAlign w:val="center"/>
          </w:tcPr>
          <w:p w14:paraId="3E03D860"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9.6</w:t>
            </w:r>
          </w:p>
        </w:tc>
        <w:tc>
          <w:tcPr>
            <w:tcW w:w="851" w:type="dxa"/>
            <w:vAlign w:val="center"/>
          </w:tcPr>
          <w:p w14:paraId="3490B085"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10.9</w:t>
            </w:r>
          </w:p>
        </w:tc>
        <w:tc>
          <w:tcPr>
            <w:tcW w:w="708" w:type="dxa"/>
            <w:vAlign w:val="center"/>
          </w:tcPr>
          <w:p w14:paraId="2DD0A965"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12.5</w:t>
            </w:r>
          </w:p>
        </w:tc>
        <w:tc>
          <w:tcPr>
            <w:tcW w:w="709" w:type="dxa"/>
            <w:vAlign w:val="center"/>
          </w:tcPr>
          <w:p w14:paraId="38FF61AE"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12.6</w:t>
            </w:r>
          </w:p>
        </w:tc>
        <w:tc>
          <w:tcPr>
            <w:tcW w:w="709" w:type="dxa"/>
            <w:vAlign w:val="center"/>
          </w:tcPr>
          <w:p w14:paraId="38532FD2"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18.2</w:t>
            </w:r>
          </w:p>
        </w:tc>
        <w:tc>
          <w:tcPr>
            <w:tcW w:w="709" w:type="dxa"/>
            <w:vAlign w:val="center"/>
          </w:tcPr>
          <w:p w14:paraId="07BEF0C3" w14:textId="1D4DF8D9"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21.9</w:t>
            </w:r>
          </w:p>
        </w:tc>
        <w:tc>
          <w:tcPr>
            <w:tcW w:w="874" w:type="dxa"/>
            <w:vAlign w:val="center"/>
          </w:tcPr>
          <w:p w14:paraId="49DC428D" w14:textId="535057BA"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43.8</w:t>
            </w:r>
          </w:p>
        </w:tc>
        <w:tc>
          <w:tcPr>
            <w:tcW w:w="882" w:type="dxa"/>
            <w:vAlign w:val="center"/>
          </w:tcPr>
          <w:p w14:paraId="32E0B5D7" w14:textId="4C424B91"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54.5</w:t>
            </w:r>
          </w:p>
        </w:tc>
      </w:tr>
      <w:tr w:rsidR="00CD691D" w:rsidRPr="00BA40DF" w14:paraId="5A3C00D9" w14:textId="71ACCA40" w:rsidTr="00CD691D">
        <w:trPr>
          <w:trHeight w:val="404"/>
        </w:trPr>
        <w:tc>
          <w:tcPr>
            <w:tcW w:w="3010" w:type="dxa"/>
          </w:tcPr>
          <w:p w14:paraId="410D03AA" w14:textId="6D06049B" w:rsidR="00CD691D" w:rsidRPr="00BA40DF" w:rsidRDefault="00CD691D" w:rsidP="00797E4F">
            <w:pPr>
              <w:autoSpaceDE w:val="0"/>
              <w:autoSpaceDN w:val="0"/>
              <w:adjustRightInd w:val="0"/>
              <w:spacing w:after="0" w:line="240" w:lineRule="auto"/>
              <w:rPr>
                <w:rFonts w:ascii="Times New Roman" w:hAnsi="Times New Roman" w:cs="Times New Roman"/>
              </w:rPr>
            </w:pPr>
            <w:r w:rsidRPr="00BA40DF">
              <w:rPr>
                <w:rFonts w:ascii="Times New Roman" w:hAnsi="Times New Roman" w:cs="Times New Roman"/>
              </w:rPr>
              <w:t>Оның ішінде жеке құры</w:t>
            </w:r>
            <w:r>
              <w:rPr>
                <w:rFonts w:ascii="Times New Roman" w:hAnsi="Times New Roman" w:cs="Times New Roman"/>
                <w:lang w:val="kk-KZ"/>
              </w:rPr>
              <w:t xml:space="preserve"> </w:t>
            </w:r>
            <w:r w:rsidRPr="00BA40DF">
              <w:rPr>
                <w:rFonts w:ascii="Times New Roman" w:hAnsi="Times New Roman" w:cs="Times New Roman"/>
              </w:rPr>
              <w:t>лыс салушылар, мың пәтер</w:t>
            </w:r>
          </w:p>
        </w:tc>
        <w:tc>
          <w:tcPr>
            <w:tcW w:w="728" w:type="dxa"/>
            <w:vAlign w:val="center"/>
          </w:tcPr>
          <w:p w14:paraId="2B525578"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11.2</w:t>
            </w:r>
          </w:p>
        </w:tc>
        <w:tc>
          <w:tcPr>
            <w:tcW w:w="644" w:type="dxa"/>
            <w:gridSpan w:val="2"/>
            <w:vAlign w:val="center"/>
          </w:tcPr>
          <w:p w14:paraId="10A5A5BA"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10.5</w:t>
            </w:r>
          </w:p>
        </w:tc>
        <w:tc>
          <w:tcPr>
            <w:tcW w:w="686" w:type="dxa"/>
            <w:vAlign w:val="center"/>
          </w:tcPr>
          <w:p w14:paraId="3DD38ED6"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9.4</w:t>
            </w:r>
          </w:p>
        </w:tc>
        <w:tc>
          <w:tcPr>
            <w:tcW w:w="657" w:type="dxa"/>
            <w:gridSpan w:val="2"/>
            <w:vAlign w:val="center"/>
          </w:tcPr>
          <w:p w14:paraId="781B7F68"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6.7</w:t>
            </w:r>
          </w:p>
        </w:tc>
        <w:tc>
          <w:tcPr>
            <w:tcW w:w="686" w:type="dxa"/>
            <w:vAlign w:val="center"/>
          </w:tcPr>
          <w:p w14:paraId="51F3A68D"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5.2</w:t>
            </w:r>
          </w:p>
        </w:tc>
        <w:tc>
          <w:tcPr>
            <w:tcW w:w="672" w:type="dxa"/>
            <w:gridSpan w:val="2"/>
            <w:vAlign w:val="center"/>
          </w:tcPr>
          <w:p w14:paraId="0B494D1D"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6.1</w:t>
            </w:r>
          </w:p>
        </w:tc>
        <w:tc>
          <w:tcPr>
            <w:tcW w:w="672" w:type="dxa"/>
            <w:gridSpan w:val="2"/>
            <w:vAlign w:val="center"/>
          </w:tcPr>
          <w:p w14:paraId="161FF581"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7.0</w:t>
            </w:r>
          </w:p>
        </w:tc>
        <w:tc>
          <w:tcPr>
            <w:tcW w:w="700" w:type="dxa"/>
            <w:vAlign w:val="center"/>
          </w:tcPr>
          <w:p w14:paraId="631A1088"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6.7</w:t>
            </w:r>
          </w:p>
        </w:tc>
        <w:tc>
          <w:tcPr>
            <w:tcW w:w="717" w:type="dxa"/>
            <w:vAlign w:val="center"/>
          </w:tcPr>
          <w:p w14:paraId="79F913DC"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6.6</w:t>
            </w:r>
          </w:p>
        </w:tc>
        <w:tc>
          <w:tcPr>
            <w:tcW w:w="851" w:type="dxa"/>
            <w:vAlign w:val="center"/>
          </w:tcPr>
          <w:p w14:paraId="637BD2AF"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7.4</w:t>
            </w:r>
          </w:p>
        </w:tc>
        <w:tc>
          <w:tcPr>
            <w:tcW w:w="708" w:type="dxa"/>
            <w:vAlign w:val="center"/>
          </w:tcPr>
          <w:p w14:paraId="204E75D8"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8.5</w:t>
            </w:r>
          </w:p>
        </w:tc>
        <w:tc>
          <w:tcPr>
            <w:tcW w:w="709" w:type="dxa"/>
            <w:vAlign w:val="center"/>
          </w:tcPr>
          <w:p w14:paraId="7D0B9304"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8.8</w:t>
            </w:r>
          </w:p>
        </w:tc>
        <w:tc>
          <w:tcPr>
            <w:tcW w:w="709" w:type="dxa"/>
            <w:vAlign w:val="center"/>
          </w:tcPr>
          <w:p w14:paraId="4013FF75"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11.3</w:t>
            </w:r>
          </w:p>
        </w:tc>
        <w:tc>
          <w:tcPr>
            <w:tcW w:w="709" w:type="dxa"/>
            <w:vAlign w:val="center"/>
          </w:tcPr>
          <w:p w14:paraId="4D9BAAED" w14:textId="2659E114"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13.5</w:t>
            </w:r>
          </w:p>
        </w:tc>
        <w:tc>
          <w:tcPr>
            <w:tcW w:w="874" w:type="dxa"/>
            <w:vAlign w:val="center"/>
          </w:tcPr>
          <w:p w14:paraId="5B7E2B08" w14:textId="611C893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19.3</w:t>
            </w:r>
          </w:p>
        </w:tc>
        <w:tc>
          <w:tcPr>
            <w:tcW w:w="882" w:type="dxa"/>
            <w:vAlign w:val="center"/>
          </w:tcPr>
          <w:p w14:paraId="0CD7EE97" w14:textId="1EC8F1BA"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29.6</w:t>
            </w:r>
          </w:p>
        </w:tc>
      </w:tr>
      <w:tr w:rsidR="00CD691D" w:rsidRPr="00BA40DF" w14:paraId="4DE204B9" w14:textId="52E8DB90" w:rsidTr="00CD691D">
        <w:trPr>
          <w:trHeight w:val="122"/>
        </w:trPr>
        <w:tc>
          <w:tcPr>
            <w:tcW w:w="3010" w:type="dxa"/>
            <w:vMerge w:val="restart"/>
            <w:vAlign w:val="center"/>
          </w:tcPr>
          <w:p w14:paraId="7AC89966"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Индекс</w:t>
            </w:r>
          </w:p>
        </w:tc>
        <w:tc>
          <w:tcPr>
            <w:tcW w:w="9139" w:type="dxa"/>
            <w:gridSpan w:val="17"/>
          </w:tcPr>
          <w:p w14:paraId="7CB1D915" w14:textId="7D88E5CB" w:rsidR="00CD691D" w:rsidRPr="005966B2" w:rsidRDefault="00CD691D" w:rsidP="00797E4F">
            <w:pPr>
              <w:autoSpaceDE w:val="0"/>
              <w:autoSpaceDN w:val="0"/>
              <w:adjustRightInd w:val="0"/>
              <w:spacing w:after="0" w:line="240" w:lineRule="auto"/>
              <w:jc w:val="center"/>
              <w:rPr>
                <w:rFonts w:ascii="Times New Roman" w:hAnsi="Times New Roman" w:cs="Times New Roman"/>
                <w:lang w:val="kk-KZ"/>
              </w:rPr>
            </w:pPr>
            <w:r w:rsidRPr="00BA40DF">
              <w:rPr>
                <w:rFonts w:ascii="Times New Roman" w:hAnsi="Times New Roman" w:cs="Times New Roman"/>
              </w:rPr>
              <w:t>Жыл</w:t>
            </w:r>
            <w:r>
              <w:rPr>
                <w:rFonts w:ascii="Times New Roman" w:hAnsi="Times New Roman" w:cs="Times New Roman"/>
                <w:lang w:val="kk-KZ"/>
              </w:rPr>
              <w:t>дар</w:t>
            </w:r>
          </w:p>
        </w:tc>
        <w:tc>
          <w:tcPr>
            <w:tcW w:w="709" w:type="dxa"/>
          </w:tcPr>
          <w:p w14:paraId="5C2B41C5" w14:textId="77777777" w:rsidR="00CD691D" w:rsidRPr="00BA40DF" w:rsidRDefault="00CD691D" w:rsidP="00797E4F">
            <w:pPr>
              <w:autoSpaceDE w:val="0"/>
              <w:autoSpaceDN w:val="0"/>
              <w:adjustRightInd w:val="0"/>
              <w:spacing w:after="0" w:line="240" w:lineRule="auto"/>
              <w:jc w:val="center"/>
              <w:rPr>
                <w:rFonts w:ascii="Times New Roman" w:hAnsi="Times New Roman" w:cs="Times New Roman"/>
              </w:rPr>
            </w:pPr>
          </w:p>
        </w:tc>
        <w:tc>
          <w:tcPr>
            <w:tcW w:w="874" w:type="dxa"/>
          </w:tcPr>
          <w:p w14:paraId="1A8C1A01" w14:textId="77777777" w:rsidR="00CD691D" w:rsidRPr="00BA40DF" w:rsidRDefault="00CD691D" w:rsidP="00797E4F">
            <w:pPr>
              <w:autoSpaceDE w:val="0"/>
              <w:autoSpaceDN w:val="0"/>
              <w:adjustRightInd w:val="0"/>
              <w:spacing w:after="0" w:line="240" w:lineRule="auto"/>
              <w:jc w:val="center"/>
              <w:rPr>
                <w:rFonts w:ascii="Times New Roman" w:hAnsi="Times New Roman" w:cs="Times New Roman"/>
              </w:rPr>
            </w:pPr>
          </w:p>
        </w:tc>
        <w:tc>
          <w:tcPr>
            <w:tcW w:w="882" w:type="dxa"/>
          </w:tcPr>
          <w:p w14:paraId="4A3C12CE" w14:textId="77777777" w:rsidR="00CD691D" w:rsidRPr="00BA40DF" w:rsidRDefault="00CD691D" w:rsidP="00797E4F">
            <w:pPr>
              <w:autoSpaceDE w:val="0"/>
              <w:autoSpaceDN w:val="0"/>
              <w:adjustRightInd w:val="0"/>
              <w:spacing w:after="0" w:line="240" w:lineRule="auto"/>
              <w:jc w:val="center"/>
              <w:rPr>
                <w:rFonts w:ascii="Times New Roman" w:hAnsi="Times New Roman" w:cs="Times New Roman"/>
              </w:rPr>
            </w:pPr>
          </w:p>
        </w:tc>
      </w:tr>
      <w:tr w:rsidR="00CD691D" w:rsidRPr="00BA40DF" w14:paraId="59027AA9" w14:textId="7DAA4D76" w:rsidTr="00CD691D">
        <w:trPr>
          <w:trHeight w:val="140"/>
        </w:trPr>
        <w:tc>
          <w:tcPr>
            <w:tcW w:w="3010" w:type="dxa"/>
            <w:vMerge/>
          </w:tcPr>
          <w:p w14:paraId="72DBFE0D" w14:textId="77777777" w:rsidR="00CD691D" w:rsidRPr="00BA40DF" w:rsidRDefault="00CD691D" w:rsidP="00797E4F">
            <w:pPr>
              <w:autoSpaceDE w:val="0"/>
              <w:autoSpaceDN w:val="0"/>
              <w:adjustRightInd w:val="0"/>
              <w:spacing w:after="0" w:line="240" w:lineRule="auto"/>
              <w:jc w:val="center"/>
              <w:rPr>
                <w:rFonts w:ascii="Times New Roman" w:hAnsi="Times New Roman" w:cs="Times New Roman"/>
              </w:rPr>
            </w:pPr>
          </w:p>
        </w:tc>
        <w:tc>
          <w:tcPr>
            <w:tcW w:w="728" w:type="dxa"/>
            <w:vAlign w:val="center"/>
          </w:tcPr>
          <w:p w14:paraId="7CAE388C" w14:textId="3237ED6F"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2007</w:t>
            </w:r>
          </w:p>
        </w:tc>
        <w:tc>
          <w:tcPr>
            <w:tcW w:w="630" w:type="dxa"/>
            <w:vAlign w:val="center"/>
          </w:tcPr>
          <w:p w14:paraId="42BC4E91" w14:textId="269C86DB"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2008</w:t>
            </w:r>
          </w:p>
        </w:tc>
        <w:tc>
          <w:tcPr>
            <w:tcW w:w="700" w:type="dxa"/>
            <w:gridSpan w:val="2"/>
            <w:vAlign w:val="center"/>
          </w:tcPr>
          <w:p w14:paraId="4D1EE651" w14:textId="5DEE36A1"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2009</w:t>
            </w:r>
          </w:p>
        </w:tc>
        <w:tc>
          <w:tcPr>
            <w:tcW w:w="643" w:type="dxa"/>
            <w:vAlign w:val="center"/>
          </w:tcPr>
          <w:p w14:paraId="3576A2DE" w14:textId="50958746"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2010</w:t>
            </w:r>
          </w:p>
        </w:tc>
        <w:tc>
          <w:tcPr>
            <w:tcW w:w="714" w:type="dxa"/>
            <w:gridSpan w:val="3"/>
            <w:vAlign w:val="center"/>
          </w:tcPr>
          <w:p w14:paraId="2352F8A4" w14:textId="13735A2E"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2011</w:t>
            </w:r>
          </w:p>
        </w:tc>
        <w:tc>
          <w:tcPr>
            <w:tcW w:w="658" w:type="dxa"/>
            <w:vAlign w:val="center"/>
          </w:tcPr>
          <w:p w14:paraId="411964D3" w14:textId="4B5750B4"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2012</w:t>
            </w:r>
          </w:p>
        </w:tc>
        <w:tc>
          <w:tcPr>
            <w:tcW w:w="658" w:type="dxa"/>
            <w:vAlign w:val="center"/>
          </w:tcPr>
          <w:p w14:paraId="063DC3CE" w14:textId="46509933"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2013</w:t>
            </w:r>
          </w:p>
        </w:tc>
        <w:tc>
          <w:tcPr>
            <w:tcW w:w="714" w:type="dxa"/>
            <w:gridSpan w:val="2"/>
            <w:vAlign w:val="center"/>
          </w:tcPr>
          <w:p w14:paraId="0A8D5E73" w14:textId="1D1219E3"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2014</w:t>
            </w:r>
          </w:p>
        </w:tc>
        <w:tc>
          <w:tcPr>
            <w:tcW w:w="717" w:type="dxa"/>
            <w:vAlign w:val="center"/>
          </w:tcPr>
          <w:p w14:paraId="6C6D267C" w14:textId="5A77E391"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2015</w:t>
            </w:r>
          </w:p>
        </w:tc>
        <w:tc>
          <w:tcPr>
            <w:tcW w:w="851" w:type="dxa"/>
            <w:vAlign w:val="center"/>
          </w:tcPr>
          <w:p w14:paraId="326A528B" w14:textId="6F075908"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2016</w:t>
            </w:r>
          </w:p>
        </w:tc>
        <w:tc>
          <w:tcPr>
            <w:tcW w:w="708" w:type="dxa"/>
            <w:vAlign w:val="center"/>
          </w:tcPr>
          <w:p w14:paraId="33ED5CC3" w14:textId="30999DB6"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2017</w:t>
            </w:r>
          </w:p>
        </w:tc>
        <w:tc>
          <w:tcPr>
            <w:tcW w:w="709" w:type="dxa"/>
            <w:vAlign w:val="center"/>
          </w:tcPr>
          <w:p w14:paraId="340C7C82" w14:textId="10440AFD"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2018</w:t>
            </w:r>
          </w:p>
        </w:tc>
        <w:tc>
          <w:tcPr>
            <w:tcW w:w="709" w:type="dxa"/>
            <w:vAlign w:val="center"/>
          </w:tcPr>
          <w:p w14:paraId="5E114EA2" w14:textId="1D664469"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2019</w:t>
            </w:r>
          </w:p>
        </w:tc>
        <w:tc>
          <w:tcPr>
            <w:tcW w:w="709" w:type="dxa"/>
            <w:vAlign w:val="center"/>
          </w:tcPr>
          <w:p w14:paraId="130ECB1B" w14:textId="775B21F8"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2020</w:t>
            </w:r>
          </w:p>
        </w:tc>
        <w:tc>
          <w:tcPr>
            <w:tcW w:w="874" w:type="dxa"/>
            <w:vAlign w:val="center"/>
          </w:tcPr>
          <w:p w14:paraId="04BEC317" w14:textId="7E331F46"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2021</w:t>
            </w:r>
          </w:p>
        </w:tc>
        <w:tc>
          <w:tcPr>
            <w:tcW w:w="882" w:type="dxa"/>
            <w:vAlign w:val="center"/>
          </w:tcPr>
          <w:p w14:paraId="096AA5E6" w14:textId="0A43CE1F"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2022</w:t>
            </w:r>
          </w:p>
        </w:tc>
      </w:tr>
      <w:tr w:rsidR="00CD691D" w:rsidRPr="00BA40DF" w14:paraId="0DC633F8" w14:textId="5B6B2FF6" w:rsidTr="00CD691D">
        <w:trPr>
          <w:trHeight w:val="570"/>
        </w:trPr>
        <w:tc>
          <w:tcPr>
            <w:tcW w:w="3010" w:type="dxa"/>
          </w:tcPr>
          <w:p w14:paraId="4F288F1E" w14:textId="77777777" w:rsidR="00CD691D" w:rsidRPr="00BA40DF" w:rsidRDefault="00CD691D" w:rsidP="00797E4F">
            <w:pPr>
              <w:autoSpaceDE w:val="0"/>
              <w:autoSpaceDN w:val="0"/>
              <w:adjustRightInd w:val="0"/>
              <w:spacing w:after="0" w:line="240" w:lineRule="auto"/>
              <w:rPr>
                <w:rFonts w:ascii="Times New Roman" w:hAnsi="Times New Roman" w:cs="Times New Roman"/>
              </w:rPr>
            </w:pPr>
            <w:r w:rsidRPr="00BA40DF">
              <w:rPr>
                <w:rFonts w:ascii="Times New Roman" w:hAnsi="Times New Roman" w:cs="Times New Roman"/>
              </w:rPr>
              <w:t>Пайдалануға берілген тұрғын үйлердегі пәтерлер саны, мың пәтер</w:t>
            </w:r>
          </w:p>
        </w:tc>
        <w:tc>
          <w:tcPr>
            <w:tcW w:w="728" w:type="dxa"/>
            <w:vAlign w:val="center"/>
          </w:tcPr>
          <w:p w14:paraId="6207570D" w14:textId="16B2ABBD"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57.5</w:t>
            </w:r>
          </w:p>
        </w:tc>
        <w:tc>
          <w:tcPr>
            <w:tcW w:w="630" w:type="dxa"/>
            <w:vAlign w:val="center"/>
          </w:tcPr>
          <w:p w14:paraId="4EA36FCE" w14:textId="5F731EB1"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58.8</w:t>
            </w:r>
          </w:p>
        </w:tc>
        <w:tc>
          <w:tcPr>
            <w:tcW w:w="700" w:type="dxa"/>
            <w:gridSpan w:val="2"/>
            <w:vAlign w:val="center"/>
          </w:tcPr>
          <w:p w14:paraId="6F0502C2" w14:textId="5E6D4C82"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54.1</w:t>
            </w:r>
          </w:p>
        </w:tc>
        <w:tc>
          <w:tcPr>
            <w:tcW w:w="643" w:type="dxa"/>
            <w:vAlign w:val="center"/>
          </w:tcPr>
          <w:p w14:paraId="2E47ACE9" w14:textId="6FBFF9DB"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54.7</w:t>
            </w:r>
          </w:p>
        </w:tc>
        <w:tc>
          <w:tcPr>
            <w:tcW w:w="714" w:type="dxa"/>
            <w:gridSpan w:val="3"/>
            <w:vAlign w:val="center"/>
          </w:tcPr>
          <w:p w14:paraId="0EC137CC" w14:textId="32E1390D"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55,0</w:t>
            </w:r>
          </w:p>
        </w:tc>
        <w:tc>
          <w:tcPr>
            <w:tcW w:w="658" w:type="dxa"/>
            <w:vAlign w:val="center"/>
          </w:tcPr>
          <w:p w14:paraId="258635B9" w14:textId="0556702F"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58.5</w:t>
            </w:r>
          </w:p>
        </w:tc>
        <w:tc>
          <w:tcPr>
            <w:tcW w:w="658" w:type="dxa"/>
            <w:vAlign w:val="center"/>
          </w:tcPr>
          <w:p w14:paraId="28C7BEEB" w14:textId="4462242B"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58.5</w:t>
            </w:r>
          </w:p>
        </w:tc>
        <w:tc>
          <w:tcPr>
            <w:tcW w:w="714" w:type="dxa"/>
            <w:gridSpan w:val="2"/>
            <w:vAlign w:val="center"/>
          </w:tcPr>
          <w:p w14:paraId="11F40681" w14:textId="04124E15"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63.7</w:t>
            </w:r>
          </w:p>
        </w:tc>
        <w:tc>
          <w:tcPr>
            <w:tcW w:w="717" w:type="dxa"/>
            <w:vAlign w:val="center"/>
          </w:tcPr>
          <w:p w14:paraId="59AA4121" w14:textId="4D4A218B"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78.7</w:t>
            </w:r>
          </w:p>
        </w:tc>
        <w:tc>
          <w:tcPr>
            <w:tcW w:w="851" w:type="dxa"/>
            <w:vAlign w:val="center"/>
          </w:tcPr>
          <w:p w14:paraId="739166A7" w14:textId="07EF8C02"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89.3</w:t>
            </w:r>
          </w:p>
        </w:tc>
        <w:tc>
          <w:tcPr>
            <w:tcW w:w="708" w:type="dxa"/>
            <w:vAlign w:val="center"/>
          </w:tcPr>
          <w:p w14:paraId="2C1C0271" w14:textId="66474151"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100.8</w:t>
            </w:r>
          </w:p>
        </w:tc>
        <w:tc>
          <w:tcPr>
            <w:tcW w:w="709" w:type="dxa"/>
            <w:vAlign w:val="center"/>
          </w:tcPr>
          <w:p w14:paraId="49966093" w14:textId="56A1BA42"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113.5</w:t>
            </w:r>
          </w:p>
        </w:tc>
        <w:tc>
          <w:tcPr>
            <w:tcW w:w="709" w:type="dxa"/>
            <w:vAlign w:val="center"/>
          </w:tcPr>
          <w:p w14:paraId="2903B1BC" w14:textId="15735D28"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115.3</w:t>
            </w:r>
          </w:p>
        </w:tc>
        <w:tc>
          <w:tcPr>
            <w:tcW w:w="709" w:type="dxa"/>
            <w:vAlign w:val="center"/>
          </w:tcPr>
          <w:p w14:paraId="46BB3FE6" w14:textId="05C97F95"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139.1</w:t>
            </w:r>
          </w:p>
        </w:tc>
        <w:tc>
          <w:tcPr>
            <w:tcW w:w="874" w:type="dxa"/>
            <w:vAlign w:val="center"/>
          </w:tcPr>
          <w:p w14:paraId="63C777B8" w14:textId="1E302583"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149.5</w:t>
            </w:r>
          </w:p>
        </w:tc>
        <w:tc>
          <w:tcPr>
            <w:tcW w:w="882" w:type="dxa"/>
            <w:vAlign w:val="center"/>
          </w:tcPr>
          <w:p w14:paraId="3A1BCE2E" w14:textId="381BD6C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130.1</w:t>
            </w:r>
          </w:p>
        </w:tc>
      </w:tr>
      <w:tr w:rsidR="00CD691D" w:rsidRPr="00BA40DF" w14:paraId="472FDCE0" w14:textId="57C17E12" w:rsidTr="00CD691D">
        <w:trPr>
          <w:trHeight w:val="415"/>
        </w:trPr>
        <w:tc>
          <w:tcPr>
            <w:tcW w:w="3010" w:type="dxa"/>
          </w:tcPr>
          <w:p w14:paraId="07C46D31" w14:textId="77777777" w:rsidR="00CD691D" w:rsidRPr="00BA40DF" w:rsidRDefault="00CD691D" w:rsidP="00797E4F">
            <w:pPr>
              <w:autoSpaceDE w:val="0"/>
              <w:autoSpaceDN w:val="0"/>
              <w:adjustRightInd w:val="0"/>
              <w:spacing w:after="0" w:line="240" w:lineRule="auto"/>
              <w:rPr>
                <w:rFonts w:ascii="Times New Roman" w:hAnsi="Times New Roman" w:cs="Times New Roman"/>
              </w:rPr>
            </w:pPr>
            <w:r w:rsidRPr="00BA40DF">
              <w:rPr>
                <w:rFonts w:ascii="Times New Roman" w:hAnsi="Times New Roman" w:cs="Times New Roman"/>
              </w:rPr>
              <w:t>Оның ішінде жеке құрылыс салушылар, мың пәтер</w:t>
            </w:r>
          </w:p>
        </w:tc>
        <w:tc>
          <w:tcPr>
            <w:tcW w:w="728" w:type="dxa"/>
            <w:vAlign w:val="center"/>
          </w:tcPr>
          <w:p w14:paraId="159D97D7" w14:textId="221CF9C2"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31.3</w:t>
            </w:r>
          </w:p>
        </w:tc>
        <w:tc>
          <w:tcPr>
            <w:tcW w:w="630" w:type="dxa"/>
            <w:vAlign w:val="center"/>
          </w:tcPr>
          <w:p w14:paraId="59D6DEEF" w14:textId="4CA65BD8"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27.7</w:t>
            </w:r>
          </w:p>
        </w:tc>
        <w:tc>
          <w:tcPr>
            <w:tcW w:w="700" w:type="dxa"/>
            <w:gridSpan w:val="2"/>
            <w:vAlign w:val="center"/>
          </w:tcPr>
          <w:p w14:paraId="233349C6" w14:textId="251E5B8A"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23.4</w:t>
            </w:r>
          </w:p>
        </w:tc>
        <w:tc>
          <w:tcPr>
            <w:tcW w:w="643" w:type="dxa"/>
            <w:vAlign w:val="center"/>
          </w:tcPr>
          <w:p w14:paraId="01A1E755" w14:textId="601A60FC"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20.5</w:t>
            </w:r>
          </w:p>
        </w:tc>
        <w:tc>
          <w:tcPr>
            <w:tcW w:w="714" w:type="dxa"/>
            <w:gridSpan w:val="3"/>
            <w:vAlign w:val="center"/>
          </w:tcPr>
          <w:p w14:paraId="3B345669" w14:textId="6F07A04D"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24.3</w:t>
            </w:r>
          </w:p>
        </w:tc>
        <w:tc>
          <w:tcPr>
            <w:tcW w:w="658" w:type="dxa"/>
            <w:vAlign w:val="center"/>
          </w:tcPr>
          <w:p w14:paraId="61E3CC44" w14:textId="129D9460"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23.4</w:t>
            </w:r>
          </w:p>
        </w:tc>
        <w:tc>
          <w:tcPr>
            <w:tcW w:w="658" w:type="dxa"/>
            <w:vAlign w:val="center"/>
          </w:tcPr>
          <w:p w14:paraId="7B203500" w14:textId="2FF5A7E4"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24.4</w:t>
            </w:r>
          </w:p>
        </w:tc>
        <w:tc>
          <w:tcPr>
            <w:tcW w:w="714" w:type="dxa"/>
            <w:gridSpan w:val="2"/>
            <w:vAlign w:val="center"/>
          </w:tcPr>
          <w:p w14:paraId="1D9E3B36" w14:textId="7E3699DC"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26.5</w:t>
            </w:r>
          </w:p>
        </w:tc>
        <w:tc>
          <w:tcPr>
            <w:tcW w:w="717" w:type="dxa"/>
            <w:vAlign w:val="center"/>
          </w:tcPr>
          <w:p w14:paraId="5A5243FB" w14:textId="0FB98A6E"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32.1</w:t>
            </w:r>
          </w:p>
        </w:tc>
        <w:tc>
          <w:tcPr>
            <w:tcW w:w="851" w:type="dxa"/>
            <w:vAlign w:val="center"/>
          </w:tcPr>
          <w:p w14:paraId="2106EB52" w14:textId="0BDAE532"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35.8</w:t>
            </w:r>
          </w:p>
        </w:tc>
        <w:tc>
          <w:tcPr>
            <w:tcW w:w="708" w:type="dxa"/>
            <w:vAlign w:val="center"/>
          </w:tcPr>
          <w:p w14:paraId="217E7B4A" w14:textId="1F0B4F03"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27.9</w:t>
            </w:r>
          </w:p>
        </w:tc>
        <w:tc>
          <w:tcPr>
            <w:tcW w:w="709" w:type="dxa"/>
            <w:vAlign w:val="center"/>
          </w:tcPr>
          <w:p w14:paraId="0C4C78D6" w14:textId="0FE2DAD8"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38.9</w:t>
            </w:r>
          </w:p>
        </w:tc>
        <w:tc>
          <w:tcPr>
            <w:tcW w:w="709" w:type="dxa"/>
            <w:vAlign w:val="center"/>
          </w:tcPr>
          <w:p w14:paraId="6CC470FF" w14:textId="0CF23F27"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43,0</w:t>
            </w:r>
          </w:p>
        </w:tc>
        <w:tc>
          <w:tcPr>
            <w:tcW w:w="709" w:type="dxa"/>
            <w:vAlign w:val="center"/>
          </w:tcPr>
          <w:p w14:paraId="47728887" w14:textId="446D74DD"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39.7</w:t>
            </w:r>
          </w:p>
        </w:tc>
        <w:tc>
          <w:tcPr>
            <w:tcW w:w="874" w:type="dxa"/>
            <w:vAlign w:val="center"/>
          </w:tcPr>
          <w:p w14:paraId="5FBF8EEE" w14:textId="362916E1" w:rsidR="00CD691D" w:rsidRPr="00BA40DF" w:rsidRDefault="00CD691D" w:rsidP="00CD691D">
            <w:pPr>
              <w:autoSpaceDE w:val="0"/>
              <w:autoSpaceDN w:val="0"/>
              <w:adjustRightInd w:val="0"/>
              <w:spacing w:after="0" w:line="240" w:lineRule="auto"/>
              <w:jc w:val="center"/>
              <w:rPr>
                <w:rFonts w:ascii="Times New Roman" w:hAnsi="Times New Roman" w:cs="Times New Roman"/>
              </w:rPr>
            </w:pPr>
            <w:r w:rsidRPr="00BA40DF">
              <w:rPr>
                <w:rFonts w:ascii="Times New Roman" w:hAnsi="Times New Roman" w:cs="Times New Roman"/>
              </w:rPr>
              <w:t>40.8</w:t>
            </w:r>
          </w:p>
        </w:tc>
        <w:tc>
          <w:tcPr>
            <w:tcW w:w="882" w:type="dxa"/>
            <w:vAlign w:val="center"/>
          </w:tcPr>
          <w:p w14:paraId="350E5DB1" w14:textId="77777777" w:rsidR="00CD691D" w:rsidRPr="00BA40DF" w:rsidRDefault="00CD691D" w:rsidP="00CD691D">
            <w:pPr>
              <w:autoSpaceDE w:val="0"/>
              <w:autoSpaceDN w:val="0"/>
              <w:adjustRightInd w:val="0"/>
              <w:spacing w:after="0" w:line="240" w:lineRule="auto"/>
              <w:jc w:val="center"/>
              <w:rPr>
                <w:rFonts w:ascii="Times New Roman" w:hAnsi="Times New Roman" w:cs="Times New Roman"/>
              </w:rPr>
            </w:pPr>
          </w:p>
        </w:tc>
      </w:tr>
      <w:tr w:rsidR="00CD691D" w:rsidRPr="00BA40DF" w14:paraId="359C46C8" w14:textId="02DCB559" w:rsidTr="00CD691D">
        <w:trPr>
          <w:trHeight w:val="498"/>
        </w:trPr>
        <w:tc>
          <w:tcPr>
            <w:tcW w:w="14614" w:type="dxa"/>
            <w:gridSpan w:val="21"/>
          </w:tcPr>
          <w:p w14:paraId="6825DAC4" w14:textId="23DC332E" w:rsidR="00CD691D" w:rsidRPr="00BA40DF" w:rsidRDefault="00CD691D" w:rsidP="00797E4F">
            <w:pPr>
              <w:spacing w:after="0" w:line="240" w:lineRule="auto"/>
              <w:ind w:firstLine="709"/>
              <w:rPr>
                <w:rFonts w:ascii="Times New Roman" w:hAnsi="Times New Roman" w:cs="Times New Roman"/>
              </w:rPr>
            </w:pPr>
            <w:r w:rsidRPr="00BA40DF">
              <w:rPr>
                <w:rFonts w:ascii="Times New Roman" w:hAnsi="Times New Roman" w:cs="Times New Roman"/>
              </w:rPr>
              <w:t xml:space="preserve">Ескерту - дереккөзден құрастырылған: </w:t>
            </w:r>
            <w:r w:rsidRPr="00BA40DF">
              <w:rPr>
                <w:rFonts w:ascii="Times New Roman" w:eastAsia="Times New Roman" w:hAnsi="Times New Roman" w:cs="Times New Roman"/>
              </w:rPr>
              <w:t xml:space="preserve">Тұрғын үйлерді пайдалануға беру </w:t>
            </w:r>
            <w:r w:rsidRPr="00BA40DF">
              <w:rPr>
                <w:rFonts w:ascii="Times New Roman" w:hAnsi="Times New Roman" w:cs="Times New Roman"/>
                <w:shd w:val="clear" w:color="auto" w:fill="FFFFFF"/>
              </w:rPr>
              <w:t xml:space="preserve">// </w:t>
            </w:r>
            <w:r w:rsidRPr="00BA40DF">
              <w:rPr>
                <w:rFonts w:ascii="Times New Roman" w:eastAsia="Times New Roman" w:hAnsi="Times New Roman" w:cs="Times New Roman"/>
              </w:rPr>
              <w:t xml:space="preserve">Қазақстан Республикасы Стратегиялық жоспарлау және реформалар агенттігінің Ұлттық статистика бюросы.- Электрондық ресурс. – </w:t>
            </w:r>
            <w:r w:rsidRPr="00BA40DF">
              <w:rPr>
                <w:rFonts w:ascii="Times New Roman" w:eastAsia="Times New Roman" w:hAnsi="Times New Roman" w:cs="Times New Roman"/>
                <w:lang w:val="en-US"/>
              </w:rPr>
              <w:t>URL</w:t>
            </w:r>
            <w:r w:rsidRPr="00BA40DF">
              <w:rPr>
                <w:rFonts w:ascii="Times New Roman" w:eastAsia="Times New Roman" w:hAnsi="Times New Roman" w:cs="Times New Roman"/>
              </w:rPr>
              <w:t xml:space="preserve"> мекенжайы:</w:t>
            </w:r>
            <w:r w:rsidRPr="00BA40DF">
              <w:rPr>
                <w:rFonts w:ascii="Times New Roman" w:hAnsi="Times New Roman" w:cs="Times New Roman"/>
              </w:rPr>
              <w:t xml:space="preserve"> </w:t>
            </w:r>
            <w:r w:rsidRPr="00BA40DF">
              <w:rPr>
                <w:rFonts w:ascii="Times New Roman" w:eastAsia="Times New Roman" w:hAnsi="Times New Roman" w:cs="Times New Roman"/>
              </w:rPr>
              <w:t>https://new.stat.gov.kz/ru/industries/business-statistics/stat-inno-build/publications/4282/</w:t>
            </w:r>
          </w:p>
        </w:tc>
      </w:tr>
    </w:tbl>
    <w:p w14:paraId="47544178" w14:textId="77777777" w:rsidR="00BE727E" w:rsidRPr="00BA40DF" w:rsidRDefault="00BE727E" w:rsidP="00797E4F">
      <w:pPr>
        <w:spacing w:after="0" w:line="240" w:lineRule="auto"/>
        <w:rPr>
          <w:rFonts w:ascii="Times New Roman" w:eastAsia="Times New Roman" w:hAnsi="Times New Roman" w:cs="Times New Roman"/>
          <w:b/>
          <w:bCs/>
          <w:sz w:val="28"/>
          <w:szCs w:val="28"/>
        </w:rPr>
      </w:pPr>
    </w:p>
    <w:p w14:paraId="06607822" w14:textId="4B3C81FE" w:rsidR="00BE727E" w:rsidRDefault="00BE727E" w:rsidP="00CD691D">
      <w:pPr>
        <w:spacing w:after="0" w:line="240" w:lineRule="auto"/>
        <w:jc w:val="both"/>
        <w:rPr>
          <w:rFonts w:ascii="Times New Roman" w:hAnsi="Times New Roman" w:cs="Times New Roman"/>
          <w:sz w:val="28"/>
          <w:szCs w:val="28"/>
          <w:lang w:val="kk-KZ"/>
        </w:rPr>
      </w:pPr>
      <w:r w:rsidRPr="00BA40DF">
        <w:rPr>
          <w:rFonts w:ascii="Times New Roman" w:eastAsia="Times New Roman" w:hAnsi="Times New Roman" w:cs="Times New Roman"/>
          <w:sz w:val="28"/>
          <w:szCs w:val="28"/>
        </w:rPr>
        <w:t xml:space="preserve">Кесте </w:t>
      </w:r>
      <w:r w:rsidR="00DB6794">
        <w:rPr>
          <w:rFonts w:ascii="Times New Roman" w:eastAsia="Times New Roman" w:hAnsi="Times New Roman" w:cs="Times New Roman"/>
          <w:sz w:val="28"/>
          <w:szCs w:val="28"/>
          <w:lang w:val="kk-KZ"/>
        </w:rPr>
        <w:t>Г.</w:t>
      </w:r>
      <w:r w:rsidRPr="00BA40DF">
        <w:rPr>
          <w:rFonts w:ascii="Times New Roman" w:eastAsia="Times New Roman" w:hAnsi="Times New Roman" w:cs="Times New Roman"/>
          <w:sz w:val="28"/>
          <w:szCs w:val="28"/>
        </w:rPr>
        <w:t>3 – Қазақстан Республикасының өңірлері бойынша тұрғын үй құрылысының республика бойынша жалпы көлем</w:t>
      </w:r>
      <w:r w:rsidR="00961691" w:rsidRPr="00BA40DF">
        <w:rPr>
          <w:rFonts w:ascii="Times New Roman" w:eastAsia="Times New Roman" w:hAnsi="Times New Roman" w:cs="Times New Roman"/>
          <w:sz w:val="28"/>
          <w:szCs w:val="28"/>
          <w:lang w:val="kk-KZ"/>
        </w:rPr>
        <w:t>ін</w:t>
      </w:r>
      <w:r w:rsidRPr="00BA40DF">
        <w:rPr>
          <w:rFonts w:ascii="Times New Roman" w:eastAsia="Times New Roman" w:hAnsi="Times New Roman" w:cs="Times New Roman"/>
          <w:sz w:val="28"/>
          <w:szCs w:val="28"/>
        </w:rPr>
        <w:t xml:space="preserve">дегі үлесі, % </w:t>
      </w:r>
      <w:r w:rsidRPr="00BA40DF">
        <w:rPr>
          <w:rFonts w:ascii="Times New Roman" w:hAnsi="Times New Roman" w:cs="Times New Roman"/>
          <w:sz w:val="28"/>
          <w:szCs w:val="28"/>
        </w:rPr>
        <w:t>(2012-2022)</w:t>
      </w:r>
    </w:p>
    <w:p w14:paraId="6B53D127" w14:textId="77777777" w:rsidR="00CD691D" w:rsidRPr="00CD691D" w:rsidRDefault="00CD691D" w:rsidP="00CD691D">
      <w:pPr>
        <w:spacing w:after="0" w:line="240" w:lineRule="auto"/>
        <w:jc w:val="both"/>
        <w:rPr>
          <w:rFonts w:ascii="Times New Roman" w:eastAsia="Times New Roman" w:hAnsi="Times New Roman" w:cs="Times New Roman"/>
          <w:sz w:val="16"/>
          <w:szCs w:val="16"/>
          <w:lang w:val="kk-KZ"/>
        </w:rPr>
      </w:pPr>
    </w:p>
    <w:tbl>
      <w:tblPr>
        <w:tblStyle w:val="a5"/>
        <w:tblW w:w="14505" w:type="dxa"/>
        <w:jc w:val="center"/>
        <w:tblLayout w:type="fixed"/>
        <w:tblLook w:val="04A0" w:firstRow="1" w:lastRow="0" w:firstColumn="1" w:lastColumn="0" w:noHBand="0" w:noVBand="1"/>
      </w:tblPr>
      <w:tblGrid>
        <w:gridCol w:w="3191"/>
        <w:gridCol w:w="1063"/>
        <w:gridCol w:w="1064"/>
        <w:gridCol w:w="1064"/>
        <w:gridCol w:w="1064"/>
        <w:gridCol w:w="1063"/>
        <w:gridCol w:w="1064"/>
        <w:gridCol w:w="1064"/>
        <w:gridCol w:w="1064"/>
        <w:gridCol w:w="851"/>
        <w:gridCol w:w="1063"/>
        <w:gridCol w:w="882"/>
        <w:gridCol w:w="8"/>
      </w:tblGrid>
      <w:tr w:rsidR="00600074" w:rsidRPr="00BA40DF" w14:paraId="4F9AFF2D" w14:textId="77777777" w:rsidTr="00CD691D">
        <w:trPr>
          <w:trHeight w:val="169"/>
          <w:jc w:val="center"/>
        </w:trPr>
        <w:tc>
          <w:tcPr>
            <w:tcW w:w="3191" w:type="dxa"/>
            <w:vMerge w:val="restart"/>
            <w:vAlign w:val="center"/>
          </w:tcPr>
          <w:p w14:paraId="3DED542B" w14:textId="77777777" w:rsidR="00BE727E" w:rsidRPr="00BA40DF" w:rsidRDefault="00BE727E" w:rsidP="00CD691D">
            <w:pPr>
              <w:jc w:val="center"/>
              <w:rPr>
                <w:rFonts w:ascii="Times New Roman" w:eastAsia="Times New Roman" w:hAnsi="Times New Roman" w:cs="Times New Roman"/>
              </w:rPr>
            </w:pPr>
            <w:r w:rsidRPr="00BA40DF">
              <w:rPr>
                <w:rFonts w:ascii="Times New Roman" w:eastAsia="Times New Roman" w:hAnsi="Times New Roman" w:cs="Times New Roman"/>
              </w:rPr>
              <w:t>Аймақ</w:t>
            </w:r>
          </w:p>
        </w:tc>
        <w:tc>
          <w:tcPr>
            <w:tcW w:w="11314" w:type="dxa"/>
            <w:gridSpan w:val="12"/>
          </w:tcPr>
          <w:p w14:paraId="54C2C8B7" w14:textId="1537C25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Жыл</w:t>
            </w:r>
            <w:r w:rsidR="00CD691D">
              <w:rPr>
                <w:rFonts w:ascii="Times New Roman" w:eastAsia="Times New Roman" w:hAnsi="Times New Roman" w:cs="Times New Roman"/>
                <w:lang w:val="kk-KZ"/>
              </w:rPr>
              <w:t>дар</w:t>
            </w:r>
            <w:r w:rsidRPr="00BA40DF">
              <w:rPr>
                <w:rFonts w:ascii="Times New Roman" w:eastAsia="Times New Roman" w:hAnsi="Times New Roman" w:cs="Times New Roman"/>
              </w:rPr>
              <w:t>, %</w:t>
            </w:r>
          </w:p>
        </w:tc>
      </w:tr>
      <w:tr w:rsidR="00600074" w:rsidRPr="00BA40DF" w14:paraId="674220F8" w14:textId="77777777" w:rsidTr="00CD691D">
        <w:trPr>
          <w:gridAfter w:val="1"/>
          <w:wAfter w:w="8" w:type="dxa"/>
          <w:trHeight w:val="169"/>
          <w:jc w:val="center"/>
        </w:trPr>
        <w:tc>
          <w:tcPr>
            <w:tcW w:w="3191" w:type="dxa"/>
            <w:vMerge/>
          </w:tcPr>
          <w:p w14:paraId="083C545E" w14:textId="77777777" w:rsidR="00BE727E" w:rsidRPr="00BA40DF" w:rsidRDefault="00BE727E" w:rsidP="00797E4F">
            <w:pPr>
              <w:jc w:val="center"/>
              <w:rPr>
                <w:rFonts w:ascii="Times New Roman" w:eastAsia="Times New Roman" w:hAnsi="Times New Roman" w:cs="Times New Roman"/>
              </w:rPr>
            </w:pPr>
          </w:p>
        </w:tc>
        <w:tc>
          <w:tcPr>
            <w:tcW w:w="1063" w:type="dxa"/>
          </w:tcPr>
          <w:p w14:paraId="0D7D46A9"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2012</w:t>
            </w:r>
          </w:p>
        </w:tc>
        <w:tc>
          <w:tcPr>
            <w:tcW w:w="1064" w:type="dxa"/>
          </w:tcPr>
          <w:p w14:paraId="1A0C70D4"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2013</w:t>
            </w:r>
          </w:p>
        </w:tc>
        <w:tc>
          <w:tcPr>
            <w:tcW w:w="1064" w:type="dxa"/>
          </w:tcPr>
          <w:p w14:paraId="6A5127AA"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2014</w:t>
            </w:r>
          </w:p>
        </w:tc>
        <w:tc>
          <w:tcPr>
            <w:tcW w:w="1064" w:type="dxa"/>
          </w:tcPr>
          <w:p w14:paraId="466B9CDE"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2015</w:t>
            </w:r>
          </w:p>
        </w:tc>
        <w:tc>
          <w:tcPr>
            <w:tcW w:w="1063" w:type="dxa"/>
          </w:tcPr>
          <w:p w14:paraId="296DD102"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2016</w:t>
            </w:r>
          </w:p>
        </w:tc>
        <w:tc>
          <w:tcPr>
            <w:tcW w:w="1064" w:type="dxa"/>
          </w:tcPr>
          <w:p w14:paraId="74F803D4"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2017</w:t>
            </w:r>
          </w:p>
        </w:tc>
        <w:tc>
          <w:tcPr>
            <w:tcW w:w="1064" w:type="dxa"/>
          </w:tcPr>
          <w:p w14:paraId="69B7CE81"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2018</w:t>
            </w:r>
          </w:p>
        </w:tc>
        <w:tc>
          <w:tcPr>
            <w:tcW w:w="1064" w:type="dxa"/>
          </w:tcPr>
          <w:p w14:paraId="4B7A19AF"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2019</w:t>
            </w:r>
          </w:p>
        </w:tc>
        <w:tc>
          <w:tcPr>
            <w:tcW w:w="851" w:type="dxa"/>
          </w:tcPr>
          <w:p w14:paraId="26381ADA"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2020</w:t>
            </w:r>
          </w:p>
        </w:tc>
        <w:tc>
          <w:tcPr>
            <w:tcW w:w="1063" w:type="dxa"/>
          </w:tcPr>
          <w:p w14:paraId="516AF396"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2021</w:t>
            </w:r>
          </w:p>
        </w:tc>
        <w:tc>
          <w:tcPr>
            <w:tcW w:w="882" w:type="dxa"/>
          </w:tcPr>
          <w:p w14:paraId="0F0FABE5"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2022</w:t>
            </w:r>
          </w:p>
        </w:tc>
      </w:tr>
      <w:tr w:rsidR="00600074" w:rsidRPr="00BA40DF" w14:paraId="56110911" w14:textId="77777777" w:rsidTr="00CD691D">
        <w:trPr>
          <w:gridAfter w:val="1"/>
          <w:wAfter w:w="8" w:type="dxa"/>
          <w:trHeight w:val="169"/>
          <w:jc w:val="center"/>
        </w:trPr>
        <w:tc>
          <w:tcPr>
            <w:tcW w:w="3191" w:type="dxa"/>
          </w:tcPr>
          <w:p w14:paraId="6EF7AD72" w14:textId="33B69EC7" w:rsidR="00BE727E" w:rsidRPr="00CD691D" w:rsidRDefault="00CD691D" w:rsidP="00797E4F">
            <w:pPr>
              <w:jc w:val="center"/>
              <w:rPr>
                <w:rFonts w:ascii="Times New Roman" w:eastAsia="Times New Roman" w:hAnsi="Times New Roman" w:cs="Times New Roman"/>
                <w:lang w:val="kk-KZ"/>
              </w:rPr>
            </w:pPr>
            <w:r>
              <w:rPr>
                <w:rFonts w:ascii="Times New Roman" w:eastAsia="Times New Roman" w:hAnsi="Times New Roman" w:cs="Times New Roman"/>
                <w:lang w:val="kk-KZ"/>
              </w:rPr>
              <w:t>1</w:t>
            </w:r>
          </w:p>
        </w:tc>
        <w:tc>
          <w:tcPr>
            <w:tcW w:w="1063" w:type="dxa"/>
          </w:tcPr>
          <w:p w14:paraId="2EC5E913" w14:textId="7FF5F97A" w:rsidR="00BE727E" w:rsidRPr="00CD691D" w:rsidRDefault="00CD691D" w:rsidP="00797E4F">
            <w:pPr>
              <w:jc w:val="center"/>
              <w:rPr>
                <w:rFonts w:ascii="Times New Roman" w:eastAsia="Times New Roman" w:hAnsi="Times New Roman" w:cs="Times New Roman"/>
                <w:lang w:val="kk-KZ"/>
              </w:rPr>
            </w:pPr>
            <w:r>
              <w:rPr>
                <w:rFonts w:ascii="Times New Roman" w:eastAsia="Times New Roman" w:hAnsi="Times New Roman" w:cs="Times New Roman"/>
                <w:lang w:val="kk-KZ"/>
              </w:rPr>
              <w:t>2</w:t>
            </w:r>
          </w:p>
        </w:tc>
        <w:tc>
          <w:tcPr>
            <w:tcW w:w="1064" w:type="dxa"/>
          </w:tcPr>
          <w:p w14:paraId="798B3EB6" w14:textId="1A70BE93" w:rsidR="00BE727E" w:rsidRPr="00CD691D" w:rsidRDefault="00CD691D" w:rsidP="00797E4F">
            <w:pPr>
              <w:jc w:val="center"/>
              <w:rPr>
                <w:rFonts w:ascii="Times New Roman" w:eastAsia="Times New Roman" w:hAnsi="Times New Roman" w:cs="Times New Roman"/>
                <w:lang w:val="kk-KZ"/>
              </w:rPr>
            </w:pPr>
            <w:r>
              <w:rPr>
                <w:rFonts w:ascii="Times New Roman" w:eastAsia="Times New Roman" w:hAnsi="Times New Roman" w:cs="Times New Roman"/>
                <w:lang w:val="kk-KZ"/>
              </w:rPr>
              <w:t>3</w:t>
            </w:r>
          </w:p>
        </w:tc>
        <w:tc>
          <w:tcPr>
            <w:tcW w:w="1064" w:type="dxa"/>
          </w:tcPr>
          <w:p w14:paraId="6DF1D0E3" w14:textId="724BCD9D" w:rsidR="00BE727E" w:rsidRPr="00CD691D" w:rsidRDefault="00CD691D" w:rsidP="00797E4F">
            <w:pPr>
              <w:jc w:val="center"/>
              <w:rPr>
                <w:rFonts w:ascii="Times New Roman" w:eastAsia="Times New Roman" w:hAnsi="Times New Roman" w:cs="Times New Roman"/>
                <w:lang w:val="kk-KZ"/>
              </w:rPr>
            </w:pPr>
            <w:r>
              <w:rPr>
                <w:rFonts w:ascii="Times New Roman" w:eastAsia="Times New Roman" w:hAnsi="Times New Roman" w:cs="Times New Roman"/>
                <w:lang w:val="kk-KZ"/>
              </w:rPr>
              <w:t>4</w:t>
            </w:r>
          </w:p>
        </w:tc>
        <w:tc>
          <w:tcPr>
            <w:tcW w:w="1064" w:type="dxa"/>
          </w:tcPr>
          <w:p w14:paraId="70E78F92" w14:textId="611BF36C" w:rsidR="00BE727E" w:rsidRPr="00CD691D" w:rsidRDefault="00CD691D" w:rsidP="00797E4F">
            <w:pPr>
              <w:jc w:val="center"/>
              <w:rPr>
                <w:rFonts w:ascii="Times New Roman" w:eastAsia="Times New Roman" w:hAnsi="Times New Roman" w:cs="Times New Roman"/>
                <w:lang w:val="kk-KZ"/>
              </w:rPr>
            </w:pPr>
            <w:r>
              <w:rPr>
                <w:rFonts w:ascii="Times New Roman" w:eastAsia="Times New Roman" w:hAnsi="Times New Roman" w:cs="Times New Roman"/>
                <w:lang w:val="kk-KZ"/>
              </w:rPr>
              <w:t>5</w:t>
            </w:r>
          </w:p>
        </w:tc>
        <w:tc>
          <w:tcPr>
            <w:tcW w:w="1063" w:type="dxa"/>
          </w:tcPr>
          <w:p w14:paraId="7E7BBEA9" w14:textId="08566BF3" w:rsidR="00BE727E" w:rsidRPr="00CD691D" w:rsidRDefault="00CD691D" w:rsidP="00797E4F">
            <w:pPr>
              <w:jc w:val="center"/>
              <w:rPr>
                <w:rFonts w:ascii="Times New Roman" w:eastAsia="Times New Roman" w:hAnsi="Times New Roman" w:cs="Times New Roman"/>
                <w:lang w:val="kk-KZ"/>
              </w:rPr>
            </w:pPr>
            <w:r>
              <w:rPr>
                <w:rFonts w:ascii="Times New Roman" w:eastAsia="Times New Roman" w:hAnsi="Times New Roman" w:cs="Times New Roman"/>
                <w:lang w:val="kk-KZ"/>
              </w:rPr>
              <w:t>6</w:t>
            </w:r>
          </w:p>
        </w:tc>
        <w:tc>
          <w:tcPr>
            <w:tcW w:w="1064" w:type="dxa"/>
          </w:tcPr>
          <w:p w14:paraId="6C4E4584" w14:textId="76780A76" w:rsidR="00BE727E" w:rsidRPr="00CD691D" w:rsidRDefault="00CD691D" w:rsidP="00797E4F">
            <w:pPr>
              <w:jc w:val="center"/>
              <w:rPr>
                <w:rFonts w:ascii="Times New Roman" w:eastAsia="Times New Roman" w:hAnsi="Times New Roman" w:cs="Times New Roman"/>
                <w:lang w:val="kk-KZ"/>
              </w:rPr>
            </w:pPr>
            <w:r>
              <w:rPr>
                <w:rFonts w:ascii="Times New Roman" w:eastAsia="Times New Roman" w:hAnsi="Times New Roman" w:cs="Times New Roman"/>
                <w:lang w:val="kk-KZ"/>
              </w:rPr>
              <w:t>7</w:t>
            </w:r>
          </w:p>
        </w:tc>
        <w:tc>
          <w:tcPr>
            <w:tcW w:w="1064" w:type="dxa"/>
          </w:tcPr>
          <w:p w14:paraId="11CDB6FE" w14:textId="7636521E" w:rsidR="00BE727E" w:rsidRPr="00CD691D" w:rsidRDefault="00CD691D" w:rsidP="00797E4F">
            <w:pPr>
              <w:jc w:val="center"/>
              <w:rPr>
                <w:rFonts w:ascii="Times New Roman" w:eastAsia="Times New Roman" w:hAnsi="Times New Roman" w:cs="Times New Roman"/>
                <w:lang w:val="kk-KZ"/>
              </w:rPr>
            </w:pPr>
            <w:r>
              <w:rPr>
                <w:rFonts w:ascii="Times New Roman" w:eastAsia="Times New Roman" w:hAnsi="Times New Roman" w:cs="Times New Roman"/>
                <w:lang w:val="kk-KZ"/>
              </w:rPr>
              <w:t>8</w:t>
            </w:r>
          </w:p>
        </w:tc>
        <w:tc>
          <w:tcPr>
            <w:tcW w:w="1064" w:type="dxa"/>
          </w:tcPr>
          <w:p w14:paraId="1BF1E041" w14:textId="1CF92F7A" w:rsidR="00BE727E" w:rsidRPr="00CD691D" w:rsidRDefault="00CD691D" w:rsidP="00797E4F">
            <w:pPr>
              <w:jc w:val="center"/>
              <w:rPr>
                <w:rFonts w:ascii="Times New Roman" w:eastAsia="Times New Roman" w:hAnsi="Times New Roman" w:cs="Times New Roman"/>
                <w:lang w:val="kk-KZ"/>
              </w:rPr>
            </w:pPr>
            <w:r>
              <w:rPr>
                <w:rFonts w:ascii="Times New Roman" w:eastAsia="Times New Roman" w:hAnsi="Times New Roman" w:cs="Times New Roman"/>
                <w:lang w:val="kk-KZ"/>
              </w:rPr>
              <w:t>9</w:t>
            </w:r>
          </w:p>
        </w:tc>
        <w:tc>
          <w:tcPr>
            <w:tcW w:w="851" w:type="dxa"/>
          </w:tcPr>
          <w:p w14:paraId="2934D703" w14:textId="26E93DA8" w:rsidR="00BE727E" w:rsidRPr="00CD691D" w:rsidRDefault="00CD691D" w:rsidP="00797E4F">
            <w:pPr>
              <w:jc w:val="center"/>
              <w:rPr>
                <w:rFonts w:ascii="Times New Roman" w:eastAsia="Times New Roman" w:hAnsi="Times New Roman" w:cs="Times New Roman"/>
                <w:lang w:val="kk-KZ"/>
              </w:rPr>
            </w:pPr>
            <w:r>
              <w:rPr>
                <w:rFonts w:ascii="Times New Roman" w:eastAsia="Times New Roman" w:hAnsi="Times New Roman" w:cs="Times New Roman"/>
                <w:lang w:val="kk-KZ"/>
              </w:rPr>
              <w:t>10</w:t>
            </w:r>
          </w:p>
        </w:tc>
        <w:tc>
          <w:tcPr>
            <w:tcW w:w="1063" w:type="dxa"/>
          </w:tcPr>
          <w:p w14:paraId="6B2946CF" w14:textId="18BFD9DF" w:rsidR="00BE727E" w:rsidRPr="00CD691D" w:rsidRDefault="00CD691D" w:rsidP="00797E4F">
            <w:pPr>
              <w:jc w:val="center"/>
              <w:rPr>
                <w:rFonts w:ascii="Times New Roman" w:eastAsia="Times New Roman" w:hAnsi="Times New Roman" w:cs="Times New Roman"/>
                <w:lang w:val="kk-KZ"/>
              </w:rPr>
            </w:pPr>
            <w:r>
              <w:rPr>
                <w:rFonts w:ascii="Times New Roman" w:eastAsia="Times New Roman" w:hAnsi="Times New Roman" w:cs="Times New Roman"/>
                <w:lang w:val="kk-KZ"/>
              </w:rPr>
              <w:t>11</w:t>
            </w:r>
          </w:p>
        </w:tc>
        <w:tc>
          <w:tcPr>
            <w:tcW w:w="882" w:type="dxa"/>
          </w:tcPr>
          <w:p w14:paraId="298E604C" w14:textId="1315EEFF" w:rsidR="00BE727E" w:rsidRPr="00CD691D" w:rsidRDefault="00CD691D" w:rsidP="00797E4F">
            <w:pPr>
              <w:jc w:val="center"/>
              <w:rPr>
                <w:rFonts w:ascii="Times New Roman" w:eastAsia="Times New Roman" w:hAnsi="Times New Roman" w:cs="Times New Roman"/>
                <w:lang w:val="kk-KZ"/>
              </w:rPr>
            </w:pPr>
            <w:r>
              <w:rPr>
                <w:rFonts w:ascii="Times New Roman" w:eastAsia="Times New Roman" w:hAnsi="Times New Roman" w:cs="Times New Roman"/>
                <w:lang w:val="kk-KZ"/>
              </w:rPr>
              <w:t>12</w:t>
            </w:r>
          </w:p>
        </w:tc>
      </w:tr>
      <w:tr w:rsidR="00600074" w:rsidRPr="00BA40DF" w14:paraId="490D94FE" w14:textId="77777777" w:rsidTr="00CD691D">
        <w:trPr>
          <w:gridAfter w:val="1"/>
          <w:wAfter w:w="8" w:type="dxa"/>
          <w:trHeight w:val="169"/>
          <w:jc w:val="center"/>
        </w:trPr>
        <w:tc>
          <w:tcPr>
            <w:tcW w:w="3191" w:type="dxa"/>
            <w:vAlign w:val="center"/>
          </w:tcPr>
          <w:p w14:paraId="6695B9A0"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Қазақстан Республикасы</w:t>
            </w:r>
          </w:p>
        </w:tc>
        <w:tc>
          <w:tcPr>
            <w:tcW w:w="1063" w:type="dxa"/>
            <w:vAlign w:val="center"/>
          </w:tcPr>
          <w:p w14:paraId="18FF10E9" w14:textId="77777777" w:rsidR="00BE727E" w:rsidRPr="00BA40DF" w:rsidRDefault="00BE727E" w:rsidP="00797E4F">
            <w:pPr>
              <w:rPr>
                <w:rFonts w:ascii="Times New Roman" w:eastAsia="Times New Roman" w:hAnsi="Times New Roman" w:cs="Times New Roman"/>
              </w:rPr>
            </w:pPr>
            <w:r w:rsidRPr="00BA40DF">
              <w:rPr>
                <w:rFonts w:ascii="Times New Roman" w:eastAsia="Times New Roman" w:hAnsi="Times New Roman" w:cs="Times New Roman"/>
              </w:rPr>
              <w:t>100</w:t>
            </w:r>
          </w:p>
        </w:tc>
        <w:tc>
          <w:tcPr>
            <w:tcW w:w="1064" w:type="dxa"/>
          </w:tcPr>
          <w:p w14:paraId="0C386FB2" w14:textId="77777777" w:rsidR="00BE727E" w:rsidRPr="00BA40DF" w:rsidRDefault="00BE727E" w:rsidP="00797E4F">
            <w:pPr>
              <w:rPr>
                <w:rFonts w:ascii="Times New Roman" w:eastAsia="Times New Roman" w:hAnsi="Times New Roman" w:cs="Times New Roman"/>
              </w:rPr>
            </w:pPr>
            <w:r w:rsidRPr="00BA40DF">
              <w:rPr>
                <w:rFonts w:ascii="Times New Roman" w:eastAsia="Times New Roman" w:hAnsi="Times New Roman" w:cs="Times New Roman"/>
              </w:rPr>
              <w:t>100</w:t>
            </w:r>
          </w:p>
        </w:tc>
        <w:tc>
          <w:tcPr>
            <w:tcW w:w="1064" w:type="dxa"/>
            <w:vAlign w:val="bottom"/>
          </w:tcPr>
          <w:p w14:paraId="6C21CA37"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bCs/>
                <w:lang w:val="kk-KZ"/>
              </w:rPr>
              <w:t>100</w:t>
            </w:r>
          </w:p>
        </w:tc>
        <w:tc>
          <w:tcPr>
            <w:tcW w:w="1064" w:type="dxa"/>
            <w:vAlign w:val="bottom"/>
          </w:tcPr>
          <w:p w14:paraId="675795EA"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bCs/>
                <w:lang w:val="kk-KZ"/>
              </w:rPr>
              <w:t>100</w:t>
            </w:r>
          </w:p>
        </w:tc>
        <w:tc>
          <w:tcPr>
            <w:tcW w:w="1063" w:type="dxa"/>
            <w:vAlign w:val="bottom"/>
          </w:tcPr>
          <w:p w14:paraId="261F2E9E" w14:textId="77777777" w:rsidR="00BE727E" w:rsidRPr="00BA40DF" w:rsidRDefault="00BE727E" w:rsidP="00797E4F">
            <w:pPr>
              <w:rPr>
                <w:rFonts w:ascii="Times New Roman" w:hAnsi="Times New Roman" w:cs="Times New Roman"/>
              </w:rPr>
            </w:pPr>
            <w:r w:rsidRPr="00BA40DF">
              <w:rPr>
                <w:rFonts w:ascii="Times New Roman" w:hAnsi="Times New Roman" w:cs="Times New Roman"/>
                <w:lang w:val="kk-KZ"/>
              </w:rPr>
              <w:t>100</w:t>
            </w:r>
          </w:p>
        </w:tc>
        <w:tc>
          <w:tcPr>
            <w:tcW w:w="1064" w:type="dxa"/>
            <w:vAlign w:val="bottom"/>
          </w:tcPr>
          <w:p w14:paraId="154C1980"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100</w:t>
            </w:r>
          </w:p>
        </w:tc>
        <w:tc>
          <w:tcPr>
            <w:tcW w:w="1064" w:type="dxa"/>
            <w:vAlign w:val="bottom"/>
          </w:tcPr>
          <w:p w14:paraId="237AFC86"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100</w:t>
            </w:r>
          </w:p>
        </w:tc>
        <w:tc>
          <w:tcPr>
            <w:tcW w:w="1064" w:type="dxa"/>
            <w:vAlign w:val="bottom"/>
          </w:tcPr>
          <w:p w14:paraId="40365CEC"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100</w:t>
            </w:r>
          </w:p>
        </w:tc>
        <w:tc>
          <w:tcPr>
            <w:tcW w:w="851" w:type="dxa"/>
            <w:vAlign w:val="bottom"/>
          </w:tcPr>
          <w:p w14:paraId="0097A513"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rPr>
              <w:t>100</w:t>
            </w:r>
          </w:p>
        </w:tc>
        <w:tc>
          <w:tcPr>
            <w:tcW w:w="1063" w:type="dxa"/>
            <w:vAlign w:val="bottom"/>
          </w:tcPr>
          <w:p w14:paraId="54A48D7D"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100</w:t>
            </w:r>
          </w:p>
        </w:tc>
        <w:tc>
          <w:tcPr>
            <w:tcW w:w="882" w:type="dxa"/>
          </w:tcPr>
          <w:p w14:paraId="47D4C81B"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100</w:t>
            </w:r>
          </w:p>
        </w:tc>
      </w:tr>
      <w:tr w:rsidR="00600074" w:rsidRPr="00BA40DF" w14:paraId="6C5F2507" w14:textId="77777777" w:rsidTr="00CD691D">
        <w:trPr>
          <w:gridAfter w:val="1"/>
          <w:wAfter w:w="8" w:type="dxa"/>
          <w:trHeight w:val="64"/>
          <w:jc w:val="center"/>
        </w:trPr>
        <w:tc>
          <w:tcPr>
            <w:tcW w:w="3191" w:type="dxa"/>
          </w:tcPr>
          <w:p w14:paraId="29199E4E"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Абай</w:t>
            </w:r>
          </w:p>
        </w:tc>
        <w:tc>
          <w:tcPr>
            <w:tcW w:w="1063" w:type="dxa"/>
          </w:tcPr>
          <w:p w14:paraId="56DADB7E" w14:textId="77777777" w:rsidR="00BE727E" w:rsidRPr="00BA40DF" w:rsidRDefault="00BE727E" w:rsidP="00797E4F">
            <w:pPr>
              <w:rPr>
                <w:rFonts w:ascii="Times New Roman" w:eastAsia="Times New Roman" w:hAnsi="Times New Roman" w:cs="Times New Roman"/>
              </w:rPr>
            </w:pPr>
            <w:r w:rsidRPr="00BA40DF">
              <w:rPr>
                <w:rFonts w:ascii="Times New Roman" w:eastAsia="Times New Roman" w:hAnsi="Times New Roman" w:cs="Times New Roman"/>
              </w:rPr>
              <w:t>-</w:t>
            </w:r>
          </w:p>
        </w:tc>
        <w:tc>
          <w:tcPr>
            <w:tcW w:w="1064" w:type="dxa"/>
          </w:tcPr>
          <w:p w14:paraId="252363B7" w14:textId="77777777" w:rsidR="00BE727E" w:rsidRPr="00BA40DF" w:rsidRDefault="00BE727E" w:rsidP="00797E4F">
            <w:pPr>
              <w:rPr>
                <w:rFonts w:ascii="Times New Roman" w:eastAsia="Times New Roman" w:hAnsi="Times New Roman" w:cs="Times New Roman"/>
              </w:rPr>
            </w:pPr>
            <w:r w:rsidRPr="00BA40DF">
              <w:rPr>
                <w:rFonts w:ascii="Times New Roman" w:eastAsia="Times New Roman" w:hAnsi="Times New Roman" w:cs="Times New Roman"/>
              </w:rPr>
              <w:t>-</w:t>
            </w:r>
          </w:p>
        </w:tc>
        <w:tc>
          <w:tcPr>
            <w:tcW w:w="1064" w:type="dxa"/>
          </w:tcPr>
          <w:p w14:paraId="59B52F62" w14:textId="77777777" w:rsidR="00BE727E" w:rsidRPr="00BA40DF" w:rsidRDefault="00BE727E" w:rsidP="00797E4F">
            <w:pPr>
              <w:rPr>
                <w:rFonts w:ascii="Times New Roman" w:hAnsi="Times New Roman" w:cs="Times New Roman"/>
                <w:bCs/>
                <w:lang w:val="kk-KZ"/>
              </w:rPr>
            </w:pPr>
            <w:r w:rsidRPr="00BA40DF">
              <w:rPr>
                <w:rFonts w:ascii="Times New Roman" w:eastAsia="Times New Roman" w:hAnsi="Times New Roman" w:cs="Times New Roman"/>
              </w:rPr>
              <w:t>-</w:t>
            </w:r>
          </w:p>
        </w:tc>
        <w:tc>
          <w:tcPr>
            <w:tcW w:w="1064" w:type="dxa"/>
          </w:tcPr>
          <w:p w14:paraId="16E79C85" w14:textId="77777777" w:rsidR="00BE727E" w:rsidRPr="00BA40DF" w:rsidRDefault="00BE727E" w:rsidP="00797E4F">
            <w:pPr>
              <w:rPr>
                <w:rFonts w:ascii="Times New Roman" w:hAnsi="Times New Roman" w:cs="Times New Roman"/>
                <w:bCs/>
                <w:lang w:val="kk-KZ"/>
              </w:rPr>
            </w:pPr>
            <w:r w:rsidRPr="00BA40DF">
              <w:rPr>
                <w:rFonts w:ascii="Times New Roman" w:eastAsia="Times New Roman" w:hAnsi="Times New Roman" w:cs="Times New Roman"/>
              </w:rPr>
              <w:t>-</w:t>
            </w:r>
          </w:p>
        </w:tc>
        <w:tc>
          <w:tcPr>
            <w:tcW w:w="1063" w:type="dxa"/>
          </w:tcPr>
          <w:p w14:paraId="4E6C4C98" w14:textId="77777777" w:rsidR="00BE727E" w:rsidRPr="00BA40DF" w:rsidRDefault="00BE727E" w:rsidP="00797E4F">
            <w:pPr>
              <w:rPr>
                <w:rFonts w:ascii="Times New Roman" w:hAnsi="Times New Roman" w:cs="Times New Roman"/>
                <w:lang w:val="kk-KZ"/>
              </w:rPr>
            </w:pPr>
            <w:r w:rsidRPr="00BA40DF">
              <w:rPr>
                <w:rFonts w:ascii="Times New Roman" w:eastAsia="Times New Roman" w:hAnsi="Times New Roman" w:cs="Times New Roman"/>
              </w:rPr>
              <w:t>-</w:t>
            </w:r>
          </w:p>
        </w:tc>
        <w:tc>
          <w:tcPr>
            <w:tcW w:w="1064" w:type="dxa"/>
          </w:tcPr>
          <w:p w14:paraId="2BC3387D" w14:textId="77777777" w:rsidR="00BE727E" w:rsidRPr="00BA40DF" w:rsidRDefault="00BE727E" w:rsidP="00797E4F">
            <w:pPr>
              <w:rPr>
                <w:rFonts w:ascii="Times New Roman" w:hAnsi="Times New Roman" w:cs="Times New Roman"/>
              </w:rPr>
            </w:pPr>
            <w:r w:rsidRPr="00BA40DF">
              <w:rPr>
                <w:rFonts w:ascii="Times New Roman" w:eastAsia="Times New Roman" w:hAnsi="Times New Roman" w:cs="Times New Roman"/>
              </w:rPr>
              <w:t>-</w:t>
            </w:r>
          </w:p>
        </w:tc>
        <w:tc>
          <w:tcPr>
            <w:tcW w:w="1064" w:type="dxa"/>
          </w:tcPr>
          <w:p w14:paraId="7B5AE202" w14:textId="77777777" w:rsidR="00BE727E" w:rsidRPr="00BA40DF" w:rsidRDefault="00BE727E" w:rsidP="00797E4F">
            <w:pPr>
              <w:rPr>
                <w:rFonts w:ascii="Times New Roman" w:hAnsi="Times New Roman" w:cs="Times New Roman"/>
              </w:rPr>
            </w:pPr>
            <w:r w:rsidRPr="00BA40DF">
              <w:rPr>
                <w:rFonts w:ascii="Times New Roman" w:eastAsia="Times New Roman" w:hAnsi="Times New Roman" w:cs="Times New Roman"/>
              </w:rPr>
              <w:t>-</w:t>
            </w:r>
          </w:p>
        </w:tc>
        <w:tc>
          <w:tcPr>
            <w:tcW w:w="1064" w:type="dxa"/>
          </w:tcPr>
          <w:p w14:paraId="689D5552" w14:textId="77777777" w:rsidR="00BE727E" w:rsidRPr="00BA40DF" w:rsidRDefault="00BE727E" w:rsidP="00797E4F">
            <w:pPr>
              <w:rPr>
                <w:rFonts w:ascii="Times New Roman" w:hAnsi="Times New Roman" w:cs="Times New Roman"/>
              </w:rPr>
            </w:pPr>
            <w:r w:rsidRPr="00BA40DF">
              <w:rPr>
                <w:rFonts w:ascii="Times New Roman" w:eastAsia="Times New Roman" w:hAnsi="Times New Roman" w:cs="Times New Roman"/>
              </w:rPr>
              <w:t>-</w:t>
            </w:r>
          </w:p>
        </w:tc>
        <w:tc>
          <w:tcPr>
            <w:tcW w:w="851" w:type="dxa"/>
          </w:tcPr>
          <w:p w14:paraId="76DF0885" w14:textId="77777777" w:rsidR="00BE727E" w:rsidRPr="00BA40DF" w:rsidRDefault="00BE727E" w:rsidP="00797E4F">
            <w:pPr>
              <w:rPr>
                <w:rFonts w:ascii="Times New Roman" w:hAnsi="Times New Roman" w:cs="Times New Roman"/>
              </w:rPr>
            </w:pPr>
            <w:r w:rsidRPr="00BA40DF">
              <w:rPr>
                <w:rFonts w:ascii="Times New Roman" w:eastAsia="Times New Roman" w:hAnsi="Times New Roman" w:cs="Times New Roman"/>
              </w:rPr>
              <w:t>-</w:t>
            </w:r>
          </w:p>
        </w:tc>
        <w:tc>
          <w:tcPr>
            <w:tcW w:w="1063" w:type="dxa"/>
          </w:tcPr>
          <w:p w14:paraId="6556DF6F" w14:textId="77777777" w:rsidR="00BE727E" w:rsidRPr="00BA40DF" w:rsidRDefault="00BE727E" w:rsidP="00797E4F">
            <w:pPr>
              <w:rPr>
                <w:rFonts w:ascii="Times New Roman" w:hAnsi="Times New Roman" w:cs="Times New Roman"/>
              </w:rPr>
            </w:pPr>
            <w:r w:rsidRPr="00BA40DF">
              <w:rPr>
                <w:rFonts w:ascii="Times New Roman" w:eastAsia="Times New Roman" w:hAnsi="Times New Roman" w:cs="Times New Roman"/>
              </w:rPr>
              <w:t>-</w:t>
            </w:r>
          </w:p>
        </w:tc>
        <w:tc>
          <w:tcPr>
            <w:tcW w:w="882" w:type="dxa"/>
          </w:tcPr>
          <w:p w14:paraId="50C68EBF" w14:textId="77777777" w:rsidR="00BE727E" w:rsidRPr="00BA40DF" w:rsidRDefault="00600074" w:rsidP="00797E4F">
            <w:pPr>
              <w:rPr>
                <w:rFonts w:ascii="Times New Roman" w:hAnsi="Times New Roman" w:cs="Times New Roman"/>
              </w:rPr>
            </w:pPr>
            <w:r w:rsidRPr="00BA40DF">
              <w:rPr>
                <w:rFonts w:ascii="Times New Roman" w:hAnsi="Times New Roman" w:cs="Times New Roman"/>
                <w:lang w:val="kk-KZ"/>
              </w:rPr>
              <w:t>2</w:t>
            </w:r>
            <w:r w:rsidRPr="00BA40DF">
              <w:rPr>
                <w:rFonts w:ascii="Times New Roman" w:hAnsi="Times New Roman" w:cs="Times New Roman"/>
              </w:rPr>
              <w:t>,</w:t>
            </w:r>
            <w:r w:rsidR="00BE727E" w:rsidRPr="00BA40DF">
              <w:rPr>
                <w:rFonts w:ascii="Times New Roman" w:hAnsi="Times New Roman" w:cs="Times New Roman"/>
                <w:lang w:val="kk-KZ"/>
              </w:rPr>
              <w:t>2</w:t>
            </w:r>
          </w:p>
        </w:tc>
      </w:tr>
      <w:tr w:rsidR="00600074" w:rsidRPr="00BA40DF" w14:paraId="0D28B301" w14:textId="77777777" w:rsidTr="00CD691D">
        <w:trPr>
          <w:gridAfter w:val="1"/>
          <w:wAfter w:w="8" w:type="dxa"/>
          <w:trHeight w:val="64"/>
          <w:jc w:val="center"/>
        </w:trPr>
        <w:tc>
          <w:tcPr>
            <w:tcW w:w="3191" w:type="dxa"/>
            <w:vAlign w:val="center"/>
          </w:tcPr>
          <w:p w14:paraId="191C701C"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Ақмола</w:t>
            </w:r>
          </w:p>
        </w:tc>
        <w:tc>
          <w:tcPr>
            <w:tcW w:w="1063" w:type="dxa"/>
            <w:vAlign w:val="bottom"/>
          </w:tcPr>
          <w:p w14:paraId="7305B1AB"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7</w:t>
            </w:r>
          </w:p>
        </w:tc>
        <w:tc>
          <w:tcPr>
            <w:tcW w:w="1064" w:type="dxa"/>
            <w:vAlign w:val="bottom"/>
          </w:tcPr>
          <w:p w14:paraId="3C7DE29C"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8</w:t>
            </w:r>
          </w:p>
        </w:tc>
        <w:tc>
          <w:tcPr>
            <w:tcW w:w="1064" w:type="dxa"/>
            <w:vAlign w:val="bottom"/>
          </w:tcPr>
          <w:p w14:paraId="446B4D51"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6</w:t>
            </w:r>
          </w:p>
        </w:tc>
        <w:tc>
          <w:tcPr>
            <w:tcW w:w="1064" w:type="dxa"/>
            <w:vAlign w:val="bottom"/>
          </w:tcPr>
          <w:p w14:paraId="638203AD"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1</w:t>
            </w:r>
          </w:p>
        </w:tc>
        <w:tc>
          <w:tcPr>
            <w:tcW w:w="1063" w:type="dxa"/>
            <w:vAlign w:val="bottom"/>
          </w:tcPr>
          <w:p w14:paraId="0DD3E93B" w14:textId="77777777" w:rsidR="00BE727E" w:rsidRPr="00BA40DF" w:rsidRDefault="00BE727E" w:rsidP="00797E4F">
            <w:pPr>
              <w:rPr>
                <w:rFonts w:ascii="Times New Roman" w:hAnsi="Times New Roman" w:cs="Times New Roman"/>
              </w:rPr>
            </w:pPr>
            <w:r w:rsidRPr="00BA40DF">
              <w:rPr>
                <w:rFonts w:ascii="Times New Roman" w:hAnsi="Times New Roman" w:cs="Times New Roman"/>
                <w:lang w:val="kk-KZ"/>
              </w:rPr>
              <w:t>3</w:t>
            </w:r>
            <w:r w:rsidR="00600074" w:rsidRPr="00BA40DF">
              <w:rPr>
                <w:rFonts w:ascii="Times New Roman" w:hAnsi="Times New Roman" w:cs="Times New Roman"/>
                <w:lang w:val="kk-KZ"/>
              </w:rPr>
              <w:t>,</w:t>
            </w:r>
            <w:r w:rsidRPr="00BA40DF">
              <w:rPr>
                <w:rFonts w:ascii="Times New Roman" w:hAnsi="Times New Roman" w:cs="Times New Roman"/>
                <w:lang w:val="kk-KZ"/>
              </w:rPr>
              <w:t>5</w:t>
            </w:r>
          </w:p>
        </w:tc>
        <w:tc>
          <w:tcPr>
            <w:tcW w:w="1064" w:type="dxa"/>
            <w:vAlign w:val="bottom"/>
          </w:tcPr>
          <w:p w14:paraId="15A726B2"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8</w:t>
            </w:r>
          </w:p>
        </w:tc>
        <w:tc>
          <w:tcPr>
            <w:tcW w:w="1064" w:type="dxa"/>
            <w:vAlign w:val="bottom"/>
          </w:tcPr>
          <w:p w14:paraId="48843F39"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8</w:t>
            </w:r>
          </w:p>
        </w:tc>
        <w:tc>
          <w:tcPr>
            <w:tcW w:w="1064" w:type="dxa"/>
            <w:vAlign w:val="bottom"/>
          </w:tcPr>
          <w:p w14:paraId="147A4F44"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4</w:t>
            </w:r>
            <w:r w:rsidR="00600074" w:rsidRPr="00BA40DF">
              <w:rPr>
                <w:rFonts w:ascii="Times New Roman" w:hAnsi="Times New Roman" w:cs="Times New Roman"/>
              </w:rPr>
              <w:t>,</w:t>
            </w:r>
            <w:r w:rsidRPr="00BA40DF">
              <w:rPr>
                <w:rFonts w:ascii="Times New Roman" w:hAnsi="Times New Roman" w:cs="Times New Roman"/>
              </w:rPr>
              <w:t>1</w:t>
            </w:r>
          </w:p>
        </w:tc>
        <w:tc>
          <w:tcPr>
            <w:tcW w:w="851" w:type="dxa"/>
            <w:vAlign w:val="bottom"/>
          </w:tcPr>
          <w:p w14:paraId="333FAA36"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7</w:t>
            </w:r>
          </w:p>
        </w:tc>
        <w:tc>
          <w:tcPr>
            <w:tcW w:w="1063" w:type="dxa"/>
            <w:vAlign w:val="bottom"/>
          </w:tcPr>
          <w:p w14:paraId="2C71B089"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5</w:t>
            </w:r>
          </w:p>
        </w:tc>
        <w:tc>
          <w:tcPr>
            <w:tcW w:w="882" w:type="dxa"/>
          </w:tcPr>
          <w:p w14:paraId="208E4639" w14:textId="77777777" w:rsidR="00BE727E" w:rsidRPr="00BA40DF" w:rsidRDefault="00600074" w:rsidP="00797E4F">
            <w:pPr>
              <w:rPr>
                <w:rFonts w:ascii="Times New Roman" w:hAnsi="Times New Roman" w:cs="Times New Roman"/>
              </w:rPr>
            </w:pPr>
            <w:r w:rsidRPr="00BA40DF">
              <w:rPr>
                <w:rFonts w:ascii="Times New Roman" w:hAnsi="Times New Roman" w:cs="Times New Roman"/>
              </w:rPr>
              <w:t>4,</w:t>
            </w:r>
            <w:r w:rsidR="00BE727E" w:rsidRPr="00BA40DF">
              <w:rPr>
                <w:rFonts w:ascii="Times New Roman" w:hAnsi="Times New Roman" w:cs="Times New Roman"/>
                <w:lang w:val="kk-KZ"/>
              </w:rPr>
              <w:t>1</w:t>
            </w:r>
          </w:p>
        </w:tc>
      </w:tr>
      <w:tr w:rsidR="00600074" w:rsidRPr="00BA40DF" w14:paraId="627BBE78" w14:textId="77777777" w:rsidTr="00CD691D">
        <w:trPr>
          <w:gridAfter w:val="1"/>
          <w:wAfter w:w="8" w:type="dxa"/>
          <w:trHeight w:val="64"/>
          <w:jc w:val="center"/>
        </w:trPr>
        <w:tc>
          <w:tcPr>
            <w:tcW w:w="3191" w:type="dxa"/>
            <w:vAlign w:val="center"/>
          </w:tcPr>
          <w:p w14:paraId="6D67ECFA"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Ақтөбе</w:t>
            </w:r>
          </w:p>
        </w:tc>
        <w:tc>
          <w:tcPr>
            <w:tcW w:w="1063" w:type="dxa"/>
            <w:vAlign w:val="bottom"/>
          </w:tcPr>
          <w:p w14:paraId="46FB14D4"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6</w:t>
            </w:r>
            <w:r w:rsidR="00600074" w:rsidRPr="00BA40DF">
              <w:rPr>
                <w:rFonts w:ascii="Times New Roman" w:hAnsi="Times New Roman" w:cs="Times New Roman"/>
              </w:rPr>
              <w:t>,</w:t>
            </w:r>
            <w:r w:rsidRPr="00BA40DF">
              <w:rPr>
                <w:rFonts w:ascii="Times New Roman" w:hAnsi="Times New Roman" w:cs="Times New Roman"/>
              </w:rPr>
              <w:t>4</w:t>
            </w:r>
          </w:p>
        </w:tc>
        <w:tc>
          <w:tcPr>
            <w:tcW w:w="1064" w:type="dxa"/>
            <w:vAlign w:val="bottom"/>
          </w:tcPr>
          <w:p w14:paraId="295AD2F9"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6</w:t>
            </w:r>
            <w:r w:rsidR="00600074" w:rsidRPr="00BA40DF">
              <w:rPr>
                <w:rFonts w:ascii="Times New Roman" w:hAnsi="Times New Roman" w:cs="Times New Roman"/>
              </w:rPr>
              <w:t>,</w:t>
            </w:r>
            <w:r w:rsidRPr="00BA40DF">
              <w:rPr>
                <w:rFonts w:ascii="Times New Roman" w:hAnsi="Times New Roman" w:cs="Times New Roman"/>
              </w:rPr>
              <w:t>7</w:t>
            </w:r>
          </w:p>
        </w:tc>
        <w:tc>
          <w:tcPr>
            <w:tcW w:w="1064" w:type="dxa"/>
            <w:vAlign w:val="bottom"/>
          </w:tcPr>
          <w:p w14:paraId="1C5C58A6"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6</w:t>
            </w:r>
            <w:r w:rsidR="00600074" w:rsidRPr="00BA40DF">
              <w:rPr>
                <w:rFonts w:ascii="Times New Roman" w:hAnsi="Times New Roman" w:cs="Times New Roman"/>
              </w:rPr>
              <w:t>,</w:t>
            </w:r>
            <w:r w:rsidRPr="00BA40DF">
              <w:rPr>
                <w:rFonts w:ascii="Times New Roman" w:hAnsi="Times New Roman" w:cs="Times New Roman"/>
              </w:rPr>
              <w:t>3</w:t>
            </w:r>
          </w:p>
        </w:tc>
        <w:tc>
          <w:tcPr>
            <w:tcW w:w="1064" w:type="dxa"/>
            <w:vAlign w:val="bottom"/>
          </w:tcPr>
          <w:p w14:paraId="1DC1A901"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6</w:t>
            </w:r>
            <w:r w:rsidR="00600074" w:rsidRPr="00BA40DF">
              <w:rPr>
                <w:rFonts w:ascii="Times New Roman" w:hAnsi="Times New Roman" w:cs="Times New Roman"/>
              </w:rPr>
              <w:t>,</w:t>
            </w:r>
            <w:r w:rsidRPr="00BA40DF">
              <w:rPr>
                <w:rFonts w:ascii="Times New Roman" w:hAnsi="Times New Roman" w:cs="Times New Roman"/>
              </w:rPr>
              <w:t>0</w:t>
            </w:r>
          </w:p>
        </w:tc>
        <w:tc>
          <w:tcPr>
            <w:tcW w:w="1063" w:type="dxa"/>
            <w:vAlign w:val="bottom"/>
          </w:tcPr>
          <w:p w14:paraId="297D56E5" w14:textId="77777777" w:rsidR="00BE727E" w:rsidRPr="00BA40DF" w:rsidRDefault="00BE727E" w:rsidP="00797E4F">
            <w:pPr>
              <w:rPr>
                <w:rFonts w:ascii="Times New Roman" w:hAnsi="Times New Roman" w:cs="Times New Roman"/>
              </w:rPr>
            </w:pPr>
            <w:r w:rsidRPr="00BA40DF">
              <w:rPr>
                <w:rFonts w:ascii="Times New Roman" w:hAnsi="Times New Roman" w:cs="Times New Roman"/>
                <w:lang w:val="kk-KZ"/>
              </w:rPr>
              <w:t>5</w:t>
            </w:r>
            <w:r w:rsidR="00600074" w:rsidRPr="00BA40DF">
              <w:rPr>
                <w:rFonts w:ascii="Times New Roman" w:hAnsi="Times New Roman" w:cs="Times New Roman"/>
                <w:lang w:val="kk-KZ"/>
              </w:rPr>
              <w:t>,</w:t>
            </w:r>
            <w:r w:rsidRPr="00BA40DF">
              <w:rPr>
                <w:rFonts w:ascii="Times New Roman" w:hAnsi="Times New Roman" w:cs="Times New Roman"/>
                <w:lang w:val="kk-KZ"/>
              </w:rPr>
              <w:t>9</w:t>
            </w:r>
          </w:p>
        </w:tc>
        <w:tc>
          <w:tcPr>
            <w:tcW w:w="1064" w:type="dxa"/>
            <w:vAlign w:val="bottom"/>
          </w:tcPr>
          <w:p w14:paraId="487B4643"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7</w:t>
            </w:r>
            <w:r w:rsidR="00600074" w:rsidRPr="00BA40DF">
              <w:rPr>
                <w:rFonts w:ascii="Times New Roman" w:hAnsi="Times New Roman" w:cs="Times New Roman"/>
              </w:rPr>
              <w:t>,</w:t>
            </w:r>
            <w:r w:rsidRPr="00BA40DF">
              <w:rPr>
                <w:rFonts w:ascii="Times New Roman" w:hAnsi="Times New Roman" w:cs="Times New Roman"/>
              </w:rPr>
              <w:t>1</w:t>
            </w:r>
          </w:p>
        </w:tc>
        <w:tc>
          <w:tcPr>
            <w:tcW w:w="1064" w:type="dxa"/>
            <w:vAlign w:val="bottom"/>
          </w:tcPr>
          <w:p w14:paraId="3C436596" w14:textId="77777777" w:rsidR="00BE727E" w:rsidRPr="00BA40DF" w:rsidRDefault="00BE727E" w:rsidP="00797E4F">
            <w:pPr>
              <w:rPr>
                <w:rFonts w:ascii="Times New Roman" w:hAnsi="Times New Roman" w:cs="Times New Roman"/>
              </w:rPr>
            </w:pPr>
            <w:r w:rsidRPr="00BA40DF">
              <w:rPr>
                <w:rFonts w:ascii="Times New Roman" w:hAnsi="Times New Roman" w:cs="Times New Roman"/>
                <w:lang w:val="kk-KZ"/>
              </w:rPr>
              <w:t>7</w:t>
            </w:r>
            <w:r w:rsidR="00600074" w:rsidRPr="00BA40DF">
              <w:rPr>
                <w:rFonts w:ascii="Times New Roman" w:hAnsi="Times New Roman" w:cs="Times New Roman"/>
                <w:lang w:val="kk-KZ"/>
              </w:rPr>
              <w:t>,</w:t>
            </w:r>
            <w:r w:rsidRPr="00BA40DF">
              <w:rPr>
                <w:rFonts w:ascii="Times New Roman" w:hAnsi="Times New Roman" w:cs="Times New Roman"/>
                <w:lang w:val="kk-KZ"/>
              </w:rPr>
              <w:t>3</w:t>
            </w:r>
          </w:p>
        </w:tc>
        <w:tc>
          <w:tcPr>
            <w:tcW w:w="1064" w:type="dxa"/>
            <w:vAlign w:val="bottom"/>
          </w:tcPr>
          <w:p w14:paraId="009CFEE4"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7</w:t>
            </w:r>
            <w:r w:rsidR="00600074" w:rsidRPr="00BA40DF">
              <w:rPr>
                <w:rFonts w:ascii="Times New Roman" w:hAnsi="Times New Roman" w:cs="Times New Roman"/>
              </w:rPr>
              <w:t>,</w:t>
            </w:r>
            <w:r w:rsidRPr="00BA40DF">
              <w:rPr>
                <w:rFonts w:ascii="Times New Roman" w:hAnsi="Times New Roman" w:cs="Times New Roman"/>
              </w:rPr>
              <w:t>8</w:t>
            </w:r>
          </w:p>
        </w:tc>
        <w:tc>
          <w:tcPr>
            <w:tcW w:w="851" w:type="dxa"/>
            <w:vAlign w:val="bottom"/>
          </w:tcPr>
          <w:p w14:paraId="21EB2AAD"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6</w:t>
            </w:r>
            <w:r w:rsidR="00600074" w:rsidRPr="00BA40DF">
              <w:rPr>
                <w:rFonts w:ascii="Times New Roman" w:hAnsi="Times New Roman" w:cs="Times New Roman"/>
              </w:rPr>
              <w:t>,</w:t>
            </w:r>
            <w:r w:rsidRPr="00BA40DF">
              <w:rPr>
                <w:rFonts w:ascii="Times New Roman" w:hAnsi="Times New Roman" w:cs="Times New Roman"/>
              </w:rPr>
              <w:t>8</w:t>
            </w:r>
          </w:p>
        </w:tc>
        <w:tc>
          <w:tcPr>
            <w:tcW w:w="1063" w:type="dxa"/>
            <w:vAlign w:val="bottom"/>
          </w:tcPr>
          <w:p w14:paraId="55D0EB04"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6</w:t>
            </w:r>
            <w:r w:rsidR="00600074" w:rsidRPr="00BA40DF">
              <w:rPr>
                <w:rFonts w:ascii="Times New Roman" w:hAnsi="Times New Roman" w:cs="Times New Roman"/>
              </w:rPr>
              <w:t>,</w:t>
            </w:r>
            <w:r w:rsidRPr="00BA40DF">
              <w:rPr>
                <w:rFonts w:ascii="Times New Roman" w:hAnsi="Times New Roman" w:cs="Times New Roman"/>
              </w:rPr>
              <w:t>9</w:t>
            </w:r>
          </w:p>
        </w:tc>
        <w:tc>
          <w:tcPr>
            <w:tcW w:w="882" w:type="dxa"/>
          </w:tcPr>
          <w:p w14:paraId="4AD4D853" w14:textId="77777777" w:rsidR="00BE727E" w:rsidRPr="00BA40DF" w:rsidRDefault="00600074" w:rsidP="00797E4F">
            <w:pPr>
              <w:rPr>
                <w:rFonts w:ascii="Times New Roman" w:hAnsi="Times New Roman" w:cs="Times New Roman"/>
              </w:rPr>
            </w:pPr>
            <w:r w:rsidRPr="00BA40DF">
              <w:rPr>
                <w:rFonts w:ascii="Times New Roman" w:hAnsi="Times New Roman" w:cs="Times New Roman"/>
                <w:lang w:val="kk-KZ"/>
              </w:rPr>
              <w:t>8</w:t>
            </w:r>
            <w:r w:rsidR="00BE727E" w:rsidRPr="00BA40DF">
              <w:rPr>
                <w:rFonts w:ascii="Times New Roman" w:hAnsi="Times New Roman" w:cs="Times New Roman"/>
              </w:rPr>
              <w:t>,</w:t>
            </w:r>
            <w:r w:rsidR="00BE727E" w:rsidRPr="00BA40DF">
              <w:rPr>
                <w:rFonts w:ascii="Times New Roman" w:hAnsi="Times New Roman" w:cs="Times New Roman"/>
                <w:lang w:val="kk-KZ"/>
              </w:rPr>
              <w:t>1</w:t>
            </w:r>
          </w:p>
        </w:tc>
      </w:tr>
      <w:tr w:rsidR="00600074" w:rsidRPr="00BA40DF" w14:paraId="3CC90DBB" w14:textId="77777777" w:rsidTr="00CD691D">
        <w:trPr>
          <w:gridAfter w:val="1"/>
          <w:wAfter w:w="8" w:type="dxa"/>
          <w:trHeight w:val="64"/>
          <w:jc w:val="center"/>
        </w:trPr>
        <w:tc>
          <w:tcPr>
            <w:tcW w:w="3191" w:type="dxa"/>
            <w:vAlign w:val="center"/>
          </w:tcPr>
          <w:p w14:paraId="4046E506"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Алматы</w:t>
            </w:r>
          </w:p>
        </w:tc>
        <w:tc>
          <w:tcPr>
            <w:tcW w:w="1063" w:type="dxa"/>
            <w:vAlign w:val="bottom"/>
          </w:tcPr>
          <w:p w14:paraId="7ACCF270"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12</w:t>
            </w:r>
            <w:r w:rsidR="00600074" w:rsidRPr="00BA40DF">
              <w:rPr>
                <w:rFonts w:ascii="Times New Roman" w:hAnsi="Times New Roman" w:cs="Times New Roman"/>
              </w:rPr>
              <w:t>,</w:t>
            </w:r>
            <w:r w:rsidRPr="00BA40DF">
              <w:rPr>
                <w:rFonts w:ascii="Times New Roman" w:hAnsi="Times New Roman" w:cs="Times New Roman"/>
              </w:rPr>
              <w:t>6</w:t>
            </w:r>
          </w:p>
        </w:tc>
        <w:tc>
          <w:tcPr>
            <w:tcW w:w="1064" w:type="dxa"/>
            <w:vAlign w:val="bottom"/>
          </w:tcPr>
          <w:p w14:paraId="237DBC08"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12</w:t>
            </w:r>
            <w:r w:rsidR="00600074" w:rsidRPr="00BA40DF">
              <w:rPr>
                <w:rFonts w:ascii="Times New Roman" w:hAnsi="Times New Roman" w:cs="Times New Roman"/>
              </w:rPr>
              <w:t>,</w:t>
            </w:r>
            <w:r w:rsidRPr="00BA40DF">
              <w:rPr>
                <w:rFonts w:ascii="Times New Roman" w:hAnsi="Times New Roman" w:cs="Times New Roman"/>
              </w:rPr>
              <w:t>7</w:t>
            </w:r>
          </w:p>
        </w:tc>
        <w:tc>
          <w:tcPr>
            <w:tcW w:w="1064" w:type="dxa"/>
            <w:vAlign w:val="bottom"/>
          </w:tcPr>
          <w:p w14:paraId="29A356CC"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9</w:t>
            </w:r>
            <w:r w:rsidR="00600074" w:rsidRPr="00BA40DF">
              <w:rPr>
                <w:rFonts w:ascii="Times New Roman" w:hAnsi="Times New Roman" w:cs="Times New Roman"/>
              </w:rPr>
              <w:t>,</w:t>
            </w:r>
            <w:r w:rsidRPr="00BA40DF">
              <w:rPr>
                <w:rFonts w:ascii="Times New Roman" w:hAnsi="Times New Roman" w:cs="Times New Roman"/>
              </w:rPr>
              <w:t>5</w:t>
            </w:r>
          </w:p>
        </w:tc>
        <w:tc>
          <w:tcPr>
            <w:tcW w:w="1064" w:type="dxa"/>
            <w:vAlign w:val="bottom"/>
          </w:tcPr>
          <w:p w14:paraId="7A45AC6B"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12</w:t>
            </w:r>
            <w:r w:rsidR="00600074" w:rsidRPr="00BA40DF">
              <w:rPr>
                <w:rFonts w:ascii="Times New Roman" w:hAnsi="Times New Roman" w:cs="Times New Roman"/>
              </w:rPr>
              <w:t>,</w:t>
            </w:r>
            <w:r w:rsidRPr="00BA40DF">
              <w:rPr>
                <w:rFonts w:ascii="Times New Roman" w:hAnsi="Times New Roman" w:cs="Times New Roman"/>
              </w:rPr>
              <w:t>7</w:t>
            </w:r>
          </w:p>
        </w:tc>
        <w:tc>
          <w:tcPr>
            <w:tcW w:w="1063" w:type="dxa"/>
            <w:vAlign w:val="bottom"/>
          </w:tcPr>
          <w:p w14:paraId="5DF47CAE" w14:textId="77777777" w:rsidR="00BE727E" w:rsidRPr="00BA40DF" w:rsidRDefault="00BE727E" w:rsidP="00797E4F">
            <w:pPr>
              <w:rPr>
                <w:rFonts w:ascii="Times New Roman" w:hAnsi="Times New Roman" w:cs="Times New Roman"/>
              </w:rPr>
            </w:pPr>
            <w:r w:rsidRPr="00BA40DF">
              <w:rPr>
                <w:rFonts w:ascii="Times New Roman" w:hAnsi="Times New Roman" w:cs="Times New Roman"/>
                <w:lang w:val="kk-KZ"/>
              </w:rPr>
              <w:t>11</w:t>
            </w:r>
            <w:r w:rsidR="00600074" w:rsidRPr="00BA40DF">
              <w:rPr>
                <w:rFonts w:ascii="Times New Roman" w:hAnsi="Times New Roman" w:cs="Times New Roman"/>
                <w:lang w:val="kk-KZ"/>
              </w:rPr>
              <w:t>,</w:t>
            </w:r>
            <w:r w:rsidRPr="00BA40DF">
              <w:rPr>
                <w:rFonts w:ascii="Times New Roman" w:hAnsi="Times New Roman" w:cs="Times New Roman"/>
                <w:lang w:val="kk-KZ"/>
              </w:rPr>
              <w:t>9</w:t>
            </w:r>
          </w:p>
        </w:tc>
        <w:tc>
          <w:tcPr>
            <w:tcW w:w="1064" w:type="dxa"/>
            <w:vAlign w:val="bottom"/>
          </w:tcPr>
          <w:p w14:paraId="07600A23"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5</w:t>
            </w:r>
            <w:r w:rsidR="00600074" w:rsidRPr="00BA40DF">
              <w:rPr>
                <w:rFonts w:ascii="Times New Roman" w:hAnsi="Times New Roman" w:cs="Times New Roman"/>
              </w:rPr>
              <w:t>,</w:t>
            </w:r>
            <w:r w:rsidRPr="00BA40DF">
              <w:rPr>
                <w:rFonts w:ascii="Times New Roman" w:hAnsi="Times New Roman" w:cs="Times New Roman"/>
              </w:rPr>
              <w:t>8</w:t>
            </w:r>
          </w:p>
        </w:tc>
        <w:tc>
          <w:tcPr>
            <w:tcW w:w="1064" w:type="dxa"/>
            <w:vAlign w:val="bottom"/>
          </w:tcPr>
          <w:p w14:paraId="0A719BE9"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5</w:t>
            </w:r>
            <w:r w:rsidR="00600074" w:rsidRPr="00BA40DF">
              <w:rPr>
                <w:rFonts w:ascii="Times New Roman" w:hAnsi="Times New Roman" w:cs="Times New Roman"/>
              </w:rPr>
              <w:t>,</w:t>
            </w:r>
            <w:r w:rsidRPr="00BA40DF">
              <w:rPr>
                <w:rFonts w:ascii="Times New Roman" w:hAnsi="Times New Roman" w:cs="Times New Roman"/>
              </w:rPr>
              <w:t>7</w:t>
            </w:r>
          </w:p>
        </w:tc>
        <w:tc>
          <w:tcPr>
            <w:tcW w:w="1064" w:type="dxa"/>
            <w:vAlign w:val="bottom"/>
          </w:tcPr>
          <w:p w14:paraId="43770027"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6</w:t>
            </w:r>
            <w:r w:rsidR="00600074" w:rsidRPr="00BA40DF">
              <w:rPr>
                <w:rFonts w:ascii="Times New Roman" w:hAnsi="Times New Roman" w:cs="Times New Roman"/>
              </w:rPr>
              <w:t>,</w:t>
            </w:r>
            <w:r w:rsidRPr="00BA40DF">
              <w:rPr>
                <w:rFonts w:ascii="Times New Roman" w:hAnsi="Times New Roman" w:cs="Times New Roman"/>
              </w:rPr>
              <w:t>8</w:t>
            </w:r>
          </w:p>
        </w:tc>
        <w:tc>
          <w:tcPr>
            <w:tcW w:w="851" w:type="dxa"/>
            <w:vAlign w:val="bottom"/>
          </w:tcPr>
          <w:p w14:paraId="474DAF16"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6</w:t>
            </w:r>
            <w:r w:rsidR="00600074" w:rsidRPr="00BA40DF">
              <w:rPr>
                <w:rFonts w:ascii="Times New Roman" w:hAnsi="Times New Roman" w:cs="Times New Roman"/>
              </w:rPr>
              <w:t>,</w:t>
            </w:r>
            <w:r w:rsidRPr="00BA40DF">
              <w:rPr>
                <w:rFonts w:ascii="Times New Roman" w:hAnsi="Times New Roman" w:cs="Times New Roman"/>
              </w:rPr>
              <w:t>2</w:t>
            </w:r>
          </w:p>
        </w:tc>
        <w:tc>
          <w:tcPr>
            <w:tcW w:w="1063" w:type="dxa"/>
            <w:vAlign w:val="bottom"/>
          </w:tcPr>
          <w:p w14:paraId="0A42AD72"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6</w:t>
            </w:r>
            <w:r w:rsidR="00600074" w:rsidRPr="00BA40DF">
              <w:rPr>
                <w:rFonts w:ascii="Times New Roman" w:hAnsi="Times New Roman" w:cs="Times New Roman"/>
              </w:rPr>
              <w:t>,</w:t>
            </w:r>
            <w:r w:rsidRPr="00BA40DF">
              <w:rPr>
                <w:rFonts w:ascii="Times New Roman" w:hAnsi="Times New Roman" w:cs="Times New Roman"/>
              </w:rPr>
              <w:t>0</w:t>
            </w:r>
          </w:p>
        </w:tc>
        <w:tc>
          <w:tcPr>
            <w:tcW w:w="882" w:type="dxa"/>
          </w:tcPr>
          <w:p w14:paraId="3B04A8B5" w14:textId="77777777" w:rsidR="00BE727E" w:rsidRPr="00BA40DF" w:rsidRDefault="00600074" w:rsidP="00797E4F">
            <w:pPr>
              <w:rPr>
                <w:rFonts w:ascii="Times New Roman" w:hAnsi="Times New Roman" w:cs="Times New Roman"/>
              </w:rPr>
            </w:pPr>
            <w:r w:rsidRPr="00BA40DF">
              <w:rPr>
                <w:rFonts w:ascii="Times New Roman" w:hAnsi="Times New Roman" w:cs="Times New Roman"/>
                <w:lang w:val="kk-KZ"/>
              </w:rPr>
              <w:t>5</w:t>
            </w:r>
            <w:r w:rsidRPr="00BA40DF">
              <w:rPr>
                <w:rFonts w:ascii="Times New Roman" w:hAnsi="Times New Roman" w:cs="Times New Roman"/>
              </w:rPr>
              <w:t>,</w:t>
            </w:r>
            <w:r w:rsidR="00BE727E" w:rsidRPr="00BA40DF">
              <w:rPr>
                <w:rFonts w:ascii="Times New Roman" w:hAnsi="Times New Roman" w:cs="Times New Roman"/>
                <w:lang w:val="kk-KZ"/>
              </w:rPr>
              <w:t>1</w:t>
            </w:r>
          </w:p>
        </w:tc>
      </w:tr>
      <w:tr w:rsidR="00600074" w:rsidRPr="00BA40DF" w14:paraId="681D7977" w14:textId="77777777" w:rsidTr="00CD691D">
        <w:trPr>
          <w:gridAfter w:val="1"/>
          <w:wAfter w:w="8" w:type="dxa"/>
          <w:trHeight w:val="169"/>
          <w:jc w:val="center"/>
        </w:trPr>
        <w:tc>
          <w:tcPr>
            <w:tcW w:w="3191" w:type="dxa"/>
            <w:vAlign w:val="center"/>
          </w:tcPr>
          <w:p w14:paraId="0820A0F2"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Атырау</w:t>
            </w:r>
          </w:p>
        </w:tc>
        <w:tc>
          <w:tcPr>
            <w:tcW w:w="1063" w:type="dxa"/>
            <w:vAlign w:val="bottom"/>
          </w:tcPr>
          <w:p w14:paraId="66CB0781"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7</w:t>
            </w:r>
            <w:r w:rsidR="00600074" w:rsidRPr="00BA40DF">
              <w:rPr>
                <w:rFonts w:ascii="Times New Roman" w:hAnsi="Times New Roman" w:cs="Times New Roman"/>
              </w:rPr>
              <w:t>,</w:t>
            </w:r>
            <w:r w:rsidRPr="00BA40DF">
              <w:rPr>
                <w:rFonts w:ascii="Times New Roman" w:hAnsi="Times New Roman" w:cs="Times New Roman"/>
              </w:rPr>
              <w:t>6</w:t>
            </w:r>
          </w:p>
        </w:tc>
        <w:tc>
          <w:tcPr>
            <w:tcW w:w="1064" w:type="dxa"/>
            <w:vAlign w:val="bottom"/>
          </w:tcPr>
          <w:p w14:paraId="15EBC46C"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7</w:t>
            </w:r>
            <w:r w:rsidR="00600074" w:rsidRPr="00BA40DF">
              <w:rPr>
                <w:rFonts w:ascii="Times New Roman" w:hAnsi="Times New Roman" w:cs="Times New Roman"/>
              </w:rPr>
              <w:t>,</w:t>
            </w:r>
            <w:r w:rsidRPr="00BA40DF">
              <w:rPr>
                <w:rFonts w:ascii="Times New Roman" w:hAnsi="Times New Roman" w:cs="Times New Roman"/>
              </w:rPr>
              <w:t>5</w:t>
            </w:r>
          </w:p>
        </w:tc>
        <w:tc>
          <w:tcPr>
            <w:tcW w:w="1064" w:type="dxa"/>
            <w:vAlign w:val="bottom"/>
          </w:tcPr>
          <w:p w14:paraId="10DB0D92"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7</w:t>
            </w:r>
            <w:r w:rsidR="00600074" w:rsidRPr="00BA40DF">
              <w:rPr>
                <w:rFonts w:ascii="Times New Roman" w:hAnsi="Times New Roman" w:cs="Times New Roman"/>
              </w:rPr>
              <w:t>,</w:t>
            </w:r>
            <w:r w:rsidRPr="00BA40DF">
              <w:rPr>
                <w:rFonts w:ascii="Times New Roman" w:hAnsi="Times New Roman" w:cs="Times New Roman"/>
              </w:rPr>
              <w:t>0</w:t>
            </w:r>
          </w:p>
        </w:tc>
        <w:tc>
          <w:tcPr>
            <w:tcW w:w="1064" w:type="dxa"/>
            <w:vAlign w:val="bottom"/>
          </w:tcPr>
          <w:p w14:paraId="3EA46591"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6</w:t>
            </w:r>
            <w:r w:rsidR="00600074" w:rsidRPr="00BA40DF">
              <w:rPr>
                <w:rFonts w:ascii="Times New Roman" w:hAnsi="Times New Roman" w:cs="Times New Roman"/>
              </w:rPr>
              <w:t>,</w:t>
            </w:r>
            <w:r w:rsidRPr="00BA40DF">
              <w:rPr>
                <w:rFonts w:ascii="Times New Roman" w:hAnsi="Times New Roman" w:cs="Times New Roman"/>
              </w:rPr>
              <w:t>1</w:t>
            </w:r>
          </w:p>
        </w:tc>
        <w:tc>
          <w:tcPr>
            <w:tcW w:w="1063" w:type="dxa"/>
            <w:vAlign w:val="bottom"/>
          </w:tcPr>
          <w:p w14:paraId="43D9491D" w14:textId="77777777" w:rsidR="00BE727E" w:rsidRPr="00BA40DF" w:rsidRDefault="00BE727E" w:rsidP="00797E4F">
            <w:pPr>
              <w:rPr>
                <w:rFonts w:ascii="Times New Roman" w:hAnsi="Times New Roman" w:cs="Times New Roman"/>
              </w:rPr>
            </w:pPr>
            <w:r w:rsidRPr="00BA40DF">
              <w:rPr>
                <w:rFonts w:ascii="Times New Roman" w:hAnsi="Times New Roman" w:cs="Times New Roman"/>
                <w:lang w:val="kk-KZ"/>
              </w:rPr>
              <w:t>5</w:t>
            </w:r>
            <w:r w:rsidR="00600074" w:rsidRPr="00BA40DF">
              <w:rPr>
                <w:rFonts w:ascii="Times New Roman" w:hAnsi="Times New Roman" w:cs="Times New Roman"/>
                <w:lang w:val="kk-KZ"/>
              </w:rPr>
              <w:t>,</w:t>
            </w:r>
            <w:r w:rsidRPr="00BA40DF">
              <w:rPr>
                <w:rFonts w:ascii="Times New Roman" w:hAnsi="Times New Roman" w:cs="Times New Roman"/>
                <w:lang w:val="kk-KZ"/>
              </w:rPr>
              <w:t>3</w:t>
            </w:r>
          </w:p>
        </w:tc>
        <w:tc>
          <w:tcPr>
            <w:tcW w:w="1064" w:type="dxa"/>
            <w:vAlign w:val="bottom"/>
          </w:tcPr>
          <w:p w14:paraId="01D6A46C"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5</w:t>
            </w:r>
            <w:r w:rsidR="00600074" w:rsidRPr="00BA40DF">
              <w:rPr>
                <w:rFonts w:ascii="Times New Roman" w:hAnsi="Times New Roman" w:cs="Times New Roman"/>
              </w:rPr>
              <w:t>,</w:t>
            </w:r>
            <w:r w:rsidRPr="00BA40DF">
              <w:rPr>
                <w:rFonts w:ascii="Times New Roman" w:hAnsi="Times New Roman" w:cs="Times New Roman"/>
              </w:rPr>
              <w:t>6</w:t>
            </w:r>
          </w:p>
        </w:tc>
        <w:tc>
          <w:tcPr>
            <w:tcW w:w="1064" w:type="dxa"/>
            <w:vAlign w:val="bottom"/>
          </w:tcPr>
          <w:p w14:paraId="226E7045" w14:textId="77777777" w:rsidR="00BE727E" w:rsidRPr="00BA40DF" w:rsidRDefault="00BE727E" w:rsidP="00797E4F">
            <w:pPr>
              <w:rPr>
                <w:rFonts w:ascii="Times New Roman" w:hAnsi="Times New Roman" w:cs="Times New Roman"/>
              </w:rPr>
            </w:pPr>
            <w:r w:rsidRPr="00BA40DF">
              <w:rPr>
                <w:rFonts w:ascii="Times New Roman" w:hAnsi="Times New Roman" w:cs="Times New Roman"/>
                <w:lang w:val="kk-KZ"/>
              </w:rPr>
              <w:t>6</w:t>
            </w:r>
            <w:r w:rsidR="00600074" w:rsidRPr="00BA40DF">
              <w:rPr>
                <w:rFonts w:ascii="Times New Roman" w:hAnsi="Times New Roman" w:cs="Times New Roman"/>
                <w:lang w:val="kk-KZ"/>
              </w:rPr>
              <w:t>,</w:t>
            </w:r>
            <w:r w:rsidRPr="00BA40DF">
              <w:rPr>
                <w:rFonts w:ascii="Times New Roman" w:hAnsi="Times New Roman" w:cs="Times New Roman"/>
                <w:lang w:val="kk-KZ"/>
              </w:rPr>
              <w:t>3</w:t>
            </w:r>
          </w:p>
        </w:tc>
        <w:tc>
          <w:tcPr>
            <w:tcW w:w="1064" w:type="dxa"/>
            <w:vAlign w:val="bottom"/>
          </w:tcPr>
          <w:p w14:paraId="01D5C0EB"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7</w:t>
            </w:r>
            <w:r w:rsidR="00600074" w:rsidRPr="00BA40DF">
              <w:rPr>
                <w:rFonts w:ascii="Times New Roman" w:hAnsi="Times New Roman" w:cs="Times New Roman"/>
              </w:rPr>
              <w:t>,</w:t>
            </w:r>
            <w:r w:rsidRPr="00BA40DF">
              <w:rPr>
                <w:rFonts w:ascii="Times New Roman" w:hAnsi="Times New Roman" w:cs="Times New Roman"/>
              </w:rPr>
              <w:t>1</w:t>
            </w:r>
          </w:p>
        </w:tc>
        <w:tc>
          <w:tcPr>
            <w:tcW w:w="851" w:type="dxa"/>
            <w:vAlign w:val="bottom"/>
          </w:tcPr>
          <w:p w14:paraId="0056A42F"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5</w:t>
            </w:r>
            <w:r w:rsidR="00600074" w:rsidRPr="00BA40DF">
              <w:rPr>
                <w:rFonts w:ascii="Times New Roman" w:hAnsi="Times New Roman" w:cs="Times New Roman"/>
              </w:rPr>
              <w:t>,</w:t>
            </w:r>
            <w:r w:rsidRPr="00BA40DF">
              <w:rPr>
                <w:rFonts w:ascii="Times New Roman" w:hAnsi="Times New Roman" w:cs="Times New Roman"/>
              </w:rPr>
              <w:t>5</w:t>
            </w:r>
          </w:p>
        </w:tc>
        <w:tc>
          <w:tcPr>
            <w:tcW w:w="1063" w:type="dxa"/>
            <w:vAlign w:val="bottom"/>
          </w:tcPr>
          <w:p w14:paraId="16E54405"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5</w:t>
            </w:r>
            <w:r w:rsidR="00600074" w:rsidRPr="00BA40DF">
              <w:rPr>
                <w:rFonts w:ascii="Times New Roman" w:hAnsi="Times New Roman" w:cs="Times New Roman"/>
              </w:rPr>
              <w:t>,</w:t>
            </w:r>
            <w:r w:rsidRPr="00BA40DF">
              <w:rPr>
                <w:rFonts w:ascii="Times New Roman" w:hAnsi="Times New Roman" w:cs="Times New Roman"/>
              </w:rPr>
              <w:t>3</w:t>
            </w:r>
          </w:p>
        </w:tc>
        <w:tc>
          <w:tcPr>
            <w:tcW w:w="882" w:type="dxa"/>
          </w:tcPr>
          <w:p w14:paraId="746F2CFA"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 xml:space="preserve">5, </w:t>
            </w:r>
            <w:r w:rsidRPr="00BA40DF">
              <w:rPr>
                <w:rFonts w:ascii="Times New Roman" w:hAnsi="Times New Roman" w:cs="Times New Roman"/>
                <w:lang w:val="kk-KZ"/>
              </w:rPr>
              <w:t>4</w:t>
            </w:r>
          </w:p>
        </w:tc>
      </w:tr>
      <w:tr w:rsidR="00600074" w:rsidRPr="00BA40DF" w14:paraId="1B1A82EF" w14:textId="77777777" w:rsidTr="00CD691D">
        <w:trPr>
          <w:gridAfter w:val="1"/>
          <w:wAfter w:w="8" w:type="dxa"/>
          <w:trHeight w:val="64"/>
          <w:jc w:val="center"/>
        </w:trPr>
        <w:tc>
          <w:tcPr>
            <w:tcW w:w="3191" w:type="dxa"/>
            <w:tcBorders>
              <w:bottom w:val="nil"/>
            </w:tcBorders>
            <w:vAlign w:val="center"/>
          </w:tcPr>
          <w:p w14:paraId="4DC9B3CE"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Батыс Қазақстан</w:t>
            </w:r>
          </w:p>
        </w:tc>
        <w:tc>
          <w:tcPr>
            <w:tcW w:w="1063" w:type="dxa"/>
            <w:tcBorders>
              <w:bottom w:val="nil"/>
            </w:tcBorders>
            <w:vAlign w:val="bottom"/>
          </w:tcPr>
          <w:p w14:paraId="4E03BD0D"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6</w:t>
            </w:r>
          </w:p>
        </w:tc>
        <w:tc>
          <w:tcPr>
            <w:tcW w:w="1064" w:type="dxa"/>
            <w:tcBorders>
              <w:bottom w:val="nil"/>
            </w:tcBorders>
            <w:vAlign w:val="bottom"/>
          </w:tcPr>
          <w:p w14:paraId="0078860D"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6</w:t>
            </w:r>
          </w:p>
        </w:tc>
        <w:tc>
          <w:tcPr>
            <w:tcW w:w="1064" w:type="dxa"/>
            <w:tcBorders>
              <w:bottom w:val="nil"/>
            </w:tcBorders>
            <w:vAlign w:val="bottom"/>
          </w:tcPr>
          <w:p w14:paraId="2ABB4A89"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4</w:t>
            </w:r>
          </w:p>
        </w:tc>
        <w:tc>
          <w:tcPr>
            <w:tcW w:w="1064" w:type="dxa"/>
            <w:tcBorders>
              <w:bottom w:val="nil"/>
            </w:tcBorders>
            <w:vAlign w:val="bottom"/>
          </w:tcPr>
          <w:p w14:paraId="6E272AE2"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w:t>
            </w:r>
            <w:r w:rsidR="00600074" w:rsidRPr="00BA40DF">
              <w:rPr>
                <w:rFonts w:ascii="Times New Roman" w:hAnsi="Times New Roman" w:cs="Times New Roman"/>
              </w:rPr>
              <w:t>,</w:t>
            </w:r>
            <w:r w:rsidRPr="00BA40DF">
              <w:rPr>
                <w:rFonts w:ascii="Times New Roman" w:hAnsi="Times New Roman" w:cs="Times New Roman"/>
              </w:rPr>
              <w:t>9</w:t>
            </w:r>
          </w:p>
        </w:tc>
        <w:tc>
          <w:tcPr>
            <w:tcW w:w="1063" w:type="dxa"/>
            <w:tcBorders>
              <w:bottom w:val="nil"/>
            </w:tcBorders>
            <w:vAlign w:val="bottom"/>
          </w:tcPr>
          <w:p w14:paraId="6FA4FF85" w14:textId="77777777" w:rsidR="00BE727E" w:rsidRPr="00BA40DF" w:rsidRDefault="00BE727E" w:rsidP="00797E4F">
            <w:pPr>
              <w:rPr>
                <w:rFonts w:ascii="Times New Roman" w:hAnsi="Times New Roman" w:cs="Times New Roman"/>
              </w:rPr>
            </w:pPr>
            <w:r w:rsidRPr="00BA40DF">
              <w:rPr>
                <w:rFonts w:ascii="Times New Roman" w:hAnsi="Times New Roman" w:cs="Times New Roman"/>
                <w:lang w:val="kk-KZ"/>
              </w:rPr>
              <w:t>2</w:t>
            </w:r>
            <w:r w:rsidR="00600074" w:rsidRPr="00BA40DF">
              <w:rPr>
                <w:rFonts w:ascii="Times New Roman" w:hAnsi="Times New Roman" w:cs="Times New Roman"/>
                <w:lang w:val="kk-KZ"/>
              </w:rPr>
              <w:t>,</w:t>
            </w:r>
            <w:r w:rsidRPr="00BA40DF">
              <w:rPr>
                <w:rFonts w:ascii="Times New Roman" w:hAnsi="Times New Roman" w:cs="Times New Roman"/>
                <w:lang w:val="kk-KZ"/>
              </w:rPr>
              <w:t>6</w:t>
            </w:r>
          </w:p>
        </w:tc>
        <w:tc>
          <w:tcPr>
            <w:tcW w:w="1064" w:type="dxa"/>
            <w:tcBorders>
              <w:bottom w:val="nil"/>
            </w:tcBorders>
            <w:vAlign w:val="bottom"/>
          </w:tcPr>
          <w:p w14:paraId="27EB8AA1"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5</w:t>
            </w:r>
          </w:p>
        </w:tc>
        <w:tc>
          <w:tcPr>
            <w:tcW w:w="1064" w:type="dxa"/>
            <w:tcBorders>
              <w:bottom w:val="nil"/>
            </w:tcBorders>
            <w:vAlign w:val="bottom"/>
          </w:tcPr>
          <w:p w14:paraId="1231F8F7"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4</w:t>
            </w:r>
          </w:p>
        </w:tc>
        <w:tc>
          <w:tcPr>
            <w:tcW w:w="1064" w:type="dxa"/>
            <w:tcBorders>
              <w:bottom w:val="nil"/>
            </w:tcBorders>
            <w:vAlign w:val="bottom"/>
          </w:tcPr>
          <w:p w14:paraId="2228D13B"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7</w:t>
            </w:r>
          </w:p>
        </w:tc>
        <w:tc>
          <w:tcPr>
            <w:tcW w:w="851" w:type="dxa"/>
            <w:tcBorders>
              <w:bottom w:val="nil"/>
            </w:tcBorders>
            <w:vAlign w:val="bottom"/>
          </w:tcPr>
          <w:p w14:paraId="12EF9270"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4</w:t>
            </w:r>
          </w:p>
        </w:tc>
        <w:tc>
          <w:tcPr>
            <w:tcW w:w="1063" w:type="dxa"/>
            <w:tcBorders>
              <w:bottom w:val="nil"/>
            </w:tcBorders>
            <w:vAlign w:val="bottom"/>
          </w:tcPr>
          <w:p w14:paraId="0BD1898A"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5</w:t>
            </w:r>
          </w:p>
        </w:tc>
        <w:tc>
          <w:tcPr>
            <w:tcW w:w="882" w:type="dxa"/>
            <w:tcBorders>
              <w:bottom w:val="nil"/>
            </w:tcBorders>
          </w:tcPr>
          <w:p w14:paraId="0096251D" w14:textId="77777777" w:rsidR="00BE727E" w:rsidRPr="00BA40DF" w:rsidRDefault="00600074" w:rsidP="00797E4F">
            <w:pPr>
              <w:rPr>
                <w:rFonts w:ascii="Times New Roman" w:hAnsi="Times New Roman" w:cs="Times New Roman"/>
              </w:rPr>
            </w:pPr>
            <w:r w:rsidRPr="00BA40DF">
              <w:rPr>
                <w:rFonts w:ascii="Times New Roman" w:hAnsi="Times New Roman" w:cs="Times New Roman"/>
                <w:lang w:val="kk-KZ"/>
              </w:rPr>
              <w:t>4,0</w:t>
            </w:r>
          </w:p>
        </w:tc>
      </w:tr>
      <w:tr w:rsidR="00CD691D" w:rsidRPr="00BA40DF" w14:paraId="3C7275E5" w14:textId="77777777" w:rsidTr="00CD691D">
        <w:trPr>
          <w:gridAfter w:val="1"/>
          <w:wAfter w:w="8" w:type="dxa"/>
          <w:trHeight w:val="64"/>
          <w:jc w:val="center"/>
        </w:trPr>
        <w:tc>
          <w:tcPr>
            <w:tcW w:w="14497" w:type="dxa"/>
            <w:gridSpan w:val="12"/>
            <w:tcBorders>
              <w:top w:val="nil"/>
              <w:left w:val="nil"/>
              <w:right w:val="nil"/>
            </w:tcBorders>
            <w:vAlign w:val="center"/>
          </w:tcPr>
          <w:p w14:paraId="2997099A" w14:textId="77777777" w:rsidR="00CD691D" w:rsidRDefault="00CD691D" w:rsidP="00CD691D">
            <w:pPr>
              <w:ind w:hanging="112"/>
              <w:rPr>
                <w:rFonts w:ascii="Times New Roman" w:hAnsi="Times New Roman" w:cs="Times New Roman"/>
                <w:sz w:val="28"/>
                <w:szCs w:val="28"/>
                <w:lang w:val="kk-KZ"/>
              </w:rPr>
            </w:pPr>
            <w:r w:rsidRPr="00CD691D">
              <w:rPr>
                <w:rFonts w:ascii="Times New Roman" w:hAnsi="Times New Roman" w:cs="Times New Roman"/>
                <w:sz w:val="28"/>
                <w:szCs w:val="28"/>
                <w:lang w:val="kk-KZ"/>
              </w:rPr>
              <w:t>Г.3-кестенің жалғасы</w:t>
            </w:r>
          </w:p>
          <w:p w14:paraId="2DD41691" w14:textId="5A4BD5E8" w:rsidR="00CD691D" w:rsidRPr="00CD691D" w:rsidRDefault="00CD691D" w:rsidP="00CD691D">
            <w:pPr>
              <w:ind w:hanging="112"/>
              <w:rPr>
                <w:rFonts w:ascii="Times New Roman" w:hAnsi="Times New Roman" w:cs="Times New Roman"/>
                <w:sz w:val="16"/>
                <w:szCs w:val="16"/>
                <w:lang w:val="kk-KZ"/>
              </w:rPr>
            </w:pPr>
          </w:p>
        </w:tc>
      </w:tr>
      <w:tr w:rsidR="00CD691D" w:rsidRPr="00BA40DF" w14:paraId="4F95C852" w14:textId="77777777" w:rsidTr="00CD691D">
        <w:trPr>
          <w:gridAfter w:val="1"/>
          <w:wAfter w:w="8" w:type="dxa"/>
          <w:trHeight w:val="64"/>
          <w:jc w:val="center"/>
        </w:trPr>
        <w:tc>
          <w:tcPr>
            <w:tcW w:w="3191" w:type="dxa"/>
            <w:vAlign w:val="center"/>
          </w:tcPr>
          <w:p w14:paraId="6FD3DA65" w14:textId="4032CA21" w:rsidR="00CD691D" w:rsidRPr="00CD691D" w:rsidRDefault="00CD691D" w:rsidP="00CD691D">
            <w:pPr>
              <w:jc w:val="center"/>
              <w:rPr>
                <w:rFonts w:ascii="Times New Roman" w:hAnsi="Times New Roman" w:cs="Times New Roman"/>
                <w:lang w:val="kk-KZ"/>
              </w:rPr>
            </w:pPr>
            <w:r>
              <w:rPr>
                <w:rFonts w:ascii="Times New Roman" w:hAnsi="Times New Roman" w:cs="Times New Roman"/>
                <w:lang w:val="kk-KZ"/>
              </w:rPr>
              <w:t>1</w:t>
            </w:r>
          </w:p>
        </w:tc>
        <w:tc>
          <w:tcPr>
            <w:tcW w:w="1063" w:type="dxa"/>
            <w:vAlign w:val="bottom"/>
          </w:tcPr>
          <w:p w14:paraId="2D6E45AF" w14:textId="778133BE" w:rsidR="00CD691D" w:rsidRPr="00CD691D" w:rsidRDefault="00CD691D" w:rsidP="00CD691D">
            <w:pPr>
              <w:jc w:val="center"/>
              <w:rPr>
                <w:rFonts w:ascii="Times New Roman" w:hAnsi="Times New Roman" w:cs="Times New Roman"/>
                <w:lang w:val="kk-KZ"/>
              </w:rPr>
            </w:pPr>
            <w:r>
              <w:rPr>
                <w:rFonts w:ascii="Times New Roman" w:hAnsi="Times New Roman" w:cs="Times New Roman"/>
                <w:lang w:val="kk-KZ"/>
              </w:rPr>
              <w:t>2</w:t>
            </w:r>
          </w:p>
        </w:tc>
        <w:tc>
          <w:tcPr>
            <w:tcW w:w="1064" w:type="dxa"/>
            <w:vAlign w:val="bottom"/>
          </w:tcPr>
          <w:p w14:paraId="7A74211D" w14:textId="32AB0579" w:rsidR="00CD691D" w:rsidRPr="00CD691D" w:rsidRDefault="00CD691D" w:rsidP="00CD691D">
            <w:pPr>
              <w:jc w:val="center"/>
              <w:rPr>
                <w:rFonts w:ascii="Times New Roman" w:hAnsi="Times New Roman" w:cs="Times New Roman"/>
                <w:lang w:val="kk-KZ"/>
              </w:rPr>
            </w:pPr>
            <w:r>
              <w:rPr>
                <w:rFonts w:ascii="Times New Roman" w:hAnsi="Times New Roman" w:cs="Times New Roman"/>
                <w:lang w:val="kk-KZ"/>
              </w:rPr>
              <w:t>3</w:t>
            </w:r>
          </w:p>
        </w:tc>
        <w:tc>
          <w:tcPr>
            <w:tcW w:w="1064" w:type="dxa"/>
            <w:vAlign w:val="bottom"/>
          </w:tcPr>
          <w:p w14:paraId="54274DDE" w14:textId="65FDB9C3" w:rsidR="00CD691D" w:rsidRPr="00CD691D" w:rsidRDefault="00CD691D" w:rsidP="00CD691D">
            <w:pPr>
              <w:jc w:val="center"/>
              <w:rPr>
                <w:rFonts w:ascii="Times New Roman" w:hAnsi="Times New Roman" w:cs="Times New Roman"/>
                <w:lang w:val="kk-KZ"/>
              </w:rPr>
            </w:pPr>
            <w:r>
              <w:rPr>
                <w:rFonts w:ascii="Times New Roman" w:hAnsi="Times New Roman" w:cs="Times New Roman"/>
                <w:lang w:val="kk-KZ"/>
              </w:rPr>
              <w:t>4</w:t>
            </w:r>
          </w:p>
        </w:tc>
        <w:tc>
          <w:tcPr>
            <w:tcW w:w="1064" w:type="dxa"/>
            <w:vAlign w:val="bottom"/>
          </w:tcPr>
          <w:p w14:paraId="02E332EA" w14:textId="51CC60A1" w:rsidR="00CD691D" w:rsidRPr="00CD691D" w:rsidRDefault="00CD691D" w:rsidP="00CD691D">
            <w:pPr>
              <w:jc w:val="center"/>
              <w:rPr>
                <w:rFonts w:ascii="Times New Roman" w:hAnsi="Times New Roman" w:cs="Times New Roman"/>
                <w:lang w:val="kk-KZ"/>
              </w:rPr>
            </w:pPr>
            <w:r>
              <w:rPr>
                <w:rFonts w:ascii="Times New Roman" w:hAnsi="Times New Roman" w:cs="Times New Roman"/>
                <w:lang w:val="kk-KZ"/>
              </w:rPr>
              <w:t>5</w:t>
            </w:r>
          </w:p>
        </w:tc>
        <w:tc>
          <w:tcPr>
            <w:tcW w:w="1063" w:type="dxa"/>
            <w:vAlign w:val="bottom"/>
          </w:tcPr>
          <w:p w14:paraId="6124F8BF" w14:textId="28A3E4D2" w:rsidR="00CD691D" w:rsidRPr="00BA40DF" w:rsidRDefault="00CD691D" w:rsidP="00CD691D">
            <w:pPr>
              <w:jc w:val="center"/>
              <w:rPr>
                <w:rFonts w:ascii="Times New Roman" w:hAnsi="Times New Roman" w:cs="Times New Roman"/>
                <w:lang w:val="kk-KZ"/>
              </w:rPr>
            </w:pPr>
            <w:r>
              <w:rPr>
                <w:rFonts w:ascii="Times New Roman" w:hAnsi="Times New Roman" w:cs="Times New Roman"/>
                <w:lang w:val="kk-KZ"/>
              </w:rPr>
              <w:t>6</w:t>
            </w:r>
          </w:p>
        </w:tc>
        <w:tc>
          <w:tcPr>
            <w:tcW w:w="1064" w:type="dxa"/>
            <w:vAlign w:val="bottom"/>
          </w:tcPr>
          <w:p w14:paraId="6267AB00" w14:textId="328E0815" w:rsidR="00CD691D" w:rsidRPr="00CD691D" w:rsidRDefault="00CD691D" w:rsidP="00CD691D">
            <w:pPr>
              <w:jc w:val="center"/>
              <w:rPr>
                <w:rFonts w:ascii="Times New Roman" w:hAnsi="Times New Roman" w:cs="Times New Roman"/>
                <w:lang w:val="kk-KZ"/>
              </w:rPr>
            </w:pPr>
            <w:r>
              <w:rPr>
                <w:rFonts w:ascii="Times New Roman" w:hAnsi="Times New Roman" w:cs="Times New Roman"/>
                <w:lang w:val="kk-KZ"/>
              </w:rPr>
              <w:t>7</w:t>
            </w:r>
          </w:p>
        </w:tc>
        <w:tc>
          <w:tcPr>
            <w:tcW w:w="1064" w:type="dxa"/>
            <w:vAlign w:val="bottom"/>
          </w:tcPr>
          <w:p w14:paraId="3E181A42" w14:textId="0DD8E586" w:rsidR="00CD691D" w:rsidRPr="00CD691D" w:rsidRDefault="00CD691D" w:rsidP="00CD691D">
            <w:pPr>
              <w:jc w:val="center"/>
              <w:rPr>
                <w:rFonts w:ascii="Times New Roman" w:hAnsi="Times New Roman" w:cs="Times New Roman"/>
                <w:lang w:val="kk-KZ"/>
              </w:rPr>
            </w:pPr>
            <w:r>
              <w:rPr>
                <w:rFonts w:ascii="Times New Roman" w:hAnsi="Times New Roman" w:cs="Times New Roman"/>
                <w:lang w:val="kk-KZ"/>
              </w:rPr>
              <w:t>8</w:t>
            </w:r>
          </w:p>
        </w:tc>
        <w:tc>
          <w:tcPr>
            <w:tcW w:w="1064" w:type="dxa"/>
            <w:vAlign w:val="bottom"/>
          </w:tcPr>
          <w:p w14:paraId="3DB42819" w14:textId="54E9FBA1" w:rsidR="00CD691D" w:rsidRPr="00CD691D" w:rsidRDefault="00CD691D" w:rsidP="00CD691D">
            <w:pPr>
              <w:jc w:val="center"/>
              <w:rPr>
                <w:rFonts w:ascii="Times New Roman" w:hAnsi="Times New Roman" w:cs="Times New Roman"/>
                <w:lang w:val="kk-KZ"/>
              </w:rPr>
            </w:pPr>
            <w:r>
              <w:rPr>
                <w:rFonts w:ascii="Times New Roman" w:hAnsi="Times New Roman" w:cs="Times New Roman"/>
                <w:lang w:val="kk-KZ"/>
              </w:rPr>
              <w:t>9</w:t>
            </w:r>
          </w:p>
        </w:tc>
        <w:tc>
          <w:tcPr>
            <w:tcW w:w="851" w:type="dxa"/>
            <w:vAlign w:val="bottom"/>
          </w:tcPr>
          <w:p w14:paraId="437323EB" w14:textId="2F6720F0" w:rsidR="00CD691D" w:rsidRPr="00CD691D" w:rsidRDefault="00CD691D" w:rsidP="00CD691D">
            <w:pPr>
              <w:jc w:val="center"/>
              <w:rPr>
                <w:rFonts w:ascii="Times New Roman" w:hAnsi="Times New Roman" w:cs="Times New Roman"/>
                <w:lang w:val="kk-KZ"/>
              </w:rPr>
            </w:pPr>
            <w:r>
              <w:rPr>
                <w:rFonts w:ascii="Times New Roman" w:hAnsi="Times New Roman" w:cs="Times New Roman"/>
                <w:lang w:val="kk-KZ"/>
              </w:rPr>
              <w:t>10</w:t>
            </w:r>
          </w:p>
        </w:tc>
        <w:tc>
          <w:tcPr>
            <w:tcW w:w="1063" w:type="dxa"/>
            <w:vAlign w:val="bottom"/>
          </w:tcPr>
          <w:p w14:paraId="3335CA3C" w14:textId="22675BAD" w:rsidR="00CD691D" w:rsidRPr="00CD691D" w:rsidRDefault="00CD691D" w:rsidP="00CD691D">
            <w:pPr>
              <w:jc w:val="center"/>
              <w:rPr>
                <w:rFonts w:ascii="Times New Roman" w:hAnsi="Times New Roman" w:cs="Times New Roman"/>
                <w:lang w:val="kk-KZ"/>
              </w:rPr>
            </w:pPr>
            <w:r>
              <w:rPr>
                <w:rFonts w:ascii="Times New Roman" w:hAnsi="Times New Roman" w:cs="Times New Roman"/>
                <w:lang w:val="kk-KZ"/>
              </w:rPr>
              <w:t>11</w:t>
            </w:r>
          </w:p>
        </w:tc>
        <w:tc>
          <w:tcPr>
            <w:tcW w:w="882" w:type="dxa"/>
          </w:tcPr>
          <w:p w14:paraId="319C2DCC" w14:textId="7234B012" w:rsidR="00CD691D" w:rsidRPr="00CD691D" w:rsidRDefault="00CD691D" w:rsidP="00CD691D">
            <w:pPr>
              <w:jc w:val="center"/>
              <w:rPr>
                <w:rFonts w:ascii="Times New Roman" w:hAnsi="Times New Roman" w:cs="Times New Roman"/>
                <w:lang w:val="kk-KZ"/>
              </w:rPr>
            </w:pPr>
            <w:r>
              <w:rPr>
                <w:rFonts w:ascii="Times New Roman" w:hAnsi="Times New Roman" w:cs="Times New Roman"/>
                <w:lang w:val="kk-KZ"/>
              </w:rPr>
              <w:t>12</w:t>
            </w:r>
          </w:p>
        </w:tc>
      </w:tr>
      <w:tr w:rsidR="00600074" w:rsidRPr="00BA40DF" w14:paraId="587DB32B" w14:textId="77777777" w:rsidTr="00CD691D">
        <w:trPr>
          <w:gridAfter w:val="1"/>
          <w:wAfter w:w="8" w:type="dxa"/>
          <w:trHeight w:val="64"/>
          <w:jc w:val="center"/>
        </w:trPr>
        <w:tc>
          <w:tcPr>
            <w:tcW w:w="3191" w:type="dxa"/>
            <w:vAlign w:val="center"/>
          </w:tcPr>
          <w:p w14:paraId="631DC38B"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Жамбыл</w:t>
            </w:r>
          </w:p>
        </w:tc>
        <w:tc>
          <w:tcPr>
            <w:tcW w:w="1063" w:type="dxa"/>
            <w:vAlign w:val="bottom"/>
          </w:tcPr>
          <w:p w14:paraId="07E3A419"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3</w:t>
            </w:r>
          </w:p>
        </w:tc>
        <w:tc>
          <w:tcPr>
            <w:tcW w:w="1064" w:type="dxa"/>
            <w:vAlign w:val="bottom"/>
          </w:tcPr>
          <w:p w14:paraId="431B00CA"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7</w:t>
            </w:r>
          </w:p>
        </w:tc>
        <w:tc>
          <w:tcPr>
            <w:tcW w:w="1064" w:type="dxa"/>
            <w:vAlign w:val="bottom"/>
          </w:tcPr>
          <w:p w14:paraId="7DFA1793"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4</w:t>
            </w:r>
          </w:p>
        </w:tc>
        <w:tc>
          <w:tcPr>
            <w:tcW w:w="1064" w:type="dxa"/>
            <w:vAlign w:val="bottom"/>
          </w:tcPr>
          <w:p w14:paraId="7E676C91"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3</w:t>
            </w:r>
          </w:p>
        </w:tc>
        <w:tc>
          <w:tcPr>
            <w:tcW w:w="1063" w:type="dxa"/>
            <w:vAlign w:val="bottom"/>
          </w:tcPr>
          <w:p w14:paraId="60BCF4C7" w14:textId="77777777" w:rsidR="00BE727E" w:rsidRPr="00BA40DF" w:rsidRDefault="00BE727E" w:rsidP="00797E4F">
            <w:pPr>
              <w:rPr>
                <w:rFonts w:ascii="Times New Roman" w:hAnsi="Times New Roman" w:cs="Times New Roman"/>
              </w:rPr>
            </w:pPr>
            <w:r w:rsidRPr="00BA40DF">
              <w:rPr>
                <w:rFonts w:ascii="Times New Roman" w:hAnsi="Times New Roman" w:cs="Times New Roman"/>
                <w:lang w:val="kk-KZ"/>
              </w:rPr>
              <w:t>3</w:t>
            </w:r>
            <w:r w:rsidR="00600074" w:rsidRPr="00BA40DF">
              <w:rPr>
                <w:rFonts w:ascii="Times New Roman" w:hAnsi="Times New Roman" w:cs="Times New Roman"/>
                <w:lang w:val="kk-KZ"/>
              </w:rPr>
              <w:t>,</w:t>
            </w:r>
            <w:r w:rsidRPr="00BA40DF">
              <w:rPr>
                <w:rFonts w:ascii="Times New Roman" w:hAnsi="Times New Roman" w:cs="Times New Roman"/>
                <w:lang w:val="kk-KZ"/>
              </w:rPr>
              <w:t>0</w:t>
            </w:r>
          </w:p>
        </w:tc>
        <w:tc>
          <w:tcPr>
            <w:tcW w:w="1064" w:type="dxa"/>
            <w:vAlign w:val="bottom"/>
          </w:tcPr>
          <w:p w14:paraId="4C076B1B"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6</w:t>
            </w:r>
          </w:p>
        </w:tc>
        <w:tc>
          <w:tcPr>
            <w:tcW w:w="1064" w:type="dxa"/>
            <w:vAlign w:val="bottom"/>
          </w:tcPr>
          <w:p w14:paraId="53A4CB77"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9</w:t>
            </w:r>
          </w:p>
        </w:tc>
        <w:tc>
          <w:tcPr>
            <w:tcW w:w="1064" w:type="dxa"/>
            <w:vAlign w:val="bottom"/>
          </w:tcPr>
          <w:p w14:paraId="741E7A34"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9</w:t>
            </w:r>
          </w:p>
        </w:tc>
        <w:tc>
          <w:tcPr>
            <w:tcW w:w="851" w:type="dxa"/>
            <w:vAlign w:val="bottom"/>
          </w:tcPr>
          <w:p w14:paraId="50432542"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4</w:t>
            </w:r>
            <w:r w:rsidR="00600074" w:rsidRPr="00BA40DF">
              <w:rPr>
                <w:rFonts w:ascii="Times New Roman" w:hAnsi="Times New Roman" w:cs="Times New Roman"/>
              </w:rPr>
              <w:t>,</w:t>
            </w:r>
            <w:r w:rsidRPr="00BA40DF">
              <w:rPr>
                <w:rFonts w:ascii="Times New Roman" w:hAnsi="Times New Roman" w:cs="Times New Roman"/>
              </w:rPr>
              <w:t>0</w:t>
            </w:r>
          </w:p>
        </w:tc>
        <w:tc>
          <w:tcPr>
            <w:tcW w:w="1063" w:type="dxa"/>
            <w:vAlign w:val="bottom"/>
          </w:tcPr>
          <w:p w14:paraId="3AF9454B"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4</w:t>
            </w:r>
            <w:r w:rsidR="00600074" w:rsidRPr="00BA40DF">
              <w:rPr>
                <w:rFonts w:ascii="Times New Roman" w:hAnsi="Times New Roman" w:cs="Times New Roman"/>
              </w:rPr>
              <w:t>,</w:t>
            </w:r>
            <w:r w:rsidRPr="00BA40DF">
              <w:rPr>
                <w:rFonts w:ascii="Times New Roman" w:hAnsi="Times New Roman" w:cs="Times New Roman"/>
              </w:rPr>
              <w:t>1</w:t>
            </w:r>
          </w:p>
        </w:tc>
        <w:tc>
          <w:tcPr>
            <w:tcW w:w="882" w:type="dxa"/>
          </w:tcPr>
          <w:p w14:paraId="07E432CE" w14:textId="77777777" w:rsidR="00BE727E" w:rsidRPr="00BA40DF" w:rsidRDefault="00600074" w:rsidP="00797E4F">
            <w:pPr>
              <w:rPr>
                <w:rFonts w:ascii="Times New Roman" w:hAnsi="Times New Roman" w:cs="Times New Roman"/>
              </w:rPr>
            </w:pPr>
            <w:r w:rsidRPr="00BA40DF">
              <w:rPr>
                <w:rFonts w:ascii="Times New Roman" w:hAnsi="Times New Roman" w:cs="Times New Roman"/>
              </w:rPr>
              <w:t>4,</w:t>
            </w:r>
            <w:r w:rsidR="00BE727E" w:rsidRPr="00BA40DF">
              <w:rPr>
                <w:rFonts w:ascii="Times New Roman" w:hAnsi="Times New Roman" w:cs="Times New Roman"/>
                <w:lang w:val="kk-KZ"/>
              </w:rPr>
              <w:t>5</w:t>
            </w:r>
          </w:p>
        </w:tc>
      </w:tr>
      <w:tr w:rsidR="00600074" w:rsidRPr="00BA40DF" w14:paraId="28DCBDA2" w14:textId="77777777" w:rsidTr="00CD691D">
        <w:trPr>
          <w:gridAfter w:val="1"/>
          <w:wAfter w:w="8" w:type="dxa"/>
          <w:trHeight w:val="169"/>
          <w:jc w:val="center"/>
        </w:trPr>
        <w:tc>
          <w:tcPr>
            <w:tcW w:w="3191" w:type="dxa"/>
            <w:vAlign w:val="center"/>
          </w:tcPr>
          <w:p w14:paraId="694F6A83" w14:textId="77777777" w:rsidR="00BE727E" w:rsidRPr="00BA40DF" w:rsidRDefault="00BE727E" w:rsidP="00797E4F">
            <w:pPr>
              <w:rPr>
                <w:rFonts w:ascii="Times New Roman" w:hAnsi="Times New Roman" w:cs="Times New Roman"/>
              </w:rPr>
            </w:pPr>
            <w:r w:rsidRPr="00BA40DF">
              <w:rPr>
                <w:rFonts w:ascii="Times New Roman" w:hAnsi="Times New Roman" w:cs="Times New Roman"/>
                <w:bCs/>
              </w:rPr>
              <w:t>Жетісу</w:t>
            </w:r>
          </w:p>
        </w:tc>
        <w:tc>
          <w:tcPr>
            <w:tcW w:w="1063" w:type="dxa"/>
          </w:tcPr>
          <w:p w14:paraId="26B60107" w14:textId="77777777" w:rsidR="00BE727E" w:rsidRPr="00BA40DF" w:rsidRDefault="00BE727E" w:rsidP="00797E4F">
            <w:pPr>
              <w:rPr>
                <w:rFonts w:ascii="Times New Roman" w:hAnsi="Times New Roman" w:cs="Times New Roman"/>
              </w:rPr>
            </w:pPr>
            <w:r w:rsidRPr="00BA40DF">
              <w:rPr>
                <w:rFonts w:ascii="Times New Roman" w:eastAsia="Times New Roman" w:hAnsi="Times New Roman" w:cs="Times New Roman"/>
              </w:rPr>
              <w:t>-</w:t>
            </w:r>
          </w:p>
        </w:tc>
        <w:tc>
          <w:tcPr>
            <w:tcW w:w="1064" w:type="dxa"/>
          </w:tcPr>
          <w:p w14:paraId="2F52306D" w14:textId="77777777" w:rsidR="00BE727E" w:rsidRPr="00BA40DF" w:rsidRDefault="00BE727E" w:rsidP="00797E4F">
            <w:pPr>
              <w:rPr>
                <w:rFonts w:ascii="Times New Roman" w:hAnsi="Times New Roman" w:cs="Times New Roman"/>
              </w:rPr>
            </w:pPr>
            <w:r w:rsidRPr="00BA40DF">
              <w:rPr>
                <w:rFonts w:ascii="Times New Roman" w:eastAsia="Times New Roman" w:hAnsi="Times New Roman" w:cs="Times New Roman"/>
              </w:rPr>
              <w:t>-</w:t>
            </w:r>
          </w:p>
        </w:tc>
        <w:tc>
          <w:tcPr>
            <w:tcW w:w="1064" w:type="dxa"/>
          </w:tcPr>
          <w:p w14:paraId="7F1898FD" w14:textId="77777777" w:rsidR="00BE727E" w:rsidRPr="00BA40DF" w:rsidRDefault="00BE727E" w:rsidP="00797E4F">
            <w:pPr>
              <w:rPr>
                <w:rFonts w:ascii="Times New Roman" w:hAnsi="Times New Roman" w:cs="Times New Roman"/>
              </w:rPr>
            </w:pPr>
            <w:r w:rsidRPr="00BA40DF">
              <w:rPr>
                <w:rFonts w:ascii="Times New Roman" w:eastAsia="Times New Roman" w:hAnsi="Times New Roman" w:cs="Times New Roman"/>
              </w:rPr>
              <w:t>-</w:t>
            </w:r>
          </w:p>
        </w:tc>
        <w:tc>
          <w:tcPr>
            <w:tcW w:w="1064" w:type="dxa"/>
          </w:tcPr>
          <w:p w14:paraId="6DB2287B" w14:textId="77777777" w:rsidR="00BE727E" w:rsidRPr="00BA40DF" w:rsidRDefault="00BE727E" w:rsidP="00797E4F">
            <w:pPr>
              <w:rPr>
                <w:rFonts w:ascii="Times New Roman" w:hAnsi="Times New Roman" w:cs="Times New Roman"/>
              </w:rPr>
            </w:pPr>
            <w:r w:rsidRPr="00BA40DF">
              <w:rPr>
                <w:rFonts w:ascii="Times New Roman" w:eastAsia="Times New Roman" w:hAnsi="Times New Roman" w:cs="Times New Roman"/>
              </w:rPr>
              <w:t>-</w:t>
            </w:r>
          </w:p>
        </w:tc>
        <w:tc>
          <w:tcPr>
            <w:tcW w:w="1063" w:type="dxa"/>
          </w:tcPr>
          <w:p w14:paraId="66C7D936" w14:textId="77777777" w:rsidR="00BE727E" w:rsidRPr="00BA40DF" w:rsidRDefault="00BE727E" w:rsidP="00797E4F">
            <w:pPr>
              <w:rPr>
                <w:rFonts w:ascii="Times New Roman" w:hAnsi="Times New Roman" w:cs="Times New Roman"/>
                <w:lang w:val="kk-KZ"/>
              </w:rPr>
            </w:pPr>
            <w:r w:rsidRPr="00BA40DF">
              <w:rPr>
                <w:rFonts w:ascii="Times New Roman" w:eastAsia="Times New Roman" w:hAnsi="Times New Roman" w:cs="Times New Roman"/>
              </w:rPr>
              <w:t>-</w:t>
            </w:r>
          </w:p>
        </w:tc>
        <w:tc>
          <w:tcPr>
            <w:tcW w:w="1064" w:type="dxa"/>
          </w:tcPr>
          <w:p w14:paraId="1BE4E76D" w14:textId="77777777" w:rsidR="00BE727E" w:rsidRPr="00BA40DF" w:rsidRDefault="00BE727E" w:rsidP="00797E4F">
            <w:pPr>
              <w:rPr>
                <w:rFonts w:ascii="Times New Roman" w:hAnsi="Times New Roman" w:cs="Times New Roman"/>
              </w:rPr>
            </w:pPr>
            <w:r w:rsidRPr="00BA40DF">
              <w:rPr>
                <w:rFonts w:ascii="Times New Roman" w:eastAsia="Times New Roman" w:hAnsi="Times New Roman" w:cs="Times New Roman"/>
              </w:rPr>
              <w:t>-</w:t>
            </w:r>
          </w:p>
        </w:tc>
        <w:tc>
          <w:tcPr>
            <w:tcW w:w="1064" w:type="dxa"/>
          </w:tcPr>
          <w:p w14:paraId="378F0F46" w14:textId="77777777" w:rsidR="00BE727E" w:rsidRPr="00BA40DF" w:rsidRDefault="00BE727E" w:rsidP="00797E4F">
            <w:pPr>
              <w:rPr>
                <w:rFonts w:ascii="Times New Roman" w:hAnsi="Times New Roman" w:cs="Times New Roman"/>
              </w:rPr>
            </w:pPr>
            <w:r w:rsidRPr="00BA40DF">
              <w:rPr>
                <w:rFonts w:ascii="Times New Roman" w:eastAsia="Times New Roman" w:hAnsi="Times New Roman" w:cs="Times New Roman"/>
              </w:rPr>
              <w:t>-</w:t>
            </w:r>
          </w:p>
        </w:tc>
        <w:tc>
          <w:tcPr>
            <w:tcW w:w="1064" w:type="dxa"/>
          </w:tcPr>
          <w:p w14:paraId="0649BFA2" w14:textId="77777777" w:rsidR="00BE727E" w:rsidRPr="00BA40DF" w:rsidRDefault="00BE727E" w:rsidP="00797E4F">
            <w:pPr>
              <w:rPr>
                <w:rFonts w:ascii="Times New Roman" w:hAnsi="Times New Roman" w:cs="Times New Roman"/>
              </w:rPr>
            </w:pPr>
            <w:r w:rsidRPr="00BA40DF">
              <w:rPr>
                <w:rFonts w:ascii="Times New Roman" w:eastAsia="Times New Roman" w:hAnsi="Times New Roman" w:cs="Times New Roman"/>
              </w:rPr>
              <w:t>-</w:t>
            </w:r>
          </w:p>
        </w:tc>
        <w:tc>
          <w:tcPr>
            <w:tcW w:w="851" w:type="dxa"/>
          </w:tcPr>
          <w:p w14:paraId="56495D1A" w14:textId="77777777" w:rsidR="00BE727E" w:rsidRPr="00BA40DF" w:rsidRDefault="00BE727E" w:rsidP="00797E4F">
            <w:pPr>
              <w:rPr>
                <w:rFonts w:ascii="Times New Roman" w:hAnsi="Times New Roman" w:cs="Times New Roman"/>
              </w:rPr>
            </w:pPr>
            <w:r w:rsidRPr="00BA40DF">
              <w:rPr>
                <w:rFonts w:ascii="Times New Roman" w:eastAsia="Times New Roman" w:hAnsi="Times New Roman" w:cs="Times New Roman"/>
              </w:rPr>
              <w:t>-</w:t>
            </w:r>
          </w:p>
        </w:tc>
        <w:tc>
          <w:tcPr>
            <w:tcW w:w="1063" w:type="dxa"/>
          </w:tcPr>
          <w:p w14:paraId="57859193" w14:textId="77777777" w:rsidR="00BE727E" w:rsidRPr="00BA40DF" w:rsidRDefault="00BE727E" w:rsidP="00797E4F">
            <w:pPr>
              <w:rPr>
                <w:rFonts w:ascii="Times New Roman" w:hAnsi="Times New Roman" w:cs="Times New Roman"/>
              </w:rPr>
            </w:pPr>
            <w:r w:rsidRPr="00BA40DF">
              <w:rPr>
                <w:rFonts w:ascii="Times New Roman" w:eastAsia="Times New Roman" w:hAnsi="Times New Roman" w:cs="Times New Roman"/>
              </w:rPr>
              <w:t>-</w:t>
            </w:r>
          </w:p>
        </w:tc>
        <w:tc>
          <w:tcPr>
            <w:tcW w:w="882" w:type="dxa"/>
          </w:tcPr>
          <w:p w14:paraId="3A2E9A28" w14:textId="77777777" w:rsidR="00BE727E" w:rsidRPr="00BA40DF" w:rsidRDefault="00600074" w:rsidP="00797E4F">
            <w:pPr>
              <w:rPr>
                <w:rFonts w:ascii="Times New Roman" w:hAnsi="Times New Roman" w:cs="Times New Roman"/>
              </w:rPr>
            </w:pPr>
            <w:r w:rsidRPr="00BA40DF">
              <w:rPr>
                <w:rFonts w:ascii="Times New Roman" w:hAnsi="Times New Roman" w:cs="Times New Roman"/>
              </w:rPr>
              <w:t>1,</w:t>
            </w:r>
            <w:r w:rsidR="00BE727E" w:rsidRPr="00BA40DF">
              <w:rPr>
                <w:rFonts w:ascii="Times New Roman" w:hAnsi="Times New Roman" w:cs="Times New Roman"/>
                <w:lang w:val="kk-KZ"/>
              </w:rPr>
              <w:t>9</w:t>
            </w:r>
          </w:p>
        </w:tc>
      </w:tr>
      <w:tr w:rsidR="00600074" w:rsidRPr="00BA40DF" w14:paraId="6B66EC2B" w14:textId="77777777" w:rsidTr="00CD691D">
        <w:trPr>
          <w:gridAfter w:val="1"/>
          <w:wAfter w:w="8" w:type="dxa"/>
          <w:trHeight w:val="169"/>
          <w:jc w:val="center"/>
        </w:trPr>
        <w:tc>
          <w:tcPr>
            <w:tcW w:w="3191" w:type="dxa"/>
            <w:vAlign w:val="center"/>
          </w:tcPr>
          <w:p w14:paraId="3763C62B"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Қарағанды</w:t>
            </w:r>
          </w:p>
        </w:tc>
        <w:tc>
          <w:tcPr>
            <w:tcW w:w="1063" w:type="dxa"/>
            <w:vAlign w:val="bottom"/>
          </w:tcPr>
          <w:p w14:paraId="09B6430E"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4</w:t>
            </w:r>
            <w:r w:rsidR="00600074" w:rsidRPr="00BA40DF">
              <w:rPr>
                <w:rFonts w:ascii="Times New Roman" w:hAnsi="Times New Roman" w:cs="Times New Roman"/>
              </w:rPr>
              <w:t>,</w:t>
            </w:r>
            <w:r w:rsidRPr="00BA40DF">
              <w:rPr>
                <w:rFonts w:ascii="Times New Roman" w:hAnsi="Times New Roman" w:cs="Times New Roman"/>
              </w:rPr>
              <w:t>0</w:t>
            </w:r>
          </w:p>
        </w:tc>
        <w:tc>
          <w:tcPr>
            <w:tcW w:w="1064" w:type="dxa"/>
            <w:vAlign w:val="bottom"/>
          </w:tcPr>
          <w:p w14:paraId="303724FD"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4</w:t>
            </w:r>
            <w:r w:rsidR="00600074" w:rsidRPr="00BA40DF">
              <w:rPr>
                <w:rFonts w:ascii="Times New Roman" w:hAnsi="Times New Roman" w:cs="Times New Roman"/>
              </w:rPr>
              <w:t>,</w:t>
            </w:r>
            <w:r w:rsidRPr="00BA40DF">
              <w:rPr>
                <w:rFonts w:ascii="Times New Roman" w:hAnsi="Times New Roman" w:cs="Times New Roman"/>
              </w:rPr>
              <w:t>4</w:t>
            </w:r>
          </w:p>
        </w:tc>
        <w:tc>
          <w:tcPr>
            <w:tcW w:w="1064" w:type="dxa"/>
            <w:vAlign w:val="bottom"/>
          </w:tcPr>
          <w:p w14:paraId="4E92BA87"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4</w:t>
            </w:r>
            <w:r w:rsidR="00600074" w:rsidRPr="00BA40DF">
              <w:rPr>
                <w:rFonts w:ascii="Times New Roman" w:hAnsi="Times New Roman" w:cs="Times New Roman"/>
              </w:rPr>
              <w:t>,</w:t>
            </w:r>
            <w:r w:rsidRPr="00BA40DF">
              <w:rPr>
                <w:rFonts w:ascii="Times New Roman" w:hAnsi="Times New Roman" w:cs="Times New Roman"/>
              </w:rPr>
              <w:t>2</w:t>
            </w:r>
          </w:p>
        </w:tc>
        <w:tc>
          <w:tcPr>
            <w:tcW w:w="1064" w:type="dxa"/>
            <w:vAlign w:val="bottom"/>
          </w:tcPr>
          <w:p w14:paraId="6E0AA4DB"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6</w:t>
            </w:r>
          </w:p>
        </w:tc>
        <w:tc>
          <w:tcPr>
            <w:tcW w:w="1063" w:type="dxa"/>
            <w:vAlign w:val="bottom"/>
          </w:tcPr>
          <w:p w14:paraId="29636144" w14:textId="77777777" w:rsidR="00BE727E" w:rsidRPr="00BA40DF" w:rsidRDefault="00BE727E" w:rsidP="00797E4F">
            <w:pPr>
              <w:rPr>
                <w:rFonts w:ascii="Times New Roman" w:hAnsi="Times New Roman" w:cs="Times New Roman"/>
              </w:rPr>
            </w:pPr>
            <w:r w:rsidRPr="00BA40DF">
              <w:rPr>
                <w:rFonts w:ascii="Times New Roman" w:hAnsi="Times New Roman" w:cs="Times New Roman"/>
                <w:lang w:val="kk-KZ"/>
              </w:rPr>
              <w:t>3</w:t>
            </w:r>
            <w:r w:rsidR="00600074" w:rsidRPr="00BA40DF">
              <w:rPr>
                <w:rFonts w:ascii="Times New Roman" w:hAnsi="Times New Roman" w:cs="Times New Roman"/>
                <w:lang w:val="kk-KZ"/>
              </w:rPr>
              <w:t>,</w:t>
            </w:r>
            <w:r w:rsidRPr="00BA40DF">
              <w:rPr>
                <w:rFonts w:ascii="Times New Roman" w:hAnsi="Times New Roman" w:cs="Times New Roman"/>
                <w:lang w:val="kk-KZ"/>
              </w:rPr>
              <w:t>2</w:t>
            </w:r>
          </w:p>
        </w:tc>
        <w:tc>
          <w:tcPr>
            <w:tcW w:w="1064" w:type="dxa"/>
            <w:vAlign w:val="bottom"/>
          </w:tcPr>
          <w:p w14:paraId="64974358"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3</w:t>
            </w:r>
          </w:p>
        </w:tc>
        <w:tc>
          <w:tcPr>
            <w:tcW w:w="1064" w:type="dxa"/>
            <w:vAlign w:val="bottom"/>
          </w:tcPr>
          <w:p w14:paraId="19FF786A" w14:textId="77777777" w:rsidR="00BE727E" w:rsidRPr="00BA40DF" w:rsidRDefault="00BE727E" w:rsidP="00797E4F">
            <w:pPr>
              <w:rPr>
                <w:rFonts w:ascii="Times New Roman" w:hAnsi="Times New Roman" w:cs="Times New Roman"/>
              </w:rPr>
            </w:pPr>
            <w:r w:rsidRPr="00BA40DF">
              <w:rPr>
                <w:rFonts w:ascii="Times New Roman" w:hAnsi="Times New Roman" w:cs="Times New Roman"/>
                <w:lang w:val="kk-KZ"/>
              </w:rPr>
              <w:t>3</w:t>
            </w:r>
            <w:r w:rsidR="00600074" w:rsidRPr="00BA40DF">
              <w:rPr>
                <w:rFonts w:ascii="Times New Roman" w:hAnsi="Times New Roman" w:cs="Times New Roman"/>
                <w:lang w:val="kk-KZ"/>
              </w:rPr>
              <w:t>,</w:t>
            </w:r>
            <w:r w:rsidRPr="00BA40DF">
              <w:rPr>
                <w:rFonts w:ascii="Times New Roman" w:hAnsi="Times New Roman" w:cs="Times New Roman"/>
                <w:lang w:val="kk-KZ"/>
              </w:rPr>
              <w:t>3</w:t>
            </w:r>
          </w:p>
        </w:tc>
        <w:tc>
          <w:tcPr>
            <w:tcW w:w="1064" w:type="dxa"/>
            <w:vAlign w:val="bottom"/>
          </w:tcPr>
          <w:p w14:paraId="78BB2E21"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2</w:t>
            </w:r>
          </w:p>
        </w:tc>
        <w:tc>
          <w:tcPr>
            <w:tcW w:w="851" w:type="dxa"/>
            <w:vAlign w:val="bottom"/>
          </w:tcPr>
          <w:p w14:paraId="3FE5ADF6"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5</w:t>
            </w:r>
          </w:p>
        </w:tc>
        <w:tc>
          <w:tcPr>
            <w:tcW w:w="1063" w:type="dxa"/>
            <w:vAlign w:val="bottom"/>
          </w:tcPr>
          <w:p w14:paraId="694F8783"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9</w:t>
            </w:r>
          </w:p>
        </w:tc>
        <w:tc>
          <w:tcPr>
            <w:tcW w:w="882" w:type="dxa"/>
          </w:tcPr>
          <w:p w14:paraId="2B0EA1EE" w14:textId="77777777" w:rsidR="00BE727E" w:rsidRPr="00BA40DF" w:rsidRDefault="00600074" w:rsidP="00797E4F">
            <w:pPr>
              <w:rPr>
                <w:rFonts w:ascii="Times New Roman" w:hAnsi="Times New Roman" w:cs="Times New Roman"/>
              </w:rPr>
            </w:pPr>
            <w:r w:rsidRPr="00BA40DF">
              <w:rPr>
                <w:rFonts w:ascii="Times New Roman" w:hAnsi="Times New Roman" w:cs="Times New Roman"/>
              </w:rPr>
              <w:t>3,</w:t>
            </w:r>
            <w:r w:rsidR="00BE727E" w:rsidRPr="00BA40DF">
              <w:rPr>
                <w:rFonts w:ascii="Times New Roman" w:hAnsi="Times New Roman" w:cs="Times New Roman"/>
                <w:lang w:val="kk-KZ"/>
              </w:rPr>
              <w:t>9</w:t>
            </w:r>
          </w:p>
        </w:tc>
      </w:tr>
      <w:tr w:rsidR="00600074" w:rsidRPr="00BA40DF" w14:paraId="7A18C285" w14:textId="77777777" w:rsidTr="00CD691D">
        <w:trPr>
          <w:gridAfter w:val="1"/>
          <w:wAfter w:w="8" w:type="dxa"/>
          <w:trHeight w:val="64"/>
          <w:jc w:val="center"/>
        </w:trPr>
        <w:tc>
          <w:tcPr>
            <w:tcW w:w="3191" w:type="dxa"/>
            <w:vAlign w:val="center"/>
          </w:tcPr>
          <w:p w14:paraId="667F1D1D"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Қостанай</w:t>
            </w:r>
          </w:p>
        </w:tc>
        <w:tc>
          <w:tcPr>
            <w:tcW w:w="1063" w:type="dxa"/>
            <w:vAlign w:val="bottom"/>
          </w:tcPr>
          <w:p w14:paraId="358CC62A"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0</w:t>
            </w:r>
          </w:p>
        </w:tc>
        <w:tc>
          <w:tcPr>
            <w:tcW w:w="1064" w:type="dxa"/>
            <w:vAlign w:val="bottom"/>
          </w:tcPr>
          <w:p w14:paraId="749B10EC"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4</w:t>
            </w:r>
          </w:p>
        </w:tc>
        <w:tc>
          <w:tcPr>
            <w:tcW w:w="1064" w:type="dxa"/>
            <w:vAlign w:val="bottom"/>
          </w:tcPr>
          <w:p w14:paraId="7BE51B80"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3</w:t>
            </w:r>
          </w:p>
        </w:tc>
        <w:tc>
          <w:tcPr>
            <w:tcW w:w="1064" w:type="dxa"/>
            <w:vAlign w:val="bottom"/>
          </w:tcPr>
          <w:p w14:paraId="1F5D01C0"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w:t>
            </w:r>
            <w:r w:rsidR="00600074" w:rsidRPr="00BA40DF">
              <w:rPr>
                <w:rFonts w:ascii="Times New Roman" w:hAnsi="Times New Roman" w:cs="Times New Roman"/>
              </w:rPr>
              <w:t>,</w:t>
            </w:r>
            <w:r w:rsidRPr="00BA40DF">
              <w:rPr>
                <w:rFonts w:ascii="Times New Roman" w:hAnsi="Times New Roman" w:cs="Times New Roman"/>
              </w:rPr>
              <w:t>8</w:t>
            </w:r>
          </w:p>
        </w:tc>
        <w:tc>
          <w:tcPr>
            <w:tcW w:w="1063" w:type="dxa"/>
            <w:vAlign w:val="bottom"/>
          </w:tcPr>
          <w:p w14:paraId="4E18ED27" w14:textId="77777777" w:rsidR="00BE727E" w:rsidRPr="00BA40DF" w:rsidRDefault="00BE727E" w:rsidP="00797E4F">
            <w:pPr>
              <w:rPr>
                <w:rFonts w:ascii="Times New Roman" w:hAnsi="Times New Roman" w:cs="Times New Roman"/>
              </w:rPr>
            </w:pPr>
            <w:r w:rsidRPr="00BA40DF">
              <w:rPr>
                <w:rFonts w:ascii="Times New Roman" w:hAnsi="Times New Roman" w:cs="Times New Roman"/>
                <w:lang w:val="kk-KZ"/>
              </w:rPr>
              <w:t>1</w:t>
            </w:r>
            <w:r w:rsidR="00600074" w:rsidRPr="00BA40DF">
              <w:rPr>
                <w:rFonts w:ascii="Times New Roman" w:hAnsi="Times New Roman" w:cs="Times New Roman"/>
                <w:lang w:val="kk-KZ"/>
              </w:rPr>
              <w:t>,</w:t>
            </w:r>
            <w:r w:rsidRPr="00BA40DF">
              <w:rPr>
                <w:rFonts w:ascii="Times New Roman" w:hAnsi="Times New Roman" w:cs="Times New Roman"/>
                <w:lang w:val="kk-KZ"/>
              </w:rPr>
              <w:t>9</w:t>
            </w:r>
          </w:p>
        </w:tc>
        <w:tc>
          <w:tcPr>
            <w:tcW w:w="1064" w:type="dxa"/>
            <w:vAlign w:val="bottom"/>
          </w:tcPr>
          <w:p w14:paraId="2D4ED92B"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2</w:t>
            </w:r>
            <w:r w:rsidR="00600074" w:rsidRPr="00BA40DF">
              <w:rPr>
                <w:rFonts w:ascii="Times New Roman" w:hAnsi="Times New Roman" w:cs="Times New Roman"/>
              </w:rPr>
              <w:t>,</w:t>
            </w:r>
            <w:r w:rsidRPr="00BA40DF">
              <w:rPr>
                <w:rFonts w:ascii="Times New Roman" w:hAnsi="Times New Roman" w:cs="Times New Roman"/>
              </w:rPr>
              <w:t>4</w:t>
            </w:r>
          </w:p>
        </w:tc>
        <w:tc>
          <w:tcPr>
            <w:tcW w:w="1064" w:type="dxa"/>
            <w:vAlign w:val="bottom"/>
          </w:tcPr>
          <w:p w14:paraId="44EE24F5"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2</w:t>
            </w:r>
            <w:r w:rsidR="00600074" w:rsidRPr="00BA40DF">
              <w:rPr>
                <w:rFonts w:ascii="Times New Roman" w:hAnsi="Times New Roman" w:cs="Times New Roman"/>
              </w:rPr>
              <w:t>,</w:t>
            </w:r>
            <w:r w:rsidRPr="00BA40DF">
              <w:rPr>
                <w:rFonts w:ascii="Times New Roman" w:hAnsi="Times New Roman" w:cs="Times New Roman"/>
              </w:rPr>
              <w:t>4</w:t>
            </w:r>
          </w:p>
        </w:tc>
        <w:tc>
          <w:tcPr>
            <w:tcW w:w="1064" w:type="dxa"/>
            <w:vAlign w:val="bottom"/>
          </w:tcPr>
          <w:p w14:paraId="7F0C98C7"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2</w:t>
            </w:r>
            <w:r w:rsidR="00600074" w:rsidRPr="00BA40DF">
              <w:rPr>
                <w:rFonts w:ascii="Times New Roman" w:hAnsi="Times New Roman" w:cs="Times New Roman"/>
              </w:rPr>
              <w:t>,</w:t>
            </w:r>
            <w:r w:rsidRPr="00BA40DF">
              <w:rPr>
                <w:rFonts w:ascii="Times New Roman" w:hAnsi="Times New Roman" w:cs="Times New Roman"/>
              </w:rPr>
              <w:t>5</w:t>
            </w:r>
          </w:p>
        </w:tc>
        <w:tc>
          <w:tcPr>
            <w:tcW w:w="851" w:type="dxa"/>
            <w:vAlign w:val="bottom"/>
          </w:tcPr>
          <w:p w14:paraId="214DF8F7"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2</w:t>
            </w:r>
            <w:r w:rsidR="00600074" w:rsidRPr="00BA40DF">
              <w:rPr>
                <w:rFonts w:ascii="Times New Roman" w:hAnsi="Times New Roman" w:cs="Times New Roman"/>
              </w:rPr>
              <w:t>,</w:t>
            </w:r>
            <w:r w:rsidRPr="00BA40DF">
              <w:rPr>
                <w:rFonts w:ascii="Times New Roman" w:hAnsi="Times New Roman" w:cs="Times New Roman"/>
              </w:rPr>
              <w:t>5</w:t>
            </w:r>
          </w:p>
        </w:tc>
        <w:tc>
          <w:tcPr>
            <w:tcW w:w="1063" w:type="dxa"/>
            <w:vAlign w:val="bottom"/>
          </w:tcPr>
          <w:p w14:paraId="4754DA25"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2</w:t>
            </w:r>
            <w:r w:rsidR="00600074" w:rsidRPr="00BA40DF">
              <w:rPr>
                <w:rFonts w:ascii="Times New Roman" w:hAnsi="Times New Roman" w:cs="Times New Roman"/>
              </w:rPr>
              <w:t>,</w:t>
            </w:r>
            <w:r w:rsidRPr="00BA40DF">
              <w:rPr>
                <w:rFonts w:ascii="Times New Roman" w:hAnsi="Times New Roman" w:cs="Times New Roman"/>
              </w:rPr>
              <w:t>6</w:t>
            </w:r>
          </w:p>
        </w:tc>
        <w:tc>
          <w:tcPr>
            <w:tcW w:w="882" w:type="dxa"/>
          </w:tcPr>
          <w:p w14:paraId="1D41A30C" w14:textId="77777777" w:rsidR="00BE727E" w:rsidRPr="00BA40DF" w:rsidRDefault="00600074" w:rsidP="00797E4F">
            <w:pPr>
              <w:rPr>
                <w:rFonts w:ascii="Times New Roman" w:hAnsi="Times New Roman" w:cs="Times New Roman"/>
              </w:rPr>
            </w:pPr>
            <w:r w:rsidRPr="00BA40DF">
              <w:rPr>
                <w:rFonts w:ascii="Times New Roman" w:hAnsi="Times New Roman" w:cs="Times New Roman"/>
                <w:lang w:val="kk-KZ"/>
              </w:rPr>
              <w:t>2</w:t>
            </w:r>
            <w:r w:rsidR="00BE727E" w:rsidRPr="00BA40DF">
              <w:rPr>
                <w:rFonts w:ascii="Times New Roman" w:hAnsi="Times New Roman" w:cs="Times New Roman"/>
              </w:rPr>
              <w:t>,</w:t>
            </w:r>
            <w:r w:rsidR="00BE727E" w:rsidRPr="00BA40DF">
              <w:rPr>
                <w:rFonts w:ascii="Times New Roman" w:hAnsi="Times New Roman" w:cs="Times New Roman"/>
                <w:lang w:val="kk-KZ"/>
              </w:rPr>
              <w:t>9</w:t>
            </w:r>
          </w:p>
        </w:tc>
      </w:tr>
      <w:tr w:rsidR="00600074" w:rsidRPr="00BA40DF" w14:paraId="35049BCB" w14:textId="77777777" w:rsidTr="00CD691D">
        <w:trPr>
          <w:gridAfter w:val="1"/>
          <w:wAfter w:w="8" w:type="dxa"/>
          <w:trHeight w:val="64"/>
          <w:jc w:val="center"/>
        </w:trPr>
        <w:tc>
          <w:tcPr>
            <w:tcW w:w="3191" w:type="dxa"/>
            <w:vAlign w:val="center"/>
          </w:tcPr>
          <w:p w14:paraId="22EB6D3E"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Қызылорда</w:t>
            </w:r>
          </w:p>
        </w:tc>
        <w:tc>
          <w:tcPr>
            <w:tcW w:w="1063" w:type="dxa"/>
            <w:vAlign w:val="bottom"/>
          </w:tcPr>
          <w:p w14:paraId="3CCA9FFE"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4</w:t>
            </w:r>
            <w:r w:rsidR="00600074" w:rsidRPr="00BA40DF">
              <w:rPr>
                <w:rFonts w:ascii="Times New Roman" w:hAnsi="Times New Roman" w:cs="Times New Roman"/>
              </w:rPr>
              <w:t>,</w:t>
            </w:r>
            <w:r w:rsidRPr="00BA40DF">
              <w:rPr>
                <w:rFonts w:ascii="Times New Roman" w:hAnsi="Times New Roman" w:cs="Times New Roman"/>
              </w:rPr>
              <w:t>4</w:t>
            </w:r>
          </w:p>
        </w:tc>
        <w:tc>
          <w:tcPr>
            <w:tcW w:w="1064" w:type="dxa"/>
            <w:vAlign w:val="bottom"/>
          </w:tcPr>
          <w:p w14:paraId="44689D27"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9</w:t>
            </w:r>
          </w:p>
        </w:tc>
        <w:tc>
          <w:tcPr>
            <w:tcW w:w="1064" w:type="dxa"/>
            <w:vAlign w:val="bottom"/>
          </w:tcPr>
          <w:p w14:paraId="7C61BEC0"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9</w:t>
            </w:r>
          </w:p>
        </w:tc>
        <w:tc>
          <w:tcPr>
            <w:tcW w:w="1064" w:type="dxa"/>
            <w:vAlign w:val="bottom"/>
          </w:tcPr>
          <w:p w14:paraId="4CDFC6EF"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5</w:t>
            </w:r>
            <w:r w:rsidR="00600074" w:rsidRPr="00BA40DF">
              <w:rPr>
                <w:rFonts w:ascii="Times New Roman" w:hAnsi="Times New Roman" w:cs="Times New Roman"/>
              </w:rPr>
              <w:t>,</w:t>
            </w:r>
            <w:r w:rsidRPr="00BA40DF">
              <w:rPr>
                <w:rFonts w:ascii="Times New Roman" w:hAnsi="Times New Roman" w:cs="Times New Roman"/>
              </w:rPr>
              <w:t>2</w:t>
            </w:r>
          </w:p>
        </w:tc>
        <w:tc>
          <w:tcPr>
            <w:tcW w:w="1063" w:type="dxa"/>
            <w:vAlign w:val="bottom"/>
          </w:tcPr>
          <w:p w14:paraId="3FDF89FA" w14:textId="77777777" w:rsidR="00BE727E" w:rsidRPr="00BA40DF" w:rsidRDefault="00BE727E" w:rsidP="00797E4F">
            <w:pPr>
              <w:rPr>
                <w:rFonts w:ascii="Times New Roman" w:hAnsi="Times New Roman" w:cs="Times New Roman"/>
              </w:rPr>
            </w:pPr>
            <w:r w:rsidRPr="00BA40DF">
              <w:rPr>
                <w:rFonts w:ascii="Times New Roman" w:hAnsi="Times New Roman" w:cs="Times New Roman"/>
                <w:lang w:val="kk-KZ"/>
              </w:rPr>
              <w:t>5</w:t>
            </w:r>
            <w:r w:rsidR="00600074" w:rsidRPr="00BA40DF">
              <w:rPr>
                <w:rFonts w:ascii="Times New Roman" w:hAnsi="Times New Roman" w:cs="Times New Roman"/>
                <w:lang w:val="kk-KZ"/>
              </w:rPr>
              <w:t>,</w:t>
            </w:r>
            <w:r w:rsidRPr="00BA40DF">
              <w:rPr>
                <w:rFonts w:ascii="Times New Roman" w:hAnsi="Times New Roman" w:cs="Times New Roman"/>
                <w:lang w:val="kk-KZ"/>
              </w:rPr>
              <w:t>2</w:t>
            </w:r>
          </w:p>
        </w:tc>
        <w:tc>
          <w:tcPr>
            <w:tcW w:w="1064" w:type="dxa"/>
            <w:vAlign w:val="bottom"/>
          </w:tcPr>
          <w:p w14:paraId="7DBD1CC6"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5</w:t>
            </w:r>
            <w:r w:rsidR="00600074" w:rsidRPr="00BA40DF">
              <w:rPr>
                <w:rFonts w:ascii="Times New Roman" w:hAnsi="Times New Roman" w:cs="Times New Roman"/>
              </w:rPr>
              <w:t>,</w:t>
            </w:r>
            <w:r w:rsidRPr="00BA40DF">
              <w:rPr>
                <w:rFonts w:ascii="Times New Roman" w:hAnsi="Times New Roman" w:cs="Times New Roman"/>
              </w:rPr>
              <w:t>5</w:t>
            </w:r>
          </w:p>
        </w:tc>
        <w:tc>
          <w:tcPr>
            <w:tcW w:w="1064" w:type="dxa"/>
            <w:vAlign w:val="bottom"/>
          </w:tcPr>
          <w:p w14:paraId="5B05D9C7" w14:textId="77777777" w:rsidR="00BE727E" w:rsidRPr="00BA40DF" w:rsidRDefault="00BE727E" w:rsidP="00797E4F">
            <w:pPr>
              <w:rPr>
                <w:rFonts w:ascii="Times New Roman" w:hAnsi="Times New Roman" w:cs="Times New Roman"/>
              </w:rPr>
            </w:pPr>
            <w:r w:rsidRPr="00BA40DF">
              <w:rPr>
                <w:rFonts w:ascii="Times New Roman" w:hAnsi="Times New Roman" w:cs="Times New Roman"/>
                <w:lang w:val="kk-KZ"/>
              </w:rPr>
              <w:t>5</w:t>
            </w:r>
            <w:r w:rsidR="00600074" w:rsidRPr="00BA40DF">
              <w:rPr>
                <w:rFonts w:ascii="Times New Roman" w:hAnsi="Times New Roman" w:cs="Times New Roman"/>
                <w:lang w:val="kk-KZ"/>
              </w:rPr>
              <w:t>,</w:t>
            </w:r>
            <w:r w:rsidRPr="00BA40DF">
              <w:rPr>
                <w:rFonts w:ascii="Times New Roman" w:hAnsi="Times New Roman" w:cs="Times New Roman"/>
                <w:lang w:val="kk-KZ"/>
              </w:rPr>
              <w:t>6</w:t>
            </w:r>
          </w:p>
        </w:tc>
        <w:tc>
          <w:tcPr>
            <w:tcW w:w="1064" w:type="dxa"/>
            <w:vAlign w:val="bottom"/>
          </w:tcPr>
          <w:p w14:paraId="0A809F42"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5</w:t>
            </w:r>
            <w:r w:rsidR="00600074" w:rsidRPr="00BA40DF">
              <w:rPr>
                <w:rFonts w:ascii="Times New Roman" w:hAnsi="Times New Roman" w:cs="Times New Roman"/>
              </w:rPr>
              <w:t>,</w:t>
            </w:r>
            <w:r w:rsidRPr="00BA40DF">
              <w:rPr>
                <w:rFonts w:ascii="Times New Roman" w:hAnsi="Times New Roman" w:cs="Times New Roman"/>
              </w:rPr>
              <w:t>8</w:t>
            </w:r>
          </w:p>
        </w:tc>
        <w:tc>
          <w:tcPr>
            <w:tcW w:w="851" w:type="dxa"/>
            <w:vAlign w:val="bottom"/>
          </w:tcPr>
          <w:p w14:paraId="036A530A"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4</w:t>
            </w:r>
            <w:r w:rsidR="00600074" w:rsidRPr="00BA40DF">
              <w:rPr>
                <w:rFonts w:ascii="Times New Roman" w:hAnsi="Times New Roman" w:cs="Times New Roman"/>
              </w:rPr>
              <w:t>,</w:t>
            </w:r>
            <w:r w:rsidRPr="00BA40DF">
              <w:rPr>
                <w:rFonts w:ascii="Times New Roman" w:hAnsi="Times New Roman" w:cs="Times New Roman"/>
              </w:rPr>
              <w:t>0</w:t>
            </w:r>
          </w:p>
        </w:tc>
        <w:tc>
          <w:tcPr>
            <w:tcW w:w="1063" w:type="dxa"/>
            <w:vAlign w:val="bottom"/>
          </w:tcPr>
          <w:p w14:paraId="2100529E"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9</w:t>
            </w:r>
          </w:p>
        </w:tc>
        <w:tc>
          <w:tcPr>
            <w:tcW w:w="882" w:type="dxa"/>
          </w:tcPr>
          <w:p w14:paraId="246E42C7" w14:textId="77777777" w:rsidR="00BE727E" w:rsidRPr="00BA40DF" w:rsidRDefault="00600074" w:rsidP="00797E4F">
            <w:pPr>
              <w:rPr>
                <w:rFonts w:ascii="Times New Roman" w:hAnsi="Times New Roman" w:cs="Times New Roman"/>
              </w:rPr>
            </w:pPr>
            <w:r w:rsidRPr="00BA40DF">
              <w:rPr>
                <w:rFonts w:ascii="Times New Roman" w:hAnsi="Times New Roman" w:cs="Times New Roman"/>
                <w:lang w:val="kk-KZ"/>
              </w:rPr>
              <w:t>4</w:t>
            </w:r>
            <w:r w:rsidRPr="00BA40DF">
              <w:rPr>
                <w:rFonts w:ascii="Times New Roman" w:hAnsi="Times New Roman" w:cs="Times New Roman"/>
              </w:rPr>
              <w:t>,</w:t>
            </w:r>
            <w:r w:rsidR="00BE727E" w:rsidRPr="00BA40DF">
              <w:rPr>
                <w:rFonts w:ascii="Times New Roman" w:hAnsi="Times New Roman" w:cs="Times New Roman"/>
                <w:lang w:val="kk-KZ"/>
              </w:rPr>
              <w:t>4</w:t>
            </w:r>
          </w:p>
        </w:tc>
      </w:tr>
      <w:tr w:rsidR="00600074" w:rsidRPr="00BA40DF" w14:paraId="672E4F66" w14:textId="77777777" w:rsidTr="00CD691D">
        <w:trPr>
          <w:gridAfter w:val="1"/>
          <w:wAfter w:w="8" w:type="dxa"/>
          <w:trHeight w:val="64"/>
          <w:jc w:val="center"/>
        </w:trPr>
        <w:tc>
          <w:tcPr>
            <w:tcW w:w="3191" w:type="dxa"/>
            <w:vAlign w:val="center"/>
          </w:tcPr>
          <w:p w14:paraId="0CD989E0"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Маңғыстау</w:t>
            </w:r>
          </w:p>
        </w:tc>
        <w:tc>
          <w:tcPr>
            <w:tcW w:w="1063" w:type="dxa"/>
            <w:vAlign w:val="bottom"/>
          </w:tcPr>
          <w:p w14:paraId="108B02A9"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8</w:t>
            </w:r>
            <w:r w:rsidR="00600074" w:rsidRPr="00BA40DF">
              <w:rPr>
                <w:rFonts w:ascii="Times New Roman" w:hAnsi="Times New Roman" w:cs="Times New Roman"/>
              </w:rPr>
              <w:t>,</w:t>
            </w:r>
            <w:r w:rsidRPr="00BA40DF">
              <w:rPr>
                <w:rFonts w:ascii="Times New Roman" w:hAnsi="Times New Roman" w:cs="Times New Roman"/>
              </w:rPr>
              <w:t>4</w:t>
            </w:r>
          </w:p>
        </w:tc>
        <w:tc>
          <w:tcPr>
            <w:tcW w:w="1064" w:type="dxa"/>
            <w:vAlign w:val="bottom"/>
          </w:tcPr>
          <w:p w14:paraId="3FF1CE48"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7</w:t>
            </w:r>
            <w:r w:rsidR="00600074" w:rsidRPr="00BA40DF">
              <w:rPr>
                <w:rFonts w:ascii="Times New Roman" w:hAnsi="Times New Roman" w:cs="Times New Roman"/>
              </w:rPr>
              <w:t>,</w:t>
            </w:r>
            <w:r w:rsidRPr="00BA40DF">
              <w:rPr>
                <w:rFonts w:ascii="Times New Roman" w:hAnsi="Times New Roman" w:cs="Times New Roman"/>
              </w:rPr>
              <w:t>8</w:t>
            </w:r>
          </w:p>
        </w:tc>
        <w:tc>
          <w:tcPr>
            <w:tcW w:w="1064" w:type="dxa"/>
            <w:vAlign w:val="bottom"/>
          </w:tcPr>
          <w:p w14:paraId="3A838589"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7</w:t>
            </w:r>
            <w:r w:rsidR="00600074" w:rsidRPr="00BA40DF">
              <w:rPr>
                <w:rFonts w:ascii="Times New Roman" w:hAnsi="Times New Roman" w:cs="Times New Roman"/>
              </w:rPr>
              <w:t>,</w:t>
            </w:r>
            <w:r w:rsidRPr="00BA40DF">
              <w:rPr>
                <w:rFonts w:ascii="Times New Roman" w:hAnsi="Times New Roman" w:cs="Times New Roman"/>
              </w:rPr>
              <w:t>8</w:t>
            </w:r>
          </w:p>
        </w:tc>
        <w:tc>
          <w:tcPr>
            <w:tcW w:w="1064" w:type="dxa"/>
            <w:vAlign w:val="bottom"/>
          </w:tcPr>
          <w:p w14:paraId="62A6A964"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7</w:t>
            </w:r>
            <w:r w:rsidR="00600074" w:rsidRPr="00BA40DF">
              <w:rPr>
                <w:rFonts w:ascii="Times New Roman" w:hAnsi="Times New Roman" w:cs="Times New Roman"/>
              </w:rPr>
              <w:t>,</w:t>
            </w:r>
            <w:r w:rsidRPr="00BA40DF">
              <w:rPr>
                <w:rFonts w:ascii="Times New Roman" w:hAnsi="Times New Roman" w:cs="Times New Roman"/>
              </w:rPr>
              <w:t>2</w:t>
            </w:r>
          </w:p>
        </w:tc>
        <w:tc>
          <w:tcPr>
            <w:tcW w:w="1063" w:type="dxa"/>
            <w:vAlign w:val="bottom"/>
          </w:tcPr>
          <w:p w14:paraId="2EBD4C41" w14:textId="77777777" w:rsidR="00BE727E" w:rsidRPr="00BA40DF" w:rsidRDefault="00BE727E" w:rsidP="00797E4F">
            <w:pPr>
              <w:rPr>
                <w:rFonts w:ascii="Times New Roman" w:hAnsi="Times New Roman" w:cs="Times New Roman"/>
              </w:rPr>
            </w:pPr>
            <w:r w:rsidRPr="00BA40DF">
              <w:rPr>
                <w:rFonts w:ascii="Times New Roman" w:hAnsi="Times New Roman" w:cs="Times New Roman"/>
                <w:lang w:val="kk-KZ"/>
              </w:rPr>
              <w:t>6</w:t>
            </w:r>
            <w:r w:rsidR="00600074" w:rsidRPr="00BA40DF">
              <w:rPr>
                <w:rFonts w:ascii="Times New Roman" w:hAnsi="Times New Roman" w:cs="Times New Roman"/>
                <w:lang w:val="kk-KZ"/>
              </w:rPr>
              <w:t>,</w:t>
            </w:r>
            <w:r w:rsidRPr="00BA40DF">
              <w:rPr>
                <w:rFonts w:ascii="Times New Roman" w:hAnsi="Times New Roman" w:cs="Times New Roman"/>
                <w:lang w:val="kk-KZ"/>
              </w:rPr>
              <w:t>7</w:t>
            </w:r>
          </w:p>
        </w:tc>
        <w:tc>
          <w:tcPr>
            <w:tcW w:w="1064" w:type="dxa"/>
            <w:vAlign w:val="bottom"/>
          </w:tcPr>
          <w:p w14:paraId="2F2314CF"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7</w:t>
            </w:r>
            <w:r w:rsidR="00600074" w:rsidRPr="00BA40DF">
              <w:rPr>
                <w:rFonts w:ascii="Times New Roman" w:hAnsi="Times New Roman" w:cs="Times New Roman"/>
              </w:rPr>
              <w:t>,</w:t>
            </w:r>
            <w:r w:rsidRPr="00BA40DF">
              <w:rPr>
                <w:rFonts w:ascii="Times New Roman" w:hAnsi="Times New Roman" w:cs="Times New Roman"/>
              </w:rPr>
              <w:t>5</w:t>
            </w:r>
          </w:p>
        </w:tc>
        <w:tc>
          <w:tcPr>
            <w:tcW w:w="1064" w:type="dxa"/>
            <w:vAlign w:val="bottom"/>
          </w:tcPr>
          <w:p w14:paraId="6FE20FB4"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9</w:t>
            </w:r>
            <w:r w:rsidR="00600074" w:rsidRPr="00BA40DF">
              <w:rPr>
                <w:rFonts w:ascii="Times New Roman" w:hAnsi="Times New Roman" w:cs="Times New Roman"/>
              </w:rPr>
              <w:t>,</w:t>
            </w:r>
            <w:r w:rsidRPr="00BA40DF">
              <w:rPr>
                <w:rFonts w:ascii="Times New Roman" w:hAnsi="Times New Roman" w:cs="Times New Roman"/>
              </w:rPr>
              <w:t>4</w:t>
            </w:r>
          </w:p>
        </w:tc>
        <w:tc>
          <w:tcPr>
            <w:tcW w:w="1064" w:type="dxa"/>
            <w:vAlign w:val="bottom"/>
          </w:tcPr>
          <w:p w14:paraId="4E8169AC"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8</w:t>
            </w:r>
            <w:r w:rsidR="00600074" w:rsidRPr="00BA40DF">
              <w:rPr>
                <w:rFonts w:ascii="Times New Roman" w:hAnsi="Times New Roman" w:cs="Times New Roman"/>
              </w:rPr>
              <w:t>,</w:t>
            </w:r>
            <w:r w:rsidRPr="00BA40DF">
              <w:rPr>
                <w:rFonts w:ascii="Times New Roman" w:hAnsi="Times New Roman" w:cs="Times New Roman"/>
              </w:rPr>
              <w:t>9</w:t>
            </w:r>
          </w:p>
        </w:tc>
        <w:tc>
          <w:tcPr>
            <w:tcW w:w="851" w:type="dxa"/>
            <w:vAlign w:val="bottom"/>
          </w:tcPr>
          <w:p w14:paraId="55BFB9EF"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7</w:t>
            </w:r>
            <w:r w:rsidR="00600074" w:rsidRPr="00BA40DF">
              <w:rPr>
                <w:rFonts w:ascii="Times New Roman" w:hAnsi="Times New Roman" w:cs="Times New Roman"/>
              </w:rPr>
              <w:t>,</w:t>
            </w:r>
            <w:r w:rsidRPr="00BA40DF">
              <w:rPr>
                <w:rFonts w:ascii="Times New Roman" w:hAnsi="Times New Roman" w:cs="Times New Roman"/>
              </w:rPr>
              <w:t>8</w:t>
            </w:r>
          </w:p>
        </w:tc>
        <w:tc>
          <w:tcPr>
            <w:tcW w:w="1063" w:type="dxa"/>
            <w:vAlign w:val="bottom"/>
          </w:tcPr>
          <w:p w14:paraId="374CE67C"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7</w:t>
            </w:r>
            <w:r w:rsidR="00600074" w:rsidRPr="00BA40DF">
              <w:rPr>
                <w:rFonts w:ascii="Times New Roman" w:hAnsi="Times New Roman" w:cs="Times New Roman"/>
              </w:rPr>
              <w:t>,</w:t>
            </w:r>
            <w:r w:rsidRPr="00BA40DF">
              <w:rPr>
                <w:rFonts w:ascii="Times New Roman" w:hAnsi="Times New Roman" w:cs="Times New Roman"/>
              </w:rPr>
              <w:t>1</w:t>
            </w:r>
          </w:p>
        </w:tc>
        <w:tc>
          <w:tcPr>
            <w:tcW w:w="882" w:type="dxa"/>
          </w:tcPr>
          <w:p w14:paraId="1C32E2AA"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6,</w:t>
            </w:r>
            <w:r w:rsidRPr="00BA40DF">
              <w:rPr>
                <w:rFonts w:ascii="Times New Roman" w:hAnsi="Times New Roman" w:cs="Times New Roman"/>
                <w:lang w:val="kk-KZ"/>
              </w:rPr>
              <w:t>8</w:t>
            </w:r>
          </w:p>
        </w:tc>
      </w:tr>
      <w:tr w:rsidR="00600074" w:rsidRPr="00BA40DF" w14:paraId="6A189F42" w14:textId="77777777" w:rsidTr="00CD691D">
        <w:trPr>
          <w:gridAfter w:val="1"/>
          <w:wAfter w:w="8" w:type="dxa"/>
          <w:trHeight w:val="64"/>
          <w:jc w:val="center"/>
        </w:trPr>
        <w:tc>
          <w:tcPr>
            <w:tcW w:w="3191" w:type="dxa"/>
            <w:vAlign w:val="center"/>
          </w:tcPr>
          <w:p w14:paraId="76A8EC5F"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Павлодар</w:t>
            </w:r>
          </w:p>
        </w:tc>
        <w:tc>
          <w:tcPr>
            <w:tcW w:w="1063" w:type="dxa"/>
            <w:vAlign w:val="bottom"/>
          </w:tcPr>
          <w:p w14:paraId="4980DD11"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5</w:t>
            </w:r>
            <w:r w:rsidR="00600074" w:rsidRPr="00BA40DF">
              <w:rPr>
                <w:rFonts w:ascii="Times New Roman" w:hAnsi="Times New Roman" w:cs="Times New Roman"/>
              </w:rPr>
              <w:t>,</w:t>
            </w:r>
            <w:r w:rsidRPr="00BA40DF">
              <w:rPr>
                <w:rFonts w:ascii="Times New Roman" w:hAnsi="Times New Roman" w:cs="Times New Roman"/>
              </w:rPr>
              <w:t>2</w:t>
            </w:r>
          </w:p>
        </w:tc>
        <w:tc>
          <w:tcPr>
            <w:tcW w:w="1064" w:type="dxa"/>
            <w:vAlign w:val="bottom"/>
          </w:tcPr>
          <w:p w14:paraId="6FADA605"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5</w:t>
            </w:r>
            <w:r w:rsidR="00600074" w:rsidRPr="00BA40DF">
              <w:rPr>
                <w:rFonts w:ascii="Times New Roman" w:hAnsi="Times New Roman" w:cs="Times New Roman"/>
              </w:rPr>
              <w:t>,</w:t>
            </w:r>
            <w:r w:rsidRPr="00BA40DF">
              <w:rPr>
                <w:rFonts w:ascii="Times New Roman" w:hAnsi="Times New Roman" w:cs="Times New Roman"/>
              </w:rPr>
              <w:t>9</w:t>
            </w:r>
          </w:p>
        </w:tc>
        <w:tc>
          <w:tcPr>
            <w:tcW w:w="1064" w:type="dxa"/>
            <w:vAlign w:val="bottom"/>
          </w:tcPr>
          <w:p w14:paraId="73C70DA4"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5</w:t>
            </w:r>
            <w:r w:rsidR="00600074" w:rsidRPr="00BA40DF">
              <w:rPr>
                <w:rFonts w:ascii="Times New Roman" w:hAnsi="Times New Roman" w:cs="Times New Roman"/>
              </w:rPr>
              <w:t>,</w:t>
            </w:r>
            <w:r w:rsidRPr="00BA40DF">
              <w:rPr>
                <w:rFonts w:ascii="Times New Roman" w:hAnsi="Times New Roman" w:cs="Times New Roman"/>
              </w:rPr>
              <w:t>4</w:t>
            </w:r>
          </w:p>
        </w:tc>
        <w:tc>
          <w:tcPr>
            <w:tcW w:w="1064" w:type="dxa"/>
            <w:vAlign w:val="bottom"/>
          </w:tcPr>
          <w:p w14:paraId="36634849"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5</w:t>
            </w:r>
            <w:r w:rsidR="00600074" w:rsidRPr="00BA40DF">
              <w:rPr>
                <w:rFonts w:ascii="Times New Roman" w:hAnsi="Times New Roman" w:cs="Times New Roman"/>
              </w:rPr>
              <w:t>,</w:t>
            </w:r>
            <w:r w:rsidRPr="00BA40DF">
              <w:rPr>
                <w:rFonts w:ascii="Times New Roman" w:hAnsi="Times New Roman" w:cs="Times New Roman"/>
              </w:rPr>
              <w:t>0</w:t>
            </w:r>
          </w:p>
        </w:tc>
        <w:tc>
          <w:tcPr>
            <w:tcW w:w="1063" w:type="dxa"/>
            <w:vAlign w:val="bottom"/>
          </w:tcPr>
          <w:p w14:paraId="19D8EE2A" w14:textId="77777777" w:rsidR="00BE727E" w:rsidRPr="00BA40DF" w:rsidRDefault="00BE727E" w:rsidP="00797E4F">
            <w:pPr>
              <w:rPr>
                <w:rFonts w:ascii="Times New Roman" w:hAnsi="Times New Roman" w:cs="Times New Roman"/>
              </w:rPr>
            </w:pPr>
            <w:r w:rsidRPr="00BA40DF">
              <w:rPr>
                <w:rFonts w:ascii="Times New Roman" w:hAnsi="Times New Roman" w:cs="Times New Roman"/>
                <w:lang w:val="kk-KZ"/>
              </w:rPr>
              <w:t>5</w:t>
            </w:r>
            <w:r w:rsidR="00600074" w:rsidRPr="00BA40DF">
              <w:rPr>
                <w:rFonts w:ascii="Times New Roman" w:hAnsi="Times New Roman" w:cs="Times New Roman"/>
                <w:lang w:val="kk-KZ"/>
              </w:rPr>
              <w:t>,</w:t>
            </w:r>
            <w:r w:rsidRPr="00BA40DF">
              <w:rPr>
                <w:rFonts w:ascii="Times New Roman" w:hAnsi="Times New Roman" w:cs="Times New Roman"/>
                <w:lang w:val="kk-KZ"/>
              </w:rPr>
              <w:t>0</w:t>
            </w:r>
          </w:p>
        </w:tc>
        <w:tc>
          <w:tcPr>
            <w:tcW w:w="1064" w:type="dxa"/>
            <w:vAlign w:val="bottom"/>
          </w:tcPr>
          <w:p w14:paraId="32358C56"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6</w:t>
            </w:r>
            <w:r w:rsidR="00600074" w:rsidRPr="00BA40DF">
              <w:rPr>
                <w:rFonts w:ascii="Times New Roman" w:hAnsi="Times New Roman" w:cs="Times New Roman"/>
              </w:rPr>
              <w:t>,</w:t>
            </w:r>
            <w:r w:rsidRPr="00BA40DF">
              <w:rPr>
                <w:rFonts w:ascii="Times New Roman" w:hAnsi="Times New Roman" w:cs="Times New Roman"/>
              </w:rPr>
              <w:t>5</w:t>
            </w:r>
          </w:p>
        </w:tc>
        <w:tc>
          <w:tcPr>
            <w:tcW w:w="1064" w:type="dxa"/>
            <w:vAlign w:val="bottom"/>
          </w:tcPr>
          <w:p w14:paraId="4B55993B" w14:textId="77777777" w:rsidR="00BE727E" w:rsidRPr="00BA40DF" w:rsidRDefault="00BE727E" w:rsidP="00797E4F">
            <w:pPr>
              <w:rPr>
                <w:rFonts w:ascii="Times New Roman" w:hAnsi="Times New Roman" w:cs="Times New Roman"/>
              </w:rPr>
            </w:pPr>
            <w:r w:rsidRPr="00BA40DF">
              <w:rPr>
                <w:rFonts w:ascii="Times New Roman" w:hAnsi="Times New Roman" w:cs="Times New Roman"/>
                <w:lang w:val="kk-KZ"/>
              </w:rPr>
              <w:t>2</w:t>
            </w:r>
            <w:r w:rsidR="00600074" w:rsidRPr="00BA40DF">
              <w:rPr>
                <w:rFonts w:ascii="Times New Roman" w:hAnsi="Times New Roman" w:cs="Times New Roman"/>
                <w:lang w:val="kk-KZ"/>
              </w:rPr>
              <w:t>,</w:t>
            </w:r>
            <w:r w:rsidRPr="00BA40DF">
              <w:rPr>
                <w:rFonts w:ascii="Times New Roman" w:hAnsi="Times New Roman" w:cs="Times New Roman"/>
                <w:lang w:val="kk-KZ"/>
              </w:rPr>
              <w:t>3</w:t>
            </w:r>
          </w:p>
        </w:tc>
        <w:tc>
          <w:tcPr>
            <w:tcW w:w="1064" w:type="dxa"/>
            <w:vAlign w:val="bottom"/>
          </w:tcPr>
          <w:p w14:paraId="2DE44C0B"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2</w:t>
            </w:r>
            <w:r w:rsidR="00600074" w:rsidRPr="00BA40DF">
              <w:rPr>
                <w:rFonts w:ascii="Times New Roman" w:hAnsi="Times New Roman" w:cs="Times New Roman"/>
              </w:rPr>
              <w:t>,</w:t>
            </w:r>
            <w:r w:rsidRPr="00BA40DF">
              <w:rPr>
                <w:rFonts w:ascii="Times New Roman" w:hAnsi="Times New Roman" w:cs="Times New Roman"/>
              </w:rPr>
              <w:t>5</w:t>
            </w:r>
          </w:p>
        </w:tc>
        <w:tc>
          <w:tcPr>
            <w:tcW w:w="851" w:type="dxa"/>
            <w:vAlign w:val="bottom"/>
          </w:tcPr>
          <w:p w14:paraId="2A461325"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2</w:t>
            </w:r>
            <w:r w:rsidR="00600074" w:rsidRPr="00BA40DF">
              <w:rPr>
                <w:rFonts w:ascii="Times New Roman" w:hAnsi="Times New Roman" w:cs="Times New Roman"/>
              </w:rPr>
              <w:t>,</w:t>
            </w:r>
            <w:r w:rsidRPr="00BA40DF">
              <w:rPr>
                <w:rFonts w:ascii="Times New Roman" w:hAnsi="Times New Roman" w:cs="Times New Roman"/>
              </w:rPr>
              <w:t>4</w:t>
            </w:r>
          </w:p>
        </w:tc>
        <w:tc>
          <w:tcPr>
            <w:tcW w:w="1063" w:type="dxa"/>
            <w:vAlign w:val="bottom"/>
          </w:tcPr>
          <w:p w14:paraId="5D59416A"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2</w:t>
            </w:r>
            <w:r w:rsidR="00600074" w:rsidRPr="00BA40DF">
              <w:rPr>
                <w:rFonts w:ascii="Times New Roman" w:hAnsi="Times New Roman" w:cs="Times New Roman"/>
              </w:rPr>
              <w:t>,</w:t>
            </w:r>
            <w:r w:rsidRPr="00BA40DF">
              <w:rPr>
                <w:rFonts w:ascii="Times New Roman" w:hAnsi="Times New Roman" w:cs="Times New Roman"/>
              </w:rPr>
              <w:t>7</w:t>
            </w:r>
          </w:p>
        </w:tc>
        <w:tc>
          <w:tcPr>
            <w:tcW w:w="882" w:type="dxa"/>
          </w:tcPr>
          <w:p w14:paraId="442F6A95" w14:textId="77777777" w:rsidR="00BE727E" w:rsidRPr="00BA40DF" w:rsidRDefault="00600074" w:rsidP="00797E4F">
            <w:pPr>
              <w:rPr>
                <w:rFonts w:ascii="Times New Roman" w:hAnsi="Times New Roman" w:cs="Times New Roman"/>
              </w:rPr>
            </w:pPr>
            <w:r w:rsidRPr="00BA40DF">
              <w:rPr>
                <w:rFonts w:ascii="Times New Roman" w:hAnsi="Times New Roman" w:cs="Times New Roman"/>
                <w:lang w:val="kk-KZ"/>
              </w:rPr>
              <w:t>3</w:t>
            </w:r>
            <w:r w:rsidRPr="00BA40DF">
              <w:rPr>
                <w:rFonts w:ascii="Times New Roman" w:hAnsi="Times New Roman" w:cs="Times New Roman"/>
              </w:rPr>
              <w:t>,</w:t>
            </w:r>
            <w:r w:rsidR="00BE727E" w:rsidRPr="00BA40DF">
              <w:rPr>
                <w:rFonts w:ascii="Times New Roman" w:hAnsi="Times New Roman" w:cs="Times New Roman"/>
                <w:lang w:val="kk-KZ"/>
              </w:rPr>
              <w:t>2</w:t>
            </w:r>
          </w:p>
        </w:tc>
      </w:tr>
      <w:tr w:rsidR="00600074" w:rsidRPr="00BA40DF" w14:paraId="0627DAFB" w14:textId="77777777" w:rsidTr="00CD691D">
        <w:trPr>
          <w:gridAfter w:val="1"/>
          <w:wAfter w:w="8" w:type="dxa"/>
          <w:trHeight w:val="169"/>
          <w:jc w:val="center"/>
        </w:trPr>
        <w:tc>
          <w:tcPr>
            <w:tcW w:w="3191" w:type="dxa"/>
            <w:vAlign w:val="center"/>
          </w:tcPr>
          <w:p w14:paraId="4DA28B9B"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Солтүстік Қазақстан</w:t>
            </w:r>
          </w:p>
        </w:tc>
        <w:tc>
          <w:tcPr>
            <w:tcW w:w="1063" w:type="dxa"/>
            <w:vAlign w:val="bottom"/>
          </w:tcPr>
          <w:p w14:paraId="6FD290F9"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w:t>
            </w:r>
            <w:r w:rsidR="00600074" w:rsidRPr="00BA40DF">
              <w:rPr>
                <w:rFonts w:ascii="Times New Roman" w:hAnsi="Times New Roman" w:cs="Times New Roman"/>
              </w:rPr>
              <w:t>,</w:t>
            </w:r>
            <w:r w:rsidRPr="00BA40DF">
              <w:rPr>
                <w:rFonts w:ascii="Times New Roman" w:hAnsi="Times New Roman" w:cs="Times New Roman"/>
              </w:rPr>
              <w:t>8</w:t>
            </w:r>
          </w:p>
        </w:tc>
        <w:tc>
          <w:tcPr>
            <w:tcW w:w="1064" w:type="dxa"/>
            <w:vAlign w:val="bottom"/>
          </w:tcPr>
          <w:p w14:paraId="7C108E39"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w:t>
            </w:r>
            <w:r w:rsidR="00600074" w:rsidRPr="00BA40DF">
              <w:rPr>
                <w:rFonts w:ascii="Times New Roman" w:hAnsi="Times New Roman" w:cs="Times New Roman"/>
              </w:rPr>
              <w:t>,</w:t>
            </w:r>
            <w:r w:rsidRPr="00BA40DF">
              <w:rPr>
                <w:rFonts w:ascii="Times New Roman" w:hAnsi="Times New Roman" w:cs="Times New Roman"/>
              </w:rPr>
              <w:t>4</w:t>
            </w:r>
          </w:p>
        </w:tc>
        <w:tc>
          <w:tcPr>
            <w:tcW w:w="1064" w:type="dxa"/>
            <w:vAlign w:val="bottom"/>
          </w:tcPr>
          <w:p w14:paraId="222D24F5"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w:t>
            </w:r>
            <w:r w:rsidR="00600074" w:rsidRPr="00BA40DF">
              <w:rPr>
                <w:rFonts w:ascii="Times New Roman" w:hAnsi="Times New Roman" w:cs="Times New Roman"/>
              </w:rPr>
              <w:t>,</w:t>
            </w:r>
            <w:r w:rsidRPr="00BA40DF">
              <w:rPr>
                <w:rFonts w:ascii="Times New Roman" w:hAnsi="Times New Roman" w:cs="Times New Roman"/>
              </w:rPr>
              <w:t>7</w:t>
            </w:r>
          </w:p>
        </w:tc>
        <w:tc>
          <w:tcPr>
            <w:tcW w:w="1064" w:type="dxa"/>
            <w:vAlign w:val="bottom"/>
          </w:tcPr>
          <w:p w14:paraId="38EF9569"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w:t>
            </w:r>
            <w:r w:rsidR="00600074" w:rsidRPr="00BA40DF">
              <w:rPr>
                <w:rFonts w:ascii="Times New Roman" w:hAnsi="Times New Roman" w:cs="Times New Roman"/>
              </w:rPr>
              <w:t>,</w:t>
            </w:r>
            <w:r w:rsidRPr="00BA40DF">
              <w:rPr>
                <w:rFonts w:ascii="Times New Roman" w:hAnsi="Times New Roman" w:cs="Times New Roman"/>
              </w:rPr>
              <w:t>8</w:t>
            </w:r>
          </w:p>
        </w:tc>
        <w:tc>
          <w:tcPr>
            <w:tcW w:w="1063" w:type="dxa"/>
            <w:vAlign w:val="bottom"/>
          </w:tcPr>
          <w:p w14:paraId="5A439EC8" w14:textId="77777777" w:rsidR="00BE727E" w:rsidRPr="00BA40DF" w:rsidRDefault="00BE727E" w:rsidP="00797E4F">
            <w:pPr>
              <w:rPr>
                <w:rFonts w:ascii="Times New Roman" w:hAnsi="Times New Roman" w:cs="Times New Roman"/>
              </w:rPr>
            </w:pPr>
            <w:r w:rsidRPr="00BA40DF">
              <w:rPr>
                <w:rFonts w:ascii="Times New Roman" w:hAnsi="Times New Roman" w:cs="Times New Roman"/>
                <w:lang w:val="kk-KZ"/>
              </w:rPr>
              <w:t>1</w:t>
            </w:r>
            <w:r w:rsidR="00600074" w:rsidRPr="00BA40DF">
              <w:rPr>
                <w:rFonts w:ascii="Times New Roman" w:hAnsi="Times New Roman" w:cs="Times New Roman"/>
                <w:lang w:val="kk-KZ"/>
              </w:rPr>
              <w:t>,</w:t>
            </w:r>
            <w:r w:rsidRPr="00BA40DF">
              <w:rPr>
                <w:rFonts w:ascii="Times New Roman" w:hAnsi="Times New Roman" w:cs="Times New Roman"/>
                <w:lang w:val="kk-KZ"/>
              </w:rPr>
              <w:t>8</w:t>
            </w:r>
          </w:p>
        </w:tc>
        <w:tc>
          <w:tcPr>
            <w:tcW w:w="1064" w:type="dxa"/>
            <w:vAlign w:val="bottom"/>
          </w:tcPr>
          <w:p w14:paraId="6F2F3CFD"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2</w:t>
            </w:r>
            <w:r w:rsidR="00600074" w:rsidRPr="00BA40DF">
              <w:rPr>
                <w:rFonts w:ascii="Times New Roman" w:hAnsi="Times New Roman" w:cs="Times New Roman"/>
              </w:rPr>
              <w:t>,</w:t>
            </w:r>
            <w:r w:rsidRPr="00BA40DF">
              <w:rPr>
                <w:rFonts w:ascii="Times New Roman" w:hAnsi="Times New Roman" w:cs="Times New Roman"/>
              </w:rPr>
              <w:t>2</w:t>
            </w:r>
          </w:p>
        </w:tc>
        <w:tc>
          <w:tcPr>
            <w:tcW w:w="1064" w:type="dxa"/>
            <w:vAlign w:val="bottom"/>
          </w:tcPr>
          <w:p w14:paraId="0243AA0E"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1</w:t>
            </w:r>
            <w:r w:rsidR="00600074" w:rsidRPr="00BA40DF">
              <w:rPr>
                <w:rFonts w:ascii="Times New Roman" w:hAnsi="Times New Roman" w:cs="Times New Roman"/>
              </w:rPr>
              <w:t>,</w:t>
            </w:r>
            <w:r w:rsidRPr="00BA40DF">
              <w:rPr>
                <w:rFonts w:ascii="Times New Roman" w:hAnsi="Times New Roman" w:cs="Times New Roman"/>
              </w:rPr>
              <w:t>7</w:t>
            </w:r>
          </w:p>
        </w:tc>
        <w:tc>
          <w:tcPr>
            <w:tcW w:w="1064" w:type="dxa"/>
            <w:vAlign w:val="bottom"/>
          </w:tcPr>
          <w:p w14:paraId="78DF7D2D"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1</w:t>
            </w:r>
            <w:r w:rsidR="00600074" w:rsidRPr="00BA40DF">
              <w:rPr>
                <w:rFonts w:ascii="Times New Roman" w:hAnsi="Times New Roman" w:cs="Times New Roman"/>
              </w:rPr>
              <w:t>,</w:t>
            </w:r>
            <w:r w:rsidRPr="00BA40DF">
              <w:rPr>
                <w:rFonts w:ascii="Times New Roman" w:hAnsi="Times New Roman" w:cs="Times New Roman"/>
              </w:rPr>
              <w:t>9</w:t>
            </w:r>
          </w:p>
        </w:tc>
        <w:tc>
          <w:tcPr>
            <w:tcW w:w="851" w:type="dxa"/>
            <w:vAlign w:val="bottom"/>
          </w:tcPr>
          <w:p w14:paraId="30D219FE"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2</w:t>
            </w:r>
            <w:r w:rsidR="00600074" w:rsidRPr="00BA40DF">
              <w:rPr>
                <w:rFonts w:ascii="Times New Roman" w:hAnsi="Times New Roman" w:cs="Times New Roman"/>
              </w:rPr>
              <w:t>,</w:t>
            </w:r>
            <w:r w:rsidRPr="00BA40DF">
              <w:rPr>
                <w:rFonts w:ascii="Times New Roman" w:hAnsi="Times New Roman" w:cs="Times New Roman"/>
              </w:rPr>
              <w:t>0</w:t>
            </w:r>
          </w:p>
        </w:tc>
        <w:tc>
          <w:tcPr>
            <w:tcW w:w="1063" w:type="dxa"/>
            <w:vAlign w:val="bottom"/>
          </w:tcPr>
          <w:p w14:paraId="073BEC62"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2</w:t>
            </w:r>
            <w:r w:rsidR="00600074" w:rsidRPr="00BA40DF">
              <w:rPr>
                <w:rFonts w:ascii="Times New Roman" w:hAnsi="Times New Roman" w:cs="Times New Roman"/>
              </w:rPr>
              <w:t>,</w:t>
            </w:r>
            <w:r w:rsidRPr="00BA40DF">
              <w:rPr>
                <w:rFonts w:ascii="Times New Roman" w:hAnsi="Times New Roman" w:cs="Times New Roman"/>
              </w:rPr>
              <w:t>1</w:t>
            </w:r>
          </w:p>
        </w:tc>
        <w:tc>
          <w:tcPr>
            <w:tcW w:w="882" w:type="dxa"/>
          </w:tcPr>
          <w:p w14:paraId="20E82D8A" w14:textId="77777777" w:rsidR="00BE727E" w:rsidRPr="00BA40DF" w:rsidRDefault="00600074" w:rsidP="00797E4F">
            <w:pPr>
              <w:rPr>
                <w:rFonts w:ascii="Times New Roman" w:hAnsi="Times New Roman" w:cs="Times New Roman"/>
              </w:rPr>
            </w:pPr>
            <w:r w:rsidRPr="00BA40DF">
              <w:rPr>
                <w:rFonts w:ascii="Times New Roman" w:hAnsi="Times New Roman" w:cs="Times New Roman"/>
              </w:rPr>
              <w:t>1,</w:t>
            </w:r>
            <w:r w:rsidR="00BE727E" w:rsidRPr="00BA40DF">
              <w:rPr>
                <w:rFonts w:ascii="Times New Roman" w:hAnsi="Times New Roman" w:cs="Times New Roman"/>
                <w:lang w:val="kk-KZ"/>
              </w:rPr>
              <w:t>9</w:t>
            </w:r>
          </w:p>
        </w:tc>
      </w:tr>
      <w:tr w:rsidR="00600074" w:rsidRPr="00BA40DF" w14:paraId="524FFA45" w14:textId="77777777" w:rsidTr="008310E3">
        <w:trPr>
          <w:gridAfter w:val="1"/>
          <w:wAfter w:w="8" w:type="dxa"/>
          <w:trHeight w:val="510"/>
          <w:jc w:val="center"/>
        </w:trPr>
        <w:tc>
          <w:tcPr>
            <w:tcW w:w="3191" w:type="dxa"/>
            <w:vAlign w:val="center"/>
          </w:tcPr>
          <w:p w14:paraId="42088C7A"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Түркістан (2018 жылға дейін – Оңтүстік Қазақстан)</w:t>
            </w:r>
          </w:p>
        </w:tc>
        <w:tc>
          <w:tcPr>
            <w:tcW w:w="1063" w:type="dxa"/>
            <w:vAlign w:val="center"/>
          </w:tcPr>
          <w:p w14:paraId="5D01EE20" w14:textId="77777777" w:rsidR="00BE727E" w:rsidRPr="00BA40DF" w:rsidRDefault="00BE727E" w:rsidP="008310E3">
            <w:pPr>
              <w:jc w:val="center"/>
              <w:rPr>
                <w:rFonts w:ascii="Times New Roman" w:eastAsia="Times New Roman" w:hAnsi="Times New Roman" w:cs="Times New Roman"/>
              </w:rPr>
            </w:pPr>
            <w:r w:rsidRPr="00BA40DF">
              <w:rPr>
                <w:rFonts w:ascii="Times New Roman" w:hAnsi="Times New Roman" w:cs="Times New Roman"/>
              </w:rPr>
              <w:t>1</w:t>
            </w:r>
            <w:r w:rsidR="00600074" w:rsidRPr="00BA40DF">
              <w:rPr>
                <w:rFonts w:ascii="Times New Roman" w:hAnsi="Times New Roman" w:cs="Times New Roman"/>
              </w:rPr>
              <w:t>,</w:t>
            </w:r>
            <w:r w:rsidRPr="00BA40DF">
              <w:rPr>
                <w:rFonts w:ascii="Times New Roman" w:hAnsi="Times New Roman" w:cs="Times New Roman"/>
              </w:rPr>
              <w:t>5</w:t>
            </w:r>
          </w:p>
        </w:tc>
        <w:tc>
          <w:tcPr>
            <w:tcW w:w="1064" w:type="dxa"/>
            <w:vAlign w:val="center"/>
          </w:tcPr>
          <w:p w14:paraId="2E19183E" w14:textId="77777777" w:rsidR="00BE727E" w:rsidRPr="00BA40DF" w:rsidRDefault="00BE727E" w:rsidP="008310E3">
            <w:pPr>
              <w:jc w:val="center"/>
              <w:rPr>
                <w:rFonts w:ascii="Times New Roman" w:eastAsia="Times New Roman" w:hAnsi="Times New Roman" w:cs="Times New Roman"/>
              </w:rPr>
            </w:pPr>
            <w:r w:rsidRPr="00BA40DF">
              <w:rPr>
                <w:rFonts w:ascii="Times New Roman" w:hAnsi="Times New Roman" w:cs="Times New Roman"/>
              </w:rPr>
              <w:t>1</w:t>
            </w:r>
            <w:r w:rsidR="00600074" w:rsidRPr="00BA40DF">
              <w:rPr>
                <w:rFonts w:ascii="Times New Roman" w:hAnsi="Times New Roman" w:cs="Times New Roman"/>
              </w:rPr>
              <w:t>,</w:t>
            </w:r>
            <w:r w:rsidRPr="00BA40DF">
              <w:rPr>
                <w:rFonts w:ascii="Times New Roman" w:hAnsi="Times New Roman" w:cs="Times New Roman"/>
              </w:rPr>
              <w:t>7</w:t>
            </w:r>
          </w:p>
        </w:tc>
        <w:tc>
          <w:tcPr>
            <w:tcW w:w="1064" w:type="dxa"/>
            <w:vAlign w:val="center"/>
          </w:tcPr>
          <w:p w14:paraId="13C3DB77" w14:textId="77777777" w:rsidR="00BE727E" w:rsidRPr="00BA40DF" w:rsidRDefault="00BE727E" w:rsidP="008310E3">
            <w:pPr>
              <w:jc w:val="center"/>
              <w:rPr>
                <w:rFonts w:ascii="Times New Roman" w:eastAsia="Times New Roman" w:hAnsi="Times New Roman" w:cs="Times New Roman"/>
              </w:rPr>
            </w:pPr>
            <w:r w:rsidRPr="00BA40DF">
              <w:rPr>
                <w:rFonts w:ascii="Times New Roman" w:hAnsi="Times New Roman" w:cs="Times New Roman"/>
              </w:rPr>
              <w:t>1</w:t>
            </w:r>
            <w:r w:rsidR="00600074" w:rsidRPr="00BA40DF">
              <w:rPr>
                <w:rFonts w:ascii="Times New Roman" w:hAnsi="Times New Roman" w:cs="Times New Roman"/>
              </w:rPr>
              <w:t>,</w:t>
            </w:r>
            <w:r w:rsidRPr="00BA40DF">
              <w:rPr>
                <w:rFonts w:ascii="Times New Roman" w:hAnsi="Times New Roman" w:cs="Times New Roman"/>
              </w:rPr>
              <w:t>6</w:t>
            </w:r>
          </w:p>
        </w:tc>
        <w:tc>
          <w:tcPr>
            <w:tcW w:w="1064" w:type="dxa"/>
            <w:vAlign w:val="center"/>
          </w:tcPr>
          <w:p w14:paraId="5BC72F02" w14:textId="77777777" w:rsidR="00BE727E" w:rsidRPr="00BA40DF" w:rsidRDefault="00BE727E" w:rsidP="008310E3">
            <w:pPr>
              <w:jc w:val="center"/>
              <w:rPr>
                <w:rFonts w:ascii="Times New Roman" w:eastAsia="Times New Roman" w:hAnsi="Times New Roman" w:cs="Times New Roman"/>
              </w:rPr>
            </w:pPr>
            <w:r w:rsidRPr="00BA40DF">
              <w:rPr>
                <w:rFonts w:ascii="Times New Roman" w:hAnsi="Times New Roman" w:cs="Times New Roman"/>
              </w:rPr>
              <w:t>1</w:t>
            </w:r>
            <w:r w:rsidR="00600074" w:rsidRPr="00BA40DF">
              <w:rPr>
                <w:rFonts w:ascii="Times New Roman" w:hAnsi="Times New Roman" w:cs="Times New Roman"/>
              </w:rPr>
              <w:t>,</w:t>
            </w:r>
            <w:r w:rsidRPr="00BA40DF">
              <w:rPr>
                <w:rFonts w:ascii="Times New Roman" w:hAnsi="Times New Roman" w:cs="Times New Roman"/>
              </w:rPr>
              <w:t>6</w:t>
            </w:r>
          </w:p>
        </w:tc>
        <w:tc>
          <w:tcPr>
            <w:tcW w:w="1063" w:type="dxa"/>
            <w:vAlign w:val="center"/>
          </w:tcPr>
          <w:p w14:paraId="03634436" w14:textId="77777777" w:rsidR="00BE727E" w:rsidRPr="00BA40DF" w:rsidRDefault="00BE727E" w:rsidP="008310E3">
            <w:pPr>
              <w:jc w:val="center"/>
              <w:rPr>
                <w:rFonts w:ascii="Times New Roman" w:hAnsi="Times New Roman" w:cs="Times New Roman"/>
              </w:rPr>
            </w:pPr>
            <w:r w:rsidRPr="00BA40DF">
              <w:rPr>
                <w:rFonts w:ascii="Times New Roman" w:hAnsi="Times New Roman" w:cs="Times New Roman"/>
                <w:lang w:val="kk-KZ"/>
              </w:rPr>
              <w:t>1</w:t>
            </w:r>
            <w:r w:rsidR="00600074" w:rsidRPr="00BA40DF">
              <w:rPr>
                <w:rFonts w:ascii="Times New Roman" w:hAnsi="Times New Roman" w:cs="Times New Roman"/>
                <w:lang w:val="kk-KZ"/>
              </w:rPr>
              <w:t>,</w:t>
            </w:r>
            <w:r w:rsidRPr="00BA40DF">
              <w:rPr>
                <w:rFonts w:ascii="Times New Roman" w:hAnsi="Times New Roman" w:cs="Times New Roman"/>
                <w:lang w:val="kk-KZ"/>
              </w:rPr>
              <w:t>6</w:t>
            </w:r>
          </w:p>
        </w:tc>
        <w:tc>
          <w:tcPr>
            <w:tcW w:w="1064" w:type="dxa"/>
            <w:vAlign w:val="center"/>
          </w:tcPr>
          <w:p w14:paraId="123C6EFD" w14:textId="77777777" w:rsidR="00BE727E" w:rsidRPr="00BA40DF" w:rsidRDefault="00BE727E" w:rsidP="008310E3">
            <w:pPr>
              <w:jc w:val="center"/>
              <w:rPr>
                <w:rFonts w:ascii="Times New Roman" w:hAnsi="Times New Roman" w:cs="Times New Roman"/>
              </w:rPr>
            </w:pPr>
            <w:r w:rsidRPr="00BA40DF">
              <w:rPr>
                <w:rFonts w:ascii="Times New Roman" w:hAnsi="Times New Roman" w:cs="Times New Roman"/>
              </w:rPr>
              <w:t>1</w:t>
            </w:r>
            <w:r w:rsidR="00600074" w:rsidRPr="00BA40DF">
              <w:rPr>
                <w:rFonts w:ascii="Times New Roman" w:hAnsi="Times New Roman" w:cs="Times New Roman"/>
              </w:rPr>
              <w:t>,</w:t>
            </w:r>
            <w:r w:rsidRPr="00BA40DF">
              <w:rPr>
                <w:rFonts w:ascii="Times New Roman" w:hAnsi="Times New Roman" w:cs="Times New Roman"/>
              </w:rPr>
              <w:t>8</w:t>
            </w:r>
          </w:p>
        </w:tc>
        <w:tc>
          <w:tcPr>
            <w:tcW w:w="1064" w:type="dxa"/>
            <w:vAlign w:val="center"/>
          </w:tcPr>
          <w:p w14:paraId="337A8932" w14:textId="77777777" w:rsidR="00BE727E" w:rsidRPr="00BA40DF" w:rsidRDefault="00BE727E" w:rsidP="008310E3">
            <w:pPr>
              <w:jc w:val="center"/>
              <w:rPr>
                <w:rFonts w:ascii="Times New Roman" w:hAnsi="Times New Roman" w:cs="Times New Roman"/>
              </w:rPr>
            </w:pPr>
            <w:r w:rsidRPr="00BA40DF">
              <w:rPr>
                <w:rFonts w:ascii="Times New Roman" w:hAnsi="Times New Roman" w:cs="Times New Roman"/>
                <w:lang w:val="kk-KZ"/>
              </w:rPr>
              <w:t>3</w:t>
            </w:r>
            <w:r w:rsidR="00600074" w:rsidRPr="00BA40DF">
              <w:rPr>
                <w:rFonts w:ascii="Times New Roman" w:hAnsi="Times New Roman" w:cs="Times New Roman"/>
                <w:lang w:val="kk-KZ"/>
              </w:rPr>
              <w:t>,</w:t>
            </w:r>
            <w:r w:rsidRPr="00BA40DF">
              <w:rPr>
                <w:rFonts w:ascii="Times New Roman" w:hAnsi="Times New Roman" w:cs="Times New Roman"/>
                <w:lang w:val="kk-KZ"/>
              </w:rPr>
              <w:t>1</w:t>
            </w:r>
          </w:p>
        </w:tc>
        <w:tc>
          <w:tcPr>
            <w:tcW w:w="1064" w:type="dxa"/>
            <w:vAlign w:val="center"/>
          </w:tcPr>
          <w:p w14:paraId="7EEE2039" w14:textId="77777777" w:rsidR="00BE727E" w:rsidRPr="00BA40DF" w:rsidRDefault="00BE727E" w:rsidP="008310E3">
            <w:pPr>
              <w:jc w:val="center"/>
              <w:rPr>
                <w:rFonts w:ascii="Times New Roman" w:hAnsi="Times New Roman" w:cs="Times New Roman"/>
              </w:rPr>
            </w:pPr>
            <w:r w:rsidRPr="00BA40DF">
              <w:rPr>
                <w:rFonts w:ascii="Times New Roman" w:hAnsi="Times New Roman" w:cs="Times New Roman"/>
              </w:rPr>
              <w:t>4</w:t>
            </w:r>
            <w:r w:rsidR="00600074" w:rsidRPr="00BA40DF">
              <w:rPr>
                <w:rFonts w:ascii="Times New Roman" w:hAnsi="Times New Roman" w:cs="Times New Roman"/>
              </w:rPr>
              <w:t>,</w:t>
            </w:r>
            <w:r w:rsidRPr="00BA40DF">
              <w:rPr>
                <w:rFonts w:ascii="Times New Roman" w:hAnsi="Times New Roman" w:cs="Times New Roman"/>
              </w:rPr>
              <w:t>7</w:t>
            </w:r>
          </w:p>
        </w:tc>
        <w:tc>
          <w:tcPr>
            <w:tcW w:w="851" w:type="dxa"/>
            <w:vAlign w:val="center"/>
          </w:tcPr>
          <w:p w14:paraId="10571B7A" w14:textId="77777777" w:rsidR="00BE727E" w:rsidRPr="00BA40DF" w:rsidRDefault="00BE727E" w:rsidP="008310E3">
            <w:pPr>
              <w:jc w:val="center"/>
              <w:rPr>
                <w:rFonts w:ascii="Times New Roman" w:hAnsi="Times New Roman" w:cs="Times New Roman"/>
              </w:rPr>
            </w:pPr>
            <w:r w:rsidRPr="00BA40DF">
              <w:rPr>
                <w:rFonts w:ascii="Times New Roman" w:hAnsi="Times New Roman" w:cs="Times New Roman"/>
              </w:rPr>
              <w:t>4</w:t>
            </w:r>
            <w:r w:rsidR="00600074" w:rsidRPr="00BA40DF">
              <w:rPr>
                <w:rFonts w:ascii="Times New Roman" w:hAnsi="Times New Roman" w:cs="Times New Roman"/>
              </w:rPr>
              <w:t>,</w:t>
            </w:r>
            <w:r w:rsidRPr="00BA40DF">
              <w:rPr>
                <w:rFonts w:ascii="Times New Roman" w:hAnsi="Times New Roman" w:cs="Times New Roman"/>
              </w:rPr>
              <w:t>8</w:t>
            </w:r>
          </w:p>
        </w:tc>
        <w:tc>
          <w:tcPr>
            <w:tcW w:w="1063" w:type="dxa"/>
            <w:vAlign w:val="center"/>
          </w:tcPr>
          <w:p w14:paraId="78C5D907" w14:textId="77777777" w:rsidR="00BE727E" w:rsidRPr="00BA40DF" w:rsidRDefault="00BE727E" w:rsidP="008310E3">
            <w:pPr>
              <w:jc w:val="center"/>
              <w:rPr>
                <w:rFonts w:ascii="Times New Roman" w:hAnsi="Times New Roman" w:cs="Times New Roman"/>
              </w:rPr>
            </w:pPr>
            <w:r w:rsidRPr="00BA40DF">
              <w:rPr>
                <w:rFonts w:ascii="Times New Roman" w:hAnsi="Times New Roman" w:cs="Times New Roman"/>
              </w:rPr>
              <w:t>4</w:t>
            </w:r>
            <w:r w:rsidR="00600074" w:rsidRPr="00BA40DF">
              <w:rPr>
                <w:rFonts w:ascii="Times New Roman" w:hAnsi="Times New Roman" w:cs="Times New Roman"/>
              </w:rPr>
              <w:t>,</w:t>
            </w:r>
            <w:r w:rsidRPr="00BA40DF">
              <w:rPr>
                <w:rFonts w:ascii="Times New Roman" w:hAnsi="Times New Roman" w:cs="Times New Roman"/>
              </w:rPr>
              <w:t>8</w:t>
            </w:r>
          </w:p>
        </w:tc>
        <w:tc>
          <w:tcPr>
            <w:tcW w:w="882" w:type="dxa"/>
            <w:vAlign w:val="center"/>
          </w:tcPr>
          <w:p w14:paraId="5923ED35" w14:textId="77777777" w:rsidR="00BE727E" w:rsidRPr="00BA40DF" w:rsidRDefault="00600074" w:rsidP="008310E3">
            <w:pPr>
              <w:jc w:val="center"/>
              <w:rPr>
                <w:rFonts w:ascii="Times New Roman" w:hAnsi="Times New Roman" w:cs="Times New Roman"/>
              </w:rPr>
            </w:pPr>
            <w:r w:rsidRPr="00BA40DF">
              <w:rPr>
                <w:rFonts w:ascii="Times New Roman" w:hAnsi="Times New Roman" w:cs="Times New Roman"/>
                <w:lang w:val="kk-KZ"/>
              </w:rPr>
              <w:t>5</w:t>
            </w:r>
            <w:r w:rsidRPr="00BA40DF">
              <w:rPr>
                <w:rFonts w:ascii="Times New Roman" w:hAnsi="Times New Roman" w:cs="Times New Roman"/>
              </w:rPr>
              <w:t>,</w:t>
            </w:r>
            <w:r w:rsidR="00BE727E" w:rsidRPr="00BA40DF">
              <w:rPr>
                <w:rFonts w:ascii="Times New Roman" w:hAnsi="Times New Roman" w:cs="Times New Roman"/>
                <w:lang w:val="kk-KZ"/>
              </w:rPr>
              <w:t>6</w:t>
            </w:r>
          </w:p>
        </w:tc>
      </w:tr>
      <w:tr w:rsidR="00600074" w:rsidRPr="00BA40DF" w14:paraId="241B7B64" w14:textId="77777777" w:rsidTr="00CD691D">
        <w:trPr>
          <w:gridAfter w:val="1"/>
          <w:wAfter w:w="8" w:type="dxa"/>
          <w:trHeight w:val="64"/>
          <w:jc w:val="center"/>
        </w:trPr>
        <w:tc>
          <w:tcPr>
            <w:tcW w:w="3191" w:type="dxa"/>
          </w:tcPr>
          <w:p w14:paraId="6141181C" w14:textId="77777777" w:rsidR="00BE727E" w:rsidRPr="00BA40DF" w:rsidRDefault="00BE727E" w:rsidP="00797E4F">
            <w:pPr>
              <w:rPr>
                <w:rFonts w:ascii="Times New Roman" w:hAnsi="Times New Roman" w:cs="Times New Roman"/>
              </w:rPr>
            </w:pPr>
            <w:r w:rsidRPr="00BA40DF">
              <w:rPr>
                <w:rFonts w:ascii="Times New Roman" w:hAnsi="Times New Roman" w:cs="Times New Roman"/>
                <w:bCs/>
              </w:rPr>
              <w:t>Ұлытау</w:t>
            </w:r>
          </w:p>
        </w:tc>
        <w:tc>
          <w:tcPr>
            <w:tcW w:w="1063" w:type="dxa"/>
          </w:tcPr>
          <w:p w14:paraId="1946CB5B" w14:textId="77777777" w:rsidR="00BE727E" w:rsidRPr="00BA40DF" w:rsidRDefault="00BE727E" w:rsidP="00797E4F">
            <w:pPr>
              <w:rPr>
                <w:rFonts w:ascii="Times New Roman" w:hAnsi="Times New Roman" w:cs="Times New Roman"/>
              </w:rPr>
            </w:pPr>
            <w:r w:rsidRPr="00BA40DF">
              <w:rPr>
                <w:rFonts w:ascii="Times New Roman" w:eastAsia="Times New Roman" w:hAnsi="Times New Roman" w:cs="Times New Roman"/>
              </w:rPr>
              <w:t>-</w:t>
            </w:r>
          </w:p>
        </w:tc>
        <w:tc>
          <w:tcPr>
            <w:tcW w:w="1064" w:type="dxa"/>
          </w:tcPr>
          <w:p w14:paraId="4BF42C16" w14:textId="77777777" w:rsidR="00BE727E" w:rsidRPr="00BA40DF" w:rsidRDefault="00BE727E" w:rsidP="00797E4F">
            <w:pPr>
              <w:rPr>
                <w:rFonts w:ascii="Times New Roman" w:hAnsi="Times New Roman" w:cs="Times New Roman"/>
              </w:rPr>
            </w:pPr>
            <w:r w:rsidRPr="00BA40DF">
              <w:rPr>
                <w:rFonts w:ascii="Times New Roman" w:eastAsia="Times New Roman" w:hAnsi="Times New Roman" w:cs="Times New Roman"/>
              </w:rPr>
              <w:t>-</w:t>
            </w:r>
          </w:p>
        </w:tc>
        <w:tc>
          <w:tcPr>
            <w:tcW w:w="1064" w:type="dxa"/>
          </w:tcPr>
          <w:p w14:paraId="714C3383" w14:textId="77777777" w:rsidR="00BE727E" w:rsidRPr="00BA40DF" w:rsidRDefault="00BE727E" w:rsidP="00797E4F">
            <w:pPr>
              <w:rPr>
                <w:rFonts w:ascii="Times New Roman" w:hAnsi="Times New Roman" w:cs="Times New Roman"/>
              </w:rPr>
            </w:pPr>
            <w:r w:rsidRPr="00BA40DF">
              <w:rPr>
                <w:rFonts w:ascii="Times New Roman" w:eastAsia="Times New Roman" w:hAnsi="Times New Roman" w:cs="Times New Roman"/>
              </w:rPr>
              <w:t>-</w:t>
            </w:r>
          </w:p>
        </w:tc>
        <w:tc>
          <w:tcPr>
            <w:tcW w:w="1064" w:type="dxa"/>
          </w:tcPr>
          <w:p w14:paraId="13611B88" w14:textId="77777777" w:rsidR="00BE727E" w:rsidRPr="00BA40DF" w:rsidRDefault="00BE727E" w:rsidP="00797E4F">
            <w:pPr>
              <w:rPr>
                <w:rFonts w:ascii="Times New Roman" w:hAnsi="Times New Roman" w:cs="Times New Roman"/>
              </w:rPr>
            </w:pPr>
            <w:r w:rsidRPr="00BA40DF">
              <w:rPr>
                <w:rFonts w:ascii="Times New Roman" w:eastAsia="Times New Roman" w:hAnsi="Times New Roman" w:cs="Times New Roman"/>
              </w:rPr>
              <w:t>-</w:t>
            </w:r>
          </w:p>
        </w:tc>
        <w:tc>
          <w:tcPr>
            <w:tcW w:w="1063" w:type="dxa"/>
          </w:tcPr>
          <w:p w14:paraId="0F69FC76" w14:textId="77777777" w:rsidR="00BE727E" w:rsidRPr="00BA40DF" w:rsidRDefault="00BE727E" w:rsidP="00797E4F">
            <w:pPr>
              <w:rPr>
                <w:rFonts w:ascii="Times New Roman" w:hAnsi="Times New Roman" w:cs="Times New Roman"/>
                <w:lang w:val="kk-KZ"/>
              </w:rPr>
            </w:pPr>
            <w:r w:rsidRPr="00BA40DF">
              <w:rPr>
                <w:rFonts w:ascii="Times New Roman" w:eastAsia="Times New Roman" w:hAnsi="Times New Roman" w:cs="Times New Roman"/>
              </w:rPr>
              <w:t>-</w:t>
            </w:r>
          </w:p>
        </w:tc>
        <w:tc>
          <w:tcPr>
            <w:tcW w:w="1064" w:type="dxa"/>
          </w:tcPr>
          <w:p w14:paraId="7006FC5A" w14:textId="77777777" w:rsidR="00BE727E" w:rsidRPr="00BA40DF" w:rsidRDefault="00BE727E" w:rsidP="00797E4F">
            <w:pPr>
              <w:rPr>
                <w:rFonts w:ascii="Times New Roman" w:hAnsi="Times New Roman" w:cs="Times New Roman"/>
              </w:rPr>
            </w:pPr>
            <w:r w:rsidRPr="00BA40DF">
              <w:rPr>
                <w:rFonts w:ascii="Times New Roman" w:eastAsia="Times New Roman" w:hAnsi="Times New Roman" w:cs="Times New Roman"/>
              </w:rPr>
              <w:t>-</w:t>
            </w:r>
          </w:p>
        </w:tc>
        <w:tc>
          <w:tcPr>
            <w:tcW w:w="1064" w:type="dxa"/>
          </w:tcPr>
          <w:p w14:paraId="570BFF75" w14:textId="77777777" w:rsidR="00BE727E" w:rsidRPr="00BA40DF" w:rsidRDefault="00BE727E" w:rsidP="00797E4F">
            <w:pPr>
              <w:rPr>
                <w:rFonts w:ascii="Times New Roman" w:hAnsi="Times New Roman" w:cs="Times New Roman"/>
                <w:lang w:val="kk-KZ"/>
              </w:rPr>
            </w:pPr>
            <w:r w:rsidRPr="00BA40DF">
              <w:rPr>
                <w:rFonts w:ascii="Times New Roman" w:eastAsia="Times New Roman" w:hAnsi="Times New Roman" w:cs="Times New Roman"/>
              </w:rPr>
              <w:t>-</w:t>
            </w:r>
          </w:p>
        </w:tc>
        <w:tc>
          <w:tcPr>
            <w:tcW w:w="1064" w:type="dxa"/>
          </w:tcPr>
          <w:p w14:paraId="0254019A" w14:textId="77777777" w:rsidR="00BE727E" w:rsidRPr="00BA40DF" w:rsidRDefault="00BE727E" w:rsidP="00797E4F">
            <w:pPr>
              <w:rPr>
                <w:rFonts w:ascii="Times New Roman" w:hAnsi="Times New Roman" w:cs="Times New Roman"/>
              </w:rPr>
            </w:pPr>
            <w:r w:rsidRPr="00BA40DF">
              <w:rPr>
                <w:rFonts w:ascii="Times New Roman" w:eastAsia="Times New Roman" w:hAnsi="Times New Roman" w:cs="Times New Roman"/>
              </w:rPr>
              <w:t>-</w:t>
            </w:r>
          </w:p>
        </w:tc>
        <w:tc>
          <w:tcPr>
            <w:tcW w:w="851" w:type="dxa"/>
          </w:tcPr>
          <w:p w14:paraId="6BCE191B" w14:textId="77777777" w:rsidR="00BE727E" w:rsidRPr="00BA40DF" w:rsidRDefault="00BE727E" w:rsidP="00797E4F">
            <w:pPr>
              <w:rPr>
                <w:rFonts w:ascii="Times New Roman" w:hAnsi="Times New Roman" w:cs="Times New Roman"/>
              </w:rPr>
            </w:pPr>
            <w:r w:rsidRPr="00BA40DF">
              <w:rPr>
                <w:rFonts w:ascii="Times New Roman" w:eastAsia="Times New Roman" w:hAnsi="Times New Roman" w:cs="Times New Roman"/>
              </w:rPr>
              <w:t>-</w:t>
            </w:r>
          </w:p>
        </w:tc>
        <w:tc>
          <w:tcPr>
            <w:tcW w:w="1063" w:type="dxa"/>
          </w:tcPr>
          <w:p w14:paraId="5CA6086F" w14:textId="77777777" w:rsidR="00BE727E" w:rsidRPr="00BA40DF" w:rsidRDefault="00BE727E" w:rsidP="00797E4F">
            <w:pPr>
              <w:rPr>
                <w:rFonts w:ascii="Times New Roman" w:hAnsi="Times New Roman" w:cs="Times New Roman"/>
              </w:rPr>
            </w:pPr>
            <w:r w:rsidRPr="00BA40DF">
              <w:rPr>
                <w:rFonts w:ascii="Times New Roman" w:eastAsia="Times New Roman" w:hAnsi="Times New Roman" w:cs="Times New Roman"/>
              </w:rPr>
              <w:t>-</w:t>
            </w:r>
          </w:p>
        </w:tc>
        <w:tc>
          <w:tcPr>
            <w:tcW w:w="882" w:type="dxa"/>
          </w:tcPr>
          <w:p w14:paraId="689E832E" w14:textId="77777777" w:rsidR="00BE727E" w:rsidRPr="00BA40DF" w:rsidRDefault="00600074" w:rsidP="00797E4F">
            <w:pPr>
              <w:rPr>
                <w:rFonts w:ascii="Times New Roman" w:hAnsi="Times New Roman" w:cs="Times New Roman"/>
              </w:rPr>
            </w:pPr>
            <w:r w:rsidRPr="00BA40DF">
              <w:rPr>
                <w:rFonts w:ascii="Times New Roman" w:hAnsi="Times New Roman" w:cs="Times New Roman"/>
                <w:lang w:val="kk-KZ"/>
              </w:rPr>
              <w:t>2</w:t>
            </w:r>
            <w:r w:rsidRPr="00BA40DF">
              <w:rPr>
                <w:rFonts w:ascii="Times New Roman" w:hAnsi="Times New Roman" w:cs="Times New Roman"/>
              </w:rPr>
              <w:t>,</w:t>
            </w:r>
            <w:r w:rsidR="00BE727E" w:rsidRPr="00BA40DF">
              <w:rPr>
                <w:rFonts w:ascii="Times New Roman" w:hAnsi="Times New Roman" w:cs="Times New Roman"/>
                <w:lang w:val="kk-KZ"/>
              </w:rPr>
              <w:t>1</w:t>
            </w:r>
          </w:p>
        </w:tc>
      </w:tr>
      <w:tr w:rsidR="00600074" w:rsidRPr="00BA40DF" w14:paraId="2ED827BB" w14:textId="77777777" w:rsidTr="00CD691D">
        <w:trPr>
          <w:gridAfter w:val="1"/>
          <w:wAfter w:w="8" w:type="dxa"/>
          <w:trHeight w:val="169"/>
          <w:jc w:val="center"/>
        </w:trPr>
        <w:tc>
          <w:tcPr>
            <w:tcW w:w="3191" w:type="dxa"/>
            <w:vAlign w:val="center"/>
          </w:tcPr>
          <w:p w14:paraId="4D597296"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Шығыс Қазақстан</w:t>
            </w:r>
          </w:p>
        </w:tc>
        <w:tc>
          <w:tcPr>
            <w:tcW w:w="1063" w:type="dxa"/>
            <w:vAlign w:val="bottom"/>
          </w:tcPr>
          <w:p w14:paraId="7B8DB45D"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6</w:t>
            </w:r>
          </w:p>
        </w:tc>
        <w:tc>
          <w:tcPr>
            <w:tcW w:w="1064" w:type="dxa"/>
            <w:vAlign w:val="bottom"/>
          </w:tcPr>
          <w:p w14:paraId="064D45C1"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4</w:t>
            </w:r>
            <w:r w:rsidR="00600074" w:rsidRPr="00BA40DF">
              <w:rPr>
                <w:rFonts w:ascii="Times New Roman" w:hAnsi="Times New Roman" w:cs="Times New Roman"/>
              </w:rPr>
              <w:t>,</w:t>
            </w:r>
            <w:r w:rsidRPr="00BA40DF">
              <w:rPr>
                <w:rFonts w:ascii="Times New Roman" w:hAnsi="Times New Roman" w:cs="Times New Roman"/>
              </w:rPr>
              <w:t>2</w:t>
            </w:r>
          </w:p>
        </w:tc>
        <w:tc>
          <w:tcPr>
            <w:tcW w:w="1064" w:type="dxa"/>
            <w:vAlign w:val="bottom"/>
          </w:tcPr>
          <w:p w14:paraId="5D79BB3A"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4</w:t>
            </w:r>
            <w:r w:rsidR="00600074" w:rsidRPr="00BA40DF">
              <w:rPr>
                <w:rFonts w:ascii="Times New Roman" w:hAnsi="Times New Roman" w:cs="Times New Roman"/>
              </w:rPr>
              <w:t>,</w:t>
            </w:r>
            <w:r w:rsidRPr="00BA40DF">
              <w:rPr>
                <w:rFonts w:ascii="Times New Roman" w:hAnsi="Times New Roman" w:cs="Times New Roman"/>
              </w:rPr>
              <w:t>2</w:t>
            </w:r>
          </w:p>
        </w:tc>
        <w:tc>
          <w:tcPr>
            <w:tcW w:w="1064" w:type="dxa"/>
            <w:vAlign w:val="bottom"/>
          </w:tcPr>
          <w:p w14:paraId="2210902A"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6</w:t>
            </w:r>
          </w:p>
        </w:tc>
        <w:tc>
          <w:tcPr>
            <w:tcW w:w="1063" w:type="dxa"/>
            <w:vAlign w:val="bottom"/>
          </w:tcPr>
          <w:p w14:paraId="70776AE7" w14:textId="77777777" w:rsidR="00BE727E" w:rsidRPr="00BA40DF" w:rsidRDefault="00BE727E" w:rsidP="00797E4F">
            <w:pPr>
              <w:rPr>
                <w:rFonts w:ascii="Times New Roman" w:hAnsi="Times New Roman" w:cs="Times New Roman"/>
              </w:rPr>
            </w:pPr>
            <w:r w:rsidRPr="00BA40DF">
              <w:rPr>
                <w:rFonts w:ascii="Times New Roman" w:hAnsi="Times New Roman" w:cs="Times New Roman"/>
                <w:lang w:val="kk-KZ"/>
              </w:rPr>
              <w:t>3</w:t>
            </w:r>
            <w:r w:rsidR="00600074" w:rsidRPr="00BA40DF">
              <w:rPr>
                <w:rFonts w:ascii="Times New Roman" w:hAnsi="Times New Roman" w:cs="Times New Roman"/>
                <w:lang w:val="kk-KZ"/>
              </w:rPr>
              <w:t>,</w:t>
            </w:r>
            <w:r w:rsidRPr="00BA40DF">
              <w:rPr>
                <w:rFonts w:ascii="Times New Roman" w:hAnsi="Times New Roman" w:cs="Times New Roman"/>
                <w:lang w:val="kk-KZ"/>
              </w:rPr>
              <w:t>2</w:t>
            </w:r>
          </w:p>
        </w:tc>
        <w:tc>
          <w:tcPr>
            <w:tcW w:w="1064" w:type="dxa"/>
            <w:vAlign w:val="bottom"/>
          </w:tcPr>
          <w:p w14:paraId="304D2358"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4</w:t>
            </w:r>
          </w:p>
        </w:tc>
        <w:tc>
          <w:tcPr>
            <w:tcW w:w="1064" w:type="dxa"/>
            <w:vAlign w:val="bottom"/>
          </w:tcPr>
          <w:p w14:paraId="1A51B186" w14:textId="77777777" w:rsidR="00BE727E" w:rsidRPr="00BA40DF" w:rsidRDefault="00BE727E" w:rsidP="00797E4F">
            <w:pPr>
              <w:rPr>
                <w:rFonts w:ascii="Times New Roman" w:hAnsi="Times New Roman" w:cs="Times New Roman"/>
              </w:rPr>
            </w:pPr>
            <w:r w:rsidRPr="00BA40DF">
              <w:rPr>
                <w:rFonts w:ascii="Times New Roman" w:hAnsi="Times New Roman" w:cs="Times New Roman"/>
                <w:lang w:val="kk-KZ"/>
              </w:rPr>
              <w:t>3</w:t>
            </w:r>
            <w:r w:rsidR="00600074" w:rsidRPr="00BA40DF">
              <w:rPr>
                <w:rFonts w:ascii="Times New Roman" w:hAnsi="Times New Roman" w:cs="Times New Roman"/>
                <w:lang w:val="kk-KZ"/>
              </w:rPr>
              <w:t>,</w:t>
            </w:r>
            <w:r w:rsidRPr="00BA40DF">
              <w:rPr>
                <w:rFonts w:ascii="Times New Roman" w:hAnsi="Times New Roman" w:cs="Times New Roman"/>
                <w:lang w:val="kk-KZ"/>
              </w:rPr>
              <w:t>3</w:t>
            </w:r>
          </w:p>
        </w:tc>
        <w:tc>
          <w:tcPr>
            <w:tcW w:w="1064" w:type="dxa"/>
            <w:vAlign w:val="bottom"/>
          </w:tcPr>
          <w:p w14:paraId="4B143141"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4</w:t>
            </w:r>
          </w:p>
        </w:tc>
        <w:tc>
          <w:tcPr>
            <w:tcW w:w="851" w:type="dxa"/>
            <w:vAlign w:val="bottom"/>
          </w:tcPr>
          <w:p w14:paraId="60B260B4"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4</w:t>
            </w:r>
          </w:p>
        </w:tc>
        <w:tc>
          <w:tcPr>
            <w:tcW w:w="1063" w:type="dxa"/>
            <w:vAlign w:val="bottom"/>
          </w:tcPr>
          <w:p w14:paraId="3634CE48"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3</w:t>
            </w:r>
            <w:r w:rsidR="00600074" w:rsidRPr="00BA40DF">
              <w:rPr>
                <w:rFonts w:ascii="Times New Roman" w:hAnsi="Times New Roman" w:cs="Times New Roman"/>
              </w:rPr>
              <w:t>,</w:t>
            </w:r>
            <w:r w:rsidRPr="00BA40DF">
              <w:rPr>
                <w:rFonts w:ascii="Times New Roman" w:hAnsi="Times New Roman" w:cs="Times New Roman"/>
              </w:rPr>
              <w:t>5</w:t>
            </w:r>
          </w:p>
        </w:tc>
        <w:tc>
          <w:tcPr>
            <w:tcW w:w="882" w:type="dxa"/>
          </w:tcPr>
          <w:p w14:paraId="22DA616C"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 xml:space="preserve">0,4 </w:t>
            </w:r>
            <w:r w:rsidRPr="00BA40DF">
              <w:rPr>
                <w:rFonts w:ascii="Times New Roman" w:hAnsi="Times New Roman" w:cs="Times New Roman"/>
                <w:lang w:val="kk-KZ"/>
              </w:rPr>
              <w:t>_</w:t>
            </w:r>
          </w:p>
        </w:tc>
      </w:tr>
      <w:tr w:rsidR="00600074" w:rsidRPr="00BA40DF" w14:paraId="4602B56E" w14:textId="77777777" w:rsidTr="00CD691D">
        <w:trPr>
          <w:gridAfter w:val="1"/>
          <w:wAfter w:w="8" w:type="dxa"/>
          <w:trHeight w:val="64"/>
          <w:jc w:val="center"/>
        </w:trPr>
        <w:tc>
          <w:tcPr>
            <w:tcW w:w="3191" w:type="dxa"/>
            <w:vAlign w:val="center"/>
          </w:tcPr>
          <w:p w14:paraId="3578ECF4"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Астана</w:t>
            </w:r>
            <w:r w:rsidR="00600074" w:rsidRPr="00BA40DF">
              <w:rPr>
                <w:rFonts w:ascii="Times New Roman" w:hAnsi="Times New Roman" w:cs="Times New Roman"/>
              </w:rPr>
              <w:t xml:space="preserve"> қаласы</w:t>
            </w:r>
          </w:p>
        </w:tc>
        <w:tc>
          <w:tcPr>
            <w:tcW w:w="1063" w:type="dxa"/>
            <w:vAlign w:val="bottom"/>
          </w:tcPr>
          <w:p w14:paraId="7B271312"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19</w:t>
            </w:r>
            <w:r w:rsidR="00600074" w:rsidRPr="00BA40DF">
              <w:rPr>
                <w:rFonts w:ascii="Times New Roman" w:hAnsi="Times New Roman" w:cs="Times New Roman"/>
              </w:rPr>
              <w:t>,</w:t>
            </w:r>
            <w:r w:rsidRPr="00BA40DF">
              <w:rPr>
                <w:rFonts w:ascii="Times New Roman" w:hAnsi="Times New Roman" w:cs="Times New Roman"/>
              </w:rPr>
              <w:t>2</w:t>
            </w:r>
          </w:p>
        </w:tc>
        <w:tc>
          <w:tcPr>
            <w:tcW w:w="1064" w:type="dxa"/>
            <w:vAlign w:val="bottom"/>
          </w:tcPr>
          <w:p w14:paraId="25138FDA"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16</w:t>
            </w:r>
            <w:r w:rsidR="00600074" w:rsidRPr="00BA40DF">
              <w:rPr>
                <w:rFonts w:ascii="Times New Roman" w:hAnsi="Times New Roman" w:cs="Times New Roman"/>
              </w:rPr>
              <w:t>,</w:t>
            </w:r>
            <w:r w:rsidRPr="00BA40DF">
              <w:rPr>
                <w:rFonts w:ascii="Times New Roman" w:hAnsi="Times New Roman" w:cs="Times New Roman"/>
              </w:rPr>
              <w:t>1</w:t>
            </w:r>
          </w:p>
        </w:tc>
        <w:tc>
          <w:tcPr>
            <w:tcW w:w="1064" w:type="dxa"/>
            <w:vAlign w:val="bottom"/>
          </w:tcPr>
          <w:p w14:paraId="7A8270D7"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16</w:t>
            </w:r>
            <w:r w:rsidR="00600074" w:rsidRPr="00BA40DF">
              <w:rPr>
                <w:rFonts w:ascii="Times New Roman" w:hAnsi="Times New Roman" w:cs="Times New Roman"/>
              </w:rPr>
              <w:t>,</w:t>
            </w:r>
            <w:r w:rsidRPr="00BA40DF">
              <w:rPr>
                <w:rFonts w:ascii="Times New Roman" w:hAnsi="Times New Roman" w:cs="Times New Roman"/>
              </w:rPr>
              <w:t>0</w:t>
            </w:r>
          </w:p>
        </w:tc>
        <w:tc>
          <w:tcPr>
            <w:tcW w:w="1064" w:type="dxa"/>
            <w:vAlign w:val="bottom"/>
          </w:tcPr>
          <w:p w14:paraId="792FCF5A"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19</w:t>
            </w:r>
            <w:r w:rsidR="00600074" w:rsidRPr="00BA40DF">
              <w:rPr>
                <w:rFonts w:ascii="Times New Roman" w:hAnsi="Times New Roman" w:cs="Times New Roman"/>
              </w:rPr>
              <w:t>,</w:t>
            </w:r>
            <w:r w:rsidRPr="00BA40DF">
              <w:rPr>
                <w:rFonts w:ascii="Times New Roman" w:hAnsi="Times New Roman" w:cs="Times New Roman"/>
              </w:rPr>
              <w:t>7</w:t>
            </w:r>
          </w:p>
        </w:tc>
        <w:tc>
          <w:tcPr>
            <w:tcW w:w="1063" w:type="dxa"/>
            <w:vAlign w:val="bottom"/>
          </w:tcPr>
          <w:p w14:paraId="3A32BB96" w14:textId="77777777" w:rsidR="00BE727E" w:rsidRPr="00BA40DF" w:rsidRDefault="00BE727E" w:rsidP="00797E4F">
            <w:pPr>
              <w:rPr>
                <w:rFonts w:ascii="Times New Roman" w:hAnsi="Times New Roman" w:cs="Times New Roman"/>
              </w:rPr>
            </w:pPr>
            <w:r w:rsidRPr="00BA40DF">
              <w:rPr>
                <w:rFonts w:ascii="Times New Roman" w:hAnsi="Times New Roman" w:cs="Times New Roman"/>
                <w:lang w:val="kk-KZ"/>
              </w:rPr>
              <w:t>21</w:t>
            </w:r>
            <w:r w:rsidR="00600074" w:rsidRPr="00BA40DF">
              <w:rPr>
                <w:rFonts w:ascii="Times New Roman" w:hAnsi="Times New Roman" w:cs="Times New Roman"/>
                <w:lang w:val="kk-KZ"/>
              </w:rPr>
              <w:t>,</w:t>
            </w:r>
            <w:r w:rsidRPr="00BA40DF">
              <w:rPr>
                <w:rFonts w:ascii="Times New Roman" w:hAnsi="Times New Roman" w:cs="Times New Roman"/>
                <w:lang w:val="kk-KZ"/>
              </w:rPr>
              <w:t>5</w:t>
            </w:r>
          </w:p>
        </w:tc>
        <w:tc>
          <w:tcPr>
            <w:tcW w:w="1064" w:type="dxa"/>
            <w:vAlign w:val="bottom"/>
          </w:tcPr>
          <w:p w14:paraId="47534820"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21</w:t>
            </w:r>
            <w:r w:rsidR="00600074" w:rsidRPr="00BA40DF">
              <w:rPr>
                <w:rFonts w:ascii="Times New Roman" w:hAnsi="Times New Roman" w:cs="Times New Roman"/>
              </w:rPr>
              <w:t>,</w:t>
            </w:r>
            <w:r w:rsidRPr="00BA40DF">
              <w:rPr>
                <w:rFonts w:ascii="Times New Roman" w:hAnsi="Times New Roman" w:cs="Times New Roman"/>
              </w:rPr>
              <w:t>1</w:t>
            </w:r>
          </w:p>
        </w:tc>
        <w:tc>
          <w:tcPr>
            <w:tcW w:w="1064" w:type="dxa"/>
            <w:vAlign w:val="bottom"/>
          </w:tcPr>
          <w:p w14:paraId="6102DD46"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19</w:t>
            </w:r>
            <w:r w:rsidR="00600074" w:rsidRPr="00BA40DF">
              <w:rPr>
                <w:rFonts w:ascii="Times New Roman" w:hAnsi="Times New Roman" w:cs="Times New Roman"/>
              </w:rPr>
              <w:t>,</w:t>
            </w:r>
            <w:r w:rsidRPr="00BA40DF">
              <w:rPr>
                <w:rFonts w:ascii="Times New Roman" w:hAnsi="Times New Roman" w:cs="Times New Roman"/>
              </w:rPr>
              <w:t>0</w:t>
            </w:r>
          </w:p>
        </w:tc>
        <w:tc>
          <w:tcPr>
            <w:tcW w:w="1064" w:type="dxa"/>
            <w:vAlign w:val="bottom"/>
          </w:tcPr>
          <w:p w14:paraId="45EFA49D"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13</w:t>
            </w:r>
            <w:r w:rsidR="00600074" w:rsidRPr="00BA40DF">
              <w:rPr>
                <w:rFonts w:ascii="Times New Roman" w:hAnsi="Times New Roman" w:cs="Times New Roman"/>
              </w:rPr>
              <w:t>,</w:t>
            </w:r>
            <w:r w:rsidRPr="00BA40DF">
              <w:rPr>
                <w:rFonts w:ascii="Times New Roman" w:hAnsi="Times New Roman" w:cs="Times New Roman"/>
              </w:rPr>
              <w:t>7</w:t>
            </w:r>
          </w:p>
        </w:tc>
        <w:tc>
          <w:tcPr>
            <w:tcW w:w="851" w:type="dxa"/>
            <w:vAlign w:val="bottom"/>
          </w:tcPr>
          <w:p w14:paraId="158B013E"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20</w:t>
            </w:r>
            <w:r w:rsidR="00600074" w:rsidRPr="00BA40DF">
              <w:rPr>
                <w:rFonts w:ascii="Times New Roman" w:hAnsi="Times New Roman" w:cs="Times New Roman"/>
              </w:rPr>
              <w:t>,</w:t>
            </w:r>
            <w:r w:rsidRPr="00BA40DF">
              <w:rPr>
                <w:rFonts w:ascii="Times New Roman" w:hAnsi="Times New Roman" w:cs="Times New Roman"/>
              </w:rPr>
              <w:t>1</w:t>
            </w:r>
          </w:p>
        </w:tc>
        <w:tc>
          <w:tcPr>
            <w:tcW w:w="1063" w:type="dxa"/>
            <w:vAlign w:val="bottom"/>
          </w:tcPr>
          <w:p w14:paraId="10BB51B6"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18</w:t>
            </w:r>
            <w:r w:rsidR="00600074" w:rsidRPr="00BA40DF">
              <w:rPr>
                <w:rFonts w:ascii="Times New Roman" w:hAnsi="Times New Roman" w:cs="Times New Roman"/>
              </w:rPr>
              <w:t>,</w:t>
            </w:r>
            <w:r w:rsidRPr="00BA40DF">
              <w:rPr>
                <w:rFonts w:ascii="Times New Roman" w:hAnsi="Times New Roman" w:cs="Times New Roman"/>
              </w:rPr>
              <w:t>8</w:t>
            </w:r>
          </w:p>
        </w:tc>
        <w:tc>
          <w:tcPr>
            <w:tcW w:w="882" w:type="dxa"/>
          </w:tcPr>
          <w:p w14:paraId="7D3A70B4" w14:textId="77777777" w:rsidR="00BE727E" w:rsidRPr="00BA40DF" w:rsidRDefault="00600074" w:rsidP="00797E4F">
            <w:pPr>
              <w:rPr>
                <w:rFonts w:ascii="Times New Roman" w:hAnsi="Times New Roman" w:cs="Times New Roman"/>
              </w:rPr>
            </w:pPr>
            <w:r w:rsidRPr="00BA40DF">
              <w:rPr>
                <w:rFonts w:ascii="Times New Roman" w:hAnsi="Times New Roman" w:cs="Times New Roman"/>
              </w:rPr>
              <w:t>1</w:t>
            </w:r>
            <w:r w:rsidRPr="00BA40DF">
              <w:rPr>
                <w:rFonts w:ascii="Times New Roman" w:hAnsi="Times New Roman" w:cs="Times New Roman"/>
                <w:lang w:val="kk-KZ"/>
              </w:rPr>
              <w:t>5</w:t>
            </w:r>
            <w:r w:rsidRPr="00BA40DF">
              <w:rPr>
                <w:rFonts w:ascii="Times New Roman" w:hAnsi="Times New Roman" w:cs="Times New Roman"/>
              </w:rPr>
              <w:t>,</w:t>
            </w:r>
            <w:r w:rsidR="00BE727E" w:rsidRPr="00BA40DF">
              <w:rPr>
                <w:rFonts w:ascii="Times New Roman" w:hAnsi="Times New Roman" w:cs="Times New Roman"/>
                <w:lang w:val="kk-KZ"/>
              </w:rPr>
              <w:t>4</w:t>
            </w:r>
          </w:p>
        </w:tc>
      </w:tr>
      <w:tr w:rsidR="00600074" w:rsidRPr="00BA40DF" w14:paraId="753D8E7F" w14:textId="77777777" w:rsidTr="00CD691D">
        <w:trPr>
          <w:gridAfter w:val="1"/>
          <w:wAfter w:w="8" w:type="dxa"/>
          <w:trHeight w:val="64"/>
          <w:jc w:val="center"/>
        </w:trPr>
        <w:tc>
          <w:tcPr>
            <w:tcW w:w="3191" w:type="dxa"/>
            <w:vAlign w:val="center"/>
          </w:tcPr>
          <w:p w14:paraId="70F72988"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Алматы қаласы</w:t>
            </w:r>
          </w:p>
        </w:tc>
        <w:tc>
          <w:tcPr>
            <w:tcW w:w="1063" w:type="dxa"/>
            <w:vAlign w:val="bottom"/>
          </w:tcPr>
          <w:p w14:paraId="550127D0"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11</w:t>
            </w:r>
            <w:r w:rsidR="00600074" w:rsidRPr="00BA40DF">
              <w:rPr>
                <w:rFonts w:ascii="Times New Roman" w:hAnsi="Times New Roman" w:cs="Times New Roman"/>
              </w:rPr>
              <w:t>,</w:t>
            </w:r>
            <w:r w:rsidRPr="00BA40DF">
              <w:rPr>
                <w:rFonts w:ascii="Times New Roman" w:hAnsi="Times New Roman" w:cs="Times New Roman"/>
              </w:rPr>
              <w:t>7</w:t>
            </w:r>
          </w:p>
        </w:tc>
        <w:tc>
          <w:tcPr>
            <w:tcW w:w="1064" w:type="dxa"/>
            <w:vAlign w:val="bottom"/>
          </w:tcPr>
          <w:p w14:paraId="28613580"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12</w:t>
            </w:r>
            <w:r w:rsidR="00600074" w:rsidRPr="00BA40DF">
              <w:rPr>
                <w:rFonts w:ascii="Times New Roman" w:hAnsi="Times New Roman" w:cs="Times New Roman"/>
              </w:rPr>
              <w:t>,</w:t>
            </w:r>
            <w:r w:rsidRPr="00BA40DF">
              <w:rPr>
                <w:rFonts w:ascii="Times New Roman" w:hAnsi="Times New Roman" w:cs="Times New Roman"/>
              </w:rPr>
              <w:t>2</w:t>
            </w:r>
          </w:p>
        </w:tc>
        <w:tc>
          <w:tcPr>
            <w:tcW w:w="1064" w:type="dxa"/>
            <w:vAlign w:val="bottom"/>
          </w:tcPr>
          <w:p w14:paraId="344E284C"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17</w:t>
            </w:r>
            <w:r w:rsidR="00600074" w:rsidRPr="00BA40DF">
              <w:rPr>
                <w:rFonts w:ascii="Times New Roman" w:hAnsi="Times New Roman" w:cs="Times New Roman"/>
              </w:rPr>
              <w:t>,</w:t>
            </w:r>
            <w:r w:rsidRPr="00BA40DF">
              <w:rPr>
                <w:rFonts w:ascii="Times New Roman" w:hAnsi="Times New Roman" w:cs="Times New Roman"/>
              </w:rPr>
              <w:t>7</w:t>
            </w:r>
          </w:p>
        </w:tc>
        <w:tc>
          <w:tcPr>
            <w:tcW w:w="1064" w:type="dxa"/>
            <w:vAlign w:val="bottom"/>
          </w:tcPr>
          <w:p w14:paraId="356CB950"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15</w:t>
            </w:r>
            <w:r w:rsidR="00600074" w:rsidRPr="00BA40DF">
              <w:rPr>
                <w:rFonts w:ascii="Times New Roman" w:hAnsi="Times New Roman" w:cs="Times New Roman"/>
              </w:rPr>
              <w:t>,</w:t>
            </w:r>
            <w:r w:rsidRPr="00BA40DF">
              <w:rPr>
                <w:rFonts w:ascii="Times New Roman" w:hAnsi="Times New Roman" w:cs="Times New Roman"/>
              </w:rPr>
              <w:t>4</w:t>
            </w:r>
          </w:p>
        </w:tc>
        <w:tc>
          <w:tcPr>
            <w:tcW w:w="1063" w:type="dxa"/>
            <w:vAlign w:val="bottom"/>
          </w:tcPr>
          <w:p w14:paraId="270DF367" w14:textId="77777777" w:rsidR="00BE727E" w:rsidRPr="00BA40DF" w:rsidRDefault="00BE727E" w:rsidP="00797E4F">
            <w:pPr>
              <w:rPr>
                <w:rFonts w:ascii="Times New Roman" w:hAnsi="Times New Roman" w:cs="Times New Roman"/>
              </w:rPr>
            </w:pPr>
            <w:r w:rsidRPr="00BA40DF">
              <w:rPr>
                <w:rFonts w:ascii="Times New Roman" w:hAnsi="Times New Roman" w:cs="Times New Roman"/>
                <w:lang w:val="kk-KZ"/>
              </w:rPr>
              <w:t>17</w:t>
            </w:r>
            <w:r w:rsidR="00600074" w:rsidRPr="00BA40DF">
              <w:rPr>
                <w:rFonts w:ascii="Times New Roman" w:hAnsi="Times New Roman" w:cs="Times New Roman"/>
                <w:lang w:val="kk-KZ"/>
              </w:rPr>
              <w:t>,</w:t>
            </w:r>
            <w:r w:rsidRPr="00BA40DF">
              <w:rPr>
                <w:rFonts w:ascii="Times New Roman" w:hAnsi="Times New Roman" w:cs="Times New Roman"/>
                <w:lang w:val="kk-KZ"/>
              </w:rPr>
              <w:t>7</w:t>
            </w:r>
          </w:p>
        </w:tc>
        <w:tc>
          <w:tcPr>
            <w:tcW w:w="1064" w:type="dxa"/>
            <w:vAlign w:val="bottom"/>
          </w:tcPr>
          <w:p w14:paraId="5D3F78E1"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17</w:t>
            </w:r>
            <w:r w:rsidR="00600074" w:rsidRPr="00BA40DF">
              <w:rPr>
                <w:rFonts w:ascii="Times New Roman" w:hAnsi="Times New Roman" w:cs="Times New Roman"/>
              </w:rPr>
              <w:t>,</w:t>
            </w:r>
            <w:r w:rsidRPr="00BA40DF">
              <w:rPr>
                <w:rFonts w:ascii="Times New Roman" w:hAnsi="Times New Roman" w:cs="Times New Roman"/>
              </w:rPr>
              <w:t>0</w:t>
            </w:r>
          </w:p>
        </w:tc>
        <w:tc>
          <w:tcPr>
            <w:tcW w:w="1064" w:type="dxa"/>
            <w:vAlign w:val="bottom"/>
          </w:tcPr>
          <w:p w14:paraId="670D2DFF"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 xml:space="preserve">1 </w:t>
            </w:r>
            <w:r w:rsidRPr="00BA40DF">
              <w:rPr>
                <w:rFonts w:ascii="Times New Roman" w:hAnsi="Times New Roman" w:cs="Times New Roman"/>
                <w:lang w:val="kk-KZ"/>
              </w:rPr>
              <w:t>6</w:t>
            </w:r>
            <w:r w:rsidR="00600074" w:rsidRPr="00BA40DF">
              <w:rPr>
                <w:rFonts w:ascii="Times New Roman" w:hAnsi="Times New Roman" w:cs="Times New Roman"/>
                <w:lang w:val="kk-KZ"/>
              </w:rPr>
              <w:t>,</w:t>
            </w:r>
            <w:r w:rsidRPr="00BA40DF">
              <w:rPr>
                <w:rFonts w:ascii="Times New Roman" w:hAnsi="Times New Roman" w:cs="Times New Roman"/>
                <w:lang w:val="kk-KZ"/>
              </w:rPr>
              <w:t>0</w:t>
            </w:r>
          </w:p>
        </w:tc>
        <w:tc>
          <w:tcPr>
            <w:tcW w:w="1064" w:type="dxa"/>
            <w:vAlign w:val="bottom"/>
          </w:tcPr>
          <w:p w14:paraId="7FAA7CCE"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16</w:t>
            </w:r>
            <w:r w:rsidR="00600074" w:rsidRPr="00BA40DF">
              <w:rPr>
                <w:rFonts w:ascii="Times New Roman" w:hAnsi="Times New Roman" w:cs="Times New Roman"/>
              </w:rPr>
              <w:t>,</w:t>
            </w:r>
            <w:r w:rsidRPr="00BA40DF">
              <w:rPr>
                <w:rFonts w:ascii="Times New Roman" w:hAnsi="Times New Roman" w:cs="Times New Roman"/>
              </w:rPr>
              <w:t>0</w:t>
            </w:r>
          </w:p>
        </w:tc>
        <w:tc>
          <w:tcPr>
            <w:tcW w:w="851" w:type="dxa"/>
            <w:vAlign w:val="bottom"/>
          </w:tcPr>
          <w:p w14:paraId="4A82DDA0"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15</w:t>
            </w:r>
            <w:r w:rsidR="00600074" w:rsidRPr="00BA40DF">
              <w:rPr>
                <w:rFonts w:ascii="Times New Roman" w:hAnsi="Times New Roman" w:cs="Times New Roman"/>
              </w:rPr>
              <w:t>,</w:t>
            </w:r>
            <w:r w:rsidRPr="00BA40DF">
              <w:rPr>
                <w:rFonts w:ascii="Times New Roman" w:hAnsi="Times New Roman" w:cs="Times New Roman"/>
              </w:rPr>
              <w:t>7</w:t>
            </w:r>
          </w:p>
        </w:tc>
        <w:tc>
          <w:tcPr>
            <w:tcW w:w="1063" w:type="dxa"/>
            <w:vAlign w:val="bottom"/>
          </w:tcPr>
          <w:p w14:paraId="197D2775"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15</w:t>
            </w:r>
            <w:r w:rsidR="00600074" w:rsidRPr="00BA40DF">
              <w:rPr>
                <w:rFonts w:ascii="Times New Roman" w:hAnsi="Times New Roman" w:cs="Times New Roman"/>
              </w:rPr>
              <w:t>,</w:t>
            </w:r>
            <w:r w:rsidRPr="00BA40DF">
              <w:rPr>
                <w:rFonts w:ascii="Times New Roman" w:hAnsi="Times New Roman" w:cs="Times New Roman"/>
              </w:rPr>
              <w:t>4</w:t>
            </w:r>
          </w:p>
        </w:tc>
        <w:tc>
          <w:tcPr>
            <w:tcW w:w="882" w:type="dxa"/>
          </w:tcPr>
          <w:p w14:paraId="715F6F4B" w14:textId="77777777" w:rsidR="00BE727E" w:rsidRPr="00BA40DF" w:rsidRDefault="00600074" w:rsidP="00797E4F">
            <w:pPr>
              <w:rPr>
                <w:rFonts w:ascii="Times New Roman" w:hAnsi="Times New Roman" w:cs="Times New Roman"/>
              </w:rPr>
            </w:pPr>
            <w:r w:rsidRPr="00BA40DF">
              <w:rPr>
                <w:rFonts w:ascii="Times New Roman" w:hAnsi="Times New Roman" w:cs="Times New Roman"/>
              </w:rPr>
              <w:t>11,</w:t>
            </w:r>
            <w:r w:rsidR="00BE727E" w:rsidRPr="00BA40DF">
              <w:rPr>
                <w:rFonts w:ascii="Times New Roman" w:hAnsi="Times New Roman" w:cs="Times New Roman"/>
              </w:rPr>
              <w:t>2</w:t>
            </w:r>
          </w:p>
        </w:tc>
      </w:tr>
      <w:tr w:rsidR="00600074" w:rsidRPr="00BA40DF" w14:paraId="38B9A0C3" w14:textId="77777777" w:rsidTr="00CD691D">
        <w:trPr>
          <w:gridAfter w:val="1"/>
          <w:wAfter w:w="8" w:type="dxa"/>
          <w:trHeight w:val="64"/>
          <w:jc w:val="center"/>
        </w:trPr>
        <w:tc>
          <w:tcPr>
            <w:tcW w:w="3191" w:type="dxa"/>
            <w:vAlign w:val="center"/>
          </w:tcPr>
          <w:p w14:paraId="5590A0E3"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Шымкент</w:t>
            </w:r>
            <w:r w:rsidR="00600074" w:rsidRPr="00BA40DF">
              <w:rPr>
                <w:rFonts w:ascii="Times New Roman" w:hAnsi="Times New Roman" w:cs="Times New Roman"/>
              </w:rPr>
              <w:t xml:space="preserve"> қаласы</w:t>
            </w:r>
          </w:p>
        </w:tc>
        <w:tc>
          <w:tcPr>
            <w:tcW w:w="1063" w:type="dxa"/>
            <w:vAlign w:val="center"/>
          </w:tcPr>
          <w:p w14:paraId="2878FCF5"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w:t>
            </w:r>
          </w:p>
        </w:tc>
        <w:tc>
          <w:tcPr>
            <w:tcW w:w="1064" w:type="dxa"/>
            <w:vAlign w:val="center"/>
          </w:tcPr>
          <w:p w14:paraId="448D0A56"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w:t>
            </w:r>
          </w:p>
        </w:tc>
        <w:tc>
          <w:tcPr>
            <w:tcW w:w="1064" w:type="dxa"/>
            <w:vAlign w:val="center"/>
          </w:tcPr>
          <w:p w14:paraId="71D25C15"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w:t>
            </w:r>
          </w:p>
        </w:tc>
        <w:tc>
          <w:tcPr>
            <w:tcW w:w="1064" w:type="dxa"/>
            <w:vAlign w:val="bottom"/>
          </w:tcPr>
          <w:p w14:paraId="2E237F7A" w14:textId="77777777" w:rsidR="00BE727E" w:rsidRPr="00BA40DF" w:rsidRDefault="00BE727E" w:rsidP="00797E4F">
            <w:pPr>
              <w:rPr>
                <w:rFonts w:ascii="Times New Roman" w:eastAsia="Times New Roman" w:hAnsi="Times New Roman" w:cs="Times New Roman"/>
                <w:lang w:val="en-US"/>
              </w:rPr>
            </w:pPr>
            <w:r w:rsidRPr="00BA40DF">
              <w:rPr>
                <w:rFonts w:ascii="Times New Roman" w:hAnsi="Times New Roman" w:cs="Times New Roman"/>
                <w:bCs/>
                <w:lang w:val="en-US"/>
              </w:rPr>
              <w:t>-</w:t>
            </w:r>
          </w:p>
        </w:tc>
        <w:tc>
          <w:tcPr>
            <w:tcW w:w="1063" w:type="dxa"/>
          </w:tcPr>
          <w:p w14:paraId="22DE29E3"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w:t>
            </w:r>
          </w:p>
        </w:tc>
        <w:tc>
          <w:tcPr>
            <w:tcW w:w="1064" w:type="dxa"/>
            <w:vAlign w:val="center"/>
          </w:tcPr>
          <w:p w14:paraId="3FF9B6A4"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w:t>
            </w:r>
          </w:p>
        </w:tc>
        <w:tc>
          <w:tcPr>
            <w:tcW w:w="1064" w:type="dxa"/>
            <w:vAlign w:val="bottom"/>
          </w:tcPr>
          <w:p w14:paraId="69E08EDD" w14:textId="77777777" w:rsidR="00BE727E" w:rsidRPr="00BA40DF" w:rsidRDefault="00BE727E" w:rsidP="00797E4F">
            <w:pPr>
              <w:rPr>
                <w:rFonts w:ascii="Times New Roman" w:hAnsi="Times New Roman" w:cs="Times New Roman"/>
              </w:rPr>
            </w:pPr>
            <w:r w:rsidRPr="00BA40DF">
              <w:rPr>
                <w:rFonts w:ascii="Times New Roman" w:hAnsi="Times New Roman" w:cs="Times New Roman"/>
                <w:lang w:val="kk-KZ"/>
              </w:rPr>
              <w:t>3</w:t>
            </w:r>
            <w:r w:rsidR="00600074" w:rsidRPr="00BA40DF">
              <w:rPr>
                <w:rFonts w:ascii="Times New Roman" w:hAnsi="Times New Roman" w:cs="Times New Roman"/>
                <w:lang w:val="kk-KZ"/>
              </w:rPr>
              <w:t>,</w:t>
            </w:r>
            <w:r w:rsidRPr="00BA40DF">
              <w:rPr>
                <w:rFonts w:ascii="Times New Roman" w:hAnsi="Times New Roman" w:cs="Times New Roman"/>
                <w:lang w:val="kk-KZ"/>
              </w:rPr>
              <w:t>5</w:t>
            </w:r>
          </w:p>
        </w:tc>
        <w:tc>
          <w:tcPr>
            <w:tcW w:w="1064" w:type="dxa"/>
            <w:vAlign w:val="bottom"/>
          </w:tcPr>
          <w:p w14:paraId="66D59398"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4</w:t>
            </w:r>
            <w:r w:rsidR="00600074" w:rsidRPr="00BA40DF">
              <w:rPr>
                <w:rFonts w:ascii="Times New Roman" w:hAnsi="Times New Roman" w:cs="Times New Roman"/>
              </w:rPr>
              <w:t>,</w:t>
            </w:r>
            <w:r w:rsidRPr="00BA40DF">
              <w:rPr>
                <w:rFonts w:ascii="Times New Roman" w:hAnsi="Times New Roman" w:cs="Times New Roman"/>
              </w:rPr>
              <w:t>0</w:t>
            </w:r>
          </w:p>
        </w:tc>
        <w:tc>
          <w:tcPr>
            <w:tcW w:w="851" w:type="dxa"/>
            <w:vAlign w:val="bottom"/>
          </w:tcPr>
          <w:p w14:paraId="2A8C09DC"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4</w:t>
            </w:r>
            <w:r w:rsidR="00600074" w:rsidRPr="00BA40DF">
              <w:rPr>
                <w:rFonts w:ascii="Times New Roman" w:hAnsi="Times New Roman" w:cs="Times New Roman"/>
              </w:rPr>
              <w:t>,</w:t>
            </w:r>
            <w:r w:rsidRPr="00BA40DF">
              <w:rPr>
                <w:rFonts w:ascii="Times New Roman" w:hAnsi="Times New Roman" w:cs="Times New Roman"/>
              </w:rPr>
              <w:t>2</w:t>
            </w:r>
          </w:p>
        </w:tc>
        <w:tc>
          <w:tcPr>
            <w:tcW w:w="1063" w:type="dxa"/>
            <w:vAlign w:val="bottom"/>
          </w:tcPr>
          <w:p w14:paraId="5962F604"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5</w:t>
            </w:r>
            <w:r w:rsidR="00600074" w:rsidRPr="00BA40DF">
              <w:rPr>
                <w:rFonts w:ascii="Times New Roman" w:hAnsi="Times New Roman" w:cs="Times New Roman"/>
              </w:rPr>
              <w:t>,</w:t>
            </w:r>
            <w:r w:rsidRPr="00BA40DF">
              <w:rPr>
                <w:rFonts w:ascii="Times New Roman" w:hAnsi="Times New Roman" w:cs="Times New Roman"/>
              </w:rPr>
              <w:t>9</w:t>
            </w:r>
          </w:p>
        </w:tc>
        <w:tc>
          <w:tcPr>
            <w:tcW w:w="882" w:type="dxa"/>
          </w:tcPr>
          <w:p w14:paraId="4484E107" w14:textId="77777777" w:rsidR="00BE727E" w:rsidRPr="00BA40DF" w:rsidRDefault="00600074" w:rsidP="00797E4F">
            <w:pPr>
              <w:rPr>
                <w:rFonts w:ascii="Times New Roman" w:hAnsi="Times New Roman" w:cs="Times New Roman"/>
              </w:rPr>
            </w:pPr>
            <w:r w:rsidRPr="00BA40DF">
              <w:rPr>
                <w:rFonts w:ascii="Times New Roman" w:hAnsi="Times New Roman" w:cs="Times New Roman"/>
                <w:lang w:val="kk-KZ"/>
              </w:rPr>
              <w:t>6</w:t>
            </w:r>
            <w:r w:rsidRPr="00BA40DF">
              <w:rPr>
                <w:rFonts w:ascii="Times New Roman" w:hAnsi="Times New Roman" w:cs="Times New Roman"/>
              </w:rPr>
              <w:t>,</w:t>
            </w:r>
            <w:r w:rsidR="00BE727E" w:rsidRPr="00BA40DF">
              <w:rPr>
                <w:rFonts w:ascii="Times New Roman" w:hAnsi="Times New Roman" w:cs="Times New Roman"/>
                <w:lang w:val="kk-KZ"/>
              </w:rPr>
              <w:t>9</w:t>
            </w:r>
          </w:p>
        </w:tc>
      </w:tr>
      <w:tr w:rsidR="00600074" w:rsidRPr="00BA40DF" w14:paraId="29B2B4A6" w14:textId="77777777" w:rsidTr="00CD691D">
        <w:trPr>
          <w:trHeight w:val="510"/>
          <w:jc w:val="center"/>
        </w:trPr>
        <w:tc>
          <w:tcPr>
            <w:tcW w:w="14505" w:type="dxa"/>
            <w:gridSpan w:val="13"/>
            <w:vAlign w:val="center"/>
          </w:tcPr>
          <w:p w14:paraId="44591CCD" w14:textId="597CA3A4" w:rsidR="00BE727E" w:rsidRPr="00BA40DF" w:rsidRDefault="00BE727E" w:rsidP="00797E4F">
            <w:pPr>
              <w:ind w:firstLine="709"/>
              <w:rPr>
                <w:rFonts w:ascii="Times New Roman" w:hAnsi="Times New Roman" w:cs="Times New Roman"/>
              </w:rPr>
            </w:pPr>
            <w:r w:rsidRPr="00BA40DF">
              <w:rPr>
                <w:rFonts w:ascii="Times New Roman" w:eastAsia="Times New Roman" w:hAnsi="Times New Roman" w:cs="Times New Roman"/>
              </w:rPr>
              <w:t xml:space="preserve">Ескерту - </w:t>
            </w:r>
            <w:bookmarkStart w:id="94" w:name="_Hlk125728567"/>
            <w:r w:rsidRPr="00BA40DF">
              <w:rPr>
                <w:rFonts w:ascii="Times New Roman" w:eastAsia="Times New Roman" w:hAnsi="Times New Roman" w:cs="Times New Roman"/>
              </w:rPr>
              <w:t>11 бастапқы кесте бойынша автор есептеген: Құрылыс статистикасы</w:t>
            </w:r>
            <w:r w:rsidR="00600074" w:rsidRPr="00BA40DF">
              <w:rPr>
                <w:rFonts w:ascii="Times New Roman" w:eastAsia="Times New Roman" w:hAnsi="Times New Roman" w:cs="Times New Roman"/>
              </w:rPr>
              <w:t>,</w:t>
            </w:r>
            <w:r w:rsidRPr="00BA40DF">
              <w:rPr>
                <w:rFonts w:ascii="Times New Roman" w:eastAsia="Times New Roman" w:hAnsi="Times New Roman" w:cs="Times New Roman"/>
              </w:rPr>
              <w:t xml:space="preserve"> Қазақстан Республикасында тұрғын үйлерді пайдалануға беру туралы </w:t>
            </w:r>
            <w:r w:rsidRPr="00BA40DF">
              <w:rPr>
                <w:rFonts w:ascii="Times New Roman" w:hAnsi="Times New Roman" w:cs="Times New Roman"/>
                <w:shd w:val="clear" w:color="auto" w:fill="FFFFFF"/>
              </w:rPr>
              <w:t xml:space="preserve">// Қазақстан Республикасы </w:t>
            </w:r>
            <w:r w:rsidRPr="00BA40DF">
              <w:rPr>
                <w:rFonts w:ascii="Times New Roman" w:eastAsia="Times New Roman" w:hAnsi="Times New Roman" w:cs="Times New Roman"/>
              </w:rPr>
              <w:t>Стратегиялық жоспарлау және реформалар агенттігінің Ұлттық статистика бюросы</w:t>
            </w:r>
            <w:r w:rsidR="00600074" w:rsidRPr="00BA40DF">
              <w:rPr>
                <w:rFonts w:ascii="Times New Roman" w:eastAsia="Times New Roman" w:hAnsi="Times New Roman" w:cs="Times New Roman"/>
              </w:rPr>
              <w:t>,</w:t>
            </w:r>
            <w:r w:rsidRPr="00BA40DF">
              <w:rPr>
                <w:rFonts w:ascii="Times New Roman" w:eastAsia="Times New Roman" w:hAnsi="Times New Roman" w:cs="Times New Roman"/>
              </w:rPr>
              <w:t>-Электрондық ресурс</w:t>
            </w:r>
            <w:r w:rsidR="00600074" w:rsidRPr="00BA40DF">
              <w:rPr>
                <w:rFonts w:ascii="Times New Roman" w:eastAsia="Times New Roman" w:hAnsi="Times New Roman" w:cs="Times New Roman"/>
              </w:rPr>
              <w:t>,</w:t>
            </w:r>
            <w:r w:rsidRPr="00BA40DF">
              <w:rPr>
                <w:rFonts w:ascii="Times New Roman" w:eastAsia="Times New Roman" w:hAnsi="Times New Roman" w:cs="Times New Roman"/>
              </w:rPr>
              <w:t xml:space="preserve"> – </w:t>
            </w:r>
            <w:r w:rsidRPr="00BA40DF">
              <w:rPr>
                <w:rFonts w:ascii="Times New Roman" w:eastAsia="Times New Roman" w:hAnsi="Times New Roman" w:cs="Times New Roman"/>
                <w:lang w:val="en-US"/>
              </w:rPr>
              <w:t>URL</w:t>
            </w:r>
            <w:r w:rsidRPr="00BA40DF">
              <w:rPr>
                <w:rFonts w:ascii="Times New Roman" w:eastAsia="Times New Roman" w:hAnsi="Times New Roman" w:cs="Times New Roman"/>
              </w:rPr>
              <w:t xml:space="preserve"> мекенжайы</w:t>
            </w:r>
            <w:r w:rsidR="002C1E22" w:rsidRPr="00BA40DF">
              <w:rPr>
                <w:rFonts w:ascii="Times New Roman" w:eastAsia="Times New Roman" w:hAnsi="Times New Roman" w:cs="Times New Roman"/>
              </w:rPr>
              <w:t>:</w:t>
            </w:r>
            <w:r w:rsidRPr="00BA40DF">
              <w:rPr>
                <w:rFonts w:ascii="Times New Roman" w:eastAsia="Times New Roman" w:hAnsi="Times New Roman" w:cs="Times New Roman"/>
              </w:rPr>
              <w:t xml:space="preserve"> </w:t>
            </w:r>
            <w:r w:rsidRPr="00BA40DF">
              <w:rPr>
                <w:rFonts w:ascii="Times New Roman" w:hAnsi="Times New Roman" w:cs="Times New Roman"/>
              </w:rPr>
              <w:t>https://stat</w:t>
            </w:r>
            <w:r w:rsidR="00600074" w:rsidRPr="00BA40DF">
              <w:rPr>
                <w:rFonts w:ascii="Times New Roman" w:hAnsi="Times New Roman" w:cs="Times New Roman"/>
              </w:rPr>
              <w:t>,</w:t>
            </w:r>
            <w:r w:rsidRPr="00BA40DF">
              <w:rPr>
                <w:rFonts w:ascii="Times New Roman" w:hAnsi="Times New Roman" w:cs="Times New Roman"/>
              </w:rPr>
              <w:t>gov</w:t>
            </w:r>
            <w:r w:rsidR="00600074" w:rsidRPr="00BA40DF">
              <w:rPr>
                <w:rFonts w:ascii="Times New Roman" w:hAnsi="Times New Roman" w:cs="Times New Roman"/>
              </w:rPr>
              <w:t>,</w:t>
            </w:r>
            <w:r w:rsidRPr="00BA40DF">
              <w:rPr>
                <w:rFonts w:ascii="Times New Roman" w:hAnsi="Times New Roman" w:cs="Times New Roman"/>
              </w:rPr>
              <w:t>kz/official/industry/162/statistic/6</w:t>
            </w:r>
            <w:bookmarkEnd w:id="94"/>
          </w:p>
        </w:tc>
      </w:tr>
    </w:tbl>
    <w:p w14:paraId="47C9056B" w14:textId="77777777" w:rsidR="00BE727E" w:rsidRPr="00BA40DF" w:rsidRDefault="00BE727E" w:rsidP="00797E4F">
      <w:pPr>
        <w:spacing w:after="0" w:line="240" w:lineRule="auto"/>
        <w:rPr>
          <w:rFonts w:ascii="Times New Roman" w:eastAsia="Times New Roman" w:hAnsi="Times New Roman" w:cs="Times New Roman"/>
          <w:sz w:val="28"/>
          <w:szCs w:val="28"/>
        </w:rPr>
      </w:pPr>
    </w:p>
    <w:p w14:paraId="05E1ADCB" w14:textId="113D2286" w:rsidR="00BE727E" w:rsidRDefault="00BE727E" w:rsidP="00797E4F">
      <w:pPr>
        <w:spacing w:after="0" w:line="240" w:lineRule="auto"/>
        <w:rPr>
          <w:rFonts w:ascii="Times New Roman" w:eastAsia="Times New Roman" w:hAnsi="Times New Roman" w:cs="Times New Roman"/>
          <w:sz w:val="28"/>
          <w:szCs w:val="28"/>
          <w:lang w:val="kk-KZ"/>
        </w:rPr>
      </w:pPr>
      <w:r w:rsidRPr="00BA40DF">
        <w:rPr>
          <w:rFonts w:ascii="Times New Roman" w:eastAsia="Times New Roman" w:hAnsi="Times New Roman" w:cs="Times New Roman"/>
          <w:sz w:val="28"/>
          <w:szCs w:val="28"/>
        </w:rPr>
        <w:t xml:space="preserve">Кесте </w:t>
      </w:r>
      <w:r w:rsidR="00DB6794">
        <w:rPr>
          <w:rFonts w:ascii="Times New Roman" w:eastAsia="Times New Roman" w:hAnsi="Times New Roman" w:cs="Times New Roman"/>
          <w:sz w:val="28"/>
          <w:szCs w:val="28"/>
          <w:lang w:val="kk-KZ"/>
        </w:rPr>
        <w:t>Г.</w:t>
      </w:r>
      <w:r w:rsidRPr="00BA40DF">
        <w:rPr>
          <w:rFonts w:ascii="Times New Roman" w:eastAsia="Times New Roman" w:hAnsi="Times New Roman" w:cs="Times New Roman"/>
          <w:sz w:val="28"/>
          <w:szCs w:val="28"/>
        </w:rPr>
        <w:t>4 – Қазақстан Республикасында 2021 жылы пайдалануға берілген тұрғын үйлердің жалпы ауданы</w:t>
      </w:r>
    </w:p>
    <w:p w14:paraId="575D77C7" w14:textId="77777777" w:rsidR="008310E3" w:rsidRPr="008310E3" w:rsidRDefault="008310E3" w:rsidP="008310E3">
      <w:pPr>
        <w:spacing w:after="0" w:line="240" w:lineRule="auto"/>
        <w:jc w:val="right"/>
        <w:rPr>
          <w:rFonts w:ascii="Times New Roman" w:eastAsia="Times New Roman" w:hAnsi="Times New Roman" w:cs="Times New Roman"/>
          <w:sz w:val="16"/>
          <w:szCs w:val="16"/>
          <w:lang w:val="kk-KZ"/>
        </w:rPr>
      </w:pPr>
    </w:p>
    <w:tbl>
      <w:tblPr>
        <w:tblStyle w:val="a5"/>
        <w:tblW w:w="14502" w:type="dxa"/>
        <w:tblInd w:w="164" w:type="dxa"/>
        <w:tblLayout w:type="fixed"/>
        <w:tblLook w:val="04A0" w:firstRow="1" w:lastRow="0" w:firstColumn="1" w:lastColumn="0" w:noHBand="0" w:noVBand="1"/>
      </w:tblPr>
      <w:tblGrid>
        <w:gridCol w:w="2638"/>
        <w:gridCol w:w="2126"/>
        <w:gridCol w:w="2641"/>
        <w:gridCol w:w="2506"/>
        <w:gridCol w:w="2267"/>
        <w:gridCol w:w="2324"/>
      </w:tblGrid>
      <w:tr w:rsidR="00600074" w:rsidRPr="00BA40DF" w14:paraId="1303CA23" w14:textId="77777777" w:rsidTr="008310E3">
        <w:trPr>
          <w:trHeight w:val="64"/>
        </w:trPr>
        <w:tc>
          <w:tcPr>
            <w:tcW w:w="2638" w:type="dxa"/>
            <w:vMerge w:val="restart"/>
            <w:vAlign w:val="center"/>
          </w:tcPr>
          <w:p w14:paraId="3DD50902" w14:textId="77777777" w:rsidR="00BE727E" w:rsidRPr="00BA40DF" w:rsidRDefault="00BE727E" w:rsidP="008310E3">
            <w:pPr>
              <w:jc w:val="center"/>
              <w:rPr>
                <w:rFonts w:ascii="Times New Roman" w:eastAsia="Times New Roman" w:hAnsi="Times New Roman" w:cs="Times New Roman"/>
              </w:rPr>
            </w:pPr>
            <w:r w:rsidRPr="00BA40DF">
              <w:rPr>
                <w:rFonts w:ascii="Times New Roman" w:eastAsia="Times New Roman" w:hAnsi="Times New Roman" w:cs="Times New Roman"/>
              </w:rPr>
              <w:t>Аймақ</w:t>
            </w:r>
          </w:p>
        </w:tc>
        <w:tc>
          <w:tcPr>
            <w:tcW w:w="4767" w:type="dxa"/>
            <w:gridSpan w:val="2"/>
            <w:vAlign w:val="center"/>
          </w:tcPr>
          <w:p w14:paraId="30C75769" w14:textId="77777777" w:rsidR="00BE727E" w:rsidRPr="00BA40DF" w:rsidRDefault="00BE727E" w:rsidP="008310E3">
            <w:pPr>
              <w:jc w:val="center"/>
              <w:rPr>
                <w:rFonts w:ascii="Times New Roman" w:eastAsia="Times New Roman" w:hAnsi="Times New Roman" w:cs="Times New Roman"/>
              </w:rPr>
            </w:pPr>
            <w:r w:rsidRPr="00BA40DF">
              <w:rPr>
                <w:rFonts w:ascii="Times New Roman" w:hAnsi="Times New Roman" w:cs="Times New Roman"/>
                <w:shd w:val="clear" w:color="auto" w:fill="FFFFFF"/>
              </w:rPr>
              <w:t>Пайдалануға берілген тұрғын үйлер</w:t>
            </w:r>
          </w:p>
        </w:tc>
        <w:tc>
          <w:tcPr>
            <w:tcW w:w="7097" w:type="dxa"/>
            <w:gridSpan w:val="3"/>
            <w:vAlign w:val="center"/>
          </w:tcPr>
          <w:p w14:paraId="6A712E22" w14:textId="77777777" w:rsidR="00BE727E" w:rsidRPr="00BA40DF" w:rsidRDefault="00BE727E" w:rsidP="008310E3">
            <w:pPr>
              <w:jc w:val="center"/>
              <w:rPr>
                <w:rFonts w:ascii="Times New Roman" w:eastAsia="Times New Roman" w:hAnsi="Times New Roman" w:cs="Times New Roman"/>
              </w:rPr>
            </w:pPr>
            <w:r w:rsidRPr="00BA40DF">
              <w:rPr>
                <w:rFonts w:ascii="Times New Roman" w:eastAsia="Times New Roman" w:hAnsi="Times New Roman" w:cs="Times New Roman"/>
              </w:rPr>
              <w:t>Қаржыландыру көзі</w:t>
            </w:r>
          </w:p>
        </w:tc>
      </w:tr>
      <w:tr w:rsidR="00600074" w:rsidRPr="00BA40DF" w14:paraId="5E905FF6" w14:textId="77777777" w:rsidTr="008310E3">
        <w:trPr>
          <w:trHeight w:val="64"/>
        </w:trPr>
        <w:tc>
          <w:tcPr>
            <w:tcW w:w="2638" w:type="dxa"/>
            <w:vMerge/>
            <w:vAlign w:val="center"/>
          </w:tcPr>
          <w:p w14:paraId="136E56E4" w14:textId="77777777" w:rsidR="00BE727E" w:rsidRPr="00BA40DF" w:rsidRDefault="00BE727E" w:rsidP="008310E3">
            <w:pPr>
              <w:jc w:val="center"/>
              <w:rPr>
                <w:rFonts w:ascii="Times New Roman" w:eastAsia="Times New Roman" w:hAnsi="Times New Roman" w:cs="Times New Roman"/>
              </w:rPr>
            </w:pPr>
          </w:p>
        </w:tc>
        <w:tc>
          <w:tcPr>
            <w:tcW w:w="2126" w:type="dxa"/>
            <w:vAlign w:val="center"/>
          </w:tcPr>
          <w:p w14:paraId="0B0828D2" w14:textId="6807474B" w:rsidR="00BE727E" w:rsidRPr="00BA40DF" w:rsidRDefault="008310E3" w:rsidP="008310E3">
            <w:pPr>
              <w:jc w:val="center"/>
              <w:rPr>
                <w:rFonts w:ascii="Times New Roman" w:eastAsia="Times New Roman" w:hAnsi="Times New Roman" w:cs="Times New Roman"/>
              </w:rPr>
            </w:pPr>
            <w:r w:rsidRPr="00BA40DF">
              <w:rPr>
                <w:rFonts w:ascii="Times New Roman" w:eastAsia="Times New Roman" w:hAnsi="Times New Roman" w:cs="Times New Roman"/>
              </w:rPr>
              <w:t>жалпы ауданы, ш.м.</w:t>
            </w:r>
          </w:p>
        </w:tc>
        <w:tc>
          <w:tcPr>
            <w:tcW w:w="2641" w:type="dxa"/>
            <w:vAlign w:val="center"/>
          </w:tcPr>
          <w:p w14:paraId="5312B869" w14:textId="10A92623" w:rsidR="00BE727E" w:rsidRPr="00BA40DF" w:rsidRDefault="008310E3" w:rsidP="008310E3">
            <w:pPr>
              <w:jc w:val="center"/>
              <w:rPr>
                <w:rFonts w:ascii="Times New Roman" w:eastAsia="Times New Roman" w:hAnsi="Times New Roman" w:cs="Times New Roman"/>
              </w:rPr>
            </w:pPr>
            <w:r w:rsidRPr="00BA40DF">
              <w:rPr>
                <w:rFonts w:ascii="Times New Roman" w:eastAsia="Times New Roman" w:hAnsi="Times New Roman" w:cs="Times New Roman"/>
              </w:rPr>
              <w:t>2020 жылға қарай, %</w:t>
            </w:r>
          </w:p>
        </w:tc>
        <w:tc>
          <w:tcPr>
            <w:tcW w:w="2506" w:type="dxa"/>
            <w:vAlign w:val="center"/>
          </w:tcPr>
          <w:p w14:paraId="10396FDC" w14:textId="6981B38F" w:rsidR="00BE727E" w:rsidRPr="00BA40DF" w:rsidRDefault="008310E3" w:rsidP="008310E3">
            <w:pPr>
              <w:jc w:val="center"/>
              <w:rPr>
                <w:rFonts w:ascii="Times New Roman" w:eastAsia="Times New Roman" w:hAnsi="Times New Roman" w:cs="Times New Roman"/>
              </w:rPr>
            </w:pPr>
            <w:r w:rsidRPr="00BA40DF">
              <w:rPr>
                <w:rFonts w:ascii="Times New Roman" w:eastAsia="Times New Roman" w:hAnsi="Times New Roman" w:cs="Times New Roman"/>
              </w:rPr>
              <w:t>мемлекет -</w:t>
            </w:r>
          </w:p>
          <w:p w14:paraId="06850AFD" w14:textId="3441D4BE" w:rsidR="00BE727E" w:rsidRPr="00BA40DF" w:rsidRDefault="008310E3" w:rsidP="008310E3">
            <w:pPr>
              <w:jc w:val="center"/>
              <w:rPr>
                <w:rFonts w:ascii="Times New Roman" w:eastAsia="Times New Roman" w:hAnsi="Times New Roman" w:cs="Times New Roman"/>
              </w:rPr>
            </w:pPr>
            <w:r w:rsidRPr="00BA40DF">
              <w:rPr>
                <w:rFonts w:ascii="Times New Roman" w:eastAsia="Times New Roman" w:hAnsi="Times New Roman" w:cs="Times New Roman"/>
              </w:rPr>
              <w:t>жалпы ауданы, ш.м.</w:t>
            </w:r>
          </w:p>
        </w:tc>
        <w:tc>
          <w:tcPr>
            <w:tcW w:w="2267" w:type="dxa"/>
            <w:vAlign w:val="center"/>
          </w:tcPr>
          <w:p w14:paraId="39034B00" w14:textId="675F7BAA" w:rsidR="00BE727E" w:rsidRPr="00BA40DF" w:rsidRDefault="008310E3" w:rsidP="008310E3">
            <w:pPr>
              <w:jc w:val="center"/>
              <w:rPr>
                <w:rFonts w:ascii="Times New Roman" w:eastAsia="Times New Roman" w:hAnsi="Times New Roman" w:cs="Times New Roman"/>
              </w:rPr>
            </w:pPr>
            <w:r w:rsidRPr="00BA40DF">
              <w:rPr>
                <w:rFonts w:ascii="Times New Roman" w:eastAsia="Times New Roman" w:hAnsi="Times New Roman" w:cs="Times New Roman"/>
              </w:rPr>
              <w:t>жеке -</w:t>
            </w:r>
          </w:p>
          <w:p w14:paraId="4E611697" w14:textId="1750606D" w:rsidR="00BE727E" w:rsidRPr="00BA40DF" w:rsidRDefault="008310E3" w:rsidP="008310E3">
            <w:pPr>
              <w:jc w:val="center"/>
              <w:rPr>
                <w:rFonts w:ascii="Times New Roman" w:eastAsia="Times New Roman" w:hAnsi="Times New Roman" w:cs="Times New Roman"/>
              </w:rPr>
            </w:pPr>
            <w:r w:rsidRPr="00BA40DF">
              <w:rPr>
                <w:rFonts w:ascii="Times New Roman" w:eastAsia="Times New Roman" w:hAnsi="Times New Roman" w:cs="Times New Roman"/>
              </w:rPr>
              <w:t>жалпы ауданы, ш.м.</w:t>
            </w:r>
          </w:p>
        </w:tc>
        <w:tc>
          <w:tcPr>
            <w:tcW w:w="2324" w:type="dxa"/>
            <w:vAlign w:val="center"/>
          </w:tcPr>
          <w:p w14:paraId="7DAC85A7" w14:textId="302EF230" w:rsidR="00A9650D" w:rsidRPr="00BA40DF" w:rsidRDefault="008310E3" w:rsidP="008310E3">
            <w:pPr>
              <w:jc w:val="center"/>
              <w:rPr>
                <w:rFonts w:ascii="Times New Roman" w:eastAsia="Times New Roman" w:hAnsi="Times New Roman" w:cs="Times New Roman"/>
                <w:lang w:val="kk-KZ"/>
              </w:rPr>
            </w:pPr>
            <w:r w:rsidRPr="00BA40DF">
              <w:rPr>
                <w:rFonts w:ascii="Times New Roman" w:eastAsia="Times New Roman" w:hAnsi="Times New Roman" w:cs="Times New Roman"/>
              </w:rPr>
              <w:t>шетелдік меншік, ш.м</w:t>
            </w:r>
            <w:r w:rsidRPr="00BA40DF">
              <w:rPr>
                <w:rFonts w:ascii="Times New Roman" w:eastAsia="Times New Roman" w:hAnsi="Times New Roman" w:cs="Times New Roman"/>
                <w:lang w:val="kk-KZ"/>
              </w:rPr>
              <w:t>.</w:t>
            </w:r>
          </w:p>
        </w:tc>
      </w:tr>
      <w:tr w:rsidR="00600074" w:rsidRPr="00BA40DF" w14:paraId="7316E78C" w14:textId="77777777" w:rsidTr="008310E3">
        <w:trPr>
          <w:trHeight w:val="64"/>
        </w:trPr>
        <w:tc>
          <w:tcPr>
            <w:tcW w:w="2638" w:type="dxa"/>
          </w:tcPr>
          <w:p w14:paraId="63BE49CA"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1</w:t>
            </w:r>
          </w:p>
        </w:tc>
        <w:tc>
          <w:tcPr>
            <w:tcW w:w="2126" w:type="dxa"/>
          </w:tcPr>
          <w:p w14:paraId="1621BA07"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2</w:t>
            </w:r>
          </w:p>
        </w:tc>
        <w:tc>
          <w:tcPr>
            <w:tcW w:w="2641" w:type="dxa"/>
          </w:tcPr>
          <w:p w14:paraId="26EA6ABF"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3</w:t>
            </w:r>
          </w:p>
        </w:tc>
        <w:tc>
          <w:tcPr>
            <w:tcW w:w="2506" w:type="dxa"/>
          </w:tcPr>
          <w:p w14:paraId="0A0DF0D0"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4</w:t>
            </w:r>
          </w:p>
        </w:tc>
        <w:tc>
          <w:tcPr>
            <w:tcW w:w="2267" w:type="dxa"/>
          </w:tcPr>
          <w:p w14:paraId="53DC23B8"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5</w:t>
            </w:r>
          </w:p>
        </w:tc>
        <w:tc>
          <w:tcPr>
            <w:tcW w:w="2324" w:type="dxa"/>
          </w:tcPr>
          <w:p w14:paraId="3F53209C"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6</w:t>
            </w:r>
          </w:p>
        </w:tc>
      </w:tr>
      <w:tr w:rsidR="00600074" w:rsidRPr="00BA40DF" w14:paraId="07AC79AB" w14:textId="77777777" w:rsidTr="008310E3">
        <w:trPr>
          <w:trHeight w:val="280"/>
        </w:trPr>
        <w:tc>
          <w:tcPr>
            <w:tcW w:w="2638" w:type="dxa"/>
            <w:vAlign w:val="center"/>
          </w:tcPr>
          <w:p w14:paraId="50BDCEC2"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Қазақстан Республикасы</w:t>
            </w:r>
          </w:p>
        </w:tc>
        <w:tc>
          <w:tcPr>
            <w:tcW w:w="2126" w:type="dxa"/>
            <w:vAlign w:val="center"/>
          </w:tcPr>
          <w:p w14:paraId="1CB1CDB5"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16 909 981</w:t>
            </w:r>
          </w:p>
        </w:tc>
        <w:tc>
          <w:tcPr>
            <w:tcW w:w="2641" w:type="dxa"/>
            <w:vAlign w:val="center"/>
          </w:tcPr>
          <w:p w14:paraId="6C2D5B70"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110</w:t>
            </w:r>
            <w:r w:rsidR="00CF315C" w:rsidRPr="00BA40DF">
              <w:rPr>
                <w:rFonts w:ascii="Times New Roman" w:hAnsi="Times New Roman" w:cs="Times New Roman"/>
              </w:rPr>
              <w:t>,</w:t>
            </w:r>
            <w:r w:rsidRPr="00BA40DF">
              <w:rPr>
                <w:rFonts w:ascii="Times New Roman" w:hAnsi="Times New Roman" w:cs="Times New Roman"/>
              </w:rPr>
              <w:t>3</w:t>
            </w:r>
          </w:p>
        </w:tc>
        <w:tc>
          <w:tcPr>
            <w:tcW w:w="2506" w:type="dxa"/>
            <w:vAlign w:val="center"/>
          </w:tcPr>
          <w:p w14:paraId="2319CADB"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2035822</w:t>
            </w:r>
          </w:p>
        </w:tc>
        <w:tc>
          <w:tcPr>
            <w:tcW w:w="2267" w:type="dxa"/>
            <w:vAlign w:val="center"/>
          </w:tcPr>
          <w:p w14:paraId="2F87EE14"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14 527 582</w:t>
            </w:r>
          </w:p>
        </w:tc>
        <w:tc>
          <w:tcPr>
            <w:tcW w:w="2324" w:type="dxa"/>
          </w:tcPr>
          <w:p w14:paraId="0CC549CA" w14:textId="77777777" w:rsidR="00BE727E" w:rsidRPr="00BA40DF" w:rsidRDefault="00BE727E" w:rsidP="00797E4F">
            <w:pPr>
              <w:rPr>
                <w:rFonts w:ascii="Times New Roman" w:hAnsi="Times New Roman" w:cs="Times New Roman"/>
              </w:rPr>
            </w:pPr>
            <w:r w:rsidRPr="00BA40DF">
              <w:rPr>
                <w:rFonts w:ascii="Times New Roman" w:hAnsi="Times New Roman" w:cs="Times New Roman"/>
                <w:shd w:val="clear" w:color="auto" w:fill="FFFFFF"/>
              </w:rPr>
              <w:t>346 577</w:t>
            </w:r>
          </w:p>
        </w:tc>
      </w:tr>
      <w:tr w:rsidR="00600074" w:rsidRPr="00BA40DF" w14:paraId="7B206820" w14:textId="77777777" w:rsidTr="008310E3">
        <w:trPr>
          <w:trHeight w:val="64"/>
        </w:trPr>
        <w:tc>
          <w:tcPr>
            <w:tcW w:w="2638" w:type="dxa"/>
            <w:vAlign w:val="center"/>
          </w:tcPr>
          <w:p w14:paraId="7EC439D5"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Ақмола</w:t>
            </w:r>
          </w:p>
        </w:tc>
        <w:tc>
          <w:tcPr>
            <w:tcW w:w="2126" w:type="dxa"/>
            <w:vAlign w:val="center"/>
          </w:tcPr>
          <w:p w14:paraId="48EBA0BB"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596 303</w:t>
            </w:r>
          </w:p>
        </w:tc>
        <w:tc>
          <w:tcPr>
            <w:tcW w:w="2641" w:type="dxa"/>
            <w:vAlign w:val="center"/>
          </w:tcPr>
          <w:p w14:paraId="1282059F"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103</w:t>
            </w:r>
            <w:r w:rsidR="00CF315C" w:rsidRPr="00BA40DF">
              <w:rPr>
                <w:rFonts w:ascii="Times New Roman" w:hAnsi="Times New Roman" w:cs="Times New Roman"/>
              </w:rPr>
              <w:t>,</w:t>
            </w:r>
            <w:r w:rsidRPr="00BA40DF">
              <w:rPr>
                <w:rFonts w:ascii="Times New Roman" w:hAnsi="Times New Roman" w:cs="Times New Roman"/>
              </w:rPr>
              <w:t>7</w:t>
            </w:r>
          </w:p>
        </w:tc>
        <w:tc>
          <w:tcPr>
            <w:tcW w:w="2506" w:type="dxa"/>
            <w:vAlign w:val="center"/>
          </w:tcPr>
          <w:p w14:paraId="211E5684"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50 174</w:t>
            </w:r>
          </w:p>
        </w:tc>
        <w:tc>
          <w:tcPr>
            <w:tcW w:w="2267" w:type="dxa"/>
            <w:vAlign w:val="center"/>
          </w:tcPr>
          <w:p w14:paraId="23E9D0CF"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546 129</w:t>
            </w:r>
          </w:p>
        </w:tc>
        <w:tc>
          <w:tcPr>
            <w:tcW w:w="2324" w:type="dxa"/>
          </w:tcPr>
          <w:p w14:paraId="5BFC5A48"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600074" w:rsidRPr="00BA40DF" w14:paraId="27B8CD9B" w14:textId="77777777" w:rsidTr="008310E3">
        <w:trPr>
          <w:trHeight w:val="64"/>
        </w:trPr>
        <w:tc>
          <w:tcPr>
            <w:tcW w:w="2638" w:type="dxa"/>
            <w:vAlign w:val="center"/>
          </w:tcPr>
          <w:p w14:paraId="25478A03"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Ақтөбе</w:t>
            </w:r>
          </w:p>
        </w:tc>
        <w:tc>
          <w:tcPr>
            <w:tcW w:w="2126" w:type="dxa"/>
            <w:vAlign w:val="center"/>
          </w:tcPr>
          <w:p w14:paraId="44866EA1"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1 181 869</w:t>
            </w:r>
          </w:p>
        </w:tc>
        <w:tc>
          <w:tcPr>
            <w:tcW w:w="2641" w:type="dxa"/>
            <w:vAlign w:val="center"/>
          </w:tcPr>
          <w:p w14:paraId="744EF2A6"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113</w:t>
            </w:r>
            <w:r w:rsidR="00CF315C" w:rsidRPr="00BA40DF">
              <w:rPr>
                <w:rFonts w:ascii="Times New Roman" w:hAnsi="Times New Roman" w:cs="Times New Roman"/>
              </w:rPr>
              <w:t>,</w:t>
            </w:r>
            <w:r w:rsidRPr="00BA40DF">
              <w:rPr>
                <w:rFonts w:ascii="Times New Roman" w:hAnsi="Times New Roman" w:cs="Times New Roman"/>
              </w:rPr>
              <w:t>6</w:t>
            </w:r>
          </w:p>
        </w:tc>
        <w:tc>
          <w:tcPr>
            <w:tcW w:w="2506" w:type="dxa"/>
            <w:vAlign w:val="center"/>
          </w:tcPr>
          <w:p w14:paraId="13BFB42E"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88 287</w:t>
            </w:r>
          </w:p>
        </w:tc>
        <w:tc>
          <w:tcPr>
            <w:tcW w:w="2267" w:type="dxa"/>
            <w:vAlign w:val="center"/>
          </w:tcPr>
          <w:p w14:paraId="3C701583"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1 078 418</w:t>
            </w:r>
          </w:p>
        </w:tc>
        <w:tc>
          <w:tcPr>
            <w:tcW w:w="2324" w:type="dxa"/>
          </w:tcPr>
          <w:p w14:paraId="32F62366" w14:textId="77777777" w:rsidR="00BE727E" w:rsidRPr="00BA40DF" w:rsidRDefault="00BE727E" w:rsidP="00797E4F">
            <w:pPr>
              <w:rPr>
                <w:rFonts w:ascii="Times New Roman" w:hAnsi="Times New Roman" w:cs="Times New Roman"/>
              </w:rPr>
            </w:pPr>
            <w:r w:rsidRPr="00BA40DF">
              <w:rPr>
                <w:rFonts w:ascii="Times New Roman" w:hAnsi="Times New Roman" w:cs="Times New Roman"/>
                <w:shd w:val="clear" w:color="auto" w:fill="FFFFFF"/>
              </w:rPr>
              <w:t>15 164</w:t>
            </w:r>
          </w:p>
        </w:tc>
      </w:tr>
      <w:tr w:rsidR="00600074" w:rsidRPr="00BA40DF" w14:paraId="376DC82C" w14:textId="77777777" w:rsidTr="008310E3">
        <w:trPr>
          <w:trHeight w:val="280"/>
        </w:trPr>
        <w:tc>
          <w:tcPr>
            <w:tcW w:w="2638" w:type="dxa"/>
            <w:vAlign w:val="center"/>
          </w:tcPr>
          <w:p w14:paraId="77B48D12"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Алматы</w:t>
            </w:r>
          </w:p>
        </w:tc>
        <w:tc>
          <w:tcPr>
            <w:tcW w:w="2126" w:type="dxa"/>
            <w:vAlign w:val="center"/>
          </w:tcPr>
          <w:p w14:paraId="6494DC9B"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1 019 137</w:t>
            </w:r>
          </w:p>
        </w:tc>
        <w:tc>
          <w:tcPr>
            <w:tcW w:w="2641" w:type="dxa"/>
            <w:vAlign w:val="center"/>
          </w:tcPr>
          <w:p w14:paraId="3DE003E5"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106</w:t>
            </w:r>
            <w:r w:rsidR="00CF315C" w:rsidRPr="00BA40DF">
              <w:rPr>
                <w:rFonts w:ascii="Times New Roman" w:hAnsi="Times New Roman" w:cs="Times New Roman"/>
              </w:rPr>
              <w:t>,</w:t>
            </w:r>
            <w:r w:rsidRPr="00BA40DF">
              <w:rPr>
                <w:rFonts w:ascii="Times New Roman" w:hAnsi="Times New Roman" w:cs="Times New Roman"/>
              </w:rPr>
              <w:t>2</w:t>
            </w:r>
          </w:p>
        </w:tc>
        <w:tc>
          <w:tcPr>
            <w:tcW w:w="2506" w:type="dxa"/>
            <w:vAlign w:val="center"/>
          </w:tcPr>
          <w:p w14:paraId="56023D02"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132 648</w:t>
            </w:r>
          </w:p>
        </w:tc>
        <w:tc>
          <w:tcPr>
            <w:tcW w:w="2267" w:type="dxa"/>
            <w:vAlign w:val="center"/>
          </w:tcPr>
          <w:p w14:paraId="2EEB673F"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886 489</w:t>
            </w:r>
          </w:p>
        </w:tc>
        <w:tc>
          <w:tcPr>
            <w:tcW w:w="2324" w:type="dxa"/>
          </w:tcPr>
          <w:p w14:paraId="17E4967C"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600074" w:rsidRPr="00BA40DF" w14:paraId="728DACC7" w14:textId="77777777" w:rsidTr="008310E3">
        <w:trPr>
          <w:trHeight w:val="64"/>
        </w:trPr>
        <w:tc>
          <w:tcPr>
            <w:tcW w:w="2638" w:type="dxa"/>
            <w:vAlign w:val="center"/>
          </w:tcPr>
          <w:p w14:paraId="09A51183"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Атырау</w:t>
            </w:r>
          </w:p>
        </w:tc>
        <w:tc>
          <w:tcPr>
            <w:tcW w:w="2126" w:type="dxa"/>
            <w:vAlign w:val="center"/>
          </w:tcPr>
          <w:p w14:paraId="1C9D73AF"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900 607</w:t>
            </w:r>
          </w:p>
        </w:tc>
        <w:tc>
          <w:tcPr>
            <w:tcW w:w="2641" w:type="dxa"/>
            <w:vAlign w:val="center"/>
          </w:tcPr>
          <w:p w14:paraId="5F6BB0AD"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107</w:t>
            </w:r>
            <w:r w:rsidR="00CF315C" w:rsidRPr="00BA40DF">
              <w:rPr>
                <w:rFonts w:ascii="Times New Roman" w:hAnsi="Times New Roman" w:cs="Times New Roman"/>
              </w:rPr>
              <w:t>,</w:t>
            </w:r>
            <w:r w:rsidRPr="00BA40DF">
              <w:rPr>
                <w:rFonts w:ascii="Times New Roman" w:hAnsi="Times New Roman" w:cs="Times New Roman"/>
              </w:rPr>
              <w:t>7</w:t>
            </w:r>
          </w:p>
        </w:tc>
        <w:tc>
          <w:tcPr>
            <w:tcW w:w="2506" w:type="dxa"/>
            <w:vAlign w:val="center"/>
          </w:tcPr>
          <w:p w14:paraId="4165CE37"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48 802</w:t>
            </w:r>
          </w:p>
        </w:tc>
        <w:tc>
          <w:tcPr>
            <w:tcW w:w="2267" w:type="dxa"/>
            <w:vAlign w:val="center"/>
          </w:tcPr>
          <w:p w14:paraId="79A4E6FF"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793 632</w:t>
            </w:r>
          </w:p>
        </w:tc>
        <w:tc>
          <w:tcPr>
            <w:tcW w:w="2324" w:type="dxa"/>
          </w:tcPr>
          <w:p w14:paraId="463ECEBB" w14:textId="77777777" w:rsidR="00BE727E" w:rsidRPr="00BA40DF" w:rsidRDefault="00BE727E" w:rsidP="00797E4F">
            <w:pPr>
              <w:rPr>
                <w:rFonts w:ascii="Times New Roman" w:hAnsi="Times New Roman" w:cs="Times New Roman"/>
              </w:rPr>
            </w:pPr>
            <w:r w:rsidRPr="00BA40DF">
              <w:rPr>
                <w:rFonts w:ascii="Times New Roman" w:hAnsi="Times New Roman" w:cs="Times New Roman"/>
                <w:shd w:val="clear" w:color="auto" w:fill="FFFFFF"/>
              </w:rPr>
              <w:t>58 173</w:t>
            </w:r>
          </w:p>
        </w:tc>
      </w:tr>
      <w:tr w:rsidR="00600074" w:rsidRPr="00BA40DF" w14:paraId="751BA7B0" w14:textId="77777777" w:rsidTr="008310E3">
        <w:trPr>
          <w:trHeight w:val="64"/>
        </w:trPr>
        <w:tc>
          <w:tcPr>
            <w:tcW w:w="2638" w:type="dxa"/>
            <w:tcBorders>
              <w:bottom w:val="nil"/>
            </w:tcBorders>
            <w:vAlign w:val="center"/>
          </w:tcPr>
          <w:p w14:paraId="402A4E1F"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Батыс Қазақстан</w:t>
            </w:r>
          </w:p>
        </w:tc>
        <w:tc>
          <w:tcPr>
            <w:tcW w:w="2126" w:type="dxa"/>
            <w:tcBorders>
              <w:bottom w:val="nil"/>
            </w:tcBorders>
            <w:vAlign w:val="center"/>
          </w:tcPr>
          <w:p w14:paraId="3203D09B"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590 601</w:t>
            </w:r>
          </w:p>
        </w:tc>
        <w:tc>
          <w:tcPr>
            <w:tcW w:w="2641" w:type="dxa"/>
            <w:tcBorders>
              <w:bottom w:val="nil"/>
            </w:tcBorders>
            <w:vAlign w:val="center"/>
          </w:tcPr>
          <w:p w14:paraId="57669FE0"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111</w:t>
            </w:r>
            <w:r w:rsidR="00CF315C" w:rsidRPr="00BA40DF">
              <w:rPr>
                <w:rFonts w:ascii="Times New Roman" w:hAnsi="Times New Roman" w:cs="Times New Roman"/>
              </w:rPr>
              <w:t>,</w:t>
            </w:r>
            <w:r w:rsidRPr="00BA40DF">
              <w:rPr>
                <w:rFonts w:ascii="Times New Roman" w:hAnsi="Times New Roman" w:cs="Times New Roman"/>
              </w:rPr>
              <w:t>6</w:t>
            </w:r>
          </w:p>
        </w:tc>
        <w:tc>
          <w:tcPr>
            <w:tcW w:w="2506" w:type="dxa"/>
            <w:tcBorders>
              <w:bottom w:val="nil"/>
            </w:tcBorders>
            <w:vAlign w:val="center"/>
          </w:tcPr>
          <w:p w14:paraId="17103EDA"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82 485</w:t>
            </w:r>
          </w:p>
        </w:tc>
        <w:tc>
          <w:tcPr>
            <w:tcW w:w="2267" w:type="dxa"/>
            <w:tcBorders>
              <w:bottom w:val="nil"/>
            </w:tcBorders>
            <w:vAlign w:val="center"/>
          </w:tcPr>
          <w:p w14:paraId="6547E8F1"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504 517</w:t>
            </w:r>
          </w:p>
        </w:tc>
        <w:tc>
          <w:tcPr>
            <w:tcW w:w="2324" w:type="dxa"/>
            <w:tcBorders>
              <w:bottom w:val="nil"/>
            </w:tcBorders>
          </w:tcPr>
          <w:p w14:paraId="12C044CA" w14:textId="77777777" w:rsidR="00BE727E" w:rsidRPr="00BA40DF" w:rsidRDefault="00BE727E" w:rsidP="00797E4F">
            <w:pPr>
              <w:rPr>
                <w:rFonts w:ascii="Times New Roman" w:hAnsi="Times New Roman" w:cs="Times New Roman"/>
              </w:rPr>
            </w:pPr>
            <w:r w:rsidRPr="00BA40DF">
              <w:rPr>
                <w:rFonts w:ascii="Times New Roman" w:hAnsi="Times New Roman" w:cs="Times New Roman"/>
                <w:shd w:val="clear" w:color="auto" w:fill="FFFFFF"/>
              </w:rPr>
              <w:t>3 599</w:t>
            </w:r>
          </w:p>
        </w:tc>
      </w:tr>
      <w:tr w:rsidR="008310E3" w:rsidRPr="00BA40DF" w14:paraId="2207E9B8" w14:textId="77777777" w:rsidTr="008310E3">
        <w:trPr>
          <w:trHeight w:val="64"/>
        </w:trPr>
        <w:tc>
          <w:tcPr>
            <w:tcW w:w="14502" w:type="dxa"/>
            <w:gridSpan w:val="6"/>
            <w:tcBorders>
              <w:top w:val="nil"/>
              <w:left w:val="nil"/>
              <w:right w:val="nil"/>
            </w:tcBorders>
            <w:vAlign w:val="center"/>
          </w:tcPr>
          <w:p w14:paraId="4ABFD82B" w14:textId="70A49E8E" w:rsidR="008310E3" w:rsidRPr="008310E3" w:rsidRDefault="008310E3" w:rsidP="008310E3">
            <w:pPr>
              <w:ind w:hanging="108"/>
              <w:rPr>
                <w:rFonts w:ascii="Times New Roman" w:hAnsi="Times New Roman" w:cs="Times New Roman"/>
                <w:sz w:val="28"/>
                <w:szCs w:val="28"/>
                <w:lang w:val="kk-KZ"/>
              </w:rPr>
            </w:pPr>
            <w:r w:rsidRPr="008310E3">
              <w:rPr>
                <w:rFonts w:ascii="Times New Roman" w:hAnsi="Times New Roman" w:cs="Times New Roman"/>
                <w:sz w:val="28"/>
                <w:szCs w:val="28"/>
                <w:lang w:val="kk-KZ"/>
              </w:rPr>
              <w:t>Г.4-кестенің жалғасы</w:t>
            </w:r>
          </w:p>
          <w:p w14:paraId="0828D88A" w14:textId="77777777" w:rsidR="008310E3" w:rsidRPr="008310E3" w:rsidRDefault="008310E3" w:rsidP="008310E3">
            <w:pPr>
              <w:ind w:hanging="108"/>
              <w:rPr>
                <w:rFonts w:ascii="Times New Roman" w:hAnsi="Times New Roman" w:cs="Times New Roman"/>
                <w:sz w:val="16"/>
                <w:szCs w:val="16"/>
                <w:lang w:val="kk-KZ"/>
              </w:rPr>
            </w:pPr>
          </w:p>
        </w:tc>
      </w:tr>
      <w:tr w:rsidR="008310E3" w:rsidRPr="00BA40DF" w14:paraId="4378582B" w14:textId="77777777" w:rsidTr="008310E3">
        <w:trPr>
          <w:trHeight w:val="64"/>
        </w:trPr>
        <w:tc>
          <w:tcPr>
            <w:tcW w:w="2638" w:type="dxa"/>
            <w:vAlign w:val="center"/>
          </w:tcPr>
          <w:p w14:paraId="64E665AB" w14:textId="7ADB38E4" w:rsidR="008310E3" w:rsidRPr="008310E3" w:rsidRDefault="008310E3" w:rsidP="008310E3">
            <w:pPr>
              <w:jc w:val="center"/>
              <w:rPr>
                <w:rFonts w:ascii="Times New Roman" w:hAnsi="Times New Roman" w:cs="Times New Roman"/>
                <w:lang w:val="kk-KZ"/>
              </w:rPr>
            </w:pPr>
            <w:r>
              <w:rPr>
                <w:rFonts w:ascii="Times New Roman" w:hAnsi="Times New Roman" w:cs="Times New Roman"/>
                <w:lang w:val="kk-KZ"/>
              </w:rPr>
              <w:t>1</w:t>
            </w:r>
          </w:p>
        </w:tc>
        <w:tc>
          <w:tcPr>
            <w:tcW w:w="2126" w:type="dxa"/>
            <w:vAlign w:val="center"/>
          </w:tcPr>
          <w:p w14:paraId="75D73E10" w14:textId="472289C6" w:rsidR="008310E3" w:rsidRPr="008310E3" w:rsidRDefault="008310E3" w:rsidP="008310E3">
            <w:pPr>
              <w:jc w:val="center"/>
              <w:rPr>
                <w:rFonts w:ascii="Times New Roman" w:hAnsi="Times New Roman" w:cs="Times New Roman"/>
                <w:lang w:val="kk-KZ"/>
              </w:rPr>
            </w:pPr>
            <w:r>
              <w:rPr>
                <w:rFonts w:ascii="Times New Roman" w:hAnsi="Times New Roman" w:cs="Times New Roman"/>
                <w:lang w:val="kk-KZ"/>
              </w:rPr>
              <w:t>2</w:t>
            </w:r>
          </w:p>
        </w:tc>
        <w:tc>
          <w:tcPr>
            <w:tcW w:w="2641" w:type="dxa"/>
            <w:vAlign w:val="center"/>
          </w:tcPr>
          <w:p w14:paraId="5D74F00F" w14:textId="130C5004" w:rsidR="008310E3" w:rsidRPr="008310E3" w:rsidRDefault="008310E3" w:rsidP="008310E3">
            <w:pPr>
              <w:jc w:val="center"/>
              <w:rPr>
                <w:rFonts w:ascii="Times New Roman" w:hAnsi="Times New Roman" w:cs="Times New Roman"/>
                <w:lang w:val="kk-KZ"/>
              </w:rPr>
            </w:pPr>
            <w:r>
              <w:rPr>
                <w:rFonts w:ascii="Times New Roman" w:hAnsi="Times New Roman" w:cs="Times New Roman"/>
                <w:lang w:val="kk-KZ"/>
              </w:rPr>
              <w:t>3</w:t>
            </w:r>
          </w:p>
        </w:tc>
        <w:tc>
          <w:tcPr>
            <w:tcW w:w="2506" w:type="dxa"/>
            <w:vAlign w:val="center"/>
          </w:tcPr>
          <w:p w14:paraId="6A2A6037" w14:textId="5A66702F" w:rsidR="008310E3" w:rsidRPr="008310E3" w:rsidRDefault="008310E3" w:rsidP="008310E3">
            <w:pPr>
              <w:jc w:val="center"/>
              <w:rPr>
                <w:rFonts w:ascii="Times New Roman" w:hAnsi="Times New Roman" w:cs="Times New Roman"/>
                <w:lang w:val="kk-KZ"/>
              </w:rPr>
            </w:pPr>
            <w:r>
              <w:rPr>
                <w:rFonts w:ascii="Times New Roman" w:hAnsi="Times New Roman" w:cs="Times New Roman"/>
                <w:lang w:val="kk-KZ"/>
              </w:rPr>
              <w:t>4</w:t>
            </w:r>
          </w:p>
        </w:tc>
        <w:tc>
          <w:tcPr>
            <w:tcW w:w="2267" w:type="dxa"/>
            <w:vAlign w:val="center"/>
          </w:tcPr>
          <w:p w14:paraId="76BA05FA" w14:textId="26EAA6E6" w:rsidR="008310E3" w:rsidRPr="008310E3" w:rsidRDefault="008310E3" w:rsidP="008310E3">
            <w:pPr>
              <w:jc w:val="center"/>
              <w:rPr>
                <w:rFonts w:ascii="Times New Roman" w:hAnsi="Times New Roman" w:cs="Times New Roman"/>
                <w:lang w:val="kk-KZ"/>
              </w:rPr>
            </w:pPr>
            <w:r>
              <w:rPr>
                <w:rFonts w:ascii="Times New Roman" w:hAnsi="Times New Roman" w:cs="Times New Roman"/>
                <w:lang w:val="kk-KZ"/>
              </w:rPr>
              <w:t>5</w:t>
            </w:r>
          </w:p>
        </w:tc>
        <w:tc>
          <w:tcPr>
            <w:tcW w:w="2324" w:type="dxa"/>
          </w:tcPr>
          <w:p w14:paraId="59844C84" w14:textId="131187A5" w:rsidR="008310E3" w:rsidRPr="008310E3" w:rsidRDefault="008310E3" w:rsidP="008310E3">
            <w:pPr>
              <w:jc w:val="center"/>
              <w:rPr>
                <w:rFonts w:ascii="Times New Roman" w:hAnsi="Times New Roman" w:cs="Times New Roman"/>
                <w:lang w:val="kk-KZ"/>
              </w:rPr>
            </w:pPr>
            <w:r>
              <w:rPr>
                <w:rFonts w:ascii="Times New Roman" w:hAnsi="Times New Roman" w:cs="Times New Roman"/>
                <w:lang w:val="kk-KZ"/>
              </w:rPr>
              <w:t>6</w:t>
            </w:r>
          </w:p>
        </w:tc>
      </w:tr>
      <w:tr w:rsidR="00600074" w:rsidRPr="00BA40DF" w14:paraId="36B9E6BE" w14:textId="77777777" w:rsidTr="008310E3">
        <w:trPr>
          <w:trHeight w:val="64"/>
        </w:trPr>
        <w:tc>
          <w:tcPr>
            <w:tcW w:w="2638" w:type="dxa"/>
            <w:vAlign w:val="center"/>
          </w:tcPr>
          <w:p w14:paraId="40FCEE84"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Жамбыл</w:t>
            </w:r>
          </w:p>
        </w:tc>
        <w:tc>
          <w:tcPr>
            <w:tcW w:w="2126" w:type="dxa"/>
            <w:vAlign w:val="center"/>
          </w:tcPr>
          <w:p w14:paraId="4257273A"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683 279</w:t>
            </w:r>
          </w:p>
        </w:tc>
        <w:tc>
          <w:tcPr>
            <w:tcW w:w="2641" w:type="dxa"/>
            <w:vAlign w:val="center"/>
          </w:tcPr>
          <w:p w14:paraId="2488BDC7"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110</w:t>
            </w:r>
            <w:r w:rsidR="00CF315C" w:rsidRPr="00BA40DF">
              <w:rPr>
                <w:rFonts w:ascii="Times New Roman" w:hAnsi="Times New Roman" w:cs="Times New Roman"/>
              </w:rPr>
              <w:t>,</w:t>
            </w:r>
            <w:r w:rsidRPr="00BA40DF">
              <w:rPr>
                <w:rFonts w:ascii="Times New Roman" w:hAnsi="Times New Roman" w:cs="Times New Roman"/>
              </w:rPr>
              <w:t>6</w:t>
            </w:r>
          </w:p>
        </w:tc>
        <w:tc>
          <w:tcPr>
            <w:tcW w:w="2506" w:type="dxa"/>
            <w:vAlign w:val="center"/>
          </w:tcPr>
          <w:p w14:paraId="2CE54FBD"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169 209</w:t>
            </w:r>
          </w:p>
        </w:tc>
        <w:tc>
          <w:tcPr>
            <w:tcW w:w="2267" w:type="dxa"/>
            <w:vAlign w:val="center"/>
          </w:tcPr>
          <w:p w14:paraId="7430D455"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514 070</w:t>
            </w:r>
          </w:p>
        </w:tc>
        <w:tc>
          <w:tcPr>
            <w:tcW w:w="2324" w:type="dxa"/>
          </w:tcPr>
          <w:p w14:paraId="104EB672"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600074" w:rsidRPr="00BA40DF" w14:paraId="15512044" w14:textId="77777777" w:rsidTr="008310E3">
        <w:trPr>
          <w:trHeight w:val="64"/>
        </w:trPr>
        <w:tc>
          <w:tcPr>
            <w:tcW w:w="2638" w:type="dxa"/>
            <w:vAlign w:val="center"/>
          </w:tcPr>
          <w:p w14:paraId="14D5CAC3"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Қарағанды</w:t>
            </w:r>
          </w:p>
        </w:tc>
        <w:tc>
          <w:tcPr>
            <w:tcW w:w="2126" w:type="dxa"/>
            <w:vAlign w:val="center"/>
          </w:tcPr>
          <w:p w14:paraId="68D0561B"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663 278</w:t>
            </w:r>
          </w:p>
        </w:tc>
        <w:tc>
          <w:tcPr>
            <w:tcW w:w="2641" w:type="dxa"/>
            <w:vAlign w:val="center"/>
          </w:tcPr>
          <w:p w14:paraId="1B843DA6"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125</w:t>
            </w:r>
            <w:r w:rsidR="00CF315C" w:rsidRPr="00BA40DF">
              <w:rPr>
                <w:rFonts w:ascii="Times New Roman" w:hAnsi="Times New Roman" w:cs="Times New Roman"/>
              </w:rPr>
              <w:t>,</w:t>
            </w:r>
            <w:r w:rsidRPr="00BA40DF">
              <w:rPr>
                <w:rFonts w:ascii="Times New Roman" w:hAnsi="Times New Roman" w:cs="Times New Roman"/>
              </w:rPr>
              <w:t>2</w:t>
            </w:r>
          </w:p>
        </w:tc>
        <w:tc>
          <w:tcPr>
            <w:tcW w:w="2506" w:type="dxa"/>
            <w:vAlign w:val="center"/>
          </w:tcPr>
          <w:p w14:paraId="3B3DDC1A"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105 906</w:t>
            </w:r>
          </w:p>
        </w:tc>
        <w:tc>
          <w:tcPr>
            <w:tcW w:w="2267" w:type="dxa"/>
            <w:vAlign w:val="center"/>
          </w:tcPr>
          <w:p w14:paraId="4F31A045"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557 372</w:t>
            </w:r>
          </w:p>
        </w:tc>
        <w:tc>
          <w:tcPr>
            <w:tcW w:w="2324" w:type="dxa"/>
          </w:tcPr>
          <w:p w14:paraId="3DDE5434"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600074" w:rsidRPr="00BA40DF" w14:paraId="53BEE56F" w14:textId="77777777" w:rsidTr="008310E3">
        <w:trPr>
          <w:trHeight w:val="64"/>
        </w:trPr>
        <w:tc>
          <w:tcPr>
            <w:tcW w:w="2638" w:type="dxa"/>
            <w:vAlign w:val="center"/>
          </w:tcPr>
          <w:p w14:paraId="644F8E38"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Қостанай</w:t>
            </w:r>
          </w:p>
        </w:tc>
        <w:tc>
          <w:tcPr>
            <w:tcW w:w="2126" w:type="dxa"/>
            <w:vAlign w:val="center"/>
          </w:tcPr>
          <w:p w14:paraId="5B0FD90D"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447 614</w:t>
            </w:r>
          </w:p>
        </w:tc>
        <w:tc>
          <w:tcPr>
            <w:tcW w:w="2641" w:type="dxa"/>
            <w:vAlign w:val="center"/>
          </w:tcPr>
          <w:p w14:paraId="0A06B858"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118,0</w:t>
            </w:r>
          </w:p>
        </w:tc>
        <w:tc>
          <w:tcPr>
            <w:tcW w:w="2506" w:type="dxa"/>
            <w:vAlign w:val="center"/>
          </w:tcPr>
          <w:p w14:paraId="3EDABBAB"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108 571</w:t>
            </w:r>
          </w:p>
        </w:tc>
        <w:tc>
          <w:tcPr>
            <w:tcW w:w="2267" w:type="dxa"/>
            <w:vAlign w:val="center"/>
          </w:tcPr>
          <w:p w14:paraId="685E75B2"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336 509</w:t>
            </w:r>
          </w:p>
        </w:tc>
        <w:tc>
          <w:tcPr>
            <w:tcW w:w="2324" w:type="dxa"/>
          </w:tcPr>
          <w:p w14:paraId="0AD6210F" w14:textId="77777777" w:rsidR="00BE727E" w:rsidRPr="00BA40DF" w:rsidRDefault="00BE727E" w:rsidP="00797E4F">
            <w:pPr>
              <w:rPr>
                <w:rFonts w:ascii="Times New Roman" w:hAnsi="Times New Roman" w:cs="Times New Roman"/>
              </w:rPr>
            </w:pPr>
            <w:r w:rsidRPr="00BA40DF">
              <w:rPr>
                <w:rFonts w:ascii="Times New Roman" w:hAnsi="Times New Roman" w:cs="Times New Roman"/>
                <w:shd w:val="clear" w:color="auto" w:fill="FFFFFF"/>
              </w:rPr>
              <w:t>2534</w:t>
            </w:r>
          </w:p>
        </w:tc>
      </w:tr>
      <w:tr w:rsidR="00600074" w:rsidRPr="00BA40DF" w14:paraId="03916D9E" w14:textId="77777777" w:rsidTr="008310E3">
        <w:trPr>
          <w:trHeight w:val="64"/>
        </w:trPr>
        <w:tc>
          <w:tcPr>
            <w:tcW w:w="2638" w:type="dxa"/>
            <w:vAlign w:val="center"/>
          </w:tcPr>
          <w:p w14:paraId="5D74BAE0"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Қызылорда</w:t>
            </w:r>
          </w:p>
        </w:tc>
        <w:tc>
          <w:tcPr>
            <w:tcW w:w="2126" w:type="dxa"/>
            <w:vAlign w:val="center"/>
          </w:tcPr>
          <w:p w14:paraId="6231FE43"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661 178</w:t>
            </w:r>
          </w:p>
        </w:tc>
        <w:tc>
          <w:tcPr>
            <w:tcW w:w="2641" w:type="dxa"/>
            <w:vAlign w:val="center"/>
          </w:tcPr>
          <w:p w14:paraId="32F436D8"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108</w:t>
            </w:r>
            <w:r w:rsidR="00CF315C" w:rsidRPr="00BA40DF">
              <w:rPr>
                <w:rFonts w:ascii="Times New Roman" w:hAnsi="Times New Roman" w:cs="Times New Roman"/>
              </w:rPr>
              <w:t>,</w:t>
            </w:r>
            <w:r w:rsidRPr="00BA40DF">
              <w:rPr>
                <w:rFonts w:ascii="Times New Roman" w:hAnsi="Times New Roman" w:cs="Times New Roman"/>
              </w:rPr>
              <w:t>6</w:t>
            </w:r>
          </w:p>
        </w:tc>
        <w:tc>
          <w:tcPr>
            <w:tcW w:w="2506" w:type="dxa"/>
            <w:vAlign w:val="center"/>
          </w:tcPr>
          <w:p w14:paraId="5DE8C286"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97 699</w:t>
            </w:r>
          </w:p>
        </w:tc>
        <w:tc>
          <w:tcPr>
            <w:tcW w:w="2267" w:type="dxa"/>
            <w:vAlign w:val="center"/>
          </w:tcPr>
          <w:p w14:paraId="457B8883"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557 800</w:t>
            </w:r>
          </w:p>
        </w:tc>
        <w:tc>
          <w:tcPr>
            <w:tcW w:w="2324" w:type="dxa"/>
          </w:tcPr>
          <w:p w14:paraId="2F30F0C4" w14:textId="77777777" w:rsidR="00BE727E" w:rsidRPr="00BA40DF" w:rsidRDefault="00BE727E" w:rsidP="00797E4F">
            <w:pPr>
              <w:rPr>
                <w:rFonts w:ascii="Times New Roman" w:hAnsi="Times New Roman" w:cs="Times New Roman"/>
              </w:rPr>
            </w:pPr>
            <w:r w:rsidRPr="00BA40DF">
              <w:rPr>
                <w:rFonts w:ascii="Times New Roman" w:hAnsi="Times New Roman" w:cs="Times New Roman"/>
                <w:shd w:val="clear" w:color="auto" w:fill="FFFFFF"/>
              </w:rPr>
              <w:t>5 679</w:t>
            </w:r>
          </w:p>
        </w:tc>
      </w:tr>
      <w:tr w:rsidR="00600074" w:rsidRPr="00BA40DF" w14:paraId="3CC6135B" w14:textId="77777777" w:rsidTr="008310E3">
        <w:trPr>
          <w:trHeight w:val="64"/>
        </w:trPr>
        <w:tc>
          <w:tcPr>
            <w:tcW w:w="2638" w:type="dxa"/>
            <w:vAlign w:val="center"/>
          </w:tcPr>
          <w:p w14:paraId="7D26F4C7"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Маңғыстау</w:t>
            </w:r>
          </w:p>
        </w:tc>
        <w:tc>
          <w:tcPr>
            <w:tcW w:w="2126" w:type="dxa"/>
            <w:vAlign w:val="center"/>
          </w:tcPr>
          <w:p w14:paraId="5A8960D7"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1 233 682</w:t>
            </w:r>
          </w:p>
        </w:tc>
        <w:tc>
          <w:tcPr>
            <w:tcW w:w="2641" w:type="dxa"/>
            <w:vAlign w:val="center"/>
          </w:tcPr>
          <w:p w14:paraId="6354FD55"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103</w:t>
            </w:r>
            <w:r w:rsidR="00CF315C" w:rsidRPr="00BA40DF">
              <w:rPr>
                <w:rFonts w:ascii="Times New Roman" w:hAnsi="Times New Roman" w:cs="Times New Roman"/>
              </w:rPr>
              <w:t>,</w:t>
            </w:r>
            <w:r w:rsidRPr="00BA40DF">
              <w:rPr>
                <w:rFonts w:ascii="Times New Roman" w:hAnsi="Times New Roman" w:cs="Times New Roman"/>
              </w:rPr>
              <w:t>4</w:t>
            </w:r>
          </w:p>
        </w:tc>
        <w:tc>
          <w:tcPr>
            <w:tcW w:w="2506" w:type="dxa"/>
            <w:vAlign w:val="center"/>
          </w:tcPr>
          <w:p w14:paraId="4E878EEE"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69 956</w:t>
            </w:r>
          </w:p>
        </w:tc>
        <w:tc>
          <w:tcPr>
            <w:tcW w:w="2267" w:type="dxa"/>
            <w:vAlign w:val="center"/>
          </w:tcPr>
          <w:p w14:paraId="41830D43"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1 159 270</w:t>
            </w:r>
          </w:p>
        </w:tc>
        <w:tc>
          <w:tcPr>
            <w:tcW w:w="2324" w:type="dxa"/>
          </w:tcPr>
          <w:p w14:paraId="5BA0A425" w14:textId="77777777" w:rsidR="00BE727E" w:rsidRPr="00BA40DF" w:rsidRDefault="00BE727E" w:rsidP="00797E4F">
            <w:pPr>
              <w:rPr>
                <w:rFonts w:ascii="Times New Roman" w:hAnsi="Times New Roman" w:cs="Times New Roman"/>
              </w:rPr>
            </w:pPr>
            <w:r w:rsidRPr="00BA40DF">
              <w:rPr>
                <w:rFonts w:ascii="Times New Roman" w:hAnsi="Times New Roman" w:cs="Times New Roman"/>
                <w:shd w:val="clear" w:color="auto" w:fill="FFFFFF"/>
              </w:rPr>
              <w:t>4456</w:t>
            </w:r>
          </w:p>
        </w:tc>
      </w:tr>
      <w:tr w:rsidR="00600074" w:rsidRPr="00BA40DF" w14:paraId="5AF8D543" w14:textId="77777777" w:rsidTr="008310E3">
        <w:trPr>
          <w:trHeight w:val="64"/>
        </w:trPr>
        <w:tc>
          <w:tcPr>
            <w:tcW w:w="2638" w:type="dxa"/>
            <w:vAlign w:val="center"/>
          </w:tcPr>
          <w:p w14:paraId="15E163D3"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Павлодар</w:t>
            </w:r>
          </w:p>
        </w:tc>
        <w:tc>
          <w:tcPr>
            <w:tcW w:w="2126" w:type="dxa"/>
            <w:vAlign w:val="center"/>
          </w:tcPr>
          <w:p w14:paraId="02BF605C"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369 602</w:t>
            </w:r>
          </w:p>
        </w:tc>
        <w:tc>
          <w:tcPr>
            <w:tcW w:w="2641" w:type="dxa"/>
            <w:vAlign w:val="center"/>
          </w:tcPr>
          <w:p w14:paraId="02E06093"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99</w:t>
            </w:r>
            <w:r w:rsidR="00CF315C" w:rsidRPr="00BA40DF">
              <w:rPr>
                <w:rFonts w:ascii="Times New Roman" w:hAnsi="Times New Roman" w:cs="Times New Roman"/>
              </w:rPr>
              <w:t>,</w:t>
            </w:r>
            <w:r w:rsidRPr="00BA40DF">
              <w:rPr>
                <w:rFonts w:ascii="Times New Roman" w:hAnsi="Times New Roman" w:cs="Times New Roman"/>
              </w:rPr>
              <w:t>2</w:t>
            </w:r>
          </w:p>
        </w:tc>
        <w:tc>
          <w:tcPr>
            <w:tcW w:w="2506" w:type="dxa"/>
            <w:vAlign w:val="center"/>
          </w:tcPr>
          <w:p w14:paraId="74E58EE4"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117 588</w:t>
            </w:r>
          </w:p>
        </w:tc>
        <w:tc>
          <w:tcPr>
            <w:tcW w:w="2267" w:type="dxa"/>
            <w:vAlign w:val="center"/>
          </w:tcPr>
          <w:p w14:paraId="25A7A71A"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252 014</w:t>
            </w:r>
          </w:p>
        </w:tc>
        <w:tc>
          <w:tcPr>
            <w:tcW w:w="2324" w:type="dxa"/>
          </w:tcPr>
          <w:p w14:paraId="2BC26065"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600074" w:rsidRPr="00BA40DF" w14:paraId="14048ACE" w14:textId="77777777" w:rsidTr="008310E3">
        <w:trPr>
          <w:trHeight w:val="64"/>
        </w:trPr>
        <w:tc>
          <w:tcPr>
            <w:tcW w:w="2638" w:type="dxa"/>
            <w:vAlign w:val="center"/>
          </w:tcPr>
          <w:p w14:paraId="171A4BA0"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Солтүстік Қазақстан</w:t>
            </w:r>
          </w:p>
        </w:tc>
        <w:tc>
          <w:tcPr>
            <w:tcW w:w="2126" w:type="dxa"/>
            <w:vAlign w:val="center"/>
          </w:tcPr>
          <w:p w14:paraId="66D3FC42"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345 259</w:t>
            </w:r>
          </w:p>
        </w:tc>
        <w:tc>
          <w:tcPr>
            <w:tcW w:w="2641" w:type="dxa"/>
            <w:vAlign w:val="center"/>
          </w:tcPr>
          <w:p w14:paraId="6D816696"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112</w:t>
            </w:r>
            <w:r w:rsidR="00CF315C" w:rsidRPr="00BA40DF">
              <w:rPr>
                <w:rFonts w:ascii="Times New Roman" w:hAnsi="Times New Roman" w:cs="Times New Roman"/>
              </w:rPr>
              <w:t>,</w:t>
            </w:r>
            <w:r w:rsidRPr="00BA40DF">
              <w:rPr>
                <w:rFonts w:ascii="Times New Roman" w:hAnsi="Times New Roman" w:cs="Times New Roman"/>
              </w:rPr>
              <w:t>8</w:t>
            </w:r>
          </w:p>
        </w:tc>
        <w:tc>
          <w:tcPr>
            <w:tcW w:w="2506" w:type="dxa"/>
            <w:vAlign w:val="center"/>
          </w:tcPr>
          <w:p w14:paraId="184976F0"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108 214</w:t>
            </w:r>
          </w:p>
        </w:tc>
        <w:tc>
          <w:tcPr>
            <w:tcW w:w="2267" w:type="dxa"/>
            <w:vAlign w:val="center"/>
          </w:tcPr>
          <w:p w14:paraId="5564A523"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231 388</w:t>
            </w:r>
          </w:p>
        </w:tc>
        <w:tc>
          <w:tcPr>
            <w:tcW w:w="2324" w:type="dxa"/>
          </w:tcPr>
          <w:p w14:paraId="1120024A" w14:textId="77777777" w:rsidR="00BE727E" w:rsidRPr="00BA40DF" w:rsidRDefault="00BE727E" w:rsidP="00797E4F">
            <w:pPr>
              <w:rPr>
                <w:rFonts w:ascii="Times New Roman" w:hAnsi="Times New Roman" w:cs="Times New Roman"/>
              </w:rPr>
            </w:pPr>
            <w:r w:rsidRPr="00BA40DF">
              <w:rPr>
                <w:rFonts w:ascii="Times New Roman" w:hAnsi="Times New Roman" w:cs="Times New Roman"/>
                <w:shd w:val="clear" w:color="auto" w:fill="FFFFFF"/>
              </w:rPr>
              <w:t>5 657</w:t>
            </w:r>
          </w:p>
        </w:tc>
      </w:tr>
      <w:tr w:rsidR="00600074" w:rsidRPr="00BA40DF" w14:paraId="0B0424C0" w14:textId="77777777" w:rsidTr="008310E3">
        <w:trPr>
          <w:trHeight w:val="64"/>
        </w:trPr>
        <w:tc>
          <w:tcPr>
            <w:tcW w:w="2638" w:type="dxa"/>
            <w:vAlign w:val="center"/>
          </w:tcPr>
          <w:p w14:paraId="0D4DC3FA"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Түркістан</w:t>
            </w:r>
          </w:p>
        </w:tc>
        <w:tc>
          <w:tcPr>
            <w:tcW w:w="2126" w:type="dxa"/>
            <w:vAlign w:val="center"/>
          </w:tcPr>
          <w:p w14:paraId="7B63F7B4"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825 790</w:t>
            </w:r>
          </w:p>
        </w:tc>
        <w:tc>
          <w:tcPr>
            <w:tcW w:w="2641" w:type="dxa"/>
            <w:vAlign w:val="center"/>
          </w:tcPr>
          <w:p w14:paraId="4522A2D6"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112</w:t>
            </w:r>
            <w:r w:rsidR="00CF315C" w:rsidRPr="00BA40DF">
              <w:rPr>
                <w:rFonts w:ascii="Times New Roman" w:hAnsi="Times New Roman" w:cs="Times New Roman"/>
              </w:rPr>
              <w:t>,</w:t>
            </w:r>
            <w:r w:rsidRPr="00BA40DF">
              <w:rPr>
                <w:rFonts w:ascii="Times New Roman" w:hAnsi="Times New Roman" w:cs="Times New Roman"/>
              </w:rPr>
              <w:t>3</w:t>
            </w:r>
          </w:p>
        </w:tc>
        <w:tc>
          <w:tcPr>
            <w:tcW w:w="2506" w:type="dxa"/>
            <w:vAlign w:val="center"/>
          </w:tcPr>
          <w:p w14:paraId="5CCDBBB0"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175 662</w:t>
            </w:r>
          </w:p>
        </w:tc>
        <w:tc>
          <w:tcPr>
            <w:tcW w:w="2267" w:type="dxa"/>
            <w:vAlign w:val="center"/>
          </w:tcPr>
          <w:p w14:paraId="5BA647DF"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650 128</w:t>
            </w:r>
          </w:p>
        </w:tc>
        <w:tc>
          <w:tcPr>
            <w:tcW w:w="2324" w:type="dxa"/>
          </w:tcPr>
          <w:p w14:paraId="1520164C"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600074" w:rsidRPr="00BA40DF" w14:paraId="5C93DF23" w14:textId="77777777" w:rsidTr="008310E3">
        <w:trPr>
          <w:trHeight w:val="64"/>
        </w:trPr>
        <w:tc>
          <w:tcPr>
            <w:tcW w:w="2638" w:type="dxa"/>
            <w:vAlign w:val="center"/>
          </w:tcPr>
          <w:p w14:paraId="390283A3"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Шығыс Қазақстан</w:t>
            </w:r>
          </w:p>
        </w:tc>
        <w:tc>
          <w:tcPr>
            <w:tcW w:w="2126" w:type="dxa"/>
            <w:vAlign w:val="center"/>
          </w:tcPr>
          <w:p w14:paraId="3080CC4C"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602 806</w:t>
            </w:r>
          </w:p>
        </w:tc>
        <w:tc>
          <w:tcPr>
            <w:tcW w:w="2641" w:type="dxa"/>
            <w:vAlign w:val="center"/>
          </w:tcPr>
          <w:p w14:paraId="582A4F68"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116,0</w:t>
            </w:r>
          </w:p>
        </w:tc>
        <w:tc>
          <w:tcPr>
            <w:tcW w:w="2506" w:type="dxa"/>
            <w:vAlign w:val="center"/>
          </w:tcPr>
          <w:p w14:paraId="6A3533C7"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135 799</w:t>
            </w:r>
          </w:p>
        </w:tc>
        <w:tc>
          <w:tcPr>
            <w:tcW w:w="2267" w:type="dxa"/>
            <w:vAlign w:val="center"/>
          </w:tcPr>
          <w:p w14:paraId="161041D2"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411 119</w:t>
            </w:r>
          </w:p>
        </w:tc>
        <w:tc>
          <w:tcPr>
            <w:tcW w:w="2324" w:type="dxa"/>
          </w:tcPr>
          <w:p w14:paraId="08B9D7AE" w14:textId="77777777" w:rsidR="00BE727E" w:rsidRPr="00BA40DF" w:rsidRDefault="00BE727E" w:rsidP="00797E4F">
            <w:pPr>
              <w:rPr>
                <w:rFonts w:ascii="Times New Roman" w:hAnsi="Times New Roman" w:cs="Times New Roman"/>
              </w:rPr>
            </w:pPr>
            <w:r w:rsidRPr="00BA40DF">
              <w:rPr>
                <w:rFonts w:ascii="Times New Roman" w:hAnsi="Times New Roman" w:cs="Times New Roman"/>
                <w:shd w:val="clear" w:color="auto" w:fill="FFFFFF"/>
              </w:rPr>
              <w:t>55 888</w:t>
            </w:r>
          </w:p>
        </w:tc>
      </w:tr>
      <w:tr w:rsidR="00600074" w:rsidRPr="00BA40DF" w14:paraId="2659D5AC" w14:textId="77777777" w:rsidTr="008310E3">
        <w:trPr>
          <w:trHeight w:val="64"/>
        </w:trPr>
        <w:tc>
          <w:tcPr>
            <w:tcW w:w="2638" w:type="dxa"/>
            <w:vAlign w:val="center"/>
          </w:tcPr>
          <w:p w14:paraId="2FE43302"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Астана</w:t>
            </w:r>
            <w:r w:rsidR="00CF315C" w:rsidRPr="00BA40DF">
              <w:rPr>
                <w:rFonts w:ascii="Times New Roman" w:hAnsi="Times New Roman" w:cs="Times New Roman"/>
              </w:rPr>
              <w:t xml:space="preserve"> қаласы</w:t>
            </w:r>
          </w:p>
        </w:tc>
        <w:tc>
          <w:tcPr>
            <w:tcW w:w="2126" w:type="dxa"/>
            <w:vAlign w:val="center"/>
          </w:tcPr>
          <w:p w14:paraId="60859FC7"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3 144 894</w:t>
            </w:r>
          </w:p>
        </w:tc>
        <w:tc>
          <w:tcPr>
            <w:tcW w:w="2641" w:type="dxa"/>
            <w:vAlign w:val="center"/>
          </w:tcPr>
          <w:p w14:paraId="014F7D26"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102</w:t>
            </w:r>
            <w:r w:rsidR="00CF315C" w:rsidRPr="00BA40DF">
              <w:rPr>
                <w:rFonts w:ascii="Times New Roman" w:hAnsi="Times New Roman" w:cs="Times New Roman"/>
              </w:rPr>
              <w:t>,</w:t>
            </w:r>
            <w:r w:rsidRPr="00BA40DF">
              <w:rPr>
                <w:rFonts w:ascii="Times New Roman" w:hAnsi="Times New Roman" w:cs="Times New Roman"/>
              </w:rPr>
              <w:t>1</w:t>
            </w:r>
          </w:p>
        </w:tc>
        <w:tc>
          <w:tcPr>
            <w:tcW w:w="2506" w:type="dxa"/>
            <w:vAlign w:val="center"/>
          </w:tcPr>
          <w:p w14:paraId="6180C4D6"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77 099</w:t>
            </w:r>
          </w:p>
        </w:tc>
        <w:tc>
          <w:tcPr>
            <w:tcW w:w="2267" w:type="dxa"/>
            <w:vAlign w:val="center"/>
          </w:tcPr>
          <w:p w14:paraId="240C4220"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2 988 998</w:t>
            </w:r>
          </w:p>
        </w:tc>
        <w:tc>
          <w:tcPr>
            <w:tcW w:w="2324" w:type="dxa"/>
          </w:tcPr>
          <w:p w14:paraId="055198A6" w14:textId="77777777" w:rsidR="00BE727E" w:rsidRPr="00BA40DF" w:rsidRDefault="00BE727E" w:rsidP="00797E4F">
            <w:pPr>
              <w:rPr>
                <w:rFonts w:ascii="Times New Roman" w:hAnsi="Times New Roman" w:cs="Times New Roman"/>
              </w:rPr>
            </w:pPr>
            <w:r w:rsidRPr="00BA40DF">
              <w:rPr>
                <w:rFonts w:ascii="Times New Roman" w:hAnsi="Times New Roman" w:cs="Times New Roman"/>
                <w:shd w:val="clear" w:color="auto" w:fill="FFFFFF"/>
              </w:rPr>
              <w:t>78 797</w:t>
            </w:r>
          </w:p>
        </w:tc>
      </w:tr>
      <w:tr w:rsidR="00600074" w:rsidRPr="00BA40DF" w14:paraId="5545C6BC" w14:textId="77777777" w:rsidTr="008310E3">
        <w:trPr>
          <w:trHeight w:val="64"/>
        </w:trPr>
        <w:tc>
          <w:tcPr>
            <w:tcW w:w="2638" w:type="dxa"/>
            <w:vAlign w:val="center"/>
          </w:tcPr>
          <w:p w14:paraId="5F66F841"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Алматы қаласы</w:t>
            </w:r>
          </w:p>
        </w:tc>
        <w:tc>
          <w:tcPr>
            <w:tcW w:w="2126" w:type="dxa"/>
            <w:vAlign w:val="center"/>
          </w:tcPr>
          <w:p w14:paraId="0C4ECE7A"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2631694</w:t>
            </w:r>
          </w:p>
        </w:tc>
        <w:tc>
          <w:tcPr>
            <w:tcW w:w="2641" w:type="dxa"/>
            <w:vAlign w:val="center"/>
          </w:tcPr>
          <w:p w14:paraId="4653D146"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109</w:t>
            </w:r>
            <w:r w:rsidR="00CF315C" w:rsidRPr="00BA40DF">
              <w:rPr>
                <w:rFonts w:ascii="Times New Roman" w:hAnsi="Times New Roman" w:cs="Times New Roman"/>
              </w:rPr>
              <w:t>,</w:t>
            </w:r>
            <w:r w:rsidRPr="00BA40DF">
              <w:rPr>
                <w:rFonts w:ascii="Times New Roman" w:hAnsi="Times New Roman" w:cs="Times New Roman"/>
              </w:rPr>
              <w:t>6</w:t>
            </w:r>
          </w:p>
        </w:tc>
        <w:tc>
          <w:tcPr>
            <w:tcW w:w="2506" w:type="dxa"/>
            <w:vAlign w:val="center"/>
          </w:tcPr>
          <w:p w14:paraId="189031B0"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239 143</w:t>
            </w:r>
          </w:p>
        </w:tc>
        <w:tc>
          <w:tcPr>
            <w:tcW w:w="2267" w:type="dxa"/>
            <w:vAlign w:val="center"/>
          </w:tcPr>
          <w:p w14:paraId="6ECEFCCF"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2 292 619</w:t>
            </w:r>
          </w:p>
        </w:tc>
        <w:tc>
          <w:tcPr>
            <w:tcW w:w="2324" w:type="dxa"/>
          </w:tcPr>
          <w:p w14:paraId="15C5832B"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shd w:val="clear" w:color="auto" w:fill="FFFFFF"/>
              </w:rPr>
              <w:t>99 932</w:t>
            </w:r>
          </w:p>
        </w:tc>
      </w:tr>
      <w:tr w:rsidR="00600074" w:rsidRPr="00BA40DF" w14:paraId="148714E9" w14:textId="77777777" w:rsidTr="008310E3">
        <w:trPr>
          <w:trHeight w:val="64"/>
        </w:trPr>
        <w:tc>
          <w:tcPr>
            <w:tcW w:w="2638" w:type="dxa"/>
            <w:vAlign w:val="center"/>
          </w:tcPr>
          <w:p w14:paraId="70E60A63"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Шымкент</w:t>
            </w:r>
            <w:r w:rsidR="00CF315C" w:rsidRPr="00BA40DF">
              <w:rPr>
                <w:rFonts w:ascii="Times New Roman" w:hAnsi="Times New Roman" w:cs="Times New Roman"/>
              </w:rPr>
              <w:t xml:space="preserve"> қаласы</w:t>
            </w:r>
          </w:p>
        </w:tc>
        <w:tc>
          <w:tcPr>
            <w:tcW w:w="2126" w:type="dxa"/>
            <w:vAlign w:val="center"/>
          </w:tcPr>
          <w:p w14:paraId="44296DFA"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1 012 388</w:t>
            </w:r>
          </w:p>
        </w:tc>
        <w:tc>
          <w:tcPr>
            <w:tcW w:w="2641" w:type="dxa"/>
            <w:vAlign w:val="center"/>
          </w:tcPr>
          <w:p w14:paraId="046CECF6"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156,0</w:t>
            </w:r>
          </w:p>
        </w:tc>
        <w:tc>
          <w:tcPr>
            <w:tcW w:w="2506" w:type="dxa"/>
            <w:vAlign w:val="center"/>
          </w:tcPr>
          <w:p w14:paraId="61CB4460"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228 580</w:t>
            </w:r>
          </w:p>
        </w:tc>
        <w:tc>
          <w:tcPr>
            <w:tcW w:w="2267" w:type="dxa"/>
            <w:vAlign w:val="center"/>
          </w:tcPr>
          <w:p w14:paraId="4E0AFAC1"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767 110</w:t>
            </w:r>
          </w:p>
        </w:tc>
        <w:tc>
          <w:tcPr>
            <w:tcW w:w="2324" w:type="dxa"/>
          </w:tcPr>
          <w:p w14:paraId="16429CD3" w14:textId="77777777" w:rsidR="00BE727E" w:rsidRPr="00BA40DF" w:rsidRDefault="00BE727E" w:rsidP="00797E4F">
            <w:pPr>
              <w:rPr>
                <w:rFonts w:ascii="Times New Roman" w:hAnsi="Times New Roman" w:cs="Times New Roman"/>
              </w:rPr>
            </w:pPr>
            <w:r w:rsidRPr="00BA40DF">
              <w:rPr>
                <w:rFonts w:ascii="Times New Roman" w:hAnsi="Times New Roman" w:cs="Times New Roman"/>
                <w:shd w:val="clear" w:color="auto" w:fill="FFFFFF"/>
              </w:rPr>
              <w:t>16 698</w:t>
            </w:r>
          </w:p>
        </w:tc>
      </w:tr>
      <w:tr w:rsidR="00600074" w:rsidRPr="00BA40DF" w14:paraId="50AD308B" w14:textId="77777777" w:rsidTr="008310E3">
        <w:trPr>
          <w:trHeight w:val="64"/>
        </w:trPr>
        <w:tc>
          <w:tcPr>
            <w:tcW w:w="14502" w:type="dxa"/>
            <w:gridSpan w:val="6"/>
          </w:tcPr>
          <w:p w14:paraId="1D39E259" w14:textId="4235F9A5" w:rsidR="00BE727E" w:rsidRPr="00BA40DF" w:rsidRDefault="00BE727E" w:rsidP="00797E4F">
            <w:pPr>
              <w:ind w:firstLine="731"/>
              <w:rPr>
                <w:rFonts w:ascii="Times New Roman" w:eastAsia="Times New Roman" w:hAnsi="Times New Roman" w:cs="Times New Roman"/>
              </w:rPr>
            </w:pPr>
            <w:r w:rsidRPr="00BA40DF">
              <w:rPr>
                <w:rFonts w:ascii="Times New Roman" w:eastAsia="Times New Roman" w:hAnsi="Times New Roman" w:cs="Times New Roman"/>
              </w:rPr>
              <w:t>Ескерту – дереккөз бойынша автор құрастырған: Құрылыс статистикасы</w:t>
            </w:r>
            <w:r w:rsidR="00CF315C" w:rsidRPr="00BA40DF">
              <w:rPr>
                <w:rFonts w:ascii="Times New Roman" w:eastAsia="Times New Roman" w:hAnsi="Times New Roman" w:cs="Times New Roman"/>
              </w:rPr>
              <w:t>,</w:t>
            </w:r>
            <w:r w:rsidRPr="00BA40DF">
              <w:rPr>
                <w:rFonts w:ascii="Times New Roman" w:eastAsia="Times New Roman" w:hAnsi="Times New Roman" w:cs="Times New Roman"/>
              </w:rPr>
              <w:t xml:space="preserve"> Қазақстан Республикасында тұрғын үйлерді пайдалануға беру туралы (2021 ж</w:t>
            </w:r>
            <w:r w:rsidR="00CF315C" w:rsidRPr="00BA40DF">
              <w:rPr>
                <w:rFonts w:ascii="Times New Roman" w:eastAsia="Times New Roman" w:hAnsi="Times New Roman" w:cs="Times New Roman"/>
              </w:rPr>
              <w:t>,</w:t>
            </w:r>
            <w:r w:rsidRPr="00BA40DF">
              <w:rPr>
                <w:rFonts w:ascii="Times New Roman" w:eastAsia="Times New Roman" w:hAnsi="Times New Roman" w:cs="Times New Roman"/>
              </w:rPr>
              <w:t xml:space="preserve"> қаңтар – желтоқсан) // Қазақстан Республикасы Стратегиялық жоспарлау және реформалар агенттігінің Ұлттық статистика бюросы</w:t>
            </w:r>
            <w:r w:rsidR="00CF315C" w:rsidRPr="00BA40DF">
              <w:rPr>
                <w:rFonts w:ascii="Times New Roman" w:eastAsia="Times New Roman" w:hAnsi="Times New Roman" w:cs="Times New Roman"/>
              </w:rPr>
              <w:t>,</w:t>
            </w:r>
            <w:r w:rsidRPr="00BA40DF">
              <w:rPr>
                <w:rFonts w:ascii="Times New Roman" w:eastAsia="Times New Roman" w:hAnsi="Times New Roman" w:cs="Times New Roman"/>
              </w:rPr>
              <w:t>-Электрондық ресурс</w:t>
            </w:r>
            <w:r w:rsidR="00CF315C" w:rsidRPr="00BA40DF">
              <w:rPr>
                <w:rFonts w:ascii="Times New Roman" w:eastAsia="Times New Roman" w:hAnsi="Times New Roman" w:cs="Times New Roman"/>
              </w:rPr>
              <w:t>,</w:t>
            </w:r>
            <w:r w:rsidRPr="00BA40DF">
              <w:rPr>
                <w:rFonts w:ascii="Times New Roman" w:eastAsia="Times New Roman" w:hAnsi="Times New Roman" w:cs="Times New Roman"/>
              </w:rPr>
              <w:t xml:space="preserve"> – </w:t>
            </w:r>
            <w:r w:rsidRPr="00BA40DF">
              <w:rPr>
                <w:rFonts w:ascii="Times New Roman" w:eastAsia="Times New Roman" w:hAnsi="Times New Roman" w:cs="Times New Roman"/>
                <w:lang w:val="en-US"/>
              </w:rPr>
              <w:t>URL</w:t>
            </w:r>
            <w:r w:rsidRPr="00BA40DF">
              <w:rPr>
                <w:rFonts w:ascii="Times New Roman" w:eastAsia="Times New Roman" w:hAnsi="Times New Roman" w:cs="Times New Roman"/>
              </w:rPr>
              <w:t xml:space="preserve"> мекенжайы</w:t>
            </w:r>
            <w:r w:rsidR="002C1E22" w:rsidRPr="00BA40DF">
              <w:rPr>
                <w:rFonts w:ascii="Times New Roman" w:eastAsia="Times New Roman" w:hAnsi="Times New Roman" w:cs="Times New Roman"/>
              </w:rPr>
              <w:t>:</w:t>
            </w:r>
            <w:r w:rsidRPr="00BA40DF">
              <w:rPr>
                <w:rFonts w:ascii="Times New Roman" w:eastAsia="Times New Roman" w:hAnsi="Times New Roman" w:cs="Times New Roman"/>
              </w:rPr>
              <w:t xml:space="preserve"> </w:t>
            </w:r>
            <w:r w:rsidRPr="00BA40DF">
              <w:rPr>
                <w:rFonts w:ascii="Times New Roman" w:eastAsia="Times New Roman" w:hAnsi="Times New Roman" w:cs="Times New Roman"/>
                <w:lang w:val="en-US"/>
              </w:rPr>
              <w:t>https</w:t>
            </w:r>
            <w:r w:rsidR="002C1E22" w:rsidRPr="00BA40DF">
              <w:rPr>
                <w:rFonts w:ascii="Times New Roman" w:eastAsia="Times New Roman" w:hAnsi="Times New Roman" w:cs="Times New Roman"/>
              </w:rPr>
              <w:t>:</w:t>
            </w:r>
            <w:r w:rsidRPr="00BA40DF">
              <w:rPr>
                <w:rFonts w:ascii="Times New Roman" w:eastAsia="Times New Roman" w:hAnsi="Times New Roman" w:cs="Times New Roman"/>
              </w:rPr>
              <w:t xml:space="preserve">// </w:t>
            </w:r>
            <w:r w:rsidRPr="00BA40DF">
              <w:rPr>
                <w:rFonts w:ascii="Times New Roman" w:eastAsia="Times New Roman" w:hAnsi="Times New Roman" w:cs="Times New Roman"/>
                <w:lang w:val="en-US"/>
              </w:rPr>
              <w:t>stat</w:t>
            </w:r>
            <w:r w:rsidR="00884227" w:rsidRPr="00BA40DF">
              <w:rPr>
                <w:rFonts w:ascii="Times New Roman" w:eastAsia="Times New Roman" w:hAnsi="Times New Roman" w:cs="Times New Roman"/>
              </w:rPr>
              <w:t>,</w:t>
            </w:r>
            <w:r w:rsidRPr="00BA40DF">
              <w:rPr>
                <w:rFonts w:ascii="Times New Roman" w:eastAsia="Times New Roman" w:hAnsi="Times New Roman" w:cs="Times New Roman"/>
              </w:rPr>
              <w:t xml:space="preserve"> үкімет</w:t>
            </w:r>
            <w:r w:rsidR="00884227" w:rsidRPr="00BA40DF">
              <w:rPr>
                <w:rFonts w:ascii="Times New Roman" w:eastAsia="Times New Roman" w:hAnsi="Times New Roman" w:cs="Times New Roman"/>
              </w:rPr>
              <w:t>,</w:t>
            </w:r>
            <w:r w:rsidRPr="00BA40DF">
              <w:rPr>
                <w:rFonts w:ascii="Times New Roman" w:eastAsia="Times New Roman" w:hAnsi="Times New Roman" w:cs="Times New Roman"/>
              </w:rPr>
              <w:t xml:space="preserve"> </w:t>
            </w:r>
            <w:r w:rsidRPr="00BA40DF">
              <w:rPr>
                <w:rFonts w:ascii="Times New Roman" w:eastAsia="Times New Roman" w:hAnsi="Times New Roman" w:cs="Times New Roman"/>
                <w:lang w:val="en-US"/>
              </w:rPr>
              <w:t>kz</w:t>
            </w:r>
            <w:r w:rsidRPr="00BA40DF">
              <w:rPr>
                <w:rFonts w:ascii="Times New Roman" w:eastAsia="Times New Roman" w:hAnsi="Times New Roman" w:cs="Times New Roman"/>
              </w:rPr>
              <w:t xml:space="preserve"> / ресми / сала /162/ статистика /6</w:t>
            </w:r>
          </w:p>
        </w:tc>
      </w:tr>
    </w:tbl>
    <w:p w14:paraId="1F2C37E3" w14:textId="77777777" w:rsidR="00BE727E" w:rsidRPr="00BA40DF" w:rsidRDefault="00BE727E" w:rsidP="00797E4F">
      <w:pPr>
        <w:spacing w:after="0" w:line="240" w:lineRule="auto"/>
        <w:rPr>
          <w:rFonts w:ascii="Times New Roman" w:eastAsia="Times New Roman" w:hAnsi="Times New Roman" w:cs="Times New Roman"/>
          <w:sz w:val="28"/>
          <w:szCs w:val="28"/>
        </w:rPr>
      </w:pPr>
    </w:p>
    <w:p w14:paraId="7E68CECF" w14:textId="71621783" w:rsidR="00BE727E" w:rsidRDefault="00BE727E" w:rsidP="00797E4F">
      <w:pPr>
        <w:spacing w:after="0" w:line="240" w:lineRule="auto"/>
        <w:rPr>
          <w:rFonts w:ascii="Times New Roman" w:hAnsi="Times New Roman" w:cs="Times New Roman"/>
          <w:sz w:val="28"/>
          <w:szCs w:val="28"/>
          <w:lang w:val="kk-KZ"/>
        </w:rPr>
      </w:pPr>
      <w:r w:rsidRPr="00BA40DF">
        <w:rPr>
          <w:rFonts w:ascii="Times New Roman" w:hAnsi="Times New Roman" w:cs="Times New Roman"/>
          <w:sz w:val="28"/>
          <w:szCs w:val="28"/>
        </w:rPr>
        <w:t xml:space="preserve">Кесте </w:t>
      </w:r>
      <w:r w:rsidR="00DB6794">
        <w:rPr>
          <w:rFonts w:ascii="Times New Roman" w:hAnsi="Times New Roman" w:cs="Times New Roman"/>
          <w:sz w:val="28"/>
          <w:szCs w:val="28"/>
          <w:lang w:val="kk-KZ"/>
        </w:rPr>
        <w:t>Г.</w:t>
      </w:r>
      <w:r w:rsidRPr="00BA40DF">
        <w:rPr>
          <w:rFonts w:ascii="Times New Roman" w:hAnsi="Times New Roman" w:cs="Times New Roman"/>
          <w:sz w:val="28"/>
          <w:szCs w:val="28"/>
        </w:rPr>
        <w:t xml:space="preserve">5 – </w:t>
      </w:r>
      <w:bookmarkStart w:id="95" w:name="_Hlk125824888"/>
      <w:r w:rsidR="00961691" w:rsidRPr="00BA40DF">
        <w:rPr>
          <w:rFonts w:ascii="Times New Roman" w:hAnsi="Times New Roman" w:cs="Times New Roman"/>
          <w:sz w:val="28"/>
          <w:szCs w:val="28"/>
        </w:rPr>
        <w:t>Қазақстанда қаржыландыру көзі бойынша 2021 ж</w:t>
      </w:r>
      <w:r w:rsidR="00961691" w:rsidRPr="00BA40DF">
        <w:rPr>
          <w:rFonts w:ascii="Times New Roman" w:hAnsi="Times New Roman" w:cs="Times New Roman"/>
          <w:sz w:val="28"/>
          <w:szCs w:val="28"/>
          <w:lang w:val="kk-KZ"/>
        </w:rPr>
        <w:t>ылы</w:t>
      </w:r>
      <w:r w:rsidR="00961691" w:rsidRPr="00BA40DF">
        <w:rPr>
          <w:rFonts w:ascii="Times New Roman" w:hAnsi="Times New Roman" w:cs="Times New Roman"/>
          <w:sz w:val="28"/>
          <w:szCs w:val="28"/>
        </w:rPr>
        <w:t xml:space="preserve"> </w:t>
      </w:r>
      <w:r w:rsidR="00961691" w:rsidRPr="00BA40DF">
        <w:rPr>
          <w:rFonts w:ascii="Times New Roman" w:hAnsi="Times New Roman" w:cs="Times New Roman"/>
          <w:sz w:val="28"/>
          <w:szCs w:val="28"/>
          <w:lang w:val="kk-KZ"/>
        </w:rPr>
        <w:t>п</w:t>
      </w:r>
      <w:r w:rsidRPr="00BA40DF">
        <w:rPr>
          <w:rFonts w:ascii="Times New Roman" w:hAnsi="Times New Roman" w:cs="Times New Roman"/>
          <w:sz w:val="28"/>
          <w:szCs w:val="28"/>
        </w:rPr>
        <w:t>айдалануға берілген тұрғын үйлердің коэффициенті (</w:t>
      </w:r>
      <w:r w:rsidR="00961691" w:rsidRPr="00BA40DF">
        <w:rPr>
          <w:rFonts w:ascii="Times New Roman" w:hAnsi="Times New Roman" w:cs="Times New Roman"/>
          <w:sz w:val="28"/>
          <w:szCs w:val="28"/>
          <w:lang w:val="kk-KZ"/>
        </w:rPr>
        <w:t xml:space="preserve">1 </w:t>
      </w:r>
      <w:r w:rsidRPr="00BA40DF">
        <w:rPr>
          <w:rFonts w:ascii="Times New Roman" w:hAnsi="Times New Roman" w:cs="Times New Roman"/>
          <w:sz w:val="28"/>
          <w:szCs w:val="28"/>
        </w:rPr>
        <w:t xml:space="preserve">мың шаршы </w:t>
      </w:r>
      <w:r w:rsidR="00961691" w:rsidRPr="00BA40DF">
        <w:rPr>
          <w:rFonts w:ascii="Times New Roman" w:hAnsi="Times New Roman" w:cs="Times New Roman"/>
          <w:sz w:val="28"/>
          <w:szCs w:val="28"/>
          <w:lang w:val="kk-KZ"/>
        </w:rPr>
        <w:t>м.</w:t>
      </w:r>
      <w:r w:rsidRPr="00BA40DF">
        <w:rPr>
          <w:rFonts w:ascii="Times New Roman" w:hAnsi="Times New Roman" w:cs="Times New Roman"/>
          <w:sz w:val="28"/>
          <w:szCs w:val="28"/>
        </w:rPr>
        <w:t xml:space="preserve">) </w:t>
      </w:r>
      <w:bookmarkEnd w:id="95"/>
    </w:p>
    <w:p w14:paraId="59EA106A" w14:textId="77777777" w:rsidR="008310E3" w:rsidRPr="008310E3" w:rsidRDefault="008310E3" w:rsidP="00797E4F">
      <w:pPr>
        <w:spacing w:after="0" w:line="240" w:lineRule="auto"/>
        <w:rPr>
          <w:rFonts w:ascii="Times New Roman" w:hAnsi="Times New Roman" w:cs="Times New Roman"/>
          <w:sz w:val="16"/>
          <w:szCs w:val="16"/>
          <w:lang w:val="kk-KZ"/>
        </w:rPr>
      </w:pPr>
    </w:p>
    <w:tbl>
      <w:tblPr>
        <w:tblStyle w:val="a5"/>
        <w:tblW w:w="14502" w:type="dxa"/>
        <w:tblInd w:w="178" w:type="dxa"/>
        <w:tblLayout w:type="fixed"/>
        <w:tblLook w:val="04A0" w:firstRow="1" w:lastRow="0" w:firstColumn="1" w:lastColumn="0" w:noHBand="0" w:noVBand="1"/>
      </w:tblPr>
      <w:tblGrid>
        <w:gridCol w:w="2804"/>
        <w:gridCol w:w="1921"/>
        <w:gridCol w:w="2134"/>
        <w:gridCol w:w="1067"/>
        <w:gridCol w:w="2134"/>
        <w:gridCol w:w="1067"/>
        <w:gridCol w:w="2135"/>
        <w:gridCol w:w="1240"/>
      </w:tblGrid>
      <w:tr w:rsidR="00CF315C" w:rsidRPr="00BA40DF" w14:paraId="511C54B0" w14:textId="77777777" w:rsidTr="002D057F">
        <w:trPr>
          <w:trHeight w:val="478"/>
        </w:trPr>
        <w:tc>
          <w:tcPr>
            <w:tcW w:w="2804" w:type="dxa"/>
            <w:vAlign w:val="center"/>
          </w:tcPr>
          <w:p w14:paraId="15D2E91E" w14:textId="77777777" w:rsidR="00BE727E" w:rsidRPr="00BA40DF" w:rsidRDefault="00BE727E" w:rsidP="008310E3">
            <w:pPr>
              <w:jc w:val="center"/>
              <w:rPr>
                <w:rFonts w:ascii="Times New Roman" w:eastAsia="Times New Roman" w:hAnsi="Times New Roman" w:cs="Times New Roman"/>
              </w:rPr>
            </w:pPr>
            <w:r w:rsidRPr="00BA40DF">
              <w:rPr>
                <w:rFonts w:ascii="Times New Roman" w:eastAsia="Times New Roman" w:hAnsi="Times New Roman" w:cs="Times New Roman"/>
              </w:rPr>
              <w:t>Аймақ</w:t>
            </w:r>
          </w:p>
        </w:tc>
        <w:tc>
          <w:tcPr>
            <w:tcW w:w="1921" w:type="dxa"/>
            <w:vAlign w:val="center"/>
          </w:tcPr>
          <w:p w14:paraId="5745D892" w14:textId="77777777" w:rsidR="00BE727E" w:rsidRPr="00BA40DF" w:rsidRDefault="00CF315C" w:rsidP="008310E3">
            <w:pPr>
              <w:jc w:val="center"/>
              <w:rPr>
                <w:rFonts w:ascii="Times New Roman" w:eastAsia="Times New Roman" w:hAnsi="Times New Roman" w:cs="Times New Roman"/>
              </w:rPr>
            </w:pPr>
            <w:r w:rsidRPr="00BA40DF">
              <w:rPr>
                <w:rFonts w:ascii="Times New Roman" w:eastAsia="Times New Roman" w:hAnsi="Times New Roman" w:cs="Times New Roman"/>
              </w:rPr>
              <w:t>Барлығы, мың ш.</w:t>
            </w:r>
            <w:r w:rsidR="00BE727E" w:rsidRPr="00BA40DF">
              <w:rPr>
                <w:rFonts w:ascii="Times New Roman" w:eastAsia="Times New Roman" w:hAnsi="Times New Roman" w:cs="Times New Roman"/>
              </w:rPr>
              <w:t>м</w:t>
            </w:r>
            <w:r w:rsidRPr="00BA40DF">
              <w:rPr>
                <w:rFonts w:ascii="Times New Roman" w:eastAsia="Times New Roman" w:hAnsi="Times New Roman" w:cs="Times New Roman"/>
              </w:rPr>
              <w:t>.</w:t>
            </w:r>
          </w:p>
        </w:tc>
        <w:tc>
          <w:tcPr>
            <w:tcW w:w="2134" w:type="dxa"/>
            <w:vAlign w:val="center"/>
          </w:tcPr>
          <w:p w14:paraId="2D924D7B" w14:textId="77777777" w:rsidR="00BE727E" w:rsidRPr="00BA40DF" w:rsidRDefault="00CF315C" w:rsidP="008310E3">
            <w:pPr>
              <w:jc w:val="center"/>
              <w:rPr>
                <w:rFonts w:ascii="Times New Roman" w:eastAsia="Times New Roman" w:hAnsi="Times New Roman" w:cs="Times New Roman"/>
              </w:rPr>
            </w:pPr>
            <w:r w:rsidRPr="00BA40DF">
              <w:rPr>
                <w:rFonts w:ascii="Times New Roman" w:eastAsia="Times New Roman" w:hAnsi="Times New Roman" w:cs="Times New Roman"/>
              </w:rPr>
              <w:t>Мемлекеттік меншік, мың ш.м.</w:t>
            </w:r>
          </w:p>
        </w:tc>
        <w:tc>
          <w:tcPr>
            <w:tcW w:w="1067" w:type="dxa"/>
            <w:vAlign w:val="center"/>
          </w:tcPr>
          <w:p w14:paraId="60B3257F" w14:textId="77777777" w:rsidR="00BE727E" w:rsidRPr="00BA40DF" w:rsidRDefault="00BE727E" w:rsidP="008310E3">
            <w:pPr>
              <w:jc w:val="center"/>
              <w:rPr>
                <w:rFonts w:ascii="Times New Roman" w:eastAsia="Times New Roman" w:hAnsi="Times New Roman" w:cs="Times New Roman"/>
              </w:rPr>
            </w:pPr>
            <w:r w:rsidRPr="00BA40DF">
              <w:rPr>
                <w:rFonts w:ascii="Times New Roman" w:eastAsia="Times New Roman" w:hAnsi="Times New Roman" w:cs="Times New Roman"/>
              </w:rPr>
              <w:t>Бөлісу, %</w:t>
            </w:r>
          </w:p>
        </w:tc>
        <w:tc>
          <w:tcPr>
            <w:tcW w:w="2134" w:type="dxa"/>
            <w:vAlign w:val="center"/>
          </w:tcPr>
          <w:p w14:paraId="53B273B8" w14:textId="77777777" w:rsidR="00BE727E" w:rsidRPr="00BA40DF" w:rsidRDefault="00BE727E" w:rsidP="008310E3">
            <w:pPr>
              <w:jc w:val="center"/>
              <w:rPr>
                <w:rFonts w:ascii="Times New Roman" w:eastAsia="Times New Roman" w:hAnsi="Times New Roman" w:cs="Times New Roman"/>
              </w:rPr>
            </w:pPr>
            <w:r w:rsidRPr="00BA40DF">
              <w:rPr>
                <w:rFonts w:ascii="Times New Roman" w:eastAsia="Times New Roman" w:hAnsi="Times New Roman" w:cs="Times New Roman"/>
              </w:rPr>
              <w:t>Жеке меншік, мың ш</w:t>
            </w:r>
            <w:r w:rsidR="00CF315C" w:rsidRPr="00BA40DF">
              <w:rPr>
                <w:rFonts w:ascii="Times New Roman" w:eastAsia="Times New Roman" w:hAnsi="Times New Roman" w:cs="Times New Roman"/>
              </w:rPr>
              <w:t>.</w:t>
            </w:r>
            <w:r w:rsidRPr="00BA40DF">
              <w:rPr>
                <w:rFonts w:ascii="Times New Roman" w:eastAsia="Times New Roman" w:hAnsi="Times New Roman" w:cs="Times New Roman"/>
              </w:rPr>
              <w:t>м</w:t>
            </w:r>
            <w:r w:rsidR="00CF315C" w:rsidRPr="00BA40DF">
              <w:rPr>
                <w:rFonts w:ascii="Times New Roman" w:eastAsia="Times New Roman" w:hAnsi="Times New Roman" w:cs="Times New Roman"/>
              </w:rPr>
              <w:t>.</w:t>
            </w:r>
          </w:p>
        </w:tc>
        <w:tc>
          <w:tcPr>
            <w:tcW w:w="1067" w:type="dxa"/>
            <w:vAlign w:val="center"/>
          </w:tcPr>
          <w:p w14:paraId="000E39FB" w14:textId="77777777" w:rsidR="00BE727E" w:rsidRPr="00BA40DF" w:rsidRDefault="00BE727E" w:rsidP="008310E3">
            <w:pPr>
              <w:jc w:val="center"/>
              <w:rPr>
                <w:rFonts w:ascii="Times New Roman" w:eastAsia="Times New Roman" w:hAnsi="Times New Roman" w:cs="Times New Roman"/>
              </w:rPr>
            </w:pPr>
            <w:r w:rsidRPr="00BA40DF">
              <w:rPr>
                <w:rFonts w:ascii="Times New Roman" w:eastAsia="Times New Roman" w:hAnsi="Times New Roman" w:cs="Times New Roman"/>
              </w:rPr>
              <w:t>Бөлісу, %</w:t>
            </w:r>
          </w:p>
        </w:tc>
        <w:tc>
          <w:tcPr>
            <w:tcW w:w="2135" w:type="dxa"/>
            <w:vAlign w:val="center"/>
          </w:tcPr>
          <w:p w14:paraId="3CD30762" w14:textId="77777777" w:rsidR="00BE727E" w:rsidRPr="00BA40DF" w:rsidRDefault="00BE727E" w:rsidP="008310E3">
            <w:pPr>
              <w:jc w:val="center"/>
              <w:rPr>
                <w:rFonts w:ascii="Times New Roman" w:eastAsia="Times New Roman" w:hAnsi="Times New Roman" w:cs="Times New Roman"/>
              </w:rPr>
            </w:pPr>
            <w:r w:rsidRPr="00BA40DF">
              <w:rPr>
                <w:rFonts w:ascii="Times New Roman" w:eastAsia="Times New Roman" w:hAnsi="Times New Roman" w:cs="Times New Roman"/>
              </w:rPr>
              <w:t>Шетелдік меншік, мың ш</w:t>
            </w:r>
            <w:r w:rsidR="00CF315C" w:rsidRPr="00BA40DF">
              <w:rPr>
                <w:rFonts w:ascii="Times New Roman" w:eastAsia="Times New Roman" w:hAnsi="Times New Roman" w:cs="Times New Roman"/>
              </w:rPr>
              <w:t>.</w:t>
            </w:r>
            <w:r w:rsidRPr="00BA40DF">
              <w:rPr>
                <w:rFonts w:ascii="Times New Roman" w:eastAsia="Times New Roman" w:hAnsi="Times New Roman" w:cs="Times New Roman"/>
              </w:rPr>
              <w:t>м</w:t>
            </w:r>
            <w:r w:rsidR="00CF315C" w:rsidRPr="00BA40DF">
              <w:rPr>
                <w:rFonts w:ascii="Times New Roman" w:eastAsia="Times New Roman" w:hAnsi="Times New Roman" w:cs="Times New Roman"/>
              </w:rPr>
              <w:t>.</w:t>
            </w:r>
          </w:p>
        </w:tc>
        <w:tc>
          <w:tcPr>
            <w:tcW w:w="1240" w:type="dxa"/>
            <w:vAlign w:val="center"/>
          </w:tcPr>
          <w:p w14:paraId="06CF1319" w14:textId="77777777" w:rsidR="00BE727E" w:rsidRPr="00BA40DF" w:rsidRDefault="00BE727E" w:rsidP="008310E3">
            <w:pPr>
              <w:jc w:val="center"/>
              <w:rPr>
                <w:rFonts w:ascii="Times New Roman" w:eastAsia="Times New Roman" w:hAnsi="Times New Roman" w:cs="Times New Roman"/>
              </w:rPr>
            </w:pPr>
            <w:r w:rsidRPr="00BA40DF">
              <w:rPr>
                <w:rFonts w:ascii="Times New Roman" w:eastAsia="Times New Roman" w:hAnsi="Times New Roman" w:cs="Times New Roman"/>
              </w:rPr>
              <w:t>Бөлісу, %</w:t>
            </w:r>
          </w:p>
        </w:tc>
      </w:tr>
      <w:tr w:rsidR="00CF315C" w:rsidRPr="00BA40DF" w14:paraId="62055CCD" w14:textId="77777777" w:rsidTr="002D057F">
        <w:trPr>
          <w:trHeight w:val="235"/>
        </w:trPr>
        <w:tc>
          <w:tcPr>
            <w:tcW w:w="2804" w:type="dxa"/>
          </w:tcPr>
          <w:p w14:paraId="46E9BD07"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1</w:t>
            </w:r>
          </w:p>
        </w:tc>
        <w:tc>
          <w:tcPr>
            <w:tcW w:w="1921" w:type="dxa"/>
          </w:tcPr>
          <w:p w14:paraId="10058E43"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2</w:t>
            </w:r>
          </w:p>
        </w:tc>
        <w:tc>
          <w:tcPr>
            <w:tcW w:w="2134" w:type="dxa"/>
          </w:tcPr>
          <w:p w14:paraId="402F5637"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3</w:t>
            </w:r>
          </w:p>
        </w:tc>
        <w:tc>
          <w:tcPr>
            <w:tcW w:w="1067" w:type="dxa"/>
          </w:tcPr>
          <w:p w14:paraId="730B4675"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4</w:t>
            </w:r>
          </w:p>
        </w:tc>
        <w:tc>
          <w:tcPr>
            <w:tcW w:w="2134" w:type="dxa"/>
          </w:tcPr>
          <w:p w14:paraId="129AE57A"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5</w:t>
            </w:r>
          </w:p>
        </w:tc>
        <w:tc>
          <w:tcPr>
            <w:tcW w:w="1067" w:type="dxa"/>
          </w:tcPr>
          <w:p w14:paraId="5B622D3F"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6</w:t>
            </w:r>
          </w:p>
        </w:tc>
        <w:tc>
          <w:tcPr>
            <w:tcW w:w="2135" w:type="dxa"/>
          </w:tcPr>
          <w:p w14:paraId="606E9F01"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7</w:t>
            </w:r>
          </w:p>
        </w:tc>
        <w:tc>
          <w:tcPr>
            <w:tcW w:w="1240" w:type="dxa"/>
          </w:tcPr>
          <w:p w14:paraId="0ED6D065"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8</w:t>
            </w:r>
          </w:p>
        </w:tc>
      </w:tr>
      <w:tr w:rsidR="00CF315C" w:rsidRPr="00BA40DF" w14:paraId="2A18BEB7" w14:textId="77777777" w:rsidTr="002D057F">
        <w:trPr>
          <w:trHeight w:val="208"/>
        </w:trPr>
        <w:tc>
          <w:tcPr>
            <w:tcW w:w="2804" w:type="dxa"/>
            <w:vAlign w:val="center"/>
          </w:tcPr>
          <w:p w14:paraId="02C60176"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Қазақстан Республикасы</w:t>
            </w:r>
          </w:p>
        </w:tc>
        <w:tc>
          <w:tcPr>
            <w:tcW w:w="1921" w:type="dxa"/>
            <w:vAlign w:val="center"/>
          </w:tcPr>
          <w:p w14:paraId="0132CF4F"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16 909 981</w:t>
            </w:r>
          </w:p>
        </w:tc>
        <w:tc>
          <w:tcPr>
            <w:tcW w:w="2134" w:type="dxa"/>
            <w:vAlign w:val="center"/>
          </w:tcPr>
          <w:p w14:paraId="1547A919"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2035822</w:t>
            </w:r>
          </w:p>
        </w:tc>
        <w:tc>
          <w:tcPr>
            <w:tcW w:w="1067" w:type="dxa"/>
            <w:vAlign w:val="center"/>
          </w:tcPr>
          <w:p w14:paraId="792EF2AC"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rPr>
              <w:t>12</w:t>
            </w:r>
            <w:r w:rsidR="00CF315C" w:rsidRPr="00BA40DF">
              <w:rPr>
                <w:rFonts w:ascii="Times New Roman" w:eastAsia="Times New Roman" w:hAnsi="Times New Roman" w:cs="Times New Roman"/>
              </w:rPr>
              <w:t>,</w:t>
            </w:r>
            <w:r w:rsidRPr="00BA40DF">
              <w:rPr>
                <w:rFonts w:ascii="Times New Roman" w:eastAsia="Times New Roman" w:hAnsi="Times New Roman" w:cs="Times New Roman"/>
              </w:rPr>
              <w:t xml:space="preserve">0 </w:t>
            </w:r>
            <w:r w:rsidRPr="00BA40DF">
              <w:rPr>
                <w:rFonts w:ascii="Times New Roman" w:eastAsia="Times New Roman" w:hAnsi="Times New Roman" w:cs="Times New Roman"/>
                <w:lang w:val="en-US"/>
              </w:rPr>
              <w:t>_</w:t>
            </w:r>
          </w:p>
        </w:tc>
        <w:tc>
          <w:tcPr>
            <w:tcW w:w="2134" w:type="dxa"/>
            <w:vAlign w:val="center"/>
          </w:tcPr>
          <w:p w14:paraId="1920B252"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14 527 582</w:t>
            </w:r>
          </w:p>
        </w:tc>
        <w:tc>
          <w:tcPr>
            <w:tcW w:w="1067" w:type="dxa"/>
          </w:tcPr>
          <w:p w14:paraId="1665A6D1"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83</w:t>
            </w:r>
          </w:p>
        </w:tc>
        <w:tc>
          <w:tcPr>
            <w:tcW w:w="2135" w:type="dxa"/>
          </w:tcPr>
          <w:p w14:paraId="54BD6E26" w14:textId="77777777" w:rsidR="00BE727E" w:rsidRPr="00BA40DF" w:rsidRDefault="00BE727E" w:rsidP="00797E4F">
            <w:pPr>
              <w:rPr>
                <w:rFonts w:ascii="Times New Roman" w:hAnsi="Times New Roman" w:cs="Times New Roman"/>
              </w:rPr>
            </w:pPr>
            <w:r w:rsidRPr="00BA40DF">
              <w:rPr>
                <w:rFonts w:ascii="Times New Roman" w:hAnsi="Times New Roman" w:cs="Times New Roman"/>
                <w:shd w:val="clear" w:color="auto" w:fill="FFFFFF"/>
              </w:rPr>
              <w:t>346 577</w:t>
            </w:r>
          </w:p>
        </w:tc>
        <w:tc>
          <w:tcPr>
            <w:tcW w:w="1240" w:type="dxa"/>
          </w:tcPr>
          <w:p w14:paraId="023799ED"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2</w:t>
            </w:r>
          </w:p>
        </w:tc>
      </w:tr>
      <w:tr w:rsidR="00CF315C" w:rsidRPr="00BA40DF" w14:paraId="761A622C" w14:textId="77777777" w:rsidTr="002D057F">
        <w:trPr>
          <w:trHeight w:val="235"/>
        </w:trPr>
        <w:tc>
          <w:tcPr>
            <w:tcW w:w="2804" w:type="dxa"/>
            <w:vAlign w:val="center"/>
          </w:tcPr>
          <w:p w14:paraId="12592D01"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Ақмола</w:t>
            </w:r>
          </w:p>
        </w:tc>
        <w:tc>
          <w:tcPr>
            <w:tcW w:w="1921" w:type="dxa"/>
            <w:vAlign w:val="center"/>
          </w:tcPr>
          <w:p w14:paraId="02204487"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596 303</w:t>
            </w:r>
          </w:p>
        </w:tc>
        <w:tc>
          <w:tcPr>
            <w:tcW w:w="2134" w:type="dxa"/>
            <w:vAlign w:val="center"/>
          </w:tcPr>
          <w:p w14:paraId="2AF19542"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50 174</w:t>
            </w:r>
          </w:p>
        </w:tc>
        <w:tc>
          <w:tcPr>
            <w:tcW w:w="1067" w:type="dxa"/>
            <w:vAlign w:val="center"/>
          </w:tcPr>
          <w:p w14:paraId="10F7D0E2"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8</w:t>
            </w:r>
            <w:r w:rsidR="00CF315C" w:rsidRPr="00BA40DF">
              <w:rPr>
                <w:rFonts w:ascii="Times New Roman" w:eastAsia="Times New Roman" w:hAnsi="Times New Roman" w:cs="Times New Roman"/>
                <w:lang w:val="en-US"/>
              </w:rPr>
              <w:t>,</w:t>
            </w:r>
            <w:r w:rsidRPr="00BA40DF">
              <w:rPr>
                <w:rFonts w:ascii="Times New Roman" w:eastAsia="Times New Roman" w:hAnsi="Times New Roman" w:cs="Times New Roman"/>
                <w:lang w:val="en-US"/>
              </w:rPr>
              <w:t>4</w:t>
            </w:r>
          </w:p>
        </w:tc>
        <w:tc>
          <w:tcPr>
            <w:tcW w:w="2134" w:type="dxa"/>
            <w:vAlign w:val="center"/>
          </w:tcPr>
          <w:p w14:paraId="0E1538A9"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546 129</w:t>
            </w:r>
          </w:p>
        </w:tc>
        <w:tc>
          <w:tcPr>
            <w:tcW w:w="1067" w:type="dxa"/>
          </w:tcPr>
          <w:p w14:paraId="5F2B549B"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91</w:t>
            </w:r>
            <w:r w:rsidR="00CF315C" w:rsidRPr="00BA40DF">
              <w:rPr>
                <w:rFonts w:ascii="Times New Roman" w:hAnsi="Times New Roman" w:cs="Times New Roman"/>
                <w:lang w:val="en-US"/>
              </w:rPr>
              <w:t>,</w:t>
            </w:r>
            <w:r w:rsidRPr="00BA40DF">
              <w:rPr>
                <w:rFonts w:ascii="Times New Roman" w:hAnsi="Times New Roman" w:cs="Times New Roman"/>
                <w:lang w:val="en-US"/>
              </w:rPr>
              <w:t>6</w:t>
            </w:r>
          </w:p>
        </w:tc>
        <w:tc>
          <w:tcPr>
            <w:tcW w:w="2135" w:type="dxa"/>
          </w:tcPr>
          <w:p w14:paraId="1C599467"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c>
          <w:tcPr>
            <w:tcW w:w="1240" w:type="dxa"/>
          </w:tcPr>
          <w:p w14:paraId="339F01F2"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CF315C" w:rsidRPr="00BA40DF" w14:paraId="018FFB22" w14:textId="77777777" w:rsidTr="002D057F">
        <w:trPr>
          <w:trHeight w:val="235"/>
        </w:trPr>
        <w:tc>
          <w:tcPr>
            <w:tcW w:w="2804" w:type="dxa"/>
            <w:vAlign w:val="center"/>
          </w:tcPr>
          <w:p w14:paraId="6D353A34"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Ақтөбе</w:t>
            </w:r>
          </w:p>
        </w:tc>
        <w:tc>
          <w:tcPr>
            <w:tcW w:w="1921" w:type="dxa"/>
            <w:vAlign w:val="center"/>
          </w:tcPr>
          <w:p w14:paraId="2E06BF6C"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1 181 869</w:t>
            </w:r>
          </w:p>
        </w:tc>
        <w:tc>
          <w:tcPr>
            <w:tcW w:w="2134" w:type="dxa"/>
            <w:vAlign w:val="center"/>
          </w:tcPr>
          <w:p w14:paraId="53EA66AD"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88 287</w:t>
            </w:r>
          </w:p>
        </w:tc>
        <w:tc>
          <w:tcPr>
            <w:tcW w:w="1067" w:type="dxa"/>
            <w:vAlign w:val="center"/>
          </w:tcPr>
          <w:p w14:paraId="6271EFE2"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7</w:t>
            </w:r>
            <w:r w:rsidR="00CF315C" w:rsidRPr="00BA40DF">
              <w:rPr>
                <w:rFonts w:ascii="Times New Roman" w:eastAsia="Times New Roman" w:hAnsi="Times New Roman" w:cs="Times New Roman"/>
                <w:lang w:val="en-US"/>
              </w:rPr>
              <w:t>,</w:t>
            </w:r>
            <w:r w:rsidRPr="00BA40DF">
              <w:rPr>
                <w:rFonts w:ascii="Times New Roman" w:eastAsia="Times New Roman" w:hAnsi="Times New Roman" w:cs="Times New Roman"/>
                <w:lang w:val="en-US"/>
              </w:rPr>
              <w:t>5</w:t>
            </w:r>
          </w:p>
        </w:tc>
        <w:tc>
          <w:tcPr>
            <w:tcW w:w="2134" w:type="dxa"/>
            <w:vAlign w:val="center"/>
          </w:tcPr>
          <w:p w14:paraId="480CA6AA"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1 078 418</w:t>
            </w:r>
          </w:p>
        </w:tc>
        <w:tc>
          <w:tcPr>
            <w:tcW w:w="1067" w:type="dxa"/>
          </w:tcPr>
          <w:p w14:paraId="2862A160"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91</w:t>
            </w:r>
            <w:r w:rsidR="00CF315C" w:rsidRPr="00BA40DF">
              <w:rPr>
                <w:rFonts w:ascii="Times New Roman" w:hAnsi="Times New Roman" w:cs="Times New Roman"/>
                <w:lang w:val="en-US"/>
              </w:rPr>
              <w:t>,</w:t>
            </w:r>
            <w:r w:rsidRPr="00BA40DF">
              <w:rPr>
                <w:rFonts w:ascii="Times New Roman" w:hAnsi="Times New Roman" w:cs="Times New Roman"/>
                <w:lang w:val="en-US"/>
              </w:rPr>
              <w:t>2</w:t>
            </w:r>
          </w:p>
        </w:tc>
        <w:tc>
          <w:tcPr>
            <w:tcW w:w="2135" w:type="dxa"/>
          </w:tcPr>
          <w:p w14:paraId="6AD59CA4" w14:textId="77777777" w:rsidR="00BE727E" w:rsidRPr="00BA40DF" w:rsidRDefault="00BE727E" w:rsidP="00797E4F">
            <w:pPr>
              <w:rPr>
                <w:rFonts w:ascii="Times New Roman" w:hAnsi="Times New Roman" w:cs="Times New Roman"/>
              </w:rPr>
            </w:pPr>
            <w:r w:rsidRPr="00BA40DF">
              <w:rPr>
                <w:rFonts w:ascii="Times New Roman" w:hAnsi="Times New Roman" w:cs="Times New Roman"/>
                <w:shd w:val="clear" w:color="auto" w:fill="FFFFFF"/>
              </w:rPr>
              <w:t>15 164</w:t>
            </w:r>
          </w:p>
        </w:tc>
        <w:tc>
          <w:tcPr>
            <w:tcW w:w="1240" w:type="dxa"/>
          </w:tcPr>
          <w:p w14:paraId="1FE72555"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1</w:t>
            </w:r>
            <w:r w:rsidR="00CF315C" w:rsidRPr="00BA40DF">
              <w:rPr>
                <w:rFonts w:ascii="Times New Roman" w:hAnsi="Times New Roman" w:cs="Times New Roman"/>
                <w:lang w:val="en-US"/>
              </w:rPr>
              <w:t>,</w:t>
            </w:r>
            <w:r w:rsidRPr="00BA40DF">
              <w:rPr>
                <w:rFonts w:ascii="Times New Roman" w:hAnsi="Times New Roman" w:cs="Times New Roman"/>
                <w:lang w:val="en-US"/>
              </w:rPr>
              <w:t>3</w:t>
            </w:r>
          </w:p>
        </w:tc>
      </w:tr>
      <w:tr w:rsidR="00CF315C" w:rsidRPr="00BA40DF" w14:paraId="2D6F3FE8" w14:textId="77777777" w:rsidTr="002D057F">
        <w:trPr>
          <w:trHeight w:val="235"/>
        </w:trPr>
        <w:tc>
          <w:tcPr>
            <w:tcW w:w="2804" w:type="dxa"/>
            <w:vAlign w:val="center"/>
          </w:tcPr>
          <w:p w14:paraId="0BA2053F"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Алматы</w:t>
            </w:r>
          </w:p>
        </w:tc>
        <w:tc>
          <w:tcPr>
            <w:tcW w:w="1921" w:type="dxa"/>
            <w:vAlign w:val="center"/>
          </w:tcPr>
          <w:p w14:paraId="61AFF6B6"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1 019 137</w:t>
            </w:r>
          </w:p>
        </w:tc>
        <w:tc>
          <w:tcPr>
            <w:tcW w:w="2134" w:type="dxa"/>
            <w:vAlign w:val="center"/>
          </w:tcPr>
          <w:p w14:paraId="36988BA2"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132 648</w:t>
            </w:r>
          </w:p>
        </w:tc>
        <w:tc>
          <w:tcPr>
            <w:tcW w:w="1067" w:type="dxa"/>
            <w:vAlign w:val="center"/>
          </w:tcPr>
          <w:p w14:paraId="15318A0A"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13</w:t>
            </w:r>
          </w:p>
        </w:tc>
        <w:tc>
          <w:tcPr>
            <w:tcW w:w="2134" w:type="dxa"/>
            <w:vAlign w:val="center"/>
          </w:tcPr>
          <w:p w14:paraId="28896059"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886 489</w:t>
            </w:r>
          </w:p>
        </w:tc>
        <w:tc>
          <w:tcPr>
            <w:tcW w:w="1067" w:type="dxa"/>
          </w:tcPr>
          <w:p w14:paraId="39421172"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87</w:t>
            </w:r>
          </w:p>
        </w:tc>
        <w:tc>
          <w:tcPr>
            <w:tcW w:w="2135" w:type="dxa"/>
          </w:tcPr>
          <w:p w14:paraId="36A41775"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c>
          <w:tcPr>
            <w:tcW w:w="1240" w:type="dxa"/>
          </w:tcPr>
          <w:p w14:paraId="5024C390"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CF315C" w:rsidRPr="00BA40DF" w14:paraId="25555771" w14:textId="77777777" w:rsidTr="002D057F">
        <w:trPr>
          <w:trHeight w:val="208"/>
        </w:trPr>
        <w:tc>
          <w:tcPr>
            <w:tcW w:w="2804" w:type="dxa"/>
            <w:vAlign w:val="center"/>
          </w:tcPr>
          <w:p w14:paraId="1FF383E5"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Атырау</w:t>
            </w:r>
          </w:p>
        </w:tc>
        <w:tc>
          <w:tcPr>
            <w:tcW w:w="1921" w:type="dxa"/>
            <w:vAlign w:val="center"/>
          </w:tcPr>
          <w:p w14:paraId="5C17AF26"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900 607</w:t>
            </w:r>
          </w:p>
        </w:tc>
        <w:tc>
          <w:tcPr>
            <w:tcW w:w="2134" w:type="dxa"/>
            <w:vAlign w:val="center"/>
          </w:tcPr>
          <w:p w14:paraId="13A71F2C"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48 802</w:t>
            </w:r>
          </w:p>
        </w:tc>
        <w:tc>
          <w:tcPr>
            <w:tcW w:w="1067" w:type="dxa"/>
            <w:vAlign w:val="center"/>
          </w:tcPr>
          <w:p w14:paraId="0D6390B6"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5</w:t>
            </w:r>
            <w:r w:rsidR="00CF315C" w:rsidRPr="00BA40DF">
              <w:rPr>
                <w:rFonts w:ascii="Times New Roman" w:eastAsia="Times New Roman" w:hAnsi="Times New Roman" w:cs="Times New Roman"/>
                <w:lang w:val="en-US"/>
              </w:rPr>
              <w:t>,</w:t>
            </w:r>
            <w:r w:rsidRPr="00BA40DF">
              <w:rPr>
                <w:rFonts w:ascii="Times New Roman" w:eastAsia="Times New Roman" w:hAnsi="Times New Roman" w:cs="Times New Roman"/>
                <w:lang w:val="en-US"/>
              </w:rPr>
              <w:t>4</w:t>
            </w:r>
          </w:p>
        </w:tc>
        <w:tc>
          <w:tcPr>
            <w:tcW w:w="2134" w:type="dxa"/>
            <w:vAlign w:val="center"/>
          </w:tcPr>
          <w:p w14:paraId="3FB352A9"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793 632</w:t>
            </w:r>
          </w:p>
        </w:tc>
        <w:tc>
          <w:tcPr>
            <w:tcW w:w="1067" w:type="dxa"/>
          </w:tcPr>
          <w:p w14:paraId="5D76EE3E"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88</w:t>
            </w:r>
            <w:r w:rsidR="00CF315C" w:rsidRPr="00BA40DF">
              <w:rPr>
                <w:rFonts w:ascii="Times New Roman" w:hAnsi="Times New Roman" w:cs="Times New Roman"/>
                <w:lang w:val="en-US"/>
              </w:rPr>
              <w:t>,</w:t>
            </w:r>
            <w:r w:rsidRPr="00BA40DF">
              <w:rPr>
                <w:rFonts w:ascii="Times New Roman" w:hAnsi="Times New Roman" w:cs="Times New Roman"/>
                <w:lang w:val="en-US"/>
              </w:rPr>
              <w:t>1</w:t>
            </w:r>
          </w:p>
        </w:tc>
        <w:tc>
          <w:tcPr>
            <w:tcW w:w="2135" w:type="dxa"/>
          </w:tcPr>
          <w:p w14:paraId="369E99FD" w14:textId="77777777" w:rsidR="00BE727E" w:rsidRPr="00BA40DF" w:rsidRDefault="00BE727E" w:rsidP="00797E4F">
            <w:pPr>
              <w:rPr>
                <w:rFonts w:ascii="Times New Roman" w:hAnsi="Times New Roman" w:cs="Times New Roman"/>
              </w:rPr>
            </w:pPr>
            <w:r w:rsidRPr="00BA40DF">
              <w:rPr>
                <w:rFonts w:ascii="Times New Roman" w:hAnsi="Times New Roman" w:cs="Times New Roman"/>
                <w:shd w:val="clear" w:color="auto" w:fill="FFFFFF"/>
              </w:rPr>
              <w:t>58 173</w:t>
            </w:r>
          </w:p>
        </w:tc>
        <w:tc>
          <w:tcPr>
            <w:tcW w:w="1240" w:type="dxa"/>
          </w:tcPr>
          <w:p w14:paraId="7D86541A"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6</w:t>
            </w:r>
            <w:r w:rsidR="00CF315C" w:rsidRPr="00BA40DF">
              <w:rPr>
                <w:rFonts w:ascii="Times New Roman" w:hAnsi="Times New Roman" w:cs="Times New Roman"/>
                <w:lang w:val="en-US"/>
              </w:rPr>
              <w:t>,</w:t>
            </w:r>
            <w:r w:rsidRPr="00BA40DF">
              <w:rPr>
                <w:rFonts w:ascii="Times New Roman" w:hAnsi="Times New Roman" w:cs="Times New Roman"/>
                <w:lang w:val="en-US"/>
              </w:rPr>
              <w:t>5</w:t>
            </w:r>
          </w:p>
        </w:tc>
      </w:tr>
      <w:tr w:rsidR="00CF315C" w:rsidRPr="00BA40DF" w14:paraId="528C6334" w14:textId="77777777" w:rsidTr="002D057F">
        <w:trPr>
          <w:trHeight w:val="235"/>
        </w:trPr>
        <w:tc>
          <w:tcPr>
            <w:tcW w:w="2804" w:type="dxa"/>
            <w:vAlign w:val="center"/>
          </w:tcPr>
          <w:p w14:paraId="56085667"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Батыс Қазақстан</w:t>
            </w:r>
          </w:p>
        </w:tc>
        <w:tc>
          <w:tcPr>
            <w:tcW w:w="1921" w:type="dxa"/>
            <w:vAlign w:val="center"/>
          </w:tcPr>
          <w:p w14:paraId="18E78AC8"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590 601</w:t>
            </w:r>
          </w:p>
        </w:tc>
        <w:tc>
          <w:tcPr>
            <w:tcW w:w="2134" w:type="dxa"/>
            <w:vAlign w:val="center"/>
          </w:tcPr>
          <w:p w14:paraId="05C3DA93"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82 485</w:t>
            </w:r>
          </w:p>
        </w:tc>
        <w:tc>
          <w:tcPr>
            <w:tcW w:w="1067" w:type="dxa"/>
            <w:vAlign w:val="center"/>
          </w:tcPr>
          <w:p w14:paraId="45A4EA8E"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14</w:t>
            </w:r>
          </w:p>
        </w:tc>
        <w:tc>
          <w:tcPr>
            <w:tcW w:w="2134" w:type="dxa"/>
            <w:vAlign w:val="center"/>
          </w:tcPr>
          <w:p w14:paraId="62C7296B"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504 517</w:t>
            </w:r>
          </w:p>
        </w:tc>
        <w:tc>
          <w:tcPr>
            <w:tcW w:w="1067" w:type="dxa"/>
          </w:tcPr>
          <w:p w14:paraId="0D8CD3ED"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85</w:t>
            </w:r>
            <w:r w:rsidR="00CF315C" w:rsidRPr="00BA40DF">
              <w:rPr>
                <w:rFonts w:ascii="Times New Roman" w:hAnsi="Times New Roman" w:cs="Times New Roman"/>
                <w:lang w:val="en-US"/>
              </w:rPr>
              <w:t>,</w:t>
            </w:r>
            <w:r w:rsidRPr="00BA40DF">
              <w:rPr>
                <w:rFonts w:ascii="Times New Roman" w:hAnsi="Times New Roman" w:cs="Times New Roman"/>
                <w:lang w:val="en-US"/>
              </w:rPr>
              <w:t>4</w:t>
            </w:r>
          </w:p>
        </w:tc>
        <w:tc>
          <w:tcPr>
            <w:tcW w:w="2135" w:type="dxa"/>
          </w:tcPr>
          <w:p w14:paraId="6EAAEDB5" w14:textId="77777777" w:rsidR="00BE727E" w:rsidRPr="00BA40DF" w:rsidRDefault="00BE727E" w:rsidP="00797E4F">
            <w:pPr>
              <w:rPr>
                <w:rFonts w:ascii="Times New Roman" w:hAnsi="Times New Roman" w:cs="Times New Roman"/>
              </w:rPr>
            </w:pPr>
            <w:r w:rsidRPr="00BA40DF">
              <w:rPr>
                <w:rFonts w:ascii="Times New Roman" w:hAnsi="Times New Roman" w:cs="Times New Roman"/>
                <w:shd w:val="clear" w:color="auto" w:fill="FFFFFF"/>
              </w:rPr>
              <w:t>3 599</w:t>
            </w:r>
          </w:p>
        </w:tc>
        <w:tc>
          <w:tcPr>
            <w:tcW w:w="1240" w:type="dxa"/>
          </w:tcPr>
          <w:p w14:paraId="2E6E24F4"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0</w:t>
            </w:r>
            <w:r w:rsidR="00CF315C" w:rsidRPr="00BA40DF">
              <w:rPr>
                <w:rFonts w:ascii="Times New Roman" w:hAnsi="Times New Roman" w:cs="Times New Roman"/>
                <w:lang w:val="en-US"/>
              </w:rPr>
              <w:t>,</w:t>
            </w:r>
            <w:r w:rsidRPr="00BA40DF">
              <w:rPr>
                <w:rFonts w:ascii="Times New Roman" w:hAnsi="Times New Roman" w:cs="Times New Roman"/>
                <w:lang w:val="en-US"/>
              </w:rPr>
              <w:t>6</w:t>
            </w:r>
          </w:p>
        </w:tc>
      </w:tr>
      <w:tr w:rsidR="00CF315C" w:rsidRPr="00BA40DF" w14:paraId="14E821D8" w14:textId="77777777" w:rsidTr="002D057F">
        <w:trPr>
          <w:trHeight w:val="235"/>
        </w:trPr>
        <w:tc>
          <w:tcPr>
            <w:tcW w:w="2804" w:type="dxa"/>
            <w:vAlign w:val="center"/>
          </w:tcPr>
          <w:p w14:paraId="6EC6B56D"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Жамбыл</w:t>
            </w:r>
          </w:p>
        </w:tc>
        <w:tc>
          <w:tcPr>
            <w:tcW w:w="1921" w:type="dxa"/>
            <w:vAlign w:val="center"/>
          </w:tcPr>
          <w:p w14:paraId="582B1A3F"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683 279</w:t>
            </w:r>
          </w:p>
        </w:tc>
        <w:tc>
          <w:tcPr>
            <w:tcW w:w="2134" w:type="dxa"/>
            <w:vAlign w:val="center"/>
          </w:tcPr>
          <w:p w14:paraId="089AC246"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169 209</w:t>
            </w:r>
          </w:p>
        </w:tc>
        <w:tc>
          <w:tcPr>
            <w:tcW w:w="1067" w:type="dxa"/>
            <w:vAlign w:val="center"/>
          </w:tcPr>
          <w:p w14:paraId="341BB3AC"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24</w:t>
            </w:r>
            <w:r w:rsidR="00CF315C" w:rsidRPr="00BA40DF">
              <w:rPr>
                <w:rFonts w:ascii="Times New Roman" w:eastAsia="Times New Roman" w:hAnsi="Times New Roman" w:cs="Times New Roman"/>
                <w:lang w:val="en-US"/>
              </w:rPr>
              <w:t>,</w:t>
            </w:r>
            <w:r w:rsidRPr="00BA40DF">
              <w:rPr>
                <w:rFonts w:ascii="Times New Roman" w:eastAsia="Times New Roman" w:hAnsi="Times New Roman" w:cs="Times New Roman"/>
                <w:lang w:val="en-US"/>
              </w:rPr>
              <w:t>8</w:t>
            </w:r>
          </w:p>
        </w:tc>
        <w:tc>
          <w:tcPr>
            <w:tcW w:w="2134" w:type="dxa"/>
            <w:vAlign w:val="center"/>
          </w:tcPr>
          <w:p w14:paraId="25C8A8D3"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514 070</w:t>
            </w:r>
          </w:p>
        </w:tc>
        <w:tc>
          <w:tcPr>
            <w:tcW w:w="1067" w:type="dxa"/>
          </w:tcPr>
          <w:p w14:paraId="1E016A3D"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75</w:t>
            </w:r>
            <w:r w:rsidR="00CF315C" w:rsidRPr="00BA40DF">
              <w:rPr>
                <w:rFonts w:ascii="Times New Roman" w:hAnsi="Times New Roman" w:cs="Times New Roman"/>
                <w:lang w:val="en-US"/>
              </w:rPr>
              <w:t>,</w:t>
            </w:r>
            <w:r w:rsidRPr="00BA40DF">
              <w:rPr>
                <w:rFonts w:ascii="Times New Roman" w:hAnsi="Times New Roman" w:cs="Times New Roman"/>
                <w:lang w:val="en-US"/>
              </w:rPr>
              <w:t>2</w:t>
            </w:r>
          </w:p>
        </w:tc>
        <w:tc>
          <w:tcPr>
            <w:tcW w:w="2135" w:type="dxa"/>
          </w:tcPr>
          <w:p w14:paraId="375579DB"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c>
          <w:tcPr>
            <w:tcW w:w="1240" w:type="dxa"/>
          </w:tcPr>
          <w:p w14:paraId="65309C46"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CF315C" w:rsidRPr="00BA40DF" w14:paraId="405DC769" w14:textId="77777777" w:rsidTr="002D057F">
        <w:trPr>
          <w:trHeight w:val="208"/>
        </w:trPr>
        <w:tc>
          <w:tcPr>
            <w:tcW w:w="2804" w:type="dxa"/>
            <w:vAlign w:val="center"/>
          </w:tcPr>
          <w:p w14:paraId="28670AFA"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Қарағанды</w:t>
            </w:r>
          </w:p>
        </w:tc>
        <w:tc>
          <w:tcPr>
            <w:tcW w:w="1921" w:type="dxa"/>
            <w:vAlign w:val="center"/>
          </w:tcPr>
          <w:p w14:paraId="141CD271"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663 278</w:t>
            </w:r>
          </w:p>
        </w:tc>
        <w:tc>
          <w:tcPr>
            <w:tcW w:w="2134" w:type="dxa"/>
            <w:vAlign w:val="center"/>
          </w:tcPr>
          <w:p w14:paraId="30C206AE"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105 906</w:t>
            </w:r>
          </w:p>
        </w:tc>
        <w:tc>
          <w:tcPr>
            <w:tcW w:w="1067" w:type="dxa"/>
            <w:vAlign w:val="center"/>
          </w:tcPr>
          <w:p w14:paraId="1E86FB95"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16</w:t>
            </w:r>
          </w:p>
        </w:tc>
        <w:tc>
          <w:tcPr>
            <w:tcW w:w="2134" w:type="dxa"/>
            <w:vAlign w:val="center"/>
          </w:tcPr>
          <w:p w14:paraId="3B6E49B6"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557 372</w:t>
            </w:r>
          </w:p>
        </w:tc>
        <w:tc>
          <w:tcPr>
            <w:tcW w:w="1067" w:type="dxa"/>
          </w:tcPr>
          <w:p w14:paraId="110EA901"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84</w:t>
            </w:r>
          </w:p>
        </w:tc>
        <w:tc>
          <w:tcPr>
            <w:tcW w:w="2135" w:type="dxa"/>
          </w:tcPr>
          <w:p w14:paraId="7A7655B0"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c>
          <w:tcPr>
            <w:tcW w:w="1240" w:type="dxa"/>
          </w:tcPr>
          <w:p w14:paraId="28C24856"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CF315C" w:rsidRPr="00BA40DF" w14:paraId="26E8C58F" w14:textId="77777777" w:rsidTr="002D057F">
        <w:trPr>
          <w:trHeight w:val="235"/>
        </w:trPr>
        <w:tc>
          <w:tcPr>
            <w:tcW w:w="2804" w:type="dxa"/>
            <w:tcBorders>
              <w:bottom w:val="nil"/>
            </w:tcBorders>
            <w:vAlign w:val="center"/>
          </w:tcPr>
          <w:p w14:paraId="68B7DB83"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Қостанай</w:t>
            </w:r>
          </w:p>
        </w:tc>
        <w:tc>
          <w:tcPr>
            <w:tcW w:w="1921" w:type="dxa"/>
            <w:tcBorders>
              <w:bottom w:val="nil"/>
            </w:tcBorders>
            <w:vAlign w:val="center"/>
          </w:tcPr>
          <w:p w14:paraId="706D1EA8"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447 614</w:t>
            </w:r>
          </w:p>
        </w:tc>
        <w:tc>
          <w:tcPr>
            <w:tcW w:w="2134" w:type="dxa"/>
            <w:tcBorders>
              <w:bottom w:val="nil"/>
            </w:tcBorders>
            <w:vAlign w:val="center"/>
          </w:tcPr>
          <w:p w14:paraId="253E0CB7"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108 571</w:t>
            </w:r>
          </w:p>
        </w:tc>
        <w:tc>
          <w:tcPr>
            <w:tcW w:w="1067" w:type="dxa"/>
            <w:tcBorders>
              <w:bottom w:val="nil"/>
            </w:tcBorders>
            <w:vAlign w:val="center"/>
          </w:tcPr>
          <w:p w14:paraId="587AA1B8"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24</w:t>
            </w:r>
            <w:r w:rsidR="00CF315C" w:rsidRPr="00BA40DF">
              <w:rPr>
                <w:rFonts w:ascii="Times New Roman" w:eastAsia="Times New Roman" w:hAnsi="Times New Roman" w:cs="Times New Roman"/>
                <w:lang w:val="en-US"/>
              </w:rPr>
              <w:t>,</w:t>
            </w:r>
            <w:r w:rsidRPr="00BA40DF">
              <w:rPr>
                <w:rFonts w:ascii="Times New Roman" w:eastAsia="Times New Roman" w:hAnsi="Times New Roman" w:cs="Times New Roman"/>
                <w:lang w:val="en-US"/>
              </w:rPr>
              <w:t>3</w:t>
            </w:r>
          </w:p>
        </w:tc>
        <w:tc>
          <w:tcPr>
            <w:tcW w:w="2134" w:type="dxa"/>
            <w:tcBorders>
              <w:bottom w:val="nil"/>
            </w:tcBorders>
            <w:vAlign w:val="center"/>
          </w:tcPr>
          <w:p w14:paraId="739AF67E"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336 509</w:t>
            </w:r>
          </w:p>
        </w:tc>
        <w:tc>
          <w:tcPr>
            <w:tcW w:w="1067" w:type="dxa"/>
            <w:tcBorders>
              <w:bottom w:val="nil"/>
            </w:tcBorders>
          </w:tcPr>
          <w:p w14:paraId="1AEF3A22"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75</w:t>
            </w:r>
            <w:r w:rsidR="00CF315C" w:rsidRPr="00BA40DF">
              <w:rPr>
                <w:rFonts w:ascii="Times New Roman" w:hAnsi="Times New Roman" w:cs="Times New Roman"/>
                <w:lang w:val="en-US"/>
              </w:rPr>
              <w:t>,</w:t>
            </w:r>
            <w:r w:rsidRPr="00BA40DF">
              <w:rPr>
                <w:rFonts w:ascii="Times New Roman" w:hAnsi="Times New Roman" w:cs="Times New Roman"/>
                <w:lang w:val="en-US"/>
              </w:rPr>
              <w:t>1</w:t>
            </w:r>
          </w:p>
        </w:tc>
        <w:tc>
          <w:tcPr>
            <w:tcW w:w="2135" w:type="dxa"/>
            <w:tcBorders>
              <w:bottom w:val="nil"/>
            </w:tcBorders>
          </w:tcPr>
          <w:p w14:paraId="6695F5A7" w14:textId="77777777" w:rsidR="00BE727E" w:rsidRPr="00BA40DF" w:rsidRDefault="00BE727E" w:rsidP="00797E4F">
            <w:pPr>
              <w:rPr>
                <w:rFonts w:ascii="Times New Roman" w:hAnsi="Times New Roman" w:cs="Times New Roman"/>
              </w:rPr>
            </w:pPr>
            <w:r w:rsidRPr="00BA40DF">
              <w:rPr>
                <w:rFonts w:ascii="Times New Roman" w:hAnsi="Times New Roman" w:cs="Times New Roman"/>
                <w:shd w:val="clear" w:color="auto" w:fill="FFFFFF"/>
              </w:rPr>
              <w:t>2534</w:t>
            </w:r>
          </w:p>
        </w:tc>
        <w:tc>
          <w:tcPr>
            <w:tcW w:w="1240" w:type="dxa"/>
            <w:tcBorders>
              <w:bottom w:val="nil"/>
            </w:tcBorders>
          </w:tcPr>
          <w:p w14:paraId="21FDF690"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0</w:t>
            </w:r>
            <w:r w:rsidR="00CF315C" w:rsidRPr="00BA40DF">
              <w:rPr>
                <w:rFonts w:ascii="Times New Roman" w:hAnsi="Times New Roman" w:cs="Times New Roman"/>
                <w:lang w:val="en-US"/>
              </w:rPr>
              <w:t>,</w:t>
            </w:r>
            <w:r w:rsidRPr="00BA40DF">
              <w:rPr>
                <w:rFonts w:ascii="Times New Roman" w:hAnsi="Times New Roman" w:cs="Times New Roman"/>
                <w:lang w:val="en-US"/>
              </w:rPr>
              <w:t>6</w:t>
            </w:r>
          </w:p>
        </w:tc>
      </w:tr>
      <w:tr w:rsidR="002D057F" w:rsidRPr="00BA40DF" w14:paraId="0B6EFA8F" w14:textId="77777777" w:rsidTr="002D057F">
        <w:trPr>
          <w:trHeight w:val="235"/>
        </w:trPr>
        <w:tc>
          <w:tcPr>
            <w:tcW w:w="14502" w:type="dxa"/>
            <w:gridSpan w:val="8"/>
            <w:tcBorders>
              <w:top w:val="nil"/>
              <w:left w:val="nil"/>
              <w:right w:val="nil"/>
            </w:tcBorders>
            <w:vAlign w:val="center"/>
          </w:tcPr>
          <w:p w14:paraId="35A7D5DE" w14:textId="02C46F75" w:rsidR="002D057F" w:rsidRPr="002D057F" w:rsidRDefault="002D057F" w:rsidP="002D057F">
            <w:pPr>
              <w:ind w:hanging="122"/>
              <w:rPr>
                <w:rFonts w:ascii="Times New Roman" w:hAnsi="Times New Roman" w:cs="Times New Roman"/>
                <w:sz w:val="28"/>
                <w:szCs w:val="28"/>
                <w:lang w:val="kk-KZ"/>
              </w:rPr>
            </w:pPr>
            <w:r w:rsidRPr="002D057F">
              <w:rPr>
                <w:rFonts w:ascii="Times New Roman" w:hAnsi="Times New Roman" w:cs="Times New Roman"/>
                <w:sz w:val="28"/>
                <w:szCs w:val="28"/>
                <w:lang w:val="kk-KZ"/>
              </w:rPr>
              <w:t>Г.5-кестенің жалғасы</w:t>
            </w:r>
          </w:p>
          <w:p w14:paraId="1EC8764C" w14:textId="77777777" w:rsidR="002D057F" w:rsidRPr="002D057F" w:rsidRDefault="002D057F" w:rsidP="002D057F">
            <w:pPr>
              <w:ind w:hanging="122"/>
              <w:rPr>
                <w:rFonts w:ascii="Times New Roman" w:hAnsi="Times New Roman" w:cs="Times New Roman"/>
                <w:sz w:val="16"/>
                <w:szCs w:val="16"/>
                <w:lang w:val="kk-KZ"/>
              </w:rPr>
            </w:pPr>
          </w:p>
        </w:tc>
      </w:tr>
      <w:tr w:rsidR="002D057F" w:rsidRPr="00BA40DF" w14:paraId="680A8499" w14:textId="77777777" w:rsidTr="002D057F">
        <w:trPr>
          <w:trHeight w:val="235"/>
        </w:trPr>
        <w:tc>
          <w:tcPr>
            <w:tcW w:w="2804" w:type="dxa"/>
            <w:vAlign w:val="center"/>
          </w:tcPr>
          <w:p w14:paraId="6556A207" w14:textId="768DBDF7" w:rsidR="002D057F" w:rsidRPr="002D057F" w:rsidRDefault="002D057F" w:rsidP="002D057F">
            <w:pPr>
              <w:jc w:val="center"/>
              <w:rPr>
                <w:rFonts w:ascii="Times New Roman" w:hAnsi="Times New Roman" w:cs="Times New Roman"/>
                <w:lang w:val="kk-KZ"/>
              </w:rPr>
            </w:pPr>
            <w:r>
              <w:rPr>
                <w:rFonts w:ascii="Times New Roman" w:hAnsi="Times New Roman" w:cs="Times New Roman"/>
                <w:lang w:val="kk-KZ"/>
              </w:rPr>
              <w:t>1</w:t>
            </w:r>
          </w:p>
        </w:tc>
        <w:tc>
          <w:tcPr>
            <w:tcW w:w="1921" w:type="dxa"/>
            <w:vAlign w:val="center"/>
          </w:tcPr>
          <w:p w14:paraId="4792D476" w14:textId="36BDAB83" w:rsidR="002D057F" w:rsidRPr="002D057F" w:rsidRDefault="002D057F" w:rsidP="002D057F">
            <w:pPr>
              <w:jc w:val="center"/>
              <w:rPr>
                <w:rFonts w:ascii="Times New Roman" w:hAnsi="Times New Roman" w:cs="Times New Roman"/>
                <w:lang w:val="kk-KZ"/>
              </w:rPr>
            </w:pPr>
            <w:r>
              <w:rPr>
                <w:rFonts w:ascii="Times New Roman" w:hAnsi="Times New Roman" w:cs="Times New Roman"/>
                <w:lang w:val="kk-KZ"/>
              </w:rPr>
              <w:t>2</w:t>
            </w:r>
          </w:p>
        </w:tc>
        <w:tc>
          <w:tcPr>
            <w:tcW w:w="2134" w:type="dxa"/>
            <w:vAlign w:val="center"/>
          </w:tcPr>
          <w:p w14:paraId="66ED9E9D" w14:textId="256980F5" w:rsidR="002D057F" w:rsidRPr="002D057F" w:rsidRDefault="002D057F" w:rsidP="002D057F">
            <w:pPr>
              <w:jc w:val="center"/>
              <w:rPr>
                <w:rFonts w:ascii="Times New Roman" w:hAnsi="Times New Roman" w:cs="Times New Roman"/>
                <w:lang w:val="kk-KZ"/>
              </w:rPr>
            </w:pPr>
            <w:r>
              <w:rPr>
                <w:rFonts w:ascii="Times New Roman" w:hAnsi="Times New Roman" w:cs="Times New Roman"/>
                <w:lang w:val="kk-KZ"/>
              </w:rPr>
              <w:t>3</w:t>
            </w:r>
          </w:p>
        </w:tc>
        <w:tc>
          <w:tcPr>
            <w:tcW w:w="1067" w:type="dxa"/>
            <w:vAlign w:val="center"/>
          </w:tcPr>
          <w:p w14:paraId="44EACE84" w14:textId="5B84EB9A" w:rsidR="002D057F" w:rsidRPr="002D057F" w:rsidRDefault="002D057F" w:rsidP="002D057F">
            <w:pPr>
              <w:jc w:val="center"/>
              <w:rPr>
                <w:rFonts w:ascii="Times New Roman" w:eastAsia="Times New Roman" w:hAnsi="Times New Roman" w:cs="Times New Roman"/>
                <w:lang w:val="kk-KZ"/>
              </w:rPr>
            </w:pPr>
            <w:r>
              <w:rPr>
                <w:rFonts w:ascii="Times New Roman" w:eastAsia="Times New Roman" w:hAnsi="Times New Roman" w:cs="Times New Roman"/>
                <w:lang w:val="kk-KZ"/>
              </w:rPr>
              <w:t>4</w:t>
            </w:r>
          </w:p>
        </w:tc>
        <w:tc>
          <w:tcPr>
            <w:tcW w:w="2134" w:type="dxa"/>
            <w:vAlign w:val="center"/>
          </w:tcPr>
          <w:p w14:paraId="7F0183DA" w14:textId="154F606B" w:rsidR="002D057F" w:rsidRPr="002D057F" w:rsidRDefault="002D057F" w:rsidP="002D057F">
            <w:pPr>
              <w:jc w:val="center"/>
              <w:rPr>
                <w:rFonts w:ascii="Times New Roman" w:hAnsi="Times New Roman" w:cs="Times New Roman"/>
                <w:lang w:val="kk-KZ"/>
              </w:rPr>
            </w:pPr>
            <w:r>
              <w:rPr>
                <w:rFonts w:ascii="Times New Roman" w:hAnsi="Times New Roman" w:cs="Times New Roman"/>
                <w:lang w:val="kk-KZ"/>
              </w:rPr>
              <w:t>5</w:t>
            </w:r>
          </w:p>
        </w:tc>
        <w:tc>
          <w:tcPr>
            <w:tcW w:w="1067" w:type="dxa"/>
          </w:tcPr>
          <w:p w14:paraId="782C4398" w14:textId="2132AACF" w:rsidR="002D057F" w:rsidRPr="002D057F" w:rsidRDefault="002D057F" w:rsidP="002D057F">
            <w:pPr>
              <w:jc w:val="center"/>
              <w:rPr>
                <w:rFonts w:ascii="Times New Roman" w:hAnsi="Times New Roman" w:cs="Times New Roman"/>
                <w:lang w:val="kk-KZ"/>
              </w:rPr>
            </w:pPr>
            <w:r>
              <w:rPr>
                <w:rFonts w:ascii="Times New Roman" w:hAnsi="Times New Roman" w:cs="Times New Roman"/>
                <w:lang w:val="kk-KZ"/>
              </w:rPr>
              <w:t>6</w:t>
            </w:r>
          </w:p>
        </w:tc>
        <w:tc>
          <w:tcPr>
            <w:tcW w:w="2135" w:type="dxa"/>
          </w:tcPr>
          <w:p w14:paraId="552A12BB" w14:textId="2FCF9B0C" w:rsidR="002D057F" w:rsidRPr="002D057F" w:rsidRDefault="002D057F" w:rsidP="002D057F">
            <w:pPr>
              <w:jc w:val="center"/>
              <w:rPr>
                <w:rFonts w:ascii="Times New Roman" w:hAnsi="Times New Roman" w:cs="Times New Roman"/>
                <w:shd w:val="clear" w:color="auto" w:fill="FFFFFF"/>
                <w:lang w:val="kk-KZ"/>
              </w:rPr>
            </w:pPr>
            <w:r>
              <w:rPr>
                <w:rFonts w:ascii="Times New Roman" w:hAnsi="Times New Roman" w:cs="Times New Roman"/>
                <w:shd w:val="clear" w:color="auto" w:fill="FFFFFF"/>
                <w:lang w:val="kk-KZ"/>
              </w:rPr>
              <w:t>7</w:t>
            </w:r>
          </w:p>
        </w:tc>
        <w:tc>
          <w:tcPr>
            <w:tcW w:w="1240" w:type="dxa"/>
          </w:tcPr>
          <w:p w14:paraId="4A1D7B28" w14:textId="4A7BD8A7" w:rsidR="002D057F" w:rsidRPr="002D057F" w:rsidRDefault="002D057F" w:rsidP="002D057F">
            <w:pPr>
              <w:jc w:val="center"/>
              <w:rPr>
                <w:rFonts w:ascii="Times New Roman" w:hAnsi="Times New Roman" w:cs="Times New Roman"/>
                <w:lang w:val="kk-KZ"/>
              </w:rPr>
            </w:pPr>
            <w:r>
              <w:rPr>
                <w:rFonts w:ascii="Times New Roman" w:hAnsi="Times New Roman" w:cs="Times New Roman"/>
                <w:lang w:val="kk-KZ"/>
              </w:rPr>
              <w:t>8</w:t>
            </w:r>
          </w:p>
        </w:tc>
      </w:tr>
      <w:tr w:rsidR="00CF315C" w:rsidRPr="00BA40DF" w14:paraId="2C039920" w14:textId="77777777" w:rsidTr="002D057F">
        <w:trPr>
          <w:trHeight w:val="235"/>
        </w:trPr>
        <w:tc>
          <w:tcPr>
            <w:tcW w:w="2804" w:type="dxa"/>
            <w:vAlign w:val="center"/>
          </w:tcPr>
          <w:p w14:paraId="4AEFD138"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Қызылорда</w:t>
            </w:r>
          </w:p>
        </w:tc>
        <w:tc>
          <w:tcPr>
            <w:tcW w:w="1921" w:type="dxa"/>
            <w:vAlign w:val="center"/>
          </w:tcPr>
          <w:p w14:paraId="6D3A3C1D"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661 178</w:t>
            </w:r>
          </w:p>
        </w:tc>
        <w:tc>
          <w:tcPr>
            <w:tcW w:w="2134" w:type="dxa"/>
            <w:vAlign w:val="center"/>
          </w:tcPr>
          <w:p w14:paraId="6E211E84"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97 699</w:t>
            </w:r>
          </w:p>
        </w:tc>
        <w:tc>
          <w:tcPr>
            <w:tcW w:w="1067" w:type="dxa"/>
            <w:vAlign w:val="center"/>
          </w:tcPr>
          <w:p w14:paraId="079CA312"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14</w:t>
            </w:r>
            <w:r w:rsidR="00CF315C" w:rsidRPr="00BA40DF">
              <w:rPr>
                <w:rFonts w:ascii="Times New Roman" w:eastAsia="Times New Roman" w:hAnsi="Times New Roman" w:cs="Times New Roman"/>
                <w:lang w:val="en-US"/>
              </w:rPr>
              <w:t>,</w:t>
            </w:r>
            <w:r w:rsidRPr="00BA40DF">
              <w:rPr>
                <w:rFonts w:ascii="Times New Roman" w:eastAsia="Times New Roman" w:hAnsi="Times New Roman" w:cs="Times New Roman"/>
                <w:lang w:val="en-US"/>
              </w:rPr>
              <w:t>8</w:t>
            </w:r>
          </w:p>
        </w:tc>
        <w:tc>
          <w:tcPr>
            <w:tcW w:w="2134" w:type="dxa"/>
            <w:vAlign w:val="center"/>
          </w:tcPr>
          <w:p w14:paraId="1F28996C"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557 800</w:t>
            </w:r>
          </w:p>
        </w:tc>
        <w:tc>
          <w:tcPr>
            <w:tcW w:w="1067" w:type="dxa"/>
          </w:tcPr>
          <w:p w14:paraId="73927A54"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84</w:t>
            </w:r>
            <w:r w:rsidR="00CF315C" w:rsidRPr="00BA40DF">
              <w:rPr>
                <w:rFonts w:ascii="Times New Roman" w:hAnsi="Times New Roman" w:cs="Times New Roman"/>
                <w:lang w:val="en-US"/>
              </w:rPr>
              <w:t>,</w:t>
            </w:r>
            <w:r w:rsidRPr="00BA40DF">
              <w:rPr>
                <w:rFonts w:ascii="Times New Roman" w:hAnsi="Times New Roman" w:cs="Times New Roman"/>
                <w:lang w:val="en-US"/>
              </w:rPr>
              <w:t>3</w:t>
            </w:r>
          </w:p>
        </w:tc>
        <w:tc>
          <w:tcPr>
            <w:tcW w:w="2135" w:type="dxa"/>
          </w:tcPr>
          <w:p w14:paraId="556BEE43" w14:textId="77777777" w:rsidR="00BE727E" w:rsidRPr="00BA40DF" w:rsidRDefault="00BE727E" w:rsidP="00797E4F">
            <w:pPr>
              <w:rPr>
                <w:rFonts w:ascii="Times New Roman" w:hAnsi="Times New Roman" w:cs="Times New Roman"/>
              </w:rPr>
            </w:pPr>
            <w:r w:rsidRPr="00BA40DF">
              <w:rPr>
                <w:rFonts w:ascii="Times New Roman" w:hAnsi="Times New Roman" w:cs="Times New Roman"/>
                <w:shd w:val="clear" w:color="auto" w:fill="FFFFFF"/>
              </w:rPr>
              <w:t>5 679</w:t>
            </w:r>
          </w:p>
        </w:tc>
        <w:tc>
          <w:tcPr>
            <w:tcW w:w="1240" w:type="dxa"/>
          </w:tcPr>
          <w:p w14:paraId="28A06306"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0,9</w:t>
            </w:r>
          </w:p>
        </w:tc>
      </w:tr>
      <w:tr w:rsidR="00CF315C" w:rsidRPr="00BA40DF" w14:paraId="3AFCF86E" w14:textId="77777777" w:rsidTr="002D057F">
        <w:trPr>
          <w:trHeight w:val="208"/>
        </w:trPr>
        <w:tc>
          <w:tcPr>
            <w:tcW w:w="2804" w:type="dxa"/>
            <w:vAlign w:val="center"/>
          </w:tcPr>
          <w:p w14:paraId="21162017"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Маңғыстау</w:t>
            </w:r>
          </w:p>
        </w:tc>
        <w:tc>
          <w:tcPr>
            <w:tcW w:w="1921" w:type="dxa"/>
            <w:vAlign w:val="center"/>
          </w:tcPr>
          <w:p w14:paraId="68D9E66C"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1 233 682</w:t>
            </w:r>
          </w:p>
        </w:tc>
        <w:tc>
          <w:tcPr>
            <w:tcW w:w="2134" w:type="dxa"/>
            <w:vAlign w:val="center"/>
          </w:tcPr>
          <w:p w14:paraId="0A69B5CC"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69 956</w:t>
            </w:r>
          </w:p>
        </w:tc>
        <w:tc>
          <w:tcPr>
            <w:tcW w:w="1067" w:type="dxa"/>
            <w:vAlign w:val="center"/>
          </w:tcPr>
          <w:p w14:paraId="1470108E"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5</w:t>
            </w:r>
            <w:r w:rsidR="00CF315C" w:rsidRPr="00BA40DF">
              <w:rPr>
                <w:rFonts w:ascii="Times New Roman" w:eastAsia="Times New Roman" w:hAnsi="Times New Roman" w:cs="Times New Roman"/>
                <w:lang w:val="en-US"/>
              </w:rPr>
              <w:t>,</w:t>
            </w:r>
            <w:r w:rsidRPr="00BA40DF">
              <w:rPr>
                <w:rFonts w:ascii="Times New Roman" w:eastAsia="Times New Roman" w:hAnsi="Times New Roman" w:cs="Times New Roman"/>
                <w:lang w:val="en-US"/>
              </w:rPr>
              <w:t>7</w:t>
            </w:r>
          </w:p>
        </w:tc>
        <w:tc>
          <w:tcPr>
            <w:tcW w:w="2134" w:type="dxa"/>
            <w:vAlign w:val="center"/>
          </w:tcPr>
          <w:p w14:paraId="2A37C8F7"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1 159 270</w:t>
            </w:r>
          </w:p>
        </w:tc>
        <w:tc>
          <w:tcPr>
            <w:tcW w:w="1067" w:type="dxa"/>
          </w:tcPr>
          <w:p w14:paraId="39257A1B"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90</w:t>
            </w:r>
            <w:r w:rsidR="00CF315C" w:rsidRPr="00BA40DF">
              <w:rPr>
                <w:rFonts w:ascii="Times New Roman" w:hAnsi="Times New Roman" w:cs="Times New Roman"/>
                <w:lang w:val="en-US"/>
              </w:rPr>
              <w:t>,</w:t>
            </w:r>
            <w:r w:rsidRPr="00BA40DF">
              <w:rPr>
                <w:rFonts w:ascii="Times New Roman" w:hAnsi="Times New Roman" w:cs="Times New Roman"/>
                <w:lang w:val="en-US"/>
              </w:rPr>
              <w:t>7</w:t>
            </w:r>
          </w:p>
        </w:tc>
        <w:tc>
          <w:tcPr>
            <w:tcW w:w="2135" w:type="dxa"/>
          </w:tcPr>
          <w:p w14:paraId="6DCA377F" w14:textId="77777777" w:rsidR="00BE727E" w:rsidRPr="00BA40DF" w:rsidRDefault="00BE727E" w:rsidP="00797E4F">
            <w:pPr>
              <w:rPr>
                <w:rFonts w:ascii="Times New Roman" w:hAnsi="Times New Roman" w:cs="Times New Roman"/>
              </w:rPr>
            </w:pPr>
            <w:r w:rsidRPr="00BA40DF">
              <w:rPr>
                <w:rFonts w:ascii="Times New Roman" w:hAnsi="Times New Roman" w:cs="Times New Roman"/>
                <w:shd w:val="clear" w:color="auto" w:fill="FFFFFF"/>
              </w:rPr>
              <w:t>4456</w:t>
            </w:r>
          </w:p>
        </w:tc>
        <w:tc>
          <w:tcPr>
            <w:tcW w:w="1240" w:type="dxa"/>
          </w:tcPr>
          <w:p w14:paraId="01BFED3D"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3</w:t>
            </w:r>
            <w:r w:rsidR="00CF315C" w:rsidRPr="00BA40DF">
              <w:rPr>
                <w:rFonts w:ascii="Times New Roman" w:hAnsi="Times New Roman" w:cs="Times New Roman"/>
                <w:lang w:val="en-US"/>
              </w:rPr>
              <w:t>,</w:t>
            </w:r>
            <w:r w:rsidRPr="00BA40DF">
              <w:rPr>
                <w:rFonts w:ascii="Times New Roman" w:hAnsi="Times New Roman" w:cs="Times New Roman"/>
                <w:lang w:val="en-US"/>
              </w:rPr>
              <w:t>6</w:t>
            </w:r>
          </w:p>
        </w:tc>
      </w:tr>
      <w:tr w:rsidR="00CF315C" w:rsidRPr="00BA40DF" w14:paraId="691ABBD6" w14:textId="77777777" w:rsidTr="002D057F">
        <w:trPr>
          <w:trHeight w:val="235"/>
        </w:trPr>
        <w:tc>
          <w:tcPr>
            <w:tcW w:w="2804" w:type="dxa"/>
            <w:vAlign w:val="center"/>
          </w:tcPr>
          <w:p w14:paraId="15D36171"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Павлодар</w:t>
            </w:r>
          </w:p>
        </w:tc>
        <w:tc>
          <w:tcPr>
            <w:tcW w:w="1921" w:type="dxa"/>
            <w:vAlign w:val="center"/>
          </w:tcPr>
          <w:p w14:paraId="694DEF7C"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369 602</w:t>
            </w:r>
          </w:p>
        </w:tc>
        <w:tc>
          <w:tcPr>
            <w:tcW w:w="2134" w:type="dxa"/>
            <w:vAlign w:val="center"/>
          </w:tcPr>
          <w:p w14:paraId="6DE9542A"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117 588</w:t>
            </w:r>
          </w:p>
        </w:tc>
        <w:tc>
          <w:tcPr>
            <w:tcW w:w="1067" w:type="dxa"/>
            <w:vAlign w:val="center"/>
          </w:tcPr>
          <w:p w14:paraId="2B4ED395"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31</w:t>
            </w:r>
            <w:r w:rsidR="00CF315C" w:rsidRPr="00BA40DF">
              <w:rPr>
                <w:rFonts w:ascii="Times New Roman" w:eastAsia="Times New Roman" w:hAnsi="Times New Roman" w:cs="Times New Roman"/>
                <w:lang w:val="en-US"/>
              </w:rPr>
              <w:t>,</w:t>
            </w:r>
            <w:r w:rsidRPr="00BA40DF">
              <w:rPr>
                <w:rFonts w:ascii="Times New Roman" w:eastAsia="Times New Roman" w:hAnsi="Times New Roman" w:cs="Times New Roman"/>
                <w:lang w:val="en-US"/>
              </w:rPr>
              <w:t>8</w:t>
            </w:r>
          </w:p>
        </w:tc>
        <w:tc>
          <w:tcPr>
            <w:tcW w:w="2134" w:type="dxa"/>
            <w:vAlign w:val="center"/>
          </w:tcPr>
          <w:p w14:paraId="0A17CC94"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252 014</w:t>
            </w:r>
          </w:p>
        </w:tc>
        <w:tc>
          <w:tcPr>
            <w:tcW w:w="1067" w:type="dxa"/>
          </w:tcPr>
          <w:p w14:paraId="4E100E40"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68</w:t>
            </w:r>
            <w:r w:rsidR="00CF315C" w:rsidRPr="00BA40DF">
              <w:rPr>
                <w:rFonts w:ascii="Times New Roman" w:hAnsi="Times New Roman" w:cs="Times New Roman"/>
                <w:lang w:val="en-US"/>
              </w:rPr>
              <w:t>,</w:t>
            </w:r>
            <w:r w:rsidRPr="00BA40DF">
              <w:rPr>
                <w:rFonts w:ascii="Times New Roman" w:hAnsi="Times New Roman" w:cs="Times New Roman"/>
                <w:lang w:val="en-US"/>
              </w:rPr>
              <w:t>2</w:t>
            </w:r>
          </w:p>
        </w:tc>
        <w:tc>
          <w:tcPr>
            <w:tcW w:w="2135" w:type="dxa"/>
          </w:tcPr>
          <w:p w14:paraId="58FF87D6"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c>
          <w:tcPr>
            <w:tcW w:w="1240" w:type="dxa"/>
          </w:tcPr>
          <w:p w14:paraId="5E0B0DBC"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CF315C" w:rsidRPr="00BA40DF" w14:paraId="13A44BED" w14:textId="77777777" w:rsidTr="002D057F">
        <w:trPr>
          <w:trHeight w:val="235"/>
        </w:trPr>
        <w:tc>
          <w:tcPr>
            <w:tcW w:w="2804" w:type="dxa"/>
            <w:vAlign w:val="center"/>
          </w:tcPr>
          <w:p w14:paraId="41A4F914"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Солтүстік Қазақстан</w:t>
            </w:r>
          </w:p>
        </w:tc>
        <w:tc>
          <w:tcPr>
            <w:tcW w:w="1921" w:type="dxa"/>
            <w:vAlign w:val="center"/>
          </w:tcPr>
          <w:p w14:paraId="70F4432A"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345 259</w:t>
            </w:r>
          </w:p>
        </w:tc>
        <w:tc>
          <w:tcPr>
            <w:tcW w:w="2134" w:type="dxa"/>
            <w:vAlign w:val="center"/>
          </w:tcPr>
          <w:p w14:paraId="65C1865C"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108 214</w:t>
            </w:r>
          </w:p>
        </w:tc>
        <w:tc>
          <w:tcPr>
            <w:tcW w:w="1067" w:type="dxa"/>
            <w:vAlign w:val="center"/>
          </w:tcPr>
          <w:p w14:paraId="4C4C6B09"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31</w:t>
            </w:r>
            <w:r w:rsidR="00CF315C" w:rsidRPr="00BA40DF">
              <w:rPr>
                <w:rFonts w:ascii="Times New Roman" w:eastAsia="Times New Roman" w:hAnsi="Times New Roman" w:cs="Times New Roman"/>
                <w:lang w:val="en-US"/>
              </w:rPr>
              <w:t>,</w:t>
            </w:r>
            <w:r w:rsidRPr="00BA40DF">
              <w:rPr>
                <w:rFonts w:ascii="Times New Roman" w:eastAsia="Times New Roman" w:hAnsi="Times New Roman" w:cs="Times New Roman"/>
                <w:lang w:val="en-US"/>
              </w:rPr>
              <w:t>3</w:t>
            </w:r>
          </w:p>
        </w:tc>
        <w:tc>
          <w:tcPr>
            <w:tcW w:w="2134" w:type="dxa"/>
            <w:vAlign w:val="center"/>
          </w:tcPr>
          <w:p w14:paraId="2AB31C86"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231 388</w:t>
            </w:r>
          </w:p>
        </w:tc>
        <w:tc>
          <w:tcPr>
            <w:tcW w:w="1067" w:type="dxa"/>
          </w:tcPr>
          <w:p w14:paraId="345A1BDE"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67</w:t>
            </w:r>
            <w:r w:rsidR="00CF315C" w:rsidRPr="00BA40DF">
              <w:rPr>
                <w:rFonts w:ascii="Times New Roman" w:hAnsi="Times New Roman" w:cs="Times New Roman"/>
                <w:lang w:val="en-US"/>
              </w:rPr>
              <w:t>,</w:t>
            </w:r>
            <w:r w:rsidRPr="00BA40DF">
              <w:rPr>
                <w:rFonts w:ascii="Times New Roman" w:hAnsi="Times New Roman" w:cs="Times New Roman"/>
                <w:lang w:val="en-US"/>
              </w:rPr>
              <w:t>1</w:t>
            </w:r>
          </w:p>
        </w:tc>
        <w:tc>
          <w:tcPr>
            <w:tcW w:w="2135" w:type="dxa"/>
          </w:tcPr>
          <w:p w14:paraId="7FEBEFA8" w14:textId="77777777" w:rsidR="00BE727E" w:rsidRPr="00BA40DF" w:rsidRDefault="00BE727E" w:rsidP="00797E4F">
            <w:pPr>
              <w:rPr>
                <w:rFonts w:ascii="Times New Roman" w:hAnsi="Times New Roman" w:cs="Times New Roman"/>
              </w:rPr>
            </w:pPr>
            <w:r w:rsidRPr="00BA40DF">
              <w:rPr>
                <w:rFonts w:ascii="Times New Roman" w:hAnsi="Times New Roman" w:cs="Times New Roman"/>
                <w:shd w:val="clear" w:color="auto" w:fill="FFFFFF"/>
              </w:rPr>
              <w:t>5 657</w:t>
            </w:r>
          </w:p>
        </w:tc>
        <w:tc>
          <w:tcPr>
            <w:tcW w:w="1240" w:type="dxa"/>
          </w:tcPr>
          <w:p w14:paraId="19560256"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1</w:t>
            </w:r>
            <w:r w:rsidR="00CF315C" w:rsidRPr="00BA40DF">
              <w:rPr>
                <w:rFonts w:ascii="Times New Roman" w:hAnsi="Times New Roman" w:cs="Times New Roman"/>
                <w:lang w:val="en-US"/>
              </w:rPr>
              <w:t>,</w:t>
            </w:r>
            <w:r w:rsidRPr="00BA40DF">
              <w:rPr>
                <w:rFonts w:ascii="Times New Roman" w:hAnsi="Times New Roman" w:cs="Times New Roman"/>
                <w:lang w:val="en-US"/>
              </w:rPr>
              <w:t>6</w:t>
            </w:r>
          </w:p>
        </w:tc>
      </w:tr>
      <w:tr w:rsidR="00CF315C" w:rsidRPr="00BA40DF" w14:paraId="5EDCB776" w14:textId="77777777" w:rsidTr="002D057F">
        <w:trPr>
          <w:trHeight w:val="235"/>
        </w:trPr>
        <w:tc>
          <w:tcPr>
            <w:tcW w:w="2804" w:type="dxa"/>
            <w:vAlign w:val="center"/>
          </w:tcPr>
          <w:p w14:paraId="21017CCB"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Түркістан</w:t>
            </w:r>
          </w:p>
        </w:tc>
        <w:tc>
          <w:tcPr>
            <w:tcW w:w="1921" w:type="dxa"/>
            <w:vAlign w:val="center"/>
          </w:tcPr>
          <w:p w14:paraId="511D4C57"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825 790</w:t>
            </w:r>
          </w:p>
        </w:tc>
        <w:tc>
          <w:tcPr>
            <w:tcW w:w="2134" w:type="dxa"/>
            <w:vAlign w:val="center"/>
          </w:tcPr>
          <w:p w14:paraId="6C068237"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175 662</w:t>
            </w:r>
          </w:p>
        </w:tc>
        <w:tc>
          <w:tcPr>
            <w:tcW w:w="1067" w:type="dxa"/>
            <w:vAlign w:val="center"/>
          </w:tcPr>
          <w:p w14:paraId="50BE654D"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29</w:t>
            </w:r>
            <w:r w:rsidR="00CF315C" w:rsidRPr="00BA40DF">
              <w:rPr>
                <w:rFonts w:ascii="Times New Roman" w:eastAsia="Times New Roman" w:hAnsi="Times New Roman" w:cs="Times New Roman"/>
                <w:lang w:val="en-US"/>
              </w:rPr>
              <w:t>,</w:t>
            </w:r>
            <w:r w:rsidRPr="00BA40DF">
              <w:rPr>
                <w:rFonts w:ascii="Times New Roman" w:eastAsia="Times New Roman" w:hAnsi="Times New Roman" w:cs="Times New Roman"/>
                <w:lang w:val="en-US"/>
              </w:rPr>
              <w:t>2</w:t>
            </w:r>
          </w:p>
        </w:tc>
        <w:tc>
          <w:tcPr>
            <w:tcW w:w="2134" w:type="dxa"/>
            <w:vAlign w:val="center"/>
          </w:tcPr>
          <w:p w14:paraId="3341156A"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650 128</w:t>
            </w:r>
          </w:p>
        </w:tc>
        <w:tc>
          <w:tcPr>
            <w:tcW w:w="1067" w:type="dxa"/>
          </w:tcPr>
          <w:p w14:paraId="62DF4033"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70</w:t>
            </w:r>
            <w:r w:rsidR="00CF315C" w:rsidRPr="00BA40DF">
              <w:rPr>
                <w:rFonts w:ascii="Times New Roman" w:hAnsi="Times New Roman" w:cs="Times New Roman"/>
                <w:lang w:val="en-US"/>
              </w:rPr>
              <w:t>,</w:t>
            </w:r>
            <w:r w:rsidRPr="00BA40DF">
              <w:rPr>
                <w:rFonts w:ascii="Times New Roman" w:hAnsi="Times New Roman" w:cs="Times New Roman"/>
                <w:lang w:val="en-US"/>
              </w:rPr>
              <w:t>8</w:t>
            </w:r>
          </w:p>
        </w:tc>
        <w:tc>
          <w:tcPr>
            <w:tcW w:w="2135" w:type="dxa"/>
          </w:tcPr>
          <w:p w14:paraId="29AEC350"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c>
          <w:tcPr>
            <w:tcW w:w="1240" w:type="dxa"/>
          </w:tcPr>
          <w:p w14:paraId="3087A549"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CF315C" w:rsidRPr="00BA40DF" w14:paraId="5472E7E0" w14:textId="77777777" w:rsidTr="002D057F">
        <w:trPr>
          <w:trHeight w:val="208"/>
        </w:trPr>
        <w:tc>
          <w:tcPr>
            <w:tcW w:w="2804" w:type="dxa"/>
            <w:vAlign w:val="center"/>
          </w:tcPr>
          <w:p w14:paraId="547710D1"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Шығыс Қазақстан</w:t>
            </w:r>
          </w:p>
        </w:tc>
        <w:tc>
          <w:tcPr>
            <w:tcW w:w="1921" w:type="dxa"/>
            <w:vAlign w:val="center"/>
          </w:tcPr>
          <w:p w14:paraId="76CD11CA"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602 806</w:t>
            </w:r>
          </w:p>
        </w:tc>
        <w:tc>
          <w:tcPr>
            <w:tcW w:w="2134" w:type="dxa"/>
            <w:vAlign w:val="center"/>
          </w:tcPr>
          <w:p w14:paraId="343079DB"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135 799</w:t>
            </w:r>
          </w:p>
        </w:tc>
        <w:tc>
          <w:tcPr>
            <w:tcW w:w="1067" w:type="dxa"/>
            <w:vAlign w:val="center"/>
          </w:tcPr>
          <w:p w14:paraId="42BF899F"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22</w:t>
            </w:r>
            <w:r w:rsidR="00CF315C" w:rsidRPr="00BA40DF">
              <w:rPr>
                <w:rFonts w:ascii="Times New Roman" w:eastAsia="Times New Roman" w:hAnsi="Times New Roman" w:cs="Times New Roman"/>
                <w:lang w:val="en-US"/>
              </w:rPr>
              <w:t>,</w:t>
            </w:r>
            <w:r w:rsidRPr="00BA40DF">
              <w:rPr>
                <w:rFonts w:ascii="Times New Roman" w:eastAsia="Times New Roman" w:hAnsi="Times New Roman" w:cs="Times New Roman"/>
                <w:lang w:val="en-US"/>
              </w:rPr>
              <w:t>5</w:t>
            </w:r>
          </w:p>
        </w:tc>
        <w:tc>
          <w:tcPr>
            <w:tcW w:w="2134" w:type="dxa"/>
            <w:vAlign w:val="center"/>
          </w:tcPr>
          <w:p w14:paraId="490F620B"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411 119</w:t>
            </w:r>
          </w:p>
        </w:tc>
        <w:tc>
          <w:tcPr>
            <w:tcW w:w="1067" w:type="dxa"/>
          </w:tcPr>
          <w:p w14:paraId="6E310C32"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68</w:t>
            </w:r>
            <w:r w:rsidR="00CF315C" w:rsidRPr="00BA40DF">
              <w:rPr>
                <w:rFonts w:ascii="Times New Roman" w:hAnsi="Times New Roman" w:cs="Times New Roman"/>
                <w:lang w:val="en-US"/>
              </w:rPr>
              <w:t>,</w:t>
            </w:r>
            <w:r w:rsidRPr="00BA40DF">
              <w:rPr>
                <w:rFonts w:ascii="Times New Roman" w:hAnsi="Times New Roman" w:cs="Times New Roman"/>
                <w:lang w:val="en-US"/>
              </w:rPr>
              <w:t>2</w:t>
            </w:r>
          </w:p>
        </w:tc>
        <w:tc>
          <w:tcPr>
            <w:tcW w:w="2135" w:type="dxa"/>
          </w:tcPr>
          <w:p w14:paraId="6AADCFF3" w14:textId="77777777" w:rsidR="00BE727E" w:rsidRPr="00BA40DF" w:rsidRDefault="00BE727E" w:rsidP="00797E4F">
            <w:pPr>
              <w:rPr>
                <w:rFonts w:ascii="Times New Roman" w:hAnsi="Times New Roman" w:cs="Times New Roman"/>
              </w:rPr>
            </w:pPr>
            <w:r w:rsidRPr="00BA40DF">
              <w:rPr>
                <w:rFonts w:ascii="Times New Roman" w:hAnsi="Times New Roman" w:cs="Times New Roman"/>
                <w:shd w:val="clear" w:color="auto" w:fill="FFFFFF"/>
              </w:rPr>
              <w:t>55 888</w:t>
            </w:r>
          </w:p>
        </w:tc>
        <w:tc>
          <w:tcPr>
            <w:tcW w:w="1240" w:type="dxa"/>
          </w:tcPr>
          <w:p w14:paraId="290F8BCC"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9</w:t>
            </w:r>
            <w:r w:rsidR="00CF315C" w:rsidRPr="00BA40DF">
              <w:rPr>
                <w:rFonts w:ascii="Times New Roman" w:hAnsi="Times New Roman" w:cs="Times New Roman"/>
                <w:lang w:val="en-US"/>
              </w:rPr>
              <w:t>,</w:t>
            </w:r>
            <w:r w:rsidRPr="00BA40DF">
              <w:rPr>
                <w:rFonts w:ascii="Times New Roman" w:hAnsi="Times New Roman" w:cs="Times New Roman"/>
                <w:lang w:val="en-US"/>
              </w:rPr>
              <w:t>3</w:t>
            </w:r>
          </w:p>
        </w:tc>
      </w:tr>
      <w:tr w:rsidR="00CF315C" w:rsidRPr="00BA40DF" w14:paraId="513895D6" w14:textId="77777777" w:rsidTr="002D057F">
        <w:trPr>
          <w:trHeight w:val="235"/>
        </w:trPr>
        <w:tc>
          <w:tcPr>
            <w:tcW w:w="2804" w:type="dxa"/>
            <w:vAlign w:val="center"/>
          </w:tcPr>
          <w:p w14:paraId="57366340"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Астана</w:t>
            </w:r>
            <w:r w:rsidR="00CF315C" w:rsidRPr="00BA40DF">
              <w:rPr>
                <w:rFonts w:ascii="Times New Roman" w:hAnsi="Times New Roman" w:cs="Times New Roman"/>
              </w:rPr>
              <w:t xml:space="preserve"> қаласы</w:t>
            </w:r>
          </w:p>
        </w:tc>
        <w:tc>
          <w:tcPr>
            <w:tcW w:w="1921" w:type="dxa"/>
            <w:vAlign w:val="center"/>
          </w:tcPr>
          <w:p w14:paraId="5C8A7726"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3 144 894</w:t>
            </w:r>
          </w:p>
        </w:tc>
        <w:tc>
          <w:tcPr>
            <w:tcW w:w="2134" w:type="dxa"/>
            <w:vAlign w:val="center"/>
          </w:tcPr>
          <w:p w14:paraId="4709D208"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77 099</w:t>
            </w:r>
          </w:p>
        </w:tc>
        <w:tc>
          <w:tcPr>
            <w:tcW w:w="1067" w:type="dxa"/>
            <w:vAlign w:val="center"/>
          </w:tcPr>
          <w:p w14:paraId="5ECB65F4"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2</w:t>
            </w:r>
            <w:r w:rsidR="00CF315C" w:rsidRPr="00BA40DF">
              <w:rPr>
                <w:rFonts w:ascii="Times New Roman" w:eastAsia="Times New Roman" w:hAnsi="Times New Roman" w:cs="Times New Roman"/>
                <w:lang w:val="en-US"/>
              </w:rPr>
              <w:t>,</w:t>
            </w:r>
            <w:r w:rsidRPr="00BA40DF">
              <w:rPr>
                <w:rFonts w:ascii="Times New Roman" w:eastAsia="Times New Roman" w:hAnsi="Times New Roman" w:cs="Times New Roman"/>
                <w:lang w:val="en-US"/>
              </w:rPr>
              <w:t>5</w:t>
            </w:r>
          </w:p>
        </w:tc>
        <w:tc>
          <w:tcPr>
            <w:tcW w:w="2134" w:type="dxa"/>
            <w:vAlign w:val="center"/>
          </w:tcPr>
          <w:p w14:paraId="3C1334CE"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2 988 998</w:t>
            </w:r>
          </w:p>
        </w:tc>
        <w:tc>
          <w:tcPr>
            <w:tcW w:w="1067" w:type="dxa"/>
          </w:tcPr>
          <w:p w14:paraId="47DDA3A5"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95</w:t>
            </w:r>
          </w:p>
        </w:tc>
        <w:tc>
          <w:tcPr>
            <w:tcW w:w="2135" w:type="dxa"/>
          </w:tcPr>
          <w:p w14:paraId="1CDBBE7F" w14:textId="77777777" w:rsidR="00BE727E" w:rsidRPr="00BA40DF" w:rsidRDefault="00BE727E" w:rsidP="00797E4F">
            <w:pPr>
              <w:rPr>
                <w:rFonts w:ascii="Times New Roman" w:hAnsi="Times New Roman" w:cs="Times New Roman"/>
              </w:rPr>
            </w:pPr>
            <w:r w:rsidRPr="00BA40DF">
              <w:rPr>
                <w:rFonts w:ascii="Times New Roman" w:hAnsi="Times New Roman" w:cs="Times New Roman"/>
                <w:shd w:val="clear" w:color="auto" w:fill="FFFFFF"/>
              </w:rPr>
              <w:t>78 797</w:t>
            </w:r>
          </w:p>
        </w:tc>
        <w:tc>
          <w:tcPr>
            <w:tcW w:w="1240" w:type="dxa"/>
          </w:tcPr>
          <w:p w14:paraId="3527C18A"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2</w:t>
            </w:r>
            <w:r w:rsidR="00CF315C" w:rsidRPr="00BA40DF">
              <w:rPr>
                <w:rFonts w:ascii="Times New Roman" w:hAnsi="Times New Roman" w:cs="Times New Roman"/>
                <w:lang w:val="en-US"/>
              </w:rPr>
              <w:t>,</w:t>
            </w:r>
            <w:r w:rsidRPr="00BA40DF">
              <w:rPr>
                <w:rFonts w:ascii="Times New Roman" w:hAnsi="Times New Roman" w:cs="Times New Roman"/>
                <w:lang w:val="en-US"/>
              </w:rPr>
              <w:t>5</w:t>
            </w:r>
          </w:p>
        </w:tc>
      </w:tr>
      <w:tr w:rsidR="00CF315C" w:rsidRPr="00BA40DF" w14:paraId="45ACEEB4" w14:textId="77777777" w:rsidTr="002D057F">
        <w:trPr>
          <w:trHeight w:val="235"/>
        </w:trPr>
        <w:tc>
          <w:tcPr>
            <w:tcW w:w="2804" w:type="dxa"/>
            <w:vAlign w:val="center"/>
          </w:tcPr>
          <w:p w14:paraId="02D91042"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Алматы қаласы</w:t>
            </w:r>
          </w:p>
        </w:tc>
        <w:tc>
          <w:tcPr>
            <w:tcW w:w="1921" w:type="dxa"/>
            <w:vAlign w:val="center"/>
          </w:tcPr>
          <w:p w14:paraId="5C515B76"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2631694</w:t>
            </w:r>
          </w:p>
        </w:tc>
        <w:tc>
          <w:tcPr>
            <w:tcW w:w="2134" w:type="dxa"/>
            <w:vAlign w:val="center"/>
          </w:tcPr>
          <w:p w14:paraId="382EB382"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239 143</w:t>
            </w:r>
          </w:p>
        </w:tc>
        <w:tc>
          <w:tcPr>
            <w:tcW w:w="1067" w:type="dxa"/>
            <w:vAlign w:val="center"/>
          </w:tcPr>
          <w:p w14:paraId="72A95372"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9</w:t>
            </w:r>
            <w:r w:rsidR="00CF315C" w:rsidRPr="00BA40DF">
              <w:rPr>
                <w:rFonts w:ascii="Times New Roman" w:eastAsia="Times New Roman" w:hAnsi="Times New Roman" w:cs="Times New Roman"/>
                <w:lang w:val="en-US"/>
              </w:rPr>
              <w:t>,</w:t>
            </w:r>
            <w:r w:rsidRPr="00BA40DF">
              <w:rPr>
                <w:rFonts w:ascii="Times New Roman" w:eastAsia="Times New Roman" w:hAnsi="Times New Roman" w:cs="Times New Roman"/>
                <w:lang w:val="en-US"/>
              </w:rPr>
              <w:t>1</w:t>
            </w:r>
          </w:p>
        </w:tc>
        <w:tc>
          <w:tcPr>
            <w:tcW w:w="2134" w:type="dxa"/>
            <w:vAlign w:val="center"/>
          </w:tcPr>
          <w:p w14:paraId="64F338B8"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2 292 619</w:t>
            </w:r>
          </w:p>
        </w:tc>
        <w:tc>
          <w:tcPr>
            <w:tcW w:w="1067" w:type="dxa"/>
          </w:tcPr>
          <w:p w14:paraId="61D3D1DE"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87</w:t>
            </w:r>
            <w:r w:rsidR="00CF315C" w:rsidRPr="00BA40DF">
              <w:rPr>
                <w:rFonts w:ascii="Times New Roman" w:hAnsi="Times New Roman" w:cs="Times New Roman"/>
                <w:lang w:val="en-US"/>
              </w:rPr>
              <w:t>,</w:t>
            </w:r>
            <w:r w:rsidRPr="00BA40DF">
              <w:rPr>
                <w:rFonts w:ascii="Times New Roman" w:hAnsi="Times New Roman" w:cs="Times New Roman"/>
                <w:lang w:val="en-US"/>
              </w:rPr>
              <w:t>1</w:t>
            </w:r>
          </w:p>
        </w:tc>
        <w:tc>
          <w:tcPr>
            <w:tcW w:w="2135" w:type="dxa"/>
          </w:tcPr>
          <w:p w14:paraId="1627287D" w14:textId="77777777" w:rsidR="00BE727E" w:rsidRPr="00BA40DF" w:rsidRDefault="00BE727E" w:rsidP="00797E4F">
            <w:pPr>
              <w:rPr>
                <w:rFonts w:ascii="Times New Roman" w:hAnsi="Times New Roman" w:cs="Times New Roman"/>
              </w:rPr>
            </w:pPr>
            <w:r w:rsidRPr="00BA40DF">
              <w:rPr>
                <w:rFonts w:ascii="Times New Roman" w:hAnsi="Times New Roman" w:cs="Times New Roman"/>
                <w:shd w:val="clear" w:color="auto" w:fill="FFFFFF"/>
              </w:rPr>
              <w:t>99 932</w:t>
            </w:r>
          </w:p>
        </w:tc>
        <w:tc>
          <w:tcPr>
            <w:tcW w:w="1240" w:type="dxa"/>
          </w:tcPr>
          <w:p w14:paraId="7748FA08"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3</w:t>
            </w:r>
            <w:r w:rsidR="00CF315C" w:rsidRPr="00BA40DF">
              <w:rPr>
                <w:rFonts w:ascii="Times New Roman" w:hAnsi="Times New Roman" w:cs="Times New Roman"/>
                <w:lang w:val="en-US"/>
              </w:rPr>
              <w:t>,</w:t>
            </w:r>
            <w:r w:rsidRPr="00BA40DF">
              <w:rPr>
                <w:rFonts w:ascii="Times New Roman" w:hAnsi="Times New Roman" w:cs="Times New Roman"/>
                <w:lang w:val="en-US"/>
              </w:rPr>
              <w:t>8</w:t>
            </w:r>
          </w:p>
        </w:tc>
      </w:tr>
      <w:tr w:rsidR="00CF315C" w:rsidRPr="00BA40DF" w14:paraId="32AB74FC" w14:textId="77777777" w:rsidTr="002D057F">
        <w:trPr>
          <w:trHeight w:val="208"/>
        </w:trPr>
        <w:tc>
          <w:tcPr>
            <w:tcW w:w="2804" w:type="dxa"/>
            <w:vAlign w:val="center"/>
          </w:tcPr>
          <w:p w14:paraId="164E5B84"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Шымкент</w:t>
            </w:r>
            <w:r w:rsidR="00CF315C" w:rsidRPr="00BA40DF">
              <w:rPr>
                <w:rFonts w:ascii="Times New Roman" w:hAnsi="Times New Roman" w:cs="Times New Roman"/>
              </w:rPr>
              <w:t xml:space="preserve"> қаласы</w:t>
            </w:r>
          </w:p>
        </w:tc>
        <w:tc>
          <w:tcPr>
            <w:tcW w:w="1921" w:type="dxa"/>
            <w:vAlign w:val="center"/>
          </w:tcPr>
          <w:p w14:paraId="57198E8D"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1 012 388</w:t>
            </w:r>
          </w:p>
        </w:tc>
        <w:tc>
          <w:tcPr>
            <w:tcW w:w="2134" w:type="dxa"/>
            <w:vAlign w:val="center"/>
          </w:tcPr>
          <w:p w14:paraId="0A7E8886"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228 580</w:t>
            </w:r>
          </w:p>
        </w:tc>
        <w:tc>
          <w:tcPr>
            <w:tcW w:w="1067" w:type="dxa"/>
            <w:vAlign w:val="center"/>
          </w:tcPr>
          <w:p w14:paraId="3348333B"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22</w:t>
            </w:r>
            <w:r w:rsidR="00CF315C" w:rsidRPr="00BA40DF">
              <w:rPr>
                <w:rFonts w:ascii="Times New Roman" w:eastAsia="Times New Roman" w:hAnsi="Times New Roman" w:cs="Times New Roman"/>
                <w:lang w:val="en-US"/>
              </w:rPr>
              <w:t>,</w:t>
            </w:r>
            <w:r w:rsidRPr="00BA40DF">
              <w:rPr>
                <w:rFonts w:ascii="Times New Roman" w:eastAsia="Times New Roman" w:hAnsi="Times New Roman" w:cs="Times New Roman"/>
                <w:lang w:val="en-US"/>
              </w:rPr>
              <w:t>6</w:t>
            </w:r>
          </w:p>
        </w:tc>
        <w:tc>
          <w:tcPr>
            <w:tcW w:w="2134" w:type="dxa"/>
            <w:vAlign w:val="center"/>
          </w:tcPr>
          <w:p w14:paraId="73E21AE6"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767 110</w:t>
            </w:r>
          </w:p>
        </w:tc>
        <w:tc>
          <w:tcPr>
            <w:tcW w:w="1067" w:type="dxa"/>
          </w:tcPr>
          <w:p w14:paraId="442ED9CC"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74,75</w:t>
            </w:r>
          </w:p>
        </w:tc>
        <w:tc>
          <w:tcPr>
            <w:tcW w:w="2135" w:type="dxa"/>
          </w:tcPr>
          <w:p w14:paraId="546644D8" w14:textId="77777777" w:rsidR="00BE727E" w:rsidRPr="00BA40DF" w:rsidRDefault="00BE727E" w:rsidP="00797E4F">
            <w:pPr>
              <w:rPr>
                <w:rFonts w:ascii="Times New Roman" w:hAnsi="Times New Roman" w:cs="Times New Roman"/>
              </w:rPr>
            </w:pPr>
            <w:r w:rsidRPr="00BA40DF">
              <w:rPr>
                <w:rFonts w:ascii="Times New Roman" w:hAnsi="Times New Roman" w:cs="Times New Roman"/>
                <w:shd w:val="clear" w:color="auto" w:fill="FFFFFF"/>
              </w:rPr>
              <w:t>16 698</w:t>
            </w:r>
          </w:p>
        </w:tc>
        <w:tc>
          <w:tcPr>
            <w:tcW w:w="1240" w:type="dxa"/>
          </w:tcPr>
          <w:p w14:paraId="726BF539"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1</w:t>
            </w:r>
            <w:r w:rsidR="00CF315C" w:rsidRPr="00BA40DF">
              <w:rPr>
                <w:rFonts w:ascii="Times New Roman" w:hAnsi="Times New Roman" w:cs="Times New Roman"/>
                <w:lang w:val="en-US"/>
              </w:rPr>
              <w:t>,</w:t>
            </w:r>
            <w:r w:rsidRPr="00BA40DF">
              <w:rPr>
                <w:rFonts w:ascii="Times New Roman" w:hAnsi="Times New Roman" w:cs="Times New Roman"/>
                <w:lang w:val="en-US"/>
              </w:rPr>
              <w:t>65</w:t>
            </w:r>
          </w:p>
        </w:tc>
      </w:tr>
      <w:tr w:rsidR="00CF315C" w:rsidRPr="00BA40DF" w14:paraId="647FB924" w14:textId="77777777" w:rsidTr="002D057F">
        <w:trPr>
          <w:trHeight w:val="235"/>
        </w:trPr>
        <w:tc>
          <w:tcPr>
            <w:tcW w:w="14502" w:type="dxa"/>
            <w:gridSpan w:val="8"/>
            <w:vAlign w:val="center"/>
          </w:tcPr>
          <w:p w14:paraId="76B3A2F6" w14:textId="6FFC0289" w:rsidR="00BE727E" w:rsidRPr="00BA40DF" w:rsidRDefault="00BE727E" w:rsidP="00797E4F">
            <w:pPr>
              <w:ind w:firstLine="731"/>
              <w:rPr>
                <w:rFonts w:ascii="Times New Roman" w:hAnsi="Times New Roman" w:cs="Times New Roman"/>
              </w:rPr>
            </w:pPr>
            <w:r w:rsidRPr="00BA40DF">
              <w:rPr>
                <w:rFonts w:ascii="Times New Roman" w:hAnsi="Times New Roman" w:cs="Times New Roman"/>
              </w:rPr>
              <w:t xml:space="preserve">Ескерту - </w:t>
            </w:r>
            <w:r w:rsidR="002D057F" w:rsidRPr="00BA40DF">
              <w:rPr>
                <w:rFonts w:ascii="Times New Roman" w:hAnsi="Times New Roman" w:cs="Times New Roman"/>
              </w:rPr>
              <w:t xml:space="preserve">Автор </w:t>
            </w:r>
            <w:r w:rsidRPr="00BA40DF">
              <w:rPr>
                <w:rFonts w:ascii="Times New Roman" w:hAnsi="Times New Roman" w:cs="Times New Roman"/>
              </w:rPr>
              <w:t>есептеген</w:t>
            </w:r>
          </w:p>
        </w:tc>
      </w:tr>
    </w:tbl>
    <w:p w14:paraId="01D10206" w14:textId="77777777" w:rsidR="00CA2CBB" w:rsidRPr="00BA40DF" w:rsidRDefault="00CA2CBB" w:rsidP="00797E4F">
      <w:pPr>
        <w:spacing w:after="0" w:line="240" w:lineRule="auto"/>
        <w:rPr>
          <w:rFonts w:ascii="Times New Roman" w:eastAsia="Times New Roman" w:hAnsi="Times New Roman" w:cs="Times New Roman"/>
          <w:sz w:val="28"/>
          <w:szCs w:val="28"/>
        </w:rPr>
      </w:pPr>
    </w:p>
    <w:p w14:paraId="7A079C33" w14:textId="5B2CFC91" w:rsidR="00BE727E" w:rsidRPr="00BA40DF" w:rsidRDefault="00BE727E" w:rsidP="00797E4F">
      <w:pPr>
        <w:spacing w:after="0" w:line="240" w:lineRule="auto"/>
        <w:rPr>
          <w:rFonts w:ascii="Times New Roman" w:eastAsia="Times New Roman" w:hAnsi="Times New Roman" w:cs="Times New Roman"/>
          <w:sz w:val="28"/>
          <w:szCs w:val="28"/>
        </w:rPr>
      </w:pPr>
      <w:r w:rsidRPr="00BA40DF">
        <w:rPr>
          <w:rFonts w:ascii="Times New Roman" w:eastAsia="Times New Roman" w:hAnsi="Times New Roman" w:cs="Times New Roman"/>
          <w:sz w:val="28"/>
          <w:szCs w:val="28"/>
        </w:rPr>
        <w:t>Кесте</w:t>
      </w:r>
      <w:r w:rsidRPr="00BA40DF">
        <w:rPr>
          <w:rFonts w:ascii="Times New Roman" w:eastAsia="Times New Roman" w:hAnsi="Times New Roman" w:cs="Times New Roman"/>
          <w:sz w:val="28"/>
          <w:szCs w:val="28"/>
          <w:lang w:val="kk-KZ"/>
        </w:rPr>
        <w:t xml:space="preserve"> </w:t>
      </w:r>
      <w:r w:rsidR="00DB6794">
        <w:rPr>
          <w:rFonts w:ascii="Times New Roman" w:eastAsia="Times New Roman" w:hAnsi="Times New Roman" w:cs="Times New Roman"/>
          <w:sz w:val="28"/>
          <w:szCs w:val="28"/>
          <w:lang w:val="kk-KZ"/>
        </w:rPr>
        <w:t>Г.</w:t>
      </w:r>
      <w:r w:rsidRPr="00BA40DF">
        <w:rPr>
          <w:rFonts w:ascii="Times New Roman" w:eastAsia="Times New Roman" w:hAnsi="Times New Roman" w:cs="Times New Roman"/>
          <w:sz w:val="28"/>
          <w:szCs w:val="28"/>
        </w:rPr>
        <w:t>6 – Қазақстан Республикасында 2022 жылы пайдалануға берілген тұрғын үйлердің жалпы ауданы</w:t>
      </w:r>
    </w:p>
    <w:p w14:paraId="49A1ED35" w14:textId="77777777" w:rsidR="00395766" w:rsidRPr="008310E3" w:rsidRDefault="00395766" w:rsidP="002D057F">
      <w:pPr>
        <w:spacing w:after="0" w:line="240" w:lineRule="auto"/>
        <w:jc w:val="right"/>
        <w:rPr>
          <w:rFonts w:ascii="Times New Roman" w:eastAsia="Times New Roman" w:hAnsi="Times New Roman" w:cs="Times New Roman"/>
          <w:sz w:val="16"/>
          <w:szCs w:val="16"/>
        </w:rPr>
      </w:pPr>
    </w:p>
    <w:tbl>
      <w:tblPr>
        <w:tblStyle w:val="a5"/>
        <w:tblW w:w="14516" w:type="dxa"/>
        <w:tblInd w:w="150" w:type="dxa"/>
        <w:tblLayout w:type="fixed"/>
        <w:tblLook w:val="04A0" w:firstRow="1" w:lastRow="0" w:firstColumn="1" w:lastColumn="0" w:noHBand="0" w:noVBand="1"/>
      </w:tblPr>
      <w:tblGrid>
        <w:gridCol w:w="2856"/>
        <w:gridCol w:w="2689"/>
        <w:gridCol w:w="1535"/>
        <w:gridCol w:w="2631"/>
        <w:gridCol w:w="2412"/>
        <w:gridCol w:w="2393"/>
      </w:tblGrid>
      <w:tr w:rsidR="00BE727E" w:rsidRPr="00BA40DF" w14:paraId="75D440BA" w14:textId="77777777" w:rsidTr="002D057F">
        <w:trPr>
          <w:trHeight w:val="424"/>
        </w:trPr>
        <w:tc>
          <w:tcPr>
            <w:tcW w:w="2856" w:type="dxa"/>
            <w:vMerge w:val="restart"/>
            <w:vAlign w:val="center"/>
          </w:tcPr>
          <w:p w14:paraId="110058C0" w14:textId="77777777" w:rsidR="00BE727E" w:rsidRPr="00BA40DF" w:rsidRDefault="00BE727E" w:rsidP="008310E3">
            <w:pPr>
              <w:jc w:val="center"/>
              <w:rPr>
                <w:rFonts w:ascii="Times New Roman" w:eastAsia="Times New Roman" w:hAnsi="Times New Roman" w:cs="Times New Roman"/>
              </w:rPr>
            </w:pPr>
            <w:bookmarkStart w:id="96" w:name="_Hlk125925376"/>
            <w:r w:rsidRPr="00BA40DF">
              <w:rPr>
                <w:rFonts w:ascii="Times New Roman" w:eastAsia="Times New Roman" w:hAnsi="Times New Roman" w:cs="Times New Roman"/>
              </w:rPr>
              <w:t>Аймақ</w:t>
            </w:r>
          </w:p>
        </w:tc>
        <w:tc>
          <w:tcPr>
            <w:tcW w:w="4224" w:type="dxa"/>
            <w:gridSpan w:val="2"/>
            <w:vAlign w:val="center"/>
          </w:tcPr>
          <w:p w14:paraId="555979EB" w14:textId="77777777" w:rsidR="00BE727E" w:rsidRPr="00BA40DF" w:rsidRDefault="00BE727E" w:rsidP="008310E3">
            <w:pPr>
              <w:jc w:val="center"/>
              <w:rPr>
                <w:rFonts w:ascii="Times New Roman" w:eastAsia="Times New Roman" w:hAnsi="Times New Roman" w:cs="Times New Roman"/>
              </w:rPr>
            </w:pPr>
            <w:r w:rsidRPr="00BA40DF">
              <w:rPr>
                <w:rFonts w:ascii="Times New Roman" w:hAnsi="Times New Roman" w:cs="Times New Roman"/>
                <w:shd w:val="clear" w:color="auto" w:fill="FFFFFF"/>
              </w:rPr>
              <w:t>Пайдалануға берілген тұрғын үйлер</w:t>
            </w:r>
          </w:p>
        </w:tc>
        <w:tc>
          <w:tcPr>
            <w:tcW w:w="7436" w:type="dxa"/>
            <w:gridSpan w:val="3"/>
            <w:vAlign w:val="center"/>
          </w:tcPr>
          <w:p w14:paraId="64A700BD" w14:textId="77777777" w:rsidR="00BE727E" w:rsidRPr="00BA40DF" w:rsidRDefault="00BE727E" w:rsidP="008310E3">
            <w:pPr>
              <w:jc w:val="center"/>
              <w:rPr>
                <w:rFonts w:ascii="Times New Roman" w:eastAsia="Times New Roman" w:hAnsi="Times New Roman" w:cs="Times New Roman"/>
              </w:rPr>
            </w:pPr>
            <w:r w:rsidRPr="00BA40DF">
              <w:rPr>
                <w:rFonts w:ascii="Times New Roman" w:eastAsia="Times New Roman" w:hAnsi="Times New Roman" w:cs="Times New Roman"/>
              </w:rPr>
              <w:t>Қаржыландыру көзі</w:t>
            </w:r>
          </w:p>
        </w:tc>
      </w:tr>
      <w:tr w:rsidR="00BE727E" w:rsidRPr="00BA40DF" w14:paraId="2551571F" w14:textId="77777777" w:rsidTr="002D057F">
        <w:trPr>
          <w:trHeight w:val="148"/>
        </w:trPr>
        <w:tc>
          <w:tcPr>
            <w:tcW w:w="2856" w:type="dxa"/>
            <w:vMerge/>
          </w:tcPr>
          <w:p w14:paraId="6AC41940" w14:textId="77777777" w:rsidR="00BE727E" w:rsidRPr="00BA40DF" w:rsidRDefault="00BE727E" w:rsidP="00797E4F">
            <w:pPr>
              <w:jc w:val="center"/>
              <w:rPr>
                <w:rFonts w:ascii="Times New Roman" w:eastAsia="Times New Roman" w:hAnsi="Times New Roman" w:cs="Times New Roman"/>
              </w:rPr>
            </w:pPr>
          </w:p>
        </w:tc>
        <w:tc>
          <w:tcPr>
            <w:tcW w:w="2689" w:type="dxa"/>
          </w:tcPr>
          <w:p w14:paraId="0009ABDB" w14:textId="684064F2" w:rsidR="00BE727E" w:rsidRPr="00BA40DF" w:rsidRDefault="002D057F" w:rsidP="00797E4F">
            <w:pPr>
              <w:jc w:val="center"/>
              <w:rPr>
                <w:rFonts w:ascii="Times New Roman" w:eastAsia="Times New Roman" w:hAnsi="Times New Roman" w:cs="Times New Roman"/>
                <w:lang w:val="kk-KZ"/>
              </w:rPr>
            </w:pPr>
            <w:r w:rsidRPr="00BA40DF">
              <w:rPr>
                <w:rFonts w:ascii="Times New Roman" w:eastAsia="Times New Roman" w:hAnsi="Times New Roman" w:cs="Times New Roman"/>
              </w:rPr>
              <w:t>ж</w:t>
            </w:r>
            <w:r w:rsidR="00BE727E" w:rsidRPr="00BA40DF">
              <w:rPr>
                <w:rFonts w:ascii="Times New Roman" w:eastAsia="Times New Roman" w:hAnsi="Times New Roman" w:cs="Times New Roman"/>
              </w:rPr>
              <w:t>алпы ауданы</w:t>
            </w:r>
            <w:r w:rsidR="00CF315C" w:rsidRPr="00BA40DF">
              <w:rPr>
                <w:rFonts w:ascii="Times New Roman" w:eastAsia="Times New Roman" w:hAnsi="Times New Roman" w:cs="Times New Roman"/>
              </w:rPr>
              <w:t>, ш</w:t>
            </w:r>
            <w:r w:rsidR="00BE727E" w:rsidRPr="00BA40DF">
              <w:rPr>
                <w:rFonts w:ascii="Times New Roman" w:eastAsia="Times New Roman" w:hAnsi="Times New Roman" w:cs="Times New Roman"/>
              </w:rPr>
              <w:t>.м</w:t>
            </w:r>
            <w:r w:rsidR="00A9650D" w:rsidRPr="00BA40DF">
              <w:rPr>
                <w:rFonts w:ascii="Times New Roman" w:eastAsia="Times New Roman" w:hAnsi="Times New Roman" w:cs="Times New Roman"/>
                <w:lang w:val="kk-KZ"/>
              </w:rPr>
              <w:t>.</w:t>
            </w:r>
          </w:p>
        </w:tc>
        <w:tc>
          <w:tcPr>
            <w:tcW w:w="1535" w:type="dxa"/>
          </w:tcPr>
          <w:p w14:paraId="0E12B0ED"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2021 жылға қарай, %</w:t>
            </w:r>
          </w:p>
        </w:tc>
        <w:tc>
          <w:tcPr>
            <w:tcW w:w="2631" w:type="dxa"/>
          </w:tcPr>
          <w:p w14:paraId="7E1A28B2" w14:textId="4B6BF457" w:rsidR="00BE727E" w:rsidRPr="00BA40DF" w:rsidRDefault="002D057F" w:rsidP="00797E4F">
            <w:pPr>
              <w:jc w:val="center"/>
              <w:rPr>
                <w:rFonts w:ascii="Times New Roman" w:eastAsia="Times New Roman" w:hAnsi="Times New Roman" w:cs="Times New Roman"/>
              </w:rPr>
            </w:pPr>
            <w:r w:rsidRPr="00BA40DF">
              <w:rPr>
                <w:rFonts w:ascii="Times New Roman" w:eastAsia="Times New Roman" w:hAnsi="Times New Roman" w:cs="Times New Roman"/>
              </w:rPr>
              <w:t>м</w:t>
            </w:r>
            <w:r w:rsidR="00BE727E" w:rsidRPr="00BA40DF">
              <w:rPr>
                <w:rFonts w:ascii="Times New Roman" w:eastAsia="Times New Roman" w:hAnsi="Times New Roman" w:cs="Times New Roman"/>
              </w:rPr>
              <w:t>емлекет -</w:t>
            </w:r>
          </w:p>
          <w:p w14:paraId="4C982FCA" w14:textId="523C78C2" w:rsidR="00BE727E" w:rsidRPr="00BA40DF" w:rsidRDefault="00CF315C" w:rsidP="00797E4F">
            <w:pPr>
              <w:jc w:val="center"/>
              <w:rPr>
                <w:rFonts w:ascii="Times New Roman" w:eastAsia="Times New Roman" w:hAnsi="Times New Roman" w:cs="Times New Roman"/>
                <w:lang w:val="kk-KZ"/>
              </w:rPr>
            </w:pPr>
            <w:r w:rsidRPr="00BA40DF">
              <w:rPr>
                <w:rFonts w:ascii="Times New Roman" w:eastAsia="Times New Roman" w:hAnsi="Times New Roman" w:cs="Times New Roman"/>
              </w:rPr>
              <w:t>жалпы ауданы, ш.</w:t>
            </w:r>
            <w:r w:rsidR="00BE727E" w:rsidRPr="00BA40DF">
              <w:rPr>
                <w:rFonts w:ascii="Times New Roman" w:eastAsia="Times New Roman" w:hAnsi="Times New Roman" w:cs="Times New Roman"/>
              </w:rPr>
              <w:t>м</w:t>
            </w:r>
            <w:r w:rsidR="00A9650D" w:rsidRPr="00BA40DF">
              <w:rPr>
                <w:rFonts w:ascii="Times New Roman" w:eastAsia="Times New Roman" w:hAnsi="Times New Roman" w:cs="Times New Roman"/>
                <w:lang w:val="kk-KZ"/>
              </w:rPr>
              <w:t>.</w:t>
            </w:r>
          </w:p>
        </w:tc>
        <w:tc>
          <w:tcPr>
            <w:tcW w:w="2412" w:type="dxa"/>
          </w:tcPr>
          <w:p w14:paraId="056E3B38" w14:textId="40C221BC" w:rsidR="00BE727E" w:rsidRPr="00BA40DF" w:rsidRDefault="002D057F" w:rsidP="00797E4F">
            <w:pPr>
              <w:jc w:val="center"/>
              <w:rPr>
                <w:rFonts w:ascii="Times New Roman" w:eastAsia="Times New Roman" w:hAnsi="Times New Roman" w:cs="Times New Roman"/>
              </w:rPr>
            </w:pPr>
            <w:r w:rsidRPr="00BA40DF">
              <w:rPr>
                <w:rFonts w:ascii="Times New Roman" w:eastAsia="Times New Roman" w:hAnsi="Times New Roman" w:cs="Times New Roman"/>
              </w:rPr>
              <w:t>ж</w:t>
            </w:r>
            <w:r w:rsidR="00BE727E" w:rsidRPr="00BA40DF">
              <w:rPr>
                <w:rFonts w:ascii="Times New Roman" w:eastAsia="Times New Roman" w:hAnsi="Times New Roman" w:cs="Times New Roman"/>
              </w:rPr>
              <w:t>еке -</w:t>
            </w:r>
          </w:p>
          <w:p w14:paraId="70E276DB" w14:textId="74F18669" w:rsidR="00BE727E" w:rsidRPr="00BA40DF" w:rsidRDefault="00CF315C" w:rsidP="00797E4F">
            <w:pPr>
              <w:jc w:val="center"/>
              <w:rPr>
                <w:rFonts w:ascii="Times New Roman" w:eastAsia="Times New Roman" w:hAnsi="Times New Roman" w:cs="Times New Roman"/>
                <w:lang w:val="kk-KZ"/>
              </w:rPr>
            </w:pPr>
            <w:r w:rsidRPr="00BA40DF">
              <w:rPr>
                <w:rFonts w:ascii="Times New Roman" w:eastAsia="Times New Roman" w:hAnsi="Times New Roman" w:cs="Times New Roman"/>
              </w:rPr>
              <w:t>жалпы ауданы, ш.</w:t>
            </w:r>
            <w:r w:rsidR="00BE727E" w:rsidRPr="00BA40DF">
              <w:rPr>
                <w:rFonts w:ascii="Times New Roman" w:eastAsia="Times New Roman" w:hAnsi="Times New Roman" w:cs="Times New Roman"/>
              </w:rPr>
              <w:t>м</w:t>
            </w:r>
            <w:r w:rsidR="00A9650D" w:rsidRPr="00BA40DF">
              <w:rPr>
                <w:rFonts w:ascii="Times New Roman" w:eastAsia="Times New Roman" w:hAnsi="Times New Roman" w:cs="Times New Roman"/>
                <w:lang w:val="kk-KZ"/>
              </w:rPr>
              <w:t>.</w:t>
            </w:r>
          </w:p>
        </w:tc>
        <w:tc>
          <w:tcPr>
            <w:tcW w:w="2393" w:type="dxa"/>
          </w:tcPr>
          <w:p w14:paraId="3AF6B382" w14:textId="5992084A" w:rsidR="00BE727E" w:rsidRPr="00BA40DF" w:rsidRDefault="002D057F" w:rsidP="00797E4F">
            <w:pPr>
              <w:jc w:val="center"/>
              <w:rPr>
                <w:rFonts w:ascii="Times New Roman" w:eastAsia="Times New Roman" w:hAnsi="Times New Roman" w:cs="Times New Roman"/>
                <w:lang w:val="kk-KZ"/>
              </w:rPr>
            </w:pPr>
            <w:r w:rsidRPr="00BA40DF">
              <w:rPr>
                <w:rFonts w:ascii="Times New Roman" w:eastAsia="Times New Roman" w:hAnsi="Times New Roman" w:cs="Times New Roman"/>
              </w:rPr>
              <w:t>ш</w:t>
            </w:r>
            <w:r w:rsidR="00BE727E" w:rsidRPr="00BA40DF">
              <w:rPr>
                <w:rFonts w:ascii="Times New Roman" w:eastAsia="Times New Roman" w:hAnsi="Times New Roman" w:cs="Times New Roman"/>
              </w:rPr>
              <w:t>етелдік меншік, ш.м</w:t>
            </w:r>
            <w:r w:rsidR="00A9650D" w:rsidRPr="00BA40DF">
              <w:rPr>
                <w:rFonts w:ascii="Times New Roman" w:eastAsia="Times New Roman" w:hAnsi="Times New Roman" w:cs="Times New Roman"/>
                <w:lang w:val="kk-KZ"/>
              </w:rPr>
              <w:t>.</w:t>
            </w:r>
          </w:p>
        </w:tc>
      </w:tr>
      <w:tr w:rsidR="00BE727E" w:rsidRPr="00BA40DF" w14:paraId="5AC1CEC4" w14:textId="77777777" w:rsidTr="002D057F">
        <w:trPr>
          <w:trHeight w:val="212"/>
        </w:trPr>
        <w:tc>
          <w:tcPr>
            <w:tcW w:w="2856" w:type="dxa"/>
          </w:tcPr>
          <w:p w14:paraId="3C881262"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1</w:t>
            </w:r>
          </w:p>
        </w:tc>
        <w:tc>
          <w:tcPr>
            <w:tcW w:w="2689" w:type="dxa"/>
          </w:tcPr>
          <w:p w14:paraId="4B361670"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2</w:t>
            </w:r>
          </w:p>
        </w:tc>
        <w:tc>
          <w:tcPr>
            <w:tcW w:w="1535" w:type="dxa"/>
          </w:tcPr>
          <w:p w14:paraId="7507A28C"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3</w:t>
            </w:r>
          </w:p>
        </w:tc>
        <w:tc>
          <w:tcPr>
            <w:tcW w:w="2631" w:type="dxa"/>
          </w:tcPr>
          <w:p w14:paraId="40F3C939"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4</w:t>
            </w:r>
          </w:p>
        </w:tc>
        <w:tc>
          <w:tcPr>
            <w:tcW w:w="2412" w:type="dxa"/>
          </w:tcPr>
          <w:p w14:paraId="637B6CFE"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5</w:t>
            </w:r>
          </w:p>
        </w:tc>
        <w:tc>
          <w:tcPr>
            <w:tcW w:w="2393" w:type="dxa"/>
          </w:tcPr>
          <w:p w14:paraId="11112B96"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6</w:t>
            </w:r>
          </w:p>
        </w:tc>
      </w:tr>
      <w:tr w:rsidR="00BE727E" w:rsidRPr="00BA40DF" w14:paraId="578EBBE7" w14:textId="77777777" w:rsidTr="002D057F">
        <w:trPr>
          <w:trHeight w:val="188"/>
        </w:trPr>
        <w:tc>
          <w:tcPr>
            <w:tcW w:w="2856" w:type="dxa"/>
            <w:vAlign w:val="center"/>
          </w:tcPr>
          <w:p w14:paraId="582614A9"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Қазақстан Республикасы</w:t>
            </w:r>
          </w:p>
        </w:tc>
        <w:tc>
          <w:tcPr>
            <w:tcW w:w="2689" w:type="dxa"/>
            <w:vAlign w:val="center"/>
          </w:tcPr>
          <w:p w14:paraId="47F380F8"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15 422 054</w:t>
            </w:r>
          </w:p>
        </w:tc>
        <w:tc>
          <w:tcPr>
            <w:tcW w:w="1535" w:type="dxa"/>
            <w:vAlign w:val="center"/>
          </w:tcPr>
          <w:p w14:paraId="63A7814F"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91</w:t>
            </w:r>
            <w:r w:rsidR="00CF315C" w:rsidRPr="00BA40DF">
              <w:rPr>
                <w:rFonts w:ascii="Times New Roman" w:hAnsi="Times New Roman" w:cs="Times New Roman"/>
              </w:rPr>
              <w:t>,</w:t>
            </w:r>
            <w:r w:rsidRPr="00BA40DF">
              <w:rPr>
                <w:rFonts w:ascii="Times New Roman" w:hAnsi="Times New Roman" w:cs="Times New Roman"/>
              </w:rPr>
              <w:t>2</w:t>
            </w:r>
          </w:p>
        </w:tc>
        <w:tc>
          <w:tcPr>
            <w:tcW w:w="2631" w:type="dxa"/>
            <w:vAlign w:val="center"/>
          </w:tcPr>
          <w:p w14:paraId="2C189E06"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1 251 032</w:t>
            </w:r>
          </w:p>
        </w:tc>
        <w:tc>
          <w:tcPr>
            <w:tcW w:w="2412" w:type="dxa"/>
            <w:vAlign w:val="center"/>
          </w:tcPr>
          <w:p w14:paraId="47731C5A"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13 930 845</w:t>
            </w:r>
          </w:p>
        </w:tc>
        <w:tc>
          <w:tcPr>
            <w:tcW w:w="2393" w:type="dxa"/>
          </w:tcPr>
          <w:p w14:paraId="2613902C"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240 177</w:t>
            </w:r>
          </w:p>
        </w:tc>
      </w:tr>
      <w:tr w:rsidR="00BE727E" w:rsidRPr="00BA40DF" w14:paraId="2122B3AA" w14:textId="77777777" w:rsidTr="002D057F">
        <w:trPr>
          <w:trHeight w:val="212"/>
        </w:trPr>
        <w:tc>
          <w:tcPr>
            <w:tcW w:w="2856" w:type="dxa"/>
            <w:vAlign w:val="center"/>
          </w:tcPr>
          <w:p w14:paraId="19CB778B"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Абай</w:t>
            </w:r>
          </w:p>
        </w:tc>
        <w:tc>
          <w:tcPr>
            <w:tcW w:w="2689" w:type="dxa"/>
            <w:vAlign w:val="center"/>
          </w:tcPr>
          <w:p w14:paraId="2DB5D52E"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340 518</w:t>
            </w:r>
          </w:p>
        </w:tc>
        <w:tc>
          <w:tcPr>
            <w:tcW w:w="1535" w:type="dxa"/>
            <w:vAlign w:val="center"/>
          </w:tcPr>
          <w:p w14:paraId="33C01CB4"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104</w:t>
            </w:r>
            <w:r w:rsidR="00CF315C" w:rsidRPr="00BA40DF">
              <w:rPr>
                <w:rFonts w:ascii="Times New Roman" w:hAnsi="Times New Roman" w:cs="Times New Roman"/>
              </w:rPr>
              <w:t>,</w:t>
            </w:r>
            <w:r w:rsidRPr="00BA40DF">
              <w:rPr>
                <w:rFonts w:ascii="Times New Roman" w:hAnsi="Times New Roman" w:cs="Times New Roman"/>
              </w:rPr>
              <w:t>1</w:t>
            </w:r>
          </w:p>
        </w:tc>
        <w:tc>
          <w:tcPr>
            <w:tcW w:w="2631" w:type="dxa"/>
            <w:vAlign w:val="center"/>
          </w:tcPr>
          <w:p w14:paraId="6C19FACE"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48 419</w:t>
            </w:r>
          </w:p>
        </w:tc>
        <w:tc>
          <w:tcPr>
            <w:tcW w:w="2412" w:type="dxa"/>
            <w:vAlign w:val="center"/>
          </w:tcPr>
          <w:p w14:paraId="3BB7B3BC"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292 099</w:t>
            </w:r>
          </w:p>
        </w:tc>
        <w:tc>
          <w:tcPr>
            <w:tcW w:w="2393" w:type="dxa"/>
          </w:tcPr>
          <w:p w14:paraId="117719BA"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BE727E" w:rsidRPr="00BA40DF" w14:paraId="28215D79" w14:textId="77777777" w:rsidTr="002D057F">
        <w:trPr>
          <w:trHeight w:val="212"/>
        </w:trPr>
        <w:tc>
          <w:tcPr>
            <w:tcW w:w="2856" w:type="dxa"/>
            <w:vAlign w:val="center"/>
          </w:tcPr>
          <w:p w14:paraId="4B5331FC"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Ақмола</w:t>
            </w:r>
          </w:p>
        </w:tc>
        <w:tc>
          <w:tcPr>
            <w:tcW w:w="2689" w:type="dxa"/>
            <w:vAlign w:val="center"/>
          </w:tcPr>
          <w:p w14:paraId="51B17759"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631 186</w:t>
            </w:r>
          </w:p>
        </w:tc>
        <w:tc>
          <w:tcPr>
            <w:tcW w:w="1535" w:type="dxa"/>
            <w:vAlign w:val="center"/>
          </w:tcPr>
          <w:p w14:paraId="203C7344"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105</w:t>
            </w:r>
            <w:r w:rsidR="00CF315C" w:rsidRPr="00BA40DF">
              <w:rPr>
                <w:rFonts w:ascii="Times New Roman" w:hAnsi="Times New Roman" w:cs="Times New Roman"/>
              </w:rPr>
              <w:t>,</w:t>
            </w:r>
            <w:r w:rsidRPr="00BA40DF">
              <w:rPr>
                <w:rFonts w:ascii="Times New Roman" w:hAnsi="Times New Roman" w:cs="Times New Roman"/>
              </w:rPr>
              <w:t>8</w:t>
            </w:r>
          </w:p>
        </w:tc>
        <w:tc>
          <w:tcPr>
            <w:tcW w:w="2631" w:type="dxa"/>
            <w:vAlign w:val="center"/>
          </w:tcPr>
          <w:p w14:paraId="4A1EBAB0"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17 665</w:t>
            </w:r>
          </w:p>
        </w:tc>
        <w:tc>
          <w:tcPr>
            <w:tcW w:w="2412" w:type="dxa"/>
            <w:vAlign w:val="center"/>
          </w:tcPr>
          <w:p w14:paraId="17ECDA9D"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613 521</w:t>
            </w:r>
          </w:p>
        </w:tc>
        <w:tc>
          <w:tcPr>
            <w:tcW w:w="2393" w:type="dxa"/>
          </w:tcPr>
          <w:p w14:paraId="748B895B"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BE727E" w:rsidRPr="00BA40DF" w14:paraId="129DE322" w14:textId="77777777" w:rsidTr="002D057F">
        <w:trPr>
          <w:trHeight w:val="188"/>
        </w:trPr>
        <w:tc>
          <w:tcPr>
            <w:tcW w:w="2856" w:type="dxa"/>
            <w:vAlign w:val="center"/>
          </w:tcPr>
          <w:p w14:paraId="230BB6B6"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Ақтөбе</w:t>
            </w:r>
          </w:p>
        </w:tc>
        <w:tc>
          <w:tcPr>
            <w:tcW w:w="2689" w:type="dxa"/>
            <w:vAlign w:val="center"/>
          </w:tcPr>
          <w:p w14:paraId="136D3019"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1 252 272</w:t>
            </w:r>
          </w:p>
        </w:tc>
        <w:tc>
          <w:tcPr>
            <w:tcW w:w="1535" w:type="dxa"/>
            <w:vAlign w:val="center"/>
          </w:tcPr>
          <w:p w14:paraId="5EDAE999"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106,0</w:t>
            </w:r>
          </w:p>
        </w:tc>
        <w:tc>
          <w:tcPr>
            <w:tcW w:w="2631" w:type="dxa"/>
            <w:vAlign w:val="center"/>
          </w:tcPr>
          <w:p w14:paraId="0F408D78"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41 875</w:t>
            </w:r>
          </w:p>
        </w:tc>
        <w:tc>
          <w:tcPr>
            <w:tcW w:w="2412" w:type="dxa"/>
            <w:vAlign w:val="center"/>
          </w:tcPr>
          <w:p w14:paraId="3A7FE3E0"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1 210 397</w:t>
            </w:r>
          </w:p>
        </w:tc>
        <w:tc>
          <w:tcPr>
            <w:tcW w:w="2393" w:type="dxa"/>
          </w:tcPr>
          <w:p w14:paraId="5755D374"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BE727E" w:rsidRPr="00BA40DF" w14:paraId="4ED504BB" w14:textId="77777777" w:rsidTr="002D057F">
        <w:trPr>
          <w:trHeight w:val="212"/>
        </w:trPr>
        <w:tc>
          <w:tcPr>
            <w:tcW w:w="2856" w:type="dxa"/>
            <w:vAlign w:val="center"/>
          </w:tcPr>
          <w:p w14:paraId="4E1F4899"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Алматы</w:t>
            </w:r>
          </w:p>
        </w:tc>
        <w:tc>
          <w:tcPr>
            <w:tcW w:w="2689" w:type="dxa"/>
            <w:vAlign w:val="center"/>
          </w:tcPr>
          <w:p w14:paraId="2130E6BB"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790 024</w:t>
            </w:r>
          </w:p>
        </w:tc>
        <w:tc>
          <w:tcPr>
            <w:tcW w:w="1535" w:type="dxa"/>
            <w:vAlign w:val="center"/>
          </w:tcPr>
          <w:p w14:paraId="6C1062E8"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105</w:t>
            </w:r>
            <w:r w:rsidR="00CF315C" w:rsidRPr="00BA40DF">
              <w:rPr>
                <w:rFonts w:ascii="Times New Roman" w:hAnsi="Times New Roman" w:cs="Times New Roman"/>
              </w:rPr>
              <w:t>,</w:t>
            </w:r>
            <w:r w:rsidRPr="00BA40DF">
              <w:rPr>
                <w:rFonts w:ascii="Times New Roman" w:hAnsi="Times New Roman" w:cs="Times New Roman"/>
              </w:rPr>
              <w:t>7</w:t>
            </w:r>
          </w:p>
        </w:tc>
        <w:tc>
          <w:tcPr>
            <w:tcW w:w="2631" w:type="dxa"/>
            <w:vAlign w:val="center"/>
          </w:tcPr>
          <w:p w14:paraId="4BAF495A"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23 060</w:t>
            </w:r>
          </w:p>
        </w:tc>
        <w:tc>
          <w:tcPr>
            <w:tcW w:w="2412" w:type="dxa"/>
            <w:vAlign w:val="center"/>
          </w:tcPr>
          <w:p w14:paraId="1E9DF144"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766 964</w:t>
            </w:r>
          </w:p>
        </w:tc>
        <w:tc>
          <w:tcPr>
            <w:tcW w:w="2393" w:type="dxa"/>
          </w:tcPr>
          <w:p w14:paraId="2C3D82F0"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BE727E" w:rsidRPr="00BA40DF" w14:paraId="112C8071" w14:textId="77777777" w:rsidTr="002D057F">
        <w:trPr>
          <w:trHeight w:val="212"/>
        </w:trPr>
        <w:tc>
          <w:tcPr>
            <w:tcW w:w="2856" w:type="dxa"/>
            <w:vAlign w:val="center"/>
          </w:tcPr>
          <w:p w14:paraId="5D236814"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Атырау</w:t>
            </w:r>
          </w:p>
        </w:tc>
        <w:tc>
          <w:tcPr>
            <w:tcW w:w="2689" w:type="dxa"/>
            <w:vAlign w:val="center"/>
          </w:tcPr>
          <w:p w14:paraId="325CA18E"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830 759</w:t>
            </w:r>
          </w:p>
        </w:tc>
        <w:tc>
          <w:tcPr>
            <w:tcW w:w="1535" w:type="dxa"/>
            <w:vAlign w:val="center"/>
          </w:tcPr>
          <w:p w14:paraId="26AE99B5"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92</w:t>
            </w:r>
            <w:r w:rsidR="00CF315C" w:rsidRPr="00BA40DF">
              <w:rPr>
                <w:rFonts w:ascii="Times New Roman" w:hAnsi="Times New Roman" w:cs="Times New Roman"/>
              </w:rPr>
              <w:t>,</w:t>
            </w:r>
            <w:r w:rsidRPr="00BA40DF">
              <w:rPr>
                <w:rFonts w:ascii="Times New Roman" w:hAnsi="Times New Roman" w:cs="Times New Roman"/>
              </w:rPr>
              <w:t>2</w:t>
            </w:r>
          </w:p>
        </w:tc>
        <w:tc>
          <w:tcPr>
            <w:tcW w:w="2631" w:type="dxa"/>
            <w:vAlign w:val="center"/>
          </w:tcPr>
          <w:p w14:paraId="134B756C"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47 879</w:t>
            </w:r>
          </w:p>
        </w:tc>
        <w:tc>
          <w:tcPr>
            <w:tcW w:w="2412" w:type="dxa"/>
            <w:vAlign w:val="center"/>
          </w:tcPr>
          <w:p w14:paraId="50E45A58"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830 759</w:t>
            </w:r>
          </w:p>
        </w:tc>
        <w:tc>
          <w:tcPr>
            <w:tcW w:w="2393" w:type="dxa"/>
          </w:tcPr>
          <w:p w14:paraId="636ABEF4"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BE727E" w:rsidRPr="00BA40DF" w14:paraId="6B17EBDA" w14:textId="77777777" w:rsidTr="002D057F">
        <w:trPr>
          <w:trHeight w:val="212"/>
        </w:trPr>
        <w:tc>
          <w:tcPr>
            <w:tcW w:w="2856" w:type="dxa"/>
            <w:vAlign w:val="center"/>
          </w:tcPr>
          <w:p w14:paraId="734834CE"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Батыс Қазақстан</w:t>
            </w:r>
          </w:p>
        </w:tc>
        <w:tc>
          <w:tcPr>
            <w:tcW w:w="2689" w:type="dxa"/>
            <w:vAlign w:val="center"/>
          </w:tcPr>
          <w:p w14:paraId="341EC729"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621 487</w:t>
            </w:r>
          </w:p>
        </w:tc>
        <w:tc>
          <w:tcPr>
            <w:tcW w:w="1535" w:type="dxa"/>
            <w:vAlign w:val="center"/>
          </w:tcPr>
          <w:p w14:paraId="1BCB4158"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105</w:t>
            </w:r>
            <w:r w:rsidR="00CF315C" w:rsidRPr="00BA40DF">
              <w:rPr>
                <w:rFonts w:ascii="Times New Roman" w:hAnsi="Times New Roman" w:cs="Times New Roman"/>
              </w:rPr>
              <w:t>,</w:t>
            </w:r>
            <w:r w:rsidRPr="00BA40DF">
              <w:rPr>
                <w:rFonts w:ascii="Times New Roman" w:hAnsi="Times New Roman" w:cs="Times New Roman"/>
              </w:rPr>
              <w:t>2</w:t>
            </w:r>
          </w:p>
        </w:tc>
        <w:tc>
          <w:tcPr>
            <w:tcW w:w="2631" w:type="dxa"/>
            <w:vAlign w:val="center"/>
          </w:tcPr>
          <w:p w14:paraId="5F969174"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61 218</w:t>
            </w:r>
          </w:p>
        </w:tc>
        <w:tc>
          <w:tcPr>
            <w:tcW w:w="2412" w:type="dxa"/>
            <w:vAlign w:val="center"/>
          </w:tcPr>
          <w:p w14:paraId="2E56E9BB"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549 843</w:t>
            </w:r>
          </w:p>
        </w:tc>
        <w:tc>
          <w:tcPr>
            <w:tcW w:w="2393" w:type="dxa"/>
          </w:tcPr>
          <w:p w14:paraId="57517590"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10 426</w:t>
            </w:r>
          </w:p>
        </w:tc>
      </w:tr>
      <w:tr w:rsidR="00BE727E" w:rsidRPr="00BA40DF" w14:paraId="0407DDF4" w14:textId="77777777" w:rsidTr="002D057F">
        <w:trPr>
          <w:trHeight w:val="188"/>
        </w:trPr>
        <w:tc>
          <w:tcPr>
            <w:tcW w:w="2856" w:type="dxa"/>
            <w:vAlign w:val="center"/>
          </w:tcPr>
          <w:p w14:paraId="0FC00289"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Жамбыл</w:t>
            </w:r>
          </w:p>
        </w:tc>
        <w:tc>
          <w:tcPr>
            <w:tcW w:w="2689" w:type="dxa"/>
            <w:vAlign w:val="center"/>
          </w:tcPr>
          <w:p w14:paraId="542DEA74"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693 545</w:t>
            </w:r>
          </w:p>
        </w:tc>
        <w:tc>
          <w:tcPr>
            <w:tcW w:w="1535" w:type="dxa"/>
            <w:vAlign w:val="center"/>
          </w:tcPr>
          <w:p w14:paraId="00885630"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101</w:t>
            </w:r>
            <w:r w:rsidR="00CF315C" w:rsidRPr="00BA40DF">
              <w:rPr>
                <w:rFonts w:ascii="Times New Roman" w:hAnsi="Times New Roman" w:cs="Times New Roman"/>
              </w:rPr>
              <w:t>,</w:t>
            </w:r>
            <w:r w:rsidRPr="00BA40DF">
              <w:rPr>
                <w:rFonts w:ascii="Times New Roman" w:hAnsi="Times New Roman" w:cs="Times New Roman"/>
              </w:rPr>
              <w:t>5</w:t>
            </w:r>
          </w:p>
        </w:tc>
        <w:tc>
          <w:tcPr>
            <w:tcW w:w="2631" w:type="dxa"/>
            <w:vAlign w:val="center"/>
          </w:tcPr>
          <w:p w14:paraId="095F0E16"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146 618</w:t>
            </w:r>
          </w:p>
        </w:tc>
        <w:tc>
          <w:tcPr>
            <w:tcW w:w="2412" w:type="dxa"/>
            <w:vAlign w:val="center"/>
          </w:tcPr>
          <w:p w14:paraId="1EAC20A3"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546 927</w:t>
            </w:r>
          </w:p>
        </w:tc>
        <w:tc>
          <w:tcPr>
            <w:tcW w:w="2393" w:type="dxa"/>
          </w:tcPr>
          <w:p w14:paraId="4C6CC67F"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BE727E" w:rsidRPr="00BA40DF" w14:paraId="50237CFF" w14:textId="77777777" w:rsidTr="002D057F">
        <w:trPr>
          <w:trHeight w:val="212"/>
        </w:trPr>
        <w:tc>
          <w:tcPr>
            <w:tcW w:w="2856" w:type="dxa"/>
            <w:vAlign w:val="center"/>
          </w:tcPr>
          <w:p w14:paraId="3CDA9356"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Жетісу</w:t>
            </w:r>
          </w:p>
        </w:tc>
        <w:tc>
          <w:tcPr>
            <w:tcW w:w="2689" w:type="dxa"/>
            <w:vAlign w:val="center"/>
          </w:tcPr>
          <w:p w14:paraId="28531ED7"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295 316</w:t>
            </w:r>
          </w:p>
        </w:tc>
        <w:tc>
          <w:tcPr>
            <w:tcW w:w="1535" w:type="dxa"/>
            <w:vAlign w:val="center"/>
          </w:tcPr>
          <w:p w14:paraId="17D2D45B"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108</w:t>
            </w:r>
            <w:r w:rsidR="00CF315C" w:rsidRPr="00BA40DF">
              <w:rPr>
                <w:rFonts w:ascii="Times New Roman" w:hAnsi="Times New Roman" w:cs="Times New Roman"/>
              </w:rPr>
              <w:t>,</w:t>
            </w:r>
            <w:r w:rsidRPr="00BA40DF">
              <w:rPr>
                <w:rFonts w:ascii="Times New Roman" w:hAnsi="Times New Roman" w:cs="Times New Roman"/>
              </w:rPr>
              <w:t>8</w:t>
            </w:r>
          </w:p>
        </w:tc>
        <w:tc>
          <w:tcPr>
            <w:tcW w:w="2631" w:type="dxa"/>
            <w:vAlign w:val="center"/>
          </w:tcPr>
          <w:p w14:paraId="0E296E05"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19 277</w:t>
            </w:r>
          </w:p>
        </w:tc>
        <w:tc>
          <w:tcPr>
            <w:tcW w:w="2412" w:type="dxa"/>
            <w:vAlign w:val="center"/>
          </w:tcPr>
          <w:p w14:paraId="666E69D1"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276 039</w:t>
            </w:r>
          </w:p>
        </w:tc>
        <w:tc>
          <w:tcPr>
            <w:tcW w:w="2393" w:type="dxa"/>
          </w:tcPr>
          <w:p w14:paraId="34DE5303"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BE727E" w:rsidRPr="00BA40DF" w14:paraId="7A498C5C" w14:textId="77777777" w:rsidTr="002D057F">
        <w:trPr>
          <w:trHeight w:val="212"/>
        </w:trPr>
        <w:tc>
          <w:tcPr>
            <w:tcW w:w="2856" w:type="dxa"/>
            <w:vAlign w:val="center"/>
          </w:tcPr>
          <w:p w14:paraId="7C7F137B"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Қарағанды</w:t>
            </w:r>
          </w:p>
        </w:tc>
        <w:tc>
          <w:tcPr>
            <w:tcW w:w="2689" w:type="dxa"/>
            <w:vAlign w:val="center"/>
          </w:tcPr>
          <w:p w14:paraId="321B5583"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597 232</w:t>
            </w:r>
          </w:p>
        </w:tc>
        <w:tc>
          <w:tcPr>
            <w:tcW w:w="1535" w:type="dxa"/>
            <w:vAlign w:val="center"/>
          </w:tcPr>
          <w:p w14:paraId="5DAC57EF"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102</w:t>
            </w:r>
            <w:r w:rsidR="00CF315C" w:rsidRPr="00BA40DF">
              <w:rPr>
                <w:rFonts w:ascii="Times New Roman" w:hAnsi="Times New Roman" w:cs="Times New Roman"/>
              </w:rPr>
              <w:t>,</w:t>
            </w:r>
            <w:r w:rsidRPr="00BA40DF">
              <w:rPr>
                <w:rFonts w:ascii="Times New Roman" w:hAnsi="Times New Roman" w:cs="Times New Roman"/>
              </w:rPr>
              <w:t>6</w:t>
            </w:r>
          </w:p>
        </w:tc>
        <w:tc>
          <w:tcPr>
            <w:tcW w:w="2631" w:type="dxa"/>
            <w:vAlign w:val="center"/>
          </w:tcPr>
          <w:p w14:paraId="37B64165"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43 882</w:t>
            </w:r>
          </w:p>
        </w:tc>
        <w:tc>
          <w:tcPr>
            <w:tcW w:w="2412" w:type="dxa"/>
            <w:vAlign w:val="center"/>
          </w:tcPr>
          <w:p w14:paraId="65F783CD"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553 350</w:t>
            </w:r>
          </w:p>
        </w:tc>
        <w:tc>
          <w:tcPr>
            <w:tcW w:w="2393" w:type="dxa"/>
          </w:tcPr>
          <w:p w14:paraId="63882D95"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BE727E" w:rsidRPr="00BA40DF" w14:paraId="57019B2D" w14:textId="77777777" w:rsidTr="002D057F">
        <w:trPr>
          <w:trHeight w:val="188"/>
        </w:trPr>
        <w:tc>
          <w:tcPr>
            <w:tcW w:w="2856" w:type="dxa"/>
            <w:vAlign w:val="center"/>
          </w:tcPr>
          <w:p w14:paraId="729AA074"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Қостанай</w:t>
            </w:r>
          </w:p>
        </w:tc>
        <w:tc>
          <w:tcPr>
            <w:tcW w:w="2689" w:type="dxa"/>
            <w:vAlign w:val="center"/>
          </w:tcPr>
          <w:p w14:paraId="310A65DF"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448 972</w:t>
            </w:r>
          </w:p>
        </w:tc>
        <w:tc>
          <w:tcPr>
            <w:tcW w:w="1535" w:type="dxa"/>
            <w:vAlign w:val="center"/>
          </w:tcPr>
          <w:p w14:paraId="76F2ECDB"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100</w:t>
            </w:r>
            <w:r w:rsidR="00CF315C" w:rsidRPr="00BA40DF">
              <w:rPr>
                <w:rFonts w:ascii="Times New Roman" w:hAnsi="Times New Roman" w:cs="Times New Roman"/>
              </w:rPr>
              <w:t>,</w:t>
            </w:r>
            <w:r w:rsidRPr="00BA40DF">
              <w:rPr>
                <w:rFonts w:ascii="Times New Roman" w:hAnsi="Times New Roman" w:cs="Times New Roman"/>
              </w:rPr>
              <w:t>3</w:t>
            </w:r>
          </w:p>
        </w:tc>
        <w:tc>
          <w:tcPr>
            <w:tcW w:w="2631" w:type="dxa"/>
            <w:vAlign w:val="center"/>
          </w:tcPr>
          <w:p w14:paraId="60758D62"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47 597</w:t>
            </w:r>
          </w:p>
        </w:tc>
        <w:tc>
          <w:tcPr>
            <w:tcW w:w="2412" w:type="dxa"/>
            <w:vAlign w:val="center"/>
          </w:tcPr>
          <w:p w14:paraId="18BDE450"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395 659</w:t>
            </w:r>
          </w:p>
        </w:tc>
        <w:tc>
          <w:tcPr>
            <w:tcW w:w="2393" w:type="dxa"/>
          </w:tcPr>
          <w:p w14:paraId="47EC8044"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5 716</w:t>
            </w:r>
          </w:p>
        </w:tc>
      </w:tr>
      <w:tr w:rsidR="00BE727E" w:rsidRPr="00BA40DF" w14:paraId="20D68C50" w14:textId="77777777" w:rsidTr="002D057F">
        <w:trPr>
          <w:trHeight w:val="212"/>
        </w:trPr>
        <w:tc>
          <w:tcPr>
            <w:tcW w:w="2856" w:type="dxa"/>
            <w:vAlign w:val="center"/>
          </w:tcPr>
          <w:p w14:paraId="73AAEB74"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Қызылорда</w:t>
            </w:r>
          </w:p>
        </w:tc>
        <w:tc>
          <w:tcPr>
            <w:tcW w:w="2689" w:type="dxa"/>
            <w:vAlign w:val="center"/>
          </w:tcPr>
          <w:p w14:paraId="7F17C6BC"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683 214</w:t>
            </w:r>
          </w:p>
        </w:tc>
        <w:tc>
          <w:tcPr>
            <w:tcW w:w="1535" w:type="dxa"/>
            <w:vAlign w:val="center"/>
          </w:tcPr>
          <w:p w14:paraId="4E301567"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103</w:t>
            </w:r>
            <w:r w:rsidR="00CF315C" w:rsidRPr="00BA40DF">
              <w:rPr>
                <w:rFonts w:ascii="Times New Roman" w:hAnsi="Times New Roman" w:cs="Times New Roman"/>
              </w:rPr>
              <w:t>,</w:t>
            </w:r>
            <w:r w:rsidRPr="00BA40DF">
              <w:rPr>
                <w:rFonts w:ascii="Times New Roman" w:hAnsi="Times New Roman" w:cs="Times New Roman"/>
              </w:rPr>
              <w:t>3</w:t>
            </w:r>
          </w:p>
        </w:tc>
        <w:tc>
          <w:tcPr>
            <w:tcW w:w="2631" w:type="dxa"/>
            <w:vAlign w:val="center"/>
          </w:tcPr>
          <w:p w14:paraId="25B1FB0B"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36 033</w:t>
            </w:r>
          </w:p>
        </w:tc>
        <w:tc>
          <w:tcPr>
            <w:tcW w:w="2412" w:type="dxa"/>
            <w:vAlign w:val="center"/>
          </w:tcPr>
          <w:p w14:paraId="37F89AAE"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647 181</w:t>
            </w:r>
          </w:p>
        </w:tc>
        <w:tc>
          <w:tcPr>
            <w:tcW w:w="2393" w:type="dxa"/>
          </w:tcPr>
          <w:p w14:paraId="5752DC34"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BE727E" w:rsidRPr="00BA40DF" w14:paraId="4616E749" w14:textId="77777777" w:rsidTr="002D057F">
        <w:trPr>
          <w:trHeight w:val="212"/>
        </w:trPr>
        <w:tc>
          <w:tcPr>
            <w:tcW w:w="2856" w:type="dxa"/>
            <w:vAlign w:val="center"/>
          </w:tcPr>
          <w:p w14:paraId="61D18F3C"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Маңғыстау</w:t>
            </w:r>
          </w:p>
        </w:tc>
        <w:tc>
          <w:tcPr>
            <w:tcW w:w="2689" w:type="dxa"/>
            <w:vAlign w:val="center"/>
          </w:tcPr>
          <w:p w14:paraId="3F70D726"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1 046 920</w:t>
            </w:r>
          </w:p>
        </w:tc>
        <w:tc>
          <w:tcPr>
            <w:tcW w:w="1535" w:type="dxa"/>
            <w:vAlign w:val="center"/>
          </w:tcPr>
          <w:p w14:paraId="66FAAB4A"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84</w:t>
            </w:r>
            <w:r w:rsidR="00CF315C" w:rsidRPr="00BA40DF">
              <w:rPr>
                <w:rFonts w:ascii="Times New Roman" w:hAnsi="Times New Roman" w:cs="Times New Roman"/>
              </w:rPr>
              <w:t>,</w:t>
            </w:r>
            <w:r w:rsidRPr="00BA40DF">
              <w:rPr>
                <w:rFonts w:ascii="Times New Roman" w:hAnsi="Times New Roman" w:cs="Times New Roman"/>
              </w:rPr>
              <w:t>9</w:t>
            </w:r>
          </w:p>
        </w:tc>
        <w:tc>
          <w:tcPr>
            <w:tcW w:w="2631" w:type="dxa"/>
            <w:vAlign w:val="center"/>
          </w:tcPr>
          <w:p w14:paraId="398A1199"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5 638</w:t>
            </w:r>
          </w:p>
        </w:tc>
        <w:tc>
          <w:tcPr>
            <w:tcW w:w="2412" w:type="dxa"/>
            <w:vAlign w:val="center"/>
          </w:tcPr>
          <w:p w14:paraId="00D1DAA6"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1 041 282</w:t>
            </w:r>
          </w:p>
        </w:tc>
        <w:tc>
          <w:tcPr>
            <w:tcW w:w="2393" w:type="dxa"/>
          </w:tcPr>
          <w:p w14:paraId="0DBDD166"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BE727E" w:rsidRPr="00BA40DF" w14:paraId="220BE5F1" w14:textId="77777777" w:rsidTr="002D057F">
        <w:trPr>
          <w:trHeight w:val="188"/>
        </w:trPr>
        <w:tc>
          <w:tcPr>
            <w:tcW w:w="2856" w:type="dxa"/>
            <w:tcBorders>
              <w:bottom w:val="nil"/>
            </w:tcBorders>
            <w:vAlign w:val="center"/>
          </w:tcPr>
          <w:p w14:paraId="77B3A775"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Павлодар</w:t>
            </w:r>
          </w:p>
        </w:tc>
        <w:tc>
          <w:tcPr>
            <w:tcW w:w="2689" w:type="dxa"/>
            <w:tcBorders>
              <w:bottom w:val="nil"/>
            </w:tcBorders>
            <w:vAlign w:val="center"/>
          </w:tcPr>
          <w:p w14:paraId="422C240C"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488 079</w:t>
            </w:r>
          </w:p>
        </w:tc>
        <w:tc>
          <w:tcPr>
            <w:tcW w:w="1535" w:type="dxa"/>
            <w:tcBorders>
              <w:bottom w:val="nil"/>
            </w:tcBorders>
            <w:vAlign w:val="center"/>
          </w:tcPr>
          <w:p w14:paraId="326FB39B"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132</w:t>
            </w:r>
            <w:r w:rsidR="00CF315C" w:rsidRPr="00BA40DF">
              <w:rPr>
                <w:rFonts w:ascii="Times New Roman" w:hAnsi="Times New Roman" w:cs="Times New Roman"/>
              </w:rPr>
              <w:t>,</w:t>
            </w:r>
            <w:r w:rsidRPr="00BA40DF">
              <w:rPr>
                <w:rFonts w:ascii="Times New Roman" w:hAnsi="Times New Roman" w:cs="Times New Roman"/>
              </w:rPr>
              <w:t>1</w:t>
            </w:r>
          </w:p>
        </w:tc>
        <w:tc>
          <w:tcPr>
            <w:tcW w:w="2631" w:type="dxa"/>
            <w:tcBorders>
              <w:bottom w:val="nil"/>
            </w:tcBorders>
            <w:vAlign w:val="center"/>
          </w:tcPr>
          <w:p w14:paraId="024A1395"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139 388</w:t>
            </w:r>
          </w:p>
        </w:tc>
        <w:tc>
          <w:tcPr>
            <w:tcW w:w="2412" w:type="dxa"/>
            <w:tcBorders>
              <w:bottom w:val="nil"/>
            </w:tcBorders>
            <w:vAlign w:val="center"/>
          </w:tcPr>
          <w:p w14:paraId="6EDDFF89"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323 310</w:t>
            </w:r>
          </w:p>
        </w:tc>
        <w:tc>
          <w:tcPr>
            <w:tcW w:w="2393" w:type="dxa"/>
            <w:tcBorders>
              <w:bottom w:val="nil"/>
            </w:tcBorders>
          </w:tcPr>
          <w:p w14:paraId="55A124C1"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25 381</w:t>
            </w:r>
          </w:p>
        </w:tc>
      </w:tr>
      <w:tr w:rsidR="002D057F" w:rsidRPr="00BA40DF" w14:paraId="00B2D4AC" w14:textId="77777777" w:rsidTr="002D057F">
        <w:trPr>
          <w:trHeight w:val="212"/>
        </w:trPr>
        <w:tc>
          <w:tcPr>
            <w:tcW w:w="14516" w:type="dxa"/>
            <w:gridSpan w:val="6"/>
            <w:tcBorders>
              <w:top w:val="nil"/>
              <w:left w:val="nil"/>
              <w:right w:val="nil"/>
            </w:tcBorders>
            <w:vAlign w:val="center"/>
          </w:tcPr>
          <w:p w14:paraId="7C632D12" w14:textId="03C4FFE8" w:rsidR="002D057F" w:rsidRPr="002D057F" w:rsidRDefault="002D057F" w:rsidP="002D057F">
            <w:pPr>
              <w:ind w:hanging="122"/>
              <w:rPr>
                <w:rFonts w:ascii="Times New Roman" w:hAnsi="Times New Roman" w:cs="Times New Roman"/>
                <w:sz w:val="28"/>
                <w:szCs w:val="28"/>
                <w:lang w:val="kk-KZ"/>
              </w:rPr>
            </w:pPr>
            <w:r w:rsidRPr="002D057F">
              <w:rPr>
                <w:rFonts w:ascii="Times New Roman" w:hAnsi="Times New Roman" w:cs="Times New Roman"/>
                <w:sz w:val="28"/>
                <w:szCs w:val="28"/>
                <w:lang w:val="kk-KZ"/>
              </w:rPr>
              <w:t>Г.6-кестенің жалғасы</w:t>
            </w:r>
          </w:p>
          <w:p w14:paraId="67C4B724" w14:textId="77777777" w:rsidR="002D057F" w:rsidRPr="002D057F" w:rsidRDefault="002D057F" w:rsidP="002D057F">
            <w:pPr>
              <w:ind w:hanging="122"/>
              <w:rPr>
                <w:rFonts w:ascii="Times New Roman" w:hAnsi="Times New Roman" w:cs="Times New Roman"/>
                <w:strike/>
                <w:sz w:val="16"/>
                <w:szCs w:val="16"/>
                <w:lang w:val="kk-KZ"/>
              </w:rPr>
            </w:pPr>
          </w:p>
        </w:tc>
      </w:tr>
      <w:tr w:rsidR="002D057F" w:rsidRPr="00BA40DF" w14:paraId="05E720FB" w14:textId="77777777" w:rsidTr="002D057F">
        <w:trPr>
          <w:trHeight w:val="212"/>
        </w:trPr>
        <w:tc>
          <w:tcPr>
            <w:tcW w:w="2856" w:type="dxa"/>
            <w:vAlign w:val="center"/>
          </w:tcPr>
          <w:p w14:paraId="4B75CFB0" w14:textId="37A0C0AF" w:rsidR="002D057F" w:rsidRPr="002D057F" w:rsidRDefault="002D057F" w:rsidP="002D057F">
            <w:pPr>
              <w:jc w:val="center"/>
              <w:rPr>
                <w:rFonts w:ascii="Times New Roman" w:hAnsi="Times New Roman" w:cs="Times New Roman"/>
                <w:lang w:val="kk-KZ"/>
              </w:rPr>
            </w:pPr>
            <w:r>
              <w:rPr>
                <w:rFonts w:ascii="Times New Roman" w:hAnsi="Times New Roman" w:cs="Times New Roman"/>
                <w:lang w:val="kk-KZ"/>
              </w:rPr>
              <w:t>1</w:t>
            </w:r>
          </w:p>
        </w:tc>
        <w:tc>
          <w:tcPr>
            <w:tcW w:w="2689" w:type="dxa"/>
            <w:vAlign w:val="center"/>
          </w:tcPr>
          <w:p w14:paraId="01AD6BBB" w14:textId="2D0CDA9C" w:rsidR="002D057F" w:rsidRPr="002D057F" w:rsidRDefault="002D057F" w:rsidP="002D057F">
            <w:pPr>
              <w:jc w:val="center"/>
              <w:rPr>
                <w:rFonts w:ascii="Times New Roman" w:hAnsi="Times New Roman" w:cs="Times New Roman"/>
                <w:lang w:val="kk-KZ"/>
              </w:rPr>
            </w:pPr>
            <w:r>
              <w:rPr>
                <w:rFonts w:ascii="Times New Roman" w:hAnsi="Times New Roman" w:cs="Times New Roman"/>
                <w:lang w:val="kk-KZ"/>
              </w:rPr>
              <w:t>2</w:t>
            </w:r>
          </w:p>
        </w:tc>
        <w:tc>
          <w:tcPr>
            <w:tcW w:w="1535" w:type="dxa"/>
            <w:vAlign w:val="center"/>
          </w:tcPr>
          <w:p w14:paraId="750AA1C6" w14:textId="612B4EC3" w:rsidR="002D057F" w:rsidRPr="002D057F" w:rsidRDefault="002D057F" w:rsidP="002D057F">
            <w:pPr>
              <w:jc w:val="center"/>
              <w:rPr>
                <w:rFonts w:ascii="Times New Roman" w:hAnsi="Times New Roman" w:cs="Times New Roman"/>
                <w:lang w:val="kk-KZ"/>
              </w:rPr>
            </w:pPr>
            <w:r>
              <w:rPr>
                <w:rFonts w:ascii="Times New Roman" w:hAnsi="Times New Roman" w:cs="Times New Roman"/>
                <w:lang w:val="kk-KZ"/>
              </w:rPr>
              <w:t>3</w:t>
            </w:r>
          </w:p>
        </w:tc>
        <w:tc>
          <w:tcPr>
            <w:tcW w:w="2631" w:type="dxa"/>
            <w:vAlign w:val="center"/>
          </w:tcPr>
          <w:p w14:paraId="33ED15A7" w14:textId="5579829A" w:rsidR="002D057F" w:rsidRPr="002D057F" w:rsidRDefault="002D057F" w:rsidP="002D057F">
            <w:pPr>
              <w:jc w:val="center"/>
              <w:rPr>
                <w:rFonts w:ascii="Times New Roman" w:hAnsi="Times New Roman" w:cs="Times New Roman"/>
                <w:lang w:val="kk-KZ"/>
              </w:rPr>
            </w:pPr>
            <w:r>
              <w:rPr>
                <w:rFonts w:ascii="Times New Roman" w:hAnsi="Times New Roman" w:cs="Times New Roman"/>
                <w:lang w:val="kk-KZ"/>
              </w:rPr>
              <w:t>4</w:t>
            </w:r>
          </w:p>
        </w:tc>
        <w:tc>
          <w:tcPr>
            <w:tcW w:w="2412" w:type="dxa"/>
            <w:vAlign w:val="center"/>
          </w:tcPr>
          <w:p w14:paraId="296487A7" w14:textId="31944023" w:rsidR="002D057F" w:rsidRPr="002D057F" w:rsidRDefault="002D057F" w:rsidP="002D057F">
            <w:pPr>
              <w:jc w:val="center"/>
              <w:rPr>
                <w:rFonts w:ascii="Times New Roman" w:hAnsi="Times New Roman" w:cs="Times New Roman"/>
                <w:lang w:val="kk-KZ"/>
              </w:rPr>
            </w:pPr>
            <w:r>
              <w:rPr>
                <w:rFonts w:ascii="Times New Roman" w:hAnsi="Times New Roman" w:cs="Times New Roman"/>
                <w:lang w:val="kk-KZ"/>
              </w:rPr>
              <w:t>5</w:t>
            </w:r>
          </w:p>
        </w:tc>
        <w:tc>
          <w:tcPr>
            <w:tcW w:w="2393" w:type="dxa"/>
            <w:vAlign w:val="center"/>
          </w:tcPr>
          <w:p w14:paraId="10B4DF4C" w14:textId="1F6D51AA" w:rsidR="002D057F" w:rsidRPr="002D057F" w:rsidRDefault="002D057F" w:rsidP="002D057F">
            <w:pPr>
              <w:jc w:val="center"/>
              <w:rPr>
                <w:rFonts w:ascii="Times New Roman" w:hAnsi="Times New Roman" w:cs="Times New Roman"/>
                <w:lang w:val="kk-KZ"/>
              </w:rPr>
            </w:pPr>
            <w:r>
              <w:rPr>
                <w:rFonts w:ascii="Times New Roman" w:hAnsi="Times New Roman" w:cs="Times New Roman"/>
                <w:lang w:val="kk-KZ"/>
              </w:rPr>
              <w:t>6</w:t>
            </w:r>
          </w:p>
        </w:tc>
      </w:tr>
      <w:tr w:rsidR="00BE727E" w:rsidRPr="00BA40DF" w14:paraId="44FD2DEF" w14:textId="77777777" w:rsidTr="002D057F">
        <w:trPr>
          <w:trHeight w:val="212"/>
        </w:trPr>
        <w:tc>
          <w:tcPr>
            <w:tcW w:w="2856" w:type="dxa"/>
            <w:vAlign w:val="center"/>
          </w:tcPr>
          <w:p w14:paraId="3D81229F"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Солтүстік Қазақстан</w:t>
            </w:r>
          </w:p>
        </w:tc>
        <w:tc>
          <w:tcPr>
            <w:tcW w:w="2689" w:type="dxa"/>
            <w:vAlign w:val="center"/>
          </w:tcPr>
          <w:p w14:paraId="1E19FFF6"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299 862</w:t>
            </w:r>
          </w:p>
        </w:tc>
        <w:tc>
          <w:tcPr>
            <w:tcW w:w="1535" w:type="dxa"/>
            <w:vAlign w:val="center"/>
          </w:tcPr>
          <w:p w14:paraId="667D3DCE"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86</w:t>
            </w:r>
            <w:r w:rsidR="00CF315C" w:rsidRPr="00BA40DF">
              <w:rPr>
                <w:rFonts w:ascii="Times New Roman" w:hAnsi="Times New Roman" w:cs="Times New Roman"/>
              </w:rPr>
              <w:t>,</w:t>
            </w:r>
            <w:r w:rsidRPr="00BA40DF">
              <w:rPr>
                <w:rFonts w:ascii="Times New Roman" w:hAnsi="Times New Roman" w:cs="Times New Roman"/>
              </w:rPr>
              <w:t>9</w:t>
            </w:r>
          </w:p>
        </w:tc>
        <w:tc>
          <w:tcPr>
            <w:tcW w:w="2631" w:type="dxa"/>
            <w:vAlign w:val="center"/>
          </w:tcPr>
          <w:p w14:paraId="6DB905F0"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61 535</w:t>
            </w:r>
          </w:p>
        </w:tc>
        <w:tc>
          <w:tcPr>
            <w:tcW w:w="2412" w:type="dxa"/>
            <w:vAlign w:val="center"/>
          </w:tcPr>
          <w:p w14:paraId="6E25BCEC"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224 773</w:t>
            </w:r>
          </w:p>
        </w:tc>
        <w:tc>
          <w:tcPr>
            <w:tcW w:w="2393" w:type="dxa"/>
          </w:tcPr>
          <w:p w14:paraId="38CDA9F0"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13 554</w:t>
            </w:r>
          </w:p>
        </w:tc>
      </w:tr>
      <w:tr w:rsidR="00BE727E" w:rsidRPr="00BA40DF" w14:paraId="0C8E1B0D" w14:textId="77777777" w:rsidTr="002D057F">
        <w:trPr>
          <w:trHeight w:val="212"/>
        </w:trPr>
        <w:tc>
          <w:tcPr>
            <w:tcW w:w="2856" w:type="dxa"/>
            <w:vAlign w:val="center"/>
          </w:tcPr>
          <w:p w14:paraId="3FD80A2F"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Түркістан</w:t>
            </w:r>
          </w:p>
        </w:tc>
        <w:tc>
          <w:tcPr>
            <w:tcW w:w="2689" w:type="dxa"/>
            <w:vAlign w:val="center"/>
          </w:tcPr>
          <w:p w14:paraId="5E0B772D"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864 127</w:t>
            </w:r>
          </w:p>
        </w:tc>
        <w:tc>
          <w:tcPr>
            <w:tcW w:w="1535" w:type="dxa"/>
            <w:vAlign w:val="center"/>
          </w:tcPr>
          <w:p w14:paraId="78E7EBD6"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104</w:t>
            </w:r>
            <w:r w:rsidR="00CF315C" w:rsidRPr="00BA40DF">
              <w:rPr>
                <w:rFonts w:ascii="Times New Roman" w:hAnsi="Times New Roman" w:cs="Times New Roman"/>
              </w:rPr>
              <w:t>,</w:t>
            </w:r>
            <w:r w:rsidRPr="00BA40DF">
              <w:rPr>
                <w:rFonts w:ascii="Times New Roman" w:hAnsi="Times New Roman" w:cs="Times New Roman"/>
              </w:rPr>
              <w:t>6</w:t>
            </w:r>
          </w:p>
        </w:tc>
        <w:tc>
          <w:tcPr>
            <w:tcW w:w="2631" w:type="dxa"/>
            <w:vAlign w:val="center"/>
          </w:tcPr>
          <w:p w14:paraId="744F5F8F"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311 983</w:t>
            </w:r>
          </w:p>
        </w:tc>
        <w:tc>
          <w:tcPr>
            <w:tcW w:w="2412" w:type="dxa"/>
            <w:vAlign w:val="center"/>
          </w:tcPr>
          <w:p w14:paraId="2411E3AB"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552 144</w:t>
            </w:r>
          </w:p>
        </w:tc>
        <w:tc>
          <w:tcPr>
            <w:tcW w:w="2393" w:type="dxa"/>
          </w:tcPr>
          <w:p w14:paraId="5D57CE31"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BE727E" w:rsidRPr="00BA40DF" w14:paraId="3CCE5CF1" w14:textId="77777777" w:rsidTr="002D057F">
        <w:trPr>
          <w:trHeight w:val="212"/>
        </w:trPr>
        <w:tc>
          <w:tcPr>
            <w:tcW w:w="2856" w:type="dxa"/>
            <w:vAlign w:val="center"/>
          </w:tcPr>
          <w:p w14:paraId="42B06EC1"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Ұлытау</w:t>
            </w:r>
          </w:p>
        </w:tc>
        <w:tc>
          <w:tcPr>
            <w:tcW w:w="2689" w:type="dxa"/>
            <w:vAlign w:val="center"/>
          </w:tcPr>
          <w:p w14:paraId="0595C253"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57 062</w:t>
            </w:r>
          </w:p>
        </w:tc>
        <w:tc>
          <w:tcPr>
            <w:tcW w:w="1535" w:type="dxa"/>
            <w:vAlign w:val="center"/>
          </w:tcPr>
          <w:p w14:paraId="5D4CA651"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70</w:t>
            </w:r>
            <w:r w:rsidR="00CF315C" w:rsidRPr="00BA40DF">
              <w:rPr>
                <w:rFonts w:ascii="Times New Roman" w:hAnsi="Times New Roman" w:cs="Times New Roman"/>
              </w:rPr>
              <w:t>,</w:t>
            </w:r>
            <w:r w:rsidRPr="00BA40DF">
              <w:rPr>
                <w:rFonts w:ascii="Times New Roman" w:hAnsi="Times New Roman" w:cs="Times New Roman"/>
              </w:rPr>
              <w:t>4</w:t>
            </w:r>
          </w:p>
        </w:tc>
        <w:tc>
          <w:tcPr>
            <w:tcW w:w="2631" w:type="dxa"/>
            <w:vAlign w:val="center"/>
          </w:tcPr>
          <w:p w14:paraId="60956C28"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17 870</w:t>
            </w:r>
          </w:p>
        </w:tc>
        <w:tc>
          <w:tcPr>
            <w:tcW w:w="2412" w:type="dxa"/>
            <w:vAlign w:val="center"/>
          </w:tcPr>
          <w:p w14:paraId="5F632899"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39 192</w:t>
            </w:r>
          </w:p>
        </w:tc>
        <w:tc>
          <w:tcPr>
            <w:tcW w:w="2393" w:type="dxa"/>
          </w:tcPr>
          <w:p w14:paraId="7A196F43"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BE727E" w:rsidRPr="00BA40DF" w14:paraId="341F67C8" w14:textId="77777777" w:rsidTr="002D057F">
        <w:trPr>
          <w:trHeight w:val="188"/>
        </w:trPr>
        <w:tc>
          <w:tcPr>
            <w:tcW w:w="2856" w:type="dxa"/>
            <w:vAlign w:val="center"/>
          </w:tcPr>
          <w:p w14:paraId="53D07047"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Шығыс Қазақстан</w:t>
            </w:r>
          </w:p>
        </w:tc>
        <w:tc>
          <w:tcPr>
            <w:tcW w:w="2689" w:type="dxa"/>
            <w:vAlign w:val="center"/>
          </w:tcPr>
          <w:p w14:paraId="7E702EC1"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318 050</w:t>
            </w:r>
          </w:p>
        </w:tc>
        <w:tc>
          <w:tcPr>
            <w:tcW w:w="1535" w:type="dxa"/>
            <w:vAlign w:val="center"/>
          </w:tcPr>
          <w:p w14:paraId="30BE8F96"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115</w:t>
            </w:r>
            <w:r w:rsidR="00CF315C" w:rsidRPr="00BA40DF">
              <w:rPr>
                <w:rFonts w:ascii="Times New Roman" w:hAnsi="Times New Roman" w:cs="Times New Roman"/>
              </w:rPr>
              <w:t>,</w:t>
            </w:r>
            <w:r w:rsidRPr="00BA40DF">
              <w:rPr>
                <w:rFonts w:ascii="Times New Roman" w:hAnsi="Times New Roman" w:cs="Times New Roman"/>
              </w:rPr>
              <w:t>4</w:t>
            </w:r>
          </w:p>
        </w:tc>
        <w:tc>
          <w:tcPr>
            <w:tcW w:w="2631" w:type="dxa"/>
            <w:vAlign w:val="center"/>
          </w:tcPr>
          <w:p w14:paraId="19972F82"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34 887</w:t>
            </w:r>
          </w:p>
        </w:tc>
        <w:tc>
          <w:tcPr>
            <w:tcW w:w="2412" w:type="dxa"/>
            <w:vAlign w:val="center"/>
          </w:tcPr>
          <w:p w14:paraId="580642AD"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283 163</w:t>
            </w:r>
          </w:p>
        </w:tc>
        <w:tc>
          <w:tcPr>
            <w:tcW w:w="2393" w:type="dxa"/>
          </w:tcPr>
          <w:p w14:paraId="0338C663"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BE727E" w:rsidRPr="00BA40DF" w14:paraId="34DECF45" w14:textId="77777777" w:rsidTr="002D057F">
        <w:trPr>
          <w:trHeight w:val="212"/>
        </w:trPr>
        <w:tc>
          <w:tcPr>
            <w:tcW w:w="2856" w:type="dxa"/>
            <w:vAlign w:val="center"/>
          </w:tcPr>
          <w:p w14:paraId="33DD36C1"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Астана</w:t>
            </w:r>
            <w:r w:rsidR="00CF315C" w:rsidRPr="00BA40DF">
              <w:rPr>
                <w:rFonts w:ascii="Times New Roman" w:hAnsi="Times New Roman" w:cs="Times New Roman"/>
              </w:rPr>
              <w:t xml:space="preserve"> қаласы</w:t>
            </w:r>
          </w:p>
        </w:tc>
        <w:tc>
          <w:tcPr>
            <w:tcW w:w="2689" w:type="dxa"/>
            <w:vAlign w:val="center"/>
          </w:tcPr>
          <w:p w14:paraId="488A6573"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2 369 278</w:t>
            </w:r>
          </w:p>
        </w:tc>
        <w:tc>
          <w:tcPr>
            <w:tcW w:w="1535" w:type="dxa"/>
            <w:vAlign w:val="center"/>
          </w:tcPr>
          <w:p w14:paraId="0062D6BB"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75</w:t>
            </w:r>
            <w:r w:rsidR="00CF315C" w:rsidRPr="00BA40DF">
              <w:rPr>
                <w:rFonts w:ascii="Times New Roman" w:hAnsi="Times New Roman" w:cs="Times New Roman"/>
              </w:rPr>
              <w:t>,</w:t>
            </w:r>
            <w:r w:rsidRPr="00BA40DF">
              <w:rPr>
                <w:rFonts w:ascii="Times New Roman" w:hAnsi="Times New Roman" w:cs="Times New Roman"/>
              </w:rPr>
              <w:t>3</w:t>
            </w:r>
          </w:p>
        </w:tc>
        <w:tc>
          <w:tcPr>
            <w:tcW w:w="2631" w:type="dxa"/>
            <w:vAlign w:val="center"/>
          </w:tcPr>
          <w:p w14:paraId="6AD47143"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18 262</w:t>
            </w:r>
          </w:p>
        </w:tc>
        <w:tc>
          <w:tcPr>
            <w:tcW w:w="2412" w:type="dxa"/>
            <w:vAlign w:val="center"/>
          </w:tcPr>
          <w:p w14:paraId="730A136B"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2 246 303</w:t>
            </w:r>
          </w:p>
        </w:tc>
        <w:tc>
          <w:tcPr>
            <w:tcW w:w="2393" w:type="dxa"/>
          </w:tcPr>
          <w:p w14:paraId="6497F6AA"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104 713</w:t>
            </w:r>
          </w:p>
        </w:tc>
      </w:tr>
      <w:tr w:rsidR="00BE727E" w:rsidRPr="00BA40DF" w14:paraId="547D1F97" w14:textId="77777777" w:rsidTr="002D057F">
        <w:trPr>
          <w:trHeight w:val="212"/>
        </w:trPr>
        <w:tc>
          <w:tcPr>
            <w:tcW w:w="2856" w:type="dxa"/>
            <w:vAlign w:val="center"/>
          </w:tcPr>
          <w:p w14:paraId="62C2590A"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Алматы қаласы</w:t>
            </w:r>
          </w:p>
        </w:tc>
        <w:tc>
          <w:tcPr>
            <w:tcW w:w="2689" w:type="dxa"/>
            <w:vAlign w:val="center"/>
          </w:tcPr>
          <w:p w14:paraId="54DEBFB4"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1 720 505</w:t>
            </w:r>
          </w:p>
        </w:tc>
        <w:tc>
          <w:tcPr>
            <w:tcW w:w="1535" w:type="dxa"/>
            <w:vAlign w:val="center"/>
          </w:tcPr>
          <w:p w14:paraId="006D4BE3"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65</w:t>
            </w:r>
            <w:r w:rsidR="00CF315C" w:rsidRPr="00BA40DF">
              <w:rPr>
                <w:rFonts w:ascii="Times New Roman" w:hAnsi="Times New Roman" w:cs="Times New Roman"/>
              </w:rPr>
              <w:t>,</w:t>
            </w:r>
            <w:r w:rsidRPr="00BA40DF">
              <w:rPr>
                <w:rFonts w:ascii="Times New Roman" w:hAnsi="Times New Roman" w:cs="Times New Roman"/>
              </w:rPr>
              <w:t>4</w:t>
            </w:r>
          </w:p>
        </w:tc>
        <w:tc>
          <w:tcPr>
            <w:tcW w:w="2631" w:type="dxa"/>
            <w:vAlign w:val="center"/>
          </w:tcPr>
          <w:p w14:paraId="7C0501BA"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13 294</w:t>
            </w:r>
          </w:p>
        </w:tc>
        <w:tc>
          <w:tcPr>
            <w:tcW w:w="2412" w:type="dxa"/>
            <w:vAlign w:val="center"/>
          </w:tcPr>
          <w:p w14:paraId="67203A99"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1 661 864</w:t>
            </w:r>
          </w:p>
        </w:tc>
        <w:tc>
          <w:tcPr>
            <w:tcW w:w="2393" w:type="dxa"/>
          </w:tcPr>
          <w:p w14:paraId="5A74F8E4"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45 347</w:t>
            </w:r>
          </w:p>
        </w:tc>
      </w:tr>
      <w:tr w:rsidR="00BE727E" w:rsidRPr="00BA40DF" w14:paraId="0BEFA470" w14:textId="77777777" w:rsidTr="002D057F">
        <w:trPr>
          <w:trHeight w:val="188"/>
        </w:trPr>
        <w:tc>
          <w:tcPr>
            <w:tcW w:w="2856" w:type="dxa"/>
            <w:vAlign w:val="center"/>
          </w:tcPr>
          <w:p w14:paraId="5F31B8BF"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Шымкент</w:t>
            </w:r>
            <w:r w:rsidR="00CF315C" w:rsidRPr="00BA40DF">
              <w:rPr>
                <w:rFonts w:ascii="Times New Roman" w:hAnsi="Times New Roman" w:cs="Times New Roman"/>
              </w:rPr>
              <w:t xml:space="preserve"> қаласы</w:t>
            </w:r>
          </w:p>
        </w:tc>
        <w:tc>
          <w:tcPr>
            <w:tcW w:w="2689" w:type="dxa"/>
            <w:vAlign w:val="center"/>
          </w:tcPr>
          <w:p w14:paraId="11896FE0"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1 073 646</w:t>
            </w:r>
          </w:p>
        </w:tc>
        <w:tc>
          <w:tcPr>
            <w:tcW w:w="1535" w:type="dxa"/>
            <w:vAlign w:val="center"/>
          </w:tcPr>
          <w:p w14:paraId="60959AD9"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106</w:t>
            </w:r>
            <w:r w:rsidR="00CF315C" w:rsidRPr="00BA40DF">
              <w:rPr>
                <w:rFonts w:ascii="Times New Roman" w:hAnsi="Times New Roman" w:cs="Times New Roman"/>
              </w:rPr>
              <w:t>,</w:t>
            </w:r>
            <w:r w:rsidRPr="00BA40DF">
              <w:rPr>
                <w:rFonts w:ascii="Times New Roman" w:hAnsi="Times New Roman" w:cs="Times New Roman"/>
              </w:rPr>
              <w:t>1</w:t>
            </w:r>
          </w:p>
        </w:tc>
        <w:tc>
          <w:tcPr>
            <w:tcW w:w="2631" w:type="dxa"/>
            <w:vAlign w:val="center"/>
          </w:tcPr>
          <w:p w14:paraId="666252B1"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162 531</w:t>
            </w:r>
          </w:p>
        </w:tc>
        <w:tc>
          <w:tcPr>
            <w:tcW w:w="2412" w:type="dxa"/>
            <w:vAlign w:val="center"/>
          </w:tcPr>
          <w:p w14:paraId="650B44AA"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876 075</w:t>
            </w:r>
          </w:p>
        </w:tc>
        <w:tc>
          <w:tcPr>
            <w:tcW w:w="2393" w:type="dxa"/>
          </w:tcPr>
          <w:p w14:paraId="7C560AF7"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35 040</w:t>
            </w:r>
          </w:p>
        </w:tc>
      </w:tr>
      <w:tr w:rsidR="00BE727E" w:rsidRPr="00BA40DF" w14:paraId="7D52E295" w14:textId="77777777" w:rsidTr="002D057F">
        <w:trPr>
          <w:trHeight w:val="357"/>
        </w:trPr>
        <w:tc>
          <w:tcPr>
            <w:tcW w:w="14516" w:type="dxa"/>
            <w:gridSpan w:val="6"/>
          </w:tcPr>
          <w:p w14:paraId="03841629" w14:textId="03852718" w:rsidR="00BE727E" w:rsidRPr="002D057F" w:rsidRDefault="00BE727E" w:rsidP="00797E4F">
            <w:pPr>
              <w:ind w:firstLine="731"/>
              <w:rPr>
                <w:rFonts w:ascii="Times New Roman" w:eastAsia="Times New Roman" w:hAnsi="Times New Roman" w:cs="Times New Roman"/>
                <w:sz w:val="16"/>
                <w:szCs w:val="16"/>
              </w:rPr>
            </w:pPr>
            <w:r w:rsidRPr="002D057F">
              <w:rPr>
                <w:rFonts w:ascii="Times New Roman" w:eastAsia="Times New Roman" w:hAnsi="Times New Roman" w:cs="Times New Roman"/>
                <w:sz w:val="16"/>
                <w:szCs w:val="16"/>
              </w:rPr>
              <w:t>Ескерту – дереккөз бойынша құрастырған</w:t>
            </w:r>
            <w:r w:rsidR="00961691" w:rsidRPr="002D057F">
              <w:rPr>
                <w:rFonts w:ascii="Times New Roman" w:eastAsia="Times New Roman" w:hAnsi="Times New Roman" w:cs="Times New Roman"/>
                <w:sz w:val="16"/>
                <w:szCs w:val="16"/>
                <w:lang w:val="kk-KZ"/>
              </w:rPr>
              <w:t xml:space="preserve"> </w:t>
            </w:r>
            <w:r w:rsidR="00961691" w:rsidRPr="002D057F">
              <w:rPr>
                <w:rFonts w:ascii="Times New Roman" w:eastAsia="Times New Roman" w:hAnsi="Times New Roman" w:cs="Times New Roman"/>
                <w:sz w:val="16"/>
                <w:szCs w:val="16"/>
              </w:rPr>
              <w:t>автор</w:t>
            </w:r>
            <w:r w:rsidRPr="002D057F">
              <w:rPr>
                <w:rFonts w:ascii="Times New Roman" w:eastAsia="Times New Roman" w:hAnsi="Times New Roman" w:cs="Times New Roman"/>
                <w:sz w:val="16"/>
                <w:szCs w:val="16"/>
              </w:rPr>
              <w:t xml:space="preserve">: Құрылыс статистикасы. Қазақстан Республикасындағы құрылыс жұмыстарын жүзеге асыру және объектілерді пайдалануға беру туралы (2022 жылғы қаңтар-желтоқсан). </w:t>
            </w:r>
            <w:r w:rsidRPr="002D057F">
              <w:rPr>
                <w:rFonts w:ascii="Times New Roman" w:hAnsi="Times New Roman" w:cs="Times New Roman"/>
                <w:sz w:val="16"/>
                <w:szCs w:val="16"/>
                <w:shd w:val="clear" w:color="auto" w:fill="FFFFFF"/>
              </w:rPr>
              <w:t xml:space="preserve">Тұрғын үйлерді пайдалануға беру </w:t>
            </w:r>
            <w:r w:rsidRPr="002D057F">
              <w:rPr>
                <w:rFonts w:ascii="Times New Roman" w:eastAsia="Times New Roman" w:hAnsi="Times New Roman" w:cs="Times New Roman"/>
                <w:sz w:val="16"/>
                <w:szCs w:val="16"/>
              </w:rPr>
              <w:t xml:space="preserve">// Қазақстан Республикасы Стратегиялық жоспарлау және реформалар агенттігінің Ұлттық статистика бюросы.-Электрондық ресурс. – </w:t>
            </w:r>
            <w:r w:rsidRPr="002D057F">
              <w:rPr>
                <w:rFonts w:ascii="Times New Roman" w:eastAsia="Times New Roman" w:hAnsi="Times New Roman" w:cs="Times New Roman"/>
                <w:sz w:val="16"/>
                <w:szCs w:val="16"/>
                <w:lang w:val="en-US"/>
              </w:rPr>
              <w:t>URL</w:t>
            </w:r>
            <w:r w:rsidRPr="002D057F">
              <w:rPr>
                <w:rFonts w:ascii="Times New Roman" w:eastAsia="Times New Roman" w:hAnsi="Times New Roman" w:cs="Times New Roman"/>
                <w:sz w:val="16"/>
                <w:szCs w:val="16"/>
              </w:rPr>
              <w:t xml:space="preserve"> мекенжайы</w:t>
            </w:r>
            <w:r w:rsidR="002C1E22" w:rsidRPr="002D057F">
              <w:rPr>
                <w:rFonts w:ascii="Times New Roman" w:eastAsia="Times New Roman" w:hAnsi="Times New Roman" w:cs="Times New Roman"/>
                <w:sz w:val="16"/>
                <w:szCs w:val="16"/>
              </w:rPr>
              <w:t>:</w:t>
            </w:r>
            <w:r w:rsidRPr="002D057F">
              <w:rPr>
                <w:rFonts w:ascii="Times New Roman" w:eastAsia="Times New Roman" w:hAnsi="Times New Roman" w:cs="Times New Roman"/>
                <w:sz w:val="16"/>
                <w:szCs w:val="16"/>
              </w:rPr>
              <w:t xml:space="preserve"> </w:t>
            </w:r>
            <w:r w:rsidRPr="002D057F">
              <w:rPr>
                <w:rFonts w:ascii="Times New Roman" w:eastAsia="Times New Roman" w:hAnsi="Times New Roman" w:cs="Times New Roman"/>
                <w:sz w:val="16"/>
                <w:szCs w:val="16"/>
                <w:lang w:val="en-US"/>
              </w:rPr>
              <w:t>https</w:t>
            </w:r>
            <w:r w:rsidR="002C1E22" w:rsidRPr="002D057F">
              <w:rPr>
                <w:rFonts w:ascii="Times New Roman" w:eastAsia="Times New Roman" w:hAnsi="Times New Roman" w:cs="Times New Roman"/>
                <w:sz w:val="16"/>
                <w:szCs w:val="16"/>
              </w:rPr>
              <w:t>:</w:t>
            </w:r>
            <w:r w:rsidRPr="002D057F">
              <w:rPr>
                <w:rFonts w:ascii="Times New Roman" w:eastAsia="Times New Roman" w:hAnsi="Times New Roman" w:cs="Times New Roman"/>
                <w:sz w:val="16"/>
                <w:szCs w:val="16"/>
              </w:rPr>
              <w:t>// жаңа</w:t>
            </w:r>
            <w:r w:rsidR="00C73967" w:rsidRPr="002D057F">
              <w:rPr>
                <w:rFonts w:ascii="Times New Roman" w:eastAsia="Times New Roman" w:hAnsi="Times New Roman" w:cs="Times New Roman"/>
                <w:sz w:val="16"/>
                <w:szCs w:val="16"/>
              </w:rPr>
              <w:t>.</w:t>
            </w:r>
            <w:r w:rsidRPr="002D057F">
              <w:rPr>
                <w:rFonts w:ascii="Times New Roman" w:eastAsia="Times New Roman" w:hAnsi="Times New Roman" w:cs="Times New Roman"/>
                <w:sz w:val="16"/>
                <w:szCs w:val="16"/>
              </w:rPr>
              <w:t xml:space="preserve"> статистика</w:t>
            </w:r>
            <w:r w:rsidR="00C73967" w:rsidRPr="002D057F">
              <w:rPr>
                <w:rFonts w:ascii="Times New Roman" w:eastAsia="Times New Roman" w:hAnsi="Times New Roman" w:cs="Times New Roman"/>
                <w:sz w:val="16"/>
                <w:szCs w:val="16"/>
              </w:rPr>
              <w:t>.</w:t>
            </w:r>
            <w:r w:rsidRPr="002D057F">
              <w:rPr>
                <w:rFonts w:ascii="Times New Roman" w:eastAsia="Times New Roman" w:hAnsi="Times New Roman" w:cs="Times New Roman"/>
                <w:sz w:val="16"/>
                <w:szCs w:val="16"/>
              </w:rPr>
              <w:t xml:space="preserve"> үкімет</w:t>
            </w:r>
            <w:r w:rsidR="00C73967" w:rsidRPr="002D057F">
              <w:rPr>
                <w:rFonts w:ascii="Times New Roman" w:eastAsia="Times New Roman" w:hAnsi="Times New Roman" w:cs="Times New Roman"/>
                <w:sz w:val="16"/>
                <w:szCs w:val="16"/>
              </w:rPr>
              <w:t>.</w:t>
            </w:r>
            <w:r w:rsidRPr="002D057F">
              <w:rPr>
                <w:rFonts w:ascii="Times New Roman" w:eastAsia="Times New Roman" w:hAnsi="Times New Roman" w:cs="Times New Roman"/>
                <w:sz w:val="16"/>
                <w:szCs w:val="16"/>
              </w:rPr>
              <w:t xml:space="preserve"> </w:t>
            </w:r>
            <w:r w:rsidRPr="002D057F">
              <w:rPr>
                <w:rFonts w:ascii="Times New Roman" w:eastAsia="Times New Roman" w:hAnsi="Times New Roman" w:cs="Times New Roman"/>
                <w:sz w:val="16"/>
                <w:szCs w:val="16"/>
                <w:lang w:val="en-US"/>
              </w:rPr>
              <w:t>kz</w:t>
            </w:r>
            <w:r w:rsidRPr="002D057F">
              <w:rPr>
                <w:rFonts w:ascii="Times New Roman" w:eastAsia="Times New Roman" w:hAnsi="Times New Roman" w:cs="Times New Roman"/>
                <w:sz w:val="16"/>
                <w:szCs w:val="16"/>
              </w:rPr>
              <w:t xml:space="preserve"> / </w:t>
            </w:r>
            <w:r w:rsidRPr="002D057F">
              <w:rPr>
                <w:rFonts w:ascii="Times New Roman" w:eastAsia="Times New Roman" w:hAnsi="Times New Roman" w:cs="Times New Roman"/>
                <w:sz w:val="16"/>
                <w:szCs w:val="16"/>
                <w:lang w:val="en-US"/>
              </w:rPr>
              <w:t>ru</w:t>
            </w:r>
            <w:r w:rsidRPr="002D057F">
              <w:rPr>
                <w:rFonts w:ascii="Times New Roman" w:eastAsia="Times New Roman" w:hAnsi="Times New Roman" w:cs="Times New Roman"/>
                <w:sz w:val="16"/>
                <w:szCs w:val="16"/>
              </w:rPr>
              <w:t xml:space="preserve"> / </w:t>
            </w:r>
            <w:r w:rsidRPr="002D057F">
              <w:rPr>
                <w:rFonts w:ascii="Times New Roman" w:eastAsia="Times New Roman" w:hAnsi="Times New Roman" w:cs="Times New Roman"/>
                <w:sz w:val="16"/>
                <w:szCs w:val="16"/>
                <w:lang w:val="en-US"/>
              </w:rPr>
              <w:t>industries</w:t>
            </w:r>
            <w:r w:rsidRPr="002D057F">
              <w:rPr>
                <w:rFonts w:ascii="Times New Roman" w:eastAsia="Times New Roman" w:hAnsi="Times New Roman" w:cs="Times New Roman"/>
                <w:sz w:val="16"/>
                <w:szCs w:val="16"/>
              </w:rPr>
              <w:t xml:space="preserve"> / бизнес - статистика / </w:t>
            </w:r>
            <w:r w:rsidRPr="002D057F">
              <w:rPr>
                <w:rFonts w:ascii="Times New Roman" w:eastAsia="Times New Roman" w:hAnsi="Times New Roman" w:cs="Times New Roman"/>
                <w:sz w:val="16"/>
                <w:szCs w:val="16"/>
                <w:lang w:val="en-US"/>
              </w:rPr>
              <w:t>stat</w:t>
            </w:r>
            <w:r w:rsidRPr="002D057F">
              <w:rPr>
                <w:rFonts w:ascii="Times New Roman" w:eastAsia="Times New Roman" w:hAnsi="Times New Roman" w:cs="Times New Roman"/>
                <w:sz w:val="16"/>
                <w:szCs w:val="16"/>
              </w:rPr>
              <w:t xml:space="preserve"> - </w:t>
            </w:r>
            <w:r w:rsidRPr="002D057F">
              <w:rPr>
                <w:rFonts w:ascii="Times New Roman" w:eastAsia="Times New Roman" w:hAnsi="Times New Roman" w:cs="Times New Roman"/>
                <w:sz w:val="16"/>
                <w:szCs w:val="16"/>
                <w:lang w:val="en-US"/>
              </w:rPr>
              <w:t>inno</w:t>
            </w:r>
            <w:r w:rsidRPr="002D057F">
              <w:rPr>
                <w:rFonts w:ascii="Times New Roman" w:eastAsia="Times New Roman" w:hAnsi="Times New Roman" w:cs="Times New Roman"/>
                <w:sz w:val="16"/>
                <w:szCs w:val="16"/>
              </w:rPr>
              <w:t xml:space="preserve"> - </w:t>
            </w:r>
            <w:r w:rsidRPr="002D057F">
              <w:rPr>
                <w:rFonts w:ascii="Times New Roman" w:eastAsia="Times New Roman" w:hAnsi="Times New Roman" w:cs="Times New Roman"/>
                <w:sz w:val="16"/>
                <w:szCs w:val="16"/>
                <w:lang w:val="en-US"/>
              </w:rPr>
              <w:t>build</w:t>
            </w:r>
            <w:r w:rsidRPr="002D057F">
              <w:rPr>
                <w:rFonts w:ascii="Times New Roman" w:eastAsia="Times New Roman" w:hAnsi="Times New Roman" w:cs="Times New Roman"/>
                <w:sz w:val="16"/>
                <w:szCs w:val="16"/>
              </w:rPr>
              <w:t xml:space="preserve"> / жарияланымдар /5204/</w:t>
            </w:r>
          </w:p>
        </w:tc>
      </w:tr>
      <w:bookmarkEnd w:id="96"/>
    </w:tbl>
    <w:p w14:paraId="6FCB571A" w14:textId="77777777" w:rsidR="00BE727E" w:rsidRPr="00BA40DF" w:rsidRDefault="00BE727E" w:rsidP="00797E4F">
      <w:pPr>
        <w:spacing w:after="0" w:line="240" w:lineRule="auto"/>
        <w:rPr>
          <w:rFonts w:ascii="Times New Roman" w:eastAsia="Times New Roman" w:hAnsi="Times New Roman" w:cs="Times New Roman"/>
          <w:b/>
          <w:bCs/>
          <w:sz w:val="28"/>
          <w:szCs w:val="28"/>
        </w:rPr>
      </w:pPr>
    </w:p>
    <w:p w14:paraId="66D96CB7" w14:textId="48D5679B" w:rsidR="00BE727E" w:rsidRDefault="00DB6794" w:rsidP="00797E4F">
      <w:pPr>
        <w:spacing w:after="0" w:line="240" w:lineRule="auto"/>
        <w:jc w:val="both"/>
        <w:rPr>
          <w:rFonts w:ascii="Times New Roman" w:hAnsi="Times New Roman" w:cs="Times New Roman"/>
          <w:sz w:val="28"/>
          <w:szCs w:val="28"/>
          <w:lang w:val="kk-KZ"/>
        </w:rPr>
      </w:pPr>
      <w:r w:rsidRPr="00BA40DF">
        <w:rPr>
          <w:rFonts w:ascii="Times New Roman" w:hAnsi="Times New Roman" w:cs="Times New Roman"/>
          <w:sz w:val="28"/>
          <w:szCs w:val="28"/>
        </w:rPr>
        <w:t xml:space="preserve">Кесте </w:t>
      </w:r>
      <w:r>
        <w:rPr>
          <w:rFonts w:ascii="Times New Roman" w:hAnsi="Times New Roman" w:cs="Times New Roman"/>
          <w:sz w:val="28"/>
          <w:szCs w:val="28"/>
          <w:lang w:val="kk-KZ"/>
        </w:rPr>
        <w:t xml:space="preserve">Г.7 </w:t>
      </w:r>
      <w:r w:rsidR="00BE727E" w:rsidRPr="00BA40DF">
        <w:rPr>
          <w:rFonts w:ascii="Times New Roman" w:hAnsi="Times New Roman" w:cs="Times New Roman"/>
          <w:sz w:val="28"/>
          <w:szCs w:val="28"/>
        </w:rPr>
        <w:t xml:space="preserve">– </w:t>
      </w:r>
      <w:r w:rsidR="00CF315C" w:rsidRPr="00BA40DF">
        <w:rPr>
          <w:rFonts w:ascii="Times New Roman" w:hAnsi="Times New Roman" w:cs="Times New Roman"/>
          <w:sz w:val="28"/>
          <w:szCs w:val="28"/>
          <w:lang w:val="kk-KZ"/>
        </w:rPr>
        <w:t xml:space="preserve">Қаржыландыру көзі бойынша </w:t>
      </w:r>
      <w:r w:rsidR="00CF315C" w:rsidRPr="00BA40DF">
        <w:rPr>
          <w:rFonts w:ascii="Times New Roman" w:hAnsi="Times New Roman" w:cs="Times New Roman"/>
          <w:sz w:val="28"/>
          <w:szCs w:val="28"/>
        </w:rPr>
        <w:t>2022 ж</w:t>
      </w:r>
      <w:r w:rsidR="00CF315C" w:rsidRPr="00BA40DF">
        <w:rPr>
          <w:rFonts w:ascii="Times New Roman" w:hAnsi="Times New Roman" w:cs="Times New Roman"/>
          <w:sz w:val="28"/>
          <w:szCs w:val="28"/>
          <w:lang w:val="kk-KZ"/>
        </w:rPr>
        <w:t>ылы Қазақстанда п</w:t>
      </w:r>
      <w:r w:rsidR="00BE727E" w:rsidRPr="00BA40DF">
        <w:rPr>
          <w:rFonts w:ascii="Times New Roman" w:hAnsi="Times New Roman" w:cs="Times New Roman"/>
          <w:sz w:val="28"/>
          <w:szCs w:val="28"/>
        </w:rPr>
        <w:t>айдалануға берілген тұрғын үйлер</w:t>
      </w:r>
      <w:r w:rsidR="00CF315C" w:rsidRPr="00BA40DF">
        <w:rPr>
          <w:rFonts w:ascii="Times New Roman" w:hAnsi="Times New Roman" w:cs="Times New Roman"/>
          <w:sz w:val="28"/>
          <w:szCs w:val="28"/>
        </w:rPr>
        <w:t>дің коэффициенті (мың ш.</w:t>
      </w:r>
      <w:r w:rsidR="00CF315C" w:rsidRPr="00BA40DF">
        <w:rPr>
          <w:rFonts w:ascii="Times New Roman" w:hAnsi="Times New Roman" w:cs="Times New Roman"/>
          <w:sz w:val="28"/>
          <w:szCs w:val="28"/>
          <w:lang w:val="kk-KZ"/>
        </w:rPr>
        <w:t>м.</w:t>
      </w:r>
      <w:r w:rsidR="00BE727E" w:rsidRPr="00BA40DF">
        <w:rPr>
          <w:rFonts w:ascii="Times New Roman" w:hAnsi="Times New Roman" w:cs="Times New Roman"/>
          <w:sz w:val="28"/>
          <w:szCs w:val="28"/>
        </w:rPr>
        <w:t xml:space="preserve">) </w:t>
      </w:r>
    </w:p>
    <w:p w14:paraId="6C21CC4B" w14:textId="77777777" w:rsidR="002D057F" w:rsidRPr="002D057F" w:rsidRDefault="002D057F" w:rsidP="00797E4F">
      <w:pPr>
        <w:spacing w:after="0" w:line="240" w:lineRule="auto"/>
        <w:jc w:val="both"/>
        <w:rPr>
          <w:rFonts w:ascii="Times New Roman" w:hAnsi="Times New Roman" w:cs="Times New Roman"/>
          <w:sz w:val="16"/>
          <w:szCs w:val="16"/>
          <w:lang w:val="kk-KZ"/>
        </w:rPr>
      </w:pPr>
    </w:p>
    <w:tbl>
      <w:tblPr>
        <w:tblStyle w:val="a5"/>
        <w:tblW w:w="14605" w:type="dxa"/>
        <w:tblInd w:w="122" w:type="dxa"/>
        <w:tblLayout w:type="fixed"/>
        <w:tblLook w:val="04A0" w:firstRow="1" w:lastRow="0" w:firstColumn="1" w:lastColumn="0" w:noHBand="0" w:noVBand="1"/>
      </w:tblPr>
      <w:tblGrid>
        <w:gridCol w:w="2949"/>
        <w:gridCol w:w="1979"/>
        <w:gridCol w:w="2197"/>
        <w:gridCol w:w="1099"/>
        <w:gridCol w:w="2197"/>
        <w:gridCol w:w="1099"/>
        <w:gridCol w:w="1979"/>
        <w:gridCol w:w="1106"/>
      </w:tblGrid>
      <w:tr w:rsidR="00BE727E" w:rsidRPr="00BA40DF" w14:paraId="5A5404F0" w14:textId="77777777" w:rsidTr="002D057F">
        <w:trPr>
          <w:trHeight w:val="78"/>
        </w:trPr>
        <w:tc>
          <w:tcPr>
            <w:tcW w:w="2949" w:type="dxa"/>
            <w:vAlign w:val="center"/>
          </w:tcPr>
          <w:p w14:paraId="3E2C9474" w14:textId="77777777" w:rsidR="00BE727E" w:rsidRPr="00BA40DF" w:rsidRDefault="00BE727E" w:rsidP="002D057F">
            <w:pPr>
              <w:jc w:val="center"/>
              <w:rPr>
                <w:rFonts w:ascii="Times New Roman" w:eastAsia="Times New Roman" w:hAnsi="Times New Roman" w:cs="Times New Roman"/>
              </w:rPr>
            </w:pPr>
            <w:r w:rsidRPr="00BA40DF">
              <w:rPr>
                <w:rFonts w:ascii="Times New Roman" w:eastAsia="Times New Roman" w:hAnsi="Times New Roman" w:cs="Times New Roman"/>
              </w:rPr>
              <w:t>Аймақ</w:t>
            </w:r>
          </w:p>
        </w:tc>
        <w:tc>
          <w:tcPr>
            <w:tcW w:w="1979" w:type="dxa"/>
            <w:vAlign w:val="center"/>
          </w:tcPr>
          <w:p w14:paraId="4F47F62A" w14:textId="77777777" w:rsidR="00BE727E" w:rsidRPr="00BA40DF" w:rsidRDefault="00CF315C" w:rsidP="002D057F">
            <w:pPr>
              <w:jc w:val="center"/>
              <w:rPr>
                <w:rFonts w:ascii="Times New Roman" w:eastAsia="Times New Roman" w:hAnsi="Times New Roman" w:cs="Times New Roman"/>
              </w:rPr>
            </w:pPr>
            <w:r w:rsidRPr="00BA40DF">
              <w:rPr>
                <w:rFonts w:ascii="Times New Roman" w:eastAsia="Times New Roman" w:hAnsi="Times New Roman" w:cs="Times New Roman"/>
              </w:rPr>
              <w:t>Барлығы, мың ш.</w:t>
            </w:r>
            <w:r w:rsidR="00BE727E" w:rsidRPr="00BA40DF">
              <w:rPr>
                <w:rFonts w:ascii="Times New Roman" w:eastAsia="Times New Roman" w:hAnsi="Times New Roman" w:cs="Times New Roman"/>
              </w:rPr>
              <w:t>м</w:t>
            </w:r>
            <w:r w:rsidRPr="00BA40DF">
              <w:rPr>
                <w:rFonts w:ascii="Times New Roman" w:eastAsia="Times New Roman" w:hAnsi="Times New Roman" w:cs="Times New Roman"/>
              </w:rPr>
              <w:t>.</w:t>
            </w:r>
          </w:p>
        </w:tc>
        <w:tc>
          <w:tcPr>
            <w:tcW w:w="2197" w:type="dxa"/>
            <w:vAlign w:val="center"/>
          </w:tcPr>
          <w:p w14:paraId="16BB82CD" w14:textId="77777777" w:rsidR="00BE727E" w:rsidRPr="00BA40DF" w:rsidRDefault="00CF315C" w:rsidP="002D057F">
            <w:pPr>
              <w:jc w:val="center"/>
              <w:rPr>
                <w:rFonts w:ascii="Times New Roman" w:eastAsia="Times New Roman" w:hAnsi="Times New Roman" w:cs="Times New Roman"/>
              </w:rPr>
            </w:pPr>
            <w:r w:rsidRPr="00BA40DF">
              <w:rPr>
                <w:rFonts w:ascii="Times New Roman" w:eastAsia="Times New Roman" w:hAnsi="Times New Roman" w:cs="Times New Roman"/>
              </w:rPr>
              <w:t>Мемлекеттік меншік, мың ш.</w:t>
            </w:r>
            <w:r w:rsidR="00BE727E" w:rsidRPr="00BA40DF">
              <w:rPr>
                <w:rFonts w:ascii="Times New Roman" w:eastAsia="Times New Roman" w:hAnsi="Times New Roman" w:cs="Times New Roman"/>
              </w:rPr>
              <w:t>м</w:t>
            </w:r>
            <w:r w:rsidRPr="00BA40DF">
              <w:rPr>
                <w:rFonts w:ascii="Times New Roman" w:eastAsia="Times New Roman" w:hAnsi="Times New Roman" w:cs="Times New Roman"/>
              </w:rPr>
              <w:t>.</w:t>
            </w:r>
          </w:p>
        </w:tc>
        <w:tc>
          <w:tcPr>
            <w:tcW w:w="1099" w:type="dxa"/>
            <w:vAlign w:val="center"/>
          </w:tcPr>
          <w:p w14:paraId="3295A846" w14:textId="77777777" w:rsidR="00BE727E" w:rsidRPr="00BA40DF" w:rsidRDefault="00BE727E" w:rsidP="002D057F">
            <w:pPr>
              <w:jc w:val="center"/>
              <w:rPr>
                <w:rFonts w:ascii="Times New Roman" w:eastAsia="Times New Roman" w:hAnsi="Times New Roman" w:cs="Times New Roman"/>
              </w:rPr>
            </w:pPr>
            <w:r w:rsidRPr="00BA40DF">
              <w:rPr>
                <w:rFonts w:ascii="Times New Roman" w:eastAsia="Times New Roman" w:hAnsi="Times New Roman" w:cs="Times New Roman"/>
              </w:rPr>
              <w:t>Бөлісу, %</w:t>
            </w:r>
          </w:p>
        </w:tc>
        <w:tc>
          <w:tcPr>
            <w:tcW w:w="2197" w:type="dxa"/>
            <w:vAlign w:val="center"/>
          </w:tcPr>
          <w:p w14:paraId="326548F1" w14:textId="77777777" w:rsidR="00BE727E" w:rsidRPr="00BA40DF" w:rsidRDefault="00BE727E" w:rsidP="002D057F">
            <w:pPr>
              <w:jc w:val="center"/>
              <w:rPr>
                <w:rFonts w:ascii="Times New Roman" w:eastAsia="Times New Roman" w:hAnsi="Times New Roman" w:cs="Times New Roman"/>
              </w:rPr>
            </w:pPr>
            <w:r w:rsidRPr="00BA40DF">
              <w:rPr>
                <w:rFonts w:ascii="Times New Roman" w:eastAsia="Times New Roman" w:hAnsi="Times New Roman" w:cs="Times New Roman"/>
              </w:rPr>
              <w:t>Жеке меншік, мың ш.м</w:t>
            </w:r>
            <w:r w:rsidR="00CF315C" w:rsidRPr="00BA40DF">
              <w:rPr>
                <w:rFonts w:ascii="Times New Roman" w:eastAsia="Times New Roman" w:hAnsi="Times New Roman" w:cs="Times New Roman"/>
              </w:rPr>
              <w:t>.</w:t>
            </w:r>
          </w:p>
        </w:tc>
        <w:tc>
          <w:tcPr>
            <w:tcW w:w="1099" w:type="dxa"/>
            <w:vAlign w:val="center"/>
          </w:tcPr>
          <w:p w14:paraId="72AC1246" w14:textId="77777777" w:rsidR="00BE727E" w:rsidRPr="00BA40DF" w:rsidRDefault="00BE727E" w:rsidP="002D057F">
            <w:pPr>
              <w:jc w:val="center"/>
              <w:rPr>
                <w:rFonts w:ascii="Times New Roman" w:eastAsia="Times New Roman" w:hAnsi="Times New Roman" w:cs="Times New Roman"/>
              </w:rPr>
            </w:pPr>
            <w:r w:rsidRPr="00BA40DF">
              <w:rPr>
                <w:rFonts w:ascii="Times New Roman" w:eastAsia="Times New Roman" w:hAnsi="Times New Roman" w:cs="Times New Roman"/>
              </w:rPr>
              <w:t>Бөлісу, %</w:t>
            </w:r>
          </w:p>
        </w:tc>
        <w:tc>
          <w:tcPr>
            <w:tcW w:w="1979" w:type="dxa"/>
            <w:vAlign w:val="center"/>
          </w:tcPr>
          <w:p w14:paraId="4E4607A2" w14:textId="77777777" w:rsidR="00BE727E" w:rsidRPr="00BA40DF" w:rsidRDefault="00BE727E" w:rsidP="002D057F">
            <w:pPr>
              <w:jc w:val="center"/>
              <w:rPr>
                <w:rFonts w:ascii="Times New Roman" w:eastAsia="Times New Roman" w:hAnsi="Times New Roman" w:cs="Times New Roman"/>
              </w:rPr>
            </w:pPr>
            <w:r w:rsidRPr="00BA40DF">
              <w:rPr>
                <w:rFonts w:ascii="Times New Roman" w:eastAsia="Times New Roman" w:hAnsi="Times New Roman" w:cs="Times New Roman"/>
              </w:rPr>
              <w:t>Шетелдік меншік, мың ш.м</w:t>
            </w:r>
            <w:r w:rsidR="00CF315C" w:rsidRPr="00BA40DF">
              <w:rPr>
                <w:rFonts w:ascii="Times New Roman" w:eastAsia="Times New Roman" w:hAnsi="Times New Roman" w:cs="Times New Roman"/>
              </w:rPr>
              <w:t>.</w:t>
            </w:r>
          </w:p>
        </w:tc>
        <w:tc>
          <w:tcPr>
            <w:tcW w:w="1106" w:type="dxa"/>
            <w:vAlign w:val="center"/>
          </w:tcPr>
          <w:p w14:paraId="6F9FA399" w14:textId="77777777" w:rsidR="00BE727E" w:rsidRPr="00BA40DF" w:rsidRDefault="00BE727E" w:rsidP="002D057F">
            <w:pPr>
              <w:jc w:val="center"/>
              <w:rPr>
                <w:rFonts w:ascii="Times New Roman" w:eastAsia="Times New Roman" w:hAnsi="Times New Roman" w:cs="Times New Roman"/>
              </w:rPr>
            </w:pPr>
            <w:r w:rsidRPr="00BA40DF">
              <w:rPr>
                <w:rFonts w:ascii="Times New Roman" w:eastAsia="Times New Roman" w:hAnsi="Times New Roman" w:cs="Times New Roman"/>
              </w:rPr>
              <w:t>Бөлісу, %</w:t>
            </w:r>
          </w:p>
        </w:tc>
      </w:tr>
      <w:tr w:rsidR="00BE727E" w:rsidRPr="00BA40DF" w14:paraId="5441F85E" w14:textId="77777777" w:rsidTr="002D057F">
        <w:trPr>
          <w:trHeight w:val="256"/>
        </w:trPr>
        <w:tc>
          <w:tcPr>
            <w:tcW w:w="2949" w:type="dxa"/>
          </w:tcPr>
          <w:p w14:paraId="644E5BCE"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1</w:t>
            </w:r>
          </w:p>
        </w:tc>
        <w:tc>
          <w:tcPr>
            <w:tcW w:w="1979" w:type="dxa"/>
          </w:tcPr>
          <w:p w14:paraId="2D24C7E7"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2</w:t>
            </w:r>
          </w:p>
        </w:tc>
        <w:tc>
          <w:tcPr>
            <w:tcW w:w="2197" w:type="dxa"/>
          </w:tcPr>
          <w:p w14:paraId="7715A921"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3</w:t>
            </w:r>
          </w:p>
        </w:tc>
        <w:tc>
          <w:tcPr>
            <w:tcW w:w="1099" w:type="dxa"/>
          </w:tcPr>
          <w:p w14:paraId="15064A61"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4</w:t>
            </w:r>
          </w:p>
        </w:tc>
        <w:tc>
          <w:tcPr>
            <w:tcW w:w="2197" w:type="dxa"/>
          </w:tcPr>
          <w:p w14:paraId="2D603A97"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5</w:t>
            </w:r>
          </w:p>
        </w:tc>
        <w:tc>
          <w:tcPr>
            <w:tcW w:w="1099" w:type="dxa"/>
          </w:tcPr>
          <w:p w14:paraId="5FB4740B"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6</w:t>
            </w:r>
          </w:p>
        </w:tc>
        <w:tc>
          <w:tcPr>
            <w:tcW w:w="1979" w:type="dxa"/>
          </w:tcPr>
          <w:p w14:paraId="28D4A4E3"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7</w:t>
            </w:r>
          </w:p>
        </w:tc>
        <w:tc>
          <w:tcPr>
            <w:tcW w:w="1106" w:type="dxa"/>
          </w:tcPr>
          <w:p w14:paraId="00C6589C" w14:textId="77777777" w:rsidR="00BE727E" w:rsidRPr="00BA40DF" w:rsidRDefault="00BE727E" w:rsidP="00797E4F">
            <w:pPr>
              <w:jc w:val="center"/>
              <w:rPr>
                <w:rFonts w:ascii="Times New Roman" w:eastAsia="Times New Roman" w:hAnsi="Times New Roman" w:cs="Times New Roman"/>
              </w:rPr>
            </w:pPr>
            <w:r w:rsidRPr="00BA40DF">
              <w:rPr>
                <w:rFonts w:ascii="Times New Roman" w:eastAsia="Times New Roman" w:hAnsi="Times New Roman" w:cs="Times New Roman"/>
              </w:rPr>
              <w:t>8</w:t>
            </w:r>
          </w:p>
        </w:tc>
      </w:tr>
      <w:tr w:rsidR="00BE727E" w:rsidRPr="00BA40DF" w14:paraId="5CB04279" w14:textId="77777777" w:rsidTr="002D057F">
        <w:trPr>
          <w:trHeight w:val="228"/>
        </w:trPr>
        <w:tc>
          <w:tcPr>
            <w:tcW w:w="2949" w:type="dxa"/>
            <w:vAlign w:val="center"/>
          </w:tcPr>
          <w:p w14:paraId="01E201A0"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Қазақстан Республикасы</w:t>
            </w:r>
          </w:p>
        </w:tc>
        <w:tc>
          <w:tcPr>
            <w:tcW w:w="1979" w:type="dxa"/>
            <w:vAlign w:val="center"/>
          </w:tcPr>
          <w:p w14:paraId="5664FD0A"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15 422 054</w:t>
            </w:r>
          </w:p>
        </w:tc>
        <w:tc>
          <w:tcPr>
            <w:tcW w:w="2197" w:type="dxa"/>
            <w:vAlign w:val="center"/>
          </w:tcPr>
          <w:p w14:paraId="7B4C3F06"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1 251 032</w:t>
            </w:r>
          </w:p>
        </w:tc>
        <w:tc>
          <w:tcPr>
            <w:tcW w:w="1099" w:type="dxa"/>
            <w:vAlign w:val="center"/>
          </w:tcPr>
          <w:p w14:paraId="371ACA95"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8</w:t>
            </w:r>
            <w:r w:rsidR="00CF315C" w:rsidRPr="00BA40DF">
              <w:rPr>
                <w:rFonts w:ascii="Times New Roman" w:eastAsia="Times New Roman" w:hAnsi="Times New Roman" w:cs="Times New Roman"/>
                <w:lang w:val="en-US"/>
              </w:rPr>
              <w:t>,</w:t>
            </w:r>
            <w:r w:rsidRPr="00BA40DF">
              <w:rPr>
                <w:rFonts w:ascii="Times New Roman" w:eastAsia="Times New Roman" w:hAnsi="Times New Roman" w:cs="Times New Roman"/>
                <w:lang w:val="en-US"/>
              </w:rPr>
              <w:t>1</w:t>
            </w:r>
          </w:p>
        </w:tc>
        <w:tc>
          <w:tcPr>
            <w:tcW w:w="2197" w:type="dxa"/>
            <w:vAlign w:val="center"/>
          </w:tcPr>
          <w:p w14:paraId="19DA8448"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13 930 845</w:t>
            </w:r>
          </w:p>
        </w:tc>
        <w:tc>
          <w:tcPr>
            <w:tcW w:w="1099" w:type="dxa"/>
          </w:tcPr>
          <w:p w14:paraId="6F1182F0"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90</w:t>
            </w:r>
            <w:r w:rsidR="00CF315C" w:rsidRPr="00BA40DF">
              <w:rPr>
                <w:rFonts w:ascii="Times New Roman" w:hAnsi="Times New Roman" w:cs="Times New Roman"/>
                <w:lang w:val="en-US"/>
              </w:rPr>
              <w:t>,</w:t>
            </w:r>
            <w:r w:rsidRPr="00BA40DF">
              <w:rPr>
                <w:rFonts w:ascii="Times New Roman" w:hAnsi="Times New Roman" w:cs="Times New Roman"/>
                <w:lang w:val="en-US"/>
              </w:rPr>
              <w:t>3</w:t>
            </w:r>
          </w:p>
        </w:tc>
        <w:tc>
          <w:tcPr>
            <w:tcW w:w="1979" w:type="dxa"/>
          </w:tcPr>
          <w:p w14:paraId="0DD927A7"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240 177</w:t>
            </w:r>
          </w:p>
        </w:tc>
        <w:tc>
          <w:tcPr>
            <w:tcW w:w="1106" w:type="dxa"/>
          </w:tcPr>
          <w:p w14:paraId="5ED2EBE3"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1</w:t>
            </w:r>
            <w:r w:rsidR="00CF315C" w:rsidRPr="00BA40DF">
              <w:rPr>
                <w:rFonts w:ascii="Times New Roman" w:hAnsi="Times New Roman" w:cs="Times New Roman"/>
                <w:lang w:val="en-US"/>
              </w:rPr>
              <w:t>,</w:t>
            </w:r>
            <w:r w:rsidRPr="00BA40DF">
              <w:rPr>
                <w:rFonts w:ascii="Times New Roman" w:hAnsi="Times New Roman" w:cs="Times New Roman"/>
                <w:lang w:val="en-US"/>
              </w:rPr>
              <w:t>6</w:t>
            </w:r>
          </w:p>
        </w:tc>
      </w:tr>
      <w:tr w:rsidR="00BE727E" w:rsidRPr="00BA40DF" w14:paraId="2FD430E0" w14:textId="77777777" w:rsidTr="002D057F">
        <w:trPr>
          <w:trHeight w:val="256"/>
        </w:trPr>
        <w:tc>
          <w:tcPr>
            <w:tcW w:w="2949" w:type="dxa"/>
            <w:vAlign w:val="center"/>
          </w:tcPr>
          <w:p w14:paraId="70F30215"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Абай</w:t>
            </w:r>
          </w:p>
        </w:tc>
        <w:tc>
          <w:tcPr>
            <w:tcW w:w="1979" w:type="dxa"/>
            <w:vAlign w:val="center"/>
          </w:tcPr>
          <w:p w14:paraId="35A3CF93"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340 518</w:t>
            </w:r>
          </w:p>
        </w:tc>
        <w:tc>
          <w:tcPr>
            <w:tcW w:w="2197" w:type="dxa"/>
            <w:vAlign w:val="center"/>
          </w:tcPr>
          <w:p w14:paraId="685EFC43"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48 419</w:t>
            </w:r>
          </w:p>
        </w:tc>
        <w:tc>
          <w:tcPr>
            <w:tcW w:w="1099" w:type="dxa"/>
            <w:vAlign w:val="center"/>
          </w:tcPr>
          <w:p w14:paraId="1F008995"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14</w:t>
            </w:r>
            <w:r w:rsidR="00CF315C" w:rsidRPr="00BA40DF">
              <w:rPr>
                <w:rFonts w:ascii="Times New Roman" w:eastAsia="Times New Roman" w:hAnsi="Times New Roman" w:cs="Times New Roman"/>
                <w:lang w:val="en-US"/>
              </w:rPr>
              <w:t>,</w:t>
            </w:r>
            <w:r w:rsidRPr="00BA40DF">
              <w:rPr>
                <w:rFonts w:ascii="Times New Roman" w:eastAsia="Times New Roman" w:hAnsi="Times New Roman" w:cs="Times New Roman"/>
                <w:lang w:val="en-US"/>
              </w:rPr>
              <w:t>2</w:t>
            </w:r>
          </w:p>
        </w:tc>
        <w:tc>
          <w:tcPr>
            <w:tcW w:w="2197" w:type="dxa"/>
            <w:vAlign w:val="center"/>
          </w:tcPr>
          <w:p w14:paraId="72AADA8A"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292 099</w:t>
            </w:r>
          </w:p>
        </w:tc>
        <w:tc>
          <w:tcPr>
            <w:tcW w:w="1099" w:type="dxa"/>
          </w:tcPr>
          <w:p w14:paraId="1F8ECFEE"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85</w:t>
            </w:r>
            <w:r w:rsidR="00CF315C" w:rsidRPr="00BA40DF">
              <w:rPr>
                <w:rFonts w:ascii="Times New Roman" w:hAnsi="Times New Roman" w:cs="Times New Roman"/>
                <w:lang w:val="en-US"/>
              </w:rPr>
              <w:t>,</w:t>
            </w:r>
            <w:r w:rsidRPr="00BA40DF">
              <w:rPr>
                <w:rFonts w:ascii="Times New Roman" w:hAnsi="Times New Roman" w:cs="Times New Roman"/>
                <w:lang w:val="en-US"/>
              </w:rPr>
              <w:t>8</w:t>
            </w:r>
          </w:p>
        </w:tc>
        <w:tc>
          <w:tcPr>
            <w:tcW w:w="1979" w:type="dxa"/>
          </w:tcPr>
          <w:p w14:paraId="44CB913D"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c>
          <w:tcPr>
            <w:tcW w:w="1106" w:type="dxa"/>
          </w:tcPr>
          <w:p w14:paraId="508F9857"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BE727E" w:rsidRPr="00BA40DF" w14:paraId="29049B77" w14:textId="77777777" w:rsidTr="002D057F">
        <w:trPr>
          <w:trHeight w:val="256"/>
        </w:trPr>
        <w:tc>
          <w:tcPr>
            <w:tcW w:w="2949" w:type="dxa"/>
            <w:vAlign w:val="center"/>
          </w:tcPr>
          <w:p w14:paraId="7A63D118"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Ақмола</w:t>
            </w:r>
          </w:p>
        </w:tc>
        <w:tc>
          <w:tcPr>
            <w:tcW w:w="1979" w:type="dxa"/>
            <w:vAlign w:val="center"/>
          </w:tcPr>
          <w:p w14:paraId="6259901C"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631 186</w:t>
            </w:r>
          </w:p>
        </w:tc>
        <w:tc>
          <w:tcPr>
            <w:tcW w:w="2197" w:type="dxa"/>
            <w:vAlign w:val="center"/>
          </w:tcPr>
          <w:p w14:paraId="20FA6EE5"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17 665</w:t>
            </w:r>
          </w:p>
        </w:tc>
        <w:tc>
          <w:tcPr>
            <w:tcW w:w="1099" w:type="dxa"/>
            <w:vAlign w:val="center"/>
          </w:tcPr>
          <w:p w14:paraId="427D102C" w14:textId="77777777" w:rsidR="00BE727E" w:rsidRPr="00BA40DF" w:rsidRDefault="00BE727E" w:rsidP="00797E4F">
            <w:pPr>
              <w:rPr>
                <w:rFonts w:ascii="Times New Roman" w:eastAsia="Times New Roman" w:hAnsi="Times New Roman" w:cs="Times New Roman"/>
              </w:rPr>
            </w:pPr>
            <w:r w:rsidRPr="00BA40DF">
              <w:rPr>
                <w:rFonts w:ascii="Times New Roman" w:eastAsia="Times New Roman" w:hAnsi="Times New Roman" w:cs="Times New Roman"/>
              </w:rPr>
              <w:t>28</w:t>
            </w:r>
          </w:p>
        </w:tc>
        <w:tc>
          <w:tcPr>
            <w:tcW w:w="2197" w:type="dxa"/>
            <w:vAlign w:val="center"/>
          </w:tcPr>
          <w:p w14:paraId="52E23EAD"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613 521</w:t>
            </w:r>
          </w:p>
        </w:tc>
        <w:tc>
          <w:tcPr>
            <w:tcW w:w="1099" w:type="dxa"/>
          </w:tcPr>
          <w:p w14:paraId="4C8B52C1"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72</w:t>
            </w:r>
          </w:p>
        </w:tc>
        <w:tc>
          <w:tcPr>
            <w:tcW w:w="1979" w:type="dxa"/>
          </w:tcPr>
          <w:p w14:paraId="17F2A323"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c>
          <w:tcPr>
            <w:tcW w:w="1106" w:type="dxa"/>
          </w:tcPr>
          <w:p w14:paraId="52693434"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BE727E" w:rsidRPr="00BA40DF" w14:paraId="7A72CED5" w14:textId="77777777" w:rsidTr="002D057F">
        <w:trPr>
          <w:trHeight w:val="256"/>
        </w:trPr>
        <w:tc>
          <w:tcPr>
            <w:tcW w:w="2949" w:type="dxa"/>
            <w:vAlign w:val="center"/>
          </w:tcPr>
          <w:p w14:paraId="30CCDF46"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Ақтөбе</w:t>
            </w:r>
          </w:p>
        </w:tc>
        <w:tc>
          <w:tcPr>
            <w:tcW w:w="1979" w:type="dxa"/>
            <w:vAlign w:val="center"/>
          </w:tcPr>
          <w:p w14:paraId="3E9E5F5D"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1 252 272</w:t>
            </w:r>
          </w:p>
        </w:tc>
        <w:tc>
          <w:tcPr>
            <w:tcW w:w="2197" w:type="dxa"/>
            <w:vAlign w:val="center"/>
          </w:tcPr>
          <w:p w14:paraId="5CBD51F1"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41 875</w:t>
            </w:r>
          </w:p>
        </w:tc>
        <w:tc>
          <w:tcPr>
            <w:tcW w:w="1099" w:type="dxa"/>
            <w:vAlign w:val="center"/>
          </w:tcPr>
          <w:p w14:paraId="65FD7E9D" w14:textId="77777777" w:rsidR="00BE727E" w:rsidRPr="00BA40DF" w:rsidRDefault="00EF01A1" w:rsidP="00797E4F">
            <w:pPr>
              <w:rPr>
                <w:rFonts w:ascii="Times New Roman" w:eastAsia="Times New Roman" w:hAnsi="Times New Roman" w:cs="Times New Roman"/>
              </w:rPr>
            </w:pPr>
            <w:r w:rsidRPr="00BA40DF">
              <w:rPr>
                <w:rFonts w:ascii="Times New Roman" w:eastAsia="Times New Roman" w:hAnsi="Times New Roman" w:cs="Times New Roman"/>
              </w:rPr>
              <w:t>3</w:t>
            </w:r>
            <w:r w:rsidRPr="00BA40DF">
              <w:rPr>
                <w:rFonts w:ascii="Times New Roman" w:eastAsia="Times New Roman" w:hAnsi="Times New Roman" w:cs="Times New Roman"/>
                <w:lang w:val="en-US"/>
              </w:rPr>
              <w:t>,</w:t>
            </w:r>
            <w:r w:rsidR="00BE727E" w:rsidRPr="00BA40DF">
              <w:rPr>
                <w:rFonts w:ascii="Times New Roman" w:eastAsia="Times New Roman" w:hAnsi="Times New Roman" w:cs="Times New Roman"/>
              </w:rPr>
              <w:t>3</w:t>
            </w:r>
          </w:p>
        </w:tc>
        <w:tc>
          <w:tcPr>
            <w:tcW w:w="2197" w:type="dxa"/>
            <w:vAlign w:val="center"/>
          </w:tcPr>
          <w:p w14:paraId="48EF34BC"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1 210 397</w:t>
            </w:r>
          </w:p>
        </w:tc>
        <w:tc>
          <w:tcPr>
            <w:tcW w:w="1099" w:type="dxa"/>
          </w:tcPr>
          <w:p w14:paraId="1BC6F920"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96</w:t>
            </w:r>
            <w:r w:rsidR="00CF315C" w:rsidRPr="00BA40DF">
              <w:rPr>
                <w:rFonts w:ascii="Times New Roman" w:hAnsi="Times New Roman" w:cs="Times New Roman"/>
                <w:lang w:val="en-US"/>
              </w:rPr>
              <w:t>,</w:t>
            </w:r>
            <w:r w:rsidRPr="00BA40DF">
              <w:rPr>
                <w:rFonts w:ascii="Times New Roman" w:hAnsi="Times New Roman" w:cs="Times New Roman"/>
                <w:lang w:val="en-US"/>
              </w:rPr>
              <w:t>7</w:t>
            </w:r>
          </w:p>
        </w:tc>
        <w:tc>
          <w:tcPr>
            <w:tcW w:w="1979" w:type="dxa"/>
          </w:tcPr>
          <w:p w14:paraId="3B4FF886"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c>
          <w:tcPr>
            <w:tcW w:w="1106" w:type="dxa"/>
          </w:tcPr>
          <w:p w14:paraId="05FDF37E"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BE727E" w:rsidRPr="00BA40DF" w14:paraId="4A1993C0" w14:textId="77777777" w:rsidTr="002D057F">
        <w:trPr>
          <w:trHeight w:val="228"/>
        </w:trPr>
        <w:tc>
          <w:tcPr>
            <w:tcW w:w="2949" w:type="dxa"/>
            <w:vAlign w:val="center"/>
          </w:tcPr>
          <w:p w14:paraId="2175CC13"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Алматы</w:t>
            </w:r>
          </w:p>
        </w:tc>
        <w:tc>
          <w:tcPr>
            <w:tcW w:w="1979" w:type="dxa"/>
            <w:vAlign w:val="center"/>
          </w:tcPr>
          <w:p w14:paraId="3F22B0C5"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790 024</w:t>
            </w:r>
          </w:p>
        </w:tc>
        <w:tc>
          <w:tcPr>
            <w:tcW w:w="2197" w:type="dxa"/>
            <w:vAlign w:val="center"/>
          </w:tcPr>
          <w:p w14:paraId="30E4546D"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23 060</w:t>
            </w:r>
          </w:p>
        </w:tc>
        <w:tc>
          <w:tcPr>
            <w:tcW w:w="1099" w:type="dxa"/>
            <w:vAlign w:val="center"/>
          </w:tcPr>
          <w:p w14:paraId="4287B1CA"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29</w:t>
            </w:r>
            <w:r w:rsidR="00CF315C" w:rsidRPr="00BA40DF">
              <w:rPr>
                <w:rFonts w:ascii="Times New Roman" w:eastAsia="Times New Roman" w:hAnsi="Times New Roman" w:cs="Times New Roman"/>
                <w:lang w:val="en-US"/>
              </w:rPr>
              <w:t>,</w:t>
            </w:r>
            <w:r w:rsidRPr="00BA40DF">
              <w:rPr>
                <w:rFonts w:ascii="Times New Roman" w:eastAsia="Times New Roman" w:hAnsi="Times New Roman" w:cs="Times New Roman"/>
                <w:lang w:val="en-US"/>
              </w:rPr>
              <w:t>2</w:t>
            </w:r>
          </w:p>
        </w:tc>
        <w:tc>
          <w:tcPr>
            <w:tcW w:w="2197" w:type="dxa"/>
            <w:vAlign w:val="center"/>
          </w:tcPr>
          <w:p w14:paraId="6ABC6434"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766 964</w:t>
            </w:r>
          </w:p>
        </w:tc>
        <w:tc>
          <w:tcPr>
            <w:tcW w:w="1099" w:type="dxa"/>
          </w:tcPr>
          <w:p w14:paraId="585D0637"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70</w:t>
            </w:r>
            <w:r w:rsidR="00CF315C" w:rsidRPr="00BA40DF">
              <w:rPr>
                <w:rFonts w:ascii="Times New Roman" w:hAnsi="Times New Roman" w:cs="Times New Roman"/>
                <w:lang w:val="en-US"/>
              </w:rPr>
              <w:t>,</w:t>
            </w:r>
            <w:r w:rsidRPr="00BA40DF">
              <w:rPr>
                <w:rFonts w:ascii="Times New Roman" w:hAnsi="Times New Roman" w:cs="Times New Roman"/>
                <w:lang w:val="en-US"/>
              </w:rPr>
              <w:t>8</w:t>
            </w:r>
          </w:p>
        </w:tc>
        <w:tc>
          <w:tcPr>
            <w:tcW w:w="1979" w:type="dxa"/>
          </w:tcPr>
          <w:p w14:paraId="03C45855"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c>
          <w:tcPr>
            <w:tcW w:w="1106" w:type="dxa"/>
          </w:tcPr>
          <w:p w14:paraId="1E7D5B05"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BE727E" w:rsidRPr="00BA40DF" w14:paraId="29759612" w14:textId="77777777" w:rsidTr="002D057F">
        <w:trPr>
          <w:trHeight w:val="256"/>
        </w:trPr>
        <w:tc>
          <w:tcPr>
            <w:tcW w:w="2949" w:type="dxa"/>
            <w:vAlign w:val="center"/>
          </w:tcPr>
          <w:p w14:paraId="52460AC9"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Атырау</w:t>
            </w:r>
          </w:p>
        </w:tc>
        <w:tc>
          <w:tcPr>
            <w:tcW w:w="1979" w:type="dxa"/>
            <w:vAlign w:val="center"/>
          </w:tcPr>
          <w:p w14:paraId="64189948"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830 759</w:t>
            </w:r>
          </w:p>
        </w:tc>
        <w:tc>
          <w:tcPr>
            <w:tcW w:w="2197" w:type="dxa"/>
            <w:vAlign w:val="center"/>
          </w:tcPr>
          <w:p w14:paraId="1EBD5E50"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47 879</w:t>
            </w:r>
          </w:p>
        </w:tc>
        <w:tc>
          <w:tcPr>
            <w:tcW w:w="1099" w:type="dxa"/>
            <w:vAlign w:val="center"/>
          </w:tcPr>
          <w:p w14:paraId="61D7DFE7"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5</w:t>
            </w:r>
            <w:r w:rsidR="00CF315C" w:rsidRPr="00BA40DF">
              <w:rPr>
                <w:rFonts w:ascii="Times New Roman" w:eastAsia="Times New Roman" w:hAnsi="Times New Roman" w:cs="Times New Roman"/>
                <w:lang w:val="en-US"/>
              </w:rPr>
              <w:t>,</w:t>
            </w:r>
            <w:r w:rsidRPr="00BA40DF">
              <w:rPr>
                <w:rFonts w:ascii="Times New Roman" w:eastAsia="Times New Roman" w:hAnsi="Times New Roman" w:cs="Times New Roman"/>
                <w:lang w:val="en-US"/>
              </w:rPr>
              <w:t>8</w:t>
            </w:r>
          </w:p>
        </w:tc>
        <w:tc>
          <w:tcPr>
            <w:tcW w:w="2197" w:type="dxa"/>
            <w:vAlign w:val="center"/>
          </w:tcPr>
          <w:p w14:paraId="31B58DA4"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830 759</w:t>
            </w:r>
          </w:p>
        </w:tc>
        <w:tc>
          <w:tcPr>
            <w:tcW w:w="1099" w:type="dxa"/>
          </w:tcPr>
          <w:p w14:paraId="1D079590"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94</w:t>
            </w:r>
            <w:r w:rsidR="00CF315C" w:rsidRPr="00BA40DF">
              <w:rPr>
                <w:rFonts w:ascii="Times New Roman" w:hAnsi="Times New Roman" w:cs="Times New Roman"/>
                <w:lang w:val="en-US"/>
              </w:rPr>
              <w:t>,</w:t>
            </w:r>
            <w:r w:rsidRPr="00BA40DF">
              <w:rPr>
                <w:rFonts w:ascii="Times New Roman" w:hAnsi="Times New Roman" w:cs="Times New Roman"/>
                <w:lang w:val="en-US"/>
              </w:rPr>
              <w:t>2</w:t>
            </w:r>
          </w:p>
        </w:tc>
        <w:tc>
          <w:tcPr>
            <w:tcW w:w="1979" w:type="dxa"/>
          </w:tcPr>
          <w:p w14:paraId="470165A4"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c>
          <w:tcPr>
            <w:tcW w:w="1106" w:type="dxa"/>
          </w:tcPr>
          <w:p w14:paraId="1BA5247D"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BE727E" w:rsidRPr="00BA40DF" w14:paraId="5C7086E1" w14:textId="77777777" w:rsidTr="002D057F">
        <w:trPr>
          <w:trHeight w:val="256"/>
        </w:trPr>
        <w:tc>
          <w:tcPr>
            <w:tcW w:w="2949" w:type="dxa"/>
            <w:vAlign w:val="center"/>
          </w:tcPr>
          <w:p w14:paraId="1F0AEF08"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Батыс Қазақстан</w:t>
            </w:r>
          </w:p>
        </w:tc>
        <w:tc>
          <w:tcPr>
            <w:tcW w:w="1979" w:type="dxa"/>
            <w:vAlign w:val="center"/>
          </w:tcPr>
          <w:p w14:paraId="0180CC1E"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621 487</w:t>
            </w:r>
          </w:p>
        </w:tc>
        <w:tc>
          <w:tcPr>
            <w:tcW w:w="2197" w:type="dxa"/>
            <w:vAlign w:val="center"/>
          </w:tcPr>
          <w:p w14:paraId="452355F1"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61 218</w:t>
            </w:r>
          </w:p>
        </w:tc>
        <w:tc>
          <w:tcPr>
            <w:tcW w:w="1099" w:type="dxa"/>
            <w:vAlign w:val="center"/>
          </w:tcPr>
          <w:p w14:paraId="77A4DD7C"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9</w:t>
            </w:r>
            <w:r w:rsidR="00CF315C" w:rsidRPr="00BA40DF">
              <w:rPr>
                <w:rFonts w:ascii="Times New Roman" w:eastAsia="Times New Roman" w:hAnsi="Times New Roman" w:cs="Times New Roman"/>
                <w:lang w:val="en-US"/>
              </w:rPr>
              <w:t>,</w:t>
            </w:r>
            <w:r w:rsidRPr="00BA40DF">
              <w:rPr>
                <w:rFonts w:ascii="Times New Roman" w:eastAsia="Times New Roman" w:hAnsi="Times New Roman" w:cs="Times New Roman"/>
                <w:lang w:val="en-US"/>
              </w:rPr>
              <w:t>9</w:t>
            </w:r>
          </w:p>
        </w:tc>
        <w:tc>
          <w:tcPr>
            <w:tcW w:w="2197" w:type="dxa"/>
            <w:vAlign w:val="center"/>
          </w:tcPr>
          <w:p w14:paraId="0AD1C8AC"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549 843</w:t>
            </w:r>
          </w:p>
        </w:tc>
        <w:tc>
          <w:tcPr>
            <w:tcW w:w="1099" w:type="dxa"/>
          </w:tcPr>
          <w:p w14:paraId="2D0C343E"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88</w:t>
            </w:r>
            <w:r w:rsidR="00CF315C" w:rsidRPr="00BA40DF">
              <w:rPr>
                <w:rFonts w:ascii="Times New Roman" w:hAnsi="Times New Roman" w:cs="Times New Roman"/>
                <w:lang w:val="en-US"/>
              </w:rPr>
              <w:t>,</w:t>
            </w:r>
            <w:r w:rsidRPr="00BA40DF">
              <w:rPr>
                <w:rFonts w:ascii="Times New Roman" w:hAnsi="Times New Roman" w:cs="Times New Roman"/>
                <w:lang w:val="en-US"/>
              </w:rPr>
              <w:t>4</w:t>
            </w:r>
          </w:p>
        </w:tc>
        <w:tc>
          <w:tcPr>
            <w:tcW w:w="1979" w:type="dxa"/>
          </w:tcPr>
          <w:p w14:paraId="483D0C7C"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10 426</w:t>
            </w:r>
          </w:p>
        </w:tc>
        <w:tc>
          <w:tcPr>
            <w:tcW w:w="1106" w:type="dxa"/>
          </w:tcPr>
          <w:p w14:paraId="6914C258"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1</w:t>
            </w:r>
            <w:r w:rsidR="00CF315C" w:rsidRPr="00BA40DF">
              <w:rPr>
                <w:rFonts w:ascii="Times New Roman" w:hAnsi="Times New Roman" w:cs="Times New Roman"/>
                <w:lang w:val="en-US"/>
              </w:rPr>
              <w:t>,</w:t>
            </w:r>
            <w:r w:rsidRPr="00BA40DF">
              <w:rPr>
                <w:rFonts w:ascii="Times New Roman" w:hAnsi="Times New Roman" w:cs="Times New Roman"/>
                <w:lang w:val="en-US"/>
              </w:rPr>
              <w:t>7</w:t>
            </w:r>
          </w:p>
        </w:tc>
      </w:tr>
      <w:tr w:rsidR="00BE727E" w:rsidRPr="00BA40DF" w14:paraId="79AA583D" w14:textId="77777777" w:rsidTr="002D057F">
        <w:trPr>
          <w:trHeight w:val="228"/>
        </w:trPr>
        <w:tc>
          <w:tcPr>
            <w:tcW w:w="2949" w:type="dxa"/>
            <w:vAlign w:val="center"/>
          </w:tcPr>
          <w:p w14:paraId="63F34891"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Жамбыл</w:t>
            </w:r>
          </w:p>
        </w:tc>
        <w:tc>
          <w:tcPr>
            <w:tcW w:w="1979" w:type="dxa"/>
            <w:vAlign w:val="center"/>
          </w:tcPr>
          <w:p w14:paraId="0733D2EC"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693 545</w:t>
            </w:r>
          </w:p>
        </w:tc>
        <w:tc>
          <w:tcPr>
            <w:tcW w:w="2197" w:type="dxa"/>
            <w:vAlign w:val="center"/>
          </w:tcPr>
          <w:p w14:paraId="6A2F5EF4"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146 618</w:t>
            </w:r>
          </w:p>
        </w:tc>
        <w:tc>
          <w:tcPr>
            <w:tcW w:w="1099" w:type="dxa"/>
            <w:vAlign w:val="center"/>
          </w:tcPr>
          <w:p w14:paraId="365AB1D3"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24</w:t>
            </w:r>
            <w:r w:rsidR="00CF315C" w:rsidRPr="00BA40DF">
              <w:rPr>
                <w:rFonts w:ascii="Times New Roman" w:eastAsia="Times New Roman" w:hAnsi="Times New Roman" w:cs="Times New Roman"/>
                <w:lang w:val="en-US"/>
              </w:rPr>
              <w:t>,</w:t>
            </w:r>
            <w:r w:rsidRPr="00BA40DF">
              <w:rPr>
                <w:rFonts w:ascii="Times New Roman" w:eastAsia="Times New Roman" w:hAnsi="Times New Roman" w:cs="Times New Roman"/>
                <w:lang w:val="en-US"/>
              </w:rPr>
              <w:t>5</w:t>
            </w:r>
          </w:p>
        </w:tc>
        <w:tc>
          <w:tcPr>
            <w:tcW w:w="2197" w:type="dxa"/>
            <w:vAlign w:val="center"/>
          </w:tcPr>
          <w:p w14:paraId="5064B6CE"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546 927</w:t>
            </w:r>
          </w:p>
        </w:tc>
        <w:tc>
          <w:tcPr>
            <w:tcW w:w="1099" w:type="dxa"/>
          </w:tcPr>
          <w:p w14:paraId="42C5DDCB"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75</w:t>
            </w:r>
            <w:r w:rsidR="00CF315C" w:rsidRPr="00BA40DF">
              <w:rPr>
                <w:rFonts w:ascii="Times New Roman" w:hAnsi="Times New Roman" w:cs="Times New Roman"/>
                <w:lang w:val="en-US"/>
              </w:rPr>
              <w:t>,</w:t>
            </w:r>
            <w:r w:rsidRPr="00BA40DF">
              <w:rPr>
                <w:rFonts w:ascii="Times New Roman" w:hAnsi="Times New Roman" w:cs="Times New Roman"/>
                <w:lang w:val="en-US"/>
              </w:rPr>
              <w:t>5</w:t>
            </w:r>
          </w:p>
        </w:tc>
        <w:tc>
          <w:tcPr>
            <w:tcW w:w="1979" w:type="dxa"/>
          </w:tcPr>
          <w:p w14:paraId="3BDA903C"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c>
          <w:tcPr>
            <w:tcW w:w="1106" w:type="dxa"/>
          </w:tcPr>
          <w:p w14:paraId="4ADC1F52"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BE727E" w:rsidRPr="00BA40DF" w14:paraId="16B598AE" w14:textId="77777777" w:rsidTr="002D057F">
        <w:trPr>
          <w:trHeight w:val="256"/>
        </w:trPr>
        <w:tc>
          <w:tcPr>
            <w:tcW w:w="2949" w:type="dxa"/>
            <w:vAlign w:val="center"/>
          </w:tcPr>
          <w:p w14:paraId="170818FE"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Жетісу</w:t>
            </w:r>
          </w:p>
        </w:tc>
        <w:tc>
          <w:tcPr>
            <w:tcW w:w="1979" w:type="dxa"/>
            <w:vAlign w:val="center"/>
          </w:tcPr>
          <w:p w14:paraId="2CB3936E"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295 316</w:t>
            </w:r>
          </w:p>
        </w:tc>
        <w:tc>
          <w:tcPr>
            <w:tcW w:w="2197" w:type="dxa"/>
            <w:vAlign w:val="center"/>
          </w:tcPr>
          <w:p w14:paraId="002B9D8F"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19 277</w:t>
            </w:r>
          </w:p>
        </w:tc>
        <w:tc>
          <w:tcPr>
            <w:tcW w:w="1099" w:type="dxa"/>
            <w:vAlign w:val="center"/>
          </w:tcPr>
          <w:p w14:paraId="24482C13"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6</w:t>
            </w:r>
            <w:r w:rsidR="00CF315C" w:rsidRPr="00BA40DF">
              <w:rPr>
                <w:rFonts w:ascii="Times New Roman" w:eastAsia="Times New Roman" w:hAnsi="Times New Roman" w:cs="Times New Roman"/>
                <w:lang w:val="en-US"/>
              </w:rPr>
              <w:t>,</w:t>
            </w:r>
            <w:r w:rsidRPr="00BA40DF">
              <w:rPr>
                <w:rFonts w:ascii="Times New Roman" w:eastAsia="Times New Roman" w:hAnsi="Times New Roman" w:cs="Times New Roman"/>
                <w:lang w:val="en-US"/>
              </w:rPr>
              <w:t>5</w:t>
            </w:r>
          </w:p>
        </w:tc>
        <w:tc>
          <w:tcPr>
            <w:tcW w:w="2197" w:type="dxa"/>
            <w:vAlign w:val="center"/>
          </w:tcPr>
          <w:p w14:paraId="7FCFA66C"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276 039</w:t>
            </w:r>
          </w:p>
        </w:tc>
        <w:tc>
          <w:tcPr>
            <w:tcW w:w="1099" w:type="dxa"/>
          </w:tcPr>
          <w:p w14:paraId="5C307D6F"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93</w:t>
            </w:r>
            <w:r w:rsidR="00CF315C" w:rsidRPr="00BA40DF">
              <w:rPr>
                <w:rFonts w:ascii="Times New Roman" w:hAnsi="Times New Roman" w:cs="Times New Roman"/>
                <w:lang w:val="en-US"/>
              </w:rPr>
              <w:t>,</w:t>
            </w:r>
            <w:r w:rsidRPr="00BA40DF">
              <w:rPr>
                <w:rFonts w:ascii="Times New Roman" w:hAnsi="Times New Roman" w:cs="Times New Roman"/>
                <w:lang w:val="en-US"/>
              </w:rPr>
              <w:t>5</w:t>
            </w:r>
          </w:p>
        </w:tc>
        <w:tc>
          <w:tcPr>
            <w:tcW w:w="1979" w:type="dxa"/>
          </w:tcPr>
          <w:p w14:paraId="4B49036F"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c>
          <w:tcPr>
            <w:tcW w:w="1106" w:type="dxa"/>
          </w:tcPr>
          <w:p w14:paraId="4B1599AF"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BE727E" w:rsidRPr="00BA40DF" w14:paraId="5C968456" w14:textId="77777777" w:rsidTr="002D057F">
        <w:trPr>
          <w:trHeight w:val="256"/>
        </w:trPr>
        <w:tc>
          <w:tcPr>
            <w:tcW w:w="2949" w:type="dxa"/>
            <w:vAlign w:val="center"/>
          </w:tcPr>
          <w:p w14:paraId="4FAF1756"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Қарағанды</w:t>
            </w:r>
          </w:p>
        </w:tc>
        <w:tc>
          <w:tcPr>
            <w:tcW w:w="1979" w:type="dxa"/>
            <w:vAlign w:val="center"/>
          </w:tcPr>
          <w:p w14:paraId="0B1F2D11"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597 232</w:t>
            </w:r>
          </w:p>
        </w:tc>
        <w:tc>
          <w:tcPr>
            <w:tcW w:w="2197" w:type="dxa"/>
            <w:vAlign w:val="center"/>
          </w:tcPr>
          <w:p w14:paraId="46108B17"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43 882</w:t>
            </w:r>
          </w:p>
        </w:tc>
        <w:tc>
          <w:tcPr>
            <w:tcW w:w="1099" w:type="dxa"/>
            <w:vAlign w:val="center"/>
          </w:tcPr>
          <w:p w14:paraId="03B4C7C0"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7</w:t>
            </w:r>
            <w:r w:rsidR="00CF315C" w:rsidRPr="00BA40DF">
              <w:rPr>
                <w:rFonts w:ascii="Times New Roman" w:eastAsia="Times New Roman" w:hAnsi="Times New Roman" w:cs="Times New Roman"/>
                <w:lang w:val="en-US"/>
              </w:rPr>
              <w:t>,</w:t>
            </w:r>
            <w:r w:rsidRPr="00BA40DF">
              <w:rPr>
                <w:rFonts w:ascii="Times New Roman" w:eastAsia="Times New Roman" w:hAnsi="Times New Roman" w:cs="Times New Roman"/>
                <w:lang w:val="en-US"/>
              </w:rPr>
              <w:t>4</w:t>
            </w:r>
          </w:p>
        </w:tc>
        <w:tc>
          <w:tcPr>
            <w:tcW w:w="2197" w:type="dxa"/>
            <w:vAlign w:val="center"/>
          </w:tcPr>
          <w:p w14:paraId="495FD4C9"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553 350</w:t>
            </w:r>
          </w:p>
        </w:tc>
        <w:tc>
          <w:tcPr>
            <w:tcW w:w="1099" w:type="dxa"/>
          </w:tcPr>
          <w:p w14:paraId="7C72FA28"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92</w:t>
            </w:r>
            <w:r w:rsidR="00CF315C" w:rsidRPr="00BA40DF">
              <w:rPr>
                <w:rFonts w:ascii="Times New Roman" w:hAnsi="Times New Roman" w:cs="Times New Roman"/>
                <w:lang w:val="en-US"/>
              </w:rPr>
              <w:t>,</w:t>
            </w:r>
            <w:r w:rsidRPr="00BA40DF">
              <w:rPr>
                <w:rFonts w:ascii="Times New Roman" w:hAnsi="Times New Roman" w:cs="Times New Roman"/>
                <w:lang w:val="en-US"/>
              </w:rPr>
              <w:t>6</w:t>
            </w:r>
          </w:p>
        </w:tc>
        <w:tc>
          <w:tcPr>
            <w:tcW w:w="1979" w:type="dxa"/>
          </w:tcPr>
          <w:p w14:paraId="61F3DA3F"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c>
          <w:tcPr>
            <w:tcW w:w="1106" w:type="dxa"/>
          </w:tcPr>
          <w:p w14:paraId="63089DB1"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BE727E" w:rsidRPr="00BA40DF" w14:paraId="6E33FBD3" w14:textId="77777777" w:rsidTr="002D057F">
        <w:trPr>
          <w:trHeight w:val="228"/>
        </w:trPr>
        <w:tc>
          <w:tcPr>
            <w:tcW w:w="2949" w:type="dxa"/>
            <w:vAlign w:val="center"/>
          </w:tcPr>
          <w:p w14:paraId="155FCCCF"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Қостанай</w:t>
            </w:r>
          </w:p>
        </w:tc>
        <w:tc>
          <w:tcPr>
            <w:tcW w:w="1979" w:type="dxa"/>
            <w:vAlign w:val="center"/>
          </w:tcPr>
          <w:p w14:paraId="1740D474"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448 972</w:t>
            </w:r>
          </w:p>
        </w:tc>
        <w:tc>
          <w:tcPr>
            <w:tcW w:w="2197" w:type="dxa"/>
            <w:vAlign w:val="center"/>
          </w:tcPr>
          <w:p w14:paraId="2D2322E9"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47 597</w:t>
            </w:r>
          </w:p>
        </w:tc>
        <w:tc>
          <w:tcPr>
            <w:tcW w:w="1099" w:type="dxa"/>
            <w:vAlign w:val="center"/>
          </w:tcPr>
          <w:p w14:paraId="37FF0409"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10</w:t>
            </w:r>
            <w:r w:rsidR="00CF315C" w:rsidRPr="00BA40DF">
              <w:rPr>
                <w:rFonts w:ascii="Times New Roman" w:eastAsia="Times New Roman" w:hAnsi="Times New Roman" w:cs="Times New Roman"/>
                <w:lang w:val="en-US"/>
              </w:rPr>
              <w:t>,</w:t>
            </w:r>
            <w:r w:rsidRPr="00BA40DF">
              <w:rPr>
                <w:rFonts w:ascii="Times New Roman" w:eastAsia="Times New Roman" w:hAnsi="Times New Roman" w:cs="Times New Roman"/>
                <w:lang w:val="en-US"/>
              </w:rPr>
              <w:t>6</w:t>
            </w:r>
          </w:p>
        </w:tc>
        <w:tc>
          <w:tcPr>
            <w:tcW w:w="2197" w:type="dxa"/>
            <w:vAlign w:val="center"/>
          </w:tcPr>
          <w:p w14:paraId="4D4A9A5F"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395 659</w:t>
            </w:r>
          </w:p>
        </w:tc>
        <w:tc>
          <w:tcPr>
            <w:tcW w:w="1099" w:type="dxa"/>
          </w:tcPr>
          <w:p w14:paraId="421104D4"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88</w:t>
            </w:r>
            <w:r w:rsidR="00CF315C" w:rsidRPr="00BA40DF">
              <w:rPr>
                <w:rFonts w:ascii="Times New Roman" w:hAnsi="Times New Roman" w:cs="Times New Roman"/>
                <w:lang w:val="en-US"/>
              </w:rPr>
              <w:t>,</w:t>
            </w:r>
            <w:r w:rsidRPr="00BA40DF">
              <w:rPr>
                <w:rFonts w:ascii="Times New Roman" w:hAnsi="Times New Roman" w:cs="Times New Roman"/>
                <w:lang w:val="en-US"/>
              </w:rPr>
              <w:t>1</w:t>
            </w:r>
          </w:p>
        </w:tc>
        <w:tc>
          <w:tcPr>
            <w:tcW w:w="1979" w:type="dxa"/>
          </w:tcPr>
          <w:p w14:paraId="21F31C73"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5 716</w:t>
            </w:r>
          </w:p>
        </w:tc>
        <w:tc>
          <w:tcPr>
            <w:tcW w:w="1106" w:type="dxa"/>
          </w:tcPr>
          <w:p w14:paraId="06971CAE"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1</w:t>
            </w:r>
            <w:r w:rsidR="00CF315C" w:rsidRPr="00BA40DF">
              <w:rPr>
                <w:rFonts w:ascii="Times New Roman" w:hAnsi="Times New Roman" w:cs="Times New Roman"/>
                <w:lang w:val="en-US"/>
              </w:rPr>
              <w:t>,</w:t>
            </w:r>
            <w:r w:rsidRPr="00BA40DF">
              <w:rPr>
                <w:rFonts w:ascii="Times New Roman" w:hAnsi="Times New Roman" w:cs="Times New Roman"/>
                <w:lang w:val="en-US"/>
              </w:rPr>
              <w:t>3</w:t>
            </w:r>
          </w:p>
        </w:tc>
      </w:tr>
      <w:tr w:rsidR="00BE727E" w:rsidRPr="00BA40DF" w14:paraId="14849DFC" w14:textId="77777777" w:rsidTr="002D057F">
        <w:trPr>
          <w:trHeight w:val="256"/>
        </w:trPr>
        <w:tc>
          <w:tcPr>
            <w:tcW w:w="2949" w:type="dxa"/>
            <w:vAlign w:val="center"/>
          </w:tcPr>
          <w:p w14:paraId="5B50CBD5"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Қызылорда</w:t>
            </w:r>
          </w:p>
        </w:tc>
        <w:tc>
          <w:tcPr>
            <w:tcW w:w="1979" w:type="dxa"/>
            <w:vAlign w:val="center"/>
          </w:tcPr>
          <w:p w14:paraId="45A87FB9"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683 214</w:t>
            </w:r>
          </w:p>
        </w:tc>
        <w:tc>
          <w:tcPr>
            <w:tcW w:w="2197" w:type="dxa"/>
            <w:vAlign w:val="center"/>
          </w:tcPr>
          <w:p w14:paraId="6C38B1C6"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36 033</w:t>
            </w:r>
          </w:p>
        </w:tc>
        <w:tc>
          <w:tcPr>
            <w:tcW w:w="1099" w:type="dxa"/>
            <w:vAlign w:val="center"/>
          </w:tcPr>
          <w:p w14:paraId="5608E367"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5</w:t>
            </w:r>
            <w:r w:rsidR="00CF315C" w:rsidRPr="00BA40DF">
              <w:rPr>
                <w:rFonts w:ascii="Times New Roman" w:eastAsia="Times New Roman" w:hAnsi="Times New Roman" w:cs="Times New Roman"/>
                <w:lang w:val="en-US"/>
              </w:rPr>
              <w:t>,</w:t>
            </w:r>
            <w:r w:rsidRPr="00BA40DF">
              <w:rPr>
                <w:rFonts w:ascii="Times New Roman" w:eastAsia="Times New Roman" w:hAnsi="Times New Roman" w:cs="Times New Roman"/>
                <w:lang w:val="en-US"/>
              </w:rPr>
              <w:t>3</w:t>
            </w:r>
          </w:p>
        </w:tc>
        <w:tc>
          <w:tcPr>
            <w:tcW w:w="2197" w:type="dxa"/>
            <w:vAlign w:val="center"/>
          </w:tcPr>
          <w:p w14:paraId="2E08C49B"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647 181</w:t>
            </w:r>
          </w:p>
        </w:tc>
        <w:tc>
          <w:tcPr>
            <w:tcW w:w="1099" w:type="dxa"/>
          </w:tcPr>
          <w:p w14:paraId="216B2E26"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94</w:t>
            </w:r>
            <w:r w:rsidR="00CF315C" w:rsidRPr="00BA40DF">
              <w:rPr>
                <w:rFonts w:ascii="Times New Roman" w:hAnsi="Times New Roman" w:cs="Times New Roman"/>
                <w:lang w:val="en-US"/>
              </w:rPr>
              <w:t>,</w:t>
            </w:r>
            <w:r w:rsidRPr="00BA40DF">
              <w:rPr>
                <w:rFonts w:ascii="Times New Roman" w:hAnsi="Times New Roman" w:cs="Times New Roman"/>
                <w:lang w:val="en-US"/>
              </w:rPr>
              <w:t>7</w:t>
            </w:r>
          </w:p>
        </w:tc>
        <w:tc>
          <w:tcPr>
            <w:tcW w:w="1979" w:type="dxa"/>
          </w:tcPr>
          <w:p w14:paraId="27D6385B"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c>
          <w:tcPr>
            <w:tcW w:w="1106" w:type="dxa"/>
          </w:tcPr>
          <w:p w14:paraId="603CB8A6"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BE727E" w:rsidRPr="00BA40DF" w14:paraId="2B9EDBDC" w14:textId="77777777" w:rsidTr="002D057F">
        <w:trPr>
          <w:trHeight w:val="256"/>
        </w:trPr>
        <w:tc>
          <w:tcPr>
            <w:tcW w:w="2949" w:type="dxa"/>
            <w:tcBorders>
              <w:bottom w:val="nil"/>
            </w:tcBorders>
            <w:vAlign w:val="center"/>
          </w:tcPr>
          <w:p w14:paraId="3EAD92AE"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Маңғыстау</w:t>
            </w:r>
          </w:p>
        </w:tc>
        <w:tc>
          <w:tcPr>
            <w:tcW w:w="1979" w:type="dxa"/>
            <w:tcBorders>
              <w:bottom w:val="nil"/>
            </w:tcBorders>
            <w:vAlign w:val="center"/>
          </w:tcPr>
          <w:p w14:paraId="23E0F7A7"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1 046 920</w:t>
            </w:r>
          </w:p>
        </w:tc>
        <w:tc>
          <w:tcPr>
            <w:tcW w:w="2197" w:type="dxa"/>
            <w:tcBorders>
              <w:bottom w:val="nil"/>
            </w:tcBorders>
            <w:vAlign w:val="center"/>
          </w:tcPr>
          <w:p w14:paraId="08897E5D"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5 638</w:t>
            </w:r>
          </w:p>
        </w:tc>
        <w:tc>
          <w:tcPr>
            <w:tcW w:w="1099" w:type="dxa"/>
            <w:tcBorders>
              <w:bottom w:val="nil"/>
            </w:tcBorders>
            <w:vAlign w:val="center"/>
          </w:tcPr>
          <w:p w14:paraId="1DC16E35"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0,5</w:t>
            </w:r>
          </w:p>
        </w:tc>
        <w:tc>
          <w:tcPr>
            <w:tcW w:w="2197" w:type="dxa"/>
            <w:tcBorders>
              <w:bottom w:val="nil"/>
            </w:tcBorders>
            <w:vAlign w:val="center"/>
          </w:tcPr>
          <w:p w14:paraId="20ADB87A"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1 041 282</w:t>
            </w:r>
          </w:p>
        </w:tc>
        <w:tc>
          <w:tcPr>
            <w:tcW w:w="1099" w:type="dxa"/>
            <w:tcBorders>
              <w:bottom w:val="nil"/>
            </w:tcBorders>
          </w:tcPr>
          <w:p w14:paraId="438AF643"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99</w:t>
            </w:r>
            <w:r w:rsidR="00CF315C" w:rsidRPr="00BA40DF">
              <w:rPr>
                <w:rFonts w:ascii="Times New Roman" w:hAnsi="Times New Roman" w:cs="Times New Roman"/>
                <w:lang w:val="en-US"/>
              </w:rPr>
              <w:t>,</w:t>
            </w:r>
            <w:r w:rsidRPr="00BA40DF">
              <w:rPr>
                <w:rFonts w:ascii="Times New Roman" w:hAnsi="Times New Roman" w:cs="Times New Roman"/>
                <w:lang w:val="en-US"/>
              </w:rPr>
              <w:t>5</w:t>
            </w:r>
          </w:p>
        </w:tc>
        <w:tc>
          <w:tcPr>
            <w:tcW w:w="1979" w:type="dxa"/>
            <w:tcBorders>
              <w:bottom w:val="nil"/>
            </w:tcBorders>
          </w:tcPr>
          <w:p w14:paraId="45164F4B"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c>
          <w:tcPr>
            <w:tcW w:w="1106" w:type="dxa"/>
            <w:tcBorders>
              <w:bottom w:val="nil"/>
            </w:tcBorders>
          </w:tcPr>
          <w:p w14:paraId="03ECB9C1"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BE727E" w:rsidRPr="00BA40DF" w14:paraId="11EB4486" w14:textId="77777777" w:rsidTr="002D057F">
        <w:trPr>
          <w:trHeight w:val="256"/>
        </w:trPr>
        <w:tc>
          <w:tcPr>
            <w:tcW w:w="2949" w:type="dxa"/>
            <w:tcBorders>
              <w:bottom w:val="single" w:sz="4" w:space="0" w:color="auto"/>
            </w:tcBorders>
            <w:vAlign w:val="center"/>
          </w:tcPr>
          <w:p w14:paraId="086549FD"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Павлодар</w:t>
            </w:r>
          </w:p>
        </w:tc>
        <w:tc>
          <w:tcPr>
            <w:tcW w:w="1979" w:type="dxa"/>
            <w:tcBorders>
              <w:bottom w:val="single" w:sz="4" w:space="0" w:color="auto"/>
            </w:tcBorders>
            <w:vAlign w:val="center"/>
          </w:tcPr>
          <w:p w14:paraId="30D411D4"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488 079</w:t>
            </w:r>
          </w:p>
        </w:tc>
        <w:tc>
          <w:tcPr>
            <w:tcW w:w="2197" w:type="dxa"/>
            <w:tcBorders>
              <w:bottom w:val="single" w:sz="4" w:space="0" w:color="auto"/>
            </w:tcBorders>
            <w:vAlign w:val="center"/>
          </w:tcPr>
          <w:p w14:paraId="52BCBE38"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139 388</w:t>
            </w:r>
          </w:p>
        </w:tc>
        <w:tc>
          <w:tcPr>
            <w:tcW w:w="1099" w:type="dxa"/>
            <w:tcBorders>
              <w:bottom w:val="single" w:sz="4" w:space="0" w:color="auto"/>
            </w:tcBorders>
            <w:vAlign w:val="center"/>
          </w:tcPr>
          <w:p w14:paraId="2DDA39C5"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28</w:t>
            </w:r>
            <w:r w:rsidR="00CF315C" w:rsidRPr="00BA40DF">
              <w:rPr>
                <w:rFonts w:ascii="Times New Roman" w:eastAsia="Times New Roman" w:hAnsi="Times New Roman" w:cs="Times New Roman"/>
                <w:lang w:val="en-US"/>
              </w:rPr>
              <w:t>,</w:t>
            </w:r>
            <w:r w:rsidRPr="00BA40DF">
              <w:rPr>
                <w:rFonts w:ascii="Times New Roman" w:eastAsia="Times New Roman" w:hAnsi="Times New Roman" w:cs="Times New Roman"/>
                <w:lang w:val="en-US"/>
              </w:rPr>
              <w:t>6</w:t>
            </w:r>
          </w:p>
        </w:tc>
        <w:tc>
          <w:tcPr>
            <w:tcW w:w="2197" w:type="dxa"/>
            <w:tcBorders>
              <w:bottom w:val="single" w:sz="4" w:space="0" w:color="auto"/>
            </w:tcBorders>
            <w:vAlign w:val="center"/>
          </w:tcPr>
          <w:p w14:paraId="27E702B9"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323 310</w:t>
            </w:r>
          </w:p>
        </w:tc>
        <w:tc>
          <w:tcPr>
            <w:tcW w:w="1099" w:type="dxa"/>
            <w:tcBorders>
              <w:bottom w:val="single" w:sz="4" w:space="0" w:color="auto"/>
            </w:tcBorders>
          </w:tcPr>
          <w:p w14:paraId="646049F9"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66</w:t>
            </w:r>
            <w:r w:rsidR="00CF315C" w:rsidRPr="00BA40DF">
              <w:rPr>
                <w:rFonts w:ascii="Times New Roman" w:hAnsi="Times New Roman" w:cs="Times New Roman"/>
                <w:lang w:val="en-US"/>
              </w:rPr>
              <w:t>,</w:t>
            </w:r>
            <w:r w:rsidRPr="00BA40DF">
              <w:rPr>
                <w:rFonts w:ascii="Times New Roman" w:hAnsi="Times New Roman" w:cs="Times New Roman"/>
                <w:lang w:val="en-US"/>
              </w:rPr>
              <w:t>2</w:t>
            </w:r>
          </w:p>
        </w:tc>
        <w:tc>
          <w:tcPr>
            <w:tcW w:w="1979" w:type="dxa"/>
            <w:tcBorders>
              <w:bottom w:val="single" w:sz="4" w:space="0" w:color="auto"/>
            </w:tcBorders>
          </w:tcPr>
          <w:p w14:paraId="5D02BC55"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25 381</w:t>
            </w:r>
          </w:p>
        </w:tc>
        <w:tc>
          <w:tcPr>
            <w:tcW w:w="1106" w:type="dxa"/>
            <w:tcBorders>
              <w:bottom w:val="single" w:sz="4" w:space="0" w:color="auto"/>
            </w:tcBorders>
          </w:tcPr>
          <w:p w14:paraId="4CFFF1C7"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5</w:t>
            </w:r>
            <w:r w:rsidR="00CF315C" w:rsidRPr="00BA40DF">
              <w:rPr>
                <w:rFonts w:ascii="Times New Roman" w:hAnsi="Times New Roman" w:cs="Times New Roman"/>
                <w:lang w:val="en-US"/>
              </w:rPr>
              <w:t>,</w:t>
            </w:r>
            <w:r w:rsidRPr="00BA40DF">
              <w:rPr>
                <w:rFonts w:ascii="Times New Roman" w:hAnsi="Times New Roman" w:cs="Times New Roman"/>
                <w:lang w:val="en-US"/>
              </w:rPr>
              <w:t>2</w:t>
            </w:r>
          </w:p>
        </w:tc>
      </w:tr>
      <w:tr w:rsidR="00BE727E" w:rsidRPr="00BA40DF" w14:paraId="425CD29D" w14:textId="77777777" w:rsidTr="002D057F">
        <w:trPr>
          <w:trHeight w:val="228"/>
        </w:trPr>
        <w:tc>
          <w:tcPr>
            <w:tcW w:w="2949" w:type="dxa"/>
            <w:tcBorders>
              <w:bottom w:val="nil"/>
            </w:tcBorders>
            <w:vAlign w:val="center"/>
          </w:tcPr>
          <w:p w14:paraId="09B08B5F"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Солтүстік Қазақстан</w:t>
            </w:r>
          </w:p>
        </w:tc>
        <w:tc>
          <w:tcPr>
            <w:tcW w:w="1979" w:type="dxa"/>
            <w:tcBorders>
              <w:bottom w:val="nil"/>
            </w:tcBorders>
            <w:vAlign w:val="center"/>
          </w:tcPr>
          <w:p w14:paraId="54DF61F3"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299 862</w:t>
            </w:r>
          </w:p>
        </w:tc>
        <w:tc>
          <w:tcPr>
            <w:tcW w:w="2197" w:type="dxa"/>
            <w:tcBorders>
              <w:bottom w:val="nil"/>
            </w:tcBorders>
            <w:vAlign w:val="center"/>
          </w:tcPr>
          <w:p w14:paraId="18BD8816"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61 535</w:t>
            </w:r>
          </w:p>
        </w:tc>
        <w:tc>
          <w:tcPr>
            <w:tcW w:w="1099" w:type="dxa"/>
            <w:tcBorders>
              <w:bottom w:val="nil"/>
            </w:tcBorders>
            <w:vAlign w:val="center"/>
          </w:tcPr>
          <w:p w14:paraId="3A1A818B"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20</w:t>
            </w:r>
            <w:r w:rsidR="00CF315C" w:rsidRPr="00BA40DF">
              <w:rPr>
                <w:rFonts w:ascii="Times New Roman" w:eastAsia="Times New Roman" w:hAnsi="Times New Roman" w:cs="Times New Roman"/>
                <w:lang w:val="en-US"/>
              </w:rPr>
              <w:t>,</w:t>
            </w:r>
            <w:r w:rsidRPr="00BA40DF">
              <w:rPr>
                <w:rFonts w:ascii="Times New Roman" w:eastAsia="Times New Roman" w:hAnsi="Times New Roman" w:cs="Times New Roman"/>
                <w:lang w:val="en-US"/>
              </w:rPr>
              <w:t>5</w:t>
            </w:r>
          </w:p>
        </w:tc>
        <w:tc>
          <w:tcPr>
            <w:tcW w:w="2197" w:type="dxa"/>
            <w:tcBorders>
              <w:bottom w:val="nil"/>
            </w:tcBorders>
            <w:vAlign w:val="center"/>
          </w:tcPr>
          <w:p w14:paraId="25E88B43"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224 773</w:t>
            </w:r>
          </w:p>
        </w:tc>
        <w:tc>
          <w:tcPr>
            <w:tcW w:w="1099" w:type="dxa"/>
            <w:tcBorders>
              <w:bottom w:val="nil"/>
            </w:tcBorders>
          </w:tcPr>
          <w:p w14:paraId="6533540B"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75</w:t>
            </w:r>
          </w:p>
        </w:tc>
        <w:tc>
          <w:tcPr>
            <w:tcW w:w="1979" w:type="dxa"/>
            <w:tcBorders>
              <w:bottom w:val="nil"/>
            </w:tcBorders>
          </w:tcPr>
          <w:p w14:paraId="7D2C0781"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13 554</w:t>
            </w:r>
          </w:p>
        </w:tc>
        <w:tc>
          <w:tcPr>
            <w:tcW w:w="1106" w:type="dxa"/>
            <w:tcBorders>
              <w:bottom w:val="nil"/>
            </w:tcBorders>
          </w:tcPr>
          <w:p w14:paraId="1D28D414"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4</w:t>
            </w:r>
            <w:r w:rsidR="00CF315C" w:rsidRPr="00BA40DF">
              <w:rPr>
                <w:rFonts w:ascii="Times New Roman" w:hAnsi="Times New Roman" w:cs="Times New Roman"/>
                <w:lang w:val="en-US"/>
              </w:rPr>
              <w:t>,</w:t>
            </w:r>
            <w:r w:rsidRPr="00BA40DF">
              <w:rPr>
                <w:rFonts w:ascii="Times New Roman" w:hAnsi="Times New Roman" w:cs="Times New Roman"/>
                <w:lang w:val="en-US"/>
              </w:rPr>
              <w:t>5</w:t>
            </w:r>
          </w:p>
        </w:tc>
      </w:tr>
      <w:tr w:rsidR="002D057F" w:rsidRPr="00BA40DF" w14:paraId="2FD7AEC0" w14:textId="77777777" w:rsidTr="002D057F">
        <w:trPr>
          <w:trHeight w:val="256"/>
        </w:trPr>
        <w:tc>
          <w:tcPr>
            <w:tcW w:w="14605" w:type="dxa"/>
            <w:gridSpan w:val="8"/>
            <w:tcBorders>
              <w:top w:val="nil"/>
              <w:left w:val="nil"/>
              <w:right w:val="nil"/>
            </w:tcBorders>
            <w:vAlign w:val="center"/>
          </w:tcPr>
          <w:p w14:paraId="09BD5692" w14:textId="77777777" w:rsidR="002D057F" w:rsidRPr="002D057F" w:rsidRDefault="002D057F" w:rsidP="00C92185">
            <w:pPr>
              <w:ind w:hanging="108"/>
              <w:jc w:val="both"/>
              <w:rPr>
                <w:rFonts w:ascii="Times New Roman" w:hAnsi="Times New Roman" w:cs="Times New Roman"/>
                <w:sz w:val="28"/>
                <w:szCs w:val="28"/>
                <w:lang w:val="kk-KZ"/>
              </w:rPr>
            </w:pPr>
            <w:r w:rsidRPr="002D057F">
              <w:rPr>
                <w:rFonts w:ascii="Times New Roman" w:hAnsi="Times New Roman" w:cs="Times New Roman"/>
                <w:sz w:val="28"/>
                <w:szCs w:val="28"/>
                <w:lang w:val="kk-KZ"/>
              </w:rPr>
              <w:t>Г.7-кестенің жалғасы</w:t>
            </w:r>
          </w:p>
          <w:p w14:paraId="3FAECC12" w14:textId="77777777" w:rsidR="002D057F" w:rsidRPr="002D057F" w:rsidRDefault="002D057F" w:rsidP="00C92185">
            <w:pPr>
              <w:ind w:hanging="108"/>
              <w:jc w:val="both"/>
              <w:rPr>
                <w:rFonts w:ascii="Times New Roman" w:hAnsi="Times New Roman" w:cs="Times New Roman"/>
                <w:sz w:val="16"/>
                <w:szCs w:val="16"/>
                <w:lang w:val="kk-KZ"/>
              </w:rPr>
            </w:pPr>
          </w:p>
        </w:tc>
      </w:tr>
      <w:tr w:rsidR="002D057F" w:rsidRPr="00BA40DF" w14:paraId="6C4986C3" w14:textId="77777777" w:rsidTr="00C92185">
        <w:trPr>
          <w:trHeight w:val="256"/>
        </w:trPr>
        <w:tc>
          <w:tcPr>
            <w:tcW w:w="2949" w:type="dxa"/>
            <w:vAlign w:val="center"/>
          </w:tcPr>
          <w:p w14:paraId="0057B7EC" w14:textId="77777777" w:rsidR="002D057F" w:rsidRPr="002D057F" w:rsidRDefault="002D057F" w:rsidP="00C92185">
            <w:pPr>
              <w:jc w:val="center"/>
              <w:rPr>
                <w:rFonts w:ascii="Times New Roman" w:hAnsi="Times New Roman" w:cs="Times New Roman"/>
                <w:lang w:val="kk-KZ"/>
              </w:rPr>
            </w:pPr>
            <w:r>
              <w:rPr>
                <w:rFonts w:ascii="Times New Roman" w:hAnsi="Times New Roman" w:cs="Times New Roman"/>
                <w:lang w:val="kk-KZ"/>
              </w:rPr>
              <w:t>1</w:t>
            </w:r>
          </w:p>
        </w:tc>
        <w:tc>
          <w:tcPr>
            <w:tcW w:w="1979" w:type="dxa"/>
            <w:vAlign w:val="center"/>
          </w:tcPr>
          <w:p w14:paraId="403786BE" w14:textId="77777777" w:rsidR="002D057F" w:rsidRPr="002D057F" w:rsidRDefault="002D057F" w:rsidP="00C92185">
            <w:pPr>
              <w:jc w:val="center"/>
              <w:rPr>
                <w:rFonts w:ascii="Times New Roman" w:hAnsi="Times New Roman" w:cs="Times New Roman"/>
                <w:lang w:val="kk-KZ"/>
              </w:rPr>
            </w:pPr>
            <w:r>
              <w:rPr>
                <w:rFonts w:ascii="Times New Roman" w:hAnsi="Times New Roman" w:cs="Times New Roman"/>
                <w:lang w:val="kk-KZ"/>
              </w:rPr>
              <w:t>2</w:t>
            </w:r>
          </w:p>
        </w:tc>
        <w:tc>
          <w:tcPr>
            <w:tcW w:w="2197" w:type="dxa"/>
            <w:vAlign w:val="center"/>
          </w:tcPr>
          <w:p w14:paraId="2D38EEBC" w14:textId="77777777" w:rsidR="002D057F" w:rsidRPr="002D057F" w:rsidRDefault="002D057F" w:rsidP="00C92185">
            <w:pPr>
              <w:jc w:val="center"/>
              <w:rPr>
                <w:rFonts w:ascii="Times New Roman" w:hAnsi="Times New Roman" w:cs="Times New Roman"/>
                <w:lang w:val="kk-KZ"/>
              </w:rPr>
            </w:pPr>
            <w:r>
              <w:rPr>
                <w:rFonts w:ascii="Times New Roman" w:hAnsi="Times New Roman" w:cs="Times New Roman"/>
                <w:lang w:val="kk-KZ"/>
              </w:rPr>
              <w:t>3</w:t>
            </w:r>
          </w:p>
        </w:tc>
        <w:tc>
          <w:tcPr>
            <w:tcW w:w="1099" w:type="dxa"/>
            <w:vAlign w:val="center"/>
          </w:tcPr>
          <w:p w14:paraId="7C2B5DA3" w14:textId="77777777" w:rsidR="002D057F" w:rsidRPr="002D057F" w:rsidRDefault="002D057F" w:rsidP="00C92185">
            <w:pPr>
              <w:jc w:val="center"/>
              <w:rPr>
                <w:rFonts w:ascii="Times New Roman" w:eastAsia="Times New Roman" w:hAnsi="Times New Roman" w:cs="Times New Roman"/>
                <w:lang w:val="kk-KZ"/>
              </w:rPr>
            </w:pPr>
            <w:r>
              <w:rPr>
                <w:rFonts w:ascii="Times New Roman" w:eastAsia="Times New Roman" w:hAnsi="Times New Roman" w:cs="Times New Roman"/>
                <w:lang w:val="kk-KZ"/>
              </w:rPr>
              <w:t>4</w:t>
            </w:r>
          </w:p>
        </w:tc>
        <w:tc>
          <w:tcPr>
            <w:tcW w:w="2197" w:type="dxa"/>
            <w:vAlign w:val="center"/>
          </w:tcPr>
          <w:p w14:paraId="26B43106" w14:textId="77777777" w:rsidR="002D057F" w:rsidRPr="002D057F" w:rsidRDefault="002D057F" w:rsidP="00C92185">
            <w:pPr>
              <w:jc w:val="center"/>
              <w:rPr>
                <w:rFonts w:ascii="Times New Roman" w:hAnsi="Times New Roman" w:cs="Times New Roman"/>
                <w:lang w:val="kk-KZ"/>
              </w:rPr>
            </w:pPr>
            <w:r>
              <w:rPr>
                <w:rFonts w:ascii="Times New Roman" w:hAnsi="Times New Roman" w:cs="Times New Roman"/>
                <w:lang w:val="kk-KZ"/>
              </w:rPr>
              <w:t>5</w:t>
            </w:r>
          </w:p>
        </w:tc>
        <w:tc>
          <w:tcPr>
            <w:tcW w:w="1099" w:type="dxa"/>
          </w:tcPr>
          <w:p w14:paraId="69C981ED" w14:textId="77777777" w:rsidR="002D057F" w:rsidRPr="002D057F" w:rsidRDefault="002D057F" w:rsidP="00C92185">
            <w:pPr>
              <w:jc w:val="center"/>
              <w:rPr>
                <w:rFonts w:ascii="Times New Roman" w:hAnsi="Times New Roman" w:cs="Times New Roman"/>
                <w:lang w:val="kk-KZ"/>
              </w:rPr>
            </w:pPr>
            <w:r>
              <w:rPr>
                <w:rFonts w:ascii="Times New Roman" w:hAnsi="Times New Roman" w:cs="Times New Roman"/>
                <w:lang w:val="kk-KZ"/>
              </w:rPr>
              <w:t>6</w:t>
            </w:r>
          </w:p>
        </w:tc>
        <w:tc>
          <w:tcPr>
            <w:tcW w:w="1979" w:type="dxa"/>
          </w:tcPr>
          <w:p w14:paraId="728A5DA0" w14:textId="77777777" w:rsidR="002D057F" w:rsidRPr="002D057F" w:rsidRDefault="002D057F" w:rsidP="00C92185">
            <w:pPr>
              <w:jc w:val="center"/>
              <w:rPr>
                <w:rFonts w:ascii="Times New Roman" w:hAnsi="Times New Roman" w:cs="Times New Roman"/>
                <w:lang w:val="kk-KZ"/>
              </w:rPr>
            </w:pPr>
            <w:r>
              <w:rPr>
                <w:rFonts w:ascii="Times New Roman" w:hAnsi="Times New Roman" w:cs="Times New Roman"/>
                <w:lang w:val="kk-KZ"/>
              </w:rPr>
              <w:t>7</w:t>
            </w:r>
          </w:p>
        </w:tc>
        <w:tc>
          <w:tcPr>
            <w:tcW w:w="1106" w:type="dxa"/>
          </w:tcPr>
          <w:p w14:paraId="4136BEFB" w14:textId="77777777" w:rsidR="002D057F" w:rsidRPr="002D057F" w:rsidRDefault="002D057F" w:rsidP="00C92185">
            <w:pPr>
              <w:jc w:val="center"/>
              <w:rPr>
                <w:rFonts w:ascii="Times New Roman" w:hAnsi="Times New Roman" w:cs="Times New Roman"/>
                <w:lang w:val="kk-KZ"/>
              </w:rPr>
            </w:pPr>
            <w:r>
              <w:rPr>
                <w:rFonts w:ascii="Times New Roman" w:hAnsi="Times New Roman" w:cs="Times New Roman"/>
                <w:lang w:val="kk-KZ"/>
              </w:rPr>
              <w:t>8</w:t>
            </w:r>
          </w:p>
        </w:tc>
      </w:tr>
      <w:tr w:rsidR="00BE727E" w:rsidRPr="00BA40DF" w14:paraId="4B95143D" w14:textId="77777777" w:rsidTr="002D057F">
        <w:trPr>
          <w:trHeight w:val="256"/>
        </w:trPr>
        <w:tc>
          <w:tcPr>
            <w:tcW w:w="2949" w:type="dxa"/>
            <w:vAlign w:val="center"/>
          </w:tcPr>
          <w:p w14:paraId="7E08B895"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Түркістан</w:t>
            </w:r>
          </w:p>
        </w:tc>
        <w:tc>
          <w:tcPr>
            <w:tcW w:w="1979" w:type="dxa"/>
            <w:vAlign w:val="center"/>
          </w:tcPr>
          <w:p w14:paraId="2F9E2D62"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864 127</w:t>
            </w:r>
          </w:p>
        </w:tc>
        <w:tc>
          <w:tcPr>
            <w:tcW w:w="2197" w:type="dxa"/>
            <w:vAlign w:val="center"/>
          </w:tcPr>
          <w:p w14:paraId="623FC8D0"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311 983</w:t>
            </w:r>
          </w:p>
        </w:tc>
        <w:tc>
          <w:tcPr>
            <w:tcW w:w="1099" w:type="dxa"/>
            <w:vAlign w:val="center"/>
          </w:tcPr>
          <w:p w14:paraId="4407C6F4" w14:textId="77777777" w:rsidR="00BE727E" w:rsidRPr="00BA40DF" w:rsidRDefault="00BE727E" w:rsidP="00797E4F">
            <w:pPr>
              <w:rPr>
                <w:rFonts w:ascii="Times New Roman" w:eastAsia="Times New Roman" w:hAnsi="Times New Roman" w:cs="Times New Roman"/>
              </w:rPr>
            </w:pPr>
            <w:r w:rsidRPr="00BA40DF">
              <w:rPr>
                <w:rFonts w:ascii="Times New Roman" w:eastAsia="Times New Roman" w:hAnsi="Times New Roman" w:cs="Times New Roman"/>
                <w:lang w:val="en-US"/>
              </w:rPr>
              <w:t>36</w:t>
            </w:r>
            <w:r w:rsidR="00CF315C" w:rsidRPr="00BA40DF">
              <w:rPr>
                <w:rFonts w:ascii="Times New Roman" w:eastAsia="Times New Roman" w:hAnsi="Times New Roman" w:cs="Times New Roman"/>
                <w:lang w:val="en-US"/>
              </w:rPr>
              <w:t>,</w:t>
            </w:r>
            <w:r w:rsidRPr="00BA40DF">
              <w:rPr>
                <w:rFonts w:ascii="Times New Roman" w:eastAsia="Times New Roman" w:hAnsi="Times New Roman" w:cs="Times New Roman"/>
                <w:lang w:val="en-US"/>
              </w:rPr>
              <w:t>1</w:t>
            </w:r>
          </w:p>
        </w:tc>
        <w:tc>
          <w:tcPr>
            <w:tcW w:w="2197" w:type="dxa"/>
            <w:vAlign w:val="center"/>
          </w:tcPr>
          <w:p w14:paraId="79684DFD"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552 144</w:t>
            </w:r>
          </w:p>
        </w:tc>
        <w:tc>
          <w:tcPr>
            <w:tcW w:w="1099" w:type="dxa"/>
          </w:tcPr>
          <w:p w14:paraId="3184CA76"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63</w:t>
            </w:r>
            <w:r w:rsidR="00CF315C" w:rsidRPr="00BA40DF">
              <w:rPr>
                <w:rFonts w:ascii="Times New Roman" w:hAnsi="Times New Roman" w:cs="Times New Roman"/>
                <w:lang w:val="en-US"/>
              </w:rPr>
              <w:t>,</w:t>
            </w:r>
            <w:r w:rsidRPr="00BA40DF">
              <w:rPr>
                <w:rFonts w:ascii="Times New Roman" w:hAnsi="Times New Roman" w:cs="Times New Roman"/>
                <w:lang w:val="en-US"/>
              </w:rPr>
              <w:t>9</w:t>
            </w:r>
          </w:p>
        </w:tc>
        <w:tc>
          <w:tcPr>
            <w:tcW w:w="1979" w:type="dxa"/>
          </w:tcPr>
          <w:p w14:paraId="4E57EBE8"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c>
          <w:tcPr>
            <w:tcW w:w="1106" w:type="dxa"/>
          </w:tcPr>
          <w:p w14:paraId="1E01F15C"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BE727E" w:rsidRPr="00BA40DF" w14:paraId="7E46AAD3" w14:textId="77777777" w:rsidTr="002D057F">
        <w:trPr>
          <w:trHeight w:val="256"/>
        </w:trPr>
        <w:tc>
          <w:tcPr>
            <w:tcW w:w="2949" w:type="dxa"/>
            <w:vAlign w:val="center"/>
          </w:tcPr>
          <w:p w14:paraId="31363C61" w14:textId="77777777" w:rsidR="00BE727E" w:rsidRPr="00BA40DF" w:rsidRDefault="00BE727E" w:rsidP="00797E4F">
            <w:pPr>
              <w:rPr>
                <w:rFonts w:ascii="Times New Roman" w:eastAsia="Times New Roman" w:hAnsi="Times New Roman" w:cs="Times New Roman"/>
              </w:rPr>
            </w:pPr>
            <w:bookmarkStart w:id="97" w:name="_Hlk125926880"/>
            <w:r w:rsidRPr="00BA40DF">
              <w:rPr>
                <w:rFonts w:ascii="Times New Roman" w:hAnsi="Times New Roman" w:cs="Times New Roman"/>
              </w:rPr>
              <w:t>Ұлытау</w:t>
            </w:r>
            <w:bookmarkEnd w:id="97"/>
          </w:p>
        </w:tc>
        <w:tc>
          <w:tcPr>
            <w:tcW w:w="1979" w:type="dxa"/>
            <w:vAlign w:val="center"/>
          </w:tcPr>
          <w:p w14:paraId="08B73560"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57 062</w:t>
            </w:r>
          </w:p>
        </w:tc>
        <w:tc>
          <w:tcPr>
            <w:tcW w:w="2197" w:type="dxa"/>
            <w:vAlign w:val="center"/>
          </w:tcPr>
          <w:p w14:paraId="77875912"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17 870</w:t>
            </w:r>
          </w:p>
        </w:tc>
        <w:tc>
          <w:tcPr>
            <w:tcW w:w="1099" w:type="dxa"/>
            <w:vAlign w:val="center"/>
          </w:tcPr>
          <w:p w14:paraId="1E710665"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31</w:t>
            </w:r>
            <w:r w:rsidR="00CF315C" w:rsidRPr="00BA40DF">
              <w:rPr>
                <w:rFonts w:ascii="Times New Roman" w:eastAsia="Times New Roman" w:hAnsi="Times New Roman" w:cs="Times New Roman"/>
                <w:lang w:val="en-US"/>
              </w:rPr>
              <w:t>,</w:t>
            </w:r>
            <w:r w:rsidRPr="00BA40DF">
              <w:rPr>
                <w:rFonts w:ascii="Times New Roman" w:eastAsia="Times New Roman" w:hAnsi="Times New Roman" w:cs="Times New Roman"/>
                <w:lang w:val="en-US"/>
              </w:rPr>
              <w:t>3</w:t>
            </w:r>
          </w:p>
        </w:tc>
        <w:tc>
          <w:tcPr>
            <w:tcW w:w="2197" w:type="dxa"/>
            <w:vAlign w:val="center"/>
          </w:tcPr>
          <w:p w14:paraId="710F1818"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39 192</w:t>
            </w:r>
          </w:p>
        </w:tc>
        <w:tc>
          <w:tcPr>
            <w:tcW w:w="1099" w:type="dxa"/>
          </w:tcPr>
          <w:p w14:paraId="6B1C54E4"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68</w:t>
            </w:r>
            <w:r w:rsidR="00CF315C" w:rsidRPr="00BA40DF">
              <w:rPr>
                <w:rFonts w:ascii="Times New Roman" w:hAnsi="Times New Roman" w:cs="Times New Roman"/>
                <w:lang w:val="en-US"/>
              </w:rPr>
              <w:t>,</w:t>
            </w:r>
            <w:r w:rsidRPr="00BA40DF">
              <w:rPr>
                <w:rFonts w:ascii="Times New Roman" w:hAnsi="Times New Roman" w:cs="Times New Roman"/>
                <w:lang w:val="en-US"/>
              </w:rPr>
              <w:t>7</w:t>
            </w:r>
          </w:p>
        </w:tc>
        <w:tc>
          <w:tcPr>
            <w:tcW w:w="1979" w:type="dxa"/>
          </w:tcPr>
          <w:p w14:paraId="38F1988D"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c>
          <w:tcPr>
            <w:tcW w:w="1106" w:type="dxa"/>
          </w:tcPr>
          <w:p w14:paraId="27763E74"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BE727E" w:rsidRPr="00BA40DF" w14:paraId="0CB7B26A" w14:textId="77777777" w:rsidTr="002D057F">
        <w:trPr>
          <w:trHeight w:val="228"/>
        </w:trPr>
        <w:tc>
          <w:tcPr>
            <w:tcW w:w="2949" w:type="dxa"/>
            <w:vAlign w:val="center"/>
          </w:tcPr>
          <w:p w14:paraId="781453D0"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Шығыс Қазақстан</w:t>
            </w:r>
          </w:p>
        </w:tc>
        <w:tc>
          <w:tcPr>
            <w:tcW w:w="1979" w:type="dxa"/>
            <w:vAlign w:val="center"/>
          </w:tcPr>
          <w:p w14:paraId="3EE059CF"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318 050</w:t>
            </w:r>
          </w:p>
        </w:tc>
        <w:tc>
          <w:tcPr>
            <w:tcW w:w="2197" w:type="dxa"/>
            <w:vAlign w:val="center"/>
          </w:tcPr>
          <w:p w14:paraId="3FE22ECB"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34 887</w:t>
            </w:r>
          </w:p>
        </w:tc>
        <w:tc>
          <w:tcPr>
            <w:tcW w:w="1099" w:type="dxa"/>
            <w:vAlign w:val="center"/>
          </w:tcPr>
          <w:p w14:paraId="6329FE5B" w14:textId="77777777" w:rsidR="00BE727E" w:rsidRPr="00BA40DF" w:rsidRDefault="00EF01A1" w:rsidP="00797E4F">
            <w:pPr>
              <w:rPr>
                <w:rFonts w:ascii="Times New Roman" w:eastAsia="Times New Roman" w:hAnsi="Times New Roman" w:cs="Times New Roman"/>
              </w:rPr>
            </w:pPr>
            <w:r w:rsidRPr="00BA40DF">
              <w:rPr>
                <w:rFonts w:ascii="Times New Roman" w:eastAsia="Times New Roman" w:hAnsi="Times New Roman" w:cs="Times New Roman"/>
              </w:rPr>
              <w:t>11</w:t>
            </w:r>
          </w:p>
        </w:tc>
        <w:tc>
          <w:tcPr>
            <w:tcW w:w="2197" w:type="dxa"/>
            <w:vAlign w:val="center"/>
          </w:tcPr>
          <w:p w14:paraId="5D0FD661"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283 163</w:t>
            </w:r>
          </w:p>
        </w:tc>
        <w:tc>
          <w:tcPr>
            <w:tcW w:w="1099" w:type="dxa"/>
          </w:tcPr>
          <w:p w14:paraId="43A0219A"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89</w:t>
            </w:r>
          </w:p>
        </w:tc>
        <w:tc>
          <w:tcPr>
            <w:tcW w:w="1979" w:type="dxa"/>
          </w:tcPr>
          <w:p w14:paraId="7135ED08"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c>
          <w:tcPr>
            <w:tcW w:w="1106" w:type="dxa"/>
          </w:tcPr>
          <w:p w14:paraId="3CD32ED0"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X</w:t>
            </w:r>
          </w:p>
        </w:tc>
      </w:tr>
      <w:tr w:rsidR="00BE727E" w:rsidRPr="00BA40DF" w14:paraId="30D6C4F2" w14:textId="77777777" w:rsidTr="002D057F">
        <w:trPr>
          <w:trHeight w:val="256"/>
        </w:trPr>
        <w:tc>
          <w:tcPr>
            <w:tcW w:w="2949" w:type="dxa"/>
            <w:vAlign w:val="center"/>
          </w:tcPr>
          <w:p w14:paraId="7E443F9B"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Астана</w:t>
            </w:r>
            <w:r w:rsidR="00CF315C" w:rsidRPr="00BA40DF">
              <w:rPr>
                <w:rFonts w:ascii="Times New Roman" w:hAnsi="Times New Roman" w:cs="Times New Roman"/>
              </w:rPr>
              <w:t xml:space="preserve"> қаласы</w:t>
            </w:r>
          </w:p>
        </w:tc>
        <w:tc>
          <w:tcPr>
            <w:tcW w:w="1979" w:type="dxa"/>
            <w:vAlign w:val="center"/>
          </w:tcPr>
          <w:p w14:paraId="1B4918DE"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2 369 278</w:t>
            </w:r>
          </w:p>
        </w:tc>
        <w:tc>
          <w:tcPr>
            <w:tcW w:w="2197" w:type="dxa"/>
            <w:vAlign w:val="center"/>
          </w:tcPr>
          <w:p w14:paraId="5E4BC45A"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18 262</w:t>
            </w:r>
          </w:p>
        </w:tc>
        <w:tc>
          <w:tcPr>
            <w:tcW w:w="1099" w:type="dxa"/>
            <w:vAlign w:val="center"/>
          </w:tcPr>
          <w:p w14:paraId="1BB8AA62"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0,8</w:t>
            </w:r>
          </w:p>
        </w:tc>
        <w:tc>
          <w:tcPr>
            <w:tcW w:w="2197" w:type="dxa"/>
            <w:vAlign w:val="center"/>
          </w:tcPr>
          <w:p w14:paraId="166D247B"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2 246 303</w:t>
            </w:r>
          </w:p>
        </w:tc>
        <w:tc>
          <w:tcPr>
            <w:tcW w:w="1099" w:type="dxa"/>
          </w:tcPr>
          <w:p w14:paraId="741D42F8"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94</w:t>
            </w:r>
            <w:r w:rsidR="00CF315C" w:rsidRPr="00BA40DF">
              <w:rPr>
                <w:rFonts w:ascii="Times New Roman" w:hAnsi="Times New Roman" w:cs="Times New Roman"/>
                <w:lang w:val="en-US"/>
              </w:rPr>
              <w:t>,</w:t>
            </w:r>
            <w:r w:rsidRPr="00BA40DF">
              <w:rPr>
                <w:rFonts w:ascii="Times New Roman" w:hAnsi="Times New Roman" w:cs="Times New Roman"/>
                <w:lang w:val="en-US"/>
              </w:rPr>
              <w:t>8</w:t>
            </w:r>
          </w:p>
        </w:tc>
        <w:tc>
          <w:tcPr>
            <w:tcW w:w="1979" w:type="dxa"/>
          </w:tcPr>
          <w:p w14:paraId="219F1E74"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104 713</w:t>
            </w:r>
          </w:p>
        </w:tc>
        <w:tc>
          <w:tcPr>
            <w:tcW w:w="1106" w:type="dxa"/>
          </w:tcPr>
          <w:p w14:paraId="70601371"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4</w:t>
            </w:r>
            <w:r w:rsidR="00CF315C" w:rsidRPr="00BA40DF">
              <w:rPr>
                <w:rFonts w:ascii="Times New Roman" w:hAnsi="Times New Roman" w:cs="Times New Roman"/>
                <w:lang w:val="en-US"/>
              </w:rPr>
              <w:t>,</w:t>
            </w:r>
            <w:r w:rsidRPr="00BA40DF">
              <w:rPr>
                <w:rFonts w:ascii="Times New Roman" w:hAnsi="Times New Roman" w:cs="Times New Roman"/>
                <w:lang w:val="en-US"/>
              </w:rPr>
              <w:t>4</w:t>
            </w:r>
          </w:p>
        </w:tc>
      </w:tr>
      <w:tr w:rsidR="00BE727E" w:rsidRPr="00BA40DF" w14:paraId="1CBD58E0" w14:textId="77777777" w:rsidTr="002D057F">
        <w:trPr>
          <w:trHeight w:val="256"/>
        </w:trPr>
        <w:tc>
          <w:tcPr>
            <w:tcW w:w="2949" w:type="dxa"/>
            <w:vAlign w:val="center"/>
          </w:tcPr>
          <w:p w14:paraId="3A4E4B29"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Алматы қаласы</w:t>
            </w:r>
          </w:p>
        </w:tc>
        <w:tc>
          <w:tcPr>
            <w:tcW w:w="1979" w:type="dxa"/>
            <w:vAlign w:val="center"/>
          </w:tcPr>
          <w:p w14:paraId="68A6362A"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1 720 505</w:t>
            </w:r>
          </w:p>
        </w:tc>
        <w:tc>
          <w:tcPr>
            <w:tcW w:w="2197" w:type="dxa"/>
            <w:vAlign w:val="center"/>
          </w:tcPr>
          <w:p w14:paraId="4B78D408"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13 294</w:t>
            </w:r>
          </w:p>
        </w:tc>
        <w:tc>
          <w:tcPr>
            <w:tcW w:w="1099" w:type="dxa"/>
            <w:vAlign w:val="center"/>
          </w:tcPr>
          <w:p w14:paraId="756B0A86"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0,8</w:t>
            </w:r>
          </w:p>
        </w:tc>
        <w:tc>
          <w:tcPr>
            <w:tcW w:w="2197" w:type="dxa"/>
            <w:vAlign w:val="center"/>
          </w:tcPr>
          <w:p w14:paraId="267FABCB"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1 661 864</w:t>
            </w:r>
          </w:p>
        </w:tc>
        <w:tc>
          <w:tcPr>
            <w:tcW w:w="1099" w:type="dxa"/>
          </w:tcPr>
          <w:p w14:paraId="0AEE60FE"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96</w:t>
            </w:r>
            <w:r w:rsidR="00CF315C" w:rsidRPr="00BA40DF">
              <w:rPr>
                <w:rFonts w:ascii="Times New Roman" w:hAnsi="Times New Roman" w:cs="Times New Roman"/>
                <w:lang w:val="en-US"/>
              </w:rPr>
              <w:t>,</w:t>
            </w:r>
            <w:r w:rsidRPr="00BA40DF">
              <w:rPr>
                <w:rFonts w:ascii="Times New Roman" w:hAnsi="Times New Roman" w:cs="Times New Roman"/>
                <w:lang w:val="en-US"/>
              </w:rPr>
              <w:t>6</w:t>
            </w:r>
          </w:p>
        </w:tc>
        <w:tc>
          <w:tcPr>
            <w:tcW w:w="1979" w:type="dxa"/>
          </w:tcPr>
          <w:p w14:paraId="760BA65E"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45 347</w:t>
            </w:r>
          </w:p>
        </w:tc>
        <w:tc>
          <w:tcPr>
            <w:tcW w:w="1106" w:type="dxa"/>
          </w:tcPr>
          <w:p w14:paraId="37FA69E5"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2</w:t>
            </w:r>
            <w:r w:rsidR="00CF315C" w:rsidRPr="00BA40DF">
              <w:rPr>
                <w:rFonts w:ascii="Times New Roman" w:hAnsi="Times New Roman" w:cs="Times New Roman"/>
                <w:lang w:val="en-US"/>
              </w:rPr>
              <w:t>,</w:t>
            </w:r>
            <w:r w:rsidRPr="00BA40DF">
              <w:rPr>
                <w:rFonts w:ascii="Times New Roman" w:hAnsi="Times New Roman" w:cs="Times New Roman"/>
                <w:lang w:val="en-US"/>
              </w:rPr>
              <w:t>6</w:t>
            </w:r>
          </w:p>
        </w:tc>
      </w:tr>
      <w:tr w:rsidR="00BE727E" w:rsidRPr="00BA40DF" w14:paraId="63C1286C" w14:textId="77777777" w:rsidTr="002D057F">
        <w:trPr>
          <w:trHeight w:val="228"/>
        </w:trPr>
        <w:tc>
          <w:tcPr>
            <w:tcW w:w="2949" w:type="dxa"/>
            <w:vAlign w:val="center"/>
          </w:tcPr>
          <w:p w14:paraId="27074552"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Шымкент</w:t>
            </w:r>
            <w:r w:rsidR="00CF315C" w:rsidRPr="00BA40DF">
              <w:rPr>
                <w:rFonts w:ascii="Times New Roman" w:hAnsi="Times New Roman" w:cs="Times New Roman"/>
              </w:rPr>
              <w:t xml:space="preserve"> қаласы</w:t>
            </w:r>
          </w:p>
        </w:tc>
        <w:tc>
          <w:tcPr>
            <w:tcW w:w="1979" w:type="dxa"/>
            <w:vAlign w:val="center"/>
          </w:tcPr>
          <w:p w14:paraId="5CFB1A40"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1 073 646</w:t>
            </w:r>
          </w:p>
        </w:tc>
        <w:tc>
          <w:tcPr>
            <w:tcW w:w="2197" w:type="dxa"/>
            <w:vAlign w:val="center"/>
          </w:tcPr>
          <w:p w14:paraId="282B03AF"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162 531</w:t>
            </w:r>
          </w:p>
        </w:tc>
        <w:tc>
          <w:tcPr>
            <w:tcW w:w="1099" w:type="dxa"/>
            <w:vAlign w:val="center"/>
          </w:tcPr>
          <w:p w14:paraId="153922C6" w14:textId="77777777" w:rsidR="00BE727E" w:rsidRPr="00BA40DF" w:rsidRDefault="00BE727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15</w:t>
            </w:r>
            <w:r w:rsidR="00CF315C" w:rsidRPr="00BA40DF">
              <w:rPr>
                <w:rFonts w:ascii="Times New Roman" w:eastAsia="Times New Roman" w:hAnsi="Times New Roman" w:cs="Times New Roman"/>
                <w:lang w:val="en-US"/>
              </w:rPr>
              <w:t>,</w:t>
            </w:r>
            <w:r w:rsidRPr="00BA40DF">
              <w:rPr>
                <w:rFonts w:ascii="Times New Roman" w:eastAsia="Times New Roman" w:hAnsi="Times New Roman" w:cs="Times New Roman"/>
                <w:lang w:val="en-US"/>
              </w:rPr>
              <w:t>1</w:t>
            </w:r>
          </w:p>
        </w:tc>
        <w:tc>
          <w:tcPr>
            <w:tcW w:w="2197" w:type="dxa"/>
            <w:vAlign w:val="center"/>
          </w:tcPr>
          <w:p w14:paraId="4BF7C35F" w14:textId="77777777" w:rsidR="00BE727E" w:rsidRPr="00BA40DF" w:rsidRDefault="00BE727E" w:rsidP="00797E4F">
            <w:pPr>
              <w:rPr>
                <w:rFonts w:ascii="Times New Roman" w:eastAsia="Times New Roman" w:hAnsi="Times New Roman" w:cs="Times New Roman"/>
              </w:rPr>
            </w:pPr>
            <w:r w:rsidRPr="00BA40DF">
              <w:rPr>
                <w:rFonts w:ascii="Times New Roman" w:hAnsi="Times New Roman" w:cs="Times New Roman"/>
              </w:rPr>
              <w:t>876 075</w:t>
            </w:r>
          </w:p>
        </w:tc>
        <w:tc>
          <w:tcPr>
            <w:tcW w:w="1099" w:type="dxa"/>
          </w:tcPr>
          <w:p w14:paraId="7B0EEB40"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81</w:t>
            </w:r>
            <w:r w:rsidR="00CF315C" w:rsidRPr="00BA40DF">
              <w:rPr>
                <w:rFonts w:ascii="Times New Roman" w:hAnsi="Times New Roman" w:cs="Times New Roman"/>
                <w:lang w:val="en-US"/>
              </w:rPr>
              <w:t>,</w:t>
            </w:r>
            <w:r w:rsidRPr="00BA40DF">
              <w:rPr>
                <w:rFonts w:ascii="Times New Roman" w:hAnsi="Times New Roman" w:cs="Times New Roman"/>
                <w:lang w:val="en-US"/>
              </w:rPr>
              <w:t>6</w:t>
            </w:r>
          </w:p>
        </w:tc>
        <w:tc>
          <w:tcPr>
            <w:tcW w:w="1979" w:type="dxa"/>
          </w:tcPr>
          <w:p w14:paraId="0663EAFE" w14:textId="77777777" w:rsidR="00BE727E" w:rsidRPr="00BA40DF" w:rsidRDefault="00BE727E" w:rsidP="00797E4F">
            <w:pPr>
              <w:rPr>
                <w:rFonts w:ascii="Times New Roman" w:hAnsi="Times New Roman" w:cs="Times New Roman"/>
              </w:rPr>
            </w:pPr>
            <w:r w:rsidRPr="00BA40DF">
              <w:rPr>
                <w:rFonts w:ascii="Times New Roman" w:hAnsi="Times New Roman" w:cs="Times New Roman"/>
              </w:rPr>
              <w:t>35 040</w:t>
            </w:r>
          </w:p>
        </w:tc>
        <w:tc>
          <w:tcPr>
            <w:tcW w:w="1106" w:type="dxa"/>
          </w:tcPr>
          <w:p w14:paraId="423AC5C0" w14:textId="77777777" w:rsidR="00BE727E" w:rsidRPr="00BA40DF" w:rsidRDefault="00BE727E" w:rsidP="00797E4F">
            <w:pPr>
              <w:rPr>
                <w:rFonts w:ascii="Times New Roman" w:hAnsi="Times New Roman" w:cs="Times New Roman"/>
                <w:lang w:val="en-US"/>
              </w:rPr>
            </w:pPr>
            <w:r w:rsidRPr="00BA40DF">
              <w:rPr>
                <w:rFonts w:ascii="Times New Roman" w:hAnsi="Times New Roman" w:cs="Times New Roman"/>
                <w:lang w:val="en-US"/>
              </w:rPr>
              <w:t>3</w:t>
            </w:r>
            <w:r w:rsidR="00CF315C" w:rsidRPr="00BA40DF">
              <w:rPr>
                <w:rFonts w:ascii="Times New Roman" w:hAnsi="Times New Roman" w:cs="Times New Roman"/>
                <w:lang w:val="en-US"/>
              </w:rPr>
              <w:t>,</w:t>
            </w:r>
            <w:r w:rsidRPr="00BA40DF">
              <w:rPr>
                <w:rFonts w:ascii="Times New Roman" w:hAnsi="Times New Roman" w:cs="Times New Roman"/>
                <w:lang w:val="en-US"/>
              </w:rPr>
              <w:t>3</w:t>
            </w:r>
          </w:p>
        </w:tc>
      </w:tr>
      <w:tr w:rsidR="00BE727E" w:rsidRPr="00BA40DF" w14:paraId="0911185B" w14:textId="77777777" w:rsidTr="002D057F">
        <w:trPr>
          <w:trHeight w:val="256"/>
        </w:trPr>
        <w:tc>
          <w:tcPr>
            <w:tcW w:w="14605" w:type="dxa"/>
            <w:gridSpan w:val="8"/>
            <w:vAlign w:val="center"/>
          </w:tcPr>
          <w:p w14:paraId="043890A1" w14:textId="19285223" w:rsidR="00BE727E" w:rsidRPr="00BA40DF" w:rsidRDefault="00BE727E" w:rsidP="00797E4F">
            <w:pPr>
              <w:ind w:firstLine="731"/>
              <w:rPr>
                <w:rFonts w:ascii="Times New Roman" w:hAnsi="Times New Roman" w:cs="Times New Roman"/>
                <w:lang w:val="kk-KZ"/>
              </w:rPr>
            </w:pPr>
            <w:r w:rsidRPr="00BA40DF">
              <w:rPr>
                <w:rFonts w:ascii="Times New Roman" w:hAnsi="Times New Roman" w:cs="Times New Roman"/>
              </w:rPr>
              <w:t xml:space="preserve">Ескерту </w:t>
            </w:r>
            <w:r w:rsidR="00961691" w:rsidRPr="00BA40DF">
              <w:rPr>
                <w:rFonts w:ascii="Times New Roman" w:hAnsi="Times New Roman" w:cs="Times New Roman"/>
              </w:rPr>
              <w:t>–</w:t>
            </w:r>
            <w:r w:rsidRPr="00BA40DF">
              <w:rPr>
                <w:rFonts w:ascii="Times New Roman" w:hAnsi="Times New Roman" w:cs="Times New Roman"/>
              </w:rPr>
              <w:t xml:space="preserve"> </w:t>
            </w:r>
            <w:r w:rsidR="002D057F" w:rsidRPr="00BA40DF">
              <w:rPr>
                <w:rFonts w:ascii="Times New Roman" w:hAnsi="Times New Roman" w:cs="Times New Roman"/>
              </w:rPr>
              <w:t>Есептеген</w:t>
            </w:r>
            <w:r w:rsidR="002D057F" w:rsidRPr="00BA40DF">
              <w:rPr>
                <w:rFonts w:ascii="Times New Roman" w:hAnsi="Times New Roman" w:cs="Times New Roman"/>
                <w:lang w:val="kk-KZ"/>
              </w:rPr>
              <w:t xml:space="preserve"> </w:t>
            </w:r>
            <w:r w:rsidR="00961691" w:rsidRPr="00BA40DF">
              <w:rPr>
                <w:rFonts w:ascii="Times New Roman" w:hAnsi="Times New Roman" w:cs="Times New Roman"/>
              </w:rPr>
              <w:t>автор</w:t>
            </w:r>
          </w:p>
        </w:tc>
      </w:tr>
    </w:tbl>
    <w:p w14:paraId="6FE00072" w14:textId="77777777" w:rsidR="00BE727E" w:rsidRPr="00BA40DF" w:rsidRDefault="00BE727E" w:rsidP="00797E4F">
      <w:pPr>
        <w:spacing w:after="0" w:line="240" w:lineRule="auto"/>
        <w:rPr>
          <w:rFonts w:ascii="Times New Roman" w:hAnsi="Times New Roman" w:cs="Times New Roman"/>
          <w:sz w:val="28"/>
          <w:szCs w:val="28"/>
        </w:rPr>
      </w:pPr>
    </w:p>
    <w:p w14:paraId="082AD5D4" w14:textId="34AE7801" w:rsidR="00823967" w:rsidRPr="00BA40DF" w:rsidRDefault="003F24C4" w:rsidP="00797E4F">
      <w:pPr>
        <w:spacing w:after="0" w:line="240" w:lineRule="auto"/>
        <w:rPr>
          <w:rFonts w:ascii="Times New Roman" w:eastAsia="Times New Roman" w:hAnsi="Times New Roman" w:cs="Times New Roman"/>
          <w:sz w:val="28"/>
          <w:szCs w:val="28"/>
        </w:rPr>
      </w:pPr>
      <w:r w:rsidRPr="00BA40DF">
        <w:rPr>
          <w:rFonts w:ascii="Times New Roman" w:eastAsia="Times New Roman" w:hAnsi="Times New Roman" w:cs="Times New Roman"/>
          <w:sz w:val="28"/>
          <w:szCs w:val="28"/>
          <w:lang w:val="kk-KZ"/>
        </w:rPr>
        <w:t xml:space="preserve">Кесте </w:t>
      </w:r>
      <w:r w:rsidR="00DB6794">
        <w:rPr>
          <w:rFonts w:ascii="Times New Roman" w:eastAsia="Times New Roman" w:hAnsi="Times New Roman" w:cs="Times New Roman"/>
          <w:sz w:val="28"/>
          <w:szCs w:val="28"/>
          <w:lang w:val="kk-KZ"/>
        </w:rPr>
        <w:t>Г.</w:t>
      </w:r>
      <w:r w:rsidR="00823967" w:rsidRPr="00BA40DF">
        <w:rPr>
          <w:rFonts w:ascii="Times New Roman" w:eastAsia="Times New Roman" w:hAnsi="Times New Roman" w:cs="Times New Roman"/>
          <w:sz w:val="28"/>
          <w:szCs w:val="28"/>
        </w:rPr>
        <w:t>8</w:t>
      </w:r>
      <w:r w:rsidR="002D057F">
        <w:rPr>
          <w:rFonts w:ascii="Times New Roman" w:eastAsia="Times New Roman" w:hAnsi="Times New Roman" w:cs="Times New Roman"/>
          <w:sz w:val="28"/>
          <w:szCs w:val="28"/>
          <w:lang w:val="kk-KZ"/>
        </w:rPr>
        <w:t xml:space="preserve"> </w:t>
      </w:r>
      <w:r w:rsidR="002D057F">
        <w:rPr>
          <w:rFonts w:ascii="Times New Roman" w:eastAsia="Times New Roman" w:hAnsi="Times New Roman" w:cs="Times New Roman"/>
          <w:sz w:val="28"/>
          <w:szCs w:val="28"/>
        </w:rPr>
        <w:t>–</w:t>
      </w:r>
      <w:r w:rsidR="00823967" w:rsidRPr="00BA40DF">
        <w:rPr>
          <w:rFonts w:ascii="Times New Roman" w:eastAsia="Times New Roman" w:hAnsi="Times New Roman" w:cs="Times New Roman"/>
          <w:sz w:val="28"/>
          <w:szCs w:val="28"/>
        </w:rPr>
        <w:t xml:space="preserve"> </w:t>
      </w:r>
      <w:r w:rsidRPr="00BA40DF">
        <w:rPr>
          <w:rFonts w:ascii="Times New Roman" w:eastAsia="Times New Roman" w:hAnsi="Times New Roman" w:cs="Times New Roman"/>
          <w:sz w:val="28"/>
          <w:szCs w:val="28"/>
        </w:rPr>
        <w:t>Қазақстан Республикасындағы тұрғын үй құрылысының динамикасы</w:t>
      </w:r>
    </w:p>
    <w:p w14:paraId="6E59EDB8" w14:textId="77777777" w:rsidR="00823967" w:rsidRPr="002D057F" w:rsidRDefault="00823967" w:rsidP="002D057F">
      <w:pPr>
        <w:spacing w:after="0" w:line="240" w:lineRule="auto"/>
        <w:jc w:val="right"/>
        <w:rPr>
          <w:rFonts w:ascii="Times New Roman" w:eastAsia="Times New Roman" w:hAnsi="Times New Roman" w:cs="Times New Roman"/>
          <w:sz w:val="16"/>
          <w:szCs w:val="16"/>
        </w:rPr>
      </w:pPr>
    </w:p>
    <w:tbl>
      <w:tblPr>
        <w:tblStyle w:val="a5"/>
        <w:tblpPr w:leftFromText="180" w:rightFromText="180" w:vertAnchor="text" w:tblpX="93" w:tblpY="1"/>
        <w:tblOverlap w:val="never"/>
        <w:tblW w:w="14624" w:type="dxa"/>
        <w:tblLayout w:type="fixed"/>
        <w:tblLook w:val="04A0" w:firstRow="1" w:lastRow="0" w:firstColumn="1" w:lastColumn="0" w:noHBand="0" w:noVBand="1"/>
      </w:tblPr>
      <w:tblGrid>
        <w:gridCol w:w="3431"/>
        <w:gridCol w:w="992"/>
        <w:gridCol w:w="993"/>
        <w:gridCol w:w="992"/>
        <w:gridCol w:w="1134"/>
        <w:gridCol w:w="850"/>
        <w:gridCol w:w="993"/>
        <w:gridCol w:w="850"/>
        <w:gridCol w:w="1134"/>
        <w:gridCol w:w="1134"/>
        <w:gridCol w:w="1134"/>
        <w:gridCol w:w="987"/>
      </w:tblGrid>
      <w:tr w:rsidR="00823967" w:rsidRPr="00BA40DF" w14:paraId="552F81CF" w14:textId="77777777" w:rsidTr="002D057F">
        <w:trPr>
          <w:trHeight w:val="176"/>
        </w:trPr>
        <w:tc>
          <w:tcPr>
            <w:tcW w:w="3431" w:type="dxa"/>
            <w:vMerge w:val="restart"/>
          </w:tcPr>
          <w:p w14:paraId="0B01A588" w14:textId="77777777" w:rsidR="00823967" w:rsidRPr="00BA40DF" w:rsidRDefault="00BE727E" w:rsidP="00797E4F">
            <w:pPr>
              <w:jc w:val="center"/>
              <w:rPr>
                <w:rFonts w:ascii="Times New Roman" w:eastAsia="Times New Roman" w:hAnsi="Times New Roman" w:cs="Times New Roman"/>
                <w:lang w:val="kk-KZ"/>
              </w:rPr>
            </w:pPr>
            <w:r w:rsidRPr="00BA40DF">
              <w:rPr>
                <w:rFonts w:ascii="Times New Roman" w:eastAsia="Times New Roman" w:hAnsi="Times New Roman" w:cs="Times New Roman"/>
                <w:lang w:val="kk-KZ"/>
              </w:rPr>
              <w:t>Көрсеткіш</w:t>
            </w:r>
          </w:p>
        </w:tc>
        <w:tc>
          <w:tcPr>
            <w:tcW w:w="11193" w:type="dxa"/>
            <w:gridSpan w:val="11"/>
          </w:tcPr>
          <w:p w14:paraId="59380548" w14:textId="287F9A85" w:rsidR="00823967" w:rsidRPr="002D057F" w:rsidRDefault="00BE727E" w:rsidP="00797E4F">
            <w:pPr>
              <w:jc w:val="center"/>
              <w:rPr>
                <w:rFonts w:ascii="Times New Roman" w:eastAsia="Times New Roman" w:hAnsi="Times New Roman" w:cs="Times New Roman"/>
                <w:lang w:val="kk-KZ"/>
              </w:rPr>
            </w:pPr>
            <w:r w:rsidRPr="00BA40DF">
              <w:rPr>
                <w:rFonts w:ascii="Times New Roman" w:eastAsia="Times New Roman" w:hAnsi="Times New Roman" w:cs="Times New Roman"/>
              </w:rPr>
              <w:t>Жыл</w:t>
            </w:r>
            <w:r w:rsidR="002D057F">
              <w:rPr>
                <w:rFonts w:ascii="Times New Roman" w:eastAsia="Times New Roman" w:hAnsi="Times New Roman" w:cs="Times New Roman"/>
                <w:lang w:val="kk-KZ"/>
              </w:rPr>
              <w:t>дар</w:t>
            </w:r>
          </w:p>
        </w:tc>
      </w:tr>
      <w:tr w:rsidR="00823967" w:rsidRPr="00BA40DF" w14:paraId="4A8DB626" w14:textId="77777777" w:rsidTr="002D057F">
        <w:trPr>
          <w:trHeight w:val="139"/>
        </w:trPr>
        <w:tc>
          <w:tcPr>
            <w:tcW w:w="3431" w:type="dxa"/>
            <w:vMerge/>
          </w:tcPr>
          <w:p w14:paraId="1A93B632" w14:textId="77777777" w:rsidR="00823967" w:rsidRPr="00BA40DF" w:rsidRDefault="00823967" w:rsidP="00797E4F">
            <w:pPr>
              <w:jc w:val="center"/>
              <w:rPr>
                <w:rFonts w:ascii="Times New Roman" w:eastAsia="Times New Roman" w:hAnsi="Times New Roman" w:cs="Times New Roman"/>
              </w:rPr>
            </w:pPr>
          </w:p>
        </w:tc>
        <w:tc>
          <w:tcPr>
            <w:tcW w:w="992" w:type="dxa"/>
          </w:tcPr>
          <w:p w14:paraId="2FC16765" w14:textId="77777777" w:rsidR="00823967" w:rsidRPr="00BA40DF" w:rsidRDefault="00823967" w:rsidP="00797E4F">
            <w:pPr>
              <w:jc w:val="center"/>
              <w:rPr>
                <w:rFonts w:ascii="Times New Roman" w:eastAsia="Times New Roman" w:hAnsi="Times New Roman" w:cs="Times New Roman"/>
              </w:rPr>
            </w:pPr>
            <w:r w:rsidRPr="00BA40DF">
              <w:rPr>
                <w:rFonts w:ascii="Times New Roman" w:eastAsia="Times New Roman" w:hAnsi="Times New Roman" w:cs="Times New Roman"/>
              </w:rPr>
              <w:t>2012</w:t>
            </w:r>
          </w:p>
        </w:tc>
        <w:tc>
          <w:tcPr>
            <w:tcW w:w="993" w:type="dxa"/>
          </w:tcPr>
          <w:p w14:paraId="29A84F41" w14:textId="77777777" w:rsidR="00823967" w:rsidRPr="00BA40DF" w:rsidRDefault="00823967" w:rsidP="00797E4F">
            <w:pPr>
              <w:jc w:val="center"/>
              <w:rPr>
                <w:rFonts w:ascii="Times New Roman" w:eastAsia="Times New Roman" w:hAnsi="Times New Roman" w:cs="Times New Roman"/>
              </w:rPr>
            </w:pPr>
            <w:r w:rsidRPr="00BA40DF">
              <w:rPr>
                <w:rFonts w:ascii="Times New Roman" w:eastAsia="Times New Roman" w:hAnsi="Times New Roman" w:cs="Times New Roman"/>
              </w:rPr>
              <w:t>2013</w:t>
            </w:r>
          </w:p>
        </w:tc>
        <w:tc>
          <w:tcPr>
            <w:tcW w:w="992" w:type="dxa"/>
          </w:tcPr>
          <w:p w14:paraId="38F547FB" w14:textId="77777777" w:rsidR="00823967" w:rsidRPr="00BA40DF" w:rsidRDefault="00823967" w:rsidP="00797E4F">
            <w:pPr>
              <w:jc w:val="center"/>
              <w:rPr>
                <w:rFonts w:ascii="Times New Roman" w:eastAsia="Times New Roman" w:hAnsi="Times New Roman" w:cs="Times New Roman"/>
              </w:rPr>
            </w:pPr>
            <w:r w:rsidRPr="00BA40DF">
              <w:rPr>
                <w:rFonts w:ascii="Times New Roman" w:eastAsia="Times New Roman" w:hAnsi="Times New Roman" w:cs="Times New Roman"/>
              </w:rPr>
              <w:t>2014</w:t>
            </w:r>
          </w:p>
        </w:tc>
        <w:tc>
          <w:tcPr>
            <w:tcW w:w="1134" w:type="dxa"/>
          </w:tcPr>
          <w:p w14:paraId="34D73A15" w14:textId="77777777" w:rsidR="00823967" w:rsidRPr="00BA40DF" w:rsidRDefault="00823967" w:rsidP="00797E4F">
            <w:pPr>
              <w:jc w:val="center"/>
              <w:rPr>
                <w:rFonts w:ascii="Times New Roman" w:eastAsia="Times New Roman" w:hAnsi="Times New Roman" w:cs="Times New Roman"/>
              </w:rPr>
            </w:pPr>
            <w:r w:rsidRPr="00BA40DF">
              <w:rPr>
                <w:rFonts w:ascii="Times New Roman" w:eastAsia="Times New Roman" w:hAnsi="Times New Roman" w:cs="Times New Roman"/>
              </w:rPr>
              <w:t>2015</w:t>
            </w:r>
          </w:p>
        </w:tc>
        <w:tc>
          <w:tcPr>
            <w:tcW w:w="850" w:type="dxa"/>
          </w:tcPr>
          <w:p w14:paraId="3FDBFF8F" w14:textId="77777777" w:rsidR="00823967" w:rsidRPr="00BA40DF" w:rsidRDefault="00823967" w:rsidP="00797E4F">
            <w:pPr>
              <w:jc w:val="center"/>
              <w:rPr>
                <w:rFonts w:ascii="Times New Roman" w:eastAsia="Times New Roman" w:hAnsi="Times New Roman" w:cs="Times New Roman"/>
              </w:rPr>
            </w:pPr>
            <w:r w:rsidRPr="00BA40DF">
              <w:rPr>
                <w:rFonts w:ascii="Times New Roman" w:eastAsia="Times New Roman" w:hAnsi="Times New Roman" w:cs="Times New Roman"/>
              </w:rPr>
              <w:t>2016</w:t>
            </w:r>
          </w:p>
        </w:tc>
        <w:tc>
          <w:tcPr>
            <w:tcW w:w="993" w:type="dxa"/>
          </w:tcPr>
          <w:p w14:paraId="75E7F92C" w14:textId="77777777" w:rsidR="00823967" w:rsidRPr="00BA40DF" w:rsidRDefault="00823967" w:rsidP="00797E4F">
            <w:pPr>
              <w:jc w:val="center"/>
              <w:rPr>
                <w:rFonts w:ascii="Times New Roman" w:eastAsia="Times New Roman" w:hAnsi="Times New Roman" w:cs="Times New Roman"/>
              </w:rPr>
            </w:pPr>
            <w:r w:rsidRPr="00BA40DF">
              <w:rPr>
                <w:rFonts w:ascii="Times New Roman" w:eastAsia="Times New Roman" w:hAnsi="Times New Roman" w:cs="Times New Roman"/>
              </w:rPr>
              <w:t>2017</w:t>
            </w:r>
          </w:p>
        </w:tc>
        <w:tc>
          <w:tcPr>
            <w:tcW w:w="850" w:type="dxa"/>
          </w:tcPr>
          <w:p w14:paraId="5F4F0039" w14:textId="77777777" w:rsidR="00823967" w:rsidRPr="00BA40DF" w:rsidRDefault="00823967" w:rsidP="00797E4F">
            <w:pPr>
              <w:jc w:val="center"/>
              <w:rPr>
                <w:rFonts w:ascii="Times New Roman" w:eastAsia="Times New Roman" w:hAnsi="Times New Roman" w:cs="Times New Roman"/>
              </w:rPr>
            </w:pPr>
            <w:r w:rsidRPr="00BA40DF">
              <w:rPr>
                <w:rFonts w:ascii="Times New Roman" w:eastAsia="Times New Roman" w:hAnsi="Times New Roman" w:cs="Times New Roman"/>
              </w:rPr>
              <w:t>2018</w:t>
            </w:r>
          </w:p>
        </w:tc>
        <w:tc>
          <w:tcPr>
            <w:tcW w:w="1134" w:type="dxa"/>
          </w:tcPr>
          <w:p w14:paraId="74C872A1" w14:textId="77777777" w:rsidR="00823967" w:rsidRPr="00BA40DF" w:rsidRDefault="00823967" w:rsidP="00797E4F">
            <w:pPr>
              <w:jc w:val="center"/>
              <w:rPr>
                <w:rFonts w:ascii="Times New Roman" w:eastAsia="Times New Roman" w:hAnsi="Times New Roman" w:cs="Times New Roman"/>
              </w:rPr>
            </w:pPr>
            <w:r w:rsidRPr="00BA40DF">
              <w:rPr>
                <w:rFonts w:ascii="Times New Roman" w:eastAsia="Times New Roman" w:hAnsi="Times New Roman" w:cs="Times New Roman"/>
              </w:rPr>
              <w:t>2019</w:t>
            </w:r>
          </w:p>
        </w:tc>
        <w:tc>
          <w:tcPr>
            <w:tcW w:w="1134" w:type="dxa"/>
          </w:tcPr>
          <w:p w14:paraId="48E28838" w14:textId="77777777" w:rsidR="00823967" w:rsidRPr="00BA40DF" w:rsidRDefault="00823967" w:rsidP="00797E4F">
            <w:pPr>
              <w:jc w:val="center"/>
              <w:rPr>
                <w:rFonts w:ascii="Times New Roman" w:eastAsia="Times New Roman" w:hAnsi="Times New Roman" w:cs="Times New Roman"/>
              </w:rPr>
            </w:pPr>
            <w:r w:rsidRPr="00BA40DF">
              <w:rPr>
                <w:rFonts w:ascii="Times New Roman" w:eastAsia="Times New Roman" w:hAnsi="Times New Roman" w:cs="Times New Roman"/>
              </w:rPr>
              <w:t>2020</w:t>
            </w:r>
          </w:p>
        </w:tc>
        <w:tc>
          <w:tcPr>
            <w:tcW w:w="1134" w:type="dxa"/>
          </w:tcPr>
          <w:p w14:paraId="35909E64" w14:textId="77777777" w:rsidR="00823967" w:rsidRPr="00BA40DF" w:rsidRDefault="00823967" w:rsidP="00797E4F">
            <w:pPr>
              <w:jc w:val="center"/>
              <w:rPr>
                <w:rFonts w:ascii="Times New Roman" w:eastAsia="Times New Roman" w:hAnsi="Times New Roman" w:cs="Times New Roman"/>
              </w:rPr>
            </w:pPr>
            <w:r w:rsidRPr="00BA40DF">
              <w:rPr>
                <w:rFonts w:ascii="Times New Roman" w:eastAsia="Times New Roman" w:hAnsi="Times New Roman" w:cs="Times New Roman"/>
              </w:rPr>
              <w:t>2021</w:t>
            </w:r>
          </w:p>
        </w:tc>
        <w:tc>
          <w:tcPr>
            <w:tcW w:w="987" w:type="dxa"/>
          </w:tcPr>
          <w:p w14:paraId="08193833" w14:textId="77777777" w:rsidR="00823967" w:rsidRPr="00BA40DF" w:rsidRDefault="00823967" w:rsidP="00797E4F">
            <w:pPr>
              <w:jc w:val="center"/>
              <w:rPr>
                <w:rFonts w:ascii="Times New Roman" w:eastAsia="Times New Roman" w:hAnsi="Times New Roman" w:cs="Times New Roman"/>
              </w:rPr>
            </w:pPr>
            <w:r w:rsidRPr="00BA40DF">
              <w:rPr>
                <w:rFonts w:ascii="Times New Roman" w:eastAsia="Times New Roman" w:hAnsi="Times New Roman" w:cs="Times New Roman"/>
              </w:rPr>
              <w:t>2022</w:t>
            </w:r>
          </w:p>
        </w:tc>
      </w:tr>
      <w:tr w:rsidR="00823967" w:rsidRPr="00BA40DF" w14:paraId="6C945183" w14:textId="77777777" w:rsidTr="002D057F">
        <w:trPr>
          <w:trHeight w:val="351"/>
        </w:trPr>
        <w:tc>
          <w:tcPr>
            <w:tcW w:w="3431" w:type="dxa"/>
          </w:tcPr>
          <w:p w14:paraId="37F57A7D" w14:textId="77777777" w:rsidR="00823967" w:rsidRPr="00BA40DF" w:rsidRDefault="00BE727E" w:rsidP="00797E4F">
            <w:pPr>
              <w:rPr>
                <w:rFonts w:ascii="Times New Roman" w:eastAsia="Times New Roman" w:hAnsi="Times New Roman" w:cs="Times New Roman"/>
              </w:rPr>
            </w:pPr>
            <w:r w:rsidRPr="00BA40DF">
              <w:rPr>
                <w:rFonts w:ascii="Times New Roman" w:eastAsia="Times New Roman" w:hAnsi="Times New Roman" w:cs="Times New Roman"/>
              </w:rPr>
              <w:t xml:space="preserve">Тұрғын үй құрылысына салынған инвестиция, </w:t>
            </w:r>
            <w:r w:rsidR="00823967" w:rsidRPr="00BA40DF">
              <w:rPr>
                <w:rFonts w:ascii="Times New Roman" w:eastAsia="Times New Roman" w:hAnsi="Times New Roman" w:cs="Times New Roman"/>
              </w:rPr>
              <w:t xml:space="preserve">млрд. </w:t>
            </w:r>
            <w:r w:rsidR="00EF01A1" w:rsidRPr="00BA40DF">
              <w:rPr>
                <w:rFonts w:ascii="Times New Roman" w:eastAsia="Times New Roman" w:hAnsi="Times New Roman" w:cs="Times New Roman"/>
              </w:rPr>
              <w:t>теңге</w:t>
            </w:r>
          </w:p>
        </w:tc>
        <w:tc>
          <w:tcPr>
            <w:tcW w:w="992" w:type="dxa"/>
            <w:vAlign w:val="center"/>
          </w:tcPr>
          <w:p w14:paraId="5F68E2FA" w14:textId="77777777" w:rsidR="00823967" w:rsidRPr="00BA40DF" w:rsidRDefault="00823967" w:rsidP="002D057F">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407,0</w:t>
            </w:r>
          </w:p>
        </w:tc>
        <w:tc>
          <w:tcPr>
            <w:tcW w:w="993" w:type="dxa"/>
            <w:vAlign w:val="center"/>
          </w:tcPr>
          <w:p w14:paraId="55D87B4B" w14:textId="77777777" w:rsidR="00823967" w:rsidRPr="00BA40DF" w:rsidRDefault="00823967" w:rsidP="002D057F">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477,8</w:t>
            </w:r>
          </w:p>
        </w:tc>
        <w:tc>
          <w:tcPr>
            <w:tcW w:w="992" w:type="dxa"/>
            <w:vAlign w:val="center"/>
          </w:tcPr>
          <w:p w14:paraId="6CFECA5B" w14:textId="77777777" w:rsidR="00823967" w:rsidRPr="00BA40DF" w:rsidRDefault="00823967" w:rsidP="002D057F">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613,6</w:t>
            </w:r>
          </w:p>
        </w:tc>
        <w:tc>
          <w:tcPr>
            <w:tcW w:w="1134" w:type="dxa"/>
            <w:vAlign w:val="center"/>
          </w:tcPr>
          <w:p w14:paraId="05A5E44C" w14:textId="77777777" w:rsidR="00823967" w:rsidRPr="00BA40DF" w:rsidRDefault="00823967" w:rsidP="002D057F">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719,2</w:t>
            </w:r>
          </w:p>
        </w:tc>
        <w:tc>
          <w:tcPr>
            <w:tcW w:w="850" w:type="dxa"/>
            <w:vAlign w:val="center"/>
          </w:tcPr>
          <w:p w14:paraId="4833E5FD" w14:textId="77777777" w:rsidR="00823967" w:rsidRPr="00BA40DF" w:rsidRDefault="00823967" w:rsidP="002D057F">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829,6</w:t>
            </w:r>
          </w:p>
        </w:tc>
        <w:tc>
          <w:tcPr>
            <w:tcW w:w="993" w:type="dxa"/>
            <w:vAlign w:val="center"/>
          </w:tcPr>
          <w:p w14:paraId="0A0B0576" w14:textId="77777777" w:rsidR="00823967" w:rsidRPr="00BA40DF" w:rsidRDefault="00823967" w:rsidP="002D057F">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979,8</w:t>
            </w:r>
          </w:p>
        </w:tc>
        <w:tc>
          <w:tcPr>
            <w:tcW w:w="850" w:type="dxa"/>
            <w:vAlign w:val="center"/>
          </w:tcPr>
          <w:p w14:paraId="63DD3E95" w14:textId="77777777" w:rsidR="00823967" w:rsidRPr="00BA40DF" w:rsidRDefault="00823967" w:rsidP="002D057F">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1162</w:t>
            </w:r>
          </w:p>
        </w:tc>
        <w:tc>
          <w:tcPr>
            <w:tcW w:w="1134" w:type="dxa"/>
            <w:vAlign w:val="center"/>
          </w:tcPr>
          <w:p w14:paraId="39B6B53E" w14:textId="77777777" w:rsidR="00823967" w:rsidRPr="00BA40DF" w:rsidRDefault="00823967" w:rsidP="002D057F">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1423</w:t>
            </w:r>
          </w:p>
        </w:tc>
        <w:tc>
          <w:tcPr>
            <w:tcW w:w="1134" w:type="dxa"/>
            <w:vAlign w:val="center"/>
          </w:tcPr>
          <w:p w14:paraId="3153E091" w14:textId="77777777" w:rsidR="00823967" w:rsidRPr="00BA40DF" w:rsidRDefault="00823967" w:rsidP="002D057F">
            <w:pPr>
              <w:jc w:val="center"/>
              <w:rPr>
                <w:rFonts w:ascii="Times New Roman" w:eastAsia="Times New Roman" w:hAnsi="Times New Roman" w:cs="Times New Roman"/>
              </w:rPr>
            </w:pPr>
            <w:r w:rsidRPr="00BA40DF">
              <w:rPr>
                <w:rFonts w:ascii="Times New Roman" w:eastAsia="Times New Roman" w:hAnsi="Times New Roman" w:cs="Times New Roman"/>
              </w:rPr>
              <w:t>1968</w:t>
            </w:r>
          </w:p>
        </w:tc>
        <w:tc>
          <w:tcPr>
            <w:tcW w:w="1134" w:type="dxa"/>
            <w:vAlign w:val="center"/>
          </w:tcPr>
          <w:p w14:paraId="79DAFABB" w14:textId="77777777" w:rsidR="00823967" w:rsidRPr="00BA40DF" w:rsidRDefault="00823967" w:rsidP="002D057F">
            <w:pPr>
              <w:jc w:val="center"/>
              <w:rPr>
                <w:rFonts w:ascii="Times New Roman" w:eastAsia="Times New Roman" w:hAnsi="Times New Roman" w:cs="Times New Roman"/>
              </w:rPr>
            </w:pPr>
            <w:r w:rsidRPr="00BA40DF">
              <w:rPr>
                <w:rFonts w:ascii="Times New Roman" w:eastAsia="Times New Roman" w:hAnsi="Times New Roman" w:cs="Times New Roman"/>
              </w:rPr>
              <w:t>2436</w:t>
            </w:r>
            <w:r w:rsidRPr="00BA40DF">
              <w:rPr>
                <w:rFonts w:ascii="Times New Roman" w:eastAsia="Times New Roman" w:hAnsi="Times New Roman" w:cs="Times New Roman"/>
                <w:lang w:val="en-US"/>
              </w:rPr>
              <w:t>,1</w:t>
            </w:r>
          </w:p>
        </w:tc>
        <w:tc>
          <w:tcPr>
            <w:tcW w:w="987" w:type="dxa"/>
            <w:vAlign w:val="center"/>
          </w:tcPr>
          <w:p w14:paraId="60D1D2E4" w14:textId="77777777" w:rsidR="00823967" w:rsidRPr="00BA40DF" w:rsidRDefault="00823967" w:rsidP="002D057F">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2733,3</w:t>
            </w:r>
          </w:p>
        </w:tc>
      </w:tr>
      <w:tr w:rsidR="00823967" w:rsidRPr="00BA40DF" w14:paraId="5CE0959E" w14:textId="77777777" w:rsidTr="002D057F">
        <w:trPr>
          <w:trHeight w:val="176"/>
        </w:trPr>
        <w:tc>
          <w:tcPr>
            <w:tcW w:w="3431" w:type="dxa"/>
          </w:tcPr>
          <w:p w14:paraId="110802E2" w14:textId="77777777" w:rsidR="00823967" w:rsidRPr="00BA40DF" w:rsidRDefault="00BE727E" w:rsidP="00797E4F">
            <w:pPr>
              <w:rPr>
                <w:rFonts w:ascii="Times New Roman" w:eastAsia="Times New Roman" w:hAnsi="Times New Roman" w:cs="Times New Roman"/>
              </w:rPr>
            </w:pPr>
            <w:r w:rsidRPr="00BA40DF">
              <w:rPr>
                <w:rFonts w:ascii="Times New Roman" w:eastAsia="Times New Roman" w:hAnsi="Times New Roman" w:cs="Times New Roman"/>
              </w:rPr>
              <w:t>Жалпы пайдалануға берілген тұрғын үй, мың ш.м.</w:t>
            </w:r>
          </w:p>
        </w:tc>
        <w:tc>
          <w:tcPr>
            <w:tcW w:w="992" w:type="dxa"/>
            <w:vAlign w:val="center"/>
          </w:tcPr>
          <w:p w14:paraId="7B6347FA" w14:textId="77777777" w:rsidR="00823967" w:rsidRPr="00BA40DF" w:rsidRDefault="00823967" w:rsidP="002D057F">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6742</w:t>
            </w:r>
          </w:p>
        </w:tc>
        <w:tc>
          <w:tcPr>
            <w:tcW w:w="993" w:type="dxa"/>
            <w:vAlign w:val="center"/>
          </w:tcPr>
          <w:p w14:paraId="2ACD44A6" w14:textId="77777777" w:rsidR="00823967" w:rsidRPr="00BA40DF" w:rsidRDefault="00823967" w:rsidP="002D057F">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6844,3</w:t>
            </w:r>
          </w:p>
        </w:tc>
        <w:tc>
          <w:tcPr>
            <w:tcW w:w="992" w:type="dxa"/>
            <w:vAlign w:val="center"/>
          </w:tcPr>
          <w:p w14:paraId="1FCF4D7A" w14:textId="77777777" w:rsidR="00823967" w:rsidRPr="00BA40DF" w:rsidRDefault="00823967" w:rsidP="002D057F">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7516,5</w:t>
            </w:r>
          </w:p>
        </w:tc>
        <w:tc>
          <w:tcPr>
            <w:tcW w:w="1134" w:type="dxa"/>
            <w:vAlign w:val="center"/>
          </w:tcPr>
          <w:p w14:paraId="6EDC0B7F" w14:textId="77777777" w:rsidR="00823967" w:rsidRPr="00BA40DF" w:rsidRDefault="00823967" w:rsidP="002D057F">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8940</w:t>
            </w:r>
          </w:p>
        </w:tc>
        <w:tc>
          <w:tcPr>
            <w:tcW w:w="850" w:type="dxa"/>
            <w:vAlign w:val="center"/>
          </w:tcPr>
          <w:p w14:paraId="0AB20099" w14:textId="77777777" w:rsidR="00823967" w:rsidRPr="00BA40DF" w:rsidRDefault="00823967" w:rsidP="002D057F">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10512,7</w:t>
            </w:r>
          </w:p>
        </w:tc>
        <w:tc>
          <w:tcPr>
            <w:tcW w:w="993" w:type="dxa"/>
            <w:vAlign w:val="center"/>
          </w:tcPr>
          <w:p w14:paraId="69CDB1FD" w14:textId="77777777" w:rsidR="00823967" w:rsidRPr="00BA40DF" w:rsidRDefault="00823967" w:rsidP="002D057F">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11168</w:t>
            </w:r>
          </w:p>
        </w:tc>
        <w:tc>
          <w:tcPr>
            <w:tcW w:w="850" w:type="dxa"/>
            <w:vAlign w:val="center"/>
          </w:tcPr>
          <w:p w14:paraId="133230E5" w14:textId="77777777" w:rsidR="00823967" w:rsidRPr="00BA40DF" w:rsidRDefault="00823967" w:rsidP="002D057F">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12521,15</w:t>
            </w:r>
          </w:p>
        </w:tc>
        <w:tc>
          <w:tcPr>
            <w:tcW w:w="1134" w:type="dxa"/>
            <w:vAlign w:val="center"/>
          </w:tcPr>
          <w:p w14:paraId="078A8FF2" w14:textId="77777777" w:rsidR="00823967" w:rsidRPr="00BA40DF" w:rsidRDefault="00823967" w:rsidP="002D057F">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13133,8</w:t>
            </w:r>
          </w:p>
        </w:tc>
        <w:tc>
          <w:tcPr>
            <w:tcW w:w="1134" w:type="dxa"/>
            <w:vAlign w:val="center"/>
          </w:tcPr>
          <w:p w14:paraId="69C0E6B7" w14:textId="77777777" w:rsidR="00823967" w:rsidRPr="00BA40DF" w:rsidRDefault="00823967" w:rsidP="002D057F">
            <w:pPr>
              <w:jc w:val="center"/>
              <w:rPr>
                <w:rFonts w:ascii="Times New Roman" w:eastAsia="Times New Roman" w:hAnsi="Times New Roman" w:cs="Times New Roman"/>
              </w:rPr>
            </w:pPr>
            <w:r w:rsidRPr="00BA40DF">
              <w:rPr>
                <w:rFonts w:ascii="Times New Roman" w:eastAsia="Times New Roman" w:hAnsi="Times New Roman" w:cs="Times New Roman"/>
              </w:rPr>
              <w:t>15328</w:t>
            </w:r>
            <w:r w:rsidRPr="00BA40DF">
              <w:rPr>
                <w:rFonts w:ascii="Times New Roman" w:eastAsia="Times New Roman" w:hAnsi="Times New Roman" w:cs="Times New Roman"/>
                <w:lang w:val="en-US"/>
              </w:rPr>
              <w:t>,6</w:t>
            </w:r>
          </w:p>
        </w:tc>
        <w:tc>
          <w:tcPr>
            <w:tcW w:w="1134" w:type="dxa"/>
            <w:vAlign w:val="center"/>
          </w:tcPr>
          <w:p w14:paraId="285FF657" w14:textId="77777777" w:rsidR="00823967" w:rsidRPr="00BA40DF" w:rsidRDefault="00823967" w:rsidP="002D057F">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17075,8</w:t>
            </w:r>
          </w:p>
        </w:tc>
        <w:tc>
          <w:tcPr>
            <w:tcW w:w="987" w:type="dxa"/>
            <w:vAlign w:val="center"/>
          </w:tcPr>
          <w:p w14:paraId="047A24C0" w14:textId="77777777" w:rsidR="00823967" w:rsidRPr="00BA40DF" w:rsidRDefault="00823967" w:rsidP="002D057F">
            <w:pPr>
              <w:jc w:val="center"/>
              <w:rPr>
                <w:rFonts w:ascii="Times New Roman" w:hAnsi="Times New Roman" w:cs="Times New Roman"/>
              </w:rPr>
            </w:pPr>
            <w:r w:rsidRPr="00BA40DF">
              <w:rPr>
                <w:rFonts w:ascii="Times New Roman" w:hAnsi="Times New Roman" w:cs="Times New Roman"/>
              </w:rPr>
              <w:t>15422,0</w:t>
            </w:r>
          </w:p>
        </w:tc>
      </w:tr>
      <w:tr w:rsidR="00823967" w:rsidRPr="00BA40DF" w14:paraId="3D69FCDC" w14:textId="77777777" w:rsidTr="002D057F">
        <w:trPr>
          <w:trHeight w:val="176"/>
        </w:trPr>
        <w:tc>
          <w:tcPr>
            <w:tcW w:w="3431" w:type="dxa"/>
            <w:vAlign w:val="center"/>
          </w:tcPr>
          <w:p w14:paraId="497B952B" w14:textId="0210EA60" w:rsidR="00823967" w:rsidRPr="002D057F" w:rsidRDefault="00823967" w:rsidP="00797E4F">
            <w:pPr>
              <w:rPr>
                <w:rFonts w:ascii="Times New Roman" w:hAnsi="Times New Roman" w:cs="Times New Roman"/>
                <w:lang w:val="kk-KZ"/>
              </w:rPr>
            </w:pPr>
            <w:r w:rsidRPr="00BA40DF">
              <w:rPr>
                <w:rFonts w:ascii="Times New Roman" w:hAnsi="Times New Roman" w:cs="Times New Roman"/>
              </w:rPr>
              <w:t xml:space="preserve">- </w:t>
            </w:r>
            <w:r w:rsidR="00BE727E" w:rsidRPr="00BA40DF">
              <w:rPr>
                <w:rFonts w:ascii="Times New Roman" w:hAnsi="Times New Roman" w:cs="Times New Roman"/>
              </w:rPr>
              <w:t xml:space="preserve"> 1000 адамға шаққанда, ш.</w:t>
            </w:r>
            <w:r w:rsidR="002D057F">
              <w:rPr>
                <w:rFonts w:ascii="Times New Roman" w:hAnsi="Times New Roman" w:cs="Times New Roman"/>
              </w:rPr>
              <w:t>м.</w:t>
            </w:r>
          </w:p>
        </w:tc>
        <w:tc>
          <w:tcPr>
            <w:tcW w:w="992" w:type="dxa"/>
            <w:vAlign w:val="center"/>
          </w:tcPr>
          <w:p w14:paraId="25166472" w14:textId="77777777" w:rsidR="00823967" w:rsidRPr="00BA40DF" w:rsidRDefault="00823967" w:rsidP="002D057F">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401,6</w:t>
            </w:r>
          </w:p>
        </w:tc>
        <w:tc>
          <w:tcPr>
            <w:tcW w:w="993" w:type="dxa"/>
            <w:vAlign w:val="center"/>
          </w:tcPr>
          <w:p w14:paraId="67182A60" w14:textId="77777777" w:rsidR="00823967" w:rsidRPr="00BA40DF" w:rsidRDefault="00823967" w:rsidP="002D057F">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401,9</w:t>
            </w:r>
          </w:p>
        </w:tc>
        <w:tc>
          <w:tcPr>
            <w:tcW w:w="992" w:type="dxa"/>
            <w:vAlign w:val="center"/>
          </w:tcPr>
          <w:p w14:paraId="251E9139" w14:textId="77777777" w:rsidR="00823967" w:rsidRPr="00BA40DF" w:rsidRDefault="00823967" w:rsidP="002D057F">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436,0</w:t>
            </w:r>
          </w:p>
        </w:tc>
        <w:tc>
          <w:tcPr>
            <w:tcW w:w="1134" w:type="dxa"/>
            <w:vAlign w:val="center"/>
          </w:tcPr>
          <w:p w14:paraId="20B60436" w14:textId="77777777" w:rsidR="00823967" w:rsidRPr="00BA40DF" w:rsidRDefault="00823967" w:rsidP="002D057F">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509,8</w:t>
            </w:r>
          </w:p>
        </w:tc>
        <w:tc>
          <w:tcPr>
            <w:tcW w:w="850" w:type="dxa"/>
            <w:vAlign w:val="center"/>
          </w:tcPr>
          <w:p w14:paraId="01CC508E" w14:textId="77777777" w:rsidR="00823967" w:rsidRPr="00BA40DF" w:rsidRDefault="00823967" w:rsidP="002D057F">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591,0</w:t>
            </w:r>
          </w:p>
        </w:tc>
        <w:tc>
          <w:tcPr>
            <w:tcW w:w="993" w:type="dxa"/>
            <w:vAlign w:val="center"/>
          </w:tcPr>
          <w:p w14:paraId="163B0F43" w14:textId="77777777" w:rsidR="00823967" w:rsidRPr="00BA40DF" w:rsidRDefault="00823967" w:rsidP="002D057F">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619,5</w:t>
            </w:r>
          </w:p>
        </w:tc>
        <w:tc>
          <w:tcPr>
            <w:tcW w:w="850" w:type="dxa"/>
            <w:vAlign w:val="center"/>
          </w:tcPr>
          <w:p w14:paraId="72C52F3E" w14:textId="77777777" w:rsidR="00823967" w:rsidRPr="00BA40DF" w:rsidRDefault="00823967" w:rsidP="002D057F">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685,5</w:t>
            </w:r>
          </w:p>
        </w:tc>
        <w:tc>
          <w:tcPr>
            <w:tcW w:w="1134" w:type="dxa"/>
            <w:vAlign w:val="center"/>
          </w:tcPr>
          <w:p w14:paraId="11B24D52" w14:textId="77777777" w:rsidR="00823967" w:rsidRPr="00BA40DF" w:rsidRDefault="00823967" w:rsidP="002D057F">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709,8</w:t>
            </w:r>
          </w:p>
        </w:tc>
        <w:tc>
          <w:tcPr>
            <w:tcW w:w="1134" w:type="dxa"/>
            <w:vAlign w:val="center"/>
          </w:tcPr>
          <w:p w14:paraId="004CF692" w14:textId="77777777" w:rsidR="00823967" w:rsidRPr="00BA40DF" w:rsidRDefault="00823967" w:rsidP="002D057F">
            <w:pPr>
              <w:jc w:val="center"/>
              <w:rPr>
                <w:rFonts w:ascii="Times New Roman" w:eastAsia="Times New Roman" w:hAnsi="Times New Roman" w:cs="Times New Roman"/>
              </w:rPr>
            </w:pPr>
            <w:r w:rsidRPr="00BA40DF">
              <w:rPr>
                <w:rFonts w:ascii="Times New Roman" w:eastAsia="Times New Roman" w:hAnsi="Times New Roman" w:cs="Times New Roman"/>
                <w:lang w:val="en-US"/>
              </w:rPr>
              <w:t>817,8</w:t>
            </w:r>
          </w:p>
        </w:tc>
        <w:tc>
          <w:tcPr>
            <w:tcW w:w="1134" w:type="dxa"/>
            <w:vAlign w:val="center"/>
          </w:tcPr>
          <w:p w14:paraId="239BDFDC" w14:textId="77777777" w:rsidR="00823967" w:rsidRPr="00BA40DF" w:rsidRDefault="00823967" w:rsidP="002D057F">
            <w:pPr>
              <w:jc w:val="center"/>
              <w:rPr>
                <w:rFonts w:ascii="Times New Roman" w:eastAsia="Times New Roman" w:hAnsi="Times New Roman" w:cs="Times New Roman"/>
                <w:lang w:val="en-US"/>
              </w:rPr>
            </w:pPr>
            <w:r w:rsidRPr="00BA40DF">
              <w:rPr>
                <w:rFonts w:ascii="Times New Roman" w:hAnsi="Times New Roman" w:cs="Times New Roman"/>
              </w:rPr>
              <w:t>899,2</w:t>
            </w:r>
          </w:p>
        </w:tc>
        <w:tc>
          <w:tcPr>
            <w:tcW w:w="987" w:type="dxa"/>
            <w:vAlign w:val="center"/>
          </w:tcPr>
          <w:p w14:paraId="2F507A20" w14:textId="77777777" w:rsidR="00823967" w:rsidRPr="00BA40DF" w:rsidRDefault="00823967" w:rsidP="002D057F">
            <w:pPr>
              <w:jc w:val="center"/>
              <w:rPr>
                <w:rFonts w:ascii="Times New Roman" w:hAnsi="Times New Roman" w:cs="Times New Roman"/>
              </w:rPr>
            </w:pPr>
            <w:r w:rsidRPr="00BA40DF">
              <w:rPr>
                <w:rFonts w:ascii="Times New Roman" w:hAnsi="Times New Roman" w:cs="Times New Roman"/>
              </w:rPr>
              <w:t>785,9</w:t>
            </w:r>
          </w:p>
        </w:tc>
      </w:tr>
      <w:tr w:rsidR="002D057F" w:rsidRPr="00BA40DF" w14:paraId="64811FB0" w14:textId="77777777" w:rsidTr="00C92185">
        <w:trPr>
          <w:trHeight w:val="176"/>
        </w:trPr>
        <w:tc>
          <w:tcPr>
            <w:tcW w:w="14624" w:type="dxa"/>
            <w:gridSpan w:val="12"/>
          </w:tcPr>
          <w:p w14:paraId="22F9CED9" w14:textId="3EF31556" w:rsidR="002D057F" w:rsidRPr="00BA40DF" w:rsidRDefault="002D057F" w:rsidP="00797E4F">
            <w:pPr>
              <w:rPr>
                <w:rFonts w:ascii="Times New Roman" w:eastAsia="Times New Roman" w:hAnsi="Times New Roman" w:cs="Times New Roman"/>
              </w:rPr>
            </w:pPr>
            <w:r w:rsidRPr="00BA40DF">
              <w:rPr>
                <w:rFonts w:ascii="Times New Roman" w:eastAsia="Times New Roman" w:hAnsi="Times New Roman" w:cs="Times New Roman"/>
              </w:rPr>
              <w:t>соның ішінде:</w:t>
            </w:r>
          </w:p>
        </w:tc>
      </w:tr>
      <w:tr w:rsidR="00823967" w:rsidRPr="00BA40DF" w14:paraId="3B36BCFC" w14:textId="77777777" w:rsidTr="002D057F">
        <w:trPr>
          <w:trHeight w:val="64"/>
        </w:trPr>
        <w:tc>
          <w:tcPr>
            <w:tcW w:w="3431" w:type="dxa"/>
            <w:vAlign w:val="center"/>
          </w:tcPr>
          <w:p w14:paraId="48A9A05E" w14:textId="77777777" w:rsidR="00823967" w:rsidRPr="00BA40DF" w:rsidRDefault="00823967" w:rsidP="00797E4F">
            <w:pPr>
              <w:rPr>
                <w:rFonts w:ascii="Times New Roman" w:eastAsia="Times New Roman" w:hAnsi="Times New Roman" w:cs="Times New Roman"/>
                <w:lang w:val="kk-KZ"/>
              </w:rPr>
            </w:pPr>
            <w:r w:rsidRPr="00BA40DF">
              <w:rPr>
                <w:rFonts w:ascii="Times New Roman" w:hAnsi="Times New Roman" w:cs="Times New Roman"/>
              </w:rPr>
              <w:t xml:space="preserve">- </w:t>
            </w:r>
            <w:r w:rsidR="006F3F5E" w:rsidRPr="00BA40DF">
              <w:rPr>
                <w:rFonts w:ascii="Times New Roman" w:hAnsi="Times New Roman" w:cs="Times New Roman"/>
                <w:lang w:val="kk-KZ"/>
              </w:rPr>
              <w:t>көппәтерлі</w:t>
            </w:r>
            <w:r w:rsidR="006F3F5E" w:rsidRPr="00BA40DF">
              <w:rPr>
                <w:rFonts w:ascii="Times New Roman" w:hAnsi="Times New Roman" w:cs="Times New Roman"/>
              </w:rPr>
              <w:t>, мың ш.м.</w:t>
            </w:r>
          </w:p>
        </w:tc>
        <w:tc>
          <w:tcPr>
            <w:tcW w:w="992" w:type="dxa"/>
            <w:vAlign w:val="center"/>
          </w:tcPr>
          <w:p w14:paraId="2E7A1289" w14:textId="77777777" w:rsidR="00823967" w:rsidRPr="00BA40DF" w:rsidRDefault="00823967" w:rsidP="00797E4F">
            <w:pPr>
              <w:rPr>
                <w:rFonts w:ascii="Times New Roman" w:eastAsia="Times New Roman" w:hAnsi="Times New Roman" w:cs="Times New Roman"/>
              </w:rPr>
            </w:pPr>
            <w:r w:rsidRPr="00BA40DF">
              <w:rPr>
                <w:rFonts w:ascii="Times New Roman" w:eastAsia="Times New Roman" w:hAnsi="Times New Roman" w:cs="Times New Roman"/>
              </w:rPr>
              <w:t>-</w:t>
            </w:r>
          </w:p>
        </w:tc>
        <w:tc>
          <w:tcPr>
            <w:tcW w:w="993" w:type="dxa"/>
            <w:vAlign w:val="center"/>
          </w:tcPr>
          <w:p w14:paraId="1C25EA30" w14:textId="77777777" w:rsidR="00823967" w:rsidRPr="00BA40DF" w:rsidRDefault="00823967" w:rsidP="00797E4F">
            <w:pPr>
              <w:rPr>
                <w:rFonts w:ascii="Times New Roman" w:eastAsia="Times New Roman" w:hAnsi="Times New Roman" w:cs="Times New Roman"/>
              </w:rPr>
            </w:pPr>
            <w:r w:rsidRPr="00BA40DF">
              <w:rPr>
                <w:rFonts w:ascii="Times New Roman" w:eastAsia="Times New Roman" w:hAnsi="Times New Roman" w:cs="Times New Roman"/>
              </w:rPr>
              <w:t>-</w:t>
            </w:r>
          </w:p>
        </w:tc>
        <w:tc>
          <w:tcPr>
            <w:tcW w:w="992" w:type="dxa"/>
            <w:vAlign w:val="center"/>
          </w:tcPr>
          <w:p w14:paraId="7595F3CC" w14:textId="77777777" w:rsidR="00823967" w:rsidRPr="00BA40DF" w:rsidRDefault="00823967" w:rsidP="00797E4F">
            <w:pPr>
              <w:rPr>
                <w:rFonts w:ascii="Times New Roman" w:eastAsia="Times New Roman" w:hAnsi="Times New Roman" w:cs="Times New Roman"/>
              </w:rPr>
            </w:pPr>
            <w:r w:rsidRPr="00BA40DF">
              <w:rPr>
                <w:rFonts w:ascii="Times New Roman" w:eastAsia="Times New Roman" w:hAnsi="Times New Roman" w:cs="Times New Roman"/>
              </w:rPr>
              <w:t>-</w:t>
            </w:r>
          </w:p>
        </w:tc>
        <w:tc>
          <w:tcPr>
            <w:tcW w:w="1134" w:type="dxa"/>
            <w:vAlign w:val="center"/>
          </w:tcPr>
          <w:p w14:paraId="14B6DA70" w14:textId="77777777" w:rsidR="00823967" w:rsidRPr="00BA40DF" w:rsidRDefault="00823967" w:rsidP="00797E4F">
            <w:pPr>
              <w:rPr>
                <w:rFonts w:ascii="Times New Roman" w:eastAsia="Times New Roman" w:hAnsi="Times New Roman" w:cs="Times New Roman"/>
              </w:rPr>
            </w:pPr>
            <w:r w:rsidRPr="00BA40DF">
              <w:rPr>
                <w:rFonts w:ascii="Times New Roman" w:eastAsia="Times New Roman" w:hAnsi="Times New Roman" w:cs="Times New Roman"/>
              </w:rPr>
              <w:t>-</w:t>
            </w:r>
          </w:p>
        </w:tc>
        <w:tc>
          <w:tcPr>
            <w:tcW w:w="850" w:type="dxa"/>
            <w:vAlign w:val="center"/>
          </w:tcPr>
          <w:p w14:paraId="45E6C1F2" w14:textId="77777777" w:rsidR="00823967" w:rsidRPr="00BA40DF" w:rsidRDefault="00823967" w:rsidP="00797E4F">
            <w:pPr>
              <w:rPr>
                <w:rFonts w:ascii="Times New Roman" w:eastAsia="Times New Roman" w:hAnsi="Times New Roman" w:cs="Times New Roman"/>
              </w:rPr>
            </w:pPr>
            <w:r w:rsidRPr="00BA40DF">
              <w:rPr>
                <w:rFonts w:ascii="Times New Roman" w:eastAsia="Times New Roman" w:hAnsi="Times New Roman" w:cs="Times New Roman"/>
              </w:rPr>
              <w:t>-</w:t>
            </w:r>
          </w:p>
        </w:tc>
        <w:tc>
          <w:tcPr>
            <w:tcW w:w="993" w:type="dxa"/>
            <w:vAlign w:val="center"/>
          </w:tcPr>
          <w:p w14:paraId="40AB30CA" w14:textId="77777777" w:rsidR="00823967" w:rsidRPr="00BA40DF" w:rsidRDefault="00823967" w:rsidP="00797E4F">
            <w:pPr>
              <w:rPr>
                <w:rFonts w:ascii="Times New Roman" w:eastAsia="Times New Roman" w:hAnsi="Times New Roman" w:cs="Times New Roman"/>
              </w:rPr>
            </w:pPr>
            <w:r w:rsidRPr="00BA40DF">
              <w:rPr>
                <w:rFonts w:ascii="Times New Roman" w:eastAsia="Times New Roman" w:hAnsi="Times New Roman" w:cs="Times New Roman"/>
              </w:rPr>
              <w:t>-</w:t>
            </w:r>
          </w:p>
        </w:tc>
        <w:tc>
          <w:tcPr>
            <w:tcW w:w="850" w:type="dxa"/>
            <w:vAlign w:val="center"/>
          </w:tcPr>
          <w:p w14:paraId="027B80FD" w14:textId="77777777" w:rsidR="00823967" w:rsidRPr="00BA40DF" w:rsidRDefault="00823967" w:rsidP="00797E4F">
            <w:pPr>
              <w:rPr>
                <w:rFonts w:ascii="Times New Roman" w:eastAsia="Times New Roman" w:hAnsi="Times New Roman" w:cs="Times New Roman"/>
              </w:rPr>
            </w:pPr>
          </w:p>
        </w:tc>
        <w:tc>
          <w:tcPr>
            <w:tcW w:w="1134" w:type="dxa"/>
            <w:vAlign w:val="center"/>
          </w:tcPr>
          <w:p w14:paraId="571027F3" w14:textId="77777777" w:rsidR="00823967" w:rsidRPr="00BA40DF" w:rsidRDefault="00823967" w:rsidP="00797E4F">
            <w:pPr>
              <w:rPr>
                <w:rFonts w:ascii="Times New Roman" w:eastAsia="Times New Roman" w:hAnsi="Times New Roman" w:cs="Times New Roman"/>
              </w:rPr>
            </w:pPr>
            <w:r w:rsidRPr="00BA40DF">
              <w:rPr>
                <w:rFonts w:ascii="Times New Roman" w:eastAsia="Times New Roman" w:hAnsi="Times New Roman" w:cs="Times New Roman"/>
              </w:rPr>
              <w:t>-</w:t>
            </w:r>
          </w:p>
        </w:tc>
        <w:tc>
          <w:tcPr>
            <w:tcW w:w="1134" w:type="dxa"/>
            <w:vAlign w:val="center"/>
          </w:tcPr>
          <w:p w14:paraId="21D97E68" w14:textId="77777777" w:rsidR="00823967" w:rsidRPr="00BA40DF" w:rsidRDefault="00823967" w:rsidP="00797E4F">
            <w:pPr>
              <w:rPr>
                <w:rFonts w:ascii="Times New Roman" w:eastAsia="Times New Roman" w:hAnsi="Times New Roman" w:cs="Times New Roman"/>
              </w:rPr>
            </w:pPr>
            <w:r w:rsidRPr="00BA40DF">
              <w:rPr>
                <w:rFonts w:ascii="Times New Roman" w:eastAsia="Times New Roman" w:hAnsi="Times New Roman" w:cs="Times New Roman"/>
              </w:rPr>
              <w:t>-</w:t>
            </w:r>
          </w:p>
        </w:tc>
        <w:tc>
          <w:tcPr>
            <w:tcW w:w="1134" w:type="dxa"/>
            <w:vAlign w:val="center"/>
          </w:tcPr>
          <w:p w14:paraId="2FD32031" w14:textId="77777777" w:rsidR="00823967" w:rsidRPr="00BA40DF" w:rsidRDefault="00823967" w:rsidP="00797E4F">
            <w:pPr>
              <w:rPr>
                <w:rFonts w:ascii="Times New Roman" w:eastAsia="Times New Roman" w:hAnsi="Times New Roman" w:cs="Times New Roman"/>
              </w:rPr>
            </w:pPr>
            <w:r w:rsidRPr="00BA40DF">
              <w:rPr>
                <w:rFonts w:ascii="Times New Roman" w:eastAsia="Times New Roman" w:hAnsi="Times New Roman" w:cs="Times New Roman"/>
              </w:rPr>
              <w:t>-</w:t>
            </w:r>
          </w:p>
        </w:tc>
        <w:tc>
          <w:tcPr>
            <w:tcW w:w="987" w:type="dxa"/>
          </w:tcPr>
          <w:p w14:paraId="5186CB6C" w14:textId="77777777" w:rsidR="00823967" w:rsidRPr="00BA40DF" w:rsidRDefault="00823967" w:rsidP="00797E4F">
            <w:pPr>
              <w:rPr>
                <w:rFonts w:ascii="Times New Roman" w:eastAsia="Times New Roman" w:hAnsi="Times New Roman" w:cs="Times New Roman"/>
              </w:rPr>
            </w:pPr>
            <w:r w:rsidRPr="00BA40DF">
              <w:rPr>
                <w:rFonts w:ascii="Times New Roman" w:hAnsi="Times New Roman" w:cs="Times New Roman"/>
                <w:lang w:val="kk-KZ"/>
              </w:rPr>
              <w:t>8843,9</w:t>
            </w:r>
          </w:p>
        </w:tc>
      </w:tr>
      <w:tr w:rsidR="00823967" w:rsidRPr="00BA40DF" w14:paraId="4AE2F36F" w14:textId="77777777" w:rsidTr="002D057F">
        <w:trPr>
          <w:trHeight w:val="64"/>
        </w:trPr>
        <w:tc>
          <w:tcPr>
            <w:tcW w:w="3431" w:type="dxa"/>
            <w:vAlign w:val="center"/>
          </w:tcPr>
          <w:p w14:paraId="3DFCE5B7" w14:textId="77777777" w:rsidR="00823967" w:rsidRPr="00BA40DF" w:rsidRDefault="00823967" w:rsidP="00797E4F">
            <w:pPr>
              <w:rPr>
                <w:rFonts w:ascii="Times New Roman" w:eastAsia="Times New Roman" w:hAnsi="Times New Roman" w:cs="Times New Roman"/>
                <w:lang w:val="kk-KZ"/>
              </w:rPr>
            </w:pPr>
            <w:r w:rsidRPr="00BA40DF">
              <w:rPr>
                <w:rFonts w:ascii="Times New Roman" w:hAnsi="Times New Roman" w:cs="Times New Roman"/>
              </w:rPr>
              <w:t xml:space="preserve">- </w:t>
            </w:r>
            <w:r w:rsidR="006F3F5E" w:rsidRPr="00BA40DF">
              <w:rPr>
                <w:rFonts w:ascii="Times New Roman" w:hAnsi="Times New Roman" w:cs="Times New Roman"/>
                <w:lang w:val="kk-KZ"/>
              </w:rPr>
              <w:t>жеке</w:t>
            </w:r>
            <w:r w:rsidR="006F3F5E" w:rsidRPr="00BA40DF">
              <w:rPr>
                <w:rFonts w:ascii="Times New Roman" w:hAnsi="Times New Roman" w:cs="Times New Roman"/>
              </w:rPr>
              <w:t>, мың ш.</w:t>
            </w:r>
            <w:r w:rsidRPr="00BA40DF">
              <w:rPr>
                <w:rFonts w:ascii="Times New Roman" w:hAnsi="Times New Roman" w:cs="Times New Roman"/>
              </w:rPr>
              <w:t>м</w:t>
            </w:r>
            <w:r w:rsidR="006F3F5E" w:rsidRPr="00BA40DF">
              <w:rPr>
                <w:rFonts w:ascii="Times New Roman" w:hAnsi="Times New Roman" w:cs="Times New Roman"/>
                <w:lang w:val="kk-KZ"/>
              </w:rPr>
              <w:t>.</w:t>
            </w:r>
          </w:p>
        </w:tc>
        <w:tc>
          <w:tcPr>
            <w:tcW w:w="992" w:type="dxa"/>
            <w:vAlign w:val="center"/>
          </w:tcPr>
          <w:p w14:paraId="2A0572FA" w14:textId="77777777" w:rsidR="00823967" w:rsidRPr="00BA40DF" w:rsidRDefault="00823967" w:rsidP="00797E4F">
            <w:pPr>
              <w:rPr>
                <w:rFonts w:ascii="Times New Roman" w:eastAsia="Times New Roman" w:hAnsi="Times New Roman" w:cs="Times New Roman"/>
              </w:rPr>
            </w:pPr>
            <w:r w:rsidRPr="00BA40DF">
              <w:rPr>
                <w:rFonts w:ascii="Times New Roman" w:eastAsia="Times New Roman" w:hAnsi="Times New Roman" w:cs="Times New Roman"/>
              </w:rPr>
              <w:t>-</w:t>
            </w:r>
          </w:p>
        </w:tc>
        <w:tc>
          <w:tcPr>
            <w:tcW w:w="993" w:type="dxa"/>
            <w:vAlign w:val="center"/>
          </w:tcPr>
          <w:p w14:paraId="2E189DF7" w14:textId="77777777" w:rsidR="00823967" w:rsidRPr="00BA40DF" w:rsidRDefault="00823967" w:rsidP="00797E4F">
            <w:pPr>
              <w:rPr>
                <w:rFonts w:ascii="Times New Roman" w:eastAsia="Times New Roman" w:hAnsi="Times New Roman" w:cs="Times New Roman"/>
              </w:rPr>
            </w:pPr>
            <w:r w:rsidRPr="00BA40DF">
              <w:rPr>
                <w:rFonts w:ascii="Times New Roman" w:eastAsia="Times New Roman" w:hAnsi="Times New Roman" w:cs="Times New Roman"/>
              </w:rPr>
              <w:t>-</w:t>
            </w:r>
          </w:p>
        </w:tc>
        <w:tc>
          <w:tcPr>
            <w:tcW w:w="992" w:type="dxa"/>
            <w:vAlign w:val="center"/>
          </w:tcPr>
          <w:p w14:paraId="0170C89A" w14:textId="77777777" w:rsidR="00823967" w:rsidRPr="00BA40DF" w:rsidRDefault="00823967" w:rsidP="00797E4F">
            <w:pPr>
              <w:rPr>
                <w:rFonts w:ascii="Times New Roman" w:eastAsia="Times New Roman" w:hAnsi="Times New Roman" w:cs="Times New Roman"/>
              </w:rPr>
            </w:pPr>
            <w:r w:rsidRPr="00BA40DF">
              <w:rPr>
                <w:rFonts w:ascii="Times New Roman" w:eastAsia="Times New Roman" w:hAnsi="Times New Roman" w:cs="Times New Roman"/>
              </w:rPr>
              <w:t>-</w:t>
            </w:r>
          </w:p>
        </w:tc>
        <w:tc>
          <w:tcPr>
            <w:tcW w:w="1134" w:type="dxa"/>
            <w:vAlign w:val="center"/>
          </w:tcPr>
          <w:p w14:paraId="5ECC7471" w14:textId="77777777" w:rsidR="00823967" w:rsidRPr="00BA40DF" w:rsidRDefault="00823967" w:rsidP="00797E4F">
            <w:pPr>
              <w:rPr>
                <w:rFonts w:ascii="Times New Roman" w:eastAsia="Times New Roman" w:hAnsi="Times New Roman" w:cs="Times New Roman"/>
              </w:rPr>
            </w:pPr>
            <w:r w:rsidRPr="00BA40DF">
              <w:rPr>
                <w:rFonts w:ascii="Times New Roman" w:eastAsia="Times New Roman" w:hAnsi="Times New Roman" w:cs="Times New Roman"/>
              </w:rPr>
              <w:t>-</w:t>
            </w:r>
          </w:p>
        </w:tc>
        <w:tc>
          <w:tcPr>
            <w:tcW w:w="850" w:type="dxa"/>
            <w:vAlign w:val="center"/>
          </w:tcPr>
          <w:p w14:paraId="649BEB3E" w14:textId="77777777" w:rsidR="00823967" w:rsidRPr="00BA40DF" w:rsidRDefault="00823967" w:rsidP="00797E4F">
            <w:pPr>
              <w:rPr>
                <w:rFonts w:ascii="Times New Roman" w:eastAsia="Times New Roman" w:hAnsi="Times New Roman" w:cs="Times New Roman"/>
              </w:rPr>
            </w:pPr>
            <w:r w:rsidRPr="00BA40DF">
              <w:rPr>
                <w:rFonts w:ascii="Times New Roman" w:eastAsia="Times New Roman" w:hAnsi="Times New Roman" w:cs="Times New Roman"/>
              </w:rPr>
              <w:t>-</w:t>
            </w:r>
          </w:p>
        </w:tc>
        <w:tc>
          <w:tcPr>
            <w:tcW w:w="993" w:type="dxa"/>
            <w:vAlign w:val="center"/>
          </w:tcPr>
          <w:p w14:paraId="4C9C86CF" w14:textId="77777777" w:rsidR="00823967" w:rsidRPr="00BA40DF" w:rsidRDefault="00823967" w:rsidP="00797E4F">
            <w:pPr>
              <w:rPr>
                <w:rFonts w:ascii="Times New Roman" w:eastAsia="Times New Roman" w:hAnsi="Times New Roman" w:cs="Times New Roman"/>
              </w:rPr>
            </w:pPr>
            <w:r w:rsidRPr="00BA40DF">
              <w:rPr>
                <w:rFonts w:ascii="Times New Roman" w:eastAsia="Times New Roman" w:hAnsi="Times New Roman" w:cs="Times New Roman"/>
              </w:rPr>
              <w:t>-</w:t>
            </w:r>
          </w:p>
        </w:tc>
        <w:tc>
          <w:tcPr>
            <w:tcW w:w="850" w:type="dxa"/>
            <w:vAlign w:val="center"/>
          </w:tcPr>
          <w:p w14:paraId="2BEC9282" w14:textId="77777777" w:rsidR="00823967" w:rsidRPr="00BA40DF" w:rsidRDefault="00823967" w:rsidP="00797E4F">
            <w:pPr>
              <w:rPr>
                <w:rFonts w:ascii="Times New Roman" w:eastAsia="Times New Roman" w:hAnsi="Times New Roman" w:cs="Times New Roman"/>
              </w:rPr>
            </w:pPr>
          </w:p>
        </w:tc>
        <w:tc>
          <w:tcPr>
            <w:tcW w:w="1134" w:type="dxa"/>
            <w:vAlign w:val="center"/>
          </w:tcPr>
          <w:p w14:paraId="2DBD60DE" w14:textId="77777777" w:rsidR="00823967" w:rsidRPr="00BA40DF" w:rsidRDefault="00823967" w:rsidP="00797E4F">
            <w:pPr>
              <w:rPr>
                <w:rFonts w:ascii="Times New Roman" w:eastAsia="Times New Roman" w:hAnsi="Times New Roman" w:cs="Times New Roman"/>
              </w:rPr>
            </w:pPr>
            <w:r w:rsidRPr="00BA40DF">
              <w:rPr>
                <w:rFonts w:ascii="Times New Roman" w:eastAsia="Times New Roman" w:hAnsi="Times New Roman" w:cs="Times New Roman"/>
              </w:rPr>
              <w:t>-</w:t>
            </w:r>
          </w:p>
        </w:tc>
        <w:tc>
          <w:tcPr>
            <w:tcW w:w="1134" w:type="dxa"/>
            <w:vAlign w:val="center"/>
          </w:tcPr>
          <w:p w14:paraId="5539DDBE" w14:textId="77777777" w:rsidR="00823967" w:rsidRPr="00BA40DF" w:rsidRDefault="00823967" w:rsidP="00797E4F">
            <w:pPr>
              <w:rPr>
                <w:rFonts w:ascii="Times New Roman" w:eastAsia="Times New Roman" w:hAnsi="Times New Roman" w:cs="Times New Roman"/>
              </w:rPr>
            </w:pPr>
            <w:r w:rsidRPr="00BA40DF">
              <w:rPr>
                <w:rFonts w:ascii="Times New Roman" w:eastAsia="Times New Roman" w:hAnsi="Times New Roman" w:cs="Times New Roman"/>
              </w:rPr>
              <w:t>-</w:t>
            </w:r>
          </w:p>
        </w:tc>
        <w:tc>
          <w:tcPr>
            <w:tcW w:w="1134" w:type="dxa"/>
            <w:vAlign w:val="center"/>
          </w:tcPr>
          <w:p w14:paraId="27FCAB99" w14:textId="77777777" w:rsidR="00823967" w:rsidRPr="00BA40DF" w:rsidRDefault="00823967" w:rsidP="00797E4F">
            <w:pPr>
              <w:rPr>
                <w:rFonts w:ascii="Times New Roman" w:eastAsia="Times New Roman" w:hAnsi="Times New Roman" w:cs="Times New Roman"/>
              </w:rPr>
            </w:pPr>
            <w:r w:rsidRPr="00BA40DF">
              <w:rPr>
                <w:rFonts w:ascii="Times New Roman" w:eastAsia="Times New Roman" w:hAnsi="Times New Roman" w:cs="Times New Roman"/>
              </w:rPr>
              <w:t>-</w:t>
            </w:r>
          </w:p>
        </w:tc>
        <w:tc>
          <w:tcPr>
            <w:tcW w:w="987" w:type="dxa"/>
          </w:tcPr>
          <w:p w14:paraId="234FE3CD" w14:textId="77777777" w:rsidR="00823967" w:rsidRPr="00BA40DF" w:rsidRDefault="00823967" w:rsidP="00797E4F">
            <w:pPr>
              <w:rPr>
                <w:rFonts w:ascii="Times New Roman" w:eastAsia="Times New Roman" w:hAnsi="Times New Roman" w:cs="Times New Roman"/>
              </w:rPr>
            </w:pPr>
            <w:r w:rsidRPr="00BA40DF">
              <w:rPr>
                <w:rFonts w:ascii="Times New Roman" w:hAnsi="Times New Roman" w:cs="Times New Roman"/>
                <w:lang w:val="kk-KZ"/>
              </w:rPr>
              <w:t>6499,8</w:t>
            </w:r>
          </w:p>
        </w:tc>
      </w:tr>
      <w:tr w:rsidR="00823967" w:rsidRPr="00BA40DF" w14:paraId="6384ACE4" w14:textId="77777777" w:rsidTr="002D057F">
        <w:trPr>
          <w:trHeight w:val="351"/>
        </w:trPr>
        <w:tc>
          <w:tcPr>
            <w:tcW w:w="3431" w:type="dxa"/>
            <w:vAlign w:val="center"/>
          </w:tcPr>
          <w:p w14:paraId="7FA1B97E" w14:textId="77777777" w:rsidR="00823967" w:rsidRPr="00BA40DF" w:rsidRDefault="006F3F5E" w:rsidP="00797E4F">
            <w:pPr>
              <w:rPr>
                <w:rFonts w:ascii="Times New Roman" w:hAnsi="Times New Roman" w:cs="Times New Roman"/>
              </w:rPr>
            </w:pPr>
            <w:r w:rsidRPr="00BA40DF">
              <w:rPr>
                <w:rFonts w:ascii="Times New Roman" w:hAnsi="Times New Roman" w:cs="Times New Roman"/>
              </w:rPr>
              <w:t>Көппәтерлі үйлер саны, бірлік</w:t>
            </w:r>
          </w:p>
        </w:tc>
        <w:tc>
          <w:tcPr>
            <w:tcW w:w="992" w:type="dxa"/>
            <w:vAlign w:val="center"/>
          </w:tcPr>
          <w:p w14:paraId="7A56249C" w14:textId="77777777" w:rsidR="00823967" w:rsidRPr="00BA40DF" w:rsidRDefault="00823967"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770</w:t>
            </w:r>
          </w:p>
        </w:tc>
        <w:tc>
          <w:tcPr>
            <w:tcW w:w="993" w:type="dxa"/>
            <w:vAlign w:val="center"/>
          </w:tcPr>
          <w:p w14:paraId="55C76F07" w14:textId="77777777" w:rsidR="00823967" w:rsidRPr="00BA40DF" w:rsidRDefault="00823967"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687</w:t>
            </w:r>
          </w:p>
        </w:tc>
        <w:tc>
          <w:tcPr>
            <w:tcW w:w="992" w:type="dxa"/>
            <w:vAlign w:val="center"/>
          </w:tcPr>
          <w:p w14:paraId="5EFB5135" w14:textId="77777777" w:rsidR="00823967" w:rsidRPr="00BA40DF" w:rsidRDefault="00823967"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569</w:t>
            </w:r>
          </w:p>
        </w:tc>
        <w:tc>
          <w:tcPr>
            <w:tcW w:w="1134" w:type="dxa"/>
            <w:vAlign w:val="center"/>
          </w:tcPr>
          <w:p w14:paraId="6A674D25" w14:textId="77777777" w:rsidR="00823967" w:rsidRPr="00BA40DF" w:rsidRDefault="00823967"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783</w:t>
            </w:r>
          </w:p>
        </w:tc>
        <w:tc>
          <w:tcPr>
            <w:tcW w:w="850" w:type="dxa"/>
            <w:vAlign w:val="center"/>
          </w:tcPr>
          <w:p w14:paraId="18077E0E" w14:textId="77777777" w:rsidR="00823967" w:rsidRPr="00BA40DF" w:rsidRDefault="00823967"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929</w:t>
            </w:r>
          </w:p>
        </w:tc>
        <w:tc>
          <w:tcPr>
            <w:tcW w:w="993" w:type="dxa"/>
            <w:vAlign w:val="center"/>
          </w:tcPr>
          <w:p w14:paraId="727B8AFE" w14:textId="77777777" w:rsidR="00823967" w:rsidRPr="00BA40DF" w:rsidRDefault="00823967"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1203</w:t>
            </w:r>
          </w:p>
        </w:tc>
        <w:tc>
          <w:tcPr>
            <w:tcW w:w="850" w:type="dxa"/>
            <w:vAlign w:val="center"/>
          </w:tcPr>
          <w:p w14:paraId="08901D0D" w14:textId="77777777" w:rsidR="00823967" w:rsidRPr="00BA40DF" w:rsidRDefault="00823967" w:rsidP="00797E4F">
            <w:pPr>
              <w:rPr>
                <w:rFonts w:ascii="Times New Roman" w:eastAsia="Times New Roman" w:hAnsi="Times New Roman" w:cs="Times New Roman"/>
              </w:rPr>
            </w:pPr>
            <w:r w:rsidRPr="00BA40DF">
              <w:rPr>
                <w:rFonts w:ascii="Times New Roman" w:eastAsia="Times New Roman" w:hAnsi="Times New Roman" w:cs="Times New Roman"/>
                <w:lang w:val="en-US"/>
              </w:rPr>
              <w:t>1237</w:t>
            </w:r>
          </w:p>
        </w:tc>
        <w:tc>
          <w:tcPr>
            <w:tcW w:w="1134" w:type="dxa"/>
            <w:vAlign w:val="center"/>
          </w:tcPr>
          <w:p w14:paraId="1BB7290F" w14:textId="77777777" w:rsidR="00823967" w:rsidRPr="00BA40DF" w:rsidRDefault="00823967"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1212</w:t>
            </w:r>
          </w:p>
        </w:tc>
        <w:tc>
          <w:tcPr>
            <w:tcW w:w="1134" w:type="dxa"/>
            <w:vAlign w:val="center"/>
          </w:tcPr>
          <w:p w14:paraId="5CAED3CD" w14:textId="77777777" w:rsidR="00823967" w:rsidRPr="00BA40DF" w:rsidRDefault="00823967"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1588</w:t>
            </w:r>
          </w:p>
        </w:tc>
        <w:tc>
          <w:tcPr>
            <w:tcW w:w="1134" w:type="dxa"/>
            <w:vAlign w:val="center"/>
          </w:tcPr>
          <w:p w14:paraId="3A0057E2" w14:textId="77777777" w:rsidR="00823967" w:rsidRPr="00BA40DF" w:rsidRDefault="00823967" w:rsidP="00797E4F">
            <w:pPr>
              <w:rPr>
                <w:rFonts w:ascii="Times New Roman" w:eastAsia="Times New Roman" w:hAnsi="Times New Roman" w:cs="Times New Roman"/>
              </w:rPr>
            </w:pPr>
            <w:r w:rsidRPr="00BA40DF">
              <w:rPr>
                <w:rFonts w:ascii="Times New Roman" w:eastAsia="Times New Roman" w:hAnsi="Times New Roman" w:cs="Times New Roman"/>
              </w:rPr>
              <w:t>1712</w:t>
            </w:r>
          </w:p>
        </w:tc>
        <w:tc>
          <w:tcPr>
            <w:tcW w:w="987" w:type="dxa"/>
          </w:tcPr>
          <w:p w14:paraId="1D3A6014" w14:textId="77777777" w:rsidR="00823967" w:rsidRPr="00BA40DF" w:rsidRDefault="00823967" w:rsidP="00797E4F">
            <w:pPr>
              <w:rPr>
                <w:rFonts w:ascii="Times New Roman" w:hAnsi="Times New Roman" w:cs="Times New Roman"/>
                <w:lang w:val="kk-KZ"/>
              </w:rPr>
            </w:pPr>
            <w:r w:rsidRPr="00BA40DF">
              <w:rPr>
                <w:rFonts w:ascii="Times New Roman" w:hAnsi="Times New Roman" w:cs="Times New Roman"/>
              </w:rPr>
              <w:t>1540</w:t>
            </w:r>
          </w:p>
        </w:tc>
      </w:tr>
      <w:tr w:rsidR="00823967" w:rsidRPr="00BA40DF" w14:paraId="6B727F32" w14:textId="77777777" w:rsidTr="002D057F">
        <w:trPr>
          <w:trHeight w:val="64"/>
        </w:trPr>
        <w:tc>
          <w:tcPr>
            <w:tcW w:w="3431" w:type="dxa"/>
            <w:vAlign w:val="center"/>
          </w:tcPr>
          <w:p w14:paraId="73E9878F" w14:textId="77777777" w:rsidR="00823967" w:rsidRPr="00BA40DF" w:rsidRDefault="006F3F5E" w:rsidP="00797E4F">
            <w:pPr>
              <w:rPr>
                <w:rFonts w:ascii="Times New Roman" w:hAnsi="Times New Roman" w:cs="Times New Roman"/>
              </w:rPr>
            </w:pPr>
            <w:r w:rsidRPr="00BA40DF">
              <w:rPr>
                <w:rFonts w:ascii="Times New Roman" w:hAnsi="Times New Roman" w:cs="Times New Roman"/>
              </w:rPr>
              <w:t>Жеке үйлердің саны, бірлік</w:t>
            </w:r>
          </w:p>
        </w:tc>
        <w:tc>
          <w:tcPr>
            <w:tcW w:w="992" w:type="dxa"/>
            <w:vAlign w:val="center"/>
          </w:tcPr>
          <w:p w14:paraId="610265E5" w14:textId="77777777" w:rsidR="00823967" w:rsidRPr="00BA40DF" w:rsidRDefault="00823967"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24399</w:t>
            </w:r>
          </w:p>
        </w:tc>
        <w:tc>
          <w:tcPr>
            <w:tcW w:w="993" w:type="dxa"/>
            <w:vAlign w:val="center"/>
          </w:tcPr>
          <w:p w14:paraId="340BE03A" w14:textId="77777777" w:rsidR="00823967" w:rsidRPr="00BA40DF" w:rsidRDefault="00823967"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23949</w:t>
            </w:r>
          </w:p>
        </w:tc>
        <w:tc>
          <w:tcPr>
            <w:tcW w:w="992" w:type="dxa"/>
            <w:vAlign w:val="center"/>
          </w:tcPr>
          <w:p w14:paraId="46A5E956" w14:textId="77777777" w:rsidR="00823967" w:rsidRPr="00BA40DF" w:rsidRDefault="00823967"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25747</w:t>
            </w:r>
          </w:p>
        </w:tc>
        <w:tc>
          <w:tcPr>
            <w:tcW w:w="1134" w:type="dxa"/>
            <w:vAlign w:val="center"/>
          </w:tcPr>
          <w:p w14:paraId="65F56108" w14:textId="77777777" w:rsidR="00823967" w:rsidRPr="00BA40DF" w:rsidRDefault="00823967"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31362</w:t>
            </w:r>
          </w:p>
        </w:tc>
        <w:tc>
          <w:tcPr>
            <w:tcW w:w="850" w:type="dxa"/>
            <w:vAlign w:val="center"/>
          </w:tcPr>
          <w:p w14:paraId="1198531D" w14:textId="77777777" w:rsidR="00823967" w:rsidRPr="00BA40DF" w:rsidRDefault="00823967"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35628</w:t>
            </w:r>
          </w:p>
        </w:tc>
        <w:tc>
          <w:tcPr>
            <w:tcW w:w="993" w:type="dxa"/>
            <w:vAlign w:val="center"/>
          </w:tcPr>
          <w:p w14:paraId="1BB945E5" w14:textId="77777777" w:rsidR="00823967" w:rsidRPr="00BA40DF" w:rsidRDefault="00823967"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26548</w:t>
            </w:r>
          </w:p>
        </w:tc>
        <w:tc>
          <w:tcPr>
            <w:tcW w:w="850" w:type="dxa"/>
            <w:vAlign w:val="center"/>
          </w:tcPr>
          <w:p w14:paraId="2DBB2B2C" w14:textId="77777777" w:rsidR="00823967" w:rsidRPr="00BA40DF" w:rsidRDefault="00823967"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37376</w:t>
            </w:r>
          </w:p>
        </w:tc>
        <w:tc>
          <w:tcPr>
            <w:tcW w:w="1134" w:type="dxa"/>
            <w:vAlign w:val="center"/>
          </w:tcPr>
          <w:p w14:paraId="00740DAE" w14:textId="77777777" w:rsidR="00823967" w:rsidRPr="00BA40DF" w:rsidRDefault="00823967"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41415</w:t>
            </w:r>
          </w:p>
        </w:tc>
        <w:tc>
          <w:tcPr>
            <w:tcW w:w="1134" w:type="dxa"/>
            <w:vAlign w:val="center"/>
          </w:tcPr>
          <w:p w14:paraId="7F3D85C1" w14:textId="77777777" w:rsidR="00823967" w:rsidRPr="00BA40DF" w:rsidRDefault="00823967"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39302</w:t>
            </w:r>
          </w:p>
        </w:tc>
        <w:tc>
          <w:tcPr>
            <w:tcW w:w="1134" w:type="dxa"/>
            <w:vAlign w:val="center"/>
          </w:tcPr>
          <w:p w14:paraId="76412A22" w14:textId="77777777" w:rsidR="00823967" w:rsidRPr="00BA40DF" w:rsidRDefault="00823967" w:rsidP="00797E4F">
            <w:pPr>
              <w:rPr>
                <w:rFonts w:ascii="Times New Roman" w:eastAsia="Times New Roman" w:hAnsi="Times New Roman" w:cs="Times New Roman"/>
              </w:rPr>
            </w:pPr>
            <w:r w:rsidRPr="00BA40DF">
              <w:rPr>
                <w:rFonts w:ascii="Times New Roman" w:eastAsia="Times New Roman" w:hAnsi="Times New Roman" w:cs="Times New Roman"/>
              </w:rPr>
              <w:t>43688</w:t>
            </w:r>
          </w:p>
        </w:tc>
        <w:tc>
          <w:tcPr>
            <w:tcW w:w="987" w:type="dxa"/>
          </w:tcPr>
          <w:p w14:paraId="6915267D"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36365</w:t>
            </w:r>
          </w:p>
        </w:tc>
      </w:tr>
      <w:tr w:rsidR="00823967" w:rsidRPr="00BA40DF" w14:paraId="02F4215A" w14:textId="77777777" w:rsidTr="002D057F">
        <w:trPr>
          <w:trHeight w:val="351"/>
        </w:trPr>
        <w:tc>
          <w:tcPr>
            <w:tcW w:w="3431" w:type="dxa"/>
            <w:vAlign w:val="center"/>
          </w:tcPr>
          <w:p w14:paraId="22868FAF" w14:textId="0E86552B" w:rsidR="00823967" w:rsidRPr="00BA40DF" w:rsidRDefault="006F3F5E" w:rsidP="00797E4F">
            <w:pPr>
              <w:rPr>
                <w:rFonts w:ascii="Times New Roman" w:hAnsi="Times New Roman" w:cs="Times New Roman"/>
                <w:lang w:val="kk-KZ"/>
              </w:rPr>
            </w:pPr>
            <w:r w:rsidRPr="00BA40DF">
              <w:rPr>
                <w:rFonts w:ascii="Times New Roman" w:hAnsi="Times New Roman" w:cs="Times New Roman"/>
              </w:rPr>
              <w:t>Мемлекеттік тұрғын үй бағдарла</w:t>
            </w:r>
            <w:r w:rsidR="002D057F">
              <w:rPr>
                <w:rFonts w:ascii="Times New Roman" w:hAnsi="Times New Roman" w:cs="Times New Roman"/>
                <w:lang w:val="kk-KZ"/>
              </w:rPr>
              <w:t xml:space="preserve"> </w:t>
            </w:r>
            <w:r w:rsidRPr="00BA40DF">
              <w:rPr>
                <w:rFonts w:ascii="Times New Roman" w:hAnsi="Times New Roman" w:cs="Times New Roman"/>
              </w:rPr>
              <w:t>малары бойынша салынған, мың ш.м</w:t>
            </w:r>
            <w:r w:rsidRPr="00BA40DF">
              <w:rPr>
                <w:rFonts w:ascii="Times New Roman" w:hAnsi="Times New Roman" w:cs="Times New Roman"/>
                <w:lang w:val="kk-KZ"/>
              </w:rPr>
              <w:t>.</w:t>
            </w:r>
          </w:p>
        </w:tc>
        <w:tc>
          <w:tcPr>
            <w:tcW w:w="992" w:type="dxa"/>
            <w:vAlign w:val="center"/>
          </w:tcPr>
          <w:p w14:paraId="1F43036B" w14:textId="77777777" w:rsidR="00823967" w:rsidRPr="00BA40DF" w:rsidRDefault="00823967" w:rsidP="00797E4F">
            <w:pPr>
              <w:rPr>
                <w:rFonts w:ascii="Times New Roman" w:eastAsia="Times New Roman" w:hAnsi="Times New Roman" w:cs="Times New Roman"/>
              </w:rPr>
            </w:pPr>
            <w:r w:rsidRPr="00BA40DF">
              <w:rPr>
                <w:rFonts w:ascii="Times New Roman" w:eastAsia="Times New Roman" w:hAnsi="Times New Roman" w:cs="Times New Roman"/>
              </w:rPr>
              <w:t>948</w:t>
            </w:r>
            <w:r w:rsidRPr="00BA40DF">
              <w:rPr>
                <w:rFonts w:ascii="Times New Roman" w:eastAsia="Times New Roman" w:hAnsi="Times New Roman" w:cs="Times New Roman"/>
                <w:lang w:val="en-US"/>
              </w:rPr>
              <w:t>,5</w:t>
            </w:r>
          </w:p>
        </w:tc>
        <w:tc>
          <w:tcPr>
            <w:tcW w:w="993" w:type="dxa"/>
            <w:vAlign w:val="center"/>
          </w:tcPr>
          <w:p w14:paraId="68E6E75A" w14:textId="77777777" w:rsidR="00823967" w:rsidRPr="00BA40DF" w:rsidRDefault="00823967" w:rsidP="00797E4F">
            <w:pPr>
              <w:rPr>
                <w:rFonts w:ascii="Times New Roman" w:eastAsia="Times New Roman" w:hAnsi="Times New Roman" w:cs="Times New Roman"/>
              </w:rPr>
            </w:pPr>
            <w:r w:rsidRPr="00BA40DF">
              <w:rPr>
                <w:rFonts w:ascii="Times New Roman" w:eastAsia="Times New Roman" w:hAnsi="Times New Roman" w:cs="Times New Roman"/>
                <w:lang w:val="en-US"/>
              </w:rPr>
              <w:t>1129,9</w:t>
            </w:r>
          </w:p>
        </w:tc>
        <w:tc>
          <w:tcPr>
            <w:tcW w:w="992" w:type="dxa"/>
            <w:vAlign w:val="center"/>
          </w:tcPr>
          <w:p w14:paraId="7D464C78" w14:textId="77777777" w:rsidR="00823967" w:rsidRPr="00BA40DF" w:rsidRDefault="00823967"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1201,3</w:t>
            </w:r>
          </w:p>
        </w:tc>
        <w:tc>
          <w:tcPr>
            <w:tcW w:w="1134" w:type="dxa"/>
            <w:vAlign w:val="center"/>
          </w:tcPr>
          <w:p w14:paraId="0CF0A390" w14:textId="77777777" w:rsidR="00823967" w:rsidRPr="00BA40DF" w:rsidRDefault="00823967"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1394,7</w:t>
            </w:r>
          </w:p>
        </w:tc>
        <w:tc>
          <w:tcPr>
            <w:tcW w:w="850" w:type="dxa"/>
            <w:vAlign w:val="center"/>
          </w:tcPr>
          <w:p w14:paraId="06BF8A7B" w14:textId="77777777" w:rsidR="00823967" w:rsidRPr="00BA40DF" w:rsidRDefault="00823967"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920,8</w:t>
            </w:r>
          </w:p>
        </w:tc>
        <w:tc>
          <w:tcPr>
            <w:tcW w:w="993" w:type="dxa"/>
            <w:vAlign w:val="center"/>
          </w:tcPr>
          <w:p w14:paraId="7D3048E0" w14:textId="77777777" w:rsidR="00823967" w:rsidRPr="00BA40DF" w:rsidRDefault="00823967"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1737,9</w:t>
            </w:r>
          </w:p>
        </w:tc>
        <w:tc>
          <w:tcPr>
            <w:tcW w:w="850" w:type="dxa"/>
            <w:vAlign w:val="center"/>
          </w:tcPr>
          <w:p w14:paraId="4068C26B" w14:textId="77777777" w:rsidR="00823967" w:rsidRPr="00BA40DF" w:rsidRDefault="00823967" w:rsidP="002D057F">
            <w:pPr>
              <w:jc w:val="center"/>
              <w:rPr>
                <w:rFonts w:ascii="Times New Roman" w:eastAsia="Times New Roman" w:hAnsi="Times New Roman" w:cs="Times New Roman"/>
              </w:rPr>
            </w:pPr>
            <w:r w:rsidRPr="00BA40DF">
              <w:rPr>
                <w:rFonts w:ascii="Times New Roman" w:eastAsia="Times New Roman" w:hAnsi="Times New Roman" w:cs="Times New Roman"/>
                <w:lang w:val="en-US"/>
              </w:rPr>
              <w:t>-</w:t>
            </w:r>
          </w:p>
        </w:tc>
        <w:tc>
          <w:tcPr>
            <w:tcW w:w="1134" w:type="dxa"/>
            <w:vAlign w:val="center"/>
          </w:tcPr>
          <w:p w14:paraId="0DF76541" w14:textId="77777777" w:rsidR="00823967" w:rsidRPr="00BA40DF" w:rsidRDefault="00823967" w:rsidP="002D057F">
            <w:pPr>
              <w:jc w:val="center"/>
              <w:rPr>
                <w:rFonts w:ascii="Times New Roman" w:eastAsia="Times New Roman" w:hAnsi="Times New Roman" w:cs="Times New Roman"/>
              </w:rPr>
            </w:pPr>
            <w:r w:rsidRPr="00BA40DF">
              <w:rPr>
                <w:rFonts w:ascii="Times New Roman" w:eastAsia="Times New Roman" w:hAnsi="Times New Roman" w:cs="Times New Roman"/>
                <w:lang w:val="en-US"/>
              </w:rPr>
              <w:t>-</w:t>
            </w:r>
          </w:p>
        </w:tc>
        <w:tc>
          <w:tcPr>
            <w:tcW w:w="1134" w:type="dxa"/>
            <w:vAlign w:val="center"/>
          </w:tcPr>
          <w:p w14:paraId="66F4350B" w14:textId="77777777" w:rsidR="00823967" w:rsidRPr="00BA40DF" w:rsidRDefault="00823967" w:rsidP="002D057F">
            <w:pPr>
              <w:jc w:val="center"/>
              <w:rPr>
                <w:rFonts w:ascii="Times New Roman" w:eastAsia="Times New Roman" w:hAnsi="Times New Roman" w:cs="Times New Roman"/>
              </w:rPr>
            </w:pPr>
            <w:r w:rsidRPr="00BA40DF">
              <w:rPr>
                <w:rFonts w:ascii="Times New Roman" w:eastAsia="Times New Roman" w:hAnsi="Times New Roman" w:cs="Times New Roman"/>
                <w:lang w:val="en-US"/>
              </w:rPr>
              <w:t>-</w:t>
            </w:r>
          </w:p>
        </w:tc>
        <w:tc>
          <w:tcPr>
            <w:tcW w:w="1134" w:type="dxa"/>
            <w:vAlign w:val="center"/>
          </w:tcPr>
          <w:p w14:paraId="41A3DD4F" w14:textId="77777777" w:rsidR="00823967" w:rsidRPr="00BA40DF" w:rsidRDefault="00823967" w:rsidP="002D057F">
            <w:pPr>
              <w:jc w:val="center"/>
              <w:rPr>
                <w:rFonts w:ascii="Times New Roman" w:hAnsi="Times New Roman" w:cs="Times New Roman"/>
              </w:rPr>
            </w:pPr>
            <w:r w:rsidRPr="00BA40DF">
              <w:rPr>
                <w:rFonts w:ascii="Times New Roman" w:eastAsia="Times New Roman" w:hAnsi="Times New Roman" w:cs="Times New Roman"/>
                <w:lang w:val="en-US"/>
              </w:rPr>
              <w:t>-</w:t>
            </w:r>
          </w:p>
        </w:tc>
        <w:tc>
          <w:tcPr>
            <w:tcW w:w="987" w:type="dxa"/>
            <w:vAlign w:val="center"/>
          </w:tcPr>
          <w:p w14:paraId="466DF245" w14:textId="77777777" w:rsidR="00823967" w:rsidRPr="00BA40DF" w:rsidRDefault="00823967" w:rsidP="002D057F">
            <w:pPr>
              <w:jc w:val="center"/>
              <w:rPr>
                <w:rFonts w:ascii="Times New Roman" w:hAnsi="Times New Roman" w:cs="Times New Roman"/>
              </w:rPr>
            </w:pPr>
            <w:r w:rsidRPr="00BA40DF">
              <w:rPr>
                <w:rFonts w:ascii="Times New Roman" w:hAnsi="Times New Roman" w:cs="Times New Roman"/>
                <w:lang w:val="en-US"/>
              </w:rPr>
              <w:t>-</w:t>
            </w:r>
          </w:p>
        </w:tc>
      </w:tr>
      <w:tr w:rsidR="002D057F" w:rsidRPr="00BA40DF" w14:paraId="5626CFA0" w14:textId="77777777" w:rsidTr="00C92185">
        <w:trPr>
          <w:trHeight w:val="64"/>
        </w:trPr>
        <w:tc>
          <w:tcPr>
            <w:tcW w:w="14624" w:type="dxa"/>
            <w:gridSpan w:val="12"/>
          </w:tcPr>
          <w:p w14:paraId="442B8F57" w14:textId="499C1EA1" w:rsidR="002D057F" w:rsidRPr="00BA40DF" w:rsidRDefault="002D057F" w:rsidP="002D057F">
            <w:pPr>
              <w:jc w:val="both"/>
              <w:rPr>
                <w:rFonts w:ascii="Times New Roman" w:hAnsi="Times New Roman" w:cs="Times New Roman"/>
              </w:rPr>
            </w:pPr>
            <w:r w:rsidRPr="00BA40DF">
              <w:rPr>
                <w:rFonts w:ascii="Times New Roman" w:eastAsia="Times New Roman" w:hAnsi="Times New Roman" w:cs="Times New Roman"/>
              </w:rPr>
              <w:t>соның ішінде:</w:t>
            </w:r>
          </w:p>
        </w:tc>
      </w:tr>
      <w:tr w:rsidR="006F3F5E" w:rsidRPr="00BA40DF" w14:paraId="03CC1842" w14:textId="77777777" w:rsidTr="002D057F">
        <w:trPr>
          <w:trHeight w:val="351"/>
        </w:trPr>
        <w:tc>
          <w:tcPr>
            <w:tcW w:w="3431" w:type="dxa"/>
            <w:vAlign w:val="center"/>
          </w:tcPr>
          <w:p w14:paraId="29F810DB" w14:textId="77777777" w:rsidR="006F3F5E" w:rsidRPr="00BA40DF" w:rsidRDefault="006F3F5E" w:rsidP="00797E4F">
            <w:pPr>
              <w:rPr>
                <w:rFonts w:ascii="Times New Roman" w:hAnsi="Times New Roman" w:cs="Times New Roman"/>
                <w:lang w:val="kk-KZ"/>
              </w:rPr>
            </w:pPr>
            <w:r w:rsidRPr="00BA40DF">
              <w:rPr>
                <w:rFonts w:ascii="Times New Roman" w:hAnsi="Times New Roman" w:cs="Times New Roman"/>
              </w:rPr>
              <w:t>-  жалға берілетін тұрғын үй, мың ш.м</w:t>
            </w:r>
            <w:r w:rsidRPr="00BA40DF">
              <w:rPr>
                <w:rFonts w:ascii="Times New Roman" w:hAnsi="Times New Roman" w:cs="Times New Roman"/>
                <w:lang w:val="kk-KZ"/>
              </w:rPr>
              <w:t>.</w:t>
            </w:r>
          </w:p>
        </w:tc>
        <w:tc>
          <w:tcPr>
            <w:tcW w:w="992" w:type="dxa"/>
            <w:vAlign w:val="center"/>
          </w:tcPr>
          <w:p w14:paraId="2CAB7255" w14:textId="77777777" w:rsidR="006F3F5E" w:rsidRPr="00BA40DF" w:rsidRDefault="006F3F5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481,0</w:t>
            </w:r>
          </w:p>
        </w:tc>
        <w:tc>
          <w:tcPr>
            <w:tcW w:w="993" w:type="dxa"/>
            <w:vAlign w:val="center"/>
          </w:tcPr>
          <w:p w14:paraId="484DF960" w14:textId="77777777" w:rsidR="006F3F5E" w:rsidRPr="00BA40DF" w:rsidRDefault="006F3F5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690,5</w:t>
            </w:r>
          </w:p>
        </w:tc>
        <w:tc>
          <w:tcPr>
            <w:tcW w:w="992" w:type="dxa"/>
            <w:vAlign w:val="center"/>
          </w:tcPr>
          <w:p w14:paraId="7264B130" w14:textId="77777777" w:rsidR="006F3F5E" w:rsidRPr="00BA40DF" w:rsidRDefault="006F3F5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607,4</w:t>
            </w:r>
          </w:p>
        </w:tc>
        <w:tc>
          <w:tcPr>
            <w:tcW w:w="1134" w:type="dxa"/>
            <w:vAlign w:val="center"/>
          </w:tcPr>
          <w:p w14:paraId="1BEE6C0F" w14:textId="77777777" w:rsidR="006F3F5E" w:rsidRPr="00BA40DF" w:rsidRDefault="006F3F5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707,5</w:t>
            </w:r>
          </w:p>
        </w:tc>
        <w:tc>
          <w:tcPr>
            <w:tcW w:w="850" w:type="dxa"/>
            <w:vAlign w:val="center"/>
          </w:tcPr>
          <w:p w14:paraId="24B44B66" w14:textId="77777777" w:rsidR="006F3F5E" w:rsidRPr="00BA40DF" w:rsidRDefault="006F3F5E" w:rsidP="00797E4F">
            <w:pPr>
              <w:rPr>
                <w:rFonts w:ascii="Times New Roman" w:eastAsia="Times New Roman" w:hAnsi="Times New Roman" w:cs="Times New Roman"/>
                <w:lang w:val="en-US"/>
              </w:rPr>
            </w:pPr>
            <w:r w:rsidRPr="00BA40DF">
              <w:rPr>
                <w:rFonts w:ascii="Times New Roman" w:eastAsia="Times New Roman" w:hAnsi="Times New Roman" w:cs="Times New Roman"/>
              </w:rPr>
              <w:t>536</w:t>
            </w:r>
            <w:r w:rsidRPr="00BA40DF">
              <w:rPr>
                <w:rFonts w:ascii="Times New Roman" w:eastAsia="Times New Roman" w:hAnsi="Times New Roman" w:cs="Times New Roman"/>
                <w:lang w:val="en-US"/>
              </w:rPr>
              <w:t>,7</w:t>
            </w:r>
          </w:p>
        </w:tc>
        <w:tc>
          <w:tcPr>
            <w:tcW w:w="993" w:type="dxa"/>
            <w:vAlign w:val="center"/>
          </w:tcPr>
          <w:p w14:paraId="33BD5AA0" w14:textId="77777777" w:rsidR="006F3F5E" w:rsidRPr="00BA40DF" w:rsidRDefault="006F3F5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947,9</w:t>
            </w:r>
          </w:p>
        </w:tc>
        <w:tc>
          <w:tcPr>
            <w:tcW w:w="850" w:type="dxa"/>
            <w:vAlign w:val="center"/>
          </w:tcPr>
          <w:p w14:paraId="024A8C69" w14:textId="77777777" w:rsidR="006F3F5E" w:rsidRPr="00BA40DF" w:rsidRDefault="006F3F5E" w:rsidP="002D057F">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w:t>
            </w:r>
          </w:p>
        </w:tc>
        <w:tc>
          <w:tcPr>
            <w:tcW w:w="1134" w:type="dxa"/>
            <w:vAlign w:val="center"/>
          </w:tcPr>
          <w:p w14:paraId="00F95B49" w14:textId="77777777" w:rsidR="006F3F5E" w:rsidRPr="00BA40DF" w:rsidRDefault="006F3F5E" w:rsidP="002D057F">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w:t>
            </w:r>
          </w:p>
        </w:tc>
        <w:tc>
          <w:tcPr>
            <w:tcW w:w="1134" w:type="dxa"/>
            <w:vAlign w:val="center"/>
          </w:tcPr>
          <w:p w14:paraId="792FA967" w14:textId="77777777" w:rsidR="006F3F5E" w:rsidRPr="00BA40DF" w:rsidRDefault="006F3F5E" w:rsidP="002D057F">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w:t>
            </w:r>
          </w:p>
        </w:tc>
        <w:tc>
          <w:tcPr>
            <w:tcW w:w="1134" w:type="dxa"/>
            <w:vAlign w:val="center"/>
          </w:tcPr>
          <w:p w14:paraId="3482D9DC" w14:textId="77777777" w:rsidR="006F3F5E" w:rsidRPr="00BA40DF" w:rsidRDefault="006F3F5E" w:rsidP="002D057F">
            <w:pPr>
              <w:jc w:val="center"/>
              <w:rPr>
                <w:rFonts w:ascii="Times New Roman" w:hAnsi="Times New Roman" w:cs="Times New Roman"/>
              </w:rPr>
            </w:pPr>
            <w:r w:rsidRPr="00BA40DF">
              <w:rPr>
                <w:rFonts w:ascii="Times New Roman" w:eastAsia="Times New Roman" w:hAnsi="Times New Roman" w:cs="Times New Roman"/>
                <w:lang w:val="en-US"/>
              </w:rPr>
              <w:t>-</w:t>
            </w:r>
          </w:p>
        </w:tc>
        <w:tc>
          <w:tcPr>
            <w:tcW w:w="987" w:type="dxa"/>
            <w:vAlign w:val="center"/>
          </w:tcPr>
          <w:p w14:paraId="1AECA6EA" w14:textId="77777777" w:rsidR="006F3F5E" w:rsidRPr="00BA40DF" w:rsidRDefault="006F3F5E" w:rsidP="002D057F">
            <w:pPr>
              <w:jc w:val="center"/>
              <w:rPr>
                <w:rFonts w:ascii="Times New Roman" w:hAnsi="Times New Roman" w:cs="Times New Roman"/>
              </w:rPr>
            </w:pPr>
            <w:r w:rsidRPr="00BA40DF">
              <w:rPr>
                <w:rFonts w:ascii="Times New Roman" w:hAnsi="Times New Roman" w:cs="Times New Roman"/>
                <w:lang w:val="en-US"/>
              </w:rPr>
              <w:t>-</w:t>
            </w:r>
          </w:p>
        </w:tc>
      </w:tr>
      <w:tr w:rsidR="006F3F5E" w:rsidRPr="00BA40DF" w14:paraId="32716088" w14:textId="77777777" w:rsidTr="002D057F">
        <w:trPr>
          <w:trHeight w:val="351"/>
        </w:trPr>
        <w:tc>
          <w:tcPr>
            <w:tcW w:w="3431" w:type="dxa"/>
            <w:vAlign w:val="center"/>
          </w:tcPr>
          <w:p w14:paraId="47CB46C3" w14:textId="77777777" w:rsidR="006F3F5E" w:rsidRPr="00BA40DF" w:rsidRDefault="006F3F5E" w:rsidP="00797E4F">
            <w:pPr>
              <w:rPr>
                <w:rFonts w:ascii="Times New Roman" w:hAnsi="Times New Roman" w:cs="Times New Roman"/>
                <w:lang w:val="kk-KZ"/>
              </w:rPr>
            </w:pPr>
            <w:r w:rsidRPr="00BA40DF">
              <w:rPr>
                <w:rFonts w:ascii="Times New Roman" w:hAnsi="Times New Roman" w:cs="Times New Roman"/>
              </w:rPr>
              <w:t xml:space="preserve">- несиелік тұрғын үй, мың ш.м. </w:t>
            </w:r>
          </w:p>
        </w:tc>
        <w:tc>
          <w:tcPr>
            <w:tcW w:w="992" w:type="dxa"/>
            <w:vAlign w:val="center"/>
          </w:tcPr>
          <w:p w14:paraId="5C6675D0" w14:textId="77777777" w:rsidR="006F3F5E" w:rsidRPr="00BA40DF" w:rsidRDefault="006F3F5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467,5</w:t>
            </w:r>
          </w:p>
        </w:tc>
        <w:tc>
          <w:tcPr>
            <w:tcW w:w="993" w:type="dxa"/>
            <w:vAlign w:val="center"/>
          </w:tcPr>
          <w:p w14:paraId="61C297A2" w14:textId="77777777" w:rsidR="006F3F5E" w:rsidRPr="00BA40DF" w:rsidRDefault="006F3F5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439,8</w:t>
            </w:r>
          </w:p>
        </w:tc>
        <w:tc>
          <w:tcPr>
            <w:tcW w:w="992" w:type="dxa"/>
            <w:vAlign w:val="center"/>
          </w:tcPr>
          <w:p w14:paraId="01401159" w14:textId="77777777" w:rsidR="006F3F5E" w:rsidRPr="00BA40DF" w:rsidRDefault="006F3F5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593,9</w:t>
            </w:r>
          </w:p>
        </w:tc>
        <w:tc>
          <w:tcPr>
            <w:tcW w:w="1134" w:type="dxa"/>
            <w:vAlign w:val="center"/>
          </w:tcPr>
          <w:p w14:paraId="11E6419A" w14:textId="77777777" w:rsidR="006F3F5E" w:rsidRPr="00BA40DF" w:rsidRDefault="006F3F5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687,2</w:t>
            </w:r>
          </w:p>
        </w:tc>
        <w:tc>
          <w:tcPr>
            <w:tcW w:w="850" w:type="dxa"/>
            <w:vAlign w:val="center"/>
          </w:tcPr>
          <w:p w14:paraId="496F6240" w14:textId="77777777" w:rsidR="006F3F5E" w:rsidRPr="00BA40DF" w:rsidRDefault="006F3F5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384,1</w:t>
            </w:r>
          </w:p>
        </w:tc>
        <w:tc>
          <w:tcPr>
            <w:tcW w:w="993" w:type="dxa"/>
            <w:vAlign w:val="center"/>
          </w:tcPr>
          <w:p w14:paraId="51190428" w14:textId="77777777" w:rsidR="006F3F5E" w:rsidRPr="00BA40DF" w:rsidRDefault="006F3F5E" w:rsidP="00797E4F">
            <w:pPr>
              <w:rPr>
                <w:rFonts w:ascii="Times New Roman" w:eastAsia="Times New Roman" w:hAnsi="Times New Roman" w:cs="Times New Roman"/>
                <w:lang w:val="en-US"/>
              </w:rPr>
            </w:pPr>
            <w:r w:rsidRPr="00BA40DF">
              <w:rPr>
                <w:rFonts w:ascii="Times New Roman" w:eastAsia="Times New Roman" w:hAnsi="Times New Roman" w:cs="Times New Roman"/>
                <w:lang w:val="en-US"/>
              </w:rPr>
              <w:t>790,7</w:t>
            </w:r>
          </w:p>
        </w:tc>
        <w:tc>
          <w:tcPr>
            <w:tcW w:w="850" w:type="dxa"/>
            <w:vAlign w:val="center"/>
          </w:tcPr>
          <w:p w14:paraId="47C15F07" w14:textId="77777777" w:rsidR="006F3F5E" w:rsidRPr="00BA40DF" w:rsidRDefault="006F3F5E" w:rsidP="002D057F">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w:t>
            </w:r>
          </w:p>
        </w:tc>
        <w:tc>
          <w:tcPr>
            <w:tcW w:w="1134" w:type="dxa"/>
            <w:vAlign w:val="center"/>
          </w:tcPr>
          <w:p w14:paraId="606769FB" w14:textId="77777777" w:rsidR="006F3F5E" w:rsidRPr="00BA40DF" w:rsidRDefault="006F3F5E" w:rsidP="002D057F">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w:t>
            </w:r>
          </w:p>
        </w:tc>
        <w:tc>
          <w:tcPr>
            <w:tcW w:w="1134" w:type="dxa"/>
            <w:vAlign w:val="center"/>
          </w:tcPr>
          <w:p w14:paraId="7A59A53C" w14:textId="77777777" w:rsidR="006F3F5E" w:rsidRPr="00BA40DF" w:rsidRDefault="006F3F5E" w:rsidP="002D057F">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w:t>
            </w:r>
          </w:p>
        </w:tc>
        <w:tc>
          <w:tcPr>
            <w:tcW w:w="1134" w:type="dxa"/>
            <w:vAlign w:val="center"/>
          </w:tcPr>
          <w:p w14:paraId="5C24F3F1" w14:textId="77777777" w:rsidR="006F3F5E" w:rsidRPr="00BA40DF" w:rsidRDefault="006F3F5E" w:rsidP="002D057F">
            <w:pPr>
              <w:jc w:val="center"/>
              <w:rPr>
                <w:rFonts w:ascii="Times New Roman" w:hAnsi="Times New Roman" w:cs="Times New Roman"/>
              </w:rPr>
            </w:pPr>
            <w:r w:rsidRPr="00BA40DF">
              <w:rPr>
                <w:rFonts w:ascii="Times New Roman" w:eastAsia="Times New Roman" w:hAnsi="Times New Roman" w:cs="Times New Roman"/>
                <w:lang w:val="en-US"/>
              </w:rPr>
              <w:t>-</w:t>
            </w:r>
          </w:p>
        </w:tc>
        <w:tc>
          <w:tcPr>
            <w:tcW w:w="987" w:type="dxa"/>
            <w:vAlign w:val="center"/>
          </w:tcPr>
          <w:p w14:paraId="10AF5C37" w14:textId="77777777" w:rsidR="006F3F5E" w:rsidRPr="00BA40DF" w:rsidRDefault="006F3F5E" w:rsidP="002D057F">
            <w:pPr>
              <w:jc w:val="center"/>
              <w:rPr>
                <w:rFonts w:ascii="Times New Roman" w:hAnsi="Times New Roman" w:cs="Times New Roman"/>
              </w:rPr>
            </w:pPr>
            <w:r w:rsidRPr="00BA40DF">
              <w:rPr>
                <w:rFonts w:ascii="Times New Roman" w:hAnsi="Times New Roman" w:cs="Times New Roman"/>
                <w:lang w:val="en-US"/>
              </w:rPr>
              <w:t>-</w:t>
            </w:r>
          </w:p>
        </w:tc>
      </w:tr>
      <w:tr w:rsidR="006F3F5E" w:rsidRPr="00BA40DF" w14:paraId="5C5E2C58" w14:textId="77777777" w:rsidTr="002D057F">
        <w:trPr>
          <w:trHeight w:val="64"/>
        </w:trPr>
        <w:tc>
          <w:tcPr>
            <w:tcW w:w="14624" w:type="dxa"/>
            <w:gridSpan w:val="12"/>
          </w:tcPr>
          <w:p w14:paraId="6E0F4F32" w14:textId="7AC00310" w:rsidR="006F3F5E" w:rsidRPr="002D057F" w:rsidRDefault="006F3F5E" w:rsidP="008310E3">
            <w:pPr>
              <w:ind w:firstLine="731"/>
              <w:rPr>
                <w:rFonts w:ascii="Times New Roman" w:hAnsi="Times New Roman" w:cs="Times New Roman"/>
                <w:sz w:val="16"/>
                <w:szCs w:val="16"/>
                <w:lang w:val="kk-KZ"/>
              </w:rPr>
            </w:pPr>
            <w:r w:rsidRPr="002D057F">
              <w:rPr>
                <w:rFonts w:ascii="Times New Roman" w:eastAsia="Times New Roman" w:hAnsi="Times New Roman" w:cs="Times New Roman"/>
                <w:sz w:val="16"/>
                <w:szCs w:val="16"/>
              </w:rPr>
              <w:t xml:space="preserve">Ескерту </w:t>
            </w:r>
            <w:r w:rsidR="003F24C4" w:rsidRPr="002D057F">
              <w:rPr>
                <w:rFonts w:ascii="Times New Roman" w:eastAsia="Times New Roman" w:hAnsi="Times New Roman" w:cs="Times New Roman"/>
                <w:sz w:val="16"/>
                <w:szCs w:val="16"/>
              </w:rPr>
              <w:t xml:space="preserve">–11-кесте </w:t>
            </w:r>
            <w:r w:rsidR="003F24C4" w:rsidRPr="002D057F">
              <w:rPr>
                <w:rFonts w:ascii="Times New Roman" w:eastAsia="Times New Roman" w:hAnsi="Times New Roman" w:cs="Times New Roman"/>
                <w:sz w:val="16"/>
                <w:szCs w:val="16"/>
                <w:lang w:val="kk-KZ"/>
              </w:rPr>
              <w:t>деректері</w:t>
            </w:r>
            <w:r w:rsidR="003F24C4" w:rsidRPr="002D057F">
              <w:rPr>
                <w:rFonts w:ascii="Times New Roman" w:eastAsia="Times New Roman" w:hAnsi="Times New Roman" w:cs="Times New Roman"/>
                <w:sz w:val="16"/>
                <w:szCs w:val="16"/>
              </w:rPr>
              <w:t xml:space="preserve"> бойынша</w:t>
            </w:r>
            <w:r w:rsidRPr="002D057F">
              <w:rPr>
                <w:rFonts w:ascii="Times New Roman" w:eastAsia="Times New Roman" w:hAnsi="Times New Roman" w:cs="Times New Roman"/>
                <w:sz w:val="16"/>
                <w:szCs w:val="16"/>
              </w:rPr>
              <w:t xml:space="preserve"> құрастырған</w:t>
            </w:r>
            <w:r w:rsidR="00961691" w:rsidRPr="002D057F">
              <w:rPr>
                <w:rFonts w:ascii="Times New Roman" w:eastAsia="Times New Roman" w:hAnsi="Times New Roman" w:cs="Times New Roman"/>
                <w:sz w:val="16"/>
                <w:szCs w:val="16"/>
                <w:lang w:val="kk-KZ"/>
              </w:rPr>
              <w:t xml:space="preserve">  автор</w:t>
            </w:r>
            <w:r w:rsidRPr="002D057F">
              <w:rPr>
                <w:rFonts w:ascii="Times New Roman" w:eastAsia="Times New Roman" w:hAnsi="Times New Roman" w:cs="Times New Roman"/>
                <w:sz w:val="16"/>
                <w:szCs w:val="16"/>
              </w:rPr>
              <w:t>: Құрылыс статистикасы. Қазақстан Республикасында тұрғын үйлерді пайдалануға беру туралы // Қазақстан Республикасы Стратегиялық жоспарлау және реформалар агенттігінің Ұлттық статистика бюросы.-Электрондық ресурс. – URL:</w:t>
            </w:r>
            <w:r w:rsidRPr="002D057F">
              <w:rPr>
                <w:rFonts w:ascii="Times New Roman" w:eastAsia="Times New Roman" w:hAnsi="Times New Roman" w:cs="Times New Roman"/>
                <w:sz w:val="16"/>
                <w:szCs w:val="16"/>
                <w:lang w:val="kk-KZ"/>
              </w:rPr>
              <w:t xml:space="preserve"> </w:t>
            </w:r>
            <w:hyperlink r:id="rId265" w:history="1">
              <w:r w:rsidRPr="002D057F">
                <w:rPr>
                  <w:rStyle w:val="a7"/>
                  <w:rFonts w:ascii="Times New Roman" w:hAnsi="Times New Roman" w:cs="Times New Roman"/>
                  <w:color w:val="auto"/>
                  <w:sz w:val="16"/>
                  <w:szCs w:val="16"/>
                </w:rPr>
                <w:t>https://stat.gov.kz/official/industry/162/statistic/6</w:t>
              </w:r>
            </w:hyperlink>
          </w:p>
        </w:tc>
      </w:tr>
    </w:tbl>
    <w:p w14:paraId="1E219DD3" w14:textId="77777777" w:rsidR="00EE24F2" w:rsidRDefault="00EE24F2" w:rsidP="00EE24F2">
      <w:pPr>
        <w:pStyle w:val="1"/>
        <w:spacing w:before="0" w:beforeAutospacing="0" w:after="0" w:afterAutospacing="0"/>
        <w:jc w:val="center"/>
        <w:rPr>
          <w:sz w:val="28"/>
          <w:szCs w:val="28"/>
          <w:lang w:val="kk-KZ"/>
        </w:rPr>
      </w:pPr>
      <w:bookmarkStart w:id="98" w:name="_Toc135525958"/>
      <w:bookmarkStart w:id="99" w:name="_Toc135525957"/>
      <w:r w:rsidRPr="00600074">
        <w:rPr>
          <w:sz w:val="28"/>
          <w:szCs w:val="28"/>
          <w:lang w:val="kk"/>
        </w:rPr>
        <w:t xml:space="preserve">ҚОСЫМША </w:t>
      </w:r>
      <w:bookmarkEnd w:id="98"/>
      <w:r>
        <w:rPr>
          <w:sz w:val="28"/>
          <w:szCs w:val="28"/>
          <w:lang w:val="kk-KZ"/>
        </w:rPr>
        <w:t>Ғ</w:t>
      </w:r>
    </w:p>
    <w:p w14:paraId="0AB07C66" w14:textId="77777777" w:rsidR="00EE24F2" w:rsidRDefault="00EE24F2" w:rsidP="00EE24F2">
      <w:pPr>
        <w:spacing w:after="0" w:line="240" w:lineRule="auto"/>
        <w:jc w:val="both"/>
        <w:rPr>
          <w:rFonts w:ascii="Times New Roman" w:eastAsia="Times New Roman" w:hAnsi="Times New Roman" w:cs="Times New Roman"/>
          <w:sz w:val="28"/>
          <w:szCs w:val="28"/>
          <w:lang w:val="kk-KZ"/>
        </w:rPr>
      </w:pPr>
    </w:p>
    <w:p w14:paraId="2FA1193E" w14:textId="77777777" w:rsidR="00EE24F2" w:rsidRDefault="00EE24F2" w:rsidP="00EE24F2">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Баспана</w:t>
      </w:r>
      <w:r w:rsidRPr="00EF6283">
        <w:rPr>
          <w:rFonts w:ascii="Times New Roman" w:eastAsia="Times New Roman" w:hAnsi="Times New Roman" w:cs="Times New Roman"/>
          <w:sz w:val="28"/>
          <w:szCs w:val="28"/>
          <w:lang w:val="kk-KZ"/>
        </w:rPr>
        <w:t xml:space="preserve"> қол жетімділік факторларын анықтау үшін жүйеленген көрсеткіштер</w:t>
      </w:r>
    </w:p>
    <w:p w14:paraId="52521E3D" w14:textId="77777777" w:rsidR="00EE24F2" w:rsidRDefault="00EE24F2" w:rsidP="00EE24F2">
      <w:pPr>
        <w:spacing w:after="0" w:line="240" w:lineRule="auto"/>
        <w:jc w:val="center"/>
        <w:rPr>
          <w:rFonts w:ascii="Times New Roman" w:eastAsia="Times New Roman" w:hAnsi="Times New Roman" w:cs="Times New Roman"/>
          <w:sz w:val="28"/>
          <w:szCs w:val="28"/>
          <w:lang w:val="kk-KZ"/>
        </w:rPr>
      </w:pPr>
    </w:p>
    <w:p w14:paraId="335EE546" w14:textId="77777777" w:rsidR="00EE24F2" w:rsidRDefault="00EE24F2" w:rsidP="00EE24F2">
      <w:pPr>
        <w:spacing w:after="0" w:line="240" w:lineRule="auto"/>
        <w:jc w:val="both"/>
        <w:rPr>
          <w:rFonts w:ascii="Times New Roman" w:eastAsia="Times New Roman" w:hAnsi="Times New Roman" w:cs="Times New Roman"/>
          <w:sz w:val="28"/>
          <w:szCs w:val="28"/>
          <w:lang w:val="kk-KZ"/>
        </w:rPr>
      </w:pPr>
      <w:r w:rsidRPr="00600074">
        <w:rPr>
          <w:rFonts w:ascii="Times New Roman" w:eastAsia="Times New Roman" w:hAnsi="Times New Roman" w:cs="Times New Roman"/>
          <w:sz w:val="28"/>
          <w:szCs w:val="28"/>
          <w:lang w:val="kk-KZ"/>
        </w:rPr>
        <w:t xml:space="preserve">Кесте </w:t>
      </w:r>
      <w:r>
        <w:rPr>
          <w:rFonts w:ascii="Times New Roman" w:eastAsia="Times New Roman" w:hAnsi="Times New Roman" w:cs="Times New Roman"/>
          <w:sz w:val="28"/>
          <w:szCs w:val="28"/>
          <w:lang w:val="kk-KZ"/>
        </w:rPr>
        <w:t>Ғ.</w:t>
      </w:r>
      <w:r w:rsidRPr="00600074">
        <w:rPr>
          <w:rFonts w:ascii="Times New Roman" w:eastAsia="Times New Roman" w:hAnsi="Times New Roman" w:cs="Times New Roman"/>
          <w:sz w:val="28"/>
          <w:szCs w:val="28"/>
          <w:lang w:val="kk-KZ"/>
        </w:rPr>
        <w:t>1 – Қазақстан Республикасындағы жаңа тұрғын үйді сату бағасының индекстері, алдынғы жылмен салысытрғанда %</w:t>
      </w:r>
    </w:p>
    <w:p w14:paraId="5A8E8379" w14:textId="77777777" w:rsidR="00EE24F2" w:rsidRPr="00C92185" w:rsidRDefault="00EE24F2" w:rsidP="00EE24F2">
      <w:pPr>
        <w:spacing w:after="0" w:line="240" w:lineRule="auto"/>
        <w:jc w:val="right"/>
        <w:rPr>
          <w:rFonts w:ascii="Times New Roman" w:eastAsia="Times New Roman" w:hAnsi="Times New Roman" w:cs="Times New Roman"/>
          <w:sz w:val="16"/>
          <w:szCs w:val="16"/>
          <w:lang w:val="kk-KZ"/>
        </w:rPr>
      </w:pPr>
    </w:p>
    <w:tbl>
      <w:tblPr>
        <w:tblStyle w:val="a5"/>
        <w:tblW w:w="14488" w:type="dxa"/>
        <w:tblInd w:w="150" w:type="dxa"/>
        <w:tblLook w:val="04A0" w:firstRow="1" w:lastRow="0" w:firstColumn="1" w:lastColumn="0" w:noHBand="0" w:noVBand="1"/>
      </w:tblPr>
      <w:tblGrid>
        <w:gridCol w:w="3710"/>
        <w:gridCol w:w="1092"/>
        <w:gridCol w:w="951"/>
        <w:gridCol w:w="1008"/>
        <w:gridCol w:w="938"/>
        <w:gridCol w:w="1064"/>
        <w:gridCol w:w="1092"/>
        <w:gridCol w:w="1022"/>
        <w:gridCol w:w="881"/>
        <w:gridCol w:w="938"/>
        <w:gridCol w:w="882"/>
        <w:gridCol w:w="910"/>
      </w:tblGrid>
      <w:tr w:rsidR="00EE24F2" w:rsidRPr="00600074" w14:paraId="2F36BFF9" w14:textId="77777777" w:rsidTr="00405ADB">
        <w:trPr>
          <w:trHeight w:val="231"/>
        </w:trPr>
        <w:tc>
          <w:tcPr>
            <w:tcW w:w="3710" w:type="dxa"/>
            <w:vMerge w:val="restart"/>
            <w:vAlign w:val="center"/>
          </w:tcPr>
          <w:p w14:paraId="28569904" w14:textId="77777777" w:rsidR="00EE24F2" w:rsidRPr="00600074" w:rsidRDefault="00EE24F2" w:rsidP="00405ADB">
            <w:pPr>
              <w:jc w:val="cente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Аймақ</w:t>
            </w:r>
          </w:p>
        </w:tc>
        <w:tc>
          <w:tcPr>
            <w:tcW w:w="10778" w:type="dxa"/>
            <w:gridSpan w:val="11"/>
            <w:vAlign w:val="center"/>
          </w:tcPr>
          <w:p w14:paraId="1D39030D" w14:textId="77777777" w:rsidR="00EE24F2" w:rsidRPr="00C92185" w:rsidRDefault="00EE24F2" w:rsidP="00405ADB">
            <w:pPr>
              <w:jc w:val="center"/>
              <w:rPr>
                <w:rFonts w:ascii="Times New Roman" w:eastAsia="Times New Roman" w:hAnsi="Times New Roman" w:cs="Times New Roman"/>
                <w:sz w:val="20"/>
                <w:szCs w:val="20"/>
                <w:lang w:val="kk-KZ"/>
              </w:rPr>
            </w:pPr>
            <w:r w:rsidRPr="00600074">
              <w:rPr>
                <w:rFonts w:ascii="Times New Roman" w:eastAsia="Times New Roman" w:hAnsi="Times New Roman" w:cs="Times New Roman"/>
                <w:sz w:val="20"/>
                <w:szCs w:val="20"/>
              </w:rPr>
              <w:t>Жыл</w:t>
            </w:r>
            <w:r>
              <w:rPr>
                <w:rFonts w:ascii="Times New Roman" w:eastAsia="Times New Roman" w:hAnsi="Times New Roman" w:cs="Times New Roman"/>
                <w:sz w:val="20"/>
                <w:szCs w:val="20"/>
                <w:lang w:val="kk-KZ"/>
              </w:rPr>
              <w:t>дар</w:t>
            </w:r>
          </w:p>
        </w:tc>
      </w:tr>
      <w:tr w:rsidR="00EE24F2" w:rsidRPr="00600074" w14:paraId="31972D58" w14:textId="77777777" w:rsidTr="00405ADB">
        <w:trPr>
          <w:trHeight w:val="244"/>
        </w:trPr>
        <w:tc>
          <w:tcPr>
            <w:tcW w:w="3710" w:type="dxa"/>
            <w:vMerge/>
            <w:vAlign w:val="center"/>
          </w:tcPr>
          <w:p w14:paraId="626F7A6A" w14:textId="77777777" w:rsidR="00EE24F2" w:rsidRPr="00600074" w:rsidRDefault="00EE24F2" w:rsidP="00405ADB">
            <w:pPr>
              <w:jc w:val="center"/>
              <w:rPr>
                <w:rFonts w:ascii="Times New Roman" w:eastAsia="Times New Roman" w:hAnsi="Times New Roman" w:cs="Times New Roman"/>
                <w:sz w:val="20"/>
                <w:szCs w:val="20"/>
              </w:rPr>
            </w:pPr>
          </w:p>
        </w:tc>
        <w:tc>
          <w:tcPr>
            <w:tcW w:w="1092" w:type="dxa"/>
            <w:vAlign w:val="center"/>
          </w:tcPr>
          <w:p w14:paraId="69B80EDE" w14:textId="77777777" w:rsidR="00EE24F2" w:rsidRPr="00600074" w:rsidRDefault="00EE24F2" w:rsidP="00405ADB">
            <w:pPr>
              <w:jc w:val="cente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2012</w:t>
            </w:r>
          </w:p>
        </w:tc>
        <w:tc>
          <w:tcPr>
            <w:tcW w:w="951" w:type="dxa"/>
            <w:vAlign w:val="center"/>
          </w:tcPr>
          <w:p w14:paraId="551F5D19" w14:textId="77777777" w:rsidR="00EE24F2" w:rsidRPr="00600074" w:rsidRDefault="00EE24F2" w:rsidP="00405ADB">
            <w:pPr>
              <w:jc w:val="cente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2013</w:t>
            </w:r>
          </w:p>
        </w:tc>
        <w:tc>
          <w:tcPr>
            <w:tcW w:w="1008" w:type="dxa"/>
            <w:vAlign w:val="center"/>
          </w:tcPr>
          <w:p w14:paraId="2F436AFD" w14:textId="77777777" w:rsidR="00EE24F2" w:rsidRPr="00600074" w:rsidRDefault="00EE24F2" w:rsidP="00405ADB">
            <w:pPr>
              <w:jc w:val="cente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2014</w:t>
            </w:r>
          </w:p>
        </w:tc>
        <w:tc>
          <w:tcPr>
            <w:tcW w:w="938" w:type="dxa"/>
            <w:vAlign w:val="center"/>
          </w:tcPr>
          <w:p w14:paraId="486C3CC2" w14:textId="77777777" w:rsidR="00EE24F2" w:rsidRPr="00600074" w:rsidRDefault="00EE24F2" w:rsidP="00405ADB">
            <w:pPr>
              <w:jc w:val="cente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2015</w:t>
            </w:r>
          </w:p>
        </w:tc>
        <w:tc>
          <w:tcPr>
            <w:tcW w:w="1064" w:type="dxa"/>
            <w:vAlign w:val="center"/>
          </w:tcPr>
          <w:p w14:paraId="7B63B7F0" w14:textId="77777777" w:rsidR="00EE24F2" w:rsidRPr="00600074" w:rsidRDefault="00EE24F2" w:rsidP="00405ADB">
            <w:pPr>
              <w:jc w:val="cente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2016</w:t>
            </w:r>
          </w:p>
        </w:tc>
        <w:tc>
          <w:tcPr>
            <w:tcW w:w="1092" w:type="dxa"/>
            <w:vAlign w:val="center"/>
          </w:tcPr>
          <w:p w14:paraId="3B946DBF" w14:textId="77777777" w:rsidR="00EE24F2" w:rsidRPr="00600074" w:rsidRDefault="00EE24F2" w:rsidP="00405ADB">
            <w:pPr>
              <w:jc w:val="cente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2017</w:t>
            </w:r>
          </w:p>
        </w:tc>
        <w:tc>
          <w:tcPr>
            <w:tcW w:w="1022" w:type="dxa"/>
            <w:vAlign w:val="center"/>
          </w:tcPr>
          <w:p w14:paraId="48430018" w14:textId="77777777" w:rsidR="00EE24F2" w:rsidRPr="00600074" w:rsidRDefault="00EE24F2" w:rsidP="00405ADB">
            <w:pPr>
              <w:jc w:val="cente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2018</w:t>
            </w:r>
          </w:p>
        </w:tc>
        <w:tc>
          <w:tcPr>
            <w:tcW w:w="881" w:type="dxa"/>
            <w:vAlign w:val="center"/>
          </w:tcPr>
          <w:p w14:paraId="4D676C0A" w14:textId="77777777" w:rsidR="00EE24F2" w:rsidRPr="00600074" w:rsidRDefault="00EE24F2" w:rsidP="00405ADB">
            <w:pPr>
              <w:jc w:val="cente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2019</w:t>
            </w:r>
          </w:p>
        </w:tc>
        <w:tc>
          <w:tcPr>
            <w:tcW w:w="938" w:type="dxa"/>
            <w:vAlign w:val="center"/>
          </w:tcPr>
          <w:p w14:paraId="13A894E0" w14:textId="77777777" w:rsidR="00EE24F2" w:rsidRPr="00600074" w:rsidRDefault="00EE24F2" w:rsidP="00405ADB">
            <w:pPr>
              <w:jc w:val="cente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2020</w:t>
            </w:r>
          </w:p>
        </w:tc>
        <w:tc>
          <w:tcPr>
            <w:tcW w:w="882" w:type="dxa"/>
            <w:vAlign w:val="center"/>
          </w:tcPr>
          <w:p w14:paraId="456415AA" w14:textId="77777777" w:rsidR="00EE24F2" w:rsidRPr="00600074" w:rsidRDefault="00EE24F2" w:rsidP="00405ADB">
            <w:pPr>
              <w:jc w:val="cente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2021</w:t>
            </w:r>
          </w:p>
        </w:tc>
        <w:tc>
          <w:tcPr>
            <w:tcW w:w="910" w:type="dxa"/>
            <w:vAlign w:val="center"/>
          </w:tcPr>
          <w:p w14:paraId="2B9FEEC1" w14:textId="77777777" w:rsidR="00EE24F2" w:rsidRPr="00600074" w:rsidRDefault="00EE24F2" w:rsidP="00405ADB">
            <w:pPr>
              <w:jc w:val="cente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2022</w:t>
            </w:r>
          </w:p>
        </w:tc>
      </w:tr>
      <w:tr w:rsidR="00EE24F2" w:rsidRPr="00600074" w14:paraId="03ACB2D6" w14:textId="77777777" w:rsidTr="00405ADB">
        <w:trPr>
          <w:trHeight w:val="244"/>
        </w:trPr>
        <w:tc>
          <w:tcPr>
            <w:tcW w:w="3710" w:type="dxa"/>
            <w:vAlign w:val="bottom"/>
          </w:tcPr>
          <w:p w14:paraId="0FB34A89"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Қазақстан Республикасы</w:t>
            </w:r>
          </w:p>
        </w:tc>
        <w:tc>
          <w:tcPr>
            <w:tcW w:w="1092" w:type="dxa"/>
            <w:vAlign w:val="bottom"/>
          </w:tcPr>
          <w:p w14:paraId="6C3F1AC5"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112,1</w:t>
            </w:r>
          </w:p>
        </w:tc>
        <w:tc>
          <w:tcPr>
            <w:tcW w:w="951" w:type="dxa"/>
            <w:vAlign w:val="bottom"/>
          </w:tcPr>
          <w:p w14:paraId="4BF2EFD3"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109,6</w:t>
            </w:r>
          </w:p>
        </w:tc>
        <w:tc>
          <w:tcPr>
            <w:tcW w:w="1008" w:type="dxa"/>
            <w:vAlign w:val="bottom"/>
          </w:tcPr>
          <w:p w14:paraId="41E76006"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111,5</w:t>
            </w:r>
          </w:p>
        </w:tc>
        <w:tc>
          <w:tcPr>
            <w:tcW w:w="938" w:type="dxa"/>
            <w:vAlign w:val="bottom"/>
          </w:tcPr>
          <w:p w14:paraId="645B8F02"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115,8</w:t>
            </w:r>
          </w:p>
        </w:tc>
        <w:tc>
          <w:tcPr>
            <w:tcW w:w="1064" w:type="dxa"/>
            <w:vAlign w:val="bottom"/>
          </w:tcPr>
          <w:p w14:paraId="278A2ED9"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96,4</w:t>
            </w:r>
          </w:p>
        </w:tc>
        <w:tc>
          <w:tcPr>
            <w:tcW w:w="1092" w:type="dxa"/>
            <w:vAlign w:val="bottom"/>
          </w:tcPr>
          <w:p w14:paraId="7B33FC9E"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101,3</w:t>
            </w:r>
          </w:p>
        </w:tc>
        <w:tc>
          <w:tcPr>
            <w:tcW w:w="1022" w:type="dxa"/>
            <w:vAlign w:val="bottom"/>
          </w:tcPr>
          <w:p w14:paraId="146F25AC"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102,6</w:t>
            </w:r>
          </w:p>
        </w:tc>
        <w:tc>
          <w:tcPr>
            <w:tcW w:w="881" w:type="dxa"/>
            <w:vAlign w:val="bottom"/>
          </w:tcPr>
          <w:p w14:paraId="0704FD19"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106,4</w:t>
            </w:r>
          </w:p>
        </w:tc>
        <w:tc>
          <w:tcPr>
            <w:tcW w:w="938" w:type="dxa"/>
            <w:vAlign w:val="bottom"/>
          </w:tcPr>
          <w:p w14:paraId="656E51BD"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105,0</w:t>
            </w:r>
          </w:p>
        </w:tc>
        <w:tc>
          <w:tcPr>
            <w:tcW w:w="882" w:type="dxa"/>
            <w:vAlign w:val="bottom"/>
          </w:tcPr>
          <w:p w14:paraId="5442BF90"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116,6</w:t>
            </w:r>
          </w:p>
        </w:tc>
        <w:tc>
          <w:tcPr>
            <w:tcW w:w="910" w:type="dxa"/>
            <w:vAlign w:val="bottom"/>
          </w:tcPr>
          <w:p w14:paraId="1FBBD37A"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115,6</w:t>
            </w:r>
          </w:p>
        </w:tc>
      </w:tr>
      <w:tr w:rsidR="00EE24F2" w:rsidRPr="00600074" w14:paraId="7006821A" w14:textId="77777777" w:rsidTr="00405ADB">
        <w:trPr>
          <w:trHeight w:val="231"/>
        </w:trPr>
        <w:tc>
          <w:tcPr>
            <w:tcW w:w="3710" w:type="dxa"/>
            <w:vAlign w:val="bottom"/>
          </w:tcPr>
          <w:p w14:paraId="1355621C"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Астана</w:t>
            </w:r>
          </w:p>
        </w:tc>
        <w:tc>
          <w:tcPr>
            <w:tcW w:w="1092" w:type="dxa"/>
            <w:vAlign w:val="bottom"/>
          </w:tcPr>
          <w:p w14:paraId="4DA17FA6"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119,3</w:t>
            </w:r>
          </w:p>
        </w:tc>
        <w:tc>
          <w:tcPr>
            <w:tcW w:w="951" w:type="dxa"/>
            <w:vAlign w:val="bottom"/>
          </w:tcPr>
          <w:p w14:paraId="47AAD4FA"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119,5</w:t>
            </w:r>
          </w:p>
        </w:tc>
        <w:tc>
          <w:tcPr>
            <w:tcW w:w="1008" w:type="dxa"/>
            <w:vAlign w:val="bottom"/>
          </w:tcPr>
          <w:p w14:paraId="7FB95435"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114,0</w:t>
            </w:r>
          </w:p>
        </w:tc>
        <w:tc>
          <w:tcPr>
            <w:tcW w:w="938" w:type="dxa"/>
            <w:vAlign w:val="bottom"/>
          </w:tcPr>
          <w:p w14:paraId="03E069D9"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113,3</w:t>
            </w:r>
          </w:p>
        </w:tc>
        <w:tc>
          <w:tcPr>
            <w:tcW w:w="1064" w:type="dxa"/>
            <w:vAlign w:val="bottom"/>
          </w:tcPr>
          <w:p w14:paraId="53494F38"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100,9</w:t>
            </w:r>
          </w:p>
        </w:tc>
        <w:tc>
          <w:tcPr>
            <w:tcW w:w="1092" w:type="dxa"/>
            <w:vAlign w:val="bottom"/>
          </w:tcPr>
          <w:p w14:paraId="3E7109AF"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104,6</w:t>
            </w:r>
          </w:p>
        </w:tc>
        <w:tc>
          <w:tcPr>
            <w:tcW w:w="1022" w:type="dxa"/>
            <w:vAlign w:val="bottom"/>
          </w:tcPr>
          <w:p w14:paraId="118D5F76"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105,1</w:t>
            </w:r>
          </w:p>
        </w:tc>
        <w:tc>
          <w:tcPr>
            <w:tcW w:w="881" w:type="dxa"/>
            <w:vAlign w:val="bottom"/>
          </w:tcPr>
          <w:p w14:paraId="7793E005"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109,7</w:t>
            </w:r>
          </w:p>
        </w:tc>
        <w:tc>
          <w:tcPr>
            <w:tcW w:w="938" w:type="dxa"/>
            <w:vAlign w:val="bottom"/>
          </w:tcPr>
          <w:p w14:paraId="7F061BD2"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108,5</w:t>
            </w:r>
          </w:p>
        </w:tc>
        <w:tc>
          <w:tcPr>
            <w:tcW w:w="882" w:type="dxa"/>
            <w:vAlign w:val="bottom"/>
          </w:tcPr>
          <w:p w14:paraId="286638CF"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122,0</w:t>
            </w:r>
          </w:p>
        </w:tc>
        <w:tc>
          <w:tcPr>
            <w:tcW w:w="910" w:type="dxa"/>
            <w:vAlign w:val="bottom"/>
          </w:tcPr>
          <w:p w14:paraId="749E17DD"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120,1</w:t>
            </w:r>
          </w:p>
        </w:tc>
      </w:tr>
      <w:tr w:rsidR="00EE24F2" w:rsidRPr="00600074" w14:paraId="4CDCE640" w14:textId="77777777" w:rsidTr="00405ADB">
        <w:trPr>
          <w:trHeight w:val="231"/>
        </w:trPr>
        <w:tc>
          <w:tcPr>
            <w:tcW w:w="3710" w:type="dxa"/>
            <w:vAlign w:val="bottom"/>
          </w:tcPr>
          <w:p w14:paraId="44BA1336"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Алматы</w:t>
            </w:r>
          </w:p>
        </w:tc>
        <w:tc>
          <w:tcPr>
            <w:tcW w:w="1092" w:type="dxa"/>
            <w:vAlign w:val="bottom"/>
          </w:tcPr>
          <w:p w14:paraId="317FCA85"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102,2</w:t>
            </w:r>
          </w:p>
        </w:tc>
        <w:tc>
          <w:tcPr>
            <w:tcW w:w="951" w:type="dxa"/>
            <w:vAlign w:val="bottom"/>
          </w:tcPr>
          <w:p w14:paraId="0E892A3C"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104,9</w:t>
            </w:r>
          </w:p>
        </w:tc>
        <w:tc>
          <w:tcPr>
            <w:tcW w:w="1008" w:type="dxa"/>
            <w:vAlign w:val="bottom"/>
          </w:tcPr>
          <w:p w14:paraId="3F25F213"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109,2</w:t>
            </w:r>
          </w:p>
        </w:tc>
        <w:tc>
          <w:tcPr>
            <w:tcW w:w="938" w:type="dxa"/>
            <w:vAlign w:val="bottom"/>
          </w:tcPr>
          <w:p w14:paraId="2DC4982C"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106,7</w:t>
            </w:r>
          </w:p>
        </w:tc>
        <w:tc>
          <w:tcPr>
            <w:tcW w:w="1064" w:type="dxa"/>
            <w:vAlign w:val="bottom"/>
          </w:tcPr>
          <w:p w14:paraId="6A0E9E95"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99,3</w:t>
            </w:r>
          </w:p>
        </w:tc>
        <w:tc>
          <w:tcPr>
            <w:tcW w:w="1092" w:type="dxa"/>
            <w:vAlign w:val="bottom"/>
          </w:tcPr>
          <w:p w14:paraId="4DE6A8B9"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96,1</w:t>
            </w:r>
          </w:p>
        </w:tc>
        <w:tc>
          <w:tcPr>
            <w:tcW w:w="1022" w:type="dxa"/>
            <w:vAlign w:val="bottom"/>
          </w:tcPr>
          <w:p w14:paraId="24E39EF2"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101,9</w:t>
            </w:r>
          </w:p>
        </w:tc>
        <w:tc>
          <w:tcPr>
            <w:tcW w:w="881" w:type="dxa"/>
            <w:vAlign w:val="bottom"/>
          </w:tcPr>
          <w:p w14:paraId="4B55664E"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109,1</w:t>
            </w:r>
          </w:p>
        </w:tc>
        <w:tc>
          <w:tcPr>
            <w:tcW w:w="938" w:type="dxa"/>
            <w:vAlign w:val="bottom"/>
          </w:tcPr>
          <w:p w14:paraId="2642A79D"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100,8</w:t>
            </w:r>
          </w:p>
        </w:tc>
        <w:tc>
          <w:tcPr>
            <w:tcW w:w="882" w:type="dxa"/>
            <w:vAlign w:val="bottom"/>
          </w:tcPr>
          <w:p w14:paraId="6624ED60"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115,3</w:t>
            </w:r>
          </w:p>
        </w:tc>
        <w:tc>
          <w:tcPr>
            <w:tcW w:w="910" w:type="dxa"/>
            <w:vAlign w:val="bottom"/>
          </w:tcPr>
          <w:p w14:paraId="31B376AF"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110,9</w:t>
            </w:r>
          </w:p>
        </w:tc>
      </w:tr>
      <w:tr w:rsidR="00EE24F2" w:rsidRPr="00600074" w14:paraId="7DFB1023" w14:textId="77777777" w:rsidTr="00405ADB">
        <w:trPr>
          <w:trHeight w:val="231"/>
        </w:trPr>
        <w:tc>
          <w:tcPr>
            <w:tcW w:w="3710" w:type="dxa"/>
            <w:vAlign w:val="bottom"/>
          </w:tcPr>
          <w:p w14:paraId="5179F473"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Шымкент</w:t>
            </w:r>
          </w:p>
        </w:tc>
        <w:tc>
          <w:tcPr>
            <w:tcW w:w="1092" w:type="dxa"/>
            <w:vAlign w:val="bottom"/>
          </w:tcPr>
          <w:p w14:paraId="4EA3B964"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117,9</w:t>
            </w:r>
          </w:p>
        </w:tc>
        <w:tc>
          <w:tcPr>
            <w:tcW w:w="951" w:type="dxa"/>
            <w:vAlign w:val="bottom"/>
          </w:tcPr>
          <w:p w14:paraId="7A0C1474"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122,1</w:t>
            </w:r>
          </w:p>
        </w:tc>
        <w:tc>
          <w:tcPr>
            <w:tcW w:w="1008" w:type="dxa"/>
            <w:vAlign w:val="bottom"/>
          </w:tcPr>
          <w:p w14:paraId="3C79B242"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109,3</w:t>
            </w:r>
          </w:p>
        </w:tc>
        <w:tc>
          <w:tcPr>
            <w:tcW w:w="938" w:type="dxa"/>
            <w:vAlign w:val="bottom"/>
          </w:tcPr>
          <w:p w14:paraId="23B85B14"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152,3</w:t>
            </w:r>
          </w:p>
        </w:tc>
        <w:tc>
          <w:tcPr>
            <w:tcW w:w="1064" w:type="dxa"/>
            <w:vAlign w:val="bottom"/>
          </w:tcPr>
          <w:p w14:paraId="728AE495"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75,1</w:t>
            </w:r>
          </w:p>
        </w:tc>
        <w:tc>
          <w:tcPr>
            <w:tcW w:w="1092" w:type="dxa"/>
            <w:vAlign w:val="bottom"/>
          </w:tcPr>
          <w:p w14:paraId="55700B8F"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97,2</w:t>
            </w:r>
          </w:p>
        </w:tc>
        <w:tc>
          <w:tcPr>
            <w:tcW w:w="1022" w:type="dxa"/>
            <w:vAlign w:val="bottom"/>
          </w:tcPr>
          <w:p w14:paraId="46784849"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881" w:type="dxa"/>
            <w:vAlign w:val="bottom"/>
          </w:tcPr>
          <w:p w14:paraId="0F7A0279"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104,1</w:t>
            </w:r>
          </w:p>
        </w:tc>
        <w:tc>
          <w:tcPr>
            <w:tcW w:w="938" w:type="dxa"/>
            <w:vAlign w:val="bottom"/>
          </w:tcPr>
          <w:p w14:paraId="56BD894A"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107,6</w:t>
            </w:r>
          </w:p>
        </w:tc>
        <w:tc>
          <w:tcPr>
            <w:tcW w:w="882" w:type="dxa"/>
            <w:vAlign w:val="bottom"/>
          </w:tcPr>
          <w:p w14:paraId="4048B19A"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120,8</w:t>
            </w:r>
          </w:p>
        </w:tc>
        <w:tc>
          <w:tcPr>
            <w:tcW w:w="910" w:type="dxa"/>
            <w:vAlign w:val="bottom"/>
          </w:tcPr>
          <w:p w14:paraId="3FD232FE"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104,0</w:t>
            </w:r>
          </w:p>
        </w:tc>
      </w:tr>
      <w:tr w:rsidR="00EE24F2" w:rsidRPr="00600074" w14:paraId="4D07C556" w14:textId="77777777" w:rsidTr="00405ADB">
        <w:trPr>
          <w:trHeight w:val="231"/>
        </w:trPr>
        <w:tc>
          <w:tcPr>
            <w:tcW w:w="3710" w:type="dxa"/>
            <w:vAlign w:val="bottom"/>
          </w:tcPr>
          <w:p w14:paraId="23A71510"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Ақтау</w:t>
            </w:r>
          </w:p>
        </w:tc>
        <w:tc>
          <w:tcPr>
            <w:tcW w:w="1092" w:type="dxa"/>
            <w:vAlign w:val="bottom"/>
          </w:tcPr>
          <w:p w14:paraId="5BDFD483"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101,8</w:t>
            </w:r>
          </w:p>
        </w:tc>
        <w:tc>
          <w:tcPr>
            <w:tcW w:w="951" w:type="dxa"/>
            <w:vAlign w:val="bottom"/>
          </w:tcPr>
          <w:p w14:paraId="34E88D4B"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107,0</w:t>
            </w:r>
          </w:p>
        </w:tc>
        <w:tc>
          <w:tcPr>
            <w:tcW w:w="1008" w:type="dxa"/>
            <w:vAlign w:val="bottom"/>
          </w:tcPr>
          <w:p w14:paraId="588138B5"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121,3</w:t>
            </w:r>
          </w:p>
        </w:tc>
        <w:tc>
          <w:tcPr>
            <w:tcW w:w="938" w:type="dxa"/>
            <w:vAlign w:val="bottom"/>
          </w:tcPr>
          <w:p w14:paraId="70695603"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120,4</w:t>
            </w:r>
          </w:p>
        </w:tc>
        <w:tc>
          <w:tcPr>
            <w:tcW w:w="1064" w:type="dxa"/>
            <w:vAlign w:val="bottom"/>
          </w:tcPr>
          <w:p w14:paraId="14159E43"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96,0</w:t>
            </w:r>
          </w:p>
        </w:tc>
        <w:tc>
          <w:tcPr>
            <w:tcW w:w="1092" w:type="dxa"/>
            <w:vAlign w:val="bottom"/>
          </w:tcPr>
          <w:p w14:paraId="1C653CD8"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1022" w:type="dxa"/>
            <w:vAlign w:val="bottom"/>
          </w:tcPr>
          <w:p w14:paraId="72DBEF66"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105,2</w:t>
            </w:r>
          </w:p>
        </w:tc>
        <w:tc>
          <w:tcPr>
            <w:tcW w:w="881" w:type="dxa"/>
            <w:vAlign w:val="bottom"/>
          </w:tcPr>
          <w:p w14:paraId="7A7C2073"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938" w:type="dxa"/>
            <w:vAlign w:val="bottom"/>
          </w:tcPr>
          <w:p w14:paraId="06F5DA7C"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102,0</w:t>
            </w:r>
          </w:p>
        </w:tc>
        <w:tc>
          <w:tcPr>
            <w:tcW w:w="882" w:type="dxa"/>
            <w:vAlign w:val="bottom"/>
          </w:tcPr>
          <w:p w14:paraId="20CB8085"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111,8</w:t>
            </w:r>
          </w:p>
        </w:tc>
        <w:tc>
          <w:tcPr>
            <w:tcW w:w="910" w:type="dxa"/>
            <w:vAlign w:val="bottom"/>
          </w:tcPr>
          <w:p w14:paraId="3A0E2E02"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126,6</w:t>
            </w:r>
          </w:p>
        </w:tc>
      </w:tr>
      <w:tr w:rsidR="00EE24F2" w:rsidRPr="00600074" w14:paraId="411548D2" w14:textId="77777777" w:rsidTr="00405ADB">
        <w:trPr>
          <w:trHeight w:val="231"/>
        </w:trPr>
        <w:tc>
          <w:tcPr>
            <w:tcW w:w="3710" w:type="dxa"/>
            <w:vAlign w:val="bottom"/>
          </w:tcPr>
          <w:p w14:paraId="3E2A6070"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Ақтөбе</w:t>
            </w:r>
          </w:p>
        </w:tc>
        <w:tc>
          <w:tcPr>
            <w:tcW w:w="1092" w:type="dxa"/>
            <w:vAlign w:val="bottom"/>
          </w:tcPr>
          <w:p w14:paraId="7AC28D9D"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135,6</w:t>
            </w:r>
          </w:p>
        </w:tc>
        <w:tc>
          <w:tcPr>
            <w:tcW w:w="951" w:type="dxa"/>
            <w:vAlign w:val="bottom"/>
          </w:tcPr>
          <w:p w14:paraId="14BFB394"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104,3</w:t>
            </w:r>
          </w:p>
        </w:tc>
        <w:tc>
          <w:tcPr>
            <w:tcW w:w="1008" w:type="dxa"/>
            <w:vAlign w:val="bottom"/>
          </w:tcPr>
          <w:p w14:paraId="1958EBB1"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108,6</w:t>
            </w:r>
          </w:p>
        </w:tc>
        <w:tc>
          <w:tcPr>
            <w:tcW w:w="938" w:type="dxa"/>
            <w:vAlign w:val="bottom"/>
          </w:tcPr>
          <w:p w14:paraId="03569E40"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106,8</w:t>
            </w:r>
          </w:p>
        </w:tc>
        <w:tc>
          <w:tcPr>
            <w:tcW w:w="1064" w:type="dxa"/>
            <w:vAlign w:val="bottom"/>
          </w:tcPr>
          <w:p w14:paraId="2D01B287"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86,3</w:t>
            </w:r>
          </w:p>
        </w:tc>
        <w:tc>
          <w:tcPr>
            <w:tcW w:w="1092" w:type="dxa"/>
            <w:vAlign w:val="bottom"/>
          </w:tcPr>
          <w:p w14:paraId="352A9E24"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104,0</w:t>
            </w:r>
          </w:p>
        </w:tc>
        <w:tc>
          <w:tcPr>
            <w:tcW w:w="1022" w:type="dxa"/>
            <w:vAlign w:val="bottom"/>
          </w:tcPr>
          <w:p w14:paraId="3F018E4A"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102,9</w:t>
            </w:r>
          </w:p>
        </w:tc>
        <w:tc>
          <w:tcPr>
            <w:tcW w:w="881" w:type="dxa"/>
            <w:vAlign w:val="bottom"/>
          </w:tcPr>
          <w:p w14:paraId="39BC841A"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102,8</w:t>
            </w:r>
          </w:p>
        </w:tc>
        <w:tc>
          <w:tcPr>
            <w:tcW w:w="938" w:type="dxa"/>
            <w:vAlign w:val="bottom"/>
          </w:tcPr>
          <w:p w14:paraId="10249D69"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116,4</w:t>
            </w:r>
          </w:p>
        </w:tc>
        <w:tc>
          <w:tcPr>
            <w:tcW w:w="882" w:type="dxa"/>
            <w:vAlign w:val="bottom"/>
          </w:tcPr>
          <w:p w14:paraId="67B76EF4"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108,6</w:t>
            </w:r>
          </w:p>
        </w:tc>
        <w:tc>
          <w:tcPr>
            <w:tcW w:w="910" w:type="dxa"/>
            <w:vAlign w:val="bottom"/>
          </w:tcPr>
          <w:p w14:paraId="03286E1F"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129,3</w:t>
            </w:r>
          </w:p>
        </w:tc>
      </w:tr>
      <w:tr w:rsidR="00EE24F2" w:rsidRPr="00600074" w14:paraId="0430B531" w14:textId="77777777" w:rsidTr="00405ADB">
        <w:trPr>
          <w:trHeight w:val="244"/>
        </w:trPr>
        <w:tc>
          <w:tcPr>
            <w:tcW w:w="3710" w:type="dxa"/>
            <w:vAlign w:val="bottom"/>
          </w:tcPr>
          <w:p w14:paraId="6897648D"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Атырау</w:t>
            </w:r>
          </w:p>
        </w:tc>
        <w:tc>
          <w:tcPr>
            <w:tcW w:w="1092" w:type="dxa"/>
            <w:vAlign w:val="bottom"/>
          </w:tcPr>
          <w:p w14:paraId="12F951E9"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111,2</w:t>
            </w:r>
          </w:p>
        </w:tc>
        <w:tc>
          <w:tcPr>
            <w:tcW w:w="951" w:type="dxa"/>
            <w:vAlign w:val="bottom"/>
          </w:tcPr>
          <w:p w14:paraId="01C82593"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104,9</w:t>
            </w:r>
          </w:p>
        </w:tc>
        <w:tc>
          <w:tcPr>
            <w:tcW w:w="1008" w:type="dxa"/>
            <w:vAlign w:val="bottom"/>
          </w:tcPr>
          <w:p w14:paraId="76562847"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105,7</w:t>
            </w:r>
          </w:p>
        </w:tc>
        <w:tc>
          <w:tcPr>
            <w:tcW w:w="938" w:type="dxa"/>
            <w:vAlign w:val="bottom"/>
          </w:tcPr>
          <w:p w14:paraId="62542E9E"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143,4</w:t>
            </w:r>
          </w:p>
        </w:tc>
        <w:tc>
          <w:tcPr>
            <w:tcW w:w="1064" w:type="dxa"/>
            <w:vAlign w:val="bottom"/>
          </w:tcPr>
          <w:p w14:paraId="528D59B6"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92,3</w:t>
            </w:r>
          </w:p>
        </w:tc>
        <w:tc>
          <w:tcPr>
            <w:tcW w:w="1092" w:type="dxa"/>
            <w:vAlign w:val="bottom"/>
          </w:tcPr>
          <w:p w14:paraId="13B76DB1"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1022" w:type="dxa"/>
            <w:vAlign w:val="bottom"/>
          </w:tcPr>
          <w:p w14:paraId="7EF7D938"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881" w:type="dxa"/>
            <w:vAlign w:val="bottom"/>
          </w:tcPr>
          <w:p w14:paraId="055522D9"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938" w:type="dxa"/>
            <w:vAlign w:val="bottom"/>
          </w:tcPr>
          <w:p w14:paraId="2E2688B8"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882" w:type="dxa"/>
            <w:vAlign w:val="bottom"/>
          </w:tcPr>
          <w:p w14:paraId="1757C2ED"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108,5</w:t>
            </w:r>
          </w:p>
        </w:tc>
        <w:tc>
          <w:tcPr>
            <w:tcW w:w="910" w:type="dxa"/>
            <w:vAlign w:val="bottom"/>
          </w:tcPr>
          <w:p w14:paraId="1CDDCDE6"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118,2</w:t>
            </w:r>
          </w:p>
        </w:tc>
      </w:tr>
      <w:tr w:rsidR="00EE24F2" w:rsidRPr="00600074" w14:paraId="4B2FFD18" w14:textId="77777777" w:rsidTr="00405ADB">
        <w:trPr>
          <w:trHeight w:val="231"/>
        </w:trPr>
        <w:tc>
          <w:tcPr>
            <w:tcW w:w="3710" w:type="dxa"/>
            <w:vAlign w:val="bottom"/>
          </w:tcPr>
          <w:p w14:paraId="5BA3DAF6"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Жезқазған</w:t>
            </w:r>
          </w:p>
        </w:tc>
        <w:tc>
          <w:tcPr>
            <w:tcW w:w="1092" w:type="dxa"/>
            <w:vAlign w:val="bottom"/>
          </w:tcPr>
          <w:p w14:paraId="3813F81E"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951" w:type="dxa"/>
            <w:vAlign w:val="bottom"/>
          </w:tcPr>
          <w:p w14:paraId="71226E30"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1008" w:type="dxa"/>
            <w:vAlign w:val="bottom"/>
          </w:tcPr>
          <w:p w14:paraId="50EA18BA"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938" w:type="dxa"/>
            <w:vAlign w:val="bottom"/>
          </w:tcPr>
          <w:p w14:paraId="3FC389FC"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1064" w:type="dxa"/>
            <w:vAlign w:val="bottom"/>
          </w:tcPr>
          <w:p w14:paraId="4B917066"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1092" w:type="dxa"/>
            <w:vAlign w:val="bottom"/>
          </w:tcPr>
          <w:p w14:paraId="2591C974"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1022" w:type="dxa"/>
            <w:vAlign w:val="bottom"/>
          </w:tcPr>
          <w:p w14:paraId="64EA3D28"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w:t>
            </w:r>
          </w:p>
        </w:tc>
        <w:tc>
          <w:tcPr>
            <w:tcW w:w="881" w:type="dxa"/>
            <w:vAlign w:val="bottom"/>
          </w:tcPr>
          <w:p w14:paraId="09391574"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w:t>
            </w:r>
          </w:p>
        </w:tc>
        <w:tc>
          <w:tcPr>
            <w:tcW w:w="938" w:type="dxa"/>
            <w:vAlign w:val="bottom"/>
          </w:tcPr>
          <w:p w14:paraId="6DF8C886"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w:t>
            </w:r>
          </w:p>
        </w:tc>
        <w:tc>
          <w:tcPr>
            <w:tcW w:w="882" w:type="dxa"/>
            <w:vAlign w:val="bottom"/>
          </w:tcPr>
          <w:p w14:paraId="7C319E28"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w:t>
            </w:r>
          </w:p>
        </w:tc>
        <w:tc>
          <w:tcPr>
            <w:tcW w:w="910" w:type="dxa"/>
            <w:vAlign w:val="bottom"/>
          </w:tcPr>
          <w:p w14:paraId="168D70E0"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w:t>
            </w:r>
          </w:p>
        </w:tc>
      </w:tr>
      <w:tr w:rsidR="00EE24F2" w:rsidRPr="00600074" w14:paraId="1FC774A1" w14:textId="77777777" w:rsidTr="00405ADB">
        <w:trPr>
          <w:trHeight w:val="231"/>
        </w:trPr>
        <w:tc>
          <w:tcPr>
            <w:tcW w:w="3710" w:type="dxa"/>
            <w:vAlign w:val="bottom"/>
          </w:tcPr>
          <w:p w14:paraId="0B0D52A5"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Көкшетау</w:t>
            </w:r>
          </w:p>
        </w:tc>
        <w:tc>
          <w:tcPr>
            <w:tcW w:w="1092" w:type="dxa"/>
            <w:vAlign w:val="bottom"/>
          </w:tcPr>
          <w:p w14:paraId="19283E03"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117,6</w:t>
            </w:r>
          </w:p>
        </w:tc>
        <w:tc>
          <w:tcPr>
            <w:tcW w:w="951" w:type="dxa"/>
            <w:vAlign w:val="bottom"/>
          </w:tcPr>
          <w:p w14:paraId="37DFCA2A"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107,4</w:t>
            </w:r>
          </w:p>
        </w:tc>
        <w:tc>
          <w:tcPr>
            <w:tcW w:w="1008" w:type="dxa"/>
            <w:vAlign w:val="bottom"/>
          </w:tcPr>
          <w:p w14:paraId="1F5B7544"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123,9</w:t>
            </w:r>
          </w:p>
        </w:tc>
        <w:tc>
          <w:tcPr>
            <w:tcW w:w="938" w:type="dxa"/>
            <w:vAlign w:val="bottom"/>
          </w:tcPr>
          <w:p w14:paraId="12AE7A89"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116,8</w:t>
            </w:r>
          </w:p>
        </w:tc>
        <w:tc>
          <w:tcPr>
            <w:tcW w:w="1064" w:type="dxa"/>
            <w:vAlign w:val="bottom"/>
          </w:tcPr>
          <w:p w14:paraId="4A9FA286"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88,2</w:t>
            </w:r>
          </w:p>
        </w:tc>
        <w:tc>
          <w:tcPr>
            <w:tcW w:w="1092" w:type="dxa"/>
            <w:vAlign w:val="bottom"/>
          </w:tcPr>
          <w:p w14:paraId="692AD6D4"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98,4</w:t>
            </w:r>
          </w:p>
        </w:tc>
        <w:tc>
          <w:tcPr>
            <w:tcW w:w="1022" w:type="dxa"/>
            <w:vAlign w:val="bottom"/>
          </w:tcPr>
          <w:p w14:paraId="2B806F4A"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96,5</w:t>
            </w:r>
          </w:p>
        </w:tc>
        <w:tc>
          <w:tcPr>
            <w:tcW w:w="881" w:type="dxa"/>
            <w:vAlign w:val="bottom"/>
          </w:tcPr>
          <w:p w14:paraId="793A2F6A"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103,2</w:t>
            </w:r>
          </w:p>
        </w:tc>
        <w:tc>
          <w:tcPr>
            <w:tcW w:w="938" w:type="dxa"/>
            <w:vAlign w:val="bottom"/>
          </w:tcPr>
          <w:p w14:paraId="4839E4ED"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116,1</w:t>
            </w:r>
          </w:p>
        </w:tc>
        <w:tc>
          <w:tcPr>
            <w:tcW w:w="882" w:type="dxa"/>
            <w:vAlign w:val="bottom"/>
          </w:tcPr>
          <w:p w14:paraId="701035D5"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112,2</w:t>
            </w:r>
          </w:p>
        </w:tc>
        <w:tc>
          <w:tcPr>
            <w:tcW w:w="910" w:type="dxa"/>
            <w:vAlign w:val="bottom"/>
          </w:tcPr>
          <w:p w14:paraId="38EE0F23"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120,0</w:t>
            </w:r>
          </w:p>
        </w:tc>
      </w:tr>
      <w:tr w:rsidR="00EE24F2" w:rsidRPr="00600074" w14:paraId="14F1AC9B" w14:textId="77777777" w:rsidTr="00405ADB">
        <w:trPr>
          <w:trHeight w:val="231"/>
        </w:trPr>
        <w:tc>
          <w:tcPr>
            <w:tcW w:w="3710" w:type="dxa"/>
            <w:vAlign w:val="bottom"/>
          </w:tcPr>
          <w:p w14:paraId="41D1FFD5"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Қарағанды</w:t>
            </w:r>
          </w:p>
        </w:tc>
        <w:tc>
          <w:tcPr>
            <w:tcW w:w="1092" w:type="dxa"/>
            <w:vAlign w:val="bottom"/>
          </w:tcPr>
          <w:p w14:paraId="305062D3"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107,1</w:t>
            </w:r>
          </w:p>
        </w:tc>
        <w:tc>
          <w:tcPr>
            <w:tcW w:w="951" w:type="dxa"/>
            <w:vAlign w:val="bottom"/>
          </w:tcPr>
          <w:p w14:paraId="16EC0754"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125,6</w:t>
            </w:r>
          </w:p>
        </w:tc>
        <w:tc>
          <w:tcPr>
            <w:tcW w:w="1008" w:type="dxa"/>
            <w:vAlign w:val="bottom"/>
          </w:tcPr>
          <w:p w14:paraId="77E1F0B6"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118,5</w:t>
            </w:r>
          </w:p>
        </w:tc>
        <w:tc>
          <w:tcPr>
            <w:tcW w:w="938" w:type="dxa"/>
            <w:vAlign w:val="bottom"/>
          </w:tcPr>
          <w:p w14:paraId="31DC7619"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1064" w:type="dxa"/>
            <w:vAlign w:val="bottom"/>
          </w:tcPr>
          <w:p w14:paraId="71AB59D9"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1092" w:type="dxa"/>
            <w:vAlign w:val="bottom"/>
          </w:tcPr>
          <w:p w14:paraId="55A2BF95"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1022" w:type="dxa"/>
            <w:vAlign w:val="bottom"/>
          </w:tcPr>
          <w:p w14:paraId="5F9CAA98"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881" w:type="dxa"/>
            <w:vAlign w:val="bottom"/>
          </w:tcPr>
          <w:p w14:paraId="18495F8A"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938" w:type="dxa"/>
            <w:vAlign w:val="bottom"/>
          </w:tcPr>
          <w:p w14:paraId="51E2EE33"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107,1</w:t>
            </w:r>
          </w:p>
        </w:tc>
        <w:tc>
          <w:tcPr>
            <w:tcW w:w="882" w:type="dxa"/>
            <w:vAlign w:val="bottom"/>
          </w:tcPr>
          <w:p w14:paraId="09D8F5CB"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111,8</w:t>
            </w:r>
          </w:p>
        </w:tc>
        <w:tc>
          <w:tcPr>
            <w:tcW w:w="910" w:type="dxa"/>
            <w:vAlign w:val="bottom"/>
          </w:tcPr>
          <w:p w14:paraId="635A295C"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115,4</w:t>
            </w:r>
          </w:p>
        </w:tc>
      </w:tr>
      <w:tr w:rsidR="00EE24F2" w:rsidRPr="00600074" w14:paraId="1C9D8FA3" w14:textId="77777777" w:rsidTr="00405ADB">
        <w:trPr>
          <w:trHeight w:val="231"/>
        </w:trPr>
        <w:tc>
          <w:tcPr>
            <w:tcW w:w="3710" w:type="dxa"/>
            <w:vAlign w:val="bottom"/>
          </w:tcPr>
          <w:p w14:paraId="1677654B"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Қостанай</w:t>
            </w:r>
          </w:p>
        </w:tc>
        <w:tc>
          <w:tcPr>
            <w:tcW w:w="1092" w:type="dxa"/>
            <w:vAlign w:val="bottom"/>
          </w:tcPr>
          <w:p w14:paraId="7D759D73"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105,8</w:t>
            </w:r>
          </w:p>
        </w:tc>
        <w:tc>
          <w:tcPr>
            <w:tcW w:w="951" w:type="dxa"/>
            <w:vAlign w:val="bottom"/>
          </w:tcPr>
          <w:p w14:paraId="24262F41"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108,1</w:t>
            </w:r>
          </w:p>
        </w:tc>
        <w:tc>
          <w:tcPr>
            <w:tcW w:w="1008" w:type="dxa"/>
            <w:vAlign w:val="bottom"/>
          </w:tcPr>
          <w:p w14:paraId="67EF886F"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123,2</w:t>
            </w:r>
          </w:p>
        </w:tc>
        <w:tc>
          <w:tcPr>
            <w:tcW w:w="938" w:type="dxa"/>
            <w:vAlign w:val="bottom"/>
          </w:tcPr>
          <w:p w14:paraId="6B51F086"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103,9</w:t>
            </w:r>
          </w:p>
        </w:tc>
        <w:tc>
          <w:tcPr>
            <w:tcW w:w="1064" w:type="dxa"/>
            <w:vAlign w:val="bottom"/>
          </w:tcPr>
          <w:p w14:paraId="41853B97"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101,0</w:t>
            </w:r>
          </w:p>
        </w:tc>
        <w:tc>
          <w:tcPr>
            <w:tcW w:w="1092" w:type="dxa"/>
            <w:vAlign w:val="bottom"/>
          </w:tcPr>
          <w:p w14:paraId="2F4BF3E3"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97,7</w:t>
            </w:r>
          </w:p>
        </w:tc>
        <w:tc>
          <w:tcPr>
            <w:tcW w:w="1022" w:type="dxa"/>
            <w:vAlign w:val="bottom"/>
          </w:tcPr>
          <w:p w14:paraId="0FD811C0"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104,6</w:t>
            </w:r>
          </w:p>
        </w:tc>
        <w:tc>
          <w:tcPr>
            <w:tcW w:w="881" w:type="dxa"/>
            <w:vAlign w:val="bottom"/>
          </w:tcPr>
          <w:p w14:paraId="6F2DB4C2"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114,0</w:t>
            </w:r>
          </w:p>
        </w:tc>
        <w:tc>
          <w:tcPr>
            <w:tcW w:w="938" w:type="dxa"/>
            <w:vAlign w:val="bottom"/>
          </w:tcPr>
          <w:p w14:paraId="477C77A7"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104,0</w:t>
            </w:r>
          </w:p>
        </w:tc>
        <w:tc>
          <w:tcPr>
            <w:tcW w:w="882" w:type="dxa"/>
            <w:vAlign w:val="bottom"/>
          </w:tcPr>
          <w:p w14:paraId="0D072134"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123,8</w:t>
            </w:r>
          </w:p>
        </w:tc>
        <w:tc>
          <w:tcPr>
            <w:tcW w:w="910" w:type="dxa"/>
            <w:vAlign w:val="bottom"/>
          </w:tcPr>
          <w:p w14:paraId="65919211"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116,6</w:t>
            </w:r>
          </w:p>
        </w:tc>
      </w:tr>
      <w:tr w:rsidR="00EE24F2" w:rsidRPr="00600074" w14:paraId="73EA08FA" w14:textId="77777777" w:rsidTr="00405ADB">
        <w:trPr>
          <w:trHeight w:val="231"/>
        </w:trPr>
        <w:tc>
          <w:tcPr>
            <w:tcW w:w="3710" w:type="dxa"/>
            <w:vAlign w:val="bottom"/>
          </w:tcPr>
          <w:p w14:paraId="639C248C"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Қызылорда</w:t>
            </w:r>
          </w:p>
        </w:tc>
        <w:tc>
          <w:tcPr>
            <w:tcW w:w="1092" w:type="dxa"/>
            <w:vAlign w:val="bottom"/>
          </w:tcPr>
          <w:p w14:paraId="783301DF"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116,1</w:t>
            </w:r>
          </w:p>
        </w:tc>
        <w:tc>
          <w:tcPr>
            <w:tcW w:w="951" w:type="dxa"/>
            <w:vAlign w:val="bottom"/>
          </w:tcPr>
          <w:p w14:paraId="57DBC13F"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100,8</w:t>
            </w:r>
          </w:p>
        </w:tc>
        <w:tc>
          <w:tcPr>
            <w:tcW w:w="1008" w:type="dxa"/>
            <w:vAlign w:val="bottom"/>
          </w:tcPr>
          <w:p w14:paraId="249163AE"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111,4</w:t>
            </w:r>
          </w:p>
        </w:tc>
        <w:tc>
          <w:tcPr>
            <w:tcW w:w="938" w:type="dxa"/>
            <w:vAlign w:val="bottom"/>
          </w:tcPr>
          <w:p w14:paraId="78A9E339"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1064" w:type="dxa"/>
            <w:vAlign w:val="bottom"/>
          </w:tcPr>
          <w:p w14:paraId="287EF9D2"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1092" w:type="dxa"/>
            <w:vAlign w:val="bottom"/>
          </w:tcPr>
          <w:p w14:paraId="2A42A75C"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1022" w:type="dxa"/>
            <w:vAlign w:val="bottom"/>
          </w:tcPr>
          <w:p w14:paraId="5A1B457E"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881" w:type="dxa"/>
            <w:vAlign w:val="bottom"/>
          </w:tcPr>
          <w:p w14:paraId="6345E124"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938" w:type="dxa"/>
            <w:vAlign w:val="bottom"/>
          </w:tcPr>
          <w:p w14:paraId="0ADB1146"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882" w:type="dxa"/>
            <w:vAlign w:val="bottom"/>
          </w:tcPr>
          <w:p w14:paraId="11327330"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105,6</w:t>
            </w:r>
          </w:p>
        </w:tc>
        <w:tc>
          <w:tcPr>
            <w:tcW w:w="910" w:type="dxa"/>
            <w:vAlign w:val="bottom"/>
          </w:tcPr>
          <w:p w14:paraId="5779BA39"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114,5</w:t>
            </w:r>
          </w:p>
        </w:tc>
      </w:tr>
      <w:tr w:rsidR="00EE24F2" w:rsidRPr="00600074" w14:paraId="74161E80" w14:textId="77777777" w:rsidTr="00405ADB">
        <w:trPr>
          <w:trHeight w:val="244"/>
        </w:trPr>
        <w:tc>
          <w:tcPr>
            <w:tcW w:w="3710" w:type="dxa"/>
            <w:vAlign w:val="bottom"/>
          </w:tcPr>
          <w:p w14:paraId="74674AB7"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Орал</w:t>
            </w:r>
          </w:p>
        </w:tc>
        <w:tc>
          <w:tcPr>
            <w:tcW w:w="1092" w:type="dxa"/>
            <w:vAlign w:val="bottom"/>
          </w:tcPr>
          <w:p w14:paraId="39AA3DE6"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102,2</w:t>
            </w:r>
          </w:p>
        </w:tc>
        <w:tc>
          <w:tcPr>
            <w:tcW w:w="951" w:type="dxa"/>
            <w:vAlign w:val="bottom"/>
          </w:tcPr>
          <w:p w14:paraId="53157E4A"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101,8</w:t>
            </w:r>
          </w:p>
        </w:tc>
        <w:tc>
          <w:tcPr>
            <w:tcW w:w="1008" w:type="dxa"/>
            <w:vAlign w:val="bottom"/>
          </w:tcPr>
          <w:p w14:paraId="7A9ABFA3"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106,9</w:t>
            </w:r>
          </w:p>
        </w:tc>
        <w:tc>
          <w:tcPr>
            <w:tcW w:w="938" w:type="dxa"/>
            <w:vAlign w:val="bottom"/>
          </w:tcPr>
          <w:p w14:paraId="1DB6B97E"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1064" w:type="dxa"/>
            <w:vAlign w:val="bottom"/>
          </w:tcPr>
          <w:p w14:paraId="05F6D232"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95,3</w:t>
            </w:r>
          </w:p>
        </w:tc>
        <w:tc>
          <w:tcPr>
            <w:tcW w:w="1092" w:type="dxa"/>
            <w:vAlign w:val="bottom"/>
          </w:tcPr>
          <w:p w14:paraId="68EA7D36"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1022" w:type="dxa"/>
            <w:vAlign w:val="bottom"/>
          </w:tcPr>
          <w:p w14:paraId="06D2718A"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102,3</w:t>
            </w:r>
          </w:p>
        </w:tc>
        <w:tc>
          <w:tcPr>
            <w:tcW w:w="881" w:type="dxa"/>
            <w:vAlign w:val="bottom"/>
          </w:tcPr>
          <w:p w14:paraId="525A6458"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112,5</w:t>
            </w:r>
          </w:p>
        </w:tc>
        <w:tc>
          <w:tcPr>
            <w:tcW w:w="938" w:type="dxa"/>
            <w:vAlign w:val="bottom"/>
          </w:tcPr>
          <w:p w14:paraId="70C85A0F"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113,9</w:t>
            </w:r>
          </w:p>
        </w:tc>
        <w:tc>
          <w:tcPr>
            <w:tcW w:w="882" w:type="dxa"/>
            <w:vAlign w:val="bottom"/>
          </w:tcPr>
          <w:p w14:paraId="5133E656"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117,3</w:t>
            </w:r>
          </w:p>
        </w:tc>
        <w:tc>
          <w:tcPr>
            <w:tcW w:w="910" w:type="dxa"/>
            <w:vAlign w:val="bottom"/>
          </w:tcPr>
          <w:p w14:paraId="4F1858DE"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114,6</w:t>
            </w:r>
          </w:p>
        </w:tc>
      </w:tr>
      <w:tr w:rsidR="00EE24F2" w:rsidRPr="00600074" w14:paraId="3F959145" w14:textId="77777777" w:rsidTr="00405ADB">
        <w:trPr>
          <w:trHeight w:val="231"/>
        </w:trPr>
        <w:tc>
          <w:tcPr>
            <w:tcW w:w="3710" w:type="dxa"/>
            <w:vAlign w:val="bottom"/>
          </w:tcPr>
          <w:p w14:paraId="0F9D1D3F"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Өскемен</w:t>
            </w:r>
          </w:p>
        </w:tc>
        <w:tc>
          <w:tcPr>
            <w:tcW w:w="1092" w:type="dxa"/>
            <w:vAlign w:val="bottom"/>
          </w:tcPr>
          <w:p w14:paraId="1977C066"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104,4</w:t>
            </w:r>
          </w:p>
        </w:tc>
        <w:tc>
          <w:tcPr>
            <w:tcW w:w="951" w:type="dxa"/>
            <w:vAlign w:val="bottom"/>
          </w:tcPr>
          <w:p w14:paraId="221CB99C"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1008" w:type="dxa"/>
            <w:vAlign w:val="bottom"/>
          </w:tcPr>
          <w:p w14:paraId="4309641F"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938" w:type="dxa"/>
            <w:vAlign w:val="bottom"/>
          </w:tcPr>
          <w:p w14:paraId="5A52D9EB"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114,8</w:t>
            </w:r>
          </w:p>
        </w:tc>
        <w:tc>
          <w:tcPr>
            <w:tcW w:w="1064" w:type="dxa"/>
            <w:vAlign w:val="bottom"/>
          </w:tcPr>
          <w:p w14:paraId="377EF259"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118,6</w:t>
            </w:r>
          </w:p>
        </w:tc>
        <w:tc>
          <w:tcPr>
            <w:tcW w:w="1092" w:type="dxa"/>
            <w:vAlign w:val="bottom"/>
          </w:tcPr>
          <w:p w14:paraId="1C242257"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100,9</w:t>
            </w:r>
          </w:p>
        </w:tc>
        <w:tc>
          <w:tcPr>
            <w:tcW w:w="1022" w:type="dxa"/>
            <w:vAlign w:val="bottom"/>
          </w:tcPr>
          <w:p w14:paraId="31462D90"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881" w:type="dxa"/>
            <w:vAlign w:val="bottom"/>
          </w:tcPr>
          <w:p w14:paraId="6C4EAB80"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95,5</w:t>
            </w:r>
          </w:p>
        </w:tc>
        <w:tc>
          <w:tcPr>
            <w:tcW w:w="938" w:type="dxa"/>
            <w:vAlign w:val="bottom"/>
          </w:tcPr>
          <w:p w14:paraId="21164490"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107,4</w:t>
            </w:r>
          </w:p>
        </w:tc>
        <w:tc>
          <w:tcPr>
            <w:tcW w:w="882" w:type="dxa"/>
            <w:vAlign w:val="bottom"/>
          </w:tcPr>
          <w:p w14:paraId="6E5113EA"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111,5</w:t>
            </w:r>
          </w:p>
        </w:tc>
        <w:tc>
          <w:tcPr>
            <w:tcW w:w="910" w:type="dxa"/>
            <w:vAlign w:val="bottom"/>
          </w:tcPr>
          <w:p w14:paraId="3775DC6A"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116,3</w:t>
            </w:r>
          </w:p>
        </w:tc>
      </w:tr>
      <w:tr w:rsidR="00EE24F2" w:rsidRPr="00600074" w14:paraId="1CD4FDBE" w14:textId="77777777" w:rsidTr="00405ADB">
        <w:trPr>
          <w:trHeight w:val="231"/>
        </w:trPr>
        <w:tc>
          <w:tcPr>
            <w:tcW w:w="3710" w:type="dxa"/>
            <w:vAlign w:val="bottom"/>
          </w:tcPr>
          <w:p w14:paraId="67F2D7D6"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Павлодар</w:t>
            </w:r>
          </w:p>
        </w:tc>
        <w:tc>
          <w:tcPr>
            <w:tcW w:w="1092" w:type="dxa"/>
            <w:vAlign w:val="bottom"/>
          </w:tcPr>
          <w:p w14:paraId="6A4F096D"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110,3</w:t>
            </w:r>
          </w:p>
        </w:tc>
        <w:tc>
          <w:tcPr>
            <w:tcW w:w="951" w:type="dxa"/>
            <w:vAlign w:val="bottom"/>
          </w:tcPr>
          <w:p w14:paraId="75298EE2"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1008" w:type="dxa"/>
            <w:vAlign w:val="bottom"/>
          </w:tcPr>
          <w:p w14:paraId="565B70B5"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119,0</w:t>
            </w:r>
          </w:p>
        </w:tc>
        <w:tc>
          <w:tcPr>
            <w:tcW w:w="938" w:type="dxa"/>
            <w:vAlign w:val="bottom"/>
          </w:tcPr>
          <w:p w14:paraId="0CFFAC4B"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155,7</w:t>
            </w:r>
          </w:p>
        </w:tc>
        <w:tc>
          <w:tcPr>
            <w:tcW w:w="1064" w:type="dxa"/>
            <w:vAlign w:val="bottom"/>
          </w:tcPr>
          <w:p w14:paraId="4781793C"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93,7</w:t>
            </w:r>
          </w:p>
        </w:tc>
        <w:tc>
          <w:tcPr>
            <w:tcW w:w="1092" w:type="dxa"/>
            <w:vAlign w:val="bottom"/>
          </w:tcPr>
          <w:p w14:paraId="4D14D148"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82,3</w:t>
            </w:r>
          </w:p>
        </w:tc>
        <w:tc>
          <w:tcPr>
            <w:tcW w:w="1022" w:type="dxa"/>
            <w:vAlign w:val="bottom"/>
          </w:tcPr>
          <w:p w14:paraId="32AD92DF"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881" w:type="dxa"/>
            <w:vAlign w:val="bottom"/>
          </w:tcPr>
          <w:p w14:paraId="47E83513"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105,3</w:t>
            </w:r>
          </w:p>
        </w:tc>
        <w:tc>
          <w:tcPr>
            <w:tcW w:w="938" w:type="dxa"/>
            <w:vAlign w:val="bottom"/>
          </w:tcPr>
          <w:p w14:paraId="3248FF5B"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118,2</w:t>
            </w:r>
          </w:p>
        </w:tc>
        <w:tc>
          <w:tcPr>
            <w:tcW w:w="882" w:type="dxa"/>
            <w:vAlign w:val="bottom"/>
          </w:tcPr>
          <w:p w14:paraId="35791DA7"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109,2</w:t>
            </w:r>
          </w:p>
        </w:tc>
        <w:tc>
          <w:tcPr>
            <w:tcW w:w="910" w:type="dxa"/>
            <w:vAlign w:val="bottom"/>
          </w:tcPr>
          <w:p w14:paraId="0273501C"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110,6</w:t>
            </w:r>
          </w:p>
        </w:tc>
      </w:tr>
      <w:tr w:rsidR="00EE24F2" w:rsidRPr="00600074" w14:paraId="4E6BC473" w14:textId="77777777" w:rsidTr="00405ADB">
        <w:trPr>
          <w:trHeight w:val="231"/>
        </w:trPr>
        <w:tc>
          <w:tcPr>
            <w:tcW w:w="3710" w:type="dxa"/>
            <w:vAlign w:val="bottom"/>
          </w:tcPr>
          <w:p w14:paraId="32172503"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Петропавл</w:t>
            </w:r>
          </w:p>
        </w:tc>
        <w:tc>
          <w:tcPr>
            <w:tcW w:w="1092" w:type="dxa"/>
            <w:vAlign w:val="bottom"/>
          </w:tcPr>
          <w:p w14:paraId="3CF3BD68"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104,0</w:t>
            </w:r>
          </w:p>
        </w:tc>
        <w:tc>
          <w:tcPr>
            <w:tcW w:w="951" w:type="dxa"/>
            <w:vAlign w:val="bottom"/>
          </w:tcPr>
          <w:p w14:paraId="6DB60609"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115,6</w:t>
            </w:r>
          </w:p>
        </w:tc>
        <w:tc>
          <w:tcPr>
            <w:tcW w:w="1008" w:type="dxa"/>
            <w:vAlign w:val="bottom"/>
          </w:tcPr>
          <w:p w14:paraId="7B127D81"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104,8</w:t>
            </w:r>
          </w:p>
        </w:tc>
        <w:tc>
          <w:tcPr>
            <w:tcW w:w="938" w:type="dxa"/>
            <w:vAlign w:val="bottom"/>
          </w:tcPr>
          <w:p w14:paraId="0F65AFD5"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96,2</w:t>
            </w:r>
          </w:p>
        </w:tc>
        <w:tc>
          <w:tcPr>
            <w:tcW w:w="1064" w:type="dxa"/>
            <w:vAlign w:val="bottom"/>
          </w:tcPr>
          <w:p w14:paraId="4B173C7E"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1092" w:type="dxa"/>
            <w:vAlign w:val="bottom"/>
          </w:tcPr>
          <w:p w14:paraId="55789DDD"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1022" w:type="dxa"/>
            <w:vAlign w:val="bottom"/>
          </w:tcPr>
          <w:p w14:paraId="0F4D1D4D"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103,7</w:t>
            </w:r>
          </w:p>
        </w:tc>
        <w:tc>
          <w:tcPr>
            <w:tcW w:w="881" w:type="dxa"/>
            <w:vAlign w:val="bottom"/>
          </w:tcPr>
          <w:p w14:paraId="1C69C9AC"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938" w:type="dxa"/>
            <w:vAlign w:val="bottom"/>
          </w:tcPr>
          <w:p w14:paraId="216A95E4"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882" w:type="dxa"/>
            <w:vAlign w:val="bottom"/>
          </w:tcPr>
          <w:p w14:paraId="11050D78"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109,7</w:t>
            </w:r>
          </w:p>
        </w:tc>
        <w:tc>
          <w:tcPr>
            <w:tcW w:w="910" w:type="dxa"/>
            <w:vAlign w:val="bottom"/>
          </w:tcPr>
          <w:p w14:paraId="09E26C92"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110,8</w:t>
            </w:r>
          </w:p>
        </w:tc>
      </w:tr>
      <w:tr w:rsidR="00EE24F2" w:rsidRPr="00600074" w14:paraId="5E8EF7BF" w14:textId="77777777" w:rsidTr="00405ADB">
        <w:trPr>
          <w:trHeight w:val="231"/>
        </w:trPr>
        <w:tc>
          <w:tcPr>
            <w:tcW w:w="3710" w:type="dxa"/>
            <w:vAlign w:val="bottom"/>
          </w:tcPr>
          <w:p w14:paraId="175C5E73"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Отбасылар</w:t>
            </w:r>
          </w:p>
        </w:tc>
        <w:tc>
          <w:tcPr>
            <w:tcW w:w="1092" w:type="dxa"/>
            <w:vAlign w:val="bottom"/>
          </w:tcPr>
          <w:p w14:paraId="4DA0201E"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127,3</w:t>
            </w:r>
          </w:p>
        </w:tc>
        <w:tc>
          <w:tcPr>
            <w:tcW w:w="951" w:type="dxa"/>
            <w:vAlign w:val="bottom"/>
          </w:tcPr>
          <w:p w14:paraId="12FCFD89"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103,5</w:t>
            </w:r>
          </w:p>
        </w:tc>
        <w:tc>
          <w:tcPr>
            <w:tcW w:w="1008" w:type="dxa"/>
            <w:vAlign w:val="bottom"/>
          </w:tcPr>
          <w:p w14:paraId="0E97340F"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116,1</w:t>
            </w:r>
          </w:p>
        </w:tc>
        <w:tc>
          <w:tcPr>
            <w:tcW w:w="938" w:type="dxa"/>
            <w:vAlign w:val="bottom"/>
          </w:tcPr>
          <w:p w14:paraId="59B4DB45"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121,8</w:t>
            </w:r>
          </w:p>
        </w:tc>
        <w:tc>
          <w:tcPr>
            <w:tcW w:w="1064" w:type="dxa"/>
            <w:vAlign w:val="bottom"/>
          </w:tcPr>
          <w:p w14:paraId="0A4CCC46"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88,1</w:t>
            </w:r>
          </w:p>
        </w:tc>
        <w:tc>
          <w:tcPr>
            <w:tcW w:w="1092" w:type="dxa"/>
            <w:vAlign w:val="bottom"/>
          </w:tcPr>
          <w:p w14:paraId="3F45439D"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1022" w:type="dxa"/>
            <w:vAlign w:val="bottom"/>
          </w:tcPr>
          <w:p w14:paraId="5F3FC1FD"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881" w:type="dxa"/>
            <w:vAlign w:val="bottom"/>
          </w:tcPr>
          <w:p w14:paraId="2C01EC97"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104,0</w:t>
            </w:r>
          </w:p>
        </w:tc>
        <w:tc>
          <w:tcPr>
            <w:tcW w:w="938" w:type="dxa"/>
            <w:vAlign w:val="bottom"/>
          </w:tcPr>
          <w:p w14:paraId="60DE22FD"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102,7</w:t>
            </w:r>
          </w:p>
        </w:tc>
        <w:tc>
          <w:tcPr>
            <w:tcW w:w="882" w:type="dxa"/>
            <w:vAlign w:val="bottom"/>
          </w:tcPr>
          <w:p w14:paraId="44F11E59"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112,4</w:t>
            </w:r>
          </w:p>
        </w:tc>
        <w:tc>
          <w:tcPr>
            <w:tcW w:w="910" w:type="dxa"/>
            <w:vAlign w:val="bottom"/>
          </w:tcPr>
          <w:p w14:paraId="71261F62"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122,3</w:t>
            </w:r>
          </w:p>
        </w:tc>
      </w:tr>
      <w:tr w:rsidR="00EE24F2" w:rsidRPr="00600074" w14:paraId="782BAF49" w14:textId="77777777" w:rsidTr="00405ADB">
        <w:trPr>
          <w:trHeight w:val="231"/>
        </w:trPr>
        <w:tc>
          <w:tcPr>
            <w:tcW w:w="3710" w:type="dxa"/>
            <w:vAlign w:val="bottom"/>
          </w:tcPr>
          <w:p w14:paraId="2DC3520C"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Талдықорған</w:t>
            </w:r>
          </w:p>
        </w:tc>
        <w:tc>
          <w:tcPr>
            <w:tcW w:w="1092" w:type="dxa"/>
            <w:vAlign w:val="bottom"/>
          </w:tcPr>
          <w:p w14:paraId="392F7345"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132,7</w:t>
            </w:r>
          </w:p>
        </w:tc>
        <w:tc>
          <w:tcPr>
            <w:tcW w:w="951" w:type="dxa"/>
            <w:vAlign w:val="bottom"/>
          </w:tcPr>
          <w:p w14:paraId="6C6600E5"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1008" w:type="dxa"/>
            <w:vAlign w:val="bottom"/>
          </w:tcPr>
          <w:p w14:paraId="203D4170"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938" w:type="dxa"/>
            <w:vAlign w:val="bottom"/>
          </w:tcPr>
          <w:p w14:paraId="69041CE8"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1064" w:type="dxa"/>
            <w:vAlign w:val="bottom"/>
          </w:tcPr>
          <w:p w14:paraId="5DD5EB76"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1092" w:type="dxa"/>
            <w:vAlign w:val="bottom"/>
          </w:tcPr>
          <w:p w14:paraId="72B6FF61"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156,8</w:t>
            </w:r>
          </w:p>
        </w:tc>
        <w:tc>
          <w:tcPr>
            <w:tcW w:w="1022" w:type="dxa"/>
            <w:vAlign w:val="bottom"/>
          </w:tcPr>
          <w:p w14:paraId="7170338E"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881" w:type="dxa"/>
            <w:vAlign w:val="bottom"/>
          </w:tcPr>
          <w:p w14:paraId="7876D06F"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w:t>
            </w:r>
          </w:p>
        </w:tc>
        <w:tc>
          <w:tcPr>
            <w:tcW w:w="938" w:type="dxa"/>
            <w:vAlign w:val="bottom"/>
          </w:tcPr>
          <w:p w14:paraId="01272A4A"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882" w:type="dxa"/>
            <w:vAlign w:val="bottom"/>
          </w:tcPr>
          <w:p w14:paraId="568E0504"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109,6</w:t>
            </w:r>
          </w:p>
        </w:tc>
        <w:tc>
          <w:tcPr>
            <w:tcW w:w="910" w:type="dxa"/>
            <w:vAlign w:val="bottom"/>
          </w:tcPr>
          <w:p w14:paraId="216343C5"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101,8</w:t>
            </w:r>
          </w:p>
        </w:tc>
      </w:tr>
      <w:tr w:rsidR="00EE24F2" w:rsidRPr="00600074" w14:paraId="17C53DF3" w14:textId="77777777" w:rsidTr="00405ADB">
        <w:trPr>
          <w:trHeight w:val="244"/>
        </w:trPr>
        <w:tc>
          <w:tcPr>
            <w:tcW w:w="3710" w:type="dxa"/>
            <w:vAlign w:val="bottom"/>
          </w:tcPr>
          <w:p w14:paraId="3EF071BD"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Тараз</w:t>
            </w:r>
          </w:p>
        </w:tc>
        <w:tc>
          <w:tcPr>
            <w:tcW w:w="1092" w:type="dxa"/>
            <w:vAlign w:val="bottom"/>
          </w:tcPr>
          <w:p w14:paraId="294840FE"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109,4</w:t>
            </w:r>
          </w:p>
        </w:tc>
        <w:tc>
          <w:tcPr>
            <w:tcW w:w="951" w:type="dxa"/>
            <w:vAlign w:val="bottom"/>
          </w:tcPr>
          <w:p w14:paraId="53F2283D"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1008" w:type="dxa"/>
            <w:vAlign w:val="bottom"/>
          </w:tcPr>
          <w:p w14:paraId="0BFE8F72"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938" w:type="dxa"/>
            <w:vAlign w:val="bottom"/>
          </w:tcPr>
          <w:p w14:paraId="3FD1AF61"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1064" w:type="dxa"/>
            <w:vAlign w:val="bottom"/>
          </w:tcPr>
          <w:p w14:paraId="6A41E118"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1092" w:type="dxa"/>
            <w:vAlign w:val="bottom"/>
          </w:tcPr>
          <w:p w14:paraId="7C655325"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1022" w:type="dxa"/>
            <w:vAlign w:val="bottom"/>
          </w:tcPr>
          <w:p w14:paraId="5633B531"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881" w:type="dxa"/>
            <w:vAlign w:val="bottom"/>
          </w:tcPr>
          <w:p w14:paraId="18BAF14B"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938" w:type="dxa"/>
            <w:vAlign w:val="bottom"/>
          </w:tcPr>
          <w:p w14:paraId="56C79194"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c>
          <w:tcPr>
            <w:tcW w:w="882" w:type="dxa"/>
            <w:vAlign w:val="bottom"/>
          </w:tcPr>
          <w:p w14:paraId="4128B19C"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106,9</w:t>
            </w:r>
          </w:p>
        </w:tc>
        <w:tc>
          <w:tcPr>
            <w:tcW w:w="910" w:type="dxa"/>
            <w:vAlign w:val="bottom"/>
          </w:tcPr>
          <w:p w14:paraId="51327527"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100,0</w:t>
            </w:r>
          </w:p>
        </w:tc>
      </w:tr>
      <w:tr w:rsidR="00EE24F2" w:rsidRPr="00600074" w14:paraId="08F10DA5" w14:textId="77777777" w:rsidTr="00405ADB">
        <w:trPr>
          <w:trHeight w:val="231"/>
        </w:trPr>
        <w:tc>
          <w:tcPr>
            <w:tcW w:w="3710" w:type="dxa"/>
            <w:vAlign w:val="bottom"/>
          </w:tcPr>
          <w:p w14:paraId="04E65285"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Түркістан</w:t>
            </w:r>
          </w:p>
        </w:tc>
        <w:tc>
          <w:tcPr>
            <w:tcW w:w="1092" w:type="dxa"/>
            <w:vAlign w:val="bottom"/>
          </w:tcPr>
          <w:p w14:paraId="12F8777C"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w:t>
            </w:r>
          </w:p>
        </w:tc>
        <w:tc>
          <w:tcPr>
            <w:tcW w:w="951" w:type="dxa"/>
            <w:vAlign w:val="bottom"/>
          </w:tcPr>
          <w:p w14:paraId="610C883E"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w:t>
            </w:r>
          </w:p>
        </w:tc>
        <w:tc>
          <w:tcPr>
            <w:tcW w:w="1008" w:type="dxa"/>
            <w:vAlign w:val="bottom"/>
          </w:tcPr>
          <w:p w14:paraId="38D39534"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w:t>
            </w:r>
          </w:p>
        </w:tc>
        <w:tc>
          <w:tcPr>
            <w:tcW w:w="938" w:type="dxa"/>
            <w:vAlign w:val="bottom"/>
          </w:tcPr>
          <w:p w14:paraId="280FCE33"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w:t>
            </w:r>
          </w:p>
        </w:tc>
        <w:tc>
          <w:tcPr>
            <w:tcW w:w="1064" w:type="dxa"/>
            <w:vAlign w:val="bottom"/>
          </w:tcPr>
          <w:p w14:paraId="016639FF"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w:t>
            </w:r>
          </w:p>
        </w:tc>
        <w:tc>
          <w:tcPr>
            <w:tcW w:w="1092" w:type="dxa"/>
            <w:vAlign w:val="bottom"/>
          </w:tcPr>
          <w:p w14:paraId="49CB9958"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w:t>
            </w:r>
          </w:p>
        </w:tc>
        <w:tc>
          <w:tcPr>
            <w:tcW w:w="1022" w:type="dxa"/>
            <w:vAlign w:val="bottom"/>
          </w:tcPr>
          <w:p w14:paraId="22C6972B"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w:t>
            </w:r>
          </w:p>
        </w:tc>
        <w:tc>
          <w:tcPr>
            <w:tcW w:w="881" w:type="dxa"/>
            <w:vAlign w:val="bottom"/>
          </w:tcPr>
          <w:p w14:paraId="37A21587"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w:t>
            </w:r>
          </w:p>
        </w:tc>
        <w:tc>
          <w:tcPr>
            <w:tcW w:w="938" w:type="dxa"/>
            <w:vAlign w:val="bottom"/>
          </w:tcPr>
          <w:p w14:paraId="6020ABC4"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w:t>
            </w:r>
          </w:p>
        </w:tc>
        <w:tc>
          <w:tcPr>
            <w:tcW w:w="882" w:type="dxa"/>
            <w:vAlign w:val="bottom"/>
          </w:tcPr>
          <w:p w14:paraId="606A623B"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102,1</w:t>
            </w:r>
          </w:p>
        </w:tc>
        <w:tc>
          <w:tcPr>
            <w:tcW w:w="910" w:type="dxa"/>
            <w:vAlign w:val="bottom"/>
          </w:tcPr>
          <w:p w14:paraId="6C475E14"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109,4</w:t>
            </w:r>
          </w:p>
        </w:tc>
      </w:tr>
      <w:tr w:rsidR="00EE24F2" w:rsidRPr="00600074" w14:paraId="3FBABF7A" w14:textId="77777777" w:rsidTr="00405ADB">
        <w:trPr>
          <w:trHeight w:val="231"/>
        </w:trPr>
        <w:tc>
          <w:tcPr>
            <w:tcW w:w="3710" w:type="dxa"/>
            <w:vAlign w:val="bottom"/>
          </w:tcPr>
          <w:p w14:paraId="22A52778"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Қазақстан Республикасы</w:t>
            </w:r>
          </w:p>
        </w:tc>
        <w:tc>
          <w:tcPr>
            <w:tcW w:w="1092" w:type="dxa"/>
            <w:vAlign w:val="bottom"/>
          </w:tcPr>
          <w:p w14:paraId="34E7E6BC"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112,1</w:t>
            </w:r>
          </w:p>
        </w:tc>
        <w:tc>
          <w:tcPr>
            <w:tcW w:w="951" w:type="dxa"/>
            <w:vAlign w:val="bottom"/>
          </w:tcPr>
          <w:p w14:paraId="3F8B805B"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109,6</w:t>
            </w:r>
          </w:p>
        </w:tc>
        <w:tc>
          <w:tcPr>
            <w:tcW w:w="1008" w:type="dxa"/>
            <w:vAlign w:val="bottom"/>
          </w:tcPr>
          <w:p w14:paraId="65C7F687"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111,5</w:t>
            </w:r>
          </w:p>
        </w:tc>
        <w:tc>
          <w:tcPr>
            <w:tcW w:w="938" w:type="dxa"/>
            <w:vAlign w:val="bottom"/>
          </w:tcPr>
          <w:p w14:paraId="43498038"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115,8</w:t>
            </w:r>
          </w:p>
        </w:tc>
        <w:tc>
          <w:tcPr>
            <w:tcW w:w="1064" w:type="dxa"/>
            <w:vAlign w:val="bottom"/>
          </w:tcPr>
          <w:p w14:paraId="75C8C2C0"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96,4</w:t>
            </w:r>
          </w:p>
        </w:tc>
        <w:tc>
          <w:tcPr>
            <w:tcW w:w="1092" w:type="dxa"/>
            <w:vAlign w:val="bottom"/>
          </w:tcPr>
          <w:p w14:paraId="31E43ADC"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101,3</w:t>
            </w:r>
          </w:p>
        </w:tc>
        <w:tc>
          <w:tcPr>
            <w:tcW w:w="1022" w:type="dxa"/>
            <w:vAlign w:val="bottom"/>
          </w:tcPr>
          <w:p w14:paraId="1BB2CE2F"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102,6</w:t>
            </w:r>
          </w:p>
        </w:tc>
        <w:tc>
          <w:tcPr>
            <w:tcW w:w="881" w:type="dxa"/>
            <w:vAlign w:val="bottom"/>
          </w:tcPr>
          <w:p w14:paraId="359CA6C2"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106,4</w:t>
            </w:r>
          </w:p>
        </w:tc>
        <w:tc>
          <w:tcPr>
            <w:tcW w:w="938" w:type="dxa"/>
            <w:vAlign w:val="bottom"/>
          </w:tcPr>
          <w:p w14:paraId="55B63778"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105,0</w:t>
            </w:r>
          </w:p>
        </w:tc>
        <w:tc>
          <w:tcPr>
            <w:tcW w:w="882" w:type="dxa"/>
            <w:vAlign w:val="bottom"/>
          </w:tcPr>
          <w:p w14:paraId="4A7ACC03"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116,6</w:t>
            </w:r>
          </w:p>
        </w:tc>
        <w:tc>
          <w:tcPr>
            <w:tcW w:w="910" w:type="dxa"/>
            <w:vAlign w:val="bottom"/>
          </w:tcPr>
          <w:p w14:paraId="63F16BA0"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115,6</w:t>
            </w:r>
          </w:p>
        </w:tc>
      </w:tr>
      <w:tr w:rsidR="00EE24F2" w:rsidRPr="00600074" w14:paraId="21FE01C4" w14:textId="77777777" w:rsidTr="00405ADB">
        <w:trPr>
          <w:trHeight w:val="231"/>
        </w:trPr>
        <w:tc>
          <w:tcPr>
            <w:tcW w:w="3710" w:type="dxa"/>
            <w:vAlign w:val="bottom"/>
          </w:tcPr>
          <w:p w14:paraId="7A5089CD"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Астана</w:t>
            </w:r>
            <w:r>
              <w:rPr>
                <w:rFonts w:ascii="Times New Roman" w:eastAsia="Times New Roman" w:hAnsi="Times New Roman" w:cs="Times New Roman"/>
                <w:sz w:val="20"/>
                <w:szCs w:val="20"/>
              </w:rPr>
              <w:t xml:space="preserve"> </w:t>
            </w:r>
          </w:p>
        </w:tc>
        <w:tc>
          <w:tcPr>
            <w:tcW w:w="1092" w:type="dxa"/>
            <w:vAlign w:val="bottom"/>
          </w:tcPr>
          <w:p w14:paraId="7EC37F8B"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119,3</w:t>
            </w:r>
          </w:p>
        </w:tc>
        <w:tc>
          <w:tcPr>
            <w:tcW w:w="951" w:type="dxa"/>
            <w:vAlign w:val="bottom"/>
          </w:tcPr>
          <w:p w14:paraId="2D01044A"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119,5</w:t>
            </w:r>
          </w:p>
        </w:tc>
        <w:tc>
          <w:tcPr>
            <w:tcW w:w="1008" w:type="dxa"/>
            <w:vAlign w:val="bottom"/>
          </w:tcPr>
          <w:p w14:paraId="1B0E4A0D"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114,0</w:t>
            </w:r>
          </w:p>
        </w:tc>
        <w:tc>
          <w:tcPr>
            <w:tcW w:w="938" w:type="dxa"/>
            <w:vAlign w:val="bottom"/>
          </w:tcPr>
          <w:p w14:paraId="0E3B8CEC"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113,3</w:t>
            </w:r>
          </w:p>
        </w:tc>
        <w:tc>
          <w:tcPr>
            <w:tcW w:w="1064" w:type="dxa"/>
            <w:vAlign w:val="bottom"/>
          </w:tcPr>
          <w:p w14:paraId="1D99F60E"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100,9</w:t>
            </w:r>
          </w:p>
        </w:tc>
        <w:tc>
          <w:tcPr>
            <w:tcW w:w="1092" w:type="dxa"/>
            <w:vAlign w:val="bottom"/>
          </w:tcPr>
          <w:p w14:paraId="36813308"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104,6</w:t>
            </w:r>
          </w:p>
        </w:tc>
        <w:tc>
          <w:tcPr>
            <w:tcW w:w="1022" w:type="dxa"/>
            <w:vAlign w:val="bottom"/>
          </w:tcPr>
          <w:p w14:paraId="158F7960"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105,1</w:t>
            </w:r>
          </w:p>
        </w:tc>
        <w:tc>
          <w:tcPr>
            <w:tcW w:w="881" w:type="dxa"/>
            <w:vAlign w:val="bottom"/>
          </w:tcPr>
          <w:p w14:paraId="3C300595"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109,7</w:t>
            </w:r>
          </w:p>
        </w:tc>
        <w:tc>
          <w:tcPr>
            <w:tcW w:w="938" w:type="dxa"/>
            <w:vAlign w:val="bottom"/>
          </w:tcPr>
          <w:p w14:paraId="1952F754"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108,5</w:t>
            </w:r>
          </w:p>
        </w:tc>
        <w:tc>
          <w:tcPr>
            <w:tcW w:w="882" w:type="dxa"/>
            <w:vAlign w:val="bottom"/>
          </w:tcPr>
          <w:p w14:paraId="1EE70EF6"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122,0</w:t>
            </w:r>
          </w:p>
        </w:tc>
        <w:tc>
          <w:tcPr>
            <w:tcW w:w="910" w:type="dxa"/>
            <w:vAlign w:val="bottom"/>
          </w:tcPr>
          <w:p w14:paraId="2135A4BF" w14:textId="77777777" w:rsidR="00EE24F2" w:rsidRPr="00600074" w:rsidRDefault="00EE24F2" w:rsidP="00405ADB">
            <w:pPr>
              <w:rPr>
                <w:rFonts w:ascii="Times New Roman" w:eastAsia="Times New Roman" w:hAnsi="Times New Roman" w:cs="Times New Roman"/>
                <w:sz w:val="20"/>
                <w:szCs w:val="20"/>
              </w:rPr>
            </w:pPr>
            <w:r w:rsidRPr="00600074">
              <w:rPr>
                <w:rFonts w:ascii="Times New Roman" w:eastAsia="Times New Roman" w:hAnsi="Times New Roman" w:cs="Times New Roman"/>
                <w:sz w:val="20"/>
                <w:szCs w:val="20"/>
              </w:rPr>
              <w:t>120,1</w:t>
            </w:r>
          </w:p>
        </w:tc>
      </w:tr>
      <w:tr w:rsidR="00EE24F2" w:rsidRPr="00600074" w14:paraId="2E417825" w14:textId="77777777" w:rsidTr="00405ADB">
        <w:trPr>
          <w:trHeight w:val="64"/>
        </w:trPr>
        <w:tc>
          <w:tcPr>
            <w:tcW w:w="14488" w:type="dxa"/>
            <w:gridSpan w:val="12"/>
            <w:vAlign w:val="bottom"/>
          </w:tcPr>
          <w:p w14:paraId="28966F88" w14:textId="77777777" w:rsidR="00EE24F2" w:rsidRPr="00C92185" w:rsidRDefault="00EE24F2" w:rsidP="00405ADB">
            <w:pPr>
              <w:jc w:val="both"/>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rPr>
              <w:t xml:space="preserve">         </w:t>
            </w:r>
            <w:r w:rsidRPr="00600074">
              <w:rPr>
                <w:rFonts w:ascii="Times New Roman" w:eastAsia="Times New Roman" w:hAnsi="Times New Roman" w:cs="Times New Roman"/>
                <w:sz w:val="20"/>
                <w:szCs w:val="20"/>
              </w:rPr>
              <w:t xml:space="preserve">Ескерту - дереккөз: Тұрғын үй </w:t>
            </w:r>
            <w:r>
              <w:rPr>
                <w:rFonts w:ascii="Times New Roman" w:eastAsia="Times New Roman" w:hAnsi="Times New Roman" w:cs="Times New Roman"/>
                <w:sz w:val="20"/>
                <w:szCs w:val="20"/>
                <w:lang w:val="kk-KZ"/>
              </w:rPr>
              <w:t>рыногіндегі</w:t>
            </w:r>
            <w:r w:rsidRPr="00600074">
              <w:rPr>
                <w:rFonts w:ascii="Times New Roman" w:eastAsia="Times New Roman" w:hAnsi="Times New Roman" w:cs="Times New Roman"/>
                <w:sz w:val="20"/>
                <w:szCs w:val="20"/>
                <w:lang w:val="kk-KZ"/>
              </w:rPr>
              <w:t xml:space="preserve"> </w:t>
            </w:r>
            <w:r w:rsidRPr="00600074">
              <w:rPr>
                <w:rFonts w:ascii="Times New Roman" w:eastAsia="Times New Roman" w:hAnsi="Times New Roman" w:cs="Times New Roman"/>
                <w:sz w:val="20"/>
                <w:szCs w:val="20"/>
              </w:rPr>
              <w:t>баға индекстері</w:t>
            </w:r>
            <w:r w:rsidRPr="00600074">
              <w:rPr>
                <w:rFonts w:ascii="Times New Roman" w:eastAsia="Times New Roman" w:hAnsi="Times New Roman" w:cs="Times New Roman"/>
                <w:sz w:val="20"/>
                <w:szCs w:val="20"/>
                <w:lang w:val="kk-KZ"/>
              </w:rPr>
              <w:t>.</w:t>
            </w:r>
            <w:r w:rsidRPr="00600074">
              <w:rPr>
                <w:rFonts w:ascii="Times New Roman" w:eastAsia="Times New Roman" w:hAnsi="Times New Roman" w:cs="Times New Roman"/>
                <w:sz w:val="20"/>
                <w:szCs w:val="20"/>
              </w:rPr>
              <w:t xml:space="preserve"> // Қазақстан Республикасы Стратегиялық жоспарлау және реформалар агенттігінің Ұлттық статистика бюросы, </w:t>
            </w:r>
            <w:r w:rsidRPr="00600074">
              <w:rPr>
                <w:rFonts w:ascii="Times New Roman" w:hAnsi="Times New Roman" w:cs="Times New Roman"/>
                <w:sz w:val="20"/>
                <w:szCs w:val="20"/>
              </w:rPr>
              <w:t>[Электрондық ресурс] //</w:t>
            </w:r>
            <w:r w:rsidRPr="00600074">
              <w:rPr>
                <w:rFonts w:ascii="Times New Roman" w:eastAsia="Times New Roman" w:hAnsi="Times New Roman" w:cs="Times New Roman"/>
                <w:sz w:val="20"/>
                <w:szCs w:val="20"/>
              </w:rPr>
              <w:t xml:space="preserve"> URL мекенжайы: </w:t>
            </w:r>
            <w:hyperlink r:id="rId266" w:history="1">
              <w:r w:rsidRPr="00600074">
                <w:rPr>
                  <w:rStyle w:val="a7"/>
                  <w:rFonts w:ascii="Times New Roman" w:eastAsia="Times New Roman" w:hAnsi="Times New Roman" w:cs="Times New Roman"/>
                  <w:color w:val="auto"/>
                  <w:sz w:val="20"/>
                  <w:szCs w:val="20"/>
                </w:rPr>
                <w:t>https://new.stat.gov.kz/ru/industries/economy/prices/dynamic-tables/</w:t>
              </w:r>
            </w:hyperlink>
          </w:p>
        </w:tc>
      </w:tr>
    </w:tbl>
    <w:p w14:paraId="20AADEB6" w14:textId="77777777" w:rsidR="00EE24F2" w:rsidRDefault="00EE24F2" w:rsidP="00EE24F2">
      <w:pPr>
        <w:spacing w:after="0" w:line="240" w:lineRule="auto"/>
        <w:rPr>
          <w:rFonts w:ascii="Times New Roman" w:hAnsi="Times New Roman" w:cs="Times New Roman"/>
          <w:sz w:val="28"/>
          <w:szCs w:val="28"/>
          <w:lang w:val="kk-KZ"/>
        </w:rPr>
      </w:pPr>
    </w:p>
    <w:p w14:paraId="562EB998" w14:textId="77777777" w:rsidR="00EE24F2" w:rsidRDefault="00EE24F2" w:rsidP="00EE24F2">
      <w:pPr>
        <w:spacing w:after="0" w:line="240" w:lineRule="auto"/>
        <w:rPr>
          <w:rFonts w:ascii="Times New Roman" w:hAnsi="Times New Roman" w:cs="Times New Roman"/>
          <w:sz w:val="28"/>
          <w:szCs w:val="28"/>
          <w:lang w:val="kk-KZ"/>
        </w:rPr>
      </w:pPr>
    </w:p>
    <w:p w14:paraId="5992CF03" w14:textId="77777777" w:rsidR="00EE24F2" w:rsidRDefault="00EE24F2" w:rsidP="00EE24F2">
      <w:pPr>
        <w:spacing w:after="0" w:line="240" w:lineRule="auto"/>
        <w:rPr>
          <w:rFonts w:ascii="Times New Roman" w:hAnsi="Times New Roman" w:cs="Times New Roman"/>
          <w:sz w:val="28"/>
          <w:szCs w:val="28"/>
          <w:lang w:val="kk-KZ"/>
        </w:rPr>
      </w:pPr>
      <w:r w:rsidRPr="00600074">
        <w:rPr>
          <w:rFonts w:ascii="Times New Roman" w:hAnsi="Times New Roman" w:cs="Times New Roman"/>
          <w:sz w:val="28"/>
          <w:szCs w:val="28"/>
        </w:rPr>
        <w:t xml:space="preserve">Кесте </w:t>
      </w:r>
      <w:r>
        <w:rPr>
          <w:rFonts w:ascii="Times New Roman" w:hAnsi="Times New Roman" w:cs="Times New Roman"/>
          <w:sz w:val="28"/>
          <w:szCs w:val="28"/>
          <w:lang w:val="kk-KZ"/>
        </w:rPr>
        <w:t xml:space="preserve">Ғ. 2 </w:t>
      </w:r>
      <w:r w:rsidRPr="00600074">
        <w:rPr>
          <w:rFonts w:ascii="Times New Roman" w:hAnsi="Times New Roman" w:cs="Times New Roman"/>
          <w:sz w:val="28"/>
          <w:szCs w:val="28"/>
        </w:rPr>
        <w:t xml:space="preserve">– Доллармен </w:t>
      </w:r>
      <w:r w:rsidRPr="00BA40DF">
        <w:rPr>
          <w:rFonts w:ascii="Times New Roman" w:hAnsi="Times New Roman" w:cs="Times New Roman"/>
          <w:sz w:val="28"/>
          <w:szCs w:val="28"/>
        </w:rPr>
        <w:t>есептегенде</w:t>
      </w:r>
      <w:r w:rsidRPr="00BA40DF">
        <w:rPr>
          <w:rFonts w:ascii="Times New Roman" w:hAnsi="Times New Roman" w:cs="Times New Roman"/>
          <w:sz w:val="28"/>
          <w:szCs w:val="28"/>
          <w:lang w:val="kk-KZ"/>
        </w:rPr>
        <w:t>гі</w:t>
      </w:r>
      <w:r w:rsidRPr="00BA40DF">
        <w:rPr>
          <w:rFonts w:ascii="Times New Roman" w:hAnsi="Times New Roman" w:cs="Times New Roman"/>
          <w:sz w:val="28"/>
          <w:szCs w:val="28"/>
        </w:rPr>
        <w:t xml:space="preserve"> тұрғын үй құнының динамикасы</w:t>
      </w:r>
    </w:p>
    <w:p w14:paraId="701C9B46" w14:textId="77777777" w:rsidR="00EE24F2" w:rsidRPr="00C92185" w:rsidRDefault="00EE24F2" w:rsidP="00EE24F2">
      <w:pPr>
        <w:spacing w:after="0" w:line="240" w:lineRule="auto"/>
        <w:jc w:val="right"/>
        <w:rPr>
          <w:rFonts w:ascii="Times New Roman" w:hAnsi="Times New Roman" w:cs="Times New Roman"/>
          <w:sz w:val="16"/>
          <w:szCs w:val="16"/>
          <w:lang w:val="kk-KZ"/>
        </w:rPr>
      </w:pPr>
    </w:p>
    <w:tbl>
      <w:tblPr>
        <w:tblStyle w:val="a5"/>
        <w:tblW w:w="14544" w:type="dxa"/>
        <w:tblInd w:w="150" w:type="dxa"/>
        <w:tblLook w:val="04A0" w:firstRow="1" w:lastRow="0" w:firstColumn="1" w:lastColumn="0" w:noHBand="0" w:noVBand="1"/>
      </w:tblPr>
      <w:tblGrid>
        <w:gridCol w:w="4816"/>
        <w:gridCol w:w="895"/>
        <w:gridCol w:w="924"/>
        <w:gridCol w:w="1218"/>
        <w:gridCol w:w="756"/>
        <w:gridCol w:w="812"/>
        <w:gridCol w:w="770"/>
        <w:gridCol w:w="798"/>
        <w:gridCol w:w="825"/>
        <w:gridCol w:w="924"/>
        <w:gridCol w:w="868"/>
        <w:gridCol w:w="938"/>
      </w:tblGrid>
      <w:tr w:rsidR="00EE24F2" w:rsidRPr="00BA40DF" w14:paraId="17A8E522" w14:textId="77777777" w:rsidTr="00405ADB">
        <w:trPr>
          <w:trHeight w:val="248"/>
        </w:trPr>
        <w:tc>
          <w:tcPr>
            <w:tcW w:w="4816" w:type="dxa"/>
            <w:vMerge w:val="restart"/>
            <w:vAlign w:val="center"/>
          </w:tcPr>
          <w:p w14:paraId="147DCFEF" w14:textId="77777777" w:rsidR="00EE24F2" w:rsidRPr="00BA40DF" w:rsidRDefault="00EE24F2" w:rsidP="00405ADB">
            <w:pPr>
              <w:jc w:val="center"/>
              <w:rPr>
                <w:rFonts w:ascii="Times New Roman" w:eastAsia="Times New Roman" w:hAnsi="Times New Roman" w:cs="Times New Roman"/>
                <w:sz w:val="20"/>
                <w:szCs w:val="20"/>
                <w:lang w:val="kk-KZ"/>
              </w:rPr>
            </w:pPr>
            <w:r w:rsidRPr="00C92185">
              <w:rPr>
                <w:rFonts w:ascii="Times New Roman" w:eastAsia="Times New Roman" w:hAnsi="Times New Roman" w:cs="Times New Roman"/>
                <w:sz w:val="20"/>
                <w:szCs w:val="20"/>
                <w:lang w:val="kk-KZ"/>
              </w:rPr>
              <w:t xml:space="preserve">Жалпы алаңның 1 шаршы метрінің орташа бағасы, </w:t>
            </w:r>
            <w:r w:rsidRPr="00BA40DF">
              <w:rPr>
                <w:rFonts w:ascii="Times New Roman" w:eastAsia="Times New Roman" w:hAnsi="Times New Roman" w:cs="Times New Roman"/>
                <w:sz w:val="20"/>
                <w:szCs w:val="20"/>
                <w:lang w:val="kk-KZ"/>
              </w:rPr>
              <w:t>долл.</w:t>
            </w:r>
          </w:p>
        </w:tc>
        <w:tc>
          <w:tcPr>
            <w:tcW w:w="9728" w:type="dxa"/>
            <w:gridSpan w:val="11"/>
            <w:vAlign w:val="center"/>
          </w:tcPr>
          <w:p w14:paraId="399EAEE9" w14:textId="77777777" w:rsidR="00EE24F2" w:rsidRPr="00C92185" w:rsidRDefault="00EE24F2" w:rsidP="00405ADB">
            <w:pPr>
              <w:jc w:val="center"/>
              <w:rPr>
                <w:rFonts w:ascii="Times New Roman" w:eastAsia="Times New Roman" w:hAnsi="Times New Roman" w:cs="Times New Roman"/>
                <w:sz w:val="20"/>
                <w:szCs w:val="20"/>
                <w:lang w:val="kk-KZ"/>
              </w:rPr>
            </w:pPr>
            <w:r w:rsidRPr="00BA40DF">
              <w:rPr>
                <w:rFonts w:ascii="Times New Roman" w:eastAsia="Times New Roman" w:hAnsi="Times New Roman" w:cs="Times New Roman"/>
                <w:sz w:val="20"/>
                <w:szCs w:val="20"/>
              </w:rPr>
              <w:t>Жыл</w:t>
            </w:r>
            <w:r>
              <w:rPr>
                <w:rFonts w:ascii="Times New Roman" w:eastAsia="Times New Roman" w:hAnsi="Times New Roman" w:cs="Times New Roman"/>
                <w:sz w:val="20"/>
                <w:szCs w:val="20"/>
                <w:lang w:val="kk-KZ"/>
              </w:rPr>
              <w:t>дар</w:t>
            </w:r>
          </w:p>
        </w:tc>
      </w:tr>
      <w:tr w:rsidR="00EE24F2" w:rsidRPr="00BA40DF" w14:paraId="2F092F59" w14:textId="77777777" w:rsidTr="00405ADB">
        <w:trPr>
          <w:trHeight w:val="251"/>
        </w:trPr>
        <w:tc>
          <w:tcPr>
            <w:tcW w:w="4816" w:type="dxa"/>
            <w:vMerge/>
            <w:vAlign w:val="center"/>
          </w:tcPr>
          <w:p w14:paraId="456AFD94" w14:textId="77777777" w:rsidR="00EE24F2" w:rsidRPr="00BA40DF" w:rsidRDefault="00EE24F2" w:rsidP="00405ADB">
            <w:pPr>
              <w:jc w:val="center"/>
              <w:rPr>
                <w:rFonts w:ascii="Times New Roman" w:eastAsia="Times New Roman" w:hAnsi="Times New Roman" w:cs="Times New Roman"/>
                <w:sz w:val="20"/>
                <w:szCs w:val="20"/>
              </w:rPr>
            </w:pPr>
          </w:p>
        </w:tc>
        <w:tc>
          <w:tcPr>
            <w:tcW w:w="895" w:type="dxa"/>
            <w:vAlign w:val="center"/>
          </w:tcPr>
          <w:p w14:paraId="348EE165" w14:textId="77777777" w:rsidR="00EE24F2" w:rsidRPr="00BA40DF" w:rsidRDefault="00EE24F2" w:rsidP="00405ADB">
            <w:pPr>
              <w:jc w:val="center"/>
              <w:rPr>
                <w:rFonts w:ascii="Times New Roman" w:eastAsia="Times New Roman" w:hAnsi="Times New Roman" w:cs="Times New Roman"/>
                <w:sz w:val="20"/>
                <w:szCs w:val="20"/>
              </w:rPr>
            </w:pPr>
            <w:r w:rsidRPr="00BA40DF">
              <w:rPr>
                <w:rFonts w:ascii="Times New Roman" w:eastAsia="Times New Roman" w:hAnsi="Times New Roman" w:cs="Times New Roman"/>
                <w:sz w:val="20"/>
                <w:szCs w:val="20"/>
              </w:rPr>
              <w:t>2012</w:t>
            </w:r>
          </w:p>
        </w:tc>
        <w:tc>
          <w:tcPr>
            <w:tcW w:w="924" w:type="dxa"/>
            <w:vAlign w:val="center"/>
          </w:tcPr>
          <w:p w14:paraId="6869B63B" w14:textId="77777777" w:rsidR="00EE24F2" w:rsidRPr="00BA40DF" w:rsidRDefault="00EE24F2" w:rsidP="00405ADB">
            <w:pPr>
              <w:jc w:val="center"/>
              <w:rPr>
                <w:rFonts w:ascii="Times New Roman" w:eastAsia="Times New Roman" w:hAnsi="Times New Roman" w:cs="Times New Roman"/>
                <w:sz w:val="20"/>
                <w:szCs w:val="20"/>
              </w:rPr>
            </w:pPr>
            <w:r w:rsidRPr="00BA40DF">
              <w:rPr>
                <w:rFonts w:ascii="Times New Roman" w:eastAsia="Times New Roman" w:hAnsi="Times New Roman" w:cs="Times New Roman"/>
                <w:sz w:val="20"/>
                <w:szCs w:val="20"/>
              </w:rPr>
              <w:t>2013</w:t>
            </w:r>
          </w:p>
        </w:tc>
        <w:tc>
          <w:tcPr>
            <w:tcW w:w="1218" w:type="dxa"/>
            <w:vAlign w:val="center"/>
          </w:tcPr>
          <w:p w14:paraId="3A80EDC5" w14:textId="77777777" w:rsidR="00EE24F2" w:rsidRPr="00BA40DF" w:rsidRDefault="00EE24F2" w:rsidP="00405ADB">
            <w:pPr>
              <w:jc w:val="center"/>
              <w:rPr>
                <w:rFonts w:ascii="Times New Roman" w:eastAsia="Times New Roman" w:hAnsi="Times New Roman" w:cs="Times New Roman"/>
                <w:sz w:val="20"/>
                <w:szCs w:val="20"/>
              </w:rPr>
            </w:pPr>
            <w:r w:rsidRPr="00BA40DF">
              <w:rPr>
                <w:rFonts w:ascii="Times New Roman" w:eastAsia="Times New Roman" w:hAnsi="Times New Roman" w:cs="Times New Roman"/>
                <w:sz w:val="20"/>
                <w:szCs w:val="20"/>
              </w:rPr>
              <w:t>2014</w:t>
            </w:r>
          </w:p>
        </w:tc>
        <w:tc>
          <w:tcPr>
            <w:tcW w:w="756" w:type="dxa"/>
            <w:vAlign w:val="center"/>
          </w:tcPr>
          <w:p w14:paraId="7F2E6D76" w14:textId="77777777" w:rsidR="00EE24F2" w:rsidRPr="00BA40DF" w:rsidRDefault="00EE24F2" w:rsidP="00405ADB">
            <w:pPr>
              <w:jc w:val="center"/>
              <w:rPr>
                <w:rFonts w:ascii="Times New Roman" w:eastAsia="Times New Roman" w:hAnsi="Times New Roman" w:cs="Times New Roman"/>
                <w:sz w:val="20"/>
                <w:szCs w:val="20"/>
              </w:rPr>
            </w:pPr>
            <w:r w:rsidRPr="00BA40DF">
              <w:rPr>
                <w:rFonts w:ascii="Times New Roman" w:eastAsia="Times New Roman" w:hAnsi="Times New Roman" w:cs="Times New Roman"/>
                <w:sz w:val="20"/>
                <w:szCs w:val="20"/>
              </w:rPr>
              <w:t>2015</w:t>
            </w:r>
          </w:p>
        </w:tc>
        <w:tc>
          <w:tcPr>
            <w:tcW w:w="812" w:type="dxa"/>
            <w:vAlign w:val="center"/>
          </w:tcPr>
          <w:p w14:paraId="332A5256" w14:textId="77777777" w:rsidR="00EE24F2" w:rsidRPr="00BA40DF" w:rsidRDefault="00EE24F2" w:rsidP="00405ADB">
            <w:pPr>
              <w:jc w:val="center"/>
              <w:rPr>
                <w:rFonts w:ascii="Times New Roman" w:eastAsia="Times New Roman" w:hAnsi="Times New Roman" w:cs="Times New Roman"/>
                <w:sz w:val="20"/>
                <w:szCs w:val="20"/>
              </w:rPr>
            </w:pPr>
            <w:r w:rsidRPr="00BA40DF">
              <w:rPr>
                <w:rFonts w:ascii="Times New Roman" w:eastAsia="Times New Roman" w:hAnsi="Times New Roman" w:cs="Times New Roman"/>
                <w:sz w:val="20"/>
                <w:szCs w:val="20"/>
              </w:rPr>
              <w:t>2016</w:t>
            </w:r>
          </w:p>
        </w:tc>
        <w:tc>
          <w:tcPr>
            <w:tcW w:w="770" w:type="dxa"/>
            <w:vAlign w:val="center"/>
          </w:tcPr>
          <w:p w14:paraId="79A57A7D" w14:textId="77777777" w:rsidR="00EE24F2" w:rsidRPr="00BA40DF" w:rsidRDefault="00EE24F2" w:rsidP="00405ADB">
            <w:pPr>
              <w:jc w:val="center"/>
              <w:rPr>
                <w:rFonts w:ascii="Times New Roman" w:eastAsia="Times New Roman" w:hAnsi="Times New Roman" w:cs="Times New Roman"/>
                <w:sz w:val="20"/>
                <w:szCs w:val="20"/>
              </w:rPr>
            </w:pPr>
            <w:r w:rsidRPr="00BA40DF">
              <w:rPr>
                <w:rFonts w:ascii="Times New Roman" w:eastAsia="Times New Roman" w:hAnsi="Times New Roman" w:cs="Times New Roman"/>
                <w:sz w:val="20"/>
                <w:szCs w:val="20"/>
              </w:rPr>
              <w:t>2017</w:t>
            </w:r>
          </w:p>
        </w:tc>
        <w:tc>
          <w:tcPr>
            <w:tcW w:w="798" w:type="dxa"/>
            <w:vAlign w:val="center"/>
          </w:tcPr>
          <w:p w14:paraId="5C591807" w14:textId="77777777" w:rsidR="00EE24F2" w:rsidRPr="00BA40DF" w:rsidRDefault="00EE24F2" w:rsidP="00405ADB">
            <w:pPr>
              <w:jc w:val="center"/>
              <w:rPr>
                <w:rFonts w:ascii="Times New Roman" w:eastAsia="Times New Roman" w:hAnsi="Times New Roman" w:cs="Times New Roman"/>
                <w:sz w:val="20"/>
                <w:szCs w:val="20"/>
              </w:rPr>
            </w:pPr>
            <w:r w:rsidRPr="00BA40DF">
              <w:rPr>
                <w:rFonts w:ascii="Times New Roman" w:eastAsia="Times New Roman" w:hAnsi="Times New Roman" w:cs="Times New Roman"/>
                <w:sz w:val="20"/>
                <w:szCs w:val="20"/>
              </w:rPr>
              <w:t>2018</w:t>
            </w:r>
          </w:p>
        </w:tc>
        <w:tc>
          <w:tcPr>
            <w:tcW w:w="825" w:type="dxa"/>
            <w:vAlign w:val="center"/>
          </w:tcPr>
          <w:p w14:paraId="60FB9FBB" w14:textId="77777777" w:rsidR="00EE24F2" w:rsidRPr="00BA40DF" w:rsidRDefault="00EE24F2" w:rsidP="00405ADB">
            <w:pPr>
              <w:jc w:val="center"/>
              <w:rPr>
                <w:rFonts w:ascii="Times New Roman" w:eastAsia="Times New Roman" w:hAnsi="Times New Roman" w:cs="Times New Roman"/>
                <w:sz w:val="20"/>
                <w:szCs w:val="20"/>
              </w:rPr>
            </w:pPr>
            <w:r w:rsidRPr="00BA40DF">
              <w:rPr>
                <w:rFonts w:ascii="Times New Roman" w:eastAsia="Times New Roman" w:hAnsi="Times New Roman" w:cs="Times New Roman"/>
                <w:sz w:val="20"/>
                <w:szCs w:val="20"/>
              </w:rPr>
              <w:t>2019</w:t>
            </w:r>
          </w:p>
        </w:tc>
        <w:tc>
          <w:tcPr>
            <w:tcW w:w="924" w:type="dxa"/>
            <w:vAlign w:val="center"/>
          </w:tcPr>
          <w:p w14:paraId="302BA4F2" w14:textId="77777777" w:rsidR="00EE24F2" w:rsidRPr="00BA40DF" w:rsidRDefault="00EE24F2" w:rsidP="00405ADB">
            <w:pPr>
              <w:jc w:val="center"/>
              <w:rPr>
                <w:rFonts w:ascii="Times New Roman" w:eastAsia="Times New Roman" w:hAnsi="Times New Roman" w:cs="Times New Roman"/>
                <w:sz w:val="20"/>
                <w:szCs w:val="20"/>
              </w:rPr>
            </w:pPr>
            <w:r w:rsidRPr="00BA40DF">
              <w:rPr>
                <w:rFonts w:ascii="Times New Roman" w:eastAsia="Times New Roman" w:hAnsi="Times New Roman" w:cs="Times New Roman"/>
                <w:sz w:val="20"/>
                <w:szCs w:val="20"/>
              </w:rPr>
              <w:t>2020</w:t>
            </w:r>
          </w:p>
        </w:tc>
        <w:tc>
          <w:tcPr>
            <w:tcW w:w="868" w:type="dxa"/>
            <w:vAlign w:val="center"/>
          </w:tcPr>
          <w:p w14:paraId="1563B3DB" w14:textId="77777777" w:rsidR="00EE24F2" w:rsidRPr="00BA40DF" w:rsidRDefault="00EE24F2" w:rsidP="00405ADB">
            <w:pPr>
              <w:jc w:val="center"/>
              <w:rPr>
                <w:rFonts w:ascii="Times New Roman" w:eastAsia="Times New Roman" w:hAnsi="Times New Roman" w:cs="Times New Roman"/>
                <w:sz w:val="20"/>
                <w:szCs w:val="20"/>
              </w:rPr>
            </w:pPr>
            <w:r w:rsidRPr="00BA40DF">
              <w:rPr>
                <w:rFonts w:ascii="Times New Roman" w:eastAsia="Times New Roman" w:hAnsi="Times New Roman" w:cs="Times New Roman"/>
                <w:sz w:val="20"/>
                <w:szCs w:val="20"/>
              </w:rPr>
              <w:t>2021</w:t>
            </w:r>
          </w:p>
        </w:tc>
        <w:tc>
          <w:tcPr>
            <w:tcW w:w="938" w:type="dxa"/>
            <w:vAlign w:val="center"/>
          </w:tcPr>
          <w:p w14:paraId="2CF7872A" w14:textId="77777777" w:rsidR="00EE24F2" w:rsidRPr="00BA40DF" w:rsidRDefault="00EE24F2" w:rsidP="00405ADB">
            <w:pPr>
              <w:jc w:val="center"/>
              <w:rPr>
                <w:rFonts w:ascii="Times New Roman" w:eastAsia="Times New Roman" w:hAnsi="Times New Roman" w:cs="Times New Roman"/>
                <w:sz w:val="20"/>
                <w:szCs w:val="20"/>
              </w:rPr>
            </w:pPr>
            <w:r w:rsidRPr="00BA40DF">
              <w:rPr>
                <w:rFonts w:ascii="Times New Roman" w:eastAsia="Times New Roman" w:hAnsi="Times New Roman" w:cs="Times New Roman"/>
                <w:sz w:val="20"/>
                <w:szCs w:val="20"/>
              </w:rPr>
              <w:t>2022</w:t>
            </w:r>
          </w:p>
        </w:tc>
      </w:tr>
      <w:tr w:rsidR="00EE24F2" w:rsidRPr="00BA40DF" w14:paraId="705EBDDF" w14:textId="77777777" w:rsidTr="00405ADB">
        <w:trPr>
          <w:trHeight w:val="262"/>
        </w:trPr>
        <w:tc>
          <w:tcPr>
            <w:tcW w:w="4816" w:type="dxa"/>
            <w:vAlign w:val="bottom"/>
          </w:tcPr>
          <w:p w14:paraId="0E6A420D" w14:textId="77777777" w:rsidR="00EE24F2" w:rsidRPr="00BA40DF" w:rsidRDefault="00EE24F2" w:rsidP="00405ADB">
            <w:pPr>
              <w:rPr>
                <w:rFonts w:ascii="Times New Roman" w:eastAsia="Times New Roman" w:hAnsi="Times New Roman" w:cs="Times New Roman"/>
                <w:sz w:val="20"/>
                <w:szCs w:val="20"/>
              </w:rPr>
            </w:pPr>
            <w:r w:rsidRPr="00BA40DF">
              <w:rPr>
                <w:rFonts w:ascii="Times New Roman" w:eastAsia="Times New Roman" w:hAnsi="Times New Roman" w:cs="Times New Roman"/>
                <w:sz w:val="20"/>
                <w:szCs w:val="20"/>
              </w:rPr>
              <w:t>Жаңа баспана үшін</w:t>
            </w:r>
          </w:p>
        </w:tc>
        <w:tc>
          <w:tcPr>
            <w:tcW w:w="895" w:type="dxa"/>
            <w:vAlign w:val="bottom"/>
          </w:tcPr>
          <w:p w14:paraId="1D74A299" w14:textId="77777777" w:rsidR="00EE24F2" w:rsidRPr="00BA40DF" w:rsidRDefault="00EE24F2" w:rsidP="00405ADB">
            <w:pPr>
              <w:rPr>
                <w:rFonts w:ascii="Times New Roman" w:eastAsia="Times New Roman" w:hAnsi="Times New Roman" w:cs="Times New Roman"/>
                <w:sz w:val="20"/>
                <w:szCs w:val="20"/>
                <w:lang w:val="en-US"/>
              </w:rPr>
            </w:pPr>
            <w:r w:rsidRPr="00BA40DF">
              <w:rPr>
                <w:rFonts w:ascii="Times New Roman" w:eastAsia="Times New Roman" w:hAnsi="Times New Roman" w:cs="Times New Roman"/>
                <w:sz w:val="20"/>
                <w:szCs w:val="20"/>
                <w:lang w:val="en-US"/>
              </w:rPr>
              <w:t>1164</w:t>
            </w:r>
          </w:p>
        </w:tc>
        <w:tc>
          <w:tcPr>
            <w:tcW w:w="924" w:type="dxa"/>
            <w:vAlign w:val="bottom"/>
          </w:tcPr>
          <w:p w14:paraId="1E8E9210" w14:textId="77777777" w:rsidR="00EE24F2" w:rsidRPr="00BA40DF" w:rsidRDefault="00EE24F2" w:rsidP="00405ADB">
            <w:pPr>
              <w:rPr>
                <w:rFonts w:ascii="Times New Roman" w:eastAsia="Times New Roman" w:hAnsi="Times New Roman" w:cs="Times New Roman"/>
                <w:sz w:val="20"/>
                <w:szCs w:val="20"/>
                <w:lang w:val="en-US"/>
              </w:rPr>
            </w:pPr>
            <w:r w:rsidRPr="00BA40DF">
              <w:rPr>
                <w:rFonts w:ascii="Times New Roman" w:eastAsia="Times New Roman" w:hAnsi="Times New Roman" w:cs="Times New Roman"/>
                <w:sz w:val="20"/>
                <w:szCs w:val="20"/>
                <w:lang w:val="en-US"/>
              </w:rPr>
              <w:t>1255</w:t>
            </w:r>
          </w:p>
        </w:tc>
        <w:tc>
          <w:tcPr>
            <w:tcW w:w="1218" w:type="dxa"/>
            <w:vAlign w:val="bottom"/>
          </w:tcPr>
          <w:p w14:paraId="5E86386B" w14:textId="77777777" w:rsidR="00EE24F2" w:rsidRPr="00BA40DF" w:rsidRDefault="00EE24F2" w:rsidP="00405ADB">
            <w:pPr>
              <w:rPr>
                <w:rFonts w:ascii="Times New Roman" w:eastAsia="Times New Roman" w:hAnsi="Times New Roman" w:cs="Times New Roman"/>
                <w:sz w:val="20"/>
                <w:szCs w:val="20"/>
                <w:lang w:val="en-US"/>
              </w:rPr>
            </w:pPr>
            <w:r w:rsidRPr="00BA40DF">
              <w:rPr>
                <w:rFonts w:ascii="Times New Roman" w:eastAsia="Times New Roman" w:hAnsi="Times New Roman" w:cs="Times New Roman"/>
                <w:sz w:val="20"/>
                <w:szCs w:val="20"/>
                <w:lang w:val="en-US"/>
              </w:rPr>
              <w:t>1384,4</w:t>
            </w:r>
          </w:p>
        </w:tc>
        <w:tc>
          <w:tcPr>
            <w:tcW w:w="756" w:type="dxa"/>
            <w:vAlign w:val="bottom"/>
          </w:tcPr>
          <w:p w14:paraId="5E2F3B15" w14:textId="77777777" w:rsidR="00EE24F2" w:rsidRPr="00BA40DF" w:rsidRDefault="00EE24F2" w:rsidP="00405ADB">
            <w:pPr>
              <w:rPr>
                <w:rFonts w:ascii="Times New Roman" w:eastAsia="Times New Roman" w:hAnsi="Times New Roman" w:cs="Times New Roman"/>
                <w:sz w:val="20"/>
                <w:szCs w:val="20"/>
                <w:lang w:val="en-US"/>
              </w:rPr>
            </w:pPr>
            <w:r w:rsidRPr="00BA40DF">
              <w:rPr>
                <w:rFonts w:ascii="Times New Roman" w:eastAsia="Times New Roman" w:hAnsi="Times New Roman" w:cs="Times New Roman"/>
                <w:sz w:val="20"/>
                <w:szCs w:val="20"/>
                <w:lang w:val="en-US"/>
              </w:rPr>
              <w:t>1413</w:t>
            </w:r>
          </w:p>
        </w:tc>
        <w:tc>
          <w:tcPr>
            <w:tcW w:w="812" w:type="dxa"/>
            <w:vAlign w:val="bottom"/>
          </w:tcPr>
          <w:p w14:paraId="54FA8924" w14:textId="77777777" w:rsidR="00EE24F2" w:rsidRPr="00BA40DF" w:rsidRDefault="00EE24F2" w:rsidP="00405ADB">
            <w:pPr>
              <w:rPr>
                <w:rFonts w:ascii="Times New Roman" w:eastAsia="Times New Roman" w:hAnsi="Times New Roman" w:cs="Times New Roman"/>
                <w:sz w:val="20"/>
                <w:szCs w:val="20"/>
                <w:lang w:val="en-US"/>
              </w:rPr>
            </w:pPr>
            <w:r w:rsidRPr="00BA40DF">
              <w:rPr>
                <w:rFonts w:ascii="Times New Roman" w:eastAsia="Times New Roman" w:hAnsi="Times New Roman" w:cs="Times New Roman"/>
                <w:sz w:val="20"/>
                <w:szCs w:val="20"/>
                <w:lang w:val="en-US"/>
              </w:rPr>
              <w:t>728</w:t>
            </w:r>
          </w:p>
        </w:tc>
        <w:tc>
          <w:tcPr>
            <w:tcW w:w="770" w:type="dxa"/>
            <w:vAlign w:val="bottom"/>
          </w:tcPr>
          <w:p w14:paraId="2A6C153A" w14:textId="77777777" w:rsidR="00EE24F2" w:rsidRPr="00BA40DF" w:rsidRDefault="00EE24F2" w:rsidP="00405ADB">
            <w:pPr>
              <w:rPr>
                <w:rFonts w:ascii="Times New Roman" w:eastAsia="Times New Roman" w:hAnsi="Times New Roman" w:cs="Times New Roman"/>
                <w:sz w:val="20"/>
                <w:szCs w:val="20"/>
                <w:lang w:val="en-US"/>
              </w:rPr>
            </w:pPr>
            <w:r w:rsidRPr="00BA40DF">
              <w:rPr>
                <w:rFonts w:ascii="Times New Roman" w:eastAsia="Times New Roman" w:hAnsi="Times New Roman" w:cs="Times New Roman"/>
                <w:sz w:val="20"/>
                <w:szCs w:val="20"/>
                <w:lang w:val="en-US"/>
              </w:rPr>
              <w:t>760</w:t>
            </w:r>
          </w:p>
        </w:tc>
        <w:tc>
          <w:tcPr>
            <w:tcW w:w="798" w:type="dxa"/>
            <w:vAlign w:val="bottom"/>
          </w:tcPr>
          <w:p w14:paraId="0F77222C" w14:textId="77777777" w:rsidR="00EE24F2" w:rsidRPr="00BA40DF" w:rsidRDefault="00EE24F2" w:rsidP="00405ADB">
            <w:pPr>
              <w:rPr>
                <w:rFonts w:ascii="Times New Roman" w:eastAsia="Times New Roman" w:hAnsi="Times New Roman" w:cs="Times New Roman"/>
                <w:sz w:val="20"/>
                <w:szCs w:val="20"/>
                <w:lang w:val="en-US"/>
              </w:rPr>
            </w:pPr>
            <w:r w:rsidRPr="00BA40DF">
              <w:rPr>
                <w:rFonts w:ascii="Times New Roman" w:eastAsia="Times New Roman" w:hAnsi="Times New Roman" w:cs="Times New Roman"/>
                <w:sz w:val="20"/>
                <w:szCs w:val="20"/>
                <w:lang w:val="en-US"/>
              </w:rPr>
              <w:t>803</w:t>
            </w:r>
          </w:p>
        </w:tc>
        <w:tc>
          <w:tcPr>
            <w:tcW w:w="825" w:type="dxa"/>
            <w:vAlign w:val="bottom"/>
          </w:tcPr>
          <w:p w14:paraId="6866AC20" w14:textId="77777777" w:rsidR="00EE24F2" w:rsidRPr="00BA40DF" w:rsidRDefault="00EE24F2" w:rsidP="00405ADB">
            <w:pPr>
              <w:rPr>
                <w:rFonts w:ascii="Times New Roman" w:eastAsia="Times New Roman" w:hAnsi="Times New Roman" w:cs="Times New Roman"/>
                <w:sz w:val="20"/>
                <w:szCs w:val="20"/>
              </w:rPr>
            </w:pPr>
            <w:r w:rsidRPr="00BA40DF">
              <w:rPr>
                <w:rFonts w:ascii="Times New Roman" w:eastAsia="Times New Roman" w:hAnsi="Times New Roman" w:cs="Times New Roman"/>
                <w:sz w:val="20"/>
                <w:szCs w:val="20"/>
              </w:rPr>
              <w:t>765</w:t>
            </w:r>
          </w:p>
        </w:tc>
        <w:tc>
          <w:tcPr>
            <w:tcW w:w="924" w:type="dxa"/>
            <w:vAlign w:val="bottom"/>
          </w:tcPr>
          <w:p w14:paraId="45E64607" w14:textId="77777777" w:rsidR="00EE24F2" w:rsidRPr="00BA40DF" w:rsidRDefault="00EE24F2" w:rsidP="00405ADB">
            <w:pPr>
              <w:rPr>
                <w:rFonts w:ascii="Times New Roman" w:eastAsia="Times New Roman" w:hAnsi="Times New Roman" w:cs="Times New Roman"/>
                <w:sz w:val="20"/>
                <w:szCs w:val="20"/>
              </w:rPr>
            </w:pPr>
            <w:r w:rsidRPr="00BA40DF">
              <w:rPr>
                <w:rFonts w:ascii="Times New Roman" w:eastAsia="Times New Roman" w:hAnsi="Times New Roman" w:cs="Times New Roman"/>
                <w:sz w:val="20"/>
                <w:szCs w:val="20"/>
              </w:rPr>
              <w:t>805</w:t>
            </w:r>
          </w:p>
        </w:tc>
        <w:tc>
          <w:tcPr>
            <w:tcW w:w="868" w:type="dxa"/>
            <w:vAlign w:val="bottom"/>
          </w:tcPr>
          <w:p w14:paraId="2E1964CB" w14:textId="77777777" w:rsidR="00EE24F2" w:rsidRPr="00BA40DF" w:rsidRDefault="00EE24F2" w:rsidP="00405ADB">
            <w:pPr>
              <w:rPr>
                <w:rFonts w:ascii="Times New Roman" w:eastAsia="Times New Roman" w:hAnsi="Times New Roman" w:cs="Times New Roman"/>
                <w:sz w:val="20"/>
                <w:szCs w:val="20"/>
              </w:rPr>
            </w:pPr>
            <w:r w:rsidRPr="00BA40DF">
              <w:rPr>
                <w:rFonts w:ascii="Times New Roman" w:eastAsia="Times New Roman" w:hAnsi="Times New Roman" w:cs="Times New Roman"/>
                <w:sz w:val="20"/>
                <w:szCs w:val="20"/>
              </w:rPr>
              <w:t>918</w:t>
            </w:r>
          </w:p>
        </w:tc>
        <w:tc>
          <w:tcPr>
            <w:tcW w:w="938" w:type="dxa"/>
            <w:vAlign w:val="bottom"/>
          </w:tcPr>
          <w:p w14:paraId="1F3C88F4" w14:textId="77777777" w:rsidR="00EE24F2" w:rsidRPr="00BA40DF" w:rsidRDefault="00EE24F2" w:rsidP="00405ADB">
            <w:pPr>
              <w:rPr>
                <w:rFonts w:ascii="Times New Roman" w:eastAsia="Times New Roman" w:hAnsi="Times New Roman" w:cs="Times New Roman"/>
                <w:sz w:val="20"/>
                <w:szCs w:val="20"/>
                <w:lang w:val="en-US"/>
              </w:rPr>
            </w:pPr>
            <w:r w:rsidRPr="00BA40DF">
              <w:rPr>
                <w:rFonts w:ascii="Times New Roman" w:eastAsia="Times New Roman" w:hAnsi="Times New Roman" w:cs="Times New Roman"/>
                <w:sz w:val="20"/>
                <w:szCs w:val="20"/>
                <w:lang w:val="en-US"/>
              </w:rPr>
              <w:t>909,1</w:t>
            </w:r>
          </w:p>
        </w:tc>
      </w:tr>
      <w:tr w:rsidR="00EE24F2" w:rsidRPr="00BA40DF" w14:paraId="32C16E76" w14:textId="77777777" w:rsidTr="00405ADB">
        <w:trPr>
          <w:trHeight w:val="248"/>
        </w:trPr>
        <w:tc>
          <w:tcPr>
            <w:tcW w:w="4816" w:type="dxa"/>
            <w:vAlign w:val="bottom"/>
          </w:tcPr>
          <w:p w14:paraId="7DA70DEB" w14:textId="77777777" w:rsidR="00EE24F2" w:rsidRPr="00BA40DF" w:rsidRDefault="00EE24F2" w:rsidP="00405ADB">
            <w:pPr>
              <w:rPr>
                <w:rFonts w:ascii="Times New Roman" w:eastAsia="Times New Roman" w:hAnsi="Times New Roman" w:cs="Times New Roman"/>
                <w:sz w:val="20"/>
                <w:szCs w:val="20"/>
              </w:rPr>
            </w:pPr>
            <w:r w:rsidRPr="00BA40DF">
              <w:rPr>
                <w:rFonts w:ascii="Times New Roman" w:eastAsia="Times New Roman" w:hAnsi="Times New Roman" w:cs="Times New Roman"/>
                <w:sz w:val="20"/>
                <w:szCs w:val="20"/>
                <w:lang w:val="kk-KZ"/>
              </w:rPr>
              <w:t>Қолданыстағы</w:t>
            </w:r>
            <w:r w:rsidRPr="00BA40DF">
              <w:rPr>
                <w:rFonts w:ascii="Times New Roman" w:eastAsia="Times New Roman" w:hAnsi="Times New Roman" w:cs="Times New Roman"/>
                <w:sz w:val="20"/>
                <w:szCs w:val="20"/>
              </w:rPr>
              <w:t xml:space="preserve"> баспана үшін</w:t>
            </w:r>
          </w:p>
        </w:tc>
        <w:tc>
          <w:tcPr>
            <w:tcW w:w="895" w:type="dxa"/>
            <w:vAlign w:val="bottom"/>
          </w:tcPr>
          <w:p w14:paraId="0CCDDE98" w14:textId="77777777" w:rsidR="00EE24F2" w:rsidRPr="00BA40DF" w:rsidRDefault="00EE24F2" w:rsidP="00405ADB">
            <w:pPr>
              <w:rPr>
                <w:rFonts w:ascii="Times New Roman" w:eastAsia="Times New Roman" w:hAnsi="Times New Roman" w:cs="Times New Roman"/>
                <w:sz w:val="20"/>
                <w:szCs w:val="20"/>
                <w:lang w:val="en-US"/>
              </w:rPr>
            </w:pPr>
            <w:r w:rsidRPr="00BA40DF">
              <w:rPr>
                <w:rFonts w:ascii="Times New Roman" w:eastAsia="Times New Roman" w:hAnsi="Times New Roman" w:cs="Times New Roman"/>
                <w:sz w:val="20"/>
                <w:szCs w:val="20"/>
                <w:lang w:val="en-US"/>
              </w:rPr>
              <w:t>870</w:t>
            </w:r>
          </w:p>
        </w:tc>
        <w:tc>
          <w:tcPr>
            <w:tcW w:w="924" w:type="dxa"/>
            <w:vAlign w:val="bottom"/>
          </w:tcPr>
          <w:p w14:paraId="50E12830" w14:textId="77777777" w:rsidR="00EE24F2" w:rsidRPr="00BA40DF" w:rsidRDefault="00EE24F2" w:rsidP="00405ADB">
            <w:pPr>
              <w:rPr>
                <w:rFonts w:ascii="Times New Roman" w:eastAsia="Times New Roman" w:hAnsi="Times New Roman" w:cs="Times New Roman"/>
                <w:sz w:val="20"/>
                <w:szCs w:val="20"/>
                <w:lang w:val="en-US"/>
              </w:rPr>
            </w:pPr>
            <w:r w:rsidRPr="00BA40DF">
              <w:rPr>
                <w:rFonts w:ascii="Times New Roman" w:eastAsia="Times New Roman" w:hAnsi="Times New Roman" w:cs="Times New Roman"/>
                <w:sz w:val="20"/>
                <w:szCs w:val="20"/>
                <w:lang w:val="en-US"/>
              </w:rPr>
              <w:t>958</w:t>
            </w:r>
          </w:p>
        </w:tc>
        <w:tc>
          <w:tcPr>
            <w:tcW w:w="1218" w:type="dxa"/>
            <w:vAlign w:val="bottom"/>
          </w:tcPr>
          <w:p w14:paraId="68CF9167" w14:textId="77777777" w:rsidR="00EE24F2" w:rsidRPr="00BA40DF" w:rsidRDefault="00EE24F2" w:rsidP="00405ADB">
            <w:pPr>
              <w:rPr>
                <w:rFonts w:ascii="Times New Roman" w:eastAsia="Times New Roman" w:hAnsi="Times New Roman" w:cs="Times New Roman"/>
                <w:sz w:val="20"/>
                <w:szCs w:val="20"/>
                <w:lang w:val="en-US"/>
              </w:rPr>
            </w:pPr>
            <w:r w:rsidRPr="00BA40DF">
              <w:rPr>
                <w:rFonts w:ascii="Times New Roman" w:eastAsia="Times New Roman" w:hAnsi="Times New Roman" w:cs="Times New Roman"/>
                <w:sz w:val="20"/>
                <w:szCs w:val="20"/>
                <w:lang w:val="en-US"/>
              </w:rPr>
              <w:t>1125</w:t>
            </w:r>
          </w:p>
        </w:tc>
        <w:tc>
          <w:tcPr>
            <w:tcW w:w="756" w:type="dxa"/>
            <w:vAlign w:val="bottom"/>
          </w:tcPr>
          <w:p w14:paraId="7E09FFB2" w14:textId="77777777" w:rsidR="00EE24F2" w:rsidRPr="00BA40DF" w:rsidRDefault="00EE24F2" w:rsidP="00405ADB">
            <w:pPr>
              <w:rPr>
                <w:rFonts w:ascii="Times New Roman" w:eastAsia="Times New Roman" w:hAnsi="Times New Roman" w:cs="Times New Roman"/>
                <w:sz w:val="20"/>
                <w:szCs w:val="20"/>
                <w:lang w:val="en-US"/>
              </w:rPr>
            </w:pPr>
            <w:r w:rsidRPr="00BA40DF">
              <w:rPr>
                <w:rFonts w:ascii="Times New Roman" w:eastAsia="Times New Roman" w:hAnsi="Times New Roman" w:cs="Times New Roman"/>
                <w:sz w:val="20"/>
                <w:szCs w:val="20"/>
                <w:lang w:val="en-US"/>
              </w:rPr>
              <w:t>1042</w:t>
            </w:r>
          </w:p>
        </w:tc>
        <w:tc>
          <w:tcPr>
            <w:tcW w:w="812" w:type="dxa"/>
            <w:vAlign w:val="bottom"/>
          </w:tcPr>
          <w:p w14:paraId="60A3435A" w14:textId="77777777" w:rsidR="00EE24F2" w:rsidRPr="00BA40DF" w:rsidRDefault="00EE24F2" w:rsidP="00405ADB">
            <w:pPr>
              <w:rPr>
                <w:rFonts w:ascii="Times New Roman" w:eastAsia="Times New Roman" w:hAnsi="Times New Roman" w:cs="Times New Roman"/>
                <w:sz w:val="20"/>
                <w:szCs w:val="20"/>
                <w:lang w:val="en-US"/>
              </w:rPr>
            </w:pPr>
            <w:r w:rsidRPr="00BA40DF">
              <w:rPr>
                <w:rFonts w:ascii="Times New Roman" w:eastAsia="Times New Roman" w:hAnsi="Times New Roman" w:cs="Times New Roman"/>
                <w:sz w:val="20"/>
                <w:szCs w:val="20"/>
                <w:lang w:val="en-US"/>
              </w:rPr>
              <w:t>555</w:t>
            </w:r>
          </w:p>
        </w:tc>
        <w:tc>
          <w:tcPr>
            <w:tcW w:w="770" w:type="dxa"/>
            <w:vAlign w:val="bottom"/>
          </w:tcPr>
          <w:p w14:paraId="725BBEEA" w14:textId="77777777" w:rsidR="00EE24F2" w:rsidRPr="00BA40DF" w:rsidRDefault="00EE24F2" w:rsidP="00405ADB">
            <w:pPr>
              <w:rPr>
                <w:rFonts w:ascii="Times New Roman" w:eastAsia="Times New Roman" w:hAnsi="Times New Roman" w:cs="Times New Roman"/>
                <w:sz w:val="20"/>
                <w:szCs w:val="20"/>
                <w:lang w:val="en-US"/>
              </w:rPr>
            </w:pPr>
            <w:r w:rsidRPr="00BA40DF">
              <w:rPr>
                <w:rFonts w:ascii="Times New Roman" w:eastAsia="Times New Roman" w:hAnsi="Times New Roman" w:cs="Times New Roman"/>
                <w:sz w:val="20"/>
                <w:szCs w:val="20"/>
                <w:lang w:val="en-US"/>
              </w:rPr>
              <w:t>557</w:t>
            </w:r>
          </w:p>
        </w:tc>
        <w:tc>
          <w:tcPr>
            <w:tcW w:w="798" w:type="dxa"/>
            <w:vAlign w:val="bottom"/>
          </w:tcPr>
          <w:p w14:paraId="44B81470" w14:textId="77777777" w:rsidR="00EE24F2" w:rsidRPr="00BA40DF" w:rsidRDefault="00EE24F2" w:rsidP="00405ADB">
            <w:pPr>
              <w:rPr>
                <w:rFonts w:ascii="Times New Roman" w:eastAsia="Times New Roman" w:hAnsi="Times New Roman" w:cs="Times New Roman"/>
                <w:sz w:val="20"/>
                <w:szCs w:val="20"/>
                <w:lang w:val="en-US"/>
              </w:rPr>
            </w:pPr>
            <w:r w:rsidRPr="00BA40DF">
              <w:rPr>
                <w:rFonts w:ascii="Times New Roman" w:eastAsia="Times New Roman" w:hAnsi="Times New Roman" w:cs="Times New Roman"/>
                <w:sz w:val="20"/>
                <w:szCs w:val="20"/>
                <w:lang w:val="en-US"/>
              </w:rPr>
              <w:t>560</w:t>
            </w:r>
          </w:p>
        </w:tc>
        <w:tc>
          <w:tcPr>
            <w:tcW w:w="825" w:type="dxa"/>
            <w:vAlign w:val="bottom"/>
          </w:tcPr>
          <w:p w14:paraId="64F4E912" w14:textId="77777777" w:rsidR="00EE24F2" w:rsidRPr="00BA40DF" w:rsidRDefault="00EE24F2" w:rsidP="00405ADB">
            <w:pPr>
              <w:rPr>
                <w:rFonts w:ascii="Times New Roman" w:eastAsia="Times New Roman" w:hAnsi="Times New Roman" w:cs="Times New Roman"/>
                <w:sz w:val="20"/>
                <w:szCs w:val="20"/>
              </w:rPr>
            </w:pPr>
            <w:r w:rsidRPr="00BA40DF">
              <w:rPr>
                <w:rFonts w:ascii="Times New Roman" w:eastAsia="Times New Roman" w:hAnsi="Times New Roman" w:cs="Times New Roman"/>
                <w:sz w:val="20"/>
                <w:szCs w:val="20"/>
              </w:rPr>
              <w:t>522</w:t>
            </w:r>
          </w:p>
        </w:tc>
        <w:tc>
          <w:tcPr>
            <w:tcW w:w="924" w:type="dxa"/>
            <w:vAlign w:val="bottom"/>
          </w:tcPr>
          <w:p w14:paraId="229E5652" w14:textId="77777777" w:rsidR="00EE24F2" w:rsidRPr="00BA40DF" w:rsidRDefault="00EE24F2" w:rsidP="00405ADB">
            <w:pPr>
              <w:rPr>
                <w:rFonts w:ascii="Times New Roman" w:eastAsia="Times New Roman" w:hAnsi="Times New Roman" w:cs="Times New Roman"/>
                <w:sz w:val="20"/>
                <w:szCs w:val="20"/>
              </w:rPr>
            </w:pPr>
            <w:r w:rsidRPr="00BA40DF">
              <w:rPr>
                <w:rFonts w:ascii="Times New Roman" w:eastAsia="Times New Roman" w:hAnsi="Times New Roman" w:cs="Times New Roman"/>
                <w:sz w:val="20"/>
                <w:szCs w:val="20"/>
              </w:rPr>
              <w:t>754</w:t>
            </w:r>
          </w:p>
        </w:tc>
        <w:tc>
          <w:tcPr>
            <w:tcW w:w="868" w:type="dxa"/>
            <w:vAlign w:val="bottom"/>
          </w:tcPr>
          <w:p w14:paraId="2F624827" w14:textId="77777777" w:rsidR="00EE24F2" w:rsidRPr="00BA40DF" w:rsidRDefault="00EE24F2" w:rsidP="00405ADB">
            <w:pPr>
              <w:rPr>
                <w:rFonts w:ascii="Times New Roman" w:eastAsia="Times New Roman" w:hAnsi="Times New Roman" w:cs="Times New Roman"/>
                <w:sz w:val="20"/>
                <w:szCs w:val="20"/>
              </w:rPr>
            </w:pPr>
            <w:r w:rsidRPr="00BA40DF">
              <w:rPr>
                <w:rFonts w:ascii="Times New Roman" w:eastAsia="Times New Roman" w:hAnsi="Times New Roman" w:cs="Times New Roman"/>
                <w:sz w:val="20"/>
                <w:szCs w:val="20"/>
              </w:rPr>
              <w:t>972</w:t>
            </w:r>
          </w:p>
        </w:tc>
        <w:tc>
          <w:tcPr>
            <w:tcW w:w="938" w:type="dxa"/>
            <w:vAlign w:val="bottom"/>
          </w:tcPr>
          <w:p w14:paraId="6876DB21" w14:textId="77777777" w:rsidR="00EE24F2" w:rsidRPr="00BA40DF" w:rsidRDefault="00EE24F2" w:rsidP="00405ADB">
            <w:pPr>
              <w:rPr>
                <w:rFonts w:ascii="Times New Roman" w:eastAsia="Times New Roman" w:hAnsi="Times New Roman" w:cs="Times New Roman"/>
                <w:sz w:val="20"/>
                <w:szCs w:val="20"/>
                <w:lang w:val="en-US"/>
              </w:rPr>
            </w:pPr>
            <w:r w:rsidRPr="00BA40DF">
              <w:rPr>
                <w:rFonts w:ascii="Times New Roman" w:eastAsia="Times New Roman" w:hAnsi="Times New Roman" w:cs="Times New Roman"/>
                <w:sz w:val="20"/>
                <w:szCs w:val="20"/>
              </w:rPr>
              <w:t xml:space="preserve">945,1 </w:t>
            </w:r>
          </w:p>
        </w:tc>
      </w:tr>
      <w:tr w:rsidR="00EE24F2" w:rsidRPr="00BA40DF" w14:paraId="33EFC0AF" w14:textId="77777777" w:rsidTr="00405ADB">
        <w:trPr>
          <w:trHeight w:val="248"/>
        </w:trPr>
        <w:tc>
          <w:tcPr>
            <w:tcW w:w="14544" w:type="dxa"/>
            <w:gridSpan w:val="12"/>
            <w:vAlign w:val="bottom"/>
          </w:tcPr>
          <w:p w14:paraId="41B766CE" w14:textId="77777777" w:rsidR="00EE24F2" w:rsidRPr="00BA40DF" w:rsidRDefault="00EE24F2" w:rsidP="00405ADB">
            <w:pPr>
              <w:rPr>
                <w:rFonts w:ascii="Times New Roman" w:eastAsia="Times New Roman" w:hAnsi="Times New Roman" w:cs="Times New Roman"/>
                <w:sz w:val="20"/>
                <w:szCs w:val="20"/>
                <w:lang w:val="kk-KZ"/>
              </w:rPr>
            </w:pPr>
            <w:r w:rsidRPr="00BA40DF">
              <w:rPr>
                <w:rFonts w:ascii="Times New Roman" w:eastAsia="Times New Roman" w:hAnsi="Times New Roman" w:cs="Times New Roman"/>
                <w:sz w:val="20"/>
                <w:szCs w:val="20"/>
              </w:rPr>
              <w:t xml:space="preserve">         Ескерту – есептеген</w:t>
            </w:r>
            <w:r w:rsidRPr="00BA40DF">
              <w:rPr>
                <w:rFonts w:ascii="Times New Roman" w:eastAsia="Times New Roman" w:hAnsi="Times New Roman" w:cs="Times New Roman"/>
                <w:sz w:val="20"/>
                <w:szCs w:val="20"/>
                <w:lang w:val="kk-KZ"/>
              </w:rPr>
              <w:t xml:space="preserve"> </w:t>
            </w:r>
            <w:r w:rsidRPr="00BA40DF">
              <w:rPr>
                <w:rFonts w:ascii="Times New Roman" w:eastAsia="Times New Roman" w:hAnsi="Times New Roman" w:cs="Times New Roman"/>
                <w:sz w:val="20"/>
                <w:szCs w:val="20"/>
              </w:rPr>
              <w:t>автор</w:t>
            </w:r>
          </w:p>
        </w:tc>
      </w:tr>
    </w:tbl>
    <w:p w14:paraId="0FBFB6DE" w14:textId="77777777" w:rsidR="00EE24F2" w:rsidRPr="00BA40DF" w:rsidRDefault="00EE24F2" w:rsidP="00EE24F2">
      <w:pPr>
        <w:spacing w:after="0" w:line="240" w:lineRule="auto"/>
        <w:rPr>
          <w:rFonts w:ascii="Times New Roman" w:eastAsia="Times New Roman" w:hAnsi="Times New Roman" w:cs="Times New Roman"/>
          <w:sz w:val="28"/>
          <w:szCs w:val="28"/>
        </w:rPr>
      </w:pPr>
    </w:p>
    <w:p w14:paraId="48D72C74" w14:textId="77777777" w:rsidR="00EE24F2" w:rsidRDefault="00EE24F2" w:rsidP="00EE24F2">
      <w:pPr>
        <w:spacing w:after="0" w:line="240" w:lineRule="auto"/>
        <w:rPr>
          <w:rFonts w:ascii="Times New Roman" w:eastAsia="Times New Roman" w:hAnsi="Times New Roman" w:cs="Times New Roman"/>
          <w:sz w:val="28"/>
          <w:szCs w:val="28"/>
          <w:lang w:val="kk-KZ"/>
        </w:rPr>
      </w:pPr>
      <w:r w:rsidRPr="00BA40DF">
        <w:rPr>
          <w:rFonts w:ascii="Times New Roman" w:eastAsia="Times New Roman" w:hAnsi="Times New Roman" w:cs="Times New Roman"/>
          <w:sz w:val="28"/>
          <w:szCs w:val="28"/>
        </w:rPr>
        <w:t xml:space="preserve">Кесте </w:t>
      </w:r>
      <w:r>
        <w:rPr>
          <w:rFonts w:ascii="Times New Roman" w:eastAsia="Times New Roman" w:hAnsi="Times New Roman" w:cs="Times New Roman"/>
          <w:sz w:val="28"/>
          <w:szCs w:val="28"/>
          <w:lang w:val="kk-KZ"/>
        </w:rPr>
        <w:t xml:space="preserve">Ғ.3 </w:t>
      </w:r>
      <w:r w:rsidRPr="00BA40DF">
        <w:rPr>
          <w:rFonts w:ascii="Times New Roman" w:eastAsia="Times New Roman" w:hAnsi="Times New Roman" w:cs="Times New Roman"/>
          <w:sz w:val="28"/>
          <w:szCs w:val="28"/>
        </w:rPr>
        <w:t>– Қазақстан Республикасы</w:t>
      </w:r>
      <w:r w:rsidRPr="00BA40DF">
        <w:rPr>
          <w:rFonts w:ascii="Times New Roman" w:eastAsia="Times New Roman" w:hAnsi="Times New Roman" w:cs="Times New Roman"/>
          <w:sz w:val="28"/>
          <w:szCs w:val="28"/>
          <w:lang w:val="kk-KZ"/>
        </w:rPr>
        <w:t xml:space="preserve"> халық санының</w:t>
      </w:r>
      <w:r w:rsidRPr="00BA40DF">
        <w:rPr>
          <w:rFonts w:ascii="Times New Roman" w:eastAsia="Times New Roman" w:hAnsi="Times New Roman" w:cs="Times New Roman"/>
          <w:sz w:val="28"/>
          <w:szCs w:val="28"/>
        </w:rPr>
        <w:t xml:space="preserve"> динамикасы</w:t>
      </w:r>
    </w:p>
    <w:p w14:paraId="01D134C3" w14:textId="77777777" w:rsidR="00EE24F2" w:rsidRPr="00C92185" w:rsidRDefault="00EE24F2" w:rsidP="00EE24F2">
      <w:pPr>
        <w:spacing w:after="0" w:line="240" w:lineRule="auto"/>
        <w:rPr>
          <w:rFonts w:ascii="Times New Roman" w:eastAsia="Times New Roman" w:hAnsi="Times New Roman" w:cs="Times New Roman"/>
          <w:sz w:val="16"/>
          <w:szCs w:val="16"/>
          <w:lang w:val="kk-KZ"/>
        </w:rPr>
      </w:pPr>
    </w:p>
    <w:tbl>
      <w:tblPr>
        <w:tblStyle w:val="a5"/>
        <w:tblW w:w="4913" w:type="pct"/>
        <w:tblInd w:w="164" w:type="dxa"/>
        <w:tblLayout w:type="fixed"/>
        <w:tblLook w:val="04A0" w:firstRow="1" w:lastRow="0" w:firstColumn="1" w:lastColumn="0" w:noHBand="0" w:noVBand="1"/>
      </w:tblPr>
      <w:tblGrid>
        <w:gridCol w:w="5389"/>
        <w:gridCol w:w="837"/>
        <w:gridCol w:w="785"/>
        <w:gridCol w:w="825"/>
        <w:gridCol w:w="840"/>
        <w:gridCol w:w="994"/>
        <w:gridCol w:w="939"/>
        <w:gridCol w:w="715"/>
        <w:gridCol w:w="924"/>
        <w:gridCol w:w="756"/>
        <w:gridCol w:w="575"/>
        <w:gridCol w:w="950"/>
      </w:tblGrid>
      <w:tr w:rsidR="00EE24F2" w:rsidRPr="00BA40DF" w14:paraId="2D0F09CA" w14:textId="77777777" w:rsidTr="00405ADB">
        <w:trPr>
          <w:trHeight w:val="234"/>
        </w:trPr>
        <w:tc>
          <w:tcPr>
            <w:tcW w:w="1855" w:type="pct"/>
            <w:vMerge w:val="restart"/>
            <w:vAlign w:val="center"/>
          </w:tcPr>
          <w:p w14:paraId="51E1CF6A" w14:textId="77777777" w:rsidR="00EE24F2" w:rsidRPr="00BA40DF" w:rsidRDefault="00EE24F2" w:rsidP="00405ADB">
            <w:pPr>
              <w:jc w:val="center"/>
              <w:rPr>
                <w:rFonts w:ascii="Times New Roman" w:hAnsi="Times New Roman" w:cs="Times New Roman"/>
                <w:sz w:val="20"/>
                <w:szCs w:val="20"/>
              </w:rPr>
            </w:pPr>
            <w:r w:rsidRPr="00BA40DF">
              <w:rPr>
                <w:rFonts w:ascii="Times New Roman" w:hAnsi="Times New Roman" w:cs="Times New Roman"/>
                <w:sz w:val="20"/>
                <w:szCs w:val="20"/>
              </w:rPr>
              <w:t>Индекс</w:t>
            </w:r>
          </w:p>
        </w:tc>
        <w:tc>
          <w:tcPr>
            <w:tcW w:w="3145" w:type="pct"/>
            <w:gridSpan w:val="11"/>
            <w:vAlign w:val="center"/>
          </w:tcPr>
          <w:p w14:paraId="5EDF06A6" w14:textId="77777777" w:rsidR="00EE24F2" w:rsidRPr="00C92185" w:rsidRDefault="00EE24F2" w:rsidP="00405ADB">
            <w:pPr>
              <w:jc w:val="center"/>
              <w:rPr>
                <w:rFonts w:ascii="Times New Roman" w:hAnsi="Times New Roman" w:cs="Times New Roman"/>
                <w:sz w:val="20"/>
                <w:szCs w:val="20"/>
                <w:lang w:val="kk-KZ"/>
              </w:rPr>
            </w:pPr>
            <w:r w:rsidRPr="00BA40DF">
              <w:rPr>
                <w:rFonts w:ascii="Times New Roman" w:hAnsi="Times New Roman" w:cs="Times New Roman"/>
                <w:sz w:val="20"/>
                <w:szCs w:val="20"/>
              </w:rPr>
              <w:t>Жыл</w:t>
            </w:r>
            <w:r>
              <w:rPr>
                <w:rFonts w:ascii="Times New Roman" w:hAnsi="Times New Roman" w:cs="Times New Roman"/>
                <w:sz w:val="20"/>
                <w:szCs w:val="20"/>
                <w:lang w:val="kk-KZ"/>
              </w:rPr>
              <w:t>дар</w:t>
            </w:r>
          </w:p>
        </w:tc>
      </w:tr>
      <w:tr w:rsidR="00EE24F2" w:rsidRPr="00BA40DF" w14:paraId="726F980F" w14:textId="77777777" w:rsidTr="00405ADB">
        <w:trPr>
          <w:trHeight w:val="248"/>
        </w:trPr>
        <w:tc>
          <w:tcPr>
            <w:tcW w:w="1855" w:type="pct"/>
            <w:vMerge/>
            <w:vAlign w:val="center"/>
          </w:tcPr>
          <w:p w14:paraId="34F74B0C" w14:textId="77777777" w:rsidR="00EE24F2" w:rsidRPr="00BA40DF" w:rsidRDefault="00EE24F2" w:rsidP="00405ADB">
            <w:pPr>
              <w:rPr>
                <w:rFonts w:ascii="Times New Roman" w:hAnsi="Times New Roman" w:cs="Times New Roman"/>
                <w:sz w:val="20"/>
                <w:szCs w:val="20"/>
              </w:rPr>
            </w:pPr>
          </w:p>
        </w:tc>
        <w:tc>
          <w:tcPr>
            <w:tcW w:w="288" w:type="pct"/>
            <w:vAlign w:val="center"/>
          </w:tcPr>
          <w:p w14:paraId="0E06DBD6" w14:textId="77777777" w:rsidR="00EE24F2" w:rsidRPr="00BA40DF" w:rsidRDefault="00EE24F2" w:rsidP="00405ADB">
            <w:pPr>
              <w:rPr>
                <w:rFonts w:ascii="Times New Roman" w:hAnsi="Times New Roman" w:cs="Times New Roman"/>
                <w:sz w:val="20"/>
                <w:szCs w:val="20"/>
              </w:rPr>
            </w:pPr>
            <w:r w:rsidRPr="00BA40DF">
              <w:rPr>
                <w:rFonts w:ascii="Times New Roman" w:hAnsi="Times New Roman" w:cs="Times New Roman"/>
                <w:sz w:val="20"/>
                <w:szCs w:val="20"/>
              </w:rPr>
              <w:t>2012</w:t>
            </w:r>
          </w:p>
        </w:tc>
        <w:tc>
          <w:tcPr>
            <w:tcW w:w="270" w:type="pct"/>
            <w:vAlign w:val="center"/>
          </w:tcPr>
          <w:p w14:paraId="382C575E" w14:textId="77777777" w:rsidR="00EE24F2" w:rsidRPr="00BA40DF" w:rsidRDefault="00EE24F2" w:rsidP="00405ADB">
            <w:pPr>
              <w:rPr>
                <w:rFonts w:ascii="Times New Roman" w:hAnsi="Times New Roman" w:cs="Times New Roman"/>
                <w:sz w:val="20"/>
                <w:szCs w:val="20"/>
              </w:rPr>
            </w:pPr>
            <w:r w:rsidRPr="00BA40DF">
              <w:rPr>
                <w:rFonts w:ascii="Times New Roman" w:hAnsi="Times New Roman" w:cs="Times New Roman"/>
                <w:sz w:val="20"/>
                <w:szCs w:val="20"/>
              </w:rPr>
              <w:t>2013</w:t>
            </w:r>
          </w:p>
        </w:tc>
        <w:tc>
          <w:tcPr>
            <w:tcW w:w="284" w:type="pct"/>
            <w:vAlign w:val="center"/>
          </w:tcPr>
          <w:p w14:paraId="18207496" w14:textId="77777777" w:rsidR="00EE24F2" w:rsidRPr="00BA40DF" w:rsidRDefault="00EE24F2" w:rsidP="00405ADB">
            <w:pPr>
              <w:rPr>
                <w:rFonts w:ascii="Times New Roman" w:hAnsi="Times New Roman" w:cs="Times New Roman"/>
                <w:sz w:val="20"/>
                <w:szCs w:val="20"/>
              </w:rPr>
            </w:pPr>
            <w:r w:rsidRPr="00BA40DF">
              <w:rPr>
                <w:rFonts w:ascii="Times New Roman" w:hAnsi="Times New Roman" w:cs="Times New Roman"/>
                <w:sz w:val="20"/>
                <w:szCs w:val="20"/>
              </w:rPr>
              <w:t>2014</w:t>
            </w:r>
          </w:p>
        </w:tc>
        <w:tc>
          <w:tcPr>
            <w:tcW w:w="289" w:type="pct"/>
            <w:vAlign w:val="center"/>
          </w:tcPr>
          <w:p w14:paraId="30256440" w14:textId="77777777" w:rsidR="00EE24F2" w:rsidRPr="00BA40DF" w:rsidRDefault="00EE24F2" w:rsidP="00405ADB">
            <w:pPr>
              <w:rPr>
                <w:rFonts w:ascii="Times New Roman" w:hAnsi="Times New Roman" w:cs="Times New Roman"/>
                <w:sz w:val="20"/>
                <w:szCs w:val="20"/>
              </w:rPr>
            </w:pPr>
            <w:r w:rsidRPr="00BA40DF">
              <w:rPr>
                <w:rFonts w:ascii="Times New Roman" w:hAnsi="Times New Roman" w:cs="Times New Roman"/>
                <w:sz w:val="20"/>
                <w:szCs w:val="20"/>
              </w:rPr>
              <w:t>2015</w:t>
            </w:r>
          </w:p>
        </w:tc>
        <w:tc>
          <w:tcPr>
            <w:tcW w:w="342" w:type="pct"/>
            <w:vAlign w:val="center"/>
          </w:tcPr>
          <w:p w14:paraId="2583C936" w14:textId="77777777" w:rsidR="00EE24F2" w:rsidRPr="00BA40DF" w:rsidRDefault="00EE24F2" w:rsidP="00405ADB">
            <w:pPr>
              <w:rPr>
                <w:rFonts w:ascii="Times New Roman" w:hAnsi="Times New Roman" w:cs="Times New Roman"/>
                <w:sz w:val="20"/>
                <w:szCs w:val="20"/>
              </w:rPr>
            </w:pPr>
            <w:r w:rsidRPr="00BA40DF">
              <w:rPr>
                <w:rFonts w:ascii="Times New Roman" w:hAnsi="Times New Roman" w:cs="Times New Roman"/>
                <w:sz w:val="20"/>
                <w:szCs w:val="20"/>
              </w:rPr>
              <w:t>2016</w:t>
            </w:r>
          </w:p>
        </w:tc>
        <w:tc>
          <w:tcPr>
            <w:tcW w:w="323" w:type="pct"/>
            <w:vAlign w:val="center"/>
          </w:tcPr>
          <w:p w14:paraId="4BCAEDEA" w14:textId="77777777" w:rsidR="00EE24F2" w:rsidRPr="00BA40DF" w:rsidRDefault="00EE24F2" w:rsidP="00405ADB">
            <w:pPr>
              <w:rPr>
                <w:rFonts w:ascii="Times New Roman" w:hAnsi="Times New Roman" w:cs="Times New Roman"/>
                <w:sz w:val="20"/>
                <w:szCs w:val="20"/>
              </w:rPr>
            </w:pPr>
            <w:r w:rsidRPr="00BA40DF">
              <w:rPr>
                <w:rFonts w:ascii="Times New Roman" w:hAnsi="Times New Roman" w:cs="Times New Roman"/>
                <w:sz w:val="20"/>
                <w:szCs w:val="20"/>
              </w:rPr>
              <w:t>2017</w:t>
            </w:r>
          </w:p>
        </w:tc>
        <w:tc>
          <w:tcPr>
            <w:tcW w:w="246" w:type="pct"/>
            <w:vAlign w:val="center"/>
          </w:tcPr>
          <w:p w14:paraId="431606EB" w14:textId="77777777" w:rsidR="00EE24F2" w:rsidRPr="00BA40DF" w:rsidRDefault="00EE24F2" w:rsidP="00405ADB">
            <w:pPr>
              <w:rPr>
                <w:rFonts w:ascii="Times New Roman" w:hAnsi="Times New Roman" w:cs="Times New Roman"/>
                <w:sz w:val="20"/>
                <w:szCs w:val="20"/>
              </w:rPr>
            </w:pPr>
            <w:r w:rsidRPr="00BA40DF">
              <w:rPr>
                <w:rFonts w:ascii="Times New Roman" w:hAnsi="Times New Roman" w:cs="Times New Roman"/>
                <w:sz w:val="20"/>
                <w:szCs w:val="20"/>
              </w:rPr>
              <w:t>2018</w:t>
            </w:r>
          </w:p>
        </w:tc>
        <w:tc>
          <w:tcPr>
            <w:tcW w:w="318" w:type="pct"/>
            <w:vAlign w:val="center"/>
          </w:tcPr>
          <w:p w14:paraId="3F144834" w14:textId="77777777" w:rsidR="00EE24F2" w:rsidRPr="00BA40DF" w:rsidRDefault="00EE24F2" w:rsidP="00405ADB">
            <w:pPr>
              <w:rPr>
                <w:rFonts w:ascii="Times New Roman" w:hAnsi="Times New Roman" w:cs="Times New Roman"/>
                <w:sz w:val="20"/>
                <w:szCs w:val="20"/>
              </w:rPr>
            </w:pPr>
            <w:r w:rsidRPr="00BA40DF">
              <w:rPr>
                <w:rFonts w:ascii="Times New Roman" w:hAnsi="Times New Roman" w:cs="Times New Roman"/>
                <w:sz w:val="20"/>
                <w:szCs w:val="20"/>
              </w:rPr>
              <w:t>2019</w:t>
            </w:r>
          </w:p>
        </w:tc>
        <w:tc>
          <w:tcPr>
            <w:tcW w:w="260" w:type="pct"/>
            <w:vAlign w:val="center"/>
          </w:tcPr>
          <w:p w14:paraId="0822BCC6" w14:textId="77777777" w:rsidR="00EE24F2" w:rsidRPr="00BA40DF" w:rsidRDefault="00EE24F2" w:rsidP="00405ADB">
            <w:pPr>
              <w:rPr>
                <w:rFonts w:ascii="Times New Roman" w:hAnsi="Times New Roman" w:cs="Times New Roman"/>
                <w:sz w:val="20"/>
                <w:szCs w:val="20"/>
              </w:rPr>
            </w:pPr>
            <w:r w:rsidRPr="00BA40DF">
              <w:rPr>
                <w:rFonts w:ascii="Times New Roman" w:hAnsi="Times New Roman" w:cs="Times New Roman"/>
                <w:sz w:val="20"/>
                <w:szCs w:val="20"/>
              </w:rPr>
              <w:t>2020</w:t>
            </w:r>
          </w:p>
        </w:tc>
        <w:tc>
          <w:tcPr>
            <w:tcW w:w="198" w:type="pct"/>
            <w:vAlign w:val="center"/>
          </w:tcPr>
          <w:p w14:paraId="37B0AF27" w14:textId="77777777" w:rsidR="00EE24F2" w:rsidRPr="00BA40DF" w:rsidRDefault="00EE24F2" w:rsidP="00405ADB">
            <w:pPr>
              <w:rPr>
                <w:rFonts w:ascii="Times New Roman" w:hAnsi="Times New Roman" w:cs="Times New Roman"/>
                <w:sz w:val="20"/>
                <w:szCs w:val="20"/>
              </w:rPr>
            </w:pPr>
            <w:r w:rsidRPr="00BA40DF">
              <w:rPr>
                <w:rFonts w:ascii="Times New Roman" w:hAnsi="Times New Roman" w:cs="Times New Roman"/>
                <w:sz w:val="20"/>
                <w:szCs w:val="20"/>
              </w:rPr>
              <w:t>2021</w:t>
            </w:r>
          </w:p>
        </w:tc>
        <w:tc>
          <w:tcPr>
            <w:tcW w:w="327" w:type="pct"/>
            <w:vAlign w:val="center"/>
          </w:tcPr>
          <w:p w14:paraId="103C3FFD" w14:textId="77777777" w:rsidR="00EE24F2" w:rsidRPr="00BA40DF" w:rsidRDefault="00EE24F2" w:rsidP="00405ADB">
            <w:pPr>
              <w:rPr>
                <w:rFonts w:ascii="Times New Roman" w:hAnsi="Times New Roman" w:cs="Times New Roman"/>
                <w:sz w:val="20"/>
                <w:szCs w:val="20"/>
              </w:rPr>
            </w:pPr>
            <w:r w:rsidRPr="00BA40DF">
              <w:rPr>
                <w:rFonts w:ascii="Times New Roman" w:hAnsi="Times New Roman" w:cs="Times New Roman"/>
                <w:sz w:val="20"/>
                <w:szCs w:val="20"/>
              </w:rPr>
              <w:t>2022</w:t>
            </w:r>
          </w:p>
        </w:tc>
      </w:tr>
      <w:tr w:rsidR="00EE24F2" w:rsidRPr="00BA40DF" w14:paraId="5E9AF36C" w14:textId="77777777" w:rsidTr="00405ADB">
        <w:trPr>
          <w:trHeight w:val="248"/>
        </w:trPr>
        <w:tc>
          <w:tcPr>
            <w:tcW w:w="1855" w:type="pct"/>
          </w:tcPr>
          <w:p w14:paraId="3E297EC5" w14:textId="77777777" w:rsidR="00EE24F2" w:rsidRPr="00BA40DF" w:rsidRDefault="00EE24F2" w:rsidP="00405ADB">
            <w:pPr>
              <w:rPr>
                <w:rFonts w:ascii="Times New Roman" w:hAnsi="Times New Roman" w:cs="Times New Roman"/>
                <w:sz w:val="20"/>
                <w:szCs w:val="20"/>
                <w:lang w:val="kk-KZ"/>
              </w:rPr>
            </w:pPr>
            <w:r w:rsidRPr="00BA40DF">
              <w:rPr>
                <w:rFonts w:ascii="Times New Roman" w:hAnsi="Times New Roman" w:cs="Times New Roman"/>
                <w:sz w:val="20"/>
                <w:szCs w:val="20"/>
                <w:lang w:val="kk-KZ"/>
              </w:rPr>
              <w:t>Халық саны</w:t>
            </w:r>
            <w:r w:rsidRPr="00BA40DF">
              <w:rPr>
                <w:rFonts w:ascii="Times New Roman" w:hAnsi="Times New Roman" w:cs="Times New Roman"/>
                <w:sz w:val="20"/>
                <w:szCs w:val="20"/>
              </w:rPr>
              <w:t>, млн. адам</w:t>
            </w:r>
          </w:p>
        </w:tc>
        <w:tc>
          <w:tcPr>
            <w:tcW w:w="288" w:type="pct"/>
          </w:tcPr>
          <w:p w14:paraId="58F1270D" w14:textId="77777777" w:rsidR="00EE24F2" w:rsidRPr="00BA40DF" w:rsidRDefault="00EE24F2" w:rsidP="00405ADB">
            <w:pPr>
              <w:rPr>
                <w:rFonts w:ascii="Times New Roman" w:hAnsi="Times New Roman" w:cs="Times New Roman"/>
                <w:sz w:val="20"/>
                <w:szCs w:val="20"/>
              </w:rPr>
            </w:pPr>
            <w:r w:rsidRPr="00BA40DF">
              <w:rPr>
                <w:rFonts w:ascii="Times New Roman" w:hAnsi="Times New Roman" w:cs="Times New Roman"/>
                <w:sz w:val="20"/>
                <w:szCs w:val="20"/>
              </w:rPr>
              <w:t>16,7</w:t>
            </w:r>
          </w:p>
        </w:tc>
        <w:tc>
          <w:tcPr>
            <w:tcW w:w="270" w:type="pct"/>
          </w:tcPr>
          <w:p w14:paraId="3674159C" w14:textId="77777777" w:rsidR="00EE24F2" w:rsidRPr="00BA40DF" w:rsidRDefault="00EE24F2" w:rsidP="00405ADB">
            <w:pPr>
              <w:rPr>
                <w:rFonts w:ascii="Times New Roman" w:hAnsi="Times New Roman" w:cs="Times New Roman"/>
                <w:sz w:val="20"/>
                <w:szCs w:val="20"/>
              </w:rPr>
            </w:pPr>
            <w:r w:rsidRPr="00DB6794">
              <w:rPr>
                <w:rFonts w:ascii="Times New Roman" w:hAnsi="Times New Roman" w:cs="Times New Roman"/>
                <w:sz w:val="20"/>
                <w:szCs w:val="20"/>
              </w:rPr>
              <w:t>16</w:t>
            </w:r>
            <w:r w:rsidRPr="00BA40DF">
              <w:rPr>
                <w:rFonts w:ascii="Times New Roman" w:hAnsi="Times New Roman" w:cs="Times New Roman"/>
                <w:sz w:val="20"/>
                <w:szCs w:val="20"/>
                <w:lang w:val="en-US"/>
              </w:rPr>
              <w:t>,9</w:t>
            </w:r>
          </w:p>
        </w:tc>
        <w:tc>
          <w:tcPr>
            <w:tcW w:w="284" w:type="pct"/>
          </w:tcPr>
          <w:p w14:paraId="1E6DCD21" w14:textId="77777777" w:rsidR="00EE24F2" w:rsidRPr="00BA40DF" w:rsidRDefault="00EE24F2" w:rsidP="00405ADB">
            <w:pPr>
              <w:rPr>
                <w:rFonts w:ascii="Times New Roman" w:hAnsi="Times New Roman" w:cs="Times New Roman"/>
                <w:sz w:val="20"/>
                <w:szCs w:val="20"/>
              </w:rPr>
            </w:pPr>
            <w:r w:rsidRPr="00BA40DF">
              <w:rPr>
                <w:rFonts w:ascii="Times New Roman" w:hAnsi="Times New Roman" w:cs="Times New Roman"/>
                <w:sz w:val="20"/>
                <w:szCs w:val="20"/>
              </w:rPr>
              <w:t>17,1</w:t>
            </w:r>
          </w:p>
        </w:tc>
        <w:tc>
          <w:tcPr>
            <w:tcW w:w="289" w:type="pct"/>
          </w:tcPr>
          <w:p w14:paraId="75631B17" w14:textId="77777777" w:rsidR="00EE24F2" w:rsidRPr="00BA40DF" w:rsidRDefault="00EE24F2" w:rsidP="00405ADB">
            <w:pPr>
              <w:rPr>
                <w:rFonts w:ascii="Times New Roman" w:hAnsi="Times New Roman" w:cs="Times New Roman"/>
                <w:sz w:val="20"/>
                <w:szCs w:val="20"/>
              </w:rPr>
            </w:pPr>
            <w:r w:rsidRPr="00BA40DF">
              <w:rPr>
                <w:rFonts w:ascii="Times New Roman" w:hAnsi="Times New Roman" w:cs="Times New Roman"/>
                <w:sz w:val="20"/>
                <w:szCs w:val="20"/>
              </w:rPr>
              <w:t>17,4</w:t>
            </w:r>
          </w:p>
        </w:tc>
        <w:tc>
          <w:tcPr>
            <w:tcW w:w="342" w:type="pct"/>
          </w:tcPr>
          <w:p w14:paraId="761332B8" w14:textId="77777777" w:rsidR="00EE24F2" w:rsidRPr="00BA40DF" w:rsidRDefault="00EE24F2" w:rsidP="00405ADB">
            <w:pPr>
              <w:rPr>
                <w:rFonts w:ascii="Times New Roman" w:hAnsi="Times New Roman" w:cs="Times New Roman"/>
                <w:sz w:val="20"/>
                <w:szCs w:val="20"/>
              </w:rPr>
            </w:pPr>
            <w:r w:rsidRPr="00BA40DF">
              <w:rPr>
                <w:rFonts w:ascii="Times New Roman" w:hAnsi="Times New Roman" w:cs="Times New Roman"/>
                <w:sz w:val="20"/>
                <w:szCs w:val="20"/>
              </w:rPr>
              <w:t>17,7</w:t>
            </w:r>
          </w:p>
        </w:tc>
        <w:tc>
          <w:tcPr>
            <w:tcW w:w="323" w:type="pct"/>
          </w:tcPr>
          <w:p w14:paraId="598DB64D" w14:textId="77777777" w:rsidR="00EE24F2" w:rsidRPr="00BA40DF" w:rsidRDefault="00EE24F2" w:rsidP="00405ADB">
            <w:pPr>
              <w:rPr>
                <w:rFonts w:ascii="Times New Roman" w:hAnsi="Times New Roman" w:cs="Times New Roman"/>
                <w:sz w:val="20"/>
                <w:szCs w:val="20"/>
              </w:rPr>
            </w:pPr>
            <w:r w:rsidRPr="00BA40DF">
              <w:rPr>
                <w:rFonts w:ascii="Times New Roman" w:hAnsi="Times New Roman" w:cs="Times New Roman"/>
                <w:sz w:val="20"/>
                <w:szCs w:val="20"/>
              </w:rPr>
              <w:t>17,9</w:t>
            </w:r>
          </w:p>
        </w:tc>
        <w:tc>
          <w:tcPr>
            <w:tcW w:w="246" w:type="pct"/>
          </w:tcPr>
          <w:p w14:paraId="2C9792BF" w14:textId="77777777" w:rsidR="00EE24F2" w:rsidRPr="00BA40DF" w:rsidRDefault="00EE24F2" w:rsidP="00405ADB">
            <w:pPr>
              <w:rPr>
                <w:rFonts w:ascii="Times New Roman" w:hAnsi="Times New Roman" w:cs="Times New Roman"/>
                <w:sz w:val="20"/>
                <w:szCs w:val="20"/>
              </w:rPr>
            </w:pPr>
            <w:r w:rsidRPr="00BA40DF">
              <w:rPr>
                <w:rFonts w:ascii="Times New Roman" w:hAnsi="Times New Roman" w:cs="Times New Roman"/>
                <w:sz w:val="20"/>
                <w:szCs w:val="20"/>
              </w:rPr>
              <w:t>18,2</w:t>
            </w:r>
          </w:p>
        </w:tc>
        <w:tc>
          <w:tcPr>
            <w:tcW w:w="318" w:type="pct"/>
          </w:tcPr>
          <w:p w14:paraId="4DE57D02" w14:textId="77777777" w:rsidR="00EE24F2" w:rsidRPr="00BA40DF" w:rsidRDefault="00EE24F2" w:rsidP="00405ADB">
            <w:pPr>
              <w:rPr>
                <w:rFonts w:ascii="Times New Roman" w:hAnsi="Times New Roman" w:cs="Times New Roman"/>
                <w:sz w:val="20"/>
                <w:szCs w:val="20"/>
              </w:rPr>
            </w:pPr>
            <w:r w:rsidRPr="00BA40DF">
              <w:rPr>
                <w:rFonts w:ascii="Times New Roman" w:hAnsi="Times New Roman" w:cs="Times New Roman"/>
                <w:sz w:val="20"/>
                <w:szCs w:val="20"/>
              </w:rPr>
              <w:t>18,4</w:t>
            </w:r>
          </w:p>
        </w:tc>
        <w:tc>
          <w:tcPr>
            <w:tcW w:w="260" w:type="pct"/>
          </w:tcPr>
          <w:p w14:paraId="77F98479" w14:textId="77777777" w:rsidR="00EE24F2" w:rsidRPr="00BA40DF" w:rsidRDefault="00EE24F2" w:rsidP="00405ADB">
            <w:pPr>
              <w:rPr>
                <w:rFonts w:ascii="Times New Roman" w:hAnsi="Times New Roman" w:cs="Times New Roman"/>
                <w:sz w:val="20"/>
                <w:szCs w:val="20"/>
              </w:rPr>
            </w:pPr>
            <w:r w:rsidRPr="00BA40DF">
              <w:rPr>
                <w:rFonts w:ascii="Times New Roman" w:hAnsi="Times New Roman" w:cs="Times New Roman"/>
                <w:sz w:val="20"/>
                <w:szCs w:val="20"/>
              </w:rPr>
              <w:t>18,6</w:t>
            </w:r>
          </w:p>
        </w:tc>
        <w:tc>
          <w:tcPr>
            <w:tcW w:w="198" w:type="pct"/>
          </w:tcPr>
          <w:p w14:paraId="3A5C127D" w14:textId="77777777" w:rsidR="00EE24F2" w:rsidRPr="00BA40DF" w:rsidRDefault="00EE24F2" w:rsidP="00405ADB">
            <w:pPr>
              <w:rPr>
                <w:rFonts w:ascii="Times New Roman" w:hAnsi="Times New Roman" w:cs="Times New Roman"/>
                <w:sz w:val="20"/>
                <w:szCs w:val="20"/>
              </w:rPr>
            </w:pPr>
            <w:r w:rsidRPr="00BA40DF">
              <w:rPr>
                <w:rFonts w:ascii="Times New Roman" w:hAnsi="Times New Roman" w:cs="Times New Roman"/>
                <w:sz w:val="20"/>
                <w:szCs w:val="20"/>
              </w:rPr>
              <w:t>18,9</w:t>
            </w:r>
          </w:p>
        </w:tc>
        <w:tc>
          <w:tcPr>
            <w:tcW w:w="327" w:type="pct"/>
          </w:tcPr>
          <w:p w14:paraId="793E1AE6" w14:textId="77777777" w:rsidR="00EE24F2" w:rsidRPr="00BA40DF" w:rsidRDefault="00EE24F2" w:rsidP="00405ADB">
            <w:pPr>
              <w:rPr>
                <w:rFonts w:ascii="Times New Roman" w:hAnsi="Times New Roman" w:cs="Times New Roman"/>
                <w:sz w:val="20"/>
                <w:szCs w:val="20"/>
              </w:rPr>
            </w:pPr>
            <w:r w:rsidRPr="00BA40DF">
              <w:rPr>
                <w:rFonts w:ascii="Times New Roman" w:hAnsi="Times New Roman" w:cs="Times New Roman"/>
                <w:sz w:val="20"/>
                <w:szCs w:val="20"/>
              </w:rPr>
              <w:t>19,8</w:t>
            </w:r>
          </w:p>
        </w:tc>
      </w:tr>
      <w:tr w:rsidR="00EE24F2" w:rsidRPr="00600074" w14:paraId="13BB1715" w14:textId="77777777" w:rsidTr="00405ADB">
        <w:trPr>
          <w:trHeight w:val="234"/>
        </w:trPr>
        <w:tc>
          <w:tcPr>
            <w:tcW w:w="1855" w:type="pct"/>
          </w:tcPr>
          <w:p w14:paraId="79795876" w14:textId="77777777" w:rsidR="00EE24F2" w:rsidRPr="00BA40DF" w:rsidRDefault="00EE24F2" w:rsidP="00405ADB">
            <w:pPr>
              <w:rPr>
                <w:rFonts w:ascii="Times New Roman" w:hAnsi="Times New Roman" w:cs="Times New Roman"/>
                <w:sz w:val="20"/>
                <w:szCs w:val="20"/>
              </w:rPr>
            </w:pPr>
            <w:r w:rsidRPr="00BA40DF">
              <w:rPr>
                <w:rFonts w:ascii="Times New Roman" w:hAnsi="Times New Roman" w:cs="Times New Roman"/>
                <w:sz w:val="20"/>
                <w:szCs w:val="20"/>
              </w:rPr>
              <w:t>- қала халқы</w:t>
            </w:r>
            <w:r w:rsidRPr="00BA40DF">
              <w:rPr>
                <w:rFonts w:ascii="Times New Roman" w:hAnsi="Times New Roman" w:cs="Times New Roman"/>
                <w:sz w:val="20"/>
                <w:szCs w:val="20"/>
                <w:lang w:val="kk-KZ"/>
              </w:rPr>
              <w:t>ның саны</w:t>
            </w:r>
            <w:r w:rsidRPr="00BA40DF">
              <w:rPr>
                <w:rFonts w:ascii="Times New Roman" w:hAnsi="Times New Roman" w:cs="Times New Roman"/>
                <w:sz w:val="20"/>
                <w:szCs w:val="20"/>
              </w:rPr>
              <w:t>, млн. адам</w:t>
            </w:r>
          </w:p>
        </w:tc>
        <w:tc>
          <w:tcPr>
            <w:tcW w:w="288" w:type="pct"/>
          </w:tcPr>
          <w:p w14:paraId="3F43AC17" w14:textId="77777777" w:rsidR="00EE24F2" w:rsidRPr="00BA40DF" w:rsidRDefault="00EE24F2" w:rsidP="00405ADB">
            <w:pPr>
              <w:rPr>
                <w:rFonts w:ascii="Times New Roman" w:hAnsi="Times New Roman" w:cs="Times New Roman"/>
                <w:sz w:val="20"/>
                <w:szCs w:val="20"/>
              </w:rPr>
            </w:pPr>
            <w:r w:rsidRPr="00BA40DF">
              <w:rPr>
                <w:rFonts w:ascii="Times New Roman" w:hAnsi="Times New Roman" w:cs="Times New Roman"/>
                <w:sz w:val="20"/>
                <w:szCs w:val="20"/>
              </w:rPr>
              <w:t>9,1</w:t>
            </w:r>
          </w:p>
        </w:tc>
        <w:tc>
          <w:tcPr>
            <w:tcW w:w="270" w:type="pct"/>
          </w:tcPr>
          <w:p w14:paraId="222DC68C" w14:textId="77777777" w:rsidR="00EE24F2" w:rsidRPr="00BA40DF" w:rsidRDefault="00EE24F2" w:rsidP="00405ADB">
            <w:pPr>
              <w:rPr>
                <w:rFonts w:ascii="Times New Roman" w:hAnsi="Times New Roman" w:cs="Times New Roman"/>
                <w:sz w:val="20"/>
                <w:szCs w:val="20"/>
              </w:rPr>
            </w:pPr>
            <w:r w:rsidRPr="00BA40DF">
              <w:rPr>
                <w:rFonts w:ascii="Times New Roman" w:hAnsi="Times New Roman" w:cs="Times New Roman"/>
                <w:sz w:val="20"/>
                <w:szCs w:val="20"/>
              </w:rPr>
              <w:t>9,3</w:t>
            </w:r>
          </w:p>
        </w:tc>
        <w:tc>
          <w:tcPr>
            <w:tcW w:w="284" w:type="pct"/>
          </w:tcPr>
          <w:p w14:paraId="5126BAAE" w14:textId="77777777" w:rsidR="00EE24F2" w:rsidRPr="00BA40DF" w:rsidRDefault="00EE24F2" w:rsidP="00405ADB">
            <w:pPr>
              <w:rPr>
                <w:rFonts w:ascii="Times New Roman" w:hAnsi="Times New Roman" w:cs="Times New Roman"/>
                <w:sz w:val="20"/>
                <w:szCs w:val="20"/>
              </w:rPr>
            </w:pPr>
            <w:r w:rsidRPr="00BA40DF">
              <w:rPr>
                <w:rFonts w:ascii="Times New Roman" w:hAnsi="Times New Roman" w:cs="Times New Roman"/>
                <w:sz w:val="20"/>
                <w:szCs w:val="20"/>
              </w:rPr>
              <w:t>9,4</w:t>
            </w:r>
          </w:p>
        </w:tc>
        <w:tc>
          <w:tcPr>
            <w:tcW w:w="289" w:type="pct"/>
          </w:tcPr>
          <w:p w14:paraId="55D48C89" w14:textId="77777777" w:rsidR="00EE24F2" w:rsidRPr="00BA40DF" w:rsidRDefault="00EE24F2" w:rsidP="00405ADB">
            <w:pPr>
              <w:rPr>
                <w:rFonts w:ascii="Times New Roman" w:hAnsi="Times New Roman" w:cs="Times New Roman"/>
                <w:sz w:val="20"/>
                <w:szCs w:val="20"/>
              </w:rPr>
            </w:pPr>
            <w:r w:rsidRPr="00BA40DF">
              <w:rPr>
                <w:rFonts w:ascii="Times New Roman" w:hAnsi="Times New Roman" w:cs="Times New Roman"/>
                <w:sz w:val="20"/>
                <w:szCs w:val="20"/>
              </w:rPr>
              <w:t>9,5</w:t>
            </w:r>
          </w:p>
        </w:tc>
        <w:tc>
          <w:tcPr>
            <w:tcW w:w="342" w:type="pct"/>
          </w:tcPr>
          <w:p w14:paraId="5620501D" w14:textId="77777777" w:rsidR="00EE24F2" w:rsidRPr="00BA40DF" w:rsidRDefault="00EE24F2" w:rsidP="00405ADB">
            <w:pPr>
              <w:rPr>
                <w:rFonts w:ascii="Times New Roman" w:hAnsi="Times New Roman" w:cs="Times New Roman"/>
                <w:sz w:val="20"/>
                <w:szCs w:val="20"/>
              </w:rPr>
            </w:pPr>
            <w:r w:rsidRPr="00BA40DF">
              <w:rPr>
                <w:rFonts w:ascii="Times New Roman" w:hAnsi="Times New Roman" w:cs="Times New Roman"/>
                <w:sz w:val="20"/>
                <w:szCs w:val="20"/>
              </w:rPr>
              <w:t>9,7</w:t>
            </w:r>
          </w:p>
        </w:tc>
        <w:tc>
          <w:tcPr>
            <w:tcW w:w="323" w:type="pct"/>
          </w:tcPr>
          <w:p w14:paraId="30AE5B67" w14:textId="77777777" w:rsidR="00EE24F2" w:rsidRPr="00BA40DF" w:rsidRDefault="00EE24F2" w:rsidP="00405ADB">
            <w:pPr>
              <w:rPr>
                <w:rFonts w:ascii="Times New Roman" w:hAnsi="Times New Roman" w:cs="Times New Roman"/>
                <w:sz w:val="20"/>
                <w:szCs w:val="20"/>
              </w:rPr>
            </w:pPr>
            <w:r w:rsidRPr="00BA40DF">
              <w:rPr>
                <w:rFonts w:ascii="Times New Roman" w:hAnsi="Times New Roman" w:cs="Times New Roman"/>
                <w:sz w:val="20"/>
                <w:szCs w:val="20"/>
              </w:rPr>
              <w:t>10,3</w:t>
            </w:r>
          </w:p>
        </w:tc>
        <w:tc>
          <w:tcPr>
            <w:tcW w:w="246" w:type="pct"/>
          </w:tcPr>
          <w:p w14:paraId="2BF5435B" w14:textId="77777777" w:rsidR="00EE24F2" w:rsidRPr="00BA40DF" w:rsidRDefault="00EE24F2" w:rsidP="00405ADB">
            <w:pPr>
              <w:rPr>
                <w:rFonts w:ascii="Times New Roman" w:hAnsi="Times New Roman" w:cs="Times New Roman"/>
                <w:sz w:val="20"/>
                <w:szCs w:val="20"/>
                <w:lang w:val="en-US"/>
              </w:rPr>
            </w:pPr>
            <w:r w:rsidRPr="00BA40DF">
              <w:rPr>
                <w:rFonts w:ascii="Times New Roman" w:hAnsi="Times New Roman" w:cs="Times New Roman"/>
                <w:sz w:val="20"/>
                <w:szCs w:val="20"/>
              </w:rPr>
              <w:t>1</w:t>
            </w:r>
            <w:r w:rsidRPr="00BA40DF">
              <w:rPr>
                <w:rFonts w:ascii="Times New Roman" w:hAnsi="Times New Roman" w:cs="Times New Roman"/>
                <w:sz w:val="20"/>
                <w:szCs w:val="20"/>
                <w:lang w:val="en-US"/>
              </w:rPr>
              <w:t>0,9</w:t>
            </w:r>
          </w:p>
        </w:tc>
        <w:tc>
          <w:tcPr>
            <w:tcW w:w="318" w:type="pct"/>
          </w:tcPr>
          <w:p w14:paraId="7B25B1BA" w14:textId="77777777" w:rsidR="00EE24F2" w:rsidRPr="00BA40DF" w:rsidRDefault="00EE24F2" w:rsidP="00405ADB">
            <w:pPr>
              <w:rPr>
                <w:rFonts w:ascii="Times New Roman" w:hAnsi="Times New Roman" w:cs="Times New Roman"/>
                <w:sz w:val="20"/>
                <w:szCs w:val="20"/>
                <w:lang w:val="en-US"/>
              </w:rPr>
            </w:pPr>
            <w:r w:rsidRPr="00BA40DF">
              <w:rPr>
                <w:rFonts w:ascii="Times New Roman" w:hAnsi="Times New Roman" w:cs="Times New Roman"/>
                <w:sz w:val="20"/>
                <w:szCs w:val="20"/>
                <w:lang w:val="en-US"/>
              </w:rPr>
              <w:t>11</w:t>
            </w:r>
          </w:p>
        </w:tc>
        <w:tc>
          <w:tcPr>
            <w:tcW w:w="260" w:type="pct"/>
          </w:tcPr>
          <w:p w14:paraId="70202B32" w14:textId="77777777" w:rsidR="00EE24F2" w:rsidRPr="00BA40DF" w:rsidRDefault="00EE24F2" w:rsidP="00405ADB">
            <w:pPr>
              <w:rPr>
                <w:rFonts w:ascii="Times New Roman" w:hAnsi="Times New Roman" w:cs="Times New Roman"/>
                <w:sz w:val="20"/>
                <w:szCs w:val="20"/>
                <w:lang w:val="en-US"/>
              </w:rPr>
            </w:pPr>
            <w:r w:rsidRPr="00BA40DF">
              <w:rPr>
                <w:rFonts w:ascii="Times New Roman" w:hAnsi="Times New Roman" w:cs="Times New Roman"/>
                <w:sz w:val="20"/>
                <w:szCs w:val="20"/>
              </w:rPr>
              <w:t>11,1</w:t>
            </w:r>
          </w:p>
        </w:tc>
        <w:tc>
          <w:tcPr>
            <w:tcW w:w="198" w:type="pct"/>
          </w:tcPr>
          <w:p w14:paraId="1D261C52" w14:textId="77777777" w:rsidR="00EE24F2" w:rsidRPr="00BA40DF" w:rsidRDefault="00EE24F2" w:rsidP="00405ADB">
            <w:pPr>
              <w:rPr>
                <w:rFonts w:ascii="Times New Roman" w:hAnsi="Times New Roman" w:cs="Times New Roman"/>
                <w:sz w:val="20"/>
                <w:szCs w:val="20"/>
                <w:lang w:val="en-US"/>
              </w:rPr>
            </w:pPr>
            <w:r w:rsidRPr="00BA40DF">
              <w:rPr>
                <w:rFonts w:ascii="Times New Roman" w:hAnsi="Times New Roman" w:cs="Times New Roman"/>
                <w:sz w:val="20"/>
                <w:szCs w:val="20"/>
                <w:lang w:val="en-US"/>
              </w:rPr>
              <w:t>11,2</w:t>
            </w:r>
          </w:p>
        </w:tc>
        <w:tc>
          <w:tcPr>
            <w:tcW w:w="327" w:type="pct"/>
          </w:tcPr>
          <w:p w14:paraId="5A1932B4" w14:textId="77777777" w:rsidR="00EE24F2" w:rsidRPr="00600074" w:rsidRDefault="00EE24F2" w:rsidP="00405ADB">
            <w:pPr>
              <w:rPr>
                <w:rFonts w:ascii="Times New Roman" w:hAnsi="Times New Roman" w:cs="Times New Roman"/>
                <w:sz w:val="20"/>
                <w:szCs w:val="20"/>
                <w:lang w:val="en-US"/>
              </w:rPr>
            </w:pPr>
            <w:r w:rsidRPr="00BA40DF">
              <w:rPr>
                <w:rFonts w:ascii="Times New Roman" w:hAnsi="Times New Roman" w:cs="Times New Roman"/>
                <w:sz w:val="20"/>
                <w:szCs w:val="20"/>
              </w:rPr>
              <w:t>1</w:t>
            </w:r>
            <w:r w:rsidRPr="00BA40DF">
              <w:rPr>
                <w:rFonts w:ascii="Times New Roman" w:hAnsi="Times New Roman" w:cs="Times New Roman"/>
                <w:sz w:val="20"/>
                <w:szCs w:val="20"/>
                <w:lang w:val="en-US"/>
              </w:rPr>
              <w:t>2,2</w:t>
            </w:r>
          </w:p>
        </w:tc>
      </w:tr>
      <w:tr w:rsidR="00EE24F2" w:rsidRPr="00600074" w14:paraId="5154DCC4" w14:textId="77777777" w:rsidTr="00405ADB">
        <w:trPr>
          <w:trHeight w:val="234"/>
        </w:trPr>
        <w:tc>
          <w:tcPr>
            <w:tcW w:w="1855" w:type="pct"/>
          </w:tcPr>
          <w:p w14:paraId="0B71457E" w14:textId="77777777" w:rsidR="00EE24F2" w:rsidRPr="00600074" w:rsidRDefault="00EE24F2" w:rsidP="00405ADB">
            <w:pPr>
              <w:rPr>
                <w:rFonts w:ascii="Times New Roman" w:hAnsi="Times New Roman" w:cs="Times New Roman"/>
                <w:sz w:val="20"/>
                <w:szCs w:val="20"/>
              </w:rPr>
            </w:pPr>
            <w:r w:rsidRPr="00600074">
              <w:rPr>
                <w:rFonts w:ascii="Times New Roman" w:hAnsi="Times New Roman" w:cs="Times New Roman"/>
                <w:sz w:val="20"/>
                <w:szCs w:val="20"/>
              </w:rPr>
              <w:t>- ауыл халқы</w:t>
            </w:r>
            <w:r w:rsidRPr="00600074">
              <w:rPr>
                <w:rFonts w:ascii="Times New Roman" w:hAnsi="Times New Roman" w:cs="Times New Roman"/>
                <w:sz w:val="20"/>
                <w:szCs w:val="20"/>
                <w:lang w:val="kk-KZ"/>
              </w:rPr>
              <w:t>ның саны</w:t>
            </w:r>
            <w:r w:rsidRPr="00600074">
              <w:rPr>
                <w:rFonts w:ascii="Times New Roman" w:hAnsi="Times New Roman" w:cs="Times New Roman"/>
                <w:sz w:val="20"/>
                <w:szCs w:val="20"/>
              </w:rPr>
              <w:t>, млн. адам</w:t>
            </w:r>
          </w:p>
        </w:tc>
        <w:tc>
          <w:tcPr>
            <w:tcW w:w="288" w:type="pct"/>
          </w:tcPr>
          <w:p w14:paraId="1383A37B" w14:textId="77777777" w:rsidR="00EE24F2" w:rsidRPr="00600074" w:rsidRDefault="00EE24F2" w:rsidP="00405ADB">
            <w:pPr>
              <w:rPr>
                <w:rFonts w:ascii="Times New Roman" w:hAnsi="Times New Roman" w:cs="Times New Roman"/>
                <w:sz w:val="20"/>
                <w:szCs w:val="20"/>
                <w:lang w:val="en-US"/>
              </w:rPr>
            </w:pPr>
            <w:r w:rsidRPr="00600074">
              <w:rPr>
                <w:rFonts w:ascii="Times New Roman" w:hAnsi="Times New Roman" w:cs="Times New Roman"/>
                <w:sz w:val="20"/>
                <w:szCs w:val="20"/>
                <w:lang w:val="en-US"/>
              </w:rPr>
              <w:t>7,6</w:t>
            </w:r>
          </w:p>
        </w:tc>
        <w:tc>
          <w:tcPr>
            <w:tcW w:w="270" w:type="pct"/>
          </w:tcPr>
          <w:p w14:paraId="3C235BB5" w14:textId="77777777" w:rsidR="00EE24F2" w:rsidRPr="00600074" w:rsidRDefault="00EE24F2" w:rsidP="00405ADB">
            <w:pPr>
              <w:rPr>
                <w:rFonts w:ascii="Times New Roman" w:hAnsi="Times New Roman" w:cs="Times New Roman"/>
                <w:sz w:val="20"/>
                <w:szCs w:val="20"/>
                <w:lang w:val="en-US"/>
              </w:rPr>
            </w:pPr>
            <w:r w:rsidRPr="00600074">
              <w:rPr>
                <w:rFonts w:ascii="Times New Roman" w:hAnsi="Times New Roman" w:cs="Times New Roman"/>
                <w:sz w:val="20"/>
                <w:szCs w:val="20"/>
                <w:lang w:val="en-US"/>
              </w:rPr>
              <w:t>7,6</w:t>
            </w:r>
          </w:p>
        </w:tc>
        <w:tc>
          <w:tcPr>
            <w:tcW w:w="284" w:type="pct"/>
          </w:tcPr>
          <w:p w14:paraId="3382072C" w14:textId="77777777" w:rsidR="00EE24F2" w:rsidRPr="00600074" w:rsidRDefault="00EE24F2" w:rsidP="00405ADB">
            <w:pPr>
              <w:rPr>
                <w:rFonts w:ascii="Times New Roman" w:hAnsi="Times New Roman" w:cs="Times New Roman"/>
                <w:sz w:val="20"/>
                <w:szCs w:val="20"/>
                <w:lang w:val="en-US"/>
              </w:rPr>
            </w:pPr>
            <w:r w:rsidRPr="00600074">
              <w:rPr>
                <w:rFonts w:ascii="Times New Roman" w:hAnsi="Times New Roman" w:cs="Times New Roman"/>
                <w:sz w:val="20"/>
                <w:szCs w:val="20"/>
                <w:lang w:val="en-US"/>
              </w:rPr>
              <w:t>7,7</w:t>
            </w:r>
          </w:p>
        </w:tc>
        <w:tc>
          <w:tcPr>
            <w:tcW w:w="289" w:type="pct"/>
          </w:tcPr>
          <w:p w14:paraId="1E59E35A" w14:textId="77777777" w:rsidR="00EE24F2" w:rsidRPr="00600074" w:rsidRDefault="00EE24F2" w:rsidP="00405ADB">
            <w:pPr>
              <w:rPr>
                <w:rFonts w:ascii="Times New Roman" w:hAnsi="Times New Roman" w:cs="Times New Roman"/>
                <w:sz w:val="20"/>
                <w:szCs w:val="20"/>
                <w:lang w:val="en-US"/>
              </w:rPr>
            </w:pPr>
            <w:r w:rsidRPr="00600074">
              <w:rPr>
                <w:rFonts w:ascii="Times New Roman" w:hAnsi="Times New Roman" w:cs="Times New Roman"/>
                <w:sz w:val="20"/>
                <w:szCs w:val="20"/>
                <w:lang w:val="en-US"/>
              </w:rPr>
              <w:t>7,9</w:t>
            </w:r>
          </w:p>
        </w:tc>
        <w:tc>
          <w:tcPr>
            <w:tcW w:w="342" w:type="pct"/>
          </w:tcPr>
          <w:p w14:paraId="7973A84B" w14:textId="77777777" w:rsidR="00EE24F2" w:rsidRPr="00600074" w:rsidRDefault="00EE24F2" w:rsidP="00405ADB">
            <w:pPr>
              <w:rPr>
                <w:rFonts w:ascii="Times New Roman" w:hAnsi="Times New Roman" w:cs="Times New Roman"/>
                <w:sz w:val="20"/>
                <w:szCs w:val="20"/>
                <w:lang w:val="en-US"/>
              </w:rPr>
            </w:pPr>
            <w:r w:rsidRPr="00600074">
              <w:rPr>
                <w:rFonts w:ascii="Times New Roman" w:hAnsi="Times New Roman" w:cs="Times New Roman"/>
                <w:sz w:val="20"/>
                <w:szCs w:val="20"/>
                <w:lang w:val="en-US"/>
              </w:rPr>
              <w:t>8</w:t>
            </w:r>
          </w:p>
        </w:tc>
        <w:tc>
          <w:tcPr>
            <w:tcW w:w="323" w:type="pct"/>
          </w:tcPr>
          <w:p w14:paraId="650C32B7" w14:textId="77777777" w:rsidR="00EE24F2" w:rsidRPr="00600074" w:rsidRDefault="00EE24F2" w:rsidP="00405ADB">
            <w:pPr>
              <w:rPr>
                <w:rFonts w:ascii="Times New Roman" w:hAnsi="Times New Roman" w:cs="Times New Roman"/>
                <w:sz w:val="20"/>
                <w:szCs w:val="20"/>
                <w:lang w:val="en-US"/>
              </w:rPr>
            </w:pPr>
            <w:r w:rsidRPr="00600074">
              <w:rPr>
                <w:rFonts w:ascii="Times New Roman" w:hAnsi="Times New Roman" w:cs="Times New Roman"/>
                <w:sz w:val="20"/>
                <w:szCs w:val="20"/>
                <w:lang w:val="en-US"/>
              </w:rPr>
              <w:t>7,6</w:t>
            </w:r>
          </w:p>
        </w:tc>
        <w:tc>
          <w:tcPr>
            <w:tcW w:w="246" w:type="pct"/>
          </w:tcPr>
          <w:p w14:paraId="20027EDC" w14:textId="77777777" w:rsidR="00EE24F2" w:rsidRPr="00600074" w:rsidRDefault="00EE24F2" w:rsidP="00405ADB">
            <w:pPr>
              <w:rPr>
                <w:rFonts w:ascii="Times New Roman" w:hAnsi="Times New Roman" w:cs="Times New Roman"/>
                <w:sz w:val="20"/>
                <w:szCs w:val="20"/>
                <w:lang w:val="en-US"/>
              </w:rPr>
            </w:pPr>
            <w:r w:rsidRPr="00600074">
              <w:rPr>
                <w:rFonts w:ascii="Times New Roman" w:hAnsi="Times New Roman" w:cs="Times New Roman"/>
                <w:sz w:val="20"/>
                <w:szCs w:val="20"/>
                <w:lang w:val="en-US"/>
              </w:rPr>
              <w:t>7,3</w:t>
            </w:r>
          </w:p>
        </w:tc>
        <w:tc>
          <w:tcPr>
            <w:tcW w:w="318" w:type="pct"/>
          </w:tcPr>
          <w:p w14:paraId="1AC97260" w14:textId="77777777" w:rsidR="00EE24F2" w:rsidRPr="00600074" w:rsidRDefault="00EE24F2" w:rsidP="00405ADB">
            <w:pPr>
              <w:rPr>
                <w:rFonts w:ascii="Times New Roman" w:hAnsi="Times New Roman" w:cs="Times New Roman"/>
                <w:sz w:val="20"/>
                <w:szCs w:val="20"/>
                <w:lang w:val="en-US"/>
              </w:rPr>
            </w:pPr>
            <w:r w:rsidRPr="00600074">
              <w:rPr>
                <w:rFonts w:ascii="Times New Roman" w:hAnsi="Times New Roman" w:cs="Times New Roman"/>
                <w:sz w:val="20"/>
                <w:szCs w:val="20"/>
                <w:lang w:val="en-US"/>
              </w:rPr>
              <w:t>7,4</w:t>
            </w:r>
          </w:p>
        </w:tc>
        <w:tc>
          <w:tcPr>
            <w:tcW w:w="260" w:type="pct"/>
          </w:tcPr>
          <w:p w14:paraId="3D35860C" w14:textId="77777777" w:rsidR="00EE24F2" w:rsidRPr="00600074" w:rsidRDefault="00EE24F2" w:rsidP="00405ADB">
            <w:pPr>
              <w:rPr>
                <w:rFonts w:ascii="Times New Roman" w:hAnsi="Times New Roman" w:cs="Times New Roman"/>
                <w:sz w:val="20"/>
                <w:szCs w:val="20"/>
                <w:lang w:val="en-US"/>
              </w:rPr>
            </w:pPr>
            <w:r w:rsidRPr="00600074">
              <w:rPr>
                <w:rFonts w:ascii="Times New Roman" w:hAnsi="Times New Roman" w:cs="Times New Roman"/>
                <w:sz w:val="20"/>
                <w:szCs w:val="20"/>
                <w:lang w:val="en-US"/>
              </w:rPr>
              <w:t>7,5</w:t>
            </w:r>
          </w:p>
        </w:tc>
        <w:tc>
          <w:tcPr>
            <w:tcW w:w="198" w:type="pct"/>
          </w:tcPr>
          <w:p w14:paraId="4964448A" w14:textId="77777777" w:rsidR="00EE24F2" w:rsidRPr="00600074" w:rsidRDefault="00EE24F2" w:rsidP="00405ADB">
            <w:pPr>
              <w:rPr>
                <w:rFonts w:ascii="Times New Roman" w:hAnsi="Times New Roman" w:cs="Times New Roman"/>
                <w:sz w:val="20"/>
                <w:szCs w:val="20"/>
                <w:lang w:val="en-US"/>
              </w:rPr>
            </w:pPr>
            <w:r w:rsidRPr="00600074">
              <w:rPr>
                <w:rFonts w:ascii="Times New Roman" w:hAnsi="Times New Roman" w:cs="Times New Roman"/>
                <w:sz w:val="20"/>
                <w:szCs w:val="20"/>
                <w:lang w:val="en-US"/>
              </w:rPr>
              <w:t>7,7</w:t>
            </w:r>
          </w:p>
        </w:tc>
        <w:tc>
          <w:tcPr>
            <w:tcW w:w="327" w:type="pct"/>
          </w:tcPr>
          <w:p w14:paraId="26A6353B" w14:textId="77777777" w:rsidR="00EE24F2" w:rsidRPr="00600074" w:rsidRDefault="00EE24F2" w:rsidP="00405ADB">
            <w:pPr>
              <w:rPr>
                <w:rFonts w:ascii="Times New Roman" w:hAnsi="Times New Roman" w:cs="Times New Roman"/>
                <w:sz w:val="20"/>
                <w:szCs w:val="20"/>
                <w:lang w:val="en-US"/>
              </w:rPr>
            </w:pPr>
            <w:r w:rsidRPr="00600074">
              <w:rPr>
                <w:rFonts w:ascii="Times New Roman" w:hAnsi="Times New Roman" w:cs="Times New Roman"/>
                <w:sz w:val="20"/>
                <w:szCs w:val="20"/>
              </w:rPr>
              <w:t>7,6</w:t>
            </w:r>
          </w:p>
        </w:tc>
      </w:tr>
      <w:tr w:rsidR="00EE24F2" w:rsidRPr="00600074" w14:paraId="6B14F0A3" w14:textId="77777777" w:rsidTr="00405ADB">
        <w:trPr>
          <w:trHeight w:val="234"/>
        </w:trPr>
        <w:tc>
          <w:tcPr>
            <w:tcW w:w="1855" w:type="pct"/>
          </w:tcPr>
          <w:p w14:paraId="3FA63E38" w14:textId="77777777" w:rsidR="00EE24F2" w:rsidRPr="00600074" w:rsidRDefault="00EE24F2" w:rsidP="00405ADB">
            <w:pPr>
              <w:rPr>
                <w:rFonts w:ascii="Times New Roman" w:hAnsi="Times New Roman" w:cs="Times New Roman"/>
                <w:sz w:val="20"/>
                <w:szCs w:val="20"/>
              </w:rPr>
            </w:pPr>
            <w:r w:rsidRPr="00600074">
              <w:rPr>
                <w:rFonts w:ascii="Times New Roman" w:hAnsi="Times New Roman" w:cs="Times New Roman"/>
                <w:sz w:val="20"/>
                <w:szCs w:val="20"/>
              </w:rPr>
              <w:t>15 пен 35 жас аралығындағы жастардың саны, млн. адам</w:t>
            </w:r>
          </w:p>
        </w:tc>
        <w:tc>
          <w:tcPr>
            <w:tcW w:w="288" w:type="pct"/>
          </w:tcPr>
          <w:p w14:paraId="67ADBD36" w14:textId="77777777" w:rsidR="00EE24F2" w:rsidRPr="00600074" w:rsidRDefault="00EE24F2" w:rsidP="00405ADB">
            <w:pPr>
              <w:rPr>
                <w:rFonts w:ascii="Times New Roman" w:hAnsi="Times New Roman" w:cs="Times New Roman"/>
                <w:sz w:val="20"/>
                <w:szCs w:val="20"/>
                <w:lang w:val="en-US"/>
              </w:rPr>
            </w:pPr>
            <w:r w:rsidRPr="00600074">
              <w:rPr>
                <w:rFonts w:ascii="Times New Roman" w:hAnsi="Times New Roman" w:cs="Times New Roman"/>
                <w:sz w:val="20"/>
                <w:szCs w:val="20"/>
                <w:lang w:val="en-US"/>
              </w:rPr>
              <w:t>6</w:t>
            </w:r>
          </w:p>
        </w:tc>
        <w:tc>
          <w:tcPr>
            <w:tcW w:w="270" w:type="pct"/>
          </w:tcPr>
          <w:p w14:paraId="0F40BCC7" w14:textId="77777777" w:rsidR="00EE24F2" w:rsidRPr="00600074" w:rsidRDefault="00EE24F2" w:rsidP="00405ADB">
            <w:pPr>
              <w:rPr>
                <w:rFonts w:ascii="Times New Roman" w:hAnsi="Times New Roman" w:cs="Times New Roman"/>
                <w:sz w:val="20"/>
                <w:szCs w:val="20"/>
                <w:lang w:val="en-US"/>
              </w:rPr>
            </w:pPr>
            <w:r w:rsidRPr="00600074">
              <w:rPr>
                <w:rFonts w:ascii="Times New Roman" w:hAnsi="Times New Roman" w:cs="Times New Roman"/>
                <w:sz w:val="20"/>
                <w:szCs w:val="20"/>
                <w:lang w:val="en-US"/>
              </w:rPr>
              <w:t>5</w:t>
            </w:r>
          </w:p>
        </w:tc>
        <w:tc>
          <w:tcPr>
            <w:tcW w:w="284" w:type="pct"/>
          </w:tcPr>
          <w:p w14:paraId="4196D0F2" w14:textId="77777777" w:rsidR="00EE24F2" w:rsidRPr="00600074" w:rsidRDefault="00EE24F2" w:rsidP="00405ADB">
            <w:pPr>
              <w:rPr>
                <w:rFonts w:ascii="Times New Roman" w:hAnsi="Times New Roman" w:cs="Times New Roman"/>
                <w:sz w:val="20"/>
                <w:szCs w:val="20"/>
                <w:lang w:val="en-US"/>
              </w:rPr>
            </w:pPr>
            <w:r w:rsidRPr="00600074">
              <w:rPr>
                <w:rFonts w:ascii="Times New Roman" w:hAnsi="Times New Roman" w:cs="Times New Roman"/>
                <w:sz w:val="20"/>
                <w:szCs w:val="20"/>
                <w:lang w:val="en-US"/>
              </w:rPr>
              <w:t>5,9</w:t>
            </w:r>
          </w:p>
        </w:tc>
        <w:tc>
          <w:tcPr>
            <w:tcW w:w="289" w:type="pct"/>
          </w:tcPr>
          <w:p w14:paraId="51DAA5A9" w14:textId="77777777" w:rsidR="00EE24F2" w:rsidRPr="00600074" w:rsidRDefault="00EE24F2" w:rsidP="00405ADB">
            <w:pPr>
              <w:rPr>
                <w:rFonts w:ascii="Times New Roman" w:hAnsi="Times New Roman" w:cs="Times New Roman"/>
                <w:sz w:val="20"/>
                <w:szCs w:val="20"/>
              </w:rPr>
            </w:pPr>
            <w:r w:rsidRPr="00600074">
              <w:rPr>
                <w:rFonts w:ascii="Times New Roman" w:hAnsi="Times New Roman" w:cs="Times New Roman"/>
                <w:sz w:val="20"/>
                <w:szCs w:val="20"/>
                <w:lang w:val="en-US"/>
              </w:rPr>
              <w:t>5,9</w:t>
            </w:r>
          </w:p>
        </w:tc>
        <w:tc>
          <w:tcPr>
            <w:tcW w:w="342" w:type="pct"/>
          </w:tcPr>
          <w:p w14:paraId="4C1224C0" w14:textId="77777777" w:rsidR="00EE24F2" w:rsidRPr="00600074" w:rsidRDefault="00EE24F2" w:rsidP="00405ADB">
            <w:pPr>
              <w:rPr>
                <w:rFonts w:ascii="Times New Roman" w:hAnsi="Times New Roman" w:cs="Times New Roman"/>
                <w:sz w:val="20"/>
                <w:szCs w:val="20"/>
              </w:rPr>
            </w:pPr>
            <w:r w:rsidRPr="00600074">
              <w:rPr>
                <w:rFonts w:ascii="Times New Roman" w:hAnsi="Times New Roman" w:cs="Times New Roman"/>
                <w:sz w:val="20"/>
                <w:szCs w:val="20"/>
                <w:lang w:val="en-US"/>
              </w:rPr>
              <w:t>5,9</w:t>
            </w:r>
          </w:p>
        </w:tc>
        <w:tc>
          <w:tcPr>
            <w:tcW w:w="323" w:type="pct"/>
          </w:tcPr>
          <w:p w14:paraId="6F18CA37" w14:textId="77777777" w:rsidR="00EE24F2" w:rsidRPr="00600074" w:rsidRDefault="00EE24F2" w:rsidP="00405ADB">
            <w:pPr>
              <w:rPr>
                <w:rFonts w:ascii="Times New Roman" w:hAnsi="Times New Roman" w:cs="Times New Roman"/>
                <w:sz w:val="20"/>
                <w:szCs w:val="20"/>
                <w:lang w:val="en-US"/>
              </w:rPr>
            </w:pPr>
            <w:r w:rsidRPr="00600074">
              <w:rPr>
                <w:rFonts w:ascii="Times New Roman" w:hAnsi="Times New Roman" w:cs="Times New Roman"/>
                <w:sz w:val="20"/>
                <w:szCs w:val="20"/>
                <w:lang w:val="en-US"/>
              </w:rPr>
              <w:t>5,8</w:t>
            </w:r>
          </w:p>
        </w:tc>
        <w:tc>
          <w:tcPr>
            <w:tcW w:w="246" w:type="pct"/>
          </w:tcPr>
          <w:p w14:paraId="25129279" w14:textId="77777777" w:rsidR="00EE24F2" w:rsidRPr="00600074" w:rsidRDefault="00EE24F2" w:rsidP="00405ADB">
            <w:pPr>
              <w:rPr>
                <w:rFonts w:ascii="Times New Roman" w:hAnsi="Times New Roman" w:cs="Times New Roman"/>
                <w:sz w:val="20"/>
                <w:szCs w:val="20"/>
                <w:lang w:val="en-US"/>
              </w:rPr>
            </w:pPr>
            <w:r w:rsidRPr="00600074">
              <w:rPr>
                <w:rFonts w:ascii="Times New Roman" w:hAnsi="Times New Roman" w:cs="Times New Roman"/>
                <w:sz w:val="20"/>
                <w:szCs w:val="20"/>
                <w:lang w:val="en-US"/>
              </w:rPr>
              <w:t>5,8</w:t>
            </w:r>
          </w:p>
        </w:tc>
        <w:tc>
          <w:tcPr>
            <w:tcW w:w="318" w:type="pct"/>
          </w:tcPr>
          <w:p w14:paraId="5489F469" w14:textId="77777777" w:rsidR="00EE24F2" w:rsidRPr="00600074" w:rsidRDefault="00EE24F2" w:rsidP="00405ADB">
            <w:pPr>
              <w:rPr>
                <w:rFonts w:ascii="Times New Roman" w:hAnsi="Times New Roman" w:cs="Times New Roman"/>
                <w:sz w:val="20"/>
                <w:szCs w:val="20"/>
                <w:lang w:val="en-US"/>
              </w:rPr>
            </w:pPr>
            <w:r w:rsidRPr="00600074">
              <w:rPr>
                <w:rFonts w:ascii="Times New Roman" w:hAnsi="Times New Roman" w:cs="Times New Roman"/>
                <w:sz w:val="20"/>
                <w:szCs w:val="20"/>
                <w:lang w:val="en-US"/>
              </w:rPr>
              <w:t>5,7</w:t>
            </w:r>
          </w:p>
        </w:tc>
        <w:tc>
          <w:tcPr>
            <w:tcW w:w="260" w:type="pct"/>
          </w:tcPr>
          <w:p w14:paraId="4B7252C9" w14:textId="77777777" w:rsidR="00EE24F2" w:rsidRPr="00600074" w:rsidRDefault="00EE24F2" w:rsidP="00405ADB">
            <w:pPr>
              <w:rPr>
                <w:rFonts w:ascii="Times New Roman" w:hAnsi="Times New Roman" w:cs="Times New Roman"/>
                <w:sz w:val="20"/>
                <w:szCs w:val="20"/>
              </w:rPr>
            </w:pPr>
            <w:r w:rsidRPr="00600074">
              <w:rPr>
                <w:rFonts w:ascii="Times New Roman" w:hAnsi="Times New Roman" w:cs="Times New Roman"/>
                <w:sz w:val="20"/>
                <w:szCs w:val="20"/>
                <w:lang w:val="en-US"/>
              </w:rPr>
              <w:t>5,7</w:t>
            </w:r>
          </w:p>
        </w:tc>
        <w:tc>
          <w:tcPr>
            <w:tcW w:w="198" w:type="pct"/>
          </w:tcPr>
          <w:p w14:paraId="7BDEBF69" w14:textId="77777777" w:rsidR="00EE24F2" w:rsidRPr="00600074" w:rsidRDefault="00EE24F2" w:rsidP="00405ADB">
            <w:pPr>
              <w:rPr>
                <w:rFonts w:ascii="Times New Roman" w:hAnsi="Times New Roman" w:cs="Times New Roman"/>
                <w:sz w:val="20"/>
                <w:szCs w:val="20"/>
              </w:rPr>
            </w:pPr>
            <w:r w:rsidRPr="00600074">
              <w:rPr>
                <w:rFonts w:ascii="Times New Roman" w:hAnsi="Times New Roman" w:cs="Times New Roman"/>
                <w:sz w:val="20"/>
                <w:szCs w:val="20"/>
                <w:lang w:val="en-US"/>
              </w:rPr>
              <w:t>5,7</w:t>
            </w:r>
          </w:p>
        </w:tc>
        <w:tc>
          <w:tcPr>
            <w:tcW w:w="327" w:type="pct"/>
          </w:tcPr>
          <w:p w14:paraId="2B62098B" w14:textId="77777777" w:rsidR="00EE24F2" w:rsidRPr="00600074" w:rsidRDefault="00EE24F2" w:rsidP="00405ADB">
            <w:pPr>
              <w:rPr>
                <w:rFonts w:ascii="Times New Roman" w:hAnsi="Times New Roman" w:cs="Times New Roman"/>
                <w:sz w:val="20"/>
                <w:szCs w:val="20"/>
              </w:rPr>
            </w:pPr>
            <w:r w:rsidRPr="00600074">
              <w:rPr>
                <w:rFonts w:ascii="Times New Roman" w:hAnsi="Times New Roman" w:cs="Times New Roman"/>
                <w:sz w:val="20"/>
                <w:szCs w:val="20"/>
                <w:lang w:val="en-US"/>
              </w:rPr>
              <w:t>5,7</w:t>
            </w:r>
          </w:p>
        </w:tc>
      </w:tr>
      <w:tr w:rsidR="00EE24F2" w:rsidRPr="00600074" w14:paraId="1A313556" w14:textId="77777777" w:rsidTr="00405ADB">
        <w:trPr>
          <w:trHeight w:val="717"/>
        </w:trPr>
        <w:tc>
          <w:tcPr>
            <w:tcW w:w="5000" w:type="pct"/>
            <w:gridSpan w:val="12"/>
          </w:tcPr>
          <w:p w14:paraId="1D608092" w14:textId="77777777" w:rsidR="00EE24F2" w:rsidRPr="00600074" w:rsidRDefault="00EE24F2" w:rsidP="00405ADB">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600074">
              <w:rPr>
                <w:rFonts w:ascii="Times New Roman" w:eastAsia="Times New Roman" w:hAnsi="Times New Roman" w:cs="Times New Roman"/>
                <w:sz w:val="20"/>
                <w:szCs w:val="20"/>
              </w:rPr>
              <w:t>Ескерту –әртүрлі статистикалық дереккөз кестелерінен таңдалған деректер негізінде құрастырған</w:t>
            </w:r>
            <w:r>
              <w:rPr>
                <w:rFonts w:ascii="Times New Roman" w:eastAsia="Times New Roman" w:hAnsi="Times New Roman" w:cs="Times New Roman"/>
                <w:sz w:val="20"/>
                <w:szCs w:val="20"/>
                <w:lang w:val="kk-KZ"/>
              </w:rPr>
              <w:t xml:space="preserve"> </w:t>
            </w:r>
            <w:r w:rsidRPr="00600074">
              <w:rPr>
                <w:rFonts w:ascii="Times New Roman" w:eastAsia="Times New Roman" w:hAnsi="Times New Roman" w:cs="Times New Roman"/>
                <w:sz w:val="20"/>
                <w:szCs w:val="20"/>
                <w:lang w:val="kk-KZ"/>
              </w:rPr>
              <w:t>автор</w:t>
            </w:r>
            <w:r w:rsidRPr="00600074">
              <w:rPr>
                <w:rFonts w:ascii="Times New Roman" w:eastAsia="Times New Roman" w:hAnsi="Times New Roman" w:cs="Times New Roman"/>
                <w:sz w:val="20"/>
                <w:szCs w:val="20"/>
              </w:rPr>
              <w:t>: Демографиялық статистика</w:t>
            </w:r>
            <w:r w:rsidRPr="00600074">
              <w:rPr>
                <w:rFonts w:ascii="Times New Roman" w:eastAsia="Times New Roman" w:hAnsi="Times New Roman" w:cs="Times New Roman"/>
                <w:sz w:val="20"/>
                <w:szCs w:val="20"/>
                <w:lang w:val="kk-KZ"/>
              </w:rPr>
              <w:t>.</w:t>
            </w:r>
            <w:r w:rsidRPr="00600074">
              <w:rPr>
                <w:rFonts w:ascii="Times New Roman" w:eastAsia="Times New Roman" w:hAnsi="Times New Roman" w:cs="Times New Roman"/>
                <w:sz w:val="20"/>
                <w:szCs w:val="20"/>
              </w:rPr>
              <w:t xml:space="preserve"> // Қазақстан Республикасы</w:t>
            </w:r>
            <w:r w:rsidRPr="00600074">
              <w:rPr>
                <w:rFonts w:ascii="Times New Roman" w:eastAsia="Times New Roman" w:hAnsi="Times New Roman" w:cs="Times New Roman"/>
                <w:sz w:val="20"/>
                <w:szCs w:val="20"/>
                <w:lang w:val="kk-KZ"/>
              </w:rPr>
              <w:t>ының</w:t>
            </w:r>
            <w:r w:rsidRPr="00600074">
              <w:rPr>
                <w:rFonts w:ascii="Times New Roman" w:eastAsia="Times New Roman" w:hAnsi="Times New Roman" w:cs="Times New Roman"/>
                <w:sz w:val="20"/>
                <w:szCs w:val="20"/>
              </w:rPr>
              <w:t xml:space="preserve"> Стратегиялық жоспарлау және реформалар агенттігінің Ұлттық статистика бюросы, </w:t>
            </w:r>
            <w:r w:rsidRPr="00600074">
              <w:rPr>
                <w:rFonts w:ascii="Times New Roman" w:hAnsi="Times New Roman" w:cs="Times New Roman"/>
                <w:sz w:val="20"/>
                <w:szCs w:val="20"/>
              </w:rPr>
              <w:t>[Электрондық ресурс]//</w:t>
            </w:r>
            <w:r w:rsidRPr="00600074">
              <w:rPr>
                <w:rFonts w:ascii="Times New Roman" w:eastAsia="Times New Roman" w:hAnsi="Times New Roman" w:cs="Times New Roman"/>
                <w:sz w:val="20"/>
                <w:szCs w:val="20"/>
              </w:rPr>
              <w:t xml:space="preserve">URL мекенжайы: </w:t>
            </w:r>
            <w:hyperlink r:id="rId267" w:history="1">
              <w:r w:rsidRPr="00600074">
                <w:rPr>
                  <w:rStyle w:val="a7"/>
                  <w:rFonts w:ascii="Times New Roman" w:eastAsia="Times New Roman" w:hAnsi="Times New Roman" w:cs="Times New Roman"/>
                  <w:color w:val="auto"/>
                  <w:sz w:val="20"/>
                  <w:szCs w:val="20"/>
                </w:rPr>
                <w:t>https://new.stat.gov.kz/ru/industries/economy/prices/dynamic-tables/</w:t>
              </w:r>
            </w:hyperlink>
          </w:p>
        </w:tc>
      </w:tr>
    </w:tbl>
    <w:p w14:paraId="6CD7E4FA" w14:textId="77777777" w:rsidR="00EE24F2" w:rsidRPr="00600074" w:rsidRDefault="00EE24F2" w:rsidP="00EE24F2">
      <w:pPr>
        <w:spacing w:after="0" w:line="240" w:lineRule="auto"/>
        <w:rPr>
          <w:rFonts w:ascii="Times New Roman" w:hAnsi="Times New Roman" w:cs="Times New Roman"/>
          <w:sz w:val="20"/>
          <w:szCs w:val="20"/>
        </w:rPr>
      </w:pPr>
    </w:p>
    <w:p w14:paraId="317848A0" w14:textId="77777777" w:rsidR="00EE24F2" w:rsidRDefault="00EE24F2" w:rsidP="00EE24F2">
      <w:pPr>
        <w:spacing w:after="0" w:line="240" w:lineRule="auto"/>
        <w:rPr>
          <w:rFonts w:ascii="Times New Roman" w:hAnsi="Times New Roman" w:cs="Times New Roman"/>
          <w:sz w:val="28"/>
          <w:szCs w:val="28"/>
          <w:lang w:val="kk-KZ"/>
        </w:rPr>
      </w:pPr>
      <w:r w:rsidRPr="00EF01A1">
        <w:rPr>
          <w:rFonts w:ascii="Times New Roman" w:hAnsi="Times New Roman" w:cs="Times New Roman"/>
          <w:sz w:val="28"/>
          <w:szCs w:val="28"/>
        </w:rPr>
        <w:t xml:space="preserve">Кесте </w:t>
      </w:r>
      <w:r>
        <w:rPr>
          <w:rFonts w:ascii="Times New Roman" w:hAnsi="Times New Roman" w:cs="Times New Roman"/>
          <w:sz w:val="28"/>
          <w:szCs w:val="28"/>
          <w:lang w:val="kk-KZ"/>
        </w:rPr>
        <w:t xml:space="preserve">Ғ.4 </w:t>
      </w:r>
      <w:r w:rsidRPr="00EF01A1">
        <w:rPr>
          <w:rFonts w:ascii="Times New Roman" w:hAnsi="Times New Roman" w:cs="Times New Roman"/>
          <w:sz w:val="28"/>
          <w:szCs w:val="28"/>
        </w:rPr>
        <w:t>– Қазақстан бойынша 2023 жылғы халық саны</w:t>
      </w:r>
    </w:p>
    <w:p w14:paraId="6E86FB10" w14:textId="77777777" w:rsidR="00EE24F2" w:rsidRPr="00C92185" w:rsidRDefault="00EE24F2" w:rsidP="00EE24F2">
      <w:pPr>
        <w:spacing w:after="0" w:line="240" w:lineRule="auto"/>
        <w:rPr>
          <w:rFonts w:ascii="Times New Roman" w:hAnsi="Times New Roman" w:cs="Times New Roman"/>
          <w:sz w:val="16"/>
          <w:szCs w:val="16"/>
          <w:lang w:val="kk-KZ"/>
        </w:rPr>
      </w:pPr>
    </w:p>
    <w:tbl>
      <w:tblPr>
        <w:tblStyle w:val="a5"/>
        <w:tblW w:w="14516" w:type="dxa"/>
        <w:tblInd w:w="164" w:type="dxa"/>
        <w:tblLook w:val="04A0" w:firstRow="1" w:lastRow="0" w:firstColumn="1" w:lastColumn="0" w:noHBand="0" w:noVBand="1"/>
      </w:tblPr>
      <w:tblGrid>
        <w:gridCol w:w="5685"/>
        <w:gridCol w:w="5695"/>
        <w:gridCol w:w="3136"/>
      </w:tblGrid>
      <w:tr w:rsidR="00EE24F2" w:rsidRPr="00600074" w14:paraId="7EBE4BEB" w14:textId="77777777" w:rsidTr="00405ADB">
        <w:trPr>
          <w:trHeight w:val="222"/>
        </w:trPr>
        <w:tc>
          <w:tcPr>
            <w:tcW w:w="5685" w:type="dxa"/>
          </w:tcPr>
          <w:p w14:paraId="4B5A85F4" w14:textId="77777777" w:rsidR="00EE24F2" w:rsidRPr="00600074" w:rsidRDefault="00EE24F2" w:rsidP="00405ADB">
            <w:pPr>
              <w:rPr>
                <w:rFonts w:ascii="Times New Roman" w:hAnsi="Times New Roman" w:cs="Times New Roman"/>
                <w:b/>
                <w:bCs/>
                <w:sz w:val="20"/>
                <w:szCs w:val="20"/>
                <w:lang w:val="kk-KZ"/>
              </w:rPr>
            </w:pPr>
            <w:r w:rsidRPr="00600074">
              <w:rPr>
                <w:rFonts w:ascii="Times New Roman" w:hAnsi="Times New Roman" w:cs="Times New Roman"/>
                <w:sz w:val="20"/>
                <w:szCs w:val="20"/>
                <w:lang w:val="kk-KZ"/>
              </w:rPr>
              <w:t>Көрсеткіш</w:t>
            </w:r>
          </w:p>
        </w:tc>
        <w:tc>
          <w:tcPr>
            <w:tcW w:w="5695" w:type="dxa"/>
          </w:tcPr>
          <w:p w14:paraId="6AD1C61E" w14:textId="77777777" w:rsidR="00EE24F2" w:rsidRPr="00C92185" w:rsidRDefault="00EE24F2" w:rsidP="00405ADB">
            <w:pPr>
              <w:jc w:val="center"/>
              <w:rPr>
                <w:rFonts w:ascii="Times New Roman" w:hAnsi="Times New Roman" w:cs="Times New Roman"/>
                <w:b/>
                <w:bCs/>
                <w:sz w:val="20"/>
                <w:szCs w:val="20"/>
                <w:lang w:val="kk-KZ"/>
              </w:rPr>
            </w:pPr>
            <w:r w:rsidRPr="00600074">
              <w:rPr>
                <w:rFonts w:ascii="Times New Roman" w:hAnsi="Times New Roman" w:cs="Times New Roman"/>
                <w:sz w:val="20"/>
                <w:szCs w:val="20"/>
              </w:rPr>
              <w:t>2023</w:t>
            </w:r>
            <w:r>
              <w:rPr>
                <w:rFonts w:ascii="Times New Roman" w:hAnsi="Times New Roman" w:cs="Times New Roman"/>
                <w:sz w:val="20"/>
                <w:szCs w:val="20"/>
                <w:lang w:val="kk-KZ"/>
              </w:rPr>
              <w:t xml:space="preserve"> жыл</w:t>
            </w:r>
          </w:p>
        </w:tc>
        <w:tc>
          <w:tcPr>
            <w:tcW w:w="3136" w:type="dxa"/>
          </w:tcPr>
          <w:p w14:paraId="0CAA5CFF" w14:textId="77777777" w:rsidR="00EE24F2" w:rsidRPr="00600074" w:rsidRDefault="00EE24F2" w:rsidP="00405ADB">
            <w:pPr>
              <w:jc w:val="center"/>
              <w:rPr>
                <w:rFonts w:ascii="Times New Roman" w:hAnsi="Times New Roman" w:cs="Times New Roman"/>
                <w:b/>
                <w:bCs/>
                <w:sz w:val="20"/>
                <w:szCs w:val="20"/>
                <w:lang w:val="kk-KZ"/>
              </w:rPr>
            </w:pPr>
            <w:r w:rsidRPr="00600074">
              <w:rPr>
                <w:rFonts w:ascii="Times New Roman" w:hAnsi="Times New Roman" w:cs="Times New Roman"/>
                <w:sz w:val="20"/>
                <w:szCs w:val="20"/>
              </w:rPr>
              <w:t>Өзгер</w:t>
            </w:r>
            <w:r w:rsidRPr="00600074">
              <w:rPr>
                <w:rFonts w:ascii="Times New Roman" w:hAnsi="Times New Roman" w:cs="Times New Roman"/>
                <w:sz w:val="20"/>
                <w:szCs w:val="20"/>
                <w:lang w:val="kk-KZ"/>
              </w:rPr>
              <w:t>іс</w:t>
            </w:r>
          </w:p>
        </w:tc>
      </w:tr>
      <w:tr w:rsidR="00EE24F2" w:rsidRPr="00600074" w14:paraId="330BDD31" w14:textId="77777777" w:rsidTr="00405ADB">
        <w:trPr>
          <w:trHeight w:val="222"/>
        </w:trPr>
        <w:tc>
          <w:tcPr>
            <w:tcW w:w="5685" w:type="dxa"/>
          </w:tcPr>
          <w:p w14:paraId="657379CB" w14:textId="77777777" w:rsidR="00EE24F2" w:rsidRPr="00600074" w:rsidRDefault="00EE24F2" w:rsidP="00405ADB">
            <w:pPr>
              <w:rPr>
                <w:rFonts w:ascii="Times New Roman" w:hAnsi="Times New Roman" w:cs="Times New Roman"/>
                <w:b/>
                <w:bCs/>
                <w:sz w:val="20"/>
                <w:szCs w:val="20"/>
              </w:rPr>
            </w:pPr>
            <w:r w:rsidRPr="00600074">
              <w:rPr>
                <w:rFonts w:ascii="Times New Roman" w:hAnsi="Times New Roman" w:cs="Times New Roman"/>
                <w:sz w:val="20"/>
                <w:szCs w:val="20"/>
              </w:rPr>
              <w:t>Халық</w:t>
            </w:r>
            <w:r w:rsidRPr="00600074">
              <w:rPr>
                <w:rFonts w:ascii="Times New Roman" w:hAnsi="Times New Roman" w:cs="Times New Roman"/>
                <w:sz w:val="20"/>
                <w:szCs w:val="20"/>
                <w:lang w:val="kk-KZ"/>
              </w:rPr>
              <w:t xml:space="preserve"> саны</w:t>
            </w:r>
            <w:r w:rsidRPr="00600074">
              <w:rPr>
                <w:rFonts w:ascii="Times New Roman" w:hAnsi="Times New Roman" w:cs="Times New Roman"/>
                <w:sz w:val="20"/>
                <w:szCs w:val="20"/>
              </w:rPr>
              <w:t>, адам</w:t>
            </w:r>
          </w:p>
        </w:tc>
        <w:tc>
          <w:tcPr>
            <w:tcW w:w="5695" w:type="dxa"/>
          </w:tcPr>
          <w:p w14:paraId="1A145184" w14:textId="77777777" w:rsidR="00EE24F2" w:rsidRPr="00600074" w:rsidRDefault="00EE24F2" w:rsidP="00405ADB">
            <w:pPr>
              <w:rPr>
                <w:rFonts w:ascii="Times New Roman" w:hAnsi="Times New Roman" w:cs="Times New Roman"/>
                <w:b/>
                <w:bCs/>
                <w:sz w:val="20"/>
                <w:szCs w:val="20"/>
              </w:rPr>
            </w:pPr>
            <w:r w:rsidRPr="00600074">
              <w:rPr>
                <w:rFonts w:ascii="Times New Roman" w:hAnsi="Times New Roman" w:cs="Times New Roman"/>
                <w:sz w:val="20"/>
                <w:szCs w:val="20"/>
              </w:rPr>
              <w:t>19 848 295</w:t>
            </w:r>
          </w:p>
        </w:tc>
        <w:tc>
          <w:tcPr>
            <w:tcW w:w="3136" w:type="dxa"/>
          </w:tcPr>
          <w:p w14:paraId="1887F698" w14:textId="77777777" w:rsidR="00EE24F2" w:rsidRPr="00600074" w:rsidRDefault="00EE24F2" w:rsidP="00405ADB">
            <w:pPr>
              <w:rPr>
                <w:rFonts w:ascii="Times New Roman" w:hAnsi="Times New Roman" w:cs="Times New Roman"/>
                <w:b/>
                <w:bCs/>
                <w:sz w:val="20"/>
                <w:szCs w:val="20"/>
              </w:rPr>
            </w:pPr>
            <w:r w:rsidRPr="00600074">
              <w:rPr>
                <w:rFonts w:ascii="Times New Roman" w:hAnsi="Times New Roman" w:cs="Times New Roman"/>
                <w:sz w:val="20"/>
                <w:szCs w:val="20"/>
              </w:rPr>
              <w:t>+302 760</w:t>
            </w:r>
          </w:p>
        </w:tc>
      </w:tr>
      <w:tr w:rsidR="00EE24F2" w:rsidRPr="00600074" w14:paraId="3E225029" w14:textId="77777777" w:rsidTr="00405ADB">
        <w:trPr>
          <w:trHeight w:val="235"/>
        </w:trPr>
        <w:tc>
          <w:tcPr>
            <w:tcW w:w="5685" w:type="dxa"/>
          </w:tcPr>
          <w:p w14:paraId="69316E93" w14:textId="77777777" w:rsidR="00EE24F2" w:rsidRPr="00600074" w:rsidRDefault="00EE24F2" w:rsidP="00405ADB">
            <w:pPr>
              <w:rPr>
                <w:rFonts w:ascii="Times New Roman" w:hAnsi="Times New Roman" w:cs="Times New Roman"/>
                <w:b/>
                <w:bCs/>
                <w:sz w:val="20"/>
                <w:szCs w:val="20"/>
              </w:rPr>
            </w:pPr>
            <w:r w:rsidRPr="00600074">
              <w:rPr>
                <w:rFonts w:ascii="Times New Roman" w:hAnsi="Times New Roman" w:cs="Times New Roman"/>
                <w:sz w:val="20"/>
                <w:szCs w:val="20"/>
              </w:rPr>
              <w:t>Халық санының табиғи өсімі, адам</w:t>
            </w:r>
          </w:p>
        </w:tc>
        <w:tc>
          <w:tcPr>
            <w:tcW w:w="5695" w:type="dxa"/>
          </w:tcPr>
          <w:p w14:paraId="286BEC13" w14:textId="77777777" w:rsidR="00EE24F2" w:rsidRPr="00600074" w:rsidRDefault="00EE24F2" w:rsidP="00405ADB">
            <w:pPr>
              <w:rPr>
                <w:rFonts w:ascii="Times New Roman" w:hAnsi="Times New Roman" w:cs="Times New Roman"/>
                <w:b/>
                <w:bCs/>
                <w:sz w:val="20"/>
                <w:szCs w:val="20"/>
              </w:rPr>
            </w:pPr>
            <w:r w:rsidRPr="00600074">
              <w:rPr>
                <w:rFonts w:ascii="Times New Roman" w:hAnsi="Times New Roman" w:cs="Times New Roman"/>
                <w:sz w:val="20"/>
                <w:szCs w:val="20"/>
              </w:rPr>
              <w:t>266 015</w:t>
            </w:r>
          </w:p>
        </w:tc>
        <w:tc>
          <w:tcPr>
            <w:tcW w:w="3136" w:type="dxa"/>
          </w:tcPr>
          <w:p w14:paraId="4F4C533E" w14:textId="77777777" w:rsidR="00EE24F2" w:rsidRPr="00600074" w:rsidRDefault="00EE24F2" w:rsidP="00405ADB">
            <w:pPr>
              <w:rPr>
                <w:rFonts w:ascii="Times New Roman" w:hAnsi="Times New Roman" w:cs="Times New Roman"/>
                <w:b/>
                <w:bCs/>
                <w:sz w:val="20"/>
                <w:szCs w:val="20"/>
              </w:rPr>
            </w:pPr>
            <w:r w:rsidRPr="00600074">
              <w:rPr>
                <w:rFonts w:ascii="Times New Roman" w:hAnsi="Times New Roman" w:cs="Times New Roman"/>
                <w:sz w:val="20"/>
                <w:szCs w:val="20"/>
              </w:rPr>
              <w:t>-</w:t>
            </w:r>
          </w:p>
        </w:tc>
      </w:tr>
      <w:tr w:rsidR="00EE24F2" w:rsidRPr="00600074" w14:paraId="20FC183E" w14:textId="77777777" w:rsidTr="00405ADB">
        <w:trPr>
          <w:trHeight w:val="222"/>
        </w:trPr>
        <w:tc>
          <w:tcPr>
            <w:tcW w:w="5685" w:type="dxa"/>
          </w:tcPr>
          <w:p w14:paraId="4569F82E" w14:textId="77777777" w:rsidR="00EE24F2" w:rsidRPr="003A258A" w:rsidRDefault="00EE24F2" w:rsidP="00405ADB">
            <w:pPr>
              <w:rPr>
                <w:rFonts w:ascii="Times New Roman" w:hAnsi="Times New Roman" w:cs="Times New Roman"/>
                <w:b/>
                <w:bCs/>
                <w:sz w:val="20"/>
                <w:szCs w:val="20"/>
                <w:lang w:val="kk-KZ"/>
              </w:rPr>
            </w:pPr>
            <w:r>
              <w:rPr>
                <w:rFonts w:ascii="Times New Roman" w:hAnsi="Times New Roman" w:cs="Times New Roman"/>
                <w:sz w:val="20"/>
                <w:szCs w:val="20"/>
                <w:lang w:val="kk-KZ"/>
              </w:rPr>
              <w:t xml:space="preserve">Туылған </w:t>
            </w:r>
            <w:r w:rsidRPr="00600074">
              <w:rPr>
                <w:rFonts w:ascii="Times New Roman" w:hAnsi="Times New Roman" w:cs="Times New Roman"/>
                <w:sz w:val="20"/>
                <w:szCs w:val="20"/>
              </w:rPr>
              <w:t xml:space="preserve"> бала</w:t>
            </w:r>
            <w:r>
              <w:rPr>
                <w:rFonts w:ascii="Times New Roman" w:hAnsi="Times New Roman" w:cs="Times New Roman"/>
                <w:sz w:val="20"/>
                <w:szCs w:val="20"/>
                <w:lang w:val="kk-KZ"/>
              </w:rPr>
              <w:t>лар саны, адам</w:t>
            </w:r>
          </w:p>
        </w:tc>
        <w:tc>
          <w:tcPr>
            <w:tcW w:w="5695" w:type="dxa"/>
          </w:tcPr>
          <w:p w14:paraId="0D62DAE6" w14:textId="77777777" w:rsidR="00EE24F2" w:rsidRPr="00600074" w:rsidRDefault="00EE24F2" w:rsidP="00405ADB">
            <w:pPr>
              <w:rPr>
                <w:rFonts w:ascii="Times New Roman" w:hAnsi="Times New Roman" w:cs="Times New Roman"/>
                <w:b/>
                <w:bCs/>
                <w:sz w:val="20"/>
                <w:szCs w:val="20"/>
              </w:rPr>
            </w:pPr>
            <w:r w:rsidRPr="00600074">
              <w:rPr>
                <w:rFonts w:ascii="Times New Roman" w:hAnsi="Times New Roman" w:cs="Times New Roman"/>
                <w:sz w:val="20"/>
                <w:szCs w:val="20"/>
              </w:rPr>
              <w:t>439 384</w:t>
            </w:r>
          </w:p>
        </w:tc>
        <w:tc>
          <w:tcPr>
            <w:tcW w:w="3136" w:type="dxa"/>
          </w:tcPr>
          <w:p w14:paraId="24746965" w14:textId="77777777" w:rsidR="00EE24F2" w:rsidRPr="00600074" w:rsidRDefault="00EE24F2" w:rsidP="00405ADB">
            <w:pPr>
              <w:rPr>
                <w:rFonts w:ascii="Times New Roman" w:hAnsi="Times New Roman" w:cs="Times New Roman"/>
                <w:b/>
                <w:bCs/>
                <w:sz w:val="20"/>
                <w:szCs w:val="20"/>
              </w:rPr>
            </w:pPr>
          </w:p>
        </w:tc>
      </w:tr>
      <w:tr w:rsidR="00EE24F2" w:rsidRPr="00600074" w14:paraId="7EC12BF9" w14:textId="77777777" w:rsidTr="00405ADB">
        <w:trPr>
          <w:trHeight w:val="222"/>
        </w:trPr>
        <w:tc>
          <w:tcPr>
            <w:tcW w:w="5685" w:type="dxa"/>
          </w:tcPr>
          <w:p w14:paraId="023AC01E" w14:textId="77777777" w:rsidR="00EE24F2" w:rsidRPr="00600074" w:rsidRDefault="00EE24F2" w:rsidP="00405ADB">
            <w:pPr>
              <w:rPr>
                <w:rFonts w:ascii="Times New Roman" w:hAnsi="Times New Roman" w:cs="Times New Roman"/>
                <w:b/>
                <w:bCs/>
                <w:sz w:val="20"/>
                <w:szCs w:val="20"/>
              </w:rPr>
            </w:pPr>
            <w:r w:rsidRPr="00600074">
              <w:rPr>
                <w:rFonts w:ascii="Times New Roman" w:hAnsi="Times New Roman" w:cs="Times New Roman"/>
                <w:sz w:val="20"/>
                <w:szCs w:val="20"/>
              </w:rPr>
              <w:t>Қайтыс болғандар саны, адам</w:t>
            </w:r>
          </w:p>
        </w:tc>
        <w:tc>
          <w:tcPr>
            <w:tcW w:w="5695" w:type="dxa"/>
          </w:tcPr>
          <w:p w14:paraId="22E8FE37" w14:textId="77777777" w:rsidR="00EE24F2" w:rsidRPr="00600074" w:rsidRDefault="00EE24F2" w:rsidP="00405ADB">
            <w:pPr>
              <w:rPr>
                <w:rFonts w:ascii="Times New Roman" w:hAnsi="Times New Roman" w:cs="Times New Roman"/>
                <w:b/>
                <w:bCs/>
                <w:sz w:val="20"/>
                <w:szCs w:val="20"/>
              </w:rPr>
            </w:pPr>
            <w:r w:rsidRPr="00600074">
              <w:rPr>
                <w:rFonts w:ascii="Times New Roman" w:hAnsi="Times New Roman" w:cs="Times New Roman"/>
                <w:sz w:val="20"/>
                <w:szCs w:val="20"/>
              </w:rPr>
              <w:t>173 369</w:t>
            </w:r>
          </w:p>
        </w:tc>
        <w:tc>
          <w:tcPr>
            <w:tcW w:w="3136" w:type="dxa"/>
          </w:tcPr>
          <w:p w14:paraId="5F6D4A1D" w14:textId="77777777" w:rsidR="00EE24F2" w:rsidRPr="00600074" w:rsidRDefault="00EE24F2" w:rsidP="00405ADB">
            <w:pPr>
              <w:rPr>
                <w:rFonts w:ascii="Times New Roman" w:hAnsi="Times New Roman" w:cs="Times New Roman"/>
                <w:b/>
                <w:bCs/>
                <w:sz w:val="20"/>
                <w:szCs w:val="20"/>
              </w:rPr>
            </w:pPr>
          </w:p>
        </w:tc>
      </w:tr>
      <w:tr w:rsidR="00EE24F2" w:rsidRPr="00600074" w14:paraId="1D57FC33" w14:textId="77777777" w:rsidTr="00405ADB">
        <w:trPr>
          <w:trHeight w:val="222"/>
        </w:trPr>
        <w:tc>
          <w:tcPr>
            <w:tcW w:w="5685" w:type="dxa"/>
          </w:tcPr>
          <w:p w14:paraId="53C0EFCF" w14:textId="77777777" w:rsidR="00EE24F2" w:rsidRPr="00600074" w:rsidRDefault="00EE24F2" w:rsidP="00405ADB">
            <w:pPr>
              <w:rPr>
                <w:rFonts w:ascii="Times New Roman" w:hAnsi="Times New Roman" w:cs="Times New Roman"/>
                <w:b/>
                <w:bCs/>
                <w:sz w:val="20"/>
                <w:szCs w:val="20"/>
                <w:lang w:val="kk-KZ"/>
              </w:rPr>
            </w:pPr>
            <w:r w:rsidRPr="00600074">
              <w:rPr>
                <w:rFonts w:ascii="Times New Roman" w:hAnsi="Times New Roman" w:cs="Times New Roman"/>
                <w:sz w:val="20"/>
                <w:szCs w:val="20"/>
              </w:rPr>
              <w:t xml:space="preserve">Миграция </w:t>
            </w:r>
            <w:r w:rsidRPr="00600074">
              <w:rPr>
                <w:rFonts w:ascii="Times New Roman" w:hAnsi="Times New Roman" w:cs="Times New Roman"/>
                <w:sz w:val="20"/>
                <w:szCs w:val="20"/>
                <w:lang w:val="kk-KZ"/>
              </w:rPr>
              <w:t>деңгейі</w:t>
            </w:r>
          </w:p>
        </w:tc>
        <w:tc>
          <w:tcPr>
            <w:tcW w:w="5695" w:type="dxa"/>
          </w:tcPr>
          <w:p w14:paraId="2BBCB7E2" w14:textId="77777777" w:rsidR="00EE24F2" w:rsidRPr="00600074" w:rsidRDefault="00EE24F2" w:rsidP="00405ADB">
            <w:pPr>
              <w:rPr>
                <w:rFonts w:ascii="Times New Roman" w:hAnsi="Times New Roman" w:cs="Times New Roman"/>
                <w:b/>
                <w:bCs/>
                <w:sz w:val="20"/>
                <w:szCs w:val="20"/>
              </w:rPr>
            </w:pPr>
            <w:r w:rsidRPr="00600074">
              <w:rPr>
                <w:rFonts w:ascii="Times New Roman" w:hAnsi="Times New Roman" w:cs="Times New Roman"/>
                <w:sz w:val="20"/>
                <w:szCs w:val="20"/>
              </w:rPr>
              <w:t>-</w:t>
            </w:r>
          </w:p>
        </w:tc>
        <w:tc>
          <w:tcPr>
            <w:tcW w:w="3136" w:type="dxa"/>
          </w:tcPr>
          <w:p w14:paraId="01E73139" w14:textId="77777777" w:rsidR="00EE24F2" w:rsidRPr="00600074" w:rsidRDefault="00EE24F2" w:rsidP="00405ADB">
            <w:pPr>
              <w:rPr>
                <w:rFonts w:ascii="Times New Roman" w:hAnsi="Times New Roman" w:cs="Times New Roman"/>
                <w:b/>
                <w:bCs/>
                <w:sz w:val="20"/>
                <w:szCs w:val="20"/>
              </w:rPr>
            </w:pPr>
            <w:r w:rsidRPr="00600074">
              <w:rPr>
                <w:rFonts w:ascii="Times New Roman" w:hAnsi="Times New Roman" w:cs="Times New Roman"/>
                <w:sz w:val="20"/>
                <w:szCs w:val="20"/>
              </w:rPr>
              <w:t>+36 746</w:t>
            </w:r>
          </w:p>
        </w:tc>
      </w:tr>
      <w:tr w:rsidR="00EE24F2" w:rsidRPr="00600074" w14:paraId="7C4564A5" w14:textId="77777777" w:rsidTr="00405ADB">
        <w:trPr>
          <w:trHeight w:val="446"/>
        </w:trPr>
        <w:tc>
          <w:tcPr>
            <w:tcW w:w="14516" w:type="dxa"/>
            <w:gridSpan w:val="3"/>
          </w:tcPr>
          <w:p w14:paraId="5372F59D" w14:textId="77777777" w:rsidR="00EE24F2" w:rsidRPr="00600074" w:rsidRDefault="00EE24F2" w:rsidP="00405ADB">
            <w:pPr>
              <w:rPr>
                <w:rFonts w:ascii="Times New Roman" w:hAnsi="Times New Roman" w:cs="Times New Roman"/>
                <w:b/>
                <w:bCs/>
                <w:sz w:val="20"/>
                <w:szCs w:val="20"/>
              </w:rPr>
            </w:pPr>
            <w:r>
              <w:rPr>
                <w:rFonts w:ascii="Times New Roman" w:hAnsi="Times New Roman" w:cs="Times New Roman"/>
                <w:sz w:val="20"/>
                <w:szCs w:val="20"/>
              </w:rPr>
              <w:t xml:space="preserve">           </w:t>
            </w:r>
            <w:r w:rsidRPr="00600074">
              <w:rPr>
                <w:rFonts w:ascii="Times New Roman" w:hAnsi="Times New Roman" w:cs="Times New Roman"/>
                <w:sz w:val="20"/>
                <w:szCs w:val="20"/>
              </w:rPr>
              <w:t>Ескерту - дереккөз: Жер тұрғындарының есептегіші</w:t>
            </w:r>
            <w:r w:rsidRPr="00600074">
              <w:rPr>
                <w:rFonts w:ascii="Times New Roman" w:hAnsi="Times New Roman" w:cs="Times New Roman"/>
                <w:sz w:val="20"/>
                <w:szCs w:val="20"/>
                <w:lang w:val="kk-KZ"/>
              </w:rPr>
              <w:t>.</w:t>
            </w:r>
            <w:r w:rsidRPr="00600074">
              <w:rPr>
                <w:rFonts w:ascii="Times New Roman" w:hAnsi="Times New Roman" w:cs="Times New Roman"/>
                <w:sz w:val="20"/>
                <w:szCs w:val="20"/>
              </w:rPr>
              <w:t xml:space="preserve"> Жер шарының халық саны. 2023 жылғы Қазақстанның халық саны // БҰҰ-ның Экономикалық және әлеуметтік мәселелер департаменті. Халық басқармасы. 1.07.2022</w:t>
            </w:r>
            <w:r w:rsidRPr="00600074">
              <w:rPr>
                <w:rFonts w:ascii="Times New Roman" w:hAnsi="Times New Roman" w:cs="Times New Roman"/>
                <w:sz w:val="20"/>
                <w:szCs w:val="20"/>
                <w:lang w:val="kk-KZ"/>
              </w:rPr>
              <w:t xml:space="preserve"> </w:t>
            </w:r>
            <w:r w:rsidRPr="00600074">
              <w:rPr>
                <w:rFonts w:ascii="Times New Roman" w:hAnsi="Times New Roman" w:cs="Times New Roman"/>
                <w:sz w:val="20"/>
                <w:szCs w:val="20"/>
              </w:rPr>
              <w:t xml:space="preserve">ж. </w:t>
            </w:r>
            <w:r w:rsidRPr="00600074">
              <w:rPr>
                <w:rFonts w:ascii="Times New Roman" w:hAnsi="Times New Roman" w:cs="Times New Roman"/>
                <w:sz w:val="20"/>
                <w:szCs w:val="20"/>
                <w:shd w:val="clear" w:color="auto" w:fill="FFFFFF"/>
              </w:rPr>
              <w:t xml:space="preserve">[Электрондық ресурс] </w:t>
            </w:r>
            <w:r w:rsidRPr="00600074">
              <w:rPr>
                <w:rFonts w:ascii="Times New Roman" w:hAnsi="Times New Roman" w:cs="Times New Roman"/>
                <w:sz w:val="20"/>
                <w:szCs w:val="20"/>
              </w:rPr>
              <w:t>//</w:t>
            </w:r>
            <w:r w:rsidRPr="00600074">
              <w:rPr>
                <w:rFonts w:ascii="Times New Roman" w:hAnsi="Times New Roman" w:cs="Times New Roman"/>
                <w:sz w:val="20"/>
                <w:szCs w:val="20"/>
                <w:shd w:val="clear" w:color="auto" w:fill="FFFFFF"/>
              </w:rPr>
              <w:t xml:space="preserve"> </w:t>
            </w:r>
            <w:r w:rsidRPr="00600074">
              <w:rPr>
                <w:rFonts w:ascii="Times New Roman" w:hAnsi="Times New Roman" w:cs="Times New Roman"/>
                <w:sz w:val="20"/>
                <w:szCs w:val="20"/>
              </w:rPr>
              <w:t>URL: https://countrymeters.info/kz/Kazakhstan</w:t>
            </w:r>
          </w:p>
        </w:tc>
      </w:tr>
    </w:tbl>
    <w:p w14:paraId="0D32FB44" w14:textId="77777777" w:rsidR="00EE24F2" w:rsidRDefault="00EE24F2" w:rsidP="00EE24F2">
      <w:pPr>
        <w:spacing w:after="0" w:line="240" w:lineRule="auto"/>
        <w:rPr>
          <w:rFonts w:ascii="Times New Roman" w:eastAsia="Times New Roman" w:hAnsi="Times New Roman" w:cs="Times New Roman"/>
          <w:sz w:val="20"/>
          <w:szCs w:val="20"/>
        </w:rPr>
      </w:pPr>
    </w:p>
    <w:p w14:paraId="77DE13C6" w14:textId="77777777" w:rsidR="00EE24F2" w:rsidRDefault="00EE24F2" w:rsidP="00EE24F2">
      <w:pPr>
        <w:spacing w:after="0" w:line="240" w:lineRule="auto"/>
        <w:rPr>
          <w:rFonts w:ascii="Times New Roman" w:eastAsia="Times New Roman" w:hAnsi="Times New Roman" w:cs="Times New Roman"/>
          <w:sz w:val="20"/>
          <w:szCs w:val="20"/>
          <w:lang w:val="kk-KZ"/>
        </w:rPr>
      </w:pPr>
    </w:p>
    <w:p w14:paraId="1DA99C5A" w14:textId="77777777" w:rsidR="00EE24F2" w:rsidRDefault="00EE24F2" w:rsidP="00EE24F2">
      <w:pPr>
        <w:spacing w:after="0" w:line="240" w:lineRule="auto"/>
        <w:rPr>
          <w:rFonts w:ascii="Times New Roman" w:eastAsia="Times New Roman" w:hAnsi="Times New Roman" w:cs="Times New Roman"/>
          <w:sz w:val="20"/>
          <w:szCs w:val="20"/>
          <w:lang w:val="kk-KZ"/>
        </w:rPr>
      </w:pPr>
    </w:p>
    <w:p w14:paraId="0EDFE11F" w14:textId="77777777" w:rsidR="00EE24F2" w:rsidRDefault="00EE24F2" w:rsidP="00EE24F2">
      <w:pPr>
        <w:spacing w:after="0" w:line="240" w:lineRule="auto"/>
        <w:rPr>
          <w:rFonts w:ascii="Times New Roman" w:eastAsia="Times New Roman" w:hAnsi="Times New Roman" w:cs="Times New Roman"/>
          <w:sz w:val="20"/>
          <w:szCs w:val="20"/>
          <w:lang w:val="kk-KZ"/>
        </w:rPr>
      </w:pPr>
    </w:p>
    <w:p w14:paraId="3DCC0D1F" w14:textId="77777777" w:rsidR="00EE24F2" w:rsidRPr="00C92185" w:rsidRDefault="00EE24F2" w:rsidP="00EE24F2">
      <w:pPr>
        <w:spacing w:after="0" w:line="240" w:lineRule="auto"/>
        <w:rPr>
          <w:rFonts w:ascii="Times New Roman" w:eastAsia="Times New Roman" w:hAnsi="Times New Roman" w:cs="Times New Roman"/>
          <w:sz w:val="20"/>
          <w:szCs w:val="20"/>
          <w:lang w:val="kk-KZ"/>
        </w:rPr>
      </w:pPr>
    </w:p>
    <w:p w14:paraId="58203434" w14:textId="77777777" w:rsidR="00EE24F2" w:rsidRDefault="00EE24F2" w:rsidP="00EE24F2">
      <w:pPr>
        <w:spacing w:after="0" w:line="240" w:lineRule="auto"/>
        <w:rPr>
          <w:rFonts w:ascii="Times New Roman" w:eastAsia="Times New Roman" w:hAnsi="Times New Roman" w:cs="Times New Roman"/>
          <w:sz w:val="28"/>
          <w:szCs w:val="28"/>
          <w:lang w:val="kk-KZ"/>
        </w:rPr>
      </w:pPr>
      <w:r w:rsidRPr="00EE24F2">
        <w:rPr>
          <w:rFonts w:ascii="Times New Roman" w:eastAsia="Times New Roman" w:hAnsi="Times New Roman" w:cs="Times New Roman"/>
          <w:sz w:val="28"/>
          <w:szCs w:val="28"/>
          <w:lang w:val="kk-KZ"/>
        </w:rPr>
        <w:t xml:space="preserve">Кесте </w:t>
      </w:r>
      <w:r>
        <w:rPr>
          <w:rFonts w:ascii="Times New Roman" w:eastAsia="Times New Roman" w:hAnsi="Times New Roman" w:cs="Times New Roman"/>
          <w:sz w:val="28"/>
          <w:szCs w:val="28"/>
          <w:lang w:val="kk-KZ"/>
        </w:rPr>
        <w:t xml:space="preserve">Ғ.5 </w:t>
      </w:r>
      <w:r w:rsidRPr="00EE24F2">
        <w:rPr>
          <w:rFonts w:ascii="Times New Roman" w:eastAsia="Times New Roman" w:hAnsi="Times New Roman" w:cs="Times New Roman"/>
          <w:sz w:val="28"/>
          <w:szCs w:val="28"/>
          <w:lang w:val="kk-KZ"/>
        </w:rPr>
        <w:t>– Қазақстанны</w:t>
      </w:r>
      <w:r>
        <w:rPr>
          <w:rFonts w:ascii="Times New Roman" w:eastAsia="Times New Roman" w:hAnsi="Times New Roman" w:cs="Times New Roman"/>
          <w:sz w:val="28"/>
          <w:szCs w:val="28"/>
          <w:lang w:val="kk-KZ"/>
        </w:rPr>
        <w:t>ң</w:t>
      </w:r>
      <w:r w:rsidRPr="00EE24F2">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халық санының </w:t>
      </w:r>
      <w:r w:rsidRPr="00EE24F2">
        <w:rPr>
          <w:rFonts w:ascii="Times New Roman" w:eastAsia="Times New Roman" w:hAnsi="Times New Roman" w:cs="Times New Roman"/>
          <w:sz w:val="28"/>
          <w:szCs w:val="28"/>
          <w:lang w:val="kk-KZ"/>
        </w:rPr>
        <w:t xml:space="preserve">2020-2100 жылдарға арналған болжамы </w:t>
      </w:r>
    </w:p>
    <w:p w14:paraId="667F95D7" w14:textId="77777777" w:rsidR="00EE24F2" w:rsidRPr="00C92185" w:rsidRDefault="00EE24F2" w:rsidP="00EE24F2">
      <w:pPr>
        <w:spacing w:after="0" w:line="240" w:lineRule="auto"/>
        <w:rPr>
          <w:rFonts w:ascii="Times New Roman" w:eastAsia="Times New Roman" w:hAnsi="Times New Roman" w:cs="Times New Roman"/>
          <w:sz w:val="16"/>
          <w:szCs w:val="16"/>
          <w:lang w:val="kk-KZ"/>
        </w:rPr>
      </w:pPr>
    </w:p>
    <w:tbl>
      <w:tblPr>
        <w:tblStyle w:val="a5"/>
        <w:tblW w:w="14587" w:type="dxa"/>
        <w:tblInd w:w="150" w:type="dxa"/>
        <w:tblLook w:val="04A0" w:firstRow="1" w:lastRow="0" w:firstColumn="1" w:lastColumn="0" w:noHBand="0" w:noVBand="1"/>
      </w:tblPr>
      <w:tblGrid>
        <w:gridCol w:w="3247"/>
        <w:gridCol w:w="4962"/>
        <w:gridCol w:w="6378"/>
      </w:tblGrid>
      <w:tr w:rsidR="00EE24F2" w:rsidRPr="00EF01A1" w14:paraId="234965F1" w14:textId="77777777" w:rsidTr="00405ADB">
        <w:trPr>
          <w:trHeight w:val="240"/>
        </w:trPr>
        <w:tc>
          <w:tcPr>
            <w:tcW w:w="3247" w:type="dxa"/>
            <w:shd w:val="clear" w:color="auto" w:fill="auto"/>
            <w:hideMark/>
          </w:tcPr>
          <w:p w14:paraId="47A448F9"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Жыл</w:t>
            </w:r>
          </w:p>
        </w:tc>
        <w:tc>
          <w:tcPr>
            <w:tcW w:w="4962" w:type="dxa"/>
            <w:shd w:val="clear" w:color="auto" w:fill="auto"/>
            <w:hideMark/>
          </w:tcPr>
          <w:p w14:paraId="04905991"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Халық</w:t>
            </w:r>
            <w:r w:rsidRPr="00EF01A1">
              <w:rPr>
                <w:rFonts w:ascii="Times New Roman" w:eastAsia="Times New Roman" w:hAnsi="Times New Roman" w:cs="Times New Roman"/>
                <w:lang w:val="kk-KZ"/>
              </w:rPr>
              <w:t xml:space="preserve"> саны</w:t>
            </w:r>
            <w:r w:rsidRPr="00EF01A1">
              <w:rPr>
                <w:rFonts w:ascii="Times New Roman" w:eastAsia="Times New Roman" w:hAnsi="Times New Roman" w:cs="Times New Roman"/>
              </w:rPr>
              <w:t>, адамдар</w:t>
            </w:r>
          </w:p>
        </w:tc>
        <w:tc>
          <w:tcPr>
            <w:tcW w:w="6378" w:type="dxa"/>
            <w:shd w:val="clear" w:color="auto" w:fill="auto"/>
            <w:hideMark/>
          </w:tcPr>
          <w:p w14:paraId="30C8D2BD"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Халық санының өсімі, %</w:t>
            </w:r>
          </w:p>
        </w:tc>
      </w:tr>
      <w:tr w:rsidR="00EE24F2" w:rsidRPr="00EF01A1" w14:paraId="5521A0B9" w14:textId="77777777" w:rsidTr="00405ADB">
        <w:trPr>
          <w:trHeight w:val="154"/>
        </w:trPr>
        <w:tc>
          <w:tcPr>
            <w:tcW w:w="3247" w:type="dxa"/>
            <w:hideMark/>
          </w:tcPr>
          <w:p w14:paraId="51D89AC1"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2020</w:t>
            </w:r>
          </w:p>
        </w:tc>
        <w:tc>
          <w:tcPr>
            <w:tcW w:w="4962" w:type="dxa"/>
            <w:hideMark/>
          </w:tcPr>
          <w:p w14:paraId="7DB5AD89"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18 777 137</w:t>
            </w:r>
          </w:p>
        </w:tc>
        <w:tc>
          <w:tcPr>
            <w:tcW w:w="6378" w:type="dxa"/>
            <w:hideMark/>
          </w:tcPr>
          <w:p w14:paraId="3DCF4F4A"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 xml:space="preserve">Жоқ </w:t>
            </w:r>
          </w:p>
        </w:tc>
      </w:tr>
      <w:tr w:rsidR="00EE24F2" w:rsidRPr="00EF01A1" w14:paraId="4C28C0F9" w14:textId="77777777" w:rsidTr="00405ADB">
        <w:trPr>
          <w:trHeight w:val="99"/>
        </w:trPr>
        <w:tc>
          <w:tcPr>
            <w:tcW w:w="3247" w:type="dxa"/>
            <w:hideMark/>
          </w:tcPr>
          <w:p w14:paraId="061FC70E"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2025</w:t>
            </w:r>
          </w:p>
        </w:tc>
        <w:tc>
          <w:tcPr>
            <w:tcW w:w="4962" w:type="dxa"/>
            <w:hideMark/>
          </w:tcPr>
          <w:p w14:paraId="0C242281"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19 610 258</w:t>
            </w:r>
          </w:p>
        </w:tc>
        <w:tc>
          <w:tcPr>
            <w:tcW w:w="6378" w:type="dxa"/>
            <w:hideMark/>
          </w:tcPr>
          <w:p w14:paraId="614C6E1A"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4.44</w:t>
            </w:r>
          </w:p>
        </w:tc>
      </w:tr>
      <w:tr w:rsidR="00EE24F2" w:rsidRPr="00EF01A1" w14:paraId="5E23EBDB" w14:textId="77777777" w:rsidTr="00405ADB">
        <w:trPr>
          <w:trHeight w:val="187"/>
        </w:trPr>
        <w:tc>
          <w:tcPr>
            <w:tcW w:w="3247" w:type="dxa"/>
            <w:hideMark/>
          </w:tcPr>
          <w:p w14:paraId="527FEF04"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2030</w:t>
            </w:r>
          </w:p>
        </w:tc>
        <w:tc>
          <w:tcPr>
            <w:tcW w:w="4962" w:type="dxa"/>
            <w:hideMark/>
          </w:tcPr>
          <w:p w14:paraId="11014F23"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20 301 318</w:t>
            </w:r>
          </w:p>
        </w:tc>
        <w:tc>
          <w:tcPr>
            <w:tcW w:w="6378" w:type="dxa"/>
            <w:hideMark/>
          </w:tcPr>
          <w:p w14:paraId="7A45ADA7"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3</w:t>
            </w:r>
            <w:r w:rsidRPr="00EF01A1">
              <w:rPr>
                <w:rFonts w:ascii="Times New Roman" w:eastAsia="Times New Roman" w:hAnsi="Times New Roman" w:cs="Times New Roman"/>
                <w:lang w:val="kk-KZ"/>
              </w:rPr>
              <w:t>.</w:t>
            </w:r>
            <w:r w:rsidRPr="00EF01A1">
              <w:rPr>
                <w:rFonts w:ascii="Times New Roman" w:eastAsia="Times New Roman" w:hAnsi="Times New Roman" w:cs="Times New Roman"/>
              </w:rPr>
              <w:t>52</w:t>
            </w:r>
          </w:p>
        </w:tc>
      </w:tr>
      <w:tr w:rsidR="00EE24F2" w:rsidRPr="00EF01A1" w14:paraId="65E3B7FF" w14:textId="77777777" w:rsidTr="00405ADB">
        <w:trPr>
          <w:trHeight w:val="133"/>
        </w:trPr>
        <w:tc>
          <w:tcPr>
            <w:tcW w:w="3247" w:type="dxa"/>
            <w:hideMark/>
          </w:tcPr>
          <w:p w14:paraId="231C2B12"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2035</w:t>
            </w:r>
          </w:p>
        </w:tc>
        <w:tc>
          <w:tcPr>
            <w:tcW w:w="4962" w:type="dxa"/>
            <w:hideMark/>
          </w:tcPr>
          <w:p w14:paraId="0AAD0458"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20 950 364</w:t>
            </w:r>
          </w:p>
        </w:tc>
        <w:tc>
          <w:tcPr>
            <w:tcW w:w="6378" w:type="dxa"/>
            <w:hideMark/>
          </w:tcPr>
          <w:p w14:paraId="2A8C5D4A"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3.20</w:t>
            </w:r>
          </w:p>
        </w:tc>
      </w:tr>
      <w:tr w:rsidR="00EE24F2" w:rsidRPr="00EF01A1" w14:paraId="4225043F" w14:textId="77777777" w:rsidTr="00405ADB">
        <w:trPr>
          <w:trHeight w:val="79"/>
        </w:trPr>
        <w:tc>
          <w:tcPr>
            <w:tcW w:w="3247" w:type="dxa"/>
            <w:hideMark/>
          </w:tcPr>
          <w:p w14:paraId="6C16A2DA"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2040</w:t>
            </w:r>
          </w:p>
        </w:tc>
        <w:tc>
          <w:tcPr>
            <w:tcW w:w="4962" w:type="dxa"/>
            <w:hideMark/>
          </w:tcPr>
          <w:p w14:paraId="3B7270A5"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21 621 166</w:t>
            </w:r>
          </w:p>
        </w:tc>
        <w:tc>
          <w:tcPr>
            <w:tcW w:w="6378" w:type="dxa"/>
            <w:hideMark/>
          </w:tcPr>
          <w:p w14:paraId="30582F8D"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3.20</w:t>
            </w:r>
          </w:p>
        </w:tc>
      </w:tr>
      <w:tr w:rsidR="00EE24F2" w:rsidRPr="00EF01A1" w14:paraId="6EEF046C" w14:textId="77777777" w:rsidTr="00405ADB">
        <w:trPr>
          <w:trHeight w:val="167"/>
        </w:trPr>
        <w:tc>
          <w:tcPr>
            <w:tcW w:w="3247" w:type="dxa"/>
            <w:hideMark/>
          </w:tcPr>
          <w:p w14:paraId="2120BE6E"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2045</w:t>
            </w:r>
          </w:p>
        </w:tc>
        <w:tc>
          <w:tcPr>
            <w:tcW w:w="4962" w:type="dxa"/>
            <w:hideMark/>
          </w:tcPr>
          <w:p w14:paraId="003637C4"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22 309 984</w:t>
            </w:r>
          </w:p>
        </w:tc>
        <w:tc>
          <w:tcPr>
            <w:tcW w:w="6378" w:type="dxa"/>
            <w:hideMark/>
          </w:tcPr>
          <w:p w14:paraId="3B05F75A"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3.19</w:t>
            </w:r>
          </w:p>
        </w:tc>
      </w:tr>
      <w:tr w:rsidR="00EE24F2" w:rsidRPr="00EF01A1" w14:paraId="0EBF15CC" w14:textId="77777777" w:rsidTr="00405ADB">
        <w:trPr>
          <w:trHeight w:val="54"/>
        </w:trPr>
        <w:tc>
          <w:tcPr>
            <w:tcW w:w="3247" w:type="dxa"/>
            <w:hideMark/>
          </w:tcPr>
          <w:p w14:paraId="62898B75"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2050</w:t>
            </w:r>
          </w:p>
        </w:tc>
        <w:tc>
          <w:tcPr>
            <w:tcW w:w="4962" w:type="dxa"/>
            <w:hideMark/>
          </w:tcPr>
          <w:p w14:paraId="51B7FAD1"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22 959 434</w:t>
            </w:r>
          </w:p>
        </w:tc>
        <w:tc>
          <w:tcPr>
            <w:tcW w:w="6378" w:type="dxa"/>
            <w:hideMark/>
          </w:tcPr>
          <w:p w14:paraId="1A1E12AC"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2.91</w:t>
            </w:r>
          </w:p>
        </w:tc>
      </w:tr>
      <w:tr w:rsidR="00EE24F2" w:rsidRPr="00EF01A1" w14:paraId="3826BE5B" w14:textId="77777777" w:rsidTr="00405ADB">
        <w:trPr>
          <w:trHeight w:val="59"/>
        </w:trPr>
        <w:tc>
          <w:tcPr>
            <w:tcW w:w="3247" w:type="dxa"/>
            <w:hideMark/>
          </w:tcPr>
          <w:p w14:paraId="53B3E742"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2055</w:t>
            </w:r>
          </w:p>
        </w:tc>
        <w:tc>
          <w:tcPr>
            <w:tcW w:w="4962" w:type="dxa"/>
            <w:hideMark/>
          </w:tcPr>
          <w:p w14:paraId="37BBB900"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23 505 027</w:t>
            </w:r>
          </w:p>
        </w:tc>
        <w:tc>
          <w:tcPr>
            <w:tcW w:w="6378" w:type="dxa"/>
            <w:hideMark/>
          </w:tcPr>
          <w:p w14:paraId="37B50FAA"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2.38</w:t>
            </w:r>
          </w:p>
        </w:tc>
      </w:tr>
      <w:tr w:rsidR="00EE24F2" w:rsidRPr="00EF01A1" w14:paraId="30677605" w14:textId="77777777" w:rsidTr="00405ADB">
        <w:trPr>
          <w:trHeight w:val="54"/>
        </w:trPr>
        <w:tc>
          <w:tcPr>
            <w:tcW w:w="3247" w:type="dxa"/>
            <w:hideMark/>
          </w:tcPr>
          <w:p w14:paraId="41617B7B"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2060</w:t>
            </w:r>
          </w:p>
        </w:tc>
        <w:tc>
          <w:tcPr>
            <w:tcW w:w="4962" w:type="dxa"/>
            <w:hideMark/>
          </w:tcPr>
          <w:p w14:paraId="53CAF007"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23 931 858</w:t>
            </w:r>
          </w:p>
        </w:tc>
        <w:tc>
          <w:tcPr>
            <w:tcW w:w="6378" w:type="dxa"/>
            <w:hideMark/>
          </w:tcPr>
          <w:p w14:paraId="2B672E49"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1.82</w:t>
            </w:r>
          </w:p>
        </w:tc>
      </w:tr>
      <w:tr w:rsidR="00EE24F2" w:rsidRPr="00EF01A1" w14:paraId="104504E4" w14:textId="77777777" w:rsidTr="00405ADB">
        <w:trPr>
          <w:trHeight w:val="107"/>
        </w:trPr>
        <w:tc>
          <w:tcPr>
            <w:tcW w:w="3247" w:type="dxa"/>
            <w:hideMark/>
          </w:tcPr>
          <w:p w14:paraId="0C276CF2"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2065</w:t>
            </w:r>
          </w:p>
        </w:tc>
        <w:tc>
          <w:tcPr>
            <w:tcW w:w="4962" w:type="dxa"/>
            <w:hideMark/>
          </w:tcPr>
          <w:p w14:paraId="5F8B2C32"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24 279 108</w:t>
            </w:r>
          </w:p>
        </w:tc>
        <w:tc>
          <w:tcPr>
            <w:tcW w:w="6378" w:type="dxa"/>
            <w:hideMark/>
          </w:tcPr>
          <w:p w14:paraId="792B6169"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1.45</w:t>
            </w:r>
          </w:p>
        </w:tc>
      </w:tr>
      <w:tr w:rsidR="00EE24F2" w:rsidRPr="00EF01A1" w14:paraId="58A48E63" w14:textId="77777777" w:rsidTr="00405ADB">
        <w:trPr>
          <w:trHeight w:val="54"/>
        </w:trPr>
        <w:tc>
          <w:tcPr>
            <w:tcW w:w="3247" w:type="dxa"/>
            <w:hideMark/>
          </w:tcPr>
          <w:p w14:paraId="42D9492A"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2070</w:t>
            </w:r>
          </w:p>
        </w:tc>
        <w:tc>
          <w:tcPr>
            <w:tcW w:w="4962" w:type="dxa"/>
            <w:hideMark/>
          </w:tcPr>
          <w:p w14:paraId="24D89BCA"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24 594 973</w:t>
            </w:r>
          </w:p>
        </w:tc>
        <w:tc>
          <w:tcPr>
            <w:tcW w:w="6378" w:type="dxa"/>
            <w:hideMark/>
          </w:tcPr>
          <w:p w14:paraId="24DD4B75"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1.30</w:t>
            </w:r>
          </w:p>
        </w:tc>
      </w:tr>
      <w:tr w:rsidR="00EE24F2" w:rsidRPr="00EF01A1" w14:paraId="45B19730" w14:textId="77777777" w:rsidTr="00405ADB">
        <w:trPr>
          <w:trHeight w:val="141"/>
        </w:trPr>
        <w:tc>
          <w:tcPr>
            <w:tcW w:w="3247" w:type="dxa"/>
            <w:hideMark/>
          </w:tcPr>
          <w:p w14:paraId="3BF73F5C"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2075</w:t>
            </w:r>
          </w:p>
        </w:tc>
        <w:tc>
          <w:tcPr>
            <w:tcW w:w="4962" w:type="dxa"/>
            <w:hideMark/>
          </w:tcPr>
          <w:p w14:paraId="17468CA2"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24 901 383</w:t>
            </w:r>
          </w:p>
        </w:tc>
        <w:tc>
          <w:tcPr>
            <w:tcW w:w="6378" w:type="dxa"/>
            <w:hideMark/>
          </w:tcPr>
          <w:p w14:paraId="088DDF06"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1.25</w:t>
            </w:r>
          </w:p>
        </w:tc>
      </w:tr>
      <w:tr w:rsidR="00EE24F2" w:rsidRPr="00EF01A1" w14:paraId="417F61EB" w14:textId="77777777" w:rsidTr="00405ADB">
        <w:trPr>
          <w:trHeight w:val="54"/>
        </w:trPr>
        <w:tc>
          <w:tcPr>
            <w:tcW w:w="3247" w:type="dxa"/>
            <w:hideMark/>
          </w:tcPr>
          <w:p w14:paraId="4901D425"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2080</w:t>
            </w:r>
          </w:p>
        </w:tc>
        <w:tc>
          <w:tcPr>
            <w:tcW w:w="4962" w:type="dxa"/>
            <w:hideMark/>
          </w:tcPr>
          <w:p w14:paraId="663462C2"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25 199 297</w:t>
            </w:r>
          </w:p>
        </w:tc>
        <w:tc>
          <w:tcPr>
            <w:tcW w:w="6378" w:type="dxa"/>
            <w:hideMark/>
          </w:tcPr>
          <w:p w14:paraId="02BDAC15"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1.20</w:t>
            </w:r>
          </w:p>
        </w:tc>
      </w:tr>
      <w:tr w:rsidR="00EE24F2" w:rsidRPr="00EF01A1" w14:paraId="39477F46" w14:textId="77777777" w:rsidTr="00405ADB">
        <w:trPr>
          <w:trHeight w:val="54"/>
        </w:trPr>
        <w:tc>
          <w:tcPr>
            <w:tcW w:w="3247" w:type="dxa"/>
            <w:hideMark/>
          </w:tcPr>
          <w:p w14:paraId="4EDC485E"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2085</w:t>
            </w:r>
          </w:p>
        </w:tc>
        <w:tc>
          <w:tcPr>
            <w:tcW w:w="4962" w:type="dxa"/>
            <w:hideMark/>
          </w:tcPr>
          <w:p w14:paraId="73D12060"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25 460 275</w:t>
            </w:r>
          </w:p>
        </w:tc>
        <w:tc>
          <w:tcPr>
            <w:tcW w:w="6378" w:type="dxa"/>
            <w:hideMark/>
          </w:tcPr>
          <w:p w14:paraId="38D40819"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1.04</w:t>
            </w:r>
          </w:p>
        </w:tc>
      </w:tr>
      <w:tr w:rsidR="00EE24F2" w:rsidRPr="00EF01A1" w14:paraId="4A410140" w14:textId="77777777" w:rsidTr="00405ADB">
        <w:trPr>
          <w:trHeight w:val="54"/>
        </w:trPr>
        <w:tc>
          <w:tcPr>
            <w:tcW w:w="3247" w:type="dxa"/>
            <w:hideMark/>
          </w:tcPr>
          <w:p w14:paraId="06EA7241"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2090</w:t>
            </w:r>
          </w:p>
        </w:tc>
        <w:tc>
          <w:tcPr>
            <w:tcW w:w="4962" w:type="dxa"/>
            <w:hideMark/>
          </w:tcPr>
          <w:p w14:paraId="6B2DE893"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25 650 770</w:t>
            </w:r>
          </w:p>
        </w:tc>
        <w:tc>
          <w:tcPr>
            <w:tcW w:w="6378" w:type="dxa"/>
            <w:hideMark/>
          </w:tcPr>
          <w:p w14:paraId="5B403BBF"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0.75</w:t>
            </w:r>
          </w:p>
        </w:tc>
      </w:tr>
      <w:tr w:rsidR="00EE24F2" w:rsidRPr="00EF01A1" w14:paraId="16DA394C" w14:textId="77777777" w:rsidTr="00405ADB">
        <w:trPr>
          <w:trHeight w:val="54"/>
        </w:trPr>
        <w:tc>
          <w:tcPr>
            <w:tcW w:w="3247" w:type="dxa"/>
            <w:hideMark/>
          </w:tcPr>
          <w:p w14:paraId="3AD9DF8C"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2095</w:t>
            </w:r>
          </w:p>
        </w:tc>
        <w:tc>
          <w:tcPr>
            <w:tcW w:w="4962" w:type="dxa"/>
            <w:hideMark/>
          </w:tcPr>
          <w:p w14:paraId="5361DBE5"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25 743 868</w:t>
            </w:r>
          </w:p>
        </w:tc>
        <w:tc>
          <w:tcPr>
            <w:tcW w:w="6378" w:type="dxa"/>
            <w:hideMark/>
          </w:tcPr>
          <w:p w14:paraId="6C3DB874"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0.36</w:t>
            </w:r>
          </w:p>
        </w:tc>
      </w:tr>
      <w:tr w:rsidR="00EE24F2" w:rsidRPr="00EF01A1" w14:paraId="7377E193" w14:textId="77777777" w:rsidTr="00405ADB">
        <w:trPr>
          <w:trHeight w:val="54"/>
        </w:trPr>
        <w:tc>
          <w:tcPr>
            <w:tcW w:w="3247" w:type="dxa"/>
            <w:hideMark/>
          </w:tcPr>
          <w:p w14:paraId="4CD4D587"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2100</w:t>
            </w:r>
          </w:p>
        </w:tc>
        <w:tc>
          <w:tcPr>
            <w:tcW w:w="4962" w:type="dxa"/>
            <w:hideMark/>
          </w:tcPr>
          <w:p w14:paraId="1C10695F"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25 738 010</w:t>
            </w:r>
          </w:p>
        </w:tc>
        <w:tc>
          <w:tcPr>
            <w:tcW w:w="6378" w:type="dxa"/>
            <w:hideMark/>
          </w:tcPr>
          <w:p w14:paraId="3CA7265F" w14:textId="77777777" w:rsidR="00EE24F2" w:rsidRPr="00EF01A1" w:rsidRDefault="00EE24F2" w:rsidP="00405ADB">
            <w:pPr>
              <w:jc w:val="center"/>
              <w:rPr>
                <w:rFonts w:ascii="Times New Roman" w:eastAsia="Times New Roman" w:hAnsi="Times New Roman" w:cs="Times New Roman"/>
              </w:rPr>
            </w:pPr>
            <w:r w:rsidRPr="00EF01A1">
              <w:rPr>
                <w:rFonts w:ascii="Times New Roman" w:eastAsia="Times New Roman" w:hAnsi="Times New Roman" w:cs="Times New Roman"/>
              </w:rPr>
              <w:t>-0</w:t>
            </w:r>
            <w:r w:rsidRPr="00EF01A1">
              <w:rPr>
                <w:rFonts w:ascii="Times New Roman" w:eastAsia="Times New Roman" w:hAnsi="Times New Roman" w:cs="Times New Roman"/>
                <w:lang w:val="kk-KZ"/>
              </w:rPr>
              <w:t>.</w:t>
            </w:r>
            <w:r w:rsidRPr="00EF01A1">
              <w:rPr>
                <w:rFonts w:ascii="Times New Roman" w:eastAsia="Times New Roman" w:hAnsi="Times New Roman" w:cs="Times New Roman"/>
              </w:rPr>
              <w:t>02</w:t>
            </w:r>
          </w:p>
        </w:tc>
      </w:tr>
      <w:tr w:rsidR="00EE24F2" w:rsidRPr="00EF01A1" w14:paraId="3385FBA9" w14:textId="77777777" w:rsidTr="00405ADB">
        <w:trPr>
          <w:trHeight w:val="54"/>
        </w:trPr>
        <w:tc>
          <w:tcPr>
            <w:tcW w:w="14587" w:type="dxa"/>
            <w:gridSpan w:val="3"/>
          </w:tcPr>
          <w:p w14:paraId="5915C727" w14:textId="77777777" w:rsidR="00EE24F2" w:rsidRPr="00EF01A1" w:rsidRDefault="00EE24F2" w:rsidP="00405ADB">
            <w:pPr>
              <w:jc w:val="both"/>
              <w:rPr>
                <w:rFonts w:ascii="Times New Roman" w:hAnsi="Times New Roman" w:cs="Times New Roman"/>
                <w:b/>
                <w:bCs/>
              </w:rPr>
            </w:pPr>
            <w:r>
              <w:rPr>
                <w:rFonts w:ascii="Times New Roman" w:hAnsi="Times New Roman" w:cs="Times New Roman"/>
              </w:rPr>
              <w:t xml:space="preserve">          </w:t>
            </w:r>
            <w:r w:rsidRPr="00EF01A1">
              <w:rPr>
                <w:rFonts w:ascii="Times New Roman" w:hAnsi="Times New Roman" w:cs="Times New Roman"/>
              </w:rPr>
              <w:t>Ескерту - дереккөз: Жер тұрғындарының есептегіші</w:t>
            </w:r>
            <w:r w:rsidRPr="00EF01A1">
              <w:rPr>
                <w:rFonts w:ascii="Times New Roman" w:hAnsi="Times New Roman" w:cs="Times New Roman"/>
                <w:lang w:val="kk-KZ"/>
              </w:rPr>
              <w:t>.</w:t>
            </w:r>
            <w:r w:rsidRPr="00EF01A1">
              <w:rPr>
                <w:rFonts w:ascii="Times New Roman" w:hAnsi="Times New Roman" w:cs="Times New Roman"/>
              </w:rPr>
              <w:t xml:space="preserve"> Жер шарының халық саны. 2023 жылғы Қазақстанның халық саны // БҰҰ-ның Экономикалық және әлеуметтік мәселелер департаменті. Халық басқармасы. 1.07.2022</w:t>
            </w:r>
            <w:r w:rsidRPr="00EF01A1">
              <w:rPr>
                <w:rFonts w:ascii="Times New Roman" w:hAnsi="Times New Roman" w:cs="Times New Roman"/>
                <w:lang w:val="kk-KZ"/>
              </w:rPr>
              <w:t xml:space="preserve"> </w:t>
            </w:r>
            <w:r w:rsidRPr="00EF01A1">
              <w:rPr>
                <w:rFonts w:ascii="Times New Roman" w:hAnsi="Times New Roman" w:cs="Times New Roman"/>
              </w:rPr>
              <w:t xml:space="preserve">ж. </w:t>
            </w:r>
            <w:r w:rsidRPr="00EF01A1">
              <w:rPr>
                <w:rFonts w:ascii="Times New Roman" w:hAnsi="Times New Roman" w:cs="Times New Roman"/>
                <w:shd w:val="clear" w:color="auto" w:fill="FFFFFF"/>
              </w:rPr>
              <w:t xml:space="preserve">[Электрондық ресурс] </w:t>
            </w:r>
            <w:r w:rsidRPr="00EF01A1">
              <w:rPr>
                <w:rFonts w:ascii="Times New Roman" w:hAnsi="Times New Roman" w:cs="Times New Roman"/>
              </w:rPr>
              <w:t>//</w:t>
            </w:r>
            <w:r w:rsidRPr="00EF01A1">
              <w:rPr>
                <w:rFonts w:ascii="Times New Roman" w:hAnsi="Times New Roman" w:cs="Times New Roman"/>
                <w:shd w:val="clear" w:color="auto" w:fill="FFFFFF"/>
              </w:rPr>
              <w:t xml:space="preserve"> </w:t>
            </w:r>
            <w:r w:rsidRPr="00EF01A1">
              <w:rPr>
                <w:rFonts w:ascii="Times New Roman" w:hAnsi="Times New Roman" w:cs="Times New Roman"/>
              </w:rPr>
              <w:t>URL: https://countrymeters.info/kz/Kazakhstan</w:t>
            </w:r>
          </w:p>
        </w:tc>
      </w:tr>
    </w:tbl>
    <w:p w14:paraId="361449BA" w14:textId="77777777" w:rsidR="00EE24F2" w:rsidRPr="00600074" w:rsidRDefault="00EE24F2" w:rsidP="00EE24F2">
      <w:pPr>
        <w:spacing w:after="0" w:line="240" w:lineRule="auto"/>
        <w:rPr>
          <w:rFonts w:ascii="Times New Roman" w:hAnsi="Times New Roman" w:cs="Times New Roman"/>
          <w:sz w:val="20"/>
          <w:szCs w:val="20"/>
        </w:rPr>
      </w:pPr>
    </w:p>
    <w:p w14:paraId="435D3B6A" w14:textId="77777777" w:rsidR="00EE24F2" w:rsidRPr="00600074" w:rsidRDefault="00EE24F2" w:rsidP="00EE24F2">
      <w:pPr>
        <w:spacing w:after="0" w:line="240" w:lineRule="auto"/>
        <w:rPr>
          <w:rFonts w:ascii="Times New Roman" w:hAnsi="Times New Roman" w:cs="Times New Roman"/>
          <w:sz w:val="20"/>
          <w:szCs w:val="20"/>
        </w:rPr>
      </w:pPr>
      <w:r w:rsidRPr="00600074">
        <w:rPr>
          <w:rFonts w:ascii="Times New Roman" w:hAnsi="Times New Roman" w:cs="Times New Roman"/>
          <w:sz w:val="20"/>
          <w:szCs w:val="20"/>
        </w:rPr>
        <w:br w:type="page"/>
      </w:r>
    </w:p>
    <w:p w14:paraId="6ABD18FD" w14:textId="77777777" w:rsidR="00EE24F2" w:rsidRDefault="00EE24F2" w:rsidP="00EE24F2">
      <w:pPr>
        <w:spacing w:after="0" w:line="240" w:lineRule="auto"/>
        <w:rPr>
          <w:rFonts w:ascii="Times New Roman" w:eastAsia="Times New Roman" w:hAnsi="Times New Roman" w:cs="Times New Roman"/>
          <w:sz w:val="28"/>
          <w:szCs w:val="28"/>
          <w:lang w:val="kk-KZ"/>
        </w:rPr>
      </w:pPr>
      <w:r w:rsidRPr="00600074">
        <w:rPr>
          <w:rFonts w:ascii="Times New Roman" w:eastAsia="Times New Roman" w:hAnsi="Times New Roman" w:cs="Times New Roman"/>
          <w:sz w:val="28"/>
          <w:szCs w:val="28"/>
        </w:rPr>
        <w:t xml:space="preserve">Кесте </w:t>
      </w:r>
      <w:r>
        <w:rPr>
          <w:rFonts w:ascii="Times New Roman" w:eastAsia="Times New Roman" w:hAnsi="Times New Roman" w:cs="Times New Roman"/>
          <w:sz w:val="28"/>
          <w:szCs w:val="28"/>
          <w:lang w:val="kk-KZ"/>
        </w:rPr>
        <w:t xml:space="preserve">Ғ.6 </w:t>
      </w:r>
      <w:r w:rsidRPr="00600074">
        <w:rPr>
          <w:rFonts w:ascii="Times New Roman" w:eastAsia="Times New Roman" w:hAnsi="Times New Roman" w:cs="Times New Roman"/>
          <w:sz w:val="28"/>
          <w:szCs w:val="28"/>
        </w:rPr>
        <w:t>– Қазақстан Республикасының әлеуметтік-экономикалық көрсеткіштерінің динамикасы</w:t>
      </w:r>
    </w:p>
    <w:p w14:paraId="737486B0" w14:textId="77777777" w:rsidR="00EE24F2" w:rsidRPr="00C92185" w:rsidRDefault="00EE24F2" w:rsidP="00EE24F2">
      <w:pPr>
        <w:spacing w:after="0" w:line="240" w:lineRule="auto"/>
        <w:jc w:val="right"/>
        <w:rPr>
          <w:rFonts w:ascii="Times New Roman" w:eastAsia="Times New Roman" w:hAnsi="Times New Roman" w:cs="Times New Roman"/>
          <w:sz w:val="16"/>
          <w:szCs w:val="16"/>
          <w:lang w:val="kk-KZ"/>
        </w:rPr>
      </w:pPr>
    </w:p>
    <w:tbl>
      <w:tblPr>
        <w:tblStyle w:val="31"/>
        <w:tblpPr w:leftFromText="180" w:rightFromText="180" w:vertAnchor="text" w:tblpX="154" w:tblpY="1"/>
        <w:tblOverlap w:val="never"/>
        <w:tblW w:w="14578" w:type="dxa"/>
        <w:tblLayout w:type="fixed"/>
        <w:tblLook w:val="04A0" w:firstRow="1" w:lastRow="0" w:firstColumn="1" w:lastColumn="0" w:noHBand="0" w:noVBand="1"/>
      </w:tblPr>
      <w:tblGrid>
        <w:gridCol w:w="4252"/>
        <w:gridCol w:w="826"/>
        <w:gridCol w:w="965"/>
        <w:gridCol w:w="980"/>
        <w:gridCol w:w="938"/>
        <w:gridCol w:w="952"/>
        <w:gridCol w:w="896"/>
        <w:gridCol w:w="966"/>
        <w:gridCol w:w="979"/>
        <w:gridCol w:w="910"/>
        <w:gridCol w:w="966"/>
        <w:gridCol w:w="948"/>
      </w:tblGrid>
      <w:tr w:rsidR="00EE24F2" w:rsidRPr="00EF01A1" w14:paraId="78E763F3" w14:textId="77777777" w:rsidTr="00405ADB">
        <w:trPr>
          <w:trHeight w:val="405"/>
        </w:trPr>
        <w:tc>
          <w:tcPr>
            <w:tcW w:w="4252" w:type="dxa"/>
            <w:vMerge w:val="restart"/>
            <w:vAlign w:val="center"/>
          </w:tcPr>
          <w:p w14:paraId="585FF38A" w14:textId="77777777" w:rsidR="00EE24F2" w:rsidRPr="00EF01A1" w:rsidRDefault="00EE24F2" w:rsidP="00405ADB">
            <w:pPr>
              <w:jc w:val="center"/>
              <w:rPr>
                <w:sz w:val="22"/>
                <w:szCs w:val="22"/>
                <w:lang w:val="kk-KZ"/>
              </w:rPr>
            </w:pPr>
            <w:r w:rsidRPr="00EF01A1">
              <w:rPr>
                <w:sz w:val="22"/>
                <w:szCs w:val="22"/>
                <w:lang w:val="kk-KZ"/>
              </w:rPr>
              <w:t>Көрсеткіш</w:t>
            </w:r>
          </w:p>
        </w:tc>
        <w:tc>
          <w:tcPr>
            <w:tcW w:w="10326" w:type="dxa"/>
            <w:gridSpan w:val="11"/>
            <w:vAlign w:val="center"/>
          </w:tcPr>
          <w:p w14:paraId="740EDAA8" w14:textId="77777777" w:rsidR="00EE24F2" w:rsidRPr="00C92185" w:rsidRDefault="00EE24F2" w:rsidP="00405ADB">
            <w:pPr>
              <w:jc w:val="center"/>
              <w:rPr>
                <w:sz w:val="22"/>
                <w:szCs w:val="22"/>
                <w:lang w:val="kk-KZ"/>
              </w:rPr>
            </w:pPr>
            <w:r w:rsidRPr="00EF01A1">
              <w:rPr>
                <w:sz w:val="22"/>
                <w:szCs w:val="22"/>
              </w:rPr>
              <w:t>Жыл</w:t>
            </w:r>
            <w:r>
              <w:rPr>
                <w:sz w:val="22"/>
                <w:szCs w:val="22"/>
                <w:lang w:val="kk-KZ"/>
              </w:rPr>
              <w:t>дар</w:t>
            </w:r>
          </w:p>
        </w:tc>
      </w:tr>
      <w:tr w:rsidR="00EE24F2" w:rsidRPr="00EF01A1" w14:paraId="3A8BEADD" w14:textId="77777777" w:rsidTr="00405ADB">
        <w:trPr>
          <w:trHeight w:val="362"/>
        </w:trPr>
        <w:tc>
          <w:tcPr>
            <w:tcW w:w="4252" w:type="dxa"/>
            <w:vMerge/>
            <w:vAlign w:val="center"/>
          </w:tcPr>
          <w:p w14:paraId="5FF26A52" w14:textId="77777777" w:rsidR="00EE24F2" w:rsidRPr="00EF01A1" w:rsidRDefault="00EE24F2" w:rsidP="00405ADB">
            <w:pPr>
              <w:jc w:val="center"/>
              <w:rPr>
                <w:sz w:val="22"/>
                <w:szCs w:val="22"/>
              </w:rPr>
            </w:pPr>
          </w:p>
        </w:tc>
        <w:tc>
          <w:tcPr>
            <w:tcW w:w="826" w:type="dxa"/>
            <w:vAlign w:val="center"/>
          </w:tcPr>
          <w:p w14:paraId="71E5AE2B" w14:textId="77777777" w:rsidR="00EE24F2" w:rsidRPr="00EF01A1" w:rsidRDefault="00EE24F2" w:rsidP="00405ADB">
            <w:pPr>
              <w:jc w:val="center"/>
              <w:rPr>
                <w:sz w:val="22"/>
                <w:szCs w:val="22"/>
              </w:rPr>
            </w:pPr>
            <w:r w:rsidRPr="00EF01A1">
              <w:rPr>
                <w:sz w:val="22"/>
                <w:szCs w:val="22"/>
              </w:rPr>
              <w:t>2012</w:t>
            </w:r>
          </w:p>
        </w:tc>
        <w:tc>
          <w:tcPr>
            <w:tcW w:w="965" w:type="dxa"/>
            <w:noWrap/>
            <w:vAlign w:val="center"/>
          </w:tcPr>
          <w:p w14:paraId="1357946C" w14:textId="77777777" w:rsidR="00EE24F2" w:rsidRPr="00EF01A1" w:rsidRDefault="00EE24F2" w:rsidP="00405ADB">
            <w:pPr>
              <w:jc w:val="center"/>
              <w:rPr>
                <w:sz w:val="22"/>
                <w:szCs w:val="22"/>
              </w:rPr>
            </w:pPr>
            <w:r w:rsidRPr="00EF01A1">
              <w:rPr>
                <w:sz w:val="22"/>
                <w:szCs w:val="22"/>
              </w:rPr>
              <w:t>2013</w:t>
            </w:r>
          </w:p>
        </w:tc>
        <w:tc>
          <w:tcPr>
            <w:tcW w:w="980" w:type="dxa"/>
            <w:noWrap/>
            <w:vAlign w:val="center"/>
          </w:tcPr>
          <w:p w14:paraId="21E59CD2" w14:textId="77777777" w:rsidR="00EE24F2" w:rsidRPr="00EF01A1" w:rsidRDefault="00EE24F2" w:rsidP="00405ADB">
            <w:pPr>
              <w:jc w:val="center"/>
              <w:rPr>
                <w:sz w:val="22"/>
                <w:szCs w:val="22"/>
              </w:rPr>
            </w:pPr>
            <w:r w:rsidRPr="00EF01A1">
              <w:rPr>
                <w:sz w:val="22"/>
                <w:szCs w:val="22"/>
              </w:rPr>
              <w:t>2014</w:t>
            </w:r>
          </w:p>
        </w:tc>
        <w:tc>
          <w:tcPr>
            <w:tcW w:w="938" w:type="dxa"/>
            <w:noWrap/>
            <w:vAlign w:val="center"/>
          </w:tcPr>
          <w:p w14:paraId="00BDF6DD" w14:textId="77777777" w:rsidR="00EE24F2" w:rsidRPr="00EF01A1" w:rsidRDefault="00EE24F2" w:rsidP="00405ADB">
            <w:pPr>
              <w:jc w:val="center"/>
              <w:rPr>
                <w:sz w:val="22"/>
                <w:szCs w:val="22"/>
              </w:rPr>
            </w:pPr>
            <w:r w:rsidRPr="00EF01A1">
              <w:rPr>
                <w:sz w:val="22"/>
                <w:szCs w:val="22"/>
              </w:rPr>
              <w:t>2015</w:t>
            </w:r>
          </w:p>
        </w:tc>
        <w:tc>
          <w:tcPr>
            <w:tcW w:w="952" w:type="dxa"/>
            <w:noWrap/>
            <w:vAlign w:val="center"/>
          </w:tcPr>
          <w:p w14:paraId="12B43635" w14:textId="77777777" w:rsidR="00EE24F2" w:rsidRPr="00EF01A1" w:rsidRDefault="00EE24F2" w:rsidP="00405ADB">
            <w:pPr>
              <w:jc w:val="center"/>
              <w:rPr>
                <w:sz w:val="22"/>
                <w:szCs w:val="22"/>
              </w:rPr>
            </w:pPr>
            <w:r w:rsidRPr="00EF01A1">
              <w:rPr>
                <w:sz w:val="22"/>
                <w:szCs w:val="22"/>
              </w:rPr>
              <w:t>2016</w:t>
            </w:r>
          </w:p>
        </w:tc>
        <w:tc>
          <w:tcPr>
            <w:tcW w:w="896" w:type="dxa"/>
            <w:noWrap/>
            <w:vAlign w:val="center"/>
          </w:tcPr>
          <w:p w14:paraId="26905265" w14:textId="77777777" w:rsidR="00EE24F2" w:rsidRPr="00EF01A1" w:rsidRDefault="00EE24F2" w:rsidP="00405ADB">
            <w:pPr>
              <w:jc w:val="center"/>
              <w:rPr>
                <w:sz w:val="22"/>
                <w:szCs w:val="22"/>
              </w:rPr>
            </w:pPr>
            <w:r w:rsidRPr="00EF01A1">
              <w:rPr>
                <w:sz w:val="22"/>
                <w:szCs w:val="22"/>
              </w:rPr>
              <w:t>2017</w:t>
            </w:r>
          </w:p>
        </w:tc>
        <w:tc>
          <w:tcPr>
            <w:tcW w:w="966" w:type="dxa"/>
            <w:noWrap/>
            <w:vAlign w:val="center"/>
          </w:tcPr>
          <w:p w14:paraId="09B5A215" w14:textId="77777777" w:rsidR="00EE24F2" w:rsidRPr="00EF01A1" w:rsidRDefault="00EE24F2" w:rsidP="00405ADB">
            <w:pPr>
              <w:jc w:val="center"/>
              <w:rPr>
                <w:sz w:val="22"/>
                <w:szCs w:val="22"/>
              </w:rPr>
            </w:pPr>
            <w:r w:rsidRPr="00EF01A1">
              <w:rPr>
                <w:sz w:val="22"/>
                <w:szCs w:val="22"/>
              </w:rPr>
              <w:t>2018</w:t>
            </w:r>
          </w:p>
        </w:tc>
        <w:tc>
          <w:tcPr>
            <w:tcW w:w="979" w:type="dxa"/>
            <w:vAlign w:val="center"/>
          </w:tcPr>
          <w:p w14:paraId="1817AFFF" w14:textId="77777777" w:rsidR="00EE24F2" w:rsidRPr="00EF01A1" w:rsidRDefault="00EE24F2" w:rsidP="00405ADB">
            <w:pPr>
              <w:jc w:val="center"/>
              <w:rPr>
                <w:sz w:val="22"/>
                <w:szCs w:val="22"/>
              </w:rPr>
            </w:pPr>
            <w:r w:rsidRPr="00EF01A1">
              <w:rPr>
                <w:sz w:val="22"/>
                <w:szCs w:val="22"/>
              </w:rPr>
              <w:t>2019</w:t>
            </w:r>
          </w:p>
        </w:tc>
        <w:tc>
          <w:tcPr>
            <w:tcW w:w="910" w:type="dxa"/>
            <w:vAlign w:val="center"/>
          </w:tcPr>
          <w:p w14:paraId="5FC799D9" w14:textId="77777777" w:rsidR="00EE24F2" w:rsidRPr="00EF01A1" w:rsidRDefault="00EE24F2" w:rsidP="00405ADB">
            <w:pPr>
              <w:jc w:val="center"/>
              <w:rPr>
                <w:sz w:val="22"/>
                <w:szCs w:val="22"/>
              </w:rPr>
            </w:pPr>
            <w:r w:rsidRPr="00EF01A1">
              <w:rPr>
                <w:sz w:val="22"/>
                <w:szCs w:val="22"/>
              </w:rPr>
              <w:t>2020</w:t>
            </w:r>
          </w:p>
        </w:tc>
        <w:tc>
          <w:tcPr>
            <w:tcW w:w="966" w:type="dxa"/>
            <w:vAlign w:val="center"/>
          </w:tcPr>
          <w:p w14:paraId="0765F19D" w14:textId="77777777" w:rsidR="00EE24F2" w:rsidRPr="00EF01A1" w:rsidRDefault="00EE24F2" w:rsidP="00405ADB">
            <w:pPr>
              <w:jc w:val="center"/>
              <w:rPr>
                <w:sz w:val="22"/>
                <w:szCs w:val="22"/>
              </w:rPr>
            </w:pPr>
            <w:r w:rsidRPr="00EF01A1">
              <w:rPr>
                <w:sz w:val="22"/>
                <w:szCs w:val="22"/>
              </w:rPr>
              <w:t>2021</w:t>
            </w:r>
          </w:p>
        </w:tc>
        <w:tc>
          <w:tcPr>
            <w:tcW w:w="948" w:type="dxa"/>
            <w:vAlign w:val="center"/>
          </w:tcPr>
          <w:p w14:paraId="6CF2D2BF" w14:textId="77777777" w:rsidR="00EE24F2" w:rsidRPr="00EF01A1" w:rsidRDefault="00EE24F2" w:rsidP="00405ADB">
            <w:pPr>
              <w:jc w:val="center"/>
              <w:rPr>
                <w:sz w:val="22"/>
                <w:szCs w:val="22"/>
              </w:rPr>
            </w:pPr>
            <w:r w:rsidRPr="00EF01A1">
              <w:rPr>
                <w:sz w:val="22"/>
                <w:szCs w:val="22"/>
              </w:rPr>
              <w:t>2022</w:t>
            </w:r>
          </w:p>
        </w:tc>
      </w:tr>
      <w:tr w:rsidR="00EE24F2" w:rsidRPr="00EF01A1" w14:paraId="72DEA6BD" w14:textId="77777777" w:rsidTr="00405ADB">
        <w:trPr>
          <w:trHeight w:val="68"/>
        </w:trPr>
        <w:tc>
          <w:tcPr>
            <w:tcW w:w="4252" w:type="dxa"/>
          </w:tcPr>
          <w:p w14:paraId="24BDF555" w14:textId="77777777" w:rsidR="00EE24F2" w:rsidRPr="00EF01A1" w:rsidRDefault="00EE24F2" w:rsidP="00405ADB">
            <w:pPr>
              <w:jc w:val="center"/>
              <w:rPr>
                <w:sz w:val="22"/>
                <w:szCs w:val="22"/>
              </w:rPr>
            </w:pPr>
            <w:r w:rsidRPr="00EF01A1">
              <w:rPr>
                <w:sz w:val="22"/>
                <w:szCs w:val="22"/>
              </w:rPr>
              <w:t>1</w:t>
            </w:r>
          </w:p>
        </w:tc>
        <w:tc>
          <w:tcPr>
            <w:tcW w:w="826" w:type="dxa"/>
          </w:tcPr>
          <w:p w14:paraId="26797793" w14:textId="77777777" w:rsidR="00EE24F2" w:rsidRPr="00EF01A1" w:rsidRDefault="00EE24F2" w:rsidP="00405ADB">
            <w:pPr>
              <w:jc w:val="center"/>
              <w:rPr>
                <w:sz w:val="22"/>
                <w:szCs w:val="22"/>
              </w:rPr>
            </w:pPr>
            <w:r w:rsidRPr="00EF01A1">
              <w:rPr>
                <w:sz w:val="22"/>
                <w:szCs w:val="22"/>
              </w:rPr>
              <w:t>2</w:t>
            </w:r>
          </w:p>
        </w:tc>
        <w:tc>
          <w:tcPr>
            <w:tcW w:w="965" w:type="dxa"/>
            <w:noWrap/>
          </w:tcPr>
          <w:p w14:paraId="1CED1700" w14:textId="77777777" w:rsidR="00EE24F2" w:rsidRPr="00EF01A1" w:rsidRDefault="00EE24F2" w:rsidP="00405ADB">
            <w:pPr>
              <w:jc w:val="center"/>
              <w:rPr>
                <w:sz w:val="22"/>
                <w:szCs w:val="22"/>
              </w:rPr>
            </w:pPr>
            <w:r w:rsidRPr="00EF01A1">
              <w:rPr>
                <w:sz w:val="22"/>
                <w:szCs w:val="22"/>
              </w:rPr>
              <w:t>3</w:t>
            </w:r>
          </w:p>
        </w:tc>
        <w:tc>
          <w:tcPr>
            <w:tcW w:w="980" w:type="dxa"/>
            <w:noWrap/>
          </w:tcPr>
          <w:p w14:paraId="4E98113F" w14:textId="77777777" w:rsidR="00EE24F2" w:rsidRPr="00EF01A1" w:rsidRDefault="00EE24F2" w:rsidP="00405ADB">
            <w:pPr>
              <w:jc w:val="center"/>
              <w:rPr>
                <w:sz w:val="22"/>
                <w:szCs w:val="22"/>
              </w:rPr>
            </w:pPr>
            <w:r w:rsidRPr="00EF01A1">
              <w:rPr>
                <w:sz w:val="22"/>
                <w:szCs w:val="22"/>
              </w:rPr>
              <w:t>4</w:t>
            </w:r>
          </w:p>
        </w:tc>
        <w:tc>
          <w:tcPr>
            <w:tcW w:w="938" w:type="dxa"/>
            <w:noWrap/>
          </w:tcPr>
          <w:p w14:paraId="3ADA8B35" w14:textId="77777777" w:rsidR="00EE24F2" w:rsidRPr="00EF01A1" w:rsidRDefault="00EE24F2" w:rsidP="00405ADB">
            <w:pPr>
              <w:jc w:val="center"/>
              <w:rPr>
                <w:sz w:val="22"/>
                <w:szCs w:val="22"/>
              </w:rPr>
            </w:pPr>
            <w:r w:rsidRPr="00EF01A1">
              <w:rPr>
                <w:sz w:val="22"/>
                <w:szCs w:val="22"/>
              </w:rPr>
              <w:t>5</w:t>
            </w:r>
          </w:p>
        </w:tc>
        <w:tc>
          <w:tcPr>
            <w:tcW w:w="952" w:type="dxa"/>
            <w:noWrap/>
          </w:tcPr>
          <w:p w14:paraId="6D1B4A9D" w14:textId="77777777" w:rsidR="00EE24F2" w:rsidRPr="00EF01A1" w:rsidRDefault="00EE24F2" w:rsidP="00405ADB">
            <w:pPr>
              <w:jc w:val="center"/>
              <w:rPr>
                <w:sz w:val="22"/>
                <w:szCs w:val="22"/>
              </w:rPr>
            </w:pPr>
            <w:r w:rsidRPr="00EF01A1">
              <w:rPr>
                <w:sz w:val="22"/>
                <w:szCs w:val="22"/>
              </w:rPr>
              <w:t>6</w:t>
            </w:r>
          </w:p>
        </w:tc>
        <w:tc>
          <w:tcPr>
            <w:tcW w:w="896" w:type="dxa"/>
            <w:noWrap/>
          </w:tcPr>
          <w:p w14:paraId="4B0A6B7C" w14:textId="77777777" w:rsidR="00EE24F2" w:rsidRPr="00EF01A1" w:rsidRDefault="00EE24F2" w:rsidP="00405ADB">
            <w:pPr>
              <w:jc w:val="center"/>
              <w:rPr>
                <w:sz w:val="22"/>
                <w:szCs w:val="22"/>
              </w:rPr>
            </w:pPr>
            <w:r w:rsidRPr="00EF01A1">
              <w:rPr>
                <w:sz w:val="22"/>
                <w:szCs w:val="22"/>
              </w:rPr>
              <w:t>7</w:t>
            </w:r>
          </w:p>
        </w:tc>
        <w:tc>
          <w:tcPr>
            <w:tcW w:w="966" w:type="dxa"/>
            <w:noWrap/>
          </w:tcPr>
          <w:p w14:paraId="69CA5706" w14:textId="77777777" w:rsidR="00EE24F2" w:rsidRPr="00EF01A1" w:rsidRDefault="00EE24F2" w:rsidP="00405ADB">
            <w:pPr>
              <w:jc w:val="center"/>
              <w:rPr>
                <w:sz w:val="22"/>
                <w:szCs w:val="22"/>
              </w:rPr>
            </w:pPr>
            <w:r w:rsidRPr="00EF01A1">
              <w:rPr>
                <w:sz w:val="22"/>
                <w:szCs w:val="22"/>
              </w:rPr>
              <w:t>8</w:t>
            </w:r>
          </w:p>
        </w:tc>
        <w:tc>
          <w:tcPr>
            <w:tcW w:w="979" w:type="dxa"/>
          </w:tcPr>
          <w:p w14:paraId="12797F5D" w14:textId="77777777" w:rsidR="00EE24F2" w:rsidRPr="00EF01A1" w:rsidRDefault="00EE24F2" w:rsidP="00405ADB">
            <w:pPr>
              <w:jc w:val="center"/>
              <w:rPr>
                <w:sz w:val="22"/>
                <w:szCs w:val="22"/>
              </w:rPr>
            </w:pPr>
            <w:r w:rsidRPr="00EF01A1">
              <w:rPr>
                <w:sz w:val="22"/>
                <w:szCs w:val="22"/>
              </w:rPr>
              <w:t>9</w:t>
            </w:r>
          </w:p>
        </w:tc>
        <w:tc>
          <w:tcPr>
            <w:tcW w:w="910" w:type="dxa"/>
          </w:tcPr>
          <w:p w14:paraId="5A17C1C4" w14:textId="77777777" w:rsidR="00EE24F2" w:rsidRPr="00EF01A1" w:rsidRDefault="00EE24F2" w:rsidP="00405ADB">
            <w:pPr>
              <w:jc w:val="center"/>
              <w:rPr>
                <w:sz w:val="22"/>
                <w:szCs w:val="22"/>
              </w:rPr>
            </w:pPr>
            <w:r w:rsidRPr="00EF01A1">
              <w:rPr>
                <w:sz w:val="22"/>
                <w:szCs w:val="22"/>
              </w:rPr>
              <w:t>10</w:t>
            </w:r>
          </w:p>
        </w:tc>
        <w:tc>
          <w:tcPr>
            <w:tcW w:w="966" w:type="dxa"/>
          </w:tcPr>
          <w:p w14:paraId="5C7151C5" w14:textId="77777777" w:rsidR="00EE24F2" w:rsidRPr="00EF01A1" w:rsidRDefault="00EE24F2" w:rsidP="00405ADB">
            <w:pPr>
              <w:jc w:val="center"/>
              <w:rPr>
                <w:sz w:val="22"/>
                <w:szCs w:val="22"/>
              </w:rPr>
            </w:pPr>
            <w:r w:rsidRPr="00EF01A1">
              <w:rPr>
                <w:sz w:val="22"/>
                <w:szCs w:val="22"/>
              </w:rPr>
              <w:t>11</w:t>
            </w:r>
          </w:p>
        </w:tc>
        <w:tc>
          <w:tcPr>
            <w:tcW w:w="948" w:type="dxa"/>
          </w:tcPr>
          <w:p w14:paraId="025ADD0B" w14:textId="77777777" w:rsidR="00EE24F2" w:rsidRPr="00EF01A1" w:rsidRDefault="00EE24F2" w:rsidP="00405ADB">
            <w:pPr>
              <w:ind w:left="-108"/>
              <w:jc w:val="center"/>
              <w:rPr>
                <w:sz w:val="22"/>
                <w:szCs w:val="22"/>
              </w:rPr>
            </w:pPr>
            <w:r w:rsidRPr="00EF01A1">
              <w:rPr>
                <w:sz w:val="22"/>
                <w:szCs w:val="22"/>
              </w:rPr>
              <w:t>12</w:t>
            </w:r>
          </w:p>
        </w:tc>
      </w:tr>
      <w:tr w:rsidR="00EE24F2" w:rsidRPr="00EF01A1" w14:paraId="4B5C1821" w14:textId="77777777" w:rsidTr="00405ADB">
        <w:trPr>
          <w:trHeight w:val="68"/>
        </w:trPr>
        <w:tc>
          <w:tcPr>
            <w:tcW w:w="4252" w:type="dxa"/>
          </w:tcPr>
          <w:p w14:paraId="62AFA642" w14:textId="77777777" w:rsidR="00EE24F2" w:rsidRPr="00EF01A1" w:rsidRDefault="00EE24F2" w:rsidP="00405ADB">
            <w:pPr>
              <w:rPr>
                <w:sz w:val="22"/>
                <w:szCs w:val="22"/>
              </w:rPr>
            </w:pPr>
            <w:r w:rsidRPr="00EF01A1">
              <w:rPr>
                <w:sz w:val="22"/>
                <w:szCs w:val="22"/>
                <w:lang w:val="kk-KZ"/>
              </w:rPr>
              <w:t>Үй шаруашылығының</w:t>
            </w:r>
            <w:r w:rsidRPr="00EF01A1">
              <w:rPr>
                <w:sz w:val="22"/>
                <w:szCs w:val="22"/>
              </w:rPr>
              <w:t xml:space="preserve"> орташа </w:t>
            </w:r>
            <w:r w:rsidRPr="00EF01A1">
              <w:rPr>
                <w:sz w:val="22"/>
                <w:szCs w:val="22"/>
                <w:lang w:val="kk-KZ"/>
              </w:rPr>
              <w:t>айлық ақшалай табысы</w:t>
            </w:r>
            <w:r w:rsidRPr="00EF01A1">
              <w:rPr>
                <w:sz w:val="22"/>
                <w:szCs w:val="22"/>
              </w:rPr>
              <w:t>, теңге</w:t>
            </w:r>
          </w:p>
        </w:tc>
        <w:tc>
          <w:tcPr>
            <w:tcW w:w="826" w:type="dxa"/>
            <w:vAlign w:val="center"/>
          </w:tcPr>
          <w:p w14:paraId="078A1DA7" w14:textId="77777777" w:rsidR="00EE24F2" w:rsidRPr="00EF01A1" w:rsidRDefault="00EE24F2" w:rsidP="00405ADB">
            <w:pPr>
              <w:jc w:val="center"/>
              <w:rPr>
                <w:sz w:val="22"/>
                <w:szCs w:val="22"/>
              </w:rPr>
            </w:pPr>
            <w:r w:rsidRPr="00EF01A1">
              <w:rPr>
                <w:sz w:val="22"/>
                <w:szCs w:val="22"/>
              </w:rPr>
              <w:t>51 860</w:t>
            </w:r>
          </w:p>
        </w:tc>
        <w:tc>
          <w:tcPr>
            <w:tcW w:w="965" w:type="dxa"/>
            <w:noWrap/>
            <w:vAlign w:val="center"/>
          </w:tcPr>
          <w:p w14:paraId="58A043D1" w14:textId="77777777" w:rsidR="00EE24F2" w:rsidRPr="00EF01A1" w:rsidRDefault="00EE24F2" w:rsidP="00405ADB">
            <w:pPr>
              <w:jc w:val="center"/>
              <w:rPr>
                <w:sz w:val="22"/>
                <w:szCs w:val="22"/>
              </w:rPr>
            </w:pPr>
            <w:r w:rsidRPr="00EF01A1">
              <w:rPr>
                <w:sz w:val="22"/>
                <w:szCs w:val="22"/>
              </w:rPr>
              <w:t>56 453</w:t>
            </w:r>
          </w:p>
        </w:tc>
        <w:tc>
          <w:tcPr>
            <w:tcW w:w="980" w:type="dxa"/>
            <w:noWrap/>
            <w:vAlign w:val="center"/>
          </w:tcPr>
          <w:p w14:paraId="175692F4" w14:textId="77777777" w:rsidR="00EE24F2" w:rsidRPr="00EF01A1" w:rsidRDefault="00EE24F2" w:rsidP="00405ADB">
            <w:pPr>
              <w:jc w:val="center"/>
              <w:rPr>
                <w:sz w:val="22"/>
                <w:szCs w:val="22"/>
              </w:rPr>
            </w:pPr>
            <w:r w:rsidRPr="00EF01A1">
              <w:rPr>
                <w:sz w:val="22"/>
                <w:szCs w:val="22"/>
              </w:rPr>
              <w:t>62 271</w:t>
            </w:r>
          </w:p>
        </w:tc>
        <w:tc>
          <w:tcPr>
            <w:tcW w:w="938" w:type="dxa"/>
            <w:noWrap/>
            <w:vAlign w:val="center"/>
          </w:tcPr>
          <w:p w14:paraId="6F504EF0" w14:textId="77777777" w:rsidR="00EE24F2" w:rsidRPr="00EF01A1" w:rsidRDefault="00EE24F2" w:rsidP="00405ADB">
            <w:pPr>
              <w:jc w:val="center"/>
              <w:rPr>
                <w:sz w:val="22"/>
                <w:szCs w:val="22"/>
              </w:rPr>
            </w:pPr>
            <w:r w:rsidRPr="00EF01A1">
              <w:rPr>
                <w:sz w:val="22"/>
                <w:szCs w:val="22"/>
              </w:rPr>
              <w:t>67 321</w:t>
            </w:r>
          </w:p>
        </w:tc>
        <w:tc>
          <w:tcPr>
            <w:tcW w:w="952" w:type="dxa"/>
            <w:noWrap/>
            <w:vAlign w:val="center"/>
          </w:tcPr>
          <w:p w14:paraId="76F14525" w14:textId="77777777" w:rsidR="00EE24F2" w:rsidRPr="00EF01A1" w:rsidRDefault="00EE24F2" w:rsidP="00405ADB">
            <w:pPr>
              <w:jc w:val="center"/>
              <w:rPr>
                <w:sz w:val="22"/>
                <w:szCs w:val="22"/>
              </w:rPr>
            </w:pPr>
            <w:r w:rsidRPr="00EF01A1">
              <w:rPr>
                <w:sz w:val="22"/>
                <w:szCs w:val="22"/>
              </w:rPr>
              <w:t>76 575</w:t>
            </w:r>
          </w:p>
        </w:tc>
        <w:tc>
          <w:tcPr>
            <w:tcW w:w="896" w:type="dxa"/>
            <w:noWrap/>
            <w:vAlign w:val="center"/>
          </w:tcPr>
          <w:p w14:paraId="20F6954E" w14:textId="77777777" w:rsidR="00EE24F2" w:rsidRPr="00EF01A1" w:rsidRDefault="00EE24F2" w:rsidP="00405ADB">
            <w:pPr>
              <w:jc w:val="center"/>
              <w:rPr>
                <w:sz w:val="22"/>
                <w:szCs w:val="22"/>
              </w:rPr>
            </w:pPr>
            <w:r w:rsidRPr="00EF01A1">
              <w:rPr>
                <w:sz w:val="22"/>
                <w:szCs w:val="22"/>
              </w:rPr>
              <w:t>83 710</w:t>
            </w:r>
          </w:p>
        </w:tc>
        <w:tc>
          <w:tcPr>
            <w:tcW w:w="966" w:type="dxa"/>
            <w:noWrap/>
            <w:vAlign w:val="center"/>
          </w:tcPr>
          <w:p w14:paraId="2ECA845D" w14:textId="77777777" w:rsidR="00EE24F2" w:rsidRPr="00EF01A1" w:rsidRDefault="00EE24F2" w:rsidP="00405ADB">
            <w:pPr>
              <w:jc w:val="center"/>
              <w:rPr>
                <w:sz w:val="22"/>
                <w:szCs w:val="22"/>
              </w:rPr>
            </w:pPr>
            <w:r w:rsidRPr="00EF01A1">
              <w:rPr>
                <w:sz w:val="22"/>
                <w:szCs w:val="22"/>
              </w:rPr>
              <w:t>93 135</w:t>
            </w:r>
          </w:p>
        </w:tc>
        <w:tc>
          <w:tcPr>
            <w:tcW w:w="979" w:type="dxa"/>
            <w:vAlign w:val="center"/>
          </w:tcPr>
          <w:p w14:paraId="2A44B203" w14:textId="77777777" w:rsidR="00EE24F2" w:rsidRPr="00EF01A1" w:rsidRDefault="00EE24F2" w:rsidP="00405ADB">
            <w:pPr>
              <w:jc w:val="center"/>
              <w:rPr>
                <w:sz w:val="22"/>
                <w:szCs w:val="22"/>
              </w:rPr>
            </w:pPr>
            <w:r w:rsidRPr="00EF01A1">
              <w:rPr>
                <w:sz w:val="22"/>
                <w:szCs w:val="22"/>
              </w:rPr>
              <w:t>104282</w:t>
            </w:r>
          </w:p>
        </w:tc>
        <w:tc>
          <w:tcPr>
            <w:tcW w:w="910" w:type="dxa"/>
            <w:vAlign w:val="center"/>
          </w:tcPr>
          <w:p w14:paraId="286DE8D8" w14:textId="77777777" w:rsidR="00EE24F2" w:rsidRPr="00EF01A1" w:rsidRDefault="00EE24F2" w:rsidP="00405ADB">
            <w:pPr>
              <w:jc w:val="center"/>
              <w:rPr>
                <w:sz w:val="22"/>
                <w:szCs w:val="22"/>
              </w:rPr>
            </w:pPr>
            <w:r w:rsidRPr="00EF01A1">
              <w:rPr>
                <w:sz w:val="22"/>
                <w:szCs w:val="22"/>
                <w:shd w:val="clear" w:color="auto" w:fill="FFFFFF"/>
              </w:rPr>
              <w:t>116126</w:t>
            </w:r>
          </w:p>
        </w:tc>
        <w:tc>
          <w:tcPr>
            <w:tcW w:w="966" w:type="dxa"/>
            <w:vAlign w:val="center"/>
          </w:tcPr>
          <w:p w14:paraId="1B8A7273" w14:textId="77777777" w:rsidR="00EE24F2" w:rsidRPr="00EF01A1" w:rsidRDefault="00EE24F2" w:rsidP="00405ADB">
            <w:pPr>
              <w:jc w:val="center"/>
              <w:rPr>
                <w:sz w:val="22"/>
                <w:szCs w:val="22"/>
              </w:rPr>
            </w:pPr>
            <w:r w:rsidRPr="00EF01A1">
              <w:rPr>
                <w:sz w:val="22"/>
                <w:szCs w:val="22"/>
                <w:shd w:val="clear" w:color="auto" w:fill="FFFFFF"/>
              </w:rPr>
              <w:t>130 616</w:t>
            </w:r>
          </w:p>
        </w:tc>
        <w:tc>
          <w:tcPr>
            <w:tcW w:w="948" w:type="dxa"/>
            <w:vAlign w:val="center"/>
          </w:tcPr>
          <w:p w14:paraId="2955604C" w14:textId="77777777" w:rsidR="00EE24F2" w:rsidRPr="00EF01A1" w:rsidRDefault="00EE24F2" w:rsidP="00405ADB">
            <w:pPr>
              <w:jc w:val="center"/>
              <w:rPr>
                <w:sz w:val="22"/>
                <w:szCs w:val="22"/>
                <w:lang w:val="en-US"/>
              </w:rPr>
            </w:pPr>
            <w:r w:rsidRPr="00EF01A1">
              <w:rPr>
                <w:sz w:val="22"/>
                <w:szCs w:val="22"/>
                <w:lang w:val="en-US"/>
              </w:rPr>
              <w:t>149510</w:t>
            </w:r>
          </w:p>
        </w:tc>
      </w:tr>
      <w:tr w:rsidR="00EE24F2" w:rsidRPr="00EF01A1" w14:paraId="04642BA4" w14:textId="77777777" w:rsidTr="00405ADB">
        <w:trPr>
          <w:trHeight w:val="68"/>
        </w:trPr>
        <w:tc>
          <w:tcPr>
            <w:tcW w:w="4252" w:type="dxa"/>
          </w:tcPr>
          <w:p w14:paraId="27167FA2" w14:textId="77777777" w:rsidR="00EE24F2" w:rsidRPr="00EF01A1" w:rsidRDefault="00EE24F2" w:rsidP="00405ADB">
            <w:pPr>
              <w:rPr>
                <w:sz w:val="22"/>
                <w:szCs w:val="22"/>
              </w:rPr>
            </w:pPr>
            <w:r w:rsidRPr="00EF01A1">
              <w:rPr>
                <w:sz w:val="22"/>
                <w:szCs w:val="22"/>
              </w:rPr>
              <w:t>Номиналды ақшалай табыс индексі, % алдыңғы жылға</w:t>
            </w:r>
          </w:p>
        </w:tc>
        <w:tc>
          <w:tcPr>
            <w:tcW w:w="826" w:type="dxa"/>
            <w:vAlign w:val="center"/>
          </w:tcPr>
          <w:p w14:paraId="252B34EF" w14:textId="77777777" w:rsidR="00EE24F2" w:rsidRPr="00EF01A1" w:rsidRDefault="00EE24F2" w:rsidP="00405ADB">
            <w:pPr>
              <w:jc w:val="center"/>
              <w:rPr>
                <w:sz w:val="22"/>
                <w:szCs w:val="22"/>
              </w:rPr>
            </w:pPr>
            <w:r w:rsidRPr="00EF01A1">
              <w:rPr>
                <w:sz w:val="22"/>
                <w:szCs w:val="22"/>
              </w:rPr>
              <w:t>112,9</w:t>
            </w:r>
          </w:p>
        </w:tc>
        <w:tc>
          <w:tcPr>
            <w:tcW w:w="965" w:type="dxa"/>
            <w:noWrap/>
            <w:vAlign w:val="center"/>
          </w:tcPr>
          <w:p w14:paraId="059A6874" w14:textId="77777777" w:rsidR="00EE24F2" w:rsidRPr="00EF01A1" w:rsidRDefault="00EE24F2" w:rsidP="00405ADB">
            <w:pPr>
              <w:jc w:val="center"/>
              <w:rPr>
                <w:sz w:val="22"/>
                <w:szCs w:val="22"/>
              </w:rPr>
            </w:pPr>
            <w:r w:rsidRPr="00EF01A1">
              <w:rPr>
                <w:sz w:val="22"/>
                <w:szCs w:val="22"/>
              </w:rPr>
              <w:t>108,9</w:t>
            </w:r>
          </w:p>
        </w:tc>
        <w:tc>
          <w:tcPr>
            <w:tcW w:w="980" w:type="dxa"/>
            <w:noWrap/>
            <w:vAlign w:val="center"/>
          </w:tcPr>
          <w:p w14:paraId="0FA5E364" w14:textId="77777777" w:rsidR="00EE24F2" w:rsidRPr="00EF01A1" w:rsidRDefault="00EE24F2" w:rsidP="00405ADB">
            <w:pPr>
              <w:jc w:val="center"/>
              <w:rPr>
                <w:sz w:val="22"/>
                <w:szCs w:val="22"/>
              </w:rPr>
            </w:pPr>
            <w:r w:rsidRPr="00EF01A1">
              <w:rPr>
                <w:sz w:val="22"/>
                <w:szCs w:val="22"/>
              </w:rPr>
              <w:t>110,3</w:t>
            </w:r>
          </w:p>
        </w:tc>
        <w:tc>
          <w:tcPr>
            <w:tcW w:w="938" w:type="dxa"/>
            <w:noWrap/>
            <w:vAlign w:val="center"/>
          </w:tcPr>
          <w:p w14:paraId="6A111E1C" w14:textId="77777777" w:rsidR="00EE24F2" w:rsidRPr="00EF01A1" w:rsidRDefault="00EE24F2" w:rsidP="00405ADB">
            <w:pPr>
              <w:jc w:val="center"/>
              <w:rPr>
                <w:sz w:val="22"/>
                <w:szCs w:val="22"/>
              </w:rPr>
            </w:pPr>
            <w:r w:rsidRPr="00EF01A1">
              <w:rPr>
                <w:sz w:val="22"/>
                <w:szCs w:val="22"/>
              </w:rPr>
              <w:t>108,1</w:t>
            </w:r>
          </w:p>
        </w:tc>
        <w:tc>
          <w:tcPr>
            <w:tcW w:w="952" w:type="dxa"/>
            <w:noWrap/>
            <w:vAlign w:val="center"/>
          </w:tcPr>
          <w:p w14:paraId="2DBD0D83" w14:textId="77777777" w:rsidR="00EE24F2" w:rsidRPr="00EF01A1" w:rsidRDefault="00EE24F2" w:rsidP="00405ADB">
            <w:pPr>
              <w:jc w:val="center"/>
              <w:rPr>
                <w:sz w:val="22"/>
                <w:szCs w:val="22"/>
              </w:rPr>
            </w:pPr>
            <w:r w:rsidRPr="00EF01A1">
              <w:rPr>
                <w:sz w:val="22"/>
                <w:szCs w:val="22"/>
              </w:rPr>
              <w:t>113,7</w:t>
            </w:r>
          </w:p>
        </w:tc>
        <w:tc>
          <w:tcPr>
            <w:tcW w:w="896" w:type="dxa"/>
            <w:noWrap/>
            <w:vAlign w:val="center"/>
          </w:tcPr>
          <w:p w14:paraId="48BC1F4D" w14:textId="77777777" w:rsidR="00EE24F2" w:rsidRPr="00EF01A1" w:rsidRDefault="00EE24F2" w:rsidP="00405ADB">
            <w:pPr>
              <w:jc w:val="center"/>
              <w:rPr>
                <w:sz w:val="22"/>
                <w:szCs w:val="22"/>
              </w:rPr>
            </w:pPr>
            <w:r w:rsidRPr="00EF01A1">
              <w:rPr>
                <w:sz w:val="22"/>
                <w:szCs w:val="22"/>
              </w:rPr>
              <w:t>109,3</w:t>
            </w:r>
          </w:p>
        </w:tc>
        <w:tc>
          <w:tcPr>
            <w:tcW w:w="966" w:type="dxa"/>
            <w:noWrap/>
            <w:vAlign w:val="center"/>
          </w:tcPr>
          <w:p w14:paraId="7409961A" w14:textId="77777777" w:rsidR="00EE24F2" w:rsidRPr="00EF01A1" w:rsidRDefault="00EE24F2" w:rsidP="00405ADB">
            <w:pPr>
              <w:jc w:val="center"/>
              <w:rPr>
                <w:sz w:val="22"/>
                <w:szCs w:val="22"/>
              </w:rPr>
            </w:pPr>
            <w:r w:rsidRPr="00EF01A1">
              <w:rPr>
                <w:sz w:val="22"/>
                <w:szCs w:val="22"/>
              </w:rPr>
              <w:t>111,3</w:t>
            </w:r>
          </w:p>
        </w:tc>
        <w:tc>
          <w:tcPr>
            <w:tcW w:w="979" w:type="dxa"/>
            <w:vAlign w:val="center"/>
          </w:tcPr>
          <w:p w14:paraId="2ED04813" w14:textId="77777777" w:rsidR="00EE24F2" w:rsidRPr="00EF01A1" w:rsidRDefault="00EE24F2" w:rsidP="00405ADB">
            <w:pPr>
              <w:jc w:val="center"/>
              <w:rPr>
                <w:sz w:val="22"/>
                <w:szCs w:val="22"/>
              </w:rPr>
            </w:pPr>
            <w:r w:rsidRPr="00EF01A1">
              <w:rPr>
                <w:sz w:val="22"/>
                <w:szCs w:val="22"/>
              </w:rPr>
              <w:t>112,0</w:t>
            </w:r>
          </w:p>
        </w:tc>
        <w:tc>
          <w:tcPr>
            <w:tcW w:w="910" w:type="dxa"/>
            <w:vAlign w:val="center"/>
          </w:tcPr>
          <w:p w14:paraId="0769D8A6" w14:textId="77777777" w:rsidR="00EE24F2" w:rsidRPr="00EF01A1" w:rsidRDefault="00EE24F2" w:rsidP="00405ADB">
            <w:pPr>
              <w:jc w:val="center"/>
              <w:rPr>
                <w:sz w:val="22"/>
                <w:szCs w:val="22"/>
              </w:rPr>
            </w:pPr>
            <w:r w:rsidRPr="00EF01A1">
              <w:rPr>
                <w:sz w:val="22"/>
                <w:szCs w:val="22"/>
              </w:rPr>
              <w:t>113</w:t>
            </w:r>
          </w:p>
        </w:tc>
        <w:tc>
          <w:tcPr>
            <w:tcW w:w="966" w:type="dxa"/>
            <w:vAlign w:val="center"/>
          </w:tcPr>
          <w:p w14:paraId="02A90052" w14:textId="77777777" w:rsidR="00EE24F2" w:rsidRPr="00EF01A1" w:rsidRDefault="00EE24F2" w:rsidP="00405ADB">
            <w:pPr>
              <w:jc w:val="center"/>
              <w:rPr>
                <w:sz w:val="22"/>
                <w:szCs w:val="22"/>
                <w:lang w:val="en-US"/>
              </w:rPr>
            </w:pPr>
            <w:r w:rsidRPr="00EF01A1">
              <w:rPr>
                <w:sz w:val="22"/>
                <w:szCs w:val="22"/>
                <w:lang w:val="en-US"/>
              </w:rPr>
              <w:t>112,4</w:t>
            </w:r>
          </w:p>
        </w:tc>
        <w:tc>
          <w:tcPr>
            <w:tcW w:w="948" w:type="dxa"/>
            <w:vAlign w:val="center"/>
          </w:tcPr>
          <w:p w14:paraId="287DFD1E" w14:textId="77777777" w:rsidR="00EE24F2" w:rsidRPr="00EF01A1" w:rsidRDefault="00EE24F2" w:rsidP="00405ADB">
            <w:pPr>
              <w:jc w:val="center"/>
              <w:rPr>
                <w:sz w:val="22"/>
                <w:szCs w:val="22"/>
                <w:lang w:val="en-US"/>
              </w:rPr>
            </w:pPr>
            <w:r w:rsidRPr="00EF01A1">
              <w:rPr>
                <w:sz w:val="22"/>
                <w:szCs w:val="22"/>
                <w:lang w:val="en-US"/>
              </w:rPr>
              <w:t>104,7</w:t>
            </w:r>
          </w:p>
        </w:tc>
      </w:tr>
      <w:tr w:rsidR="00EE24F2" w:rsidRPr="00EF01A1" w14:paraId="443134C1" w14:textId="77777777" w:rsidTr="00405ADB">
        <w:trPr>
          <w:trHeight w:val="68"/>
        </w:trPr>
        <w:tc>
          <w:tcPr>
            <w:tcW w:w="4252" w:type="dxa"/>
          </w:tcPr>
          <w:p w14:paraId="11EADE7D" w14:textId="77777777" w:rsidR="00EE24F2" w:rsidRPr="00EF01A1" w:rsidRDefault="00EE24F2" w:rsidP="00405ADB">
            <w:pPr>
              <w:rPr>
                <w:sz w:val="22"/>
                <w:szCs w:val="22"/>
              </w:rPr>
            </w:pPr>
            <w:r w:rsidRPr="00EF01A1">
              <w:rPr>
                <w:sz w:val="22"/>
                <w:szCs w:val="22"/>
              </w:rPr>
              <w:t xml:space="preserve">Нақты ақшалай табыс индексі, </w:t>
            </w:r>
            <w:r w:rsidRPr="00EF01A1">
              <w:rPr>
                <w:sz w:val="22"/>
                <w:szCs w:val="22"/>
              </w:rPr>
              <w:br/>
              <w:t>% алдыңғы жылға</w:t>
            </w:r>
          </w:p>
        </w:tc>
        <w:tc>
          <w:tcPr>
            <w:tcW w:w="826" w:type="dxa"/>
            <w:vAlign w:val="center"/>
          </w:tcPr>
          <w:p w14:paraId="7A6625D1" w14:textId="77777777" w:rsidR="00EE24F2" w:rsidRPr="00EF01A1" w:rsidRDefault="00EE24F2" w:rsidP="00405ADB">
            <w:pPr>
              <w:jc w:val="center"/>
              <w:rPr>
                <w:sz w:val="22"/>
                <w:szCs w:val="22"/>
              </w:rPr>
            </w:pPr>
            <w:r w:rsidRPr="00EF01A1">
              <w:rPr>
                <w:sz w:val="22"/>
                <w:szCs w:val="22"/>
              </w:rPr>
              <w:t>107,5</w:t>
            </w:r>
          </w:p>
        </w:tc>
        <w:tc>
          <w:tcPr>
            <w:tcW w:w="965" w:type="dxa"/>
            <w:noWrap/>
            <w:vAlign w:val="center"/>
          </w:tcPr>
          <w:p w14:paraId="3BC5BCE9" w14:textId="77777777" w:rsidR="00EE24F2" w:rsidRPr="00EF01A1" w:rsidRDefault="00EE24F2" w:rsidP="00405ADB">
            <w:pPr>
              <w:jc w:val="center"/>
              <w:rPr>
                <w:sz w:val="22"/>
                <w:szCs w:val="22"/>
              </w:rPr>
            </w:pPr>
            <w:r w:rsidRPr="00EF01A1">
              <w:rPr>
                <w:sz w:val="22"/>
                <w:szCs w:val="22"/>
              </w:rPr>
              <w:t>102,9</w:t>
            </w:r>
          </w:p>
        </w:tc>
        <w:tc>
          <w:tcPr>
            <w:tcW w:w="980" w:type="dxa"/>
            <w:noWrap/>
            <w:vAlign w:val="center"/>
          </w:tcPr>
          <w:p w14:paraId="2BED0565" w14:textId="77777777" w:rsidR="00EE24F2" w:rsidRPr="00EF01A1" w:rsidRDefault="00EE24F2" w:rsidP="00405ADB">
            <w:pPr>
              <w:jc w:val="center"/>
              <w:rPr>
                <w:sz w:val="22"/>
                <w:szCs w:val="22"/>
              </w:rPr>
            </w:pPr>
            <w:r w:rsidRPr="00EF01A1">
              <w:rPr>
                <w:sz w:val="22"/>
                <w:szCs w:val="22"/>
              </w:rPr>
              <w:t>103,4</w:t>
            </w:r>
          </w:p>
        </w:tc>
        <w:tc>
          <w:tcPr>
            <w:tcW w:w="938" w:type="dxa"/>
            <w:noWrap/>
            <w:vAlign w:val="center"/>
          </w:tcPr>
          <w:p w14:paraId="3EF4C9DC" w14:textId="77777777" w:rsidR="00EE24F2" w:rsidRPr="00EF01A1" w:rsidRDefault="00EE24F2" w:rsidP="00405ADB">
            <w:pPr>
              <w:jc w:val="center"/>
              <w:rPr>
                <w:sz w:val="22"/>
                <w:szCs w:val="22"/>
              </w:rPr>
            </w:pPr>
            <w:r w:rsidRPr="00EF01A1">
              <w:rPr>
                <w:sz w:val="22"/>
                <w:szCs w:val="22"/>
              </w:rPr>
              <w:t>101,4</w:t>
            </w:r>
          </w:p>
        </w:tc>
        <w:tc>
          <w:tcPr>
            <w:tcW w:w="952" w:type="dxa"/>
            <w:noWrap/>
            <w:vAlign w:val="center"/>
          </w:tcPr>
          <w:p w14:paraId="4FF0D26A" w14:textId="77777777" w:rsidR="00EE24F2" w:rsidRPr="00EF01A1" w:rsidRDefault="00EE24F2" w:rsidP="00405ADB">
            <w:pPr>
              <w:jc w:val="center"/>
              <w:rPr>
                <w:sz w:val="22"/>
                <w:szCs w:val="22"/>
              </w:rPr>
            </w:pPr>
            <w:r w:rsidRPr="00EF01A1">
              <w:rPr>
                <w:sz w:val="22"/>
                <w:szCs w:val="22"/>
              </w:rPr>
              <w:t>99,3</w:t>
            </w:r>
          </w:p>
        </w:tc>
        <w:tc>
          <w:tcPr>
            <w:tcW w:w="896" w:type="dxa"/>
            <w:noWrap/>
            <w:vAlign w:val="center"/>
          </w:tcPr>
          <w:p w14:paraId="64C51003" w14:textId="77777777" w:rsidR="00EE24F2" w:rsidRPr="00EF01A1" w:rsidRDefault="00EE24F2" w:rsidP="00405ADB">
            <w:pPr>
              <w:jc w:val="center"/>
              <w:rPr>
                <w:sz w:val="22"/>
                <w:szCs w:val="22"/>
              </w:rPr>
            </w:pPr>
            <w:r w:rsidRPr="00EF01A1">
              <w:rPr>
                <w:sz w:val="22"/>
                <w:szCs w:val="22"/>
              </w:rPr>
              <w:t>101,8</w:t>
            </w:r>
          </w:p>
        </w:tc>
        <w:tc>
          <w:tcPr>
            <w:tcW w:w="966" w:type="dxa"/>
            <w:noWrap/>
            <w:vAlign w:val="center"/>
          </w:tcPr>
          <w:p w14:paraId="77042551" w14:textId="77777777" w:rsidR="00EE24F2" w:rsidRPr="00EF01A1" w:rsidRDefault="00EE24F2" w:rsidP="00405ADB">
            <w:pPr>
              <w:jc w:val="center"/>
              <w:rPr>
                <w:sz w:val="22"/>
                <w:szCs w:val="22"/>
              </w:rPr>
            </w:pPr>
            <w:r w:rsidRPr="00EF01A1">
              <w:rPr>
                <w:sz w:val="22"/>
                <w:szCs w:val="22"/>
              </w:rPr>
              <w:t>105,0</w:t>
            </w:r>
          </w:p>
        </w:tc>
        <w:tc>
          <w:tcPr>
            <w:tcW w:w="979" w:type="dxa"/>
            <w:vAlign w:val="center"/>
          </w:tcPr>
          <w:p w14:paraId="751899A5" w14:textId="77777777" w:rsidR="00EE24F2" w:rsidRPr="00EF01A1" w:rsidRDefault="00EE24F2" w:rsidP="00405ADB">
            <w:pPr>
              <w:jc w:val="center"/>
              <w:rPr>
                <w:sz w:val="22"/>
                <w:szCs w:val="22"/>
              </w:rPr>
            </w:pPr>
            <w:r w:rsidRPr="00EF01A1">
              <w:rPr>
                <w:sz w:val="22"/>
                <w:szCs w:val="22"/>
              </w:rPr>
              <w:t>106,4</w:t>
            </w:r>
          </w:p>
        </w:tc>
        <w:tc>
          <w:tcPr>
            <w:tcW w:w="910" w:type="dxa"/>
            <w:vAlign w:val="center"/>
          </w:tcPr>
          <w:p w14:paraId="4BCB4D7F" w14:textId="77777777" w:rsidR="00EE24F2" w:rsidRPr="00EF01A1" w:rsidRDefault="00EE24F2" w:rsidP="00405ADB">
            <w:pPr>
              <w:jc w:val="center"/>
              <w:rPr>
                <w:sz w:val="22"/>
                <w:szCs w:val="22"/>
                <w:lang w:val="en-US"/>
              </w:rPr>
            </w:pPr>
            <w:r w:rsidRPr="00EF01A1">
              <w:rPr>
                <w:sz w:val="22"/>
                <w:szCs w:val="22"/>
              </w:rPr>
              <w:t xml:space="preserve">104,3 </w:t>
            </w:r>
            <w:r w:rsidRPr="00EF01A1">
              <w:rPr>
                <w:sz w:val="22"/>
                <w:szCs w:val="22"/>
                <w:lang w:val="en-US"/>
              </w:rPr>
              <w:t>_</w:t>
            </w:r>
          </w:p>
        </w:tc>
        <w:tc>
          <w:tcPr>
            <w:tcW w:w="966" w:type="dxa"/>
            <w:vAlign w:val="center"/>
          </w:tcPr>
          <w:p w14:paraId="5168D308" w14:textId="77777777" w:rsidR="00EE24F2" w:rsidRPr="00EF01A1" w:rsidRDefault="00EE24F2" w:rsidP="00405ADB">
            <w:pPr>
              <w:jc w:val="center"/>
              <w:rPr>
                <w:sz w:val="22"/>
                <w:szCs w:val="22"/>
                <w:lang w:val="en-US"/>
              </w:rPr>
            </w:pPr>
            <w:r w:rsidRPr="00EF01A1">
              <w:rPr>
                <w:sz w:val="22"/>
                <w:szCs w:val="22"/>
                <w:lang w:val="en-US"/>
              </w:rPr>
              <w:t>104,1</w:t>
            </w:r>
          </w:p>
        </w:tc>
        <w:tc>
          <w:tcPr>
            <w:tcW w:w="948" w:type="dxa"/>
            <w:vAlign w:val="center"/>
          </w:tcPr>
          <w:p w14:paraId="3D74C834" w14:textId="77777777" w:rsidR="00EE24F2" w:rsidRPr="00EF01A1" w:rsidRDefault="00EE24F2" w:rsidP="00405ADB">
            <w:pPr>
              <w:jc w:val="center"/>
              <w:rPr>
                <w:sz w:val="22"/>
                <w:szCs w:val="22"/>
              </w:rPr>
            </w:pPr>
            <w:r w:rsidRPr="00EF01A1">
              <w:rPr>
                <w:sz w:val="22"/>
                <w:szCs w:val="22"/>
              </w:rPr>
              <w:t>98</w:t>
            </w:r>
          </w:p>
        </w:tc>
      </w:tr>
      <w:tr w:rsidR="00EE24F2" w:rsidRPr="00EF01A1" w14:paraId="7AC5CF1C" w14:textId="77777777" w:rsidTr="00405ADB">
        <w:trPr>
          <w:trHeight w:val="68"/>
        </w:trPr>
        <w:tc>
          <w:tcPr>
            <w:tcW w:w="4252" w:type="dxa"/>
          </w:tcPr>
          <w:p w14:paraId="2EC19CFE" w14:textId="77777777" w:rsidR="00EE24F2" w:rsidRPr="00EF01A1" w:rsidRDefault="00EE24F2" w:rsidP="00405ADB">
            <w:pPr>
              <w:rPr>
                <w:sz w:val="22"/>
                <w:szCs w:val="22"/>
              </w:rPr>
            </w:pPr>
            <w:r w:rsidRPr="00EF01A1">
              <w:rPr>
                <w:sz w:val="22"/>
                <w:szCs w:val="22"/>
              </w:rPr>
              <w:t>Табысы күнкөріс деңгейінен төмен халықтың үлесі, %</w:t>
            </w:r>
          </w:p>
        </w:tc>
        <w:tc>
          <w:tcPr>
            <w:tcW w:w="826" w:type="dxa"/>
            <w:vAlign w:val="center"/>
          </w:tcPr>
          <w:p w14:paraId="54B07DAF" w14:textId="77777777" w:rsidR="00EE24F2" w:rsidRPr="00EF01A1" w:rsidRDefault="00EE24F2" w:rsidP="00405ADB">
            <w:pPr>
              <w:jc w:val="center"/>
              <w:rPr>
                <w:sz w:val="22"/>
                <w:szCs w:val="22"/>
              </w:rPr>
            </w:pPr>
            <w:r w:rsidRPr="00EF01A1">
              <w:rPr>
                <w:sz w:val="22"/>
                <w:szCs w:val="22"/>
              </w:rPr>
              <w:t>3,8</w:t>
            </w:r>
          </w:p>
        </w:tc>
        <w:tc>
          <w:tcPr>
            <w:tcW w:w="965" w:type="dxa"/>
            <w:noWrap/>
            <w:vAlign w:val="center"/>
          </w:tcPr>
          <w:p w14:paraId="11D2925F" w14:textId="77777777" w:rsidR="00EE24F2" w:rsidRPr="00EF01A1" w:rsidRDefault="00EE24F2" w:rsidP="00405ADB">
            <w:pPr>
              <w:jc w:val="center"/>
              <w:rPr>
                <w:sz w:val="22"/>
                <w:szCs w:val="22"/>
              </w:rPr>
            </w:pPr>
            <w:r w:rsidRPr="00EF01A1">
              <w:rPr>
                <w:sz w:val="22"/>
                <w:szCs w:val="22"/>
              </w:rPr>
              <w:t>2,9</w:t>
            </w:r>
          </w:p>
        </w:tc>
        <w:tc>
          <w:tcPr>
            <w:tcW w:w="980" w:type="dxa"/>
            <w:noWrap/>
            <w:vAlign w:val="center"/>
          </w:tcPr>
          <w:p w14:paraId="5645FA49" w14:textId="77777777" w:rsidR="00EE24F2" w:rsidRPr="00EF01A1" w:rsidRDefault="00EE24F2" w:rsidP="00405ADB">
            <w:pPr>
              <w:jc w:val="center"/>
              <w:rPr>
                <w:sz w:val="22"/>
                <w:szCs w:val="22"/>
              </w:rPr>
            </w:pPr>
            <w:r w:rsidRPr="00EF01A1">
              <w:rPr>
                <w:sz w:val="22"/>
                <w:szCs w:val="22"/>
              </w:rPr>
              <w:t>2,9</w:t>
            </w:r>
          </w:p>
        </w:tc>
        <w:tc>
          <w:tcPr>
            <w:tcW w:w="938" w:type="dxa"/>
            <w:noWrap/>
            <w:vAlign w:val="center"/>
          </w:tcPr>
          <w:p w14:paraId="559FB010" w14:textId="77777777" w:rsidR="00EE24F2" w:rsidRPr="00EF01A1" w:rsidRDefault="00EE24F2" w:rsidP="00405ADB">
            <w:pPr>
              <w:jc w:val="center"/>
              <w:rPr>
                <w:sz w:val="22"/>
                <w:szCs w:val="22"/>
              </w:rPr>
            </w:pPr>
            <w:r w:rsidRPr="00EF01A1">
              <w:rPr>
                <w:sz w:val="22"/>
                <w:szCs w:val="22"/>
              </w:rPr>
              <w:t>2,6</w:t>
            </w:r>
          </w:p>
        </w:tc>
        <w:tc>
          <w:tcPr>
            <w:tcW w:w="952" w:type="dxa"/>
            <w:noWrap/>
            <w:vAlign w:val="center"/>
          </w:tcPr>
          <w:p w14:paraId="6A324514" w14:textId="77777777" w:rsidR="00EE24F2" w:rsidRPr="00EF01A1" w:rsidRDefault="00EE24F2" w:rsidP="00405ADB">
            <w:pPr>
              <w:jc w:val="center"/>
              <w:rPr>
                <w:sz w:val="22"/>
                <w:szCs w:val="22"/>
              </w:rPr>
            </w:pPr>
            <w:r w:rsidRPr="00EF01A1">
              <w:rPr>
                <w:sz w:val="22"/>
                <w:szCs w:val="22"/>
              </w:rPr>
              <w:t>2,5</w:t>
            </w:r>
          </w:p>
        </w:tc>
        <w:tc>
          <w:tcPr>
            <w:tcW w:w="896" w:type="dxa"/>
            <w:noWrap/>
            <w:vAlign w:val="center"/>
          </w:tcPr>
          <w:p w14:paraId="2591065B" w14:textId="77777777" w:rsidR="00EE24F2" w:rsidRPr="00EF01A1" w:rsidRDefault="00EE24F2" w:rsidP="00405ADB">
            <w:pPr>
              <w:jc w:val="center"/>
              <w:rPr>
                <w:sz w:val="22"/>
                <w:szCs w:val="22"/>
              </w:rPr>
            </w:pPr>
            <w:r w:rsidRPr="00EF01A1">
              <w:rPr>
                <w:sz w:val="22"/>
                <w:szCs w:val="22"/>
              </w:rPr>
              <w:t>2,7</w:t>
            </w:r>
          </w:p>
        </w:tc>
        <w:tc>
          <w:tcPr>
            <w:tcW w:w="966" w:type="dxa"/>
            <w:noWrap/>
            <w:vAlign w:val="center"/>
          </w:tcPr>
          <w:p w14:paraId="47AD8EB9" w14:textId="77777777" w:rsidR="00EE24F2" w:rsidRPr="00EF01A1" w:rsidRDefault="00EE24F2" w:rsidP="00405ADB">
            <w:pPr>
              <w:jc w:val="center"/>
              <w:rPr>
                <w:sz w:val="22"/>
                <w:szCs w:val="22"/>
              </w:rPr>
            </w:pPr>
            <w:r w:rsidRPr="00EF01A1">
              <w:rPr>
                <w:sz w:val="22"/>
                <w:szCs w:val="22"/>
              </w:rPr>
              <w:t>4,3</w:t>
            </w:r>
          </w:p>
        </w:tc>
        <w:tc>
          <w:tcPr>
            <w:tcW w:w="979" w:type="dxa"/>
            <w:vAlign w:val="center"/>
          </w:tcPr>
          <w:p w14:paraId="68493BDA" w14:textId="77777777" w:rsidR="00EE24F2" w:rsidRPr="00EF01A1" w:rsidRDefault="00EE24F2" w:rsidP="00405ADB">
            <w:pPr>
              <w:jc w:val="center"/>
              <w:rPr>
                <w:sz w:val="22"/>
                <w:szCs w:val="22"/>
              </w:rPr>
            </w:pPr>
            <w:r w:rsidRPr="00EF01A1">
              <w:rPr>
                <w:sz w:val="22"/>
                <w:szCs w:val="22"/>
              </w:rPr>
              <w:t>4,3</w:t>
            </w:r>
          </w:p>
        </w:tc>
        <w:tc>
          <w:tcPr>
            <w:tcW w:w="910" w:type="dxa"/>
            <w:vAlign w:val="center"/>
          </w:tcPr>
          <w:p w14:paraId="5C8A0292" w14:textId="77777777" w:rsidR="00EE24F2" w:rsidRPr="00EF01A1" w:rsidRDefault="00EE24F2" w:rsidP="00405ADB">
            <w:pPr>
              <w:jc w:val="center"/>
              <w:rPr>
                <w:sz w:val="22"/>
                <w:szCs w:val="22"/>
              </w:rPr>
            </w:pPr>
            <w:r w:rsidRPr="00EF01A1">
              <w:rPr>
                <w:sz w:val="22"/>
                <w:szCs w:val="22"/>
              </w:rPr>
              <w:t>5,2</w:t>
            </w:r>
          </w:p>
        </w:tc>
        <w:tc>
          <w:tcPr>
            <w:tcW w:w="966" w:type="dxa"/>
            <w:vAlign w:val="center"/>
          </w:tcPr>
          <w:p w14:paraId="359175DA" w14:textId="77777777" w:rsidR="00EE24F2" w:rsidRPr="00EF01A1" w:rsidRDefault="00EE24F2" w:rsidP="00405ADB">
            <w:pPr>
              <w:jc w:val="center"/>
              <w:rPr>
                <w:sz w:val="22"/>
                <w:szCs w:val="22"/>
              </w:rPr>
            </w:pPr>
            <w:r w:rsidRPr="00EF01A1">
              <w:rPr>
                <w:sz w:val="22"/>
                <w:szCs w:val="22"/>
              </w:rPr>
              <w:t>5,2</w:t>
            </w:r>
          </w:p>
        </w:tc>
        <w:tc>
          <w:tcPr>
            <w:tcW w:w="948" w:type="dxa"/>
            <w:vAlign w:val="center"/>
          </w:tcPr>
          <w:p w14:paraId="28630BBB" w14:textId="77777777" w:rsidR="00EE24F2" w:rsidRPr="00EF01A1" w:rsidRDefault="00EE24F2" w:rsidP="00405ADB">
            <w:pPr>
              <w:jc w:val="center"/>
              <w:rPr>
                <w:sz w:val="22"/>
                <w:szCs w:val="22"/>
                <w:lang w:val="en-US"/>
              </w:rPr>
            </w:pPr>
            <w:r w:rsidRPr="00EF01A1">
              <w:rPr>
                <w:sz w:val="22"/>
                <w:szCs w:val="22"/>
                <w:lang w:val="en-US"/>
              </w:rPr>
              <w:t>5,3</w:t>
            </w:r>
          </w:p>
        </w:tc>
      </w:tr>
      <w:tr w:rsidR="00EE24F2" w:rsidRPr="00EF01A1" w14:paraId="509BC841" w14:textId="77777777" w:rsidTr="00405ADB">
        <w:trPr>
          <w:trHeight w:val="68"/>
        </w:trPr>
        <w:tc>
          <w:tcPr>
            <w:tcW w:w="4252" w:type="dxa"/>
          </w:tcPr>
          <w:p w14:paraId="11A75EA2" w14:textId="77777777" w:rsidR="00EE24F2" w:rsidRPr="00EF01A1" w:rsidRDefault="00EE24F2" w:rsidP="00405ADB">
            <w:pPr>
              <w:rPr>
                <w:sz w:val="22"/>
                <w:szCs w:val="22"/>
              </w:rPr>
            </w:pPr>
            <w:r w:rsidRPr="00EF01A1">
              <w:rPr>
                <w:sz w:val="22"/>
                <w:szCs w:val="22"/>
              </w:rPr>
              <w:t>Ең төменгі күнкөріс деңгейі, теңге</w:t>
            </w:r>
          </w:p>
        </w:tc>
        <w:tc>
          <w:tcPr>
            <w:tcW w:w="826" w:type="dxa"/>
            <w:vAlign w:val="center"/>
          </w:tcPr>
          <w:p w14:paraId="5CE63142" w14:textId="77777777" w:rsidR="00EE24F2" w:rsidRPr="00EF01A1" w:rsidRDefault="00EE24F2" w:rsidP="00405ADB">
            <w:pPr>
              <w:jc w:val="center"/>
              <w:rPr>
                <w:sz w:val="22"/>
                <w:szCs w:val="22"/>
              </w:rPr>
            </w:pPr>
            <w:r w:rsidRPr="00EF01A1">
              <w:rPr>
                <w:sz w:val="22"/>
                <w:szCs w:val="22"/>
              </w:rPr>
              <w:t>16 815</w:t>
            </w:r>
          </w:p>
        </w:tc>
        <w:tc>
          <w:tcPr>
            <w:tcW w:w="965" w:type="dxa"/>
            <w:noWrap/>
            <w:vAlign w:val="center"/>
          </w:tcPr>
          <w:p w14:paraId="05FCAAF7" w14:textId="77777777" w:rsidR="00EE24F2" w:rsidRPr="00EF01A1" w:rsidRDefault="00EE24F2" w:rsidP="00405ADB">
            <w:pPr>
              <w:jc w:val="center"/>
              <w:rPr>
                <w:sz w:val="22"/>
                <w:szCs w:val="22"/>
              </w:rPr>
            </w:pPr>
            <w:r w:rsidRPr="00EF01A1">
              <w:rPr>
                <w:sz w:val="22"/>
                <w:szCs w:val="22"/>
              </w:rPr>
              <w:t>17 789</w:t>
            </w:r>
          </w:p>
        </w:tc>
        <w:tc>
          <w:tcPr>
            <w:tcW w:w="980" w:type="dxa"/>
            <w:noWrap/>
            <w:vAlign w:val="center"/>
          </w:tcPr>
          <w:p w14:paraId="49376E1E" w14:textId="77777777" w:rsidR="00EE24F2" w:rsidRPr="00EF01A1" w:rsidRDefault="00EE24F2" w:rsidP="00405ADB">
            <w:pPr>
              <w:jc w:val="center"/>
              <w:rPr>
                <w:sz w:val="22"/>
                <w:szCs w:val="22"/>
              </w:rPr>
            </w:pPr>
            <w:r w:rsidRPr="00EF01A1">
              <w:rPr>
                <w:sz w:val="22"/>
                <w:szCs w:val="22"/>
              </w:rPr>
              <w:t>19 068</w:t>
            </w:r>
          </w:p>
        </w:tc>
        <w:tc>
          <w:tcPr>
            <w:tcW w:w="938" w:type="dxa"/>
            <w:noWrap/>
            <w:vAlign w:val="center"/>
          </w:tcPr>
          <w:p w14:paraId="6E884B10" w14:textId="77777777" w:rsidR="00EE24F2" w:rsidRPr="00EF01A1" w:rsidRDefault="00EE24F2" w:rsidP="00405ADB">
            <w:pPr>
              <w:jc w:val="center"/>
              <w:rPr>
                <w:sz w:val="22"/>
                <w:szCs w:val="22"/>
              </w:rPr>
            </w:pPr>
            <w:r w:rsidRPr="00EF01A1">
              <w:rPr>
                <w:sz w:val="22"/>
                <w:szCs w:val="22"/>
              </w:rPr>
              <w:t>19 647</w:t>
            </w:r>
          </w:p>
        </w:tc>
        <w:tc>
          <w:tcPr>
            <w:tcW w:w="952" w:type="dxa"/>
            <w:noWrap/>
            <w:vAlign w:val="center"/>
          </w:tcPr>
          <w:p w14:paraId="7DB4A0AA" w14:textId="77777777" w:rsidR="00EE24F2" w:rsidRPr="00EF01A1" w:rsidRDefault="00EE24F2" w:rsidP="00405ADB">
            <w:pPr>
              <w:jc w:val="center"/>
              <w:rPr>
                <w:sz w:val="22"/>
                <w:szCs w:val="22"/>
              </w:rPr>
            </w:pPr>
            <w:r w:rsidRPr="00EF01A1">
              <w:rPr>
                <w:sz w:val="22"/>
                <w:szCs w:val="22"/>
              </w:rPr>
              <w:t>21 612</w:t>
            </w:r>
          </w:p>
        </w:tc>
        <w:tc>
          <w:tcPr>
            <w:tcW w:w="896" w:type="dxa"/>
            <w:noWrap/>
            <w:vAlign w:val="center"/>
          </w:tcPr>
          <w:p w14:paraId="1584A3B4" w14:textId="77777777" w:rsidR="00EE24F2" w:rsidRPr="00EF01A1" w:rsidRDefault="00EE24F2" w:rsidP="00405ADB">
            <w:pPr>
              <w:jc w:val="center"/>
              <w:rPr>
                <w:sz w:val="22"/>
                <w:szCs w:val="22"/>
              </w:rPr>
            </w:pPr>
            <w:r w:rsidRPr="00EF01A1">
              <w:rPr>
                <w:sz w:val="22"/>
                <w:szCs w:val="22"/>
              </w:rPr>
              <w:t>23 783</w:t>
            </w:r>
          </w:p>
        </w:tc>
        <w:tc>
          <w:tcPr>
            <w:tcW w:w="966" w:type="dxa"/>
            <w:noWrap/>
            <w:vAlign w:val="center"/>
          </w:tcPr>
          <w:p w14:paraId="1C88F34E" w14:textId="77777777" w:rsidR="00EE24F2" w:rsidRPr="00EF01A1" w:rsidRDefault="00EE24F2" w:rsidP="00405ADB">
            <w:pPr>
              <w:jc w:val="center"/>
              <w:rPr>
                <w:sz w:val="22"/>
                <w:szCs w:val="22"/>
              </w:rPr>
            </w:pPr>
            <w:r w:rsidRPr="00EF01A1">
              <w:rPr>
                <w:sz w:val="22"/>
                <w:szCs w:val="22"/>
              </w:rPr>
              <w:t>27 072</w:t>
            </w:r>
          </w:p>
        </w:tc>
        <w:tc>
          <w:tcPr>
            <w:tcW w:w="979" w:type="dxa"/>
            <w:vAlign w:val="center"/>
          </w:tcPr>
          <w:p w14:paraId="4CEAB2AE" w14:textId="77777777" w:rsidR="00EE24F2" w:rsidRPr="00EF01A1" w:rsidRDefault="00EE24F2" w:rsidP="00405ADB">
            <w:pPr>
              <w:jc w:val="center"/>
              <w:rPr>
                <w:sz w:val="22"/>
                <w:szCs w:val="22"/>
              </w:rPr>
            </w:pPr>
            <w:r w:rsidRPr="00EF01A1">
              <w:rPr>
                <w:sz w:val="22"/>
                <w:szCs w:val="22"/>
              </w:rPr>
              <w:t>29 342</w:t>
            </w:r>
          </w:p>
        </w:tc>
        <w:tc>
          <w:tcPr>
            <w:tcW w:w="910" w:type="dxa"/>
            <w:vAlign w:val="center"/>
          </w:tcPr>
          <w:p w14:paraId="62D591A7" w14:textId="77777777" w:rsidR="00EE24F2" w:rsidRPr="00EF01A1" w:rsidRDefault="00EE24F2" w:rsidP="00405ADB">
            <w:pPr>
              <w:jc w:val="center"/>
              <w:rPr>
                <w:sz w:val="22"/>
                <w:szCs w:val="22"/>
              </w:rPr>
            </w:pPr>
            <w:r w:rsidRPr="00EF01A1">
              <w:rPr>
                <w:sz w:val="22"/>
                <w:szCs w:val="22"/>
                <w:shd w:val="clear" w:color="auto" w:fill="FFFFFF"/>
              </w:rPr>
              <w:t>32 668</w:t>
            </w:r>
          </w:p>
        </w:tc>
        <w:tc>
          <w:tcPr>
            <w:tcW w:w="966" w:type="dxa"/>
            <w:vAlign w:val="center"/>
          </w:tcPr>
          <w:p w14:paraId="3641A8B5" w14:textId="77777777" w:rsidR="00EE24F2" w:rsidRPr="00EF01A1" w:rsidRDefault="00EE24F2" w:rsidP="00405ADB">
            <w:pPr>
              <w:jc w:val="center"/>
              <w:rPr>
                <w:sz w:val="22"/>
                <w:szCs w:val="22"/>
              </w:rPr>
            </w:pPr>
            <w:r w:rsidRPr="00EF01A1">
              <w:rPr>
                <w:sz w:val="22"/>
                <w:szCs w:val="22"/>
                <w:shd w:val="clear" w:color="auto" w:fill="FFFFFF"/>
              </w:rPr>
              <w:t>34 302</w:t>
            </w:r>
          </w:p>
        </w:tc>
        <w:tc>
          <w:tcPr>
            <w:tcW w:w="948" w:type="dxa"/>
            <w:vAlign w:val="center"/>
          </w:tcPr>
          <w:p w14:paraId="0FF1F6F5" w14:textId="77777777" w:rsidR="00EE24F2" w:rsidRPr="00C92185" w:rsidRDefault="00EE24F2" w:rsidP="00405ADB">
            <w:pPr>
              <w:jc w:val="center"/>
              <w:rPr>
                <w:b/>
                <w:bCs/>
                <w:i/>
                <w:sz w:val="22"/>
                <w:szCs w:val="22"/>
                <w:lang w:val="en-US"/>
              </w:rPr>
            </w:pPr>
            <w:r w:rsidRPr="00C92185">
              <w:rPr>
                <w:rStyle w:val="a6"/>
                <w:b w:val="0"/>
                <w:i/>
                <w:sz w:val="22"/>
                <w:szCs w:val="22"/>
                <w:bdr w:val="none" w:sz="0" w:space="0" w:color="auto" w:frame="1"/>
                <w:shd w:val="clear" w:color="auto" w:fill="F2F4F5"/>
              </w:rPr>
              <w:t xml:space="preserve">3 </w:t>
            </w:r>
            <w:r w:rsidRPr="00C92185">
              <w:rPr>
                <w:rStyle w:val="a6"/>
                <w:b w:val="0"/>
                <w:i/>
                <w:sz w:val="22"/>
                <w:szCs w:val="22"/>
                <w:bdr w:val="none" w:sz="0" w:space="0" w:color="auto" w:frame="1"/>
                <w:shd w:val="clear" w:color="auto" w:fill="F2F4F5"/>
                <w:lang w:val="en-US"/>
              </w:rPr>
              <w:t>6</w:t>
            </w:r>
            <w:r w:rsidRPr="00C92185">
              <w:rPr>
                <w:rStyle w:val="a6"/>
                <w:b w:val="0"/>
                <w:i/>
                <w:sz w:val="22"/>
                <w:szCs w:val="22"/>
                <w:bdr w:val="none" w:sz="0" w:space="0" w:color="auto" w:frame="1"/>
                <w:shd w:val="clear" w:color="auto" w:fill="F2F4F5"/>
              </w:rPr>
              <w:t> </w:t>
            </w:r>
            <w:r w:rsidRPr="00C92185">
              <w:rPr>
                <w:rStyle w:val="a6"/>
                <w:b w:val="0"/>
                <w:i/>
                <w:sz w:val="22"/>
                <w:szCs w:val="22"/>
                <w:bdr w:val="none" w:sz="0" w:space="0" w:color="auto" w:frame="1"/>
                <w:shd w:val="clear" w:color="auto" w:fill="F2F4F5"/>
                <w:lang w:val="en-US"/>
              </w:rPr>
              <w:t>018</w:t>
            </w:r>
          </w:p>
        </w:tc>
      </w:tr>
      <w:tr w:rsidR="00EE24F2" w:rsidRPr="00EF01A1" w14:paraId="77E16DBC" w14:textId="77777777" w:rsidTr="00405ADB">
        <w:trPr>
          <w:trHeight w:val="68"/>
        </w:trPr>
        <w:tc>
          <w:tcPr>
            <w:tcW w:w="4252" w:type="dxa"/>
          </w:tcPr>
          <w:p w14:paraId="035E48BF" w14:textId="77777777" w:rsidR="00EE24F2" w:rsidRPr="00EF01A1" w:rsidRDefault="00EE24F2" w:rsidP="00405ADB">
            <w:pPr>
              <w:rPr>
                <w:sz w:val="22"/>
                <w:szCs w:val="22"/>
              </w:rPr>
            </w:pPr>
            <w:r w:rsidRPr="00EF01A1">
              <w:rPr>
                <w:sz w:val="22"/>
                <w:szCs w:val="22"/>
              </w:rPr>
              <w:t xml:space="preserve">Бір қызметкердің  орташа </w:t>
            </w:r>
            <w:r w:rsidRPr="00EF01A1">
              <w:rPr>
                <w:sz w:val="22"/>
                <w:szCs w:val="22"/>
                <w:lang w:val="kk-KZ"/>
              </w:rPr>
              <w:t>айлық ақшалай табысы</w:t>
            </w:r>
            <w:r w:rsidRPr="00EF01A1">
              <w:rPr>
                <w:sz w:val="22"/>
                <w:szCs w:val="22"/>
              </w:rPr>
              <w:t>, теңге</w:t>
            </w:r>
          </w:p>
        </w:tc>
        <w:tc>
          <w:tcPr>
            <w:tcW w:w="826" w:type="dxa"/>
            <w:vAlign w:val="center"/>
          </w:tcPr>
          <w:p w14:paraId="531986C6" w14:textId="77777777" w:rsidR="00EE24F2" w:rsidRPr="00EF01A1" w:rsidRDefault="00EE24F2" w:rsidP="00405ADB">
            <w:pPr>
              <w:ind w:left="-52"/>
              <w:jc w:val="center"/>
              <w:rPr>
                <w:sz w:val="22"/>
                <w:szCs w:val="22"/>
              </w:rPr>
            </w:pPr>
            <w:r w:rsidRPr="00EF01A1">
              <w:rPr>
                <w:sz w:val="22"/>
                <w:szCs w:val="22"/>
              </w:rPr>
              <w:t>101263</w:t>
            </w:r>
          </w:p>
        </w:tc>
        <w:tc>
          <w:tcPr>
            <w:tcW w:w="965" w:type="dxa"/>
            <w:noWrap/>
            <w:vAlign w:val="center"/>
          </w:tcPr>
          <w:p w14:paraId="15544D66" w14:textId="77777777" w:rsidR="00EE24F2" w:rsidRPr="00EF01A1" w:rsidRDefault="00EE24F2" w:rsidP="00405ADB">
            <w:pPr>
              <w:jc w:val="center"/>
              <w:rPr>
                <w:sz w:val="22"/>
                <w:szCs w:val="22"/>
              </w:rPr>
            </w:pPr>
            <w:r w:rsidRPr="00EF01A1">
              <w:rPr>
                <w:sz w:val="22"/>
                <w:szCs w:val="22"/>
              </w:rPr>
              <w:t>109141</w:t>
            </w:r>
          </w:p>
        </w:tc>
        <w:tc>
          <w:tcPr>
            <w:tcW w:w="980" w:type="dxa"/>
            <w:noWrap/>
            <w:vAlign w:val="center"/>
          </w:tcPr>
          <w:p w14:paraId="5E29F202" w14:textId="77777777" w:rsidR="00EE24F2" w:rsidRPr="00EF01A1" w:rsidRDefault="00EE24F2" w:rsidP="00405ADB">
            <w:pPr>
              <w:jc w:val="center"/>
              <w:rPr>
                <w:sz w:val="22"/>
                <w:szCs w:val="22"/>
              </w:rPr>
            </w:pPr>
            <w:r w:rsidRPr="00EF01A1">
              <w:rPr>
                <w:sz w:val="22"/>
                <w:szCs w:val="22"/>
              </w:rPr>
              <w:t>121021</w:t>
            </w:r>
          </w:p>
        </w:tc>
        <w:tc>
          <w:tcPr>
            <w:tcW w:w="938" w:type="dxa"/>
            <w:noWrap/>
            <w:vAlign w:val="center"/>
          </w:tcPr>
          <w:p w14:paraId="0A361A29" w14:textId="77777777" w:rsidR="00EE24F2" w:rsidRPr="00EF01A1" w:rsidRDefault="00EE24F2" w:rsidP="00405ADB">
            <w:pPr>
              <w:jc w:val="center"/>
              <w:rPr>
                <w:sz w:val="22"/>
                <w:szCs w:val="22"/>
              </w:rPr>
            </w:pPr>
            <w:r w:rsidRPr="00EF01A1">
              <w:rPr>
                <w:sz w:val="22"/>
                <w:szCs w:val="22"/>
              </w:rPr>
              <w:t>126021</w:t>
            </w:r>
          </w:p>
        </w:tc>
        <w:tc>
          <w:tcPr>
            <w:tcW w:w="952" w:type="dxa"/>
            <w:noWrap/>
            <w:vAlign w:val="center"/>
          </w:tcPr>
          <w:p w14:paraId="58964BCB" w14:textId="77777777" w:rsidR="00EE24F2" w:rsidRPr="00EF01A1" w:rsidRDefault="00EE24F2" w:rsidP="00405ADB">
            <w:pPr>
              <w:jc w:val="center"/>
              <w:rPr>
                <w:sz w:val="22"/>
                <w:szCs w:val="22"/>
              </w:rPr>
            </w:pPr>
            <w:r w:rsidRPr="00EF01A1">
              <w:rPr>
                <w:sz w:val="22"/>
                <w:szCs w:val="22"/>
              </w:rPr>
              <w:t>142898</w:t>
            </w:r>
          </w:p>
        </w:tc>
        <w:tc>
          <w:tcPr>
            <w:tcW w:w="896" w:type="dxa"/>
            <w:noWrap/>
            <w:vAlign w:val="center"/>
          </w:tcPr>
          <w:p w14:paraId="18E68DBB" w14:textId="77777777" w:rsidR="00EE24F2" w:rsidRPr="00EF01A1" w:rsidRDefault="00EE24F2" w:rsidP="00405ADB">
            <w:pPr>
              <w:jc w:val="center"/>
              <w:rPr>
                <w:sz w:val="22"/>
                <w:szCs w:val="22"/>
              </w:rPr>
            </w:pPr>
            <w:r w:rsidRPr="00EF01A1">
              <w:rPr>
                <w:sz w:val="22"/>
                <w:szCs w:val="22"/>
              </w:rPr>
              <w:t>150827</w:t>
            </w:r>
          </w:p>
        </w:tc>
        <w:tc>
          <w:tcPr>
            <w:tcW w:w="966" w:type="dxa"/>
            <w:noWrap/>
            <w:vAlign w:val="center"/>
          </w:tcPr>
          <w:p w14:paraId="5FD7F062" w14:textId="77777777" w:rsidR="00EE24F2" w:rsidRPr="00EF01A1" w:rsidRDefault="00EE24F2" w:rsidP="00405ADB">
            <w:pPr>
              <w:jc w:val="center"/>
              <w:rPr>
                <w:sz w:val="22"/>
                <w:szCs w:val="22"/>
              </w:rPr>
            </w:pPr>
            <w:r w:rsidRPr="00EF01A1">
              <w:rPr>
                <w:sz w:val="22"/>
                <w:szCs w:val="22"/>
              </w:rPr>
              <w:t>162673</w:t>
            </w:r>
          </w:p>
        </w:tc>
        <w:tc>
          <w:tcPr>
            <w:tcW w:w="979" w:type="dxa"/>
            <w:vAlign w:val="center"/>
          </w:tcPr>
          <w:p w14:paraId="7A2DDB4E" w14:textId="77777777" w:rsidR="00EE24F2" w:rsidRPr="00EF01A1" w:rsidRDefault="00EE24F2" w:rsidP="00405ADB">
            <w:pPr>
              <w:jc w:val="center"/>
              <w:rPr>
                <w:sz w:val="22"/>
                <w:szCs w:val="22"/>
              </w:rPr>
            </w:pPr>
            <w:r w:rsidRPr="00EF01A1">
              <w:rPr>
                <w:sz w:val="22"/>
                <w:szCs w:val="22"/>
              </w:rPr>
              <w:t>186815</w:t>
            </w:r>
          </w:p>
        </w:tc>
        <w:tc>
          <w:tcPr>
            <w:tcW w:w="910" w:type="dxa"/>
            <w:shd w:val="clear" w:color="auto" w:fill="auto"/>
            <w:vAlign w:val="center"/>
          </w:tcPr>
          <w:p w14:paraId="4C433B44" w14:textId="77777777" w:rsidR="00EE24F2" w:rsidRPr="00EF01A1" w:rsidRDefault="00EE24F2" w:rsidP="00405ADB">
            <w:pPr>
              <w:jc w:val="center"/>
              <w:rPr>
                <w:sz w:val="22"/>
                <w:szCs w:val="22"/>
              </w:rPr>
            </w:pPr>
            <w:r w:rsidRPr="00EF01A1">
              <w:rPr>
                <w:sz w:val="22"/>
                <w:szCs w:val="22"/>
                <w:shd w:val="clear" w:color="auto" w:fill="FFFFFF"/>
              </w:rPr>
              <w:t>203157</w:t>
            </w:r>
          </w:p>
        </w:tc>
        <w:tc>
          <w:tcPr>
            <w:tcW w:w="966" w:type="dxa"/>
            <w:shd w:val="clear" w:color="auto" w:fill="auto"/>
            <w:vAlign w:val="center"/>
          </w:tcPr>
          <w:p w14:paraId="4A458A2D" w14:textId="77777777" w:rsidR="00EE24F2" w:rsidRPr="00EF01A1" w:rsidRDefault="00EE24F2" w:rsidP="00405ADB">
            <w:pPr>
              <w:jc w:val="center"/>
              <w:rPr>
                <w:sz w:val="22"/>
                <w:szCs w:val="22"/>
              </w:rPr>
            </w:pPr>
            <w:r w:rsidRPr="00EF01A1">
              <w:rPr>
                <w:sz w:val="22"/>
                <w:szCs w:val="22"/>
                <w:shd w:val="clear" w:color="auto" w:fill="FFFFFF"/>
              </w:rPr>
              <w:t>275580</w:t>
            </w:r>
          </w:p>
        </w:tc>
        <w:tc>
          <w:tcPr>
            <w:tcW w:w="948" w:type="dxa"/>
            <w:shd w:val="clear" w:color="auto" w:fill="auto"/>
            <w:vAlign w:val="center"/>
          </w:tcPr>
          <w:p w14:paraId="68D2BE75" w14:textId="77777777" w:rsidR="00EE24F2" w:rsidRPr="00EF01A1" w:rsidRDefault="00EE24F2" w:rsidP="00405ADB">
            <w:pPr>
              <w:jc w:val="center"/>
              <w:rPr>
                <w:sz w:val="22"/>
                <w:szCs w:val="22"/>
              </w:rPr>
            </w:pPr>
            <w:r w:rsidRPr="00EF01A1">
              <w:rPr>
                <w:sz w:val="22"/>
                <w:szCs w:val="22"/>
                <w:shd w:val="clear" w:color="auto" w:fill="F0F0F0"/>
              </w:rPr>
              <w:t>285 433</w:t>
            </w:r>
          </w:p>
        </w:tc>
      </w:tr>
      <w:tr w:rsidR="00EE24F2" w:rsidRPr="00EF01A1" w14:paraId="60A51002" w14:textId="77777777" w:rsidTr="00405ADB">
        <w:trPr>
          <w:trHeight w:val="68"/>
        </w:trPr>
        <w:tc>
          <w:tcPr>
            <w:tcW w:w="4252" w:type="dxa"/>
          </w:tcPr>
          <w:p w14:paraId="1E3BC055" w14:textId="77777777" w:rsidR="00EE24F2" w:rsidRPr="00EF01A1" w:rsidRDefault="00EE24F2" w:rsidP="00405ADB">
            <w:pPr>
              <w:rPr>
                <w:sz w:val="22"/>
                <w:szCs w:val="22"/>
              </w:rPr>
            </w:pPr>
            <w:r w:rsidRPr="00EF01A1">
              <w:rPr>
                <w:sz w:val="22"/>
                <w:szCs w:val="22"/>
              </w:rPr>
              <w:t>Номиналды жалақы индексі, % алдыңғы жылға</w:t>
            </w:r>
          </w:p>
        </w:tc>
        <w:tc>
          <w:tcPr>
            <w:tcW w:w="826" w:type="dxa"/>
            <w:vAlign w:val="center"/>
          </w:tcPr>
          <w:p w14:paraId="754E3A18" w14:textId="77777777" w:rsidR="00EE24F2" w:rsidRPr="00EF01A1" w:rsidRDefault="00EE24F2" w:rsidP="00405ADB">
            <w:pPr>
              <w:jc w:val="center"/>
              <w:rPr>
                <w:sz w:val="22"/>
                <w:szCs w:val="22"/>
              </w:rPr>
            </w:pPr>
            <w:r w:rsidRPr="00EF01A1">
              <w:rPr>
                <w:sz w:val="22"/>
                <w:szCs w:val="22"/>
              </w:rPr>
              <w:t>112,5</w:t>
            </w:r>
          </w:p>
        </w:tc>
        <w:tc>
          <w:tcPr>
            <w:tcW w:w="965" w:type="dxa"/>
            <w:noWrap/>
            <w:vAlign w:val="center"/>
          </w:tcPr>
          <w:p w14:paraId="551793EB" w14:textId="77777777" w:rsidR="00EE24F2" w:rsidRPr="00EF01A1" w:rsidRDefault="00EE24F2" w:rsidP="00405ADB">
            <w:pPr>
              <w:jc w:val="center"/>
              <w:rPr>
                <w:sz w:val="22"/>
                <w:szCs w:val="22"/>
              </w:rPr>
            </w:pPr>
            <w:r w:rsidRPr="00EF01A1">
              <w:rPr>
                <w:sz w:val="22"/>
                <w:szCs w:val="22"/>
              </w:rPr>
              <w:t>107,8</w:t>
            </w:r>
          </w:p>
        </w:tc>
        <w:tc>
          <w:tcPr>
            <w:tcW w:w="980" w:type="dxa"/>
            <w:noWrap/>
            <w:vAlign w:val="center"/>
          </w:tcPr>
          <w:p w14:paraId="0492791D" w14:textId="77777777" w:rsidR="00EE24F2" w:rsidRPr="00EF01A1" w:rsidRDefault="00EE24F2" w:rsidP="00405ADB">
            <w:pPr>
              <w:jc w:val="center"/>
              <w:rPr>
                <w:sz w:val="22"/>
                <w:szCs w:val="22"/>
              </w:rPr>
            </w:pPr>
            <w:r w:rsidRPr="00EF01A1">
              <w:rPr>
                <w:sz w:val="22"/>
                <w:szCs w:val="22"/>
              </w:rPr>
              <w:t>110,9</w:t>
            </w:r>
          </w:p>
        </w:tc>
        <w:tc>
          <w:tcPr>
            <w:tcW w:w="938" w:type="dxa"/>
            <w:noWrap/>
            <w:vAlign w:val="center"/>
          </w:tcPr>
          <w:p w14:paraId="023CFFBE" w14:textId="77777777" w:rsidR="00EE24F2" w:rsidRPr="00EF01A1" w:rsidRDefault="00EE24F2" w:rsidP="00405ADB">
            <w:pPr>
              <w:jc w:val="center"/>
              <w:rPr>
                <w:sz w:val="22"/>
                <w:szCs w:val="22"/>
              </w:rPr>
            </w:pPr>
            <w:r w:rsidRPr="00EF01A1">
              <w:rPr>
                <w:sz w:val="22"/>
                <w:szCs w:val="22"/>
              </w:rPr>
              <w:t>104,2</w:t>
            </w:r>
          </w:p>
        </w:tc>
        <w:tc>
          <w:tcPr>
            <w:tcW w:w="952" w:type="dxa"/>
            <w:noWrap/>
            <w:vAlign w:val="center"/>
          </w:tcPr>
          <w:p w14:paraId="792BC3F5" w14:textId="77777777" w:rsidR="00EE24F2" w:rsidRPr="00EF01A1" w:rsidRDefault="00EE24F2" w:rsidP="00405ADB">
            <w:pPr>
              <w:jc w:val="center"/>
              <w:rPr>
                <w:sz w:val="22"/>
                <w:szCs w:val="22"/>
              </w:rPr>
            </w:pPr>
            <w:r w:rsidRPr="00EF01A1">
              <w:rPr>
                <w:sz w:val="22"/>
                <w:szCs w:val="22"/>
              </w:rPr>
              <w:t>113,4</w:t>
            </w:r>
          </w:p>
        </w:tc>
        <w:tc>
          <w:tcPr>
            <w:tcW w:w="896" w:type="dxa"/>
            <w:noWrap/>
            <w:vAlign w:val="center"/>
          </w:tcPr>
          <w:p w14:paraId="1F098718" w14:textId="77777777" w:rsidR="00EE24F2" w:rsidRPr="00EF01A1" w:rsidRDefault="00EE24F2" w:rsidP="00405ADB">
            <w:pPr>
              <w:jc w:val="center"/>
              <w:rPr>
                <w:sz w:val="22"/>
                <w:szCs w:val="22"/>
              </w:rPr>
            </w:pPr>
            <w:r w:rsidRPr="00EF01A1">
              <w:rPr>
                <w:sz w:val="22"/>
                <w:szCs w:val="22"/>
              </w:rPr>
              <w:t>105,5</w:t>
            </w:r>
          </w:p>
        </w:tc>
        <w:tc>
          <w:tcPr>
            <w:tcW w:w="966" w:type="dxa"/>
            <w:noWrap/>
            <w:vAlign w:val="center"/>
          </w:tcPr>
          <w:p w14:paraId="4B905C24" w14:textId="77777777" w:rsidR="00EE24F2" w:rsidRPr="00EF01A1" w:rsidRDefault="00EE24F2" w:rsidP="00405ADB">
            <w:pPr>
              <w:jc w:val="center"/>
              <w:rPr>
                <w:sz w:val="22"/>
                <w:szCs w:val="22"/>
              </w:rPr>
            </w:pPr>
            <w:r w:rsidRPr="00EF01A1">
              <w:rPr>
                <w:sz w:val="22"/>
                <w:szCs w:val="22"/>
              </w:rPr>
              <w:t>107,9</w:t>
            </w:r>
          </w:p>
        </w:tc>
        <w:tc>
          <w:tcPr>
            <w:tcW w:w="979" w:type="dxa"/>
            <w:vAlign w:val="center"/>
          </w:tcPr>
          <w:p w14:paraId="7C2BA24C" w14:textId="77777777" w:rsidR="00EE24F2" w:rsidRPr="00EF01A1" w:rsidRDefault="00EE24F2" w:rsidP="00405ADB">
            <w:pPr>
              <w:jc w:val="center"/>
              <w:rPr>
                <w:sz w:val="22"/>
                <w:szCs w:val="22"/>
              </w:rPr>
            </w:pPr>
            <w:r w:rsidRPr="00EF01A1">
              <w:rPr>
                <w:sz w:val="22"/>
                <w:szCs w:val="22"/>
              </w:rPr>
              <w:t>114,8</w:t>
            </w:r>
          </w:p>
        </w:tc>
        <w:tc>
          <w:tcPr>
            <w:tcW w:w="910" w:type="dxa"/>
            <w:vAlign w:val="center"/>
          </w:tcPr>
          <w:p w14:paraId="30FE39EB" w14:textId="77777777" w:rsidR="00EE24F2" w:rsidRPr="00EF01A1" w:rsidRDefault="00EE24F2" w:rsidP="00405ADB">
            <w:pPr>
              <w:jc w:val="center"/>
              <w:rPr>
                <w:sz w:val="22"/>
                <w:szCs w:val="22"/>
              </w:rPr>
            </w:pPr>
            <w:r w:rsidRPr="00EF01A1">
              <w:rPr>
                <w:sz w:val="22"/>
                <w:szCs w:val="22"/>
              </w:rPr>
              <w:t>106,9</w:t>
            </w:r>
          </w:p>
        </w:tc>
        <w:tc>
          <w:tcPr>
            <w:tcW w:w="966" w:type="dxa"/>
            <w:vAlign w:val="center"/>
          </w:tcPr>
          <w:p w14:paraId="2400AD09" w14:textId="77777777" w:rsidR="00EE24F2" w:rsidRPr="00EF01A1" w:rsidRDefault="00EE24F2" w:rsidP="00405ADB">
            <w:pPr>
              <w:jc w:val="center"/>
              <w:rPr>
                <w:sz w:val="22"/>
                <w:szCs w:val="22"/>
              </w:rPr>
            </w:pPr>
            <w:r w:rsidRPr="00EF01A1">
              <w:rPr>
                <w:sz w:val="22"/>
                <w:szCs w:val="22"/>
              </w:rPr>
              <w:t>118,2</w:t>
            </w:r>
          </w:p>
        </w:tc>
        <w:tc>
          <w:tcPr>
            <w:tcW w:w="948" w:type="dxa"/>
            <w:vAlign w:val="center"/>
          </w:tcPr>
          <w:p w14:paraId="48FB02BE" w14:textId="77777777" w:rsidR="00EE24F2" w:rsidRPr="00EF01A1" w:rsidRDefault="00EE24F2" w:rsidP="00405ADB">
            <w:pPr>
              <w:jc w:val="center"/>
              <w:rPr>
                <w:sz w:val="22"/>
                <w:szCs w:val="22"/>
              </w:rPr>
            </w:pPr>
            <w:r w:rsidRPr="00EF01A1">
              <w:rPr>
                <w:sz w:val="22"/>
                <w:szCs w:val="22"/>
              </w:rPr>
              <w:t>122,8</w:t>
            </w:r>
          </w:p>
        </w:tc>
      </w:tr>
      <w:tr w:rsidR="00EE24F2" w:rsidRPr="00EF01A1" w14:paraId="32A402FD" w14:textId="77777777" w:rsidTr="00405ADB">
        <w:trPr>
          <w:trHeight w:val="68"/>
        </w:trPr>
        <w:tc>
          <w:tcPr>
            <w:tcW w:w="4252" w:type="dxa"/>
          </w:tcPr>
          <w:p w14:paraId="37640687" w14:textId="77777777" w:rsidR="00EE24F2" w:rsidRPr="00EF01A1" w:rsidRDefault="00EE24F2" w:rsidP="00405ADB">
            <w:pPr>
              <w:rPr>
                <w:sz w:val="22"/>
                <w:szCs w:val="22"/>
              </w:rPr>
            </w:pPr>
            <w:r w:rsidRPr="00EF01A1">
              <w:rPr>
                <w:sz w:val="22"/>
                <w:szCs w:val="22"/>
              </w:rPr>
              <w:t>Нақты жалақы индексі</w:t>
            </w:r>
            <w:r>
              <w:rPr>
                <w:sz w:val="22"/>
                <w:szCs w:val="22"/>
              </w:rPr>
              <w:t>,</w:t>
            </w:r>
            <w:r w:rsidRPr="00EF01A1">
              <w:rPr>
                <w:sz w:val="22"/>
                <w:szCs w:val="22"/>
              </w:rPr>
              <w:t xml:space="preserve"> % алдыңғы жылға</w:t>
            </w:r>
          </w:p>
        </w:tc>
        <w:tc>
          <w:tcPr>
            <w:tcW w:w="826" w:type="dxa"/>
            <w:vAlign w:val="center"/>
          </w:tcPr>
          <w:p w14:paraId="135B2ECE" w14:textId="77777777" w:rsidR="00EE24F2" w:rsidRPr="00EF01A1" w:rsidRDefault="00EE24F2" w:rsidP="00405ADB">
            <w:pPr>
              <w:jc w:val="center"/>
              <w:rPr>
                <w:sz w:val="22"/>
                <w:szCs w:val="22"/>
              </w:rPr>
            </w:pPr>
            <w:r w:rsidRPr="00EF01A1">
              <w:rPr>
                <w:sz w:val="22"/>
                <w:szCs w:val="22"/>
              </w:rPr>
              <w:t>107,0</w:t>
            </w:r>
          </w:p>
        </w:tc>
        <w:tc>
          <w:tcPr>
            <w:tcW w:w="965" w:type="dxa"/>
            <w:noWrap/>
            <w:vAlign w:val="center"/>
          </w:tcPr>
          <w:p w14:paraId="2C1F4C6F" w14:textId="77777777" w:rsidR="00EE24F2" w:rsidRPr="00EF01A1" w:rsidRDefault="00EE24F2" w:rsidP="00405ADB">
            <w:pPr>
              <w:jc w:val="center"/>
              <w:rPr>
                <w:sz w:val="22"/>
                <w:szCs w:val="22"/>
              </w:rPr>
            </w:pPr>
            <w:r w:rsidRPr="00EF01A1">
              <w:rPr>
                <w:sz w:val="22"/>
                <w:szCs w:val="22"/>
              </w:rPr>
              <w:t>101,9</w:t>
            </w:r>
          </w:p>
        </w:tc>
        <w:tc>
          <w:tcPr>
            <w:tcW w:w="980" w:type="dxa"/>
            <w:noWrap/>
            <w:vAlign w:val="center"/>
          </w:tcPr>
          <w:p w14:paraId="47C40F9F" w14:textId="77777777" w:rsidR="00EE24F2" w:rsidRPr="00EF01A1" w:rsidRDefault="00EE24F2" w:rsidP="00405ADB">
            <w:pPr>
              <w:jc w:val="center"/>
              <w:rPr>
                <w:sz w:val="22"/>
                <w:szCs w:val="22"/>
              </w:rPr>
            </w:pPr>
            <w:r w:rsidRPr="00EF01A1">
              <w:rPr>
                <w:sz w:val="22"/>
                <w:szCs w:val="22"/>
              </w:rPr>
              <w:t>103,9</w:t>
            </w:r>
          </w:p>
        </w:tc>
        <w:tc>
          <w:tcPr>
            <w:tcW w:w="938" w:type="dxa"/>
            <w:noWrap/>
            <w:vAlign w:val="center"/>
          </w:tcPr>
          <w:p w14:paraId="479823AC" w14:textId="77777777" w:rsidR="00EE24F2" w:rsidRPr="00EF01A1" w:rsidRDefault="00EE24F2" w:rsidP="00405ADB">
            <w:pPr>
              <w:jc w:val="center"/>
              <w:rPr>
                <w:sz w:val="22"/>
                <w:szCs w:val="22"/>
              </w:rPr>
            </w:pPr>
            <w:r w:rsidRPr="00EF01A1">
              <w:rPr>
                <w:sz w:val="22"/>
                <w:szCs w:val="22"/>
              </w:rPr>
              <w:t>97,7</w:t>
            </w:r>
          </w:p>
        </w:tc>
        <w:tc>
          <w:tcPr>
            <w:tcW w:w="952" w:type="dxa"/>
            <w:noWrap/>
            <w:vAlign w:val="center"/>
          </w:tcPr>
          <w:p w14:paraId="329D6051" w14:textId="77777777" w:rsidR="00EE24F2" w:rsidRPr="00EF01A1" w:rsidRDefault="00EE24F2" w:rsidP="00405ADB">
            <w:pPr>
              <w:jc w:val="center"/>
              <w:rPr>
                <w:sz w:val="22"/>
                <w:szCs w:val="22"/>
              </w:rPr>
            </w:pPr>
            <w:r w:rsidRPr="00EF01A1">
              <w:rPr>
                <w:sz w:val="22"/>
                <w:szCs w:val="22"/>
              </w:rPr>
              <w:t>98,9</w:t>
            </w:r>
          </w:p>
        </w:tc>
        <w:tc>
          <w:tcPr>
            <w:tcW w:w="896" w:type="dxa"/>
            <w:noWrap/>
            <w:vAlign w:val="center"/>
          </w:tcPr>
          <w:p w14:paraId="5A84CD4E" w14:textId="77777777" w:rsidR="00EE24F2" w:rsidRPr="00EF01A1" w:rsidRDefault="00EE24F2" w:rsidP="00405ADB">
            <w:pPr>
              <w:jc w:val="center"/>
              <w:rPr>
                <w:sz w:val="22"/>
                <w:szCs w:val="22"/>
              </w:rPr>
            </w:pPr>
            <w:r w:rsidRPr="00EF01A1">
              <w:rPr>
                <w:sz w:val="22"/>
                <w:szCs w:val="22"/>
              </w:rPr>
              <w:t>98,3</w:t>
            </w:r>
          </w:p>
        </w:tc>
        <w:tc>
          <w:tcPr>
            <w:tcW w:w="966" w:type="dxa"/>
            <w:noWrap/>
            <w:vAlign w:val="center"/>
          </w:tcPr>
          <w:p w14:paraId="33C506EC" w14:textId="77777777" w:rsidR="00EE24F2" w:rsidRPr="00EF01A1" w:rsidRDefault="00EE24F2" w:rsidP="00405ADB">
            <w:pPr>
              <w:jc w:val="center"/>
              <w:rPr>
                <w:sz w:val="22"/>
                <w:szCs w:val="22"/>
              </w:rPr>
            </w:pPr>
            <w:r w:rsidRPr="00EF01A1">
              <w:rPr>
                <w:sz w:val="22"/>
                <w:szCs w:val="22"/>
              </w:rPr>
              <w:t>101,7</w:t>
            </w:r>
          </w:p>
        </w:tc>
        <w:tc>
          <w:tcPr>
            <w:tcW w:w="979" w:type="dxa"/>
            <w:vAlign w:val="center"/>
          </w:tcPr>
          <w:p w14:paraId="28A7608E" w14:textId="77777777" w:rsidR="00EE24F2" w:rsidRPr="00EF01A1" w:rsidRDefault="00EE24F2" w:rsidP="00405ADB">
            <w:pPr>
              <w:jc w:val="center"/>
              <w:rPr>
                <w:sz w:val="22"/>
                <w:szCs w:val="22"/>
              </w:rPr>
            </w:pPr>
            <w:r w:rsidRPr="00EF01A1">
              <w:rPr>
                <w:sz w:val="22"/>
                <w:szCs w:val="22"/>
              </w:rPr>
              <w:t>109,1</w:t>
            </w:r>
          </w:p>
        </w:tc>
        <w:tc>
          <w:tcPr>
            <w:tcW w:w="910" w:type="dxa"/>
            <w:vAlign w:val="center"/>
          </w:tcPr>
          <w:p w14:paraId="382FF2BD" w14:textId="77777777" w:rsidR="00EE24F2" w:rsidRPr="00EF01A1" w:rsidRDefault="00EE24F2" w:rsidP="00405ADB">
            <w:pPr>
              <w:jc w:val="center"/>
              <w:rPr>
                <w:sz w:val="22"/>
                <w:szCs w:val="22"/>
              </w:rPr>
            </w:pPr>
            <w:r w:rsidRPr="00EF01A1">
              <w:rPr>
                <w:sz w:val="22"/>
                <w:szCs w:val="22"/>
              </w:rPr>
              <w:t>99,9</w:t>
            </w:r>
          </w:p>
        </w:tc>
        <w:tc>
          <w:tcPr>
            <w:tcW w:w="966" w:type="dxa"/>
            <w:vAlign w:val="center"/>
          </w:tcPr>
          <w:p w14:paraId="22801D9F" w14:textId="77777777" w:rsidR="00EE24F2" w:rsidRPr="00EF01A1" w:rsidRDefault="00EE24F2" w:rsidP="00405ADB">
            <w:pPr>
              <w:jc w:val="center"/>
              <w:rPr>
                <w:sz w:val="22"/>
                <w:szCs w:val="22"/>
              </w:rPr>
            </w:pPr>
            <w:r w:rsidRPr="00EF01A1">
              <w:rPr>
                <w:sz w:val="22"/>
                <w:szCs w:val="22"/>
              </w:rPr>
              <w:t>108,7</w:t>
            </w:r>
          </w:p>
        </w:tc>
        <w:tc>
          <w:tcPr>
            <w:tcW w:w="948" w:type="dxa"/>
            <w:vAlign w:val="center"/>
          </w:tcPr>
          <w:p w14:paraId="27FD11E3" w14:textId="77777777" w:rsidR="00EE24F2" w:rsidRPr="00EF01A1" w:rsidRDefault="00EE24F2" w:rsidP="00405ADB">
            <w:pPr>
              <w:jc w:val="center"/>
              <w:rPr>
                <w:sz w:val="22"/>
                <w:szCs w:val="22"/>
              </w:rPr>
            </w:pPr>
            <w:r w:rsidRPr="00EF01A1">
              <w:rPr>
                <w:sz w:val="22"/>
                <w:szCs w:val="22"/>
              </w:rPr>
              <w:t>102,8</w:t>
            </w:r>
          </w:p>
        </w:tc>
      </w:tr>
      <w:tr w:rsidR="00EE24F2" w:rsidRPr="00EF01A1" w14:paraId="7FE5F81E" w14:textId="77777777" w:rsidTr="00405ADB">
        <w:trPr>
          <w:trHeight w:val="68"/>
        </w:trPr>
        <w:tc>
          <w:tcPr>
            <w:tcW w:w="4252" w:type="dxa"/>
          </w:tcPr>
          <w:p w14:paraId="59136F5D" w14:textId="77777777" w:rsidR="00EE24F2" w:rsidRPr="00EF01A1" w:rsidRDefault="00EE24F2" w:rsidP="00405ADB">
            <w:pPr>
              <w:rPr>
                <w:sz w:val="22"/>
                <w:szCs w:val="22"/>
              </w:rPr>
            </w:pPr>
            <w:r w:rsidRPr="00EF01A1">
              <w:rPr>
                <w:sz w:val="22"/>
                <w:szCs w:val="22"/>
              </w:rPr>
              <w:t>Ең төменгі жалақы, теңге</w:t>
            </w:r>
          </w:p>
        </w:tc>
        <w:tc>
          <w:tcPr>
            <w:tcW w:w="826" w:type="dxa"/>
            <w:vAlign w:val="center"/>
          </w:tcPr>
          <w:p w14:paraId="59A41940" w14:textId="77777777" w:rsidR="00EE24F2" w:rsidRPr="00EF01A1" w:rsidRDefault="00EE24F2" w:rsidP="00405ADB">
            <w:pPr>
              <w:jc w:val="center"/>
              <w:rPr>
                <w:sz w:val="22"/>
                <w:szCs w:val="22"/>
              </w:rPr>
            </w:pPr>
            <w:r w:rsidRPr="00EF01A1">
              <w:rPr>
                <w:sz w:val="22"/>
                <w:szCs w:val="22"/>
              </w:rPr>
              <w:t>17439</w:t>
            </w:r>
          </w:p>
        </w:tc>
        <w:tc>
          <w:tcPr>
            <w:tcW w:w="965" w:type="dxa"/>
            <w:noWrap/>
            <w:vAlign w:val="center"/>
          </w:tcPr>
          <w:p w14:paraId="07699D9F" w14:textId="77777777" w:rsidR="00EE24F2" w:rsidRPr="00EF01A1" w:rsidRDefault="00EE24F2" w:rsidP="00405ADB">
            <w:pPr>
              <w:jc w:val="center"/>
              <w:rPr>
                <w:sz w:val="22"/>
                <w:szCs w:val="22"/>
              </w:rPr>
            </w:pPr>
            <w:r w:rsidRPr="00EF01A1">
              <w:rPr>
                <w:sz w:val="22"/>
                <w:szCs w:val="22"/>
              </w:rPr>
              <w:t>18660</w:t>
            </w:r>
          </w:p>
        </w:tc>
        <w:tc>
          <w:tcPr>
            <w:tcW w:w="980" w:type="dxa"/>
            <w:noWrap/>
            <w:vAlign w:val="center"/>
          </w:tcPr>
          <w:p w14:paraId="79D0896A" w14:textId="77777777" w:rsidR="00EE24F2" w:rsidRPr="00EF01A1" w:rsidRDefault="00EE24F2" w:rsidP="00405ADB">
            <w:pPr>
              <w:jc w:val="center"/>
              <w:rPr>
                <w:sz w:val="22"/>
                <w:szCs w:val="22"/>
              </w:rPr>
            </w:pPr>
            <w:r w:rsidRPr="00EF01A1">
              <w:rPr>
                <w:sz w:val="22"/>
                <w:szCs w:val="22"/>
              </w:rPr>
              <w:t>19966</w:t>
            </w:r>
          </w:p>
        </w:tc>
        <w:tc>
          <w:tcPr>
            <w:tcW w:w="938" w:type="dxa"/>
            <w:noWrap/>
            <w:vAlign w:val="center"/>
          </w:tcPr>
          <w:p w14:paraId="5034B19A" w14:textId="77777777" w:rsidR="00EE24F2" w:rsidRPr="00EF01A1" w:rsidRDefault="00EE24F2" w:rsidP="00405ADB">
            <w:pPr>
              <w:jc w:val="center"/>
              <w:rPr>
                <w:sz w:val="22"/>
                <w:szCs w:val="22"/>
              </w:rPr>
            </w:pPr>
            <w:r w:rsidRPr="00EF01A1">
              <w:rPr>
                <w:sz w:val="22"/>
                <w:szCs w:val="22"/>
              </w:rPr>
              <w:t>21364</w:t>
            </w:r>
          </w:p>
        </w:tc>
        <w:tc>
          <w:tcPr>
            <w:tcW w:w="952" w:type="dxa"/>
            <w:noWrap/>
            <w:vAlign w:val="center"/>
          </w:tcPr>
          <w:p w14:paraId="108E31CC" w14:textId="77777777" w:rsidR="00EE24F2" w:rsidRPr="00EF01A1" w:rsidRDefault="00EE24F2" w:rsidP="00405ADB">
            <w:pPr>
              <w:jc w:val="center"/>
              <w:rPr>
                <w:sz w:val="22"/>
                <w:szCs w:val="22"/>
              </w:rPr>
            </w:pPr>
            <w:r w:rsidRPr="00EF01A1">
              <w:rPr>
                <w:sz w:val="22"/>
                <w:szCs w:val="22"/>
              </w:rPr>
              <w:t>22859</w:t>
            </w:r>
          </w:p>
        </w:tc>
        <w:tc>
          <w:tcPr>
            <w:tcW w:w="896" w:type="dxa"/>
            <w:noWrap/>
            <w:vAlign w:val="center"/>
          </w:tcPr>
          <w:p w14:paraId="3A191236" w14:textId="77777777" w:rsidR="00EE24F2" w:rsidRPr="00EF01A1" w:rsidRDefault="00EE24F2" w:rsidP="00405ADB">
            <w:pPr>
              <w:jc w:val="center"/>
              <w:rPr>
                <w:sz w:val="22"/>
                <w:szCs w:val="22"/>
              </w:rPr>
            </w:pPr>
            <w:r w:rsidRPr="00EF01A1">
              <w:rPr>
                <w:sz w:val="22"/>
                <w:szCs w:val="22"/>
              </w:rPr>
              <w:t>24 459</w:t>
            </w:r>
          </w:p>
        </w:tc>
        <w:tc>
          <w:tcPr>
            <w:tcW w:w="966" w:type="dxa"/>
            <w:noWrap/>
            <w:vAlign w:val="center"/>
          </w:tcPr>
          <w:p w14:paraId="6EDC76CF" w14:textId="77777777" w:rsidR="00EE24F2" w:rsidRPr="00EF01A1" w:rsidRDefault="00EE24F2" w:rsidP="00405ADB">
            <w:pPr>
              <w:jc w:val="center"/>
              <w:rPr>
                <w:sz w:val="22"/>
                <w:szCs w:val="22"/>
              </w:rPr>
            </w:pPr>
            <w:r w:rsidRPr="00EF01A1">
              <w:rPr>
                <w:sz w:val="22"/>
                <w:szCs w:val="22"/>
              </w:rPr>
              <w:t>28 284</w:t>
            </w:r>
          </w:p>
        </w:tc>
        <w:tc>
          <w:tcPr>
            <w:tcW w:w="979" w:type="dxa"/>
            <w:vAlign w:val="center"/>
          </w:tcPr>
          <w:p w14:paraId="1AC6D132" w14:textId="77777777" w:rsidR="00EE24F2" w:rsidRPr="00EF01A1" w:rsidRDefault="00EE24F2" w:rsidP="00405ADB">
            <w:pPr>
              <w:jc w:val="center"/>
              <w:rPr>
                <w:sz w:val="22"/>
                <w:szCs w:val="22"/>
              </w:rPr>
            </w:pPr>
            <w:r w:rsidRPr="00EF01A1">
              <w:rPr>
                <w:sz w:val="22"/>
                <w:szCs w:val="22"/>
              </w:rPr>
              <w:t>42 500</w:t>
            </w:r>
          </w:p>
        </w:tc>
        <w:tc>
          <w:tcPr>
            <w:tcW w:w="910" w:type="dxa"/>
            <w:vAlign w:val="center"/>
          </w:tcPr>
          <w:p w14:paraId="58543784" w14:textId="77777777" w:rsidR="00EE24F2" w:rsidRPr="00EF01A1" w:rsidRDefault="00EE24F2" w:rsidP="00405ADB">
            <w:pPr>
              <w:jc w:val="center"/>
              <w:rPr>
                <w:sz w:val="22"/>
                <w:szCs w:val="22"/>
              </w:rPr>
            </w:pPr>
            <w:r w:rsidRPr="00EF01A1">
              <w:rPr>
                <w:sz w:val="22"/>
                <w:szCs w:val="22"/>
              </w:rPr>
              <w:t>42 500</w:t>
            </w:r>
          </w:p>
        </w:tc>
        <w:tc>
          <w:tcPr>
            <w:tcW w:w="966" w:type="dxa"/>
            <w:vAlign w:val="center"/>
          </w:tcPr>
          <w:p w14:paraId="31E2A051" w14:textId="77777777" w:rsidR="00EE24F2" w:rsidRPr="00EF01A1" w:rsidRDefault="00EE24F2" w:rsidP="00405ADB">
            <w:pPr>
              <w:jc w:val="center"/>
              <w:rPr>
                <w:sz w:val="22"/>
                <w:szCs w:val="22"/>
              </w:rPr>
            </w:pPr>
            <w:r w:rsidRPr="00EF01A1">
              <w:rPr>
                <w:sz w:val="22"/>
                <w:szCs w:val="22"/>
              </w:rPr>
              <w:t>42 500</w:t>
            </w:r>
          </w:p>
        </w:tc>
        <w:tc>
          <w:tcPr>
            <w:tcW w:w="948" w:type="dxa"/>
            <w:vAlign w:val="center"/>
          </w:tcPr>
          <w:p w14:paraId="5E2D0357" w14:textId="77777777" w:rsidR="00EE24F2" w:rsidRPr="00EF01A1" w:rsidRDefault="00EE24F2" w:rsidP="00405ADB">
            <w:pPr>
              <w:jc w:val="center"/>
              <w:rPr>
                <w:sz w:val="22"/>
                <w:szCs w:val="22"/>
              </w:rPr>
            </w:pPr>
            <w:r w:rsidRPr="00EF01A1">
              <w:rPr>
                <w:sz w:val="22"/>
                <w:szCs w:val="22"/>
              </w:rPr>
              <w:t>60 000</w:t>
            </w:r>
          </w:p>
        </w:tc>
      </w:tr>
      <w:tr w:rsidR="00EE24F2" w:rsidRPr="00EF01A1" w14:paraId="797E4B6B" w14:textId="77777777" w:rsidTr="00405ADB">
        <w:trPr>
          <w:trHeight w:val="68"/>
        </w:trPr>
        <w:tc>
          <w:tcPr>
            <w:tcW w:w="4252" w:type="dxa"/>
          </w:tcPr>
          <w:p w14:paraId="346C9D19" w14:textId="77777777" w:rsidR="00EE24F2" w:rsidRPr="00EF01A1" w:rsidRDefault="00EE24F2" w:rsidP="00405ADB">
            <w:pPr>
              <w:rPr>
                <w:sz w:val="22"/>
                <w:szCs w:val="22"/>
                <w:highlight w:val="lightGray"/>
              </w:rPr>
            </w:pPr>
            <w:r w:rsidRPr="00EF01A1">
              <w:rPr>
                <w:sz w:val="22"/>
                <w:szCs w:val="22"/>
              </w:rPr>
              <w:t>Жан басына шаққандағы өндіріс әдісі бойынша жалпы ішкі өнім, теңге</w:t>
            </w:r>
          </w:p>
        </w:tc>
        <w:tc>
          <w:tcPr>
            <w:tcW w:w="826" w:type="dxa"/>
            <w:vAlign w:val="center"/>
          </w:tcPr>
          <w:p w14:paraId="45D387D9" w14:textId="77777777" w:rsidR="00EE24F2" w:rsidRPr="00EF01A1" w:rsidRDefault="00EE24F2" w:rsidP="00405ADB">
            <w:pPr>
              <w:jc w:val="center"/>
              <w:rPr>
                <w:sz w:val="22"/>
                <w:szCs w:val="22"/>
              </w:rPr>
            </w:pPr>
            <w:r w:rsidRPr="00EF01A1">
              <w:rPr>
                <w:sz w:val="22"/>
                <w:szCs w:val="22"/>
              </w:rPr>
              <w:t>1 847 084,8</w:t>
            </w:r>
          </w:p>
        </w:tc>
        <w:tc>
          <w:tcPr>
            <w:tcW w:w="965" w:type="dxa"/>
            <w:noWrap/>
            <w:vAlign w:val="center"/>
          </w:tcPr>
          <w:p w14:paraId="5F0F5969" w14:textId="77777777" w:rsidR="00EE24F2" w:rsidRPr="00EF01A1" w:rsidRDefault="00EE24F2" w:rsidP="00405ADB">
            <w:pPr>
              <w:jc w:val="center"/>
              <w:rPr>
                <w:sz w:val="22"/>
                <w:szCs w:val="22"/>
              </w:rPr>
            </w:pPr>
            <w:r w:rsidRPr="00EF01A1">
              <w:rPr>
                <w:sz w:val="22"/>
                <w:szCs w:val="22"/>
              </w:rPr>
              <w:t>2 113 204,8</w:t>
            </w:r>
          </w:p>
        </w:tc>
        <w:tc>
          <w:tcPr>
            <w:tcW w:w="980" w:type="dxa"/>
            <w:noWrap/>
            <w:vAlign w:val="center"/>
          </w:tcPr>
          <w:p w14:paraId="6AE5F938" w14:textId="77777777" w:rsidR="00EE24F2" w:rsidRPr="00EF01A1" w:rsidRDefault="00EE24F2" w:rsidP="00405ADB">
            <w:pPr>
              <w:jc w:val="center"/>
              <w:rPr>
                <w:sz w:val="22"/>
                <w:szCs w:val="22"/>
              </w:rPr>
            </w:pPr>
            <w:r w:rsidRPr="00EF01A1">
              <w:rPr>
                <w:sz w:val="22"/>
                <w:szCs w:val="22"/>
              </w:rPr>
              <w:t>2 294 830,2</w:t>
            </w:r>
          </w:p>
        </w:tc>
        <w:tc>
          <w:tcPr>
            <w:tcW w:w="938" w:type="dxa"/>
            <w:noWrap/>
            <w:vAlign w:val="center"/>
          </w:tcPr>
          <w:p w14:paraId="1396BEA6" w14:textId="77777777" w:rsidR="00EE24F2" w:rsidRPr="00EF01A1" w:rsidRDefault="00EE24F2" w:rsidP="00405ADB">
            <w:pPr>
              <w:jc w:val="center"/>
              <w:rPr>
                <w:sz w:val="22"/>
                <w:szCs w:val="22"/>
              </w:rPr>
            </w:pPr>
            <w:r w:rsidRPr="00EF01A1">
              <w:rPr>
                <w:sz w:val="22"/>
                <w:szCs w:val="22"/>
              </w:rPr>
              <w:t>2 330 360,2</w:t>
            </w:r>
          </w:p>
        </w:tc>
        <w:tc>
          <w:tcPr>
            <w:tcW w:w="952" w:type="dxa"/>
            <w:noWrap/>
            <w:vAlign w:val="center"/>
          </w:tcPr>
          <w:p w14:paraId="191CAFF6" w14:textId="77777777" w:rsidR="00EE24F2" w:rsidRPr="00EF01A1" w:rsidRDefault="00EE24F2" w:rsidP="00405ADB">
            <w:pPr>
              <w:jc w:val="center"/>
              <w:rPr>
                <w:sz w:val="22"/>
                <w:szCs w:val="22"/>
              </w:rPr>
            </w:pPr>
            <w:r w:rsidRPr="00EF01A1">
              <w:rPr>
                <w:sz w:val="22"/>
                <w:szCs w:val="22"/>
              </w:rPr>
              <w:t>2 639 710,3</w:t>
            </w:r>
          </w:p>
        </w:tc>
        <w:tc>
          <w:tcPr>
            <w:tcW w:w="896" w:type="dxa"/>
            <w:noWrap/>
            <w:vAlign w:val="center"/>
          </w:tcPr>
          <w:p w14:paraId="7C97390B" w14:textId="77777777" w:rsidR="00EE24F2" w:rsidRPr="00EF01A1" w:rsidRDefault="00EE24F2" w:rsidP="00405ADB">
            <w:pPr>
              <w:jc w:val="center"/>
              <w:rPr>
                <w:sz w:val="22"/>
                <w:szCs w:val="22"/>
              </w:rPr>
            </w:pPr>
            <w:r w:rsidRPr="00EF01A1">
              <w:rPr>
                <w:sz w:val="22"/>
                <w:szCs w:val="22"/>
              </w:rPr>
              <w:t>3 014 720,8</w:t>
            </w:r>
          </w:p>
        </w:tc>
        <w:tc>
          <w:tcPr>
            <w:tcW w:w="966" w:type="dxa"/>
            <w:noWrap/>
            <w:vAlign w:val="center"/>
          </w:tcPr>
          <w:p w14:paraId="5074628A" w14:textId="77777777" w:rsidR="00EE24F2" w:rsidRPr="00EF01A1" w:rsidRDefault="00EE24F2" w:rsidP="00405ADB">
            <w:pPr>
              <w:jc w:val="center"/>
              <w:rPr>
                <w:sz w:val="22"/>
                <w:szCs w:val="22"/>
              </w:rPr>
            </w:pPr>
            <w:r w:rsidRPr="00EF01A1">
              <w:rPr>
                <w:sz w:val="22"/>
                <w:szCs w:val="22"/>
              </w:rPr>
              <w:t>3 382 469,2</w:t>
            </w:r>
          </w:p>
        </w:tc>
        <w:tc>
          <w:tcPr>
            <w:tcW w:w="979" w:type="dxa"/>
            <w:vAlign w:val="center"/>
          </w:tcPr>
          <w:p w14:paraId="1BF5389A" w14:textId="77777777" w:rsidR="00EE24F2" w:rsidRPr="00EF01A1" w:rsidRDefault="00EE24F2" w:rsidP="00405ADB">
            <w:pPr>
              <w:jc w:val="center"/>
              <w:rPr>
                <w:sz w:val="22"/>
                <w:szCs w:val="22"/>
              </w:rPr>
            </w:pPr>
            <w:r w:rsidRPr="00EF01A1">
              <w:rPr>
                <w:sz w:val="22"/>
                <w:szCs w:val="22"/>
              </w:rPr>
              <w:t>3 755 744,6</w:t>
            </w:r>
          </w:p>
        </w:tc>
        <w:tc>
          <w:tcPr>
            <w:tcW w:w="910" w:type="dxa"/>
            <w:vAlign w:val="center"/>
          </w:tcPr>
          <w:p w14:paraId="29893813" w14:textId="77777777" w:rsidR="00EE24F2" w:rsidRPr="00EF01A1" w:rsidRDefault="00EE24F2" w:rsidP="00405ADB">
            <w:pPr>
              <w:jc w:val="center"/>
              <w:rPr>
                <w:sz w:val="22"/>
                <w:szCs w:val="22"/>
              </w:rPr>
            </w:pPr>
            <w:r w:rsidRPr="00EF01A1">
              <w:rPr>
                <w:rFonts w:eastAsiaTheme="minorHAnsi"/>
                <w:sz w:val="22"/>
                <w:szCs w:val="22"/>
              </w:rPr>
              <w:t>3770, 5223</w:t>
            </w:r>
          </w:p>
        </w:tc>
        <w:tc>
          <w:tcPr>
            <w:tcW w:w="966" w:type="dxa"/>
            <w:vAlign w:val="center"/>
          </w:tcPr>
          <w:p w14:paraId="1038F95C" w14:textId="77777777" w:rsidR="00EE24F2" w:rsidRPr="00EF01A1" w:rsidRDefault="00EE24F2" w:rsidP="00405ADB">
            <w:pPr>
              <w:jc w:val="center"/>
              <w:rPr>
                <w:sz w:val="22"/>
                <w:szCs w:val="22"/>
              </w:rPr>
            </w:pPr>
            <w:r w:rsidRPr="00EF01A1">
              <w:rPr>
                <w:sz w:val="22"/>
                <w:szCs w:val="22"/>
              </w:rPr>
              <w:t>4417,9</w:t>
            </w:r>
          </w:p>
        </w:tc>
        <w:tc>
          <w:tcPr>
            <w:tcW w:w="948" w:type="dxa"/>
            <w:vAlign w:val="center"/>
          </w:tcPr>
          <w:p w14:paraId="74C30AB2" w14:textId="77777777" w:rsidR="00EE24F2" w:rsidRPr="00EF01A1" w:rsidRDefault="00EE24F2" w:rsidP="00405ADB">
            <w:pPr>
              <w:jc w:val="center"/>
              <w:rPr>
                <w:sz w:val="22"/>
                <w:szCs w:val="22"/>
              </w:rPr>
            </w:pPr>
            <w:r w:rsidRPr="00EF01A1">
              <w:rPr>
                <w:sz w:val="22"/>
                <w:szCs w:val="22"/>
              </w:rPr>
              <w:t>5 170,8</w:t>
            </w:r>
          </w:p>
        </w:tc>
      </w:tr>
      <w:tr w:rsidR="00EE24F2" w:rsidRPr="00EF01A1" w14:paraId="3F99AF9A" w14:textId="77777777" w:rsidTr="00405ADB">
        <w:trPr>
          <w:trHeight w:val="68"/>
        </w:trPr>
        <w:tc>
          <w:tcPr>
            <w:tcW w:w="4252" w:type="dxa"/>
          </w:tcPr>
          <w:p w14:paraId="7D203257" w14:textId="77777777" w:rsidR="00EE24F2" w:rsidRPr="00EF01A1" w:rsidRDefault="00EE24F2" w:rsidP="00405ADB">
            <w:pPr>
              <w:rPr>
                <w:sz w:val="22"/>
                <w:szCs w:val="22"/>
              </w:rPr>
            </w:pPr>
            <w:r w:rsidRPr="00EF01A1">
              <w:rPr>
                <w:sz w:val="22"/>
                <w:szCs w:val="22"/>
              </w:rPr>
              <w:t>Жұмыспен қамтылған халық, мың адам</w:t>
            </w:r>
          </w:p>
        </w:tc>
        <w:tc>
          <w:tcPr>
            <w:tcW w:w="826" w:type="dxa"/>
            <w:vAlign w:val="center"/>
          </w:tcPr>
          <w:p w14:paraId="57383827" w14:textId="77777777" w:rsidR="00EE24F2" w:rsidRPr="00EF01A1" w:rsidRDefault="00EE24F2" w:rsidP="00405ADB">
            <w:pPr>
              <w:jc w:val="center"/>
              <w:rPr>
                <w:sz w:val="22"/>
                <w:szCs w:val="22"/>
              </w:rPr>
            </w:pPr>
            <w:r w:rsidRPr="00EF01A1">
              <w:rPr>
                <w:sz w:val="22"/>
                <w:szCs w:val="22"/>
              </w:rPr>
              <w:t>8507,1</w:t>
            </w:r>
          </w:p>
        </w:tc>
        <w:tc>
          <w:tcPr>
            <w:tcW w:w="965" w:type="dxa"/>
            <w:noWrap/>
            <w:vAlign w:val="center"/>
          </w:tcPr>
          <w:p w14:paraId="22CF1672" w14:textId="77777777" w:rsidR="00EE24F2" w:rsidRPr="00EF01A1" w:rsidRDefault="00EE24F2" w:rsidP="00405ADB">
            <w:pPr>
              <w:jc w:val="center"/>
              <w:rPr>
                <w:sz w:val="22"/>
                <w:szCs w:val="22"/>
              </w:rPr>
            </w:pPr>
            <w:r w:rsidRPr="00EF01A1">
              <w:rPr>
                <w:sz w:val="22"/>
                <w:szCs w:val="22"/>
              </w:rPr>
              <w:t>8570,6</w:t>
            </w:r>
          </w:p>
        </w:tc>
        <w:tc>
          <w:tcPr>
            <w:tcW w:w="980" w:type="dxa"/>
            <w:noWrap/>
            <w:vAlign w:val="center"/>
          </w:tcPr>
          <w:p w14:paraId="7D9CEAED" w14:textId="77777777" w:rsidR="00EE24F2" w:rsidRPr="00EF01A1" w:rsidRDefault="00EE24F2" w:rsidP="00405ADB">
            <w:pPr>
              <w:jc w:val="center"/>
              <w:rPr>
                <w:sz w:val="22"/>
                <w:szCs w:val="22"/>
              </w:rPr>
            </w:pPr>
            <w:r w:rsidRPr="00EF01A1">
              <w:rPr>
                <w:sz w:val="22"/>
                <w:szCs w:val="22"/>
              </w:rPr>
              <w:t>8510,1</w:t>
            </w:r>
          </w:p>
        </w:tc>
        <w:tc>
          <w:tcPr>
            <w:tcW w:w="938" w:type="dxa"/>
            <w:noWrap/>
            <w:vAlign w:val="center"/>
          </w:tcPr>
          <w:p w14:paraId="07ED8C4C" w14:textId="77777777" w:rsidR="00EE24F2" w:rsidRPr="00EF01A1" w:rsidRDefault="00EE24F2" w:rsidP="00405ADB">
            <w:pPr>
              <w:jc w:val="center"/>
              <w:rPr>
                <w:sz w:val="22"/>
                <w:szCs w:val="22"/>
              </w:rPr>
            </w:pPr>
            <w:r w:rsidRPr="00EF01A1">
              <w:rPr>
                <w:sz w:val="22"/>
                <w:szCs w:val="22"/>
              </w:rPr>
              <w:t>8433,3</w:t>
            </w:r>
          </w:p>
        </w:tc>
        <w:tc>
          <w:tcPr>
            <w:tcW w:w="952" w:type="dxa"/>
            <w:noWrap/>
            <w:vAlign w:val="center"/>
          </w:tcPr>
          <w:p w14:paraId="3F2BFF60" w14:textId="77777777" w:rsidR="00EE24F2" w:rsidRPr="00EF01A1" w:rsidRDefault="00EE24F2" w:rsidP="00405ADB">
            <w:pPr>
              <w:jc w:val="center"/>
              <w:rPr>
                <w:sz w:val="22"/>
                <w:szCs w:val="22"/>
              </w:rPr>
            </w:pPr>
            <w:r w:rsidRPr="00EF01A1">
              <w:rPr>
                <w:sz w:val="22"/>
                <w:szCs w:val="22"/>
              </w:rPr>
              <w:t>8553,4</w:t>
            </w:r>
          </w:p>
        </w:tc>
        <w:tc>
          <w:tcPr>
            <w:tcW w:w="896" w:type="dxa"/>
            <w:noWrap/>
            <w:vAlign w:val="center"/>
          </w:tcPr>
          <w:p w14:paraId="15F0CF75" w14:textId="77777777" w:rsidR="00EE24F2" w:rsidRPr="00EF01A1" w:rsidRDefault="00EE24F2" w:rsidP="00405ADB">
            <w:pPr>
              <w:jc w:val="center"/>
              <w:rPr>
                <w:sz w:val="22"/>
                <w:szCs w:val="22"/>
              </w:rPr>
            </w:pPr>
            <w:r w:rsidRPr="00EF01A1">
              <w:rPr>
                <w:sz w:val="22"/>
                <w:szCs w:val="22"/>
              </w:rPr>
              <w:t>8585,2</w:t>
            </w:r>
          </w:p>
        </w:tc>
        <w:tc>
          <w:tcPr>
            <w:tcW w:w="966" w:type="dxa"/>
            <w:noWrap/>
            <w:vAlign w:val="center"/>
          </w:tcPr>
          <w:p w14:paraId="52537D37" w14:textId="77777777" w:rsidR="00EE24F2" w:rsidRPr="00EF01A1" w:rsidRDefault="00EE24F2" w:rsidP="00405ADB">
            <w:pPr>
              <w:jc w:val="center"/>
              <w:rPr>
                <w:sz w:val="22"/>
                <w:szCs w:val="22"/>
              </w:rPr>
            </w:pPr>
            <w:r w:rsidRPr="00EF01A1">
              <w:rPr>
                <w:sz w:val="22"/>
                <w:szCs w:val="22"/>
              </w:rPr>
              <w:t>8695,0</w:t>
            </w:r>
          </w:p>
        </w:tc>
        <w:tc>
          <w:tcPr>
            <w:tcW w:w="979" w:type="dxa"/>
            <w:vAlign w:val="center"/>
          </w:tcPr>
          <w:p w14:paraId="67F78C48" w14:textId="77777777" w:rsidR="00EE24F2" w:rsidRPr="00EF01A1" w:rsidRDefault="00EE24F2" w:rsidP="00405ADB">
            <w:pPr>
              <w:jc w:val="center"/>
              <w:rPr>
                <w:sz w:val="22"/>
                <w:szCs w:val="22"/>
              </w:rPr>
            </w:pPr>
            <w:r w:rsidRPr="00EF01A1">
              <w:rPr>
                <w:sz w:val="22"/>
                <w:szCs w:val="22"/>
              </w:rPr>
              <w:t>8780,8</w:t>
            </w:r>
          </w:p>
        </w:tc>
        <w:tc>
          <w:tcPr>
            <w:tcW w:w="910" w:type="dxa"/>
            <w:vAlign w:val="center"/>
          </w:tcPr>
          <w:p w14:paraId="1ECD962D" w14:textId="77777777" w:rsidR="00EE24F2" w:rsidRPr="00EF01A1" w:rsidRDefault="00EE24F2" w:rsidP="00405ADB">
            <w:pPr>
              <w:jc w:val="center"/>
              <w:rPr>
                <w:sz w:val="22"/>
                <w:szCs w:val="22"/>
              </w:rPr>
            </w:pPr>
            <w:r w:rsidRPr="00EF01A1">
              <w:rPr>
                <w:sz w:val="22"/>
                <w:szCs w:val="22"/>
                <w:shd w:val="clear" w:color="auto" w:fill="FFFFFF"/>
              </w:rPr>
              <w:t>9 197,5</w:t>
            </w:r>
          </w:p>
        </w:tc>
        <w:tc>
          <w:tcPr>
            <w:tcW w:w="966" w:type="dxa"/>
            <w:vAlign w:val="center"/>
          </w:tcPr>
          <w:p w14:paraId="50070507" w14:textId="77777777" w:rsidR="00EE24F2" w:rsidRPr="00EF01A1" w:rsidRDefault="00EE24F2" w:rsidP="00405ADB">
            <w:pPr>
              <w:jc w:val="center"/>
              <w:rPr>
                <w:sz w:val="22"/>
                <w:szCs w:val="22"/>
              </w:rPr>
            </w:pPr>
            <w:r w:rsidRPr="00EF01A1">
              <w:rPr>
                <w:sz w:val="22"/>
                <w:szCs w:val="22"/>
                <w:shd w:val="clear" w:color="auto" w:fill="FFFFFF"/>
              </w:rPr>
              <w:t>9 262,3</w:t>
            </w:r>
          </w:p>
        </w:tc>
        <w:tc>
          <w:tcPr>
            <w:tcW w:w="948" w:type="dxa"/>
            <w:vAlign w:val="center"/>
          </w:tcPr>
          <w:p w14:paraId="3858BEBA" w14:textId="77777777" w:rsidR="00EE24F2" w:rsidRPr="00EF01A1" w:rsidRDefault="00EE24F2" w:rsidP="00405ADB">
            <w:pPr>
              <w:ind w:left="-108"/>
              <w:jc w:val="center"/>
              <w:rPr>
                <w:sz w:val="22"/>
                <w:szCs w:val="22"/>
              </w:rPr>
            </w:pPr>
            <w:r w:rsidRPr="00EF01A1">
              <w:rPr>
                <w:sz w:val="22"/>
                <w:szCs w:val="22"/>
                <w:shd w:val="clear" w:color="auto" w:fill="FFFFFF"/>
              </w:rPr>
              <w:t>9421,6 _</w:t>
            </w:r>
          </w:p>
        </w:tc>
      </w:tr>
      <w:tr w:rsidR="00EE24F2" w:rsidRPr="00EF01A1" w14:paraId="6340D61C" w14:textId="77777777" w:rsidTr="00405ADB">
        <w:trPr>
          <w:trHeight w:val="68"/>
        </w:trPr>
        <w:tc>
          <w:tcPr>
            <w:tcW w:w="4252" w:type="dxa"/>
          </w:tcPr>
          <w:p w14:paraId="05F26C1C" w14:textId="77777777" w:rsidR="00EE24F2" w:rsidRPr="00EF01A1" w:rsidRDefault="00EE24F2" w:rsidP="00405ADB">
            <w:pPr>
              <w:rPr>
                <w:sz w:val="22"/>
                <w:szCs w:val="22"/>
              </w:rPr>
            </w:pPr>
            <w:r w:rsidRPr="00EF01A1">
              <w:rPr>
                <w:sz w:val="22"/>
                <w:szCs w:val="22"/>
              </w:rPr>
              <w:t>Жұмыссыз халық, мың адам</w:t>
            </w:r>
          </w:p>
        </w:tc>
        <w:tc>
          <w:tcPr>
            <w:tcW w:w="826" w:type="dxa"/>
            <w:vAlign w:val="center"/>
          </w:tcPr>
          <w:p w14:paraId="402A1463" w14:textId="77777777" w:rsidR="00EE24F2" w:rsidRPr="00EF01A1" w:rsidRDefault="00EE24F2" w:rsidP="00405ADB">
            <w:pPr>
              <w:jc w:val="center"/>
              <w:rPr>
                <w:sz w:val="22"/>
                <w:szCs w:val="22"/>
              </w:rPr>
            </w:pPr>
            <w:r w:rsidRPr="00EF01A1">
              <w:rPr>
                <w:sz w:val="22"/>
                <w:szCs w:val="22"/>
              </w:rPr>
              <w:t>474,8</w:t>
            </w:r>
          </w:p>
        </w:tc>
        <w:tc>
          <w:tcPr>
            <w:tcW w:w="965" w:type="dxa"/>
            <w:noWrap/>
            <w:vAlign w:val="center"/>
          </w:tcPr>
          <w:p w14:paraId="295CE5DE" w14:textId="77777777" w:rsidR="00EE24F2" w:rsidRPr="00EF01A1" w:rsidRDefault="00EE24F2" w:rsidP="00405ADB">
            <w:pPr>
              <w:jc w:val="center"/>
              <w:rPr>
                <w:sz w:val="22"/>
                <w:szCs w:val="22"/>
              </w:rPr>
            </w:pPr>
            <w:r w:rsidRPr="00EF01A1">
              <w:rPr>
                <w:sz w:val="22"/>
                <w:szCs w:val="22"/>
              </w:rPr>
              <w:t>470,7</w:t>
            </w:r>
          </w:p>
        </w:tc>
        <w:tc>
          <w:tcPr>
            <w:tcW w:w="980" w:type="dxa"/>
            <w:noWrap/>
            <w:vAlign w:val="center"/>
          </w:tcPr>
          <w:p w14:paraId="6BEB4F8F" w14:textId="77777777" w:rsidR="00EE24F2" w:rsidRPr="00EF01A1" w:rsidRDefault="00EE24F2" w:rsidP="00405ADB">
            <w:pPr>
              <w:jc w:val="center"/>
              <w:rPr>
                <w:sz w:val="22"/>
                <w:szCs w:val="22"/>
              </w:rPr>
            </w:pPr>
            <w:r w:rsidRPr="00EF01A1">
              <w:rPr>
                <w:sz w:val="22"/>
                <w:szCs w:val="22"/>
              </w:rPr>
              <w:t>451,9</w:t>
            </w:r>
          </w:p>
        </w:tc>
        <w:tc>
          <w:tcPr>
            <w:tcW w:w="938" w:type="dxa"/>
            <w:noWrap/>
            <w:vAlign w:val="center"/>
          </w:tcPr>
          <w:p w14:paraId="3D581FF4" w14:textId="77777777" w:rsidR="00EE24F2" w:rsidRPr="00EF01A1" w:rsidRDefault="00EE24F2" w:rsidP="00405ADB">
            <w:pPr>
              <w:jc w:val="center"/>
              <w:rPr>
                <w:sz w:val="22"/>
                <w:szCs w:val="22"/>
              </w:rPr>
            </w:pPr>
            <w:r w:rsidRPr="00EF01A1">
              <w:rPr>
                <w:sz w:val="22"/>
                <w:szCs w:val="22"/>
              </w:rPr>
              <w:t>454,2</w:t>
            </w:r>
          </w:p>
        </w:tc>
        <w:tc>
          <w:tcPr>
            <w:tcW w:w="952" w:type="dxa"/>
            <w:noWrap/>
            <w:vAlign w:val="center"/>
          </w:tcPr>
          <w:p w14:paraId="78CEA8FB" w14:textId="77777777" w:rsidR="00EE24F2" w:rsidRPr="00EF01A1" w:rsidRDefault="00EE24F2" w:rsidP="00405ADB">
            <w:pPr>
              <w:jc w:val="center"/>
              <w:rPr>
                <w:sz w:val="22"/>
                <w:szCs w:val="22"/>
              </w:rPr>
            </w:pPr>
            <w:r w:rsidRPr="00EF01A1">
              <w:rPr>
                <w:sz w:val="22"/>
                <w:szCs w:val="22"/>
              </w:rPr>
              <w:t>445,5</w:t>
            </w:r>
          </w:p>
        </w:tc>
        <w:tc>
          <w:tcPr>
            <w:tcW w:w="896" w:type="dxa"/>
            <w:noWrap/>
            <w:vAlign w:val="center"/>
          </w:tcPr>
          <w:p w14:paraId="2B35A11E" w14:textId="77777777" w:rsidR="00EE24F2" w:rsidRPr="00EF01A1" w:rsidRDefault="00EE24F2" w:rsidP="00405ADB">
            <w:pPr>
              <w:jc w:val="center"/>
              <w:rPr>
                <w:sz w:val="22"/>
                <w:szCs w:val="22"/>
              </w:rPr>
            </w:pPr>
            <w:r w:rsidRPr="00EF01A1">
              <w:rPr>
                <w:sz w:val="22"/>
                <w:szCs w:val="22"/>
              </w:rPr>
              <w:t>442,3</w:t>
            </w:r>
          </w:p>
        </w:tc>
        <w:tc>
          <w:tcPr>
            <w:tcW w:w="966" w:type="dxa"/>
            <w:noWrap/>
            <w:vAlign w:val="center"/>
          </w:tcPr>
          <w:p w14:paraId="4372C002" w14:textId="77777777" w:rsidR="00EE24F2" w:rsidRPr="00EF01A1" w:rsidRDefault="00EE24F2" w:rsidP="00405ADB">
            <w:pPr>
              <w:jc w:val="center"/>
              <w:rPr>
                <w:sz w:val="22"/>
                <w:szCs w:val="22"/>
              </w:rPr>
            </w:pPr>
            <w:r w:rsidRPr="00EF01A1">
              <w:rPr>
                <w:sz w:val="22"/>
                <w:szCs w:val="22"/>
              </w:rPr>
              <w:t>443,6</w:t>
            </w:r>
          </w:p>
        </w:tc>
        <w:tc>
          <w:tcPr>
            <w:tcW w:w="979" w:type="dxa"/>
            <w:vAlign w:val="center"/>
          </w:tcPr>
          <w:p w14:paraId="243CEAD7" w14:textId="77777777" w:rsidR="00EE24F2" w:rsidRPr="00EF01A1" w:rsidRDefault="00EE24F2" w:rsidP="00405ADB">
            <w:pPr>
              <w:jc w:val="center"/>
              <w:rPr>
                <w:sz w:val="22"/>
                <w:szCs w:val="22"/>
              </w:rPr>
            </w:pPr>
            <w:r w:rsidRPr="00EF01A1">
              <w:rPr>
                <w:sz w:val="22"/>
                <w:szCs w:val="22"/>
              </w:rPr>
              <w:t>440,7</w:t>
            </w:r>
          </w:p>
        </w:tc>
        <w:tc>
          <w:tcPr>
            <w:tcW w:w="910" w:type="dxa"/>
            <w:vAlign w:val="center"/>
          </w:tcPr>
          <w:p w14:paraId="5009F2FA" w14:textId="77777777" w:rsidR="00EE24F2" w:rsidRPr="00EF01A1" w:rsidRDefault="00EE24F2" w:rsidP="00405ADB">
            <w:pPr>
              <w:jc w:val="center"/>
              <w:rPr>
                <w:sz w:val="22"/>
                <w:szCs w:val="22"/>
              </w:rPr>
            </w:pPr>
            <w:r w:rsidRPr="00EF01A1">
              <w:rPr>
                <w:sz w:val="22"/>
                <w:szCs w:val="22"/>
                <w:shd w:val="clear" w:color="auto" w:fill="FFFFFF"/>
              </w:rPr>
              <w:t>45 3</w:t>
            </w:r>
          </w:p>
        </w:tc>
        <w:tc>
          <w:tcPr>
            <w:tcW w:w="966" w:type="dxa"/>
            <w:vAlign w:val="center"/>
          </w:tcPr>
          <w:p w14:paraId="28BB357E" w14:textId="77777777" w:rsidR="00EE24F2" w:rsidRPr="00EF01A1" w:rsidRDefault="00EE24F2" w:rsidP="00405ADB">
            <w:pPr>
              <w:jc w:val="center"/>
              <w:rPr>
                <w:sz w:val="22"/>
                <w:szCs w:val="22"/>
              </w:rPr>
            </w:pPr>
            <w:r w:rsidRPr="00EF01A1">
              <w:rPr>
                <w:sz w:val="22"/>
                <w:szCs w:val="22"/>
                <w:shd w:val="clear" w:color="auto" w:fill="FFFFFF"/>
              </w:rPr>
              <w:t>450,4 _</w:t>
            </w:r>
          </w:p>
        </w:tc>
        <w:tc>
          <w:tcPr>
            <w:tcW w:w="948" w:type="dxa"/>
            <w:vAlign w:val="center"/>
          </w:tcPr>
          <w:p w14:paraId="30FFDFFE" w14:textId="77777777" w:rsidR="00EE24F2" w:rsidRPr="00EF01A1" w:rsidRDefault="00EE24F2" w:rsidP="00405ADB">
            <w:pPr>
              <w:jc w:val="center"/>
              <w:rPr>
                <w:sz w:val="22"/>
                <w:szCs w:val="22"/>
              </w:rPr>
            </w:pPr>
            <w:r w:rsidRPr="00EF01A1">
              <w:rPr>
                <w:sz w:val="22"/>
                <w:szCs w:val="22"/>
                <w:shd w:val="clear" w:color="auto" w:fill="FFFFFF"/>
              </w:rPr>
              <w:t>456,1 _</w:t>
            </w:r>
          </w:p>
        </w:tc>
      </w:tr>
      <w:tr w:rsidR="00EE24F2" w:rsidRPr="00EF01A1" w14:paraId="26C2673F" w14:textId="77777777" w:rsidTr="00405ADB">
        <w:trPr>
          <w:trHeight w:val="68"/>
        </w:trPr>
        <w:tc>
          <w:tcPr>
            <w:tcW w:w="4252" w:type="dxa"/>
          </w:tcPr>
          <w:p w14:paraId="4962CAE9" w14:textId="77777777" w:rsidR="00EE24F2" w:rsidRPr="00EF01A1" w:rsidRDefault="00EE24F2" w:rsidP="00405ADB">
            <w:pPr>
              <w:rPr>
                <w:sz w:val="22"/>
                <w:szCs w:val="22"/>
              </w:rPr>
            </w:pPr>
            <w:r w:rsidRPr="00EF01A1">
              <w:rPr>
                <w:sz w:val="22"/>
                <w:szCs w:val="22"/>
              </w:rPr>
              <w:t>Халықтың орташа жан басына шаққандағы ақшалай шығыстары, теңге</w:t>
            </w:r>
          </w:p>
        </w:tc>
        <w:tc>
          <w:tcPr>
            <w:tcW w:w="826" w:type="dxa"/>
            <w:vAlign w:val="center"/>
          </w:tcPr>
          <w:p w14:paraId="6E0F2535" w14:textId="77777777" w:rsidR="00EE24F2" w:rsidRPr="00EF01A1" w:rsidRDefault="00EE24F2" w:rsidP="00405ADB">
            <w:pPr>
              <w:jc w:val="center"/>
              <w:rPr>
                <w:sz w:val="22"/>
                <w:szCs w:val="22"/>
              </w:rPr>
            </w:pPr>
            <w:r w:rsidRPr="00EF01A1">
              <w:rPr>
                <w:sz w:val="22"/>
                <w:szCs w:val="22"/>
              </w:rPr>
              <w:t>31 886</w:t>
            </w:r>
          </w:p>
        </w:tc>
        <w:tc>
          <w:tcPr>
            <w:tcW w:w="965" w:type="dxa"/>
            <w:noWrap/>
            <w:vAlign w:val="center"/>
          </w:tcPr>
          <w:p w14:paraId="561356EB" w14:textId="77777777" w:rsidR="00EE24F2" w:rsidRPr="00EF01A1" w:rsidRDefault="00EE24F2" w:rsidP="00405ADB">
            <w:pPr>
              <w:jc w:val="center"/>
              <w:rPr>
                <w:sz w:val="22"/>
                <w:szCs w:val="22"/>
              </w:rPr>
            </w:pPr>
            <w:r w:rsidRPr="00EF01A1">
              <w:rPr>
                <w:sz w:val="22"/>
                <w:szCs w:val="22"/>
              </w:rPr>
              <w:t>34 796</w:t>
            </w:r>
          </w:p>
        </w:tc>
        <w:tc>
          <w:tcPr>
            <w:tcW w:w="980" w:type="dxa"/>
            <w:noWrap/>
            <w:vAlign w:val="center"/>
          </w:tcPr>
          <w:p w14:paraId="3EFA482B" w14:textId="77777777" w:rsidR="00EE24F2" w:rsidRPr="00EF01A1" w:rsidRDefault="00EE24F2" w:rsidP="00405ADB">
            <w:pPr>
              <w:jc w:val="center"/>
              <w:rPr>
                <w:sz w:val="22"/>
                <w:szCs w:val="22"/>
              </w:rPr>
            </w:pPr>
            <w:r w:rsidRPr="00EF01A1">
              <w:rPr>
                <w:sz w:val="22"/>
                <w:szCs w:val="22"/>
              </w:rPr>
              <w:t>37 131</w:t>
            </w:r>
          </w:p>
        </w:tc>
        <w:tc>
          <w:tcPr>
            <w:tcW w:w="938" w:type="dxa"/>
            <w:noWrap/>
            <w:vAlign w:val="center"/>
          </w:tcPr>
          <w:p w14:paraId="22AF6873" w14:textId="77777777" w:rsidR="00EE24F2" w:rsidRPr="00EF01A1" w:rsidRDefault="00EE24F2" w:rsidP="00405ADB">
            <w:pPr>
              <w:jc w:val="center"/>
              <w:rPr>
                <w:sz w:val="22"/>
                <w:szCs w:val="22"/>
              </w:rPr>
            </w:pPr>
            <w:r w:rsidRPr="00EF01A1">
              <w:rPr>
                <w:sz w:val="22"/>
                <w:szCs w:val="22"/>
              </w:rPr>
              <w:t>38 502</w:t>
            </w:r>
          </w:p>
        </w:tc>
        <w:tc>
          <w:tcPr>
            <w:tcW w:w="952" w:type="dxa"/>
            <w:noWrap/>
            <w:vAlign w:val="center"/>
          </w:tcPr>
          <w:p w14:paraId="3E46BA8D" w14:textId="77777777" w:rsidR="00EE24F2" w:rsidRPr="00EF01A1" w:rsidRDefault="00EE24F2" w:rsidP="00405ADB">
            <w:pPr>
              <w:jc w:val="center"/>
              <w:rPr>
                <w:sz w:val="22"/>
                <w:szCs w:val="22"/>
              </w:rPr>
            </w:pPr>
            <w:r w:rsidRPr="00EF01A1">
              <w:rPr>
                <w:sz w:val="22"/>
                <w:szCs w:val="22"/>
              </w:rPr>
              <w:t>41 847</w:t>
            </w:r>
          </w:p>
        </w:tc>
        <w:tc>
          <w:tcPr>
            <w:tcW w:w="896" w:type="dxa"/>
            <w:noWrap/>
            <w:vAlign w:val="center"/>
          </w:tcPr>
          <w:p w14:paraId="3A6F8498" w14:textId="77777777" w:rsidR="00EE24F2" w:rsidRPr="00EF01A1" w:rsidRDefault="00EE24F2" w:rsidP="00405ADB">
            <w:pPr>
              <w:jc w:val="center"/>
              <w:rPr>
                <w:sz w:val="22"/>
                <w:szCs w:val="22"/>
              </w:rPr>
            </w:pPr>
            <w:r w:rsidRPr="00EF01A1">
              <w:rPr>
                <w:sz w:val="22"/>
                <w:szCs w:val="22"/>
              </w:rPr>
              <w:t>46 319</w:t>
            </w:r>
          </w:p>
        </w:tc>
        <w:tc>
          <w:tcPr>
            <w:tcW w:w="966" w:type="dxa"/>
            <w:noWrap/>
            <w:vAlign w:val="center"/>
          </w:tcPr>
          <w:p w14:paraId="633E9F19" w14:textId="77777777" w:rsidR="00EE24F2" w:rsidRPr="00EF01A1" w:rsidRDefault="00EE24F2" w:rsidP="00405ADB">
            <w:pPr>
              <w:jc w:val="center"/>
              <w:rPr>
                <w:sz w:val="22"/>
                <w:szCs w:val="22"/>
              </w:rPr>
            </w:pPr>
            <w:r w:rsidRPr="00EF01A1">
              <w:rPr>
                <w:sz w:val="22"/>
                <w:szCs w:val="22"/>
              </w:rPr>
              <w:t>51198</w:t>
            </w:r>
          </w:p>
        </w:tc>
        <w:tc>
          <w:tcPr>
            <w:tcW w:w="979" w:type="dxa"/>
            <w:vAlign w:val="center"/>
          </w:tcPr>
          <w:p w14:paraId="746A60CA" w14:textId="77777777" w:rsidR="00EE24F2" w:rsidRPr="00EF01A1" w:rsidRDefault="00EE24F2" w:rsidP="00405ADB">
            <w:pPr>
              <w:jc w:val="center"/>
              <w:rPr>
                <w:sz w:val="22"/>
                <w:szCs w:val="22"/>
              </w:rPr>
            </w:pPr>
            <w:r w:rsidRPr="00EF01A1">
              <w:rPr>
                <w:sz w:val="22"/>
                <w:szCs w:val="22"/>
              </w:rPr>
              <w:t>55791</w:t>
            </w:r>
          </w:p>
        </w:tc>
        <w:tc>
          <w:tcPr>
            <w:tcW w:w="910" w:type="dxa"/>
            <w:vAlign w:val="center"/>
          </w:tcPr>
          <w:p w14:paraId="30101600" w14:textId="77777777" w:rsidR="00EE24F2" w:rsidRPr="00EF01A1" w:rsidRDefault="00EE24F2" w:rsidP="00405ADB">
            <w:pPr>
              <w:jc w:val="center"/>
              <w:rPr>
                <w:sz w:val="22"/>
                <w:szCs w:val="22"/>
              </w:rPr>
            </w:pPr>
            <w:r w:rsidRPr="00EF01A1">
              <w:rPr>
                <w:sz w:val="22"/>
                <w:szCs w:val="22"/>
              </w:rPr>
              <w:t>59701</w:t>
            </w:r>
          </w:p>
        </w:tc>
        <w:tc>
          <w:tcPr>
            <w:tcW w:w="966" w:type="dxa"/>
            <w:vAlign w:val="center"/>
          </w:tcPr>
          <w:p w14:paraId="7428D823" w14:textId="77777777" w:rsidR="00EE24F2" w:rsidRPr="00EF01A1" w:rsidRDefault="00EE24F2" w:rsidP="00405ADB">
            <w:pPr>
              <w:jc w:val="center"/>
              <w:rPr>
                <w:sz w:val="22"/>
                <w:szCs w:val="22"/>
              </w:rPr>
            </w:pPr>
            <w:r w:rsidRPr="00EF01A1">
              <w:rPr>
                <w:sz w:val="22"/>
                <w:szCs w:val="22"/>
                <w:shd w:val="clear" w:color="auto" w:fill="FFFFFF"/>
              </w:rPr>
              <w:t>67440</w:t>
            </w:r>
          </w:p>
        </w:tc>
        <w:tc>
          <w:tcPr>
            <w:tcW w:w="948" w:type="dxa"/>
            <w:vAlign w:val="center"/>
          </w:tcPr>
          <w:p w14:paraId="5DF8A442" w14:textId="77777777" w:rsidR="00EE24F2" w:rsidRPr="00EF01A1" w:rsidRDefault="00EE24F2" w:rsidP="00405ADB">
            <w:pPr>
              <w:jc w:val="center"/>
              <w:rPr>
                <w:sz w:val="22"/>
                <w:szCs w:val="22"/>
              </w:rPr>
            </w:pPr>
            <w:r w:rsidRPr="00EF01A1">
              <w:rPr>
                <w:sz w:val="22"/>
                <w:szCs w:val="22"/>
              </w:rPr>
              <w:t>84 000</w:t>
            </w:r>
          </w:p>
        </w:tc>
      </w:tr>
      <w:tr w:rsidR="00EE24F2" w:rsidRPr="00EF01A1" w14:paraId="3CE4BBB6" w14:textId="77777777" w:rsidTr="00405ADB">
        <w:trPr>
          <w:trHeight w:val="68"/>
        </w:trPr>
        <w:tc>
          <w:tcPr>
            <w:tcW w:w="4252" w:type="dxa"/>
          </w:tcPr>
          <w:p w14:paraId="0AFFAB9D" w14:textId="77777777" w:rsidR="00EE24F2" w:rsidRPr="00EF01A1" w:rsidRDefault="00EE24F2" w:rsidP="00405ADB">
            <w:pPr>
              <w:rPr>
                <w:sz w:val="22"/>
                <w:szCs w:val="22"/>
              </w:rPr>
            </w:pPr>
            <w:r w:rsidRPr="00EF01A1">
              <w:rPr>
                <w:sz w:val="22"/>
                <w:szCs w:val="22"/>
                <w:lang w:val="kk-KZ"/>
              </w:rPr>
              <w:t>Жағдайы ең төмен және ең жоғары халық</w:t>
            </w:r>
            <w:r>
              <w:rPr>
                <w:sz w:val="22"/>
                <w:szCs w:val="22"/>
                <w:lang w:val="kk-KZ"/>
              </w:rPr>
              <w:t xml:space="preserve"> </w:t>
            </w:r>
            <w:r w:rsidRPr="00EF01A1">
              <w:rPr>
                <w:sz w:val="22"/>
                <w:szCs w:val="22"/>
                <w:lang w:val="kk-KZ"/>
              </w:rPr>
              <w:t>тың</w:t>
            </w:r>
            <w:r w:rsidRPr="00EF01A1">
              <w:rPr>
                <w:sz w:val="22"/>
                <w:szCs w:val="22"/>
              </w:rPr>
              <w:t xml:space="preserve"> 10% қатынасы (қаражат қатынасы)</w:t>
            </w:r>
          </w:p>
        </w:tc>
        <w:tc>
          <w:tcPr>
            <w:tcW w:w="826" w:type="dxa"/>
            <w:vAlign w:val="center"/>
          </w:tcPr>
          <w:p w14:paraId="0D6763B4" w14:textId="77777777" w:rsidR="00EE24F2" w:rsidRPr="00EF01A1" w:rsidRDefault="00EE24F2" w:rsidP="00405ADB">
            <w:pPr>
              <w:jc w:val="center"/>
              <w:rPr>
                <w:sz w:val="22"/>
                <w:szCs w:val="22"/>
                <w:lang w:val="en-US"/>
              </w:rPr>
            </w:pPr>
            <w:r w:rsidRPr="00EF01A1">
              <w:rPr>
                <w:sz w:val="22"/>
                <w:szCs w:val="22"/>
                <w:lang w:val="en-US"/>
              </w:rPr>
              <w:t>5,8</w:t>
            </w:r>
          </w:p>
        </w:tc>
        <w:tc>
          <w:tcPr>
            <w:tcW w:w="965" w:type="dxa"/>
            <w:noWrap/>
            <w:vAlign w:val="center"/>
          </w:tcPr>
          <w:p w14:paraId="5268B6AC" w14:textId="77777777" w:rsidR="00EE24F2" w:rsidRPr="00EF01A1" w:rsidRDefault="00EE24F2" w:rsidP="00405ADB">
            <w:pPr>
              <w:jc w:val="center"/>
              <w:rPr>
                <w:sz w:val="22"/>
                <w:szCs w:val="22"/>
                <w:lang w:val="en-US"/>
              </w:rPr>
            </w:pPr>
            <w:r w:rsidRPr="00EF01A1">
              <w:rPr>
                <w:sz w:val="22"/>
                <w:szCs w:val="22"/>
                <w:lang w:val="en-US"/>
              </w:rPr>
              <w:t>5,6</w:t>
            </w:r>
          </w:p>
        </w:tc>
        <w:tc>
          <w:tcPr>
            <w:tcW w:w="980" w:type="dxa"/>
            <w:noWrap/>
            <w:vAlign w:val="center"/>
          </w:tcPr>
          <w:p w14:paraId="1634CCDD" w14:textId="77777777" w:rsidR="00EE24F2" w:rsidRPr="00EF01A1" w:rsidRDefault="00EE24F2" w:rsidP="00405ADB">
            <w:pPr>
              <w:jc w:val="center"/>
              <w:rPr>
                <w:sz w:val="22"/>
                <w:szCs w:val="22"/>
                <w:lang w:val="en-US"/>
              </w:rPr>
            </w:pPr>
            <w:r w:rsidRPr="00EF01A1">
              <w:rPr>
                <w:sz w:val="22"/>
                <w:szCs w:val="22"/>
                <w:lang w:val="en-US"/>
              </w:rPr>
              <w:t>5,6</w:t>
            </w:r>
          </w:p>
        </w:tc>
        <w:tc>
          <w:tcPr>
            <w:tcW w:w="938" w:type="dxa"/>
            <w:noWrap/>
            <w:vAlign w:val="center"/>
          </w:tcPr>
          <w:p w14:paraId="02A3EEBD" w14:textId="77777777" w:rsidR="00EE24F2" w:rsidRPr="00EF01A1" w:rsidRDefault="00EE24F2" w:rsidP="00405ADB">
            <w:pPr>
              <w:jc w:val="center"/>
              <w:rPr>
                <w:sz w:val="22"/>
                <w:szCs w:val="22"/>
                <w:lang w:val="en-US"/>
              </w:rPr>
            </w:pPr>
            <w:r w:rsidRPr="00EF01A1">
              <w:rPr>
                <w:sz w:val="22"/>
                <w:szCs w:val="22"/>
                <w:lang w:val="en-US"/>
              </w:rPr>
              <w:t>5,7</w:t>
            </w:r>
          </w:p>
        </w:tc>
        <w:tc>
          <w:tcPr>
            <w:tcW w:w="952" w:type="dxa"/>
            <w:noWrap/>
            <w:vAlign w:val="center"/>
          </w:tcPr>
          <w:p w14:paraId="660A81D4" w14:textId="77777777" w:rsidR="00EE24F2" w:rsidRPr="00EF01A1" w:rsidRDefault="00EE24F2" w:rsidP="00405ADB">
            <w:pPr>
              <w:jc w:val="center"/>
              <w:rPr>
                <w:sz w:val="22"/>
                <w:szCs w:val="22"/>
              </w:rPr>
            </w:pPr>
            <w:r w:rsidRPr="00EF01A1">
              <w:rPr>
                <w:sz w:val="22"/>
                <w:szCs w:val="22"/>
              </w:rPr>
              <w:t>5,6</w:t>
            </w:r>
          </w:p>
        </w:tc>
        <w:tc>
          <w:tcPr>
            <w:tcW w:w="896" w:type="dxa"/>
            <w:noWrap/>
            <w:vAlign w:val="center"/>
          </w:tcPr>
          <w:p w14:paraId="3C239290" w14:textId="77777777" w:rsidR="00EE24F2" w:rsidRPr="00EF01A1" w:rsidRDefault="00EE24F2" w:rsidP="00405ADB">
            <w:pPr>
              <w:jc w:val="center"/>
              <w:rPr>
                <w:sz w:val="22"/>
                <w:szCs w:val="22"/>
              </w:rPr>
            </w:pPr>
            <w:r w:rsidRPr="00EF01A1">
              <w:rPr>
                <w:sz w:val="22"/>
                <w:szCs w:val="22"/>
              </w:rPr>
              <w:t>5,9</w:t>
            </w:r>
          </w:p>
        </w:tc>
        <w:tc>
          <w:tcPr>
            <w:tcW w:w="966" w:type="dxa"/>
            <w:noWrap/>
            <w:vAlign w:val="center"/>
          </w:tcPr>
          <w:p w14:paraId="3BBA620C" w14:textId="77777777" w:rsidR="00EE24F2" w:rsidRPr="00EF01A1" w:rsidRDefault="00EE24F2" w:rsidP="00405ADB">
            <w:pPr>
              <w:jc w:val="center"/>
              <w:rPr>
                <w:sz w:val="22"/>
                <w:szCs w:val="22"/>
              </w:rPr>
            </w:pPr>
            <w:r w:rsidRPr="00EF01A1">
              <w:rPr>
                <w:sz w:val="22"/>
                <w:szCs w:val="22"/>
              </w:rPr>
              <w:t>6,0</w:t>
            </w:r>
          </w:p>
        </w:tc>
        <w:tc>
          <w:tcPr>
            <w:tcW w:w="979" w:type="dxa"/>
            <w:vAlign w:val="center"/>
          </w:tcPr>
          <w:p w14:paraId="785047FD" w14:textId="77777777" w:rsidR="00EE24F2" w:rsidRPr="00EF01A1" w:rsidRDefault="00EE24F2" w:rsidP="00405ADB">
            <w:pPr>
              <w:jc w:val="center"/>
              <w:rPr>
                <w:sz w:val="22"/>
                <w:szCs w:val="22"/>
              </w:rPr>
            </w:pPr>
            <w:r w:rsidRPr="00EF01A1">
              <w:rPr>
                <w:sz w:val="22"/>
                <w:szCs w:val="22"/>
              </w:rPr>
              <w:t>6,0</w:t>
            </w:r>
          </w:p>
        </w:tc>
        <w:tc>
          <w:tcPr>
            <w:tcW w:w="910" w:type="dxa"/>
            <w:vAlign w:val="center"/>
          </w:tcPr>
          <w:p w14:paraId="3AE6A8C0" w14:textId="77777777" w:rsidR="00EE24F2" w:rsidRPr="00EF01A1" w:rsidRDefault="00EE24F2" w:rsidP="00405ADB">
            <w:pPr>
              <w:jc w:val="center"/>
              <w:rPr>
                <w:sz w:val="22"/>
                <w:szCs w:val="22"/>
              </w:rPr>
            </w:pPr>
            <w:r w:rsidRPr="00EF01A1">
              <w:rPr>
                <w:sz w:val="22"/>
                <w:szCs w:val="22"/>
              </w:rPr>
              <w:t>5,9</w:t>
            </w:r>
          </w:p>
        </w:tc>
        <w:tc>
          <w:tcPr>
            <w:tcW w:w="966" w:type="dxa"/>
            <w:vAlign w:val="center"/>
          </w:tcPr>
          <w:p w14:paraId="3DE4A08C" w14:textId="77777777" w:rsidR="00EE24F2" w:rsidRPr="00EF01A1" w:rsidRDefault="00EE24F2" w:rsidP="00405ADB">
            <w:pPr>
              <w:jc w:val="center"/>
              <w:rPr>
                <w:sz w:val="22"/>
                <w:szCs w:val="22"/>
                <w:lang w:val="en-US"/>
              </w:rPr>
            </w:pPr>
            <w:r w:rsidRPr="00EF01A1">
              <w:rPr>
                <w:sz w:val="22"/>
                <w:szCs w:val="22"/>
                <w:lang w:val="en-US"/>
              </w:rPr>
              <w:t>6,0</w:t>
            </w:r>
          </w:p>
        </w:tc>
        <w:tc>
          <w:tcPr>
            <w:tcW w:w="948" w:type="dxa"/>
            <w:vAlign w:val="center"/>
          </w:tcPr>
          <w:p w14:paraId="06EFE9B0" w14:textId="77777777" w:rsidR="00EE24F2" w:rsidRPr="00EF01A1" w:rsidRDefault="00EE24F2" w:rsidP="00405ADB">
            <w:pPr>
              <w:jc w:val="center"/>
              <w:rPr>
                <w:sz w:val="22"/>
                <w:szCs w:val="22"/>
                <w:lang w:val="en-US"/>
              </w:rPr>
            </w:pPr>
            <w:r w:rsidRPr="00EF01A1">
              <w:rPr>
                <w:sz w:val="22"/>
                <w:szCs w:val="22"/>
                <w:lang w:val="en-US"/>
              </w:rPr>
              <w:t>5,9</w:t>
            </w:r>
          </w:p>
        </w:tc>
      </w:tr>
      <w:tr w:rsidR="00EE24F2" w:rsidRPr="00EF01A1" w14:paraId="037CEA3D" w14:textId="77777777" w:rsidTr="00405ADB">
        <w:trPr>
          <w:trHeight w:val="68"/>
        </w:trPr>
        <w:tc>
          <w:tcPr>
            <w:tcW w:w="4252" w:type="dxa"/>
          </w:tcPr>
          <w:p w14:paraId="2E02067E" w14:textId="77777777" w:rsidR="00EE24F2" w:rsidRPr="00EF01A1" w:rsidRDefault="00EE24F2" w:rsidP="00405ADB">
            <w:pPr>
              <w:rPr>
                <w:sz w:val="22"/>
                <w:szCs w:val="22"/>
              </w:rPr>
            </w:pPr>
            <w:r w:rsidRPr="00EF01A1">
              <w:rPr>
                <w:sz w:val="22"/>
                <w:szCs w:val="22"/>
              </w:rPr>
              <w:t>Табыстың шоғырлану коэффициенті (Джини индексі)</w:t>
            </w:r>
          </w:p>
        </w:tc>
        <w:tc>
          <w:tcPr>
            <w:tcW w:w="826" w:type="dxa"/>
            <w:vAlign w:val="center"/>
          </w:tcPr>
          <w:p w14:paraId="1EBFCD4B" w14:textId="77777777" w:rsidR="00EE24F2" w:rsidRPr="00EF01A1" w:rsidRDefault="00EE24F2" w:rsidP="00405ADB">
            <w:pPr>
              <w:jc w:val="center"/>
              <w:rPr>
                <w:sz w:val="22"/>
                <w:szCs w:val="22"/>
              </w:rPr>
            </w:pPr>
            <w:r w:rsidRPr="00EF01A1">
              <w:rPr>
                <w:sz w:val="22"/>
                <w:szCs w:val="22"/>
                <w:lang w:val="en-US"/>
              </w:rPr>
              <w:t>0,284</w:t>
            </w:r>
          </w:p>
        </w:tc>
        <w:tc>
          <w:tcPr>
            <w:tcW w:w="965" w:type="dxa"/>
            <w:noWrap/>
            <w:vAlign w:val="center"/>
          </w:tcPr>
          <w:p w14:paraId="3F336E98" w14:textId="77777777" w:rsidR="00EE24F2" w:rsidRPr="00EF01A1" w:rsidRDefault="00EE24F2" w:rsidP="00405ADB">
            <w:pPr>
              <w:jc w:val="center"/>
              <w:rPr>
                <w:sz w:val="22"/>
                <w:szCs w:val="22"/>
              </w:rPr>
            </w:pPr>
            <w:r w:rsidRPr="00EF01A1">
              <w:rPr>
                <w:sz w:val="22"/>
                <w:szCs w:val="22"/>
                <w:lang w:val="en-US"/>
              </w:rPr>
              <w:t>0,275</w:t>
            </w:r>
          </w:p>
        </w:tc>
        <w:tc>
          <w:tcPr>
            <w:tcW w:w="980" w:type="dxa"/>
            <w:noWrap/>
            <w:vAlign w:val="center"/>
          </w:tcPr>
          <w:p w14:paraId="33268779" w14:textId="77777777" w:rsidR="00EE24F2" w:rsidRPr="00EF01A1" w:rsidRDefault="00EE24F2" w:rsidP="00405ADB">
            <w:pPr>
              <w:jc w:val="center"/>
              <w:rPr>
                <w:sz w:val="22"/>
                <w:szCs w:val="22"/>
              </w:rPr>
            </w:pPr>
            <w:r w:rsidRPr="00EF01A1">
              <w:rPr>
                <w:sz w:val="22"/>
                <w:szCs w:val="22"/>
                <w:lang w:val="en-US"/>
              </w:rPr>
              <w:t>0,278</w:t>
            </w:r>
          </w:p>
        </w:tc>
        <w:tc>
          <w:tcPr>
            <w:tcW w:w="938" w:type="dxa"/>
            <w:noWrap/>
            <w:vAlign w:val="center"/>
          </w:tcPr>
          <w:p w14:paraId="68280705" w14:textId="77777777" w:rsidR="00EE24F2" w:rsidRPr="00EF01A1" w:rsidRDefault="00EE24F2" w:rsidP="00405ADB">
            <w:pPr>
              <w:jc w:val="center"/>
              <w:rPr>
                <w:sz w:val="22"/>
                <w:szCs w:val="22"/>
              </w:rPr>
            </w:pPr>
            <w:r w:rsidRPr="00EF01A1">
              <w:rPr>
                <w:sz w:val="22"/>
                <w:szCs w:val="22"/>
                <w:lang w:val="en-US"/>
              </w:rPr>
              <w:t>0,278</w:t>
            </w:r>
          </w:p>
        </w:tc>
        <w:tc>
          <w:tcPr>
            <w:tcW w:w="952" w:type="dxa"/>
            <w:noWrap/>
            <w:vAlign w:val="center"/>
          </w:tcPr>
          <w:p w14:paraId="62A23164" w14:textId="77777777" w:rsidR="00EE24F2" w:rsidRPr="00EF01A1" w:rsidRDefault="00EE24F2" w:rsidP="00405ADB">
            <w:pPr>
              <w:jc w:val="center"/>
              <w:rPr>
                <w:sz w:val="22"/>
                <w:szCs w:val="22"/>
              </w:rPr>
            </w:pPr>
            <w:r w:rsidRPr="00EF01A1">
              <w:rPr>
                <w:sz w:val="22"/>
                <w:szCs w:val="22"/>
              </w:rPr>
              <w:t>0,278</w:t>
            </w:r>
          </w:p>
        </w:tc>
        <w:tc>
          <w:tcPr>
            <w:tcW w:w="896" w:type="dxa"/>
            <w:noWrap/>
            <w:vAlign w:val="center"/>
          </w:tcPr>
          <w:p w14:paraId="034DBCB9" w14:textId="77777777" w:rsidR="00EE24F2" w:rsidRPr="00EF01A1" w:rsidRDefault="00EE24F2" w:rsidP="00405ADB">
            <w:pPr>
              <w:jc w:val="center"/>
              <w:rPr>
                <w:sz w:val="22"/>
                <w:szCs w:val="22"/>
              </w:rPr>
            </w:pPr>
            <w:r w:rsidRPr="00EF01A1">
              <w:rPr>
                <w:sz w:val="22"/>
                <w:szCs w:val="22"/>
              </w:rPr>
              <w:t>0,287</w:t>
            </w:r>
          </w:p>
        </w:tc>
        <w:tc>
          <w:tcPr>
            <w:tcW w:w="966" w:type="dxa"/>
            <w:noWrap/>
            <w:vAlign w:val="center"/>
          </w:tcPr>
          <w:p w14:paraId="584DAE31" w14:textId="77777777" w:rsidR="00EE24F2" w:rsidRPr="00EF01A1" w:rsidRDefault="00EE24F2" w:rsidP="00405ADB">
            <w:pPr>
              <w:jc w:val="center"/>
              <w:rPr>
                <w:sz w:val="22"/>
                <w:szCs w:val="22"/>
              </w:rPr>
            </w:pPr>
            <w:r w:rsidRPr="00EF01A1">
              <w:rPr>
                <w:sz w:val="22"/>
                <w:szCs w:val="22"/>
              </w:rPr>
              <w:t>0,289</w:t>
            </w:r>
          </w:p>
        </w:tc>
        <w:tc>
          <w:tcPr>
            <w:tcW w:w="979" w:type="dxa"/>
            <w:vAlign w:val="center"/>
          </w:tcPr>
          <w:p w14:paraId="3720755B" w14:textId="77777777" w:rsidR="00EE24F2" w:rsidRPr="00EF01A1" w:rsidRDefault="00EE24F2" w:rsidP="00405ADB">
            <w:pPr>
              <w:jc w:val="center"/>
              <w:rPr>
                <w:sz w:val="22"/>
                <w:szCs w:val="22"/>
              </w:rPr>
            </w:pPr>
            <w:r w:rsidRPr="00EF01A1">
              <w:rPr>
                <w:sz w:val="22"/>
                <w:szCs w:val="22"/>
              </w:rPr>
              <w:t>0,290</w:t>
            </w:r>
          </w:p>
        </w:tc>
        <w:tc>
          <w:tcPr>
            <w:tcW w:w="910" w:type="dxa"/>
            <w:vAlign w:val="center"/>
          </w:tcPr>
          <w:p w14:paraId="7342EF95" w14:textId="77777777" w:rsidR="00EE24F2" w:rsidRPr="00EF01A1" w:rsidRDefault="00EE24F2" w:rsidP="00405ADB">
            <w:pPr>
              <w:jc w:val="center"/>
              <w:rPr>
                <w:sz w:val="22"/>
                <w:szCs w:val="22"/>
              </w:rPr>
            </w:pPr>
            <w:r w:rsidRPr="00EF01A1">
              <w:rPr>
                <w:sz w:val="22"/>
                <w:szCs w:val="22"/>
              </w:rPr>
              <w:t>0,291</w:t>
            </w:r>
          </w:p>
        </w:tc>
        <w:tc>
          <w:tcPr>
            <w:tcW w:w="966" w:type="dxa"/>
            <w:vAlign w:val="center"/>
          </w:tcPr>
          <w:p w14:paraId="69EE2AED" w14:textId="77777777" w:rsidR="00EE24F2" w:rsidRPr="00EF01A1" w:rsidRDefault="00EE24F2" w:rsidP="00405ADB">
            <w:pPr>
              <w:jc w:val="center"/>
              <w:rPr>
                <w:sz w:val="22"/>
                <w:szCs w:val="22"/>
                <w:lang w:val="en-US"/>
              </w:rPr>
            </w:pPr>
            <w:r w:rsidRPr="00EF01A1">
              <w:rPr>
                <w:sz w:val="22"/>
                <w:szCs w:val="22"/>
                <w:lang w:val="en-US"/>
              </w:rPr>
              <w:t>0,294</w:t>
            </w:r>
          </w:p>
        </w:tc>
        <w:tc>
          <w:tcPr>
            <w:tcW w:w="948" w:type="dxa"/>
            <w:vAlign w:val="center"/>
          </w:tcPr>
          <w:p w14:paraId="70F1B36A" w14:textId="77777777" w:rsidR="00EE24F2" w:rsidRPr="00EF01A1" w:rsidRDefault="00EE24F2" w:rsidP="00405ADB">
            <w:pPr>
              <w:jc w:val="center"/>
              <w:rPr>
                <w:sz w:val="22"/>
                <w:szCs w:val="22"/>
                <w:lang w:val="en-US"/>
              </w:rPr>
            </w:pPr>
            <w:r w:rsidRPr="00EF01A1">
              <w:rPr>
                <w:sz w:val="22"/>
                <w:szCs w:val="22"/>
                <w:lang w:val="en-US"/>
              </w:rPr>
              <w:t>0,291</w:t>
            </w:r>
          </w:p>
        </w:tc>
      </w:tr>
      <w:tr w:rsidR="00EE24F2" w:rsidRPr="00EF01A1" w14:paraId="7203E6C6" w14:textId="77777777" w:rsidTr="00405ADB">
        <w:trPr>
          <w:trHeight w:val="68"/>
        </w:trPr>
        <w:tc>
          <w:tcPr>
            <w:tcW w:w="4252" w:type="dxa"/>
          </w:tcPr>
          <w:p w14:paraId="6A32DBE2" w14:textId="77777777" w:rsidR="00EE24F2" w:rsidRPr="00EF01A1" w:rsidRDefault="00EE24F2" w:rsidP="00405ADB">
            <w:pPr>
              <w:rPr>
                <w:sz w:val="22"/>
                <w:szCs w:val="22"/>
              </w:rPr>
            </w:pPr>
            <w:r w:rsidRPr="00EF01A1">
              <w:rPr>
                <w:sz w:val="22"/>
                <w:szCs w:val="22"/>
              </w:rPr>
              <w:t>Үй шаруашылығының орташа мөлшері, адам</w:t>
            </w:r>
          </w:p>
        </w:tc>
        <w:tc>
          <w:tcPr>
            <w:tcW w:w="826" w:type="dxa"/>
            <w:vAlign w:val="center"/>
          </w:tcPr>
          <w:p w14:paraId="3C2A5002" w14:textId="77777777" w:rsidR="00EE24F2" w:rsidRPr="00EF01A1" w:rsidRDefault="00EE24F2" w:rsidP="00405ADB">
            <w:pPr>
              <w:jc w:val="center"/>
              <w:rPr>
                <w:sz w:val="22"/>
                <w:szCs w:val="22"/>
                <w:lang w:val="en-US"/>
              </w:rPr>
            </w:pPr>
            <w:r w:rsidRPr="00EF01A1">
              <w:rPr>
                <w:sz w:val="22"/>
                <w:szCs w:val="22"/>
                <w:lang w:val="en-US"/>
              </w:rPr>
              <w:t>3,5</w:t>
            </w:r>
          </w:p>
        </w:tc>
        <w:tc>
          <w:tcPr>
            <w:tcW w:w="965" w:type="dxa"/>
            <w:noWrap/>
            <w:vAlign w:val="center"/>
          </w:tcPr>
          <w:p w14:paraId="3E4C2D93" w14:textId="77777777" w:rsidR="00EE24F2" w:rsidRPr="00EF01A1" w:rsidRDefault="00EE24F2" w:rsidP="00405ADB">
            <w:pPr>
              <w:jc w:val="center"/>
              <w:rPr>
                <w:sz w:val="22"/>
                <w:szCs w:val="22"/>
              </w:rPr>
            </w:pPr>
            <w:r w:rsidRPr="00EF01A1">
              <w:rPr>
                <w:sz w:val="22"/>
                <w:szCs w:val="22"/>
              </w:rPr>
              <w:t>3,4</w:t>
            </w:r>
          </w:p>
        </w:tc>
        <w:tc>
          <w:tcPr>
            <w:tcW w:w="980" w:type="dxa"/>
            <w:noWrap/>
            <w:vAlign w:val="center"/>
          </w:tcPr>
          <w:p w14:paraId="0B7D39DF" w14:textId="77777777" w:rsidR="00EE24F2" w:rsidRPr="00EF01A1" w:rsidRDefault="00EE24F2" w:rsidP="00405ADB">
            <w:pPr>
              <w:jc w:val="center"/>
              <w:rPr>
                <w:sz w:val="22"/>
                <w:szCs w:val="22"/>
              </w:rPr>
            </w:pPr>
            <w:r w:rsidRPr="00EF01A1">
              <w:rPr>
                <w:sz w:val="22"/>
                <w:szCs w:val="22"/>
              </w:rPr>
              <w:t>3,4</w:t>
            </w:r>
          </w:p>
        </w:tc>
        <w:tc>
          <w:tcPr>
            <w:tcW w:w="938" w:type="dxa"/>
            <w:noWrap/>
            <w:vAlign w:val="center"/>
          </w:tcPr>
          <w:p w14:paraId="5E21CED7" w14:textId="77777777" w:rsidR="00EE24F2" w:rsidRPr="00EF01A1" w:rsidRDefault="00EE24F2" w:rsidP="00405ADB">
            <w:pPr>
              <w:jc w:val="center"/>
              <w:rPr>
                <w:sz w:val="22"/>
                <w:szCs w:val="22"/>
              </w:rPr>
            </w:pPr>
            <w:r w:rsidRPr="00EF01A1">
              <w:rPr>
                <w:sz w:val="22"/>
                <w:szCs w:val="22"/>
              </w:rPr>
              <w:t>3,4</w:t>
            </w:r>
          </w:p>
        </w:tc>
        <w:tc>
          <w:tcPr>
            <w:tcW w:w="952" w:type="dxa"/>
            <w:noWrap/>
            <w:vAlign w:val="center"/>
          </w:tcPr>
          <w:p w14:paraId="5208FC19" w14:textId="77777777" w:rsidR="00EE24F2" w:rsidRPr="00EF01A1" w:rsidRDefault="00EE24F2" w:rsidP="00405ADB">
            <w:pPr>
              <w:jc w:val="center"/>
              <w:rPr>
                <w:sz w:val="22"/>
                <w:szCs w:val="22"/>
              </w:rPr>
            </w:pPr>
            <w:r w:rsidRPr="00EF01A1">
              <w:rPr>
                <w:sz w:val="22"/>
                <w:szCs w:val="22"/>
              </w:rPr>
              <w:t>3,4</w:t>
            </w:r>
          </w:p>
        </w:tc>
        <w:tc>
          <w:tcPr>
            <w:tcW w:w="896" w:type="dxa"/>
            <w:noWrap/>
            <w:vAlign w:val="center"/>
          </w:tcPr>
          <w:p w14:paraId="3DBC3DCC" w14:textId="77777777" w:rsidR="00EE24F2" w:rsidRPr="00EF01A1" w:rsidRDefault="00EE24F2" w:rsidP="00405ADB">
            <w:pPr>
              <w:jc w:val="center"/>
              <w:rPr>
                <w:sz w:val="22"/>
                <w:szCs w:val="22"/>
              </w:rPr>
            </w:pPr>
            <w:r w:rsidRPr="00EF01A1">
              <w:rPr>
                <w:sz w:val="22"/>
                <w:szCs w:val="22"/>
              </w:rPr>
              <w:t>3,4</w:t>
            </w:r>
          </w:p>
        </w:tc>
        <w:tc>
          <w:tcPr>
            <w:tcW w:w="966" w:type="dxa"/>
            <w:noWrap/>
            <w:vAlign w:val="center"/>
          </w:tcPr>
          <w:p w14:paraId="799B9878" w14:textId="77777777" w:rsidR="00EE24F2" w:rsidRPr="00EF01A1" w:rsidRDefault="00EE24F2" w:rsidP="00405ADB">
            <w:pPr>
              <w:jc w:val="center"/>
              <w:rPr>
                <w:sz w:val="22"/>
                <w:szCs w:val="22"/>
              </w:rPr>
            </w:pPr>
            <w:r w:rsidRPr="00EF01A1">
              <w:rPr>
                <w:sz w:val="22"/>
                <w:szCs w:val="22"/>
              </w:rPr>
              <w:t>3,4</w:t>
            </w:r>
          </w:p>
        </w:tc>
        <w:tc>
          <w:tcPr>
            <w:tcW w:w="979" w:type="dxa"/>
            <w:vAlign w:val="center"/>
          </w:tcPr>
          <w:p w14:paraId="613519DF" w14:textId="77777777" w:rsidR="00EE24F2" w:rsidRPr="00EF01A1" w:rsidRDefault="00EE24F2" w:rsidP="00405ADB">
            <w:pPr>
              <w:jc w:val="center"/>
              <w:rPr>
                <w:sz w:val="22"/>
                <w:szCs w:val="22"/>
              </w:rPr>
            </w:pPr>
            <w:r w:rsidRPr="00EF01A1">
              <w:rPr>
                <w:sz w:val="22"/>
                <w:szCs w:val="22"/>
              </w:rPr>
              <w:t>3,4</w:t>
            </w:r>
          </w:p>
        </w:tc>
        <w:tc>
          <w:tcPr>
            <w:tcW w:w="910" w:type="dxa"/>
            <w:vAlign w:val="center"/>
          </w:tcPr>
          <w:p w14:paraId="4D2E579A" w14:textId="77777777" w:rsidR="00EE24F2" w:rsidRPr="00EF01A1" w:rsidRDefault="00EE24F2" w:rsidP="00405ADB">
            <w:pPr>
              <w:jc w:val="center"/>
              <w:rPr>
                <w:sz w:val="22"/>
                <w:szCs w:val="22"/>
              </w:rPr>
            </w:pPr>
            <w:r w:rsidRPr="00EF01A1">
              <w:rPr>
                <w:sz w:val="22"/>
                <w:szCs w:val="22"/>
              </w:rPr>
              <w:t>3,4</w:t>
            </w:r>
          </w:p>
        </w:tc>
        <w:tc>
          <w:tcPr>
            <w:tcW w:w="966" w:type="dxa"/>
            <w:vAlign w:val="center"/>
          </w:tcPr>
          <w:p w14:paraId="05E395C0" w14:textId="77777777" w:rsidR="00EE24F2" w:rsidRPr="00EF01A1" w:rsidRDefault="00EE24F2" w:rsidP="00405ADB">
            <w:pPr>
              <w:jc w:val="center"/>
              <w:rPr>
                <w:sz w:val="22"/>
                <w:szCs w:val="22"/>
              </w:rPr>
            </w:pPr>
            <w:r w:rsidRPr="00EF01A1">
              <w:rPr>
                <w:sz w:val="22"/>
                <w:szCs w:val="22"/>
              </w:rPr>
              <w:t>3,4</w:t>
            </w:r>
          </w:p>
        </w:tc>
        <w:tc>
          <w:tcPr>
            <w:tcW w:w="948" w:type="dxa"/>
            <w:vAlign w:val="center"/>
          </w:tcPr>
          <w:p w14:paraId="06F4A252" w14:textId="77777777" w:rsidR="00EE24F2" w:rsidRPr="00EF01A1" w:rsidRDefault="00EE24F2" w:rsidP="00405ADB">
            <w:pPr>
              <w:jc w:val="center"/>
              <w:rPr>
                <w:sz w:val="22"/>
                <w:szCs w:val="22"/>
              </w:rPr>
            </w:pPr>
            <w:r w:rsidRPr="00EF01A1">
              <w:rPr>
                <w:sz w:val="22"/>
                <w:szCs w:val="22"/>
              </w:rPr>
              <w:t>3,4</w:t>
            </w:r>
          </w:p>
        </w:tc>
      </w:tr>
      <w:tr w:rsidR="00EE24F2" w:rsidRPr="00EF01A1" w14:paraId="4088AADE" w14:textId="77777777" w:rsidTr="00405ADB">
        <w:trPr>
          <w:trHeight w:val="68"/>
        </w:trPr>
        <w:tc>
          <w:tcPr>
            <w:tcW w:w="4252" w:type="dxa"/>
            <w:tcBorders>
              <w:bottom w:val="nil"/>
            </w:tcBorders>
            <w:shd w:val="clear" w:color="auto" w:fill="auto"/>
          </w:tcPr>
          <w:p w14:paraId="1AB9229B" w14:textId="77777777" w:rsidR="00EE24F2" w:rsidRPr="00BA40DF" w:rsidRDefault="00EE24F2" w:rsidP="00405ADB">
            <w:pPr>
              <w:rPr>
                <w:sz w:val="22"/>
                <w:szCs w:val="22"/>
              </w:rPr>
            </w:pPr>
            <w:r w:rsidRPr="00BA40DF">
              <w:rPr>
                <w:sz w:val="22"/>
                <w:szCs w:val="22"/>
              </w:rPr>
              <w:t>Табысы орташа табыс деңгейінен 60%-дан төмен халықтың үлесі, %</w:t>
            </w:r>
          </w:p>
        </w:tc>
        <w:tc>
          <w:tcPr>
            <w:tcW w:w="826" w:type="dxa"/>
            <w:tcBorders>
              <w:bottom w:val="nil"/>
            </w:tcBorders>
            <w:shd w:val="clear" w:color="auto" w:fill="auto"/>
          </w:tcPr>
          <w:p w14:paraId="4B7164B5" w14:textId="77777777" w:rsidR="00EE24F2" w:rsidRPr="00BA40DF" w:rsidRDefault="00EE24F2" w:rsidP="00405ADB">
            <w:pPr>
              <w:rPr>
                <w:sz w:val="22"/>
                <w:szCs w:val="22"/>
                <w:lang w:val="en-US"/>
              </w:rPr>
            </w:pPr>
            <w:r w:rsidRPr="00BA40DF">
              <w:rPr>
                <w:sz w:val="22"/>
                <w:szCs w:val="22"/>
                <w:lang w:val="en-US"/>
              </w:rPr>
              <w:t>10,3</w:t>
            </w:r>
          </w:p>
        </w:tc>
        <w:tc>
          <w:tcPr>
            <w:tcW w:w="965" w:type="dxa"/>
            <w:tcBorders>
              <w:bottom w:val="nil"/>
            </w:tcBorders>
            <w:shd w:val="clear" w:color="auto" w:fill="auto"/>
            <w:noWrap/>
          </w:tcPr>
          <w:p w14:paraId="583149C5" w14:textId="77777777" w:rsidR="00EE24F2" w:rsidRPr="00BA40DF" w:rsidRDefault="00EE24F2" w:rsidP="00405ADB">
            <w:pPr>
              <w:rPr>
                <w:sz w:val="22"/>
                <w:szCs w:val="22"/>
                <w:lang w:val="en-US"/>
              </w:rPr>
            </w:pPr>
            <w:r w:rsidRPr="00BA40DF">
              <w:rPr>
                <w:sz w:val="22"/>
                <w:szCs w:val="22"/>
                <w:lang w:val="en-US"/>
              </w:rPr>
              <w:t>9,9</w:t>
            </w:r>
          </w:p>
        </w:tc>
        <w:tc>
          <w:tcPr>
            <w:tcW w:w="980" w:type="dxa"/>
            <w:tcBorders>
              <w:bottom w:val="nil"/>
            </w:tcBorders>
            <w:shd w:val="clear" w:color="auto" w:fill="auto"/>
            <w:noWrap/>
          </w:tcPr>
          <w:p w14:paraId="75E7F87C" w14:textId="77777777" w:rsidR="00EE24F2" w:rsidRPr="00BA40DF" w:rsidRDefault="00EE24F2" w:rsidP="00405ADB">
            <w:pPr>
              <w:jc w:val="center"/>
              <w:rPr>
                <w:sz w:val="22"/>
                <w:szCs w:val="22"/>
                <w:lang w:val="en-US"/>
              </w:rPr>
            </w:pPr>
            <w:r w:rsidRPr="00BA40DF">
              <w:rPr>
                <w:sz w:val="22"/>
                <w:szCs w:val="22"/>
                <w:lang w:val="en-US"/>
              </w:rPr>
              <w:t>9,7</w:t>
            </w:r>
          </w:p>
        </w:tc>
        <w:tc>
          <w:tcPr>
            <w:tcW w:w="938" w:type="dxa"/>
            <w:tcBorders>
              <w:bottom w:val="nil"/>
            </w:tcBorders>
            <w:shd w:val="clear" w:color="auto" w:fill="auto"/>
            <w:noWrap/>
          </w:tcPr>
          <w:p w14:paraId="5F3498CB" w14:textId="77777777" w:rsidR="00EE24F2" w:rsidRPr="00BA40DF" w:rsidRDefault="00EE24F2" w:rsidP="00405ADB">
            <w:pPr>
              <w:jc w:val="center"/>
              <w:rPr>
                <w:sz w:val="22"/>
                <w:szCs w:val="22"/>
                <w:lang w:val="en-US"/>
              </w:rPr>
            </w:pPr>
            <w:r w:rsidRPr="00BA40DF">
              <w:rPr>
                <w:sz w:val="22"/>
                <w:szCs w:val="22"/>
                <w:lang w:val="en-US"/>
              </w:rPr>
              <w:t>10,0</w:t>
            </w:r>
          </w:p>
        </w:tc>
        <w:tc>
          <w:tcPr>
            <w:tcW w:w="952" w:type="dxa"/>
            <w:tcBorders>
              <w:bottom w:val="nil"/>
            </w:tcBorders>
            <w:shd w:val="clear" w:color="auto" w:fill="auto"/>
            <w:noWrap/>
          </w:tcPr>
          <w:p w14:paraId="7FD68539" w14:textId="77777777" w:rsidR="00EE24F2" w:rsidRPr="00BA40DF" w:rsidRDefault="00EE24F2" w:rsidP="00405ADB">
            <w:pPr>
              <w:jc w:val="center"/>
              <w:rPr>
                <w:sz w:val="22"/>
                <w:szCs w:val="22"/>
              </w:rPr>
            </w:pPr>
            <w:r w:rsidRPr="00BA40DF">
              <w:rPr>
                <w:sz w:val="22"/>
                <w:szCs w:val="22"/>
              </w:rPr>
              <w:t>9,5</w:t>
            </w:r>
          </w:p>
        </w:tc>
        <w:tc>
          <w:tcPr>
            <w:tcW w:w="896" w:type="dxa"/>
            <w:tcBorders>
              <w:bottom w:val="nil"/>
            </w:tcBorders>
            <w:shd w:val="clear" w:color="auto" w:fill="auto"/>
            <w:noWrap/>
          </w:tcPr>
          <w:p w14:paraId="63C1E7F9" w14:textId="77777777" w:rsidR="00EE24F2" w:rsidRPr="00BA40DF" w:rsidRDefault="00EE24F2" w:rsidP="00405ADB">
            <w:pPr>
              <w:jc w:val="center"/>
              <w:rPr>
                <w:sz w:val="22"/>
                <w:szCs w:val="22"/>
              </w:rPr>
            </w:pPr>
            <w:r w:rsidRPr="00BA40DF">
              <w:rPr>
                <w:sz w:val="22"/>
                <w:szCs w:val="22"/>
              </w:rPr>
              <w:t>10,1</w:t>
            </w:r>
          </w:p>
        </w:tc>
        <w:tc>
          <w:tcPr>
            <w:tcW w:w="966" w:type="dxa"/>
            <w:tcBorders>
              <w:bottom w:val="nil"/>
            </w:tcBorders>
            <w:shd w:val="clear" w:color="auto" w:fill="auto"/>
            <w:noWrap/>
          </w:tcPr>
          <w:p w14:paraId="20ED167F" w14:textId="77777777" w:rsidR="00EE24F2" w:rsidRPr="00BA40DF" w:rsidRDefault="00EE24F2" w:rsidP="00405ADB">
            <w:pPr>
              <w:jc w:val="center"/>
              <w:rPr>
                <w:sz w:val="22"/>
                <w:szCs w:val="22"/>
              </w:rPr>
            </w:pPr>
            <w:r w:rsidRPr="00BA40DF">
              <w:rPr>
                <w:sz w:val="22"/>
                <w:szCs w:val="22"/>
              </w:rPr>
              <w:t>10,0</w:t>
            </w:r>
          </w:p>
        </w:tc>
        <w:tc>
          <w:tcPr>
            <w:tcW w:w="979" w:type="dxa"/>
            <w:tcBorders>
              <w:bottom w:val="nil"/>
            </w:tcBorders>
            <w:shd w:val="clear" w:color="auto" w:fill="auto"/>
          </w:tcPr>
          <w:p w14:paraId="4284D436" w14:textId="77777777" w:rsidR="00EE24F2" w:rsidRPr="00BA40DF" w:rsidRDefault="00EE24F2" w:rsidP="00405ADB">
            <w:pPr>
              <w:rPr>
                <w:sz w:val="22"/>
                <w:szCs w:val="22"/>
              </w:rPr>
            </w:pPr>
            <w:r w:rsidRPr="00BA40DF">
              <w:rPr>
                <w:sz w:val="22"/>
                <w:szCs w:val="22"/>
              </w:rPr>
              <w:t>9,7</w:t>
            </w:r>
          </w:p>
        </w:tc>
        <w:tc>
          <w:tcPr>
            <w:tcW w:w="910" w:type="dxa"/>
            <w:tcBorders>
              <w:bottom w:val="nil"/>
            </w:tcBorders>
            <w:shd w:val="clear" w:color="auto" w:fill="auto"/>
          </w:tcPr>
          <w:p w14:paraId="7CCDFFCB" w14:textId="77777777" w:rsidR="00EE24F2" w:rsidRPr="00BA40DF" w:rsidRDefault="00EE24F2" w:rsidP="00405ADB">
            <w:pPr>
              <w:jc w:val="center"/>
              <w:rPr>
                <w:sz w:val="22"/>
                <w:szCs w:val="22"/>
              </w:rPr>
            </w:pPr>
            <w:r w:rsidRPr="00BA40DF">
              <w:rPr>
                <w:sz w:val="22"/>
                <w:szCs w:val="22"/>
              </w:rPr>
              <w:t>9,9</w:t>
            </w:r>
          </w:p>
        </w:tc>
        <w:tc>
          <w:tcPr>
            <w:tcW w:w="966" w:type="dxa"/>
            <w:tcBorders>
              <w:bottom w:val="nil"/>
            </w:tcBorders>
            <w:shd w:val="clear" w:color="auto" w:fill="auto"/>
          </w:tcPr>
          <w:p w14:paraId="05DB0955" w14:textId="77777777" w:rsidR="00EE24F2" w:rsidRPr="00BA40DF" w:rsidRDefault="00EE24F2" w:rsidP="00405ADB">
            <w:pPr>
              <w:jc w:val="center"/>
              <w:rPr>
                <w:sz w:val="22"/>
                <w:szCs w:val="22"/>
                <w:lang w:val="en-US"/>
              </w:rPr>
            </w:pPr>
            <w:r w:rsidRPr="00BA40DF">
              <w:rPr>
                <w:sz w:val="22"/>
                <w:szCs w:val="22"/>
                <w:lang w:val="en-US"/>
              </w:rPr>
              <w:t>9,7</w:t>
            </w:r>
          </w:p>
        </w:tc>
        <w:tc>
          <w:tcPr>
            <w:tcW w:w="948" w:type="dxa"/>
            <w:tcBorders>
              <w:bottom w:val="nil"/>
            </w:tcBorders>
            <w:shd w:val="clear" w:color="auto" w:fill="auto"/>
          </w:tcPr>
          <w:p w14:paraId="3F01BBA6" w14:textId="77777777" w:rsidR="00EE24F2" w:rsidRPr="00BA40DF" w:rsidRDefault="00EE24F2" w:rsidP="00405ADB">
            <w:pPr>
              <w:jc w:val="center"/>
              <w:rPr>
                <w:sz w:val="22"/>
                <w:szCs w:val="22"/>
                <w:lang w:val="en-US"/>
              </w:rPr>
            </w:pPr>
            <w:r w:rsidRPr="00BA40DF">
              <w:rPr>
                <w:sz w:val="22"/>
                <w:szCs w:val="22"/>
                <w:lang w:val="en-US"/>
              </w:rPr>
              <w:t>9,9</w:t>
            </w:r>
          </w:p>
        </w:tc>
      </w:tr>
      <w:tr w:rsidR="00EE24F2" w:rsidRPr="00EF01A1" w14:paraId="4E57A5FC" w14:textId="77777777" w:rsidTr="00405ADB">
        <w:trPr>
          <w:trHeight w:val="68"/>
        </w:trPr>
        <w:tc>
          <w:tcPr>
            <w:tcW w:w="14578" w:type="dxa"/>
            <w:gridSpan w:val="12"/>
            <w:tcBorders>
              <w:top w:val="nil"/>
              <w:left w:val="nil"/>
              <w:right w:val="nil"/>
            </w:tcBorders>
            <w:shd w:val="clear" w:color="auto" w:fill="auto"/>
          </w:tcPr>
          <w:p w14:paraId="560FDF23" w14:textId="77777777" w:rsidR="00EE24F2" w:rsidRPr="00352D4C" w:rsidRDefault="00EE24F2" w:rsidP="00405ADB">
            <w:pPr>
              <w:ind w:hanging="98"/>
              <w:jc w:val="both"/>
              <w:rPr>
                <w:sz w:val="28"/>
                <w:szCs w:val="28"/>
                <w:lang w:val="kk-KZ"/>
              </w:rPr>
            </w:pPr>
            <w:r>
              <w:rPr>
                <w:sz w:val="28"/>
                <w:szCs w:val="28"/>
                <w:lang w:val="kk-KZ"/>
              </w:rPr>
              <w:t>Ғ</w:t>
            </w:r>
            <w:r w:rsidRPr="00352D4C">
              <w:rPr>
                <w:sz w:val="28"/>
                <w:szCs w:val="28"/>
                <w:lang w:val="kk-KZ"/>
              </w:rPr>
              <w:t>.6-кестенің жалғасы</w:t>
            </w:r>
          </w:p>
          <w:p w14:paraId="39F02F69" w14:textId="77777777" w:rsidR="00EE24F2" w:rsidRPr="00352D4C" w:rsidRDefault="00EE24F2" w:rsidP="00405ADB">
            <w:pPr>
              <w:ind w:hanging="98"/>
              <w:jc w:val="both"/>
              <w:rPr>
                <w:sz w:val="16"/>
                <w:szCs w:val="16"/>
                <w:lang w:val="kk-KZ"/>
              </w:rPr>
            </w:pPr>
          </w:p>
        </w:tc>
      </w:tr>
      <w:tr w:rsidR="00EE24F2" w:rsidRPr="00EF01A1" w14:paraId="186BD398" w14:textId="77777777" w:rsidTr="00405ADB">
        <w:trPr>
          <w:trHeight w:val="68"/>
        </w:trPr>
        <w:tc>
          <w:tcPr>
            <w:tcW w:w="4252" w:type="dxa"/>
            <w:shd w:val="clear" w:color="auto" w:fill="auto"/>
          </w:tcPr>
          <w:p w14:paraId="1387A265" w14:textId="77777777" w:rsidR="00EE24F2" w:rsidRPr="00352D4C" w:rsidRDefault="00EE24F2" w:rsidP="00405ADB">
            <w:pPr>
              <w:jc w:val="center"/>
              <w:rPr>
                <w:lang w:val="kk-KZ"/>
              </w:rPr>
            </w:pPr>
            <w:r>
              <w:rPr>
                <w:lang w:val="kk-KZ"/>
              </w:rPr>
              <w:t>1</w:t>
            </w:r>
          </w:p>
        </w:tc>
        <w:tc>
          <w:tcPr>
            <w:tcW w:w="826" w:type="dxa"/>
            <w:shd w:val="clear" w:color="auto" w:fill="auto"/>
          </w:tcPr>
          <w:p w14:paraId="556DBB1B" w14:textId="77777777" w:rsidR="00EE24F2" w:rsidRPr="00352D4C" w:rsidRDefault="00EE24F2" w:rsidP="00405ADB">
            <w:pPr>
              <w:jc w:val="center"/>
              <w:rPr>
                <w:lang w:val="kk-KZ"/>
              </w:rPr>
            </w:pPr>
            <w:r>
              <w:rPr>
                <w:lang w:val="kk-KZ"/>
              </w:rPr>
              <w:t>2</w:t>
            </w:r>
          </w:p>
        </w:tc>
        <w:tc>
          <w:tcPr>
            <w:tcW w:w="965" w:type="dxa"/>
            <w:shd w:val="clear" w:color="auto" w:fill="auto"/>
            <w:noWrap/>
          </w:tcPr>
          <w:p w14:paraId="6DAFE069" w14:textId="77777777" w:rsidR="00EE24F2" w:rsidRPr="00352D4C" w:rsidRDefault="00EE24F2" w:rsidP="00405ADB">
            <w:pPr>
              <w:jc w:val="center"/>
              <w:rPr>
                <w:lang w:val="kk-KZ"/>
              </w:rPr>
            </w:pPr>
            <w:r>
              <w:rPr>
                <w:lang w:val="kk-KZ"/>
              </w:rPr>
              <w:t>3</w:t>
            </w:r>
          </w:p>
        </w:tc>
        <w:tc>
          <w:tcPr>
            <w:tcW w:w="980" w:type="dxa"/>
            <w:shd w:val="clear" w:color="auto" w:fill="auto"/>
            <w:noWrap/>
          </w:tcPr>
          <w:p w14:paraId="0F4101AD" w14:textId="77777777" w:rsidR="00EE24F2" w:rsidRPr="00352D4C" w:rsidRDefault="00EE24F2" w:rsidP="00405ADB">
            <w:pPr>
              <w:jc w:val="center"/>
              <w:rPr>
                <w:lang w:val="kk-KZ"/>
              </w:rPr>
            </w:pPr>
            <w:r>
              <w:rPr>
                <w:lang w:val="kk-KZ"/>
              </w:rPr>
              <w:t>4</w:t>
            </w:r>
          </w:p>
        </w:tc>
        <w:tc>
          <w:tcPr>
            <w:tcW w:w="938" w:type="dxa"/>
            <w:shd w:val="clear" w:color="auto" w:fill="auto"/>
            <w:noWrap/>
          </w:tcPr>
          <w:p w14:paraId="4BEA021E" w14:textId="77777777" w:rsidR="00EE24F2" w:rsidRPr="00352D4C" w:rsidRDefault="00EE24F2" w:rsidP="00405ADB">
            <w:pPr>
              <w:jc w:val="center"/>
              <w:rPr>
                <w:lang w:val="kk-KZ"/>
              </w:rPr>
            </w:pPr>
            <w:r>
              <w:rPr>
                <w:lang w:val="kk-KZ"/>
              </w:rPr>
              <w:t>5</w:t>
            </w:r>
          </w:p>
        </w:tc>
        <w:tc>
          <w:tcPr>
            <w:tcW w:w="952" w:type="dxa"/>
            <w:shd w:val="clear" w:color="auto" w:fill="auto"/>
            <w:noWrap/>
          </w:tcPr>
          <w:p w14:paraId="6B60228C" w14:textId="77777777" w:rsidR="00EE24F2" w:rsidRPr="00352D4C" w:rsidRDefault="00EE24F2" w:rsidP="00405ADB">
            <w:pPr>
              <w:jc w:val="center"/>
              <w:rPr>
                <w:lang w:val="kk-KZ"/>
              </w:rPr>
            </w:pPr>
            <w:r>
              <w:rPr>
                <w:lang w:val="kk-KZ"/>
              </w:rPr>
              <w:t>6</w:t>
            </w:r>
          </w:p>
        </w:tc>
        <w:tc>
          <w:tcPr>
            <w:tcW w:w="896" w:type="dxa"/>
            <w:shd w:val="clear" w:color="auto" w:fill="auto"/>
            <w:noWrap/>
          </w:tcPr>
          <w:p w14:paraId="621A330B" w14:textId="77777777" w:rsidR="00EE24F2" w:rsidRPr="00352D4C" w:rsidRDefault="00EE24F2" w:rsidP="00405ADB">
            <w:pPr>
              <w:jc w:val="center"/>
              <w:rPr>
                <w:lang w:val="kk-KZ"/>
              </w:rPr>
            </w:pPr>
            <w:r>
              <w:rPr>
                <w:lang w:val="kk-KZ"/>
              </w:rPr>
              <w:t>7</w:t>
            </w:r>
          </w:p>
        </w:tc>
        <w:tc>
          <w:tcPr>
            <w:tcW w:w="966" w:type="dxa"/>
            <w:shd w:val="clear" w:color="auto" w:fill="auto"/>
            <w:noWrap/>
          </w:tcPr>
          <w:p w14:paraId="22251346" w14:textId="77777777" w:rsidR="00EE24F2" w:rsidRPr="00352D4C" w:rsidRDefault="00EE24F2" w:rsidP="00405ADB">
            <w:pPr>
              <w:jc w:val="center"/>
              <w:rPr>
                <w:lang w:val="kk-KZ"/>
              </w:rPr>
            </w:pPr>
            <w:r>
              <w:rPr>
                <w:lang w:val="kk-KZ"/>
              </w:rPr>
              <w:t>8</w:t>
            </w:r>
          </w:p>
        </w:tc>
        <w:tc>
          <w:tcPr>
            <w:tcW w:w="979" w:type="dxa"/>
            <w:shd w:val="clear" w:color="auto" w:fill="auto"/>
          </w:tcPr>
          <w:p w14:paraId="03613BF3" w14:textId="77777777" w:rsidR="00EE24F2" w:rsidRPr="00352D4C" w:rsidRDefault="00EE24F2" w:rsidP="00405ADB">
            <w:pPr>
              <w:jc w:val="center"/>
              <w:rPr>
                <w:lang w:val="kk-KZ"/>
              </w:rPr>
            </w:pPr>
            <w:r>
              <w:rPr>
                <w:lang w:val="kk-KZ"/>
              </w:rPr>
              <w:t>9</w:t>
            </w:r>
          </w:p>
        </w:tc>
        <w:tc>
          <w:tcPr>
            <w:tcW w:w="910" w:type="dxa"/>
            <w:shd w:val="clear" w:color="auto" w:fill="auto"/>
          </w:tcPr>
          <w:p w14:paraId="444592BF" w14:textId="77777777" w:rsidR="00EE24F2" w:rsidRPr="00352D4C" w:rsidRDefault="00EE24F2" w:rsidP="00405ADB">
            <w:pPr>
              <w:jc w:val="center"/>
              <w:rPr>
                <w:lang w:val="kk-KZ"/>
              </w:rPr>
            </w:pPr>
            <w:r>
              <w:rPr>
                <w:lang w:val="kk-KZ"/>
              </w:rPr>
              <w:t>10</w:t>
            </w:r>
          </w:p>
        </w:tc>
        <w:tc>
          <w:tcPr>
            <w:tcW w:w="966" w:type="dxa"/>
            <w:shd w:val="clear" w:color="auto" w:fill="auto"/>
          </w:tcPr>
          <w:p w14:paraId="3C1B8F71" w14:textId="77777777" w:rsidR="00EE24F2" w:rsidRPr="00352D4C" w:rsidRDefault="00EE24F2" w:rsidP="00405ADB">
            <w:pPr>
              <w:jc w:val="center"/>
              <w:rPr>
                <w:lang w:val="kk-KZ"/>
              </w:rPr>
            </w:pPr>
            <w:r>
              <w:rPr>
                <w:lang w:val="kk-KZ"/>
              </w:rPr>
              <w:t>11</w:t>
            </w:r>
          </w:p>
        </w:tc>
        <w:tc>
          <w:tcPr>
            <w:tcW w:w="948" w:type="dxa"/>
            <w:shd w:val="clear" w:color="auto" w:fill="auto"/>
          </w:tcPr>
          <w:p w14:paraId="085AA4AA" w14:textId="77777777" w:rsidR="00EE24F2" w:rsidRPr="00352D4C" w:rsidRDefault="00EE24F2" w:rsidP="00405ADB">
            <w:pPr>
              <w:jc w:val="center"/>
              <w:rPr>
                <w:lang w:val="kk-KZ"/>
              </w:rPr>
            </w:pPr>
            <w:r>
              <w:rPr>
                <w:lang w:val="kk-KZ"/>
              </w:rPr>
              <w:t>12</w:t>
            </w:r>
          </w:p>
        </w:tc>
      </w:tr>
      <w:tr w:rsidR="00EE24F2" w:rsidRPr="00EF01A1" w14:paraId="5A87B95C" w14:textId="77777777" w:rsidTr="00405ADB">
        <w:trPr>
          <w:trHeight w:val="68"/>
        </w:trPr>
        <w:tc>
          <w:tcPr>
            <w:tcW w:w="4252" w:type="dxa"/>
            <w:shd w:val="clear" w:color="auto" w:fill="auto"/>
          </w:tcPr>
          <w:p w14:paraId="7BA12CC8" w14:textId="77777777" w:rsidR="00EE24F2" w:rsidRPr="00BA40DF" w:rsidRDefault="00EE24F2" w:rsidP="00405ADB">
            <w:pPr>
              <w:rPr>
                <w:sz w:val="22"/>
                <w:szCs w:val="22"/>
              </w:rPr>
            </w:pPr>
            <w:r w:rsidRPr="00BA40DF">
              <w:rPr>
                <w:sz w:val="22"/>
                <w:szCs w:val="22"/>
              </w:rPr>
              <w:t>Тұтынуға пайдаланылған табыстың ең төменгі күнкөріс деңгейімен қатынасы, %</w:t>
            </w:r>
          </w:p>
        </w:tc>
        <w:tc>
          <w:tcPr>
            <w:tcW w:w="826" w:type="dxa"/>
            <w:shd w:val="clear" w:color="auto" w:fill="auto"/>
            <w:vAlign w:val="center"/>
          </w:tcPr>
          <w:p w14:paraId="713FE831" w14:textId="77777777" w:rsidR="00EE24F2" w:rsidRPr="00BA40DF" w:rsidRDefault="00EE24F2" w:rsidP="00405ADB">
            <w:pPr>
              <w:jc w:val="center"/>
              <w:rPr>
                <w:sz w:val="22"/>
                <w:szCs w:val="22"/>
                <w:lang w:val="en-US"/>
              </w:rPr>
            </w:pPr>
            <w:r w:rsidRPr="00BA40DF">
              <w:rPr>
                <w:sz w:val="22"/>
                <w:szCs w:val="22"/>
                <w:lang w:val="en-US"/>
              </w:rPr>
              <w:t>200,7</w:t>
            </w:r>
          </w:p>
        </w:tc>
        <w:tc>
          <w:tcPr>
            <w:tcW w:w="965" w:type="dxa"/>
            <w:shd w:val="clear" w:color="auto" w:fill="auto"/>
            <w:noWrap/>
            <w:vAlign w:val="center"/>
          </w:tcPr>
          <w:p w14:paraId="3BBBA373" w14:textId="77777777" w:rsidR="00EE24F2" w:rsidRPr="00BA40DF" w:rsidRDefault="00EE24F2" w:rsidP="00405ADB">
            <w:pPr>
              <w:jc w:val="center"/>
              <w:rPr>
                <w:sz w:val="22"/>
                <w:szCs w:val="22"/>
                <w:lang w:val="en-US"/>
              </w:rPr>
            </w:pPr>
            <w:r w:rsidRPr="00BA40DF">
              <w:rPr>
                <w:sz w:val="22"/>
                <w:szCs w:val="22"/>
                <w:lang w:val="en-US"/>
              </w:rPr>
              <w:t>206,6</w:t>
            </w:r>
          </w:p>
        </w:tc>
        <w:tc>
          <w:tcPr>
            <w:tcW w:w="980" w:type="dxa"/>
            <w:shd w:val="clear" w:color="auto" w:fill="auto"/>
            <w:noWrap/>
            <w:vAlign w:val="center"/>
          </w:tcPr>
          <w:p w14:paraId="287A522A" w14:textId="77777777" w:rsidR="00EE24F2" w:rsidRPr="00BA40DF" w:rsidRDefault="00EE24F2" w:rsidP="00405ADB">
            <w:pPr>
              <w:jc w:val="center"/>
              <w:rPr>
                <w:sz w:val="22"/>
                <w:szCs w:val="22"/>
                <w:lang w:val="en-US"/>
              </w:rPr>
            </w:pPr>
            <w:r w:rsidRPr="00BA40DF">
              <w:rPr>
                <w:sz w:val="22"/>
                <w:szCs w:val="22"/>
                <w:lang w:val="en-US"/>
              </w:rPr>
              <w:t>205,9</w:t>
            </w:r>
          </w:p>
        </w:tc>
        <w:tc>
          <w:tcPr>
            <w:tcW w:w="938" w:type="dxa"/>
            <w:shd w:val="clear" w:color="auto" w:fill="auto"/>
            <w:noWrap/>
            <w:vAlign w:val="center"/>
          </w:tcPr>
          <w:p w14:paraId="77AED17F" w14:textId="77777777" w:rsidR="00EE24F2" w:rsidRPr="00BA40DF" w:rsidRDefault="00EE24F2" w:rsidP="00405ADB">
            <w:pPr>
              <w:jc w:val="center"/>
              <w:rPr>
                <w:sz w:val="22"/>
                <w:szCs w:val="22"/>
                <w:lang w:val="en-US"/>
              </w:rPr>
            </w:pPr>
            <w:r w:rsidRPr="00BA40DF">
              <w:rPr>
                <w:sz w:val="22"/>
                <w:szCs w:val="22"/>
                <w:lang w:val="en-US"/>
              </w:rPr>
              <w:t>207,0</w:t>
            </w:r>
          </w:p>
        </w:tc>
        <w:tc>
          <w:tcPr>
            <w:tcW w:w="952" w:type="dxa"/>
            <w:shd w:val="clear" w:color="auto" w:fill="auto"/>
            <w:noWrap/>
            <w:vAlign w:val="center"/>
          </w:tcPr>
          <w:p w14:paraId="08A7F6D7" w14:textId="77777777" w:rsidR="00EE24F2" w:rsidRPr="00BA40DF" w:rsidRDefault="00EE24F2" w:rsidP="00405ADB">
            <w:pPr>
              <w:jc w:val="center"/>
              <w:rPr>
                <w:sz w:val="22"/>
                <w:szCs w:val="22"/>
              </w:rPr>
            </w:pPr>
            <w:r w:rsidRPr="00BA40DF">
              <w:rPr>
                <w:sz w:val="22"/>
                <w:szCs w:val="22"/>
              </w:rPr>
              <w:t>204,5</w:t>
            </w:r>
          </w:p>
        </w:tc>
        <w:tc>
          <w:tcPr>
            <w:tcW w:w="896" w:type="dxa"/>
            <w:shd w:val="clear" w:color="auto" w:fill="auto"/>
            <w:noWrap/>
            <w:vAlign w:val="center"/>
          </w:tcPr>
          <w:p w14:paraId="2EB559C4" w14:textId="77777777" w:rsidR="00EE24F2" w:rsidRPr="00BA40DF" w:rsidRDefault="00EE24F2" w:rsidP="00405ADB">
            <w:pPr>
              <w:jc w:val="center"/>
              <w:rPr>
                <w:sz w:val="22"/>
                <w:szCs w:val="22"/>
              </w:rPr>
            </w:pPr>
            <w:r w:rsidRPr="00BA40DF">
              <w:rPr>
                <w:sz w:val="22"/>
                <w:szCs w:val="22"/>
              </w:rPr>
              <w:t>204,4</w:t>
            </w:r>
          </w:p>
        </w:tc>
        <w:tc>
          <w:tcPr>
            <w:tcW w:w="966" w:type="dxa"/>
            <w:shd w:val="clear" w:color="auto" w:fill="auto"/>
            <w:noWrap/>
            <w:vAlign w:val="center"/>
          </w:tcPr>
          <w:p w14:paraId="7E418EDD" w14:textId="77777777" w:rsidR="00EE24F2" w:rsidRPr="00BA40DF" w:rsidRDefault="00EE24F2" w:rsidP="00405ADB">
            <w:pPr>
              <w:jc w:val="center"/>
              <w:rPr>
                <w:sz w:val="22"/>
                <w:szCs w:val="22"/>
              </w:rPr>
            </w:pPr>
            <w:r w:rsidRPr="00BA40DF">
              <w:rPr>
                <w:sz w:val="22"/>
                <w:szCs w:val="22"/>
              </w:rPr>
              <w:t>196,6</w:t>
            </w:r>
          </w:p>
        </w:tc>
        <w:tc>
          <w:tcPr>
            <w:tcW w:w="979" w:type="dxa"/>
            <w:shd w:val="clear" w:color="auto" w:fill="auto"/>
            <w:vAlign w:val="center"/>
          </w:tcPr>
          <w:p w14:paraId="3412AC3F" w14:textId="77777777" w:rsidR="00EE24F2" w:rsidRPr="00BA40DF" w:rsidRDefault="00EE24F2" w:rsidP="00405ADB">
            <w:pPr>
              <w:jc w:val="center"/>
              <w:rPr>
                <w:sz w:val="22"/>
                <w:szCs w:val="22"/>
              </w:rPr>
            </w:pPr>
            <w:r w:rsidRPr="00BA40DF">
              <w:rPr>
                <w:sz w:val="22"/>
                <w:szCs w:val="22"/>
              </w:rPr>
              <w:t>195,7</w:t>
            </w:r>
          </w:p>
        </w:tc>
        <w:tc>
          <w:tcPr>
            <w:tcW w:w="910" w:type="dxa"/>
            <w:shd w:val="clear" w:color="auto" w:fill="auto"/>
            <w:vAlign w:val="center"/>
          </w:tcPr>
          <w:p w14:paraId="4B66BF62" w14:textId="77777777" w:rsidR="00EE24F2" w:rsidRPr="00BA40DF" w:rsidRDefault="00EE24F2" w:rsidP="00405ADB">
            <w:pPr>
              <w:jc w:val="center"/>
              <w:rPr>
                <w:sz w:val="22"/>
                <w:szCs w:val="22"/>
              </w:rPr>
            </w:pPr>
            <w:r w:rsidRPr="00BA40DF">
              <w:rPr>
                <w:sz w:val="22"/>
                <w:szCs w:val="22"/>
              </w:rPr>
              <w:t>185,8</w:t>
            </w:r>
          </w:p>
        </w:tc>
        <w:tc>
          <w:tcPr>
            <w:tcW w:w="966" w:type="dxa"/>
            <w:shd w:val="clear" w:color="auto" w:fill="auto"/>
            <w:vAlign w:val="center"/>
          </w:tcPr>
          <w:p w14:paraId="3FC8EBEB" w14:textId="77777777" w:rsidR="00EE24F2" w:rsidRPr="00BA40DF" w:rsidRDefault="00EE24F2" w:rsidP="00405ADB">
            <w:pPr>
              <w:jc w:val="center"/>
              <w:rPr>
                <w:sz w:val="22"/>
                <w:szCs w:val="22"/>
                <w:lang w:val="en-US"/>
              </w:rPr>
            </w:pPr>
            <w:r w:rsidRPr="00BA40DF">
              <w:rPr>
                <w:sz w:val="22"/>
                <w:szCs w:val="22"/>
                <w:lang w:val="en-US"/>
              </w:rPr>
              <w:t>185,3</w:t>
            </w:r>
          </w:p>
        </w:tc>
        <w:tc>
          <w:tcPr>
            <w:tcW w:w="948" w:type="dxa"/>
            <w:shd w:val="clear" w:color="auto" w:fill="auto"/>
            <w:vAlign w:val="center"/>
          </w:tcPr>
          <w:p w14:paraId="1A0F5DA1" w14:textId="77777777" w:rsidR="00EE24F2" w:rsidRPr="00BA40DF" w:rsidRDefault="00EE24F2" w:rsidP="00405ADB">
            <w:pPr>
              <w:jc w:val="center"/>
              <w:rPr>
                <w:sz w:val="22"/>
                <w:szCs w:val="22"/>
                <w:lang w:val="en-US"/>
              </w:rPr>
            </w:pPr>
            <w:r w:rsidRPr="00BA40DF">
              <w:rPr>
                <w:sz w:val="22"/>
                <w:szCs w:val="22"/>
                <w:lang w:val="en-US"/>
              </w:rPr>
              <w:t>171,8</w:t>
            </w:r>
          </w:p>
        </w:tc>
      </w:tr>
      <w:tr w:rsidR="00EE24F2" w:rsidRPr="00EF01A1" w14:paraId="7E179FDB" w14:textId="77777777" w:rsidTr="00405ADB">
        <w:trPr>
          <w:trHeight w:val="68"/>
        </w:trPr>
        <w:tc>
          <w:tcPr>
            <w:tcW w:w="4252" w:type="dxa"/>
            <w:shd w:val="clear" w:color="auto" w:fill="auto"/>
          </w:tcPr>
          <w:p w14:paraId="23DEF064" w14:textId="77777777" w:rsidR="00EE24F2" w:rsidRPr="00BA40DF" w:rsidRDefault="00EE24F2" w:rsidP="00405ADB">
            <w:pPr>
              <w:rPr>
                <w:sz w:val="22"/>
                <w:szCs w:val="22"/>
              </w:rPr>
            </w:pPr>
            <w:bookmarkStart w:id="100" w:name="_Hlk128342587"/>
            <w:r w:rsidRPr="00BA40DF">
              <w:rPr>
                <w:sz w:val="22"/>
                <w:szCs w:val="22"/>
              </w:rPr>
              <w:t>Үй шаруашылығының  жан басына шаққандағы</w:t>
            </w:r>
            <w:r w:rsidRPr="00BA40DF">
              <w:rPr>
                <w:sz w:val="22"/>
                <w:szCs w:val="22"/>
                <w:lang w:val="kk-KZ"/>
              </w:rPr>
              <w:t xml:space="preserve"> </w:t>
            </w:r>
            <w:r w:rsidRPr="00BA40DF">
              <w:rPr>
                <w:sz w:val="22"/>
                <w:szCs w:val="22"/>
              </w:rPr>
              <w:t xml:space="preserve">(тұтынуға жұмсалған)   орташа табысы </w:t>
            </w:r>
            <w:bookmarkEnd w:id="100"/>
            <w:r w:rsidRPr="00BA40DF">
              <w:rPr>
                <w:sz w:val="22"/>
                <w:szCs w:val="22"/>
              </w:rPr>
              <w:t>теңге</w:t>
            </w:r>
          </w:p>
        </w:tc>
        <w:tc>
          <w:tcPr>
            <w:tcW w:w="826" w:type="dxa"/>
            <w:shd w:val="clear" w:color="auto" w:fill="auto"/>
            <w:vAlign w:val="center"/>
          </w:tcPr>
          <w:p w14:paraId="3AB8EA5F" w14:textId="77777777" w:rsidR="00EE24F2" w:rsidRPr="00BA40DF" w:rsidRDefault="00EE24F2" w:rsidP="00405ADB">
            <w:pPr>
              <w:jc w:val="center"/>
              <w:rPr>
                <w:sz w:val="22"/>
                <w:szCs w:val="22"/>
                <w:lang w:val="en-US"/>
              </w:rPr>
            </w:pPr>
            <w:r w:rsidRPr="00BA40DF">
              <w:rPr>
                <w:sz w:val="22"/>
                <w:szCs w:val="22"/>
                <w:lang w:val="en-US"/>
              </w:rPr>
              <w:t>33 745</w:t>
            </w:r>
          </w:p>
        </w:tc>
        <w:tc>
          <w:tcPr>
            <w:tcW w:w="965" w:type="dxa"/>
            <w:shd w:val="clear" w:color="auto" w:fill="auto"/>
            <w:noWrap/>
            <w:vAlign w:val="center"/>
          </w:tcPr>
          <w:p w14:paraId="63040145" w14:textId="77777777" w:rsidR="00EE24F2" w:rsidRPr="00BA40DF" w:rsidRDefault="00EE24F2" w:rsidP="00405ADB">
            <w:pPr>
              <w:jc w:val="center"/>
              <w:rPr>
                <w:sz w:val="22"/>
                <w:szCs w:val="22"/>
                <w:lang w:val="en-US"/>
              </w:rPr>
            </w:pPr>
            <w:r w:rsidRPr="00BA40DF">
              <w:rPr>
                <w:sz w:val="22"/>
                <w:szCs w:val="22"/>
                <w:lang w:val="en-US"/>
              </w:rPr>
              <w:t>36 761</w:t>
            </w:r>
          </w:p>
        </w:tc>
        <w:tc>
          <w:tcPr>
            <w:tcW w:w="980" w:type="dxa"/>
            <w:shd w:val="clear" w:color="auto" w:fill="auto"/>
            <w:noWrap/>
            <w:vAlign w:val="center"/>
          </w:tcPr>
          <w:p w14:paraId="2BB1AE33" w14:textId="77777777" w:rsidR="00EE24F2" w:rsidRPr="00BA40DF" w:rsidRDefault="00EE24F2" w:rsidP="00405ADB">
            <w:pPr>
              <w:jc w:val="center"/>
              <w:rPr>
                <w:sz w:val="22"/>
                <w:szCs w:val="22"/>
                <w:lang w:val="en-US"/>
              </w:rPr>
            </w:pPr>
            <w:r w:rsidRPr="00BA40DF">
              <w:rPr>
                <w:sz w:val="22"/>
                <w:szCs w:val="22"/>
                <w:lang w:val="en-US"/>
              </w:rPr>
              <w:t>39 256</w:t>
            </w:r>
          </w:p>
        </w:tc>
        <w:tc>
          <w:tcPr>
            <w:tcW w:w="938" w:type="dxa"/>
            <w:shd w:val="clear" w:color="auto" w:fill="auto"/>
            <w:noWrap/>
            <w:vAlign w:val="center"/>
          </w:tcPr>
          <w:p w14:paraId="5A74B736" w14:textId="77777777" w:rsidR="00EE24F2" w:rsidRPr="00BA40DF" w:rsidRDefault="00EE24F2" w:rsidP="00405ADB">
            <w:pPr>
              <w:jc w:val="center"/>
              <w:rPr>
                <w:sz w:val="22"/>
                <w:szCs w:val="22"/>
                <w:lang w:val="en-US"/>
              </w:rPr>
            </w:pPr>
            <w:r w:rsidRPr="00BA40DF">
              <w:rPr>
                <w:sz w:val="22"/>
                <w:szCs w:val="22"/>
                <w:lang w:val="en-US"/>
              </w:rPr>
              <w:t>40 675</w:t>
            </w:r>
          </w:p>
        </w:tc>
        <w:tc>
          <w:tcPr>
            <w:tcW w:w="952" w:type="dxa"/>
            <w:shd w:val="clear" w:color="auto" w:fill="auto"/>
            <w:noWrap/>
            <w:vAlign w:val="center"/>
          </w:tcPr>
          <w:p w14:paraId="4AA586E8" w14:textId="77777777" w:rsidR="00EE24F2" w:rsidRPr="00BA40DF" w:rsidRDefault="00EE24F2" w:rsidP="00405ADB">
            <w:pPr>
              <w:jc w:val="center"/>
              <w:rPr>
                <w:sz w:val="22"/>
                <w:szCs w:val="22"/>
              </w:rPr>
            </w:pPr>
            <w:r w:rsidRPr="00BA40DF">
              <w:rPr>
                <w:sz w:val="22"/>
                <w:szCs w:val="22"/>
              </w:rPr>
              <w:t>44 198</w:t>
            </w:r>
          </w:p>
        </w:tc>
        <w:tc>
          <w:tcPr>
            <w:tcW w:w="896" w:type="dxa"/>
            <w:shd w:val="clear" w:color="auto" w:fill="auto"/>
            <w:noWrap/>
            <w:vAlign w:val="center"/>
          </w:tcPr>
          <w:p w14:paraId="4B354886" w14:textId="77777777" w:rsidR="00EE24F2" w:rsidRPr="00BA40DF" w:rsidRDefault="00EE24F2" w:rsidP="00405ADB">
            <w:pPr>
              <w:jc w:val="center"/>
              <w:rPr>
                <w:sz w:val="22"/>
                <w:szCs w:val="22"/>
              </w:rPr>
            </w:pPr>
            <w:r w:rsidRPr="00BA40DF">
              <w:rPr>
                <w:sz w:val="22"/>
                <w:szCs w:val="22"/>
              </w:rPr>
              <w:t>48 619</w:t>
            </w:r>
          </w:p>
        </w:tc>
        <w:tc>
          <w:tcPr>
            <w:tcW w:w="966" w:type="dxa"/>
            <w:shd w:val="clear" w:color="auto" w:fill="auto"/>
            <w:noWrap/>
            <w:vAlign w:val="center"/>
          </w:tcPr>
          <w:p w14:paraId="562C1924" w14:textId="77777777" w:rsidR="00EE24F2" w:rsidRPr="00BA40DF" w:rsidRDefault="00EE24F2" w:rsidP="00405ADB">
            <w:pPr>
              <w:jc w:val="center"/>
              <w:rPr>
                <w:sz w:val="22"/>
                <w:szCs w:val="22"/>
              </w:rPr>
            </w:pPr>
            <w:r w:rsidRPr="00BA40DF">
              <w:rPr>
                <w:sz w:val="22"/>
                <w:szCs w:val="22"/>
              </w:rPr>
              <w:t>53 224</w:t>
            </w:r>
          </w:p>
        </w:tc>
        <w:tc>
          <w:tcPr>
            <w:tcW w:w="979" w:type="dxa"/>
            <w:shd w:val="clear" w:color="auto" w:fill="auto"/>
            <w:vAlign w:val="center"/>
          </w:tcPr>
          <w:p w14:paraId="74CD5975" w14:textId="77777777" w:rsidR="00EE24F2" w:rsidRPr="00BA40DF" w:rsidRDefault="00EE24F2" w:rsidP="00405ADB">
            <w:pPr>
              <w:jc w:val="center"/>
              <w:rPr>
                <w:sz w:val="22"/>
                <w:szCs w:val="22"/>
              </w:rPr>
            </w:pPr>
            <w:r w:rsidRPr="00BA40DF">
              <w:rPr>
                <w:sz w:val="22"/>
                <w:szCs w:val="22"/>
              </w:rPr>
              <w:t>57 725</w:t>
            </w:r>
          </w:p>
        </w:tc>
        <w:tc>
          <w:tcPr>
            <w:tcW w:w="910" w:type="dxa"/>
            <w:shd w:val="clear" w:color="auto" w:fill="auto"/>
            <w:vAlign w:val="center"/>
          </w:tcPr>
          <w:p w14:paraId="04EDE67A" w14:textId="77777777" w:rsidR="00EE24F2" w:rsidRPr="00BA40DF" w:rsidRDefault="00EE24F2" w:rsidP="00405ADB">
            <w:pPr>
              <w:jc w:val="center"/>
              <w:rPr>
                <w:sz w:val="22"/>
                <w:szCs w:val="22"/>
              </w:rPr>
            </w:pPr>
            <w:r w:rsidRPr="00BA40DF">
              <w:rPr>
                <w:sz w:val="22"/>
                <w:szCs w:val="22"/>
              </w:rPr>
              <w:t>61 358</w:t>
            </w:r>
          </w:p>
        </w:tc>
        <w:tc>
          <w:tcPr>
            <w:tcW w:w="966" w:type="dxa"/>
            <w:shd w:val="clear" w:color="auto" w:fill="auto"/>
            <w:vAlign w:val="center"/>
          </w:tcPr>
          <w:p w14:paraId="35AF8B4C" w14:textId="77777777" w:rsidR="00EE24F2" w:rsidRPr="00BA40DF" w:rsidRDefault="00EE24F2" w:rsidP="00405ADB">
            <w:pPr>
              <w:jc w:val="center"/>
              <w:rPr>
                <w:sz w:val="22"/>
                <w:szCs w:val="22"/>
                <w:lang w:val="en-US"/>
              </w:rPr>
            </w:pPr>
            <w:r w:rsidRPr="00BA40DF">
              <w:rPr>
                <w:sz w:val="22"/>
                <w:szCs w:val="22"/>
                <w:lang w:val="en-US"/>
              </w:rPr>
              <w:t>69 038</w:t>
            </w:r>
          </w:p>
        </w:tc>
        <w:tc>
          <w:tcPr>
            <w:tcW w:w="948" w:type="dxa"/>
            <w:shd w:val="clear" w:color="auto" w:fill="auto"/>
            <w:vAlign w:val="center"/>
          </w:tcPr>
          <w:p w14:paraId="2A7FA632" w14:textId="77777777" w:rsidR="00EE24F2" w:rsidRPr="00BA40DF" w:rsidRDefault="00EE24F2" w:rsidP="00405ADB">
            <w:pPr>
              <w:jc w:val="center"/>
              <w:rPr>
                <w:sz w:val="22"/>
                <w:szCs w:val="22"/>
              </w:rPr>
            </w:pPr>
            <w:r w:rsidRPr="00BA40DF">
              <w:rPr>
                <w:sz w:val="22"/>
                <w:szCs w:val="22"/>
              </w:rPr>
              <w:t>-</w:t>
            </w:r>
          </w:p>
        </w:tc>
      </w:tr>
      <w:tr w:rsidR="00EE24F2" w:rsidRPr="00EF01A1" w14:paraId="5925B5A0" w14:textId="77777777" w:rsidTr="00405ADB">
        <w:trPr>
          <w:trHeight w:val="68"/>
        </w:trPr>
        <w:tc>
          <w:tcPr>
            <w:tcW w:w="14578" w:type="dxa"/>
            <w:gridSpan w:val="12"/>
            <w:shd w:val="clear" w:color="auto" w:fill="auto"/>
          </w:tcPr>
          <w:p w14:paraId="6B5C90A3" w14:textId="77777777" w:rsidR="00EE24F2" w:rsidRPr="00BA40DF" w:rsidRDefault="00EE24F2" w:rsidP="00405ADB">
            <w:pPr>
              <w:rPr>
                <w:sz w:val="22"/>
                <w:szCs w:val="22"/>
              </w:rPr>
            </w:pPr>
            <w:r w:rsidRPr="00BA40DF">
              <w:rPr>
                <w:sz w:val="22"/>
                <w:szCs w:val="22"/>
              </w:rPr>
              <w:t xml:space="preserve">          Ескерту - дереккөз: Қазақстан Республикасының негізгі әлеуметтік-экономикалық көрсеткіштері // Қазақстан Республикасы Стратегиялық жоспарлау және реформалар агенттігінің Ұлттық статистика бюросы. [Электрондық ресурс] // URL мекенжайы: https://stat.gov.kz/official/industry</w:t>
            </w:r>
          </w:p>
        </w:tc>
      </w:tr>
    </w:tbl>
    <w:p w14:paraId="16B59112" w14:textId="77777777" w:rsidR="00EE24F2" w:rsidRDefault="00EE24F2" w:rsidP="00EE24F2">
      <w:pPr>
        <w:spacing w:after="0" w:line="240" w:lineRule="auto"/>
        <w:rPr>
          <w:rFonts w:ascii="Times New Roman" w:hAnsi="Times New Roman" w:cs="Times New Roman"/>
          <w:sz w:val="20"/>
          <w:szCs w:val="20"/>
          <w:lang w:val="kk-KZ"/>
        </w:rPr>
      </w:pPr>
    </w:p>
    <w:p w14:paraId="4E8B2020" w14:textId="77777777" w:rsidR="00EE24F2" w:rsidRPr="00352D4C" w:rsidRDefault="00EE24F2" w:rsidP="00EE24F2">
      <w:pPr>
        <w:spacing w:after="0" w:line="240" w:lineRule="auto"/>
        <w:rPr>
          <w:rFonts w:ascii="Times New Roman" w:hAnsi="Times New Roman" w:cs="Times New Roman"/>
          <w:sz w:val="20"/>
          <w:szCs w:val="20"/>
          <w:lang w:val="kk-KZ"/>
        </w:rPr>
      </w:pPr>
    </w:p>
    <w:p w14:paraId="4A5C5B7E" w14:textId="77777777" w:rsidR="00EE24F2" w:rsidRPr="00600074" w:rsidRDefault="00EE24F2" w:rsidP="00EE24F2">
      <w:pPr>
        <w:pStyle w:val="Naimenovanie"/>
        <w:spacing w:before="0" w:after="0" w:line="240" w:lineRule="auto"/>
        <w:ind w:left="0" w:right="0"/>
        <w:jc w:val="left"/>
        <w:rPr>
          <w:rFonts w:ascii="Times New Roman" w:hAnsi="Times New Roman"/>
          <w:b w:val="0"/>
          <w:bCs/>
          <w:sz w:val="28"/>
          <w:szCs w:val="28"/>
          <w:lang w:val="kk-KZ"/>
        </w:rPr>
      </w:pPr>
      <w:r w:rsidRPr="00352D4C">
        <w:rPr>
          <w:rFonts w:ascii="Times New Roman" w:hAnsi="Times New Roman"/>
          <w:b w:val="0"/>
          <w:bCs/>
          <w:sz w:val="28"/>
          <w:szCs w:val="28"/>
          <w:lang w:val="kk-KZ"/>
        </w:rPr>
        <w:t xml:space="preserve">Кесте </w:t>
      </w:r>
      <w:r>
        <w:rPr>
          <w:rFonts w:ascii="Times New Roman" w:hAnsi="Times New Roman"/>
          <w:b w:val="0"/>
          <w:bCs/>
          <w:sz w:val="28"/>
          <w:szCs w:val="28"/>
          <w:lang w:val="kk-KZ"/>
        </w:rPr>
        <w:t xml:space="preserve">Ғ.7 </w:t>
      </w:r>
      <w:r w:rsidRPr="00352D4C">
        <w:rPr>
          <w:rFonts w:ascii="Times New Roman" w:hAnsi="Times New Roman"/>
          <w:b w:val="0"/>
          <w:bCs/>
          <w:sz w:val="28"/>
          <w:szCs w:val="28"/>
          <w:lang w:val="kk-KZ"/>
        </w:rPr>
        <w:t xml:space="preserve">– </w:t>
      </w:r>
      <w:r w:rsidRPr="00600074">
        <w:rPr>
          <w:rFonts w:ascii="Times New Roman" w:hAnsi="Times New Roman"/>
          <w:b w:val="0"/>
          <w:bCs/>
          <w:sz w:val="28"/>
          <w:szCs w:val="28"/>
          <w:lang w:val="kk-KZ"/>
        </w:rPr>
        <w:t xml:space="preserve">Тұрғын үй </w:t>
      </w:r>
      <w:r>
        <w:rPr>
          <w:rFonts w:ascii="Times New Roman" w:hAnsi="Times New Roman"/>
          <w:b w:val="0"/>
          <w:bCs/>
          <w:sz w:val="28"/>
          <w:szCs w:val="28"/>
          <w:lang w:val="kk-KZ"/>
        </w:rPr>
        <w:t>рыногіндегі</w:t>
      </w:r>
      <w:r w:rsidRPr="00600074">
        <w:rPr>
          <w:rFonts w:ascii="Times New Roman" w:hAnsi="Times New Roman"/>
          <w:b w:val="0"/>
          <w:bCs/>
          <w:sz w:val="28"/>
          <w:szCs w:val="28"/>
          <w:lang w:val="kk-KZ"/>
        </w:rPr>
        <w:t xml:space="preserve"> бағаның өзгеру индекстерінің </w:t>
      </w:r>
      <w:r w:rsidRPr="00352D4C">
        <w:rPr>
          <w:rFonts w:ascii="Times New Roman" w:hAnsi="Times New Roman"/>
          <w:b w:val="0"/>
          <w:bCs/>
          <w:sz w:val="28"/>
          <w:szCs w:val="28"/>
          <w:lang w:val="kk-KZ"/>
        </w:rPr>
        <w:t>динамикасы</w:t>
      </w:r>
    </w:p>
    <w:p w14:paraId="542ED1E1" w14:textId="77777777" w:rsidR="00EE24F2" w:rsidRPr="00600074" w:rsidRDefault="00EE24F2" w:rsidP="00EE24F2">
      <w:pPr>
        <w:tabs>
          <w:tab w:val="left" w:pos="6946"/>
          <w:tab w:val="left" w:pos="9214"/>
          <w:tab w:val="left" w:pos="9639"/>
        </w:tabs>
        <w:spacing w:after="0" w:line="240" w:lineRule="auto"/>
        <w:jc w:val="right"/>
        <w:rPr>
          <w:rFonts w:ascii="Times New Roman" w:hAnsi="Times New Roman" w:cs="Times New Roman"/>
          <w:snapToGrid w:val="0"/>
          <w:sz w:val="16"/>
          <w:szCs w:val="16"/>
          <w:lang w:val="kk-KZ"/>
        </w:rPr>
      </w:pPr>
    </w:p>
    <w:tbl>
      <w:tblPr>
        <w:tblStyle w:val="a5"/>
        <w:tblW w:w="14587" w:type="dxa"/>
        <w:tblInd w:w="150" w:type="dxa"/>
        <w:tblLayout w:type="fixed"/>
        <w:tblLook w:val="0000" w:firstRow="0" w:lastRow="0" w:firstColumn="0" w:lastColumn="0" w:noHBand="0" w:noVBand="0"/>
      </w:tblPr>
      <w:tblGrid>
        <w:gridCol w:w="2660"/>
        <w:gridCol w:w="938"/>
        <w:gridCol w:w="714"/>
        <w:gridCol w:w="700"/>
        <w:gridCol w:w="713"/>
        <w:gridCol w:w="728"/>
        <w:gridCol w:w="938"/>
        <w:gridCol w:w="676"/>
        <w:gridCol w:w="709"/>
        <w:gridCol w:w="992"/>
        <w:gridCol w:w="850"/>
        <w:gridCol w:w="993"/>
        <w:gridCol w:w="850"/>
        <w:gridCol w:w="992"/>
        <w:gridCol w:w="1134"/>
      </w:tblGrid>
      <w:tr w:rsidR="00EE24F2" w:rsidRPr="00352D4C" w14:paraId="24B33C56" w14:textId="77777777" w:rsidTr="00405ADB">
        <w:trPr>
          <w:trHeight w:val="225"/>
        </w:trPr>
        <w:tc>
          <w:tcPr>
            <w:tcW w:w="2660" w:type="dxa"/>
            <w:vMerge w:val="restart"/>
            <w:vAlign w:val="center"/>
          </w:tcPr>
          <w:p w14:paraId="23368E2A" w14:textId="77777777" w:rsidR="00EE24F2" w:rsidRPr="00352D4C" w:rsidRDefault="00EE24F2" w:rsidP="00405ADB">
            <w:pPr>
              <w:jc w:val="center"/>
              <w:rPr>
                <w:rFonts w:ascii="Times New Roman" w:hAnsi="Times New Roman" w:cs="Times New Roman"/>
                <w:snapToGrid w:val="0"/>
              </w:rPr>
            </w:pPr>
            <w:r w:rsidRPr="00352D4C">
              <w:rPr>
                <w:rFonts w:ascii="Times New Roman" w:hAnsi="Times New Roman" w:cs="Times New Roman"/>
                <w:snapToGrid w:val="0"/>
              </w:rPr>
              <w:t>Көрсеткіштер</w:t>
            </w:r>
          </w:p>
        </w:tc>
        <w:tc>
          <w:tcPr>
            <w:tcW w:w="11927" w:type="dxa"/>
            <w:gridSpan w:val="14"/>
            <w:vAlign w:val="center"/>
          </w:tcPr>
          <w:p w14:paraId="7EF8AA89" w14:textId="77777777" w:rsidR="00EE24F2" w:rsidRPr="00352D4C" w:rsidRDefault="00EE24F2" w:rsidP="00405ADB">
            <w:pPr>
              <w:jc w:val="center"/>
              <w:rPr>
                <w:rFonts w:ascii="Times New Roman" w:hAnsi="Times New Roman" w:cs="Times New Roman"/>
                <w:snapToGrid w:val="0"/>
                <w:lang w:val="kk-KZ"/>
              </w:rPr>
            </w:pPr>
            <w:r w:rsidRPr="00352D4C">
              <w:rPr>
                <w:rFonts w:ascii="Times New Roman" w:hAnsi="Times New Roman" w:cs="Times New Roman"/>
                <w:snapToGrid w:val="0"/>
              </w:rPr>
              <w:t>Жыл</w:t>
            </w:r>
            <w:r>
              <w:rPr>
                <w:rFonts w:ascii="Times New Roman" w:hAnsi="Times New Roman" w:cs="Times New Roman"/>
                <w:snapToGrid w:val="0"/>
                <w:lang w:val="kk-KZ"/>
              </w:rPr>
              <w:t>дар</w:t>
            </w:r>
          </w:p>
        </w:tc>
      </w:tr>
      <w:tr w:rsidR="00EE24F2" w:rsidRPr="00352D4C" w14:paraId="555AF573" w14:textId="77777777" w:rsidTr="00405ADB">
        <w:trPr>
          <w:trHeight w:val="242"/>
        </w:trPr>
        <w:tc>
          <w:tcPr>
            <w:tcW w:w="2660" w:type="dxa"/>
            <w:vMerge/>
            <w:vAlign w:val="center"/>
          </w:tcPr>
          <w:p w14:paraId="0B1E7EBF" w14:textId="77777777" w:rsidR="00EE24F2" w:rsidRPr="00352D4C" w:rsidRDefault="00EE24F2" w:rsidP="00405ADB">
            <w:pPr>
              <w:jc w:val="center"/>
              <w:rPr>
                <w:rFonts w:ascii="Times New Roman" w:hAnsi="Times New Roman" w:cs="Times New Roman"/>
                <w:snapToGrid w:val="0"/>
              </w:rPr>
            </w:pPr>
          </w:p>
        </w:tc>
        <w:tc>
          <w:tcPr>
            <w:tcW w:w="938" w:type="dxa"/>
            <w:vAlign w:val="center"/>
          </w:tcPr>
          <w:p w14:paraId="2BF10E26" w14:textId="77777777" w:rsidR="00EE24F2" w:rsidRPr="00352D4C" w:rsidRDefault="00EE24F2" w:rsidP="00405ADB">
            <w:pPr>
              <w:jc w:val="center"/>
              <w:rPr>
                <w:rFonts w:ascii="Times New Roman" w:hAnsi="Times New Roman" w:cs="Times New Roman"/>
                <w:snapToGrid w:val="0"/>
                <w:lang w:val="kk-KZ"/>
              </w:rPr>
            </w:pPr>
            <w:r w:rsidRPr="00352D4C">
              <w:rPr>
                <w:rFonts w:ascii="Times New Roman" w:hAnsi="Times New Roman" w:cs="Times New Roman"/>
                <w:snapToGrid w:val="0"/>
                <w:lang w:val="kk-KZ"/>
              </w:rPr>
              <w:t>2009</w:t>
            </w:r>
          </w:p>
        </w:tc>
        <w:tc>
          <w:tcPr>
            <w:tcW w:w="714" w:type="dxa"/>
            <w:vAlign w:val="center"/>
          </w:tcPr>
          <w:p w14:paraId="59B89A73" w14:textId="77777777" w:rsidR="00EE24F2" w:rsidRPr="00352D4C" w:rsidRDefault="00EE24F2" w:rsidP="00405ADB">
            <w:pPr>
              <w:jc w:val="center"/>
              <w:rPr>
                <w:rFonts w:ascii="Times New Roman" w:hAnsi="Times New Roman" w:cs="Times New Roman"/>
                <w:snapToGrid w:val="0"/>
                <w:lang w:val="kk-KZ"/>
              </w:rPr>
            </w:pPr>
            <w:r w:rsidRPr="00352D4C">
              <w:rPr>
                <w:rFonts w:ascii="Times New Roman" w:hAnsi="Times New Roman" w:cs="Times New Roman"/>
                <w:snapToGrid w:val="0"/>
                <w:lang w:val="kk-KZ"/>
              </w:rPr>
              <w:t>2010</w:t>
            </w:r>
          </w:p>
        </w:tc>
        <w:tc>
          <w:tcPr>
            <w:tcW w:w="700" w:type="dxa"/>
            <w:vAlign w:val="center"/>
          </w:tcPr>
          <w:p w14:paraId="1A0A1508" w14:textId="77777777" w:rsidR="00EE24F2" w:rsidRPr="00352D4C" w:rsidRDefault="00EE24F2" w:rsidP="00405ADB">
            <w:pPr>
              <w:jc w:val="center"/>
              <w:rPr>
                <w:rFonts w:ascii="Times New Roman" w:hAnsi="Times New Roman" w:cs="Times New Roman"/>
                <w:snapToGrid w:val="0"/>
                <w:lang w:val="kk-KZ"/>
              </w:rPr>
            </w:pPr>
            <w:r w:rsidRPr="00352D4C">
              <w:rPr>
                <w:rFonts w:ascii="Times New Roman" w:hAnsi="Times New Roman" w:cs="Times New Roman"/>
                <w:snapToGrid w:val="0"/>
                <w:lang w:val="kk-KZ"/>
              </w:rPr>
              <w:t>2011</w:t>
            </w:r>
          </w:p>
        </w:tc>
        <w:tc>
          <w:tcPr>
            <w:tcW w:w="713" w:type="dxa"/>
            <w:vAlign w:val="center"/>
          </w:tcPr>
          <w:p w14:paraId="0FD592ED" w14:textId="77777777" w:rsidR="00EE24F2" w:rsidRPr="00352D4C" w:rsidRDefault="00EE24F2" w:rsidP="00405ADB">
            <w:pPr>
              <w:jc w:val="center"/>
              <w:rPr>
                <w:rFonts w:ascii="Times New Roman" w:hAnsi="Times New Roman" w:cs="Times New Roman"/>
                <w:snapToGrid w:val="0"/>
                <w:lang w:val="kk-KZ"/>
              </w:rPr>
            </w:pPr>
            <w:r w:rsidRPr="00352D4C">
              <w:rPr>
                <w:rFonts w:ascii="Times New Roman" w:hAnsi="Times New Roman" w:cs="Times New Roman"/>
                <w:snapToGrid w:val="0"/>
                <w:lang w:val="kk-KZ"/>
              </w:rPr>
              <w:t>2012</w:t>
            </w:r>
          </w:p>
        </w:tc>
        <w:tc>
          <w:tcPr>
            <w:tcW w:w="728" w:type="dxa"/>
            <w:vAlign w:val="center"/>
          </w:tcPr>
          <w:p w14:paraId="0F72385C" w14:textId="77777777" w:rsidR="00EE24F2" w:rsidRPr="00352D4C" w:rsidRDefault="00EE24F2" w:rsidP="00405ADB">
            <w:pPr>
              <w:jc w:val="center"/>
              <w:rPr>
                <w:rFonts w:ascii="Times New Roman" w:hAnsi="Times New Roman" w:cs="Times New Roman"/>
                <w:snapToGrid w:val="0"/>
                <w:lang w:val="kk-KZ"/>
              </w:rPr>
            </w:pPr>
            <w:r w:rsidRPr="00352D4C">
              <w:rPr>
                <w:rFonts w:ascii="Times New Roman" w:hAnsi="Times New Roman" w:cs="Times New Roman"/>
                <w:snapToGrid w:val="0"/>
                <w:lang w:val="kk-KZ"/>
              </w:rPr>
              <w:t>2013</w:t>
            </w:r>
          </w:p>
        </w:tc>
        <w:tc>
          <w:tcPr>
            <w:tcW w:w="938" w:type="dxa"/>
            <w:vAlign w:val="center"/>
          </w:tcPr>
          <w:p w14:paraId="2BE8E5FC" w14:textId="77777777" w:rsidR="00EE24F2" w:rsidRPr="00352D4C" w:rsidRDefault="00EE24F2" w:rsidP="00405ADB">
            <w:pPr>
              <w:jc w:val="center"/>
              <w:rPr>
                <w:rFonts w:ascii="Times New Roman" w:hAnsi="Times New Roman" w:cs="Times New Roman"/>
                <w:snapToGrid w:val="0"/>
                <w:lang w:val="kk-KZ"/>
              </w:rPr>
            </w:pPr>
            <w:r w:rsidRPr="00352D4C">
              <w:rPr>
                <w:rFonts w:ascii="Times New Roman" w:hAnsi="Times New Roman" w:cs="Times New Roman"/>
                <w:snapToGrid w:val="0"/>
                <w:lang w:val="kk-KZ"/>
              </w:rPr>
              <w:t>2014</w:t>
            </w:r>
          </w:p>
        </w:tc>
        <w:tc>
          <w:tcPr>
            <w:tcW w:w="676" w:type="dxa"/>
            <w:vAlign w:val="center"/>
          </w:tcPr>
          <w:p w14:paraId="20CBAFBE" w14:textId="77777777" w:rsidR="00EE24F2" w:rsidRPr="00352D4C" w:rsidRDefault="00EE24F2" w:rsidP="00405ADB">
            <w:pPr>
              <w:jc w:val="center"/>
              <w:rPr>
                <w:rFonts w:ascii="Times New Roman" w:hAnsi="Times New Roman" w:cs="Times New Roman"/>
                <w:snapToGrid w:val="0"/>
                <w:lang w:val="kk-KZ"/>
              </w:rPr>
            </w:pPr>
            <w:r w:rsidRPr="00352D4C">
              <w:rPr>
                <w:rFonts w:ascii="Times New Roman" w:hAnsi="Times New Roman" w:cs="Times New Roman"/>
                <w:snapToGrid w:val="0"/>
                <w:lang w:val="kk-KZ"/>
              </w:rPr>
              <w:t>2015</w:t>
            </w:r>
          </w:p>
        </w:tc>
        <w:tc>
          <w:tcPr>
            <w:tcW w:w="709" w:type="dxa"/>
            <w:vAlign w:val="center"/>
          </w:tcPr>
          <w:p w14:paraId="4121D288" w14:textId="77777777" w:rsidR="00EE24F2" w:rsidRPr="00352D4C" w:rsidRDefault="00EE24F2" w:rsidP="00405ADB">
            <w:pPr>
              <w:jc w:val="center"/>
              <w:rPr>
                <w:rFonts w:ascii="Times New Roman" w:hAnsi="Times New Roman" w:cs="Times New Roman"/>
                <w:snapToGrid w:val="0"/>
                <w:lang w:val="kk-KZ"/>
              </w:rPr>
            </w:pPr>
            <w:r w:rsidRPr="00352D4C">
              <w:rPr>
                <w:rFonts w:ascii="Times New Roman" w:hAnsi="Times New Roman" w:cs="Times New Roman"/>
                <w:snapToGrid w:val="0"/>
                <w:lang w:val="kk-KZ"/>
              </w:rPr>
              <w:t>2016</w:t>
            </w:r>
          </w:p>
        </w:tc>
        <w:tc>
          <w:tcPr>
            <w:tcW w:w="992" w:type="dxa"/>
            <w:vAlign w:val="center"/>
          </w:tcPr>
          <w:p w14:paraId="49968253" w14:textId="77777777" w:rsidR="00EE24F2" w:rsidRPr="00352D4C" w:rsidRDefault="00EE24F2" w:rsidP="00405ADB">
            <w:pPr>
              <w:jc w:val="center"/>
              <w:rPr>
                <w:rFonts w:ascii="Times New Roman" w:hAnsi="Times New Roman" w:cs="Times New Roman"/>
                <w:snapToGrid w:val="0"/>
                <w:lang w:val="kk-KZ"/>
              </w:rPr>
            </w:pPr>
            <w:r w:rsidRPr="00352D4C">
              <w:rPr>
                <w:rFonts w:ascii="Times New Roman" w:hAnsi="Times New Roman" w:cs="Times New Roman"/>
                <w:snapToGrid w:val="0"/>
                <w:lang w:val="kk-KZ"/>
              </w:rPr>
              <w:t>2017</w:t>
            </w:r>
          </w:p>
        </w:tc>
        <w:tc>
          <w:tcPr>
            <w:tcW w:w="850" w:type="dxa"/>
            <w:vAlign w:val="center"/>
          </w:tcPr>
          <w:p w14:paraId="2E12789B" w14:textId="77777777" w:rsidR="00EE24F2" w:rsidRPr="00352D4C" w:rsidRDefault="00EE24F2" w:rsidP="00405ADB">
            <w:pPr>
              <w:jc w:val="center"/>
              <w:rPr>
                <w:rFonts w:ascii="Times New Roman" w:hAnsi="Times New Roman" w:cs="Times New Roman"/>
                <w:snapToGrid w:val="0"/>
                <w:lang w:val="kk-KZ"/>
              </w:rPr>
            </w:pPr>
            <w:r w:rsidRPr="00352D4C">
              <w:rPr>
                <w:rFonts w:ascii="Times New Roman" w:hAnsi="Times New Roman" w:cs="Times New Roman"/>
                <w:snapToGrid w:val="0"/>
                <w:lang w:val="kk-KZ"/>
              </w:rPr>
              <w:t>2018</w:t>
            </w:r>
          </w:p>
        </w:tc>
        <w:tc>
          <w:tcPr>
            <w:tcW w:w="993" w:type="dxa"/>
            <w:vAlign w:val="center"/>
          </w:tcPr>
          <w:p w14:paraId="15A98C9B" w14:textId="77777777" w:rsidR="00EE24F2" w:rsidRPr="00352D4C" w:rsidRDefault="00EE24F2" w:rsidP="00405ADB">
            <w:pPr>
              <w:jc w:val="center"/>
              <w:rPr>
                <w:rFonts w:ascii="Times New Roman" w:hAnsi="Times New Roman" w:cs="Times New Roman"/>
                <w:snapToGrid w:val="0"/>
                <w:lang w:val="kk-KZ"/>
              </w:rPr>
            </w:pPr>
            <w:r w:rsidRPr="00352D4C">
              <w:rPr>
                <w:rFonts w:ascii="Times New Roman" w:hAnsi="Times New Roman" w:cs="Times New Roman"/>
                <w:snapToGrid w:val="0"/>
                <w:lang w:val="kk-KZ"/>
              </w:rPr>
              <w:t>2019</w:t>
            </w:r>
          </w:p>
        </w:tc>
        <w:tc>
          <w:tcPr>
            <w:tcW w:w="850" w:type="dxa"/>
            <w:vAlign w:val="center"/>
          </w:tcPr>
          <w:p w14:paraId="2483D5ED" w14:textId="77777777" w:rsidR="00EE24F2" w:rsidRPr="00352D4C" w:rsidRDefault="00EE24F2" w:rsidP="00405ADB">
            <w:pPr>
              <w:jc w:val="center"/>
              <w:rPr>
                <w:rFonts w:ascii="Times New Roman" w:hAnsi="Times New Roman" w:cs="Times New Roman"/>
                <w:snapToGrid w:val="0"/>
                <w:lang w:val="kk-KZ"/>
              </w:rPr>
            </w:pPr>
            <w:r w:rsidRPr="00352D4C">
              <w:rPr>
                <w:rFonts w:ascii="Times New Roman" w:hAnsi="Times New Roman" w:cs="Times New Roman"/>
                <w:snapToGrid w:val="0"/>
                <w:lang w:val="kk-KZ"/>
              </w:rPr>
              <w:t>2020</w:t>
            </w:r>
          </w:p>
        </w:tc>
        <w:tc>
          <w:tcPr>
            <w:tcW w:w="992" w:type="dxa"/>
            <w:vAlign w:val="center"/>
          </w:tcPr>
          <w:p w14:paraId="70B2A0BD" w14:textId="77777777" w:rsidR="00EE24F2" w:rsidRPr="00352D4C" w:rsidRDefault="00EE24F2" w:rsidP="00405ADB">
            <w:pPr>
              <w:jc w:val="center"/>
              <w:rPr>
                <w:rFonts w:ascii="Times New Roman" w:hAnsi="Times New Roman" w:cs="Times New Roman"/>
                <w:snapToGrid w:val="0"/>
              </w:rPr>
            </w:pPr>
            <w:r w:rsidRPr="00352D4C">
              <w:rPr>
                <w:rFonts w:ascii="Times New Roman" w:hAnsi="Times New Roman" w:cs="Times New Roman"/>
                <w:snapToGrid w:val="0"/>
              </w:rPr>
              <w:t>2021</w:t>
            </w:r>
          </w:p>
        </w:tc>
        <w:tc>
          <w:tcPr>
            <w:tcW w:w="1134" w:type="dxa"/>
            <w:vAlign w:val="center"/>
          </w:tcPr>
          <w:p w14:paraId="0FCD62FB" w14:textId="77777777" w:rsidR="00EE24F2" w:rsidRPr="00352D4C" w:rsidRDefault="00EE24F2" w:rsidP="00405ADB">
            <w:pPr>
              <w:jc w:val="center"/>
              <w:rPr>
                <w:rFonts w:ascii="Times New Roman" w:hAnsi="Times New Roman" w:cs="Times New Roman"/>
                <w:snapToGrid w:val="0"/>
              </w:rPr>
            </w:pPr>
            <w:r w:rsidRPr="00352D4C">
              <w:rPr>
                <w:rFonts w:ascii="Times New Roman" w:hAnsi="Times New Roman" w:cs="Times New Roman"/>
                <w:snapToGrid w:val="0"/>
              </w:rPr>
              <w:t>2022</w:t>
            </w:r>
          </w:p>
        </w:tc>
      </w:tr>
      <w:tr w:rsidR="00EE24F2" w:rsidRPr="00352D4C" w14:paraId="49B3608F" w14:textId="77777777" w:rsidTr="00405ADB">
        <w:trPr>
          <w:trHeight w:val="260"/>
        </w:trPr>
        <w:tc>
          <w:tcPr>
            <w:tcW w:w="2660" w:type="dxa"/>
          </w:tcPr>
          <w:p w14:paraId="1D871472" w14:textId="77777777" w:rsidR="00EE24F2" w:rsidRPr="00352D4C" w:rsidRDefault="00EE24F2" w:rsidP="00405ADB">
            <w:pPr>
              <w:rPr>
                <w:rFonts w:ascii="Times New Roman" w:hAnsi="Times New Roman" w:cs="Times New Roman"/>
                <w:snapToGrid w:val="0"/>
                <w:lang w:val="kk-KZ"/>
              </w:rPr>
            </w:pPr>
            <w:r w:rsidRPr="00352D4C">
              <w:rPr>
                <w:rFonts w:ascii="Times New Roman" w:hAnsi="Times New Roman" w:cs="Times New Roman"/>
                <w:snapToGrid w:val="0"/>
                <w:lang w:val="kk-KZ"/>
              </w:rPr>
              <w:t>Жаңа тұрғын үйді сату</w:t>
            </w:r>
          </w:p>
        </w:tc>
        <w:tc>
          <w:tcPr>
            <w:tcW w:w="938" w:type="dxa"/>
            <w:vAlign w:val="center"/>
          </w:tcPr>
          <w:p w14:paraId="622820D2" w14:textId="77777777" w:rsidR="00EE24F2" w:rsidRPr="00352D4C" w:rsidRDefault="00EE24F2" w:rsidP="00405ADB">
            <w:pPr>
              <w:ind w:right="28"/>
              <w:jc w:val="center"/>
              <w:rPr>
                <w:rFonts w:ascii="Times New Roman" w:hAnsi="Times New Roman" w:cs="Times New Roman"/>
                <w:snapToGrid w:val="0"/>
                <w:lang w:val="kk-KZ"/>
              </w:rPr>
            </w:pPr>
            <w:r w:rsidRPr="00352D4C">
              <w:rPr>
                <w:rFonts w:ascii="Times New Roman" w:hAnsi="Times New Roman" w:cs="Times New Roman"/>
                <w:snapToGrid w:val="0"/>
                <w:lang w:val="kk-KZ"/>
              </w:rPr>
              <w:t>-6,9</w:t>
            </w:r>
          </w:p>
        </w:tc>
        <w:tc>
          <w:tcPr>
            <w:tcW w:w="714" w:type="dxa"/>
            <w:vAlign w:val="center"/>
          </w:tcPr>
          <w:p w14:paraId="387FF61A" w14:textId="77777777" w:rsidR="00EE24F2" w:rsidRPr="00352D4C" w:rsidRDefault="00EE24F2" w:rsidP="00405ADB">
            <w:pPr>
              <w:ind w:right="28"/>
              <w:jc w:val="center"/>
              <w:rPr>
                <w:rFonts w:ascii="Times New Roman" w:hAnsi="Times New Roman" w:cs="Times New Roman"/>
                <w:snapToGrid w:val="0"/>
                <w:lang w:val="kk-KZ"/>
              </w:rPr>
            </w:pPr>
            <w:r w:rsidRPr="00352D4C">
              <w:rPr>
                <w:rFonts w:ascii="Times New Roman" w:hAnsi="Times New Roman" w:cs="Times New Roman"/>
                <w:snapToGrid w:val="0"/>
                <w:lang w:val="kk-KZ"/>
              </w:rPr>
              <w:t>4,4</w:t>
            </w:r>
          </w:p>
        </w:tc>
        <w:tc>
          <w:tcPr>
            <w:tcW w:w="700" w:type="dxa"/>
            <w:vAlign w:val="center"/>
          </w:tcPr>
          <w:p w14:paraId="201106CF" w14:textId="77777777" w:rsidR="00EE24F2" w:rsidRPr="00352D4C" w:rsidRDefault="00EE24F2" w:rsidP="00405ADB">
            <w:pPr>
              <w:ind w:right="28"/>
              <w:jc w:val="center"/>
              <w:rPr>
                <w:rFonts w:ascii="Times New Roman" w:hAnsi="Times New Roman" w:cs="Times New Roman"/>
                <w:snapToGrid w:val="0"/>
                <w:lang w:val="kk-KZ"/>
              </w:rPr>
            </w:pPr>
            <w:r w:rsidRPr="00352D4C">
              <w:rPr>
                <w:rFonts w:ascii="Times New Roman" w:hAnsi="Times New Roman" w:cs="Times New Roman"/>
                <w:snapToGrid w:val="0"/>
                <w:lang w:val="kk-KZ"/>
              </w:rPr>
              <w:t>7,1</w:t>
            </w:r>
          </w:p>
        </w:tc>
        <w:tc>
          <w:tcPr>
            <w:tcW w:w="713" w:type="dxa"/>
            <w:vAlign w:val="center"/>
          </w:tcPr>
          <w:p w14:paraId="483EF1FD" w14:textId="77777777" w:rsidR="00EE24F2" w:rsidRPr="00352D4C" w:rsidRDefault="00EE24F2" w:rsidP="00405ADB">
            <w:pPr>
              <w:ind w:right="34"/>
              <w:jc w:val="center"/>
              <w:rPr>
                <w:rFonts w:ascii="Times New Roman" w:hAnsi="Times New Roman" w:cs="Times New Roman"/>
              </w:rPr>
            </w:pPr>
            <w:r w:rsidRPr="00352D4C">
              <w:rPr>
                <w:rFonts w:ascii="Times New Roman" w:hAnsi="Times New Roman" w:cs="Times New Roman"/>
              </w:rPr>
              <w:t>12,1</w:t>
            </w:r>
          </w:p>
        </w:tc>
        <w:tc>
          <w:tcPr>
            <w:tcW w:w="728" w:type="dxa"/>
            <w:vAlign w:val="center"/>
          </w:tcPr>
          <w:p w14:paraId="31D658FE" w14:textId="77777777" w:rsidR="00EE24F2" w:rsidRPr="00352D4C" w:rsidRDefault="00EE24F2" w:rsidP="00405ADB">
            <w:pPr>
              <w:ind w:right="34"/>
              <w:jc w:val="center"/>
              <w:rPr>
                <w:rFonts w:ascii="Times New Roman" w:hAnsi="Times New Roman" w:cs="Times New Roman"/>
              </w:rPr>
            </w:pPr>
            <w:r w:rsidRPr="00352D4C">
              <w:rPr>
                <w:rFonts w:ascii="Times New Roman" w:hAnsi="Times New Roman" w:cs="Times New Roman"/>
              </w:rPr>
              <w:t>9,6</w:t>
            </w:r>
          </w:p>
        </w:tc>
        <w:tc>
          <w:tcPr>
            <w:tcW w:w="938" w:type="dxa"/>
            <w:vAlign w:val="center"/>
          </w:tcPr>
          <w:p w14:paraId="0720D933" w14:textId="77777777" w:rsidR="00EE24F2" w:rsidRPr="00352D4C" w:rsidRDefault="00EE24F2" w:rsidP="00405ADB">
            <w:pPr>
              <w:ind w:right="34"/>
              <w:jc w:val="center"/>
              <w:rPr>
                <w:rFonts w:ascii="Times New Roman" w:hAnsi="Times New Roman" w:cs="Times New Roman"/>
                <w:lang w:val="kk-KZ"/>
              </w:rPr>
            </w:pPr>
            <w:r w:rsidRPr="00352D4C">
              <w:rPr>
                <w:rFonts w:ascii="Times New Roman" w:hAnsi="Times New Roman" w:cs="Times New Roman"/>
                <w:lang w:val="kk-KZ"/>
              </w:rPr>
              <w:t>11,5</w:t>
            </w:r>
          </w:p>
        </w:tc>
        <w:tc>
          <w:tcPr>
            <w:tcW w:w="676" w:type="dxa"/>
            <w:vAlign w:val="center"/>
          </w:tcPr>
          <w:p w14:paraId="1239339A" w14:textId="77777777" w:rsidR="00EE24F2" w:rsidRPr="00352D4C" w:rsidRDefault="00EE24F2" w:rsidP="00405ADB">
            <w:pPr>
              <w:ind w:right="28"/>
              <w:jc w:val="center"/>
              <w:rPr>
                <w:rFonts w:ascii="Times New Roman" w:hAnsi="Times New Roman" w:cs="Times New Roman"/>
                <w:snapToGrid w:val="0"/>
                <w:lang w:val="kk-KZ"/>
              </w:rPr>
            </w:pPr>
            <w:r w:rsidRPr="00352D4C">
              <w:rPr>
                <w:rFonts w:ascii="Times New Roman" w:hAnsi="Times New Roman" w:cs="Times New Roman"/>
                <w:snapToGrid w:val="0"/>
                <w:lang w:val="kk-KZ"/>
              </w:rPr>
              <w:t>15,8</w:t>
            </w:r>
          </w:p>
        </w:tc>
        <w:tc>
          <w:tcPr>
            <w:tcW w:w="709" w:type="dxa"/>
            <w:vAlign w:val="center"/>
          </w:tcPr>
          <w:p w14:paraId="377D45A8" w14:textId="77777777" w:rsidR="00EE24F2" w:rsidRPr="00352D4C" w:rsidRDefault="00EE24F2" w:rsidP="00405ADB">
            <w:pPr>
              <w:ind w:right="28"/>
              <w:jc w:val="center"/>
              <w:rPr>
                <w:rFonts w:ascii="Times New Roman" w:hAnsi="Times New Roman" w:cs="Times New Roman"/>
                <w:snapToGrid w:val="0"/>
                <w:lang w:val="kk-KZ"/>
              </w:rPr>
            </w:pPr>
            <w:r w:rsidRPr="00352D4C">
              <w:rPr>
                <w:rFonts w:ascii="Times New Roman" w:hAnsi="Times New Roman" w:cs="Times New Roman"/>
                <w:snapToGrid w:val="0"/>
                <w:lang w:val="kk-KZ"/>
              </w:rPr>
              <w:t>-3,6</w:t>
            </w:r>
          </w:p>
        </w:tc>
        <w:tc>
          <w:tcPr>
            <w:tcW w:w="992" w:type="dxa"/>
            <w:vAlign w:val="center"/>
          </w:tcPr>
          <w:p w14:paraId="5BE60609" w14:textId="77777777" w:rsidR="00EE24F2" w:rsidRPr="00352D4C" w:rsidRDefault="00EE24F2" w:rsidP="00405ADB">
            <w:pPr>
              <w:ind w:right="34"/>
              <w:jc w:val="center"/>
              <w:rPr>
                <w:rFonts w:ascii="Times New Roman" w:hAnsi="Times New Roman" w:cs="Times New Roman"/>
                <w:lang w:val="kk-KZ"/>
              </w:rPr>
            </w:pPr>
            <w:r w:rsidRPr="00352D4C">
              <w:rPr>
                <w:rFonts w:ascii="Times New Roman" w:hAnsi="Times New Roman" w:cs="Times New Roman"/>
                <w:lang w:val="kk-KZ"/>
              </w:rPr>
              <w:t>1,3</w:t>
            </w:r>
          </w:p>
        </w:tc>
        <w:tc>
          <w:tcPr>
            <w:tcW w:w="850" w:type="dxa"/>
            <w:vAlign w:val="center"/>
          </w:tcPr>
          <w:p w14:paraId="22827677" w14:textId="77777777" w:rsidR="00EE24F2" w:rsidRPr="00352D4C" w:rsidRDefault="00EE24F2" w:rsidP="00405ADB">
            <w:pPr>
              <w:ind w:right="28"/>
              <w:jc w:val="center"/>
              <w:rPr>
                <w:rFonts w:ascii="Times New Roman" w:hAnsi="Times New Roman" w:cs="Times New Roman"/>
                <w:snapToGrid w:val="0"/>
                <w:lang w:val="kk-KZ"/>
              </w:rPr>
            </w:pPr>
            <w:r w:rsidRPr="00352D4C">
              <w:rPr>
                <w:rFonts w:ascii="Times New Roman" w:hAnsi="Times New Roman" w:cs="Times New Roman"/>
                <w:snapToGrid w:val="0"/>
                <w:lang w:val="kk-KZ"/>
              </w:rPr>
              <w:t>2,6</w:t>
            </w:r>
          </w:p>
        </w:tc>
        <w:tc>
          <w:tcPr>
            <w:tcW w:w="993" w:type="dxa"/>
            <w:vAlign w:val="center"/>
          </w:tcPr>
          <w:p w14:paraId="02077BFD" w14:textId="77777777" w:rsidR="00EE24F2" w:rsidRPr="00352D4C" w:rsidRDefault="00EE24F2" w:rsidP="00405ADB">
            <w:pPr>
              <w:ind w:right="28"/>
              <w:jc w:val="center"/>
              <w:rPr>
                <w:rFonts w:ascii="Times New Roman" w:hAnsi="Times New Roman" w:cs="Times New Roman"/>
                <w:snapToGrid w:val="0"/>
                <w:lang w:val="kk-KZ"/>
              </w:rPr>
            </w:pPr>
            <w:r w:rsidRPr="00352D4C">
              <w:rPr>
                <w:rFonts w:ascii="Times New Roman" w:hAnsi="Times New Roman" w:cs="Times New Roman"/>
                <w:snapToGrid w:val="0"/>
                <w:lang w:val="kk-KZ"/>
              </w:rPr>
              <w:t>6,4</w:t>
            </w:r>
          </w:p>
        </w:tc>
        <w:tc>
          <w:tcPr>
            <w:tcW w:w="850" w:type="dxa"/>
            <w:vAlign w:val="center"/>
          </w:tcPr>
          <w:p w14:paraId="742C5AB2" w14:textId="77777777" w:rsidR="00EE24F2" w:rsidRPr="00352D4C" w:rsidRDefault="00EE24F2" w:rsidP="00405ADB">
            <w:pPr>
              <w:ind w:right="28"/>
              <w:jc w:val="center"/>
              <w:rPr>
                <w:rFonts w:ascii="Times New Roman" w:hAnsi="Times New Roman" w:cs="Times New Roman"/>
                <w:snapToGrid w:val="0"/>
              </w:rPr>
            </w:pPr>
            <w:r w:rsidRPr="00352D4C">
              <w:rPr>
                <w:rFonts w:ascii="Times New Roman" w:hAnsi="Times New Roman" w:cs="Times New Roman"/>
                <w:snapToGrid w:val="0"/>
              </w:rPr>
              <w:t>5,0</w:t>
            </w:r>
          </w:p>
        </w:tc>
        <w:tc>
          <w:tcPr>
            <w:tcW w:w="992" w:type="dxa"/>
            <w:vAlign w:val="center"/>
          </w:tcPr>
          <w:p w14:paraId="64A04AF0" w14:textId="77777777" w:rsidR="00EE24F2" w:rsidRPr="00352D4C" w:rsidRDefault="00EE24F2" w:rsidP="00405ADB">
            <w:pPr>
              <w:ind w:right="28"/>
              <w:jc w:val="center"/>
              <w:rPr>
                <w:rFonts w:ascii="Times New Roman" w:hAnsi="Times New Roman" w:cs="Times New Roman"/>
                <w:snapToGrid w:val="0"/>
              </w:rPr>
            </w:pPr>
            <w:r w:rsidRPr="00352D4C">
              <w:rPr>
                <w:rFonts w:ascii="Times New Roman" w:hAnsi="Times New Roman" w:cs="Times New Roman"/>
                <w:snapToGrid w:val="0"/>
              </w:rPr>
              <w:t>14,4</w:t>
            </w:r>
          </w:p>
        </w:tc>
        <w:tc>
          <w:tcPr>
            <w:tcW w:w="1134" w:type="dxa"/>
            <w:vAlign w:val="center"/>
          </w:tcPr>
          <w:p w14:paraId="7467B5B9" w14:textId="77777777" w:rsidR="00EE24F2" w:rsidRPr="00352D4C" w:rsidRDefault="00EE24F2" w:rsidP="00405ADB">
            <w:pPr>
              <w:ind w:right="28"/>
              <w:jc w:val="center"/>
              <w:rPr>
                <w:rFonts w:ascii="Times New Roman" w:hAnsi="Times New Roman" w:cs="Times New Roman"/>
                <w:snapToGrid w:val="0"/>
              </w:rPr>
            </w:pPr>
            <w:r w:rsidRPr="00352D4C">
              <w:rPr>
                <w:rFonts w:ascii="Times New Roman" w:hAnsi="Times New Roman" w:cs="Times New Roman"/>
                <w:snapToGrid w:val="0"/>
              </w:rPr>
              <w:t>17,7</w:t>
            </w:r>
          </w:p>
        </w:tc>
      </w:tr>
      <w:tr w:rsidR="00EE24F2" w:rsidRPr="00352D4C" w14:paraId="17D545BB" w14:textId="77777777" w:rsidTr="00405ADB">
        <w:trPr>
          <w:trHeight w:val="510"/>
        </w:trPr>
        <w:tc>
          <w:tcPr>
            <w:tcW w:w="2660" w:type="dxa"/>
          </w:tcPr>
          <w:p w14:paraId="018C2C70" w14:textId="77777777" w:rsidR="00EE24F2" w:rsidRPr="00352D4C" w:rsidRDefault="00EE24F2" w:rsidP="00405ADB">
            <w:pPr>
              <w:rPr>
                <w:rFonts w:ascii="Times New Roman" w:hAnsi="Times New Roman" w:cs="Times New Roman"/>
                <w:snapToGrid w:val="0"/>
                <w:lang w:val="kk-KZ"/>
              </w:rPr>
            </w:pPr>
            <w:r w:rsidRPr="00352D4C">
              <w:rPr>
                <w:rFonts w:ascii="Times New Roman" w:hAnsi="Times New Roman" w:cs="Times New Roman"/>
                <w:snapToGrid w:val="0"/>
                <w:lang w:val="kk-KZ"/>
              </w:rPr>
              <w:t>Жайлы жабдықталған тұрғын үйді қайта сату</w:t>
            </w:r>
          </w:p>
        </w:tc>
        <w:tc>
          <w:tcPr>
            <w:tcW w:w="938" w:type="dxa"/>
            <w:vAlign w:val="center"/>
          </w:tcPr>
          <w:p w14:paraId="79917A09" w14:textId="77777777" w:rsidR="00EE24F2" w:rsidRPr="00352D4C" w:rsidRDefault="00EE24F2" w:rsidP="00405ADB">
            <w:pPr>
              <w:ind w:right="28"/>
              <w:jc w:val="center"/>
              <w:rPr>
                <w:rFonts w:ascii="Times New Roman" w:hAnsi="Times New Roman" w:cs="Times New Roman"/>
                <w:snapToGrid w:val="0"/>
                <w:lang w:val="kk-KZ"/>
              </w:rPr>
            </w:pPr>
            <w:r w:rsidRPr="00352D4C">
              <w:rPr>
                <w:rFonts w:ascii="Times New Roman" w:hAnsi="Times New Roman" w:cs="Times New Roman"/>
                <w:snapToGrid w:val="0"/>
                <w:lang w:val="kk-KZ"/>
              </w:rPr>
              <w:t>-6,7</w:t>
            </w:r>
          </w:p>
        </w:tc>
        <w:tc>
          <w:tcPr>
            <w:tcW w:w="714" w:type="dxa"/>
            <w:vAlign w:val="center"/>
          </w:tcPr>
          <w:p w14:paraId="5D0391B2" w14:textId="77777777" w:rsidR="00EE24F2" w:rsidRPr="00352D4C" w:rsidRDefault="00EE24F2" w:rsidP="00405ADB">
            <w:pPr>
              <w:ind w:right="28"/>
              <w:jc w:val="center"/>
              <w:rPr>
                <w:rFonts w:ascii="Times New Roman" w:hAnsi="Times New Roman" w:cs="Times New Roman"/>
                <w:snapToGrid w:val="0"/>
                <w:lang w:val="kk-KZ"/>
              </w:rPr>
            </w:pPr>
            <w:r w:rsidRPr="00352D4C">
              <w:rPr>
                <w:rFonts w:ascii="Times New Roman" w:hAnsi="Times New Roman" w:cs="Times New Roman"/>
                <w:snapToGrid w:val="0"/>
                <w:lang w:val="kk-KZ"/>
              </w:rPr>
              <w:t>5,1</w:t>
            </w:r>
          </w:p>
        </w:tc>
        <w:tc>
          <w:tcPr>
            <w:tcW w:w="700" w:type="dxa"/>
            <w:vAlign w:val="center"/>
          </w:tcPr>
          <w:p w14:paraId="6CF94A94" w14:textId="77777777" w:rsidR="00EE24F2" w:rsidRPr="00352D4C" w:rsidRDefault="00EE24F2" w:rsidP="00405ADB">
            <w:pPr>
              <w:ind w:right="28"/>
              <w:jc w:val="center"/>
              <w:rPr>
                <w:rFonts w:ascii="Times New Roman" w:hAnsi="Times New Roman" w:cs="Times New Roman"/>
                <w:snapToGrid w:val="0"/>
                <w:lang w:val="kk-KZ"/>
              </w:rPr>
            </w:pPr>
            <w:r w:rsidRPr="00352D4C">
              <w:rPr>
                <w:rFonts w:ascii="Times New Roman" w:hAnsi="Times New Roman" w:cs="Times New Roman"/>
                <w:snapToGrid w:val="0"/>
                <w:lang w:val="kk-KZ"/>
              </w:rPr>
              <w:t>4,3</w:t>
            </w:r>
          </w:p>
        </w:tc>
        <w:tc>
          <w:tcPr>
            <w:tcW w:w="713" w:type="dxa"/>
            <w:vAlign w:val="center"/>
          </w:tcPr>
          <w:p w14:paraId="32AF05B4" w14:textId="77777777" w:rsidR="00EE24F2" w:rsidRPr="00352D4C" w:rsidRDefault="00EE24F2" w:rsidP="00405ADB">
            <w:pPr>
              <w:ind w:right="34"/>
              <w:jc w:val="center"/>
              <w:rPr>
                <w:rFonts w:ascii="Times New Roman" w:hAnsi="Times New Roman" w:cs="Times New Roman"/>
              </w:rPr>
            </w:pPr>
            <w:r w:rsidRPr="00352D4C">
              <w:rPr>
                <w:rFonts w:ascii="Times New Roman" w:hAnsi="Times New Roman" w:cs="Times New Roman"/>
              </w:rPr>
              <w:t>16,8</w:t>
            </w:r>
          </w:p>
        </w:tc>
        <w:tc>
          <w:tcPr>
            <w:tcW w:w="728" w:type="dxa"/>
            <w:vAlign w:val="center"/>
          </w:tcPr>
          <w:p w14:paraId="7F7AA07B" w14:textId="77777777" w:rsidR="00EE24F2" w:rsidRPr="00352D4C" w:rsidRDefault="00EE24F2" w:rsidP="00405ADB">
            <w:pPr>
              <w:ind w:right="34"/>
              <w:jc w:val="center"/>
              <w:rPr>
                <w:rFonts w:ascii="Times New Roman" w:hAnsi="Times New Roman" w:cs="Times New Roman"/>
              </w:rPr>
            </w:pPr>
            <w:r w:rsidRPr="00352D4C">
              <w:rPr>
                <w:rFonts w:ascii="Times New Roman" w:hAnsi="Times New Roman" w:cs="Times New Roman"/>
              </w:rPr>
              <w:t>13,8</w:t>
            </w:r>
          </w:p>
        </w:tc>
        <w:tc>
          <w:tcPr>
            <w:tcW w:w="938" w:type="dxa"/>
            <w:vAlign w:val="center"/>
          </w:tcPr>
          <w:p w14:paraId="1E6B8393" w14:textId="77777777" w:rsidR="00EE24F2" w:rsidRPr="00352D4C" w:rsidRDefault="00EE24F2" w:rsidP="00405ADB">
            <w:pPr>
              <w:ind w:right="34"/>
              <w:jc w:val="center"/>
              <w:rPr>
                <w:rFonts w:ascii="Times New Roman" w:hAnsi="Times New Roman" w:cs="Times New Roman"/>
                <w:lang w:val="kk-KZ"/>
              </w:rPr>
            </w:pPr>
            <w:r w:rsidRPr="00352D4C">
              <w:rPr>
                <w:rFonts w:ascii="Times New Roman" w:hAnsi="Times New Roman" w:cs="Times New Roman"/>
                <w:lang w:val="kk-KZ"/>
              </w:rPr>
              <w:t>17,6</w:t>
            </w:r>
          </w:p>
        </w:tc>
        <w:tc>
          <w:tcPr>
            <w:tcW w:w="676" w:type="dxa"/>
            <w:vAlign w:val="center"/>
          </w:tcPr>
          <w:p w14:paraId="1DA35FAB" w14:textId="77777777" w:rsidR="00EE24F2" w:rsidRPr="00352D4C" w:rsidRDefault="00EE24F2" w:rsidP="00405ADB">
            <w:pPr>
              <w:ind w:right="28"/>
              <w:jc w:val="center"/>
              <w:rPr>
                <w:rFonts w:ascii="Times New Roman" w:hAnsi="Times New Roman" w:cs="Times New Roman"/>
                <w:snapToGrid w:val="0"/>
                <w:lang w:val="kk-KZ"/>
              </w:rPr>
            </w:pPr>
            <w:r w:rsidRPr="00352D4C">
              <w:rPr>
                <w:rFonts w:ascii="Times New Roman" w:hAnsi="Times New Roman" w:cs="Times New Roman"/>
                <w:snapToGrid w:val="0"/>
                <w:lang w:val="kk-KZ"/>
              </w:rPr>
              <w:t>9,1</w:t>
            </w:r>
          </w:p>
        </w:tc>
        <w:tc>
          <w:tcPr>
            <w:tcW w:w="709" w:type="dxa"/>
            <w:vAlign w:val="center"/>
          </w:tcPr>
          <w:p w14:paraId="1F99DE9E" w14:textId="77777777" w:rsidR="00EE24F2" w:rsidRPr="00352D4C" w:rsidRDefault="00EE24F2" w:rsidP="00405ADB">
            <w:pPr>
              <w:ind w:right="28"/>
              <w:jc w:val="center"/>
              <w:rPr>
                <w:rFonts w:ascii="Times New Roman" w:hAnsi="Times New Roman" w:cs="Times New Roman"/>
                <w:snapToGrid w:val="0"/>
                <w:lang w:val="kk-KZ"/>
              </w:rPr>
            </w:pPr>
            <w:r w:rsidRPr="00352D4C">
              <w:rPr>
                <w:rFonts w:ascii="Times New Roman" w:hAnsi="Times New Roman" w:cs="Times New Roman"/>
                <w:snapToGrid w:val="0"/>
                <w:lang w:val="kk-KZ"/>
              </w:rPr>
              <w:t>-0,7</w:t>
            </w:r>
          </w:p>
        </w:tc>
        <w:tc>
          <w:tcPr>
            <w:tcW w:w="992" w:type="dxa"/>
            <w:vAlign w:val="center"/>
          </w:tcPr>
          <w:p w14:paraId="6CFE0F6A" w14:textId="77777777" w:rsidR="00EE24F2" w:rsidRPr="00352D4C" w:rsidRDefault="00EE24F2" w:rsidP="00405ADB">
            <w:pPr>
              <w:ind w:right="34"/>
              <w:jc w:val="center"/>
              <w:rPr>
                <w:rFonts w:ascii="Times New Roman" w:hAnsi="Times New Roman" w:cs="Times New Roman"/>
                <w:lang w:val="kk-KZ"/>
              </w:rPr>
            </w:pPr>
            <w:r w:rsidRPr="00352D4C">
              <w:rPr>
                <w:rFonts w:ascii="Times New Roman" w:hAnsi="Times New Roman" w:cs="Times New Roman"/>
                <w:lang w:val="kk-KZ"/>
              </w:rPr>
              <w:t>-1,6</w:t>
            </w:r>
          </w:p>
        </w:tc>
        <w:tc>
          <w:tcPr>
            <w:tcW w:w="850" w:type="dxa"/>
            <w:vAlign w:val="center"/>
          </w:tcPr>
          <w:p w14:paraId="69A2424D" w14:textId="77777777" w:rsidR="00EE24F2" w:rsidRPr="00352D4C" w:rsidRDefault="00EE24F2" w:rsidP="00405ADB">
            <w:pPr>
              <w:ind w:right="28"/>
              <w:jc w:val="center"/>
              <w:rPr>
                <w:rFonts w:ascii="Times New Roman" w:hAnsi="Times New Roman" w:cs="Times New Roman"/>
                <w:snapToGrid w:val="0"/>
                <w:lang w:val="kk-KZ"/>
              </w:rPr>
            </w:pPr>
            <w:r w:rsidRPr="00352D4C">
              <w:rPr>
                <w:rFonts w:ascii="Times New Roman" w:hAnsi="Times New Roman" w:cs="Times New Roman"/>
                <w:snapToGrid w:val="0"/>
                <w:lang w:val="kk-KZ"/>
              </w:rPr>
              <w:t>1,9</w:t>
            </w:r>
          </w:p>
        </w:tc>
        <w:tc>
          <w:tcPr>
            <w:tcW w:w="993" w:type="dxa"/>
            <w:vAlign w:val="center"/>
          </w:tcPr>
          <w:p w14:paraId="10D67A4A" w14:textId="77777777" w:rsidR="00EE24F2" w:rsidRPr="00352D4C" w:rsidRDefault="00EE24F2" w:rsidP="00405ADB">
            <w:pPr>
              <w:ind w:right="28"/>
              <w:jc w:val="center"/>
              <w:rPr>
                <w:rFonts w:ascii="Times New Roman" w:hAnsi="Times New Roman" w:cs="Times New Roman"/>
                <w:snapToGrid w:val="0"/>
                <w:lang w:val="kk-KZ"/>
              </w:rPr>
            </w:pPr>
            <w:r w:rsidRPr="00352D4C">
              <w:rPr>
                <w:rFonts w:ascii="Times New Roman" w:hAnsi="Times New Roman" w:cs="Times New Roman"/>
                <w:snapToGrid w:val="0"/>
                <w:lang w:val="kk-KZ"/>
              </w:rPr>
              <w:t>6,2</w:t>
            </w:r>
          </w:p>
        </w:tc>
        <w:tc>
          <w:tcPr>
            <w:tcW w:w="850" w:type="dxa"/>
            <w:vAlign w:val="center"/>
          </w:tcPr>
          <w:p w14:paraId="0F1E1518" w14:textId="77777777" w:rsidR="00EE24F2" w:rsidRPr="00352D4C" w:rsidRDefault="00EE24F2" w:rsidP="00405ADB">
            <w:pPr>
              <w:ind w:right="28"/>
              <w:jc w:val="center"/>
              <w:rPr>
                <w:rFonts w:ascii="Times New Roman" w:hAnsi="Times New Roman" w:cs="Times New Roman"/>
                <w:snapToGrid w:val="0"/>
              </w:rPr>
            </w:pPr>
            <w:r w:rsidRPr="00352D4C">
              <w:rPr>
                <w:rFonts w:ascii="Times New Roman" w:hAnsi="Times New Roman" w:cs="Times New Roman"/>
                <w:snapToGrid w:val="0"/>
              </w:rPr>
              <w:t>13,2</w:t>
            </w:r>
          </w:p>
        </w:tc>
        <w:tc>
          <w:tcPr>
            <w:tcW w:w="992" w:type="dxa"/>
            <w:vAlign w:val="center"/>
          </w:tcPr>
          <w:p w14:paraId="101BF3A4" w14:textId="77777777" w:rsidR="00EE24F2" w:rsidRPr="00352D4C" w:rsidRDefault="00EE24F2" w:rsidP="00405ADB">
            <w:pPr>
              <w:ind w:right="28"/>
              <w:jc w:val="center"/>
              <w:rPr>
                <w:rFonts w:ascii="Times New Roman" w:hAnsi="Times New Roman" w:cs="Times New Roman"/>
                <w:snapToGrid w:val="0"/>
              </w:rPr>
            </w:pPr>
            <w:r w:rsidRPr="00352D4C">
              <w:rPr>
                <w:rFonts w:ascii="Times New Roman" w:hAnsi="Times New Roman" w:cs="Times New Roman"/>
                <w:snapToGrid w:val="0"/>
              </w:rPr>
              <w:t>20,9</w:t>
            </w:r>
          </w:p>
        </w:tc>
        <w:tc>
          <w:tcPr>
            <w:tcW w:w="1134" w:type="dxa"/>
            <w:vAlign w:val="center"/>
          </w:tcPr>
          <w:p w14:paraId="1B5E9DB7" w14:textId="77777777" w:rsidR="00EE24F2" w:rsidRPr="00352D4C" w:rsidRDefault="00EE24F2" w:rsidP="00405ADB">
            <w:pPr>
              <w:ind w:right="28"/>
              <w:jc w:val="center"/>
              <w:rPr>
                <w:rFonts w:ascii="Times New Roman" w:hAnsi="Times New Roman" w:cs="Times New Roman"/>
                <w:snapToGrid w:val="0"/>
              </w:rPr>
            </w:pPr>
            <w:r w:rsidRPr="00352D4C">
              <w:rPr>
                <w:rFonts w:ascii="Times New Roman" w:hAnsi="Times New Roman" w:cs="Times New Roman"/>
                <w:snapToGrid w:val="0"/>
              </w:rPr>
              <w:t>25,9</w:t>
            </w:r>
          </w:p>
        </w:tc>
      </w:tr>
      <w:tr w:rsidR="00EE24F2" w:rsidRPr="00352D4C" w14:paraId="5ABD5722" w14:textId="77777777" w:rsidTr="00405ADB">
        <w:trPr>
          <w:trHeight w:val="510"/>
        </w:trPr>
        <w:tc>
          <w:tcPr>
            <w:tcW w:w="2660" w:type="dxa"/>
          </w:tcPr>
          <w:p w14:paraId="6BE0DF03" w14:textId="77777777" w:rsidR="00EE24F2" w:rsidRPr="00352D4C" w:rsidRDefault="00EE24F2" w:rsidP="00405ADB">
            <w:pPr>
              <w:rPr>
                <w:rFonts w:ascii="Times New Roman" w:hAnsi="Times New Roman" w:cs="Times New Roman"/>
                <w:snapToGrid w:val="0"/>
                <w:lang w:val="kk-KZ"/>
              </w:rPr>
            </w:pPr>
            <w:r w:rsidRPr="00352D4C">
              <w:rPr>
                <w:rFonts w:ascii="Times New Roman" w:hAnsi="Times New Roman" w:cs="Times New Roman"/>
                <w:snapToGrid w:val="0"/>
                <w:lang w:val="kk-KZ"/>
              </w:rPr>
              <w:t>Жайлы жабдықталған тұрғын үйді жалға алу бағасы</w:t>
            </w:r>
          </w:p>
        </w:tc>
        <w:tc>
          <w:tcPr>
            <w:tcW w:w="938" w:type="dxa"/>
            <w:vAlign w:val="center"/>
          </w:tcPr>
          <w:p w14:paraId="2CD86C41" w14:textId="77777777" w:rsidR="00EE24F2" w:rsidRPr="00352D4C" w:rsidRDefault="00EE24F2" w:rsidP="00405ADB">
            <w:pPr>
              <w:jc w:val="center"/>
              <w:rPr>
                <w:rFonts w:ascii="Times New Roman" w:hAnsi="Times New Roman" w:cs="Times New Roman"/>
              </w:rPr>
            </w:pPr>
            <w:r w:rsidRPr="00352D4C">
              <w:rPr>
                <w:rFonts w:ascii="Times New Roman" w:hAnsi="Times New Roman" w:cs="Times New Roman"/>
              </w:rPr>
              <w:t>-3,6</w:t>
            </w:r>
          </w:p>
        </w:tc>
        <w:tc>
          <w:tcPr>
            <w:tcW w:w="714" w:type="dxa"/>
            <w:vAlign w:val="center"/>
          </w:tcPr>
          <w:p w14:paraId="05BDBE54" w14:textId="77777777" w:rsidR="00EE24F2" w:rsidRPr="00352D4C" w:rsidRDefault="00EE24F2" w:rsidP="00405ADB">
            <w:pPr>
              <w:jc w:val="center"/>
              <w:rPr>
                <w:rFonts w:ascii="Times New Roman" w:hAnsi="Times New Roman" w:cs="Times New Roman"/>
              </w:rPr>
            </w:pPr>
            <w:r w:rsidRPr="00352D4C">
              <w:rPr>
                <w:rFonts w:ascii="Times New Roman" w:hAnsi="Times New Roman" w:cs="Times New Roman"/>
              </w:rPr>
              <w:t>3,0</w:t>
            </w:r>
          </w:p>
        </w:tc>
        <w:tc>
          <w:tcPr>
            <w:tcW w:w="700" w:type="dxa"/>
            <w:vAlign w:val="center"/>
          </w:tcPr>
          <w:p w14:paraId="5B3B3F48" w14:textId="77777777" w:rsidR="00EE24F2" w:rsidRPr="00352D4C" w:rsidRDefault="00EE24F2" w:rsidP="00405ADB">
            <w:pPr>
              <w:ind w:right="28"/>
              <w:jc w:val="center"/>
              <w:rPr>
                <w:rFonts w:ascii="Times New Roman" w:hAnsi="Times New Roman" w:cs="Times New Roman"/>
                <w:snapToGrid w:val="0"/>
                <w:lang w:val="kk-KZ"/>
              </w:rPr>
            </w:pPr>
            <w:r w:rsidRPr="00352D4C">
              <w:rPr>
                <w:rFonts w:ascii="Times New Roman" w:hAnsi="Times New Roman" w:cs="Times New Roman"/>
                <w:snapToGrid w:val="0"/>
                <w:lang w:val="kk-KZ"/>
              </w:rPr>
              <w:t>5,5</w:t>
            </w:r>
          </w:p>
        </w:tc>
        <w:tc>
          <w:tcPr>
            <w:tcW w:w="713" w:type="dxa"/>
            <w:vAlign w:val="center"/>
          </w:tcPr>
          <w:p w14:paraId="0AF791CA" w14:textId="77777777" w:rsidR="00EE24F2" w:rsidRPr="00352D4C" w:rsidRDefault="00EE24F2" w:rsidP="00405ADB">
            <w:pPr>
              <w:ind w:right="34"/>
              <w:jc w:val="center"/>
              <w:rPr>
                <w:rFonts w:ascii="Times New Roman" w:hAnsi="Times New Roman" w:cs="Times New Roman"/>
                <w:lang w:val="kk-KZ"/>
              </w:rPr>
            </w:pPr>
            <w:r w:rsidRPr="00352D4C">
              <w:rPr>
                <w:rFonts w:ascii="Times New Roman" w:hAnsi="Times New Roman" w:cs="Times New Roman"/>
                <w:lang w:val="kk-KZ"/>
              </w:rPr>
              <w:t>14,4</w:t>
            </w:r>
          </w:p>
        </w:tc>
        <w:tc>
          <w:tcPr>
            <w:tcW w:w="728" w:type="dxa"/>
            <w:vAlign w:val="center"/>
          </w:tcPr>
          <w:p w14:paraId="56A0A3AF" w14:textId="77777777" w:rsidR="00EE24F2" w:rsidRPr="00352D4C" w:rsidRDefault="00EE24F2" w:rsidP="00405ADB">
            <w:pPr>
              <w:ind w:right="34"/>
              <w:jc w:val="center"/>
              <w:rPr>
                <w:rFonts w:ascii="Times New Roman" w:hAnsi="Times New Roman" w:cs="Times New Roman"/>
                <w:lang w:val="kk-KZ"/>
              </w:rPr>
            </w:pPr>
            <w:r w:rsidRPr="00352D4C">
              <w:rPr>
                <w:rFonts w:ascii="Times New Roman" w:hAnsi="Times New Roman" w:cs="Times New Roman"/>
                <w:lang w:val="kk-KZ"/>
              </w:rPr>
              <w:t>13,7</w:t>
            </w:r>
          </w:p>
        </w:tc>
        <w:tc>
          <w:tcPr>
            <w:tcW w:w="938" w:type="dxa"/>
            <w:vAlign w:val="center"/>
          </w:tcPr>
          <w:p w14:paraId="6BB45E58" w14:textId="77777777" w:rsidR="00EE24F2" w:rsidRPr="00352D4C" w:rsidRDefault="00EE24F2" w:rsidP="00405ADB">
            <w:pPr>
              <w:ind w:right="34"/>
              <w:jc w:val="center"/>
              <w:rPr>
                <w:rFonts w:ascii="Times New Roman" w:hAnsi="Times New Roman" w:cs="Times New Roman"/>
                <w:lang w:val="kk-KZ"/>
              </w:rPr>
            </w:pPr>
            <w:r w:rsidRPr="00352D4C">
              <w:rPr>
                <w:rFonts w:ascii="Times New Roman" w:hAnsi="Times New Roman" w:cs="Times New Roman"/>
                <w:lang w:val="kk-KZ"/>
              </w:rPr>
              <w:t>13,0</w:t>
            </w:r>
          </w:p>
        </w:tc>
        <w:tc>
          <w:tcPr>
            <w:tcW w:w="676" w:type="dxa"/>
            <w:vAlign w:val="center"/>
          </w:tcPr>
          <w:p w14:paraId="019433C8" w14:textId="77777777" w:rsidR="00EE24F2" w:rsidRPr="00352D4C" w:rsidRDefault="00EE24F2" w:rsidP="00405ADB">
            <w:pPr>
              <w:jc w:val="center"/>
              <w:rPr>
                <w:rFonts w:ascii="Times New Roman" w:hAnsi="Times New Roman" w:cs="Times New Roman"/>
              </w:rPr>
            </w:pPr>
            <w:r w:rsidRPr="00352D4C">
              <w:rPr>
                <w:rFonts w:ascii="Times New Roman" w:hAnsi="Times New Roman" w:cs="Times New Roman"/>
              </w:rPr>
              <w:t>3,5</w:t>
            </w:r>
          </w:p>
        </w:tc>
        <w:tc>
          <w:tcPr>
            <w:tcW w:w="709" w:type="dxa"/>
            <w:vAlign w:val="center"/>
          </w:tcPr>
          <w:p w14:paraId="2D934305" w14:textId="77777777" w:rsidR="00EE24F2" w:rsidRPr="00352D4C" w:rsidRDefault="00EE24F2" w:rsidP="00405ADB">
            <w:pPr>
              <w:jc w:val="center"/>
              <w:rPr>
                <w:rFonts w:ascii="Times New Roman" w:hAnsi="Times New Roman" w:cs="Times New Roman"/>
                <w:lang w:val="kk-KZ"/>
              </w:rPr>
            </w:pPr>
            <w:r w:rsidRPr="00352D4C">
              <w:rPr>
                <w:rFonts w:ascii="Times New Roman" w:hAnsi="Times New Roman" w:cs="Times New Roman"/>
                <w:lang w:val="kk-KZ"/>
              </w:rPr>
              <w:t>-0,2</w:t>
            </w:r>
          </w:p>
        </w:tc>
        <w:tc>
          <w:tcPr>
            <w:tcW w:w="992" w:type="dxa"/>
            <w:vAlign w:val="center"/>
          </w:tcPr>
          <w:p w14:paraId="057ED59D" w14:textId="77777777" w:rsidR="00EE24F2" w:rsidRPr="00352D4C" w:rsidRDefault="00EE24F2" w:rsidP="00405ADB">
            <w:pPr>
              <w:ind w:right="34"/>
              <w:jc w:val="center"/>
              <w:rPr>
                <w:rFonts w:ascii="Times New Roman" w:hAnsi="Times New Roman" w:cs="Times New Roman"/>
                <w:lang w:val="kk-KZ"/>
              </w:rPr>
            </w:pPr>
            <w:r w:rsidRPr="00352D4C">
              <w:rPr>
                <w:rFonts w:ascii="Times New Roman" w:hAnsi="Times New Roman" w:cs="Times New Roman"/>
                <w:lang w:val="kk-KZ"/>
              </w:rPr>
              <w:t>3,8</w:t>
            </w:r>
          </w:p>
        </w:tc>
        <w:tc>
          <w:tcPr>
            <w:tcW w:w="850" w:type="dxa"/>
            <w:vAlign w:val="center"/>
          </w:tcPr>
          <w:p w14:paraId="6DD588E4" w14:textId="77777777" w:rsidR="00EE24F2" w:rsidRPr="00352D4C" w:rsidRDefault="00EE24F2" w:rsidP="00405ADB">
            <w:pPr>
              <w:jc w:val="center"/>
              <w:rPr>
                <w:rFonts w:ascii="Times New Roman" w:hAnsi="Times New Roman" w:cs="Times New Roman"/>
                <w:lang w:val="kk-KZ"/>
              </w:rPr>
            </w:pPr>
            <w:r w:rsidRPr="00352D4C">
              <w:rPr>
                <w:rFonts w:ascii="Times New Roman" w:hAnsi="Times New Roman" w:cs="Times New Roman"/>
                <w:lang w:val="kk-KZ"/>
              </w:rPr>
              <w:t>6,0</w:t>
            </w:r>
          </w:p>
        </w:tc>
        <w:tc>
          <w:tcPr>
            <w:tcW w:w="993" w:type="dxa"/>
            <w:vAlign w:val="center"/>
          </w:tcPr>
          <w:p w14:paraId="33F17266" w14:textId="77777777" w:rsidR="00EE24F2" w:rsidRPr="00352D4C" w:rsidRDefault="00EE24F2" w:rsidP="00405ADB">
            <w:pPr>
              <w:jc w:val="center"/>
              <w:rPr>
                <w:rFonts w:ascii="Times New Roman" w:hAnsi="Times New Roman" w:cs="Times New Roman"/>
                <w:lang w:val="kk-KZ"/>
              </w:rPr>
            </w:pPr>
            <w:r w:rsidRPr="00352D4C">
              <w:rPr>
                <w:rFonts w:ascii="Times New Roman" w:hAnsi="Times New Roman" w:cs="Times New Roman"/>
                <w:lang w:val="kk-KZ"/>
              </w:rPr>
              <w:t>7,1</w:t>
            </w:r>
          </w:p>
        </w:tc>
        <w:tc>
          <w:tcPr>
            <w:tcW w:w="850" w:type="dxa"/>
            <w:vAlign w:val="center"/>
          </w:tcPr>
          <w:p w14:paraId="50BE93F0" w14:textId="77777777" w:rsidR="00EE24F2" w:rsidRPr="00352D4C" w:rsidRDefault="00EE24F2" w:rsidP="00405ADB">
            <w:pPr>
              <w:jc w:val="center"/>
              <w:rPr>
                <w:rFonts w:ascii="Times New Roman" w:hAnsi="Times New Roman" w:cs="Times New Roman"/>
              </w:rPr>
            </w:pPr>
            <w:r w:rsidRPr="00352D4C">
              <w:rPr>
                <w:rFonts w:ascii="Times New Roman" w:hAnsi="Times New Roman" w:cs="Times New Roman"/>
              </w:rPr>
              <w:t>8,1</w:t>
            </w:r>
          </w:p>
        </w:tc>
        <w:tc>
          <w:tcPr>
            <w:tcW w:w="992" w:type="dxa"/>
            <w:vAlign w:val="center"/>
          </w:tcPr>
          <w:p w14:paraId="3A3E32B5" w14:textId="77777777" w:rsidR="00EE24F2" w:rsidRPr="00352D4C" w:rsidRDefault="00EE24F2" w:rsidP="00405ADB">
            <w:pPr>
              <w:jc w:val="center"/>
              <w:rPr>
                <w:rFonts w:ascii="Times New Roman" w:hAnsi="Times New Roman" w:cs="Times New Roman"/>
              </w:rPr>
            </w:pPr>
            <w:r w:rsidRPr="00352D4C">
              <w:rPr>
                <w:rFonts w:ascii="Times New Roman" w:hAnsi="Times New Roman" w:cs="Times New Roman"/>
              </w:rPr>
              <w:t>16,6</w:t>
            </w:r>
          </w:p>
        </w:tc>
        <w:tc>
          <w:tcPr>
            <w:tcW w:w="1134" w:type="dxa"/>
            <w:vAlign w:val="center"/>
          </w:tcPr>
          <w:p w14:paraId="7F2C1F65" w14:textId="77777777" w:rsidR="00EE24F2" w:rsidRPr="00352D4C" w:rsidRDefault="00EE24F2" w:rsidP="00405ADB">
            <w:pPr>
              <w:tabs>
                <w:tab w:val="left" w:pos="206"/>
              </w:tabs>
              <w:jc w:val="center"/>
              <w:rPr>
                <w:rFonts w:ascii="Times New Roman" w:hAnsi="Times New Roman" w:cs="Times New Roman"/>
                <w:lang w:val="en-US"/>
              </w:rPr>
            </w:pPr>
            <w:r w:rsidRPr="00352D4C">
              <w:rPr>
                <w:rFonts w:ascii="Times New Roman" w:hAnsi="Times New Roman" w:cs="Times New Roman"/>
              </w:rPr>
              <w:t>47,2</w:t>
            </w:r>
          </w:p>
        </w:tc>
      </w:tr>
      <w:tr w:rsidR="00EE24F2" w:rsidRPr="00352D4C" w14:paraId="0B6F2238" w14:textId="77777777" w:rsidTr="00405ADB">
        <w:trPr>
          <w:trHeight w:val="510"/>
        </w:trPr>
        <w:tc>
          <w:tcPr>
            <w:tcW w:w="14587" w:type="dxa"/>
            <w:gridSpan w:val="15"/>
          </w:tcPr>
          <w:p w14:paraId="2CC48D58" w14:textId="77777777" w:rsidR="00EE24F2" w:rsidRPr="00352D4C" w:rsidRDefault="00EE24F2" w:rsidP="00405ADB">
            <w:pPr>
              <w:rPr>
                <w:rFonts w:ascii="Times New Roman" w:hAnsi="Times New Roman" w:cs="Times New Roman"/>
              </w:rPr>
            </w:pPr>
            <w:r w:rsidRPr="00352D4C">
              <w:rPr>
                <w:rFonts w:ascii="Times New Roman" w:hAnsi="Times New Roman" w:cs="Times New Roman"/>
              </w:rPr>
              <w:t xml:space="preserve">            Ескерту - дереккөз: Тұрғын үй рыногіндегі бағалар. </w:t>
            </w:r>
            <w:r w:rsidRPr="00352D4C">
              <w:rPr>
                <w:rFonts w:ascii="Times New Roman" w:eastAsia="Times New Roman" w:hAnsi="Times New Roman" w:cs="Times New Roman"/>
              </w:rPr>
              <w:t xml:space="preserve">// Қазақстан Республикасы Стратегиялық жоспарлау және реформалар агенттігінің Ұлттық статистика бюросы. </w:t>
            </w:r>
            <w:r w:rsidRPr="00352D4C">
              <w:rPr>
                <w:rFonts w:ascii="Times New Roman" w:hAnsi="Times New Roman" w:cs="Times New Roman"/>
              </w:rPr>
              <w:t>[Электрондық ресурс] //</w:t>
            </w:r>
            <w:r w:rsidRPr="00352D4C">
              <w:rPr>
                <w:rFonts w:ascii="Times New Roman" w:eastAsia="Times New Roman" w:hAnsi="Times New Roman" w:cs="Times New Roman"/>
              </w:rPr>
              <w:t xml:space="preserve"> URL мекенжайы: </w:t>
            </w:r>
            <w:r w:rsidRPr="00352D4C">
              <w:rPr>
                <w:rFonts w:ascii="Times New Roman" w:hAnsi="Times New Roman" w:cs="Times New Roman"/>
              </w:rPr>
              <w:t>https://stat.gov.kz/official/industry/26/statistic/6</w:t>
            </w:r>
          </w:p>
        </w:tc>
      </w:tr>
    </w:tbl>
    <w:p w14:paraId="41806921" w14:textId="77777777" w:rsidR="00EE24F2" w:rsidRPr="00600074" w:rsidRDefault="00EE24F2" w:rsidP="00EE24F2">
      <w:pPr>
        <w:spacing w:after="0" w:line="240" w:lineRule="auto"/>
        <w:rPr>
          <w:rFonts w:ascii="Times New Roman" w:hAnsi="Times New Roman" w:cs="Times New Roman"/>
          <w:sz w:val="20"/>
          <w:szCs w:val="20"/>
        </w:rPr>
      </w:pPr>
    </w:p>
    <w:p w14:paraId="764DE5F6" w14:textId="77777777" w:rsidR="00EE24F2" w:rsidRPr="00600074" w:rsidRDefault="00EE24F2" w:rsidP="00EE24F2">
      <w:pPr>
        <w:spacing w:after="0" w:line="240" w:lineRule="auto"/>
        <w:rPr>
          <w:rFonts w:ascii="Times New Roman" w:hAnsi="Times New Roman" w:cs="Times New Roman"/>
          <w:sz w:val="20"/>
          <w:szCs w:val="20"/>
        </w:rPr>
      </w:pPr>
    </w:p>
    <w:p w14:paraId="257BF971" w14:textId="77777777" w:rsidR="00EE24F2" w:rsidRPr="00600074" w:rsidRDefault="00EE24F2" w:rsidP="00EE24F2">
      <w:pPr>
        <w:spacing w:after="0" w:line="240" w:lineRule="auto"/>
        <w:rPr>
          <w:rFonts w:ascii="Times New Roman" w:hAnsi="Times New Roman" w:cs="Times New Roman"/>
          <w:sz w:val="20"/>
          <w:szCs w:val="20"/>
        </w:rPr>
      </w:pPr>
    </w:p>
    <w:p w14:paraId="201D2D42" w14:textId="77777777" w:rsidR="00EE24F2" w:rsidRDefault="00EE24F2" w:rsidP="00EE24F2">
      <w:pPr>
        <w:spacing w:after="0" w:line="240" w:lineRule="auto"/>
        <w:rPr>
          <w:rFonts w:ascii="Times New Roman" w:hAnsi="Times New Roman" w:cs="Times New Roman"/>
          <w:sz w:val="28"/>
          <w:szCs w:val="28"/>
          <w:lang w:val="kk-KZ"/>
        </w:rPr>
      </w:pPr>
    </w:p>
    <w:p w14:paraId="1A5E0237" w14:textId="77777777" w:rsidR="00EE24F2" w:rsidRDefault="00EE24F2" w:rsidP="00EE24F2">
      <w:pPr>
        <w:spacing w:after="0" w:line="240" w:lineRule="auto"/>
        <w:rPr>
          <w:rFonts w:ascii="Times New Roman" w:hAnsi="Times New Roman" w:cs="Times New Roman"/>
          <w:sz w:val="28"/>
          <w:szCs w:val="28"/>
          <w:lang w:val="kk-KZ"/>
        </w:rPr>
      </w:pPr>
    </w:p>
    <w:p w14:paraId="2387A52A" w14:textId="77777777" w:rsidR="00EE24F2" w:rsidRDefault="00EE24F2" w:rsidP="00EE24F2">
      <w:pPr>
        <w:spacing w:after="0" w:line="240" w:lineRule="auto"/>
        <w:rPr>
          <w:rFonts w:ascii="Times New Roman" w:hAnsi="Times New Roman" w:cs="Times New Roman"/>
          <w:sz w:val="28"/>
          <w:szCs w:val="28"/>
          <w:lang w:val="kk-KZ"/>
        </w:rPr>
      </w:pPr>
    </w:p>
    <w:p w14:paraId="25D8040B" w14:textId="77777777" w:rsidR="00EE24F2" w:rsidRDefault="00EE24F2" w:rsidP="00EE24F2">
      <w:pPr>
        <w:spacing w:after="0" w:line="240" w:lineRule="auto"/>
        <w:rPr>
          <w:rFonts w:ascii="Times New Roman" w:hAnsi="Times New Roman" w:cs="Times New Roman"/>
          <w:sz w:val="28"/>
          <w:szCs w:val="28"/>
          <w:lang w:val="kk-KZ"/>
        </w:rPr>
      </w:pPr>
    </w:p>
    <w:p w14:paraId="6B1FCDEB" w14:textId="77777777" w:rsidR="00EE24F2" w:rsidRDefault="00EE24F2" w:rsidP="00EE24F2">
      <w:pPr>
        <w:spacing w:after="0" w:line="240" w:lineRule="auto"/>
        <w:rPr>
          <w:rFonts w:ascii="Times New Roman" w:hAnsi="Times New Roman" w:cs="Times New Roman"/>
          <w:sz w:val="28"/>
          <w:szCs w:val="28"/>
          <w:lang w:val="kk-KZ"/>
        </w:rPr>
      </w:pPr>
    </w:p>
    <w:p w14:paraId="3E2BABDA" w14:textId="77777777" w:rsidR="00EE24F2" w:rsidRDefault="00EE24F2" w:rsidP="00EE24F2">
      <w:pPr>
        <w:spacing w:after="0" w:line="240" w:lineRule="auto"/>
        <w:rPr>
          <w:rFonts w:ascii="Times New Roman" w:hAnsi="Times New Roman" w:cs="Times New Roman"/>
          <w:sz w:val="28"/>
          <w:szCs w:val="28"/>
          <w:lang w:val="kk-KZ"/>
        </w:rPr>
      </w:pPr>
    </w:p>
    <w:p w14:paraId="2C6CB139" w14:textId="77777777" w:rsidR="00EE24F2" w:rsidRPr="0070594C" w:rsidRDefault="00EE24F2" w:rsidP="00EE24F2">
      <w:pPr>
        <w:spacing w:after="0" w:line="240" w:lineRule="auto"/>
        <w:rPr>
          <w:rFonts w:ascii="Times New Roman" w:hAnsi="Times New Roman" w:cs="Times New Roman"/>
          <w:sz w:val="28"/>
          <w:szCs w:val="28"/>
          <w:lang w:val="kk-KZ"/>
        </w:rPr>
      </w:pPr>
    </w:p>
    <w:p w14:paraId="7616A4D9" w14:textId="4A385C01" w:rsidR="00823967" w:rsidRDefault="0007650F" w:rsidP="008310E3">
      <w:pPr>
        <w:pStyle w:val="1"/>
        <w:spacing w:before="0" w:beforeAutospacing="0" w:after="0" w:afterAutospacing="0"/>
        <w:jc w:val="center"/>
        <w:rPr>
          <w:sz w:val="28"/>
          <w:szCs w:val="28"/>
          <w:lang w:val="kk-KZ"/>
        </w:rPr>
      </w:pPr>
      <w:r w:rsidRPr="00EC6E44">
        <w:rPr>
          <w:sz w:val="28"/>
          <w:szCs w:val="28"/>
          <w:lang w:val="kk-KZ"/>
        </w:rPr>
        <w:t xml:space="preserve">ҚОСЫМША </w:t>
      </w:r>
      <w:bookmarkEnd w:id="99"/>
      <w:r w:rsidR="00EE24F2">
        <w:rPr>
          <w:sz w:val="28"/>
          <w:szCs w:val="28"/>
          <w:lang w:val="kk-KZ"/>
        </w:rPr>
        <w:t>Д</w:t>
      </w:r>
    </w:p>
    <w:p w14:paraId="3342887B" w14:textId="77777777" w:rsidR="008310E3" w:rsidRPr="00BA40DF" w:rsidRDefault="008310E3" w:rsidP="008310E3">
      <w:pPr>
        <w:pStyle w:val="1"/>
        <w:spacing w:before="0" w:beforeAutospacing="0" w:after="0" w:afterAutospacing="0"/>
        <w:jc w:val="center"/>
        <w:rPr>
          <w:sz w:val="28"/>
          <w:szCs w:val="28"/>
          <w:lang w:val="kk-KZ"/>
        </w:rPr>
      </w:pPr>
    </w:p>
    <w:p w14:paraId="67EC4368" w14:textId="5DFD8E21" w:rsidR="00703754" w:rsidRPr="00997ADA" w:rsidRDefault="00EC6E44" w:rsidP="002D057F">
      <w:pPr>
        <w:tabs>
          <w:tab w:val="left" w:pos="1022"/>
        </w:tabs>
        <w:spacing w:after="0" w:line="240" w:lineRule="auto"/>
        <w:jc w:val="center"/>
        <w:rPr>
          <w:rFonts w:ascii="Times New Roman" w:eastAsia="Times New Roman" w:hAnsi="Times New Roman" w:cs="Times New Roman"/>
          <w:kern w:val="36"/>
          <w:sz w:val="28"/>
          <w:szCs w:val="28"/>
          <w:lang w:val="kk-KZ"/>
        </w:rPr>
      </w:pPr>
      <w:r w:rsidRPr="00EC6E44">
        <w:rPr>
          <w:rFonts w:ascii="Times New Roman" w:hAnsi="Times New Roman" w:cs="Times New Roman"/>
          <w:sz w:val="28"/>
          <w:szCs w:val="28"/>
          <w:lang w:val="kk-KZ"/>
        </w:rPr>
        <w:t>Қазақстан Республикасының</w:t>
      </w:r>
      <w:r w:rsidR="00997ADA" w:rsidRPr="00997ADA">
        <w:rPr>
          <w:rFonts w:ascii="Times New Roman" w:eastAsia="Times New Roman" w:hAnsi="Times New Roman" w:cs="Times New Roman"/>
          <w:bCs/>
          <w:kern w:val="36"/>
          <w:sz w:val="28"/>
          <w:szCs w:val="28"/>
          <w:lang w:val="kk-KZ"/>
        </w:rPr>
        <w:t xml:space="preserve"> қолжетімді тұрғын үй салу және инвестициялау </w:t>
      </w:r>
    </w:p>
    <w:p w14:paraId="054FF3E3" w14:textId="77777777" w:rsidR="002D057F" w:rsidRDefault="002D057F" w:rsidP="00797E4F">
      <w:pPr>
        <w:tabs>
          <w:tab w:val="left" w:pos="1022"/>
        </w:tabs>
        <w:spacing w:after="0" w:line="240" w:lineRule="auto"/>
        <w:rPr>
          <w:rFonts w:ascii="Times New Roman" w:hAnsi="Times New Roman" w:cs="Times New Roman"/>
          <w:sz w:val="28"/>
          <w:szCs w:val="28"/>
          <w:lang w:val="kk-KZ"/>
        </w:rPr>
      </w:pPr>
    </w:p>
    <w:p w14:paraId="5DBF10B7" w14:textId="6472679E" w:rsidR="003F24C4" w:rsidRDefault="003F24C4" w:rsidP="00797E4F">
      <w:pPr>
        <w:tabs>
          <w:tab w:val="left" w:pos="1022"/>
        </w:tabs>
        <w:spacing w:after="0" w:line="240" w:lineRule="auto"/>
        <w:rPr>
          <w:rFonts w:ascii="Times New Roman" w:hAnsi="Times New Roman" w:cs="Times New Roman"/>
          <w:sz w:val="28"/>
          <w:szCs w:val="28"/>
          <w:lang w:val="kk-KZ"/>
        </w:rPr>
      </w:pPr>
      <w:r w:rsidRPr="00BA40DF">
        <w:rPr>
          <w:rFonts w:ascii="Times New Roman" w:hAnsi="Times New Roman" w:cs="Times New Roman"/>
          <w:sz w:val="28"/>
          <w:szCs w:val="28"/>
          <w:lang w:val="kk-KZ"/>
        </w:rPr>
        <w:t xml:space="preserve">Кесте </w:t>
      </w:r>
      <w:r w:rsidR="00EE24F2">
        <w:rPr>
          <w:rFonts w:ascii="Times New Roman" w:hAnsi="Times New Roman" w:cs="Times New Roman"/>
          <w:sz w:val="28"/>
          <w:szCs w:val="28"/>
          <w:lang w:val="kk-KZ"/>
        </w:rPr>
        <w:t>Д</w:t>
      </w:r>
      <w:r w:rsidR="00DB6794">
        <w:rPr>
          <w:rFonts w:ascii="Times New Roman" w:hAnsi="Times New Roman" w:cs="Times New Roman"/>
          <w:sz w:val="28"/>
          <w:szCs w:val="28"/>
          <w:lang w:val="kk-KZ"/>
        </w:rPr>
        <w:t>.</w:t>
      </w:r>
      <w:r w:rsidRPr="00BA40DF">
        <w:rPr>
          <w:rFonts w:ascii="Times New Roman" w:hAnsi="Times New Roman" w:cs="Times New Roman"/>
          <w:sz w:val="28"/>
          <w:szCs w:val="28"/>
          <w:lang w:val="kk-KZ"/>
        </w:rPr>
        <w:t>1 – Қазақстандағы қолжетімді тұрғын үй құрылысына бөлінген мемлекеттік инвестиция, млрд. теңге</w:t>
      </w:r>
    </w:p>
    <w:p w14:paraId="674C066E" w14:textId="77777777" w:rsidR="002D057F" w:rsidRPr="002D057F" w:rsidRDefault="002D057F" w:rsidP="002D057F">
      <w:pPr>
        <w:tabs>
          <w:tab w:val="left" w:pos="1022"/>
        </w:tabs>
        <w:spacing w:after="0" w:line="240" w:lineRule="auto"/>
        <w:jc w:val="right"/>
        <w:rPr>
          <w:rFonts w:ascii="Times New Roman" w:hAnsi="Times New Roman" w:cs="Times New Roman"/>
          <w:sz w:val="16"/>
          <w:szCs w:val="16"/>
          <w:lang w:val="kk-KZ"/>
        </w:rPr>
      </w:pPr>
    </w:p>
    <w:tbl>
      <w:tblPr>
        <w:tblStyle w:val="a5"/>
        <w:tblW w:w="14558" w:type="dxa"/>
        <w:tblInd w:w="150" w:type="dxa"/>
        <w:tblLayout w:type="fixed"/>
        <w:tblLook w:val="04A0" w:firstRow="1" w:lastRow="0" w:firstColumn="1" w:lastColumn="0" w:noHBand="0" w:noVBand="1"/>
      </w:tblPr>
      <w:tblGrid>
        <w:gridCol w:w="3598"/>
        <w:gridCol w:w="812"/>
        <w:gridCol w:w="1022"/>
        <w:gridCol w:w="1259"/>
        <w:gridCol w:w="1176"/>
        <w:gridCol w:w="1190"/>
        <w:gridCol w:w="1008"/>
        <w:gridCol w:w="952"/>
        <w:gridCol w:w="937"/>
        <w:gridCol w:w="798"/>
        <w:gridCol w:w="843"/>
        <w:gridCol w:w="963"/>
      </w:tblGrid>
      <w:tr w:rsidR="003F24C4" w:rsidRPr="00BA40DF" w14:paraId="16CBFA46" w14:textId="77777777" w:rsidTr="002D057F">
        <w:trPr>
          <w:trHeight w:val="59"/>
        </w:trPr>
        <w:tc>
          <w:tcPr>
            <w:tcW w:w="3598" w:type="dxa"/>
            <w:vMerge w:val="restart"/>
            <w:vAlign w:val="center"/>
          </w:tcPr>
          <w:p w14:paraId="05F12E4D" w14:textId="77777777" w:rsidR="003F24C4" w:rsidRPr="00BA40DF" w:rsidRDefault="003F24C4" w:rsidP="002D057F">
            <w:pPr>
              <w:jc w:val="center"/>
              <w:rPr>
                <w:rFonts w:ascii="Times New Roman" w:eastAsia="Times New Roman" w:hAnsi="Times New Roman" w:cs="Times New Roman"/>
              </w:rPr>
            </w:pPr>
            <w:bookmarkStart w:id="101" w:name="_Hlk125984920"/>
            <w:r w:rsidRPr="00BA40DF">
              <w:rPr>
                <w:rFonts w:ascii="Times New Roman" w:eastAsia="Times New Roman" w:hAnsi="Times New Roman" w:cs="Times New Roman"/>
              </w:rPr>
              <w:t>Аймақ</w:t>
            </w:r>
          </w:p>
        </w:tc>
        <w:tc>
          <w:tcPr>
            <w:tcW w:w="10960" w:type="dxa"/>
            <w:gridSpan w:val="11"/>
          </w:tcPr>
          <w:p w14:paraId="1089F014" w14:textId="6A9FA84A" w:rsidR="003F24C4" w:rsidRPr="002D057F" w:rsidRDefault="003F24C4" w:rsidP="00797E4F">
            <w:pPr>
              <w:jc w:val="center"/>
              <w:rPr>
                <w:rFonts w:ascii="Times New Roman" w:eastAsia="Times New Roman" w:hAnsi="Times New Roman" w:cs="Times New Roman"/>
                <w:lang w:val="kk-KZ"/>
              </w:rPr>
            </w:pPr>
            <w:r w:rsidRPr="00BA40DF">
              <w:rPr>
                <w:rFonts w:ascii="Times New Roman" w:eastAsia="Times New Roman" w:hAnsi="Times New Roman" w:cs="Times New Roman"/>
              </w:rPr>
              <w:t>Жыл</w:t>
            </w:r>
            <w:r w:rsidR="002D057F">
              <w:rPr>
                <w:rFonts w:ascii="Times New Roman" w:eastAsia="Times New Roman" w:hAnsi="Times New Roman" w:cs="Times New Roman"/>
                <w:lang w:val="kk-KZ"/>
              </w:rPr>
              <w:t>дар</w:t>
            </w:r>
          </w:p>
        </w:tc>
      </w:tr>
      <w:tr w:rsidR="003F24C4" w:rsidRPr="00BA40DF" w14:paraId="5A5B0476" w14:textId="77777777" w:rsidTr="002D057F">
        <w:trPr>
          <w:trHeight w:val="59"/>
        </w:trPr>
        <w:tc>
          <w:tcPr>
            <w:tcW w:w="3598" w:type="dxa"/>
            <w:vMerge/>
          </w:tcPr>
          <w:p w14:paraId="2A4CFC17" w14:textId="77777777" w:rsidR="003F24C4" w:rsidRPr="00BA40DF" w:rsidRDefault="003F24C4" w:rsidP="00797E4F">
            <w:pPr>
              <w:jc w:val="center"/>
              <w:rPr>
                <w:rFonts w:ascii="Times New Roman" w:eastAsia="Times New Roman" w:hAnsi="Times New Roman" w:cs="Times New Roman"/>
              </w:rPr>
            </w:pPr>
          </w:p>
        </w:tc>
        <w:tc>
          <w:tcPr>
            <w:tcW w:w="812" w:type="dxa"/>
          </w:tcPr>
          <w:p w14:paraId="666FBBB8" w14:textId="77777777" w:rsidR="003F24C4" w:rsidRPr="00BA40DF" w:rsidRDefault="003F24C4" w:rsidP="00797E4F">
            <w:pPr>
              <w:jc w:val="center"/>
              <w:rPr>
                <w:rFonts w:ascii="Times New Roman" w:eastAsia="Times New Roman" w:hAnsi="Times New Roman" w:cs="Times New Roman"/>
              </w:rPr>
            </w:pPr>
            <w:r w:rsidRPr="00BA40DF">
              <w:rPr>
                <w:rFonts w:ascii="Times New Roman" w:eastAsia="Times New Roman" w:hAnsi="Times New Roman" w:cs="Times New Roman"/>
              </w:rPr>
              <w:t>2012</w:t>
            </w:r>
          </w:p>
        </w:tc>
        <w:tc>
          <w:tcPr>
            <w:tcW w:w="1022" w:type="dxa"/>
          </w:tcPr>
          <w:p w14:paraId="678178FA" w14:textId="77777777" w:rsidR="003F24C4" w:rsidRPr="00BA40DF" w:rsidRDefault="003F24C4" w:rsidP="00797E4F">
            <w:pPr>
              <w:jc w:val="center"/>
              <w:rPr>
                <w:rFonts w:ascii="Times New Roman" w:eastAsia="Times New Roman" w:hAnsi="Times New Roman" w:cs="Times New Roman"/>
              </w:rPr>
            </w:pPr>
            <w:r w:rsidRPr="00BA40DF">
              <w:rPr>
                <w:rFonts w:ascii="Times New Roman" w:eastAsia="Times New Roman" w:hAnsi="Times New Roman" w:cs="Times New Roman"/>
              </w:rPr>
              <w:t>2013</w:t>
            </w:r>
          </w:p>
        </w:tc>
        <w:tc>
          <w:tcPr>
            <w:tcW w:w="1259" w:type="dxa"/>
          </w:tcPr>
          <w:p w14:paraId="6D0B07AD" w14:textId="77777777" w:rsidR="003F24C4" w:rsidRPr="00BA40DF" w:rsidRDefault="003F24C4" w:rsidP="00797E4F">
            <w:pPr>
              <w:jc w:val="center"/>
              <w:rPr>
                <w:rFonts w:ascii="Times New Roman" w:eastAsia="Times New Roman" w:hAnsi="Times New Roman" w:cs="Times New Roman"/>
              </w:rPr>
            </w:pPr>
            <w:r w:rsidRPr="00BA40DF">
              <w:rPr>
                <w:rFonts w:ascii="Times New Roman" w:eastAsia="Times New Roman" w:hAnsi="Times New Roman" w:cs="Times New Roman"/>
              </w:rPr>
              <w:t>2014</w:t>
            </w:r>
          </w:p>
        </w:tc>
        <w:tc>
          <w:tcPr>
            <w:tcW w:w="1176" w:type="dxa"/>
          </w:tcPr>
          <w:p w14:paraId="5B327786" w14:textId="77777777" w:rsidR="003F24C4" w:rsidRPr="00BA40DF" w:rsidRDefault="003F24C4" w:rsidP="00797E4F">
            <w:pPr>
              <w:jc w:val="center"/>
              <w:rPr>
                <w:rFonts w:ascii="Times New Roman" w:eastAsia="Times New Roman" w:hAnsi="Times New Roman" w:cs="Times New Roman"/>
              </w:rPr>
            </w:pPr>
            <w:r w:rsidRPr="00BA40DF">
              <w:rPr>
                <w:rFonts w:ascii="Times New Roman" w:eastAsia="Times New Roman" w:hAnsi="Times New Roman" w:cs="Times New Roman"/>
              </w:rPr>
              <w:t>2015</w:t>
            </w:r>
          </w:p>
        </w:tc>
        <w:tc>
          <w:tcPr>
            <w:tcW w:w="1190" w:type="dxa"/>
          </w:tcPr>
          <w:p w14:paraId="3A203D4D" w14:textId="77777777" w:rsidR="003F24C4" w:rsidRPr="00BA40DF" w:rsidRDefault="003F24C4" w:rsidP="00797E4F">
            <w:pPr>
              <w:jc w:val="center"/>
              <w:rPr>
                <w:rFonts w:ascii="Times New Roman" w:eastAsia="Times New Roman" w:hAnsi="Times New Roman" w:cs="Times New Roman"/>
              </w:rPr>
            </w:pPr>
            <w:r w:rsidRPr="00BA40DF">
              <w:rPr>
                <w:rFonts w:ascii="Times New Roman" w:eastAsia="Times New Roman" w:hAnsi="Times New Roman" w:cs="Times New Roman"/>
              </w:rPr>
              <w:t>2016</w:t>
            </w:r>
          </w:p>
        </w:tc>
        <w:tc>
          <w:tcPr>
            <w:tcW w:w="1008" w:type="dxa"/>
          </w:tcPr>
          <w:p w14:paraId="01DC82DA" w14:textId="77777777" w:rsidR="003F24C4" w:rsidRPr="00BA40DF" w:rsidRDefault="003F24C4" w:rsidP="00797E4F">
            <w:pPr>
              <w:jc w:val="center"/>
              <w:rPr>
                <w:rFonts w:ascii="Times New Roman" w:eastAsia="Times New Roman" w:hAnsi="Times New Roman" w:cs="Times New Roman"/>
              </w:rPr>
            </w:pPr>
            <w:r w:rsidRPr="00BA40DF">
              <w:rPr>
                <w:rFonts w:ascii="Times New Roman" w:eastAsia="Times New Roman" w:hAnsi="Times New Roman" w:cs="Times New Roman"/>
              </w:rPr>
              <w:t>2017</w:t>
            </w:r>
          </w:p>
        </w:tc>
        <w:tc>
          <w:tcPr>
            <w:tcW w:w="952" w:type="dxa"/>
          </w:tcPr>
          <w:p w14:paraId="03948A70" w14:textId="77777777" w:rsidR="003F24C4" w:rsidRPr="00BA40DF" w:rsidRDefault="003F24C4" w:rsidP="00797E4F">
            <w:pPr>
              <w:jc w:val="center"/>
              <w:rPr>
                <w:rFonts w:ascii="Times New Roman" w:eastAsia="Times New Roman" w:hAnsi="Times New Roman" w:cs="Times New Roman"/>
              </w:rPr>
            </w:pPr>
            <w:r w:rsidRPr="00BA40DF">
              <w:rPr>
                <w:rFonts w:ascii="Times New Roman" w:eastAsia="Times New Roman" w:hAnsi="Times New Roman" w:cs="Times New Roman"/>
              </w:rPr>
              <w:t>2018</w:t>
            </w:r>
          </w:p>
        </w:tc>
        <w:tc>
          <w:tcPr>
            <w:tcW w:w="937" w:type="dxa"/>
          </w:tcPr>
          <w:p w14:paraId="748FA8BA" w14:textId="77777777" w:rsidR="003F24C4" w:rsidRPr="00BA40DF" w:rsidRDefault="003F24C4" w:rsidP="00797E4F">
            <w:pPr>
              <w:jc w:val="center"/>
              <w:rPr>
                <w:rFonts w:ascii="Times New Roman" w:eastAsia="Times New Roman" w:hAnsi="Times New Roman" w:cs="Times New Roman"/>
              </w:rPr>
            </w:pPr>
            <w:r w:rsidRPr="00BA40DF">
              <w:rPr>
                <w:rFonts w:ascii="Times New Roman" w:eastAsia="Times New Roman" w:hAnsi="Times New Roman" w:cs="Times New Roman"/>
              </w:rPr>
              <w:t>2019</w:t>
            </w:r>
          </w:p>
        </w:tc>
        <w:tc>
          <w:tcPr>
            <w:tcW w:w="798" w:type="dxa"/>
          </w:tcPr>
          <w:p w14:paraId="4648E7B0" w14:textId="77777777" w:rsidR="003F24C4" w:rsidRPr="00BA40DF" w:rsidRDefault="003F24C4" w:rsidP="00797E4F">
            <w:pPr>
              <w:jc w:val="center"/>
              <w:rPr>
                <w:rFonts w:ascii="Times New Roman" w:eastAsia="Times New Roman" w:hAnsi="Times New Roman" w:cs="Times New Roman"/>
              </w:rPr>
            </w:pPr>
            <w:r w:rsidRPr="00BA40DF">
              <w:rPr>
                <w:rFonts w:ascii="Times New Roman" w:eastAsia="Times New Roman" w:hAnsi="Times New Roman" w:cs="Times New Roman"/>
              </w:rPr>
              <w:t>2020</w:t>
            </w:r>
          </w:p>
        </w:tc>
        <w:tc>
          <w:tcPr>
            <w:tcW w:w="843" w:type="dxa"/>
          </w:tcPr>
          <w:p w14:paraId="75ED2CDE" w14:textId="77777777" w:rsidR="003F24C4" w:rsidRPr="00BA40DF" w:rsidRDefault="003F24C4" w:rsidP="00797E4F">
            <w:pPr>
              <w:jc w:val="center"/>
              <w:rPr>
                <w:rFonts w:ascii="Times New Roman" w:eastAsia="Times New Roman" w:hAnsi="Times New Roman" w:cs="Times New Roman"/>
              </w:rPr>
            </w:pPr>
            <w:r w:rsidRPr="00BA40DF">
              <w:rPr>
                <w:rFonts w:ascii="Times New Roman" w:eastAsia="Times New Roman" w:hAnsi="Times New Roman" w:cs="Times New Roman"/>
              </w:rPr>
              <w:t>2021</w:t>
            </w:r>
          </w:p>
        </w:tc>
        <w:tc>
          <w:tcPr>
            <w:tcW w:w="963" w:type="dxa"/>
          </w:tcPr>
          <w:p w14:paraId="26DF2A00" w14:textId="77777777" w:rsidR="003F24C4" w:rsidRPr="00BA40DF" w:rsidRDefault="003F24C4" w:rsidP="00797E4F">
            <w:pPr>
              <w:jc w:val="center"/>
              <w:rPr>
                <w:rFonts w:ascii="Times New Roman" w:eastAsia="Times New Roman" w:hAnsi="Times New Roman" w:cs="Times New Roman"/>
              </w:rPr>
            </w:pPr>
            <w:r w:rsidRPr="00BA40DF">
              <w:rPr>
                <w:rFonts w:ascii="Times New Roman" w:eastAsia="Times New Roman" w:hAnsi="Times New Roman" w:cs="Times New Roman"/>
              </w:rPr>
              <w:t>2022</w:t>
            </w:r>
          </w:p>
        </w:tc>
      </w:tr>
      <w:tr w:rsidR="003F24C4" w:rsidRPr="00BA40DF" w14:paraId="1B38C728" w14:textId="77777777" w:rsidTr="002D057F">
        <w:tc>
          <w:tcPr>
            <w:tcW w:w="3598" w:type="dxa"/>
            <w:vAlign w:val="center"/>
          </w:tcPr>
          <w:p w14:paraId="08B3585F"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Қазақстан Республикасы</w:t>
            </w:r>
          </w:p>
        </w:tc>
        <w:tc>
          <w:tcPr>
            <w:tcW w:w="812" w:type="dxa"/>
            <w:vAlign w:val="center"/>
          </w:tcPr>
          <w:p w14:paraId="6351E61D"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32,8</w:t>
            </w:r>
          </w:p>
        </w:tc>
        <w:tc>
          <w:tcPr>
            <w:tcW w:w="1022" w:type="dxa"/>
            <w:vAlign w:val="center"/>
          </w:tcPr>
          <w:p w14:paraId="57F5C9D0"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27,0</w:t>
            </w:r>
          </w:p>
        </w:tc>
        <w:tc>
          <w:tcPr>
            <w:tcW w:w="1259" w:type="dxa"/>
            <w:vAlign w:val="center"/>
          </w:tcPr>
          <w:p w14:paraId="0B4C2441"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35,9</w:t>
            </w:r>
          </w:p>
        </w:tc>
        <w:tc>
          <w:tcPr>
            <w:tcW w:w="1176" w:type="dxa"/>
          </w:tcPr>
          <w:p w14:paraId="0317967A"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16,1</w:t>
            </w:r>
          </w:p>
        </w:tc>
        <w:tc>
          <w:tcPr>
            <w:tcW w:w="1190" w:type="dxa"/>
          </w:tcPr>
          <w:p w14:paraId="3AF47706"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6,5</w:t>
            </w:r>
          </w:p>
        </w:tc>
        <w:tc>
          <w:tcPr>
            <w:tcW w:w="1008" w:type="dxa"/>
          </w:tcPr>
          <w:p w14:paraId="4F86FD91"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26,6</w:t>
            </w:r>
          </w:p>
        </w:tc>
        <w:tc>
          <w:tcPr>
            <w:tcW w:w="952" w:type="dxa"/>
          </w:tcPr>
          <w:p w14:paraId="08BA9319"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30,7</w:t>
            </w:r>
          </w:p>
        </w:tc>
        <w:tc>
          <w:tcPr>
            <w:tcW w:w="937" w:type="dxa"/>
          </w:tcPr>
          <w:p w14:paraId="78A9DD60"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102,8</w:t>
            </w:r>
          </w:p>
        </w:tc>
        <w:tc>
          <w:tcPr>
            <w:tcW w:w="798" w:type="dxa"/>
          </w:tcPr>
          <w:p w14:paraId="279EAE07"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88,6</w:t>
            </w:r>
          </w:p>
        </w:tc>
        <w:tc>
          <w:tcPr>
            <w:tcW w:w="843" w:type="dxa"/>
          </w:tcPr>
          <w:p w14:paraId="0D8709A7"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103,7</w:t>
            </w:r>
          </w:p>
        </w:tc>
        <w:tc>
          <w:tcPr>
            <w:tcW w:w="963" w:type="dxa"/>
          </w:tcPr>
          <w:p w14:paraId="108A0D9C"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34,6</w:t>
            </w:r>
          </w:p>
        </w:tc>
      </w:tr>
      <w:tr w:rsidR="003F24C4" w:rsidRPr="00BA40DF" w14:paraId="4886C8E4" w14:textId="77777777" w:rsidTr="002D057F">
        <w:tc>
          <w:tcPr>
            <w:tcW w:w="3598" w:type="dxa"/>
            <w:vAlign w:val="center"/>
          </w:tcPr>
          <w:p w14:paraId="6C3D06D2"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Абай</w:t>
            </w:r>
          </w:p>
        </w:tc>
        <w:tc>
          <w:tcPr>
            <w:tcW w:w="812" w:type="dxa"/>
            <w:vAlign w:val="center"/>
          </w:tcPr>
          <w:p w14:paraId="7C3B9674"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0,00</w:t>
            </w:r>
          </w:p>
        </w:tc>
        <w:tc>
          <w:tcPr>
            <w:tcW w:w="1022" w:type="dxa"/>
            <w:vAlign w:val="center"/>
          </w:tcPr>
          <w:p w14:paraId="1507DD33"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0,0</w:t>
            </w:r>
          </w:p>
        </w:tc>
        <w:tc>
          <w:tcPr>
            <w:tcW w:w="1259" w:type="dxa"/>
            <w:vAlign w:val="center"/>
          </w:tcPr>
          <w:p w14:paraId="69BDA725"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0,0</w:t>
            </w:r>
          </w:p>
        </w:tc>
        <w:tc>
          <w:tcPr>
            <w:tcW w:w="1176" w:type="dxa"/>
            <w:vAlign w:val="center"/>
          </w:tcPr>
          <w:p w14:paraId="2BC22A6F"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0,0</w:t>
            </w:r>
          </w:p>
        </w:tc>
        <w:tc>
          <w:tcPr>
            <w:tcW w:w="1190" w:type="dxa"/>
            <w:vAlign w:val="center"/>
          </w:tcPr>
          <w:p w14:paraId="52E29EB1"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0,0</w:t>
            </w:r>
          </w:p>
        </w:tc>
        <w:tc>
          <w:tcPr>
            <w:tcW w:w="1008" w:type="dxa"/>
            <w:vAlign w:val="center"/>
          </w:tcPr>
          <w:p w14:paraId="5AEED93F"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0,0</w:t>
            </w:r>
          </w:p>
        </w:tc>
        <w:tc>
          <w:tcPr>
            <w:tcW w:w="952" w:type="dxa"/>
            <w:vAlign w:val="center"/>
          </w:tcPr>
          <w:p w14:paraId="181123C6"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0,0</w:t>
            </w:r>
          </w:p>
        </w:tc>
        <w:tc>
          <w:tcPr>
            <w:tcW w:w="937" w:type="dxa"/>
            <w:vAlign w:val="center"/>
          </w:tcPr>
          <w:p w14:paraId="64962D42"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0,0</w:t>
            </w:r>
          </w:p>
        </w:tc>
        <w:tc>
          <w:tcPr>
            <w:tcW w:w="798" w:type="dxa"/>
            <w:vAlign w:val="center"/>
          </w:tcPr>
          <w:p w14:paraId="70531E02"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0,0</w:t>
            </w:r>
          </w:p>
        </w:tc>
        <w:tc>
          <w:tcPr>
            <w:tcW w:w="843" w:type="dxa"/>
            <w:vAlign w:val="center"/>
          </w:tcPr>
          <w:p w14:paraId="3FB3152F"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0,0</w:t>
            </w:r>
          </w:p>
        </w:tc>
        <w:tc>
          <w:tcPr>
            <w:tcW w:w="963" w:type="dxa"/>
            <w:vAlign w:val="center"/>
          </w:tcPr>
          <w:p w14:paraId="544079A0"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0,5</w:t>
            </w:r>
          </w:p>
        </w:tc>
      </w:tr>
      <w:tr w:rsidR="003F24C4" w:rsidRPr="00BA40DF" w14:paraId="6F218E34" w14:textId="77777777" w:rsidTr="002D057F">
        <w:tc>
          <w:tcPr>
            <w:tcW w:w="3598" w:type="dxa"/>
            <w:vAlign w:val="center"/>
          </w:tcPr>
          <w:p w14:paraId="75D59D87"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Ақмола</w:t>
            </w:r>
          </w:p>
        </w:tc>
        <w:tc>
          <w:tcPr>
            <w:tcW w:w="812" w:type="dxa"/>
            <w:vAlign w:val="center"/>
          </w:tcPr>
          <w:p w14:paraId="1F0947EB"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1,49</w:t>
            </w:r>
          </w:p>
        </w:tc>
        <w:tc>
          <w:tcPr>
            <w:tcW w:w="1022" w:type="dxa"/>
            <w:vAlign w:val="center"/>
          </w:tcPr>
          <w:p w14:paraId="4218D039"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0,7</w:t>
            </w:r>
          </w:p>
        </w:tc>
        <w:tc>
          <w:tcPr>
            <w:tcW w:w="1259" w:type="dxa"/>
            <w:vAlign w:val="center"/>
          </w:tcPr>
          <w:p w14:paraId="4CF8E9FB"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1,3</w:t>
            </w:r>
          </w:p>
        </w:tc>
        <w:tc>
          <w:tcPr>
            <w:tcW w:w="1176" w:type="dxa"/>
            <w:vAlign w:val="center"/>
          </w:tcPr>
          <w:p w14:paraId="043522C5"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0,3</w:t>
            </w:r>
          </w:p>
        </w:tc>
        <w:tc>
          <w:tcPr>
            <w:tcW w:w="1190" w:type="dxa"/>
            <w:vAlign w:val="center"/>
          </w:tcPr>
          <w:p w14:paraId="05839837"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0,8</w:t>
            </w:r>
          </w:p>
        </w:tc>
        <w:tc>
          <w:tcPr>
            <w:tcW w:w="1008" w:type="dxa"/>
            <w:vAlign w:val="center"/>
          </w:tcPr>
          <w:p w14:paraId="247335BF"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1,5</w:t>
            </w:r>
          </w:p>
        </w:tc>
        <w:tc>
          <w:tcPr>
            <w:tcW w:w="952" w:type="dxa"/>
            <w:vAlign w:val="center"/>
          </w:tcPr>
          <w:p w14:paraId="72E1A9F7"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1,2</w:t>
            </w:r>
          </w:p>
        </w:tc>
        <w:tc>
          <w:tcPr>
            <w:tcW w:w="937" w:type="dxa"/>
            <w:vAlign w:val="center"/>
          </w:tcPr>
          <w:p w14:paraId="564250CE"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2,6</w:t>
            </w:r>
          </w:p>
        </w:tc>
        <w:tc>
          <w:tcPr>
            <w:tcW w:w="798" w:type="dxa"/>
            <w:vAlign w:val="center"/>
          </w:tcPr>
          <w:p w14:paraId="4922D437" w14:textId="77777777" w:rsidR="003F24C4" w:rsidRPr="00BA40DF" w:rsidRDefault="003F24C4" w:rsidP="00797E4F">
            <w:pPr>
              <w:rPr>
                <w:rFonts w:ascii="Times New Roman" w:hAnsi="Times New Roman" w:cs="Times New Roman"/>
                <w:b/>
                <w:bCs/>
                <w:lang w:val="en-US"/>
              </w:rPr>
            </w:pPr>
            <w:r w:rsidRPr="00BA40DF">
              <w:rPr>
                <w:rFonts w:ascii="Times New Roman" w:hAnsi="Times New Roman" w:cs="Times New Roman"/>
              </w:rPr>
              <w:t>2,9</w:t>
            </w:r>
          </w:p>
        </w:tc>
        <w:tc>
          <w:tcPr>
            <w:tcW w:w="843" w:type="dxa"/>
            <w:vAlign w:val="center"/>
          </w:tcPr>
          <w:p w14:paraId="5834129A"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2,5</w:t>
            </w:r>
          </w:p>
        </w:tc>
        <w:tc>
          <w:tcPr>
            <w:tcW w:w="963" w:type="dxa"/>
            <w:vAlign w:val="center"/>
          </w:tcPr>
          <w:p w14:paraId="60BA88DE"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0,0</w:t>
            </w:r>
          </w:p>
        </w:tc>
      </w:tr>
      <w:tr w:rsidR="003F24C4" w:rsidRPr="00BA40DF" w14:paraId="471420ED" w14:textId="77777777" w:rsidTr="002D057F">
        <w:tc>
          <w:tcPr>
            <w:tcW w:w="3598" w:type="dxa"/>
            <w:vAlign w:val="center"/>
          </w:tcPr>
          <w:p w14:paraId="75594DC2"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Ақтөбе</w:t>
            </w:r>
          </w:p>
        </w:tc>
        <w:tc>
          <w:tcPr>
            <w:tcW w:w="812" w:type="dxa"/>
            <w:vAlign w:val="center"/>
          </w:tcPr>
          <w:p w14:paraId="7E0908D4"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3,06</w:t>
            </w:r>
          </w:p>
        </w:tc>
        <w:tc>
          <w:tcPr>
            <w:tcW w:w="1022" w:type="dxa"/>
            <w:vAlign w:val="center"/>
          </w:tcPr>
          <w:p w14:paraId="3BA4A8DF"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1,4</w:t>
            </w:r>
          </w:p>
        </w:tc>
        <w:tc>
          <w:tcPr>
            <w:tcW w:w="1259" w:type="dxa"/>
            <w:vAlign w:val="center"/>
          </w:tcPr>
          <w:p w14:paraId="36EF5698"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2,0</w:t>
            </w:r>
          </w:p>
        </w:tc>
        <w:tc>
          <w:tcPr>
            <w:tcW w:w="1176" w:type="dxa"/>
            <w:vAlign w:val="center"/>
          </w:tcPr>
          <w:p w14:paraId="16D9C80F"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1,3</w:t>
            </w:r>
          </w:p>
        </w:tc>
        <w:tc>
          <w:tcPr>
            <w:tcW w:w="1190" w:type="dxa"/>
            <w:vAlign w:val="center"/>
          </w:tcPr>
          <w:p w14:paraId="3BDC9BD3"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0,0</w:t>
            </w:r>
          </w:p>
        </w:tc>
        <w:tc>
          <w:tcPr>
            <w:tcW w:w="1008" w:type="dxa"/>
            <w:vAlign w:val="center"/>
          </w:tcPr>
          <w:p w14:paraId="1952C638"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1,5</w:t>
            </w:r>
          </w:p>
        </w:tc>
        <w:tc>
          <w:tcPr>
            <w:tcW w:w="952" w:type="dxa"/>
            <w:vAlign w:val="center"/>
          </w:tcPr>
          <w:p w14:paraId="178B20A6"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1,4</w:t>
            </w:r>
          </w:p>
        </w:tc>
        <w:tc>
          <w:tcPr>
            <w:tcW w:w="937" w:type="dxa"/>
            <w:vAlign w:val="center"/>
          </w:tcPr>
          <w:p w14:paraId="4F702CA9"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4,1</w:t>
            </w:r>
          </w:p>
        </w:tc>
        <w:tc>
          <w:tcPr>
            <w:tcW w:w="798" w:type="dxa"/>
            <w:vAlign w:val="center"/>
          </w:tcPr>
          <w:p w14:paraId="1D6E3D9E" w14:textId="77777777" w:rsidR="003F24C4" w:rsidRPr="00BA40DF" w:rsidRDefault="003F24C4" w:rsidP="00797E4F">
            <w:pPr>
              <w:rPr>
                <w:rFonts w:ascii="Times New Roman" w:hAnsi="Times New Roman" w:cs="Times New Roman"/>
                <w:b/>
                <w:bCs/>
                <w:lang w:val="en-US"/>
              </w:rPr>
            </w:pPr>
            <w:r w:rsidRPr="00BA40DF">
              <w:rPr>
                <w:rFonts w:ascii="Times New Roman" w:hAnsi="Times New Roman" w:cs="Times New Roman"/>
              </w:rPr>
              <w:t>3,4</w:t>
            </w:r>
          </w:p>
        </w:tc>
        <w:tc>
          <w:tcPr>
            <w:tcW w:w="843" w:type="dxa"/>
            <w:vAlign w:val="center"/>
          </w:tcPr>
          <w:p w14:paraId="293E914B"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5,0</w:t>
            </w:r>
          </w:p>
        </w:tc>
        <w:tc>
          <w:tcPr>
            <w:tcW w:w="963" w:type="dxa"/>
            <w:vAlign w:val="center"/>
          </w:tcPr>
          <w:p w14:paraId="6058BB3E"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1,7</w:t>
            </w:r>
          </w:p>
        </w:tc>
      </w:tr>
      <w:tr w:rsidR="003F24C4" w:rsidRPr="00BA40DF" w14:paraId="0A36323E" w14:textId="77777777" w:rsidTr="002D057F">
        <w:tc>
          <w:tcPr>
            <w:tcW w:w="3598" w:type="dxa"/>
            <w:vAlign w:val="center"/>
          </w:tcPr>
          <w:p w14:paraId="6A3FF10C"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Алматы</w:t>
            </w:r>
          </w:p>
        </w:tc>
        <w:tc>
          <w:tcPr>
            <w:tcW w:w="812" w:type="dxa"/>
            <w:vAlign w:val="center"/>
          </w:tcPr>
          <w:p w14:paraId="320F481B"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1,66</w:t>
            </w:r>
          </w:p>
        </w:tc>
        <w:tc>
          <w:tcPr>
            <w:tcW w:w="1022" w:type="dxa"/>
            <w:vAlign w:val="center"/>
          </w:tcPr>
          <w:p w14:paraId="0F4DF91F"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2,4</w:t>
            </w:r>
          </w:p>
        </w:tc>
        <w:tc>
          <w:tcPr>
            <w:tcW w:w="1259" w:type="dxa"/>
            <w:vAlign w:val="center"/>
          </w:tcPr>
          <w:p w14:paraId="3D5ACE6A"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3,1</w:t>
            </w:r>
          </w:p>
        </w:tc>
        <w:tc>
          <w:tcPr>
            <w:tcW w:w="1176" w:type="dxa"/>
            <w:vAlign w:val="center"/>
          </w:tcPr>
          <w:p w14:paraId="5FAD7C2B"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0,5</w:t>
            </w:r>
          </w:p>
        </w:tc>
        <w:tc>
          <w:tcPr>
            <w:tcW w:w="1190" w:type="dxa"/>
            <w:vAlign w:val="center"/>
          </w:tcPr>
          <w:p w14:paraId="1D815849"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0,3</w:t>
            </w:r>
          </w:p>
        </w:tc>
        <w:tc>
          <w:tcPr>
            <w:tcW w:w="1008" w:type="dxa"/>
            <w:vAlign w:val="center"/>
          </w:tcPr>
          <w:p w14:paraId="0624BA1F"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1,6</w:t>
            </w:r>
          </w:p>
        </w:tc>
        <w:tc>
          <w:tcPr>
            <w:tcW w:w="952" w:type="dxa"/>
            <w:vAlign w:val="center"/>
          </w:tcPr>
          <w:p w14:paraId="4A04E352"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1,2</w:t>
            </w:r>
          </w:p>
        </w:tc>
        <w:tc>
          <w:tcPr>
            <w:tcW w:w="937" w:type="dxa"/>
            <w:vAlign w:val="center"/>
          </w:tcPr>
          <w:p w14:paraId="38919323"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7,4</w:t>
            </w:r>
          </w:p>
        </w:tc>
        <w:tc>
          <w:tcPr>
            <w:tcW w:w="798" w:type="dxa"/>
            <w:vAlign w:val="center"/>
          </w:tcPr>
          <w:p w14:paraId="43C67118"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8,8</w:t>
            </w:r>
          </w:p>
        </w:tc>
        <w:tc>
          <w:tcPr>
            <w:tcW w:w="843" w:type="dxa"/>
            <w:vAlign w:val="center"/>
          </w:tcPr>
          <w:p w14:paraId="2EED7538"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8,8</w:t>
            </w:r>
          </w:p>
        </w:tc>
        <w:tc>
          <w:tcPr>
            <w:tcW w:w="963" w:type="dxa"/>
            <w:vAlign w:val="center"/>
          </w:tcPr>
          <w:p w14:paraId="66B6B477"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1,2</w:t>
            </w:r>
          </w:p>
        </w:tc>
      </w:tr>
      <w:tr w:rsidR="003F24C4" w:rsidRPr="00BA40DF" w14:paraId="509344B5" w14:textId="77777777" w:rsidTr="002D057F">
        <w:tc>
          <w:tcPr>
            <w:tcW w:w="3598" w:type="dxa"/>
            <w:vAlign w:val="center"/>
          </w:tcPr>
          <w:p w14:paraId="5C323569"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Атырау</w:t>
            </w:r>
          </w:p>
        </w:tc>
        <w:tc>
          <w:tcPr>
            <w:tcW w:w="812" w:type="dxa"/>
            <w:vAlign w:val="center"/>
          </w:tcPr>
          <w:p w14:paraId="0D37E287"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3,10</w:t>
            </w:r>
          </w:p>
        </w:tc>
        <w:tc>
          <w:tcPr>
            <w:tcW w:w="1022" w:type="dxa"/>
            <w:vAlign w:val="center"/>
          </w:tcPr>
          <w:p w14:paraId="33F9FF4E"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2,1</w:t>
            </w:r>
          </w:p>
        </w:tc>
        <w:tc>
          <w:tcPr>
            <w:tcW w:w="1259" w:type="dxa"/>
            <w:vAlign w:val="center"/>
          </w:tcPr>
          <w:p w14:paraId="18C417E6"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1,8</w:t>
            </w:r>
          </w:p>
        </w:tc>
        <w:tc>
          <w:tcPr>
            <w:tcW w:w="1176" w:type="dxa"/>
            <w:vAlign w:val="center"/>
          </w:tcPr>
          <w:p w14:paraId="35D58DC0"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0,2</w:t>
            </w:r>
          </w:p>
        </w:tc>
        <w:tc>
          <w:tcPr>
            <w:tcW w:w="1190" w:type="dxa"/>
            <w:vAlign w:val="center"/>
          </w:tcPr>
          <w:p w14:paraId="5CABC542"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0,0</w:t>
            </w:r>
          </w:p>
        </w:tc>
        <w:tc>
          <w:tcPr>
            <w:tcW w:w="1008" w:type="dxa"/>
            <w:vAlign w:val="center"/>
          </w:tcPr>
          <w:p w14:paraId="44BB4BE5"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1,4</w:t>
            </w:r>
          </w:p>
        </w:tc>
        <w:tc>
          <w:tcPr>
            <w:tcW w:w="952" w:type="dxa"/>
            <w:vAlign w:val="center"/>
          </w:tcPr>
          <w:p w14:paraId="605B5EA4"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1,9</w:t>
            </w:r>
          </w:p>
        </w:tc>
        <w:tc>
          <w:tcPr>
            <w:tcW w:w="937" w:type="dxa"/>
            <w:vAlign w:val="center"/>
          </w:tcPr>
          <w:p w14:paraId="2C4A9A3D"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6,0</w:t>
            </w:r>
          </w:p>
        </w:tc>
        <w:tc>
          <w:tcPr>
            <w:tcW w:w="798" w:type="dxa"/>
            <w:vAlign w:val="center"/>
          </w:tcPr>
          <w:p w14:paraId="450BD5C6" w14:textId="77777777" w:rsidR="003F24C4" w:rsidRPr="00BA40DF" w:rsidRDefault="003F24C4" w:rsidP="00797E4F">
            <w:pPr>
              <w:rPr>
                <w:rFonts w:ascii="Times New Roman" w:hAnsi="Times New Roman" w:cs="Times New Roman"/>
                <w:b/>
                <w:bCs/>
                <w:lang w:val="en-US"/>
              </w:rPr>
            </w:pPr>
            <w:r w:rsidRPr="00BA40DF">
              <w:rPr>
                <w:rFonts w:ascii="Times New Roman" w:hAnsi="Times New Roman" w:cs="Times New Roman"/>
              </w:rPr>
              <w:t>5,8</w:t>
            </w:r>
          </w:p>
        </w:tc>
        <w:tc>
          <w:tcPr>
            <w:tcW w:w="843" w:type="dxa"/>
            <w:vAlign w:val="center"/>
          </w:tcPr>
          <w:p w14:paraId="7214EEEF"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4,7</w:t>
            </w:r>
          </w:p>
        </w:tc>
        <w:tc>
          <w:tcPr>
            <w:tcW w:w="963" w:type="dxa"/>
            <w:vAlign w:val="center"/>
          </w:tcPr>
          <w:p w14:paraId="281F3725"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0,3</w:t>
            </w:r>
          </w:p>
        </w:tc>
      </w:tr>
      <w:tr w:rsidR="003F24C4" w:rsidRPr="00BA40DF" w14:paraId="36E5330D" w14:textId="77777777" w:rsidTr="002D057F">
        <w:tc>
          <w:tcPr>
            <w:tcW w:w="3598" w:type="dxa"/>
            <w:vAlign w:val="center"/>
          </w:tcPr>
          <w:p w14:paraId="3CBFAB6C" w14:textId="77777777" w:rsidR="003F24C4" w:rsidRPr="00BA40DF" w:rsidRDefault="003F24C4" w:rsidP="00797E4F">
            <w:pPr>
              <w:rPr>
                <w:rFonts w:ascii="Times New Roman" w:hAnsi="Times New Roman" w:cs="Times New Roman"/>
                <w:lang w:val="kk-KZ"/>
              </w:rPr>
            </w:pPr>
            <w:r w:rsidRPr="00BA40DF">
              <w:rPr>
                <w:rFonts w:ascii="Times New Roman" w:hAnsi="Times New Roman" w:cs="Times New Roman"/>
                <w:lang w:val="kk-KZ"/>
              </w:rPr>
              <w:t>ШҚО</w:t>
            </w:r>
          </w:p>
        </w:tc>
        <w:tc>
          <w:tcPr>
            <w:tcW w:w="812" w:type="dxa"/>
            <w:vAlign w:val="center"/>
          </w:tcPr>
          <w:p w14:paraId="202015A5"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3,60</w:t>
            </w:r>
          </w:p>
        </w:tc>
        <w:tc>
          <w:tcPr>
            <w:tcW w:w="1022" w:type="dxa"/>
            <w:vAlign w:val="center"/>
          </w:tcPr>
          <w:p w14:paraId="09EB1264"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2,7</w:t>
            </w:r>
          </w:p>
        </w:tc>
        <w:tc>
          <w:tcPr>
            <w:tcW w:w="1259" w:type="dxa"/>
            <w:vAlign w:val="center"/>
          </w:tcPr>
          <w:p w14:paraId="1A2D49B1"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3,4</w:t>
            </w:r>
          </w:p>
        </w:tc>
        <w:tc>
          <w:tcPr>
            <w:tcW w:w="1176" w:type="dxa"/>
            <w:vAlign w:val="center"/>
          </w:tcPr>
          <w:p w14:paraId="5670CA17"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1,9</w:t>
            </w:r>
          </w:p>
        </w:tc>
        <w:tc>
          <w:tcPr>
            <w:tcW w:w="1190" w:type="dxa"/>
            <w:vAlign w:val="center"/>
          </w:tcPr>
          <w:p w14:paraId="4005B670"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2,5</w:t>
            </w:r>
          </w:p>
        </w:tc>
        <w:tc>
          <w:tcPr>
            <w:tcW w:w="1008" w:type="dxa"/>
            <w:vAlign w:val="center"/>
          </w:tcPr>
          <w:p w14:paraId="3634B79C"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3,0</w:t>
            </w:r>
          </w:p>
        </w:tc>
        <w:tc>
          <w:tcPr>
            <w:tcW w:w="952" w:type="dxa"/>
            <w:vAlign w:val="center"/>
          </w:tcPr>
          <w:p w14:paraId="1F74BC1B"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1,6</w:t>
            </w:r>
          </w:p>
        </w:tc>
        <w:tc>
          <w:tcPr>
            <w:tcW w:w="937" w:type="dxa"/>
            <w:vAlign w:val="center"/>
          </w:tcPr>
          <w:p w14:paraId="5C6128E1"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3,7</w:t>
            </w:r>
          </w:p>
        </w:tc>
        <w:tc>
          <w:tcPr>
            <w:tcW w:w="798" w:type="dxa"/>
            <w:vAlign w:val="center"/>
          </w:tcPr>
          <w:p w14:paraId="166A2E1C" w14:textId="77777777" w:rsidR="003F24C4" w:rsidRPr="00BA40DF" w:rsidRDefault="003F24C4" w:rsidP="00797E4F">
            <w:pPr>
              <w:rPr>
                <w:rFonts w:ascii="Times New Roman" w:hAnsi="Times New Roman" w:cs="Times New Roman"/>
                <w:b/>
                <w:bCs/>
                <w:lang w:val="en-US"/>
              </w:rPr>
            </w:pPr>
            <w:r w:rsidRPr="00BA40DF">
              <w:rPr>
                <w:rFonts w:ascii="Times New Roman" w:hAnsi="Times New Roman" w:cs="Times New Roman"/>
              </w:rPr>
              <w:t>3,5</w:t>
            </w:r>
          </w:p>
        </w:tc>
        <w:tc>
          <w:tcPr>
            <w:tcW w:w="843" w:type="dxa"/>
            <w:vAlign w:val="center"/>
          </w:tcPr>
          <w:p w14:paraId="0277B102"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3,4</w:t>
            </w:r>
          </w:p>
        </w:tc>
        <w:tc>
          <w:tcPr>
            <w:tcW w:w="963" w:type="dxa"/>
            <w:vAlign w:val="center"/>
          </w:tcPr>
          <w:p w14:paraId="44CE3C1E"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0,0</w:t>
            </w:r>
          </w:p>
        </w:tc>
      </w:tr>
      <w:tr w:rsidR="003F24C4" w:rsidRPr="00BA40DF" w14:paraId="3C164CF5" w14:textId="77777777" w:rsidTr="002D057F">
        <w:tc>
          <w:tcPr>
            <w:tcW w:w="3598" w:type="dxa"/>
            <w:vAlign w:val="center"/>
          </w:tcPr>
          <w:p w14:paraId="11E456A3"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Жамбыл</w:t>
            </w:r>
          </w:p>
        </w:tc>
        <w:tc>
          <w:tcPr>
            <w:tcW w:w="812" w:type="dxa"/>
            <w:vAlign w:val="center"/>
          </w:tcPr>
          <w:p w14:paraId="7FDC67AE"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1,32</w:t>
            </w:r>
          </w:p>
        </w:tc>
        <w:tc>
          <w:tcPr>
            <w:tcW w:w="1022" w:type="dxa"/>
            <w:vAlign w:val="center"/>
          </w:tcPr>
          <w:p w14:paraId="45826E74"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1,2</w:t>
            </w:r>
          </w:p>
        </w:tc>
        <w:tc>
          <w:tcPr>
            <w:tcW w:w="1259" w:type="dxa"/>
            <w:vAlign w:val="center"/>
          </w:tcPr>
          <w:p w14:paraId="37D435E0"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1,7</w:t>
            </w:r>
          </w:p>
        </w:tc>
        <w:tc>
          <w:tcPr>
            <w:tcW w:w="1176" w:type="dxa"/>
            <w:vAlign w:val="center"/>
          </w:tcPr>
          <w:p w14:paraId="6323B521"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0,1</w:t>
            </w:r>
          </w:p>
        </w:tc>
        <w:tc>
          <w:tcPr>
            <w:tcW w:w="1190" w:type="dxa"/>
            <w:vAlign w:val="center"/>
          </w:tcPr>
          <w:p w14:paraId="6BE89C43"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0,0</w:t>
            </w:r>
          </w:p>
        </w:tc>
        <w:tc>
          <w:tcPr>
            <w:tcW w:w="1008" w:type="dxa"/>
            <w:vAlign w:val="center"/>
          </w:tcPr>
          <w:p w14:paraId="55BF980C"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1,5</w:t>
            </w:r>
          </w:p>
        </w:tc>
        <w:tc>
          <w:tcPr>
            <w:tcW w:w="952" w:type="dxa"/>
            <w:vAlign w:val="center"/>
          </w:tcPr>
          <w:p w14:paraId="3238D8CE"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1,6</w:t>
            </w:r>
          </w:p>
        </w:tc>
        <w:tc>
          <w:tcPr>
            <w:tcW w:w="937" w:type="dxa"/>
            <w:vAlign w:val="center"/>
          </w:tcPr>
          <w:p w14:paraId="49E22583"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4,4</w:t>
            </w:r>
          </w:p>
        </w:tc>
        <w:tc>
          <w:tcPr>
            <w:tcW w:w="798" w:type="dxa"/>
            <w:vAlign w:val="center"/>
          </w:tcPr>
          <w:p w14:paraId="03C5E1CB" w14:textId="77777777" w:rsidR="003F24C4" w:rsidRPr="00BA40DF" w:rsidRDefault="003F24C4" w:rsidP="00797E4F">
            <w:pPr>
              <w:rPr>
                <w:rFonts w:ascii="Times New Roman" w:hAnsi="Times New Roman" w:cs="Times New Roman"/>
                <w:b/>
                <w:bCs/>
                <w:lang w:val="en-US"/>
              </w:rPr>
            </w:pPr>
            <w:r w:rsidRPr="00BA40DF">
              <w:rPr>
                <w:rFonts w:ascii="Times New Roman" w:hAnsi="Times New Roman" w:cs="Times New Roman"/>
              </w:rPr>
              <w:t>4,9</w:t>
            </w:r>
          </w:p>
        </w:tc>
        <w:tc>
          <w:tcPr>
            <w:tcW w:w="843" w:type="dxa"/>
            <w:vAlign w:val="center"/>
          </w:tcPr>
          <w:p w14:paraId="5973DBFF"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7,0</w:t>
            </w:r>
          </w:p>
        </w:tc>
        <w:tc>
          <w:tcPr>
            <w:tcW w:w="963" w:type="dxa"/>
            <w:vAlign w:val="center"/>
          </w:tcPr>
          <w:p w14:paraId="4CCBA8C4"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2,9</w:t>
            </w:r>
          </w:p>
        </w:tc>
      </w:tr>
      <w:tr w:rsidR="003F24C4" w:rsidRPr="00BA40DF" w14:paraId="43D60382" w14:textId="77777777" w:rsidTr="002D057F">
        <w:tc>
          <w:tcPr>
            <w:tcW w:w="3598" w:type="dxa"/>
            <w:vAlign w:val="center"/>
          </w:tcPr>
          <w:p w14:paraId="3E93201B"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Жетісу</w:t>
            </w:r>
          </w:p>
        </w:tc>
        <w:tc>
          <w:tcPr>
            <w:tcW w:w="812" w:type="dxa"/>
            <w:vAlign w:val="center"/>
          </w:tcPr>
          <w:p w14:paraId="2D438221"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0,00</w:t>
            </w:r>
          </w:p>
        </w:tc>
        <w:tc>
          <w:tcPr>
            <w:tcW w:w="1022" w:type="dxa"/>
            <w:vAlign w:val="center"/>
          </w:tcPr>
          <w:p w14:paraId="11E3E90F"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0,0</w:t>
            </w:r>
          </w:p>
        </w:tc>
        <w:tc>
          <w:tcPr>
            <w:tcW w:w="1259" w:type="dxa"/>
            <w:vAlign w:val="center"/>
          </w:tcPr>
          <w:p w14:paraId="6F709959"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0,0</w:t>
            </w:r>
          </w:p>
        </w:tc>
        <w:tc>
          <w:tcPr>
            <w:tcW w:w="1176" w:type="dxa"/>
            <w:vAlign w:val="center"/>
          </w:tcPr>
          <w:p w14:paraId="4DB7CE50"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0,0</w:t>
            </w:r>
          </w:p>
        </w:tc>
        <w:tc>
          <w:tcPr>
            <w:tcW w:w="1190" w:type="dxa"/>
            <w:vAlign w:val="center"/>
          </w:tcPr>
          <w:p w14:paraId="1F72AAF5"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0,0</w:t>
            </w:r>
          </w:p>
        </w:tc>
        <w:tc>
          <w:tcPr>
            <w:tcW w:w="1008" w:type="dxa"/>
            <w:vAlign w:val="center"/>
          </w:tcPr>
          <w:p w14:paraId="0D152EF5"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0,0</w:t>
            </w:r>
          </w:p>
        </w:tc>
        <w:tc>
          <w:tcPr>
            <w:tcW w:w="952" w:type="dxa"/>
            <w:vAlign w:val="center"/>
          </w:tcPr>
          <w:p w14:paraId="00B71818"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0,0</w:t>
            </w:r>
          </w:p>
        </w:tc>
        <w:tc>
          <w:tcPr>
            <w:tcW w:w="937" w:type="dxa"/>
            <w:vAlign w:val="center"/>
          </w:tcPr>
          <w:p w14:paraId="0B23EED8"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0,0</w:t>
            </w:r>
          </w:p>
        </w:tc>
        <w:tc>
          <w:tcPr>
            <w:tcW w:w="798" w:type="dxa"/>
            <w:vAlign w:val="center"/>
          </w:tcPr>
          <w:p w14:paraId="7C8E88B1"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0,0</w:t>
            </w:r>
          </w:p>
        </w:tc>
        <w:tc>
          <w:tcPr>
            <w:tcW w:w="843" w:type="dxa"/>
            <w:vAlign w:val="center"/>
          </w:tcPr>
          <w:p w14:paraId="031EEACC"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0,0</w:t>
            </w:r>
          </w:p>
        </w:tc>
        <w:tc>
          <w:tcPr>
            <w:tcW w:w="963" w:type="dxa"/>
            <w:vAlign w:val="center"/>
          </w:tcPr>
          <w:p w14:paraId="542252F9"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1,7</w:t>
            </w:r>
          </w:p>
        </w:tc>
      </w:tr>
      <w:tr w:rsidR="003F24C4" w:rsidRPr="00BA40DF" w14:paraId="7CF0D939" w14:textId="77777777" w:rsidTr="002D057F">
        <w:tc>
          <w:tcPr>
            <w:tcW w:w="3598" w:type="dxa"/>
            <w:vAlign w:val="center"/>
          </w:tcPr>
          <w:p w14:paraId="04517609"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БҚО</w:t>
            </w:r>
          </w:p>
        </w:tc>
        <w:tc>
          <w:tcPr>
            <w:tcW w:w="812" w:type="dxa"/>
            <w:vAlign w:val="center"/>
          </w:tcPr>
          <w:p w14:paraId="4429E8A6"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1,69</w:t>
            </w:r>
          </w:p>
        </w:tc>
        <w:tc>
          <w:tcPr>
            <w:tcW w:w="1022" w:type="dxa"/>
            <w:vAlign w:val="center"/>
          </w:tcPr>
          <w:p w14:paraId="16CEF6AF"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1,7</w:t>
            </w:r>
          </w:p>
        </w:tc>
        <w:tc>
          <w:tcPr>
            <w:tcW w:w="1259" w:type="dxa"/>
            <w:vAlign w:val="center"/>
          </w:tcPr>
          <w:p w14:paraId="1CDA4AE7"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1,7</w:t>
            </w:r>
          </w:p>
        </w:tc>
        <w:tc>
          <w:tcPr>
            <w:tcW w:w="1176" w:type="dxa"/>
            <w:vAlign w:val="center"/>
          </w:tcPr>
          <w:p w14:paraId="7D7843A6"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0,8</w:t>
            </w:r>
          </w:p>
        </w:tc>
        <w:tc>
          <w:tcPr>
            <w:tcW w:w="1190" w:type="dxa"/>
            <w:vAlign w:val="center"/>
          </w:tcPr>
          <w:p w14:paraId="09C83F4E"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0,4</w:t>
            </w:r>
          </w:p>
        </w:tc>
        <w:tc>
          <w:tcPr>
            <w:tcW w:w="1008" w:type="dxa"/>
            <w:vAlign w:val="center"/>
          </w:tcPr>
          <w:p w14:paraId="62313A86"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1,5</w:t>
            </w:r>
          </w:p>
        </w:tc>
        <w:tc>
          <w:tcPr>
            <w:tcW w:w="952" w:type="dxa"/>
            <w:vAlign w:val="center"/>
          </w:tcPr>
          <w:p w14:paraId="159F0072"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1,8</w:t>
            </w:r>
          </w:p>
        </w:tc>
        <w:tc>
          <w:tcPr>
            <w:tcW w:w="937" w:type="dxa"/>
            <w:vAlign w:val="center"/>
          </w:tcPr>
          <w:p w14:paraId="0FE0E01F"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4,4</w:t>
            </w:r>
          </w:p>
        </w:tc>
        <w:tc>
          <w:tcPr>
            <w:tcW w:w="798" w:type="dxa"/>
            <w:vAlign w:val="center"/>
          </w:tcPr>
          <w:p w14:paraId="4102BC69" w14:textId="77777777" w:rsidR="003F24C4" w:rsidRPr="00BA40DF" w:rsidRDefault="003F24C4" w:rsidP="00797E4F">
            <w:pPr>
              <w:rPr>
                <w:rFonts w:ascii="Times New Roman" w:hAnsi="Times New Roman" w:cs="Times New Roman"/>
                <w:b/>
                <w:bCs/>
                <w:lang w:val="en-US"/>
              </w:rPr>
            </w:pPr>
            <w:r w:rsidRPr="00BA40DF">
              <w:rPr>
                <w:rFonts w:ascii="Times New Roman" w:hAnsi="Times New Roman" w:cs="Times New Roman"/>
              </w:rPr>
              <w:t>3,4</w:t>
            </w:r>
          </w:p>
        </w:tc>
        <w:tc>
          <w:tcPr>
            <w:tcW w:w="843" w:type="dxa"/>
            <w:vAlign w:val="center"/>
          </w:tcPr>
          <w:p w14:paraId="2102D5FF"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4,0</w:t>
            </w:r>
          </w:p>
        </w:tc>
        <w:tc>
          <w:tcPr>
            <w:tcW w:w="963" w:type="dxa"/>
            <w:vAlign w:val="center"/>
          </w:tcPr>
          <w:p w14:paraId="04D866EA"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0,1</w:t>
            </w:r>
          </w:p>
        </w:tc>
      </w:tr>
      <w:tr w:rsidR="003F24C4" w:rsidRPr="00BA40DF" w14:paraId="0F119F0B" w14:textId="77777777" w:rsidTr="002D057F">
        <w:tc>
          <w:tcPr>
            <w:tcW w:w="3598" w:type="dxa"/>
            <w:vAlign w:val="center"/>
          </w:tcPr>
          <w:p w14:paraId="3ECA6514"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Қарағанды</w:t>
            </w:r>
          </w:p>
        </w:tc>
        <w:tc>
          <w:tcPr>
            <w:tcW w:w="812" w:type="dxa"/>
            <w:vAlign w:val="center"/>
          </w:tcPr>
          <w:p w14:paraId="75949664"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3,47</w:t>
            </w:r>
          </w:p>
        </w:tc>
        <w:tc>
          <w:tcPr>
            <w:tcW w:w="1022" w:type="dxa"/>
            <w:vAlign w:val="center"/>
          </w:tcPr>
          <w:p w14:paraId="605A6A45"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2,0</w:t>
            </w:r>
          </w:p>
        </w:tc>
        <w:tc>
          <w:tcPr>
            <w:tcW w:w="1259" w:type="dxa"/>
            <w:vAlign w:val="center"/>
          </w:tcPr>
          <w:p w14:paraId="07ABC14C"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2,5</w:t>
            </w:r>
          </w:p>
        </w:tc>
        <w:tc>
          <w:tcPr>
            <w:tcW w:w="1176" w:type="dxa"/>
            <w:vAlign w:val="center"/>
          </w:tcPr>
          <w:p w14:paraId="6323271F"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0,6</w:t>
            </w:r>
          </w:p>
        </w:tc>
        <w:tc>
          <w:tcPr>
            <w:tcW w:w="1190" w:type="dxa"/>
            <w:vAlign w:val="center"/>
          </w:tcPr>
          <w:p w14:paraId="56A0B809"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0,0</w:t>
            </w:r>
          </w:p>
        </w:tc>
        <w:tc>
          <w:tcPr>
            <w:tcW w:w="1008" w:type="dxa"/>
            <w:vAlign w:val="center"/>
          </w:tcPr>
          <w:p w14:paraId="6EC1210F"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1,3</w:t>
            </w:r>
          </w:p>
        </w:tc>
        <w:tc>
          <w:tcPr>
            <w:tcW w:w="952" w:type="dxa"/>
            <w:vAlign w:val="center"/>
          </w:tcPr>
          <w:p w14:paraId="021E3CF5"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1,5</w:t>
            </w:r>
          </w:p>
        </w:tc>
        <w:tc>
          <w:tcPr>
            <w:tcW w:w="937" w:type="dxa"/>
            <w:vAlign w:val="center"/>
          </w:tcPr>
          <w:p w14:paraId="5D1523E5"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3,4</w:t>
            </w:r>
          </w:p>
        </w:tc>
        <w:tc>
          <w:tcPr>
            <w:tcW w:w="798" w:type="dxa"/>
            <w:vAlign w:val="center"/>
          </w:tcPr>
          <w:p w14:paraId="0F0EFE6F" w14:textId="77777777" w:rsidR="003F24C4" w:rsidRPr="00BA40DF" w:rsidRDefault="003F24C4" w:rsidP="00797E4F">
            <w:pPr>
              <w:rPr>
                <w:rFonts w:ascii="Times New Roman" w:hAnsi="Times New Roman" w:cs="Times New Roman"/>
                <w:b/>
                <w:bCs/>
                <w:lang w:val="en-US"/>
              </w:rPr>
            </w:pPr>
            <w:r w:rsidRPr="00BA40DF">
              <w:rPr>
                <w:rFonts w:ascii="Times New Roman" w:hAnsi="Times New Roman" w:cs="Times New Roman"/>
              </w:rPr>
              <w:t>4,1</w:t>
            </w:r>
          </w:p>
        </w:tc>
        <w:tc>
          <w:tcPr>
            <w:tcW w:w="843" w:type="dxa"/>
            <w:vAlign w:val="center"/>
          </w:tcPr>
          <w:p w14:paraId="4D43A491"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4,7</w:t>
            </w:r>
          </w:p>
        </w:tc>
        <w:tc>
          <w:tcPr>
            <w:tcW w:w="963" w:type="dxa"/>
            <w:vAlign w:val="center"/>
          </w:tcPr>
          <w:p w14:paraId="370D2A04"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0,6</w:t>
            </w:r>
          </w:p>
        </w:tc>
      </w:tr>
      <w:tr w:rsidR="003F24C4" w:rsidRPr="00BA40DF" w14:paraId="34B99F0E" w14:textId="77777777" w:rsidTr="002D057F">
        <w:tc>
          <w:tcPr>
            <w:tcW w:w="3598" w:type="dxa"/>
            <w:vAlign w:val="center"/>
          </w:tcPr>
          <w:p w14:paraId="320F1654"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Қостанай</w:t>
            </w:r>
          </w:p>
        </w:tc>
        <w:tc>
          <w:tcPr>
            <w:tcW w:w="812" w:type="dxa"/>
            <w:vAlign w:val="center"/>
          </w:tcPr>
          <w:p w14:paraId="07D86A3D"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1,79</w:t>
            </w:r>
          </w:p>
        </w:tc>
        <w:tc>
          <w:tcPr>
            <w:tcW w:w="1022" w:type="dxa"/>
            <w:vAlign w:val="center"/>
          </w:tcPr>
          <w:p w14:paraId="147051D9"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1,2</w:t>
            </w:r>
          </w:p>
        </w:tc>
        <w:tc>
          <w:tcPr>
            <w:tcW w:w="1259" w:type="dxa"/>
            <w:vAlign w:val="center"/>
          </w:tcPr>
          <w:p w14:paraId="3400A156"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1,4</w:t>
            </w:r>
          </w:p>
        </w:tc>
        <w:tc>
          <w:tcPr>
            <w:tcW w:w="1176" w:type="dxa"/>
            <w:vAlign w:val="center"/>
          </w:tcPr>
          <w:p w14:paraId="173A403A"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0,4</w:t>
            </w:r>
          </w:p>
        </w:tc>
        <w:tc>
          <w:tcPr>
            <w:tcW w:w="1190" w:type="dxa"/>
            <w:vAlign w:val="center"/>
          </w:tcPr>
          <w:p w14:paraId="30BEBEB3"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0,2</w:t>
            </w:r>
          </w:p>
        </w:tc>
        <w:tc>
          <w:tcPr>
            <w:tcW w:w="1008" w:type="dxa"/>
            <w:vAlign w:val="center"/>
          </w:tcPr>
          <w:p w14:paraId="20A69366"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1,5</w:t>
            </w:r>
          </w:p>
        </w:tc>
        <w:tc>
          <w:tcPr>
            <w:tcW w:w="952" w:type="dxa"/>
            <w:vAlign w:val="center"/>
          </w:tcPr>
          <w:p w14:paraId="317176A3"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1,3</w:t>
            </w:r>
          </w:p>
        </w:tc>
        <w:tc>
          <w:tcPr>
            <w:tcW w:w="937" w:type="dxa"/>
            <w:vAlign w:val="center"/>
          </w:tcPr>
          <w:p w14:paraId="68E12919"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3,3</w:t>
            </w:r>
          </w:p>
        </w:tc>
        <w:tc>
          <w:tcPr>
            <w:tcW w:w="798" w:type="dxa"/>
            <w:vAlign w:val="center"/>
          </w:tcPr>
          <w:p w14:paraId="20F294C7" w14:textId="77777777" w:rsidR="003F24C4" w:rsidRPr="00BA40DF" w:rsidRDefault="003F24C4" w:rsidP="00797E4F">
            <w:pPr>
              <w:rPr>
                <w:rFonts w:ascii="Times New Roman" w:hAnsi="Times New Roman" w:cs="Times New Roman"/>
                <w:b/>
                <w:bCs/>
                <w:lang w:val="en-US"/>
              </w:rPr>
            </w:pPr>
            <w:r w:rsidRPr="00BA40DF">
              <w:rPr>
                <w:rFonts w:ascii="Times New Roman" w:hAnsi="Times New Roman" w:cs="Times New Roman"/>
              </w:rPr>
              <w:t>2,5</w:t>
            </w:r>
          </w:p>
        </w:tc>
        <w:tc>
          <w:tcPr>
            <w:tcW w:w="843" w:type="dxa"/>
            <w:vAlign w:val="center"/>
          </w:tcPr>
          <w:p w14:paraId="154250F7"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2,5</w:t>
            </w:r>
          </w:p>
        </w:tc>
        <w:tc>
          <w:tcPr>
            <w:tcW w:w="963" w:type="dxa"/>
            <w:vAlign w:val="center"/>
          </w:tcPr>
          <w:p w14:paraId="2C28CFD3"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0,7</w:t>
            </w:r>
          </w:p>
        </w:tc>
      </w:tr>
      <w:tr w:rsidR="003F24C4" w:rsidRPr="00BA40DF" w14:paraId="4CCF376A" w14:textId="77777777" w:rsidTr="002D057F">
        <w:tc>
          <w:tcPr>
            <w:tcW w:w="3598" w:type="dxa"/>
            <w:vAlign w:val="center"/>
          </w:tcPr>
          <w:p w14:paraId="5017A7EA"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Қызылорда</w:t>
            </w:r>
          </w:p>
        </w:tc>
        <w:tc>
          <w:tcPr>
            <w:tcW w:w="812" w:type="dxa"/>
            <w:vAlign w:val="center"/>
          </w:tcPr>
          <w:p w14:paraId="36918EF4"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1,37</w:t>
            </w:r>
          </w:p>
        </w:tc>
        <w:tc>
          <w:tcPr>
            <w:tcW w:w="1022" w:type="dxa"/>
            <w:vAlign w:val="center"/>
          </w:tcPr>
          <w:p w14:paraId="09260368"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1,2</w:t>
            </w:r>
          </w:p>
        </w:tc>
        <w:tc>
          <w:tcPr>
            <w:tcW w:w="1259" w:type="dxa"/>
            <w:vAlign w:val="center"/>
          </w:tcPr>
          <w:p w14:paraId="125D5B51"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0,5</w:t>
            </w:r>
          </w:p>
        </w:tc>
        <w:tc>
          <w:tcPr>
            <w:tcW w:w="1176" w:type="dxa"/>
            <w:vAlign w:val="center"/>
          </w:tcPr>
          <w:p w14:paraId="2284DE30"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1,3</w:t>
            </w:r>
          </w:p>
        </w:tc>
        <w:tc>
          <w:tcPr>
            <w:tcW w:w="1190" w:type="dxa"/>
            <w:vAlign w:val="center"/>
          </w:tcPr>
          <w:p w14:paraId="5E4C8DE9"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0,0</w:t>
            </w:r>
          </w:p>
        </w:tc>
        <w:tc>
          <w:tcPr>
            <w:tcW w:w="1008" w:type="dxa"/>
            <w:vAlign w:val="center"/>
          </w:tcPr>
          <w:p w14:paraId="39ECFF82"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1,8</w:t>
            </w:r>
          </w:p>
        </w:tc>
        <w:tc>
          <w:tcPr>
            <w:tcW w:w="952" w:type="dxa"/>
            <w:vAlign w:val="center"/>
          </w:tcPr>
          <w:p w14:paraId="5412EC3A"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4,2</w:t>
            </w:r>
          </w:p>
        </w:tc>
        <w:tc>
          <w:tcPr>
            <w:tcW w:w="937" w:type="dxa"/>
            <w:vAlign w:val="center"/>
          </w:tcPr>
          <w:p w14:paraId="74FD4A47"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6,0</w:t>
            </w:r>
          </w:p>
        </w:tc>
        <w:tc>
          <w:tcPr>
            <w:tcW w:w="798" w:type="dxa"/>
            <w:vAlign w:val="center"/>
          </w:tcPr>
          <w:p w14:paraId="3417847F" w14:textId="77777777" w:rsidR="003F24C4" w:rsidRPr="00BA40DF" w:rsidRDefault="003F24C4" w:rsidP="00797E4F">
            <w:pPr>
              <w:rPr>
                <w:rFonts w:ascii="Times New Roman" w:hAnsi="Times New Roman" w:cs="Times New Roman"/>
                <w:b/>
                <w:bCs/>
                <w:lang w:val="en-US"/>
              </w:rPr>
            </w:pPr>
            <w:r w:rsidRPr="00BA40DF">
              <w:rPr>
                <w:rFonts w:ascii="Times New Roman" w:hAnsi="Times New Roman" w:cs="Times New Roman"/>
              </w:rPr>
              <w:t>5,3</w:t>
            </w:r>
          </w:p>
        </w:tc>
        <w:tc>
          <w:tcPr>
            <w:tcW w:w="843" w:type="dxa"/>
            <w:vAlign w:val="center"/>
          </w:tcPr>
          <w:p w14:paraId="0542DBF9"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4,9</w:t>
            </w:r>
          </w:p>
        </w:tc>
        <w:tc>
          <w:tcPr>
            <w:tcW w:w="963" w:type="dxa"/>
            <w:vAlign w:val="center"/>
          </w:tcPr>
          <w:p w14:paraId="70FD9F25"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0,9</w:t>
            </w:r>
          </w:p>
        </w:tc>
      </w:tr>
      <w:tr w:rsidR="003F24C4" w:rsidRPr="00BA40DF" w14:paraId="4FF02F56" w14:textId="77777777" w:rsidTr="002D057F">
        <w:tc>
          <w:tcPr>
            <w:tcW w:w="3598" w:type="dxa"/>
            <w:vAlign w:val="center"/>
          </w:tcPr>
          <w:p w14:paraId="448DC9C7"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Маңғыстау</w:t>
            </w:r>
          </w:p>
        </w:tc>
        <w:tc>
          <w:tcPr>
            <w:tcW w:w="812" w:type="dxa"/>
            <w:vAlign w:val="center"/>
          </w:tcPr>
          <w:p w14:paraId="0E82C331"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2,21</w:t>
            </w:r>
          </w:p>
        </w:tc>
        <w:tc>
          <w:tcPr>
            <w:tcW w:w="1022" w:type="dxa"/>
            <w:vAlign w:val="center"/>
          </w:tcPr>
          <w:p w14:paraId="4986F7DB"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1,6</w:t>
            </w:r>
          </w:p>
        </w:tc>
        <w:tc>
          <w:tcPr>
            <w:tcW w:w="1259" w:type="dxa"/>
            <w:vAlign w:val="center"/>
          </w:tcPr>
          <w:p w14:paraId="59DF6A38"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0,6</w:t>
            </w:r>
          </w:p>
        </w:tc>
        <w:tc>
          <w:tcPr>
            <w:tcW w:w="1176" w:type="dxa"/>
            <w:vAlign w:val="center"/>
          </w:tcPr>
          <w:p w14:paraId="6AFAC221"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0,5</w:t>
            </w:r>
          </w:p>
        </w:tc>
        <w:tc>
          <w:tcPr>
            <w:tcW w:w="1190" w:type="dxa"/>
            <w:vAlign w:val="center"/>
          </w:tcPr>
          <w:p w14:paraId="30F65963"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1,0</w:t>
            </w:r>
          </w:p>
        </w:tc>
        <w:tc>
          <w:tcPr>
            <w:tcW w:w="1008" w:type="dxa"/>
            <w:vAlign w:val="center"/>
          </w:tcPr>
          <w:p w14:paraId="75CFE5EE"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1,4</w:t>
            </w:r>
          </w:p>
        </w:tc>
        <w:tc>
          <w:tcPr>
            <w:tcW w:w="952" w:type="dxa"/>
            <w:vAlign w:val="center"/>
          </w:tcPr>
          <w:p w14:paraId="43B4D9CA"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0,9</w:t>
            </w:r>
          </w:p>
        </w:tc>
        <w:tc>
          <w:tcPr>
            <w:tcW w:w="937" w:type="dxa"/>
            <w:vAlign w:val="center"/>
          </w:tcPr>
          <w:p w14:paraId="0C13FDD1"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2,7</w:t>
            </w:r>
          </w:p>
        </w:tc>
        <w:tc>
          <w:tcPr>
            <w:tcW w:w="798" w:type="dxa"/>
            <w:vAlign w:val="center"/>
          </w:tcPr>
          <w:p w14:paraId="75FCEFD2"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2,9</w:t>
            </w:r>
          </w:p>
        </w:tc>
        <w:tc>
          <w:tcPr>
            <w:tcW w:w="843" w:type="dxa"/>
            <w:vAlign w:val="center"/>
          </w:tcPr>
          <w:p w14:paraId="038954A3"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2,5</w:t>
            </w:r>
          </w:p>
        </w:tc>
        <w:tc>
          <w:tcPr>
            <w:tcW w:w="963" w:type="dxa"/>
            <w:vAlign w:val="center"/>
          </w:tcPr>
          <w:p w14:paraId="4680A2BE"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0,0</w:t>
            </w:r>
          </w:p>
        </w:tc>
      </w:tr>
      <w:tr w:rsidR="003F24C4" w:rsidRPr="00BA40DF" w14:paraId="1B96CCD3" w14:textId="77777777" w:rsidTr="002D057F">
        <w:tc>
          <w:tcPr>
            <w:tcW w:w="3598" w:type="dxa"/>
            <w:vAlign w:val="center"/>
          </w:tcPr>
          <w:p w14:paraId="4C54C7B0"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Павлодар</w:t>
            </w:r>
          </w:p>
        </w:tc>
        <w:tc>
          <w:tcPr>
            <w:tcW w:w="812" w:type="dxa"/>
            <w:vAlign w:val="center"/>
          </w:tcPr>
          <w:p w14:paraId="6B7D95C8"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1,94</w:t>
            </w:r>
          </w:p>
        </w:tc>
        <w:tc>
          <w:tcPr>
            <w:tcW w:w="1022" w:type="dxa"/>
            <w:vAlign w:val="center"/>
          </w:tcPr>
          <w:p w14:paraId="4BE81A9C"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1,2</w:t>
            </w:r>
          </w:p>
        </w:tc>
        <w:tc>
          <w:tcPr>
            <w:tcW w:w="1259" w:type="dxa"/>
            <w:vAlign w:val="center"/>
          </w:tcPr>
          <w:p w14:paraId="22519D61"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1,6</w:t>
            </w:r>
          </w:p>
        </w:tc>
        <w:tc>
          <w:tcPr>
            <w:tcW w:w="1176" w:type="dxa"/>
            <w:vAlign w:val="center"/>
          </w:tcPr>
          <w:p w14:paraId="300F4963"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0,4</w:t>
            </w:r>
          </w:p>
        </w:tc>
        <w:tc>
          <w:tcPr>
            <w:tcW w:w="1190" w:type="dxa"/>
            <w:vAlign w:val="center"/>
          </w:tcPr>
          <w:p w14:paraId="557F28D0"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0,1</w:t>
            </w:r>
          </w:p>
        </w:tc>
        <w:tc>
          <w:tcPr>
            <w:tcW w:w="1008" w:type="dxa"/>
            <w:vAlign w:val="center"/>
          </w:tcPr>
          <w:p w14:paraId="0A4DA934"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1,5</w:t>
            </w:r>
          </w:p>
        </w:tc>
        <w:tc>
          <w:tcPr>
            <w:tcW w:w="952" w:type="dxa"/>
            <w:vAlign w:val="center"/>
          </w:tcPr>
          <w:p w14:paraId="6060EA1C"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1,6</w:t>
            </w:r>
          </w:p>
        </w:tc>
        <w:tc>
          <w:tcPr>
            <w:tcW w:w="937" w:type="dxa"/>
            <w:vAlign w:val="center"/>
          </w:tcPr>
          <w:p w14:paraId="0102132F"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2,7</w:t>
            </w:r>
          </w:p>
        </w:tc>
        <w:tc>
          <w:tcPr>
            <w:tcW w:w="798" w:type="dxa"/>
            <w:vAlign w:val="center"/>
          </w:tcPr>
          <w:p w14:paraId="47A6B1D7" w14:textId="77777777" w:rsidR="003F24C4" w:rsidRPr="00BA40DF" w:rsidRDefault="003F24C4" w:rsidP="00797E4F">
            <w:pPr>
              <w:rPr>
                <w:rFonts w:ascii="Times New Roman" w:hAnsi="Times New Roman" w:cs="Times New Roman"/>
                <w:b/>
                <w:bCs/>
                <w:lang w:val="en-US"/>
              </w:rPr>
            </w:pPr>
            <w:r w:rsidRPr="00BA40DF">
              <w:rPr>
                <w:rFonts w:ascii="Times New Roman" w:hAnsi="Times New Roman" w:cs="Times New Roman"/>
              </w:rPr>
              <w:t>2,9</w:t>
            </w:r>
          </w:p>
        </w:tc>
        <w:tc>
          <w:tcPr>
            <w:tcW w:w="843" w:type="dxa"/>
            <w:vAlign w:val="center"/>
          </w:tcPr>
          <w:p w14:paraId="61014EAF"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3,5</w:t>
            </w:r>
          </w:p>
        </w:tc>
        <w:tc>
          <w:tcPr>
            <w:tcW w:w="963" w:type="dxa"/>
            <w:vAlign w:val="center"/>
          </w:tcPr>
          <w:p w14:paraId="0A34831E"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1,3</w:t>
            </w:r>
          </w:p>
        </w:tc>
      </w:tr>
      <w:tr w:rsidR="003F24C4" w:rsidRPr="00BA40DF" w14:paraId="36EB0EEA" w14:textId="77777777" w:rsidTr="002D057F">
        <w:tc>
          <w:tcPr>
            <w:tcW w:w="3598" w:type="dxa"/>
            <w:vAlign w:val="center"/>
          </w:tcPr>
          <w:p w14:paraId="033C739A"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СҚО</w:t>
            </w:r>
          </w:p>
        </w:tc>
        <w:tc>
          <w:tcPr>
            <w:tcW w:w="812" w:type="dxa"/>
            <w:vAlign w:val="center"/>
          </w:tcPr>
          <w:p w14:paraId="412B9038"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1,69</w:t>
            </w:r>
          </w:p>
        </w:tc>
        <w:tc>
          <w:tcPr>
            <w:tcW w:w="1022" w:type="dxa"/>
            <w:vAlign w:val="center"/>
          </w:tcPr>
          <w:p w14:paraId="3F4893CE"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1,2</w:t>
            </w:r>
          </w:p>
        </w:tc>
        <w:tc>
          <w:tcPr>
            <w:tcW w:w="1259" w:type="dxa"/>
            <w:vAlign w:val="center"/>
          </w:tcPr>
          <w:p w14:paraId="5E5B200C"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1,1</w:t>
            </w:r>
          </w:p>
        </w:tc>
        <w:tc>
          <w:tcPr>
            <w:tcW w:w="1176" w:type="dxa"/>
            <w:vAlign w:val="center"/>
          </w:tcPr>
          <w:p w14:paraId="68E960DF"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0,5</w:t>
            </w:r>
          </w:p>
        </w:tc>
        <w:tc>
          <w:tcPr>
            <w:tcW w:w="1190" w:type="dxa"/>
            <w:vAlign w:val="center"/>
          </w:tcPr>
          <w:p w14:paraId="5C363628"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0,0</w:t>
            </w:r>
          </w:p>
        </w:tc>
        <w:tc>
          <w:tcPr>
            <w:tcW w:w="1008" w:type="dxa"/>
            <w:vAlign w:val="center"/>
          </w:tcPr>
          <w:p w14:paraId="26C892FF"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2,2</w:t>
            </w:r>
          </w:p>
        </w:tc>
        <w:tc>
          <w:tcPr>
            <w:tcW w:w="952" w:type="dxa"/>
            <w:vAlign w:val="center"/>
          </w:tcPr>
          <w:p w14:paraId="77BBFAC7"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1,2</w:t>
            </w:r>
          </w:p>
        </w:tc>
        <w:tc>
          <w:tcPr>
            <w:tcW w:w="937" w:type="dxa"/>
            <w:vAlign w:val="center"/>
          </w:tcPr>
          <w:p w14:paraId="0190A2B3"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2,2</w:t>
            </w:r>
          </w:p>
        </w:tc>
        <w:tc>
          <w:tcPr>
            <w:tcW w:w="798" w:type="dxa"/>
            <w:vAlign w:val="center"/>
          </w:tcPr>
          <w:p w14:paraId="24BE70FD" w14:textId="77777777" w:rsidR="003F24C4" w:rsidRPr="00BA40DF" w:rsidRDefault="003F24C4" w:rsidP="00797E4F">
            <w:pPr>
              <w:rPr>
                <w:rFonts w:ascii="Times New Roman" w:hAnsi="Times New Roman" w:cs="Times New Roman"/>
                <w:b/>
                <w:bCs/>
                <w:lang w:val="en-US"/>
              </w:rPr>
            </w:pPr>
            <w:r w:rsidRPr="00BA40DF">
              <w:rPr>
                <w:rFonts w:ascii="Times New Roman" w:hAnsi="Times New Roman" w:cs="Times New Roman"/>
              </w:rPr>
              <w:t>2,2</w:t>
            </w:r>
          </w:p>
        </w:tc>
        <w:tc>
          <w:tcPr>
            <w:tcW w:w="843" w:type="dxa"/>
            <w:vAlign w:val="center"/>
          </w:tcPr>
          <w:p w14:paraId="39016A16"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4,3</w:t>
            </w:r>
          </w:p>
        </w:tc>
        <w:tc>
          <w:tcPr>
            <w:tcW w:w="963" w:type="dxa"/>
            <w:vAlign w:val="center"/>
          </w:tcPr>
          <w:p w14:paraId="064F9A9C"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0,7</w:t>
            </w:r>
          </w:p>
        </w:tc>
      </w:tr>
      <w:tr w:rsidR="003F24C4" w:rsidRPr="00BA40DF" w14:paraId="4D41F76B" w14:textId="77777777" w:rsidTr="002D057F">
        <w:tc>
          <w:tcPr>
            <w:tcW w:w="3598" w:type="dxa"/>
            <w:vAlign w:val="center"/>
          </w:tcPr>
          <w:p w14:paraId="72A80258"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Түркістан</w:t>
            </w:r>
          </w:p>
        </w:tc>
        <w:tc>
          <w:tcPr>
            <w:tcW w:w="812" w:type="dxa"/>
            <w:vAlign w:val="center"/>
          </w:tcPr>
          <w:p w14:paraId="326ED3EB"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1,72</w:t>
            </w:r>
          </w:p>
        </w:tc>
        <w:tc>
          <w:tcPr>
            <w:tcW w:w="1022" w:type="dxa"/>
            <w:vAlign w:val="center"/>
          </w:tcPr>
          <w:p w14:paraId="60C4B237"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1,2</w:t>
            </w:r>
          </w:p>
        </w:tc>
        <w:tc>
          <w:tcPr>
            <w:tcW w:w="1259" w:type="dxa"/>
            <w:vAlign w:val="center"/>
          </w:tcPr>
          <w:p w14:paraId="74F5CBA2"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2,1</w:t>
            </w:r>
          </w:p>
        </w:tc>
        <w:tc>
          <w:tcPr>
            <w:tcW w:w="1176" w:type="dxa"/>
            <w:vAlign w:val="center"/>
          </w:tcPr>
          <w:p w14:paraId="1491F606"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0,9</w:t>
            </w:r>
          </w:p>
        </w:tc>
        <w:tc>
          <w:tcPr>
            <w:tcW w:w="1190" w:type="dxa"/>
            <w:vAlign w:val="center"/>
          </w:tcPr>
          <w:p w14:paraId="3E97F482"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0,4</w:t>
            </w:r>
          </w:p>
        </w:tc>
        <w:tc>
          <w:tcPr>
            <w:tcW w:w="1008" w:type="dxa"/>
            <w:vAlign w:val="center"/>
          </w:tcPr>
          <w:p w14:paraId="668BFF22"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1,6</w:t>
            </w:r>
          </w:p>
        </w:tc>
        <w:tc>
          <w:tcPr>
            <w:tcW w:w="952" w:type="dxa"/>
            <w:vAlign w:val="center"/>
          </w:tcPr>
          <w:p w14:paraId="23C7A860"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5,7</w:t>
            </w:r>
          </w:p>
        </w:tc>
        <w:tc>
          <w:tcPr>
            <w:tcW w:w="937" w:type="dxa"/>
            <w:vAlign w:val="center"/>
          </w:tcPr>
          <w:p w14:paraId="3D93295E"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12,1</w:t>
            </w:r>
          </w:p>
        </w:tc>
        <w:tc>
          <w:tcPr>
            <w:tcW w:w="798" w:type="dxa"/>
            <w:vAlign w:val="center"/>
          </w:tcPr>
          <w:p w14:paraId="51A6C15B"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11,0</w:t>
            </w:r>
          </w:p>
        </w:tc>
        <w:tc>
          <w:tcPr>
            <w:tcW w:w="843" w:type="dxa"/>
            <w:vAlign w:val="center"/>
          </w:tcPr>
          <w:p w14:paraId="0554A178"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7,8</w:t>
            </w:r>
          </w:p>
        </w:tc>
        <w:tc>
          <w:tcPr>
            <w:tcW w:w="963" w:type="dxa"/>
            <w:vAlign w:val="center"/>
          </w:tcPr>
          <w:p w14:paraId="1AC3312B"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0,0</w:t>
            </w:r>
          </w:p>
        </w:tc>
      </w:tr>
      <w:tr w:rsidR="003F24C4" w:rsidRPr="00BA40DF" w14:paraId="58694929" w14:textId="77777777" w:rsidTr="002D057F">
        <w:tc>
          <w:tcPr>
            <w:tcW w:w="3598" w:type="dxa"/>
            <w:vAlign w:val="center"/>
          </w:tcPr>
          <w:p w14:paraId="76BD9192"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Ұлытау</w:t>
            </w:r>
          </w:p>
        </w:tc>
        <w:tc>
          <w:tcPr>
            <w:tcW w:w="812" w:type="dxa"/>
            <w:vAlign w:val="center"/>
          </w:tcPr>
          <w:p w14:paraId="618675BD"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0,00</w:t>
            </w:r>
          </w:p>
        </w:tc>
        <w:tc>
          <w:tcPr>
            <w:tcW w:w="1022" w:type="dxa"/>
            <w:vAlign w:val="center"/>
          </w:tcPr>
          <w:p w14:paraId="7E5FBC7B"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0,0</w:t>
            </w:r>
          </w:p>
        </w:tc>
        <w:tc>
          <w:tcPr>
            <w:tcW w:w="1259" w:type="dxa"/>
            <w:vAlign w:val="center"/>
          </w:tcPr>
          <w:p w14:paraId="39CEBF4F"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0,0</w:t>
            </w:r>
          </w:p>
        </w:tc>
        <w:tc>
          <w:tcPr>
            <w:tcW w:w="1176" w:type="dxa"/>
            <w:vAlign w:val="center"/>
          </w:tcPr>
          <w:p w14:paraId="4B8E00A8"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0,0</w:t>
            </w:r>
          </w:p>
        </w:tc>
        <w:tc>
          <w:tcPr>
            <w:tcW w:w="1190" w:type="dxa"/>
            <w:vAlign w:val="center"/>
          </w:tcPr>
          <w:p w14:paraId="21BC0766"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0,0</w:t>
            </w:r>
          </w:p>
        </w:tc>
        <w:tc>
          <w:tcPr>
            <w:tcW w:w="1008" w:type="dxa"/>
            <w:vAlign w:val="center"/>
          </w:tcPr>
          <w:p w14:paraId="457489C7"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0,0</w:t>
            </w:r>
          </w:p>
        </w:tc>
        <w:tc>
          <w:tcPr>
            <w:tcW w:w="952" w:type="dxa"/>
            <w:vAlign w:val="center"/>
          </w:tcPr>
          <w:p w14:paraId="22D67A33"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0,0</w:t>
            </w:r>
          </w:p>
        </w:tc>
        <w:tc>
          <w:tcPr>
            <w:tcW w:w="937" w:type="dxa"/>
            <w:vAlign w:val="center"/>
          </w:tcPr>
          <w:p w14:paraId="191AC761"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0,0</w:t>
            </w:r>
          </w:p>
        </w:tc>
        <w:tc>
          <w:tcPr>
            <w:tcW w:w="798" w:type="dxa"/>
            <w:vAlign w:val="center"/>
          </w:tcPr>
          <w:p w14:paraId="335F8757" w14:textId="77777777" w:rsidR="003F24C4" w:rsidRPr="00BA40DF" w:rsidRDefault="003F24C4" w:rsidP="00797E4F">
            <w:pPr>
              <w:rPr>
                <w:rFonts w:ascii="Times New Roman" w:hAnsi="Times New Roman" w:cs="Times New Roman"/>
                <w:b/>
                <w:bCs/>
                <w:lang w:val="en-US"/>
              </w:rPr>
            </w:pPr>
            <w:r w:rsidRPr="00BA40DF">
              <w:rPr>
                <w:rFonts w:ascii="Times New Roman" w:hAnsi="Times New Roman" w:cs="Times New Roman"/>
              </w:rPr>
              <w:t>0,0</w:t>
            </w:r>
          </w:p>
        </w:tc>
        <w:tc>
          <w:tcPr>
            <w:tcW w:w="843" w:type="dxa"/>
            <w:vAlign w:val="center"/>
          </w:tcPr>
          <w:p w14:paraId="72D7E9CC"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0,0</w:t>
            </w:r>
          </w:p>
        </w:tc>
        <w:tc>
          <w:tcPr>
            <w:tcW w:w="963" w:type="dxa"/>
            <w:vAlign w:val="center"/>
          </w:tcPr>
          <w:p w14:paraId="6031251A"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0,2</w:t>
            </w:r>
          </w:p>
        </w:tc>
      </w:tr>
      <w:tr w:rsidR="003F24C4" w:rsidRPr="00BA40DF" w14:paraId="099BE138" w14:textId="77777777" w:rsidTr="002D057F">
        <w:tc>
          <w:tcPr>
            <w:tcW w:w="3598" w:type="dxa"/>
            <w:vAlign w:val="bottom"/>
          </w:tcPr>
          <w:p w14:paraId="5A288741" w14:textId="77777777" w:rsidR="003F24C4" w:rsidRPr="00BA40DF" w:rsidRDefault="003F24C4" w:rsidP="00797E4F">
            <w:pPr>
              <w:rPr>
                <w:rFonts w:ascii="Times New Roman" w:hAnsi="Times New Roman" w:cs="Times New Roman"/>
                <w:lang w:val="kk-KZ"/>
              </w:rPr>
            </w:pPr>
            <w:r w:rsidRPr="00BA40DF">
              <w:rPr>
                <w:rFonts w:ascii="Times New Roman" w:hAnsi="Times New Roman" w:cs="Times New Roman"/>
              </w:rPr>
              <w:t>Шымкент</w:t>
            </w:r>
            <w:r w:rsidRPr="00BA40DF">
              <w:rPr>
                <w:rFonts w:ascii="Times New Roman" w:hAnsi="Times New Roman" w:cs="Times New Roman"/>
                <w:lang w:val="kk-KZ"/>
              </w:rPr>
              <w:t xml:space="preserve"> қ.</w:t>
            </w:r>
          </w:p>
        </w:tc>
        <w:tc>
          <w:tcPr>
            <w:tcW w:w="812" w:type="dxa"/>
            <w:vAlign w:val="center"/>
          </w:tcPr>
          <w:p w14:paraId="5FD9AEE4"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0,00</w:t>
            </w:r>
          </w:p>
        </w:tc>
        <w:tc>
          <w:tcPr>
            <w:tcW w:w="1022" w:type="dxa"/>
            <w:vAlign w:val="center"/>
          </w:tcPr>
          <w:p w14:paraId="3D173858"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0,0</w:t>
            </w:r>
          </w:p>
        </w:tc>
        <w:tc>
          <w:tcPr>
            <w:tcW w:w="1259" w:type="dxa"/>
            <w:vAlign w:val="center"/>
          </w:tcPr>
          <w:p w14:paraId="3ED967CD"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0,0</w:t>
            </w:r>
          </w:p>
        </w:tc>
        <w:tc>
          <w:tcPr>
            <w:tcW w:w="1176" w:type="dxa"/>
            <w:vAlign w:val="center"/>
          </w:tcPr>
          <w:p w14:paraId="35700987"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0,0</w:t>
            </w:r>
          </w:p>
        </w:tc>
        <w:tc>
          <w:tcPr>
            <w:tcW w:w="1190" w:type="dxa"/>
            <w:vAlign w:val="center"/>
          </w:tcPr>
          <w:p w14:paraId="262A42A8"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0,0</w:t>
            </w:r>
          </w:p>
        </w:tc>
        <w:tc>
          <w:tcPr>
            <w:tcW w:w="1008" w:type="dxa"/>
            <w:vAlign w:val="center"/>
          </w:tcPr>
          <w:p w14:paraId="3E4BECDD"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0,0</w:t>
            </w:r>
          </w:p>
        </w:tc>
        <w:tc>
          <w:tcPr>
            <w:tcW w:w="952" w:type="dxa"/>
            <w:vAlign w:val="center"/>
          </w:tcPr>
          <w:p w14:paraId="01CABF38"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0,2</w:t>
            </w:r>
          </w:p>
        </w:tc>
        <w:tc>
          <w:tcPr>
            <w:tcW w:w="937" w:type="dxa"/>
            <w:vAlign w:val="center"/>
          </w:tcPr>
          <w:p w14:paraId="5A166E28"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11,8</w:t>
            </w:r>
          </w:p>
        </w:tc>
        <w:tc>
          <w:tcPr>
            <w:tcW w:w="798" w:type="dxa"/>
            <w:vAlign w:val="center"/>
          </w:tcPr>
          <w:p w14:paraId="298CD1D2" w14:textId="77777777" w:rsidR="003F24C4" w:rsidRPr="00BA40DF" w:rsidRDefault="003F24C4" w:rsidP="00797E4F">
            <w:pPr>
              <w:rPr>
                <w:rFonts w:ascii="Times New Roman" w:hAnsi="Times New Roman" w:cs="Times New Roman"/>
                <w:b/>
                <w:bCs/>
                <w:lang w:val="en-US"/>
              </w:rPr>
            </w:pPr>
            <w:r w:rsidRPr="00BA40DF">
              <w:rPr>
                <w:rFonts w:ascii="Times New Roman" w:hAnsi="Times New Roman" w:cs="Times New Roman"/>
              </w:rPr>
              <w:t>8,1</w:t>
            </w:r>
          </w:p>
        </w:tc>
        <w:tc>
          <w:tcPr>
            <w:tcW w:w="843" w:type="dxa"/>
            <w:vAlign w:val="center"/>
          </w:tcPr>
          <w:p w14:paraId="1A5A353D"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12,5</w:t>
            </w:r>
          </w:p>
        </w:tc>
        <w:tc>
          <w:tcPr>
            <w:tcW w:w="963" w:type="dxa"/>
            <w:vAlign w:val="center"/>
          </w:tcPr>
          <w:p w14:paraId="11B937BC"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6,5</w:t>
            </w:r>
          </w:p>
        </w:tc>
      </w:tr>
      <w:tr w:rsidR="003F24C4" w:rsidRPr="00BA40DF" w14:paraId="47EBBC6D" w14:textId="77777777" w:rsidTr="002D057F">
        <w:tc>
          <w:tcPr>
            <w:tcW w:w="3598" w:type="dxa"/>
            <w:vAlign w:val="center"/>
          </w:tcPr>
          <w:p w14:paraId="3C1BE47B" w14:textId="77777777" w:rsidR="003F24C4" w:rsidRPr="00BA40DF" w:rsidRDefault="003F24C4" w:rsidP="00797E4F">
            <w:pPr>
              <w:rPr>
                <w:rFonts w:ascii="Times New Roman" w:hAnsi="Times New Roman" w:cs="Times New Roman"/>
                <w:lang w:val="kk-KZ"/>
              </w:rPr>
            </w:pPr>
            <w:r w:rsidRPr="00BA40DF">
              <w:rPr>
                <w:rFonts w:ascii="Times New Roman" w:hAnsi="Times New Roman" w:cs="Times New Roman"/>
              </w:rPr>
              <w:t>Астана</w:t>
            </w:r>
            <w:r w:rsidRPr="00BA40DF">
              <w:rPr>
                <w:rFonts w:ascii="Times New Roman" w:hAnsi="Times New Roman" w:cs="Times New Roman"/>
                <w:lang w:val="kk-KZ"/>
              </w:rPr>
              <w:t xml:space="preserve"> қ.</w:t>
            </w:r>
          </w:p>
        </w:tc>
        <w:tc>
          <w:tcPr>
            <w:tcW w:w="812" w:type="dxa"/>
            <w:vAlign w:val="center"/>
          </w:tcPr>
          <w:p w14:paraId="151912EF"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0,25</w:t>
            </w:r>
          </w:p>
        </w:tc>
        <w:tc>
          <w:tcPr>
            <w:tcW w:w="1022" w:type="dxa"/>
            <w:vAlign w:val="center"/>
          </w:tcPr>
          <w:p w14:paraId="7DF822E7"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1,9</w:t>
            </w:r>
          </w:p>
        </w:tc>
        <w:tc>
          <w:tcPr>
            <w:tcW w:w="1259" w:type="dxa"/>
            <w:vAlign w:val="center"/>
          </w:tcPr>
          <w:p w14:paraId="335FEE15"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4,7</w:t>
            </w:r>
          </w:p>
        </w:tc>
        <w:tc>
          <w:tcPr>
            <w:tcW w:w="1176" w:type="dxa"/>
            <w:vAlign w:val="center"/>
          </w:tcPr>
          <w:p w14:paraId="023D6058"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1,6</w:t>
            </w:r>
          </w:p>
        </w:tc>
        <w:tc>
          <w:tcPr>
            <w:tcW w:w="1190" w:type="dxa"/>
            <w:vAlign w:val="center"/>
          </w:tcPr>
          <w:p w14:paraId="07A5B2BD"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0,8</w:t>
            </w:r>
          </w:p>
        </w:tc>
        <w:tc>
          <w:tcPr>
            <w:tcW w:w="1008" w:type="dxa"/>
            <w:vAlign w:val="center"/>
          </w:tcPr>
          <w:p w14:paraId="7AC6BAED"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1,6</w:t>
            </w:r>
          </w:p>
        </w:tc>
        <w:tc>
          <w:tcPr>
            <w:tcW w:w="952" w:type="dxa"/>
            <w:vAlign w:val="center"/>
          </w:tcPr>
          <w:p w14:paraId="34FE04C2"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1,9</w:t>
            </w:r>
          </w:p>
        </w:tc>
        <w:tc>
          <w:tcPr>
            <w:tcW w:w="937" w:type="dxa"/>
            <w:vAlign w:val="center"/>
          </w:tcPr>
          <w:p w14:paraId="10095BF9"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14,4</w:t>
            </w:r>
          </w:p>
        </w:tc>
        <w:tc>
          <w:tcPr>
            <w:tcW w:w="798" w:type="dxa"/>
            <w:vAlign w:val="center"/>
          </w:tcPr>
          <w:p w14:paraId="521A1C99" w14:textId="77777777" w:rsidR="003F24C4" w:rsidRPr="00BA40DF" w:rsidRDefault="003F24C4" w:rsidP="00797E4F">
            <w:pPr>
              <w:rPr>
                <w:rFonts w:ascii="Times New Roman" w:hAnsi="Times New Roman" w:cs="Times New Roman"/>
                <w:b/>
                <w:bCs/>
                <w:lang w:val="en-US"/>
              </w:rPr>
            </w:pPr>
            <w:r w:rsidRPr="00BA40DF">
              <w:rPr>
                <w:rFonts w:ascii="Times New Roman" w:hAnsi="Times New Roman" w:cs="Times New Roman"/>
              </w:rPr>
              <w:t>10,3</w:t>
            </w:r>
          </w:p>
        </w:tc>
        <w:tc>
          <w:tcPr>
            <w:tcW w:w="843" w:type="dxa"/>
            <w:vAlign w:val="center"/>
          </w:tcPr>
          <w:p w14:paraId="4EC7FBD0"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14,5</w:t>
            </w:r>
          </w:p>
        </w:tc>
        <w:tc>
          <w:tcPr>
            <w:tcW w:w="963" w:type="dxa"/>
            <w:vAlign w:val="center"/>
          </w:tcPr>
          <w:p w14:paraId="6914396B"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7,6</w:t>
            </w:r>
          </w:p>
        </w:tc>
      </w:tr>
      <w:tr w:rsidR="003F24C4" w:rsidRPr="00BA40DF" w14:paraId="05C6A9C4" w14:textId="77777777" w:rsidTr="002D057F">
        <w:tc>
          <w:tcPr>
            <w:tcW w:w="3598" w:type="dxa"/>
            <w:vAlign w:val="center"/>
          </w:tcPr>
          <w:p w14:paraId="39A8736C"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Алматы қ.</w:t>
            </w:r>
          </w:p>
        </w:tc>
        <w:tc>
          <w:tcPr>
            <w:tcW w:w="812" w:type="dxa"/>
            <w:vAlign w:val="center"/>
          </w:tcPr>
          <w:p w14:paraId="0E60B733"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2,40</w:t>
            </w:r>
          </w:p>
        </w:tc>
        <w:tc>
          <w:tcPr>
            <w:tcW w:w="1022" w:type="dxa"/>
            <w:vAlign w:val="center"/>
          </w:tcPr>
          <w:p w14:paraId="2F60E583"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3,5</w:t>
            </w:r>
          </w:p>
        </w:tc>
        <w:tc>
          <w:tcPr>
            <w:tcW w:w="1259" w:type="dxa"/>
            <w:vAlign w:val="center"/>
          </w:tcPr>
          <w:p w14:paraId="33519F18"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6,4</w:t>
            </w:r>
          </w:p>
        </w:tc>
        <w:tc>
          <w:tcPr>
            <w:tcW w:w="1176" w:type="dxa"/>
            <w:vAlign w:val="center"/>
          </w:tcPr>
          <w:p w14:paraId="5D5120A7"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4,7</w:t>
            </w:r>
          </w:p>
        </w:tc>
        <w:tc>
          <w:tcPr>
            <w:tcW w:w="1190" w:type="dxa"/>
            <w:vAlign w:val="center"/>
          </w:tcPr>
          <w:p w14:paraId="0C5E84B5"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0,0</w:t>
            </w:r>
          </w:p>
        </w:tc>
        <w:tc>
          <w:tcPr>
            <w:tcW w:w="1008" w:type="dxa"/>
            <w:vAlign w:val="center"/>
          </w:tcPr>
          <w:p w14:paraId="2115C5A9"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1,5</w:t>
            </w:r>
          </w:p>
        </w:tc>
        <w:tc>
          <w:tcPr>
            <w:tcW w:w="952" w:type="dxa"/>
            <w:vAlign w:val="center"/>
          </w:tcPr>
          <w:p w14:paraId="5B4C96D2"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1,6</w:t>
            </w:r>
          </w:p>
        </w:tc>
        <w:tc>
          <w:tcPr>
            <w:tcW w:w="937" w:type="dxa"/>
            <w:vAlign w:val="center"/>
          </w:tcPr>
          <w:p w14:paraId="2442D97F"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11,6</w:t>
            </w:r>
          </w:p>
        </w:tc>
        <w:tc>
          <w:tcPr>
            <w:tcW w:w="798" w:type="dxa"/>
            <w:vAlign w:val="center"/>
          </w:tcPr>
          <w:p w14:paraId="339EA37F" w14:textId="77777777" w:rsidR="003F24C4" w:rsidRPr="00BA40DF" w:rsidRDefault="003F24C4" w:rsidP="00797E4F">
            <w:pPr>
              <w:rPr>
                <w:rFonts w:ascii="Times New Roman" w:hAnsi="Times New Roman" w:cs="Times New Roman"/>
                <w:b/>
                <w:bCs/>
                <w:lang w:val="en-US"/>
              </w:rPr>
            </w:pPr>
            <w:r w:rsidRPr="00BA40DF">
              <w:rPr>
                <w:rFonts w:ascii="Times New Roman" w:hAnsi="Times New Roman" w:cs="Times New Roman"/>
              </w:rPr>
              <w:t>6,5</w:t>
            </w:r>
          </w:p>
        </w:tc>
        <w:tc>
          <w:tcPr>
            <w:tcW w:w="843" w:type="dxa"/>
            <w:vAlign w:val="center"/>
          </w:tcPr>
          <w:p w14:paraId="67F3081D"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10,9</w:t>
            </w:r>
          </w:p>
        </w:tc>
        <w:tc>
          <w:tcPr>
            <w:tcW w:w="963" w:type="dxa"/>
            <w:vAlign w:val="center"/>
          </w:tcPr>
          <w:p w14:paraId="718B3D96"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7,6</w:t>
            </w:r>
          </w:p>
        </w:tc>
      </w:tr>
      <w:tr w:rsidR="003F24C4" w:rsidRPr="00BA40DF" w14:paraId="05BAFEC7" w14:textId="77777777" w:rsidTr="002D057F">
        <w:tc>
          <w:tcPr>
            <w:tcW w:w="14558" w:type="dxa"/>
            <w:gridSpan w:val="12"/>
            <w:vAlign w:val="center"/>
          </w:tcPr>
          <w:p w14:paraId="316B8ADD" w14:textId="304F8D55" w:rsidR="003F24C4" w:rsidRPr="00BA40DF" w:rsidRDefault="00395766" w:rsidP="00797E4F">
            <w:pPr>
              <w:jc w:val="both"/>
              <w:rPr>
                <w:rFonts w:ascii="Times New Roman" w:eastAsia="Times New Roman" w:hAnsi="Times New Roman" w:cs="Times New Roman"/>
                <w:lang w:val="kk-KZ"/>
              </w:rPr>
            </w:pPr>
            <w:r w:rsidRPr="00BA40DF">
              <w:rPr>
                <w:rFonts w:ascii="Times New Roman" w:hAnsi="Times New Roman" w:cs="Times New Roman"/>
              </w:rPr>
              <w:t xml:space="preserve">        </w:t>
            </w:r>
            <w:r w:rsidR="003F24C4" w:rsidRPr="00BA40DF">
              <w:rPr>
                <w:rFonts w:ascii="Times New Roman" w:hAnsi="Times New Roman" w:cs="Times New Roman"/>
              </w:rPr>
              <w:t>Ескерту –</w:t>
            </w:r>
            <w:r w:rsidR="003F24C4" w:rsidRPr="00BA40DF">
              <w:rPr>
                <w:rFonts w:ascii="Times New Roman" w:eastAsia="Times New Roman" w:hAnsi="Times New Roman" w:cs="Times New Roman"/>
              </w:rPr>
              <w:t>Қазақстан Республикасы</w:t>
            </w:r>
            <w:r w:rsidR="003F24C4" w:rsidRPr="00BA40DF">
              <w:rPr>
                <w:rFonts w:ascii="Times New Roman" w:eastAsia="Times New Roman" w:hAnsi="Times New Roman" w:cs="Times New Roman"/>
                <w:lang w:val="kk-KZ"/>
              </w:rPr>
              <w:t>ның</w:t>
            </w:r>
            <w:r w:rsidR="003F24C4" w:rsidRPr="00BA40DF">
              <w:rPr>
                <w:rFonts w:ascii="Times New Roman" w:eastAsia="Times New Roman" w:hAnsi="Times New Roman" w:cs="Times New Roman"/>
              </w:rPr>
              <w:t xml:space="preserve"> Ұлттық статистика </w:t>
            </w:r>
            <w:r w:rsidR="003F24C4" w:rsidRPr="00BA40DF">
              <w:rPr>
                <w:rFonts w:ascii="Times New Roman" w:hAnsi="Times New Roman" w:cs="Times New Roman"/>
              </w:rPr>
              <w:t>бюросының интернет-ресурсында орналастырылған зерттеудің әрбір жылына арналған әртүрлі статистикалық кестелерден алынған материалдарды таңдау негізінде құрастырған</w:t>
            </w:r>
            <w:r w:rsidR="00961691" w:rsidRPr="00BA40DF">
              <w:rPr>
                <w:rFonts w:ascii="Times New Roman" w:hAnsi="Times New Roman" w:cs="Times New Roman"/>
                <w:lang w:val="kk-KZ"/>
              </w:rPr>
              <w:t xml:space="preserve"> </w:t>
            </w:r>
            <w:r w:rsidR="00961691" w:rsidRPr="00BA40DF">
              <w:rPr>
                <w:rFonts w:ascii="Times New Roman" w:hAnsi="Times New Roman" w:cs="Times New Roman"/>
              </w:rPr>
              <w:t>автор</w:t>
            </w:r>
            <w:r w:rsidR="003F24C4" w:rsidRPr="00BA40DF">
              <w:rPr>
                <w:rFonts w:ascii="Times New Roman" w:hAnsi="Times New Roman" w:cs="Times New Roman"/>
                <w:lang w:val="kk-KZ"/>
              </w:rPr>
              <w:t>.</w:t>
            </w:r>
          </w:p>
        </w:tc>
      </w:tr>
      <w:bookmarkEnd w:id="101"/>
    </w:tbl>
    <w:p w14:paraId="71CCDE80" w14:textId="77777777" w:rsidR="003F24C4" w:rsidRDefault="003F24C4" w:rsidP="00797E4F">
      <w:pPr>
        <w:tabs>
          <w:tab w:val="left" w:pos="1022"/>
        </w:tabs>
        <w:spacing w:after="0" w:line="240" w:lineRule="auto"/>
        <w:rPr>
          <w:rFonts w:ascii="Times New Roman" w:hAnsi="Times New Roman" w:cs="Times New Roman"/>
          <w:sz w:val="28"/>
          <w:szCs w:val="28"/>
          <w:lang w:val="kk-KZ"/>
        </w:rPr>
      </w:pPr>
    </w:p>
    <w:p w14:paraId="0E2D656A" w14:textId="77777777" w:rsidR="002D057F" w:rsidRDefault="002D057F" w:rsidP="00797E4F">
      <w:pPr>
        <w:tabs>
          <w:tab w:val="left" w:pos="1022"/>
        </w:tabs>
        <w:spacing w:after="0" w:line="240" w:lineRule="auto"/>
        <w:rPr>
          <w:rFonts w:ascii="Times New Roman" w:hAnsi="Times New Roman" w:cs="Times New Roman"/>
          <w:sz w:val="28"/>
          <w:szCs w:val="28"/>
          <w:lang w:val="kk-KZ"/>
        </w:rPr>
      </w:pPr>
    </w:p>
    <w:p w14:paraId="73CF6436" w14:textId="1589E30D" w:rsidR="003F24C4" w:rsidRDefault="003F24C4" w:rsidP="00797E4F">
      <w:pPr>
        <w:tabs>
          <w:tab w:val="left" w:pos="1022"/>
        </w:tabs>
        <w:spacing w:after="0" w:line="240" w:lineRule="auto"/>
        <w:rPr>
          <w:rFonts w:ascii="Times New Roman" w:hAnsi="Times New Roman" w:cs="Times New Roman"/>
          <w:sz w:val="28"/>
          <w:szCs w:val="28"/>
          <w:lang w:val="kk-KZ"/>
        </w:rPr>
      </w:pPr>
      <w:r w:rsidRPr="002D057F">
        <w:rPr>
          <w:rFonts w:ascii="Times New Roman" w:hAnsi="Times New Roman" w:cs="Times New Roman"/>
          <w:sz w:val="28"/>
          <w:szCs w:val="28"/>
          <w:lang w:val="kk-KZ"/>
        </w:rPr>
        <w:t xml:space="preserve">Кесте </w:t>
      </w:r>
      <w:r w:rsidR="00EE24F2">
        <w:rPr>
          <w:rFonts w:ascii="Times New Roman" w:hAnsi="Times New Roman" w:cs="Times New Roman"/>
          <w:sz w:val="28"/>
          <w:szCs w:val="28"/>
          <w:lang w:val="kk-KZ"/>
        </w:rPr>
        <w:t>Д</w:t>
      </w:r>
      <w:r w:rsidR="00DB6794">
        <w:rPr>
          <w:rFonts w:ascii="Times New Roman" w:hAnsi="Times New Roman" w:cs="Times New Roman"/>
          <w:sz w:val="28"/>
          <w:szCs w:val="28"/>
          <w:lang w:val="kk-KZ"/>
        </w:rPr>
        <w:t>.</w:t>
      </w:r>
      <w:r w:rsidRPr="002D057F">
        <w:rPr>
          <w:rFonts w:ascii="Times New Roman" w:hAnsi="Times New Roman" w:cs="Times New Roman"/>
          <w:sz w:val="28"/>
          <w:szCs w:val="28"/>
          <w:lang w:val="kk-KZ"/>
        </w:rPr>
        <w:t>2 – Қазақстанда</w:t>
      </w:r>
      <w:r w:rsidR="00961691" w:rsidRPr="00BA40DF">
        <w:rPr>
          <w:rFonts w:ascii="Times New Roman" w:hAnsi="Times New Roman" w:cs="Times New Roman"/>
          <w:sz w:val="28"/>
          <w:szCs w:val="28"/>
          <w:lang w:val="kk-KZ"/>
        </w:rPr>
        <w:t>ғы</w:t>
      </w:r>
      <w:r w:rsidRPr="002D057F">
        <w:rPr>
          <w:rFonts w:ascii="Times New Roman" w:hAnsi="Times New Roman" w:cs="Times New Roman"/>
          <w:sz w:val="28"/>
          <w:szCs w:val="28"/>
          <w:lang w:val="kk-KZ"/>
        </w:rPr>
        <w:t xml:space="preserve"> мемлекеттік тұрғын үй бағдарламалары бойынша қолжетімді тұрғын үй құрылысы, мың ш.м</w:t>
      </w:r>
      <w:r w:rsidRPr="00BA40DF">
        <w:rPr>
          <w:rFonts w:ascii="Times New Roman" w:hAnsi="Times New Roman" w:cs="Times New Roman"/>
          <w:sz w:val="28"/>
          <w:szCs w:val="28"/>
          <w:lang w:val="kk-KZ"/>
        </w:rPr>
        <w:t>.</w:t>
      </w:r>
    </w:p>
    <w:p w14:paraId="362F5D75" w14:textId="77777777" w:rsidR="002D057F" w:rsidRPr="00C92185" w:rsidRDefault="002D057F" w:rsidP="00C92185">
      <w:pPr>
        <w:tabs>
          <w:tab w:val="left" w:pos="1022"/>
        </w:tabs>
        <w:spacing w:after="0" w:line="240" w:lineRule="auto"/>
        <w:jc w:val="right"/>
        <w:rPr>
          <w:rFonts w:ascii="Times New Roman" w:hAnsi="Times New Roman" w:cs="Times New Roman"/>
          <w:sz w:val="16"/>
          <w:szCs w:val="16"/>
          <w:lang w:val="kk-KZ"/>
        </w:rPr>
      </w:pPr>
    </w:p>
    <w:tbl>
      <w:tblPr>
        <w:tblStyle w:val="a5"/>
        <w:tblW w:w="14558" w:type="dxa"/>
        <w:tblInd w:w="164" w:type="dxa"/>
        <w:tblLayout w:type="fixed"/>
        <w:tblLook w:val="04A0" w:firstRow="1" w:lastRow="0" w:firstColumn="1" w:lastColumn="0" w:noHBand="0" w:noVBand="1"/>
      </w:tblPr>
      <w:tblGrid>
        <w:gridCol w:w="1929"/>
        <w:gridCol w:w="1276"/>
        <w:gridCol w:w="1275"/>
        <w:gridCol w:w="1134"/>
        <w:gridCol w:w="1134"/>
        <w:gridCol w:w="1276"/>
        <w:gridCol w:w="1134"/>
        <w:gridCol w:w="992"/>
        <w:gridCol w:w="1134"/>
        <w:gridCol w:w="1134"/>
        <w:gridCol w:w="1134"/>
        <w:gridCol w:w="1006"/>
      </w:tblGrid>
      <w:tr w:rsidR="003F24C4" w:rsidRPr="00BA40DF" w14:paraId="56625CCF" w14:textId="77777777" w:rsidTr="00C92185">
        <w:trPr>
          <w:trHeight w:val="64"/>
        </w:trPr>
        <w:tc>
          <w:tcPr>
            <w:tcW w:w="1929" w:type="dxa"/>
            <w:vMerge w:val="restart"/>
            <w:vAlign w:val="center"/>
          </w:tcPr>
          <w:p w14:paraId="76447123"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Аймақ</w:t>
            </w:r>
          </w:p>
        </w:tc>
        <w:tc>
          <w:tcPr>
            <w:tcW w:w="12629" w:type="dxa"/>
            <w:gridSpan w:val="11"/>
            <w:vAlign w:val="center"/>
          </w:tcPr>
          <w:p w14:paraId="3AB53FEE" w14:textId="52211CCE" w:rsidR="003F24C4" w:rsidRPr="002D057F" w:rsidRDefault="003F24C4" w:rsidP="00C92185">
            <w:pPr>
              <w:jc w:val="center"/>
              <w:rPr>
                <w:rFonts w:ascii="Times New Roman" w:eastAsia="Times New Roman" w:hAnsi="Times New Roman" w:cs="Times New Roman"/>
                <w:lang w:val="kk-KZ"/>
              </w:rPr>
            </w:pPr>
            <w:r w:rsidRPr="00BA40DF">
              <w:rPr>
                <w:rFonts w:ascii="Times New Roman" w:eastAsia="Times New Roman" w:hAnsi="Times New Roman" w:cs="Times New Roman"/>
              </w:rPr>
              <w:t>Жыл</w:t>
            </w:r>
            <w:r w:rsidR="002D057F">
              <w:rPr>
                <w:rFonts w:ascii="Times New Roman" w:eastAsia="Times New Roman" w:hAnsi="Times New Roman" w:cs="Times New Roman"/>
                <w:lang w:val="kk-KZ"/>
              </w:rPr>
              <w:t>дар</w:t>
            </w:r>
          </w:p>
        </w:tc>
      </w:tr>
      <w:tr w:rsidR="003F24C4" w:rsidRPr="00BA40DF" w14:paraId="796F739D" w14:textId="77777777" w:rsidTr="00C92185">
        <w:tc>
          <w:tcPr>
            <w:tcW w:w="1929" w:type="dxa"/>
            <w:vMerge/>
            <w:vAlign w:val="center"/>
          </w:tcPr>
          <w:p w14:paraId="168F58C1" w14:textId="77777777" w:rsidR="003F24C4" w:rsidRPr="00BA40DF" w:rsidRDefault="003F24C4" w:rsidP="00C92185">
            <w:pPr>
              <w:jc w:val="center"/>
              <w:rPr>
                <w:rFonts w:ascii="Times New Roman" w:eastAsia="Times New Roman" w:hAnsi="Times New Roman" w:cs="Times New Roman"/>
              </w:rPr>
            </w:pPr>
          </w:p>
        </w:tc>
        <w:tc>
          <w:tcPr>
            <w:tcW w:w="1276" w:type="dxa"/>
            <w:vAlign w:val="center"/>
          </w:tcPr>
          <w:p w14:paraId="144C98A4"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2012</w:t>
            </w:r>
          </w:p>
        </w:tc>
        <w:tc>
          <w:tcPr>
            <w:tcW w:w="1275" w:type="dxa"/>
            <w:vAlign w:val="center"/>
          </w:tcPr>
          <w:p w14:paraId="59888BB7"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2013</w:t>
            </w:r>
          </w:p>
        </w:tc>
        <w:tc>
          <w:tcPr>
            <w:tcW w:w="1134" w:type="dxa"/>
          </w:tcPr>
          <w:p w14:paraId="6664D7E6" w14:textId="77777777" w:rsidR="003F24C4" w:rsidRPr="00BA40DF" w:rsidRDefault="003F24C4" w:rsidP="00797E4F">
            <w:pPr>
              <w:jc w:val="center"/>
              <w:rPr>
                <w:rFonts w:ascii="Times New Roman" w:eastAsia="Times New Roman" w:hAnsi="Times New Roman" w:cs="Times New Roman"/>
              </w:rPr>
            </w:pPr>
            <w:r w:rsidRPr="00BA40DF">
              <w:rPr>
                <w:rFonts w:ascii="Times New Roman" w:eastAsia="Times New Roman" w:hAnsi="Times New Roman" w:cs="Times New Roman"/>
              </w:rPr>
              <w:t>2014</w:t>
            </w:r>
          </w:p>
        </w:tc>
        <w:tc>
          <w:tcPr>
            <w:tcW w:w="1134" w:type="dxa"/>
          </w:tcPr>
          <w:p w14:paraId="45BB8C63" w14:textId="77777777" w:rsidR="003F24C4" w:rsidRPr="00BA40DF" w:rsidRDefault="003F24C4" w:rsidP="00797E4F">
            <w:pPr>
              <w:jc w:val="center"/>
              <w:rPr>
                <w:rFonts w:ascii="Times New Roman" w:eastAsia="Times New Roman" w:hAnsi="Times New Roman" w:cs="Times New Roman"/>
              </w:rPr>
            </w:pPr>
            <w:r w:rsidRPr="00BA40DF">
              <w:rPr>
                <w:rFonts w:ascii="Times New Roman" w:eastAsia="Times New Roman" w:hAnsi="Times New Roman" w:cs="Times New Roman"/>
              </w:rPr>
              <w:t>2015</w:t>
            </w:r>
          </w:p>
        </w:tc>
        <w:tc>
          <w:tcPr>
            <w:tcW w:w="1276" w:type="dxa"/>
          </w:tcPr>
          <w:p w14:paraId="47059924" w14:textId="77777777" w:rsidR="003F24C4" w:rsidRPr="00BA40DF" w:rsidRDefault="003F24C4" w:rsidP="00797E4F">
            <w:pPr>
              <w:jc w:val="center"/>
              <w:rPr>
                <w:rFonts w:ascii="Times New Roman" w:eastAsia="Times New Roman" w:hAnsi="Times New Roman" w:cs="Times New Roman"/>
              </w:rPr>
            </w:pPr>
            <w:r w:rsidRPr="00BA40DF">
              <w:rPr>
                <w:rFonts w:ascii="Times New Roman" w:eastAsia="Times New Roman" w:hAnsi="Times New Roman" w:cs="Times New Roman"/>
              </w:rPr>
              <w:t>2016</w:t>
            </w:r>
          </w:p>
        </w:tc>
        <w:tc>
          <w:tcPr>
            <w:tcW w:w="1134" w:type="dxa"/>
          </w:tcPr>
          <w:p w14:paraId="3CD0D87D" w14:textId="77777777" w:rsidR="003F24C4" w:rsidRPr="00BA40DF" w:rsidRDefault="003F24C4" w:rsidP="00797E4F">
            <w:pPr>
              <w:jc w:val="center"/>
              <w:rPr>
                <w:rFonts w:ascii="Times New Roman" w:eastAsia="Times New Roman" w:hAnsi="Times New Roman" w:cs="Times New Roman"/>
              </w:rPr>
            </w:pPr>
            <w:r w:rsidRPr="00BA40DF">
              <w:rPr>
                <w:rFonts w:ascii="Times New Roman" w:eastAsia="Times New Roman" w:hAnsi="Times New Roman" w:cs="Times New Roman"/>
              </w:rPr>
              <w:t>2017</w:t>
            </w:r>
          </w:p>
        </w:tc>
        <w:tc>
          <w:tcPr>
            <w:tcW w:w="992" w:type="dxa"/>
          </w:tcPr>
          <w:p w14:paraId="330E0828" w14:textId="77777777" w:rsidR="003F24C4" w:rsidRPr="00BA40DF" w:rsidRDefault="003F24C4" w:rsidP="00797E4F">
            <w:pPr>
              <w:jc w:val="center"/>
              <w:rPr>
                <w:rFonts w:ascii="Times New Roman" w:eastAsia="Times New Roman" w:hAnsi="Times New Roman" w:cs="Times New Roman"/>
              </w:rPr>
            </w:pPr>
            <w:r w:rsidRPr="00BA40DF">
              <w:rPr>
                <w:rFonts w:ascii="Times New Roman" w:eastAsia="Times New Roman" w:hAnsi="Times New Roman" w:cs="Times New Roman"/>
              </w:rPr>
              <w:t>2018</w:t>
            </w:r>
          </w:p>
        </w:tc>
        <w:tc>
          <w:tcPr>
            <w:tcW w:w="1134" w:type="dxa"/>
          </w:tcPr>
          <w:p w14:paraId="3C5BAAB7" w14:textId="77777777" w:rsidR="003F24C4" w:rsidRPr="00BA40DF" w:rsidRDefault="003F24C4" w:rsidP="00797E4F">
            <w:pPr>
              <w:jc w:val="center"/>
              <w:rPr>
                <w:rFonts w:ascii="Times New Roman" w:eastAsia="Times New Roman" w:hAnsi="Times New Roman" w:cs="Times New Roman"/>
              </w:rPr>
            </w:pPr>
            <w:r w:rsidRPr="00BA40DF">
              <w:rPr>
                <w:rFonts w:ascii="Times New Roman" w:eastAsia="Times New Roman" w:hAnsi="Times New Roman" w:cs="Times New Roman"/>
              </w:rPr>
              <w:t>2019</w:t>
            </w:r>
          </w:p>
        </w:tc>
        <w:tc>
          <w:tcPr>
            <w:tcW w:w="1134" w:type="dxa"/>
          </w:tcPr>
          <w:p w14:paraId="23B11390" w14:textId="77777777" w:rsidR="003F24C4" w:rsidRPr="00BA40DF" w:rsidRDefault="003F24C4" w:rsidP="00797E4F">
            <w:pPr>
              <w:jc w:val="center"/>
              <w:rPr>
                <w:rFonts w:ascii="Times New Roman" w:eastAsia="Times New Roman" w:hAnsi="Times New Roman" w:cs="Times New Roman"/>
              </w:rPr>
            </w:pPr>
            <w:r w:rsidRPr="00BA40DF">
              <w:rPr>
                <w:rFonts w:ascii="Times New Roman" w:eastAsia="Times New Roman" w:hAnsi="Times New Roman" w:cs="Times New Roman"/>
              </w:rPr>
              <w:t>2020</w:t>
            </w:r>
          </w:p>
        </w:tc>
        <w:tc>
          <w:tcPr>
            <w:tcW w:w="1134" w:type="dxa"/>
          </w:tcPr>
          <w:p w14:paraId="5B483010" w14:textId="77777777" w:rsidR="003F24C4" w:rsidRPr="00BA40DF" w:rsidRDefault="003F24C4" w:rsidP="00797E4F">
            <w:pPr>
              <w:jc w:val="center"/>
              <w:rPr>
                <w:rFonts w:ascii="Times New Roman" w:eastAsia="Times New Roman" w:hAnsi="Times New Roman" w:cs="Times New Roman"/>
              </w:rPr>
            </w:pPr>
            <w:r w:rsidRPr="00BA40DF">
              <w:rPr>
                <w:rFonts w:ascii="Times New Roman" w:eastAsia="Times New Roman" w:hAnsi="Times New Roman" w:cs="Times New Roman"/>
              </w:rPr>
              <w:t>2021</w:t>
            </w:r>
          </w:p>
        </w:tc>
        <w:tc>
          <w:tcPr>
            <w:tcW w:w="1006" w:type="dxa"/>
          </w:tcPr>
          <w:p w14:paraId="7B68AADA" w14:textId="77777777" w:rsidR="003F24C4" w:rsidRPr="00BA40DF" w:rsidRDefault="003F24C4" w:rsidP="00797E4F">
            <w:pPr>
              <w:jc w:val="center"/>
              <w:rPr>
                <w:rFonts w:ascii="Times New Roman" w:eastAsia="Times New Roman" w:hAnsi="Times New Roman" w:cs="Times New Roman"/>
              </w:rPr>
            </w:pPr>
            <w:r w:rsidRPr="00BA40DF">
              <w:rPr>
                <w:rFonts w:ascii="Times New Roman" w:eastAsia="Times New Roman" w:hAnsi="Times New Roman" w:cs="Times New Roman"/>
              </w:rPr>
              <w:t>2022</w:t>
            </w:r>
          </w:p>
        </w:tc>
      </w:tr>
      <w:tr w:rsidR="003F24C4" w:rsidRPr="00BA40DF" w14:paraId="67878E55" w14:textId="77777777" w:rsidTr="00C92185">
        <w:tc>
          <w:tcPr>
            <w:tcW w:w="1929" w:type="dxa"/>
            <w:vAlign w:val="center"/>
          </w:tcPr>
          <w:p w14:paraId="6468ED88"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Қазақстан Республикасы</w:t>
            </w:r>
          </w:p>
        </w:tc>
        <w:tc>
          <w:tcPr>
            <w:tcW w:w="1276" w:type="dxa"/>
            <w:vAlign w:val="center"/>
          </w:tcPr>
          <w:p w14:paraId="286D63C2" w14:textId="77777777" w:rsidR="003F24C4" w:rsidRPr="00BA40DF" w:rsidRDefault="003F24C4" w:rsidP="00C92185">
            <w:pPr>
              <w:jc w:val="center"/>
              <w:rPr>
                <w:rFonts w:ascii="Times New Roman" w:eastAsia="Times New Roman" w:hAnsi="Times New Roman" w:cs="Times New Roman"/>
                <w:lang w:val="en-US"/>
              </w:rPr>
            </w:pPr>
            <w:r w:rsidRPr="00BA40DF">
              <w:rPr>
                <w:rFonts w:ascii="Times New Roman" w:eastAsia="Times New Roman" w:hAnsi="Times New Roman" w:cs="Times New Roman"/>
              </w:rPr>
              <w:t>9</w:t>
            </w:r>
            <w:r w:rsidRPr="00BA40DF">
              <w:rPr>
                <w:rFonts w:ascii="Times New Roman" w:eastAsia="Times New Roman" w:hAnsi="Times New Roman" w:cs="Times New Roman"/>
                <w:lang w:val="en-US"/>
              </w:rPr>
              <w:t>48,5</w:t>
            </w:r>
          </w:p>
        </w:tc>
        <w:tc>
          <w:tcPr>
            <w:tcW w:w="1275" w:type="dxa"/>
            <w:vAlign w:val="center"/>
          </w:tcPr>
          <w:p w14:paraId="0798CBCB" w14:textId="77777777" w:rsidR="003F24C4" w:rsidRPr="00BA40DF" w:rsidRDefault="003F24C4" w:rsidP="00C92185">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1129,9</w:t>
            </w:r>
          </w:p>
        </w:tc>
        <w:tc>
          <w:tcPr>
            <w:tcW w:w="1134" w:type="dxa"/>
            <w:vAlign w:val="center"/>
          </w:tcPr>
          <w:p w14:paraId="0BCED4B6" w14:textId="77777777" w:rsidR="003F24C4" w:rsidRPr="00BA40DF" w:rsidRDefault="003F24C4" w:rsidP="00C92185">
            <w:pPr>
              <w:jc w:val="center"/>
              <w:rPr>
                <w:rFonts w:ascii="Times New Roman" w:eastAsia="Times New Roman" w:hAnsi="Times New Roman" w:cs="Times New Roman"/>
                <w:lang w:val="en-US"/>
              </w:rPr>
            </w:pPr>
            <w:r w:rsidRPr="00BA40DF">
              <w:rPr>
                <w:rFonts w:ascii="Times New Roman" w:eastAsia="Times New Roman" w:hAnsi="Times New Roman" w:cs="Times New Roman"/>
                <w:lang w:val="en-US"/>
              </w:rPr>
              <w:t>1201,3</w:t>
            </w:r>
          </w:p>
        </w:tc>
        <w:tc>
          <w:tcPr>
            <w:tcW w:w="1134" w:type="dxa"/>
            <w:vAlign w:val="center"/>
          </w:tcPr>
          <w:p w14:paraId="18C2F2CE" w14:textId="77777777" w:rsidR="003F24C4" w:rsidRPr="00BA40DF" w:rsidRDefault="003F24C4" w:rsidP="00C92185">
            <w:pPr>
              <w:jc w:val="center"/>
              <w:rPr>
                <w:rFonts w:ascii="Times New Roman" w:hAnsi="Times New Roman" w:cs="Times New Roman"/>
                <w:lang w:val="en-US"/>
              </w:rPr>
            </w:pPr>
            <w:r w:rsidRPr="00BA40DF">
              <w:rPr>
                <w:rFonts w:ascii="Times New Roman" w:hAnsi="Times New Roman" w:cs="Times New Roman"/>
                <w:lang w:val="en-US"/>
              </w:rPr>
              <w:t>1394,7</w:t>
            </w:r>
          </w:p>
        </w:tc>
        <w:tc>
          <w:tcPr>
            <w:tcW w:w="1276" w:type="dxa"/>
            <w:vAlign w:val="center"/>
          </w:tcPr>
          <w:p w14:paraId="09E99484" w14:textId="77777777" w:rsidR="003F24C4" w:rsidRPr="00BA40DF" w:rsidRDefault="003F24C4" w:rsidP="00C92185">
            <w:pPr>
              <w:jc w:val="center"/>
              <w:rPr>
                <w:rFonts w:ascii="Times New Roman" w:hAnsi="Times New Roman" w:cs="Times New Roman"/>
                <w:lang w:val="en-US"/>
              </w:rPr>
            </w:pPr>
            <w:r w:rsidRPr="00BA40DF">
              <w:rPr>
                <w:rFonts w:ascii="Times New Roman" w:hAnsi="Times New Roman" w:cs="Times New Roman"/>
                <w:lang w:val="en-US"/>
              </w:rPr>
              <w:t>920,8</w:t>
            </w:r>
          </w:p>
        </w:tc>
        <w:tc>
          <w:tcPr>
            <w:tcW w:w="1134" w:type="dxa"/>
            <w:vAlign w:val="center"/>
          </w:tcPr>
          <w:p w14:paraId="60F350F6" w14:textId="77777777" w:rsidR="003F24C4" w:rsidRPr="00BA40DF" w:rsidRDefault="003F24C4" w:rsidP="00C92185">
            <w:pPr>
              <w:jc w:val="center"/>
              <w:rPr>
                <w:rFonts w:ascii="Times New Roman" w:hAnsi="Times New Roman" w:cs="Times New Roman"/>
                <w:lang w:val="en-US"/>
              </w:rPr>
            </w:pPr>
            <w:r w:rsidRPr="00BA40DF">
              <w:rPr>
                <w:rFonts w:ascii="Times New Roman" w:hAnsi="Times New Roman" w:cs="Times New Roman"/>
                <w:lang w:val="en-US"/>
              </w:rPr>
              <w:t>1737,9</w:t>
            </w:r>
          </w:p>
        </w:tc>
        <w:tc>
          <w:tcPr>
            <w:tcW w:w="992" w:type="dxa"/>
            <w:vAlign w:val="center"/>
          </w:tcPr>
          <w:p w14:paraId="7175D25E" w14:textId="77777777" w:rsidR="003F24C4" w:rsidRPr="00BA40DF" w:rsidRDefault="003F24C4" w:rsidP="00C92185">
            <w:pPr>
              <w:jc w:val="center"/>
              <w:rPr>
                <w:rFonts w:ascii="Times New Roman" w:hAnsi="Times New Roman" w:cs="Times New Roman"/>
                <w:lang w:val="en-US"/>
              </w:rPr>
            </w:pPr>
            <w:r w:rsidRPr="00BA40DF">
              <w:rPr>
                <w:rFonts w:ascii="Times New Roman" w:hAnsi="Times New Roman" w:cs="Times New Roman"/>
                <w:lang w:val="en-US"/>
              </w:rPr>
              <w:t>1250</w:t>
            </w:r>
          </w:p>
        </w:tc>
        <w:tc>
          <w:tcPr>
            <w:tcW w:w="1134" w:type="dxa"/>
            <w:vAlign w:val="center"/>
          </w:tcPr>
          <w:p w14:paraId="50145AA8" w14:textId="77777777" w:rsidR="003F24C4" w:rsidRPr="00BA40DF" w:rsidRDefault="003F24C4" w:rsidP="00C92185">
            <w:pPr>
              <w:jc w:val="center"/>
              <w:rPr>
                <w:rFonts w:ascii="Times New Roman" w:hAnsi="Times New Roman" w:cs="Times New Roman"/>
                <w:lang w:val="en-US"/>
              </w:rPr>
            </w:pPr>
            <w:r w:rsidRPr="00BA40DF">
              <w:rPr>
                <w:rFonts w:ascii="Times New Roman" w:eastAsia="Times New Roman" w:hAnsi="Times New Roman" w:cs="Times New Roman"/>
                <w:lang w:val="en-US"/>
              </w:rPr>
              <w:t>1310</w:t>
            </w:r>
          </w:p>
        </w:tc>
        <w:tc>
          <w:tcPr>
            <w:tcW w:w="1134" w:type="dxa"/>
            <w:vAlign w:val="center"/>
          </w:tcPr>
          <w:p w14:paraId="37E6B846" w14:textId="77777777" w:rsidR="003F24C4" w:rsidRPr="00BA40DF" w:rsidRDefault="003F24C4" w:rsidP="00C92185">
            <w:pPr>
              <w:jc w:val="center"/>
              <w:rPr>
                <w:rFonts w:ascii="Times New Roman" w:hAnsi="Times New Roman" w:cs="Times New Roman"/>
                <w:lang w:val="en-US"/>
              </w:rPr>
            </w:pPr>
            <w:r w:rsidRPr="00BA40DF">
              <w:rPr>
                <w:rFonts w:ascii="Times New Roman" w:hAnsi="Times New Roman" w:cs="Times New Roman"/>
                <w:lang w:val="en-US"/>
              </w:rPr>
              <w:t>2000</w:t>
            </w:r>
          </w:p>
        </w:tc>
        <w:tc>
          <w:tcPr>
            <w:tcW w:w="1134" w:type="dxa"/>
            <w:vAlign w:val="center"/>
          </w:tcPr>
          <w:p w14:paraId="293815B8" w14:textId="77777777" w:rsidR="003F24C4" w:rsidRPr="00BA40DF" w:rsidRDefault="003F24C4" w:rsidP="00C92185">
            <w:pPr>
              <w:jc w:val="center"/>
              <w:rPr>
                <w:rFonts w:ascii="Times New Roman" w:hAnsi="Times New Roman" w:cs="Times New Roman"/>
                <w:lang w:val="en-US"/>
              </w:rPr>
            </w:pPr>
            <w:r w:rsidRPr="00BA40DF">
              <w:rPr>
                <w:rFonts w:ascii="Times New Roman" w:hAnsi="Times New Roman" w:cs="Times New Roman"/>
                <w:lang w:val="en-US"/>
              </w:rPr>
              <w:t>2035</w:t>
            </w:r>
          </w:p>
        </w:tc>
        <w:tc>
          <w:tcPr>
            <w:tcW w:w="1006" w:type="dxa"/>
            <w:vAlign w:val="center"/>
          </w:tcPr>
          <w:p w14:paraId="67A607D6" w14:textId="77777777" w:rsidR="003F24C4" w:rsidRPr="00BA40DF" w:rsidRDefault="003F24C4" w:rsidP="00C92185">
            <w:pPr>
              <w:jc w:val="center"/>
              <w:rPr>
                <w:rFonts w:ascii="Times New Roman" w:hAnsi="Times New Roman" w:cs="Times New Roman"/>
                <w:lang w:val="en-US"/>
              </w:rPr>
            </w:pPr>
            <w:r w:rsidRPr="00BA40DF">
              <w:rPr>
                <w:rFonts w:ascii="Times New Roman" w:hAnsi="Times New Roman" w:cs="Times New Roman"/>
                <w:lang w:val="en-US"/>
              </w:rPr>
              <w:t>1251</w:t>
            </w:r>
          </w:p>
        </w:tc>
      </w:tr>
      <w:tr w:rsidR="003F24C4" w:rsidRPr="00BA40DF" w14:paraId="1118C835" w14:textId="77777777" w:rsidTr="00C92185">
        <w:tc>
          <w:tcPr>
            <w:tcW w:w="14558" w:type="dxa"/>
            <w:gridSpan w:val="12"/>
            <w:vAlign w:val="center"/>
          </w:tcPr>
          <w:p w14:paraId="566C3ACE" w14:textId="6131991A" w:rsidR="003F24C4" w:rsidRPr="00C92185" w:rsidRDefault="00395766" w:rsidP="00797E4F">
            <w:pPr>
              <w:jc w:val="both"/>
              <w:rPr>
                <w:rFonts w:ascii="Times New Roman" w:eastAsia="Times New Roman" w:hAnsi="Times New Roman" w:cs="Times New Roman"/>
              </w:rPr>
            </w:pPr>
            <w:r w:rsidRPr="00BA40DF">
              <w:rPr>
                <w:rFonts w:ascii="Times New Roman" w:hAnsi="Times New Roman" w:cs="Times New Roman"/>
              </w:rPr>
              <w:t xml:space="preserve">         </w:t>
            </w:r>
            <w:r w:rsidR="003F24C4" w:rsidRPr="00BA40DF">
              <w:rPr>
                <w:rFonts w:ascii="Times New Roman" w:hAnsi="Times New Roman" w:cs="Times New Roman"/>
              </w:rPr>
              <w:t>Ескерту –</w:t>
            </w:r>
            <w:r w:rsidR="003F24C4" w:rsidRPr="00BA40DF">
              <w:rPr>
                <w:rFonts w:ascii="Times New Roman" w:eastAsia="Times New Roman" w:hAnsi="Times New Roman" w:cs="Times New Roman"/>
              </w:rPr>
              <w:t>Қазақстан Республикасы</w:t>
            </w:r>
            <w:r w:rsidR="003F24C4" w:rsidRPr="00BA40DF">
              <w:rPr>
                <w:rFonts w:ascii="Times New Roman" w:eastAsia="Times New Roman" w:hAnsi="Times New Roman" w:cs="Times New Roman"/>
                <w:lang w:val="kk-KZ"/>
              </w:rPr>
              <w:t>ның</w:t>
            </w:r>
            <w:r w:rsidR="003F24C4" w:rsidRPr="00BA40DF">
              <w:rPr>
                <w:rFonts w:ascii="Times New Roman" w:eastAsia="Times New Roman" w:hAnsi="Times New Roman" w:cs="Times New Roman"/>
              </w:rPr>
              <w:t xml:space="preserve"> Ұлттық статистика </w:t>
            </w:r>
            <w:r w:rsidR="003F24C4" w:rsidRPr="00BA40DF">
              <w:rPr>
                <w:rFonts w:ascii="Times New Roman" w:hAnsi="Times New Roman" w:cs="Times New Roman"/>
              </w:rPr>
              <w:t>бюросының интернет-ресурсында орналастырылған зерттеудің әрбір жылына арналған әртүрлі статистикалық кестелерден алынған материалдарды таңдау негізінде құрастырған</w:t>
            </w:r>
            <w:r w:rsidR="00961691" w:rsidRPr="00BA40DF">
              <w:rPr>
                <w:rFonts w:ascii="Times New Roman" w:hAnsi="Times New Roman" w:cs="Times New Roman"/>
                <w:lang w:val="kk-KZ"/>
              </w:rPr>
              <w:t xml:space="preserve"> </w:t>
            </w:r>
            <w:r w:rsidR="00961691" w:rsidRPr="00BA40DF">
              <w:rPr>
                <w:rFonts w:ascii="Times New Roman" w:hAnsi="Times New Roman" w:cs="Times New Roman"/>
              </w:rPr>
              <w:t>автор</w:t>
            </w:r>
          </w:p>
        </w:tc>
      </w:tr>
    </w:tbl>
    <w:p w14:paraId="7EC544C9" w14:textId="77777777" w:rsidR="003F24C4" w:rsidRPr="00BA40DF" w:rsidRDefault="003F24C4" w:rsidP="00797E4F">
      <w:pPr>
        <w:tabs>
          <w:tab w:val="left" w:pos="1022"/>
        </w:tabs>
        <w:spacing w:after="0" w:line="240" w:lineRule="auto"/>
        <w:rPr>
          <w:rFonts w:ascii="Times New Roman" w:hAnsi="Times New Roman" w:cs="Times New Roman"/>
          <w:sz w:val="24"/>
          <w:szCs w:val="24"/>
        </w:rPr>
      </w:pPr>
    </w:p>
    <w:p w14:paraId="70ECC150" w14:textId="31C4DE18" w:rsidR="003F24C4" w:rsidRDefault="003F24C4" w:rsidP="00797E4F">
      <w:pPr>
        <w:tabs>
          <w:tab w:val="left" w:pos="1022"/>
        </w:tabs>
        <w:spacing w:after="0" w:line="240" w:lineRule="auto"/>
        <w:jc w:val="both"/>
        <w:rPr>
          <w:rFonts w:ascii="Times New Roman" w:hAnsi="Times New Roman" w:cs="Times New Roman"/>
          <w:sz w:val="28"/>
          <w:szCs w:val="28"/>
          <w:lang w:val="kk-KZ"/>
        </w:rPr>
      </w:pPr>
      <w:r w:rsidRPr="00BA40DF">
        <w:rPr>
          <w:rFonts w:ascii="Times New Roman" w:hAnsi="Times New Roman" w:cs="Times New Roman"/>
          <w:sz w:val="28"/>
          <w:szCs w:val="28"/>
        </w:rPr>
        <w:t xml:space="preserve">Кесте </w:t>
      </w:r>
      <w:r w:rsidR="00EE24F2">
        <w:rPr>
          <w:rFonts w:ascii="Times New Roman" w:hAnsi="Times New Roman" w:cs="Times New Roman"/>
          <w:sz w:val="28"/>
          <w:szCs w:val="28"/>
          <w:lang w:val="kk-KZ"/>
        </w:rPr>
        <w:t>Д</w:t>
      </w:r>
      <w:r w:rsidR="00DB6794">
        <w:rPr>
          <w:rFonts w:ascii="Times New Roman" w:hAnsi="Times New Roman" w:cs="Times New Roman"/>
          <w:sz w:val="28"/>
          <w:szCs w:val="28"/>
          <w:lang w:val="kk-KZ"/>
        </w:rPr>
        <w:t>.</w:t>
      </w:r>
      <w:r w:rsidRPr="00BA40DF">
        <w:rPr>
          <w:rFonts w:ascii="Times New Roman" w:hAnsi="Times New Roman" w:cs="Times New Roman"/>
          <w:sz w:val="28"/>
          <w:szCs w:val="28"/>
        </w:rPr>
        <w:t>3 – Қазақстанда мемлекеттік тұрғын үй бағдарламалары бойынша жалға берілетін тұрғын үй құрылысы, мың ш.м</w:t>
      </w:r>
      <w:r w:rsidRPr="00BA40DF">
        <w:rPr>
          <w:rFonts w:ascii="Times New Roman" w:hAnsi="Times New Roman" w:cs="Times New Roman"/>
          <w:sz w:val="28"/>
          <w:szCs w:val="28"/>
          <w:lang w:val="kk-KZ"/>
        </w:rPr>
        <w:t>.</w:t>
      </w:r>
    </w:p>
    <w:p w14:paraId="10A8B539" w14:textId="77777777" w:rsidR="00C92185" w:rsidRPr="00C92185" w:rsidRDefault="00C92185" w:rsidP="00797E4F">
      <w:pPr>
        <w:tabs>
          <w:tab w:val="left" w:pos="1022"/>
        </w:tabs>
        <w:spacing w:after="0" w:line="240" w:lineRule="auto"/>
        <w:jc w:val="both"/>
        <w:rPr>
          <w:rFonts w:ascii="Times New Roman" w:hAnsi="Times New Roman" w:cs="Times New Roman"/>
          <w:sz w:val="16"/>
          <w:szCs w:val="16"/>
          <w:lang w:val="kk-KZ"/>
        </w:rPr>
      </w:pPr>
    </w:p>
    <w:tbl>
      <w:tblPr>
        <w:tblStyle w:val="a5"/>
        <w:tblW w:w="14586" w:type="dxa"/>
        <w:tblInd w:w="108" w:type="dxa"/>
        <w:tblLayout w:type="fixed"/>
        <w:tblLook w:val="04A0" w:firstRow="1" w:lastRow="0" w:firstColumn="1" w:lastColumn="0" w:noHBand="0" w:noVBand="1"/>
      </w:tblPr>
      <w:tblGrid>
        <w:gridCol w:w="1872"/>
        <w:gridCol w:w="1276"/>
        <w:gridCol w:w="1275"/>
        <w:gridCol w:w="1134"/>
        <w:gridCol w:w="1134"/>
        <w:gridCol w:w="1276"/>
        <w:gridCol w:w="1105"/>
        <w:gridCol w:w="1134"/>
        <w:gridCol w:w="1134"/>
        <w:gridCol w:w="1134"/>
        <w:gridCol w:w="1134"/>
        <w:gridCol w:w="978"/>
      </w:tblGrid>
      <w:tr w:rsidR="003F24C4" w:rsidRPr="00BA40DF" w14:paraId="3F90E320" w14:textId="77777777" w:rsidTr="00C92185">
        <w:trPr>
          <w:trHeight w:val="64"/>
        </w:trPr>
        <w:tc>
          <w:tcPr>
            <w:tcW w:w="1872" w:type="dxa"/>
            <w:vMerge w:val="restart"/>
            <w:vAlign w:val="center"/>
          </w:tcPr>
          <w:p w14:paraId="45C1024A"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Аймақ</w:t>
            </w:r>
          </w:p>
        </w:tc>
        <w:tc>
          <w:tcPr>
            <w:tcW w:w="12714" w:type="dxa"/>
            <w:gridSpan w:val="11"/>
            <w:vAlign w:val="center"/>
          </w:tcPr>
          <w:p w14:paraId="18819DD6" w14:textId="178894CF"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Жыл</w:t>
            </w:r>
            <w:r w:rsidR="00C92185">
              <w:rPr>
                <w:rFonts w:ascii="Times New Roman" w:eastAsia="Times New Roman" w:hAnsi="Times New Roman" w:cs="Times New Roman"/>
              </w:rPr>
              <w:t>дар</w:t>
            </w:r>
          </w:p>
        </w:tc>
      </w:tr>
      <w:tr w:rsidR="003F24C4" w:rsidRPr="00BA40DF" w14:paraId="115F08B0" w14:textId="77777777" w:rsidTr="00C92185">
        <w:tc>
          <w:tcPr>
            <w:tcW w:w="1872" w:type="dxa"/>
            <w:vMerge/>
            <w:vAlign w:val="center"/>
          </w:tcPr>
          <w:p w14:paraId="346607EF" w14:textId="77777777" w:rsidR="003F24C4" w:rsidRPr="00BA40DF" w:rsidRDefault="003F24C4" w:rsidP="00C92185">
            <w:pPr>
              <w:jc w:val="center"/>
              <w:rPr>
                <w:rFonts w:ascii="Times New Roman" w:eastAsia="Times New Roman" w:hAnsi="Times New Roman" w:cs="Times New Roman"/>
              </w:rPr>
            </w:pPr>
          </w:p>
        </w:tc>
        <w:tc>
          <w:tcPr>
            <w:tcW w:w="1276" w:type="dxa"/>
            <w:vAlign w:val="center"/>
          </w:tcPr>
          <w:p w14:paraId="494B3656"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2012</w:t>
            </w:r>
          </w:p>
        </w:tc>
        <w:tc>
          <w:tcPr>
            <w:tcW w:w="1275" w:type="dxa"/>
            <w:vAlign w:val="center"/>
          </w:tcPr>
          <w:p w14:paraId="65706B44"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2013</w:t>
            </w:r>
          </w:p>
        </w:tc>
        <w:tc>
          <w:tcPr>
            <w:tcW w:w="1134" w:type="dxa"/>
            <w:vAlign w:val="center"/>
          </w:tcPr>
          <w:p w14:paraId="24CFEA5E"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2014</w:t>
            </w:r>
          </w:p>
        </w:tc>
        <w:tc>
          <w:tcPr>
            <w:tcW w:w="1134" w:type="dxa"/>
            <w:vAlign w:val="center"/>
          </w:tcPr>
          <w:p w14:paraId="575EE9BF"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2015</w:t>
            </w:r>
          </w:p>
        </w:tc>
        <w:tc>
          <w:tcPr>
            <w:tcW w:w="1276" w:type="dxa"/>
            <w:vAlign w:val="center"/>
          </w:tcPr>
          <w:p w14:paraId="6F3A16CE"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2016</w:t>
            </w:r>
          </w:p>
        </w:tc>
        <w:tc>
          <w:tcPr>
            <w:tcW w:w="1105" w:type="dxa"/>
            <w:vAlign w:val="center"/>
          </w:tcPr>
          <w:p w14:paraId="2289D58C"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2017</w:t>
            </w:r>
          </w:p>
        </w:tc>
        <w:tc>
          <w:tcPr>
            <w:tcW w:w="1134" w:type="dxa"/>
            <w:vAlign w:val="center"/>
          </w:tcPr>
          <w:p w14:paraId="1CD22751"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2018</w:t>
            </w:r>
          </w:p>
        </w:tc>
        <w:tc>
          <w:tcPr>
            <w:tcW w:w="1134" w:type="dxa"/>
            <w:vAlign w:val="center"/>
          </w:tcPr>
          <w:p w14:paraId="453AFE88"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2019</w:t>
            </w:r>
          </w:p>
        </w:tc>
        <w:tc>
          <w:tcPr>
            <w:tcW w:w="1134" w:type="dxa"/>
            <w:vAlign w:val="center"/>
          </w:tcPr>
          <w:p w14:paraId="0343726A"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2020</w:t>
            </w:r>
          </w:p>
        </w:tc>
        <w:tc>
          <w:tcPr>
            <w:tcW w:w="1134" w:type="dxa"/>
            <w:vAlign w:val="center"/>
          </w:tcPr>
          <w:p w14:paraId="4D88F92A"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2021</w:t>
            </w:r>
          </w:p>
        </w:tc>
        <w:tc>
          <w:tcPr>
            <w:tcW w:w="978" w:type="dxa"/>
            <w:vAlign w:val="center"/>
          </w:tcPr>
          <w:p w14:paraId="1ACBA3FE"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2022</w:t>
            </w:r>
          </w:p>
        </w:tc>
      </w:tr>
      <w:tr w:rsidR="003F24C4" w:rsidRPr="00BA40DF" w14:paraId="2F3691C4" w14:textId="77777777" w:rsidTr="00C92185">
        <w:tc>
          <w:tcPr>
            <w:tcW w:w="1872" w:type="dxa"/>
            <w:vMerge/>
            <w:vAlign w:val="center"/>
          </w:tcPr>
          <w:p w14:paraId="05DD115F" w14:textId="77777777" w:rsidR="003F24C4" w:rsidRPr="00BA40DF" w:rsidRDefault="003F24C4" w:rsidP="00C92185">
            <w:pPr>
              <w:jc w:val="center"/>
              <w:rPr>
                <w:rFonts w:ascii="Times New Roman" w:eastAsia="Times New Roman" w:hAnsi="Times New Roman" w:cs="Times New Roman"/>
              </w:rPr>
            </w:pPr>
          </w:p>
        </w:tc>
        <w:tc>
          <w:tcPr>
            <w:tcW w:w="1276" w:type="dxa"/>
            <w:vAlign w:val="center"/>
          </w:tcPr>
          <w:p w14:paraId="0CF01D4A"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жалға беру,</w:t>
            </w:r>
          </w:p>
          <w:p w14:paraId="72A06710"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мың шаршы метр</w:t>
            </w:r>
          </w:p>
        </w:tc>
        <w:tc>
          <w:tcPr>
            <w:tcW w:w="1275" w:type="dxa"/>
            <w:vAlign w:val="center"/>
          </w:tcPr>
          <w:p w14:paraId="0E9EC016"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жалға беру,</w:t>
            </w:r>
          </w:p>
          <w:p w14:paraId="7B3BB56D"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мың шаршы метр</w:t>
            </w:r>
          </w:p>
        </w:tc>
        <w:tc>
          <w:tcPr>
            <w:tcW w:w="1134" w:type="dxa"/>
            <w:vAlign w:val="center"/>
          </w:tcPr>
          <w:p w14:paraId="3CAC0199"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жалға беру,</w:t>
            </w:r>
          </w:p>
          <w:p w14:paraId="2DC60CBF"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мың шаршы метр</w:t>
            </w:r>
          </w:p>
        </w:tc>
        <w:tc>
          <w:tcPr>
            <w:tcW w:w="1134" w:type="dxa"/>
            <w:vAlign w:val="center"/>
          </w:tcPr>
          <w:p w14:paraId="21E3BDC6"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жалға беру,</w:t>
            </w:r>
          </w:p>
          <w:p w14:paraId="38F42C39"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мың шаршы метр</w:t>
            </w:r>
          </w:p>
        </w:tc>
        <w:tc>
          <w:tcPr>
            <w:tcW w:w="1276" w:type="dxa"/>
            <w:vAlign w:val="center"/>
          </w:tcPr>
          <w:p w14:paraId="0A5151A4"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жалға беру,</w:t>
            </w:r>
          </w:p>
          <w:p w14:paraId="6CB5A644"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мың шаршы метр</w:t>
            </w:r>
          </w:p>
        </w:tc>
        <w:tc>
          <w:tcPr>
            <w:tcW w:w="1105" w:type="dxa"/>
            <w:vAlign w:val="center"/>
          </w:tcPr>
          <w:p w14:paraId="0FB8668F"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жалға беру,</w:t>
            </w:r>
          </w:p>
          <w:p w14:paraId="30432623"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мың шаршы метр</w:t>
            </w:r>
          </w:p>
        </w:tc>
        <w:tc>
          <w:tcPr>
            <w:tcW w:w="1134" w:type="dxa"/>
            <w:vAlign w:val="center"/>
          </w:tcPr>
          <w:p w14:paraId="1B1ACA4F"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жалға беру,</w:t>
            </w:r>
          </w:p>
          <w:p w14:paraId="6DCFF803"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мың шаршы метр</w:t>
            </w:r>
          </w:p>
        </w:tc>
        <w:tc>
          <w:tcPr>
            <w:tcW w:w="1134" w:type="dxa"/>
            <w:vAlign w:val="center"/>
          </w:tcPr>
          <w:p w14:paraId="5E6A7796"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жалға беру,</w:t>
            </w:r>
          </w:p>
          <w:p w14:paraId="357A8FEE"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мың шаршы метр</w:t>
            </w:r>
          </w:p>
        </w:tc>
        <w:tc>
          <w:tcPr>
            <w:tcW w:w="1134" w:type="dxa"/>
            <w:vAlign w:val="center"/>
          </w:tcPr>
          <w:p w14:paraId="39F08084"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жалға беру,</w:t>
            </w:r>
          </w:p>
          <w:p w14:paraId="5A7F26BC"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мың шаршы метр</w:t>
            </w:r>
          </w:p>
        </w:tc>
        <w:tc>
          <w:tcPr>
            <w:tcW w:w="1134" w:type="dxa"/>
            <w:vAlign w:val="center"/>
          </w:tcPr>
          <w:p w14:paraId="5AFDF1E2"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жалға беру,</w:t>
            </w:r>
          </w:p>
          <w:p w14:paraId="5B35410B"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мың шаршы метр</w:t>
            </w:r>
          </w:p>
        </w:tc>
        <w:tc>
          <w:tcPr>
            <w:tcW w:w="978" w:type="dxa"/>
            <w:vAlign w:val="center"/>
          </w:tcPr>
          <w:p w14:paraId="250D29F3"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жалға беру,</w:t>
            </w:r>
          </w:p>
          <w:p w14:paraId="050F18C9" w14:textId="77777777" w:rsidR="003F24C4" w:rsidRPr="00BA40DF" w:rsidRDefault="003F24C4" w:rsidP="00C92185">
            <w:pPr>
              <w:jc w:val="center"/>
              <w:rPr>
                <w:rFonts w:ascii="Times New Roman" w:eastAsia="Times New Roman" w:hAnsi="Times New Roman" w:cs="Times New Roman"/>
              </w:rPr>
            </w:pPr>
            <w:r w:rsidRPr="00BA40DF">
              <w:rPr>
                <w:rFonts w:ascii="Times New Roman" w:eastAsia="Times New Roman" w:hAnsi="Times New Roman" w:cs="Times New Roman"/>
              </w:rPr>
              <w:t>мың шаршы метр</w:t>
            </w:r>
          </w:p>
        </w:tc>
      </w:tr>
      <w:tr w:rsidR="003F24C4" w:rsidRPr="00BA40DF" w14:paraId="5A3366A2" w14:textId="77777777" w:rsidTr="00C92185">
        <w:tc>
          <w:tcPr>
            <w:tcW w:w="1872" w:type="dxa"/>
          </w:tcPr>
          <w:p w14:paraId="5B82CF43" w14:textId="77777777" w:rsidR="003F24C4" w:rsidRPr="00BA40DF" w:rsidRDefault="003F24C4" w:rsidP="00797E4F">
            <w:pPr>
              <w:jc w:val="center"/>
              <w:rPr>
                <w:rFonts w:ascii="Times New Roman" w:eastAsia="Times New Roman" w:hAnsi="Times New Roman" w:cs="Times New Roman"/>
              </w:rPr>
            </w:pPr>
            <w:r w:rsidRPr="00BA40DF">
              <w:rPr>
                <w:rFonts w:ascii="Times New Roman" w:eastAsia="Times New Roman" w:hAnsi="Times New Roman" w:cs="Times New Roman"/>
              </w:rPr>
              <w:t>1</w:t>
            </w:r>
          </w:p>
        </w:tc>
        <w:tc>
          <w:tcPr>
            <w:tcW w:w="1276" w:type="dxa"/>
          </w:tcPr>
          <w:p w14:paraId="44562CFC" w14:textId="77777777" w:rsidR="003F24C4" w:rsidRPr="00BA40DF" w:rsidRDefault="003F24C4" w:rsidP="00797E4F">
            <w:pPr>
              <w:jc w:val="center"/>
              <w:rPr>
                <w:rFonts w:ascii="Times New Roman" w:eastAsia="Times New Roman" w:hAnsi="Times New Roman" w:cs="Times New Roman"/>
              </w:rPr>
            </w:pPr>
            <w:r w:rsidRPr="00BA40DF">
              <w:rPr>
                <w:rFonts w:ascii="Times New Roman" w:eastAsia="Times New Roman" w:hAnsi="Times New Roman" w:cs="Times New Roman"/>
              </w:rPr>
              <w:t>2</w:t>
            </w:r>
          </w:p>
        </w:tc>
        <w:tc>
          <w:tcPr>
            <w:tcW w:w="1275" w:type="dxa"/>
          </w:tcPr>
          <w:p w14:paraId="39088BC0" w14:textId="77777777" w:rsidR="003F24C4" w:rsidRPr="00BA40DF" w:rsidRDefault="003F24C4" w:rsidP="00797E4F">
            <w:pPr>
              <w:jc w:val="center"/>
              <w:rPr>
                <w:rFonts w:ascii="Times New Roman" w:eastAsia="Times New Roman" w:hAnsi="Times New Roman" w:cs="Times New Roman"/>
              </w:rPr>
            </w:pPr>
            <w:r w:rsidRPr="00BA40DF">
              <w:rPr>
                <w:rFonts w:ascii="Times New Roman" w:eastAsia="Times New Roman" w:hAnsi="Times New Roman" w:cs="Times New Roman"/>
              </w:rPr>
              <w:t>3</w:t>
            </w:r>
          </w:p>
        </w:tc>
        <w:tc>
          <w:tcPr>
            <w:tcW w:w="1134" w:type="dxa"/>
          </w:tcPr>
          <w:p w14:paraId="17E6142D" w14:textId="77777777" w:rsidR="003F24C4" w:rsidRPr="00BA40DF" w:rsidRDefault="003F24C4" w:rsidP="00797E4F">
            <w:pPr>
              <w:jc w:val="center"/>
              <w:rPr>
                <w:rFonts w:ascii="Times New Roman" w:eastAsia="Times New Roman" w:hAnsi="Times New Roman" w:cs="Times New Roman"/>
              </w:rPr>
            </w:pPr>
            <w:r w:rsidRPr="00BA40DF">
              <w:rPr>
                <w:rFonts w:ascii="Times New Roman" w:eastAsia="Times New Roman" w:hAnsi="Times New Roman" w:cs="Times New Roman"/>
              </w:rPr>
              <w:t>4</w:t>
            </w:r>
          </w:p>
        </w:tc>
        <w:tc>
          <w:tcPr>
            <w:tcW w:w="1134" w:type="dxa"/>
          </w:tcPr>
          <w:p w14:paraId="70A0CA80" w14:textId="77777777" w:rsidR="003F24C4" w:rsidRPr="00BA40DF" w:rsidRDefault="003F24C4" w:rsidP="00797E4F">
            <w:pPr>
              <w:jc w:val="center"/>
              <w:rPr>
                <w:rFonts w:ascii="Times New Roman" w:eastAsia="Times New Roman" w:hAnsi="Times New Roman" w:cs="Times New Roman"/>
              </w:rPr>
            </w:pPr>
            <w:r w:rsidRPr="00BA40DF">
              <w:rPr>
                <w:rFonts w:ascii="Times New Roman" w:eastAsia="Times New Roman" w:hAnsi="Times New Roman" w:cs="Times New Roman"/>
              </w:rPr>
              <w:t>5</w:t>
            </w:r>
          </w:p>
        </w:tc>
        <w:tc>
          <w:tcPr>
            <w:tcW w:w="1276" w:type="dxa"/>
          </w:tcPr>
          <w:p w14:paraId="63858DA1" w14:textId="77777777" w:rsidR="003F24C4" w:rsidRPr="00BA40DF" w:rsidRDefault="003F24C4" w:rsidP="00797E4F">
            <w:pPr>
              <w:jc w:val="center"/>
              <w:rPr>
                <w:rFonts w:ascii="Times New Roman" w:eastAsia="Times New Roman" w:hAnsi="Times New Roman" w:cs="Times New Roman"/>
              </w:rPr>
            </w:pPr>
            <w:r w:rsidRPr="00BA40DF">
              <w:rPr>
                <w:rFonts w:ascii="Times New Roman" w:eastAsia="Times New Roman" w:hAnsi="Times New Roman" w:cs="Times New Roman"/>
              </w:rPr>
              <w:t>6</w:t>
            </w:r>
          </w:p>
        </w:tc>
        <w:tc>
          <w:tcPr>
            <w:tcW w:w="1105" w:type="dxa"/>
          </w:tcPr>
          <w:p w14:paraId="15974085" w14:textId="77777777" w:rsidR="003F24C4" w:rsidRPr="00BA40DF" w:rsidRDefault="003F24C4" w:rsidP="00797E4F">
            <w:pPr>
              <w:jc w:val="center"/>
              <w:rPr>
                <w:rFonts w:ascii="Times New Roman" w:eastAsia="Times New Roman" w:hAnsi="Times New Roman" w:cs="Times New Roman"/>
              </w:rPr>
            </w:pPr>
            <w:r w:rsidRPr="00BA40DF">
              <w:rPr>
                <w:rFonts w:ascii="Times New Roman" w:eastAsia="Times New Roman" w:hAnsi="Times New Roman" w:cs="Times New Roman"/>
              </w:rPr>
              <w:t>7</w:t>
            </w:r>
          </w:p>
        </w:tc>
        <w:tc>
          <w:tcPr>
            <w:tcW w:w="1134" w:type="dxa"/>
          </w:tcPr>
          <w:p w14:paraId="6692D86D" w14:textId="77777777" w:rsidR="003F24C4" w:rsidRPr="00BA40DF" w:rsidRDefault="003F24C4" w:rsidP="00797E4F">
            <w:pPr>
              <w:jc w:val="center"/>
              <w:rPr>
                <w:rFonts w:ascii="Times New Roman" w:eastAsia="Times New Roman" w:hAnsi="Times New Roman" w:cs="Times New Roman"/>
              </w:rPr>
            </w:pPr>
            <w:r w:rsidRPr="00BA40DF">
              <w:rPr>
                <w:rFonts w:ascii="Times New Roman" w:eastAsia="Times New Roman" w:hAnsi="Times New Roman" w:cs="Times New Roman"/>
              </w:rPr>
              <w:t>8</w:t>
            </w:r>
          </w:p>
        </w:tc>
        <w:tc>
          <w:tcPr>
            <w:tcW w:w="1134" w:type="dxa"/>
          </w:tcPr>
          <w:p w14:paraId="2A85AA96" w14:textId="77777777" w:rsidR="003F24C4" w:rsidRPr="00BA40DF" w:rsidRDefault="003F24C4" w:rsidP="00797E4F">
            <w:pPr>
              <w:jc w:val="center"/>
              <w:rPr>
                <w:rFonts w:ascii="Times New Roman" w:eastAsia="Times New Roman" w:hAnsi="Times New Roman" w:cs="Times New Roman"/>
              </w:rPr>
            </w:pPr>
            <w:r w:rsidRPr="00BA40DF">
              <w:rPr>
                <w:rFonts w:ascii="Times New Roman" w:eastAsia="Times New Roman" w:hAnsi="Times New Roman" w:cs="Times New Roman"/>
              </w:rPr>
              <w:t>9</w:t>
            </w:r>
          </w:p>
        </w:tc>
        <w:tc>
          <w:tcPr>
            <w:tcW w:w="1134" w:type="dxa"/>
          </w:tcPr>
          <w:p w14:paraId="64EDFFED" w14:textId="77777777" w:rsidR="003F24C4" w:rsidRPr="00BA40DF" w:rsidRDefault="003F24C4" w:rsidP="00797E4F">
            <w:pPr>
              <w:jc w:val="center"/>
              <w:rPr>
                <w:rFonts w:ascii="Times New Roman" w:eastAsia="Times New Roman" w:hAnsi="Times New Roman" w:cs="Times New Roman"/>
              </w:rPr>
            </w:pPr>
            <w:r w:rsidRPr="00BA40DF">
              <w:rPr>
                <w:rFonts w:ascii="Times New Roman" w:eastAsia="Times New Roman" w:hAnsi="Times New Roman" w:cs="Times New Roman"/>
              </w:rPr>
              <w:t>10</w:t>
            </w:r>
          </w:p>
        </w:tc>
        <w:tc>
          <w:tcPr>
            <w:tcW w:w="1134" w:type="dxa"/>
          </w:tcPr>
          <w:p w14:paraId="19801339" w14:textId="77777777" w:rsidR="003F24C4" w:rsidRPr="00BA40DF" w:rsidRDefault="003F24C4" w:rsidP="00797E4F">
            <w:pPr>
              <w:jc w:val="center"/>
              <w:rPr>
                <w:rFonts w:ascii="Times New Roman" w:eastAsia="Times New Roman" w:hAnsi="Times New Roman" w:cs="Times New Roman"/>
                <w:lang w:val="kk-KZ"/>
              </w:rPr>
            </w:pPr>
            <w:r w:rsidRPr="00BA40DF">
              <w:rPr>
                <w:rFonts w:ascii="Times New Roman" w:eastAsia="Times New Roman" w:hAnsi="Times New Roman" w:cs="Times New Roman"/>
              </w:rPr>
              <w:t>11</w:t>
            </w:r>
          </w:p>
        </w:tc>
        <w:tc>
          <w:tcPr>
            <w:tcW w:w="978" w:type="dxa"/>
          </w:tcPr>
          <w:p w14:paraId="616E294D" w14:textId="77777777" w:rsidR="003F24C4" w:rsidRPr="00BA40DF" w:rsidRDefault="003F24C4" w:rsidP="00797E4F">
            <w:pPr>
              <w:jc w:val="center"/>
              <w:rPr>
                <w:rFonts w:ascii="Times New Roman" w:eastAsia="Times New Roman" w:hAnsi="Times New Roman" w:cs="Times New Roman"/>
              </w:rPr>
            </w:pPr>
            <w:r w:rsidRPr="00BA40DF">
              <w:rPr>
                <w:rFonts w:ascii="Times New Roman" w:eastAsia="Times New Roman" w:hAnsi="Times New Roman" w:cs="Times New Roman"/>
              </w:rPr>
              <w:t>12</w:t>
            </w:r>
          </w:p>
        </w:tc>
      </w:tr>
      <w:tr w:rsidR="003F24C4" w:rsidRPr="00BA40DF" w14:paraId="18409E96" w14:textId="77777777" w:rsidTr="00C92185">
        <w:tc>
          <w:tcPr>
            <w:tcW w:w="1872" w:type="dxa"/>
            <w:vAlign w:val="center"/>
          </w:tcPr>
          <w:p w14:paraId="00F531C4"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Қазақстан Республикасы</w:t>
            </w:r>
          </w:p>
        </w:tc>
        <w:tc>
          <w:tcPr>
            <w:tcW w:w="1276" w:type="dxa"/>
            <w:vAlign w:val="center"/>
          </w:tcPr>
          <w:p w14:paraId="5982E8AB"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179,8</w:t>
            </w:r>
          </w:p>
        </w:tc>
        <w:tc>
          <w:tcPr>
            <w:tcW w:w="1275" w:type="dxa"/>
            <w:vAlign w:val="center"/>
          </w:tcPr>
          <w:p w14:paraId="0E24D85E"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389,1</w:t>
            </w:r>
          </w:p>
        </w:tc>
        <w:tc>
          <w:tcPr>
            <w:tcW w:w="1134" w:type="dxa"/>
            <w:vAlign w:val="center"/>
          </w:tcPr>
          <w:p w14:paraId="368D50D6"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356,7</w:t>
            </w:r>
          </w:p>
        </w:tc>
        <w:tc>
          <w:tcPr>
            <w:tcW w:w="1134" w:type="dxa"/>
            <w:vAlign w:val="center"/>
          </w:tcPr>
          <w:p w14:paraId="6662EE8B"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237,3</w:t>
            </w:r>
          </w:p>
        </w:tc>
        <w:tc>
          <w:tcPr>
            <w:tcW w:w="1276" w:type="dxa"/>
            <w:vAlign w:val="center"/>
          </w:tcPr>
          <w:p w14:paraId="7C662B4D"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166,5</w:t>
            </w:r>
          </w:p>
        </w:tc>
        <w:tc>
          <w:tcPr>
            <w:tcW w:w="1105" w:type="dxa"/>
            <w:vAlign w:val="center"/>
          </w:tcPr>
          <w:p w14:paraId="76981CE2"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234,5</w:t>
            </w:r>
          </w:p>
        </w:tc>
        <w:tc>
          <w:tcPr>
            <w:tcW w:w="1134" w:type="dxa"/>
            <w:vAlign w:val="center"/>
          </w:tcPr>
          <w:p w14:paraId="44990A4E"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199,3</w:t>
            </w:r>
          </w:p>
        </w:tc>
        <w:tc>
          <w:tcPr>
            <w:tcW w:w="1134" w:type="dxa"/>
            <w:vAlign w:val="center"/>
          </w:tcPr>
          <w:p w14:paraId="3E2D2415"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797,0</w:t>
            </w:r>
          </w:p>
        </w:tc>
        <w:tc>
          <w:tcPr>
            <w:tcW w:w="1134" w:type="dxa"/>
            <w:vAlign w:val="center"/>
          </w:tcPr>
          <w:p w14:paraId="64CE19FC"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551,5</w:t>
            </w:r>
          </w:p>
        </w:tc>
        <w:tc>
          <w:tcPr>
            <w:tcW w:w="1134" w:type="dxa"/>
            <w:vAlign w:val="center"/>
          </w:tcPr>
          <w:p w14:paraId="51C7C903"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710,0</w:t>
            </w:r>
          </w:p>
        </w:tc>
        <w:tc>
          <w:tcPr>
            <w:tcW w:w="978" w:type="dxa"/>
            <w:vAlign w:val="center"/>
          </w:tcPr>
          <w:p w14:paraId="78776A94"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337,3</w:t>
            </w:r>
          </w:p>
        </w:tc>
      </w:tr>
      <w:tr w:rsidR="003F24C4" w:rsidRPr="00BA40DF" w14:paraId="0972794E" w14:textId="77777777" w:rsidTr="00C92185">
        <w:tc>
          <w:tcPr>
            <w:tcW w:w="1872" w:type="dxa"/>
            <w:vAlign w:val="center"/>
          </w:tcPr>
          <w:p w14:paraId="0210ACD9"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Абай</w:t>
            </w:r>
          </w:p>
        </w:tc>
        <w:tc>
          <w:tcPr>
            <w:tcW w:w="1276" w:type="dxa"/>
            <w:vAlign w:val="center"/>
          </w:tcPr>
          <w:p w14:paraId="54C3B7D4"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0,0</w:t>
            </w:r>
          </w:p>
        </w:tc>
        <w:tc>
          <w:tcPr>
            <w:tcW w:w="1275" w:type="dxa"/>
            <w:vAlign w:val="center"/>
          </w:tcPr>
          <w:p w14:paraId="7370264B"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0,0</w:t>
            </w:r>
          </w:p>
        </w:tc>
        <w:tc>
          <w:tcPr>
            <w:tcW w:w="1134" w:type="dxa"/>
            <w:vAlign w:val="center"/>
          </w:tcPr>
          <w:p w14:paraId="3079F9C4"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0,0</w:t>
            </w:r>
          </w:p>
        </w:tc>
        <w:tc>
          <w:tcPr>
            <w:tcW w:w="1134" w:type="dxa"/>
            <w:vAlign w:val="center"/>
          </w:tcPr>
          <w:p w14:paraId="526FAB0B"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0,0</w:t>
            </w:r>
          </w:p>
        </w:tc>
        <w:tc>
          <w:tcPr>
            <w:tcW w:w="1276" w:type="dxa"/>
            <w:vAlign w:val="center"/>
          </w:tcPr>
          <w:p w14:paraId="2101B2D8"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0,0</w:t>
            </w:r>
          </w:p>
        </w:tc>
        <w:tc>
          <w:tcPr>
            <w:tcW w:w="1105" w:type="dxa"/>
            <w:vAlign w:val="center"/>
          </w:tcPr>
          <w:p w14:paraId="5936C6E2"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0,0</w:t>
            </w:r>
          </w:p>
        </w:tc>
        <w:tc>
          <w:tcPr>
            <w:tcW w:w="1134" w:type="dxa"/>
            <w:vAlign w:val="center"/>
          </w:tcPr>
          <w:p w14:paraId="2578B1B5"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0,0</w:t>
            </w:r>
          </w:p>
        </w:tc>
        <w:tc>
          <w:tcPr>
            <w:tcW w:w="1134" w:type="dxa"/>
            <w:vAlign w:val="center"/>
          </w:tcPr>
          <w:p w14:paraId="22462BEC"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0,0</w:t>
            </w:r>
          </w:p>
        </w:tc>
        <w:tc>
          <w:tcPr>
            <w:tcW w:w="1134" w:type="dxa"/>
            <w:vAlign w:val="center"/>
          </w:tcPr>
          <w:p w14:paraId="790FB4ED"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0,0</w:t>
            </w:r>
          </w:p>
        </w:tc>
        <w:tc>
          <w:tcPr>
            <w:tcW w:w="1134" w:type="dxa"/>
            <w:vAlign w:val="center"/>
          </w:tcPr>
          <w:p w14:paraId="6A9CF124"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0,0</w:t>
            </w:r>
          </w:p>
        </w:tc>
        <w:tc>
          <w:tcPr>
            <w:tcW w:w="978" w:type="dxa"/>
            <w:vAlign w:val="center"/>
          </w:tcPr>
          <w:p w14:paraId="21DBD476"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10,3</w:t>
            </w:r>
          </w:p>
        </w:tc>
      </w:tr>
      <w:tr w:rsidR="003F24C4" w:rsidRPr="00BA40DF" w14:paraId="01A435BB" w14:textId="77777777" w:rsidTr="00C92185">
        <w:tc>
          <w:tcPr>
            <w:tcW w:w="1872" w:type="dxa"/>
            <w:vAlign w:val="center"/>
          </w:tcPr>
          <w:p w14:paraId="07A44EED"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Ақмола</w:t>
            </w:r>
          </w:p>
        </w:tc>
        <w:tc>
          <w:tcPr>
            <w:tcW w:w="1276" w:type="dxa"/>
            <w:vAlign w:val="center"/>
          </w:tcPr>
          <w:p w14:paraId="4574864E"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13,4</w:t>
            </w:r>
          </w:p>
        </w:tc>
        <w:tc>
          <w:tcPr>
            <w:tcW w:w="1275" w:type="dxa"/>
            <w:vAlign w:val="center"/>
          </w:tcPr>
          <w:p w14:paraId="22513E9F"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20,1</w:t>
            </w:r>
          </w:p>
        </w:tc>
        <w:tc>
          <w:tcPr>
            <w:tcW w:w="1134" w:type="dxa"/>
            <w:vAlign w:val="center"/>
          </w:tcPr>
          <w:p w14:paraId="21DC1CE6"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3,6</w:t>
            </w:r>
          </w:p>
        </w:tc>
        <w:tc>
          <w:tcPr>
            <w:tcW w:w="1134" w:type="dxa"/>
            <w:vAlign w:val="center"/>
          </w:tcPr>
          <w:p w14:paraId="144D73CE"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8,5</w:t>
            </w:r>
          </w:p>
        </w:tc>
        <w:tc>
          <w:tcPr>
            <w:tcW w:w="1276" w:type="dxa"/>
            <w:vAlign w:val="center"/>
          </w:tcPr>
          <w:p w14:paraId="7A606DEA"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11,5</w:t>
            </w:r>
          </w:p>
        </w:tc>
        <w:tc>
          <w:tcPr>
            <w:tcW w:w="1105" w:type="dxa"/>
            <w:vAlign w:val="center"/>
          </w:tcPr>
          <w:p w14:paraId="6065A02B"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12,2</w:t>
            </w:r>
          </w:p>
        </w:tc>
        <w:tc>
          <w:tcPr>
            <w:tcW w:w="1134" w:type="dxa"/>
            <w:vAlign w:val="center"/>
          </w:tcPr>
          <w:p w14:paraId="35BE7CB2"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13,4</w:t>
            </w:r>
          </w:p>
        </w:tc>
        <w:tc>
          <w:tcPr>
            <w:tcW w:w="1134" w:type="dxa"/>
            <w:vAlign w:val="center"/>
          </w:tcPr>
          <w:p w14:paraId="67C281CB"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15,5</w:t>
            </w:r>
          </w:p>
        </w:tc>
        <w:tc>
          <w:tcPr>
            <w:tcW w:w="1134" w:type="dxa"/>
            <w:vAlign w:val="center"/>
          </w:tcPr>
          <w:p w14:paraId="2BFA2D60"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19,9</w:t>
            </w:r>
          </w:p>
        </w:tc>
        <w:tc>
          <w:tcPr>
            <w:tcW w:w="1134" w:type="dxa"/>
            <w:vAlign w:val="center"/>
          </w:tcPr>
          <w:p w14:paraId="37AB938B"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21,4</w:t>
            </w:r>
          </w:p>
        </w:tc>
        <w:tc>
          <w:tcPr>
            <w:tcW w:w="978" w:type="dxa"/>
            <w:vAlign w:val="center"/>
          </w:tcPr>
          <w:p w14:paraId="4C4802E7"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3,9</w:t>
            </w:r>
          </w:p>
        </w:tc>
      </w:tr>
      <w:tr w:rsidR="003F24C4" w:rsidRPr="00BA40DF" w14:paraId="65EC270D" w14:textId="77777777" w:rsidTr="00C92185">
        <w:tc>
          <w:tcPr>
            <w:tcW w:w="1872" w:type="dxa"/>
            <w:vAlign w:val="center"/>
          </w:tcPr>
          <w:p w14:paraId="13AE0A4C"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Ақтөбе</w:t>
            </w:r>
          </w:p>
        </w:tc>
        <w:tc>
          <w:tcPr>
            <w:tcW w:w="1276" w:type="dxa"/>
            <w:vAlign w:val="center"/>
          </w:tcPr>
          <w:p w14:paraId="16CDC467"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15,6</w:t>
            </w:r>
          </w:p>
        </w:tc>
        <w:tc>
          <w:tcPr>
            <w:tcW w:w="1275" w:type="dxa"/>
            <w:vAlign w:val="center"/>
          </w:tcPr>
          <w:p w14:paraId="6EF46AA3"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23,9</w:t>
            </w:r>
          </w:p>
        </w:tc>
        <w:tc>
          <w:tcPr>
            <w:tcW w:w="1134" w:type="dxa"/>
            <w:vAlign w:val="center"/>
          </w:tcPr>
          <w:p w14:paraId="31ABCEC9"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26,5</w:t>
            </w:r>
          </w:p>
        </w:tc>
        <w:tc>
          <w:tcPr>
            <w:tcW w:w="1134" w:type="dxa"/>
            <w:vAlign w:val="center"/>
          </w:tcPr>
          <w:p w14:paraId="2728D5E7"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28,2</w:t>
            </w:r>
          </w:p>
        </w:tc>
        <w:tc>
          <w:tcPr>
            <w:tcW w:w="1276" w:type="dxa"/>
            <w:vAlign w:val="center"/>
          </w:tcPr>
          <w:p w14:paraId="64A2D36F"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1,7</w:t>
            </w:r>
          </w:p>
        </w:tc>
        <w:tc>
          <w:tcPr>
            <w:tcW w:w="1105" w:type="dxa"/>
            <w:vAlign w:val="center"/>
          </w:tcPr>
          <w:p w14:paraId="55964554"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10,1</w:t>
            </w:r>
          </w:p>
        </w:tc>
        <w:tc>
          <w:tcPr>
            <w:tcW w:w="1134" w:type="dxa"/>
            <w:vAlign w:val="center"/>
          </w:tcPr>
          <w:p w14:paraId="00EE98F6"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6,8</w:t>
            </w:r>
          </w:p>
        </w:tc>
        <w:tc>
          <w:tcPr>
            <w:tcW w:w="1134" w:type="dxa"/>
            <w:vAlign w:val="center"/>
          </w:tcPr>
          <w:p w14:paraId="5C6EC8FE"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42,7</w:t>
            </w:r>
          </w:p>
        </w:tc>
        <w:tc>
          <w:tcPr>
            <w:tcW w:w="1134" w:type="dxa"/>
            <w:vAlign w:val="center"/>
          </w:tcPr>
          <w:p w14:paraId="212197E3"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18,0</w:t>
            </w:r>
          </w:p>
        </w:tc>
        <w:tc>
          <w:tcPr>
            <w:tcW w:w="1134" w:type="dxa"/>
            <w:vAlign w:val="center"/>
          </w:tcPr>
          <w:p w14:paraId="20CC95B7"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38,3</w:t>
            </w:r>
          </w:p>
        </w:tc>
        <w:tc>
          <w:tcPr>
            <w:tcW w:w="978" w:type="dxa"/>
            <w:vAlign w:val="center"/>
          </w:tcPr>
          <w:p w14:paraId="63985470"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14,7</w:t>
            </w:r>
          </w:p>
        </w:tc>
      </w:tr>
      <w:tr w:rsidR="003F24C4" w:rsidRPr="00BA40DF" w14:paraId="19BED4B1" w14:textId="77777777" w:rsidTr="00C92185">
        <w:tc>
          <w:tcPr>
            <w:tcW w:w="1872" w:type="dxa"/>
            <w:vAlign w:val="center"/>
          </w:tcPr>
          <w:p w14:paraId="2FA2F9D0"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Алматы</w:t>
            </w:r>
          </w:p>
        </w:tc>
        <w:tc>
          <w:tcPr>
            <w:tcW w:w="1276" w:type="dxa"/>
            <w:vAlign w:val="center"/>
          </w:tcPr>
          <w:p w14:paraId="1A565D1B"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7,8</w:t>
            </w:r>
          </w:p>
        </w:tc>
        <w:tc>
          <w:tcPr>
            <w:tcW w:w="1275" w:type="dxa"/>
            <w:vAlign w:val="center"/>
          </w:tcPr>
          <w:p w14:paraId="7E3EA5A7"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18,2</w:t>
            </w:r>
          </w:p>
        </w:tc>
        <w:tc>
          <w:tcPr>
            <w:tcW w:w="1134" w:type="dxa"/>
            <w:vAlign w:val="center"/>
          </w:tcPr>
          <w:p w14:paraId="4465F77F"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30,4</w:t>
            </w:r>
          </w:p>
        </w:tc>
        <w:tc>
          <w:tcPr>
            <w:tcW w:w="1134" w:type="dxa"/>
            <w:vAlign w:val="center"/>
          </w:tcPr>
          <w:p w14:paraId="16D4987C"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17,0</w:t>
            </w:r>
          </w:p>
        </w:tc>
        <w:tc>
          <w:tcPr>
            <w:tcW w:w="1276" w:type="dxa"/>
            <w:vAlign w:val="center"/>
          </w:tcPr>
          <w:p w14:paraId="74EA7C40"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6,9</w:t>
            </w:r>
          </w:p>
        </w:tc>
        <w:tc>
          <w:tcPr>
            <w:tcW w:w="1105" w:type="dxa"/>
            <w:vAlign w:val="center"/>
          </w:tcPr>
          <w:p w14:paraId="62AD8DB9"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11,5</w:t>
            </w:r>
          </w:p>
        </w:tc>
        <w:tc>
          <w:tcPr>
            <w:tcW w:w="1134" w:type="dxa"/>
            <w:vAlign w:val="center"/>
          </w:tcPr>
          <w:p w14:paraId="3722D065"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13,7</w:t>
            </w:r>
          </w:p>
        </w:tc>
        <w:tc>
          <w:tcPr>
            <w:tcW w:w="1134" w:type="dxa"/>
            <w:vAlign w:val="center"/>
          </w:tcPr>
          <w:p w14:paraId="4DA17288"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58,8</w:t>
            </w:r>
          </w:p>
        </w:tc>
        <w:tc>
          <w:tcPr>
            <w:tcW w:w="1134" w:type="dxa"/>
            <w:vAlign w:val="center"/>
          </w:tcPr>
          <w:p w14:paraId="45B39BF4"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44,6</w:t>
            </w:r>
          </w:p>
        </w:tc>
        <w:tc>
          <w:tcPr>
            <w:tcW w:w="1134" w:type="dxa"/>
            <w:vAlign w:val="center"/>
          </w:tcPr>
          <w:p w14:paraId="1672C399"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48,1</w:t>
            </w:r>
          </w:p>
        </w:tc>
        <w:tc>
          <w:tcPr>
            <w:tcW w:w="978" w:type="dxa"/>
            <w:vAlign w:val="center"/>
          </w:tcPr>
          <w:p w14:paraId="4BC683E5"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19,3</w:t>
            </w:r>
          </w:p>
        </w:tc>
      </w:tr>
      <w:tr w:rsidR="003F24C4" w:rsidRPr="00BA40DF" w14:paraId="35FCEED3" w14:textId="77777777" w:rsidTr="00C92185">
        <w:tc>
          <w:tcPr>
            <w:tcW w:w="1872" w:type="dxa"/>
            <w:vAlign w:val="center"/>
          </w:tcPr>
          <w:p w14:paraId="48F23E60"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Атырау</w:t>
            </w:r>
          </w:p>
        </w:tc>
        <w:tc>
          <w:tcPr>
            <w:tcW w:w="1276" w:type="dxa"/>
            <w:vAlign w:val="center"/>
          </w:tcPr>
          <w:p w14:paraId="104FCBEF"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0,0</w:t>
            </w:r>
          </w:p>
        </w:tc>
        <w:tc>
          <w:tcPr>
            <w:tcW w:w="1275" w:type="dxa"/>
            <w:vAlign w:val="center"/>
          </w:tcPr>
          <w:p w14:paraId="604F483E"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52,2</w:t>
            </w:r>
          </w:p>
        </w:tc>
        <w:tc>
          <w:tcPr>
            <w:tcW w:w="1134" w:type="dxa"/>
            <w:vAlign w:val="center"/>
          </w:tcPr>
          <w:p w14:paraId="5C936A1C"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15,9</w:t>
            </w:r>
          </w:p>
        </w:tc>
        <w:tc>
          <w:tcPr>
            <w:tcW w:w="1134" w:type="dxa"/>
            <w:vAlign w:val="center"/>
          </w:tcPr>
          <w:p w14:paraId="1E5A8A1E"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9,8</w:t>
            </w:r>
          </w:p>
        </w:tc>
        <w:tc>
          <w:tcPr>
            <w:tcW w:w="1276" w:type="dxa"/>
            <w:vAlign w:val="center"/>
          </w:tcPr>
          <w:p w14:paraId="1271617D"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3,7</w:t>
            </w:r>
          </w:p>
        </w:tc>
        <w:tc>
          <w:tcPr>
            <w:tcW w:w="1105" w:type="dxa"/>
            <w:vAlign w:val="center"/>
          </w:tcPr>
          <w:p w14:paraId="22B5C1EB"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12,2</w:t>
            </w:r>
          </w:p>
        </w:tc>
        <w:tc>
          <w:tcPr>
            <w:tcW w:w="1134" w:type="dxa"/>
            <w:vAlign w:val="center"/>
          </w:tcPr>
          <w:p w14:paraId="31DD0F1E"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4,0</w:t>
            </w:r>
          </w:p>
        </w:tc>
        <w:tc>
          <w:tcPr>
            <w:tcW w:w="1134" w:type="dxa"/>
            <w:vAlign w:val="center"/>
          </w:tcPr>
          <w:p w14:paraId="0899B4F7"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59,2</w:t>
            </w:r>
          </w:p>
        </w:tc>
        <w:tc>
          <w:tcPr>
            <w:tcW w:w="1134" w:type="dxa"/>
            <w:vAlign w:val="center"/>
          </w:tcPr>
          <w:p w14:paraId="0BC00AA7"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23,3</w:t>
            </w:r>
          </w:p>
        </w:tc>
        <w:tc>
          <w:tcPr>
            <w:tcW w:w="1134" w:type="dxa"/>
            <w:vAlign w:val="center"/>
          </w:tcPr>
          <w:p w14:paraId="61654E81"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16,0</w:t>
            </w:r>
          </w:p>
        </w:tc>
        <w:tc>
          <w:tcPr>
            <w:tcW w:w="978" w:type="dxa"/>
            <w:vAlign w:val="center"/>
          </w:tcPr>
          <w:p w14:paraId="0681A0A8"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0,0</w:t>
            </w:r>
          </w:p>
        </w:tc>
      </w:tr>
      <w:tr w:rsidR="003F24C4" w:rsidRPr="00BA40DF" w14:paraId="13D439DD" w14:textId="77777777" w:rsidTr="00C92185">
        <w:tc>
          <w:tcPr>
            <w:tcW w:w="1872" w:type="dxa"/>
            <w:vAlign w:val="center"/>
          </w:tcPr>
          <w:p w14:paraId="4362EB6B" w14:textId="77777777" w:rsidR="003F24C4" w:rsidRPr="00BA40DF" w:rsidRDefault="003F24C4" w:rsidP="00797E4F">
            <w:pPr>
              <w:rPr>
                <w:rFonts w:ascii="Times New Roman" w:eastAsia="Times New Roman" w:hAnsi="Times New Roman" w:cs="Times New Roman"/>
                <w:lang w:val="kk-KZ"/>
              </w:rPr>
            </w:pPr>
            <w:r w:rsidRPr="00BA40DF">
              <w:rPr>
                <w:rFonts w:ascii="Times New Roman" w:hAnsi="Times New Roman" w:cs="Times New Roman"/>
                <w:lang w:val="kk-KZ"/>
              </w:rPr>
              <w:t>ШҚО</w:t>
            </w:r>
          </w:p>
        </w:tc>
        <w:tc>
          <w:tcPr>
            <w:tcW w:w="1276" w:type="dxa"/>
            <w:vAlign w:val="center"/>
          </w:tcPr>
          <w:p w14:paraId="44EE4EBF"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20,3</w:t>
            </w:r>
          </w:p>
        </w:tc>
        <w:tc>
          <w:tcPr>
            <w:tcW w:w="1275" w:type="dxa"/>
            <w:vAlign w:val="center"/>
          </w:tcPr>
          <w:p w14:paraId="054FDE4A"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18,8</w:t>
            </w:r>
          </w:p>
        </w:tc>
        <w:tc>
          <w:tcPr>
            <w:tcW w:w="1134" w:type="dxa"/>
            <w:vAlign w:val="center"/>
          </w:tcPr>
          <w:p w14:paraId="640F7BBF"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32,0</w:t>
            </w:r>
          </w:p>
        </w:tc>
        <w:tc>
          <w:tcPr>
            <w:tcW w:w="1134" w:type="dxa"/>
            <w:vAlign w:val="center"/>
          </w:tcPr>
          <w:p w14:paraId="410B3770"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19,8</w:t>
            </w:r>
          </w:p>
        </w:tc>
        <w:tc>
          <w:tcPr>
            <w:tcW w:w="1276" w:type="dxa"/>
            <w:vAlign w:val="center"/>
          </w:tcPr>
          <w:p w14:paraId="665A907D"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26,4</w:t>
            </w:r>
          </w:p>
        </w:tc>
        <w:tc>
          <w:tcPr>
            <w:tcW w:w="1105" w:type="dxa"/>
            <w:vAlign w:val="center"/>
          </w:tcPr>
          <w:p w14:paraId="3B65EC38"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63,5</w:t>
            </w:r>
          </w:p>
        </w:tc>
        <w:tc>
          <w:tcPr>
            <w:tcW w:w="1134" w:type="dxa"/>
            <w:vAlign w:val="center"/>
          </w:tcPr>
          <w:p w14:paraId="5023EDE5"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7,6</w:t>
            </w:r>
          </w:p>
        </w:tc>
        <w:tc>
          <w:tcPr>
            <w:tcW w:w="1134" w:type="dxa"/>
            <w:vAlign w:val="center"/>
          </w:tcPr>
          <w:p w14:paraId="0D6A43F5"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24,3</w:t>
            </w:r>
          </w:p>
        </w:tc>
        <w:tc>
          <w:tcPr>
            <w:tcW w:w="1134" w:type="dxa"/>
            <w:vAlign w:val="center"/>
          </w:tcPr>
          <w:p w14:paraId="40BDD8B5"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30,7</w:t>
            </w:r>
          </w:p>
        </w:tc>
        <w:tc>
          <w:tcPr>
            <w:tcW w:w="1134" w:type="dxa"/>
            <w:vAlign w:val="center"/>
          </w:tcPr>
          <w:p w14:paraId="4E2F7544"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9,1</w:t>
            </w:r>
          </w:p>
        </w:tc>
        <w:tc>
          <w:tcPr>
            <w:tcW w:w="978" w:type="dxa"/>
            <w:vAlign w:val="center"/>
          </w:tcPr>
          <w:p w14:paraId="0DB27F8F"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16,5</w:t>
            </w:r>
          </w:p>
        </w:tc>
      </w:tr>
      <w:tr w:rsidR="003F24C4" w:rsidRPr="00BA40DF" w14:paraId="4204F721" w14:textId="77777777" w:rsidTr="00C92185">
        <w:tc>
          <w:tcPr>
            <w:tcW w:w="1872" w:type="dxa"/>
            <w:vAlign w:val="center"/>
          </w:tcPr>
          <w:p w14:paraId="4FBC8D81"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Жамбыл</w:t>
            </w:r>
          </w:p>
        </w:tc>
        <w:tc>
          <w:tcPr>
            <w:tcW w:w="1276" w:type="dxa"/>
            <w:vAlign w:val="center"/>
          </w:tcPr>
          <w:p w14:paraId="0F8D6CE0"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11,3</w:t>
            </w:r>
          </w:p>
        </w:tc>
        <w:tc>
          <w:tcPr>
            <w:tcW w:w="1275" w:type="dxa"/>
            <w:vAlign w:val="center"/>
          </w:tcPr>
          <w:p w14:paraId="3F968D24"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21,9</w:t>
            </w:r>
          </w:p>
        </w:tc>
        <w:tc>
          <w:tcPr>
            <w:tcW w:w="1134" w:type="dxa"/>
            <w:vAlign w:val="center"/>
          </w:tcPr>
          <w:p w14:paraId="0DB167A9"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21,3</w:t>
            </w:r>
          </w:p>
        </w:tc>
        <w:tc>
          <w:tcPr>
            <w:tcW w:w="1134" w:type="dxa"/>
            <w:vAlign w:val="center"/>
          </w:tcPr>
          <w:p w14:paraId="69E2801B"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8,6</w:t>
            </w:r>
          </w:p>
        </w:tc>
        <w:tc>
          <w:tcPr>
            <w:tcW w:w="1276" w:type="dxa"/>
            <w:vAlign w:val="center"/>
          </w:tcPr>
          <w:p w14:paraId="3159711D"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0,0</w:t>
            </w:r>
          </w:p>
        </w:tc>
        <w:tc>
          <w:tcPr>
            <w:tcW w:w="1105" w:type="dxa"/>
            <w:vAlign w:val="center"/>
          </w:tcPr>
          <w:p w14:paraId="4F552F30"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10,1</w:t>
            </w:r>
          </w:p>
        </w:tc>
        <w:tc>
          <w:tcPr>
            <w:tcW w:w="1134" w:type="dxa"/>
            <w:vAlign w:val="center"/>
          </w:tcPr>
          <w:p w14:paraId="1200337C"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16,7</w:t>
            </w:r>
          </w:p>
        </w:tc>
        <w:tc>
          <w:tcPr>
            <w:tcW w:w="1134" w:type="dxa"/>
            <w:vAlign w:val="center"/>
          </w:tcPr>
          <w:p w14:paraId="2CC3D6DE"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37,1</w:t>
            </w:r>
          </w:p>
        </w:tc>
        <w:tc>
          <w:tcPr>
            <w:tcW w:w="1134" w:type="dxa"/>
            <w:vAlign w:val="center"/>
          </w:tcPr>
          <w:p w14:paraId="7016CCAD"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41,8</w:t>
            </w:r>
          </w:p>
        </w:tc>
        <w:tc>
          <w:tcPr>
            <w:tcW w:w="1134" w:type="dxa"/>
            <w:vAlign w:val="center"/>
          </w:tcPr>
          <w:p w14:paraId="35B6F45F"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51,9</w:t>
            </w:r>
          </w:p>
        </w:tc>
        <w:tc>
          <w:tcPr>
            <w:tcW w:w="978" w:type="dxa"/>
            <w:vAlign w:val="center"/>
          </w:tcPr>
          <w:p w14:paraId="46C9AD2A"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35,6</w:t>
            </w:r>
          </w:p>
        </w:tc>
      </w:tr>
      <w:tr w:rsidR="003F24C4" w:rsidRPr="00BA40DF" w14:paraId="1B287FBF" w14:textId="77777777" w:rsidTr="00C92185">
        <w:tc>
          <w:tcPr>
            <w:tcW w:w="1872" w:type="dxa"/>
            <w:vAlign w:val="center"/>
          </w:tcPr>
          <w:p w14:paraId="538982C8"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Жетісу</w:t>
            </w:r>
          </w:p>
        </w:tc>
        <w:tc>
          <w:tcPr>
            <w:tcW w:w="1276" w:type="dxa"/>
            <w:vAlign w:val="center"/>
          </w:tcPr>
          <w:p w14:paraId="5D6B0BAB"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0,0</w:t>
            </w:r>
          </w:p>
        </w:tc>
        <w:tc>
          <w:tcPr>
            <w:tcW w:w="1275" w:type="dxa"/>
            <w:vAlign w:val="center"/>
          </w:tcPr>
          <w:p w14:paraId="6EAB973B"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0,0</w:t>
            </w:r>
          </w:p>
        </w:tc>
        <w:tc>
          <w:tcPr>
            <w:tcW w:w="1134" w:type="dxa"/>
            <w:vAlign w:val="center"/>
          </w:tcPr>
          <w:p w14:paraId="47D592CB"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0,0</w:t>
            </w:r>
          </w:p>
        </w:tc>
        <w:tc>
          <w:tcPr>
            <w:tcW w:w="1134" w:type="dxa"/>
            <w:vAlign w:val="center"/>
          </w:tcPr>
          <w:p w14:paraId="676D3FFF" w14:textId="77777777" w:rsidR="003F24C4" w:rsidRPr="00BA40DF" w:rsidRDefault="003F24C4" w:rsidP="00797E4F">
            <w:pPr>
              <w:rPr>
                <w:rFonts w:ascii="Times New Roman" w:hAnsi="Times New Roman" w:cs="Times New Roman"/>
              </w:rPr>
            </w:pPr>
            <w:r w:rsidRPr="00BA40DF">
              <w:rPr>
                <w:rFonts w:ascii="Times New Roman" w:hAnsi="Times New Roman" w:cs="Times New Roman"/>
              </w:rPr>
              <w:t>0,0</w:t>
            </w:r>
          </w:p>
        </w:tc>
        <w:tc>
          <w:tcPr>
            <w:tcW w:w="1276" w:type="dxa"/>
            <w:vAlign w:val="center"/>
          </w:tcPr>
          <w:p w14:paraId="653D1A10"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0,0</w:t>
            </w:r>
          </w:p>
        </w:tc>
        <w:tc>
          <w:tcPr>
            <w:tcW w:w="1105" w:type="dxa"/>
            <w:vAlign w:val="center"/>
          </w:tcPr>
          <w:p w14:paraId="741DBE63"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0,0</w:t>
            </w:r>
          </w:p>
        </w:tc>
        <w:tc>
          <w:tcPr>
            <w:tcW w:w="1134" w:type="dxa"/>
            <w:vAlign w:val="center"/>
          </w:tcPr>
          <w:p w14:paraId="341DCF5B"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0,0</w:t>
            </w:r>
          </w:p>
        </w:tc>
        <w:tc>
          <w:tcPr>
            <w:tcW w:w="1134" w:type="dxa"/>
            <w:vAlign w:val="center"/>
          </w:tcPr>
          <w:p w14:paraId="76A8A568"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0,0</w:t>
            </w:r>
          </w:p>
        </w:tc>
        <w:tc>
          <w:tcPr>
            <w:tcW w:w="1134" w:type="dxa"/>
            <w:vAlign w:val="center"/>
          </w:tcPr>
          <w:p w14:paraId="3EDE6E55"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0,0</w:t>
            </w:r>
          </w:p>
        </w:tc>
        <w:tc>
          <w:tcPr>
            <w:tcW w:w="1134" w:type="dxa"/>
            <w:vAlign w:val="center"/>
          </w:tcPr>
          <w:p w14:paraId="763B8DEA"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0,0</w:t>
            </w:r>
          </w:p>
        </w:tc>
        <w:tc>
          <w:tcPr>
            <w:tcW w:w="978" w:type="dxa"/>
            <w:vAlign w:val="center"/>
          </w:tcPr>
          <w:p w14:paraId="65C03E72"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15,5</w:t>
            </w:r>
          </w:p>
        </w:tc>
      </w:tr>
      <w:tr w:rsidR="003F24C4" w:rsidRPr="00BA40DF" w14:paraId="3A13B9CC" w14:textId="77777777" w:rsidTr="00C92185">
        <w:tc>
          <w:tcPr>
            <w:tcW w:w="1872" w:type="dxa"/>
            <w:vAlign w:val="center"/>
          </w:tcPr>
          <w:p w14:paraId="7BB97E2D"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БҚО</w:t>
            </w:r>
          </w:p>
        </w:tc>
        <w:tc>
          <w:tcPr>
            <w:tcW w:w="1276" w:type="dxa"/>
            <w:vAlign w:val="center"/>
          </w:tcPr>
          <w:p w14:paraId="162A829B"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5,7</w:t>
            </w:r>
          </w:p>
        </w:tc>
        <w:tc>
          <w:tcPr>
            <w:tcW w:w="1275" w:type="dxa"/>
            <w:vAlign w:val="center"/>
          </w:tcPr>
          <w:p w14:paraId="77E12A54"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28,6</w:t>
            </w:r>
          </w:p>
        </w:tc>
        <w:tc>
          <w:tcPr>
            <w:tcW w:w="1134" w:type="dxa"/>
            <w:vAlign w:val="center"/>
          </w:tcPr>
          <w:p w14:paraId="1421D74C"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22,4</w:t>
            </w:r>
          </w:p>
        </w:tc>
        <w:tc>
          <w:tcPr>
            <w:tcW w:w="1134" w:type="dxa"/>
            <w:vAlign w:val="center"/>
          </w:tcPr>
          <w:p w14:paraId="714D3EF8"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6,1</w:t>
            </w:r>
          </w:p>
        </w:tc>
        <w:tc>
          <w:tcPr>
            <w:tcW w:w="1276" w:type="dxa"/>
            <w:vAlign w:val="center"/>
          </w:tcPr>
          <w:p w14:paraId="3B75B16C"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16,1</w:t>
            </w:r>
          </w:p>
        </w:tc>
        <w:tc>
          <w:tcPr>
            <w:tcW w:w="1105" w:type="dxa"/>
            <w:vAlign w:val="center"/>
          </w:tcPr>
          <w:p w14:paraId="2D24437E"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17,9</w:t>
            </w:r>
          </w:p>
        </w:tc>
        <w:tc>
          <w:tcPr>
            <w:tcW w:w="1134" w:type="dxa"/>
            <w:vAlign w:val="center"/>
          </w:tcPr>
          <w:p w14:paraId="633E08A5"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10,9</w:t>
            </w:r>
          </w:p>
        </w:tc>
        <w:tc>
          <w:tcPr>
            <w:tcW w:w="1134" w:type="dxa"/>
            <w:vAlign w:val="center"/>
          </w:tcPr>
          <w:p w14:paraId="5DDE93E8"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27,3</w:t>
            </w:r>
          </w:p>
        </w:tc>
        <w:tc>
          <w:tcPr>
            <w:tcW w:w="1134" w:type="dxa"/>
            <w:vAlign w:val="center"/>
          </w:tcPr>
          <w:p w14:paraId="3EDD0FB0"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23,3</w:t>
            </w:r>
          </w:p>
        </w:tc>
        <w:tc>
          <w:tcPr>
            <w:tcW w:w="1134" w:type="dxa"/>
            <w:vAlign w:val="center"/>
          </w:tcPr>
          <w:p w14:paraId="41AF95B3"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24,4</w:t>
            </w:r>
          </w:p>
        </w:tc>
        <w:tc>
          <w:tcPr>
            <w:tcW w:w="978" w:type="dxa"/>
            <w:vAlign w:val="center"/>
          </w:tcPr>
          <w:p w14:paraId="080EC7CD"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7,8</w:t>
            </w:r>
          </w:p>
        </w:tc>
      </w:tr>
      <w:tr w:rsidR="003F24C4" w:rsidRPr="00BA40DF" w14:paraId="6435103E" w14:textId="77777777" w:rsidTr="00C92185">
        <w:tc>
          <w:tcPr>
            <w:tcW w:w="1872" w:type="dxa"/>
            <w:vAlign w:val="center"/>
          </w:tcPr>
          <w:p w14:paraId="21CB9509"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Қарағанды</w:t>
            </w:r>
          </w:p>
        </w:tc>
        <w:tc>
          <w:tcPr>
            <w:tcW w:w="1276" w:type="dxa"/>
            <w:vAlign w:val="center"/>
          </w:tcPr>
          <w:p w14:paraId="1A215084"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19,2</w:t>
            </w:r>
          </w:p>
        </w:tc>
        <w:tc>
          <w:tcPr>
            <w:tcW w:w="1275" w:type="dxa"/>
            <w:vAlign w:val="center"/>
          </w:tcPr>
          <w:p w14:paraId="0B1A8E0E"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35,1</w:t>
            </w:r>
          </w:p>
        </w:tc>
        <w:tc>
          <w:tcPr>
            <w:tcW w:w="1134" w:type="dxa"/>
            <w:vAlign w:val="center"/>
          </w:tcPr>
          <w:p w14:paraId="14C8681C"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29,5</w:t>
            </w:r>
          </w:p>
        </w:tc>
        <w:tc>
          <w:tcPr>
            <w:tcW w:w="1134" w:type="dxa"/>
            <w:vAlign w:val="center"/>
          </w:tcPr>
          <w:p w14:paraId="674EB66A"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6,1</w:t>
            </w:r>
          </w:p>
        </w:tc>
        <w:tc>
          <w:tcPr>
            <w:tcW w:w="1276" w:type="dxa"/>
            <w:vAlign w:val="center"/>
          </w:tcPr>
          <w:p w14:paraId="51B8DBD8"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10,7</w:t>
            </w:r>
          </w:p>
        </w:tc>
        <w:tc>
          <w:tcPr>
            <w:tcW w:w="1105" w:type="dxa"/>
            <w:vAlign w:val="center"/>
          </w:tcPr>
          <w:p w14:paraId="3BD6D76B"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3,9</w:t>
            </w:r>
          </w:p>
        </w:tc>
        <w:tc>
          <w:tcPr>
            <w:tcW w:w="1134" w:type="dxa"/>
            <w:vAlign w:val="center"/>
          </w:tcPr>
          <w:p w14:paraId="3C12F791"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24,8</w:t>
            </w:r>
          </w:p>
        </w:tc>
        <w:tc>
          <w:tcPr>
            <w:tcW w:w="1134" w:type="dxa"/>
            <w:vAlign w:val="center"/>
          </w:tcPr>
          <w:p w14:paraId="3EB04B65"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26,5</w:t>
            </w:r>
          </w:p>
        </w:tc>
        <w:tc>
          <w:tcPr>
            <w:tcW w:w="1134" w:type="dxa"/>
            <w:vAlign w:val="center"/>
          </w:tcPr>
          <w:p w14:paraId="0C4933BE"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31,1</w:t>
            </w:r>
          </w:p>
        </w:tc>
        <w:tc>
          <w:tcPr>
            <w:tcW w:w="1134" w:type="dxa"/>
            <w:vAlign w:val="center"/>
          </w:tcPr>
          <w:p w14:paraId="6F52AF87"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27,9</w:t>
            </w:r>
          </w:p>
        </w:tc>
        <w:tc>
          <w:tcPr>
            <w:tcW w:w="978" w:type="dxa"/>
            <w:vAlign w:val="center"/>
          </w:tcPr>
          <w:p w14:paraId="5224AE06"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5,9</w:t>
            </w:r>
          </w:p>
        </w:tc>
      </w:tr>
      <w:tr w:rsidR="003F24C4" w:rsidRPr="00BA40DF" w14:paraId="57FB0910" w14:textId="77777777" w:rsidTr="00C92185">
        <w:tc>
          <w:tcPr>
            <w:tcW w:w="1872" w:type="dxa"/>
            <w:vAlign w:val="center"/>
          </w:tcPr>
          <w:p w14:paraId="62BD0239"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Қостанай</w:t>
            </w:r>
          </w:p>
        </w:tc>
        <w:tc>
          <w:tcPr>
            <w:tcW w:w="1276" w:type="dxa"/>
            <w:vAlign w:val="center"/>
          </w:tcPr>
          <w:p w14:paraId="080B2D89"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17,6</w:t>
            </w:r>
          </w:p>
        </w:tc>
        <w:tc>
          <w:tcPr>
            <w:tcW w:w="1275" w:type="dxa"/>
            <w:vAlign w:val="center"/>
          </w:tcPr>
          <w:p w14:paraId="2FDE98AB"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16,1</w:t>
            </w:r>
          </w:p>
        </w:tc>
        <w:tc>
          <w:tcPr>
            <w:tcW w:w="1134" w:type="dxa"/>
            <w:vAlign w:val="center"/>
          </w:tcPr>
          <w:p w14:paraId="09939EEF"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21,9</w:t>
            </w:r>
          </w:p>
        </w:tc>
        <w:tc>
          <w:tcPr>
            <w:tcW w:w="1134" w:type="dxa"/>
            <w:vAlign w:val="center"/>
          </w:tcPr>
          <w:p w14:paraId="7F44DCE2"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6,3</w:t>
            </w:r>
          </w:p>
        </w:tc>
        <w:tc>
          <w:tcPr>
            <w:tcW w:w="1276" w:type="dxa"/>
            <w:vAlign w:val="center"/>
          </w:tcPr>
          <w:p w14:paraId="0FDAD4CC"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7,9</w:t>
            </w:r>
          </w:p>
        </w:tc>
        <w:tc>
          <w:tcPr>
            <w:tcW w:w="1105" w:type="dxa"/>
            <w:vAlign w:val="center"/>
          </w:tcPr>
          <w:p w14:paraId="592251FA"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9,4</w:t>
            </w:r>
          </w:p>
        </w:tc>
        <w:tc>
          <w:tcPr>
            <w:tcW w:w="1134" w:type="dxa"/>
            <w:vAlign w:val="center"/>
          </w:tcPr>
          <w:p w14:paraId="14AFC2AF"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17,3</w:t>
            </w:r>
          </w:p>
        </w:tc>
        <w:tc>
          <w:tcPr>
            <w:tcW w:w="1134" w:type="dxa"/>
            <w:vAlign w:val="center"/>
          </w:tcPr>
          <w:p w14:paraId="35CC6567"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10,7</w:t>
            </w:r>
          </w:p>
        </w:tc>
        <w:tc>
          <w:tcPr>
            <w:tcW w:w="1134" w:type="dxa"/>
            <w:vAlign w:val="center"/>
          </w:tcPr>
          <w:p w14:paraId="7D5AF23C"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22,3</w:t>
            </w:r>
          </w:p>
        </w:tc>
        <w:tc>
          <w:tcPr>
            <w:tcW w:w="1134" w:type="dxa"/>
            <w:vAlign w:val="center"/>
          </w:tcPr>
          <w:p w14:paraId="250BF57D"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18,1</w:t>
            </w:r>
          </w:p>
        </w:tc>
        <w:tc>
          <w:tcPr>
            <w:tcW w:w="978" w:type="dxa"/>
            <w:vAlign w:val="center"/>
          </w:tcPr>
          <w:p w14:paraId="56D58278"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6,0</w:t>
            </w:r>
          </w:p>
        </w:tc>
      </w:tr>
      <w:tr w:rsidR="003F24C4" w:rsidRPr="00BA40DF" w14:paraId="4510FF74" w14:textId="77777777" w:rsidTr="00C92185">
        <w:tc>
          <w:tcPr>
            <w:tcW w:w="1872" w:type="dxa"/>
            <w:vAlign w:val="center"/>
          </w:tcPr>
          <w:p w14:paraId="549791FD"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Қызылорда</w:t>
            </w:r>
          </w:p>
        </w:tc>
        <w:tc>
          <w:tcPr>
            <w:tcW w:w="1276" w:type="dxa"/>
            <w:vAlign w:val="center"/>
          </w:tcPr>
          <w:p w14:paraId="55C87552"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5,4</w:t>
            </w:r>
          </w:p>
        </w:tc>
        <w:tc>
          <w:tcPr>
            <w:tcW w:w="1275" w:type="dxa"/>
            <w:vAlign w:val="center"/>
          </w:tcPr>
          <w:p w14:paraId="06499F89"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13,1</w:t>
            </w:r>
          </w:p>
        </w:tc>
        <w:tc>
          <w:tcPr>
            <w:tcW w:w="1134" w:type="dxa"/>
            <w:vAlign w:val="center"/>
          </w:tcPr>
          <w:p w14:paraId="517A0EF4"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16,9</w:t>
            </w:r>
          </w:p>
        </w:tc>
        <w:tc>
          <w:tcPr>
            <w:tcW w:w="1134" w:type="dxa"/>
            <w:vAlign w:val="center"/>
          </w:tcPr>
          <w:p w14:paraId="529C8BB8"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4,0</w:t>
            </w:r>
          </w:p>
        </w:tc>
        <w:tc>
          <w:tcPr>
            <w:tcW w:w="1276" w:type="dxa"/>
            <w:vAlign w:val="center"/>
          </w:tcPr>
          <w:p w14:paraId="5AA8ECF5"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12,1</w:t>
            </w:r>
          </w:p>
        </w:tc>
        <w:tc>
          <w:tcPr>
            <w:tcW w:w="1105" w:type="dxa"/>
            <w:vAlign w:val="center"/>
          </w:tcPr>
          <w:p w14:paraId="1D97480D"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13,2</w:t>
            </w:r>
          </w:p>
        </w:tc>
        <w:tc>
          <w:tcPr>
            <w:tcW w:w="1134" w:type="dxa"/>
            <w:vAlign w:val="center"/>
          </w:tcPr>
          <w:p w14:paraId="4FB3D46B"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18,2</w:t>
            </w:r>
          </w:p>
        </w:tc>
        <w:tc>
          <w:tcPr>
            <w:tcW w:w="1134" w:type="dxa"/>
            <w:vAlign w:val="center"/>
          </w:tcPr>
          <w:p w14:paraId="40E8E177"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56,8</w:t>
            </w:r>
          </w:p>
        </w:tc>
        <w:tc>
          <w:tcPr>
            <w:tcW w:w="1134" w:type="dxa"/>
            <w:vAlign w:val="center"/>
          </w:tcPr>
          <w:p w14:paraId="411E6ED8"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5,7</w:t>
            </w:r>
          </w:p>
        </w:tc>
        <w:tc>
          <w:tcPr>
            <w:tcW w:w="1134" w:type="dxa"/>
            <w:vAlign w:val="center"/>
          </w:tcPr>
          <w:p w14:paraId="478F1B6D"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62,9</w:t>
            </w:r>
          </w:p>
        </w:tc>
        <w:tc>
          <w:tcPr>
            <w:tcW w:w="978" w:type="dxa"/>
            <w:vAlign w:val="center"/>
          </w:tcPr>
          <w:p w14:paraId="581BFEF6"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0,0</w:t>
            </w:r>
          </w:p>
        </w:tc>
      </w:tr>
      <w:tr w:rsidR="003F24C4" w:rsidRPr="00BA40DF" w14:paraId="28F7549A" w14:textId="77777777" w:rsidTr="00C92185">
        <w:tc>
          <w:tcPr>
            <w:tcW w:w="1872" w:type="dxa"/>
            <w:tcBorders>
              <w:bottom w:val="nil"/>
            </w:tcBorders>
            <w:vAlign w:val="center"/>
          </w:tcPr>
          <w:p w14:paraId="3824E80C"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Маңғыстау</w:t>
            </w:r>
          </w:p>
        </w:tc>
        <w:tc>
          <w:tcPr>
            <w:tcW w:w="1276" w:type="dxa"/>
            <w:tcBorders>
              <w:bottom w:val="nil"/>
            </w:tcBorders>
            <w:vAlign w:val="center"/>
          </w:tcPr>
          <w:p w14:paraId="7AE6E534"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6,6</w:t>
            </w:r>
          </w:p>
        </w:tc>
        <w:tc>
          <w:tcPr>
            <w:tcW w:w="1275" w:type="dxa"/>
            <w:tcBorders>
              <w:bottom w:val="nil"/>
            </w:tcBorders>
            <w:vAlign w:val="center"/>
          </w:tcPr>
          <w:p w14:paraId="06F3FBB9"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39,3</w:t>
            </w:r>
          </w:p>
        </w:tc>
        <w:tc>
          <w:tcPr>
            <w:tcW w:w="1134" w:type="dxa"/>
            <w:tcBorders>
              <w:bottom w:val="nil"/>
            </w:tcBorders>
            <w:vAlign w:val="center"/>
          </w:tcPr>
          <w:p w14:paraId="590C9730"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6,9</w:t>
            </w:r>
          </w:p>
        </w:tc>
        <w:tc>
          <w:tcPr>
            <w:tcW w:w="1134" w:type="dxa"/>
            <w:tcBorders>
              <w:bottom w:val="nil"/>
            </w:tcBorders>
            <w:vAlign w:val="center"/>
          </w:tcPr>
          <w:p w14:paraId="5310E201"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6,1</w:t>
            </w:r>
          </w:p>
        </w:tc>
        <w:tc>
          <w:tcPr>
            <w:tcW w:w="1276" w:type="dxa"/>
            <w:tcBorders>
              <w:bottom w:val="nil"/>
            </w:tcBorders>
            <w:vAlign w:val="center"/>
          </w:tcPr>
          <w:p w14:paraId="49BB2AD6"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19,4</w:t>
            </w:r>
          </w:p>
        </w:tc>
        <w:tc>
          <w:tcPr>
            <w:tcW w:w="1105" w:type="dxa"/>
            <w:tcBorders>
              <w:bottom w:val="nil"/>
            </w:tcBorders>
            <w:vAlign w:val="center"/>
          </w:tcPr>
          <w:p w14:paraId="2C6731DB"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4,3</w:t>
            </w:r>
          </w:p>
        </w:tc>
        <w:tc>
          <w:tcPr>
            <w:tcW w:w="1134" w:type="dxa"/>
            <w:tcBorders>
              <w:bottom w:val="nil"/>
            </w:tcBorders>
            <w:vAlign w:val="center"/>
          </w:tcPr>
          <w:p w14:paraId="0DF0576F"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18,7</w:t>
            </w:r>
          </w:p>
        </w:tc>
        <w:tc>
          <w:tcPr>
            <w:tcW w:w="1134" w:type="dxa"/>
            <w:tcBorders>
              <w:bottom w:val="nil"/>
            </w:tcBorders>
            <w:vAlign w:val="center"/>
          </w:tcPr>
          <w:p w14:paraId="5856EBA1"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12,8</w:t>
            </w:r>
          </w:p>
        </w:tc>
        <w:tc>
          <w:tcPr>
            <w:tcW w:w="1134" w:type="dxa"/>
            <w:tcBorders>
              <w:bottom w:val="nil"/>
            </w:tcBorders>
            <w:vAlign w:val="center"/>
          </w:tcPr>
          <w:p w14:paraId="199A6312"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23,5</w:t>
            </w:r>
          </w:p>
        </w:tc>
        <w:tc>
          <w:tcPr>
            <w:tcW w:w="1134" w:type="dxa"/>
            <w:tcBorders>
              <w:bottom w:val="nil"/>
            </w:tcBorders>
            <w:vAlign w:val="center"/>
          </w:tcPr>
          <w:p w14:paraId="52D76C60"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18,1</w:t>
            </w:r>
          </w:p>
        </w:tc>
        <w:tc>
          <w:tcPr>
            <w:tcW w:w="978" w:type="dxa"/>
            <w:tcBorders>
              <w:bottom w:val="nil"/>
            </w:tcBorders>
            <w:vAlign w:val="center"/>
          </w:tcPr>
          <w:p w14:paraId="2D65799D"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3,9</w:t>
            </w:r>
          </w:p>
        </w:tc>
      </w:tr>
      <w:tr w:rsidR="00C92185" w:rsidRPr="00BA40DF" w14:paraId="1DD83811" w14:textId="77777777" w:rsidTr="00C92185">
        <w:tc>
          <w:tcPr>
            <w:tcW w:w="14586" w:type="dxa"/>
            <w:gridSpan w:val="12"/>
            <w:tcBorders>
              <w:top w:val="nil"/>
              <w:left w:val="nil"/>
              <w:right w:val="nil"/>
            </w:tcBorders>
            <w:vAlign w:val="center"/>
          </w:tcPr>
          <w:p w14:paraId="028700C9" w14:textId="6B8ED981" w:rsidR="00C92185" w:rsidRDefault="00EE24F2" w:rsidP="00C92185">
            <w:pPr>
              <w:ind w:hanging="108"/>
              <w:rPr>
                <w:rFonts w:ascii="Times New Roman" w:hAnsi="Times New Roman" w:cs="Times New Roman"/>
                <w:sz w:val="28"/>
                <w:szCs w:val="28"/>
                <w:lang w:val="kk-KZ"/>
              </w:rPr>
            </w:pPr>
            <w:r>
              <w:rPr>
                <w:rFonts w:ascii="Times New Roman" w:hAnsi="Times New Roman" w:cs="Times New Roman"/>
                <w:sz w:val="28"/>
                <w:szCs w:val="28"/>
                <w:lang w:val="kk-KZ"/>
              </w:rPr>
              <w:t>Д</w:t>
            </w:r>
            <w:r w:rsidR="00C92185" w:rsidRPr="00C92185">
              <w:rPr>
                <w:rFonts w:ascii="Times New Roman" w:hAnsi="Times New Roman" w:cs="Times New Roman"/>
                <w:sz w:val="28"/>
                <w:szCs w:val="28"/>
                <w:lang w:val="kk-KZ"/>
              </w:rPr>
              <w:t>.1-кестенің жалғасы</w:t>
            </w:r>
          </w:p>
          <w:p w14:paraId="1FEE8E5D" w14:textId="3AFB9B7D" w:rsidR="00C92185" w:rsidRPr="00C92185" w:rsidRDefault="00C92185" w:rsidP="00C92185">
            <w:pPr>
              <w:ind w:hanging="108"/>
              <w:rPr>
                <w:rFonts w:ascii="Times New Roman" w:hAnsi="Times New Roman" w:cs="Times New Roman"/>
                <w:sz w:val="16"/>
                <w:szCs w:val="16"/>
                <w:lang w:val="kk-KZ"/>
              </w:rPr>
            </w:pPr>
          </w:p>
        </w:tc>
      </w:tr>
      <w:tr w:rsidR="00C92185" w:rsidRPr="00BA40DF" w14:paraId="42DF7B57" w14:textId="77777777" w:rsidTr="00C92185">
        <w:tc>
          <w:tcPr>
            <w:tcW w:w="1872" w:type="dxa"/>
            <w:vAlign w:val="center"/>
          </w:tcPr>
          <w:p w14:paraId="23C4CAE7" w14:textId="128B7F31" w:rsidR="00C92185" w:rsidRPr="00BA40DF" w:rsidRDefault="00C92185" w:rsidP="00C92185">
            <w:pPr>
              <w:jc w:val="center"/>
              <w:rPr>
                <w:rFonts w:ascii="Times New Roman" w:hAnsi="Times New Roman" w:cs="Times New Roman"/>
              </w:rPr>
            </w:pPr>
            <w:r>
              <w:rPr>
                <w:rFonts w:ascii="Times New Roman" w:hAnsi="Times New Roman" w:cs="Times New Roman"/>
              </w:rPr>
              <w:t>1</w:t>
            </w:r>
          </w:p>
        </w:tc>
        <w:tc>
          <w:tcPr>
            <w:tcW w:w="1276" w:type="dxa"/>
            <w:vAlign w:val="center"/>
          </w:tcPr>
          <w:p w14:paraId="4FA8D676" w14:textId="0C9B3253" w:rsidR="00C92185" w:rsidRPr="00BA40DF" w:rsidRDefault="00C92185" w:rsidP="00C92185">
            <w:pPr>
              <w:jc w:val="center"/>
              <w:rPr>
                <w:rFonts w:ascii="Times New Roman" w:hAnsi="Times New Roman" w:cs="Times New Roman"/>
              </w:rPr>
            </w:pPr>
            <w:r>
              <w:rPr>
                <w:rFonts w:ascii="Times New Roman" w:hAnsi="Times New Roman" w:cs="Times New Roman"/>
              </w:rPr>
              <w:t>2</w:t>
            </w:r>
          </w:p>
        </w:tc>
        <w:tc>
          <w:tcPr>
            <w:tcW w:w="1275" w:type="dxa"/>
            <w:vAlign w:val="center"/>
          </w:tcPr>
          <w:p w14:paraId="1B383ED7" w14:textId="38E6647B" w:rsidR="00C92185" w:rsidRPr="00BA40DF" w:rsidRDefault="00C92185" w:rsidP="00C92185">
            <w:pPr>
              <w:jc w:val="center"/>
              <w:rPr>
                <w:rFonts w:ascii="Times New Roman" w:hAnsi="Times New Roman" w:cs="Times New Roman"/>
              </w:rPr>
            </w:pPr>
            <w:r>
              <w:rPr>
                <w:rFonts w:ascii="Times New Roman" w:hAnsi="Times New Roman" w:cs="Times New Roman"/>
              </w:rPr>
              <w:t>3</w:t>
            </w:r>
          </w:p>
        </w:tc>
        <w:tc>
          <w:tcPr>
            <w:tcW w:w="1134" w:type="dxa"/>
            <w:vAlign w:val="center"/>
          </w:tcPr>
          <w:p w14:paraId="57CF8D01" w14:textId="79A9A3B6" w:rsidR="00C92185" w:rsidRPr="00BA40DF" w:rsidRDefault="00C92185" w:rsidP="00C92185">
            <w:pPr>
              <w:jc w:val="center"/>
              <w:rPr>
                <w:rFonts w:ascii="Times New Roman" w:hAnsi="Times New Roman" w:cs="Times New Roman"/>
              </w:rPr>
            </w:pPr>
            <w:r>
              <w:rPr>
                <w:rFonts w:ascii="Times New Roman" w:hAnsi="Times New Roman" w:cs="Times New Roman"/>
              </w:rPr>
              <w:t>4</w:t>
            </w:r>
          </w:p>
        </w:tc>
        <w:tc>
          <w:tcPr>
            <w:tcW w:w="1134" w:type="dxa"/>
            <w:vAlign w:val="center"/>
          </w:tcPr>
          <w:p w14:paraId="50614378" w14:textId="7BFA85EF" w:rsidR="00C92185" w:rsidRPr="00BA40DF" w:rsidRDefault="00C92185" w:rsidP="00C92185">
            <w:pPr>
              <w:jc w:val="center"/>
              <w:rPr>
                <w:rFonts w:ascii="Times New Roman" w:hAnsi="Times New Roman" w:cs="Times New Roman"/>
              </w:rPr>
            </w:pPr>
            <w:r>
              <w:rPr>
                <w:rFonts w:ascii="Times New Roman" w:hAnsi="Times New Roman" w:cs="Times New Roman"/>
              </w:rPr>
              <w:t>5</w:t>
            </w:r>
          </w:p>
        </w:tc>
        <w:tc>
          <w:tcPr>
            <w:tcW w:w="1276" w:type="dxa"/>
            <w:vAlign w:val="center"/>
          </w:tcPr>
          <w:p w14:paraId="3E661FD8" w14:textId="54F11596" w:rsidR="00C92185" w:rsidRPr="00BA40DF" w:rsidRDefault="00C92185" w:rsidP="00C92185">
            <w:pPr>
              <w:jc w:val="center"/>
              <w:rPr>
                <w:rFonts w:ascii="Times New Roman" w:hAnsi="Times New Roman" w:cs="Times New Roman"/>
              </w:rPr>
            </w:pPr>
            <w:r>
              <w:rPr>
                <w:rFonts w:ascii="Times New Roman" w:hAnsi="Times New Roman" w:cs="Times New Roman"/>
              </w:rPr>
              <w:t>6</w:t>
            </w:r>
          </w:p>
        </w:tc>
        <w:tc>
          <w:tcPr>
            <w:tcW w:w="1105" w:type="dxa"/>
            <w:vAlign w:val="center"/>
          </w:tcPr>
          <w:p w14:paraId="6EE085B8" w14:textId="3FD60DC2" w:rsidR="00C92185" w:rsidRPr="00BA40DF" w:rsidRDefault="00C92185" w:rsidP="00C92185">
            <w:pPr>
              <w:jc w:val="center"/>
              <w:rPr>
                <w:rFonts w:ascii="Times New Roman" w:hAnsi="Times New Roman" w:cs="Times New Roman"/>
              </w:rPr>
            </w:pPr>
            <w:r>
              <w:rPr>
                <w:rFonts w:ascii="Times New Roman" w:hAnsi="Times New Roman" w:cs="Times New Roman"/>
              </w:rPr>
              <w:t>7</w:t>
            </w:r>
          </w:p>
        </w:tc>
        <w:tc>
          <w:tcPr>
            <w:tcW w:w="1134" w:type="dxa"/>
            <w:vAlign w:val="center"/>
          </w:tcPr>
          <w:p w14:paraId="3676E565" w14:textId="11DAA565" w:rsidR="00C92185" w:rsidRPr="00BA40DF" w:rsidRDefault="00C92185" w:rsidP="00C92185">
            <w:pPr>
              <w:jc w:val="center"/>
              <w:rPr>
                <w:rFonts w:ascii="Times New Roman" w:hAnsi="Times New Roman" w:cs="Times New Roman"/>
              </w:rPr>
            </w:pPr>
            <w:r>
              <w:rPr>
                <w:rFonts w:ascii="Times New Roman" w:hAnsi="Times New Roman" w:cs="Times New Roman"/>
              </w:rPr>
              <w:t>8</w:t>
            </w:r>
          </w:p>
        </w:tc>
        <w:tc>
          <w:tcPr>
            <w:tcW w:w="1134" w:type="dxa"/>
            <w:vAlign w:val="center"/>
          </w:tcPr>
          <w:p w14:paraId="0A4B2FC8" w14:textId="0C07C5F9" w:rsidR="00C92185" w:rsidRPr="00BA40DF" w:rsidRDefault="00C92185" w:rsidP="00C92185">
            <w:pPr>
              <w:jc w:val="center"/>
              <w:rPr>
                <w:rFonts w:ascii="Times New Roman" w:hAnsi="Times New Roman" w:cs="Times New Roman"/>
              </w:rPr>
            </w:pPr>
            <w:r>
              <w:rPr>
                <w:rFonts w:ascii="Times New Roman" w:hAnsi="Times New Roman" w:cs="Times New Roman"/>
              </w:rPr>
              <w:t>9</w:t>
            </w:r>
          </w:p>
        </w:tc>
        <w:tc>
          <w:tcPr>
            <w:tcW w:w="1134" w:type="dxa"/>
            <w:vAlign w:val="center"/>
          </w:tcPr>
          <w:p w14:paraId="0174C834" w14:textId="2142905D" w:rsidR="00C92185" w:rsidRPr="00BA40DF" w:rsidRDefault="00C92185" w:rsidP="00C92185">
            <w:pPr>
              <w:jc w:val="center"/>
              <w:rPr>
                <w:rFonts w:ascii="Times New Roman" w:hAnsi="Times New Roman" w:cs="Times New Roman"/>
              </w:rPr>
            </w:pPr>
            <w:r>
              <w:rPr>
                <w:rFonts w:ascii="Times New Roman" w:hAnsi="Times New Roman" w:cs="Times New Roman"/>
              </w:rPr>
              <w:t>10</w:t>
            </w:r>
          </w:p>
        </w:tc>
        <w:tc>
          <w:tcPr>
            <w:tcW w:w="1134" w:type="dxa"/>
            <w:vAlign w:val="center"/>
          </w:tcPr>
          <w:p w14:paraId="78311D5F" w14:textId="11A90E63" w:rsidR="00C92185" w:rsidRPr="00BA40DF" w:rsidRDefault="00C92185" w:rsidP="00C92185">
            <w:pPr>
              <w:jc w:val="center"/>
              <w:rPr>
                <w:rFonts w:ascii="Times New Roman" w:hAnsi="Times New Roman" w:cs="Times New Roman"/>
              </w:rPr>
            </w:pPr>
            <w:r>
              <w:rPr>
                <w:rFonts w:ascii="Times New Roman" w:hAnsi="Times New Roman" w:cs="Times New Roman"/>
              </w:rPr>
              <w:t>11</w:t>
            </w:r>
          </w:p>
        </w:tc>
        <w:tc>
          <w:tcPr>
            <w:tcW w:w="978" w:type="dxa"/>
            <w:vAlign w:val="center"/>
          </w:tcPr>
          <w:p w14:paraId="0F40C558" w14:textId="1D99B433" w:rsidR="00C92185" w:rsidRPr="00BA40DF" w:rsidRDefault="00C92185" w:rsidP="00C92185">
            <w:pPr>
              <w:jc w:val="center"/>
              <w:rPr>
                <w:rFonts w:ascii="Times New Roman" w:hAnsi="Times New Roman" w:cs="Times New Roman"/>
              </w:rPr>
            </w:pPr>
            <w:r>
              <w:rPr>
                <w:rFonts w:ascii="Times New Roman" w:hAnsi="Times New Roman" w:cs="Times New Roman"/>
              </w:rPr>
              <w:t>12</w:t>
            </w:r>
          </w:p>
        </w:tc>
      </w:tr>
      <w:tr w:rsidR="003F24C4" w:rsidRPr="00BA40DF" w14:paraId="05C6B2B1" w14:textId="77777777" w:rsidTr="00C92185">
        <w:tc>
          <w:tcPr>
            <w:tcW w:w="1872" w:type="dxa"/>
            <w:vAlign w:val="center"/>
          </w:tcPr>
          <w:p w14:paraId="3375663F"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Павлодар</w:t>
            </w:r>
          </w:p>
        </w:tc>
        <w:tc>
          <w:tcPr>
            <w:tcW w:w="1276" w:type="dxa"/>
            <w:vAlign w:val="center"/>
          </w:tcPr>
          <w:p w14:paraId="39E0519C"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24,3</w:t>
            </w:r>
          </w:p>
        </w:tc>
        <w:tc>
          <w:tcPr>
            <w:tcW w:w="1275" w:type="dxa"/>
            <w:vAlign w:val="center"/>
          </w:tcPr>
          <w:p w14:paraId="6DA79587"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18,4</w:t>
            </w:r>
          </w:p>
        </w:tc>
        <w:tc>
          <w:tcPr>
            <w:tcW w:w="1134" w:type="dxa"/>
            <w:vAlign w:val="center"/>
          </w:tcPr>
          <w:p w14:paraId="51203D4D"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31,1</w:t>
            </w:r>
          </w:p>
        </w:tc>
        <w:tc>
          <w:tcPr>
            <w:tcW w:w="1134" w:type="dxa"/>
            <w:vAlign w:val="center"/>
          </w:tcPr>
          <w:p w14:paraId="5CDC841E"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0,0</w:t>
            </w:r>
          </w:p>
        </w:tc>
        <w:tc>
          <w:tcPr>
            <w:tcW w:w="1276" w:type="dxa"/>
            <w:vAlign w:val="center"/>
          </w:tcPr>
          <w:p w14:paraId="12C5683D"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10,3</w:t>
            </w:r>
          </w:p>
        </w:tc>
        <w:tc>
          <w:tcPr>
            <w:tcW w:w="1105" w:type="dxa"/>
            <w:vAlign w:val="center"/>
          </w:tcPr>
          <w:p w14:paraId="3A3CB0DF"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12,0</w:t>
            </w:r>
          </w:p>
        </w:tc>
        <w:tc>
          <w:tcPr>
            <w:tcW w:w="1134" w:type="dxa"/>
            <w:vAlign w:val="center"/>
          </w:tcPr>
          <w:p w14:paraId="455A2424"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10,4</w:t>
            </w:r>
          </w:p>
        </w:tc>
        <w:tc>
          <w:tcPr>
            <w:tcW w:w="1134" w:type="dxa"/>
            <w:vAlign w:val="center"/>
          </w:tcPr>
          <w:p w14:paraId="2E295DB5"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22,2</w:t>
            </w:r>
          </w:p>
        </w:tc>
        <w:tc>
          <w:tcPr>
            <w:tcW w:w="1134" w:type="dxa"/>
            <w:vAlign w:val="center"/>
          </w:tcPr>
          <w:p w14:paraId="03FCC06D"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28,4</w:t>
            </w:r>
          </w:p>
        </w:tc>
        <w:tc>
          <w:tcPr>
            <w:tcW w:w="1134" w:type="dxa"/>
            <w:vAlign w:val="center"/>
          </w:tcPr>
          <w:p w14:paraId="126EB6A5"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35,8</w:t>
            </w:r>
          </w:p>
        </w:tc>
        <w:tc>
          <w:tcPr>
            <w:tcW w:w="978" w:type="dxa"/>
            <w:vAlign w:val="center"/>
          </w:tcPr>
          <w:p w14:paraId="3C618F64"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13,7</w:t>
            </w:r>
          </w:p>
        </w:tc>
      </w:tr>
      <w:tr w:rsidR="003F24C4" w:rsidRPr="00BA40DF" w14:paraId="0BA9592A" w14:textId="77777777" w:rsidTr="00C92185">
        <w:tc>
          <w:tcPr>
            <w:tcW w:w="1872" w:type="dxa"/>
            <w:vAlign w:val="center"/>
          </w:tcPr>
          <w:p w14:paraId="32C1EF18"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СҚО</w:t>
            </w:r>
          </w:p>
        </w:tc>
        <w:tc>
          <w:tcPr>
            <w:tcW w:w="1276" w:type="dxa"/>
            <w:vAlign w:val="center"/>
          </w:tcPr>
          <w:p w14:paraId="54FE2770"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10,1</w:t>
            </w:r>
          </w:p>
        </w:tc>
        <w:tc>
          <w:tcPr>
            <w:tcW w:w="1275" w:type="dxa"/>
            <w:vAlign w:val="center"/>
          </w:tcPr>
          <w:p w14:paraId="353BC49C"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19,1</w:t>
            </w:r>
          </w:p>
        </w:tc>
        <w:tc>
          <w:tcPr>
            <w:tcW w:w="1134" w:type="dxa"/>
            <w:vAlign w:val="center"/>
          </w:tcPr>
          <w:p w14:paraId="50F2751B"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14,4</w:t>
            </w:r>
          </w:p>
        </w:tc>
        <w:tc>
          <w:tcPr>
            <w:tcW w:w="1134" w:type="dxa"/>
            <w:vAlign w:val="center"/>
          </w:tcPr>
          <w:p w14:paraId="00835DE3"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7,2</w:t>
            </w:r>
          </w:p>
        </w:tc>
        <w:tc>
          <w:tcPr>
            <w:tcW w:w="1276" w:type="dxa"/>
            <w:vAlign w:val="center"/>
          </w:tcPr>
          <w:p w14:paraId="4AB56F1B"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4,4</w:t>
            </w:r>
          </w:p>
        </w:tc>
        <w:tc>
          <w:tcPr>
            <w:tcW w:w="1105" w:type="dxa"/>
            <w:vAlign w:val="center"/>
          </w:tcPr>
          <w:p w14:paraId="2D744E01"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22,1</w:t>
            </w:r>
          </w:p>
        </w:tc>
        <w:tc>
          <w:tcPr>
            <w:tcW w:w="1134" w:type="dxa"/>
            <w:vAlign w:val="center"/>
          </w:tcPr>
          <w:p w14:paraId="61E15095"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6,9</w:t>
            </w:r>
          </w:p>
        </w:tc>
        <w:tc>
          <w:tcPr>
            <w:tcW w:w="1134" w:type="dxa"/>
            <w:vAlign w:val="center"/>
          </w:tcPr>
          <w:p w14:paraId="1BDD4444"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15,2</w:t>
            </w:r>
          </w:p>
        </w:tc>
        <w:tc>
          <w:tcPr>
            <w:tcW w:w="1134" w:type="dxa"/>
            <w:vAlign w:val="center"/>
          </w:tcPr>
          <w:p w14:paraId="129099E8"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18,3</w:t>
            </w:r>
          </w:p>
        </w:tc>
        <w:tc>
          <w:tcPr>
            <w:tcW w:w="1134" w:type="dxa"/>
            <w:vAlign w:val="center"/>
          </w:tcPr>
          <w:p w14:paraId="506D0B68"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19,8</w:t>
            </w:r>
          </w:p>
        </w:tc>
        <w:tc>
          <w:tcPr>
            <w:tcW w:w="978" w:type="dxa"/>
            <w:vAlign w:val="center"/>
          </w:tcPr>
          <w:p w14:paraId="025B827B"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17,8</w:t>
            </w:r>
          </w:p>
        </w:tc>
      </w:tr>
      <w:tr w:rsidR="003F24C4" w:rsidRPr="00BA40DF" w14:paraId="71671C0A" w14:textId="77777777" w:rsidTr="00C92185">
        <w:tc>
          <w:tcPr>
            <w:tcW w:w="1872" w:type="dxa"/>
            <w:vAlign w:val="center"/>
          </w:tcPr>
          <w:p w14:paraId="7ACE67BD"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Түркістан</w:t>
            </w:r>
          </w:p>
        </w:tc>
        <w:tc>
          <w:tcPr>
            <w:tcW w:w="1276" w:type="dxa"/>
            <w:vAlign w:val="center"/>
          </w:tcPr>
          <w:p w14:paraId="5B6EB96E"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11,6</w:t>
            </w:r>
          </w:p>
        </w:tc>
        <w:tc>
          <w:tcPr>
            <w:tcW w:w="1275" w:type="dxa"/>
            <w:vAlign w:val="center"/>
          </w:tcPr>
          <w:p w14:paraId="41CCA4BA"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26,3</w:t>
            </w:r>
          </w:p>
        </w:tc>
        <w:tc>
          <w:tcPr>
            <w:tcW w:w="1134" w:type="dxa"/>
            <w:vAlign w:val="center"/>
          </w:tcPr>
          <w:p w14:paraId="62D83F65"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22,0</w:t>
            </w:r>
          </w:p>
        </w:tc>
        <w:tc>
          <w:tcPr>
            <w:tcW w:w="1134" w:type="dxa"/>
            <w:vAlign w:val="center"/>
          </w:tcPr>
          <w:p w14:paraId="1D04FF01"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9,0</w:t>
            </w:r>
          </w:p>
        </w:tc>
        <w:tc>
          <w:tcPr>
            <w:tcW w:w="1276" w:type="dxa"/>
            <w:vAlign w:val="center"/>
          </w:tcPr>
          <w:p w14:paraId="63B77FC2"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8,5</w:t>
            </w:r>
          </w:p>
        </w:tc>
        <w:tc>
          <w:tcPr>
            <w:tcW w:w="1105" w:type="dxa"/>
            <w:vAlign w:val="center"/>
          </w:tcPr>
          <w:p w14:paraId="11AD30BD"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25,5</w:t>
            </w:r>
          </w:p>
        </w:tc>
        <w:tc>
          <w:tcPr>
            <w:tcW w:w="1134" w:type="dxa"/>
            <w:vAlign w:val="center"/>
          </w:tcPr>
          <w:p w14:paraId="3C336E6B"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7,1</w:t>
            </w:r>
          </w:p>
        </w:tc>
        <w:tc>
          <w:tcPr>
            <w:tcW w:w="1134" w:type="dxa"/>
            <w:vAlign w:val="center"/>
          </w:tcPr>
          <w:p w14:paraId="1C1FDBB6"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124,6</w:t>
            </w:r>
          </w:p>
        </w:tc>
        <w:tc>
          <w:tcPr>
            <w:tcW w:w="1134" w:type="dxa"/>
            <w:vAlign w:val="center"/>
          </w:tcPr>
          <w:p w14:paraId="0D3C8A9F"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73,0</w:t>
            </w:r>
          </w:p>
        </w:tc>
        <w:tc>
          <w:tcPr>
            <w:tcW w:w="1134" w:type="dxa"/>
            <w:vAlign w:val="center"/>
          </w:tcPr>
          <w:p w14:paraId="669E9D66"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39,5</w:t>
            </w:r>
          </w:p>
        </w:tc>
        <w:tc>
          <w:tcPr>
            <w:tcW w:w="978" w:type="dxa"/>
            <w:vAlign w:val="center"/>
          </w:tcPr>
          <w:p w14:paraId="6E092F43"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50,7</w:t>
            </w:r>
          </w:p>
        </w:tc>
      </w:tr>
      <w:tr w:rsidR="003F24C4" w:rsidRPr="00BA40DF" w14:paraId="05CC930A" w14:textId="77777777" w:rsidTr="00C92185">
        <w:tc>
          <w:tcPr>
            <w:tcW w:w="1872" w:type="dxa"/>
            <w:vAlign w:val="center"/>
          </w:tcPr>
          <w:p w14:paraId="1BABB1D5" w14:textId="77777777" w:rsidR="003F24C4" w:rsidRPr="00BA40DF" w:rsidRDefault="003F24C4" w:rsidP="00797E4F">
            <w:pPr>
              <w:rPr>
                <w:rFonts w:ascii="Times New Roman" w:eastAsia="Times New Roman" w:hAnsi="Times New Roman" w:cs="Times New Roman"/>
              </w:rPr>
            </w:pPr>
            <w:r w:rsidRPr="00BA40DF">
              <w:rPr>
                <w:rFonts w:ascii="Times New Roman" w:hAnsi="Times New Roman" w:cs="Times New Roman"/>
              </w:rPr>
              <w:t>Ұлытау</w:t>
            </w:r>
          </w:p>
        </w:tc>
        <w:tc>
          <w:tcPr>
            <w:tcW w:w="1276" w:type="dxa"/>
            <w:vAlign w:val="center"/>
          </w:tcPr>
          <w:p w14:paraId="24D1F825"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0,0</w:t>
            </w:r>
          </w:p>
        </w:tc>
        <w:tc>
          <w:tcPr>
            <w:tcW w:w="1275" w:type="dxa"/>
            <w:vAlign w:val="center"/>
          </w:tcPr>
          <w:p w14:paraId="26296D06"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0,0</w:t>
            </w:r>
          </w:p>
        </w:tc>
        <w:tc>
          <w:tcPr>
            <w:tcW w:w="1134" w:type="dxa"/>
            <w:vAlign w:val="center"/>
          </w:tcPr>
          <w:p w14:paraId="1E4840E5"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0,0</w:t>
            </w:r>
          </w:p>
        </w:tc>
        <w:tc>
          <w:tcPr>
            <w:tcW w:w="1134" w:type="dxa"/>
            <w:vAlign w:val="center"/>
          </w:tcPr>
          <w:p w14:paraId="54EE5021"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0,0</w:t>
            </w:r>
          </w:p>
        </w:tc>
        <w:tc>
          <w:tcPr>
            <w:tcW w:w="1276" w:type="dxa"/>
            <w:vAlign w:val="center"/>
          </w:tcPr>
          <w:p w14:paraId="5584F201"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0,0</w:t>
            </w:r>
          </w:p>
        </w:tc>
        <w:tc>
          <w:tcPr>
            <w:tcW w:w="1105" w:type="dxa"/>
            <w:vAlign w:val="center"/>
          </w:tcPr>
          <w:p w14:paraId="6844FF68"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0,0</w:t>
            </w:r>
          </w:p>
        </w:tc>
        <w:tc>
          <w:tcPr>
            <w:tcW w:w="1134" w:type="dxa"/>
            <w:vAlign w:val="center"/>
          </w:tcPr>
          <w:p w14:paraId="3A0719F7"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0,0</w:t>
            </w:r>
          </w:p>
        </w:tc>
        <w:tc>
          <w:tcPr>
            <w:tcW w:w="1134" w:type="dxa"/>
            <w:vAlign w:val="center"/>
          </w:tcPr>
          <w:p w14:paraId="3D7BE2C3"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0,0</w:t>
            </w:r>
          </w:p>
        </w:tc>
        <w:tc>
          <w:tcPr>
            <w:tcW w:w="1134" w:type="dxa"/>
            <w:vAlign w:val="center"/>
          </w:tcPr>
          <w:p w14:paraId="54B717FF"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0,0</w:t>
            </w:r>
          </w:p>
        </w:tc>
        <w:tc>
          <w:tcPr>
            <w:tcW w:w="1134" w:type="dxa"/>
            <w:vAlign w:val="center"/>
          </w:tcPr>
          <w:p w14:paraId="0F208494"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0,0</w:t>
            </w:r>
          </w:p>
        </w:tc>
        <w:tc>
          <w:tcPr>
            <w:tcW w:w="978" w:type="dxa"/>
            <w:vAlign w:val="center"/>
          </w:tcPr>
          <w:p w14:paraId="6D8AEDAA"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4,8</w:t>
            </w:r>
          </w:p>
        </w:tc>
      </w:tr>
      <w:tr w:rsidR="003F24C4" w:rsidRPr="00BA40DF" w14:paraId="3ABCF8B3" w14:textId="77777777" w:rsidTr="00C92185">
        <w:tc>
          <w:tcPr>
            <w:tcW w:w="1872" w:type="dxa"/>
            <w:vAlign w:val="bottom"/>
          </w:tcPr>
          <w:p w14:paraId="143198EA" w14:textId="77777777" w:rsidR="003F24C4" w:rsidRPr="00BA40DF" w:rsidRDefault="003F24C4" w:rsidP="00797E4F">
            <w:pPr>
              <w:rPr>
                <w:rFonts w:ascii="Times New Roman" w:eastAsia="Times New Roman" w:hAnsi="Times New Roman" w:cs="Times New Roman"/>
                <w:lang w:val="kk-KZ"/>
              </w:rPr>
            </w:pPr>
            <w:r w:rsidRPr="00BA40DF">
              <w:rPr>
                <w:rFonts w:ascii="Times New Roman" w:hAnsi="Times New Roman" w:cs="Times New Roman"/>
              </w:rPr>
              <w:t>Шымкент</w:t>
            </w:r>
            <w:r w:rsidRPr="00BA40DF">
              <w:rPr>
                <w:rFonts w:ascii="Times New Roman" w:hAnsi="Times New Roman" w:cs="Times New Roman"/>
                <w:lang w:val="kk-KZ"/>
              </w:rPr>
              <w:t xml:space="preserve"> қ.</w:t>
            </w:r>
          </w:p>
        </w:tc>
        <w:tc>
          <w:tcPr>
            <w:tcW w:w="1276" w:type="dxa"/>
            <w:vAlign w:val="center"/>
          </w:tcPr>
          <w:p w14:paraId="4DC3F7EA"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0,0</w:t>
            </w:r>
          </w:p>
        </w:tc>
        <w:tc>
          <w:tcPr>
            <w:tcW w:w="1275" w:type="dxa"/>
            <w:vAlign w:val="center"/>
          </w:tcPr>
          <w:p w14:paraId="720A9A9B"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0,0</w:t>
            </w:r>
          </w:p>
        </w:tc>
        <w:tc>
          <w:tcPr>
            <w:tcW w:w="1134" w:type="dxa"/>
            <w:vAlign w:val="center"/>
          </w:tcPr>
          <w:p w14:paraId="1BDA1AE8"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0,0</w:t>
            </w:r>
          </w:p>
        </w:tc>
        <w:tc>
          <w:tcPr>
            <w:tcW w:w="1134" w:type="dxa"/>
            <w:vAlign w:val="center"/>
          </w:tcPr>
          <w:p w14:paraId="1946EDA8"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0,0</w:t>
            </w:r>
          </w:p>
        </w:tc>
        <w:tc>
          <w:tcPr>
            <w:tcW w:w="1276" w:type="dxa"/>
            <w:vAlign w:val="center"/>
          </w:tcPr>
          <w:p w14:paraId="5118026C"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0,0</w:t>
            </w:r>
          </w:p>
        </w:tc>
        <w:tc>
          <w:tcPr>
            <w:tcW w:w="1105" w:type="dxa"/>
            <w:vAlign w:val="center"/>
          </w:tcPr>
          <w:p w14:paraId="2121D283"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0,0</w:t>
            </w:r>
          </w:p>
        </w:tc>
        <w:tc>
          <w:tcPr>
            <w:tcW w:w="1134" w:type="dxa"/>
            <w:vAlign w:val="center"/>
          </w:tcPr>
          <w:p w14:paraId="2995A6EF"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0,0</w:t>
            </w:r>
          </w:p>
        </w:tc>
        <w:tc>
          <w:tcPr>
            <w:tcW w:w="1134" w:type="dxa"/>
            <w:vAlign w:val="center"/>
          </w:tcPr>
          <w:p w14:paraId="6D31F344"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93,9</w:t>
            </w:r>
          </w:p>
        </w:tc>
        <w:tc>
          <w:tcPr>
            <w:tcW w:w="1134" w:type="dxa"/>
            <w:vAlign w:val="center"/>
          </w:tcPr>
          <w:p w14:paraId="304E6CBE"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46,9</w:t>
            </w:r>
          </w:p>
        </w:tc>
        <w:tc>
          <w:tcPr>
            <w:tcW w:w="1134" w:type="dxa"/>
            <w:vAlign w:val="center"/>
          </w:tcPr>
          <w:p w14:paraId="4BAE845F"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113,2</w:t>
            </w:r>
          </w:p>
        </w:tc>
        <w:tc>
          <w:tcPr>
            <w:tcW w:w="978" w:type="dxa"/>
            <w:vAlign w:val="center"/>
          </w:tcPr>
          <w:p w14:paraId="01191811"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26,1</w:t>
            </w:r>
          </w:p>
        </w:tc>
      </w:tr>
      <w:tr w:rsidR="003F24C4" w:rsidRPr="00BA40DF" w14:paraId="4472C1A1" w14:textId="77777777" w:rsidTr="00C92185">
        <w:tc>
          <w:tcPr>
            <w:tcW w:w="1872" w:type="dxa"/>
            <w:vAlign w:val="center"/>
          </w:tcPr>
          <w:p w14:paraId="7E9DD187" w14:textId="77777777" w:rsidR="003F24C4" w:rsidRPr="00BA40DF" w:rsidRDefault="003F24C4" w:rsidP="00797E4F">
            <w:pPr>
              <w:rPr>
                <w:rFonts w:ascii="Times New Roman" w:eastAsia="Times New Roman" w:hAnsi="Times New Roman" w:cs="Times New Roman"/>
                <w:lang w:val="kk-KZ"/>
              </w:rPr>
            </w:pPr>
            <w:r w:rsidRPr="00BA40DF">
              <w:rPr>
                <w:rFonts w:ascii="Times New Roman" w:hAnsi="Times New Roman" w:cs="Times New Roman"/>
              </w:rPr>
              <w:t>Астана</w:t>
            </w:r>
            <w:r w:rsidRPr="00BA40DF">
              <w:rPr>
                <w:rFonts w:ascii="Times New Roman" w:hAnsi="Times New Roman" w:cs="Times New Roman"/>
                <w:lang w:val="kk-KZ"/>
              </w:rPr>
              <w:t xml:space="preserve"> қ.</w:t>
            </w:r>
          </w:p>
        </w:tc>
        <w:tc>
          <w:tcPr>
            <w:tcW w:w="1276" w:type="dxa"/>
            <w:vAlign w:val="center"/>
          </w:tcPr>
          <w:p w14:paraId="077C1FEF"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0,0</w:t>
            </w:r>
          </w:p>
        </w:tc>
        <w:tc>
          <w:tcPr>
            <w:tcW w:w="1275" w:type="dxa"/>
            <w:vAlign w:val="center"/>
          </w:tcPr>
          <w:p w14:paraId="3FE1B8EA"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0,0</w:t>
            </w:r>
          </w:p>
        </w:tc>
        <w:tc>
          <w:tcPr>
            <w:tcW w:w="1134" w:type="dxa"/>
            <w:vAlign w:val="center"/>
          </w:tcPr>
          <w:p w14:paraId="517FBF79"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16,2</w:t>
            </w:r>
          </w:p>
        </w:tc>
        <w:tc>
          <w:tcPr>
            <w:tcW w:w="1134" w:type="dxa"/>
            <w:vAlign w:val="center"/>
          </w:tcPr>
          <w:p w14:paraId="2CE17653"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32,3</w:t>
            </w:r>
          </w:p>
        </w:tc>
        <w:tc>
          <w:tcPr>
            <w:tcW w:w="1276" w:type="dxa"/>
            <w:vAlign w:val="center"/>
          </w:tcPr>
          <w:p w14:paraId="6085212C"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16,4</w:t>
            </w:r>
          </w:p>
        </w:tc>
        <w:tc>
          <w:tcPr>
            <w:tcW w:w="1105" w:type="dxa"/>
            <w:vAlign w:val="center"/>
          </w:tcPr>
          <w:p w14:paraId="6E5678B6"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0,0</w:t>
            </w:r>
          </w:p>
        </w:tc>
        <w:tc>
          <w:tcPr>
            <w:tcW w:w="1134" w:type="dxa"/>
            <w:vAlign w:val="center"/>
          </w:tcPr>
          <w:p w14:paraId="0661D542"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5,8</w:t>
            </w:r>
          </w:p>
        </w:tc>
        <w:tc>
          <w:tcPr>
            <w:tcW w:w="1134" w:type="dxa"/>
            <w:vAlign w:val="center"/>
          </w:tcPr>
          <w:p w14:paraId="723EF142"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108,4</w:t>
            </w:r>
          </w:p>
        </w:tc>
        <w:tc>
          <w:tcPr>
            <w:tcW w:w="1134" w:type="dxa"/>
            <w:vAlign w:val="center"/>
          </w:tcPr>
          <w:p w14:paraId="73BA583A"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59,2</w:t>
            </w:r>
          </w:p>
        </w:tc>
        <w:tc>
          <w:tcPr>
            <w:tcW w:w="1134" w:type="dxa"/>
            <w:vAlign w:val="center"/>
          </w:tcPr>
          <w:p w14:paraId="4ED78E99"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98,9</w:t>
            </w:r>
          </w:p>
        </w:tc>
        <w:tc>
          <w:tcPr>
            <w:tcW w:w="978" w:type="dxa"/>
            <w:vAlign w:val="center"/>
          </w:tcPr>
          <w:p w14:paraId="3E866238"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42,0</w:t>
            </w:r>
          </w:p>
        </w:tc>
      </w:tr>
      <w:tr w:rsidR="003F24C4" w:rsidRPr="00BA40DF" w14:paraId="31C3E033" w14:textId="77777777" w:rsidTr="00C92185">
        <w:tc>
          <w:tcPr>
            <w:tcW w:w="1872" w:type="dxa"/>
            <w:vAlign w:val="center"/>
          </w:tcPr>
          <w:p w14:paraId="017B1BAD" w14:textId="77777777" w:rsidR="003F24C4" w:rsidRPr="00BA40DF" w:rsidRDefault="003F24C4" w:rsidP="00797E4F">
            <w:pPr>
              <w:rPr>
                <w:rFonts w:ascii="Times New Roman" w:eastAsia="Times New Roman" w:hAnsi="Times New Roman" w:cs="Times New Roman"/>
                <w:lang w:val="kk-KZ"/>
              </w:rPr>
            </w:pPr>
            <w:r w:rsidRPr="00BA40DF">
              <w:rPr>
                <w:rFonts w:ascii="Times New Roman" w:hAnsi="Times New Roman" w:cs="Times New Roman"/>
              </w:rPr>
              <w:t xml:space="preserve">Алматы </w:t>
            </w:r>
            <w:r w:rsidRPr="00BA40DF">
              <w:rPr>
                <w:rFonts w:ascii="Times New Roman" w:hAnsi="Times New Roman" w:cs="Times New Roman"/>
                <w:lang w:val="kk-KZ"/>
              </w:rPr>
              <w:t>қ.</w:t>
            </w:r>
          </w:p>
        </w:tc>
        <w:tc>
          <w:tcPr>
            <w:tcW w:w="1276" w:type="dxa"/>
            <w:vAlign w:val="center"/>
          </w:tcPr>
          <w:p w14:paraId="6AE17BAF"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10,9</w:t>
            </w:r>
          </w:p>
        </w:tc>
        <w:tc>
          <w:tcPr>
            <w:tcW w:w="1275" w:type="dxa"/>
            <w:vAlign w:val="center"/>
          </w:tcPr>
          <w:p w14:paraId="6752DF7C"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38,1</w:t>
            </w:r>
          </w:p>
        </w:tc>
        <w:tc>
          <w:tcPr>
            <w:tcW w:w="1134" w:type="dxa"/>
            <w:vAlign w:val="center"/>
          </w:tcPr>
          <w:p w14:paraId="7154879D" w14:textId="77777777" w:rsidR="003F24C4" w:rsidRPr="00BA40DF" w:rsidRDefault="003F24C4" w:rsidP="00797E4F">
            <w:pPr>
              <w:rPr>
                <w:rFonts w:ascii="Times New Roman" w:eastAsia="Times New Roman" w:hAnsi="Times New Roman" w:cs="Times New Roman"/>
                <w:b/>
                <w:bCs/>
              </w:rPr>
            </w:pPr>
            <w:r w:rsidRPr="00BA40DF">
              <w:rPr>
                <w:rFonts w:ascii="Times New Roman" w:hAnsi="Times New Roman" w:cs="Times New Roman"/>
              </w:rPr>
              <w:t>45,6</w:t>
            </w:r>
          </w:p>
        </w:tc>
        <w:tc>
          <w:tcPr>
            <w:tcW w:w="1134" w:type="dxa"/>
            <w:vAlign w:val="center"/>
          </w:tcPr>
          <w:p w14:paraId="52E37DA2"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68,1</w:t>
            </w:r>
          </w:p>
        </w:tc>
        <w:tc>
          <w:tcPr>
            <w:tcW w:w="1276" w:type="dxa"/>
            <w:vAlign w:val="center"/>
          </w:tcPr>
          <w:p w14:paraId="7C578365"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10,5</w:t>
            </w:r>
          </w:p>
        </w:tc>
        <w:tc>
          <w:tcPr>
            <w:tcW w:w="1105" w:type="dxa"/>
            <w:vAlign w:val="center"/>
          </w:tcPr>
          <w:p w14:paraId="4458A7D6"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6,8</w:t>
            </w:r>
          </w:p>
        </w:tc>
        <w:tc>
          <w:tcPr>
            <w:tcW w:w="1134" w:type="dxa"/>
            <w:vAlign w:val="center"/>
          </w:tcPr>
          <w:p w14:paraId="182B972F"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17,0</w:t>
            </w:r>
          </w:p>
        </w:tc>
        <w:tc>
          <w:tcPr>
            <w:tcW w:w="1134" w:type="dxa"/>
            <w:vAlign w:val="center"/>
          </w:tcPr>
          <w:p w14:paraId="5B53A2C4"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61,0</w:t>
            </w:r>
          </w:p>
        </w:tc>
        <w:tc>
          <w:tcPr>
            <w:tcW w:w="1134" w:type="dxa"/>
            <w:vAlign w:val="center"/>
          </w:tcPr>
          <w:p w14:paraId="329817FD"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41,5</w:t>
            </w:r>
          </w:p>
        </w:tc>
        <w:tc>
          <w:tcPr>
            <w:tcW w:w="1134" w:type="dxa"/>
            <w:vAlign w:val="center"/>
          </w:tcPr>
          <w:p w14:paraId="0FDD1623"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66,7</w:t>
            </w:r>
          </w:p>
        </w:tc>
        <w:tc>
          <w:tcPr>
            <w:tcW w:w="978" w:type="dxa"/>
            <w:vAlign w:val="center"/>
          </w:tcPr>
          <w:p w14:paraId="2FA6EC4C" w14:textId="77777777" w:rsidR="003F24C4" w:rsidRPr="00BA40DF" w:rsidRDefault="003F24C4" w:rsidP="00797E4F">
            <w:pPr>
              <w:rPr>
                <w:rFonts w:ascii="Times New Roman" w:hAnsi="Times New Roman" w:cs="Times New Roman"/>
                <w:b/>
                <w:bCs/>
              </w:rPr>
            </w:pPr>
            <w:r w:rsidRPr="00BA40DF">
              <w:rPr>
                <w:rFonts w:ascii="Times New Roman" w:hAnsi="Times New Roman" w:cs="Times New Roman"/>
              </w:rPr>
              <w:t>43,0</w:t>
            </w:r>
          </w:p>
        </w:tc>
      </w:tr>
      <w:tr w:rsidR="003F24C4" w:rsidRPr="00EF01A1" w14:paraId="48F8EA03" w14:textId="77777777" w:rsidTr="00C92185">
        <w:tc>
          <w:tcPr>
            <w:tcW w:w="14586" w:type="dxa"/>
            <w:gridSpan w:val="12"/>
            <w:vAlign w:val="center"/>
          </w:tcPr>
          <w:p w14:paraId="427CCE08" w14:textId="49A456E9" w:rsidR="003F24C4" w:rsidRPr="00EF01A1" w:rsidRDefault="00395766" w:rsidP="00797E4F">
            <w:pPr>
              <w:jc w:val="both"/>
              <w:rPr>
                <w:rFonts w:ascii="Times New Roman" w:eastAsia="Times New Roman" w:hAnsi="Times New Roman" w:cs="Times New Roman"/>
                <w:lang w:val="kk-KZ"/>
              </w:rPr>
            </w:pPr>
            <w:r w:rsidRPr="00BA40DF">
              <w:rPr>
                <w:rFonts w:ascii="Times New Roman" w:hAnsi="Times New Roman" w:cs="Times New Roman"/>
              </w:rPr>
              <w:t xml:space="preserve">         </w:t>
            </w:r>
            <w:r w:rsidR="003F24C4" w:rsidRPr="00BA40DF">
              <w:rPr>
                <w:rFonts w:ascii="Times New Roman" w:hAnsi="Times New Roman" w:cs="Times New Roman"/>
              </w:rPr>
              <w:t>Ескерту –</w:t>
            </w:r>
            <w:r w:rsidR="003F24C4" w:rsidRPr="00BA40DF">
              <w:rPr>
                <w:rFonts w:ascii="Times New Roman" w:eastAsia="Times New Roman" w:hAnsi="Times New Roman" w:cs="Times New Roman"/>
              </w:rPr>
              <w:t>Қазақстан Республикасы</w:t>
            </w:r>
            <w:r w:rsidR="003F24C4" w:rsidRPr="00BA40DF">
              <w:rPr>
                <w:rFonts w:ascii="Times New Roman" w:eastAsia="Times New Roman" w:hAnsi="Times New Roman" w:cs="Times New Roman"/>
                <w:lang w:val="kk-KZ"/>
              </w:rPr>
              <w:t>ның</w:t>
            </w:r>
            <w:r w:rsidR="003F24C4" w:rsidRPr="00BA40DF">
              <w:rPr>
                <w:rFonts w:ascii="Times New Roman" w:eastAsia="Times New Roman" w:hAnsi="Times New Roman" w:cs="Times New Roman"/>
              </w:rPr>
              <w:t xml:space="preserve"> Ұлттық статистика </w:t>
            </w:r>
            <w:r w:rsidR="003F24C4" w:rsidRPr="00BA40DF">
              <w:rPr>
                <w:rFonts w:ascii="Times New Roman" w:hAnsi="Times New Roman" w:cs="Times New Roman"/>
              </w:rPr>
              <w:t>бюросының интернет-ресурсында орналастырылған зерттеудің әрбір жылына арналған әртүрлі статистикалық кестелерден алынған материалдарды таңдау негізінде құрастырған</w:t>
            </w:r>
            <w:r w:rsidR="00961691" w:rsidRPr="00BA40DF">
              <w:rPr>
                <w:rFonts w:ascii="Times New Roman" w:hAnsi="Times New Roman" w:cs="Times New Roman"/>
                <w:lang w:val="kk-KZ"/>
              </w:rPr>
              <w:t xml:space="preserve"> </w:t>
            </w:r>
            <w:r w:rsidR="00961691" w:rsidRPr="00BA40DF">
              <w:rPr>
                <w:rFonts w:ascii="Times New Roman" w:hAnsi="Times New Roman" w:cs="Times New Roman"/>
              </w:rPr>
              <w:t>автор</w:t>
            </w:r>
            <w:r w:rsidR="003F24C4" w:rsidRPr="00BA40DF">
              <w:rPr>
                <w:rFonts w:ascii="Times New Roman" w:hAnsi="Times New Roman" w:cs="Times New Roman"/>
                <w:lang w:val="kk-KZ"/>
              </w:rPr>
              <w:t>.</w:t>
            </w:r>
          </w:p>
        </w:tc>
      </w:tr>
    </w:tbl>
    <w:p w14:paraId="10365E84" w14:textId="77777777" w:rsidR="003F24C4" w:rsidRPr="00600074" w:rsidRDefault="003F24C4" w:rsidP="00797E4F">
      <w:pPr>
        <w:spacing w:after="0" w:line="240" w:lineRule="auto"/>
        <w:rPr>
          <w:rFonts w:ascii="Times New Roman" w:hAnsi="Times New Roman" w:cs="Times New Roman"/>
        </w:rPr>
      </w:pPr>
    </w:p>
    <w:p w14:paraId="10D4B73C" w14:textId="77777777" w:rsidR="003F24C4" w:rsidRPr="00600074" w:rsidRDefault="003F24C4" w:rsidP="00797E4F">
      <w:pPr>
        <w:spacing w:after="0" w:line="240" w:lineRule="auto"/>
        <w:rPr>
          <w:rFonts w:ascii="Times New Roman" w:hAnsi="Times New Roman" w:cs="Times New Roman"/>
          <w:b/>
          <w:bCs/>
          <w:sz w:val="24"/>
          <w:szCs w:val="24"/>
        </w:rPr>
      </w:pPr>
    </w:p>
    <w:p w14:paraId="4B864500" w14:textId="77777777" w:rsidR="003F24C4" w:rsidRPr="00600074" w:rsidRDefault="003F24C4" w:rsidP="00797E4F">
      <w:pPr>
        <w:spacing w:after="0" w:line="240" w:lineRule="auto"/>
        <w:rPr>
          <w:rFonts w:ascii="Times New Roman" w:eastAsia="Times New Roman" w:hAnsi="Times New Roman" w:cs="Times New Roman"/>
          <w:sz w:val="16"/>
          <w:szCs w:val="16"/>
        </w:rPr>
      </w:pPr>
    </w:p>
    <w:p w14:paraId="7911E06C" w14:textId="77777777" w:rsidR="003F24C4" w:rsidRPr="00600074" w:rsidRDefault="003F24C4" w:rsidP="00797E4F">
      <w:pPr>
        <w:spacing w:after="0" w:line="240" w:lineRule="auto"/>
        <w:rPr>
          <w:rFonts w:ascii="Times New Roman" w:hAnsi="Times New Roman" w:cs="Times New Roman"/>
          <w:b/>
          <w:bCs/>
        </w:rPr>
      </w:pPr>
    </w:p>
    <w:p w14:paraId="3DDB7DC1" w14:textId="77777777" w:rsidR="00A863A0" w:rsidRPr="00600074" w:rsidRDefault="00A863A0" w:rsidP="00797E4F">
      <w:pPr>
        <w:spacing w:after="0" w:line="240" w:lineRule="auto"/>
        <w:rPr>
          <w:rFonts w:ascii="Times New Roman" w:eastAsia="Times New Roman" w:hAnsi="Times New Roman" w:cs="Times New Roman"/>
          <w:sz w:val="24"/>
          <w:szCs w:val="24"/>
          <w:lang w:val="kk"/>
        </w:rPr>
      </w:pPr>
      <w:r w:rsidRPr="00600074">
        <w:rPr>
          <w:rFonts w:ascii="Times New Roman" w:eastAsia="Times New Roman" w:hAnsi="Times New Roman" w:cs="Times New Roman"/>
          <w:sz w:val="24"/>
          <w:szCs w:val="24"/>
          <w:lang w:val="kk"/>
        </w:rPr>
        <w:br w:type="page"/>
      </w:r>
    </w:p>
    <w:p w14:paraId="196A415D" w14:textId="51683FE9" w:rsidR="0056536A" w:rsidRDefault="0070594C" w:rsidP="0070594C">
      <w:pPr>
        <w:spacing w:after="0" w:line="240" w:lineRule="auto"/>
        <w:jc w:val="center"/>
        <w:rPr>
          <w:rFonts w:ascii="Times New Roman" w:eastAsia="Times New Roman" w:hAnsi="Times New Roman" w:cs="Times New Roman"/>
          <w:b/>
          <w:bCs/>
          <w:kern w:val="36"/>
          <w:sz w:val="28"/>
          <w:szCs w:val="28"/>
          <w:lang w:val="kk-KZ"/>
        </w:rPr>
      </w:pPr>
      <w:r w:rsidRPr="00BA40DF">
        <w:rPr>
          <w:rFonts w:ascii="Times New Roman" w:eastAsia="Times New Roman" w:hAnsi="Times New Roman" w:cs="Times New Roman"/>
          <w:b/>
          <w:bCs/>
          <w:kern w:val="36"/>
          <w:sz w:val="28"/>
          <w:szCs w:val="28"/>
          <w:lang w:val="kk-KZ"/>
        </w:rPr>
        <w:t>ҚОСЫМША Е</w:t>
      </w:r>
    </w:p>
    <w:p w14:paraId="2768A098" w14:textId="77777777" w:rsidR="0070594C" w:rsidRPr="00BA40DF" w:rsidRDefault="0070594C" w:rsidP="0070594C">
      <w:pPr>
        <w:spacing w:after="0" w:line="240" w:lineRule="auto"/>
        <w:jc w:val="center"/>
        <w:rPr>
          <w:rFonts w:ascii="Times New Roman" w:eastAsia="Times New Roman" w:hAnsi="Times New Roman" w:cs="Times New Roman"/>
          <w:b/>
          <w:bCs/>
          <w:kern w:val="36"/>
          <w:sz w:val="28"/>
          <w:szCs w:val="28"/>
          <w:lang w:val="kk-KZ"/>
        </w:rPr>
      </w:pPr>
    </w:p>
    <w:p w14:paraId="14F06E20" w14:textId="5FFF59D0" w:rsidR="00EF6283" w:rsidRPr="00BA40DF" w:rsidRDefault="00EC6E44" w:rsidP="0070594C">
      <w:pPr>
        <w:spacing w:after="0" w:line="240" w:lineRule="auto"/>
        <w:jc w:val="center"/>
        <w:rPr>
          <w:rFonts w:ascii="Times New Roman" w:eastAsia="Times New Roman" w:hAnsi="Times New Roman" w:cs="Times New Roman"/>
          <w:kern w:val="36"/>
          <w:sz w:val="28"/>
          <w:szCs w:val="28"/>
          <w:lang w:val="kk-KZ"/>
        </w:rPr>
      </w:pPr>
      <w:r w:rsidRPr="00BA40DF">
        <w:rPr>
          <w:rFonts w:ascii="Times New Roman" w:hAnsi="Times New Roman" w:cs="Times New Roman"/>
          <w:sz w:val="28"/>
          <w:szCs w:val="28"/>
          <w:lang w:val="kk-KZ"/>
        </w:rPr>
        <w:t>Қазақстан Республикасын</w:t>
      </w:r>
      <w:r>
        <w:rPr>
          <w:rFonts w:ascii="Times New Roman" w:hAnsi="Times New Roman" w:cs="Times New Roman"/>
          <w:sz w:val="28"/>
          <w:szCs w:val="28"/>
          <w:lang w:val="kk-KZ"/>
        </w:rPr>
        <w:t>ың</w:t>
      </w:r>
      <w:r w:rsidR="00D03DB5" w:rsidRPr="00BA40DF">
        <w:rPr>
          <w:rFonts w:ascii="Times New Roman" w:eastAsia="Times New Roman" w:hAnsi="Times New Roman" w:cs="Times New Roman"/>
          <w:kern w:val="36"/>
          <w:sz w:val="28"/>
          <w:szCs w:val="28"/>
          <w:lang w:val="kk-KZ"/>
        </w:rPr>
        <w:t xml:space="preserve"> б</w:t>
      </w:r>
      <w:r w:rsidR="00EF6283" w:rsidRPr="00BA40DF">
        <w:rPr>
          <w:rFonts w:ascii="Times New Roman" w:eastAsia="Times New Roman" w:hAnsi="Times New Roman" w:cs="Times New Roman"/>
          <w:kern w:val="36"/>
          <w:sz w:val="28"/>
          <w:szCs w:val="28"/>
          <w:lang w:val="kk-KZ"/>
        </w:rPr>
        <w:t>аспананы</w:t>
      </w:r>
      <w:r w:rsidR="003A258A" w:rsidRPr="00BA40DF">
        <w:rPr>
          <w:rFonts w:ascii="Times New Roman" w:eastAsia="Times New Roman" w:hAnsi="Times New Roman" w:cs="Times New Roman"/>
          <w:kern w:val="36"/>
          <w:sz w:val="28"/>
          <w:szCs w:val="28"/>
          <w:lang w:val="kk-KZ"/>
        </w:rPr>
        <w:t>ң</w:t>
      </w:r>
      <w:r w:rsidR="00EF6283" w:rsidRPr="00BA40DF">
        <w:rPr>
          <w:rFonts w:ascii="Times New Roman" w:eastAsia="Times New Roman" w:hAnsi="Times New Roman" w:cs="Times New Roman"/>
          <w:kern w:val="36"/>
          <w:sz w:val="28"/>
          <w:szCs w:val="28"/>
          <w:lang w:val="kk-KZ"/>
        </w:rPr>
        <w:t xml:space="preserve"> қолжетімділігін</w:t>
      </w:r>
      <w:r w:rsidR="003A258A" w:rsidRPr="00BA40DF">
        <w:rPr>
          <w:rFonts w:ascii="Times New Roman" w:eastAsia="Times New Roman" w:hAnsi="Times New Roman" w:cs="Times New Roman"/>
          <w:kern w:val="36"/>
          <w:sz w:val="28"/>
          <w:szCs w:val="28"/>
          <w:lang w:val="kk-KZ"/>
        </w:rPr>
        <w:t>ің</w:t>
      </w:r>
      <w:r w:rsidR="00EF6283" w:rsidRPr="00BA40DF">
        <w:rPr>
          <w:rFonts w:ascii="Times New Roman" w:eastAsia="Times New Roman" w:hAnsi="Times New Roman" w:cs="Times New Roman"/>
          <w:kern w:val="36"/>
          <w:sz w:val="28"/>
          <w:szCs w:val="28"/>
          <w:lang w:val="kk-KZ"/>
        </w:rPr>
        <w:t xml:space="preserve"> есептеу</w:t>
      </w:r>
      <w:r w:rsidR="003A258A" w:rsidRPr="00BA40DF">
        <w:rPr>
          <w:rFonts w:ascii="Times New Roman" w:eastAsia="Times New Roman" w:hAnsi="Times New Roman" w:cs="Times New Roman"/>
          <w:kern w:val="36"/>
          <w:sz w:val="28"/>
          <w:szCs w:val="28"/>
          <w:lang w:val="kk-KZ"/>
        </w:rPr>
        <w:t>лері</w:t>
      </w:r>
    </w:p>
    <w:p w14:paraId="73E59D9D" w14:textId="77777777" w:rsidR="0070594C" w:rsidRDefault="0070594C" w:rsidP="00797E4F">
      <w:pPr>
        <w:spacing w:after="0" w:line="240" w:lineRule="auto"/>
        <w:jc w:val="both"/>
        <w:rPr>
          <w:rFonts w:ascii="Times New Roman" w:hAnsi="Times New Roman" w:cs="Times New Roman"/>
          <w:sz w:val="28"/>
          <w:szCs w:val="28"/>
          <w:lang w:val="kk-KZ"/>
        </w:rPr>
      </w:pPr>
    </w:p>
    <w:p w14:paraId="09EA53BE" w14:textId="52559FD2" w:rsidR="00823967" w:rsidRDefault="00600074" w:rsidP="00797E4F">
      <w:pPr>
        <w:spacing w:after="0" w:line="240" w:lineRule="auto"/>
        <w:jc w:val="both"/>
        <w:rPr>
          <w:rFonts w:ascii="Times New Roman" w:hAnsi="Times New Roman" w:cs="Times New Roman"/>
          <w:sz w:val="28"/>
          <w:szCs w:val="28"/>
          <w:lang w:val="kk-KZ"/>
        </w:rPr>
      </w:pPr>
      <w:r w:rsidRPr="00BA40DF">
        <w:rPr>
          <w:rFonts w:ascii="Times New Roman" w:hAnsi="Times New Roman" w:cs="Times New Roman"/>
          <w:sz w:val="28"/>
          <w:szCs w:val="28"/>
          <w:lang w:val="kk-KZ"/>
        </w:rPr>
        <w:t>Кесте</w:t>
      </w:r>
      <w:r w:rsidR="00823967" w:rsidRPr="00BA40DF">
        <w:rPr>
          <w:rFonts w:ascii="Times New Roman" w:hAnsi="Times New Roman" w:cs="Times New Roman"/>
          <w:sz w:val="28"/>
          <w:szCs w:val="28"/>
          <w:lang w:val="kk-KZ"/>
        </w:rPr>
        <w:t xml:space="preserve"> </w:t>
      </w:r>
      <w:r w:rsidR="00DB6794">
        <w:rPr>
          <w:rFonts w:ascii="Times New Roman" w:hAnsi="Times New Roman" w:cs="Times New Roman"/>
          <w:sz w:val="28"/>
          <w:szCs w:val="28"/>
          <w:lang w:val="kk-KZ"/>
        </w:rPr>
        <w:t>Е.</w:t>
      </w:r>
      <w:r w:rsidR="00823967" w:rsidRPr="00BA40DF">
        <w:rPr>
          <w:rFonts w:ascii="Times New Roman" w:hAnsi="Times New Roman" w:cs="Times New Roman"/>
          <w:sz w:val="28"/>
          <w:szCs w:val="28"/>
          <w:lang w:val="kk-KZ"/>
        </w:rPr>
        <w:t xml:space="preserve">1 – </w:t>
      </w:r>
      <w:r w:rsidR="00B06EDD" w:rsidRPr="00BA40DF">
        <w:rPr>
          <w:rFonts w:ascii="Times New Roman" w:hAnsi="Times New Roman" w:cs="Times New Roman"/>
          <w:sz w:val="28"/>
          <w:szCs w:val="28"/>
          <w:lang w:val="kk-KZ"/>
        </w:rPr>
        <w:t xml:space="preserve">Коммерциялық тұрғын үй </w:t>
      </w:r>
      <w:r w:rsidR="006730AF" w:rsidRPr="00BA40DF">
        <w:rPr>
          <w:rFonts w:ascii="Times New Roman" w:hAnsi="Times New Roman" w:cs="Times New Roman"/>
          <w:sz w:val="28"/>
          <w:szCs w:val="28"/>
          <w:lang w:val="kk-KZ"/>
        </w:rPr>
        <w:t>рыногінде</w:t>
      </w:r>
      <w:r w:rsidR="00B06EDD" w:rsidRPr="00BA40DF">
        <w:rPr>
          <w:rFonts w:ascii="Times New Roman" w:hAnsi="Times New Roman" w:cs="Times New Roman"/>
          <w:sz w:val="28"/>
          <w:szCs w:val="28"/>
          <w:lang w:val="kk-KZ"/>
        </w:rPr>
        <w:t xml:space="preserve"> және мемлекеттік бағдарламалар бойынша Қазақстан Республикасындағы </w:t>
      </w:r>
      <w:r w:rsidR="00786BEA" w:rsidRPr="00BA40DF">
        <w:rPr>
          <w:rFonts w:ascii="Times New Roman" w:hAnsi="Times New Roman" w:cs="Times New Roman"/>
          <w:sz w:val="28"/>
          <w:szCs w:val="28"/>
          <w:lang w:val="kk-KZ"/>
        </w:rPr>
        <w:t>баспанаға қолжетімділік</w:t>
      </w:r>
      <w:r w:rsidR="00B06EDD" w:rsidRPr="00BA40DF">
        <w:rPr>
          <w:rFonts w:ascii="Times New Roman" w:hAnsi="Times New Roman" w:cs="Times New Roman"/>
          <w:sz w:val="28"/>
          <w:szCs w:val="28"/>
          <w:lang w:val="kk-KZ"/>
        </w:rPr>
        <w:t xml:space="preserve"> индексін есептеу (салыстырмалы талдау)</w:t>
      </w:r>
    </w:p>
    <w:p w14:paraId="4ADC8B4B" w14:textId="77777777" w:rsidR="0070594C" w:rsidRPr="00352D4C" w:rsidRDefault="0070594C" w:rsidP="00352D4C">
      <w:pPr>
        <w:spacing w:after="0" w:line="240" w:lineRule="auto"/>
        <w:jc w:val="right"/>
        <w:rPr>
          <w:rFonts w:ascii="Times New Roman" w:hAnsi="Times New Roman" w:cs="Times New Roman"/>
          <w:sz w:val="16"/>
          <w:szCs w:val="16"/>
          <w:lang w:val="kk-KZ"/>
        </w:rPr>
      </w:pPr>
    </w:p>
    <w:tbl>
      <w:tblPr>
        <w:tblStyle w:val="a5"/>
        <w:tblW w:w="14579" w:type="dxa"/>
        <w:jc w:val="center"/>
        <w:tblLayout w:type="fixed"/>
        <w:tblLook w:val="04A0" w:firstRow="1" w:lastRow="0" w:firstColumn="1" w:lastColumn="0" w:noHBand="0" w:noVBand="1"/>
      </w:tblPr>
      <w:tblGrid>
        <w:gridCol w:w="1827"/>
        <w:gridCol w:w="1134"/>
        <w:gridCol w:w="1276"/>
        <w:gridCol w:w="1134"/>
        <w:gridCol w:w="1276"/>
        <w:gridCol w:w="1276"/>
        <w:gridCol w:w="1275"/>
        <w:gridCol w:w="1134"/>
        <w:gridCol w:w="1276"/>
        <w:gridCol w:w="992"/>
        <w:gridCol w:w="993"/>
        <w:gridCol w:w="986"/>
      </w:tblGrid>
      <w:tr w:rsidR="00823967" w:rsidRPr="00BA40DF" w14:paraId="204984DF" w14:textId="77777777" w:rsidTr="00352D4C">
        <w:trPr>
          <w:trHeight w:val="605"/>
          <w:jc w:val="center"/>
        </w:trPr>
        <w:tc>
          <w:tcPr>
            <w:tcW w:w="1827" w:type="dxa"/>
            <w:vMerge w:val="restart"/>
            <w:vAlign w:val="center"/>
          </w:tcPr>
          <w:p w14:paraId="577D8906" w14:textId="77777777" w:rsidR="00823967" w:rsidRPr="00BA40DF" w:rsidRDefault="0021552D" w:rsidP="00352D4C">
            <w:pPr>
              <w:jc w:val="center"/>
              <w:rPr>
                <w:rFonts w:ascii="Times New Roman" w:hAnsi="Times New Roman" w:cs="Times New Roman"/>
                <w:lang w:val="kk-KZ"/>
              </w:rPr>
            </w:pPr>
            <w:r w:rsidRPr="00BA40DF">
              <w:rPr>
                <w:rFonts w:ascii="Times New Roman" w:eastAsia="Times New Roman" w:hAnsi="Times New Roman" w:cs="Times New Roman"/>
                <w:lang w:val="kk-KZ"/>
              </w:rPr>
              <w:t>Қала</w:t>
            </w:r>
          </w:p>
        </w:tc>
        <w:tc>
          <w:tcPr>
            <w:tcW w:w="1134" w:type="dxa"/>
            <w:vMerge w:val="restart"/>
            <w:vAlign w:val="center"/>
          </w:tcPr>
          <w:p w14:paraId="05FE822D" w14:textId="06D7B420" w:rsidR="00823967" w:rsidRPr="00BA40DF" w:rsidRDefault="0021552D" w:rsidP="00352D4C">
            <w:pPr>
              <w:jc w:val="center"/>
              <w:rPr>
                <w:rFonts w:ascii="Times New Roman" w:eastAsia="Times New Roman" w:hAnsi="Times New Roman" w:cs="Times New Roman"/>
                <w:lang w:val="kk-KZ"/>
              </w:rPr>
            </w:pPr>
            <w:r w:rsidRPr="00BA40DF">
              <w:rPr>
                <w:rFonts w:ascii="Times New Roman" w:eastAsia="Times New Roman" w:hAnsi="Times New Roman" w:cs="Times New Roman"/>
                <w:lang w:val="kk-KZ"/>
              </w:rPr>
              <w:t>Тұрғын үйдің 1 ш.м. бағасы</w:t>
            </w:r>
            <w:r w:rsidR="00823967" w:rsidRPr="00BA40DF">
              <w:rPr>
                <w:rFonts w:ascii="Times New Roman" w:eastAsia="Times New Roman" w:hAnsi="Times New Roman" w:cs="Times New Roman"/>
                <w:lang w:val="kk-KZ"/>
              </w:rPr>
              <w:t xml:space="preserve">, </w:t>
            </w:r>
            <w:r w:rsidR="00EF01A1" w:rsidRPr="00BA40DF">
              <w:rPr>
                <w:rFonts w:ascii="Times New Roman" w:eastAsia="Times New Roman" w:hAnsi="Times New Roman" w:cs="Times New Roman"/>
                <w:lang w:val="kk-KZ"/>
              </w:rPr>
              <w:t>теңге</w:t>
            </w:r>
          </w:p>
          <w:p w14:paraId="0FD4A768" w14:textId="77777777" w:rsidR="0021552D" w:rsidRPr="00BA40DF" w:rsidRDefault="0021552D" w:rsidP="00352D4C">
            <w:pPr>
              <w:jc w:val="center"/>
              <w:rPr>
                <w:rFonts w:ascii="Times New Roman" w:eastAsia="Times New Roman" w:hAnsi="Times New Roman" w:cs="Times New Roman"/>
                <w:lang w:val="kk-KZ"/>
              </w:rPr>
            </w:pPr>
            <w:r w:rsidRPr="00BA40DF">
              <w:rPr>
                <w:rFonts w:ascii="Times New Roman" w:eastAsia="Times New Roman" w:hAnsi="Times New Roman" w:cs="Times New Roman"/>
                <w:lang w:val="kk-KZ"/>
              </w:rPr>
              <w:t>(2022 жылдың қаңтар айына)</w:t>
            </w:r>
          </w:p>
          <w:p w14:paraId="0BE3F2E9" w14:textId="77777777" w:rsidR="00823967" w:rsidRPr="00352D4C" w:rsidRDefault="009F1612" w:rsidP="00352D4C">
            <w:pPr>
              <w:jc w:val="center"/>
              <w:rPr>
                <w:rFonts w:ascii="Times New Roman" w:hAnsi="Times New Roman" w:cs="Times New Roman"/>
                <w:i/>
                <w:lang w:val="kk-KZ"/>
              </w:rPr>
            </w:pPr>
            <w:r w:rsidRPr="00352D4C">
              <w:rPr>
                <w:rFonts w:ascii="Times New Roman" w:hAnsi="Times New Roman" w:cs="Times New Roman"/>
                <w:i/>
                <w:iCs/>
                <w:lang w:val="kk-KZ"/>
              </w:rPr>
              <w:t>Б</w:t>
            </w:r>
            <w:r w:rsidRPr="00352D4C">
              <w:rPr>
                <w:rFonts w:ascii="Times New Roman" w:hAnsi="Times New Roman" w:cs="Times New Roman"/>
                <w:i/>
                <w:iCs/>
                <w:vertAlign w:val="subscript"/>
                <w:lang w:val="kk-KZ"/>
              </w:rPr>
              <w:t>ОР/ҮЙ</w:t>
            </w:r>
          </w:p>
        </w:tc>
        <w:tc>
          <w:tcPr>
            <w:tcW w:w="1276" w:type="dxa"/>
            <w:vMerge w:val="restart"/>
            <w:vAlign w:val="center"/>
          </w:tcPr>
          <w:p w14:paraId="42EA97EE" w14:textId="1C25ED85" w:rsidR="0021552D" w:rsidRPr="00BA40DF" w:rsidRDefault="0021552D" w:rsidP="00352D4C">
            <w:pPr>
              <w:jc w:val="center"/>
              <w:rPr>
                <w:rFonts w:ascii="Times New Roman" w:hAnsi="Times New Roman" w:cs="Times New Roman"/>
                <w:lang w:val="kk-KZ"/>
              </w:rPr>
            </w:pPr>
            <w:r w:rsidRPr="00BA40DF">
              <w:rPr>
                <w:rFonts w:ascii="Times New Roman" w:hAnsi="Times New Roman" w:cs="Times New Roman"/>
                <w:lang w:val="kk-KZ"/>
              </w:rPr>
              <w:t>Нарықтағы тұрғын үй бағасы,</w:t>
            </w:r>
          </w:p>
          <w:p w14:paraId="3CD363A5" w14:textId="77777777" w:rsidR="0021552D" w:rsidRPr="00BA40DF" w:rsidRDefault="0021552D" w:rsidP="00352D4C">
            <w:pPr>
              <w:jc w:val="center"/>
              <w:rPr>
                <w:rFonts w:ascii="Times New Roman" w:hAnsi="Times New Roman" w:cs="Times New Roman"/>
                <w:b/>
                <w:bCs/>
                <w:lang w:val="kk-KZ"/>
              </w:rPr>
            </w:pPr>
            <w:r w:rsidRPr="00BA40DF">
              <w:rPr>
                <w:rFonts w:ascii="Times New Roman" w:eastAsia="Times New Roman" w:hAnsi="Times New Roman" w:cs="Times New Roman"/>
                <w:lang w:val="kk-KZ"/>
              </w:rPr>
              <w:t>теңге</w:t>
            </w:r>
          </w:p>
          <w:p w14:paraId="14A29726" w14:textId="7615BC23" w:rsidR="0021552D" w:rsidRPr="00BA40DF" w:rsidRDefault="0021552D" w:rsidP="00352D4C">
            <w:pPr>
              <w:jc w:val="center"/>
              <w:rPr>
                <w:rFonts w:ascii="Times New Roman" w:eastAsia="Times New Roman" w:hAnsi="Times New Roman" w:cs="Times New Roman"/>
                <w:lang w:val="kk-KZ"/>
              </w:rPr>
            </w:pPr>
            <w:r w:rsidRPr="00BA40DF">
              <w:rPr>
                <w:rFonts w:ascii="Times New Roman" w:eastAsia="Times New Roman" w:hAnsi="Times New Roman" w:cs="Times New Roman"/>
                <w:lang w:val="kk-KZ"/>
              </w:rPr>
              <w:t>(2022 жылдың қаңтар айына)</w:t>
            </w:r>
          </w:p>
          <w:p w14:paraId="3C8D36FD" w14:textId="77777777" w:rsidR="00EF01A1" w:rsidRPr="00BA40DF" w:rsidRDefault="00EF01A1" w:rsidP="00352D4C">
            <w:pPr>
              <w:jc w:val="center"/>
              <w:rPr>
                <w:rFonts w:ascii="Times New Roman" w:hAnsi="Times New Roman" w:cs="Times New Roman"/>
                <w:b/>
                <w:bCs/>
                <w:lang w:val="kk-KZ"/>
              </w:rPr>
            </w:pPr>
          </w:p>
          <w:p w14:paraId="2188E3DE" w14:textId="77777777" w:rsidR="00823967" w:rsidRPr="00352D4C" w:rsidRDefault="009F1612" w:rsidP="00352D4C">
            <w:pPr>
              <w:jc w:val="center"/>
              <w:rPr>
                <w:rFonts w:ascii="Times New Roman" w:hAnsi="Times New Roman" w:cs="Times New Roman"/>
                <w:bCs/>
                <w:i/>
                <w:lang w:val="kk-KZ"/>
              </w:rPr>
            </w:pPr>
            <w:r w:rsidRPr="00352D4C">
              <w:rPr>
                <w:rFonts w:ascii="Times New Roman" w:hAnsi="Times New Roman" w:cs="Times New Roman"/>
                <w:i/>
                <w:iCs/>
                <w:lang w:val="kk-KZ"/>
              </w:rPr>
              <w:t>Б</w:t>
            </w:r>
            <w:r w:rsidRPr="00352D4C">
              <w:rPr>
                <w:rFonts w:ascii="Times New Roman" w:hAnsi="Times New Roman" w:cs="Times New Roman"/>
                <w:i/>
                <w:iCs/>
                <w:vertAlign w:val="subscript"/>
                <w:lang w:val="kk-KZ"/>
              </w:rPr>
              <w:t>ОР/ҮЙ</w:t>
            </w:r>
            <w:r w:rsidRPr="00352D4C">
              <w:rPr>
                <w:rFonts w:ascii="Times New Roman" w:hAnsi="Times New Roman" w:cs="Times New Roman"/>
                <w:i/>
                <w:lang w:val="kk-KZ"/>
              </w:rPr>
              <w:t xml:space="preserve"> × </w:t>
            </w:r>
            <w:r w:rsidRPr="00352D4C">
              <w:rPr>
                <w:rFonts w:ascii="Times New Roman" w:hAnsi="Times New Roman" w:cs="Times New Roman"/>
                <w:i/>
                <w:iCs/>
                <w:lang w:val="kk-KZ"/>
              </w:rPr>
              <w:t>S</w:t>
            </w:r>
          </w:p>
        </w:tc>
        <w:tc>
          <w:tcPr>
            <w:tcW w:w="1134" w:type="dxa"/>
            <w:vMerge w:val="restart"/>
            <w:vAlign w:val="center"/>
          </w:tcPr>
          <w:p w14:paraId="1B9A6FBA" w14:textId="77777777" w:rsidR="00823967" w:rsidRPr="00BA40DF" w:rsidRDefault="0021552D" w:rsidP="00352D4C">
            <w:pPr>
              <w:jc w:val="center"/>
              <w:rPr>
                <w:rFonts w:ascii="Times New Roman" w:eastAsia="Times New Roman" w:hAnsi="Times New Roman" w:cs="Times New Roman"/>
              </w:rPr>
            </w:pPr>
            <w:r w:rsidRPr="00BA40DF">
              <w:rPr>
                <w:rFonts w:ascii="Times New Roman" w:eastAsia="Times New Roman" w:hAnsi="Times New Roman" w:cs="Times New Roman"/>
                <w:lang w:val="kk-KZ"/>
              </w:rPr>
              <w:t xml:space="preserve">Тұрғын үйдің </w:t>
            </w:r>
            <w:r w:rsidRPr="00BA40DF">
              <w:rPr>
                <w:rFonts w:ascii="Times New Roman" w:eastAsia="Times New Roman" w:hAnsi="Times New Roman" w:cs="Times New Roman"/>
              </w:rPr>
              <w:t>1 ш.м. ба</w:t>
            </w:r>
            <w:r w:rsidRPr="00BA40DF">
              <w:rPr>
                <w:rFonts w:ascii="Times New Roman" w:eastAsia="Times New Roman" w:hAnsi="Times New Roman" w:cs="Times New Roman"/>
                <w:lang w:val="kk-KZ"/>
              </w:rPr>
              <w:t>ғасы</w:t>
            </w:r>
            <w:r w:rsidR="00823967" w:rsidRPr="00BA40DF">
              <w:rPr>
                <w:rFonts w:ascii="Times New Roman" w:eastAsia="Times New Roman" w:hAnsi="Times New Roman" w:cs="Times New Roman"/>
              </w:rPr>
              <w:t xml:space="preserve">, </w:t>
            </w:r>
            <w:r w:rsidR="00EF01A1" w:rsidRPr="00BA40DF">
              <w:rPr>
                <w:rFonts w:ascii="Times New Roman" w:eastAsia="Times New Roman" w:hAnsi="Times New Roman" w:cs="Times New Roman"/>
              </w:rPr>
              <w:t>теңге</w:t>
            </w:r>
          </w:p>
          <w:p w14:paraId="0EBCEF44" w14:textId="77777777" w:rsidR="0021552D" w:rsidRPr="00BA40DF" w:rsidRDefault="0021552D" w:rsidP="00352D4C">
            <w:pPr>
              <w:jc w:val="center"/>
              <w:rPr>
                <w:rFonts w:ascii="Times New Roman" w:eastAsia="Times New Roman" w:hAnsi="Times New Roman" w:cs="Times New Roman"/>
              </w:rPr>
            </w:pPr>
            <w:r w:rsidRPr="00BA40DF">
              <w:rPr>
                <w:rFonts w:ascii="Times New Roman" w:eastAsia="Times New Roman" w:hAnsi="Times New Roman" w:cs="Times New Roman"/>
              </w:rPr>
              <w:t xml:space="preserve">(2022 </w:t>
            </w:r>
            <w:r w:rsidRPr="00BA40DF">
              <w:rPr>
                <w:rFonts w:ascii="Times New Roman" w:eastAsia="Times New Roman" w:hAnsi="Times New Roman" w:cs="Times New Roman"/>
                <w:lang w:val="kk-KZ"/>
              </w:rPr>
              <w:t>жылдың маусым айына</w:t>
            </w:r>
            <w:r w:rsidRPr="00BA40DF">
              <w:rPr>
                <w:rFonts w:ascii="Times New Roman" w:eastAsia="Times New Roman" w:hAnsi="Times New Roman" w:cs="Times New Roman"/>
              </w:rPr>
              <w:t>)</w:t>
            </w:r>
          </w:p>
          <w:p w14:paraId="7525A2C6" w14:textId="77777777" w:rsidR="00823967" w:rsidRPr="00352D4C" w:rsidRDefault="009F1612" w:rsidP="00352D4C">
            <w:pPr>
              <w:jc w:val="center"/>
              <w:rPr>
                <w:rFonts w:ascii="Times New Roman" w:hAnsi="Times New Roman" w:cs="Times New Roman"/>
                <w:i/>
              </w:rPr>
            </w:pPr>
            <w:r w:rsidRPr="00352D4C">
              <w:rPr>
                <w:rFonts w:ascii="Times New Roman" w:hAnsi="Times New Roman" w:cs="Times New Roman"/>
                <w:i/>
                <w:iCs/>
              </w:rPr>
              <w:t>Б</w:t>
            </w:r>
            <w:r w:rsidRPr="00352D4C">
              <w:rPr>
                <w:rFonts w:ascii="Times New Roman" w:hAnsi="Times New Roman" w:cs="Times New Roman"/>
                <w:i/>
                <w:iCs/>
                <w:vertAlign w:val="subscript"/>
              </w:rPr>
              <w:t>ОР/</w:t>
            </w:r>
            <w:r w:rsidRPr="00352D4C">
              <w:rPr>
                <w:rFonts w:ascii="Times New Roman" w:hAnsi="Times New Roman" w:cs="Times New Roman"/>
                <w:i/>
                <w:iCs/>
                <w:vertAlign w:val="subscript"/>
                <w:lang w:val="kk-KZ"/>
              </w:rPr>
              <w:t>ҮЙ</w:t>
            </w:r>
          </w:p>
        </w:tc>
        <w:tc>
          <w:tcPr>
            <w:tcW w:w="1276" w:type="dxa"/>
            <w:vMerge w:val="restart"/>
            <w:vAlign w:val="center"/>
          </w:tcPr>
          <w:p w14:paraId="3FE27858" w14:textId="3ADF8D17" w:rsidR="00823967" w:rsidRPr="00BA40DF" w:rsidRDefault="0021552D" w:rsidP="00352D4C">
            <w:pPr>
              <w:jc w:val="center"/>
              <w:rPr>
                <w:rFonts w:ascii="Times New Roman" w:hAnsi="Times New Roman" w:cs="Times New Roman"/>
              </w:rPr>
            </w:pPr>
            <w:r w:rsidRPr="00BA40DF">
              <w:rPr>
                <w:rFonts w:ascii="Times New Roman" w:hAnsi="Times New Roman" w:cs="Times New Roman"/>
                <w:lang w:val="kk-KZ"/>
              </w:rPr>
              <w:t>Нарықтағы тұрғын үй бағасы</w:t>
            </w:r>
            <w:r w:rsidR="00823967" w:rsidRPr="00BA40DF">
              <w:rPr>
                <w:rFonts w:ascii="Times New Roman" w:hAnsi="Times New Roman" w:cs="Times New Roman"/>
              </w:rPr>
              <w:t>,</w:t>
            </w:r>
          </w:p>
          <w:p w14:paraId="6E2FAFE4" w14:textId="77777777" w:rsidR="00823967" w:rsidRPr="00BA40DF" w:rsidRDefault="00EF01A1" w:rsidP="00352D4C">
            <w:pPr>
              <w:jc w:val="center"/>
              <w:rPr>
                <w:rFonts w:ascii="Times New Roman" w:hAnsi="Times New Roman" w:cs="Times New Roman"/>
                <w:b/>
                <w:bCs/>
              </w:rPr>
            </w:pPr>
            <w:r w:rsidRPr="00BA40DF">
              <w:rPr>
                <w:rFonts w:ascii="Times New Roman" w:eastAsia="Times New Roman" w:hAnsi="Times New Roman" w:cs="Times New Roman"/>
              </w:rPr>
              <w:t>теңге</w:t>
            </w:r>
          </w:p>
          <w:p w14:paraId="367BBB8F" w14:textId="77777777" w:rsidR="00823967" w:rsidRPr="00BA40DF" w:rsidRDefault="00823967" w:rsidP="00352D4C">
            <w:pPr>
              <w:jc w:val="center"/>
              <w:rPr>
                <w:rFonts w:ascii="Times New Roman" w:eastAsia="Times New Roman" w:hAnsi="Times New Roman" w:cs="Times New Roman"/>
              </w:rPr>
            </w:pPr>
            <w:r w:rsidRPr="00BA40DF">
              <w:rPr>
                <w:rFonts w:ascii="Times New Roman" w:eastAsia="Times New Roman" w:hAnsi="Times New Roman" w:cs="Times New Roman"/>
              </w:rPr>
              <w:t xml:space="preserve">(2022 </w:t>
            </w:r>
            <w:r w:rsidR="0021552D" w:rsidRPr="00BA40DF">
              <w:rPr>
                <w:rFonts w:ascii="Times New Roman" w:eastAsia="Times New Roman" w:hAnsi="Times New Roman" w:cs="Times New Roman"/>
                <w:lang w:val="kk-KZ"/>
              </w:rPr>
              <w:t>жылдың маусым айына</w:t>
            </w:r>
            <w:r w:rsidR="0021552D" w:rsidRPr="00BA40DF">
              <w:rPr>
                <w:rFonts w:ascii="Times New Roman" w:eastAsia="Times New Roman" w:hAnsi="Times New Roman" w:cs="Times New Roman"/>
              </w:rPr>
              <w:t>)</w:t>
            </w:r>
          </w:p>
          <w:p w14:paraId="43D72EFF" w14:textId="77777777" w:rsidR="00EF01A1" w:rsidRDefault="00EF01A1" w:rsidP="00352D4C">
            <w:pPr>
              <w:jc w:val="center"/>
              <w:rPr>
                <w:rFonts w:ascii="Times New Roman" w:hAnsi="Times New Roman" w:cs="Times New Roman"/>
                <w:b/>
                <w:bCs/>
                <w:lang w:val="kk-KZ"/>
              </w:rPr>
            </w:pPr>
          </w:p>
          <w:p w14:paraId="3132C281" w14:textId="77777777" w:rsidR="00823967" w:rsidRPr="00352D4C" w:rsidRDefault="009F1612" w:rsidP="00352D4C">
            <w:pPr>
              <w:jc w:val="center"/>
              <w:rPr>
                <w:rFonts w:ascii="Times New Roman" w:eastAsia="Times New Roman" w:hAnsi="Times New Roman" w:cs="Times New Roman"/>
                <w:i/>
              </w:rPr>
            </w:pPr>
            <w:r w:rsidRPr="00352D4C">
              <w:rPr>
                <w:rFonts w:ascii="Times New Roman" w:hAnsi="Times New Roman" w:cs="Times New Roman"/>
                <w:i/>
                <w:iCs/>
              </w:rPr>
              <w:t>Б</w:t>
            </w:r>
            <w:r w:rsidRPr="00352D4C">
              <w:rPr>
                <w:rFonts w:ascii="Times New Roman" w:hAnsi="Times New Roman" w:cs="Times New Roman"/>
                <w:i/>
                <w:iCs/>
                <w:vertAlign w:val="subscript"/>
              </w:rPr>
              <w:t>ОР/</w:t>
            </w:r>
            <w:r w:rsidRPr="00352D4C">
              <w:rPr>
                <w:rFonts w:ascii="Times New Roman" w:hAnsi="Times New Roman" w:cs="Times New Roman"/>
                <w:i/>
                <w:iCs/>
                <w:vertAlign w:val="subscript"/>
                <w:lang w:val="kk-KZ"/>
              </w:rPr>
              <w:t>ҮЙ</w:t>
            </w:r>
            <w:r w:rsidRPr="00352D4C">
              <w:rPr>
                <w:rFonts w:ascii="Times New Roman" w:hAnsi="Times New Roman" w:cs="Times New Roman"/>
                <w:i/>
              </w:rPr>
              <w:t xml:space="preserve"> × </w:t>
            </w:r>
            <w:r w:rsidRPr="00352D4C">
              <w:rPr>
                <w:rFonts w:ascii="Times New Roman" w:hAnsi="Times New Roman" w:cs="Times New Roman"/>
                <w:i/>
                <w:iCs/>
                <w:lang w:val="en-US"/>
              </w:rPr>
              <w:t>S</w:t>
            </w:r>
          </w:p>
        </w:tc>
        <w:tc>
          <w:tcPr>
            <w:tcW w:w="1276" w:type="dxa"/>
            <w:vMerge w:val="restart"/>
            <w:vAlign w:val="center"/>
          </w:tcPr>
          <w:p w14:paraId="035CAEDA" w14:textId="77777777" w:rsidR="00823967" w:rsidRPr="00BA40DF" w:rsidRDefault="0021552D" w:rsidP="00352D4C">
            <w:pPr>
              <w:jc w:val="center"/>
              <w:rPr>
                <w:rFonts w:ascii="Times New Roman" w:eastAsia="Times New Roman" w:hAnsi="Times New Roman" w:cs="Times New Roman"/>
              </w:rPr>
            </w:pPr>
            <w:r w:rsidRPr="00BA40DF">
              <w:rPr>
                <w:rFonts w:ascii="Times New Roman" w:eastAsia="Times New Roman" w:hAnsi="Times New Roman" w:cs="Times New Roman"/>
                <w:lang w:val="kk-KZ"/>
              </w:rPr>
              <w:t xml:space="preserve">МБ бойынша қолжетімді тұрғын үйдің  </w:t>
            </w:r>
            <w:r w:rsidR="00823967" w:rsidRPr="00BA40DF">
              <w:rPr>
                <w:rFonts w:ascii="Times New Roman" w:eastAsia="Times New Roman" w:hAnsi="Times New Roman" w:cs="Times New Roman"/>
              </w:rPr>
              <w:t xml:space="preserve">1 </w:t>
            </w:r>
            <w:r w:rsidRPr="00BA40DF">
              <w:rPr>
                <w:rFonts w:ascii="Times New Roman" w:eastAsia="Times New Roman" w:hAnsi="Times New Roman" w:cs="Times New Roman"/>
                <w:lang w:val="kk-KZ"/>
              </w:rPr>
              <w:t>ш</w:t>
            </w:r>
            <w:r w:rsidRPr="00BA40DF">
              <w:rPr>
                <w:rFonts w:ascii="Times New Roman" w:eastAsia="Times New Roman" w:hAnsi="Times New Roman" w:cs="Times New Roman"/>
              </w:rPr>
              <w:t>.</w:t>
            </w:r>
            <w:r w:rsidR="00823967" w:rsidRPr="00BA40DF">
              <w:rPr>
                <w:rFonts w:ascii="Times New Roman" w:eastAsia="Times New Roman" w:hAnsi="Times New Roman" w:cs="Times New Roman"/>
              </w:rPr>
              <w:t>м</w:t>
            </w:r>
            <w:r w:rsidRPr="00BA40DF">
              <w:rPr>
                <w:rFonts w:ascii="Times New Roman" w:eastAsia="Times New Roman" w:hAnsi="Times New Roman" w:cs="Times New Roman"/>
                <w:lang w:val="kk-KZ"/>
              </w:rPr>
              <w:t>.</w:t>
            </w:r>
            <w:r w:rsidR="00823967" w:rsidRPr="00BA40DF">
              <w:rPr>
                <w:rFonts w:ascii="Times New Roman" w:eastAsia="Times New Roman" w:hAnsi="Times New Roman" w:cs="Times New Roman"/>
              </w:rPr>
              <w:t xml:space="preserve"> </w:t>
            </w:r>
            <w:r w:rsidRPr="00BA40DF">
              <w:rPr>
                <w:rFonts w:ascii="Times New Roman" w:eastAsia="Times New Roman" w:hAnsi="Times New Roman" w:cs="Times New Roman"/>
                <w:lang w:val="kk-KZ"/>
              </w:rPr>
              <w:t>бағасы</w:t>
            </w:r>
            <w:r w:rsidR="00823967" w:rsidRPr="00BA40DF">
              <w:rPr>
                <w:rFonts w:ascii="Times New Roman" w:eastAsia="Times New Roman" w:hAnsi="Times New Roman" w:cs="Times New Roman"/>
              </w:rPr>
              <w:t>,</w:t>
            </w:r>
          </w:p>
          <w:p w14:paraId="15AC8876" w14:textId="77777777" w:rsidR="00823967" w:rsidRPr="00BA40DF" w:rsidRDefault="00EF01A1" w:rsidP="00352D4C">
            <w:pPr>
              <w:jc w:val="center"/>
              <w:rPr>
                <w:rFonts w:ascii="Times New Roman" w:eastAsia="Times New Roman" w:hAnsi="Times New Roman" w:cs="Times New Roman"/>
              </w:rPr>
            </w:pPr>
            <w:r w:rsidRPr="00BA40DF">
              <w:rPr>
                <w:rFonts w:ascii="Times New Roman" w:eastAsia="Times New Roman" w:hAnsi="Times New Roman" w:cs="Times New Roman"/>
              </w:rPr>
              <w:t>теңге</w:t>
            </w:r>
          </w:p>
          <w:p w14:paraId="16FBD13D" w14:textId="77777777" w:rsidR="00823967" w:rsidRPr="00BA40DF" w:rsidRDefault="00823967" w:rsidP="00352D4C">
            <w:pPr>
              <w:jc w:val="center"/>
              <w:rPr>
                <w:rFonts w:ascii="Times New Roman" w:hAnsi="Times New Roman" w:cs="Times New Roman"/>
                <w:b/>
                <w:bCs/>
              </w:rPr>
            </w:pPr>
          </w:p>
          <w:p w14:paraId="4B1B4E7D" w14:textId="77777777" w:rsidR="00823967" w:rsidRPr="00352D4C" w:rsidRDefault="009F1612" w:rsidP="00352D4C">
            <w:pPr>
              <w:jc w:val="center"/>
              <w:rPr>
                <w:rFonts w:ascii="Times New Roman" w:hAnsi="Times New Roman" w:cs="Times New Roman"/>
                <w:i/>
              </w:rPr>
            </w:pPr>
            <w:r w:rsidRPr="00352D4C">
              <w:rPr>
                <w:rFonts w:ascii="Times New Roman" w:hAnsi="Times New Roman" w:cs="Times New Roman"/>
                <w:i/>
                <w:iCs/>
              </w:rPr>
              <w:t>Б</w:t>
            </w:r>
            <w:r w:rsidRPr="00352D4C">
              <w:rPr>
                <w:rFonts w:ascii="Times New Roman" w:hAnsi="Times New Roman" w:cs="Times New Roman"/>
                <w:i/>
                <w:iCs/>
                <w:vertAlign w:val="subscript"/>
              </w:rPr>
              <w:t>ОР/</w:t>
            </w:r>
            <w:r w:rsidRPr="00352D4C">
              <w:rPr>
                <w:rFonts w:ascii="Times New Roman" w:hAnsi="Times New Roman" w:cs="Times New Roman"/>
                <w:i/>
                <w:iCs/>
                <w:vertAlign w:val="subscript"/>
                <w:lang w:val="kk-KZ"/>
              </w:rPr>
              <w:t>ҮЙ</w:t>
            </w:r>
          </w:p>
        </w:tc>
        <w:tc>
          <w:tcPr>
            <w:tcW w:w="1275" w:type="dxa"/>
            <w:vMerge w:val="restart"/>
            <w:vAlign w:val="center"/>
          </w:tcPr>
          <w:p w14:paraId="719EF3DD" w14:textId="2D34874B" w:rsidR="00823967" w:rsidRPr="00BA40DF" w:rsidRDefault="0021552D" w:rsidP="00352D4C">
            <w:pPr>
              <w:jc w:val="center"/>
              <w:rPr>
                <w:rFonts w:ascii="Times New Roman" w:hAnsi="Times New Roman" w:cs="Times New Roman"/>
                <w:b/>
                <w:bCs/>
              </w:rPr>
            </w:pPr>
            <w:r w:rsidRPr="00BA40DF">
              <w:rPr>
                <w:rFonts w:ascii="Times New Roman" w:hAnsi="Times New Roman" w:cs="Times New Roman"/>
                <w:lang w:val="kk-KZ"/>
              </w:rPr>
              <w:t>МБ бойынша тұрғын үйдің бағасы</w:t>
            </w:r>
            <w:r w:rsidR="00823967" w:rsidRPr="00BA40DF">
              <w:rPr>
                <w:rFonts w:ascii="Times New Roman" w:hAnsi="Times New Roman" w:cs="Times New Roman"/>
              </w:rPr>
              <w:t>,</w:t>
            </w:r>
          </w:p>
          <w:p w14:paraId="79FE590C" w14:textId="77777777" w:rsidR="00823967" w:rsidRPr="00BA40DF" w:rsidRDefault="00EF01A1" w:rsidP="00352D4C">
            <w:pPr>
              <w:jc w:val="center"/>
              <w:rPr>
                <w:rFonts w:ascii="Times New Roman" w:hAnsi="Times New Roman" w:cs="Times New Roman"/>
                <w:b/>
                <w:bCs/>
              </w:rPr>
            </w:pPr>
            <w:r w:rsidRPr="00BA40DF">
              <w:rPr>
                <w:rFonts w:ascii="Times New Roman" w:eastAsia="Times New Roman" w:hAnsi="Times New Roman" w:cs="Times New Roman"/>
              </w:rPr>
              <w:t>теңге</w:t>
            </w:r>
          </w:p>
          <w:p w14:paraId="2DAB13A0" w14:textId="77777777" w:rsidR="00823967" w:rsidRPr="00BA40DF" w:rsidRDefault="00823967" w:rsidP="00352D4C">
            <w:pPr>
              <w:jc w:val="center"/>
              <w:rPr>
                <w:rFonts w:ascii="Times New Roman" w:hAnsi="Times New Roman" w:cs="Times New Roman"/>
                <w:b/>
                <w:bCs/>
              </w:rPr>
            </w:pPr>
          </w:p>
          <w:p w14:paraId="171CBB1E" w14:textId="77777777" w:rsidR="00823967" w:rsidRPr="00BA40DF" w:rsidRDefault="00823967" w:rsidP="00352D4C">
            <w:pPr>
              <w:jc w:val="center"/>
              <w:rPr>
                <w:rFonts w:ascii="Times New Roman" w:hAnsi="Times New Roman" w:cs="Times New Roman"/>
                <w:b/>
                <w:bCs/>
              </w:rPr>
            </w:pPr>
          </w:p>
          <w:p w14:paraId="44432725" w14:textId="77777777" w:rsidR="00823967" w:rsidRPr="00BA40DF" w:rsidRDefault="00823967" w:rsidP="00352D4C">
            <w:pPr>
              <w:jc w:val="center"/>
              <w:rPr>
                <w:rFonts w:ascii="Times New Roman" w:hAnsi="Times New Roman" w:cs="Times New Roman"/>
                <w:b/>
                <w:bCs/>
              </w:rPr>
            </w:pPr>
          </w:p>
          <w:p w14:paraId="1DA40217" w14:textId="77777777" w:rsidR="00823967" w:rsidRPr="00352D4C" w:rsidRDefault="009F1612" w:rsidP="00352D4C">
            <w:pPr>
              <w:jc w:val="center"/>
              <w:rPr>
                <w:rFonts w:ascii="Times New Roman" w:hAnsi="Times New Roman" w:cs="Times New Roman"/>
                <w:bCs/>
                <w:i/>
              </w:rPr>
            </w:pPr>
            <w:r w:rsidRPr="00352D4C">
              <w:rPr>
                <w:rFonts w:ascii="Times New Roman" w:hAnsi="Times New Roman" w:cs="Times New Roman"/>
                <w:i/>
                <w:iCs/>
              </w:rPr>
              <w:t>Б</w:t>
            </w:r>
            <w:r w:rsidRPr="00352D4C">
              <w:rPr>
                <w:rFonts w:ascii="Times New Roman" w:hAnsi="Times New Roman" w:cs="Times New Roman"/>
                <w:i/>
                <w:iCs/>
                <w:vertAlign w:val="subscript"/>
              </w:rPr>
              <w:t>ОР/</w:t>
            </w:r>
            <w:r w:rsidRPr="00352D4C">
              <w:rPr>
                <w:rFonts w:ascii="Times New Roman" w:hAnsi="Times New Roman" w:cs="Times New Roman"/>
                <w:i/>
                <w:iCs/>
                <w:vertAlign w:val="subscript"/>
                <w:lang w:val="kk-KZ"/>
              </w:rPr>
              <w:t>ҮЙ</w:t>
            </w:r>
            <w:r w:rsidRPr="00352D4C">
              <w:rPr>
                <w:rFonts w:ascii="Times New Roman" w:hAnsi="Times New Roman" w:cs="Times New Roman"/>
                <w:i/>
              </w:rPr>
              <w:t xml:space="preserve"> × </w:t>
            </w:r>
            <w:r w:rsidRPr="00352D4C">
              <w:rPr>
                <w:rFonts w:ascii="Times New Roman" w:hAnsi="Times New Roman" w:cs="Times New Roman"/>
                <w:i/>
                <w:iCs/>
                <w:lang w:val="en-US"/>
              </w:rPr>
              <w:t>S</w:t>
            </w:r>
          </w:p>
        </w:tc>
        <w:tc>
          <w:tcPr>
            <w:tcW w:w="1134" w:type="dxa"/>
            <w:vMerge w:val="restart"/>
            <w:vAlign w:val="center"/>
          </w:tcPr>
          <w:p w14:paraId="37F0F590" w14:textId="53371D37" w:rsidR="00823967" w:rsidRPr="00BA40DF" w:rsidRDefault="00EF01A1" w:rsidP="00352D4C">
            <w:pPr>
              <w:jc w:val="center"/>
              <w:rPr>
                <w:rFonts w:ascii="Times New Roman" w:eastAsia="Times New Roman" w:hAnsi="Times New Roman" w:cs="Times New Roman"/>
              </w:rPr>
            </w:pPr>
            <w:r w:rsidRPr="00BA40DF">
              <w:rPr>
                <w:rFonts w:ascii="Times New Roman" w:eastAsia="Times New Roman" w:hAnsi="Times New Roman" w:cs="Times New Roman"/>
              </w:rPr>
              <w:t>1 адамны</w:t>
            </w:r>
            <w:r w:rsidRPr="00BA40DF">
              <w:rPr>
                <w:rFonts w:ascii="Times New Roman" w:eastAsia="Times New Roman" w:hAnsi="Times New Roman" w:cs="Times New Roman"/>
                <w:lang w:val="kk-KZ"/>
              </w:rPr>
              <w:t>ң жылдық табысы</w:t>
            </w:r>
            <w:r w:rsidR="00823967" w:rsidRPr="00BA40DF">
              <w:rPr>
                <w:rFonts w:ascii="Times New Roman" w:eastAsia="Times New Roman" w:hAnsi="Times New Roman" w:cs="Times New Roman"/>
              </w:rPr>
              <w:t xml:space="preserve">, </w:t>
            </w:r>
            <w:r w:rsidRPr="00BA40DF">
              <w:rPr>
                <w:rFonts w:ascii="Times New Roman" w:eastAsia="Times New Roman" w:hAnsi="Times New Roman" w:cs="Times New Roman"/>
              </w:rPr>
              <w:t>теңге</w:t>
            </w:r>
          </w:p>
          <w:p w14:paraId="32095A8C" w14:textId="77777777" w:rsidR="00823967" w:rsidRPr="00BA40DF" w:rsidRDefault="00823967" w:rsidP="00352D4C">
            <w:pPr>
              <w:jc w:val="center"/>
              <w:rPr>
                <w:rFonts w:ascii="Times New Roman" w:eastAsia="Times New Roman" w:hAnsi="Times New Roman" w:cs="Times New Roman"/>
              </w:rPr>
            </w:pPr>
            <w:r w:rsidRPr="00BA40DF">
              <w:rPr>
                <w:rFonts w:ascii="Times New Roman" w:eastAsia="Times New Roman" w:hAnsi="Times New Roman" w:cs="Times New Roman"/>
              </w:rPr>
              <w:t>(</w:t>
            </w:r>
            <w:r w:rsidR="00EF01A1" w:rsidRPr="00BA40DF">
              <w:rPr>
                <w:rFonts w:ascii="Times New Roman" w:eastAsia="Times New Roman" w:hAnsi="Times New Roman" w:cs="Times New Roman"/>
              </w:rPr>
              <w:t xml:space="preserve">2022 </w:t>
            </w:r>
            <w:r w:rsidR="00EF01A1" w:rsidRPr="00BA40DF">
              <w:rPr>
                <w:rFonts w:ascii="Times New Roman" w:eastAsia="Times New Roman" w:hAnsi="Times New Roman" w:cs="Times New Roman"/>
                <w:lang w:val="kk-KZ"/>
              </w:rPr>
              <w:t>ж</w:t>
            </w:r>
            <w:r w:rsidR="00EF01A1" w:rsidRPr="00BA40DF">
              <w:rPr>
                <w:rFonts w:ascii="Times New Roman" w:eastAsia="Times New Roman" w:hAnsi="Times New Roman" w:cs="Times New Roman"/>
              </w:rPr>
              <w:t>.</w:t>
            </w:r>
            <w:r w:rsidR="00EF01A1" w:rsidRPr="00BA40DF">
              <w:rPr>
                <w:rFonts w:ascii="Times New Roman" w:eastAsia="Times New Roman" w:hAnsi="Times New Roman" w:cs="Times New Roman"/>
                <w:lang w:val="kk-KZ"/>
              </w:rPr>
              <w:t xml:space="preserve"> </w:t>
            </w:r>
            <w:r w:rsidR="00EF01A1" w:rsidRPr="00BA40DF">
              <w:rPr>
                <w:rFonts w:ascii="Times New Roman" w:eastAsia="Times New Roman" w:hAnsi="Times New Roman" w:cs="Times New Roman"/>
              </w:rPr>
              <w:t xml:space="preserve">1 </w:t>
            </w:r>
            <w:r w:rsidR="00EF01A1" w:rsidRPr="00BA40DF">
              <w:rPr>
                <w:rFonts w:ascii="Times New Roman" w:eastAsia="Times New Roman" w:hAnsi="Times New Roman" w:cs="Times New Roman"/>
                <w:lang w:val="kk-KZ"/>
              </w:rPr>
              <w:t>қаңтар</w:t>
            </w:r>
            <w:r w:rsidR="00EF01A1" w:rsidRPr="00BA40DF">
              <w:rPr>
                <w:rFonts w:ascii="Times New Roman" w:eastAsia="Times New Roman" w:hAnsi="Times New Roman" w:cs="Times New Roman"/>
              </w:rPr>
              <w:t>),</w:t>
            </w:r>
          </w:p>
          <w:p w14:paraId="2BE38068" w14:textId="77777777" w:rsidR="00EF01A1" w:rsidRPr="00BA40DF" w:rsidRDefault="00EF01A1" w:rsidP="00352D4C">
            <w:pPr>
              <w:jc w:val="center"/>
              <w:rPr>
                <w:rFonts w:ascii="Times New Roman" w:hAnsi="Times New Roman" w:cs="Times New Roman"/>
                <w:b/>
                <w:bCs/>
              </w:rPr>
            </w:pPr>
          </w:p>
          <w:p w14:paraId="47596410" w14:textId="77777777" w:rsidR="00823967" w:rsidRPr="00352D4C" w:rsidRDefault="009F1612" w:rsidP="00352D4C">
            <w:pPr>
              <w:jc w:val="center"/>
              <w:rPr>
                <w:rFonts w:ascii="Times New Roman" w:hAnsi="Times New Roman" w:cs="Times New Roman"/>
                <w:i/>
              </w:rPr>
            </w:pPr>
            <w:r w:rsidRPr="00352D4C">
              <w:rPr>
                <w:rFonts w:ascii="Times New Roman" w:hAnsi="Times New Roman" w:cs="Times New Roman"/>
                <w:i/>
                <w:iCs/>
              </w:rPr>
              <w:t>Т</w:t>
            </w:r>
            <w:r w:rsidRPr="00352D4C">
              <w:rPr>
                <w:rFonts w:ascii="Times New Roman" w:hAnsi="Times New Roman" w:cs="Times New Roman"/>
                <w:i/>
                <w:iCs/>
                <w:vertAlign w:val="subscript"/>
                <w:lang w:val="kk-KZ"/>
              </w:rPr>
              <w:t>АЙ</w:t>
            </w:r>
            <w:r w:rsidRPr="00352D4C">
              <w:rPr>
                <w:rFonts w:ascii="Times New Roman" w:hAnsi="Times New Roman" w:cs="Times New Roman"/>
                <w:i/>
                <w:iCs/>
              </w:rPr>
              <w:t>/</w:t>
            </w:r>
            <w:r w:rsidRPr="00352D4C">
              <w:rPr>
                <w:rFonts w:ascii="Times New Roman" w:hAnsi="Times New Roman" w:cs="Times New Roman"/>
                <w:i/>
                <w:iCs/>
                <w:vertAlign w:val="subscript"/>
              </w:rPr>
              <w:t>АДАМ</w:t>
            </w:r>
          </w:p>
        </w:tc>
        <w:tc>
          <w:tcPr>
            <w:tcW w:w="1276" w:type="dxa"/>
            <w:vMerge w:val="restart"/>
            <w:vAlign w:val="center"/>
          </w:tcPr>
          <w:p w14:paraId="4B60A0D7" w14:textId="77777777" w:rsidR="00823967" w:rsidRPr="00BA40DF" w:rsidRDefault="00EF01A1" w:rsidP="00352D4C">
            <w:pPr>
              <w:jc w:val="center"/>
              <w:rPr>
                <w:rFonts w:ascii="Times New Roman" w:eastAsia="Times New Roman" w:hAnsi="Times New Roman" w:cs="Times New Roman"/>
              </w:rPr>
            </w:pPr>
            <w:r w:rsidRPr="00BA40DF">
              <w:rPr>
                <w:rFonts w:ascii="Times New Roman" w:hAnsi="Times New Roman" w:cs="Times New Roman"/>
              </w:rPr>
              <w:t>4 адамнан тұратын отбасының жылдық табысы, тең</w:t>
            </w:r>
            <w:r w:rsidR="00823967" w:rsidRPr="00BA40DF">
              <w:rPr>
                <w:rFonts w:ascii="Times New Roman" w:hAnsi="Times New Roman" w:cs="Times New Roman"/>
              </w:rPr>
              <w:t xml:space="preserve">ге </w:t>
            </w:r>
            <w:r w:rsidRPr="00BA40DF">
              <w:rPr>
                <w:rFonts w:ascii="Times New Roman" w:eastAsia="Times New Roman" w:hAnsi="Times New Roman" w:cs="Times New Roman"/>
              </w:rPr>
              <w:t xml:space="preserve">(2022 </w:t>
            </w:r>
            <w:r w:rsidRPr="00BA40DF">
              <w:rPr>
                <w:rFonts w:ascii="Times New Roman" w:eastAsia="Times New Roman" w:hAnsi="Times New Roman" w:cs="Times New Roman"/>
                <w:lang w:val="kk-KZ"/>
              </w:rPr>
              <w:t>ж</w:t>
            </w:r>
            <w:r w:rsidR="00823967" w:rsidRPr="00BA40DF">
              <w:rPr>
                <w:rFonts w:ascii="Times New Roman" w:eastAsia="Times New Roman" w:hAnsi="Times New Roman" w:cs="Times New Roman"/>
              </w:rPr>
              <w:t>.</w:t>
            </w:r>
            <w:r w:rsidRPr="00BA40DF">
              <w:rPr>
                <w:rFonts w:ascii="Times New Roman" w:eastAsia="Times New Roman" w:hAnsi="Times New Roman" w:cs="Times New Roman"/>
                <w:lang w:val="kk-KZ"/>
              </w:rPr>
              <w:t xml:space="preserve"> </w:t>
            </w:r>
            <w:r w:rsidRPr="00BA40DF">
              <w:rPr>
                <w:rFonts w:ascii="Times New Roman" w:eastAsia="Times New Roman" w:hAnsi="Times New Roman" w:cs="Times New Roman"/>
              </w:rPr>
              <w:t xml:space="preserve">1 </w:t>
            </w:r>
            <w:r w:rsidRPr="00BA40DF">
              <w:rPr>
                <w:rFonts w:ascii="Times New Roman" w:eastAsia="Times New Roman" w:hAnsi="Times New Roman" w:cs="Times New Roman"/>
                <w:lang w:val="kk-KZ"/>
              </w:rPr>
              <w:t>қаңтар</w:t>
            </w:r>
            <w:r w:rsidR="00823967" w:rsidRPr="00BA40DF">
              <w:rPr>
                <w:rFonts w:ascii="Times New Roman" w:eastAsia="Times New Roman" w:hAnsi="Times New Roman" w:cs="Times New Roman"/>
              </w:rPr>
              <w:t>),</w:t>
            </w:r>
          </w:p>
          <w:p w14:paraId="04891BFC" w14:textId="77777777" w:rsidR="00823967" w:rsidRPr="00352D4C" w:rsidRDefault="00823967" w:rsidP="00352D4C">
            <w:pPr>
              <w:jc w:val="center"/>
              <w:rPr>
                <w:rFonts w:ascii="Times New Roman" w:hAnsi="Times New Roman" w:cs="Times New Roman"/>
                <w:bCs/>
                <w:i/>
              </w:rPr>
            </w:pPr>
            <w:r w:rsidRPr="00352D4C">
              <w:rPr>
                <w:rFonts w:ascii="Times New Roman" w:hAnsi="Times New Roman" w:cs="Times New Roman"/>
                <w:bCs/>
                <w:i/>
              </w:rPr>
              <w:t>(</w:t>
            </w:r>
            <w:r w:rsidR="009F1612" w:rsidRPr="00352D4C">
              <w:rPr>
                <w:rFonts w:ascii="Times New Roman" w:hAnsi="Times New Roman" w:cs="Times New Roman"/>
                <w:i/>
                <w:iCs/>
              </w:rPr>
              <w:t>Т</w:t>
            </w:r>
            <w:r w:rsidR="009F1612" w:rsidRPr="00352D4C">
              <w:rPr>
                <w:rFonts w:ascii="Times New Roman" w:hAnsi="Times New Roman" w:cs="Times New Roman"/>
                <w:i/>
                <w:iCs/>
                <w:vertAlign w:val="subscript"/>
                <w:lang w:val="kk-KZ"/>
              </w:rPr>
              <w:t>АЙ</w:t>
            </w:r>
            <w:r w:rsidR="009F1612" w:rsidRPr="00352D4C">
              <w:rPr>
                <w:rFonts w:ascii="Times New Roman" w:hAnsi="Times New Roman" w:cs="Times New Roman"/>
                <w:i/>
                <w:iCs/>
              </w:rPr>
              <w:t>/</w:t>
            </w:r>
            <w:r w:rsidR="009F1612" w:rsidRPr="00352D4C">
              <w:rPr>
                <w:rFonts w:ascii="Times New Roman" w:hAnsi="Times New Roman" w:cs="Times New Roman"/>
                <w:i/>
                <w:iCs/>
                <w:vertAlign w:val="subscript"/>
              </w:rPr>
              <w:t>АДАМ</w:t>
            </w:r>
            <w:r w:rsidRPr="00352D4C">
              <w:rPr>
                <w:rFonts w:ascii="Times New Roman" w:hAnsi="Times New Roman" w:cs="Times New Roman"/>
                <w:bCs/>
                <w:i/>
                <w:vertAlign w:val="subscript"/>
              </w:rPr>
              <w:t xml:space="preserve">. </w:t>
            </w:r>
            <w:r w:rsidR="009F1612" w:rsidRPr="00352D4C">
              <w:rPr>
                <w:rFonts w:ascii="Times New Roman" w:hAnsi="Times New Roman" w:cs="Times New Roman"/>
                <w:bCs/>
                <w:i/>
              </w:rPr>
              <w:t>х12) х А</w:t>
            </w:r>
            <w:r w:rsidR="009F1612" w:rsidRPr="00352D4C">
              <w:rPr>
                <w:rFonts w:ascii="Times New Roman" w:hAnsi="Times New Roman" w:cs="Times New Roman"/>
                <w:bCs/>
                <w:i/>
                <w:vertAlign w:val="subscript"/>
              </w:rPr>
              <w:t>орт</w:t>
            </w:r>
            <w:r w:rsidRPr="00352D4C">
              <w:rPr>
                <w:rFonts w:ascii="Times New Roman" w:hAnsi="Times New Roman" w:cs="Times New Roman"/>
                <w:bCs/>
                <w:i/>
                <w:vertAlign w:val="subscript"/>
              </w:rPr>
              <w:t>.</w:t>
            </w:r>
          </w:p>
        </w:tc>
        <w:tc>
          <w:tcPr>
            <w:tcW w:w="2971" w:type="dxa"/>
            <w:gridSpan w:val="3"/>
            <w:vAlign w:val="center"/>
          </w:tcPr>
          <w:p w14:paraId="1B034A25" w14:textId="7C339D86" w:rsidR="00823967" w:rsidRPr="00BA40DF" w:rsidRDefault="00EF01A1" w:rsidP="00352D4C">
            <w:pPr>
              <w:jc w:val="center"/>
              <w:rPr>
                <w:rFonts w:ascii="Times New Roman" w:hAnsi="Times New Roman" w:cs="Times New Roman"/>
                <w:lang w:val="kk-KZ"/>
              </w:rPr>
            </w:pPr>
            <w:r w:rsidRPr="00BA40DF">
              <w:rPr>
                <w:rFonts w:ascii="Times New Roman" w:hAnsi="Times New Roman" w:cs="Times New Roman"/>
                <w:lang w:val="kk-KZ"/>
              </w:rPr>
              <w:t>Тұрғы</w:t>
            </w:r>
            <w:r w:rsidR="003A258A" w:rsidRPr="00BA40DF">
              <w:rPr>
                <w:rFonts w:ascii="Times New Roman" w:hAnsi="Times New Roman" w:cs="Times New Roman"/>
                <w:lang w:val="kk-KZ"/>
              </w:rPr>
              <w:t>н</w:t>
            </w:r>
            <w:r w:rsidRPr="00BA40DF">
              <w:rPr>
                <w:rFonts w:ascii="Times New Roman" w:hAnsi="Times New Roman" w:cs="Times New Roman"/>
                <w:lang w:val="kk-KZ"/>
              </w:rPr>
              <w:t xml:space="preserve"> үй</w:t>
            </w:r>
            <w:r w:rsidR="003A258A" w:rsidRPr="00BA40DF">
              <w:rPr>
                <w:rFonts w:ascii="Times New Roman" w:hAnsi="Times New Roman" w:cs="Times New Roman"/>
                <w:lang w:val="kk-KZ"/>
              </w:rPr>
              <w:t>ге</w:t>
            </w:r>
            <w:r w:rsidRPr="00BA40DF">
              <w:rPr>
                <w:rFonts w:ascii="Times New Roman" w:hAnsi="Times New Roman" w:cs="Times New Roman"/>
                <w:lang w:val="kk-KZ"/>
              </w:rPr>
              <w:t xml:space="preserve"> қолжетімділік индексі</w:t>
            </w:r>
          </w:p>
          <w:p w14:paraId="68403EBD" w14:textId="77777777" w:rsidR="009F1612" w:rsidRPr="00BA40DF" w:rsidRDefault="009F1612" w:rsidP="00352D4C">
            <w:pPr>
              <w:jc w:val="center"/>
              <w:rPr>
                <w:rFonts w:ascii="Times New Roman" w:hAnsi="Times New Roman" w:cs="Times New Roman"/>
                <w:b/>
                <w:bCs/>
              </w:rPr>
            </w:pPr>
          </w:p>
          <w:p w14:paraId="03B3B593" w14:textId="77777777" w:rsidR="00823967" w:rsidRPr="00BA40DF" w:rsidRDefault="009F1612" w:rsidP="00352D4C">
            <w:pPr>
              <w:jc w:val="center"/>
              <w:rPr>
                <w:rFonts w:ascii="Times New Roman" w:hAnsi="Times New Roman" w:cs="Times New Roman"/>
                <w:b/>
                <w:bCs/>
                <w:vertAlign w:val="subscript"/>
              </w:rPr>
            </w:pPr>
            <w:r w:rsidRPr="00BA40DF">
              <w:rPr>
                <w:rFonts w:ascii="Times New Roman" w:hAnsi="Times New Roman" w:cs="Times New Roman"/>
                <w:b/>
                <w:bCs/>
              </w:rPr>
              <w:t>К</w:t>
            </w:r>
            <w:r w:rsidRPr="00BA40DF">
              <w:rPr>
                <w:rFonts w:ascii="Times New Roman" w:hAnsi="Times New Roman" w:cs="Times New Roman"/>
                <w:b/>
                <w:bCs/>
                <w:vertAlign w:val="subscript"/>
              </w:rPr>
              <w:t>ТҮҚ</w:t>
            </w:r>
          </w:p>
        </w:tc>
      </w:tr>
      <w:tr w:rsidR="00823967" w:rsidRPr="00BA40DF" w14:paraId="418E9B49" w14:textId="77777777" w:rsidTr="00352D4C">
        <w:trPr>
          <w:trHeight w:val="556"/>
          <w:jc w:val="center"/>
        </w:trPr>
        <w:tc>
          <w:tcPr>
            <w:tcW w:w="1827" w:type="dxa"/>
            <w:vMerge/>
            <w:vAlign w:val="center"/>
          </w:tcPr>
          <w:p w14:paraId="3F7B28E4" w14:textId="77777777" w:rsidR="00823967" w:rsidRPr="00BA40DF" w:rsidRDefault="00823967" w:rsidP="00352D4C">
            <w:pPr>
              <w:jc w:val="center"/>
              <w:rPr>
                <w:rFonts w:ascii="Times New Roman" w:hAnsi="Times New Roman" w:cs="Times New Roman"/>
              </w:rPr>
            </w:pPr>
          </w:p>
        </w:tc>
        <w:tc>
          <w:tcPr>
            <w:tcW w:w="1134" w:type="dxa"/>
            <w:vMerge/>
            <w:vAlign w:val="center"/>
          </w:tcPr>
          <w:p w14:paraId="72DC9069" w14:textId="77777777" w:rsidR="00823967" w:rsidRPr="00BA40DF" w:rsidRDefault="00823967" w:rsidP="00352D4C">
            <w:pPr>
              <w:jc w:val="center"/>
              <w:rPr>
                <w:rFonts w:ascii="Times New Roman" w:hAnsi="Times New Roman" w:cs="Times New Roman"/>
              </w:rPr>
            </w:pPr>
          </w:p>
        </w:tc>
        <w:tc>
          <w:tcPr>
            <w:tcW w:w="1276" w:type="dxa"/>
            <w:vMerge/>
            <w:vAlign w:val="center"/>
          </w:tcPr>
          <w:p w14:paraId="129D0754" w14:textId="77777777" w:rsidR="00823967" w:rsidRPr="00BA40DF" w:rsidRDefault="00823967" w:rsidP="00352D4C">
            <w:pPr>
              <w:jc w:val="center"/>
              <w:rPr>
                <w:rFonts w:ascii="Times New Roman" w:hAnsi="Times New Roman" w:cs="Times New Roman"/>
              </w:rPr>
            </w:pPr>
          </w:p>
        </w:tc>
        <w:tc>
          <w:tcPr>
            <w:tcW w:w="1134" w:type="dxa"/>
            <w:vMerge/>
            <w:vAlign w:val="center"/>
          </w:tcPr>
          <w:p w14:paraId="2D2EECAC" w14:textId="77777777" w:rsidR="00823967" w:rsidRPr="00BA40DF" w:rsidRDefault="00823967" w:rsidP="00352D4C">
            <w:pPr>
              <w:jc w:val="center"/>
              <w:rPr>
                <w:rFonts w:ascii="Times New Roman" w:hAnsi="Times New Roman" w:cs="Times New Roman"/>
              </w:rPr>
            </w:pPr>
          </w:p>
        </w:tc>
        <w:tc>
          <w:tcPr>
            <w:tcW w:w="1276" w:type="dxa"/>
            <w:vMerge/>
            <w:vAlign w:val="center"/>
          </w:tcPr>
          <w:p w14:paraId="7C3A3D13" w14:textId="77777777" w:rsidR="00823967" w:rsidRPr="00BA40DF" w:rsidRDefault="00823967" w:rsidP="00352D4C">
            <w:pPr>
              <w:jc w:val="center"/>
              <w:rPr>
                <w:rFonts w:ascii="Times New Roman" w:hAnsi="Times New Roman" w:cs="Times New Roman"/>
              </w:rPr>
            </w:pPr>
          </w:p>
        </w:tc>
        <w:tc>
          <w:tcPr>
            <w:tcW w:w="1276" w:type="dxa"/>
            <w:vMerge/>
            <w:vAlign w:val="center"/>
          </w:tcPr>
          <w:p w14:paraId="614603C0" w14:textId="77777777" w:rsidR="00823967" w:rsidRPr="00BA40DF" w:rsidRDefault="00823967" w:rsidP="00352D4C">
            <w:pPr>
              <w:jc w:val="center"/>
              <w:rPr>
                <w:rFonts w:ascii="Times New Roman" w:hAnsi="Times New Roman" w:cs="Times New Roman"/>
              </w:rPr>
            </w:pPr>
          </w:p>
        </w:tc>
        <w:tc>
          <w:tcPr>
            <w:tcW w:w="1275" w:type="dxa"/>
            <w:vMerge/>
            <w:vAlign w:val="center"/>
          </w:tcPr>
          <w:p w14:paraId="560AD4B6" w14:textId="77777777" w:rsidR="00823967" w:rsidRPr="00BA40DF" w:rsidRDefault="00823967" w:rsidP="00352D4C">
            <w:pPr>
              <w:jc w:val="center"/>
              <w:rPr>
                <w:rFonts w:ascii="Times New Roman" w:hAnsi="Times New Roman" w:cs="Times New Roman"/>
              </w:rPr>
            </w:pPr>
          </w:p>
        </w:tc>
        <w:tc>
          <w:tcPr>
            <w:tcW w:w="1134" w:type="dxa"/>
            <w:vMerge/>
            <w:vAlign w:val="center"/>
          </w:tcPr>
          <w:p w14:paraId="788F1C89" w14:textId="77777777" w:rsidR="00823967" w:rsidRPr="00BA40DF" w:rsidRDefault="00823967" w:rsidP="00352D4C">
            <w:pPr>
              <w:jc w:val="center"/>
              <w:rPr>
                <w:rFonts w:ascii="Times New Roman" w:hAnsi="Times New Roman" w:cs="Times New Roman"/>
              </w:rPr>
            </w:pPr>
          </w:p>
        </w:tc>
        <w:tc>
          <w:tcPr>
            <w:tcW w:w="1276" w:type="dxa"/>
            <w:vMerge/>
            <w:vAlign w:val="center"/>
          </w:tcPr>
          <w:p w14:paraId="2546AC7B" w14:textId="77777777" w:rsidR="00823967" w:rsidRPr="00BA40DF" w:rsidRDefault="00823967" w:rsidP="00352D4C">
            <w:pPr>
              <w:jc w:val="center"/>
              <w:rPr>
                <w:rFonts w:ascii="Times New Roman" w:hAnsi="Times New Roman" w:cs="Times New Roman"/>
              </w:rPr>
            </w:pPr>
          </w:p>
        </w:tc>
        <w:tc>
          <w:tcPr>
            <w:tcW w:w="992" w:type="dxa"/>
            <w:vAlign w:val="center"/>
          </w:tcPr>
          <w:p w14:paraId="2353B623" w14:textId="77777777" w:rsidR="00823967" w:rsidRPr="00BA40DF" w:rsidRDefault="00EF01A1" w:rsidP="00352D4C">
            <w:pPr>
              <w:ind w:left="-65" w:right="-97"/>
              <w:jc w:val="center"/>
              <w:rPr>
                <w:rFonts w:ascii="Times New Roman" w:eastAsia="Times New Roman" w:hAnsi="Times New Roman" w:cs="Times New Roman"/>
                <w:lang w:val="kk-KZ"/>
              </w:rPr>
            </w:pPr>
            <w:r w:rsidRPr="00BA40DF">
              <w:rPr>
                <w:rFonts w:ascii="Times New Roman" w:eastAsia="Times New Roman" w:hAnsi="Times New Roman" w:cs="Times New Roman"/>
              </w:rPr>
              <w:t>2022 жылды</w:t>
            </w:r>
            <w:r w:rsidRPr="00BA40DF">
              <w:rPr>
                <w:rFonts w:ascii="Times New Roman" w:eastAsia="Times New Roman" w:hAnsi="Times New Roman" w:cs="Times New Roman"/>
                <w:lang w:val="kk-KZ"/>
              </w:rPr>
              <w:t>ң қаңтар айына</w:t>
            </w:r>
            <w:r w:rsidR="00823967" w:rsidRPr="00BA40DF">
              <w:rPr>
                <w:rFonts w:ascii="Times New Roman" w:eastAsia="Times New Roman" w:hAnsi="Times New Roman" w:cs="Times New Roman"/>
              </w:rPr>
              <w:t>.</w:t>
            </w:r>
          </w:p>
        </w:tc>
        <w:tc>
          <w:tcPr>
            <w:tcW w:w="993" w:type="dxa"/>
            <w:vAlign w:val="center"/>
          </w:tcPr>
          <w:p w14:paraId="5D7F332E" w14:textId="77777777" w:rsidR="00823967" w:rsidRPr="00BA40DF" w:rsidRDefault="00EF01A1" w:rsidP="00352D4C">
            <w:pPr>
              <w:ind w:left="-65" w:right="-97"/>
              <w:jc w:val="center"/>
              <w:rPr>
                <w:rFonts w:ascii="Times New Roman" w:hAnsi="Times New Roman" w:cs="Times New Roman"/>
              </w:rPr>
            </w:pPr>
            <w:r w:rsidRPr="00BA40DF">
              <w:rPr>
                <w:rFonts w:ascii="Times New Roman" w:eastAsia="Times New Roman" w:hAnsi="Times New Roman" w:cs="Times New Roman"/>
              </w:rPr>
              <w:t>2022 жылды</w:t>
            </w:r>
            <w:r w:rsidRPr="00BA40DF">
              <w:rPr>
                <w:rFonts w:ascii="Times New Roman" w:eastAsia="Times New Roman" w:hAnsi="Times New Roman" w:cs="Times New Roman"/>
                <w:lang w:val="kk-KZ"/>
              </w:rPr>
              <w:t>ң маусым айына</w:t>
            </w:r>
            <w:r w:rsidRPr="00BA40DF">
              <w:rPr>
                <w:rFonts w:ascii="Times New Roman" w:eastAsia="Times New Roman" w:hAnsi="Times New Roman" w:cs="Times New Roman"/>
              </w:rPr>
              <w:t>.</w:t>
            </w:r>
          </w:p>
        </w:tc>
        <w:tc>
          <w:tcPr>
            <w:tcW w:w="986" w:type="dxa"/>
            <w:vAlign w:val="center"/>
          </w:tcPr>
          <w:p w14:paraId="73DB5D13" w14:textId="77777777" w:rsidR="00823967" w:rsidRPr="00BA40DF" w:rsidRDefault="00EF01A1" w:rsidP="00352D4C">
            <w:pPr>
              <w:ind w:left="-65" w:right="-97"/>
              <w:jc w:val="center"/>
              <w:rPr>
                <w:rFonts w:ascii="Times New Roman" w:hAnsi="Times New Roman" w:cs="Times New Roman"/>
                <w:lang w:val="kk-KZ"/>
              </w:rPr>
            </w:pPr>
            <w:r w:rsidRPr="00BA40DF">
              <w:rPr>
                <w:rFonts w:ascii="Times New Roman" w:eastAsia="Times New Roman" w:hAnsi="Times New Roman" w:cs="Times New Roman"/>
                <w:lang w:val="kk-KZ"/>
              </w:rPr>
              <w:t>МБ бойынша</w:t>
            </w:r>
          </w:p>
        </w:tc>
      </w:tr>
      <w:tr w:rsidR="00823967" w:rsidRPr="00BA40DF" w14:paraId="0F419EC4" w14:textId="77777777" w:rsidTr="00352D4C">
        <w:trPr>
          <w:trHeight w:val="235"/>
          <w:jc w:val="center"/>
        </w:trPr>
        <w:tc>
          <w:tcPr>
            <w:tcW w:w="1827" w:type="dxa"/>
          </w:tcPr>
          <w:p w14:paraId="16E82340" w14:textId="77777777" w:rsidR="00823967" w:rsidRPr="00BA40DF" w:rsidRDefault="00823967" w:rsidP="00797E4F">
            <w:pPr>
              <w:jc w:val="center"/>
              <w:rPr>
                <w:rFonts w:ascii="Times New Roman" w:hAnsi="Times New Roman" w:cs="Times New Roman"/>
              </w:rPr>
            </w:pPr>
            <w:r w:rsidRPr="00BA40DF">
              <w:rPr>
                <w:rFonts w:ascii="Times New Roman" w:hAnsi="Times New Roman" w:cs="Times New Roman"/>
              </w:rPr>
              <w:t>1</w:t>
            </w:r>
          </w:p>
        </w:tc>
        <w:tc>
          <w:tcPr>
            <w:tcW w:w="1134" w:type="dxa"/>
          </w:tcPr>
          <w:p w14:paraId="629D1F05" w14:textId="77777777" w:rsidR="00823967" w:rsidRPr="00BA40DF" w:rsidRDefault="00823967" w:rsidP="00797E4F">
            <w:pPr>
              <w:jc w:val="center"/>
              <w:rPr>
                <w:rFonts w:ascii="Times New Roman" w:hAnsi="Times New Roman" w:cs="Times New Roman"/>
              </w:rPr>
            </w:pPr>
            <w:r w:rsidRPr="00BA40DF">
              <w:rPr>
                <w:rFonts w:ascii="Times New Roman" w:hAnsi="Times New Roman" w:cs="Times New Roman"/>
              </w:rPr>
              <w:t>2</w:t>
            </w:r>
          </w:p>
        </w:tc>
        <w:tc>
          <w:tcPr>
            <w:tcW w:w="1276" w:type="dxa"/>
          </w:tcPr>
          <w:p w14:paraId="40BBFBAD" w14:textId="77777777" w:rsidR="00823967" w:rsidRPr="00BA40DF" w:rsidRDefault="00823967" w:rsidP="00797E4F">
            <w:pPr>
              <w:jc w:val="center"/>
              <w:rPr>
                <w:rFonts w:ascii="Times New Roman" w:hAnsi="Times New Roman" w:cs="Times New Roman"/>
              </w:rPr>
            </w:pPr>
            <w:r w:rsidRPr="00BA40DF">
              <w:rPr>
                <w:rFonts w:ascii="Times New Roman" w:hAnsi="Times New Roman" w:cs="Times New Roman"/>
              </w:rPr>
              <w:t>3</w:t>
            </w:r>
          </w:p>
        </w:tc>
        <w:tc>
          <w:tcPr>
            <w:tcW w:w="1134" w:type="dxa"/>
          </w:tcPr>
          <w:p w14:paraId="06B2F52A" w14:textId="77777777" w:rsidR="00823967" w:rsidRPr="00BA40DF" w:rsidRDefault="00823967" w:rsidP="00797E4F">
            <w:pPr>
              <w:jc w:val="center"/>
              <w:rPr>
                <w:rFonts w:ascii="Times New Roman" w:hAnsi="Times New Roman" w:cs="Times New Roman"/>
              </w:rPr>
            </w:pPr>
            <w:r w:rsidRPr="00BA40DF">
              <w:rPr>
                <w:rFonts w:ascii="Times New Roman" w:hAnsi="Times New Roman" w:cs="Times New Roman"/>
              </w:rPr>
              <w:t>4</w:t>
            </w:r>
          </w:p>
        </w:tc>
        <w:tc>
          <w:tcPr>
            <w:tcW w:w="1276" w:type="dxa"/>
          </w:tcPr>
          <w:p w14:paraId="1A741384" w14:textId="77777777" w:rsidR="00823967" w:rsidRPr="00BA40DF" w:rsidRDefault="00823967" w:rsidP="00797E4F">
            <w:pPr>
              <w:jc w:val="center"/>
              <w:rPr>
                <w:rFonts w:ascii="Times New Roman" w:hAnsi="Times New Roman" w:cs="Times New Roman"/>
              </w:rPr>
            </w:pPr>
            <w:r w:rsidRPr="00BA40DF">
              <w:rPr>
                <w:rFonts w:ascii="Times New Roman" w:hAnsi="Times New Roman" w:cs="Times New Roman"/>
              </w:rPr>
              <w:t>5</w:t>
            </w:r>
          </w:p>
        </w:tc>
        <w:tc>
          <w:tcPr>
            <w:tcW w:w="1276" w:type="dxa"/>
          </w:tcPr>
          <w:p w14:paraId="721D7ED3" w14:textId="77777777" w:rsidR="00823967" w:rsidRPr="00BA40DF" w:rsidRDefault="00823967" w:rsidP="00797E4F">
            <w:pPr>
              <w:jc w:val="center"/>
              <w:rPr>
                <w:rFonts w:ascii="Times New Roman" w:hAnsi="Times New Roman" w:cs="Times New Roman"/>
              </w:rPr>
            </w:pPr>
            <w:r w:rsidRPr="00BA40DF">
              <w:rPr>
                <w:rFonts w:ascii="Times New Roman" w:hAnsi="Times New Roman" w:cs="Times New Roman"/>
              </w:rPr>
              <w:t>6</w:t>
            </w:r>
          </w:p>
        </w:tc>
        <w:tc>
          <w:tcPr>
            <w:tcW w:w="1275" w:type="dxa"/>
          </w:tcPr>
          <w:p w14:paraId="7097569E" w14:textId="77777777" w:rsidR="00823967" w:rsidRPr="00BA40DF" w:rsidRDefault="00823967" w:rsidP="00797E4F">
            <w:pPr>
              <w:jc w:val="center"/>
              <w:rPr>
                <w:rFonts w:ascii="Times New Roman" w:hAnsi="Times New Roman" w:cs="Times New Roman"/>
              </w:rPr>
            </w:pPr>
            <w:r w:rsidRPr="00BA40DF">
              <w:rPr>
                <w:rFonts w:ascii="Times New Roman" w:hAnsi="Times New Roman" w:cs="Times New Roman"/>
              </w:rPr>
              <w:t>7</w:t>
            </w:r>
          </w:p>
        </w:tc>
        <w:tc>
          <w:tcPr>
            <w:tcW w:w="1134" w:type="dxa"/>
          </w:tcPr>
          <w:p w14:paraId="78E2CFE0" w14:textId="77777777" w:rsidR="00823967" w:rsidRPr="00BA40DF" w:rsidRDefault="00823967" w:rsidP="00797E4F">
            <w:pPr>
              <w:jc w:val="center"/>
              <w:rPr>
                <w:rFonts w:ascii="Times New Roman" w:hAnsi="Times New Roman" w:cs="Times New Roman"/>
              </w:rPr>
            </w:pPr>
            <w:r w:rsidRPr="00BA40DF">
              <w:rPr>
                <w:rFonts w:ascii="Times New Roman" w:hAnsi="Times New Roman" w:cs="Times New Roman"/>
              </w:rPr>
              <w:t>8</w:t>
            </w:r>
          </w:p>
        </w:tc>
        <w:tc>
          <w:tcPr>
            <w:tcW w:w="1276" w:type="dxa"/>
          </w:tcPr>
          <w:p w14:paraId="304DB48B" w14:textId="77777777" w:rsidR="00823967" w:rsidRPr="00BA40DF" w:rsidRDefault="00823967" w:rsidP="00797E4F">
            <w:pPr>
              <w:jc w:val="center"/>
              <w:rPr>
                <w:rFonts w:ascii="Times New Roman" w:hAnsi="Times New Roman" w:cs="Times New Roman"/>
              </w:rPr>
            </w:pPr>
            <w:r w:rsidRPr="00BA40DF">
              <w:rPr>
                <w:rFonts w:ascii="Times New Roman" w:hAnsi="Times New Roman" w:cs="Times New Roman"/>
              </w:rPr>
              <w:t>9</w:t>
            </w:r>
          </w:p>
        </w:tc>
        <w:tc>
          <w:tcPr>
            <w:tcW w:w="992" w:type="dxa"/>
          </w:tcPr>
          <w:p w14:paraId="30140F30" w14:textId="77777777" w:rsidR="00823967" w:rsidRPr="00BA40DF" w:rsidRDefault="00823967" w:rsidP="00797E4F">
            <w:pPr>
              <w:jc w:val="center"/>
              <w:rPr>
                <w:rFonts w:ascii="Times New Roman" w:hAnsi="Times New Roman" w:cs="Times New Roman"/>
              </w:rPr>
            </w:pPr>
            <w:r w:rsidRPr="00BA40DF">
              <w:rPr>
                <w:rFonts w:ascii="Times New Roman" w:hAnsi="Times New Roman" w:cs="Times New Roman"/>
              </w:rPr>
              <w:t>10</w:t>
            </w:r>
          </w:p>
        </w:tc>
        <w:tc>
          <w:tcPr>
            <w:tcW w:w="993" w:type="dxa"/>
          </w:tcPr>
          <w:p w14:paraId="0C978459" w14:textId="77777777" w:rsidR="00823967" w:rsidRPr="00BA40DF" w:rsidRDefault="00823967" w:rsidP="00797E4F">
            <w:pPr>
              <w:jc w:val="center"/>
              <w:rPr>
                <w:rFonts w:ascii="Times New Roman" w:hAnsi="Times New Roman" w:cs="Times New Roman"/>
              </w:rPr>
            </w:pPr>
            <w:r w:rsidRPr="00BA40DF">
              <w:rPr>
                <w:rFonts w:ascii="Times New Roman" w:hAnsi="Times New Roman" w:cs="Times New Roman"/>
              </w:rPr>
              <w:t>11</w:t>
            </w:r>
          </w:p>
        </w:tc>
        <w:tc>
          <w:tcPr>
            <w:tcW w:w="986" w:type="dxa"/>
          </w:tcPr>
          <w:p w14:paraId="2BBD10FE" w14:textId="77777777" w:rsidR="00823967" w:rsidRPr="00BA40DF" w:rsidRDefault="00823967" w:rsidP="00797E4F">
            <w:pPr>
              <w:jc w:val="center"/>
              <w:rPr>
                <w:rFonts w:ascii="Times New Roman" w:hAnsi="Times New Roman" w:cs="Times New Roman"/>
              </w:rPr>
            </w:pPr>
            <w:r w:rsidRPr="00BA40DF">
              <w:rPr>
                <w:rFonts w:ascii="Times New Roman" w:hAnsi="Times New Roman" w:cs="Times New Roman"/>
              </w:rPr>
              <w:t>12</w:t>
            </w:r>
          </w:p>
        </w:tc>
      </w:tr>
      <w:tr w:rsidR="00823967" w:rsidRPr="00BA40DF" w14:paraId="34B47505" w14:textId="77777777" w:rsidTr="00352D4C">
        <w:trPr>
          <w:trHeight w:val="235"/>
          <w:jc w:val="center"/>
        </w:trPr>
        <w:tc>
          <w:tcPr>
            <w:tcW w:w="1827" w:type="dxa"/>
          </w:tcPr>
          <w:p w14:paraId="63748B69"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 xml:space="preserve">Республика </w:t>
            </w:r>
            <w:r w:rsidR="0023384F" w:rsidRPr="00BA40DF">
              <w:rPr>
                <w:rFonts w:ascii="Times New Roman" w:hAnsi="Times New Roman" w:cs="Times New Roman"/>
              </w:rPr>
              <w:t>Қазақстан</w:t>
            </w:r>
          </w:p>
        </w:tc>
        <w:tc>
          <w:tcPr>
            <w:tcW w:w="1134" w:type="dxa"/>
          </w:tcPr>
          <w:p w14:paraId="09151C8E"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rPr>
              <w:t>386 358</w:t>
            </w:r>
          </w:p>
        </w:tc>
        <w:tc>
          <w:tcPr>
            <w:tcW w:w="1276" w:type="dxa"/>
          </w:tcPr>
          <w:p w14:paraId="09F52C29"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22 101 480</w:t>
            </w:r>
          </w:p>
        </w:tc>
        <w:tc>
          <w:tcPr>
            <w:tcW w:w="1134" w:type="dxa"/>
          </w:tcPr>
          <w:p w14:paraId="1DABD9B1"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lang w:val="en-US"/>
              </w:rPr>
              <w:t>416 107</w:t>
            </w:r>
          </w:p>
        </w:tc>
        <w:tc>
          <w:tcPr>
            <w:tcW w:w="1276" w:type="dxa"/>
          </w:tcPr>
          <w:p w14:paraId="64CB2900"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24 966 420</w:t>
            </w:r>
          </w:p>
        </w:tc>
        <w:tc>
          <w:tcPr>
            <w:tcW w:w="1276" w:type="dxa"/>
          </w:tcPr>
          <w:p w14:paraId="60F0CCB3"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lang w:val="en-US"/>
              </w:rPr>
              <w:t>147 000</w:t>
            </w:r>
          </w:p>
        </w:tc>
        <w:tc>
          <w:tcPr>
            <w:tcW w:w="1275" w:type="dxa"/>
          </w:tcPr>
          <w:p w14:paraId="10E9D7DB"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rPr>
              <w:t>8 820 000</w:t>
            </w:r>
          </w:p>
        </w:tc>
        <w:tc>
          <w:tcPr>
            <w:tcW w:w="1134" w:type="dxa"/>
          </w:tcPr>
          <w:p w14:paraId="760AA474"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rPr>
              <w:t>54842</w:t>
            </w:r>
          </w:p>
        </w:tc>
        <w:tc>
          <w:tcPr>
            <w:tcW w:w="1276" w:type="dxa"/>
          </w:tcPr>
          <w:p w14:paraId="1153E350"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2 632 416</w:t>
            </w:r>
          </w:p>
        </w:tc>
        <w:tc>
          <w:tcPr>
            <w:tcW w:w="992" w:type="dxa"/>
          </w:tcPr>
          <w:p w14:paraId="5A444090"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8,4</w:t>
            </w:r>
          </w:p>
        </w:tc>
        <w:tc>
          <w:tcPr>
            <w:tcW w:w="993" w:type="dxa"/>
          </w:tcPr>
          <w:p w14:paraId="076DBF9D"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9,5</w:t>
            </w:r>
          </w:p>
        </w:tc>
        <w:tc>
          <w:tcPr>
            <w:tcW w:w="986" w:type="dxa"/>
          </w:tcPr>
          <w:p w14:paraId="185CA1B6"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3,3</w:t>
            </w:r>
          </w:p>
        </w:tc>
      </w:tr>
      <w:tr w:rsidR="00823967" w:rsidRPr="00BA40DF" w14:paraId="51002B91" w14:textId="77777777" w:rsidTr="00352D4C">
        <w:trPr>
          <w:trHeight w:val="235"/>
          <w:jc w:val="center"/>
        </w:trPr>
        <w:tc>
          <w:tcPr>
            <w:tcW w:w="1827" w:type="dxa"/>
            <w:vAlign w:val="bottom"/>
          </w:tcPr>
          <w:p w14:paraId="09FA199C" w14:textId="77777777" w:rsidR="00823967" w:rsidRPr="00BA40DF" w:rsidRDefault="00823967" w:rsidP="00797E4F">
            <w:pPr>
              <w:rPr>
                <w:rFonts w:ascii="Times New Roman" w:hAnsi="Times New Roman" w:cs="Times New Roman"/>
              </w:rPr>
            </w:pPr>
            <w:bookmarkStart w:id="102" w:name="_Hlk128951073"/>
            <w:r w:rsidRPr="00BA40DF">
              <w:rPr>
                <w:rFonts w:ascii="Times New Roman" w:hAnsi="Times New Roman" w:cs="Times New Roman"/>
              </w:rPr>
              <w:t>Астана</w:t>
            </w:r>
          </w:p>
        </w:tc>
        <w:tc>
          <w:tcPr>
            <w:tcW w:w="1134" w:type="dxa"/>
            <w:vAlign w:val="bottom"/>
          </w:tcPr>
          <w:p w14:paraId="5AB53283" w14:textId="77777777" w:rsidR="00823967" w:rsidRPr="00BA40DF" w:rsidRDefault="00823967" w:rsidP="00797E4F">
            <w:pPr>
              <w:rPr>
                <w:rFonts w:ascii="Times New Roman" w:hAnsi="Times New Roman" w:cs="Times New Roman"/>
              </w:rPr>
            </w:pPr>
            <w:bookmarkStart w:id="103" w:name="_Hlk128950925"/>
            <w:r w:rsidRPr="00BA40DF">
              <w:rPr>
                <w:rFonts w:ascii="Times New Roman" w:eastAsia="Times New Roman" w:hAnsi="Times New Roman" w:cs="Times New Roman"/>
              </w:rPr>
              <w:t>448 975</w:t>
            </w:r>
            <w:bookmarkEnd w:id="103"/>
          </w:p>
        </w:tc>
        <w:tc>
          <w:tcPr>
            <w:tcW w:w="1276" w:type="dxa"/>
          </w:tcPr>
          <w:p w14:paraId="745FB84F"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26 938 500</w:t>
            </w:r>
          </w:p>
        </w:tc>
        <w:tc>
          <w:tcPr>
            <w:tcW w:w="1134" w:type="dxa"/>
            <w:vAlign w:val="bottom"/>
          </w:tcPr>
          <w:p w14:paraId="172E9E0C" w14:textId="77777777" w:rsidR="00823967" w:rsidRPr="00BA40DF" w:rsidRDefault="00823967" w:rsidP="00797E4F">
            <w:pPr>
              <w:rPr>
                <w:rFonts w:ascii="Times New Roman" w:hAnsi="Times New Roman" w:cs="Times New Roman"/>
              </w:rPr>
            </w:pPr>
            <w:bookmarkStart w:id="104" w:name="_Hlk128950944"/>
            <w:r w:rsidRPr="00BA40DF">
              <w:rPr>
                <w:rFonts w:ascii="Times New Roman" w:eastAsia="Times New Roman" w:hAnsi="Times New Roman" w:cs="Times New Roman"/>
                <w:lang w:val="en-US"/>
              </w:rPr>
              <w:t>472 360</w:t>
            </w:r>
            <w:bookmarkEnd w:id="104"/>
          </w:p>
        </w:tc>
        <w:tc>
          <w:tcPr>
            <w:tcW w:w="1276" w:type="dxa"/>
          </w:tcPr>
          <w:p w14:paraId="7271E2D6"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28 341 600</w:t>
            </w:r>
          </w:p>
        </w:tc>
        <w:tc>
          <w:tcPr>
            <w:tcW w:w="1276" w:type="dxa"/>
          </w:tcPr>
          <w:p w14:paraId="16181997" w14:textId="77777777" w:rsidR="00823967" w:rsidRPr="00BA40DF" w:rsidRDefault="00823967" w:rsidP="00797E4F">
            <w:pPr>
              <w:rPr>
                <w:rFonts w:ascii="Times New Roman" w:hAnsi="Times New Roman" w:cs="Times New Roman"/>
              </w:rPr>
            </w:pPr>
            <w:bookmarkStart w:id="105" w:name="_Hlk128950964"/>
            <w:r w:rsidRPr="00BA40DF">
              <w:rPr>
                <w:rFonts w:ascii="Times New Roman" w:eastAsia="Times New Roman" w:hAnsi="Times New Roman" w:cs="Times New Roman"/>
                <w:lang w:val="en-US"/>
              </w:rPr>
              <w:t>180 000</w:t>
            </w:r>
            <w:bookmarkEnd w:id="105"/>
          </w:p>
        </w:tc>
        <w:tc>
          <w:tcPr>
            <w:tcW w:w="1275" w:type="dxa"/>
          </w:tcPr>
          <w:p w14:paraId="359A746C" w14:textId="77777777" w:rsidR="00823967" w:rsidRPr="00BA40DF" w:rsidRDefault="00823967" w:rsidP="00797E4F">
            <w:pPr>
              <w:rPr>
                <w:rFonts w:ascii="Times New Roman" w:eastAsia="Times New Roman" w:hAnsi="Times New Roman" w:cs="Times New Roman"/>
              </w:rPr>
            </w:pPr>
            <w:r w:rsidRPr="00BA40DF">
              <w:rPr>
                <w:rFonts w:ascii="Times New Roman" w:hAnsi="Times New Roman" w:cs="Times New Roman"/>
              </w:rPr>
              <w:t>10 800 000</w:t>
            </w:r>
          </w:p>
        </w:tc>
        <w:tc>
          <w:tcPr>
            <w:tcW w:w="1134" w:type="dxa"/>
          </w:tcPr>
          <w:p w14:paraId="0171206A" w14:textId="77777777" w:rsidR="00823967" w:rsidRPr="00BA40DF" w:rsidRDefault="00823967" w:rsidP="00797E4F">
            <w:pPr>
              <w:rPr>
                <w:rFonts w:ascii="Times New Roman" w:hAnsi="Times New Roman" w:cs="Times New Roman"/>
              </w:rPr>
            </w:pPr>
            <w:bookmarkStart w:id="106" w:name="_Hlk128951032"/>
            <w:r w:rsidRPr="00BA40DF">
              <w:rPr>
                <w:rFonts w:ascii="Times New Roman" w:eastAsia="Times New Roman" w:hAnsi="Times New Roman" w:cs="Times New Roman"/>
              </w:rPr>
              <w:t>68177</w:t>
            </w:r>
            <w:bookmarkEnd w:id="106"/>
          </w:p>
        </w:tc>
        <w:tc>
          <w:tcPr>
            <w:tcW w:w="1276" w:type="dxa"/>
          </w:tcPr>
          <w:p w14:paraId="6BF5396E"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3 272 496</w:t>
            </w:r>
          </w:p>
        </w:tc>
        <w:tc>
          <w:tcPr>
            <w:tcW w:w="992" w:type="dxa"/>
          </w:tcPr>
          <w:p w14:paraId="39A91046"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8,2</w:t>
            </w:r>
          </w:p>
        </w:tc>
        <w:tc>
          <w:tcPr>
            <w:tcW w:w="993" w:type="dxa"/>
          </w:tcPr>
          <w:p w14:paraId="25E20E3F"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8,66</w:t>
            </w:r>
          </w:p>
        </w:tc>
        <w:tc>
          <w:tcPr>
            <w:tcW w:w="986" w:type="dxa"/>
          </w:tcPr>
          <w:p w14:paraId="6C493EEE"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3,0</w:t>
            </w:r>
          </w:p>
        </w:tc>
      </w:tr>
      <w:bookmarkEnd w:id="102"/>
      <w:tr w:rsidR="00823967" w:rsidRPr="00BA40DF" w14:paraId="7A8A6EBB" w14:textId="77777777" w:rsidTr="00352D4C">
        <w:trPr>
          <w:trHeight w:val="249"/>
          <w:jc w:val="center"/>
        </w:trPr>
        <w:tc>
          <w:tcPr>
            <w:tcW w:w="1827" w:type="dxa"/>
            <w:vAlign w:val="bottom"/>
          </w:tcPr>
          <w:p w14:paraId="0E94444D"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Алматы</w:t>
            </w:r>
          </w:p>
        </w:tc>
        <w:tc>
          <w:tcPr>
            <w:tcW w:w="1134" w:type="dxa"/>
            <w:vAlign w:val="bottom"/>
          </w:tcPr>
          <w:p w14:paraId="690D03A7"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lang w:val="en-US"/>
              </w:rPr>
              <w:t>626 375</w:t>
            </w:r>
          </w:p>
        </w:tc>
        <w:tc>
          <w:tcPr>
            <w:tcW w:w="1276" w:type="dxa"/>
          </w:tcPr>
          <w:p w14:paraId="33521B06"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39 382 500</w:t>
            </w:r>
          </w:p>
        </w:tc>
        <w:tc>
          <w:tcPr>
            <w:tcW w:w="1134" w:type="dxa"/>
            <w:vAlign w:val="bottom"/>
          </w:tcPr>
          <w:p w14:paraId="6FE38A98"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lang w:val="en-US"/>
              </w:rPr>
              <w:t>643 175</w:t>
            </w:r>
          </w:p>
        </w:tc>
        <w:tc>
          <w:tcPr>
            <w:tcW w:w="1276" w:type="dxa"/>
          </w:tcPr>
          <w:p w14:paraId="0748EC1F"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38 590 500</w:t>
            </w:r>
          </w:p>
        </w:tc>
        <w:tc>
          <w:tcPr>
            <w:tcW w:w="1276" w:type="dxa"/>
          </w:tcPr>
          <w:p w14:paraId="13972154"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lang w:val="en-US"/>
              </w:rPr>
              <w:t>180 000</w:t>
            </w:r>
          </w:p>
        </w:tc>
        <w:tc>
          <w:tcPr>
            <w:tcW w:w="1275" w:type="dxa"/>
          </w:tcPr>
          <w:p w14:paraId="27E6529B" w14:textId="77777777" w:rsidR="00823967" w:rsidRPr="00BA40DF" w:rsidRDefault="00823967" w:rsidP="00797E4F">
            <w:pPr>
              <w:rPr>
                <w:rFonts w:ascii="Times New Roman" w:eastAsia="Times New Roman" w:hAnsi="Times New Roman" w:cs="Times New Roman"/>
              </w:rPr>
            </w:pPr>
            <w:r w:rsidRPr="00BA40DF">
              <w:rPr>
                <w:rFonts w:ascii="Times New Roman" w:hAnsi="Times New Roman" w:cs="Times New Roman"/>
              </w:rPr>
              <w:t>10 800 000</w:t>
            </w:r>
          </w:p>
        </w:tc>
        <w:tc>
          <w:tcPr>
            <w:tcW w:w="1134" w:type="dxa"/>
            <w:vAlign w:val="center"/>
          </w:tcPr>
          <w:p w14:paraId="49FBDBE6"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rPr>
              <w:t>74770</w:t>
            </w:r>
          </w:p>
        </w:tc>
        <w:tc>
          <w:tcPr>
            <w:tcW w:w="1276" w:type="dxa"/>
          </w:tcPr>
          <w:p w14:paraId="5E2FED5B"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3 588 960</w:t>
            </w:r>
          </w:p>
        </w:tc>
        <w:tc>
          <w:tcPr>
            <w:tcW w:w="992" w:type="dxa"/>
          </w:tcPr>
          <w:p w14:paraId="6FB19DFD"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rPr>
              <w:t>10</w:t>
            </w:r>
            <w:r w:rsidRPr="00BA40DF">
              <w:rPr>
                <w:rFonts w:ascii="Times New Roman" w:hAnsi="Times New Roman" w:cs="Times New Roman"/>
                <w:lang w:val="en-US"/>
              </w:rPr>
              <w:t>,4</w:t>
            </w:r>
          </w:p>
        </w:tc>
        <w:tc>
          <w:tcPr>
            <w:tcW w:w="993" w:type="dxa"/>
          </w:tcPr>
          <w:p w14:paraId="0C06DC43"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10,7</w:t>
            </w:r>
          </w:p>
        </w:tc>
        <w:tc>
          <w:tcPr>
            <w:tcW w:w="986" w:type="dxa"/>
          </w:tcPr>
          <w:p w14:paraId="7E3CB8CC"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3,0</w:t>
            </w:r>
          </w:p>
        </w:tc>
      </w:tr>
      <w:tr w:rsidR="00823967" w:rsidRPr="00BA40DF" w14:paraId="3F5876BB" w14:textId="77777777" w:rsidTr="00352D4C">
        <w:trPr>
          <w:trHeight w:val="235"/>
          <w:jc w:val="center"/>
        </w:trPr>
        <w:tc>
          <w:tcPr>
            <w:tcW w:w="1827" w:type="dxa"/>
            <w:vAlign w:val="bottom"/>
          </w:tcPr>
          <w:p w14:paraId="2BC6E941"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Шымкент</w:t>
            </w:r>
          </w:p>
        </w:tc>
        <w:tc>
          <w:tcPr>
            <w:tcW w:w="1134" w:type="dxa"/>
            <w:vAlign w:val="bottom"/>
          </w:tcPr>
          <w:p w14:paraId="08EF3D0E"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lang w:val="en-US"/>
              </w:rPr>
              <w:t>383 875</w:t>
            </w:r>
          </w:p>
        </w:tc>
        <w:tc>
          <w:tcPr>
            <w:tcW w:w="1276" w:type="dxa"/>
          </w:tcPr>
          <w:p w14:paraId="5D05FEC7"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23 032 500</w:t>
            </w:r>
          </w:p>
        </w:tc>
        <w:tc>
          <w:tcPr>
            <w:tcW w:w="1134" w:type="dxa"/>
            <w:vAlign w:val="bottom"/>
          </w:tcPr>
          <w:p w14:paraId="4A0BF714"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rPr>
              <w:t>413 920</w:t>
            </w:r>
          </w:p>
        </w:tc>
        <w:tc>
          <w:tcPr>
            <w:tcW w:w="1276" w:type="dxa"/>
          </w:tcPr>
          <w:p w14:paraId="48128B7D"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24 835 200</w:t>
            </w:r>
          </w:p>
        </w:tc>
        <w:tc>
          <w:tcPr>
            <w:tcW w:w="1276" w:type="dxa"/>
          </w:tcPr>
          <w:p w14:paraId="0A7E105B"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lang w:val="en-US"/>
              </w:rPr>
              <w:t>180 000</w:t>
            </w:r>
          </w:p>
        </w:tc>
        <w:tc>
          <w:tcPr>
            <w:tcW w:w="1275" w:type="dxa"/>
          </w:tcPr>
          <w:p w14:paraId="214633A6" w14:textId="77777777" w:rsidR="00823967" w:rsidRPr="00BA40DF" w:rsidRDefault="00823967" w:rsidP="00797E4F">
            <w:pPr>
              <w:rPr>
                <w:rFonts w:ascii="Times New Roman" w:eastAsia="Times New Roman" w:hAnsi="Times New Roman" w:cs="Times New Roman"/>
              </w:rPr>
            </w:pPr>
            <w:r w:rsidRPr="00BA40DF">
              <w:rPr>
                <w:rFonts w:ascii="Times New Roman" w:hAnsi="Times New Roman" w:cs="Times New Roman"/>
              </w:rPr>
              <w:t>10 800 000</w:t>
            </w:r>
          </w:p>
        </w:tc>
        <w:tc>
          <w:tcPr>
            <w:tcW w:w="1134" w:type="dxa"/>
            <w:vAlign w:val="center"/>
          </w:tcPr>
          <w:p w14:paraId="1D3830D0"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rPr>
              <w:t>42879</w:t>
            </w:r>
          </w:p>
        </w:tc>
        <w:tc>
          <w:tcPr>
            <w:tcW w:w="1276" w:type="dxa"/>
          </w:tcPr>
          <w:p w14:paraId="0FB5564F"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2 058 192</w:t>
            </w:r>
          </w:p>
        </w:tc>
        <w:tc>
          <w:tcPr>
            <w:tcW w:w="992" w:type="dxa"/>
          </w:tcPr>
          <w:p w14:paraId="3ABCD7C3"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11,2</w:t>
            </w:r>
          </w:p>
        </w:tc>
        <w:tc>
          <w:tcPr>
            <w:tcW w:w="993" w:type="dxa"/>
          </w:tcPr>
          <w:p w14:paraId="79AE1D1E"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12,0</w:t>
            </w:r>
          </w:p>
        </w:tc>
        <w:tc>
          <w:tcPr>
            <w:tcW w:w="986" w:type="dxa"/>
          </w:tcPr>
          <w:p w14:paraId="279FFA77"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5,2</w:t>
            </w:r>
          </w:p>
        </w:tc>
      </w:tr>
      <w:tr w:rsidR="00823967" w:rsidRPr="00BA40DF" w14:paraId="3446DD97" w14:textId="77777777" w:rsidTr="00352D4C">
        <w:trPr>
          <w:trHeight w:val="249"/>
          <w:jc w:val="center"/>
        </w:trPr>
        <w:tc>
          <w:tcPr>
            <w:tcW w:w="1827" w:type="dxa"/>
            <w:vAlign w:val="bottom"/>
          </w:tcPr>
          <w:p w14:paraId="3FCFB30F" w14:textId="77777777" w:rsidR="00823967" w:rsidRPr="00BA40DF" w:rsidRDefault="0021552D" w:rsidP="00797E4F">
            <w:pPr>
              <w:rPr>
                <w:rFonts w:ascii="Times New Roman" w:hAnsi="Times New Roman" w:cs="Times New Roman"/>
              </w:rPr>
            </w:pPr>
            <w:r w:rsidRPr="00BA40DF">
              <w:rPr>
                <w:rFonts w:ascii="Times New Roman" w:hAnsi="Times New Roman" w:cs="Times New Roman"/>
              </w:rPr>
              <w:t>Ақтау</w:t>
            </w:r>
          </w:p>
        </w:tc>
        <w:tc>
          <w:tcPr>
            <w:tcW w:w="1134" w:type="dxa"/>
            <w:vAlign w:val="bottom"/>
          </w:tcPr>
          <w:p w14:paraId="1E151919"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lang w:val="en-US"/>
              </w:rPr>
              <w:t>270 641</w:t>
            </w:r>
          </w:p>
        </w:tc>
        <w:tc>
          <w:tcPr>
            <w:tcW w:w="1276" w:type="dxa"/>
          </w:tcPr>
          <w:p w14:paraId="2A7094F9"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16 238 460</w:t>
            </w:r>
          </w:p>
        </w:tc>
        <w:tc>
          <w:tcPr>
            <w:tcW w:w="1134" w:type="dxa"/>
            <w:vAlign w:val="bottom"/>
          </w:tcPr>
          <w:p w14:paraId="3C0FD379"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lang w:val="en-US"/>
              </w:rPr>
              <w:t>286 880</w:t>
            </w:r>
          </w:p>
        </w:tc>
        <w:tc>
          <w:tcPr>
            <w:tcW w:w="1276" w:type="dxa"/>
          </w:tcPr>
          <w:p w14:paraId="46309994"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17 212 800</w:t>
            </w:r>
          </w:p>
        </w:tc>
        <w:tc>
          <w:tcPr>
            <w:tcW w:w="1276" w:type="dxa"/>
          </w:tcPr>
          <w:p w14:paraId="5180ADB0"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lang w:val="en-US"/>
              </w:rPr>
              <w:t>140 000</w:t>
            </w:r>
          </w:p>
        </w:tc>
        <w:tc>
          <w:tcPr>
            <w:tcW w:w="1275" w:type="dxa"/>
          </w:tcPr>
          <w:p w14:paraId="50941A7E" w14:textId="77777777" w:rsidR="00823967" w:rsidRPr="00BA40DF" w:rsidRDefault="00823967" w:rsidP="00797E4F">
            <w:pPr>
              <w:rPr>
                <w:rFonts w:ascii="Times New Roman" w:eastAsia="Times New Roman" w:hAnsi="Times New Roman" w:cs="Times New Roman"/>
              </w:rPr>
            </w:pPr>
            <w:r w:rsidRPr="00BA40DF">
              <w:rPr>
                <w:rFonts w:ascii="Times New Roman" w:hAnsi="Times New Roman" w:cs="Times New Roman"/>
              </w:rPr>
              <w:t>8 400 000</w:t>
            </w:r>
          </w:p>
        </w:tc>
        <w:tc>
          <w:tcPr>
            <w:tcW w:w="1134" w:type="dxa"/>
          </w:tcPr>
          <w:p w14:paraId="5CC940A5"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rPr>
              <w:t>50038</w:t>
            </w:r>
          </w:p>
        </w:tc>
        <w:tc>
          <w:tcPr>
            <w:tcW w:w="1276" w:type="dxa"/>
          </w:tcPr>
          <w:p w14:paraId="2FC1D0DC"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2 401 824</w:t>
            </w:r>
          </w:p>
        </w:tc>
        <w:tc>
          <w:tcPr>
            <w:tcW w:w="992" w:type="dxa"/>
          </w:tcPr>
          <w:p w14:paraId="3976565F"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6,7</w:t>
            </w:r>
          </w:p>
        </w:tc>
        <w:tc>
          <w:tcPr>
            <w:tcW w:w="993" w:type="dxa"/>
          </w:tcPr>
          <w:p w14:paraId="0BDC5B2C"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7,1</w:t>
            </w:r>
          </w:p>
        </w:tc>
        <w:tc>
          <w:tcPr>
            <w:tcW w:w="986" w:type="dxa"/>
          </w:tcPr>
          <w:p w14:paraId="1FA2669A"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3,5</w:t>
            </w:r>
          </w:p>
        </w:tc>
      </w:tr>
      <w:tr w:rsidR="00823967" w:rsidRPr="00BA40DF" w14:paraId="1B780103" w14:textId="77777777" w:rsidTr="00352D4C">
        <w:trPr>
          <w:trHeight w:val="235"/>
          <w:jc w:val="center"/>
        </w:trPr>
        <w:tc>
          <w:tcPr>
            <w:tcW w:w="1827" w:type="dxa"/>
            <w:vAlign w:val="bottom"/>
          </w:tcPr>
          <w:p w14:paraId="1DAFB3D0" w14:textId="77777777" w:rsidR="00823967" w:rsidRPr="00BA40DF" w:rsidRDefault="0021552D" w:rsidP="00797E4F">
            <w:pPr>
              <w:rPr>
                <w:rFonts w:ascii="Times New Roman" w:hAnsi="Times New Roman" w:cs="Times New Roman"/>
              </w:rPr>
            </w:pPr>
            <w:r w:rsidRPr="00BA40DF">
              <w:rPr>
                <w:rFonts w:ascii="Times New Roman" w:hAnsi="Times New Roman" w:cs="Times New Roman"/>
              </w:rPr>
              <w:t>Ақтөбе</w:t>
            </w:r>
          </w:p>
        </w:tc>
        <w:tc>
          <w:tcPr>
            <w:tcW w:w="1134" w:type="dxa"/>
            <w:vAlign w:val="bottom"/>
          </w:tcPr>
          <w:p w14:paraId="7891F0C0"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lang w:val="en-US"/>
              </w:rPr>
              <w:t>241 391</w:t>
            </w:r>
          </w:p>
        </w:tc>
        <w:tc>
          <w:tcPr>
            <w:tcW w:w="1276" w:type="dxa"/>
          </w:tcPr>
          <w:p w14:paraId="11CDECD0"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14 483 460</w:t>
            </w:r>
          </w:p>
        </w:tc>
        <w:tc>
          <w:tcPr>
            <w:tcW w:w="1134" w:type="dxa"/>
            <w:vAlign w:val="bottom"/>
          </w:tcPr>
          <w:p w14:paraId="2402B32B"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rPr>
              <w:t>270 600</w:t>
            </w:r>
          </w:p>
        </w:tc>
        <w:tc>
          <w:tcPr>
            <w:tcW w:w="1276" w:type="dxa"/>
          </w:tcPr>
          <w:p w14:paraId="16A036AA"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16 236 000</w:t>
            </w:r>
          </w:p>
        </w:tc>
        <w:tc>
          <w:tcPr>
            <w:tcW w:w="1276" w:type="dxa"/>
          </w:tcPr>
          <w:p w14:paraId="1B5DDA86"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lang w:val="en-US"/>
              </w:rPr>
              <w:t>140 000</w:t>
            </w:r>
          </w:p>
        </w:tc>
        <w:tc>
          <w:tcPr>
            <w:tcW w:w="1275" w:type="dxa"/>
          </w:tcPr>
          <w:p w14:paraId="7A94F415" w14:textId="77777777" w:rsidR="00823967" w:rsidRPr="00BA40DF" w:rsidRDefault="00823967" w:rsidP="00797E4F">
            <w:pPr>
              <w:rPr>
                <w:rFonts w:ascii="Times New Roman" w:eastAsia="Times New Roman" w:hAnsi="Times New Roman" w:cs="Times New Roman"/>
              </w:rPr>
            </w:pPr>
            <w:r w:rsidRPr="00BA40DF">
              <w:rPr>
                <w:rFonts w:ascii="Times New Roman" w:hAnsi="Times New Roman" w:cs="Times New Roman"/>
              </w:rPr>
              <w:t>8 400 000</w:t>
            </w:r>
          </w:p>
        </w:tc>
        <w:tc>
          <w:tcPr>
            <w:tcW w:w="1134" w:type="dxa"/>
          </w:tcPr>
          <w:p w14:paraId="3F64CCAE"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rPr>
              <w:t>59752</w:t>
            </w:r>
          </w:p>
        </w:tc>
        <w:tc>
          <w:tcPr>
            <w:tcW w:w="1276" w:type="dxa"/>
          </w:tcPr>
          <w:p w14:paraId="190CFD37"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2 868 096</w:t>
            </w:r>
          </w:p>
        </w:tc>
        <w:tc>
          <w:tcPr>
            <w:tcW w:w="992" w:type="dxa"/>
          </w:tcPr>
          <w:p w14:paraId="225ADDD5"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5,0</w:t>
            </w:r>
          </w:p>
        </w:tc>
        <w:tc>
          <w:tcPr>
            <w:tcW w:w="993" w:type="dxa"/>
          </w:tcPr>
          <w:p w14:paraId="12FCE65C"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5,6</w:t>
            </w:r>
          </w:p>
        </w:tc>
        <w:tc>
          <w:tcPr>
            <w:tcW w:w="986" w:type="dxa"/>
          </w:tcPr>
          <w:p w14:paraId="0B1E10D2"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2,9</w:t>
            </w:r>
          </w:p>
        </w:tc>
      </w:tr>
      <w:tr w:rsidR="00823967" w:rsidRPr="00BA40DF" w14:paraId="6646B83A" w14:textId="77777777" w:rsidTr="00352D4C">
        <w:trPr>
          <w:trHeight w:val="249"/>
          <w:jc w:val="center"/>
        </w:trPr>
        <w:tc>
          <w:tcPr>
            <w:tcW w:w="1827" w:type="dxa"/>
            <w:vAlign w:val="bottom"/>
          </w:tcPr>
          <w:p w14:paraId="65CB96D2"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Атырау</w:t>
            </w:r>
          </w:p>
        </w:tc>
        <w:tc>
          <w:tcPr>
            <w:tcW w:w="1134" w:type="dxa"/>
            <w:vAlign w:val="bottom"/>
          </w:tcPr>
          <w:p w14:paraId="4E65E21C"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lang w:val="en-US"/>
              </w:rPr>
              <w:t>350 961</w:t>
            </w:r>
          </w:p>
        </w:tc>
        <w:tc>
          <w:tcPr>
            <w:tcW w:w="1276" w:type="dxa"/>
          </w:tcPr>
          <w:p w14:paraId="35A0349F"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21 057 660</w:t>
            </w:r>
          </w:p>
        </w:tc>
        <w:tc>
          <w:tcPr>
            <w:tcW w:w="1134" w:type="dxa"/>
            <w:vAlign w:val="bottom"/>
          </w:tcPr>
          <w:p w14:paraId="5E0F998B"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lang w:val="en-US"/>
              </w:rPr>
              <w:t>365 000</w:t>
            </w:r>
          </w:p>
        </w:tc>
        <w:tc>
          <w:tcPr>
            <w:tcW w:w="1276" w:type="dxa"/>
          </w:tcPr>
          <w:p w14:paraId="178244E9"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21 900 000</w:t>
            </w:r>
          </w:p>
        </w:tc>
        <w:tc>
          <w:tcPr>
            <w:tcW w:w="1276" w:type="dxa"/>
          </w:tcPr>
          <w:p w14:paraId="7B9A6932"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lang w:val="en-US"/>
              </w:rPr>
              <w:t>140 000</w:t>
            </w:r>
          </w:p>
        </w:tc>
        <w:tc>
          <w:tcPr>
            <w:tcW w:w="1275" w:type="dxa"/>
          </w:tcPr>
          <w:p w14:paraId="6DC29919" w14:textId="77777777" w:rsidR="00823967" w:rsidRPr="00BA40DF" w:rsidRDefault="00823967" w:rsidP="00797E4F">
            <w:pPr>
              <w:rPr>
                <w:rFonts w:ascii="Times New Roman" w:eastAsia="Times New Roman" w:hAnsi="Times New Roman" w:cs="Times New Roman"/>
              </w:rPr>
            </w:pPr>
            <w:r w:rsidRPr="00BA40DF">
              <w:rPr>
                <w:rFonts w:ascii="Times New Roman" w:hAnsi="Times New Roman" w:cs="Times New Roman"/>
              </w:rPr>
              <w:t>8 400 000</w:t>
            </w:r>
          </w:p>
        </w:tc>
        <w:tc>
          <w:tcPr>
            <w:tcW w:w="1134" w:type="dxa"/>
          </w:tcPr>
          <w:p w14:paraId="5D7850B0"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rPr>
              <w:t>49867</w:t>
            </w:r>
          </w:p>
        </w:tc>
        <w:tc>
          <w:tcPr>
            <w:tcW w:w="1276" w:type="dxa"/>
          </w:tcPr>
          <w:p w14:paraId="6BBC4C79"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2 393 616</w:t>
            </w:r>
          </w:p>
        </w:tc>
        <w:tc>
          <w:tcPr>
            <w:tcW w:w="992" w:type="dxa"/>
          </w:tcPr>
          <w:p w14:paraId="31CEA44F"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rPr>
              <w:t>8</w:t>
            </w:r>
            <w:r w:rsidRPr="00BA40DF">
              <w:rPr>
                <w:rFonts w:ascii="Times New Roman" w:hAnsi="Times New Roman" w:cs="Times New Roman"/>
                <w:lang w:val="en-US"/>
              </w:rPr>
              <w:t>,7</w:t>
            </w:r>
          </w:p>
        </w:tc>
        <w:tc>
          <w:tcPr>
            <w:tcW w:w="993" w:type="dxa"/>
          </w:tcPr>
          <w:p w14:paraId="5F824955"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9,1</w:t>
            </w:r>
          </w:p>
        </w:tc>
        <w:tc>
          <w:tcPr>
            <w:tcW w:w="986" w:type="dxa"/>
          </w:tcPr>
          <w:p w14:paraId="24442B88"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3,5</w:t>
            </w:r>
          </w:p>
        </w:tc>
      </w:tr>
      <w:tr w:rsidR="00823967" w:rsidRPr="00BA40DF" w14:paraId="446473EF" w14:textId="77777777" w:rsidTr="00352D4C">
        <w:trPr>
          <w:trHeight w:val="235"/>
          <w:jc w:val="center"/>
        </w:trPr>
        <w:tc>
          <w:tcPr>
            <w:tcW w:w="1827" w:type="dxa"/>
            <w:vAlign w:val="bottom"/>
          </w:tcPr>
          <w:p w14:paraId="42166F46" w14:textId="77777777" w:rsidR="00823967" w:rsidRPr="00BA40DF" w:rsidRDefault="0021552D" w:rsidP="00797E4F">
            <w:pPr>
              <w:rPr>
                <w:rFonts w:ascii="Times New Roman" w:hAnsi="Times New Roman" w:cs="Times New Roman"/>
              </w:rPr>
            </w:pPr>
            <w:r w:rsidRPr="00BA40DF">
              <w:rPr>
                <w:rFonts w:ascii="Times New Roman" w:hAnsi="Times New Roman" w:cs="Times New Roman"/>
              </w:rPr>
              <w:t>Көкшетау</w:t>
            </w:r>
          </w:p>
        </w:tc>
        <w:tc>
          <w:tcPr>
            <w:tcW w:w="1134" w:type="dxa"/>
            <w:vAlign w:val="bottom"/>
          </w:tcPr>
          <w:p w14:paraId="71B7A0FA"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lang w:val="en-US"/>
              </w:rPr>
              <w:t>302 292</w:t>
            </w:r>
          </w:p>
        </w:tc>
        <w:tc>
          <w:tcPr>
            <w:tcW w:w="1276" w:type="dxa"/>
          </w:tcPr>
          <w:p w14:paraId="2CA77AC7"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18 137 520</w:t>
            </w:r>
          </w:p>
        </w:tc>
        <w:tc>
          <w:tcPr>
            <w:tcW w:w="1134" w:type="dxa"/>
            <w:vAlign w:val="bottom"/>
          </w:tcPr>
          <w:p w14:paraId="301DE3C2"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lang w:val="en-US"/>
              </w:rPr>
              <w:t>319 220</w:t>
            </w:r>
          </w:p>
        </w:tc>
        <w:tc>
          <w:tcPr>
            <w:tcW w:w="1276" w:type="dxa"/>
          </w:tcPr>
          <w:p w14:paraId="05B75D8D"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19 153 200</w:t>
            </w:r>
          </w:p>
        </w:tc>
        <w:tc>
          <w:tcPr>
            <w:tcW w:w="1276" w:type="dxa"/>
          </w:tcPr>
          <w:p w14:paraId="668C960E"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lang w:val="en-US"/>
              </w:rPr>
              <w:t>140 000</w:t>
            </w:r>
          </w:p>
        </w:tc>
        <w:tc>
          <w:tcPr>
            <w:tcW w:w="1275" w:type="dxa"/>
          </w:tcPr>
          <w:p w14:paraId="3A657AE4" w14:textId="77777777" w:rsidR="00823967" w:rsidRPr="00BA40DF" w:rsidRDefault="00823967" w:rsidP="00797E4F">
            <w:pPr>
              <w:rPr>
                <w:rFonts w:ascii="Times New Roman" w:eastAsia="Times New Roman" w:hAnsi="Times New Roman" w:cs="Times New Roman"/>
              </w:rPr>
            </w:pPr>
            <w:r w:rsidRPr="00BA40DF">
              <w:rPr>
                <w:rFonts w:ascii="Times New Roman" w:hAnsi="Times New Roman" w:cs="Times New Roman"/>
              </w:rPr>
              <w:t>8 400 000</w:t>
            </w:r>
          </w:p>
        </w:tc>
        <w:tc>
          <w:tcPr>
            <w:tcW w:w="1134" w:type="dxa"/>
          </w:tcPr>
          <w:p w14:paraId="62285491"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rPr>
              <w:t>51205</w:t>
            </w:r>
          </w:p>
        </w:tc>
        <w:tc>
          <w:tcPr>
            <w:tcW w:w="1276" w:type="dxa"/>
          </w:tcPr>
          <w:p w14:paraId="4041336A"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2 457 840</w:t>
            </w:r>
          </w:p>
        </w:tc>
        <w:tc>
          <w:tcPr>
            <w:tcW w:w="992" w:type="dxa"/>
          </w:tcPr>
          <w:p w14:paraId="205E4333"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7,4</w:t>
            </w:r>
          </w:p>
        </w:tc>
        <w:tc>
          <w:tcPr>
            <w:tcW w:w="993" w:type="dxa"/>
          </w:tcPr>
          <w:p w14:paraId="5B44BF43"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7,8</w:t>
            </w:r>
          </w:p>
        </w:tc>
        <w:tc>
          <w:tcPr>
            <w:tcW w:w="986" w:type="dxa"/>
          </w:tcPr>
          <w:p w14:paraId="776A4EF8"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3,4</w:t>
            </w:r>
          </w:p>
        </w:tc>
      </w:tr>
      <w:tr w:rsidR="00823967" w:rsidRPr="00BA40DF" w14:paraId="69EF5F61" w14:textId="77777777" w:rsidTr="00352D4C">
        <w:trPr>
          <w:trHeight w:val="249"/>
          <w:jc w:val="center"/>
        </w:trPr>
        <w:tc>
          <w:tcPr>
            <w:tcW w:w="1827" w:type="dxa"/>
            <w:vAlign w:val="bottom"/>
          </w:tcPr>
          <w:p w14:paraId="5CC06AC5" w14:textId="77777777" w:rsidR="00823967" w:rsidRPr="00BA40DF" w:rsidRDefault="0021552D" w:rsidP="00797E4F">
            <w:pPr>
              <w:rPr>
                <w:rFonts w:ascii="Times New Roman" w:hAnsi="Times New Roman" w:cs="Times New Roman"/>
              </w:rPr>
            </w:pPr>
            <w:r w:rsidRPr="00BA40DF">
              <w:rPr>
                <w:rFonts w:ascii="Times New Roman" w:hAnsi="Times New Roman" w:cs="Times New Roman"/>
              </w:rPr>
              <w:t>Қарағанды</w:t>
            </w:r>
          </w:p>
        </w:tc>
        <w:tc>
          <w:tcPr>
            <w:tcW w:w="1134" w:type="dxa"/>
            <w:vAlign w:val="bottom"/>
          </w:tcPr>
          <w:p w14:paraId="5CCCE454"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lang w:val="en-US"/>
              </w:rPr>
              <w:t>343 753</w:t>
            </w:r>
          </w:p>
        </w:tc>
        <w:tc>
          <w:tcPr>
            <w:tcW w:w="1276" w:type="dxa"/>
          </w:tcPr>
          <w:p w14:paraId="3B603F69"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20 625 180</w:t>
            </w:r>
          </w:p>
        </w:tc>
        <w:tc>
          <w:tcPr>
            <w:tcW w:w="1134" w:type="dxa"/>
            <w:vAlign w:val="bottom"/>
          </w:tcPr>
          <w:p w14:paraId="766D7143"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rPr>
              <w:t>373 660</w:t>
            </w:r>
          </w:p>
        </w:tc>
        <w:tc>
          <w:tcPr>
            <w:tcW w:w="1276" w:type="dxa"/>
          </w:tcPr>
          <w:p w14:paraId="5F9F1A8A"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22 419 600</w:t>
            </w:r>
          </w:p>
        </w:tc>
        <w:tc>
          <w:tcPr>
            <w:tcW w:w="1276" w:type="dxa"/>
          </w:tcPr>
          <w:p w14:paraId="75C9FC11"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lang w:val="en-US"/>
              </w:rPr>
              <w:t>140 000</w:t>
            </w:r>
          </w:p>
        </w:tc>
        <w:tc>
          <w:tcPr>
            <w:tcW w:w="1275" w:type="dxa"/>
          </w:tcPr>
          <w:p w14:paraId="60D81382" w14:textId="77777777" w:rsidR="00823967" w:rsidRPr="00BA40DF" w:rsidRDefault="00823967" w:rsidP="00797E4F">
            <w:pPr>
              <w:rPr>
                <w:rFonts w:ascii="Times New Roman" w:eastAsia="Times New Roman" w:hAnsi="Times New Roman" w:cs="Times New Roman"/>
              </w:rPr>
            </w:pPr>
            <w:r w:rsidRPr="00BA40DF">
              <w:rPr>
                <w:rFonts w:ascii="Times New Roman" w:hAnsi="Times New Roman" w:cs="Times New Roman"/>
              </w:rPr>
              <w:t>8 400 000</w:t>
            </w:r>
          </w:p>
        </w:tc>
        <w:tc>
          <w:tcPr>
            <w:tcW w:w="1134" w:type="dxa"/>
          </w:tcPr>
          <w:p w14:paraId="5C713B77"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rPr>
              <w:t>72204</w:t>
            </w:r>
          </w:p>
        </w:tc>
        <w:tc>
          <w:tcPr>
            <w:tcW w:w="1276" w:type="dxa"/>
          </w:tcPr>
          <w:p w14:paraId="7F032AE1"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3 465 792</w:t>
            </w:r>
          </w:p>
        </w:tc>
        <w:tc>
          <w:tcPr>
            <w:tcW w:w="992" w:type="dxa"/>
          </w:tcPr>
          <w:p w14:paraId="3790F419"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6,0</w:t>
            </w:r>
          </w:p>
        </w:tc>
        <w:tc>
          <w:tcPr>
            <w:tcW w:w="993" w:type="dxa"/>
          </w:tcPr>
          <w:p w14:paraId="4EF12E62"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6,4</w:t>
            </w:r>
          </w:p>
        </w:tc>
        <w:tc>
          <w:tcPr>
            <w:tcW w:w="986" w:type="dxa"/>
          </w:tcPr>
          <w:p w14:paraId="158D5480"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2,4</w:t>
            </w:r>
          </w:p>
        </w:tc>
      </w:tr>
      <w:tr w:rsidR="00823967" w:rsidRPr="00BA40DF" w14:paraId="31AC6290" w14:textId="77777777" w:rsidTr="00352D4C">
        <w:trPr>
          <w:trHeight w:val="235"/>
          <w:jc w:val="center"/>
        </w:trPr>
        <w:tc>
          <w:tcPr>
            <w:tcW w:w="1827" w:type="dxa"/>
            <w:vAlign w:val="bottom"/>
          </w:tcPr>
          <w:p w14:paraId="1F2B04E0" w14:textId="77777777" w:rsidR="00823967" w:rsidRPr="00BA40DF" w:rsidRDefault="0021552D" w:rsidP="00797E4F">
            <w:pPr>
              <w:rPr>
                <w:rFonts w:ascii="Times New Roman" w:hAnsi="Times New Roman" w:cs="Times New Roman"/>
              </w:rPr>
            </w:pPr>
            <w:r w:rsidRPr="00BA40DF">
              <w:rPr>
                <w:rFonts w:ascii="Times New Roman" w:hAnsi="Times New Roman" w:cs="Times New Roman"/>
              </w:rPr>
              <w:t>Қостанай</w:t>
            </w:r>
          </w:p>
        </w:tc>
        <w:tc>
          <w:tcPr>
            <w:tcW w:w="1134" w:type="dxa"/>
            <w:vAlign w:val="bottom"/>
          </w:tcPr>
          <w:p w14:paraId="5066C9C9"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lang w:val="en-US"/>
              </w:rPr>
              <w:t>335 776</w:t>
            </w:r>
          </w:p>
        </w:tc>
        <w:tc>
          <w:tcPr>
            <w:tcW w:w="1276" w:type="dxa"/>
          </w:tcPr>
          <w:p w14:paraId="1257F7A5"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20 146 560</w:t>
            </w:r>
          </w:p>
        </w:tc>
        <w:tc>
          <w:tcPr>
            <w:tcW w:w="1134" w:type="dxa"/>
            <w:vAlign w:val="bottom"/>
          </w:tcPr>
          <w:p w14:paraId="53C41D54"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rPr>
              <w:t>360 960</w:t>
            </w:r>
          </w:p>
        </w:tc>
        <w:tc>
          <w:tcPr>
            <w:tcW w:w="1276" w:type="dxa"/>
          </w:tcPr>
          <w:p w14:paraId="25A5F5AF"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21 657 600</w:t>
            </w:r>
          </w:p>
        </w:tc>
        <w:tc>
          <w:tcPr>
            <w:tcW w:w="1276" w:type="dxa"/>
          </w:tcPr>
          <w:p w14:paraId="6ACF1011"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lang w:val="en-US"/>
              </w:rPr>
              <w:t>140 000</w:t>
            </w:r>
          </w:p>
        </w:tc>
        <w:tc>
          <w:tcPr>
            <w:tcW w:w="1275" w:type="dxa"/>
          </w:tcPr>
          <w:p w14:paraId="24A83FAF" w14:textId="77777777" w:rsidR="00823967" w:rsidRPr="00BA40DF" w:rsidRDefault="00823967" w:rsidP="00797E4F">
            <w:pPr>
              <w:rPr>
                <w:rFonts w:ascii="Times New Roman" w:eastAsia="Times New Roman" w:hAnsi="Times New Roman" w:cs="Times New Roman"/>
              </w:rPr>
            </w:pPr>
            <w:r w:rsidRPr="00BA40DF">
              <w:rPr>
                <w:rFonts w:ascii="Times New Roman" w:hAnsi="Times New Roman" w:cs="Times New Roman"/>
              </w:rPr>
              <w:t>8 400 000</w:t>
            </w:r>
          </w:p>
        </w:tc>
        <w:tc>
          <w:tcPr>
            <w:tcW w:w="1134" w:type="dxa"/>
          </w:tcPr>
          <w:p w14:paraId="659FD871"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rPr>
              <w:t>61828</w:t>
            </w:r>
          </w:p>
        </w:tc>
        <w:tc>
          <w:tcPr>
            <w:tcW w:w="1276" w:type="dxa"/>
          </w:tcPr>
          <w:p w14:paraId="403F45E9"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2 967 744</w:t>
            </w:r>
          </w:p>
        </w:tc>
        <w:tc>
          <w:tcPr>
            <w:tcW w:w="992" w:type="dxa"/>
          </w:tcPr>
          <w:p w14:paraId="5669D3D6"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6,8</w:t>
            </w:r>
          </w:p>
        </w:tc>
        <w:tc>
          <w:tcPr>
            <w:tcW w:w="993" w:type="dxa"/>
          </w:tcPr>
          <w:p w14:paraId="34F08A91"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7,3</w:t>
            </w:r>
          </w:p>
        </w:tc>
        <w:tc>
          <w:tcPr>
            <w:tcW w:w="986" w:type="dxa"/>
          </w:tcPr>
          <w:p w14:paraId="0B009DA4"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3,8</w:t>
            </w:r>
          </w:p>
        </w:tc>
      </w:tr>
      <w:tr w:rsidR="00823967" w:rsidRPr="00BA40DF" w14:paraId="01AA39A4" w14:textId="77777777" w:rsidTr="00352D4C">
        <w:trPr>
          <w:trHeight w:val="249"/>
          <w:jc w:val="center"/>
        </w:trPr>
        <w:tc>
          <w:tcPr>
            <w:tcW w:w="1827" w:type="dxa"/>
            <w:vAlign w:val="bottom"/>
          </w:tcPr>
          <w:p w14:paraId="3D4DFAD1" w14:textId="77777777" w:rsidR="00823967" w:rsidRPr="00BA40DF" w:rsidRDefault="0021552D" w:rsidP="00797E4F">
            <w:pPr>
              <w:rPr>
                <w:rFonts w:ascii="Times New Roman" w:hAnsi="Times New Roman" w:cs="Times New Roman"/>
              </w:rPr>
            </w:pPr>
            <w:r w:rsidRPr="00BA40DF">
              <w:rPr>
                <w:rFonts w:ascii="Times New Roman" w:hAnsi="Times New Roman" w:cs="Times New Roman"/>
              </w:rPr>
              <w:t>Қызылорда</w:t>
            </w:r>
          </w:p>
        </w:tc>
        <w:tc>
          <w:tcPr>
            <w:tcW w:w="1134" w:type="dxa"/>
            <w:vAlign w:val="bottom"/>
          </w:tcPr>
          <w:p w14:paraId="739BE8DB"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lang w:val="en-US"/>
              </w:rPr>
              <w:t>209 740</w:t>
            </w:r>
          </w:p>
        </w:tc>
        <w:tc>
          <w:tcPr>
            <w:tcW w:w="1276" w:type="dxa"/>
          </w:tcPr>
          <w:p w14:paraId="3F411DF5"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12 584 400</w:t>
            </w:r>
          </w:p>
        </w:tc>
        <w:tc>
          <w:tcPr>
            <w:tcW w:w="1134" w:type="dxa"/>
            <w:vAlign w:val="bottom"/>
          </w:tcPr>
          <w:p w14:paraId="40271858"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rPr>
              <w:t>225 680</w:t>
            </w:r>
          </w:p>
        </w:tc>
        <w:tc>
          <w:tcPr>
            <w:tcW w:w="1276" w:type="dxa"/>
          </w:tcPr>
          <w:p w14:paraId="36DDC7BA"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13 540 800</w:t>
            </w:r>
          </w:p>
        </w:tc>
        <w:tc>
          <w:tcPr>
            <w:tcW w:w="1276" w:type="dxa"/>
          </w:tcPr>
          <w:p w14:paraId="754409A7"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lang w:val="en-US"/>
              </w:rPr>
              <w:t>140 000</w:t>
            </w:r>
          </w:p>
        </w:tc>
        <w:tc>
          <w:tcPr>
            <w:tcW w:w="1275" w:type="dxa"/>
          </w:tcPr>
          <w:p w14:paraId="4E3338C3" w14:textId="77777777" w:rsidR="00823967" w:rsidRPr="00BA40DF" w:rsidRDefault="00823967" w:rsidP="00797E4F">
            <w:pPr>
              <w:rPr>
                <w:rFonts w:ascii="Times New Roman" w:eastAsia="Times New Roman" w:hAnsi="Times New Roman" w:cs="Times New Roman"/>
              </w:rPr>
            </w:pPr>
            <w:r w:rsidRPr="00BA40DF">
              <w:rPr>
                <w:rFonts w:ascii="Times New Roman" w:hAnsi="Times New Roman" w:cs="Times New Roman"/>
              </w:rPr>
              <w:t>8 400 000</w:t>
            </w:r>
          </w:p>
        </w:tc>
        <w:tc>
          <w:tcPr>
            <w:tcW w:w="1134" w:type="dxa"/>
          </w:tcPr>
          <w:p w14:paraId="1E157CAA"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rPr>
              <w:t>48666</w:t>
            </w:r>
          </w:p>
        </w:tc>
        <w:tc>
          <w:tcPr>
            <w:tcW w:w="1276" w:type="dxa"/>
          </w:tcPr>
          <w:p w14:paraId="395C47D8"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2 335 968</w:t>
            </w:r>
          </w:p>
        </w:tc>
        <w:tc>
          <w:tcPr>
            <w:tcW w:w="992" w:type="dxa"/>
          </w:tcPr>
          <w:p w14:paraId="243D0B41"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5,3</w:t>
            </w:r>
          </w:p>
        </w:tc>
        <w:tc>
          <w:tcPr>
            <w:tcW w:w="993" w:type="dxa"/>
          </w:tcPr>
          <w:p w14:paraId="54E571A9"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5,8</w:t>
            </w:r>
          </w:p>
        </w:tc>
        <w:tc>
          <w:tcPr>
            <w:tcW w:w="986" w:type="dxa"/>
          </w:tcPr>
          <w:p w14:paraId="01465151"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3,6</w:t>
            </w:r>
          </w:p>
        </w:tc>
      </w:tr>
      <w:tr w:rsidR="00823967" w:rsidRPr="00BA40DF" w14:paraId="5BFC20FC" w14:textId="77777777" w:rsidTr="00352D4C">
        <w:trPr>
          <w:trHeight w:val="235"/>
          <w:jc w:val="center"/>
        </w:trPr>
        <w:tc>
          <w:tcPr>
            <w:tcW w:w="1827" w:type="dxa"/>
            <w:vAlign w:val="bottom"/>
          </w:tcPr>
          <w:p w14:paraId="7A71F84E" w14:textId="77777777" w:rsidR="00823967" w:rsidRPr="00BA40DF" w:rsidRDefault="0021552D" w:rsidP="00797E4F">
            <w:pPr>
              <w:rPr>
                <w:rFonts w:ascii="Times New Roman" w:hAnsi="Times New Roman" w:cs="Times New Roman"/>
              </w:rPr>
            </w:pPr>
            <w:r w:rsidRPr="00BA40DF">
              <w:rPr>
                <w:rFonts w:ascii="Times New Roman" w:hAnsi="Times New Roman" w:cs="Times New Roman"/>
              </w:rPr>
              <w:t>Орал</w:t>
            </w:r>
          </w:p>
        </w:tc>
        <w:tc>
          <w:tcPr>
            <w:tcW w:w="1134" w:type="dxa"/>
            <w:vAlign w:val="bottom"/>
          </w:tcPr>
          <w:p w14:paraId="014FC8BA"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lang w:val="en-US"/>
              </w:rPr>
              <w:t>286 599</w:t>
            </w:r>
          </w:p>
        </w:tc>
        <w:tc>
          <w:tcPr>
            <w:tcW w:w="1276" w:type="dxa"/>
          </w:tcPr>
          <w:p w14:paraId="6CD44097"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17 195 940</w:t>
            </w:r>
          </w:p>
        </w:tc>
        <w:tc>
          <w:tcPr>
            <w:tcW w:w="1134" w:type="dxa"/>
            <w:vAlign w:val="bottom"/>
          </w:tcPr>
          <w:p w14:paraId="25BEC377"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rPr>
              <w:t>310 100</w:t>
            </w:r>
          </w:p>
        </w:tc>
        <w:tc>
          <w:tcPr>
            <w:tcW w:w="1276" w:type="dxa"/>
          </w:tcPr>
          <w:p w14:paraId="225D6CBF"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18 606 000</w:t>
            </w:r>
          </w:p>
        </w:tc>
        <w:tc>
          <w:tcPr>
            <w:tcW w:w="1276" w:type="dxa"/>
          </w:tcPr>
          <w:p w14:paraId="75219DEC"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lang w:val="en-US"/>
              </w:rPr>
              <w:t>140 000</w:t>
            </w:r>
          </w:p>
        </w:tc>
        <w:tc>
          <w:tcPr>
            <w:tcW w:w="1275" w:type="dxa"/>
          </w:tcPr>
          <w:p w14:paraId="25B44BF7" w14:textId="77777777" w:rsidR="00823967" w:rsidRPr="00BA40DF" w:rsidRDefault="00823967" w:rsidP="00797E4F">
            <w:pPr>
              <w:rPr>
                <w:rFonts w:ascii="Times New Roman" w:eastAsia="Times New Roman" w:hAnsi="Times New Roman" w:cs="Times New Roman"/>
              </w:rPr>
            </w:pPr>
            <w:r w:rsidRPr="00BA40DF">
              <w:rPr>
                <w:rFonts w:ascii="Times New Roman" w:hAnsi="Times New Roman" w:cs="Times New Roman"/>
              </w:rPr>
              <w:t>8 400 000</w:t>
            </w:r>
          </w:p>
        </w:tc>
        <w:tc>
          <w:tcPr>
            <w:tcW w:w="1134" w:type="dxa"/>
          </w:tcPr>
          <w:p w14:paraId="10D3057F"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rPr>
              <w:t>50984</w:t>
            </w:r>
          </w:p>
        </w:tc>
        <w:tc>
          <w:tcPr>
            <w:tcW w:w="1276" w:type="dxa"/>
          </w:tcPr>
          <w:p w14:paraId="0A86868C"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2 967 744</w:t>
            </w:r>
          </w:p>
        </w:tc>
        <w:tc>
          <w:tcPr>
            <w:tcW w:w="992" w:type="dxa"/>
          </w:tcPr>
          <w:p w14:paraId="65E45F2E"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5,8</w:t>
            </w:r>
          </w:p>
        </w:tc>
        <w:tc>
          <w:tcPr>
            <w:tcW w:w="993" w:type="dxa"/>
          </w:tcPr>
          <w:p w14:paraId="05245C01"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6,2</w:t>
            </w:r>
          </w:p>
        </w:tc>
        <w:tc>
          <w:tcPr>
            <w:tcW w:w="986" w:type="dxa"/>
          </w:tcPr>
          <w:p w14:paraId="5EEA423E"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2,8</w:t>
            </w:r>
          </w:p>
        </w:tc>
      </w:tr>
      <w:tr w:rsidR="00823967" w:rsidRPr="00BA40DF" w14:paraId="7C3C1BC3" w14:textId="77777777" w:rsidTr="00352D4C">
        <w:trPr>
          <w:trHeight w:val="58"/>
          <w:jc w:val="center"/>
        </w:trPr>
        <w:tc>
          <w:tcPr>
            <w:tcW w:w="1827" w:type="dxa"/>
            <w:tcBorders>
              <w:bottom w:val="nil"/>
            </w:tcBorders>
            <w:vAlign w:val="bottom"/>
          </w:tcPr>
          <w:p w14:paraId="728A42EE"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Усть-Каменогорск</w:t>
            </w:r>
          </w:p>
        </w:tc>
        <w:tc>
          <w:tcPr>
            <w:tcW w:w="1134" w:type="dxa"/>
            <w:tcBorders>
              <w:bottom w:val="nil"/>
            </w:tcBorders>
            <w:vAlign w:val="bottom"/>
          </w:tcPr>
          <w:p w14:paraId="3D368711"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lang w:val="en-US"/>
              </w:rPr>
              <w:t>359 088</w:t>
            </w:r>
          </w:p>
        </w:tc>
        <w:tc>
          <w:tcPr>
            <w:tcW w:w="1276" w:type="dxa"/>
            <w:tcBorders>
              <w:bottom w:val="nil"/>
            </w:tcBorders>
          </w:tcPr>
          <w:p w14:paraId="6FE87283" w14:textId="77777777" w:rsidR="00823967" w:rsidRPr="00BA40DF" w:rsidRDefault="00823967" w:rsidP="00797E4F">
            <w:pPr>
              <w:rPr>
                <w:rFonts w:ascii="Times New Roman" w:hAnsi="Times New Roman" w:cs="Times New Roman"/>
              </w:rPr>
            </w:pPr>
          </w:p>
          <w:p w14:paraId="437DF58A"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21 545 280</w:t>
            </w:r>
          </w:p>
        </w:tc>
        <w:tc>
          <w:tcPr>
            <w:tcW w:w="1134" w:type="dxa"/>
            <w:tcBorders>
              <w:bottom w:val="nil"/>
            </w:tcBorders>
            <w:vAlign w:val="bottom"/>
          </w:tcPr>
          <w:p w14:paraId="524182FA"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rPr>
              <w:t>385 660</w:t>
            </w:r>
          </w:p>
        </w:tc>
        <w:tc>
          <w:tcPr>
            <w:tcW w:w="1276" w:type="dxa"/>
            <w:tcBorders>
              <w:bottom w:val="nil"/>
            </w:tcBorders>
          </w:tcPr>
          <w:p w14:paraId="364A947A" w14:textId="77777777" w:rsidR="00823967" w:rsidRPr="00BA40DF" w:rsidRDefault="00823967" w:rsidP="00797E4F">
            <w:pPr>
              <w:rPr>
                <w:rFonts w:ascii="Times New Roman" w:hAnsi="Times New Roman" w:cs="Times New Roman"/>
              </w:rPr>
            </w:pPr>
          </w:p>
          <w:p w14:paraId="662ED61F"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23 139 600</w:t>
            </w:r>
          </w:p>
        </w:tc>
        <w:tc>
          <w:tcPr>
            <w:tcW w:w="1276" w:type="dxa"/>
            <w:tcBorders>
              <w:bottom w:val="nil"/>
            </w:tcBorders>
          </w:tcPr>
          <w:p w14:paraId="2DD9603E" w14:textId="77777777" w:rsidR="00823967" w:rsidRPr="00BA40DF" w:rsidRDefault="00823967" w:rsidP="00797E4F">
            <w:pPr>
              <w:rPr>
                <w:rFonts w:ascii="Times New Roman" w:eastAsia="Times New Roman" w:hAnsi="Times New Roman" w:cs="Times New Roman"/>
                <w:lang w:val="en-US"/>
              </w:rPr>
            </w:pPr>
          </w:p>
          <w:p w14:paraId="074E0378"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lang w:val="en-US"/>
              </w:rPr>
              <w:t>140 000</w:t>
            </w:r>
          </w:p>
        </w:tc>
        <w:tc>
          <w:tcPr>
            <w:tcW w:w="1275" w:type="dxa"/>
            <w:tcBorders>
              <w:bottom w:val="nil"/>
            </w:tcBorders>
          </w:tcPr>
          <w:p w14:paraId="56E7B702" w14:textId="77777777" w:rsidR="00823967" w:rsidRPr="00BA40DF" w:rsidRDefault="00823967" w:rsidP="00797E4F">
            <w:pPr>
              <w:rPr>
                <w:rFonts w:ascii="Times New Roman" w:hAnsi="Times New Roman" w:cs="Times New Roman"/>
              </w:rPr>
            </w:pPr>
          </w:p>
          <w:p w14:paraId="1264AC35" w14:textId="77777777" w:rsidR="00823967" w:rsidRPr="00BA40DF" w:rsidRDefault="00823967" w:rsidP="00797E4F">
            <w:pPr>
              <w:rPr>
                <w:rFonts w:ascii="Times New Roman" w:eastAsia="Times New Roman" w:hAnsi="Times New Roman" w:cs="Times New Roman"/>
              </w:rPr>
            </w:pPr>
            <w:r w:rsidRPr="00BA40DF">
              <w:rPr>
                <w:rFonts w:ascii="Times New Roman" w:hAnsi="Times New Roman" w:cs="Times New Roman"/>
              </w:rPr>
              <w:t>8 400 000</w:t>
            </w:r>
          </w:p>
        </w:tc>
        <w:tc>
          <w:tcPr>
            <w:tcW w:w="1134" w:type="dxa"/>
            <w:tcBorders>
              <w:bottom w:val="nil"/>
            </w:tcBorders>
          </w:tcPr>
          <w:p w14:paraId="3B2F36FC" w14:textId="77777777" w:rsidR="00823967" w:rsidRPr="00BA40DF" w:rsidRDefault="00823967" w:rsidP="00797E4F">
            <w:pPr>
              <w:rPr>
                <w:rFonts w:ascii="Times New Roman" w:eastAsia="Times New Roman" w:hAnsi="Times New Roman" w:cs="Times New Roman"/>
              </w:rPr>
            </w:pPr>
          </w:p>
          <w:p w14:paraId="1D5D3133"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rPr>
              <w:t>64705</w:t>
            </w:r>
          </w:p>
        </w:tc>
        <w:tc>
          <w:tcPr>
            <w:tcW w:w="1276" w:type="dxa"/>
            <w:tcBorders>
              <w:bottom w:val="nil"/>
            </w:tcBorders>
          </w:tcPr>
          <w:p w14:paraId="1B35283A" w14:textId="77777777" w:rsidR="00823967" w:rsidRPr="00BA40DF" w:rsidRDefault="00823967" w:rsidP="00797E4F">
            <w:pPr>
              <w:rPr>
                <w:rFonts w:ascii="Times New Roman" w:hAnsi="Times New Roman" w:cs="Times New Roman"/>
              </w:rPr>
            </w:pPr>
          </w:p>
          <w:p w14:paraId="61550379"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3 009 840</w:t>
            </w:r>
          </w:p>
        </w:tc>
        <w:tc>
          <w:tcPr>
            <w:tcW w:w="992" w:type="dxa"/>
            <w:tcBorders>
              <w:bottom w:val="nil"/>
            </w:tcBorders>
          </w:tcPr>
          <w:p w14:paraId="157320F6" w14:textId="77777777" w:rsidR="00823967" w:rsidRPr="00BA40DF" w:rsidRDefault="00823967" w:rsidP="00797E4F">
            <w:pPr>
              <w:rPr>
                <w:rFonts w:ascii="Times New Roman" w:hAnsi="Times New Roman" w:cs="Times New Roman"/>
                <w:lang w:val="en-US"/>
              </w:rPr>
            </w:pPr>
          </w:p>
          <w:p w14:paraId="7CC43556"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7,1</w:t>
            </w:r>
          </w:p>
        </w:tc>
        <w:tc>
          <w:tcPr>
            <w:tcW w:w="993" w:type="dxa"/>
            <w:tcBorders>
              <w:bottom w:val="nil"/>
            </w:tcBorders>
          </w:tcPr>
          <w:p w14:paraId="0E3F1862" w14:textId="77777777" w:rsidR="00823967" w:rsidRPr="00BA40DF" w:rsidRDefault="00823967" w:rsidP="00797E4F">
            <w:pPr>
              <w:rPr>
                <w:rFonts w:ascii="Times New Roman" w:hAnsi="Times New Roman" w:cs="Times New Roman"/>
                <w:lang w:val="en-US"/>
              </w:rPr>
            </w:pPr>
          </w:p>
          <w:p w14:paraId="2597300F"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7,6</w:t>
            </w:r>
          </w:p>
        </w:tc>
        <w:tc>
          <w:tcPr>
            <w:tcW w:w="986" w:type="dxa"/>
            <w:tcBorders>
              <w:bottom w:val="nil"/>
            </w:tcBorders>
          </w:tcPr>
          <w:p w14:paraId="341B7BBA" w14:textId="77777777" w:rsidR="00823967" w:rsidRPr="00BA40DF" w:rsidRDefault="00823967" w:rsidP="00797E4F">
            <w:pPr>
              <w:rPr>
                <w:rFonts w:ascii="Times New Roman" w:hAnsi="Times New Roman" w:cs="Times New Roman"/>
                <w:lang w:val="en-US"/>
              </w:rPr>
            </w:pPr>
          </w:p>
          <w:p w14:paraId="1D6664F7"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2,8</w:t>
            </w:r>
          </w:p>
        </w:tc>
      </w:tr>
      <w:tr w:rsidR="00823967" w:rsidRPr="00BA40DF" w14:paraId="7D337894" w14:textId="77777777" w:rsidTr="00352D4C">
        <w:trPr>
          <w:trHeight w:val="235"/>
          <w:jc w:val="center"/>
        </w:trPr>
        <w:tc>
          <w:tcPr>
            <w:tcW w:w="1827" w:type="dxa"/>
            <w:vAlign w:val="bottom"/>
          </w:tcPr>
          <w:p w14:paraId="29020559"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Павлодар</w:t>
            </w:r>
          </w:p>
        </w:tc>
        <w:tc>
          <w:tcPr>
            <w:tcW w:w="1134" w:type="dxa"/>
            <w:vAlign w:val="bottom"/>
          </w:tcPr>
          <w:p w14:paraId="4D93E466"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lang w:val="en-US"/>
              </w:rPr>
              <w:t>328 098</w:t>
            </w:r>
          </w:p>
        </w:tc>
        <w:tc>
          <w:tcPr>
            <w:tcW w:w="1276" w:type="dxa"/>
          </w:tcPr>
          <w:p w14:paraId="3DADF851"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19 685 880</w:t>
            </w:r>
          </w:p>
        </w:tc>
        <w:tc>
          <w:tcPr>
            <w:tcW w:w="1134" w:type="dxa"/>
            <w:vAlign w:val="bottom"/>
          </w:tcPr>
          <w:p w14:paraId="561C1E68"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rPr>
              <w:t>360 580</w:t>
            </w:r>
          </w:p>
        </w:tc>
        <w:tc>
          <w:tcPr>
            <w:tcW w:w="1276" w:type="dxa"/>
          </w:tcPr>
          <w:p w14:paraId="0FC7539A"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21 634 800</w:t>
            </w:r>
          </w:p>
        </w:tc>
        <w:tc>
          <w:tcPr>
            <w:tcW w:w="1276" w:type="dxa"/>
          </w:tcPr>
          <w:p w14:paraId="6CDEE9EC"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lang w:val="en-US"/>
              </w:rPr>
              <w:t>140 000</w:t>
            </w:r>
          </w:p>
        </w:tc>
        <w:tc>
          <w:tcPr>
            <w:tcW w:w="1275" w:type="dxa"/>
          </w:tcPr>
          <w:p w14:paraId="3EC0FEAB" w14:textId="77777777" w:rsidR="00823967" w:rsidRPr="00BA40DF" w:rsidRDefault="00823967" w:rsidP="00797E4F">
            <w:pPr>
              <w:rPr>
                <w:rFonts w:ascii="Times New Roman" w:eastAsia="Times New Roman" w:hAnsi="Times New Roman" w:cs="Times New Roman"/>
              </w:rPr>
            </w:pPr>
            <w:r w:rsidRPr="00BA40DF">
              <w:rPr>
                <w:rFonts w:ascii="Times New Roman" w:hAnsi="Times New Roman" w:cs="Times New Roman"/>
              </w:rPr>
              <w:t>8 400 000</w:t>
            </w:r>
          </w:p>
        </w:tc>
        <w:tc>
          <w:tcPr>
            <w:tcW w:w="1134" w:type="dxa"/>
          </w:tcPr>
          <w:p w14:paraId="0CF6AA62" w14:textId="77777777" w:rsidR="00823967" w:rsidRPr="00BA40DF" w:rsidRDefault="00823967" w:rsidP="00797E4F">
            <w:pPr>
              <w:rPr>
                <w:rFonts w:ascii="Times New Roman" w:hAnsi="Times New Roman" w:cs="Times New Roman"/>
              </w:rPr>
            </w:pPr>
            <w:r w:rsidRPr="00BA40DF">
              <w:rPr>
                <w:rFonts w:ascii="Times New Roman" w:eastAsia="Times New Roman" w:hAnsi="Times New Roman" w:cs="Times New Roman"/>
              </w:rPr>
              <w:t>62876</w:t>
            </w:r>
          </w:p>
        </w:tc>
        <w:tc>
          <w:tcPr>
            <w:tcW w:w="1276" w:type="dxa"/>
          </w:tcPr>
          <w:p w14:paraId="6DF33748" w14:textId="77777777" w:rsidR="00823967" w:rsidRPr="00BA40DF" w:rsidRDefault="00823967" w:rsidP="00797E4F">
            <w:pPr>
              <w:rPr>
                <w:rFonts w:ascii="Times New Roman" w:hAnsi="Times New Roman" w:cs="Times New Roman"/>
              </w:rPr>
            </w:pPr>
            <w:r w:rsidRPr="00BA40DF">
              <w:rPr>
                <w:rFonts w:ascii="Times New Roman" w:hAnsi="Times New Roman" w:cs="Times New Roman"/>
              </w:rPr>
              <w:t>3 018 048</w:t>
            </w:r>
          </w:p>
        </w:tc>
        <w:tc>
          <w:tcPr>
            <w:tcW w:w="992" w:type="dxa"/>
          </w:tcPr>
          <w:p w14:paraId="269CC283"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6,5</w:t>
            </w:r>
          </w:p>
        </w:tc>
        <w:tc>
          <w:tcPr>
            <w:tcW w:w="993" w:type="dxa"/>
          </w:tcPr>
          <w:p w14:paraId="66DEF115"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7,1</w:t>
            </w:r>
          </w:p>
        </w:tc>
        <w:tc>
          <w:tcPr>
            <w:tcW w:w="986" w:type="dxa"/>
          </w:tcPr>
          <w:p w14:paraId="11D39623" w14:textId="77777777" w:rsidR="00823967" w:rsidRPr="00BA40DF" w:rsidRDefault="00823967" w:rsidP="00797E4F">
            <w:pPr>
              <w:rPr>
                <w:rFonts w:ascii="Times New Roman" w:hAnsi="Times New Roman" w:cs="Times New Roman"/>
                <w:lang w:val="en-US"/>
              </w:rPr>
            </w:pPr>
            <w:r w:rsidRPr="00BA40DF">
              <w:rPr>
                <w:rFonts w:ascii="Times New Roman" w:hAnsi="Times New Roman" w:cs="Times New Roman"/>
                <w:lang w:val="en-US"/>
              </w:rPr>
              <w:t>2,7</w:t>
            </w:r>
          </w:p>
        </w:tc>
      </w:tr>
      <w:tr w:rsidR="00352D4C" w:rsidRPr="00BA40DF" w14:paraId="18952DDB" w14:textId="77777777" w:rsidTr="00D40F73">
        <w:trPr>
          <w:trHeight w:val="235"/>
          <w:jc w:val="center"/>
        </w:trPr>
        <w:tc>
          <w:tcPr>
            <w:tcW w:w="14579" w:type="dxa"/>
            <w:gridSpan w:val="12"/>
            <w:tcBorders>
              <w:top w:val="nil"/>
              <w:left w:val="nil"/>
              <w:right w:val="nil"/>
            </w:tcBorders>
            <w:vAlign w:val="bottom"/>
          </w:tcPr>
          <w:p w14:paraId="12FA27AE" w14:textId="21D10612" w:rsidR="00352D4C" w:rsidRPr="00352D4C" w:rsidRDefault="00352D4C" w:rsidP="00352D4C">
            <w:pPr>
              <w:spacing w:line="228" w:lineRule="auto"/>
              <w:ind w:hanging="103"/>
              <w:rPr>
                <w:rFonts w:ascii="Times New Roman" w:hAnsi="Times New Roman" w:cs="Times New Roman"/>
                <w:sz w:val="28"/>
                <w:szCs w:val="28"/>
                <w:lang w:val="kk-KZ"/>
              </w:rPr>
            </w:pPr>
            <w:r w:rsidRPr="00352D4C">
              <w:rPr>
                <w:rFonts w:ascii="Times New Roman" w:hAnsi="Times New Roman" w:cs="Times New Roman"/>
                <w:sz w:val="28"/>
                <w:szCs w:val="28"/>
                <w:lang w:val="kk-KZ"/>
              </w:rPr>
              <w:t>Е.1-кестенің жалғасы</w:t>
            </w:r>
          </w:p>
          <w:p w14:paraId="05B55547" w14:textId="77777777" w:rsidR="00352D4C" w:rsidRPr="00352D4C" w:rsidRDefault="00352D4C" w:rsidP="00352D4C">
            <w:pPr>
              <w:spacing w:line="228" w:lineRule="auto"/>
              <w:ind w:hanging="103"/>
              <w:rPr>
                <w:rFonts w:ascii="Times New Roman" w:hAnsi="Times New Roman" w:cs="Times New Roman"/>
                <w:sz w:val="16"/>
                <w:szCs w:val="16"/>
                <w:lang w:val="kk-KZ"/>
              </w:rPr>
            </w:pPr>
          </w:p>
        </w:tc>
      </w:tr>
      <w:tr w:rsidR="00352D4C" w:rsidRPr="00BA40DF" w14:paraId="42CECF79" w14:textId="77777777" w:rsidTr="00D40F73">
        <w:trPr>
          <w:trHeight w:val="235"/>
          <w:jc w:val="center"/>
        </w:trPr>
        <w:tc>
          <w:tcPr>
            <w:tcW w:w="1827" w:type="dxa"/>
            <w:vAlign w:val="bottom"/>
          </w:tcPr>
          <w:p w14:paraId="2E0CF2B7" w14:textId="77777777" w:rsidR="00352D4C" w:rsidRPr="00352D4C" w:rsidRDefault="00352D4C" w:rsidP="00352D4C">
            <w:pPr>
              <w:spacing w:line="228" w:lineRule="auto"/>
              <w:jc w:val="center"/>
              <w:rPr>
                <w:rFonts w:ascii="Times New Roman" w:hAnsi="Times New Roman" w:cs="Times New Roman"/>
                <w:lang w:val="kk-KZ"/>
              </w:rPr>
            </w:pPr>
            <w:r>
              <w:rPr>
                <w:rFonts w:ascii="Times New Roman" w:hAnsi="Times New Roman" w:cs="Times New Roman"/>
                <w:lang w:val="kk-KZ"/>
              </w:rPr>
              <w:t>1</w:t>
            </w:r>
          </w:p>
        </w:tc>
        <w:tc>
          <w:tcPr>
            <w:tcW w:w="1134" w:type="dxa"/>
            <w:vAlign w:val="bottom"/>
          </w:tcPr>
          <w:p w14:paraId="41C82D3F" w14:textId="77777777" w:rsidR="00352D4C" w:rsidRPr="00352D4C" w:rsidRDefault="00352D4C" w:rsidP="00352D4C">
            <w:pPr>
              <w:spacing w:line="228"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2</w:t>
            </w:r>
          </w:p>
        </w:tc>
        <w:tc>
          <w:tcPr>
            <w:tcW w:w="1276" w:type="dxa"/>
          </w:tcPr>
          <w:p w14:paraId="377CB0C4" w14:textId="77777777" w:rsidR="00352D4C" w:rsidRPr="00352D4C" w:rsidRDefault="00352D4C" w:rsidP="00352D4C">
            <w:pPr>
              <w:spacing w:line="228" w:lineRule="auto"/>
              <w:jc w:val="center"/>
              <w:rPr>
                <w:rFonts w:ascii="Times New Roman" w:hAnsi="Times New Roman" w:cs="Times New Roman"/>
                <w:lang w:val="kk-KZ"/>
              </w:rPr>
            </w:pPr>
            <w:r>
              <w:rPr>
                <w:rFonts w:ascii="Times New Roman" w:hAnsi="Times New Roman" w:cs="Times New Roman"/>
                <w:lang w:val="kk-KZ"/>
              </w:rPr>
              <w:t>3</w:t>
            </w:r>
          </w:p>
        </w:tc>
        <w:tc>
          <w:tcPr>
            <w:tcW w:w="1134" w:type="dxa"/>
            <w:vAlign w:val="bottom"/>
          </w:tcPr>
          <w:p w14:paraId="459611BD" w14:textId="77777777" w:rsidR="00352D4C" w:rsidRPr="00352D4C" w:rsidRDefault="00352D4C" w:rsidP="00352D4C">
            <w:pPr>
              <w:spacing w:line="228"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4</w:t>
            </w:r>
          </w:p>
        </w:tc>
        <w:tc>
          <w:tcPr>
            <w:tcW w:w="1276" w:type="dxa"/>
          </w:tcPr>
          <w:p w14:paraId="293364E4" w14:textId="77777777" w:rsidR="00352D4C" w:rsidRPr="00352D4C" w:rsidRDefault="00352D4C" w:rsidP="00352D4C">
            <w:pPr>
              <w:spacing w:line="228" w:lineRule="auto"/>
              <w:jc w:val="center"/>
              <w:rPr>
                <w:rFonts w:ascii="Times New Roman" w:hAnsi="Times New Roman" w:cs="Times New Roman"/>
                <w:lang w:val="kk-KZ"/>
              </w:rPr>
            </w:pPr>
            <w:r>
              <w:rPr>
                <w:rFonts w:ascii="Times New Roman" w:hAnsi="Times New Roman" w:cs="Times New Roman"/>
                <w:lang w:val="kk-KZ"/>
              </w:rPr>
              <w:t>5</w:t>
            </w:r>
          </w:p>
        </w:tc>
        <w:tc>
          <w:tcPr>
            <w:tcW w:w="1276" w:type="dxa"/>
          </w:tcPr>
          <w:p w14:paraId="33B24184" w14:textId="77777777" w:rsidR="00352D4C" w:rsidRPr="00352D4C" w:rsidRDefault="00352D4C" w:rsidP="00352D4C">
            <w:pPr>
              <w:spacing w:line="228"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6</w:t>
            </w:r>
          </w:p>
        </w:tc>
        <w:tc>
          <w:tcPr>
            <w:tcW w:w="1275" w:type="dxa"/>
          </w:tcPr>
          <w:p w14:paraId="588831C1" w14:textId="77777777" w:rsidR="00352D4C" w:rsidRPr="00352D4C" w:rsidRDefault="00352D4C" w:rsidP="00352D4C">
            <w:pPr>
              <w:spacing w:line="228" w:lineRule="auto"/>
              <w:jc w:val="center"/>
              <w:rPr>
                <w:rFonts w:ascii="Times New Roman" w:hAnsi="Times New Roman" w:cs="Times New Roman"/>
                <w:lang w:val="kk-KZ"/>
              </w:rPr>
            </w:pPr>
            <w:r>
              <w:rPr>
                <w:rFonts w:ascii="Times New Roman" w:hAnsi="Times New Roman" w:cs="Times New Roman"/>
                <w:lang w:val="kk-KZ"/>
              </w:rPr>
              <w:t>7</w:t>
            </w:r>
          </w:p>
        </w:tc>
        <w:tc>
          <w:tcPr>
            <w:tcW w:w="1134" w:type="dxa"/>
          </w:tcPr>
          <w:p w14:paraId="7BE999EB" w14:textId="77777777" w:rsidR="00352D4C" w:rsidRPr="00352D4C" w:rsidRDefault="00352D4C" w:rsidP="00352D4C">
            <w:pPr>
              <w:spacing w:line="228"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8</w:t>
            </w:r>
          </w:p>
        </w:tc>
        <w:tc>
          <w:tcPr>
            <w:tcW w:w="1276" w:type="dxa"/>
          </w:tcPr>
          <w:p w14:paraId="4BC2C049" w14:textId="77777777" w:rsidR="00352D4C" w:rsidRPr="00352D4C" w:rsidRDefault="00352D4C" w:rsidP="00352D4C">
            <w:pPr>
              <w:spacing w:line="228" w:lineRule="auto"/>
              <w:jc w:val="center"/>
              <w:rPr>
                <w:rFonts w:ascii="Times New Roman" w:hAnsi="Times New Roman" w:cs="Times New Roman"/>
                <w:lang w:val="kk-KZ"/>
              </w:rPr>
            </w:pPr>
            <w:r>
              <w:rPr>
                <w:rFonts w:ascii="Times New Roman" w:hAnsi="Times New Roman" w:cs="Times New Roman"/>
                <w:lang w:val="kk-KZ"/>
              </w:rPr>
              <w:t>9</w:t>
            </w:r>
          </w:p>
        </w:tc>
        <w:tc>
          <w:tcPr>
            <w:tcW w:w="992" w:type="dxa"/>
          </w:tcPr>
          <w:p w14:paraId="09578A5D" w14:textId="77777777" w:rsidR="00352D4C" w:rsidRPr="00352D4C" w:rsidRDefault="00352D4C" w:rsidP="00352D4C">
            <w:pPr>
              <w:spacing w:line="228" w:lineRule="auto"/>
              <w:jc w:val="center"/>
              <w:rPr>
                <w:rFonts w:ascii="Times New Roman" w:hAnsi="Times New Roman" w:cs="Times New Roman"/>
                <w:lang w:val="kk-KZ"/>
              </w:rPr>
            </w:pPr>
            <w:r>
              <w:rPr>
                <w:rFonts w:ascii="Times New Roman" w:hAnsi="Times New Roman" w:cs="Times New Roman"/>
                <w:lang w:val="kk-KZ"/>
              </w:rPr>
              <w:t>10</w:t>
            </w:r>
          </w:p>
        </w:tc>
        <w:tc>
          <w:tcPr>
            <w:tcW w:w="993" w:type="dxa"/>
          </w:tcPr>
          <w:p w14:paraId="7E63BD17" w14:textId="77777777" w:rsidR="00352D4C" w:rsidRPr="00352D4C" w:rsidRDefault="00352D4C" w:rsidP="00352D4C">
            <w:pPr>
              <w:spacing w:line="228" w:lineRule="auto"/>
              <w:jc w:val="center"/>
              <w:rPr>
                <w:rFonts w:ascii="Times New Roman" w:hAnsi="Times New Roman" w:cs="Times New Roman"/>
                <w:lang w:val="kk-KZ"/>
              </w:rPr>
            </w:pPr>
            <w:r>
              <w:rPr>
                <w:rFonts w:ascii="Times New Roman" w:hAnsi="Times New Roman" w:cs="Times New Roman"/>
                <w:lang w:val="kk-KZ"/>
              </w:rPr>
              <w:t>11</w:t>
            </w:r>
          </w:p>
        </w:tc>
        <w:tc>
          <w:tcPr>
            <w:tcW w:w="986" w:type="dxa"/>
          </w:tcPr>
          <w:p w14:paraId="535A1B1B" w14:textId="77777777" w:rsidR="00352D4C" w:rsidRPr="00352D4C" w:rsidRDefault="00352D4C" w:rsidP="00352D4C">
            <w:pPr>
              <w:spacing w:line="228" w:lineRule="auto"/>
              <w:jc w:val="center"/>
              <w:rPr>
                <w:rFonts w:ascii="Times New Roman" w:hAnsi="Times New Roman" w:cs="Times New Roman"/>
                <w:lang w:val="kk-KZ"/>
              </w:rPr>
            </w:pPr>
            <w:r>
              <w:rPr>
                <w:rFonts w:ascii="Times New Roman" w:hAnsi="Times New Roman" w:cs="Times New Roman"/>
                <w:lang w:val="kk-KZ"/>
              </w:rPr>
              <w:t>12</w:t>
            </w:r>
          </w:p>
        </w:tc>
      </w:tr>
      <w:tr w:rsidR="00823967" w:rsidRPr="00BA40DF" w14:paraId="6397E014" w14:textId="77777777" w:rsidTr="00352D4C">
        <w:trPr>
          <w:trHeight w:val="249"/>
          <w:jc w:val="center"/>
        </w:trPr>
        <w:tc>
          <w:tcPr>
            <w:tcW w:w="1827" w:type="dxa"/>
            <w:vAlign w:val="bottom"/>
          </w:tcPr>
          <w:p w14:paraId="3AA5CAFD" w14:textId="77777777" w:rsidR="00823967" w:rsidRPr="00BA40DF" w:rsidRDefault="0021552D" w:rsidP="00352D4C">
            <w:pPr>
              <w:spacing w:line="228" w:lineRule="auto"/>
              <w:rPr>
                <w:rFonts w:ascii="Times New Roman" w:hAnsi="Times New Roman" w:cs="Times New Roman"/>
              </w:rPr>
            </w:pPr>
            <w:r w:rsidRPr="00BA40DF">
              <w:rPr>
                <w:rFonts w:ascii="Times New Roman" w:hAnsi="Times New Roman" w:cs="Times New Roman"/>
              </w:rPr>
              <w:t>Петропавл</w:t>
            </w:r>
          </w:p>
        </w:tc>
        <w:tc>
          <w:tcPr>
            <w:tcW w:w="1134" w:type="dxa"/>
            <w:vAlign w:val="bottom"/>
          </w:tcPr>
          <w:p w14:paraId="05692441" w14:textId="77777777" w:rsidR="00823967" w:rsidRPr="00BA40DF" w:rsidRDefault="00823967" w:rsidP="00352D4C">
            <w:pPr>
              <w:spacing w:line="228" w:lineRule="auto"/>
              <w:rPr>
                <w:rFonts w:ascii="Times New Roman" w:hAnsi="Times New Roman" w:cs="Times New Roman"/>
              </w:rPr>
            </w:pPr>
            <w:r w:rsidRPr="00BA40DF">
              <w:rPr>
                <w:rFonts w:ascii="Times New Roman" w:eastAsia="Times New Roman" w:hAnsi="Times New Roman" w:cs="Times New Roman"/>
                <w:lang w:val="en-US"/>
              </w:rPr>
              <w:t>357 074</w:t>
            </w:r>
          </w:p>
        </w:tc>
        <w:tc>
          <w:tcPr>
            <w:tcW w:w="1276" w:type="dxa"/>
          </w:tcPr>
          <w:p w14:paraId="2DA08B03" w14:textId="77777777" w:rsidR="00823967" w:rsidRPr="00BA40DF" w:rsidRDefault="00823967" w:rsidP="00352D4C">
            <w:pPr>
              <w:spacing w:line="228" w:lineRule="auto"/>
              <w:rPr>
                <w:rFonts w:ascii="Times New Roman" w:hAnsi="Times New Roman" w:cs="Times New Roman"/>
              </w:rPr>
            </w:pPr>
            <w:r w:rsidRPr="00BA40DF">
              <w:rPr>
                <w:rFonts w:ascii="Times New Roman" w:hAnsi="Times New Roman" w:cs="Times New Roman"/>
              </w:rPr>
              <w:t>21 424 440</w:t>
            </w:r>
          </w:p>
        </w:tc>
        <w:tc>
          <w:tcPr>
            <w:tcW w:w="1134" w:type="dxa"/>
            <w:vAlign w:val="bottom"/>
          </w:tcPr>
          <w:p w14:paraId="0301AAD1" w14:textId="77777777" w:rsidR="00823967" w:rsidRPr="00BA40DF" w:rsidRDefault="00823967" w:rsidP="00352D4C">
            <w:pPr>
              <w:spacing w:line="228" w:lineRule="auto"/>
              <w:rPr>
                <w:rFonts w:ascii="Times New Roman" w:hAnsi="Times New Roman" w:cs="Times New Roman"/>
              </w:rPr>
            </w:pPr>
            <w:r w:rsidRPr="00BA40DF">
              <w:rPr>
                <w:rFonts w:ascii="Times New Roman" w:eastAsia="Times New Roman" w:hAnsi="Times New Roman" w:cs="Times New Roman"/>
              </w:rPr>
              <w:t>383 140</w:t>
            </w:r>
          </w:p>
        </w:tc>
        <w:tc>
          <w:tcPr>
            <w:tcW w:w="1276" w:type="dxa"/>
          </w:tcPr>
          <w:p w14:paraId="7202B44B" w14:textId="77777777" w:rsidR="00823967" w:rsidRPr="00BA40DF" w:rsidRDefault="00823967" w:rsidP="00352D4C">
            <w:pPr>
              <w:spacing w:line="228" w:lineRule="auto"/>
              <w:rPr>
                <w:rFonts w:ascii="Times New Roman" w:hAnsi="Times New Roman" w:cs="Times New Roman"/>
              </w:rPr>
            </w:pPr>
            <w:r w:rsidRPr="00BA40DF">
              <w:rPr>
                <w:rFonts w:ascii="Times New Roman" w:hAnsi="Times New Roman" w:cs="Times New Roman"/>
              </w:rPr>
              <w:t>22 988 400</w:t>
            </w:r>
          </w:p>
        </w:tc>
        <w:tc>
          <w:tcPr>
            <w:tcW w:w="1276" w:type="dxa"/>
          </w:tcPr>
          <w:p w14:paraId="6CCB8D11" w14:textId="77777777" w:rsidR="00823967" w:rsidRPr="00BA40DF" w:rsidRDefault="00823967" w:rsidP="00352D4C">
            <w:pPr>
              <w:spacing w:line="228" w:lineRule="auto"/>
              <w:rPr>
                <w:rFonts w:ascii="Times New Roman" w:hAnsi="Times New Roman" w:cs="Times New Roman"/>
              </w:rPr>
            </w:pPr>
            <w:r w:rsidRPr="00BA40DF">
              <w:rPr>
                <w:rFonts w:ascii="Times New Roman" w:eastAsia="Times New Roman" w:hAnsi="Times New Roman" w:cs="Times New Roman"/>
                <w:lang w:val="en-US"/>
              </w:rPr>
              <w:t>140 000</w:t>
            </w:r>
          </w:p>
        </w:tc>
        <w:tc>
          <w:tcPr>
            <w:tcW w:w="1275" w:type="dxa"/>
          </w:tcPr>
          <w:p w14:paraId="57EFC4A1" w14:textId="77777777" w:rsidR="00823967" w:rsidRPr="00BA40DF" w:rsidRDefault="00823967" w:rsidP="00352D4C">
            <w:pPr>
              <w:spacing w:line="228" w:lineRule="auto"/>
              <w:rPr>
                <w:rFonts w:ascii="Times New Roman" w:eastAsia="Times New Roman" w:hAnsi="Times New Roman" w:cs="Times New Roman"/>
              </w:rPr>
            </w:pPr>
            <w:r w:rsidRPr="00BA40DF">
              <w:rPr>
                <w:rFonts w:ascii="Times New Roman" w:hAnsi="Times New Roman" w:cs="Times New Roman"/>
              </w:rPr>
              <w:t>8 400 000</w:t>
            </w:r>
          </w:p>
        </w:tc>
        <w:tc>
          <w:tcPr>
            <w:tcW w:w="1134" w:type="dxa"/>
          </w:tcPr>
          <w:p w14:paraId="24572D48" w14:textId="77777777" w:rsidR="00823967" w:rsidRPr="00BA40DF" w:rsidRDefault="00823967" w:rsidP="00352D4C">
            <w:pPr>
              <w:spacing w:line="228" w:lineRule="auto"/>
              <w:rPr>
                <w:rFonts w:ascii="Times New Roman" w:hAnsi="Times New Roman" w:cs="Times New Roman"/>
              </w:rPr>
            </w:pPr>
            <w:r w:rsidRPr="00BA40DF">
              <w:rPr>
                <w:rFonts w:ascii="Times New Roman" w:eastAsia="Times New Roman" w:hAnsi="Times New Roman" w:cs="Times New Roman"/>
              </w:rPr>
              <w:t>67845</w:t>
            </w:r>
          </w:p>
        </w:tc>
        <w:tc>
          <w:tcPr>
            <w:tcW w:w="1276" w:type="dxa"/>
          </w:tcPr>
          <w:p w14:paraId="3F70E000" w14:textId="77777777" w:rsidR="00823967" w:rsidRPr="00BA40DF" w:rsidRDefault="00823967" w:rsidP="00352D4C">
            <w:pPr>
              <w:spacing w:line="228" w:lineRule="auto"/>
              <w:rPr>
                <w:rFonts w:ascii="Times New Roman" w:hAnsi="Times New Roman" w:cs="Times New Roman"/>
              </w:rPr>
            </w:pPr>
            <w:r w:rsidRPr="00BA40DF">
              <w:rPr>
                <w:rFonts w:ascii="Times New Roman" w:hAnsi="Times New Roman" w:cs="Times New Roman"/>
              </w:rPr>
              <w:t>3 256 560</w:t>
            </w:r>
          </w:p>
        </w:tc>
        <w:tc>
          <w:tcPr>
            <w:tcW w:w="992" w:type="dxa"/>
          </w:tcPr>
          <w:p w14:paraId="684E265B" w14:textId="77777777" w:rsidR="00823967" w:rsidRPr="00BA40DF" w:rsidRDefault="00823967" w:rsidP="00352D4C">
            <w:pPr>
              <w:spacing w:line="228" w:lineRule="auto"/>
              <w:rPr>
                <w:rFonts w:ascii="Times New Roman" w:hAnsi="Times New Roman" w:cs="Times New Roman"/>
                <w:lang w:val="en-US"/>
              </w:rPr>
            </w:pPr>
            <w:r w:rsidRPr="00BA40DF">
              <w:rPr>
                <w:rFonts w:ascii="Times New Roman" w:hAnsi="Times New Roman" w:cs="Times New Roman"/>
                <w:lang w:val="en-US"/>
              </w:rPr>
              <w:t xml:space="preserve">6,5  </w:t>
            </w:r>
          </w:p>
        </w:tc>
        <w:tc>
          <w:tcPr>
            <w:tcW w:w="993" w:type="dxa"/>
          </w:tcPr>
          <w:p w14:paraId="19226068" w14:textId="77777777" w:rsidR="00823967" w:rsidRPr="00BA40DF" w:rsidRDefault="00823967" w:rsidP="00352D4C">
            <w:pPr>
              <w:spacing w:line="228" w:lineRule="auto"/>
              <w:rPr>
                <w:rFonts w:ascii="Times New Roman" w:hAnsi="Times New Roman" w:cs="Times New Roman"/>
                <w:lang w:val="en-US"/>
              </w:rPr>
            </w:pPr>
            <w:r w:rsidRPr="00BA40DF">
              <w:rPr>
                <w:rFonts w:ascii="Times New Roman" w:hAnsi="Times New Roman" w:cs="Times New Roman"/>
                <w:lang w:val="en-US"/>
              </w:rPr>
              <w:t>7,0</w:t>
            </w:r>
          </w:p>
        </w:tc>
        <w:tc>
          <w:tcPr>
            <w:tcW w:w="986" w:type="dxa"/>
          </w:tcPr>
          <w:p w14:paraId="56D9261C" w14:textId="77777777" w:rsidR="00823967" w:rsidRPr="00BA40DF" w:rsidRDefault="00823967" w:rsidP="00352D4C">
            <w:pPr>
              <w:spacing w:line="228" w:lineRule="auto"/>
              <w:rPr>
                <w:rFonts w:ascii="Times New Roman" w:hAnsi="Times New Roman" w:cs="Times New Roman"/>
                <w:lang w:val="en-US"/>
              </w:rPr>
            </w:pPr>
            <w:r w:rsidRPr="00BA40DF">
              <w:rPr>
                <w:rFonts w:ascii="Times New Roman" w:hAnsi="Times New Roman" w:cs="Times New Roman"/>
                <w:lang w:val="en-US"/>
              </w:rPr>
              <w:t>2,6</w:t>
            </w:r>
          </w:p>
        </w:tc>
      </w:tr>
      <w:tr w:rsidR="00823967" w:rsidRPr="00BA40DF" w14:paraId="619BA498" w14:textId="77777777" w:rsidTr="00352D4C">
        <w:trPr>
          <w:trHeight w:val="249"/>
          <w:jc w:val="center"/>
        </w:trPr>
        <w:tc>
          <w:tcPr>
            <w:tcW w:w="1827" w:type="dxa"/>
            <w:vAlign w:val="bottom"/>
          </w:tcPr>
          <w:p w14:paraId="547C4C49" w14:textId="77777777" w:rsidR="00823967" w:rsidRPr="00BA40DF" w:rsidRDefault="0021552D" w:rsidP="00352D4C">
            <w:pPr>
              <w:spacing w:line="228" w:lineRule="auto"/>
              <w:rPr>
                <w:rFonts w:ascii="Times New Roman" w:hAnsi="Times New Roman" w:cs="Times New Roman"/>
              </w:rPr>
            </w:pPr>
            <w:r w:rsidRPr="00BA40DF">
              <w:rPr>
                <w:rFonts w:ascii="Times New Roman" w:hAnsi="Times New Roman" w:cs="Times New Roman"/>
              </w:rPr>
              <w:t>Талдықорған</w:t>
            </w:r>
          </w:p>
        </w:tc>
        <w:tc>
          <w:tcPr>
            <w:tcW w:w="1134" w:type="dxa"/>
            <w:vAlign w:val="bottom"/>
          </w:tcPr>
          <w:p w14:paraId="3F877160" w14:textId="77777777" w:rsidR="00823967" w:rsidRPr="00BA40DF" w:rsidRDefault="00823967" w:rsidP="00352D4C">
            <w:pPr>
              <w:spacing w:line="228" w:lineRule="auto"/>
              <w:rPr>
                <w:rFonts w:ascii="Times New Roman" w:hAnsi="Times New Roman" w:cs="Times New Roman"/>
              </w:rPr>
            </w:pPr>
            <w:r w:rsidRPr="00BA40DF">
              <w:rPr>
                <w:rFonts w:ascii="Times New Roman" w:eastAsia="Times New Roman" w:hAnsi="Times New Roman" w:cs="Times New Roman"/>
                <w:lang w:val="en-US"/>
              </w:rPr>
              <w:t>316 183</w:t>
            </w:r>
          </w:p>
        </w:tc>
        <w:tc>
          <w:tcPr>
            <w:tcW w:w="1276" w:type="dxa"/>
          </w:tcPr>
          <w:p w14:paraId="4A153615" w14:textId="77777777" w:rsidR="00823967" w:rsidRPr="00BA40DF" w:rsidRDefault="00823967" w:rsidP="00352D4C">
            <w:pPr>
              <w:spacing w:line="228" w:lineRule="auto"/>
              <w:rPr>
                <w:rFonts w:ascii="Times New Roman" w:hAnsi="Times New Roman" w:cs="Times New Roman"/>
              </w:rPr>
            </w:pPr>
            <w:r w:rsidRPr="00BA40DF">
              <w:rPr>
                <w:rFonts w:ascii="Times New Roman" w:hAnsi="Times New Roman" w:cs="Times New Roman"/>
              </w:rPr>
              <w:t>18 970 980</w:t>
            </w:r>
          </w:p>
        </w:tc>
        <w:tc>
          <w:tcPr>
            <w:tcW w:w="1134" w:type="dxa"/>
            <w:vAlign w:val="bottom"/>
          </w:tcPr>
          <w:p w14:paraId="2AC8A50A" w14:textId="77777777" w:rsidR="00823967" w:rsidRPr="00BA40DF" w:rsidRDefault="00823967" w:rsidP="00352D4C">
            <w:pPr>
              <w:spacing w:line="228" w:lineRule="auto"/>
              <w:rPr>
                <w:rFonts w:ascii="Times New Roman" w:hAnsi="Times New Roman" w:cs="Times New Roman"/>
              </w:rPr>
            </w:pPr>
            <w:r w:rsidRPr="00BA40DF">
              <w:rPr>
                <w:rFonts w:ascii="Times New Roman" w:eastAsia="Times New Roman" w:hAnsi="Times New Roman" w:cs="Times New Roman"/>
                <w:lang w:val="en-US"/>
              </w:rPr>
              <w:t>323 140</w:t>
            </w:r>
          </w:p>
        </w:tc>
        <w:tc>
          <w:tcPr>
            <w:tcW w:w="1276" w:type="dxa"/>
          </w:tcPr>
          <w:p w14:paraId="6E702933" w14:textId="77777777" w:rsidR="00823967" w:rsidRPr="00BA40DF" w:rsidRDefault="00823967" w:rsidP="00352D4C">
            <w:pPr>
              <w:spacing w:line="228" w:lineRule="auto"/>
              <w:rPr>
                <w:rFonts w:ascii="Times New Roman" w:hAnsi="Times New Roman" w:cs="Times New Roman"/>
              </w:rPr>
            </w:pPr>
            <w:r w:rsidRPr="00BA40DF">
              <w:rPr>
                <w:rFonts w:ascii="Times New Roman" w:hAnsi="Times New Roman" w:cs="Times New Roman"/>
              </w:rPr>
              <w:t>19 388 400</w:t>
            </w:r>
          </w:p>
        </w:tc>
        <w:tc>
          <w:tcPr>
            <w:tcW w:w="1276" w:type="dxa"/>
          </w:tcPr>
          <w:p w14:paraId="5FE98F0C" w14:textId="77777777" w:rsidR="00823967" w:rsidRPr="00BA40DF" w:rsidRDefault="00823967" w:rsidP="00352D4C">
            <w:pPr>
              <w:spacing w:line="228" w:lineRule="auto"/>
              <w:rPr>
                <w:rFonts w:ascii="Times New Roman" w:hAnsi="Times New Roman" w:cs="Times New Roman"/>
              </w:rPr>
            </w:pPr>
            <w:r w:rsidRPr="00BA40DF">
              <w:rPr>
                <w:rFonts w:ascii="Times New Roman" w:eastAsia="Times New Roman" w:hAnsi="Times New Roman" w:cs="Times New Roman"/>
                <w:lang w:val="en-US"/>
              </w:rPr>
              <w:t>140 000</w:t>
            </w:r>
          </w:p>
        </w:tc>
        <w:tc>
          <w:tcPr>
            <w:tcW w:w="1275" w:type="dxa"/>
          </w:tcPr>
          <w:p w14:paraId="1E21B393" w14:textId="77777777" w:rsidR="00823967" w:rsidRPr="00BA40DF" w:rsidRDefault="00823967" w:rsidP="00352D4C">
            <w:pPr>
              <w:spacing w:line="228" w:lineRule="auto"/>
              <w:rPr>
                <w:rFonts w:ascii="Times New Roman" w:eastAsia="Times New Roman" w:hAnsi="Times New Roman" w:cs="Times New Roman"/>
              </w:rPr>
            </w:pPr>
            <w:r w:rsidRPr="00BA40DF">
              <w:rPr>
                <w:rFonts w:ascii="Times New Roman" w:hAnsi="Times New Roman" w:cs="Times New Roman"/>
              </w:rPr>
              <w:t>8 400 000</w:t>
            </w:r>
          </w:p>
        </w:tc>
        <w:tc>
          <w:tcPr>
            <w:tcW w:w="1134" w:type="dxa"/>
          </w:tcPr>
          <w:p w14:paraId="0DF2DDAE" w14:textId="77777777" w:rsidR="00823967" w:rsidRPr="00BA40DF" w:rsidRDefault="00823967" w:rsidP="00352D4C">
            <w:pPr>
              <w:spacing w:line="228" w:lineRule="auto"/>
              <w:rPr>
                <w:rFonts w:ascii="Times New Roman" w:hAnsi="Times New Roman" w:cs="Times New Roman"/>
              </w:rPr>
            </w:pPr>
            <w:r w:rsidRPr="00BA40DF">
              <w:rPr>
                <w:rFonts w:ascii="Times New Roman" w:eastAsia="Times New Roman" w:hAnsi="Times New Roman" w:cs="Times New Roman"/>
              </w:rPr>
              <w:t>51205</w:t>
            </w:r>
          </w:p>
        </w:tc>
        <w:tc>
          <w:tcPr>
            <w:tcW w:w="1276" w:type="dxa"/>
          </w:tcPr>
          <w:p w14:paraId="392F166E" w14:textId="77777777" w:rsidR="00823967" w:rsidRPr="00BA40DF" w:rsidRDefault="00823967" w:rsidP="00352D4C">
            <w:pPr>
              <w:spacing w:line="228" w:lineRule="auto"/>
              <w:rPr>
                <w:rFonts w:ascii="Times New Roman" w:hAnsi="Times New Roman" w:cs="Times New Roman"/>
              </w:rPr>
            </w:pPr>
            <w:r w:rsidRPr="00BA40DF">
              <w:rPr>
                <w:rFonts w:ascii="Times New Roman" w:hAnsi="Times New Roman" w:cs="Times New Roman"/>
              </w:rPr>
              <w:t>2 457 840</w:t>
            </w:r>
          </w:p>
        </w:tc>
        <w:tc>
          <w:tcPr>
            <w:tcW w:w="992" w:type="dxa"/>
          </w:tcPr>
          <w:p w14:paraId="5E7C58F8" w14:textId="77777777" w:rsidR="00823967" w:rsidRPr="00BA40DF" w:rsidRDefault="00823967" w:rsidP="00352D4C">
            <w:pPr>
              <w:spacing w:line="228" w:lineRule="auto"/>
              <w:rPr>
                <w:rFonts w:ascii="Times New Roman" w:hAnsi="Times New Roman" w:cs="Times New Roman"/>
                <w:lang w:val="en-US"/>
              </w:rPr>
            </w:pPr>
            <w:r w:rsidRPr="00BA40DF">
              <w:rPr>
                <w:rFonts w:ascii="Times New Roman" w:hAnsi="Times New Roman" w:cs="Times New Roman"/>
                <w:lang w:val="en-US"/>
              </w:rPr>
              <w:t>7,7</w:t>
            </w:r>
          </w:p>
        </w:tc>
        <w:tc>
          <w:tcPr>
            <w:tcW w:w="993" w:type="dxa"/>
          </w:tcPr>
          <w:p w14:paraId="636E0838" w14:textId="77777777" w:rsidR="00823967" w:rsidRPr="00BA40DF" w:rsidRDefault="00823967" w:rsidP="00352D4C">
            <w:pPr>
              <w:spacing w:line="228" w:lineRule="auto"/>
              <w:rPr>
                <w:rFonts w:ascii="Times New Roman" w:hAnsi="Times New Roman" w:cs="Times New Roman"/>
                <w:lang w:val="en-US"/>
              </w:rPr>
            </w:pPr>
            <w:r w:rsidRPr="00BA40DF">
              <w:rPr>
                <w:rFonts w:ascii="Times New Roman" w:hAnsi="Times New Roman" w:cs="Times New Roman"/>
                <w:lang w:val="en-US"/>
              </w:rPr>
              <w:t>7,9</w:t>
            </w:r>
          </w:p>
        </w:tc>
        <w:tc>
          <w:tcPr>
            <w:tcW w:w="986" w:type="dxa"/>
          </w:tcPr>
          <w:p w14:paraId="0F3E3C4A" w14:textId="77777777" w:rsidR="00823967" w:rsidRPr="00BA40DF" w:rsidRDefault="00823967" w:rsidP="00352D4C">
            <w:pPr>
              <w:spacing w:line="228" w:lineRule="auto"/>
              <w:rPr>
                <w:rFonts w:ascii="Times New Roman" w:hAnsi="Times New Roman" w:cs="Times New Roman"/>
                <w:lang w:val="en-US"/>
              </w:rPr>
            </w:pPr>
            <w:r w:rsidRPr="00BA40DF">
              <w:rPr>
                <w:rFonts w:ascii="Times New Roman" w:hAnsi="Times New Roman" w:cs="Times New Roman"/>
                <w:lang w:val="en-US"/>
              </w:rPr>
              <w:t>3,4</w:t>
            </w:r>
          </w:p>
        </w:tc>
      </w:tr>
      <w:tr w:rsidR="00823967" w:rsidRPr="00BA40DF" w14:paraId="25DFE923" w14:textId="77777777" w:rsidTr="00352D4C">
        <w:trPr>
          <w:trHeight w:val="235"/>
          <w:jc w:val="center"/>
        </w:trPr>
        <w:tc>
          <w:tcPr>
            <w:tcW w:w="1827" w:type="dxa"/>
            <w:vAlign w:val="bottom"/>
          </w:tcPr>
          <w:p w14:paraId="2B064086" w14:textId="77777777" w:rsidR="00823967" w:rsidRPr="00BA40DF" w:rsidRDefault="00823967" w:rsidP="00352D4C">
            <w:pPr>
              <w:spacing w:line="228" w:lineRule="auto"/>
              <w:rPr>
                <w:rFonts w:ascii="Times New Roman" w:hAnsi="Times New Roman" w:cs="Times New Roman"/>
              </w:rPr>
            </w:pPr>
            <w:r w:rsidRPr="00BA40DF">
              <w:rPr>
                <w:rFonts w:ascii="Times New Roman" w:hAnsi="Times New Roman" w:cs="Times New Roman"/>
              </w:rPr>
              <w:t>Тараз</w:t>
            </w:r>
          </w:p>
        </w:tc>
        <w:tc>
          <w:tcPr>
            <w:tcW w:w="1134" w:type="dxa"/>
            <w:vAlign w:val="bottom"/>
          </w:tcPr>
          <w:p w14:paraId="29E61E56" w14:textId="77777777" w:rsidR="00823967" w:rsidRPr="00BA40DF" w:rsidRDefault="00823967" w:rsidP="00352D4C">
            <w:pPr>
              <w:spacing w:line="228" w:lineRule="auto"/>
              <w:rPr>
                <w:rFonts w:ascii="Times New Roman" w:hAnsi="Times New Roman" w:cs="Times New Roman"/>
              </w:rPr>
            </w:pPr>
            <w:r w:rsidRPr="00BA40DF">
              <w:rPr>
                <w:rFonts w:ascii="Times New Roman" w:eastAsia="Times New Roman" w:hAnsi="Times New Roman" w:cs="Times New Roman"/>
                <w:lang w:val="en-US"/>
              </w:rPr>
              <w:t>265 138</w:t>
            </w:r>
          </w:p>
        </w:tc>
        <w:tc>
          <w:tcPr>
            <w:tcW w:w="1276" w:type="dxa"/>
          </w:tcPr>
          <w:p w14:paraId="7C2691EB" w14:textId="77777777" w:rsidR="00823967" w:rsidRPr="00BA40DF" w:rsidRDefault="00823967" w:rsidP="00352D4C">
            <w:pPr>
              <w:spacing w:line="228" w:lineRule="auto"/>
              <w:rPr>
                <w:rFonts w:ascii="Times New Roman" w:hAnsi="Times New Roman" w:cs="Times New Roman"/>
              </w:rPr>
            </w:pPr>
            <w:r w:rsidRPr="00BA40DF">
              <w:rPr>
                <w:rFonts w:ascii="Times New Roman" w:hAnsi="Times New Roman" w:cs="Times New Roman"/>
              </w:rPr>
              <w:t>15 908 280</w:t>
            </w:r>
          </w:p>
        </w:tc>
        <w:tc>
          <w:tcPr>
            <w:tcW w:w="1134" w:type="dxa"/>
            <w:vAlign w:val="bottom"/>
          </w:tcPr>
          <w:p w14:paraId="6EB8EBEA" w14:textId="77777777" w:rsidR="00823967" w:rsidRPr="00BA40DF" w:rsidRDefault="00823967" w:rsidP="00352D4C">
            <w:pPr>
              <w:spacing w:line="228" w:lineRule="auto"/>
              <w:rPr>
                <w:rFonts w:ascii="Times New Roman" w:hAnsi="Times New Roman" w:cs="Times New Roman"/>
              </w:rPr>
            </w:pPr>
            <w:r w:rsidRPr="00BA40DF">
              <w:rPr>
                <w:rFonts w:ascii="Times New Roman" w:eastAsia="Times New Roman" w:hAnsi="Times New Roman" w:cs="Times New Roman"/>
                <w:lang w:val="en-US"/>
              </w:rPr>
              <w:t>287 660</w:t>
            </w:r>
          </w:p>
        </w:tc>
        <w:tc>
          <w:tcPr>
            <w:tcW w:w="1276" w:type="dxa"/>
          </w:tcPr>
          <w:p w14:paraId="473F607A" w14:textId="77777777" w:rsidR="00823967" w:rsidRPr="00BA40DF" w:rsidRDefault="00823967" w:rsidP="00352D4C">
            <w:pPr>
              <w:spacing w:line="228" w:lineRule="auto"/>
              <w:rPr>
                <w:rFonts w:ascii="Times New Roman" w:hAnsi="Times New Roman" w:cs="Times New Roman"/>
              </w:rPr>
            </w:pPr>
            <w:r w:rsidRPr="00BA40DF">
              <w:rPr>
                <w:rFonts w:ascii="Times New Roman" w:hAnsi="Times New Roman" w:cs="Times New Roman"/>
              </w:rPr>
              <w:t>17 259 600</w:t>
            </w:r>
          </w:p>
        </w:tc>
        <w:tc>
          <w:tcPr>
            <w:tcW w:w="1276" w:type="dxa"/>
          </w:tcPr>
          <w:p w14:paraId="6564F485" w14:textId="77777777" w:rsidR="00823967" w:rsidRPr="00BA40DF" w:rsidRDefault="00823967" w:rsidP="00352D4C">
            <w:pPr>
              <w:spacing w:line="228" w:lineRule="auto"/>
              <w:rPr>
                <w:rFonts w:ascii="Times New Roman" w:hAnsi="Times New Roman" w:cs="Times New Roman"/>
              </w:rPr>
            </w:pPr>
            <w:r w:rsidRPr="00BA40DF">
              <w:rPr>
                <w:rFonts w:ascii="Times New Roman" w:eastAsia="Times New Roman" w:hAnsi="Times New Roman" w:cs="Times New Roman"/>
                <w:lang w:val="en-US"/>
              </w:rPr>
              <w:t>140 000</w:t>
            </w:r>
          </w:p>
        </w:tc>
        <w:tc>
          <w:tcPr>
            <w:tcW w:w="1275" w:type="dxa"/>
          </w:tcPr>
          <w:p w14:paraId="6D05881A" w14:textId="77777777" w:rsidR="00823967" w:rsidRPr="00BA40DF" w:rsidRDefault="00823967" w:rsidP="00352D4C">
            <w:pPr>
              <w:spacing w:line="228" w:lineRule="auto"/>
              <w:rPr>
                <w:rFonts w:ascii="Times New Roman" w:eastAsia="Times New Roman" w:hAnsi="Times New Roman" w:cs="Times New Roman"/>
              </w:rPr>
            </w:pPr>
            <w:r w:rsidRPr="00BA40DF">
              <w:rPr>
                <w:rFonts w:ascii="Times New Roman" w:hAnsi="Times New Roman" w:cs="Times New Roman"/>
              </w:rPr>
              <w:t>8 400 000</w:t>
            </w:r>
          </w:p>
        </w:tc>
        <w:tc>
          <w:tcPr>
            <w:tcW w:w="1134" w:type="dxa"/>
          </w:tcPr>
          <w:p w14:paraId="08433BF8" w14:textId="77777777" w:rsidR="00823967" w:rsidRPr="00BA40DF" w:rsidRDefault="00823967" w:rsidP="00352D4C">
            <w:pPr>
              <w:spacing w:line="228" w:lineRule="auto"/>
              <w:rPr>
                <w:rFonts w:ascii="Times New Roman" w:hAnsi="Times New Roman" w:cs="Times New Roman"/>
              </w:rPr>
            </w:pPr>
            <w:r w:rsidRPr="00BA40DF">
              <w:rPr>
                <w:rFonts w:ascii="Times New Roman" w:eastAsia="Times New Roman" w:hAnsi="Times New Roman" w:cs="Times New Roman"/>
              </w:rPr>
              <w:t>46042</w:t>
            </w:r>
          </w:p>
        </w:tc>
        <w:tc>
          <w:tcPr>
            <w:tcW w:w="1276" w:type="dxa"/>
          </w:tcPr>
          <w:p w14:paraId="16604993" w14:textId="77777777" w:rsidR="00823967" w:rsidRPr="00BA40DF" w:rsidRDefault="00823967" w:rsidP="00352D4C">
            <w:pPr>
              <w:spacing w:line="228" w:lineRule="auto"/>
              <w:rPr>
                <w:rFonts w:ascii="Times New Roman" w:hAnsi="Times New Roman" w:cs="Times New Roman"/>
              </w:rPr>
            </w:pPr>
            <w:r w:rsidRPr="00BA40DF">
              <w:rPr>
                <w:rFonts w:ascii="Times New Roman" w:hAnsi="Times New Roman" w:cs="Times New Roman"/>
              </w:rPr>
              <w:t>2 210 016</w:t>
            </w:r>
          </w:p>
        </w:tc>
        <w:tc>
          <w:tcPr>
            <w:tcW w:w="992" w:type="dxa"/>
          </w:tcPr>
          <w:p w14:paraId="06F353E3" w14:textId="77777777" w:rsidR="00823967" w:rsidRPr="00BA40DF" w:rsidRDefault="00823967" w:rsidP="00352D4C">
            <w:pPr>
              <w:spacing w:line="228" w:lineRule="auto"/>
              <w:rPr>
                <w:rFonts w:ascii="Times New Roman" w:hAnsi="Times New Roman" w:cs="Times New Roman"/>
                <w:lang w:val="en-US"/>
              </w:rPr>
            </w:pPr>
            <w:r w:rsidRPr="00BA40DF">
              <w:rPr>
                <w:rFonts w:ascii="Times New Roman" w:hAnsi="Times New Roman" w:cs="Times New Roman"/>
                <w:lang w:val="en-US"/>
              </w:rPr>
              <w:t>7,2</w:t>
            </w:r>
          </w:p>
        </w:tc>
        <w:tc>
          <w:tcPr>
            <w:tcW w:w="993" w:type="dxa"/>
          </w:tcPr>
          <w:p w14:paraId="3FE5E9E1" w14:textId="77777777" w:rsidR="00823967" w:rsidRPr="00BA40DF" w:rsidRDefault="00823967" w:rsidP="00352D4C">
            <w:pPr>
              <w:spacing w:line="228" w:lineRule="auto"/>
              <w:rPr>
                <w:rFonts w:ascii="Times New Roman" w:hAnsi="Times New Roman" w:cs="Times New Roman"/>
                <w:lang w:val="en-US"/>
              </w:rPr>
            </w:pPr>
            <w:r w:rsidRPr="00BA40DF">
              <w:rPr>
                <w:rFonts w:ascii="Times New Roman" w:hAnsi="Times New Roman" w:cs="Times New Roman"/>
                <w:lang w:val="en-US"/>
              </w:rPr>
              <w:t>7,8</w:t>
            </w:r>
          </w:p>
        </w:tc>
        <w:tc>
          <w:tcPr>
            <w:tcW w:w="986" w:type="dxa"/>
          </w:tcPr>
          <w:p w14:paraId="724A4257" w14:textId="77777777" w:rsidR="00823967" w:rsidRPr="00BA40DF" w:rsidRDefault="00823967" w:rsidP="00352D4C">
            <w:pPr>
              <w:spacing w:line="228" w:lineRule="auto"/>
              <w:rPr>
                <w:rFonts w:ascii="Times New Roman" w:hAnsi="Times New Roman" w:cs="Times New Roman"/>
                <w:lang w:val="en-US"/>
              </w:rPr>
            </w:pPr>
            <w:r w:rsidRPr="00BA40DF">
              <w:rPr>
                <w:rFonts w:ascii="Times New Roman" w:hAnsi="Times New Roman" w:cs="Times New Roman"/>
                <w:lang w:val="en-US"/>
              </w:rPr>
              <w:t>3,8</w:t>
            </w:r>
          </w:p>
        </w:tc>
      </w:tr>
      <w:tr w:rsidR="00823967" w:rsidRPr="00BA40DF" w14:paraId="5FF2793B" w14:textId="77777777" w:rsidTr="00352D4C">
        <w:trPr>
          <w:trHeight w:val="249"/>
          <w:jc w:val="center"/>
        </w:trPr>
        <w:tc>
          <w:tcPr>
            <w:tcW w:w="1827" w:type="dxa"/>
            <w:vAlign w:val="bottom"/>
          </w:tcPr>
          <w:p w14:paraId="19FF9BFD" w14:textId="77777777" w:rsidR="00823967" w:rsidRPr="00BA40DF" w:rsidRDefault="0021552D" w:rsidP="00352D4C">
            <w:pPr>
              <w:spacing w:line="228" w:lineRule="auto"/>
              <w:rPr>
                <w:rFonts w:ascii="Times New Roman" w:hAnsi="Times New Roman" w:cs="Times New Roman"/>
              </w:rPr>
            </w:pPr>
            <w:r w:rsidRPr="00BA40DF">
              <w:rPr>
                <w:rFonts w:ascii="Times New Roman" w:hAnsi="Times New Roman" w:cs="Times New Roman"/>
              </w:rPr>
              <w:t>Түркістан</w:t>
            </w:r>
          </w:p>
        </w:tc>
        <w:tc>
          <w:tcPr>
            <w:tcW w:w="1134" w:type="dxa"/>
            <w:vAlign w:val="bottom"/>
          </w:tcPr>
          <w:p w14:paraId="7E0FFC31" w14:textId="77777777" w:rsidR="00823967" w:rsidRPr="00BA40DF" w:rsidRDefault="00823967" w:rsidP="00352D4C">
            <w:pPr>
              <w:spacing w:line="228" w:lineRule="auto"/>
              <w:rPr>
                <w:rFonts w:ascii="Times New Roman" w:hAnsi="Times New Roman" w:cs="Times New Roman"/>
              </w:rPr>
            </w:pPr>
            <w:r w:rsidRPr="00BA40DF">
              <w:rPr>
                <w:rFonts w:ascii="Times New Roman" w:eastAsia="Times New Roman" w:hAnsi="Times New Roman" w:cs="Times New Roman"/>
              </w:rPr>
              <w:t>295 959</w:t>
            </w:r>
          </w:p>
        </w:tc>
        <w:tc>
          <w:tcPr>
            <w:tcW w:w="1276" w:type="dxa"/>
          </w:tcPr>
          <w:p w14:paraId="464AE859" w14:textId="77777777" w:rsidR="00823967" w:rsidRPr="00BA40DF" w:rsidRDefault="00823967" w:rsidP="00352D4C">
            <w:pPr>
              <w:spacing w:line="228" w:lineRule="auto"/>
              <w:rPr>
                <w:rFonts w:ascii="Times New Roman" w:hAnsi="Times New Roman" w:cs="Times New Roman"/>
              </w:rPr>
            </w:pPr>
            <w:r w:rsidRPr="00BA40DF">
              <w:rPr>
                <w:rFonts w:ascii="Times New Roman" w:hAnsi="Times New Roman" w:cs="Times New Roman"/>
              </w:rPr>
              <w:t>17 757 540</w:t>
            </w:r>
          </w:p>
        </w:tc>
        <w:tc>
          <w:tcPr>
            <w:tcW w:w="1134" w:type="dxa"/>
            <w:vAlign w:val="bottom"/>
          </w:tcPr>
          <w:p w14:paraId="42C0849C" w14:textId="77777777" w:rsidR="00823967" w:rsidRPr="00BA40DF" w:rsidRDefault="00823967" w:rsidP="00352D4C">
            <w:pPr>
              <w:spacing w:line="228" w:lineRule="auto"/>
              <w:rPr>
                <w:rFonts w:ascii="Times New Roman" w:hAnsi="Times New Roman" w:cs="Times New Roman"/>
              </w:rPr>
            </w:pPr>
            <w:r w:rsidRPr="00BA40DF">
              <w:rPr>
                <w:rFonts w:ascii="Times New Roman" w:eastAsia="Times New Roman" w:hAnsi="Times New Roman" w:cs="Times New Roman"/>
                <w:lang w:val="en-US"/>
              </w:rPr>
              <w:t>311 052</w:t>
            </w:r>
          </w:p>
        </w:tc>
        <w:tc>
          <w:tcPr>
            <w:tcW w:w="1276" w:type="dxa"/>
          </w:tcPr>
          <w:p w14:paraId="6EAC2C30" w14:textId="77777777" w:rsidR="00823967" w:rsidRPr="00BA40DF" w:rsidRDefault="00823967" w:rsidP="00352D4C">
            <w:pPr>
              <w:spacing w:line="228" w:lineRule="auto"/>
              <w:rPr>
                <w:rFonts w:ascii="Times New Roman" w:hAnsi="Times New Roman" w:cs="Times New Roman"/>
              </w:rPr>
            </w:pPr>
            <w:r w:rsidRPr="00BA40DF">
              <w:rPr>
                <w:rFonts w:ascii="Times New Roman" w:hAnsi="Times New Roman" w:cs="Times New Roman"/>
              </w:rPr>
              <w:t>18 663 120</w:t>
            </w:r>
          </w:p>
        </w:tc>
        <w:tc>
          <w:tcPr>
            <w:tcW w:w="1276" w:type="dxa"/>
          </w:tcPr>
          <w:p w14:paraId="5E280D45" w14:textId="77777777" w:rsidR="00823967" w:rsidRPr="00BA40DF" w:rsidRDefault="00823967" w:rsidP="00352D4C">
            <w:pPr>
              <w:spacing w:line="228" w:lineRule="auto"/>
              <w:rPr>
                <w:rFonts w:ascii="Times New Roman" w:hAnsi="Times New Roman" w:cs="Times New Roman"/>
              </w:rPr>
            </w:pPr>
            <w:r w:rsidRPr="00BA40DF">
              <w:rPr>
                <w:rFonts w:ascii="Times New Roman" w:eastAsia="Times New Roman" w:hAnsi="Times New Roman" w:cs="Times New Roman"/>
                <w:lang w:val="en-US"/>
              </w:rPr>
              <w:t>140 000</w:t>
            </w:r>
          </w:p>
        </w:tc>
        <w:tc>
          <w:tcPr>
            <w:tcW w:w="1275" w:type="dxa"/>
          </w:tcPr>
          <w:p w14:paraId="4191F632" w14:textId="77777777" w:rsidR="00823967" w:rsidRPr="00BA40DF" w:rsidRDefault="00823967" w:rsidP="00352D4C">
            <w:pPr>
              <w:spacing w:line="228" w:lineRule="auto"/>
              <w:rPr>
                <w:rFonts w:ascii="Times New Roman" w:eastAsia="Times New Roman" w:hAnsi="Times New Roman" w:cs="Times New Roman"/>
              </w:rPr>
            </w:pPr>
            <w:r w:rsidRPr="00BA40DF">
              <w:rPr>
                <w:rFonts w:ascii="Times New Roman" w:hAnsi="Times New Roman" w:cs="Times New Roman"/>
              </w:rPr>
              <w:t>8 400 000</w:t>
            </w:r>
          </w:p>
        </w:tc>
        <w:tc>
          <w:tcPr>
            <w:tcW w:w="1134" w:type="dxa"/>
          </w:tcPr>
          <w:p w14:paraId="179EA5BF" w14:textId="77777777" w:rsidR="00823967" w:rsidRPr="00BA40DF" w:rsidRDefault="00823967" w:rsidP="00352D4C">
            <w:pPr>
              <w:spacing w:line="228" w:lineRule="auto"/>
              <w:rPr>
                <w:rFonts w:ascii="Times New Roman" w:hAnsi="Times New Roman" w:cs="Times New Roman"/>
              </w:rPr>
            </w:pPr>
            <w:r w:rsidRPr="00BA40DF">
              <w:rPr>
                <w:rFonts w:ascii="Times New Roman" w:eastAsia="Times New Roman" w:hAnsi="Times New Roman" w:cs="Times New Roman"/>
              </w:rPr>
              <w:t>42005</w:t>
            </w:r>
          </w:p>
        </w:tc>
        <w:tc>
          <w:tcPr>
            <w:tcW w:w="1276" w:type="dxa"/>
          </w:tcPr>
          <w:p w14:paraId="3C495219" w14:textId="77777777" w:rsidR="00823967" w:rsidRPr="00BA40DF" w:rsidRDefault="00823967" w:rsidP="00352D4C">
            <w:pPr>
              <w:spacing w:line="228" w:lineRule="auto"/>
              <w:rPr>
                <w:rFonts w:ascii="Times New Roman" w:hAnsi="Times New Roman" w:cs="Times New Roman"/>
              </w:rPr>
            </w:pPr>
            <w:r w:rsidRPr="00BA40DF">
              <w:rPr>
                <w:rFonts w:ascii="Times New Roman" w:hAnsi="Times New Roman" w:cs="Times New Roman"/>
              </w:rPr>
              <w:t>2 016 240</w:t>
            </w:r>
          </w:p>
        </w:tc>
        <w:tc>
          <w:tcPr>
            <w:tcW w:w="992" w:type="dxa"/>
          </w:tcPr>
          <w:p w14:paraId="63DF6E62" w14:textId="77777777" w:rsidR="00823967" w:rsidRPr="00BA40DF" w:rsidRDefault="00823967" w:rsidP="00352D4C">
            <w:pPr>
              <w:spacing w:line="228" w:lineRule="auto"/>
              <w:rPr>
                <w:rFonts w:ascii="Times New Roman" w:hAnsi="Times New Roman" w:cs="Times New Roman"/>
                <w:lang w:val="en-US"/>
              </w:rPr>
            </w:pPr>
            <w:r w:rsidRPr="00BA40DF">
              <w:rPr>
                <w:rFonts w:ascii="Times New Roman" w:hAnsi="Times New Roman" w:cs="Times New Roman"/>
                <w:lang w:val="en-US"/>
              </w:rPr>
              <w:t>8,7</w:t>
            </w:r>
          </w:p>
        </w:tc>
        <w:tc>
          <w:tcPr>
            <w:tcW w:w="993" w:type="dxa"/>
          </w:tcPr>
          <w:p w14:paraId="0D9A959F" w14:textId="77777777" w:rsidR="00823967" w:rsidRPr="00BA40DF" w:rsidRDefault="00823967" w:rsidP="00352D4C">
            <w:pPr>
              <w:spacing w:line="228" w:lineRule="auto"/>
              <w:rPr>
                <w:rFonts w:ascii="Times New Roman" w:hAnsi="Times New Roman" w:cs="Times New Roman"/>
                <w:lang w:val="en-US"/>
              </w:rPr>
            </w:pPr>
            <w:r w:rsidRPr="00BA40DF">
              <w:rPr>
                <w:rFonts w:ascii="Times New Roman" w:hAnsi="Times New Roman" w:cs="Times New Roman"/>
                <w:lang w:val="en-US"/>
              </w:rPr>
              <w:t>9,2</w:t>
            </w:r>
          </w:p>
        </w:tc>
        <w:tc>
          <w:tcPr>
            <w:tcW w:w="986" w:type="dxa"/>
          </w:tcPr>
          <w:p w14:paraId="7E6ABD70" w14:textId="77777777" w:rsidR="00823967" w:rsidRPr="00BA40DF" w:rsidRDefault="00823967" w:rsidP="00352D4C">
            <w:pPr>
              <w:spacing w:line="228" w:lineRule="auto"/>
              <w:rPr>
                <w:rFonts w:ascii="Times New Roman" w:hAnsi="Times New Roman" w:cs="Times New Roman"/>
                <w:lang w:val="en-US"/>
              </w:rPr>
            </w:pPr>
            <w:r w:rsidRPr="00BA40DF">
              <w:rPr>
                <w:rFonts w:ascii="Times New Roman" w:hAnsi="Times New Roman" w:cs="Times New Roman"/>
                <w:lang w:val="en-US"/>
              </w:rPr>
              <w:t>4,1</w:t>
            </w:r>
          </w:p>
        </w:tc>
      </w:tr>
      <w:tr w:rsidR="00823967" w:rsidRPr="00BA40DF" w14:paraId="4D58B60B" w14:textId="77777777" w:rsidTr="00352D4C">
        <w:trPr>
          <w:trHeight w:val="249"/>
          <w:jc w:val="center"/>
        </w:trPr>
        <w:tc>
          <w:tcPr>
            <w:tcW w:w="14579" w:type="dxa"/>
            <w:gridSpan w:val="12"/>
            <w:vAlign w:val="bottom"/>
          </w:tcPr>
          <w:p w14:paraId="7421BCE6" w14:textId="06732A09" w:rsidR="00823967" w:rsidRPr="00BA40DF" w:rsidRDefault="00395766" w:rsidP="00352D4C">
            <w:pPr>
              <w:spacing w:line="228" w:lineRule="auto"/>
              <w:rPr>
                <w:rFonts w:ascii="Times New Roman" w:hAnsi="Times New Roman" w:cs="Times New Roman"/>
                <w:lang w:val="kk-KZ"/>
              </w:rPr>
            </w:pPr>
            <w:r w:rsidRPr="00BA40DF">
              <w:rPr>
                <w:rFonts w:ascii="Times New Roman" w:hAnsi="Times New Roman" w:cs="Times New Roman"/>
              </w:rPr>
              <w:t xml:space="preserve">          </w:t>
            </w:r>
            <w:r w:rsidR="0023384F" w:rsidRPr="00BA40DF">
              <w:rPr>
                <w:rFonts w:ascii="Times New Roman" w:hAnsi="Times New Roman" w:cs="Times New Roman"/>
              </w:rPr>
              <w:t>Ескерту</w:t>
            </w:r>
            <w:r w:rsidR="00823967" w:rsidRPr="00BA40DF">
              <w:rPr>
                <w:rFonts w:ascii="Times New Roman" w:hAnsi="Times New Roman" w:cs="Times New Roman"/>
              </w:rPr>
              <w:t xml:space="preserve"> – </w:t>
            </w:r>
            <w:r w:rsidR="00B06EDD" w:rsidRPr="00BA40DF">
              <w:rPr>
                <w:rFonts w:ascii="Times New Roman" w:hAnsi="Times New Roman" w:cs="Times New Roman"/>
                <w:lang w:val="kk-KZ"/>
              </w:rPr>
              <w:t>автормен есептелген</w:t>
            </w:r>
          </w:p>
        </w:tc>
      </w:tr>
    </w:tbl>
    <w:p w14:paraId="5F4CB2D0" w14:textId="77777777" w:rsidR="00823967" w:rsidRPr="00352D4C" w:rsidRDefault="00823967" w:rsidP="00352D4C">
      <w:pPr>
        <w:spacing w:after="0" w:line="228" w:lineRule="auto"/>
        <w:rPr>
          <w:rFonts w:ascii="Times New Roman" w:hAnsi="Times New Roman" w:cs="Times New Roman"/>
          <w:b/>
          <w:bCs/>
          <w:sz w:val="28"/>
          <w:szCs w:val="28"/>
        </w:rPr>
      </w:pPr>
    </w:p>
    <w:p w14:paraId="1C74C835" w14:textId="57621CA6" w:rsidR="00823967" w:rsidRPr="00BA40DF" w:rsidRDefault="00600074" w:rsidP="00352D4C">
      <w:pPr>
        <w:spacing w:after="0" w:line="228" w:lineRule="auto"/>
        <w:jc w:val="both"/>
        <w:rPr>
          <w:rFonts w:ascii="Times New Roman" w:hAnsi="Times New Roman" w:cs="Times New Roman"/>
          <w:sz w:val="28"/>
          <w:szCs w:val="28"/>
        </w:rPr>
      </w:pPr>
      <w:r w:rsidRPr="00BA40DF">
        <w:rPr>
          <w:rFonts w:ascii="Times New Roman" w:hAnsi="Times New Roman" w:cs="Times New Roman"/>
          <w:sz w:val="28"/>
          <w:szCs w:val="28"/>
        </w:rPr>
        <w:t>Кесте</w:t>
      </w:r>
      <w:r w:rsidR="00823967" w:rsidRPr="00BA40DF">
        <w:rPr>
          <w:rFonts w:ascii="Times New Roman" w:hAnsi="Times New Roman" w:cs="Times New Roman"/>
          <w:sz w:val="28"/>
          <w:szCs w:val="28"/>
        </w:rPr>
        <w:t xml:space="preserve"> </w:t>
      </w:r>
      <w:r w:rsidR="00DB6794">
        <w:rPr>
          <w:rFonts w:ascii="Times New Roman" w:hAnsi="Times New Roman" w:cs="Times New Roman"/>
          <w:sz w:val="28"/>
          <w:szCs w:val="28"/>
          <w:lang w:val="kk-KZ"/>
        </w:rPr>
        <w:t>Е.</w:t>
      </w:r>
      <w:r w:rsidR="00823967" w:rsidRPr="00BA40DF">
        <w:rPr>
          <w:rFonts w:ascii="Times New Roman" w:hAnsi="Times New Roman" w:cs="Times New Roman"/>
          <w:sz w:val="28"/>
          <w:szCs w:val="28"/>
        </w:rPr>
        <w:t xml:space="preserve">2 </w:t>
      </w:r>
      <w:r w:rsidR="00352D4C">
        <w:rPr>
          <w:rFonts w:ascii="Times New Roman" w:hAnsi="Times New Roman" w:cs="Times New Roman"/>
          <w:sz w:val="28"/>
          <w:szCs w:val="28"/>
        </w:rPr>
        <w:t>–</w:t>
      </w:r>
      <w:r w:rsidR="00823967" w:rsidRPr="00BA40DF">
        <w:rPr>
          <w:rFonts w:ascii="Times New Roman" w:hAnsi="Times New Roman" w:cs="Times New Roman"/>
          <w:sz w:val="28"/>
          <w:szCs w:val="28"/>
        </w:rPr>
        <w:t xml:space="preserve"> </w:t>
      </w:r>
      <w:r w:rsidR="009F1612" w:rsidRPr="00BA40DF">
        <w:rPr>
          <w:rFonts w:ascii="Times New Roman" w:hAnsi="Times New Roman" w:cs="Times New Roman"/>
          <w:sz w:val="28"/>
          <w:szCs w:val="28"/>
        </w:rPr>
        <w:t xml:space="preserve">Қолжетімді тұрғын үйді қамтамасыз етудің мемлекеттік </w:t>
      </w:r>
      <w:r w:rsidR="009001B6" w:rsidRPr="00BA40DF">
        <w:rPr>
          <w:rFonts w:ascii="Times New Roman" w:hAnsi="Times New Roman" w:cs="Times New Roman"/>
          <w:sz w:val="28"/>
          <w:szCs w:val="28"/>
        </w:rPr>
        <w:t>механизмдер</w:t>
      </w:r>
      <w:r w:rsidR="009F1612" w:rsidRPr="00BA40DF">
        <w:rPr>
          <w:rFonts w:ascii="Times New Roman" w:hAnsi="Times New Roman" w:cs="Times New Roman"/>
          <w:sz w:val="28"/>
          <w:szCs w:val="28"/>
        </w:rPr>
        <w:t>ін пайдалана отырып, ең төменгі күнкөріс деңгейін (КМ = 36 018 теңге), банктік несиелерді және елдердің қосымша көмегін (тұрғын үй сертификаттары, жөндеу шығындарын өтеу және т.б.) ескере отырып, 2022 жылдың</w:t>
      </w:r>
      <w:r w:rsidR="009F1612" w:rsidRPr="00BA40DF">
        <w:rPr>
          <w:rFonts w:ascii="Times New Roman" w:hAnsi="Times New Roman" w:cs="Times New Roman"/>
          <w:sz w:val="28"/>
          <w:szCs w:val="28"/>
          <w:lang w:val="kk-KZ"/>
        </w:rPr>
        <w:t xml:space="preserve"> </w:t>
      </w:r>
      <w:r w:rsidR="009F1612" w:rsidRPr="00BA40DF">
        <w:rPr>
          <w:rFonts w:ascii="Times New Roman" w:hAnsi="Times New Roman" w:cs="Times New Roman"/>
          <w:sz w:val="28"/>
          <w:szCs w:val="28"/>
        </w:rPr>
        <w:t xml:space="preserve">қарашасындағы </w:t>
      </w:r>
      <w:r w:rsidR="009F1612" w:rsidRPr="00BA40DF">
        <w:rPr>
          <w:rFonts w:ascii="Times New Roman" w:hAnsi="Times New Roman" w:cs="Times New Roman"/>
          <w:sz w:val="28"/>
          <w:szCs w:val="28"/>
          <w:lang w:val="kk-KZ"/>
        </w:rPr>
        <w:t xml:space="preserve">жағдай бойынша </w:t>
      </w:r>
      <w:r w:rsidR="009F1612" w:rsidRPr="00BA40DF">
        <w:rPr>
          <w:rFonts w:ascii="Times New Roman" w:hAnsi="Times New Roman" w:cs="Times New Roman"/>
          <w:sz w:val="28"/>
          <w:szCs w:val="28"/>
        </w:rPr>
        <w:t xml:space="preserve">Қазақстан Республикасындағы </w:t>
      </w:r>
      <w:r w:rsidR="00786BEA" w:rsidRPr="00BA40DF">
        <w:rPr>
          <w:rFonts w:ascii="Times New Roman" w:hAnsi="Times New Roman" w:cs="Times New Roman"/>
          <w:sz w:val="28"/>
          <w:szCs w:val="28"/>
        </w:rPr>
        <w:t>баспанаға қолжетімділік</w:t>
      </w:r>
      <w:r w:rsidR="009F1612" w:rsidRPr="00BA40DF">
        <w:rPr>
          <w:rFonts w:ascii="Times New Roman" w:hAnsi="Times New Roman" w:cs="Times New Roman"/>
          <w:sz w:val="28"/>
          <w:szCs w:val="28"/>
        </w:rPr>
        <w:t xml:space="preserve"> индексін есептеу </w:t>
      </w:r>
    </w:p>
    <w:p w14:paraId="47314948" w14:textId="77777777" w:rsidR="00061CD0" w:rsidRPr="00352D4C" w:rsidRDefault="00061CD0" w:rsidP="00352D4C">
      <w:pPr>
        <w:spacing w:after="0" w:line="228" w:lineRule="auto"/>
        <w:jc w:val="both"/>
        <w:rPr>
          <w:rFonts w:ascii="Times New Roman" w:hAnsi="Times New Roman" w:cs="Times New Roman"/>
          <w:sz w:val="16"/>
          <w:szCs w:val="16"/>
        </w:rPr>
      </w:pPr>
    </w:p>
    <w:tbl>
      <w:tblPr>
        <w:tblStyle w:val="a5"/>
        <w:tblW w:w="14558" w:type="dxa"/>
        <w:tblInd w:w="122" w:type="dxa"/>
        <w:tblLayout w:type="fixed"/>
        <w:tblLook w:val="04A0" w:firstRow="1" w:lastRow="0" w:firstColumn="1" w:lastColumn="0" w:noHBand="0" w:noVBand="1"/>
      </w:tblPr>
      <w:tblGrid>
        <w:gridCol w:w="1432"/>
        <w:gridCol w:w="1134"/>
        <w:gridCol w:w="993"/>
        <w:gridCol w:w="1117"/>
        <w:gridCol w:w="1009"/>
        <w:gridCol w:w="1134"/>
        <w:gridCol w:w="851"/>
        <w:gridCol w:w="1134"/>
        <w:gridCol w:w="1417"/>
        <w:gridCol w:w="993"/>
        <w:gridCol w:w="1133"/>
        <w:gridCol w:w="992"/>
        <w:gridCol w:w="1219"/>
      </w:tblGrid>
      <w:tr w:rsidR="008D102B" w:rsidRPr="00BA40DF" w14:paraId="54A9590F" w14:textId="77777777" w:rsidTr="00352D4C">
        <w:trPr>
          <w:trHeight w:val="361"/>
        </w:trPr>
        <w:tc>
          <w:tcPr>
            <w:tcW w:w="1432" w:type="dxa"/>
            <w:vAlign w:val="center"/>
          </w:tcPr>
          <w:p w14:paraId="288069ED" w14:textId="77777777" w:rsidR="008D102B" w:rsidRPr="00BA40DF" w:rsidRDefault="008D102B" w:rsidP="00352D4C">
            <w:pPr>
              <w:spacing w:line="228" w:lineRule="auto"/>
              <w:jc w:val="center"/>
              <w:rPr>
                <w:rFonts w:ascii="Times New Roman" w:hAnsi="Times New Roman" w:cs="Times New Roman"/>
                <w:sz w:val="16"/>
                <w:szCs w:val="16"/>
                <w:lang w:val="kk-KZ"/>
              </w:rPr>
            </w:pPr>
            <w:r w:rsidRPr="00BA40DF">
              <w:rPr>
                <w:rFonts w:ascii="Times New Roman" w:hAnsi="Times New Roman" w:cs="Times New Roman"/>
                <w:sz w:val="16"/>
                <w:szCs w:val="16"/>
                <w:lang w:val="kk-KZ"/>
              </w:rPr>
              <w:t>Бағдарлама атауы</w:t>
            </w:r>
          </w:p>
          <w:p w14:paraId="616C7D64" w14:textId="77777777" w:rsidR="008D102B" w:rsidRPr="00BA40DF" w:rsidRDefault="008D102B" w:rsidP="00352D4C">
            <w:pPr>
              <w:spacing w:line="228" w:lineRule="auto"/>
              <w:jc w:val="center"/>
              <w:rPr>
                <w:rFonts w:ascii="Times New Roman" w:hAnsi="Times New Roman" w:cs="Times New Roman"/>
                <w:sz w:val="16"/>
                <w:szCs w:val="16"/>
              </w:rPr>
            </w:pPr>
          </w:p>
        </w:tc>
        <w:tc>
          <w:tcPr>
            <w:tcW w:w="1134" w:type="dxa"/>
            <w:vAlign w:val="center"/>
          </w:tcPr>
          <w:p w14:paraId="1A134C6F" w14:textId="45ACFDC1"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w:t>
            </w:r>
            <w:r w:rsidRPr="00BA40DF">
              <w:rPr>
                <w:rFonts w:ascii="Times New Roman" w:hAnsi="Times New Roman" w:cs="Times New Roman"/>
                <w:sz w:val="16"/>
                <w:szCs w:val="16"/>
                <w:lang w:val="kk-KZ"/>
              </w:rPr>
              <w:t xml:space="preserve">қалалардың </w:t>
            </w:r>
            <w:r w:rsidRPr="00BA40DF">
              <w:rPr>
                <w:rFonts w:ascii="Times New Roman" w:hAnsi="Times New Roman" w:cs="Times New Roman"/>
                <w:sz w:val="16"/>
                <w:szCs w:val="16"/>
              </w:rPr>
              <w:t>1-</w:t>
            </w:r>
            <w:r w:rsidRPr="00BA40DF">
              <w:rPr>
                <w:rFonts w:ascii="Times New Roman" w:hAnsi="Times New Roman" w:cs="Times New Roman"/>
                <w:sz w:val="16"/>
                <w:szCs w:val="16"/>
                <w:lang w:val="kk-KZ"/>
              </w:rPr>
              <w:t>ші тобы</w:t>
            </w:r>
            <w:r w:rsidRPr="00BA40DF">
              <w:rPr>
                <w:rFonts w:ascii="Times New Roman" w:hAnsi="Times New Roman" w:cs="Times New Roman"/>
                <w:sz w:val="16"/>
                <w:szCs w:val="16"/>
              </w:rPr>
              <w:t>)</w:t>
            </w:r>
          </w:p>
          <w:p w14:paraId="408FD5DB" w14:textId="00B845B5"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lang w:val="kk-KZ"/>
              </w:rPr>
              <w:t>Тұрғын үйдің бағасы</w:t>
            </w:r>
            <w:r w:rsidRPr="00BA40DF">
              <w:rPr>
                <w:rFonts w:ascii="Times New Roman" w:hAnsi="Times New Roman" w:cs="Times New Roman"/>
                <w:sz w:val="16"/>
                <w:szCs w:val="16"/>
              </w:rPr>
              <w:t>, теңге</w:t>
            </w:r>
          </w:p>
        </w:tc>
        <w:tc>
          <w:tcPr>
            <w:tcW w:w="993" w:type="dxa"/>
            <w:vAlign w:val="center"/>
          </w:tcPr>
          <w:p w14:paraId="690C1A08" w14:textId="188FACB5"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w:t>
            </w:r>
            <w:r w:rsidRPr="00BA40DF">
              <w:rPr>
                <w:rFonts w:ascii="Times New Roman" w:hAnsi="Times New Roman" w:cs="Times New Roman"/>
                <w:sz w:val="16"/>
                <w:szCs w:val="16"/>
                <w:lang w:val="kk-KZ"/>
              </w:rPr>
              <w:t xml:space="preserve">қалалардың </w:t>
            </w:r>
            <w:r w:rsidRPr="00BA40DF">
              <w:rPr>
                <w:rFonts w:ascii="Times New Roman" w:hAnsi="Times New Roman" w:cs="Times New Roman"/>
                <w:sz w:val="16"/>
                <w:szCs w:val="16"/>
              </w:rPr>
              <w:t>2-</w:t>
            </w:r>
            <w:r w:rsidRPr="00BA40DF">
              <w:rPr>
                <w:rFonts w:ascii="Times New Roman" w:hAnsi="Times New Roman" w:cs="Times New Roman"/>
                <w:sz w:val="16"/>
                <w:szCs w:val="16"/>
                <w:lang w:val="kk-KZ"/>
              </w:rPr>
              <w:t>ші тобы</w:t>
            </w:r>
            <w:r w:rsidRPr="00BA40DF">
              <w:rPr>
                <w:rFonts w:ascii="Times New Roman" w:hAnsi="Times New Roman" w:cs="Times New Roman"/>
                <w:sz w:val="16"/>
                <w:szCs w:val="16"/>
              </w:rPr>
              <w:t>)</w:t>
            </w:r>
          </w:p>
          <w:p w14:paraId="42409521" w14:textId="1FF6C969"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lang w:val="kk-KZ"/>
              </w:rPr>
              <w:t>Тұрғын үйдің бағасы</w:t>
            </w:r>
            <w:r w:rsidRPr="00BA40DF">
              <w:rPr>
                <w:rFonts w:ascii="Times New Roman" w:hAnsi="Times New Roman" w:cs="Times New Roman"/>
                <w:sz w:val="16"/>
                <w:szCs w:val="16"/>
              </w:rPr>
              <w:t>, теңге</w:t>
            </w:r>
          </w:p>
        </w:tc>
        <w:tc>
          <w:tcPr>
            <w:tcW w:w="1117" w:type="dxa"/>
            <w:vAlign w:val="center"/>
          </w:tcPr>
          <w:p w14:paraId="42A5E868" w14:textId="5AE15C31"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w:t>
            </w:r>
            <w:r w:rsidRPr="00BA40DF">
              <w:rPr>
                <w:rFonts w:ascii="Times New Roman" w:hAnsi="Times New Roman" w:cs="Times New Roman"/>
                <w:sz w:val="16"/>
                <w:szCs w:val="16"/>
                <w:lang w:val="kk-KZ"/>
              </w:rPr>
              <w:t xml:space="preserve">қалалардың </w:t>
            </w:r>
            <w:r w:rsidRPr="00BA40DF">
              <w:rPr>
                <w:rFonts w:ascii="Times New Roman" w:hAnsi="Times New Roman" w:cs="Times New Roman"/>
                <w:sz w:val="16"/>
                <w:szCs w:val="16"/>
              </w:rPr>
              <w:t>3-</w:t>
            </w:r>
            <w:r w:rsidRPr="00BA40DF">
              <w:rPr>
                <w:rFonts w:ascii="Times New Roman" w:hAnsi="Times New Roman" w:cs="Times New Roman"/>
                <w:sz w:val="16"/>
                <w:szCs w:val="16"/>
                <w:lang w:val="kk-KZ"/>
              </w:rPr>
              <w:t>ші тобы</w:t>
            </w:r>
            <w:r w:rsidRPr="00BA40DF">
              <w:rPr>
                <w:rFonts w:ascii="Times New Roman" w:hAnsi="Times New Roman" w:cs="Times New Roman"/>
                <w:sz w:val="16"/>
                <w:szCs w:val="16"/>
              </w:rPr>
              <w:t>)</w:t>
            </w:r>
          </w:p>
          <w:p w14:paraId="298810C0" w14:textId="2F98E01F"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lang w:val="kk-KZ"/>
              </w:rPr>
              <w:t>Тұрғын үйдің бағасы</w:t>
            </w:r>
            <w:r w:rsidRPr="00BA40DF">
              <w:rPr>
                <w:rFonts w:ascii="Times New Roman" w:hAnsi="Times New Roman" w:cs="Times New Roman"/>
                <w:sz w:val="16"/>
                <w:szCs w:val="16"/>
              </w:rPr>
              <w:t>, теңге</w:t>
            </w:r>
          </w:p>
        </w:tc>
        <w:tc>
          <w:tcPr>
            <w:tcW w:w="1009" w:type="dxa"/>
            <w:vAlign w:val="center"/>
          </w:tcPr>
          <w:p w14:paraId="63F74D92" w14:textId="77777777" w:rsidR="008D102B" w:rsidRPr="00BA40DF" w:rsidRDefault="008D102B" w:rsidP="00352D4C">
            <w:pPr>
              <w:spacing w:line="228" w:lineRule="auto"/>
              <w:ind w:left="-94" w:right="-106"/>
              <w:jc w:val="center"/>
              <w:rPr>
                <w:rFonts w:ascii="Times New Roman" w:hAnsi="Times New Roman" w:cs="Times New Roman"/>
                <w:sz w:val="16"/>
                <w:szCs w:val="16"/>
              </w:rPr>
            </w:pPr>
            <w:r w:rsidRPr="00BA40DF">
              <w:rPr>
                <w:rFonts w:ascii="Times New Roman" w:hAnsi="Times New Roman" w:cs="Times New Roman"/>
                <w:sz w:val="16"/>
                <w:szCs w:val="16"/>
              </w:rPr>
              <w:t>Отбасы</w:t>
            </w:r>
            <w:r w:rsidRPr="00BA40DF">
              <w:rPr>
                <w:rFonts w:ascii="Times New Roman" w:hAnsi="Times New Roman" w:cs="Times New Roman"/>
                <w:sz w:val="16"/>
                <w:szCs w:val="16"/>
                <w:lang w:val="kk-KZ"/>
              </w:rPr>
              <w:t xml:space="preserve">ң КМ бойынша айлық табысы, </w:t>
            </w:r>
            <w:r w:rsidRPr="00BA40DF">
              <w:rPr>
                <w:rFonts w:ascii="Times New Roman" w:hAnsi="Times New Roman" w:cs="Times New Roman"/>
                <w:sz w:val="16"/>
                <w:szCs w:val="16"/>
              </w:rPr>
              <w:t xml:space="preserve">4 адамнан </w:t>
            </w:r>
            <w:r w:rsidRPr="00BA40DF">
              <w:rPr>
                <w:rFonts w:ascii="Times New Roman" w:hAnsi="Times New Roman" w:cs="Times New Roman"/>
                <w:sz w:val="16"/>
                <w:szCs w:val="16"/>
                <w:lang w:val="kk-KZ"/>
              </w:rPr>
              <w:t>тұратын отбасы</w:t>
            </w:r>
            <w:r w:rsidRPr="00BA40DF">
              <w:rPr>
                <w:rFonts w:ascii="Times New Roman" w:hAnsi="Times New Roman" w:cs="Times New Roman"/>
                <w:sz w:val="16"/>
                <w:szCs w:val="16"/>
              </w:rPr>
              <w:t>, теңге</w:t>
            </w:r>
          </w:p>
        </w:tc>
        <w:tc>
          <w:tcPr>
            <w:tcW w:w="1134" w:type="dxa"/>
            <w:vAlign w:val="center"/>
          </w:tcPr>
          <w:p w14:paraId="2167C03E" w14:textId="129AA5BC"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lang w:val="kk-KZ"/>
              </w:rPr>
              <w:t xml:space="preserve">Несие алу үшін бастапқы жарна, </w:t>
            </w:r>
            <w:r w:rsidRPr="00BA40DF">
              <w:rPr>
                <w:rFonts w:ascii="Times New Roman" w:hAnsi="Times New Roman" w:cs="Times New Roman"/>
                <w:sz w:val="16"/>
                <w:szCs w:val="16"/>
              </w:rPr>
              <w:t>%</w:t>
            </w:r>
            <w:r w:rsidR="00884227" w:rsidRPr="00BA40DF">
              <w:rPr>
                <w:rFonts w:ascii="Times New Roman" w:hAnsi="Times New Roman" w:cs="Times New Roman"/>
                <w:sz w:val="16"/>
                <w:szCs w:val="16"/>
              </w:rPr>
              <w:t>,</w:t>
            </w:r>
          </w:p>
          <w:p w14:paraId="2446DB13"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теңге</w:t>
            </w:r>
          </w:p>
        </w:tc>
        <w:tc>
          <w:tcPr>
            <w:tcW w:w="851" w:type="dxa"/>
            <w:vAlign w:val="center"/>
          </w:tcPr>
          <w:p w14:paraId="4D4F257E" w14:textId="77777777" w:rsidR="008D102B" w:rsidRPr="00BA40DF" w:rsidRDefault="008D102B" w:rsidP="00352D4C">
            <w:pPr>
              <w:spacing w:line="228" w:lineRule="auto"/>
              <w:jc w:val="center"/>
              <w:rPr>
                <w:rFonts w:ascii="Times New Roman" w:hAnsi="Times New Roman" w:cs="Times New Roman"/>
                <w:sz w:val="16"/>
                <w:szCs w:val="16"/>
                <w:lang w:val="kk-KZ"/>
              </w:rPr>
            </w:pPr>
            <w:r w:rsidRPr="00BA40DF">
              <w:rPr>
                <w:rFonts w:ascii="Times New Roman" w:hAnsi="Times New Roman" w:cs="Times New Roman"/>
                <w:sz w:val="16"/>
                <w:szCs w:val="16"/>
                <w:lang w:val="kk-KZ"/>
              </w:rPr>
              <w:t>Несие мерзімі</w:t>
            </w:r>
            <w:r w:rsidRPr="00BA40DF">
              <w:rPr>
                <w:rFonts w:ascii="Times New Roman" w:hAnsi="Times New Roman" w:cs="Times New Roman"/>
                <w:sz w:val="16"/>
                <w:szCs w:val="16"/>
              </w:rPr>
              <w:t xml:space="preserve">, </w:t>
            </w:r>
            <w:r w:rsidRPr="00BA40DF">
              <w:rPr>
                <w:rFonts w:ascii="Times New Roman" w:hAnsi="Times New Roman" w:cs="Times New Roman"/>
                <w:sz w:val="16"/>
                <w:szCs w:val="16"/>
                <w:lang w:val="kk-KZ"/>
              </w:rPr>
              <w:t>жыл</w:t>
            </w:r>
          </w:p>
        </w:tc>
        <w:tc>
          <w:tcPr>
            <w:tcW w:w="1134" w:type="dxa"/>
            <w:vAlign w:val="center"/>
          </w:tcPr>
          <w:p w14:paraId="69A88045" w14:textId="52391289" w:rsidR="008D102B" w:rsidRPr="00352D4C" w:rsidRDefault="008D102B" w:rsidP="00352D4C">
            <w:pPr>
              <w:spacing w:line="228" w:lineRule="auto"/>
              <w:jc w:val="center"/>
              <w:rPr>
                <w:rFonts w:ascii="Times New Roman" w:hAnsi="Times New Roman" w:cs="Times New Roman"/>
                <w:sz w:val="16"/>
                <w:szCs w:val="16"/>
                <w:lang w:val="kk-KZ"/>
              </w:rPr>
            </w:pPr>
            <w:r w:rsidRPr="00BA40DF">
              <w:rPr>
                <w:rFonts w:ascii="Times New Roman" w:hAnsi="Times New Roman" w:cs="Times New Roman"/>
                <w:sz w:val="16"/>
                <w:szCs w:val="16"/>
                <w:lang w:val="kk-KZ"/>
              </w:rPr>
              <w:t>Несие бойынша пайыздық мөлшерле</w:t>
            </w:r>
            <w:r w:rsidR="003A258A" w:rsidRPr="00BA40DF">
              <w:rPr>
                <w:rFonts w:ascii="Times New Roman" w:hAnsi="Times New Roman" w:cs="Times New Roman"/>
                <w:sz w:val="16"/>
                <w:szCs w:val="16"/>
                <w:lang w:val="kk-KZ"/>
              </w:rPr>
              <w:t>-</w:t>
            </w:r>
            <w:r w:rsidRPr="00BA40DF">
              <w:rPr>
                <w:rFonts w:ascii="Times New Roman" w:hAnsi="Times New Roman" w:cs="Times New Roman"/>
                <w:sz w:val="16"/>
                <w:szCs w:val="16"/>
                <w:lang w:val="kk-KZ"/>
              </w:rPr>
              <w:t>ме бойынша жылдық төлем,</w:t>
            </w:r>
            <w:r w:rsidR="00352D4C">
              <w:rPr>
                <w:rFonts w:ascii="Times New Roman" w:hAnsi="Times New Roman" w:cs="Times New Roman"/>
                <w:sz w:val="16"/>
                <w:szCs w:val="16"/>
                <w:lang w:val="kk-KZ"/>
              </w:rPr>
              <w:t xml:space="preserve"> </w:t>
            </w:r>
            <w:r w:rsidRPr="00352D4C">
              <w:rPr>
                <w:rFonts w:ascii="Times New Roman" w:hAnsi="Times New Roman" w:cs="Times New Roman"/>
                <w:sz w:val="16"/>
                <w:szCs w:val="16"/>
                <w:lang w:val="kk-KZ"/>
              </w:rPr>
              <w:t>теңге</w:t>
            </w:r>
          </w:p>
        </w:tc>
        <w:tc>
          <w:tcPr>
            <w:tcW w:w="1417" w:type="dxa"/>
            <w:vAlign w:val="center"/>
          </w:tcPr>
          <w:p w14:paraId="004DD7DF" w14:textId="77777777" w:rsidR="008D102B" w:rsidRPr="00BA40DF" w:rsidRDefault="00061CD0"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Несие сомасы шегерілген мемлекеттік жәрдемақы (тұрғын үй сертификаты, жөндеу),</w:t>
            </w:r>
            <w:r w:rsidRPr="00BA40DF">
              <w:rPr>
                <w:rFonts w:ascii="Times New Roman" w:hAnsi="Times New Roman" w:cs="Times New Roman"/>
                <w:sz w:val="16"/>
                <w:szCs w:val="16"/>
                <w:lang w:val="kk-KZ"/>
              </w:rPr>
              <w:t xml:space="preserve"> </w:t>
            </w:r>
            <w:r w:rsidR="008D102B" w:rsidRPr="00BA40DF">
              <w:rPr>
                <w:rFonts w:ascii="Times New Roman" w:hAnsi="Times New Roman" w:cs="Times New Roman"/>
                <w:sz w:val="16"/>
                <w:szCs w:val="16"/>
              </w:rPr>
              <w:t>теңге</w:t>
            </w:r>
          </w:p>
        </w:tc>
        <w:tc>
          <w:tcPr>
            <w:tcW w:w="993" w:type="dxa"/>
            <w:vAlign w:val="center"/>
          </w:tcPr>
          <w:p w14:paraId="455F42B4" w14:textId="06E56B01"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lang w:val="kk-KZ"/>
              </w:rPr>
              <w:t>Несие бойынша айлық төлемдер</w:t>
            </w:r>
            <w:r w:rsidR="003A258A" w:rsidRPr="00BA40DF">
              <w:rPr>
                <w:rFonts w:ascii="Times New Roman" w:hAnsi="Times New Roman" w:cs="Times New Roman"/>
                <w:sz w:val="16"/>
                <w:szCs w:val="16"/>
                <w:lang w:val="kk-KZ"/>
              </w:rPr>
              <w:t>,</w:t>
            </w:r>
            <w:r w:rsidRPr="00BA40DF">
              <w:rPr>
                <w:rFonts w:ascii="Times New Roman" w:hAnsi="Times New Roman" w:cs="Times New Roman"/>
                <w:sz w:val="16"/>
                <w:szCs w:val="16"/>
              </w:rPr>
              <w:t xml:space="preserve"> теңге</w:t>
            </w:r>
          </w:p>
        </w:tc>
        <w:tc>
          <w:tcPr>
            <w:tcW w:w="1133" w:type="dxa"/>
            <w:vAlign w:val="center"/>
          </w:tcPr>
          <w:p w14:paraId="6C21E7F4" w14:textId="0D0DCB74" w:rsidR="008D102B" w:rsidRPr="00352D4C" w:rsidRDefault="008D102B" w:rsidP="00352D4C">
            <w:pPr>
              <w:spacing w:line="228" w:lineRule="auto"/>
              <w:jc w:val="center"/>
              <w:rPr>
                <w:rFonts w:ascii="Times New Roman" w:hAnsi="Times New Roman" w:cs="Times New Roman"/>
                <w:sz w:val="16"/>
                <w:szCs w:val="16"/>
                <w:lang w:val="kk-KZ"/>
              </w:rPr>
            </w:pPr>
            <w:r w:rsidRPr="00BA40DF">
              <w:rPr>
                <w:rFonts w:ascii="Times New Roman" w:hAnsi="Times New Roman" w:cs="Times New Roman"/>
                <w:sz w:val="16"/>
                <w:szCs w:val="16"/>
              </w:rPr>
              <w:t>Несиені өтегеннен кейі</w:t>
            </w:r>
            <w:r w:rsidR="00352D4C">
              <w:rPr>
                <w:rFonts w:ascii="Times New Roman" w:hAnsi="Times New Roman" w:cs="Times New Roman"/>
                <w:sz w:val="16"/>
                <w:szCs w:val="16"/>
              </w:rPr>
              <w:t>н отбасының айлық табысы, теңге</w:t>
            </w:r>
          </w:p>
        </w:tc>
        <w:tc>
          <w:tcPr>
            <w:tcW w:w="992" w:type="dxa"/>
            <w:vAlign w:val="center"/>
          </w:tcPr>
          <w:p w14:paraId="6BCC7326" w14:textId="77777777" w:rsidR="008D102B" w:rsidRPr="00352D4C" w:rsidRDefault="008D102B" w:rsidP="00352D4C">
            <w:pPr>
              <w:spacing w:line="228" w:lineRule="auto"/>
              <w:jc w:val="center"/>
              <w:rPr>
                <w:rFonts w:ascii="Times New Roman" w:hAnsi="Times New Roman" w:cs="Times New Roman"/>
                <w:sz w:val="16"/>
                <w:szCs w:val="16"/>
                <w:lang w:val="kk-KZ"/>
              </w:rPr>
            </w:pPr>
            <w:bookmarkStart w:id="107" w:name="_Hlk124618043"/>
            <w:r w:rsidRPr="00352D4C">
              <w:rPr>
                <w:rFonts w:ascii="Times New Roman" w:hAnsi="Times New Roman" w:cs="Times New Roman"/>
                <w:sz w:val="16"/>
                <w:szCs w:val="16"/>
                <w:lang w:val="kk-KZ"/>
              </w:rPr>
              <w:t>Несиені өтегеннен кейінгі отбасының жылдық табысы,</w:t>
            </w:r>
          </w:p>
          <w:p w14:paraId="1D6A6E38" w14:textId="6EAD12D4"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теңге</w:t>
            </w:r>
            <w:bookmarkEnd w:id="107"/>
          </w:p>
        </w:tc>
        <w:tc>
          <w:tcPr>
            <w:tcW w:w="1219" w:type="dxa"/>
            <w:vAlign w:val="center"/>
          </w:tcPr>
          <w:p w14:paraId="17132619" w14:textId="16CC87A0" w:rsidR="008D102B" w:rsidRPr="00BA40DF" w:rsidRDefault="00786BEA"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Баспанаға қолжетімділік</w:t>
            </w:r>
            <w:r w:rsidR="008D102B" w:rsidRPr="00BA40DF">
              <w:rPr>
                <w:rFonts w:ascii="Times New Roman" w:hAnsi="Times New Roman" w:cs="Times New Roman"/>
                <w:sz w:val="16"/>
                <w:szCs w:val="16"/>
              </w:rPr>
              <w:t xml:space="preserve"> индексі</w:t>
            </w:r>
          </w:p>
        </w:tc>
      </w:tr>
      <w:tr w:rsidR="008D102B" w:rsidRPr="00BA40DF" w14:paraId="2DE6B5AF" w14:textId="77777777" w:rsidTr="00352D4C">
        <w:tc>
          <w:tcPr>
            <w:tcW w:w="1432" w:type="dxa"/>
          </w:tcPr>
          <w:p w14:paraId="7FCA7554"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1</w:t>
            </w:r>
          </w:p>
        </w:tc>
        <w:tc>
          <w:tcPr>
            <w:tcW w:w="1134" w:type="dxa"/>
          </w:tcPr>
          <w:p w14:paraId="15041267"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2</w:t>
            </w:r>
          </w:p>
        </w:tc>
        <w:tc>
          <w:tcPr>
            <w:tcW w:w="993" w:type="dxa"/>
          </w:tcPr>
          <w:p w14:paraId="5842A8B2"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3</w:t>
            </w:r>
          </w:p>
        </w:tc>
        <w:tc>
          <w:tcPr>
            <w:tcW w:w="1117" w:type="dxa"/>
          </w:tcPr>
          <w:p w14:paraId="104EA61C"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4</w:t>
            </w:r>
          </w:p>
        </w:tc>
        <w:tc>
          <w:tcPr>
            <w:tcW w:w="1009" w:type="dxa"/>
          </w:tcPr>
          <w:p w14:paraId="344733CC"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5</w:t>
            </w:r>
          </w:p>
        </w:tc>
        <w:tc>
          <w:tcPr>
            <w:tcW w:w="1134" w:type="dxa"/>
          </w:tcPr>
          <w:p w14:paraId="2A9AF8B8"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6</w:t>
            </w:r>
          </w:p>
        </w:tc>
        <w:tc>
          <w:tcPr>
            <w:tcW w:w="851" w:type="dxa"/>
          </w:tcPr>
          <w:p w14:paraId="16447BFE"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7</w:t>
            </w:r>
          </w:p>
        </w:tc>
        <w:tc>
          <w:tcPr>
            <w:tcW w:w="1134" w:type="dxa"/>
          </w:tcPr>
          <w:p w14:paraId="5C558E3F"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8</w:t>
            </w:r>
          </w:p>
        </w:tc>
        <w:tc>
          <w:tcPr>
            <w:tcW w:w="1417" w:type="dxa"/>
          </w:tcPr>
          <w:p w14:paraId="593EF1F5"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9</w:t>
            </w:r>
          </w:p>
        </w:tc>
        <w:tc>
          <w:tcPr>
            <w:tcW w:w="993" w:type="dxa"/>
          </w:tcPr>
          <w:p w14:paraId="5ED5337F"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10</w:t>
            </w:r>
          </w:p>
        </w:tc>
        <w:tc>
          <w:tcPr>
            <w:tcW w:w="1133" w:type="dxa"/>
          </w:tcPr>
          <w:p w14:paraId="342573C4"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11</w:t>
            </w:r>
          </w:p>
        </w:tc>
        <w:tc>
          <w:tcPr>
            <w:tcW w:w="992" w:type="dxa"/>
          </w:tcPr>
          <w:p w14:paraId="1BD6FDDF"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12</w:t>
            </w:r>
          </w:p>
        </w:tc>
        <w:tc>
          <w:tcPr>
            <w:tcW w:w="1219" w:type="dxa"/>
          </w:tcPr>
          <w:p w14:paraId="21D61B6C"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13</w:t>
            </w:r>
          </w:p>
        </w:tc>
      </w:tr>
      <w:tr w:rsidR="008D102B" w:rsidRPr="00BA40DF" w14:paraId="63043BE1" w14:textId="77777777" w:rsidTr="00352D4C">
        <w:trPr>
          <w:trHeight w:val="637"/>
        </w:trPr>
        <w:tc>
          <w:tcPr>
            <w:tcW w:w="1432" w:type="dxa"/>
            <w:vMerge w:val="restart"/>
          </w:tcPr>
          <w:p w14:paraId="06D4BDF0" w14:textId="77777777" w:rsidR="008D102B" w:rsidRPr="00BA40DF" w:rsidRDefault="008D102B" w:rsidP="00352D4C">
            <w:pPr>
              <w:spacing w:line="228" w:lineRule="auto"/>
              <w:jc w:val="center"/>
              <w:rPr>
                <w:rFonts w:ascii="Times New Roman" w:eastAsia="Times New Roman" w:hAnsi="Times New Roman" w:cs="Times New Roman"/>
                <w:sz w:val="16"/>
                <w:szCs w:val="16"/>
              </w:rPr>
            </w:pPr>
            <w:r w:rsidRPr="00BA40DF">
              <w:rPr>
                <w:rFonts w:ascii="Times New Roman" w:eastAsia="Times New Roman" w:hAnsi="Times New Roman" w:cs="Times New Roman"/>
                <w:sz w:val="16"/>
                <w:szCs w:val="16"/>
              </w:rPr>
              <w:t>“Бақытты отбасы”</w:t>
            </w:r>
          </w:p>
          <w:p w14:paraId="2A875EFB"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eastAsia="Times New Roman" w:hAnsi="Times New Roman" w:cs="Times New Roman"/>
                <w:sz w:val="16"/>
                <w:szCs w:val="16"/>
              </w:rPr>
              <w:t>(көп балалы отбасылар, толық емес отбасылар, мүгедек балалары бар отбасылар үшін)</w:t>
            </w:r>
          </w:p>
        </w:tc>
        <w:tc>
          <w:tcPr>
            <w:tcW w:w="1134" w:type="dxa"/>
            <w:vMerge w:val="restart"/>
          </w:tcPr>
          <w:p w14:paraId="26537EE7"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(Астана, Алматы, Шымкент, Ақтау, Атырау)</w:t>
            </w:r>
          </w:p>
          <w:p w14:paraId="6C3834D7"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15 000 000</w:t>
            </w:r>
          </w:p>
        </w:tc>
        <w:tc>
          <w:tcPr>
            <w:tcW w:w="993" w:type="dxa"/>
            <w:vMerge w:val="restart"/>
          </w:tcPr>
          <w:p w14:paraId="434FFC8A" w14:textId="77777777" w:rsidR="008D102B" w:rsidRPr="00BA40DF" w:rsidRDefault="00061CD0" w:rsidP="00352D4C">
            <w:pPr>
              <w:spacing w:line="228" w:lineRule="auto"/>
              <w:jc w:val="center"/>
              <w:rPr>
                <w:rFonts w:ascii="Times New Roman" w:hAnsi="Times New Roman" w:cs="Times New Roman"/>
                <w:sz w:val="16"/>
                <w:szCs w:val="16"/>
                <w:lang w:val="kk-KZ"/>
              </w:rPr>
            </w:pPr>
            <w:r w:rsidRPr="00BA40DF">
              <w:rPr>
                <w:rFonts w:ascii="Times New Roman" w:hAnsi="Times New Roman" w:cs="Times New Roman"/>
                <w:sz w:val="16"/>
                <w:szCs w:val="16"/>
                <w:lang w:val="kk-KZ"/>
              </w:rPr>
              <w:t>жоқ</w:t>
            </w:r>
          </w:p>
        </w:tc>
        <w:tc>
          <w:tcPr>
            <w:tcW w:w="1117" w:type="dxa"/>
            <w:vMerge w:val="restart"/>
          </w:tcPr>
          <w:p w14:paraId="6E980B47" w14:textId="77777777" w:rsidR="008D102B" w:rsidRPr="00BA40DF" w:rsidRDefault="00061CD0"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w:t>
            </w:r>
            <w:r w:rsidRPr="00BA40DF">
              <w:rPr>
                <w:rFonts w:ascii="Times New Roman" w:hAnsi="Times New Roman" w:cs="Times New Roman"/>
                <w:sz w:val="16"/>
                <w:szCs w:val="16"/>
                <w:lang w:val="kk-KZ"/>
              </w:rPr>
              <w:t>Басқа аймақтар</w:t>
            </w:r>
            <w:r w:rsidR="008D102B" w:rsidRPr="00BA40DF">
              <w:rPr>
                <w:rFonts w:ascii="Times New Roman" w:hAnsi="Times New Roman" w:cs="Times New Roman"/>
                <w:sz w:val="16"/>
                <w:szCs w:val="16"/>
              </w:rPr>
              <w:t>)</w:t>
            </w:r>
          </w:p>
          <w:p w14:paraId="59F59821"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10 000 000</w:t>
            </w:r>
          </w:p>
        </w:tc>
        <w:tc>
          <w:tcPr>
            <w:tcW w:w="1009" w:type="dxa"/>
            <w:vMerge w:val="restart"/>
          </w:tcPr>
          <w:p w14:paraId="3DDA1536" w14:textId="77777777" w:rsidR="008D102B" w:rsidRPr="00BA40DF" w:rsidRDefault="00061CD0"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w:t>
            </w:r>
            <w:r w:rsidR="00A60B5A" w:rsidRPr="00BA40DF">
              <w:rPr>
                <w:rFonts w:ascii="Times New Roman" w:hAnsi="Times New Roman" w:cs="Times New Roman"/>
                <w:sz w:val="16"/>
                <w:szCs w:val="16"/>
                <w:lang w:val="kk-KZ"/>
              </w:rPr>
              <w:t>КМ</w:t>
            </w:r>
            <w:r w:rsidR="00A60B5A" w:rsidRPr="00BA40DF">
              <w:rPr>
                <w:rFonts w:ascii="Times New Roman" w:hAnsi="Times New Roman" w:cs="Times New Roman"/>
                <w:sz w:val="16"/>
                <w:szCs w:val="16"/>
              </w:rPr>
              <w:t xml:space="preserve"> </w:t>
            </w:r>
            <w:r w:rsidRPr="00BA40DF">
              <w:rPr>
                <w:rFonts w:ascii="Times New Roman" w:hAnsi="Times New Roman" w:cs="Times New Roman"/>
                <w:sz w:val="16"/>
                <w:szCs w:val="16"/>
              </w:rPr>
              <w:t>3,1</w:t>
            </w:r>
            <w:r w:rsidR="008D102B" w:rsidRPr="00BA40DF">
              <w:rPr>
                <w:rFonts w:ascii="Times New Roman" w:hAnsi="Times New Roman" w:cs="Times New Roman"/>
                <w:sz w:val="16"/>
                <w:szCs w:val="16"/>
              </w:rPr>
              <w:t>)</w:t>
            </w:r>
          </w:p>
          <w:p w14:paraId="726C8FAE" w14:textId="77777777" w:rsidR="008D102B" w:rsidRPr="00BA40DF" w:rsidRDefault="008D102B" w:rsidP="00352D4C">
            <w:pPr>
              <w:spacing w:line="228" w:lineRule="auto"/>
              <w:jc w:val="center"/>
              <w:rPr>
                <w:rFonts w:ascii="Times New Roman" w:hAnsi="Times New Roman" w:cs="Times New Roman"/>
                <w:sz w:val="16"/>
                <w:szCs w:val="16"/>
              </w:rPr>
            </w:pPr>
            <w:bookmarkStart w:id="108" w:name="_Hlk128948071"/>
            <w:r w:rsidRPr="00BA40DF">
              <w:rPr>
                <w:rFonts w:ascii="Times New Roman" w:hAnsi="Times New Roman" w:cs="Times New Roman"/>
                <w:sz w:val="16"/>
                <w:szCs w:val="16"/>
              </w:rPr>
              <w:t>446 620</w:t>
            </w:r>
            <w:bookmarkEnd w:id="108"/>
          </w:p>
        </w:tc>
        <w:tc>
          <w:tcPr>
            <w:tcW w:w="1134" w:type="dxa"/>
          </w:tcPr>
          <w:p w14:paraId="49D108F6" w14:textId="77777777" w:rsidR="008D102B" w:rsidRPr="00BA40DF" w:rsidRDefault="00061CD0"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lang w:val="kk-KZ"/>
              </w:rPr>
              <w:t xml:space="preserve">қалалардың 1-ші тобы  </w:t>
            </w:r>
            <w:r w:rsidR="008D102B" w:rsidRPr="00BA40DF">
              <w:rPr>
                <w:rFonts w:ascii="Times New Roman" w:hAnsi="Times New Roman" w:cs="Times New Roman"/>
                <w:sz w:val="16"/>
                <w:szCs w:val="16"/>
              </w:rPr>
              <w:t>–</w:t>
            </w:r>
          </w:p>
          <w:p w14:paraId="73519DDB"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(10%)</w:t>
            </w:r>
          </w:p>
          <w:p w14:paraId="1D21C842"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1 500 000</w:t>
            </w:r>
          </w:p>
          <w:p w14:paraId="340C3C75" w14:textId="77777777" w:rsidR="008D102B" w:rsidRPr="00BA40DF" w:rsidRDefault="008D102B" w:rsidP="00352D4C">
            <w:pPr>
              <w:spacing w:line="228" w:lineRule="auto"/>
              <w:jc w:val="center"/>
              <w:rPr>
                <w:rFonts w:ascii="Times New Roman" w:hAnsi="Times New Roman" w:cs="Times New Roman"/>
                <w:sz w:val="16"/>
                <w:szCs w:val="16"/>
              </w:rPr>
            </w:pPr>
          </w:p>
        </w:tc>
        <w:tc>
          <w:tcPr>
            <w:tcW w:w="851" w:type="dxa"/>
            <w:vMerge w:val="restart"/>
          </w:tcPr>
          <w:p w14:paraId="54781BFC"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20</w:t>
            </w:r>
          </w:p>
        </w:tc>
        <w:tc>
          <w:tcPr>
            <w:tcW w:w="1134" w:type="dxa"/>
          </w:tcPr>
          <w:p w14:paraId="1ED67754" w14:textId="77777777" w:rsidR="008D102B" w:rsidRPr="00BA40DF" w:rsidRDefault="00061CD0"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lang w:val="kk-KZ"/>
              </w:rPr>
              <w:t xml:space="preserve">қалалардың 1-ші тобы  </w:t>
            </w:r>
            <w:r w:rsidR="008D102B" w:rsidRPr="00BA40DF">
              <w:rPr>
                <w:rFonts w:ascii="Times New Roman" w:hAnsi="Times New Roman" w:cs="Times New Roman"/>
                <w:sz w:val="16"/>
                <w:szCs w:val="16"/>
              </w:rPr>
              <w:t>-</w:t>
            </w:r>
          </w:p>
          <w:p w14:paraId="24AC90C2"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(2 %)</w:t>
            </w:r>
          </w:p>
          <w:p w14:paraId="0B3A21A5"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270 000</w:t>
            </w:r>
          </w:p>
          <w:p w14:paraId="50296F23" w14:textId="77777777" w:rsidR="008D102B" w:rsidRPr="00BA40DF" w:rsidRDefault="008D102B" w:rsidP="00352D4C">
            <w:pPr>
              <w:spacing w:line="228" w:lineRule="auto"/>
              <w:jc w:val="center"/>
              <w:rPr>
                <w:rFonts w:ascii="Times New Roman" w:hAnsi="Times New Roman" w:cs="Times New Roman"/>
                <w:sz w:val="16"/>
                <w:szCs w:val="16"/>
              </w:rPr>
            </w:pPr>
          </w:p>
        </w:tc>
        <w:tc>
          <w:tcPr>
            <w:tcW w:w="1417" w:type="dxa"/>
          </w:tcPr>
          <w:p w14:paraId="60997465" w14:textId="77777777" w:rsidR="008D102B" w:rsidRPr="00BA40DF" w:rsidRDefault="00061CD0"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lang w:val="kk-KZ"/>
              </w:rPr>
              <w:t xml:space="preserve">қалалардың 1-ші тобы  </w:t>
            </w:r>
            <w:r w:rsidR="008D102B" w:rsidRPr="00BA40DF">
              <w:rPr>
                <w:rFonts w:ascii="Times New Roman" w:hAnsi="Times New Roman" w:cs="Times New Roman"/>
                <w:sz w:val="16"/>
                <w:szCs w:val="16"/>
              </w:rPr>
              <w:t>–</w:t>
            </w:r>
          </w:p>
          <w:p w14:paraId="7A1328FE"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12 270 000</w:t>
            </w:r>
          </w:p>
          <w:p w14:paraId="4C18A477"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(13 770 000–</w:t>
            </w:r>
          </w:p>
          <w:p w14:paraId="4EC1650A" w14:textId="7431142A" w:rsidR="008D102B" w:rsidRPr="00352D4C" w:rsidRDefault="00352D4C" w:rsidP="00352D4C">
            <w:pPr>
              <w:spacing w:line="228" w:lineRule="auto"/>
              <w:jc w:val="center"/>
              <w:rPr>
                <w:rFonts w:ascii="Times New Roman" w:hAnsi="Times New Roman" w:cs="Times New Roman"/>
                <w:sz w:val="16"/>
                <w:szCs w:val="16"/>
                <w:lang w:val="kk-KZ"/>
              </w:rPr>
            </w:pPr>
            <w:r>
              <w:rPr>
                <w:rFonts w:ascii="Times New Roman" w:hAnsi="Times New Roman" w:cs="Times New Roman"/>
                <w:sz w:val="16"/>
                <w:szCs w:val="16"/>
              </w:rPr>
              <w:t>1 500 000)</w:t>
            </w:r>
          </w:p>
        </w:tc>
        <w:tc>
          <w:tcPr>
            <w:tcW w:w="993" w:type="dxa"/>
          </w:tcPr>
          <w:p w14:paraId="6C4E1050" w14:textId="77777777" w:rsidR="008D102B" w:rsidRPr="00BA40DF" w:rsidRDefault="00061CD0"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lang w:val="kk-KZ"/>
              </w:rPr>
              <w:t xml:space="preserve">қалалардың 1-ші тобы  </w:t>
            </w:r>
            <w:r w:rsidR="008D102B" w:rsidRPr="00BA40DF">
              <w:rPr>
                <w:rFonts w:ascii="Times New Roman" w:hAnsi="Times New Roman" w:cs="Times New Roman"/>
                <w:sz w:val="16"/>
                <w:szCs w:val="16"/>
              </w:rPr>
              <w:t>–</w:t>
            </w:r>
          </w:p>
          <w:p w14:paraId="09D4CB8C" w14:textId="77777777" w:rsidR="008D102B" w:rsidRPr="00BA40DF" w:rsidRDefault="008D102B" w:rsidP="00352D4C">
            <w:pPr>
              <w:spacing w:line="228" w:lineRule="auto"/>
              <w:jc w:val="center"/>
              <w:rPr>
                <w:rFonts w:ascii="Times New Roman" w:hAnsi="Times New Roman" w:cs="Times New Roman"/>
                <w:sz w:val="16"/>
                <w:szCs w:val="16"/>
              </w:rPr>
            </w:pPr>
            <w:bookmarkStart w:id="109" w:name="_Hlk128947899"/>
            <w:r w:rsidRPr="00BA40DF">
              <w:rPr>
                <w:rFonts w:ascii="Times New Roman" w:hAnsi="Times New Roman" w:cs="Times New Roman"/>
                <w:sz w:val="16"/>
                <w:szCs w:val="16"/>
              </w:rPr>
              <w:t>51 125</w:t>
            </w:r>
          </w:p>
          <w:bookmarkEnd w:id="109"/>
          <w:p w14:paraId="43915E59" w14:textId="77777777" w:rsidR="008D102B" w:rsidRPr="00BA40DF" w:rsidRDefault="008D102B" w:rsidP="00352D4C">
            <w:pPr>
              <w:spacing w:line="228" w:lineRule="auto"/>
              <w:jc w:val="center"/>
              <w:rPr>
                <w:rFonts w:ascii="Times New Roman" w:hAnsi="Times New Roman" w:cs="Times New Roman"/>
                <w:sz w:val="16"/>
                <w:szCs w:val="16"/>
              </w:rPr>
            </w:pPr>
          </w:p>
        </w:tc>
        <w:tc>
          <w:tcPr>
            <w:tcW w:w="1133" w:type="dxa"/>
          </w:tcPr>
          <w:p w14:paraId="3ADD67C8" w14:textId="77777777" w:rsidR="008D102B" w:rsidRPr="00BA40DF" w:rsidRDefault="00061CD0"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lang w:val="kk-KZ"/>
              </w:rPr>
              <w:t xml:space="preserve">қалалардың 1-ші тобы  </w:t>
            </w:r>
            <w:r w:rsidR="008D102B" w:rsidRPr="00BA40DF">
              <w:rPr>
                <w:rFonts w:ascii="Times New Roman" w:hAnsi="Times New Roman" w:cs="Times New Roman"/>
                <w:sz w:val="16"/>
                <w:szCs w:val="16"/>
              </w:rPr>
              <w:t>–</w:t>
            </w:r>
          </w:p>
          <w:p w14:paraId="5AE32943"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392 495</w:t>
            </w:r>
          </w:p>
          <w:p w14:paraId="57B2E5BA" w14:textId="77777777" w:rsidR="008D102B" w:rsidRPr="00BA40DF" w:rsidRDefault="008D102B" w:rsidP="00352D4C">
            <w:pPr>
              <w:spacing w:line="228" w:lineRule="auto"/>
              <w:jc w:val="center"/>
              <w:rPr>
                <w:rFonts w:ascii="Times New Roman" w:hAnsi="Times New Roman" w:cs="Times New Roman"/>
                <w:sz w:val="16"/>
                <w:szCs w:val="16"/>
              </w:rPr>
            </w:pPr>
          </w:p>
        </w:tc>
        <w:tc>
          <w:tcPr>
            <w:tcW w:w="992" w:type="dxa"/>
          </w:tcPr>
          <w:p w14:paraId="0523EA1D" w14:textId="77777777" w:rsidR="008D102B" w:rsidRPr="00BA40DF" w:rsidRDefault="00061CD0"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lang w:val="kk-KZ"/>
              </w:rPr>
              <w:t xml:space="preserve">қалалардың 1-ші тобы  </w:t>
            </w:r>
            <w:r w:rsidR="008D102B" w:rsidRPr="00BA40DF">
              <w:rPr>
                <w:rFonts w:ascii="Times New Roman" w:hAnsi="Times New Roman" w:cs="Times New Roman"/>
                <w:sz w:val="16"/>
                <w:szCs w:val="16"/>
              </w:rPr>
              <w:t>–</w:t>
            </w:r>
          </w:p>
          <w:p w14:paraId="4DD91055" w14:textId="77777777" w:rsidR="008D102B" w:rsidRPr="00BA40DF" w:rsidRDefault="008D102B" w:rsidP="00352D4C">
            <w:pPr>
              <w:spacing w:line="228" w:lineRule="auto"/>
              <w:jc w:val="center"/>
              <w:rPr>
                <w:rFonts w:ascii="Times New Roman" w:hAnsi="Times New Roman" w:cs="Times New Roman"/>
                <w:sz w:val="16"/>
                <w:szCs w:val="16"/>
              </w:rPr>
            </w:pPr>
            <w:bookmarkStart w:id="110" w:name="_Hlk128948158"/>
            <w:r w:rsidRPr="00BA40DF">
              <w:rPr>
                <w:rFonts w:ascii="Times New Roman" w:hAnsi="Times New Roman" w:cs="Times New Roman"/>
                <w:sz w:val="16"/>
                <w:szCs w:val="16"/>
              </w:rPr>
              <w:t>4 745 940</w:t>
            </w:r>
          </w:p>
          <w:bookmarkEnd w:id="110"/>
          <w:p w14:paraId="1B5476C1" w14:textId="77777777" w:rsidR="008D102B" w:rsidRPr="00BA40DF" w:rsidRDefault="008D102B" w:rsidP="00352D4C">
            <w:pPr>
              <w:spacing w:line="228" w:lineRule="auto"/>
              <w:jc w:val="center"/>
              <w:rPr>
                <w:rFonts w:ascii="Times New Roman" w:hAnsi="Times New Roman" w:cs="Times New Roman"/>
                <w:sz w:val="16"/>
                <w:szCs w:val="16"/>
              </w:rPr>
            </w:pPr>
          </w:p>
        </w:tc>
        <w:tc>
          <w:tcPr>
            <w:tcW w:w="1219" w:type="dxa"/>
          </w:tcPr>
          <w:p w14:paraId="125C96D8" w14:textId="77777777" w:rsidR="008D102B" w:rsidRPr="00BA40DF" w:rsidRDefault="00061CD0"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lang w:val="kk-KZ"/>
              </w:rPr>
              <w:t xml:space="preserve">қалалардың 1-ші тобы  </w:t>
            </w:r>
            <w:r w:rsidR="008D102B" w:rsidRPr="00BA40DF">
              <w:rPr>
                <w:rFonts w:ascii="Times New Roman" w:hAnsi="Times New Roman" w:cs="Times New Roman"/>
                <w:sz w:val="16"/>
                <w:szCs w:val="16"/>
              </w:rPr>
              <w:t>–</w:t>
            </w:r>
          </w:p>
          <w:p w14:paraId="05138FF3"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3,1</w:t>
            </w:r>
          </w:p>
          <w:p w14:paraId="5A860896" w14:textId="77777777" w:rsidR="008D102B" w:rsidRPr="00BA40DF" w:rsidRDefault="008D102B" w:rsidP="00352D4C">
            <w:pPr>
              <w:spacing w:line="228" w:lineRule="auto"/>
              <w:jc w:val="center"/>
              <w:rPr>
                <w:rFonts w:ascii="Times New Roman" w:hAnsi="Times New Roman" w:cs="Times New Roman"/>
                <w:sz w:val="16"/>
                <w:szCs w:val="16"/>
              </w:rPr>
            </w:pPr>
          </w:p>
        </w:tc>
      </w:tr>
      <w:tr w:rsidR="008D102B" w:rsidRPr="00BA40DF" w14:paraId="6D044B76" w14:textId="77777777" w:rsidTr="00352D4C">
        <w:trPr>
          <w:trHeight w:val="441"/>
        </w:trPr>
        <w:tc>
          <w:tcPr>
            <w:tcW w:w="1432" w:type="dxa"/>
            <w:vMerge/>
          </w:tcPr>
          <w:p w14:paraId="347A1B54" w14:textId="77777777" w:rsidR="008D102B" w:rsidRPr="00BA40DF" w:rsidRDefault="008D102B" w:rsidP="00352D4C">
            <w:pPr>
              <w:spacing w:line="228" w:lineRule="auto"/>
              <w:jc w:val="center"/>
              <w:rPr>
                <w:rFonts w:ascii="Times New Roman" w:eastAsia="Times New Roman" w:hAnsi="Times New Roman" w:cs="Times New Roman"/>
                <w:sz w:val="16"/>
                <w:szCs w:val="16"/>
              </w:rPr>
            </w:pPr>
          </w:p>
        </w:tc>
        <w:tc>
          <w:tcPr>
            <w:tcW w:w="1134" w:type="dxa"/>
            <w:vMerge/>
          </w:tcPr>
          <w:p w14:paraId="4B773145" w14:textId="77777777" w:rsidR="008D102B" w:rsidRPr="00BA40DF" w:rsidRDefault="008D102B" w:rsidP="00352D4C">
            <w:pPr>
              <w:spacing w:line="228" w:lineRule="auto"/>
              <w:jc w:val="center"/>
              <w:rPr>
                <w:rFonts w:ascii="Times New Roman" w:hAnsi="Times New Roman" w:cs="Times New Roman"/>
                <w:sz w:val="16"/>
                <w:szCs w:val="16"/>
              </w:rPr>
            </w:pPr>
          </w:p>
        </w:tc>
        <w:tc>
          <w:tcPr>
            <w:tcW w:w="993" w:type="dxa"/>
            <w:vMerge/>
          </w:tcPr>
          <w:p w14:paraId="36A9F00B" w14:textId="77777777" w:rsidR="008D102B" w:rsidRPr="00BA40DF" w:rsidRDefault="008D102B" w:rsidP="00352D4C">
            <w:pPr>
              <w:spacing w:line="228" w:lineRule="auto"/>
              <w:jc w:val="center"/>
              <w:rPr>
                <w:rFonts w:ascii="Times New Roman" w:hAnsi="Times New Roman" w:cs="Times New Roman"/>
                <w:sz w:val="16"/>
                <w:szCs w:val="16"/>
              </w:rPr>
            </w:pPr>
          </w:p>
        </w:tc>
        <w:tc>
          <w:tcPr>
            <w:tcW w:w="1117" w:type="dxa"/>
            <w:vMerge/>
          </w:tcPr>
          <w:p w14:paraId="306AB6E1" w14:textId="77777777" w:rsidR="008D102B" w:rsidRPr="00BA40DF" w:rsidRDefault="008D102B" w:rsidP="00352D4C">
            <w:pPr>
              <w:spacing w:line="228" w:lineRule="auto"/>
              <w:jc w:val="center"/>
              <w:rPr>
                <w:rFonts w:ascii="Times New Roman" w:hAnsi="Times New Roman" w:cs="Times New Roman"/>
                <w:sz w:val="16"/>
                <w:szCs w:val="16"/>
              </w:rPr>
            </w:pPr>
          </w:p>
        </w:tc>
        <w:tc>
          <w:tcPr>
            <w:tcW w:w="1009" w:type="dxa"/>
            <w:vMerge/>
          </w:tcPr>
          <w:p w14:paraId="08F6AA43" w14:textId="77777777" w:rsidR="008D102B" w:rsidRPr="00BA40DF" w:rsidRDefault="008D102B" w:rsidP="00352D4C">
            <w:pPr>
              <w:spacing w:line="228" w:lineRule="auto"/>
              <w:jc w:val="center"/>
              <w:rPr>
                <w:rFonts w:ascii="Times New Roman" w:hAnsi="Times New Roman" w:cs="Times New Roman"/>
                <w:sz w:val="16"/>
                <w:szCs w:val="16"/>
              </w:rPr>
            </w:pPr>
          </w:p>
        </w:tc>
        <w:tc>
          <w:tcPr>
            <w:tcW w:w="1134" w:type="dxa"/>
          </w:tcPr>
          <w:p w14:paraId="79EE7B9E" w14:textId="77777777" w:rsidR="008D102B" w:rsidRPr="00BA40DF" w:rsidRDefault="00061CD0"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lang w:val="en-US"/>
              </w:rPr>
              <w:t>қалалардың 3-ші тобы</w:t>
            </w:r>
            <w:r w:rsidR="008D102B" w:rsidRPr="00BA40DF">
              <w:rPr>
                <w:rFonts w:ascii="Times New Roman" w:hAnsi="Times New Roman" w:cs="Times New Roman"/>
                <w:sz w:val="16"/>
                <w:szCs w:val="16"/>
              </w:rPr>
              <w:t xml:space="preserve"> –</w:t>
            </w:r>
          </w:p>
          <w:p w14:paraId="4D094DD7"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(10%)</w:t>
            </w:r>
          </w:p>
          <w:p w14:paraId="78FC0B3E"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1 00 000</w:t>
            </w:r>
          </w:p>
          <w:p w14:paraId="78483711" w14:textId="77777777" w:rsidR="008D102B" w:rsidRPr="00BA40DF" w:rsidRDefault="008D102B" w:rsidP="00352D4C">
            <w:pPr>
              <w:spacing w:line="228" w:lineRule="auto"/>
              <w:jc w:val="center"/>
              <w:rPr>
                <w:rFonts w:ascii="Times New Roman" w:hAnsi="Times New Roman" w:cs="Times New Roman"/>
                <w:sz w:val="16"/>
                <w:szCs w:val="16"/>
                <w:lang w:val="en-US"/>
              </w:rPr>
            </w:pPr>
          </w:p>
        </w:tc>
        <w:tc>
          <w:tcPr>
            <w:tcW w:w="851" w:type="dxa"/>
            <w:vMerge/>
          </w:tcPr>
          <w:p w14:paraId="05757699" w14:textId="77777777" w:rsidR="008D102B" w:rsidRPr="00BA40DF" w:rsidRDefault="008D102B" w:rsidP="00352D4C">
            <w:pPr>
              <w:spacing w:line="228" w:lineRule="auto"/>
              <w:jc w:val="center"/>
              <w:rPr>
                <w:rFonts w:ascii="Times New Roman" w:hAnsi="Times New Roman" w:cs="Times New Roman"/>
                <w:sz w:val="16"/>
                <w:szCs w:val="16"/>
              </w:rPr>
            </w:pPr>
          </w:p>
        </w:tc>
        <w:tc>
          <w:tcPr>
            <w:tcW w:w="1134" w:type="dxa"/>
          </w:tcPr>
          <w:p w14:paraId="065382F5" w14:textId="77777777" w:rsidR="008D102B" w:rsidRPr="00BA40DF" w:rsidRDefault="00061CD0"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lang w:val="en-US"/>
              </w:rPr>
              <w:t>қалалардың 3-ші тобы</w:t>
            </w:r>
            <w:r w:rsidR="008D102B" w:rsidRPr="00BA40DF">
              <w:rPr>
                <w:rFonts w:ascii="Times New Roman" w:hAnsi="Times New Roman" w:cs="Times New Roman"/>
                <w:sz w:val="16"/>
                <w:szCs w:val="16"/>
              </w:rPr>
              <w:t xml:space="preserve"> –</w:t>
            </w:r>
          </w:p>
          <w:p w14:paraId="4CD3AD65"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(2 %)</w:t>
            </w:r>
          </w:p>
          <w:p w14:paraId="6FAFE4F7"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180 000</w:t>
            </w:r>
          </w:p>
          <w:p w14:paraId="49EFB970" w14:textId="77777777" w:rsidR="008D102B" w:rsidRPr="00BA40DF" w:rsidRDefault="008D102B" w:rsidP="00352D4C">
            <w:pPr>
              <w:spacing w:line="228" w:lineRule="auto"/>
              <w:jc w:val="center"/>
              <w:rPr>
                <w:rFonts w:ascii="Times New Roman" w:hAnsi="Times New Roman" w:cs="Times New Roman"/>
                <w:sz w:val="16"/>
                <w:szCs w:val="16"/>
                <w:lang w:val="en-US"/>
              </w:rPr>
            </w:pPr>
          </w:p>
        </w:tc>
        <w:tc>
          <w:tcPr>
            <w:tcW w:w="1417" w:type="dxa"/>
          </w:tcPr>
          <w:p w14:paraId="0CA9D223" w14:textId="77777777" w:rsidR="008D102B" w:rsidRPr="00BA40DF" w:rsidRDefault="00061CD0"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қалалардың 3-ші тобы</w:t>
            </w:r>
            <w:r w:rsidR="008D102B" w:rsidRPr="00BA40DF">
              <w:rPr>
                <w:rFonts w:ascii="Times New Roman" w:hAnsi="Times New Roman" w:cs="Times New Roman"/>
                <w:sz w:val="16"/>
                <w:szCs w:val="16"/>
              </w:rPr>
              <w:t xml:space="preserve"> –</w:t>
            </w:r>
          </w:p>
          <w:p w14:paraId="69EF3106"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7 680 000</w:t>
            </w:r>
          </w:p>
          <w:p w14:paraId="1838A8BF"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(9 180 000 -1 500 00</w:t>
            </w:r>
            <w:r w:rsidRPr="00BA40DF">
              <w:rPr>
                <w:rFonts w:ascii="Times New Roman" w:hAnsi="Times New Roman" w:cs="Times New Roman"/>
                <w:sz w:val="16"/>
                <w:szCs w:val="16"/>
                <w:lang w:val="en-US"/>
              </w:rPr>
              <w:t>0</w:t>
            </w:r>
            <w:r w:rsidRPr="00BA40DF">
              <w:rPr>
                <w:rFonts w:ascii="Times New Roman" w:hAnsi="Times New Roman" w:cs="Times New Roman"/>
                <w:sz w:val="16"/>
                <w:szCs w:val="16"/>
              </w:rPr>
              <w:t>)</w:t>
            </w:r>
          </w:p>
        </w:tc>
        <w:tc>
          <w:tcPr>
            <w:tcW w:w="993" w:type="dxa"/>
          </w:tcPr>
          <w:p w14:paraId="50AE5AA3" w14:textId="77777777" w:rsidR="008D102B" w:rsidRPr="00BA40DF" w:rsidRDefault="00061CD0"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қалалардың 3-ші тобы</w:t>
            </w:r>
            <w:r w:rsidR="008D102B" w:rsidRPr="00BA40DF">
              <w:rPr>
                <w:rFonts w:ascii="Times New Roman" w:hAnsi="Times New Roman" w:cs="Times New Roman"/>
                <w:sz w:val="16"/>
                <w:szCs w:val="16"/>
              </w:rPr>
              <w:t xml:space="preserve"> –</w:t>
            </w:r>
          </w:p>
          <w:p w14:paraId="4BD80258" w14:textId="77777777" w:rsidR="008D102B" w:rsidRPr="00BA40DF" w:rsidRDefault="008D102B" w:rsidP="00352D4C">
            <w:pPr>
              <w:spacing w:line="228" w:lineRule="auto"/>
              <w:jc w:val="center"/>
              <w:rPr>
                <w:rFonts w:ascii="Times New Roman" w:hAnsi="Times New Roman" w:cs="Times New Roman"/>
                <w:sz w:val="16"/>
                <w:szCs w:val="16"/>
                <w:lang w:val="en-US"/>
              </w:rPr>
            </w:pPr>
            <w:r w:rsidRPr="00BA40DF">
              <w:rPr>
                <w:rFonts w:ascii="Times New Roman" w:hAnsi="Times New Roman" w:cs="Times New Roman"/>
                <w:sz w:val="16"/>
                <w:szCs w:val="16"/>
              </w:rPr>
              <w:t>32 000</w:t>
            </w:r>
          </w:p>
        </w:tc>
        <w:tc>
          <w:tcPr>
            <w:tcW w:w="1133" w:type="dxa"/>
          </w:tcPr>
          <w:p w14:paraId="38DECFB9" w14:textId="77777777" w:rsidR="008D102B" w:rsidRPr="00BA40DF" w:rsidRDefault="00061CD0"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қалалардың 3-ші тобы</w:t>
            </w:r>
            <w:r w:rsidR="008D102B" w:rsidRPr="00BA40DF">
              <w:rPr>
                <w:rFonts w:ascii="Times New Roman" w:hAnsi="Times New Roman" w:cs="Times New Roman"/>
                <w:sz w:val="16"/>
                <w:szCs w:val="16"/>
              </w:rPr>
              <w:t xml:space="preserve"> –</w:t>
            </w:r>
          </w:p>
          <w:p w14:paraId="56D3B94F" w14:textId="77777777" w:rsidR="008D102B" w:rsidRPr="00BA40DF" w:rsidRDefault="008D102B" w:rsidP="00352D4C">
            <w:pPr>
              <w:spacing w:line="228" w:lineRule="auto"/>
              <w:jc w:val="center"/>
              <w:rPr>
                <w:rFonts w:ascii="Times New Roman" w:hAnsi="Times New Roman" w:cs="Times New Roman"/>
                <w:sz w:val="16"/>
                <w:szCs w:val="16"/>
                <w:lang w:val="en-US"/>
              </w:rPr>
            </w:pPr>
            <w:r w:rsidRPr="00BA40DF">
              <w:rPr>
                <w:rFonts w:ascii="Times New Roman" w:hAnsi="Times New Roman" w:cs="Times New Roman"/>
                <w:sz w:val="16"/>
                <w:szCs w:val="16"/>
              </w:rPr>
              <w:t>414 620</w:t>
            </w:r>
          </w:p>
        </w:tc>
        <w:tc>
          <w:tcPr>
            <w:tcW w:w="992" w:type="dxa"/>
          </w:tcPr>
          <w:p w14:paraId="1378E205" w14:textId="77777777" w:rsidR="008D102B" w:rsidRPr="00BA40DF" w:rsidRDefault="00061CD0"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қалалардың 3-ші тобы</w:t>
            </w:r>
            <w:r w:rsidR="008D102B" w:rsidRPr="00BA40DF">
              <w:rPr>
                <w:rFonts w:ascii="Times New Roman" w:hAnsi="Times New Roman" w:cs="Times New Roman"/>
                <w:sz w:val="16"/>
                <w:szCs w:val="16"/>
              </w:rPr>
              <w:t xml:space="preserve"> –</w:t>
            </w:r>
          </w:p>
          <w:p w14:paraId="1F8396E3" w14:textId="77777777" w:rsidR="008D102B" w:rsidRPr="00BA40DF" w:rsidRDefault="008D102B" w:rsidP="00352D4C">
            <w:pPr>
              <w:spacing w:line="228" w:lineRule="auto"/>
              <w:jc w:val="center"/>
              <w:rPr>
                <w:rFonts w:ascii="Times New Roman" w:hAnsi="Times New Roman" w:cs="Times New Roman"/>
                <w:sz w:val="16"/>
                <w:szCs w:val="16"/>
                <w:lang w:val="en-US"/>
              </w:rPr>
            </w:pPr>
            <w:r w:rsidRPr="00BA40DF">
              <w:rPr>
                <w:rFonts w:ascii="Times New Roman" w:hAnsi="Times New Roman" w:cs="Times New Roman"/>
                <w:sz w:val="16"/>
                <w:szCs w:val="16"/>
              </w:rPr>
              <w:t>4 975 440</w:t>
            </w:r>
          </w:p>
        </w:tc>
        <w:tc>
          <w:tcPr>
            <w:tcW w:w="1219" w:type="dxa"/>
          </w:tcPr>
          <w:p w14:paraId="1640375E" w14:textId="77777777" w:rsidR="008D102B" w:rsidRPr="00BA40DF" w:rsidRDefault="00061CD0"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қалалардың 3-ші тобы</w:t>
            </w:r>
            <w:r w:rsidR="008D102B" w:rsidRPr="00BA40DF">
              <w:rPr>
                <w:rFonts w:ascii="Times New Roman" w:hAnsi="Times New Roman" w:cs="Times New Roman"/>
                <w:sz w:val="16"/>
                <w:szCs w:val="16"/>
              </w:rPr>
              <w:t xml:space="preserve"> –</w:t>
            </w:r>
          </w:p>
          <w:p w14:paraId="3898CDC4"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2,0</w:t>
            </w:r>
          </w:p>
          <w:p w14:paraId="591AB005" w14:textId="77777777" w:rsidR="008D102B" w:rsidRPr="00BA40DF" w:rsidRDefault="008D102B" w:rsidP="00352D4C">
            <w:pPr>
              <w:spacing w:line="228" w:lineRule="auto"/>
              <w:jc w:val="center"/>
              <w:rPr>
                <w:rFonts w:ascii="Times New Roman" w:hAnsi="Times New Roman" w:cs="Times New Roman"/>
                <w:sz w:val="16"/>
                <w:szCs w:val="16"/>
              </w:rPr>
            </w:pPr>
          </w:p>
          <w:p w14:paraId="6FDF8528" w14:textId="77777777" w:rsidR="008D102B" w:rsidRPr="00BA40DF" w:rsidRDefault="008D102B" w:rsidP="00352D4C">
            <w:pPr>
              <w:spacing w:line="228" w:lineRule="auto"/>
              <w:jc w:val="center"/>
              <w:rPr>
                <w:rFonts w:ascii="Times New Roman" w:hAnsi="Times New Roman" w:cs="Times New Roman"/>
                <w:sz w:val="16"/>
                <w:szCs w:val="16"/>
                <w:lang w:val="en-US"/>
              </w:rPr>
            </w:pPr>
          </w:p>
        </w:tc>
      </w:tr>
      <w:tr w:rsidR="008D102B" w:rsidRPr="00BA40DF" w14:paraId="5286E599" w14:textId="77777777" w:rsidTr="00352D4C">
        <w:trPr>
          <w:trHeight w:val="287"/>
        </w:trPr>
        <w:tc>
          <w:tcPr>
            <w:tcW w:w="1432" w:type="dxa"/>
            <w:vMerge w:val="restart"/>
          </w:tcPr>
          <w:p w14:paraId="58CFD87D"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w:t>
            </w:r>
            <w:r w:rsidR="003C0133" w:rsidRPr="00BA40DF">
              <w:rPr>
                <w:rFonts w:ascii="Times New Roman" w:hAnsi="Times New Roman" w:cs="Times New Roman"/>
                <w:sz w:val="16"/>
                <w:szCs w:val="16"/>
              </w:rPr>
              <w:t>Шаңырақ</w:t>
            </w:r>
            <w:r w:rsidRPr="00BA40DF">
              <w:rPr>
                <w:rFonts w:ascii="Times New Roman" w:hAnsi="Times New Roman" w:cs="Times New Roman"/>
                <w:sz w:val="16"/>
                <w:szCs w:val="16"/>
              </w:rPr>
              <w:t>”</w:t>
            </w:r>
          </w:p>
          <w:p w14:paraId="7E13825D" w14:textId="2C370597" w:rsidR="008D102B" w:rsidRPr="00352D4C" w:rsidRDefault="008D102B" w:rsidP="00352D4C">
            <w:pPr>
              <w:spacing w:line="228" w:lineRule="auto"/>
              <w:jc w:val="center"/>
              <w:rPr>
                <w:rFonts w:ascii="Times New Roman" w:hAnsi="Times New Roman" w:cs="Times New Roman"/>
                <w:sz w:val="16"/>
                <w:szCs w:val="16"/>
                <w:lang w:val="kk-KZ"/>
              </w:rPr>
            </w:pPr>
            <w:r w:rsidRPr="00BA40DF">
              <w:rPr>
                <w:rFonts w:ascii="Times New Roman" w:hAnsi="Times New Roman" w:cs="Times New Roman"/>
                <w:sz w:val="16"/>
                <w:szCs w:val="16"/>
              </w:rPr>
              <w:t>(</w:t>
            </w:r>
            <w:r w:rsidR="00061CD0" w:rsidRPr="00BA40DF">
              <w:rPr>
                <w:rFonts w:ascii="Times New Roman" w:hAnsi="Times New Roman" w:cs="Times New Roman"/>
                <w:sz w:val="16"/>
                <w:szCs w:val="16"/>
              </w:rPr>
              <w:t>әкімдіктердің тізімдері бойынша кезекте тұрған барлық адамдар үшін</w:t>
            </w:r>
            <w:r w:rsidR="00352D4C">
              <w:rPr>
                <w:rFonts w:ascii="Times New Roman" w:hAnsi="Times New Roman" w:cs="Times New Roman"/>
                <w:sz w:val="16"/>
                <w:szCs w:val="16"/>
              </w:rPr>
              <w:t>)</w:t>
            </w:r>
          </w:p>
        </w:tc>
        <w:tc>
          <w:tcPr>
            <w:tcW w:w="1134" w:type="dxa"/>
            <w:vMerge w:val="restart"/>
          </w:tcPr>
          <w:p w14:paraId="4D7D2172"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(Астана, Алматы)</w:t>
            </w:r>
          </w:p>
          <w:p w14:paraId="5478EF66"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18 000 000</w:t>
            </w:r>
          </w:p>
        </w:tc>
        <w:tc>
          <w:tcPr>
            <w:tcW w:w="993" w:type="dxa"/>
            <w:vMerge w:val="restart"/>
          </w:tcPr>
          <w:p w14:paraId="3E8505DB" w14:textId="77777777" w:rsidR="008D102B" w:rsidRPr="00BA40DF" w:rsidRDefault="008D102B" w:rsidP="00352D4C">
            <w:pPr>
              <w:spacing w:line="228" w:lineRule="auto"/>
              <w:ind w:left="-70"/>
              <w:jc w:val="center"/>
              <w:rPr>
                <w:rFonts w:ascii="Times New Roman" w:hAnsi="Times New Roman" w:cs="Times New Roman"/>
                <w:sz w:val="16"/>
                <w:szCs w:val="16"/>
              </w:rPr>
            </w:pPr>
            <w:r w:rsidRPr="00BA40DF">
              <w:rPr>
                <w:rFonts w:ascii="Times New Roman" w:hAnsi="Times New Roman" w:cs="Times New Roman"/>
                <w:sz w:val="16"/>
                <w:szCs w:val="16"/>
              </w:rPr>
              <w:t>(Атырау, Ақтау, Ақтөбе, Шымкент, Қарағанды)</w:t>
            </w:r>
          </w:p>
          <w:p w14:paraId="103E6852"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15 000 000</w:t>
            </w:r>
          </w:p>
        </w:tc>
        <w:tc>
          <w:tcPr>
            <w:tcW w:w="1117" w:type="dxa"/>
            <w:vMerge w:val="restart"/>
          </w:tcPr>
          <w:p w14:paraId="4534C963"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w:t>
            </w:r>
            <w:r w:rsidR="00061CD0" w:rsidRPr="00BA40DF">
              <w:rPr>
                <w:rFonts w:ascii="Times New Roman" w:hAnsi="Times New Roman" w:cs="Times New Roman"/>
                <w:sz w:val="16"/>
                <w:szCs w:val="16"/>
                <w:lang w:val="kk-KZ"/>
              </w:rPr>
              <w:t>Басқа аймақтар</w:t>
            </w:r>
            <w:r w:rsidRPr="00BA40DF">
              <w:rPr>
                <w:rFonts w:ascii="Times New Roman" w:hAnsi="Times New Roman" w:cs="Times New Roman"/>
                <w:sz w:val="16"/>
                <w:szCs w:val="16"/>
              </w:rPr>
              <w:t>)</w:t>
            </w:r>
          </w:p>
          <w:p w14:paraId="151EAC44"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12 000 000</w:t>
            </w:r>
          </w:p>
        </w:tc>
        <w:tc>
          <w:tcPr>
            <w:tcW w:w="1009" w:type="dxa"/>
            <w:vMerge w:val="restart"/>
          </w:tcPr>
          <w:p w14:paraId="54C36340"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w:t>
            </w:r>
            <w:r w:rsidR="00A60B5A" w:rsidRPr="00BA40DF">
              <w:rPr>
                <w:rFonts w:ascii="Times New Roman" w:hAnsi="Times New Roman" w:cs="Times New Roman"/>
                <w:sz w:val="16"/>
                <w:szCs w:val="16"/>
                <w:lang w:val="kk-KZ"/>
              </w:rPr>
              <w:t>КМ</w:t>
            </w:r>
            <w:r w:rsidR="00A60B5A" w:rsidRPr="00BA40DF">
              <w:rPr>
                <w:rFonts w:ascii="Times New Roman" w:hAnsi="Times New Roman" w:cs="Times New Roman"/>
                <w:sz w:val="16"/>
                <w:szCs w:val="16"/>
              </w:rPr>
              <w:t xml:space="preserve"> 3,5</w:t>
            </w:r>
            <w:r w:rsidRPr="00BA40DF">
              <w:rPr>
                <w:rFonts w:ascii="Times New Roman" w:hAnsi="Times New Roman" w:cs="Times New Roman"/>
                <w:sz w:val="16"/>
                <w:szCs w:val="16"/>
              </w:rPr>
              <w:t>)</w:t>
            </w:r>
          </w:p>
          <w:p w14:paraId="66C37114"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504 252</w:t>
            </w:r>
          </w:p>
        </w:tc>
        <w:tc>
          <w:tcPr>
            <w:tcW w:w="1134" w:type="dxa"/>
          </w:tcPr>
          <w:p w14:paraId="72D5FC81" w14:textId="77777777" w:rsidR="008D102B" w:rsidRPr="00BA40DF" w:rsidRDefault="00061CD0"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қалалардың 1-ші тобы</w:t>
            </w:r>
            <w:r w:rsidR="008D102B" w:rsidRPr="00BA40DF">
              <w:rPr>
                <w:rFonts w:ascii="Times New Roman" w:hAnsi="Times New Roman" w:cs="Times New Roman"/>
                <w:sz w:val="16"/>
                <w:szCs w:val="16"/>
              </w:rPr>
              <w:t xml:space="preserve"> –</w:t>
            </w:r>
          </w:p>
          <w:p w14:paraId="6C0AD474" w14:textId="7E393D38" w:rsidR="008D102B" w:rsidRPr="00352D4C" w:rsidRDefault="00352D4C" w:rsidP="00352D4C">
            <w:pPr>
              <w:spacing w:line="228" w:lineRule="auto"/>
              <w:jc w:val="center"/>
              <w:rPr>
                <w:rFonts w:ascii="Times New Roman" w:hAnsi="Times New Roman" w:cs="Times New Roman"/>
                <w:sz w:val="16"/>
                <w:szCs w:val="16"/>
                <w:lang w:val="kk-KZ"/>
              </w:rPr>
            </w:pPr>
            <w:r>
              <w:rPr>
                <w:rFonts w:ascii="Times New Roman" w:hAnsi="Times New Roman" w:cs="Times New Roman"/>
                <w:sz w:val="16"/>
                <w:szCs w:val="16"/>
              </w:rPr>
              <w:t>(10%) 1 800 000</w:t>
            </w:r>
          </w:p>
        </w:tc>
        <w:tc>
          <w:tcPr>
            <w:tcW w:w="851" w:type="dxa"/>
            <w:vMerge w:val="restart"/>
          </w:tcPr>
          <w:p w14:paraId="76855E9F"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20</w:t>
            </w:r>
          </w:p>
        </w:tc>
        <w:tc>
          <w:tcPr>
            <w:tcW w:w="1134" w:type="dxa"/>
          </w:tcPr>
          <w:p w14:paraId="758BFCF5" w14:textId="77777777" w:rsidR="008D102B" w:rsidRPr="00BA40DF" w:rsidRDefault="00061CD0"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қалалардың 1-ші тобы</w:t>
            </w:r>
            <w:r w:rsidR="008D102B" w:rsidRPr="00BA40DF">
              <w:rPr>
                <w:rFonts w:ascii="Times New Roman" w:hAnsi="Times New Roman" w:cs="Times New Roman"/>
                <w:sz w:val="16"/>
                <w:szCs w:val="16"/>
              </w:rPr>
              <w:t xml:space="preserve"> –</w:t>
            </w:r>
          </w:p>
          <w:p w14:paraId="1674454F"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(5%)</w:t>
            </w:r>
          </w:p>
          <w:p w14:paraId="09FCE74D" w14:textId="74EE9376" w:rsidR="008D102B" w:rsidRPr="00352D4C" w:rsidRDefault="00352D4C" w:rsidP="00352D4C">
            <w:pPr>
              <w:spacing w:line="228" w:lineRule="auto"/>
              <w:jc w:val="center"/>
              <w:rPr>
                <w:rFonts w:ascii="Times New Roman" w:hAnsi="Times New Roman" w:cs="Times New Roman"/>
                <w:sz w:val="16"/>
                <w:szCs w:val="16"/>
                <w:lang w:val="kk-KZ"/>
              </w:rPr>
            </w:pPr>
            <w:r>
              <w:rPr>
                <w:rFonts w:ascii="Times New Roman" w:hAnsi="Times New Roman" w:cs="Times New Roman"/>
                <w:sz w:val="16"/>
                <w:szCs w:val="16"/>
              </w:rPr>
              <w:t>810 000</w:t>
            </w:r>
          </w:p>
        </w:tc>
        <w:tc>
          <w:tcPr>
            <w:tcW w:w="1417" w:type="dxa"/>
          </w:tcPr>
          <w:p w14:paraId="724D5E80" w14:textId="73F296DB" w:rsidR="008D102B" w:rsidRPr="00352D4C" w:rsidRDefault="00061CD0" w:rsidP="00352D4C">
            <w:pPr>
              <w:spacing w:line="228" w:lineRule="auto"/>
              <w:ind w:left="-107" w:right="-78"/>
              <w:jc w:val="center"/>
              <w:rPr>
                <w:rFonts w:ascii="Times New Roman" w:hAnsi="Times New Roman" w:cs="Times New Roman"/>
                <w:sz w:val="16"/>
                <w:szCs w:val="16"/>
                <w:lang w:val="kk-KZ"/>
              </w:rPr>
            </w:pPr>
            <w:r w:rsidRPr="00BA40DF">
              <w:rPr>
                <w:rFonts w:ascii="Times New Roman" w:hAnsi="Times New Roman" w:cs="Times New Roman"/>
                <w:sz w:val="16"/>
                <w:szCs w:val="16"/>
              </w:rPr>
              <w:t>қалалардың 1-ші тобы</w:t>
            </w:r>
            <w:r w:rsidR="008D102B" w:rsidRPr="00BA40DF">
              <w:rPr>
                <w:rFonts w:ascii="Times New Roman" w:hAnsi="Times New Roman" w:cs="Times New Roman"/>
                <w:sz w:val="16"/>
                <w:szCs w:val="16"/>
              </w:rPr>
              <w:t xml:space="preserve"> – 15 </w:t>
            </w:r>
            <w:r w:rsidR="00352D4C">
              <w:rPr>
                <w:rFonts w:ascii="Times New Roman" w:hAnsi="Times New Roman" w:cs="Times New Roman"/>
                <w:sz w:val="16"/>
                <w:szCs w:val="16"/>
              </w:rPr>
              <w:t>510 000 (17 010 000 -1 500 000)</w:t>
            </w:r>
          </w:p>
        </w:tc>
        <w:tc>
          <w:tcPr>
            <w:tcW w:w="993" w:type="dxa"/>
          </w:tcPr>
          <w:p w14:paraId="1D2F41D3" w14:textId="77777777" w:rsidR="008D102B" w:rsidRPr="00BA40DF" w:rsidRDefault="00061CD0"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қалалардың 1-ші тобы</w:t>
            </w:r>
            <w:r w:rsidR="008D102B" w:rsidRPr="00BA40DF">
              <w:rPr>
                <w:rFonts w:ascii="Times New Roman" w:hAnsi="Times New Roman" w:cs="Times New Roman"/>
                <w:sz w:val="16"/>
                <w:szCs w:val="16"/>
              </w:rPr>
              <w:t xml:space="preserve"> –</w:t>
            </w:r>
          </w:p>
          <w:p w14:paraId="4C8530DE" w14:textId="3C5EFF4D" w:rsidR="008D102B" w:rsidRPr="00352D4C" w:rsidRDefault="00352D4C" w:rsidP="00352D4C">
            <w:pPr>
              <w:spacing w:line="228" w:lineRule="auto"/>
              <w:jc w:val="center"/>
              <w:rPr>
                <w:rFonts w:ascii="Times New Roman" w:hAnsi="Times New Roman" w:cs="Times New Roman"/>
                <w:sz w:val="16"/>
                <w:szCs w:val="16"/>
                <w:lang w:val="kk-KZ"/>
              </w:rPr>
            </w:pPr>
            <w:r>
              <w:rPr>
                <w:rFonts w:ascii="Times New Roman" w:hAnsi="Times New Roman" w:cs="Times New Roman"/>
                <w:sz w:val="16"/>
                <w:szCs w:val="16"/>
              </w:rPr>
              <w:t>64 62</w:t>
            </w:r>
          </w:p>
        </w:tc>
        <w:tc>
          <w:tcPr>
            <w:tcW w:w="1133" w:type="dxa"/>
          </w:tcPr>
          <w:p w14:paraId="2CB08A98" w14:textId="77777777" w:rsidR="008D102B" w:rsidRPr="00BA40DF" w:rsidRDefault="00061CD0"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қалалардың 1-ші тобы</w:t>
            </w:r>
            <w:r w:rsidR="008D102B" w:rsidRPr="00BA40DF">
              <w:rPr>
                <w:rFonts w:ascii="Times New Roman" w:hAnsi="Times New Roman" w:cs="Times New Roman"/>
                <w:sz w:val="16"/>
                <w:szCs w:val="16"/>
              </w:rPr>
              <w:t xml:space="preserve"> –439 627</w:t>
            </w:r>
          </w:p>
          <w:p w14:paraId="4678617F" w14:textId="77777777" w:rsidR="008D102B" w:rsidRPr="00352D4C" w:rsidRDefault="008D102B" w:rsidP="00352D4C">
            <w:pPr>
              <w:spacing w:line="228" w:lineRule="auto"/>
              <w:rPr>
                <w:rFonts w:ascii="Times New Roman" w:hAnsi="Times New Roman" w:cs="Times New Roman"/>
                <w:sz w:val="16"/>
                <w:szCs w:val="16"/>
                <w:lang w:val="kk-KZ"/>
              </w:rPr>
            </w:pPr>
          </w:p>
        </w:tc>
        <w:tc>
          <w:tcPr>
            <w:tcW w:w="992" w:type="dxa"/>
          </w:tcPr>
          <w:p w14:paraId="04B550AA" w14:textId="3A0D7517" w:rsidR="008D102B" w:rsidRPr="00352D4C" w:rsidRDefault="00061CD0" w:rsidP="00352D4C">
            <w:pPr>
              <w:spacing w:line="228" w:lineRule="auto"/>
              <w:jc w:val="center"/>
              <w:rPr>
                <w:rFonts w:ascii="Times New Roman" w:hAnsi="Times New Roman" w:cs="Times New Roman"/>
                <w:sz w:val="16"/>
                <w:szCs w:val="16"/>
                <w:lang w:val="kk-KZ"/>
              </w:rPr>
            </w:pPr>
            <w:r w:rsidRPr="00BA40DF">
              <w:rPr>
                <w:rFonts w:ascii="Times New Roman" w:hAnsi="Times New Roman" w:cs="Times New Roman"/>
                <w:sz w:val="16"/>
                <w:szCs w:val="16"/>
              </w:rPr>
              <w:t>қалалардың 1-ші тобы</w:t>
            </w:r>
            <w:r w:rsidR="00352D4C">
              <w:rPr>
                <w:rFonts w:ascii="Times New Roman" w:hAnsi="Times New Roman" w:cs="Times New Roman"/>
                <w:sz w:val="16"/>
                <w:szCs w:val="16"/>
              </w:rPr>
              <w:t xml:space="preserve"> –5 275 52</w:t>
            </w:r>
          </w:p>
        </w:tc>
        <w:tc>
          <w:tcPr>
            <w:tcW w:w="1219" w:type="dxa"/>
          </w:tcPr>
          <w:p w14:paraId="3AE42B8D" w14:textId="77777777" w:rsidR="008D102B" w:rsidRPr="00BA40DF" w:rsidRDefault="00061CD0"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қалалардың 1-ші тобы</w:t>
            </w:r>
            <w:r w:rsidR="008D102B" w:rsidRPr="00BA40DF">
              <w:rPr>
                <w:rFonts w:ascii="Times New Roman" w:hAnsi="Times New Roman" w:cs="Times New Roman"/>
                <w:sz w:val="16"/>
                <w:szCs w:val="16"/>
              </w:rPr>
              <w:t xml:space="preserve"> –</w:t>
            </w:r>
          </w:p>
          <w:p w14:paraId="5E6796FD"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3</w:t>
            </w:r>
            <w:r w:rsidRPr="00BA40DF">
              <w:rPr>
                <w:rFonts w:ascii="Times New Roman" w:hAnsi="Times New Roman" w:cs="Times New Roman"/>
                <w:sz w:val="16"/>
                <w:szCs w:val="16"/>
                <w:lang w:val="en-US"/>
              </w:rPr>
              <w:t>,</w:t>
            </w:r>
            <w:r w:rsidRPr="00BA40DF">
              <w:rPr>
                <w:rFonts w:ascii="Times New Roman" w:hAnsi="Times New Roman" w:cs="Times New Roman"/>
                <w:sz w:val="16"/>
                <w:szCs w:val="16"/>
              </w:rPr>
              <w:t>4</w:t>
            </w:r>
          </w:p>
          <w:p w14:paraId="0A935DEC" w14:textId="77777777" w:rsidR="008D102B" w:rsidRPr="00352D4C" w:rsidRDefault="008D102B" w:rsidP="00352D4C">
            <w:pPr>
              <w:spacing w:line="228" w:lineRule="auto"/>
              <w:rPr>
                <w:rFonts w:ascii="Times New Roman" w:hAnsi="Times New Roman" w:cs="Times New Roman"/>
                <w:sz w:val="16"/>
                <w:szCs w:val="16"/>
                <w:lang w:val="kk-KZ"/>
              </w:rPr>
            </w:pPr>
          </w:p>
        </w:tc>
      </w:tr>
      <w:tr w:rsidR="008D102B" w:rsidRPr="00BA40DF" w14:paraId="25734AF8" w14:textId="77777777" w:rsidTr="00352D4C">
        <w:trPr>
          <w:trHeight w:val="64"/>
        </w:trPr>
        <w:tc>
          <w:tcPr>
            <w:tcW w:w="1432" w:type="dxa"/>
            <w:vMerge/>
          </w:tcPr>
          <w:p w14:paraId="1C2307A2" w14:textId="77777777" w:rsidR="008D102B" w:rsidRPr="00BA40DF" w:rsidRDefault="008D102B" w:rsidP="00352D4C">
            <w:pPr>
              <w:spacing w:line="228" w:lineRule="auto"/>
              <w:jc w:val="center"/>
              <w:rPr>
                <w:rFonts w:ascii="Times New Roman" w:hAnsi="Times New Roman" w:cs="Times New Roman"/>
                <w:sz w:val="16"/>
                <w:szCs w:val="16"/>
              </w:rPr>
            </w:pPr>
          </w:p>
        </w:tc>
        <w:tc>
          <w:tcPr>
            <w:tcW w:w="1134" w:type="dxa"/>
            <w:vMerge/>
          </w:tcPr>
          <w:p w14:paraId="06E89EA8" w14:textId="77777777" w:rsidR="008D102B" w:rsidRPr="00BA40DF" w:rsidRDefault="008D102B" w:rsidP="00352D4C">
            <w:pPr>
              <w:spacing w:line="228" w:lineRule="auto"/>
              <w:jc w:val="center"/>
              <w:rPr>
                <w:rFonts w:ascii="Times New Roman" w:hAnsi="Times New Roman" w:cs="Times New Roman"/>
                <w:sz w:val="16"/>
                <w:szCs w:val="16"/>
              </w:rPr>
            </w:pPr>
          </w:p>
        </w:tc>
        <w:tc>
          <w:tcPr>
            <w:tcW w:w="993" w:type="dxa"/>
            <w:vMerge/>
          </w:tcPr>
          <w:p w14:paraId="251B4D7A" w14:textId="77777777" w:rsidR="008D102B" w:rsidRPr="00BA40DF" w:rsidRDefault="008D102B" w:rsidP="00352D4C">
            <w:pPr>
              <w:spacing w:line="228" w:lineRule="auto"/>
              <w:jc w:val="center"/>
              <w:rPr>
                <w:rFonts w:ascii="Times New Roman" w:hAnsi="Times New Roman" w:cs="Times New Roman"/>
                <w:sz w:val="16"/>
                <w:szCs w:val="16"/>
              </w:rPr>
            </w:pPr>
          </w:p>
        </w:tc>
        <w:tc>
          <w:tcPr>
            <w:tcW w:w="1117" w:type="dxa"/>
            <w:vMerge/>
          </w:tcPr>
          <w:p w14:paraId="23780EE0" w14:textId="77777777" w:rsidR="008D102B" w:rsidRPr="00BA40DF" w:rsidRDefault="008D102B" w:rsidP="00352D4C">
            <w:pPr>
              <w:spacing w:line="228" w:lineRule="auto"/>
              <w:jc w:val="center"/>
              <w:rPr>
                <w:rFonts w:ascii="Times New Roman" w:hAnsi="Times New Roman" w:cs="Times New Roman"/>
                <w:sz w:val="16"/>
                <w:szCs w:val="16"/>
              </w:rPr>
            </w:pPr>
          </w:p>
        </w:tc>
        <w:tc>
          <w:tcPr>
            <w:tcW w:w="1009" w:type="dxa"/>
            <w:vMerge/>
          </w:tcPr>
          <w:p w14:paraId="4FDF5AC6" w14:textId="77777777" w:rsidR="008D102B" w:rsidRPr="00BA40DF" w:rsidRDefault="008D102B" w:rsidP="00352D4C">
            <w:pPr>
              <w:spacing w:line="228" w:lineRule="auto"/>
              <w:jc w:val="center"/>
              <w:rPr>
                <w:rFonts w:ascii="Times New Roman" w:hAnsi="Times New Roman" w:cs="Times New Roman"/>
                <w:sz w:val="16"/>
                <w:szCs w:val="16"/>
              </w:rPr>
            </w:pPr>
          </w:p>
        </w:tc>
        <w:tc>
          <w:tcPr>
            <w:tcW w:w="1134" w:type="dxa"/>
          </w:tcPr>
          <w:p w14:paraId="46AA4EFF" w14:textId="77777777" w:rsidR="008D102B" w:rsidRPr="00BA40DF" w:rsidRDefault="00061CD0"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қалалардың 2-ші тобы</w:t>
            </w:r>
            <w:r w:rsidR="008D102B" w:rsidRPr="00BA40DF">
              <w:rPr>
                <w:rFonts w:ascii="Times New Roman" w:hAnsi="Times New Roman" w:cs="Times New Roman"/>
                <w:sz w:val="16"/>
                <w:szCs w:val="16"/>
              </w:rPr>
              <w:t>–</w:t>
            </w:r>
          </w:p>
          <w:p w14:paraId="0EA56A27"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(10%)</w:t>
            </w:r>
          </w:p>
          <w:p w14:paraId="64DA594E" w14:textId="672B543B" w:rsidR="008D102B" w:rsidRPr="00352D4C" w:rsidRDefault="008D102B" w:rsidP="00352D4C">
            <w:pPr>
              <w:spacing w:line="228" w:lineRule="auto"/>
              <w:jc w:val="center"/>
              <w:rPr>
                <w:rFonts w:ascii="Times New Roman" w:hAnsi="Times New Roman" w:cs="Times New Roman"/>
                <w:sz w:val="16"/>
                <w:szCs w:val="16"/>
                <w:lang w:val="kk-KZ"/>
              </w:rPr>
            </w:pPr>
            <w:r w:rsidRPr="00BA40DF">
              <w:rPr>
                <w:rFonts w:ascii="Times New Roman" w:hAnsi="Times New Roman" w:cs="Times New Roman"/>
                <w:sz w:val="16"/>
                <w:szCs w:val="16"/>
              </w:rPr>
              <w:t>1</w:t>
            </w:r>
            <w:r w:rsidRPr="00BA40DF">
              <w:rPr>
                <w:rFonts w:ascii="Times New Roman" w:hAnsi="Times New Roman" w:cs="Times New Roman"/>
                <w:sz w:val="16"/>
                <w:szCs w:val="16"/>
                <w:lang w:val="en-US"/>
              </w:rPr>
              <w:t> </w:t>
            </w:r>
            <w:r w:rsidR="00352D4C">
              <w:rPr>
                <w:rFonts w:ascii="Times New Roman" w:hAnsi="Times New Roman" w:cs="Times New Roman"/>
                <w:sz w:val="16"/>
                <w:szCs w:val="16"/>
              </w:rPr>
              <w:t>500 000</w:t>
            </w:r>
          </w:p>
        </w:tc>
        <w:tc>
          <w:tcPr>
            <w:tcW w:w="851" w:type="dxa"/>
            <w:vMerge/>
          </w:tcPr>
          <w:p w14:paraId="27A0E612" w14:textId="77777777" w:rsidR="008D102B" w:rsidRPr="00BA40DF" w:rsidRDefault="008D102B" w:rsidP="00352D4C">
            <w:pPr>
              <w:spacing w:line="228" w:lineRule="auto"/>
              <w:jc w:val="center"/>
              <w:rPr>
                <w:rFonts w:ascii="Times New Roman" w:hAnsi="Times New Roman" w:cs="Times New Roman"/>
                <w:sz w:val="16"/>
                <w:szCs w:val="16"/>
              </w:rPr>
            </w:pPr>
          </w:p>
        </w:tc>
        <w:tc>
          <w:tcPr>
            <w:tcW w:w="1134" w:type="dxa"/>
          </w:tcPr>
          <w:p w14:paraId="62A7071F" w14:textId="77777777" w:rsidR="008D102B" w:rsidRPr="00BA40DF" w:rsidRDefault="00061CD0"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қалалардың 2-ші тобы</w:t>
            </w:r>
            <w:r w:rsidR="008D102B" w:rsidRPr="00BA40DF">
              <w:rPr>
                <w:rFonts w:ascii="Times New Roman" w:hAnsi="Times New Roman" w:cs="Times New Roman"/>
                <w:sz w:val="16"/>
                <w:szCs w:val="16"/>
              </w:rPr>
              <w:t>–</w:t>
            </w:r>
          </w:p>
          <w:p w14:paraId="3CC90E26"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(5%) 675 000</w:t>
            </w:r>
          </w:p>
          <w:p w14:paraId="08309223" w14:textId="77777777" w:rsidR="008D102B" w:rsidRPr="00BA40DF" w:rsidRDefault="008D102B" w:rsidP="00352D4C">
            <w:pPr>
              <w:spacing w:line="228" w:lineRule="auto"/>
              <w:jc w:val="center"/>
              <w:rPr>
                <w:rFonts w:ascii="Times New Roman" w:hAnsi="Times New Roman" w:cs="Times New Roman"/>
                <w:sz w:val="16"/>
                <w:szCs w:val="16"/>
              </w:rPr>
            </w:pPr>
          </w:p>
        </w:tc>
        <w:tc>
          <w:tcPr>
            <w:tcW w:w="1417" w:type="dxa"/>
          </w:tcPr>
          <w:p w14:paraId="4A630362" w14:textId="77777777" w:rsidR="008D102B" w:rsidRPr="00BA40DF" w:rsidRDefault="00061CD0" w:rsidP="00352D4C">
            <w:pPr>
              <w:spacing w:line="228" w:lineRule="auto"/>
              <w:jc w:val="center"/>
              <w:rPr>
                <w:rFonts w:ascii="Times New Roman" w:hAnsi="Times New Roman" w:cs="Times New Roman"/>
                <w:sz w:val="16"/>
                <w:szCs w:val="16"/>
                <w:lang w:val="en-US"/>
              </w:rPr>
            </w:pPr>
            <w:r w:rsidRPr="00BA40DF">
              <w:rPr>
                <w:rFonts w:ascii="Times New Roman" w:hAnsi="Times New Roman" w:cs="Times New Roman"/>
                <w:sz w:val="16"/>
                <w:szCs w:val="16"/>
              </w:rPr>
              <w:t>қалалардың 2-ші тобы</w:t>
            </w:r>
            <w:r w:rsidR="008D102B" w:rsidRPr="00BA40DF">
              <w:rPr>
                <w:rFonts w:ascii="Times New Roman" w:hAnsi="Times New Roman" w:cs="Times New Roman"/>
                <w:sz w:val="16"/>
                <w:szCs w:val="16"/>
              </w:rPr>
              <w:t>–12 675 000</w:t>
            </w:r>
            <w:r w:rsidR="008D102B" w:rsidRPr="00BA40DF">
              <w:rPr>
                <w:rFonts w:ascii="Times New Roman" w:hAnsi="Times New Roman" w:cs="Times New Roman"/>
                <w:sz w:val="16"/>
                <w:szCs w:val="16"/>
                <w:lang w:val="en-US"/>
              </w:rPr>
              <w:t xml:space="preserve"> (14 175 000–</w:t>
            </w:r>
          </w:p>
          <w:p w14:paraId="49B371DA" w14:textId="55DE3AD6" w:rsidR="008D102B" w:rsidRPr="00352D4C" w:rsidRDefault="00352D4C" w:rsidP="00352D4C">
            <w:pPr>
              <w:spacing w:line="228" w:lineRule="auto"/>
              <w:jc w:val="center"/>
              <w:rPr>
                <w:rFonts w:ascii="Times New Roman" w:hAnsi="Times New Roman" w:cs="Times New Roman"/>
                <w:sz w:val="16"/>
                <w:szCs w:val="16"/>
                <w:lang w:val="kk-KZ"/>
              </w:rPr>
            </w:pPr>
            <w:r>
              <w:rPr>
                <w:rFonts w:ascii="Times New Roman" w:hAnsi="Times New Roman" w:cs="Times New Roman"/>
                <w:sz w:val="16"/>
                <w:szCs w:val="16"/>
                <w:lang w:val="en-US"/>
              </w:rPr>
              <w:t>1 500 00)</w:t>
            </w:r>
          </w:p>
        </w:tc>
        <w:tc>
          <w:tcPr>
            <w:tcW w:w="993" w:type="dxa"/>
          </w:tcPr>
          <w:p w14:paraId="618CAD20" w14:textId="57276EFE" w:rsidR="008D102B" w:rsidRPr="00352D4C" w:rsidRDefault="00061CD0" w:rsidP="00352D4C">
            <w:pPr>
              <w:spacing w:line="228" w:lineRule="auto"/>
              <w:jc w:val="center"/>
              <w:rPr>
                <w:rFonts w:ascii="Times New Roman" w:hAnsi="Times New Roman" w:cs="Times New Roman"/>
                <w:sz w:val="16"/>
                <w:szCs w:val="16"/>
                <w:lang w:val="kk-KZ"/>
              </w:rPr>
            </w:pPr>
            <w:r w:rsidRPr="00BA40DF">
              <w:rPr>
                <w:rFonts w:ascii="Times New Roman" w:hAnsi="Times New Roman" w:cs="Times New Roman"/>
                <w:sz w:val="16"/>
                <w:szCs w:val="16"/>
              </w:rPr>
              <w:t>қалалардың 2-ші тобы</w:t>
            </w:r>
            <w:r w:rsidR="00352D4C">
              <w:rPr>
                <w:rFonts w:ascii="Times New Roman" w:hAnsi="Times New Roman" w:cs="Times New Roman"/>
                <w:sz w:val="16"/>
                <w:szCs w:val="16"/>
              </w:rPr>
              <w:t>–52 812,5</w:t>
            </w:r>
          </w:p>
        </w:tc>
        <w:tc>
          <w:tcPr>
            <w:tcW w:w="1133" w:type="dxa"/>
          </w:tcPr>
          <w:p w14:paraId="6CDA8162" w14:textId="77777777" w:rsidR="008D102B" w:rsidRPr="00BA40DF" w:rsidRDefault="00061CD0"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қалалардың 2-ші тобы</w:t>
            </w:r>
            <w:r w:rsidR="008D102B" w:rsidRPr="00BA40DF">
              <w:rPr>
                <w:rFonts w:ascii="Times New Roman" w:hAnsi="Times New Roman" w:cs="Times New Roman"/>
                <w:sz w:val="16"/>
                <w:szCs w:val="16"/>
              </w:rPr>
              <w:t>–451 709,5</w:t>
            </w:r>
          </w:p>
          <w:p w14:paraId="15A287DD" w14:textId="77777777" w:rsidR="008D102B" w:rsidRPr="00BA40DF" w:rsidRDefault="008D102B" w:rsidP="00352D4C">
            <w:pPr>
              <w:spacing w:line="228" w:lineRule="auto"/>
              <w:jc w:val="center"/>
              <w:rPr>
                <w:rFonts w:ascii="Times New Roman" w:hAnsi="Times New Roman" w:cs="Times New Roman"/>
                <w:sz w:val="16"/>
                <w:szCs w:val="16"/>
              </w:rPr>
            </w:pPr>
          </w:p>
        </w:tc>
        <w:tc>
          <w:tcPr>
            <w:tcW w:w="992" w:type="dxa"/>
          </w:tcPr>
          <w:p w14:paraId="79F6C3B3" w14:textId="2A4629E1" w:rsidR="008D102B" w:rsidRPr="00352D4C" w:rsidRDefault="00061CD0" w:rsidP="00352D4C">
            <w:pPr>
              <w:spacing w:line="228" w:lineRule="auto"/>
              <w:jc w:val="center"/>
              <w:rPr>
                <w:rFonts w:ascii="Times New Roman" w:hAnsi="Times New Roman" w:cs="Times New Roman"/>
                <w:sz w:val="16"/>
                <w:szCs w:val="16"/>
                <w:lang w:val="kk-KZ"/>
              </w:rPr>
            </w:pPr>
            <w:r w:rsidRPr="00BA40DF">
              <w:rPr>
                <w:rFonts w:ascii="Times New Roman" w:hAnsi="Times New Roman" w:cs="Times New Roman"/>
                <w:sz w:val="16"/>
                <w:szCs w:val="16"/>
              </w:rPr>
              <w:t>қалалардың 2-ші тобы</w:t>
            </w:r>
            <w:r w:rsidR="00352D4C">
              <w:rPr>
                <w:rFonts w:ascii="Times New Roman" w:hAnsi="Times New Roman" w:cs="Times New Roman"/>
                <w:sz w:val="16"/>
                <w:szCs w:val="16"/>
              </w:rPr>
              <w:t>–5 420 514</w:t>
            </w:r>
          </w:p>
        </w:tc>
        <w:tc>
          <w:tcPr>
            <w:tcW w:w="1219" w:type="dxa"/>
          </w:tcPr>
          <w:p w14:paraId="0ABEA823" w14:textId="77777777" w:rsidR="008D102B" w:rsidRPr="00BA40DF" w:rsidRDefault="00061CD0"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қалалардың 2-ші тобы</w:t>
            </w:r>
            <w:r w:rsidR="008D102B" w:rsidRPr="00BA40DF">
              <w:rPr>
                <w:rFonts w:ascii="Times New Roman" w:hAnsi="Times New Roman" w:cs="Times New Roman"/>
                <w:sz w:val="16"/>
                <w:szCs w:val="16"/>
              </w:rPr>
              <w:t>–</w:t>
            </w:r>
          </w:p>
          <w:p w14:paraId="4F44EECD"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2.7</w:t>
            </w:r>
          </w:p>
          <w:p w14:paraId="228A0F22" w14:textId="77777777" w:rsidR="008D102B" w:rsidRPr="00BA40DF" w:rsidRDefault="008D102B" w:rsidP="00352D4C">
            <w:pPr>
              <w:spacing w:line="228" w:lineRule="auto"/>
              <w:jc w:val="center"/>
              <w:rPr>
                <w:rFonts w:ascii="Times New Roman" w:hAnsi="Times New Roman" w:cs="Times New Roman"/>
                <w:sz w:val="16"/>
                <w:szCs w:val="16"/>
              </w:rPr>
            </w:pPr>
          </w:p>
        </w:tc>
      </w:tr>
      <w:tr w:rsidR="008D102B" w:rsidRPr="00BA40DF" w14:paraId="7291BF9D" w14:textId="77777777" w:rsidTr="00352D4C">
        <w:trPr>
          <w:trHeight w:val="204"/>
        </w:trPr>
        <w:tc>
          <w:tcPr>
            <w:tcW w:w="1432" w:type="dxa"/>
            <w:vMerge/>
            <w:tcBorders>
              <w:bottom w:val="nil"/>
            </w:tcBorders>
          </w:tcPr>
          <w:p w14:paraId="530FC7BC" w14:textId="77777777" w:rsidR="008D102B" w:rsidRPr="00BA40DF" w:rsidRDefault="008D102B" w:rsidP="00352D4C">
            <w:pPr>
              <w:spacing w:line="228" w:lineRule="auto"/>
              <w:jc w:val="center"/>
              <w:rPr>
                <w:rFonts w:ascii="Times New Roman" w:hAnsi="Times New Roman" w:cs="Times New Roman"/>
                <w:sz w:val="16"/>
                <w:szCs w:val="16"/>
              </w:rPr>
            </w:pPr>
          </w:p>
        </w:tc>
        <w:tc>
          <w:tcPr>
            <w:tcW w:w="1134" w:type="dxa"/>
            <w:vMerge/>
            <w:tcBorders>
              <w:bottom w:val="nil"/>
            </w:tcBorders>
          </w:tcPr>
          <w:p w14:paraId="1F6E679E" w14:textId="77777777" w:rsidR="008D102B" w:rsidRPr="00BA40DF" w:rsidRDefault="008D102B" w:rsidP="00352D4C">
            <w:pPr>
              <w:spacing w:line="228" w:lineRule="auto"/>
              <w:jc w:val="center"/>
              <w:rPr>
                <w:rFonts w:ascii="Times New Roman" w:hAnsi="Times New Roman" w:cs="Times New Roman"/>
                <w:sz w:val="16"/>
                <w:szCs w:val="16"/>
              </w:rPr>
            </w:pPr>
          </w:p>
        </w:tc>
        <w:tc>
          <w:tcPr>
            <w:tcW w:w="993" w:type="dxa"/>
            <w:vMerge/>
            <w:tcBorders>
              <w:bottom w:val="nil"/>
            </w:tcBorders>
          </w:tcPr>
          <w:p w14:paraId="6989D696" w14:textId="77777777" w:rsidR="008D102B" w:rsidRPr="00BA40DF" w:rsidRDefault="008D102B" w:rsidP="00352D4C">
            <w:pPr>
              <w:spacing w:line="228" w:lineRule="auto"/>
              <w:jc w:val="center"/>
              <w:rPr>
                <w:rFonts w:ascii="Times New Roman" w:hAnsi="Times New Roman" w:cs="Times New Roman"/>
                <w:sz w:val="16"/>
                <w:szCs w:val="16"/>
              </w:rPr>
            </w:pPr>
          </w:p>
        </w:tc>
        <w:tc>
          <w:tcPr>
            <w:tcW w:w="1117" w:type="dxa"/>
            <w:vMerge/>
            <w:tcBorders>
              <w:bottom w:val="nil"/>
            </w:tcBorders>
          </w:tcPr>
          <w:p w14:paraId="67FA2F8D" w14:textId="77777777" w:rsidR="008D102B" w:rsidRPr="00BA40DF" w:rsidRDefault="008D102B" w:rsidP="00352D4C">
            <w:pPr>
              <w:spacing w:line="228" w:lineRule="auto"/>
              <w:jc w:val="center"/>
              <w:rPr>
                <w:rFonts w:ascii="Times New Roman" w:hAnsi="Times New Roman" w:cs="Times New Roman"/>
                <w:sz w:val="16"/>
                <w:szCs w:val="16"/>
              </w:rPr>
            </w:pPr>
          </w:p>
        </w:tc>
        <w:tc>
          <w:tcPr>
            <w:tcW w:w="1009" w:type="dxa"/>
            <w:vMerge/>
            <w:tcBorders>
              <w:bottom w:val="nil"/>
            </w:tcBorders>
          </w:tcPr>
          <w:p w14:paraId="03FF261E" w14:textId="77777777" w:rsidR="008D102B" w:rsidRPr="00BA40DF" w:rsidRDefault="008D102B" w:rsidP="00352D4C">
            <w:pPr>
              <w:spacing w:line="228" w:lineRule="auto"/>
              <w:jc w:val="center"/>
              <w:rPr>
                <w:rFonts w:ascii="Times New Roman" w:hAnsi="Times New Roman" w:cs="Times New Roman"/>
                <w:sz w:val="16"/>
                <w:szCs w:val="16"/>
              </w:rPr>
            </w:pPr>
          </w:p>
        </w:tc>
        <w:tc>
          <w:tcPr>
            <w:tcW w:w="1134" w:type="dxa"/>
            <w:tcBorders>
              <w:bottom w:val="nil"/>
            </w:tcBorders>
          </w:tcPr>
          <w:p w14:paraId="6E6603F8" w14:textId="77777777" w:rsidR="008D102B" w:rsidRPr="00BA40DF" w:rsidRDefault="00061CD0"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қалалардың 3-ші тобы</w:t>
            </w:r>
            <w:r w:rsidR="008D102B" w:rsidRPr="00BA40DF">
              <w:rPr>
                <w:rFonts w:ascii="Times New Roman" w:hAnsi="Times New Roman" w:cs="Times New Roman"/>
                <w:sz w:val="16"/>
                <w:szCs w:val="16"/>
              </w:rPr>
              <w:t xml:space="preserve"> –</w:t>
            </w:r>
          </w:p>
          <w:p w14:paraId="5AB32E57"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(10%)</w:t>
            </w:r>
          </w:p>
          <w:p w14:paraId="1BEB06F4" w14:textId="6542E865" w:rsidR="008D102B" w:rsidRPr="00352D4C" w:rsidRDefault="00352D4C" w:rsidP="00352D4C">
            <w:pPr>
              <w:spacing w:line="228" w:lineRule="auto"/>
              <w:jc w:val="center"/>
              <w:rPr>
                <w:rFonts w:ascii="Times New Roman" w:hAnsi="Times New Roman" w:cs="Times New Roman"/>
                <w:sz w:val="16"/>
                <w:szCs w:val="16"/>
                <w:lang w:val="kk-KZ"/>
              </w:rPr>
            </w:pPr>
            <w:r>
              <w:rPr>
                <w:rFonts w:ascii="Times New Roman" w:hAnsi="Times New Roman" w:cs="Times New Roman"/>
                <w:sz w:val="16"/>
                <w:szCs w:val="16"/>
                <w:lang w:val="en-US"/>
              </w:rPr>
              <w:t>1 200 000</w:t>
            </w:r>
          </w:p>
        </w:tc>
        <w:tc>
          <w:tcPr>
            <w:tcW w:w="851" w:type="dxa"/>
            <w:vMerge/>
            <w:tcBorders>
              <w:bottom w:val="nil"/>
            </w:tcBorders>
          </w:tcPr>
          <w:p w14:paraId="22767291" w14:textId="77777777" w:rsidR="008D102B" w:rsidRPr="00BA40DF" w:rsidRDefault="008D102B" w:rsidP="00352D4C">
            <w:pPr>
              <w:spacing w:line="228" w:lineRule="auto"/>
              <w:jc w:val="center"/>
              <w:rPr>
                <w:rFonts w:ascii="Times New Roman" w:hAnsi="Times New Roman" w:cs="Times New Roman"/>
                <w:sz w:val="16"/>
                <w:szCs w:val="16"/>
              </w:rPr>
            </w:pPr>
          </w:p>
        </w:tc>
        <w:tc>
          <w:tcPr>
            <w:tcW w:w="1134" w:type="dxa"/>
            <w:tcBorders>
              <w:bottom w:val="nil"/>
            </w:tcBorders>
          </w:tcPr>
          <w:p w14:paraId="3515F9CC" w14:textId="77777777" w:rsidR="008D102B" w:rsidRPr="00BA40DF" w:rsidRDefault="00061CD0"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қалалардың 3-ші тобы</w:t>
            </w:r>
            <w:r w:rsidR="008D102B" w:rsidRPr="00BA40DF">
              <w:rPr>
                <w:rFonts w:ascii="Times New Roman" w:hAnsi="Times New Roman" w:cs="Times New Roman"/>
                <w:sz w:val="16"/>
                <w:szCs w:val="16"/>
              </w:rPr>
              <w:t xml:space="preserve"> –</w:t>
            </w:r>
          </w:p>
          <w:p w14:paraId="271CC7C6"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(5%) 540 000</w:t>
            </w:r>
          </w:p>
          <w:p w14:paraId="1628C768" w14:textId="77777777" w:rsidR="008D102B" w:rsidRPr="00BA40DF" w:rsidRDefault="008D102B" w:rsidP="00352D4C">
            <w:pPr>
              <w:spacing w:line="228" w:lineRule="auto"/>
              <w:jc w:val="center"/>
              <w:rPr>
                <w:rFonts w:ascii="Times New Roman" w:hAnsi="Times New Roman" w:cs="Times New Roman"/>
                <w:sz w:val="16"/>
                <w:szCs w:val="16"/>
              </w:rPr>
            </w:pPr>
          </w:p>
        </w:tc>
        <w:tc>
          <w:tcPr>
            <w:tcW w:w="1417" w:type="dxa"/>
            <w:tcBorders>
              <w:bottom w:val="nil"/>
            </w:tcBorders>
          </w:tcPr>
          <w:p w14:paraId="35769768" w14:textId="77777777" w:rsidR="008D102B" w:rsidRPr="00BA40DF" w:rsidRDefault="00061CD0"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қалалардың 3-ші тобы</w:t>
            </w:r>
            <w:r w:rsidR="008D102B" w:rsidRPr="00BA40DF">
              <w:rPr>
                <w:rFonts w:ascii="Times New Roman" w:hAnsi="Times New Roman" w:cs="Times New Roman"/>
                <w:sz w:val="16"/>
                <w:szCs w:val="16"/>
              </w:rPr>
              <w:t xml:space="preserve"> - 9 840 000</w:t>
            </w:r>
          </w:p>
          <w:p w14:paraId="219B3438"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(11 340 000–</w:t>
            </w:r>
          </w:p>
          <w:p w14:paraId="5A2F0E1A"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1 500 00)</w:t>
            </w:r>
          </w:p>
        </w:tc>
        <w:tc>
          <w:tcPr>
            <w:tcW w:w="993" w:type="dxa"/>
            <w:tcBorders>
              <w:bottom w:val="nil"/>
            </w:tcBorders>
          </w:tcPr>
          <w:p w14:paraId="6B6D3C13" w14:textId="1EC55611" w:rsidR="008D102B" w:rsidRPr="00352D4C" w:rsidRDefault="00061CD0" w:rsidP="00352D4C">
            <w:pPr>
              <w:spacing w:line="228" w:lineRule="auto"/>
              <w:jc w:val="center"/>
              <w:rPr>
                <w:rFonts w:ascii="Times New Roman" w:hAnsi="Times New Roman" w:cs="Times New Roman"/>
                <w:sz w:val="16"/>
                <w:szCs w:val="16"/>
                <w:lang w:val="kk-KZ"/>
              </w:rPr>
            </w:pPr>
            <w:r w:rsidRPr="00BA40DF">
              <w:rPr>
                <w:rFonts w:ascii="Times New Roman" w:hAnsi="Times New Roman" w:cs="Times New Roman"/>
                <w:sz w:val="16"/>
                <w:szCs w:val="16"/>
              </w:rPr>
              <w:t>қалалардың 3-ші тобы</w:t>
            </w:r>
            <w:r w:rsidR="00352D4C">
              <w:rPr>
                <w:rFonts w:ascii="Times New Roman" w:hAnsi="Times New Roman" w:cs="Times New Roman"/>
                <w:sz w:val="16"/>
                <w:szCs w:val="16"/>
              </w:rPr>
              <w:t xml:space="preserve"> - 41 000</w:t>
            </w:r>
          </w:p>
        </w:tc>
        <w:tc>
          <w:tcPr>
            <w:tcW w:w="1133" w:type="dxa"/>
            <w:tcBorders>
              <w:bottom w:val="nil"/>
            </w:tcBorders>
          </w:tcPr>
          <w:p w14:paraId="58A6A82D" w14:textId="77777777" w:rsidR="008D102B" w:rsidRPr="00BA40DF" w:rsidRDefault="00061CD0"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қалалардың 3-ші тобы</w:t>
            </w:r>
            <w:r w:rsidR="008D102B" w:rsidRPr="00BA40DF">
              <w:rPr>
                <w:rFonts w:ascii="Times New Roman" w:hAnsi="Times New Roman" w:cs="Times New Roman"/>
                <w:sz w:val="16"/>
                <w:szCs w:val="16"/>
              </w:rPr>
              <w:t xml:space="preserve"> - 463 252</w:t>
            </w:r>
          </w:p>
          <w:p w14:paraId="0C8EA92E" w14:textId="77777777" w:rsidR="008D102B" w:rsidRPr="00BA40DF" w:rsidRDefault="008D102B" w:rsidP="00352D4C">
            <w:pPr>
              <w:spacing w:line="228" w:lineRule="auto"/>
              <w:jc w:val="center"/>
              <w:rPr>
                <w:rFonts w:ascii="Times New Roman" w:hAnsi="Times New Roman" w:cs="Times New Roman"/>
                <w:sz w:val="16"/>
                <w:szCs w:val="16"/>
              </w:rPr>
            </w:pPr>
          </w:p>
        </w:tc>
        <w:tc>
          <w:tcPr>
            <w:tcW w:w="992" w:type="dxa"/>
            <w:tcBorders>
              <w:bottom w:val="nil"/>
            </w:tcBorders>
          </w:tcPr>
          <w:p w14:paraId="22E56571" w14:textId="380D8F1B" w:rsidR="008D102B" w:rsidRPr="00352D4C" w:rsidRDefault="00061CD0" w:rsidP="00352D4C">
            <w:pPr>
              <w:spacing w:line="228" w:lineRule="auto"/>
              <w:jc w:val="center"/>
              <w:rPr>
                <w:rFonts w:ascii="Times New Roman" w:hAnsi="Times New Roman" w:cs="Times New Roman"/>
                <w:sz w:val="16"/>
                <w:szCs w:val="16"/>
                <w:lang w:val="kk-KZ"/>
              </w:rPr>
            </w:pPr>
            <w:r w:rsidRPr="00BA40DF">
              <w:rPr>
                <w:rFonts w:ascii="Times New Roman" w:hAnsi="Times New Roman" w:cs="Times New Roman"/>
                <w:sz w:val="16"/>
                <w:szCs w:val="16"/>
              </w:rPr>
              <w:t>қалалардың 3-ші тобы</w:t>
            </w:r>
            <w:r w:rsidR="00352D4C">
              <w:rPr>
                <w:rFonts w:ascii="Times New Roman" w:hAnsi="Times New Roman" w:cs="Times New Roman"/>
                <w:sz w:val="16"/>
                <w:szCs w:val="16"/>
              </w:rPr>
              <w:t xml:space="preserve"> – 5 559 024</w:t>
            </w:r>
          </w:p>
        </w:tc>
        <w:tc>
          <w:tcPr>
            <w:tcW w:w="1219" w:type="dxa"/>
            <w:tcBorders>
              <w:bottom w:val="nil"/>
            </w:tcBorders>
          </w:tcPr>
          <w:p w14:paraId="557174DE" w14:textId="77777777" w:rsidR="008D102B" w:rsidRPr="00BA40DF" w:rsidRDefault="00061CD0"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қалалардың 3-ші тобы</w:t>
            </w:r>
            <w:r w:rsidR="008D102B" w:rsidRPr="00BA40DF">
              <w:rPr>
                <w:rFonts w:ascii="Times New Roman" w:hAnsi="Times New Roman" w:cs="Times New Roman"/>
                <w:sz w:val="16"/>
                <w:szCs w:val="16"/>
              </w:rPr>
              <w:t xml:space="preserve"> – </w:t>
            </w:r>
          </w:p>
          <w:p w14:paraId="7C9D5A29" w14:textId="77777777" w:rsidR="008D102B" w:rsidRPr="00BA40DF" w:rsidRDefault="008D102B" w:rsidP="00352D4C">
            <w:pPr>
              <w:spacing w:line="228" w:lineRule="auto"/>
              <w:jc w:val="center"/>
              <w:rPr>
                <w:rFonts w:ascii="Times New Roman" w:hAnsi="Times New Roman" w:cs="Times New Roman"/>
                <w:sz w:val="16"/>
                <w:szCs w:val="16"/>
              </w:rPr>
            </w:pPr>
            <w:r w:rsidRPr="00BA40DF">
              <w:rPr>
                <w:rFonts w:ascii="Times New Roman" w:hAnsi="Times New Roman" w:cs="Times New Roman"/>
                <w:sz w:val="16"/>
                <w:szCs w:val="16"/>
              </w:rPr>
              <w:t>2</w:t>
            </w:r>
            <w:r w:rsidRPr="00BA40DF">
              <w:rPr>
                <w:rFonts w:ascii="Times New Roman" w:hAnsi="Times New Roman" w:cs="Times New Roman"/>
                <w:sz w:val="16"/>
                <w:szCs w:val="16"/>
                <w:lang w:val="en-US"/>
              </w:rPr>
              <w:t>,</w:t>
            </w:r>
            <w:r w:rsidRPr="00BA40DF">
              <w:rPr>
                <w:rFonts w:ascii="Times New Roman" w:hAnsi="Times New Roman" w:cs="Times New Roman"/>
                <w:sz w:val="16"/>
                <w:szCs w:val="16"/>
              </w:rPr>
              <w:t>1</w:t>
            </w:r>
          </w:p>
          <w:p w14:paraId="3B98DE37" w14:textId="77777777" w:rsidR="008D102B" w:rsidRPr="00BA40DF" w:rsidRDefault="008D102B" w:rsidP="00352D4C">
            <w:pPr>
              <w:spacing w:line="228" w:lineRule="auto"/>
              <w:jc w:val="center"/>
              <w:rPr>
                <w:rFonts w:ascii="Times New Roman" w:hAnsi="Times New Roman" w:cs="Times New Roman"/>
                <w:sz w:val="16"/>
                <w:szCs w:val="16"/>
              </w:rPr>
            </w:pPr>
          </w:p>
        </w:tc>
      </w:tr>
      <w:tr w:rsidR="00352D4C" w:rsidRPr="00BA40DF" w14:paraId="2300BBD2" w14:textId="77777777" w:rsidTr="00352D4C">
        <w:trPr>
          <w:trHeight w:val="64"/>
        </w:trPr>
        <w:tc>
          <w:tcPr>
            <w:tcW w:w="14558" w:type="dxa"/>
            <w:gridSpan w:val="13"/>
            <w:tcBorders>
              <w:top w:val="nil"/>
              <w:left w:val="nil"/>
              <w:right w:val="nil"/>
            </w:tcBorders>
          </w:tcPr>
          <w:p w14:paraId="71F12851" w14:textId="4BA494A0" w:rsidR="00352D4C" w:rsidRDefault="00352D4C" w:rsidP="00352D4C">
            <w:pPr>
              <w:ind w:hanging="94"/>
              <w:jc w:val="both"/>
              <w:rPr>
                <w:rFonts w:ascii="Times New Roman" w:hAnsi="Times New Roman" w:cs="Times New Roman"/>
                <w:sz w:val="28"/>
                <w:szCs w:val="28"/>
                <w:lang w:val="kk-KZ"/>
              </w:rPr>
            </w:pPr>
            <w:r>
              <w:rPr>
                <w:rFonts w:ascii="Times New Roman" w:hAnsi="Times New Roman" w:cs="Times New Roman"/>
                <w:sz w:val="28"/>
                <w:szCs w:val="28"/>
                <w:lang w:val="kk-KZ"/>
              </w:rPr>
              <w:t>Е.2-кестенің жалғасы</w:t>
            </w:r>
          </w:p>
          <w:p w14:paraId="49CB9ADC" w14:textId="77777777" w:rsidR="00352D4C" w:rsidRPr="00352D4C" w:rsidRDefault="00352D4C" w:rsidP="00352D4C">
            <w:pPr>
              <w:ind w:hanging="94"/>
              <w:jc w:val="both"/>
              <w:rPr>
                <w:rFonts w:ascii="Times New Roman" w:hAnsi="Times New Roman" w:cs="Times New Roman"/>
                <w:sz w:val="16"/>
                <w:szCs w:val="16"/>
                <w:lang w:val="kk-KZ"/>
              </w:rPr>
            </w:pPr>
          </w:p>
        </w:tc>
      </w:tr>
      <w:tr w:rsidR="00352D4C" w:rsidRPr="00352D4C" w14:paraId="5EB35B00" w14:textId="77777777" w:rsidTr="00352D4C">
        <w:trPr>
          <w:trHeight w:val="64"/>
        </w:trPr>
        <w:tc>
          <w:tcPr>
            <w:tcW w:w="1432" w:type="dxa"/>
          </w:tcPr>
          <w:p w14:paraId="4F48991A" w14:textId="1FF1989C" w:rsidR="00352D4C" w:rsidRPr="00352D4C" w:rsidRDefault="00352D4C" w:rsidP="00352D4C">
            <w:pPr>
              <w:jc w:val="center"/>
              <w:rPr>
                <w:rFonts w:ascii="Times New Roman" w:hAnsi="Times New Roman" w:cs="Times New Roman"/>
                <w:sz w:val="20"/>
                <w:szCs w:val="20"/>
                <w:lang w:val="kk-KZ"/>
              </w:rPr>
            </w:pPr>
            <w:r w:rsidRPr="00352D4C">
              <w:rPr>
                <w:rFonts w:ascii="Times New Roman" w:hAnsi="Times New Roman" w:cs="Times New Roman"/>
                <w:sz w:val="20"/>
                <w:szCs w:val="20"/>
                <w:lang w:val="kk-KZ"/>
              </w:rPr>
              <w:t>1</w:t>
            </w:r>
          </w:p>
        </w:tc>
        <w:tc>
          <w:tcPr>
            <w:tcW w:w="1134" w:type="dxa"/>
          </w:tcPr>
          <w:p w14:paraId="2F265EC7" w14:textId="127862C7" w:rsidR="00352D4C" w:rsidRPr="00352D4C" w:rsidRDefault="00352D4C" w:rsidP="00352D4C">
            <w:pPr>
              <w:jc w:val="center"/>
              <w:rPr>
                <w:rFonts w:ascii="Times New Roman" w:hAnsi="Times New Roman" w:cs="Times New Roman"/>
                <w:sz w:val="20"/>
                <w:szCs w:val="20"/>
                <w:lang w:val="kk-KZ"/>
              </w:rPr>
            </w:pPr>
            <w:r w:rsidRPr="00352D4C">
              <w:rPr>
                <w:rFonts w:ascii="Times New Roman" w:hAnsi="Times New Roman" w:cs="Times New Roman"/>
                <w:sz w:val="20"/>
                <w:szCs w:val="20"/>
                <w:lang w:val="kk-KZ"/>
              </w:rPr>
              <w:t>2</w:t>
            </w:r>
          </w:p>
        </w:tc>
        <w:tc>
          <w:tcPr>
            <w:tcW w:w="993" w:type="dxa"/>
          </w:tcPr>
          <w:p w14:paraId="6E0EB415" w14:textId="2F72386C" w:rsidR="00352D4C" w:rsidRPr="00352D4C" w:rsidRDefault="00352D4C" w:rsidP="00352D4C">
            <w:pPr>
              <w:jc w:val="center"/>
              <w:rPr>
                <w:rFonts w:ascii="Times New Roman" w:hAnsi="Times New Roman" w:cs="Times New Roman"/>
                <w:sz w:val="20"/>
                <w:szCs w:val="20"/>
                <w:lang w:val="kk-KZ"/>
              </w:rPr>
            </w:pPr>
            <w:r w:rsidRPr="00352D4C">
              <w:rPr>
                <w:rFonts w:ascii="Times New Roman" w:hAnsi="Times New Roman" w:cs="Times New Roman"/>
                <w:sz w:val="20"/>
                <w:szCs w:val="20"/>
                <w:lang w:val="kk-KZ"/>
              </w:rPr>
              <w:t>3</w:t>
            </w:r>
          </w:p>
        </w:tc>
        <w:tc>
          <w:tcPr>
            <w:tcW w:w="1117" w:type="dxa"/>
          </w:tcPr>
          <w:p w14:paraId="451F87E2" w14:textId="4BEB4FB1" w:rsidR="00352D4C" w:rsidRPr="00352D4C" w:rsidRDefault="00352D4C" w:rsidP="00352D4C">
            <w:pPr>
              <w:jc w:val="center"/>
              <w:rPr>
                <w:rFonts w:ascii="Times New Roman" w:hAnsi="Times New Roman" w:cs="Times New Roman"/>
                <w:sz w:val="20"/>
                <w:szCs w:val="20"/>
                <w:lang w:val="kk-KZ"/>
              </w:rPr>
            </w:pPr>
            <w:r w:rsidRPr="00352D4C">
              <w:rPr>
                <w:rFonts w:ascii="Times New Roman" w:hAnsi="Times New Roman" w:cs="Times New Roman"/>
                <w:sz w:val="20"/>
                <w:szCs w:val="20"/>
                <w:lang w:val="kk-KZ"/>
              </w:rPr>
              <w:t>4</w:t>
            </w:r>
          </w:p>
        </w:tc>
        <w:tc>
          <w:tcPr>
            <w:tcW w:w="1009" w:type="dxa"/>
          </w:tcPr>
          <w:p w14:paraId="65ACC57C" w14:textId="1D5D0595" w:rsidR="00352D4C" w:rsidRPr="00352D4C" w:rsidRDefault="00352D4C" w:rsidP="00352D4C">
            <w:pPr>
              <w:jc w:val="center"/>
              <w:rPr>
                <w:rFonts w:ascii="Times New Roman" w:hAnsi="Times New Roman" w:cs="Times New Roman"/>
                <w:sz w:val="20"/>
                <w:szCs w:val="20"/>
                <w:lang w:val="kk-KZ"/>
              </w:rPr>
            </w:pPr>
            <w:r w:rsidRPr="00352D4C">
              <w:rPr>
                <w:rFonts w:ascii="Times New Roman" w:hAnsi="Times New Roman" w:cs="Times New Roman"/>
                <w:sz w:val="20"/>
                <w:szCs w:val="20"/>
                <w:lang w:val="kk-KZ"/>
              </w:rPr>
              <w:t>5</w:t>
            </w:r>
          </w:p>
        </w:tc>
        <w:tc>
          <w:tcPr>
            <w:tcW w:w="1134" w:type="dxa"/>
          </w:tcPr>
          <w:p w14:paraId="302124D4" w14:textId="14ABD529" w:rsidR="00352D4C" w:rsidRPr="00352D4C" w:rsidRDefault="00352D4C" w:rsidP="00352D4C">
            <w:pPr>
              <w:jc w:val="center"/>
              <w:rPr>
                <w:rFonts w:ascii="Times New Roman" w:hAnsi="Times New Roman" w:cs="Times New Roman"/>
                <w:sz w:val="20"/>
                <w:szCs w:val="20"/>
                <w:lang w:val="kk-KZ"/>
              </w:rPr>
            </w:pPr>
            <w:r w:rsidRPr="00352D4C">
              <w:rPr>
                <w:rFonts w:ascii="Times New Roman" w:hAnsi="Times New Roman" w:cs="Times New Roman"/>
                <w:sz w:val="20"/>
                <w:szCs w:val="20"/>
                <w:lang w:val="kk-KZ"/>
              </w:rPr>
              <w:t>6</w:t>
            </w:r>
          </w:p>
        </w:tc>
        <w:tc>
          <w:tcPr>
            <w:tcW w:w="851" w:type="dxa"/>
          </w:tcPr>
          <w:p w14:paraId="028E9962" w14:textId="1F1D49EF" w:rsidR="00352D4C" w:rsidRPr="00352D4C" w:rsidRDefault="00352D4C" w:rsidP="00352D4C">
            <w:pPr>
              <w:jc w:val="center"/>
              <w:rPr>
                <w:rFonts w:ascii="Times New Roman" w:hAnsi="Times New Roman" w:cs="Times New Roman"/>
                <w:sz w:val="20"/>
                <w:szCs w:val="20"/>
                <w:lang w:val="kk-KZ"/>
              </w:rPr>
            </w:pPr>
            <w:r w:rsidRPr="00352D4C">
              <w:rPr>
                <w:rFonts w:ascii="Times New Roman" w:hAnsi="Times New Roman" w:cs="Times New Roman"/>
                <w:sz w:val="20"/>
                <w:szCs w:val="20"/>
                <w:lang w:val="kk-KZ"/>
              </w:rPr>
              <w:t>7</w:t>
            </w:r>
          </w:p>
        </w:tc>
        <w:tc>
          <w:tcPr>
            <w:tcW w:w="1134" w:type="dxa"/>
          </w:tcPr>
          <w:p w14:paraId="339EF934" w14:textId="41AA069A" w:rsidR="00352D4C" w:rsidRPr="00352D4C" w:rsidRDefault="00352D4C" w:rsidP="00352D4C">
            <w:pPr>
              <w:jc w:val="center"/>
              <w:rPr>
                <w:rFonts w:ascii="Times New Roman" w:hAnsi="Times New Roman" w:cs="Times New Roman"/>
                <w:sz w:val="20"/>
                <w:szCs w:val="20"/>
                <w:lang w:val="kk-KZ"/>
              </w:rPr>
            </w:pPr>
            <w:r w:rsidRPr="00352D4C">
              <w:rPr>
                <w:rFonts w:ascii="Times New Roman" w:hAnsi="Times New Roman" w:cs="Times New Roman"/>
                <w:sz w:val="20"/>
                <w:szCs w:val="20"/>
                <w:lang w:val="kk-KZ"/>
              </w:rPr>
              <w:t>8</w:t>
            </w:r>
          </w:p>
        </w:tc>
        <w:tc>
          <w:tcPr>
            <w:tcW w:w="1417" w:type="dxa"/>
          </w:tcPr>
          <w:p w14:paraId="74CB06FF" w14:textId="32CC254D" w:rsidR="00352D4C" w:rsidRPr="00352D4C" w:rsidRDefault="00352D4C" w:rsidP="00352D4C">
            <w:pPr>
              <w:jc w:val="center"/>
              <w:rPr>
                <w:rFonts w:ascii="Times New Roman" w:hAnsi="Times New Roman" w:cs="Times New Roman"/>
                <w:sz w:val="20"/>
                <w:szCs w:val="20"/>
                <w:lang w:val="kk-KZ"/>
              </w:rPr>
            </w:pPr>
            <w:r w:rsidRPr="00352D4C">
              <w:rPr>
                <w:rFonts w:ascii="Times New Roman" w:hAnsi="Times New Roman" w:cs="Times New Roman"/>
                <w:sz w:val="20"/>
                <w:szCs w:val="20"/>
                <w:lang w:val="kk-KZ"/>
              </w:rPr>
              <w:t>9</w:t>
            </w:r>
          </w:p>
        </w:tc>
        <w:tc>
          <w:tcPr>
            <w:tcW w:w="993" w:type="dxa"/>
          </w:tcPr>
          <w:p w14:paraId="2BD863F1" w14:textId="3F659847" w:rsidR="00352D4C" w:rsidRPr="00352D4C" w:rsidRDefault="00352D4C" w:rsidP="00352D4C">
            <w:pPr>
              <w:jc w:val="center"/>
              <w:rPr>
                <w:rFonts w:ascii="Times New Roman" w:hAnsi="Times New Roman" w:cs="Times New Roman"/>
                <w:sz w:val="20"/>
                <w:szCs w:val="20"/>
                <w:lang w:val="kk-KZ"/>
              </w:rPr>
            </w:pPr>
            <w:r w:rsidRPr="00352D4C">
              <w:rPr>
                <w:rFonts w:ascii="Times New Roman" w:hAnsi="Times New Roman" w:cs="Times New Roman"/>
                <w:sz w:val="20"/>
                <w:szCs w:val="20"/>
                <w:lang w:val="kk-KZ"/>
              </w:rPr>
              <w:t>10</w:t>
            </w:r>
          </w:p>
        </w:tc>
        <w:tc>
          <w:tcPr>
            <w:tcW w:w="1133" w:type="dxa"/>
          </w:tcPr>
          <w:p w14:paraId="277EDF68" w14:textId="230D627E" w:rsidR="00352D4C" w:rsidRPr="00352D4C" w:rsidRDefault="00352D4C" w:rsidP="00352D4C">
            <w:pPr>
              <w:jc w:val="center"/>
              <w:rPr>
                <w:rFonts w:ascii="Times New Roman" w:hAnsi="Times New Roman" w:cs="Times New Roman"/>
                <w:sz w:val="20"/>
                <w:szCs w:val="20"/>
                <w:lang w:val="kk-KZ"/>
              </w:rPr>
            </w:pPr>
            <w:r w:rsidRPr="00352D4C">
              <w:rPr>
                <w:rFonts w:ascii="Times New Roman" w:hAnsi="Times New Roman" w:cs="Times New Roman"/>
                <w:sz w:val="20"/>
                <w:szCs w:val="20"/>
                <w:lang w:val="kk-KZ"/>
              </w:rPr>
              <w:t>11</w:t>
            </w:r>
          </w:p>
        </w:tc>
        <w:tc>
          <w:tcPr>
            <w:tcW w:w="992" w:type="dxa"/>
          </w:tcPr>
          <w:p w14:paraId="494D5DDD" w14:textId="2DD0D629" w:rsidR="00352D4C" w:rsidRPr="00352D4C" w:rsidRDefault="00352D4C" w:rsidP="00352D4C">
            <w:pPr>
              <w:jc w:val="center"/>
              <w:rPr>
                <w:rFonts w:ascii="Times New Roman" w:hAnsi="Times New Roman" w:cs="Times New Roman"/>
                <w:sz w:val="20"/>
                <w:szCs w:val="20"/>
                <w:lang w:val="kk-KZ"/>
              </w:rPr>
            </w:pPr>
            <w:r w:rsidRPr="00352D4C">
              <w:rPr>
                <w:rFonts w:ascii="Times New Roman" w:hAnsi="Times New Roman" w:cs="Times New Roman"/>
                <w:sz w:val="20"/>
                <w:szCs w:val="20"/>
                <w:lang w:val="kk-KZ"/>
              </w:rPr>
              <w:t>12</w:t>
            </w:r>
          </w:p>
        </w:tc>
        <w:tc>
          <w:tcPr>
            <w:tcW w:w="1219" w:type="dxa"/>
          </w:tcPr>
          <w:p w14:paraId="3816D342" w14:textId="3FB4AE33" w:rsidR="00352D4C" w:rsidRPr="00352D4C" w:rsidRDefault="00352D4C" w:rsidP="00352D4C">
            <w:pPr>
              <w:jc w:val="center"/>
              <w:rPr>
                <w:rFonts w:ascii="Times New Roman" w:hAnsi="Times New Roman" w:cs="Times New Roman"/>
                <w:sz w:val="20"/>
                <w:szCs w:val="20"/>
                <w:lang w:val="kk-KZ"/>
              </w:rPr>
            </w:pPr>
            <w:r w:rsidRPr="00352D4C">
              <w:rPr>
                <w:rFonts w:ascii="Times New Roman" w:hAnsi="Times New Roman" w:cs="Times New Roman"/>
                <w:sz w:val="20"/>
                <w:szCs w:val="20"/>
                <w:lang w:val="kk-KZ"/>
              </w:rPr>
              <w:t>13</w:t>
            </w:r>
          </w:p>
        </w:tc>
      </w:tr>
      <w:tr w:rsidR="008D102B" w:rsidRPr="00BA40DF" w14:paraId="50023F94" w14:textId="77777777" w:rsidTr="00352D4C">
        <w:trPr>
          <w:trHeight w:val="573"/>
        </w:trPr>
        <w:tc>
          <w:tcPr>
            <w:tcW w:w="1432" w:type="dxa"/>
            <w:vMerge w:val="restart"/>
          </w:tcPr>
          <w:p w14:paraId="5C70EFDB"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 xml:space="preserve">“Нұрлы жер” </w:t>
            </w:r>
          </w:p>
          <w:p w14:paraId="73AE8E48" w14:textId="6801874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w:t>
            </w:r>
            <w:r w:rsidR="00061CD0" w:rsidRPr="00BA40DF">
              <w:rPr>
                <w:rFonts w:ascii="Times New Roman" w:hAnsi="Times New Roman" w:cs="Times New Roman"/>
                <w:sz w:val="16"/>
                <w:szCs w:val="16"/>
              </w:rPr>
              <w:t xml:space="preserve">мемлекеттік </w:t>
            </w:r>
            <w:r w:rsidR="00EF034B" w:rsidRPr="00BA40DF">
              <w:rPr>
                <w:rFonts w:ascii="Times New Roman" w:hAnsi="Times New Roman" w:cs="Times New Roman"/>
                <w:sz w:val="16"/>
                <w:szCs w:val="16"/>
                <w:lang w:val="kk-KZ"/>
              </w:rPr>
              <w:t xml:space="preserve">пен </w:t>
            </w:r>
            <w:r w:rsidR="00061CD0" w:rsidRPr="00BA40DF">
              <w:rPr>
                <w:rFonts w:ascii="Times New Roman" w:hAnsi="Times New Roman" w:cs="Times New Roman"/>
                <w:sz w:val="16"/>
                <w:szCs w:val="16"/>
              </w:rPr>
              <w:t xml:space="preserve"> бюджеттік қызметкерлер үшін несиелік тұрғын үй</w:t>
            </w:r>
            <w:r w:rsidRPr="00BA40DF">
              <w:rPr>
                <w:rFonts w:ascii="Times New Roman" w:hAnsi="Times New Roman" w:cs="Times New Roman"/>
                <w:sz w:val="16"/>
                <w:szCs w:val="16"/>
              </w:rPr>
              <w:t>)</w:t>
            </w:r>
          </w:p>
        </w:tc>
        <w:tc>
          <w:tcPr>
            <w:tcW w:w="1134" w:type="dxa"/>
            <w:vMerge w:val="restart"/>
          </w:tcPr>
          <w:p w14:paraId="0A954550"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(Алматы)</w:t>
            </w:r>
          </w:p>
          <w:p w14:paraId="1B90C9EF"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14 400 000</w:t>
            </w:r>
          </w:p>
          <w:p w14:paraId="1C9F8E53"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(Астана)</w:t>
            </w:r>
          </w:p>
          <w:p w14:paraId="3023B7FB"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13 200 000</w:t>
            </w:r>
          </w:p>
        </w:tc>
        <w:tc>
          <w:tcPr>
            <w:tcW w:w="993" w:type="dxa"/>
            <w:vMerge w:val="restart"/>
          </w:tcPr>
          <w:p w14:paraId="6555EA01"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 xml:space="preserve">(Шымкент) </w:t>
            </w:r>
          </w:p>
          <w:p w14:paraId="2BFF0FB1"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12 000 000</w:t>
            </w:r>
          </w:p>
          <w:p w14:paraId="7309BF48"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(Ақтөбе, Атырау, Түркістан, Қарағанды, Қостанай)</w:t>
            </w:r>
          </w:p>
          <w:p w14:paraId="57FC2005"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10 800 000</w:t>
            </w:r>
          </w:p>
          <w:p w14:paraId="7E654B2F" w14:textId="77777777" w:rsidR="008D102B" w:rsidRPr="00BA40DF" w:rsidRDefault="008D102B" w:rsidP="00797E4F">
            <w:pPr>
              <w:rPr>
                <w:rFonts w:ascii="Times New Roman" w:hAnsi="Times New Roman" w:cs="Times New Roman"/>
                <w:sz w:val="16"/>
                <w:szCs w:val="16"/>
              </w:rPr>
            </w:pPr>
          </w:p>
        </w:tc>
        <w:tc>
          <w:tcPr>
            <w:tcW w:w="1117" w:type="dxa"/>
            <w:vMerge w:val="restart"/>
          </w:tcPr>
          <w:p w14:paraId="0F025572"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w:t>
            </w:r>
            <w:r w:rsidR="00061CD0" w:rsidRPr="00BA40DF">
              <w:rPr>
                <w:rFonts w:ascii="Times New Roman" w:hAnsi="Times New Roman" w:cs="Times New Roman"/>
                <w:sz w:val="16"/>
                <w:szCs w:val="16"/>
              </w:rPr>
              <w:t>Басқа аймақтар</w:t>
            </w:r>
            <w:r w:rsidRPr="00BA40DF">
              <w:rPr>
                <w:rFonts w:ascii="Times New Roman" w:hAnsi="Times New Roman" w:cs="Times New Roman"/>
                <w:sz w:val="16"/>
                <w:szCs w:val="16"/>
              </w:rPr>
              <w:t>)</w:t>
            </w:r>
          </w:p>
          <w:p w14:paraId="6794A431"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9 600 000</w:t>
            </w:r>
          </w:p>
          <w:p w14:paraId="4C6BEB54" w14:textId="77777777" w:rsidR="008D102B" w:rsidRPr="00BA40DF" w:rsidRDefault="008D102B" w:rsidP="00797E4F">
            <w:pPr>
              <w:rPr>
                <w:rFonts w:ascii="Times New Roman" w:hAnsi="Times New Roman" w:cs="Times New Roman"/>
                <w:sz w:val="16"/>
                <w:szCs w:val="16"/>
              </w:rPr>
            </w:pPr>
          </w:p>
          <w:p w14:paraId="632FD532" w14:textId="77777777" w:rsidR="008D102B" w:rsidRPr="00BA40DF" w:rsidRDefault="008D102B" w:rsidP="00797E4F">
            <w:pPr>
              <w:rPr>
                <w:rFonts w:ascii="Times New Roman" w:hAnsi="Times New Roman" w:cs="Times New Roman"/>
                <w:sz w:val="16"/>
                <w:szCs w:val="16"/>
              </w:rPr>
            </w:pPr>
          </w:p>
        </w:tc>
        <w:tc>
          <w:tcPr>
            <w:tcW w:w="1009" w:type="dxa"/>
            <w:vMerge w:val="restart"/>
          </w:tcPr>
          <w:p w14:paraId="3D12DDA5"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w:t>
            </w:r>
            <w:r w:rsidR="00A60B5A" w:rsidRPr="00BA40DF">
              <w:rPr>
                <w:rFonts w:ascii="Times New Roman" w:hAnsi="Times New Roman" w:cs="Times New Roman"/>
                <w:sz w:val="16"/>
                <w:szCs w:val="16"/>
                <w:lang w:val="kk-KZ"/>
              </w:rPr>
              <w:t>КМ</w:t>
            </w:r>
            <w:r w:rsidR="00A60B5A" w:rsidRPr="00BA40DF">
              <w:rPr>
                <w:rFonts w:ascii="Times New Roman" w:hAnsi="Times New Roman" w:cs="Times New Roman"/>
                <w:sz w:val="16"/>
                <w:szCs w:val="16"/>
              </w:rPr>
              <w:t xml:space="preserve"> 3,7</w:t>
            </w:r>
            <w:r w:rsidRPr="00BA40DF">
              <w:rPr>
                <w:rFonts w:ascii="Times New Roman" w:hAnsi="Times New Roman" w:cs="Times New Roman"/>
                <w:sz w:val="16"/>
                <w:szCs w:val="16"/>
              </w:rPr>
              <w:t>)</w:t>
            </w:r>
          </w:p>
          <w:p w14:paraId="17CDCDCC"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533 066</w:t>
            </w:r>
          </w:p>
        </w:tc>
        <w:tc>
          <w:tcPr>
            <w:tcW w:w="1134" w:type="dxa"/>
          </w:tcPr>
          <w:p w14:paraId="4D5CD031" w14:textId="77777777" w:rsidR="008D102B" w:rsidRPr="00BA40DF" w:rsidRDefault="00061CD0" w:rsidP="00797E4F">
            <w:pPr>
              <w:jc w:val="center"/>
              <w:rPr>
                <w:rFonts w:ascii="Times New Roman" w:hAnsi="Times New Roman" w:cs="Times New Roman"/>
                <w:sz w:val="16"/>
                <w:szCs w:val="16"/>
              </w:rPr>
            </w:pPr>
            <w:r w:rsidRPr="00BA40DF">
              <w:rPr>
                <w:rFonts w:ascii="Times New Roman" w:hAnsi="Times New Roman" w:cs="Times New Roman"/>
                <w:sz w:val="16"/>
                <w:szCs w:val="16"/>
              </w:rPr>
              <w:t>қалалардың 1-ші тобы</w:t>
            </w:r>
            <w:r w:rsidR="008D102B" w:rsidRPr="00BA40DF">
              <w:rPr>
                <w:rFonts w:ascii="Times New Roman" w:hAnsi="Times New Roman" w:cs="Times New Roman"/>
                <w:sz w:val="16"/>
                <w:szCs w:val="16"/>
              </w:rPr>
              <w:t xml:space="preserve"> –(Алматы) –</w:t>
            </w:r>
          </w:p>
          <w:p w14:paraId="7CABD3C5"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(20%)</w:t>
            </w:r>
          </w:p>
          <w:p w14:paraId="66E822F3"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2 880 000</w:t>
            </w:r>
          </w:p>
          <w:p w14:paraId="7291C42D"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(Астана) –</w:t>
            </w:r>
          </w:p>
          <w:p w14:paraId="5D1FF4DF"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(20%)</w:t>
            </w:r>
          </w:p>
          <w:p w14:paraId="1CBBA8EF" w14:textId="0AA77120" w:rsidR="008D102B" w:rsidRPr="00352D4C" w:rsidRDefault="00352D4C" w:rsidP="00352D4C">
            <w:pPr>
              <w:jc w:val="center"/>
              <w:rPr>
                <w:rFonts w:ascii="Times New Roman" w:hAnsi="Times New Roman" w:cs="Times New Roman"/>
                <w:sz w:val="16"/>
                <w:szCs w:val="16"/>
                <w:lang w:val="kk-KZ"/>
              </w:rPr>
            </w:pPr>
            <w:r>
              <w:rPr>
                <w:rFonts w:ascii="Times New Roman" w:hAnsi="Times New Roman" w:cs="Times New Roman"/>
                <w:sz w:val="16"/>
                <w:szCs w:val="16"/>
              </w:rPr>
              <w:t>2 640 000</w:t>
            </w:r>
          </w:p>
        </w:tc>
        <w:tc>
          <w:tcPr>
            <w:tcW w:w="851" w:type="dxa"/>
            <w:vMerge w:val="restart"/>
          </w:tcPr>
          <w:p w14:paraId="664CAA6B"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25</w:t>
            </w:r>
          </w:p>
        </w:tc>
        <w:tc>
          <w:tcPr>
            <w:tcW w:w="1134" w:type="dxa"/>
          </w:tcPr>
          <w:p w14:paraId="2632C3A8" w14:textId="77777777" w:rsidR="008D102B" w:rsidRPr="00BA40DF" w:rsidRDefault="00061CD0" w:rsidP="00797E4F">
            <w:pPr>
              <w:jc w:val="center"/>
              <w:rPr>
                <w:rFonts w:ascii="Times New Roman" w:hAnsi="Times New Roman" w:cs="Times New Roman"/>
                <w:sz w:val="16"/>
                <w:szCs w:val="16"/>
              </w:rPr>
            </w:pPr>
            <w:r w:rsidRPr="00BA40DF">
              <w:rPr>
                <w:rFonts w:ascii="Times New Roman" w:hAnsi="Times New Roman" w:cs="Times New Roman"/>
                <w:sz w:val="16"/>
                <w:szCs w:val="16"/>
              </w:rPr>
              <w:t>қалалардың 1-ші тобы</w:t>
            </w:r>
            <w:r w:rsidR="008D102B" w:rsidRPr="00BA40DF">
              <w:rPr>
                <w:rFonts w:ascii="Times New Roman" w:hAnsi="Times New Roman" w:cs="Times New Roman"/>
                <w:sz w:val="16"/>
                <w:szCs w:val="16"/>
              </w:rPr>
              <w:t xml:space="preserve"> –(Алматы) –</w:t>
            </w:r>
          </w:p>
          <w:p w14:paraId="0488D662"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(5%)</w:t>
            </w:r>
          </w:p>
          <w:p w14:paraId="1095129F"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576 000 (Астана) –</w:t>
            </w:r>
          </w:p>
          <w:p w14:paraId="41F806E6"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(5%)</w:t>
            </w:r>
          </w:p>
          <w:p w14:paraId="632D74AD"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528 000</w:t>
            </w:r>
          </w:p>
        </w:tc>
        <w:tc>
          <w:tcPr>
            <w:tcW w:w="1417" w:type="dxa"/>
          </w:tcPr>
          <w:p w14:paraId="61E209DB" w14:textId="77777777" w:rsidR="008D102B" w:rsidRPr="00BA40DF" w:rsidRDefault="00061CD0" w:rsidP="00797E4F">
            <w:pPr>
              <w:jc w:val="center"/>
              <w:rPr>
                <w:rFonts w:ascii="Times New Roman" w:hAnsi="Times New Roman" w:cs="Times New Roman"/>
                <w:sz w:val="16"/>
                <w:szCs w:val="16"/>
              </w:rPr>
            </w:pPr>
            <w:r w:rsidRPr="00BA40DF">
              <w:rPr>
                <w:rFonts w:ascii="Times New Roman" w:hAnsi="Times New Roman" w:cs="Times New Roman"/>
                <w:sz w:val="16"/>
                <w:szCs w:val="16"/>
              </w:rPr>
              <w:t>қалалардың 1-ші тобы</w:t>
            </w:r>
            <w:r w:rsidR="008D102B" w:rsidRPr="00BA40DF">
              <w:rPr>
                <w:rFonts w:ascii="Times New Roman" w:hAnsi="Times New Roman" w:cs="Times New Roman"/>
                <w:sz w:val="16"/>
                <w:szCs w:val="16"/>
              </w:rPr>
              <w:t xml:space="preserve"> –(Алматы) – 12 096 000</w:t>
            </w:r>
          </w:p>
          <w:p w14:paraId="37A0FDD0"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(Астана) -11 088 000</w:t>
            </w:r>
          </w:p>
        </w:tc>
        <w:tc>
          <w:tcPr>
            <w:tcW w:w="993" w:type="dxa"/>
          </w:tcPr>
          <w:p w14:paraId="3635D394" w14:textId="77777777" w:rsidR="008D102B" w:rsidRPr="00BA40DF" w:rsidRDefault="00061CD0" w:rsidP="00797E4F">
            <w:pPr>
              <w:jc w:val="center"/>
              <w:rPr>
                <w:rFonts w:ascii="Times New Roman" w:hAnsi="Times New Roman" w:cs="Times New Roman"/>
                <w:sz w:val="16"/>
                <w:szCs w:val="16"/>
              </w:rPr>
            </w:pPr>
            <w:r w:rsidRPr="00BA40DF">
              <w:rPr>
                <w:rFonts w:ascii="Times New Roman" w:hAnsi="Times New Roman" w:cs="Times New Roman"/>
                <w:sz w:val="16"/>
                <w:szCs w:val="16"/>
              </w:rPr>
              <w:t>қалалардың 1-ші тобы</w:t>
            </w:r>
            <w:r w:rsidR="008D102B" w:rsidRPr="00BA40DF">
              <w:rPr>
                <w:rFonts w:ascii="Times New Roman" w:hAnsi="Times New Roman" w:cs="Times New Roman"/>
                <w:sz w:val="16"/>
                <w:szCs w:val="16"/>
              </w:rPr>
              <w:t xml:space="preserve"> –(</w:t>
            </w:r>
            <w:r w:rsidRPr="00BA40DF">
              <w:rPr>
                <w:rFonts w:ascii="Times New Roman" w:hAnsi="Times New Roman" w:cs="Times New Roman"/>
                <w:sz w:val="16"/>
                <w:szCs w:val="16"/>
              </w:rPr>
              <w:t>Алматы</w:t>
            </w:r>
            <w:r w:rsidR="008D102B" w:rsidRPr="00BA40DF">
              <w:rPr>
                <w:rFonts w:ascii="Times New Roman" w:hAnsi="Times New Roman" w:cs="Times New Roman"/>
                <w:sz w:val="16"/>
                <w:szCs w:val="16"/>
              </w:rPr>
              <w:t>) – 38 400</w:t>
            </w:r>
          </w:p>
          <w:p w14:paraId="4A02A563"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(Астана) -36 960</w:t>
            </w:r>
          </w:p>
        </w:tc>
        <w:tc>
          <w:tcPr>
            <w:tcW w:w="1133" w:type="dxa"/>
          </w:tcPr>
          <w:p w14:paraId="628FB1E3" w14:textId="77777777" w:rsidR="008D102B" w:rsidRPr="00BA40DF" w:rsidRDefault="00061CD0" w:rsidP="00797E4F">
            <w:pPr>
              <w:jc w:val="center"/>
              <w:rPr>
                <w:rFonts w:ascii="Times New Roman" w:hAnsi="Times New Roman" w:cs="Times New Roman"/>
                <w:sz w:val="16"/>
                <w:szCs w:val="16"/>
              </w:rPr>
            </w:pPr>
            <w:r w:rsidRPr="00BA40DF">
              <w:rPr>
                <w:rFonts w:ascii="Times New Roman" w:hAnsi="Times New Roman" w:cs="Times New Roman"/>
                <w:sz w:val="16"/>
                <w:szCs w:val="16"/>
              </w:rPr>
              <w:t>қалалардың 1-ші тобы</w:t>
            </w:r>
            <w:r w:rsidR="008D102B" w:rsidRPr="00BA40DF">
              <w:rPr>
                <w:rFonts w:ascii="Times New Roman" w:hAnsi="Times New Roman" w:cs="Times New Roman"/>
                <w:sz w:val="16"/>
                <w:szCs w:val="16"/>
              </w:rPr>
              <w:t xml:space="preserve"> –(Алматы) –</w:t>
            </w:r>
          </w:p>
          <w:p w14:paraId="3DA83306"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494 666 (Астана) -463 252</w:t>
            </w:r>
          </w:p>
        </w:tc>
        <w:tc>
          <w:tcPr>
            <w:tcW w:w="992" w:type="dxa"/>
          </w:tcPr>
          <w:p w14:paraId="78BA33AF" w14:textId="77777777" w:rsidR="008D102B" w:rsidRPr="00BA40DF" w:rsidRDefault="00061CD0" w:rsidP="00797E4F">
            <w:pPr>
              <w:jc w:val="center"/>
              <w:rPr>
                <w:rFonts w:ascii="Times New Roman" w:hAnsi="Times New Roman" w:cs="Times New Roman"/>
                <w:sz w:val="16"/>
                <w:szCs w:val="16"/>
              </w:rPr>
            </w:pPr>
            <w:r w:rsidRPr="00BA40DF">
              <w:rPr>
                <w:rFonts w:ascii="Times New Roman" w:hAnsi="Times New Roman" w:cs="Times New Roman"/>
                <w:sz w:val="16"/>
                <w:szCs w:val="16"/>
              </w:rPr>
              <w:t>қалалардың 1-ші тобы</w:t>
            </w:r>
            <w:r w:rsidR="008D102B" w:rsidRPr="00BA40DF">
              <w:rPr>
                <w:rFonts w:ascii="Times New Roman" w:hAnsi="Times New Roman" w:cs="Times New Roman"/>
                <w:sz w:val="16"/>
                <w:szCs w:val="16"/>
              </w:rPr>
              <w:t xml:space="preserve"> –(Алматы) – 5 935 992 (Астана) -5 559 024</w:t>
            </w:r>
          </w:p>
        </w:tc>
        <w:tc>
          <w:tcPr>
            <w:tcW w:w="1219" w:type="dxa"/>
          </w:tcPr>
          <w:p w14:paraId="1A5DBDDB" w14:textId="77777777" w:rsidR="008D102B" w:rsidRPr="00BA40DF" w:rsidRDefault="00061CD0" w:rsidP="00797E4F">
            <w:pPr>
              <w:jc w:val="center"/>
              <w:rPr>
                <w:rFonts w:ascii="Times New Roman" w:hAnsi="Times New Roman" w:cs="Times New Roman"/>
                <w:sz w:val="16"/>
                <w:szCs w:val="16"/>
              </w:rPr>
            </w:pPr>
            <w:r w:rsidRPr="00BA40DF">
              <w:rPr>
                <w:rFonts w:ascii="Times New Roman" w:hAnsi="Times New Roman" w:cs="Times New Roman"/>
                <w:sz w:val="16"/>
                <w:szCs w:val="16"/>
              </w:rPr>
              <w:t>қалалардың 1-ші тобы</w:t>
            </w:r>
            <w:r w:rsidR="008D102B" w:rsidRPr="00BA40DF">
              <w:rPr>
                <w:rFonts w:ascii="Times New Roman" w:hAnsi="Times New Roman" w:cs="Times New Roman"/>
                <w:sz w:val="16"/>
                <w:szCs w:val="16"/>
              </w:rPr>
              <w:t xml:space="preserve"> –(Алматы) – 2,4</w:t>
            </w:r>
          </w:p>
          <w:p w14:paraId="19494903"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(Астана) –</w:t>
            </w:r>
          </w:p>
          <w:p w14:paraId="2B82B263"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2,2</w:t>
            </w:r>
          </w:p>
        </w:tc>
      </w:tr>
      <w:tr w:rsidR="008D102B" w:rsidRPr="00BA40DF" w14:paraId="022F3DFC" w14:textId="77777777" w:rsidTr="00352D4C">
        <w:trPr>
          <w:trHeight w:val="572"/>
        </w:trPr>
        <w:tc>
          <w:tcPr>
            <w:tcW w:w="1432" w:type="dxa"/>
            <w:vMerge/>
          </w:tcPr>
          <w:p w14:paraId="014DF2C7" w14:textId="77777777" w:rsidR="008D102B" w:rsidRPr="00BA40DF" w:rsidRDefault="008D102B" w:rsidP="00797E4F">
            <w:pPr>
              <w:rPr>
                <w:rFonts w:ascii="Times New Roman" w:hAnsi="Times New Roman" w:cs="Times New Roman"/>
                <w:sz w:val="16"/>
                <w:szCs w:val="16"/>
              </w:rPr>
            </w:pPr>
          </w:p>
        </w:tc>
        <w:tc>
          <w:tcPr>
            <w:tcW w:w="1134" w:type="dxa"/>
            <w:vMerge/>
          </w:tcPr>
          <w:p w14:paraId="26675FE3" w14:textId="77777777" w:rsidR="008D102B" w:rsidRPr="00BA40DF" w:rsidRDefault="008D102B" w:rsidP="00797E4F">
            <w:pPr>
              <w:rPr>
                <w:rFonts w:ascii="Times New Roman" w:hAnsi="Times New Roman" w:cs="Times New Roman"/>
                <w:sz w:val="16"/>
                <w:szCs w:val="16"/>
              </w:rPr>
            </w:pPr>
          </w:p>
        </w:tc>
        <w:tc>
          <w:tcPr>
            <w:tcW w:w="993" w:type="dxa"/>
            <w:vMerge/>
          </w:tcPr>
          <w:p w14:paraId="66D645A8" w14:textId="77777777" w:rsidR="008D102B" w:rsidRPr="00BA40DF" w:rsidRDefault="008D102B" w:rsidP="00797E4F">
            <w:pPr>
              <w:rPr>
                <w:rFonts w:ascii="Times New Roman" w:hAnsi="Times New Roman" w:cs="Times New Roman"/>
                <w:sz w:val="16"/>
                <w:szCs w:val="16"/>
              </w:rPr>
            </w:pPr>
          </w:p>
        </w:tc>
        <w:tc>
          <w:tcPr>
            <w:tcW w:w="1117" w:type="dxa"/>
            <w:vMerge/>
          </w:tcPr>
          <w:p w14:paraId="453B1A3B" w14:textId="77777777" w:rsidR="008D102B" w:rsidRPr="00BA40DF" w:rsidRDefault="008D102B" w:rsidP="00797E4F">
            <w:pPr>
              <w:rPr>
                <w:rFonts w:ascii="Times New Roman" w:hAnsi="Times New Roman" w:cs="Times New Roman"/>
                <w:sz w:val="16"/>
                <w:szCs w:val="16"/>
              </w:rPr>
            </w:pPr>
          </w:p>
        </w:tc>
        <w:tc>
          <w:tcPr>
            <w:tcW w:w="1009" w:type="dxa"/>
            <w:vMerge/>
          </w:tcPr>
          <w:p w14:paraId="076A23A7" w14:textId="77777777" w:rsidR="008D102B" w:rsidRPr="00BA40DF" w:rsidRDefault="008D102B" w:rsidP="00797E4F">
            <w:pPr>
              <w:jc w:val="center"/>
              <w:rPr>
                <w:rFonts w:ascii="Times New Roman" w:hAnsi="Times New Roman" w:cs="Times New Roman"/>
                <w:sz w:val="16"/>
                <w:szCs w:val="16"/>
              </w:rPr>
            </w:pPr>
          </w:p>
        </w:tc>
        <w:tc>
          <w:tcPr>
            <w:tcW w:w="1134" w:type="dxa"/>
          </w:tcPr>
          <w:p w14:paraId="0DE66575" w14:textId="77777777" w:rsidR="008D102B" w:rsidRPr="00BA40DF" w:rsidRDefault="00061CD0" w:rsidP="00797E4F">
            <w:pPr>
              <w:jc w:val="center"/>
              <w:rPr>
                <w:rFonts w:ascii="Times New Roman" w:hAnsi="Times New Roman" w:cs="Times New Roman"/>
                <w:sz w:val="16"/>
                <w:szCs w:val="16"/>
              </w:rPr>
            </w:pPr>
            <w:r w:rsidRPr="00BA40DF">
              <w:rPr>
                <w:rFonts w:ascii="Times New Roman" w:hAnsi="Times New Roman" w:cs="Times New Roman"/>
                <w:sz w:val="16"/>
                <w:szCs w:val="16"/>
              </w:rPr>
              <w:t>қалалардың 2-ші тобы</w:t>
            </w:r>
            <w:r w:rsidR="008D102B" w:rsidRPr="00BA40DF">
              <w:rPr>
                <w:rFonts w:ascii="Times New Roman" w:hAnsi="Times New Roman" w:cs="Times New Roman"/>
                <w:sz w:val="16"/>
                <w:szCs w:val="16"/>
              </w:rPr>
              <w:t>–(Шымкент) (20%)</w:t>
            </w:r>
          </w:p>
          <w:p w14:paraId="5ACEFE49"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2 400 000</w:t>
            </w:r>
          </w:p>
          <w:p w14:paraId="51FE2CFB"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(Ақтөбе, Атырау, Түркістан, Қарағанды, Қостанай) (20%)</w:t>
            </w:r>
          </w:p>
          <w:p w14:paraId="56195357" w14:textId="0103D24C" w:rsidR="008D102B" w:rsidRPr="00352D4C" w:rsidRDefault="00352D4C" w:rsidP="00352D4C">
            <w:pPr>
              <w:jc w:val="center"/>
              <w:rPr>
                <w:rFonts w:ascii="Times New Roman" w:hAnsi="Times New Roman" w:cs="Times New Roman"/>
                <w:sz w:val="16"/>
                <w:szCs w:val="16"/>
                <w:lang w:val="kk-KZ"/>
              </w:rPr>
            </w:pPr>
            <w:r>
              <w:rPr>
                <w:rFonts w:ascii="Times New Roman" w:hAnsi="Times New Roman" w:cs="Times New Roman"/>
                <w:sz w:val="16"/>
                <w:szCs w:val="16"/>
              </w:rPr>
              <w:t>2 160 000</w:t>
            </w:r>
          </w:p>
        </w:tc>
        <w:tc>
          <w:tcPr>
            <w:tcW w:w="851" w:type="dxa"/>
            <w:vMerge/>
          </w:tcPr>
          <w:p w14:paraId="249F1ADB" w14:textId="77777777" w:rsidR="008D102B" w:rsidRPr="00BA40DF" w:rsidRDefault="008D102B" w:rsidP="00797E4F">
            <w:pPr>
              <w:jc w:val="center"/>
              <w:rPr>
                <w:rFonts w:ascii="Times New Roman" w:hAnsi="Times New Roman" w:cs="Times New Roman"/>
                <w:sz w:val="16"/>
                <w:szCs w:val="16"/>
              </w:rPr>
            </w:pPr>
          </w:p>
        </w:tc>
        <w:tc>
          <w:tcPr>
            <w:tcW w:w="1134" w:type="dxa"/>
          </w:tcPr>
          <w:p w14:paraId="06D60CC4" w14:textId="77777777" w:rsidR="008D102B" w:rsidRPr="00BA40DF" w:rsidRDefault="00061CD0" w:rsidP="00797E4F">
            <w:pPr>
              <w:jc w:val="center"/>
              <w:rPr>
                <w:rFonts w:ascii="Times New Roman" w:hAnsi="Times New Roman" w:cs="Times New Roman"/>
                <w:sz w:val="16"/>
                <w:szCs w:val="16"/>
              </w:rPr>
            </w:pPr>
            <w:r w:rsidRPr="00BA40DF">
              <w:rPr>
                <w:rFonts w:ascii="Times New Roman" w:hAnsi="Times New Roman" w:cs="Times New Roman"/>
                <w:sz w:val="16"/>
                <w:szCs w:val="16"/>
              </w:rPr>
              <w:t>қалалардың 2-ші тобы</w:t>
            </w:r>
            <w:r w:rsidR="008D102B" w:rsidRPr="00BA40DF">
              <w:rPr>
                <w:rFonts w:ascii="Times New Roman" w:hAnsi="Times New Roman" w:cs="Times New Roman"/>
                <w:sz w:val="16"/>
                <w:szCs w:val="16"/>
              </w:rPr>
              <w:t>–(Шымкент)</w:t>
            </w:r>
          </w:p>
          <w:p w14:paraId="5CB4806F"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(5%)</w:t>
            </w:r>
          </w:p>
          <w:p w14:paraId="13B01C3C"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480 000</w:t>
            </w:r>
          </w:p>
          <w:p w14:paraId="6637F194"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(Ақтөбе, Атырау, Түркістан, Қарағанды, Қостанай) (5%)</w:t>
            </w:r>
          </w:p>
          <w:p w14:paraId="07D20F35" w14:textId="21B6E88B" w:rsidR="008D102B" w:rsidRPr="00352D4C" w:rsidRDefault="00352D4C" w:rsidP="00352D4C">
            <w:pPr>
              <w:jc w:val="center"/>
              <w:rPr>
                <w:rFonts w:ascii="Times New Roman" w:hAnsi="Times New Roman" w:cs="Times New Roman"/>
                <w:sz w:val="16"/>
                <w:szCs w:val="16"/>
                <w:lang w:val="kk-KZ"/>
              </w:rPr>
            </w:pPr>
            <w:r>
              <w:rPr>
                <w:rFonts w:ascii="Times New Roman" w:hAnsi="Times New Roman" w:cs="Times New Roman"/>
                <w:sz w:val="16"/>
                <w:szCs w:val="16"/>
              </w:rPr>
              <w:t>432 000</w:t>
            </w:r>
          </w:p>
        </w:tc>
        <w:tc>
          <w:tcPr>
            <w:tcW w:w="1417" w:type="dxa"/>
          </w:tcPr>
          <w:p w14:paraId="209E24EB" w14:textId="77777777" w:rsidR="008D102B" w:rsidRPr="00BA40DF" w:rsidRDefault="00061CD0" w:rsidP="00797E4F">
            <w:pPr>
              <w:jc w:val="center"/>
              <w:rPr>
                <w:rFonts w:ascii="Times New Roman" w:hAnsi="Times New Roman" w:cs="Times New Roman"/>
                <w:sz w:val="16"/>
                <w:szCs w:val="16"/>
              </w:rPr>
            </w:pPr>
            <w:r w:rsidRPr="00BA40DF">
              <w:rPr>
                <w:rFonts w:ascii="Times New Roman" w:hAnsi="Times New Roman" w:cs="Times New Roman"/>
                <w:sz w:val="16"/>
                <w:szCs w:val="16"/>
              </w:rPr>
              <w:t>қалалардың 2-ші тобы</w:t>
            </w:r>
            <w:r w:rsidR="008D102B" w:rsidRPr="00BA40DF">
              <w:rPr>
                <w:rFonts w:ascii="Times New Roman" w:hAnsi="Times New Roman" w:cs="Times New Roman"/>
                <w:sz w:val="16"/>
                <w:szCs w:val="16"/>
              </w:rPr>
              <w:t>–(Шымкент) 9 600 000</w:t>
            </w:r>
          </w:p>
          <w:p w14:paraId="6DFB1BD7"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(Ақтөбе, Атырау, Түркістан, Қарағанды, Қостанай) 9 072 000</w:t>
            </w:r>
          </w:p>
          <w:p w14:paraId="55680A74" w14:textId="77777777" w:rsidR="008D102B" w:rsidRPr="00BA40DF" w:rsidRDefault="008D102B" w:rsidP="00797E4F">
            <w:pPr>
              <w:jc w:val="center"/>
              <w:rPr>
                <w:rFonts w:ascii="Times New Roman" w:hAnsi="Times New Roman" w:cs="Times New Roman"/>
                <w:sz w:val="16"/>
                <w:szCs w:val="16"/>
              </w:rPr>
            </w:pPr>
          </w:p>
          <w:p w14:paraId="1365EE04" w14:textId="77777777" w:rsidR="008D102B" w:rsidRPr="00BA40DF" w:rsidRDefault="008D102B" w:rsidP="00797E4F">
            <w:pPr>
              <w:jc w:val="center"/>
              <w:rPr>
                <w:rFonts w:ascii="Times New Roman" w:hAnsi="Times New Roman" w:cs="Times New Roman"/>
                <w:sz w:val="16"/>
                <w:szCs w:val="16"/>
              </w:rPr>
            </w:pPr>
          </w:p>
        </w:tc>
        <w:tc>
          <w:tcPr>
            <w:tcW w:w="993" w:type="dxa"/>
          </w:tcPr>
          <w:p w14:paraId="4868DC2E" w14:textId="77777777" w:rsidR="008D102B" w:rsidRPr="00BA40DF" w:rsidRDefault="00061CD0" w:rsidP="00797E4F">
            <w:pPr>
              <w:jc w:val="center"/>
              <w:rPr>
                <w:rFonts w:ascii="Times New Roman" w:hAnsi="Times New Roman" w:cs="Times New Roman"/>
                <w:sz w:val="16"/>
                <w:szCs w:val="16"/>
              </w:rPr>
            </w:pPr>
            <w:r w:rsidRPr="00BA40DF">
              <w:rPr>
                <w:rFonts w:ascii="Times New Roman" w:hAnsi="Times New Roman" w:cs="Times New Roman"/>
                <w:sz w:val="16"/>
                <w:szCs w:val="16"/>
              </w:rPr>
              <w:t>қалалардың 2-ші тобы</w:t>
            </w:r>
            <w:r w:rsidR="008D102B" w:rsidRPr="00BA40DF">
              <w:rPr>
                <w:rFonts w:ascii="Times New Roman" w:hAnsi="Times New Roman" w:cs="Times New Roman"/>
                <w:sz w:val="16"/>
                <w:szCs w:val="16"/>
              </w:rPr>
              <w:t>–(Шымкент) 32 000</w:t>
            </w:r>
          </w:p>
          <w:p w14:paraId="79D3AA8C"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(Ақтөбе, Атырау, Түркістан, Қарағанды, Қостанай) 30 240</w:t>
            </w:r>
          </w:p>
          <w:p w14:paraId="42CA7818" w14:textId="77777777" w:rsidR="008D102B" w:rsidRPr="00352D4C" w:rsidRDefault="008D102B" w:rsidP="00352D4C">
            <w:pPr>
              <w:rPr>
                <w:rFonts w:ascii="Times New Roman" w:hAnsi="Times New Roman" w:cs="Times New Roman"/>
                <w:sz w:val="16"/>
                <w:szCs w:val="16"/>
                <w:lang w:val="kk-KZ"/>
              </w:rPr>
            </w:pPr>
          </w:p>
        </w:tc>
        <w:tc>
          <w:tcPr>
            <w:tcW w:w="1133" w:type="dxa"/>
          </w:tcPr>
          <w:p w14:paraId="6C6E1A97" w14:textId="77777777" w:rsidR="008D102B" w:rsidRPr="00BA40DF" w:rsidRDefault="00061CD0" w:rsidP="00797E4F">
            <w:pPr>
              <w:jc w:val="center"/>
              <w:rPr>
                <w:rFonts w:ascii="Times New Roman" w:hAnsi="Times New Roman" w:cs="Times New Roman"/>
                <w:sz w:val="16"/>
                <w:szCs w:val="16"/>
              </w:rPr>
            </w:pPr>
            <w:r w:rsidRPr="00BA40DF">
              <w:rPr>
                <w:rFonts w:ascii="Times New Roman" w:hAnsi="Times New Roman" w:cs="Times New Roman"/>
                <w:sz w:val="16"/>
                <w:szCs w:val="16"/>
              </w:rPr>
              <w:t>қалалардың 2-ші тобы</w:t>
            </w:r>
            <w:r w:rsidR="008D102B" w:rsidRPr="00BA40DF">
              <w:rPr>
                <w:rFonts w:ascii="Times New Roman" w:hAnsi="Times New Roman" w:cs="Times New Roman"/>
                <w:sz w:val="16"/>
                <w:szCs w:val="16"/>
              </w:rPr>
              <w:t>–(Шымкент) 501 066</w:t>
            </w:r>
          </w:p>
          <w:p w14:paraId="56FF05F2"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(Ақтөбе, Атырау, Түркістан, Қарағанды, Қостанай) 502 826</w:t>
            </w:r>
          </w:p>
          <w:p w14:paraId="783E7F68" w14:textId="77777777" w:rsidR="008D102B" w:rsidRPr="00352D4C" w:rsidRDefault="008D102B" w:rsidP="00352D4C">
            <w:pPr>
              <w:rPr>
                <w:rFonts w:ascii="Times New Roman" w:hAnsi="Times New Roman" w:cs="Times New Roman"/>
                <w:sz w:val="16"/>
                <w:szCs w:val="16"/>
                <w:lang w:val="kk-KZ"/>
              </w:rPr>
            </w:pPr>
          </w:p>
        </w:tc>
        <w:tc>
          <w:tcPr>
            <w:tcW w:w="992" w:type="dxa"/>
          </w:tcPr>
          <w:p w14:paraId="10AAAD5F" w14:textId="77777777" w:rsidR="008D102B" w:rsidRPr="00BA40DF" w:rsidRDefault="00061CD0" w:rsidP="00797E4F">
            <w:pPr>
              <w:jc w:val="center"/>
              <w:rPr>
                <w:rFonts w:ascii="Times New Roman" w:hAnsi="Times New Roman" w:cs="Times New Roman"/>
                <w:sz w:val="16"/>
                <w:szCs w:val="16"/>
              </w:rPr>
            </w:pPr>
            <w:r w:rsidRPr="00BA40DF">
              <w:rPr>
                <w:rFonts w:ascii="Times New Roman" w:hAnsi="Times New Roman" w:cs="Times New Roman"/>
                <w:sz w:val="16"/>
                <w:szCs w:val="16"/>
              </w:rPr>
              <w:t>қалалардың 2-ші тобы</w:t>
            </w:r>
            <w:r w:rsidR="008D102B" w:rsidRPr="00BA40DF">
              <w:rPr>
                <w:rFonts w:ascii="Times New Roman" w:hAnsi="Times New Roman" w:cs="Times New Roman"/>
                <w:sz w:val="16"/>
                <w:szCs w:val="16"/>
              </w:rPr>
              <w:t>–(Шымкент) 6 012 792</w:t>
            </w:r>
          </w:p>
          <w:p w14:paraId="7EC9E143"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(Ақтөбе, Атырау, Түркістан, Қарағанды, Қостанай) 6 033 912</w:t>
            </w:r>
          </w:p>
          <w:p w14:paraId="264611FB" w14:textId="77777777" w:rsidR="008D102B" w:rsidRPr="00352D4C" w:rsidRDefault="008D102B" w:rsidP="00352D4C">
            <w:pPr>
              <w:rPr>
                <w:rFonts w:ascii="Times New Roman" w:hAnsi="Times New Roman" w:cs="Times New Roman"/>
                <w:sz w:val="16"/>
                <w:szCs w:val="16"/>
                <w:lang w:val="kk-KZ"/>
              </w:rPr>
            </w:pPr>
          </w:p>
        </w:tc>
        <w:tc>
          <w:tcPr>
            <w:tcW w:w="1219" w:type="dxa"/>
          </w:tcPr>
          <w:p w14:paraId="692C9795" w14:textId="77777777" w:rsidR="008D102B" w:rsidRPr="00BA40DF" w:rsidRDefault="00061CD0" w:rsidP="00797E4F">
            <w:pPr>
              <w:jc w:val="center"/>
              <w:rPr>
                <w:rFonts w:ascii="Times New Roman" w:hAnsi="Times New Roman" w:cs="Times New Roman"/>
                <w:sz w:val="16"/>
                <w:szCs w:val="16"/>
              </w:rPr>
            </w:pPr>
            <w:r w:rsidRPr="00BA40DF">
              <w:rPr>
                <w:rFonts w:ascii="Times New Roman" w:hAnsi="Times New Roman" w:cs="Times New Roman"/>
                <w:sz w:val="16"/>
                <w:szCs w:val="16"/>
              </w:rPr>
              <w:t>қалалардың 2-ші тобы</w:t>
            </w:r>
            <w:r w:rsidR="008D102B" w:rsidRPr="00BA40DF">
              <w:rPr>
                <w:rFonts w:ascii="Times New Roman" w:hAnsi="Times New Roman" w:cs="Times New Roman"/>
                <w:sz w:val="16"/>
                <w:szCs w:val="16"/>
              </w:rPr>
              <w:t>–(Шымкент)– 2,0</w:t>
            </w:r>
          </w:p>
          <w:p w14:paraId="6EC02151"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(Ақтөбе, Атырау, Түркістан, Қарағанды, Қостанай) – 1,9</w:t>
            </w:r>
          </w:p>
          <w:p w14:paraId="3B3BDA37" w14:textId="77777777" w:rsidR="008D102B" w:rsidRPr="00352D4C" w:rsidRDefault="008D102B" w:rsidP="00352D4C">
            <w:pPr>
              <w:rPr>
                <w:rFonts w:ascii="Times New Roman" w:hAnsi="Times New Roman" w:cs="Times New Roman"/>
                <w:sz w:val="16"/>
                <w:szCs w:val="16"/>
                <w:lang w:val="kk-KZ"/>
              </w:rPr>
            </w:pPr>
          </w:p>
        </w:tc>
      </w:tr>
      <w:tr w:rsidR="008D102B" w:rsidRPr="00BA40DF" w14:paraId="34EB81DC" w14:textId="77777777" w:rsidTr="00352D4C">
        <w:trPr>
          <w:trHeight w:val="572"/>
        </w:trPr>
        <w:tc>
          <w:tcPr>
            <w:tcW w:w="1432" w:type="dxa"/>
            <w:vMerge/>
          </w:tcPr>
          <w:p w14:paraId="6969A364" w14:textId="77777777" w:rsidR="008D102B" w:rsidRPr="00BA40DF" w:rsidRDefault="008D102B" w:rsidP="00797E4F">
            <w:pPr>
              <w:rPr>
                <w:rFonts w:ascii="Times New Roman" w:hAnsi="Times New Roman" w:cs="Times New Roman"/>
                <w:sz w:val="16"/>
                <w:szCs w:val="16"/>
              </w:rPr>
            </w:pPr>
          </w:p>
        </w:tc>
        <w:tc>
          <w:tcPr>
            <w:tcW w:w="1134" w:type="dxa"/>
            <w:vMerge/>
          </w:tcPr>
          <w:p w14:paraId="14AE320A" w14:textId="77777777" w:rsidR="008D102B" w:rsidRPr="00BA40DF" w:rsidRDefault="008D102B" w:rsidP="00797E4F">
            <w:pPr>
              <w:rPr>
                <w:rFonts w:ascii="Times New Roman" w:hAnsi="Times New Roman" w:cs="Times New Roman"/>
                <w:sz w:val="16"/>
                <w:szCs w:val="16"/>
              </w:rPr>
            </w:pPr>
          </w:p>
        </w:tc>
        <w:tc>
          <w:tcPr>
            <w:tcW w:w="993" w:type="dxa"/>
            <w:vMerge/>
          </w:tcPr>
          <w:p w14:paraId="79C253AA" w14:textId="77777777" w:rsidR="008D102B" w:rsidRPr="00BA40DF" w:rsidRDefault="008D102B" w:rsidP="00797E4F">
            <w:pPr>
              <w:rPr>
                <w:rFonts w:ascii="Times New Roman" w:hAnsi="Times New Roman" w:cs="Times New Roman"/>
                <w:sz w:val="16"/>
                <w:szCs w:val="16"/>
              </w:rPr>
            </w:pPr>
          </w:p>
        </w:tc>
        <w:tc>
          <w:tcPr>
            <w:tcW w:w="1117" w:type="dxa"/>
            <w:vMerge/>
          </w:tcPr>
          <w:p w14:paraId="2F109D24" w14:textId="77777777" w:rsidR="008D102B" w:rsidRPr="00BA40DF" w:rsidRDefault="008D102B" w:rsidP="00797E4F">
            <w:pPr>
              <w:rPr>
                <w:rFonts w:ascii="Times New Roman" w:hAnsi="Times New Roman" w:cs="Times New Roman"/>
                <w:sz w:val="16"/>
                <w:szCs w:val="16"/>
              </w:rPr>
            </w:pPr>
          </w:p>
        </w:tc>
        <w:tc>
          <w:tcPr>
            <w:tcW w:w="1009" w:type="dxa"/>
            <w:vMerge/>
          </w:tcPr>
          <w:p w14:paraId="2B6935A3" w14:textId="77777777" w:rsidR="008D102B" w:rsidRPr="00BA40DF" w:rsidRDefault="008D102B" w:rsidP="00797E4F">
            <w:pPr>
              <w:jc w:val="center"/>
              <w:rPr>
                <w:rFonts w:ascii="Times New Roman" w:hAnsi="Times New Roman" w:cs="Times New Roman"/>
                <w:sz w:val="16"/>
                <w:szCs w:val="16"/>
              </w:rPr>
            </w:pPr>
          </w:p>
        </w:tc>
        <w:tc>
          <w:tcPr>
            <w:tcW w:w="1134" w:type="dxa"/>
          </w:tcPr>
          <w:p w14:paraId="49CE9610" w14:textId="1CCD4C72" w:rsidR="008D102B" w:rsidRPr="00752EBA" w:rsidRDefault="00061CD0" w:rsidP="00752EBA">
            <w:pPr>
              <w:jc w:val="center"/>
              <w:rPr>
                <w:rFonts w:ascii="Times New Roman" w:hAnsi="Times New Roman" w:cs="Times New Roman"/>
                <w:sz w:val="16"/>
                <w:szCs w:val="16"/>
                <w:lang w:val="kk-KZ"/>
              </w:rPr>
            </w:pPr>
            <w:r w:rsidRPr="00BA40DF">
              <w:rPr>
                <w:rFonts w:ascii="Times New Roman" w:hAnsi="Times New Roman" w:cs="Times New Roman"/>
                <w:sz w:val="16"/>
                <w:szCs w:val="16"/>
              </w:rPr>
              <w:t>қалалардың 3-ші тобы</w:t>
            </w:r>
            <w:r w:rsidR="00752EBA">
              <w:rPr>
                <w:rFonts w:ascii="Times New Roman" w:hAnsi="Times New Roman" w:cs="Times New Roman"/>
                <w:sz w:val="16"/>
                <w:szCs w:val="16"/>
              </w:rPr>
              <w:t xml:space="preserve"> (20%) -1 920 000</w:t>
            </w:r>
          </w:p>
        </w:tc>
        <w:tc>
          <w:tcPr>
            <w:tcW w:w="851" w:type="dxa"/>
            <w:vMerge/>
          </w:tcPr>
          <w:p w14:paraId="155FC9CB" w14:textId="77777777" w:rsidR="008D102B" w:rsidRPr="00BA40DF" w:rsidRDefault="008D102B" w:rsidP="00797E4F">
            <w:pPr>
              <w:jc w:val="center"/>
              <w:rPr>
                <w:rFonts w:ascii="Times New Roman" w:hAnsi="Times New Roman" w:cs="Times New Roman"/>
                <w:sz w:val="16"/>
                <w:szCs w:val="16"/>
              </w:rPr>
            </w:pPr>
          </w:p>
        </w:tc>
        <w:tc>
          <w:tcPr>
            <w:tcW w:w="1134" w:type="dxa"/>
          </w:tcPr>
          <w:p w14:paraId="16CD2C64" w14:textId="77777777" w:rsidR="008D102B" w:rsidRPr="00BA40DF" w:rsidRDefault="00061CD0" w:rsidP="00797E4F">
            <w:pPr>
              <w:jc w:val="center"/>
              <w:rPr>
                <w:rFonts w:ascii="Times New Roman" w:hAnsi="Times New Roman" w:cs="Times New Roman"/>
                <w:sz w:val="16"/>
                <w:szCs w:val="16"/>
              </w:rPr>
            </w:pPr>
            <w:r w:rsidRPr="00BA40DF">
              <w:rPr>
                <w:rFonts w:ascii="Times New Roman" w:hAnsi="Times New Roman" w:cs="Times New Roman"/>
                <w:sz w:val="16"/>
                <w:szCs w:val="16"/>
              </w:rPr>
              <w:t>қалалардың 3-ші тобы</w:t>
            </w:r>
            <w:r w:rsidR="008D102B" w:rsidRPr="00BA40DF">
              <w:rPr>
                <w:rFonts w:ascii="Times New Roman" w:hAnsi="Times New Roman" w:cs="Times New Roman"/>
                <w:sz w:val="16"/>
                <w:szCs w:val="16"/>
              </w:rPr>
              <w:t xml:space="preserve"> –</w:t>
            </w:r>
          </w:p>
          <w:p w14:paraId="582CC248"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(5%)</w:t>
            </w:r>
          </w:p>
          <w:p w14:paraId="7AF49ED0" w14:textId="1992A01D" w:rsidR="008D102B" w:rsidRPr="00752EBA" w:rsidRDefault="00752EBA" w:rsidP="00752EBA">
            <w:pPr>
              <w:jc w:val="center"/>
              <w:rPr>
                <w:rFonts w:ascii="Times New Roman" w:hAnsi="Times New Roman" w:cs="Times New Roman"/>
                <w:sz w:val="16"/>
                <w:szCs w:val="16"/>
                <w:lang w:val="kk-KZ"/>
              </w:rPr>
            </w:pPr>
            <w:r>
              <w:rPr>
                <w:rFonts w:ascii="Times New Roman" w:hAnsi="Times New Roman" w:cs="Times New Roman"/>
                <w:sz w:val="16"/>
                <w:szCs w:val="16"/>
              </w:rPr>
              <w:t>384 000</w:t>
            </w:r>
          </w:p>
        </w:tc>
        <w:tc>
          <w:tcPr>
            <w:tcW w:w="1417" w:type="dxa"/>
          </w:tcPr>
          <w:p w14:paraId="157D8375" w14:textId="77777777" w:rsidR="008D102B" w:rsidRPr="00BA40DF" w:rsidRDefault="00061CD0" w:rsidP="00797E4F">
            <w:pPr>
              <w:jc w:val="center"/>
              <w:rPr>
                <w:rFonts w:ascii="Times New Roman" w:hAnsi="Times New Roman" w:cs="Times New Roman"/>
                <w:sz w:val="16"/>
                <w:szCs w:val="16"/>
              </w:rPr>
            </w:pPr>
            <w:r w:rsidRPr="00BA40DF">
              <w:rPr>
                <w:rFonts w:ascii="Times New Roman" w:hAnsi="Times New Roman" w:cs="Times New Roman"/>
                <w:sz w:val="16"/>
                <w:szCs w:val="16"/>
              </w:rPr>
              <w:t>қалалардың 3-ші тобы</w:t>
            </w:r>
            <w:r w:rsidR="008D102B" w:rsidRPr="00BA40DF">
              <w:rPr>
                <w:rFonts w:ascii="Times New Roman" w:hAnsi="Times New Roman" w:cs="Times New Roman"/>
                <w:sz w:val="16"/>
                <w:szCs w:val="16"/>
              </w:rPr>
              <w:t xml:space="preserve"> -8 064 000</w:t>
            </w:r>
          </w:p>
          <w:p w14:paraId="0B28D694" w14:textId="77777777" w:rsidR="008D102B" w:rsidRPr="00BA40DF" w:rsidRDefault="008D102B" w:rsidP="00797E4F">
            <w:pPr>
              <w:jc w:val="center"/>
              <w:rPr>
                <w:rFonts w:ascii="Times New Roman" w:hAnsi="Times New Roman" w:cs="Times New Roman"/>
                <w:sz w:val="16"/>
                <w:szCs w:val="16"/>
              </w:rPr>
            </w:pPr>
          </w:p>
        </w:tc>
        <w:tc>
          <w:tcPr>
            <w:tcW w:w="993" w:type="dxa"/>
          </w:tcPr>
          <w:p w14:paraId="38BCB2A6" w14:textId="77777777" w:rsidR="008D102B" w:rsidRPr="00BA40DF" w:rsidRDefault="00061CD0" w:rsidP="00797E4F">
            <w:pPr>
              <w:jc w:val="center"/>
              <w:rPr>
                <w:rFonts w:ascii="Times New Roman" w:hAnsi="Times New Roman" w:cs="Times New Roman"/>
                <w:sz w:val="16"/>
                <w:szCs w:val="16"/>
              </w:rPr>
            </w:pPr>
            <w:r w:rsidRPr="00BA40DF">
              <w:rPr>
                <w:rFonts w:ascii="Times New Roman" w:hAnsi="Times New Roman" w:cs="Times New Roman"/>
                <w:sz w:val="16"/>
                <w:szCs w:val="16"/>
              </w:rPr>
              <w:t>қалалардың 3-ші тобы</w:t>
            </w:r>
            <w:r w:rsidR="008D102B" w:rsidRPr="00BA40DF">
              <w:rPr>
                <w:rFonts w:ascii="Times New Roman" w:hAnsi="Times New Roman" w:cs="Times New Roman"/>
                <w:sz w:val="16"/>
                <w:szCs w:val="16"/>
              </w:rPr>
              <w:t xml:space="preserve"> –</w:t>
            </w:r>
          </w:p>
          <w:p w14:paraId="39FD7C3C" w14:textId="29154989" w:rsidR="008D102B" w:rsidRPr="00752EBA" w:rsidRDefault="00752EBA" w:rsidP="00752EBA">
            <w:pPr>
              <w:jc w:val="center"/>
              <w:rPr>
                <w:rFonts w:ascii="Times New Roman" w:hAnsi="Times New Roman" w:cs="Times New Roman"/>
                <w:sz w:val="16"/>
                <w:szCs w:val="16"/>
                <w:lang w:val="kk-KZ"/>
              </w:rPr>
            </w:pPr>
            <w:r>
              <w:rPr>
                <w:rFonts w:ascii="Times New Roman" w:hAnsi="Times New Roman" w:cs="Times New Roman"/>
                <w:sz w:val="16"/>
                <w:szCs w:val="16"/>
              </w:rPr>
              <w:t>26 880</w:t>
            </w:r>
          </w:p>
        </w:tc>
        <w:tc>
          <w:tcPr>
            <w:tcW w:w="1133" w:type="dxa"/>
          </w:tcPr>
          <w:p w14:paraId="4C93EC54" w14:textId="77777777" w:rsidR="008D102B" w:rsidRPr="00BA40DF" w:rsidRDefault="00061CD0" w:rsidP="00797E4F">
            <w:pPr>
              <w:jc w:val="center"/>
              <w:rPr>
                <w:rFonts w:ascii="Times New Roman" w:hAnsi="Times New Roman" w:cs="Times New Roman"/>
                <w:sz w:val="16"/>
                <w:szCs w:val="16"/>
              </w:rPr>
            </w:pPr>
            <w:r w:rsidRPr="00BA40DF">
              <w:rPr>
                <w:rFonts w:ascii="Times New Roman" w:hAnsi="Times New Roman" w:cs="Times New Roman"/>
                <w:sz w:val="16"/>
                <w:szCs w:val="16"/>
              </w:rPr>
              <w:t>қалалардың 3-ші тобы</w:t>
            </w:r>
            <w:r w:rsidR="008D102B" w:rsidRPr="00BA40DF">
              <w:rPr>
                <w:rFonts w:ascii="Times New Roman" w:hAnsi="Times New Roman" w:cs="Times New Roman"/>
                <w:sz w:val="16"/>
                <w:szCs w:val="16"/>
              </w:rPr>
              <w:t xml:space="preserve"> - 506 186</w:t>
            </w:r>
          </w:p>
          <w:p w14:paraId="61DE26E2" w14:textId="77777777" w:rsidR="008D102B" w:rsidRPr="00BA40DF" w:rsidRDefault="008D102B" w:rsidP="00797E4F">
            <w:pPr>
              <w:jc w:val="center"/>
              <w:rPr>
                <w:rFonts w:ascii="Times New Roman" w:hAnsi="Times New Roman" w:cs="Times New Roman"/>
                <w:sz w:val="16"/>
                <w:szCs w:val="16"/>
              </w:rPr>
            </w:pPr>
          </w:p>
        </w:tc>
        <w:tc>
          <w:tcPr>
            <w:tcW w:w="992" w:type="dxa"/>
          </w:tcPr>
          <w:p w14:paraId="20D55D4F" w14:textId="568E4B26" w:rsidR="008D102B" w:rsidRPr="00752EBA" w:rsidRDefault="00061CD0" w:rsidP="00752EBA">
            <w:pPr>
              <w:jc w:val="center"/>
              <w:rPr>
                <w:rFonts w:ascii="Times New Roman" w:hAnsi="Times New Roman" w:cs="Times New Roman"/>
                <w:sz w:val="16"/>
                <w:szCs w:val="16"/>
                <w:lang w:val="kk-KZ"/>
              </w:rPr>
            </w:pPr>
            <w:r w:rsidRPr="00BA40DF">
              <w:rPr>
                <w:rFonts w:ascii="Times New Roman" w:hAnsi="Times New Roman" w:cs="Times New Roman"/>
                <w:sz w:val="16"/>
                <w:szCs w:val="16"/>
              </w:rPr>
              <w:t>қалалардың 3-ші тобы</w:t>
            </w:r>
            <w:r w:rsidR="00752EBA">
              <w:rPr>
                <w:rFonts w:ascii="Times New Roman" w:hAnsi="Times New Roman" w:cs="Times New Roman"/>
                <w:sz w:val="16"/>
                <w:szCs w:val="16"/>
              </w:rPr>
              <w:t xml:space="preserve"> –6 074 232</w:t>
            </w:r>
          </w:p>
        </w:tc>
        <w:tc>
          <w:tcPr>
            <w:tcW w:w="1219" w:type="dxa"/>
          </w:tcPr>
          <w:p w14:paraId="34695294" w14:textId="77777777" w:rsidR="008D102B" w:rsidRPr="00BA40DF" w:rsidRDefault="00061CD0" w:rsidP="00797E4F">
            <w:pPr>
              <w:jc w:val="center"/>
              <w:rPr>
                <w:rFonts w:ascii="Times New Roman" w:hAnsi="Times New Roman" w:cs="Times New Roman"/>
                <w:sz w:val="16"/>
                <w:szCs w:val="16"/>
              </w:rPr>
            </w:pPr>
            <w:r w:rsidRPr="00BA40DF">
              <w:rPr>
                <w:rFonts w:ascii="Times New Roman" w:hAnsi="Times New Roman" w:cs="Times New Roman"/>
                <w:sz w:val="16"/>
                <w:szCs w:val="16"/>
              </w:rPr>
              <w:t>қалалардың 3-ші тобы</w:t>
            </w:r>
            <w:r w:rsidR="008D102B" w:rsidRPr="00BA40DF">
              <w:rPr>
                <w:rFonts w:ascii="Times New Roman" w:hAnsi="Times New Roman" w:cs="Times New Roman"/>
                <w:sz w:val="16"/>
                <w:szCs w:val="16"/>
              </w:rPr>
              <w:t xml:space="preserve"> –</w:t>
            </w:r>
          </w:p>
          <w:p w14:paraId="4791B80E" w14:textId="77777777" w:rsidR="008D102B" w:rsidRPr="00BA40DF" w:rsidRDefault="008D102B" w:rsidP="00797E4F">
            <w:pPr>
              <w:jc w:val="center"/>
              <w:rPr>
                <w:rFonts w:ascii="Times New Roman" w:hAnsi="Times New Roman" w:cs="Times New Roman"/>
                <w:sz w:val="16"/>
                <w:szCs w:val="16"/>
                <w:lang w:val="en-US"/>
              </w:rPr>
            </w:pPr>
            <w:r w:rsidRPr="00BA40DF">
              <w:rPr>
                <w:rFonts w:ascii="Times New Roman" w:hAnsi="Times New Roman" w:cs="Times New Roman"/>
                <w:sz w:val="16"/>
                <w:szCs w:val="16"/>
              </w:rPr>
              <w:t>1,6</w:t>
            </w:r>
          </w:p>
          <w:p w14:paraId="3C4EC515" w14:textId="77777777" w:rsidR="008D102B" w:rsidRPr="00BA40DF" w:rsidRDefault="008D102B" w:rsidP="00797E4F">
            <w:pPr>
              <w:jc w:val="center"/>
              <w:rPr>
                <w:rFonts w:ascii="Times New Roman" w:hAnsi="Times New Roman" w:cs="Times New Roman"/>
                <w:sz w:val="16"/>
                <w:szCs w:val="16"/>
              </w:rPr>
            </w:pPr>
          </w:p>
        </w:tc>
      </w:tr>
      <w:tr w:rsidR="008D102B" w:rsidRPr="00BA40DF" w14:paraId="5860CA02" w14:textId="77777777" w:rsidTr="00752EBA">
        <w:tc>
          <w:tcPr>
            <w:tcW w:w="1432" w:type="dxa"/>
            <w:tcBorders>
              <w:bottom w:val="single" w:sz="4" w:space="0" w:color="auto"/>
            </w:tcBorders>
          </w:tcPr>
          <w:p w14:paraId="49E1967C"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 xml:space="preserve">“Алматы жастары” </w:t>
            </w:r>
            <w:r w:rsidR="00061CD0" w:rsidRPr="00BA40DF">
              <w:rPr>
                <w:rFonts w:ascii="Times New Roman" w:hAnsi="Times New Roman" w:cs="Times New Roman"/>
                <w:sz w:val="16"/>
                <w:szCs w:val="16"/>
                <w:lang w:val="kk-KZ"/>
              </w:rPr>
              <w:t>және</w:t>
            </w:r>
            <w:r w:rsidRPr="00BA40DF">
              <w:rPr>
                <w:rFonts w:ascii="Times New Roman" w:hAnsi="Times New Roman" w:cs="Times New Roman"/>
                <w:sz w:val="16"/>
                <w:szCs w:val="16"/>
              </w:rPr>
              <w:t xml:space="preserve"> “Елорда жастары”</w:t>
            </w:r>
          </w:p>
          <w:p w14:paraId="6E56EA69"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w:t>
            </w:r>
            <w:r w:rsidR="00061CD0" w:rsidRPr="00BA40DF">
              <w:rPr>
                <w:rFonts w:ascii="Times New Roman" w:hAnsi="Times New Roman" w:cs="Times New Roman"/>
                <w:sz w:val="16"/>
                <w:szCs w:val="16"/>
              </w:rPr>
              <w:t>Астана және Алматы қалаларының жұмыс</w:t>
            </w:r>
            <w:r w:rsidR="00061CD0" w:rsidRPr="00BA40DF">
              <w:rPr>
                <w:rFonts w:ascii="Times New Roman" w:hAnsi="Times New Roman" w:cs="Times New Roman"/>
                <w:sz w:val="16"/>
                <w:szCs w:val="16"/>
                <w:lang w:val="kk-KZ"/>
              </w:rPr>
              <w:t xml:space="preserve"> істейтін</w:t>
            </w:r>
            <w:r w:rsidR="00061CD0" w:rsidRPr="00BA40DF">
              <w:rPr>
                <w:rFonts w:ascii="Times New Roman" w:hAnsi="Times New Roman" w:cs="Times New Roman"/>
                <w:sz w:val="16"/>
                <w:szCs w:val="16"/>
              </w:rPr>
              <w:t xml:space="preserve"> жастарына арналған</w:t>
            </w:r>
            <w:r w:rsidRPr="00BA40DF">
              <w:rPr>
                <w:rFonts w:ascii="Times New Roman" w:hAnsi="Times New Roman" w:cs="Times New Roman"/>
                <w:sz w:val="16"/>
                <w:szCs w:val="16"/>
              </w:rPr>
              <w:t>)</w:t>
            </w:r>
          </w:p>
        </w:tc>
        <w:tc>
          <w:tcPr>
            <w:tcW w:w="1134" w:type="dxa"/>
            <w:tcBorders>
              <w:bottom w:val="single" w:sz="4" w:space="0" w:color="auto"/>
            </w:tcBorders>
          </w:tcPr>
          <w:p w14:paraId="176BB668"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(Астана, Алматы)</w:t>
            </w:r>
          </w:p>
          <w:p w14:paraId="1A417BCA"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18 000 000</w:t>
            </w:r>
          </w:p>
          <w:p w14:paraId="5D36BD36" w14:textId="77777777" w:rsidR="008D102B" w:rsidRPr="00BA40DF" w:rsidRDefault="008D102B" w:rsidP="00797E4F">
            <w:pPr>
              <w:jc w:val="center"/>
              <w:rPr>
                <w:rFonts w:ascii="Times New Roman" w:hAnsi="Times New Roman" w:cs="Times New Roman"/>
                <w:sz w:val="16"/>
                <w:szCs w:val="16"/>
              </w:rPr>
            </w:pPr>
          </w:p>
        </w:tc>
        <w:tc>
          <w:tcPr>
            <w:tcW w:w="993" w:type="dxa"/>
            <w:tcBorders>
              <w:bottom w:val="single" w:sz="4" w:space="0" w:color="auto"/>
            </w:tcBorders>
          </w:tcPr>
          <w:p w14:paraId="1805AFBD"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нет</w:t>
            </w:r>
          </w:p>
        </w:tc>
        <w:tc>
          <w:tcPr>
            <w:tcW w:w="1117" w:type="dxa"/>
            <w:tcBorders>
              <w:bottom w:val="single" w:sz="4" w:space="0" w:color="auto"/>
            </w:tcBorders>
          </w:tcPr>
          <w:p w14:paraId="2D33A773"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нет</w:t>
            </w:r>
          </w:p>
        </w:tc>
        <w:tc>
          <w:tcPr>
            <w:tcW w:w="1009" w:type="dxa"/>
            <w:tcBorders>
              <w:bottom w:val="single" w:sz="4" w:space="0" w:color="auto"/>
            </w:tcBorders>
          </w:tcPr>
          <w:p w14:paraId="31ABACB0"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w:t>
            </w:r>
            <w:r w:rsidR="00A60B5A" w:rsidRPr="00BA40DF">
              <w:rPr>
                <w:rFonts w:ascii="Times New Roman" w:hAnsi="Times New Roman" w:cs="Times New Roman"/>
                <w:sz w:val="16"/>
                <w:szCs w:val="16"/>
                <w:lang w:val="kk-KZ"/>
              </w:rPr>
              <w:t>КМ</w:t>
            </w:r>
            <w:r w:rsidR="00A60B5A" w:rsidRPr="00BA40DF">
              <w:rPr>
                <w:rFonts w:ascii="Times New Roman" w:hAnsi="Times New Roman" w:cs="Times New Roman"/>
                <w:sz w:val="16"/>
                <w:szCs w:val="16"/>
              </w:rPr>
              <w:t xml:space="preserve"> 6</w:t>
            </w:r>
            <w:r w:rsidRPr="00BA40DF">
              <w:rPr>
                <w:rFonts w:ascii="Times New Roman" w:hAnsi="Times New Roman" w:cs="Times New Roman"/>
                <w:sz w:val="16"/>
                <w:szCs w:val="16"/>
              </w:rPr>
              <w:t>) 648 324</w:t>
            </w:r>
          </w:p>
        </w:tc>
        <w:tc>
          <w:tcPr>
            <w:tcW w:w="1134" w:type="dxa"/>
            <w:tcBorders>
              <w:bottom w:val="single" w:sz="4" w:space="0" w:color="auto"/>
            </w:tcBorders>
          </w:tcPr>
          <w:p w14:paraId="220CA179"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(10%) 1 800 000</w:t>
            </w:r>
          </w:p>
        </w:tc>
        <w:tc>
          <w:tcPr>
            <w:tcW w:w="851" w:type="dxa"/>
            <w:tcBorders>
              <w:bottom w:val="single" w:sz="4" w:space="0" w:color="auto"/>
            </w:tcBorders>
          </w:tcPr>
          <w:p w14:paraId="599B6803"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25</w:t>
            </w:r>
          </w:p>
        </w:tc>
        <w:tc>
          <w:tcPr>
            <w:tcW w:w="1134" w:type="dxa"/>
            <w:tcBorders>
              <w:bottom w:val="single" w:sz="4" w:space="0" w:color="auto"/>
            </w:tcBorders>
          </w:tcPr>
          <w:p w14:paraId="39F218C0"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(5%)</w:t>
            </w:r>
          </w:p>
          <w:p w14:paraId="17AC598A"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810 000</w:t>
            </w:r>
          </w:p>
        </w:tc>
        <w:tc>
          <w:tcPr>
            <w:tcW w:w="1417" w:type="dxa"/>
            <w:tcBorders>
              <w:bottom w:val="single" w:sz="4" w:space="0" w:color="auto"/>
            </w:tcBorders>
          </w:tcPr>
          <w:p w14:paraId="49F3CA2A"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17 010 000</w:t>
            </w:r>
          </w:p>
        </w:tc>
        <w:tc>
          <w:tcPr>
            <w:tcW w:w="993" w:type="dxa"/>
            <w:tcBorders>
              <w:bottom w:val="single" w:sz="4" w:space="0" w:color="auto"/>
            </w:tcBorders>
          </w:tcPr>
          <w:p w14:paraId="289F8E97"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56 700</w:t>
            </w:r>
          </w:p>
        </w:tc>
        <w:tc>
          <w:tcPr>
            <w:tcW w:w="1133" w:type="dxa"/>
            <w:tcBorders>
              <w:bottom w:val="single" w:sz="4" w:space="0" w:color="auto"/>
            </w:tcBorders>
          </w:tcPr>
          <w:p w14:paraId="0C2E0ED3"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591 624</w:t>
            </w:r>
          </w:p>
        </w:tc>
        <w:tc>
          <w:tcPr>
            <w:tcW w:w="992" w:type="dxa"/>
            <w:tcBorders>
              <w:bottom w:val="single" w:sz="4" w:space="0" w:color="auto"/>
            </w:tcBorders>
          </w:tcPr>
          <w:p w14:paraId="5DFB7191"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7 099 488</w:t>
            </w:r>
          </w:p>
        </w:tc>
        <w:tc>
          <w:tcPr>
            <w:tcW w:w="1219" w:type="dxa"/>
            <w:tcBorders>
              <w:bottom w:val="single" w:sz="4" w:space="0" w:color="auto"/>
            </w:tcBorders>
          </w:tcPr>
          <w:p w14:paraId="1240BB5E"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2,5</w:t>
            </w:r>
          </w:p>
        </w:tc>
      </w:tr>
      <w:tr w:rsidR="008D102B" w:rsidRPr="00BA40DF" w14:paraId="63A89C53" w14:textId="77777777" w:rsidTr="00752EBA">
        <w:tc>
          <w:tcPr>
            <w:tcW w:w="1432" w:type="dxa"/>
            <w:tcBorders>
              <w:bottom w:val="nil"/>
            </w:tcBorders>
          </w:tcPr>
          <w:p w14:paraId="143285CC"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“Әскери баспана</w:t>
            </w:r>
          </w:p>
          <w:p w14:paraId="71439921"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w:t>
            </w:r>
            <w:r w:rsidR="00061CD0" w:rsidRPr="00BA40DF">
              <w:rPr>
                <w:rFonts w:ascii="Times New Roman" w:hAnsi="Times New Roman" w:cs="Times New Roman"/>
                <w:sz w:val="16"/>
                <w:szCs w:val="16"/>
                <w:lang w:val="kk-KZ"/>
              </w:rPr>
              <w:t>ҰҚК, Ішкі істер министрлігі, Ұлттық ұлан, Қорғаныс министрлігі, «Сырбар» қызметі, әскери прокурорлар үшін</w:t>
            </w:r>
            <w:r w:rsidRPr="00BA40DF">
              <w:rPr>
                <w:rFonts w:ascii="Times New Roman" w:hAnsi="Times New Roman" w:cs="Times New Roman"/>
                <w:sz w:val="16"/>
                <w:szCs w:val="16"/>
              </w:rPr>
              <w:t>)</w:t>
            </w:r>
          </w:p>
        </w:tc>
        <w:tc>
          <w:tcPr>
            <w:tcW w:w="1134" w:type="dxa"/>
            <w:tcBorders>
              <w:bottom w:val="nil"/>
            </w:tcBorders>
          </w:tcPr>
          <w:p w14:paraId="495685C4"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w:t>
            </w:r>
            <w:r w:rsidR="00061CD0" w:rsidRPr="00BA40DF">
              <w:rPr>
                <w:rFonts w:ascii="Times New Roman" w:hAnsi="Times New Roman" w:cs="Times New Roman"/>
                <w:sz w:val="16"/>
                <w:szCs w:val="16"/>
              </w:rPr>
              <w:t>Кез келген аймақ</w:t>
            </w:r>
            <w:r w:rsidRPr="00BA40DF">
              <w:rPr>
                <w:rFonts w:ascii="Times New Roman" w:hAnsi="Times New Roman" w:cs="Times New Roman"/>
                <w:sz w:val="16"/>
                <w:szCs w:val="16"/>
              </w:rPr>
              <w:t>)</w:t>
            </w:r>
          </w:p>
          <w:p w14:paraId="175696EF"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50 000 000</w:t>
            </w:r>
          </w:p>
        </w:tc>
        <w:tc>
          <w:tcPr>
            <w:tcW w:w="993" w:type="dxa"/>
            <w:tcBorders>
              <w:bottom w:val="nil"/>
            </w:tcBorders>
          </w:tcPr>
          <w:p w14:paraId="6FE9036C"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w:t>
            </w:r>
            <w:r w:rsidR="00061CD0" w:rsidRPr="00BA40DF">
              <w:rPr>
                <w:rFonts w:ascii="Times New Roman" w:hAnsi="Times New Roman" w:cs="Times New Roman"/>
                <w:sz w:val="16"/>
                <w:szCs w:val="16"/>
              </w:rPr>
              <w:t>Кез келген аймақ</w:t>
            </w:r>
            <w:r w:rsidRPr="00BA40DF">
              <w:rPr>
                <w:rFonts w:ascii="Times New Roman" w:hAnsi="Times New Roman" w:cs="Times New Roman"/>
                <w:sz w:val="16"/>
                <w:szCs w:val="16"/>
              </w:rPr>
              <w:t>)</w:t>
            </w:r>
          </w:p>
          <w:p w14:paraId="593533B4" w14:textId="77777777" w:rsidR="008D102B" w:rsidRPr="00BA40DF" w:rsidRDefault="008D102B" w:rsidP="00797E4F">
            <w:pPr>
              <w:rPr>
                <w:rFonts w:ascii="Times New Roman" w:hAnsi="Times New Roman" w:cs="Times New Roman"/>
                <w:sz w:val="16"/>
                <w:szCs w:val="16"/>
              </w:rPr>
            </w:pPr>
          </w:p>
        </w:tc>
        <w:tc>
          <w:tcPr>
            <w:tcW w:w="1117" w:type="dxa"/>
            <w:tcBorders>
              <w:bottom w:val="nil"/>
            </w:tcBorders>
          </w:tcPr>
          <w:p w14:paraId="690D68C3"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w:t>
            </w:r>
            <w:r w:rsidR="00061CD0" w:rsidRPr="00BA40DF">
              <w:rPr>
                <w:rFonts w:ascii="Times New Roman" w:hAnsi="Times New Roman" w:cs="Times New Roman"/>
                <w:sz w:val="16"/>
                <w:szCs w:val="16"/>
              </w:rPr>
              <w:t>Кез келген аймақ</w:t>
            </w:r>
            <w:r w:rsidRPr="00BA40DF">
              <w:rPr>
                <w:rFonts w:ascii="Times New Roman" w:hAnsi="Times New Roman" w:cs="Times New Roman"/>
                <w:sz w:val="16"/>
                <w:szCs w:val="16"/>
              </w:rPr>
              <w:t>)</w:t>
            </w:r>
          </w:p>
          <w:p w14:paraId="42790204" w14:textId="77777777" w:rsidR="008D102B" w:rsidRPr="00BA40DF" w:rsidRDefault="008D102B" w:rsidP="00797E4F">
            <w:pPr>
              <w:rPr>
                <w:rFonts w:ascii="Times New Roman" w:hAnsi="Times New Roman" w:cs="Times New Roman"/>
                <w:sz w:val="16"/>
                <w:szCs w:val="16"/>
              </w:rPr>
            </w:pPr>
          </w:p>
        </w:tc>
        <w:tc>
          <w:tcPr>
            <w:tcW w:w="1009" w:type="dxa"/>
            <w:tcBorders>
              <w:bottom w:val="nil"/>
            </w:tcBorders>
          </w:tcPr>
          <w:p w14:paraId="374F32FD" w14:textId="77777777" w:rsidR="008D102B" w:rsidRPr="00BA40DF" w:rsidRDefault="008D102B" w:rsidP="00797E4F">
            <w:pPr>
              <w:rPr>
                <w:rFonts w:ascii="Times New Roman" w:eastAsia="Times New Roman" w:hAnsi="Times New Roman" w:cs="Times New Roman"/>
                <w:sz w:val="16"/>
                <w:szCs w:val="16"/>
              </w:rPr>
            </w:pPr>
            <w:r w:rsidRPr="00BA40DF">
              <w:rPr>
                <w:rFonts w:ascii="Times New Roman" w:eastAsia="Times New Roman" w:hAnsi="Times New Roman" w:cs="Times New Roman"/>
                <w:sz w:val="16"/>
                <w:szCs w:val="16"/>
              </w:rPr>
              <w:t>3,7 (</w:t>
            </w:r>
            <w:r w:rsidR="00A60B5A" w:rsidRPr="00BA40DF">
              <w:rPr>
                <w:rFonts w:ascii="Times New Roman" w:eastAsia="Times New Roman" w:hAnsi="Times New Roman" w:cs="Times New Roman"/>
                <w:sz w:val="16"/>
                <w:szCs w:val="16"/>
              </w:rPr>
              <w:t>Қазақстан Республикасындағы жан басына шаққандағы орташа табыс 2021 ж</w:t>
            </w:r>
            <w:r w:rsidRPr="00BA40DF">
              <w:rPr>
                <w:rFonts w:ascii="Times New Roman" w:eastAsia="Times New Roman" w:hAnsi="Times New Roman" w:cs="Times New Roman"/>
                <w:sz w:val="16"/>
                <w:szCs w:val="16"/>
              </w:rPr>
              <w:t>. – 54842)</w:t>
            </w:r>
          </w:p>
          <w:p w14:paraId="7463DE16"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811 661</w:t>
            </w:r>
          </w:p>
        </w:tc>
        <w:tc>
          <w:tcPr>
            <w:tcW w:w="1134" w:type="dxa"/>
            <w:tcBorders>
              <w:bottom w:val="nil"/>
            </w:tcBorders>
          </w:tcPr>
          <w:p w14:paraId="364BEB74"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(15%)</w:t>
            </w:r>
          </w:p>
          <w:p w14:paraId="1994858E"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7 500 000</w:t>
            </w:r>
          </w:p>
        </w:tc>
        <w:tc>
          <w:tcPr>
            <w:tcW w:w="851" w:type="dxa"/>
            <w:tcBorders>
              <w:bottom w:val="nil"/>
            </w:tcBorders>
          </w:tcPr>
          <w:p w14:paraId="71D445D7"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 xml:space="preserve">  25</w:t>
            </w:r>
          </w:p>
        </w:tc>
        <w:tc>
          <w:tcPr>
            <w:tcW w:w="1134" w:type="dxa"/>
            <w:tcBorders>
              <w:bottom w:val="nil"/>
            </w:tcBorders>
          </w:tcPr>
          <w:p w14:paraId="77883E37"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(8%)</w:t>
            </w:r>
          </w:p>
          <w:p w14:paraId="40C7C096"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3 400 000</w:t>
            </w:r>
          </w:p>
        </w:tc>
        <w:tc>
          <w:tcPr>
            <w:tcW w:w="1417" w:type="dxa"/>
            <w:tcBorders>
              <w:bottom w:val="nil"/>
            </w:tcBorders>
          </w:tcPr>
          <w:p w14:paraId="4A341707"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 xml:space="preserve">30 900 000 (45 900 000- 15 000 000 </w:t>
            </w:r>
            <w:r w:rsidR="00A60B5A" w:rsidRPr="00BA40DF">
              <w:rPr>
                <w:rFonts w:ascii="Times New Roman" w:hAnsi="Times New Roman" w:cs="Times New Roman"/>
                <w:sz w:val="16"/>
                <w:szCs w:val="16"/>
              </w:rPr>
              <w:t>Жөндеу шығындары</w:t>
            </w:r>
            <w:r w:rsidRPr="00BA40DF">
              <w:rPr>
                <w:rFonts w:ascii="Times New Roman" w:hAnsi="Times New Roman" w:cs="Times New Roman"/>
                <w:sz w:val="16"/>
                <w:szCs w:val="16"/>
              </w:rPr>
              <w:t>)</w:t>
            </w:r>
          </w:p>
        </w:tc>
        <w:tc>
          <w:tcPr>
            <w:tcW w:w="993" w:type="dxa"/>
            <w:tcBorders>
              <w:bottom w:val="nil"/>
            </w:tcBorders>
          </w:tcPr>
          <w:p w14:paraId="4B644DE5"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103 000</w:t>
            </w:r>
          </w:p>
        </w:tc>
        <w:tc>
          <w:tcPr>
            <w:tcW w:w="1133" w:type="dxa"/>
            <w:tcBorders>
              <w:bottom w:val="nil"/>
            </w:tcBorders>
          </w:tcPr>
          <w:p w14:paraId="620D28AD"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708 661</w:t>
            </w:r>
          </w:p>
        </w:tc>
        <w:tc>
          <w:tcPr>
            <w:tcW w:w="992" w:type="dxa"/>
            <w:tcBorders>
              <w:bottom w:val="nil"/>
            </w:tcBorders>
          </w:tcPr>
          <w:p w14:paraId="2DDE5090"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8 503 932</w:t>
            </w:r>
          </w:p>
        </w:tc>
        <w:tc>
          <w:tcPr>
            <w:tcW w:w="1219" w:type="dxa"/>
            <w:tcBorders>
              <w:bottom w:val="nil"/>
            </w:tcBorders>
          </w:tcPr>
          <w:p w14:paraId="44C56460"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5,8</w:t>
            </w:r>
          </w:p>
        </w:tc>
      </w:tr>
      <w:tr w:rsidR="00752EBA" w:rsidRPr="00BA40DF" w14:paraId="0CB4E0EC" w14:textId="77777777" w:rsidTr="00752EBA">
        <w:trPr>
          <w:trHeight w:val="64"/>
        </w:trPr>
        <w:tc>
          <w:tcPr>
            <w:tcW w:w="14558" w:type="dxa"/>
            <w:gridSpan w:val="13"/>
            <w:tcBorders>
              <w:top w:val="nil"/>
              <w:left w:val="nil"/>
              <w:right w:val="nil"/>
            </w:tcBorders>
          </w:tcPr>
          <w:p w14:paraId="2BE5DF8D" w14:textId="77777777" w:rsidR="00752EBA" w:rsidRDefault="00752EBA" w:rsidP="00D40F73">
            <w:pPr>
              <w:ind w:hanging="94"/>
              <w:jc w:val="both"/>
              <w:rPr>
                <w:rFonts w:ascii="Times New Roman" w:hAnsi="Times New Roman" w:cs="Times New Roman"/>
                <w:sz w:val="28"/>
                <w:szCs w:val="28"/>
                <w:lang w:val="kk-KZ"/>
              </w:rPr>
            </w:pPr>
            <w:r>
              <w:rPr>
                <w:rFonts w:ascii="Times New Roman" w:hAnsi="Times New Roman" w:cs="Times New Roman"/>
                <w:sz w:val="28"/>
                <w:szCs w:val="28"/>
                <w:lang w:val="kk-KZ"/>
              </w:rPr>
              <w:t>Е.2-кестенің жалғасы</w:t>
            </w:r>
          </w:p>
          <w:p w14:paraId="2CBDE988" w14:textId="77777777" w:rsidR="00752EBA" w:rsidRPr="00352D4C" w:rsidRDefault="00752EBA" w:rsidP="00D40F73">
            <w:pPr>
              <w:ind w:hanging="94"/>
              <w:jc w:val="both"/>
              <w:rPr>
                <w:rFonts w:ascii="Times New Roman" w:hAnsi="Times New Roman" w:cs="Times New Roman"/>
                <w:sz w:val="16"/>
                <w:szCs w:val="16"/>
                <w:lang w:val="kk-KZ"/>
              </w:rPr>
            </w:pPr>
          </w:p>
        </w:tc>
      </w:tr>
      <w:tr w:rsidR="00752EBA" w:rsidRPr="00352D4C" w14:paraId="2BC33310" w14:textId="77777777" w:rsidTr="00D40F73">
        <w:trPr>
          <w:trHeight w:val="64"/>
        </w:trPr>
        <w:tc>
          <w:tcPr>
            <w:tcW w:w="1432" w:type="dxa"/>
          </w:tcPr>
          <w:p w14:paraId="12258166" w14:textId="77777777" w:rsidR="00752EBA" w:rsidRPr="00352D4C" w:rsidRDefault="00752EBA" w:rsidP="00D40F73">
            <w:pPr>
              <w:jc w:val="center"/>
              <w:rPr>
                <w:rFonts w:ascii="Times New Roman" w:hAnsi="Times New Roman" w:cs="Times New Roman"/>
                <w:sz w:val="20"/>
                <w:szCs w:val="20"/>
                <w:lang w:val="kk-KZ"/>
              </w:rPr>
            </w:pPr>
            <w:r w:rsidRPr="00352D4C">
              <w:rPr>
                <w:rFonts w:ascii="Times New Roman" w:hAnsi="Times New Roman" w:cs="Times New Roman"/>
                <w:sz w:val="20"/>
                <w:szCs w:val="20"/>
                <w:lang w:val="kk-KZ"/>
              </w:rPr>
              <w:t>1</w:t>
            </w:r>
          </w:p>
        </w:tc>
        <w:tc>
          <w:tcPr>
            <w:tcW w:w="1134" w:type="dxa"/>
          </w:tcPr>
          <w:p w14:paraId="43E1DA5B" w14:textId="77777777" w:rsidR="00752EBA" w:rsidRPr="00352D4C" w:rsidRDefault="00752EBA" w:rsidP="00D40F73">
            <w:pPr>
              <w:jc w:val="center"/>
              <w:rPr>
                <w:rFonts w:ascii="Times New Roman" w:hAnsi="Times New Roman" w:cs="Times New Roman"/>
                <w:sz w:val="20"/>
                <w:szCs w:val="20"/>
                <w:lang w:val="kk-KZ"/>
              </w:rPr>
            </w:pPr>
            <w:r w:rsidRPr="00352D4C">
              <w:rPr>
                <w:rFonts w:ascii="Times New Roman" w:hAnsi="Times New Roman" w:cs="Times New Roman"/>
                <w:sz w:val="20"/>
                <w:szCs w:val="20"/>
                <w:lang w:val="kk-KZ"/>
              </w:rPr>
              <w:t>2</w:t>
            </w:r>
          </w:p>
        </w:tc>
        <w:tc>
          <w:tcPr>
            <w:tcW w:w="993" w:type="dxa"/>
          </w:tcPr>
          <w:p w14:paraId="4A82A6A8" w14:textId="77777777" w:rsidR="00752EBA" w:rsidRPr="00352D4C" w:rsidRDefault="00752EBA" w:rsidP="00D40F73">
            <w:pPr>
              <w:jc w:val="center"/>
              <w:rPr>
                <w:rFonts w:ascii="Times New Roman" w:hAnsi="Times New Roman" w:cs="Times New Roman"/>
                <w:sz w:val="20"/>
                <w:szCs w:val="20"/>
                <w:lang w:val="kk-KZ"/>
              </w:rPr>
            </w:pPr>
            <w:r w:rsidRPr="00352D4C">
              <w:rPr>
                <w:rFonts w:ascii="Times New Roman" w:hAnsi="Times New Roman" w:cs="Times New Roman"/>
                <w:sz w:val="20"/>
                <w:szCs w:val="20"/>
                <w:lang w:val="kk-KZ"/>
              </w:rPr>
              <w:t>3</w:t>
            </w:r>
          </w:p>
        </w:tc>
        <w:tc>
          <w:tcPr>
            <w:tcW w:w="1117" w:type="dxa"/>
          </w:tcPr>
          <w:p w14:paraId="11404D75" w14:textId="77777777" w:rsidR="00752EBA" w:rsidRPr="00352D4C" w:rsidRDefault="00752EBA" w:rsidP="00D40F73">
            <w:pPr>
              <w:jc w:val="center"/>
              <w:rPr>
                <w:rFonts w:ascii="Times New Roman" w:hAnsi="Times New Roman" w:cs="Times New Roman"/>
                <w:sz w:val="20"/>
                <w:szCs w:val="20"/>
                <w:lang w:val="kk-KZ"/>
              </w:rPr>
            </w:pPr>
            <w:r w:rsidRPr="00352D4C">
              <w:rPr>
                <w:rFonts w:ascii="Times New Roman" w:hAnsi="Times New Roman" w:cs="Times New Roman"/>
                <w:sz w:val="20"/>
                <w:szCs w:val="20"/>
                <w:lang w:val="kk-KZ"/>
              </w:rPr>
              <w:t>4</w:t>
            </w:r>
          </w:p>
        </w:tc>
        <w:tc>
          <w:tcPr>
            <w:tcW w:w="1009" w:type="dxa"/>
          </w:tcPr>
          <w:p w14:paraId="6AE82D7C" w14:textId="77777777" w:rsidR="00752EBA" w:rsidRPr="00352D4C" w:rsidRDefault="00752EBA" w:rsidP="00D40F73">
            <w:pPr>
              <w:jc w:val="center"/>
              <w:rPr>
                <w:rFonts w:ascii="Times New Roman" w:hAnsi="Times New Roman" w:cs="Times New Roman"/>
                <w:sz w:val="20"/>
                <w:szCs w:val="20"/>
                <w:lang w:val="kk-KZ"/>
              </w:rPr>
            </w:pPr>
            <w:r w:rsidRPr="00352D4C">
              <w:rPr>
                <w:rFonts w:ascii="Times New Roman" w:hAnsi="Times New Roman" w:cs="Times New Roman"/>
                <w:sz w:val="20"/>
                <w:szCs w:val="20"/>
                <w:lang w:val="kk-KZ"/>
              </w:rPr>
              <w:t>5</w:t>
            </w:r>
          </w:p>
        </w:tc>
        <w:tc>
          <w:tcPr>
            <w:tcW w:w="1134" w:type="dxa"/>
          </w:tcPr>
          <w:p w14:paraId="6825DFC9" w14:textId="77777777" w:rsidR="00752EBA" w:rsidRPr="00352D4C" w:rsidRDefault="00752EBA" w:rsidP="00D40F73">
            <w:pPr>
              <w:jc w:val="center"/>
              <w:rPr>
                <w:rFonts w:ascii="Times New Roman" w:hAnsi="Times New Roman" w:cs="Times New Roman"/>
                <w:sz w:val="20"/>
                <w:szCs w:val="20"/>
                <w:lang w:val="kk-KZ"/>
              </w:rPr>
            </w:pPr>
            <w:r w:rsidRPr="00352D4C">
              <w:rPr>
                <w:rFonts w:ascii="Times New Roman" w:hAnsi="Times New Roman" w:cs="Times New Roman"/>
                <w:sz w:val="20"/>
                <w:szCs w:val="20"/>
                <w:lang w:val="kk-KZ"/>
              </w:rPr>
              <w:t>6</w:t>
            </w:r>
          </w:p>
        </w:tc>
        <w:tc>
          <w:tcPr>
            <w:tcW w:w="851" w:type="dxa"/>
          </w:tcPr>
          <w:p w14:paraId="100717E3" w14:textId="77777777" w:rsidR="00752EBA" w:rsidRPr="00352D4C" w:rsidRDefault="00752EBA" w:rsidP="00D40F73">
            <w:pPr>
              <w:jc w:val="center"/>
              <w:rPr>
                <w:rFonts w:ascii="Times New Roman" w:hAnsi="Times New Roman" w:cs="Times New Roman"/>
                <w:sz w:val="20"/>
                <w:szCs w:val="20"/>
                <w:lang w:val="kk-KZ"/>
              </w:rPr>
            </w:pPr>
            <w:r w:rsidRPr="00352D4C">
              <w:rPr>
                <w:rFonts w:ascii="Times New Roman" w:hAnsi="Times New Roman" w:cs="Times New Roman"/>
                <w:sz w:val="20"/>
                <w:szCs w:val="20"/>
                <w:lang w:val="kk-KZ"/>
              </w:rPr>
              <w:t>7</w:t>
            </w:r>
          </w:p>
        </w:tc>
        <w:tc>
          <w:tcPr>
            <w:tcW w:w="1134" w:type="dxa"/>
          </w:tcPr>
          <w:p w14:paraId="7B2C0839" w14:textId="77777777" w:rsidR="00752EBA" w:rsidRPr="00352D4C" w:rsidRDefault="00752EBA" w:rsidP="00D40F73">
            <w:pPr>
              <w:jc w:val="center"/>
              <w:rPr>
                <w:rFonts w:ascii="Times New Roman" w:hAnsi="Times New Roman" w:cs="Times New Roman"/>
                <w:sz w:val="20"/>
                <w:szCs w:val="20"/>
                <w:lang w:val="kk-KZ"/>
              </w:rPr>
            </w:pPr>
            <w:r w:rsidRPr="00352D4C">
              <w:rPr>
                <w:rFonts w:ascii="Times New Roman" w:hAnsi="Times New Roman" w:cs="Times New Roman"/>
                <w:sz w:val="20"/>
                <w:szCs w:val="20"/>
                <w:lang w:val="kk-KZ"/>
              </w:rPr>
              <w:t>8</w:t>
            </w:r>
          </w:p>
        </w:tc>
        <w:tc>
          <w:tcPr>
            <w:tcW w:w="1417" w:type="dxa"/>
          </w:tcPr>
          <w:p w14:paraId="63446BB7" w14:textId="77777777" w:rsidR="00752EBA" w:rsidRPr="00352D4C" w:rsidRDefault="00752EBA" w:rsidP="00D40F73">
            <w:pPr>
              <w:jc w:val="center"/>
              <w:rPr>
                <w:rFonts w:ascii="Times New Roman" w:hAnsi="Times New Roman" w:cs="Times New Roman"/>
                <w:sz w:val="20"/>
                <w:szCs w:val="20"/>
                <w:lang w:val="kk-KZ"/>
              </w:rPr>
            </w:pPr>
            <w:r w:rsidRPr="00352D4C">
              <w:rPr>
                <w:rFonts w:ascii="Times New Roman" w:hAnsi="Times New Roman" w:cs="Times New Roman"/>
                <w:sz w:val="20"/>
                <w:szCs w:val="20"/>
                <w:lang w:val="kk-KZ"/>
              </w:rPr>
              <w:t>9</w:t>
            </w:r>
          </w:p>
        </w:tc>
        <w:tc>
          <w:tcPr>
            <w:tcW w:w="993" w:type="dxa"/>
          </w:tcPr>
          <w:p w14:paraId="52E532CE" w14:textId="77777777" w:rsidR="00752EBA" w:rsidRPr="00352D4C" w:rsidRDefault="00752EBA" w:rsidP="00D40F73">
            <w:pPr>
              <w:jc w:val="center"/>
              <w:rPr>
                <w:rFonts w:ascii="Times New Roman" w:hAnsi="Times New Roman" w:cs="Times New Roman"/>
                <w:sz w:val="20"/>
                <w:szCs w:val="20"/>
                <w:lang w:val="kk-KZ"/>
              </w:rPr>
            </w:pPr>
            <w:r w:rsidRPr="00352D4C">
              <w:rPr>
                <w:rFonts w:ascii="Times New Roman" w:hAnsi="Times New Roman" w:cs="Times New Roman"/>
                <w:sz w:val="20"/>
                <w:szCs w:val="20"/>
                <w:lang w:val="kk-KZ"/>
              </w:rPr>
              <w:t>10</w:t>
            </w:r>
          </w:p>
        </w:tc>
        <w:tc>
          <w:tcPr>
            <w:tcW w:w="1133" w:type="dxa"/>
          </w:tcPr>
          <w:p w14:paraId="3DDAF52F" w14:textId="77777777" w:rsidR="00752EBA" w:rsidRPr="00352D4C" w:rsidRDefault="00752EBA" w:rsidP="00D40F73">
            <w:pPr>
              <w:jc w:val="center"/>
              <w:rPr>
                <w:rFonts w:ascii="Times New Roman" w:hAnsi="Times New Roman" w:cs="Times New Roman"/>
                <w:sz w:val="20"/>
                <w:szCs w:val="20"/>
                <w:lang w:val="kk-KZ"/>
              </w:rPr>
            </w:pPr>
            <w:r w:rsidRPr="00352D4C">
              <w:rPr>
                <w:rFonts w:ascii="Times New Roman" w:hAnsi="Times New Roman" w:cs="Times New Roman"/>
                <w:sz w:val="20"/>
                <w:szCs w:val="20"/>
                <w:lang w:val="kk-KZ"/>
              </w:rPr>
              <w:t>11</w:t>
            </w:r>
          </w:p>
        </w:tc>
        <w:tc>
          <w:tcPr>
            <w:tcW w:w="992" w:type="dxa"/>
          </w:tcPr>
          <w:p w14:paraId="13FCD894" w14:textId="77777777" w:rsidR="00752EBA" w:rsidRPr="00352D4C" w:rsidRDefault="00752EBA" w:rsidP="00D40F73">
            <w:pPr>
              <w:jc w:val="center"/>
              <w:rPr>
                <w:rFonts w:ascii="Times New Roman" w:hAnsi="Times New Roman" w:cs="Times New Roman"/>
                <w:sz w:val="20"/>
                <w:szCs w:val="20"/>
                <w:lang w:val="kk-KZ"/>
              </w:rPr>
            </w:pPr>
            <w:r w:rsidRPr="00352D4C">
              <w:rPr>
                <w:rFonts w:ascii="Times New Roman" w:hAnsi="Times New Roman" w:cs="Times New Roman"/>
                <w:sz w:val="20"/>
                <w:szCs w:val="20"/>
                <w:lang w:val="kk-KZ"/>
              </w:rPr>
              <w:t>12</w:t>
            </w:r>
          </w:p>
        </w:tc>
        <w:tc>
          <w:tcPr>
            <w:tcW w:w="1219" w:type="dxa"/>
          </w:tcPr>
          <w:p w14:paraId="660D6AB3" w14:textId="77777777" w:rsidR="00752EBA" w:rsidRPr="00352D4C" w:rsidRDefault="00752EBA" w:rsidP="00D40F73">
            <w:pPr>
              <w:jc w:val="center"/>
              <w:rPr>
                <w:rFonts w:ascii="Times New Roman" w:hAnsi="Times New Roman" w:cs="Times New Roman"/>
                <w:sz w:val="20"/>
                <w:szCs w:val="20"/>
                <w:lang w:val="kk-KZ"/>
              </w:rPr>
            </w:pPr>
            <w:r w:rsidRPr="00352D4C">
              <w:rPr>
                <w:rFonts w:ascii="Times New Roman" w:hAnsi="Times New Roman" w:cs="Times New Roman"/>
                <w:sz w:val="20"/>
                <w:szCs w:val="20"/>
                <w:lang w:val="kk-KZ"/>
              </w:rPr>
              <w:t>13</w:t>
            </w:r>
          </w:p>
        </w:tc>
      </w:tr>
      <w:tr w:rsidR="008D102B" w:rsidRPr="00BA40DF" w14:paraId="28975B82" w14:textId="77777777" w:rsidTr="00352D4C">
        <w:trPr>
          <w:trHeight w:val="762"/>
        </w:trPr>
        <w:tc>
          <w:tcPr>
            <w:tcW w:w="1432" w:type="dxa"/>
            <w:vMerge w:val="restart"/>
          </w:tcPr>
          <w:p w14:paraId="56821A1B"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Льгот</w:t>
            </w:r>
            <w:r w:rsidR="00061CD0" w:rsidRPr="00BA40DF">
              <w:rPr>
                <w:rFonts w:ascii="Times New Roman" w:hAnsi="Times New Roman" w:cs="Times New Roman"/>
                <w:sz w:val="16"/>
                <w:szCs w:val="16"/>
                <w:lang w:val="kk-KZ"/>
              </w:rPr>
              <w:t>алық ипотека</w:t>
            </w:r>
            <w:r w:rsidRPr="00BA40DF">
              <w:rPr>
                <w:rFonts w:ascii="Times New Roman" w:hAnsi="Times New Roman" w:cs="Times New Roman"/>
                <w:sz w:val="16"/>
                <w:szCs w:val="16"/>
              </w:rPr>
              <w:t xml:space="preserve"> </w:t>
            </w:r>
          </w:p>
          <w:p w14:paraId="5830649C"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“7-20-25”</w:t>
            </w:r>
          </w:p>
          <w:p w14:paraId="5390969A"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w:t>
            </w:r>
            <w:r w:rsidR="00061CD0" w:rsidRPr="00BA40DF">
              <w:rPr>
                <w:rFonts w:ascii="Times New Roman" w:hAnsi="Times New Roman" w:cs="Times New Roman"/>
                <w:sz w:val="16"/>
                <w:szCs w:val="16"/>
              </w:rPr>
              <w:t>меншік құқығында тұрғын үйі жоқ барлық азаматтар үшін</w:t>
            </w:r>
            <w:r w:rsidRPr="00BA40DF">
              <w:rPr>
                <w:rFonts w:ascii="Times New Roman" w:hAnsi="Times New Roman" w:cs="Times New Roman"/>
                <w:sz w:val="16"/>
                <w:szCs w:val="16"/>
              </w:rPr>
              <w:t>)</w:t>
            </w:r>
          </w:p>
        </w:tc>
        <w:tc>
          <w:tcPr>
            <w:tcW w:w="1134" w:type="dxa"/>
            <w:vMerge w:val="restart"/>
          </w:tcPr>
          <w:p w14:paraId="6CEE7B4B"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(Астана, Алматы, Ақтау, Атырау)</w:t>
            </w:r>
          </w:p>
          <w:p w14:paraId="13FCD4ED"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25 000 000</w:t>
            </w:r>
          </w:p>
        </w:tc>
        <w:tc>
          <w:tcPr>
            <w:tcW w:w="993" w:type="dxa"/>
            <w:vMerge w:val="restart"/>
          </w:tcPr>
          <w:p w14:paraId="65813221" w14:textId="77777777" w:rsidR="008D102B" w:rsidRPr="00BA40DF" w:rsidRDefault="00A60B5A" w:rsidP="00797E4F">
            <w:pPr>
              <w:rPr>
                <w:rFonts w:ascii="Times New Roman" w:hAnsi="Times New Roman" w:cs="Times New Roman"/>
                <w:sz w:val="16"/>
                <w:szCs w:val="16"/>
              </w:rPr>
            </w:pPr>
            <w:r w:rsidRPr="00BA40DF">
              <w:rPr>
                <w:rFonts w:ascii="Times New Roman" w:hAnsi="Times New Roman" w:cs="Times New Roman"/>
                <w:sz w:val="16"/>
                <w:szCs w:val="16"/>
              </w:rPr>
              <w:t>жоқ</w:t>
            </w:r>
          </w:p>
        </w:tc>
        <w:tc>
          <w:tcPr>
            <w:tcW w:w="1117" w:type="dxa"/>
            <w:vMerge w:val="restart"/>
          </w:tcPr>
          <w:p w14:paraId="286D185F"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w:t>
            </w:r>
            <w:r w:rsidR="00061CD0" w:rsidRPr="00BA40DF">
              <w:rPr>
                <w:rFonts w:ascii="Times New Roman" w:hAnsi="Times New Roman" w:cs="Times New Roman"/>
                <w:sz w:val="16"/>
                <w:szCs w:val="16"/>
              </w:rPr>
              <w:t>Басқа аймақтар</w:t>
            </w:r>
            <w:r w:rsidRPr="00BA40DF">
              <w:rPr>
                <w:rFonts w:ascii="Times New Roman" w:hAnsi="Times New Roman" w:cs="Times New Roman"/>
                <w:sz w:val="16"/>
                <w:szCs w:val="16"/>
              </w:rPr>
              <w:t>)</w:t>
            </w:r>
          </w:p>
          <w:p w14:paraId="7C4CBC11"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15 000 000</w:t>
            </w:r>
          </w:p>
        </w:tc>
        <w:tc>
          <w:tcPr>
            <w:tcW w:w="1009" w:type="dxa"/>
            <w:vMerge w:val="restart"/>
          </w:tcPr>
          <w:p w14:paraId="26D7C3ED"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w:t>
            </w:r>
            <w:r w:rsidR="00A60B5A" w:rsidRPr="00BA40DF">
              <w:rPr>
                <w:rFonts w:ascii="Times New Roman" w:hAnsi="Times New Roman" w:cs="Times New Roman"/>
                <w:sz w:val="16"/>
                <w:szCs w:val="16"/>
              </w:rPr>
              <w:t xml:space="preserve">КМ </w:t>
            </w:r>
            <w:r w:rsidRPr="00BA40DF">
              <w:rPr>
                <w:rFonts w:ascii="Times New Roman" w:hAnsi="Times New Roman" w:cs="Times New Roman"/>
                <w:sz w:val="16"/>
                <w:szCs w:val="16"/>
              </w:rPr>
              <w:t>3,7)</w:t>
            </w:r>
          </w:p>
          <w:p w14:paraId="3E84165E"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533 066,4</w:t>
            </w:r>
          </w:p>
        </w:tc>
        <w:tc>
          <w:tcPr>
            <w:tcW w:w="1134" w:type="dxa"/>
          </w:tcPr>
          <w:p w14:paraId="6C5AE19F" w14:textId="77777777" w:rsidR="008D102B" w:rsidRPr="00BA40DF" w:rsidRDefault="00061CD0" w:rsidP="00797E4F">
            <w:pPr>
              <w:jc w:val="center"/>
              <w:rPr>
                <w:rFonts w:ascii="Times New Roman" w:hAnsi="Times New Roman" w:cs="Times New Roman"/>
                <w:sz w:val="16"/>
                <w:szCs w:val="16"/>
              </w:rPr>
            </w:pPr>
            <w:r w:rsidRPr="00BA40DF">
              <w:rPr>
                <w:rFonts w:ascii="Times New Roman" w:hAnsi="Times New Roman" w:cs="Times New Roman"/>
                <w:sz w:val="16"/>
                <w:szCs w:val="16"/>
              </w:rPr>
              <w:t>қалалардың 1-ші тобы</w:t>
            </w:r>
            <w:r w:rsidR="008D102B" w:rsidRPr="00BA40DF">
              <w:rPr>
                <w:rFonts w:ascii="Times New Roman" w:hAnsi="Times New Roman" w:cs="Times New Roman"/>
                <w:sz w:val="16"/>
                <w:szCs w:val="16"/>
              </w:rPr>
              <w:t xml:space="preserve"> –</w:t>
            </w:r>
          </w:p>
          <w:p w14:paraId="758E89EB"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(20%)</w:t>
            </w:r>
          </w:p>
          <w:p w14:paraId="784DF1A1"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5 000 000</w:t>
            </w:r>
          </w:p>
        </w:tc>
        <w:tc>
          <w:tcPr>
            <w:tcW w:w="851" w:type="dxa"/>
            <w:vMerge w:val="restart"/>
          </w:tcPr>
          <w:p w14:paraId="613BB807"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25</w:t>
            </w:r>
          </w:p>
        </w:tc>
        <w:tc>
          <w:tcPr>
            <w:tcW w:w="1134" w:type="dxa"/>
          </w:tcPr>
          <w:p w14:paraId="2A2C0ACC" w14:textId="77777777" w:rsidR="00EF034B" w:rsidRPr="00BA40DF" w:rsidRDefault="00EF034B" w:rsidP="00797E4F">
            <w:pPr>
              <w:jc w:val="center"/>
              <w:rPr>
                <w:rFonts w:ascii="Times New Roman" w:hAnsi="Times New Roman" w:cs="Times New Roman"/>
                <w:sz w:val="16"/>
                <w:szCs w:val="16"/>
              </w:rPr>
            </w:pPr>
            <w:r w:rsidRPr="00BA40DF">
              <w:rPr>
                <w:rFonts w:ascii="Times New Roman" w:hAnsi="Times New Roman" w:cs="Times New Roman"/>
                <w:sz w:val="16"/>
                <w:szCs w:val="16"/>
              </w:rPr>
              <w:t>қалалардың 1-ші тобы –</w:t>
            </w:r>
          </w:p>
          <w:p w14:paraId="4B0FDF33" w14:textId="44AC89B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w:t>
            </w:r>
          </w:p>
          <w:p w14:paraId="3AF28EA1"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(7%)</w:t>
            </w:r>
          </w:p>
          <w:p w14:paraId="06568DEF"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1 400 000</w:t>
            </w:r>
          </w:p>
        </w:tc>
        <w:tc>
          <w:tcPr>
            <w:tcW w:w="1417" w:type="dxa"/>
          </w:tcPr>
          <w:p w14:paraId="418FBC53" w14:textId="77777777" w:rsidR="008D102B" w:rsidRPr="00BA40DF" w:rsidRDefault="00061CD0" w:rsidP="00797E4F">
            <w:pPr>
              <w:jc w:val="center"/>
              <w:rPr>
                <w:rFonts w:ascii="Times New Roman" w:hAnsi="Times New Roman" w:cs="Times New Roman"/>
                <w:sz w:val="16"/>
                <w:szCs w:val="16"/>
              </w:rPr>
            </w:pPr>
            <w:r w:rsidRPr="00BA40DF">
              <w:rPr>
                <w:rFonts w:ascii="Times New Roman" w:hAnsi="Times New Roman" w:cs="Times New Roman"/>
                <w:sz w:val="16"/>
                <w:szCs w:val="16"/>
              </w:rPr>
              <w:t>қалалардың 1-ші тобы</w:t>
            </w:r>
            <w:r w:rsidR="008D102B" w:rsidRPr="00BA40DF">
              <w:rPr>
                <w:rFonts w:ascii="Times New Roman" w:hAnsi="Times New Roman" w:cs="Times New Roman"/>
                <w:sz w:val="16"/>
                <w:szCs w:val="16"/>
              </w:rPr>
              <w:t xml:space="preserve"> –21 400 000</w:t>
            </w:r>
          </w:p>
        </w:tc>
        <w:tc>
          <w:tcPr>
            <w:tcW w:w="993" w:type="dxa"/>
          </w:tcPr>
          <w:p w14:paraId="4238A653" w14:textId="77777777" w:rsidR="008D102B" w:rsidRPr="00BA40DF" w:rsidRDefault="00061CD0" w:rsidP="00797E4F">
            <w:pPr>
              <w:jc w:val="center"/>
              <w:rPr>
                <w:rFonts w:ascii="Times New Roman" w:hAnsi="Times New Roman" w:cs="Times New Roman"/>
                <w:sz w:val="16"/>
                <w:szCs w:val="16"/>
              </w:rPr>
            </w:pPr>
            <w:r w:rsidRPr="00BA40DF">
              <w:rPr>
                <w:rFonts w:ascii="Times New Roman" w:hAnsi="Times New Roman" w:cs="Times New Roman"/>
                <w:sz w:val="16"/>
                <w:szCs w:val="16"/>
              </w:rPr>
              <w:t>қалалардың 1-ші тобы</w:t>
            </w:r>
            <w:r w:rsidR="008D102B" w:rsidRPr="00BA40DF">
              <w:rPr>
                <w:rFonts w:ascii="Times New Roman" w:hAnsi="Times New Roman" w:cs="Times New Roman"/>
                <w:sz w:val="16"/>
                <w:szCs w:val="16"/>
              </w:rPr>
              <w:t xml:space="preserve"> –71 333</w:t>
            </w:r>
          </w:p>
        </w:tc>
        <w:tc>
          <w:tcPr>
            <w:tcW w:w="1133" w:type="dxa"/>
          </w:tcPr>
          <w:p w14:paraId="1251A6C1" w14:textId="77777777" w:rsidR="008D102B" w:rsidRPr="00BA40DF" w:rsidRDefault="00061CD0" w:rsidP="00797E4F">
            <w:pPr>
              <w:jc w:val="center"/>
              <w:rPr>
                <w:rFonts w:ascii="Times New Roman" w:hAnsi="Times New Roman" w:cs="Times New Roman"/>
                <w:sz w:val="16"/>
                <w:szCs w:val="16"/>
              </w:rPr>
            </w:pPr>
            <w:r w:rsidRPr="00BA40DF">
              <w:rPr>
                <w:rFonts w:ascii="Times New Roman" w:hAnsi="Times New Roman" w:cs="Times New Roman"/>
                <w:sz w:val="16"/>
                <w:szCs w:val="16"/>
              </w:rPr>
              <w:t>қалалардың 1-ші тобы</w:t>
            </w:r>
            <w:r w:rsidR="008D102B" w:rsidRPr="00BA40DF">
              <w:rPr>
                <w:rFonts w:ascii="Times New Roman" w:hAnsi="Times New Roman" w:cs="Times New Roman"/>
                <w:sz w:val="16"/>
                <w:szCs w:val="16"/>
              </w:rPr>
              <w:t>) –461 733,4</w:t>
            </w:r>
          </w:p>
        </w:tc>
        <w:tc>
          <w:tcPr>
            <w:tcW w:w="992" w:type="dxa"/>
          </w:tcPr>
          <w:p w14:paraId="61770377" w14:textId="77777777" w:rsidR="008D102B" w:rsidRPr="00BA40DF" w:rsidRDefault="00061CD0" w:rsidP="00797E4F">
            <w:pPr>
              <w:jc w:val="center"/>
              <w:rPr>
                <w:rFonts w:ascii="Times New Roman" w:hAnsi="Times New Roman" w:cs="Times New Roman"/>
                <w:sz w:val="16"/>
                <w:szCs w:val="16"/>
              </w:rPr>
            </w:pPr>
            <w:r w:rsidRPr="00BA40DF">
              <w:rPr>
                <w:rFonts w:ascii="Times New Roman" w:hAnsi="Times New Roman" w:cs="Times New Roman"/>
                <w:sz w:val="16"/>
                <w:szCs w:val="16"/>
              </w:rPr>
              <w:t>қалалардың 1-ші тобы</w:t>
            </w:r>
            <w:r w:rsidR="008D102B" w:rsidRPr="00BA40DF">
              <w:rPr>
                <w:rFonts w:ascii="Times New Roman" w:hAnsi="Times New Roman" w:cs="Times New Roman"/>
                <w:sz w:val="16"/>
                <w:szCs w:val="16"/>
              </w:rPr>
              <w:t>) –5 540 800,8</w:t>
            </w:r>
          </w:p>
        </w:tc>
        <w:tc>
          <w:tcPr>
            <w:tcW w:w="1219" w:type="dxa"/>
          </w:tcPr>
          <w:p w14:paraId="2DCCE5C4" w14:textId="77777777" w:rsidR="008D102B" w:rsidRPr="00BA40DF" w:rsidRDefault="00061CD0" w:rsidP="00797E4F">
            <w:pPr>
              <w:jc w:val="center"/>
              <w:rPr>
                <w:rFonts w:ascii="Times New Roman" w:hAnsi="Times New Roman" w:cs="Times New Roman"/>
                <w:sz w:val="16"/>
                <w:szCs w:val="16"/>
              </w:rPr>
            </w:pPr>
            <w:r w:rsidRPr="00BA40DF">
              <w:rPr>
                <w:rFonts w:ascii="Times New Roman" w:hAnsi="Times New Roman" w:cs="Times New Roman"/>
                <w:sz w:val="16"/>
                <w:szCs w:val="16"/>
              </w:rPr>
              <w:t>қалалардың 1-ші тобы</w:t>
            </w:r>
            <w:r w:rsidR="008D102B" w:rsidRPr="00BA40DF">
              <w:rPr>
                <w:rFonts w:ascii="Times New Roman" w:hAnsi="Times New Roman" w:cs="Times New Roman"/>
                <w:sz w:val="16"/>
                <w:szCs w:val="16"/>
              </w:rPr>
              <w:t>) –4,5</w:t>
            </w:r>
          </w:p>
        </w:tc>
      </w:tr>
      <w:tr w:rsidR="008D102B" w:rsidRPr="00BA40DF" w14:paraId="02897397" w14:textId="77777777" w:rsidTr="00352D4C">
        <w:trPr>
          <w:trHeight w:val="761"/>
        </w:trPr>
        <w:tc>
          <w:tcPr>
            <w:tcW w:w="1432" w:type="dxa"/>
            <w:vMerge/>
          </w:tcPr>
          <w:p w14:paraId="519E52C2" w14:textId="77777777" w:rsidR="008D102B" w:rsidRPr="00BA40DF" w:rsidRDefault="008D102B" w:rsidP="00797E4F">
            <w:pPr>
              <w:rPr>
                <w:rFonts w:ascii="Times New Roman" w:hAnsi="Times New Roman" w:cs="Times New Roman"/>
                <w:sz w:val="16"/>
                <w:szCs w:val="16"/>
              </w:rPr>
            </w:pPr>
          </w:p>
        </w:tc>
        <w:tc>
          <w:tcPr>
            <w:tcW w:w="1134" w:type="dxa"/>
            <w:vMerge/>
          </w:tcPr>
          <w:p w14:paraId="41D9AFB9" w14:textId="77777777" w:rsidR="008D102B" w:rsidRPr="00BA40DF" w:rsidRDefault="008D102B" w:rsidP="00797E4F">
            <w:pPr>
              <w:rPr>
                <w:rFonts w:ascii="Times New Roman" w:hAnsi="Times New Roman" w:cs="Times New Roman"/>
                <w:sz w:val="16"/>
                <w:szCs w:val="16"/>
              </w:rPr>
            </w:pPr>
          </w:p>
        </w:tc>
        <w:tc>
          <w:tcPr>
            <w:tcW w:w="993" w:type="dxa"/>
            <w:vMerge/>
          </w:tcPr>
          <w:p w14:paraId="57371E7A" w14:textId="77777777" w:rsidR="008D102B" w:rsidRPr="00BA40DF" w:rsidRDefault="008D102B" w:rsidP="00797E4F">
            <w:pPr>
              <w:rPr>
                <w:rFonts w:ascii="Times New Roman" w:hAnsi="Times New Roman" w:cs="Times New Roman"/>
                <w:sz w:val="16"/>
                <w:szCs w:val="16"/>
              </w:rPr>
            </w:pPr>
          </w:p>
        </w:tc>
        <w:tc>
          <w:tcPr>
            <w:tcW w:w="1117" w:type="dxa"/>
            <w:vMerge/>
          </w:tcPr>
          <w:p w14:paraId="78991917" w14:textId="77777777" w:rsidR="008D102B" w:rsidRPr="00BA40DF" w:rsidRDefault="008D102B" w:rsidP="00797E4F">
            <w:pPr>
              <w:rPr>
                <w:rFonts w:ascii="Times New Roman" w:hAnsi="Times New Roman" w:cs="Times New Roman"/>
                <w:sz w:val="16"/>
                <w:szCs w:val="16"/>
              </w:rPr>
            </w:pPr>
          </w:p>
        </w:tc>
        <w:tc>
          <w:tcPr>
            <w:tcW w:w="1009" w:type="dxa"/>
            <w:vMerge/>
          </w:tcPr>
          <w:p w14:paraId="24648157" w14:textId="77777777" w:rsidR="008D102B" w:rsidRPr="00BA40DF" w:rsidRDefault="008D102B" w:rsidP="00797E4F">
            <w:pPr>
              <w:rPr>
                <w:rFonts w:ascii="Times New Roman" w:hAnsi="Times New Roman" w:cs="Times New Roman"/>
                <w:sz w:val="16"/>
                <w:szCs w:val="16"/>
              </w:rPr>
            </w:pPr>
          </w:p>
        </w:tc>
        <w:tc>
          <w:tcPr>
            <w:tcW w:w="1134" w:type="dxa"/>
          </w:tcPr>
          <w:p w14:paraId="3EC2B55B" w14:textId="77777777" w:rsidR="008D102B" w:rsidRPr="00BA40DF" w:rsidRDefault="00061CD0" w:rsidP="00797E4F">
            <w:pPr>
              <w:jc w:val="center"/>
              <w:rPr>
                <w:rFonts w:ascii="Times New Roman" w:hAnsi="Times New Roman" w:cs="Times New Roman"/>
                <w:sz w:val="16"/>
                <w:szCs w:val="16"/>
              </w:rPr>
            </w:pPr>
            <w:r w:rsidRPr="00BA40DF">
              <w:rPr>
                <w:rFonts w:ascii="Times New Roman" w:hAnsi="Times New Roman" w:cs="Times New Roman"/>
                <w:sz w:val="16"/>
                <w:szCs w:val="16"/>
              </w:rPr>
              <w:t>қалалардың 3-ші тобы</w:t>
            </w:r>
            <w:r w:rsidR="008D102B" w:rsidRPr="00BA40DF">
              <w:rPr>
                <w:rFonts w:ascii="Times New Roman" w:hAnsi="Times New Roman" w:cs="Times New Roman"/>
                <w:sz w:val="16"/>
                <w:szCs w:val="16"/>
              </w:rPr>
              <w:t xml:space="preserve"> –</w:t>
            </w:r>
          </w:p>
          <w:p w14:paraId="4EB43A3A"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(20%)</w:t>
            </w:r>
          </w:p>
          <w:p w14:paraId="732A9890"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3 000 000</w:t>
            </w:r>
          </w:p>
        </w:tc>
        <w:tc>
          <w:tcPr>
            <w:tcW w:w="851" w:type="dxa"/>
            <w:vMerge/>
          </w:tcPr>
          <w:p w14:paraId="442BAFD1" w14:textId="77777777" w:rsidR="008D102B" w:rsidRPr="00BA40DF" w:rsidRDefault="008D102B" w:rsidP="00797E4F">
            <w:pPr>
              <w:jc w:val="center"/>
              <w:rPr>
                <w:rFonts w:ascii="Times New Roman" w:hAnsi="Times New Roman" w:cs="Times New Roman"/>
                <w:sz w:val="16"/>
                <w:szCs w:val="16"/>
              </w:rPr>
            </w:pPr>
          </w:p>
        </w:tc>
        <w:tc>
          <w:tcPr>
            <w:tcW w:w="1134" w:type="dxa"/>
          </w:tcPr>
          <w:p w14:paraId="5B04C728" w14:textId="77777777" w:rsidR="008D102B" w:rsidRPr="00BA40DF" w:rsidRDefault="00061CD0" w:rsidP="00797E4F">
            <w:pPr>
              <w:jc w:val="center"/>
              <w:rPr>
                <w:rFonts w:ascii="Times New Roman" w:hAnsi="Times New Roman" w:cs="Times New Roman"/>
                <w:sz w:val="16"/>
                <w:szCs w:val="16"/>
              </w:rPr>
            </w:pPr>
            <w:r w:rsidRPr="00BA40DF">
              <w:rPr>
                <w:rFonts w:ascii="Times New Roman" w:hAnsi="Times New Roman" w:cs="Times New Roman"/>
                <w:sz w:val="16"/>
                <w:szCs w:val="16"/>
              </w:rPr>
              <w:t>қалалардың 3-ші тобы</w:t>
            </w:r>
            <w:r w:rsidR="008D102B" w:rsidRPr="00BA40DF">
              <w:rPr>
                <w:rFonts w:ascii="Times New Roman" w:hAnsi="Times New Roman" w:cs="Times New Roman"/>
                <w:sz w:val="16"/>
                <w:szCs w:val="16"/>
              </w:rPr>
              <w:t xml:space="preserve"> –</w:t>
            </w:r>
          </w:p>
          <w:p w14:paraId="61592864"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(7%)</w:t>
            </w:r>
          </w:p>
          <w:p w14:paraId="346F5C85"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840 000</w:t>
            </w:r>
          </w:p>
        </w:tc>
        <w:tc>
          <w:tcPr>
            <w:tcW w:w="1417" w:type="dxa"/>
          </w:tcPr>
          <w:p w14:paraId="2F3D2C24" w14:textId="77777777" w:rsidR="008D102B" w:rsidRPr="00BA40DF" w:rsidRDefault="00061CD0" w:rsidP="00797E4F">
            <w:pPr>
              <w:jc w:val="center"/>
              <w:rPr>
                <w:rFonts w:ascii="Times New Roman" w:hAnsi="Times New Roman" w:cs="Times New Roman"/>
                <w:sz w:val="16"/>
                <w:szCs w:val="16"/>
              </w:rPr>
            </w:pPr>
            <w:r w:rsidRPr="00BA40DF">
              <w:rPr>
                <w:rFonts w:ascii="Times New Roman" w:hAnsi="Times New Roman" w:cs="Times New Roman"/>
                <w:sz w:val="16"/>
                <w:szCs w:val="16"/>
              </w:rPr>
              <w:t>қалалардың 3-ші тобы</w:t>
            </w:r>
            <w:r w:rsidR="008D102B" w:rsidRPr="00BA40DF">
              <w:rPr>
                <w:rFonts w:ascii="Times New Roman" w:hAnsi="Times New Roman" w:cs="Times New Roman"/>
                <w:sz w:val="16"/>
                <w:szCs w:val="16"/>
              </w:rPr>
              <w:t xml:space="preserve"> –</w:t>
            </w:r>
          </w:p>
          <w:p w14:paraId="58D3220A"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12 840 000</w:t>
            </w:r>
          </w:p>
        </w:tc>
        <w:tc>
          <w:tcPr>
            <w:tcW w:w="993" w:type="dxa"/>
          </w:tcPr>
          <w:p w14:paraId="36CDC5FB" w14:textId="77777777" w:rsidR="008D102B" w:rsidRPr="00BA40DF" w:rsidRDefault="00061CD0" w:rsidP="00797E4F">
            <w:pPr>
              <w:jc w:val="center"/>
              <w:rPr>
                <w:rFonts w:ascii="Times New Roman" w:hAnsi="Times New Roman" w:cs="Times New Roman"/>
                <w:sz w:val="16"/>
                <w:szCs w:val="16"/>
              </w:rPr>
            </w:pPr>
            <w:r w:rsidRPr="00BA40DF">
              <w:rPr>
                <w:rFonts w:ascii="Times New Roman" w:hAnsi="Times New Roman" w:cs="Times New Roman"/>
                <w:sz w:val="16"/>
                <w:szCs w:val="16"/>
              </w:rPr>
              <w:t>қалалардың 3-ші тобы</w:t>
            </w:r>
            <w:r w:rsidR="008D102B" w:rsidRPr="00BA40DF">
              <w:rPr>
                <w:rFonts w:ascii="Times New Roman" w:hAnsi="Times New Roman" w:cs="Times New Roman"/>
                <w:sz w:val="16"/>
                <w:szCs w:val="16"/>
              </w:rPr>
              <w:t xml:space="preserve"> –</w:t>
            </w:r>
          </w:p>
          <w:p w14:paraId="0F30FAB0"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42 800</w:t>
            </w:r>
          </w:p>
        </w:tc>
        <w:tc>
          <w:tcPr>
            <w:tcW w:w="1133" w:type="dxa"/>
          </w:tcPr>
          <w:p w14:paraId="650DF6DF" w14:textId="77777777" w:rsidR="008D102B" w:rsidRPr="00BA40DF" w:rsidRDefault="00061CD0" w:rsidP="00797E4F">
            <w:pPr>
              <w:jc w:val="center"/>
              <w:rPr>
                <w:rFonts w:ascii="Times New Roman" w:hAnsi="Times New Roman" w:cs="Times New Roman"/>
                <w:sz w:val="16"/>
                <w:szCs w:val="16"/>
              </w:rPr>
            </w:pPr>
            <w:r w:rsidRPr="00BA40DF">
              <w:rPr>
                <w:rFonts w:ascii="Times New Roman" w:hAnsi="Times New Roman" w:cs="Times New Roman"/>
                <w:sz w:val="16"/>
                <w:szCs w:val="16"/>
              </w:rPr>
              <w:t>қалалардың 3-ші тобы</w:t>
            </w:r>
            <w:r w:rsidR="008D102B" w:rsidRPr="00BA40DF">
              <w:rPr>
                <w:rFonts w:ascii="Times New Roman" w:hAnsi="Times New Roman" w:cs="Times New Roman"/>
                <w:sz w:val="16"/>
                <w:szCs w:val="16"/>
              </w:rPr>
              <w:t xml:space="preserve"> –</w:t>
            </w:r>
          </w:p>
          <w:p w14:paraId="63C4A70B"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490 266,4</w:t>
            </w:r>
          </w:p>
        </w:tc>
        <w:tc>
          <w:tcPr>
            <w:tcW w:w="992" w:type="dxa"/>
          </w:tcPr>
          <w:p w14:paraId="0A494FA1" w14:textId="77777777" w:rsidR="008D102B" w:rsidRPr="00BA40DF" w:rsidRDefault="00061CD0" w:rsidP="00797E4F">
            <w:pPr>
              <w:jc w:val="center"/>
              <w:rPr>
                <w:rFonts w:ascii="Times New Roman" w:hAnsi="Times New Roman" w:cs="Times New Roman"/>
                <w:sz w:val="16"/>
                <w:szCs w:val="16"/>
              </w:rPr>
            </w:pPr>
            <w:r w:rsidRPr="00BA40DF">
              <w:rPr>
                <w:rFonts w:ascii="Times New Roman" w:hAnsi="Times New Roman" w:cs="Times New Roman"/>
                <w:sz w:val="16"/>
                <w:szCs w:val="16"/>
              </w:rPr>
              <w:t>қалалардың 3-ші тобы</w:t>
            </w:r>
            <w:r w:rsidR="008D102B" w:rsidRPr="00BA40DF">
              <w:rPr>
                <w:rFonts w:ascii="Times New Roman" w:hAnsi="Times New Roman" w:cs="Times New Roman"/>
                <w:sz w:val="16"/>
                <w:szCs w:val="16"/>
              </w:rPr>
              <w:t xml:space="preserve"> –</w:t>
            </w:r>
          </w:p>
          <w:p w14:paraId="398085EA"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5 883 196,8</w:t>
            </w:r>
          </w:p>
        </w:tc>
        <w:tc>
          <w:tcPr>
            <w:tcW w:w="1219" w:type="dxa"/>
          </w:tcPr>
          <w:p w14:paraId="129E4537" w14:textId="77777777" w:rsidR="008D102B" w:rsidRPr="00BA40DF" w:rsidRDefault="00061CD0" w:rsidP="00797E4F">
            <w:pPr>
              <w:jc w:val="center"/>
              <w:rPr>
                <w:rFonts w:ascii="Times New Roman" w:hAnsi="Times New Roman" w:cs="Times New Roman"/>
                <w:sz w:val="16"/>
                <w:szCs w:val="16"/>
              </w:rPr>
            </w:pPr>
            <w:r w:rsidRPr="00BA40DF">
              <w:rPr>
                <w:rFonts w:ascii="Times New Roman" w:hAnsi="Times New Roman" w:cs="Times New Roman"/>
                <w:sz w:val="16"/>
                <w:szCs w:val="16"/>
              </w:rPr>
              <w:t>қалалардың 3-ші тобы</w:t>
            </w:r>
            <w:r w:rsidR="008D102B" w:rsidRPr="00BA40DF">
              <w:rPr>
                <w:rFonts w:ascii="Times New Roman" w:hAnsi="Times New Roman" w:cs="Times New Roman"/>
                <w:sz w:val="16"/>
                <w:szCs w:val="16"/>
              </w:rPr>
              <w:t xml:space="preserve"> –</w:t>
            </w:r>
          </w:p>
          <w:p w14:paraId="5CD21556"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2,5</w:t>
            </w:r>
          </w:p>
        </w:tc>
      </w:tr>
      <w:tr w:rsidR="008D102B" w:rsidRPr="00BA40DF" w14:paraId="1A9101F4" w14:textId="77777777" w:rsidTr="00352D4C">
        <w:trPr>
          <w:trHeight w:val="728"/>
        </w:trPr>
        <w:tc>
          <w:tcPr>
            <w:tcW w:w="1432" w:type="dxa"/>
            <w:vMerge w:val="restart"/>
          </w:tcPr>
          <w:p w14:paraId="6E24182F" w14:textId="77777777" w:rsidR="00061CD0" w:rsidRPr="00BA40DF" w:rsidRDefault="00061CD0" w:rsidP="00797E4F">
            <w:pPr>
              <w:rPr>
                <w:rFonts w:ascii="Times New Roman" w:hAnsi="Times New Roman" w:cs="Times New Roman"/>
                <w:sz w:val="16"/>
                <w:szCs w:val="16"/>
              </w:rPr>
            </w:pPr>
            <w:r w:rsidRPr="00BA40DF">
              <w:rPr>
                <w:rFonts w:ascii="Times New Roman" w:hAnsi="Times New Roman" w:cs="Times New Roman"/>
                <w:sz w:val="16"/>
                <w:szCs w:val="16"/>
              </w:rPr>
              <w:t>«Ұмай» әйелдер ипотекасы</w:t>
            </w:r>
          </w:p>
          <w:p w14:paraId="79C0A2FB" w14:textId="77777777" w:rsidR="008D102B" w:rsidRPr="00BA40DF" w:rsidRDefault="00061CD0" w:rsidP="00797E4F">
            <w:pPr>
              <w:rPr>
                <w:rFonts w:ascii="Times New Roman" w:hAnsi="Times New Roman" w:cs="Times New Roman"/>
                <w:sz w:val="16"/>
                <w:szCs w:val="16"/>
              </w:rPr>
            </w:pPr>
            <w:r w:rsidRPr="00BA40DF">
              <w:rPr>
                <w:rFonts w:ascii="Times New Roman" w:hAnsi="Times New Roman" w:cs="Times New Roman"/>
                <w:sz w:val="16"/>
                <w:szCs w:val="16"/>
              </w:rPr>
              <w:t xml:space="preserve">(18-65 жас аралығындағы </w:t>
            </w:r>
            <w:r w:rsidRPr="00BA40DF">
              <w:rPr>
                <w:rFonts w:ascii="Times New Roman" w:hAnsi="Times New Roman" w:cs="Times New Roman"/>
                <w:sz w:val="16"/>
                <w:szCs w:val="16"/>
                <w:lang w:val="kk-KZ"/>
              </w:rPr>
              <w:t>МБ бойынша</w:t>
            </w:r>
            <w:r w:rsidRPr="00BA40DF">
              <w:rPr>
                <w:rFonts w:ascii="Times New Roman" w:hAnsi="Times New Roman" w:cs="Times New Roman"/>
                <w:sz w:val="16"/>
                <w:szCs w:val="16"/>
              </w:rPr>
              <w:t xml:space="preserve"> мүмкіндігі жоқ әйелдер үшін)</w:t>
            </w:r>
          </w:p>
        </w:tc>
        <w:tc>
          <w:tcPr>
            <w:tcW w:w="1134" w:type="dxa"/>
            <w:vMerge w:val="restart"/>
          </w:tcPr>
          <w:p w14:paraId="6E397B48"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w:t>
            </w:r>
            <w:r w:rsidR="00061CD0" w:rsidRPr="00BA40DF">
              <w:rPr>
                <w:rFonts w:ascii="Times New Roman" w:hAnsi="Times New Roman" w:cs="Times New Roman"/>
                <w:sz w:val="16"/>
                <w:szCs w:val="16"/>
              </w:rPr>
              <w:t>Кез келген аймақ</w:t>
            </w:r>
            <w:r w:rsidRPr="00BA40DF">
              <w:rPr>
                <w:rFonts w:ascii="Times New Roman" w:hAnsi="Times New Roman" w:cs="Times New Roman"/>
                <w:sz w:val="16"/>
                <w:szCs w:val="16"/>
              </w:rPr>
              <w:t>)</w:t>
            </w:r>
          </w:p>
          <w:p w14:paraId="2E3B5BFD"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30 000 000</w:t>
            </w:r>
          </w:p>
        </w:tc>
        <w:tc>
          <w:tcPr>
            <w:tcW w:w="993" w:type="dxa"/>
            <w:vMerge w:val="restart"/>
          </w:tcPr>
          <w:p w14:paraId="3644C2DE"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w:t>
            </w:r>
            <w:r w:rsidR="00061CD0" w:rsidRPr="00BA40DF">
              <w:rPr>
                <w:rFonts w:ascii="Times New Roman" w:hAnsi="Times New Roman" w:cs="Times New Roman"/>
                <w:sz w:val="16"/>
                <w:szCs w:val="16"/>
              </w:rPr>
              <w:t>Кез келген аймақ</w:t>
            </w:r>
            <w:r w:rsidRPr="00BA40DF">
              <w:rPr>
                <w:rFonts w:ascii="Times New Roman" w:hAnsi="Times New Roman" w:cs="Times New Roman"/>
                <w:sz w:val="16"/>
                <w:szCs w:val="16"/>
              </w:rPr>
              <w:t>)</w:t>
            </w:r>
          </w:p>
          <w:p w14:paraId="06F47CD8" w14:textId="77777777" w:rsidR="008D102B" w:rsidRPr="00BA40DF" w:rsidRDefault="008D102B" w:rsidP="00797E4F">
            <w:pPr>
              <w:rPr>
                <w:rFonts w:ascii="Times New Roman" w:hAnsi="Times New Roman" w:cs="Times New Roman"/>
                <w:sz w:val="16"/>
                <w:szCs w:val="16"/>
              </w:rPr>
            </w:pPr>
          </w:p>
        </w:tc>
        <w:tc>
          <w:tcPr>
            <w:tcW w:w="1117" w:type="dxa"/>
            <w:vMerge w:val="restart"/>
          </w:tcPr>
          <w:p w14:paraId="6C6614CD"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w:t>
            </w:r>
            <w:r w:rsidR="00061CD0" w:rsidRPr="00BA40DF">
              <w:rPr>
                <w:rFonts w:ascii="Times New Roman" w:hAnsi="Times New Roman" w:cs="Times New Roman"/>
                <w:sz w:val="16"/>
                <w:szCs w:val="16"/>
              </w:rPr>
              <w:t>Кез келген аймақ</w:t>
            </w:r>
            <w:r w:rsidRPr="00BA40DF">
              <w:rPr>
                <w:rFonts w:ascii="Times New Roman" w:hAnsi="Times New Roman" w:cs="Times New Roman"/>
                <w:sz w:val="16"/>
                <w:szCs w:val="16"/>
              </w:rPr>
              <w:t>)</w:t>
            </w:r>
          </w:p>
          <w:p w14:paraId="2338EE5E" w14:textId="77777777" w:rsidR="008D102B" w:rsidRPr="00BA40DF" w:rsidRDefault="008D102B" w:rsidP="00797E4F">
            <w:pPr>
              <w:rPr>
                <w:rFonts w:ascii="Times New Roman" w:hAnsi="Times New Roman" w:cs="Times New Roman"/>
                <w:sz w:val="16"/>
                <w:szCs w:val="16"/>
              </w:rPr>
            </w:pPr>
          </w:p>
        </w:tc>
        <w:tc>
          <w:tcPr>
            <w:tcW w:w="1009" w:type="dxa"/>
          </w:tcPr>
          <w:p w14:paraId="5A1D4338"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550</w:t>
            </w:r>
            <w:r w:rsidR="00A60B5A" w:rsidRPr="00BA40DF">
              <w:rPr>
                <w:rFonts w:ascii="Times New Roman" w:hAnsi="Times New Roman" w:cs="Times New Roman"/>
                <w:sz w:val="16"/>
                <w:szCs w:val="16"/>
              </w:rPr>
              <w:t> </w:t>
            </w:r>
            <w:r w:rsidRPr="00BA40DF">
              <w:rPr>
                <w:rFonts w:ascii="Times New Roman" w:hAnsi="Times New Roman" w:cs="Times New Roman"/>
                <w:sz w:val="16"/>
                <w:szCs w:val="16"/>
              </w:rPr>
              <w:t>000</w:t>
            </w:r>
            <w:r w:rsidR="00A60B5A" w:rsidRPr="00BA40DF">
              <w:rPr>
                <w:rFonts w:ascii="Times New Roman" w:hAnsi="Times New Roman" w:cs="Times New Roman"/>
                <w:sz w:val="16"/>
                <w:szCs w:val="16"/>
                <w:lang w:val="kk-KZ"/>
              </w:rPr>
              <w:t xml:space="preserve"> кем</w:t>
            </w:r>
            <w:r w:rsidRPr="00BA40DF">
              <w:rPr>
                <w:rFonts w:ascii="Times New Roman" w:hAnsi="Times New Roman" w:cs="Times New Roman"/>
                <w:sz w:val="16"/>
                <w:szCs w:val="16"/>
              </w:rPr>
              <w:t xml:space="preserve"> </w:t>
            </w:r>
          </w:p>
          <w:p w14:paraId="2FA8A897" w14:textId="77777777" w:rsidR="008D102B" w:rsidRPr="00BA40DF" w:rsidRDefault="008D102B" w:rsidP="00797E4F">
            <w:pPr>
              <w:rPr>
                <w:rFonts w:ascii="Times New Roman" w:hAnsi="Times New Roman" w:cs="Times New Roman"/>
                <w:sz w:val="16"/>
                <w:szCs w:val="16"/>
              </w:rPr>
            </w:pPr>
          </w:p>
        </w:tc>
        <w:tc>
          <w:tcPr>
            <w:tcW w:w="1134" w:type="dxa"/>
          </w:tcPr>
          <w:p w14:paraId="74587C3F"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(15%)</w:t>
            </w:r>
          </w:p>
          <w:p w14:paraId="01A38376"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4 500 000</w:t>
            </w:r>
          </w:p>
          <w:p w14:paraId="78F70208" w14:textId="77777777" w:rsidR="008D102B" w:rsidRPr="00BA40DF" w:rsidRDefault="008D102B" w:rsidP="00797E4F">
            <w:pPr>
              <w:rPr>
                <w:rFonts w:ascii="Times New Roman" w:hAnsi="Times New Roman" w:cs="Times New Roman"/>
                <w:sz w:val="16"/>
                <w:szCs w:val="16"/>
              </w:rPr>
            </w:pPr>
          </w:p>
        </w:tc>
        <w:tc>
          <w:tcPr>
            <w:tcW w:w="851" w:type="dxa"/>
            <w:vMerge w:val="restart"/>
          </w:tcPr>
          <w:p w14:paraId="3715E7A4"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 xml:space="preserve">  25</w:t>
            </w:r>
          </w:p>
        </w:tc>
        <w:tc>
          <w:tcPr>
            <w:tcW w:w="1134" w:type="dxa"/>
          </w:tcPr>
          <w:p w14:paraId="5E6451D2"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 xml:space="preserve">(13,5% </w:t>
            </w:r>
            <w:r w:rsidR="00A60B5A" w:rsidRPr="00BA40DF">
              <w:rPr>
                <w:rFonts w:ascii="Times New Roman" w:hAnsi="Times New Roman" w:cs="Times New Roman"/>
                <w:sz w:val="16"/>
                <w:szCs w:val="16"/>
                <w:lang w:val="kk-KZ"/>
              </w:rPr>
              <w:t>уақыт өте төмендеумен</w:t>
            </w:r>
            <w:r w:rsidR="00A60B5A" w:rsidRPr="00BA40DF">
              <w:rPr>
                <w:rFonts w:ascii="Times New Roman" w:hAnsi="Times New Roman" w:cs="Times New Roman"/>
                <w:sz w:val="16"/>
                <w:szCs w:val="16"/>
              </w:rPr>
              <w:t xml:space="preserve"> 5% - </w:t>
            </w:r>
            <w:r w:rsidR="00A60B5A" w:rsidRPr="00BA40DF">
              <w:rPr>
                <w:rFonts w:ascii="Times New Roman" w:hAnsi="Times New Roman" w:cs="Times New Roman"/>
                <w:sz w:val="16"/>
                <w:szCs w:val="16"/>
                <w:lang w:val="kk-KZ"/>
              </w:rPr>
              <w:t>орташа</w:t>
            </w:r>
            <w:r w:rsidRPr="00BA40DF">
              <w:rPr>
                <w:rFonts w:ascii="Times New Roman" w:hAnsi="Times New Roman" w:cs="Times New Roman"/>
                <w:sz w:val="16"/>
                <w:szCs w:val="16"/>
              </w:rPr>
              <w:t xml:space="preserve"> – 9,25 %) –</w:t>
            </w:r>
          </w:p>
          <w:p w14:paraId="49A3DDEC"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2 358 750</w:t>
            </w:r>
          </w:p>
        </w:tc>
        <w:tc>
          <w:tcPr>
            <w:tcW w:w="1417" w:type="dxa"/>
          </w:tcPr>
          <w:p w14:paraId="2E859182"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27 858 750</w:t>
            </w:r>
          </w:p>
        </w:tc>
        <w:tc>
          <w:tcPr>
            <w:tcW w:w="993" w:type="dxa"/>
          </w:tcPr>
          <w:p w14:paraId="552BFBD8"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92 862</w:t>
            </w:r>
          </w:p>
        </w:tc>
        <w:tc>
          <w:tcPr>
            <w:tcW w:w="1133" w:type="dxa"/>
          </w:tcPr>
          <w:p w14:paraId="13698296"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457 138</w:t>
            </w:r>
          </w:p>
        </w:tc>
        <w:tc>
          <w:tcPr>
            <w:tcW w:w="992" w:type="dxa"/>
          </w:tcPr>
          <w:p w14:paraId="51C3644C"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5 485 656</w:t>
            </w:r>
          </w:p>
        </w:tc>
        <w:tc>
          <w:tcPr>
            <w:tcW w:w="1219" w:type="dxa"/>
          </w:tcPr>
          <w:p w14:paraId="4FEB8D1A"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5,5</w:t>
            </w:r>
          </w:p>
        </w:tc>
      </w:tr>
      <w:tr w:rsidR="008D102B" w:rsidRPr="00BA40DF" w14:paraId="4C907DF6" w14:textId="77777777" w:rsidTr="00352D4C">
        <w:trPr>
          <w:trHeight w:val="727"/>
        </w:trPr>
        <w:tc>
          <w:tcPr>
            <w:tcW w:w="1432" w:type="dxa"/>
            <w:vMerge/>
          </w:tcPr>
          <w:p w14:paraId="4804A982" w14:textId="77777777" w:rsidR="008D102B" w:rsidRPr="00BA40DF" w:rsidRDefault="008D102B" w:rsidP="00797E4F">
            <w:pPr>
              <w:rPr>
                <w:rFonts w:ascii="Times New Roman" w:hAnsi="Times New Roman" w:cs="Times New Roman"/>
                <w:sz w:val="16"/>
                <w:szCs w:val="16"/>
              </w:rPr>
            </w:pPr>
          </w:p>
        </w:tc>
        <w:tc>
          <w:tcPr>
            <w:tcW w:w="1134" w:type="dxa"/>
            <w:vMerge/>
          </w:tcPr>
          <w:p w14:paraId="75E7BF15" w14:textId="77777777" w:rsidR="008D102B" w:rsidRPr="00BA40DF" w:rsidRDefault="008D102B" w:rsidP="00797E4F">
            <w:pPr>
              <w:rPr>
                <w:rFonts w:ascii="Times New Roman" w:hAnsi="Times New Roman" w:cs="Times New Roman"/>
                <w:sz w:val="16"/>
                <w:szCs w:val="16"/>
              </w:rPr>
            </w:pPr>
          </w:p>
        </w:tc>
        <w:tc>
          <w:tcPr>
            <w:tcW w:w="993" w:type="dxa"/>
            <w:vMerge/>
          </w:tcPr>
          <w:p w14:paraId="569A872F" w14:textId="77777777" w:rsidR="008D102B" w:rsidRPr="00BA40DF" w:rsidRDefault="008D102B" w:rsidP="00797E4F">
            <w:pPr>
              <w:rPr>
                <w:rFonts w:ascii="Times New Roman" w:hAnsi="Times New Roman" w:cs="Times New Roman"/>
                <w:sz w:val="16"/>
                <w:szCs w:val="16"/>
              </w:rPr>
            </w:pPr>
          </w:p>
        </w:tc>
        <w:tc>
          <w:tcPr>
            <w:tcW w:w="1117" w:type="dxa"/>
            <w:vMerge/>
          </w:tcPr>
          <w:p w14:paraId="0140E7FA" w14:textId="77777777" w:rsidR="008D102B" w:rsidRPr="00BA40DF" w:rsidRDefault="008D102B" w:rsidP="00797E4F">
            <w:pPr>
              <w:rPr>
                <w:rFonts w:ascii="Times New Roman" w:hAnsi="Times New Roman" w:cs="Times New Roman"/>
                <w:sz w:val="16"/>
                <w:szCs w:val="16"/>
              </w:rPr>
            </w:pPr>
          </w:p>
        </w:tc>
        <w:tc>
          <w:tcPr>
            <w:tcW w:w="1009" w:type="dxa"/>
          </w:tcPr>
          <w:p w14:paraId="32100364"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 xml:space="preserve">550 001–630 000 </w:t>
            </w:r>
          </w:p>
          <w:p w14:paraId="2B5ED531" w14:textId="77777777" w:rsidR="008D102B" w:rsidRPr="00BA40DF" w:rsidRDefault="008D102B" w:rsidP="00797E4F">
            <w:pPr>
              <w:rPr>
                <w:rFonts w:ascii="Times New Roman" w:hAnsi="Times New Roman" w:cs="Times New Roman"/>
                <w:sz w:val="16"/>
                <w:szCs w:val="16"/>
              </w:rPr>
            </w:pPr>
          </w:p>
        </w:tc>
        <w:tc>
          <w:tcPr>
            <w:tcW w:w="1134" w:type="dxa"/>
          </w:tcPr>
          <w:p w14:paraId="7025912D"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(20%)</w:t>
            </w:r>
          </w:p>
          <w:p w14:paraId="6C3F61C5" w14:textId="77777777" w:rsidR="008D102B" w:rsidRPr="00BA40DF" w:rsidRDefault="008D102B" w:rsidP="00797E4F">
            <w:pPr>
              <w:rPr>
                <w:rFonts w:ascii="Times New Roman" w:hAnsi="Times New Roman" w:cs="Times New Roman"/>
                <w:sz w:val="16"/>
                <w:szCs w:val="16"/>
              </w:rPr>
            </w:pPr>
            <w:r w:rsidRPr="00BA40DF">
              <w:rPr>
                <w:rFonts w:ascii="Times New Roman" w:hAnsi="Times New Roman" w:cs="Times New Roman"/>
                <w:sz w:val="16"/>
                <w:szCs w:val="16"/>
              </w:rPr>
              <w:t>6 000 000</w:t>
            </w:r>
          </w:p>
        </w:tc>
        <w:tc>
          <w:tcPr>
            <w:tcW w:w="851" w:type="dxa"/>
            <w:vMerge/>
          </w:tcPr>
          <w:p w14:paraId="5696B2E2" w14:textId="77777777" w:rsidR="008D102B" w:rsidRPr="00BA40DF" w:rsidRDefault="008D102B" w:rsidP="00797E4F">
            <w:pPr>
              <w:rPr>
                <w:rFonts w:ascii="Times New Roman" w:hAnsi="Times New Roman" w:cs="Times New Roman"/>
                <w:sz w:val="16"/>
                <w:szCs w:val="16"/>
              </w:rPr>
            </w:pPr>
          </w:p>
        </w:tc>
        <w:tc>
          <w:tcPr>
            <w:tcW w:w="1134" w:type="dxa"/>
          </w:tcPr>
          <w:p w14:paraId="6E596CBA"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(9,25 %) - 2 220 000</w:t>
            </w:r>
          </w:p>
        </w:tc>
        <w:tc>
          <w:tcPr>
            <w:tcW w:w="1417" w:type="dxa"/>
          </w:tcPr>
          <w:p w14:paraId="77AD1999"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26 200 000</w:t>
            </w:r>
          </w:p>
        </w:tc>
        <w:tc>
          <w:tcPr>
            <w:tcW w:w="993" w:type="dxa"/>
          </w:tcPr>
          <w:p w14:paraId="46BBF080"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87 333</w:t>
            </w:r>
          </w:p>
        </w:tc>
        <w:tc>
          <w:tcPr>
            <w:tcW w:w="1133" w:type="dxa"/>
          </w:tcPr>
          <w:p w14:paraId="33064A53"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542 667</w:t>
            </w:r>
          </w:p>
        </w:tc>
        <w:tc>
          <w:tcPr>
            <w:tcW w:w="992" w:type="dxa"/>
          </w:tcPr>
          <w:p w14:paraId="135E143E"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6 512 004</w:t>
            </w:r>
          </w:p>
        </w:tc>
        <w:tc>
          <w:tcPr>
            <w:tcW w:w="1219" w:type="dxa"/>
          </w:tcPr>
          <w:p w14:paraId="1B3B49F2" w14:textId="77777777" w:rsidR="008D102B" w:rsidRPr="00BA40DF" w:rsidRDefault="008D102B" w:rsidP="00797E4F">
            <w:pPr>
              <w:jc w:val="center"/>
              <w:rPr>
                <w:rFonts w:ascii="Times New Roman" w:hAnsi="Times New Roman" w:cs="Times New Roman"/>
                <w:sz w:val="16"/>
                <w:szCs w:val="16"/>
              </w:rPr>
            </w:pPr>
            <w:r w:rsidRPr="00BA40DF">
              <w:rPr>
                <w:rFonts w:ascii="Times New Roman" w:hAnsi="Times New Roman" w:cs="Times New Roman"/>
                <w:sz w:val="16"/>
                <w:szCs w:val="16"/>
              </w:rPr>
              <w:t>4,6</w:t>
            </w:r>
          </w:p>
        </w:tc>
      </w:tr>
      <w:tr w:rsidR="008D102B" w:rsidRPr="00BA40DF" w14:paraId="6D7EBB17" w14:textId="77777777" w:rsidTr="00352D4C">
        <w:trPr>
          <w:trHeight w:val="199"/>
        </w:trPr>
        <w:tc>
          <w:tcPr>
            <w:tcW w:w="14558" w:type="dxa"/>
            <w:gridSpan w:val="13"/>
          </w:tcPr>
          <w:p w14:paraId="5E3D3748" w14:textId="6B934E7D" w:rsidR="008D102B" w:rsidRPr="00BA40DF" w:rsidRDefault="00395766" w:rsidP="00797E4F">
            <w:pPr>
              <w:rPr>
                <w:rFonts w:ascii="Times New Roman" w:hAnsi="Times New Roman" w:cs="Times New Roman"/>
                <w:sz w:val="16"/>
                <w:szCs w:val="16"/>
                <w:lang w:val="kk-KZ"/>
              </w:rPr>
            </w:pPr>
            <w:r w:rsidRPr="00BA40DF">
              <w:rPr>
                <w:rFonts w:ascii="Times New Roman" w:hAnsi="Times New Roman" w:cs="Times New Roman"/>
                <w:sz w:val="16"/>
                <w:szCs w:val="16"/>
              </w:rPr>
              <w:t xml:space="preserve">            </w:t>
            </w:r>
            <w:r w:rsidR="008D102B" w:rsidRPr="00BA40DF">
              <w:rPr>
                <w:rFonts w:ascii="Times New Roman" w:hAnsi="Times New Roman" w:cs="Times New Roman"/>
                <w:sz w:val="16"/>
                <w:szCs w:val="16"/>
              </w:rPr>
              <w:t>Ескерту</w:t>
            </w:r>
            <w:r w:rsidR="00061CD0" w:rsidRPr="00BA40DF">
              <w:rPr>
                <w:rFonts w:ascii="Times New Roman" w:hAnsi="Times New Roman" w:cs="Times New Roman"/>
                <w:sz w:val="16"/>
                <w:szCs w:val="16"/>
              </w:rPr>
              <w:t xml:space="preserve"> –</w:t>
            </w:r>
            <w:r w:rsidR="00EF034B" w:rsidRPr="00BA40DF">
              <w:rPr>
                <w:rFonts w:ascii="Times New Roman" w:hAnsi="Times New Roman" w:cs="Times New Roman"/>
                <w:sz w:val="16"/>
                <w:szCs w:val="16"/>
                <w:lang w:val="kk-KZ"/>
              </w:rPr>
              <w:t xml:space="preserve"> </w:t>
            </w:r>
            <w:r w:rsidR="00061CD0" w:rsidRPr="00BA40DF">
              <w:rPr>
                <w:rFonts w:ascii="Times New Roman" w:hAnsi="Times New Roman" w:cs="Times New Roman"/>
                <w:sz w:val="16"/>
                <w:szCs w:val="16"/>
              </w:rPr>
              <w:t>есептеген</w:t>
            </w:r>
            <w:r w:rsidR="00EF034B" w:rsidRPr="00BA40DF">
              <w:rPr>
                <w:rFonts w:ascii="Times New Roman" w:hAnsi="Times New Roman" w:cs="Times New Roman"/>
                <w:sz w:val="16"/>
                <w:szCs w:val="16"/>
                <w:lang w:val="kk-KZ"/>
              </w:rPr>
              <w:t xml:space="preserve"> </w:t>
            </w:r>
            <w:r w:rsidR="00EF034B" w:rsidRPr="00BA40DF">
              <w:rPr>
                <w:rFonts w:ascii="Times New Roman" w:hAnsi="Times New Roman" w:cs="Times New Roman"/>
                <w:sz w:val="16"/>
                <w:szCs w:val="16"/>
              </w:rPr>
              <w:t>автор</w:t>
            </w:r>
          </w:p>
        </w:tc>
      </w:tr>
    </w:tbl>
    <w:p w14:paraId="31DC5DD0" w14:textId="77777777" w:rsidR="00823967" w:rsidRPr="00BA40DF" w:rsidRDefault="00823967" w:rsidP="00797E4F">
      <w:pPr>
        <w:spacing w:after="0" w:line="240" w:lineRule="auto"/>
        <w:rPr>
          <w:rFonts w:ascii="Times New Roman" w:hAnsi="Times New Roman" w:cs="Times New Roman"/>
          <w:b/>
          <w:bCs/>
        </w:rPr>
      </w:pPr>
    </w:p>
    <w:p w14:paraId="6E07C329" w14:textId="77777777" w:rsidR="00823967" w:rsidRPr="00BA40DF" w:rsidRDefault="00823967" w:rsidP="00797E4F">
      <w:pPr>
        <w:spacing w:after="0" w:line="240" w:lineRule="auto"/>
        <w:rPr>
          <w:rFonts w:ascii="Times New Roman" w:eastAsia="HelveticaLTStd-Roman" w:hAnsi="Times New Roman" w:cs="Times New Roman"/>
          <w:sz w:val="28"/>
          <w:szCs w:val="28"/>
        </w:rPr>
      </w:pPr>
    </w:p>
    <w:p w14:paraId="3AD6EA7D" w14:textId="77777777" w:rsidR="00A863A0" w:rsidRPr="00BA40DF" w:rsidRDefault="00A863A0" w:rsidP="00797E4F">
      <w:pPr>
        <w:spacing w:after="0" w:line="240" w:lineRule="auto"/>
        <w:rPr>
          <w:rFonts w:ascii="Times New Roman" w:eastAsia="HelveticaLTStd-Roman" w:hAnsi="Times New Roman" w:cs="Times New Roman"/>
          <w:sz w:val="28"/>
          <w:szCs w:val="28"/>
        </w:rPr>
      </w:pPr>
      <w:r w:rsidRPr="00BA40DF">
        <w:rPr>
          <w:rFonts w:ascii="Times New Roman" w:eastAsia="HelveticaLTStd-Roman" w:hAnsi="Times New Roman" w:cs="Times New Roman"/>
          <w:sz w:val="28"/>
          <w:szCs w:val="28"/>
        </w:rPr>
        <w:br w:type="page"/>
      </w:r>
    </w:p>
    <w:p w14:paraId="61EE9B25" w14:textId="0C742E60" w:rsidR="00823967" w:rsidRPr="00752EBA" w:rsidRDefault="00600074" w:rsidP="00797E4F">
      <w:pPr>
        <w:spacing w:after="0" w:line="240" w:lineRule="auto"/>
        <w:jc w:val="both"/>
        <w:rPr>
          <w:rFonts w:ascii="Times New Roman" w:eastAsia="HelveticaLTStd-Roman" w:hAnsi="Times New Roman" w:cs="Times New Roman"/>
          <w:sz w:val="28"/>
          <w:szCs w:val="28"/>
          <w:lang w:val="kk-KZ"/>
        </w:rPr>
      </w:pPr>
      <w:r w:rsidRPr="00BA40DF">
        <w:rPr>
          <w:rFonts w:ascii="Times New Roman" w:eastAsia="HelveticaLTStd-Roman" w:hAnsi="Times New Roman" w:cs="Times New Roman"/>
          <w:sz w:val="28"/>
          <w:szCs w:val="28"/>
        </w:rPr>
        <w:t>Кесте</w:t>
      </w:r>
      <w:r w:rsidR="00823967" w:rsidRPr="00BA40DF">
        <w:rPr>
          <w:rFonts w:ascii="Times New Roman" w:eastAsia="HelveticaLTStd-Roman" w:hAnsi="Times New Roman" w:cs="Times New Roman"/>
          <w:sz w:val="28"/>
          <w:szCs w:val="28"/>
        </w:rPr>
        <w:t xml:space="preserve"> </w:t>
      </w:r>
      <w:r w:rsidR="00DB6794">
        <w:rPr>
          <w:rFonts w:ascii="Times New Roman" w:eastAsia="HelveticaLTStd-Roman" w:hAnsi="Times New Roman" w:cs="Times New Roman"/>
          <w:sz w:val="28"/>
          <w:szCs w:val="28"/>
          <w:lang w:val="kk-KZ"/>
        </w:rPr>
        <w:t>Е.</w:t>
      </w:r>
      <w:r w:rsidR="00823967" w:rsidRPr="00BA40DF">
        <w:rPr>
          <w:rFonts w:ascii="Times New Roman" w:eastAsia="HelveticaLTStd-Roman" w:hAnsi="Times New Roman" w:cs="Times New Roman"/>
          <w:sz w:val="28"/>
          <w:szCs w:val="28"/>
        </w:rPr>
        <w:t xml:space="preserve">3 – </w:t>
      </w:r>
      <w:r w:rsidR="00EF034B" w:rsidRPr="00BA40DF">
        <w:rPr>
          <w:rFonts w:ascii="Times New Roman" w:eastAsia="HelveticaLTStd-Roman" w:hAnsi="Times New Roman" w:cs="Times New Roman"/>
          <w:sz w:val="28"/>
          <w:szCs w:val="28"/>
        </w:rPr>
        <w:t>Қазақстанда 2023 ж. жұмыс істей</w:t>
      </w:r>
      <w:r w:rsidR="00EF034B" w:rsidRPr="00BA40DF">
        <w:rPr>
          <w:rFonts w:ascii="Times New Roman" w:eastAsia="HelveticaLTStd-Roman" w:hAnsi="Times New Roman" w:cs="Times New Roman"/>
          <w:sz w:val="28"/>
          <w:szCs w:val="28"/>
          <w:lang w:val="kk-KZ"/>
        </w:rPr>
        <w:t>тін</w:t>
      </w:r>
      <w:r w:rsidR="00EF034B" w:rsidRPr="00BA40DF">
        <w:rPr>
          <w:rFonts w:ascii="Times New Roman" w:eastAsia="HelveticaLTStd-Roman" w:hAnsi="Times New Roman" w:cs="Times New Roman"/>
          <w:sz w:val="28"/>
          <w:szCs w:val="28"/>
        </w:rPr>
        <w:t xml:space="preserve"> </w:t>
      </w:r>
      <w:r w:rsidR="00A60B5A" w:rsidRPr="00BA40DF">
        <w:rPr>
          <w:rFonts w:ascii="Times New Roman" w:eastAsia="HelveticaLTStd-Roman" w:hAnsi="Times New Roman" w:cs="Times New Roman"/>
          <w:sz w:val="28"/>
          <w:szCs w:val="28"/>
        </w:rPr>
        <w:t xml:space="preserve">«Нұрлы жер» бағдарламасының бағыттары бойынша </w:t>
      </w:r>
      <w:r w:rsidR="00786BEA" w:rsidRPr="00BA40DF">
        <w:rPr>
          <w:rFonts w:ascii="Times New Roman" w:eastAsia="HelveticaLTStd-Roman" w:hAnsi="Times New Roman" w:cs="Times New Roman"/>
          <w:sz w:val="28"/>
          <w:szCs w:val="28"/>
        </w:rPr>
        <w:t>баспанаға қолжетімділік</w:t>
      </w:r>
      <w:r w:rsidR="00A60B5A" w:rsidRPr="00BA40DF">
        <w:rPr>
          <w:rFonts w:ascii="Times New Roman" w:eastAsia="HelveticaLTStd-Roman" w:hAnsi="Times New Roman" w:cs="Times New Roman"/>
          <w:sz w:val="28"/>
          <w:szCs w:val="28"/>
        </w:rPr>
        <w:t xml:space="preserve">ті бағалау  </w:t>
      </w:r>
      <w:r w:rsidR="00EF034B" w:rsidRPr="00BA40DF">
        <w:rPr>
          <w:rFonts w:ascii="Times New Roman" w:eastAsia="HelveticaLTStd-Roman" w:hAnsi="Times New Roman" w:cs="Times New Roman"/>
          <w:sz w:val="28"/>
          <w:szCs w:val="28"/>
          <w:lang w:val="kk-KZ"/>
        </w:rPr>
        <w:t>(</w:t>
      </w:r>
      <w:r w:rsidR="00A60B5A" w:rsidRPr="00BA40DF">
        <w:rPr>
          <w:rFonts w:ascii="Times New Roman" w:eastAsia="HelveticaLTStd-Roman" w:hAnsi="Times New Roman" w:cs="Times New Roman"/>
          <w:sz w:val="28"/>
          <w:szCs w:val="28"/>
        </w:rPr>
        <w:t>2023 жылға арналған ең төменгі күнкөріс деңгейі 40 567 теңге болып белгіленді</w:t>
      </w:r>
      <w:r w:rsidR="00EF034B" w:rsidRPr="00BA40DF">
        <w:rPr>
          <w:rFonts w:ascii="Times New Roman" w:eastAsia="HelveticaLTStd-Roman" w:hAnsi="Times New Roman" w:cs="Times New Roman"/>
          <w:sz w:val="28"/>
          <w:szCs w:val="28"/>
          <w:lang w:val="kk-KZ"/>
        </w:rPr>
        <w:t>)</w:t>
      </w:r>
    </w:p>
    <w:p w14:paraId="19C2BD33" w14:textId="77777777" w:rsidR="00A60B5A" w:rsidRPr="00752EBA" w:rsidRDefault="00A60B5A" w:rsidP="00797E4F">
      <w:pPr>
        <w:spacing w:after="0" w:line="240" w:lineRule="auto"/>
        <w:rPr>
          <w:rFonts w:ascii="Times New Roman" w:hAnsi="Times New Roman" w:cs="Times New Roman"/>
          <w:sz w:val="16"/>
          <w:szCs w:val="16"/>
        </w:rPr>
      </w:pPr>
    </w:p>
    <w:tbl>
      <w:tblPr>
        <w:tblStyle w:val="a5"/>
        <w:tblW w:w="14592" w:type="dxa"/>
        <w:jc w:val="center"/>
        <w:tblLayout w:type="fixed"/>
        <w:tblLook w:val="04A0" w:firstRow="1" w:lastRow="0" w:firstColumn="1" w:lastColumn="0" w:noHBand="0" w:noVBand="1"/>
      </w:tblPr>
      <w:tblGrid>
        <w:gridCol w:w="1884"/>
        <w:gridCol w:w="2552"/>
        <w:gridCol w:w="1734"/>
        <w:gridCol w:w="1050"/>
        <w:gridCol w:w="1176"/>
        <w:gridCol w:w="1372"/>
        <w:gridCol w:w="1330"/>
        <w:gridCol w:w="1049"/>
        <w:gridCol w:w="1386"/>
        <w:gridCol w:w="1059"/>
      </w:tblGrid>
      <w:tr w:rsidR="00752EBA" w:rsidRPr="00BA40DF" w14:paraId="2A71844C" w14:textId="77777777" w:rsidTr="00752EBA">
        <w:trPr>
          <w:trHeight w:val="1096"/>
          <w:jc w:val="center"/>
        </w:trPr>
        <w:tc>
          <w:tcPr>
            <w:tcW w:w="1884" w:type="dxa"/>
            <w:vAlign w:val="center"/>
          </w:tcPr>
          <w:p w14:paraId="7B407A64"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Тұрғын үй бағдарламасы</w:t>
            </w:r>
          </w:p>
        </w:tc>
        <w:tc>
          <w:tcPr>
            <w:tcW w:w="2552" w:type="dxa"/>
            <w:vAlign w:val="center"/>
          </w:tcPr>
          <w:p w14:paraId="73A44922"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Несие сомасына (несиенің максималды сомасы) немесе 1 шаршы метр тұрғын үй құрылыс құнына шектеулер,</w:t>
            </w:r>
          </w:p>
          <w:p w14:paraId="00969278"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теңге</w:t>
            </w:r>
          </w:p>
        </w:tc>
        <w:tc>
          <w:tcPr>
            <w:tcW w:w="1734" w:type="dxa"/>
            <w:vAlign w:val="center"/>
          </w:tcPr>
          <w:p w14:paraId="2B7DB579"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Несиенің максималды сомасы немесе ауданы 60 шаршы метр тұрғын үй құны, теңге</w:t>
            </w:r>
          </w:p>
        </w:tc>
        <w:tc>
          <w:tcPr>
            <w:tcW w:w="1050" w:type="dxa"/>
            <w:vAlign w:val="center"/>
          </w:tcPr>
          <w:p w14:paraId="10A7BF6C" w14:textId="77777777" w:rsidR="00752EBA" w:rsidRPr="00BA40DF" w:rsidRDefault="00752EBA" w:rsidP="00752EBA">
            <w:pPr>
              <w:jc w:val="center"/>
              <w:rPr>
                <w:rFonts w:ascii="Times New Roman" w:hAnsi="Times New Roman" w:cs="Times New Roman"/>
                <w:lang w:val="kk-KZ"/>
              </w:rPr>
            </w:pPr>
            <w:r w:rsidRPr="00BA40DF">
              <w:rPr>
                <w:rFonts w:ascii="Times New Roman" w:hAnsi="Times New Roman" w:cs="Times New Roman"/>
              </w:rPr>
              <w:t>жарна % -</w:t>
            </w:r>
            <w:r w:rsidRPr="00BA40DF">
              <w:rPr>
                <w:rFonts w:ascii="Times New Roman" w:hAnsi="Times New Roman" w:cs="Times New Roman"/>
                <w:lang w:val="kk-KZ"/>
              </w:rPr>
              <w:t xml:space="preserve"> </w:t>
            </w:r>
            <w:r w:rsidRPr="00BA40DF">
              <w:rPr>
                <w:rFonts w:ascii="Times New Roman" w:hAnsi="Times New Roman" w:cs="Times New Roman"/>
              </w:rPr>
              <w:t>несие % – несие мер</w:t>
            </w:r>
            <w:r w:rsidRPr="00BA40DF">
              <w:rPr>
                <w:rFonts w:ascii="Times New Roman" w:hAnsi="Times New Roman" w:cs="Times New Roman"/>
                <w:lang w:val="kk-KZ"/>
              </w:rPr>
              <w:t>зімі</w:t>
            </w:r>
          </w:p>
        </w:tc>
        <w:tc>
          <w:tcPr>
            <w:tcW w:w="1176" w:type="dxa"/>
            <w:vAlign w:val="center"/>
          </w:tcPr>
          <w:p w14:paraId="0E6756C2" w14:textId="798B1615" w:rsidR="00752EBA" w:rsidRPr="00BA40DF" w:rsidRDefault="00752EBA" w:rsidP="00752EBA">
            <w:pPr>
              <w:jc w:val="center"/>
              <w:rPr>
                <w:rFonts w:ascii="Times New Roman" w:hAnsi="Times New Roman" w:cs="Times New Roman"/>
              </w:rPr>
            </w:pPr>
            <w:r w:rsidRPr="00BA40DF">
              <w:rPr>
                <w:rFonts w:ascii="Times New Roman" w:hAnsi="Times New Roman" w:cs="Times New Roman"/>
                <w:lang w:val="kk-KZ"/>
              </w:rPr>
              <w:t>Несие алу үшін бастапқы жарна</w:t>
            </w:r>
            <w:r w:rsidRPr="00BA40DF">
              <w:rPr>
                <w:rFonts w:ascii="Times New Roman" w:hAnsi="Times New Roman" w:cs="Times New Roman"/>
              </w:rPr>
              <w:t xml:space="preserve"> %,</w:t>
            </w:r>
          </w:p>
          <w:p w14:paraId="2D781B5E"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теңге</w:t>
            </w:r>
          </w:p>
        </w:tc>
        <w:tc>
          <w:tcPr>
            <w:tcW w:w="1372" w:type="dxa"/>
            <w:vAlign w:val="center"/>
          </w:tcPr>
          <w:p w14:paraId="73BEC0E5"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Несие бойынша пайыздық мөлшерлеме бойынша төлеу,</w:t>
            </w:r>
          </w:p>
          <w:p w14:paraId="77FB0E48"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теңге</w:t>
            </w:r>
          </w:p>
        </w:tc>
        <w:tc>
          <w:tcPr>
            <w:tcW w:w="1330" w:type="dxa"/>
            <w:vAlign w:val="center"/>
          </w:tcPr>
          <w:p w14:paraId="755FD6C4"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lang w:val="kk-KZ"/>
              </w:rPr>
              <w:t>Несие соммасы</w:t>
            </w:r>
            <w:r w:rsidRPr="00BA40DF">
              <w:rPr>
                <w:rFonts w:ascii="Times New Roman" w:hAnsi="Times New Roman" w:cs="Times New Roman"/>
              </w:rPr>
              <w:t>,</w:t>
            </w:r>
          </w:p>
          <w:p w14:paraId="54318F0C" w14:textId="44EC26DE" w:rsidR="00752EBA" w:rsidRPr="00752EBA" w:rsidRDefault="00752EBA" w:rsidP="00752EBA">
            <w:pPr>
              <w:jc w:val="center"/>
              <w:rPr>
                <w:rFonts w:ascii="Times New Roman" w:hAnsi="Times New Roman" w:cs="Times New Roman"/>
                <w:lang w:val="kk-KZ"/>
              </w:rPr>
            </w:pPr>
            <w:r w:rsidRPr="00BA40DF">
              <w:rPr>
                <w:rFonts w:ascii="Times New Roman" w:hAnsi="Times New Roman" w:cs="Times New Roman"/>
              </w:rPr>
              <w:t>теңге</w:t>
            </w:r>
          </w:p>
        </w:tc>
        <w:tc>
          <w:tcPr>
            <w:tcW w:w="1049" w:type="dxa"/>
            <w:vAlign w:val="center"/>
          </w:tcPr>
          <w:p w14:paraId="0C49AD48"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lang w:val="kk-KZ"/>
              </w:rPr>
              <w:t>Несие бойынша айлық төлем</w:t>
            </w:r>
            <w:r w:rsidRPr="00BA40DF">
              <w:rPr>
                <w:rFonts w:ascii="Times New Roman" w:hAnsi="Times New Roman" w:cs="Times New Roman"/>
              </w:rPr>
              <w:t>,</w:t>
            </w:r>
          </w:p>
          <w:p w14:paraId="0189688B" w14:textId="5A067610" w:rsidR="00752EBA" w:rsidRPr="00BA40DF" w:rsidRDefault="00752EBA" w:rsidP="00752EBA">
            <w:pPr>
              <w:jc w:val="center"/>
              <w:rPr>
                <w:rFonts w:ascii="Times New Roman" w:hAnsi="Times New Roman" w:cs="Times New Roman"/>
              </w:rPr>
            </w:pPr>
            <w:r w:rsidRPr="00BA40DF">
              <w:rPr>
                <w:rFonts w:ascii="Times New Roman" w:hAnsi="Times New Roman" w:cs="Times New Roman"/>
              </w:rPr>
              <w:t>теңге</w:t>
            </w:r>
          </w:p>
        </w:tc>
        <w:tc>
          <w:tcPr>
            <w:tcW w:w="1386" w:type="dxa"/>
            <w:vAlign w:val="center"/>
          </w:tcPr>
          <w:p w14:paraId="0F7C579E"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Несиені өтегеннен кейінгі отбасының жылдық табысы,</w:t>
            </w:r>
          </w:p>
          <w:p w14:paraId="303A07F1"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теңге</w:t>
            </w:r>
          </w:p>
        </w:tc>
        <w:tc>
          <w:tcPr>
            <w:tcW w:w="1059" w:type="dxa"/>
            <w:vAlign w:val="center"/>
          </w:tcPr>
          <w:p w14:paraId="3D4F68BA" w14:textId="03A521D2" w:rsidR="00752EBA" w:rsidRPr="00BA40DF" w:rsidRDefault="00752EBA" w:rsidP="00752EBA">
            <w:pPr>
              <w:jc w:val="center"/>
              <w:rPr>
                <w:rFonts w:ascii="Times New Roman" w:hAnsi="Times New Roman" w:cs="Times New Roman"/>
              </w:rPr>
            </w:pPr>
            <w:r w:rsidRPr="00BA40DF">
              <w:rPr>
                <w:rFonts w:ascii="Times New Roman" w:hAnsi="Times New Roman" w:cs="Times New Roman"/>
              </w:rPr>
              <w:t>Бас</w:t>
            </w:r>
            <w:r>
              <w:rPr>
                <w:rFonts w:ascii="Times New Roman" w:hAnsi="Times New Roman" w:cs="Times New Roman"/>
                <w:lang w:val="kk-KZ"/>
              </w:rPr>
              <w:t xml:space="preserve"> </w:t>
            </w:r>
            <w:r w:rsidRPr="00BA40DF">
              <w:rPr>
                <w:rFonts w:ascii="Times New Roman" w:hAnsi="Times New Roman" w:cs="Times New Roman"/>
              </w:rPr>
              <w:t>панаға қолжетімділік индексі</w:t>
            </w:r>
          </w:p>
        </w:tc>
      </w:tr>
      <w:tr w:rsidR="00752EBA" w:rsidRPr="00BA40DF" w14:paraId="3AE3AEFA" w14:textId="77777777" w:rsidTr="00752EBA">
        <w:trPr>
          <w:trHeight w:val="203"/>
          <w:jc w:val="center"/>
        </w:trPr>
        <w:tc>
          <w:tcPr>
            <w:tcW w:w="1884" w:type="dxa"/>
          </w:tcPr>
          <w:p w14:paraId="256A2A2C" w14:textId="77777777" w:rsidR="00752EBA" w:rsidRPr="00BA40DF" w:rsidRDefault="00752EBA" w:rsidP="00797E4F">
            <w:pPr>
              <w:jc w:val="center"/>
              <w:rPr>
                <w:rFonts w:ascii="Times New Roman" w:hAnsi="Times New Roman" w:cs="Times New Roman"/>
              </w:rPr>
            </w:pPr>
            <w:r w:rsidRPr="00BA40DF">
              <w:rPr>
                <w:rFonts w:ascii="Times New Roman" w:hAnsi="Times New Roman" w:cs="Times New Roman"/>
              </w:rPr>
              <w:t>2</w:t>
            </w:r>
          </w:p>
        </w:tc>
        <w:tc>
          <w:tcPr>
            <w:tcW w:w="2552" w:type="dxa"/>
          </w:tcPr>
          <w:p w14:paraId="74E0A582" w14:textId="77777777" w:rsidR="00752EBA" w:rsidRPr="00BA40DF" w:rsidRDefault="00752EBA" w:rsidP="00797E4F">
            <w:pPr>
              <w:jc w:val="center"/>
              <w:rPr>
                <w:rFonts w:ascii="Times New Roman" w:hAnsi="Times New Roman" w:cs="Times New Roman"/>
              </w:rPr>
            </w:pPr>
            <w:r w:rsidRPr="00BA40DF">
              <w:rPr>
                <w:rFonts w:ascii="Times New Roman" w:hAnsi="Times New Roman" w:cs="Times New Roman"/>
              </w:rPr>
              <w:t>3</w:t>
            </w:r>
          </w:p>
        </w:tc>
        <w:tc>
          <w:tcPr>
            <w:tcW w:w="1734" w:type="dxa"/>
          </w:tcPr>
          <w:p w14:paraId="693A7006" w14:textId="77777777" w:rsidR="00752EBA" w:rsidRPr="00BA40DF" w:rsidRDefault="00752EBA" w:rsidP="00797E4F">
            <w:pPr>
              <w:jc w:val="center"/>
              <w:rPr>
                <w:rFonts w:ascii="Times New Roman" w:hAnsi="Times New Roman" w:cs="Times New Roman"/>
              </w:rPr>
            </w:pPr>
            <w:r w:rsidRPr="00BA40DF">
              <w:rPr>
                <w:rFonts w:ascii="Times New Roman" w:hAnsi="Times New Roman" w:cs="Times New Roman"/>
              </w:rPr>
              <w:t>4</w:t>
            </w:r>
          </w:p>
        </w:tc>
        <w:tc>
          <w:tcPr>
            <w:tcW w:w="1050" w:type="dxa"/>
          </w:tcPr>
          <w:p w14:paraId="01E88381" w14:textId="77777777" w:rsidR="00752EBA" w:rsidRPr="00BA40DF" w:rsidRDefault="00752EBA" w:rsidP="00797E4F">
            <w:pPr>
              <w:jc w:val="center"/>
              <w:rPr>
                <w:rFonts w:ascii="Times New Roman" w:hAnsi="Times New Roman" w:cs="Times New Roman"/>
              </w:rPr>
            </w:pPr>
            <w:r w:rsidRPr="00BA40DF">
              <w:rPr>
                <w:rFonts w:ascii="Times New Roman" w:hAnsi="Times New Roman" w:cs="Times New Roman"/>
              </w:rPr>
              <w:t>5</w:t>
            </w:r>
          </w:p>
        </w:tc>
        <w:tc>
          <w:tcPr>
            <w:tcW w:w="1176" w:type="dxa"/>
          </w:tcPr>
          <w:p w14:paraId="50099FDD" w14:textId="77777777" w:rsidR="00752EBA" w:rsidRPr="00BA40DF" w:rsidRDefault="00752EBA" w:rsidP="00797E4F">
            <w:pPr>
              <w:jc w:val="center"/>
              <w:rPr>
                <w:rFonts w:ascii="Times New Roman" w:hAnsi="Times New Roman" w:cs="Times New Roman"/>
              </w:rPr>
            </w:pPr>
            <w:r w:rsidRPr="00BA40DF">
              <w:rPr>
                <w:rFonts w:ascii="Times New Roman" w:hAnsi="Times New Roman" w:cs="Times New Roman"/>
              </w:rPr>
              <w:t>6</w:t>
            </w:r>
          </w:p>
        </w:tc>
        <w:tc>
          <w:tcPr>
            <w:tcW w:w="1372" w:type="dxa"/>
          </w:tcPr>
          <w:p w14:paraId="1C46BD60" w14:textId="77777777" w:rsidR="00752EBA" w:rsidRPr="00BA40DF" w:rsidRDefault="00752EBA" w:rsidP="00797E4F">
            <w:pPr>
              <w:jc w:val="center"/>
              <w:rPr>
                <w:rFonts w:ascii="Times New Roman" w:hAnsi="Times New Roman" w:cs="Times New Roman"/>
              </w:rPr>
            </w:pPr>
            <w:r w:rsidRPr="00BA40DF">
              <w:rPr>
                <w:rFonts w:ascii="Times New Roman" w:hAnsi="Times New Roman" w:cs="Times New Roman"/>
              </w:rPr>
              <w:t>7</w:t>
            </w:r>
          </w:p>
        </w:tc>
        <w:tc>
          <w:tcPr>
            <w:tcW w:w="1330" w:type="dxa"/>
          </w:tcPr>
          <w:p w14:paraId="60DBDF6B" w14:textId="77777777" w:rsidR="00752EBA" w:rsidRPr="00BA40DF" w:rsidRDefault="00752EBA" w:rsidP="00797E4F">
            <w:pPr>
              <w:jc w:val="center"/>
              <w:rPr>
                <w:rFonts w:ascii="Times New Roman" w:hAnsi="Times New Roman" w:cs="Times New Roman"/>
              </w:rPr>
            </w:pPr>
            <w:r w:rsidRPr="00BA40DF">
              <w:rPr>
                <w:rFonts w:ascii="Times New Roman" w:hAnsi="Times New Roman" w:cs="Times New Roman"/>
              </w:rPr>
              <w:t>8</w:t>
            </w:r>
          </w:p>
        </w:tc>
        <w:tc>
          <w:tcPr>
            <w:tcW w:w="1049" w:type="dxa"/>
          </w:tcPr>
          <w:p w14:paraId="6E16FA03" w14:textId="77777777" w:rsidR="00752EBA" w:rsidRPr="00BA40DF" w:rsidRDefault="00752EBA" w:rsidP="00797E4F">
            <w:pPr>
              <w:jc w:val="center"/>
              <w:rPr>
                <w:rFonts w:ascii="Times New Roman" w:hAnsi="Times New Roman" w:cs="Times New Roman"/>
              </w:rPr>
            </w:pPr>
            <w:r w:rsidRPr="00BA40DF">
              <w:rPr>
                <w:rFonts w:ascii="Times New Roman" w:hAnsi="Times New Roman" w:cs="Times New Roman"/>
              </w:rPr>
              <w:t>9</w:t>
            </w:r>
          </w:p>
        </w:tc>
        <w:tc>
          <w:tcPr>
            <w:tcW w:w="1386" w:type="dxa"/>
          </w:tcPr>
          <w:p w14:paraId="028245BF" w14:textId="77777777" w:rsidR="00752EBA" w:rsidRPr="00BA40DF" w:rsidRDefault="00752EBA" w:rsidP="00797E4F">
            <w:pPr>
              <w:jc w:val="center"/>
              <w:rPr>
                <w:rFonts w:ascii="Times New Roman" w:hAnsi="Times New Roman" w:cs="Times New Roman"/>
              </w:rPr>
            </w:pPr>
            <w:r w:rsidRPr="00BA40DF">
              <w:rPr>
                <w:rFonts w:ascii="Times New Roman" w:hAnsi="Times New Roman" w:cs="Times New Roman"/>
              </w:rPr>
              <w:t>10</w:t>
            </w:r>
          </w:p>
        </w:tc>
        <w:tc>
          <w:tcPr>
            <w:tcW w:w="1059" w:type="dxa"/>
          </w:tcPr>
          <w:p w14:paraId="5ABA5F37" w14:textId="77777777" w:rsidR="00752EBA" w:rsidRPr="00BA40DF" w:rsidRDefault="00752EBA" w:rsidP="00797E4F">
            <w:pPr>
              <w:jc w:val="center"/>
              <w:rPr>
                <w:rFonts w:ascii="Times New Roman" w:hAnsi="Times New Roman" w:cs="Times New Roman"/>
              </w:rPr>
            </w:pPr>
            <w:r w:rsidRPr="00BA40DF">
              <w:rPr>
                <w:rFonts w:ascii="Times New Roman" w:hAnsi="Times New Roman" w:cs="Times New Roman"/>
              </w:rPr>
              <w:t>11</w:t>
            </w:r>
          </w:p>
        </w:tc>
      </w:tr>
      <w:tr w:rsidR="00752EBA" w:rsidRPr="00BA40DF" w14:paraId="3724D69C" w14:textId="77777777" w:rsidTr="00752EBA">
        <w:trPr>
          <w:trHeight w:val="251"/>
          <w:jc w:val="center"/>
        </w:trPr>
        <w:tc>
          <w:tcPr>
            <w:tcW w:w="1884" w:type="dxa"/>
            <w:vMerge w:val="restart"/>
          </w:tcPr>
          <w:p w14:paraId="1BF3E2A5" w14:textId="77777777" w:rsidR="00752EBA" w:rsidRPr="00BA40DF" w:rsidRDefault="00752EBA" w:rsidP="00797E4F">
            <w:pPr>
              <w:rPr>
                <w:rFonts w:ascii="Times New Roman" w:eastAsia="Times New Roman" w:hAnsi="Times New Roman" w:cs="Times New Roman"/>
              </w:rPr>
            </w:pPr>
            <w:r w:rsidRPr="00BA40DF">
              <w:rPr>
                <w:rFonts w:ascii="Times New Roman" w:eastAsia="Times New Roman" w:hAnsi="Times New Roman" w:cs="Times New Roman"/>
              </w:rPr>
              <w:t>“Бақытты отбасы”</w:t>
            </w:r>
          </w:p>
          <w:p w14:paraId="764A94AD" w14:textId="77777777" w:rsidR="00752EBA" w:rsidRPr="00BA40DF" w:rsidRDefault="00752EBA" w:rsidP="00797E4F">
            <w:pPr>
              <w:rPr>
                <w:rFonts w:ascii="Times New Roman" w:eastAsia="Times New Roman" w:hAnsi="Times New Roman" w:cs="Times New Roman"/>
              </w:rPr>
            </w:pPr>
            <w:r w:rsidRPr="00BA40DF">
              <w:rPr>
                <w:rFonts w:ascii="Times New Roman" w:eastAsia="Times New Roman" w:hAnsi="Times New Roman" w:cs="Times New Roman"/>
              </w:rPr>
              <w:t xml:space="preserve">- отбасының 1 мүшесіне шаққандағы табыс 3,1 </w:t>
            </w:r>
            <w:r w:rsidRPr="00BA40DF">
              <w:rPr>
                <w:rFonts w:ascii="Times New Roman" w:eastAsia="Times New Roman" w:hAnsi="Times New Roman" w:cs="Times New Roman"/>
                <w:lang w:val="kk-KZ"/>
              </w:rPr>
              <w:t>КМ</w:t>
            </w:r>
            <w:r w:rsidRPr="00BA40DF">
              <w:rPr>
                <w:rFonts w:ascii="Times New Roman" w:eastAsia="Times New Roman" w:hAnsi="Times New Roman" w:cs="Times New Roman"/>
              </w:rPr>
              <w:t xml:space="preserve"> аспауы керек</w:t>
            </w:r>
          </w:p>
        </w:tc>
        <w:tc>
          <w:tcPr>
            <w:tcW w:w="2552" w:type="dxa"/>
            <w:vMerge w:val="restart"/>
          </w:tcPr>
          <w:p w14:paraId="2636AEA7" w14:textId="238A008C" w:rsidR="00752EBA" w:rsidRPr="00BA40DF" w:rsidRDefault="00752EBA" w:rsidP="00797E4F">
            <w:pPr>
              <w:rPr>
                <w:rFonts w:ascii="Times New Roman" w:hAnsi="Times New Roman" w:cs="Times New Roman"/>
              </w:rPr>
            </w:pPr>
            <w:r w:rsidRPr="00BA40DF">
              <w:rPr>
                <w:rFonts w:ascii="Times New Roman" w:hAnsi="Times New Roman" w:cs="Times New Roman"/>
              </w:rPr>
              <w:t>Астана, Алматы, Ақтау, Атырау, Шымкент: не</w:t>
            </w:r>
            <w:r>
              <w:rPr>
                <w:rFonts w:ascii="Times New Roman" w:hAnsi="Times New Roman" w:cs="Times New Roman"/>
                <w:lang w:val="kk-KZ"/>
              </w:rPr>
              <w:t xml:space="preserve"> </w:t>
            </w:r>
            <w:r w:rsidRPr="00BA40DF">
              <w:rPr>
                <w:rFonts w:ascii="Times New Roman" w:hAnsi="Times New Roman" w:cs="Times New Roman"/>
              </w:rPr>
              <w:t>сиенің максималды сом</w:t>
            </w:r>
            <w:r>
              <w:rPr>
                <w:rFonts w:ascii="Times New Roman" w:hAnsi="Times New Roman" w:cs="Times New Roman"/>
                <w:lang w:val="kk-KZ"/>
              </w:rPr>
              <w:t xml:space="preserve"> </w:t>
            </w:r>
            <w:r w:rsidRPr="00BA40DF">
              <w:rPr>
                <w:rFonts w:ascii="Times New Roman" w:hAnsi="Times New Roman" w:cs="Times New Roman"/>
              </w:rPr>
              <w:t>масы – 15 000 000 теңге</w:t>
            </w:r>
          </w:p>
        </w:tc>
        <w:tc>
          <w:tcPr>
            <w:tcW w:w="1734" w:type="dxa"/>
            <w:vMerge w:val="restart"/>
          </w:tcPr>
          <w:p w14:paraId="1AD7159C" w14:textId="77777777" w:rsidR="00752EBA" w:rsidRPr="00BA40DF" w:rsidRDefault="00752EBA" w:rsidP="00797E4F">
            <w:pPr>
              <w:rPr>
                <w:rFonts w:ascii="Times New Roman" w:hAnsi="Times New Roman" w:cs="Times New Roman"/>
              </w:rPr>
            </w:pPr>
            <w:r w:rsidRPr="00BA40DF">
              <w:rPr>
                <w:rFonts w:ascii="Times New Roman" w:hAnsi="Times New Roman" w:cs="Times New Roman"/>
              </w:rPr>
              <w:t>Несие соммасы -15 000 000</w:t>
            </w:r>
          </w:p>
        </w:tc>
        <w:tc>
          <w:tcPr>
            <w:tcW w:w="1050" w:type="dxa"/>
            <w:vMerge w:val="restart"/>
          </w:tcPr>
          <w:p w14:paraId="4864CC73" w14:textId="176F908D" w:rsidR="00752EBA" w:rsidRPr="00BA40DF" w:rsidRDefault="00752EBA" w:rsidP="00752EBA">
            <w:pPr>
              <w:rPr>
                <w:rFonts w:ascii="Times New Roman" w:hAnsi="Times New Roman" w:cs="Times New Roman"/>
              </w:rPr>
            </w:pPr>
            <w:r w:rsidRPr="00BA40DF">
              <w:rPr>
                <w:rFonts w:ascii="Times New Roman" w:hAnsi="Times New Roman" w:cs="Times New Roman"/>
                <w:lang w:val="en-US"/>
              </w:rPr>
              <w:t>1</w:t>
            </w:r>
            <w:r w:rsidRPr="00BA40DF">
              <w:rPr>
                <w:rFonts w:ascii="Times New Roman" w:hAnsi="Times New Roman" w:cs="Times New Roman"/>
              </w:rPr>
              <w:t>0 -</w:t>
            </w:r>
            <w:r w:rsidRPr="00BA40DF">
              <w:rPr>
                <w:rFonts w:ascii="Times New Roman" w:hAnsi="Times New Roman" w:cs="Times New Roman"/>
                <w:lang w:val="en-US"/>
              </w:rPr>
              <w:t>2</w:t>
            </w:r>
            <w:r w:rsidRPr="00BA40DF">
              <w:rPr>
                <w:rFonts w:ascii="Times New Roman" w:hAnsi="Times New Roman" w:cs="Times New Roman"/>
              </w:rPr>
              <w:t>% -2</w:t>
            </w:r>
            <w:r w:rsidRPr="00BA40DF">
              <w:rPr>
                <w:rFonts w:ascii="Times New Roman" w:hAnsi="Times New Roman" w:cs="Times New Roman"/>
                <w:lang w:val="en-US"/>
              </w:rPr>
              <w:t>0</w:t>
            </w:r>
            <w:r w:rsidRPr="00BA40DF">
              <w:rPr>
                <w:rFonts w:ascii="Times New Roman" w:hAnsi="Times New Roman" w:cs="Times New Roman"/>
              </w:rPr>
              <w:t xml:space="preserve"> жыл</w:t>
            </w:r>
          </w:p>
        </w:tc>
        <w:tc>
          <w:tcPr>
            <w:tcW w:w="1176" w:type="dxa"/>
            <w:vAlign w:val="center"/>
          </w:tcPr>
          <w:p w14:paraId="5E043C41"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1 500 000</w:t>
            </w:r>
          </w:p>
        </w:tc>
        <w:tc>
          <w:tcPr>
            <w:tcW w:w="1372" w:type="dxa"/>
            <w:vAlign w:val="center"/>
          </w:tcPr>
          <w:p w14:paraId="638879B4"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270 000</w:t>
            </w:r>
          </w:p>
        </w:tc>
        <w:tc>
          <w:tcPr>
            <w:tcW w:w="1330" w:type="dxa"/>
            <w:vAlign w:val="center"/>
          </w:tcPr>
          <w:p w14:paraId="05B1E468"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13 770 000</w:t>
            </w:r>
          </w:p>
        </w:tc>
        <w:tc>
          <w:tcPr>
            <w:tcW w:w="1049" w:type="dxa"/>
            <w:vAlign w:val="center"/>
          </w:tcPr>
          <w:p w14:paraId="1494207B"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57 375</w:t>
            </w:r>
          </w:p>
        </w:tc>
        <w:tc>
          <w:tcPr>
            <w:tcW w:w="1386" w:type="dxa"/>
            <w:vAlign w:val="center"/>
          </w:tcPr>
          <w:p w14:paraId="11AED917"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5 347 869,6</w:t>
            </w:r>
          </w:p>
        </w:tc>
        <w:tc>
          <w:tcPr>
            <w:tcW w:w="1059" w:type="dxa"/>
            <w:vAlign w:val="center"/>
          </w:tcPr>
          <w:p w14:paraId="7BCB08FD"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2</w:t>
            </w:r>
            <w:r w:rsidRPr="00BA40DF">
              <w:rPr>
                <w:rFonts w:ascii="Times New Roman" w:hAnsi="Times New Roman" w:cs="Times New Roman"/>
                <w:lang w:val="en-US"/>
              </w:rPr>
              <w:t>,8</w:t>
            </w:r>
          </w:p>
        </w:tc>
      </w:tr>
      <w:tr w:rsidR="00752EBA" w:rsidRPr="00BA40DF" w14:paraId="2BB5A7A7" w14:textId="77777777" w:rsidTr="00752EBA">
        <w:trPr>
          <w:trHeight w:val="250"/>
          <w:jc w:val="center"/>
        </w:trPr>
        <w:tc>
          <w:tcPr>
            <w:tcW w:w="1884" w:type="dxa"/>
            <w:vMerge/>
          </w:tcPr>
          <w:p w14:paraId="7E039FF3" w14:textId="77777777" w:rsidR="00752EBA" w:rsidRPr="00BA40DF" w:rsidRDefault="00752EBA" w:rsidP="00797E4F">
            <w:pPr>
              <w:rPr>
                <w:rFonts w:ascii="Times New Roman" w:eastAsia="Times New Roman" w:hAnsi="Times New Roman" w:cs="Times New Roman"/>
              </w:rPr>
            </w:pPr>
          </w:p>
        </w:tc>
        <w:tc>
          <w:tcPr>
            <w:tcW w:w="2552" w:type="dxa"/>
            <w:vMerge/>
          </w:tcPr>
          <w:p w14:paraId="6C1C3439" w14:textId="77777777" w:rsidR="00752EBA" w:rsidRPr="00BA40DF" w:rsidRDefault="00752EBA" w:rsidP="00797E4F">
            <w:pPr>
              <w:rPr>
                <w:rFonts w:ascii="Times New Roman" w:hAnsi="Times New Roman" w:cs="Times New Roman"/>
              </w:rPr>
            </w:pPr>
          </w:p>
        </w:tc>
        <w:tc>
          <w:tcPr>
            <w:tcW w:w="1734" w:type="dxa"/>
            <w:vMerge/>
          </w:tcPr>
          <w:p w14:paraId="110C4DCB" w14:textId="77777777" w:rsidR="00752EBA" w:rsidRPr="00BA40DF" w:rsidRDefault="00752EBA" w:rsidP="00797E4F">
            <w:pPr>
              <w:jc w:val="center"/>
              <w:rPr>
                <w:rFonts w:ascii="Times New Roman" w:hAnsi="Times New Roman" w:cs="Times New Roman"/>
              </w:rPr>
            </w:pPr>
          </w:p>
        </w:tc>
        <w:tc>
          <w:tcPr>
            <w:tcW w:w="1050" w:type="dxa"/>
            <w:vMerge/>
          </w:tcPr>
          <w:p w14:paraId="20112B8E" w14:textId="77777777" w:rsidR="00752EBA" w:rsidRPr="00BA40DF" w:rsidRDefault="00752EBA" w:rsidP="00797E4F">
            <w:pPr>
              <w:jc w:val="center"/>
              <w:rPr>
                <w:rFonts w:ascii="Times New Roman" w:hAnsi="Times New Roman" w:cs="Times New Roman"/>
                <w:lang w:val="en-US"/>
              </w:rPr>
            </w:pPr>
          </w:p>
        </w:tc>
        <w:tc>
          <w:tcPr>
            <w:tcW w:w="1176" w:type="dxa"/>
            <w:vAlign w:val="center"/>
          </w:tcPr>
          <w:p w14:paraId="4DC0B303"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1 500 000</w:t>
            </w:r>
          </w:p>
        </w:tc>
        <w:tc>
          <w:tcPr>
            <w:tcW w:w="1372" w:type="dxa"/>
            <w:vAlign w:val="center"/>
          </w:tcPr>
          <w:p w14:paraId="74A05E6A"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270 000</w:t>
            </w:r>
          </w:p>
        </w:tc>
        <w:tc>
          <w:tcPr>
            <w:tcW w:w="1330" w:type="dxa"/>
            <w:vAlign w:val="center"/>
          </w:tcPr>
          <w:p w14:paraId="47531107"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13 770 000</w:t>
            </w:r>
          </w:p>
        </w:tc>
        <w:tc>
          <w:tcPr>
            <w:tcW w:w="1049" w:type="dxa"/>
            <w:vAlign w:val="center"/>
          </w:tcPr>
          <w:p w14:paraId="58C11195"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57 375</w:t>
            </w:r>
          </w:p>
        </w:tc>
        <w:tc>
          <w:tcPr>
            <w:tcW w:w="1386" w:type="dxa"/>
            <w:vAlign w:val="center"/>
          </w:tcPr>
          <w:p w14:paraId="01CC6B62"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3 838 777,2</w:t>
            </w:r>
          </w:p>
        </w:tc>
        <w:tc>
          <w:tcPr>
            <w:tcW w:w="1059" w:type="dxa"/>
            <w:vAlign w:val="center"/>
          </w:tcPr>
          <w:p w14:paraId="1A403172"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lang w:val="en-US"/>
              </w:rPr>
              <w:t>3,9</w:t>
            </w:r>
          </w:p>
        </w:tc>
      </w:tr>
      <w:tr w:rsidR="00752EBA" w:rsidRPr="00BA40DF" w14:paraId="7E9142EC" w14:textId="77777777" w:rsidTr="00752EBA">
        <w:trPr>
          <w:trHeight w:val="250"/>
          <w:jc w:val="center"/>
        </w:trPr>
        <w:tc>
          <w:tcPr>
            <w:tcW w:w="1884" w:type="dxa"/>
            <w:vMerge/>
          </w:tcPr>
          <w:p w14:paraId="1ACF1147" w14:textId="77777777" w:rsidR="00752EBA" w:rsidRPr="00BA40DF" w:rsidRDefault="00752EBA" w:rsidP="00797E4F">
            <w:pPr>
              <w:rPr>
                <w:rFonts w:ascii="Times New Roman" w:eastAsia="Times New Roman" w:hAnsi="Times New Roman" w:cs="Times New Roman"/>
              </w:rPr>
            </w:pPr>
          </w:p>
        </w:tc>
        <w:tc>
          <w:tcPr>
            <w:tcW w:w="2552" w:type="dxa"/>
            <w:vMerge/>
          </w:tcPr>
          <w:p w14:paraId="14D6859F" w14:textId="77777777" w:rsidR="00752EBA" w:rsidRPr="00BA40DF" w:rsidRDefault="00752EBA" w:rsidP="00797E4F">
            <w:pPr>
              <w:rPr>
                <w:rFonts w:ascii="Times New Roman" w:hAnsi="Times New Roman" w:cs="Times New Roman"/>
              </w:rPr>
            </w:pPr>
          </w:p>
        </w:tc>
        <w:tc>
          <w:tcPr>
            <w:tcW w:w="1734" w:type="dxa"/>
            <w:vMerge/>
          </w:tcPr>
          <w:p w14:paraId="04D0DA6A" w14:textId="77777777" w:rsidR="00752EBA" w:rsidRPr="00BA40DF" w:rsidRDefault="00752EBA" w:rsidP="00797E4F">
            <w:pPr>
              <w:jc w:val="center"/>
              <w:rPr>
                <w:rFonts w:ascii="Times New Roman" w:hAnsi="Times New Roman" w:cs="Times New Roman"/>
              </w:rPr>
            </w:pPr>
          </w:p>
        </w:tc>
        <w:tc>
          <w:tcPr>
            <w:tcW w:w="1050" w:type="dxa"/>
            <w:vMerge/>
          </w:tcPr>
          <w:p w14:paraId="5B57CA15" w14:textId="77777777" w:rsidR="00752EBA" w:rsidRPr="00BA40DF" w:rsidRDefault="00752EBA" w:rsidP="00797E4F">
            <w:pPr>
              <w:jc w:val="center"/>
              <w:rPr>
                <w:rFonts w:ascii="Times New Roman" w:hAnsi="Times New Roman" w:cs="Times New Roman"/>
                <w:lang w:val="en-US"/>
              </w:rPr>
            </w:pPr>
          </w:p>
        </w:tc>
        <w:tc>
          <w:tcPr>
            <w:tcW w:w="1176" w:type="dxa"/>
            <w:vAlign w:val="center"/>
          </w:tcPr>
          <w:p w14:paraId="51F05C99"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1 500 000</w:t>
            </w:r>
          </w:p>
        </w:tc>
        <w:tc>
          <w:tcPr>
            <w:tcW w:w="1372" w:type="dxa"/>
            <w:vAlign w:val="center"/>
          </w:tcPr>
          <w:p w14:paraId="0D1D32AD"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270 000</w:t>
            </w:r>
          </w:p>
        </w:tc>
        <w:tc>
          <w:tcPr>
            <w:tcW w:w="1330" w:type="dxa"/>
            <w:vAlign w:val="center"/>
          </w:tcPr>
          <w:p w14:paraId="342DC933"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13 770 000</w:t>
            </w:r>
          </w:p>
        </w:tc>
        <w:tc>
          <w:tcPr>
            <w:tcW w:w="1049" w:type="dxa"/>
            <w:vAlign w:val="center"/>
          </w:tcPr>
          <w:p w14:paraId="5B8C85C3"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57 375</w:t>
            </w:r>
          </w:p>
        </w:tc>
        <w:tc>
          <w:tcPr>
            <w:tcW w:w="1386" w:type="dxa"/>
            <w:vAlign w:val="center"/>
          </w:tcPr>
          <w:p w14:paraId="38F47AAF"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2 329 684,8</w:t>
            </w:r>
          </w:p>
        </w:tc>
        <w:tc>
          <w:tcPr>
            <w:tcW w:w="1059" w:type="dxa"/>
            <w:vAlign w:val="center"/>
          </w:tcPr>
          <w:p w14:paraId="1613542F"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lang w:val="en-US"/>
              </w:rPr>
              <w:t>6,</w:t>
            </w:r>
            <w:r w:rsidRPr="00BA40DF">
              <w:rPr>
                <w:rFonts w:ascii="Times New Roman" w:hAnsi="Times New Roman" w:cs="Times New Roman"/>
              </w:rPr>
              <w:t>4</w:t>
            </w:r>
          </w:p>
        </w:tc>
      </w:tr>
      <w:tr w:rsidR="00752EBA" w:rsidRPr="00BA40DF" w14:paraId="1AC4D34B" w14:textId="77777777" w:rsidTr="00752EBA">
        <w:trPr>
          <w:trHeight w:val="190"/>
          <w:jc w:val="center"/>
        </w:trPr>
        <w:tc>
          <w:tcPr>
            <w:tcW w:w="1884" w:type="dxa"/>
            <w:vMerge/>
          </w:tcPr>
          <w:p w14:paraId="0396F81D" w14:textId="77777777" w:rsidR="00752EBA" w:rsidRPr="00BA40DF" w:rsidRDefault="00752EBA" w:rsidP="00797E4F">
            <w:pPr>
              <w:jc w:val="both"/>
              <w:rPr>
                <w:rFonts w:ascii="Times New Roman" w:hAnsi="Times New Roman" w:cs="Times New Roman"/>
              </w:rPr>
            </w:pPr>
          </w:p>
        </w:tc>
        <w:tc>
          <w:tcPr>
            <w:tcW w:w="2552" w:type="dxa"/>
            <w:vMerge w:val="restart"/>
          </w:tcPr>
          <w:p w14:paraId="51B9213D" w14:textId="44AE2F6D" w:rsidR="00752EBA" w:rsidRPr="00BA40DF" w:rsidRDefault="00752EBA" w:rsidP="00797E4F">
            <w:pPr>
              <w:rPr>
                <w:rFonts w:ascii="Times New Roman" w:hAnsi="Times New Roman" w:cs="Times New Roman"/>
              </w:rPr>
            </w:pPr>
            <w:r w:rsidRPr="00BA40DF">
              <w:rPr>
                <w:rFonts w:ascii="Times New Roman" w:hAnsi="Times New Roman" w:cs="Times New Roman"/>
              </w:rPr>
              <w:t>Қалған аймақтар: не</w:t>
            </w:r>
            <w:r>
              <w:rPr>
                <w:rFonts w:ascii="Times New Roman" w:hAnsi="Times New Roman" w:cs="Times New Roman"/>
                <w:lang w:val="kk-KZ"/>
              </w:rPr>
              <w:t xml:space="preserve"> </w:t>
            </w:r>
            <w:r w:rsidRPr="00BA40DF">
              <w:rPr>
                <w:rFonts w:ascii="Times New Roman" w:hAnsi="Times New Roman" w:cs="Times New Roman"/>
              </w:rPr>
              <w:t>сиенің максималды сом</w:t>
            </w:r>
            <w:r>
              <w:rPr>
                <w:rFonts w:ascii="Times New Roman" w:hAnsi="Times New Roman" w:cs="Times New Roman"/>
                <w:lang w:val="kk-KZ"/>
              </w:rPr>
              <w:t xml:space="preserve"> </w:t>
            </w:r>
            <w:r w:rsidRPr="00BA40DF">
              <w:rPr>
                <w:rFonts w:ascii="Times New Roman" w:hAnsi="Times New Roman" w:cs="Times New Roman"/>
              </w:rPr>
              <w:t>масы– 10 000 000 теңге</w:t>
            </w:r>
          </w:p>
        </w:tc>
        <w:tc>
          <w:tcPr>
            <w:tcW w:w="1734" w:type="dxa"/>
            <w:vMerge w:val="restart"/>
          </w:tcPr>
          <w:p w14:paraId="463CFD8C" w14:textId="77777777" w:rsidR="00752EBA" w:rsidRPr="00BA40DF" w:rsidRDefault="00752EBA" w:rsidP="00797E4F">
            <w:pPr>
              <w:rPr>
                <w:rFonts w:ascii="Times New Roman" w:hAnsi="Times New Roman" w:cs="Times New Roman"/>
              </w:rPr>
            </w:pPr>
            <w:r w:rsidRPr="00BA40DF">
              <w:rPr>
                <w:rFonts w:ascii="Times New Roman" w:hAnsi="Times New Roman" w:cs="Times New Roman"/>
              </w:rPr>
              <w:t>Несие соммасы -10 000 000</w:t>
            </w:r>
          </w:p>
        </w:tc>
        <w:tc>
          <w:tcPr>
            <w:tcW w:w="1050" w:type="dxa"/>
            <w:vMerge w:val="restart"/>
          </w:tcPr>
          <w:p w14:paraId="2CD7BC47" w14:textId="2ED98FF5" w:rsidR="00752EBA" w:rsidRPr="00BA40DF" w:rsidRDefault="00752EBA" w:rsidP="00752EBA">
            <w:pPr>
              <w:rPr>
                <w:rFonts w:ascii="Times New Roman" w:hAnsi="Times New Roman" w:cs="Times New Roman"/>
              </w:rPr>
            </w:pPr>
            <w:r w:rsidRPr="00BA40DF">
              <w:rPr>
                <w:rFonts w:ascii="Times New Roman" w:hAnsi="Times New Roman" w:cs="Times New Roman"/>
                <w:lang w:val="en-US"/>
              </w:rPr>
              <w:t>1</w:t>
            </w:r>
            <w:r w:rsidRPr="00BA40DF">
              <w:rPr>
                <w:rFonts w:ascii="Times New Roman" w:hAnsi="Times New Roman" w:cs="Times New Roman"/>
              </w:rPr>
              <w:t>0 -</w:t>
            </w:r>
            <w:r w:rsidRPr="00BA40DF">
              <w:rPr>
                <w:rFonts w:ascii="Times New Roman" w:hAnsi="Times New Roman" w:cs="Times New Roman"/>
                <w:lang w:val="en-US"/>
              </w:rPr>
              <w:t>2</w:t>
            </w:r>
            <w:r w:rsidRPr="00BA40DF">
              <w:rPr>
                <w:rFonts w:ascii="Times New Roman" w:hAnsi="Times New Roman" w:cs="Times New Roman"/>
              </w:rPr>
              <w:t>% -2</w:t>
            </w:r>
            <w:r w:rsidRPr="00BA40DF">
              <w:rPr>
                <w:rFonts w:ascii="Times New Roman" w:hAnsi="Times New Roman" w:cs="Times New Roman"/>
                <w:lang w:val="en-US"/>
              </w:rPr>
              <w:t>0</w:t>
            </w:r>
            <w:r w:rsidRPr="00BA40DF">
              <w:rPr>
                <w:rFonts w:ascii="Times New Roman" w:hAnsi="Times New Roman" w:cs="Times New Roman"/>
              </w:rPr>
              <w:t xml:space="preserve"> </w:t>
            </w:r>
            <w:r w:rsidRPr="00BA40DF">
              <w:rPr>
                <w:rFonts w:ascii="Times New Roman" w:hAnsi="Times New Roman" w:cs="Times New Roman"/>
                <w:lang w:val="kk-KZ"/>
              </w:rPr>
              <w:t>жыл</w:t>
            </w:r>
          </w:p>
        </w:tc>
        <w:tc>
          <w:tcPr>
            <w:tcW w:w="1176" w:type="dxa"/>
            <w:vAlign w:val="center"/>
          </w:tcPr>
          <w:p w14:paraId="6B5EB027"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1 000 000</w:t>
            </w:r>
          </w:p>
        </w:tc>
        <w:tc>
          <w:tcPr>
            <w:tcW w:w="1372" w:type="dxa"/>
            <w:vAlign w:val="center"/>
          </w:tcPr>
          <w:p w14:paraId="2A98C97F"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180 000</w:t>
            </w:r>
          </w:p>
        </w:tc>
        <w:tc>
          <w:tcPr>
            <w:tcW w:w="1330" w:type="dxa"/>
            <w:vAlign w:val="center"/>
          </w:tcPr>
          <w:p w14:paraId="4276D465"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9 180 000</w:t>
            </w:r>
          </w:p>
        </w:tc>
        <w:tc>
          <w:tcPr>
            <w:tcW w:w="1049" w:type="dxa"/>
            <w:vAlign w:val="center"/>
          </w:tcPr>
          <w:p w14:paraId="63BEF690"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38 250</w:t>
            </w:r>
          </w:p>
        </w:tc>
        <w:tc>
          <w:tcPr>
            <w:tcW w:w="1386" w:type="dxa"/>
            <w:vAlign w:val="center"/>
          </w:tcPr>
          <w:p w14:paraId="3005E448"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5 577 369,6</w:t>
            </w:r>
          </w:p>
        </w:tc>
        <w:tc>
          <w:tcPr>
            <w:tcW w:w="1059" w:type="dxa"/>
            <w:vAlign w:val="center"/>
          </w:tcPr>
          <w:p w14:paraId="6D135C32"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lang w:val="en-US"/>
              </w:rPr>
              <w:t>1,8</w:t>
            </w:r>
          </w:p>
        </w:tc>
      </w:tr>
      <w:tr w:rsidR="00752EBA" w:rsidRPr="00BA40DF" w14:paraId="278E82B6" w14:textId="77777777" w:rsidTr="00752EBA">
        <w:trPr>
          <w:trHeight w:val="188"/>
          <w:jc w:val="center"/>
        </w:trPr>
        <w:tc>
          <w:tcPr>
            <w:tcW w:w="1884" w:type="dxa"/>
            <w:vMerge/>
          </w:tcPr>
          <w:p w14:paraId="40E5703A" w14:textId="77777777" w:rsidR="00752EBA" w:rsidRPr="00BA40DF" w:rsidRDefault="00752EBA" w:rsidP="00797E4F">
            <w:pPr>
              <w:jc w:val="both"/>
              <w:rPr>
                <w:rFonts w:ascii="Times New Roman" w:hAnsi="Times New Roman" w:cs="Times New Roman"/>
              </w:rPr>
            </w:pPr>
          </w:p>
        </w:tc>
        <w:tc>
          <w:tcPr>
            <w:tcW w:w="2552" w:type="dxa"/>
            <w:vMerge/>
          </w:tcPr>
          <w:p w14:paraId="3D0F2AE0" w14:textId="77777777" w:rsidR="00752EBA" w:rsidRPr="00BA40DF" w:rsidRDefault="00752EBA" w:rsidP="00797E4F">
            <w:pPr>
              <w:rPr>
                <w:rFonts w:ascii="Times New Roman" w:hAnsi="Times New Roman" w:cs="Times New Roman"/>
              </w:rPr>
            </w:pPr>
          </w:p>
        </w:tc>
        <w:tc>
          <w:tcPr>
            <w:tcW w:w="1734" w:type="dxa"/>
            <w:vMerge/>
          </w:tcPr>
          <w:p w14:paraId="09ECA9FF" w14:textId="77777777" w:rsidR="00752EBA" w:rsidRPr="00BA40DF" w:rsidRDefault="00752EBA" w:rsidP="00797E4F">
            <w:pPr>
              <w:jc w:val="center"/>
              <w:rPr>
                <w:rFonts w:ascii="Times New Roman" w:hAnsi="Times New Roman" w:cs="Times New Roman"/>
              </w:rPr>
            </w:pPr>
          </w:p>
        </w:tc>
        <w:tc>
          <w:tcPr>
            <w:tcW w:w="1050" w:type="dxa"/>
            <w:vMerge/>
          </w:tcPr>
          <w:p w14:paraId="57424E36" w14:textId="77777777" w:rsidR="00752EBA" w:rsidRPr="00BA40DF" w:rsidRDefault="00752EBA" w:rsidP="00797E4F">
            <w:pPr>
              <w:jc w:val="center"/>
              <w:rPr>
                <w:rFonts w:ascii="Times New Roman" w:hAnsi="Times New Roman" w:cs="Times New Roman"/>
              </w:rPr>
            </w:pPr>
          </w:p>
        </w:tc>
        <w:tc>
          <w:tcPr>
            <w:tcW w:w="1176" w:type="dxa"/>
            <w:vAlign w:val="center"/>
          </w:tcPr>
          <w:p w14:paraId="25BF5EC3"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1 000 000</w:t>
            </w:r>
          </w:p>
        </w:tc>
        <w:tc>
          <w:tcPr>
            <w:tcW w:w="1372" w:type="dxa"/>
            <w:vAlign w:val="center"/>
          </w:tcPr>
          <w:p w14:paraId="39A31CF5"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180 000</w:t>
            </w:r>
          </w:p>
        </w:tc>
        <w:tc>
          <w:tcPr>
            <w:tcW w:w="1330" w:type="dxa"/>
            <w:vAlign w:val="center"/>
          </w:tcPr>
          <w:p w14:paraId="419AACBC"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9 180 000</w:t>
            </w:r>
          </w:p>
        </w:tc>
        <w:tc>
          <w:tcPr>
            <w:tcW w:w="1049" w:type="dxa"/>
            <w:vAlign w:val="center"/>
          </w:tcPr>
          <w:p w14:paraId="65E177F2"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38 250</w:t>
            </w:r>
          </w:p>
        </w:tc>
        <w:tc>
          <w:tcPr>
            <w:tcW w:w="1386" w:type="dxa"/>
            <w:vAlign w:val="center"/>
          </w:tcPr>
          <w:p w14:paraId="15C35BFA"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4 068 277,2</w:t>
            </w:r>
          </w:p>
        </w:tc>
        <w:tc>
          <w:tcPr>
            <w:tcW w:w="1059" w:type="dxa"/>
            <w:vAlign w:val="center"/>
          </w:tcPr>
          <w:p w14:paraId="02AC503A"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lang w:val="en-US"/>
              </w:rPr>
              <w:t>2,45</w:t>
            </w:r>
          </w:p>
        </w:tc>
      </w:tr>
      <w:tr w:rsidR="00752EBA" w:rsidRPr="00BA40DF" w14:paraId="799B8929" w14:textId="77777777" w:rsidTr="00752EBA">
        <w:trPr>
          <w:trHeight w:val="188"/>
          <w:jc w:val="center"/>
        </w:trPr>
        <w:tc>
          <w:tcPr>
            <w:tcW w:w="1884" w:type="dxa"/>
            <w:vMerge/>
          </w:tcPr>
          <w:p w14:paraId="2B29AF23" w14:textId="77777777" w:rsidR="00752EBA" w:rsidRPr="00BA40DF" w:rsidRDefault="00752EBA" w:rsidP="00797E4F">
            <w:pPr>
              <w:jc w:val="both"/>
              <w:rPr>
                <w:rFonts w:ascii="Times New Roman" w:hAnsi="Times New Roman" w:cs="Times New Roman"/>
              </w:rPr>
            </w:pPr>
          </w:p>
        </w:tc>
        <w:tc>
          <w:tcPr>
            <w:tcW w:w="2552" w:type="dxa"/>
            <w:vMerge/>
          </w:tcPr>
          <w:p w14:paraId="793090F3" w14:textId="77777777" w:rsidR="00752EBA" w:rsidRPr="00BA40DF" w:rsidRDefault="00752EBA" w:rsidP="00797E4F">
            <w:pPr>
              <w:rPr>
                <w:rFonts w:ascii="Times New Roman" w:hAnsi="Times New Roman" w:cs="Times New Roman"/>
              </w:rPr>
            </w:pPr>
          </w:p>
        </w:tc>
        <w:tc>
          <w:tcPr>
            <w:tcW w:w="1734" w:type="dxa"/>
            <w:vMerge/>
          </w:tcPr>
          <w:p w14:paraId="5735C62B" w14:textId="77777777" w:rsidR="00752EBA" w:rsidRPr="00BA40DF" w:rsidRDefault="00752EBA" w:rsidP="00797E4F">
            <w:pPr>
              <w:jc w:val="center"/>
              <w:rPr>
                <w:rFonts w:ascii="Times New Roman" w:hAnsi="Times New Roman" w:cs="Times New Roman"/>
              </w:rPr>
            </w:pPr>
          </w:p>
        </w:tc>
        <w:tc>
          <w:tcPr>
            <w:tcW w:w="1050" w:type="dxa"/>
            <w:vMerge/>
          </w:tcPr>
          <w:p w14:paraId="45003E41" w14:textId="77777777" w:rsidR="00752EBA" w:rsidRPr="00BA40DF" w:rsidRDefault="00752EBA" w:rsidP="00797E4F">
            <w:pPr>
              <w:jc w:val="center"/>
              <w:rPr>
                <w:rFonts w:ascii="Times New Roman" w:hAnsi="Times New Roman" w:cs="Times New Roman"/>
              </w:rPr>
            </w:pPr>
          </w:p>
        </w:tc>
        <w:tc>
          <w:tcPr>
            <w:tcW w:w="1176" w:type="dxa"/>
            <w:vAlign w:val="center"/>
          </w:tcPr>
          <w:p w14:paraId="35612D43"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1 000 000</w:t>
            </w:r>
          </w:p>
        </w:tc>
        <w:tc>
          <w:tcPr>
            <w:tcW w:w="1372" w:type="dxa"/>
            <w:vAlign w:val="center"/>
          </w:tcPr>
          <w:p w14:paraId="6C124186"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180 000</w:t>
            </w:r>
          </w:p>
        </w:tc>
        <w:tc>
          <w:tcPr>
            <w:tcW w:w="1330" w:type="dxa"/>
            <w:vAlign w:val="center"/>
          </w:tcPr>
          <w:p w14:paraId="136897E3"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9 180 000</w:t>
            </w:r>
          </w:p>
        </w:tc>
        <w:tc>
          <w:tcPr>
            <w:tcW w:w="1049" w:type="dxa"/>
            <w:vAlign w:val="center"/>
          </w:tcPr>
          <w:p w14:paraId="2E9789A7"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38 250</w:t>
            </w:r>
          </w:p>
        </w:tc>
        <w:tc>
          <w:tcPr>
            <w:tcW w:w="1386" w:type="dxa"/>
            <w:vAlign w:val="center"/>
          </w:tcPr>
          <w:p w14:paraId="06888943"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2 851 267,2</w:t>
            </w:r>
          </w:p>
        </w:tc>
        <w:tc>
          <w:tcPr>
            <w:tcW w:w="1059" w:type="dxa"/>
            <w:vAlign w:val="center"/>
          </w:tcPr>
          <w:p w14:paraId="3F068EA8"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lang w:val="en-US"/>
              </w:rPr>
              <w:t>3,</w:t>
            </w:r>
            <w:r w:rsidRPr="00BA40DF">
              <w:rPr>
                <w:rFonts w:ascii="Times New Roman" w:hAnsi="Times New Roman" w:cs="Times New Roman"/>
              </w:rPr>
              <w:t>5</w:t>
            </w:r>
          </w:p>
        </w:tc>
      </w:tr>
      <w:tr w:rsidR="00752EBA" w:rsidRPr="00BA40DF" w14:paraId="71B4D265" w14:textId="77777777" w:rsidTr="00752EBA">
        <w:trPr>
          <w:trHeight w:val="173"/>
          <w:jc w:val="center"/>
        </w:trPr>
        <w:tc>
          <w:tcPr>
            <w:tcW w:w="1884" w:type="dxa"/>
            <w:vMerge w:val="restart"/>
          </w:tcPr>
          <w:p w14:paraId="4EDD91CB" w14:textId="77777777" w:rsidR="00752EBA" w:rsidRPr="00BA40DF" w:rsidRDefault="00752EBA" w:rsidP="00797E4F">
            <w:pPr>
              <w:rPr>
                <w:rFonts w:ascii="Times New Roman" w:hAnsi="Times New Roman" w:cs="Times New Roman"/>
              </w:rPr>
            </w:pPr>
            <w:r w:rsidRPr="00BA40DF">
              <w:rPr>
                <w:rFonts w:ascii="Times New Roman" w:hAnsi="Times New Roman" w:cs="Times New Roman"/>
              </w:rPr>
              <w:t>Льготалық ипотека</w:t>
            </w:r>
          </w:p>
          <w:p w14:paraId="1A6F8744" w14:textId="18924F79" w:rsidR="00752EBA" w:rsidRPr="00752EBA" w:rsidRDefault="00752EBA" w:rsidP="00752EBA">
            <w:pPr>
              <w:rPr>
                <w:rFonts w:ascii="Times New Roman" w:eastAsia="Times New Roman" w:hAnsi="Times New Roman" w:cs="Times New Roman"/>
                <w:lang w:val="kk-KZ"/>
              </w:rPr>
            </w:pPr>
            <w:r w:rsidRPr="00BA40DF">
              <w:rPr>
                <w:rFonts w:ascii="Times New Roman" w:hAnsi="Times New Roman" w:cs="Times New Roman"/>
              </w:rPr>
              <w:t xml:space="preserve">“7-20-25” </w:t>
            </w:r>
            <w:r w:rsidRPr="00BA40DF">
              <w:rPr>
                <w:rFonts w:ascii="Times New Roman" w:eastAsia="Times New Roman" w:hAnsi="Times New Roman" w:cs="Times New Roman"/>
              </w:rPr>
              <w:t xml:space="preserve">- 1 мүшесіне шаққандағы табыс 3,7 </w:t>
            </w:r>
            <w:r w:rsidRPr="00BA40DF">
              <w:rPr>
                <w:rFonts w:ascii="Times New Roman" w:eastAsia="Times New Roman" w:hAnsi="Times New Roman" w:cs="Times New Roman"/>
                <w:lang w:val="kk-KZ"/>
              </w:rPr>
              <w:t>КМ</w:t>
            </w:r>
            <w:r w:rsidRPr="00BA40DF">
              <w:rPr>
                <w:rFonts w:ascii="Times New Roman" w:eastAsia="Times New Roman" w:hAnsi="Times New Roman" w:cs="Times New Roman"/>
              </w:rPr>
              <w:t xml:space="preserve"> аспауы керек</w:t>
            </w:r>
            <w:r>
              <w:rPr>
                <w:rFonts w:ascii="Times New Roman" w:eastAsia="Times New Roman" w:hAnsi="Times New Roman" w:cs="Times New Roman"/>
                <w:lang w:val="kk-KZ"/>
              </w:rPr>
              <w:t xml:space="preserve"> </w:t>
            </w:r>
          </w:p>
        </w:tc>
        <w:tc>
          <w:tcPr>
            <w:tcW w:w="2552" w:type="dxa"/>
            <w:vMerge w:val="restart"/>
          </w:tcPr>
          <w:p w14:paraId="2AE878D5" w14:textId="0C164403" w:rsidR="00752EBA" w:rsidRPr="00752EBA" w:rsidRDefault="00752EBA" w:rsidP="00752EBA">
            <w:pPr>
              <w:ind w:right="-121"/>
              <w:rPr>
                <w:rFonts w:ascii="Times New Roman" w:hAnsi="Times New Roman" w:cs="Times New Roman"/>
                <w:lang w:val="kk-KZ"/>
              </w:rPr>
            </w:pPr>
            <w:r w:rsidRPr="00752EBA">
              <w:rPr>
                <w:rFonts w:ascii="Times New Roman" w:hAnsi="Times New Roman" w:cs="Times New Roman"/>
                <w:lang w:val="kk-KZ"/>
              </w:rPr>
              <w:t xml:space="preserve">Астана, Алматы, қала маңындағы аудандар, Ақтау, Атырау, Шымкент – </w:t>
            </w:r>
            <w:r>
              <w:rPr>
                <w:rFonts w:ascii="Times New Roman" w:hAnsi="Times New Roman" w:cs="Times New Roman"/>
                <w:lang w:val="kk-KZ"/>
              </w:rPr>
              <w:t xml:space="preserve"> </w:t>
            </w:r>
            <w:r w:rsidRPr="00752EBA">
              <w:rPr>
                <w:rFonts w:ascii="Times New Roman" w:hAnsi="Times New Roman" w:cs="Times New Roman"/>
                <w:lang w:val="kk-KZ"/>
              </w:rPr>
              <w:t>25 000 000 теңге</w:t>
            </w:r>
          </w:p>
        </w:tc>
        <w:tc>
          <w:tcPr>
            <w:tcW w:w="1734" w:type="dxa"/>
            <w:vMerge w:val="restart"/>
          </w:tcPr>
          <w:p w14:paraId="33703FFF" w14:textId="77777777" w:rsidR="00752EBA" w:rsidRPr="00BA40DF" w:rsidRDefault="00752EBA" w:rsidP="00797E4F">
            <w:pPr>
              <w:rPr>
                <w:rFonts w:ascii="Times New Roman" w:hAnsi="Times New Roman" w:cs="Times New Roman"/>
              </w:rPr>
            </w:pPr>
            <w:r w:rsidRPr="00BA40DF">
              <w:rPr>
                <w:rFonts w:ascii="Times New Roman" w:hAnsi="Times New Roman" w:cs="Times New Roman"/>
              </w:rPr>
              <w:t>Несие соммасы -25 000 000</w:t>
            </w:r>
          </w:p>
        </w:tc>
        <w:tc>
          <w:tcPr>
            <w:tcW w:w="1050" w:type="dxa"/>
            <w:vMerge w:val="restart"/>
          </w:tcPr>
          <w:p w14:paraId="7453F173" w14:textId="3C11C2B0" w:rsidR="00752EBA" w:rsidRPr="00BA40DF" w:rsidRDefault="00752EBA" w:rsidP="00752EBA">
            <w:pPr>
              <w:rPr>
                <w:rFonts w:ascii="Times New Roman" w:hAnsi="Times New Roman" w:cs="Times New Roman"/>
              </w:rPr>
            </w:pPr>
            <w:r w:rsidRPr="00BA40DF">
              <w:rPr>
                <w:rFonts w:ascii="Times New Roman" w:hAnsi="Times New Roman" w:cs="Times New Roman"/>
              </w:rPr>
              <w:t>20 -7% -25 жыл</w:t>
            </w:r>
          </w:p>
        </w:tc>
        <w:tc>
          <w:tcPr>
            <w:tcW w:w="1176" w:type="dxa"/>
            <w:vAlign w:val="center"/>
          </w:tcPr>
          <w:p w14:paraId="5362C47C"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5 000 000</w:t>
            </w:r>
          </w:p>
        </w:tc>
        <w:tc>
          <w:tcPr>
            <w:tcW w:w="1372" w:type="dxa"/>
            <w:vAlign w:val="center"/>
          </w:tcPr>
          <w:p w14:paraId="0F189EB1"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1 400 000</w:t>
            </w:r>
          </w:p>
        </w:tc>
        <w:tc>
          <w:tcPr>
            <w:tcW w:w="1330" w:type="dxa"/>
            <w:vAlign w:val="center"/>
          </w:tcPr>
          <w:p w14:paraId="3E8CB761"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21 400 000</w:t>
            </w:r>
          </w:p>
        </w:tc>
        <w:tc>
          <w:tcPr>
            <w:tcW w:w="1049" w:type="dxa"/>
            <w:vAlign w:val="center"/>
          </w:tcPr>
          <w:p w14:paraId="3763DE3A"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73 333,3</w:t>
            </w:r>
          </w:p>
        </w:tc>
        <w:tc>
          <w:tcPr>
            <w:tcW w:w="1386" w:type="dxa"/>
            <w:vAlign w:val="center"/>
          </w:tcPr>
          <w:p w14:paraId="0D5136AF"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6 324 699,6</w:t>
            </w:r>
          </w:p>
        </w:tc>
        <w:tc>
          <w:tcPr>
            <w:tcW w:w="1059" w:type="dxa"/>
            <w:vAlign w:val="center"/>
          </w:tcPr>
          <w:p w14:paraId="7FAB825B"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lang w:val="en-US"/>
              </w:rPr>
              <w:t>3,9</w:t>
            </w:r>
          </w:p>
        </w:tc>
      </w:tr>
      <w:tr w:rsidR="00752EBA" w:rsidRPr="00BA40DF" w14:paraId="6401565B" w14:textId="77777777" w:rsidTr="00752EBA">
        <w:trPr>
          <w:trHeight w:val="172"/>
          <w:jc w:val="center"/>
        </w:trPr>
        <w:tc>
          <w:tcPr>
            <w:tcW w:w="1884" w:type="dxa"/>
            <w:vMerge/>
          </w:tcPr>
          <w:p w14:paraId="12518327" w14:textId="77777777" w:rsidR="00752EBA" w:rsidRPr="00BA40DF" w:rsidRDefault="00752EBA" w:rsidP="00797E4F">
            <w:pPr>
              <w:rPr>
                <w:rFonts w:ascii="Times New Roman" w:hAnsi="Times New Roman" w:cs="Times New Roman"/>
              </w:rPr>
            </w:pPr>
          </w:p>
        </w:tc>
        <w:tc>
          <w:tcPr>
            <w:tcW w:w="2552" w:type="dxa"/>
            <w:vMerge/>
          </w:tcPr>
          <w:p w14:paraId="5C212C29" w14:textId="77777777" w:rsidR="00752EBA" w:rsidRPr="00BA40DF" w:rsidRDefault="00752EBA" w:rsidP="00797E4F">
            <w:pPr>
              <w:jc w:val="center"/>
              <w:rPr>
                <w:rFonts w:ascii="Times New Roman" w:hAnsi="Times New Roman" w:cs="Times New Roman"/>
              </w:rPr>
            </w:pPr>
          </w:p>
        </w:tc>
        <w:tc>
          <w:tcPr>
            <w:tcW w:w="1734" w:type="dxa"/>
            <w:vMerge/>
          </w:tcPr>
          <w:p w14:paraId="7FA7F52F" w14:textId="77777777" w:rsidR="00752EBA" w:rsidRPr="00BA40DF" w:rsidRDefault="00752EBA" w:rsidP="00797E4F">
            <w:pPr>
              <w:jc w:val="center"/>
              <w:rPr>
                <w:rFonts w:ascii="Times New Roman" w:hAnsi="Times New Roman" w:cs="Times New Roman"/>
              </w:rPr>
            </w:pPr>
          </w:p>
        </w:tc>
        <w:tc>
          <w:tcPr>
            <w:tcW w:w="1050" w:type="dxa"/>
            <w:vMerge/>
          </w:tcPr>
          <w:p w14:paraId="69761989" w14:textId="77777777" w:rsidR="00752EBA" w:rsidRPr="00BA40DF" w:rsidRDefault="00752EBA" w:rsidP="00797E4F">
            <w:pPr>
              <w:rPr>
                <w:rFonts w:ascii="Times New Roman" w:hAnsi="Times New Roman" w:cs="Times New Roman"/>
              </w:rPr>
            </w:pPr>
          </w:p>
        </w:tc>
        <w:tc>
          <w:tcPr>
            <w:tcW w:w="1176" w:type="dxa"/>
            <w:vAlign w:val="center"/>
          </w:tcPr>
          <w:p w14:paraId="72BE9A92"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5 000 000</w:t>
            </w:r>
          </w:p>
        </w:tc>
        <w:tc>
          <w:tcPr>
            <w:tcW w:w="1372" w:type="dxa"/>
            <w:vAlign w:val="center"/>
          </w:tcPr>
          <w:p w14:paraId="153CD245"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1 400 000</w:t>
            </w:r>
          </w:p>
        </w:tc>
        <w:tc>
          <w:tcPr>
            <w:tcW w:w="1330" w:type="dxa"/>
            <w:vAlign w:val="center"/>
          </w:tcPr>
          <w:p w14:paraId="595B6506"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21 400 000</w:t>
            </w:r>
          </w:p>
        </w:tc>
        <w:tc>
          <w:tcPr>
            <w:tcW w:w="1049" w:type="dxa"/>
            <w:vAlign w:val="center"/>
          </w:tcPr>
          <w:p w14:paraId="223F8DB8"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73 333,3</w:t>
            </w:r>
          </w:p>
        </w:tc>
        <w:tc>
          <w:tcPr>
            <w:tcW w:w="1386" w:type="dxa"/>
            <w:vAlign w:val="center"/>
          </w:tcPr>
          <w:p w14:paraId="7B2C8CF4"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4 523 524,8</w:t>
            </w:r>
          </w:p>
        </w:tc>
        <w:tc>
          <w:tcPr>
            <w:tcW w:w="1059" w:type="dxa"/>
            <w:vAlign w:val="center"/>
          </w:tcPr>
          <w:p w14:paraId="772866EC"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lang w:val="en-US"/>
              </w:rPr>
              <w:t>5,4</w:t>
            </w:r>
          </w:p>
        </w:tc>
      </w:tr>
      <w:tr w:rsidR="00752EBA" w:rsidRPr="00BA40DF" w14:paraId="2155CA20" w14:textId="77777777" w:rsidTr="00752EBA">
        <w:trPr>
          <w:trHeight w:val="390"/>
          <w:jc w:val="center"/>
        </w:trPr>
        <w:tc>
          <w:tcPr>
            <w:tcW w:w="1884" w:type="dxa"/>
            <w:vMerge/>
          </w:tcPr>
          <w:p w14:paraId="107E3BAD" w14:textId="77777777" w:rsidR="00752EBA" w:rsidRPr="00BA40DF" w:rsidRDefault="00752EBA" w:rsidP="00797E4F">
            <w:pPr>
              <w:rPr>
                <w:rFonts w:ascii="Times New Roman" w:hAnsi="Times New Roman" w:cs="Times New Roman"/>
              </w:rPr>
            </w:pPr>
          </w:p>
        </w:tc>
        <w:tc>
          <w:tcPr>
            <w:tcW w:w="2552" w:type="dxa"/>
            <w:vMerge/>
          </w:tcPr>
          <w:p w14:paraId="55C406C8" w14:textId="77777777" w:rsidR="00752EBA" w:rsidRPr="00BA40DF" w:rsidRDefault="00752EBA" w:rsidP="00797E4F">
            <w:pPr>
              <w:jc w:val="center"/>
              <w:rPr>
                <w:rFonts w:ascii="Times New Roman" w:hAnsi="Times New Roman" w:cs="Times New Roman"/>
              </w:rPr>
            </w:pPr>
          </w:p>
        </w:tc>
        <w:tc>
          <w:tcPr>
            <w:tcW w:w="1734" w:type="dxa"/>
            <w:vMerge/>
          </w:tcPr>
          <w:p w14:paraId="5C450391" w14:textId="77777777" w:rsidR="00752EBA" w:rsidRPr="00BA40DF" w:rsidRDefault="00752EBA" w:rsidP="00797E4F">
            <w:pPr>
              <w:jc w:val="center"/>
              <w:rPr>
                <w:rFonts w:ascii="Times New Roman" w:hAnsi="Times New Roman" w:cs="Times New Roman"/>
              </w:rPr>
            </w:pPr>
          </w:p>
        </w:tc>
        <w:tc>
          <w:tcPr>
            <w:tcW w:w="1050" w:type="dxa"/>
            <w:vMerge/>
          </w:tcPr>
          <w:p w14:paraId="5EA6B481" w14:textId="77777777" w:rsidR="00752EBA" w:rsidRPr="00BA40DF" w:rsidRDefault="00752EBA" w:rsidP="00797E4F">
            <w:pPr>
              <w:rPr>
                <w:rFonts w:ascii="Times New Roman" w:hAnsi="Times New Roman" w:cs="Times New Roman"/>
              </w:rPr>
            </w:pPr>
          </w:p>
        </w:tc>
        <w:tc>
          <w:tcPr>
            <w:tcW w:w="1176" w:type="dxa"/>
            <w:vAlign w:val="center"/>
          </w:tcPr>
          <w:p w14:paraId="3C67A91B"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5 000 000</w:t>
            </w:r>
          </w:p>
        </w:tc>
        <w:tc>
          <w:tcPr>
            <w:tcW w:w="1372" w:type="dxa"/>
            <w:vAlign w:val="center"/>
          </w:tcPr>
          <w:p w14:paraId="6FCF4E64"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1 400 000</w:t>
            </w:r>
          </w:p>
        </w:tc>
        <w:tc>
          <w:tcPr>
            <w:tcW w:w="1330" w:type="dxa"/>
            <w:vAlign w:val="center"/>
          </w:tcPr>
          <w:p w14:paraId="7EFF4D82"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21 400 000</w:t>
            </w:r>
          </w:p>
        </w:tc>
        <w:tc>
          <w:tcPr>
            <w:tcW w:w="1049" w:type="dxa"/>
            <w:vAlign w:val="center"/>
          </w:tcPr>
          <w:p w14:paraId="234D65BF"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73 333,3</w:t>
            </w:r>
          </w:p>
        </w:tc>
        <w:tc>
          <w:tcPr>
            <w:tcW w:w="1386" w:type="dxa"/>
            <w:vAlign w:val="center"/>
          </w:tcPr>
          <w:p w14:paraId="52C5FA8A" w14:textId="710F2697" w:rsidR="00752EBA" w:rsidRPr="00752EBA" w:rsidRDefault="00752EBA" w:rsidP="00752EBA">
            <w:pPr>
              <w:jc w:val="center"/>
              <w:rPr>
                <w:rFonts w:ascii="Times New Roman" w:hAnsi="Times New Roman" w:cs="Times New Roman"/>
                <w:lang w:val="kk-KZ"/>
              </w:rPr>
            </w:pPr>
            <w:r>
              <w:rPr>
                <w:rFonts w:ascii="Times New Roman" w:hAnsi="Times New Roman" w:cs="Times New Roman"/>
              </w:rPr>
              <w:t>2 722 350</w:t>
            </w:r>
          </w:p>
        </w:tc>
        <w:tc>
          <w:tcPr>
            <w:tcW w:w="1059" w:type="dxa"/>
            <w:vAlign w:val="center"/>
          </w:tcPr>
          <w:p w14:paraId="1029740D"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lang w:val="en-US"/>
              </w:rPr>
              <w:t>9,2</w:t>
            </w:r>
          </w:p>
        </w:tc>
      </w:tr>
      <w:tr w:rsidR="00752EBA" w:rsidRPr="00BA40DF" w14:paraId="4E2280DD" w14:textId="77777777" w:rsidTr="00752EBA">
        <w:trPr>
          <w:trHeight w:val="160"/>
          <w:jc w:val="center"/>
        </w:trPr>
        <w:tc>
          <w:tcPr>
            <w:tcW w:w="1884" w:type="dxa"/>
            <w:vMerge/>
          </w:tcPr>
          <w:p w14:paraId="453E8C07" w14:textId="77777777" w:rsidR="00752EBA" w:rsidRPr="00BA40DF" w:rsidRDefault="00752EBA" w:rsidP="00797E4F">
            <w:pPr>
              <w:jc w:val="center"/>
              <w:rPr>
                <w:rFonts w:ascii="Times New Roman" w:hAnsi="Times New Roman" w:cs="Times New Roman"/>
              </w:rPr>
            </w:pPr>
          </w:p>
        </w:tc>
        <w:tc>
          <w:tcPr>
            <w:tcW w:w="2552" w:type="dxa"/>
            <w:vMerge w:val="restart"/>
          </w:tcPr>
          <w:p w14:paraId="0B8EB666" w14:textId="77777777" w:rsidR="00752EBA" w:rsidRPr="00BA40DF" w:rsidRDefault="00752EBA" w:rsidP="00797E4F">
            <w:pPr>
              <w:rPr>
                <w:rFonts w:ascii="Times New Roman" w:hAnsi="Times New Roman" w:cs="Times New Roman"/>
              </w:rPr>
            </w:pPr>
            <w:r w:rsidRPr="00BA40DF">
              <w:rPr>
                <w:rFonts w:ascii="Times New Roman" w:hAnsi="Times New Roman" w:cs="Times New Roman"/>
              </w:rPr>
              <w:t xml:space="preserve">Қарағанды, Түркістан – </w:t>
            </w:r>
          </w:p>
          <w:p w14:paraId="7CF80FF6" w14:textId="77777777" w:rsidR="00752EBA" w:rsidRPr="00BA40DF" w:rsidRDefault="00752EBA" w:rsidP="00797E4F">
            <w:pPr>
              <w:rPr>
                <w:rFonts w:ascii="Times New Roman" w:hAnsi="Times New Roman" w:cs="Times New Roman"/>
              </w:rPr>
            </w:pPr>
            <w:r w:rsidRPr="00BA40DF">
              <w:rPr>
                <w:rFonts w:ascii="Times New Roman" w:hAnsi="Times New Roman" w:cs="Times New Roman"/>
              </w:rPr>
              <w:t>20 000 000 теңге</w:t>
            </w:r>
          </w:p>
        </w:tc>
        <w:tc>
          <w:tcPr>
            <w:tcW w:w="1734" w:type="dxa"/>
            <w:vMerge w:val="restart"/>
          </w:tcPr>
          <w:p w14:paraId="53895750" w14:textId="77777777" w:rsidR="00752EBA" w:rsidRPr="00BA40DF" w:rsidRDefault="00752EBA" w:rsidP="00797E4F">
            <w:pPr>
              <w:rPr>
                <w:rFonts w:ascii="Times New Roman" w:hAnsi="Times New Roman" w:cs="Times New Roman"/>
              </w:rPr>
            </w:pPr>
            <w:r w:rsidRPr="00BA40DF">
              <w:rPr>
                <w:rFonts w:ascii="Times New Roman" w:hAnsi="Times New Roman" w:cs="Times New Roman"/>
              </w:rPr>
              <w:t>Несие соммасы -20 000 000</w:t>
            </w:r>
          </w:p>
        </w:tc>
        <w:tc>
          <w:tcPr>
            <w:tcW w:w="1050" w:type="dxa"/>
            <w:vMerge w:val="restart"/>
          </w:tcPr>
          <w:p w14:paraId="56E77725" w14:textId="6189C843" w:rsidR="00752EBA" w:rsidRPr="00BA40DF" w:rsidRDefault="00752EBA" w:rsidP="00752EBA">
            <w:pPr>
              <w:rPr>
                <w:rFonts w:ascii="Times New Roman" w:hAnsi="Times New Roman" w:cs="Times New Roman"/>
              </w:rPr>
            </w:pPr>
            <w:r w:rsidRPr="00BA40DF">
              <w:rPr>
                <w:rFonts w:ascii="Times New Roman" w:hAnsi="Times New Roman" w:cs="Times New Roman"/>
              </w:rPr>
              <w:t>20 -7% -25 жыл</w:t>
            </w:r>
          </w:p>
        </w:tc>
        <w:tc>
          <w:tcPr>
            <w:tcW w:w="1176" w:type="dxa"/>
            <w:vAlign w:val="center"/>
          </w:tcPr>
          <w:p w14:paraId="08D2B38A"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4 000 000</w:t>
            </w:r>
          </w:p>
        </w:tc>
        <w:tc>
          <w:tcPr>
            <w:tcW w:w="1372" w:type="dxa"/>
            <w:vAlign w:val="center"/>
          </w:tcPr>
          <w:p w14:paraId="163E7A98"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1 120 000</w:t>
            </w:r>
          </w:p>
        </w:tc>
        <w:tc>
          <w:tcPr>
            <w:tcW w:w="1330" w:type="dxa"/>
            <w:vAlign w:val="center"/>
          </w:tcPr>
          <w:p w14:paraId="75F1DB4D"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17 120 000</w:t>
            </w:r>
          </w:p>
        </w:tc>
        <w:tc>
          <w:tcPr>
            <w:tcW w:w="1049" w:type="dxa"/>
            <w:vAlign w:val="center"/>
          </w:tcPr>
          <w:p w14:paraId="5A77211E"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57 066,6</w:t>
            </w:r>
          </w:p>
        </w:tc>
        <w:tc>
          <w:tcPr>
            <w:tcW w:w="1386" w:type="dxa"/>
            <w:vAlign w:val="center"/>
          </w:tcPr>
          <w:p w14:paraId="273E5763"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6 519 900</w:t>
            </w:r>
          </w:p>
        </w:tc>
        <w:tc>
          <w:tcPr>
            <w:tcW w:w="1059" w:type="dxa"/>
            <w:vAlign w:val="center"/>
          </w:tcPr>
          <w:p w14:paraId="1DAB427D"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lang w:val="en-US"/>
              </w:rPr>
              <w:t>3,1</w:t>
            </w:r>
          </w:p>
        </w:tc>
      </w:tr>
      <w:tr w:rsidR="00752EBA" w:rsidRPr="00BA40DF" w14:paraId="118CD932" w14:textId="77777777" w:rsidTr="00752EBA">
        <w:trPr>
          <w:trHeight w:val="160"/>
          <w:jc w:val="center"/>
        </w:trPr>
        <w:tc>
          <w:tcPr>
            <w:tcW w:w="1884" w:type="dxa"/>
            <w:vMerge/>
          </w:tcPr>
          <w:p w14:paraId="1EA9DB1E" w14:textId="77777777" w:rsidR="00752EBA" w:rsidRPr="00BA40DF" w:rsidRDefault="00752EBA" w:rsidP="00797E4F">
            <w:pPr>
              <w:jc w:val="center"/>
              <w:rPr>
                <w:rFonts w:ascii="Times New Roman" w:hAnsi="Times New Roman" w:cs="Times New Roman"/>
              </w:rPr>
            </w:pPr>
          </w:p>
        </w:tc>
        <w:tc>
          <w:tcPr>
            <w:tcW w:w="2552" w:type="dxa"/>
            <w:vMerge/>
          </w:tcPr>
          <w:p w14:paraId="7547E0EB" w14:textId="77777777" w:rsidR="00752EBA" w:rsidRPr="00BA40DF" w:rsidRDefault="00752EBA" w:rsidP="00797E4F">
            <w:pPr>
              <w:jc w:val="center"/>
              <w:rPr>
                <w:rFonts w:ascii="Times New Roman" w:hAnsi="Times New Roman" w:cs="Times New Roman"/>
              </w:rPr>
            </w:pPr>
          </w:p>
        </w:tc>
        <w:tc>
          <w:tcPr>
            <w:tcW w:w="1734" w:type="dxa"/>
            <w:vMerge/>
          </w:tcPr>
          <w:p w14:paraId="618C7B19" w14:textId="77777777" w:rsidR="00752EBA" w:rsidRPr="00BA40DF" w:rsidRDefault="00752EBA" w:rsidP="00797E4F">
            <w:pPr>
              <w:jc w:val="center"/>
              <w:rPr>
                <w:rFonts w:ascii="Times New Roman" w:hAnsi="Times New Roman" w:cs="Times New Roman"/>
              </w:rPr>
            </w:pPr>
          </w:p>
        </w:tc>
        <w:tc>
          <w:tcPr>
            <w:tcW w:w="1050" w:type="dxa"/>
            <w:vMerge/>
          </w:tcPr>
          <w:p w14:paraId="655B654A" w14:textId="77777777" w:rsidR="00752EBA" w:rsidRPr="00BA40DF" w:rsidRDefault="00752EBA" w:rsidP="00797E4F">
            <w:pPr>
              <w:rPr>
                <w:rFonts w:ascii="Times New Roman" w:hAnsi="Times New Roman" w:cs="Times New Roman"/>
              </w:rPr>
            </w:pPr>
          </w:p>
        </w:tc>
        <w:tc>
          <w:tcPr>
            <w:tcW w:w="1176" w:type="dxa"/>
            <w:vAlign w:val="center"/>
          </w:tcPr>
          <w:p w14:paraId="7E49C7B5"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4 000 000</w:t>
            </w:r>
          </w:p>
        </w:tc>
        <w:tc>
          <w:tcPr>
            <w:tcW w:w="1372" w:type="dxa"/>
            <w:vAlign w:val="center"/>
          </w:tcPr>
          <w:p w14:paraId="6F7F664F"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1 120 000</w:t>
            </w:r>
          </w:p>
        </w:tc>
        <w:tc>
          <w:tcPr>
            <w:tcW w:w="1330" w:type="dxa"/>
            <w:vAlign w:val="center"/>
          </w:tcPr>
          <w:p w14:paraId="0584D2C6"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17 120 000</w:t>
            </w:r>
          </w:p>
        </w:tc>
        <w:tc>
          <w:tcPr>
            <w:tcW w:w="1049" w:type="dxa"/>
            <w:vAlign w:val="center"/>
          </w:tcPr>
          <w:p w14:paraId="5396A2F6"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57 066,6</w:t>
            </w:r>
          </w:p>
        </w:tc>
        <w:tc>
          <w:tcPr>
            <w:tcW w:w="1386" w:type="dxa"/>
            <w:vAlign w:val="center"/>
          </w:tcPr>
          <w:p w14:paraId="54F69793"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4 985 125,2</w:t>
            </w:r>
          </w:p>
        </w:tc>
        <w:tc>
          <w:tcPr>
            <w:tcW w:w="1059" w:type="dxa"/>
            <w:vAlign w:val="center"/>
          </w:tcPr>
          <w:p w14:paraId="1321C4F0"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lang w:val="en-US"/>
              </w:rPr>
              <w:t>4,0</w:t>
            </w:r>
          </w:p>
        </w:tc>
      </w:tr>
      <w:tr w:rsidR="00752EBA" w:rsidRPr="00BA40DF" w14:paraId="262FF8B8" w14:textId="77777777" w:rsidTr="00752EBA">
        <w:trPr>
          <w:trHeight w:val="160"/>
          <w:jc w:val="center"/>
        </w:trPr>
        <w:tc>
          <w:tcPr>
            <w:tcW w:w="1884" w:type="dxa"/>
            <w:vMerge/>
          </w:tcPr>
          <w:p w14:paraId="1E94B056" w14:textId="77777777" w:rsidR="00752EBA" w:rsidRPr="00BA40DF" w:rsidRDefault="00752EBA" w:rsidP="00797E4F">
            <w:pPr>
              <w:jc w:val="center"/>
              <w:rPr>
                <w:rFonts w:ascii="Times New Roman" w:hAnsi="Times New Roman" w:cs="Times New Roman"/>
              </w:rPr>
            </w:pPr>
          </w:p>
        </w:tc>
        <w:tc>
          <w:tcPr>
            <w:tcW w:w="2552" w:type="dxa"/>
            <w:vMerge/>
          </w:tcPr>
          <w:p w14:paraId="493D861E" w14:textId="77777777" w:rsidR="00752EBA" w:rsidRPr="00BA40DF" w:rsidRDefault="00752EBA" w:rsidP="00797E4F">
            <w:pPr>
              <w:jc w:val="center"/>
              <w:rPr>
                <w:rFonts w:ascii="Times New Roman" w:hAnsi="Times New Roman" w:cs="Times New Roman"/>
              </w:rPr>
            </w:pPr>
          </w:p>
        </w:tc>
        <w:tc>
          <w:tcPr>
            <w:tcW w:w="1734" w:type="dxa"/>
            <w:vMerge/>
          </w:tcPr>
          <w:p w14:paraId="584F138D" w14:textId="77777777" w:rsidR="00752EBA" w:rsidRPr="00BA40DF" w:rsidRDefault="00752EBA" w:rsidP="00797E4F">
            <w:pPr>
              <w:jc w:val="center"/>
              <w:rPr>
                <w:rFonts w:ascii="Times New Roman" w:hAnsi="Times New Roman" w:cs="Times New Roman"/>
              </w:rPr>
            </w:pPr>
          </w:p>
        </w:tc>
        <w:tc>
          <w:tcPr>
            <w:tcW w:w="1050" w:type="dxa"/>
            <w:vMerge/>
          </w:tcPr>
          <w:p w14:paraId="6CADDC37" w14:textId="77777777" w:rsidR="00752EBA" w:rsidRPr="00BA40DF" w:rsidRDefault="00752EBA" w:rsidP="00797E4F">
            <w:pPr>
              <w:rPr>
                <w:rFonts w:ascii="Times New Roman" w:hAnsi="Times New Roman" w:cs="Times New Roman"/>
              </w:rPr>
            </w:pPr>
          </w:p>
        </w:tc>
        <w:tc>
          <w:tcPr>
            <w:tcW w:w="1176" w:type="dxa"/>
            <w:vAlign w:val="center"/>
          </w:tcPr>
          <w:p w14:paraId="64E61B92"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4 000 000</w:t>
            </w:r>
          </w:p>
        </w:tc>
        <w:tc>
          <w:tcPr>
            <w:tcW w:w="1372" w:type="dxa"/>
            <w:vAlign w:val="center"/>
          </w:tcPr>
          <w:p w14:paraId="6ABC97F6"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1 120 000</w:t>
            </w:r>
          </w:p>
        </w:tc>
        <w:tc>
          <w:tcPr>
            <w:tcW w:w="1330" w:type="dxa"/>
            <w:vAlign w:val="center"/>
          </w:tcPr>
          <w:p w14:paraId="601EB618"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17 120 000</w:t>
            </w:r>
          </w:p>
        </w:tc>
        <w:tc>
          <w:tcPr>
            <w:tcW w:w="1049" w:type="dxa"/>
            <w:vAlign w:val="center"/>
          </w:tcPr>
          <w:p w14:paraId="153CAEFB"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57 066,6</w:t>
            </w:r>
          </w:p>
        </w:tc>
        <w:tc>
          <w:tcPr>
            <w:tcW w:w="1386" w:type="dxa"/>
            <w:vAlign w:val="center"/>
          </w:tcPr>
          <w:p w14:paraId="54119B1D"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2 917 550,4</w:t>
            </w:r>
          </w:p>
        </w:tc>
        <w:tc>
          <w:tcPr>
            <w:tcW w:w="1059" w:type="dxa"/>
            <w:vAlign w:val="center"/>
          </w:tcPr>
          <w:p w14:paraId="42788FC3"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lang w:val="en-US"/>
              </w:rPr>
              <w:t>6,8</w:t>
            </w:r>
          </w:p>
        </w:tc>
      </w:tr>
      <w:tr w:rsidR="00752EBA" w:rsidRPr="00BA40DF" w14:paraId="67DE3C7D" w14:textId="77777777" w:rsidTr="00752EBA">
        <w:trPr>
          <w:trHeight w:val="173"/>
          <w:jc w:val="center"/>
        </w:trPr>
        <w:tc>
          <w:tcPr>
            <w:tcW w:w="1884" w:type="dxa"/>
            <w:vMerge/>
          </w:tcPr>
          <w:p w14:paraId="62F6E968" w14:textId="77777777" w:rsidR="00752EBA" w:rsidRPr="00BA40DF" w:rsidRDefault="00752EBA" w:rsidP="00797E4F">
            <w:pPr>
              <w:jc w:val="center"/>
              <w:rPr>
                <w:rFonts w:ascii="Times New Roman" w:hAnsi="Times New Roman" w:cs="Times New Roman"/>
              </w:rPr>
            </w:pPr>
          </w:p>
        </w:tc>
        <w:tc>
          <w:tcPr>
            <w:tcW w:w="2552" w:type="dxa"/>
            <w:vMerge w:val="restart"/>
          </w:tcPr>
          <w:p w14:paraId="356514EC" w14:textId="10F23588" w:rsidR="00752EBA" w:rsidRPr="00BA40DF" w:rsidRDefault="00752EBA" w:rsidP="00797E4F">
            <w:pPr>
              <w:rPr>
                <w:rFonts w:ascii="Times New Roman" w:hAnsi="Times New Roman" w:cs="Times New Roman"/>
              </w:rPr>
            </w:pPr>
            <w:r w:rsidRPr="00BA40DF">
              <w:rPr>
                <w:rFonts w:ascii="Times New Roman" w:hAnsi="Times New Roman" w:cs="Times New Roman"/>
              </w:rPr>
              <w:t>Қалған аймақтар: не</w:t>
            </w:r>
            <w:r>
              <w:rPr>
                <w:rFonts w:ascii="Times New Roman" w:hAnsi="Times New Roman" w:cs="Times New Roman"/>
                <w:lang w:val="kk-KZ"/>
              </w:rPr>
              <w:t xml:space="preserve"> </w:t>
            </w:r>
            <w:r w:rsidRPr="00BA40DF">
              <w:rPr>
                <w:rFonts w:ascii="Times New Roman" w:hAnsi="Times New Roman" w:cs="Times New Roman"/>
              </w:rPr>
              <w:t>сиенің максималды сом</w:t>
            </w:r>
            <w:r>
              <w:rPr>
                <w:rFonts w:ascii="Times New Roman" w:hAnsi="Times New Roman" w:cs="Times New Roman"/>
                <w:lang w:val="kk-KZ"/>
              </w:rPr>
              <w:t xml:space="preserve"> </w:t>
            </w:r>
            <w:r w:rsidRPr="00BA40DF">
              <w:rPr>
                <w:rFonts w:ascii="Times New Roman" w:hAnsi="Times New Roman" w:cs="Times New Roman"/>
              </w:rPr>
              <w:t>масы– 15 000 000 теңге</w:t>
            </w:r>
          </w:p>
        </w:tc>
        <w:tc>
          <w:tcPr>
            <w:tcW w:w="1734" w:type="dxa"/>
            <w:vMerge w:val="restart"/>
          </w:tcPr>
          <w:p w14:paraId="01E068EC" w14:textId="77777777" w:rsidR="00752EBA" w:rsidRPr="00BA40DF" w:rsidRDefault="00752EBA" w:rsidP="00797E4F">
            <w:pPr>
              <w:rPr>
                <w:rFonts w:ascii="Times New Roman" w:hAnsi="Times New Roman" w:cs="Times New Roman"/>
              </w:rPr>
            </w:pPr>
            <w:r w:rsidRPr="00BA40DF">
              <w:rPr>
                <w:rFonts w:ascii="Times New Roman" w:hAnsi="Times New Roman" w:cs="Times New Roman"/>
              </w:rPr>
              <w:t>Несие соммасы -15 000 000</w:t>
            </w:r>
          </w:p>
        </w:tc>
        <w:tc>
          <w:tcPr>
            <w:tcW w:w="1050" w:type="dxa"/>
            <w:vMerge w:val="restart"/>
          </w:tcPr>
          <w:p w14:paraId="1925C847" w14:textId="5EC014BA" w:rsidR="00752EBA" w:rsidRPr="00BA40DF" w:rsidRDefault="00752EBA" w:rsidP="00752EBA">
            <w:pPr>
              <w:rPr>
                <w:rFonts w:ascii="Times New Roman" w:hAnsi="Times New Roman" w:cs="Times New Roman"/>
              </w:rPr>
            </w:pPr>
            <w:r w:rsidRPr="00BA40DF">
              <w:rPr>
                <w:rFonts w:ascii="Times New Roman" w:hAnsi="Times New Roman" w:cs="Times New Roman"/>
              </w:rPr>
              <w:t>20 -7% -25 жыл</w:t>
            </w:r>
          </w:p>
        </w:tc>
        <w:tc>
          <w:tcPr>
            <w:tcW w:w="1176" w:type="dxa"/>
            <w:vAlign w:val="center"/>
          </w:tcPr>
          <w:p w14:paraId="59811B85"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3 000 000</w:t>
            </w:r>
          </w:p>
        </w:tc>
        <w:tc>
          <w:tcPr>
            <w:tcW w:w="1372" w:type="dxa"/>
            <w:vAlign w:val="center"/>
          </w:tcPr>
          <w:p w14:paraId="490991FC"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840 000</w:t>
            </w:r>
          </w:p>
        </w:tc>
        <w:tc>
          <w:tcPr>
            <w:tcW w:w="1330" w:type="dxa"/>
            <w:vAlign w:val="center"/>
          </w:tcPr>
          <w:p w14:paraId="0F325421"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12 840 000</w:t>
            </w:r>
          </w:p>
        </w:tc>
        <w:tc>
          <w:tcPr>
            <w:tcW w:w="1049" w:type="dxa"/>
            <w:vAlign w:val="center"/>
          </w:tcPr>
          <w:p w14:paraId="18D238D4"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42 800</w:t>
            </w:r>
          </w:p>
        </w:tc>
        <w:tc>
          <w:tcPr>
            <w:tcW w:w="1386" w:type="dxa"/>
            <w:vAlign w:val="center"/>
          </w:tcPr>
          <w:p w14:paraId="53DAD164"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6 691 099,2</w:t>
            </w:r>
          </w:p>
        </w:tc>
        <w:tc>
          <w:tcPr>
            <w:tcW w:w="1059" w:type="dxa"/>
            <w:vAlign w:val="center"/>
          </w:tcPr>
          <w:p w14:paraId="0C9FC1E6"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lang w:val="en-US"/>
              </w:rPr>
              <w:t>2,2</w:t>
            </w:r>
          </w:p>
        </w:tc>
      </w:tr>
      <w:tr w:rsidR="00752EBA" w:rsidRPr="00BA40DF" w14:paraId="484556E7" w14:textId="77777777" w:rsidTr="00752EBA">
        <w:trPr>
          <w:trHeight w:val="172"/>
          <w:jc w:val="center"/>
        </w:trPr>
        <w:tc>
          <w:tcPr>
            <w:tcW w:w="1884" w:type="dxa"/>
            <w:vMerge/>
          </w:tcPr>
          <w:p w14:paraId="0E254FFF" w14:textId="77777777" w:rsidR="00752EBA" w:rsidRPr="00BA40DF" w:rsidRDefault="00752EBA" w:rsidP="00797E4F">
            <w:pPr>
              <w:jc w:val="center"/>
              <w:rPr>
                <w:rFonts w:ascii="Times New Roman" w:hAnsi="Times New Roman" w:cs="Times New Roman"/>
              </w:rPr>
            </w:pPr>
          </w:p>
        </w:tc>
        <w:tc>
          <w:tcPr>
            <w:tcW w:w="2552" w:type="dxa"/>
            <w:vMerge/>
          </w:tcPr>
          <w:p w14:paraId="487AA488" w14:textId="77777777" w:rsidR="00752EBA" w:rsidRPr="00BA40DF" w:rsidRDefault="00752EBA" w:rsidP="00797E4F">
            <w:pPr>
              <w:jc w:val="center"/>
              <w:rPr>
                <w:rFonts w:ascii="Times New Roman" w:hAnsi="Times New Roman" w:cs="Times New Roman"/>
              </w:rPr>
            </w:pPr>
          </w:p>
        </w:tc>
        <w:tc>
          <w:tcPr>
            <w:tcW w:w="1734" w:type="dxa"/>
            <w:vMerge/>
          </w:tcPr>
          <w:p w14:paraId="2406C668" w14:textId="77777777" w:rsidR="00752EBA" w:rsidRPr="00BA40DF" w:rsidRDefault="00752EBA" w:rsidP="00797E4F">
            <w:pPr>
              <w:jc w:val="center"/>
              <w:rPr>
                <w:rFonts w:ascii="Times New Roman" w:hAnsi="Times New Roman" w:cs="Times New Roman"/>
              </w:rPr>
            </w:pPr>
          </w:p>
        </w:tc>
        <w:tc>
          <w:tcPr>
            <w:tcW w:w="1050" w:type="dxa"/>
            <w:vMerge/>
          </w:tcPr>
          <w:p w14:paraId="32F644D2" w14:textId="77777777" w:rsidR="00752EBA" w:rsidRPr="00BA40DF" w:rsidRDefault="00752EBA" w:rsidP="00797E4F">
            <w:pPr>
              <w:rPr>
                <w:rFonts w:ascii="Times New Roman" w:hAnsi="Times New Roman" w:cs="Times New Roman"/>
              </w:rPr>
            </w:pPr>
          </w:p>
        </w:tc>
        <w:tc>
          <w:tcPr>
            <w:tcW w:w="1176" w:type="dxa"/>
            <w:vAlign w:val="center"/>
          </w:tcPr>
          <w:p w14:paraId="2CBAF93E"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3 000 000</w:t>
            </w:r>
          </w:p>
        </w:tc>
        <w:tc>
          <w:tcPr>
            <w:tcW w:w="1372" w:type="dxa"/>
            <w:vAlign w:val="center"/>
          </w:tcPr>
          <w:p w14:paraId="1BF887E8"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840 000</w:t>
            </w:r>
          </w:p>
        </w:tc>
        <w:tc>
          <w:tcPr>
            <w:tcW w:w="1330" w:type="dxa"/>
            <w:vAlign w:val="center"/>
          </w:tcPr>
          <w:p w14:paraId="28829497"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12 840 000</w:t>
            </w:r>
          </w:p>
        </w:tc>
        <w:tc>
          <w:tcPr>
            <w:tcW w:w="1049" w:type="dxa"/>
            <w:vAlign w:val="center"/>
          </w:tcPr>
          <w:p w14:paraId="348B3F5F"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42 800</w:t>
            </w:r>
          </w:p>
        </w:tc>
        <w:tc>
          <w:tcPr>
            <w:tcW w:w="1386" w:type="dxa"/>
            <w:vAlign w:val="center"/>
          </w:tcPr>
          <w:p w14:paraId="5D0AE32C"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4 889 924,4</w:t>
            </w:r>
          </w:p>
        </w:tc>
        <w:tc>
          <w:tcPr>
            <w:tcW w:w="1059" w:type="dxa"/>
            <w:vAlign w:val="center"/>
          </w:tcPr>
          <w:p w14:paraId="05B9E9A7"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lang w:val="en-US"/>
              </w:rPr>
              <w:t>3,1</w:t>
            </w:r>
          </w:p>
        </w:tc>
      </w:tr>
      <w:tr w:rsidR="00752EBA" w:rsidRPr="00BA40DF" w14:paraId="5B012857" w14:textId="77777777" w:rsidTr="00752EBA">
        <w:trPr>
          <w:trHeight w:val="172"/>
          <w:jc w:val="center"/>
        </w:trPr>
        <w:tc>
          <w:tcPr>
            <w:tcW w:w="1884" w:type="dxa"/>
            <w:vMerge/>
          </w:tcPr>
          <w:p w14:paraId="1EE411F4" w14:textId="77777777" w:rsidR="00752EBA" w:rsidRPr="00BA40DF" w:rsidRDefault="00752EBA" w:rsidP="00797E4F">
            <w:pPr>
              <w:jc w:val="center"/>
              <w:rPr>
                <w:rFonts w:ascii="Times New Roman" w:hAnsi="Times New Roman" w:cs="Times New Roman"/>
              </w:rPr>
            </w:pPr>
          </w:p>
        </w:tc>
        <w:tc>
          <w:tcPr>
            <w:tcW w:w="2552" w:type="dxa"/>
            <w:vMerge/>
          </w:tcPr>
          <w:p w14:paraId="2E918905" w14:textId="77777777" w:rsidR="00752EBA" w:rsidRPr="00BA40DF" w:rsidRDefault="00752EBA" w:rsidP="00797E4F">
            <w:pPr>
              <w:jc w:val="center"/>
              <w:rPr>
                <w:rFonts w:ascii="Times New Roman" w:hAnsi="Times New Roman" w:cs="Times New Roman"/>
              </w:rPr>
            </w:pPr>
          </w:p>
        </w:tc>
        <w:tc>
          <w:tcPr>
            <w:tcW w:w="1734" w:type="dxa"/>
            <w:vMerge/>
          </w:tcPr>
          <w:p w14:paraId="20425451" w14:textId="77777777" w:rsidR="00752EBA" w:rsidRPr="00BA40DF" w:rsidRDefault="00752EBA" w:rsidP="00797E4F">
            <w:pPr>
              <w:jc w:val="center"/>
              <w:rPr>
                <w:rFonts w:ascii="Times New Roman" w:hAnsi="Times New Roman" w:cs="Times New Roman"/>
              </w:rPr>
            </w:pPr>
          </w:p>
        </w:tc>
        <w:tc>
          <w:tcPr>
            <w:tcW w:w="1050" w:type="dxa"/>
            <w:vMerge/>
          </w:tcPr>
          <w:p w14:paraId="2BA9768D" w14:textId="77777777" w:rsidR="00752EBA" w:rsidRPr="00BA40DF" w:rsidRDefault="00752EBA" w:rsidP="00797E4F">
            <w:pPr>
              <w:rPr>
                <w:rFonts w:ascii="Times New Roman" w:hAnsi="Times New Roman" w:cs="Times New Roman"/>
              </w:rPr>
            </w:pPr>
          </w:p>
        </w:tc>
        <w:tc>
          <w:tcPr>
            <w:tcW w:w="1176" w:type="dxa"/>
            <w:vAlign w:val="center"/>
          </w:tcPr>
          <w:p w14:paraId="1F35D1DF"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3 000 000</w:t>
            </w:r>
          </w:p>
        </w:tc>
        <w:tc>
          <w:tcPr>
            <w:tcW w:w="1372" w:type="dxa"/>
            <w:vAlign w:val="center"/>
          </w:tcPr>
          <w:p w14:paraId="6EC118E6"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840 000</w:t>
            </w:r>
          </w:p>
        </w:tc>
        <w:tc>
          <w:tcPr>
            <w:tcW w:w="1330" w:type="dxa"/>
            <w:vAlign w:val="center"/>
          </w:tcPr>
          <w:p w14:paraId="00E514F0"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12 840 000</w:t>
            </w:r>
          </w:p>
        </w:tc>
        <w:tc>
          <w:tcPr>
            <w:tcW w:w="1049" w:type="dxa"/>
            <w:vAlign w:val="center"/>
          </w:tcPr>
          <w:p w14:paraId="6F60E585"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42 800</w:t>
            </w:r>
          </w:p>
        </w:tc>
        <w:tc>
          <w:tcPr>
            <w:tcW w:w="1386" w:type="dxa"/>
            <w:vAlign w:val="center"/>
          </w:tcPr>
          <w:p w14:paraId="73521135"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3 088 749,6</w:t>
            </w:r>
          </w:p>
        </w:tc>
        <w:tc>
          <w:tcPr>
            <w:tcW w:w="1059" w:type="dxa"/>
            <w:vAlign w:val="center"/>
          </w:tcPr>
          <w:p w14:paraId="2E6B073B"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lang w:val="en-US"/>
              </w:rPr>
              <w:t>4,8</w:t>
            </w:r>
          </w:p>
        </w:tc>
      </w:tr>
      <w:tr w:rsidR="00752EBA" w:rsidRPr="00BA40DF" w14:paraId="447E1325" w14:textId="77777777" w:rsidTr="00752EBA">
        <w:trPr>
          <w:trHeight w:val="128"/>
          <w:jc w:val="center"/>
        </w:trPr>
        <w:tc>
          <w:tcPr>
            <w:tcW w:w="1884" w:type="dxa"/>
            <w:vMerge w:val="restart"/>
          </w:tcPr>
          <w:p w14:paraId="745C86EA" w14:textId="77777777" w:rsidR="00752EBA" w:rsidRPr="00BA40DF" w:rsidRDefault="00752EBA" w:rsidP="00797E4F">
            <w:pPr>
              <w:rPr>
                <w:rFonts w:ascii="Times New Roman" w:hAnsi="Times New Roman" w:cs="Times New Roman"/>
              </w:rPr>
            </w:pPr>
            <w:r w:rsidRPr="00BA40DF">
              <w:rPr>
                <w:rFonts w:ascii="Times New Roman" w:hAnsi="Times New Roman" w:cs="Times New Roman"/>
              </w:rPr>
              <w:t>Пилоттық жоба “Шаңырақ”</w:t>
            </w:r>
          </w:p>
          <w:p w14:paraId="4436E5D8" w14:textId="5C4A130C" w:rsidR="00752EBA" w:rsidRPr="00752EBA" w:rsidRDefault="00752EBA" w:rsidP="00752EBA">
            <w:pPr>
              <w:rPr>
                <w:rFonts w:ascii="Times New Roman" w:hAnsi="Times New Roman" w:cs="Times New Roman"/>
                <w:lang w:val="kk-KZ"/>
              </w:rPr>
            </w:pPr>
            <w:r w:rsidRPr="00BA40DF">
              <w:rPr>
                <w:rFonts w:ascii="Times New Roman" w:hAnsi="Times New Roman" w:cs="Times New Roman"/>
              </w:rPr>
              <w:t xml:space="preserve">(5-10-20) </w:t>
            </w:r>
            <w:r w:rsidRPr="00BA40DF">
              <w:rPr>
                <w:rFonts w:ascii="Times New Roman" w:eastAsia="Times New Roman" w:hAnsi="Times New Roman" w:cs="Times New Roman"/>
              </w:rPr>
              <w:t xml:space="preserve">- 1 мүшесіне шаққандағы табыс 3,7 </w:t>
            </w:r>
            <w:r w:rsidRPr="00BA40DF">
              <w:rPr>
                <w:rFonts w:ascii="Times New Roman" w:eastAsia="Times New Roman" w:hAnsi="Times New Roman" w:cs="Times New Roman"/>
                <w:lang w:val="kk-KZ"/>
              </w:rPr>
              <w:t>КМ</w:t>
            </w:r>
            <w:r w:rsidRPr="00BA40DF">
              <w:rPr>
                <w:rFonts w:ascii="Times New Roman" w:eastAsia="Times New Roman" w:hAnsi="Times New Roman" w:cs="Times New Roman"/>
              </w:rPr>
              <w:t xml:space="preserve"> аспауы керек</w:t>
            </w:r>
            <w:r w:rsidRPr="00BA40DF">
              <w:rPr>
                <w:rFonts w:ascii="Times New Roman" w:hAnsi="Times New Roman" w:cs="Times New Roman"/>
              </w:rPr>
              <w:t xml:space="preserve"> </w:t>
            </w:r>
          </w:p>
        </w:tc>
        <w:tc>
          <w:tcPr>
            <w:tcW w:w="2552" w:type="dxa"/>
            <w:vMerge w:val="restart"/>
          </w:tcPr>
          <w:p w14:paraId="091C6471" w14:textId="77777777" w:rsidR="00752EBA" w:rsidRPr="00BA40DF" w:rsidRDefault="00752EBA" w:rsidP="00797E4F">
            <w:pPr>
              <w:rPr>
                <w:rFonts w:ascii="Times New Roman" w:hAnsi="Times New Roman" w:cs="Times New Roman"/>
              </w:rPr>
            </w:pPr>
            <w:r w:rsidRPr="00BA40DF">
              <w:rPr>
                <w:rFonts w:ascii="Times New Roman" w:hAnsi="Times New Roman" w:cs="Times New Roman"/>
              </w:rPr>
              <w:t xml:space="preserve">Алматы: 1 ш.м. бағасы – </w:t>
            </w:r>
          </w:p>
          <w:p w14:paraId="2145F5C8" w14:textId="77777777" w:rsidR="00752EBA" w:rsidRPr="00BA40DF" w:rsidRDefault="00752EBA" w:rsidP="00797E4F">
            <w:pPr>
              <w:rPr>
                <w:rFonts w:ascii="Times New Roman" w:hAnsi="Times New Roman" w:cs="Times New Roman"/>
              </w:rPr>
            </w:pPr>
            <w:r w:rsidRPr="00BA40DF">
              <w:rPr>
                <w:rFonts w:ascii="Times New Roman" w:hAnsi="Times New Roman" w:cs="Times New Roman"/>
              </w:rPr>
              <w:t>240 000 теңге</w:t>
            </w:r>
          </w:p>
        </w:tc>
        <w:tc>
          <w:tcPr>
            <w:tcW w:w="1734" w:type="dxa"/>
            <w:vMerge w:val="restart"/>
          </w:tcPr>
          <w:p w14:paraId="13F2AC03" w14:textId="77777777" w:rsidR="00752EBA" w:rsidRPr="00BA40DF" w:rsidRDefault="00752EBA" w:rsidP="00797E4F">
            <w:pPr>
              <w:rPr>
                <w:rFonts w:ascii="Times New Roman" w:hAnsi="Times New Roman" w:cs="Times New Roman"/>
              </w:rPr>
            </w:pPr>
            <w:r w:rsidRPr="00BA40DF">
              <w:rPr>
                <w:rFonts w:ascii="Times New Roman" w:hAnsi="Times New Roman" w:cs="Times New Roman"/>
              </w:rPr>
              <w:t>Пәтер бағасы –</w:t>
            </w:r>
          </w:p>
          <w:p w14:paraId="5FBDA4F6" w14:textId="77777777" w:rsidR="00752EBA" w:rsidRPr="00BA40DF" w:rsidRDefault="00752EBA" w:rsidP="00797E4F">
            <w:pPr>
              <w:rPr>
                <w:rFonts w:ascii="Times New Roman" w:hAnsi="Times New Roman" w:cs="Times New Roman"/>
              </w:rPr>
            </w:pPr>
            <w:r w:rsidRPr="00BA40DF">
              <w:rPr>
                <w:rFonts w:ascii="Times New Roman" w:hAnsi="Times New Roman" w:cs="Times New Roman"/>
              </w:rPr>
              <w:t>14 400 000</w:t>
            </w:r>
          </w:p>
        </w:tc>
        <w:tc>
          <w:tcPr>
            <w:tcW w:w="1050" w:type="dxa"/>
            <w:vMerge w:val="restart"/>
          </w:tcPr>
          <w:p w14:paraId="096E6236" w14:textId="435F01FD" w:rsidR="00752EBA" w:rsidRPr="00BA40DF" w:rsidRDefault="00752EBA" w:rsidP="00752EBA">
            <w:pPr>
              <w:rPr>
                <w:rFonts w:ascii="Times New Roman" w:hAnsi="Times New Roman" w:cs="Times New Roman"/>
              </w:rPr>
            </w:pPr>
            <w:r w:rsidRPr="00BA40DF">
              <w:rPr>
                <w:rFonts w:ascii="Times New Roman" w:hAnsi="Times New Roman" w:cs="Times New Roman"/>
              </w:rPr>
              <w:t>10-5% -20 жыл</w:t>
            </w:r>
          </w:p>
        </w:tc>
        <w:tc>
          <w:tcPr>
            <w:tcW w:w="1176" w:type="dxa"/>
            <w:vAlign w:val="center"/>
          </w:tcPr>
          <w:p w14:paraId="6ABA7A38"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1 440 000</w:t>
            </w:r>
          </w:p>
        </w:tc>
        <w:tc>
          <w:tcPr>
            <w:tcW w:w="1372" w:type="dxa"/>
            <w:vAlign w:val="center"/>
          </w:tcPr>
          <w:p w14:paraId="0EEFB6ED"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648 000</w:t>
            </w:r>
          </w:p>
        </w:tc>
        <w:tc>
          <w:tcPr>
            <w:tcW w:w="1330" w:type="dxa"/>
            <w:vAlign w:val="center"/>
          </w:tcPr>
          <w:p w14:paraId="1D4949E3"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13 608 000</w:t>
            </w:r>
          </w:p>
        </w:tc>
        <w:tc>
          <w:tcPr>
            <w:tcW w:w="1049" w:type="dxa"/>
            <w:vAlign w:val="center"/>
          </w:tcPr>
          <w:p w14:paraId="1FA44E40"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56 700</w:t>
            </w:r>
          </w:p>
        </w:tc>
        <w:tc>
          <w:tcPr>
            <w:tcW w:w="1386" w:type="dxa"/>
            <w:vAlign w:val="center"/>
          </w:tcPr>
          <w:p w14:paraId="7D5ABD58"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6 524 299,2</w:t>
            </w:r>
          </w:p>
        </w:tc>
        <w:tc>
          <w:tcPr>
            <w:tcW w:w="1059" w:type="dxa"/>
            <w:vAlign w:val="center"/>
          </w:tcPr>
          <w:p w14:paraId="1D1EDFD8"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lang w:val="en-US"/>
              </w:rPr>
              <w:t>3,9</w:t>
            </w:r>
          </w:p>
        </w:tc>
      </w:tr>
      <w:tr w:rsidR="00752EBA" w:rsidRPr="00BA40DF" w14:paraId="2A399C46" w14:textId="77777777" w:rsidTr="00752EBA">
        <w:trPr>
          <w:trHeight w:val="127"/>
          <w:jc w:val="center"/>
        </w:trPr>
        <w:tc>
          <w:tcPr>
            <w:tcW w:w="1884" w:type="dxa"/>
            <w:vMerge/>
          </w:tcPr>
          <w:p w14:paraId="363DBB82" w14:textId="77777777" w:rsidR="00752EBA" w:rsidRPr="00BA40DF" w:rsidRDefault="00752EBA" w:rsidP="00797E4F">
            <w:pPr>
              <w:rPr>
                <w:rFonts w:ascii="Times New Roman" w:hAnsi="Times New Roman" w:cs="Times New Roman"/>
              </w:rPr>
            </w:pPr>
          </w:p>
        </w:tc>
        <w:tc>
          <w:tcPr>
            <w:tcW w:w="2552" w:type="dxa"/>
            <w:vMerge/>
          </w:tcPr>
          <w:p w14:paraId="794F2F75" w14:textId="77777777" w:rsidR="00752EBA" w:rsidRPr="00BA40DF" w:rsidRDefault="00752EBA" w:rsidP="00797E4F">
            <w:pPr>
              <w:rPr>
                <w:rFonts w:ascii="Times New Roman" w:hAnsi="Times New Roman" w:cs="Times New Roman"/>
              </w:rPr>
            </w:pPr>
          </w:p>
        </w:tc>
        <w:tc>
          <w:tcPr>
            <w:tcW w:w="1734" w:type="dxa"/>
            <w:vMerge/>
          </w:tcPr>
          <w:p w14:paraId="6DDC9569" w14:textId="77777777" w:rsidR="00752EBA" w:rsidRPr="00BA40DF" w:rsidRDefault="00752EBA" w:rsidP="00797E4F">
            <w:pPr>
              <w:jc w:val="center"/>
              <w:rPr>
                <w:rFonts w:ascii="Times New Roman" w:hAnsi="Times New Roman" w:cs="Times New Roman"/>
              </w:rPr>
            </w:pPr>
          </w:p>
        </w:tc>
        <w:tc>
          <w:tcPr>
            <w:tcW w:w="1050" w:type="dxa"/>
            <w:vMerge/>
          </w:tcPr>
          <w:p w14:paraId="425CCB5D" w14:textId="77777777" w:rsidR="00752EBA" w:rsidRPr="00BA40DF" w:rsidRDefault="00752EBA" w:rsidP="00797E4F">
            <w:pPr>
              <w:jc w:val="center"/>
              <w:rPr>
                <w:rFonts w:ascii="Times New Roman" w:hAnsi="Times New Roman" w:cs="Times New Roman"/>
              </w:rPr>
            </w:pPr>
          </w:p>
        </w:tc>
        <w:tc>
          <w:tcPr>
            <w:tcW w:w="1176" w:type="dxa"/>
            <w:vAlign w:val="center"/>
          </w:tcPr>
          <w:p w14:paraId="7CF2901D"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1 440 000</w:t>
            </w:r>
          </w:p>
        </w:tc>
        <w:tc>
          <w:tcPr>
            <w:tcW w:w="1372" w:type="dxa"/>
            <w:vAlign w:val="center"/>
          </w:tcPr>
          <w:p w14:paraId="008FA6DE"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648 000</w:t>
            </w:r>
          </w:p>
        </w:tc>
        <w:tc>
          <w:tcPr>
            <w:tcW w:w="1330" w:type="dxa"/>
            <w:vAlign w:val="center"/>
          </w:tcPr>
          <w:p w14:paraId="22014FB8"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13 608 000</w:t>
            </w:r>
          </w:p>
        </w:tc>
        <w:tc>
          <w:tcPr>
            <w:tcW w:w="1049" w:type="dxa"/>
            <w:vAlign w:val="center"/>
          </w:tcPr>
          <w:p w14:paraId="275BFABF"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56 700</w:t>
            </w:r>
          </w:p>
        </w:tc>
        <w:tc>
          <w:tcPr>
            <w:tcW w:w="1386" w:type="dxa"/>
            <w:vAlign w:val="center"/>
          </w:tcPr>
          <w:p w14:paraId="0EAF3982"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4 723 124,4</w:t>
            </w:r>
          </w:p>
        </w:tc>
        <w:tc>
          <w:tcPr>
            <w:tcW w:w="1059" w:type="dxa"/>
            <w:vAlign w:val="center"/>
          </w:tcPr>
          <w:p w14:paraId="733DF053"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lang w:val="en-US"/>
              </w:rPr>
              <w:t>5,4</w:t>
            </w:r>
          </w:p>
        </w:tc>
      </w:tr>
      <w:tr w:rsidR="00752EBA" w:rsidRPr="00BA40DF" w14:paraId="3A9B32BD" w14:textId="77777777" w:rsidTr="00752EBA">
        <w:trPr>
          <w:trHeight w:val="127"/>
          <w:jc w:val="center"/>
        </w:trPr>
        <w:tc>
          <w:tcPr>
            <w:tcW w:w="1884" w:type="dxa"/>
            <w:vMerge/>
          </w:tcPr>
          <w:p w14:paraId="79626816" w14:textId="77777777" w:rsidR="00752EBA" w:rsidRPr="00BA40DF" w:rsidRDefault="00752EBA" w:rsidP="00797E4F">
            <w:pPr>
              <w:rPr>
                <w:rFonts w:ascii="Times New Roman" w:hAnsi="Times New Roman" w:cs="Times New Roman"/>
              </w:rPr>
            </w:pPr>
          </w:p>
        </w:tc>
        <w:tc>
          <w:tcPr>
            <w:tcW w:w="2552" w:type="dxa"/>
            <w:vMerge/>
          </w:tcPr>
          <w:p w14:paraId="4F400150" w14:textId="77777777" w:rsidR="00752EBA" w:rsidRPr="00BA40DF" w:rsidRDefault="00752EBA" w:rsidP="00797E4F">
            <w:pPr>
              <w:rPr>
                <w:rFonts w:ascii="Times New Roman" w:hAnsi="Times New Roman" w:cs="Times New Roman"/>
              </w:rPr>
            </w:pPr>
          </w:p>
        </w:tc>
        <w:tc>
          <w:tcPr>
            <w:tcW w:w="1734" w:type="dxa"/>
            <w:vMerge/>
          </w:tcPr>
          <w:p w14:paraId="657F3480" w14:textId="77777777" w:rsidR="00752EBA" w:rsidRPr="00BA40DF" w:rsidRDefault="00752EBA" w:rsidP="00797E4F">
            <w:pPr>
              <w:jc w:val="center"/>
              <w:rPr>
                <w:rFonts w:ascii="Times New Roman" w:hAnsi="Times New Roman" w:cs="Times New Roman"/>
              </w:rPr>
            </w:pPr>
          </w:p>
        </w:tc>
        <w:tc>
          <w:tcPr>
            <w:tcW w:w="1050" w:type="dxa"/>
            <w:vMerge/>
          </w:tcPr>
          <w:p w14:paraId="5C0DF58E" w14:textId="77777777" w:rsidR="00752EBA" w:rsidRPr="00BA40DF" w:rsidRDefault="00752EBA" w:rsidP="00797E4F">
            <w:pPr>
              <w:jc w:val="center"/>
              <w:rPr>
                <w:rFonts w:ascii="Times New Roman" w:hAnsi="Times New Roman" w:cs="Times New Roman"/>
              </w:rPr>
            </w:pPr>
          </w:p>
        </w:tc>
        <w:tc>
          <w:tcPr>
            <w:tcW w:w="1176" w:type="dxa"/>
            <w:vAlign w:val="center"/>
          </w:tcPr>
          <w:p w14:paraId="1E92275F"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1 440 000</w:t>
            </w:r>
          </w:p>
        </w:tc>
        <w:tc>
          <w:tcPr>
            <w:tcW w:w="1372" w:type="dxa"/>
            <w:vAlign w:val="center"/>
          </w:tcPr>
          <w:p w14:paraId="67FD38BB"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648 000</w:t>
            </w:r>
          </w:p>
        </w:tc>
        <w:tc>
          <w:tcPr>
            <w:tcW w:w="1330" w:type="dxa"/>
            <w:vAlign w:val="center"/>
          </w:tcPr>
          <w:p w14:paraId="78765A3D"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13 608 000</w:t>
            </w:r>
          </w:p>
        </w:tc>
        <w:tc>
          <w:tcPr>
            <w:tcW w:w="1049" w:type="dxa"/>
            <w:vAlign w:val="center"/>
          </w:tcPr>
          <w:p w14:paraId="6F70BD1C"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56 700</w:t>
            </w:r>
          </w:p>
        </w:tc>
        <w:tc>
          <w:tcPr>
            <w:tcW w:w="1386" w:type="dxa"/>
            <w:vAlign w:val="center"/>
          </w:tcPr>
          <w:p w14:paraId="5313CB30"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2 921 949,6</w:t>
            </w:r>
          </w:p>
        </w:tc>
        <w:tc>
          <w:tcPr>
            <w:tcW w:w="1059" w:type="dxa"/>
            <w:vAlign w:val="center"/>
          </w:tcPr>
          <w:p w14:paraId="3966DF8F"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lang w:val="en-US"/>
              </w:rPr>
              <w:t>9,2</w:t>
            </w:r>
          </w:p>
        </w:tc>
      </w:tr>
      <w:tr w:rsidR="00752EBA" w:rsidRPr="00BA40DF" w14:paraId="616CD1F5" w14:textId="77777777" w:rsidTr="00752EBA">
        <w:trPr>
          <w:trHeight w:val="190"/>
          <w:jc w:val="center"/>
        </w:trPr>
        <w:tc>
          <w:tcPr>
            <w:tcW w:w="1884" w:type="dxa"/>
            <w:vMerge/>
          </w:tcPr>
          <w:p w14:paraId="7864A092" w14:textId="77777777" w:rsidR="00752EBA" w:rsidRPr="00BA40DF" w:rsidRDefault="00752EBA" w:rsidP="00797E4F">
            <w:pPr>
              <w:rPr>
                <w:rFonts w:ascii="Times New Roman" w:hAnsi="Times New Roman" w:cs="Times New Roman"/>
              </w:rPr>
            </w:pPr>
          </w:p>
        </w:tc>
        <w:tc>
          <w:tcPr>
            <w:tcW w:w="2552" w:type="dxa"/>
            <w:vMerge w:val="restart"/>
          </w:tcPr>
          <w:p w14:paraId="4770F075" w14:textId="36FC69D0" w:rsidR="00752EBA" w:rsidRPr="00BA40DF" w:rsidRDefault="00752EBA" w:rsidP="00752EBA">
            <w:pPr>
              <w:ind w:right="-135"/>
              <w:rPr>
                <w:rFonts w:ascii="Times New Roman" w:hAnsi="Times New Roman" w:cs="Times New Roman"/>
              </w:rPr>
            </w:pPr>
            <w:r w:rsidRPr="00BA40DF">
              <w:rPr>
                <w:rFonts w:ascii="Times New Roman" w:hAnsi="Times New Roman" w:cs="Times New Roman"/>
              </w:rPr>
              <w:t>Астана ж</w:t>
            </w:r>
            <w:r w:rsidRPr="00BA40DF">
              <w:rPr>
                <w:rFonts w:ascii="Times New Roman" w:hAnsi="Times New Roman" w:cs="Times New Roman"/>
                <w:lang w:val="kk-KZ"/>
              </w:rPr>
              <w:t>әне қала ма</w:t>
            </w:r>
            <w:r>
              <w:rPr>
                <w:rFonts w:ascii="Times New Roman" w:hAnsi="Times New Roman" w:cs="Times New Roman"/>
                <w:lang w:val="kk-KZ"/>
              </w:rPr>
              <w:t xml:space="preserve"> </w:t>
            </w:r>
            <w:r w:rsidRPr="00BA40DF">
              <w:rPr>
                <w:rFonts w:ascii="Times New Roman" w:hAnsi="Times New Roman" w:cs="Times New Roman"/>
                <w:lang w:val="kk-KZ"/>
              </w:rPr>
              <w:t>ңындағы аудандар</w:t>
            </w:r>
            <w:r w:rsidRPr="00BA40DF">
              <w:rPr>
                <w:rFonts w:ascii="Times New Roman" w:hAnsi="Times New Roman" w:cs="Times New Roman"/>
              </w:rPr>
              <w:t>: 1 ш.м. бағасы – 220 000 теңге</w:t>
            </w:r>
          </w:p>
        </w:tc>
        <w:tc>
          <w:tcPr>
            <w:tcW w:w="1734" w:type="dxa"/>
            <w:vMerge w:val="restart"/>
          </w:tcPr>
          <w:p w14:paraId="52C5963D" w14:textId="77777777" w:rsidR="00752EBA" w:rsidRPr="00BA40DF" w:rsidRDefault="00752EBA" w:rsidP="00797E4F">
            <w:pPr>
              <w:rPr>
                <w:rFonts w:ascii="Times New Roman" w:hAnsi="Times New Roman" w:cs="Times New Roman"/>
              </w:rPr>
            </w:pPr>
            <w:r w:rsidRPr="00BA40DF">
              <w:rPr>
                <w:rFonts w:ascii="Times New Roman" w:hAnsi="Times New Roman" w:cs="Times New Roman"/>
              </w:rPr>
              <w:t>Пәтер бағасы –</w:t>
            </w:r>
          </w:p>
          <w:p w14:paraId="012184EB" w14:textId="77777777" w:rsidR="00752EBA" w:rsidRPr="00BA40DF" w:rsidRDefault="00752EBA" w:rsidP="00797E4F">
            <w:pPr>
              <w:rPr>
                <w:rFonts w:ascii="Times New Roman" w:hAnsi="Times New Roman" w:cs="Times New Roman"/>
              </w:rPr>
            </w:pPr>
            <w:r w:rsidRPr="00BA40DF">
              <w:rPr>
                <w:rFonts w:ascii="Times New Roman" w:hAnsi="Times New Roman" w:cs="Times New Roman"/>
              </w:rPr>
              <w:t>13 200 000</w:t>
            </w:r>
          </w:p>
        </w:tc>
        <w:tc>
          <w:tcPr>
            <w:tcW w:w="1050" w:type="dxa"/>
            <w:vMerge w:val="restart"/>
          </w:tcPr>
          <w:p w14:paraId="7DF4EE47" w14:textId="660FD3F2" w:rsidR="00752EBA" w:rsidRPr="00BA40DF" w:rsidRDefault="00752EBA" w:rsidP="00752EBA">
            <w:pPr>
              <w:rPr>
                <w:rFonts w:ascii="Times New Roman" w:hAnsi="Times New Roman" w:cs="Times New Roman"/>
              </w:rPr>
            </w:pPr>
            <w:r w:rsidRPr="00BA40DF">
              <w:rPr>
                <w:rFonts w:ascii="Times New Roman" w:hAnsi="Times New Roman" w:cs="Times New Roman"/>
              </w:rPr>
              <w:t>10 -5% -20 жыл</w:t>
            </w:r>
          </w:p>
        </w:tc>
        <w:tc>
          <w:tcPr>
            <w:tcW w:w="1176" w:type="dxa"/>
            <w:vAlign w:val="center"/>
          </w:tcPr>
          <w:p w14:paraId="386621DD"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1 320 000</w:t>
            </w:r>
          </w:p>
        </w:tc>
        <w:tc>
          <w:tcPr>
            <w:tcW w:w="1372" w:type="dxa"/>
            <w:vAlign w:val="center"/>
          </w:tcPr>
          <w:p w14:paraId="412DFB45"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594 000</w:t>
            </w:r>
          </w:p>
        </w:tc>
        <w:tc>
          <w:tcPr>
            <w:tcW w:w="1330" w:type="dxa"/>
            <w:vAlign w:val="center"/>
          </w:tcPr>
          <w:p w14:paraId="1C0D53B2"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12 474 000</w:t>
            </w:r>
          </w:p>
        </w:tc>
        <w:tc>
          <w:tcPr>
            <w:tcW w:w="1049" w:type="dxa"/>
            <w:vAlign w:val="center"/>
          </w:tcPr>
          <w:p w14:paraId="46508E08"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51 975</w:t>
            </w:r>
          </w:p>
        </w:tc>
        <w:tc>
          <w:tcPr>
            <w:tcW w:w="1386" w:type="dxa"/>
            <w:vAlign w:val="center"/>
          </w:tcPr>
          <w:p w14:paraId="1B65B5DB"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rPr>
              <w:t>6 580 999,2</w:t>
            </w:r>
          </w:p>
        </w:tc>
        <w:tc>
          <w:tcPr>
            <w:tcW w:w="1059" w:type="dxa"/>
            <w:vAlign w:val="center"/>
          </w:tcPr>
          <w:p w14:paraId="27FE4A15" w14:textId="77777777" w:rsidR="00752EBA" w:rsidRPr="00BA40DF" w:rsidRDefault="00752EBA" w:rsidP="00752EBA">
            <w:pPr>
              <w:jc w:val="center"/>
              <w:rPr>
                <w:rFonts w:ascii="Times New Roman" w:hAnsi="Times New Roman" w:cs="Times New Roman"/>
              </w:rPr>
            </w:pPr>
            <w:r w:rsidRPr="00BA40DF">
              <w:rPr>
                <w:rFonts w:ascii="Times New Roman" w:hAnsi="Times New Roman" w:cs="Times New Roman"/>
                <w:lang w:val="en-US"/>
              </w:rPr>
              <w:t>3,1</w:t>
            </w:r>
          </w:p>
        </w:tc>
      </w:tr>
      <w:tr w:rsidR="00752EBA" w:rsidRPr="00BA40DF" w14:paraId="3AE80A07" w14:textId="77777777" w:rsidTr="00752EBA">
        <w:trPr>
          <w:trHeight w:val="188"/>
          <w:jc w:val="center"/>
        </w:trPr>
        <w:tc>
          <w:tcPr>
            <w:tcW w:w="1884" w:type="dxa"/>
            <w:vMerge/>
          </w:tcPr>
          <w:p w14:paraId="1C5F8CBA" w14:textId="77777777" w:rsidR="00752EBA" w:rsidRPr="00BA40DF" w:rsidRDefault="00752EBA" w:rsidP="00797E4F">
            <w:pPr>
              <w:rPr>
                <w:rFonts w:ascii="Times New Roman" w:hAnsi="Times New Roman" w:cs="Times New Roman"/>
              </w:rPr>
            </w:pPr>
          </w:p>
        </w:tc>
        <w:tc>
          <w:tcPr>
            <w:tcW w:w="2552" w:type="dxa"/>
            <w:vMerge/>
          </w:tcPr>
          <w:p w14:paraId="18A688F9" w14:textId="77777777" w:rsidR="00752EBA" w:rsidRPr="00BA40DF" w:rsidRDefault="00752EBA" w:rsidP="00797E4F">
            <w:pPr>
              <w:rPr>
                <w:rFonts w:ascii="Times New Roman" w:hAnsi="Times New Roman" w:cs="Times New Roman"/>
              </w:rPr>
            </w:pPr>
          </w:p>
        </w:tc>
        <w:tc>
          <w:tcPr>
            <w:tcW w:w="1734" w:type="dxa"/>
            <w:vMerge/>
          </w:tcPr>
          <w:p w14:paraId="47E18449" w14:textId="77777777" w:rsidR="00752EBA" w:rsidRPr="00BA40DF" w:rsidRDefault="00752EBA" w:rsidP="00797E4F">
            <w:pPr>
              <w:jc w:val="center"/>
              <w:rPr>
                <w:rFonts w:ascii="Times New Roman" w:hAnsi="Times New Roman" w:cs="Times New Roman"/>
              </w:rPr>
            </w:pPr>
          </w:p>
        </w:tc>
        <w:tc>
          <w:tcPr>
            <w:tcW w:w="1050" w:type="dxa"/>
            <w:vMerge/>
          </w:tcPr>
          <w:p w14:paraId="319CB777" w14:textId="77777777" w:rsidR="00752EBA" w:rsidRPr="00BA40DF" w:rsidRDefault="00752EBA" w:rsidP="00797E4F">
            <w:pPr>
              <w:jc w:val="center"/>
              <w:rPr>
                <w:rFonts w:ascii="Times New Roman" w:hAnsi="Times New Roman" w:cs="Times New Roman"/>
              </w:rPr>
            </w:pPr>
          </w:p>
        </w:tc>
        <w:tc>
          <w:tcPr>
            <w:tcW w:w="1176" w:type="dxa"/>
          </w:tcPr>
          <w:p w14:paraId="64372CFD" w14:textId="77777777" w:rsidR="00752EBA" w:rsidRPr="00BA40DF" w:rsidRDefault="00752EBA" w:rsidP="00797E4F">
            <w:pPr>
              <w:rPr>
                <w:rFonts w:ascii="Times New Roman" w:hAnsi="Times New Roman" w:cs="Times New Roman"/>
              </w:rPr>
            </w:pPr>
            <w:r w:rsidRPr="00BA40DF">
              <w:rPr>
                <w:rFonts w:ascii="Times New Roman" w:hAnsi="Times New Roman" w:cs="Times New Roman"/>
              </w:rPr>
              <w:t>1 320 000</w:t>
            </w:r>
          </w:p>
        </w:tc>
        <w:tc>
          <w:tcPr>
            <w:tcW w:w="1372" w:type="dxa"/>
          </w:tcPr>
          <w:p w14:paraId="33C5E12B" w14:textId="77777777" w:rsidR="00752EBA" w:rsidRPr="00BA40DF" w:rsidRDefault="00752EBA" w:rsidP="00797E4F">
            <w:pPr>
              <w:rPr>
                <w:rFonts w:ascii="Times New Roman" w:hAnsi="Times New Roman" w:cs="Times New Roman"/>
              </w:rPr>
            </w:pPr>
            <w:r w:rsidRPr="00BA40DF">
              <w:rPr>
                <w:rFonts w:ascii="Times New Roman" w:hAnsi="Times New Roman" w:cs="Times New Roman"/>
              </w:rPr>
              <w:t>594 000</w:t>
            </w:r>
          </w:p>
        </w:tc>
        <w:tc>
          <w:tcPr>
            <w:tcW w:w="1330" w:type="dxa"/>
          </w:tcPr>
          <w:p w14:paraId="495C00BE" w14:textId="77777777" w:rsidR="00752EBA" w:rsidRPr="00BA40DF" w:rsidRDefault="00752EBA" w:rsidP="00797E4F">
            <w:pPr>
              <w:rPr>
                <w:rFonts w:ascii="Times New Roman" w:hAnsi="Times New Roman" w:cs="Times New Roman"/>
              </w:rPr>
            </w:pPr>
            <w:r w:rsidRPr="00BA40DF">
              <w:rPr>
                <w:rFonts w:ascii="Times New Roman" w:hAnsi="Times New Roman" w:cs="Times New Roman"/>
              </w:rPr>
              <w:t>12 474 000</w:t>
            </w:r>
          </w:p>
        </w:tc>
        <w:tc>
          <w:tcPr>
            <w:tcW w:w="1049" w:type="dxa"/>
          </w:tcPr>
          <w:p w14:paraId="699555DB" w14:textId="77777777" w:rsidR="00752EBA" w:rsidRPr="00BA40DF" w:rsidRDefault="00752EBA" w:rsidP="00797E4F">
            <w:pPr>
              <w:rPr>
                <w:rFonts w:ascii="Times New Roman" w:hAnsi="Times New Roman" w:cs="Times New Roman"/>
              </w:rPr>
            </w:pPr>
            <w:r w:rsidRPr="00BA40DF">
              <w:rPr>
                <w:rFonts w:ascii="Times New Roman" w:hAnsi="Times New Roman" w:cs="Times New Roman"/>
              </w:rPr>
              <w:t>51 975</w:t>
            </w:r>
          </w:p>
        </w:tc>
        <w:tc>
          <w:tcPr>
            <w:tcW w:w="1386" w:type="dxa"/>
          </w:tcPr>
          <w:p w14:paraId="210BB4C9" w14:textId="77777777" w:rsidR="00752EBA" w:rsidRPr="00BA40DF" w:rsidRDefault="00752EBA" w:rsidP="00797E4F">
            <w:pPr>
              <w:rPr>
                <w:rFonts w:ascii="Times New Roman" w:hAnsi="Times New Roman" w:cs="Times New Roman"/>
              </w:rPr>
            </w:pPr>
            <w:r w:rsidRPr="00BA40DF">
              <w:rPr>
                <w:rFonts w:ascii="Times New Roman" w:hAnsi="Times New Roman" w:cs="Times New Roman"/>
              </w:rPr>
              <w:t>4 779 824,4</w:t>
            </w:r>
          </w:p>
        </w:tc>
        <w:tc>
          <w:tcPr>
            <w:tcW w:w="1059" w:type="dxa"/>
          </w:tcPr>
          <w:p w14:paraId="59235105" w14:textId="77777777" w:rsidR="00752EBA" w:rsidRPr="00BA40DF" w:rsidRDefault="00752EBA" w:rsidP="00797E4F">
            <w:pPr>
              <w:rPr>
                <w:rFonts w:ascii="Times New Roman" w:hAnsi="Times New Roman" w:cs="Times New Roman"/>
              </w:rPr>
            </w:pPr>
            <w:r w:rsidRPr="00BA40DF">
              <w:rPr>
                <w:rFonts w:ascii="Times New Roman" w:hAnsi="Times New Roman" w:cs="Times New Roman"/>
                <w:lang w:val="en-US"/>
              </w:rPr>
              <w:t>4,0</w:t>
            </w:r>
          </w:p>
        </w:tc>
      </w:tr>
      <w:tr w:rsidR="00752EBA" w:rsidRPr="00BA40DF" w14:paraId="061DC57E" w14:textId="77777777" w:rsidTr="00752EBA">
        <w:trPr>
          <w:trHeight w:val="188"/>
          <w:jc w:val="center"/>
        </w:trPr>
        <w:tc>
          <w:tcPr>
            <w:tcW w:w="1884" w:type="dxa"/>
            <w:vMerge/>
          </w:tcPr>
          <w:p w14:paraId="04A46BDD" w14:textId="77777777" w:rsidR="00752EBA" w:rsidRPr="00BA40DF" w:rsidRDefault="00752EBA" w:rsidP="00797E4F">
            <w:pPr>
              <w:rPr>
                <w:rFonts w:ascii="Times New Roman" w:hAnsi="Times New Roman" w:cs="Times New Roman"/>
              </w:rPr>
            </w:pPr>
          </w:p>
        </w:tc>
        <w:tc>
          <w:tcPr>
            <w:tcW w:w="2552" w:type="dxa"/>
            <w:vMerge/>
          </w:tcPr>
          <w:p w14:paraId="32CAB628" w14:textId="77777777" w:rsidR="00752EBA" w:rsidRPr="00BA40DF" w:rsidRDefault="00752EBA" w:rsidP="00797E4F">
            <w:pPr>
              <w:rPr>
                <w:rFonts w:ascii="Times New Roman" w:hAnsi="Times New Roman" w:cs="Times New Roman"/>
              </w:rPr>
            </w:pPr>
          </w:p>
        </w:tc>
        <w:tc>
          <w:tcPr>
            <w:tcW w:w="1734" w:type="dxa"/>
            <w:vMerge/>
          </w:tcPr>
          <w:p w14:paraId="25BAF134" w14:textId="77777777" w:rsidR="00752EBA" w:rsidRPr="00BA40DF" w:rsidRDefault="00752EBA" w:rsidP="00797E4F">
            <w:pPr>
              <w:jc w:val="center"/>
              <w:rPr>
                <w:rFonts w:ascii="Times New Roman" w:hAnsi="Times New Roman" w:cs="Times New Roman"/>
              </w:rPr>
            </w:pPr>
          </w:p>
        </w:tc>
        <w:tc>
          <w:tcPr>
            <w:tcW w:w="1050" w:type="dxa"/>
            <w:vMerge/>
          </w:tcPr>
          <w:p w14:paraId="0FC4151C" w14:textId="77777777" w:rsidR="00752EBA" w:rsidRPr="00BA40DF" w:rsidRDefault="00752EBA" w:rsidP="00797E4F">
            <w:pPr>
              <w:jc w:val="center"/>
              <w:rPr>
                <w:rFonts w:ascii="Times New Roman" w:hAnsi="Times New Roman" w:cs="Times New Roman"/>
              </w:rPr>
            </w:pPr>
          </w:p>
        </w:tc>
        <w:tc>
          <w:tcPr>
            <w:tcW w:w="1176" w:type="dxa"/>
          </w:tcPr>
          <w:p w14:paraId="706A9601" w14:textId="77777777" w:rsidR="00752EBA" w:rsidRPr="00BA40DF" w:rsidRDefault="00752EBA" w:rsidP="00797E4F">
            <w:pPr>
              <w:rPr>
                <w:rFonts w:ascii="Times New Roman" w:hAnsi="Times New Roman" w:cs="Times New Roman"/>
              </w:rPr>
            </w:pPr>
            <w:r w:rsidRPr="00BA40DF">
              <w:rPr>
                <w:rFonts w:ascii="Times New Roman" w:hAnsi="Times New Roman" w:cs="Times New Roman"/>
              </w:rPr>
              <w:t>1 320 000</w:t>
            </w:r>
          </w:p>
        </w:tc>
        <w:tc>
          <w:tcPr>
            <w:tcW w:w="1372" w:type="dxa"/>
          </w:tcPr>
          <w:p w14:paraId="4409A577" w14:textId="77777777" w:rsidR="00752EBA" w:rsidRPr="00BA40DF" w:rsidRDefault="00752EBA" w:rsidP="00797E4F">
            <w:pPr>
              <w:rPr>
                <w:rFonts w:ascii="Times New Roman" w:hAnsi="Times New Roman" w:cs="Times New Roman"/>
              </w:rPr>
            </w:pPr>
            <w:r w:rsidRPr="00BA40DF">
              <w:rPr>
                <w:rFonts w:ascii="Times New Roman" w:hAnsi="Times New Roman" w:cs="Times New Roman"/>
              </w:rPr>
              <w:t>594 000</w:t>
            </w:r>
          </w:p>
        </w:tc>
        <w:tc>
          <w:tcPr>
            <w:tcW w:w="1330" w:type="dxa"/>
          </w:tcPr>
          <w:p w14:paraId="411D9EDF" w14:textId="77777777" w:rsidR="00752EBA" w:rsidRPr="00BA40DF" w:rsidRDefault="00752EBA" w:rsidP="00797E4F">
            <w:pPr>
              <w:rPr>
                <w:rFonts w:ascii="Times New Roman" w:hAnsi="Times New Roman" w:cs="Times New Roman"/>
              </w:rPr>
            </w:pPr>
            <w:r w:rsidRPr="00BA40DF">
              <w:rPr>
                <w:rFonts w:ascii="Times New Roman" w:hAnsi="Times New Roman" w:cs="Times New Roman"/>
              </w:rPr>
              <w:t>12 474 000</w:t>
            </w:r>
          </w:p>
        </w:tc>
        <w:tc>
          <w:tcPr>
            <w:tcW w:w="1049" w:type="dxa"/>
          </w:tcPr>
          <w:p w14:paraId="2864A648" w14:textId="77777777" w:rsidR="00752EBA" w:rsidRPr="00BA40DF" w:rsidRDefault="00752EBA" w:rsidP="00797E4F">
            <w:pPr>
              <w:rPr>
                <w:rFonts w:ascii="Times New Roman" w:hAnsi="Times New Roman" w:cs="Times New Roman"/>
              </w:rPr>
            </w:pPr>
            <w:r w:rsidRPr="00BA40DF">
              <w:rPr>
                <w:rFonts w:ascii="Times New Roman" w:hAnsi="Times New Roman" w:cs="Times New Roman"/>
              </w:rPr>
              <w:t>51 975</w:t>
            </w:r>
          </w:p>
        </w:tc>
        <w:tc>
          <w:tcPr>
            <w:tcW w:w="1386" w:type="dxa"/>
          </w:tcPr>
          <w:p w14:paraId="384BE6C2" w14:textId="77777777" w:rsidR="00752EBA" w:rsidRPr="00BA40DF" w:rsidRDefault="00752EBA" w:rsidP="00797E4F">
            <w:pPr>
              <w:rPr>
                <w:rFonts w:ascii="Times New Roman" w:hAnsi="Times New Roman" w:cs="Times New Roman"/>
              </w:rPr>
            </w:pPr>
            <w:r w:rsidRPr="00BA40DF">
              <w:rPr>
                <w:rFonts w:ascii="Times New Roman" w:hAnsi="Times New Roman" w:cs="Times New Roman"/>
              </w:rPr>
              <w:t>2 978 649,6</w:t>
            </w:r>
          </w:p>
        </w:tc>
        <w:tc>
          <w:tcPr>
            <w:tcW w:w="1059" w:type="dxa"/>
          </w:tcPr>
          <w:p w14:paraId="52E068B5" w14:textId="77777777" w:rsidR="00752EBA" w:rsidRPr="00BA40DF" w:rsidRDefault="00752EBA" w:rsidP="00797E4F">
            <w:pPr>
              <w:rPr>
                <w:rFonts w:ascii="Times New Roman" w:hAnsi="Times New Roman" w:cs="Times New Roman"/>
              </w:rPr>
            </w:pPr>
            <w:r w:rsidRPr="00BA40DF">
              <w:rPr>
                <w:rFonts w:ascii="Times New Roman" w:hAnsi="Times New Roman" w:cs="Times New Roman"/>
                <w:lang w:val="en-US"/>
              </w:rPr>
              <w:t>6,8</w:t>
            </w:r>
          </w:p>
        </w:tc>
      </w:tr>
      <w:tr w:rsidR="00752EBA" w:rsidRPr="00BA40DF" w14:paraId="7A48F527" w14:textId="77777777" w:rsidTr="00752EBA">
        <w:trPr>
          <w:trHeight w:val="190"/>
          <w:jc w:val="center"/>
        </w:trPr>
        <w:tc>
          <w:tcPr>
            <w:tcW w:w="1884" w:type="dxa"/>
            <w:vMerge/>
            <w:tcBorders>
              <w:bottom w:val="nil"/>
            </w:tcBorders>
          </w:tcPr>
          <w:p w14:paraId="69D44788" w14:textId="77777777" w:rsidR="00752EBA" w:rsidRPr="00BA40DF" w:rsidRDefault="00752EBA" w:rsidP="00797E4F">
            <w:pPr>
              <w:rPr>
                <w:rFonts w:ascii="Times New Roman" w:hAnsi="Times New Roman" w:cs="Times New Roman"/>
              </w:rPr>
            </w:pPr>
          </w:p>
        </w:tc>
        <w:tc>
          <w:tcPr>
            <w:tcW w:w="2552" w:type="dxa"/>
            <w:tcBorders>
              <w:bottom w:val="nil"/>
            </w:tcBorders>
          </w:tcPr>
          <w:p w14:paraId="2F2F42FB" w14:textId="68DF5EF0" w:rsidR="00752EBA" w:rsidRPr="00752EBA" w:rsidRDefault="00752EBA" w:rsidP="00797E4F">
            <w:pPr>
              <w:rPr>
                <w:rFonts w:ascii="Times New Roman" w:hAnsi="Times New Roman" w:cs="Times New Roman"/>
                <w:lang w:val="kk-KZ"/>
              </w:rPr>
            </w:pPr>
            <w:r w:rsidRPr="00BA40DF">
              <w:rPr>
                <w:rFonts w:ascii="Times New Roman" w:hAnsi="Times New Roman" w:cs="Times New Roman"/>
              </w:rPr>
              <w:t xml:space="preserve">Шымкент </w:t>
            </w:r>
            <w:r w:rsidRPr="00BA40DF">
              <w:rPr>
                <w:rFonts w:ascii="Times New Roman" w:hAnsi="Times New Roman" w:cs="Times New Roman"/>
                <w:lang w:val="kk-KZ"/>
              </w:rPr>
              <w:t xml:space="preserve">және қала </w:t>
            </w:r>
          </w:p>
        </w:tc>
        <w:tc>
          <w:tcPr>
            <w:tcW w:w="1734" w:type="dxa"/>
            <w:tcBorders>
              <w:bottom w:val="nil"/>
            </w:tcBorders>
          </w:tcPr>
          <w:p w14:paraId="2635781F" w14:textId="257A88D0" w:rsidR="00752EBA" w:rsidRPr="00752EBA" w:rsidRDefault="00752EBA" w:rsidP="00797E4F">
            <w:pPr>
              <w:rPr>
                <w:rFonts w:ascii="Times New Roman" w:hAnsi="Times New Roman" w:cs="Times New Roman"/>
                <w:lang w:val="kk-KZ"/>
              </w:rPr>
            </w:pPr>
            <w:r w:rsidRPr="00BA40DF">
              <w:rPr>
                <w:rFonts w:ascii="Times New Roman" w:hAnsi="Times New Roman" w:cs="Times New Roman"/>
              </w:rPr>
              <w:t>Пәтер бағасы</w:t>
            </w:r>
            <w:r>
              <w:rPr>
                <w:rFonts w:ascii="Times New Roman" w:hAnsi="Times New Roman" w:cs="Times New Roman"/>
              </w:rPr>
              <w:t xml:space="preserve"> –</w:t>
            </w:r>
          </w:p>
        </w:tc>
        <w:tc>
          <w:tcPr>
            <w:tcW w:w="1050" w:type="dxa"/>
            <w:tcBorders>
              <w:bottom w:val="nil"/>
            </w:tcBorders>
          </w:tcPr>
          <w:p w14:paraId="6C4E16E0" w14:textId="0ECBCC62" w:rsidR="00752EBA" w:rsidRPr="00BA40DF" w:rsidRDefault="00752EBA" w:rsidP="00752EBA">
            <w:pPr>
              <w:rPr>
                <w:rFonts w:ascii="Times New Roman" w:hAnsi="Times New Roman" w:cs="Times New Roman"/>
              </w:rPr>
            </w:pPr>
            <w:r w:rsidRPr="00BA40DF">
              <w:rPr>
                <w:rFonts w:ascii="Times New Roman" w:hAnsi="Times New Roman" w:cs="Times New Roman"/>
              </w:rPr>
              <w:t>10-5% -</w:t>
            </w:r>
          </w:p>
        </w:tc>
        <w:tc>
          <w:tcPr>
            <w:tcW w:w="1176" w:type="dxa"/>
            <w:tcBorders>
              <w:bottom w:val="nil"/>
            </w:tcBorders>
          </w:tcPr>
          <w:p w14:paraId="0AD07282" w14:textId="77777777" w:rsidR="00752EBA" w:rsidRPr="00BA40DF" w:rsidRDefault="00752EBA" w:rsidP="00797E4F">
            <w:pPr>
              <w:rPr>
                <w:rFonts w:ascii="Times New Roman" w:hAnsi="Times New Roman" w:cs="Times New Roman"/>
              </w:rPr>
            </w:pPr>
            <w:r w:rsidRPr="00BA40DF">
              <w:rPr>
                <w:rFonts w:ascii="Times New Roman" w:hAnsi="Times New Roman" w:cs="Times New Roman"/>
              </w:rPr>
              <w:t>1 200 000</w:t>
            </w:r>
          </w:p>
        </w:tc>
        <w:tc>
          <w:tcPr>
            <w:tcW w:w="1372" w:type="dxa"/>
            <w:tcBorders>
              <w:bottom w:val="nil"/>
            </w:tcBorders>
          </w:tcPr>
          <w:p w14:paraId="79C5A4B0" w14:textId="77777777" w:rsidR="00752EBA" w:rsidRPr="00BA40DF" w:rsidRDefault="00752EBA" w:rsidP="00797E4F">
            <w:pPr>
              <w:rPr>
                <w:rFonts w:ascii="Times New Roman" w:hAnsi="Times New Roman" w:cs="Times New Roman"/>
              </w:rPr>
            </w:pPr>
            <w:r w:rsidRPr="00BA40DF">
              <w:rPr>
                <w:rFonts w:ascii="Times New Roman" w:hAnsi="Times New Roman" w:cs="Times New Roman"/>
              </w:rPr>
              <w:t>540 000</w:t>
            </w:r>
          </w:p>
        </w:tc>
        <w:tc>
          <w:tcPr>
            <w:tcW w:w="1330" w:type="dxa"/>
            <w:tcBorders>
              <w:bottom w:val="nil"/>
            </w:tcBorders>
          </w:tcPr>
          <w:p w14:paraId="2E4BEE5F" w14:textId="77777777" w:rsidR="00752EBA" w:rsidRPr="00BA40DF" w:rsidRDefault="00752EBA" w:rsidP="00797E4F">
            <w:pPr>
              <w:rPr>
                <w:rFonts w:ascii="Times New Roman" w:hAnsi="Times New Roman" w:cs="Times New Roman"/>
              </w:rPr>
            </w:pPr>
            <w:r w:rsidRPr="00BA40DF">
              <w:rPr>
                <w:rFonts w:ascii="Times New Roman" w:hAnsi="Times New Roman" w:cs="Times New Roman"/>
              </w:rPr>
              <w:t>11 340 000</w:t>
            </w:r>
          </w:p>
        </w:tc>
        <w:tc>
          <w:tcPr>
            <w:tcW w:w="1049" w:type="dxa"/>
            <w:tcBorders>
              <w:bottom w:val="nil"/>
            </w:tcBorders>
          </w:tcPr>
          <w:p w14:paraId="320484DC" w14:textId="77777777" w:rsidR="00752EBA" w:rsidRPr="00BA40DF" w:rsidRDefault="00752EBA" w:rsidP="00797E4F">
            <w:pPr>
              <w:rPr>
                <w:rFonts w:ascii="Times New Roman" w:hAnsi="Times New Roman" w:cs="Times New Roman"/>
              </w:rPr>
            </w:pPr>
            <w:r w:rsidRPr="00BA40DF">
              <w:rPr>
                <w:rFonts w:ascii="Times New Roman" w:hAnsi="Times New Roman" w:cs="Times New Roman"/>
              </w:rPr>
              <w:t>47 250</w:t>
            </w:r>
          </w:p>
        </w:tc>
        <w:tc>
          <w:tcPr>
            <w:tcW w:w="1386" w:type="dxa"/>
            <w:tcBorders>
              <w:bottom w:val="nil"/>
            </w:tcBorders>
          </w:tcPr>
          <w:p w14:paraId="7269B74C" w14:textId="77777777" w:rsidR="00752EBA" w:rsidRPr="00BA40DF" w:rsidRDefault="00752EBA" w:rsidP="00797E4F">
            <w:pPr>
              <w:rPr>
                <w:rFonts w:ascii="Times New Roman" w:hAnsi="Times New Roman" w:cs="Times New Roman"/>
              </w:rPr>
            </w:pPr>
            <w:r w:rsidRPr="00BA40DF">
              <w:rPr>
                <w:rFonts w:ascii="Times New Roman" w:hAnsi="Times New Roman" w:cs="Times New Roman"/>
              </w:rPr>
              <w:t>6 637 699,2</w:t>
            </w:r>
          </w:p>
        </w:tc>
        <w:tc>
          <w:tcPr>
            <w:tcW w:w="1059" w:type="dxa"/>
            <w:tcBorders>
              <w:bottom w:val="nil"/>
            </w:tcBorders>
          </w:tcPr>
          <w:p w14:paraId="5CA9D478" w14:textId="77777777" w:rsidR="00752EBA" w:rsidRPr="00BA40DF" w:rsidRDefault="00752EBA" w:rsidP="00797E4F">
            <w:pPr>
              <w:rPr>
                <w:rFonts w:ascii="Times New Roman" w:hAnsi="Times New Roman" w:cs="Times New Roman"/>
              </w:rPr>
            </w:pPr>
            <w:r w:rsidRPr="00BA40DF">
              <w:rPr>
                <w:rFonts w:ascii="Times New Roman" w:hAnsi="Times New Roman" w:cs="Times New Roman"/>
                <w:lang w:val="en-US"/>
              </w:rPr>
              <w:t>2,2</w:t>
            </w:r>
          </w:p>
        </w:tc>
      </w:tr>
      <w:tr w:rsidR="00752EBA" w:rsidRPr="00BA40DF" w14:paraId="7F85FFCB" w14:textId="77777777" w:rsidTr="00752EBA">
        <w:trPr>
          <w:trHeight w:val="127"/>
          <w:jc w:val="center"/>
        </w:trPr>
        <w:tc>
          <w:tcPr>
            <w:tcW w:w="14592" w:type="dxa"/>
            <w:gridSpan w:val="10"/>
            <w:tcBorders>
              <w:top w:val="nil"/>
              <w:left w:val="nil"/>
              <w:right w:val="nil"/>
            </w:tcBorders>
          </w:tcPr>
          <w:p w14:paraId="751DB622" w14:textId="77777777" w:rsidR="00752EBA" w:rsidRDefault="00752EBA" w:rsidP="00752EBA">
            <w:pPr>
              <w:ind w:hanging="97"/>
              <w:rPr>
                <w:rFonts w:ascii="Times New Roman" w:eastAsia="Times New Roman" w:hAnsi="Times New Roman" w:cs="Times New Roman"/>
                <w:sz w:val="28"/>
                <w:szCs w:val="28"/>
                <w:lang w:val="kk-KZ"/>
              </w:rPr>
            </w:pPr>
            <w:r w:rsidRPr="00752EBA">
              <w:rPr>
                <w:rFonts w:ascii="Times New Roman" w:eastAsia="Times New Roman" w:hAnsi="Times New Roman" w:cs="Times New Roman"/>
                <w:sz w:val="28"/>
                <w:szCs w:val="28"/>
                <w:lang w:val="kk-KZ"/>
              </w:rPr>
              <w:t>Е.3-кестенің жалғасы</w:t>
            </w:r>
          </w:p>
          <w:p w14:paraId="5C067A13" w14:textId="3FFF9D43" w:rsidR="00752EBA" w:rsidRPr="00752EBA" w:rsidRDefault="00752EBA" w:rsidP="00752EBA">
            <w:pPr>
              <w:ind w:hanging="97"/>
              <w:rPr>
                <w:rFonts w:ascii="Times New Roman" w:hAnsi="Times New Roman" w:cs="Times New Roman"/>
                <w:sz w:val="16"/>
                <w:szCs w:val="16"/>
                <w:lang w:val="en-US"/>
              </w:rPr>
            </w:pPr>
          </w:p>
        </w:tc>
      </w:tr>
      <w:tr w:rsidR="00752EBA" w:rsidRPr="00BA40DF" w14:paraId="1C7B6F34" w14:textId="77777777" w:rsidTr="00752EBA">
        <w:trPr>
          <w:trHeight w:val="127"/>
          <w:jc w:val="center"/>
        </w:trPr>
        <w:tc>
          <w:tcPr>
            <w:tcW w:w="1884" w:type="dxa"/>
          </w:tcPr>
          <w:p w14:paraId="09F90608" w14:textId="4665D33D" w:rsidR="00752EBA" w:rsidRPr="00752EBA" w:rsidRDefault="00752EBA" w:rsidP="00752EBA">
            <w:pPr>
              <w:jc w:val="center"/>
              <w:rPr>
                <w:rFonts w:ascii="Times New Roman" w:hAnsi="Times New Roman" w:cs="Times New Roman"/>
                <w:lang w:val="kk-KZ"/>
              </w:rPr>
            </w:pPr>
            <w:r>
              <w:rPr>
                <w:rFonts w:ascii="Times New Roman" w:hAnsi="Times New Roman" w:cs="Times New Roman"/>
                <w:lang w:val="kk-KZ"/>
              </w:rPr>
              <w:t>1</w:t>
            </w:r>
          </w:p>
        </w:tc>
        <w:tc>
          <w:tcPr>
            <w:tcW w:w="2552" w:type="dxa"/>
          </w:tcPr>
          <w:p w14:paraId="31690AB8" w14:textId="4B65B196" w:rsidR="00752EBA" w:rsidRPr="00BA40DF" w:rsidRDefault="00752EBA" w:rsidP="00752EBA">
            <w:pPr>
              <w:jc w:val="center"/>
              <w:rPr>
                <w:rFonts w:ascii="Times New Roman" w:hAnsi="Times New Roman" w:cs="Times New Roman"/>
                <w:lang w:val="kk-KZ"/>
              </w:rPr>
            </w:pPr>
            <w:r>
              <w:rPr>
                <w:rFonts w:ascii="Times New Roman" w:hAnsi="Times New Roman" w:cs="Times New Roman"/>
                <w:lang w:val="kk-KZ"/>
              </w:rPr>
              <w:t>2</w:t>
            </w:r>
          </w:p>
        </w:tc>
        <w:tc>
          <w:tcPr>
            <w:tcW w:w="1734" w:type="dxa"/>
          </w:tcPr>
          <w:p w14:paraId="25CCF5F5" w14:textId="175AACF3" w:rsidR="00752EBA" w:rsidRPr="00752EBA" w:rsidRDefault="00752EBA" w:rsidP="00752EBA">
            <w:pPr>
              <w:jc w:val="center"/>
              <w:rPr>
                <w:rFonts w:ascii="Times New Roman" w:hAnsi="Times New Roman" w:cs="Times New Roman"/>
                <w:lang w:val="kk-KZ"/>
              </w:rPr>
            </w:pPr>
            <w:r>
              <w:rPr>
                <w:rFonts w:ascii="Times New Roman" w:hAnsi="Times New Roman" w:cs="Times New Roman"/>
                <w:lang w:val="kk-KZ"/>
              </w:rPr>
              <w:t>3</w:t>
            </w:r>
          </w:p>
        </w:tc>
        <w:tc>
          <w:tcPr>
            <w:tcW w:w="1050" w:type="dxa"/>
          </w:tcPr>
          <w:p w14:paraId="43048BEC" w14:textId="0CA99782" w:rsidR="00752EBA" w:rsidRPr="00752EBA" w:rsidRDefault="00752EBA" w:rsidP="00752EBA">
            <w:pPr>
              <w:jc w:val="center"/>
              <w:rPr>
                <w:rFonts w:ascii="Times New Roman" w:hAnsi="Times New Roman" w:cs="Times New Roman"/>
                <w:lang w:val="kk-KZ"/>
              </w:rPr>
            </w:pPr>
            <w:r>
              <w:rPr>
                <w:rFonts w:ascii="Times New Roman" w:hAnsi="Times New Roman" w:cs="Times New Roman"/>
                <w:lang w:val="kk-KZ"/>
              </w:rPr>
              <w:t>4</w:t>
            </w:r>
          </w:p>
        </w:tc>
        <w:tc>
          <w:tcPr>
            <w:tcW w:w="1176" w:type="dxa"/>
          </w:tcPr>
          <w:p w14:paraId="2078C75C" w14:textId="612616AA" w:rsidR="00752EBA" w:rsidRPr="00752EBA" w:rsidRDefault="00752EBA" w:rsidP="00752EBA">
            <w:pPr>
              <w:jc w:val="center"/>
              <w:rPr>
                <w:rFonts w:ascii="Times New Roman" w:hAnsi="Times New Roman" w:cs="Times New Roman"/>
                <w:lang w:val="kk-KZ"/>
              </w:rPr>
            </w:pPr>
            <w:r>
              <w:rPr>
                <w:rFonts w:ascii="Times New Roman" w:hAnsi="Times New Roman" w:cs="Times New Roman"/>
                <w:lang w:val="kk-KZ"/>
              </w:rPr>
              <w:t>5</w:t>
            </w:r>
          </w:p>
        </w:tc>
        <w:tc>
          <w:tcPr>
            <w:tcW w:w="1372" w:type="dxa"/>
          </w:tcPr>
          <w:p w14:paraId="5484DA1B" w14:textId="0D4059B1" w:rsidR="00752EBA" w:rsidRPr="00752EBA" w:rsidRDefault="00752EBA" w:rsidP="00752EBA">
            <w:pPr>
              <w:jc w:val="center"/>
              <w:rPr>
                <w:rFonts w:ascii="Times New Roman" w:hAnsi="Times New Roman" w:cs="Times New Roman"/>
                <w:lang w:val="kk-KZ"/>
              </w:rPr>
            </w:pPr>
            <w:r>
              <w:rPr>
                <w:rFonts w:ascii="Times New Roman" w:hAnsi="Times New Roman" w:cs="Times New Roman"/>
                <w:lang w:val="kk-KZ"/>
              </w:rPr>
              <w:t>6</w:t>
            </w:r>
          </w:p>
        </w:tc>
        <w:tc>
          <w:tcPr>
            <w:tcW w:w="1330" w:type="dxa"/>
          </w:tcPr>
          <w:p w14:paraId="07B014CE" w14:textId="78BD9E49" w:rsidR="00752EBA" w:rsidRPr="00752EBA" w:rsidRDefault="00752EBA" w:rsidP="00752EBA">
            <w:pPr>
              <w:jc w:val="center"/>
              <w:rPr>
                <w:rFonts w:ascii="Times New Roman" w:hAnsi="Times New Roman" w:cs="Times New Roman"/>
                <w:lang w:val="kk-KZ"/>
              </w:rPr>
            </w:pPr>
            <w:r>
              <w:rPr>
                <w:rFonts w:ascii="Times New Roman" w:hAnsi="Times New Roman" w:cs="Times New Roman"/>
                <w:lang w:val="kk-KZ"/>
              </w:rPr>
              <w:t>7</w:t>
            </w:r>
          </w:p>
        </w:tc>
        <w:tc>
          <w:tcPr>
            <w:tcW w:w="1049" w:type="dxa"/>
          </w:tcPr>
          <w:p w14:paraId="091AD1E5" w14:textId="1D6E3F32" w:rsidR="00752EBA" w:rsidRPr="00752EBA" w:rsidRDefault="00752EBA" w:rsidP="00752EBA">
            <w:pPr>
              <w:jc w:val="center"/>
              <w:rPr>
                <w:rFonts w:ascii="Times New Roman" w:hAnsi="Times New Roman" w:cs="Times New Roman"/>
                <w:lang w:val="kk-KZ"/>
              </w:rPr>
            </w:pPr>
            <w:r>
              <w:rPr>
                <w:rFonts w:ascii="Times New Roman" w:hAnsi="Times New Roman" w:cs="Times New Roman"/>
                <w:lang w:val="kk-KZ"/>
              </w:rPr>
              <w:t>8</w:t>
            </w:r>
          </w:p>
        </w:tc>
        <w:tc>
          <w:tcPr>
            <w:tcW w:w="1386" w:type="dxa"/>
          </w:tcPr>
          <w:p w14:paraId="64F2F45D" w14:textId="297B3190" w:rsidR="00752EBA" w:rsidRPr="00752EBA" w:rsidRDefault="00752EBA" w:rsidP="00752EBA">
            <w:pPr>
              <w:jc w:val="center"/>
              <w:rPr>
                <w:rFonts w:ascii="Times New Roman" w:hAnsi="Times New Roman" w:cs="Times New Roman"/>
                <w:lang w:val="kk-KZ"/>
              </w:rPr>
            </w:pPr>
            <w:r>
              <w:rPr>
                <w:rFonts w:ascii="Times New Roman" w:hAnsi="Times New Roman" w:cs="Times New Roman"/>
                <w:lang w:val="kk-KZ"/>
              </w:rPr>
              <w:t>9</w:t>
            </w:r>
          </w:p>
        </w:tc>
        <w:tc>
          <w:tcPr>
            <w:tcW w:w="1059" w:type="dxa"/>
          </w:tcPr>
          <w:p w14:paraId="57957A23" w14:textId="76293754" w:rsidR="00752EBA" w:rsidRPr="00752EBA" w:rsidRDefault="00752EBA" w:rsidP="00752EBA">
            <w:pPr>
              <w:jc w:val="center"/>
              <w:rPr>
                <w:rFonts w:ascii="Times New Roman" w:hAnsi="Times New Roman" w:cs="Times New Roman"/>
                <w:lang w:val="kk-KZ"/>
              </w:rPr>
            </w:pPr>
            <w:r>
              <w:rPr>
                <w:rFonts w:ascii="Times New Roman" w:hAnsi="Times New Roman" w:cs="Times New Roman"/>
                <w:lang w:val="kk-KZ"/>
              </w:rPr>
              <w:t>10</w:t>
            </w:r>
          </w:p>
        </w:tc>
      </w:tr>
      <w:tr w:rsidR="00752EBA" w:rsidRPr="00BA40DF" w14:paraId="7BBBE969" w14:textId="77777777" w:rsidTr="00752EBA">
        <w:trPr>
          <w:trHeight w:val="127"/>
          <w:jc w:val="center"/>
        </w:trPr>
        <w:tc>
          <w:tcPr>
            <w:tcW w:w="1884" w:type="dxa"/>
            <w:vMerge w:val="restart"/>
          </w:tcPr>
          <w:p w14:paraId="4F6AA06D" w14:textId="77777777" w:rsidR="00752EBA" w:rsidRPr="00BA40DF" w:rsidRDefault="00752EBA" w:rsidP="00797E4F">
            <w:pPr>
              <w:rPr>
                <w:rFonts w:ascii="Times New Roman" w:hAnsi="Times New Roman" w:cs="Times New Roman"/>
              </w:rPr>
            </w:pPr>
          </w:p>
        </w:tc>
        <w:tc>
          <w:tcPr>
            <w:tcW w:w="2552" w:type="dxa"/>
            <w:vMerge w:val="restart"/>
          </w:tcPr>
          <w:p w14:paraId="3D1387D2" w14:textId="77777777" w:rsidR="00752EBA" w:rsidRPr="00BA40DF" w:rsidRDefault="00752EBA" w:rsidP="00752EBA">
            <w:pPr>
              <w:rPr>
                <w:rFonts w:ascii="Times New Roman" w:hAnsi="Times New Roman" w:cs="Times New Roman"/>
              </w:rPr>
            </w:pPr>
            <w:r w:rsidRPr="00BA40DF">
              <w:rPr>
                <w:rFonts w:ascii="Times New Roman" w:hAnsi="Times New Roman" w:cs="Times New Roman"/>
                <w:lang w:val="kk-KZ"/>
              </w:rPr>
              <w:t>маңындағы аудандар</w:t>
            </w:r>
            <w:r w:rsidRPr="00BA40DF">
              <w:rPr>
                <w:rFonts w:ascii="Times New Roman" w:hAnsi="Times New Roman" w:cs="Times New Roman"/>
              </w:rPr>
              <w:t xml:space="preserve"> Алматы: 1 ш.м. бағасы – </w:t>
            </w:r>
          </w:p>
          <w:p w14:paraId="48996192" w14:textId="314E54E3" w:rsidR="00752EBA" w:rsidRPr="00BA40DF" w:rsidRDefault="00752EBA" w:rsidP="00752EBA">
            <w:pPr>
              <w:rPr>
                <w:rFonts w:ascii="Times New Roman" w:hAnsi="Times New Roman" w:cs="Times New Roman"/>
              </w:rPr>
            </w:pPr>
            <w:r w:rsidRPr="00BA40DF">
              <w:rPr>
                <w:rFonts w:ascii="Times New Roman" w:hAnsi="Times New Roman" w:cs="Times New Roman"/>
              </w:rPr>
              <w:t>200 000 теңге</w:t>
            </w:r>
          </w:p>
        </w:tc>
        <w:tc>
          <w:tcPr>
            <w:tcW w:w="1734" w:type="dxa"/>
            <w:vMerge w:val="restart"/>
          </w:tcPr>
          <w:p w14:paraId="3F40EE10" w14:textId="15F76BF1" w:rsidR="00752EBA" w:rsidRPr="00BA40DF" w:rsidRDefault="00752EBA" w:rsidP="00797E4F">
            <w:pPr>
              <w:jc w:val="center"/>
              <w:rPr>
                <w:rFonts w:ascii="Times New Roman" w:hAnsi="Times New Roman" w:cs="Times New Roman"/>
              </w:rPr>
            </w:pPr>
            <w:r w:rsidRPr="00BA40DF">
              <w:rPr>
                <w:rFonts w:ascii="Times New Roman" w:hAnsi="Times New Roman" w:cs="Times New Roman"/>
              </w:rPr>
              <w:t>12 000 000</w:t>
            </w:r>
          </w:p>
        </w:tc>
        <w:tc>
          <w:tcPr>
            <w:tcW w:w="1050" w:type="dxa"/>
            <w:vMerge w:val="restart"/>
          </w:tcPr>
          <w:p w14:paraId="38F9B55A" w14:textId="3B6C90D6" w:rsidR="00752EBA" w:rsidRPr="00BA40DF" w:rsidRDefault="00752EBA" w:rsidP="00797E4F">
            <w:pPr>
              <w:jc w:val="center"/>
              <w:rPr>
                <w:rFonts w:ascii="Times New Roman" w:hAnsi="Times New Roman" w:cs="Times New Roman"/>
              </w:rPr>
            </w:pPr>
            <w:r w:rsidRPr="00BA40DF">
              <w:rPr>
                <w:rFonts w:ascii="Times New Roman" w:hAnsi="Times New Roman" w:cs="Times New Roman"/>
              </w:rPr>
              <w:t>20 жыл</w:t>
            </w:r>
          </w:p>
        </w:tc>
        <w:tc>
          <w:tcPr>
            <w:tcW w:w="1176" w:type="dxa"/>
          </w:tcPr>
          <w:p w14:paraId="5EAF19DB" w14:textId="61FF8B00" w:rsidR="00752EBA" w:rsidRPr="00BA40DF" w:rsidRDefault="00752EBA" w:rsidP="00797E4F">
            <w:pPr>
              <w:rPr>
                <w:rFonts w:ascii="Times New Roman" w:hAnsi="Times New Roman" w:cs="Times New Roman"/>
              </w:rPr>
            </w:pPr>
            <w:r w:rsidRPr="00BA40DF">
              <w:rPr>
                <w:rFonts w:ascii="Times New Roman" w:hAnsi="Times New Roman" w:cs="Times New Roman"/>
              </w:rPr>
              <w:t>1 200 000</w:t>
            </w:r>
          </w:p>
        </w:tc>
        <w:tc>
          <w:tcPr>
            <w:tcW w:w="1372" w:type="dxa"/>
          </w:tcPr>
          <w:p w14:paraId="7E7FD06E" w14:textId="2384741D" w:rsidR="00752EBA" w:rsidRPr="00BA40DF" w:rsidRDefault="00752EBA" w:rsidP="00797E4F">
            <w:pPr>
              <w:rPr>
                <w:rFonts w:ascii="Times New Roman" w:hAnsi="Times New Roman" w:cs="Times New Roman"/>
              </w:rPr>
            </w:pPr>
            <w:r w:rsidRPr="00BA40DF">
              <w:rPr>
                <w:rFonts w:ascii="Times New Roman" w:hAnsi="Times New Roman" w:cs="Times New Roman"/>
              </w:rPr>
              <w:t>540 000</w:t>
            </w:r>
          </w:p>
        </w:tc>
        <w:tc>
          <w:tcPr>
            <w:tcW w:w="1330" w:type="dxa"/>
          </w:tcPr>
          <w:p w14:paraId="086BFF0E" w14:textId="2B6752B4" w:rsidR="00752EBA" w:rsidRPr="00BA40DF" w:rsidRDefault="00752EBA" w:rsidP="00797E4F">
            <w:pPr>
              <w:rPr>
                <w:rFonts w:ascii="Times New Roman" w:hAnsi="Times New Roman" w:cs="Times New Roman"/>
              </w:rPr>
            </w:pPr>
            <w:r w:rsidRPr="00BA40DF">
              <w:rPr>
                <w:rFonts w:ascii="Times New Roman" w:hAnsi="Times New Roman" w:cs="Times New Roman"/>
              </w:rPr>
              <w:t>11 340 000</w:t>
            </w:r>
          </w:p>
        </w:tc>
        <w:tc>
          <w:tcPr>
            <w:tcW w:w="1049" w:type="dxa"/>
          </w:tcPr>
          <w:p w14:paraId="32246F90" w14:textId="35DC98E2" w:rsidR="00752EBA" w:rsidRPr="00BA40DF" w:rsidRDefault="00752EBA" w:rsidP="00797E4F">
            <w:pPr>
              <w:rPr>
                <w:rFonts w:ascii="Times New Roman" w:hAnsi="Times New Roman" w:cs="Times New Roman"/>
              </w:rPr>
            </w:pPr>
            <w:r w:rsidRPr="00BA40DF">
              <w:rPr>
                <w:rFonts w:ascii="Times New Roman" w:hAnsi="Times New Roman" w:cs="Times New Roman"/>
              </w:rPr>
              <w:t>47 250</w:t>
            </w:r>
          </w:p>
        </w:tc>
        <w:tc>
          <w:tcPr>
            <w:tcW w:w="1386" w:type="dxa"/>
          </w:tcPr>
          <w:p w14:paraId="3AD8B8FC" w14:textId="6AE1F99B" w:rsidR="00752EBA" w:rsidRPr="00BA40DF" w:rsidRDefault="00752EBA" w:rsidP="00797E4F">
            <w:pPr>
              <w:rPr>
                <w:rFonts w:ascii="Times New Roman" w:hAnsi="Times New Roman" w:cs="Times New Roman"/>
              </w:rPr>
            </w:pPr>
            <w:r w:rsidRPr="00BA40DF">
              <w:rPr>
                <w:rFonts w:ascii="Times New Roman" w:hAnsi="Times New Roman" w:cs="Times New Roman"/>
              </w:rPr>
              <w:t>4 836 524,4</w:t>
            </w:r>
          </w:p>
        </w:tc>
        <w:tc>
          <w:tcPr>
            <w:tcW w:w="1059" w:type="dxa"/>
          </w:tcPr>
          <w:p w14:paraId="273D74F0" w14:textId="7A319189" w:rsidR="00752EBA" w:rsidRPr="00BA40DF" w:rsidRDefault="00752EBA" w:rsidP="00797E4F">
            <w:pPr>
              <w:rPr>
                <w:rFonts w:ascii="Times New Roman" w:hAnsi="Times New Roman" w:cs="Times New Roman"/>
                <w:lang w:val="en-US"/>
              </w:rPr>
            </w:pPr>
            <w:r w:rsidRPr="00BA40DF">
              <w:rPr>
                <w:rFonts w:ascii="Times New Roman" w:hAnsi="Times New Roman" w:cs="Times New Roman"/>
                <w:lang w:val="en-US"/>
              </w:rPr>
              <w:t>3,1</w:t>
            </w:r>
          </w:p>
        </w:tc>
      </w:tr>
      <w:tr w:rsidR="00752EBA" w:rsidRPr="00BA40DF" w14:paraId="2DF84370" w14:textId="77777777" w:rsidTr="00752EBA">
        <w:trPr>
          <w:trHeight w:val="127"/>
          <w:jc w:val="center"/>
        </w:trPr>
        <w:tc>
          <w:tcPr>
            <w:tcW w:w="1884" w:type="dxa"/>
            <w:vMerge/>
          </w:tcPr>
          <w:p w14:paraId="5923CA6B" w14:textId="77777777" w:rsidR="00752EBA" w:rsidRPr="00BA40DF" w:rsidRDefault="00752EBA" w:rsidP="00797E4F">
            <w:pPr>
              <w:rPr>
                <w:rFonts w:ascii="Times New Roman" w:hAnsi="Times New Roman" w:cs="Times New Roman"/>
              </w:rPr>
            </w:pPr>
          </w:p>
        </w:tc>
        <w:tc>
          <w:tcPr>
            <w:tcW w:w="2552" w:type="dxa"/>
            <w:vMerge/>
          </w:tcPr>
          <w:p w14:paraId="4D194010" w14:textId="77777777" w:rsidR="00752EBA" w:rsidRPr="00BA40DF" w:rsidRDefault="00752EBA" w:rsidP="00797E4F">
            <w:pPr>
              <w:rPr>
                <w:rFonts w:ascii="Times New Roman" w:hAnsi="Times New Roman" w:cs="Times New Roman"/>
              </w:rPr>
            </w:pPr>
          </w:p>
        </w:tc>
        <w:tc>
          <w:tcPr>
            <w:tcW w:w="1734" w:type="dxa"/>
            <w:vMerge/>
          </w:tcPr>
          <w:p w14:paraId="5CBB93CE" w14:textId="77777777" w:rsidR="00752EBA" w:rsidRPr="00BA40DF" w:rsidRDefault="00752EBA" w:rsidP="00797E4F">
            <w:pPr>
              <w:jc w:val="center"/>
              <w:rPr>
                <w:rFonts w:ascii="Times New Roman" w:hAnsi="Times New Roman" w:cs="Times New Roman"/>
              </w:rPr>
            </w:pPr>
          </w:p>
        </w:tc>
        <w:tc>
          <w:tcPr>
            <w:tcW w:w="1050" w:type="dxa"/>
            <w:vMerge/>
          </w:tcPr>
          <w:p w14:paraId="2322388E" w14:textId="77777777" w:rsidR="00752EBA" w:rsidRPr="00BA40DF" w:rsidRDefault="00752EBA" w:rsidP="00797E4F">
            <w:pPr>
              <w:jc w:val="center"/>
              <w:rPr>
                <w:rFonts w:ascii="Times New Roman" w:hAnsi="Times New Roman" w:cs="Times New Roman"/>
              </w:rPr>
            </w:pPr>
          </w:p>
        </w:tc>
        <w:tc>
          <w:tcPr>
            <w:tcW w:w="1176" w:type="dxa"/>
          </w:tcPr>
          <w:p w14:paraId="72E05695" w14:textId="5AA93A11" w:rsidR="00752EBA" w:rsidRPr="00BA40DF" w:rsidRDefault="00752EBA" w:rsidP="00797E4F">
            <w:pPr>
              <w:rPr>
                <w:rFonts w:ascii="Times New Roman" w:hAnsi="Times New Roman" w:cs="Times New Roman"/>
              </w:rPr>
            </w:pPr>
            <w:r w:rsidRPr="00BA40DF">
              <w:rPr>
                <w:rFonts w:ascii="Times New Roman" w:hAnsi="Times New Roman" w:cs="Times New Roman"/>
              </w:rPr>
              <w:t>1 200 000</w:t>
            </w:r>
          </w:p>
        </w:tc>
        <w:tc>
          <w:tcPr>
            <w:tcW w:w="1372" w:type="dxa"/>
          </w:tcPr>
          <w:p w14:paraId="23667868" w14:textId="29257D69" w:rsidR="00752EBA" w:rsidRPr="00BA40DF" w:rsidRDefault="00752EBA" w:rsidP="00797E4F">
            <w:pPr>
              <w:rPr>
                <w:rFonts w:ascii="Times New Roman" w:hAnsi="Times New Roman" w:cs="Times New Roman"/>
              </w:rPr>
            </w:pPr>
            <w:r w:rsidRPr="00BA40DF">
              <w:rPr>
                <w:rFonts w:ascii="Times New Roman" w:hAnsi="Times New Roman" w:cs="Times New Roman"/>
              </w:rPr>
              <w:t>540 000</w:t>
            </w:r>
          </w:p>
        </w:tc>
        <w:tc>
          <w:tcPr>
            <w:tcW w:w="1330" w:type="dxa"/>
          </w:tcPr>
          <w:p w14:paraId="2D260560" w14:textId="1E48F9D1" w:rsidR="00752EBA" w:rsidRPr="00BA40DF" w:rsidRDefault="00752EBA" w:rsidP="00797E4F">
            <w:pPr>
              <w:rPr>
                <w:rFonts w:ascii="Times New Roman" w:hAnsi="Times New Roman" w:cs="Times New Roman"/>
              </w:rPr>
            </w:pPr>
            <w:r w:rsidRPr="00BA40DF">
              <w:rPr>
                <w:rFonts w:ascii="Times New Roman" w:hAnsi="Times New Roman" w:cs="Times New Roman"/>
              </w:rPr>
              <w:t>11 340 000</w:t>
            </w:r>
          </w:p>
        </w:tc>
        <w:tc>
          <w:tcPr>
            <w:tcW w:w="1049" w:type="dxa"/>
          </w:tcPr>
          <w:p w14:paraId="26A8F451" w14:textId="70A48424" w:rsidR="00752EBA" w:rsidRPr="00BA40DF" w:rsidRDefault="00752EBA" w:rsidP="00797E4F">
            <w:pPr>
              <w:rPr>
                <w:rFonts w:ascii="Times New Roman" w:hAnsi="Times New Roman" w:cs="Times New Roman"/>
              </w:rPr>
            </w:pPr>
            <w:r w:rsidRPr="00BA40DF">
              <w:rPr>
                <w:rFonts w:ascii="Times New Roman" w:hAnsi="Times New Roman" w:cs="Times New Roman"/>
              </w:rPr>
              <w:t>47 250</w:t>
            </w:r>
          </w:p>
        </w:tc>
        <w:tc>
          <w:tcPr>
            <w:tcW w:w="1386" w:type="dxa"/>
          </w:tcPr>
          <w:p w14:paraId="3AB182FF" w14:textId="726E4246" w:rsidR="00752EBA" w:rsidRPr="00BA40DF" w:rsidRDefault="00752EBA" w:rsidP="00797E4F">
            <w:pPr>
              <w:rPr>
                <w:rFonts w:ascii="Times New Roman" w:hAnsi="Times New Roman" w:cs="Times New Roman"/>
              </w:rPr>
            </w:pPr>
            <w:r w:rsidRPr="00BA40DF">
              <w:rPr>
                <w:rFonts w:ascii="Times New Roman" w:hAnsi="Times New Roman" w:cs="Times New Roman"/>
              </w:rPr>
              <w:t>3 035 349,6</w:t>
            </w:r>
          </w:p>
        </w:tc>
        <w:tc>
          <w:tcPr>
            <w:tcW w:w="1059" w:type="dxa"/>
          </w:tcPr>
          <w:p w14:paraId="46FB339F" w14:textId="0AF17889" w:rsidR="00752EBA" w:rsidRPr="00BA40DF" w:rsidRDefault="00752EBA" w:rsidP="00797E4F">
            <w:pPr>
              <w:rPr>
                <w:rFonts w:ascii="Times New Roman" w:hAnsi="Times New Roman" w:cs="Times New Roman"/>
                <w:lang w:val="en-US"/>
              </w:rPr>
            </w:pPr>
            <w:r w:rsidRPr="00BA40DF">
              <w:rPr>
                <w:rFonts w:ascii="Times New Roman" w:hAnsi="Times New Roman" w:cs="Times New Roman"/>
                <w:lang w:val="en-US"/>
              </w:rPr>
              <w:t>4,8</w:t>
            </w:r>
          </w:p>
        </w:tc>
      </w:tr>
      <w:tr w:rsidR="00752EBA" w:rsidRPr="00BA40DF" w14:paraId="09CA39CE" w14:textId="77777777" w:rsidTr="00752EBA">
        <w:trPr>
          <w:trHeight w:val="127"/>
          <w:jc w:val="center"/>
        </w:trPr>
        <w:tc>
          <w:tcPr>
            <w:tcW w:w="1884" w:type="dxa"/>
            <w:vMerge w:val="restart"/>
          </w:tcPr>
          <w:p w14:paraId="6891A858" w14:textId="77777777" w:rsidR="00752EBA" w:rsidRPr="00BA40DF" w:rsidRDefault="00752EBA" w:rsidP="00797E4F">
            <w:pPr>
              <w:rPr>
                <w:rFonts w:ascii="Times New Roman" w:hAnsi="Times New Roman" w:cs="Times New Roman"/>
              </w:rPr>
            </w:pPr>
          </w:p>
        </w:tc>
        <w:tc>
          <w:tcPr>
            <w:tcW w:w="2552" w:type="dxa"/>
            <w:vMerge w:val="restart"/>
          </w:tcPr>
          <w:p w14:paraId="6DAFC5D3" w14:textId="77777777" w:rsidR="00752EBA" w:rsidRPr="00BA40DF" w:rsidRDefault="00752EBA" w:rsidP="00752EBA">
            <w:pPr>
              <w:rPr>
                <w:rFonts w:ascii="Times New Roman" w:hAnsi="Times New Roman" w:cs="Times New Roman"/>
              </w:rPr>
            </w:pPr>
            <w:r w:rsidRPr="00BA40DF">
              <w:rPr>
                <w:rFonts w:ascii="Times New Roman" w:hAnsi="Times New Roman" w:cs="Times New Roman"/>
              </w:rPr>
              <w:t xml:space="preserve">Ақтөбе, Атырау, Түркістан, Қарағанды: 1 ш.м. бағасы – </w:t>
            </w:r>
          </w:p>
          <w:p w14:paraId="36F423F1" w14:textId="0B451569" w:rsidR="00752EBA" w:rsidRPr="00BA40DF" w:rsidRDefault="00752EBA" w:rsidP="00752EBA">
            <w:pPr>
              <w:rPr>
                <w:rFonts w:ascii="Times New Roman" w:hAnsi="Times New Roman" w:cs="Times New Roman"/>
              </w:rPr>
            </w:pPr>
            <w:r w:rsidRPr="00BA40DF">
              <w:rPr>
                <w:rFonts w:ascii="Times New Roman" w:hAnsi="Times New Roman" w:cs="Times New Roman"/>
              </w:rPr>
              <w:t>180 000 теңге</w:t>
            </w:r>
          </w:p>
        </w:tc>
        <w:tc>
          <w:tcPr>
            <w:tcW w:w="1734" w:type="dxa"/>
            <w:vMerge w:val="restart"/>
          </w:tcPr>
          <w:p w14:paraId="18C7EE1D" w14:textId="77777777" w:rsidR="00752EBA" w:rsidRPr="00BA40DF" w:rsidRDefault="00752EBA" w:rsidP="00752EBA">
            <w:pPr>
              <w:rPr>
                <w:rFonts w:ascii="Times New Roman" w:hAnsi="Times New Roman" w:cs="Times New Roman"/>
              </w:rPr>
            </w:pPr>
            <w:r w:rsidRPr="00BA40DF">
              <w:rPr>
                <w:rFonts w:ascii="Times New Roman" w:hAnsi="Times New Roman" w:cs="Times New Roman"/>
              </w:rPr>
              <w:t>Пәтер бағасы –</w:t>
            </w:r>
          </w:p>
          <w:p w14:paraId="4F13A493" w14:textId="49067F9D" w:rsidR="00752EBA" w:rsidRPr="00BA40DF" w:rsidRDefault="00752EBA" w:rsidP="00752EBA">
            <w:pPr>
              <w:jc w:val="center"/>
              <w:rPr>
                <w:rFonts w:ascii="Times New Roman" w:hAnsi="Times New Roman" w:cs="Times New Roman"/>
              </w:rPr>
            </w:pPr>
            <w:r w:rsidRPr="00BA40DF">
              <w:rPr>
                <w:rFonts w:ascii="Times New Roman" w:hAnsi="Times New Roman" w:cs="Times New Roman"/>
              </w:rPr>
              <w:t>10 000 000</w:t>
            </w:r>
          </w:p>
        </w:tc>
        <w:tc>
          <w:tcPr>
            <w:tcW w:w="1050" w:type="dxa"/>
            <w:vMerge w:val="restart"/>
          </w:tcPr>
          <w:p w14:paraId="3F9D74F1" w14:textId="65C914B6" w:rsidR="00752EBA" w:rsidRPr="00BA40DF" w:rsidRDefault="00752EBA" w:rsidP="00797E4F">
            <w:pPr>
              <w:jc w:val="center"/>
              <w:rPr>
                <w:rFonts w:ascii="Times New Roman" w:hAnsi="Times New Roman" w:cs="Times New Roman"/>
              </w:rPr>
            </w:pPr>
            <w:r w:rsidRPr="00BA40DF">
              <w:rPr>
                <w:rFonts w:ascii="Times New Roman" w:hAnsi="Times New Roman" w:cs="Times New Roman"/>
              </w:rPr>
              <w:t>10-5% -20 жыл</w:t>
            </w:r>
          </w:p>
        </w:tc>
        <w:tc>
          <w:tcPr>
            <w:tcW w:w="1176" w:type="dxa"/>
          </w:tcPr>
          <w:p w14:paraId="169C1DB7" w14:textId="6771232D" w:rsidR="00752EBA" w:rsidRPr="00BA40DF" w:rsidRDefault="00752EBA" w:rsidP="00797E4F">
            <w:pPr>
              <w:rPr>
                <w:rFonts w:ascii="Times New Roman" w:hAnsi="Times New Roman" w:cs="Times New Roman"/>
              </w:rPr>
            </w:pPr>
            <w:r w:rsidRPr="00BA40DF">
              <w:rPr>
                <w:rFonts w:ascii="Times New Roman" w:hAnsi="Times New Roman" w:cs="Times New Roman"/>
              </w:rPr>
              <w:t>1 000 000</w:t>
            </w:r>
          </w:p>
        </w:tc>
        <w:tc>
          <w:tcPr>
            <w:tcW w:w="1372" w:type="dxa"/>
          </w:tcPr>
          <w:p w14:paraId="7E2CB8FD" w14:textId="7A5F51BB" w:rsidR="00752EBA" w:rsidRPr="00BA40DF" w:rsidRDefault="00752EBA" w:rsidP="00797E4F">
            <w:pPr>
              <w:rPr>
                <w:rFonts w:ascii="Times New Roman" w:hAnsi="Times New Roman" w:cs="Times New Roman"/>
              </w:rPr>
            </w:pPr>
            <w:r w:rsidRPr="00BA40DF">
              <w:rPr>
                <w:rFonts w:ascii="Times New Roman" w:hAnsi="Times New Roman" w:cs="Times New Roman"/>
              </w:rPr>
              <w:t>450 000</w:t>
            </w:r>
          </w:p>
        </w:tc>
        <w:tc>
          <w:tcPr>
            <w:tcW w:w="1330" w:type="dxa"/>
          </w:tcPr>
          <w:p w14:paraId="14C1B501" w14:textId="35CF71B7" w:rsidR="00752EBA" w:rsidRPr="00BA40DF" w:rsidRDefault="00752EBA" w:rsidP="00797E4F">
            <w:pPr>
              <w:rPr>
                <w:rFonts w:ascii="Times New Roman" w:hAnsi="Times New Roman" w:cs="Times New Roman"/>
              </w:rPr>
            </w:pPr>
            <w:r w:rsidRPr="00BA40DF">
              <w:rPr>
                <w:rFonts w:ascii="Times New Roman" w:hAnsi="Times New Roman" w:cs="Times New Roman"/>
              </w:rPr>
              <w:t>9 450 000</w:t>
            </w:r>
          </w:p>
        </w:tc>
        <w:tc>
          <w:tcPr>
            <w:tcW w:w="1049" w:type="dxa"/>
          </w:tcPr>
          <w:p w14:paraId="66499AD6" w14:textId="724A39D7" w:rsidR="00752EBA" w:rsidRPr="00BA40DF" w:rsidRDefault="00752EBA" w:rsidP="00797E4F">
            <w:pPr>
              <w:rPr>
                <w:rFonts w:ascii="Times New Roman" w:hAnsi="Times New Roman" w:cs="Times New Roman"/>
              </w:rPr>
            </w:pPr>
            <w:r w:rsidRPr="00BA40DF">
              <w:rPr>
                <w:rFonts w:ascii="Times New Roman" w:hAnsi="Times New Roman" w:cs="Times New Roman"/>
              </w:rPr>
              <w:t>39 375</w:t>
            </w:r>
          </w:p>
        </w:tc>
        <w:tc>
          <w:tcPr>
            <w:tcW w:w="1386" w:type="dxa"/>
          </w:tcPr>
          <w:p w14:paraId="30C5FBC7" w14:textId="2499EE6F" w:rsidR="00752EBA" w:rsidRPr="00BA40DF" w:rsidRDefault="00752EBA" w:rsidP="00797E4F">
            <w:pPr>
              <w:rPr>
                <w:rFonts w:ascii="Times New Roman" w:hAnsi="Times New Roman" w:cs="Times New Roman"/>
              </w:rPr>
            </w:pPr>
            <w:r w:rsidRPr="00BA40DF">
              <w:rPr>
                <w:rFonts w:ascii="Times New Roman" w:hAnsi="Times New Roman" w:cs="Times New Roman"/>
              </w:rPr>
              <w:t>6 732 199,2</w:t>
            </w:r>
          </w:p>
        </w:tc>
        <w:tc>
          <w:tcPr>
            <w:tcW w:w="1059" w:type="dxa"/>
          </w:tcPr>
          <w:p w14:paraId="3658DAAF" w14:textId="405CDF6E" w:rsidR="00752EBA" w:rsidRPr="00BA40DF" w:rsidRDefault="00752EBA" w:rsidP="00797E4F">
            <w:pPr>
              <w:rPr>
                <w:rFonts w:ascii="Times New Roman" w:hAnsi="Times New Roman" w:cs="Times New Roman"/>
                <w:lang w:val="en-US"/>
              </w:rPr>
            </w:pPr>
            <w:r w:rsidRPr="00BA40DF">
              <w:rPr>
                <w:rFonts w:ascii="Times New Roman" w:hAnsi="Times New Roman" w:cs="Times New Roman"/>
                <w:lang w:val="en-US"/>
              </w:rPr>
              <w:t>3,9</w:t>
            </w:r>
          </w:p>
        </w:tc>
      </w:tr>
      <w:tr w:rsidR="00752EBA" w:rsidRPr="00BA40DF" w14:paraId="6B0778C5" w14:textId="77777777" w:rsidTr="00752EBA">
        <w:trPr>
          <w:trHeight w:val="127"/>
          <w:jc w:val="center"/>
        </w:trPr>
        <w:tc>
          <w:tcPr>
            <w:tcW w:w="1884" w:type="dxa"/>
            <w:vMerge/>
          </w:tcPr>
          <w:p w14:paraId="4DF9BB1D" w14:textId="77777777" w:rsidR="00752EBA" w:rsidRPr="00BA40DF" w:rsidRDefault="00752EBA" w:rsidP="00797E4F">
            <w:pPr>
              <w:rPr>
                <w:rFonts w:ascii="Times New Roman" w:hAnsi="Times New Roman" w:cs="Times New Roman"/>
              </w:rPr>
            </w:pPr>
          </w:p>
        </w:tc>
        <w:tc>
          <w:tcPr>
            <w:tcW w:w="2552" w:type="dxa"/>
            <w:vMerge/>
          </w:tcPr>
          <w:p w14:paraId="008C2786" w14:textId="77777777" w:rsidR="00752EBA" w:rsidRPr="00BA40DF" w:rsidRDefault="00752EBA" w:rsidP="00797E4F">
            <w:pPr>
              <w:rPr>
                <w:rFonts w:ascii="Times New Roman" w:hAnsi="Times New Roman" w:cs="Times New Roman"/>
              </w:rPr>
            </w:pPr>
          </w:p>
        </w:tc>
        <w:tc>
          <w:tcPr>
            <w:tcW w:w="1734" w:type="dxa"/>
            <w:vMerge/>
          </w:tcPr>
          <w:p w14:paraId="1BD4E6F2" w14:textId="77777777" w:rsidR="00752EBA" w:rsidRPr="00BA40DF" w:rsidRDefault="00752EBA" w:rsidP="00797E4F">
            <w:pPr>
              <w:jc w:val="center"/>
              <w:rPr>
                <w:rFonts w:ascii="Times New Roman" w:hAnsi="Times New Roman" w:cs="Times New Roman"/>
              </w:rPr>
            </w:pPr>
          </w:p>
        </w:tc>
        <w:tc>
          <w:tcPr>
            <w:tcW w:w="1050" w:type="dxa"/>
            <w:vMerge/>
          </w:tcPr>
          <w:p w14:paraId="51AC8C49" w14:textId="77777777" w:rsidR="00752EBA" w:rsidRPr="00BA40DF" w:rsidRDefault="00752EBA" w:rsidP="00797E4F">
            <w:pPr>
              <w:jc w:val="center"/>
              <w:rPr>
                <w:rFonts w:ascii="Times New Roman" w:hAnsi="Times New Roman" w:cs="Times New Roman"/>
              </w:rPr>
            </w:pPr>
          </w:p>
        </w:tc>
        <w:tc>
          <w:tcPr>
            <w:tcW w:w="1176" w:type="dxa"/>
          </w:tcPr>
          <w:p w14:paraId="638E9E9A" w14:textId="45F46743" w:rsidR="00752EBA" w:rsidRPr="00BA40DF" w:rsidRDefault="00752EBA" w:rsidP="00797E4F">
            <w:pPr>
              <w:rPr>
                <w:rFonts w:ascii="Times New Roman" w:hAnsi="Times New Roman" w:cs="Times New Roman"/>
              </w:rPr>
            </w:pPr>
            <w:r w:rsidRPr="00BA40DF">
              <w:rPr>
                <w:rFonts w:ascii="Times New Roman" w:hAnsi="Times New Roman" w:cs="Times New Roman"/>
              </w:rPr>
              <w:t>1 000 000</w:t>
            </w:r>
          </w:p>
        </w:tc>
        <w:tc>
          <w:tcPr>
            <w:tcW w:w="1372" w:type="dxa"/>
          </w:tcPr>
          <w:p w14:paraId="71676684" w14:textId="4C2A492F" w:rsidR="00752EBA" w:rsidRPr="00BA40DF" w:rsidRDefault="00752EBA" w:rsidP="00797E4F">
            <w:pPr>
              <w:rPr>
                <w:rFonts w:ascii="Times New Roman" w:hAnsi="Times New Roman" w:cs="Times New Roman"/>
              </w:rPr>
            </w:pPr>
            <w:r w:rsidRPr="00BA40DF">
              <w:rPr>
                <w:rFonts w:ascii="Times New Roman" w:hAnsi="Times New Roman" w:cs="Times New Roman"/>
              </w:rPr>
              <w:t>450 000</w:t>
            </w:r>
          </w:p>
        </w:tc>
        <w:tc>
          <w:tcPr>
            <w:tcW w:w="1330" w:type="dxa"/>
          </w:tcPr>
          <w:p w14:paraId="26D4B75D" w14:textId="0D4673BB" w:rsidR="00752EBA" w:rsidRPr="00BA40DF" w:rsidRDefault="00752EBA" w:rsidP="00797E4F">
            <w:pPr>
              <w:rPr>
                <w:rFonts w:ascii="Times New Roman" w:hAnsi="Times New Roman" w:cs="Times New Roman"/>
              </w:rPr>
            </w:pPr>
            <w:r w:rsidRPr="00BA40DF">
              <w:rPr>
                <w:rFonts w:ascii="Times New Roman" w:hAnsi="Times New Roman" w:cs="Times New Roman"/>
              </w:rPr>
              <w:t>9 450 000</w:t>
            </w:r>
          </w:p>
        </w:tc>
        <w:tc>
          <w:tcPr>
            <w:tcW w:w="1049" w:type="dxa"/>
          </w:tcPr>
          <w:p w14:paraId="498B235B" w14:textId="62D296BC" w:rsidR="00752EBA" w:rsidRPr="00BA40DF" w:rsidRDefault="00752EBA" w:rsidP="00797E4F">
            <w:pPr>
              <w:rPr>
                <w:rFonts w:ascii="Times New Roman" w:hAnsi="Times New Roman" w:cs="Times New Roman"/>
              </w:rPr>
            </w:pPr>
            <w:r w:rsidRPr="00BA40DF">
              <w:rPr>
                <w:rFonts w:ascii="Times New Roman" w:hAnsi="Times New Roman" w:cs="Times New Roman"/>
              </w:rPr>
              <w:t>39 375</w:t>
            </w:r>
          </w:p>
        </w:tc>
        <w:tc>
          <w:tcPr>
            <w:tcW w:w="1386" w:type="dxa"/>
          </w:tcPr>
          <w:p w14:paraId="79D83937" w14:textId="43EDA747" w:rsidR="00752EBA" w:rsidRPr="00BA40DF" w:rsidRDefault="00752EBA" w:rsidP="00797E4F">
            <w:pPr>
              <w:rPr>
                <w:rFonts w:ascii="Times New Roman" w:hAnsi="Times New Roman" w:cs="Times New Roman"/>
              </w:rPr>
            </w:pPr>
            <w:r w:rsidRPr="00BA40DF">
              <w:rPr>
                <w:rFonts w:ascii="Times New Roman" w:hAnsi="Times New Roman" w:cs="Times New Roman"/>
              </w:rPr>
              <w:t>4 931 024,4</w:t>
            </w:r>
          </w:p>
        </w:tc>
        <w:tc>
          <w:tcPr>
            <w:tcW w:w="1059" w:type="dxa"/>
          </w:tcPr>
          <w:p w14:paraId="7717E70B" w14:textId="0F3727BC" w:rsidR="00752EBA" w:rsidRPr="00BA40DF" w:rsidRDefault="00752EBA" w:rsidP="00797E4F">
            <w:pPr>
              <w:rPr>
                <w:rFonts w:ascii="Times New Roman" w:hAnsi="Times New Roman" w:cs="Times New Roman"/>
                <w:lang w:val="en-US"/>
              </w:rPr>
            </w:pPr>
            <w:r w:rsidRPr="00BA40DF">
              <w:rPr>
                <w:rFonts w:ascii="Times New Roman" w:hAnsi="Times New Roman" w:cs="Times New Roman"/>
                <w:lang w:val="en-US"/>
              </w:rPr>
              <w:t>5,4</w:t>
            </w:r>
          </w:p>
        </w:tc>
      </w:tr>
      <w:tr w:rsidR="00752EBA" w:rsidRPr="00BA40DF" w14:paraId="7EBEE1BB" w14:textId="77777777" w:rsidTr="00752EBA">
        <w:trPr>
          <w:trHeight w:val="127"/>
          <w:jc w:val="center"/>
        </w:trPr>
        <w:tc>
          <w:tcPr>
            <w:tcW w:w="1884" w:type="dxa"/>
            <w:vMerge/>
          </w:tcPr>
          <w:p w14:paraId="735C2C01" w14:textId="77777777" w:rsidR="00752EBA" w:rsidRPr="00BA40DF" w:rsidRDefault="00752EBA" w:rsidP="00797E4F">
            <w:pPr>
              <w:rPr>
                <w:rFonts w:ascii="Times New Roman" w:hAnsi="Times New Roman" w:cs="Times New Roman"/>
              </w:rPr>
            </w:pPr>
          </w:p>
        </w:tc>
        <w:tc>
          <w:tcPr>
            <w:tcW w:w="2552" w:type="dxa"/>
            <w:vMerge/>
          </w:tcPr>
          <w:p w14:paraId="321111EF" w14:textId="77777777" w:rsidR="00752EBA" w:rsidRPr="00BA40DF" w:rsidRDefault="00752EBA" w:rsidP="00797E4F">
            <w:pPr>
              <w:rPr>
                <w:rFonts w:ascii="Times New Roman" w:hAnsi="Times New Roman" w:cs="Times New Roman"/>
              </w:rPr>
            </w:pPr>
          </w:p>
        </w:tc>
        <w:tc>
          <w:tcPr>
            <w:tcW w:w="1734" w:type="dxa"/>
            <w:vMerge/>
          </w:tcPr>
          <w:p w14:paraId="53E9C322" w14:textId="77777777" w:rsidR="00752EBA" w:rsidRPr="00BA40DF" w:rsidRDefault="00752EBA" w:rsidP="00797E4F">
            <w:pPr>
              <w:jc w:val="center"/>
              <w:rPr>
                <w:rFonts w:ascii="Times New Roman" w:hAnsi="Times New Roman" w:cs="Times New Roman"/>
              </w:rPr>
            </w:pPr>
          </w:p>
        </w:tc>
        <w:tc>
          <w:tcPr>
            <w:tcW w:w="1050" w:type="dxa"/>
            <w:vMerge/>
          </w:tcPr>
          <w:p w14:paraId="49EFC9DD" w14:textId="77777777" w:rsidR="00752EBA" w:rsidRPr="00BA40DF" w:rsidRDefault="00752EBA" w:rsidP="00797E4F">
            <w:pPr>
              <w:jc w:val="center"/>
              <w:rPr>
                <w:rFonts w:ascii="Times New Roman" w:hAnsi="Times New Roman" w:cs="Times New Roman"/>
              </w:rPr>
            </w:pPr>
          </w:p>
        </w:tc>
        <w:tc>
          <w:tcPr>
            <w:tcW w:w="1176" w:type="dxa"/>
          </w:tcPr>
          <w:p w14:paraId="0F200D50" w14:textId="51FC2213" w:rsidR="00752EBA" w:rsidRPr="00BA40DF" w:rsidRDefault="00752EBA" w:rsidP="00797E4F">
            <w:pPr>
              <w:rPr>
                <w:rFonts w:ascii="Times New Roman" w:hAnsi="Times New Roman" w:cs="Times New Roman"/>
              </w:rPr>
            </w:pPr>
            <w:r w:rsidRPr="00BA40DF">
              <w:rPr>
                <w:rFonts w:ascii="Times New Roman" w:hAnsi="Times New Roman" w:cs="Times New Roman"/>
              </w:rPr>
              <w:t>1 000 000</w:t>
            </w:r>
          </w:p>
        </w:tc>
        <w:tc>
          <w:tcPr>
            <w:tcW w:w="1372" w:type="dxa"/>
          </w:tcPr>
          <w:p w14:paraId="5BAB6A5C" w14:textId="50B41761" w:rsidR="00752EBA" w:rsidRPr="00BA40DF" w:rsidRDefault="00752EBA" w:rsidP="00797E4F">
            <w:pPr>
              <w:rPr>
                <w:rFonts w:ascii="Times New Roman" w:hAnsi="Times New Roman" w:cs="Times New Roman"/>
              </w:rPr>
            </w:pPr>
            <w:r w:rsidRPr="00BA40DF">
              <w:rPr>
                <w:rFonts w:ascii="Times New Roman" w:hAnsi="Times New Roman" w:cs="Times New Roman"/>
              </w:rPr>
              <w:t>450 000</w:t>
            </w:r>
          </w:p>
        </w:tc>
        <w:tc>
          <w:tcPr>
            <w:tcW w:w="1330" w:type="dxa"/>
          </w:tcPr>
          <w:p w14:paraId="5A1C4361" w14:textId="27F1D455" w:rsidR="00752EBA" w:rsidRPr="00BA40DF" w:rsidRDefault="00752EBA" w:rsidP="00797E4F">
            <w:pPr>
              <w:rPr>
                <w:rFonts w:ascii="Times New Roman" w:hAnsi="Times New Roman" w:cs="Times New Roman"/>
              </w:rPr>
            </w:pPr>
            <w:r w:rsidRPr="00BA40DF">
              <w:rPr>
                <w:rFonts w:ascii="Times New Roman" w:hAnsi="Times New Roman" w:cs="Times New Roman"/>
              </w:rPr>
              <w:t>9 450 000</w:t>
            </w:r>
          </w:p>
        </w:tc>
        <w:tc>
          <w:tcPr>
            <w:tcW w:w="1049" w:type="dxa"/>
          </w:tcPr>
          <w:p w14:paraId="0951D907" w14:textId="036B9088" w:rsidR="00752EBA" w:rsidRPr="00BA40DF" w:rsidRDefault="00752EBA" w:rsidP="00797E4F">
            <w:pPr>
              <w:rPr>
                <w:rFonts w:ascii="Times New Roman" w:hAnsi="Times New Roman" w:cs="Times New Roman"/>
              </w:rPr>
            </w:pPr>
            <w:r w:rsidRPr="00BA40DF">
              <w:rPr>
                <w:rFonts w:ascii="Times New Roman" w:hAnsi="Times New Roman" w:cs="Times New Roman"/>
              </w:rPr>
              <w:t>39 375</w:t>
            </w:r>
          </w:p>
        </w:tc>
        <w:tc>
          <w:tcPr>
            <w:tcW w:w="1386" w:type="dxa"/>
          </w:tcPr>
          <w:p w14:paraId="23FF8D87" w14:textId="5094681A" w:rsidR="00752EBA" w:rsidRPr="00BA40DF" w:rsidRDefault="00752EBA" w:rsidP="00797E4F">
            <w:pPr>
              <w:rPr>
                <w:rFonts w:ascii="Times New Roman" w:hAnsi="Times New Roman" w:cs="Times New Roman"/>
              </w:rPr>
            </w:pPr>
            <w:r w:rsidRPr="00BA40DF">
              <w:rPr>
                <w:rFonts w:ascii="Times New Roman" w:hAnsi="Times New Roman" w:cs="Times New Roman"/>
              </w:rPr>
              <w:t>3 129 849,6</w:t>
            </w:r>
          </w:p>
        </w:tc>
        <w:tc>
          <w:tcPr>
            <w:tcW w:w="1059" w:type="dxa"/>
          </w:tcPr>
          <w:p w14:paraId="1DE53F6C" w14:textId="686A9E36" w:rsidR="00752EBA" w:rsidRPr="00BA40DF" w:rsidRDefault="00752EBA" w:rsidP="00797E4F">
            <w:pPr>
              <w:rPr>
                <w:rFonts w:ascii="Times New Roman" w:hAnsi="Times New Roman" w:cs="Times New Roman"/>
                <w:lang w:val="en-US"/>
              </w:rPr>
            </w:pPr>
            <w:r w:rsidRPr="00BA40DF">
              <w:rPr>
                <w:rFonts w:ascii="Times New Roman" w:hAnsi="Times New Roman" w:cs="Times New Roman"/>
                <w:lang w:val="en-US"/>
              </w:rPr>
              <w:t>9,2</w:t>
            </w:r>
          </w:p>
        </w:tc>
      </w:tr>
      <w:tr w:rsidR="00752EBA" w:rsidRPr="00BA40DF" w14:paraId="3FE71EED" w14:textId="77777777" w:rsidTr="00752EBA">
        <w:trPr>
          <w:trHeight w:val="127"/>
          <w:jc w:val="center"/>
        </w:trPr>
        <w:tc>
          <w:tcPr>
            <w:tcW w:w="1884" w:type="dxa"/>
            <w:vMerge w:val="restart"/>
          </w:tcPr>
          <w:p w14:paraId="29C03580" w14:textId="77777777" w:rsidR="00752EBA" w:rsidRPr="00BA40DF" w:rsidRDefault="00752EBA" w:rsidP="00797E4F">
            <w:pPr>
              <w:rPr>
                <w:rFonts w:ascii="Times New Roman" w:hAnsi="Times New Roman" w:cs="Times New Roman"/>
              </w:rPr>
            </w:pPr>
          </w:p>
        </w:tc>
        <w:tc>
          <w:tcPr>
            <w:tcW w:w="2552" w:type="dxa"/>
            <w:vMerge w:val="restart"/>
          </w:tcPr>
          <w:p w14:paraId="4DD1363B" w14:textId="2D040AEA" w:rsidR="00752EBA" w:rsidRPr="00BA40DF" w:rsidRDefault="00752EBA" w:rsidP="00797E4F">
            <w:pPr>
              <w:rPr>
                <w:rFonts w:ascii="Times New Roman" w:hAnsi="Times New Roman" w:cs="Times New Roman"/>
              </w:rPr>
            </w:pPr>
            <w:r w:rsidRPr="00BA40DF">
              <w:rPr>
                <w:rFonts w:ascii="Times New Roman" w:hAnsi="Times New Roman" w:cs="Times New Roman"/>
              </w:rPr>
              <w:t>Қалған аймақтар: 1 ш.м. бағасы – 160 000 теңге</w:t>
            </w:r>
          </w:p>
        </w:tc>
        <w:tc>
          <w:tcPr>
            <w:tcW w:w="1734" w:type="dxa"/>
            <w:vMerge w:val="restart"/>
          </w:tcPr>
          <w:p w14:paraId="2FF8E4C0" w14:textId="77777777" w:rsidR="00752EBA" w:rsidRPr="00BA40DF" w:rsidRDefault="00752EBA" w:rsidP="00752EBA">
            <w:pPr>
              <w:jc w:val="both"/>
              <w:rPr>
                <w:rFonts w:ascii="Times New Roman" w:hAnsi="Times New Roman" w:cs="Times New Roman"/>
              </w:rPr>
            </w:pPr>
            <w:r w:rsidRPr="00BA40DF">
              <w:rPr>
                <w:rFonts w:ascii="Times New Roman" w:hAnsi="Times New Roman" w:cs="Times New Roman"/>
              </w:rPr>
              <w:t>Пәтер бағасы –</w:t>
            </w:r>
          </w:p>
          <w:p w14:paraId="6E1A6141" w14:textId="3D8D9D43" w:rsidR="00752EBA" w:rsidRPr="00BA40DF" w:rsidRDefault="00752EBA" w:rsidP="00752EBA">
            <w:pPr>
              <w:jc w:val="both"/>
              <w:rPr>
                <w:rFonts w:ascii="Times New Roman" w:hAnsi="Times New Roman" w:cs="Times New Roman"/>
              </w:rPr>
            </w:pPr>
            <w:r w:rsidRPr="00BA40DF">
              <w:rPr>
                <w:rFonts w:ascii="Times New Roman" w:hAnsi="Times New Roman" w:cs="Times New Roman"/>
              </w:rPr>
              <w:t>9 600</w:t>
            </w:r>
            <w:r>
              <w:rPr>
                <w:rFonts w:ascii="Times New Roman" w:hAnsi="Times New Roman" w:cs="Times New Roman"/>
              </w:rPr>
              <w:t> </w:t>
            </w:r>
            <w:r w:rsidRPr="00BA40DF">
              <w:rPr>
                <w:rFonts w:ascii="Times New Roman" w:hAnsi="Times New Roman" w:cs="Times New Roman"/>
              </w:rPr>
              <w:t>000</w:t>
            </w:r>
          </w:p>
        </w:tc>
        <w:tc>
          <w:tcPr>
            <w:tcW w:w="1050" w:type="dxa"/>
            <w:vMerge w:val="restart"/>
          </w:tcPr>
          <w:p w14:paraId="0511E311" w14:textId="05E84994" w:rsidR="00752EBA" w:rsidRPr="00BA40DF" w:rsidRDefault="00752EBA" w:rsidP="00797E4F">
            <w:pPr>
              <w:jc w:val="center"/>
              <w:rPr>
                <w:rFonts w:ascii="Times New Roman" w:hAnsi="Times New Roman" w:cs="Times New Roman"/>
              </w:rPr>
            </w:pPr>
            <w:r w:rsidRPr="00BA40DF">
              <w:rPr>
                <w:rFonts w:ascii="Times New Roman" w:hAnsi="Times New Roman" w:cs="Times New Roman"/>
              </w:rPr>
              <w:t>10-5% -20 жыл</w:t>
            </w:r>
          </w:p>
        </w:tc>
        <w:tc>
          <w:tcPr>
            <w:tcW w:w="1176" w:type="dxa"/>
          </w:tcPr>
          <w:p w14:paraId="1A40BE99" w14:textId="79814620" w:rsidR="00752EBA" w:rsidRPr="00BA40DF" w:rsidRDefault="00752EBA" w:rsidP="00797E4F">
            <w:pPr>
              <w:rPr>
                <w:rFonts w:ascii="Times New Roman" w:hAnsi="Times New Roman" w:cs="Times New Roman"/>
              </w:rPr>
            </w:pPr>
            <w:r w:rsidRPr="00BA40DF">
              <w:rPr>
                <w:rFonts w:ascii="Times New Roman" w:hAnsi="Times New Roman" w:cs="Times New Roman"/>
              </w:rPr>
              <w:t>960 000</w:t>
            </w:r>
          </w:p>
        </w:tc>
        <w:tc>
          <w:tcPr>
            <w:tcW w:w="1372" w:type="dxa"/>
          </w:tcPr>
          <w:p w14:paraId="40DCA8A2" w14:textId="6F6C2C7D" w:rsidR="00752EBA" w:rsidRPr="00BA40DF" w:rsidRDefault="00752EBA" w:rsidP="00797E4F">
            <w:pPr>
              <w:rPr>
                <w:rFonts w:ascii="Times New Roman" w:hAnsi="Times New Roman" w:cs="Times New Roman"/>
              </w:rPr>
            </w:pPr>
            <w:r w:rsidRPr="00BA40DF">
              <w:rPr>
                <w:rFonts w:ascii="Times New Roman" w:hAnsi="Times New Roman" w:cs="Times New Roman"/>
              </w:rPr>
              <w:t>432 000</w:t>
            </w:r>
          </w:p>
        </w:tc>
        <w:tc>
          <w:tcPr>
            <w:tcW w:w="1330" w:type="dxa"/>
          </w:tcPr>
          <w:p w14:paraId="6C3E1967" w14:textId="23F3A2C9" w:rsidR="00752EBA" w:rsidRPr="00BA40DF" w:rsidRDefault="00752EBA" w:rsidP="00797E4F">
            <w:pPr>
              <w:rPr>
                <w:rFonts w:ascii="Times New Roman" w:hAnsi="Times New Roman" w:cs="Times New Roman"/>
              </w:rPr>
            </w:pPr>
            <w:r w:rsidRPr="00BA40DF">
              <w:rPr>
                <w:rFonts w:ascii="Times New Roman" w:hAnsi="Times New Roman" w:cs="Times New Roman"/>
              </w:rPr>
              <w:t>9 072 000</w:t>
            </w:r>
          </w:p>
        </w:tc>
        <w:tc>
          <w:tcPr>
            <w:tcW w:w="1049" w:type="dxa"/>
          </w:tcPr>
          <w:p w14:paraId="25617A5B" w14:textId="54B8B7BC" w:rsidR="00752EBA" w:rsidRPr="00BA40DF" w:rsidRDefault="00752EBA" w:rsidP="00797E4F">
            <w:pPr>
              <w:rPr>
                <w:rFonts w:ascii="Times New Roman" w:hAnsi="Times New Roman" w:cs="Times New Roman"/>
              </w:rPr>
            </w:pPr>
            <w:r w:rsidRPr="00BA40DF">
              <w:rPr>
                <w:rFonts w:ascii="Times New Roman" w:hAnsi="Times New Roman" w:cs="Times New Roman"/>
              </w:rPr>
              <w:t>37 800</w:t>
            </w:r>
          </w:p>
        </w:tc>
        <w:tc>
          <w:tcPr>
            <w:tcW w:w="1386" w:type="dxa"/>
          </w:tcPr>
          <w:p w14:paraId="279FCB27" w14:textId="4D6D8269" w:rsidR="00752EBA" w:rsidRPr="00BA40DF" w:rsidRDefault="00752EBA" w:rsidP="00797E4F">
            <w:pPr>
              <w:rPr>
                <w:rFonts w:ascii="Times New Roman" w:hAnsi="Times New Roman" w:cs="Times New Roman"/>
              </w:rPr>
            </w:pPr>
            <w:r w:rsidRPr="00BA40DF">
              <w:rPr>
                <w:rFonts w:ascii="Times New Roman" w:hAnsi="Times New Roman" w:cs="Times New Roman"/>
              </w:rPr>
              <w:t>6 751 099,2</w:t>
            </w:r>
          </w:p>
        </w:tc>
        <w:tc>
          <w:tcPr>
            <w:tcW w:w="1059" w:type="dxa"/>
          </w:tcPr>
          <w:p w14:paraId="384165B2" w14:textId="7D30CB2F" w:rsidR="00752EBA" w:rsidRPr="00752EBA" w:rsidRDefault="00752EBA" w:rsidP="00797E4F">
            <w:pPr>
              <w:rPr>
                <w:rFonts w:ascii="Times New Roman" w:hAnsi="Times New Roman" w:cs="Times New Roman"/>
              </w:rPr>
            </w:pPr>
            <w:r w:rsidRPr="00BA40DF">
              <w:rPr>
                <w:rFonts w:ascii="Times New Roman" w:hAnsi="Times New Roman" w:cs="Times New Roman"/>
                <w:lang w:val="en-US"/>
              </w:rPr>
              <w:t>3,1</w:t>
            </w:r>
          </w:p>
        </w:tc>
      </w:tr>
      <w:tr w:rsidR="00752EBA" w:rsidRPr="00BA40DF" w14:paraId="0D1E01CC" w14:textId="77777777" w:rsidTr="00752EBA">
        <w:trPr>
          <w:trHeight w:val="127"/>
          <w:jc w:val="center"/>
        </w:trPr>
        <w:tc>
          <w:tcPr>
            <w:tcW w:w="1884" w:type="dxa"/>
            <w:vMerge/>
          </w:tcPr>
          <w:p w14:paraId="6883AD94" w14:textId="77777777" w:rsidR="00752EBA" w:rsidRPr="00BA40DF" w:rsidRDefault="00752EBA" w:rsidP="00797E4F">
            <w:pPr>
              <w:rPr>
                <w:rFonts w:ascii="Times New Roman" w:hAnsi="Times New Roman" w:cs="Times New Roman"/>
              </w:rPr>
            </w:pPr>
          </w:p>
        </w:tc>
        <w:tc>
          <w:tcPr>
            <w:tcW w:w="2552" w:type="dxa"/>
            <w:vMerge/>
          </w:tcPr>
          <w:p w14:paraId="1EA70805" w14:textId="77777777" w:rsidR="00752EBA" w:rsidRPr="00BA40DF" w:rsidRDefault="00752EBA" w:rsidP="00797E4F">
            <w:pPr>
              <w:rPr>
                <w:rFonts w:ascii="Times New Roman" w:hAnsi="Times New Roman" w:cs="Times New Roman"/>
              </w:rPr>
            </w:pPr>
          </w:p>
        </w:tc>
        <w:tc>
          <w:tcPr>
            <w:tcW w:w="1734" w:type="dxa"/>
            <w:vMerge/>
          </w:tcPr>
          <w:p w14:paraId="08EB67F5" w14:textId="77777777" w:rsidR="00752EBA" w:rsidRPr="00BA40DF" w:rsidRDefault="00752EBA" w:rsidP="00797E4F">
            <w:pPr>
              <w:jc w:val="center"/>
              <w:rPr>
                <w:rFonts w:ascii="Times New Roman" w:hAnsi="Times New Roman" w:cs="Times New Roman"/>
              </w:rPr>
            </w:pPr>
          </w:p>
        </w:tc>
        <w:tc>
          <w:tcPr>
            <w:tcW w:w="1050" w:type="dxa"/>
            <w:vMerge/>
          </w:tcPr>
          <w:p w14:paraId="49FFE810" w14:textId="77777777" w:rsidR="00752EBA" w:rsidRPr="00BA40DF" w:rsidRDefault="00752EBA" w:rsidP="00797E4F">
            <w:pPr>
              <w:jc w:val="center"/>
              <w:rPr>
                <w:rFonts w:ascii="Times New Roman" w:hAnsi="Times New Roman" w:cs="Times New Roman"/>
              </w:rPr>
            </w:pPr>
          </w:p>
        </w:tc>
        <w:tc>
          <w:tcPr>
            <w:tcW w:w="1176" w:type="dxa"/>
          </w:tcPr>
          <w:p w14:paraId="79768148" w14:textId="53EFD07F" w:rsidR="00752EBA" w:rsidRPr="00BA40DF" w:rsidRDefault="00752EBA" w:rsidP="00797E4F">
            <w:pPr>
              <w:rPr>
                <w:rFonts w:ascii="Times New Roman" w:hAnsi="Times New Roman" w:cs="Times New Roman"/>
              </w:rPr>
            </w:pPr>
            <w:r w:rsidRPr="00BA40DF">
              <w:rPr>
                <w:rFonts w:ascii="Times New Roman" w:hAnsi="Times New Roman" w:cs="Times New Roman"/>
              </w:rPr>
              <w:t>960 000</w:t>
            </w:r>
          </w:p>
        </w:tc>
        <w:tc>
          <w:tcPr>
            <w:tcW w:w="1372" w:type="dxa"/>
          </w:tcPr>
          <w:p w14:paraId="524A8E55" w14:textId="321E6CBB" w:rsidR="00752EBA" w:rsidRPr="00BA40DF" w:rsidRDefault="00752EBA" w:rsidP="00797E4F">
            <w:pPr>
              <w:rPr>
                <w:rFonts w:ascii="Times New Roman" w:hAnsi="Times New Roman" w:cs="Times New Roman"/>
              </w:rPr>
            </w:pPr>
            <w:r w:rsidRPr="00BA40DF">
              <w:rPr>
                <w:rFonts w:ascii="Times New Roman" w:hAnsi="Times New Roman" w:cs="Times New Roman"/>
              </w:rPr>
              <w:t>432 000</w:t>
            </w:r>
          </w:p>
        </w:tc>
        <w:tc>
          <w:tcPr>
            <w:tcW w:w="1330" w:type="dxa"/>
          </w:tcPr>
          <w:p w14:paraId="1143315E" w14:textId="543E1E8B" w:rsidR="00752EBA" w:rsidRPr="00BA40DF" w:rsidRDefault="00752EBA" w:rsidP="00797E4F">
            <w:pPr>
              <w:rPr>
                <w:rFonts w:ascii="Times New Roman" w:hAnsi="Times New Roman" w:cs="Times New Roman"/>
              </w:rPr>
            </w:pPr>
            <w:r w:rsidRPr="00BA40DF">
              <w:rPr>
                <w:rFonts w:ascii="Times New Roman" w:hAnsi="Times New Roman" w:cs="Times New Roman"/>
              </w:rPr>
              <w:t>9 072 000</w:t>
            </w:r>
          </w:p>
        </w:tc>
        <w:tc>
          <w:tcPr>
            <w:tcW w:w="1049" w:type="dxa"/>
          </w:tcPr>
          <w:p w14:paraId="59C9987F" w14:textId="6E26A7D0" w:rsidR="00752EBA" w:rsidRPr="00BA40DF" w:rsidRDefault="00752EBA" w:rsidP="00797E4F">
            <w:pPr>
              <w:rPr>
                <w:rFonts w:ascii="Times New Roman" w:hAnsi="Times New Roman" w:cs="Times New Roman"/>
              </w:rPr>
            </w:pPr>
            <w:r w:rsidRPr="00BA40DF">
              <w:rPr>
                <w:rFonts w:ascii="Times New Roman" w:hAnsi="Times New Roman" w:cs="Times New Roman"/>
              </w:rPr>
              <w:t>37 800</w:t>
            </w:r>
          </w:p>
        </w:tc>
        <w:tc>
          <w:tcPr>
            <w:tcW w:w="1386" w:type="dxa"/>
          </w:tcPr>
          <w:p w14:paraId="25EC2691" w14:textId="5C00D74A" w:rsidR="00752EBA" w:rsidRPr="00BA40DF" w:rsidRDefault="00752EBA" w:rsidP="00797E4F">
            <w:pPr>
              <w:rPr>
                <w:rFonts w:ascii="Times New Roman" w:hAnsi="Times New Roman" w:cs="Times New Roman"/>
              </w:rPr>
            </w:pPr>
            <w:r w:rsidRPr="00BA40DF">
              <w:rPr>
                <w:rFonts w:ascii="Times New Roman" w:hAnsi="Times New Roman" w:cs="Times New Roman"/>
              </w:rPr>
              <w:t>4 949 924,4</w:t>
            </w:r>
          </w:p>
        </w:tc>
        <w:tc>
          <w:tcPr>
            <w:tcW w:w="1059" w:type="dxa"/>
          </w:tcPr>
          <w:p w14:paraId="6F9047C3" w14:textId="27500DF9" w:rsidR="00752EBA" w:rsidRPr="00752EBA" w:rsidRDefault="00752EBA" w:rsidP="00797E4F">
            <w:pPr>
              <w:rPr>
                <w:rFonts w:ascii="Times New Roman" w:hAnsi="Times New Roman" w:cs="Times New Roman"/>
              </w:rPr>
            </w:pPr>
            <w:r w:rsidRPr="00BA40DF">
              <w:rPr>
                <w:rFonts w:ascii="Times New Roman" w:hAnsi="Times New Roman" w:cs="Times New Roman"/>
                <w:lang w:val="en-US"/>
              </w:rPr>
              <w:t>4,0</w:t>
            </w:r>
          </w:p>
        </w:tc>
      </w:tr>
      <w:tr w:rsidR="00752EBA" w:rsidRPr="00BA40DF" w14:paraId="6B94DD32" w14:textId="77777777" w:rsidTr="00752EBA">
        <w:trPr>
          <w:trHeight w:val="127"/>
          <w:jc w:val="center"/>
        </w:trPr>
        <w:tc>
          <w:tcPr>
            <w:tcW w:w="1884" w:type="dxa"/>
            <w:vMerge/>
          </w:tcPr>
          <w:p w14:paraId="35BFDB6E" w14:textId="77777777" w:rsidR="00752EBA" w:rsidRPr="00BA40DF" w:rsidRDefault="00752EBA" w:rsidP="00797E4F">
            <w:pPr>
              <w:rPr>
                <w:rFonts w:ascii="Times New Roman" w:hAnsi="Times New Roman" w:cs="Times New Roman"/>
              </w:rPr>
            </w:pPr>
          </w:p>
        </w:tc>
        <w:tc>
          <w:tcPr>
            <w:tcW w:w="2552" w:type="dxa"/>
            <w:vMerge/>
          </w:tcPr>
          <w:p w14:paraId="1C51DA3D" w14:textId="77777777" w:rsidR="00752EBA" w:rsidRPr="00BA40DF" w:rsidRDefault="00752EBA" w:rsidP="00797E4F">
            <w:pPr>
              <w:rPr>
                <w:rFonts w:ascii="Times New Roman" w:hAnsi="Times New Roman" w:cs="Times New Roman"/>
              </w:rPr>
            </w:pPr>
          </w:p>
        </w:tc>
        <w:tc>
          <w:tcPr>
            <w:tcW w:w="1734" w:type="dxa"/>
            <w:vMerge/>
          </w:tcPr>
          <w:p w14:paraId="0B2E1062" w14:textId="77777777" w:rsidR="00752EBA" w:rsidRPr="00BA40DF" w:rsidRDefault="00752EBA" w:rsidP="00797E4F">
            <w:pPr>
              <w:jc w:val="center"/>
              <w:rPr>
                <w:rFonts w:ascii="Times New Roman" w:hAnsi="Times New Roman" w:cs="Times New Roman"/>
              </w:rPr>
            </w:pPr>
          </w:p>
        </w:tc>
        <w:tc>
          <w:tcPr>
            <w:tcW w:w="1050" w:type="dxa"/>
            <w:vMerge/>
          </w:tcPr>
          <w:p w14:paraId="01373840" w14:textId="77777777" w:rsidR="00752EBA" w:rsidRPr="00BA40DF" w:rsidRDefault="00752EBA" w:rsidP="00797E4F">
            <w:pPr>
              <w:jc w:val="center"/>
              <w:rPr>
                <w:rFonts w:ascii="Times New Roman" w:hAnsi="Times New Roman" w:cs="Times New Roman"/>
              </w:rPr>
            </w:pPr>
          </w:p>
        </w:tc>
        <w:tc>
          <w:tcPr>
            <w:tcW w:w="1176" w:type="dxa"/>
          </w:tcPr>
          <w:p w14:paraId="3E75AF04" w14:textId="4534C600" w:rsidR="00752EBA" w:rsidRPr="00BA40DF" w:rsidRDefault="00752EBA" w:rsidP="00797E4F">
            <w:pPr>
              <w:rPr>
                <w:rFonts w:ascii="Times New Roman" w:hAnsi="Times New Roman" w:cs="Times New Roman"/>
              </w:rPr>
            </w:pPr>
            <w:r w:rsidRPr="00BA40DF">
              <w:rPr>
                <w:rFonts w:ascii="Times New Roman" w:hAnsi="Times New Roman" w:cs="Times New Roman"/>
              </w:rPr>
              <w:t>960 000</w:t>
            </w:r>
          </w:p>
        </w:tc>
        <w:tc>
          <w:tcPr>
            <w:tcW w:w="1372" w:type="dxa"/>
          </w:tcPr>
          <w:p w14:paraId="43C7F609" w14:textId="149CBEDA" w:rsidR="00752EBA" w:rsidRPr="00BA40DF" w:rsidRDefault="00752EBA" w:rsidP="00797E4F">
            <w:pPr>
              <w:rPr>
                <w:rFonts w:ascii="Times New Roman" w:hAnsi="Times New Roman" w:cs="Times New Roman"/>
              </w:rPr>
            </w:pPr>
            <w:r w:rsidRPr="00BA40DF">
              <w:rPr>
                <w:rFonts w:ascii="Times New Roman" w:hAnsi="Times New Roman" w:cs="Times New Roman"/>
              </w:rPr>
              <w:t>432 000</w:t>
            </w:r>
          </w:p>
        </w:tc>
        <w:tc>
          <w:tcPr>
            <w:tcW w:w="1330" w:type="dxa"/>
          </w:tcPr>
          <w:p w14:paraId="69368472" w14:textId="5C52644C" w:rsidR="00752EBA" w:rsidRPr="00BA40DF" w:rsidRDefault="00752EBA" w:rsidP="00797E4F">
            <w:pPr>
              <w:rPr>
                <w:rFonts w:ascii="Times New Roman" w:hAnsi="Times New Roman" w:cs="Times New Roman"/>
              </w:rPr>
            </w:pPr>
            <w:r w:rsidRPr="00BA40DF">
              <w:rPr>
                <w:rFonts w:ascii="Times New Roman" w:hAnsi="Times New Roman" w:cs="Times New Roman"/>
              </w:rPr>
              <w:t>9 072 000</w:t>
            </w:r>
          </w:p>
        </w:tc>
        <w:tc>
          <w:tcPr>
            <w:tcW w:w="1049" w:type="dxa"/>
          </w:tcPr>
          <w:p w14:paraId="6B83E6B3" w14:textId="5FDE8CCD" w:rsidR="00752EBA" w:rsidRPr="00BA40DF" w:rsidRDefault="00752EBA" w:rsidP="00797E4F">
            <w:pPr>
              <w:rPr>
                <w:rFonts w:ascii="Times New Roman" w:hAnsi="Times New Roman" w:cs="Times New Roman"/>
              </w:rPr>
            </w:pPr>
            <w:r w:rsidRPr="00BA40DF">
              <w:rPr>
                <w:rFonts w:ascii="Times New Roman" w:hAnsi="Times New Roman" w:cs="Times New Roman"/>
              </w:rPr>
              <w:t>37 800</w:t>
            </w:r>
          </w:p>
        </w:tc>
        <w:tc>
          <w:tcPr>
            <w:tcW w:w="1386" w:type="dxa"/>
          </w:tcPr>
          <w:p w14:paraId="3E364056" w14:textId="77CC8277" w:rsidR="00752EBA" w:rsidRPr="00BA40DF" w:rsidRDefault="00752EBA" w:rsidP="00797E4F">
            <w:pPr>
              <w:rPr>
                <w:rFonts w:ascii="Times New Roman" w:hAnsi="Times New Roman" w:cs="Times New Roman"/>
              </w:rPr>
            </w:pPr>
            <w:r w:rsidRPr="00BA40DF">
              <w:rPr>
                <w:rFonts w:ascii="Times New Roman" w:hAnsi="Times New Roman" w:cs="Times New Roman"/>
              </w:rPr>
              <w:t>3 148 749,6</w:t>
            </w:r>
          </w:p>
        </w:tc>
        <w:tc>
          <w:tcPr>
            <w:tcW w:w="1059" w:type="dxa"/>
          </w:tcPr>
          <w:p w14:paraId="424EFEE1" w14:textId="7BB601F1" w:rsidR="00752EBA" w:rsidRPr="00752EBA" w:rsidRDefault="00752EBA" w:rsidP="00797E4F">
            <w:pPr>
              <w:rPr>
                <w:rFonts w:ascii="Times New Roman" w:hAnsi="Times New Roman" w:cs="Times New Roman"/>
              </w:rPr>
            </w:pPr>
            <w:r w:rsidRPr="00BA40DF">
              <w:rPr>
                <w:rFonts w:ascii="Times New Roman" w:hAnsi="Times New Roman" w:cs="Times New Roman"/>
                <w:lang w:val="en-US"/>
              </w:rPr>
              <w:t>6,8</w:t>
            </w:r>
          </w:p>
        </w:tc>
      </w:tr>
      <w:tr w:rsidR="00752EBA" w:rsidRPr="00BA40DF" w14:paraId="2DA65F1F" w14:textId="77777777" w:rsidTr="00D40F73">
        <w:trPr>
          <w:trHeight w:val="127"/>
          <w:jc w:val="center"/>
        </w:trPr>
        <w:tc>
          <w:tcPr>
            <w:tcW w:w="14592" w:type="dxa"/>
            <w:gridSpan w:val="10"/>
          </w:tcPr>
          <w:p w14:paraId="697E4EEA" w14:textId="08D815E6" w:rsidR="00752EBA" w:rsidRPr="00BA40DF" w:rsidRDefault="00752EBA" w:rsidP="00752EBA">
            <w:pPr>
              <w:ind w:firstLine="754"/>
              <w:rPr>
                <w:rFonts w:ascii="Times New Roman" w:hAnsi="Times New Roman" w:cs="Times New Roman"/>
                <w:lang w:val="en-US"/>
              </w:rPr>
            </w:pPr>
            <w:r w:rsidRPr="00BA40DF">
              <w:rPr>
                <w:rFonts w:ascii="Times New Roman" w:hAnsi="Times New Roman" w:cs="Times New Roman"/>
              </w:rPr>
              <w:t>Ескерту –</w:t>
            </w:r>
            <w:r>
              <w:rPr>
                <w:rFonts w:ascii="Times New Roman" w:hAnsi="Times New Roman" w:cs="Times New Roman"/>
                <w:lang w:val="kk-KZ"/>
              </w:rPr>
              <w:t xml:space="preserve"> </w:t>
            </w:r>
            <w:r w:rsidRPr="00BA40DF">
              <w:rPr>
                <w:rFonts w:ascii="Times New Roman" w:hAnsi="Times New Roman" w:cs="Times New Roman"/>
                <w:lang w:val="kk-KZ"/>
              </w:rPr>
              <w:t>Есептеен автор</w:t>
            </w:r>
          </w:p>
        </w:tc>
      </w:tr>
    </w:tbl>
    <w:p w14:paraId="2C42D68A" w14:textId="6A0D1E75" w:rsidR="00823967" w:rsidRPr="00BA40DF" w:rsidRDefault="00823967" w:rsidP="00797E4F">
      <w:pPr>
        <w:spacing w:after="0" w:line="240" w:lineRule="auto"/>
        <w:rPr>
          <w:rFonts w:ascii="Times New Roman" w:hAnsi="Times New Roman" w:cs="Times New Roman"/>
          <w:b/>
          <w:bCs/>
        </w:rPr>
      </w:pPr>
    </w:p>
    <w:p w14:paraId="1B2D2A67" w14:textId="77777777" w:rsidR="00AD205C" w:rsidRPr="00BA40DF" w:rsidRDefault="00AD205C" w:rsidP="00797E4F">
      <w:pPr>
        <w:spacing w:after="0" w:line="240" w:lineRule="auto"/>
        <w:rPr>
          <w:rFonts w:ascii="Times New Roman" w:hAnsi="Times New Roman" w:cs="Times New Roman"/>
          <w:b/>
          <w:bCs/>
          <w:sz w:val="28"/>
          <w:szCs w:val="28"/>
        </w:rPr>
      </w:pPr>
      <w:r w:rsidRPr="00BA40DF">
        <w:rPr>
          <w:rFonts w:ascii="Times New Roman" w:hAnsi="Times New Roman" w:cs="Times New Roman"/>
          <w:b/>
          <w:bCs/>
          <w:sz w:val="28"/>
          <w:szCs w:val="28"/>
        </w:rPr>
        <w:br w:type="page"/>
      </w:r>
    </w:p>
    <w:p w14:paraId="2EC062B9" w14:textId="64CCD206" w:rsidR="00823967" w:rsidRPr="00BA40DF" w:rsidRDefault="0007650F" w:rsidP="00752EBA">
      <w:pPr>
        <w:pStyle w:val="1"/>
        <w:tabs>
          <w:tab w:val="right" w:pos="14286"/>
        </w:tabs>
        <w:spacing w:before="0" w:beforeAutospacing="0" w:after="0" w:afterAutospacing="0"/>
        <w:jc w:val="center"/>
        <w:rPr>
          <w:sz w:val="28"/>
          <w:szCs w:val="28"/>
          <w:lang w:val="kk-KZ"/>
        </w:rPr>
      </w:pPr>
      <w:bookmarkStart w:id="111" w:name="_Toc135525960"/>
      <w:r w:rsidRPr="00BA40DF">
        <w:rPr>
          <w:sz w:val="28"/>
          <w:szCs w:val="28"/>
          <w:lang w:val="ru-RU"/>
        </w:rPr>
        <w:t xml:space="preserve">ҚОСЫМША </w:t>
      </w:r>
      <w:r w:rsidRPr="00BA40DF">
        <w:rPr>
          <w:sz w:val="28"/>
          <w:szCs w:val="28"/>
          <w:lang w:val="kk-KZ"/>
        </w:rPr>
        <w:t>Ж</w:t>
      </w:r>
      <w:bookmarkEnd w:id="111"/>
    </w:p>
    <w:p w14:paraId="20A2163C" w14:textId="77777777" w:rsidR="00752EBA" w:rsidRDefault="00752EBA" w:rsidP="00797E4F">
      <w:pPr>
        <w:spacing w:after="0" w:line="240" w:lineRule="auto"/>
        <w:rPr>
          <w:rFonts w:ascii="Times New Roman" w:eastAsia="Times New Roman" w:hAnsi="Times New Roman" w:cs="Times New Roman"/>
          <w:kern w:val="36"/>
          <w:sz w:val="28"/>
          <w:szCs w:val="28"/>
          <w:lang w:val="kk-KZ"/>
        </w:rPr>
      </w:pPr>
    </w:p>
    <w:p w14:paraId="7AEB9736" w14:textId="7D60C219" w:rsidR="000B7BA5" w:rsidRPr="00BA40DF" w:rsidRDefault="000B7BA5" w:rsidP="00752EBA">
      <w:pPr>
        <w:spacing w:after="0" w:line="240" w:lineRule="auto"/>
        <w:jc w:val="center"/>
        <w:rPr>
          <w:rFonts w:ascii="Times New Roman" w:eastAsia="Times New Roman" w:hAnsi="Times New Roman" w:cs="Times New Roman"/>
          <w:kern w:val="36"/>
          <w:sz w:val="28"/>
          <w:szCs w:val="28"/>
          <w:lang w:val="kk-KZ"/>
        </w:rPr>
      </w:pPr>
      <w:r w:rsidRPr="00BA40DF">
        <w:rPr>
          <w:rFonts w:ascii="Times New Roman" w:eastAsia="Times New Roman" w:hAnsi="Times New Roman" w:cs="Times New Roman"/>
          <w:kern w:val="36"/>
          <w:sz w:val="28"/>
          <w:szCs w:val="28"/>
          <w:lang w:val="kk-KZ"/>
        </w:rPr>
        <w:t>Баспана қол жетімділі</w:t>
      </w:r>
      <w:r w:rsidR="00EF034B" w:rsidRPr="00BA40DF">
        <w:rPr>
          <w:rFonts w:ascii="Times New Roman" w:eastAsia="Times New Roman" w:hAnsi="Times New Roman" w:cs="Times New Roman"/>
          <w:kern w:val="36"/>
          <w:sz w:val="28"/>
          <w:szCs w:val="28"/>
          <w:lang w:val="kk-KZ"/>
        </w:rPr>
        <w:t>к</w:t>
      </w:r>
      <w:r w:rsidRPr="00BA40DF">
        <w:rPr>
          <w:rFonts w:ascii="Times New Roman" w:eastAsia="Times New Roman" w:hAnsi="Times New Roman" w:cs="Times New Roman"/>
          <w:kern w:val="36"/>
          <w:sz w:val="28"/>
          <w:szCs w:val="28"/>
          <w:lang w:val="kk-KZ"/>
        </w:rPr>
        <w:t xml:space="preserve"> параметрлерінің модельдерін құру үшін есептеулер  және іріктеу</w:t>
      </w:r>
    </w:p>
    <w:p w14:paraId="2ADCF4D5" w14:textId="77777777" w:rsidR="000B7BA5" w:rsidRPr="00BA40DF" w:rsidRDefault="000B7BA5" w:rsidP="00797E4F">
      <w:pPr>
        <w:spacing w:after="0" w:line="240" w:lineRule="auto"/>
        <w:rPr>
          <w:rFonts w:ascii="Times New Roman" w:eastAsia="Times New Roman" w:hAnsi="Times New Roman" w:cs="Times New Roman"/>
          <w:b/>
          <w:bCs/>
          <w:kern w:val="36"/>
          <w:sz w:val="28"/>
          <w:szCs w:val="28"/>
          <w:lang w:val="kk-KZ"/>
        </w:rPr>
      </w:pPr>
    </w:p>
    <w:p w14:paraId="25981A9E" w14:textId="75B15CB0" w:rsidR="00823967" w:rsidRPr="00BA40DF" w:rsidRDefault="00600074" w:rsidP="00797E4F">
      <w:pPr>
        <w:spacing w:after="0" w:line="240" w:lineRule="auto"/>
        <w:rPr>
          <w:rFonts w:ascii="Times New Roman" w:hAnsi="Times New Roman" w:cs="Times New Roman"/>
          <w:sz w:val="28"/>
          <w:szCs w:val="28"/>
          <w:lang w:val="kk-KZ"/>
        </w:rPr>
      </w:pPr>
      <w:r w:rsidRPr="00BA40DF">
        <w:rPr>
          <w:rFonts w:ascii="Times New Roman" w:hAnsi="Times New Roman" w:cs="Times New Roman"/>
          <w:sz w:val="28"/>
          <w:szCs w:val="28"/>
          <w:lang w:val="kk-KZ"/>
        </w:rPr>
        <w:t>Кесте</w:t>
      </w:r>
      <w:r w:rsidR="00823967" w:rsidRPr="00BA40DF">
        <w:rPr>
          <w:rFonts w:ascii="Times New Roman" w:hAnsi="Times New Roman" w:cs="Times New Roman"/>
          <w:sz w:val="28"/>
          <w:szCs w:val="28"/>
          <w:lang w:val="kk-KZ"/>
        </w:rPr>
        <w:t xml:space="preserve"> </w:t>
      </w:r>
      <w:r w:rsidR="00DB6794">
        <w:rPr>
          <w:rFonts w:ascii="Times New Roman" w:hAnsi="Times New Roman" w:cs="Times New Roman"/>
          <w:sz w:val="28"/>
          <w:szCs w:val="28"/>
          <w:lang w:val="kk-KZ"/>
        </w:rPr>
        <w:t>Ж.</w:t>
      </w:r>
      <w:r w:rsidR="00823967" w:rsidRPr="00BA40DF">
        <w:rPr>
          <w:rFonts w:ascii="Times New Roman" w:hAnsi="Times New Roman" w:cs="Times New Roman"/>
          <w:sz w:val="28"/>
          <w:szCs w:val="28"/>
          <w:lang w:val="kk-KZ"/>
        </w:rPr>
        <w:t xml:space="preserve">1 </w:t>
      </w:r>
      <w:r w:rsidR="00752EBA">
        <w:rPr>
          <w:rFonts w:ascii="Times New Roman" w:hAnsi="Times New Roman" w:cs="Times New Roman"/>
          <w:sz w:val="28"/>
          <w:szCs w:val="28"/>
          <w:lang w:val="kk-KZ"/>
        </w:rPr>
        <w:t>–</w:t>
      </w:r>
      <w:r w:rsidR="00823967" w:rsidRPr="00BA40DF">
        <w:rPr>
          <w:rFonts w:ascii="Times New Roman" w:hAnsi="Times New Roman" w:cs="Times New Roman"/>
          <w:sz w:val="28"/>
          <w:szCs w:val="28"/>
          <w:lang w:val="kk-KZ"/>
        </w:rPr>
        <w:t xml:space="preserve"> </w:t>
      </w:r>
      <w:r w:rsidR="00AD205C" w:rsidRPr="00BA40DF">
        <w:rPr>
          <w:rFonts w:ascii="Times New Roman" w:hAnsi="Times New Roman" w:cs="Times New Roman"/>
          <w:sz w:val="28"/>
          <w:szCs w:val="28"/>
          <w:lang w:val="kk-KZ"/>
        </w:rPr>
        <w:t xml:space="preserve">Қазақстанның бәсекеге қабілетті (коммерциялық) тұрғын үй </w:t>
      </w:r>
      <w:r w:rsidR="006730AF" w:rsidRPr="00BA40DF">
        <w:rPr>
          <w:rFonts w:ascii="Times New Roman" w:hAnsi="Times New Roman" w:cs="Times New Roman"/>
          <w:sz w:val="28"/>
          <w:szCs w:val="28"/>
          <w:lang w:val="kk-KZ"/>
        </w:rPr>
        <w:t>рыногі</w:t>
      </w:r>
      <w:r w:rsidR="00AD205C" w:rsidRPr="00BA40DF">
        <w:rPr>
          <w:rFonts w:ascii="Times New Roman" w:hAnsi="Times New Roman" w:cs="Times New Roman"/>
          <w:sz w:val="28"/>
          <w:szCs w:val="28"/>
          <w:lang w:val="kk-KZ"/>
        </w:rPr>
        <w:t xml:space="preserve"> туралы алғашқы мәліметтер</w:t>
      </w:r>
    </w:p>
    <w:p w14:paraId="5741D6D8" w14:textId="77777777" w:rsidR="00823967" w:rsidRPr="00752EBA" w:rsidRDefault="00823967" w:rsidP="00752EBA">
      <w:pPr>
        <w:spacing w:after="0" w:line="240" w:lineRule="auto"/>
        <w:jc w:val="right"/>
        <w:rPr>
          <w:rFonts w:ascii="Times New Roman" w:hAnsi="Times New Roman" w:cs="Times New Roman"/>
          <w:sz w:val="16"/>
          <w:szCs w:val="16"/>
          <w:lang w:val="kk-KZ"/>
        </w:rPr>
      </w:pPr>
    </w:p>
    <w:tbl>
      <w:tblPr>
        <w:tblStyle w:val="a5"/>
        <w:tblW w:w="14528" w:type="dxa"/>
        <w:jc w:val="center"/>
        <w:tblLayout w:type="fixed"/>
        <w:tblLook w:val="04A0" w:firstRow="1" w:lastRow="0" w:firstColumn="1" w:lastColumn="0" w:noHBand="0" w:noVBand="1"/>
      </w:tblPr>
      <w:tblGrid>
        <w:gridCol w:w="721"/>
        <w:gridCol w:w="1246"/>
        <w:gridCol w:w="1064"/>
        <w:gridCol w:w="1064"/>
        <w:gridCol w:w="652"/>
        <w:gridCol w:w="934"/>
        <w:gridCol w:w="934"/>
        <w:gridCol w:w="1051"/>
        <w:gridCol w:w="934"/>
        <w:gridCol w:w="954"/>
        <w:gridCol w:w="964"/>
        <w:gridCol w:w="1101"/>
        <w:gridCol w:w="1238"/>
        <w:gridCol w:w="964"/>
        <w:gridCol w:w="707"/>
      </w:tblGrid>
      <w:tr w:rsidR="00823967" w:rsidRPr="00BA40DF" w14:paraId="62710895" w14:textId="77777777" w:rsidTr="00D40F73">
        <w:trPr>
          <w:trHeight w:val="649"/>
          <w:jc w:val="center"/>
        </w:trPr>
        <w:tc>
          <w:tcPr>
            <w:tcW w:w="721" w:type="dxa"/>
            <w:vMerge w:val="restart"/>
            <w:vAlign w:val="center"/>
          </w:tcPr>
          <w:p w14:paraId="13DC0632" w14:textId="517E7C0A" w:rsidR="00823967" w:rsidRPr="00BA40DF" w:rsidRDefault="00823967" w:rsidP="00D40F73">
            <w:pPr>
              <w:ind w:right="-80"/>
              <w:jc w:val="center"/>
              <w:rPr>
                <w:rFonts w:ascii="Times New Roman" w:hAnsi="Times New Roman" w:cs="Times New Roman"/>
                <w:sz w:val="16"/>
                <w:szCs w:val="16"/>
                <w:lang w:val="kk-KZ"/>
              </w:rPr>
            </w:pPr>
            <w:r w:rsidRPr="00BA40DF">
              <w:rPr>
                <w:rFonts w:ascii="Times New Roman" w:hAnsi="Times New Roman" w:cs="Times New Roman"/>
                <w:sz w:val="16"/>
                <w:szCs w:val="16"/>
              </w:rPr>
              <w:t xml:space="preserve">№ </w:t>
            </w:r>
            <w:r w:rsidR="00AD205C" w:rsidRPr="00BA40DF">
              <w:rPr>
                <w:rFonts w:ascii="Times New Roman" w:hAnsi="Times New Roman" w:cs="Times New Roman"/>
                <w:sz w:val="16"/>
                <w:szCs w:val="16"/>
              </w:rPr>
              <w:t xml:space="preserve">есептеу </w:t>
            </w:r>
            <w:r w:rsidR="00786BEA" w:rsidRPr="00BA40DF">
              <w:rPr>
                <w:rFonts w:ascii="Times New Roman" w:hAnsi="Times New Roman" w:cs="Times New Roman"/>
                <w:sz w:val="16"/>
                <w:szCs w:val="16"/>
              </w:rPr>
              <w:t>вариант</w:t>
            </w:r>
            <w:r w:rsidR="00D40F73">
              <w:rPr>
                <w:rFonts w:ascii="Times New Roman" w:hAnsi="Times New Roman" w:cs="Times New Roman"/>
                <w:sz w:val="16"/>
                <w:szCs w:val="16"/>
                <w:lang w:val="kk-KZ"/>
              </w:rPr>
              <w:t xml:space="preserve"> </w:t>
            </w:r>
            <w:r w:rsidR="00786BEA" w:rsidRPr="00BA40DF">
              <w:rPr>
                <w:rFonts w:ascii="Times New Roman" w:hAnsi="Times New Roman" w:cs="Times New Roman"/>
                <w:sz w:val="16"/>
                <w:szCs w:val="16"/>
              </w:rPr>
              <w:t>та</w:t>
            </w:r>
            <w:r w:rsidR="00752EBA">
              <w:rPr>
                <w:rFonts w:ascii="Times New Roman" w:hAnsi="Times New Roman" w:cs="Times New Roman"/>
                <w:sz w:val="16"/>
                <w:szCs w:val="16"/>
                <w:lang w:val="kk-KZ"/>
              </w:rPr>
              <w:t xml:space="preserve"> </w:t>
            </w:r>
            <w:r w:rsidR="00786BEA" w:rsidRPr="00BA40DF">
              <w:rPr>
                <w:rFonts w:ascii="Times New Roman" w:hAnsi="Times New Roman" w:cs="Times New Roman"/>
                <w:sz w:val="16"/>
                <w:szCs w:val="16"/>
              </w:rPr>
              <w:t>ры</w:t>
            </w:r>
          </w:p>
        </w:tc>
        <w:tc>
          <w:tcPr>
            <w:tcW w:w="1246" w:type="dxa"/>
            <w:vMerge w:val="restart"/>
            <w:vAlign w:val="center"/>
          </w:tcPr>
          <w:p w14:paraId="7AE66AF3" w14:textId="77777777" w:rsidR="00823967" w:rsidRPr="00BA40DF" w:rsidRDefault="00AD205C" w:rsidP="00752EBA">
            <w:pPr>
              <w:jc w:val="center"/>
              <w:rPr>
                <w:rFonts w:ascii="Times New Roman" w:hAnsi="Times New Roman" w:cs="Times New Roman"/>
                <w:sz w:val="16"/>
                <w:szCs w:val="16"/>
                <w:lang w:val="en-US"/>
              </w:rPr>
            </w:pPr>
            <w:r w:rsidRPr="00BA40DF">
              <w:rPr>
                <w:rFonts w:ascii="Times New Roman" w:hAnsi="Times New Roman" w:cs="Times New Roman"/>
                <w:sz w:val="16"/>
                <w:szCs w:val="16"/>
              </w:rPr>
              <w:t>Қала</w:t>
            </w:r>
          </w:p>
        </w:tc>
        <w:tc>
          <w:tcPr>
            <w:tcW w:w="1064" w:type="dxa"/>
            <w:vMerge w:val="restart"/>
            <w:vAlign w:val="center"/>
          </w:tcPr>
          <w:p w14:paraId="74A1F4B8" w14:textId="77777777" w:rsidR="00823967" w:rsidRPr="00BA40DF" w:rsidRDefault="00AD205C" w:rsidP="00D40F73">
            <w:pPr>
              <w:ind w:left="-94" w:right="-108"/>
              <w:jc w:val="center"/>
              <w:rPr>
                <w:rFonts w:ascii="Times New Roman" w:hAnsi="Times New Roman" w:cs="Times New Roman"/>
                <w:sz w:val="16"/>
                <w:szCs w:val="16"/>
                <w:lang w:val="en-US"/>
              </w:rPr>
            </w:pPr>
            <w:r w:rsidRPr="00BA40DF">
              <w:rPr>
                <w:rFonts w:ascii="Times New Roman" w:hAnsi="Times New Roman" w:cs="Times New Roman"/>
                <w:sz w:val="16"/>
                <w:szCs w:val="16"/>
                <w:lang w:val="kk-KZ"/>
              </w:rPr>
              <w:t>60 шаршы метр тұрғын үйдің құны, теңге</w:t>
            </w:r>
          </w:p>
        </w:tc>
        <w:tc>
          <w:tcPr>
            <w:tcW w:w="1064" w:type="dxa"/>
            <w:vMerge w:val="restart"/>
            <w:vAlign w:val="center"/>
          </w:tcPr>
          <w:p w14:paraId="04362E35" w14:textId="77777777" w:rsidR="00823967" w:rsidRPr="00BA40DF" w:rsidRDefault="00AD205C" w:rsidP="00D40F73">
            <w:pPr>
              <w:ind w:left="-94" w:right="-108"/>
              <w:jc w:val="center"/>
              <w:rPr>
                <w:rFonts w:ascii="Times New Roman" w:hAnsi="Times New Roman" w:cs="Times New Roman"/>
                <w:sz w:val="16"/>
                <w:szCs w:val="16"/>
                <w:lang w:val="en-US"/>
              </w:rPr>
            </w:pPr>
            <w:r w:rsidRPr="00BA40DF">
              <w:rPr>
                <w:rFonts w:ascii="Times New Roman" w:hAnsi="Times New Roman" w:cs="Times New Roman"/>
                <w:sz w:val="16"/>
                <w:szCs w:val="16"/>
              </w:rPr>
              <w:t>Бір</w:t>
            </w:r>
            <w:r w:rsidRPr="00BA40DF">
              <w:rPr>
                <w:rFonts w:ascii="Times New Roman" w:hAnsi="Times New Roman" w:cs="Times New Roman"/>
                <w:sz w:val="16"/>
                <w:szCs w:val="16"/>
                <w:lang w:val="en-US"/>
              </w:rPr>
              <w:t xml:space="preserve"> </w:t>
            </w:r>
            <w:r w:rsidRPr="00BA40DF">
              <w:rPr>
                <w:rFonts w:ascii="Times New Roman" w:hAnsi="Times New Roman" w:cs="Times New Roman"/>
                <w:sz w:val="16"/>
                <w:szCs w:val="16"/>
              </w:rPr>
              <w:t>отбасына</w:t>
            </w:r>
            <w:r w:rsidRPr="00BA40DF">
              <w:rPr>
                <w:rFonts w:ascii="Times New Roman" w:hAnsi="Times New Roman" w:cs="Times New Roman"/>
                <w:sz w:val="16"/>
                <w:szCs w:val="16"/>
                <w:lang w:val="en-US"/>
              </w:rPr>
              <w:t xml:space="preserve"> </w:t>
            </w:r>
            <w:r w:rsidRPr="00BA40DF">
              <w:rPr>
                <w:rFonts w:ascii="Times New Roman" w:hAnsi="Times New Roman" w:cs="Times New Roman"/>
                <w:sz w:val="16"/>
                <w:szCs w:val="16"/>
              </w:rPr>
              <w:t>шаққандағы</w:t>
            </w:r>
            <w:r w:rsidRPr="00BA40DF">
              <w:rPr>
                <w:rFonts w:ascii="Times New Roman" w:hAnsi="Times New Roman" w:cs="Times New Roman"/>
                <w:sz w:val="16"/>
                <w:szCs w:val="16"/>
                <w:lang w:val="en-US"/>
              </w:rPr>
              <w:t xml:space="preserve"> </w:t>
            </w:r>
            <w:r w:rsidRPr="00BA40DF">
              <w:rPr>
                <w:rFonts w:ascii="Times New Roman" w:hAnsi="Times New Roman" w:cs="Times New Roman"/>
                <w:sz w:val="16"/>
                <w:szCs w:val="16"/>
              </w:rPr>
              <w:t>тұрғын</w:t>
            </w:r>
            <w:r w:rsidRPr="00BA40DF">
              <w:rPr>
                <w:rFonts w:ascii="Times New Roman" w:hAnsi="Times New Roman" w:cs="Times New Roman"/>
                <w:sz w:val="16"/>
                <w:szCs w:val="16"/>
                <w:lang w:val="en-US"/>
              </w:rPr>
              <w:t xml:space="preserve"> </w:t>
            </w:r>
            <w:r w:rsidRPr="00BA40DF">
              <w:rPr>
                <w:rFonts w:ascii="Times New Roman" w:hAnsi="Times New Roman" w:cs="Times New Roman"/>
                <w:sz w:val="16"/>
                <w:szCs w:val="16"/>
              </w:rPr>
              <w:t>үй</w:t>
            </w:r>
            <w:r w:rsidRPr="00BA40DF">
              <w:rPr>
                <w:rFonts w:ascii="Times New Roman" w:hAnsi="Times New Roman" w:cs="Times New Roman"/>
                <w:sz w:val="16"/>
                <w:szCs w:val="16"/>
                <w:lang w:val="en-US"/>
              </w:rPr>
              <w:t xml:space="preserve"> </w:t>
            </w:r>
            <w:r w:rsidRPr="00BA40DF">
              <w:rPr>
                <w:rFonts w:ascii="Times New Roman" w:hAnsi="Times New Roman" w:cs="Times New Roman"/>
                <w:sz w:val="16"/>
                <w:szCs w:val="16"/>
              </w:rPr>
              <w:t>табысы</w:t>
            </w:r>
            <w:r w:rsidRPr="00BA40DF">
              <w:rPr>
                <w:rFonts w:ascii="Times New Roman" w:hAnsi="Times New Roman" w:cs="Times New Roman"/>
                <w:sz w:val="16"/>
                <w:szCs w:val="16"/>
                <w:lang w:val="en-US"/>
              </w:rPr>
              <w:t xml:space="preserve"> (</w:t>
            </w:r>
            <w:r w:rsidRPr="00BA40DF">
              <w:rPr>
                <w:rFonts w:ascii="Times New Roman" w:hAnsi="Times New Roman" w:cs="Times New Roman"/>
                <w:sz w:val="16"/>
                <w:szCs w:val="16"/>
              </w:rPr>
              <w:t>күнкөріс</w:t>
            </w:r>
            <w:r w:rsidRPr="00BA40DF">
              <w:rPr>
                <w:rFonts w:ascii="Times New Roman" w:hAnsi="Times New Roman" w:cs="Times New Roman"/>
                <w:sz w:val="16"/>
                <w:szCs w:val="16"/>
                <w:lang w:val="en-US"/>
              </w:rPr>
              <w:t xml:space="preserve"> </w:t>
            </w:r>
            <w:r w:rsidRPr="00BA40DF">
              <w:rPr>
                <w:rFonts w:ascii="Times New Roman" w:hAnsi="Times New Roman" w:cs="Times New Roman"/>
                <w:sz w:val="16"/>
                <w:szCs w:val="16"/>
              </w:rPr>
              <w:t>минимумы</w:t>
            </w:r>
            <w:r w:rsidRPr="00BA40DF">
              <w:rPr>
                <w:rFonts w:ascii="Times New Roman" w:hAnsi="Times New Roman" w:cs="Times New Roman"/>
                <w:sz w:val="16"/>
                <w:szCs w:val="16"/>
                <w:lang w:val="kk-KZ"/>
              </w:rPr>
              <w:t xml:space="preserve"> бойынша</w:t>
            </w:r>
            <w:r w:rsidRPr="00BA40DF">
              <w:rPr>
                <w:rFonts w:ascii="Times New Roman" w:hAnsi="Times New Roman" w:cs="Times New Roman"/>
                <w:sz w:val="16"/>
                <w:szCs w:val="16"/>
                <w:lang w:val="en-US"/>
              </w:rPr>
              <w:t xml:space="preserve">), </w:t>
            </w:r>
            <w:r w:rsidRPr="00BA40DF">
              <w:rPr>
                <w:rFonts w:ascii="Times New Roman" w:hAnsi="Times New Roman" w:cs="Times New Roman"/>
                <w:sz w:val="16"/>
                <w:szCs w:val="16"/>
              </w:rPr>
              <w:t>теңге</w:t>
            </w:r>
          </w:p>
        </w:tc>
        <w:tc>
          <w:tcPr>
            <w:tcW w:w="652" w:type="dxa"/>
            <w:vMerge w:val="restart"/>
            <w:vAlign w:val="center"/>
          </w:tcPr>
          <w:p w14:paraId="2D97685E" w14:textId="52ABDF3A" w:rsidR="00823967" w:rsidRPr="00BA40DF" w:rsidRDefault="00786BEA" w:rsidP="00D40F73">
            <w:pPr>
              <w:ind w:left="-94" w:right="-108"/>
              <w:jc w:val="center"/>
              <w:rPr>
                <w:rFonts w:ascii="Times New Roman" w:hAnsi="Times New Roman" w:cs="Times New Roman"/>
                <w:sz w:val="16"/>
                <w:szCs w:val="16"/>
              </w:rPr>
            </w:pPr>
            <w:r w:rsidRPr="00BA40DF">
              <w:rPr>
                <w:rFonts w:ascii="Times New Roman" w:hAnsi="Times New Roman" w:cs="Times New Roman"/>
                <w:sz w:val="16"/>
                <w:szCs w:val="16"/>
              </w:rPr>
              <w:t>Бас</w:t>
            </w:r>
            <w:r w:rsidR="00D40F73">
              <w:rPr>
                <w:rFonts w:ascii="Times New Roman" w:hAnsi="Times New Roman" w:cs="Times New Roman"/>
                <w:sz w:val="16"/>
                <w:szCs w:val="16"/>
                <w:lang w:val="kk-KZ"/>
              </w:rPr>
              <w:t xml:space="preserve"> </w:t>
            </w:r>
            <w:r w:rsidRPr="00BA40DF">
              <w:rPr>
                <w:rFonts w:ascii="Times New Roman" w:hAnsi="Times New Roman" w:cs="Times New Roman"/>
                <w:sz w:val="16"/>
                <w:szCs w:val="16"/>
              </w:rPr>
              <w:t>панаға қолжетімділік</w:t>
            </w:r>
            <w:r w:rsidR="00AD205C" w:rsidRPr="00BA40DF">
              <w:rPr>
                <w:rFonts w:ascii="Times New Roman" w:hAnsi="Times New Roman" w:cs="Times New Roman"/>
                <w:sz w:val="16"/>
                <w:szCs w:val="16"/>
              </w:rPr>
              <w:t xml:space="preserve"> индексі</w:t>
            </w:r>
          </w:p>
          <w:p w14:paraId="248BB212" w14:textId="77777777" w:rsidR="00823967" w:rsidRPr="00BA40DF" w:rsidRDefault="00823967" w:rsidP="00D40F73">
            <w:pPr>
              <w:ind w:left="-94" w:right="-108"/>
              <w:jc w:val="center"/>
              <w:rPr>
                <w:rFonts w:ascii="Times New Roman" w:hAnsi="Times New Roman" w:cs="Times New Roman"/>
                <w:sz w:val="16"/>
                <w:szCs w:val="16"/>
              </w:rPr>
            </w:pPr>
          </w:p>
        </w:tc>
        <w:tc>
          <w:tcPr>
            <w:tcW w:w="4807" w:type="dxa"/>
            <w:gridSpan w:val="5"/>
          </w:tcPr>
          <w:p w14:paraId="1E3B20CD" w14:textId="77777777" w:rsidR="00823967" w:rsidRPr="00752EBA" w:rsidRDefault="00423255" w:rsidP="00797E4F">
            <w:pPr>
              <w:jc w:val="center"/>
              <w:rPr>
                <w:rFonts w:ascii="Times New Roman" w:eastAsia="Times New Roman" w:hAnsi="Times New Roman" w:cs="Times New Roman"/>
                <w:bCs/>
                <w:i/>
                <w:sz w:val="16"/>
                <w:szCs w:val="16"/>
              </w:rPr>
            </w:pPr>
            <w:r w:rsidRPr="00752EBA">
              <w:rPr>
                <w:rFonts w:ascii="Times New Roman" w:eastAsia="Times New Roman" w:hAnsi="Times New Roman" w:cs="Times New Roman"/>
                <w:bCs/>
                <w:i/>
                <w:sz w:val="16"/>
                <w:szCs w:val="16"/>
              </w:rPr>
              <w:t>1-нұсқа</w:t>
            </w:r>
          </w:p>
          <w:p w14:paraId="5D661E28" w14:textId="77777777" w:rsidR="00823967" w:rsidRPr="00BA40DF" w:rsidRDefault="00823967" w:rsidP="00797E4F">
            <w:pPr>
              <w:jc w:val="center"/>
              <w:rPr>
                <w:rFonts w:ascii="Times New Roman" w:eastAsia="Times New Roman" w:hAnsi="Times New Roman" w:cs="Times New Roman"/>
                <w:sz w:val="16"/>
                <w:szCs w:val="16"/>
              </w:rPr>
            </w:pPr>
            <w:r w:rsidRPr="00BA40DF">
              <w:rPr>
                <w:rFonts w:ascii="Times New Roman" w:eastAsia="Times New Roman" w:hAnsi="Times New Roman" w:cs="Times New Roman"/>
                <w:sz w:val="16"/>
                <w:szCs w:val="16"/>
              </w:rPr>
              <w:t>«Халык банк»</w:t>
            </w:r>
            <w:r w:rsidR="002033A2" w:rsidRPr="00BA40DF">
              <w:rPr>
                <w:rFonts w:ascii="Times New Roman" w:eastAsia="Times New Roman" w:hAnsi="Times New Roman" w:cs="Times New Roman"/>
                <w:sz w:val="16"/>
                <w:szCs w:val="16"/>
              </w:rPr>
              <w:t xml:space="preserve"> АҚ</w:t>
            </w:r>
            <w:r w:rsidRPr="00BA40DF">
              <w:rPr>
                <w:rFonts w:ascii="Times New Roman" w:eastAsia="Times New Roman" w:hAnsi="Times New Roman" w:cs="Times New Roman"/>
                <w:sz w:val="16"/>
                <w:szCs w:val="16"/>
              </w:rPr>
              <w:t>,</w:t>
            </w:r>
            <w:r w:rsidR="00EF25C5" w:rsidRPr="00BA40DF">
              <w:rPr>
                <w:rFonts w:ascii="Times New Roman" w:eastAsia="Times New Roman" w:hAnsi="Times New Roman" w:cs="Times New Roman"/>
                <w:sz w:val="16"/>
                <w:szCs w:val="16"/>
              </w:rPr>
              <w:t xml:space="preserve"> </w:t>
            </w:r>
            <w:r w:rsidRPr="00BA40DF">
              <w:rPr>
                <w:rFonts w:ascii="Times New Roman" w:eastAsia="Times New Roman" w:hAnsi="Times New Roman" w:cs="Times New Roman"/>
                <w:sz w:val="16"/>
                <w:szCs w:val="16"/>
              </w:rPr>
              <w:t>«Банк ЦентрКредит»</w:t>
            </w:r>
            <w:r w:rsidR="002033A2" w:rsidRPr="00BA40DF">
              <w:rPr>
                <w:rFonts w:ascii="Times New Roman" w:eastAsia="Times New Roman" w:hAnsi="Times New Roman" w:cs="Times New Roman"/>
                <w:sz w:val="16"/>
                <w:szCs w:val="16"/>
              </w:rPr>
              <w:t xml:space="preserve"> АҚ</w:t>
            </w:r>
            <w:r w:rsidRPr="00BA40DF">
              <w:rPr>
                <w:rFonts w:ascii="Times New Roman" w:eastAsia="Times New Roman" w:hAnsi="Times New Roman" w:cs="Times New Roman"/>
                <w:sz w:val="16"/>
                <w:szCs w:val="16"/>
              </w:rPr>
              <w:t xml:space="preserve">, </w:t>
            </w:r>
          </w:p>
          <w:p w14:paraId="319FBB86" w14:textId="77777777" w:rsidR="00823967" w:rsidRPr="00BA40DF" w:rsidRDefault="00823967" w:rsidP="00797E4F">
            <w:pPr>
              <w:jc w:val="center"/>
              <w:rPr>
                <w:rFonts w:ascii="Times New Roman" w:eastAsia="Times New Roman" w:hAnsi="Times New Roman" w:cs="Times New Roman"/>
                <w:sz w:val="16"/>
                <w:szCs w:val="16"/>
              </w:rPr>
            </w:pPr>
            <w:r w:rsidRPr="00BA40DF">
              <w:rPr>
                <w:rFonts w:ascii="Times New Roman" w:eastAsia="Times New Roman" w:hAnsi="Times New Roman" w:cs="Times New Roman"/>
                <w:sz w:val="16"/>
                <w:szCs w:val="16"/>
              </w:rPr>
              <w:t>«</w:t>
            </w:r>
            <w:r w:rsidR="00EF25C5" w:rsidRPr="00BA40DF">
              <w:rPr>
                <w:rFonts w:ascii="Times New Roman" w:eastAsia="Times New Roman" w:hAnsi="Times New Roman" w:cs="Times New Roman"/>
                <w:sz w:val="16"/>
                <w:szCs w:val="16"/>
              </w:rPr>
              <w:t>Еуразиялық банк</w:t>
            </w:r>
            <w:r w:rsidRPr="00BA40DF">
              <w:rPr>
                <w:rFonts w:ascii="Times New Roman" w:eastAsia="Times New Roman" w:hAnsi="Times New Roman" w:cs="Times New Roman"/>
                <w:sz w:val="16"/>
                <w:szCs w:val="16"/>
              </w:rPr>
              <w:t>»</w:t>
            </w:r>
            <w:r w:rsidR="002033A2" w:rsidRPr="00BA40DF">
              <w:rPr>
                <w:rFonts w:ascii="Times New Roman" w:eastAsia="Times New Roman" w:hAnsi="Times New Roman" w:cs="Times New Roman"/>
                <w:sz w:val="16"/>
                <w:szCs w:val="16"/>
                <w:lang w:val="kk-KZ"/>
              </w:rPr>
              <w:t xml:space="preserve"> </w:t>
            </w:r>
            <w:r w:rsidR="002033A2" w:rsidRPr="00BA40DF">
              <w:rPr>
                <w:rFonts w:ascii="Times New Roman" w:eastAsia="Times New Roman" w:hAnsi="Times New Roman" w:cs="Times New Roman"/>
                <w:sz w:val="16"/>
                <w:szCs w:val="16"/>
              </w:rPr>
              <w:t>АҚ</w:t>
            </w:r>
            <w:r w:rsidRPr="00BA40DF">
              <w:rPr>
                <w:rFonts w:ascii="Times New Roman" w:eastAsia="Times New Roman" w:hAnsi="Times New Roman" w:cs="Times New Roman"/>
                <w:sz w:val="16"/>
                <w:szCs w:val="16"/>
              </w:rPr>
              <w:t>,</w:t>
            </w:r>
            <w:r w:rsidR="00EF25C5" w:rsidRPr="00BA40DF">
              <w:rPr>
                <w:rFonts w:ascii="Times New Roman" w:eastAsia="Times New Roman" w:hAnsi="Times New Roman" w:cs="Times New Roman"/>
                <w:sz w:val="16"/>
                <w:szCs w:val="16"/>
              </w:rPr>
              <w:t xml:space="preserve"> </w:t>
            </w:r>
            <w:r w:rsidRPr="00BA40DF">
              <w:rPr>
                <w:rFonts w:ascii="Times New Roman" w:eastAsia="Times New Roman" w:hAnsi="Times New Roman" w:cs="Times New Roman"/>
                <w:sz w:val="16"/>
                <w:szCs w:val="16"/>
              </w:rPr>
              <w:t>«Altyn Bank»</w:t>
            </w:r>
            <w:r w:rsidR="002033A2" w:rsidRPr="00BA40DF">
              <w:rPr>
                <w:rFonts w:ascii="Times New Roman" w:eastAsia="Times New Roman" w:hAnsi="Times New Roman" w:cs="Times New Roman"/>
                <w:sz w:val="16"/>
                <w:szCs w:val="16"/>
                <w:lang w:val="kk-KZ"/>
              </w:rPr>
              <w:t xml:space="preserve"> </w:t>
            </w:r>
            <w:r w:rsidR="002033A2" w:rsidRPr="00BA40DF">
              <w:rPr>
                <w:rFonts w:ascii="Times New Roman" w:eastAsia="Times New Roman" w:hAnsi="Times New Roman" w:cs="Times New Roman"/>
                <w:sz w:val="16"/>
                <w:szCs w:val="16"/>
              </w:rPr>
              <w:t>АҚ</w:t>
            </w:r>
            <w:r w:rsidRPr="00BA40DF">
              <w:rPr>
                <w:rFonts w:ascii="Times New Roman" w:eastAsia="Times New Roman" w:hAnsi="Times New Roman" w:cs="Times New Roman"/>
                <w:sz w:val="16"/>
                <w:szCs w:val="16"/>
              </w:rPr>
              <w:t>,</w:t>
            </w:r>
            <w:r w:rsidR="00EF25C5" w:rsidRPr="00BA40DF">
              <w:rPr>
                <w:rFonts w:ascii="Times New Roman" w:eastAsia="Times New Roman" w:hAnsi="Times New Roman" w:cs="Times New Roman"/>
                <w:sz w:val="16"/>
                <w:szCs w:val="16"/>
              </w:rPr>
              <w:t xml:space="preserve"> </w:t>
            </w:r>
            <w:r w:rsidRPr="00BA40DF">
              <w:rPr>
                <w:rFonts w:ascii="Times New Roman" w:eastAsia="Times New Roman" w:hAnsi="Times New Roman" w:cs="Times New Roman"/>
                <w:sz w:val="16"/>
                <w:szCs w:val="16"/>
              </w:rPr>
              <w:t>«Bank RBK»</w:t>
            </w:r>
            <w:r w:rsidR="002033A2" w:rsidRPr="00BA40DF">
              <w:rPr>
                <w:rFonts w:ascii="Times New Roman" w:eastAsia="Times New Roman" w:hAnsi="Times New Roman" w:cs="Times New Roman"/>
                <w:sz w:val="16"/>
                <w:szCs w:val="16"/>
              </w:rPr>
              <w:t xml:space="preserve"> АҚ</w:t>
            </w:r>
          </w:p>
          <w:p w14:paraId="57E9D919" w14:textId="77777777" w:rsidR="00823967" w:rsidRPr="00BA40DF" w:rsidRDefault="00823967" w:rsidP="00797E4F">
            <w:pPr>
              <w:jc w:val="center"/>
              <w:rPr>
                <w:rFonts w:ascii="Times New Roman" w:eastAsia="Times New Roman" w:hAnsi="Times New Roman" w:cs="Times New Roman"/>
                <w:sz w:val="16"/>
                <w:szCs w:val="16"/>
              </w:rPr>
            </w:pPr>
            <w:r w:rsidRPr="00BA40DF">
              <w:rPr>
                <w:rFonts w:ascii="Times New Roman" w:eastAsia="Times New Roman" w:hAnsi="Times New Roman" w:cs="Times New Roman"/>
                <w:sz w:val="16"/>
                <w:szCs w:val="16"/>
              </w:rPr>
              <w:t>Ипотека «7-20-25»</w:t>
            </w:r>
          </w:p>
        </w:tc>
        <w:tc>
          <w:tcPr>
            <w:tcW w:w="4974" w:type="dxa"/>
            <w:gridSpan w:val="5"/>
          </w:tcPr>
          <w:p w14:paraId="413A709E" w14:textId="77777777" w:rsidR="00423255" w:rsidRPr="00752EBA" w:rsidRDefault="00423255" w:rsidP="00797E4F">
            <w:pPr>
              <w:jc w:val="center"/>
              <w:rPr>
                <w:rFonts w:ascii="Times New Roman" w:hAnsi="Times New Roman" w:cs="Times New Roman"/>
                <w:bCs/>
                <w:i/>
                <w:sz w:val="16"/>
                <w:szCs w:val="16"/>
              </w:rPr>
            </w:pPr>
            <w:r w:rsidRPr="00752EBA">
              <w:rPr>
                <w:rFonts w:ascii="Times New Roman" w:hAnsi="Times New Roman" w:cs="Times New Roman"/>
                <w:bCs/>
                <w:i/>
                <w:sz w:val="16"/>
                <w:szCs w:val="16"/>
              </w:rPr>
              <w:t xml:space="preserve">2-нұсқа </w:t>
            </w:r>
          </w:p>
          <w:p w14:paraId="79FF43BF" w14:textId="77777777" w:rsidR="00823967" w:rsidRPr="00BA40DF" w:rsidRDefault="00823967" w:rsidP="00797E4F">
            <w:pPr>
              <w:jc w:val="center"/>
              <w:rPr>
                <w:rFonts w:ascii="Times New Roman" w:hAnsi="Times New Roman" w:cs="Times New Roman"/>
                <w:sz w:val="16"/>
                <w:szCs w:val="16"/>
              </w:rPr>
            </w:pPr>
            <w:r w:rsidRPr="00BA40DF">
              <w:rPr>
                <w:rFonts w:ascii="Times New Roman" w:hAnsi="Times New Roman" w:cs="Times New Roman"/>
                <w:sz w:val="16"/>
                <w:szCs w:val="16"/>
              </w:rPr>
              <w:t>«Отбасы б</w:t>
            </w:r>
            <w:r w:rsidRPr="00BA40DF">
              <w:rPr>
                <w:rFonts w:ascii="Times New Roman" w:hAnsi="Times New Roman" w:cs="Times New Roman"/>
                <w:sz w:val="16"/>
                <w:szCs w:val="16"/>
                <w:lang w:val="kk-KZ"/>
              </w:rPr>
              <w:t>а</w:t>
            </w:r>
            <w:r w:rsidRPr="00BA40DF">
              <w:rPr>
                <w:rFonts w:ascii="Times New Roman" w:hAnsi="Times New Roman" w:cs="Times New Roman"/>
                <w:sz w:val="16"/>
                <w:szCs w:val="16"/>
              </w:rPr>
              <w:t>нк»</w:t>
            </w:r>
          </w:p>
          <w:p w14:paraId="50D6FB3C" w14:textId="77777777" w:rsidR="00823967" w:rsidRPr="00BA40DF" w:rsidRDefault="00823967" w:rsidP="00797E4F">
            <w:pPr>
              <w:jc w:val="center"/>
              <w:rPr>
                <w:rFonts w:ascii="Times New Roman" w:hAnsi="Times New Roman" w:cs="Times New Roman"/>
                <w:sz w:val="16"/>
                <w:szCs w:val="16"/>
              </w:rPr>
            </w:pPr>
            <w:r w:rsidRPr="00BA40DF">
              <w:rPr>
                <w:rFonts w:ascii="Times New Roman" w:hAnsi="Times New Roman" w:cs="Times New Roman"/>
                <w:sz w:val="16"/>
                <w:szCs w:val="16"/>
              </w:rPr>
              <w:t>Ипотека «Свой дом»</w:t>
            </w:r>
          </w:p>
        </w:tc>
      </w:tr>
      <w:tr w:rsidR="00823967" w:rsidRPr="00BA40DF" w14:paraId="28982EA9" w14:textId="77777777" w:rsidTr="00752EBA">
        <w:trPr>
          <w:trHeight w:val="148"/>
          <w:jc w:val="center"/>
        </w:trPr>
        <w:tc>
          <w:tcPr>
            <w:tcW w:w="721" w:type="dxa"/>
            <w:vMerge/>
          </w:tcPr>
          <w:p w14:paraId="25632987" w14:textId="77777777" w:rsidR="00823967" w:rsidRPr="00BA40DF" w:rsidRDefault="00823967" w:rsidP="00797E4F">
            <w:pPr>
              <w:jc w:val="center"/>
              <w:rPr>
                <w:rFonts w:ascii="Times New Roman" w:hAnsi="Times New Roman" w:cs="Times New Roman"/>
                <w:sz w:val="16"/>
                <w:szCs w:val="16"/>
              </w:rPr>
            </w:pPr>
          </w:p>
        </w:tc>
        <w:tc>
          <w:tcPr>
            <w:tcW w:w="1246" w:type="dxa"/>
            <w:vMerge/>
          </w:tcPr>
          <w:p w14:paraId="683CDB02" w14:textId="77777777" w:rsidR="00823967" w:rsidRPr="00BA40DF" w:rsidRDefault="00823967" w:rsidP="00797E4F">
            <w:pPr>
              <w:jc w:val="center"/>
              <w:rPr>
                <w:rFonts w:ascii="Times New Roman" w:hAnsi="Times New Roman" w:cs="Times New Roman"/>
                <w:sz w:val="16"/>
                <w:szCs w:val="16"/>
                <w:lang w:val="kk-KZ"/>
              </w:rPr>
            </w:pPr>
          </w:p>
        </w:tc>
        <w:tc>
          <w:tcPr>
            <w:tcW w:w="1064" w:type="dxa"/>
            <w:vMerge/>
          </w:tcPr>
          <w:p w14:paraId="01AADA0F" w14:textId="77777777" w:rsidR="00823967" w:rsidRPr="00BA40DF" w:rsidRDefault="00823967" w:rsidP="00797E4F">
            <w:pPr>
              <w:jc w:val="center"/>
              <w:rPr>
                <w:rFonts w:ascii="Times New Roman" w:hAnsi="Times New Roman" w:cs="Times New Roman"/>
                <w:sz w:val="16"/>
                <w:szCs w:val="16"/>
              </w:rPr>
            </w:pPr>
          </w:p>
        </w:tc>
        <w:tc>
          <w:tcPr>
            <w:tcW w:w="1064" w:type="dxa"/>
            <w:vMerge/>
          </w:tcPr>
          <w:p w14:paraId="127C2E5E" w14:textId="77777777" w:rsidR="00823967" w:rsidRPr="00BA40DF" w:rsidRDefault="00823967" w:rsidP="00797E4F">
            <w:pPr>
              <w:rPr>
                <w:rFonts w:ascii="Times New Roman" w:hAnsi="Times New Roman" w:cs="Times New Roman"/>
                <w:sz w:val="16"/>
                <w:szCs w:val="16"/>
              </w:rPr>
            </w:pPr>
          </w:p>
        </w:tc>
        <w:tc>
          <w:tcPr>
            <w:tcW w:w="652" w:type="dxa"/>
            <w:vMerge/>
          </w:tcPr>
          <w:p w14:paraId="410B997A" w14:textId="77777777" w:rsidR="00823967" w:rsidRPr="00BA40DF" w:rsidRDefault="00823967" w:rsidP="00797E4F">
            <w:pPr>
              <w:jc w:val="center"/>
              <w:rPr>
                <w:rFonts w:ascii="Times New Roman" w:hAnsi="Times New Roman" w:cs="Times New Roman"/>
                <w:sz w:val="16"/>
                <w:szCs w:val="16"/>
              </w:rPr>
            </w:pPr>
          </w:p>
        </w:tc>
        <w:tc>
          <w:tcPr>
            <w:tcW w:w="934" w:type="dxa"/>
          </w:tcPr>
          <w:p w14:paraId="750BB92E" w14:textId="77777777" w:rsidR="00823967" w:rsidRPr="00752EBA" w:rsidRDefault="00823967" w:rsidP="00797E4F">
            <w:pPr>
              <w:jc w:val="center"/>
              <w:rPr>
                <w:rFonts w:ascii="Times New Roman" w:hAnsi="Times New Roman" w:cs="Times New Roman"/>
                <w:bCs/>
                <w:i/>
                <w:sz w:val="16"/>
                <w:szCs w:val="16"/>
              </w:rPr>
            </w:pPr>
            <w:r w:rsidRPr="00752EBA">
              <w:rPr>
                <w:rFonts w:ascii="Times New Roman" w:hAnsi="Times New Roman" w:cs="Times New Roman"/>
                <w:bCs/>
                <w:i/>
                <w:sz w:val="16"/>
                <w:szCs w:val="16"/>
              </w:rPr>
              <w:t>Х1</w:t>
            </w:r>
          </w:p>
        </w:tc>
        <w:tc>
          <w:tcPr>
            <w:tcW w:w="934" w:type="dxa"/>
          </w:tcPr>
          <w:p w14:paraId="5DCC0E13" w14:textId="77777777" w:rsidR="00823967" w:rsidRPr="00752EBA" w:rsidRDefault="00823967" w:rsidP="00797E4F">
            <w:pPr>
              <w:jc w:val="center"/>
              <w:rPr>
                <w:rFonts w:ascii="Times New Roman" w:hAnsi="Times New Roman" w:cs="Times New Roman"/>
                <w:bCs/>
                <w:i/>
                <w:sz w:val="16"/>
                <w:szCs w:val="16"/>
              </w:rPr>
            </w:pPr>
            <w:r w:rsidRPr="00752EBA">
              <w:rPr>
                <w:rFonts w:ascii="Times New Roman" w:hAnsi="Times New Roman" w:cs="Times New Roman"/>
                <w:bCs/>
                <w:i/>
                <w:sz w:val="16"/>
                <w:szCs w:val="16"/>
              </w:rPr>
              <w:t>Х2</w:t>
            </w:r>
          </w:p>
        </w:tc>
        <w:tc>
          <w:tcPr>
            <w:tcW w:w="1051" w:type="dxa"/>
          </w:tcPr>
          <w:p w14:paraId="7844CC2F" w14:textId="77777777" w:rsidR="00823967" w:rsidRPr="00752EBA" w:rsidRDefault="00823967" w:rsidP="00797E4F">
            <w:pPr>
              <w:jc w:val="center"/>
              <w:rPr>
                <w:rFonts w:ascii="Times New Roman" w:hAnsi="Times New Roman" w:cs="Times New Roman"/>
                <w:bCs/>
                <w:i/>
                <w:sz w:val="16"/>
                <w:szCs w:val="16"/>
              </w:rPr>
            </w:pPr>
            <w:r w:rsidRPr="00752EBA">
              <w:rPr>
                <w:rFonts w:ascii="Times New Roman" w:hAnsi="Times New Roman" w:cs="Times New Roman"/>
                <w:bCs/>
                <w:i/>
                <w:sz w:val="16"/>
                <w:szCs w:val="16"/>
              </w:rPr>
              <w:t>Х3</w:t>
            </w:r>
          </w:p>
        </w:tc>
        <w:tc>
          <w:tcPr>
            <w:tcW w:w="934" w:type="dxa"/>
          </w:tcPr>
          <w:p w14:paraId="025A2CC0" w14:textId="77777777" w:rsidR="00823967" w:rsidRPr="00752EBA" w:rsidRDefault="00823967" w:rsidP="00797E4F">
            <w:pPr>
              <w:jc w:val="center"/>
              <w:rPr>
                <w:rFonts w:ascii="Times New Roman" w:hAnsi="Times New Roman" w:cs="Times New Roman"/>
                <w:bCs/>
                <w:i/>
                <w:sz w:val="16"/>
                <w:szCs w:val="16"/>
              </w:rPr>
            </w:pPr>
            <w:r w:rsidRPr="00752EBA">
              <w:rPr>
                <w:rFonts w:ascii="Times New Roman" w:hAnsi="Times New Roman" w:cs="Times New Roman"/>
                <w:bCs/>
                <w:i/>
                <w:sz w:val="16"/>
                <w:szCs w:val="16"/>
              </w:rPr>
              <w:t>Х4</w:t>
            </w:r>
          </w:p>
        </w:tc>
        <w:tc>
          <w:tcPr>
            <w:tcW w:w="954" w:type="dxa"/>
          </w:tcPr>
          <w:p w14:paraId="58737706" w14:textId="77777777" w:rsidR="00823967" w:rsidRPr="00752EBA" w:rsidRDefault="00823967" w:rsidP="00797E4F">
            <w:pPr>
              <w:jc w:val="center"/>
              <w:rPr>
                <w:rFonts w:ascii="Times New Roman" w:hAnsi="Times New Roman" w:cs="Times New Roman"/>
                <w:bCs/>
                <w:i/>
                <w:sz w:val="16"/>
                <w:szCs w:val="16"/>
              </w:rPr>
            </w:pPr>
            <w:r w:rsidRPr="00752EBA">
              <w:rPr>
                <w:rFonts w:ascii="Times New Roman" w:hAnsi="Times New Roman" w:cs="Times New Roman"/>
                <w:bCs/>
                <w:i/>
                <w:sz w:val="16"/>
                <w:szCs w:val="16"/>
                <w:lang w:val="en-US"/>
              </w:rPr>
              <w:t>Y</w:t>
            </w:r>
          </w:p>
        </w:tc>
        <w:tc>
          <w:tcPr>
            <w:tcW w:w="964" w:type="dxa"/>
          </w:tcPr>
          <w:p w14:paraId="60AA00A4" w14:textId="77777777" w:rsidR="00823967" w:rsidRPr="00752EBA" w:rsidRDefault="00823967" w:rsidP="00797E4F">
            <w:pPr>
              <w:jc w:val="center"/>
              <w:rPr>
                <w:rFonts w:ascii="Times New Roman" w:hAnsi="Times New Roman" w:cs="Times New Roman"/>
                <w:bCs/>
                <w:i/>
                <w:sz w:val="16"/>
                <w:szCs w:val="16"/>
              </w:rPr>
            </w:pPr>
            <w:r w:rsidRPr="00752EBA">
              <w:rPr>
                <w:rFonts w:ascii="Times New Roman" w:hAnsi="Times New Roman" w:cs="Times New Roman"/>
                <w:bCs/>
                <w:i/>
                <w:sz w:val="16"/>
                <w:szCs w:val="16"/>
              </w:rPr>
              <w:t>Х1</w:t>
            </w:r>
          </w:p>
        </w:tc>
        <w:tc>
          <w:tcPr>
            <w:tcW w:w="1101" w:type="dxa"/>
          </w:tcPr>
          <w:p w14:paraId="74E76DCA" w14:textId="77777777" w:rsidR="00823967" w:rsidRPr="00752EBA" w:rsidRDefault="00823967" w:rsidP="00797E4F">
            <w:pPr>
              <w:jc w:val="center"/>
              <w:rPr>
                <w:rFonts w:ascii="Times New Roman" w:hAnsi="Times New Roman" w:cs="Times New Roman"/>
                <w:bCs/>
                <w:i/>
                <w:sz w:val="16"/>
                <w:szCs w:val="16"/>
              </w:rPr>
            </w:pPr>
            <w:r w:rsidRPr="00752EBA">
              <w:rPr>
                <w:rFonts w:ascii="Times New Roman" w:hAnsi="Times New Roman" w:cs="Times New Roman"/>
                <w:bCs/>
                <w:i/>
                <w:sz w:val="16"/>
                <w:szCs w:val="16"/>
              </w:rPr>
              <w:t>Х2</w:t>
            </w:r>
          </w:p>
        </w:tc>
        <w:tc>
          <w:tcPr>
            <w:tcW w:w="1238" w:type="dxa"/>
          </w:tcPr>
          <w:p w14:paraId="6D6BD2E5" w14:textId="77777777" w:rsidR="00823967" w:rsidRPr="00752EBA" w:rsidRDefault="00823967" w:rsidP="00797E4F">
            <w:pPr>
              <w:jc w:val="center"/>
              <w:rPr>
                <w:rFonts w:ascii="Times New Roman" w:hAnsi="Times New Roman" w:cs="Times New Roman"/>
                <w:bCs/>
                <w:i/>
                <w:sz w:val="16"/>
                <w:szCs w:val="16"/>
              </w:rPr>
            </w:pPr>
            <w:r w:rsidRPr="00752EBA">
              <w:rPr>
                <w:rFonts w:ascii="Times New Roman" w:hAnsi="Times New Roman" w:cs="Times New Roman"/>
                <w:bCs/>
                <w:i/>
                <w:sz w:val="16"/>
                <w:szCs w:val="16"/>
              </w:rPr>
              <w:t>Х3</w:t>
            </w:r>
          </w:p>
        </w:tc>
        <w:tc>
          <w:tcPr>
            <w:tcW w:w="964" w:type="dxa"/>
          </w:tcPr>
          <w:p w14:paraId="5C86866A" w14:textId="77777777" w:rsidR="00823967" w:rsidRPr="00752EBA" w:rsidRDefault="00823967" w:rsidP="00797E4F">
            <w:pPr>
              <w:jc w:val="center"/>
              <w:rPr>
                <w:rFonts w:ascii="Times New Roman" w:hAnsi="Times New Roman" w:cs="Times New Roman"/>
                <w:bCs/>
                <w:i/>
                <w:sz w:val="16"/>
                <w:szCs w:val="16"/>
              </w:rPr>
            </w:pPr>
            <w:r w:rsidRPr="00752EBA">
              <w:rPr>
                <w:rFonts w:ascii="Times New Roman" w:hAnsi="Times New Roman" w:cs="Times New Roman"/>
                <w:bCs/>
                <w:i/>
                <w:sz w:val="16"/>
                <w:szCs w:val="16"/>
              </w:rPr>
              <w:t>Х4</w:t>
            </w:r>
          </w:p>
        </w:tc>
        <w:tc>
          <w:tcPr>
            <w:tcW w:w="707" w:type="dxa"/>
          </w:tcPr>
          <w:p w14:paraId="2FDF67A7" w14:textId="77777777" w:rsidR="00823967" w:rsidRPr="00752EBA" w:rsidRDefault="00823967" w:rsidP="00797E4F">
            <w:pPr>
              <w:jc w:val="center"/>
              <w:rPr>
                <w:rFonts w:ascii="Times New Roman" w:hAnsi="Times New Roman" w:cs="Times New Roman"/>
                <w:bCs/>
                <w:i/>
                <w:sz w:val="16"/>
                <w:szCs w:val="16"/>
              </w:rPr>
            </w:pPr>
            <w:r w:rsidRPr="00752EBA">
              <w:rPr>
                <w:rFonts w:ascii="Times New Roman" w:hAnsi="Times New Roman" w:cs="Times New Roman"/>
                <w:bCs/>
                <w:i/>
                <w:sz w:val="16"/>
                <w:szCs w:val="16"/>
                <w:lang w:val="en-US"/>
              </w:rPr>
              <w:t>Y</w:t>
            </w:r>
          </w:p>
        </w:tc>
      </w:tr>
      <w:tr w:rsidR="00423255" w:rsidRPr="00BA40DF" w14:paraId="7E248900" w14:textId="77777777" w:rsidTr="00752EBA">
        <w:trPr>
          <w:trHeight w:val="148"/>
          <w:jc w:val="center"/>
        </w:trPr>
        <w:tc>
          <w:tcPr>
            <w:tcW w:w="721" w:type="dxa"/>
            <w:vMerge/>
          </w:tcPr>
          <w:p w14:paraId="7142DDB0" w14:textId="77777777" w:rsidR="00423255" w:rsidRPr="00BA40DF" w:rsidRDefault="00423255" w:rsidP="00797E4F">
            <w:pPr>
              <w:jc w:val="center"/>
              <w:rPr>
                <w:rFonts w:ascii="Times New Roman" w:hAnsi="Times New Roman" w:cs="Times New Roman"/>
                <w:sz w:val="16"/>
                <w:szCs w:val="16"/>
              </w:rPr>
            </w:pPr>
          </w:p>
        </w:tc>
        <w:tc>
          <w:tcPr>
            <w:tcW w:w="1246" w:type="dxa"/>
            <w:vMerge/>
          </w:tcPr>
          <w:p w14:paraId="2D3F900A" w14:textId="77777777" w:rsidR="00423255" w:rsidRPr="00BA40DF" w:rsidRDefault="00423255" w:rsidP="00797E4F">
            <w:pPr>
              <w:jc w:val="center"/>
              <w:rPr>
                <w:rFonts w:ascii="Times New Roman" w:hAnsi="Times New Roman" w:cs="Times New Roman"/>
                <w:sz w:val="16"/>
                <w:szCs w:val="16"/>
                <w:lang w:val="kk-KZ"/>
              </w:rPr>
            </w:pPr>
          </w:p>
        </w:tc>
        <w:tc>
          <w:tcPr>
            <w:tcW w:w="1064" w:type="dxa"/>
            <w:vMerge/>
          </w:tcPr>
          <w:p w14:paraId="7A85A712" w14:textId="77777777" w:rsidR="00423255" w:rsidRPr="00BA40DF" w:rsidRDefault="00423255" w:rsidP="00797E4F">
            <w:pPr>
              <w:jc w:val="center"/>
              <w:rPr>
                <w:rFonts w:ascii="Times New Roman" w:hAnsi="Times New Roman" w:cs="Times New Roman"/>
                <w:sz w:val="16"/>
                <w:szCs w:val="16"/>
                <w:lang w:val="kk-KZ"/>
              </w:rPr>
            </w:pPr>
          </w:p>
        </w:tc>
        <w:tc>
          <w:tcPr>
            <w:tcW w:w="1064" w:type="dxa"/>
            <w:vMerge/>
          </w:tcPr>
          <w:p w14:paraId="74675CC4" w14:textId="77777777" w:rsidR="00423255" w:rsidRPr="00BA40DF" w:rsidRDefault="00423255" w:rsidP="00797E4F">
            <w:pPr>
              <w:jc w:val="center"/>
              <w:rPr>
                <w:rFonts w:ascii="Times New Roman" w:hAnsi="Times New Roman" w:cs="Times New Roman"/>
                <w:sz w:val="16"/>
                <w:szCs w:val="16"/>
              </w:rPr>
            </w:pPr>
          </w:p>
        </w:tc>
        <w:tc>
          <w:tcPr>
            <w:tcW w:w="652" w:type="dxa"/>
            <w:vMerge/>
          </w:tcPr>
          <w:p w14:paraId="3C5EB587" w14:textId="77777777" w:rsidR="00423255" w:rsidRPr="00BA40DF" w:rsidRDefault="00423255" w:rsidP="00797E4F">
            <w:pPr>
              <w:jc w:val="center"/>
              <w:rPr>
                <w:rFonts w:ascii="Times New Roman" w:hAnsi="Times New Roman" w:cs="Times New Roman"/>
                <w:sz w:val="16"/>
                <w:szCs w:val="16"/>
              </w:rPr>
            </w:pPr>
          </w:p>
        </w:tc>
        <w:tc>
          <w:tcPr>
            <w:tcW w:w="934" w:type="dxa"/>
            <w:vAlign w:val="center"/>
          </w:tcPr>
          <w:p w14:paraId="1866CC4B" w14:textId="7C621859" w:rsidR="00423255" w:rsidRPr="00BA40DF" w:rsidRDefault="00D40F73" w:rsidP="00D40F73">
            <w:pPr>
              <w:ind w:left="-32" w:right="-75"/>
              <w:jc w:val="center"/>
              <w:rPr>
                <w:rFonts w:ascii="Times New Roman" w:hAnsi="Times New Roman" w:cs="Times New Roman"/>
                <w:sz w:val="16"/>
                <w:szCs w:val="16"/>
              </w:rPr>
            </w:pPr>
            <w:r w:rsidRPr="00BA40DF">
              <w:rPr>
                <w:rFonts w:ascii="Times New Roman" w:hAnsi="Times New Roman" w:cs="Times New Roman"/>
                <w:sz w:val="16"/>
                <w:szCs w:val="16"/>
              </w:rPr>
              <w:t>ай сайынғы несие төлемі, теңге</w:t>
            </w:r>
          </w:p>
          <w:p w14:paraId="3AB82154" w14:textId="56E909E6" w:rsidR="00423255" w:rsidRPr="00BA40DF" w:rsidRDefault="00D40F73" w:rsidP="00D40F73">
            <w:pPr>
              <w:ind w:left="-32" w:right="-75"/>
              <w:jc w:val="center"/>
              <w:rPr>
                <w:rFonts w:ascii="Times New Roman" w:hAnsi="Times New Roman" w:cs="Times New Roman"/>
                <w:sz w:val="16"/>
                <w:szCs w:val="16"/>
              </w:rPr>
            </w:pPr>
            <w:r w:rsidRPr="00BA40DF">
              <w:rPr>
                <w:rFonts w:ascii="Times New Roman" w:hAnsi="Times New Roman" w:cs="Times New Roman"/>
                <w:sz w:val="16"/>
                <w:szCs w:val="16"/>
              </w:rPr>
              <w:t>(біркелкі төлем)</w:t>
            </w:r>
          </w:p>
        </w:tc>
        <w:tc>
          <w:tcPr>
            <w:tcW w:w="934" w:type="dxa"/>
            <w:vAlign w:val="center"/>
          </w:tcPr>
          <w:p w14:paraId="44E36350" w14:textId="016B0CCE" w:rsidR="00423255" w:rsidRPr="00BA40DF" w:rsidRDefault="00D40F73" w:rsidP="00D40F73">
            <w:pPr>
              <w:ind w:left="-32" w:right="-75"/>
              <w:jc w:val="center"/>
              <w:rPr>
                <w:rFonts w:ascii="Times New Roman" w:hAnsi="Times New Roman" w:cs="Times New Roman"/>
                <w:sz w:val="16"/>
                <w:szCs w:val="16"/>
                <w:lang w:val="kk-KZ"/>
              </w:rPr>
            </w:pPr>
            <w:r w:rsidRPr="00BA40DF">
              <w:rPr>
                <w:rFonts w:ascii="Times New Roman" w:hAnsi="Times New Roman" w:cs="Times New Roman"/>
                <w:sz w:val="16"/>
                <w:szCs w:val="16"/>
                <w:lang w:val="kk-KZ"/>
              </w:rPr>
              <w:t>тұрғын үйдің 1 шаршы метрінің бағасы,</w:t>
            </w:r>
          </w:p>
          <w:p w14:paraId="6265DF0F" w14:textId="0CA08C4C" w:rsidR="00423255" w:rsidRPr="00BA40DF" w:rsidRDefault="00D40F73" w:rsidP="00D40F73">
            <w:pPr>
              <w:ind w:left="-32" w:right="-75"/>
              <w:jc w:val="center"/>
              <w:rPr>
                <w:rFonts w:ascii="Times New Roman" w:hAnsi="Times New Roman" w:cs="Times New Roman"/>
                <w:sz w:val="16"/>
                <w:szCs w:val="16"/>
              </w:rPr>
            </w:pPr>
            <w:r w:rsidRPr="00BA40DF">
              <w:rPr>
                <w:rFonts w:ascii="Times New Roman" w:hAnsi="Times New Roman" w:cs="Times New Roman"/>
                <w:sz w:val="16"/>
                <w:szCs w:val="16"/>
                <w:lang w:val="kk-KZ"/>
              </w:rPr>
              <w:t>теңге</w:t>
            </w:r>
          </w:p>
        </w:tc>
        <w:tc>
          <w:tcPr>
            <w:tcW w:w="1051" w:type="dxa"/>
            <w:vAlign w:val="center"/>
          </w:tcPr>
          <w:p w14:paraId="792B2AF9" w14:textId="6B8EBEA3" w:rsidR="00423255" w:rsidRPr="00BA40DF" w:rsidRDefault="00D40F73" w:rsidP="00D40F73">
            <w:pPr>
              <w:ind w:left="-32" w:right="-75"/>
              <w:jc w:val="center"/>
              <w:rPr>
                <w:rFonts w:ascii="Times New Roman" w:hAnsi="Times New Roman" w:cs="Times New Roman"/>
                <w:sz w:val="16"/>
                <w:szCs w:val="16"/>
              </w:rPr>
            </w:pPr>
            <w:r w:rsidRPr="00BA40DF">
              <w:rPr>
                <w:rFonts w:ascii="Times New Roman" w:hAnsi="Times New Roman" w:cs="Times New Roman"/>
                <w:sz w:val="16"/>
                <w:szCs w:val="16"/>
              </w:rPr>
              <w:t>бастапқы жарна сомасы, теңге</w:t>
            </w:r>
          </w:p>
          <w:p w14:paraId="081C7B36" w14:textId="1CD2A258" w:rsidR="00423255" w:rsidRPr="00BA40DF" w:rsidRDefault="00D40F73" w:rsidP="00D40F73">
            <w:pPr>
              <w:ind w:left="-32" w:right="-75"/>
              <w:jc w:val="center"/>
              <w:rPr>
                <w:rFonts w:ascii="Times New Roman" w:hAnsi="Times New Roman" w:cs="Times New Roman"/>
                <w:sz w:val="16"/>
                <w:szCs w:val="16"/>
              </w:rPr>
            </w:pPr>
            <w:r w:rsidRPr="00BA40DF">
              <w:rPr>
                <w:rFonts w:ascii="Times New Roman" w:hAnsi="Times New Roman" w:cs="Times New Roman"/>
                <w:sz w:val="16"/>
                <w:szCs w:val="16"/>
              </w:rPr>
              <w:t>(20%)</w:t>
            </w:r>
          </w:p>
        </w:tc>
        <w:tc>
          <w:tcPr>
            <w:tcW w:w="934" w:type="dxa"/>
            <w:vAlign w:val="center"/>
          </w:tcPr>
          <w:p w14:paraId="47AF77B2" w14:textId="4C4C6EEC" w:rsidR="00423255" w:rsidRPr="00BA40DF" w:rsidRDefault="00D40F73" w:rsidP="00D40F73">
            <w:pPr>
              <w:ind w:left="-32" w:right="-75"/>
              <w:jc w:val="center"/>
              <w:rPr>
                <w:rFonts w:ascii="Times New Roman" w:hAnsi="Times New Roman" w:cs="Times New Roman"/>
                <w:sz w:val="16"/>
                <w:szCs w:val="16"/>
              </w:rPr>
            </w:pPr>
            <w:r w:rsidRPr="00BA40DF">
              <w:rPr>
                <w:rFonts w:ascii="Times New Roman" w:hAnsi="Times New Roman" w:cs="Times New Roman"/>
                <w:sz w:val="16"/>
                <w:szCs w:val="16"/>
              </w:rPr>
              <w:t>несие бойынша пайыздық мөлшерлеме, %</w:t>
            </w:r>
          </w:p>
        </w:tc>
        <w:tc>
          <w:tcPr>
            <w:tcW w:w="954" w:type="dxa"/>
            <w:vAlign w:val="center"/>
          </w:tcPr>
          <w:p w14:paraId="318FC088" w14:textId="0B28D0A8" w:rsidR="00423255" w:rsidRPr="00BA40DF" w:rsidRDefault="00D40F73" w:rsidP="00D40F73">
            <w:pPr>
              <w:ind w:left="-32" w:right="-75"/>
              <w:jc w:val="center"/>
              <w:rPr>
                <w:rFonts w:ascii="Times New Roman" w:hAnsi="Times New Roman" w:cs="Times New Roman"/>
                <w:sz w:val="16"/>
                <w:szCs w:val="16"/>
              </w:rPr>
            </w:pPr>
            <w:r w:rsidRPr="00BA40DF">
              <w:rPr>
                <w:rFonts w:ascii="Times New Roman" w:hAnsi="Times New Roman" w:cs="Times New Roman"/>
                <w:sz w:val="16"/>
                <w:szCs w:val="16"/>
              </w:rPr>
              <w:t>несиені өтеу мерзімі, жыл</w:t>
            </w:r>
          </w:p>
        </w:tc>
        <w:tc>
          <w:tcPr>
            <w:tcW w:w="964" w:type="dxa"/>
            <w:vAlign w:val="center"/>
          </w:tcPr>
          <w:p w14:paraId="72D9E537" w14:textId="2AA169B4" w:rsidR="00423255" w:rsidRPr="00BA40DF" w:rsidRDefault="00D40F73" w:rsidP="00D40F73">
            <w:pPr>
              <w:ind w:left="-32" w:right="-75"/>
              <w:jc w:val="center"/>
              <w:rPr>
                <w:rFonts w:ascii="Times New Roman" w:hAnsi="Times New Roman" w:cs="Times New Roman"/>
                <w:sz w:val="16"/>
                <w:szCs w:val="16"/>
              </w:rPr>
            </w:pPr>
            <w:r w:rsidRPr="00BA40DF">
              <w:rPr>
                <w:rFonts w:ascii="Times New Roman" w:hAnsi="Times New Roman" w:cs="Times New Roman"/>
                <w:sz w:val="16"/>
                <w:szCs w:val="16"/>
              </w:rPr>
              <w:t>ай сайынғы несие төлемі, теңге</w:t>
            </w:r>
          </w:p>
          <w:p w14:paraId="2C3B5795" w14:textId="59F4FA10" w:rsidR="00423255" w:rsidRPr="00BA40DF" w:rsidRDefault="00D40F73" w:rsidP="00D40F73">
            <w:pPr>
              <w:ind w:left="-32" w:right="-75"/>
              <w:jc w:val="center"/>
              <w:rPr>
                <w:rFonts w:ascii="Times New Roman" w:hAnsi="Times New Roman" w:cs="Times New Roman"/>
                <w:sz w:val="16"/>
                <w:szCs w:val="16"/>
              </w:rPr>
            </w:pPr>
            <w:r w:rsidRPr="00BA40DF">
              <w:rPr>
                <w:rFonts w:ascii="Times New Roman" w:hAnsi="Times New Roman" w:cs="Times New Roman"/>
                <w:sz w:val="16"/>
                <w:szCs w:val="16"/>
              </w:rPr>
              <w:t>(біркелкі төлем)</w:t>
            </w:r>
          </w:p>
        </w:tc>
        <w:tc>
          <w:tcPr>
            <w:tcW w:w="1101" w:type="dxa"/>
            <w:vAlign w:val="center"/>
          </w:tcPr>
          <w:p w14:paraId="7B9BB87B" w14:textId="3B18B59F" w:rsidR="00EF25C5" w:rsidRPr="00BA40DF" w:rsidRDefault="00D40F73" w:rsidP="00D40F73">
            <w:pPr>
              <w:ind w:left="-32" w:right="-75"/>
              <w:jc w:val="center"/>
              <w:rPr>
                <w:rFonts w:ascii="Times New Roman" w:hAnsi="Times New Roman" w:cs="Times New Roman"/>
                <w:sz w:val="16"/>
                <w:szCs w:val="16"/>
                <w:lang w:val="kk-KZ"/>
              </w:rPr>
            </w:pPr>
            <w:r w:rsidRPr="00BA40DF">
              <w:rPr>
                <w:rFonts w:ascii="Times New Roman" w:hAnsi="Times New Roman" w:cs="Times New Roman"/>
                <w:sz w:val="16"/>
                <w:szCs w:val="16"/>
                <w:lang w:val="kk-KZ"/>
              </w:rPr>
              <w:t>тұрғын үйдің 1 шаршы метрінің бағасы,</w:t>
            </w:r>
          </w:p>
          <w:p w14:paraId="20014038" w14:textId="146EA6B0" w:rsidR="00423255" w:rsidRPr="00BA40DF" w:rsidRDefault="00D40F73" w:rsidP="00D40F73">
            <w:pPr>
              <w:ind w:left="-32" w:right="-75"/>
              <w:jc w:val="center"/>
              <w:rPr>
                <w:rFonts w:ascii="Times New Roman" w:hAnsi="Times New Roman" w:cs="Times New Roman"/>
                <w:sz w:val="16"/>
                <w:szCs w:val="16"/>
              </w:rPr>
            </w:pPr>
            <w:r w:rsidRPr="00BA40DF">
              <w:rPr>
                <w:rFonts w:ascii="Times New Roman" w:hAnsi="Times New Roman" w:cs="Times New Roman"/>
                <w:sz w:val="16"/>
                <w:szCs w:val="16"/>
                <w:lang w:val="kk-KZ"/>
              </w:rPr>
              <w:t>теңге</w:t>
            </w:r>
          </w:p>
        </w:tc>
        <w:tc>
          <w:tcPr>
            <w:tcW w:w="1238" w:type="dxa"/>
            <w:vAlign w:val="center"/>
          </w:tcPr>
          <w:p w14:paraId="6B096FCB" w14:textId="592D6116" w:rsidR="00423255" w:rsidRPr="00BA40DF" w:rsidRDefault="00D40F73" w:rsidP="00D40F73">
            <w:pPr>
              <w:ind w:left="-32" w:right="-75"/>
              <w:jc w:val="center"/>
              <w:rPr>
                <w:rFonts w:ascii="Times New Roman" w:hAnsi="Times New Roman" w:cs="Times New Roman"/>
                <w:sz w:val="16"/>
                <w:szCs w:val="16"/>
              </w:rPr>
            </w:pPr>
            <w:r w:rsidRPr="00BA40DF">
              <w:rPr>
                <w:rFonts w:ascii="Times New Roman" w:hAnsi="Times New Roman" w:cs="Times New Roman"/>
                <w:sz w:val="16"/>
                <w:szCs w:val="16"/>
              </w:rPr>
              <w:t>бастапқы жарна сомасы, теңге</w:t>
            </w:r>
          </w:p>
          <w:p w14:paraId="6412BB93" w14:textId="3AF1499A" w:rsidR="00423255" w:rsidRPr="00BA40DF" w:rsidRDefault="00D40F73" w:rsidP="00D40F73">
            <w:pPr>
              <w:ind w:left="-32" w:right="-75"/>
              <w:jc w:val="center"/>
              <w:rPr>
                <w:rFonts w:ascii="Times New Roman" w:hAnsi="Times New Roman" w:cs="Times New Roman"/>
                <w:sz w:val="16"/>
                <w:szCs w:val="16"/>
              </w:rPr>
            </w:pPr>
            <w:r w:rsidRPr="00BA40DF">
              <w:rPr>
                <w:rFonts w:ascii="Times New Roman" w:hAnsi="Times New Roman" w:cs="Times New Roman"/>
                <w:sz w:val="16"/>
                <w:szCs w:val="16"/>
              </w:rPr>
              <w:t>(20%)</w:t>
            </w:r>
          </w:p>
        </w:tc>
        <w:tc>
          <w:tcPr>
            <w:tcW w:w="964" w:type="dxa"/>
            <w:vAlign w:val="center"/>
          </w:tcPr>
          <w:p w14:paraId="3DB2E7EB" w14:textId="2CAF26D9" w:rsidR="00423255" w:rsidRPr="00BA40DF" w:rsidRDefault="00D40F73" w:rsidP="00D40F73">
            <w:pPr>
              <w:ind w:left="-32" w:right="-75"/>
              <w:jc w:val="center"/>
              <w:rPr>
                <w:rFonts w:ascii="Times New Roman" w:hAnsi="Times New Roman" w:cs="Times New Roman"/>
                <w:sz w:val="16"/>
                <w:szCs w:val="16"/>
              </w:rPr>
            </w:pPr>
            <w:r w:rsidRPr="00BA40DF">
              <w:rPr>
                <w:rFonts w:ascii="Times New Roman" w:hAnsi="Times New Roman" w:cs="Times New Roman"/>
                <w:sz w:val="16"/>
                <w:szCs w:val="16"/>
              </w:rPr>
              <w:t>несие бойынша пайыздық мөлшерлеме, %</w:t>
            </w:r>
          </w:p>
        </w:tc>
        <w:tc>
          <w:tcPr>
            <w:tcW w:w="707" w:type="dxa"/>
            <w:vAlign w:val="center"/>
          </w:tcPr>
          <w:p w14:paraId="13780355" w14:textId="75A70E77" w:rsidR="00423255" w:rsidRPr="00BA40DF" w:rsidRDefault="00D40F73" w:rsidP="00D40F73">
            <w:pPr>
              <w:ind w:left="-32" w:right="-75"/>
              <w:jc w:val="center"/>
              <w:rPr>
                <w:rFonts w:ascii="Times New Roman" w:hAnsi="Times New Roman" w:cs="Times New Roman"/>
                <w:sz w:val="16"/>
                <w:szCs w:val="16"/>
              </w:rPr>
            </w:pPr>
            <w:r w:rsidRPr="00BA40DF">
              <w:rPr>
                <w:rFonts w:ascii="Times New Roman" w:hAnsi="Times New Roman" w:cs="Times New Roman"/>
                <w:sz w:val="16"/>
                <w:szCs w:val="16"/>
              </w:rPr>
              <w:t>несиені өтеу мерзімі, жыл</w:t>
            </w:r>
          </w:p>
        </w:tc>
      </w:tr>
      <w:tr w:rsidR="00423255" w:rsidRPr="00BA40DF" w14:paraId="3905862C" w14:textId="77777777" w:rsidTr="00752EBA">
        <w:trPr>
          <w:trHeight w:val="199"/>
          <w:jc w:val="center"/>
        </w:trPr>
        <w:tc>
          <w:tcPr>
            <w:tcW w:w="721" w:type="dxa"/>
          </w:tcPr>
          <w:p w14:paraId="5AA8BCE2" w14:textId="77777777" w:rsidR="00423255" w:rsidRPr="00BA40DF" w:rsidRDefault="00423255" w:rsidP="00797E4F">
            <w:pPr>
              <w:jc w:val="center"/>
              <w:rPr>
                <w:rFonts w:ascii="Times New Roman" w:hAnsi="Times New Roman" w:cs="Times New Roman"/>
                <w:sz w:val="16"/>
                <w:szCs w:val="16"/>
              </w:rPr>
            </w:pPr>
            <w:r w:rsidRPr="00BA40DF">
              <w:rPr>
                <w:rFonts w:ascii="Times New Roman" w:hAnsi="Times New Roman" w:cs="Times New Roman"/>
                <w:sz w:val="16"/>
                <w:szCs w:val="16"/>
              </w:rPr>
              <w:t>1</w:t>
            </w:r>
          </w:p>
        </w:tc>
        <w:tc>
          <w:tcPr>
            <w:tcW w:w="1246" w:type="dxa"/>
          </w:tcPr>
          <w:p w14:paraId="16631BEC" w14:textId="77777777" w:rsidR="00423255" w:rsidRPr="00BA40DF" w:rsidRDefault="00423255" w:rsidP="00797E4F">
            <w:pPr>
              <w:jc w:val="center"/>
              <w:rPr>
                <w:rFonts w:ascii="Times New Roman" w:hAnsi="Times New Roman" w:cs="Times New Roman"/>
                <w:sz w:val="16"/>
                <w:szCs w:val="16"/>
              </w:rPr>
            </w:pPr>
            <w:r w:rsidRPr="00BA40DF">
              <w:rPr>
                <w:rFonts w:ascii="Times New Roman" w:hAnsi="Times New Roman" w:cs="Times New Roman"/>
                <w:sz w:val="16"/>
                <w:szCs w:val="16"/>
              </w:rPr>
              <w:t>2</w:t>
            </w:r>
          </w:p>
        </w:tc>
        <w:tc>
          <w:tcPr>
            <w:tcW w:w="1064" w:type="dxa"/>
          </w:tcPr>
          <w:p w14:paraId="7332DCD6" w14:textId="77777777" w:rsidR="00423255" w:rsidRPr="00BA40DF" w:rsidRDefault="00423255" w:rsidP="00797E4F">
            <w:pPr>
              <w:jc w:val="center"/>
              <w:rPr>
                <w:rFonts w:ascii="Times New Roman" w:hAnsi="Times New Roman" w:cs="Times New Roman"/>
                <w:sz w:val="16"/>
                <w:szCs w:val="16"/>
              </w:rPr>
            </w:pPr>
            <w:r w:rsidRPr="00BA40DF">
              <w:rPr>
                <w:rFonts w:ascii="Times New Roman" w:hAnsi="Times New Roman" w:cs="Times New Roman"/>
                <w:sz w:val="16"/>
                <w:szCs w:val="16"/>
              </w:rPr>
              <w:t>4</w:t>
            </w:r>
          </w:p>
        </w:tc>
        <w:tc>
          <w:tcPr>
            <w:tcW w:w="1064" w:type="dxa"/>
          </w:tcPr>
          <w:p w14:paraId="014EEF1D" w14:textId="77777777" w:rsidR="00423255" w:rsidRPr="00BA40DF" w:rsidRDefault="00423255" w:rsidP="00797E4F">
            <w:pPr>
              <w:jc w:val="center"/>
              <w:rPr>
                <w:rFonts w:ascii="Times New Roman" w:hAnsi="Times New Roman" w:cs="Times New Roman"/>
                <w:sz w:val="16"/>
                <w:szCs w:val="16"/>
              </w:rPr>
            </w:pPr>
            <w:r w:rsidRPr="00BA40DF">
              <w:rPr>
                <w:rFonts w:ascii="Times New Roman" w:hAnsi="Times New Roman" w:cs="Times New Roman"/>
                <w:sz w:val="16"/>
                <w:szCs w:val="16"/>
              </w:rPr>
              <w:t>3</w:t>
            </w:r>
          </w:p>
        </w:tc>
        <w:tc>
          <w:tcPr>
            <w:tcW w:w="652" w:type="dxa"/>
          </w:tcPr>
          <w:p w14:paraId="4C37D844" w14:textId="77777777" w:rsidR="00423255" w:rsidRPr="00BA40DF" w:rsidRDefault="00423255" w:rsidP="00797E4F">
            <w:pPr>
              <w:jc w:val="center"/>
              <w:rPr>
                <w:rFonts w:ascii="Times New Roman" w:hAnsi="Times New Roman" w:cs="Times New Roman"/>
                <w:sz w:val="16"/>
                <w:szCs w:val="16"/>
              </w:rPr>
            </w:pPr>
            <w:r w:rsidRPr="00BA40DF">
              <w:rPr>
                <w:rFonts w:ascii="Times New Roman" w:hAnsi="Times New Roman" w:cs="Times New Roman"/>
                <w:sz w:val="16"/>
                <w:szCs w:val="16"/>
              </w:rPr>
              <w:t>4</w:t>
            </w:r>
          </w:p>
        </w:tc>
        <w:tc>
          <w:tcPr>
            <w:tcW w:w="934" w:type="dxa"/>
          </w:tcPr>
          <w:p w14:paraId="15709368" w14:textId="77777777" w:rsidR="00423255" w:rsidRPr="00BA40DF" w:rsidRDefault="00423255" w:rsidP="00797E4F">
            <w:pPr>
              <w:jc w:val="center"/>
              <w:rPr>
                <w:rFonts w:ascii="Times New Roman" w:hAnsi="Times New Roman" w:cs="Times New Roman"/>
                <w:sz w:val="16"/>
                <w:szCs w:val="16"/>
              </w:rPr>
            </w:pPr>
            <w:r w:rsidRPr="00BA40DF">
              <w:rPr>
                <w:rFonts w:ascii="Times New Roman" w:hAnsi="Times New Roman" w:cs="Times New Roman"/>
                <w:sz w:val="16"/>
                <w:szCs w:val="16"/>
              </w:rPr>
              <w:t>5</w:t>
            </w:r>
          </w:p>
        </w:tc>
        <w:tc>
          <w:tcPr>
            <w:tcW w:w="934" w:type="dxa"/>
          </w:tcPr>
          <w:p w14:paraId="1AD3AE89" w14:textId="77777777" w:rsidR="00423255" w:rsidRPr="00BA40DF" w:rsidRDefault="00423255" w:rsidP="00797E4F">
            <w:pPr>
              <w:jc w:val="center"/>
              <w:rPr>
                <w:rFonts w:ascii="Times New Roman" w:hAnsi="Times New Roman" w:cs="Times New Roman"/>
                <w:sz w:val="16"/>
                <w:szCs w:val="16"/>
              </w:rPr>
            </w:pPr>
            <w:r w:rsidRPr="00BA40DF">
              <w:rPr>
                <w:rFonts w:ascii="Times New Roman" w:hAnsi="Times New Roman" w:cs="Times New Roman"/>
                <w:sz w:val="16"/>
                <w:szCs w:val="16"/>
              </w:rPr>
              <w:t>6</w:t>
            </w:r>
          </w:p>
        </w:tc>
        <w:tc>
          <w:tcPr>
            <w:tcW w:w="1051" w:type="dxa"/>
          </w:tcPr>
          <w:p w14:paraId="45DB889F" w14:textId="77777777" w:rsidR="00423255" w:rsidRPr="00BA40DF" w:rsidRDefault="00423255" w:rsidP="00797E4F">
            <w:pPr>
              <w:jc w:val="center"/>
              <w:rPr>
                <w:rFonts w:ascii="Times New Roman" w:hAnsi="Times New Roman" w:cs="Times New Roman"/>
                <w:sz w:val="16"/>
                <w:szCs w:val="16"/>
              </w:rPr>
            </w:pPr>
            <w:r w:rsidRPr="00BA40DF">
              <w:rPr>
                <w:rFonts w:ascii="Times New Roman" w:hAnsi="Times New Roman" w:cs="Times New Roman"/>
                <w:sz w:val="16"/>
                <w:szCs w:val="16"/>
              </w:rPr>
              <w:t>7</w:t>
            </w:r>
          </w:p>
        </w:tc>
        <w:tc>
          <w:tcPr>
            <w:tcW w:w="934" w:type="dxa"/>
          </w:tcPr>
          <w:p w14:paraId="12152736" w14:textId="77777777" w:rsidR="00423255" w:rsidRPr="00BA40DF" w:rsidRDefault="00423255" w:rsidP="00797E4F">
            <w:pPr>
              <w:jc w:val="center"/>
              <w:rPr>
                <w:rFonts w:ascii="Times New Roman" w:hAnsi="Times New Roman" w:cs="Times New Roman"/>
                <w:sz w:val="16"/>
                <w:szCs w:val="16"/>
              </w:rPr>
            </w:pPr>
            <w:r w:rsidRPr="00BA40DF">
              <w:rPr>
                <w:rFonts w:ascii="Times New Roman" w:hAnsi="Times New Roman" w:cs="Times New Roman"/>
                <w:sz w:val="16"/>
                <w:szCs w:val="16"/>
              </w:rPr>
              <w:t>8</w:t>
            </w:r>
          </w:p>
        </w:tc>
        <w:tc>
          <w:tcPr>
            <w:tcW w:w="954" w:type="dxa"/>
          </w:tcPr>
          <w:p w14:paraId="508E083A" w14:textId="77777777" w:rsidR="00423255" w:rsidRPr="00BA40DF" w:rsidRDefault="00423255" w:rsidP="00797E4F">
            <w:pPr>
              <w:jc w:val="center"/>
              <w:rPr>
                <w:rFonts w:ascii="Times New Roman" w:hAnsi="Times New Roman" w:cs="Times New Roman"/>
                <w:sz w:val="16"/>
                <w:szCs w:val="16"/>
              </w:rPr>
            </w:pPr>
            <w:r w:rsidRPr="00BA40DF">
              <w:rPr>
                <w:rFonts w:ascii="Times New Roman" w:hAnsi="Times New Roman" w:cs="Times New Roman"/>
                <w:sz w:val="16"/>
                <w:szCs w:val="16"/>
              </w:rPr>
              <w:t>9</w:t>
            </w:r>
          </w:p>
        </w:tc>
        <w:tc>
          <w:tcPr>
            <w:tcW w:w="964" w:type="dxa"/>
          </w:tcPr>
          <w:p w14:paraId="73DE6917" w14:textId="77777777" w:rsidR="00423255" w:rsidRPr="00BA40DF" w:rsidRDefault="00423255" w:rsidP="00797E4F">
            <w:pPr>
              <w:jc w:val="center"/>
              <w:rPr>
                <w:rFonts w:ascii="Times New Roman" w:hAnsi="Times New Roman" w:cs="Times New Roman"/>
                <w:sz w:val="16"/>
                <w:szCs w:val="16"/>
              </w:rPr>
            </w:pPr>
            <w:r w:rsidRPr="00BA40DF">
              <w:rPr>
                <w:rFonts w:ascii="Times New Roman" w:hAnsi="Times New Roman" w:cs="Times New Roman"/>
                <w:sz w:val="16"/>
                <w:szCs w:val="16"/>
              </w:rPr>
              <w:t>10</w:t>
            </w:r>
          </w:p>
        </w:tc>
        <w:tc>
          <w:tcPr>
            <w:tcW w:w="1101" w:type="dxa"/>
          </w:tcPr>
          <w:p w14:paraId="36729742" w14:textId="77777777" w:rsidR="00423255" w:rsidRPr="00BA40DF" w:rsidRDefault="00423255" w:rsidP="00797E4F">
            <w:pPr>
              <w:jc w:val="center"/>
              <w:rPr>
                <w:rFonts w:ascii="Times New Roman" w:hAnsi="Times New Roman" w:cs="Times New Roman"/>
                <w:sz w:val="16"/>
                <w:szCs w:val="16"/>
              </w:rPr>
            </w:pPr>
            <w:r w:rsidRPr="00BA40DF">
              <w:rPr>
                <w:rFonts w:ascii="Times New Roman" w:hAnsi="Times New Roman" w:cs="Times New Roman"/>
                <w:sz w:val="16"/>
                <w:szCs w:val="16"/>
              </w:rPr>
              <w:t>11</w:t>
            </w:r>
          </w:p>
        </w:tc>
        <w:tc>
          <w:tcPr>
            <w:tcW w:w="1238" w:type="dxa"/>
          </w:tcPr>
          <w:p w14:paraId="65219B36" w14:textId="77777777" w:rsidR="00423255" w:rsidRPr="00BA40DF" w:rsidRDefault="00423255" w:rsidP="00797E4F">
            <w:pPr>
              <w:jc w:val="center"/>
              <w:rPr>
                <w:rFonts w:ascii="Times New Roman" w:hAnsi="Times New Roman" w:cs="Times New Roman"/>
                <w:sz w:val="16"/>
                <w:szCs w:val="16"/>
              </w:rPr>
            </w:pPr>
            <w:r w:rsidRPr="00BA40DF">
              <w:rPr>
                <w:rFonts w:ascii="Times New Roman" w:hAnsi="Times New Roman" w:cs="Times New Roman"/>
                <w:sz w:val="16"/>
                <w:szCs w:val="16"/>
              </w:rPr>
              <w:t>12</w:t>
            </w:r>
          </w:p>
        </w:tc>
        <w:tc>
          <w:tcPr>
            <w:tcW w:w="964" w:type="dxa"/>
          </w:tcPr>
          <w:p w14:paraId="554C5775" w14:textId="77777777" w:rsidR="00423255" w:rsidRPr="00BA40DF" w:rsidRDefault="00423255" w:rsidP="00797E4F">
            <w:pPr>
              <w:jc w:val="center"/>
              <w:rPr>
                <w:rFonts w:ascii="Times New Roman" w:hAnsi="Times New Roman" w:cs="Times New Roman"/>
                <w:sz w:val="16"/>
                <w:szCs w:val="16"/>
              </w:rPr>
            </w:pPr>
            <w:r w:rsidRPr="00BA40DF">
              <w:rPr>
                <w:rFonts w:ascii="Times New Roman" w:hAnsi="Times New Roman" w:cs="Times New Roman"/>
                <w:sz w:val="16"/>
                <w:szCs w:val="16"/>
              </w:rPr>
              <w:t>13</w:t>
            </w:r>
          </w:p>
        </w:tc>
        <w:tc>
          <w:tcPr>
            <w:tcW w:w="707" w:type="dxa"/>
          </w:tcPr>
          <w:p w14:paraId="6CC41278" w14:textId="77777777" w:rsidR="00423255" w:rsidRPr="00BA40DF" w:rsidRDefault="00423255" w:rsidP="00797E4F">
            <w:pPr>
              <w:jc w:val="center"/>
              <w:rPr>
                <w:rFonts w:ascii="Times New Roman" w:hAnsi="Times New Roman" w:cs="Times New Roman"/>
                <w:sz w:val="16"/>
                <w:szCs w:val="16"/>
              </w:rPr>
            </w:pPr>
            <w:r w:rsidRPr="00BA40DF">
              <w:rPr>
                <w:rFonts w:ascii="Times New Roman" w:hAnsi="Times New Roman" w:cs="Times New Roman"/>
                <w:sz w:val="16"/>
                <w:szCs w:val="16"/>
              </w:rPr>
              <w:t>14</w:t>
            </w:r>
          </w:p>
        </w:tc>
      </w:tr>
      <w:tr w:rsidR="00423255" w:rsidRPr="00BA40DF" w14:paraId="25864780" w14:textId="77777777" w:rsidTr="00752EBA">
        <w:trPr>
          <w:trHeight w:val="199"/>
          <w:jc w:val="center"/>
        </w:trPr>
        <w:tc>
          <w:tcPr>
            <w:tcW w:w="14528" w:type="dxa"/>
            <w:gridSpan w:val="15"/>
          </w:tcPr>
          <w:p w14:paraId="23F91423" w14:textId="77777777" w:rsidR="00423255" w:rsidRPr="00752EBA" w:rsidRDefault="00423255" w:rsidP="00797E4F">
            <w:pPr>
              <w:jc w:val="center"/>
              <w:rPr>
                <w:rFonts w:ascii="Times New Roman" w:hAnsi="Times New Roman" w:cs="Times New Roman"/>
                <w:bCs/>
                <w:i/>
                <w:sz w:val="16"/>
                <w:szCs w:val="16"/>
              </w:rPr>
            </w:pPr>
            <w:r w:rsidRPr="00752EBA">
              <w:rPr>
                <w:rFonts w:ascii="Times New Roman" w:hAnsi="Times New Roman" w:cs="Times New Roman"/>
                <w:bCs/>
                <w:i/>
                <w:sz w:val="16"/>
                <w:szCs w:val="16"/>
              </w:rPr>
              <w:t>2022 жылдың қаңтарындағы жағдай бойынша</w:t>
            </w:r>
          </w:p>
        </w:tc>
      </w:tr>
      <w:tr w:rsidR="00423255" w:rsidRPr="00BA40DF" w14:paraId="619CE5C6" w14:textId="77777777" w:rsidTr="00752EBA">
        <w:trPr>
          <w:trHeight w:val="199"/>
          <w:jc w:val="center"/>
        </w:trPr>
        <w:tc>
          <w:tcPr>
            <w:tcW w:w="721" w:type="dxa"/>
          </w:tcPr>
          <w:p w14:paraId="2B71C99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w:t>
            </w:r>
          </w:p>
        </w:tc>
        <w:tc>
          <w:tcPr>
            <w:tcW w:w="1246" w:type="dxa"/>
            <w:vAlign w:val="bottom"/>
          </w:tcPr>
          <w:p w14:paraId="474FD31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Астана</w:t>
            </w:r>
          </w:p>
        </w:tc>
        <w:tc>
          <w:tcPr>
            <w:tcW w:w="1064" w:type="dxa"/>
          </w:tcPr>
          <w:p w14:paraId="5C61F16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26 938 500</w:t>
            </w:r>
          </w:p>
        </w:tc>
        <w:tc>
          <w:tcPr>
            <w:tcW w:w="1064" w:type="dxa"/>
          </w:tcPr>
          <w:p w14:paraId="347699F1"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3 272 496</w:t>
            </w:r>
          </w:p>
        </w:tc>
        <w:tc>
          <w:tcPr>
            <w:tcW w:w="652" w:type="dxa"/>
          </w:tcPr>
          <w:p w14:paraId="44FC7BC1"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lang w:val="en-US"/>
              </w:rPr>
              <w:t>8,2</w:t>
            </w:r>
          </w:p>
        </w:tc>
        <w:tc>
          <w:tcPr>
            <w:tcW w:w="934" w:type="dxa"/>
          </w:tcPr>
          <w:p w14:paraId="252486B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76 864,52</w:t>
            </w:r>
          </w:p>
        </w:tc>
        <w:tc>
          <w:tcPr>
            <w:tcW w:w="934" w:type="dxa"/>
            <w:vAlign w:val="bottom"/>
          </w:tcPr>
          <w:p w14:paraId="0550C7AB"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448 975</w:t>
            </w:r>
          </w:p>
        </w:tc>
        <w:tc>
          <w:tcPr>
            <w:tcW w:w="1051" w:type="dxa"/>
          </w:tcPr>
          <w:p w14:paraId="07088C8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5 387 700</w:t>
            </w:r>
          </w:p>
        </w:tc>
        <w:tc>
          <w:tcPr>
            <w:tcW w:w="934" w:type="dxa"/>
          </w:tcPr>
          <w:p w14:paraId="6E04646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398D585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7E835BB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74 350,26</w:t>
            </w:r>
          </w:p>
        </w:tc>
        <w:tc>
          <w:tcPr>
            <w:tcW w:w="1101" w:type="dxa"/>
            <w:vAlign w:val="bottom"/>
          </w:tcPr>
          <w:p w14:paraId="106298AF"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448 975</w:t>
            </w:r>
          </w:p>
        </w:tc>
        <w:tc>
          <w:tcPr>
            <w:tcW w:w="1238" w:type="dxa"/>
          </w:tcPr>
          <w:p w14:paraId="3188285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5 387 700</w:t>
            </w:r>
          </w:p>
        </w:tc>
        <w:tc>
          <w:tcPr>
            <w:tcW w:w="964" w:type="dxa"/>
          </w:tcPr>
          <w:p w14:paraId="4F80AFB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16E1704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1F98A6FB" w14:textId="77777777" w:rsidTr="00752EBA">
        <w:trPr>
          <w:trHeight w:val="199"/>
          <w:jc w:val="center"/>
        </w:trPr>
        <w:tc>
          <w:tcPr>
            <w:tcW w:w="721" w:type="dxa"/>
          </w:tcPr>
          <w:p w14:paraId="5B27CD8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w:t>
            </w:r>
          </w:p>
        </w:tc>
        <w:tc>
          <w:tcPr>
            <w:tcW w:w="1246" w:type="dxa"/>
            <w:vAlign w:val="bottom"/>
          </w:tcPr>
          <w:p w14:paraId="21054DE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Алматы</w:t>
            </w:r>
          </w:p>
        </w:tc>
        <w:tc>
          <w:tcPr>
            <w:tcW w:w="1064" w:type="dxa"/>
          </w:tcPr>
          <w:p w14:paraId="638B3D4F"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39 382 500</w:t>
            </w:r>
          </w:p>
        </w:tc>
        <w:tc>
          <w:tcPr>
            <w:tcW w:w="1064" w:type="dxa"/>
          </w:tcPr>
          <w:p w14:paraId="6FBBF316"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3 588 960</w:t>
            </w:r>
          </w:p>
        </w:tc>
        <w:tc>
          <w:tcPr>
            <w:tcW w:w="652" w:type="dxa"/>
          </w:tcPr>
          <w:p w14:paraId="186988B5"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10</w:t>
            </w:r>
            <w:r w:rsidRPr="00BA40DF">
              <w:rPr>
                <w:rFonts w:ascii="Times New Roman" w:hAnsi="Times New Roman" w:cs="Times New Roman"/>
                <w:sz w:val="16"/>
                <w:szCs w:val="16"/>
                <w:lang w:val="en-US"/>
              </w:rPr>
              <w:t>,4</w:t>
            </w:r>
          </w:p>
        </w:tc>
        <w:tc>
          <w:tcPr>
            <w:tcW w:w="934" w:type="dxa"/>
          </w:tcPr>
          <w:p w14:paraId="23AE490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112 371,4</w:t>
            </w:r>
          </w:p>
        </w:tc>
        <w:tc>
          <w:tcPr>
            <w:tcW w:w="934" w:type="dxa"/>
            <w:vAlign w:val="bottom"/>
          </w:tcPr>
          <w:p w14:paraId="7034004F"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626 375</w:t>
            </w:r>
          </w:p>
        </w:tc>
        <w:tc>
          <w:tcPr>
            <w:tcW w:w="1051" w:type="dxa"/>
          </w:tcPr>
          <w:p w14:paraId="15FCB91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7 876 500</w:t>
            </w:r>
          </w:p>
        </w:tc>
        <w:tc>
          <w:tcPr>
            <w:tcW w:w="934" w:type="dxa"/>
          </w:tcPr>
          <w:p w14:paraId="1B55212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2BE512A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0E089F4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108 695,7</w:t>
            </w:r>
          </w:p>
        </w:tc>
        <w:tc>
          <w:tcPr>
            <w:tcW w:w="1101" w:type="dxa"/>
            <w:vAlign w:val="bottom"/>
          </w:tcPr>
          <w:p w14:paraId="7BD42DA0"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626 375</w:t>
            </w:r>
          </w:p>
        </w:tc>
        <w:tc>
          <w:tcPr>
            <w:tcW w:w="1238" w:type="dxa"/>
          </w:tcPr>
          <w:p w14:paraId="15E75F7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7 876 500</w:t>
            </w:r>
          </w:p>
        </w:tc>
        <w:tc>
          <w:tcPr>
            <w:tcW w:w="964" w:type="dxa"/>
          </w:tcPr>
          <w:p w14:paraId="68463A4F"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6937DFF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29E3C824" w14:textId="77777777" w:rsidTr="00752EBA">
        <w:trPr>
          <w:trHeight w:val="199"/>
          <w:jc w:val="center"/>
        </w:trPr>
        <w:tc>
          <w:tcPr>
            <w:tcW w:w="721" w:type="dxa"/>
          </w:tcPr>
          <w:p w14:paraId="3E4ABC4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w:t>
            </w:r>
          </w:p>
        </w:tc>
        <w:tc>
          <w:tcPr>
            <w:tcW w:w="1246" w:type="dxa"/>
            <w:vAlign w:val="bottom"/>
          </w:tcPr>
          <w:p w14:paraId="5424F7F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Шымкент</w:t>
            </w:r>
          </w:p>
        </w:tc>
        <w:tc>
          <w:tcPr>
            <w:tcW w:w="1064" w:type="dxa"/>
          </w:tcPr>
          <w:p w14:paraId="294A476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23 032 500</w:t>
            </w:r>
          </w:p>
        </w:tc>
        <w:tc>
          <w:tcPr>
            <w:tcW w:w="1064" w:type="dxa"/>
          </w:tcPr>
          <w:p w14:paraId="21A11CFF"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2 058 192</w:t>
            </w:r>
          </w:p>
        </w:tc>
        <w:tc>
          <w:tcPr>
            <w:tcW w:w="652" w:type="dxa"/>
          </w:tcPr>
          <w:p w14:paraId="3CE2246D"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lang w:val="en-US"/>
              </w:rPr>
              <w:t>11,2</w:t>
            </w:r>
          </w:p>
        </w:tc>
        <w:tc>
          <w:tcPr>
            <w:tcW w:w="934" w:type="dxa"/>
          </w:tcPr>
          <w:p w14:paraId="4A9C2F8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65 719,4</w:t>
            </w:r>
          </w:p>
        </w:tc>
        <w:tc>
          <w:tcPr>
            <w:tcW w:w="934" w:type="dxa"/>
            <w:vAlign w:val="bottom"/>
          </w:tcPr>
          <w:p w14:paraId="64D753C2"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383 875</w:t>
            </w:r>
          </w:p>
        </w:tc>
        <w:tc>
          <w:tcPr>
            <w:tcW w:w="1051" w:type="dxa"/>
          </w:tcPr>
          <w:p w14:paraId="33B528E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4 606 500</w:t>
            </w:r>
          </w:p>
        </w:tc>
        <w:tc>
          <w:tcPr>
            <w:tcW w:w="934" w:type="dxa"/>
          </w:tcPr>
          <w:p w14:paraId="47EEB6D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2BE9A4F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3D6B1E9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63 569,7</w:t>
            </w:r>
          </w:p>
        </w:tc>
        <w:tc>
          <w:tcPr>
            <w:tcW w:w="1101" w:type="dxa"/>
            <w:vAlign w:val="bottom"/>
          </w:tcPr>
          <w:p w14:paraId="5180F519"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383 875</w:t>
            </w:r>
          </w:p>
        </w:tc>
        <w:tc>
          <w:tcPr>
            <w:tcW w:w="1238" w:type="dxa"/>
          </w:tcPr>
          <w:p w14:paraId="5B47980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4 606 500</w:t>
            </w:r>
          </w:p>
        </w:tc>
        <w:tc>
          <w:tcPr>
            <w:tcW w:w="964" w:type="dxa"/>
          </w:tcPr>
          <w:p w14:paraId="64A0E7A3"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0BE34BE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0A1087B8" w14:textId="77777777" w:rsidTr="00752EBA">
        <w:trPr>
          <w:trHeight w:val="199"/>
          <w:jc w:val="center"/>
        </w:trPr>
        <w:tc>
          <w:tcPr>
            <w:tcW w:w="721" w:type="dxa"/>
          </w:tcPr>
          <w:p w14:paraId="2281E42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w:t>
            </w:r>
          </w:p>
        </w:tc>
        <w:tc>
          <w:tcPr>
            <w:tcW w:w="1246" w:type="dxa"/>
            <w:vAlign w:val="bottom"/>
          </w:tcPr>
          <w:p w14:paraId="6C1A3BD3"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Ақтау</w:t>
            </w:r>
          </w:p>
        </w:tc>
        <w:tc>
          <w:tcPr>
            <w:tcW w:w="1064" w:type="dxa"/>
          </w:tcPr>
          <w:p w14:paraId="45760C6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16 238 460</w:t>
            </w:r>
          </w:p>
        </w:tc>
        <w:tc>
          <w:tcPr>
            <w:tcW w:w="1064" w:type="dxa"/>
          </w:tcPr>
          <w:p w14:paraId="5CC7BEB0"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2 401 824</w:t>
            </w:r>
          </w:p>
        </w:tc>
        <w:tc>
          <w:tcPr>
            <w:tcW w:w="652" w:type="dxa"/>
          </w:tcPr>
          <w:p w14:paraId="75EB40E6"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lang w:val="en-US"/>
              </w:rPr>
              <w:t>6,7</w:t>
            </w:r>
          </w:p>
        </w:tc>
        <w:tc>
          <w:tcPr>
            <w:tcW w:w="934" w:type="dxa"/>
          </w:tcPr>
          <w:p w14:paraId="5D25A50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46 333,74</w:t>
            </w:r>
          </w:p>
        </w:tc>
        <w:tc>
          <w:tcPr>
            <w:tcW w:w="934" w:type="dxa"/>
            <w:vAlign w:val="bottom"/>
          </w:tcPr>
          <w:p w14:paraId="0838BF8F"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270 641</w:t>
            </w:r>
          </w:p>
        </w:tc>
        <w:tc>
          <w:tcPr>
            <w:tcW w:w="1051" w:type="dxa"/>
          </w:tcPr>
          <w:p w14:paraId="0419856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3 247 692</w:t>
            </w:r>
          </w:p>
        </w:tc>
        <w:tc>
          <w:tcPr>
            <w:tcW w:w="934" w:type="dxa"/>
          </w:tcPr>
          <w:p w14:paraId="621F799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6C88600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46D90C5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44 818,15</w:t>
            </w:r>
          </w:p>
        </w:tc>
        <w:tc>
          <w:tcPr>
            <w:tcW w:w="1101" w:type="dxa"/>
            <w:vAlign w:val="bottom"/>
          </w:tcPr>
          <w:p w14:paraId="0FBC3690"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270 641</w:t>
            </w:r>
          </w:p>
        </w:tc>
        <w:tc>
          <w:tcPr>
            <w:tcW w:w="1238" w:type="dxa"/>
          </w:tcPr>
          <w:p w14:paraId="4285DF9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3 247 692</w:t>
            </w:r>
          </w:p>
        </w:tc>
        <w:tc>
          <w:tcPr>
            <w:tcW w:w="964" w:type="dxa"/>
          </w:tcPr>
          <w:p w14:paraId="24DEB2C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0E7DC58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7E9846FD" w14:textId="77777777" w:rsidTr="00752EBA">
        <w:trPr>
          <w:trHeight w:val="199"/>
          <w:jc w:val="center"/>
        </w:trPr>
        <w:tc>
          <w:tcPr>
            <w:tcW w:w="721" w:type="dxa"/>
          </w:tcPr>
          <w:p w14:paraId="37335AF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w:t>
            </w:r>
          </w:p>
        </w:tc>
        <w:tc>
          <w:tcPr>
            <w:tcW w:w="1246" w:type="dxa"/>
            <w:vAlign w:val="bottom"/>
          </w:tcPr>
          <w:p w14:paraId="483657C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Ақтөбе</w:t>
            </w:r>
          </w:p>
        </w:tc>
        <w:tc>
          <w:tcPr>
            <w:tcW w:w="1064" w:type="dxa"/>
          </w:tcPr>
          <w:p w14:paraId="67D24C2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14 483 460</w:t>
            </w:r>
          </w:p>
        </w:tc>
        <w:tc>
          <w:tcPr>
            <w:tcW w:w="1064" w:type="dxa"/>
          </w:tcPr>
          <w:p w14:paraId="09C04C5D"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2 868 096</w:t>
            </w:r>
          </w:p>
        </w:tc>
        <w:tc>
          <w:tcPr>
            <w:tcW w:w="652" w:type="dxa"/>
          </w:tcPr>
          <w:p w14:paraId="313E373F"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lang w:val="en-US"/>
              </w:rPr>
              <w:t>5,0</w:t>
            </w:r>
          </w:p>
        </w:tc>
        <w:tc>
          <w:tcPr>
            <w:tcW w:w="934" w:type="dxa"/>
          </w:tcPr>
          <w:p w14:paraId="3ADA2CD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41 326,14</w:t>
            </w:r>
          </w:p>
        </w:tc>
        <w:tc>
          <w:tcPr>
            <w:tcW w:w="934" w:type="dxa"/>
            <w:vAlign w:val="bottom"/>
          </w:tcPr>
          <w:p w14:paraId="5EF76D2D"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241 391</w:t>
            </w:r>
          </w:p>
        </w:tc>
        <w:tc>
          <w:tcPr>
            <w:tcW w:w="1051" w:type="dxa"/>
          </w:tcPr>
          <w:p w14:paraId="55244A3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2 896 692</w:t>
            </w:r>
          </w:p>
        </w:tc>
        <w:tc>
          <w:tcPr>
            <w:tcW w:w="934" w:type="dxa"/>
          </w:tcPr>
          <w:p w14:paraId="6C3FE4E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6A3DC30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5E70555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39 974,35</w:t>
            </w:r>
          </w:p>
        </w:tc>
        <w:tc>
          <w:tcPr>
            <w:tcW w:w="1101" w:type="dxa"/>
            <w:vAlign w:val="bottom"/>
          </w:tcPr>
          <w:p w14:paraId="1686A401"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241 391</w:t>
            </w:r>
          </w:p>
        </w:tc>
        <w:tc>
          <w:tcPr>
            <w:tcW w:w="1238" w:type="dxa"/>
          </w:tcPr>
          <w:p w14:paraId="464E731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2 896 692</w:t>
            </w:r>
          </w:p>
        </w:tc>
        <w:tc>
          <w:tcPr>
            <w:tcW w:w="964" w:type="dxa"/>
          </w:tcPr>
          <w:p w14:paraId="4AA1D9B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3E2A7A0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321292FA" w14:textId="77777777" w:rsidTr="00752EBA">
        <w:trPr>
          <w:trHeight w:val="199"/>
          <w:jc w:val="center"/>
        </w:trPr>
        <w:tc>
          <w:tcPr>
            <w:tcW w:w="721" w:type="dxa"/>
          </w:tcPr>
          <w:p w14:paraId="32E8600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6</w:t>
            </w:r>
          </w:p>
        </w:tc>
        <w:tc>
          <w:tcPr>
            <w:tcW w:w="1246" w:type="dxa"/>
            <w:vAlign w:val="bottom"/>
          </w:tcPr>
          <w:p w14:paraId="17B9D493"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Атырау</w:t>
            </w:r>
          </w:p>
        </w:tc>
        <w:tc>
          <w:tcPr>
            <w:tcW w:w="1064" w:type="dxa"/>
          </w:tcPr>
          <w:p w14:paraId="4F1CDCE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21 057 660</w:t>
            </w:r>
          </w:p>
        </w:tc>
        <w:tc>
          <w:tcPr>
            <w:tcW w:w="1064" w:type="dxa"/>
          </w:tcPr>
          <w:p w14:paraId="21543B8D"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2 393 616</w:t>
            </w:r>
          </w:p>
        </w:tc>
        <w:tc>
          <w:tcPr>
            <w:tcW w:w="652" w:type="dxa"/>
          </w:tcPr>
          <w:p w14:paraId="377D66B1"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8</w:t>
            </w:r>
            <w:r w:rsidRPr="00BA40DF">
              <w:rPr>
                <w:rFonts w:ascii="Times New Roman" w:hAnsi="Times New Roman" w:cs="Times New Roman"/>
                <w:sz w:val="16"/>
                <w:szCs w:val="16"/>
                <w:lang w:val="en-US"/>
              </w:rPr>
              <w:t>,7</w:t>
            </w:r>
          </w:p>
        </w:tc>
        <w:tc>
          <w:tcPr>
            <w:tcW w:w="934" w:type="dxa"/>
          </w:tcPr>
          <w:p w14:paraId="60D95F4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60 084,52</w:t>
            </w:r>
          </w:p>
        </w:tc>
        <w:tc>
          <w:tcPr>
            <w:tcW w:w="934" w:type="dxa"/>
            <w:vAlign w:val="bottom"/>
          </w:tcPr>
          <w:p w14:paraId="0E2A065C"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350 961</w:t>
            </w:r>
          </w:p>
        </w:tc>
        <w:tc>
          <w:tcPr>
            <w:tcW w:w="1051" w:type="dxa"/>
          </w:tcPr>
          <w:p w14:paraId="7D42B4C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4 211 532</w:t>
            </w:r>
          </w:p>
        </w:tc>
        <w:tc>
          <w:tcPr>
            <w:tcW w:w="934" w:type="dxa"/>
          </w:tcPr>
          <w:p w14:paraId="031E7A2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4341232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34EF5C9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58 119,14</w:t>
            </w:r>
          </w:p>
        </w:tc>
        <w:tc>
          <w:tcPr>
            <w:tcW w:w="1101" w:type="dxa"/>
            <w:vAlign w:val="bottom"/>
          </w:tcPr>
          <w:p w14:paraId="5DC055F6"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350 961</w:t>
            </w:r>
          </w:p>
        </w:tc>
        <w:tc>
          <w:tcPr>
            <w:tcW w:w="1238" w:type="dxa"/>
          </w:tcPr>
          <w:p w14:paraId="36AEAC4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4 211 532</w:t>
            </w:r>
          </w:p>
        </w:tc>
        <w:tc>
          <w:tcPr>
            <w:tcW w:w="964" w:type="dxa"/>
          </w:tcPr>
          <w:p w14:paraId="6614584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358B0A30"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2DE882C4" w14:textId="77777777" w:rsidTr="00752EBA">
        <w:trPr>
          <w:trHeight w:val="199"/>
          <w:jc w:val="center"/>
        </w:trPr>
        <w:tc>
          <w:tcPr>
            <w:tcW w:w="721" w:type="dxa"/>
          </w:tcPr>
          <w:p w14:paraId="0D9D5BD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1246" w:type="dxa"/>
            <w:vAlign w:val="bottom"/>
          </w:tcPr>
          <w:p w14:paraId="68D9D4FF"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Көкшетау</w:t>
            </w:r>
          </w:p>
        </w:tc>
        <w:tc>
          <w:tcPr>
            <w:tcW w:w="1064" w:type="dxa"/>
          </w:tcPr>
          <w:p w14:paraId="07CD1ED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18 137 520</w:t>
            </w:r>
          </w:p>
        </w:tc>
        <w:tc>
          <w:tcPr>
            <w:tcW w:w="1064" w:type="dxa"/>
          </w:tcPr>
          <w:p w14:paraId="63240C25"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2 457 840</w:t>
            </w:r>
          </w:p>
        </w:tc>
        <w:tc>
          <w:tcPr>
            <w:tcW w:w="652" w:type="dxa"/>
          </w:tcPr>
          <w:p w14:paraId="78F2C792"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lang w:val="en-US"/>
              </w:rPr>
              <w:t>7,4</w:t>
            </w:r>
          </w:p>
        </w:tc>
        <w:tc>
          <w:tcPr>
            <w:tcW w:w="934" w:type="dxa"/>
          </w:tcPr>
          <w:p w14:paraId="14DF2DF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51 752,39</w:t>
            </w:r>
          </w:p>
        </w:tc>
        <w:tc>
          <w:tcPr>
            <w:tcW w:w="934" w:type="dxa"/>
            <w:vAlign w:val="bottom"/>
          </w:tcPr>
          <w:p w14:paraId="50F3355F"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302 292</w:t>
            </w:r>
          </w:p>
        </w:tc>
        <w:tc>
          <w:tcPr>
            <w:tcW w:w="1051" w:type="dxa"/>
          </w:tcPr>
          <w:p w14:paraId="1D5352C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3 627 504</w:t>
            </w:r>
          </w:p>
        </w:tc>
        <w:tc>
          <w:tcPr>
            <w:tcW w:w="934" w:type="dxa"/>
          </w:tcPr>
          <w:p w14:paraId="209B914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0B20593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730B23F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50 059,55</w:t>
            </w:r>
          </w:p>
        </w:tc>
        <w:tc>
          <w:tcPr>
            <w:tcW w:w="1101" w:type="dxa"/>
            <w:vAlign w:val="bottom"/>
          </w:tcPr>
          <w:p w14:paraId="0D7083AB"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302 292</w:t>
            </w:r>
          </w:p>
        </w:tc>
        <w:tc>
          <w:tcPr>
            <w:tcW w:w="1238" w:type="dxa"/>
          </w:tcPr>
          <w:p w14:paraId="3077FA2F"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3 627 504</w:t>
            </w:r>
          </w:p>
        </w:tc>
        <w:tc>
          <w:tcPr>
            <w:tcW w:w="964" w:type="dxa"/>
          </w:tcPr>
          <w:p w14:paraId="05C5A65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0A8BBD4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2CB39CC2" w14:textId="77777777" w:rsidTr="00752EBA">
        <w:trPr>
          <w:trHeight w:val="199"/>
          <w:jc w:val="center"/>
        </w:trPr>
        <w:tc>
          <w:tcPr>
            <w:tcW w:w="721" w:type="dxa"/>
          </w:tcPr>
          <w:p w14:paraId="4BED615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8</w:t>
            </w:r>
          </w:p>
        </w:tc>
        <w:tc>
          <w:tcPr>
            <w:tcW w:w="1246" w:type="dxa"/>
            <w:vAlign w:val="bottom"/>
          </w:tcPr>
          <w:p w14:paraId="6CBCDD30"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Қарағанды</w:t>
            </w:r>
          </w:p>
        </w:tc>
        <w:tc>
          <w:tcPr>
            <w:tcW w:w="1064" w:type="dxa"/>
          </w:tcPr>
          <w:p w14:paraId="247E615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20 625 180</w:t>
            </w:r>
          </w:p>
        </w:tc>
        <w:tc>
          <w:tcPr>
            <w:tcW w:w="1064" w:type="dxa"/>
          </w:tcPr>
          <w:p w14:paraId="1F68230A"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3 465 792</w:t>
            </w:r>
          </w:p>
        </w:tc>
        <w:tc>
          <w:tcPr>
            <w:tcW w:w="652" w:type="dxa"/>
          </w:tcPr>
          <w:p w14:paraId="7914FC76"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lang w:val="en-US"/>
              </w:rPr>
              <w:t>6,0</w:t>
            </w:r>
          </w:p>
        </w:tc>
        <w:tc>
          <w:tcPr>
            <w:tcW w:w="934" w:type="dxa"/>
          </w:tcPr>
          <w:p w14:paraId="3526462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58 850,51</w:t>
            </w:r>
          </w:p>
        </w:tc>
        <w:tc>
          <w:tcPr>
            <w:tcW w:w="934" w:type="dxa"/>
            <w:vAlign w:val="bottom"/>
          </w:tcPr>
          <w:p w14:paraId="185E6026"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343 753</w:t>
            </w:r>
          </w:p>
        </w:tc>
        <w:tc>
          <w:tcPr>
            <w:tcW w:w="1051" w:type="dxa"/>
          </w:tcPr>
          <w:p w14:paraId="779B4FB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4 125 036</w:t>
            </w:r>
          </w:p>
        </w:tc>
        <w:tc>
          <w:tcPr>
            <w:tcW w:w="934" w:type="dxa"/>
          </w:tcPr>
          <w:p w14:paraId="1C4D3AD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59D7994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3F204210"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56 925,50</w:t>
            </w:r>
          </w:p>
        </w:tc>
        <w:tc>
          <w:tcPr>
            <w:tcW w:w="1101" w:type="dxa"/>
            <w:vAlign w:val="bottom"/>
          </w:tcPr>
          <w:p w14:paraId="539330A9"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343 753</w:t>
            </w:r>
          </w:p>
        </w:tc>
        <w:tc>
          <w:tcPr>
            <w:tcW w:w="1238" w:type="dxa"/>
          </w:tcPr>
          <w:p w14:paraId="50BE9CD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4 125 036</w:t>
            </w:r>
          </w:p>
        </w:tc>
        <w:tc>
          <w:tcPr>
            <w:tcW w:w="964" w:type="dxa"/>
          </w:tcPr>
          <w:p w14:paraId="3B94791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49F73B8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56DB75BD" w14:textId="77777777" w:rsidTr="00752EBA">
        <w:trPr>
          <w:trHeight w:val="199"/>
          <w:jc w:val="center"/>
        </w:trPr>
        <w:tc>
          <w:tcPr>
            <w:tcW w:w="721" w:type="dxa"/>
          </w:tcPr>
          <w:p w14:paraId="01919BD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9</w:t>
            </w:r>
          </w:p>
        </w:tc>
        <w:tc>
          <w:tcPr>
            <w:tcW w:w="1246" w:type="dxa"/>
            <w:vAlign w:val="bottom"/>
          </w:tcPr>
          <w:p w14:paraId="4A14470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Қостанай</w:t>
            </w:r>
          </w:p>
        </w:tc>
        <w:tc>
          <w:tcPr>
            <w:tcW w:w="1064" w:type="dxa"/>
          </w:tcPr>
          <w:p w14:paraId="06F5625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20 146 560</w:t>
            </w:r>
          </w:p>
        </w:tc>
        <w:tc>
          <w:tcPr>
            <w:tcW w:w="1064" w:type="dxa"/>
          </w:tcPr>
          <w:p w14:paraId="0ECA422E"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2 967 744</w:t>
            </w:r>
          </w:p>
        </w:tc>
        <w:tc>
          <w:tcPr>
            <w:tcW w:w="652" w:type="dxa"/>
          </w:tcPr>
          <w:p w14:paraId="00599663"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lang w:val="en-US"/>
              </w:rPr>
              <w:t>6,8</w:t>
            </w:r>
          </w:p>
        </w:tc>
        <w:tc>
          <w:tcPr>
            <w:tcW w:w="934" w:type="dxa"/>
          </w:tcPr>
          <w:p w14:paraId="07EB05DF"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57 484,85</w:t>
            </w:r>
          </w:p>
        </w:tc>
        <w:tc>
          <w:tcPr>
            <w:tcW w:w="934" w:type="dxa"/>
            <w:vAlign w:val="bottom"/>
          </w:tcPr>
          <w:p w14:paraId="5E4CEE70"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335 776</w:t>
            </w:r>
          </w:p>
        </w:tc>
        <w:tc>
          <w:tcPr>
            <w:tcW w:w="1051" w:type="dxa"/>
          </w:tcPr>
          <w:p w14:paraId="4864304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4 029 312</w:t>
            </w:r>
          </w:p>
        </w:tc>
        <w:tc>
          <w:tcPr>
            <w:tcW w:w="934" w:type="dxa"/>
          </w:tcPr>
          <w:p w14:paraId="469C9FB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01A7B80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1A4B8CC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55 604,50</w:t>
            </w:r>
          </w:p>
        </w:tc>
        <w:tc>
          <w:tcPr>
            <w:tcW w:w="1101" w:type="dxa"/>
            <w:vAlign w:val="bottom"/>
          </w:tcPr>
          <w:p w14:paraId="5F649CE3"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335 776</w:t>
            </w:r>
          </w:p>
        </w:tc>
        <w:tc>
          <w:tcPr>
            <w:tcW w:w="1238" w:type="dxa"/>
          </w:tcPr>
          <w:p w14:paraId="31E399B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4 029 312</w:t>
            </w:r>
          </w:p>
        </w:tc>
        <w:tc>
          <w:tcPr>
            <w:tcW w:w="964" w:type="dxa"/>
          </w:tcPr>
          <w:p w14:paraId="038C597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3A512A9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35939298" w14:textId="77777777" w:rsidTr="00752EBA">
        <w:trPr>
          <w:trHeight w:val="199"/>
          <w:jc w:val="center"/>
        </w:trPr>
        <w:tc>
          <w:tcPr>
            <w:tcW w:w="721" w:type="dxa"/>
          </w:tcPr>
          <w:p w14:paraId="3C40A4CF"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10</w:t>
            </w:r>
          </w:p>
        </w:tc>
        <w:tc>
          <w:tcPr>
            <w:tcW w:w="1246" w:type="dxa"/>
            <w:vAlign w:val="bottom"/>
          </w:tcPr>
          <w:p w14:paraId="16FF682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Қызылорда</w:t>
            </w:r>
          </w:p>
        </w:tc>
        <w:tc>
          <w:tcPr>
            <w:tcW w:w="1064" w:type="dxa"/>
          </w:tcPr>
          <w:p w14:paraId="5F4C4B0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12 584 400</w:t>
            </w:r>
          </w:p>
        </w:tc>
        <w:tc>
          <w:tcPr>
            <w:tcW w:w="1064" w:type="dxa"/>
          </w:tcPr>
          <w:p w14:paraId="0CE84795"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2 335 968</w:t>
            </w:r>
          </w:p>
        </w:tc>
        <w:tc>
          <w:tcPr>
            <w:tcW w:w="652" w:type="dxa"/>
          </w:tcPr>
          <w:p w14:paraId="460EDD65"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lang w:val="en-US"/>
              </w:rPr>
              <w:t>5,3</w:t>
            </w:r>
          </w:p>
        </w:tc>
        <w:tc>
          <w:tcPr>
            <w:tcW w:w="934" w:type="dxa"/>
          </w:tcPr>
          <w:p w14:paraId="4350435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35 907,49</w:t>
            </w:r>
          </w:p>
        </w:tc>
        <w:tc>
          <w:tcPr>
            <w:tcW w:w="934" w:type="dxa"/>
            <w:vAlign w:val="bottom"/>
          </w:tcPr>
          <w:p w14:paraId="7934E7D3"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209 740</w:t>
            </w:r>
          </w:p>
        </w:tc>
        <w:tc>
          <w:tcPr>
            <w:tcW w:w="1051" w:type="dxa"/>
          </w:tcPr>
          <w:p w14:paraId="7DAE8DD3"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2 516 880</w:t>
            </w:r>
          </w:p>
        </w:tc>
        <w:tc>
          <w:tcPr>
            <w:tcW w:w="934" w:type="dxa"/>
          </w:tcPr>
          <w:p w14:paraId="2C83C16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559E651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38997F7F"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34 732,94</w:t>
            </w:r>
          </w:p>
        </w:tc>
        <w:tc>
          <w:tcPr>
            <w:tcW w:w="1101" w:type="dxa"/>
            <w:vAlign w:val="bottom"/>
          </w:tcPr>
          <w:p w14:paraId="73BCF7EF"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209 740</w:t>
            </w:r>
          </w:p>
        </w:tc>
        <w:tc>
          <w:tcPr>
            <w:tcW w:w="1238" w:type="dxa"/>
          </w:tcPr>
          <w:p w14:paraId="338092FF"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2 516 880</w:t>
            </w:r>
          </w:p>
        </w:tc>
        <w:tc>
          <w:tcPr>
            <w:tcW w:w="964" w:type="dxa"/>
          </w:tcPr>
          <w:p w14:paraId="66940E2F"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58F12133"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3FFF9FE1" w14:textId="77777777" w:rsidTr="00752EBA">
        <w:trPr>
          <w:trHeight w:val="199"/>
          <w:jc w:val="center"/>
        </w:trPr>
        <w:tc>
          <w:tcPr>
            <w:tcW w:w="721" w:type="dxa"/>
          </w:tcPr>
          <w:p w14:paraId="796BAEB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11</w:t>
            </w:r>
          </w:p>
        </w:tc>
        <w:tc>
          <w:tcPr>
            <w:tcW w:w="1246" w:type="dxa"/>
            <w:vAlign w:val="bottom"/>
          </w:tcPr>
          <w:p w14:paraId="331B09C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Орал</w:t>
            </w:r>
          </w:p>
        </w:tc>
        <w:tc>
          <w:tcPr>
            <w:tcW w:w="1064" w:type="dxa"/>
          </w:tcPr>
          <w:p w14:paraId="2F53335F"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17 195 940</w:t>
            </w:r>
          </w:p>
        </w:tc>
        <w:tc>
          <w:tcPr>
            <w:tcW w:w="1064" w:type="dxa"/>
          </w:tcPr>
          <w:p w14:paraId="25E684B4"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2 967 744</w:t>
            </w:r>
          </w:p>
        </w:tc>
        <w:tc>
          <w:tcPr>
            <w:tcW w:w="652" w:type="dxa"/>
          </w:tcPr>
          <w:p w14:paraId="177DA1EB"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lang w:val="en-US"/>
              </w:rPr>
              <w:t>5,8</w:t>
            </w:r>
          </w:p>
        </w:tc>
        <w:tc>
          <w:tcPr>
            <w:tcW w:w="934" w:type="dxa"/>
          </w:tcPr>
          <w:p w14:paraId="49B9748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49 065,75</w:t>
            </w:r>
          </w:p>
        </w:tc>
        <w:tc>
          <w:tcPr>
            <w:tcW w:w="934" w:type="dxa"/>
            <w:vAlign w:val="bottom"/>
          </w:tcPr>
          <w:p w14:paraId="6AB78BA5"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286 599</w:t>
            </w:r>
          </w:p>
        </w:tc>
        <w:tc>
          <w:tcPr>
            <w:tcW w:w="1051" w:type="dxa"/>
          </w:tcPr>
          <w:p w14:paraId="1E7532C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3 439 188</w:t>
            </w:r>
          </w:p>
        </w:tc>
        <w:tc>
          <w:tcPr>
            <w:tcW w:w="934" w:type="dxa"/>
          </w:tcPr>
          <w:p w14:paraId="1129BD1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0948933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4044A01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47 460,79</w:t>
            </w:r>
          </w:p>
        </w:tc>
        <w:tc>
          <w:tcPr>
            <w:tcW w:w="1101" w:type="dxa"/>
            <w:vAlign w:val="bottom"/>
          </w:tcPr>
          <w:p w14:paraId="23BE568B"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286 599</w:t>
            </w:r>
          </w:p>
        </w:tc>
        <w:tc>
          <w:tcPr>
            <w:tcW w:w="1238" w:type="dxa"/>
          </w:tcPr>
          <w:p w14:paraId="580AD13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3 439 188</w:t>
            </w:r>
          </w:p>
        </w:tc>
        <w:tc>
          <w:tcPr>
            <w:tcW w:w="964" w:type="dxa"/>
          </w:tcPr>
          <w:p w14:paraId="3208DFB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197BDDF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16B0162B" w14:textId="77777777" w:rsidTr="00752EBA">
        <w:trPr>
          <w:trHeight w:val="199"/>
          <w:jc w:val="center"/>
        </w:trPr>
        <w:tc>
          <w:tcPr>
            <w:tcW w:w="721" w:type="dxa"/>
          </w:tcPr>
          <w:p w14:paraId="4CA54F5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12</w:t>
            </w:r>
          </w:p>
        </w:tc>
        <w:tc>
          <w:tcPr>
            <w:tcW w:w="1246" w:type="dxa"/>
            <w:vAlign w:val="bottom"/>
          </w:tcPr>
          <w:p w14:paraId="7CE14C7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lang w:val="kk-KZ"/>
              </w:rPr>
              <w:t>Өскемен</w:t>
            </w:r>
          </w:p>
        </w:tc>
        <w:tc>
          <w:tcPr>
            <w:tcW w:w="1064" w:type="dxa"/>
          </w:tcPr>
          <w:p w14:paraId="6A4044B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21 545 280</w:t>
            </w:r>
          </w:p>
        </w:tc>
        <w:tc>
          <w:tcPr>
            <w:tcW w:w="1064" w:type="dxa"/>
          </w:tcPr>
          <w:p w14:paraId="3E99945F"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3 009 840</w:t>
            </w:r>
          </w:p>
        </w:tc>
        <w:tc>
          <w:tcPr>
            <w:tcW w:w="652" w:type="dxa"/>
          </w:tcPr>
          <w:p w14:paraId="24DDE392"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lang w:val="en-US"/>
              </w:rPr>
              <w:t>7,1</w:t>
            </w:r>
          </w:p>
        </w:tc>
        <w:tc>
          <w:tcPr>
            <w:tcW w:w="934" w:type="dxa"/>
          </w:tcPr>
          <w:p w14:paraId="6F70107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61 475,87</w:t>
            </w:r>
          </w:p>
        </w:tc>
        <w:tc>
          <w:tcPr>
            <w:tcW w:w="934" w:type="dxa"/>
            <w:vAlign w:val="bottom"/>
          </w:tcPr>
          <w:p w14:paraId="39345017" w14:textId="77777777" w:rsidR="00423255" w:rsidRPr="00BA40DF" w:rsidRDefault="00423255" w:rsidP="00797E4F">
            <w:pPr>
              <w:rPr>
                <w:rFonts w:ascii="Times New Roman" w:eastAsia="Times New Roman" w:hAnsi="Times New Roman" w:cs="Times New Roman"/>
                <w:sz w:val="16"/>
                <w:szCs w:val="16"/>
                <w:lang w:val="en-US"/>
              </w:rPr>
            </w:pPr>
            <w:r w:rsidRPr="00BA40DF">
              <w:rPr>
                <w:rFonts w:ascii="Times New Roman" w:eastAsia="Times New Roman" w:hAnsi="Times New Roman" w:cs="Times New Roman"/>
                <w:sz w:val="16"/>
                <w:szCs w:val="16"/>
                <w:lang w:val="en-US"/>
              </w:rPr>
              <w:t>359 088</w:t>
            </w:r>
          </w:p>
        </w:tc>
        <w:tc>
          <w:tcPr>
            <w:tcW w:w="1051" w:type="dxa"/>
          </w:tcPr>
          <w:p w14:paraId="26F1584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4 309 056</w:t>
            </w:r>
          </w:p>
        </w:tc>
        <w:tc>
          <w:tcPr>
            <w:tcW w:w="934" w:type="dxa"/>
          </w:tcPr>
          <w:p w14:paraId="13D54290"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lang w:val="kk-KZ"/>
              </w:rPr>
              <w:t>7</w:t>
            </w:r>
          </w:p>
        </w:tc>
        <w:tc>
          <w:tcPr>
            <w:tcW w:w="954" w:type="dxa"/>
          </w:tcPr>
          <w:p w14:paraId="776757D0"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52A0CE0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59 464,97</w:t>
            </w:r>
          </w:p>
        </w:tc>
        <w:tc>
          <w:tcPr>
            <w:tcW w:w="1101" w:type="dxa"/>
            <w:vAlign w:val="bottom"/>
          </w:tcPr>
          <w:p w14:paraId="7E0CF254" w14:textId="77777777" w:rsidR="00423255" w:rsidRPr="00BA40DF" w:rsidRDefault="00423255" w:rsidP="00797E4F">
            <w:pPr>
              <w:rPr>
                <w:rFonts w:ascii="Times New Roman" w:eastAsia="Times New Roman" w:hAnsi="Times New Roman" w:cs="Times New Roman"/>
                <w:sz w:val="16"/>
                <w:szCs w:val="16"/>
                <w:lang w:val="en-US"/>
              </w:rPr>
            </w:pPr>
            <w:r w:rsidRPr="00BA40DF">
              <w:rPr>
                <w:rFonts w:ascii="Times New Roman" w:eastAsia="Times New Roman" w:hAnsi="Times New Roman" w:cs="Times New Roman"/>
                <w:sz w:val="16"/>
                <w:szCs w:val="16"/>
                <w:lang w:val="en-US"/>
              </w:rPr>
              <w:t>359 088</w:t>
            </w:r>
          </w:p>
        </w:tc>
        <w:tc>
          <w:tcPr>
            <w:tcW w:w="1238" w:type="dxa"/>
          </w:tcPr>
          <w:p w14:paraId="51B9702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4 309 056</w:t>
            </w:r>
          </w:p>
        </w:tc>
        <w:tc>
          <w:tcPr>
            <w:tcW w:w="964" w:type="dxa"/>
          </w:tcPr>
          <w:p w14:paraId="5210A13F"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6306CB3F"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3D0F0A08" w14:textId="77777777" w:rsidTr="00752EBA">
        <w:trPr>
          <w:trHeight w:val="199"/>
          <w:jc w:val="center"/>
        </w:trPr>
        <w:tc>
          <w:tcPr>
            <w:tcW w:w="721" w:type="dxa"/>
          </w:tcPr>
          <w:p w14:paraId="7C4F20C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13</w:t>
            </w:r>
          </w:p>
        </w:tc>
        <w:tc>
          <w:tcPr>
            <w:tcW w:w="1246" w:type="dxa"/>
            <w:vAlign w:val="bottom"/>
          </w:tcPr>
          <w:p w14:paraId="02A92BC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Павлодар</w:t>
            </w:r>
          </w:p>
        </w:tc>
        <w:tc>
          <w:tcPr>
            <w:tcW w:w="1064" w:type="dxa"/>
          </w:tcPr>
          <w:p w14:paraId="2F00BDF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19 685 880</w:t>
            </w:r>
          </w:p>
        </w:tc>
        <w:tc>
          <w:tcPr>
            <w:tcW w:w="1064" w:type="dxa"/>
          </w:tcPr>
          <w:p w14:paraId="4A849CAD"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3 018 048</w:t>
            </w:r>
          </w:p>
        </w:tc>
        <w:tc>
          <w:tcPr>
            <w:tcW w:w="652" w:type="dxa"/>
          </w:tcPr>
          <w:p w14:paraId="5C7B7190"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lang w:val="en-US"/>
              </w:rPr>
              <w:t>6,5</w:t>
            </w:r>
          </w:p>
        </w:tc>
        <w:tc>
          <w:tcPr>
            <w:tcW w:w="934" w:type="dxa"/>
          </w:tcPr>
          <w:p w14:paraId="06C07D8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56 170,38</w:t>
            </w:r>
          </w:p>
        </w:tc>
        <w:tc>
          <w:tcPr>
            <w:tcW w:w="934" w:type="dxa"/>
            <w:vAlign w:val="bottom"/>
          </w:tcPr>
          <w:p w14:paraId="219D54B4"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328 098</w:t>
            </w:r>
          </w:p>
        </w:tc>
        <w:tc>
          <w:tcPr>
            <w:tcW w:w="1051" w:type="dxa"/>
          </w:tcPr>
          <w:p w14:paraId="2BC745FF"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3 937 176</w:t>
            </w:r>
          </w:p>
        </w:tc>
        <w:tc>
          <w:tcPr>
            <w:tcW w:w="934" w:type="dxa"/>
          </w:tcPr>
          <w:p w14:paraId="16D521D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0980765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2048F91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54 333,03</w:t>
            </w:r>
          </w:p>
        </w:tc>
        <w:tc>
          <w:tcPr>
            <w:tcW w:w="1101" w:type="dxa"/>
            <w:vAlign w:val="bottom"/>
          </w:tcPr>
          <w:p w14:paraId="2A89C400"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328 098</w:t>
            </w:r>
          </w:p>
        </w:tc>
        <w:tc>
          <w:tcPr>
            <w:tcW w:w="1238" w:type="dxa"/>
          </w:tcPr>
          <w:p w14:paraId="0230EE2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3 937 176</w:t>
            </w:r>
          </w:p>
        </w:tc>
        <w:tc>
          <w:tcPr>
            <w:tcW w:w="964" w:type="dxa"/>
          </w:tcPr>
          <w:p w14:paraId="2A2CD97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15A02DF0"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1FFC980B" w14:textId="77777777" w:rsidTr="00752EBA">
        <w:trPr>
          <w:trHeight w:val="199"/>
          <w:jc w:val="center"/>
        </w:trPr>
        <w:tc>
          <w:tcPr>
            <w:tcW w:w="721" w:type="dxa"/>
          </w:tcPr>
          <w:p w14:paraId="0500B77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14</w:t>
            </w:r>
          </w:p>
        </w:tc>
        <w:tc>
          <w:tcPr>
            <w:tcW w:w="1246" w:type="dxa"/>
            <w:vAlign w:val="bottom"/>
          </w:tcPr>
          <w:p w14:paraId="078A180F"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Петропавл</w:t>
            </w:r>
          </w:p>
        </w:tc>
        <w:tc>
          <w:tcPr>
            <w:tcW w:w="1064" w:type="dxa"/>
          </w:tcPr>
          <w:p w14:paraId="57C9BF2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21 424 440</w:t>
            </w:r>
          </w:p>
        </w:tc>
        <w:tc>
          <w:tcPr>
            <w:tcW w:w="1064" w:type="dxa"/>
          </w:tcPr>
          <w:p w14:paraId="71B734D9"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3 256 560</w:t>
            </w:r>
          </w:p>
        </w:tc>
        <w:tc>
          <w:tcPr>
            <w:tcW w:w="652" w:type="dxa"/>
          </w:tcPr>
          <w:p w14:paraId="1C736870"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lang w:val="en-US"/>
              </w:rPr>
              <w:t xml:space="preserve">6,5  </w:t>
            </w:r>
          </w:p>
        </w:tc>
        <w:tc>
          <w:tcPr>
            <w:tcW w:w="934" w:type="dxa"/>
          </w:tcPr>
          <w:p w14:paraId="127A510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61 131,07</w:t>
            </w:r>
          </w:p>
        </w:tc>
        <w:tc>
          <w:tcPr>
            <w:tcW w:w="934" w:type="dxa"/>
            <w:vAlign w:val="bottom"/>
          </w:tcPr>
          <w:p w14:paraId="79843AAF"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357 074</w:t>
            </w:r>
          </w:p>
        </w:tc>
        <w:tc>
          <w:tcPr>
            <w:tcW w:w="1051" w:type="dxa"/>
          </w:tcPr>
          <w:p w14:paraId="60CC390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4 284 888</w:t>
            </w:r>
          </w:p>
        </w:tc>
        <w:tc>
          <w:tcPr>
            <w:tcW w:w="934" w:type="dxa"/>
          </w:tcPr>
          <w:p w14:paraId="15B54360"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65E66E53"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542345AF"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59 131,45</w:t>
            </w:r>
          </w:p>
        </w:tc>
        <w:tc>
          <w:tcPr>
            <w:tcW w:w="1101" w:type="dxa"/>
            <w:vAlign w:val="bottom"/>
          </w:tcPr>
          <w:p w14:paraId="68353B1D"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357 074</w:t>
            </w:r>
          </w:p>
        </w:tc>
        <w:tc>
          <w:tcPr>
            <w:tcW w:w="1238" w:type="dxa"/>
          </w:tcPr>
          <w:p w14:paraId="5D29C0F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4 284 888</w:t>
            </w:r>
          </w:p>
        </w:tc>
        <w:tc>
          <w:tcPr>
            <w:tcW w:w="964" w:type="dxa"/>
          </w:tcPr>
          <w:p w14:paraId="25DDBAF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465AAF1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7C3CAEF8" w14:textId="77777777" w:rsidTr="00752EBA">
        <w:trPr>
          <w:trHeight w:val="199"/>
          <w:jc w:val="center"/>
        </w:trPr>
        <w:tc>
          <w:tcPr>
            <w:tcW w:w="721" w:type="dxa"/>
          </w:tcPr>
          <w:p w14:paraId="3861B3C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15</w:t>
            </w:r>
          </w:p>
        </w:tc>
        <w:tc>
          <w:tcPr>
            <w:tcW w:w="1246" w:type="dxa"/>
            <w:vAlign w:val="bottom"/>
          </w:tcPr>
          <w:p w14:paraId="173B256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Талдықорған</w:t>
            </w:r>
          </w:p>
        </w:tc>
        <w:tc>
          <w:tcPr>
            <w:tcW w:w="1064" w:type="dxa"/>
          </w:tcPr>
          <w:p w14:paraId="53168BC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18 970 980</w:t>
            </w:r>
          </w:p>
        </w:tc>
        <w:tc>
          <w:tcPr>
            <w:tcW w:w="1064" w:type="dxa"/>
          </w:tcPr>
          <w:p w14:paraId="22FE17D5"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2 457 840</w:t>
            </w:r>
          </w:p>
        </w:tc>
        <w:tc>
          <w:tcPr>
            <w:tcW w:w="652" w:type="dxa"/>
          </w:tcPr>
          <w:p w14:paraId="08E5107D"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lang w:val="en-US"/>
              </w:rPr>
              <w:t>7,7</w:t>
            </w:r>
          </w:p>
        </w:tc>
        <w:tc>
          <w:tcPr>
            <w:tcW w:w="934" w:type="dxa"/>
          </w:tcPr>
          <w:p w14:paraId="56B6312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54 130,53</w:t>
            </w:r>
          </w:p>
        </w:tc>
        <w:tc>
          <w:tcPr>
            <w:tcW w:w="934" w:type="dxa"/>
            <w:vAlign w:val="bottom"/>
          </w:tcPr>
          <w:p w14:paraId="268953CE"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316 183</w:t>
            </w:r>
          </w:p>
        </w:tc>
        <w:tc>
          <w:tcPr>
            <w:tcW w:w="1051" w:type="dxa"/>
          </w:tcPr>
          <w:p w14:paraId="7D60D21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3 794 196</w:t>
            </w:r>
          </w:p>
        </w:tc>
        <w:tc>
          <w:tcPr>
            <w:tcW w:w="934" w:type="dxa"/>
          </w:tcPr>
          <w:p w14:paraId="066978E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17510693"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1A75ED2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52 359,90</w:t>
            </w:r>
          </w:p>
        </w:tc>
        <w:tc>
          <w:tcPr>
            <w:tcW w:w="1101" w:type="dxa"/>
            <w:vAlign w:val="bottom"/>
          </w:tcPr>
          <w:p w14:paraId="3917AA0A"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316 183</w:t>
            </w:r>
          </w:p>
        </w:tc>
        <w:tc>
          <w:tcPr>
            <w:tcW w:w="1238" w:type="dxa"/>
          </w:tcPr>
          <w:p w14:paraId="5BE3164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3 794 196</w:t>
            </w:r>
          </w:p>
        </w:tc>
        <w:tc>
          <w:tcPr>
            <w:tcW w:w="964" w:type="dxa"/>
          </w:tcPr>
          <w:p w14:paraId="31DB6B8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49B9E96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32573293" w14:textId="77777777" w:rsidTr="00752EBA">
        <w:trPr>
          <w:trHeight w:val="199"/>
          <w:jc w:val="center"/>
        </w:trPr>
        <w:tc>
          <w:tcPr>
            <w:tcW w:w="721" w:type="dxa"/>
          </w:tcPr>
          <w:p w14:paraId="3F115F0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17</w:t>
            </w:r>
          </w:p>
        </w:tc>
        <w:tc>
          <w:tcPr>
            <w:tcW w:w="1246" w:type="dxa"/>
            <w:vAlign w:val="bottom"/>
          </w:tcPr>
          <w:p w14:paraId="187737A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Тараз</w:t>
            </w:r>
          </w:p>
        </w:tc>
        <w:tc>
          <w:tcPr>
            <w:tcW w:w="1064" w:type="dxa"/>
          </w:tcPr>
          <w:p w14:paraId="309DFC2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15 908 280</w:t>
            </w:r>
          </w:p>
        </w:tc>
        <w:tc>
          <w:tcPr>
            <w:tcW w:w="1064" w:type="dxa"/>
          </w:tcPr>
          <w:p w14:paraId="37DEFD6B"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2 210 016</w:t>
            </w:r>
          </w:p>
        </w:tc>
        <w:tc>
          <w:tcPr>
            <w:tcW w:w="652" w:type="dxa"/>
          </w:tcPr>
          <w:p w14:paraId="00ACD3E2"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lang w:val="en-US"/>
              </w:rPr>
              <w:t>7,2</w:t>
            </w:r>
          </w:p>
        </w:tc>
        <w:tc>
          <w:tcPr>
            <w:tcW w:w="934" w:type="dxa"/>
          </w:tcPr>
          <w:p w14:paraId="014928B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45 391,63</w:t>
            </w:r>
          </w:p>
        </w:tc>
        <w:tc>
          <w:tcPr>
            <w:tcW w:w="934" w:type="dxa"/>
            <w:vAlign w:val="bottom"/>
          </w:tcPr>
          <w:p w14:paraId="6EAAF2DA"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265 138</w:t>
            </w:r>
          </w:p>
        </w:tc>
        <w:tc>
          <w:tcPr>
            <w:tcW w:w="1051" w:type="dxa"/>
          </w:tcPr>
          <w:p w14:paraId="2F3397C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3 181 656</w:t>
            </w:r>
          </w:p>
        </w:tc>
        <w:tc>
          <w:tcPr>
            <w:tcW w:w="934" w:type="dxa"/>
          </w:tcPr>
          <w:p w14:paraId="6951B0AF"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7DF4272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1A8EED7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43 906,85</w:t>
            </w:r>
          </w:p>
        </w:tc>
        <w:tc>
          <w:tcPr>
            <w:tcW w:w="1101" w:type="dxa"/>
            <w:vAlign w:val="bottom"/>
          </w:tcPr>
          <w:p w14:paraId="7839CB05"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265 138</w:t>
            </w:r>
          </w:p>
        </w:tc>
        <w:tc>
          <w:tcPr>
            <w:tcW w:w="1238" w:type="dxa"/>
          </w:tcPr>
          <w:p w14:paraId="5C2E6D4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3 181 656</w:t>
            </w:r>
          </w:p>
        </w:tc>
        <w:tc>
          <w:tcPr>
            <w:tcW w:w="964" w:type="dxa"/>
          </w:tcPr>
          <w:p w14:paraId="7C22734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50ADB07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26C47E36" w14:textId="77777777" w:rsidTr="00752EBA">
        <w:trPr>
          <w:trHeight w:val="199"/>
          <w:jc w:val="center"/>
        </w:trPr>
        <w:tc>
          <w:tcPr>
            <w:tcW w:w="721" w:type="dxa"/>
          </w:tcPr>
          <w:p w14:paraId="563C027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18</w:t>
            </w:r>
          </w:p>
        </w:tc>
        <w:tc>
          <w:tcPr>
            <w:tcW w:w="1246" w:type="dxa"/>
            <w:vAlign w:val="bottom"/>
          </w:tcPr>
          <w:p w14:paraId="5737CA53"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Түркістан</w:t>
            </w:r>
          </w:p>
        </w:tc>
        <w:tc>
          <w:tcPr>
            <w:tcW w:w="1064" w:type="dxa"/>
          </w:tcPr>
          <w:p w14:paraId="1259C15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17 757 540</w:t>
            </w:r>
          </w:p>
        </w:tc>
        <w:tc>
          <w:tcPr>
            <w:tcW w:w="1064" w:type="dxa"/>
          </w:tcPr>
          <w:p w14:paraId="185B3C17"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2 016 240</w:t>
            </w:r>
          </w:p>
        </w:tc>
        <w:tc>
          <w:tcPr>
            <w:tcW w:w="652" w:type="dxa"/>
          </w:tcPr>
          <w:p w14:paraId="7F1D0024"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lang w:val="en-US"/>
              </w:rPr>
              <w:t>8,7</w:t>
            </w:r>
          </w:p>
        </w:tc>
        <w:tc>
          <w:tcPr>
            <w:tcW w:w="934" w:type="dxa"/>
          </w:tcPr>
          <w:p w14:paraId="169B515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50 668,18</w:t>
            </w:r>
          </w:p>
        </w:tc>
        <w:tc>
          <w:tcPr>
            <w:tcW w:w="934" w:type="dxa"/>
            <w:vAlign w:val="bottom"/>
          </w:tcPr>
          <w:p w14:paraId="5F8CAF4D"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295 959</w:t>
            </w:r>
          </w:p>
        </w:tc>
        <w:tc>
          <w:tcPr>
            <w:tcW w:w="1051" w:type="dxa"/>
          </w:tcPr>
          <w:p w14:paraId="332E135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3 551 508</w:t>
            </w:r>
          </w:p>
        </w:tc>
        <w:tc>
          <w:tcPr>
            <w:tcW w:w="934" w:type="dxa"/>
          </w:tcPr>
          <w:p w14:paraId="09A989F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481E7E8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54E8EAE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49 010,81</w:t>
            </w:r>
          </w:p>
        </w:tc>
        <w:tc>
          <w:tcPr>
            <w:tcW w:w="1101" w:type="dxa"/>
            <w:vAlign w:val="bottom"/>
          </w:tcPr>
          <w:p w14:paraId="0689061A"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295 959</w:t>
            </w:r>
          </w:p>
        </w:tc>
        <w:tc>
          <w:tcPr>
            <w:tcW w:w="1238" w:type="dxa"/>
          </w:tcPr>
          <w:p w14:paraId="51BBC6E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3 551 508</w:t>
            </w:r>
          </w:p>
        </w:tc>
        <w:tc>
          <w:tcPr>
            <w:tcW w:w="964" w:type="dxa"/>
          </w:tcPr>
          <w:p w14:paraId="2BCB1D6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2A33F82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0EB06D7E" w14:textId="77777777" w:rsidTr="00752EBA">
        <w:trPr>
          <w:trHeight w:val="199"/>
          <w:jc w:val="center"/>
        </w:trPr>
        <w:tc>
          <w:tcPr>
            <w:tcW w:w="14528" w:type="dxa"/>
            <w:gridSpan w:val="15"/>
          </w:tcPr>
          <w:p w14:paraId="5B2AA95E" w14:textId="77777777" w:rsidR="00423255" w:rsidRPr="00752EBA" w:rsidRDefault="00423255" w:rsidP="00797E4F">
            <w:pPr>
              <w:jc w:val="center"/>
              <w:rPr>
                <w:rFonts w:ascii="Times New Roman" w:hAnsi="Times New Roman" w:cs="Times New Roman"/>
                <w:i/>
                <w:sz w:val="16"/>
                <w:szCs w:val="16"/>
              </w:rPr>
            </w:pPr>
            <w:r w:rsidRPr="00752EBA">
              <w:rPr>
                <w:rFonts w:ascii="Times New Roman" w:hAnsi="Times New Roman" w:cs="Times New Roman"/>
                <w:bCs/>
                <w:i/>
                <w:sz w:val="16"/>
                <w:szCs w:val="16"/>
              </w:rPr>
              <w:t>2022 жылдың маусымындағы жағдай бойынша</w:t>
            </w:r>
          </w:p>
        </w:tc>
      </w:tr>
      <w:tr w:rsidR="00423255" w:rsidRPr="00BA40DF" w14:paraId="06EC276C" w14:textId="77777777" w:rsidTr="00752EBA">
        <w:trPr>
          <w:trHeight w:val="186"/>
          <w:jc w:val="center"/>
        </w:trPr>
        <w:tc>
          <w:tcPr>
            <w:tcW w:w="721" w:type="dxa"/>
          </w:tcPr>
          <w:p w14:paraId="2165354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w:t>
            </w:r>
          </w:p>
        </w:tc>
        <w:tc>
          <w:tcPr>
            <w:tcW w:w="1246" w:type="dxa"/>
            <w:vAlign w:val="bottom"/>
          </w:tcPr>
          <w:p w14:paraId="42BA52C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Астана</w:t>
            </w:r>
          </w:p>
        </w:tc>
        <w:tc>
          <w:tcPr>
            <w:tcW w:w="1064" w:type="dxa"/>
          </w:tcPr>
          <w:p w14:paraId="0105FED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28 341 600</w:t>
            </w:r>
          </w:p>
        </w:tc>
        <w:tc>
          <w:tcPr>
            <w:tcW w:w="1064" w:type="dxa"/>
          </w:tcPr>
          <w:p w14:paraId="5E0E95E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3 272 496</w:t>
            </w:r>
          </w:p>
        </w:tc>
        <w:tc>
          <w:tcPr>
            <w:tcW w:w="652" w:type="dxa"/>
          </w:tcPr>
          <w:p w14:paraId="7099E5A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lang w:val="en-US"/>
              </w:rPr>
              <w:t>8,66</w:t>
            </w:r>
          </w:p>
        </w:tc>
        <w:tc>
          <w:tcPr>
            <w:tcW w:w="934" w:type="dxa"/>
          </w:tcPr>
          <w:p w14:paraId="5B0B62E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80 868,03</w:t>
            </w:r>
          </w:p>
        </w:tc>
        <w:tc>
          <w:tcPr>
            <w:tcW w:w="934" w:type="dxa"/>
            <w:vAlign w:val="bottom"/>
          </w:tcPr>
          <w:p w14:paraId="5EDEE74D"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472 360</w:t>
            </w:r>
          </w:p>
        </w:tc>
        <w:tc>
          <w:tcPr>
            <w:tcW w:w="1051" w:type="dxa"/>
          </w:tcPr>
          <w:p w14:paraId="285C609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5 668 320</w:t>
            </w:r>
          </w:p>
        </w:tc>
        <w:tc>
          <w:tcPr>
            <w:tcW w:w="934" w:type="dxa"/>
          </w:tcPr>
          <w:p w14:paraId="7AF1949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20DE064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00A385DF"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78 222,82</w:t>
            </w:r>
          </w:p>
        </w:tc>
        <w:tc>
          <w:tcPr>
            <w:tcW w:w="1101" w:type="dxa"/>
            <w:vAlign w:val="bottom"/>
          </w:tcPr>
          <w:p w14:paraId="1C5378B5"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472 360</w:t>
            </w:r>
          </w:p>
        </w:tc>
        <w:tc>
          <w:tcPr>
            <w:tcW w:w="1238" w:type="dxa"/>
          </w:tcPr>
          <w:p w14:paraId="494A702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5 668 320</w:t>
            </w:r>
          </w:p>
        </w:tc>
        <w:tc>
          <w:tcPr>
            <w:tcW w:w="964" w:type="dxa"/>
          </w:tcPr>
          <w:p w14:paraId="47BE4B1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6A52D61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492E0781" w14:textId="77777777" w:rsidTr="00752EBA">
        <w:trPr>
          <w:trHeight w:val="199"/>
          <w:jc w:val="center"/>
        </w:trPr>
        <w:tc>
          <w:tcPr>
            <w:tcW w:w="721" w:type="dxa"/>
          </w:tcPr>
          <w:p w14:paraId="2CB0FF6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w:t>
            </w:r>
          </w:p>
        </w:tc>
        <w:tc>
          <w:tcPr>
            <w:tcW w:w="1246" w:type="dxa"/>
            <w:vAlign w:val="bottom"/>
          </w:tcPr>
          <w:p w14:paraId="1D42C97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Алматы</w:t>
            </w:r>
          </w:p>
        </w:tc>
        <w:tc>
          <w:tcPr>
            <w:tcW w:w="1064" w:type="dxa"/>
          </w:tcPr>
          <w:p w14:paraId="2638ADA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38 590 500</w:t>
            </w:r>
          </w:p>
        </w:tc>
        <w:tc>
          <w:tcPr>
            <w:tcW w:w="1064" w:type="dxa"/>
          </w:tcPr>
          <w:p w14:paraId="676AD96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3 588 960</w:t>
            </w:r>
          </w:p>
        </w:tc>
        <w:tc>
          <w:tcPr>
            <w:tcW w:w="652" w:type="dxa"/>
          </w:tcPr>
          <w:p w14:paraId="09240ACF"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lang w:val="en-US"/>
              </w:rPr>
              <w:t>10,7</w:t>
            </w:r>
          </w:p>
        </w:tc>
        <w:tc>
          <w:tcPr>
            <w:tcW w:w="934" w:type="dxa"/>
          </w:tcPr>
          <w:p w14:paraId="46BF635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110 111,6</w:t>
            </w:r>
          </w:p>
        </w:tc>
        <w:tc>
          <w:tcPr>
            <w:tcW w:w="934" w:type="dxa"/>
            <w:vAlign w:val="bottom"/>
          </w:tcPr>
          <w:p w14:paraId="3753E185"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643 175</w:t>
            </w:r>
          </w:p>
        </w:tc>
        <w:tc>
          <w:tcPr>
            <w:tcW w:w="1051" w:type="dxa"/>
          </w:tcPr>
          <w:p w14:paraId="27FF730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7 718 100</w:t>
            </w:r>
          </w:p>
        </w:tc>
        <w:tc>
          <w:tcPr>
            <w:tcW w:w="934" w:type="dxa"/>
          </w:tcPr>
          <w:p w14:paraId="0DEC808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450A87B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40064450"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106 509,8</w:t>
            </w:r>
          </w:p>
        </w:tc>
        <w:tc>
          <w:tcPr>
            <w:tcW w:w="1101" w:type="dxa"/>
            <w:vAlign w:val="bottom"/>
          </w:tcPr>
          <w:p w14:paraId="4B77850F"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643 175</w:t>
            </w:r>
          </w:p>
        </w:tc>
        <w:tc>
          <w:tcPr>
            <w:tcW w:w="1238" w:type="dxa"/>
          </w:tcPr>
          <w:p w14:paraId="43385BA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7 718 100</w:t>
            </w:r>
          </w:p>
        </w:tc>
        <w:tc>
          <w:tcPr>
            <w:tcW w:w="964" w:type="dxa"/>
          </w:tcPr>
          <w:p w14:paraId="6421E3C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032BFA4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315B6F46" w14:textId="77777777" w:rsidTr="00752EBA">
        <w:trPr>
          <w:trHeight w:val="186"/>
          <w:jc w:val="center"/>
        </w:trPr>
        <w:tc>
          <w:tcPr>
            <w:tcW w:w="721" w:type="dxa"/>
          </w:tcPr>
          <w:p w14:paraId="05E2CE2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w:t>
            </w:r>
          </w:p>
        </w:tc>
        <w:tc>
          <w:tcPr>
            <w:tcW w:w="1246" w:type="dxa"/>
            <w:vAlign w:val="bottom"/>
          </w:tcPr>
          <w:p w14:paraId="690BD3C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Шымкент</w:t>
            </w:r>
          </w:p>
        </w:tc>
        <w:tc>
          <w:tcPr>
            <w:tcW w:w="1064" w:type="dxa"/>
          </w:tcPr>
          <w:p w14:paraId="05C7A3A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24 835 200</w:t>
            </w:r>
          </w:p>
        </w:tc>
        <w:tc>
          <w:tcPr>
            <w:tcW w:w="1064" w:type="dxa"/>
          </w:tcPr>
          <w:p w14:paraId="56DDFFE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2 058 192</w:t>
            </w:r>
          </w:p>
        </w:tc>
        <w:tc>
          <w:tcPr>
            <w:tcW w:w="652" w:type="dxa"/>
          </w:tcPr>
          <w:p w14:paraId="1DAF30A3"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lang w:val="en-US"/>
              </w:rPr>
              <w:t>12,0</w:t>
            </w:r>
          </w:p>
        </w:tc>
        <w:tc>
          <w:tcPr>
            <w:tcW w:w="934" w:type="dxa"/>
          </w:tcPr>
          <w:p w14:paraId="64E9B06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70 863,1</w:t>
            </w:r>
          </w:p>
        </w:tc>
        <w:tc>
          <w:tcPr>
            <w:tcW w:w="934" w:type="dxa"/>
            <w:vAlign w:val="bottom"/>
          </w:tcPr>
          <w:p w14:paraId="74209144"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413 920</w:t>
            </w:r>
          </w:p>
        </w:tc>
        <w:tc>
          <w:tcPr>
            <w:tcW w:w="1051" w:type="dxa"/>
          </w:tcPr>
          <w:p w14:paraId="2071CC9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4 967 040</w:t>
            </w:r>
          </w:p>
        </w:tc>
        <w:tc>
          <w:tcPr>
            <w:tcW w:w="934" w:type="dxa"/>
          </w:tcPr>
          <w:p w14:paraId="48C2DCD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769E834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3A1F724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68 545,15</w:t>
            </w:r>
          </w:p>
        </w:tc>
        <w:tc>
          <w:tcPr>
            <w:tcW w:w="1101" w:type="dxa"/>
            <w:vAlign w:val="bottom"/>
          </w:tcPr>
          <w:p w14:paraId="63707AF0"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413 920</w:t>
            </w:r>
          </w:p>
        </w:tc>
        <w:tc>
          <w:tcPr>
            <w:tcW w:w="1238" w:type="dxa"/>
          </w:tcPr>
          <w:p w14:paraId="6D29454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4 967 040</w:t>
            </w:r>
          </w:p>
        </w:tc>
        <w:tc>
          <w:tcPr>
            <w:tcW w:w="964" w:type="dxa"/>
          </w:tcPr>
          <w:p w14:paraId="63533A1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0AE9407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04DB19E3" w14:textId="77777777" w:rsidTr="00752EBA">
        <w:trPr>
          <w:trHeight w:val="186"/>
          <w:jc w:val="center"/>
        </w:trPr>
        <w:tc>
          <w:tcPr>
            <w:tcW w:w="721" w:type="dxa"/>
          </w:tcPr>
          <w:p w14:paraId="1BC899F0"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w:t>
            </w:r>
          </w:p>
        </w:tc>
        <w:tc>
          <w:tcPr>
            <w:tcW w:w="1246" w:type="dxa"/>
            <w:vAlign w:val="bottom"/>
          </w:tcPr>
          <w:p w14:paraId="79C646E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Ақтау</w:t>
            </w:r>
          </w:p>
        </w:tc>
        <w:tc>
          <w:tcPr>
            <w:tcW w:w="1064" w:type="dxa"/>
          </w:tcPr>
          <w:p w14:paraId="469C01E3"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17 212 800</w:t>
            </w:r>
          </w:p>
        </w:tc>
        <w:tc>
          <w:tcPr>
            <w:tcW w:w="1064" w:type="dxa"/>
          </w:tcPr>
          <w:p w14:paraId="6A012AD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2 401 824</w:t>
            </w:r>
          </w:p>
        </w:tc>
        <w:tc>
          <w:tcPr>
            <w:tcW w:w="652" w:type="dxa"/>
          </w:tcPr>
          <w:p w14:paraId="49D48D7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lang w:val="en-US"/>
              </w:rPr>
              <w:t>7,1</w:t>
            </w:r>
          </w:p>
        </w:tc>
        <w:tc>
          <w:tcPr>
            <w:tcW w:w="934" w:type="dxa"/>
          </w:tcPr>
          <w:p w14:paraId="7A43B32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43 676,54</w:t>
            </w:r>
          </w:p>
        </w:tc>
        <w:tc>
          <w:tcPr>
            <w:tcW w:w="934" w:type="dxa"/>
            <w:vAlign w:val="bottom"/>
          </w:tcPr>
          <w:p w14:paraId="123D6785"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286 880</w:t>
            </w:r>
          </w:p>
        </w:tc>
        <w:tc>
          <w:tcPr>
            <w:tcW w:w="1051" w:type="dxa"/>
          </w:tcPr>
          <w:p w14:paraId="58B90633"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3 442 560</w:t>
            </w:r>
          </w:p>
        </w:tc>
        <w:tc>
          <w:tcPr>
            <w:tcW w:w="934" w:type="dxa"/>
          </w:tcPr>
          <w:p w14:paraId="4D2FA4C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37D210E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10DE81B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42 247,87</w:t>
            </w:r>
          </w:p>
        </w:tc>
        <w:tc>
          <w:tcPr>
            <w:tcW w:w="1101" w:type="dxa"/>
            <w:vAlign w:val="bottom"/>
          </w:tcPr>
          <w:p w14:paraId="432364F5"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286 880</w:t>
            </w:r>
          </w:p>
        </w:tc>
        <w:tc>
          <w:tcPr>
            <w:tcW w:w="1238" w:type="dxa"/>
          </w:tcPr>
          <w:p w14:paraId="3FE4E12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3 442 560</w:t>
            </w:r>
          </w:p>
        </w:tc>
        <w:tc>
          <w:tcPr>
            <w:tcW w:w="964" w:type="dxa"/>
          </w:tcPr>
          <w:p w14:paraId="4A9F2A7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572D6DD3"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3861A76F" w14:textId="77777777" w:rsidTr="00D40F73">
        <w:trPr>
          <w:trHeight w:val="186"/>
          <w:jc w:val="center"/>
        </w:trPr>
        <w:tc>
          <w:tcPr>
            <w:tcW w:w="721" w:type="dxa"/>
            <w:tcBorders>
              <w:bottom w:val="nil"/>
            </w:tcBorders>
          </w:tcPr>
          <w:p w14:paraId="647CD1F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w:t>
            </w:r>
          </w:p>
        </w:tc>
        <w:tc>
          <w:tcPr>
            <w:tcW w:w="1246" w:type="dxa"/>
            <w:tcBorders>
              <w:bottom w:val="nil"/>
            </w:tcBorders>
            <w:vAlign w:val="bottom"/>
          </w:tcPr>
          <w:p w14:paraId="238FA28F"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Ақтөбе</w:t>
            </w:r>
          </w:p>
        </w:tc>
        <w:tc>
          <w:tcPr>
            <w:tcW w:w="1064" w:type="dxa"/>
            <w:tcBorders>
              <w:bottom w:val="nil"/>
            </w:tcBorders>
          </w:tcPr>
          <w:p w14:paraId="585C19C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16 236 000</w:t>
            </w:r>
          </w:p>
        </w:tc>
        <w:tc>
          <w:tcPr>
            <w:tcW w:w="1064" w:type="dxa"/>
            <w:tcBorders>
              <w:bottom w:val="nil"/>
            </w:tcBorders>
          </w:tcPr>
          <w:p w14:paraId="605581E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2 868 096</w:t>
            </w:r>
          </w:p>
        </w:tc>
        <w:tc>
          <w:tcPr>
            <w:tcW w:w="652" w:type="dxa"/>
            <w:tcBorders>
              <w:bottom w:val="nil"/>
            </w:tcBorders>
          </w:tcPr>
          <w:p w14:paraId="4B64F42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lang w:val="en-US"/>
              </w:rPr>
              <w:t>5,6</w:t>
            </w:r>
          </w:p>
        </w:tc>
        <w:tc>
          <w:tcPr>
            <w:tcW w:w="934" w:type="dxa"/>
            <w:tcBorders>
              <w:bottom w:val="nil"/>
            </w:tcBorders>
          </w:tcPr>
          <w:p w14:paraId="7AF82ED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46 326,72</w:t>
            </w:r>
          </w:p>
        </w:tc>
        <w:tc>
          <w:tcPr>
            <w:tcW w:w="934" w:type="dxa"/>
            <w:tcBorders>
              <w:bottom w:val="nil"/>
            </w:tcBorders>
            <w:vAlign w:val="bottom"/>
          </w:tcPr>
          <w:p w14:paraId="1E2A2622"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270 600</w:t>
            </w:r>
          </w:p>
        </w:tc>
        <w:tc>
          <w:tcPr>
            <w:tcW w:w="1051" w:type="dxa"/>
            <w:tcBorders>
              <w:bottom w:val="nil"/>
            </w:tcBorders>
          </w:tcPr>
          <w:p w14:paraId="52059E0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3 247 200</w:t>
            </w:r>
          </w:p>
        </w:tc>
        <w:tc>
          <w:tcPr>
            <w:tcW w:w="934" w:type="dxa"/>
            <w:tcBorders>
              <w:bottom w:val="nil"/>
            </w:tcBorders>
          </w:tcPr>
          <w:p w14:paraId="3C8C247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Borders>
              <w:bottom w:val="nil"/>
            </w:tcBorders>
          </w:tcPr>
          <w:p w14:paraId="675F023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Borders>
              <w:bottom w:val="nil"/>
            </w:tcBorders>
          </w:tcPr>
          <w:p w14:paraId="42E4681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44 811,36</w:t>
            </w:r>
          </w:p>
        </w:tc>
        <w:tc>
          <w:tcPr>
            <w:tcW w:w="1101" w:type="dxa"/>
            <w:tcBorders>
              <w:bottom w:val="nil"/>
            </w:tcBorders>
            <w:vAlign w:val="bottom"/>
          </w:tcPr>
          <w:p w14:paraId="4F7A4D70"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270 600</w:t>
            </w:r>
          </w:p>
        </w:tc>
        <w:tc>
          <w:tcPr>
            <w:tcW w:w="1238" w:type="dxa"/>
            <w:tcBorders>
              <w:bottom w:val="nil"/>
            </w:tcBorders>
          </w:tcPr>
          <w:p w14:paraId="21F9B10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3 247 200</w:t>
            </w:r>
          </w:p>
        </w:tc>
        <w:tc>
          <w:tcPr>
            <w:tcW w:w="964" w:type="dxa"/>
            <w:tcBorders>
              <w:bottom w:val="nil"/>
            </w:tcBorders>
          </w:tcPr>
          <w:p w14:paraId="0309569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Borders>
              <w:bottom w:val="nil"/>
            </w:tcBorders>
          </w:tcPr>
          <w:p w14:paraId="184C0B7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D40F73" w:rsidRPr="00BA40DF" w14:paraId="11EED99D" w14:textId="77777777" w:rsidTr="00D40F73">
        <w:trPr>
          <w:trHeight w:val="186"/>
          <w:jc w:val="center"/>
        </w:trPr>
        <w:tc>
          <w:tcPr>
            <w:tcW w:w="14528" w:type="dxa"/>
            <w:gridSpan w:val="15"/>
            <w:tcBorders>
              <w:top w:val="nil"/>
              <w:left w:val="nil"/>
              <w:right w:val="nil"/>
            </w:tcBorders>
          </w:tcPr>
          <w:p w14:paraId="70CED557" w14:textId="49DB5694" w:rsidR="00D40F73" w:rsidRDefault="00D40F73" w:rsidP="00D40F73">
            <w:pPr>
              <w:ind w:hanging="87"/>
              <w:rPr>
                <w:rFonts w:ascii="Times New Roman" w:hAnsi="Times New Roman" w:cs="Times New Roman"/>
                <w:sz w:val="28"/>
                <w:szCs w:val="28"/>
                <w:lang w:val="kk-KZ"/>
              </w:rPr>
            </w:pPr>
            <w:r>
              <w:rPr>
                <w:rFonts w:ascii="Times New Roman" w:hAnsi="Times New Roman" w:cs="Times New Roman"/>
                <w:sz w:val="28"/>
                <w:szCs w:val="28"/>
                <w:lang w:val="kk-KZ"/>
              </w:rPr>
              <w:t>Ж.1-кестенің жалғасы</w:t>
            </w:r>
          </w:p>
          <w:p w14:paraId="6C22E66D" w14:textId="77777777" w:rsidR="00D40F73" w:rsidRPr="00D40F73" w:rsidRDefault="00D40F73" w:rsidP="00D40F73">
            <w:pPr>
              <w:ind w:hanging="87"/>
              <w:rPr>
                <w:rFonts w:ascii="Times New Roman" w:hAnsi="Times New Roman" w:cs="Times New Roman"/>
                <w:sz w:val="16"/>
                <w:szCs w:val="16"/>
                <w:lang w:val="kk-KZ"/>
              </w:rPr>
            </w:pPr>
          </w:p>
        </w:tc>
      </w:tr>
      <w:tr w:rsidR="00D40F73" w:rsidRPr="00BA40DF" w14:paraId="44FD7E57" w14:textId="77777777" w:rsidTr="00752EBA">
        <w:trPr>
          <w:trHeight w:val="186"/>
          <w:jc w:val="center"/>
        </w:trPr>
        <w:tc>
          <w:tcPr>
            <w:tcW w:w="721" w:type="dxa"/>
          </w:tcPr>
          <w:p w14:paraId="4DF278B5" w14:textId="37BF96CA" w:rsidR="00D40F73" w:rsidRPr="00D40F73" w:rsidRDefault="00D40F73" w:rsidP="00D40F73">
            <w:pPr>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1246" w:type="dxa"/>
            <w:vAlign w:val="bottom"/>
          </w:tcPr>
          <w:p w14:paraId="6A0DA286" w14:textId="4C08974D" w:rsidR="00D40F73" w:rsidRPr="00D40F73" w:rsidRDefault="00D40F73" w:rsidP="00D40F73">
            <w:pPr>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1064" w:type="dxa"/>
          </w:tcPr>
          <w:p w14:paraId="2820E8AA" w14:textId="00A14F9A" w:rsidR="00D40F73" w:rsidRPr="00D40F73" w:rsidRDefault="00D40F73" w:rsidP="00D40F73">
            <w:pPr>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1064" w:type="dxa"/>
          </w:tcPr>
          <w:p w14:paraId="118A9083" w14:textId="47776644" w:rsidR="00D40F73" w:rsidRPr="00D40F73" w:rsidRDefault="00D40F73" w:rsidP="00D40F73">
            <w:pPr>
              <w:jc w:val="center"/>
              <w:rPr>
                <w:rFonts w:ascii="Times New Roman" w:hAnsi="Times New Roman" w:cs="Times New Roman"/>
                <w:sz w:val="20"/>
                <w:szCs w:val="20"/>
                <w:lang w:val="kk-KZ"/>
              </w:rPr>
            </w:pPr>
            <w:r>
              <w:rPr>
                <w:rFonts w:ascii="Times New Roman" w:hAnsi="Times New Roman" w:cs="Times New Roman"/>
                <w:sz w:val="20"/>
                <w:szCs w:val="20"/>
                <w:lang w:val="kk-KZ"/>
              </w:rPr>
              <w:t>4</w:t>
            </w:r>
          </w:p>
        </w:tc>
        <w:tc>
          <w:tcPr>
            <w:tcW w:w="652" w:type="dxa"/>
          </w:tcPr>
          <w:p w14:paraId="0BD6A166" w14:textId="4A9B15B2" w:rsidR="00D40F73" w:rsidRPr="00D40F73" w:rsidRDefault="00D40F73" w:rsidP="00D40F73">
            <w:pPr>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934" w:type="dxa"/>
          </w:tcPr>
          <w:p w14:paraId="43FA752F" w14:textId="3A9C2E8C" w:rsidR="00D40F73" w:rsidRPr="00D40F73" w:rsidRDefault="00D40F73" w:rsidP="00D40F73">
            <w:pPr>
              <w:jc w:val="center"/>
              <w:rPr>
                <w:rFonts w:ascii="Times New Roman" w:hAnsi="Times New Roman" w:cs="Times New Roman"/>
                <w:sz w:val="20"/>
                <w:szCs w:val="20"/>
                <w:lang w:val="kk-KZ"/>
              </w:rPr>
            </w:pPr>
            <w:r>
              <w:rPr>
                <w:rFonts w:ascii="Times New Roman" w:hAnsi="Times New Roman" w:cs="Times New Roman"/>
                <w:sz w:val="20"/>
                <w:szCs w:val="20"/>
                <w:lang w:val="kk-KZ"/>
              </w:rPr>
              <w:t>6</w:t>
            </w:r>
          </w:p>
        </w:tc>
        <w:tc>
          <w:tcPr>
            <w:tcW w:w="934" w:type="dxa"/>
            <w:vAlign w:val="bottom"/>
          </w:tcPr>
          <w:p w14:paraId="7A6E6F93" w14:textId="14B28562" w:rsidR="00D40F73" w:rsidRPr="00D40F73" w:rsidRDefault="00D40F73" w:rsidP="00D40F73">
            <w:pPr>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7</w:t>
            </w:r>
          </w:p>
        </w:tc>
        <w:tc>
          <w:tcPr>
            <w:tcW w:w="1051" w:type="dxa"/>
          </w:tcPr>
          <w:p w14:paraId="79BB62FE" w14:textId="1FB3AFE2" w:rsidR="00D40F73" w:rsidRPr="00D40F73" w:rsidRDefault="00D40F73" w:rsidP="00D40F73">
            <w:pPr>
              <w:jc w:val="center"/>
              <w:rPr>
                <w:rFonts w:ascii="Times New Roman" w:hAnsi="Times New Roman" w:cs="Times New Roman"/>
                <w:sz w:val="20"/>
                <w:szCs w:val="20"/>
                <w:lang w:val="kk-KZ"/>
              </w:rPr>
            </w:pPr>
            <w:r>
              <w:rPr>
                <w:rFonts w:ascii="Times New Roman" w:hAnsi="Times New Roman" w:cs="Times New Roman"/>
                <w:sz w:val="20"/>
                <w:szCs w:val="20"/>
                <w:lang w:val="kk-KZ"/>
              </w:rPr>
              <w:t>8</w:t>
            </w:r>
          </w:p>
        </w:tc>
        <w:tc>
          <w:tcPr>
            <w:tcW w:w="934" w:type="dxa"/>
          </w:tcPr>
          <w:p w14:paraId="24D1AF93" w14:textId="4B6F3C2E" w:rsidR="00D40F73" w:rsidRPr="00D40F73" w:rsidRDefault="00D40F73" w:rsidP="00D40F73">
            <w:pPr>
              <w:jc w:val="center"/>
              <w:rPr>
                <w:rFonts w:ascii="Times New Roman" w:hAnsi="Times New Roman" w:cs="Times New Roman"/>
                <w:sz w:val="20"/>
                <w:szCs w:val="20"/>
                <w:lang w:val="kk-KZ"/>
              </w:rPr>
            </w:pPr>
            <w:r>
              <w:rPr>
                <w:rFonts w:ascii="Times New Roman" w:hAnsi="Times New Roman" w:cs="Times New Roman"/>
                <w:sz w:val="20"/>
                <w:szCs w:val="20"/>
                <w:lang w:val="kk-KZ"/>
              </w:rPr>
              <w:t>9</w:t>
            </w:r>
          </w:p>
        </w:tc>
        <w:tc>
          <w:tcPr>
            <w:tcW w:w="954" w:type="dxa"/>
          </w:tcPr>
          <w:p w14:paraId="1B495347" w14:textId="05648AB4" w:rsidR="00D40F73" w:rsidRPr="00D40F73" w:rsidRDefault="00D40F73" w:rsidP="00D40F73">
            <w:pPr>
              <w:jc w:val="center"/>
              <w:rPr>
                <w:rFonts w:ascii="Times New Roman" w:hAnsi="Times New Roman" w:cs="Times New Roman"/>
                <w:sz w:val="20"/>
                <w:szCs w:val="20"/>
                <w:lang w:val="kk-KZ"/>
              </w:rPr>
            </w:pPr>
            <w:r>
              <w:rPr>
                <w:rFonts w:ascii="Times New Roman" w:hAnsi="Times New Roman" w:cs="Times New Roman"/>
                <w:sz w:val="20"/>
                <w:szCs w:val="20"/>
                <w:lang w:val="kk-KZ"/>
              </w:rPr>
              <w:t>10</w:t>
            </w:r>
          </w:p>
        </w:tc>
        <w:tc>
          <w:tcPr>
            <w:tcW w:w="964" w:type="dxa"/>
          </w:tcPr>
          <w:p w14:paraId="670C7919" w14:textId="7D29D4A2" w:rsidR="00D40F73" w:rsidRPr="00D40F73" w:rsidRDefault="00D40F73" w:rsidP="00D40F73">
            <w:pPr>
              <w:jc w:val="center"/>
              <w:rPr>
                <w:rFonts w:ascii="Times New Roman" w:hAnsi="Times New Roman" w:cs="Times New Roman"/>
                <w:sz w:val="20"/>
                <w:szCs w:val="20"/>
                <w:lang w:val="kk-KZ"/>
              </w:rPr>
            </w:pPr>
            <w:r>
              <w:rPr>
                <w:rFonts w:ascii="Times New Roman" w:hAnsi="Times New Roman" w:cs="Times New Roman"/>
                <w:sz w:val="20"/>
                <w:szCs w:val="20"/>
                <w:lang w:val="kk-KZ"/>
              </w:rPr>
              <w:t>11</w:t>
            </w:r>
          </w:p>
        </w:tc>
        <w:tc>
          <w:tcPr>
            <w:tcW w:w="1101" w:type="dxa"/>
            <w:vAlign w:val="bottom"/>
          </w:tcPr>
          <w:p w14:paraId="648E97A9" w14:textId="48CF425D" w:rsidR="00D40F73" w:rsidRPr="00D40F73" w:rsidRDefault="00D40F73" w:rsidP="00D40F73">
            <w:pPr>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12</w:t>
            </w:r>
          </w:p>
        </w:tc>
        <w:tc>
          <w:tcPr>
            <w:tcW w:w="1238" w:type="dxa"/>
          </w:tcPr>
          <w:p w14:paraId="4D5D1798" w14:textId="5231B8D5" w:rsidR="00D40F73" w:rsidRPr="00D40F73" w:rsidRDefault="00D40F73" w:rsidP="00D40F73">
            <w:pPr>
              <w:jc w:val="center"/>
              <w:rPr>
                <w:rFonts w:ascii="Times New Roman" w:hAnsi="Times New Roman" w:cs="Times New Roman"/>
                <w:sz w:val="20"/>
                <w:szCs w:val="20"/>
                <w:lang w:val="kk-KZ"/>
              </w:rPr>
            </w:pPr>
            <w:r>
              <w:rPr>
                <w:rFonts w:ascii="Times New Roman" w:hAnsi="Times New Roman" w:cs="Times New Roman"/>
                <w:sz w:val="20"/>
                <w:szCs w:val="20"/>
                <w:lang w:val="kk-KZ"/>
              </w:rPr>
              <w:t>13</w:t>
            </w:r>
          </w:p>
        </w:tc>
        <w:tc>
          <w:tcPr>
            <w:tcW w:w="964" w:type="dxa"/>
          </w:tcPr>
          <w:p w14:paraId="075EFCF6" w14:textId="588CB56B" w:rsidR="00D40F73" w:rsidRPr="00D40F73" w:rsidRDefault="00D40F73" w:rsidP="00D40F73">
            <w:pPr>
              <w:jc w:val="center"/>
              <w:rPr>
                <w:rFonts w:ascii="Times New Roman" w:hAnsi="Times New Roman" w:cs="Times New Roman"/>
                <w:sz w:val="20"/>
                <w:szCs w:val="20"/>
                <w:lang w:val="kk-KZ"/>
              </w:rPr>
            </w:pPr>
            <w:r>
              <w:rPr>
                <w:rFonts w:ascii="Times New Roman" w:hAnsi="Times New Roman" w:cs="Times New Roman"/>
                <w:sz w:val="20"/>
                <w:szCs w:val="20"/>
                <w:lang w:val="kk-KZ"/>
              </w:rPr>
              <w:t>14</w:t>
            </w:r>
          </w:p>
        </w:tc>
        <w:tc>
          <w:tcPr>
            <w:tcW w:w="707" w:type="dxa"/>
          </w:tcPr>
          <w:p w14:paraId="621B1B91" w14:textId="2918B53F" w:rsidR="00D40F73" w:rsidRPr="00D40F73" w:rsidRDefault="00D40F73" w:rsidP="00D40F73">
            <w:pPr>
              <w:jc w:val="center"/>
              <w:rPr>
                <w:rFonts w:ascii="Times New Roman" w:hAnsi="Times New Roman" w:cs="Times New Roman"/>
                <w:sz w:val="20"/>
                <w:szCs w:val="20"/>
                <w:lang w:val="kk-KZ"/>
              </w:rPr>
            </w:pPr>
            <w:r>
              <w:rPr>
                <w:rFonts w:ascii="Times New Roman" w:hAnsi="Times New Roman" w:cs="Times New Roman"/>
                <w:sz w:val="20"/>
                <w:szCs w:val="20"/>
                <w:lang w:val="kk-KZ"/>
              </w:rPr>
              <w:t>15</w:t>
            </w:r>
          </w:p>
        </w:tc>
      </w:tr>
      <w:tr w:rsidR="00423255" w:rsidRPr="00BA40DF" w14:paraId="5231870B" w14:textId="77777777" w:rsidTr="00752EBA">
        <w:trPr>
          <w:trHeight w:val="186"/>
          <w:jc w:val="center"/>
        </w:trPr>
        <w:tc>
          <w:tcPr>
            <w:tcW w:w="721" w:type="dxa"/>
          </w:tcPr>
          <w:p w14:paraId="156122D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6</w:t>
            </w:r>
          </w:p>
        </w:tc>
        <w:tc>
          <w:tcPr>
            <w:tcW w:w="1246" w:type="dxa"/>
            <w:vAlign w:val="bottom"/>
          </w:tcPr>
          <w:p w14:paraId="4A818F6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Атырау</w:t>
            </w:r>
          </w:p>
        </w:tc>
        <w:tc>
          <w:tcPr>
            <w:tcW w:w="1064" w:type="dxa"/>
          </w:tcPr>
          <w:p w14:paraId="6768513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21 900 000</w:t>
            </w:r>
          </w:p>
        </w:tc>
        <w:tc>
          <w:tcPr>
            <w:tcW w:w="1064" w:type="dxa"/>
          </w:tcPr>
          <w:p w14:paraId="27FFA3A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2 393 616</w:t>
            </w:r>
          </w:p>
        </w:tc>
        <w:tc>
          <w:tcPr>
            <w:tcW w:w="652" w:type="dxa"/>
          </w:tcPr>
          <w:p w14:paraId="1536629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lang w:val="en-US"/>
              </w:rPr>
              <w:t>9,1</w:t>
            </w:r>
          </w:p>
        </w:tc>
        <w:tc>
          <w:tcPr>
            <w:tcW w:w="934" w:type="dxa"/>
          </w:tcPr>
          <w:p w14:paraId="6270E650"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62 488</w:t>
            </w:r>
            <w:r w:rsidRPr="00BA40DF">
              <w:rPr>
                <w:rFonts w:ascii="Times New Roman" w:hAnsi="Times New Roman" w:cs="Times New Roman"/>
                <w:sz w:val="16"/>
                <w:szCs w:val="16"/>
                <w:lang w:val="en-US"/>
              </w:rPr>
              <w:t>,0</w:t>
            </w:r>
          </w:p>
        </w:tc>
        <w:tc>
          <w:tcPr>
            <w:tcW w:w="934" w:type="dxa"/>
            <w:vAlign w:val="bottom"/>
          </w:tcPr>
          <w:p w14:paraId="20407264"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365 000</w:t>
            </w:r>
          </w:p>
        </w:tc>
        <w:tc>
          <w:tcPr>
            <w:tcW w:w="1051" w:type="dxa"/>
          </w:tcPr>
          <w:p w14:paraId="63712C4F"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4 380 000</w:t>
            </w:r>
          </w:p>
        </w:tc>
        <w:tc>
          <w:tcPr>
            <w:tcW w:w="934" w:type="dxa"/>
          </w:tcPr>
          <w:p w14:paraId="07BDC59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1651109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3EF70EB5"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60 444</w:t>
            </w:r>
            <w:r w:rsidRPr="00BA40DF">
              <w:rPr>
                <w:rFonts w:ascii="Times New Roman" w:hAnsi="Times New Roman" w:cs="Times New Roman"/>
                <w:sz w:val="16"/>
                <w:szCs w:val="16"/>
                <w:lang w:val="en-US"/>
              </w:rPr>
              <w:t>,0</w:t>
            </w:r>
          </w:p>
        </w:tc>
        <w:tc>
          <w:tcPr>
            <w:tcW w:w="1101" w:type="dxa"/>
            <w:vAlign w:val="bottom"/>
          </w:tcPr>
          <w:p w14:paraId="26FC0E05"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365 000</w:t>
            </w:r>
          </w:p>
        </w:tc>
        <w:tc>
          <w:tcPr>
            <w:tcW w:w="1238" w:type="dxa"/>
          </w:tcPr>
          <w:p w14:paraId="2EB2AE9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4 380 000</w:t>
            </w:r>
          </w:p>
        </w:tc>
        <w:tc>
          <w:tcPr>
            <w:tcW w:w="964" w:type="dxa"/>
          </w:tcPr>
          <w:p w14:paraId="17E1538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3A4DB550"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61696331" w14:textId="77777777" w:rsidTr="00752EBA">
        <w:trPr>
          <w:trHeight w:val="186"/>
          <w:jc w:val="center"/>
        </w:trPr>
        <w:tc>
          <w:tcPr>
            <w:tcW w:w="721" w:type="dxa"/>
          </w:tcPr>
          <w:p w14:paraId="511687B0"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1246" w:type="dxa"/>
            <w:vAlign w:val="bottom"/>
          </w:tcPr>
          <w:p w14:paraId="68604AD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Көкшетау</w:t>
            </w:r>
          </w:p>
        </w:tc>
        <w:tc>
          <w:tcPr>
            <w:tcW w:w="1064" w:type="dxa"/>
          </w:tcPr>
          <w:p w14:paraId="51242D7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19 153 200</w:t>
            </w:r>
          </w:p>
        </w:tc>
        <w:tc>
          <w:tcPr>
            <w:tcW w:w="1064" w:type="dxa"/>
          </w:tcPr>
          <w:p w14:paraId="73F1F943"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2 457 840</w:t>
            </w:r>
          </w:p>
        </w:tc>
        <w:tc>
          <w:tcPr>
            <w:tcW w:w="652" w:type="dxa"/>
          </w:tcPr>
          <w:p w14:paraId="24F46BE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lang w:val="en-US"/>
              </w:rPr>
              <w:t>7,8</w:t>
            </w:r>
          </w:p>
        </w:tc>
        <w:tc>
          <w:tcPr>
            <w:tcW w:w="934" w:type="dxa"/>
          </w:tcPr>
          <w:p w14:paraId="4FDCAB20"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54 650,46</w:t>
            </w:r>
          </w:p>
        </w:tc>
        <w:tc>
          <w:tcPr>
            <w:tcW w:w="934" w:type="dxa"/>
            <w:vAlign w:val="bottom"/>
          </w:tcPr>
          <w:p w14:paraId="5F9DD087"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319 220</w:t>
            </w:r>
          </w:p>
        </w:tc>
        <w:tc>
          <w:tcPr>
            <w:tcW w:w="1051" w:type="dxa"/>
          </w:tcPr>
          <w:p w14:paraId="4455A61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3 830 640</w:t>
            </w:r>
          </w:p>
        </w:tc>
        <w:tc>
          <w:tcPr>
            <w:tcW w:w="934" w:type="dxa"/>
          </w:tcPr>
          <w:p w14:paraId="24D141B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0AD27A93"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47B5074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52 862,83</w:t>
            </w:r>
          </w:p>
        </w:tc>
        <w:tc>
          <w:tcPr>
            <w:tcW w:w="1101" w:type="dxa"/>
            <w:vAlign w:val="bottom"/>
          </w:tcPr>
          <w:p w14:paraId="06E44F1D"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319 220</w:t>
            </w:r>
          </w:p>
        </w:tc>
        <w:tc>
          <w:tcPr>
            <w:tcW w:w="1238" w:type="dxa"/>
          </w:tcPr>
          <w:p w14:paraId="7FBBC0B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3 830 640</w:t>
            </w:r>
          </w:p>
        </w:tc>
        <w:tc>
          <w:tcPr>
            <w:tcW w:w="964" w:type="dxa"/>
          </w:tcPr>
          <w:p w14:paraId="60DDC4C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36D340C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22EE1CBB" w14:textId="77777777" w:rsidTr="00752EBA">
        <w:trPr>
          <w:trHeight w:val="199"/>
          <w:jc w:val="center"/>
        </w:trPr>
        <w:tc>
          <w:tcPr>
            <w:tcW w:w="721" w:type="dxa"/>
          </w:tcPr>
          <w:p w14:paraId="230F388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8</w:t>
            </w:r>
          </w:p>
        </w:tc>
        <w:tc>
          <w:tcPr>
            <w:tcW w:w="1246" w:type="dxa"/>
            <w:vAlign w:val="bottom"/>
          </w:tcPr>
          <w:p w14:paraId="19F851D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Қарағанды</w:t>
            </w:r>
          </w:p>
        </w:tc>
        <w:tc>
          <w:tcPr>
            <w:tcW w:w="1064" w:type="dxa"/>
          </w:tcPr>
          <w:p w14:paraId="66683A7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22 419 600</w:t>
            </w:r>
          </w:p>
        </w:tc>
        <w:tc>
          <w:tcPr>
            <w:tcW w:w="1064" w:type="dxa"/>
          </w:tcPr>
          <w:p w14:paraId="479791C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3 465 792</w:t>
            </w:r>
          </w:p>
        </w:tc>
        <w:tc>
          <w:tcPr>
            <w:tcW w:w="652" w:type="dxa"/>
          </w:tcPr>
          <w:p w14:paraId="1CC0D2D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lang w:val="en-US"/>
              </w:rPr>
              <w:t>6,4</w:t>
            </w:r>
          </w:p>
        </w:tc>
        <w:tc>
          <w:tcPr>
            <w:tcW w:w="934" w:type="dxa"/>
          </w:tcPr>
          <w:p w14:paraId="2C646D00"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63 970,</w:t>
            </w:r>
            <w:r w:rsidRPr="00BA40DF">
              <w:rPr>
                <w:rFonts w:ascii="Times New Roman" w:hAnsi="Times New Roman" w:cs="Times New Roman"/>
                <w:sz w:val="16"/>
                <w:szCs w:val="16"/>
                <w:lang w:val="en-US"/>
              </w:rPr>
              <w:t>6</w:t>
            </w:r>
          </w:p>
        </w:tc>
        <w:tc>
          <w:tcPr>
            <w:tcW w:w="934" w:type="dxa"/>
            <w:vAlign w:val="bottom"/>
          </w:tcPr>
          <w:p w14:paraId="23B66102"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373 660</w:t>
            </w:r>
          </w:p>
        </w:tc>
        <w:tc>
          <w:tcPr>
            <w:tcW w:w="1051" w:type="dxa"/>
          </w:tcPr>
          <w:p w14:paraId="26B4528F"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4 483 920</w:t>
            </w:r>
          </w:p>
        </w:tc>
        <w:tc>
          <w:tcPr>
            <w:tcW w:w="934" w:type="dxa"/>
          </w:tcPr>
          <w:p w14:paraId="6ED000B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3CB7E18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7554578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61 867,35</w:t>
            </w:r>
          </w:p>
        </w:tc>
        <w:tc>
          <w:tcPr>
            <w:tcW w:w="1101" w:type="dxa"/>
            <w:vAlign w:val="bottom"/>
          </w:tcPr>
          <w:p w14:paraId="3FAFB60E"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373 660</w:t>
            </w:r>
          </w:p>
        </w:tc>
        <w:tc>
          <w:tcPr>
            <w:tcW w:w="1238" w:type="dxa"/>
          </w:tcPr>
          <w:p w14:paraId="52E81E6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4 483 920</w:t>
            </w:r>
          </w:p>
        </w:tc>
        <w:tc>
          <w:tcPr>
            <w:tcW w:w="964" w:type="dxa"/>
          </w:tcPr>
          <w:p w14:paraId="2DE38E7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0DDE444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5A4BD607" w14:textId="77777777" w:rsidTr="00752EBA">
        <w:trPr>
          <w:trHeight w:val="186"/>
          <w:jc w:val="center"/>
        </w:trPr>
        <w:tc>
          <w:tcPr>
            <w:tcW w:w="721" w:type="dxa"/>
          </w:tcPr>
          <w:p w14:paraId="23D0E99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9</w:t>
            </w:r>
          </w:p>
        </w:tc>
        <w:tc>
          <w:tcPr>
            <w:tcW w:w="1246" w:type="dxa"/>
            <w:vAlign w:val="bottom"/>
          </w:tcPr>
          <w:p w14:paraId="209EB79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Қостанай</w:t>
            </w:r>
          </w:p>
        </w:tc>
        <w:tc>
          <w:tcPr>
            <w:tcW w:w="1064" w:type="dxa"/>
          </w:tcPr>
          <w:p w14:paraId="03F55B3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21 657 600</w:t>
            </w:r>
          </w:p>
        </w:tc>
        <w:tc>
          <w:tcPr>
            <w:tcW w:w="1064" w:type="dxa"/>
          </w:tcPr>
          <w:p w14:paraId="76B84A0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2 967 744</w:t>
            </w:r>
          </w:p>
        </w:tc>
        <w:tc>
          <w:tcPr>
            <w:tcW w:w="652" w:type="dxa"/>
          </w:tcPr>
          <w:p w14:paraId="16FBF51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lang w:val="en-US"/>
              </w:rPr>
              <w:t>7,3</w:t>
            </w:r>
          </w:p>
        </w:tc>
        <w:tc>
          <w:tcPr>
            <w:tcW w:w="934" w:type="dxa"/>
          </w:tcPr>
          <w:p w14:paraId="5AF6160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61 796,35</w:t>
            </w:r>
          </w:p>
        </w:tc>
        <w:tc>
          <w:tcPr>
            <w:tcW w:w="934" w:type="dxa"/>
            <w:vAlign w:val="bottom"/>
          </w:tcPr>
          <w:p w14:paraId="2DB8A805"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360 960</w:t>
            </w:r>
          </w:p>
        </w:tc>
        <w:tc>
          <w:tcPr>
            <w:tcW w:w="1051" w:type="dxa"/>
          </w:tcPr>
          <w:p w14:paraId="2012A39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4 331 520</w:t>
            </w:r>
          </w:p>
        </w:tc>
        <w:tc>
          <w:tcPr>
            <w:tcW w:w="934" w:type="dxa"/>
          </w:tcPr>
          <w:p w14:paraId="061B385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5D4D42F0"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780DC926"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59 774,9</w:t>
            </w:r>
            <w:r w:rsidRPr="00BA40DF">
              <w:rPr>
                <w:rFonts w:ascii="Times New Roman" w:hAnsi="Times New Roman" w:cs="Times New Roman"/>
                <w:sz w:val="16"/>
                <w:szCs w:val="16"/>
                <w:lang w:val="en-US"/>
              </w:rPr>
              <w:t>8</w:t>
            </w:r>
          </w:p>
        </w:tc>
        <w:tc>
          <w:tcPr>
            <w:tcW w:w="1101" w:type="dxa"/>
            <w:vAlign w:val="bottom"/>
          </w:tcPr>
          <w:p w14:paraId="43EAC073"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360 960</w:t>
            </w:r>
          </w:p>
        </w:tc>
        <w:tc>
          <w:tcPr>
            <w:tcW w:w="1238" w:type="dxa"/>
          </w:tcPr>
          <w:p w14:paraId="1FE5C92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4 331 520</w:t>
            </w:r>
          </w:p>
        </w:tc>
        <w:tc>
          <w:tcPr>
            <w:tcW w:w="964" w:type="dxa"/>
          </w:tcPr>
          <w:p w14:paraId="4D63B58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0538421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12614CBA" w14:textId="77777777" w:rsidTr="00752EBA">
        <w:trPr>
          <w:trHeight w:val="186"/>
          <w:jc w:val="center"/>
        </w:trPr>
        <w:tc>
          <w:tcPr>
            <w:tcW w:w="721" w:type="dxa"/>
          </w:tcPr>
          <w:p w14:paraId="2A5E9F70"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10</w:t>
            </w:r>
          </w:p>
        </w:tc>
        <w:tc>
          <w:tcPr>
            <w:tcW w:w="1246" w:type="dxa"/>
            <w:vAlign w:val="bottom"/>
          </w:tcPr>
          <w:p w14:paraId="0B175DD0"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Қызылорда</w:t>
            </w:r>
          </w:p>
        </w:tc>
        <w:tc>
          <w:tcPr>
            <w:tcW w:w="1064" w:type="dxa"/>
          </w:tcPr>
          <w:p w14:paraId="1A76AB0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13 540 800</w:t>
            </w:r>
          </w:p>
        </w:tc>
        <w:tc>
          <w:tcPr>
            <w:tcW w:w="1064" w:type="dxa"/>
          </w:tcPr>
          <w:p w14:paraId="558C542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2 335 968</w:t>
            </w:r>
          </w:p>
        </w:tc>
        <w:tc>
          <w:tcPr>
            <w:tcW w:w="652" w:type="dxa"/>
          </w:tcPr>
          <w:p w14:paraId="03846A5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lang w:val="en-US"/>
              </w:rPr>
              <w:t>5,8</w:t>
            </w:r>
          </w:p>
        </w:tc>
        <w:tc>
          <w:tcPr>
            <w:tcW w:w="934" w:type="dxa"/>
          </w:tcPr>
          <w:p w14:paraId="09F0DBE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38 776,4</w:t>
            </w:r>
          </w:p>
        </w:tc>
        <w:tc>
          <w:tcPr>
            <w:tcW w:w="934" w:type="dxa"/>
            <w:vAlign w:val="bottom"/>
          </w:tcPr>
          <w:p w14:paraId="78312B9E"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225 680</w:t>
            </w:r>
          </w:p>
        </w:tc>
        <w:tc>
          <w:tcPr>
            <w:tcW w:w="1051" w:type="dxa"/>
          </w:tcPr>
          <w:p w14:paraId="1163528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2 708 160</w:t>
            </w:r>
          </w:p>
        </w:tc>
        <w:tc>
          <w:tcPr>
            <w:tcW w:w="934" w:type="dxa"/>
          </w:tcPr>
          <w:p w14:paraId="2A61978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7CFFD0E3"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7CFD9E6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37 372,6</w:t>
            </w:r>
          </w:p>
        </w:tc>
        <w:tc>
          <w:tcPr>
            <w:tcW w:w="1101" w:type="dxa"/>
            <w:vAlign w:val="bottom"/>
          </w:tcPr>
          <w:p w14:paraId="28B2E50F"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225 680</w:t>
            </w:r>
          </w:p>
        </w:tc>
        <w:tc>
          <w:tcPr>
            <w:tcW w:w="1238" w:type="dxa"/>
          </w:tcPr>
          <w:p w14:paraId="720A2BD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2 708 160</w:t>
            </w:r>
          </w:p>
        </w:tc>
        <w:tc>
          <w:tcPr>
            <w:tcW w:w="964" w:type="dxa"/>
          </w:tcPr>
          <w:p w14:paraId="0B41BF1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744B935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29E8E610" w14:textId="77777777" w:rsidTr="00752EBA">
        <w:trPr>
          <w:trHeight w:val="186"/>
          <w:jc w:val="center"/>
        </w:trPr>
        <w:tc>
          <w:tcPr>
            <w:tcW w:w="721" w:type="dxa"/>
          </w:tcPr>
          <w:p w14:paraId="39C92B73"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11</w:t>
            </w:r>
          </w:p>
        </w:tc>
        <w:tc>
          <w:tcPr>
            <w:tcW w:w="1246" w:type="dxa"/>
            <w:vAlign w:val="bottom"/>
          </w:tcPr>
          <w:p w14:paraId="7594B73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Орал</w:t>
            </w:r>
          </w:p>
        </w:tc>
        <w:tc>
          <w:tcPr>
            <w:tcW w:w="1064" w:type="dxa"/>
          </w:tcPr>
          <w:p w14:paraId="65467E8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18 606 000</w:t>
            </w:r>
          </w:p>
        </w:tc>
        <w:tc>
          <w:tcPr>
            <w:tcW w:w="1064" w:type="dxa"/>
          </w:tcPr>
          <w:p w14:paraId="5C717D2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2 967 744</w:t>
            </w:r>
          </w:p>
        </w:tc>
        <w:tc>
          <w:tcPr>
            <w:tcW w:w="652" w:type="dxa"/>
          </w:tcPr>
          <w:p w14:paraId="08DC09A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lang w:val="en-US"/>
              </w:rPr>
              <w:t>6,2</w:t>
            </w:r>
          </w:p>
        </w:tc>
        <w:tc>
          <w:tcPr>
            <w:tcW w:w="934" w:type="dxa"/>
          </w:tcPr>
          <w:p w14:paraId="7C6B317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54 694,12</w:t>
            </w:r>
          </w:p>
        </w:tc>
        <w:tc>
          <w:tcPr>
            <w:tcW w:w="934" w:type="dxa"/>
            <w:vAlign w:val="bottom"/>
          </w:tcPr>
          <w:p w14:paraId="3756A935"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310 100</w:t>
            </w:r>
          </w:p>
        </w:tc>
        <w:tc>
          <w:tcPr>
            <w:tcW w:w="1051" w:type="dxa"/>
          </w:tcPr>
          <w:p w14:paraId="12A6289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3 721 200</w:t>
            </w:r>
          </w:p>
        </w:tc>
        <w:tc>
          <w:tcPr>
            <w:tcW w:w="934" w:type="dxa"/>
          </w:tcPr>
          <w:p w14:paraId="0B70675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7238AAA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02F797C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52 905,06</w:t>
            </w:r>
          </w:p>
        </w:tc>
        <w:tc>
          <w:tcPr>
            <w:tcW w:w="1101" w:type="dxa"/>
            <w:vAlign w:val="bottom"/>
          </w:tcPr>
          <w:p w14:paraId="6F871964"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310 100</w:t>
            </w:r>
          </w:p>
        </w:tc>
        <w:tc>
          <w:tcPr>
            <w:tcW w:w="1238" w:type="dxa"/>
          </w:tcPr>
          <w:p w14:paraId="2CE5F89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3 721 200</w:t>
            </w:r>
          </w:p>
        </w:tc>
        <w:tc>
          <w:tcPr>
            <w:tcW w:w="964" w:type="dxa"/>
          </w:tcPr>
          <w:p w14:paraId="0D7E423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3FBF533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4E137230" w14:textId="77777777" w:rsidTr="00752EBA">
        <w:trPr>
          <w:trHeight w:val="186"/>
          <w:jc w:val="center"/>
        </w:trPr>
        <w:tc>
          <w:tcPr>
            <w:tcW w:w="721" w:type="dxa"/>
          </w:tcPr>
          <w:p w14:paraId="66CEAF4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12</w:t>
            </w:r>
          </w:p>
        </w:tc>
        <w:tc>
          <w:tcPr>
            <w:tcW w:w="1246" w:type="dxa"/>
            <w:vAlign w:val="bottom"/>
          </w:tcPr>
          <w:p w14:paraId="222825B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lang w:val="kk-KZ"/>
              </w:rPr>
              <w:t>Өскемен</w:t>
            </w:r>
          </w:p>
        </w:tc>
        <w:tc>
          <w:tcPr>
            <w:tcW w:w="1064" w:type="dxa"/>
          </w:tcPr>
          <w:p w14:paraId="793BCA4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23 139 600</w:t>
            </w:r>
          </w:p>
        </w:tc>
        <w:tc>
          <w:tcPr>
            <w:tcW w:w="1064" w:type="dxa"/>
          </w:tcPr>
          <w:p w14:paraId="05CBD5BF"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3 044 710</w:t>
            </w:r>
          </w:p>
        </w:tc>
        <w:tc>
          <w:tcPr>
            <w:tcW w:w="652" w:type="dxa"/>
          </w:tcPr>
          <w:p w14:paraId="77D3ACAB"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lang w:val="en-US"/>
              </w:rPr>
              <w:t>7,6</w:t>
            </w:r>
          </w:p>
        </w:tc>
        <w:tc>
          <w:tcPr>
            <w:tcW w:w="934" w:type="dxa"/>
          </w:tcPr>
          <w:p w14:paraId="0E940360"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66 02</w:t>
            </w:r>
            <w:r w:rsidRPr="00BA40DF">
              <w:rPr>
                <w:rFonts w:ascii="Times New Roman" w:hAnsi="Times New Roman" w:cs="Times New Roman"/>
                <w:sz w:val="16"/>
                <w:szCs w:val="16"/>
                <w:lang w:val="en-US"/>
              </w:rPr>
              <w:t>5,0</w:t>
            </w:r>
          </w:p>
        </w:tc>
        <w:tc>
          <w:tcPr>
            <w:tcW w:w="934" w:type="dxa"/>
            <w:vAlign w:val="bottom"/>
          </w:tcPr>
          <w:p w14:paraId="5F52390A" w14:textId="77777777" w:rsidR="00423255" w:rsidRPr="00BA40DF" w:rsidRDefault="00423255" w:rsidP="00797E4F">
            <w:pPr>
              <w:rPr>
                <w:rFonts w:ascii="Times New Roman" w:eastAsia="Times New Roman" w:hAnsi="Times New Roman" w:cs="Times New Roman"/>
                <w:sz w:val="16"/>
                <w:szCs w:val="16"/>
              </w:rPr>
            </w:pPr>
            <w:r w:rsidRPr="00BA40DF">
              <w:rPr>
                <w:rFonts w:ascii="Times New Roman" w:eastAsia="Times New Roman" w:hAnsi="Times New Roman" w:cs="Times New Roman"/>
                <w:sz w:val="16"/>
                <w:szCs w:val="16"/>
              </w:rPr>
              <w:t>385 660</w:t>
            </w:r>
          </w:p>
        </w:tc>
        <w:tc>
          <w:tcPr>
            <w:tcW w:w="1051" w:type="dxa"/>
          </w:tcPr>
          <w:p w14:paraId="7063133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4 627 920</w:t>
            </w:r>
          </w:p>
        </w:tc>
        <w:tc>
          <w:tcPr>
            <w:tcW w:w="934" w:type="dxa"/>
          </w:tcPr>
          <w:p w14:paraId="23E4217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01E54E1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54F0A89C"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63 865,</w:t>
            </w:r>
            <w:r w:rsidRPr="00BA40DF">
              <w:rPr>
                <w:rFonts w:ascii="Times New Roman" w:hAnsi="Times New Roman" w:cs="Times New Roman"/>
                <w:sz w:val="16"/>
                <w:szCs w:val="16"/>
                <w:lang w:val="en-US"/>
              </w:rPr>
              <w:t>3</w:t>
            </w:r>
          </w:p>
        </w:tc>
        <w:tc>
          <w:tcPr>
            <w:tcW w:w="1101" w:type="dxa"/>
            <w:vAlign w:val="bottom"/>
          </w:tcPr>
          <w:p w14:paraId="2F8138A0" w14:textId="77777777" w:rsidR="00423255" w:rsidRPr="00BA40DF" w:rsidRDefault="00423255" w:rsidP="00797E4F">
            <w:pPr>
              <w:rPr>
                <w:rFonts w:ascii="Times New Roman" w:eastAsia="Times New Roman" w:hAnsi="Times New Roman" w:cs="Times New Roman"/>
                <w:sz w:val="16"/>
                <w:szCs w:val="16"/>
              </w:rPr>
            </w:pPr>
            <w:r w:rsidRPr="00BA40DF">
              <w:rPr>
                <w:rFonts w:ascii="Times New Roman" w:eastAsia="Times New Roman" w:hAnsi="Times New Roman" w:cs="Times New Roman"/>
                <w:sz w:val="16"/>
                <w:szCs w:val="16"/>
              </w:rPr>
              <w:t>385 660</w:t>
            </w:r>
          </w:p>
        </w:tc>
        <w:tc>
          <w:tcPr>
            <w:tcW w:w="1238" w:type="dxa"/>
          </w:tcPr>
          <w:p w14:paraId="0B66155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4 627 920</w:t>
            </w:r>
          </w:p>
        </w:tc>
        <w:tc>
          <w:tcPr>
            <w:tcW w:w="964" w:type="dxa"/>
          </w:tcPr>
          <w:p w14:paraId="664D5B7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40BA81D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781D63BB" w14:textId="77777777" w:rsidTr="00752EBA">
        <w:trPr>
          <w:trHeight w:val="186"/>
          <w:jc w:val="center"/>
        </w:trPr>
        <w:tc>
          <w:tcPr>
            <w:tcW w:w="721" w:type="dxa"/>
          </w:tcPr>
          <w:p w14:paraId="5B1082E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13</w:t>
            </w:r>
          </w:p>
        </w:tc>
        <w:tc>
          <w:tcPr>
            <w:tcW w:w="1246" w:type="dxa"/>
            <w:vAlign w:val="bottom"/>
          </w:tcPr>
          <w:p w14:paraId="237B1EE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Павлодар</w:t>
            </w:r>
          </w:p>
        </w:tc>
        <w:tc>
          <w:tcPr>
            <w:tcW w:w="1064" w:type="dxa"/>
          </w:tcPr>
          <w:p w14:paraId="455E54B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21 634 800</w:t>
            </w:r>
          </w:p>
        </w:tc>
        <w:tc>
          <w:tcPr>
            <w:tcW w:w="1064" w:type="dxa"/>
          </w:tcPr>
          <w:p w14:paraId="4EE502E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3 006 076</w:t>
            </w:r>
          </w:p>
        </w:tc>
        <w:tc>
          <w:tcPr>
            <w:tcW w:w="652" w:type="dxa"/>
          </w:tcPr>
          <w:p w14:paraId="42ACBBD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lang w:val="en-US"/>
              </w:rPr>
              <w:t>7,1</w:t>
            </w:r>
          </w:p>
        </w:tc>
        <w:tc>
          <w:tcPr>
            <w:tcW w:w="934" w:type="dxa"/>
          </w:tcPr>
          <w:p w14:paraId="77AE3CB4"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61 731,</w:t>
            </w:r>
            <w:r w:rsidRPr="00BA40DF">
              <w:rPr>
                <w:rFonts w:ascii="Times New Roman" w:hAnsi="Times New Roman" w:cs="Times New Roman"/>
                <w:sz w:val="16"/>
                <w:szCs w:val="16"/>
                <w:lang w:val="en-US"/>
              </w:rPr>
              <w:t>3</w:t>
            </w:r>
          </w:p>
        </w:tc>
        <w:tc>
          <w:tcPr>
            <w:tcW w:w="934" w:type="dxa"/>
            <w:vAlign w:val="bottom"/>
          </w:tcPr>
          <w:p w14:paraId="725BC84A"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360 580</w:t>
            </w:r>
          </w:p>
        </w:tc>
        <w:tc>
          <w:tcPr>
            <w:tcW w:w="1051" w:type="dxa"/>
          </w:tcPr>
          <w:p w14:paraId="461FA54F"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4 326 960</w:t>
            </w:r>
          </w:p>
        </w:tc>
        <w:tc>
          <w:tcPr>
            <w:tcW w:w="934" w:type="dxa"/>
          </w:tcPr>
          <w:p w14:paraId="4715AD3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25A368A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08F1CB2C"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59 712</w:t>
            </w:r>
            <w:r w:rsidRPr="00BA40DF">
              <w:rPr>
                <w:rFonts w:ascii="Times New Roman" w:hAnsi="Times New Roman" w:cs="Times New Roman"/>
                <w:sz w:val="16"/>
                <w:szCs w:val="16"/>
                <w:lang w:val="en-US"/>
              </w:rPr>
              <w:t>,0</w:t>
            </w:r>
          </w:p>
        </w:tc>
        <w:tc>
          <w:tcPr>
            <w:tcW w:w="1101" w:type="dxa"/>
            <w:vAlign w:val="bottom"/>
          </w:tcPr>
          <w:p w14:paraId="3F0C12ED"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360 580</w:t>
            </w:r>
          </w:p>
        </w:tc>
        <w:tc>
          <w:tcPr>
            <w:tcW w:w="1238" w:type="dxa"/>
          </w:tcPr>
          <w:p w14:paraId="4D3EF3E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4 326 960</w:t>
            </w:r>
          </w:p>
        </w:tc>
        <w:tc>
          <w:tcPr>
            <w:tcW w:w="964" w:type="dxa"/>
          </w:tcPr>
          <w:p w14:paraId="03209F2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158706D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1CCAEE33" w14:textId="77777777" w:rsidTr="00752EBA">
        <w:trPr>
          <w:trHeight w:val="186"/>
          <w:jc w:val="center"/>
        </w:trPr>
        <w:tc>
          <w:tcPr>
            <w:tcW w:w="721" w:type="dxa"/>
          </w:tcPr>
          <w:p w14:paraId="1A87EBA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14</w:t>
            </w:r>
          </w:p>
        </w:tc>
        <w:tc>
          <w:tcPr>
            <w:tcW w:w="1246" w:type="dxa"/>
            <w:vAlign w:val="bottom"/>
          </w:tcPr>
          <w:p w14:paraId="6B6937A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Петропавл</w:t>
            </w:r>
          </w:p>
        </w:tc>
        <w:tc>
          <w:tcPr>
            <w:tcW w:w="1064" w:type="dxa"/>
          </w:tcPr>
          <w:p w14:paraId="3E89839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22 988 400</w:t>
            </w:r>
          </w:p>
        </w:tc>
        <w:tc>
          <w:tcPr>
            <w:tcW w:w="1064" w:type="dxa"/>
          </w:tcPr>
          <w:p w14:paraId="3C8959F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3 256 560</w:t>
            </w:r>
          </w:p>
        </w:tc>
        <w:tc>
          <w:tcPr>
            <w:tcW w:w="652" w:type="dxa"/>
          </w:tcPr>
          <w:p w14:paraId="7C4D6871"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lang w:val="en-US"/>
              </w:rPr>
              <w:t>7,0</w:t>
            </w:r>
          </w:p>
        </w:tc>
        <w:tc>
          <w:tcPr>
            <w:tcW w:w="934" w:type="dxa"/>
          </w:tcPr>
          <w:p w14:paraId="40AC9FBA"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65 593,5</w:t>
            </w:r>
            <w:r w:rsidRPr="00BA40DF">
              <w:rPr>
                <w:rFonts w:ascii="Times New Roman" w:hAnsi="Times New Roman" w:cs="Times New Roman"/>
                <w:sz w:val="16"/>
                <w:szCs w:val="16"/>
                <w:lang w:val="en-US"/>
              </w:rPr>
              <w:t>7</w:t>
            </w:r>
          </w:p>
        </w:tc>
        <w:tc>
          <w:tcPr>
            <w:tcW w:w="934" w:type="dxa"/>
            <w:vAlign w:val="bottom"/>
          </w:tcPr>
          <w:p w14:paraId="397872F8" w14:textId="77777777" w:rsidR="00423255" w:rsidRPr="00BA40DF" w:rsidRDefault="00423255" w:rsidP="00797E4F">
            <w:pPr>
              <w:rPr>
                <w:rFonts w:ascii="Times New Roman" w:eastAsia="Times New Roman" w:hAnsi="Times New Roman" w:cs="Times New Roman"/>
                <w:sz w:val="16"/>
                <w:szCs w:val="16"/>
              </w:rPr>
            </w:pPr>
            <w:r w:rsidRPr="00BA40DF">
              <w:rPr>
                <w:rFonts w:ascii="Times New Roman" w:eastAsia="Times New Roman" w:hAnsi="Times New Roman" w:cs="Times New Roman"/>
                <w:sz w:val="16"/>
                <w:szCs w:val="16"/>
              </w:rPr>
              <w:t>383 140</w:t>
            </w:r>
          </w:p>
        </w:tc>
        <w:tc>
          <w:tcPr>
            <w:tcW w:w="1051" w:type="dxa"/>
          </w:tcPr>
          <w:p w14:paraId="5CDF6A1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4 597 680</w:t>
            </w:r>
          </w:p>
        </w:tc>
        <w:tc>
          <w:tcPr>
            <w:tcW w:w="934" w:type="dxa"/>
          </w:tcPr>
          <w:p w14:paraId="01F6A21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6DB5381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5C361EEE"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63 44</w:t>
            </w:r>
            <w:r w:rsidRPr="00BA40DF">
              <w:rPr>
                <w:rFonts w:ascii="Times New Roman" w:hAnsi="Times New Roman" w:cs="Times New Roman"/>
                <w:sz w:val="16"/>
                <w:szCs w:val="16"/>
                <w:lang w:val="en-US"/>
              </w:rPr>
              <w:t>8,0</w:t>
            </w:r>
          </w:p>
        </w:tc>
        <w:tc>
          <w:tcPr>
            <w:tcW w:w="1101" w:type="dxa"/>
            <w:vAlign w:val="bottom"/>
          </w:tcPr>
          <w:p w14:paraId="234D6701" w14:textId="77777777" w:rsidR="00423255" w:rsidRPr="00BA40DF" w:rsidRDefault="00423255" w:rsidP="00797E4F">
            <w:pPr>
              <w:rPr>
                <w:rFonts w:ascii="Times New Roman" w:eastAsia="Times New Roman" w:hAnsi="Times New Roman" w:cs="Times New Roman"/>
                <w:sz w:val="16"/>
                <w:szCs w:val="16"/>
              </w:rPr>
            </w:pPr>
            <w:r w:rsidRPr="00BA40DF">
              <w:rPr>
                <w:rFonts w:ascii="Times New Roman" w:eastAsia="Times New Roman" w:hAnsi="Times New Roman" w:cs="Times New Roman"/>
                <w:sz w:val="16"/>
                <w:szCs w:val="16"/>
              </w:rPr>
              <w:t>383 140</w:t>
            </w:r>
          </w:p>
        </w:tc>
        <w:tc>
          <w:tcPr>
            <w:tcW w:w="1238" w:type="dxa"/>
          </w:tcPr>
          <w:p w14:paraId="6B75635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4 597 680</w:t>
            </w:r>
          </w:p>
        </w:tc>
        <w:tc>
          <w:tcPr>
            <w:tcW w:w="964" w:type="dxa"/>
          </w:tcPr>
          <w:p w14:paraId="1170A92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2A15AE4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49C185E2" w14:textId="77777777" w:rsidTr="00752EBA">
        <w:trPr>
          <w:trHeight w:val="186"/>
          <w:jc w:val="center"/>
        </w:trPr>
        <w:tc>
          <w:tcPr>
            <w:tcW w:w="721" w:type="dxa"/>
          </w:tcPr>
          <w:p w14:paraId="3020D44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15</w:t>
            </w:r>
          </w:p>
        </w:tc>
        <w:tc>
          <w:tcPr>
            <w:tcW w:w="1246" w:type="dxa"/>
            <w:vAlign w:val="bottom"/>
          </w:tcPr>
          <w:p w14:paraId="767D432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Талдықорған</w:t>
            </w:r>
          </w:p>
        </w:tc>
        <w:tc>
          <w:tcPr>
            <w:tcW w:w="1064" w:type="dxa"/>
          </w:tcPr>
          <w:p w14:paraId="3E86C77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19 388 400</w:t>
            </w:r>
          </w:p>
        </w:tc>
        <w:tc>
          <w:tcPr>
            <w:tcW w:w="1064" w:type="dxa"/>
          </w:tcPr>
          <w:p w14:paraId="539F5AB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2 457 840</w:t>
            </w:r>
          </w:p>
        </w:tc>
        <w:tc>
          <w:tcPr>
            <w:tcW w:w="652" w:type="dxa"/>
          </w:tcPr>
          <w:p w14:paraId="23686F6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lang w:val="en-US"/>
              </w:rPr>
              <w:t>7,9</w:t>
            </w:r>
          </w:p>
        </w:tc>
        <w:tc>
          <w:tcPr>
            <w:tcW w:w="934" w:type="dxa"/>
          </w:tcPr>
          <w:p w14:paraId="7885C5F5"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55 321,5</w:t>
            </w:r>
            <w:r w:rsidRPr="00BA40DF">
              <w:rPr>
                <w:rFonts w:ascii="Times New Roman" w:hAnsi="Times New Roman" w:cs="Times New Roman"/>
                <w:sz w:val="16"/>
                <w:szCs w:val="16"/>
                <w:lang w:val="en-US"/>
              </w:rPr>
              <w:t>7</w:t>
            </w:r>
          </w:p>
        </w:tc>
        <w:tc>
          <w:tcPr>
            <w:tcW w:w="934" w:type="dxa"/>
            <w:vAlign w:val="bottom"/>
          </w:tcPr>
          <w:p w14:paraId="3F085385"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323 140</w:t>
            </w:r>
          </w:p>
        </w:tc>
        <w:tc>
          <w:tcPr>
            <w:tcW w:w="1051" w:type="dxa"/>
          </w:tcPr>
          <w:p w14:paraId="3D78F78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3 877 680</w:t>
            </w:r>
          </w:p>
        </w:tc>
        <w:tc>
          <w:tcPr>
            <w:tcW w:w="934" w:type="dxa"/>
          </w:tcPr>
          <w:p w14:paraId="64BD94B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57FF2F0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73BC3E1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53 51</w:t>
            </w:r>
            <w:r w:rsidRPr="00BA40DF">
              <w:rPr>
                <w:rFonts w:ascii="Times New Roman" w:hAnsi="Times New Roman" w:cs="Times New Roman"/>
                <w:sz w:val="16"/>
                <w:szCs w:val="16"/>
                <w:lang w:val="en-US"/>
              </w:rPr>
              <w:t>2,0</w:t>
            </w:r>
          </w:p>
        </w:tc>
        <w:tc>
          <w:tcPr>
            <w:tcW w:w="1101" w:type="dxa"/>
            <w:vAlign w:val="bottom"/>
          </w:tcPr>
          <w:p w14:paraId="17A6DFAF"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323 140</w:t>
            </w:r>
          </w:p>
        </w:tc>
        <w:tc>
          <w:tcPr>
            <w:tcW w:w="1238" w:type="dxa"/>
          </w:tcPr>
          <w:p w14:paraId="77E002A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3 877 680</w:t>
            </w:r>
          </w:p>
        </w:tc>
        <w:tc>
          <w:tcPr>
            <w:tcW w:w="964" w:type="dxa"/>
          </w:tcPr>
          <w:p w14:paraId="67D1D45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77CB351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13DF2984" w14:textId="77777777" w:rsidTr="00752EBA">
        <w:trPr>
          <w:trHeight w:val="199"/>
          <w:jc w:val="center"/>
        </w:trPr>
        <w:tc>
          <w:tcPr>
            <w:tcW w:w="721" w:type="dxa"/>
          </w:tcPr>
          <w:p w14:paraId="2039FBC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17</w:t>
            </w:r>
          </w:p>
        </w:tc>
        <w:tc>
          <w:tcPr>
            <w:tcW w:w="1246" w:type="dxa"/>
            <w:vAlign w:val="bottom"/>
          </w:tcPr>
          <w:p w14:paraId="6B7BEDF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Тараз</w:t>
            </w:r>
          </w:p>
        </w:tc>
        <w:tc>
          <w:tcPr>
            <w:tcW w:w="1064" w:type="dxa"/>
          </w:tcPr>
          <w:p w14:paraId="0C65B25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17 259 600</w:t>
            </w:r>
          </w:p>
        </w:tc>
        <w:tc>
          <w:tcPr>
            <w:tcW w:w="1064" w:type="dxa"/>
          </w:tcPr>
          <w:p w14:paraId="34778CB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2 210 016</w:t>
            </w:r>
          </w:p>
        </w:tc>
        <w:tc>
          <w:tcPr>
            <w:tcW w:w="652" w:type="dxa"/>
          </w:tcPr>
          <w:p w14:paraId="695D616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lang w:val="en-US"/>
              </w:rPr>
              <w:t>7,8</w:t>
            </w:r>
          </w:p>
        </w:tc>
        <w:tc>
          <w:tcPr>
            <w:tcW w:w="934" w:type="dxa"/>
          </w:tcPr>
          <w:p w14:paraId="3E6DA27A"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49 247,</w:t>
            </w:r>
            <w:r w:rsidRPr="00BA40DF">
              <w:rPr>
                <w:rFonts w:ascii="Times New Roman" w:hAnsi="Times New Roman" w:cs="Times New Roman"/>
                <w:sz w:val="16"/>
                <w:szCs w:val="16"/>
                <w:lang w:val="en-US"/>
              </w:rPr>
              <w:t>4</w:t>
            </w:r>
          </w:p>
        </w:tc>
        <w:tc>
          <w:tcPr>
            <w:tcW w:w="934" w:type="dxa"/>
            <w:vAlign w:val="bottom"/>
          </w:tcPr>
          <w:p w14:paraId="0EFEECCD"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287 660</w:t>
            </w:r>
          </w:p>
        </w:tc>
        <w:tc>
          <w:tcPr>
            <w:tcW w:w="1051" w:type="dxa"/>
          </w:tcPr>
          <w:p w14:paraId="64CF3D1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3 451 920</w:t>
            </w:r>
          </w:p>
        </w:tc>
        <w:tc>
          <w:tcPr>
            <w:tcW w:w="934" w:type="dxa"/>
          </w:tcPr>
          <w:p w14:paraId="7D67027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73D6F6D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18C8349B"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47 636,</w:t>
            </w:r>
            <w:r w:rsidRPr="00BA40DF">
              <w:rPr>
                <w:rFonts w:ascii="Times New Roman" w:hAnsi="Times New Roman" w:cs="Times New Roman"/>
                <w:sz w:val="16"/>
                <w:szCs w:val="16"/>
                <w:lang w:val="en-US"/>
              </w:rPr>
              <w:t>5</w:t>
            </w:r>
          </w:p>
        </w:tc>
        <w:tc>
          <w:tcPr>
            <w:tcW w:w="1101" w:type="dxa"/>
            <w:vAlign w:val="bottom"/>
          </w:tcPr>
          <w:p w14:paraId="5396CF16"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287 660</w:t>
            </w:r>
          </w:p>
        </w:tc>
        <w:tc>
          <w:tcPr>
            <w:tcW w:w="1238" w:type="dxa"/>
          </w:tcPr>
          <w:p w14:paraId="5B93625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3 451 920</w:t>
            </w:r>
          </w:p>
        </w:tc>
        <w:tc>
          <w:tcPr>
            <w:tcW w:w="964" w:type="dxa"/>
          </w:tcPr>
          <w:p w14:paraId="4030C4A0"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29F4153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0FE9F821" w14:textId="77777777" w:rsidTr="00752EBA">
        <w:trPr>
          <w:trHeight w:val="186"/>
          <w:jc w:val="center"/>
        </w:trPr>
        <w:tc>
          <w:tcPr>
            <w:tcW w:w="721" w:type="dxa"/>
          </w:tcPr>
          <w:p w14:paraId="73485F7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18</w:t>
            </w:r>
          </w:p>
        </w:tc>
        <w:tc>
          <w:tcPr>
            <w:tcW w:w="1246" w:type="dxa"/>
            <w:vAlign w:val="bottom"/>
          </w:tcPr>
          <w:p w14:paraId="3A82CF5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Түркістан</w:t>
            </w:r>
          </w:p>
        </w:tc>
        <w:tc>
          <w:tcPr>
            <w:tcW w:w="1064" w:type="dxa"/>
          </w:tcPr>
          <w:p w14:paraId="475818B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18 663 120</w:t>
            </w:r>
          </w:p>
        </w:tc>
        <w:tc>
          <w:tcPr>
            <w:tcW w:w="1064" w:type="dxa"/>
          </w:tcPr>
          <w:p w14:paraId="19B9DAF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2 016 240</w:t>
            </w:r>
          </w:p>
        </w:tc>
        <w:tc>
          <w:tcPr>
            <w:tcW w:w="652" w:type="dxa"/>
          </w:tcPr>
          <w:p w14:paraId="0A12C49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lang w:val="en-US"/>
              </w:rPr>
              <w:t>9,2</w:t>
            </w:r>
          </w:p>
        </w:tc>
        <w:tc>
          <w:tcPr>
            <w:tcW w:w="934" w:type="dxa"/>
          </w:tcPr>
          <w:p w14:paraId="0D0CED43"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53 252,1</w:t>
            </w:r>
          </w:p>
        </w:tc>
        <w:tc>
          <w:tcPr>
            <w:tcW w:w="934" w:type="dxa"/>
            <w:vAlign w:val="bottom"/>
          </w:tcPr>
          <w:p w14:paraId="43F6E859"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311 052</w:t>
            </w:r>
          </w:p>
        </w:tc>
        <w:tc>
          <w:tcPr>
            <w:tcW w:w="1051" w:type="dxa"/>
          </w:tcPr>
          <w:p w14:paraId="723C835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3 732 624</w:t>
            </w:r>
          </w:p>
        </w:tc>
        <w:tc>
          <w:tcPr>
            <w:tcW w:w="934" w:type="dxa"/>
          </w:tcPr>
          <w:p w14:paraId="16874E6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5FD7053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56EF828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51 510,2</w:t>
            </w:r>
          </w:p>
        </w:tc>
        <w:tc>
          <w:tcPr>
            <w:tcW w:w="1101" w:type="dxa"/>
            <w:vAlign w:val="bottom"/>
          </w:tcPr>
          <w:p w14:paraId="3D6FE27E"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lang w:val="en-US"/>
              </w:rPr>
              <w:t>311 052</w:t>
            </w:r>
          </w:p>
        </w:tc>
        <w:tc>
          <w:tcPr>
            <w:tcW w:w="1238" w:type="dxa"/>
          </w:tcPr>
          <w:p w14:paraId="0850C70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3 732 624</w:t>
            </w:r>
          </w:p>
        </w:tc>
        <w:tc>
          <w:tcPr>
            <w:tcW w:w="964" w:type="dxa"/>
          </w:tcPr>
          <w:p w14:paraId="1DEF32E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7C81857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54E4EC77" w14:textId="77777777" w:rsidTr="00752EBA">
        <w:trPr>
          <w:trHeight w:val="186"/>
          <w:jc w:val="center"/>
        </w:trPr>
        <w:tc>
          <w:tcPr>
            <w:tcW w:w="14528" w:type="dxa"/>
            <w:gridSpan w:val="15"/>
          </w:tcPr>
          <w:p w14:paraId="1DE0D1FF" w14:textId="77777777" w:rsidR="00423255" w:rsidRPr="00752EBA" w:rsidRDefault="00423255" w:rsidP="00797E4F">
            <w:pPr>
              <w:jc w:val="center"/>
              <w:rPr>
                <w:rFonts w:ascii="Times New Roman" w:hAnsi="Times New Roman" w:cs="Times New Roman"/>
                <w:i/>
                <w:sz w:val="16"/>
                <w:szCs w:val="16"/>
              </w:rPr>
            </w:pPr>
            <w:r w:rsidRPr="00752EBA">
              <w:rPr>
                <w:rFonts w:ascii="Times New Roman" w:hAnsi="Times New Roman" w:cs="Times New Roman"/>
                <w:bCs/>
                <w:i/>
                <w:sz w:val="16"/>
                <w:szCs w:val="16"/>
              </w:rPr>
              <w:t>2023 жылдың қаңтарындағы жағдай бойынша</w:t>
            </w:r>
          </w:p>
        </w:tc>
      </w:tr>
      <w:tr w:rsidR="00423255" w:rsidRPr="00BA40DF" w14:paraId="3A1A483D" w14:textId="77777777" w:rsidTr="00752EBA">
        <w:trPr>
          <w:trHeight w:val="186"/>
          <w:jc w:val="center"/>
        </w:trPr>
        <w:tc>
          <w:tcPr>
            <w:tcW w:w="721" w:type="dxa"/>
          </w:tcPr>
          <w:p w14:paraId="6D50805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w:t>
            </w:r>
          </w:p>
        </w:tc>
        <w:tc>
          <w:tcPr>
            <w:tcW w:w="1246" w:type="dxa"/>
            <w:vAlign w:val="bottom"/>
          </w:tcPr>
          <w:p w14:paraId="4458BE7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Астана</w:t>
            </w:r>
          </w:p>
        </w:tc>
        <w:tc>
          <w:tcPr>
            <w:tcW w:w="1064" w:type="dxa"/>
          </w:tcPr>
          <w:p w14:paraId="1B90611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29 066 400</w:t>
            </w:r>
          </w:p>
        </w:tc>
        <w:tc>
          <w:tcPr>
            <w:tcW w:w="1064" w:type="dxa"/>
          </w:tcPr>
          <w:p w14:paraId="0CEA1C4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3 265 888</w:t>
            </w:r>
          </w:p>
        </w:tc>
        <w:tc>
          <w:tcPr>
            <w:tcW w:w="652" w:type="dxa"/>
          </w:tcPr>
          <w:p w14:paraId="0C4BB6F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lang w:val="en-US"/>
              </w:rPr>
              <w:t>8,9</w:t>
            </w:r>
          </w:p>
        </w:tc>
        <w:tc>
          <w:tcPr>
            <w:tcW w:w="934" w:type="dxa"/>
          </w:tcPr>
          <w:p w14:paraId="4FB72681"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82 936,1</w:t>
            </w:r>
            <w:r w:rsidRPr="00BA40DF">
              <w:rPr>
                <w:rFonts w:ascii="Times New Roman" w:hAnsi="Times New Roman" w:cs="Times New Roman"/>
                <w:sz w:val="16"/>
                <w:szCs w:val="16"/>
                <w:lang w:val="en-US"/>
              </w:rPr>
              <w:t>3</w:t>
            </w:r>
          </w:p>
        </w:tc>
        <w:tc>
          <w:tcPr>
            <w:tcW w:w="934" w:type="dxa"/>
          </w:tcPr>
          <w:p w14:paraId="404CF79C"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484 440</w:t>
            </w:r>
          </w:p>
        </w:tc>
        <w:tc>
          <w:tcPr>
            <w:tcW w:w="1051" w:type="dxa"/>
          </w:tcPr>
          <w:p w14:paraId="63C3DFD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5 813 280</w:t>
            </w:r>
          </w:p>
        </w:tc>
        <w:tc>
          <w:tcPr>
            <w:tcW w:w="934" w:type="dxa"/>
          </w:tcPr>
          <w:p w14:paraId="6C6FB9A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15317D5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26A1D490"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80 223,26</w:t>
            </w:r>
          </w:p>
        </w:tc>
        <w:tc>
          <w:tcPr>
            <w:tcW w:w="1101" w:type="dxa"/>
          </w:tcPr>
          <w:p w14:paraId="29645202"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484 440</w:t>
            </w:r>
          </w:p>
        </w:tc>
        <w:tc>
          <w:tcPr>
            <w:tcW w:w="1238" w:type="dxa"/>
          </w:tcPr>
          <w:p w14:paraId="08AAEB53"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5 813 280</w:t>
            </w:r>
          </w:p>
        </w:tc>
        <w:tc>
          <w:tcPr>
            <w:tcW w:w="964" w:type="dxa"/>
          </w:tcPr>
          <w:p w14:paraId="2012856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0194876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01620C3E" w14:textId="77777777" w:rsidTr="00752EBA">
        <w:trPr>
          <w:trHeight w:val="186"/>
          <w:jc w:val="center"/>
        </w:trPr>
        <w:tc>
          <w:tcPr>
            <w:tcW w:w="721" w:type="dxa"/>
          </w:tcPr>
          <w:p w14:paraId="1D522840"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w:t>
            </w:r>
          </w:p>
        </w:tc>
        <w:tc>
          <w:tcPr>
            <w:tcW w:w="1246" w:type="dxa"/>
            <w:vAlign w:val="bottom"/>
          </w:tcPr>
          <w:p w14:paraId="73DEE74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Алматы</w:t>
            </w:r>
          </w:p>
        </w:tc>
        <w:tc>
          <w:tcPr>
            <w:tcW w:w="1064" w:type="dxa"/>
          </w:tcPr>
          <w:p w14:paraId="495A97C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42 502 800</w:t>
            </w:r>
          </w:p>
        </w:tc>
        <w:tc>
          <w:tcPr>
            <w:tcW w:w="1064" w:type="dxa"/>
          </w:tcPr>
          <w:p w14:paraId="337EA8F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3 601 932</w:t>
            </w:r>
          </w:p>
        </w:tc>
        <w:tc>
          <w:tcPr>
            <w:tcW w:w="652" w:type="dxa"/>
          </w:tcPr>
          <w:p w14:paraId="1D2480C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lang w:val="en-US"/>
              </w:rPr>
              <w:t>11,8</w:t>
            </w:r>
          </w:p>
        </w:tc>
        <w:tc>
          <w:tcPr>
            <w:tcW w:w="934" w:type="dxa"/>
          </w:tcPr>
          <w:p w14:paraId="1C6DB1A8"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121 274,</w:t>
            </w:r>
            <w:r w:rsidRPr="00BA40DF">
              <w:rPr>
                <w:rFonts w:ascii="Times New Roman" w:hAnsi="Times New Roman" w:cs="Times New Roman"/>
                <w:sz w:val="16"/>
                <w:szCs w:val="16"/>
                <w:lang w:val="en-US"/>
              </w:rPr>
              <w:t>7</w:t>
            </w:r>
          </w:p>
        </w:tc>
        <w:tc>
          <w:tcPr>
            <w:tcW w:w="934" w:type="dxa"/>
          </w:tcPr>
          <w:p w14:paraId="37453F91"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708 380</w:t>
            </w:r>
          </w:p>
        </w:tc>
        <w:tc>
          <w:tcPr>
            <w:tcW w:w="1051" w:type="dxa"/>
          </w:tcPr>
          <w:p w14:paraId="76A466B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8 500 560</w:t>
            </w:r>
          </w:p>
        </w:tc>
        <w:tc>
          <w:tcPr>
            <w:tcW w:w="934" w:type="dxa"/>
          </w:tcPr>
          <w:p w14:paraId="1C05F19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2B12302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73CE437F"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117 307,7</w:t>
            </w:r>
          </w:p>
        </w:tc>
        <w:tc>
          <w:tcPr>
            <w:tcW w:w="1101" w:type="dxa"/>
          </w:tcPr>
          <w:p w14:paraId="4B005E97"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708 380</w:t>
            </w:r>
          </w:p>
        </w:tc>
        <w:tc>
          <w:tcPr>
            <w:tcW w:w="1238" w:type="dxa"/>
          </w:tcPr>
          <w:p w14:paraId="68399FA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8 500 560</w:t>
            </w:r>
          </w:p>
        </w:tc>
        <w:tc>
          <w:tcPr>
            <w:tcW w:w="964" w:type="dxa"/>
          </w:tcPr>
          <w:p w14:paraId="05AE602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0DAB582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0731E620" w14:textId="77777777" w:rsidTr="00752EBA">
        <w:trPr>
          <w:trHeight w:val="186"/>
          <w:jc w:val="center"/>
        </w:trPr>
        <w:tc>
          <w:tcPr>
            <w:tcW w:w="721" w:type="dxa"/>
          </w:tcPr>
          <w:p w14:paraId="297C56D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w:t>
            </w:r>
          </w:p>
        </w:tc>
        <w:tc>
          <w:tcPr>
            <w:tcW w:w="1246" w:type="dxa"/>
            <w:vAlign w:val="bottom"/>
          </w:tcPr>
          <w:p w14:paraId="221CC91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Шымкент</w:t>
            </w:r>
          </w:p>
        </w:tc>
        <w:tc>
          <w:tcPr>
            <w:tcW w:w="1064" w:type="dxa"/>
          </w:tcPr>
          <w:p w14:paraId="455BE2F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25 815 600</w:t>
            </w:r>
          </w:p>
        </w:tc>
        <w:tc>
          <w:tcPr>
            <w:tcW w:w="1064" w:type="dxa"/>
          </w:tcPr>
          <w:p w14:paraId="711F113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2 065 248</w:t>
            </w:r>
          </w:p>
        </w:tc>
        <w:tc>
          <w:tcPr>
            <w:tcW w:w="652" w:type="dxa"/>
          </w:tcPr>
          <w:p w14:paraId="4FE4F16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12,5</w:t>
            </w:r>
          </w:p>
        </w:tc>
        <w:tc>
          <w:tcPr>
            <w:tcW w:w="934" w:type="dxa"/>
          </w:tcPr>
          <w:p w14:paraId="1D0CF44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73 660,5</w:t>
            </w:r>
          </w:p>
        </w:tc>
        <w:tc>
          <w:tcPr>
            <w:tcW w:w="934" w:type="dxa"/>
          </w:tcPr>
          <w:p w14:paraId="1503F9B3"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430 260</w:t>
            </w:r>
          </w:p>
        </w:tc>
        <w:tc>
          <w:tcPr>
            <w:tcW w:w="1051" w:type="dxa"/>
          </w:tcPr>
          <w:p w14:paraId="548EFA7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5 163 120</w:t>
            </w:r>
          </w:p>
        </w:tc>
        <w:tc>
          <w:tcPr>
            <w:tcW w:w="934" w:type="dxa"/>
          </w:tcPr>
          <w:p w14:paraId="0C2B175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6C2B77B0"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5A9B8A48"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71 251</w:t>
            </w:r>
            <w:r w:rsidRPr="00BA40DF">
              <w:rPr>
                <w:rFonts w:ascii="Times New Roman" w:hAnsi="Times New Roman" w:cs="Times New Roman"/>
                <w:sz w:val="16"/>
                <w:szCs w:val="16"/>
                <w:lang w:val="en-US"/>
              </w:rPr>
              <w:t>,0</w:t>
            </w:r>
          </w:p>
        </w:tc>
        <w:tc>
          <w:tcPr>
            <w:tcW w:w="1101" w:type="dxa"/>
          </w:tcPr>
          <w:p w14:paraId="1C14C300"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430 260</w:t>
            </w:r>
          </w:p>
        </w:tc>
        <w:tc>
          <w:tcPr>
            <w:tcW w:w="1238" w:type="dxa"/>
          </w:tcPr>
          <w:p w14:paraId="63899E7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5 163 120</w:t>
            </w:r>
          </w:p>
        </w:tc>
        <w:tc>
          <w:tcPr>
            <w:tcW w:w="964" w:type="dxa"/>
          </w:tcPr>
          <w:p w14:paraId="3191B97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3E84C97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02F98BC9" w14:textId="77777777" w:rsidTr="00752EBA">
        <w:trPr>
          <w:trHeight w:val="186"/>
          <w:jc w:val="center"/>
        </w:trPr>
        <w:tc>
          <w:tcPr>
            <w:tcW w:w="721" w:type="dxa"/>
          </w:tcPr>
          <w:p w14:paraId="205611D3"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w:t>
            </w:r>
          </w:p>
        </w:tc>
        <w:tc>
          <w:tcPr>
            <w:tcW w:w="1246" w:type="dxa"/>
            <w:vAlign w:val="bottom"/>
          </w:tcPr>
          <w:p w14:paraId="20F687F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Ақтау</w:t>
            </w:r>
          </w:p>
        </w:tc>
        <w:tc>
          <w:tcPr>
            <w:tcW w:w="1064" w:type="dxa"/>
          </w:tcPr>
          <w:p w14:paraId="2CCB176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18 030 000</w:t>
            </w:r>
          </w:p>
        </w:tc>
        <w:tc>
          <w:tcPr>
            <w:tcW w:w="1064" w:type="dxa"/>
          </w:tcPr>
          <w:p w14:paraId="064D89E3"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2 404 000</w:t>
            </w:r>
          </w:p>
        </w:tc>
        <w:tc>
          <w:tcPr>
            <w:tcW w:w="652" w:type="dxa"/>
          </w:tcPr>
          <w:p w14:paraId="67AF772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lang w:val="en-US"/>
              </w:rPr>
              <w:t>7,5</w:t>
            </w:r>
          </w:p>
        </w:tc>
        <w:tc>
          <w:tcPr>
            <w:tcW w:w="934" w:type="dxa"/>
          </w:tcPr>
          <w:p w14:paraId="517BA52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51 445,6</w:t>
            </w:r>
          </w:p>
        </w:tc>
        <w:tc>
          <w:tcPr>
            <w:tcW w:w="934" w:type="dxa"/>
          </w:tcPr>
          <w:p w14:paraId="0F7CB985"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300 500</w:t>
            </w:r>
          </w:p>
        </w:tc>
        <w:tc>
          <w:tcPr>
            <w:tcW w:w="1051" w:type="dxa"/>
          </w:tcPr>
          <w:p w14:paraId="3EE5D4B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3 606 000</w:t>
            </w:r>
          </w:p>
        </w:tc>
        <w:tc>
          <w:tcPr>
            <w:tcW w:w="934" w:type="dxa"/>
          </w:tcPr>
          <w:p w14:paraId="121D7F0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109F7C53"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51713FE3"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49 762,8</w:t>
            </w:r>
          </w:p>
        </w:tc>
        <w:tc>
          <w:tcPr>
            <w:tcW w:w="1101" w:type="dxa"/>
          </w:tcPr>
          <w:p w14:paraId="00ACC91A"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300 500</w:t>
            </w:r>
          </w:p>
        </w:tc>
        <w:tc>
          <w:tcPr>
            <w:tcW w:w="1238" w:type="dxa"/>
          </w:tcPr>
          <w:p w14:paraId="7FAB918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3 606 000</w:t>
            </w:r>
          </w:p>
        </w:tc>
        <w:tc>
          <w:tcPr>
            <w:tcW w:w="964" w:type="dxa"/>
          </w:tcPr>
          <w:p w14:paraId="73FBEDB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22DC92D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4EFFF6AF" w14:textId="77777777" w:rsidTr="00752EBA">
        <w:trPr>
          <w:trHeight w:val="186"/>
          <w:jc w:val="center"/>
        </w:trPr>
        <w:tc>
          <w:tcPr>
            <w:tcW w:w="721" w:type="dxa"/>
          </w:tcPr>
          <w:p w14:paraId="3A745D6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w:t>
            </w:r>
          </w:p>
        </w:tc>
        <w:tc>
          <w:tcPr>
            <w:tcW w:w="1246" w:type="dxa"/>
            <w:vAlign w:val="bottom"/>
          </w:tcPr>
          <w:p w14:paraId="1D305240"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Ақтөбе</w:t>
            </w:r>
          </w:p>
        </w:tc>
        <w:tc>
          <w:tcPr>
            <w:tcW w:w="1064" w:type="dxa"/>
          </w:tcPr>
          <w:p w14:paraId="61D0283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17 665 200</w:t>
            </w:r>
          </w:p>
        </w:tc>
        <w:tc>
          <w:tcPr>
            <w:tcW w:w="1064" w:type="dxa"/>
          </w:tcPr>
          <w:p w14:paraId="09A3539F"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2 895 934</w:t>
            </w:r>
          </w:p>
        </w:tc>
        <w:tc>
          <w:tcPr>
            <w:tcW w:w="652" w:type="dxa"/>
          </w:tcPr>
          <w:p w14:paraId="59CBB07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lang w:val="en-US"/>
              </w:rPr>
              <w:t>6,1</w:t>
            </w:r>
          </w:p>
        </w:tc>
        <w:tc>
          <w:tcPr>
            <w:tcW w:w="934" w:type="dxa"/>
          </w:tcPr>
          <w:p w14:paraId="763E67F3"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50 404,7</w:t>
            </w:r>
          </w:p>
        </w:tc>
        <w:tc>
          <w:tcPr>
            <w:tcW w:w="934" w:type="dxa"/>
          </w:tcPr>
          <w:p w14:paraId="5326CC7D"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292 420</w:t>
            </w:r>
          </w:p>
        </w:tc>
        <w:tc>
          <w:tcPr>
            <w:tcW w:w="1051" w:type="dxa"/>
          </w:tcPr>
          <w:p w14:paraId="127FB0F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3 533 040</w:t>
            </w:r>
          </w:p>
        </w:tc>
        <w:tc>
          <w:tcPr>
            <w:tcW w:w="934" w:type="dxa"/>
          </w:tcPr>
          <w:p w14:paraId="47B43670"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6799508F"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7FB4710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48 756,25</w:t>
            </w:r>
          </w:p>
        </w:tc>
        <w:tc>
          <w:tcPr>
            <w:tcW w:w="1101" w:type="dxa"/>
          </w:tcPr>
          <w:p w14:paraId="48616679"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292 420</w:t>
            </w:r>
          </w:p>
        </w:tc>
        <w:tc>
          <w:tcPr>
            <w:tcW w:w="1238" w:type="dxa"/>
          </w:tcPr>
          <w:p w14:paraId="5BA501B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3 533 040</w:t>
            </w:r>
          </w:p>
        </w:tc>
        <w:tc>
          <w:tcPr>
            <w:tcW w:w="964" w:type="dxa"/>
          </w:tcPr>
          <w:p w14:paraId="643F36BF"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68242DD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6F096C1E" w14:textId="77777777" w:rsidTr="00752EBA">
        <w:trPr>
          <w:trHeight w:val="199"/>
          <w:jc w:val="center"/>
        </w:trPr>
        <w:tc>
          <w:tcPr>
            <w:tcW w:w="721" w:type="dxa"/>
          </w:tcPr>
          <w:p w14:paraId="4CA7866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6</w:t>
            </w:r>
          </w:p>
        </w:tc>
        <w:tc>
          <w:tcPr>
            <w:tcW w:w="1246" w:type="dxa"/>
            <w:vAlign w:val="bottom"/>
          </w:tcPr>
          <w:p w14:paraId="51DB9CF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Атырау</w:t>
            </w:r>
          </w:p>
        </w:tc>
        <w:tc>
          <w:tcPr>
            <w:tcW w:w="1064" w:type="dxa"/>
          </w:tcPr>
          <w:p w14:paraId="7121AC7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23 701 200</w:t>
            </w:r>
          </w:p>
        </w:tc>
        <w:tc>
          <w:tcPr>
            <w:tcW w:w="1064" w:type="dxa"/>
          </w:tcPr>
          <w:p w14:paraId="33E2FB7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2 394 061</w:t>
            </w:r>
          </w:p>
        </w:tc>
        <w:tc>
          <w:tcPr>
            <w:tcW w:w="652" w:type="dxa"/>
          </w:tcPr>
          <w:p w14:paraId="25D51B8F"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lang w:val="en-US"/>
              </w:rPr>
              <w:t>9,9</w:t>
            </w:r>
          </w:p>
        </w:tc>
        <w:tc>
          <w:tcPr>
            <w:tcW w:w="934" w:type="dxa"/>
          </w:tcPr>
          <w:p w14:paraId="7B8EF9F0"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67 627,42</w:t>
            </w:r>
          </w:p>
        </w:tc>
        <w:tc>
          <w:tcPr>
            <w:tcW w:w="934" w:type="dxa"/>
          </w:tcPr>
          <w:p w14:paraId="371766D9"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395 020</w:t>
            </w:r>
          </w:p>
        </w:tc>
        <w:tc>
          <w:tcPr>
            <w:tcW w:w="1051" w:type="dxa"/>
          </w:tcPr>
          <w:p w14:paraId="17D153A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4 740 240</w:t>
            </w:r>
          </w:p>
        </w:tc>
        <w:tc>
          <w:tcPr>
            <w:tcW w:w="934" w:type="dxa"/>
          </w:tcPr>
          <w:p w14:paraId="5482BF5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36F3B47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3E5E173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65 415,31</w:t>
            </w:r>
          </w:p>
        </w:tc>
        <w:tc>
          <w:tcPr>
            <w:tcW w:w="1101" w:type="dxa"/>
          </w:tcPr>
          <w:p w14:paraId="3AAE3DE0"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395 020</w:t>
            </w:r>
          </w:p>
        </w:tc>
        <w:tc>
          <w:tcPr>
            <w:tcW w:w="1238" w:type="dxa"/>
          </w:tcPr>
          <w:p w14:paraId="4988957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4 740 240</w:t>
            </w:r>
          </w:p>
        </w:tc>
        <w:tc>
          <w:tcPr>
            <w:tcW w:w="964" w:type="dxa"/>
          </w:tcPr>
          <w:p w14:paraId="17DBB17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62338F3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659EAAAC" w14:textId="77777777" w:rsidTr="00752EBA">
        <w:trPr>
          <w:trHeight w:val="186"/>
          <w:jc w:val="center"/>
        </w:trPr>
        <w:tc>
          <w:tcPr>
            <w:tcW w:w="721" w:type="dxa"/>
          </w:tcPr>
          <w:p w14:paraId="5785BDDF"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1246" w:type="dxa"/>
            <w:vAlign w:val="bottom"/>
          </w:tcPr>
          <w:p w14:paraId="40D2015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Көкшетау</w:t>
            </w:r>
          </w:p>
        </w:tc>
        <w:tc>
          <w:tcPr>
            <w:tcW w:w="1064" w:type="dxa"/>
          </w:tcPr>
          <w:p w14:paraId="5389F43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19 203 600</w:t>
            </w:r>
          </w:p>
        </w:tc>
        <w:tc>
          <w:tcPr>
            <w:tcW w:w="1064" w:type="dxa"/>
          </w:tcPr>
          <w:p w14:paraId="6E6BCA9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2 462 000</w:t>
            </w:r>
          </w:p>
        </w:tc>
        <w:tc>
          <w:tcPr>
            <w:tcW w:w="652" w:type="dxa"/>
          </w:tcPr>
          <w:p w14:paraId="3848A59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lang w:val="en-US"/>
              </w:rPr>
              <w:t>7,8</w:t>
            </w:r>
          </w:p>
        </w:tc>
        <w:tc>
          <w:tcPr>
            <w:tcW w:w="934" w:type="dxa"/>
          </w:tcPr>
          <w:p w14:paraId="5604EF9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54 794,27</w:t>
            </w:r>
          </w:p>
        </w:tc>
        <w:tc>
          <w:tcPr>
            <w:tcW w:w="934" w:type="dxa"/>
          </w:tcPr>
          <w:p w14:paraId="16693381"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320 060</w:t>
            </w:r>
          </w:p>
        </w:tc>
        <w:tc>
          <w:tcPr>
            <w:tcW w:w="1051" w:type="dxa"/>
          </w:tcPr>
          <w:p w14:paraId="5CE98AB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3 840 720</w:t>
            </w:r>
          </w:p>
        </w:tc>
        <w:tc>
          <w:tcPr>
            <w:tcW w:w="934" w:type="dxa"/>
          </w:tcPr>
          <w:p w14:paraId="067A964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27E4ADF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0AF293BB"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53 00</w:t>
            </w:r>
            <w:r w:rsidRPr="00BA40DF">
              <w:rPr>
                <w:rFonts w:ascii="Times New Roman" w:hAnsi="Times New Roman" w:cs="Times New Roman"/>
                <w:sz w:val="16"/>
                <w:szCs w:val="16"/>
                <w:lang w:val="en-US"/>
              </w:rPr>
              <w:t>2,0</w:t>
            </w:r>
          </w:p>
        </w:tc>
        <w:tc>
          <w:tcPr>
            <w:tcW w:w="1101" w:type="dxa"/>
          </w:tcPr>
          <w:p w14:paraId="171A2CDA"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320 060</w:t>
            </w:r>
          </w:p>
        </w:tc>
        <w:tc>
          <w:tcPr>
            <w:tcW w:w="1238" w:type="dxa"/>
          </w:tcPr>
          <w:p w14:paraId="6237585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3 840 720</w:t>
            </w:r>
          </w:p>
        </w:tc>
        <w:tc>
          <w:tcPr>
            <w:tcW w:w="964" w:type="dxa"/>
          </w:tcPr>
          <w:p w14:paraId="00452E2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7908E74F"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49BB7AEB" w14:textId="77777777" w:rsidTr="00752EBA">
        <w:trPr>
          <w:trHeight w:val="186"/>
          <w:jc w:val="center"/>
        </w:trPr>
        <w:tc>
          <w:tcPr>
            <w:tcW w:w="721" w:type="dxa"/>
          </w:tcPr>
          <w:p w14:paraId="1306832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8</w:t>
            </w:r>
          </w:p>
        </w:tc>
        <w:tc>
          <w:tcPr>
            <w:tcW w:w="1246" w:type="dxa"/>
            <w:vAlign w:val="bottom"/>
          </w:tcPr>
          <w:p w14:paraId="7BE1E32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Қарағанды</w:t>
            </w:r>
          </w:p>
        </w:tc>
        <w:tc>
          <w:tcPr>
            <w:tcW w:w="1064" w:type="dxa"/>
          </w:tcPr>
          <w:p w14:paraId="23D5332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23 037 600</w:t>
            </w:r>
          </w:p>
        </w:tc>
        <w:tc>
          <w:tcPr>
            <w:tcW w:w="1064" w:type="dxa"/>
          </w:tcPr>
          <w:p w14:paraId="4518381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3 464 301</w:t>
            </w:r>
          </w:p>
        </w:tc>
        <w:tc>
          <w:tcPr>
            <w:tcW w:w="652" w:type="dxa"/>
          </w:tcPr>
          <w:p w14:paraId="4D2D54F3"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lang w:val="en-US"/>
              </w:rPr>
              <w:t>6,65</w:t>
            </w:r>
          </w:p>
        </w:tc>
        <w:tc>
          <w:tcPr>
            <w:tcW w:w="934" w:type="dxa"/>
          </w:tcPr>
          <w:p w14:paraId="5F20D2C1"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65 73</w:t>
            </w:r>
            <w:r w:rsidRPr="00BA40DF">
              <w:rPr>
                <w:rFonts w:ascii="Times New Roman" w:hAnsi="Times New Roman" w:cs="Times New Roman"/>
                <w:sz w:val="16"/>
                <w:szCs w:val="16"/>
                <w:lang w:val="en-US"/>
              </w:rPr>
              <w:t>4</w:t>
            </w:r>
            <w:r w:rsidRPr="00BA40DF">
              <w:rPr>
                <w:rFonts w:ascii="Times New Roman" w:hAnsi="Times New Roman" w:cs="Times New Roman"/>
                <w:sz w:val="16"/>
                <w:szCs w:val="16"/>
              </w:rPr>
              <w:t>,</w:t>
            </w:r>
            <w:r w:rsidRPr="00BA40DF">
              <w:rPr>
                <w:rFonts w:ascii="Times New Roman" w:hAnsi="Times New Roman" w:cs="Times New Roman"/>
                <w:sz w:val="16"/>
                <w:szCs w:val="16"/>
                <w:lang w:val="en-US"/>
              </w:rPr>
              <w:t>0</w:t>
            </w:r>
          </w:p>
        </w:tc>
        <w:tc>
          <w:tcPr>
            <w:tcW w:w="934" w:type="dxa"/>
          </w:tcPr>
          <w:p w14:paraId="09422636"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383 960</w:t>
            </w:r>
          </w:p>
        </w:tc>
        <w:tc>
          <w:tcPr>
            <w:tcW w:w="1051" w:type="dxa"/>
          </w:tcPr>
          <w:p w14:paraId="49C08EE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4 607 520</w:t>
            </w:r>
          </w:p>
        </w:tc>
        <w:tc>
          <w:tcPr>
            <w:tcW w:w="934" w:type="dxa"/>
          </w:tcPr>
          <w:p w14:paraId="7B3710F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0A93379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4CC85D9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63 583,77</w:t>
            </w:r>
          </w:p>
        </w:tc>
        <w:tc>
          <w:tcPr>
            <w:tcW w:w="1101" w:type="dxa"/>
          </w:tcPr>
          <w:p w14:paraId="3DBA68FB"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383 960</w:t>
            </w:r>
          </w:p>
        </w:tc>
        <w:tc>
          <w:tcPr>
            <w:tcW w:w="1238" w:type="dxa"/>
          </w:tcPr>
          <w:p w14:paraId="335A2ED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4 607 520</w:t>
            </w:r>
          </w:p>
        </w:tc>
        <w:tc>
          <w:tcPr>
            <w:tcW w:w="964" w:type="dxa"/>
          </w:tcPr>
          <w:p w14:paraId="25C3B6C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60481E33"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7031FD19" w14:textId="77777777" w:rsidTr="00752EBA">
        <w:trPr>
          <w:trHeight w:val="186"/>
          <w:jc w:val="center"/>
        </w:trPr>
        <w:tc>
          <w:tcPr>
            <w:tcW w:w="721" w:type="dxa"/>
          </w:tcPr>
          <w:p w14:paraId="386774E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9</w:t>
            </w:r>
          </w:p>
        </w:tc>
        <w:tc>
          <w:tcPr>
            <w:tcW w:w="1246" w:type="dxa"/>
            <w:vAlign w:val="bottom"/>
          </w:tcPr>
          <w:p w14:paraId="73FC41C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Қостанай</w:t>
            </w:r>
          </w:p>
        </w:tc>
        <w:tc>
          <w:tcPr>
            <w:tcW w:w="1064" w:type="dxa"/>
          </w:tcPr>
          <w:p w14:paraId="2F73EE7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22 952 400</w:t>
            </w:r>
          </w:p>
        </w:tc>
        <w:tc>
          <w:tcPr>
            <w:tcW w:w="1064" w:type="dxa"/>
          </w:tcPr>
          <w:p w14:paraId="0D904B9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2 980 831</w:t>
            </w:r>
          </w:p>
        </w:tc>
        <w:tc>
          <w:tcPr>
            <w:tcW w:w="652" w:type="dxa"/>
          </w:tcPr>
          <w:p w14:paraId="73B072B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lang w:val="en-US"/>
              </w:rPr>
              <w:t>7,7</w:t>
            </w:r>
          </w:p>
        </w:tc>
        <w:tc>
          <w:tcPr>
            <w:tcW w:w="934" w:type="dxa"/>
          </w:tcPr>
          <w:p w14:paraId="532E8DCF"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65 490,8</w:t>
            </w:r>
          </w:p>
        </w:tc>
        <w:tc>
          <w:tcPr>
            <w:tcW w:w="934" w:type="dxa"/>
          </w:tcPr>
          <w:p w14:paraId="3C030D40"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382 540</w:t>
            </w:r>
          </w:p>
        </w:tc>
        <w:tc>
          <w:tcPr>
            <w:tcW w:w="1051" w:type="dxa"/>
          </w:tcPr>
          <w:p w14:paraId="5C201BE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4 590 480</w:t>
            </w:r>
          </w:p>
        </w:tc>
        <w:tc>
          <w:tcPr>
            <w:tcW w:w="934" w:type="dxa"/>
          </w:tcPr>
          <w:p w14:paraId="56DC3E7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5A55669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194DCFB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63 348,6</w:t>
            </w:r>
          </w:p>
        </w:tc>
        <w:tc>
          <w:tcPr>
            <w:tcW w:w="1101" w:type="dxa"/>
          </w:tcPr>
          <w:p w14:paraId="5926EBBC"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382 540</w:t>
            </w:r>
          </w:p>
        </w:tc>
        <w:tc>
          <w:tcPr>
            <w:tcW w:w="1238" w:type="dxa"/>
          </w:tcPr>
          <w:p w14:paraId="452E6AF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4 590 480</w:t>
            </w:r>
          </w:p>
        </w:tc>
        <w:tc>
          <w:tcPr>
            <w:tcW w:w="964" w:type="dxa"/>
          </w:tcPr>
          <w:p w14:paraId="20CAF74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257E0FD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65D28029" w14:textId="77777777" w:rsidTr="00752EBA">
        <w:trPr>
          <w:trHeight w:val="186"/>
          <w:jc w:val="center"/>
        </w:trPr>
        <w:tc>
          <w:tcPr>
            <w:tcW w:w="721" w:type="dxa"/>
          </w:tcPr>
          <w:p w14:paraId="48C7940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10</w:t>
            </w:r>
          </w:p>
        </w:tc>
        <w:tc>
          <w:tcPr>
            <w:tcW w:w="1246" w:type="dxa"/>
            <w:vAlign w:val="bottom"/>
          </w:tcPr>
          <w:p w14:paraId="2B87AD30"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Қызылорда</w:t>
            </w:r>
          </w:p>
        </w:tc>
        <w:tc>
          <w:tcPr>
            <w:tcW w:w="1064" w:type="dxa"/>
          </w:tcPr>
          <w:p w14:paraId="0F0BC49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14 294 400</w:t>
            </w:r>
          </w:p>
        </w:tc>
        <w:tc>
          <w:tcPr>
            <w:tcW w:w="1064" w:type="dxa"/>
          </w:tcPr>
          <w:p w14:paraId="5181602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2 343 344</w:t>
            </w:r>
          </w:p>
        </w:tc>
        <w:tc>
          <w:tcPr>
            <w:tcW w:w="652" w:type="dxa"/>
          </w:tcPr>
          <w:p w14:paraId="6B533BD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lang w:val="en-US"/>
              </w:rPr>
              <w:t>6,1</w:t>
            </w:r>
          </w:p>
        </w:tc>
        <w:tc>
          <w:tcPr>
            <w:tcW w:w="934" w:type="dxa"/>
          </w:tcPr>
          <w:p w14:paraId="732CA337"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40 786,</w:t>
            </w:r>
            <w:r w:rsidRPr="00BA40DF">
              <w:rPr>
                <w:rFonts w:ascii="Times New Roman" w:hAnsi="Times New Roman" w:cs="Times New Roman"/>
                <w:sz w:val="16"/>
                <w:szCs w:val="16"/>
                <w:lang w:val="en-US"/>
              </w:rPr>
              <w:t>7</w:t>
            </w:r>
          </w:p>
        </w:tc>
        <w:tc>
          <w:tcPr>
            <w:tcW w:w="934" w:type="dxa"/>
          </w:tcPr>
          <w:p w14:paraId="127E60A8"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238 240</w:t>
            </w:r>
          </w:p>
        </w:tc>
        <w:tc>
          <w:tcPr>
            <w:tcW w:w="1051" w:type="dxa"/>
          </w:tcPr>
          <w:p w14:paraId="154EC14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2 858 880</w:t>
            </w:r>
          </w:p>
        </w:tc>
        <w:tc>
          <w:tcPr>
            <w:tcW w:w="934" w:type="dxa"/>
          </w:tcPr>
          <w:p w14:paraId="0958CB9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2E87CFD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2B3DB02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39 452,5</w:t>
            </w:r>
          </w:p>
        </w:tc>
        <w:tc>
          <w:tcPr>
            <w:tcW w:w="1101" w:type="dxa"/>
          </w:tcPr>
          <w:p w14:paraId="789C3084"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238 240</w:t>
            </w:r>
          </w:p>
        </w:tc>
        <w:tc>
          <w:tcPr>
            <w:tcW w:w="1238" w:type="dxa"/>
          </w:tcPr>
          <w:p w14:paraId="1AFE426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2 858 880</w:t>
            </w:r>
          </w:p>
        </w:tc>
        <w:tc>
          <w:tcPr>
            <w:tcW w:w="964" w:type="dxa"/>
          </w:tcPr>
          <w:p w14:paraId="2746F67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686AD74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0D4D365A" w14:textId="77777777" w:rsidTr="00752EBA">
        <w:trPr>
          <w:trHeight w:val="186"/>
          <w:jc w:val="center"/>
        </w:trPr>
        <w:tc>
          <w:tcPr>
            <w:tcW w:w="721" w:type="dxa"/>
          </w:tcPr>
          <w:p w14:paraId="578B80E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11</w:t>
            </w:r>
          </w:p>
        </w:tc>
        <w:tc>
          <w:tcPr>
            <w:tcW w:w="1246" w:type="dxa"/>
            <w:vAlign w:val="bottom"/>
          </w:tcPr>
          <w:p w14:paraId="1DDD203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Орал</w:t>
            </w:r>
          </w:p>
        </w:tc>
        <w:tc>
          <w:tcPr>
            <w:tcW w:w="1064" w:type="dxa"/>
          </w:tcPr>
          <w:p w14:paraId="4729D950"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18 871 200</w:t>
            </w:r>
          </w:p>
        </w:tc>
        <w:tc>
          <w:tcPr>
            <w:tcW w:w="1064" w:type="dxa"/>
          </w:tcPr>
          <w:p w14:paraId="2B82AB2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2 948 625</w:t>
            </w:r>
          </w:p>
        </w:tc>
        <w:tc>
          <w:tcPr>
            <w:tcW w:w="652" w:type="dxa"/>
          </w:tcPr>
          <w:p w14:paraId="4EECCFE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lang w:val="en-US"/>
              </w:rPr>
              <w:t>6,4</w:t>
            </w:r>
          </w:p>
        </w:tc>
        <w:tc>
          <w:tcPr>
            <w:tcW w:w="934" w:type="dxa"/>
          </w:tcPr>
          <w:p w14:paraId="6DEFED5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53 845,8</w:t>
            </w:r>
          </w:p>
        </w:tc>
        <w:tc>
          <w:tcPr>
            <w:tcW w:w="934" w:type="dxa"/>
          </w:tcPr>
          <w:p w14:paraId="2870ED16"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314 520</w:t>
            </w:r>
          </w:p>
        </w:tc>
        <w:tc>
          <w:tcPr>
            <w:tcW w:w="1051" w:type="dxa"/>
          </w:tcPr>
          <w:p w14:paraId="0F442DC0"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3 774 240</w:t>
            </w:r>
          </w:p>
        </w:tc>
        <w:tc>
          <w:tcPr>
            <w:tcW w:w="934" w:type="dxa"/>
          </w:tcPr>
          <w:p w14:paraId="459BE08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0801D40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49306F8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52 084,5</w:t>
            </w:r>
          </w:p>
        </w:tc>
        <w:tc>
          <w:tcPr>
            <w:tcW w:w="1101" w:type="dxa"/>
          </w:tcPr>
          <w:p w14:paraId="62337D76"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314 520</w:t>
            </w:r>
          </w:p>
        </w:tc>
        <w:tc>
          <w:tcPr>
            <w:tcW w:w="1238" w:type="dxa"/>
          </w:tcPr>
          <w:p w14:paraId="6C60F58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3 774 240</w:t>
            </w:r>
          </w:p>
        </w:tc>
        <w:tc>
          <w:tcPr>
            <w:tcW w:w="964" w:type="dxa"/>
          </w:tcPr>
          <w:p w14:paraId="5EB817D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57770D7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62642B8B" w14:textId="77777777" w:rsidTr="00752EBA">
        <w:trPr>
          <w:trHeight w:val="186"/>
          <w:jc w:val="center"/>
        </w:trPr>
        <w:tc>
          <w:tcPr>
            <w:tcW w:w="721" w:type="dxa"/>
          </w:tcPr>
          <w:p w14:paraId="662AC82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12</w:t>
            </w:r>
          </w:p>
        </w:tc>
        <w:tc>
          <w:tcPr>
            <w:tcW w:w="1246" w:type="dxa"/>
            <w:vAlign w:val="bottom"/>
          </w:tcPr>
          <w:p w14:paraId="124E4A0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lang w:val="kk-KZ"/>
              </w:rPr>
              <w:t>Өскемен</w:t>
            </w:r>
          </w:p>
        </w:tc>
        <w:tc>
          <w:tcPr>
            <w:tcW w:w="1064" w:type="dxa"/>
          </w:tcPr>
          <w:p w14:paraId="6079D22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23 748 000</w:t>
            </w:r>
          </w:p>
        </w:tc>
        <w:tc>
          <w:tcPr>
            <w:tcW w:w="1064" w:type="dxa"/>
          </w:tcPr>
          <w:p w14:paraId="3C80923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3 006 076</w:t>
            </w:r>
          </w:p>
        </w:tc>
        <w:tc>
          <w:tcPr>
            <w:tcW w:w="652" w:type="dxa"/>
          </w:tcPr>
          <w:p w14:paraId="2B77071A"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lang w:val="en-US"/>
              </w:rPr>
              <w:t>7,9</w:t>
            </w:r>
          </w:p>
        </w:tc>
        <w:tc>
          <w:tcPr>
            <w:tcW w:w="934" w:type="dxa"/>
          </w:tcPr>
          <w:p w14:paraId="10583B3A"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67 76</w:t>
            </w:r>
            <w:r w:rsidRPr="00BA40DF">
              <w:rPr>
                <w:rFonts w:ascii="Times New Roman" w:hAnsi="Times New Roman" w:cs="Times New Roman"/>
                <w:sz w:val="16"/>
                <w:szCs w:val="16"/>
                <w:lang w:val="en-US"/>
              </w:rPr>
              <w:t>1</w:t>
            </w:r>
            <w:r w:rsidRPr="00BA40DF">
              <w:rPr>
                <w:rFonts w:ascii="Times New Roman" w:hAnsi="Times New Roman" w:cs="Times New Roman"/>
                <w:sz w:val="16"/>
                <w:szCs w:val="16"/>
              </w:rPr>
              <w:t>,</w:t>
            </w:r>
            <w:r w:rsidRPr="00BA40DF">
              <w:rPr>
                <w:rFonts w:ascii="Times New Roman" w:hAnsi="Times New Roman" w:cs="Times New Roman"/>
                <w:sz w:val="16"/>
                <w:szCs w:val="16"/>
                <w:lang w:val="en-US"/>
              </w:rPr>
              <w:t>0</w:t>
            </w:r>
          </w:p>
        </w:tc>
        <w:tc>
          <w:tcPr>
            <w:tcW w:w="934" w:type="dxa"/>
          </w:tcPr>
          <w:p w14:paraId="23E4DE30" w14:textId="77777777" w:rsidR="00423255" w:rsidRPr="00BA40DF" w:rsidRDefault="00423255" w:rsidP="00797E4F">
            <w:pPr>
              <w:rPr>
                <w:rFonts w:ascii="Times New Roman" w:eastAsia="Times New Roman" w:hAnsi="Times New Roman" w:cs="Times New Roman"/>
                <w:sz w:val="16"/>
                <w:szCs w:val="16"/>
              </w:rPr>
            </w:pPr>
            <w:r w:rsidRPr="00BA40DF">
              <w:rPr>
                <w:rFonts w:ascii="Times New Roman" w:eastAsia="Times New Roman" w:hAnsi="Times New Roman" w:cs="Times New Roman"/>
                <w:sz w:val="16"/>
                <w:szCs w:val="16"/>
              </w:rPr>
              <w:t>395 800</w:t>
            </w:r>
          </w:p>
        </w:tc>
        <w:tc>
          <w:tcPr>
            <w:tcW w:w="1051" w:type="dxa"/>
          </w:tcPr>
          <w:p w14:paraId="1E2CA12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4 749 600</w:t>
            </w:r>
          </w:p>
        </w:tc>
        <w:tc>
          <w:tcPr>
            <w:tcW w:w="934" w:type="dxa"/>
          </w:tcPr>
          <w:p w14:paraId="312FBE4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0FA33A2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03F9CE6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65 542,48</w:t>
            </w:r>
          </w:p>
        </w:tc>
        <w:tc>
          <w:tcPr>
            <w:tcW w:w="1101" w:type="dxa"/>
          </w:tcPr>
          <w:p w14:paraId="216FBA55" w14:textId="77777777" w:rsidR="00423255" w:rsidRPr="00BA40DF" w:rsidRDefault="00423255" w:rsidP="00797E4F">
            <w:pPr>
              <w:rPr>
                <w:rFonts w:ascii="Times New Roman" w:eastAsia="Times New Roman" w:hAnsi="Times New Roman" w:cs="Times New Roman"/>
                <w:sz w:val="16"/>
                <w:szCs w:val="16"/>
              </w:rPr>
            </w:pPr>
            <w:r w:rsidRPr="00BA40DF">
              <w:rPr>
                <w:rFonts w:ascii="Times New Roman" w:eastAsia="Times New Roman" w:hAnsi="Times New Roman" w:cs="Times New Roman"/>
                <w:sz w:val="16"/>
                <w:szCs w:val="16"/>
              </w:rPr>
              <w:t>395 800</w:t>
            </w:r>
          </w:p>
        </w:tc>
        <w:tc>
          <w:tcPr>
            <w:tcW w:w="1238" w:type="dxa"/>
          </w:tcPr>
          <w:p w14:paraId="564C06D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4 749 600</w:t>
            </w:r>
          </w:p>
        </w:tc>
        <w:tc>
          <w:tcPr>
            <w:tcW w:w="964" w:type="dxa"/>
          </w:tcPr>
          <w:p w14:paraId="3DAFA6F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16A566C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78910303" w14:textId="77777777" w:rsidTr="00752EBA">
        <w:trPr>
          <w:trHeight w:val="186"/>
          <w:jc w:val="center"/>
        </w:trPr>
        <w:tc>
          <w:tcPr>
            <w:tcW w:w="721" w:type="dxa"/>
          </w:tcPr>
          <w:p w14:paraId="37E7522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13</w:t>
            </w:r>
          </w:p>
        </w:tc>
        <w:tc>
          <w:tcPr>
            <w:tcW w:w="1246" w:type="dxa"/>
            <w:vAlign w:val="bottom"/>
          </w:tcPr>
          <w:p w14:paraId="4046A5A3"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Павлодар</w:t>
            </w:r>
          </w:p>
        </w:tc>
        <w:tc>
          <w:tcPr>
            <w:tcW w:w="1064" w:type="dxa"/>
          </w:tcPr>
          <w:p w14:paraId="714D3C6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22 410 000</w:t>
            </w:r>
          </w:p>
        </w:tc>
        <w:tc>
          <w:tcPr>
            <w:tcW w:w="1064" w:type="dxa"/>
          </w:tcPr>
          <w:p w14:paraId="3B12FB4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2 836 709</w:t>
            </w:r>
          </w:p>
        </w:tc>
        <w:tc>
          <w:tcPr>
            <w:tcW w:w="652" w:type="dxa"/>
          </w:tcPr>
          <w:p w14:paraId="623DE38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lang w:val="en-US"/>
              </w:rPr>
              <w:t>7,9</w:t>
            </w:r>
          </w:p>
        </w:tc>
        <w:tc>
          <w:tcPr>
            <w:tcW w:w="934" w:type="dxa"/>
          </w:tcPr>
          <w:p w14:paraId="7B4E6FA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63 943,2</w:t>
            </w:r>
          </w:p>
        </w:tc>
        <w:tc>
          <w:tcPr>
            <w:tcW w:w="934" w:type="dxa"/>
          </w:tcPr>
          <w:p w14:paraId="0B1D7F88"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373 500</w:t>
            </w:r>
          </w:p>
        </w:tc>
        <w:tc>
          <w:tcPr>
            <w:tcW w:w="1051" w:type="dxa"/>
          </w:tcPr>
          <w:p w14:paraId="05B24A9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4 482 000</w:t>
            </w:r>
          </w:p>
        </w:tc>
        <w:tc>
          <w:tcPr>
            <w:tcW w:w="934" w:type="dxa"/>
          </w:tcPr>
          <w:p w14:paraId="23E54A7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2E65AFFC"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0E1D35B6"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61 851,6</w:t>
            </w:r>
          </w:p>
        </w:tc>
        <w:tc>
          <w:tcPr>
            <w:tcW w:w="1101" w:type="dxa"/>
          </w:tcPr>
          <w:p w14:paraId="11A22E75"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373 500</w:t>
            </w:r>
          </w:p>
        </w:tc>
        <w:tc>
          <w:tcPr>
            <w:tcW w:w="1238" w:type="dxa"/>
          </w:tcPr>
          <w:p w14:paraId="15DCFFD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4 482 000</w:t>
            </w:r>
          </w:p>
        </w:tc>
        <w:tc>
          <w:tcPr>
            <w:tcW w:w="964" w:type="dxa"/>
          </w:tcPr>
          <w:p w14:paraId="5A4FC3E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411C5FB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090073B9" w14:textId="77777777" w:rsidTr="00752EBA">
        <w:trPr>
          <w:trHeight w:val="186"/>
          <w:jc w:val="center"/>
        </w:trPr>
        <w:tc>
          <w:tcPr>
            <w:tcW w:w="721" w:type="dxa"/>
          </w:tcPr>
          <w:p w14:paraId="6E2D7CE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14</w:t>
            </w:r>
          </w:p>
        </w:tc>
        <w:tc>
          <w:tcPr>
            <w:tcW w:w="1246" w:type="dxa"/>
            <w:vAlign w:val="bottom"/>
          </w:tcPr>
          <w:p w14:paraId="621CA81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Петропавл</w:t>
            </w:r>
          </w:p>
        </w:tc>
        <w:tc>
          <w:tcPr>
            <w:tcW w:w="1064" w:type="dxa"/>
          </w:tcPr>
          <w:p w14:paraId="0068766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22 389 600</w:t>
            </w:r>
          </w:p>
        </w:tc>
        <w:tc>
          <w:tcPr>
            <w:tcW w:w="1064" w:type="dxa"/>
          </w:tcPr>
          <w:p w14:paraId="429352A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3 244 870</w:t>
            </w:r>
          </w:p>
        </w:tc>
        <w:tc>
          <w:tcPr>
            <w:tcW w:w="652" w:type="dxa"/>
          </w:tcPr>
          <w:p w14:paraId="28D635C6"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lang w:val="en-US"/>
              </w:rPr>
              <w:t>6,9</w:t>
            </w:r>
          </w:p>
        </w:tc>
        <w:tc>
          <w:tcPr>
            <w:tcW w:w="934" w:type="dxa"/>
          </w:tcPr>
          <w:p w14:paraId="3CD9A6C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63 957,75</w:t>
            </w:r>
          </w:p>
        </w:tc>
        <w:tc>
          <w:tcPr>
            <w:tcW w:w="934" w:type="dxa"/>
          </w:tcPr>
          <w:p w14:paraId="04DFDC77" w14:textId="77777777" w:rsidR="00423255" w:rsidRPr="00BA40DF" w:rsidRDefault="00423255" w:rsidP="00797E4F">
            <w:pPr>
              <w:rPr>
                <w:rFonts w:ascii="Times New Roman" w:eastAsia="Times New Roman" w:hAnsi="Times New Roman" w:cs="Times New Roman"/>
                <w:sz w:val="16"/>
                <w:szCs w:val="16"/>
              </w:rPr>
            </w:pPr>
            <w:r w:rsidRPr="00BA40DF">
              <w:rPr>
                <w:rFonts w:ascii="Times New Roman" w:eastAsia="Times New Roman" w:hAnsi="Times New Roman" w:cs="Times New Roman"/>
                <w:sz w:val="16"/>
                <w:szCs w:val="16"/>
              </w:rPr>
              <w:t>373 160</w:t>
            </w:r>
          </w:p>
        </w:tc>
        <w:tc>
          <w:tcPr>
            <w:tcW w:w="1051" w:type="dxa"/>
          </w:tcPr>
          <w:p w14:paraId="1B196F3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4 477 920</w:t>
            </w:r>
          </w:p>
        </w:tc>
        <w:tc>
          <w:tcPr>
            <w:tcW w:w="934" w:type="dxa"/>
          </w:tcPr>
          <w:p w14:paraId="39CD3ED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11F19DF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7D460C5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61 865,67</w:t>
            </w:r>
          </w:p>
        </w:tc>
        <w:tc>
          <w:tcPr>
            <w:tcW w:w="1101" w:type="dxa"/>
          </w:tcPr>
          <w:p w14:paraId="0353FF89" w14:textId="77777777" w:rsidR="00423255" w:rsidRPr="00BA40DF" w:rsidRDefault="00423255" w:rsidP="00797E4F">
            <w:pPr>
              <w:rPr>
                <w:rFonts w:ascii="Times New Roman" w:eastAsia="Times New Roman" w:hAnsi="Times New Roman" w:cs="Times New Roman"/>
                <w:sz w:val="16"/>
                <w:szCs w:val="16"/>
              </w:rPr>
            </w:pPr>
            <w:r w:rsidRPr="00BA40DF">
              <w:rPr>
                <w:rFonts w:ascii="Times New Roman" w:eastAsia="Times New Roman" w:hAnsi="Times New Roman" w:cs="Times New Roman"/>
                <w:sz w:val="16"/>
                <w:szCs w:val="16"/>
              </w:rPr>
              <w:t>373 160</w:t>
            </w:r>
          </w:p>
        </w:tc>
        <w:tc>
          <w:tcPr>
            <w:tcW w:w="1238" w:type="dxa"/>
          </w:tcPr>
          <w:p w14:paraId="487ED88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4 477 920</w:t>
            </w:r>
          </w:p>
        </w:tc>
        <w:tc>
          <w:tcPr>
            <w:tcW w:w="964" w:type="dxa"/>
          </w:tcPr>
          <w:p w14:paraId="4546726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3A9F36A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7A1FD757" w14:textId="77777777" w:rsidTr="00752EBA">
        <w:trPr>
          <w:trHeight w:val="186"/>
          <w:jc w:val="center"/>
        </w:trPr>
        <w:tc>
          <w:tcPr>
            <w:tcW w:w="721" w:type="dxa"/>
          </w:tcPr>
          <w:p w14:paraId="7164258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15</w:t>
            </w:r>
          </w:p>
        </w:tc>
        <w:tc>
          <w:tcPr>
            <w:tcW w:w="1246" w:type="dxa"/>
            <w:vAlign w:val="bottom"/>
          </w:tcPr>
          <w:p w14:paraId="2A004AB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Талдықорған</w:t>
            </w:r>
          </w:p>
        </w:tc>
        <w:tc>
          <w:tcPr>
            <w:tcW w:w="1064" w:type="dxa"/>
          </w:tcPr>
          <w:p w14:paraId="683E2703"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18 624 000</w:t>
            </w:r>
          </w:p>
        </w:tc>
        <w:tc>
          <w:tcPr>
            <w:tcW w:w="1064" w:type="dxa"/>
          </w:tcPr>
          <w:p w14:paraId="336B9F9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2 699 130</w:t>
            </w:r>
          </w:p>
        </w:tc>
        <w:tc>
          <w:tcPr>
            <w:tcW w:w="652" w:type="dxa"/>
          </w:tcPr>
          <w:p w14:paraId="42D552B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lang w:val="en-US"/>
              </w:rPr>
              <w:t>7,6</w:t>
            </w:r>
          </w:p>
        </w:tc>
        <w:tc>
          <w:tcPr>
            <w:tcW w:w="934" w:type="dxa"/>
          </w:tcPr>
          <w:p w14:paraId="0CD33CE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53 140,48</w:t>
            </w:r>
          </w:p>
        </w:tc>
        <w:tc>
          <w:tcPr>
            <w:tcW w:w="934" w:type="dxa"/>
          </w:tcPr>
          <w:p w14:paraId="1ED43E84"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310 400</w:t>
            </w:r>
          </w:p>
        </w:tc>
        <w:tc>
          <w:tcPr>
            <w:tcW w:w="1051" w:type="dxa"/>
          </w:tcPr>
          <w:p w14:paraId="4F6F0433"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3 724 800</w:t>
            </w:r>
          </w:p>
        </w:tc>
        <w:tc>
          <w:tcPr>
            <w:tcW w:w="934" w:type="dxa"/>
          </w:tcPr>
          <w:p w14:paraId="710105D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4F4A303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6C27CA6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51 402,24</w:t>
            </w:r>
          </w:p>
        </w:tc>
        <w:tc>
          <w:tcPr>
            <w:tcW w:w="1101" w:type="dxa"/>
          </w:tcPr>
          <w:p w14:paraId="4D8C9BE5"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310 400</w:t>
            </w:r>
          </w:p>
        </w:tc>
        <w:tc>
          <w:tcPr>
            <w:tcW w:w="1238" w:type="dxa"/>
          </w:tcPr>
          <w:p w14:paraId="26458F50"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3 724 800</w:t>
            </w:r>
          </w:p>
        </w:tc>
        <w:tc>
          <w:tcPr>
            <w:tcW w:w="964" w:type="dxa"/>
          </w:tcPr>
          <w:p w14:paraId="5597B1D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378EBE1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7D203BDE" w14:textId="77777777" w:rsidTr="00752EBA">
        <w:trPr>
          <w:trHeight w:val="186"/>
          <w:jc w:val="center"/>
        </w:trPr>
        <w:tc>
          <w:tcPr>
            <w:tcW w:w="721" w:type="dxa"/>
          </w:tcPr>
          <w:p w14:paraId="32951406"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17</w:t>
            </w:r>
          </w:p>
        </w:tc>
        <w:tc>
          <w:tcPr>
            <w:tcW w:w="1246" w:type="dxa"/>
            <w:vAlign w:val="bottom"/>
          </w:tcPr>
          <w:p w14:paraId="1C2E07EB"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Тараз</w:t>
            </w:r>
          </w:p>
        </w:tc>
        <w:tc>
          <w:tcPr>
            <w:tcW w:w="1064" w:type="dxa"/>
          </w:tcPr>
          <w:p w14:paraId="2CF27EC4"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18 392 400</w:t>
            </w:r>
          </w:p>
        </w:tc>
        <w:tc>
          <w:tcPr>
            <w:tcW w:w="1064" w:type="dxa"/>
          </w:tcPr>
          <w:p w14:paraId="6DF5E81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2 358 000</w:t>
            </w:r>
          </w:p>
        </w:tc>
        <w:tc>
          <w:tcPr>
            <w:tcW w:w="652" w:type="dxa"/>
          </w:tcPr>
          <w:p w14:paraId="0DD6823F"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lang w:val="en-US"/>
              </w:rPr>
              <w:t>7,8</w:t>
            </w:r>
          </w:p>
        </w:tc>
        <w:tc>
          <w:tcPr>
            <w:tcW w:w="934" w:type="dxa"/>
          </w:tcPr>
          <w:p w14:paraId="794F58F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52 479,6</w:t>
            </w:r>
          </w:p>
        </w:tc>
        <w:tc>
          <w:tcPr>
            <w:tcW w:w="934" w:type="dxa"/>
          </w:tcPr>
          <w:p w14:paraId="7414F0C4"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306 540</w:t>
            </w:r>
          </w:p>
        </w:tc>
        <w:tc>
          <w:tcPr>
            <w:tcW w:w="1051" w:type="dxa"/>
          </w:tcPr>
          <w:p w14:paraId="626584E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3 678 480</w:t>
            </w:r>
          </w:p>
        </w:tc>
        <w:tc>
          <w:tcPr>
            <w:tcW w:w="934" w:type="dxa"/>
          </w:tcPr>
          <w:p w14:paraId="6BA8ECA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4A8AE4B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4D74D64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50 763,0</w:t>
            </w:r>
          </w:p>
        </w:tc>
        <w:tc>
          <w:tcPr>
            <w:tcW w:w="1101" w:type="dxa"/>
          </w:tcPr>
          <w:p w14:paraId="164D82E4"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306 540</w:t>
            </w:r>
          </w:p>
        </w:tc>
        <w:tc>
          <w:tcPr>
            <w:tcW w:w="1238" w:type="dxa"/>
          </w:tcPr>
          <w:p w14:paraId="36A32C8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3 678 480</w:t>
            </w:r>
          </w:p>
        </w:tc>
        <w:tc>
          <w:tcPr>
            <w:tcW w:w="964" w:type="dxa"/>
          </w:tcPr>
          <w:p w14:paraId="2CF0571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1B49E699"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r w:rsidR="00423255" w:rsidRPr="00BA40DF" w14:paraId="563C4F4E" w14:textId="77777777" w:rsidTr="00752EBA">
        <w:trPr>
          <w:trHeight w:val="186"/>
          <w:jc w:val="center"/>
        </w:trPr>
        <w:tc>
          <w:tcPr>
            <w:tcW w:w="721" w:type="dxa"/>
          </w:tcPr>
          <w:p w14:paraId="58A5AE01"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18</w:t>
            </w:r>
          </w:p>
        </w:tc>
        <w:tc>
          <w:tcPr>
            <w:tcW w:w="1246" w:type="dxa"/>
            <w:vAlign w:val="bottom"/>
          </w:tcPr>
          <w:p w14:paraId="67114E0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Түркістан</w:t>
            </w:r>
          </w:p>
        </w:tc>
        <w:tc>
          <w:tcPr>
            <w:tcW w:w="1064" w:type="dxa"/>
          </w:tcPr>
          <w:p w14:paraId="1DEB5170"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19 200 000</w:t>
            </w:r>
          </w:p>
        </w:tc>
        <w:tc>
          <w:tcPr>
            <w:tcW w:w="1064" w:type="dxa"/>
          </w:tcPr>
          <w:p w14:paraId="67A008EE"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2 021 053</w:t>
            </w:r>
          </w:p>
        </w:tc>
        <w:tc>
          <w:tcPr>
            <w:tcW w:w="652" w:type="dxa"/>
          </w:tcPr>
          <w:p w14:paraId="01838B1A"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lang w:val="en-US"/>
              </w:rPr>
              <w:t>9,5</w:t>
            </w:r>
          </w:p>
        </w:tc>
        <w:tc>
          <w:tcPr>
            <w:tcW w:w="934" w:type="dxa"/>
          </w:tcPr>
          <w:p w14:paraId="2E7C027E"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lang w:val="en-US"/>
              </w:rPr>
              <w:t>54 784,0</w:t>
            </w:r>
          </w:p>
        </w:tc>
        <w:tc>
          <w:tcPr>
            <w:tcW w:w="934" w:type="dxa"/>
          </w:tcPr>
          <w:p w14:paraId="66786F64"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320 000</w:t>
            </w:r>
          </w:p>
        </w:tc>
        <w:tc>
          <w:tcPr>
            <w:tcW w:w="1051" w:type="dxa"/>
          </w:tcPr>
          <w:p w14:paraId="35564FF2"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3 840 000</w:t>
            </w:r>
          </w:p>
        </w:tc>
        <w:tc>
          <w:tcPr>
            <w:tcW w:w="934" w:type="dxa"/>
          </w:tcPr>
          <w:p w14:paraId="4B45B567"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7</w:t>
            </w:r>
          </w:p>
        </w:tc>
        <w:tc>
          <w:tcPr>
            <w:tcW w:w="954" w:type="dxa"/>
          </w:tcPr>
          <w:p w14:paraId="4C4D1CFD"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c>
          <w:tcPr>
            <w:tcW w:w="964" w:type="dxa"/>
          </w:tcPr>
          <w:p w14:paraId="455DF751" w14:textId="77777777" w:rsidR="00423255" w:rsidRPr="00BA40DF" w:rsidRDefault="00423255" w:rsidP="00797E4F">
            <w:pPr>
              <w:rPr>
                <w:rFonts w:ascii="Times New Roman" w:hAnsi="Times New Roman" w:cs="Times New Roman"/>
                <w:sz w:val="16"/>
                <w:szCs w:val="16"/>
                <w:lang w:val="en-US"/>
              </w:rPr>
            </w:pPr>
            <w:r w:rsidRPr="00BA40DF">
              <w:rPr>
                <w:rFonts w:ascii="Times New Roman" w:hAnsi="Times New Roman" w:cs="Times New Roman"/>
                <w:sz w:val="16"/>
                <w:szCs w:val="16"/>
              </w:rPr>
              <w:t>52 992</w:t>
            </w:r>
            <w:r w:rsidRPr="00BA40DF">
              <w:rPr>
                <w:rFonts w:ascii="Times New Roman" w:hAnsi="Times New Roman" w:cs="Times New Roman"/>
                <w:sz w:val="16"/>
                <w:szCs w:val="16"/>
                <w:lang w:val="en-US"/>
              </w:rPr>
              <w:t>,0</w:t>
            </w:r>
          </w:p>
        </w:tc>
        <w:tc>
          <w:tcPr>
            <w:tcW w:w="1101" w:type="dxa"/>
          </w:tcPr>
          <w:p w14:paraId="40E5BD5C" w14:textId="77777777" w:rsidR="00423255" w:rsidRPr="00BA40DF" w:rsidRDefault="00423255" w:rsidP="00797E4F">
            <w:pPr>
              <w:rPr>
                <w:rFonts w:ascii="Times New Roman" w:hAnsi="Times New Roman" w:cs="Times New Roman"/>
                <w:sz w:val="16"/>
                <w:szCs w:val="16"/>
              </w:rPr>
            </w:pPr>
            <w:r w:rsidRPr="00BA40DF">
              <w:rPr>
                <w:rFonts w:ascii="Times New Roman" w:eastAsia="Times New Roman" w:hAnsi="Times New Roman" w:cs="Times New Roman"/>
                <w:sz w:val="16"/>
                <w:szCs w:val="16"/>
              </w:rPr>
              <w:t>320 000</w:t>
            </w:r>
          </w:p>
        </w:tc>
        <w:tc>
          <w:tcPr>
            <w:tcW w:w="1238" w:type="dxa"/>
          </w:tcPr>
          <w:p w14:paraId="489E5195"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3 840 000</w:t>
            </w:r>
          </w:p>
        </w:tc>
        <w:tc>
          <w:tcPr>
            <w:tcW w:w="964" w:type="dxa"/>
          </w:tcPr>
          <w:p w14:paraId="7CAC8ED3"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3,5</w:t>
            </w:r>
          </w:p>
        </w:tc>
        <w:tc>
          <w:tcPr>
            <w:tcW w:w="707" w:type="dxa"/>
          </w:tcPr>
          <w:p w14:paraId="02F042B8" w14:textId="77777777" w:rsidR="00423255" w:rsidRPr="00BA40DF" w:rsidRDefault="00423255" w:rsidP="00797E4F">
            <w:pPr>
              <w:rPr>
                <w:rFonts w:ascii="Times New Roman" w:hAnsi="Times New Roman" w:cs="Times New Roman"/>
                <w:sz w:val="16"/>
                <w:szCs w:val="16"/>
              </w:rPr>
            </w:pPr>
            <w:r w:rsidRPr="00BA40DF">
              <w:rPr>
                <w:rFonts w:ascii="Times New Roman" w:hAnsi="Times New Roman" w:cs="Times New Roman"/>
                <w:sz w:val="16"/>
                <w:szCs w:val="16"/>
              </w:rPr>
              <w:t>25</w:t>
            </w:r>
          </w:p>
        </w:tc>
      </w:tr>
    </w:tbl>
    <w:p w14:paraId="62BB4199" w14:textId="77777777" w:rsidR="00823967" w:rsidRDefault="00823967" w:rsidP="00797E4F">
      <w:pPr>
        <w:spacing w:after="0" w:line="240" w:lineRule="auto"/>
        <w:rPr>
          <w:rFonts w:ascii="Times New Roman" w:eastAsia="HelveticaLTStd-Roman" w:hAnsi="Times New Roman" w:cs="Times New Roman"/>
          <w:sz w:val="28"/>
          <w:szCs w:val="28"/>
          <w:lang w:val="kk-KZ"/>
        </w:rPr>
      </w:pPr>
    </w:p>
    <w:p w14:paraId="2B84A037" w14:textId="77777777" w:rsidR="00D40F73" w:rsidRDefault="00D40F73" w:rsidP="00797E4F">
      <w:pPr>
        <w:spacing w:after="0" w:line="240" w:lineRule="auto"/>
        <w:rPr>
          <w:rFonts w:ascii="Times New Roman" w:eastAsia="HelveticaLTStd-Roman" w:hAnsi="Times New Roman" w:cs="Times New Roman"/>
          <w:sz w:val="28"/>
          <w:szCs w:val="28"/>
          <w:lang w:val="kk-KZ"/>
        </w:rPr>
      </w:pPr>
    </w:p>
    <w:p w14:paraId="1A03216B" w14:textId="77777777" w:rsidR="00D40F73" w:rsidRDefault="00D40F73" w:rsidP="00797E4F">
      <w:pPr>
        <w:spacing w:after="0" w:line="240" w:lineRule="auto"/>
        <w:rPr>
          <w:rFonts w:ascii="Times New Roman" w:eastAsia="HelveticaLTStd-Roman" w:hAnsi="Times New Roman" w:cs="Times New Roman"/>
          <w:sz w:val="28"/>
          <w:szCs w:val="28"/>
          <w:lang w:val="kk-KZ"/>
        </w:rPr>
      </w:pPr>
    </w:p>
    <w:p w14:paraId="0525CBA2" w14:textId="77777777" w:rsidR="00D40F73" w:rsidRDefault="00D40F73" w:rsidP="00797E4F">
      <w:pPr>
        <w:spacing w:after="0" w:line="240" w:lineRule="auto"/>
        <w:rPr>
          <w:rFonts w:ascii="Times New Roman" w:eastAsia="HelveticaLTStd-Roman" w:hAnsi="Times New Roman" w:cs="Times New Roman"/>
          <w:sz w:val="28"/>
          <w:szCs w:val="28"/>
          <w:lang w:val="kk-KZ"/>
        </w:rPr>
      </w:pPr>
    </w:p>
    <w:p w14:paraId="1601BD74" w14:textId="77777777" w:rsidR="00D40F73" w:rsidRDefault="00D40F73" w:rsidP="00797E4F">
      <w:pPr>
        <w:spacing w:after="0" w:line="240" w:lineRule="auto"/>
        <w:rPr>
          <w:rFonts w:ascii="Times New Roman" w:eastAsia="HelveticaLTStd-Roman" w:hAnsi="Times New Roman" w:cs="Times New Roman"/>
          <w:sz w:val="28"/>
          <w:szCs w:val="28"/>
          <w:lang w:val="kk-KZ"/>
        </w:rPr>
      </w:pPr>
    </w:p>
    <w:p w14:paraId="5BCDB613" w14:textId="77777777" w:rsidR="00D40F73" w:rsidRDefault="00D40F73" w:rsidP="00797E4F">
      <w:pPr>
        <w:spacing w:after="0" w:line="240" w:lineRule="auto"/>
        <w:rPr>
          <w:rFonts w:ascii="Times New Roman" w:eastAsia="HelveticaLTStd-Roman" w:hAnsi="Times New Roman" w:cs="Times New Roman"/>
          <w:sz w:val="28"/>
          <w:szCs w:val="28"/>
          <w:lang w:val="kk-KZ"/>
        </w:rPr>
      </w:pPr>
    </w:p>
    <w:p w14:paraId="7DCED3CF" w14:textId="77777777" w:rsidR="00D40F73" w:rsidRPr="00D40F73" w:rsidRDefault="00D40F73" w:rsidP="00797E4F">
      <w:pPr>
        <w:spacing w:after="0" w:line="240" w:lineRule="auto"/>
        <w:rPr>
          <w:rFonts w:ascii="Times New Roman" w:eastAsia="HelveticaLTStd-Roman" w:hAnsi="Times New Roman" w:cs="Times New Roman"/>
          <w:sz w:val="28"/>
          <w:szCs w:val="28"/>
          <w:lang w:val="kk-KZ"/>
        </w:rPr>
      </w:pPr>
    </w:p>
    <w:p w14:paraId="44D06864" w14:textId="0A20E883" w:rsidR="00823967" w:rsidRDefault="00D40F73" w:rsidP="00752EB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Ж.1-</w:t>
      </w:r>
      <w:r w:rsidRPr="00BA40DF">
        <w:rPr>
          <w:rFonts w:ascii="Times New Roman" w:hAnsi="Times New Roman" w:cs="Times New Roman"/>
          <w:sz w:val="28"/>
          <w:szCs w:val="28"/>
        </w:rPr>
        <w:t>кесте</w:t>
      </w:r>
      <w:r>
        <w:rPr>
          <w:rFonts w:ascii="Times New Roman" w:hAnsi="Times New Roman" w:cs="Times New Roman"/>
          <w:sz w:val="28"/>
          <w:szCs w:val="28"/>
          <w:lang w:val="kk-KZ"/>
        </w:rPr>
        <w:t>нің</w:t>
      </w:r>
      <w:r w:rsidR="00423255" w:rsidRPr="00BA40DF">
        <w:rPr>
          <w:rFonts w:ascii="Times New Roman" w:hAnsi="Times New Roman" w:cs="Times New Roman"/>
          <w:sz w:val="28"/>
          <w:szCs w:val="28"/>
        </w:rPr>
        <w:t xml:space="preserve"> жа</w:t>
      </w:r>
      <w:r w:rsidR="00423255" w:rsidRPr="00BA40DF">
        <w:rPr>
          <w:rFonts w:ascii="Times New Roman" w:hAnsi="Times New Roman" w:cs="Times New Roman"/>
          <w:sz w:val="28"/>
          <w:szCs w:val="28"/>
          <w:lang w:val="kk-KZ"/>
        </w:rPr>
        <w:t>лғасы</w:t>
      </w:r>
    </w:p>
    <w:p w14:paraId="02A0B566" w14:textId="77777777" w:rsidR="00D40F73" w:rsidRPr="00D40F73" w:rsidRDefault="00D40F73" w:rsidP="00D40F73">
      <w:pPr>
        <w:spacing w:after="0" w:line="240" w:lineRule="auto"/>
        <w:jc w:val="right"/>
        <w:rPr>
          <w:rFonts w:ascii="Times New Roman" w:eastAsia="HelveticaLTStd-Roman" w:hAnsi="Times New Roman" w:cs="Times New Roman"/>
          <w:sz w:val="16"/>
          <w:szCs w:val="16"/>
          <w:lang w:val="kk-KZ"/>
        </w:rPr>
      </w:pPr>
    </w:p>
    <w:tbl>
      <w:tblPr>
        <w:tblStyle w:val="a5"/>
        <w:tblW w:w="14546" w:type="dxa"/>
        <w:jc w:val="center"/>
        <w:tblLayout w:type="fixed"/>
        <w:tblLook w:val="04A0" w:firstRow="1" w:lastRow="0" w:firstColumn="1" w:lastColumn="0" w:noHBand="0" w:noVBand="1"/>
      </w:tblPr>
      <w:tblGrid>
        <w:gridCol w:w="576"/>
        <w:gridCol w:w="1232"/>
        <w:gridCol w:w="1064"/>
        <w:gridCol w:w="882"/>
        <w:gridCol w:w="755"/>
        <w:gridCol w:w="545"/>
        <w:gridCol w:w="953"/>
        <w:gridCol w:w="990"/>
        <w:gridCol w:w="1014"/>
        <w:gridCol w:w="901"/>
        <w:gridCol w:w="921"/>
        <w:gridCol w:w="930"/>
        <w:gridCol w:w="1063"/>
        <w:gridCol w:w="1063"/>
        <w:gridCol w:w="885"/>
        <w:gridCol w:w="772"/>
      </w:tblGrid>
      <w:tr w:rsidR="00423255" w:rsidRPr="00D40F73" w14:paraId="3163AB51" w14:textId="77777777" w:rsidTr="00D40F73">
        <w:trPr>
          <w:trHeight w:val="606"/>
          <w:jc w:val="center"/>
        </w:trPr>
        <w:tc>
          <w:tcPr>
            <w:tcW w:w="576" w:type="dxa"/>
            <w:vMerge w:val="restart"/>
            <w:vAlign w:val="center"/>
          </w:tcPr>
          <w:p w14:paraId="0A41AE0E" w14:textId="16FA156B" w:rsidR="00423255" w:rsidRPr="00D40F73" w:rsidRDefault="00423255" w:rsidP="00D40F73">
            <w:pPr>
              <w:jc w:val="center"/>
              <w:rPr>
                <w:rFonts w:ascii="Times New Roman" w:hAnsi="Times New Roman" w:cs="Times New Roman"/>
                <w:sz w:val="16"/>
                <w:szCs w:val="16"/>
              </w:rPr>
            </w:pPr>
            <w:r w:rsidRPr="00D40F73">
              <w:rPr>
                <w:rFonts w:ascii="Times New Roman" w:hAnsi="Times New Roman" w:cs="Times New Roman"/>
                <w:sz w:val="16"/>
                <w:szCs w:val="16"/>
              </w:rPr>
              <w:t xml:space="preserve">№ </w:t>
            </w:r>
            <w:r w:rsidR="00786BEA" w:rsidRPr="00D40F73">
              <w:rPr>
                <w:rFonts w:ascii="Times New Roman" w:hAnsi="Times New Roman" w:cs="Times New Roman"/>
                <w:sz w:val="16"/>
                <w:szCs w:val="16"/>
              </w:rPr>
              <w:t>есептеу варианттары</w:t>
            </w:r>
          </w:p>
        </w:tc>
        <w:tc>
          <w:tcPr>
            <w:tcW w:w="1232" w:type="dxa"/>
            <w:vMerge w:val="restart"/>
            <w:vAlign w:val="center"/>
          </w:tcPr>
          <w:p w14:paraId="14BF0DE1" w14:textId="77777777" w:rsidR="00423255" w:rsidRPr="00D40F73" w:rsidRDefault="00423255" w:rsidP="00D40F73">
            <w:pPr>
              <w:jc w:val="center"/>
              <w:rPr>
                <w:rFonts w:ascii="Times New Roman" w:hAnsi="Times New Roman" w:cs="Times New Roman"/>
                <w:sz w:val="16"/>
                <w:szCs w:val="16"/>
                <w:lang w:val="en-US"/>
              </w:rPr>
            </w:pPr>
            <w:r w:rsidRPr="00D40F73">
              <w:rPr>
                <w:rFonts w:ascii="Times New Roman" w:hAnsi="Times New Roman" w:cs="Times New Roman"/>
                <w:sz w:val="16"/>
                <w:szCs w:val="16"/>
              </w:rPr>
              <w:t>Қала</w:t>
            </w:r>
          </w:p>
        </w:tc>
        <w:tc>
          <w:tcPr>
            <w:tcW w:w="1064" w:type="dxa"/>
            <w:vMerge w:val="restart"/>
            <w:vAlign w:val="center"/>
          </w:tcPr>
          <w:p w14:paraId="00842C76" w14:textId="77777777" w:rsidR="00423255" w:rsidRPr="00D40F73" w:rsidRDefault="00423255" w:rsidP="00D40F73">
            <w:pPr>
              <w:jc w:val="center"/>
              <w:rPr>
                <w:rFonts w:ascii="Times New Roman" w:hAnsi="Times New Roman" w:cs="Times New Roman"/>
                <w:sz w:val="16"/>
                <w:szCs w:val="16"/>
                <w:lang w:val="en-US"/>
              </w:rPr>
            </w:pPr>
            <w:r w:rsidRPr="00D40F73">
              <w:rPr>
                <w:rFonts w:ascii="Times New Roman" w:hAnsi="Times New Roman" w:cs="Times New Roman"/>
                <w:sz w:val="16"/>
                <w:szCs w:val="16"/>
                <w:lang w:val="kk-KZ"/>
              </w:rPr>
              <w:t>60 шаршы метр тұрғын үйдің құны, теңге</w:t>
            </w:r>
          </w:p>
        </w:tc>
        <w:tc>
          <w:tcPr>
            <w:tcW w:w="882" w:type="dxa"/>
            <w:vMerge w:val="restart"/>
            <w:vAlign w:val="center"/>
          </w:tcPr>
          <w:p w14:paraId="69AA556D" w14:textId="77777777" w:rsidR="00423255" w:rsidRPr="00D40F73" w:rsidRDefault="00423255" w:rsidP="00D40F73">
            <w:pPr>
              <w:ind w:left="-80" w:right="-66"/>
              <w:jc w:val="center"/>
              <w:rPr>
                <w:rFonts w:ascii="Times New Roman" w:hAnsi="Times New Roman" w:cs="Times New Roman"/>
                <w:sz w:val="16"/>
                <w:szCs w:val="16"/>
                <w:lang w:val="en-US"/>
              </w:rPr>
            </w:pPr>
            <w:r w:rsidRPr="00D40F73">
              <w:rPr>
                <w:rFonts w:ascii="Times New Roman" w:hAnsi="Times New Roman" w:cs="Times New Roman"/>
                <w:sz w:val="16"/>
                <w:szCs w:val="16"/>
              </w:rPr>
              <w:t>Бір</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отбасына</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шаққандағы</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тұрғын</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үй</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табысы</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күнкөріс</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минимумы</w:t>
            </w:r>
            <w:r w:rsidRPr="00D40F73">
              <w:rPr>
                <w:rFonts w:ascii="Times New Roman" w:hAnsi="Times New Roman" w:cs="Times New Roman"/>
                <w:sz w:val="16"/>
                <w:szCs w:val="16"/>
                <w:lang w:val="kk-KZ"/>
              </w:rPr>
              <w:t xml:space="preserve"> бойынша</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теңге</w:t>
            </w:r>
          </w:p>
        </w:tc>
        <w:tc>
          <w:tcPr>
            <w:tcW w:w="755" w:type="dxa"/>
            <w:vMerge w:val="restart"/>
            <w:vAlign w:val="center"/>
          </w:tcPr>
          <w:p w14:paraId="469C1708" w14:textId="799AEA1D" w:rsidR="00423255" w:rsidRPr="00D40F73" w:rsidRDefault="00786BEA" w:rsidP="00D40F73">
            <w:pPr>
              <w:jc w:val="center"/>
              <w:rPr>
                <w:rFonts w:ascii="Times New Roman" w:hAnsi="Times New Roman" w:cs="Times New Roman"/>
                <w:sz w:val="16"/>
                <w:szCs w:val="16"/>
              </w:rPr>
            </w:pPr>
            <w:r w:rsidRPr="00D40F73">
              <w:rPr>
                <w:rFonts w:ascii="Times New Roman" w:hAnsi="Times New Roman" w:cs="Times New Roman"/>
                <w:sz w:val="16"/>
                <w:szCs w:val="16"/>
              </w:rPr>
              <w:t>Баспанаға қолжетімділік</w:t>
            </w:r>
            <w:r w:rsidR="00423255" w:rsidRPr="00D40F73">
              <w:rPr>
                <w:rFonts w:ascii="Times New Roman" w:hAnsi="Times New Roman" w:cs="Times New Roman"/>
                <w:sz w:val="16"/>
                <w:szCs w:val="16"/>
              </w:rPr>
              <w:t xml:space="preserve"> индексі</w:t>
            </w:r>
          </w:p>
          <w:p w14:paraId="6D2C6A71" w14:textId="77777777" w:rsidR="00423255" w:rsidRPr="00D40F73" w:rsidRDefault="00423255" w:rsidP="00D40F73">
            <w:pPr>
              <w:jc w:val="center"/>
              <w:rPr>
                <w:rFonts w:ascii="Times New Roman" w:hAnsi="Times New Roman" w:cs="Times New Roman"/>
                <w:sz w:val="16"/>
                <w:szCs w:val="16"/>
              </w:rPr>
            </w:pPr>
          </w:p>
        </w:tc>
        <w:tc>
          <w:tcPr>
            <w:tcW w:w="545" w:type="dxa"/>
            <w:vMerge w:val="restart"/>
            <w:vAlign w:val="center"/>
          </w:tcPr>
          <w:p w14:paraId="5BFC5767" w14:textId="77777777" w:rsidR="00423255" w:rsidRPr="00D40F73" w:rsidRDefault="00423255" w:rsidP="00D40F73">
            <w:pPr>
              <w:jc w:val="cente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4779" w:type="dxa"/>
            <w:gridSpan w:val="5"/>
            <w:vAlign w:val="center"/>
          </w:tcPr>
          <w:p w14:paraId="7AB1E90D" w14:textId="77777777" w:rsidR="00423255" w:rsidRPr="00D40F73" w:rsidRDefault="00423255" w:rsidP="00D40F73">
            <w:pPr>
              <w:jc w:val="center"/>
              <w:rPr>
                <w:rFonts w:ascii="Times New Roman" w:eastAsia="Times New Roman" w:hAnsi="Times New Roman" w:cs="Times New Roman"/>
                <w:bCs/>
                <w:i/>
                <w:sz w:val="16"/>
                <w:szCs w:val="16"/>
              </w:rPr>
            </w:pPr>
            <w:r w:rsidRPr="00D40F73">
              <w:rPr>
                <w:rFonts w:ascii="Times New Roman" w:eastAsia="Times New Roman" w:hAnsi="Times New Roman" w:cs="Times New Roman"/>
                <w:bCs/>
                <w:i/>
                <w:sz w:val="16"/>
                <w:szCs w:val="16"/>
              </w:rPr>
              <w:t>3-нұсқа</w:t>
            </w:r>
          </w:p>
          <w:p w14:paraId="16468160" w14:textId="0DBF1200" w:rsidR="00423255" w:rsidRPr="00D40F73" w:rsidRDefault="00423255" w:rsidP="00D40F73">
            <w:pPr>
              <w:jc w:val="center"/>
              <w:rPr>
                <w:rFonts w:ascii="Times New Roman" w:eastAsia="Times New Roman" w:hAnsi="Times New Roman" w:cs="Times New Roman"/>
                <w:sz w:val="16"/>
                <w:szCs w:val="16"/>
              </w:rPr>
            </w:pPr>
            <w:r w:rsidRPr="00D40F73">
              <w:rPr>
                <w:rFonts w:ascii="Times New Roman" w:eastAsia="Times New Roman" w:hAnsi="Times New Roman" w:cs="Times New Roman"/>
                <w:sz w:val="16"/>
                <w:szCs w:val="16"/>
              </w:rPr>
              <w:t>«Береке банк»</w:t>
            </w:r>
          </w:p>
          <w:p w14:paraId="29DDF7D9" w14:textId="6D43C8FB" w:rsidR="00423255" w:rsidRPr="00D40F73" w:rsidRDefault="00423255" w:rsidP="00D40F73">
            <w:pPr>
              <w:jc w:val="center"/>
              <w:rPr>
                <w:rFonts w:ascii="Times New Roman" w:hAnsi="Times New Roman" w:cs="Times New Roman"/>
                <w:sz w:val="16"/>
                <w:szCs w:val="16"/>
              </w:rPr>
            </w:pPr>
            <w:r w:rsidRPr="00D40F73">
              <w:rPr>
                <w:rFonts w:ascii="Times New Roman" w:eastAsia="Times New Roman" w:hAnsi="Times New Roman" w:cs="Times New Roman"/>
                <w:sz w:val="16"/>
                <w:szCs w:val="16"/>
              </w:rPr>
              <w:t>Ипотека «</w:t>
            </w:r>
            <w:r w:rsidR="00EF034B" w:rsidRPr="00D40F73">
              <w:rPr>
                <w:rFonts w:ascii="Times New Roman" w:eastAsia="Times New Roman" w:hAnsi="Times New Roman" w:cs="Times New Roman"/>
                <w:sz w:val="16"/>
                <w:szCs w:val="16"/>
                <w:lang w:val="kk-KZ"/>
              </w:rPr>
              <w:t>Жилищный кредит</w:t>
            </w:r>
            <w:r w:rsidRPr="00D40F73">
              <w:rPr>
                <w:rFonts w:ascii="Times New Roman" w:eastAsia="Times New Roman" w:hAnsi="Times New Roman" w:cs="Times New Roman"/>
                <w:sz w:val="16"/>
                <w:szCs w:val="16"/>
              </w:rPr>
              <w:t>»</w:t>
            </w:r>
          </w:p>
        </w:tc>
        <w:tc>
          <w:tcPr>
            <w:tcW w:w="4713" w:type="dxa"/>
            <w:gridSpan w:val="5"/>
            <w:vAlign w:val="center"/>
          </w:tcPr>
          <w:p w14:paraId="437A0D9C" w14:textId="77777777" w:rsidR="00423255" w:rsidRPr="00D40F73" w:rsidRDefault="00423255" w:rsidP="00D40F73">
            <w:pPr>
              <w:jc w:val="center"/>
              <w:rPr>
                <w:rFonts w:ascii="Times New Roman" w:eastAsia="Times New Roman" w:hAnsi="Times New Roman" w:cs="Times New Roman"/>
                <w:bCs/>
                <w:i/>
                <w:sz w:val="16"/>
                <w:szCs w:val="16"/>
              </w:rPr>
            </w:pPr>
            <w:r w:rsidRPr="00D40F73">
              <w:rPr>
                <w:rFonts w:ascii="Times New Roman" w:eastAsia="Times New Roman" w:hAnsi="Times New Roman" w:cs="Times New Roman"/>
                <w:bCs/>
                <w:i/>
                <w:sz w:val="16"/>
                <w:szCs w:val="16"/>
              </w:rPr>
              <w:t>4-нұсқа</w:t>
            </w:r>
          </w:p>
          <w:p w14:paraId="3C68E1FA" w14:textId="76223010" w:rsidR="00423255" w:rsidRPr="00D40F73" w:rsidRDefault="00423255" w:rsidP="00D40F73">
            <w:pPr>
              <w:jc w:val="center"/>
              <w:rPr>
                <w:rFonts w:ascii="Times New Roman" w:hAnsi="Times New Roman" w:cs="Times New Roman"/>
                <w:sz w:val="16"/>
                <w:szCs w:val="16"/>
              </w:rPr>
            </w:pPr>
            <w:r w:rsidRPr="00D40F73">
              <w:rPr>
                <w:rFonts w:ascii="Times New Roman" w:hAnsi="Times New Roman" w:cs="Times New Roman"/>
                <w:sz w:val="16"/>
                <w:szCs w:val="16"/>
              </w:rPr>
              <w:t>«Н</w:t>
            </w:r>
            <w:r w:rsidRPr="00D40F73">
              <w:rPr>
                <w:rFonts w:ascii="Times New Roman" w:hAnsi="Times New Roman" w:cs="Times New Roman"/>
                <w:sz w:val="16"/>
                <w:szCs w:val="16"/>
                <w:lang w:val="kk-KZ"/>
              </w:rPr>
              <w:t>ұ</w:t>
            </w:r>
            <w:r w:rsidRPr="00D40F73">
              <w:rPr>
                <w:rFonts w:ascii="Times New Roman" w:hAnsi="Times New Roman" w:cs="Times New Roman"/>
                <w:sz w:val="16"/>
                <w:szCs w:val="16"/>
              </w:rPr>
              <w:t>рбанк»</w:t>
            </w:r>
          </w:p>
          <w:p w14:paraId="1EB21887" w14:textId="77777777" w:rsidR="00423255" w:rsidRPr="00D40F73" w:rsidRDefault="00423255" w:rsidP="00D40F73">
            <w:pPr>
              <w:jc w:val="center"/>
              <w:rPr>
                <w:rFonts w:ascii="Times New Roman" w:hAnsi="Times New Roman" w:cs="Times New Roman"/>
                <w:sz w:val="16"/>
                <w:szCs w:val="16"/>
              </w:rPr>
            </w:pPr>
            <w:r w:rsidRPr="00D40F73">
              <w:rPr>
                <w:rFonts w:ascii="Times New Roman" w:hAnsi="Times New Roman" w:cs="Times New Roman"/>
                <w:sz w:val="16"/>
                <w:szCs w:val="16"/>
              </w:rPr>
              <w:t>Ипотека «Н</w:t>
            </w:r>
            <w:r w:rsidRPr="00D40F73">
              <w:rPr>
                <w:rFonts w:ascii="Times New Roman" w:hAnsi="Times New Roman" w:cs="Times New Roman"/>
                <w:sz w:val="16"/>
                <w:szCs w:val="16"/>
                <w:lang w:val="kk-KZ"/>
              </w:rPr>
              <w:t>ұ</w:t>
            </w:r>
            <w:r w:rsidRPr="00D40F73">
              <w:rPr>
                <w:rFonts w:ascii="Times New Roman" w:hAnsi="Times New Roman" w:cs="Times New Roman"/>
                <w:sz w:val="16"/>
                <w:szCs w:val="16"/>
              </w:rPr>
              <w:t>р Ша</w:t>
            </w:r>
            <w:r w:rsidRPr="00D40F73">
              <w:rPr>
                <w:rFonts w:ascii="Times New Roman" w:hAnsi="Times New Roman" w:cs="Times New Roman"/>
                <w:sz w:val="16"/>
                <w:szCs w:val="16"/>
                <w:lang w:val="kk-KZ"/>
              </w:rPr>
              <w:t>ң</w:t>
            </w:r>
            <w:r w:rsidRPr="00D40F73">
              <w:rPr>
                <w:rFonts w:ascii="Times New Roman" w:hAnsi="Times New Roman" w:cs="Times New Roman"/>
                <w:sz w:val="16"/>
                <w:szCs w:val="16"/>
              </w:rPr>
              <w:t>ыра</w:t>
            </w:r>
            <w:r w:rsidRPr="00D40F73">
              <w:rPr>
                <w:rFonts w:ascii="Times New Roman" w:hAnsi="Times New Roman" w:cs="Times New Roman"/>
                <w:sz w:val="16"/>
                <w:szCs w:val="16"/>
                <w:lang w:val="kk-KZ"/>
              </w:rPr>
              <w:t>қ</w:t>
            </w:r>
            <w:r w:rsidRPr="00D40F73">
              <w:rPr>
                <w:rFonts w:ascii="Times New Roman" w:hAnsi="Times New Roman" w:cs="Times New Roman"/>
                <w:sz w:val="16"/>
                <w:szCs w:val="16"/>
              </w:rPr>
              <w:t>»</w:t>
            </w:r>
          </w:p>
        </w:tc>
      </w:tr>
      <w:tr w:rsidR="00823967" w:rsidRPr="00D40F73" w14:paraId="05821BC8" w14:textId="77777777" w:rsidTr="00D40F73">
        <w:trPr>
          <w:trHeight w:val="138"/>
          <w:jc w:val="center"/>
        </w:trPr>
        <w:tc>
          <w:tcPr>
            <w:tcW w:w="576" w:type="dxa"/>
            <w:vMerge/>
            <w:vAlign w:val="center"/>
          </w:tcPr>
          <w:p w14:paraId="57B005B6" w14:textId="77777777" w:rsidR="00823967" w:rsidRPr="00D40F73" w:rsidRDefault="00823967" w:rsidP="00D40F73">
            <w:pPr>
              <w:jc w:val="center"/>
              <w:rPr>
                <w:rFonts w:ascii="Times New Roman" w:hAnsi="Times New Roman" w:cs="Times New Roman"/>
                <w:sz w:val="16"/>
                <w:szCs w:val="16"/>
              </w:rPr>
            </w:pPr>
          </w:p>
        </w:tc>
        <w:tc>
          <w:tcPr>
            <w:tcW w:w="1232" w:type="dxa"/>
            <w:vMerge/>
            <w:vAlign w:val="center"/>
          </w:tcPr>
          <w:p w14:paraId="16D7F54E" w14:textId="77777777" w:rsidR="00823967" w:rsidRPr="00D40F73" w:rsidRDefault="00823967" w:rsidP="00D40F73">
            <w:pPr>
              <w:jc w:val="center"/>
              <w:rPr>
                <w:rFonts w:ascii="Times New Roman" w:hAnsi="Times New Roman" w:cs="Times New Roman"/>
                <w:sz w:val="16"/>
                <w:szCs w:val="16"/>
                <w:lang w:val="kk-KZ"/>
              </w:rPr>
            </w:pPr>
          </w:p>
        </w:tc>
        <w:tc>
          <w:tcPr>
            <w:tcW w:w="1064" w:type="dxa"/>
            <w:vMerge/>
            <w:vAlign w:val="center"/>
          </w:tcPr>
          <w:p w14:paraId="75EA712C" w14:textId="77777777" w:rsidR="00823967" w:rsidRPr="00D40F73" w:rsidRDefault="00823967" w:rsidP="00D40F73">
            <w:pPr>
              <w:jc w:val="center"/>
              <w:rPr>
                <w:rFonts w:ascii="Times New Roman" w:hAnsi="Times New Roman" w:cs="Times New Roman"/>
                <w:sz w:val="16"/>
                <w:szCs w:val="16"/>
              </w:rPr>
            </w:pPr>
          </w:p>
        </w:tc>
        <w:tc>
          <w:tcPr>
            <w:tcW w:w="882" w:type="dxa"/>
            <w:vMerge/>
            <w:vAlign w:val="center"/>
          </w:tcPr>
          <w:p w14:paraId="3E049BE5" w14:textId="77777777" w:rsidR="00823967" w:rsidRPr="00D40F73" w:rsidRDefault="00823967" w:rsidP="00D40F73">
            <w:pPr>
              <w:jc w:val="center"/>
              <w:rPr>
                <w:rFonts w:ascii="Times New Roman" w:hAnsi="Times New Roman" w:cs="Times New Roman"/>
                <w:sz w:val="16"/>
                <w:szCs w:val="16"/>
              </w:rPr>
            </w:pPr>
          </w:p>
        </w:tc>
        <w:tc>
          <w:tcPr>
            <w:tcW w:w="755" w:type="dxa"/>
            <w:vMerge/>
            <w:vAlign w:val="center"/>
          </w:tcPr>
          <w:p w14:paraId="51DD8438" w14:textId="77777777" w:rsidR="00823967" w:rsidRPr="00D40F73" w:rsidRDefault="00823967" w:rsidP="00D40F73">
            <w:pPr>
              <w:jc w:val="center"/>
              <w:rPr>
                <w:rFonts w:ascii="Times New Roman" w:hAnsi="Times New Roman" w:cs="Times New Roman"/>
                <w:sz w:val="16"/>
                <w:szCs w:val="16"/>
              </w:rPr>
            </w:pPr>
          </w:p>
        </w:tc>
        <w:tc>
          <w:tcPr>
            <w:tcW w:w="545" w:type="dxa"/>
            <w:vMerge/>
            <w:vAlign w:val="center"/>
          </w:tcPr>
          <w:p w14:paraId="3A2644FE" w14:textId="77777777" w:rsidR="00823967" w:rsidRPr="00D40F73" w:rsidRDefault="00823967" w:rsidP="00D40F73">
            <w:pPr>
              <w:jc w:val="center"/>
              <w:rPr>
                <w:rFonts w:ascii="Times New Roman" w:hAnsi="Times New Roman" w:cs="Times New Roman"/>
                <w:sz w:val="16"/>
                <w:szCs w:val="16"/>
              </w:rPr>
            </w:pPr>
          </w:p>
        </w:tc>
        <w:tc>
          <w:tcPr>
            <w:tcW w:w="953" w:type="dxa"/>
            <w:vAlign w:val="center"/>
          </w:tcPr>
          <w:p w14:paraId="69318648" w14:textId="77777777" w:rsidR="00823967" w:rsidRPr="00D40F73" w:rsidRDefault="00823967" w:rsidP="00D40F73">
            <w:pPr>
              <w:jc w:val="center"/>
              <w:rPr>
                <w:rFonts w:ascii="Times New Roman" w:hAnsi="Times New Roman" w:cs="Times New Roman"/>
                <w:bCs/>
                <w:sz w:val="16"/>
                <w:szCs w:val="16"/>
              </w:rPr>
            </w:pPr>
            <w:r w:rsidRPr="00D40F73">
              <w:rPr>
                <w:rFonts w:ascii="Times New Roman" w:hAnsi="Times New Roman" w:cs="Times New Roman"/>
                <w:bCs/>
                <w:sz w:val="16"/>
                <w:szCs w:val="16"/>
              </w:rPr>
              <w:t>Х1</w:t>
            </w:r>
          </w:p>
        </w:tc>
        <w:tc>
          <w:tcPr>
            <w:tcW w:w="990" w:type="dxa"/>
            <w:vAlign w:val="center"/>
          </w:tcPr>
          <w:p w14:paraId="2BF97956" w14:textId="77777777" w:rsidR="00823967" w:rsidRPr="00D40F73" w:rsidRDefault="00823967" w:rsidP="00D40F73">
            <w:pPr>
              <w:jc w:val="center"/>
              <w:rPr>
                <w:rFonts w:ascii="Times New Roman" w:hAnsi="Times New Roman" w:cs="Times New Roman"/>
                <w:bCs/>
                <w:sz w:val="16"/>
                <w:szCs w:val="16"/>
              </w:rPr>
            </w:pPr>
            <w:r w:rsidRPr="00D40F73">
              <w:rPr>
                <w:rFonts w:ascii="Times New Roman" w:hAnsi="Times New Roman" w:cs="Times New Roman"/>
                <w:bCs/>
                <w:sz w:val="16"/>
                <w:szCs w:val="16"/>
              </w:rPr>
              <w:t>Х2</w:t>
            </w:r>
          </w:p>
        </w:tc>
        <w:tc>
          <w:tcPr>
            <w:tcW w:w="1014" w:type="dxa"/>
            <w:vAlign w:val="center"/>
          </w:tcPr>
          <w:p w14:paraId="1CB0916A" w14:textId="77777777" w:rsidR="00823967" w:rsidRPr="00D40F73" w:rsidRDefault="00823967" w:rsidP="00D40F73">
            <w:pPr>
              <w:jc w:val="center"/>
              <w:rPr>
                <w:rFonts w:ascii="Times New Roman" w:hAnsi="Times New Roman" w:cs="Times New Roman"/>
                <w:bCs/>
                <w:sz w:val="16"/>
                <w:szCs w:val="16"/>
              </w:rPr>
            </w:pPr>
            <w:r w:rsidRPr="00D40F73">
              <w:rPr>
                <w:rFonts w:ascii="Times New Roman" w:hAnsi="Times New Roman" w:cs="Times New Roman"/>
                <w:bCs/>
                <w:sz w:val="16"/>
                <w:szCs w:val="16"/>
              </w:rPr>
              <w:t>Х3</w:t>
            </w:r>
          </w:p>
        </w:tc>
        <w:tc>
          <w:tcPr>
            <w:tcW w:w="901" w:type="dxa"/>
            <w:vAlign w:val="center"/>
          </w:tcPr>
          <w:p w14:paraId="3CC759B0" w14:textId="77777777" w:rsidR="00823967" w:rsidRPr="00D40F73" w:rsidRDefault="00823967" w:rsidP="00D40F73">
            <w:pPr>
              <w:jc w:val="center"/>
              <w:rPr>
                <w:rFonts w:ascii="Times New Roman" w:hAnsi="Times New Roman" w:cs="Times New Roman"/>
                <w:bCs/>
                <w:sz w:val="16"/>
                <w:szCs w:val="16"/>
              </w:rPr>
            </w:pPr>
            <w:r w:rsidRPr="00D40F73">
              <w:rPr>
                <w:rFonts w:ascii="Times New Roman" w:hAnsi="Times New Roman" w:cs="Times New Roman"/>
                <w:bCs/>
                <w:sz w:val="16"/>
                <w:szCs w:val="16"/>
              </w:rPr>
              <w:t>Х4</w:t>
            </w:r>
          </w:p>
        </w:tc>
        <w:tc>
          <w:tcPr>
            <w:tcW w:w="921" w:type="dxa"/>
            <w:vAlign w:val="center"/>
          </w:tcPr>
          <w:p w14:paraId="46C88808" w14:textId="77777777" w:rsidR="00823967" w:rsidRPr="00D40F73" w:rsidRDefault="00823967" w:rsidP="00D40F73">
            <w:pPr>
              <w:jc w:val="center"/>
              <w:rPr>
                <w:rFonts w:ascii="Times New Roman" w:hAnsi="Times New Roman" w:cs="Times New Roman"/>
                <w:bCs/>
                <w:sz w:val="16"/>
                <w:szCs w:val="16"/>
              </w:rPr>
            </w:pPr>
            <w:r w:rsidRPr="00D40F73">
              <w:rPr>
                <w:rFonts w:ascii="Times New Roman" w:hAnsi="Times New Roman" w:cs="Times New Roman"/>
                <w:bCs/>
                <w:sz w:val="16"/>
                <w:szCs w:val="16"/>
                <w:lang w:val="en-US"/>
              </w:rPr>
              <w:t>Y</w:t>
            </w:r>
          </w:p>
        </w:tc>
        <w:tc>
          <w:tcPr>
            <w:tcW w:w="930" w:type="dxa"/>
            <w:vAlign w:val="center"/>
          </w:tcPr>
          <w:p w14:paraId="1617859B" w14:textId="77777777" w:rsidR="00823967" w:rsidRPr="00D40F73" w:rsidRDefault="00823967" w:rsidP="00D40F73">
            <w:pPr>
              <w:jc w:val="center"/>
              <w:rPr>
                <w:rFonts w:ascii="Times New Roman" w:hAnsi="Times New Roman" w:cs="Times New Roman"/>
                <w:bCs/>
                <w:sz w:val="16"/>
                <w:szCs w:val="16"/>
              </w:rPr>
            </w:pPr>
            <w:r w:rsidRPr="00D40F73">
              <w:rPr>
                <w:rFonts w:ascii="Times New Roman" w:hAnsi="Times New Roman" w:cs="Times New Roman"/>
                <w:bCs/>
                <w:sz w:val="16"/>
                <w:szCs w:val="16"/>
              </w:rPr>
              <w:t>Х1</w:t>
            </w:r>
          </w:p>
        </w:tc>
        <w:tc>
          <w:tcPr>
            <w:tcW w:w="1063" w:type="dxa"/>
            <w:vAlign w:val="center"/>
          </w:tcPr>
          <w:p w14:paraId="1F6D57F6" w14:textId="77777777" w:rsidR="00823967" w:rsidRPr="00D40F73" w:rsidRDefault="00823967" w:rsidP="00D40F73">
            <w:pPr>
              <w:jc w:val="center"/>
              <w:rPr>
                <w:rFonts w:ascii="Times New Roman" w:hAnsi="Times New Roman" w:cs="Times New Roman"/>
                <w:bCs/>
                <w:sz w:val="16"/>
                <w:szCs w:val="16"/>
              </w:rPr>
            </w:pPr>
            <w:r w:rsidRPr="00D40F73">
              <w:rPr>
                <w:rFonts w:ascii="Times New Roman" w:hAnsi="Times New Roman" w:cs="Times New Roman"/>
                <w:bCs/>
                <w:sz w:val="16"/>
                <w:szCs w:val="16"/>
              </w:rPr>
              <w:t>Х2</w:t>
            </w:r>
          </w:p>
        </w:tc>
        <w:tc>
          <w:tcPr>
            <w:tcW w:w="1063" w:type="dxa"/>
            <w:vAlign w:val="center"/>
          </w:tcPr>
          <w:p w14:paraId="40D44B3D" w14:textId="77777777" w:rsidR="00823967" w:rsidRPr="00D40F73" w:rsidRDefault="00823967" w:rsidP="00D40F73">
            <w:pPr>
              <w:jc w:val="center"/>
              <w:rPr>
                <w:rFonts w:ascii="Times New Roman" w:hAnsi="Times New Roman" w:cs="Times New Roman"/>
                <w:bCs/>
                <w:sz w:val="16"/>
                <w:szCs w:val="16"/>
              </w:rPr>
            </w:pPr>
            <w:r w:rsidRPr="00D40F73">
              <w:rPr>
                <w:rFonts w:ascii="Times New Roman" w:hAnsi="Times New Roman" w:cs="Times New Roman"/>
                <w:bCs/>
                <w:sz w:val="16"/>
                <w:szCs w:val="16"/>
              </w:rPr>
              <w:t>Х3</w:t>
            </w:r>
          </w:p>
        </w:tc>
        <w:tc>
          <w:tcPr>
            <w:tcW w:w="885" w:type="dxa"/>
            <w:vAlign w:val="center"/>
          </w:tcPr>
          <w:p w14:paraId="2B5738F4" w14:textId="77777777" w:rsidR="00823967" w:rsidRPr="00D40F73" w:rsidRDefault="00823967" w:rsidP="00D40F73">
            <w:pPr>
              <w:jc w:val="center"/>
              <w:rPr>
                <w:rFonts w:ascii="Times New Roman" w:hAnsi="Times New Roman" w:cs="Times New Roman"/>
                <w:bCs/>
                <w:sz w:val="16"/>
                <w:szCs w:val="16"/>
              </w:rPr>
            </w:pPr>
            <w:r w:rsidRPr="00D40F73">
              <w:rPr>
                <w:rFonts w:ascii="Times New Roman" w:hAnsi="Times New Roman" w:cs="Times New Roman"/>
                <w:bCs/>
                <w:sz w:val="16"/>
                <w:szCs w:val="16"/>
              </w:rPr>
              <w:t>Х4</w:t>
            </w:r>
          </w:p>
        </w:tc>
        <w:tc>
          <w:tcPr>
            <w:tcW w:w="772" w:type="dxa"/>
            <w:vAlign w:val="center"/>
          </w:tcPr>
          <w:p w14:paraId="4C30C1A8" w14:textId="77777777" w:rsidR="00823967" w:rsidRPr="00D40F73" w:rsidRDefault="00823967" w:rsidP="00D40F73">
            <w:pPr>
              <w:jc w:val="center"/>
              <w:rPr>
                <w:rFonts w:ascii="Times New Roman" w:hAnsi="Times New Roman" w:cs="Times New Roman"/>
                <w:bCs/>
                <w:sz w:val="16"/>
                <w:szCs w:val="16"/>
              </w:rPr>
            </w:pPr>
            <w:r w:rsidRPr="00D40F73">
              <w:rPr>
                <w:rFonts w:ascii="Times New Roman" w:hAnsi="Times New Roman" w:cs="Times New Roman"/>
                <w:bCs/>
                <w:sz w:val="16"/>
                <w:szCs w:val="16"/>
                <w:lang w:val="en-US"/>
              </w:rPr>
              <w:t>Y</w:t>
            </w:r>
          </w:p>
        </w:tc>
      </w:tr>
      <w:tr w:rsidR="00423255" w:rsidRPr="00D40F73" w14:paraId="651D925A" w14:textId="77777777" w:rsidTr="00D40F73">
        <w:trPr>
          <w:trHeight w:val="138"/>
          <w:jc w:val="center"/>
        </w:trPr>
        <w:tc>
          <w:tcPr>
            <w:tcW w:w="576" w:type="dxa"/>
            <w:vMerge/>
            <w:vAlign w:val="center"/>
          </w:tcPr>
          <w:p w14:paraId="6B7081A6" w14:textId="77777777" w:rsidR="00423255" w:rsidRPr="00D40F73" w:rsidRDefault="00423255" w:rsidP="00D40F73">
            <w:pPr>
              <w:jc w:val="center"/>
              <w:rPr>
                <w:rFonts w:ascii="Times New Roman" w:hAnsi="Times New Roman" w:cs="Times New Roman"/>
                <w:sz w:val="16"/>
                <w:szCs w:val="16"/>
              </w:rPr>
            </w:pPr>
          </w:p>
        </w:tc>
        <w:tc>
          <w:tcPr>
            <w:tcW w:w="1232" w:type="dxa"/>
            <w:vMerge/>
            <w:vAlign w:val="center"/>
          </w:tcPr>
          <w:p w14:paraId="562AADC5" w14:textId="77777777" w:rsidR="00423255" w:rsidRPr="00D40F73" w:rsidRDefault="00423255" w:rsidP="00D40F73">
            <w:pPr>
              <w:jc w:val="center"/>
              <w:rPr>
                <w:rFonts w:ascii="Times New Roman" w:hAnsi="Times New Roman" w:cs="Times New Roman"/>
                <w:sz w:val="16"/>
                <w:szCs w:val="16"/>
                <w:lang w:val="kk-KZ"/>
              </w:rPr>
            </w:pPr>
          </w:p>
        </w:tc>
        <w:tc>
          <w:tcPr>
            <w:tcW w:w="1064" w:type="dxa"/>
            <w:vMerge/>
            <w:vAlign w:val="center"/>
          </w:tcPr>
          <w:p w14:paraId="3E595122" w14:textId="77777777" w:rsidR="00423255" w:rsidRPr="00D40F73" w:rsidRDefault="00423255" w:rsidP="00D40F73">
            <w:pPr>
              <w:jc w:val="center"/>
              <w:rPr>
                <w:rFonts w:ascii="Times New Roman" w:hAnsi="Times New Roman" w:cs="Times New Roman"/>
                <w:sz w:val="16"/>
                <w:szCs w:val="16"/>
                <w:lang w:val="kk-KZ"/>
              </w:rPr>
            </w:pPr>
          </w:p>
        </w:tc>
        <w:tc>
          <w:tcPr>
            <w:tcW w:w="882" w:type="dxa"/>
            <w:vMerge/>
            <w:vAlign w:val="center"/>
          </w:tcPr>
          <w:p w14:paraId="038A54C8" w14:textId="77777777" w:rsidR="00423255" w:rsidRPr="00D40F73" w:rsidRDefault="00423255" w:rsidP="00D40F73">
            <w:pPr>
              <w:jc w:val="center"/>
              <w:rPr>
                <w:rFonts w:ascii="Times New Roman" w:hAnsi="Times New Roman" w:cs="Times New Roman"/>
                <w:sz w:val="16"/>
                <w:szCs w:val="16"/>
              </w:rPr>
            </w:pPr>
          </w:p>
        </w:tc>
        <w:tc>
          <w:tcPr>
            <w:tcW w:w="755" w:type="dxa"/>
            <w:vMerge/>
            <w:vAlign w:val="center"/>
          </w:tcPr>
          <w:p w14:paraId="6CE31E72" w14:textId="77777777" w:rsidR="00423255" w:rsidRPr="00D40F73" w:rsidRDefault="00423255" w:rsidP="00D40F73">
            <w:pPr>
              <w:jc w:val="center"/>
              <w:rPr>
                <w:rFonts w:ascii="Times New Roman" w:hAnsi="Times New Roman" w:cs="Times New Roman"/>
                <w:sz w:val="16"/>
                <w:szCs w:val="16"/>
              </w:rPr>
            </w:pPr>
          </w:p>
        </w:tc>
        <w:tc>
          <w:tcPr>
            <w:tcW w:w="545" w:type="dxa"/>
            <w:vMerge/>
            <w:vAlign w:val="center"/>
          </w:tcPr>
          <w:p w14:paraId="6013F88B" w14:textId="77777777" w:rsidR="00423255" w:rsidRPr="00D40F73" w:rsidRDefault="00423255" w:rsidP="00D40F73">
            <w:pPr>
              <w:jc w:val="center"/>
              <w:rPr>
                <w:rFonts w:ascii="Times New Roman" w:hAnsi="Times New Roman" w:cs="Times New Roman"/>
                <w:sz w:val="16"/>
                <w:szCs w:val="16"/>
              </w:rPr>
            </w:pPr>
          </w:p>
        </w:tc>
        <w:tc>
          <w:tcPr>
            <w:tcW w:w="953" w:type="dxa"/>
            <w:vAlign w:val="center"/>
          </w:tcPr>
          <w:p w14:paraId="7932D385" w14:textId="5BD2A7B8" w:rsidR="00423255" w:rsidRPr="00D40F73" w:rsidRDefault="00D40F73" w:rsidP="00D40F73">
            <w:pPr>
              <w:jc w:val="center"/>
              <w:rPr>
                <w:rFonts w:ascii="Times New Roman" w:hAnsi="Times New Roman" w:cs="Times New Roman"/>
                <w:sz w:val="16"/>
                <w:szCs w:val="16"/>
              </w:rPr>
            </w:pPr>
            <w:r w:rsidRPr="00D40F73">
              <w:rPr>
                <w:rFonts w:ascii="Times New Roman" w:hAnsi="Times New Roman" w:cs="Times New Roman"/>
                <w:sz w:val="16"/>
                <w:szCs w:val="16"/>
              </w:rPr>
              <w:t>ай сайынғы несие төлемі, теңге</w:t>
            </w:r>
          </w:p>
          <w:p w14:paraId="2DE98C27" w14:textId="2FDC02C1" w:rsidR="00423255" w:rsidRPr="00D40F73" w:rsidRDefault="00D40F73" w:rsidP="00D40F73">
            <w:pPr>
              <w:jc w:val="center"/>
              <w:rPr>
                <w:rFonts w:ascii="Times New Roman" w:hAnsi="Times New Roman" w:cs="Times New Roman"/>
                <w:sz w:val="16"/>
                <w:szCs w:val="16"/>
              </w:rPr>
            </w:pPr>
            <w:r w:rsidRPr="00D40F73">
              <w:rPr>
                <w:rFonts w:ascii="Times New Roman" w:hAnsi="Times New Roman" w:cs="Times New Roman"/>
                <w:sz w:val="16"/>
                <w:szCs w:val="16"/>
              </w:rPr>
              <w:t>(біркелкі төлем)</w:t>
            </w:r>
          </w:p>
        </w:tc>
        <w:tc>
          <w:tcPr>
            <w:tcW w:w="990" w:type="dxa"/>
            <w:vAlign w:val="center"/>
          </w:tcPr>
          <w:p w14:paraId="73B2914D" w14:textId="2C54DF7F" w:rsidR="00EF25C5" w:rsidRPr="00D40F73" w:rsidRDefault="00D40F73" w:rsidP="00D40F73">
            <w:pPr>
              <w:jc w:val="center"/>
              <w:rPr>
                <w:rFonts w:ascii="Times New Roman" w:hAnsi="Times New Roman" w:cs="Times New Roman"/>
                <w:sz w:val="16"/>
                <w:szCs w:val="16"/>
                <w:lang w:val="kk-KZ"/>
              </w:rPr>
            </w:pPr>
            <w:r w:rsidRPr="00D40F73">
              <w:rPr>
                <w:rFonts w:ascii="Times New Roman" w:hAnsi="Times New Roman" w:cs="Times New Roman"/>
                <w:sz w:val="16"/>
                <w:szCs w:val="16"/>
                <w:lang w:val="kk-KZ"/>
              </w:rPr>
              <w:t>тұрғын үйдің 1 шаршы метрінің бағасы,</w:t>
            </w:r>
          </w:p>
          <w:p w14:paraId="247D2EB6" w14:textId="0496747F" w:rsidR="00423255" w:rsidRPr="00D40F73" w:rsidRDefault="00D40F73" w:rsidP="00D40F73">
            <w:pPr>
              <w:jc w:val="center"/>
              <w:rPr>
                <w:rFonts w:ascii="Times New Roman" w:hAnsi="Times New Roman" w:cs="Times New Roman"/>
                <w:sz w:val="16"/>
                <w:szCs w:val="16"/>
              </w:rPr>
            </w:pPr>
            <w:r w:rsidRPr="00D40F73">
              <w:rPr>
                <w:rFonts w:ascii="Times New Roman" w:hAnsi="Times New Roman" w:cs="Times New Roman"/>
                <w:sz w:val="16"/>
                <w:szCs w:val="16"/>
                <w:lang w:val="kk-KZ"/>
              </w:rPr>
              <w:t>теңге</w:t>
            </w:r>
          </w:p>
        </w:tc>
        <w:tc>
          <w:tcPr>
            <w:tcW w:w="1014" w:type="dxa"/>
            <w:vAlign w:val="center"/>
          </w:tcPr>
          <w:p w14:paraId="7175B9C8" w14:textId="62555CAF" w:rsidR="00423255" w:rsidRPr="00D40F73" w:rsidRDefault="00D40F73" w:rsidP="00D40F73">
            <w:pPr>
              <w:jc w:val="center"/>
              <w:rPr>
                <w:rFonts w:ascii="Times New Roman" w:hAnsi="Times New Roman" w:cs="Times New Roman"/>
                <w:sz w:val="16"/>
                <w:szCs w:val="16"/>
              </w:rPr>
            </w:pPr>
            <w:r w:rsidRPr="00D40F73">
              <w:rPr>
                <w:rFonts w:ascii="Times New Roman" w:hAnsi="Times New Roman" w:cs="Times New Roman"/>
                <w:sz w:val="16"/>
                <w:szCs w:val="16"/>
              </w:rPr>
              <w:t>бастапқы жарна сомасы, теңге</w:t>
            </w:r>
          </w:p>
          <w:p w14:paraId="4C651A4D" w14:textId="25425DF7" w:rsidR="00423255" w:rsidRPr="00D40F73" w:rsidRDefault="00D40F73" w:rsidP="00D40F73">
            <w:pPr>
              <w:jc w:val="center"/>
              <w:rPr>
                <w:rFonts w:ascii="Times New Roman" w:hAnsi="Times New Roman" w:cs="Times New Roman"/>
                <w:sz w:val="16"/>
                <w:szCs w:val="16"/>
              </w:rPr>
            </w:pPr>
            <w:r w:rsidRPr="00D40F73">
              <w:rPr>
                <w:rFonts w:ascii="Times New Roman" w:hAnsi="Times New Roman" w:cs="Times New Roman"/>
                <w:sz w:val="16"/>
                <w:szCs w:val="16"/>
              </w:rPr>
              <w:t>(10%)</w:t>
            </w:r>
          </w:p>
        </w:tc>
        <w:tc>
          <w:tcPr>
            <w:tcW w:w="901" w:type="dxa"/>
            <w:vAlign w:val="center"/>
          </w:tcPr>
          <w:p w14:paraId="5DAEE47F" w14:textId="00518016" w:rsidR="00423255" w:rsidRPr="00D40F73" w:rsidRDefault="00D40F73" w:rsidP="00D40F73">
            <w:pPr>
              <w:jc w:val="center"/>
              <w:rPr>
                <w:rFonts w:ascii="Times New Roman" w:hAnsi="Times New Roman" w:cs="Times New Roman"/>
                <w:sz w:val="16"/>
                <w:szCs w:val="16"/>
              </w:rPr>
            </w:pPr>
            <w:r w:rsidRPr="00D40F73">
              <w:rPr>
                <w:rFonts w:ascii="Times New Roman" w:hAnsi="Times New Roman" w:cs="Times New Roman"/>
                <w:sz w:val="16"/>
                <w:szCs w:val="16"/>
              </w:rPr>
              <w:t>несие бойынша пайыздық мөлшерлеме, %</w:t>
            </w:r>
          </w:p>
        </w:tc>
        <w:tc>
          <w:tcPr>
            <w:tcW w:w="921" w:type="dxa"/>
            <w:vAlign w:val="center"/>
          </w:tcPr>
          <w:p w14:paraId="1980C4E4" w14:textId="391E0919" w:rsidR="00423255" w:rsidRPr="00D40F73" w:rsidRDefault="00D40F73" w:rsidP="00D40F73">
            <w:pPr>
              <w:jc w:val="center"/>
              <w:rPr>
                <w:rFonts w:ascii="Times New Roman" w:hAnsi="Times New Roman" w:cs="Times New Roman"/>
                <w:sz w:val="16"/>
                <w:szCs w:val="16"/>
              </w:rPr>
            </w:pPr>
            <w:r w:rsidRPr="00D40F73">
              <w:rPr>
                <w:rFonts w:ascii="Times New Roman" w:hAnsi="Times New Roman" w:cs="Times New Roman"/>
                <w:sz w:val="16"/>
                <w:szCs w:val="16"/>
              </w:rPr>
              <w:t>несиені өтеу мерзімі, жыл</w:t>
            </w:r>
          </w:p>
        </w:tc>
        <w:tc>
          <w:tcPr>
            <w:tcW w:w="930" w:type="dxa"/>
            <w:vAlign w:val="center"/>
          </w:tcPr>
          <w:p w14:paraId="7C0E0FC1" w14:textId="22F0392F" w:rsidR="00423255" w:rsidRPr="00D40F73" w:rsidRDefault="00D40F73" w:rsidP="00D40F73">
            <w:pPr>
              <w:jc w:val="center"/>
              <w:rPr>
                <w:rFonts w:ascii="Times New Roman" w:hAnsi="Times New Roman" w:cs="Times New Roman"/>
                <w:sz w:val="16"/>
                <w:szCs w:val="16"/>
              </w:rPr>
            </w:pPr>
            <w:r w:rsidRPr="00D40F73">
              <w:rPr>
                <w:rFonts w:ascii="Times New Roman" w:hAnsi="Times New Roman" w:cs="Times New Roman"/>
                <w:sz w:val="16"/>
                <w:szCs w:val="16"/>
              </w:rPr>
              <w:t>ай сайынғы несие төлемі, теңге</w:t>
            </w:r>
          </w:p>
          <w:p w14:paraId="427F5068" w14:textId="32D70FFE" w:rsidR="00423255" w:rsidRPr="00D40F73" w:rsidRDefault="00D40F73" w:rsidP="00D40F73">
            <w:pPr>
              <w:jc w:val="center"/>
              <w:rPr>
                <w:rFonts w:ascii="Times New Roman" w:hAnsi="Times New Roman" w:cs="Times New Roman"/>
                <w:sz w:val="16"/>
                <w:szCs w:val="16"/>
              </w:rPr>
            </w:pPr>
            <w:r w:rsidRPr="00D40F73">
              <w:rPr>
                <w:rFonts w:ascii="Times New Roman" w:hAnsi="Times New Roman" w:cs="Times New Roman"/>
                <w:sz w:val="16"/>
                <w:szCs w:val="16"/>
              </w:rPr>
              <w:t>(біркелкі төлем)</w:t>
            </w:r>
          </w:p>
        </w:tc>
        <w:tc>
          <w:tcPr>
            <w:tcW w:w="1063" w:type="dxa"/>
            <w:vAlign w:val="center"/>
          </w:tcPr>
          <w:p w14:paraId="293C71D6" w14:textId="6E48270C" w:rsidR="00EF25C5" w:rsidRPr="00D40F73" w:rsidRDefault="00D40F73" w:rsidP="00D40F73">
            <w:pPr>
              <w:jc w:val="center"/>
              <w:rPr>
                <w:rFonts w:ascii="Times New Roman" w:hAnsi="Times New Roman" w:cs="Times New Roman"/>
                <w:sz w:val="16"/>
                <w:szCs w:val="16"/>
                <w:lang w:val="kk-KZ"/>
              </w:rPr>
            </w:pPr>
            <w:r w:rsidRPr="00D40F73">
              <w:rPr>
                <w:rFonts w:ascii="Times New Roman" w:hAnsi="Times New Roman" w:cs="Times New Roman"/>
                <w:sz w:val="16"/>
                <w:szCs w:val="16"/>
                <w:lang w:val="kk-KZ"/>
              </w:rPr>
              <w:t>тұрғын үйдің 1 шаршы метрінің бағасы,</w:t>
            </w:r>
          </w:p>
          <w:p w14:paraId="0EE7E03C" w14:textId="159B284E" w:rsidR="00423255" w:rsidRPr="00D40F73" w:rsidRDefault="00D40F73" w:rsidP="00D40F73">
            <w:pPr>
              <w:jc w:val="center"/>
              <w:rPr>
                <w:rFonts w:ascii="Times New Roman" w:hAnsi="Times New Roman" w:cs="Times New Roman"/>
                <w:sz w:val="16"/>
                <w:szCs w:val="16"/>
              </w:rPr>
            </w:pPr>
            <w:r w:rsidRPr="00D40F73">
              <w:rPr>
                <w:rFonts w:ascii="Times New Roman" w:hAnsi="Times New Roman" w:cs="Times New Roman"/>
                <w:sz w:val="16"/>
                <w:szCs w:val="16"/>
                <w:lang w:val="kk-KZ"/>
              </w:rPr>
              <w:t>теңге</w:t>
            </w:r>
          </w:p>
        </w:tc>
        <w:tc>
          <w:tcPr>
            <w:tcW w:w="1063" w:type="dxa"/>
            <w:vAlign w:val="center"/>
          </w:tcPr>
          <w:p w14:paraId="709207D4" w14:textId="6E256FF2" w:rsidR="00423255" w:rsidRPr="00D40F73" w:rsidRDefault="00D40F73" w:rsidP="00D40F73">
            <w:pPr>
              <w:jc w:val="center"/>
              <w:rPr>
                <w:rFonts w:ascii="Times New Roman" w:hAnsi="Times New Roman" w:cs="Times New Roman"/>
                <w:sz w:val="16"/>
                <w:szCs w:val="16"/>
              </w:rPr>
            </w:pPr>
            <w:r w:rsidRPr="00D40F73">
              <w:rPr>
                <w:rFonts w:ascii="Times New Roman" w:hAnsi="Times New Roman" w:cs="Times New Roman"/>
                <w:sz w:val="16"/>
                <w:szCs w:val="16"/>
              </w:rPr>
              <w:t>бастапқы жарна сомасы, теңге</w:t>
            </w:r>
          </w:p>
          <w:p w14:paraId="2D434C66" w14:textId="3A29F9DF" w:rsidR="00423255" w:rsidRPr="00D40F73" w:rsidRDefault="00D40F73" w:rsidP="00D40F73">
            <w:pPr>
              <w:jc w:val="center"/>
              <w:rPr>
                <w:rFonts w:ascii="Times New Roman" w:hAnsi="Times New Roman" w:cs="Times New Roman"/>
                <w:sz w:val="16"/>
                <w:szCs w:val="16"/>
              </w:rPr>
            </w:pPr>
            <w:r w:rsidRPr="00D40F73">
              <w:rPr>
                <w:rFonts w:ascii="Times New Roman" w:hAnsi="Times New Roman" w:cs="Times New Roman"/>
                <w:sz w:val="16"/>
                <w:szCs w:val="16"/>
              </w:rPr>
              <w:t>(10%)</w:t>
            </w:r>
          </w:p>
        </w:tc>
        <w:tc>
          <w:tcPr>
            <w:tcW w:w="885" w:type="dxa"/>
            <w:vAlign w:val="center"/>
          </w:tcPr>
          <w:p w14:paraId="09D6AC9D" w14:textId="47C992C6" w:rsidR="00423255" w:rsidRPr="00D40F73" w:rsidRDefault="00D40F73" w:rsidP="00D40F73">
            <w:pPr>
              <w:ind w:left="-61" w:right="-82"/>
              <w:jc w:val="center"/>
              <w:rPr>
                <w:rFonts w:ascii="Times New Roman" w:hAnsi="Times New Roman" w:cs="Times New Roman"/>
                <w:sz w:val="16"/>
                <w:szCs w:val="16"/>
              </w:rPr>
            </w:pPr>
            <w:r w:rsidRPr="00D40F73">
              <w:rPr>
                <w:rFonts w:ascii="Times New Roman" w:hAnsi="Times New Roman" w:cs="Times New Roman"/>
                <w:sz w:val="16"/>
                <w:szCs w:val="16"/>
              </w:rPr>
              <w:t>несие бойынша пайыздық мөлшерлеме, %</w:t>
            </w:r>
          </w:p>
        </w:tc>
        <w:tc>
          <w:tcPr>
            <w:tcW w:w="772" w:type="dxa"/>
            <w:vAlign w:val="center"/>
          </w:tcPr>
          <w:p w14:paraId="0BA8C86C" w14:textId="63ECDB4F" w:rsidR="00423255" w:rsidRPr="00D40F73" w:rsidRDefault="00D40F73" w:rsidP="00D40F73">
            <w:pPr>
              <w:ind w:left="-61" w:right="-82"/>
              <w:jc w:val="center"/>
              <w:rPr>
                <w:rFonts w:ascii="Times New Roman" w:hAnsi="Times New Roman" w:cs="Times New Roman"/>
                <w:sz w:val="16"/>
                <w:szCs w:val="16"/>
              </w:rPr>
            </w:pPr>
            <w:r w:rsidRPr="00D40F73">
              <w:rPr>
                <w:rFonts w:ascii="Times New Roman" w:hAnsi="Times New Roman" w:cs="Times New Roman"/>
                <w:sz w:val="16"/>
                <w:szCs w:val="16"/>
              </w:rPr>
              <w:t>несиені өтеу мерзімі, жыл</w:t>
            </w:r>
          </w:p>
        </w:tc>
      </w:tr>
      <w:tr w:rsidR="00423255" w:rsidRPr="00D40F73" w14:paraId="0CFE78A8" w14:textId="77777777" w:rsidTr="00D40F73">
        <w:trPr>
          <w:trHeight w:val="185"/>
          <w:jc w:val="center"/>
        </w:trPr>
        <w:tc>
          <w:tcPr>
            <w:tcW w:w="576" w:type="dxa"/>
          </w:tcPr>
          <w:p w14:paraId="3A846C99" w14:textId="77777777" w:rsidR="00423255" w:rsidRPr="00D40F73" w:rsidRDefault="00423255" w:rsidP="00797E4F">
            <w:pPr>
              <w:jc w:val="center"/>
              <w:rPr>
                <w:rFonts w:ascii="Times New Roman" w:hAnsi="Times New Roman" w:cs="Times New Roman"/>
                <w:sz w:val="16"/>
                <w:szCs w:val="16"/>
              </w:rPr>
            </w:pPr>
            <w:r w:rsidRPr="00D40F73">
              <w:rPr>
                <w:rFonts w:ascii="Times New Roman" w:hAnsi="Times New Roman" w:cs="Times New Roman"/>
                <w:sz w:val="16"/>
                <w:szCs w:val="16"/>
              </w:rPr>
              <w:t>1</w:t>
            </w:r>
          </w:p>
        </w:tc>
        <w:tc>
          <w:tcPr>
            <w:tcW w:w="1232" w:type="dxa"/>
          </w:tcPr>
          <w:p w14:paraId="054704A0" w14:textId="77777777" w:rsidR="00423255" w:rsidRPr="00D40F73" w:rsidRDefault="00423255" w:rsidP="00797E4F">
            <w:pPr>
              <w:jc w:val="center"/>
              <w:rPr>
                <w:rFonts w:ascii="Times New Roman" w:hAnsi="Times New Roman" w:cs="Times New Roman"/>
                <w:sz w:val="16"/>
                <w:szCs w:val="16"/>
              </w:rPr>
            </w:pPr>
            <w:r w:rsidRPr="00D40F73">
              <w:rPr>
                <w:rFonts w:ascii="Times New Roman" w:hAnsi="Times New Roman" w:cs="Times New Roman"/>
                <w:sz w:val="16"/>
                <w:szCs w:val="16"/>
              </w:rPr>
              <w:t>2</w:t>
            </w:r>
          </w:p>
        </w:tc>
        <w:tc>
          <w:tcPr>
            <w:tcW w:w="1064" w:type="dxa"/>
          </w:tcPr>
          <w:p w14:paraId="108915D7" w14:textId="77777777" w:rsidR="00423255" w:rsidRPr="00D40F73" w:rsidRDefault="00423255" w:rsidP="00797E4F">
            <w:pPr>
              <w:jc w:val="center"/>
              <w:rPr>
                <w:rFonts w:ascii="Times New Roman" w:hAnsi="Times New Roman" w:cs="Times New Roman"/>
                <w:sz w:val="16"/>
                <w:szCs w:val="16"/>
              </w:rPr>
            </w:pPr>
            <w:r w:rsidRPr="00D40F73">
              <w:rPr>
                <w:rFonts w:ascii="Times New Roman" w:hAnsi="Times New Roman" w:cs="Times New Roman"/>
                <w:sz w:val="16"/>
                <w:szCs w:val="16"/>
              </w:rPr>
              <w:t>4</w:t>
            </w:r>
          </w:p>
        </w:tc>
        <w:tc>
          <w:tcPr>
            <w:tcW w:w="882" w:type="dxa"/>
          </w:tcPr>
          <w:p w14:paraId="761796EB" w14:textId="77777777" w:rsidR="00423255" w:rsidRPr="00D40F73" w:rsidRDefault="00423255" w:rsidP="00797E4F">
            <w:pPr>
              <w:jc w:val="center"/>
              <w:rPr>
                <w:rFonts w:ascii="Times New Roman" w:hAnsi="Times New Roman" w:cs="Times New Roman"/>
                <w:sz w:val="16"/>
                <w:szCs w:val="16"/>
              </w:rPr>
            </w:pPr>
            <w:r w:rsidRPr="00D40F73">
              <w:rPr>
                <w:rFonts w:ascii="Times New Roman" w:hAnsi="Times New Roman" w:cs="Times New Roman"/>
                <w:sz w:val="16"/>
                <w:szCs w:val="16"/>
              </w:rPr>
              <w:t>3</w:t>
            </w:r>
          </w:p>
        </w:tc>
        <w:tc>
          <w:tcPr>
            <w:tcW w:w="755" w:type="dxa"/>
          </w:tcPr>
          <w:p w14:paraId="0205AFF5" w14:textId="77777777" w:rsidR="00423255" w:rsidRPr="00D40F73" w:rsidRDefault="00423255" w:rsidP="00797E4F">
            <w:pPr>
              <w:jc w:val="center"/>
              <w:rPr>
                <w:rFonts w:ascii="Times New Roman" w:hAnsi="Times New Roman" w:cs="Times New Roman"/>
                <w:sz w:val="16"/>
                <w:szCs w:val="16"/>
              </w:rPr>
            </w:pPr>
            <w:r w:rsidRPr="00D40F73">
              <w:rPr>
                <w:rFonts w:ascii="Times New Roman" w:hAnsi="Times New Roman" w:cs="Times New Roman"/>
                <w:sz w:val="16"/>
                <w:szCs w:val="16"/>
              </w:rPr>
              <w:t>4</w:t>
            </w:r>
          </w:p>
        </w:tc>
        <w:tc>
          <w:tcPr>
            <w:tcW w:w="545" w:type="dxa"/>
          </w:tcPr>
          <w:p w14:paraId="2F3C03C6" w14:textId="77777777" w:rsidR="00423255" w:rsidRPr="00D40F73" w:rsidRDefault="00423255" w:rsidP="00797E4F">
            <w:pPr>
              <w:jc w:val="cente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2C699E7F" w14:textId="77777777" w:rsidR="00423255" w:rsidRPr="00D40F73" w:rsidRDefault="00423255" w:rsidP="00797E4F">
            <w:pPr>
              <w:jc w:val="center"/>
              <w:rPr>
                <w:rFonts w:ascii="Times New Roman" w:hAnsi="Times New Roman" w:cs="Times New Roman"/>
                <w:sz w:val="16"/>
                <w:szCs w:val="16"/>
              </w:rPr>
            </w:pPr>
            <w:r w:rsidRPr="00D40F73">
              <w:rPr>
                <w:rFonts w:ascii="Times New Roman" w:hAnsi="Times New Roman" w:cs="Times New Roman"/>
                <w:sz w:val="16"/>
                <w:szCs w:val="16"/>
              </w:rPr>
              <w:t>15</w:t>
            </w:r>
          </w:p>
        </w:tc>
        <w:tc>
          <w:tcPr>
            <w:tcW w:w="990" w:type="dxa"/>
          </w:tcPr>
          <w:p w14:paraId="6AF23744" w14:textId="77777777" w:rsidR="00423255" w:rsidRPr="00D40F73" w:rsidRDefault="00423255" w:rsidP="00797E4F">
            <w:pPr>
              <w:jc w:val="center"/>
              <w:rPr>
                <w:rFonts w:ascii="Times New Roman" w:hAnsi="Times New Roman" w:cs="Times New Roman"/>
                <w:sz w:val="16"/>
                <w:szCs w:val="16"/>
              </w:rPr>
            </w:pPr>
            <w:r w:rsidRPr="00D40F73">
              <w:rPr>
                <w:rFonts w:ascii="Times New Roman" w:hAnsi="Times New Roman" w:cs="Times New Roman"/>
                <w:sz w:val="16"/>
                <w:szCs w:val="16"/>
              </w:rPr>
              <w:t>16</w:t>
            </w:r>
          </w:p>
        </w:tc>
        <w:tc>
          <w:tcPr>
            <w:tcW w:w="1014" w:type="dxa"/>
          </w:tcPr>
          <w:p w14:paraId="693F1054" w14:textId="77777777" w:rsidR="00423255" w:rsidRPr="00D40F73" w:rsidRDefault="00423255" w:rsidP="00797E4F">
            <w:pPr>
              <w:jc w:val="center"/>
              <w:rPr>
                <w:rFonts w:ascii="Times New Roman" w:hAnsi="Times New Roman" w:cs="Times New Roman"/>
                <w:sz w:val="16"/>
                <w:szCs w:val="16"/>
              </w:rPr>
            </w:pPr>
            <w:r w:rsidRPr="00D40F73">
              <w:rPr>
                <w:rFonts w:ascii="Times New Roman" w:hAnsi="Times New Roman" w:cs="Times New Roman"/>
                <w:sz w:val="16"/>
                <w:szCs w:val="16"/>
              </w:rPr>
              <w:t>17</w:t>
            </w:r>
          </w:p>
        </w:tc>
        <w:tc>
          <w:tcPr>
            <w:tcW w:w="901" w:type="dxa"/>
          </w:tcPr>
          <w:p w14:paraId="3362649F" w14:textId="77777777" w:rsidR="00423255" w:rsidRPr="00D40F73" w:rsidRDefault="00423255" w:rsidP="00797E4F">
            <w:pPr>
              <w:jc w:val="center"/>
              <w:rPr>
                <w:rFonts w:ascii="Times New Roman" w:hAnsi="Times New Roman" w:cs="Times New Roman"/>
                <w:sz w:val="16"/>
                <w:szCs w:val="16"/>
              </w:rPr>
            </w:pPr>
            <w:r w:rsidRPr="00D40F73">
              <w:rPr>
                <w:rFonts w:ascii="Times New Roman" w:hAnsi="Times New Roman" w:cs="Times New Roman"/>
                <w:sz w:val="16"/>
                <w:szCs w:val="16"/>
              </w:rPr>
              <w:t>18</w:t>
            </w:r>
          </w:p>
        </w:tc>
        <w:tc>
          <w:tcPr>
            <w:tcW w:w="921" w:type="dxa"/>
          </w:tcPr>
          <w:p w14:paraId="60BAF623" w14:textId="77777777" w:rsidR="00423255" w:rsidRPr="00D40F73" w:rsidRDefault="00423255" w:rsidP="00797E4F">
            <w:pPr>
              <w:jc w:val="center"/>
              <w:rPr>
                <w:rFonts w:ascii="Times New Roman" w:hAnsi="Times New Roman" w:cs="Times New Roman"/>
                <w:sz w:val="16"/>
                <w:szCs w:val="16"/>
              </w:rPr>
            </w:pPr>
            <w:r w:rsidRPr="00D40F73">
              <w:rPr>
                <w:rFonts w:ascii="Times New Roman" w:hAnsi="Times New Roman" w:cs="Times New Roman"/>
                <w:sz w:val="16"/>
                <w:szCs w:val="16"/>
              </w:rPr>
              <w:t>19</w:t>
            </w:r>
          </w:p>
        </w:tc>
        <w:tc>
          <w:tcPr>
            <w:tcW w:w="930" w:type="dxa"/>
          </w:tcPr>
          <w:p w14:paraId="7F817667" w14:textId="77777777" w:rsidR="00423255" w:rsidRPr="00D40F73" w:rsidRDefault="00423255" w:rsidP="00797E4F">
            <w:pPr>
              <w:jc w:val="center"/>
              <w:rPr>
                <w:rFonts w:ascii="Times New Roman" w:hAnsi="Times New Roman" w:cs="Times New Roman"/>
                <w:sz w:val="16"/>
                <w:szCs w:val="16"/>
              </w:rPr>
            </w:pPr>
            <w:r w:rsidRPr="00D40F73">
              <w:rPr>
                <w:rFonts w:ascii="Times New Roman" w:hAnsi="Times New Roman" w:cs="Times New Roman"/>
                <w:sz w:val="16"/>
                <w:szCs w:val="16"/>
              </w:rPr>
              <w:t>20</w:t>
            </w:r>
          </w:p>
        </w:tc>
        <w:tc>
          <w:tcPr>
            <w:tcW w:w="1063" w:type="dxa"/>
          </w:tcPr>
          <w:p w14:paraId="24A83785" w14:textId="77777777" w:rsidR="00423255" w:rsidRPr="00D40F73" w:rsidRDefault="00423255" w:rsidP="00797E4F">
            <w:pPr>
              <w:jc w:val="center"/>
              <w:rPr>
                <w:rFonts w:ascii="Times New Roman" w:hAnsi="Times New Roman" w:cs="Times New Roman"/>
                <w:sz w:val="16"/>
                <w:szCs w:val="16"/>
              </w:rPr>
            </w:pPr>
            <w:r w:rsidRPr="00D40F73">
              <w:rPr>
                <w:rFonts w:ascii="Times New Roman" w:hAnsi="Times New Roman" w:cs="Times New Roman"/>
                <w:sz w:val="16"/>
                <w:szCs w:val="16"/>
              </w:rPr>
              <w:t>21</w:t>
            </w:r>
          </w:p>
        </w:tc>
        <w:tc>
          <w:tcPr>
            <w:tcW w:w="1063" w:type="dxa"/>
          </w:tcPr>
          <w:p w14:paraId="6466A495" w14:textId="77777777" w:rsidR="00423255" w:rsidRPr="00D40F73" w:rsidRDefault="00423255" w:rsidP="00797E4F">
            <w:pPr>
              <w:jc w:val="center"/>
              <w:rPr>
                <w:rFonts w:ascii="Times New Roman" w:hAnsi="Times New Roman" w:cs="Times New Roman"/>
                <w:sz w:val="16"/>
                <w:szCs w:val="16"/>
              </w:rPr>
            </w:pPr>
            <w:r w:rsidRPr="00D40F73">
              <w:rPr>
                <w:rFonts w:ascii="Times New Roman" w:hAnsi="Times New Roman" w:cs="Times New Roman"/>
                <w:sz w:val="16"/>
                <w:szCs w:val="16"/>
              </w:rPr>
              <w:t>22</w:t>
            </w:r>
          </w:p>
        </w:tc>
        <w:tc>
          <w:tcPr>
            <w:tcW w:w="885" w:type="dxa"/>
          </w:tcPr>
          <w:p w14:paraId="50C4DBF8" w14:textId="77777777" w:rsidR="00423255" w:rsidRPr="00D40F73" w:rsidRDefault="00423255" w:rsidP="00797E4F">
            <w:pPr>
              <w:jc w:val="center"/>
              <w:rPr>
                <w:rFonts w:ascii="Times New Roman" w:hAnsi="Times New Roman" w:cs="Times New Roman"/>
                <w:sz w:val="16"/>
                <w:szCs w:val="16"/>
              </w:rPr>
            </w:pPr>
            <w:r w:rsidRPr="00D40F73">
              <w:rPr>
                <w:rFonts w:ascii="Times New Roman" w:hAnsi="Times New Roman" w:cs="Times New Roman"/>
                <w:sz w:val="16"/>
                <w:szCs w:val="16"/>
              </w:rPr>
              <w:t>23</w:t>
            </w:r>
          </w:p>
        </w:tc>
        <w:tc>
          <w:tcPr>
            <w:tcW w:w="772" w:type="dxa"/>
          </w:tcPr>
          <w:p w14:paraId="2B378BE4" w14:textId="77777777" w:rsidR="00423255" w:rsidRPr="00D40F73" w:rsidRDefault="00423255" w:rsidP="00797E4F">
            <w:pPr>
              <w:jc w:val="center"/>
              <w:rPr>
                <w:rFonts w:ascii="Times New Roman" w:hAnsi="Times New Roman" w:cs="Times New Roman"/>
                <w:sz w:val="16"/>
                <w:szCs w:val="16"/>
              </w:rPr>
            </w:pPr>
            <w:r w:rsidRPr="00D40F73">
              <w:rPr>
                <w:rFonts w:ascii="Times New Roman" w:hAnsi="Times New Roman" w:cs="Times New Roman"/>
                <w:sz w:val="16"/>
                <w:szCs w:val="16"/>
              </w:rPr>
              <w:t>24</w:t>
            </w:r>
          </w:p>
        </w:tc>
      </w:tr>
      <w:tr w:rsidR="00D40F73" w:rsidRPr="00D40F73" w14:paraId="13225823" w14:textId="77777777" w:rsidTr="00D40F73">
        <w:trPr>
          <w:trHeight w:val="185"/>
          <w:jc w:val="center"/>
        </w:trPr>
        <w:tc>
          <w:tcPr>
            <w:tcW w:w="14546" w:type="dxa"/>
            <w:gridSpan w:val="16"/>
          </w:tcPr>
          <w:p w14:paraId="32055F36" w14:textId="77777777" w:rsidR="00D40F73" w:rsidRPr="00D40F73" w:rsidRDefault="00D40F73" w:rsidP="00797E4F">
            <w:pPr>
              <w:jc w:val="center"/>
              <w:rPr>
                <w:rFonts w:ascii="Times New Roman" w:hAnsi="Times New Roman" w:cs="Times New Roman"/>
                <w:i/>
                <w:sz w:val="16"/>
                <w:szCs w:val="16"/>
              </w:rPr>
            </w:pPr>
            <w:r w:rsidRPr="00D40F73">
              <w:rPr>
                <w:rFonts w:ascii="Times New Roman" w:hAnsi="Times New Roman" w:cs="Times New Roman"/>
                <w:bCs/>
                <w:i/>
                <w:sz w:val="16"/>
                <w:szCs w:val="16"/>
              </w:rPr>
              <w:t xml:space="preserve">2022 жылдың </w:t>
            </w:r>
            <w:r w:rsidRPr="00D40F73">
              <w:rPr>
                <w:rFonts w:ascii="Times New Roman" w:hAnsi="Times New Roman" w:cs="Times New Roman"/>
                <w:bCs/>
                <w:i/>
                <w:sz w:val="16"/>
                <w:szCs w:val="16"/>
                <w:lang w:val="kk-KZ"/>
              </w:rPr>
              <w:t>қаңтарындағы</w:t>
            </w:r>
            <w:r w:rsidRPr="00D40F73">
              <w:rPr>
                <w:rFonts w:ascii="Times New Roman" w:hAnsi="Times New Roman" w:cs="Times New Roman"/>
                <w:bCs/>
                <w:i/>
                <w:sz w:val="16"/>
                <w:szCs w:val="16"/>
              </w:rPr>
              <w:t xml:space="preserve"> жағдай бойынша</w:t>
            </w:r>
          </w:p>
        </w:tc>
      </w:tr>
      <w:tr w:rsidR="00423255" w:rsidRPr="00D40F73" w14:paraId="10C6A00E" w14:textId="77777777" w:rsidTr="00D40F73">
        <w:trPr>
          <w:trHeight w:val="185"/>
          <w:jc w:val="center"/>
        </w:trPr>
        <w:tc>
          <w:tcPr>
            <w:tcW w:w="576" w:type="dxa"/>
          </w:tcPr>
          <w:p w14:paraId="279BEF1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p>
        </w:tc>
        <w:tc>
          <w:tcPr>
            <w:tcW w:w="1232" w:type="dxa"/>
            <w:vAlign w:val="bottom"/>
          </w:tcPr>
          <w:p w14:paraId="242F031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Астана</w:t>
            </w:r>
          </w:p>
        </w:tc>
        <w:tc>
          <w:tcPr>
            <w:tcW w:w="1064" w:type="dxa"/>
          </w:tcPr>
          <w:p w14:paraId="3A957D3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26 938 500</w:t>
            </w:r>
          </w:p>
        </w:tc>
        <w:tc>
          <w:tcPr>
            <w:tcW w:w="882" w:type="dxa"/>
          </w:tcPr>
          <w:p w14:paraId="13F273BD"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rPr>
              <w:t>3 272 496</w:t>
            </w:r>
          </w:p>
        </w:tc>
        <w:tc>
          <w:tcPr>
            <w:tcW w:w="755" w:type="dxa"/>
          </w:tcPr>
          <w:p w14:paraId="574EE6AF"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8,2</w:t>
            </w:r>
          </w:p>
        </w:tc>
        <w:tc>
          <w:tcPr>
            <w:tcW w:w="545" w:type="dxa"/>
          </w:tcPr>
          <w:p w14:paraId="08F4BD4A"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300E8112"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135 655,6</w:t>
            </w:r>
          </w:p>
        </w:tc>
        <w:tc>
          <w:tcPr>
            <w:tcW w:w="990" w:type="dxa"/>
            <w:vAlign w:val="bottom"/>
          </w:tcPr>
          <w:p w14:paraId="377A6A6E"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448 975</w:t>
            </w:r>
          </w:p>
        </w:tc>
        <w:tc>
          <w:tcPr>
            <w:tcW w:w="1014" w:type="dxa"/>
          </w:tcPr>
          <w:p w14:paraId="6E51BE1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693</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850</w:t>
            </w:r>
          </w:p>
        </w:tc>
        <w:tc>
          <w:tcPr>
            <w:tcW w:w="901" w:type="dxa"/>
          </w:tcPr>
          <w:p w14:paraId="50F6B18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2304756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7D1904EC"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122 600,8</w:t>
            </w:r>
          </w:p>
        </w:tc>
        <w:tc>
          <w:tcPr>
            <w:tcW w:w="1063" w:type="dxa"/>
            <w:vAlign w:val="bottom"/>
          </w:tcPr>
          <w:p w14:paraId="43DED263"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448 975</w:t>
            </w:r>
          </w:p>
        </w:tc>
        <w:tc>
          <w:tcPr>
            <w:tcW w:w="1063" w:type="dxa"/>
          </w:tcPr>
          <w:p w14:paraId="5639F52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693</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850</w:t>
            </w:r>
          </w:p>
        </w:tc>
        <w:tc>
          <w:tcPr>
            <w:tcW w:w="885" w:type="dxa"/>
          </w:tcPr>
          <w:p w14:paraId="087EED8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086B2066"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1D28444E" w14:textId="77777777" w:rsidTr="00D40F73">
        <w:trPr>
          <w:trHeight w:val="185"/>
          <w:jc w:val="center"/>
        </w:trPr>
        <w:tc>
          <w:tcPr>
            <w:tcW w:w="576" w:type="dxa"/>
          </w:tcPr>
          <w:p w14:paraId="2EF6F90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p>
        </w:tc>
        <w:tc>
          <w:tcPr>
            <w:tcW w:w="1232" w:type="dxa"/>
            <w:vAlign w:val="bottom"/>
          </w:tcPr>
          <w:p w14:paraId="53BB4C8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Алматы</w:t>
            </w:r>
          </w:p>
        </w:tc>
        <w:tc>
          <w:tcPr>
            <w:tcW w:w="1064" w:type="dxa"/>
          </w:tcPr>
          <w:p w14:paraId="537343C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39 382 500</w:t>
            </w:r>
          </w:p>
        </w:tc>
        <w:tc>
          <w:tcPr>
            <w:tcW w:w="882" w:type="dxa"/>
          </w:tcPr>
          <w:p w14:paraId="07FC5C13"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rPr>
              <w:t>3 588 960</w:t>
            </w:r>
          </w:p>
        </w:tc>
        <w:tc>
          <w:tcPr>
            <w:tcW w:w="755" w:type="dxa"/>
          </w:tcPr>
          <w:p w14:paraId="7765078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10</w:t>
            </w:r>
            <w:r w:rsidRPr="00D40F73">
              <w:rPr>
                <w:rFonts w:ascii="Times New Roman" w:hAnsi="Times New Roman" w:cs="Times New Roman"/>
                <w:sz w:val="16"/>
                <w:szCs w:val="16"/>
                <w:lang w:val="en-US"/>
              </w:rPr>
              <w:t>,4</w:t>
            </w:r>
          </w:p>
        </w:tc>
        <w:tc>
          <w:tcPr>
            <w:tcW w:w="545" w:type="dxa"/>
          </w:tcPr>
          <w:p w14:paraId="79DE18C8" w14:textId="77777777" w:rsidR="00423255" w:rsidRPr="00D40F73" w:rsidRDefault="00423255" w:rsidP="00797E4F">
            <w:pPr>
              <w:rPr>
                <w:rFonts w:ascii="Times New Roman" w:hAnsi="Times New Roman" w:cs="Times New Roman"/>
                <w:b/>
                <w:bCs/>
                <w:sz w:val="16"/>
                <w:szCs w:val="16"/>
                <w:lang w:val="en-US"/>
              </w:rPr>
            </w:pPr>
            <w:r w:rsidRPr="00D40F73">
              <w:rPr>
                <w:rFonts w:ascii="Times New Roman" w:hAnsi="Times New Roman" w:cs="Times New Roman"/>
                <w:b/>
                <w:bCs/>
                <w:sz w:val="16"/>
                <w:szCs w:val="16"/>
              </w:rPr>
              <w:t>…..</w:t>
            </w:r>
          </w:p>
        </w:tc>
        <w:tc>
          <w:tcPr>
            <w:tcW w:w="953" w:type="dxa"/>
          </w:tcPr>
          <w:p w14:paraId="5869BBF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176 482,7</w:t>
            </w:r>
          </w:p>
        </w:tc>
        <w:tc>
          <w:tcPr>
            <w:tcW w:w="990" w:type="dxa"/>
            <w:vAlign w:val="bottom"/>
          </w:tcPr>
          <w:p w14:paraId="6B5C2687"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626 375</w:t>
            </w:r>
          </w:p>
        </w:tc>
        <w:tc>
          <w:tcPr>
            <w:tcW w:w="1014" w:type="dxa"/>
          </w:tcPr>
          <w:p w14:paraId="493EED4C"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3</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938</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250</w:t>
            </w:r>
          </w:p>
        </w:tc>
        <w:tc>
          <w:tcPr>
            <w:tcW w:w="901" w:type="dxa"/>
          </w:tcPr>
          <w:p w14:paraId="0E2257F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5694C8DD"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24EA99FB"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159 499,0</w:t>
            </w:r>
          </w:p>
        </w:tc>
        <w:tc>
          <w:tcPr>
            <w:tcW w:w="1063" w:type="dxa"/>
            <w:vAlign w:val="bottom"/>
          </w:tcPr>
          <w:p w14:paraId="572207E7"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626 375</w:t>
            </w:r>
          </w:p>
        </w:tc>
        <w:tc>
          <w:tcPr>
            <w:tcW w:w="1063" w:type="dxa"/>
          </w:tcPr>
          <w:p w14:paraId="4F95FAF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3</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938</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250</w:t>
            </w:r>
          </w:p>
        </w:tc>
        <w:tc>
          <w:tcPr>
            <w:tcW w:w="885" w:type="dxa"/>
          </w:tcPr>
          <w:p w14:paraId="47C9AB9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1EC8EC9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77B76534" w14:textId="77777777" w:rsidTr="00D40F73">
        <w:trPr>
          <w:trHeight w:val="185"/>
          <w:jc w:val="center"/>
        </w:trPr>
        <w:tc>
          <w:tcPr>
            <w:tcW w:w="576" w:type="dxa"/>
          </w:tcPr>
          <w:p w14:paraId="2CD11EB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3</w:t>
            </w:r>
          </w:p>
        </w:tc>
        <w:tc>
          <w:tcPr>
            <w:tcW w:w="1232" w:type="dxa"/>
            <w:vAlign w:val="bottom"/>
          </w:tcPr>
          <w:p w14:paraId="6D93CC5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Шымкент</w:t>
            </w:r>
          </w:p>
        </w:tc>
        <w:tc>
          <w:tcPr>
            <w:tcW w:w="1064" w:type="dxa"/>
          </w:tcPr>
          <w:p w14:paraId="5A12DD2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23 032 500</w:t>
            </w:r>
          </w:p>
        </w:tc>
        <w:tc>
          <w:tcPr>
            <w:tcW w:w="882" w:type="dxa"/>
          </w:tcPr>
          <w:p w14:paraId="20BA0565"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rPr>
              <w:t>2 058 192</w:t>
            </w:r>
          </w:p>
        </w:tc>
        <w:tc>
          <w:tcPr>
            <w:tcW w:w="755" w:type="dxa"/>
          </w:tcPr>
          <w:p w14:paraId="1B6DB555"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11,2</w:t>
            </w:r>
          </w:p>
        </w:tc>
        <w:tc>
          <w:tcPr>
            <w:tcW w:w="545" w:type="dxa"/>
          </w:tcPr>
          <w:p w14:paraId="5AD235D9" w14:textId="77777777" w:rsidR="00423255" w:rsidRPr="00D40F73" w:rsidRDefault="00423255" w:rsidP="00797E4F">
            <w:pPr>
              <w:rPr>
                <w:rFonts w:ascii="Times New Roman" w:hAnsi="Times New Roman" w:cs="Times New Roman"/>
                <w:b/>
                <w:bCs/>
                <w:sz w:val="16"/>
                <w:szCs w:val="16"/>
                <w:lang w:val="en-US"/>
              </w:rPr>
            </w:pPr>
            <w:r w:rsidRPr="00D40F73">
              <w:rPr>
                <w:rFonts w:ascii="Times New Roman" w:hAnsi="Times New Roman" w:cs="Times New Roman"/>
                <w:b/>
                <w:bCs/>
                <w:sz w:val="16"/>
                <w:szCs w:val="16"/>
              </w:rPr>
              <w:t>…..</w:t>
            </w:r>
          </w:p>
        </w:tc>
        <w:tc>
          <w:tcPr>
            <w:tcW w:w="953" w:type="dxa"/>
          </w:tcPr>
          <w:p w14:paraId="4D68B9F8"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rPr>
              <w:t>103 214,</w:t>
            </w:r>
            <w:r w:rsidRPr="00D40F73">
              <w:rPr>
                <w:rFonts w:ascii="Times New Roman" w:hAnsi="Times New Roman" w:cs="Times New Roman"/>
                <w:sz w:val="16"/>
                <w:szCs w:val="16"/>
                <w:lang w:val="en-US"/>
              </w:rPr>
              <w:t>4</w:t>
            </w:r>
          </w:p>
        </w:tc>
        <w:tc>
          <w:tcPr>
            <w:tcW w:w="990" w:type="dxa"/>
            <w:vAlign w:val="bottom"/>
          </w:tcPr>
          <w:p w14:paraId="45B34DC3"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383 875</w:t>
            </w:r>
          </w:p>
        </w:tc>
        <w:tc>
          <w:tcPr>
            <w:tcW w:w="1014" w:type="dxa"/>
          </w:tcPr>
          <w:p w14:paraId="0ABB168C"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303</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250</w:t>
            </w:r>
          </w:p>
        </w:tc>
        <w:tc>
          <w:tcPr>
            <w:tcW w:w="901" w:type="dxa"/>
          </w:tcPr>
          <w:p w14:paraId="465CB12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6D0428A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5397D366"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93 281,6</w:t>
            </w:r>
          </w:p>
        </w:tc>
        <w:tc>
          <w:tcPr>
            <w:tcW w:w="1063" w:type="dxa"/>
            <w:vAlign w:val="bottom"/>
          </w:tcPr>
          <w:p w14:paraId="0295D656"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383 875</w:t>
            </w:r>
          </w:p>
        </w:tc>
        <w:tc>
          <w:tcPr>
            <w:tcW w:w="1063" w:type="dxa"/>
          </w:tcPr>
          <w:p w14:paraId="494C526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303</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250</w:t>
            </w:r>
          </w:p>
        </w:tc>
        <w:tc>
          <w:tcPr>
            <w:tcW w:w="885" w:type="dxa"/>
          </w:tcPr>
          <w:p w14:paraId="1001CC8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30102DBC"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231F164D" w14:textId="77777777" w:rsidTr="00D40F73">
        <w:trPr>
          <w:trHeight w:val="185"/>
          <w:jc w:val="center"/>
        </w:trPr>
        <w:tc>
          <w:tcPr>
            <w:tcW w:w="576" w:type="dxa"/>
          </w:tcPr>
          <w:p w14:paraId="51B268E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4</w:t>
            </w:r>
          </w:p>
        </w:tc>
        <w:tc>
          <w:tcPr>
            <w:tcW w:w="1232" w:type="dxa"/>
            <w:vAlign w:val="bottom"/>
          </w:tcPr>
          <w:p w14:paraId="446F979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Ақтау</w:t>
            </w:r>
          </w:p>
        </w:tc>
        <w:tc>
          <w:tcPr>
            <w:tcW w:w="1064" w:type="dxa"/>
          </w:tcPr>
          <w:p w14:paraId="0816AF9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16 238 460</w:t>
            </w:r>
          </w:p>
        </w:tc>
        <w:tc>
          <w:tcPr>
            <w:tcW w:w="882" w:type="dxa"/>
          </w:tcPr>
          <w:p w14:paraId="695A9E0D"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rPr>
              <w:t>2 401 824</w:t>
            </w:r>
          </w:p>
        </w:tc>
        <w:tc>
          <w:tcPr>
            <w:tcW w:w="755" w:type="dxa"/>
          </w:tcPr>
          <w:p w14:paraId="546E3808"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6,7</w:t>
            </w:r>
          </w:p>
        </w:tc>
        <w:tc>
          <w:tcPr>
            <w:tcW w:w="545" w:type="dxa"/>
          </w:tcPr>
          <w:p w14:paraId="2368668C" w14:textId="77777777" w:rsidR="00423255" w:rsidRPr="00D40F73" w:rsidRDefault="00423255" w:rsidP="00797E4F">
            <w:pPr>
              <w:rPr>
                <w:rFonts w:ascii="Times New Roman" w:hAnsi="Times New Roman" w:cs="Times New Roman"/>
                <w:b/>
                <w:bCs/>
                <w:sz w:val="16"/>
                <w:szCs w:val="16"/>
                <w:lang w:val="en-US"/>
              </w:rPr>
            </w:pPr>
            <w:r w:rsidRPr="00D40F73">
              <w:rPr>
                <w:rFonts w:ascii="Times New Roman" w:hAnsi="Times New Roman" w:cs="Times New Roman"/>
                <w:b/>
                <w:bCs/>
                <w:sz w:val="16"/>
                <w:szCs w:val="16"/>
              </w:rPr>
              <w:t>…..</w:t>
            </w:r>
          </w:p>
        </w:tc>
        <w:tc>
          <w:tcPr>
            <w:tcW w:w="953" w:type="dxa"/>
          </w:tcPr>
          <w:p w14:paraId="7732C1F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72 468,57</w:t>
            </w:r>
          </w:p>
        </w:tc>
        <w:tc>
          <w:tcPr>
            <w:tcW w:w="990" w:type="dxa"/>
            <w:vAlign w:val="bottom"/>
          </w:tcPr>
          <w:p w14:paraId="71479736"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270 641</w:t>
            </w:r>
          </w:p>
        </w:tc>
        <w:tc>
          <w:tcPr>
            <w:tcW w:w="1014" w:type="dxa"/>
          </w:tcPr>
          <w:p w14:paraId="6280F04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623</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846</w:t>
            </w:r>
          </w:p>
        </w:tc>
        <w:tc>
          <w:tcPr>
            <w:tcW w:w="901" w:type="dxa"/>
          </w:tcPr>
          <w:p w14:paraId="078E787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7FAF0D5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799FCCB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65 765,7</w:t>
            </w:r>
          </w:p>
        </w:tc>
        <w:tc>
          <w:tcPr>
            <w:tcW w:w="1063" w:type="dxa"/>
            <w:vAlign w:val="bottom"/>
          </w:tcPr>
          <w:p w14:paraId="027CBFE1"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270 641</w:t>
            </w:r>
          </w:p>
        </w:tc>
        <w:tc>
          <w:tcPr>
            <w:tcW w:w="1063" w:type="dxa"/>
          </w:tcPr>
          <w:p w14:paraId="06D9CDEB"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623</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846</w:t>
            </w:r>
          </w:p>
        </w:tc>
        <w:tc>
          <w:tcPr>
            <w:tcW w:w="885" w:type="dxa"/>
          </w:tcPr>
          <w:p w14:paraId="6CBD662B"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3905807D"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75106A2A" w14:textId="77777777" w:rsidTr="00D40F73">
        <w:trPr>
          <w:trHeight w:val="185"/>
          <w:jc w:val="center"/>
        </w:trPr>
        <w:tc>
          <w:tcPr>
            <w:tcW w:w="576" w:type="dxa"/>
          </w:tcPr>
          <w:p w14:paraId="7AA7481C"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5</w:t>
            </w:r>
          </w:p>
        </w:tc>
        <w:tc>
          <w:tcPr>
            <w:tcW w:w="1232" w:type="dxa"/>
            <w:vAlign w:val="bottom"/>
          </w:tcPr>
          <w:p w14:paraId="7E86469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Ақтөбе</w:t>
            </w:r>
          </w:p>
        </w:tc>
        <w:tc>
          <w:tcPr>
            <w:tcW w:w="1064" w:type="dxa"/>
          </w:tcPr>
          <w:p w14:paraId="004F08C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14 483 460</w:t>
            </w:r>
          </w:p>
        </w:tc>
        <w:tc>
          <w:tcPr>
            <w:tcW w:w="882" w:type="dxa"/>
          </w:tcPr>
          <w:p w14:paraId="73100F0E"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rPr>
              <w:t>2 868 096</w:t>
            </w:r>
          </w:p>
        </w:tc>
        <w:tc>
          <w:tcPr>
            <w:tcW w:w="755" w:type="dxa"/>
          </w:tcPr>
          <w:p w14:paraId="4A1E93B5"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5,0</w:t>
            </w:r>
          </w:p>
        </w:tc>
        <w:tc>
          <w:tcPr>
            <w:tcW w:w="545" w:type="dxa"/>
          </w:tcPr>
          <w:p w14:paraId="12156624" w14:textId="77777777" w:rsidR="00423255" w:rsidRPr="00D40F73" w:rsidRDefault="00423255" w:rsidP="00797E4F">
            <w:pPr>
              <w:rPr>
                <w:rFonts w:ascii="Times New Roman" w:hAnsi="Times New Roman" w:cs="Times New Roman"/>
                <w:b/>
                <w:bCs/>
                <w:sz w:val="16"/>
                <w:szCs w:val="16"/>
                <w:lang w:val="en-US"/>
              </w:rPr>
            </w:pPr>
            <w:r w:rsidRPr="00D40F73">
              <w:rPr>
                <w:rFonts w:ascii="Times New Roman" w:hAnsi="Times New Roman" w:cs="Times New Roman"/>
                <w:b/>
                <w:bCs/>
                <w:sz w:val="16"/>
                <w:szCs w:val="16"/>
              </w:rPr>
              <w:t>…..</w:t>
            </w:r>
          </w:p>
        </w:tc>
        <w:tc>
          <w:tcPr>
            <w:tcW w:w="953" w:type="dxa"/>
          </w:tcPr>
          <w:p w14:paraId="59FC2F52"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rPr>
              <w:t>64 90</w:t>
            </w:r>
            <w:r w:rsidRPr="00D40F73">
              <w:rPr>
                <w:rFonts w:ascii="Times New Roman" w:hAnsi="Times New Roman" w:cs="Times New Roman"/>
                <w:sz w:val="16"/>
                <w:szCs w:val="16"/>
                <w:lang w:val="en-US"/>
              </w:rPr>
              <w:t>4</w:t>
            </w:r>
            <w:r w:rsidRPr="00D40F73">
              <w:rPr>
                <w:rFonts w:ascii="Times New Roman" w:hAnsi="Times New Roman" w:cs="Times New Roman"/>
                <w:sz w:val="16"/>
                <w:szCs w:val="16"/>
              </w:rPr>
              <w:t>,</w:t>
            </w:r>
            <w:r w:rsidRPr="00D40F73">
              <w:rPr>
                <w:rFonts w:ascii="Times New Roman" w:hAnsi="Times New Roman" w:cs="Times New Roman"/>
                <w:sz w:val="16"/>
                <w:szCs w:val="16"/>
                <w:lang w:val="en-US"/>
              </w:rPr>
              <w:t>0</w:t>
            </w:r>
          </w:p>
        </w:tc>
        <w:tc>
          <w:tcPr>
            <w:tcW w:w="990" w:type="dxa"/>
            <w:vAlign w:val="bottom"/>
          </w:tcPr>
          <w:p w14:paraId="3AB03821"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241 391</w:t>
            </w:r>
          </w:p>
        </w:tc>
        <w:tc>
          <w:tcPr>
            <w:tcW w:w="1014" w:type="dxa"/>
          </w:tcPr>
          <w:p w14:paraId="15660D9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448</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346</w:t>
            </w:r>
          </w:p>
        </w:tc>
        <w:tc>
          <w:tcPr>
            <w:tcW w:w="901" w:type="dxa"/>
          </w:tcPr>
          <w:p w14:paraId="0723941A"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7AF558CC"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315C8285"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rPr>
              <w:t>58 658,0</w:t>
            </w:r>
          </w:p>
        </w:tc>
        <w:tc>
          <w:tcPr>
            <w:tcW w:w="1063" w:type="dxa"/>
            <w:vAlign w:val="bottom"/>
          </w:tcPr>
          <w:p w14:paraId="4507FE42"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241 391</w:t>
            </w:r>
          </w:p>
        </w:tc>
        <w:tc>
          <w:tcPr>
            <w:tcW w:w="1063" w:type="dxa"/>
          </w:tcPr>
          <w:p w14:paraId="5EB210ED"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448</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346</w:t>
            </w:r>
          </w:p>
        </w:tc>
        <w:tc>
          <w:tcPr>
            <w:tcW w:w="885" w:type="dxa"/>
          </w:tcPr>
          <w:p w14:paraId="704043F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6C7C3BD6"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1A750F55" w14:textId="77777777" w:rsidTr="00D40F73">
        <w:trPr>
          <w:trHeight w:val="185"/>
          <w:jc w:val="center"/>
        </w:trPr>
        <w:tc>
          <w:tcPr>
            <w:tcW w:w="576" w:type="dxa"/>
          </w:tcPr>
          <w:p w14:paraId="11C5BCFB"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6</w:t>
            </w:r>
          </w:p>
        </w:tc>
        <w:tc>
          <w:tcPr>
            <w:tcW w:w="1232" w:type="dxa"/>
            <w:vAlign w:val="bottom"/>
          </w:tcPr>
          <w:p w14:paraId="69EF961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Атырау</w:t>
            </w:r>
          </w:p>
        </w:tc>
        <w:tc>
          <w:tcPr>
            <w:tcW w:w="1064" w:type="dxa"/>
          </w:tcPr>
          <w:p w14:paraId="275CDC7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21 057 660</w:t>
            </w:r>
          </w:p>
        </w:tc>
        <w:tc>
          <w:tcPr>
            <w:tcW w:w="882" w:type="dxa"/>
          </w:tcPr>
          <w:p w14:paraId="3081EC30"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rPr>
              <w:t>2 393 616</w:t>
            </w:r>
          </w:p>
        </w:tc>
        <w:tc>
          <w:tcPr>
            <w:tcW w:w="755" w:type="dxa"/>
          </w:tcPr>
          <w:p w14:paraId="034EC11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r w:rsidRPr="00D40F73">
              <w:rPr>
                <w:rFonts w:ascii="Times New Roman" w:hAnsi="Times New Roman" w:cs="Times New Roman"/>
                <w:sz w:val="16"/>
                <w:szCs w:val="16"/>
                <w:lang w:val="en-US"/>
              </w:rPr>
              <w:t>,7</w:t>
            </w:r>
          </w:p>
        </w:tc>
        <w:tc>
          <w:tcPr>
            <w:tcW w:w="545" w:type="dxa"/>
          </w:tcPr>
          <w:p w14:paraId="7F512B32" w14:textId="77777777" w:rsidR="00423255" w:rsidRPr="00D40F73" w:rsidRDefault="00423255" w:rsidP="00797E4F">
            <w:pPr>
              <w:rPr>
                <w:rFonts w:ascii="Times New Roman" w:hAnsi="Times New Roman" w:cs="Times New Roman"/>
                <w:b/>
                <w:bCs/>
                <w:sz w:val="16"/>
                <w:szCs w:val="16"/>
                <w:lang w:val="en-US"/>
              </w:rPr>
            </w:pPr>
            <w:r w:rsidRPr="00D40F73">
              <w:rPr>
                <w:rFonts w:ascii="Times New Roman" w:hAnsi="Times New Roman" w:cs="Times New Roman"/>
                <w:b/>
                <w:bCs/>
                <w:sz w:val="16"/>
                <w:szCs w:val="16"/>
              </w:rPr>
              <w:t>…..</w:t>
            </w:r>
          </w:p>
        </w:tc>
        <w:tc>
          <w:tcPr>
            <w:tcW w:w="953" w:type="dxa"/>
          </w:tcPr>
          <w:p w14:paraId="67F319B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94 364,6</w:t>
            </w:r>
          </w:p>
        </w:tc>
        <w:tc>
          <w:tcPr>
            <w:tcW w:w="990" w:type="dxa"/>
            <w:vAlign w:val="bottom"/>
          </w:tcPr>
          <w:p w14:paraId="742DAE3B"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350 961</w:t>
            </w:r>
          </w:p>
        </w:tc>
        <w:tc>
          <w:tcPr>
            <w:tcW w:w="1014" w:type="dxa"/>
          </w:tcPr>
          <w:p w14:paraId="1782153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105</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766</w:t>
            </w:r>
          </w:p>
        </w:tc>
        <w:tc>
          <w:tcPr>
            <w:tcW w:w="901" w:type="dxa"/>
          </w:tcPr>
          <w:p w14:paraId="74744AD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2C675FD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14D37C6A"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rPr>
              <w:t>85 283,</w:t>
            </w:r>
            <w:r w:rsidRPr="00D40F73">
              <w:rPr>
                <w:rFonts w:ascii="Times New Roman" w:hAnsi="Times New Roman" w:cs="Times New Roman"/>
                <w:sz w:val="16"/>
                <w:szCs w:val="16"/>
                <w:lang w:val="en-US"/>
              </w:rPr>
              <w:t>5</w:t>
            </w:r>
          </w:p>
        </w:tc>
        <w:tc>
          <w:tcPr>
            <w:tcW w:w="1063" w:type="dxa"/>
            <w:vAlign w:val="bottom"/>
          </w:tcPr>
          <w:p w14:paraId="1058BDC9"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350 961</w:t>
            </w:r>
          </w:p>
        </w:tc>
        <w:tc>
          <w:tcPr>
            <w:tcW w:w="1063" w:type="dxa"/>
          </w:tcPr>
          <w:p w14:paraId="3775823D"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105</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766</w:t>
            </w:r>
          </w:p>
        </w:tc>
        <w:tc>
          <w:tcPr>
            <w:tcW w:w="885" w:type="dxa"/>
          </w:tcPr>
          <w:p w14:paraId="32123D2C"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00C180C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3FA44E82" w14:textId="77777777" w:rsidTr="00D40F73">
        <w:trPr>
          <w:trHeight w:val="185"/>
          <w:jc w:val="center"/>
        </w:trPr>
        <w:tc>
          <w:tcPr>
            <w:tcW w:w="576" w:type="dxa"/>
          </w:tcPr>
          <w:p w14:paraId="17D9F19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7</w:t>
            </w:r>
          </w:p>
        </w:tc>
        <w:tc>
          <w:tcPr>
            <w:tcW w:w="1232" w:type="dxa"/>
            <w:vAlign w:val="bottom"/>
          </w:tcPr>
          <w:p w14:paraId="1F161EAA"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Көкшетау</w:t>
            </w:r>
          </w:p>
        </w:tc>
        <w:tc>
          <w:tcPr>
            <w:tcW w:w="1064" w:type="dxa"/>
          </w:tcPr>
          <w:p w14:paraId="2EA311B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18 137 520</w:t>
            </w:r>
          </w:p>
        </w:tc>
        <w:tc>
          <w:tcPr>
            <w:tcW w:w="882" w:type="dxa"/>
          </w:tcPr>
          <w:p w14:paraId="40EAC91F"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rPr>
              <w:t>2 457 840</w:t>
            </w:r>
          </w:p>
        </w:tc>
        <w:tc>
          <w:tcPr>
            <w:tcW w:w="755" w:type="dxa"/>
          </w:tcPr>
          <w:p w14:paraId="0A32783A"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7,4</w:t>
            </w:r>
          </w:p>
        </w:tc>
        <w:tc>
          <w:tcPr>
            <w:tcW w:w="545" w:type="dxa"/>
          </w:tcPr>
          <w:p w14:paraId="4D3B0FA7" w14:textId="77777777" w:rsidR="00423255" w:rsidRPr="00D40F73" w:rsidRDefault="00423255" w:rsidP="00797E4F">
            <w:pPr>
              <w:rPr>
                <w:rFonts w:ascii="Times New Roman" w:hAnsi="Times New Roman" w:cs="Times New Roman"/>
                <w:b/>
                <w:bCs/>
                <w:sz w:val="16"/>
                <w:szCs w:val="16"/>
                <w:lang w:val="en-US"/>
              </w:rPr>
            </w:pPr>
            <w:r w:rsidRPr="00D40F73">
              <w:rPr>
                <w:rFonts w:ascii="Times New Roman" w:hAnsi="Times New Roman" w:cs="Times New Roman"/>
                <w:b/>
                <w:bCs/>
                <w:sz w:val="16"/>
                <w:szCs w:val="16"/>
              </w:rPr>
              <w:t>…..</w:t>
            </w:r>
          </w:p>
        </w:tc>
        <w:tc>
          <w:tcPr>
            <w:tcW w:w="953" w:type="dxa"/>
          </w:tcPr>
          <w:p w14:paraId="6DD4578D"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81 278,76</w:t>
            </w:r>
          </w:p>
        </w:tc>
        <w:tc>
          <w:tcPr>
            <w:tcW w:w="990" w:type="dxa"/>
            <w:vAlign w:val="bottom"/>
          </w:tcPr>
          <w:p w14:paraId="062FACEB"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302 292</w:t>
            </w:r>
          </w:p>
        </w:tc>
        <w:tc>
          <w:tcPr>
            <w:tcW w:w="1014" w:type="dxa"/>
          </w:tcPr>
          <w:p w14:paraId="6E096E0A"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813</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752</w:t>
            </w:r>
          </w:p>
        </w:tc>
        <w:tc>
          <w:tcPr>
            <w:tcW w:w="901" w:type="dxa"/>
          </w:tcPr>
          <w:p w14:paraId="7ACF5816"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7F7337E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02349920"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73 457,0</w:t>
            </w:r>
          </w:p>
        </w:tc>
        <w:tc>
          <w:tcPr>
            <w:tcW w:w="1063" w:type="dxa"/>
            <w:vAlign w:val="bottom"/>
          </w:tcPr>
          <w:p w14:paraId="36E30C02"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302 292</w:t>
            </w:r>
          </w:p>
        </w:tc>
        <w:tc>
          <w:tcPr>
            <w:tcW w:w="1063" w:type="dxa"/>
          </w:tcPr>
          <w:p w14:paraId="3F508916"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813</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752</w:t>
            </w:r>
          </w:p>
        </w:tc>
        <w:tc>
          <w:tcPr>
            <w:tcW w:w="885" w:type="dxa"/>
          </w:tcPr>
          <w:p w14:paraId="0FA7F21A"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38FF928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46C47E5F" w14:textId="77777777" w:rsidTr="00D40F73">
        <w:trPr>
          <w:trHeight w:val="185"/>
          <w:jc w:val="center"/>
        </w:trPr>
        <w:tc>
          <w:tcPr>
            <w:tcW w:w="576" w:type="dxa"/>
          </w:tcPr>
          <w:p w14:paraId="1D649D6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1232" w:type="dxa"/>
            <w:vAlign w:val="bottom"/>
          </w:tcPr>
          <w:p w14:paraId="37F8546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Қарағанды</w:t>
            </w:r>
          </w:p>
        </w:tc>
        <w:tc>
          <w:tcPr>
            <w:tcW w:w="1064" w:type="dxa"/>
          </w:tcPr>
          <w:p w14:paraId="4CCA221F"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20 625 180</w:t>
            </w:r>
          </w:p>
        </w:tc>
        <w:tc>
          <w:tcPr>
            <w:tcW w:w="882" w:type="dxa"/>
          </w:tcPr>
          <w:p w14:paraId="018BD608"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rPr>
              <w:t>3 465 792</w:t>
            </w:r>
          </w:p>
        </w:tc>
        <w:tc>
          <w:tcPr>
            <w:tcW w:w="755" w:type="dxa"/>
          </w:tcPr>
          <w:p w14:paraId="6C9EB16B"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6,0</w:t>
            </w:r>
          </w:p>
        </w:tc>
        <w:tc>
          <w:tcPr>
            <w:tcW w:w="545" w:type="dxa"/>
          </w:tcPr>
          <w:p w14:paraId="1F093EC6" w14:textId="77777777" w:rsidR="00423255" w:rsidRPr="00D40F73" w:rsidRDefault="00423255" w:rsidP="00797E4F">
            <w:pPr>
              <w:rPr>
                <w:rFonts w:ascii="Times New Roman" w:hAnsi="Times New Roman" w:cs="Times New Roman"/>
                <w:b/>
                <w:bCs/>
                <w:sz w:val="16"/>
                <w:szCs w:val="16"/>
                <w:lang w:val="en-US"/>
              </w:rPr>
            </w:pPr>
            <w:r w:rsidRPr="00D40F73">
              <w:rPr>
                <w:rFonts w:ascii="Times New Roman" w:hAnsi="Times New Roman" w:cs="Times New Roman"/>
                <w:b/>
                <w:bCs/>
                <w:sz w:val="16"/>
                <w:szCs w:val="16"/>
              </w:rPr>
              <w:t>…..</w:t>
            </w:r>
          </w:p>
        </w:tc>
        <w:tc>
          <w:tcPr>
            <w:tcW w:w="953" w:type="dxa"/>
          </w:tcPr>
          <w:p w14:paraId="40B9FC5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92 426,56</w:t>
            </w:r>
          </w:p>
        </w:tc>
        <w:tc>
          <w:tcPr>
            <w:tcW w:w="990" w:type="dxa"/>
            <w:vAlign w:val="bottom"/>
          </w:tcPr>
          <w:p w14:paraId="3A1230E1"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343 753</w:t>
            </w:r>
          </w:p>
        </w:tc>
        <w:tc>
          <w:tcPr>
            <w:tcW w:w="1014" w:type="dxa"/>
          </w:tcPr>
          <w:p w14:paraId="66EA061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062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518</w:t>
            </w:r>
          </w:p>
        </w:tc>
        <w:tc>
          <w:tcPr>
            <w:tcW w:w="901" w:type="dxa"/>
          </w:tcPr>
          <w:p w14:paraId="3AF7D4A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50A6DF8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2CD9AFA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83 53</w:t>
            </w:r>
            <w:r w:rsidRPr="00D40F73">
              <w:rPr>
                <w:rFonts w:ascii="Times New Roman" w:hAnsi="Times New Roman" w:cs="Times New Roman"/>
                <w:sz w:val="16"/>
                <w:szCs w:val="16"/>
                <w:lang w:val="en-US"/>
              </w:rPr>
              <w:t>2</w:t>
            </w:r>
            <w:r w:rsidRPr="00D40F73">
              <w:rPr>
                <w:rFonts w:ascii="Times New Roman" w:hAnsi="Times New Roman" w:cs="Times New Roman"/>
                <w:sz w:val="16"/>
                <w:szCs w:val="16"/>
              </w:rPr>
              <w:t>,</w:t>
            </w:r>
            <w:r w:rsidRPr="00D40F73">
              <w:rPr>
                <w:rFonts w:ascii="Times New Roman" w:hAnsi="Times New Roman" w:cs="Times New Roman"/>
                <w:sz w:val="16"/>
                <w:szCs w:val="16"/>
                <w:lang w:val="en-US"/>
              </w:rPr>
              <w:t>0</w:t>
            </w:r>
          </w:p>
        </w:tc>
        <w:tc>
          <w:tcPr>
            <w:tcW w:w="1063" w:type="dxa"/>
            <w:vAlign w:val="bottom"/>
          </w:tcPr>
          <w:p w14:paraId="36349EAB"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343 753</w:t>
            </w:r>
          </w:p>
        </w:tc>
        <w:tc>
          <w:tcPr>
            <w:tcW w:w="1063" w:type="dxa"/>
          </w:tcPr>
          <w:p w14:paraId="1BB7C96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062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518</w:t>
            </w:r>
          </w:p>
        </w:tc>
        <w:tc>
          <w:tcPr>
            <w:tcW w:w="885" w:type="dxa"/>
          </w:tcPr>
          <w:p w14:paraId="74B678F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174B81EF"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70D78496" w14:textId="77777777" w:rsidTr="00D40F73">
        <w:trPr>
          <w:trHeight w:val="185"/>
          <w:jc w:val="center"/>
        </w:trPr>
        <w:tc>
          <w:tcPr>
            <w:tcW w:w="576" w:type="dxa"/>
          </w:tcPr>
          <w:p w14:paraId="7B30E676"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9</w:t>
            </w:r>
          </w:p>
        </w:tc>
        <w:tc>
          <w:tcPr>
            <w:tcW w:w="1232" w:type="dxa"/>
            <w:vAlign w:val="bottom"/>
          </w:tcPr>
          <w:p w14:paraId="1E0648E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Қостанай</w:t>
            </w:r>
          </w:p>
        </w:tc>
        <w:tc>
          <w:tcPr>
            <w:tcW w:w="1064" w:type="dxa"/>
          </w:tcPr>
          <w:p w14:paraId="7227D8D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20 146 560</w:t>
            </w:r>
          </w:p>
        </w:tc>
        <w:tc>
          <w:tcPr>
            <w:tcW w:w="882" w:type="dxa"/>
          </w:tcPr>
          <w:p w14:paraId="7DB70499"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rPr>
              <w:t>2 967 744</w:t>
            </w:r>
          </w:p>
        </w:tc>
        <w:tc>
          <w:tcPr>
            <w:tcW w:w="755" w:type="dxa"/>
          </w:tcPr>
          <w:p w14:paraId="713866E0"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6,8</w:t>
            </w:r>
          </w:p>
        </w:tc>
        <w:tc>
          <w:tcPr>
            <w:tcW w:w="545" w:type="dxa"/>
          </w:tcPr>
          <w:p w14:paraId="1BCFA4FA" w14:textId="77777777" w:rsidR="00423255" w:rsidRPr="00D40F73" w:rsidRDefault="00423255" w:rsidP="00797E4F">
            <w:pPr>
              <w:rPr>
                <w:rFonts w:ascii="Times New Roman" w:hAnsi="Times New Roman" w:cs="Times New Roman"/>
                <w:b/>
                <w:bCs/>
                <w:sz w:val="16"/>
                <w:szCs w:val="16"/>
                <w:lang w:val="en-US"/>
              </w:rPr>
            </w:pPr>
            <w:r w:rsidRPr="00D40F73">
              <w:rPr>
                <w:rFonts w:ascii="Times New Roman" w:hAnsi="Times New Roman" w:cs="Times New Roman"/>
                <w:b/>
                <w:bCs/>
                <w:sz w:val="16"/>
                <w:szCs w:val="16"/>
              </w:rPr>
              <w:t>…..</w:t>
            </w:r>
          </w:p>
        </w:tc>
        <w:tc>
          <w:tcPr>
            <w:tcW w:w="953" w:type="dxa"/>
          </w:tcPr>
          <w:p w14:paraId="07F8B93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90 281,77</w:t>
            </w:r>
          </w:p>
        </w:tc>
        <w:tc>
          <w:tcPr>
            <w:tcW w:w="990" w:type="dxa"/>
            <w:vAlign w:val="bottom"/>
          </w:tcPr>
          <w:p w14:paraId="6BE5C413"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335 776</w:t>
            </w:r>
          </w:p>
        </w:tc>
        <w:tc>
          <w:tcPr>
            <w:tcW w:w="1014" w:type="dxa"/>
          </w:tcPr>
          <w:p w14:paraId="689FF1FA"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014</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656</w:t>
            </w:r>
          </w:p>
        </w:tc>
        <w:tc>
          <w:tcPr>
            <w:tcW w:w="901" w:type="dxa"/>
          </w:tcPr>
          <w:p w14:paraId="5B13055F"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03C1E98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4128959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81 593,6</w:t>
            </w:r>
          </w:p>
        </w:tc>
        <w:tc>
          <w:tcPr>
            <w:tcW w:w="1063" w:type="dxa"/>
            <w:vAlign w:val="bottom"/>
          </w:tcPr>
          <w:p w14:paraId="4D00A35E"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335 776</w:t>
            </w:r>
          </w:p>
        </w:tc>
        <w:tc>
          <w:tcPr>
            <w:tcW w:w="1063" w:type="dxa"/>
          </w:tcPr>
          <w:p w14:paraId="2C88263D"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014</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656</w:t>
            </w:r>
          </w:p>
        </w:tc>
        <w:tc>
          <w:tcPr>
            <w:tcW w:w="885" w:type="dxa"/>
          </w:tcPr>
          <w:p w14:paraId="7E2FCADF"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0A86CF9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38B323EF" w14:textId="77777777" w:rsidTr="00D40F73">
        <w:trPr>
          <w:trHeight w:val="185"/>
          <w:jc w:val="center"/>
        </w:trPr>
        <w:tc>
          <w:tcPr>
            <w:tcW w:w="576" w:type="dxa"/>
          </w:tcPr>
          <w:p w14:paraId="1706646F"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10</w:t>
            </w:r>
          </w:p>
        </w:tc>
        <w:tc>
          <w:tcPr>
            <w:tcW w:w="1232" w:type="dxa"/>
            <w:vAlign w:val="bottom"/>
          </w:tcPr>
          <w:p w14:paraId="6B47A63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Қызылорда</w:t>
            </w:r>
          </w:p>
        </w:tc>
        <w:tc>
          <w:tcPr>
            <w:tcW w:w="1064" w:type="dxa"/>
          </w:tcPr>
          <w:p w14:paraId="36BFF55A"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12 584 400</w:t>
            </w:r>
          </w:p>
        </w:tc>
        <w:tc>
          <w:tcPr>
            <w:tcW w:w="882" w:type="dxa"/>
          </w:tcPr>
          <w:p w14:paraId="7D345D3A"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rPr>
              <w:t>2 335 968</w:t>
            </w:r>
          </w:p>
        </w:tc>
        <w:tc>
          <w:tcPr>
            <w:tcW w:w="755" w:type="dxa"/>
          </w:tcPr>
          <w:p w14:paraId="5CE96A9C"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5,3</w:t>
            </w:r>
          </w:p>
        </w:tc>
        <w:tc>
          <w:tcPr>
            <w:tcW w:w="545" w:type="dxa"/>
          </w:tcPr>
          <w:p w14:paraId="01ABDC49" w14:textId="77777777" w:rsidR="00423255" w:rsidRPr="00D40F73" w:rsidRDefault="00423255" w:rsidP="00797E4F">
            <w:pPr>
              <w:rPr>
                <w:rFonts w:ascii="Times New Roman" w:hAnsi="Times New Roman" w:cs="Times New Roman"/>
                <w:b/>
                <w:bCs/>
                <w:sz w:val="16"/>
                <w:szCs w:val="16"/>
                <w:lang w:val="en-US"/>
              </w:rPr>
            </w:pPr>
            <w:r w:rsidRPr="00D40F73">
              <w:rPr>
                <w:rFonts w:ascii="Times New Roman" w:hAnsi="Times New Roman" w:cs="Times New Roman"/>
                <w:b/>
                <w:bCs/>
                <w:sz w:val="16"/>
                <w:szCs w:val="16"/>
              </w:rPr>
              <w:t>…..</w:t>
            </w:r>
          </w:p>
        </w:tc>
        <w:tc>
          <w:tcPr>
            <w:tcW w:w="953" w:type="dxa"/>
          </w:tcPr>
          <w:p w14:paraId="392E886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56 393,84</w:t>
            </w:r>
          </w:p>
        </w:tc>
        <w:tc>
          <w:tcPr>
            <w:tcW w:w="990" w:type="dxa"/>
            <w:vAlign w:val="bottom"/>
          </w:tcPr>
          <w:p w14:paraId="4934A85F"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209 740</w:t>
            </w:r>
          </w:p>
        </w:tc>
        <w:tc>
          <w:tcPr>
            <w:tcW w:w="1014" w:type="dxa"/>
          </w:tcPr>
          <w:p w14:paraId="042C2F2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258</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440</w:t>
            </w:r>
          </w:p>
        </w:tc>
        <w:tc>
          <w:tcPr>
            <w:tcW w:w="901" w:type="dxa"/>
          </w:tcPr>
          <w:p w14:paraId="2E191766"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13A37B0D"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01B450C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50 966,82</w:t>
            </w:r>
          </w:p>
        </w:tc>
        <w:tc>
          <w:tcPr>
            <w:tcW w:w="1063" w:type="dxa"/>
            <w:vAlign w:val="bottom"/>
          </w:tcPr>
          <w:p w14:paraId="7D8BBED3"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209 740</w:t>
            </w:r>
          </w:p>
        </w:tc>
        <w:tc>
          <w:tcPr>
            <w:tcW w:w="1063" w:type="dxa"/>
          </w:tcPr>
          <w:p w14:paraId="7524B15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258</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440</w:t>
            </w:r>
          </w:p>
        </w:tc>
        <w:tc>
          <w:tcPr>
            <w:tcW w:w="885" w:type="dxa"/>
          </w:tcPr>
          <w:p w14:paraId="1BB558B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171917CF"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139ED913" w14:textId="77777777" w:rsidTr="00D40F73">
        <w:trPr>
          <w:trHeight w:val="185"/>
          <w:jc w:val="center"/>
        </w:trPr>
        <w:tc>
          <w:tcPr>
            <w:tcW w:w="576" w:type="dxa"/>
          </w:tcPr>
          <w:p w14:paraId="4B76697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11</w:t>
            </w:r>
          </w:p>
        </w:tc>
        <w:tc>
          <w:tcPr>
            <w:tcW w:w="1232" w:type="dxa"/>
            <w:vAlign w:val="bottom"/>
          </w:tcPr>
          <w:p w14:paraId="18B87AFC"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Орал</w:t>
            </w:r>
          </w:p>
        </w:tc>
        <w:tc>
          <w:tcPr>
            <w:tcW w:w="1064" w:type="dxa"/>
          </w:tcPr>
          <w:p w14:paraId="7852C1FA"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17 195 940</w:t>
            </w:r>
          </w:p>
        </w:tc>
        <w:tc>
          <w:tcPr>
            <w:tcW w:w="882" w:type="dxa"/>
          </w:tcPr>
          <w:p w14:paraId="19E88903"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rPr>
              <w:t>2 967 744</w:t>
            </w:r>
          </w:p>
        </w:tc>
        <w:tc>
          <w:tcPr>
            <w:tcW w:w="755" w:type="dxa"/>
          </w:tcPr>
          <w:p w14:paraId="08DCEEDE"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5,8</w:t>
            </w:r>
          </w:p>
        </w:tc>
        <w:tc>
          <w:tcPr>
            <w:tcW w:w="545" w:type="dxa"/>
          </w:tcPr>
          <w:p w14:paraId="1EC465A9" w14:textId="77777777" w:rsidR="00423255" w:rsidRPr="00D40F73" w:rsidRDefault="00423255" w:rsidP="00797E4F">
            <w:pPr>
              <w:rPr>
                <w:rFonts w:ascii="Times New Roman" w:hAnsi="Times New Roman" w:cs="Times New Roman"/>
                <w:b/>
                <w:bCs/>
                <w:sz w:val="16"/>
                <w:szCs w:val="16"/>
                <w:lang w:val="en-US"/>
              </w:rPr>
            </w:pPr>
            <w:r w:rsidRPr="00D40F73">
              <w:rPr>
                <w:rFonts w:ascii="Times New Roman" w:hAnsi="Times New Roman" w:cs="Times New Roman"/>
                <w:b/>
                <w:bCs/>
                <w:sz w:val="16"/>
                <w:szCs w:val="16"/>
              </w:rPr>
              <w:t>…..</w:t>
            </w:r>
          </w:p>
        </w:tc>
        <w:tc>
          <w:tcPr>
            <w:tcW w:w="953" w:type="dxa"/>
          </w:tcPr>
          <w:p w14:paraId="6F7CC1E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84 727,2</w:t>
            </w:r>
          </w:p>
        </w:tc>
        <w:tc>
          <w:tcPr>
            <w:tcW w:w="990" w:type="dxa"/>
            <w:vAlign w:val="bottom"/>
          </w:tcPr>
          <w:p w14:paraId="2027E65B"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286 599</w:t>
            </w:r>
          </w:p>
        </w:tc>
        <w:tc>
          <w:tcPr>
            <w:tcW w:w="1014" w:type="dxa"/>
          </w:tcPr>
          <w:p w14:paraId="35BCFB5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719</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594</w:t>
            </w:r>
          </w:p>
        </w:tc>
        <w:tc>
          <w:tcPr>
            <w:tcW w:w="901" w:type="dxa"/>
          </w:tcPr>
          <w:p w14:paraId="2E02062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1EB1E03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28F2F7EB"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76 573,55</w:t>
            </w:r>
          </w:p>
        </w:tc>
        <w:tc>
          <w:tcPr>
            <w:tcW w:w="1063" w:type="dxa"/>
            <w:vAlign w:val="bottom"/>
          </w:tcPr>
          <w:p w14:paraId="0C1DC1B9"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286 599</w:t>
            </w:r>
          </w:p>
        </w:tc>
        <w:tc>
          <w:tcPr>
            <w:tcW w:w="1063" w:type="dxa"/>
          </w:tcPr>
          <w:p w14:paraId="6C9D976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719</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594</w:t>
            </w:r>
          </w:p>
        </w:tc>
        <w:tc>
          <w:tcPr>
            <w:tcW w:w="885" w:type="dxa"/>
          </w:tcPr>
          <w:p w14:paraId="74C5D89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65128C5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78BFB62F" w14:textId="77777777" w:rsidTr="00D40F73">
        <w:trPr>
          <w:trHeight w:val="185"/>
          <w:jc w:val="center"/>
        </w:trPr>
        <w:tc>
          <w:tcPr>
            <w:tcW w:w="576" w:type="dxa"/>
          </w:tcPr>
          <w:p w14:paraId="4FFA5DDB"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12</w:t>
            </w:r>
          </w:p>
        </w:tc>
        <w:tc>
          <w:tcPr>
            <w:tcW w:w="1232" w:type="dxa"/>
            <w:vAlign w:val="bottom"/>
          </w:tcPr>
          <w:p w14:paraId="52EF7DFD"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lang w:val="kk-KZ"/>
              </w:rPr>
              <w:t>Өскемен</w:t>
            </w:r>
          </w:p>
        </w:tc>
        <w:tc>
          <w:tcPr>
            <w:tcW w:w="1064" w:type="dxa"/>
          </w:tcPr>
          <w:p w14:paraId="48C12E2C"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21 545 280</w:t>
            </w:r>
          </w:p>
        </w:tc>
        <w:tc>
          <w:tcPr>
            <w:tcW w:w="882" w:type="dxa"/>
          </w:tcPr>
          <w:p w14:paraId="361530F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3 009 840</w:t>
            </w:r>
          </w:p>
        </w:tc>
        <w:tc>
          <w:tcPr>
            <w:tcW w:w="755" w:type="dxa"/>
          </w:tcPr>
          <w:p w14:paraId="66044B8B"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7,1</w:t>
            </w:r>
          </w:p>
        </w:tc>
        <w:tc>
          <w:tcPr>
            <w:tcW w:w="545" w:type="dxa"/>
          </w:tcPr>
          <w:p w14:paraId="4DD30F34"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34FB1376"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96 308,7</w:t>
            </w:r>
          </w:p>
        </w:tc>
        <w:tc>
          <w:tcPr>
            <w:tcW w:w="990" w:type="dxa"/>
            <w:vAlign w:val="bottom"/>
          </w:tcPr>
          <w:p w14:paraId="1F2659FB" w14:textId="77777777" w:rsidR="00423255" w:rsidRPr="00D40F73" w:rsidRDefault="00423255" w:rsidP="00797E4F">
            <w:pPr>
              <w:rPr>
                <w:rFonts w:ascii="Times New Roman" w:eastAsia="Times New Roman" w:hAnsi="Times New Roman" w:cs="Times New Roman"/>
                <w:sz w:val="16"/>
                <w:szCs w:val="16"/>
                <w:lang w:val="en-US"/>
              </w:rPr>
            </w:pPr>
            <w:r w:rsidRPr="00D40F73">
              <w:rPr>
                <w:rFonts w:ascii="Times New Roman" w:eastAsia="Times New Roman" w:hAnsi="Times New Roman" w:cs="Times New Roman"/>
                <w:sz w:val="16"/>
                <w:szCs w:val="16"/>
                <w:lang w:val="en-US"/>
              </w:rPr>
              <w:t>359 088</w:t>
            </w:r>
          </w:p>
        </w:tc>
        <w:tc>
          <w:tcPr>
            <w:tcW w:w="1014" w:type="dxa"/>
          </w:tcPr>
          <w:p w14:paraId="1D56A9EF"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154</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528</w:t>
            </w:r>
          </w:p>
        </w:tc>
        <w:tc>
          <w:tcPr>
            <w:tcW w:w="901" w:type="dxa"/>
          </w:tcPr>
          <w:p w14:paraId="20C1EEB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4AEEF75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4C935B7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87 259,6</w:t>
            </w:r>
          </w:p>
        </w:tc>
        <w:tc>
          <w:tcPr>
            <w:tcW w:w="1063" w:type="dxa"/>
            <w:vAlign w:val="bottom"/>
          </w:tcPr>
          <w:p w14:paraId="4C2880B4" w14:textId="77777777" w:rsidR="00423255" w:rsidRPr="00D40F73" w:rsidRDefault="00423255" w:rsidP="00797E4F">
            <w:pPr>
              <w:rPr>
                <w:rFonts w:ascii="Times New Roman" w:eastAsia="Times New Roman" w:hAnsi="Times New Roman" w:cs="Times New Roman"/>
                <w:sz w:val="16"/>
                <w:szCs w:val="16"/>
                <w:lang w:val="en-US"/>
              </w:rPr>
            </w:pPr>
            <w:r w:rsidRPr="00D40F73">
              <w:rPr>
                <w:rFonts w:ascii="Times New Roman" w:eastAsia="Times New Roman" w:hAnsi="Times New Roman" w:cs="Times New Roman"/>
                <w:sz w:val="16"/>
                <w:szCs w:val="16"/>
                <w:lang w:val="en-US"/>
              </w:rPr>
              <w:t>359 088</w:t>
            </w:r>
          </w:p>
        </w:tc>
        <w:tc>
          <w:tcPr>
            <w:tcW w:w="1063" w:type="dxa"/>
          </w:tcPr>
          <w:p w14:paraId="48DE542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154</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528</w:t>
            </w:r>
          </w:p>
        </w:tc>
        <w:tc>
          <w:tcPr>
            <w:tcW w:w="885" w:type="dxa"/>
          </w:tcPr>
          <w:p w14:paraId="144E4E8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1B286BE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3985F005" w14:textId="77777777" w:rsidTr="00D40F73">
        <w:trPr>
          <w:trHeight w:val="185"/>
          <w:jc w:val="center"/>
        </w:trPr>
        <w:tc>
          <w:tcPr>
            <w:tcW w:w="576" w:type="dxa"/>
          </w:tcPr>
          <w:p w14:paraId="6DBD174B"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13</w:t>
            </w:r>
          </w:p>
        </w:tc>
        <w:tc>
          <w:tcPr>
            <w:tcW w:w="1232" w:type="dxa"/>
            <w:vAlign w:val="bottom"/>
          </w:tcPr>
          <w:p w14:paraId="0A33799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Павлодар</w:t>
            </w:r>
          </w:p>
        </w:tc>
        <w:tc>
          <w:tcPr>
            <w:tcW w:w="1064" w:type="dxa"/>
          </w:tcPr>
          <w:p w14:paraId="73CBFAC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19 685 880</w:t>
            </w:r>
          </w:p>
        </w:tc>
        <w:tc>
          <w:tcPr>
            <w:tcW w:w="882" w:type="dxa"/>
          </w:tcPr>
          <w:p w14:paraId="73619B15"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rPr>
              <w:t>3 018 048</w:t>
            </w:r>
          </w:p>
        </w:tc>
        <w:tc>
          <w:tcPr>
            <w:tcW w:w="755" w:type="dxa"/>
          </w:tcPr>
          <w:p w14:paraId="0287645A"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6,5</w:t>
            </w:r>
          </w:p>
        </w:tc>
        <w:tc>
          <w:tcPr>
            <w:tcW w:w="545" w:type="dxa"/>
          </w:tcPr>
          <w:p w14:paraId="1F217D94" w14:textId="77777777" w:rsidR="00423255" w:rsidRPr="00D40F73" w:rsidRDefault="00423255" w:rsidP="00797E4F">
            <w:pPr>
              <w:rPr>
                <w:rFonts w:ascii="Times New Roman" w:hAnsi="Times New Roman" w:cs="Times New Roman"/>
                <w:b/>
                <w:bCs/>
                <w:sz w:val="16"/>
                <w:szCs w:val="16"/>
                <w:lang w:val="en-US"/>
              </w:rPr>
            </w:pPr>
            <w:r w:rsidRPr="00D40F73">
              <w:rPr>
                <w:rFonts w:ascii="Times New Roman" w:hAnsi="Times New Roman" w:cs="Times New Roman"/>
                <w:b/>
                <w:bCs/>
                <w:sz w:val="16"/>
                <w:szCs w:val="16"/>
              </w:rPr>
              <w:t>…..</w:t>
            </w:r>
          </w:p>
        </w:tc>
        <w:tc>
          <w:tcPr>
            <w:tcW w:w="953" w:type="dxa"/>
          </w:tcPr>
          <w:p w14:paraId="62DB690A"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88 217,35</w:t>
            </w:r>
          </w:p>
        </w:tc>
        <w:tc>
          <w:tcPr>
            <w:tcW w:w="990" w:type="dxa"/>
            <w:vAlign w:val="bottom"/>
          </w:tcPr>
          <w:p w14:paraId="1659800C"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328 098</w:t>
            </w:r>
          </w:p>
        </w:tc>
        <w:tc>
          <w:tcPr>
            <w:tcW w:w="1014" w:type="dxa"/>
          </w:tcPr>
          <w:p w14:paraId="029216EB"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968</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588</w:t>
            </w:r>
          </w:p>
        </w:tc>
        <w:tc>
          <w:tcPr>
            <w:tcW w:w="901" w:type="dxa"/>
          </w:tcPr>
          <w:p w14:paraId="3985DE9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5FB8D03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5019003C"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79 727,8</w:t>
            </w:r>
          </w:p>
        </w:tc>
        <w:tc>
          <w:tcPr>
            <w:tcW w:w="1063" w:type="dxa"/>
            <w:vAlign w:val="bottom"/>
          </w:tcPr>
          <w:p w14:paraId="6A2ADC5B"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328 098</w:t>
            </w:r>
          </w:p>
        </w:tc>
        <w:tc>
          <w:tcPr>
            <w:tcW w:w="1063" w:type="dxa"/>
          </w:tcPr>
          <w:p w14:paraId="095471B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968</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588</w:t>
            </w:r>
          </w:p>
        </w:tc>
        <w:tc>
          <w:tcPr>
            <w:tcW w:w="885" w:type="dxa"/>
          </w:tcPr>
          <w:p w14:paraId="079C41F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109B869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67D0918C" w14:textId="77777777" w:rsidTr="00D40F73">
        <w:trPr>
          <w:trHeight w:val="185"/>
          <w:jc w:val="center"/>
        </w:trPr>
        <w:tc>
          <w:tcPr>
            <w:tcW w:w="576" w:type="dxa"/>
          </w:tcPr>
          <w:p w14:paraId="6255C20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14</w:t>
            </w:r>
          </w:p>
        </w:tc>
        <w:tc>
          <w:tcPr>
            <w:tcW w:w="1232" w:type="dxa"/>
            <w:vAlign w:val="bottom"/>
          </w:tcPr>
          <w:p w14:paraId="0F00D0E6"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Петропавл</w:t>
            </w:r>
          </w:p>
        </w:tc>
        <w:tc>
          <w:tcPr>
            <w:tcW w:w="1064" w:type="dxa"/>
          </w:tcPr>
          <w:p w14:paraId="2D5AB8EF"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21 424 440</w:t>
            </w:r>
          </w:p>
        </w:tc>
        <w:tc>
          <w:tcPr>
            <w:tcW w:w="882" w:type="dxa"/>
          </w:tcPr>
          <w:p w14:paraId="0C757734"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rPr>
              <w:t>3 256 560</w:t>
            </w:r>
          </w:p>
        </w:tc>
        <w:tc>
          <w:tcPr>
            <w:tcW w:w="755" w:type="dxa"/>
          </w:tcPr>
          <w:p w14:paraId="116AB938"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 xml:space="preserve">6,5  </w:t>
            </w:r>
          </w:p>
        </w:tc>
        <w:tc>
          <w:tcPr>
            <w:tcW w:w="545" w:type="dxa"/>
          </w:tcPr>
          <w:p w14:paraId="46505D14" w14:textId="77777777" w:rsidR="00423255" w:rsidRPr="00D40F73" w:rsidRDefault="00423255" w:rsidP="00797E4F">
            <w:pPr>
              <w:rPr>
                <w:rFonts w:ascii="Times New Roman" w:hAnsi="Times New Roman" w:cs="Times New Roman"/>
                <w:b/>
                <w:bCs/>
                <w:sz w:val="16"/>
                <w:szCs w:val="16"/>
                <w:lang w:val="en-US"/>
              </w:rPr>
            </w:pPr>
            <w:r w:rsidRPr="00D40F73">
              <w:rPr>
                <w:rFonts w:ascii="Times New Roman" w:hAnsi="Times New Roman" w:cs="Times New Roman"/>
                <w:b/>
                <w:bCs/>
                <w:sz w:val="16"/>
                <w:szCs w:val="16"/>
              </w:rPr>
              <w:t>…..</w:t>
            </w:r>
          </w:p>
        </w:tc>
        <w:tc>
          <w:tcPr>
            <w:tcW w:w="953" w:type="dxa"/>
          </w:tcPr>
          <w:p w14:paraId="140FA9E6"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96 008,26</w:t>
            </w:r>
          </w:p>
        </w:tc>
        <w:tc>
          <w:tcPr>
            <w:tcW w:w="990" w:type="dxa"/>
            <w:vAlign w:val="bottom"/>
          </w:tcPr>
          <w:p w14:paraId="37F5AA08"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357 074</w:t>
            </w:r>
          </w:p>
        </w:tc>
        <w:tc>
          <w:tcPr>
            <w:tcW w:w="1014" w:type="dxa"/>
          </w:tcPr>
          <w:p w14:paraId="6688C7B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142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444</w:t>
            </w:r>
          </w:p>
        </w:tc>
        <w:tc>
          <w:tcPr>
            <w:tcW w:w="901" w:type="dxa"/>
          </w:tcPr>
          <w:p w14:paraId="2862133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5588021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5DC60A4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86 769,0</w:t>
            </w:r>
          </w:p>
        </w:tc>
        <w:tc>
          <w:tcPr>
            <w:tcW w:w="1063" w:type="dxa"/>
            <w:vAlign w:val="bottom"/>
          </w:tcPr>
          <w:p w14:paraId="1184DCF3"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357 074</w:t>
            </w:r>
          </w:p>
        </w:tc>
        <w:tc>
          <w:tcPr>
            <w:tcW w:w="1063" w:type="dxa"/>
          </w:tcPr>
          <w:p w14:paraId="311D0EA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142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444</w:t>
            </w:r>
          </w:p>
        </w:tc>
        <w:tc>
          <w:tcPr>
            <w:tcW w:w="885" w:type="dxa"/>
          </w:tcPr>
          <w:p w14:paraId="42C6DA6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61B4954D"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6B008497" w14:textId="77777777" w:rsidTr="00D40F73">
        <w:trPr>
          <w:trHeight w:val="185"/>
          <w:jc w:val="center"/>
        </w:trPr>
        <w:tc>
          <w:tcPr>
            <w:tcW w:w="576" w:type="dxa"/>
          </w:tcPr>
          <w:p w14:paraId="476C9B4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15</w:t>
            </w:r>
          </w:p>
        </w:tc>
        <w:tc>
          <w:tcPr>
            <w:tcW w:w="1232" w:type="dxa"/>
            <w:vAlign w:val="bottom"/>
          </w:tcPr>
          <w:p w14:paraId="2C8CB59A"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Талдықорған</w:t>
            </w:r>
          </w:p>
        </w:tc>
        <w:tc>
          <w:tcPr>
            <w:tcW w:w="1064" w:type="dxa"/>
          </w:tcPr>
          <w:p w14:paraId="2D1F962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18 970 980</w:t>
            </w:r>
          </w:p>
        </w:tc>
        <w:tc>
          <w:tcPr>
            <w:tcW w:w="882" w:type="dxa"/>
          </w:tcPr>
          <w:p w14:paraId="2FCF713E"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rPr>
              <w:t>2 457 840</w:t>
            </w:r>
          </w:p>
        </w:tc>
        <w:tc>
          <w:tcPr>
            <w:tcW w:w="755" w:type="dxa"/>
          </w:tcPr>
          <w:p w14:paraId="443817AA"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7,7</w:t>
            </w:r>
          </w:p>
        </w:tc>
        <w:tc>
          <w:tcPr>
            <w:tcW w:w="545" w:type="dxa"/>
          </w:tcPr>
          <w:p w14:paraId="36F09AD1" w14:textId="77777777" w:rsidR="00423255" w:rsidRPr="00D40F73" w:rsidRDefault="00423255" w:rsidP="00797E4F">
            <w:pPr>
              <w:rPr>
                <w:rFonts w:ascii="Times New Roman" w:hAnsi="Times New Roman" w:cs="Times New Roman"/>
                <w:b/>
                <w:bCs/>
                <w:sz w:val="16"/>
                <w:szCs w:val="16"/>
                <w:lang w:val="en-US"/>
              </w:rPr>
            </w:pPr>
            <w:r w:rsidRPr="00D40F73">
              <w:rPr>
                <w:rFonts w:ascii="Times New Roman" w:hAnsi="Times New Roman" w:cs="Times New Roman"/>
                <w:b/>
                <w:bCs/>
                <w:sz w:val="16"/>
                <w:szCs w:val="16"/>
              </w:rPr>
              <w:t>…..</w:t>
            </w:r>
          </w:p>
        </w:tc>
        <w:tc>
          <w:tcPr>
            <w:tcW w:w="953" w:type="dxa"/>
          </w:tcPr>
          <w:p w14:paraId="4770176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85 013,7</w:t>
            </w:r>
          </w:p>
        </w:tc>
        <w:tc>
          <w:tcPr>
            <w:tcW w:w="990" w:type="dxa"/>
            <w:vAlign w:val="bottom"/>
          </w:tcPr>
          <w:p w14:paraId="323E64DE"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316 183</w:t>
            </w:r>
          </w:p>
        </w:tc>
        <w:tc>
          <w:tcPr>
            <w:tcW w:w="1014" w:type="dxa"/>
          </w:tcPr>
          <w:p w14:paraId="1EB0770F"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897</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098</w:t>
            </w:r>
          </w:p>
        </w:tc>
        <w:tc>
          <w:tcPr>
            <w:tcW w:w="901" w:type="dxa"/>
          </w:tcPr>
          <w:p w14:paraId="72D44F3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55EEF55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4B473C8F"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76 832,5</w:t>
            </w:r>
          </w:p>
        </w:tc>
        <w:tc>
          <w:tcPr>
            <w:tcW w:w="1063" w:type="dxa"/>
            <w:vAlign w:val="bottom"/>
          </w:tcPr>
          <w:p w14:paraId="06EB2301"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316 183</w:t>
            </w:r>
          </w:p>
        </w:tc>
        <w:tc>
          <w:tcPr>
            <w:tcW w:w="1063" w:type="dxa"/>
          </w:tcPr>
          <w:p w14:paraId="05AA83C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897</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098</w:t>
            </w:r>
          </w:p>
        </w:tc>
        <w:tc>
          <w:tcPr>
            <w:tcW w:w="885" w:type="dxa"/>
          </w:tcPr>
          <w:p w14:paraId="798F304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053C07B6"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12CDEF88" w14:textId="77777777" w:rsidTr="00D40F73">
        <w:trPr>
          <w:trHeight w:val="185"/>
          <w:jc w:val="center"/>
        </w:trPr>
        <w:tc>
          <w:tcPr>
            <w:tcW w:w="576" w:type="dxa"/>
          </w:tcPr>
          <w:p w14:paraId="0DEB8CE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17</w:t>
            </w:r>
          </w:p>
        </w:tc>
        <w:tc>
          <w:tcPr>
            <w:tcW w:w="1232" w:type="dxa"/>
            <w:vAlign w:val="bottom"/>
          </w:tcPr>
          <w:p w14:paraId="2088E05F"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Тараз</w:t>
            </w:r>
          </w:p>
        </w:tc>
        <w:tc>
          <w:tcPr>
            <w:tcW w:w="1064" w:type="dxa"/>
          </w:tcPr>
          <w:p w14:paraId="3E14525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15 908 280</w:t>
            </w:r>
          </w:p>
        </w:tc>
        <w:tc>
          <w:tcPr>
            <w:tcW w:w="882" w:type="dxa"/>
          </w:tcPr>
          <w:p w14:paraId="2CA68A93"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rPr>
              <w:t>2 210 016</w:t>
            </w:r>
          </w:p>
        </w:tc>
        <w:tc>
          <w:tcPr>
            <w:tcW w:w="755" w:type="dxa"/>
          </w:tcPr>
          <w:p w14:paraId="0C1EF622"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7,2</w:t>
            </w:r>
          </w:p>
        </w:tc>
        <w:tc>
          <w:tcPr>
            <w:tcW w:w="545" w:type="dxa"/>
          </w:tcPr>
          <w:p w14:paraId="1AD529D4" w14:textId="77777777" w:rsidR="00423255" w:rsidRPr="00D40F73" w:rsidRDefault="00423255" w:rsidP="00797E4F">
            <w:pPr>
              <w:rPr>
                <w:rFonts w:ascii="Times New Roman" w:hAnsi="Times New Roman" w:cs="Times New Roman"/>
                <w:b/>
                <w:bCs/>
                <w:sz w:val="16"/>
                <w:szCs w:val="16"/>
                <w:lang w:val="en-US"/>
              </w:rPr>
            </w:pPr>
            <w:r w:rsidRPr="00D40F73">
              <w:rPr>
                <w:rFonts w:ascii="Times New Roman" w:hAnsi="Times New Roman" w:cs="Times New Roman"/>
                <w:b/>
                <w:bCs/>
                <w:sz w:val="16"/>
                <w:szCs w:val="16"/>
              </w:rPr>
              <w:t>…..</w:t>
            </w:r>
          </w:p>
        </w:tc>
        <w:tc>
          <w:tcPr>
            <w:tcW w:w="953" w:type="dxa"/>
          </w:tcPr>
          <w:p w14:paraId="7EB27BAF"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71 289,0</w:t>
            </w:r>
          </w:p>
        </w:tc>
        <w:tc>
          <w:tcPr>
            <w:tcW w:w="990" w:type="dxa"/>
            <w:vAlign w:val="bottom"/>
          </w:tcPr>
          <w:p w14:paraId="203FE854"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265 138</w:t>
            </w:r>
          </w:p>
        </w:tc>
        <w:tc>
          <w:tcPr>
            <w:tcW w:w="1014" w:type="dxa"/>
          </w:tcPr>
          <w:p w14:paraId="4EC0ACD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590</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828</w:t>
            </w:r>
          </w:p>
        </w:tc>
        <w:tc>
          <w:tcPr>
            <w:tcW w:w="901" w:type="dxa"/>
          </w:tcPr>
          <w:p w14:paraId="50B2A0A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6FC9C82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2B10AE2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64 428,5</w:t>
            </w:r>
          </w:p>
        </w:tc>
        <w:tc>
          <w:tcPr>
            <w:tcW w:w="1063" w:type="dxa"/>
            <w:vAlign w:val="bottom"/>
          </w:tcPr>
          <w:p w14:paraId="39F5DF51"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265 138</w:t>
            </w:r>
          </w:p>
        </w:tc>
        <w:tc>
          <w:tcPr>
            <w:tcW w:w="1063" w:type="dxa"/>
          </w:tcPr>
          <w:p w14:paraId="2884F56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590</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828</w:t>
            </w:r>
          </w:p>
        </w:tc>
        <w:tc>
          <w:tcPr>
            <w:tcW w:w="885" w:type="dxa"/>
          </w:tcPr>
          <w:p w14:paraId="0FC7352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684DFC1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5041F9C7" w14:textId="77777777" w:rsidTr="00D40F73">
        <w:trPr>
          <w:trHeight w:val="185"/>
          <w:jc w:val="center"/>
        </w:trPr>
        <w:tc>
          <w:tcPr>
            <w:tcW w:w="576" w:type="dxa"/>
          </w:tcPr>
          <w:p w14:paraId="016AE5B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18</w:t>
            </w:r>
          </w:p>
        </w:tc>
        <w:tc>
          <w:tcPr>
            <w:tcW w:w="1232" w:type="dxa"/>
            <w:vAlign w:val="bottom"/>
          </w:tcPr>
          <w:p w14:paraId="7CFB3E8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Түркістан</w:t>
            </w:r>
          </w:p>
        </w:tc>
        <w:tc>
          <w:tcPr>
            <w:tcW w:w="1064" w:type="dxa"/>
          </w:tcPr>
          <w:p w14:paraId="4D9A787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17 757 540</w:t>
            </w:r>
          </w:p>
        </w:tc>
        <w:tc>
          <w:tcPr>
            <w:tcW w:w="882" w:type="dxa"/>
          </w:tcPr>
          <w:p w14:paraId="3A0D48AC"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rPr>
              <w:t>2 016 240</w:t>
            </w:r>
          </w:p>
        </w:tc>
        <w:tc>
          <w:tcPr>
            <w:tcW w:w="755" w:type="dxa"/>
          </w:tcPr>
          <w:p w14:paraId="2AA9D297"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8,7</w:t>
            </w:r>
          </w:p>
        </w:tc>
        <w:tc>
          <w:tcPr>
            <w:tcW w:w="545" w:type="dxa"/>
          </w:tcPr>
          <w:p w14:paraId="5000B81B" w14:textId="77777777" w:rsidR="00423255" w:rsidRPr="00D40F73" w:rsidRDefault="00423255" w:rsidP="00797E4F">
            <w:pPr>
              <w:rPr>
                <w:rFonts w:ascii="Times New Roman" w:hAnsi="Times New Roman" w:cs="Times New Roman"/>
                <w:b/>
                <w:bCs/>
                <w:sz w:val="16"/>
                <w:szCs w:val="16"/>
                <w:lang w:val="en-US"/>
              </w:rPr>
            </w:pPr>
            <w:r w:rsidRPr="00D40F73">
              <w:rPr>
                <w:rFonts w:ascii="Times New Roman" w:hAnsi="Times New Roman" w:cs="Times New Roman"/>
                <w:b/>
                <w:bCs/>
                <w:sz w:val="16"/>
                <w:szCs w:val="16"/>
              </w:rPr>
              <w:t>…..</w:t>
            </w:r>
          </w:p>
        </w:tc>
        <w:tc>
          <w:tcPr>
            <w:tcW w:w="953" w:type="dxa"/>
          </w:tcPr>
          <w:p w14:paraId="46A3C81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79 575,9</w:t>
            </w:r>
          </w:p>
        </w:tc>
        <w:tc>
          <w:tcPr>
            <w:tcW w:w="990" w:type="dxa"/>
            <w:vAlign w:val="bottom"/>
          </w:tcPr>
          <w:p w14:paraId="143EE901"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295 959</w:t>
            </w:r>
          </w:p>
        </w:tc>
        <w:tc>
          <w:tcPr>
            <w:tcW w:w="1014" w:type="dxa"/>
          </w:tcPr>
          <w:p w14:paraId="4C7D810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775</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754</w:t>
            </w:r>
          </w:p>
        </w:tc>
        <w:tc>
          <w:tcPr>
            <w:tcW w:w="901" w:type="dxa"/>
          </w:tcPr>
          <w:p w14:paraId="05CB2C0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5E64DD8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5E92C3A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71 918,0</w:t>
            </w:r>
          </w:p>
        </w:tc>
        <w:tc>
          <w:tcPr>
            <w:tcW w:w="1063" w:type="dxa"/>
            <w:vAlign w:val="bottom"/>
          </w:tcPr>
          <w:p w14:paraId="3F69C2ED"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295 959</w:t>
            </w:r>
          </w:p>
        </w:tc>
        <w:tc>
          <w:tcPr>
            <w:tcW w:w="1063" w:type="dxa"/>
          </w:tcPr>
          <w:p w14:paraId="5767DA5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775</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754</w:t>
            </w:r>
          </w:p>
        </w:tc>
        <w:tc>
          <w:tcPr>
            <w:tcW w:w="885" w:type="dxa"/>
          </w:tcPr>
          <w:p w14:paraId="462FDFB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35A684D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4CFB7B33" w14:textId="77777777" w:rsidTr="00D40F73">
        <w:trPr>
          <w:trHeight w:val="185"/>
          <w:jc w:val="center"/>
        </w:trPr>
        <w:tc>
          <w:tcPr>
            <w:tcW w:w="14546" w:type="dxa"/>
            <w:gridSpan w:val="16"/>
          </w:tcPr>
          <w:p w14:paraId="0E181572" w14:textId="77777777" w:rsidR="00423255" w:rsidRPr="00D40F73" w:rsidRDefault="00423255" w:rsidP="00797E4F">
            <w:pPr>
              <w:jc w:val="center"/>
              <w:rPr>
                <w:rFonts w:ascii="Times New Roman" w:hAnsi="Times New Roman" w:cs="Times New Roman"/>
                <w:i/>
                <w:sz w:val="16"/>
                <w:szCs w:val="16"/>
              </w:rPr>
            </w:pPr>
            <w:r w:rsidRPr="00D40F73">
              <w:rPr>
                <w:rFonts w:ascii="Times New Roman" w:hAnsi="Times New Roman" w:cs="Times New Roman"/>
                <w:bCs/>
                <w:i/>
                <w:sz w:val="16"/>
                <w:szCs w:val="16"/>
              </w:rPr>
              <w:t>2022 жылдың маусымындағы жағдай бойынша</w:t>
            </w:r>
          </w:p>
        </w:tc>
      </w:tr>
      <w:tr w:rsidR="00423255" w:rsidRPr="00D40F73" w14:paraId="5A2764A5" w14:textId="77777777" w:rsidTr="00D40F73">
        <w:trPr>
          <w:trHeight w:val="173"/>
          <w:jc w:val="center"/>
        </w:trPr>
        <w:tc>
          <w:tcPr>
            <w:tcW w:w="576" w:type="dxa"/>
          </w:tcPr>
          <w:p w14:paraId="66B223A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p>
        </w:tc>
        <w:tc>
          <w:tcPr>
            <w:tcW w:w="1232" w:type="dxa"/>
            <w:vAlign w:val="bottom"/>
          </w:tcPr>
          <w:p w14:paraId="5B0D91A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Астана</w:t>
            </w:r>
          </w:p>
        </w:tc>
        <w:tc>
          <w:tcPr>
            <w:tcW w:w="1064" w:type="dxa"/>
          </w:tcPr>
          <w:p w14:paraId="3298CBE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28 341 600</w:t>
            </w:r>
          </w:p>
        </w:tc>
        <w:tc>
          <w:tcPr>
            <w:tcW w:w="882" w:type="dxa"/>
          </w:tcPr>
          <w:p w14:paraId="2AD2D41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3 272 496</w:t>
            </w:r>
          </w:p>
        </w:tc>
        <w:tc>
          <w:tcPr>
            <w:tcW w:w="755" w:type="dxa"/>
          </w:tcPr>
          <w:p w14:paraId="751ECC78"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8,66</w:t>
            </w:r>
          </w:p>
        </w:tc>
        <w:tc>
          <w:tcPr>
            <w:tcW w:w="545" w:type="dxa"/>
          </w:tcPr>
          <w:p w14:paraId="39970331"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7162425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127 005,</w:t>
            </w:r>
            <w:r w:rsidRPr="00D40F73">
              <w:rPr>
                <w:rFonts w:ascii="Times New Roman" w:hAnsi="Times New Roman" w:cs="Times New Roman"/>
                <w:sz w:val="16"/>
                <w:szCs w:val="16"/>
                <w:lang w:val="en-US"/>
              </w:rPr>
              <w:t>8</w:t>
            </w:r>
          </w:p>
        </w:tc>
        <w:tc>
          <w:tcPr>
            <w:tcW w:w="990" w:type="dxa"/>
            <w:vAlign w:val="bottom"/>
          </w:tcPr>
          <w:p w14:paraId="6198181D"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472 360</w:t>
            </w:r>
          </w:p>
        </w:tc>
        <w:tc>
          <w:tcPr>
            <w:tcW w:w="1014" w:type="dxa"/>
          </w:tcPr>
          <w:p w14:paraId="22E1EAFA"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834</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160</w:t>
            </w:r>
          </w:p>
        </w:tc>
        <w:tc>
          <w:tcPr>
            <w:tcW w:w="901" w:type="dxa"/>
          </w:tcPr>
          <w:p w14:paraId="5000358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3311C16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4B34511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114 783,</w:t>
            </w:r>
            <w:r w:rsidRPr="00D40F73">
              <w:rPr>
                <w:rFonts w:ascii="Times New Roman" w:hAnsi="Times New Roman" w:cs="Times New Roman"/>
                <w:sz w:val="16"/>
                <w:szCs w:val="16"/>
                <w:lang w:val="en-US"/>
              </w:rPr>
              <w:t>5</w:t>
            </w:r>
          </w:p>
        </w:tc>
        <w:tc>
          <w:tcPr>
            <w:tcW w:w="1063" w:type="dxa"/>
            <w:vAlign w:val="bottom"/>
          </w:tcPr>
          <w:p w14:paraId="31180207"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472 360</w:t>
            </w:r>
          </w:p>
        </w:tc>
        <w:tc>
          <w:tcPr>
            <w:tcW w:w="1063" w:type="dxa"/>
          </w:tcPr>
          <w:p w14:paraId="0112872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834</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160</w:t>
            </w:r>
          </w:p>
        </w:tc>
        <w:tc>
          <w:tcPr>
            <w:tcW w:w="885" w:type="dxa"/>
          </w:tcPr>
          <w:p w14:paraId="3ED6ECDB"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56496EAA"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0482F62D" w14:textId="77777777" w:rsidTr="00D40F73">
        <w:trPr>
          <w:trHeight w:val="185"/>
          <w:jc w:val="center"/>
        </w:trPr>
        <w:tc>
          <w:tcPr>
            <w:tcW w:w="576" w:type="dxa"/>
          </w:tcPr>
          <w:p w14:paraId="344CF59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p>
        </w:tc>
        <w:tc>
          <w:tcPr>
            <w:tcW w:w="1232" w:type="dxa"/>
            <w:vAlign w:val="bottom"/>
          </w:tcPr>
          <w:p w14:paraId="07759D8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Алматы</w:t>
            </w:r>
          </w:p>
        </w:tc>
        <w:tc>
          <w:tcPr>
            <w:tcW w:w="1064" w:type="dxa"/>
          </w:tcPr>
          <w:p w14:paraId="46294CC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38 590 500</w:t>
            </w:r>
          </w:p>
        </w:tc>
        <w:tc>
          <w:tcPr>
            <w:tcW w:w="882" w:type="dxa"/>
          </w:tcPr>
          <w:p w14:paraId="3973A7D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3 588 960</w:t>
            </w:r>
          </w:p>
        </w:tc>
        <w:tc>
          <w:tcPr>
            <w:tcW w:w="755" w:type="dxa"/>
          </w:tcPr>
          <w:p w14:paraId="24F9CCE0"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10,7</w:t>
            </w:r>
          </w:p>
        </w:tc>
        <w:tc>
          <w:tcPr>
            <w:tcW w:w="545" w:type="dxa"/>
          </w:tcPr>
          <w:p w14:paraId="1E357FF3"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057A473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172 933,8</w:t>
            </w:r>
          </w:p>
        </w:tc>
        <w:tc>
          <w:tcPr>
            <w:tcW w:w="990" w:type="dxa"/>
            <w:vAlign w:val="bottom"/>
          </w:tcPr>
          <w:p w14:paraId="3F0A32AA"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643 175</w:t>
            </w:r>
          </w:p>
        </w:tc>
        <w:tc>
          <w:tcPr>
            <w:tcW w:w="1014" w:type="dxa"/>
          </w:tcPr>
          <w:p w14:paraId="0546740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3</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859</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050</w:t>
            </w:r>
          </w:p>
        </w:tc>
        <w:tc>
          <w:tcPr>
            <w:tcW w:w="901" w:type="dxa"/>
          </w:tcPr>
          <w:p w14:paraId="7ADD38C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13D92D0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0DA01DB6"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156 291,</w:t>
            </w:r>
            <w:r w:rsidRPr="00D40F73">
              <w:rPr>
                <w:rFonts w:ascii="Times New Roman" w:hAnsi="Times New Roman" w:cs="Times New Roman"/>
                <w:sz w:val="16"/>
                <w:szCs w:val="16"/>
                <w:lang w:val="en-US"/>
              </w:rPr>
              <w:t>7</w:t>
            </w:r>
          </w:p>
        </w:tc>
        <w:tc>
          <w:tcPr>
            <w:tcW w:w="1063" w:type="dxa"/>
            <w:vAlign w:val="bottom"/>
          </w:tcPr>
          <w:p w14:paraId="52A0983F"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643 175</w:t>
            </w:r>
          </w:p>
        </w:tc>
        <w:tc>
          <w:tcPr>
            <w:tcW w:w="1063" w:type="dxa"/>
          </w:tcPr>
          <w:p w14:paraId="75FD8D8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3</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859</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050</w:t>
            </w:r>
          </w:p>
        </w:tc>
        <w:tc>
          <w:tcPr>
            <w:tcW w:w="885" w:type="dxa"/>
          </w:tcPr>
          <w:p w14:paraId="1B2AD89F"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55C5135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4F3F252A" w14:textId="77777777" w:rsidTr="00D40F73">
        <w:trPr>
          <w:trHeight w:val="173"/>
          <w:jc w:val="center"/>
        </w:trPr>
        <w:tc>
          <w:tcPr>
            <w:tcW w:w="576" w:type="dxa"/>
          </w:tcPr>
          <w:p w14:paraId="2F2AD77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3</w:t>
            </w:r>
          </w:p>
        </w:tc>
        <w:tc>
          <w:tcPr>
            <w:tcW w:w="1232" w:type="dxa"/>
            <w:vAlign w:val="bottom"/>
          </w:tcPr>
          <w:p w14:paraId="1998D62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Шымкент</w:t>
            </w:r>
          </w:p>
        </w:tc>
        <w:tc>
          <w:tcPr>
            <w:tcW w:w="1064" w:type="dxa"/>
          </w:tcPr>
          <w:p w14:paraId="175BB16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24 835 200</w:t>
            </w:r>
          </w:p>
        </w:tc>
        <w:tc>
          <w:tcPr>
            <w:tcW w:w="882" w:type="dxa"/>
          </w:tcPr>
          <w:p w14:paraId="33B1176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2 058 192</w:t>
            </w:r>
          </w:p>
        </w:tc>
        <w:tc>
          <w:tcPr>
            <w:tcW w:w="755" w:type="dxa"/>
          </w:tcPr>
          <w:p w14:paraId="2BDBAE99"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12,0</w:t>
            </w:r>
          </w:p>
        </w:tc>
        <w:tc>
          <w:tcPr>
            <w:tcW w:w="545" w:type="dxa"/>
          </w:tcPr>
          <w:p w14:paraId="25C5F7CE"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36C0539B"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111 292,7</w:t>
            </w:r>
          </w:p>
        </w:tc>
        <w:tc>
          <w:tcPr>
            <w:tcW w:w="990" w:type="dxa"/>
            <w:vAlign w:val="bottom"/>
          </w:tcPr>
          <w:p w14:paraId="0B543CE0"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413 920</w:t>
            </w:r>
          </w:p>
        </w:tc>
        <w:tc>
          <w:tcPr>
            <w:tcW w:w="1014" w:type="dxa"/>
          </w:tcPr>
          <w:p w14:paraId="39B00F8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483</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520</w:t>
            </w:r>
          </w:p>
        </w:tc>
        <w:tc>
          <w:tcPr>
            <w:tcW w:w="901" w:type="dxa"/>
          </w:tcPr>
          <w:p w14:paraId="324F8F3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3135480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64183C3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100 582,</w:t>
            </w:r>
            <w:r w:rsidRPr="00D40F73">
              <w:rPr>
                <w:rFonts w:ascii="Times New Roman" w:hAnsi="Times New Roman" w:cs="Times New Roman"/>
                <w:sz w:val="16"/>
                <w:szCs w:val="16"/>
                <w:lang w:val="en-US"/>
              </w:rPr>
              <w:t>6</w:t>
            </w:r>
          </w:p>
        </w:tc>
        <w:tc>
          <w:tcPr>
            <w:tcW w:w="1063" w:type="dxa"/>
            <w:vAlign w:val="bottom"/>
          </w:tcPr>
          <w:p w14:paraId="10CAA209"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413 920</w:t>
            </w:r>
          </w:p>
        </w:tc>
        <w:tc>
          <w:tcPr>
            <w:tcW w:w="1063" w:type="dxa"/>
          </w:tcPr>
          <w:p w14:paraId="48B6F28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483</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520</w:t>
            </w:r>
          </w:p>
        </w:tc>
        <w:tc>
          <w:tcPr>
            <w:tcW w:w="885" w:type="dxa"/>
          </w:tcPr>
          <w:p w14:paraId="2D824AC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7A7AACAB"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6257E014" w14:textId="77777777" w:rsidTr="00D40F73">
        <w:trPr>
          <w:trHeight w:val="173"/>
          <w:jc w:val="center"/>
        </w:trPr>
        <w:tc>
          <w:tcPr>
            <w:tcW w:w="576" w:type="dxa"/>
          </w:tcPr>
          <w:p w14:paraId="44819EA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4</w:t>
            </w:r>
          </w:p>
        </w:tc>
        <w:tc>
          <w:tcPr>
            <w:tcW w:w="1232" w:type="dxa"/>
            <w:vAlign w:val="bottom"/>
          </w:tcPr>
          <w:p w14:paraId="3BAFC00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Ақтау</w:t>
            </w:r>
          </w:p>
        </w:tc>
        <w:tc>
          <w:tcPr>
            <w:tcW w:w="1064" w:type="dxa"/>
          </w:tcPr>
          <w:p w14:paraId="6066030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17 212 800</w:t>
            </w:r>
          </w:p>
        </w:tc>
        <w:tc>
          <w:tcPr>
            <w:tcW w:w="882" w:type="dxa"/>
          </w:tcPr>
          <w:p w14:paraId="448F693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2 401 824</w:t>
            </w:r>
          </w:p>
        </w:tc>
        <w:tc>
          <w:tcPr>
            <w:tcW w:w="755" w:type="dxa"/>
          </w:tcPr>
          <w:p w14:paraId="4CC3D02C"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7,1</w:t>
            </w:r>
          </w:p>
        </w:tc>
        <w:tc>
          <w:tcPr>
            <w:tcW w:w="545" w:type="dxa"/>
          </w:tcPr>
          <w:p w14:paraId="0F16117D"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5CA9924B"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77 134,</w:t>
            </w:r>
            <w:r w:rsidRPr="00D40F73">
              <w:rPr>
                <w:rFonts w:ascii="Times New Roman" w:hAnsi="Times New Roman" w:cs="Times New Roman"/>
                <w:sz w:val="16"/>
                <w:szCs w:val="16"/>
                <w:lang w:val="en-US"/>
              </w:rPr>
              <w:t>9</w:t>
            </w:r>
          </w:p>
        </w:tc>
        <w:tc>
          <w:tcPr>
            <w:tcW w:w="990" w:type="dxa"/>
            <w:vAlign w:val="bottom"/>
          </w:tcPr>
          <w:p w14:paraId="705E35B0"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286 880</w:t>
            </w:r>
          </w:p>
        </w:tc>
        <w:tc>
          <w:tcPr>
            <w:tcW w:w="1014" w:type="dxa"/>
          </w:tcPr>
          <w:p w14:paraId="693E971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721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280</w:t>
            </w:r>
          </w:p>
        </w:tc>
        <w:tc>
          <w:tcPr>
            <w:tcW w:w="901" w:type="dxa"/>
          </w:tcPr>
          <w:p w14:paraId="2137852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69FC18A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074AF00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69 711,8</w:t>
            </w:r>
          </w:p>
        </w:tc>
        <w:tc>
          <w:tcPr>
            <w:tcW w:w="1063" w:type="dxa"/>
            <w:vAlign w:val="bottom"/>
          </w:tcPr>
          <w:p w14:paraId="60E6EDD8"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286 880</w:t>
            </w:r>
          </w:p>
        </w:tc>
        <w:tc>
          <w:tcPr>
            <w:tcW w:w="1063" w:type="dxa"/>
          </w:tcPr>
          <w:p w14:paraId="163F653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721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280</w:t>
            </w:r>
          </w:p>
        </w:tc>
        <w:tc>
          <w:tcPr>
            <w:tcW w:w="885" w:type="dxa"/>
          </w:tcPr>
          <w:p w14:paraId="191BB2F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56ADBDD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140EAD76" w14:textId="77777777" w:rsidTr="00D40F73">
        <w:trPr>
          <w:trHeight w:val="173"/>
          <w:jc w:val="center"/>
        </w:trPr>
        <w:tc>
          <w:tcPr>
            <w:tcW w:w="576" w:type="dxa"/>
          </w:tcPr>
          <w:p w14:paraId="603C415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5</w:t>
            </w:r>
          </w:p>
        </w:tc>
        <w:tc>
          <w:tcPr>
            <w:tcW w:w="1232" w:type="dxa"/>
            <w:vAlign w:val="bottom"/>
          </w:tcPr>
          <w:p w14:paraId="02A3C44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Ақтөбе</w:t>
            </w:r>
          </w:p>
        </w:tc>
        <w:tc>
          <w:tcPr>
            <w:tcW w:w="1064" w:type="dxa"/>
          </w:tcPr>
          <w:p w14:paraId="5FACD20B"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16 236 000</w:t>
            </w:r>
          </w:p>
        </w:tc>
        <w:tc>
          <w:tcPr>
            <w:tcW w:w="882" w:type="dxa"/>
          </w:tcPr>
          <w:p w14:paraId="0402E77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2 868 096</w:t>
            </w:r>
          </w:p>
        </w:tc>
        <w:tc>
          <w:tcPr>
            <w:tcW w:w="755" w:type="dxa"/>
          </w:tcPr>
          <w:p w14:paraId="7E756C54"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5,6</w:t>
            </w:r>
          </w:p>
        </w:tc>
        <w:tc>
          <w:tcPr>
            <w:tcW w:w="545" w:type="dxa"/>
          </w:tcPr>
          <w:p w14:paraId="79C9DF01"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507D196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72 757,</w:t>
            </w:r>
            <w:r w:rsidRPr="00D40F73">
              <w:rPr>
                <w:rFonts w:ascii="Times New Roman" w:hAnsi="Times New Roman" w:cs="Times New Roman"/>
                <w:sz w:val="16"/>
                <w:szCs w:val="16"/>
                <w:lang w:val="en-US"/>
              </w:rPr>
              <w:t>6</w:t>
            </w:r>
          </w:p>
        </w:tc>
        <w:tc>
          <w:tcPr>
            <w:tcW w:w="990" w:type="dxa"/>
            <w:vAlign w:val="bottom"/>
          </w:tcPr>
          <w:p w14:paraId="6A438D5B"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270 600</w:t>
            </w:r>
          </w:p>
        </w:tc>
        <w:tc>
          <w:tcPr>
            <w:tcW w:w="1014" w:type="dxa"/>
          </w:tcPr>
          <w:p w14:paraId="3C92C436"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623</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600</w:t>
            </w:r>
          </w:p>
        </w:tc>
        <w:tc>
          <w:tcPr>
            <w:tcW w:w="901" w:type="dxa"/>
          </w:tcPr>
          <w:p w14:paraId="657E1186"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30732D9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4DA84FD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65 755,8</w:t>
            </w:r>
          </w:p>
        </w:tc>
        <w:tc>
          <w:tcPr>
            <w:tcW w:w="1063" w:type="dxa"/>
            <w:vAlign w:val="bottom"/>
          </w:tcPr>
          <w:p w14:paraId="4D0B08F3"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270 600</w:t>
            </w:r>
          </w:p>
        </w:tc>
        <w:tc>
          <w:tcPr>
            <w:tcW w:w="1063" w:type="dxa"/>
          </w:tcPr>
          <w:p w14:paraId="3B632E1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623</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600</w:t>
            </w:r>
          </w:p>
        </w:tc>
        <w:tc>
          <w:tcPr>
            <w:tcW w:w="885" w:type="dxa"/>
          </w:tcPr>
          <w:p w14:paraId="66EB093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61CD1796"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7E0816F6" w14:textId="77777777" w:rsidTr="00D40F73">
        <w:trPr>
          <w:trHeight w:val="173"/>
          <w:jc w:val="center"/>
        </w:trPr>
        <w:tc>
          <w:tcPr>
            <w:tcW w:w="576" w:type="dxa"/>
          </w:tcPr>
          <w:p w14:paraId="122144C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6</w:t>
            </w:r>
          </w:p>
        </w:tc>
        <w:tc>
          <w:tcPr>
            <w:tcW w:w="1232" w:type="dxa"/>
            <w:vAlign w:val="bottom"/>
          </w:tcPr>
          <w:p w14:paraId="2158A05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Атырау</w:t>
            </w:r>
          </w:p>
        </w:tc>
        <w:tc>
          <w:tcPr>
            <w:tcW w:w="1064" w:type="dxa"/>
          </w:tcPr>
          <w:p w14:paraId="600C3B3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21 900 000</w:t>
            </w:r>
          </w:p>
        </w:tc>
        <w:tc>
          <w:tcPr>
            <w:tcW w:w="882" w:type="dxa"/>
          </w:tcPr>
          <w:p w14:paraId="50479DD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2 393 616</w:t>
            </w:r>
          </w:p>
        </w:tc>
        <w:tc>
          <w:tcPr>
            <w:tcW w:w="755" w:type="dxa"/>
          </w:tcPr>
          <w:p w14:paraId="66802A08"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9,1</w:t>
            </w:r>
          </w:p>
        </w:tc>
        <w:tc>
          <w:tcPr>
            <w:tcW w:w="545" w:type="dxa"/>
          </w:tcPr>
          <w:p w14:paraId="5DD973AF"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7A37E74C"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98 139,4</w:t>
            </w:r>
          </w:p>
        </w:tc>
        <w:tc>
          <w:tcPr>
            <w:tcW w:w="990" w:type="dxa"/>
            <w:vAlign w:val="bottom"/>
          </w:tcPr>
          <w:p w14:paraId="4DB14FEF"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365 000</w:t>
            </w:r>
          </w:p>
        </w:tc>
        <w:tc>
          <w:tcPr>
            <w:tcW w:w="1014" w:type="dxa"/>
          </w:tcPr>
          <w:p w14:paraId="2654717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190</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000</w:t>
            </w:r>
          </w:p>
        </w:tc>
        <w:tc>
          <w:tcPr>
            <w:tcW w:w="901" w:type="dxa"/>
          </w:tcPr>
          <w:p w14:paraId="1090F24A"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23ABCC7D"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10D0957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88 695</w:t>
            </w:r>
            <w:r w:rsidRPr="00D40F73">
              <w:rPr>
                <w:rFonts w:ascii="Times New Roman" w:hAnsi="Times New Roman" w:cs="Times New Roman"/>
                <w:sz w:val="16"/>
                <w:szCs w:val="16"/>
                <w:lang w:val="en-US"/>
              </w:rPr>
              <w:t>,0</w:t>
            </w:r>
          </w:p>
        </w:tc>
        <w:tc>
          <w:tcPr>
            <w:tcW w:w="1063" w:type="dxa"/>
            <w:vAlign w:val="bottom"/>
          </w:tcPr>
          <w:p w14:paraId="2D0245E7"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365 000</w:t>
            </w:r>
          </w:p>
        </w:tc>
        <w:tc>
          <w:tcPr>
            <w:tcW w:w="1063" w:type="dxa"/>
          </w:tcPr>
          <w:p w14:paraId="4B4082B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190</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000</w:t>
            </w:r>
          </w:p>
        </w:tc>
        <w:tc>
          <w:tcPr>
            <w:tcW w:w="885" w:type="dxa"/>
          </w:tcPr>
          <w:p w14:paraId="04E276A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7EEDA60C"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474F1782" w14:textId="77777777" w:rsidTr="00D40F73">
        <w:trPr>
          <w:trHeight w:val="173"/>
          <w:jc w:val="center"/>
        </w:trPr>
        <w:tc>
          <w:tcPr>
            <w:tcW w:w="576" w:type="dxa"/>
          </w:tcPr>
          <w:p w14:paraId="1765DE4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7</w:t>
            </w:r>
          </w:p>
        </w:tc>
        <w:tc>
          <w:tcPr>
            <w:tcW w:w="1232" w:type="dxa"/>
            <w:vAlign w:val="bottom"/>
          </w:tcPr>
          <w:p w14:paraId="3A0CBD2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Көкшетау</w:t>
            </w:r>
          </w:p>
        </w:tc>
        <w:tc>
          <w:tcPr>
            <w:tcW w:w="1064" w:type="dxa"/>
          </w:tcPr>
          <w:p w14:paraId="15C0807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19 153 200</w:t>
            </w:r>
          </w:p>
        </w:tc>
        <w:tc>
          <w:tcPr>
            <w:tcW w:w="882" w:type="dxa"/>
          </w:tcPr>
          <w:p w14:paraId="150C46A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2 457 840</w:t>
            </w:r>
          </w:p>
        </w:tc>
        <w:tc>
          <w:tcPr>
            <w:tcW w:w="755" w:type="dxa"/>
          </w:tcPr>
          <w:p w14:paraId="12FEE862"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7,8</w:t>
            </w:r>
          </w:p>
        </w:tc>
        <w:tc>
          <w:tcPr>
            <w:tcW w:w="545" w:type="dxa"/>
          </w:tcPr>
          <w:p w14:paraId="5825B32B"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395761F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85 830,2</w:t>
            </w:r>
            <w:r w:rsidRPr="00D40F73">
              <w:rPr>
                <w:rFonts w:ascii="Times New Roman" w:hAnsi="Times New Roman" w:cs="Times New Roman"/>
                <w:sz w:val="16"/>
                <w:szCs w:val="16"/>
                <w:lang w:val="en-US"/>
              </w:rPr>
              <w:t>8</w:t>
            </w:r>
          </w:p>
        </w:tc>
        <w:tc>
          <w:tcPr>
            <w:tcW w:w="990" w:type="dxa"/>
            <w:vAlign w:val="bottom"/>
          </w:tcPr>
          <w:p w14:paraId="68564FC4"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319 220</w:t>
            </w:r>
          </w:p>
        </w:tc>
        <w:tc>
          <w:tcPr>
            <w:tcW w:w="1014" w:type="dxa"/>
          </w:tcPr>
          <w:p w14:paraId="523F08E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915</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320</w:t>
            </w:r>
          </w:p>
        </w:tc>
        <w:tc>
          <w:tcPr>
            <w:tcW w:w="901" w:type="dxa"/>
          </w:tcPr>
          <w:p w14:paraId="5744E1E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089A406B"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20A60DE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77 570,46</w:t>
            </w:r>
          </w:p>
        </w:tc>
        <w:tc>
          <w:tcPr>
            <w:tcW w:w="1063" w:type="dxa"/>
            <w:vAlign w:val="bottom"/>
          </w:tcPr>
          <w:p w14:paraId="1D6F55BE"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319 220</w:t>
            </w:r>
          </w:p>
        </w:tc>
        <w:tc>
          <w:tcPr>
            <w:tcW w:w="1063" w:type="dxa"/>
          </w:tcPr>
          <w:p w14:paraId="53392E2B"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915</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320</w:t>
            </w:r>
          </w:p>
        </w:tc>
        <w:tc>
          <w:tcPr>
            <w:tcW w:w="885" w:type="dxa"/>
          </w:tcPr>
          <w:p w14:paraId="53AD00C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2F03FEB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749B765F" w14:textId="77777777" w:rsidTr="00D40F73">
        <w:trPr>
          <w:trHeight w:val="185"/>
          <w:jc w:val="center"/>
        </w:trPr>
        <w:tc>
          <w:tcPr>
            <w:tcW w:w="576" w:type="dxa"/>
          </w:tcPr>
          <w:p w14:paraId="4045A11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1232" w:type="dxa"/>
            <w:vAlign w:val="bottom"/>
          </w:tcPr>
          <w:p w14:paraId="4A4167B6"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Қарағанды</w:t>
            </w:r>
          </w:p>
        </w:tc>
        <w:tc>
          <w:tcPr>
            <w:tcW w:w="1064" w:type="dxa"/>
          </w:tcPr>
          <w:p w14:paraId="4A349D1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22 419 600</w:t>
            </w:r>
          </w:p>
        </w:tc>
        <w:tc>
          <w:tcPr>
            <w:tcW w:w="882" w:type="dxa"/>
          </w:tcPr>
          <w:p w14:paraId="5F7B4B6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3 465 792</w:t>
            </w:r>
          </w:p>
        </w:tc>
        <w:tc>
          <w:tcPr>
            <w:tcW w:w="755" w:type="dxa"/>
          </w:tcPr>
          <w:p w14:paraId="1807A1C8"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6,4</w:t>
            </w:r>
          </w:p>
        </w:tc>
        <w:tc>
          <w:tcPr>
            <w:tcW w:w="545" w:type="dxa"/>
          </w:tcPr>
          <w:p w14:paraId="77D62B74"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6E4DEB0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100 467,8</w:t>
            </w:r>
          </w:p>
        </w:tc>
        <w:tc>
          <w:tcPr>
            <w:tcW w:w="990" w:type="dxa"/>
            <w:vAlign w:val="bottom"/>
          </w:tcPr>
          <w:p w14:paraId="3E3DC541"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373 660</w:t>
            </w:r>
          </w:p>
        </w:tc>
        <w:tc>
          <w:tcPr>
            <w:tcW w:w="1014" w:type="dxa"/>
          </w:tcPr>
          <w:p w14:paraId="62C52F7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241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960</w:t>
            </w:r>
          </w:p>
        </w:tc>
        <w:tc>
          <w:tcPr>
            <w:tcW w:w="901" w:type="dxa"/>
          </w:tcPr>
          <w:p w14:paraId="41BBEFA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61E5D5AC"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494318ED"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90 799,38</w:t>
            </w:r>
          </w:p>
        </w:tc>
        <w:tc>
          <w:tcPr>
            <w:tcW w:w="1063" w:type="dxa"/>
            <w:vAlign w:val="bottom"/>
          </w:tcPr>
          <w:p w14:paraId="2E201617"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373 660</w:t>
            </w:r>
          </w:p>
        </w:tc>
        <w:tc>
          <w:tcPr>
            <w:tcW w:w="1063" w:type="dxa"/>
          </w:tcPr>
          <w:p w14:paraId="1FFC299A"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241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960</w:t>
            </w:r>
          </w:p>
        </w:tc>
        <w:tc>
          <w:tcPr>
            <w:tcW w:w="885" w:type="dxa"/>
          </w:tcPr>
          <w:p w14:paraId="27D4CA1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2959C9B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5A245A50" w14:textId="77777777" w:rsidTr="00D40F73">
        <w:trPr>
          <w:trHeight w:val="173"/>
          <w:jc w:val="center"/>
        </w:trPr>
        <w:tc>
          <w:tcPr>
            <w:tcW w:w="576" w:type="dxa"/>
          </w:tcPr>
          <w:p w14:paraId="0B190A0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9</w:t>
            </w:r>
          </w:p>
        </w:tc>
        <w:tc>
          <w:tcPr>
            <w:tcW w:w="1232" w:type="dxa"/>
            <w:vAlign w:val="bottom"/>
          </w:tcPr>
          <w:p w14:paraId="5AA1ACF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Қостанай</w:t>
            </w:r>
          </w:p>
        </w:tc>
        <w:tc>
          <w:tcPr>
            <w:tcW w:w="1064" w:type="dxa"/>
          </w:tcPr>
          <w:p w14:paraId="077663F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21 657 600</w:t>
            </w:r>
          </w:p>
        </w:tc>
        <w:tc>
          <w:tcPr>
            <w:tcW w:w="882" w:type="dxa"/>
          </w:tcPr>
          <w:p w14:paraId="63E4DBF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2 967 744</w:t>
            </w:r>
          </w:p>
        </w:tc>
        <w:tc>
          <w:tcPr>
            <w:tcW w:w="755" w:type="dxa"/>
          </w:tcPr>
          <w:p w14:paraId="5DD723D0"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7,3</w:t>
            </w:r>
          </w:p>
        </w:tc>
        <w:tc>
          <w:tcPr>
            <w:tcW w:w="545" w:type="dxa"/>
          </w:tcPr>
          <w:p w14:paraId="2185CC4A"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24FAF1AD"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97 053,12</w:t>
            </w:r>
          </w:p>
        </w:tc>
        <w:tc>
          <w:tcPr>
            <w:tcW w:w="990" w:type="dxa"/>
            <w:vAlign w:val="bottom"/>
          </w:tcPr>
          <w:p w14:paraId="4A163591"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360 960</w:t>
            </w:r>
          </w:p>
        </w:tc>
        <w:tc>
          <w:tcPr>
            <w:tcW w:w="1014" w:type="dxa"/>
          </w:tcPr>
          <w:p w14:paraId="5111CC9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165</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760</w:t>
            </w:r>
          </w:p>
        </w:tc>
        <w:tc>
          <w:tcPr>
            <w:tcW w:w="901" w:type="dxa"/>
          </w:tcPr>
          <w:p w14:paraId="32E2EA0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46386C8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7DA83F0C"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87 713,28</w:t>
            </w:r>
          </w:p>
        </w:tc>
        <w:tc>
          <w:tcPr>
            <w:tcW w:w="1063" w:type="dxa"/>
            <w:vAlign w:val="bottom"/>
          </w:tcPr>
          <w:p w14:paraId="3A879E8E"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360 960</w:t>
            </w:r>
          </w:p>
        </w:tc>
        <w:tc>
          <w:tcPr>
            <w:tcW w:w="1063" w:type="dxa"/>
          </w:tcPr>
          <w:p w14:paraId="7FDA7656"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165</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760</w:t>
            </w:r>
          </w:p>
        </w:tc>
        <w:tc>
          <w:tcPr>
            <w:tcW w:w="885" w:type="dxa"/>
          </w:tcPr>
          <w:p w14:paraId="7AFACFC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03010B8A"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1AABB020" w14:textId="77777777" w:rsidTr="00D40F73">
        <w:trPr>
          <w:trHeight w:val="173"/>
          <w:jc w:val="center"/>
        </w:trPr>
        <w:tc>
          <w:tcPr>
            <w:tcW w:w="576" w:type="dxa"/>
          </w:tcPr>
          <w:p w14:paraId="3FA99D36"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10</w:t>
            </w:r>
          </w:p>
        </w:tc>
        <w:tc>
          <w:tcPr>
            <w:tcW w:w="1232" w:type="dxa"/>
            <w:vAlign w:val="bottom"/>
          </w:tcPr>
          <w:p w14:paraId="6900EB8B"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Қызылорда</w:t>
            </w:r>
          </w:p>
        </w:tc>
        <w:tc>
          <w:tcPr>
            <w:tcW w:w="1064" w:type="dxa"/>
          </w:tcPr>
          <w:p w14:paraId="635925E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13 540 800</w:t>
            </w:r>
          </w:p>
        </w:tc>
        <w:tc>
          <w:tcPr>
            <w:tcW w:w="882" w:type="dxa"/>
          </w:tcPr>
          <w:p w14:paraId="6E10437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2 335 968</w:t>
            </w:r>
          </w:p>
        </w:tc>
        <w:tc>
          <w:tcPr>
            <w:tcW w:w="755" w:type="dxa"/>
          </w:tcPr>
          <w:p w14:paraId="00FA2F8A"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5,8</w:t>
            </w:r>
          </w:p>
        </w:tc>
        <w:tc>
          <w:tcPr>
            <w:tcW w:w="545" w:type="dxa"/>
          </w:tcPr>
          <w:p w14:paraId="18FE70DD"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743C9CCF"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60 679,7</w:t>
            </w:r>
          </w:p>
        </w:tc>
        <w:tc>
          <w:tcPr>
            <w:tcW w:w="990" w:type="dxa"/>
            <w:vAlign w:val="bottom"/>
          </w:tcPr>
          <w:p w14:paraId="5458A453"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225 680</w:t>
            </w:r>
          </w:p>
        </w:tc>
        <w:tc>
          <w:tcPr>
            <w:tcW w:w="1014" w:type="dxa"/>
          </w:tcPr>
          <w:p w14:paraId="67A4F4C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354</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080</w:t>
            </w:r>
          </w:p>
        </w:tc>
        <w:tc>
          <w:tcPr>
            <w:tcW w:w="901" w:type="dxa"/>
          </w:tcPr>
          <w:p w14:paraId="3E4F03A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784B1E1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74CD3F3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54 840,24</w:t>
            </w:r>
          </w:p>
        </w:tc>
        <w:tc>
          <w:tcPr>
            <w:tcW w:w="1063" w:type="dxa"/>
            <w:vAlign w:val="bottom"/>
          </w:tcPr>
          <w:p w14:paraId="00FE7D3E"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225 680</w:t>
            </w:r>
          </w:p>
        </w:tc>
        <w:tc>
          <w:tcPr>
            <w:tcW w:w="1063" w:type="dxa"/>
          </w:tcPr>
          <w:p w14:paraId="3E1774C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354</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080</w:t>
            </w:r>
          </w:p>
        </w:tc>
        <w:tc>
          <w:tcPr>
            <w:tcW w:w="885" w:type="dxa"/>
          </w:tcPr>
          <w:p w14:paraId="24E824E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78DB933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350AD1DA" w14:textId="77777777" w:rsidTr="00D40F73">
        <w:trPr>
          <w:trHeight w:val="173"/>
          <w:jc w:val="center"/>
        </w:trPr>
        <w:tc>
          <w:tcPr>
            <w:tcW w:w="576" w:type="dxa"/>
          </w:tcPr>
          <w:p w14:paraId="47907AF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11</w:t>
            </w:r>
          </w:p>
        </w:tc>
        <w:tc>
          <w:tcPr>
            <w:tcW w:w="1232" w:type="dxa"/>
            <w:vAlign w:val="bottom"/>
          </w:tcPr>
          <w:p w14:paraId="0CC935B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Орал</w:t>
            </w:r>
          </w:p>
        </w:tc>
        <w:tc>
          <w:tcPr>
            <w:tcW w:w="1064" w:type="dxa"/>
          </w:tcPr>
          <w:p w14:paraId="1E1D550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18 606 000</w:t>
            </w:r>
          </w:p>
        </w:tc>
        <w:tc>
          <w:tcPr>
            <w:tcW w:w="882" w:type="dxa"/>
          </w:tcPr>
          <w:p w14:paraId="6653372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2 967 744</w:t>
            </w:r>
          </w:p>
        </w:tc>
        <w:tc>
          <w:tcPr>
            <w:tcW w:w="755" w:type="dxa"/>
          </w:tcPr>
          <w:p w14:paraId="2177653A"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6,2</w:t>
            </w:r>
          </w:p>
        </w:tc>
        <w:tc>
          <w:tcPr>
            <w:tcW w:w="545" w:type="dxa"/>
          </w:tcPr>
          <w:p w14:paraId="7C73334A"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6A839A30"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rPr>
              <w:t>83 378,1</w:t>
            </w:r>
            <w:r w:rsidRPr="00D40F73">
              <w:rPr>
                <w:rFonts w:ascii="Times New Roman" w:hAnsi="Times New Roman" w:cs="Times New Roman"/>
                <w:sz w:val="16"/>
                <w:szCs w:val="16"/>
                <w:lang w:val="en-US"/>
              </w:rPr>
              <w:t>4</w:t>
            </w:r>
          </w:p>
        </w:tc>
        <w:tc>
          <w:tcPr>
            <w:tcW w:w="990" w:type="dxa"/>
            <w:vAlign w:val="bottom"/>
          </w:tcPr>
          <w:p w14:paraId="55BF0A77"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310 100</w:t>
            </w:r>
          </w:p>
        </w:tc>
        <w:tc>
          <w:tcPr>
            <w:tcW w:w="1014" w:type="dxa"/>
          </w:tcPr>
          <w:p w14:paraId="1D0147B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860</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600</w:t>
            </w:r>
          </w:p>
        </w:tc>
        <w:tc>
          <w:tcPr>
            <w:tcW w:w="901" w:type="dxa"/>
          </w:tcPr>
          <w:p w14:paraId="5528A16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12C3C9AD"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7C1CB79A"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75 354,3</w:t>
            </w:r>
          </w:p>
        </w:tc>
        <w:tc>
          <w:tcPr>
            <w:tcW w:w="1063" w:type="dxa"/>
            <w:vAlign w:val="bottom"/>
          </w:tcPr>
          <w:p w14:paraId="74BC9344"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310 100</w:t>
            </w:r>
          </w:p>
        </w:tc>
        <w:tc>
          <w:tcPr>
            <w:tcW w:w="1063" w:type="dxa"/>
          </w:tcPr>
          <w:p w14:paraId="016A8F8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860</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600</w:t>
            </w:r>
          </w:p>
        </w:tc>
        <w:tc>
          <w:tcPr>
            <w:tcW w:w="885" w:type="dxa"/>
          </w:tcPr>
          <w:p w14:paraId="70107F8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43F8A626"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088F4BB3" w14:textId="77777777" w:rsidTr="00D40F73">
        <w:trPr>
          <w:trHeight w:val="173"/>
          <w:jc w:val="center"/>
        </w:trPr>
        <w:tc>
          <w:tcPr>
            <w:tcW w:w="576" w:type="dxa"/>
          </w:tcPr>
          <w:p w14:paraId="7B216E0F"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lang w:val="en-US"/>
              </w:rPr>
              <w:t>12</w:t>
            </w:r>
          </w:p>
        </w:tc>
        <w:tc>
          <w:tcPr>
            <w:tcW w:w="1232" w:type="dxa"/>
            <w:vAlign w:val="bottom"/>
          </w:tcPr>
          <w:p w14:paraId="4C883BCC"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lang w:val="kk-KZ"/>
              </w:rPr>
              <w:t>Өскемен</w:t>
            </w:r>
          </w:p>
        </w:tc>
        <w:tc>
          <w:tcPr>
            <w:tcW w:w="1064" w:type="dxa"/>
          </w:tcPr>
          <w:p w14:paraId="216ACED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23 139 600</w:t>
            </w:r>
          </w:p>
        </w:tc>
        <w:tc>
          <w:tcPr>
            <w:tcW w:w="882" w:type="dxa"/>
          </w:tcPr>
          <w:p w14:paraId="198CC2E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3 006 076</w:t>
            </w:r>
          </w:p>
        </w:tc>
        <w:tc>
          <w:tcPr>
            <w:tcW w:w="755" w:type="dxa"/>
          </w:tcPr>
          <w:p w14:paraId="481DDA61"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7,6</w:t>
            </w:r>
          </w:p>
        </w:tc>
        <w:tc>
          <w:tcPr>
            <w:tcW w:w="545" w:type="dxa"/>
          </w:tcPr>
          <w:p w14:paraId="3C4F9980"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54C08A4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103 694,3</w:t>
            </w:r>
          </w:p>
        </w:tc>
        <w:tc>
          <w:tcPr>
            <w:tcW w:w="990" w:type="dxa"/>
            <w:vAlign w:val="bottom"/>
          </w:tcPr>
          <w:p w14:paraId="7986C51F" w14:textId="77777777" w:rsidR="00423255" w:rsidRPr="00D40F73" w:rsidRDefault="00423255" w:rsidP="00797E4F">
            <w:pPr>
              <w:rPr>
                <w:rFonts w:ascii="Times New Roman" w:eastAsia="Times New Roman" w:hAnsi="Times New Roman" w:cs="Times New Roman"/>
                <w:sz w:val="16"/>
                <w:szCs w:val="16"/>
              </w:rPr>
            </w:pPr>
            <w:r w:rsidRPr="00D40F73">
              <w:rPr>
                <w:rFonts w:ascii="Times New Roman" w:eastAsia="Times New Roman" w:hAnsi="Times New Roman" w:cs="Times New Roman"/>
                <w:sz w:val="16"/>
                <w:szCs w:val="16"/>
              </w:rPr>
              <w:t>385 660</w:t>
            </w:r>
          </w:p>
        </w:tc>
        <w:tc>
          <w:tcPr>
            <w:tcW w:w="1014" w:type="dxa"/>
          </w:tcPr>
          <w:p w14:paraId="424540F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313</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960</w:t>
            </w:r>
          </w:p>
        </w:tc>
        <w:tc>
          <w:tcPr>
            <w:tcW w:w="901" w:type="dxa"/>
          </w:tcPr>
          <w:p w14:paraId="75D9B2D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3BAFF3DF"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682B8A5A"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93 715,38</w:t>
            </w:r>
          </w:p>
        </w:tc>
        <w:tc>
          <w:tcPr>
            <w:tcW w:w="1063" w:type="dxa"/>
            <w:vAlign w:val="bottom"/>
          </w:tcPr>
          <w:p w14:paraId="69677E74" w14:textId="77777777" w:rsidR="00423255" w:rsidRPr="00D40F73" w:rsidRDefault="00423255" w:rsidP="00797E4F">
            <w:pPr>
              <w:rPr>
                <w:rFonts w:ascii="Times New Roman" w:eastAsia="Times New Roman" w:hAnsi="Times New Roman" w:cs="Times New Roman"/>
                <w:sz w:val="16"/>
                <w:szCs w:val="16"/>
              </w:rPr>
            </w:pPr>
            <w:r w:rsidRPr="00D40F73">
              <w:rPr>
                <w:rFonts w:ascii="Times New Roman" w:eastAsia="Times New Roman" w:hAnsi="Times New Roman" w:cs="Times New Roman"/>
                <w:sz w:val="16"/>
                <w:szCs w:val="16"/>
              </w:rPr>
              <w:t>385 660</w:t>
            </w:r>
          </w:p>
        </w:tc>
        <w:tc>
          <w:tcPr>
            <w:tcW w:w="1063" w:type="dxa"/>
          </w:tcPr>
          <w:p w14:paraId="426B073A"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313</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960</w:t>
            </w:r>
          </w:p>
        </w:tc>
        <w:tc>
          <w:tcPr>
            <w:tcW w:w="885" w:type="dxa"/>
          </w:tcPr>
          <w:p w14:paraId="1F0102C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04D55E4C"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30F6F62F" w14:textId="77777777" w:rsidTr="00D40F73">
        <w:trPr>
          <w:trHeight w:val="173"/>
          <w:jc w:val="center"/>
        </w:trPr>
        <w:tc>
          <w:tcPr>
            <w:tcW w:w="576" w:type="dxa"/>
            <w:tcBorders>
              <w:bottom w:val="nil"/>
            </w:tcBorders>
          </w:tcPr>
          <w:p w14:paraId="7C57CD7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13</w:t>
            </w:r>
          </w:p>
        </w:tc>
        <w:tc>
          <w:tcPr>
            <w:tcW w:w="1232" w:type="dxa"/>
            <w:tcBorders>
              <w:bottom w:val="nil"/>
            </w:tcBorders>
            <w:vAlign w:val="bottom"/>
          </w:tcPr>
          <w:p w14:paraId="4F7169D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Павлодар</w:t>
            </w:r>
          </w:p>
        </w:tc>
        <w:tc>
          <w:tcPr>
            <w:tcW w:w="1064" w:type="dxa"/>
            <w:tcBorders>
              <w:bottom w:val="nil"/>
            </w:tcBorders>
          </w:tcPr>
          <w:p w14:paraId="4CF5B49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21 634 800</w:t>
            </w:r>
          </w:p>
        </w:tc>
        <w:tc>
          <w:tcPr>
            <w:tcW w:w="882" w:type="dxa"/>
            <w:tcBorders>
              <w:bottom w:val="nil"/>
            </w:tcBorders>
          </w:tcPr>
          <w:p w14:paraId="091D149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3 018 048</w:t>
            </w:r>
          </w:p>
        </w:tc>
        <w:tc>
          <w:tcPr>
            <w:tcW w:w="755" w:type="dxa"/>
            <w:tcBorders>
              <w:bottom w:val="nil"/>
            </w:tcBorders>
          </w:tcPr>
          <w:p w14:paraId="3BACA121"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7,1</w:t>
            </w:r>
          </w:p>
        </w:tc>
        <w:tc>
          <w:tcPr>
            <w:tcW w:w="545" w:type="dxa"/>
            <w:tcBorders>
              <w:bottom w:val="nil"/>
            </w:tcBorders>
          </w:tcPr>
          <w:p w14:paraId="68AE3D83"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Borders>
              <w:bottom w:val="nil"/>
            </w:tcBorders>
          </w:tcPr>
          <w:p w14:paraId="7F7AB236"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96 949,1</w:t>
            </w:r>
          </w:p>
        </w:tc>
        <w:tc>
          <w:tcPr>
            <w:tcW w:w="990" w:type="dxa"/>
            <w:tcBorders>
              <w:bottom w:val="nil"/>
            </w:tcBorders>
            <w:vAlign w:val="bottom"/>
          </w:tcPr>
          <w:p w14:paraId="2113C9D7"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360 580</w:t>
            </w:r>
          </w:p>
        </w:tc>
        <w:tc>
          <w:tcPr>
            <w:tcW w:w="1014" w:type="dxa"/>
            <w:tcBorders>
              <w:bottom w:val="nil"/>
            </w:tcBorders>
          </w:tcPr>
          <w:p w14:paraId="0F32F94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163</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480</w:t>
            </w:r>
          </w:p>
        </w:tc>
        <w:tc>
          <w:tcPr>
            <w:tcW w:w="901" w:type="dxa"/>
            <w:tcBorders>
              <w:bottom w:val="nil"/>
            </w:tcBorders>
          </w:tcPr>
          <w:p w14:paraId="3191C6CD"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Borders>
              <w:bottom w:val="nil"/>
            </w:tcBorders>
          </w:tcPr>
          <w:p w14:paraId="40846E2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Borders>
              <w:bottom w:val="nil"/>
            </w:tcBorders>
          </w:tcPr>
          <w:p w14:paraId="3383AE0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87 619,32</w:t>
            </w:r>
          </w:p>
        </w:tc>
        <w:tc>
          <w:tcPr>
            <w:tcW w:w="1063" w:type="dxa"/>
            <w:tcBorders>
              <w:bottom w:val="nil"/>
            </w:tcBorders>
            <w:vAlign w:val="bottom"/>
          </w:tcPr>
          <w:p w14:paraId="5DB84225"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360 580</w:t>
            </w:r>
          </w:p>
        </w:tc>
        <w:tc>
          <w:tcPr>
            <w:tcW w:w="1063" w:type="dxa"/>
            <w:tcBorders>
              <w:bottom w:val="nil"/>
            </w:tcBorders>
          </w:tcPr>
          <w:p w14:paraId="00CE6C1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163</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480</w:t>
            </w:r>
          </w:p>
        </w:tc>
        <w:tc>
          <w:tcPr>
            <w:tcW w:w="885" w:type="dxa"/>
            <w:tcBorders>
              <w:bottom w:val="nil"/>
            </w:tcBorders>
          </w:tcPr>
          <w:p w14:paraId="0A15A8B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Borders>
              <w:bottom w:val="nil"/>
            </w:tcBorders>
          </w:tcPr>
          <w:p w14:paraId="7BF63FB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D40F73" w:rsidRPr="00D40F73" w14:paraId="29413428" w14:textId="77777777" w:rsidTr="00D40F73">
        <w:trPr>
          <w:trHeight w:val="173"/>
          <w:jc w:val="center"/>
        </w:trPr>
        <w:tc>
          <w:tcPr>
            <w:tcW w:w="14546" w:type="dxa"/>
            <w:gridSpan w:val="16"/>
            <w:tcBorders>
              <w:top w:val="nil"/>
              <w:left w:val="nil"/>
              <w:right w:val="nil"/>
            </w:tcBorders>
          </w:tcPr>
          <w:p w14:paraId="7462D6ED" w14:textId="0EDC3437" w:rsidR="00D40F73" w:rsidRPr="00D40F73" w:rsidRDefault="00D40F73" w:rsidP="00D40F73">
            <w:pPr>
              <w:ind w:hanging="106"/>
              <w:rPr>
                <w:rFonts w:ascii="Times New Roman" w:hAnsi="Times New Roman" w:cs="Times New Roman"/>
                <w:sz w:val="28"/>
                <w:szCs w:val="28"/>
                <w:lang w:val="kk-KZ"/>
              </w:rPr>
            </w:pPr>
            <w:r w:rsidRPr="00D40F73">
              <w:rPr>
                <w:rFonts w:ascii="Times New Roman" w:hAnsi="Times New Roman" w:cs="Times New Roman"/>
                <w:sz w:val="28"/>
                <w:szCs w:val="28"/>
                <w:lang w:val="kk-KZ"/>
              </w:rPr>
              <w:t>Ж.1-кестенің жалғасы</w:t>
            </w:r>
          </w:p>
          <w:p w14:paraId="59799B21" w14:textId="77777777" w:rsidR="00D40F73" w:rsidRPr="00D40F73" w:rsidRDefault="00D40F73" w:rsidP="00D40F73">
            <w:pPr>
              <w:ind w:hanging="106"/>
              <w:rPr>
                <w:rFonts w:ascii="Times New Roman" w:hAnsi="Times New Roman" w:cs="Times New Roman"/>
                <w:sz w:val="16"/>
                <w:szCs w:val="16"/>
                <w:lang w:val="kk-KZ"/>
              </w:rPr>
            </w:pPr>
          </w:p>
        </w:tc>
      </w:tr>
      <w:tr w:rsidR="00D40F73" w:rsidRPr="00D40F73" w14:paraId="3DF1C86F" w14:textId="77777777" w:rsidTr="00D40F73">
        <w:trPr>
          <w:trHeight w:val="173"/>
          <w:jc w:val="center"/>
        </w:trPr>
        <w:tc>
          <w:tcPr>
            <w:tcW w:w="576" w:type="dxa"/>
          </w:tcPr>
          <w:p w14:paraId="347C6F4E" w14:textId="77F932DF" w:rsidR="00D40F73" w:rsidRPr="00D40F73" w:rsidRDefault="00D40F73" w:rsidP="00D40F73">
            <w:pPr>
              <w:jc w:val="center"/>
              <w:rPr>
                <w:rFonts w:ascii="Times New Roman" w:hAnsi="Times New Roman" w:cs="Times New Roman"/>
                <w:sz w:val="20"/>
                <w:szCs w:val="20"/>
                <w:lang w:val="kk-KZ"/>
              </w:rPr>
            </w:pPr>
            <w:r w:rsidRPr="00D40F73">
              <w:rPr>
                <w:rFonts w:ascii="Times New Roman" w:hAnsi="Times New Roman" w:cs="Times New Roman"/>
                <w:sz w:val="20"/>
                <w:szCs w:val="20"/>
                <w:lang w:val="kk-KZ"/>
              </w:rPr>
              <w:t>1</w:t>
            </w:r>
          </w:p>
        </w:tc>
        <w:tc>
          <w:tcPr>
            <w:tcW w:w="1232" w:type="dxa"/>
            <w:vAlign w:val="bottom"/>
          </w:tcPr>
          <w:p w14:paraId="24C6DA41" w14:textId="2E219165" w:rsidR="00D40F73" w:rsidRPr="00D40F73" w:rsidRDefault="00D40F73" w:rsidP="00D40F73">
            <w:pPr>
              <w:jc w:val="center"/>
              <w:rPr>
                <w:rFonts w:ascii="Times New Roman" w:hAnsi="Times New Roman" w:cs="Times New Roman"/>
                <w:sz w:val="20"/>
                <w:szCs w:val="20"/>
                <w:lang w:val="kk-KZ"/>
              </w:rPr>
            </w:pPr>
            <w:r w:rsidRPr="00D40F73">
              <w:rPr>
                <w:rFonts w:ascii="Times New Roman" w:hAnsi="Times New Roman" w:cs="Times New Roman"/>
                <w:sz w:val="20"/>
                <w:szCs w:val="20"/>
                <w:lang w:val="kk-KZ"/>
              </w:rPr>
              <w:t>2</w:t>
            </w:r>
          </w:p>
        </w:tc>
        <w:tc>
          <w:tcPr>
            <w:tcW w:w="1064" w:type="dxa"/>
          </w:tcPr>
          <w:p w14:paraId="7BAFBE0F" w14:textId="58D3973F" w:rsidR="00D40F73" w:rsidRPr="00D40F73" w:rsidRDefault="00D40F73" w:rsidP="00D40F73">
            <w:pPr>
              <w:jc w:val="center"/>
              <w:rPr>
                <w:rFonts w:ascii="Times New Roman" w:hAnsi="Times New Roman" w:cs="Times New Roman"/>
                <w:sz w:val="20"/>
                <w:szCs w:val="20"/>
                <w:lang w:val="kk-KZ"/>
              </w:rPr>
            </w:pPr>
            <w:r w:rsidRPr="00D40F73">
              <w:rPr>
                <w:rFonts w:ascii="Times New Roman" w:hAnsi="Times New Roman" w:cs="Times New Roman"/>
                <w:sz w:val="20"/>
                <w:szCs w:val="20"/>
                <w:lang w:val="kk-KZ"/>
              </w:rPr>
              <w:t>3</w:t>
            </w:r>
          </w:p>
        </w:tc>
        <w:tc>
          <w:tcPr>
            <w:tcW w:w="882" w:type="dxa"/>
          </w:tcPr>
          <w:p w14:paraId="201B4C79" w14:textId="485E37A2" w:rsidR="00D40F73" w:rsidRPr="00D40F73" w:rsidRDefault="00D40F73" w:rsidP="00D40F73">
            <w:pPr>
              <w:jc w:val="center"/>
              <w:rPr>
                <w:rFonts w:ascii="Times New Roman" w:hAnsi="Times New Roman" w:cs="Times New Roman"/>
                <w:sz w:val="20"/>
                <w:szCs w:val="20"/>
                <w:lang w:val="kk-KZ"/>
              </w:rPr>
            </w:pPr>
            <w:r w:rsidRPr="00D40F73">
              <w:rPr>
                <w:rFonts w:ascii="Times New Roman" w:hAnsi="Times New Roman" w:cs="Times New Roman"/>
                <w:sz w:val="20"/>
                <w:szCs w:val="20"/>
                <w:lang w:val="kk-KZ"/>
              </w:rPr>
              <w:t>4</w:t>
            </w:r>
          </w:p>
        </w:tc>
        <w:tc>
          <w:tcPr>
            <w:tcW w:w="755" w:type="dxa"/>
          </w:tcPr>
          <w:p w14:paraId="52517D92" w14:textId="61892355" w:rsidR="00D40F73" w:rsidRPr="00D40F73" w:rsidRDefault="00D40F73" w:rsidP="00D40F73">
            <w:pPr>
              <w:jc w:val="center"/>
              <w:rPr>
                <w:rFonts w:ascii="Times New Roman" w:hAnsi="Times New Roman" w:cs="Times New Roman"/>
                <w:sz w:val="20"/>
                <w:szCs w:val="20"/>
                <w:lang w:val="kk-KZ"/>
              </w:rPr>
            </w:pPr>
            <w:r w:rsidRPr="00D40F73">
              <w:rPr>
                <w:rFonts w:ascii="Times New Roman" w:hAnsi="Times New Roman" w:cs="Times New Roman"/>
                <w:sz w:val="20"/>
                <w:szCs w:val="20"/>
                <w:lang w:val="kk-KZ"/>
              </w:rPr>
              <w:t>5</w:t>
            </w:r>
          </w:p>
        </w:tc>
        <w:tc>
          <w:tcPr>
            <w:tcW w:w="545" w:type="dxa"/>
          </w:tcPr>
          <w:p w14:paraId="1B4B2C0C" w14:textId="651D59C8" w:rsidR="00D40F73" w:rsidRPr="00D40F73" w:rsidRDefault="00D40F73" w:rsidP="00D40F73">
            <w:pPr>
              <w:jc w:val="center"/>
              <w:rPr>
                <w:rFonts w:ascii="Times New Roman" w:hAnsi="Times New Roman" w:cs="Times New Roman"/>
                <w:bCs/>
                <w:sz w:val="20"/>
                <w:szCs w:val="20"/>
                <w:lang w:val="kk-KZ"/>
              </w:rPr>
            </w:pPr>
            <w:r w:rsidRPr="00D40F73">
              <w:rPr>
                <w:rFonts w:ascii="Times New Roman" w:hAnsi="Times New Roman" w:cs="Times New Roman"/>
                <w:bCs/>
                <w:sz w:val="20"/>
                <w:szCs w:val="20"/>
                <w:lang w:val="kk-KZ"/>
              </w:rPr>
              <w:t>6</w:t>
            </w:r>
          </w:p>
        </w:tc>
        <w:tc>
          <w:tcPr>
            <w:tcW w:w="953" w:type="dxa"/>
          </w:tcPr>
          <w:p w14:paraId="2DE59251" w14:textId="320A28B2" w:rsidR="00D40F73" w:rsidRPr="00D40F73" w:rsidRDefault="00D40F73" w:rsidP="00D40F73">
            <w:pPr>
              <w:jc w:val="center"/>
              <w:rPr>
                <w:rFonts w:ascii="Times New Roman" w:hAnsi="Times New Roman" w:cs="Times New Roman"/>
                <w:sz w:val="20"/>
                <w:szCs w:val="20"/>
                <w:lang w:val="kk-KZ"/>
              </w:rPr>
            </w:pPr>
            <w:r w:rsidRPr="00D40F73">
              <w:rPr>
                <w:rFonts w:ascii="Times New Roman" w:hAnsi="Times New Roman" w:cs="Times New Roman"/>
                <w:sz w:val="20"/>
                <w:szCs w:val="20"/>
                <w:lang w:val="kk-KZ"/>
              </w:rPr>
              <w:t>7</w:t>
            </w:r>
          </w:p>
        </w:tc>
        <w:tc>
          <w:tcPr>
            <w:tcW w:w="990" w:type="dxa"/>
            <w:vAlign w:val="bottom"/>
          </w:tcPr>
          <w:p w14:paraId="5B2AEB9D" w14:textId="4AC802BD" w:rsidR="00D40F73" w:rsidRPr="00D40F73" w:rsidRDefault="00D40F73" w:rsidP="00D40F73">
            <w:pPr>
              <w:jc w:val="center"/>
              <w:rPr>
                <w:rFonts w:ascii="Times New Roman" w:eastAsia="Times New Roman" w:hAnsi="Times New Roman" w:cs="Times New Roman"/>
                <w:sz w:val="20"/>
                <w:szCs w:val="20"/>
                <w:lang w:val="kk-KZ"/>
              </w:rPr>
            </w:pPr>
            <w:r w:rsidRPr="00D40F73">
              <w:rPr>
                <w:rFonts w:ascii="Times New Roman" w:eastAsia="Times New Roman" w:hAnsi="Times New Roman" w:cs="Times New Roman"/>
                <w:sz w:val="20"/>
                <w:szCs w:val="20"/>
                <w:lang w:val="kk-KZ"/>
              </w:rPr>
              <w:t>8</w:t>
            </w:r>
          </w:p>
        </w:tc>
        <w:tc>
          <w:tcPr>
            <w:tcW w:w="1014" w:type="dxa"/>
          </w:tcPr>
          <w:p w14:paraId="189DDD19" w14:textId="761DF0D6" w:rsidR="00D40F73" w:rsidRPr="00D40F73" w:rsidRDefault="00D40F73" w:rsidP="00D40F73">
            <w:pPr>
              <w:jc w:val="center"/>
              <w:rPr>
                <w:rFonts w:ascii="Times New Roman" w:hAnsi="Times New Roman" w:cs="Times New Roman"/>
                <w:sz w:val="20"/>
                <w:szCs w:val="20"/>
                <w:lang w:val="kk-KZ"/>
              </w:rPr>
            </w:pPr>
            <w:r w:rsidRPr="00D40F73">
              <w:rPr>
                <w:rFonts w:ascii="Times New Roman" w:hAnsi="Times New Roman" w:cs="Times New Roman"/>
                <w:sz w:val="20"/>
                <w:szCs w:val="20"/>
                <w:lang w:val="kk-KZ"/>
              </w:rPr>
              <w:t>9</w:t>
            </w:r>
          </w:p>
        </w:tc>
        <w:tc>
          <w:tcPr>
            <w:tcW w:w="901" w:type="dxa"/>
          </w:tcPr>
          <w:p w14:paraId="7B37D39B" w14:textId="75AD3C52" w:rsidR="00D40F73" w:rsidRPr="00D40F73" w:rsidRDefault="00D40F73" w:rsidP="00D40F73">
            <w:pPr>
              <w:jc w:val="center"/>
              <w:rPr>
                <w:rFonts w:ascii="Times New Roman" w:hAnsi="Times New Roman" w:cs="Times New Roman"/>
                <w:sz w:val="20"/>
                <w:szCs w:val="20"/>
                <w:lang w:val="kk-KZ"/>
              </w:rPr>
            </w:pPr>
            <w:r w:rsidRPr="00D40F73">
              <w:rPr>
                <w:rFonts w:ascii="Times New Roman" w:hAnsi="Times New Roman" w:cs="Times New Roman"/>
                <w:sz w:val="20"/>
                <w:szCs w:val="20"/>
                <w:lang w:val="kk-KZ"/>
              </w:rPr>
              <w:t>10</w:t>
            </w:r>
          </w:p>
        </w:tc>
        <w:tc>
          <w:tcPr>
            <w:tcW w:w="921" w:type="dxa"/>
          </w:tcPr>
          <w:p w14:paraId="27BDE51C" w14:textId="11F01C4A" w:rsidR="00D40F73" w:rsidRPr="00D40F73" w:rsidRDefault="00D40F73" w:rsidP="00D40F73">
            <w:pPr>
              <w:jc w:val="center"/>
              <w:rPr>
                <w:rFonts w:ascii="Times New Roman" w:hAnsi="Times New Roman" w:cs="Times New Roman"/>
                <w:sz w:val="20"/>
                <w:szCs w:val="20"/>
                <w:lang w:val="kk-KZ"/>
              </w:rPr>
            </w:pPr>
            <w:r w:rsidRPr="00D40F73">
              <w:rPr>
                <w:rFonts w:ascii="Times New Roman" w:hAnsi="Times New Roman" w:cs="Times New Roman"/>
                <w:sz w:val="20"/>
                <w:szCs w:val="20"/>
                <w:lang w:val="kk-KZ"/>
              </w:rPr>
              <w:t>11</w:t>
            </w:r>
          </w:p>
        </w:tc>
        <w:tc>
          <w:tcPr>
            <w:tcW w:w="930" w:type="dxa"/>
          </w:tcPr>
          <w:p w14:paraId="3B0B2A21" w14:textId="4379F828" w:rsidR="00D40F73" w:rsidRPr="00D40F73" w:rsidRDefault="00D40F73" w:rsidP="00D40F73">
            <w:pPr>
              <w:jc w:val="center"/>
              <w:rPr>
                <w:rFonts w:ascii="Times New Roman" w:hAnsi="Times New Roman" w:cs="Times New Roman"/>
                <w:sz w:val="20"/>
                <w:szCs w:val="20"/>
                <w:lang w:val="kk-KZ"/>
              </w:rPr>
            </w:pPr>
            <w:r w:rsidRPr="00D40F73">
              <w:rPr>
                <w:rFonts w:ascii="Times New Roman" w:hAnsi="Times New Roman" w:cs="Times New Roman"/>
                <w:sz w:val="20"/>
                <w:szCs w:val="20"/>
                <w:lang w:val="kk-KZ"/>
              </w:rPr>
              <w:t>12</w:t>
            </w:r>
          </w:p>
        </w:tc>
        <w:tc>
          <w:tcPr>
            <w:tcW w:w="1063" w:type="dxa"/>
            <w:vAlign w:val="bottom"/>
          </w:tcPr>
          <w:p w14:paraId="365C0E5A" w14:textId="3931F5FE" w:rsidR="00D40F73" w:rsidRPr="00D40F73" w:rsidRDefault="00D40F73" w:rsidP="00D40F73">
            <w:pPr>
              <w:jc w:val="center"/>
              <w:rPr>
                <w:rFonts w:ascii="Times New Roman" w:eastAsia="Times New Roman" w:hAnsi="Times New Roman" w:cs="Times New Roman"/>
                <w:sz w:val="20"/>
                <w:szCs w:val="20"/>
                <w:lang w:val="kk-KZ"/>
              </w:rPr>
            </w:pPr>
            <w:r w:rsidRPr="00D40F73">
              <w:rPr>
                <w:rFonts w:ascii="Times New Roman" w:eastAsia="Times New Roman" w:hAnsi="Times New Roman" w:cs="Times New Roman"/>
                <w:sz w:val="20"/>
                <w:szCs w:val="20"/>
                <w:lang w:val="kk-KZ"/>
              </w:rPr>
              <w:t>13</w:t>
            </w:r>
          </w:p>
        </w:tc>
        <w:tc>
          <w:tcPr>
            <w:tcW w:w="1063" w:type="dxa"/>
          </w:tcPr>
          <w:p w14:paraId="049F6EC9" w14:textId="4CB6D47C" w:rsidR="00D40F73" w:rsidRPr="00D40F73" w:rsidRDefault="00D40F73" w:rsidP="00D40F73">
            <w:pPr>
              <w:jc w:val="center"/>
              <w:rPr>
                <w:rFonts w:ascii="Times New Roman" w:hAnsi="Times New Roman" w:cs="Times New Roman"/>
                <w:sz w:val="20"/>
                <w:szCs w:val="20"/>
                <w:lang w:val="kk-KZ"/>
              </w:rPr>
            </w:pPr>
            <w:r w:rsidRPr="00D40F73">
              <w:rPr>
                <w:rFonts w:ascii="Times New Roman" w:hAnsi="Times New Roman" w:cs="Times New Roman"/>
                <w:sz w:val="20"/>
                <w:szCs w:val="20"/>
                <w:lang w:val="kk-KZ"/>
              </w:rPr>
              <w:t>14</w:t>
            </w:r>
          </w:p>
        </w:tc>
        <w:tc>
          <w:tcPr>
            <w:tcW w:w="885" w:type="dxa"/>
          </w:tcPr>
          <w:p w14:paraId="7369D18F" w14:textId="1D027044" w:rsidR="00D40F73" w:rsidRPr="00D40F73" w:rsidRDefault="00D40F73" w:rsidP="00D40F73">
            <w:pPr>
              <w:jc w:val="center"/>
              <w:rPr>
                <w:rFonts w:ascii="Times New Roman" w:hAnsi="Times New Roman" w:cs="Times New Roman"/>
                <w:sz w:val="20"/>
                <w:szCs w:val="20"/>
                <w:lang w:val="kk-KZ"/>
              </w:rPr>
            </w:pPr>
            <w:r w:rsidRPr="00D40F73">
              <w:rPr>
                <w:rFonts w:ascii="Times New Roman" w:hAnsi="Times New Roman" w:cs="Times New Roman"/>
                <w:sz w:val="20"/>
                <w:szCs w:val="20"/>
                <w:lang w:val="kk-KZ"/>
              </w:rPr>
              <w:t>15</w:t>
            </w:r>
          </w:p>
        </w:tc>
        <w:tc>
          <w:tcPr>
            <w:tcW w:w="772" w:type="dxa"/>
          </w:tcPr>
          <w:p w14:paraId="3D995229" w14:textId="0199A4AB" w:rsidR="00D40F73" w:rsidRPr="00D40F73" w:rsidRDefault="00D40F73" w:rsidP="00D40F73">
            <w:pPr>
              <w:jc w:val="center"/>
              <w:rPr>
                <w:rFonts w:ascii="Times New Roman" w:hAnsi="Times New Roman" w:cs="Times New Roman"/>
                <w:sz w:val="20"/>
                <w:szCs w:val="20"/>
                <w:lang w:val="kk-KZ"/>
              </w:rPr>
            </w:pPr>
            <w:r w:rsidRPr="00D40F73">
              <w:rPr>
                <w:rFonts w:ascii="Times New Roman" w:hAnsi="Times New Roman" w:cs="Times New Roman"/>
                <w:sz w:val="20"/>
                <w:szCs w:val="20"/>
                <w:lang w:val="kk-KZ"/>
              </w:rPr>
              <w:t>16</w:t>
            </w:r>
          </w:p>
        </w:tc>
      </w:tr>
      <w:tr w:rsidR="00423255" w:rsidRPr="00D40F73" w14:paraId="0DF2E4DA" w14:textId="77777777" w:rsidTr="00D40F73">
        <w:trPr>
          <w:trHeight w:val="173"/>
          <w:jc w:val="center"/>
        </w:trPr>
        <w:tc>
          <w:tcPr>
            <w:tcW w:w="576" w:type="dxa"/>
          </w:tcPr>
          <w:p w14:paraId="0D4F28D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14</w:t>
            </w:r>
          </w:p>
        </w:tc>
        <w:tc>
          <w:tcPr>
            <w:tcW w:w="1232" w:type="dxa"/>
            <w:vAlign w:val="bottom"/>
          </w:tcPr>
          <w:p w14:paraId="30DE89B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Петропавл</w:t>
            </w:r>
          </w:p>
        </w:tc>
        <w:tc>
          <w:tcPr>
            <w:tcW w:w="1064" w:type="dxa"/>
          </w:tcPr>
          <w:p w14:paraId="6454E6A6"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22 988 400</w:t>
            </w:r>
          </w:p>
        </w:tc>
        <w:tc>
          <w:tcPr>
            <w:tcW w:w="882" w:type="dxa"/>
          </w:tcPr>
          <w:p w14:paraId="2821539C"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3 256 560</w:t>
            </w:r>
          </w:p>
        </w:tc>
        <w:tc>
          <w:tcPr>
            <w:tcW w:w="755" w:type="dxa"/>
          </w:tcPr>
          <w:p w14:paraId="21915154"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7,0</w:t>
            </w:r>
          </w:p>
        </w:tc>
        <w:tc>
          <w:tcPr>
            <w:tcW w:w="545" w:type="dxa"/>
          </w:tcPr>
          <w:p w14:paraId="5EE9CC32"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4A4B7B5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103 016,7</w:t>
            </w:r>
          </w:p>
        </w:tc>
        <w:tc>
          <w:tcPr>
            <w:tcW w:w="990" w:type="dxa"/>
            <w:vAlign w:val="bottom"/>
          </w:tcPr>
          <w:p w14:paraId="4CC7CF5C" w14:textId="77777777" w:rsidR="00423255" w:rsidRPr="00D40F73" w:rsidRDefault="00423255" w:rsidP="00797E4F">
            <w:pPr>
              <w:rPr>
                <w:rFonts w:ascii="Times New Roman" w:eastAsia="Times New Roman" w:hAnsi="Times New Roman" w:cs="Times New Roman"/>
                <w:sz w:val="16"/>
                <w:szCs w:val="16"/>
              </w:rPr>
            </w:pPr>
            <w:r w:rsidRPr="00D40F73">
              <w:rPr>
                <w:rFonts w:ascii="Times New Roman" w:eastAsia="Times New Roman" w:hAnsi="Times New Roman" w:cs="Times New Roman"/>
                <w:sz w:val="16"/>
                <w:szCs w:val="16"/>
              </w:rPr>
              <w:t>383 140</w:t>
            </w:r>
          </w:p>
        </w:tc>
        <w:tc>
          <w:tcPr>
            <w:tcW w:w="1014" w:type="dxa"/>
          </w:tcPr>
          <w:p w14:paraId="286AE7F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298</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840</w:t>
            </w:r>
          </w:p>
        </w:tc>
        <w:tc>
          <w:tcPr>
            <w:tcW w:w="901" w:type="dxa"/>
          </w:tcPr>
          <w:p w14:paraId="2850FB7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45CCDCAD"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5F3AB2C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93 103,0</w:t>
            </w:r>
          </w:p>
        </w:tc>
        <w:tc>
          <w:tcPr>
            <w:tcW w:w="1063" w:type="dxa"/>
            <w:vAlign w:val="bottom"/>
          </w:tcPr>
          <w:p w14:paraId="69E8BB7A" w14:textId="77777777" w:rsidR="00423255" w:rsidRPr="00D40F73" w:rsidRDefault="00423255" w:rsidP="00797E4F">
            <w:pPr>
              <w:rPr>
                <w:rFonts w:ascii="Times New Roman" w:eastAsia="Times New Roman" w:hAnsi="Times New Roman" w:cs="Times New Roman"/>
                <w:sz w:val="16"/>
                <w:szCs w:val="16"/>
              </w:rPr>
            </w:pPr>
            <w:r w:rsidRPr="00D40F73">
              <w:rPr>
                <w:rFonts w:ascii="Times New Roman" w:eastAsia="Times New Roman" w:hAnsi="Times New Roman" w:cs="Times New Roman"/>
                <w:sz w:val="16"/>
                <w:szCs w:val="16"/>
              </w:rPr>
              <w:t>383 140</w:t>
            </w:r>
          </w:p>
        </w:tc>
        <w:tc>
          <w:tcPr>
            <w:tcW w:w="1063" w:type="dxa"/>
          </w:tcPr>
          <w:p w14:paraId="206D32F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298</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840</w:t>
            </w:r>
          </w:p>
        </w:tc>
        <w:tc>
          <w:tcPr>
            <w:tcW w:w="885" w:type="dxa"/>
          </w:tcPr>
          <w:p w14:paraId="1848893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31C5D7C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35626AE8" w14:textId="77777777" w:rsidTr="00D40F73">
        <w:trPr>
          <w:trHeight w:val="173"/>
          <w:jc w:val="center"/>
        </w:trPr>
        <w:tc>
          <w:tcPr>
            <w:tcW w:w="576" w:type="dxa"/>
          </w:tcPr>
          <w:p w14:paraId="3A423B9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15</w:t>
            </w:r>
          </w:p>
        </w:tc>
        <w:tc>
          <w:tcPr>
            <w:tcW w:w="1232" w:type="dxa"/>
            <w:vAlign w:val="bottom"/>
          </w:tcPr>
          <w:p w14:paraId="19F4D2C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Талдықорған</w:t>
            </w:r>
          </w:p>
        </w:tc>
        <w:tc>
          <w:tcPr>
            <w:tcW w:w="1064" w:type="dxa"/>
          </w:tcPr>
          <w:p w14:paraId="60468AE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19 388 400</w:t>
            </w:r>
          </w:p>
        </w:tc>
        <w:tc>
          <w:tcPr>
            <w:tcW w:w="882" w:type="dxa"/>
          </w:tcPr>
          <w:p w14:paraId="0D4BE11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2 457 840</w:t>
            </w:r>
          </w:p>
        </w:tc>
        <w:tc>
          <w:tcPr>
            <w:tcW w:w="755" w:type="dxa"/>
          </w:tcPr>
          <w:p w14:paraId="3306FE08"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7,9</w:t>
            </w:r>
          </w:p>
        </w:tc>
        <w:tc>
          <w:tcPr>
            <w:tcW w:w="545" w:type="dxa"/>
          </w:tcPr>
          <w:p w14:paraId="2E4C481B"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3F770D6C"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86 884,26</w:t>
            </w:r>
          </w:p>
        </w:tc>
        <w:tc>
          <w:tcPr>
            <w:tcW w:w="990" w:type="dxa"/>
            <w:vAlign w:val="bottom"/>
          </w:tcPr>
          <w:p w14:paraId="554ACB5D"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323 140</w:t>
            </w:r>
          </w:p>
        </w:tc>
        <w:tc>
          <w:tcPr>
            <w:tcW w:w="1014" w:type="dxa"/>
          </w:tcPr>
          <w:p w14:paraId="3168948A"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938</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840</w:t>
            </w:r>
          </w:p>
        </w:tc>
        <w:tc>
          <w:tcPr>
            <w:tcW w:w="901" w:type="dxa"/>
          </w:tcPr>
          <w:p w14:paraId="14173F3D"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5AE1B71D"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203AB6F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78 523,0</w:t>
            </w:r>
          </w:p>
        </w:tc>
        <w:tc>
          <w:tcPr>
            <w:tcW w:w="1063" w:type="dxa"/>
            <w:vAlign w:val="bottom"/>
          </w:tcPr>
          <w:p w14:paraId="0789FCFF"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323 140</w:t>
            </w:r>
          </w:p>
        </w:tc>
        <w:tc>
          <w:tcPr>
            <w:tcW w:w="1063" w:type="dxa"/>
          </w:tcPr>
          <w:p w14:paraId="53BB7F4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938</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840</w:t>
            </w:r>
          </w:p>
        </w:tc>
        <w:tc>
          <w:tcPr>
            <w:tcW w:w="885" w:type="dxa"/>
          </w:tcPr>
          <w:p w14:paraId="5B0DB86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3869294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3C1431C5" w14:textId="77777777" w:rsidTr="00D40F73">
        <w:trPr>
          <w:trHeight w:val="185"/>
          <w:jc w:val="center"/>
        </w:trPr>
        <w:tc>
          <w:tcPr>
            <w:tcW w:w="576" w:type="dxa"/>
          </w:tcPr>
          <w:p w14:paraId="1BAC0A6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17</w:t>
            </w:r>
          </w:p>
        </w:tc>
        <w:tc>
          <w:tcPr>
            <w:tcW w:w="1232" w:type="dxa"/>
            <w:vAlign w:val="bottom"/>
          </w:tcPr>
          <w:p w14:paraId="32177C7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Тараз</w:t>
            </w:r>
          </w:p>
        </w:tc>
        <w:tc>
          <w:tcPr>
            <w:tcW w:w="1064" w:type="dxa"/>
          </w:tcPr>
          <w:p w14:paraId="4A0DB3EC"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17 259 600</w:t>
            </w:r>
          </w:p>
        </w:tc>
        <w:tc>
          <w:tcPr>
            <w:tcW w:w="882" w:type="dxa"/>
          </w:tcPr>
          <w:p w14:paraId="0ABC396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2 210 016</w:t>
            </w:r>
          </w:p>
        </w:tc>
        <w:tc>
          <w:tcPr>
            <w:tcW w:w="755" w:type="dxa"/>
          </w:tcPr>
          <w:p w14:paraId="71F307FF"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7,8</w:t>
            </w:r>
          </w:p>
        </w:tc>
        <w:tc>
          <w:tcPr>
            <w:tcW w:w="545" w:type="dxa"/>
          </w:tcPr>
          <w:p w14:paraId="1386AAD7"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3054AE7B"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77 344,58</w:t>
            </w:r>
          </w:p>
        </w:tc>
        <w:tc>
          <w:tcPr>
            <w:tcW w:w="990" w:type="dxa"/>
            <w:vAlign w:val="bottom"/>
          </w:tcPr>
          <w:p w14:paraId="3BB67D40"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287 660</w:t>
            </w:r>
          </w:p>
        </w:tc>
        <w:tc>
          <w:tcPr>
            <w:tcW w:w="1014" w:type="dxa"/>
          </w:tcPr>
          <w:p w14:paraId="62EFCE8C"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725</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960</w:t>
            </w:r>
          </w:p>
        </w:tc>
        <w:tc>
          <w:tcPr>
            <w:tcW w:w="901" w:type="dxa"/>
          </w:tcPr>
          <w:p w14:paraId="24D3C9F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6BF710C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004B36D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69 901,38</w:t>
            </w:r>
          </w:p>
        </w:tc>
        <w:tc>
          <w:tcPr>
            <w:tcW w:w="1063" w:type="dxa"/>
            <w:vAlign w:val="bottom"/>
          </w:tcPr>
          <w:p w14:paraId="60830DCC"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287 660</w:t>
            </w:r>
          </w:p>
        </w:tc>
        <w:tc>
          <w:tcPr>
            <w:tcW w:w="1063" w:type="dxa"/>
          </w:tcPr>
          <w:p w14:paraId="1EB5407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725</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960</w:t>
            </w:r>
          </w:p>
        </w:tc>
        <w:tc>
          <w:tcPr>
            <w:tcW w:w="885" w:type="dxa"/>
          </w:tcPr>
          <w:p w14:paraId="2A764EE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17BCABB6"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70413C1A" w14:textId="77777777" w:rsidTr="00D40F73">
        <w:trPr>
          <w:trHeight w:val="173"/>
          <w:jc w:val="center"/>
        </w:trPr>
        <w:tc>
          <w:tcPr>
            <w:tcW w:w="576" w:type="dxa"/>
          </w:tcPr>
          <w:p w14:paraId="6DC6256F"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18</w:t>
            </w:r>
          </w:p>
        </w:tc>
        <w:tc>
          <w:tcPr>
            <w:tcW w:w="1232" w:type="dxa"/>
            <w:vAlign w:val="bottom"/>
          </w:tcPr>
          <w:p w14:paraId="65970F7A"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Түркістан</w:t>
            </w:r>
          </w:p>
        </w:tc>
        <w:tc>
          <w:tcPr>
            <w:tcW w:w="1064" w:type="dxa"/>
          </w:tcPr>
          <w:p w14:paraId="6F39BAC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18 663 120</w:t>
            </w:r>
          </w:p>
        </w:tc>
        <w:tc>
          <w:tcPr>
            <w:tcW w:w="882" w:type="dxa"/>
          </w:tcPr>
          <w:p w14:paraId="14BF16A6"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2 016 240</w:t>
            </w:r>
          </w:p>
        </w:tc>
        <w:tc>
          <w:tcPr>
            <w:tcW w:w="755" w:type="dxa"/>
          </w:tcPr>
          <w:p w14:paraId="01D4942F"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9,2</w:t>
            </w:r>
          </w:p>
        </w:tc>
        <w:tc>
          <w:tcPr>
            <w:tcW w:w="545" w:type="dxa"/>
          </w:tcPr>
          <w:p w14:paraId="53457330"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2A60E76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83 634,1</w:t>
            </w:r>
          </w:p>
        </w:tc>
        <w:tc>
          <w:tcPr>
            <w:tcW w:w="990" w:type="dxa"/>
            <w:vAlign w:val="bottom"/>
          </w:tcPr>
          <w:p w14:paraId="629A71FF"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311 052</w:t>
            </w:r>
          </w:p>
        </w:tc>
        <w:tc>
          <w:tcPr>
            <w:tcW w:w="1014" w:type="dxa"/>
          </w:tcPr>
          <w:p w14:paraId="5A142F1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866</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312</w:t>
            </w:r>
          </w:p>
        </w:tc>
        <w:tc>
          <w:tcPr>
            <w:tcW w:w="901" w:type="dxa"/>
          </w:tcPr>
          <w:p w14:paraId="535F249A"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040BF7F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5A34BEA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75 585,6</w:t>
            </w:r>
          </w:p>
        </w:tc>
        <w:tc>
          <w:tcPr>
            <w:tcW w:w="1063" w:type="dxa"/>
            <w:vAlign w:val="bottom"/>
          </w:tcPr>
          <w:p w14:paraId="34822904"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lang w:val="en-US"/>
              </w:rPr>
              <w:t>311 052</w:t>
            </w:r>
          </w:p>
        </w:tc>
        <w:tc>
          <w:tcPr>
            <w:tcW w:w="1063" w:type="dxa"/>
          </w:tcPr>
          <w:p w14:paraId="006C41F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866</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312</w:t>
            </w:r>
          </w:p>
        </w:tc>
        <w:tc>
          <w:tcPr>
            <w:tcW w:w="885" w:type="dxa"/>
          </w:tcPr>
          <w:p w14:paraId="542B6D7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2112FB5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01862DBF" w14:textId="77777777" w:rsidTr="00D40F73">
        <w:trPr>
          <w:trHeight w:val="173"/>
          <w:jc w:val="center"/>
        </w:trPr>
        <w:tc>
          <w:tcPr>
            <w:tcW w:w="14546" w:type="dxa"/>
            <w:gridSpan w:val="16"/>
          </w:tcPr>
          <w:p w14:paraId="11ABA92F" w14:textId="77777777" w:rsidR="00423255" w:rsidRPr="00D40F73" w:rsidRDefault="00423255" w:rsidP="00797E4F">
            <w:pPr>
              <w:jc w:val="center"/>
              <w:rPr>
                <w:rFonts w:ascii="Times New Roman" w:hAnsi="Times New Roman" w:cs="Times New Roman"/>
                <w:i/>
                <w:sz w:val="16"/>
                <w:szCs w:val="16"/>
              </w:rPr>
            </w:pPr>
            <w:r w:rsidRPr="00D40F73">
              <w:rPr>
                <w:rFonts w:ascii="Times New Roman" w:hAnsi="Times New Roman" w:cs="Times New Roman"/>
                <w:bCs/>
                <w:i/>
                <w:sz w:val="16"/>
                <w:szCs w:val="16"/>
              </w:rPr>
              <w:t xml:space="preserve">2023 жылдың </w:t>
            </w:r>
            <w:r w:rsidRPr="00D40F73">
              <w:rPr>
                <w:rFonts w:ascii="Times New Roman" w:hAnsi="Times New Roman" w:cs="Times New Roman"/>
                <w:bCs/>
                <w:i/>
                <w:sz w:val="16"/>
                <w:szCs w:val="16"/>
                <w:lang w:val="kk-KZ"/>
              </w:rPr>
              <w:t>қаңтарындағы</w:t>
            </w:r>
            <w:r w:rsidRPr="00D40F73">
              <w:rPr>
                <w:rFonts w:ascii="Times New Roman" w:hAnsi="Times New Roman" w:cs="Times New Roman"/>
                <w:bCs/>
                <w:i/>
                <w:sz w:val="16"/>
                <w:szCs w:val="16"/>
              </w:rPr>
              <w:t xml:space="preserve"> жағдай бойынша</w:t>
            </w:r>
          </w:p>
        </w:tc>
      </w:tr>
      <w:tr w:rsidR="00423255" w:rsidRPr="00D40F73" w14:paraId="1CD16976" w14:textId="77777777" w:rsidTr="00D40F73">
        <w:trPr>
          <w:trHeight w:val="173"/>
          <w:jc w:val="center"/>
        </w:trPr>
        <w:tc>
          <w:tcPr>
            <w:tcW w:w="576" w:type="dxa"/>
          </w:tcPr>
          <w:p w14:paraId="1395984F"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p>
        </w:tc>
        <w:tc>
          <w:tcPr>
            <w:tcW w:w="1232" w:type="dxa"/>
            <w:vAlign w:val="bottom"/>
          </w:tcPr>
          <w:p w14:paraId="6D00D0B6"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Астана</w:t>
            </w:r>
          </w:p>
        </w:tc>
        <w:tc>
          <w:tcPr>
            <w:tcW w:w="1064" w:type="dxa"/>
          </w:tcPr>
          <w:p w14:paraId="5353BC6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29 066 400</w:t>
            </w:r>
          </w:p>
        </w:tc>
        <w:tc>
          <w:tcPr>
            <w:tcW w:w="882" w:type="dxa"/>
          </w:tcPr>
          <w:p w14:paraId="4E70B62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3 265 888</w:t>
            </w:r>
          </w:p>
        </w:tc>
        <w:tc>
          <w:tcPr>
            <w:tcW w:w="755" w:type="dxa"/>
          </w:tcPr>
          <w:p w14:paraId="5509E3F8"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8,9</w:t>
            </w:r>
          </w:p>
        </w:tc>
        <w:tc>
          <w:tcPr>
            <w:tcW w:w="545" w:type="dxa"/>
          </w:tcPr>
          <w:p w14:paraId="777B7217"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55D4C3C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130 253,8</w:t>
            </w:r>
          </w:p>
        </w:tc>
        <w:tc>
          <w:tcPr>
            <w:tcW w:w="990" w:type="dxa"/>
          </w:tcPr>
          <w:p w14:paraId="5E66B66D"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484 440</w:t>
            </w:r>
          </w:p>
        </w:tc>
        <w:tc>
          <w:tcPr>
            <w:tcW w:w="1014" w:type="dxa"/>
          </w:tcPr>
          <w:p w14:paraId="2571625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906</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640</w:t>
            </w:r>
          </w:p>
        </w:tc>
        <w:tc>
          <w:tcPr>
            <w:tcW w:w="901" w:type="dxa"/>
          </w:tcPr>
          <w:p w14:paraId="09D68F4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0743714F"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415EA75C"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117 719,0</w:t>
            </w:r>
          </w:p>
        </w:tc>
        <w:tc>
          <w:tcPr>
            <w:tcW w:w="1063" w:type="dxa"/>
          </w:tcPr>
          <w:p w14:paraId="67474F15"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484 440</w:t>
            </w:r>
          </w:p>
        </w:tc>
        <w:tc>
          <w:tcPr>
            <w:tcW w:w="1063" w:type="dxa"/>
          </w:tcPr>
          <w:p w14:paraId="35B1D09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906</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640</w:t>
            </w:r>
          </w:p>
        </w:tc>
        <w:tc>
          <w:tcPr>
            <w:tcW w:w="885" w:type="dxa"/>
          </w:tcPr>
          <w:p w14:paraId="019C034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59368D2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66366597" w14:textId="77777777" w:rsidTr="00D40F73">
        <w:trPr>
          <w:trHeight w:val="173"/>
          <w:jc w:val="center"/>
        </w:trPr>
        <w:tc>
          <w:tcPr>
            <w:tcW w:w="576" w:type="dxa"/>
          </w:tcPr>
          <w:p w14:paraId="28C7887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p>
        </w:tc>
        <w:tc>
          <w:tcPr>
            <w:tcW w:w="1232" w:type="dxa"/>
            <w:vAlign w:val="bottom"/>
          </w:tcPr>
          <w:p w14:paraId="09CB2AB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Алматы</w:t>
            </w:r>
          </w:p>
        </w:tc>
        <w:tc>
          <w:tcPr>
            <w:tcW w:w="1064" w:type="dxa"/>
          </w:tcPr>
          <w:p w14:paraId="5231FD5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42 502 800</w:t>
            </w:r>
          </w:p>
        </w:tc>
        <w:tc>
          <w:tcPr>
            <w:tcW w:w="882" w:type="dxa"/>
          </w:tcPr>
          <w:p w14:paraId="62D0535C"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3 601 932</w:t>
            </w:r>
          </w:p>
        </w:tc>
        <w:tc>
          <w:tcPr>
            <w:tcW w:w="755" w:type="dxa"/>
          </w:tcPr>
          <w:p w14:paraId="6D1AD413"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11,8</w:t>
            </w:r>
          </w:p>
        </w:tc>
        <w:tc>
          <w:tcPr>
            <w:tcW w:w="545" w:type="dxa"/>
          </w:tcPr>
          <w:p w14:paraId="3946CD12"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6C36023B"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190 465,6</w:t>
            </w:r>
          </w:p>
        </w:tc>
        <w:tc>
          <w:tcPr>
            <w:tcW w:w="990" w:type="dxa"/>
          </w:tcPr>
          <w:p w14:paraId="6F007157"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708 380</w:t>
            </w:r>
          </w:p>
        </w:tc>
        <w:tc>
          <w:tcPr>
            <w:tcW w:w="1014" w:type="dxa"/>
          </w:tcPr>
          <w:p w14:paraId="7F09039F"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4</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250</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280</w:t>
            </w:r>
          </w:p>
        </w:tc>
        <w:tc>
          <w:tcPr>
            <w:tcW w:w="901" w:type="dxa"/>
          </w:tcPr>
          <w:p w14:paraId="17DCF60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12D8445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0DC27B8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173 156,4</w:t>
            </w:r>
          </w:p>
        </w:tc>
        <w:tc>
          <w:tcPr>
            <w:tcW w:w="1063" w:type="dxa"/>
          </w:tcPr>
          <w:p w14:paraId="79089252"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708 380</w:t>
            </w:r>
          </w:p>
        </w:tc>
        <w:tc>
          <w:tcPr>
            <w:tcW w:w="1063" w:type="dxa"/>
          </w:tcPr>
          <w:p w14:paraId="58E2562A"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4</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250</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280</w:t>
            </w:r>
          </w:p>
        </w:tc>
        <w:tc>
          <w:tcPr>
            <w:tcW w:w="885" w:type="dxa"/>
          </w:tcPr>
          <w:p w14:paraId="7E10653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5607042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2E4BD77D" w14:textId="77777777" w:rsidTr="00D40F73">
        <w:trPr>
          <w:trHeight w:val="173"/>
          <w:jc w:val="center"/>
        </w:trPr>
        <w:tc>
          <w:tcPr>
            <w:tcW w:w="576" w:type="dxa"/>
          </w:tcPr>
          <w:p w14:paraId="4FE4388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3</w:t>
            </w:r>
          </w:p>
        </w:tc>
        <w:tc>
          <w:tcPr>
            <w:tcW w:w="1232" w:type="dxa"/>
            <w:vAlign w:val="bottom"/>
          </w:tcPr>
          <w:p w14:paraId="0158A73A"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Шымкент</w:t>
            </w:r>
          </w:p>
        </w:tc>
        <w:tc>
          <w:tcPr>
            <w:tcW w:w="1064" w:type="dxa"/>
          </w:tcPr>
          <w:p w14:paraId="411400EF"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25 815 600</w:t>
            </w:r>
          </w:p>
        </w:tc>
        <w:tc>
          <w:tcPr>
            <w:tcW w:w="882" w:type="dxa"/>
          </w:tcPr>
          <w:p w14:paraId="3774B8C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2 065 248</w:t>
            </w:r>
          </w:p>
        </w:tc>
        <w:tc>
          <w:tcPr>
            <w:tcW w:w="755" w:type="dxa"/>
          </w:tcPr>
          <w:p w14:paraId="13E0809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12,5</w:t>
            </w:r>
          </w:p>
        </w:tc>
        <w:tc>
          <w:tcPr>
            <w:tcW w:w="545" w:type="dxa"/>
          </w:tcPr>
          <w:p w14:paraId="26B19E03"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0707905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115 686,2</w:t>
            </w:r>
          </w:p>
        </w:tc>
        <w:tc>
          <w:tcPr>
            <w:tcW w:w="990" w:type="dxa"/>
          </w:tcPr>
          <w:p w14:paraId="483821E2"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430 260</w:t>
            </w:r>
          </w:p>
        </w:tc>
        <w:tc>
          <w:tcPr>
            <w:tcW w:w="1014" w:type="dxa"/>
          </w:tcPr>
          <w:p w14:paraId="2C78A64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581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560</w:t>
            </w:r>
          </w:p>
        </w:tc>
        <w:tc>
          <w:tcPr>
            <w:tcW w:w="901" w:type="dxa"/>
          </w:tcPr>
          <w:p w14:paraId="2B8EEC9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2516788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6A1AA49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104 553,2</w:t>
            </w:r>
          </w:p>
        </w:tc>
        <w:tc>
          <w:tcPr>
            <w:tcW w:w="1063" w:type="dxa"/>
          </w:tcPr>
          <w:p w14:paraId="1B281A22"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430 260</w:t>
            </w:r>
          </w:p>
        </w:tc>
        <w:tc>
          <w:tcPr>
            <w:tcW w:w="1063" w:type="dxa"/>
          </w:tcPr>
          <w:p w14:paraId="6C7F3A7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581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560</w:t>
            </w:r>
          </w:p>
        </w:tc>
        <w:tc>
          <w:tcPr>
            <w:tcW w:w="885" w:type="dxa"/>
          </w:tcPr>
          <w:p w14:paraId="67F2658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592CFF5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710CC5BC" w14:textId="77777777" w:rsidTr="00D40F73">
        <w:trPr>
          <w:trHeight w:val="173"/>
          <w:jc w:val="center"/>
        </w:trPr>
        <w:tc>
          <w:tcPr>
            <w:tcW w:w="576" w:type="dxa"/>
          </w:tcPr>
          <w:p w14:paraId="2E96A31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4</w:t>
            </w:r>
          </w:p>
        </w:tc>
        <w:tc>
          <w:tcPr>
            <w:tcW w:w="1232" w:type="dxa"/>
            <w:vAlign w:val="bottom"/>
          </w:tcPr>
          <w:p w14:paraId="63FA6FA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Ақтау</w:t>
            </w:r>
          </w:p>
        </w:tc>
        <w:tc>
          <w:tcPr>
            <w:tcW w:w="1064" w:type="dxa"/>
          </w:tcPr>
          <w:p w14:paraId="199B625F"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18 030 000</w:t>
            </w:r>
          </w:p>
        </w:tc>
        <w:tc>
          <w:tcPr>
            <w:tcW w:w="882" w:type="dxa"/>
          </w:tcPr>
          <w:p w14:paraId="7919892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2 404 000</w:t>
            </w:r>
          </w:p>
        </w:tc>
        <w:tc>
          <w:tcPr>
            <w:tcW w:w="755" w:type="dxa"/>
          </w:tcPr>
          <w:p w14:paraId="63AFE201"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7,5</w:t>
            </w:r>
          </w:p>
        </w:tc>
        <w:tc>
          <w:tcPr>
            <w:tcW w:w="545" w:type="dxa"/>
          </w:tcPr>
          <w:p w14:paraId="6D7E20CB"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1ABD032F"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80 797,0</w:t>
            </w:r>
          </w:p>
        </w:tc>
        <w:tc>
          <w:tcPr>
            <w:tcW w:w="990" w:type="dxa"/>
          </w:tcPr>
          <w:p w14:paraId="602FEA3B"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300 500</w:t>
            </w:r>
          </w:p>
        </w:tc>
        <w:tc>
          <w:tcPr>
            <w:tcW w:w="1014" w:type="dxa"/>
          </w:tcPr>
          <w:p w14:paraId="2939B03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803</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000</w:t>
            </w:r>
          </w:p>
        </w:tc>
        <w:tc>
          <w:tcPr>
            <w:tcW w:w="901" w:type="dxa"/>
          </w:tcPr>
          <w:p w14:paraId="25297B6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4370075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3BD593A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73 021,5</w:t>
            </w:r>
          </w:p>
        </w:tc>
        <w:tc>
          <w:tcPr>
            <w:tcW w:w="1063" w:type="dxa"/>
          </w:tcPr>
          <w:p w14:paraId="0B8E56B9"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300 500</w:t>
            </w:r>
          </w:p>
        </w:tc>
        <w:tc>
          <w:tcPr>
            <w:tcW w:w="1063" w:type="dxa"/>
          </w:tcPr>
          <w:p w14:paraId="6EA19DA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803</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000</w:t>
            </w:r>
          </w:p>
        </w:tc>
        <w:tc>
          <w:tcPr>
            <w:tcW w:w="885" w:type="dxa"/>
          </w:tcPr>
          <w:p w14:paraId="4929A3C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5D7BCA4D"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6705BFF4" w14:textId="77777777" w:rsidTr="00D40F73">
        <w:trPr>
          <w:trHeight w:val="173"/>
          <w:jc w:val="center"/>
        </w:trPr>
        <w:tc>
          <w:tcPr>
            <w:tcW w:w="576" w:type="dxa"/>
          </w:tcPr>
          <w:p w14:paraId="120AAE5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5</w:t>
            </w:r>
          </w:p>
        </w:tc>
        <w:tc>
          <w:tcPr>
            <w:tcW w:w="1232" w:type="dxa"/>
            <w:vAlign w:val="bottom"/>
          </w:tcPr>
          <w:p w14:paraId="3ED0035F"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Ақтөбе</w:t>
            </w:r>
          </w:p>
        </w:tc>
        <w:tc>
          <w:tcPr>
            <w:tcW w:w="1064" w:type="dxa"/>
          </w:tcPr>
          <w:p w14:paraId="4D1E285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17 665 200</w:t>
            </w:r>
          </w:p>
        </w:tc>
        <w:tc>
          <w:tcPr>
            <w:tcW w:w="882" w:type="dxa"/>
          </w:tcPr>
          <w:p w14:paraId="18FE100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2 895 934</w:t>
            </w:r>
          </w:p>
        </w:tc>
        <w:tc>
          <w:tcPr>
            <w:tcW w:w="755" w:type="dxa"/>
          </w:tcPr>
          <w:p w14:paraId="65B9E3DD"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6,1</w:t>
            </w:r>
          </w:p>
        </w:tc>
        <w:tc>
          <w:tcPr>
            <w:tcW w:w="545" w:type="dxa"/>
          </w:tcPr>
          <w:p w14:paraId="276770C6"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465E2D7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79 162,2</w:t>
            </w:r>
          </w:p>
        </w:tc>
        <w:tc>
          <w:tcPr>
            <w:tcW w:w="990" w:type="dxa"/>
          </w:tcPr>
          <w:p w14:paraId="26028698"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292 420</w:t>
            </w:r>
          </w:p>
        </w:tc>
        <w:tc>
          <w:tcPr>
            <w:tcW w:w="1014" w:type="dxa"/>
          </w:tcPr>
          <w:p w14:paraId="49F24BB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766</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520</w:t>
            </w:r>
          </w:p>
        </w:tc>
        <w:tc>
          <w:tcPr>
            <w:tcW w:w="901" w:type="dxa"/>
          </w:tcPr>
          <w:p w14:paraId="6F4E69F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2E43159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5E9F65C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71 544,1</w:t>
            </w:r>
          </w:p>
        </w:tc>
        <w:tc>
          <w:tcPr>
            <w:tcW w:w="1063" w:type="dxa"/>
          </w:tcPr>
          <w:p w14:paraId="24100757"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292 420</w:t>
            </w:r>
          </w:p>
        </w:tc>
        <w:tc>
          <w:tcPr>
            <w:tcW w:w="1063" w:type="dxa"/>
          </w:tcPr>
          <w:p w14:paraId="15F6671B"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766</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520</w:t>
            </w:r>
          </w:p>
        </w:tc>
        <w:tc>
          <w:tcPr>
            <w:tcW w:w="885" w:type="dxa"/>
          </w:tcPr>
          <w:p w14:paraId="28DE29C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6DF4E51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56E51CD2" w14:textId="77777777" w:rsidTr="00D40F73">
        <w:trPr>
          <w:trHeight w:val="185"/>
          <w:jc w:val="center"/>
        </w:trPr>
        <w:tc>
          <w:tcPr>
            <w:tcW w:w="576" w:type="dxa"/>
          </w:tcPr>
          <w:p w14:paraId="62A1E5C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6</w:t>
            </w:r>
          </w:p>
        </w:tc>
        <w:tc>
          <w:tcPr>
            <w:tcW w:w="1232" w:type="dxa"/>
            <w:vAlign w:val="bottom"/>
          </w:tcPr>
          <w:p w14:paraId="77F80F7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Атырау</w:t>
            </w:r>
          </w:p>
        </w:tc>
        <w:tc>
          <w:tcPr>
            <w:tcW w:w="1064" w:type="dxa"/>
          </w:tcPr>
          <w:p w14:paraId="0275B60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23 701 200</w:t>
            </w:r>
          </w:p>
        </w:tc>
        <w:tc>
          <w:tcPr>
            <w:tcW w:w="882" w:type="dxa"/>
          </w:tcPr>
          <w:p w14:paraId="78D4D8C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2 394 061</w:t>
            </w:r>
          </w:p>
        </w:tc>
        <w:tc>
          <w:tcPr>
            <w:tcW w:w="755" w:type="dxa"/>
          </w:tcPr>
          <w:p w14:paraId="188D008C"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9,9</w:t>
            </w:r>
          </w:p>
        </w:tc>
        <w:tc>
          <w:tcPr>
            <w:tcW w:w="545" w:type="dxa"/>
          </w:tcPr>
          <w:p w14:paraId="745AB287"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567FE3AC"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106 211,0</w:t>
            </w:r>
          </w:p>
        </w:tc>
        <w:tc>
          <w:tcPr>
            <w:tcW w:w="990" w:type="dxa"/>
          </w:tcPr>
          <w:p w14:paraId="034E166E"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395 020</w:t>
            </w:r>
          </w:p>
        </w:tc>
        <w:tc>
          <w:tcPr>
            <w:tcW w:w="1014" w:type="dxa"/>
          </w:tcPr>
          <w:p w14:paraId="65BF1E6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370</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120</w:t>
            </w:r>
          </w:p>
        </w:tc>
        <w:tc>
          <w:tcPr>
            <w:tcW w:w="901" w:type="dxa"/>
          </w:tcPr>
          <w:p w14:paraId="6FFD2D5B"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5EC1DCCA"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4E401E6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95 990,0</w:t>
            </w:r>
          </w:p>
        </w:tc>
        <w:tc>
          <w:tcPr>
            <w:tcW w:w="1063" w:type="dxa"/>
          </w:tcPr>
          <w:p w14:paraId="0CDB3A46"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395 020</w:t>
            </w:r>
          </w:p>
        </w:tc>
        <w:tc>
          <w:tcPr>
            <w:tcW w:w="1063" w:type="dxa"/>
          </w:tcPr>
          <w:p w14:paraId="515755A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370</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120</w:t>
            </w:r>
          </w:p>
        </w:tc>
        <w:tc>
          <w:tcPr>
            <w:tcW w:w="885" w:type="dxa"/>
          </w:tcPr>
          <w:p w14:paraId="1E7D2FA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4398C5B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78E86A11" w14:textId="77777777" w:rsidTr="00D40F73">
        <w:trPr>
          <w:trHeight w:val="173"/>
          <w:jc w:val="center"/>
        </w:trPr>
        <w:tc>
          <w:tcPr>
            <w:tcW w:w="576" w:type="dxa"/>
          </w:tcPr>
          <w:p w14:paraId="2E8F985B"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7</w:t>
            </w:r>
          </w:p>
        </w:tc>
        <w:tc>
          <w:tcPr>
            <w:tcW w:w="1232" w:type="dxa"/>
            <w:vAlign w:val="bottom"/>
          </w:tcPr>
          <w:p w14:paraId="55D49C6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Көкшетау</w:t>
            </w:r>
          </w:p>
        </w:tc>
        <w:tc>
          <w:tcPr>
            <w:tcW w:w="1064" w:type="dxa"/>
          </w:tcPr>
          <w:p w14:paraId="5880B78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19 203 600</w:t>
            </w:r>
          </w:p>
        </w:tc>
        <w:tc>
          <w:tcPr>
            <w:tcW w:w="882" w:type="dxa"/>
          </w:tcPr>
          <w:p w14:paraId="5D0D2136"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2 462 000</w:t>
            </w:r>
          </w:p>
        </w:tc>
        <w:tc>
          <w:tcPr>
            <w:tcW w:w="755" w:type="dxa"/>
          </w:tcPr>
          <w:p w14:paraId="5BC001C9"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7,8</w:t>
            </w:r>
          </w:p>
        </w:tc>
        <w:tc>
          <w:tcPr>
            <w:tcW w:w="545" w:type="dxa"/>
          </w:tcPr>
          <w:p w14:paraId="70116ECF"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67D4DF8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86 056,1</w:t>
            </w:r>
          </w:p>
        </w:tc>
        <w:tc>
          <w:tcPr>
            <w:tcW w:w="990" w:type="dxa"/>
          </w:tcPr>
          <w:p w14:paraId="6C902046"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320 060</w:t>
            </w:r>
          </w:p>
        </w:tc>
        <w:tc>
          <w:tcPr>
            <w:tcW w:w="1014" w:type="dxa"/>
          </w:tcPr>
          <w:p w14:paraId="7032FC4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920</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360</w:t>
            </w:r>
          </w:p>
        </w:tc>
        <w:tc>
          <w:tcPr>
            <w:tcW w:w="901" w:type="dxa"/>
          </w:tcPr>
          <w:p w14:paraId="6F057B3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4055198A"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1BC1A94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77 774,6</w:t>
            </w:r>
          </w:p>
        </w:tc>
        <w:tc>
          <w:tcPr>
            <w:tcW w:w="1063" w:type="dxa"/>
          </w:tcPr>
          <w:p w14:paraId="6F8738EB"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320 060</w:t>
            </w:r>
          </w:p>
        </w:tc>
        <w:tc>
          <w:tcPr>
            <w:tcW w:w="1063" w:type="dxa"/>
          </w:tcPr>
          <w:p w14:paraId="319F777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920</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360</w:t>
            </w:r>
          </w:p>
        </w:tc>
        <w:tc>
          <w:tcPr>
            <w:tcW w:w="885" w:type="dxa"/>
          </w:tcPr>
          <w:p w14:paraId="4DB635CB"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623A7D5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3E5E4DD3" w14:textId="77777777" w:rsidTr="00D40F73">
        <w:trPr>
          <w:trHeight w:val="173"/>
          <w:jc w:val="center"/>
        </w:trPr>
        <w:tc>
          <w:tcPr>
            <w:tcW w:w="576" w:type="dxa"/>
          </w:tcPr>
          <w:p w14:paraId="073A161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1232" w:type="dxa"/>
            <w:vAlign w:val="bottom"/>
          </w:tcPr>
          <w:p w14:paraId="5A6E83BD"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Қарағанды</w:t>
            </w:r>
          </w:p>
        </w:tc>
        <w:tc>
          <w:tcPr>
            <w:tcW w:w="1064" w:type="dxa"/>
          </w:tcPr>
          <w:p w14:paraId="5CC0CE8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23 037 600</w:t>
            </w:r>
          </w:p>
        </w:tc>
        <w:tc>
          <w:tcPr>
            <w:tcW w:w="882" w:type="dxa"/>
          </w:tcPr>
          <w:p w14:paraId="6BBF642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3 464 301</w:t>
            </w:r>
          </w:p>
        </w:tc>
        <w:tc>
          <w:tcPr>
            <w:tcW w:w="755" w:type="dxa"/>
          </w:tcPr>
          <w:p w14:paraId="28725A4E"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6,65</w:t>
            </w:r>
          </w:p>
        </w:tc>
        <w:tc>
          <w:tcPr>
            <w:tcW w:w="545" w:type="dxa"/>
          </w:tcPr>
          <w:p w14:paraId="45FF1AE8"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66B8157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103 237,2</w:t>
            </w:r>
          </w:p>
        </w:tc>
        <w:tc>
          <w:tcPr>
            <w:tcW w:w="990" w:type="dxa"/>
          </w:tcPr>
          <w:p w14:paraId="3F1B5DC0"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383 960</w:t>
            </w:r>
          </w:p>
        </w:tc>
        <w:tc>
          <w:tcPr>
            <w:tcW w:w="1014" w:type="dxa"/>
          </w:tcPr>
          <w:p w14:paraId="17E8767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303</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760</w:t>
            </w:r>
          </w:p>
        </w:tc>
        <w:tc>
          <w:tcPr>
            <w:tcW w:w="901" w:type="dxa"/>
          </w:tcPr>
          <w:p w14:paraId="4C15029A"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5D11AC3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0A08341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93 302,28</w:t>
            </w:r>
          </w:p>
        </w:tc>
        <w:tc>
          <w:tcPr>
            <w:tcW w:w="1063" w:type="dxa"/>
          </w:tcPr>
          <w:p w14:paraId="77C2163C"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383 960</w:t>
            </w:r>
          </w:p>
        </w:tc>
        <w:tc>
          <w:tcPr>
            <w:tcW w:w="1063" w:type="dxa"/>
          </w:tcPr>
          <w:p w14:paraId="6BDC067D"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303</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760</w:t>
            </w:r>
          </w:p>
        </w:tc>
        <w:tc>
          <w:tcPr>
            <w:tcW w:w="885" w:type="dxa"/>
          </w:tcPr>
          <w:p w14:paraId="72F1CBA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411E318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7D32D54B" w14:textId="77777777" w:rsidTr="00D40F73">
        <w:trPr>
          <w:trHeight w:val="173"/>
          <w:jc w:val="center"/>
        </w:trPr>
        <w:tc>
          <w:tcPr>
            <w:tcW w:w="576" w:type="dxa"/>
          </w:tcPr>
          <w:p w14:paraId="42DC6C5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9</w:t>
            </w:r>
          </w:p>
        </w:tc>
        <w:tc>
          <w:tcPr>
            <w:tcW w:w="1232" w:type="dxa"/>
            <w:vAlign w:val="bottom"/>
          </w:tcPr>
          <w:p w14:paraId="1D34695F"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Қостанай</w:t>
            </w:r>
          </w:p>
        </w:tc>
        <w:tc>
          <w:tcPr>
            <w:tcW w:w="1064" w:type="dxa"/>
          </w:tcPr>
          <w:p w14:paraId="7EBB245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22 952 400</w:t>
            </w:r>
          </w:p>
        </w:tc>
        <w:tc>
          <w:tcPr>
            <w:tcW w:w="882" w:type="dxa"/>
          </w:tcPr>
          <w:p w14:paraId="6C6E451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2 980 831</w:t>
            </w:r>
          </w:p>
        </w:tc>
        <w:tc>
          <w:tcPr>
            <w:tcW w:w="755" w:type="dxa"/>
          </w:tcPr>
          <w:p w14:paraId="5D5C9C2E"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7,7</w:t>
            </w:r>
          </w:p>
        </w:tc>
        <w:tc>
          <w:tcPr>
            <w:tcW w:w="545" w:type="dxa"/>
          </w:tcPr>
          <w:p w14:paraId="44E0660E"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6FB7FCA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112 813,7</w:t>
            </w:r>
          </w:p>
        </w:tc>
        <w:tc>
          <w:tcPr>
            <w:tcW w:w="990" w:type="dxa"/>
          </w:tcPr>
          <w:p w14:paraId="00647D25"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382 540</w:t>
            </w:r>
          </w:p>
        </w:tc>
        <w:tc>
          <w:tcPr>
            <w:tcW w:w="1014" w:type="dxa"/>
          </w:tcPr>
          <w:p w14:paraId="2A21AC4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295</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240</w:t>
            </w:r>
          </w:p>
        </w:tc>
        <w:tc>
          <w:tcPr>
            <w:tcW w:w="901" w:type="dxa"/>
          </w:tcPr>
          <w:p w14:paraId="68DA6C8B"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1E82EF6F"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20282E1F"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101 957,2</w:t>
            </w:r>
          </w:p>
        </w:tc>
        <w:tc>
          <w:tcPr>
            <w:tcW w:w="1063" w:type="dxa"/>
          </w:tcPr>
          <w:p w14:paraId="407E28F6"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382 540</w:t>
            </w:r>
          </w:p>
        </w:tc>
        <w:tc>
          <w:tcPr>
            <w:tcW w:w="1063" w:type="dxa"/>
          </w:tcPr>
          <w:p w14:paraId="42F64D1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295</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240</w:t>
            </w:r>
          </w:p>
        </w:tc>
        <w:tc>
          <w:tcPr>
            <w:tcW w:w="885" w:type="dxa"/>
          </w:tcPr>
          <w:p w14:paraId="7DF76DFF"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1843D44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0BEECF92" w14:textId="77777777" w:rsidTr="00D40F73">
        <w:trPr>
          <w:trHeight w:val="173"/>
          <w:jc w:val="center"/>
        </w:trPr>
        <w:tc>
          <w:tcPr>
            <w:tcW w:w="576" w:type="dxa"/>
          </w:tcPr>
          <w:p w14:paraId="222D9EFA"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10</w:t>
            </w:r>
          </w:p>
        </w:tc>
        <w:tc>
          <w:tcPr>
            <w:tcW w:w="1232" w:type="dxa"/>
            <w:vAlign w:val="bottom"/>
          </w:tcPr>
          <w:p w14:paraId="4B3892B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Қызылорда</w:t>
            </w:r>
          </w:p>
        </w:tc>
        <w:tc>
          <w:tcPr>
            <w:tcW w:w="1064" w:type="dxa"/>
          </w:tcPr>
          <w:p w14:paraId="5460812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14 294 400</w:t>
            </w:r>
          </w:p>
        </w:tc>
        <w:tc>
          <w:tcPr>
            <w:tcW w:w="882" w:type="dxa"/>
          </w:tcPr>
          <w:p w14:paraId="1547310D"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2 343 344</w:t>
            </w:r>
          </w:p>
        </w:tc>
        <w:tc>
          <w:tcPr>
            <w:tcW w:w="755" w:type="dxa"/>
          </w:tcPr>
          <w:p w14:paraId="67317392"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6,1</w:t>
            </w:r>
          </w:p>
        </w:tc>
        <w:tc>
          <w:tcPr>
            <w:tcW w:w="545" w:type="dxa"/>
          </w:tcPr>
          <w:p w14:paraId="6F2B9C8D"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7721B85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64 056,78</w:t>
            </w:r>
          </w:p>
        </w:tc>
        <w:tc>
          <w:tcPr>
            <w:tcW w:w="990" w:type="dxa"/>
          </w:tcPr>
          <w:p w14:paraId="63AAE4C2"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238 240</w:t>
            </w:r>
          </w:p>
        </w:tc>
        <w:tc>
          <w:tcPr>
            <w:tcW w:w="1014" w:type="dxa"/>
          </w:tcPr>
          <w:p w14:paraId="2E16D4FF"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429</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440</w:t>
            </w:r>
          </w:p>
        </w:tc>
        <w:tc>
          <w:tcPr>
            <w:tcW w:w="901" w:type="dxa"/>
          </w:tcPr>
          <w:p w14:paraId="3CF6116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4706834B"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5FE7BD2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57 892,32</w:t>
            </w:r>
          </w:p>
        </w:tc>
        <w:tc>
          <w:tcPr>
            <w:tcW w:w="1063" w:type="dxa"/>
          </w:tcPr>
          <w:p w14:paraId="585019AB"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238 240</w:t>
            </w:r>
          </w:p>
        </w:tc>
        <w:tc>
          <w:tcPr>
            <w:tcW w:w="1063" w:type="dxa"/>
          </w:tcPr>
          <w:p w14:paraId="13F59E2C"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429</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440</w:t>
            </w:r>
          </w:p>
        </w:tc>
        <w:tc>
          <w:tcPr>
            <w:tcW w:w="885" w:type="dxa"/>
          </w:tcPr>
          <w:p w14:paraId="50C1CAC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358D61D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6538D77C" w14:textId="77777777" w:rsidTr="00D40F73">
        <w:trPr>
          <w:trHeight w:val="173"/>
          <w:jc w:val="center"/>
        </w:trPr>
        <w:tc>
          <w:tcPr>
            <w:tcW w:w="576" w:type="dxa"/>
          </w:tcPr>
          <w:p w14:paraId="639DC77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11</w:t>
            </w:r>
          </w:p>
        </w:tc>
        <w:tc>
          <w:tcPr>
            <w:tcW w:w="1232" w:type="dxa"/>
            <w:vAlign w:val="bottom"/>
          </w:tcPr>
          <w:p w14:paraId="36F904C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Орал</w:t>
            </w:r>
          </w:p>
        </w:tc>
        <w:tc>
          <w:tcPr>
            <w:tcW w:w="1064" w:type="dxa"/>
          </w:tcPr>
          <w:p w14:paraId="0A383DA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18 871 200</w:t>
            </w:r>
          </w:p>
        </w:tc>
        <w:tc>
          <w:tcPr>
            <w:tcW w:w="882" w:type="dxa"/>
          </w:tcPr>
          <w:p w14:paraId="2AA0F0FA"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2 948 625</w:t>
            </w:r>
          </w:p>
        </w:tc>
        <w:tc>
          <w:tcPr>
            <w:tcW w:w="755" w:type="dxa"/>
          </w:tcPr>
          <w:p w14:paraId="7B497617"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6,4</w:t>
            </w:r>
          </w:p>
        </w:tc>
        <w:tc>
          <w:tcPr>
            <w:tcW w:w="545" w:type="dxa"/>
          </w:tcPr>
          <w:p w14:paraId="4C44574D"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74D6040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84 566,56</w:t>
            </w:r>
          </w:p>
        </w:tc>
        <w:tc>
          <w:tcPr>
            <w:tcW w:w="990" w:type="dxa"/>
          </w:tcPr>
          <w:p w14:paraId="51667A2E"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314 520</w:t>
            </w:r>
          </w:p>
        </w:tc>
        <w:tc>
          <w:tcPr>
            <w:tcW w:w="1014" w:type="dxa"/>
          </w:tcPr>
          <w:p w14:paraId="636A228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887</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120</w:t>
            </w:r>
          </w:p>
        </w:tc>
        <w:tc>
          <w:tcPr>
            <w:tcW w:w="901" w:type="dxa"/>
          </w:tcPr>
          <w:p w14:paraId="79BBA3DA"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2E89EA5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7BEFE71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76 428,36</w:t>
            </w:r>
          </w:p>
        </w:tc>
        <w:tc>
          <w:tcPr>
            <w:tcW w:w="1063" w:type="dxa"/>
          </w:tcPr>
          <w:p w14:paraId="3D81553E"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314 520</w:t>
            </w:r>
          </w:p>
        </w:tc>
        <w:tc>
          <w:tcPr>
            <w:tcW w:w="1063" w:type="dxa"/>
          </w:tcPr>
          <w:p w14:paraId="25AFF6FA"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887</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120</w:t>
            </w:r>
          </w:p>
        </w:tc>
        <w:tc>
          <w:tcPr>
            <w:tcW w:w="885" w:type="dxa"/>
          </w:tcPr>
          <w:p w14:paraId="6AA2AB4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7D9200E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57AF364E" w14:textId="77777777" w:rsidTr="00D40F73">
        <w:trPr>
          <w:trHeight w:val="173"/>
          <w:jc w:val="center"/>
        </w:trPr>
        <w:tc>
          <w:tcPr>
            <w:tcW w:w="576" w:type="dxa"/>
          </w:tcPr>
          <w:p w14:paraId="50AF93C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lang w:val="en-US"/>
              </w:rPr>
              <w:t>12</w:t>
            </w:r>
          </w:p>
        </w:tc>
        <w:tc>
          <w:tcPr>
            <w:tcW w:w="1232" w:type="dxa"/>
            <w:vAlign w:val="bottom"/>
          </w:tcPr>
          <w:p w14:paraId="7AC50A1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lang w:val="kk-KZ"/>
              </w:rPr>
              <w:t>Өскемен</w:t>
            </w:r>
          </w:p>
        </w:tc>
        <w:tc>
          <w:tcPr>
            <w:tcW w:w="1064" w:type="dxa"/>
          </w:tcPr>
          <w:p w14:paraId="742000AB"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23 748 000</w:t>
            </w:r>
          </w:p>
        </w:tc>
        <w:tc>
          <w:tcPr>
            <w:tcW w:w="882" w:type="dxa"/>
          </w:tcPr>
          <w:p w14:paraId="0AC69FE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3 006 076</w:t>
            </w:r>
          </w:p>
        </w:tc>
        <w:tc>
          <w:tcPr>
            <w:tcW w:w="755" w:type="dxa"/>
          </w:tcPr>
          <w:p w14:paraId="00F022AE"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7,9</w:t>
            </w:r>
          </w:p>
        </w:tc>
        <w:tc>
          <w:tcPr>
            <w:tcW w:w="545" w:type="dxa"/>
          </w:tcPr>
          <w:p w14:paraId="176F1992"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1C34BDE6"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106 420,7</w:t>
            </w:r>
          </w:p>
        </w:tc>
        <w:tc>
          <w:tcPr>
            <w:tcW w:w="990" w:type="dxa"/>
          </w:tcPr>
          <w:p w14:paraId="2E65E6F4" w14:textId="77777777" w:rsidR="00423255" w:rsidRPr="00D40F73" w:rsidRDefault="00423255" w:rsidP="00797E4F">
            <w:pPr>
              <w:rPr>
                <w:rFonts w:ascii="Times New Roman" w:eastAsia="Times New Roman" w:hAnsi="Times New Roman" w:cs="Times New Roman"/>
                <w:sz w:val="16"/>
                <w:szCs w:val="16"/>
              </w:rPr>
            </w:pPr>
            <w:r w:rsidRPr="00D40F73">
              <w:rPr>
                <w:rFonts w:ascii="Times New Roman" w:hAnsi="Times New Roman" w:cs="Times New Roman"/>
                <w:sz w:val="16"/>
                <w:szCs w:val="16"/>
                <w:lang w:val="en-US"/>
              </w:rPr>
              <w:t>395 800</w:t>
            </w:r>
          </w:p>
        </w:tc>
        <w:tc>
          <w:tcPr>
            <w:tcW w:w="1014" w:type="dxa"/>
          </w:tcPr>
          <w:p w14:paraId="1659D7ED"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374</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800</w:t>
            </w:r>
          </w:p>
        </w:tc>
        <w:tc>
          <w:tcPr>
            <w:tcW w:w="901" w:type="dxa"/>
          </w:tcPr>
          <w:p w14:paraId="0FBD608D"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6F2DBAF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486A0DE6"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96 179,4</w:t>
            </w:r>
          </w:p>
        </w:tc>
        <w:tc>
          <w:tcPr>
            <w:tcW w:w="1063" w:type="dxa"/>
          </w:tcPr>
          <w:p w14:paraId="27A41E54" w14:textId="77777777" w:rsidR="00423255" w:rsidRPr="00D40F73" w:rsidRDefault="00423255" w:rsidP="00797E4F">
            <w:pPr>
              <w:rPr>
                <w:rFonts w:ascii="Times New Roman" w:eastAsia="Times New Roman" w:hAnsi="Times New Roman" w:cs="Times New Roman"/>
                <w:sz w:val="16"/>
                <w:szCs w:val="16"/>
              </w:rPr>
            </w:pPr>
            <w:r w:rsidRPr="00D40F73">
              <w:rPr>
                <w:rFonts w:ascii="Times New Roman" w:hAnsi="Times New Roman" w:cs="Times New Roman"/>
                <w:sz w:val="16"/>
                <w:szCs w:val="16"/>
                <w:lang w:val="en-US"/>
              </w:rPr>
              <w:t>395 800</w:t>
            </w:r>
          </w:p>
        </w:tc>
        <w:tc>
          <w:tcPr>
            <w:tcW w:w="1063" w:type="dxa"/>
          </w:tcPr>
          <w:p w14:paraId="5E2C33F6"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374</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800</w:t>
            </w:r>
          </w:p>
        </w:tc>
        <w:tc>
          <w:tcPr>
            <w:tcW w:w="885" w:type="dxa"/>
          </w:tcPr>
          <w:p w14:paraId="60D24E1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7F0AAD8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7699784C" w14:textId="77777777" w:rsidTr="00D40F73">
        <w:trPr>
          <w:trHeight w:val="173"/>
          <w:jc w:val="center"/>
        </w:trPr>
        <w:tc>
          <w:tcPr>
            <w:tcW w:w="576" w:type="dxa"/>
          </w:tcPr>
          <w:p w14:paraId="77C345B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13</w:t>
            </w:r>
          </w:p>
        </w:tc>
        <w:tc>
          <w:tcPr>
            <w:tcW w:w="1232" w:type="dxa"/>
            <w:vAlign w:val="bottom"/>
          </w:tcPr>
          <w:p w14:paraId="1955A51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Павлодар</w:t>
            </w:r>
          </w:p>
        </w:tc>
        <w:tc>
          <w:tcPr>
            <w:tcW w:w="1064" w:type="dxa"/>
          </w:tcPr>
          <w:p w14:paraId="05AA4A2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22 410 000</w:t>
            </w:r>
          </w:p>
        </w:tc>
        <w:tc>
          <w:tcPr>
            <w:tcW w:w="882" w:type="dxa"/>
          </w:tcPr>
          <w:p w14:paraId="70EA9C5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2 836 709</w:t>
            </w:r>
          </w:p>
        </w:tc>
        <w:tc>
          <w:tcPr>
            <w:tcW w:w="755" w:type="dxa"/>
          </w:tcPr>
          <w:p w14:paraId="737DADD1"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7,9</w:t>
            </w:r>
          </w:p>
        </w:tc>
        <w:tc>
          <w:tcPr>
            <w:tcW w:w="545" w:type="dxa"/>
          </w:tcPr>
          <w:p w14:paraId="37822BE1"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17DA217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100 424,8</w:t>
            </w:r>
          </w:p>
        </w:tc>
        <w:tc>
          <w:tcPr>
            <w:tcW w:w="990" w:type="dxa"/>
          </w:tcPr>
          <w:p w14:paraId="2641C990"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373 500</w:t>
            </w:r>
          </w:p>
        </w:tc>
        <w:tc>
          <w:tcPr>
            <w:tcW w:w="1014" w:type="dxa"/>
          </w:tcPr>
          <w:p w14:paraId="44DE672A"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241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000</w:t>
            </w:r>
          </w:p>
        </w:tc>
        <w:tc>
          <w:tcPr>
            <w:tcW w:w="901" w:type="dxa"/>
          </w:tcPr>
          <w:p w14:paraId="2328858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649792FD"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25EED2EC"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90 760,5</w:t>
            </w:r>
          </w:p>
        </w:tc>
        <w:tc>
          <w:tcPr>
            <w:tcW w:w="1063" w:type="dxa"/>
          </w:tcPr>
          <w:p w14:paraId="561E677F"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373 500</w:t>
            </w:r>
          </w:p>
        </w:tc>
        <w:tc>
          <w:tcPr>
            <w:tcW w:w="1063" w:type="dxa"/>
          </w:tcPr>
          <w:p w14:paraId="6775631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241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000</w:t>
            </w:r>
          </w:p>
        </w:tc>
        <w:tc>
          <w:tcPr>
            <w:tcW w:w="885" w:type="dxa"/>
          </w:tcPr>
          <w:p w14:paraId="1D66DE5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0E6C94E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2BF8240D" w14:textId="77777777" w:rsidTr="00D40F73">
        <w:trPr>
          <w:trHeight w:val="173"/>
          <w:jc w:val="center"/>
        </w:trPr>
        <w:tc>
          <w:tcPr>
            <w:tcW w:w="576" w:type="dxa"/>
          </w:tcPr>
          <w:p w14:paraId="78A8EAA6"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14</w:t>
            </w:r>
          </w:p>
        </w:tc>
        <w:tc>
          <w:tcPr>
            <w:tcW w:w="1232" w:type="dxa"/>
            <w:vAlign w:val="bottom"/>
          </w:tcPr>
          <w:p w14:paraId="033EEA0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Петропавл</w:t>
            </w:r>
          </w:p>
        </w:tc>
        <w:tc>
          <w:tcPr>
            <w:tcW w:w="1064" w:type="dxa"/>
          </w:tcPr>
          <w:p w14:paraId="1FA3DA0B"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22 389 600</w:t>
            </w:r>
          </w:p>
        </w:tc>
        <w:tc>
          <w:tcPr>
            <w:tcW w:w="882" w:type="dxa"/>
          </w:tcPr>
          <w:p w14:paraId="6BF09BE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3 244 870</w:t>
            </w:r>
          </w:p>
        </w:tc>
        <w:tc>
          <w:tcPr>
            <w:tcW w:w="755" w:type="dxa"/>
          </w:tcPr>
          <w:p w14:paraId="08990D50"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6,9</w:t>
            </w:r>
          </w:p>
        </w:tc>
        <w:tc>
          <w:tcPr>
            <w:tcW w:w="545" w:type="dxa"/>
          </w:tcPr>
          <w:p w14:paraId="72A0723A"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104B15C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100 333,4</w:t>
            </w:r>
          </w:p>
        </w:tc>
        <w:tc>
          <w:tcPr>
            <w:tcW w:w="990" w:type="dxa"/>
          </w:tcPr>
          <w:p w14:paraId="2B9047B2" w14:textId="77777777" w:rsidR="00423255" w:rsidRPr="00D40F73" w:rsidRDefault="00423255" w:rsidP="00797E4F">
            <w:pPr>
              <w:rPr>
                <w:rFonts w:ascii="Times New Roman" w:eastAsia="Times New Roman" w:hAnsi="Times New Roman" w:cs="Times New Roman"/>
                <w:sz w:val="16"/>
                <w:szCs w:val="16"/>
              </w:rPr>
            </w:pPr>
            <w:r w:rsidRPr="00D40F73">
              <w:rPr>
                <w:rFonts w:ascii="Times New Roman" w:eastAsia="Times New Roman" w:hAnsi="Times New Roman" w:cs="Times New Roman"/>
                <w:sz w:val="16"/>
                <w:szCs w:val="16"/>
              </w:rPr>
              <w:t>373 160</w:t>
            </w:r>
          </w:p>
        </w:tc>
        <w:tc>
          <w:tcPr>
            <w:tcW w:w="1014" w:type="dxa"/>
          </w:tcPr>
          <w:p w14:paraId="591B328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238</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960</w:t>
            </w:r>
          </w:p>
        </w:tc>
        <w:tc>
          <w:tcPr>
            <w:tcW w:w="901" w:type="dxa"/>
          </w:tcPr>
          <w:p w14:paraId="036F68F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6419F35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52983760"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90 677,88</w:t>
            </w:r>
          </w:p>
        </w:tc>
        <w:tc>
          <w:tcPr>
            <w:tcW w:w="1063" w:type="dxa"/>
          </w:tcPr>
          <w:p w14:paraId="34914C9F" w14:textId="77777777" w:rsidR="00423255" w:rsidRPr="00D40F73" w:rsidRDefault="00423255" w:rsidP="00797E4F">
            <w:pPr>
              <w:rPr>
                <w:rFonts w:ascii="Times New Roman" w:eastAsia="Times New Roman" w:hAnsi="Times New Roman" w:cs="Times New Roman"/>
                <w:sz w:val="16"/>
                <w:szCs w:val="16"/>
              </w:rPr>
            </w:pPr>
            <w:r w:rsidRPr="00D40F73">
              <w:rPr>
                <w:rFonts w:ascii="Times New Roman" w:eastAsia="Times New Roman" w:hAnsi="Times New Roman" w:cs="Times New Roman"/>
                <w:sz w:val="16"/>
                <w:szCs w:val="16"/>
              </w:rPr>
              <w:t>373 160</w:t>
            </w:r>
          </w:p>
        </w:tc>
        <w:tc>
          <w:tcPr>
            <w:tcW w:w="1063" w:type="dxa"/>
          </w:tcPr>
          <w:p w14:paraId="4535351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238</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960</w:t>
            </w:r>
          </w:p>
        </w:tc>
        <w:tc>
          <w:tcPr>
            <w:tcW w:w="885" w:type="dxa"/>
          </w:tcPr>
          <w:p w14:paraId="2541CE0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688AB2B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3B65F713" w14:textId="77777777" w:rsidTr="00D40F73">
        <w:trPr>
          <w:trHeight w:val="173"/>
          <w:jc w:val="center"/>
        </w:trPr>
        <w:tc>
          <w:tcPr>
            <w:tcW w:w="576" w:type="dxa"/>
          </w:tcPr>
          <w:p w14:paraId="698BD85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15</w:t>
            </w:r>
          </w:p>
        </w:tc>
        <w:tc>
          <w:tcPr>
            <w:tcW w:w="1232" w:type="dxa"/>
            <w:vAlign w:val="bottom"/>
          </w:tcPr>
          <w:p w14:paraId="34F69436"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Талдықорған</w:t>
            </w:r>
          </w:p>
        </w:tc>
        <w:tc>
          <w:tcPr>
            <w:tcW w:w="1064" w:type="dxa"/>
          </w:tcPr>
          <w:p w14:paraId="72A0ADF6"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18 624 000</w:t>
            </w:r>
          </w:p>
        </w:tc>
        <w:tc>
          <w:tcPr>
            <w:tcW w:w="882" w:type="dxa"/>
          </w:tcPr>
          <w:p w14:paraId="193EA81C"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2 699 130</w:t>
            </w:r>
          </w:p>
        </w:tc>
        <w:tc>
          <w:tcPr>
            <w:tcW w:w="755" w:type="dxa"/>
          </w:tcPr>
          <w:p w14:paraId="13C409D3"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7,6</w:t>
            </w:r>
          </w:p>
        </w:tc>
        <w:tc>
          <w:tcPr>
            <w:tcW w:w="545" w:type="dxa"/>
          </w:tcPr>
          <w:p w14:paraId="62B99A59"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0563391A"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83 458,8</w:t>
            </w:r>
          </w:p>
        </w:tc>
        <w:tc>
          <w:tcPr>
            <w:tcW w:w="990" w:type="dxa"/>
          </w:tcPr>
          <w:p w14:paraId="4A925C15"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310 400</w:t>
            </w:r>
          </w:p>
        </w:tc>
        <w:tc>
          <w:tcPr>
            <w:tcW w:w="1014" w:type="dxa"/>
          </w:tcPr>
          <w:p w14:paraId="6BE36FF6"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862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400</w:t>
            </w:r>
          </w:p>
        </w:tc>
        <w:tc>
          <w:tcPr>
            <w:tcW w:w="901" w:type="dxa"/>
          </w:tcPr>
          <w:p w14:paraId="0F4B248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50C457A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1764A0DB"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75 427,2</w:t>
            </w:r>
          </w:p>
        </w:tc>
        <w:tc>
          <w:tcPr>
            <w:tcW w:w="1063" w:type="dxa"/>
          </w:tcPr>
          <w:p w14:paraId="0A7BA197"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310 400</w:t>
            </w:r>
          </w:p>
        </w:tc>
        <w:tc>
          <w:tcPr>
            <w:tcW w:w="1063" w:type="dxa"/>
          </w:tcPr>
          <w:p w14:paraId="43F2E1E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862</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400</w:t>
            </w:r>
          </w:p>
        </w:tc>
        <w:tc>
          <w:tcPr>
            <w:tcW w:w="885" w:type="dxa"/>
          </w:tcPr>
          <w:p w14:paraId="57D0BEF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7E3B137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7D0623E1" w14:textId="77777777" w:rsidTr="00D40F73">
        <w:trPr>
          <w:trHeight w:val="173"/>
          <w:jc w:val="center"/>
        </w:trPr>
        <w:tc>
          <w:tcPr>
            <w:tcW w:w="576" w:type="dxa"/>
          </w:tcPr>
          <w:p w14:paraId="51C454B7"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17</w:t>
            </w:r>
          </w:p>
        </w:tc>
        <w:tc>
          <w:tcPr>
            <w:tcW w:w="1232" w:type="dxa"/>
            <w:vAlign w:val="bottom"/>
          </w:tcPr>
          <w:p w14:paraId="73F2CEE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Тараз</w:t>
            </w:r>
          </w:p>
        </w:tc>
        <w:tc>
          <w:tcPr>
            <w:tcW w:w="1064" w:type="dxa"/>
          </w:tcPr>
          <w:p w14:paraId="44F7D59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18 392 400</w:t>
            </w:r>
          </w:p>
        </w:tc>
        <w:tc>
          <w:tcPr>
            <w:tcW w:w="882" w:type="dxa"/>
          </w:tcPr>
          <w:p w14:paraId="72C92CA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2 358 000</w:t>
            </w:r>
          </w:p>
        </w:tc>
        <w:tc>
          <w:tcPr>
            <w:tcW w:w="755" w:type="dxa"/>
          </w:tcPr>
          <w:p w14:paraId="2AC33B71"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7,8</w:t>
            </w:r>
          </w:p>
        </w:tc>
        <w:tc>
          <w:tcPr>
            <w:tcW w:w="545" w:type="dxa"/>
          </w:tcPr>
          <w:p w14:paraId="1ECC3532"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1B217C2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82 420,9</w:t>
            </w:r>
          </w:p>
        </w:tc>
        <w:tc>
          <w:tcPr>
            <w:tcW w:w="990" w:type="dxa"/>
          </w:tcPr>
          <w:p w14:paraId="6EA4DED3"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306 540</w:t>
            </w:r>
          </w:p>
        </w:tc>
        <w:tc>
          <w:tcPr>
            <w:tcW w:w="1014" w:type="dxa"/>
          </w:tcPr>
          <w:p w14:paraId="46052BC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839</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240</w:t>
            </w:r>
          </w:p>
        </w:tc>
        <w:tc>
          <w:tcPr>
            <w:tcW w:w="901" w:type="dxa"/>
          </w:tcPr>
          <w:p w14:paraId="4F6C628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0C0DBA7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05B6B7F4"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74 489,22</w:t>
            </w:r>
          </w:p>
        </w:tc>
        <w:tc>
          <w:tcPr>
            <w:tcW w:w="1063" w:type="dxa"/>
          </w:tcPr>
          <w:p w14:paraId="4DBBCDE0"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306 540</w:t>
            </w:r>
          </w:p>
        </w:tc>
        <w:tc>
          <w:tcPr>
            <w:tcW w:w="1063" w:type="dxa"/>
          </w:tcPr>
          <w:p w14:paraId="38D5FA1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839</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240</w:t>
            </w:r>
          </w:p>
        </w:tc>
        <w:tc>
          <w:tcPr>
            <w:tcW w:w="885" w:type="dxa"/>
          </w:tcPr>
          <w:p w14:paraId="03E83DE5"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7F9B1F21"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0BC8D043" w14:textId="77777777" w:rsidTr="00D40F73">
        <w:trPr>
          <w:trHeight w:val="173"/>
          <w:jc w:val="center"/>
        </w:trPr>
        <w:tc>
          <w:tcPr>
            <w:tcW w:w="576" w:type="dxa"/>
          </w:tcPr>
          <w:p w14:paraId="6F9B685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18</w:t>
            </w:r>
          </w:p>
        </w:tc>
        <w:tc>
          <w:tcPr>
            <w:tcW w:w="1232" w:type="dxa"/>
            <w:vAlign w:val="bottom"/>
          </w:tcPr>
          <w:p w14:paraId="37FEF0AE"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Түркістан</w:t>
            </w:r>
          </w:p>
        </w:tc>
        <w:tc>
          <w:tcPr>
            <w:tcW w:w="1064" w:type="dxa"/>
          </w:tcPr>
          <w:p w14:paraId="4A640EAA"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19 200 000</w:t>
            </w:r>
          </w:p>
        </w:tc>
        <w:tc>
          <w:tcPr>
            <w:tcW w:w="882" w:type="dxa"/>
          </w:tcPr>
          <w:p w14:paraId="7B936639"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2 021 053</w:t>
            </w:r>
          </w:p>
        </w:tc>
        <w:tc>
          <w:tcPr>
            <w:tcW w:w="755" w:type="dxa"/>
          </w:tcPr>
          <w:p w14:paraId="60C58A12"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lang w:val="en-US"/>
              </w:rPr>
              <w:t>9,5</w:t>
            </w:r>
          </w:p>
        </w:tc>
        <w:tc>
          <w:tcPr>
            <w:tcW w:w="545" w:type="dxa"/>
          </w:tcPr>
          <w:p w14:paraId="154ECE00" w14:textId="77777777" w:rsidR="00423255" w:rsidRPr="00D40F73" w:rsidRDefault="00423255" w:rsidP="00797E4F">
            <w:pPr>
              <w:rPr>
                <w:rFonts w:ascii="Times New Roman" w:hAnsi="Times New Roman" w:cs="Times New Roman"/>
                <w:b/>
                <w:bCs/>
                <w:sz w:val="16"/>
                <w:szCs w:val="16"/>
              </w:rPr>
            </w:pPr>
            <w:r w:rsidRPr="00D40F73">
              <w:rPr>
                <w:rFonts w:ascii="Times New Roman" w:hAnsi="Times New Roman" w:cs="Times New Roman"/>
                <w:b/>
                <w:bCs/>
                <w:sz w:val="16"/>
                <w:szCs w:val="16"/>
              </w:rPr>
              <w:t>…..</w:t>
            </w:r>
          </w:p>
        </w:tc>
        <w:tc>
          <w:tcPr>
            <w:tcW w:w="953" w:type="dxa"/>
          </w:tcPr>
          <w:p w14:paraId="0B419A57"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rPr>
              <w:t>86 040</w:t>
            </w:r>
            <w:r w:rsidRPr="00D40F73">
              <w:rPr>
                <w:rFonts w:ascii="Times New Roman" w:hAnsi="Times New Roman" w:cs="Times New Roman"/>
                <w:sz w:val="16"/>
                <w:szCs w:val="16"/>
                <w:lang w:val="en-US"/>
              </w:rPr>
              <w:t>,0</w:t>
            </w:r>
          </w:p>
        </w:tc>
        <w:tc>
          <w:tcPr>
            <w:tcW w:w="990" w:type="dxa"/>
          </w:tcPr>
          <w:p w14:paraId="6ECAA1E4"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320 000</w:t>
            </w:r>
          </w:p>
        </w:tc>
        <w:tc>
          <w:tcPr>
            <w:tcW w:w="1014" w:type="dxa"/>
          </w:tcPr>
          <w:p w14:paraId="6EB1A10F"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920</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000</w:t>
            </w:r>
          </w:p>
        </w:tc>
        <w:tc>
          <w:tcPr>
            <w:tcW w:w="901" w:type="dxa"/>
          </w:tcPr>
          <w:p w14:paraId="2F7CB8C2"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19,5</w:t>
            </w:r>
          </w:p>
        </w:tc>
        <w:tc>
          <w:tcPr>
            <w:tcW w:w="921" w:type="dxa"/>
          </w:tcPr>
          <w:p w14:paraId="5EC8AB23"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c>
          <w:tcPr>
            <w:tcW w:w="930" w:type="dxa"/>
          </w:tcPr>
          <w:p w14:paraId="535A548D" w14:textId="77777777" w:rsidR="00423255" w:rsidRPr="00D40F73" w:rsidRDefault="00423255" w:rsidP="00797E4F">
            <w:pPr>
              <w:rPr>
                <w:rFonts w:ascii="Times New Roman" w:hAnsi="Times New Roman" w:cs="Times New Roman"/>
                <w:sz w:val="16"/>
                <w:szCs w:val="16"/>
                <w:lang w:val="en-US"/>
              </w:rPr>
            </w:pPr>
            <w:r w:rsidRPr="00D40F73">
              <w:rPr>
                <w:rFonts w:ascii="Times New Roman" w:hAnsi="Times New Roman" w:cs="Times New Roman"/>
                <w:sz w:val="16"/>
                <w:szCs w:val="16"/>
              </w:rPr>
              <w:t>77 760</w:t>
            </w:r>
            <w:r w:rsidRPr="00D40F73">
              <w:rPr>
                <w:rFonts w:ascii="Times New Roman" w:hAnsi="Times New Roman" w:cs="Times New Roman"/>
                <w:sz w:val="16"/>
                <w:szCs w:val="16"/>
                <w:lang w:val="en-US"/>
              </w:rPr>
              <w:t>,0</w:t>
            </w:r>
          </w:p>
        </w:tc>
        <w:tc>
          <w:tcPr>
            <w:tcW w:w="1063" w:type="dxa"/>
          </w:tcPr>
          <w:p w14:paraId="4B6A8235" w14:textId="77777777" w:rsidR="00423255" w:rsidRPr="00D40F73" w:rsidRDefault="00423255" w:rsidP="00797E4F">
            <w:pPr>
              <w:rPr>
                <w:rFonts w:ascii="Times New Roman" w:hAnsi="Times New Roman" w:cs="Times New Roman"/>
                <w:sz w:val="16"/>
                <w:szCs w:val="16"/>
              </w:rPr>
            </w:pPr>
            <w:r w:rsidRPr="00D40F73">
              <w:rPr>
                <w:rFonts w:ascii="Times New Roman" w:eastAsia="Times New Roman" w:hAnsi="Times New Roman" w:cs="Times New Roman"/>
                <w:sz w:val="16"/>
                <w:szCs w:val="16"/>
              </w:rPr>
              <w:t>320 000</w:t>
            </w:r>
          </w:p>
        </w:tc>
        <w:tc>
          <w:tcPr>
            <w:tcW w:w="1063" w:type="dxa"/>
          </w:tcPr>
          <w:p w14:paraId="5012150D"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1</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920</w:t>
            </w:r>
            <w:r w:rsidRPr="00D40F73">
              <w:rPr>
                <w:rFonts w:ascii="Times New Roman" w:hAnsi="Times New Roman" w:cs="Times New Roman"/>
                <w:sz w:val="16"/>
                <w:szCs w:val="16"/>
                <w:lang w:val="en-US"/>
              </w:rPr>
              <w:t xml:space="preserve"> </w:t>
            </w:r>
            <w:r w:rsidRPr="00D40F73">
              <w:rPr>
                <w:rFonts w:ascii="Times New Roman" w:hAnsi="Times New Roman" w:cs="Times New Roman"/>
                <w:sz w:val="16"/>
                <w:szCs w:val="16"/>
              </w:rPr>
              <w:t>000</w:t>
            </w:r>
          </w:p>
        </w:tc>
        <w:tc>
          <w:tcPr>
            <w:tcW w:w="885" w:type="dxa"/>
          </w:tcPr>
          <w:p w14:paraId="60BE7FD8"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8</w:t>
            </w:r>
          </w:p>
        </w:tc>
        <w:tc>
          <w:tcPr>
            <w:tcW w:w="772" w:type="dxa"/>
          </w:tcPr>
          <w:p w14:paraId="073B5F6F" w14:textId="77777777" w:rsidR="00423255" w:rsidRPr="00D40F73" w:rsidRDefault="00423255" w:rsidP="00797E4F">
            <w:pPr>
              <w:rPr>
                <w:rFonts w:ascii="Times New Roman" w:hAnsi="Times New Roman" w:cs="Times New Roman"/>
                <w:sz w:val="16"/>
                <w:szCs w:val="16"/>
              </w:rPr>
            </w:pPr>
            <w:r w:rsidRPr="00D40F73">
              <w:rPr>
                <w:rFonts w:ascii="Times New Roman" w:hAnsi="Times New Roman" w:cs="Times New Roman"/>
                <w:sz w:val="16"/>
                <w:szCs w:val="16"/>
              </w:rPr>
              <w:t>20</w:t>
            </w:r>
          </w:p>
        </w:tc>
      </w:tr>
      <w:tr w:rsidR="00423255" w:rsidRPr="00D40F73" w14:paraId="052DF74D" w14:textId="77777777" w:rsidTr="00D40F73">
        <w:trPr>
          <w:trHeight w:val="173"/>
          <w:jc w:val="center"/>
        </w:trPr>
        <w:tc>
          <w:tcPr>
            <w:tcW w:w="14546" w:type="dxa"/>
            <w:gridSpan w:val="16"/>
          </w:tcPr>
          <w:p w14:paraId="31EA50E4" w14:textId="14B319FF" w:rsidR="00423255" w:rsidRPr="00D40F73" w:rsidRDefault="00423255" w:rsidP="00D40F73">
            <w:pPr>
              <w:ind w:firstLine="510"/>
              <w:jc w:val="both"/>
              <w:rPr>
                <w:rFonts w:ascii="Times New Roman" w:hAnsi="Times New Roman" w:cs="Times New Roman"/>
                <w:sz w:val="16"/>
                <w:szCs w:val="16"/>
              </w:rPr>
            </w:pPr>
            <w:r w:rsidRPr="00D40F73">
              <w:rPr>
                <w:rFonts w:ascii="Times New Roman" w:hAnsi="Times New Roman" w:cs="Times New Roman"/>
                <w:sz w:val="16"/>
                <w:szCs w:val="16"/>
              </w:rPr>
              <w:t xml:space="preserve">Ескерту – </w:t>
            </w:r>
            <w:r w:rsidR="00D40F73" w:rsidRPr="00D40F73">
              <w:rPr>
                <w:rFonts w:ascii="Times New Roman" w:hAnsi="Times New Roman" w:cs="Times New Roman"/>
                <w:sz w:val="16"/>
                <w:szCs w:val="16"/>
                <w:lang w:val="kk-KZ"/>
              </w:rPr>
              <w:t>А</w:t>
            </w:r>
            <w:r w:rsidRPr="00D40F73">
              <w:rPr>
                <w:rFonts w:ascii="Times New Roman" w:hAnsi="Times New Roman" w:cs="Times New Roman"/>
                <w:sz w:val="16"/>
                <w:szCs w:val="16"/>
              </w:rPr>
              <w:t>втормен есептелген</w:t>
            </w:r>
          </w:p>
        </w:tc>
      </w:tr>
    </w:tbl>
    <w:p w14:paraId="4F74E87D" w14:textId="77777777" w:rsidR="00823967" w:rsidRDefault="00823967" w:rsidP="00797E4F">
      <w:pPr>
        <w:spacing w:after="0" w:line="240" w:lineRule="auto"/>
        <w:rPr>
          <w:rFonts w:ascii="Times New Roman" w:eastAsia="HelveticaLTStd-Roman" w:hAnsi="Times New Roman" w:cs="Times New Roman"/>
          <w:sz w:val="28"/>
          <w:szCs w:val="28"/>
          <w:lang w:val="kk-KZ"/>
        </w:rPr>
      </w:pPr>
    </w:p>
    <w:p w14:paraId="35F917EA" w14:textId="77777777" w:rsidR="00D40F73" w:rsidRDefault="00D40F73" w:rsidP="00797E4F">
      <w:pPr>
        <w:spacing w:after="0" w:line="240" w:lineRule="auto"/>
        <w:rPr>
          <w:rFonts w:ascii="Times New Roman" w:eastAsia="HelveticaLTStd-Roman" w:hAnsi="Times New Roman" w:cs="Times New Roman"/>
          <w:sz w:val="28"/>
          <w:szCs w:val="28"/>
          <w:lang w:val="kk-KZ"/>
        </w:rPr>
      </w:pPr>
    </w:p>
    <w:p w14:paraId="30174267" w14:textId="77777777" w:rsidR="00D40F73" w:rsidRDefault="00D40F73" w:rsidP="00797E4F">
      <w:pPr>
        <w:spacing w:after="0" w:line="240" w:lineRule="auto"/>
        <w:rPr>
          <w:rFonts w:ascii="Times New Roman" w:eastAsia="HelveticaLTStd-Roman" w:hAnsi="Times New Roman" w:cs="Times New Roman"/>
          <w:sz w:val="28"/>
          <w:szCs w:val="28"/>
          <w:lang w:val="kk-KZ"/>
        </w:rPr>
      </w:pPr>
    </w:p>
    <w:p w14:paraId="075B2D75" w14:textId="77777777" w:rsidR="00D40F73" w:rsidRDefault="00D40F73" w:rsidP="00797E4F">
      <w:pPr>
        <w:spacing w:after="0" w:line="240" w:lineRule="auto"/>
        <w:rPr>
          <w:rFonts w:ascii="Times New Roman" w:eastAsia="HelveticaLTStd-Roman" w:hAnsi="Times New Roman" w:cs="Times New Roman"/>
          <w:sz w:val="28"/>
          <w:szCs w:val="28"/>
          <w:lang w:val="kk-KZ"/>
        </w:rPr>
      </w:pPr>
    </w:p>
    <w:p w14:paraId="4FEB9248" w14:textId="77777777" w:rsidR="00D40F73" w:rsidRDefault="00D40F73" w:rsidP="00797E4F">
      <w:pPr>
        <w:spacing w:after="0" w:line="240" w:lineRule="auto"/>
        <w:rPr>
          <w:rFonts w:ascii="Times New Roman" w:eastAsia="HelveticaLTStd-Roman" w:hAnsi="Times New Roman" w:cs="Times New Roman"/>
          <w:sz w:val="28"/>
          <w:szCs w:val="28"/>
          <w:lang w:val="kk-KZ"/>
        </w:rPr>
      </w:pPr>
    </w:p>
    <w:p w14:paraId="1B57B784" w14:textId="77777777" w:rsidR="00D40F73" w:rsidRDefault="00D40F73" w:rsidP="00797E4F">
      <w:pPr>
        <w:spacing w:after="0" w:line="240" w:lineRule="auto"/>
        <w:rPr>
          <w:rFonts w:ascii="Times New Roman" w:eastAsia="HelveticaLTStd-Roman" w:hAnsi="Times New Roman" w:cs="Times New Roman"/>
          <w:sz w:val="28"/>
          <w:szCs w:val="28"/>
          <w:lang w:val="kk-KZ"/>
        </w:rPr>
      </w:pPr>
    </w:p>
    <w:p w14:paraId="0F27F0E3" w14:textId="77777777" w:rsidR="00D40F73" w:rsidRDefault="00D40F73" w:rsidP="00797E4F">
      <w:pPr>
        <w:spacing w:after="0" w:line="240" w:lineRule="auto"/>
        <w:rPr>
          <w:rFonts w:ascii="Times New Roman" w:eastAsia="HelveticaLTStd-Roman" w:hAnsi="Times New Roman" w:cs="Times New Roman"/>
          <w:sz w:val="28"/>
          <w:szCs w:val="28"/>
          <w:lang w:val="kk-KZ"/>
        </w:rPr>
      </w:pPr>
    </w:p>
    <w:p w14:paraId="0A50F535" w14:textId="77777777" w:rsidR="00D40F73" w:rsidRDefault="00D40F73" w:rsidP="00797E4F">
      <w:pPr>
        <w:spacing w:after="0" w:line="240" w:lineRule="auto"/>
        <w:rPr>
          <w:rFonts w:ascii="Times New Roman" w:eastAsia="HelveticaLTStd-Roman" w:hAnsi="Times New Roman" w:cs="Times New Roman"/>
          <w:sz w:val="28"/>
          <w:szCs w:val="28"/>
          <w:lang w:val="kk-KZ"/>
        </w:rPr>
      </w:pPr>
    </w:p>
    <w:p w14:paraId="5EDBA355" w14:textId="77777777" w:rsidR="00D40F73" w:rsidRDefault="00D40F73" w:rsidP="00797E4F">
      <w:pPr>
        <w:spacing w:after="0" w:line="240" w:lineRule="auto"/>
        <w:rPr>
          <w:rFonts w:ascii="Times New Roman" w:eastAsia="HelveticaLTStd-Roman" w:hAnsi="Times New Roman" w:cs="Times New Roman"/>
          <w:sz w:val="28"/>
          <w:szCs w:val="28"/>
          <w:lang w:val="kk-KZ"/>
        </w:rPr>
      </w:pPr>
    </w:p>
    <w:p w14:paraId="2B15CCBF" w14:textId="77777777" w:rsidR="00D40F73" w:rsidRDefault="00D40F73" w:rsidP="00797E4F">
      <w:pPr>
        <w:spacing w:after="0" w:line="240" w:lineRule="auto"/>
        <w:rPr>
          <w:rFonts w:ascii="Times New Roman" w:eastAsia="HelveticaLTStd-Roman" w:hAnsi="Times New Roman" w:cs="Times New Roman"/>
          <w:sz w:val="28"/>
          <w:szCs w:val="28"/>
          <w:lang w:val="kk-KZ"/>
        </w:rPr>
      </w:pPr>
    </w:p>
    <w:p w14:paraId="7E5C7F31" w14:textId="77777777" w:rsidR="00D40F73" w:rsidRPr="00D40F73" w:rsidRDefault="00D40F73" w:rsidP="00797E4F">
      <w:pPr>
        <w:spacing w:after="0" w:line="240" w:lineRule="auto"/>
        <w:rPr>
          <w:rFonts w:ascii="Times New Roman" w:eastAsia="HelveticaLTStd-Roman" w:hAnsi="Times New Roman" w:cs="Times New Roman"/>
          <w:sz w:val="28"/>
          <w:szCs w:val="28"/>
          <w:lang w:val="kk-KZ"/>
        </w:rPr>
      </w:pPr>
    </w:p>
    <w:p w14:paraId="5307E0FF" w14:textId="3C4072CF" w:rsidR="00823967" w:rsidRPr="00D40F73" w:rsidRDefault="00600074" w:rsidP="00797E4F">
      <w:pPr>
        <w:spacing w:after="0" w:line="240" w:lineRule="auto"/>
        <w:jc w:val="both"/>
        <w:rPr>
          <w:rFonts w:ascii="Times New Roman" w:hAnsi="Times New Roman" w:cs="Times New Roman"/>
          <w:sz w:val="28"/>
          <w:szCs w:val="28"/>
          <w:lang w:val="kk-KZ"/>
        </w:rPr>
      </w:pPr>
      <w:r w:rsidRPr="00D40F73">
        <w:rPr>
          <w:rFonts w:ascii="Times New Roman" w:hAnsi="Times New Roman" w:cs="Times New Roman"/>
          <w:sz w:val="28"/>
          <w:szCs w:val="28"/>
          <w:lang w:val="kk-KZ"/>
        </w:rPr>
        <w:t>Кесте</w:t>
      </w:r>
      <w:r w:rsidR="00823967" w:rsidRPr="00D40F73">
        <w:rPr>
          <w:rFonts w:ascii="Times New Roman" w:hAnsi="Times New Roman" w:cs="Times New Roman"/>
          <w:sz w:val="28"/>
          <w:szCs w:val="28"/>
          <w:lang w:val="kk-KZ"/>
        </w:rPr>
        <w:t xml:space="preserve"> </w:t>
      </w:r>
      <w:r w:rsidR="00DB6794">
        <w:rPr>
          <w:rFonts w:ascii="Times New Roman" w:hAnsi="Times New Roman" w:cs="Times New Roman"/>
          <w:sz w:val="28"/>
          <w:szCs w:val="28"/>
          <w:lang w:val="kk-KZ"/>
        </w:rPr>
        <w:t>Ж.</w:t>
      </w:r>
      <w:r w:rsidR="00823967" w:rsidRPr="00D40F73">
        <w:rPr>
          <w:rFonts w:ascii="Times New Roman" w:hAnsi="Times New Roman" w:cs="Times New Roman"/>
          <w:sz w:val="28"/>
          <w:szCs w:val="28"/>
          <w:lang w:val="kk-KZ"/>
        </w:rPr>
        <w:t xml:space="preserve">2 </w:t>
      </w:r>
      <w:r w:rsidR="00D40F73">
        <w:rPr>
          <w:rFonts w:ascii="Times New Roman" w:hAnsi="Times New Roman" w:cs="Times New Roman"/>
          <w:sz w:val="28"/>
          <w:szCs w:val="28"/>
          <w:lang w:val="kk-KZ"/>
        </w:rPr>
        <w:t>–</w:t>
      </w:r>
      <w:r w:rsidR="00823967" w:rsidRPr="00D40F73">
        <w:rPr>
          <w:rFonts w:ascii="Times New Roman" w:hAnsi="Times New Roman" w:cs="Times New Roman"/>
          <w:sz w:val="28"/>
          <w:szCs w:val="28"/>
          <w:lang w:val="kk-KZ"/>
        </w:rPr>
        <w:t xml:space="preserve"> </w:t>
      </w:r>
      <w:r w:rsidR="00423255" w:rsidRPr="00D40F73">
        <w:rPr>
          <w:rFonts w:ascii="Times New Roman" w:hAnsi="Times New Roman" w:cs="Times New Roman"/>
          <w:sz w:val="28"/>
          <w:szCs w:val="28"/>
          <w:lang w:val="kk-KZ"/>
        </w:rPr>
        <w:t xml:space="preserve">Тұрғын үйдің орналасқан жеріне байланысты Қазақстанның жылжымайтын мүлік </w:t>
      </w:r>
      <w:r w:rsidR="006730AF" w:rsidRPr="00D40F73">
        <w:rPr>
          <w:rFonts w:ascii="Times New Roman" w:hAnsi="Times New Roman" w:cs="Times New Roman"/>
          <w:sz w:val="28"/>
          <w:szCs w:val="28"/>
          <w:lang w:val="kk-KZ"/>
        </w:rPr>
        <w:t>рыногінде</w:t>
      </w:r>
      <w:r w:rsidR="00423255" w:rsidRPr="00D40F73">
        <w:rPr>
          <w:rFonts w:ascii="Times New Roman" w:hAnsi="Times New Roman" w:cs="Times New Roman"/>
          <w:sz w:val="28"/>
          <w:szCs w:val="28"/>
          <w:lang w:val="kk-KZ"/>
        </w:rPr>
        <w:t xml:space="preserve"> </w:t>
      </w:r>
      <w:r w:rsidR="00DB13C7" w:rsidRPr="00D40F73">
        <w:rPr>
          <w:rFonts w:ascii="Times New Roman" w:hAnsi="Times New Roman" w:cs="Times New Roman"/>
          <w:sz w:val="28"/>
          <w:szCs w:val="28"/>
          <w:lang w:val="kk-KZ"/>
        </w:rPr>
        <w:t>баспана қолжетімділігін</w:t>
      </w:r>
      <w:r w:rsidR="00423255" w:rsidRPr="00D40F73">
        <w:rPr>
          <w:rFonts w:ascii="Times New Roman" w:hAnsi="Times New Roman" w:cs="Times New Roman"/>
          <w:sz w:val="28"/>
          <w:szCs w:val="28"/>
          <w:lang w:val="kk-KZ"/>
        </w:rPr>
        <w:t xml:space="preserve"> модельдеу бойынша есептеулерді жүргізуге арналған бастапқы деректер </w:t>
      </w:r>
      <w:r w:rsidR="00823967" w:rsidRPr="00D40F73">
        <w:rPr>
          <w:rFonts w:ascii="Times New Roman" w:hAnsi="Times New Roman" w:cs="Times New Roman"/>
          <w:sz w:val="28"/>
          <w:szCs w:val="28"/>
          <w:lang w:val="kk-KZ"/>
        </w:rPr>
        <w:t>(</w:t>
      </w:r>
      <w:r w:rsidR="00EF034B" w:rsidRPr="00BA40DF">
        <w:rPr>
          <w:rFonts w:ascii="Times New Roman" w:hAnsi="Times New Roman" w:cs="Times New Roman"/>
          <w:sz w:val="28"/>
          <w:szCs w:val="28"/>
          <w:lang w:val="kk-KZ"/>
        </w:rPr>
        <w:t>п</w:t>
      </w:r>
      <w:r w:rsidR="00423255" w:rsidRPr="00D40F73">
        <w:rPr>
          <w:rFonts w:ascii="Times New Roman" w:hAnsi="Times New Roman" w:cs="Times New Roman"/>
          <w:sz w:val="28"/>
          <w:szCs w:val="28"/>
          <w:lang w:val="kk-KZ"/>
        </w:rPr>
        <w:t xml:space="preserve">әтердің жалпы алаңының 1 шаршы метрінің бағалары 2022 жылғы 1 қаңтардағы, 2022 жылғы 1 шілдедегі, 2023 жылғы 1 қаңтардағы жағдай бойынша Қазақстан Республикасының қалаларындағы тұрғын үйдің </w:t>
      </w:r>
      <w:r w:rsidR="006730AF" w:rsidRPr="00D40F73">
        <w:rPr>
          <w:rFonts w:ascii="Times New Roman" w:hAnsi="Times New Roman" w:cs="Times New Roman"/>
          <w:sz w:val="28"/>
          <w:szCs w:val="28"/>
          <w:lang w:val="kk-KZ"/>
        </w:rPr>
        <w:t>рыногтік</w:t>
      </w:r>
      <w:r w:rsidR="00423255" w:rsidRPr="00D40F73">
        <w:rPr>
          <w:rFonts w:ascii="Times New Roman" w:hAnsi="Times New Roman" w:cs="Times New Roman"/>
          <w:sz w:val="28"/>
          <w:szCs w:val="28"/>
          <w:lang w:val="kk-KZ"/>
        </w:rPr>
        <w:t xml:space="preserve"> құны бойынша алынды</w:t>
      </w:r>
      <w:r w:rsidR="00823967" w:rsidRPr="00D40F73">
        <w:rPr>
          <w:rFonts w:ascii="Times New Roman" w:hAnsi="Times New Roman" w:cs="Times New Roman"/>
          <w:sz w:val="28"/>
          <w:szCs w:val="28"/>
          <w:lang w:val="kk-KZ"/>
        </w:rPr>
        <w:t>)</w:t>
      </w:r>
    </w:p>
    <w:p w14:paraId="704F6B74" w14:textId="77777777" w:rsidR="00823967" w:rsidRPr="00D40F73" w:rsidRDefault="00823967" w:rsidP="00797E4F">
      <w:pPr>
        <w:spacing w:after="0" w:line="240" w:lineRule="auto"/>
        <w:rPr>
          <w:rFonts w:ascii="Times New Roman" w:hAnsi="Times New Roman" w:cs="Times New Roman"/>
          <w:b/>
          <w:bCs/>
          <w:sz w:val="16"/>
          <w:szCs w:val="16"/>
          <w:lang w:val="kk-KZ"/>
        </w:rPr>
      </w:pPr>
    </w:p>
    <w:tbl>
      <w:tblPr>
        <w:tblStyle w:val="a5"/>
        <w:tblW w:w="14557" w:type="dxa"/>
        <w:tblInd w:w="137" w:type="dxa"/>
        <w:tblLayout w:type="fixed"/>
        <w:tblLook w:val="04A0" w:firstRow="1" w:lastRow="0" w:firstColumn="1" w:lastColumn="0" w:noHBand="0" w:noVBand="1"/>
      </w:tblPr>
      <w:tblGrid>
        <w:gridCol w:w="850"/>
        <w:gridCol w:w="1135"/>
        <w:gridCol w:w="991"/>
        <w:gridCol w:w="1701"/>
        <w:gridCol w:w="1843"/>
        <w:gridCol w:w="1276"/>
        <w:gridCol w:w="1276"/>
        <w:gridCol w:w="1134"/>
        <w:gridCol w:w="1134"/>
        <w:gridCol w:w="3217"/>
      </w:tblGrid>
      <w:tr w:rsidR="00823967" w:rsidRPr="00600074" w14:paraId="3E40B118" w14:textId="77777777" w:rsidTr="008F0E1E">
        <w:trPr>
          <w:trHeight w:val="356"/>
        </w:trPr>
        <w:tc>
          <w:tcPr>
            <w:tcW w:w="850" w:type="dxa"/>
            <w:vMerge w:val="restart"/>
            <w:shd w:val="clear" w:color="auto" w:fill="auto"/>
            <w:vAlign w:val="center"/>
          </w:tcPr>
          <w:p w14:paraId="31DA32A8" w14:textId="2EAFD0F9" w:rsidR="00823967" w:rsidRPr="0007650F" w:rsidRDefault="00823967" w:rsidP="00D40F73">
            <w:pPr>
              <w:jc w:val="center"/>
              <w:rPr>
                <w:rFonts w:ascii="Times New Roman" w:hAnsi="Times New Roman" w:cs="Times New Roman"/>
                <w:sz w:val="16"/>
                <w:szCs w:val="16"/>
                <w:lang w:val="kk-KZ"/>
              </w:rPr>
            </w:pPr>
            <w:r w:rsidRPr="00600074">
              <w:rPr>
                <w:rFonts w:ascii="Times New Roman" w:hAnsi="Times New Roman" w:cs="Times New Roman"/>
                <w:sz w:val="16"/>
                <w:szCs w:val="16"/>
              </w:rPr>
              <w:t xml:space="preserve">№ </w:t>
            </w:r>
            <w:r w:rsidR="0007650F">
              <w:rPr>
                <w:rFonts w:ascii="Times New Roman" w:hAnsi="Times New Roman" w:cs="Times New Roman"/>
                <w:sz w:val="16"/>
                <w:szCs w:val="16"/>
                <w:lang w:val="kk-KZ"/>
              </w:rPr>
              <w:t>есептеу опциясы</w:t>
            </w:r>
          </w:p>
        </w:tc>
        <w:tc>
          <w:tcPr>
            <w:tcW w:w="1135" w:type="dxa"/>
            <w:vMerge w:val="restart"/>
            <w:shd w:val="clear" w:color="auto" w:fill="auto"/>
            <w:vAlign w:val="center"/>
          </w:tcPr>
          <w:p w14:paraId="1AD63811" w14:textId="77777777" w:rsidR="00823967" w:rsidRPr="00600074" w:rsidRDefault="00AD205C" w:rsidP="00D40F73">
            <w:pPr>
              <w:jc w:val="center"/>
              <w:rPr>
                <w:rFonts w:ascii="Times New Roman" w:hAnsi="Times New Roman" w:cs="Times New Roman"/>
                <w:sz w:val="16"/>
                <w:szCs w:val="16"/>
                <w:lang w:val="kk-KZ"/>
              </w:rPr>
            </w:pPr>
            <w:r>
              <w:rPr>
                <w:rFonts w:ascii="Times New Roman" w:hAnsi="Times New Roman" w:cs="Times New Roman"/>
                <w:sz w:val="16"/>
                <w:szCs w:val="16"/>
              </w:rPr>
              <w:t>Қала</w:t>
            </w:r>
          </w:p>
        </w:tc>
        <w:tc>
          <w:tcPr>
            <w:tcW w:w="991" w:type="dxa"/>
            <w:vMerge w:val="restart"/>
            <w:shd w:val="clear" w:color="auto" w:fill="auto"/>
            <w:vAlign w:val="center"/>
          </w:tcPr>
          <w:p w14:paraId="2731A045" w14:textId="77777777" w:rsidR="00823967" w:rsidRPr="00081A59" w:rsidRDefault="00081A59" w:rsidP="00D40F73">
            <w:pPr>
              <w:jc w:val="center"/>
              <w:rPr>
                <w:rFonts w:ascii="Times New Roman" w:hAnsi="Times New Roman" w:cs="Times New Roman"/>
                <w:sz w:val="16"/>
                <w:szCs w:val="16"/>
                <w:lang w:val="kk-KZ"/>
              </w:rPr>
            </w:pPr>
            <w:r w:rsidRPr="00081A59">
              <w:rPr>
                <w:rFonts w:ascii="Times New Roman" w:hAnsi="Times New Roman" w:cs="Times New Roman"/>
                <w:sz w:val="16"/>
                <w:szCs w:val="16"/>
                <w:lang w:val="kk-KZ"/>
              </w:rPr>
              <w:t>60 шаршы метр тұрғын үйдің құны, теңге</w:t>
            </w:r>
          </w:p>
        </w:tc>
        <w:tc>
          <w:tcPr>
            <w:tcW w:w="1701" w:type="dxa"/>
            <w:vMerge w:val="restart"/>
            <w:shd w:val="clear" w:color="auto" w:fill="auto"/>
            <w:vAlign w:val="center"/>
          </w:tcPr>
          <w:p w14:paraId="35DE4478" w14:textId="77777777" w:rsidR="00823967" w:rsidRPr="00081A59" w:rsidRDefault="00081A59" w:rsidP="00D40F73">
            <w:pPr>
              <w:jc w:val="center"/>
              <w:rPr>
                <w:rFonts w:ascii="Times New Roman" w:hAnsi="Times New Roman" w:cs="Times New Roman"/>
                <w:sz w:val="16"/>
                <w:szCs w:val="16"/>
                <w:lang w:val="kk-KZ"/>
              </w:rPr>
            </w:pPr>
            <w:r w:rsidRPr="00081A59">
              <w:rPr>
                <w:rFonts w:ascii="Times New Roman" w:hAnsi="Times New Roman" w:cs="Times New Roman"/>
                <w:sz w:val="16"/>
                <w:szCs w:val="16"/>
                <w:lang w:val="kk-KZ"/>
              </w:rPr>
              <w:t>Бір отбасына шаққандағы жылдық табыс (облыстағы орташа нақты жалақы), теңге</w:t>
            </w:r>
          </w:p>
        </w:tc>
        <w:tc>
          <w:tcPr>
            <w:tcW w:w="1843" w:type="dxa"/>
            <w:shd w:val="clear" w:color="auto" w:fill="auto"/>
            <w:vAlign w:val="center"/>
          </w:tcPr>
          <w:p w14:paraId="2AF57B6C" w14:textId="77777777" w:rsidR="00823967" w:rsidRPr="00D40F73" w:rsidRDefault="00823967" w:rsidP="00D40F73">
            <w:pPr>
              <w:jc w:val="center"/>
              <w:rPr>
                <w:rFonts w:ascii="Times New Roman" w:hAnsi="Times New Roman" w:cs="Times New Roman"/>
                <w:bCs/>
                <w:i/>
                <w:sz w:val="16"/>
                <w:szCs w:val="16"/>
              </w:rPr>
            </w:pPr>
            <w:r w:rsidRPr="00D40F73">
              <w:rPr>
                <w:rFonts w:ascii="Times New Roman" w:hAnsi="Times New Roman" w:cs="Times New Roman"/>
                <w:bCs/>
                <w:i/>
                <w:sz w:val="16"/>
                <w:szCs w:val="16"/>
              </w:rPr>
              <w:t>Х1</w:t>
            </w:r>
          </w:p>
        </w:tc>
        <w:tc>
          <w:tcPr>
            <w:tcW w:w="1276" w:type="dxa"/>
            <w:shd w:val="clear" w:color="auto" w:fill="auto"/>
            <w:vAlign w:val="center"/>
          </w:tcPr>
          <w:p w14:paraId="268CB12F" w14:textId="77777777" w:rsidR="00823967" w:rsidRPr="00D40F73" w:rsidRDefault="00823967" w:rsidP="00D40F73">
            <w:pPr>
              <w:jc w:val="center"/>
              <w:rPr>
                <w:rFonts w:ascii="Times New Roman" w:hAnsi="Times New Roman" w:cs="Times New Roman"/>
                <w:bCs/>
                <w:i/>
                <w:sz w:val="16"/>
                <w:szCs w:val="16"/>
              </w:rPr>
            </w:pPr>
            <w:r w:rsidRPr="00D40F73">
              <w:rPr>
                <w:rFonts w:ascii="Times New Roman" w:hAnsi="Times New Roman" w:cs="Times New Roman"/>
                <w:bCs/>
                <w:i/>
                <w:sz w:val="16"/>
                <w:szCs w:val="16"/>
              </w:rPr>
              <w:t>Х2</w:t>
            </w:r>
          </w:p>
        </w:tc>
        <w:tc>
          <w:tcPr>
            <w:tcW w:w="1276" w:type="dxa"/>
            <w:shd w:val="clear" w:color="auto" w:fill="auto"/>
            <w:vAlign w:val="center"/>
          </w:tcPr>
          <w:p w14:paraId="7E760E78" w14:textId="77777777" w:rsidR="00823967" w:rsidRPr="00D40F73" w:rsidRDefault="00823967" w:rsidP="00D40F73">
            <w:pPr>
              <w:jc w:val="center"/>
              <w:rPr>
                <w:rFonts w:ascii="Times New Roman" w:hAnsi="Times New Roman" w:cs="Times New Roman"/>
                <w:bCs/>
                <w:i/>
                <w:sz w:val="16"/>
                <w:szCs w:val="16"/>
              </w:rPr>
            </w:pPr>
            <w:r w:rsidRPr="00D40F73">
              <w:rPr>
                <w:rFonts w:ascii="Times New Roman" w:hAnsi="Times New Roman" w:cs="Times New Roman"/>
                <w:bCs/>
                <w:i/>
                <w:sz w:val="16"/>
                <w:szCs w:val="16"/>
              </w:rPr>
              <w:t>Х3</w:t>
            </w:r>
          </w:p>
        </w:tc>
        <w:tc>
          <w:tcPr>
            <w:tcW w:w="1134" w:type="dxa"/>
            <w:shd w:val="clear" w:color="auto" w:fill="auto"/>
            <w:vAlign w:val="center"/>
          </w:tcPr>
          <w:p w14:paraId="12160CDB" w14:textId="77777777" w:rsidR="00823967" w:rsidRPr="00D40F73" w:rsidRDefault="00823967" w:rsidP="00D40F73">
            <w:pPr>
              <w:jc w:val="center"/>
              <w:rPr>
                <w:rFonts w:ascii="Times New Roman" w:hAnsi="Times New Roman" w:cs="Times New Roman"/>
                <w:bCs/>
                <w:i/>
                <w:sz w:val="16"/>
                <w:szCs w:val="16"/>
              </w:rPr>
            </w:pPr>
            <w:r w:rsidRPr="00D40F73">
              <w:rPr>
                <w:rFonts w:ascii="Times New Roman" w:hAnsi="Times New Roman" w:cs="Times New Roman"/>
                <w:bCs/>
                <w:i/>
                <w:sz w:val="16"/>
                <w:szCs w:val="16"/>
              </w:rPr>
              <w:t>Х4</w:t>
            </w:r>
          </w:p>
        </w:tc>
        <w:tc>
          <w:tcPr>
            <w:tcW w:w="1134" w:type="dxa"/>
            <w:shd w:val="clear" w:color="auto" w:fill="auto"/>
            <w:vAlign w:val="center"/>
          </w:tcPr>
          <w:p w14:paraId="72F7D964" w14:textId="77777777" w:rsidR="00823967" w:rsidRPr="00D40F73" w:rsidRDefault="00823967" w:rsidP="00D40F73">
            <w:pPr>
              <w:jc w:val="center"/>
              <w:rPr>
                <w:rFonts w:ascii="Times New Roman" w:hAnsi="Times New Roman" w:cs="Times New Roman"/>
                <w:bCs/>
                <w:i/>
                <w:sz w:val="16"/>
                <w:szCs w:val="16"/>
              </w:rPr>
            </w:pPr>
            <w:r w:rsidRPr="00D40F73">
              <w:rPr>
                <w:rFonts w:ascii="Times New Roman" w:hAnsi="Times New Roman" w:cs="Times New Roman"/>
                <w:bCs/>
                <w:i/>
                <w:sz w:val="16"/>
                <w:szCs w:val="16"/>
                <w:lang w:val="en-US"/>
              </w:rPr>
              <w:t>Y</w:t>
            </w:r>
          </w:p>
        </w:tc>
        <w:tc>
          <w:tcPr>
            <w:tcW w:w="3217" w:type="dxa"/>
            <w:vMerge w:val="restart"/>
            <w:shd w:val="clear" w:color="auto" w:fill="auto"/>
            <w:vAlign w:val="center"/>
          </w:tcPr>
          <w:p w14:paraId="295BB522" w14:textId="77777777" w:rsidR="00823967" w:rsidRPr="00EF25C5" w:rsidRDefault="00EF25C5" w:rsidP="00D40F73">
            <w:pPr>
              <w:jc w:val="center"/>
              <w:rPr>
                <w:rFonts w:ascii="Times New Roman" w:hAnsi="Times New Roman" w:cs="Times New Roman"/>
                <w:b/>
                <w:bCs/>
                <w:sz w:val="16"/>
                <w:szCs w:val="16"/>
                <w:lang w:val="kk-KZ"/>
              </w:rPr>
            </w:pPr>
            <w:r w:rsidRPr="00EF25C5">
              <w:rPr>
                <w:rFonts w:ascii="Times New Roman" w:hAnsi="Times New Roman" w:cs="Times New Roman"/>
                <w:sz w:val="16"/>
                <w:szCs w:val="16"/>
              </w:rPr>
              <w:t>Банктің, ипотекалық бағдарлама</w:t>
            </w:r>
            <w:r>
              <w:rPr>
                <w:rFonts w:ascii="Times New Roman" w:hAnsi="Times New Roman" w:cs="Times New Roman"/>
                <w:sz w:val="16"/>
                <w:szCs w:val="16"/>
                <w:lang w:val="kk-KZ"/>
              </w:rPr>
              <w:t xml:space="preserve">ның </w:t>
            </w:r>
            <w:r w:rsidRPr="00EF25C5">
              <w:rPr>
                <w:rFonts w:ascii="Times New Roman" w:hAnsi="Times New Roman" w:cs="Times New Roman"/>
                <w:sz w:val="16"/>
                <w:szCs w:val="16"/>
              </w:rPr>
              <w:t>атауы</w:t>
            </w:r>
          </w:p>
        </w:tc>
      </w:tr>
      <w:tr w:rsidR="00823967" w:rsidRPr="00600074" w14:paraId="05F38FBE" w14:textId="77777777" w:rsidTr="00D40F73">
        <w:trPr>
          <w:trHeight w:val="428"/>
        </w:trPr>
        <w:tc>
          <w:tcPr>
            <w:tcW w:w="850" w:type="dxa"/>
            <w:vMerge/>
            <w:shd w:val="clear" w:color="auto" w:fill="auto"/>
            <w:vAlign w:val="center"/>
          </w:tcPr>
          <w:p w14:paraId="52D6B418" w14:textId="77777777" w:rsidR="00823967" w:rsidRPr="00600074" w:rsidRDefault="00823967" w:rsidP="00D40F73">
            <w:pPr>
              <w:jc w:val="center"/>
              <w:rPr>
                <w:rFonts w:ascii="Times New Roman" w:hAnsi="Times New Roman" w:cs="Times New Roman"/>
                <w:sz w:val="16"/>
                <w:szCs w:val="16"/>
              </w:rPr>
            </w:pPr>
          </w:p>
        </w:tc>
        <w:tc>
          <w:tcPr>
            <w:tcW w:w="1135" w:type="dxa"/>
            <w:vMerge/>
            <w:shd w:val="clear" w:color="auto" w:fill="auto"/>
            <w:vAlign w:val="center"/>
          </w:tcPr>
          <w:p w14:paraId="11C7D669" w14:textId="77777777" w:rsidR="00823967" w:rsidRPr="00600074" w:rsidRDefault="00823967" w:rsidP="00D40F73">
            <w:pPr>
              <w:jc w:val="center"/>
              <w:rPr>
                <w:rFonts w:ascii="Times New Roman" w:hAnsi="Times New Roman" w:cs="Times New Roman"/>
                <w:sz w:val="16"/>
                <w:szCs w:val="16"/>
                <w:lang w:val="kk-KZ"/>
              </w:rPr>
            </w:pPr>
          </w:p>
        </w:tc>
        <w:tc>
          <w:tcPr>
            <w:tcW w:w="991" w:type="dxa"/>
            <w:vMerge/>
            <w:shd w:val="clear" w:color="auto" w:fill="auto"/>
            <w:vAlign w:val="center"/>
          </w:tcPr>
          <w:p w14:paraId="3A793DE1" w14:textId="77777777" w:rsidR="00823967" w:rsidRPr="00600074" w:rsidRDefault="00823967" w:rsidP="00D40F73">
            <w:pPr>
              <w:jc w:val="center"/>
              <w:rPr>
                <w:rFonts w:ascii="Times New Roman" w:hAnsi="Times New Roman" w:cs="Times New Roman"/>
                <w:sz w:val="16"/>
                <w:szCs w:val="16"/>
                <w:lang w:val="kk-KZ"/>
              </w:rPr>
            </w:pPr>
          </w:p>
        </w:tc>
        <w:tc>
          <w:tcPr>
            <w:tcW w:w="1701" w:type="dxa"/>
            <w:vMerge/>
            <w:shd w:val="clear" w:color="auto" w:fill="auto"/>
            <w:vAlign w:val="center"/>
          </w:tcPr>
          <w:p w14:paraId="5847C25E" w14:textId="77777777" w:rsidR="00823967" w:rsidRPr="00600074" w:rsidRDefault="00823967" w:rsidP="00D40F73">
            <w:pPr>
              <w:jc w:val="center"/>
              <w:rPr>
                <w:rFonts w:ascii="Times New Roman" w:hAnsi="Times New Roman" w:cs="Times New Roman"/>
                <w:sz w:val="16"/>
                <w:szCs w:val="16"/>
              </w:rPr>
            </w:pPr>
          </w:p>
        </w:tc>
        <w:tc>
          <w:tcPr>
            <w:tcW w:w="1843" w:type="dxa"/>
            <w:shd w:val="clear" w:color="auto" w:fill="auto"/>
            <w:vAlign w:val="center"/>
          </w:tcPr>
          <w:p w14:paraId="53F883FD" w14:textId="77777777" w:rsidR="00823967" w:rsidRPr="00600074" w:rsidRDefault="00081A59" w:rsidP="00D40F73">
            <w:pPr>
              <w:jc w:val="center"/>
              <w:rPr>
                <w:rFonts w:ascii="Times New Roman" w:hAnsi="Times New Roman" w:cs="Times New Roman"/>
                <w:sz w:val="16"/>
                <w:szCs w:val="16"/>
              </w:rPr>
            </w:pPr>
            <w:r>
              <w:rPr>
                <w:rFonts w:ascii="Times New Roman" w:hAnsi="Times New Roman" w:cs="Times New Roman"/>
                <w:sz w:val="16"/>
                <w:szCs w:val="16"/>
              </w:rPr>
              <w:t>Отбасының 1 мүшесінің</w:t>
            </w:r>
            <w:r w:rsidRPr="00081A59">
              <w:rPr>
                <w:rFonts w:ascii="Times New Roman" w:hAnsi="Times New Roman" w:cs="Times New Roman"/>
                <w:sz w:val="16"/>
                <w:szCs w:val="16"/>
              </w:rPr>
              <w:t xml:space="preserve"> 1 айдағы табыс</w:t>
            </w:r>
            <w:r>
              <w:rPr>
                <w:rFonts w:ascii="Times New Roman" w:hAnsi="Times New Roman" w:cs="Times New Roman"/>
                <w:sz w:val="16"/>
                <w:szCs w:val="16"/>
                <w:lang w:val="kk-KZ"/>
              </w:rPr>
              <w:t>ы</w:t>
            </w:r>
            <w:r w:rsidRPr="00081A59">
              <w:rPr>
                <w:rFonts w:ascii="Times New Roman" w:hAnsi="Times New Roman" w:cs="Times New Roman"/>
                <w:sz w:val="16"/>
                <w:szCs w:val="16"/>
              </w:rPr>
              <w:t xml:space="preserve"> (облыс бойынша орташа нақты жалақы), теңге</w:t>
            </w:r>
          </w:p>
        </w:tc>
        <w:tc>
          <w:tcPr>
            <w:tcW w:w="1276" w:type="dxa"/>
            <w:shd w:val="clear" w:color="auto" w:fill="auto"/>
            <w:vAlign w:val="center"/>
          </w:tcPr>
          <w:p w14:paraId="28541595" w14:textId="2642B7C4" w:rsidR="00823967" w:rsidRPr="00600074" w:rsidRDefault="00EF25C5" w:rsidP="00D40F73">
            <w:pPr>
              <w:jc w:val="center"/>
              <w:rPr>
                <w:rFonts w:ascii="Times New Roman" w:hAnsi="Times New Roman" w:cs="Times New Roman"/>
                <w:sz w:val="16"/>
                <w:szCs w:val="16"/>
              </w:rPr>
            </w:pPr>
            <w:r w:rsidRPr="00423255">
              <w:rPr>
                <w:rFonts w:ascii="Times New Roman" w:hAnsi="Times New Roman" w:cs="Times New Roman"/>
                <w:sz w:val="16"/>
                <w:szCs w:val="16"/>
                <w:lang w:val="kk-KZ"/>
              </w:rPr>
              <w:t>тұрғын үйдің 1 шаршы метр</w:t>
            </w:r>
            <w:r>
              <w:rPr>
                <w:rFonts w:ascii="Times New Roman" w:hAnsi="Times New Roman" w:cs="Times New Roman"/>
                <w:sz w:val="16"/>
                <w:szCs w:val="16"/>
                <w:lang w:val="kk-KZ"/>
              </w:rPr>
              <w:t>інің</w:t>
            </w:r>
            <w:r w:rsidRPr="00423255">
              <w:rPr>
                <w:rFonts w:ascii="Times New Roman" w:hAnsi="Times New Roman" w:cs="Times New Roman"/>
                <w:sz w:val="16"/>
                <w:szCs w:val="16"/>
                <w:lang w:val="kk-KZ"/>
              </w:rPr>
              <w:t xml:space="preserve"> бағасы,</w:t>
            </w:r>
            <w:r w:rsidR="00D40F73">
              <w:rPr>
                <w:rFonts w:ascii="Times New Roman" w:hAnsi="Times New Roman" w:cs="Times New Roman"/>
                <w:sz w:val="16"/>
                <w:szCs w:val="16"/>
                <w:lang w:val="kk-KZ"/>
              </w:rPr>
              <w:t xml:space="preserve"> </w:t>
            </w:r>
            <w:r w:rsidRPr="00423255">
              <w:rPr>
                <w:rFonts w:ascii="Times New Roman" w:hAnsi="Times New Roman" w:cs="Times New Roman"/>
                <w:sz w:val="16"/>
                <w:szCs w:val="16"/>
                <w:lang w:val="kk-KZ"/>
              </w:rPr>
              <w:t>теңге</w:t>
            </w:r>
          </w:p>
        </w:tc>
        <w:tc>
          <w:tcPr>
            <w:tcW w:w="1276" w:type="dxa"/>
            <w:shd w:val="clear" w:color="auto" w:fill="auto"/>
            <w:vAlign w:val="center"/>
          </w:tcPr>
          <w:p w14:paraId="3CCCABE7" w14:textId="20138783" w:rsidR="00823967" w:rsidRPr="00600074" w:rsidRDefault="00EF25C5" w:rsidP="00D40F73">
            <w:pPr>
              <w:jc w:val="center"/>
              <w:rPr>
                <w:rFonts w:ascii="Times New Roman" w:hAnsi="Times New Roman" w:cs="Times New Roman"/>
                <w:sz w:val="16"/>
                <w:szCs w:val="16"/>
              </w:rPr>
            </w:pPr>
            <w:r>
              <w:rPr>
                <w:rFonts w:ascii="Times New Roman" w:hAnsi="Times New Roman" w:cs="Times New Roman"/>
                <w:sz w:val="16"/>
                <w:szCs w:val="16"/>
                <w:lang w:val="kk-KZ"/>
              </w:rPr>
              <w:t>Бастапқы жарна құны</w:t>
            </w:r>
            <w:r w:rsidR="00823967" w:rsidRPr="00600074">
              <w:rPr>
                <w:rFonts w:ascii="Times New Roman" w:hAnsi="Times New Roman" w:cs="Times New Roman"/>
                <w:sz w:val="16"/>
                <w:szCs w:val="16"/>
              </w:rPr>
              <w:t>,</w:t>
            </w:r>
          </w:p>
          <w:p w14:paraId="12EB8E4B" w14:textId="77777777" w:rsidR="00823967" w:rsidRPr="00600074" w:rsidRDefault="00EF01A1" w:rsidP="00D40F73">
            <w:pPr>
              <w:jc w:val="center"/>
              <w:rPr>
                <w:rFonts w:ascii="Times New Roman" w:hAnsi="Times New Roman" w:cs="Times New Roman"/>
                <w:sz w:val="16"/>
                <w:szCs w:val="16"/>
              </w:rPr>
            </w:pPr>
            <w:r>
              <w:rPr>
                <w:rFonts w:ascii="Times New Roman" w:hAnsi="Times New Roman" w:cs="Times New Roman"/>
                <w:sz w:val="16"/>
                <w:szCs w:val="16"/>
              </w:rPr>
              <w:t>теңге</w:t>
            </w:r>
          </w:p>
          <w:p w14:paraId="71BE90C2" w14:textId="77777777" w:rsidR="00823967" w:rsidRPr="00600074" w:rsidRDefault="00823967" w:rsidP="00D40F73">
            <w:pPr>
              <w:jc w:val="center"/>
              <w:rPr>
                <w:rFonts w:ascii="Times New Roman" w:hAnsi="Times New Roman" w:cs="Times New Roman"/>
                <w:sz w:val="16"/>
                <w:szCs w:val="16"/>
              </w:rPr>
            </w:pPr>
          </w:p>
        </w:tc>
        <w:tc>
          <w:tcPr>
            <w:tcW w:w="1134" w:type="dxa"/>
            <w:shd w:val="clear" w:color="auto" w:fill="auto"/>
            <w:vAlign w:val="center"/>
          </w:tcPr>
          <w:p w14:paraId="36C4678D" w14:textId="77777777" w:rsidR="00EF25C5" w:rsidRPr="00EF25C5" w:rsidRDefault="00EF25C5" w:rsidP="00D40F73">
            <w:pPr>
              <w:jc w:val="center"/>
              <w:rPr>
                <w:rFonts w:ascii="Times New Roman" w:hAnsi="Times New Roman" w:cs="Times New Roman"/>
                <w:sz w:val="16"/>
                <w:szCs w:val="16"/>
              </w:rPr>
            </w:pPr>
            <w:r w:rsidRPr="00EF25C5">
              <w:rPr>
                <w:rFonts w:ascii="Times New Roman" w:hAnsi="Times New Roman" w:cs="Times New Roman"/>
                <w:sz w:val="16"/>
                <w:szCs w:val="16"/>
              </w:rPr>
              <w:t>несие бойынша пайыздық мөлшерлеме,</w:t>
            </w:r>
          </w:p>
          <w:p w14:paraId="27C5567A" w14:textId="2842756C" w:rsidR="00823967" w:rsidRPr="00600074" w:rsidRDefault="00EF25C5" w:rsidP="00D40F73">
            <w:pPr>
              <w:jc w:val="center"/>
              <w:rPr>
                <w:rFonts w:ascii="Times New Roman" w:hAnsi="Times New Roman" w:cs="Times New Roman"/>
                <w:sz w:val="16"/>
                <w:szCs w:val="16"/>
              </w:rPr>
            </w:pPr>
            <w:r w:rsidRPr="00EF25C5">
              <w:rPr>
                <w:rFonts w:ascii="Times New Roman" w:hAnsi="Times New Roman" w:cs="Times New Roman"/>
                <w:sz w:val="16"/>
                <w:szCs w:val="16"/>
              </w:rPr>
              <w:t>%</w:t>
            </w:r>
          </w:p>
        </w:tc>
        <w:tc>
          <w:tcPr>
            <w:tcW w:w="1134" w:type="dxa"/>
            <w:shd w:val="clear" w:color="auto" w:fill="auto"/>
            <w:vAlign w:val="center"/>
          </w:tcPr>
          <w:p w14:paraId="58936062" w14:textId="77777777" w:rsidR="00823967" w:rsidRPr="00600074" w:rsidRDefault="00EF25C5" w:rsidP="00D40F73">
            <w:pPr>
              <w:jc w:val="center"/>
              <w:rPr>
                <w:rFonts w:ascii="Times New Roman" w:hAnsi="Times New Roman" w:cs="Times New Roman"/>
                <w:sz w:val="16"/>
                <w:szCs w:val="16"/>
              </w:rPr>
            </w:pPr>
            <w:r w:rsidRPr="00EF25C5">
              <w:rPr>
                <w:rFonts w:ascii="Times New Roman" w:hAnsi="Times New Roman" w:cs="Times New Roman"/>
                <w:sz w:val="16"/>
                <w:szCs w:val="16"/>
              </w:rPr>
              <w:t>Несиені өтеу мерзімі, жыл</w:t>
            </w:r>
          </w:p>
        </w:tc>
        <w:tc>
          <w:tcPr>
            <w:tcW w:w="3217" w:type="dxa"/>
            <w:vMerge/>
            <w:shd w:val="clear" w:color="auto" w:fill="auto"/>
          </w:tcPr>
          <w:p w14:paraId="28E5762E" w14:textId="77777777" w:rsidR="00823967" w:rsidRPr="00600074" w:rsidRDefault="00823967" w:rsidP="00797E4F">
            <w:pPr>
              <w:jc w:val="center"/>
              <w:rPr>
                <w:rFonts w:ascii="Times New Roman" w:hAnsi="Times New Roman" w:cs="Times New Roman"/>
                <w:sz w:val="16"/>
                <w:szCs w:val="16"/>
              </w:rPr>
            </w:pPr>
          </w:p>
        </w:tc>
      </w:tr>
      <w:tr w:rsidR="00823967" w:rsidRPr="00600074" w14:paraId="6749EC13" w14:textId="77777777" w:rsidTr="00D40F73">
        <w:trPr>
          <w:trHeight w:val="194"/>
        </w:trPr>
        <w:tc>
          <w:tcPr>
            <w:tcW w:w="850" w:type="dxa"/>
            <w:shd w:val="clear" w:color="auto" w:fill="auto"/>
          </w:tcPr>
          <w:p w14:paraId="6BDE1502" w14:textId="77777777" w:rsidR="00823967" w:rsidRPr="00600074" w:rsidRDefault="00823967" w:rsidP="00797E4F">
            <w:pPr>
              <w:jc w:val="center"/>
              <w:rPr>
                <w:rFonts w:ascii="Times New Roman" w:hAnsi="Times New Roman" w:cs="Times New Roman"/>
                <w:sz w:val="16"/>
                <w:szCs w:val="16"/>
              </w:rPr>
            </w:pPr>
            <w:r w:rsidRPr="00600074">
              <w:rPr>
                <w:rFonts w:ascii="Times New Roman" w:hAnsi="Times New Roman" w:cs="Times New Roman"/>
                <w:sz w:val="16"/>
                <w:szCs w:val="16"/>
              </w:rPr>
              <w:t>1</w:t>
            </w:r>
          </w:p>
        </w:tc>
        <w:tc>
          <w:tcPr>
            <w:tcW w:w="1135" w:type="dxa"/>
            <w:shd w:val="clear" w:color="auto" w:fill="auto"/>
          </w:tcPr>
          <w:p w14:paraId="41D8D547" w14:textId="77777777" w:rsidR="00823967" w:rsidRPr="00600074" w:rsidRDefault="00823967" w:rsidP="00797E4F">
            <w:pPr>
              <w:jc w:val="center"/>
              <w:rPr>
                <w:rFonts w:ascii="Times New Roman" w:hAnsi="Times New Roman" w:cs="Times New Roman"/>
                <w:sz w:val="16"/>
                <w:szCs w:val="16"/>
              </w:rPr>
            </w:pPr>
            <w:r w:rsidRPr="00600074">
              <w:rPr>
                <w:rFonts w:ascii="Times New Roman" w:hAnsi="Times New Roman" w:cs="Times New Roman"/>
                <w:sz w:val="16"/>
                <w:szCs w:val="16"/>
              </w:rPr>
              <w:t>2</w:t>
            </w:r>
          </w:p>
        </w:tc>
        <w:tc>
          <w:tcPr>
            <w:tcW w:w="991" w:type="dxa"/>
            <w:shd w:val="clear" w:color="auto" w:fill="auto"/>
          </w:tcPr>
          <w:p w14:paraId="367ADFD5" w14:textId="77777777" w:rsidR="00823967" w:rsidRPr="00600074" w:rsidRDefault="00823967" w:rsidP="00797E4F">
            <w:pPr>
              <w:jc w:val="center"/>
              <w:rPr>
                <w:rFonts w:ascii="Times New Roman" w:hAnsi="Times New Roman" w:cs="Times New Roman"/>
                <w:sz w:val="16"/>
                <w:szCs w:val="16"/>
              </w:rPr>
            </w:pPr>
            <w:r w:rsidRPr="00600074">
              <w:rPr>
                <w:rFonts w:ascii="Times New Roman" w:hAnsi="Times New Roman" w:cs="Times New Roman"/>
                <w:sz w:val="16"/>
                <w:szCs w:val="16"/>
              </w:rPr>
              <w:t>4</w:t>
            </w:r>
          </w:p>
        </w:tc>
        <w:tc>
          <w:tcPr>
            <w:tcW w:w="1701" w:type="dxa"/>
            <w:shd w:val="clear" w:color="auto" w:fill="auto"/>
          </w:tcPr>
          <w:p w14:paraId="22E9BC75" w14:textId="77777777" w:rsidR="00823967" w:rsidRPr="00600074" w:rsidRDefault="00823967" w:rsidP="00797E4F">
            <w:pPr>
              <w:jc w:val="center"/>
              <w:rPr>
                <w:rFonts w:ascii="Times New Roman" w:hAnsi="Times New Roman" w:cs="Times New Roman"/>
                <w:sz w:val="16"/>
                <w:szCs w:val="16"/>
              </w:rPr>
            </w:pPr>
            <w:r w:rsidRPr="00600074">
              <w:rPr>
                <w:rFonts w:ascii="Times New Roman" w:hAnsi="Times New Roman" w:cs="Times New Roman"/>
                <w:sz w:val="16"/>
                <w:szCs w:val="16"/>
              </w:rPr>
              <w:t>3</w:t>
            </w:r>
          </w:p>
        </w:tc>
        <w:tc>
          <w:tcPr>
            <w:tcW w:w="1843" w:type="dxa"/>
            <w:shd w:val="clear" w:color="auto" w:fill="auto"/>
          </w:tcPr>
          <w:p w14:paraId="7BEF9251" w14:textId="77777777" w:rsidR="00823967" w:rsidRPr="00600074" w:rsidRDefault="00823967" w:rsidP="00797E4F">
            <w:pPr>
              <w:jc w:val="center"/>
              <w:rPr>
                <w:rFonts w:ascii="Times New Roman" w:hAnsi="Times New Roman" w:cs="Times New Roman"/>
                <w:sz w:val="16"/>
                <w:szCs w:val="16"/>
              </w:rPr>
            </w:pPr>
            <w:r w:rsidRPr="00600074">
              <w:rPr>
                <w:rFonts w:ascii="Times New Roman" w:hAnsi="Times New Roman" w:cs="Times New Roman"/>
                <w:sz w:val="16"/>
                <w:szCs w:val="16"/>
              </w:rPr>
              <w:t>5</w:t>
            </w:r>
          </w:p>
        </w:tc>
        <w:tc>
          <w:tcPr>
            <w:tcW w:w="1276" w:type="dxa"/>
            <w:shd w:val="clear" w:color="auto" w:fill="auto"/>
          </w:tcPr>
          <w:p w14:paraId="30CD2802" w14:textId="77777777" w:rsidR="00823967" w:rsidRPr="00600074" w:rsidRDefault="00823967" w:rsidP="00797E4F">
            <w:pPr>
              <w:jc w:val="center"/>
              <w:rPr>
                <w:rFonts w:ascii="Times New Roman" w:hAnsi="Times New Roman" w:cs="Times New Roman"/>
                <w:sz w:val="16"/>
                <w:szCs w:val="16"/>
              </w:rPr>
            </w:pPr>
            <w:r w:rsidRPr="00600074">
              <w:rPr>
                <w:rFonts w:ascii="Times New Roman" w:hAnsi="Times New Roman" w:cs="Times New Roman"/>
                <w:sz w:val="16"/>
                <w:szCs w:val="16"/>
              </w:rPr>
              <w:t>6</w:t>
            </w:r>
          </w:p>
        </w:tc>
        <w:tc>
          <w:tcPr>
            <w:tcW w:w="1276" w:type="dxa"/>
            <w:shd w:val="clear" w:color="auto" w:fill="auto"/>
          </w:tcPr>
          <w:p w14:paraId="4984B4DC" w14:textId="77777777" w:rsidR="00823967" w:rsidRPr="00600074" w:rsidRDefault="00823967" w:rsidP="00797E4F">
            <w:pPr>
              <w:jc w:val="cente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031B377D" w14:textId="77777777" w:rsidR="00823967" w:rsidRPr="00600074" w:rsidRDefault="00823967" w:rsidP="00797E4F">
            <w:pPr>
              <w:jc w:val="cente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462C688A" w14:textId="77777777" w:rsidR="00823967" w:rsidRPr="00600074" w:rsidRDefault="00823967" w:rsidP="00797E4F">
            <w:pPr>
              <w:jc w:val="center"/>
              <w:rPr>
                <w:rFonts w:ascii="Times New Roman" w:hAnsi="Times New Roman" w:cs="Times New Roman"/>
                <w:sz w:val="16"/>
                <w:szCs w:val="16"/>
              </w:rPr>
            </w:pPr>
            <w:r w:rsidRPr="00600074">
              <w:rPr>
                <w:rFonts w:ascii="Times New Roman" w:hAnsi="Times New Roman" w:cs="Times New Roman"/>
                <w:sz w:val="16"/>
                <w:szCs w:val="16"/>
              </w:rPr>
              <w:t>9</w:t>
            </w:r>
          </w:p>
        </w:tc>
        <w:tc>
          <w:tcPr>
            <w:tcW w:w="3217" w:type="dxa"/>
            <w:shd w:val="clear" w:color="auto" w:fill="auto"/>
          </w:tcPr>
          <w:p w14:paraId="30B33D78" w14:textId="77777777" w:rsidR="00823967" w:rsidRPr="00600074" w:rsidRDefault="00823967" w:rsidP="00797E4F">
            <w:pPr>
              <w:jc w:val="center"/>
              <w:rPr>
                <w:rFonts w:ascii="Times New Roman" w:hAnsi="Times New Roman" w:cs="Times New Roman"/>
                <w:sz w:val="16"/>
                <w:szCs w:val="16"/>
              </w:rPr>
            </w:pPr>
            <w:r w:rsidRPr="00600074">
              <w:rPr>
                <w:rFonts w:ascii="Times New Roman" w:hAnsi="Times New Roman" w:cs="Times New Roman"/>
                <w:sz w:val="16"/>
                <w:szCs w:val="16"/>
              </w:rPr>
              <w:t>10</w:t>
            </w:r>
          </w:p>
        </w:tc>
      </w:tr>
      <w:tr w:rsidR="00395766" w:rsidRPr="00600074" w14:paraId="45AFB305" w14:textId="77777777" w:rsidTr="00D40F73">
        <w:trPr>
          <w:trHeight w:val="194"/>
        </w:trPr>
        <w:tc>
          <w:tcPr>
            <w:tcW w:w="850" w:type="dxa"/>
            <w:shd w:val="clear" w:color="auto" w:fill="auto"/>
          </w:tcPr>
          <w:p w14:paraId="19F279A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p>
        </w:tc>
        <w:tc>
          <w:tcPr>
            <w:tcW w:w="1135" w:type="dxa"/>
            <w:shd w:val="clear" w:color="auto" w:fill="auto"/>
          </w:tcPr>
          <w:p w14:paraId="0632EDD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Астана</w:t>
            </w:r>
          </w:p>
        </w:tc>
        <w:tc>
          <w:tcPr>
            <w:tcW w:w="991" w:type="dxa"/>
            <w:shd w:val="clear" w:color="auto" w:fill="auto"/>
          </w:tcPr>
          <w:p w14:paraId="6ADA2A1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26 938 500</w:t>
            </w:r>
          </w:p>
        </w:tc>
        <w:tc>
          <w:tcPr>
            <w:tcW w:w="1701" w:type="dxa"/>
            <w:shd w:val="clear" w:color="auto" w:fill="auto"/>
          </w:tcPr>
          <w:p w14:paraId="4E8D92E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3 272 496</w:t>
            </w:r>
          </w:p>
        </w:tc>
        <w:tc>
          <w:tcPr>
            <w:tcW w:w="1843" w:type="dxa"/>
            <w:shd w:val="clear" w:color="auto" w:fill="auto"/>
          </w:tcPr>
          <w:p w14:paraId="2849FDD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272 708</w:t>
            </w:r>
          </w:p>
        </w:tc>
        <w:tc>
          <w:tcPr>
            <w:tcW w:w="1276" w:type="dxa"/>
            <w:shd w:val="clear" w:color="auto" w:fill="auto"/>
            <w:vAlign w:val="bottom"/>
          </w:tcPr>
          <w:p w14:paraId="399BEAFC"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448 975</w:t>
            </w:r>
          </w:p>
        </w:tc>
        <w:tc>
          <w:tcPr>
            <w:tcW w:w="1276" w:type="dxa"/>
            <w:shd w:val="clear" w:color="auto" w:fill="auto"/>
          </w:tcPr>
          <w:p w14:paraId="2D92A32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5 387 700</w:t>
            </w:r>
          </w:p>
        </w:tc>
        <w:tc>
          <w:tcPr>
            <w:tcW w:w="1134" w:type="dxa"/>
            <w:shd w:val="clear" w:color="auto" w:fill="auto"/>
          </w:tcPr>
          <w:p w14:paraId="6D89242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413D772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shd w:val="clear" w:color="auto" w:fill="auto"/>
          </w:tcPr>
          <w:p w14:paraId="6E105AB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«Отбасы б</w:t>
            </w:r>
            <w:r w:rsidRPr="00600074">
              <w:rPr>
                <w:rFonts w:ascii="Times New Roman" w:hAnsi="Times New Roman" w:cs="Times New Roman"/>
                <w:sz w:val="16"/>
                <w:szCs w:val="16"/>
                <w:lang w:val="kk-KZ"/>
              </w:rPr>
              <w:t>а</w:t>
            </w:r>
            <w:r w:rsidRPr="00600074">
              <w:rPr>
                <w:rFonts w:ascii="Times New Roman" w:hAnsi="Times New Roman" w:cs="Times New Roman"/>
                <w:sz w:val="16"/>
                <w:szCs w:val="16"/>
              </w:rPr>
              <w:t>нк» -    Ипотека «Свой дом»</w:t>
            </w:r>
          </w:p>
          <w:p w14:paraId="047633D9" w14:textId="77777777" w:rsidR="00823967" w:rsidRPr="00600074" w:rsidRDefault="00823967" w:rsidP="00797E4F">
            <w:pPr>
              <w:jc w:val="center"/>
              <w:rPr>
                <w:rFonts w:ascii="Times New Roman" w:hAnsi="Times New Roman" w:cs="Times New Roman"/>
                <w:sz w:val="16"/>
                <w:szCs w:val="16"/>
              </w:rPr>
            </w:pPr>
          </w:p>
        </w:tc>
      </w:tr>
      <w:tr w:rsidR="00395766" w:rsidRPr="00600074" w14:paraId="4CFFAD23" w14:textId="77777777" w:rsidTr="00D40F73">
        <w:trPr>
          <w:trHeight w:val="194"/>
        </w:trPr>
        <w:tc>
          <w:tcPr>
            <w:tcW w:w="850" w:type="dxa"/>
            <w:shd w:val="clear" w:color="auto" w:fill="auto"/>
          </w:tcPr>
          <w:p w14:paraId="0073A09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1135" w:type="dxa"/>
            <w:shd w:val="clear" w:color="auto" w:fill="auto"/>
          </w:tcPr>
          <w:p w14:paraId="6EE43ED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Астана</w:t>
            </w:r>
          </w:p>
        </w:tc>
        <w:tc>
          <w:tcPr>
            <w:tcW w:w="991" w:type="dxa"/>
            <w:shd w:val="clear" w:color="auto" w:fill="auto"/>
          </w:tcPr>
          <w:p w14:paraId="454B4EE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28 341 600</w:t>
            </w:r>
          </w:p>
        </w:tc>
        <w:tc>
          <w:tcPr>
            <w:tcW w:w="1701" w:type="dxa"/>
            <w:shd w:val="clear" w:color="auto" w:fill="auto"/>
          </w:tcPr>
          <w:p w14:paraId="751E5A3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3 272 496</w:t>
            </w:r>
          </w:p>
        </w:tc>
        <w:tc>
          <w:tcPr>
            <w:tcW w:w="1843" w:type="dxa"/>
            <w:shd w:val="clear" w:color="auto" w:fill="auto"/>
          </w:tcPr>
          <w:p w14:paraId="2877E49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272 708</w:t>
            </w:r>
          </w:p>
        </w:tc>
        <w:tc>
          <w:tcPr>
            <w:tcW w:w="1276" w:type="dxa"/>
            <w:shd w:val="clear" w:color="auto" w:fill="auto"/>
            <w:vAlign w:val="bottom"/>
          </w:tcPr>
          <w:p w14:paraId="1A8880CB"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472 360</w:t>
            </w:r>
          </w:p>
        </w:tc>
        <w:tc>
          <w:tcPr>
            <w:tcW w:w="1276" w:type="dxa"/>
            <w:shd w:val="clear" w:color="auto" w:fill="auto"/>
          </w:tcPr>
          <w:p w14:paraId="01C1B7B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5 668 320</w:t>
            </w:r>
          </w:p>
        </w:tc>
        <w:tc>
          <w:tcPr>
            <w:tcW w:w="1134" w:type="dxa"/>
            <w:shd w:val="clear" w:color="auto" w:fill="auto"/>
          </w:tcPr>
          <w:p w14:paraId="7FB2151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6DDFE7E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41CF6919" w14:textId="77777777" w:rsidR="00823967" w:rsidRPr="00600074" w:rsidRDefault="00823967" w:rsidP="00797E4F">
            <w:pPr>
              <w:jc w:val="center"/>
              <w:rPr>
                <w:rFonts w:ascii="Times New Roman" w:hAnsi="Times New Roman" w:cs="Times New Roman"/>
                <w:sz w:val="16"/>
                <w:szCs w:val="16"/>
              </w:rPr>
            </w:pPr>
          </w:p>
        </w:tc>
      </w:tr>
      <w:tr w:rsidR="00395766" w:rsidRPr="00600074" w14:paraId="73E9A321" w14:textId="77777777" w:rsidTr="00D40F73">
        <w:trPr>
          <w:trHeight w:val="194"/>
        </w:trPr>
        <w:tc>
          <w:tcPr>
            <w:tcW w:w="850" w:type="dxa"/>
            <w:shd w:val="clear" w:color="auto" w:fill="auto"/>
          </w:tcPr>
          <w:p w14:paraId="07A1F56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w:t>
            </w:r>
          </w:p>
        </w:tc>
        <w:tc>
          <w:tcPr>
            <w:tcW w:w="1135" w:type="dxa"/>
            <w:shd w:val="clear" w:color="auto" w:fill="auto"/>
          </w:tcPr>
          <w:p w14:paraId="6B4F3FA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Астана</w:t>
            </w:r>
          </w:p>
        </w:tc>
        <w:tc>
          <w:tcPr>
            <w:tcW w:w="991" w:type="dxa"/>
            <w:shd w:val="clear" w:color="auto" w:fill="auto"/>
          </w:tcPr>
          <w:p w14:paraId="5A4A23C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29 066 400</w:t>
            </w:r>
          </w:p>
        </w:tc>
        <w:tc>
          <w:tcPr>
            <w:tcW w:w="1701" w:type="dxa"/>
            <w:shd w:val="clear" w:color="auto" w:fill="auto"/>
          </w:tcPr>
          <w:p w14:paraId="694BDDB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3 265 888</w:t>
            </w:r>
          </w:p>
        </w:tc>
        <w:tc>
          <w:tcPr>
            <w:tcW w:w="1843" w:type="dxa"/>
            <w:shd w:val="clear" w:color="auto" w:fill="auto"/>
          </w:tcPr>
          <w:p w14:paraId="1E858D7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188 824</w:t>
            </w:r>
          </w:p>
        </w:tc>
        <w:tc>
          <w:tcPr>
            <w:tcW w:w="1276" w:type="dxa"/>
            <w:shd w:val="clear" w:color="auto" w:fill="auto"/>
          </w:tcPr>
          <w:p w14:paraId="049031B3"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484 440</w:t>
            </w:r>
          </w:p>
        </w:tc>
        <w:tc>
          <w:tcPr>
            <w:tcW w:w="1276" w:type="dxa"/>
            <w:shd w:val="clear" w:color="auto" w:fill="auto"/>
          </w:tcPr>
          <w:p w14:paraId="2ACF46F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5 813 280</w:t>
            </w:r>
          </w:p>
        </w:tc>
        <w:tc>
          <w:tcPr>
            <w:tcW w:w="1134" w:type="dxa"/>
            <w:shd w:val="clear" w:color="auto" w:fill="auto"/>
          </w:tcPr>
          <w:p w14:paraId="6CE3432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6593466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5E015368" w14:textId="77777777" w:rsidR="00823967" w:rsidRPr="00600074" w:rsidRDefault="00823967" w:rsidP="00797E4F">
            <w:pPr>
              <w:jc w:val="center"/>
              <w:rPr>
                <w:rFonts w:ascii="Times New Roman" w:hAnsi="Times New Roman" w:cs="Times New Roman"/>
                <w:sz w:val="16"/>
                <w:szCs w:val="16"/>
              </w:rPr>
            </w:pPr>
          </w:p>
        </w:tc>
      </w:tr>
      <w:tr w:rsidR="00395766" w:rsidRPr="00600074" w14:paraId="5C70F50D" w14:textId="77777777" w:rsidTr="00D40F73">
        <w:trPr>
          <w:trHeight w:val="194"/>
        </w:trPr>
        <w:tc>
          <w:tcPr>
            <w:tcW w:w="850" w:type="dxa"/>
            <w:shd w:val="clear" w:color="auto" w:fill="auto"/>
          </w:tcPr>
          <w:p w14:paraId="65242DD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135" w:type="dxa"/>
            <w:shd w:val="clear" w:color="auto" w:fill="auto"/>
            <w:vAlign w:val="bottom"/>
          </w:tcPr>
          <w:p w14:paraId="37FF468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Астана</w:t>
            </w:r>
          </w:p>
        </w:tc>
        <w:tc>
          <w:tcPr>
            <w:tcW w:w="991" w:type="dxa"/>
            <w:shd w:val="clear" w:color="auto" w:fill="auto"/>
          </w:tcPr>
          <w:p w14:paraId="5741967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26 938 500</w:t>
            </w:r>
          </w:p>
        </w:tc>
        <w:tc>
          <w:tcPr>
            <w:tcW w:w="1701" w:type="dxa"/>
            <w:shd w:val="clear" w:color="auto" w:fill="auto"/>
          </w:tcPr>
          <w:p w14:paraId="0A352806"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3 272 496</w:t>
            </w:r>
          </w:p>
        </w:tc>
        <w:tc>
          <w:tcPr>
            <w:tcW w:w="1843" w:type="dxa"/>
            <w:shd w:val="clear" w:color="auto" w:fill="auto"/>
          </w:tcPr>
          <w:p w14:paraId="344D1FC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272 708</w:t>
            </w:r>
          </w:p>
        </w:tc>
        <w:tc>
          <w:tcPr>
            <w:tcW w:w="1276" w:type="dxa"/>
            <w:shd w:val="clear" w:color="auto" w:fill="auto"/>
            <w:vAlign w:val="bottom"/>
          </w:tcPr>
          <w:p w14:paraId="0DC91EF1"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448 975</w:t>
            </w:r>
          </w:p>
        </w:tc>
        <w:tc>
          <w:tcPr>
            <w:tcW w:w="1276" w:type="dxa"/>
            <w:shd w:val="clear" w:color="auto" w:fill="auto"/>
          </w:tcPr>
          <w:p w14:paraId="77B4AA8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5 387 700</w:t>
            </w:r>
          </w:p>
        </w:tc>
        <w:tc>
          <w:tcPr>
            <w:tcW w:w="1134" w:type="dxa"/>
            <w:shd w:val="clear" w:color="auto" w:fill="auto"/>
          </w:tcPr>
          <w:p w14:paraId="68FE4EC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7F2258B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shd w:val="clear" w:color="auto" w:fill="auto"/>
          </w:tcPr>
          <w:p w14:paraId="63B1D4BE" w14:textId="5827819F" w:rsidR="00823967" w:rsidRPr="00600074" w:rsidRDefault="00823967" w:rsidP="00D40F73">
            <w:pPr>
              <w:ind w:left="-83" w:right="-52"/>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«Халы</w:t>
            </w:r>
            <w:r w:rsidR="00EF25C5">
              <w:rPr>
                <w:rFonts w:ascii="Times New Roman" w:eastAsia="Times New Roman" w:hAnsi="Times New Roman" w:cs="Times New Roman"/>
                <w:sz w:val="16"/>
                <w:szCs w:val="16"/>
                <w:lang w:val="kk-KZ"/>
              </w:rPr>
              <w:t>қ</w:t>
            </w:r>
            <w:r w:rsidRPr="00600074">
              <w:rPr>
                <w:rFonts w:ascii="Times New Roman" w:eastAsia="Times New Roman" w:hAnsi="Times New Roman" w:cs="Times New Roman"/>
                <w:sz w:val="16"/>
                <w:szCs w:val="16"/>
              </w:rPr>
              <w:t xml:space="preserve"> банк</w:t>
            </w:r>
            <w:r w:rsidR="00EF25C5">
              <w:rPr>
                <w:rFonts w:ascii="Times New Roman" w:eastAsia="Times New Roman" w:hAnsi="Times New Roman" w:cs="Times New Roman"/>
                <w:sz w:val="16"/>
                <w:szCs w:val="16"/>
                <w:lang w:val="kk-KZ"/>
              </w:rPr>
              <w:t>і</w:t>
            </w:r>
            <w:r w:rsidRPr="00600074">
              <w:rPr>
                <w:rFonts w:ascii="Times New Roman" w:eastAsia="Times New Roman" w:hAnsi="Times New Roman" w:cs="Times New Roman"/>
                <w:sz w:val="16"/>
                <w:szCs w:val="16"/>
              </w:rPr>
              <w:t>»</w:t>
            </w:r>
            <w:r w:rsidR="004013AA">
              <w:rPr>
                <w:rFonts w:ascii="Times New Roman" w:eastAsia="Times New Roman" w:hAnsi="Times New Roman" w:cs="Times New Roman"/>
                <w:sz w:val="16"/>
                <w:szCs w:val="16"/>
              </w:rPr>
              <w:t xml:space="preserve"> А</w:t>
            </w:r>
            <w:r w:rsidR="004013AA">
              <w:rPr>
                <w:rFonts w:ascii="Times New Roman" w:eastAsia="Times New Roman" w:hAnsi="Times New Roman" w:cs="Times New Roman"/>
                <w:sz w:val="16"/>
                <w:szCs w:val="16"/>
                <w:lang w:val="kk-KZ"/>
              </w:rPr>
              <w:t>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«Банк ЦентрКредит»</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 xml:space="preserve">, </w:t>
            </w:r>
          </w:p>
          <w:p w14:paraId="383B77D5"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lang w:val="kk-KZ"/>
              </w:rPr>
              <w:t>Еуразиялық</w:t>
            </w:r>
            <w:r w:rsidRPr="00600074">
              <w:rPr>
                <w:rFonts w:ascii="Times New Roman" w:eastAsia="Times New Roman" w:hAnsi="Times New Roman" w:cs="Times New Roman"/>
                <w:sz w:val="16"/>
                <w:szCs w:val="16"/>
              </w:rPr>
              <w:t xml:space="preserve"> банк»</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«Altyn Bank»</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«Bank RBK»</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 xml:space="preserve"> -   Ипотека «7-20-25»</w:t>
            </w:r>
          </w:p>
        </w:tc>
      </w:tr>
      <w:tr w:rsidR="00395766" w:rsidRPr="00600074" w14:paraId="18CAEF2D" w14:textId="77777777" w:rsidTr="00D40F73">
        <w:trPr>
          <w:trHeight w:val="194"/>
        </w:trPr>
        <w:tc>
          <w:tcPr>
            <w:tcW w:w="850" w:type="dxa"/>
            <w:shd w:val="clear" w:color="auto" w:fill="auto"/>
          </w:tcPr>
          <w:p w14:paraId="7475E94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1135" w:type="dxa"/>
            <w:shd w:val="clear" w:color="auto" w:fill="auto"/>
          </w:tcPr>
          <w:p w14:paraId="6A836F2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Астана</w:t>
            </w:r>
          </w:p>
        </w:tc>
        <w:tc>
          <w:tcPr>
            <w:tcW w:w="991" w:type="dxa"/>
            <w:shd w:val="clear" w:color="auto" w:fill="auto"/>
          </w:tcPr>
          <w:p w14:paraId="4F4B4E7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28 341 600</w:t>
            </w:r>
          </w:p>
        </w:tc>
        <w:tc>
          <w:tcPr>
            <w:tcW w:w="1701" w:type="dxa"/>
            <w:shd w:val="clear" w:color="auto" w:fill="auto"/>
          </w:tcPr>
          <w:p w14:paraId="170EAA7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3 272 496</w:t>
            </w:r>
          </w:p>
        </w:tc>
        <w:tc>
          <w:tcPr>
            <w:tcW w:w="1843" w:type="dxa"/>
            <w:shd w:val="clear" w:color="auto" w:fill="auto"/>
          </w:tcPr>
          <w:p w14:paraId="28AD57C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272 708</w:t>
            </w:r>
          </w:p>
        </w:tc>
        <w:tc>
          <w:tcPr>
            <w:tcW w:w="1276" w:type="dxa"/>
            <w:shd w:val="clear" w:color="auto" w:fill="auto"/>
            <w:vAlign w:val="bottom"/>
          </w:tcPr>
          <w:p w14:paraId="1D0DB6B4"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472 360</w:t>
            </w:r>
          </w:p>
        </w:tc>
        <w:tc>
          <w:tcPr>
            <w:tcW w:w="1276" w:type="dxa"/>
            <w:shd w:val="clear" w:color="auto" w:fill="auto"/>
          </w:tcPr>
          <w:p w14:paraId="3226D47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5 668 320</w:t>
            </w:r>
          </w:p>
        </w:tc>
        <w:tc>
          <w:tcPr>
            <w:tcW w:w="1134" w:type="dxa"/>
            <w:shd w:val="clear" w:color="auto" w:fill="auto"/>
          </w:tcPr>
          <w:p w14:paraId="16B167C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2EE6AD2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628EBBE3" w14:textId="77777777" w:rsidR="00823967" w:rsidRPr="00600074" w:rsidRDefault="00823967" w:rsidP="00797E4F">
            <w:pPr>
              <w:rPr>
                <w:rFonts w:ascii="Times New Roman" w:hAnsi="Times New Roman" w:cs="Times New Roman"/>
                <w:sz w:val="16"/>
                <w:szCs w:val="16"/>
              </w:rPr>
            </w:pPr>
          </w:p>
        </w:tc>
      </w:tr>
      <w:tr w:rsidR="00395766" w:rsidRPr="00600074" w14:paraId="683639F1" w14:textId="77777777" w:rsidTr="00D40F73">
        <w:trPr>
          <w:trHeight w:val="194"/>
        </w:trPr>
        <w:tc>
          <w:tcPr>
            <w:tcW w:w="850" w:type="dxa"/>
            <w:shd w:val="clear" w:color="auto" w:fill="auto"/>
          </w:tcPr>
          <w:p w14:paraId="3C46408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6</w:t>
            </w:r>
          </w:p>
        </w:tc>
        <w:tc>
          <w:tcPr>
            <w:tcW w:w="1135" w:type="dxa"/>
            <w:shd w:val="clear" w:color="auto" w:fill="auto"/>
          </w:tcPr>
          <w:p w14:paraId="6E274BB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Астана</w:t>
            </w:r>
          </w:p>
        </w:tc>
        <w:tc>
          <w:tcPr>
            <w:tcW w:w="991" w:type="dxa"/>
            <w:shd w:val="clear" w:color="auto" w:fill="auto"/>
          </w:tcPr>
          <w:p w14:paraId="748FC9C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29 066 400</w:t>
            </w:r>
          </w:p>
        </w:tc>
        <w:tc>
          <w:tcPr>
            <w:tcW w:w="1701" w:type="dxa"/>
            <w:shd w:val="clear" w:color="auto" w:fill="auto"/>
          </w:tcPr>
          <w:p w14:paraId="4B3C902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3 265 888</w:t>
            </w:r>
          </w:p>
        </w:tc>
        <w:tc>
          <w:tcPr>
            <w:tcW w:w="1843" w:type="dxa"/>
            <w:shd w:val="clear" w:color="auto" w:fill="auto"/>
          </w:tcPr>
          <w:p w14:paraId="6D73700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188 824</w:t>
            </w:r>
          </w:p>
        </w:tc>
        <w:tc>
          <w:tcPr>
            <w:tcW w:w="1276" w:type="dxa"/>
            <w:shd w:val="clear" w:color="auto" w:fill="auto"/>
          </w:tcPr>
          <w:p w14:paraId="009C9A8D"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484 440</w:t>
            </w:r>
          </w:p>
        </w:tc>
        <w:tc>
          <w:tcPr>
            <w:tcW w:w="1276" w:type="dxa"/>
            <w:shd w:val="clear" w:color="auto" w:fill="auto"/>
          </w:tcPr>
          <w:p w14:paraId="12E1D21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5 813 280</w:t>
            </w:r>
          </w:p>
        </w:tc>
        <w:tc>
          <w:tcPr>
            <w:tcW w:w="1134" w:type="dxa"/>
            <w:shd w:val="clear" w:color="auto" w:fill="auto"/>
          </w:tcPr>
          <w:p w14:paraId="7C457F0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1127A14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3863D02E" w14:textId="77777777" w:rsidR="00823967" w:rsidRPr="00600074" w:rsidRDefault="00823967" w:rsidP="00797E4F">
            <w:pPr>
              <w:rPr>
                <w:rFonts w:ascii="Times New Roman" w:hAnsi="Times New Roman" w:cs="Times New Roman"/>
                <w:sz w:val="16"/>
                <w:szCs w:val="16"/>
              </w:rPr>
            </w:pPr>
          </w:p>
        </w:tc>
      </w:tr>
      <w:tr w:rsidR="00395766" w:rsidRPr="00600074" w14:paraId="3F93164C" w14:textId="77777777" w:rsidTr="00D40F73">
        <w:trPr>
          <w:trHeight w:val="194"/>
        </w:trPr>
        <w:tc>
          <w:tcPr>
            <w:tcW w:w="850" w:type="dxa"/>
            <w:shd w:val="clear" w:color="auto" w:fill="auto"/>
          </w:tcPr>
          <w:p w14:paraId="0359CC7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5" w:type="dxa"/>
            <w:shd w:val="clear" w:color="auto" w:fill="auto"/>
          </w:tcPr>
          <w:p w14:paraId="270592A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Астана</w:t>
            </w:r>
          </w:p>
        </w:tc>
        <w:tc>
          <w:tcPr>
            <w:tcW w:w="991" w:type="dxa"/>
            <w:shd w:val="clear" w:color="auto" w:fill="auto"/>
          </w:tcPr>
          <w:p w14:paraId="1BD7C49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26 938 500</w:t>
            </w:r>
          </w:p>
        </w:tc>
        <w:tc>
          <w:tcPr>
            <w:tcW w:w="1701" w:type="dxa"/>
            <w:shd w:val="clear" w:color="auto" w:fill="auto"/>
          </w:tcPr>
          <w:p w14:paraId="3F9DD05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3 272 496</w:t>
            </w:r>
          </w:p>
        </w:tc>
        <w:tc>
          <w:tcPr>
            <w:tcW w:w="1843" w:type="dxa"/>
            <w:shd w:val="clear" w:color="auto" w:fill="auto"/>
          </w:tcPr>
          <w:p w14:paraId="244E5A4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272 708</w:t>
            </w:r>
          </w:p>
        </w:tc>
        <w:tc>
          <w:tcPr>
            <w:tcW w:w="1276" w:type="dxa"/>
            <w:shd w:val="clear" w:color="auto" w:fill="auto"/>
            <w:vAlign w:val="bottom"/>
          </w:tcPr>
          <w:p w14:paraId="6CE9D989"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448 975</w:t>
            </w:r>
          </w:p>
        </w:tc>
        <w:tc>
          <w:tcPr>
            <w:tcW w:w="1276" w:type="dxa"/>
            <w:shd w:val="clear" w:color="auto" w:fill="auto"/>
          </w:tcPr>
          <w:p w14:paraId="624B601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693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850</w:t>
            </w:r>
          </w:p>
        </w:tc>
        <w:tc>
          <w:tcPr>
            <w:tcW w:w="1134" w:type="dxa"/>
            <w:shd w:val="clear" w:color="auto" w:fill="auto"/>
          </w:tcPr>
          <w:p w14:paraId="00B348C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78FBA0A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val="restart"/>
            <w:shd w:val="clear" w:color="auto" w:fill="auto"/>
          </w:tcPr>
          <w:p w14:paraId="684F26DF" w14:textId="09F54D80"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«Н</w:t>
            </w:r>
            <w:r w:rsidRPr="00600074">
              <w:rPr>
                <w:rFonts w:ascii="Times New Roman" w:hAnsi="Times New Roman" w:cs="Times New Roman"/>
                <w:sz w:val="16"/>
                <w:szCs w:val="16"/>
                <w:lang w:val="kk-KZ"/>
              </w:rPr>
              <w:t>ұ</w:t>
            </w:r>
            <w:r w:rsidRPr="00600074">
              <w:rPr>
                <w:rFonts w:ascii="Times New Roman" w:hAnsi="Times New Roman" w:cs="Times New Roman"/>
                <w:sz w:val="16"/>
                <w:szCs w:val="16"/>
              </w:rPr>
              <w:t>рбанк» - Ипотека «Н</w:t>
            </w:r>
            <w:r w:rsidRPr="00600074">
              <w:rPr>
                <w:rFonts w:ascii="Times New Roman" w:hAnsi="Times New Roman" w:cs="Times New Roman"/>
                <w:sz w:val="16"/>
                <w:szCs w:val="16"/>
                <w:lang w:val="kk-KZ"/>
              </w:rPr>
              <w:t>ұ</w:t>
            </w:r>
            <w:r w:rsidRPr="00600074">
              <w:rPr>
                <w:rFonts w:ascii="Times New Roman" w:hAnsi="Times New Roman" w:cs="Times New Roman"/>
                <w:sz w:val="16"/>
                <w:szCs w:val="16"/>
              </w:rPr>
              <w:t>р Ша</w:t>
            </w:r>
            <w:r w:rsidRPr="00600074">
              <w:rPr>
                <w:rFonts w:ascii="Times New Roman" w:hAnsi="Times New Roman" w:cs="Times New Roman"/>
                <w:sz w:val="16"/>
                <w:szCs w:val="16"/>
                <w:lang w:val="kk-KZ"/>
              </w:rPr>
              <w:t>ң</w:t>
            </w:r>
            <w:r w:rsidRPr="00600074">
              <w:rPr>
                <w:rFonts w:ascii="Times New Roman" w:hAnsi="Times New Roman" w:cs="Times New Roman"/>
                <w:sz w:val="16"/>
                <w:szCs w:val="16"/>
              </w:rPr>
              <w:t>ыра</w:t>
            </w:r>
            <w:r w:rsidRPr="00600074">
              <w:rPr>
                <w:rFonts w:ascii="Times New Roman" w:hAnsi="Times New Roman" w:cs="Times New Roman"/>
                <w:sz w:val="16"/>
                <w:szCs w:val="16"/>
                <w:lang w:val="kk-KZ"/>
              </w:rPr>
              <w:t>қ</w:t>
            </w:r>
            <w:r w:rsidRPr="00600074">
              <w:rPr>
                <w:rFonts w:ascii="Times New Roman" w:hAnsi="Times New Roman" w:cs="Times New Roman"/>
                <w:sz w:val="16"/>
                <w:szCs w:val="16"/>
              </w:rPr>
              <w:t>»</w:t>
            </w:r>
          </w:p>
        </w:tc>
      </w:tr>
      <w:tr w:rsidR="00395766" w:rsidRPr="00600074" w14:paraId="2678914D" w14:textId="77777777" w:rsidTr="00D40F73">
        <w:trPr>
          <w:trHeight w:val="194"/>
        </w:trPr>
        <w:tc>
          <w:tcPr>
            <w:tcW w:w="850" w:type="dxa"/>
            <w:shd w:val="clear" w:color="auto" w:fill="auto"/>
          </w:tcPr>
          <w:p w14:paraId="08CB40E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5" w:type="dxa"/>
            <w:shd w:val="clear" w:color="auto" w:fill="auto"/>
          </w:tcPr>
          <w:p w14:paraId="7886530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Астана</w:t>
            </w:r>
          </w:p>
        </w:tc>
        <w:tc>
          <w:tcPr>
            <w:tcW w:w="991" w:type="dxa"/>
            <w:shd w:val="clear" w:color="auto" w:fill="auto"/>
          </w:tcPr>
          <w:p w14:paraId="542B532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28 341 600</w:t>
            </w:r>
          </w:p>
        </w:tc>
        <w:tc>
          <w:tcPr>
            <w:tcW w:w="1701" w:type="dxa"/>
            <w:shd w:val="clear" w:color="auto" w:fill="auto"/>
          </w:tcPr>
          <w:p w14:paraId="1D231BC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3 272 496</w:t>
            </w:r>
          </w:p>
        </w:tc>
        <w:tc>
          <w:tcPr>
            <w:tcW w:w="1843" w:type="dxa"/>
            <w:shd w:val="clear" w:color="auto" w:fill="auto"/>
          </w:tcPr>
          <w:p w14:paraId="66EE464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272 708</w:t>
            </w:r>
          </w:p>
        </w:tc>
        <w:tc>
          <w:tcPr>
            <w:tcW w:w="1276" w:type="dxa"/>
            <w:shd w:val="clear" w:color="auto" w:fill="auto"/>
            <w:vAlign w:val="bottom"/>
          </w:tcPr>
          <w:p w14:paraId="5E0A5A6B"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472 360</w:t>
            </w:r>
          </w:p>
        </w:tc>
        <w:tc>
          <w:tcPr>
            <w:tcW w:w="1276" w:type="dxa"/>
            <w:shd w:val="clear" w:color="auto" w:fill="auto"/>
          </w:tcPr>
          <w:p w14:paraId="4E3BB22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834</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160</w:t>
            </w:r>
          </w:p>
        </w:tc>
        <w:tc>
          <w:tcPr>
            <w:tcW w:w="1134" w:type="dxa"/>
            <w:shd w:val="clear" w:color="auto" w:fill="auto"/>
          </w:tcPr>
          <w:p w14:paraId="632E88F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0B493CC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13AE72D8" w14:textId="77777777" w:rsidR="00823967" w:rsidRPr="00600074" w:rsidRDefault="00823967" w:rsidP="00797E4F">
            <w:pPr>
              <w:rPr>
                <w:rFonts w:ascii="Times New Roman" w:hAnsi="Times New Roman" w:cs="Times New Roman"/>
                <w:sz w:val="16"/>
                <w:szCs w:val="16"/>
              </w:rPr>
            </w:pPr>
          </w:p>
        </w:tc>
      </w:tr>
      <w:tr w:rsidR="00395766" w:rsidRPr="00600074" w14:paraId="7110D344" w14:textId="77777777" w:rsidTr="00D40F73">
        <w:trPr>
          <w:trHeight w:val="194"/>
        </w:trPr>
        <w:tc>
          <w:tcPr>
            <w:tcW w:w="850" w:type="dxa"/>
            <w:shd w:val="clear" w:color="auto" w:fill="auto"/>
          </w:tcPr>
          <w:p w14:paraId="7A6AFFB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9</w:t>
            </w:r>
          </w:p>
        </w:tc>
        <w:tc>
          <w:tcPr>
            <w:tcW w:w="1135" w:type="dxa"/>
            <w:shd w:val="clear" w:color="auto" w:fill="auto"/>
          </w:tcPr>
          <w:p w14:paraId="75E16AB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Астана</w:t>
            </w:r>
          </w:p>
        </w:tc>
        <w:tc>
          <w:tcPr>
            <w:tcW w:w="991" w:type="dxa"/>
            <w:shd w:val="clear" w:color="auto" w:fill="auto"/>
          </w:tcPr>
          <w:p w14:paraId="63C8014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29 066 400</w:t>
            </w:r>
          </w:p>
        </w:tc>
        <w:tc>
          <w:tcPr>
            <w:tcW w:w="1701" w:type="dxa"/>
            <w:shd w:val="clear" w:color="auto" w:fill="auto"/>
          </w:tcPr>
          <w:p w14:paraId="0AE5614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3 265 888</w:t>
            </w:r>
          </w:p>
        </w:tc>
        <w:tc>
          <w:tcPr>
            <w:tcW w:w="1843" w:type="dxa"/>
            <w:shd w:val="clear" w:color="auto" w:fill="auto"/>
          </w:tcPr>
          <w:p w14:paraId="1CD09C0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188 824</w:t>
            </w:r>
          </w:p>
        </w:tc>
        <w:tc>
          <w:tcPr>
            <w:tcW w:w="1276" w:type="dxa"/>
            <w:shd w:val="clear" w:color="auto" w:fill="auto"/>
          </w:tcPr>
          <w:p w14:paraId="09FEB933"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484 440</w:t>
            </w:r>
          </w:p>
        </w:tc>
        <w:tc>
          <w:tcPr>
            <w:tcW w:w="1276" w:type="dxa"/>
            <w:shd w:val="clear" w:color="auto" w:fill="auto"/>
          </w:tcPr>
          <w:p w14:paraId="0C13884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906</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640</w:t>
            </w:r>
          </w:p>
        </w:tc>
        <w:tc>
          <w:tcPr>
            <w:tcW w:w="1134" w:type="dxa"/>
            <w:shd w:val="clear" w:color="auto" w:fill="auto"/>
          </w:tcPr>
          <w:p w14:paraId="6460192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55B2F08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4CC307D8" w14:textId="77777777" w:rsidR="00823967" w:rsidRPr="00600074" w:rsidRDefault="00823967" w:rsidP="00797E4F">
            <w:pPr>
              <w:rPr>
                <w:rFonts w:ascii="Times New Roman" w:hAnsi="Times New Roman" w:cs="Times New Roman"/>
                <w:sz w:val="16"/>
                <w:szCs w:val="16"/>
              </w:rPr>
            </w:pPr>
          </w:p>
        </w:tc>
      </w:tr>
      <w:tr w:rsidR="00395766" w:rsidRPr="00600074" w14:paraId="4E79C97C" w14:textId="77777777" w:rsidTr="00D40F73">
        <w:trPr>
          <w:trHeight w:val="194"/>
        </w:trPr>
        <w:tc>
          <w:tcPr>
            <w:tcW w:w="850" w:type="dxa"/>
            <w:shd w:val="clear" w:color="auto" w:fill="auto"/>
          </w:tcPr>
          <w:p w14:paraId="2D85C3D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10</w:t>
            </w:r>
          </w:p>
        </w:tc>
        <w:tc>
          <w:tcPr>
            <w:tcW w:w="1135" w:type="dxa"/>
            <w:shd w:val="clear" w:color="auto" w:fill="auto"/>
          </w:tcPr>
          <w:p w14:paraId="7FB653A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Астана</w:t>
            </w:r>
          </w:p>
        </w:tc>
        <w:tc>
          <w:tcPr>
            <w:tcW w:w="991" w:type="dxa"/>
            <w:shd w:val="clear" w:color="auto" w:fill="auto"/>
          </w:tcPr>
          <w:p w14:paraId="10B55F3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26 938 500</w:t>
            </w:r>
          </w:p>
        </w:tc>
        <w:tc>
          <w:tcPr>
            <w:tcW w:w="1701" w:type="dxa"/>
            <w:shd w:val="clear" w:color="auto" w:fill="auto"/>
          </w:tcPr>
          <w:p w14:paraId="191226D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3 272 496</w:t>
            </w:r>
          </w:p>
        </w:tc>
        <w:tc>
          <w:tcPr>
            <w:tcW w:w="1843" w:type="dxa"/>
            <w:shd w:val="clear" w:color="auto" w:fill="auto"/>
          </w:tcPr>
          <w:p w14:paraId="6868842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272 708</w:t>
            </w:r>
          </w:p>
        </w:tc>
        <w:tc>
          <w:tcPr>
            <w:tcW w:w="1276" w:type="dxa"/>
            <w:shd w:val="clear" w:color="auto" w:fill="auto"/>
            <w:vAlign w:val="bottom"/>
          </w:tcPr>
          <w:p w14:paraId="0CA2D703"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448 975</w:t>
            </w:r>
          </w:p>
        </w:tc>
        <w:tc>
          <w:tcPr>
            <w:tcW w:w="1276" w:type="dxa"/>
            <w:shd w:val="clear" w:color="auto" w:fill="auto"/>
          </w:tcPr>
          <w:p w14:paraId="5E1F57D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693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850</w:t>
            </w:r>
          </w:p>
        </w:tc>
        <w:tc>
          <w:tcPr>
            <w:tcW w:w="1134" w:type="dxa"/>
            <w:shd w:val="clear" w:color="auto" w:fill="auto"/>
          </w:tcPr>
          <w:p w14:paraId="7378E2E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shd w:val="clear" w:color="auto" w:fill="auto"/>
          </w:tcPr>
          <w:p w14:paraId="7FA6EE3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val="restart"/>
            <w:shd w:val="clear" w:color="auto" w:fill="auto"/>
          </w:tcPr>
          <w:p w14:paraId="420ED7CE"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«Береке банк» - Ипотека «Жилищный кредит»</w:t>
            </w:r>
          </w:p>
        </w:tc>
      </w:tr>
      <w:tr w:rsidR="00395766" w:rsidRPr="00600074" w14:paraId="0B263F36" w14:textId="77777777" w:rsidTr="00D40F73">
        <w:trPr>
          <w:trHeight w:val="194"/>
        </w:trPr>
        <w:tc>
          <w:tcPr>
            <w:tcW w:w="850" w:type="dxa"/>
            <w:shd w:val="clear" w:color="auto" w:fill="auto"/>
          </w:tcPr>
          <w:p w14:paraId="3133771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11</w:t>
            </w:r>
          </w:p>
        </w:tc>
        <w:tc>
          <w:tcPr>
            <w:tcW w:w="1135" w:type="dxa"/>
            <w:shd w:val="clear" w:color="auto" w:fill="auto"/>
          </w:tcPr>
          <w:p w14:paraId="1E6D379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Астана</w:t>
            </w:r>
          </w:p>
        </w:tc>
        <w:tc>
          <w:tcPr>
            <w:tcW w:w="991" w:type="dxa"/>
            <w:shd w:val="clear" w:color="auto" w:fill="auto"/>
          </w:tcPr>
          <w:p w14:paraId="5EF9EA6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28 341 600</w:t>
            </w:r>
          </w:p>
        </w:tc>
        <w:tc>
          <w:tcPr>
            <w:tcW w:w="1701" w:type="dxa"/>
            <w:shd w:val="clear" w:color="auto" w:fill="auto"/>
          </w:tcPr>
          <w:p w14:paraId="34A24FC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3 272 496</w:t>
            </w:r>
          </w:p>
        </w:tc>
        <w:tc>
          <w:tcPr>
            <w:tcW w:w="1843" w:type="dxa"/>
            <w:shd w:val="clear" w:color="auto" w:fill="auto"/>
          </w:tcPr>
          <w:p w14:paraId="51DA6CE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272 708</w:t>
            </w:r>
          </w:p>
        </w:tc>
        <w:tc>
          <w:tcPr>
            <w:tcW w:w="1276" w:type="dxa"/>
            <w:shd w:val="clear" w:color="auto" w:fill="auto"/>
            <w:vAlign w:val="bottom"/>
          </w:tcPr>
          <w:p w14:paraId="43902F22"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472 360</w:t>
            </w:r>
          </w:p>
        </w:tc>
        <w:tc>
          <w:tcPr>
            <w:tcW w:w="1276" w:type="dxa"/>
            <w:shd w:val="clear" w:color="auto" w:fill="auto"/>
          </w:tcPr>
          <w:p w14:paraId="0D6D100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834</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160</w:t>
            </w:r>
          </w:p>
        </w:tc>
        <w:tc>
          <w:tcPr>
            <w:tcW w:w="1134" w:type="dxa"/>
            <w:shd w:val="clear" w:color="auto" w:fill="auto"/>
          </w:tcPr>
          <w:p w14:paraId="2C0DC7B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shd w:val="clear" w:color="auto" w:fill="auto"/>
          </w:tcPr>
          <w:p w14:paraId="27B3C77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36F90AF6" w14:textId="77777777" w:rsidR="00823967" w:rsidRPr="00600074" w:rsidRDefault="00823967" w:rsidP="00797E4F">
            <w:pPr>
              <w:rPr>
                <w:rFonts w:ascii="Times New Roman" w:hAnsi="Times New Roman" w:cs="Times New Roman"/>
                <w:sz w:val="16"/>
                <w:szCs w:val="16"/>
              </w:rPr>
            </w:pPr>
          </w:p>
        </w:tc>
      </w:tr>
      <w:tr w:rsidR="00395766" w:rsidRPr="00600074" w14:paraId="53975DEB" w14:textId="77777777" w:rsidTr="008F0E1E">
        <w:trPr>
          <w:trHeight w:val="194"/>
        </w:trPr>
        <w:tc>
          <w:tcPr>
            <w:tcW w:w="850" w:type="dxa"/>
            <w:tcBorders>
              <w:bottom w:val="single" w:sz="12" w:space="0" w:color="auto"/>
            </w:tcBorders>
            <w:shd w:val="clear" w:color="auto" w:fill="auto"/>
          </w:tcPr>
          <w:p w14:paraId="5553A4C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12</w:t>
            </w:r>
          </w:p>
        </w:tc>
        <w:tc>
          <w:tcPr>
            <w:tcW w:w="1135" w:type="dxa"/>
            <w:tcBorders>
              <w:bottom w:val="single" w:sz="12" w:space="0" w:color="auto"/>
            </w:tcBorders>
            <w:shd w:val="clear" w:color="auto" w:fill="auto"/>
          </w:tcPr>
          <w:p w14:paraId="04E6306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Астана</w:t>
            </w:r>
          </w:p>
        </w:tc>
        <w:tc>
          <w:tcPr>
            <w:tcW w:w="991" w:type="dxa"/>
            <w:tcBorders>
              <w:bottom w:val="single" w:sz="12" w:space="0" w:color="auto"/>
            </w:tcBorders>
            <w:shd w:val="clear" w:color="auto" w:fill="auto"/>
          </w:tcPr>
          <w:p w14:paraId="0DDCAB4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29 066 400</w:t>
            </w:r>
          </w:p>
        </w:tc>
        <w:tc>
          <w:tcPr>
            <w:tcW w:w="1701" w:type="dxa"/>
            <w:tcBorders>
              <w:bottom w:val="single" w:sz="12" w:space="0" w:color="auto"/>
            </w:tcBorders>
            <w:shd w:val="clear" w:color="auto" w:fill="auto"/>
          </w:tcPr>
          <w:p w14:paraId="65A388E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3 265 888</w:t>
            </w:r>
          </w:p>
        </w:tc>
        <w:tc>
          <w:tcPr>
            <w:tcW w:w="1843" w:type="dxa"/>
            <w:tcBorders>
              <w:bottom w:val="single" w:sz="12" w:space="0" w:color="auto"/>
            </w:tcBorders>
            <w:shd w:val="clear" w:color="auto" w:fill="auto"/>
          </w:tcPr>
          <w:p w14:paraId="4DC8C68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188 824</w:t>
            </w:r>
          </w:p>
        </w:tc>
        <w:tc>
          <w:tcPr>
            <w:tcW w:w="1276" w:type="dxa"/>
            <w:tcBorders>
              <w:bottom w:val="single" w:sz="12" w:space="0" w:color="auto"/>
            </w:tcBorders>
            <w:shd w:val="clear" w:color="auto" w:fill="auto"/>
          </w:tcPr>
          <w:p w14:paraId="2A7558D4"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484 440</w:t>
            </w:r>
          </w:p>
        </w:tc>
        <w:tc>
          <w:tcPr>
            <w:tcW w:w="1276" w:type="dxa"/>
            <w:tcBorders>
              <w:bottom w:val="single" w:sz="12" w:space="0" w:color="auto"/>
            </w:tcBorders>
            <w:shd w:val="clear" w:color="auto" w:fill="auto"/>
          </w:tcPr>
          <w:p w14:paraId="72DD756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906</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640</w:t>
            </w:r>
          </w:p>
        </w:tc>
        <w:tc>
          <w:tcPr>
            <w:tcW w:w="1134" w:type="dxa"/>
            <w:tcBorders>
              <w:bottom w:val="single" w:sz="12" w:space="0" w:color="auto"/>
            </w:tcBorders>
            <w:shd w:val="clear" w:color="auto" w:fill="auto"/>
          </w:tcPr>
          <w:p w14:paraId="34EF1AE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tcBorders>
              <w:bottom w:val="single" w:sz="12" w:space="0" w:color="auto"/>
            </w:tcBorders>
            <w:shd w:val="clear" w:color="auto" w:fill="auto"/>
          </w:tcPr>
          <w:p w14:paraId="53E8329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tcBorders>
              <w:bottom w:val="single" w:sz="12" w:space="0" w:color="auto"/>
            </w:tcBorders>
            <w:shd w:val="clear" w:color="auto" w:fill="auto"/>
          </w:tcPr>
          <w:p w14:paraId="0DE98B72" w14:textId="77777777" w:rsidR="00823967" w:rsidRPr="00600074" w:rsidRDefault="00823967" w:rsidP="00797E4F">
            <w:pPr>
              <w:rPr>
                <w:rFonts w:ascii="Times New Roman" w:hAnsi="Times New Roman" w:cs="Times New Roman"/>
                <w:sz w:val="16"/>
                <w:szCs w:val="16"/>
              </w:rPr>
            </w:pPr>
          </w:p>
        </w:tc>
      </w:tr>
      <w:tr w:rsidR="00395766" w:rsidRPr="00600074" w14:paraId="030E5CFC" w14:textId="77777777" w:rsidTr="008F0E1E">
        <w:trPr>
          <w:trHeight w:val="194"/>
        </w:trPr>
        <w:tc>
          <w:tcPr>
            <w:tcW w:w="850" w:type="dxa"/>
            <w:tcBorders>
              <w:top w:val="single" w:sz="12" w:space="0" w:color="auto"/>
            </w:tcBorders>
            <w:shd w:val="clear" w:color="auto" w:fill="auto"/>
          </w:tcPr>
          <w:p w14:paraId="591953B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p>
        </w:tc>
        <w:tc>
          <w:tcPr>
            <w:tcW w:w="1135" w:type="dxa"/>
            <w:tcBorders>
              <w:top w:val="single" w:sz="12" w:space="0" w:color="auto"/>
            </w:tcBorders>
            <w:shd w:val="clear" w:color="auto" w:fill="auto"/>
            <w:vAlign w:val="bottom"/>
          </w:tcPr>
          <w:p w14:paraId="3BACF6C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Алматы</w:t>
            </w:r>
          </w:p>
        </w:tc>
        <w:tc>
          <w:tcPr>
            <w:tcW w:w="991" w:type="dxa"/>
            <w:tcBorders>
              <w:top w:val="single" w:sz="12" w:space="0" w:color="auto"/>
            </w:tcBorders>
            <w:shd w:val="clear" w:color="auto" w:fill="auto"/>
          </w:tcPr>
          <w:p w14:paraId="7584410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39 382 500</w:t>
            </w:r>
          </w:p>
        </w:tc>
        <w:tc>
          <w:tcPr>
            <w:tcW w:w="1701" w:type="dxa"/>
            <w:tcBorders>
              <w:top w:val="single" w:sz="12" w:space="0" w:color="auto"/>
            </w:tcBorders>
            <w:shd w:val="clear" w:color="auto" w:fill="auto"/>
          </w:tcPr>
          <w:p w14:paraId="6DC08D3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3 588 960</w:t>
            </w:r>
          </w:p>
        </w:tc>
        <w:tc>
          <w:tcPr>
            <w:tcW w:w="1843" w:type="dxa"/>
            <w:tcBorders>
              <w:top w:val="single" w:sz="12" w:space="0" w:color="auto"/>
            </w:tcBorders>
            <w:shd w:val="clear" w:color="auto" w:fill="auto"/>
          </w:tcPr>
          <w:p w14:paraId="0EF6CD8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299 080</w:t>
            </w:r>
          </w:p>
        </w:tc>
        <w:tc>
          <w:tcPr>
            <w:tcW w:w="1276" w:type="dxa"/>
            <w:tcBorders>
              <w:top w:val="single" w:sz="12" w:space="0" w:color="auto"/>
            </w:tcBorders>
            <w:shd w:val="clear" w:color="auto" w:fill="auto"/>
            <w:vAlign w:val="bottom"/>
          </w:tcPr>
          <w:p w14:paraId="2D3682D7"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626 375</w:t>
            </w:r>
          </w:p>
        </w:tc>
        <w:tc>
          <w:tcPr>
            <w:tcW w:w="1276" w:type="dxa"/>
            <w:tcBorders>
              <w:top w:val="single" w:sz="12" w:space="0" w:color="auto"/>
            </w:tcBorders>
            <w:shd w:val="clear" w:color="auto" w:fill="auto"/>
          </w:tcPr>
          <w:p w14:paraId="1F4635B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7 876 500</w:t>
            </w:r>
          </w:p>
        </w:tc>
        <w:tc>
          <w:tcPr>
            <w:tcW w:w="1134" w:type="dxa"/>
            <w:tcBorders>
              <w:top w:val="single" w:sz="12" w:space="0" w:color="auto"/>
            </w:tcBorders>
            <w:shd w:val="clear" w:color="auto" w:fill="auto"/>
          </w:tcPr>
          <w:p w14:paraId="63869AF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tcBorders>
              <w:top w:val="single" w:sz="12" w:space="0" w:color="auto"/>
            </w:tcBorders>
            <w:shd w:val="clear" w:color="auto" w:fill="auto"/>
          </w:tcPr>
          <w:p w14:paraId="3DF4FE5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tcBorders>
              <w:top w:val="single" w:sz="12" w:space="0" w:color="auto"/>
            </w:tcBorders>
            <w:shd w:val="clear" w:color="auto" w:fill="auto"/>
          </w:tcPr>
          <w:p w14:paraId="7ACEBB1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«Отбасы б</w:t>
            </w:r>
            <w:r w:rsidRPr="00600074">
              <w:rPr>
                <w:rFonts w:ascii="Times New Roman" w:hAnsi="Times New Roman" w:cs="Times New Roman"/>
                <w:sz w:val="16"/>
                <w:szCs w:val="16"/>
                <w:lang w:val="kk-KZ"/>
              </w:rPr>
              <w:t>а</w:t>
            </w:r>
            <w:r w:rsidRPr="00600074">
              <w:rPr>
                <w:rFonts w:ascii="Times New Roman" w:hAnsi="Times New Roman" w:cs="Times New Roman"/>
                <w:sz w:val="16"/>
                <w:szCs w:val="16"/>
              </w:rPr>
              <w:t>нк» -    Ипотека «Свой дом»</w:t>
            </w:r>
          </w:p>
          <w:p w14:paraId="67ECD0AD" w14:textId="77777777" w:rsidR="00823967" w:rsidRPr="00600074" w:rsidRDefault="00823967" w:rsidP="00797E4F">
            <w:pPr>
              <w:rPr>
                <w:rFonts w:ascii="Times New Roman" w:hAnsi="Times New Roman" w:cs="Times New Roman"/>
                <w:sz w:val="16"/>
                <w:szCs w:val="16"/>
              </w:rPr>
            </w:pPr>
          </w:p>
        </w:tc>
      </w:tr>
      <w:tr w:rsidR="00395766" w:rsidRPr="00600074" w14:paraId="320CAD60" w14:textId="77777777" w:rsidTr="00D40F73">
        <w:trPr>
          <w:trHeight w:val="194"/>
        </w:trPr>
        <w:tc>
          <w:tcPr>
            <w:tcW w:w="850" w:type="dxa"/>
            <w:shd w:val="clear" w:color="auto" w:fill="auto"/>
          </w:tcPr>
          <w:p w14:paraId="5911E4B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1135" w:type="dxa"/>
            <w:shd w:val="clear" w:color="auto" w:fill="auto"/>
            <w:vAlign w:val="bottom"/>
          </w:tcPr>
          <w:p w14:paraId="1E814BE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Алматы</w:t>
            </w:r>
          </w:p>
        </w:tc>
        <w:tc>
          <w:tcPr>
            <w:tcW w:w="991" w:type="dxa"/>
            <w:shd w:val="clear" w:color="auto" w:fill="auto"/>
          </w:tcPr>
          <w:p w14:paraId="6148D51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38 590 500</w:t>
            </w:r>
          </w:p>
        </w:tc>
        <w:tc>
          <w:tcPr>
            <w:tcW w:w="1701" w:type="dxa"/>
            <w:shd w:val="clear" w:color="auto" w:fill="auto"/>
          </w:tcPr>
          <w:p w14:paraId="422307A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3 588 960</w:t>
            </w:r>
          </w:p>
        </w:tc>
        <w:tc>
          <w:tcPr>
            <w:tcW w:w="1843" w:type="dxa"/>
            <w:shd w:val="clear" w:color="auto" w:fill="auto"/>
          </w:tcPr>
          <w:p w14:paraId="54EA668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299 080</w:t>
            </w:r>
          </w:p>
        </w:tc>
        <w:tc>
          <w:tcPr>
            <w:tcW w:w="1276" w:type="dxa"/>
            <w:shd w:val="clear" w:color="auto" w:fill="auto"/>
            <w:vAlign w:val="bottom"/>
          </w:tcPr>
          <w:p w14:paraId="3F6BBAA8"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643 175</w:t>
            </w:r>
          </w:p>
        </w:tc>
        <w:tc>
          <w:tcPr>
            <w:tcW w:w="1276" w:type="dxa"/>
            <w:shd w:val="clear" w:color="auto" w:fill="auto"/>
          </w:tcPr>
          <w:p w14:paraId="22E49DA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7 718 100</w:t>
            </w:r>
          </w:p>
        </w:tc>
        <w:tc>
          <w:tcPr>
            <w:tcW w:w="1134" w:type="dxa"/>
            <w:shd w:val="clear" w:color="auto" w:fill="auto"/>
          </w:tcPr>
          <w:p w14:paraId="37816C6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7B28AFF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62F37CEE" w14:textId="77777777" w:rsidR="00823967" w:rsidRPr="00600074" w:rsidRDefault="00823967" w:rsidP="00797E4F">
            <w:pPr>
              <w:rPr>
                <w:rFonts w:ascii="Times New Roman" w:hAnsi="Times New Roman" w:cs="Times New Roman"/>
                <w:sz w:val="16"/>
                <w:szCs w:val="16"/>
              </w:rPr>
            </w:pPr>
          </w:p>
        </w:tc>
      </w:tr>
      <w:tr w:rsidR="00395766" w:rsidRPr="00600074" w14:paraId="35235A65" w14:textId="77777777" w:rsidTr="00D40F73">
        <w:trPr>
          <w:trHeight w:val="194"/>
        </w:trPr>
        <w:tc>
          <w:tcPr>
            <w:tcW w:w="850" w:type="dxa"/>
            <w:shd w:val="clear" w:color="auto" w:fill="auto"/>
          </w:tcPr>
          <w:p w14:paraId="2B63F97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w:t>
            </w:r>
          </w:p>
        </w:tc>
        <w:tc>
          <w:tcPr>
            <w:tcW w:w="1135" w:type="dxa"/>
            <w:shd w:val="clear" w:color="auto" w:fill="auto"/>
            <w:vAlign w:val="bottom"/>
          </w:tcPr>
          <w:p w14:paraId="35662FE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Алматы</w:t>
            </w:r>
          </w:p>
        </w:tc>
        <w:tc>
          <w:tcPr>
            <w:tcW w:w="991" w:type="dxa"/>
            <w:shd w:val="clear" w:color="auto" w:fill="auto"/>
          </w:tcPr>
          <w:p w14:paraId="2C48C3C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42 502 800</w:t>
            </w:r>
          </w:p>
        </w:tc>
        <w:tc>
          <w:tcPr>
            <w:tcW w:w="1701" w:type="dxa"/>
            <w:shd w:val="clear" w:color="auto" w:fill="auto"/>
          </w:tcPr>
          <w:p w14:paraId="7E8B83B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3 601 932</w:t>
            </w:r>
          </w:p>
        </w:tc>
        <w:tc>
          <w:tcPr>
            <w:tcW w:w="1843" w:type="dxa"/>
            <w:shd w:val="clear" w:color="auto" w:fill="auto"/>
          </w:tcPr>
          <w:p w14:paraId="49497FF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300 161</w:t>
            </w:r>
          </w:p>
        </w:tc>
        <w:tc>
          <w:tcPr>
            <w:tcW w:w="1276" w:type="dxa"/>
            <w:shd w:val="clear" w:color="auto" w:fill="auto"/>
          </w:tcPr>
          <w:p w14:paraId="23BFEBD9"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708 380</w:t>
            </w:r>
          </w:p>
        </w:tc>
        <w:tc>
          <w:tcPr>
            <w:tcW w:w="1276" w:type="dxa"/>
            <w:shd w:val="clear" w:color="auto" w:fill="auto"/>
          </w:tcPr>
          <w:p w14:paraId="14C79CA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8 500 560</w:t>
            </w:r>
          </w:p>
        </w:tc>
        <w:tc>
          <w:tcPr>
            <w:tcW w:w="1134" w:type="dxa"/>
            <w:shd w:val="clear" w:color="auto" w:fill="auto"/>
          </w:tcPr>
          <w:p w14:paraId="48D09A3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05B80B2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0090268B" w14:textId="77777777" w:rsidR="00823967" w:rsidRPr="00600074" w:rsidRDefault="00823967" w:rsidP="00797E4F">
            <w:pPr>
              <w:rPr>
                <w:rFonts w:ascii="Times New Roman" w:hAnsi="Times New Roman" w:cs="Times New Roman"/>
                <w:sz w:val="16"/>
                <w:szCs w:val="16"/>
              </w:rPr>
            </w:pPr>
          </w:p>
        </w:tc>
      </w:tr>
      <w:tr w:rsidR="00395766" w:rsidRPr="00600074" w14:paraId="55147D57" w14:textId="77777777" w:rsidTr="00D40F73">
        <w:trPr>
          <w:trHeight w:val="194"/>
        </w:trPr>
        <w:tc>
          <w:tcPr>
            <w:tcW w:w="850" w:type="dxa"/>
            <w:shd w:val="clear" w:color="auto" w:fill="auto"/>
          </w:tcPr>
          <w:p w14:paraId="284F9B8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135" w:type="dxa"/>
            <w:shd w:val="clear" w:color="auto" w:fill="auto"/>
            <w:vAlign w:val="bottom"/>
          </w:tcPr>
          <w:p w14:paraId="110D556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Алматы</w:t>
            </w:r>
          </w:p>
        </w:tc>
        <w:tc>
          <w:tcPr>
            <w:tcW w:w="991" w:type="dxa"/>
            <w:shd w:val="clear" w:color="auto" w:fill="auto"/>
          </w:tcPr>
          <w:p w14:paraId="4793299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39 382 500</w:t>
            </w:r>
          </w:p>
        </w:tc>
        <w:tc>
          <w:tcPr>
            <w:tcW w:w="1701" w:type="dxa"/>
            <w:shd w:val="clear" w:color="auto" w:fill="auto"/>
          </w:tcPr>
          <w:p w14:paraId="73AECEF8"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3 588 960</w:t>
            </w:r>
          </w:p>
        </w:tc>
        <w:tc>
          <w:tcPr>
            <w:tcW w:w="1843" w:type="dxa"/>
            <w:shd w:val="clear" w:color="auto" w:fill="auto"/>
          </w:tcPr>
          <w:p w14:paraId="1446EB1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299 080</w:t>
            </w:r>
          </w:p>
        </w:tc>
        <w:tc>
          <w:tcPr>
            <w:tcW w:w="1276" w:type="dxa"/>
            <w:shd w:val="clear" w:color="auto" w:fill="auto"/>
            <w:vAlign w:val="bottom"/>
          </w:tcPr>
          <w:p w14:paraId="7FB5B9E0"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626 375</w:t>
            </w:r>
          </w:p>
        </w:tc>
        <w:tc>
          <w:tcPr>
            <w:tcW w:w="1276" w:type="dxa"/>
            <w:shd w:val="clear" w:color="auto" w:fill="auto"/>
          </w:tcPr>
          <w:p w14:paraId="79A8D57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7 876 500</w:t>
            </w:r>
          </w:p>
        </w:tc>
        <w:tc>
          <w:tcPr>
            <w:tcW w:w="1134" w:type="dxa"/>
            <w:shd w:val="clear" w:color="auto" w:fill="auto"/>
          </w:tcPr>
          <w:p w14:paraId="5D12F3D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3B21CB2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shd w:val="clear" w:color="auto" w:fill="auto"/>
          </w:tcPr>
          <w:p w14:paraId="1A7AC87F" w14:textId="77777777" w:rsidR="00823967" w:rsidRPr="00600074" w:rsidRDefault="00823967" w:rsidP="00D40F73">
            <w:pPr>
              <w:ind w:left="-69"/>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«Халык банк»</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«Банк ЦентрКредит»</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 xml:space="preserve">, </w:t>
            </w:r>
          </w:p>
          <w:p w14:paraId="736A6E40"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Еуразиялық банк</w:t>
            </w:r>
            <w:r w:rsidRPr="00600074">
              <w:rPr>
                <w:rFonts w:ascii="Times New Roman" w:eastAsia="Times New Roman" w:hAnsi="Times New Roman" w:cs="Times New Roman"/>
                <w:sz w:val="16"/>
                <w:szCs w:val="16"/>
              </w:rPr>
              <w:t>»</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«Altyn Bank»</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«Bank RBK»</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 xml:space="preserve"> -   Ипотека «7-20-25»</w:t>
            </w:r>
          </w:p>
        </w:tc>
      </w:tr>
      <w:tr w:rsidR="00395766" w:rsidRPr="00600074" w14:paraId="5704ACB7" w14:textId="77777777" w:rsidTr="00D40F73">
        <w:trPr>
          <w:trHeight w:val="194"/>
        </w:trPr>
        <w:tc>
          <w:tcPr>
            <w:tcW w:w="850" w:type="dxa"/>
            <w:shd w:val="clear" w:color="auto" w:fill="auto"/>
          </w:tcPr>
          <w:p w14:paraId="0E19689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1135" w:type="dxa"/>
            <w:shd w:val="clear" w:color="auto" w:fill="auto"/>
            <w:vAlign w:val="bottom"/>
          </w:tcPr>
          <w:p w14:paraId="7FCF527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Алматы</w:t>
            </w:r>
          </w:p>
        </w:tc>
        <w:tc>
          <w:tcPr>
            <w:tcW w:w="991" w:type="dxa"/>
            <w:shd w:val="clear" w:color="auto" w:fill="auto"/>
          </w:tcPr>
          <w:p w14:paraId="4F9B434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38 590 500</w:t>
            </w:r>
          </w:p>
        </w:tc>
        <w:tc>
          <w:tcPr>
            <w:tcW w:w="1701" w:type="dxa"/>
            <w:shd w:val="clear" w:color="auto" w:fill="auto"/>
          </w:tcPr>
          <w:p w14:paraId="1270962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3 588 960</w:t>
            </w:r>
          </w:p>
        </w:tc>
        <w:tc>
          <w:tcPr>
            <w:tcW w:w="1843" w:type="dxa"/>
            <w:shd w:val="clear" w:color="auto" w:fill="auto"/>
          </w:tcPr>
          <w:p w14:paraId="043CC86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299 080</w:t>
            </w:r>
          </w:p>
        </w:tc>
        <w:tc>
          <w:tcPr>
            <w:tcW w:w="1276" w:type="dxa"/>
            <w:shd w:val="clear" w:color="auto" w:fill="auto"/>
            <w:vAlign w:val="bottom"/>
          </w:tcPr>
          <w:p w14:paraId="2AE02142"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643 175</w:t>
            </w:r>
          </w:p>
        </w:tc>
        <w:tc>
          <w:tcPr>
            <w:tcW w:w="1276" w:type="dxa"/>
            <w:shd w:val="clear" w:color="auto" w:fill="auto"/>
          </w:tcPr>
          <w:p w14:paraId="7368A9A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7 718 100</w:t>
            </w:r>
          </w:p>
        </w:tc>
        <w:tc>
          <w:tcPr>
            <w:tcW w:w="1134" w:type="dxa"/>
            <w:shd w:val="clear" w:color="auto" w:fill="auto"/>
          </w:tcPr>
          <w:p w14:paraId="1141733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16EDCF1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3C2E4B1F" w14:textId="77777777" w:rsidR="00823967" w:rsidRPr="00600074" w:rsidRDefault="00823967" w:rsidP="00797E4F">
            <w:pPr>
              <w:rPr>
                <w:rFonts w:ascii="Times New Roman" w:hAnsi="Times New Roman" w:cs="Times New Roman"/>
                <w:sz w:val="16"/>
                <w:szCs w:val="16"/>
              </w:rPr>
            </w:pPr>
          </w:p>
        </w:tc>
      </w:tr>
      <w:tr w:rsidR="00395766" w:rsidRPr="00600074" w14:paraId="02ACE982" w14:textId="77777777" w:rsidTr="00D40F73">
        <w:trPr>
          <w:trHeight w:val="64"/>
        </w:trPr>
        <w:tc>
          <w:tcPr>
            <w:tcW w:w="850" w:type="dxa"/>
            <w:shd w:val="clear" w:color="auto" w:fill="auto"/>
          </w:tcPr>
          <w:p w14:paraId="6962DB1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6</w:t>
            </w:r>
          </w:p>
        </w:tc>
        <w:tc>
          <w:tcPr>
            <w:tcW w:w="1135" w:type="dxa"/>
            <w:shd w:val="clear" w:color="auto" w:fill="auto"/>
            <w:vAlign w:val="bottom"/>
          </w:tcPr>
          <w:p w14:paraId="107D0AA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Алматы</w:t>
            </w:r>
          </w:p>
        </w:tc>
        <w:tc>
          <w:tcPr>
            <w:tcW w:w="991" w:type="dxa"/>
            <w:shd w:val="clear" w:color="auto" w:fill="auto"/>
          </w:tcPr>
          <w:p w14:paraId="280E931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42 502 800</w:t>
            </w:r>
          </w:p>
        </w:tc>
        <w:tc>
          <w:tcPr>
            <w:tcW w:w="1701" w:type="dxa"/>
            <w:shd w:val="clear" w:color="auto" w:fill="auto"/>
          </w:tcPr>
          <w:p w14:paraId="522CCA5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3 601 932</w:t>
            </w:r>
          </w:p>
        </w:tc>
        <w:tc>
          <w:tcPr>
            <w:tcW w:w="1843" w:type="dxa"/>
            <w:shd w:val="clear" w:color="auto" w:fill="auto"/>
          </w:tcPr>
          <w:p w14:paraId="1B5A68C9"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300 161</w:t>
            </w:r>
          </w:p>
        </w:tc>
        <w:tc>
          <w:tcPr>
            <w:tcW w:w="1276" w:type="dxa"/>
            <w:shd w:val="clear" w:color="auto" w:fill="auto"/>
          </w:tcPr>
          <w:p w14:paraId="767294F3"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708 380</w:t>
            </w:r>
          </w:p>
        </w:tc>
        <w:tc>
          <w:tcPr>
            <w:tcW w:w="1276" w:type="dxa"/>
            <w:shd w:val="clear" w:color="auto" w:fill="auto"/>
          </w:tcPr>
          <w:p w14:paraId="24C9156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8 500 560</w:t>
            </w:r>
          </w:p>
        </w:tc>
        <w:tc>
          <w:tcPr>
            <w:tcW w:w="1134" w:type="dxa"/>
            <w:shd w:val="clear" w:color="auto" w:fill="auto"/>
          </w:tcPr>
          <w:p w14:paraId="514601A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05BB491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7CEF4813" w14:textId="77777777" w:rsidR="00823967" w:rsidRPr="00600074" w:rsidRDefault="00823967" w:rsidP="00797E4F">
            <w:pPr>
              <w:rPr>
                <w:rFonts w:ascii="Times New Roman" w:hAnsi="Times New Roman" w:cs="Times New Roman"/>
                <w:sz w:val="16"/>
                <w:szCs w:val="16"/>
              </w:rPr>
            </w:pPr>
          </w:p>
        </w:tc>
      </w:tr>
      <w:tr w:rsidR="00395766" w:rsidRPr="00600074" w14:paraId="6220E1D2" w14:textId="77777777" w:rsidTr="00D40F73">
        <w:trPr>
          <w:trHeight w:val="182"/>
        </w:trPr>
        <w:tc>
          <w:tcPr>
            <w:tcW w:w="850" w:type="dxa"/>
            <w:shd w:val="clear" w:color="auto" w:fill="auto"/>
          </w:tcPr>
          <w:p w14:paraId="3E86C33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5" w:type="dxa"/>
            <w:shd w:val="clear" w:color="auto" w:fill="auto"/>
          </w:tcPr>
          <w:p w14:paraId="52FC0E8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Алматы</w:t>
            </w:r>
          </w:p>
        </w:tc>
        <w:tc>
          <w:tcPr>
            <w:tcW w:w="991" w:type="dxa"/>
            <w:shd w:val="clear" w:color="auto" w:fill="auto"/>
          </w:tcPr>
          <w:p w14:paraId="2AC5C04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39 382 500</w:t>
            </w:r>
          </w:p>
        </w:tc>
        <w:tc>
          <w:tcPr>
            <w:tcW w:w="1701" w:type="dxa"/>
            <w:shd w:val="clear" w:color="auto" w:fill="auto"/>
          </w:tcPr>
          <w:p w14:paraId="7F6D89C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3 588 960</w:t>
            </w:r>
          </w:p>
        </w:tc>
        <w:tc>
          <w:tcPr>
            <w:tcW w:w="1843" w:type="dxa"/>
            <w:shd w:val="clear" w:color="auto" w:fill="auto"/>
          </w:tcPr>
          <w:p w14:paraId="284C77E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299 080</w:t>
            </w:r>
          </w:p>
        </w:tc>
        <w:tc>
          <w:tcPr>
            <w:tcW w:w="1276" w:type="dxa"/>
            <w:shd w:val="clear" w:color="auto" w:fill="auto"/>
            <w:vAlign w:val="bottom"/>
          </w:tcPr>
          <w:p w14:paraId="18A0D1A1"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626 375</w:t>
            </w:r>
          </w:p>
        </w:tc>
        <w:tc>
          <w:tcPr>
            <w:tcW w:w="1276" w:type="dxa"/>
            <w:shd w:val="clear" w:color="auto" w:fill="auto"/>
          </w:tcPr>
          <w:p w14:paraId="6C96D8D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938</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250</w:t>
            </w:r>
          </w:p>
        </w:tc>
        <w:tc>
          <w:tcPr>
            <w:tcW w:w="1134" w:type="dxa"/>
            <w:shd w:val="clear" w:color="auto" w:fill="auto"/>
          </w:tcPr>
          <w:p w14:paraId="720A8C2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19AF5D0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val="restart"/>
            <w:shd w:val="clear" w:color="auto" w:fill="auto"/>
          </w:tcPr>
          <w:p w14:paraId="778FC90D" w14:textId="22AAD31C"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«Н</w:t>
            </w:r>
            <w:r w:rsidRPr="00600074">
              <w:rPr>
                <w:rFonts w:ascii="Times New Roman" w:hAnsi="Times New Roman" w:cs="Times New Roman"/>
                <w:sz w:val="16"/>
                <w:szCs w:val="16"/>
                <w:lang w:val="kk-KZ"/>
              </w:rPr>
              <w:t>ұ</w:t>
            </w:r>
            <w:r w:rsidRPr="00600074">
              <w:rPr>
                <w:rFonts w:ascii="Times New Roman" w:hAnsi="Times New Roman" w:cs="Times New Roman"/>
                <w:sz w:val="16"/>
                <w:szCs w:val="16"/>
              </w:rPr>
              <w:t>рбанк» - Ипотека «Н</w:t>
            </w:r>
            <w:r w:rsidRPr="00600074">
              <w:rPr>
                <w:rFonts w:ascii="Times New Roman" w:hAnsi="Times New Roman" w:cs="Times New Roman"/>
                <w:sz w:val="16"/>
                <w:szCs w:val="16"/>
                <w:lang w:val="kk-KZ"/>
              </w:rPr>
              <w:t>ұ</w:t>
            </w:r>
            <w:r w:rsidRPr="00600074">
              <w:rPr>
                <w:rFonts w:ascii="Times New Roman" w:hAnsi="Times New Roman" w:cs="Times New Roman"/>
                <w:sz w:val="16"/>
                <w:szCs w:val="16"/>
              </w:rPr>
              <w:t>р Ша</w:t>
            </w:r>
            <w:r w:rsidRPr="00600074">
              <w:rPr>
                <w:rFonts w:ascii="Times New Roman" w:hAnsi="Times New Roman" w:cs="Times New Roman"/>
                <w:sz w:val="16"/>
                <w:szCs w:val="16"/>
                <w:lang w:val="kk-KZ"/>
              </w:rPr>
              <w:t>ң</w:t>
            </w:r>
            <w:r w:rsidRPr="00600074">
              <w:rPr>
                <w:rFonts w:ascii="Times New Roman" w:hAnsi="Times New Roman" w:cs="Times New Roman"/>
                <w:sz w:val="16"/>
                <w:szCs w:val="16"/>
              </w:rPr>
              <w:t>ыра</w:t>
            </w:r>
            <w:r w:rsidRPr="00600074">
              <w:rPr>
                <w:rFonts w:ascii="Times New Roman" w:hAnsi="Times New Roman" w:cs="Times New Roman"/>
                <w:sz w:val="16"/>
                <w:szCs w:val="16"/>
                <w:lang w:val="kk-KZ"/>
              </w:rPr>
              <w:t>қ</w:t>
            </w:r>
            <w:r w:rsidRPr="00600074">
              <w:rPr>
                <w:rFonts w:ascii="Times New Roman" w:hAnsi="Times New Roman" w:cs="Times New Roman"/>
                <w:sz w:val="16"/>
                <w:szCs w:val="16"/>
              </w:rPr>
              <w:t>»</w:t>
            </w:r>
          </w:p>
        </w:tc>
      </w:tr>
      <w:tr w:rsidR="00395766" w:rsidRPr="00600074" w14:paraId="5E9DFB02" w14:textId="77777777" w:rsidTr="00D40F73">
        <w:trPr>
          <w:trHeight w:val="182"/>
        </w:trPr>
        <w:tc>
          <w:tcPr>
            <w:tcW w:w="850" w:type="dxa"/>
            <w:shd w:val="clear" w:color="auto" w:fill="auto"/>
          </w:tcPr>
          <w:p w14:paraId="228416E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5" w:type="dxa"/>
            <w:shd w:val="clear" w:color="auto" w:fill="auto"/>
          </w:tcPr>
          <w:p w14:paraId="4070293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Алматы</w:t>
            </w:r>
          </w:p>
        </w:tc>
        <w:tc>
          <w:tcPr>
            <w:tcW w:w="991" w:type="dxa"/>
            <w:shd w:val="clear" w:color="auto" w:fill="auto"/>
          </w:tcPr>
          <w:p w14:paraId="29E9CF6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38 590 500</w:t>
            </w:r>
          </w:p>
        </w:tc>
        <w:tc>
          <w:tcPr>
            <w:tcW w:w="1701" w:type="dxa"/>
            <w:shd w:val="clear" w:color="auto" w:fill="auto"/>
          </w:tcPr>
          <w:p w14:paraId="09C6E45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3 588 960</w:t>
            </w:r>
          </w:p>
        </w:tc>
        <w:tc>
          <w:tcPr>
            <w:tcW w:w="1843" w:type="dxa"/>
            <w:shd w:val="clear" w:color="auto" w:fill="auto"/>
          </w:tcPr>
          <w:p w14:paraId="2E326E0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299 080</w:t>
            </w:r>
          </w:p>
        </w:tc>
        <w:tc>
          <w:tcPr>
            <w:tcW w:w="1276" w:type="dxa"/>
            <w:shd w:val="clear" w:color="auto" w:fill="auto"/>
            <w:vAlign w:val="bottom"/>
          </w:tcPr>
          <w:p w14:paraId="5FB360D3"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643 175</w:t>
            </w:r>
          </w:p>
        </w:tc>
        <w:tc>
          <w:tcPr>
            <w:tcW w:w="1276" w:type="dxa"/>
            <w:shd w:val="clear" w:color="auto" w:fill="auto"/>
          </w:tcPr>
          <w:p w14:paraId="7F96628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859</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050</w:t>
            </w:r>
          </w:p>
        </w:tc>
        <w:tc>
          <w:tcPr>
            <w:tcW w:w="1134" w:type="dxa"/>
            <w:shd w:val="clear" w:color="auto" w:fill="auto"/>
          </w:tcPr>
          <w:p w14:paraId="474EDA1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37127B2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5B0B613B" w14:textId="77777777" w:rsidR="00823967" w:rsidRPr="00600074" w:rsidRDefault="00823967" w:rsidP="00797E4F">
            <w:pPr>
              <w:rPr>
                <w:rFonts w:ascii="Times New Roman" w:hAnsi="Times New Roman" w:cs="Times New Roman"/>
                <w:sz w:val="16"/>
                <w:szCs w:val="16"/>
              </w:rPr>
            </w:pPr>
          </w:p>
        </w:tc>
      </w:tr>
      <w:tr w:rsidR="00395766" w:rsidRPr="00600074" w14:paraId="5070DB61" w14:textId="77777777" w:rsidTr="00D40F73">
        <w:trPr>
          <w:trHeight w:val="182"/>
        </w:trPr>
        <w:tc>
          <w:tcPr>
            <w:tcW w:w="850" w:type="dxa"/>
            <w:shd w:val="clear" w:color="auto" w:fill="auto"/>
          </w:tcPr>
          <w:p w14:paraId="6DB36F1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9</w:t>
            </w:r>
          </w:p>
        </w:tc>
        <w:tc>
          <w:tcPr>
            <w:tcW w:w="1135" w:type="dxa"/>
            <w:shd w:val="clear" w:color="auto" w:fill="auto"/>
          </w:tcPr>
          <w:p w14:paraId="17BAA14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Алматы</w:t>
            </w:r>
          </w:p>
        </w:tc>
        <w:tc>
          <w:tcPr>
            <w:tcW w:w="991" w:type="dxa"/>
            <w:shd w:val="clear" w:color="auto" w:fill="auto"/>
          </w:tcPr>
          <w:p w14:paraId="6DC8D58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42 502 800</w:t>
            </w:r>
          </w:p>
        </w:tc>
        <w:tc>
          <w:tcPr>
            <w:tcW w:w="1701" w:type="dxa"/>
            <w:shd w:val="clear" w:color="auto" w:fill="auto"/>
          </w:tcPr>
          <w:p w14:paraId="4CB3E47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3 601 932</w:t>
            </w:r>
          </w:p>
        </w:tc>
        <w:tc>
          <w:tcPr>
            <w:tcW w:w="1843" w:type="dxa"/>
            <w:shd w:val="clear" w:color="auto" w:fill="auto"/>
          </w:tcPr>
          <w:p w14:paraId="2C4FCBF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300 161</w:t>
            </w:r>
          </w:p>
        </w:tc>
        <w:tc>
          <w:tcPr>
            <w:tcW w:w="1276" w:type="dxa"/>
            <w:shd w:val="clear" w:color="auto" w:fill="auto"/>
          </w:tcPr>
          <w:p w14:paraId="0C4FD749"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708 380</w:t>
            </w:r>
          </w:p>
        </w:tc>
        <w:tc>
          <w:tcPr>
            <w:tcW w:w="1276" w:type="dxa"/>
            <w:shd w:val="clear" w:color="auto" w:fill="auto"/>
          </w:tcPr>
          <w:p w14:paraId="6E02D33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250</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280</w:t>
            </w:r>
          </w:p>
        </w:tc>
        <w:tc>
          <w:tcPr>
            <w:tcW w:w="1134" w:type="dxa"/>
            <w:shd w:val="clear" w:color="auto" w:fill="auto"/>
          </w:tcPr>
          <w:p w14:paraId="7D6E2B6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0683749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7C1BC566" w14:textId="77777777" w:rsidR="00823967" w:rsidRPr="00600074" w:rsidRDefault="00823967" w:rsidP="00797E4F">
            <w:pPr>
              <w:rPr>
                <w:rFonts w:ascii="Times New Roman" w:hAnsi="Times New Roman" w:cs="Times New Roman"/>
                <w:sz w:val="16"/>
                <w:szCs w:val="16"/>
              </w:rPr>
            </w:pPr>
          </w:p>
        </w:tc>
      </w:tr>
      <w:tr w:rsidR="00395766" w:rsidRPr="00600074" w14:paraId="42EBAADD" w14:textId="77777777" w:rsidTr="00D40F73">
        <w:trPr>
          <w:trHeight w:val="194"/>
        </w:trPr>
        <w:tc>
          <w:tcPr>
            <w:tcW w:w="850" w:type="dxa"/>
            <w:shd w:val="clear" w:color="auto" w:fill="auto"/>
          </w:tcPr>
          <w:p w14:paraId="149D05D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10</w:t>
            </w:r>
          </w:p>
        </w:tc>
        <w:tc>
          <w:tcPr>
            <w:tcW w:w="1135" w:type="dxa"/>
            <w:shd w:val="clear" w:color="auto" w:fill="auto"/>
          </w:tcPr>
          <w:p w14:paraId="66F698C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Алматы</w:t>
            </w:r>
          </w:p>
        </w:tc>
        <w:tc>
          <w:tcPr>
            <w:tcW w:w="991" w:type="dxa"/>
            <w:shd w:val="clear" w:color="auto" w:fill="auto"/>
          </w:tcPr>
          <w:p w14:paraId="1D5095B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39 382 500</w:t>
            </w:r>
          </w:p>
        </w:tc>
        <w:tc>
          <w:tcPr>
            <w:tcW w:w="1701" w:type="dxa"/>
            <w:shd w:val="clear" w:color="auto" w:fill="auto"/>
          </w:tcPr>
          <w:p w14:paraId="378C4B8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3 588 960</w:t>
            </w:r>
          </w:p>
        </w:tc>
        <w:tc>
          <w:tcPr>
            <w:tcW w:w="1843" w:type="dxa"/>
            <w:shd w:val="clear" w:color="auto" w:fill="auto"/>
          </w:tcPr>
          <w:p w14:paraId="1C3A167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299 080</w:t>
            </w:r>
          </w:p>
        </w:tc>
        <w:tc>
          <w:tcPr>
            <w:tcW w:w="1276" w:type="dxa"/>
            <w:shd w:val="clear" w:color="auto" w:fill="auto"/>
          </w:tcPr>
          <w:p w14:paraId="7B7BC0D1"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626 375</w:t>
            </w:r>
          </w:p>
        </w:tc>
        <w:tc>
          <w:tcPr>
            <w:tcW w:w="1276" w:type="dxa"/>
            <w:shd w:val="clear" w:color="auto" w:fill="auto"/>
          </w:tcPr>
          <w:p w14:paraId="55A114F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938</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250</w:t>
            </w:r>
          </w:p>
        </w:tc>
        <w:tc>
          <w:tcPr>
            <w:tcW w:w="1134" w:type="dxa"/>
            <w:shd w:val="clear" w:color="auto" w:fill="auto"/>
          </w:tcPr>
          <w:p w14:paraId="1FAE88D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shd w:val="clear" w:color="auto" w:fill="auto"/>
            <w:vAlign w:val="bottom"/>
          </w:tcPr>
          <w:p w14:paraId="05C3BD8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val="restart"/>
            <w:shd w:val="clear" w:color="auto" w:fill="auto"/>
          </w:tcPr>
          <w:p w14:paraId="4149AFD7"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«Береке банк» - Ипотека «Жилищный кредит»</w:t>
            </w:r>
          </w:p>
        </w:tc>
      </w:tr>
      <w:tr w:rsidR="00395766" w:rsidRPr="00600074" w14:paraId="0FA9432B" w14:textId="77777777" w:rsidTr="00D40F73">
        <w:trPr>
          <w:trHeight w:val="194"/>
        </w:trPr>
        <w:tc>
          <w:tcPr>
            <w:tcW w:w="850" w:type="dxa"/>
            <w:shd w:val="clear" w:color="auto" w:fill="auto"/>
          </w:tcPr>
          <w:p w14:paraId="6606BF5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11</w:t>
            </w:r>
          </w:p>
        </w:tc>
        <w:tc>
          <w:tcPr>
            <w:tcW w:w="1135" w:type="dxa"/>
            <w:shd w:val="clear" w:color="auto" w:fill="auto"/>
          </w:tcPr>
          <w:p w14:paraId="2BE8663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Алматы</w:t>
            </w:r>
          </w:p>
        </w:tc>
        <w:tc>
          <w:tcPr>
            <w:tcW w:w="991" w:type="dxa"/>
            <w:shd w:val="clear" w:color="auto" w:fill="auto"/>
          </w:tcPr>
          <w:p w14:paraId="0DA7445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38 590 500</w:t>
            </w:r>
          </w:p>
        </w:tc>
        <w:tc>
          <w:tcPr>
            <w:tcW w:w="1701" w:type="dxa"/>
            <w:shd w:val="clear" w:color="auto" w:fill="auto"/>
          </w:tcPr>
          <w:p w14:paraId="64F5CC6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3 588 960</w:t>
            </w:r>
          </w:p>
        </w:tc>
        <w:tc>
          <w:tcPr>
            <w:tcW w:w="1843" w:type="dxa"/>
            <w:shd w:val="clear" w:color="auto" w:fill="auto"/>
          </w:tcPr>
          <w:p w14:paraId="44B006A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299 080</w:t>
            </w:r>
          </w:p>
        </w:tc>
        <w:tc>
          <w:tcPr>
            <w:tcW w:w="1276" w:type="dxa"/>
            <w:shd w:val="clear" w:color="auto" w:fill="auto"/>
            <w:vAlign w:val="bottom"/>
          </w:tcPr>
          <w:p w14:paraId="2FFC1015"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643 175</w:t>
            </w:r>
          </w:p>
        </w:tc>
        <w:tc>
          <w:tcPr>
            <w:tcW w:w="1276" w:type="dxa"/>
            <w:shd w:val="clear" w:color="auto" w:fill="auto"/>
          </w:tcPr>
          <w:p w14:paraId="7401C02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859</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050</w:t>
            </w:r>
          </w:p>
        </w:tc>
        <w:tc>
          <w:tcPr>
            <w:tcW w:w="1134" w:type="dxa"/>
            <w:shd w:val="clear" w:color="auto" w:fill="auto"/>
          </w:tcPr>
          <w:p w14:paraId="02369AA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shd w:val="clear" w:color="auto" w:fill="auto"/>
          </w:tcPr>
          <w:p w14:paraId="03D7A88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0369DF54" w14:textId="77777777" w:rsidR="00823967" w:rsidRPr="00600074" w:rsidRDefault="00823967" w:rsidP="00797E4F">
            <w:pPr>
              <w:rPr>
                <w:rFonts w:ascii="Times New Roman" w:hAnsi="Times New Roman" w:cs="Times New Roman"/>
                <w:sz w:val="16"/>
                <w:szCs w:val="16"/>
              </w:rPr>
            </w:pPr>
          </w:p>
        </w:tc>
      </w:tr>
      <w:tr w:rsidR="00395766" w:rsidRPr="00600074" w14:paraId="67513EB1" w14:textId="77777777" w:rsidTr="008F0E1E">
        <w:trPr>
          <w:trHeight w:val="194"/>
        </w:trPr>
        <w:tc>
          <w:tcPr>
            <w:tcW w:w="850" w:type="dxa"/>
            <w:tcBorders>
              <w:bottom w:val="single" w:sz="12" w:space="0" w:color="auto"/>
            </w:tcBorders>
            <w:shd w:val="clear" w:color="auto" w:fill="auto"/>
          </w:tcPr>
          <w:p w14:paraId="6B8292E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12</w:t>
            </w:r>
          </w:p>
        </w:tc>
        <w:tc>
          <w:tcPr>
            <w:tcW w:w="1135" w:type="dxa"/>
            <w:tcBorders>
              <w:bottom w:val="single" w:sz="12" w:space="0" w:color="auto"/>
            </w:tcBorders>
            <w:shd w:val="clear" w:color="auto" w:fill="auto"/>
          </w:tcPr>
          <w:p w14:paraId="0B4A896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Алматы</w:t>
            </w:r>
          </w:p>
        </w:tc>
        <w:tc>
          <w:tcPr>
            <w:tcW w:w="991" w:type="dxa"/>
            <w:tcBorders>
              <w:bottom w:val="single" w:sz="12" w:space="0" w:color="auto"/>
            </w:tcBorders>
            <w:shd w:val="clear" w:color="auto" w:fill="auto"/>
          </w:tcPr>
          <w:p w14:paraId="4585F40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42 502 800</w:t>
            </w:r>
          </w:p>
        </w:tc>
        <w:tc>
          <w:tcPr>
            <w:tcW w:w="1701" w:type="dxa"/>
            <w:tcBorders>
              <w:bottom w:val="single" w:sz="12" w:space="0" w:color="auto"/>
            </w:tcBorders>
            <w:shd w:val="clear" w:color="auto" w:fill="auto"/>
          </w:tcPr>
          <w:p w14:paraId="3EEFB8E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3 601 932</w:t>
            </w:r>
          </w:p>
        </w:tc>
        <w:tc>
          <w:tcPr>
            <w:tcW w:w="1843" w:type="dxa"/>
            <w:tcBorders>
              <w:bottom w:val="single" w:sz="12" w:space="0" w:color="auto"/>
            </w:tcBorders>
            <w:shd w:val="clear" w:color="auto" w:fill="auto"/>
          </w:tcPr>
          <w:p w14:paraId="0D95B2F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300 161</w:t>
            </w:r>
          </w:p>
        </w:tc>
        <w:tc>
          <w:tcPr>
            <w:tcW w:w="1276" w:type="dxa"/>
            <w:tcBorders>
              <w:bottom w:val="single" w:sz="12" w:space="0" w:color="auto"/>
            </w:tcBorders>
            <w:shd w:val="clear" w:color="auto" w:fill="auto"/>
          </w:tcPr>
          <w:p w14:paraId="42FF6BEC"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708 380</w:t>
            </w:r>
          </w:p>
        </w:tc>
        <w:tc>
          <w:tcPr>
            <w:tcW w:w="1276" w:type="dxa"/>
            <w:tcBorders>
              <w:bottom w:val="single" w:sz="12" w:space="0" w:color="auto"/>
            </w:tcBorders>
            <w:shd w:val="clear" w:color="auto" w:fill="auto"/>
          </w:tcPr>
          <w:p w14:paraId="5BDC0D6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250</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280</w:t>
            </w:r>
          </w:p>
        </w:tc>
        <w:tc>
          <w:tcPr>
            <w:tcW w:w="1134" w:type="dxa"/>
            <w:tcBorders>
              <w:bottom w:val="single" w:sz="12" w:space="0" w:color="auto"/>
            </w:tcBorders>
            <w:shd w:val="clear" w:color="auto" w:fill="auto"/>
          </w:tcPr>
          <w:p w14:paraId="23FC26D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tcBorders>
              <w:bottom w:val="single" w:sz="12" w:space="0" w:color="auto"/>
            </w:tcBorders>
            <w:shd w:val="clear" w:color="auto" w:fill="auto"/>
          </w:tcPr>
          <w:p w14:paraId="1B6B56A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tcBorders>
              <w:bottom w:val="single" w:sz="12" w:space="0" w:color="auto"/>
            </w:tcBorders>
            <w:shd w:val="clear" w:color="auto" w:fill="auto"/>
          </w:tcPr>
          <w:p w14:paraId="7FE74BBB" w14:textId="77777777" w:rsidR="00823967" w:rsidRPr="00600074" w:rsidRDefault="00823967" w:rsidP="00797E4F">
            <w:pPr>
              <w:rPr>
                <w:rFonts w:ascii="Times New Roman" w:hAnsi="Times New Roman" w:cs="Times New Roman"/>
                <w:sz w:val="16"/>
                <w:szCs w:val="16"/>
              </w:rPr>
            </w:pPr>
          </w:p>
        </w:tc>
      </w:tr>
      <w:tr w:rsidR="00395766" w:rsidRPr="00600074" w14:paraId="3D0B1812" w14:textId="77777777" w:rsidTr="008F0E1E">
        <w:trPr>
          <w:trHeight w:val="70"/>
        </w:trPr>
        <w:tc>
          <w:tcPr>
            <w:tcW w:w="850" w:type="dxa"/>
            <w:tcBorders>
              <w:top w:val="single" w:sz="12" w:space="0" w:color="auto"/>
            </w:tcBorders>
            <w:shd w:val="clear" w:color="auto" w:fill="auto"/>
          </w:tcPr>
          <w:p w14:paraId="00F013F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p>
        </w:tc>
        <w:tc>
          <w:tcPr>
            <w:tcW w:w="1135" w:type="dxa"/>
            <w:tcBorders>
              <w:top w:val="single" w:sz="12" w:space="0" w:color="auto"/>
            </w:tcBorders>
            <w:shd w:val="clear" w:color="auto" w:fill="auto"/>
          </w:tcPr>
          <w:p w14:paraId="153BDC6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Шымкент</w:t>
            </w:r>
          </w:p>
        </w:tc>
        <w:tc>
          <w:tcPr>
            <w:tcW w:w="991" w:type="dxa"/>
            <w:tcBorders>
              <w:top w:val="single" w:sz="12" w:space="0" w:color="auto"/>
            </w:tcBorders>
            <w:shd w:val="clear" w:color="auto" w:fill="auto"/>
          </w:tcPr>
          <w:p w14:paraId="348423A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23 032 500</w:t>
            </w:r>
          </w:p>
        </w:tc>
        <w:tc>
          <w:tcPr>
            <w:tcW w:w="1701" w:type="dxa"/>
            <w:tcBorders>
              <w:top w:val="single" w:sz="12" w:space="0" w:color="auto"/>
            </w:tcBorders>
            <w:shd w:val="clear" w:color="auto" w:fill="auto"/>
          </w:tcPr>
          <w:p w14:paraId="4C59A6A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2 058 192</w:t>
            </w:r>
          </w:p>
        </w:tc>
        <w:tc>
          <w:tcPr>
            <w:tcW w:w="1843" w:type="dxa"/>
            <w:tcBorders>
              <w:top w:val="single" w:sz="12" w:space="0" w:color="auto"/>
            </w:tcBorders>
            <w:shd w:val="clear" w:color="auto" w:fill="auto"/>
          </w:tcPr>
          <w:p w14:paraId="265A83E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171 516</w:t>
            </w:r>
          </w:p>
        </w:tc>
        <w:tc>
          <w:tcPr>
            <w:tcW w:w="1276" w:type="dxa"/>
            <w:tcBorders>
              <w:top w:val="single" w:sz="12" w:space="0" w:color="auto"/>
            </w:tcBorders>
            <w:shd w:val="clear" w:color="auto" w:fill="auto"/>
            <w:vAlign w:val="bottom"/>
          </w:tcPr>
          <w:p w14:paraId="79843958"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383 875</w:t>
            </w:r>
          </w:p>
        </w:tc>
        <w:tc>
          <w:tcPr>
            <w:tcW w:w="1276" w:type="dxa"/>
            <w:tcBorders>
              <w:top w:val="single" w:sz="12" w:space="0" w:color="auto"/>
            </w:tcBorders>
            <w:shd w:val="clear" w:color="auto" w:fill="auto"/>
          </w:tcPr>
          <w:p w14:paraId="6098D6C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4 606 500</w:t>
            </w:r>
          </w:p>
        </w:tc>
        <w:tc>
          <w:tcPr>
            <w:tcW w:w="1134" w:type="dxa"/>
            <w:tcBorders>
              <w:top w:val="single" w:sz="12" w:space="0" w:color="auto"/>
            </w:tcBorders>
            <w:shd w:val="clear" w:color="auto" w:fill="auto"/>
          </w:tcPr>
          <w:p w14:paraId="6274B38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tcBorders>
              <w:top w:val="single" w:sz="12" w:space="0" w:color="auto"/>
            </w:tcBorders>
            <w:shd w:val="clear" w:color="auto" w:fill="auto"/>
          </w:tcPr>
          <w:p w14:paraId="32196D4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tcBorders>
              <w:top w:val="single" w:sz="12" w:space="0" w:color="auto"/>
            </w:tcBorders>
            <w:shd w:val="clear" w:color="auto" w:fill="auto"/>
          </w:tcPr>
          <w:p w14:paraId="1482586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«Отбасы б</w:t>
            </w:r>
            <w:r w:rsidRPr="00600074">
              <w:rPr>
                <w:rFonts w:ascii="Times New Roman" w:hAnsi="Times New Roman" w:cs="Times New Roman"/>
                <w:sz w:val="16"/>
                <w:szCs w:val="16"/>
                <w:lang w:val="kk-KZ"/>
              </w:rPr>
              <w:t>а</w:t>
            </w:r>
            <w:r w:rsidRPr="00600074">
              <w:rPr>
                <w:rFonts w:ascii="Times New Roman" w:hAnsi="Times New Roman" w:cs="Times New Roman"/>
                <w:sz w:val="16"/>
                <w:szCs w:val="16"/>
              </w:rPr>
              <w:t>нк» -    Ипотека «Свой дом»</w:t>
            </w:r>
          </w:p>
          <w:p w14:paraId="6786E4F9" w14:textId="77777777" w:rsidR="00823967" w:rsidRPr="00600074" w:rsidRDefault="00823967" w:rsidP="00797E4F">
            <w:pPr>
              <w:rPr>
                <w:rFonts w:ascii="Times New Roman" w:hAnsi="Times New Roman" w:cs="Times New Roman"/>
                <w:sz w:val="16"/>
                <w:szCs w:val="16"/>
              </w:rPr>
            </w:pPr>
          </w:p>
        </w:tc>
      </w:tr>
      <w:tr w:rsidR="00395766" w:rsidRPr="00600074" w14:paraId="6DFCA345" w14:textId="77777777" w:rsidTr="00D40F73">
        <w:trPr>
          <w:trHeight w:val="70"/>
        </w:trPr>
        <w:tc>
          <w:tcPr>
            <w:tcW w:w="850" w:type="dxa"/>
            <w:shd w:val="clear" w:color="auto" w:fill="auto"/>
          </w:tcPr>
          <w:p w14:paraId="6DA74EC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1135" w:type="dxa"/>
            <w:shd w:val="clear" w:color="auto" w:fill="auto"/>
          </w:tcPr>
          <w:p w14:paraId="46869CE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Шымкент</w:t>
            </w:r>
          </w:p>
        </w:tc>
        <w:tc>
          <w:tcPr>
            <w:tcW w:w="991" w:type="dxa"/>
            <w:shd w:val="clear" w:color="auto" w:fill="auto"/>
          </w:tcPr>
          <w:p w14:paraId="353F58E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24 835 200</w:t>
            </w:r>
          </w:p>
        </w:tc>
        <w:tc>
          <w:tcPr>
            <w:tcW w:w="1701" w:type="dxa"/>
            <w:shd w:val="clear" w:color="auto" w:fill="auto"/>
          </w:tcPr>
          <w:p w14:paraId="5A42C58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2 058 192</w:t>
            </w:r>
          </w:p>
        </w:tc>
        <w:tc>
          <w:tcPr>
            <w:tcW w:w="1843" w:type="dxa"/>
            <w:shd w:val="clear" w:color="auto" w:fill="auto"/>
          </w:tcPr>
          <w:p w14:paraId="4EA1831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171 516</w:t>
            </w:r>
          </w:p>
        </w:tc>
        <w:tc>
          <w:tcPr>
            <w:tcW w:w="1276" w:type="dxa"/>
            <w:shd w:val="clear" w:color="auto" w:fill="auto"/>
            <w:vAlign w:val="bottom"/>
          </w:tcPr>
          <w:p w14:paraId="252E2301"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413 920</w:t>
            </w:r>
          </w:p>
        </w:tc>
        <w:tc>
          <w:tcPr>
            <w:tcW w:w="1276" w:type="dxa"/>
            <w:shd w:val="clear" w:color="auto" w:fill="auto"/>
          </w:tcPr>
          <w:p w14:paraId="7601B28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4 967 040</w:t>
            </w:r>
          </w:p>
        </w:tc>
        <w:tc>
          <w:tcPr>
            <w:tcW w:w="1134" w:type="dxa"/>
            <w:shd w:val="clear" w:color="auto" w:fill="auto"/>
          </w:tcPr>
          <w:p w14:paraId="3A2BDF9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402D237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1EB7030C" w14:textId="77777777" w:rsidR="00823967" w:rsidRPr="00600074" w:rsidRDefault="00823967" w:rsidP="00797E4F">
            <w:pPr>
              <w:rPr>
                <w:rFonts w:ascii="Times New Roman" w:hAnsi="Times New Roman" w:cs="Times New Roman"/>
                <w:sz w:val="16"/>
                <w:szCs w:val="16"/>
              </w:rPr>
            </w:pPr>
          </w:p>
        </w:tc>
      </w:tr>
      <w:tr w:rsidR="00395766" w:rsidRPr="00600074" w14:paraId="3DDA3451" w14:textId="77777777" w:rsidTr="00D40F73">
        <w:trPr>
          <w:trHeight w:val="70"/>
        </w:trPr>
        <w:tc>
          <w:tcPr>
            <w:tcW w:w="850" w:type="dxa"/>
            <w:shd w:val="clear" w:color="auto" w:fill="auto"/>
          </w:tcPr>
          <w:p w14:paraId="10108BF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w:t>
            </w:r>
          </w:p>
        </w:tc>
        <w:tc>
          <w:tcPr>
            <w:tcW w:w="1135" w:type="dxa"/>
            <w:shd w:val="clear" w:color="auto" w:fill="auto"/>
          </w:tcPr>
          <w:p w14:paraId="65D5A2B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Шымкент</w:t>
            </w:r>
          </w:p>
        </w:tc>
        <w:tc>
          <w:tcPr>
            <w:tcW w:w="991" w:type="dxa"/>
            <w:shd w:val="clear" w:color="auto" w:fill="auto"/>
          </w:tcPr>
          <w:p w14:paraId="4FD15F7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25 815 600</w:t>
            </w:r>
          </w:p>
        </w:tc>
        <w:tc>
          <w:tcPr>
            <w:tcW w:w="1701" w:type="dxa"/>
            <w:shd w:val="clear" w:color="auto" w:fill="auto"/>
          </w:tcPr>
          <w:p w14:paraId="2E4734A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2 065 248</w:t>
            </w:r>
          </w:p>
        </w:tc>
        <w:tc>
          <w:tcPr>
            <w:tcW w:w="1843" w:type="dxa"/>
            <w:shd w:val="clear" w:color="auto" w:fill="auto"/>
          </w:tcPr>
          <w:p w14:paraId="7CBC239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172 104</w:t>
            </w:r>
          </w:p>
        </w:tc>
        <w:tc>
          <w:tcPr>
            <w:tcW w:w="1276" w:type="dxa"/>
            <w:shd w:val="clear" w:color="auto" w:fill="auto"/>
          </w:tcPr>
          <w:p w14:paraId="58AE3CC8"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430 260</w:t>
            </w:r>
          </w:p>
        </w:tc>
        <w:tc>
          <w:tcPr>
            <w:tcW w:w="1276" w:type="dxa"/>
            <w:shd w:val="clear" w:color="auto" w:fill="auto"/>
          </w:tcPr>
          <w:p w14:paraId="2F5EB84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5 163 120</w:t>
            </w:r>
          </w:p>
        </w:tc>
        <w:tc>
          <w:tcPr>
            <w:tcW w:w="1134" w:type="dxa"/>
            <w:shd w:val="clear" w:color="auto" w:fill="auto"/>
          </w:tcPr>
          <w:p w14:paraId="5FD0135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4C820BF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341251D5" w14:textId="77777777" w:rsidR="00823967" w:rsidRPr="00600074" w:rsidRDefault="00823967" w:rsidP="00797E4F">
            <w:pPr>
              <w:rPr>
                <w:rFonts w:ascii="Times New Roman" w:hAnsi="Times New Roman" w:cs="Times New Roman"/>
                <w:sz w:val="16"/>
                <w:szCs w:val="16"/>
              </w:rPr>
            </w:pPr>
          </w:p>
        </w:tc>
      </w:tr>
      <w:tr w:rsidR="00395766" w:rsidRPr="00600074" w14:paraId="402A1508" w14:textId="77777777" w:rsidTr="00D40F73">
        <w:trPr>
          <w:trHeight w:val="194"/>
        </w:trPr>
        <w:tc>
          <w:tcPr>
            <w:tcW w:w="850" w:type="dxa"/>
            <w:shd w:val="clear" w:color="auto" w:fill="auto"/>
          </w:tcPr>
          <w:p w14:paraId="7715DC6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135" w:type="dxa"/>
            <w:shd w:val="clear" w:color="auto" w:fill="auto"/>
            <w:vAlign w:val="bottom"/>
          </w:tcPr>
          <w:p w14:paraId="1CB4E7C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Шымкент</w:t>
            </w:r>
          </w:p>
        </w:tc>
        <w:tc>
          <w:tcPr>
            <w:tcW w:w="991" w:type="dxa"/>
            <w:shd w:val="clear" w:color="auto" w:fill="auto"/>
          </w:tcPr>
          <w:p w14:paraId="632CBC7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23 032 500</w:t>
            </w:r>
          </w:p>
        </w:tc>
        <w:tc>
          <w:tcPr>
            <w:tcW w:w="1701" w:type="dxa"/>
            <w:shd w:val="clear" w:color="auto" w:fill="auto"/>
          </w:tcPr>
          <w:p w14:paraId="4646449E"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2 058 192</w:t>
            </w:r>
          </w:p>
        </w:tc>
        <w:tc>
          <w:tcPr>
            <w:tcW w:w="1843" w:type="dxa"/>
            <w:shd w:val="clear" w:color="auto" w:fill="auto"/>
          </w:tcPr>
          <w:p w14:paraId="10C34E1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171 516</w:t>
            </w:r>
          </w:p>
        </w:tc>
        <w:tc>
          <w:tcPr>
            <w:tcW w:w="1276" w:type="dxa"/>
            <w:shd w:val="clear" w:color="auto" w:fill="auto"/>
            <w:vAlign w:val="bottom"/>
          </w:tcPr>
          <w:p w14:paraId="2F98C43E"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383 875</w:t>
            </w:r>
          </w:p>
        </w:tc>
        <w:tc>
          <w:tcPr>
            <w:tcW w:w="1276" w:type="dxa"/>
            <w:shd w:val="clear" w:color="auto" w:fill="auto"/>
          </w:tcPr>
          <w:p w14:paraId="12AD553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4 606 500</w:t>
            </w:r>
          </w:p>
        </w:tc>
        <w:tc>
          <w:tcPr>
            <w:tcW w:w="1134" w:type="dxa"/>
            <w:shd w:val="clear" w:color="auto" w:fill="auto"/>
          </w:tcPr>
          <w:p w14:paraId="1EAAFEE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2101377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shd w:val="clear" w:color="auto" w:fill="auto"/>
          </w:tcPr>
          <w:p w14:paraId="46BA74E6" w14:textId="77777777" w:rsidR="00823967" w:rsidRPr="00600074" w:rsidRDefault="00823967" w:rsidP="008F0E1E">
            <w:pPr>
              <w:ind w:left="-83"/>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«Халык банк»</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«Банк ЦентрКредит»</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 xml:space="preserve">, </w:t>
            </w:r>
          </w:p>
          <w:p w14:paraId="7A23881F" w14:textId="77777777" w:rsidR="00823967" w:rsidRPr="00600074" w:rsidRDefault="00EF25C5" w:rsidP="00797E4F">
            <w:pPr>
              <w:rPr>
                <w:rFonts w:ascii="Times New Roman" w:hAnsi="Times New Roman" w:cs="Times New Roman"/>
                <w:sz w:val="16"/>
                <w:szCs w:val="16"/>
              </w:rPr>
            </w:pPr>
            <w:r>
              <w:rPr>
                <w:rFonts w:ascii="Times New Roman" w:eastAsia="Times New Roman" w:hAnsi="Times New Roman" w:cs="Times New Roman"/>
                <w:sz w:val="16"/>
                <w:szCs w:val="16"/>
              </w:rPr>
              <w:t>«Е</w:t>
            </w:r>
            <w:r>
              <w:rPr>
                <w:rFonts w:ascii="Times New Roman" w:eastAsia="Times New Roman" w:hAnsi="Times New Roman" w:cs="Times New Roman"/>
                <w:sz w:val="16"/>
                <w:szCs w:val="16"/>
                <w:lang w:val="kk-KZ"/>
              </w:rPr>
              <w:t>уразиялық</w:t>
            </w:r>
            <w:r w:rsidR="00823967" w:rsidRPr="00600074">
              <w:rPr>
                <w:rFonts w:ascii="Times New Roman" w:eastAsia="Times New Roman" w:hAnsi="Times New Roman" w:cs="Times New Roman"/>
                <w:sz w:val="16"/>
                <w:szCs w:val="16"/>
              </w:rPr>
              <w:t xml:space="preserve"> банк»</w:t>
            </w:r>
            <w:r w:rsidR="004013AA">
              <w:rPr>
                <w:rFonts w:ascii="Times New Roman" w:eastAsia="Times New Roman" w:hAnsi="Times New Roman" w:cs="Times New Roman"/>
                <w:sz w:val="16"/>
                <w:szCs w:val="16"/>
              </w:rPr>
              <w:t xml:space="preserve"> АҚ</w:t>
            </w:r>
            <w:r w:rsidR="00823967" w:rsidRPr="00600074">
              <w:rPr>
                <w:rFonts w:ascii="Times New Roman" w:eastAsia="Times New Roman" w:hAnsi="Times New Roman" w:cs="Times New Roman"/>
                <w:sz w:val="16"/>
                <w:szCs w:val="16"/>
              </w:rPr>
              <w:t>,</w:t>
            </w:r>
            <w:r>
              <w:rPr>
                <w:rFonts w:ascii="Times New Roman" w:eastAsia="Times New Roman" w:hAnsi="Times New Roman" w:cs="Times New Roman"/>
                <w:sz w:val="16"/>
                <w:szCs w:val="16"/>
              </w:rPr>
              <w:t xml:space="preserve"> </w:t>
            </w:r>
            <w:r w:rsidR="00823967" w:rsidRPr="00600074">
              <w:rPr>
                <w:rFonts w:ascii="Times New Roman" w:eastAsia="Times New Roman" w:hAnsi="Times New Roman" w:cs="Times New Roman"/>
                <w:sz w:val="16"/>
                <w:szCs w:val="16"/>
              </w:rPr>
              <w:t>«Altyn Bank»</w:t>
            </w:r>
            <w:r w:rsidR="004013AA">
              <w:rPr>
                <w:rFonts w:ascii="Times New Roman" w:eastAsia="Times New Roman" w:hAnsi="Times New Roman" w:cs="Times New Roman"/>
                <w:sz w:val="16"/>
                <w:szCs w:val="16"/>
              </w:rPr>
              <w:t xml:space="preserve"> АҚ</w:t>
            </w:r>
            <w:r w:rsidR="00823967" w:rsidRPr="00600074">
              <w:rPr>
                <w:rFonts w:ascii="Times New Roman" w:eastAsia="Times New Roman" w:hAnsi="Times New Roman" w:cs="Times New Roman"/>
                <w:sz w:val="16"/>
                <w:szCs w:val="16"/>
              </w:rPr>
              <w:t>,</w:t>
            </w:r>
            <w:r>
              <w:rPr>
                <w:rFonts w:ascii="Times New Roman" w:eastAsia="Times New Roman" w:hAnsi="Times New Roman" w:cs="Times New Roman"/>
                <w:sz w:val="16"/>
                <w:szCs w:val="16"/>
              </w:rPr>
              <w:t xml:space="preserve"> </w:t>
            </w:r>
            <w:r w:rsidR="00823967" w:rsidRPr="00600074">
              <w:rPr>
                <w:rFonts w:ascii="Times New Roman" w:eastAsia="Times New Roman" w:hAnsi="Times New Roman" w:cs="Times New Roman"/>
                <w:sz w:val="16"/>
                <w:szCs w:val="16"/>
              </w:rPr>
              <w:t>«Bank RBK»</w:t>
            </w:r>
            <w:r w:rsidR="004013AA">
              <w:rPr>
                <w:rFonts w:ascii="Times New Roman" w:eastAsia="Times New Roman" w:hAnsi="Times New Roman" w:cs="Times New Roman"/>
                <w:sz w:val="16"/>
                <w:szCs w:val="16"/>
              </w:rPr>
              <w:t xml:space="preserve"> АҚ</w:t>
            </w:r>
            <w:r w:rsidR="00823967" w:rsidRPr="00600074">
              <w:rPr>
                <w:rFonts w:ascii="Times New Roman" w:eastAsia="Times New Roman" w:hAnsi="Times New Roman" w:cs="Times New Roman"/>
                <w:sz w:val="16"/>
                <w:szCs w:val="16"/>
              </w:rPr>
              <w:t xml:space="preserve"> -   Ипотека «7-20-25»</w:t>
            </w:r>
          </w:p>
        </w:tc>
      </w:tr>
      <w:tr w:rsidR="00395766" w:rsidRPr="00600074" w14:paraId="1F75198F" w14:textId="77777777" w:rsidTr="00D40F73">
        <w:trPr>
          <w:trHeight w:val="194"/>
        </w:trPr>
        <w:tc>
          <w:tcPr>
            <w:tcW w:w="850" w:type="dxa"/>
            <w:shd w:val="clear" w:color="auto" w:fill="auto"/>
          </w:tcPr>
          <w:p w14:paraId="2975B2D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1135" w:type="dxa"/>
            <w:shd w:val="clear" w:color="auto" w:fill="auto"/>
          </w:tcPr>
          <w:p w14:paraId="235AC14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Шымкент</w:t>
            </w:r>
          </w:p>
        </w:tc>
        <w:tc>
          <w:tcPr>
            <w:tcW w:w="991" w:type="dxa"/>
            <w:shd w:val="clear" w:color="auto" w:fill="auto"/>
          </w:tcPr>
          <w:p w14:paraId="6BB51B6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24 835 200</w:t>
            </w:r>
          </w:p>
        </w:tc>
        <w:tc>
          <w:tcPr>
            <w:tcW w:w="1701" w:type="dxa"/>
            <w:shd w:val="clear" w:color="auto" w:fill="auto"/>
          </w:tcPr>
          <w:p w14:paraId="1DE9261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2 058 192</w:t>
            </w:r>
          </w:p>
        </w:tc>
        <w:tc>
          <w:tcPr>
            <w:tcW w:w="1843" w:type="dxa"/>
            <w:shd w:val="clear" w:color="auto" w:fill="auto"/>
          </w:tcPr>
          <w:p w14:paraId="146835B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171 516</w:t>
            </w:r>
          </w:p>
        </w:tc>
        <w:tc>
          <w:tcPr>
            <w:tcW w:w="1276" w:type="dxa"/>
            <w:shd w:val="clear" w:color="auto" w:fill="auto"/>
            <w:vAlign w:val="bottom"/>
          </w:tcPr>
          <w:p w14:paraId="7CE1D877" w14:textId="77777777" w:rsidR="00823967" w:rsidRPr="00600074" w:rsidRDefault="00823967" w:rsidP="00797E4F">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rPr>
              <w:t>413 920</w:t>
            </w:r>
          </w:p>
        </w:tc>
        <w:tc>
          <w:tcPr>
            <w:tcW w:w="1276" w:type="dxa"/>
            <w:shd w:val="clear" w:color="auto" w:fill="auto"/>
          </w:tcPr>
          <w:p w14:paraId="7F3A3A6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4 967 040</w:t>
            </w:r>
          </w:p>
        </w:tc>
        <w:tc>
          <w:tcPr>
            <w:tcW w:w="1134" w:type="dxa"/>
            <w:shd w:val="clear" w:color="auto" w:fill="auto"/>
          </w:tcPr>
          <w:p w14:paraId="77DF4DE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4CBD1BB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0DDE2D1B" w14:textId="77777777" w:rsidR="00823967" w:rsidRPr="00600074" w:rsidRDefault="00823967" w:rsidP="00797E4F">
            <w:pPr>
              <w:rPr>
                <w:rFonts w:ascii="Times New Roman" w:hAnsi="Times New Roman" w:cs="Times New Roman"/>
                <w:sz w:val="16"/>
                <w:szCs w:val="16"/>
              </w:rPr>
            </w:pPr>
          </w:p>
        </w:tc>
      </w:tr>
      <w:tr w:rsidR="00395766" w:rsidRPr="00600074" w14:paraId="0E28D773" w14:textId="77777777" w:rsidTr="008F0E1E">
        <w:trPr>
          <w:trHeight w:val="194"/>
        </w:trPr>
        <w:tc>
          <w:tcPr>
            <w:tcW w:w="850" w:type="dxa"/>
            <w:tcBorders>
              <w:bottom w:val="nil"/>
            </w:tcBorders>
            <w:shd w:val="clear" w:color="auto" w:fill="auto"/>
          </w:tcPr>
          <w:p w14:paraId="6A6257F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6</w:t>
            </w:r>
          </w:p>
        </w:tc>
        <w:tc>
          <w:tcPr>
            <w:tcW w:w="1135" w:type="dxa"/>
            <w:tcBorders>
              <w:bottom w:val="nil"/>
            </w:tcBorders>
            <w:shd w:val="clear" w:color="auto" w:fill="auto"/>
          </w:tcPr>
          <w:p w14:paraId="59D68B5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Шымкент</w:t>
            </w:r>
          </w:p>
        </w:tc>
        <w:tc>
          <w:tcPr>
            <w:tcW w:w="991" w:type="dxa"/>
            <w:tcBorders>
              <w:bottom w:val="nil"/>
            </w:tcBorders>
            <w:shd w:val="clear" w:color="auto" w:fill="auto"/>
          </w:tcPr>
          <w:p w14:paraId="16AC107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25 815 600</w:t>
            </w:r>
          </w:p>
        </w:tc>
        <w:tc>
          <w:tcPr>
            <w:tcW w:w="1701" w:type="dxa"/>
            <w:tcBorders>
              <w:bottom w:val="nil"/>
            </w:tcBorders>
            <w:shd w:val="clear" w:color="auto" w:fill="auto"/>
          </w:tcPr>
          <w:p w14:paraId="6200CE9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2 065 248</w:t>
            </w:r>
          </w:p>
        </w:tc>
        <w:tc>
          <w:tcPr>
            <w:tcW w:w="1843" w:type="dxa"/>
            <w:tcBorders>
              <w:bottom w:val="nil"/>
            </w:tcBorders>
            <w:shd w:val="clear" w:color="auto" w:fill="auto"/>
          </w:tcPr>
          <w:p w14:paraId="54017DF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172 104</w:t>
            </w:r>
          </w:p>
        </w:tc>
        <w:tc>
          <w:tcPr>
            <w:tcW w:w="1276" w:type="dxa"/>
            <w:tcBorders>
              <w:bottom w:val="nil"/>
            </w:tcBorders>
            <w:shd w:val="clear" w:color="auto" w:fill="auto"/>
          </w:tcPr>
          <w:p w14:paraId="584B7A00" w14:textId="77777777" w:rsidR="00823967" w:rsidRPr="00600074" w:rsidRDefault="00823967" w:rsidP="00797E4F">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rPr>
              <w:t>430 260</w:t>
            </w:r>
          </w:p>
        </w:tc>
        <w:tc>
          <w:tcPr>
            <w:tcW w:w="1276" w:type="dxa"/>
            <w:tcBorders>
              <w:bottom w:val="nil"/>
            </w:tcBorders>
            <w:shd w:val="clear" w:color="auto" w:fill="auto"/>
          </w:tcPr>
          <w:p w14:paraId="62942E1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5 163 120</w:t>
            </w:r>
          </w:p>
        </w:tc>
        <w:tc>
          <w:tcPr>
            <w:tcW w:w="1134" w:type="dxa"/>
            <w:tcBorders>
              <w:bottom w:val="nil"/>
            </w:tcBorders>
            <w:shd w:val="clear" w:color="auto" w:fill="auto"/>
          </w:tcPr>
          <w:p w14:paraId="69B8E4E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tcBorders>
              <w:bottom w:val="nil"/>
            </w:tcBorders>
            <w:shd w:val="clear" w:color="auto" w:fill="auto"/>
          </w:tcPr>
          <w:p w14:paraId="75321C6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tcBorders>
              <w:bottom w:val="nil"/>
            </w:tcBorders>
            <w:shd w:val="clear" w:color="auto" w:fill="auto"/>
          </w:tcPr>
          <w:p w14:paraId="1E7874E2" w14:textId="77777777" w:rsidR="00823967" w:rsidRPr="00600074" w:rsidRDefault="00823967" w:rsidP="00797E4F">
            <w:pPr>
              <w:rPr>
                <w:rFonts w:ascii="Times New Roman" w:hAnsi="Times New Roman" w:cs="Times New Roman"/>
                <w:sz w:val="16"/>
                <w:szCs w:val="16"/>
              </w:rPr>
            </w:pPr>
          </w:p>
        </w:tc>
      </w:tr>
      <w:tr w:rsidR="008F0E1E" w:rsidRPr="00600074" w14:paraId="1083DF76" w14:textId="77777777" w:rsidTr="008F0E1E">
        <w:trPr>
          <w:trHeight w:val="194"/>
        </w:trPr>
        <w:tc>
          <w:tcPr>
            <w:tcW w:w="14557" w:type="dxa"/>
            <w:gridSpan w:val="10"/>
            <w:tcBorders>
              <w:top w:val="nil"/>
              <w:left w:val="nil"/>
              <w:right w:val="nil"/>
            </w:tcBorders>
            <w:shd w:val="clear" w:color="auto" w:fill="auto"/>
          </w:tcPr>
          <w:p w14:paraId="0474277A" w14:textId="771B19AE" w:rsidR="008F0E1E" w:rsidRDefault="008F0E1E" w:rsidP="008F0E1E">
            <w:pPr>
              <w:ind w:hanging="95"/>
              <w:rPr>
                <w:rFonts w:ascii="Times New Roman" w:hAnsi="Times New Roman" w:cs="Times New Roman"/>
                <w:sz w:val="28"/>
                <w:szCs w:val="28"/>
                <w:lang w:val="kk-KZ"/>
              </w:rPr>
            </w:pPr>
            <w:r>
              <w:rPr>
                <w:rFonts w:ascii="Times New Roman" w:hAnsi="Times New Roman" w:cs="Times New Roman"/>
                <w:sz w:val="28"/>
                <w:szCs w:val="28"/>
                <w:lang w:val="kk-KZ"/>
              </w:rPr>
              <w:t>Ж.2-кестенің жалғасы</w:t>
            </w:r>
          </w:p>
          <w:p w14:paraId="5CC1C3DD" w14:textId="77777777" w:rsidR="008F0E1E" w:rsidRPr="008F0E1E" w:rsidRDefault="008F0E1E" w:rsidP="008F0E1E">
            <w:pPr>
              <w:ind w:hanging="95"/>
              <w:rPr>
                <w:rFonts w:ascii="Times New Roman" w:hAnsi="Times New Roman" w:cs="Times New Roman"/>
                <w:sz w:val="16"/>
                <w:szCs w:val="16"/>
                <w:lang w:val="kk-KZ"/>
              </w:rPr>
            </w:pPr>
          </w:p>
        </w:tc>
      </w:tr>
      <w:tr w:rsidR="008F0E1E" w:rsidRPr="008F0E1E" w14:paraId="2ED810CF" w14:textId="77777777" w:rsidTr="008F0E1E">
        <w:trPr>
          <w:trHeight w:val="64"/>
        </w:trPr>
        <w:tc>
          <w:tcPr>
            <w:tcW w:w="850" w:type="dxa"/>
            <w:shd w:val="clear" w:color="auto" w:fill="auto"/>
          </w:tcPr>
          <w:p w14:paraId="3B671064" w14:textId="290069F9" w:rsidR="008F0E1E" w:rsidRPr="008F0E1E" w:rsidRDefault="008F0E1E" w:rsidP="008F0E1E">
            <w:pPr>
              <w:jc w:val="center"/>
              <w:rPr>
                <w:rFonts w:ascii="Times New Roman" w:hAnsi="Times New Roman" w:cs="Times New Roman"/>
                <w:sz w:val="16"/>
                <w:szCs w:val="16"/>
                <w:lang w:val="kk-KZ"/>
              </w:rPr>
            </w:pPr>
            <w:r w:rsidRPr="008F0E1E">
              <w:rPr>
                <w:rFonts w:ascii="Times New Roman" w:hAnsi="Times New Roman" w:cs="Times New Roman"/>
                <w:sz w:val="16"/>
                <w:szCs w:val="16"/>
                <w:lang w:val="kk-KZ"/>
              </w:rPr>
              <w:t>1</w:t>
            </w:r>
          </w:p>
        </w:tc>
        <w:tc>
          <w:tcPr>
            <w:tcW w:w="1135" w:type="dxa"/>
            <w:shd w:val="clear" w:color="auto" w:fill="auto"/>
          </w:tcPr>
          <w:p w14:paraId="7BEC9ADA" w14:textId="0FEE3F90" w:rsidR="008F0E1E" w:rsidRPr="008F0E1E" w:rsidRDefault="008F0E1E" w:rsidP="008F0E1E">
            <w:pPr>
              <w:jc w:val="center"/>
              <w:rPr>
                <w:rFonts w:ascii="Times New Roman" w:hAnsi="Times New Roman" w:cs="Times New Roman"/>
                <w:sz w:val="16"/>
                <w:szCs w:val="16"/>
                <w:lang w:val="kk-KZ"/>
              </w:rPr>
            </w:pPr>
            <w:r w:rsidRPr="008F0E1E">
              <w:rPr>
                <w:rFonts w:ascii="Times New Roman" w:hAnsi="Times New Roman" w:cs="Times New Roman"/>
                <w:sz w:val="16"/>
                <w:szCs w:val="16"/>
                <w:lang w:val="kk-KZ"/>
              </w:rPr>
              <w:t>2</w:t>
            </w:r>
          </w:p>
        </w:tc>
        <w:tc>
          <w:tcPr>
            <w:tcW w:w="991" w:type="dxa"/>
            <w:shd w:val="clear" w:color="auto" w:fill="auto"/>
          </w:tcPr>
          <w:p w14:paraId="3EFD84D2" w14:textId="42094371" w:rsidR="008F0E1E" w:rsidRPr="008F0E1E" w:rsidRDefault="008F0E1E" w:rsidP="008F0E1E">
            <w:pPr>
              <w:jc w:val="center"/>
              <w:rPr>
                <w:rFonts w:ascii="Times New Roman" w:hAnsi="Times New Roman" w:cs="Times New Roman"/>
                <w:sz w:val="16"/>
                <w:szCs w:val="16"/>
                <w:lang w:val="kk-KZ"/>
              </w:rPr>
            </w:pPr>
            <w:r w:rsidRPr="008F0E1E">
              <w:rPr>
                <w:rFonts w:ascii="Times New Roman" w:hAnsi="Times New Roman" w:cs="Times New Roman"/>
                <w:sz w:val="16"/>
                <w:szCs w:val="16"/>
                <w:lang w:val="kk-KZ"/>
              </w:rPr>
              <w:t>3</w:t>
            </w:r>
          </w:p>
        </w:tc>
        <w:tc>
          <w:tcPr>
            <w:tcW w:w="1701" w:type="dxa"/>
            <w:shd w:val="clear" w:color="auto" w:fill="auto"/>
          </w:tcPr>
          <w:p w14:paraId="1EDD4E39" w14:textId="786D0E81" w:rsidR="008F0E1E" w:rsidRPr="008F0E1E" w:rsidRDefault="008F0E1E" w:rsidP="008F0E1E">
            <w:pPr>
              <w:jc w:val="center"/>
              <w:rPr>
                <w:rFonts w:ascii="Times New Roman" w:hAnsi="Times New Roman" w:cs="Times New Roman"/>
                <w:sz w:val="16"/>
                <w:szCs w:val="16"/>
                <w:lang w:val="kk-KZ"/>
              </w:rPr>
            </w:pPr>
            <w:r w:rsidRPr="008F0E1E">
              <w:rPr>
                <w:rFonts w:ascii="Times New Roman" w:hAnsi="Times New Roman" w:cs="Times New Roman"/>
                <w:sz w:val="16"/>
                <w:szCs w:val="16"/>
                <w:lang w:val="kk-KZ"/>
              </w:rPr>
              <w:t>4</w:t>
            </w:r>
          </w:p>
        </w:tc>
        <w:tc>
          <w:tcPr>
            <w:tcW w:w="1843" w:type="dxa"/>
            <w:shd w:val="clear" w:color="auto" w:fill="auto"/>
          </w:tcPr>
          <w:p w14:paraId="2B0EA3B2" w14:textId="0AD25D82" w:rsidR="008F0E1E" w:rsidRPr="008F0E1E" w:rsidRDefault="008F0E1E" w:rsidP="008F0E1E">
            <w:pPr>
              <w:jc w:val="center"/>
              <w:rPr>
                <w:rFonts w:ascii="Times New Roman" w:hAnsi="Times New Roman" w:cs="Times New Roman"/>
                <w:sz w:val="16"/>
                <w:szCs w:val="16"/>
                <w:lang w:val="kk-KZ"/>
              </w:rPr>
            </w:pPr>
            <w:r w:rsidRPr="008F0E1E">
              <w:rPr>
                <w:rFonts w:ascii="Times New Roman" w:hAnsi="Times New Roman" w:cs="Times New Roman"/>
                <w:sz w:val="16"/>
                <w:szCs w:val="16"/>
                <w:lang w:val="kk-KZ"/>
              </w:rPr>
              <w:t>5</w:t>
            </w:r>
          </w:p>
        </w:tc>
        <w:tc>
          <w:tcPr>
            <w:tcW w:w="1276" w:type="dxa"/>
            <w:shd w:val="clear" w:color="auto" w:fill="auto"/>
            <w:vAlign w:val="bottom"/>
          </w:tcPr>
          <w:p w14:paraId="6BAAA5F9" w14:textId="4359F441" w:rsidR="008F0E1E" w:rsidRPr="008F0E1E" w:rsidRDefault="008F0E1E" w:rsidP="008F0E1E">
            <w:pPr>
              <w:jc w:val="center"/>
              <w:rPr>
                <w:rFonts w:ascii="Times New Roman" w:eastAsia="Times New Roman" w:hAnsi="Times New Roman" w:cs="Times New Roman"/>
                <w:sz w:val="16"/>
                <w:szCs w:val="16"/>
                <w:lang w:val="kk-KZ"/>
              </w:rPr>
            </w:pPr>
            <w:r w:rsidRPr="008F0E1E">
              <w:rPr>
                <w:rFonts w:ascii="Times New Roman" w:eastAsia="Times New Roman" w:hAnsi="Times New Roman" w:cs="Times New Roman"/>
                <w:sz w:val="16"/>
                <w:szCs w:val="16"/>
                <w:lang w:val="kk-KZ"/>
              </w:rPr>
              <w:t>6</w:t>
            </w:r>
          </w:p>
        </w:tc>
        <w:tc>
          <w:tcPr>
            <w:tcW w:w="1276" w:type="dxa"/>
            <w:shd w:val="clear" w:color="auto" w:fill="auto"/>
          </w:tcPr>
          <w:p w14:paraId="0CAE3826" w14:textId="6CFC4C02" w:rsidR="008F0E1E" w:rsidRPr="008F0E1E" w:rsidRDefault="008F0E1E" w:rsidP="008F0E1E">
            <w:pPr>
              <w:jc w:val="center"/>
              <w:rPr>
                <w:rFonts w:ascii="Times New Roman" w:hAnsi="Times New Roman" w:cs="Times New Roman"/>
                <w:sz w:val="16"/>
                <w:szCs w:val="16"/>
                <w:lang w:val="kk-KZ"/>
              </w:rPr>
            </w:pPr>
            <w:r w:rsidRPr="008F0E1E">
              <w:rPr>
                <w:rFonts w:ascii="Times New Roman" w:hAnsi="Times New Roman" w:cs="Times New Roman"/>
                <w:sz w:val="16"/>
                <w:szCs w:val="16"/>
                <w:lang w:val="kk-KZ"/>
              </w:rPr>
              <w:t>7</w:t>
            </w:r>
          </w:p>
        </w:tc>
        <w:tc>
          <w:tcPr>
            <w:tcW w:w="1134" w:type="dxa"/>
            <w:shd w:val="clear" w:color="auto" w:fill="auto"/>
          </w:tcPr>
          <w:p w14:paraId="12ACB27E" w14:textId="25FCE63C" w:rsidR="008F0E1E" w:rsidRPr="008F0E1E" w:rsidRDefault="008F0E1E" w:rsidP="008F0E1E">
            <w:pPr>
              <w:jc w:val="center"/>
              <w:rPr>
                <w:rFonts w:ascii="Times New Roman" w:hAnsi="Times New Roman" w:cs="Times New Roman"/>
                <w:sz w:val="16"/>
                <w:szCs w:val="16"/>
                <w:lang w:val="kk-KZ"/>
              </w:rPr>
            </w:pPr>
            <w:r w:rsidRPr="008F0E1E">
              <w:rPr>
                <w:rFonts w:ascii="Times New Roman" w:hAnsi="Times New Roman" w:cs="Times New Roman"/>
                <w:sz w:val="16"/>
                <w:szCs w:val="16"/>
                <w:lang w:val="kk-KZ"/>
              </w:rPr>
              <w:t>8</w:t>
            </w:r>
          </w:p>
        </w:tc>
        <w:tc>
          <w:tcPr>
            <w:tcW w:w="1134" w:type="dxa"/>
            <w:shd w:val="clear" w:color="auto" w:fill="auto"/>
          </w:tcPr>
          <w:p w14:paraId="06485774" w14:textId="721948DC" w:rsidR="008F0E1E" w:rsidRPr="008F0E1E" w:rsidRDefault="008F0E1E" w:rsidP="008F0E1E">
            <w:pPr>
              <w:jc w:val="center"/>
              <w:rPr>
                <w:rFonts w:ascii="Times New Roman" w:hAnsi="Times New Roman" w:cs="Times New Roman"/>
                <w:sz w:val="16"/>
                <w:szCs w:val="16"/>
                <w:lang w:val="kk-KZ"/>
              </w:rPr>
            </w:pPr>
            <w:r w:rsidRPr="008F0E1E">
              <w:rPr>
                <w:rFonts w:ascii="Times New Roman" w:hAnsi="Times New Roman" w:cs="Times New Roman"/>
                <w:sz w:val="16"/>
                <w:szCs w:val="16"/>
                <w:lang w:val="kk-KZ"/>
              </w:rPr>
              <w:t>9</w:t>
            </w:r>
          </w:p>
        </w:tc>
        <w:tc>
          <w:tcPr>
            <w:tcW w:w="3217" w:type="dxa"/>
            <w:shd w:val="clear" w:color="auto" w:fill="auto"/>
          </w:tcPr>
          <w:p w14:paraId="204FC227" w14:textId="4F0D218C" w:rsidR="008F0E1E" w:rsidRPr="008F0E1E" w:rsidRDefault="008F0E1E" w:rsidP="008F0E1E">
            <w:pPr>
              <w:jc w:val="center"/>
              <w:rPr>
                <w:rFonts w:ascii="Times New Roman" w:hAnsi="Times New Roman" w:cs="Times New Roman"/>
                <w:sz w:val="16"/>
                <w:szCs w:val="16"/>
                <w:lang w:val="kk-KZ"/>
              </w:rPr>
            </w:pPr>
            <w:r w:rsidRPr="008F0E1E">
              <w:rPr>
                <w:rFonts w:ascii="Times New Roman" w:hAnsi="Times New Roman" w:cs="Times New Roman"/>
                <w:sz w:val="16"/>
                <w:szCs w:val="16"/>
                <w:lang w:val="kk-KZ"/>
              </w:rPr>
              <w:t>10</w:t>
            </w:r>
          </w:p>
        </w:tc>
      </w:tr>
      <w:tr w:rsidR="00395766" w:rsidRPr="008F0E1E" w14:paraId="359A6126" w14:textId="77777777" w:rsidTr="00D40F73">
        <w:trPr>
          <w:trHeight w:val="194"/>
        </w:trPr>
        <w:tc>
          <w:tcPr>
            <w:tcW w:w="850" w:type="dxa"/>
            <w:shd w:val="clear" w:color="auto" w:fill="auto"/>
          </w:tcPr>
          <w:p w14:paraId="4FDE05FB" w14:textId="77777777" w:rsidR="00823967" w:rsidRPr="008F0E1E" w:rsidRDefault="00823967" w:rsidP="00797E4F">
            <w:pPr>
              <w:rPr>
                <w:rFonts w:ascii="Times New Roman" w:hAnsi="Times New Roman" w:cs="Times New Roman"/>
                <w:sz w:val="16"/>
                <w:szCs w:val="16"/>
              </w:rPr>
            </w:pPr>
            <w:r w:rsidRPr="008F0E1E">
              <w:rPr>
                <w:rFonts w:ascii="Times New Roman" w:hAnsi="Times New Roman" w:cs="Times New Roman"/>
                <w:sz w:val="16"/>
                <w:szCs w:val="16"/>
              </w:rPr>
              <w:t>7</w:t>
            </w:r>
          </w:p>
        </w:tc>
        <w:tc>
          <w:tcPr>
            <w:tcW w:w="1135" w:type="dxa"/>
            <w:shd w:val="clear" w:color="auto" w:fill="auto"/>
          </w:tcPr>
          <w:p w14:paraId="139858A9" w14:textId="77777777" w:rsidR="00823967" w:rsidRPr="008F0E1E" w:rsidRDefault="00823967" w:rsidP="00797E4F">
            <w:pPr>
              <w:rPr>
                <w:rFonts w:ascii="Times New Roman" w:hAnsi="Times New Roman" w:cs="Times New Roman"/>
                <w:sz w:val="16"/>
                <w:szCs w:val="16"/>
              </w:rPr>
            </w:pPr>
            <w:r w:rsidRPr="008F0E1E">
              <w:rPr>
                <w:rFonts w:ascii="Times New Roman" w:hAnsi="Times New Roman" w:cs="Times New Roman"/>
                <w:sz w:val="16"/>
                <w:szCs w:val="16"/>
              </w:rPr>
              <w:t>Шымкент</w:t>
            </w:r>
          </w:p>
        </w:tc>
        <w:tc>
          <w:tcPr>
            <w:tcW w:w="991" w:type="dxa"/>
            <w:shd w:val="clear" w:color="auto" w:fill="auto"/>
          </w:tcPr>
          <w:p w14:paraId="568E0324" w14:textId="77777777" w:rsidR="00823967" w:rsidRPr="008F0E1E" w:rsidRDefault="00823967" w:rsidP="00797E4F">
            <w:pPr>
              <w:rPr>
                <w:rFonts w:ascii="Times New Roman" w:hAnsi="Times New Roman" w:cs="Times New Roman"/>
                <w:sz w:val="16"/>
                <w:szCs w:val="16"/>
              </w:rPr>
            </w:pPr>
            <w:r w:rsidRPr="008F0E1E">
              <w:rPr>
                <w:rFonts w:ascii="Times New Roman" w:hAnsi="Times New Roman" w:cs="Times New Roman"/>
                <w:sz w:val="16"/>
                <w:szCs w:val="16"/>
              </w:rPr>
              <w:t>23 032 500</w:t>
            </w:r>
          </w:p>
        </w:tc>
        <w:tc>
          <w:tcPr>
            <w:tcW w:w="1701" w:type="dxa"/>
            <w:shd w:val="clear" w:color="auto" w:fill="auto"/>
          </w:tcPr>
          <w:p w14:paraId="211B5B50" w14:textId="77777777" w:rsidR="00823967" w:rsidRPr="008F0E1E" w:rsidRDefault="00823967" w:rsidP="00797E4F">
            <w:pPr>
              <w:rPr>
                <w:rFonts w:ascii="Times New Roman" w:hAnsi="Times New Roman" w:cs="Times New Roman"/>
                <w:sz w:val="16"/>
                <w:szCs w:val="16"/>
              </w:rPr>
            </w:pPr>
            <w:r w:rsidRPr="008F0E1E">
              <w:rPr>
                <w:rFonts w:ascii="Times New Roman" w:hAnsi="Times New Roman" w:cs="Times New Roman"/>
                <w:sz w:val="16"/>
                <w:szCs w:val="16"/>
              </w:rPr>
              <w:t>2 058 192</w:t>
            </w:r>
          </w:p>
        </w:tc>
        <w:tc>
          <w:tcPr>
            <w:tcW w:w="1843" w:type="dxa"/>
            <w:shd w:val="clear" w:color="auto" w:fill="auto"/>
          </w:tcPr>
          <w:p w14:paraId="318AE0BC" w14:textId="77777777" w:rsidR="00823967" w:rsidRPr="008F0E1E" w:rsidRDefault="00823967" w:rsidP="00797E4F">
            <w:pPr>
              <w:rPr>
                <w:rFonts w:ascii="Times New Roman" w:hAnsi="Times New Roman" w:cs="Times New Roman"/>
                <w:sz w:val="16"/>
                <w:szCs w:val="16"/>
              </w:rPr>
            </w:pPr>
            <w:r w:rsidRPr="008F0E1E">
              <w:rPr>
                <w:rFonts w:ascii="Times New Roman" w:hAnsi="Times New Roman" w:cs="Times New Roman"/>
                <w:sz w:val="16"/>
                <w:szCs w:val="16"/>
              </w:rPr>
              <w:t>171 516</w:t>
            </w:r>
          </w:p>
        </w:tc>
        <w:tc>
          <w:tcPr>
            <w:tcW w:w="1276" w:type="dxa"/>
            <w:shd w:val="clear" w:color="auto" w:fill="auto"/>
            <w:vAlign w:val="bottom"/>
          </w:tcPr>
          <w:p w14:paraId="37DC4984" w14:textId="77777777" w:rsidR="00823967" w:rsidRPr="008F0E1E" w:rsidRDefault="00823967" w:rsidP="00797E4F">
            <w:pPr>
              <w:rPr>
                <w:rFonts w:ascii="Times New Roman" w:eastAsia="Times New Roman" w:hAnsi="Times New Roman" w:cs="Times New Roman"/>
                <w:sz w:val="16"/>
                <w:szCs w:val="16"/>
              </w:rPr>
            </w:pPr>
            <w:r w:rsidRPr="008F0E1E">
              <w:rPr>
                <w:rFonts w:ascii="Times New Roman" w:eastAsia="Times New Roman" w:hAnsi="Times New Roman" w:cs="Times New Roman"/>
                <w:sz w:val="16"/>
                <w:szCs w:val="16"/>
                <w:lang w:val="en-US"/>
              </w:rPr>
              <w:t>383 875</w:t>
            </w:r>
          </w:p>
        </w:tc>
        <w:tc>
          <w:tcPr>
            <w:tcW w:w="1276" w:type="dxa"/>
            <w:shd w:val="clear" w:color="auto" w:fill="auto"/>
          </w:tcPr>
          <w:p w14:paraId="18FD0FCB" w14:textId="77777777" w:rsidR="00823967" w:rsidRPr="008F0E1E" w:rsidRDefault="00823967" w:rsidP="00797E4F">
            <w:pPr>
              <w:rPr>
                <w:rFonts w:ascii="Times New Roman" w:hAnsi="Times New Roman" w:cs="Times New Roman"/>
                <w:sz w:val="16"/>
                <w:szCs w:val="16"/>
              </w:rPr>
            </w:pPr>
            <w:r w:rsidRPr="008F0E1E">
              <w:rPr>
                <w:rFonts w:ascii="Times New Roman" w:hAnsi="Times New Roman" w:cs="Times New Roman"/>
                <w:sz w:val="16"/>
                <w:szCs w:val="16"/>
              </w:rPr>
              <w:t>2</w:t>
            </w:r>
            <w:r w:rsidRPr="008F0E1E">
              <w:rPr>
                <w:rFonts w:ascii="Times New Roman" w:hAnsi="Times New Roman" w:cs="Times New Roman"/>
                <w:sz w:val="16"/>
                <w:szCs w:val="16"/>
                <w:lang w:val="en-US"/>
              </w:rPr>
              <w:t xml:space="preserve"> </w:t>
            </w:r>
            <w:r w:rsidRPr="008F0E1E">
              <w:rPr>
                <w:rFonts w:ascii="Times New Roman" w:hAnsi="Times New Roman" w:cs="Times New Roman"/>
                <w:sz w:val="16"/>
                <w:szCs w:val="16"/>
              </w:rPr>
              <w:t>303</w:t>
            </w:r>
            <w:r w:rsidRPr="008F0E1E">
              <w:rPr>
                <w:rFonts w:ascii="Times New Roman" w:hAnsi="Times New Roman" w:cs="Times New Roman"/>
                <w:sz w:val="16"/>
                <w:szCs w:val="16"/>
                <w:lang w:val="en-US"/>
              </w:rPr>
              <w:t xml:space="preserve"> </w:t>
            </w:r>
            <w:r w:rsidRPr="008F0E1E">
              <w:rPr>
                <w:rFonts w:ascii="Times New Roman" w:hAnsi="Times New Roman" w:cs="Times New Roman"/>
                <w:sz w:val="16"/>
                <w:szCs w:val="16"/>
              </w:rPr>
              <w:t>250</w:t>
            </w:r>
          </w:p>
        </w:tc>
        <w:tc>
          <w:tcPr>
            <w:tcW w:w="1134" w:type="dxa"/>
            <w:shd w:val="clear" w:color="auto" w:fill="auto"/>
          </w:tcPr>
          <w:p w14:paraId="3F53931F" w14:textId="77777777" w:rsidR="00823967" w:rsidRPr="008F0E1E" w:rsidRDefault="00823967" w:rsidP="00797E4F">
            <w:pPr>
              <w:rPr>
                <w:rFonts w:ascii="Times New Roman" w:hAnsi="Times New Roman" w:cs="Times New Roman"/>
                <w:sz w:val="16"/>
                <w:szCs w:val="16"/>
              </w:rPr>
            </w:pPr>
            <w:r w:rsidRPr="008F0E1E">
              <w:rPr>
                <w:rFonts w:ascii="Times New Roman" w:hAnsi="Times New Roman" w:cs="Times New Roman"/>
                <w:sz w:val="16"/>
                <w:szCs w:val="16"/>
              </w:rPr>
              <w:t>8</w:t>
            </w:r>
          </w:p>
        </w:tc>
        <w:tc>
          <w:tcPr>
            <w:tcW w:w="1134" w:type="dxa"/>
            <w:shd w:val="clear" w:color="auto" w:fill="auto"/>
          </w:tcPr>
          <w:p w14:paraId="043FE4D5" w14:textId="77777777" w:rsidR="00823967" w:rsidRPr="008F0E1E" w:rsidRDefault="00823967" w:rsidP="00797E4F">
            <w:pPr>
              <w:rPr>
                <w:rFonts w:ascii="Times New Roman" w:hAnsi="Times New Roman" w:cs="Times New Roman"/>
                <w:sz w:val="16"/>
                <w:szCs w:val="16"/>
              </w:rPr>
            </w:pPr>
            <w:r w:rsidRPr="008F0E1E">
              <w:rPr>
                <w:rFonts w:ascii="Times New Roman" w:hAnsi="Times New Roman" w:cs="Times New Roman"/>
                <w:sz w:val="16"/>
                <w:szCs w:val="16"/>
              </w:rPr>
              <w:t>20</w:t>
            </w:r>
          </w:p>
        </w:tc>
        <w:tc>
          <w:tcPr>
            <w:tcW w:w="3217" w:type="dxa"/>
            <w:vMerge w:val="restart"/>
            <w:shd w:val="clear" w:color="auto" w:fill="auto"/>
          </w:tcPr>
          <w:p w14:paraId="223A6751" w14:textId="0E71A813" w:rsidR="00823967" w:rsidRPr="008F0E1E" w:rsidRDefault="00823967" w:rsidP="00797E4F">
            <w:pPr>
              <w:rPr>
                <w:rFonts w:ascii="Times New Roman" w:hAnsi="Times New Roman" w:cs="Times New Roman"/>
                <w:sz w:val="16"/>
                <w:szCs w:val="16"/>
              </w:rPr>
            </w:pPr>
            <w:r w:rsidRPr="008F0E1E">
              <w:rPr>
                <w:rFonts w:ascii="Times New Roman" w:hAnsi="Times New Roman" w:cs="Times New Roman"/>
                <w:sz w:val="16"/>
                <w:szCs w:val="16"/>
              </w:rPr>
              <w:t>«Н</w:t>
            </w:r>
            <w:r w:rsidRPr="008F0E1E">
              <w:rPr>
                <w:rFonts w:ascii="Times New Roman" w:hAnsi="Times New Roman" w:cs="Times New Roman"/>
                <w:sz w:val="16"/>
                <w:szCs w:val="16"/>
                <w:lang w:val="kk-KZ"/>
              </w:rPr>
              <w:t>ұ</w:t>
            </w:r>
            <w:r w:rsidRPr="008F0E1E">
              <w:rPr>
                <w:rFonts w:ascii="Times New Roman" w:hAnsi="Times New Roman" w:cs="Times New Roman"/>
                <w:sz w:val="16"/>
                <w:szCs w:val="16"/>
              </w:rPr>
              <w:t>рбанк» - Ипотека «Н</w:t>
            </w:r>
            <w:r w:rsidRPr="008F0E1E">
              <w:rPr>
                <w:rFonts w:ascii="Times New Roman" w:hAnsi="Times New Roman" w:cs="Times New Roman"/>
                <w:sz w:val="16"/>
                <w:szCs w:val="16"/>
                <w:lang w:val="kk-KZ"/>
              </w:rPr>
              <w:t>ұ</w:t>
            </w:r>
            <w:r w:rsidRPr="008F0E1E">
              <w:rPr>
                <w:rFonts w:ascii="Times New Roman" w:hAnsi="Times New Roman" w:cs="Times New Roman"/>
                <w:sz w:val="16"/>
                <w:szCs w:val="16"/>
              </w:rPr>
              <w:t>р Ша</w:t>
            </w:r>
            <w:r w:rsidRPr="008F0E1E">
              <w:rPr>
                <w:rFonts w:ascii="Times New Roman" w:hAnsi="Times New Roman" w:cs="Times New Roman"/>
                <w:sz w:val="16"/>
                <w:szCs w:val="16"/>
                <w:lang w:val="kk-KZ"/>
              </w:rPr>
              <w:t>ң</w:t>
            </w:r>
            <w:r w:rsidRPr="008F0E1E">
              <w:rPr>
                <w:rFonts w:ascii="Times New Roman" w:hAnsi="Times New Roman" w:cs="Times New Roman"/>
                <w:sz w:val="16"/>
                <w:szCs w:val="16"/>
              </w:rPr>
              <w:t>ыра</w:t>
            </w:r>
            <w:r w:rsidRPr="008F0E1E">
              <w:rPr>
                <w:rFonts w:ascii="Times New Roman" w:hAnsi="Times New Roman" w:cs="Times New Roman"/>
                <w:sz w:val="16"/>
                <w:szCs w:val="16"/>
                <w:lang w:val="kk-KZ"/>
              </w:rPr>
              <w:t>қ</w:t>
            </w:r>
            <w:r w:rsidRPr="008F0E1E">
              <w:rPr>
                <w:rFonts w:ascii="Times New Roman" w:hAnsi="Times New Roman" w:cs="Times New Roman"/>
                <w:sz w:val="16"/>
                <w:szCs w:val="16"/>
              </w:rPr>
              <w:t>»</w:t>
            </w:r>
          </w:p>
        </w:tc>
      </w:tr>
      <w:tr w:rsidR="00395766" w:rsidRPr="00600074" w14:paraId="5451BDE2" w14:textId="77777777" w:rsidTr="00D40F73">
        <w:trPr>
          <w:trHeight w:val="194"/>
        </w:trPr>
        <w:tc>
          <w:tcPr>
            <w:tcW w:w="850" w:type="dxa"/>
            <w:shd w:val="clear" w:color="auto" w:fill="auto"/>
          </w:tcPr>
          <w:p w14:paraId="7E8DB6A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5" w:type="dxa"/>
            <w:shd w:val="clear" w:color="auto" w:fill="auto"/>
          </w:tcPr>
          <w:p w14:paraId="1DA552A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Шымкент</w:t>
            </w:r>
          </w:p>
        </w:tc>
        <w:tc>
          <w:tcPr>
            <w:tcW w:w="991" w:type="dxa"/>
            <w:shd w:val="clear" w:color="auto" w:fill="auto"/>
          </w:tcPr>
          <w:p w14:paraId="6A60A1D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24 835 200</w:t>
            </w:r>
          </w:p>
        </w:tc>
        <w:tc>
          <w:tcPr>
            <w:tcW w:w="1701" w:type="dxa"/>
            <w:shd w:val="clear" w:color="auto" w:fill="auto"/>
          </w:tcPr>
          <w:p w14:paraId="182C9DE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2 058 192</w:t>
            </w:r>
          </w:p>
        </w:tc>
        <w:tc>
          <w:tcPr>
            <w:tcW w:w="1843" w:type="dxa"/>
            <w:shd w:val="clear" w:color="auto" w:fill="auto"/>
          </w:tcPr>
          <w:p w14:paraId="02B26BA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171 516</w:t>
            </w:r>
          </w:p>
        </w:tc>
        <w:tc>
          <w:tcPr>
            <w:tcW w:w="1276" w:type="dxa"/>
            <w:shd w:val="clear" w:color="auto" w:fill="auto"/>
            <w:vAlign w:val="bottom"/>
          </w:tcPr>
          <w:p w14:paraId="11D7C89F"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413 920</w:t>
            </w:r>
          </w:p>
        </w:tc>
        <w:tc>
          <w:tcPr>
            <w:tcW w:w="1276" w:type="dxa"/>
            <w:shd w:val="clear" w:color="auto" w:fill="auto"/>
          </w:tcPr>
          <w:p w14:paraId="1E383A0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483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520</w:t>
            </w:r>
          </w:p>
        </w:tc>
        <w:tc>
          <w:tcPr>
            <w:tcW w:w="1134" w:type="dxa"/>
            <w:shd w:val="clear" w:color="auto" w:fill="auto"/>
          </w:tcPr>
          <w:p w14:paraId="6E170D3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0562B55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36D2E96D" w14:textId="77777777" w:rsidR="00823967" w:rsidRPr="00600074" w:rsidRDefault="00823967" w:rsidP="00797E4F">
            <w:pPr>
              <w:rPr>
                <w:rFonts w:ascii="Times New Roman" w:hAnsi="Times New Roman" w:cs="Times New Roman"/>
                <w:sz w:val="16"/>
                <w:szCs w:val="16"/>
              </w:rPr>
            </w:pPr>
          </w:p>
        </w:tc>
      </w:tr>
      <w:tr w:rsidR="00395766" w:rsidRPr="00600074" w14:paraId="037E1202" w14:textId="77777777" w:rsidTr="00D40F73">
        <w:trPr>
          <w:trHeight w:val="194"/>
        </w:trPr>
        <w:tc>
          <w:tcPr>
            <w:tcW w:w="850" w:type="dxa"/>
            <w:shd w:val="clear" w:color="auto" w:fill="auto"/>
          </w:tcPr>
          <w:p w14:paraId="5EEE654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9</w:t>
            </w:r>
          </w:p>
        </w:tc>
        <w:tc>
          <w:tcPr>
            <w:tcW w:w="1135" w:type="dxa"/>
            <w:shd w:val="clear" w:color="auto" w:fill="auto"/>
          </w:tcPr>
          <w:p w14:paraId="7AB087B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Шымкент</w:t>
            </w:r>
          </w:p>
        </w:tc>
        <w:tc>
          <w:tcPr>
            <w:tcW w:w="991" w:type="dxa"/>
            <w:shd w:val="clear" w:color="auto" w:fill="auto"/>
          </w:tcPr>
          <w:p w14:paraId="615394C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25 815 600</w:t>
            </w:r>
          </w:p>
        </w:tc>
        <w:tc>
          <w:tcPr>
            <w:tcW w:w="1701" w:type="dxa"/>
            <w:shd w:val="clear" w:color="auto" w:fill="auto"/>
          </w:tcPr>
          <w:p w14:paraId="5E7E942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2 065 248</w:t>
            </w:r>
          </w:p>
        </w:tc>
        <w:tc>
          <w:tcPr>
            <w:tcW w:w="1843" w:type="dxa"/>
            <w:shd w:val="clear" w:color="auto" w:fill="auto"/>
          </w:tcPr>
          <w:p w14:paraId="390615B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172 104</w:t>
            </w:r>
          </w:p>
        </w:tc>
        <w:tc>
          <w:tcPr>
            <w:tcW w:w="1276" w:type="dxa"/>
            <w:shd w:val="clear" w:color="auto" w:fill="auto"/>
          </w:tcPr>
          <w:p w14:paraId="397C4295"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430 260</w:t>
            </w:r>
          </w:p>
        </w:tc>
        <w:tc>
          <w:tcPr>
            <w:tcW w:w="1276" w:type="dxa"/>
            <w:shd w:val="clear" w:color="auto" w:fill="auto"/>
          </w:tcPr>
          <w:p w14:paraId="6F1328F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581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560</w:t>
            </w:r>
          </w:p>
        </w:tc>
        <w:tc>
          <w:tcPr>
            <w:tcW w:w="1134" w:type="dxa"/>
            <w:shd w:val="clear" w:color="auto" w:fill="auto"/>
          </w:tcPr>
          <w:p w14:paraId="4D16851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73FC673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3511B5F4" w14:textId="77777777" w:rsidR="00823967" w:rsidRPr="00600074" w:rsidRDefault="00823967" w:rsidP="00797E4F">
            <w:pPr>
              <w:rPr>
                <w:rFonts w:ascii="Times New Roman" w:hAnsi="Times New Roman" w:cs="Times New Roman"/>
                <w:sz w:val="16"/>
                <w:szCs w:val="16"/>
              </w:rPr>
            </w:pPr>
          </w:p>
        </w:tc>
      </w:tr>
      <w:tr w:rsidR="00395766" w:rsidRPr="00600074" w14:paraId="627A8D41" w14:textId="77777777" w:rsidTr="00D40F73">
        <w:trPr>
          <w:trHeight w:val="194"/>
        </w:trPr>
        <w:tc>
          <w:tcPr>
            <w:tcW w:w="850" w:type="dxa"/>
            <w:shd w:val="clear" w:color="auto" w:fill="auto"/>
          </w:tcPr>
          <w:p w14:paraId="16858B5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10</w:t>
            </w:r>
          </w:p>
        </w:tc>
        <w:tc>
          <w:tcPr>
            <w:tcW w:w="1135" w:type="dxa"/>
            <w:shd w:val="clear" w:color="auto" w:fill="auto"/>
          </w:tcPr>
          <w:p w14:paraId="1C3EDCA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Шымкент</w:t>
            </w:r>
          </w:p>
        </w:tc>
        <w:tc>
          <w:tcPr>
            <w:tcW w:w="991" w:type="dxa"/>
            <w:shd w:val="clear" w:color="auto" w:fill="auto"/>
          </w:tcPr>
          <w:p w14:paraId="32A2A81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23 032 500</w:t>
            </w:r>
          </w:p>
        </w:tc>
        <w:tc>
          <w:tcPr>
            <w:tcW w:w="1701" w:type="dxa"/>
            <w:shd w:val="clear" w:color="auto" w:fill="auto"/>
          </w:tcPr>
          <w:p w14:paraId="251641A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2 058 192</w:t>
            </w:r>
          </w:p>
        </w:tc>
        <w:tc>
          <w:tcPr>
            <w:tcW w:w="1843" w:type="dxa"/>
            <w:shd w:val="clear" w:color="auto" w:fill="auto"/>
          </w:tcPr>
          <w:p w14:paraId="61E1ADA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171 516</w:t>
            </w:r>
          </w:p>
        </w:tc>
        <w:tc>
          <w:tcPr>
            <w:tcW w:w="1276" w:type="dxa"/>
            <w:shd w:val="clear" w:color="auto" w:fill="auto"/>
            <w:vAlign w:val="bottom"/>
          </w:tcPr>
          <w:p w14:paraId="29D102BE" w14:textId="77777777" w:rsidR="00823967" w:rsidRPr="00600074" w:rsidRDefault="00823967" w:rsidP="00797E4F">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lang w:val="en-US"/>
              </w:rPr>
              <w:t>383 875</w:t>
            </w:r>
          </w:p>
        </w:tc>
        <w:tc>
          <w:tcPr>
            <w:tcW w:w="1276" w:type="dxa"/>
            <w:shd w:val="clear" w:color="auto" w:fill="auto"/>
          </w:tcPr>
          <w:p w14:paraId="526309A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303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250</w:t>
            </w:r>
          </w:p>
        </w:tc>
        <w:tc>
          <w:tcPr>
            <w:tcW w:w="1134" w:type="dxa"/>
            <w:shd w:val="clear" w:color="auto" w:fill="auto"/>
          </w:tcPr>
          <w:p w14:paraId="3C75B18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shd w:val="clear" w:color="auto" w:fill="auto"/>
          </w:tcPr>
          <w:p w14:paraId="0A28061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val="restart"/>
            <w:shd w:val="clear" w:color="auto" w:fill="auto"/>
          </w:tcPr>
          <w:p w14:paraId="3C7EAB33"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«Береке банк» - Ипотека «Жилищный кредит»</w:t>
            </w:r>
          </w:p>
        </w:tc>
      </w:tr>
      <w:tr w:rsidR="00395766" w:rsidRPr="00600074" w14:paraId="42FF4D85" w14:textId="77777777" w:rsidTr="00D40F73">
        <w:trPr>
          <w:trHeight w:val="194"/>
        </w:trPr>
        <w:tc>
          <w:tcPr>
            <w:tcW w:w="850" w:type="dxa"/>
            <w:shd w:val="clear" w:color="auto" w:fill="auto"/>
          </w:tcPr>
          <w:p w14:paraId="1289ECA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11</w:t>
            </w:r>
          </w:p>
        </w:tc>
        <w:tc>
          <w:tcPr>
            <w:tcW w:w="1135" w:type="dxa"/>
            <w:shd w:val="clear" w:color="auto" w:fill="auto"/>
          </w:tcPr>
          <w:p w14:paraId="5047932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Шымкент</w:t>
            </w:r>
          </w:p>
        </w:tc>
        <w:tc>
          <w:tcPr>
            <w:tcW w:w="991" w:type="dxa"/>
            <w:shd w:val="clear" w:color="auto" w:fill="auto"/>
          </w:tcPr>
          <w:p w14:paraId="64E662D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24 835 200</w:t>
            </w:r>
          </w:p>
        </w:tc>
        <w:tc>
          <w:tcPr>
            <w:tcW w:w="1701" w:type="dxa"/>
            <w:shd w:val="clear" w:color="auto" w:fill="auto"/>
          </w:tcPr>
          <w:p w14:paraId="756ABA1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2 058 192</w:t>
            </w:r>
          </w:p>
        </w:tc>
        <w:tc>
          <w:tcPr>
            <w:tcW w:w="1843" w:type="dxa"/>
            <w:shd w:val="clear" w:color="auto" w:fill="auto"/>
          </w:tcPr>
          <w:p w14:paraId="1A727C2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171 516</w:t>
            </w:r>
          </w:p>
        </w:tc>
        <w:tc>
          <w:tcPr>
            <w:tcW w:w="1276" w:type="dxa"/>
            <w:shd w:val="clear" w:color="auto" w:fill="auto"/>
            <w:vAlign w:val="bottom"/>
          </w:tcPr>
          <w:p w14:paraId="3511654B" w14:textId="77777777" w:rsidR="00823967" w:rsidRPr="00600074" w:rsidRDefault="00823967" w:rsidP="00797E4F">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rPr>
              <w:t>413 920</w:t>
            </w:r>
          </w:p>
        </w:tc>
        <w:tc>
          <w:tcPr>
            <w:tcW w:w="1276" w:type="dxa"/>
            <w:shd w:val="clear" w:color="auto" w:fill="auto"/>
          </w:tcPr>
          <w:p w14:paraId="7767BD8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483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520</w:t>
            </w:r>
          </w:p>
        </w:tc>
        <w:tc>
          <w:tcPr>
            <w:tcW w:w="1134" w:type="dxa"/>
            <w:shd w:val="clear" w:color="auto" w:fill="auto"/>
          </w:tcPr>
          <w:p w14:paraId="61DE77E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shd w:val="clear" w:color="auto" w:fill="auto"/>
          </w:tcPr>
          <w:p w14:paraId="2EAA91A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60A2074F" w14:textId="77777777" w:rsidR="00823967" w:rsidRPr="00600074" w:rsidRDefault="00823967" w:rsidP="00797E4F">
            <w:pPr>
              <w:rPr>
                <w:rFonts w:ascii="Times New Roman" w:hAnsi="Times New Roman" w:cs="Times New Roman"/>
                <w:sz w:val="16"/>
                <w:szCs w:val="16"/>
              </w:rPr>
            </w:pPr>
          </w:p>
        </w:tc>
      </w:tr>
      <w:tr w:rsidR="00395766" w:rsidRPr="00600074" w14:paraId="1DBD4885" w14:textId="77777777" w:rsidTr="008F0E1E">
        <w:trPr>
          <w:trHeight w:val="194"/>
        </w:trPr>
        <w:tc>
          <w:tcPr>
            <w:tcW w:w="850" w:type="dxa"/>
            <w:tcBorders>
              <w:bottom w:val="single" w:sz="12" w:space="0" w:color="auto"/>
            </w:tcBorders>
            <w:shd w:val="clear" w:color="auto" w:fill="auto"/>
          </w:tcPr>
          <w:p w14:paraId="574DCFC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12</w:t>
            </w:r>
          </w:p>
        </w:tc>
        <w:tc>
          <w:tcPr>
            <w:tcW w:w="1135" w:type="dxa"/>
            <w:tcBorders>
              <w:bottom w:val="single" w:sz="12" w:space="0" w:color="auto"/>
            </w:tcBorders>
            <w:shd w:val="clear" w:color="auto" w:fill="auto"/>
          </w:tcPr>
          <w:p w14:paraId="5F2873F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Шымкент</w:t>
            </w:r>
          </w:p>
        </w:tc>
        <w:tc>
          <w:tcPr>
            <w:tcW w:w="991" w:type="dxa"/>
            <w:tcBorders>
              <w:bottom w:val="single" w:sz="12" w:space="0" w:color="auto"/>
            </w:tcBorders>
            <w:shd w:val="clear" w:color="auto" w:fill="auto"/>
          </w:tcPr>
          <w:p w14:paraId="2DF665F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25 815 600</w:t>
            </w:r>
          </w:p>
        </w:tc>
        <w:tc>
          <w:tcPr>
            <w:tcW w:w="1701" w:type="dxa"/>
            <w:tcBorders>
              <w:bottom w:val="single" w:sz="12" w:space="0" w:color="auto"/>
            </w:tcBorders>
            <w:shd w:val="clear" w:color="auto" w:fill="auto"/>
          </w:tcPr>
          <w:p w14:paraId="60B258E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2 065 248</w:t>
            </w:r>
          </w:p>
        </w:tc>
        <w:tc>
          <w:tcPr>
            <w:tcW w:w="1843" w:type="dxa"/>
            <w:tcBorders>
              <w:bottom w:val="single" w:sz="12" w:space="0" w:color="auto"/>
            </w:tcBorders>
            <w:shd w:val="clear" w:color="auto" w:fill="auto"/>
          </w:tcPr>
          <w:p w14:paraId="350A254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172 104</w:t>
            </w:r>
          </w:p>
        </w:tc>
        <w:tc>
          <w:tcPr>
            <w:tcW w:w="1276" w:type="dxa"/>
            <w:tcBorders>
              <w:bottom w:val="single" w:sz="12" w:space="0" w:color="auto"/>
            </w:tcBorders>
            <w:shd w:val="clear" w:color="auto" w:fill="auto"/>
          </w:tcPr>
          <w:p w14:paraId="61461DCA" w14:textId="77777777" w:rsidR="00823967" w:rsidRPr="00600074" w:rsidRDefault="00823967" w:rsidP="00797E4F">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rPr>
              <w:t>430 260</w:t>
            </w:r>
          </w:p>
        </w:tc>
        <w:tc>
          <w:tcPr>
            <w:tcW w:w="1276" w:type="dxa"/>
            <w:tcBorders>
              <w:bottom w:val="single" w:sz="12" w:space="0" w:color="auto"/>
            </w:tcBorders>
            <w:shd w:val="clear" w:color="auto" w:fill="auto"/>
          </w:tcPr>
          <w:p w14:paraId="59F1C34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581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560</w:t>
            </w:r>
          </w:p>
        </w:tc>
        <w:tc>
          <w:tcPr>
            <w:tcW w:w="1134" w:type="dxa"/>
            <w:tcBorders>
              <w:bottom w:val="single" w:sz="12" w:space="0" w:color="auto"/>
            </w:tcBorders>
            <w:shd w:val="clear" w:color="auto" w:fill="auto"/>
          </w:tcPr>
          <w:p w14:paraId="2ADD15B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tcBorders>
              <w:bottom w:val="single" w:sz="12" w:space="0" w:color="auto"/>
            </w:tcBorders>
            <w:shd w:val="clear" w:color="auto" w:fill="auto"/>
          </w:tcPr>
          <w:p w14:paraId="7E96092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tcBorders>
              <w:bottom w:val="single" w:sz="12" w:space="0" w:color="auto"/>
            </w:tcBorders>
            <w:shd w:val="clear" w:color="auto" w:fill="auto"/>
          </w:tcPr>
          <w:p w14:paraId="5CEA25E9" w14:textId="77777777" w:rsidR="00823967" w:rsidRPr="00600074" w:rsidRDefault="00823967" w:rsidP="00797E4F">
            <w:pPr>
              <w:rPr>
                <w:rFonts w:ascii="Times New Roman" w:hAnsi="Times New Roman" w:cs="Times New Roman"/>
                <w:sz w:val="16"/>
                <w:szCs w:val="16"/>
              </w:rPr>
            </w:pPr>
          </w:p>
        </w:tc>
      </w:tr>
      <w:tr w:rsidR="00395766" w:rsidRPr="00600074" w14:paraId="493B7CED" w14:textId="77777777" w:rsidTr="008F0E1E">
        <w:trPr>
          <w:trHeight w:val="194"/>
        </w:trPr>
        <w:tc>
          <w:tcPr>
            <w:tcW w:w="850" w:type="dxa"/>
            <w:tcBorders>
              <w:top w:val="single" w:sz="12" w:space="0" w:color="auto"/>
            </w:tcBorders>
            <w:shd w:val="clear" w:color="auto" w:fill="auto"/>
          </w:tcPr>
          <w:p w14:paraId="01D4DBC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p>
        </w:tc>
        <w:tc>
          <w:tcPr>
            <w:tcW w:w="1135" w:type="dxa"/>
            <w:tcBorders>
              <w:top w:val="single" w:sz="12" w:space="0" w:color="auto"/>
            </w:tcBorders>
            <w:shd w:val="clear" w:color="auto" w:fill="auto"/>
          </w:tcPr>
          <w:p w14:paraId="5DFF0082"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Ақтау</w:t>
            </w:r>
          </w:p>
        </w:tc>
        <w:tc>
          <w:tcPr>
            <w:tcW w:w="991" w:type="dxa"/>
            <w:tcBorders>
              <w:top w:val="single" w:sz="12" w:space="0" w:color="auto"/>
            </w:tcBorders>
            <w:shd w:val="clear" w:color="auto" w:fill="auto"/>
          </w:tcPr>
          <w:p w14:paraId="1AC3581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16 238 460</w:t>
            </w:r>
          </w:p>
        </w:tc>
        <w:tc>
          <w:tcPr>
            <w:tcW w:w="1701" w:type="dxa"/>
            <w:tcBorders>
              <w:top w:val="single" w:sz="12" w:space="0" w:color="auto"/>
            </w:tcBorders>
            <w:shd w:val="clear" w:color="auto" w:fill="auto"/>
          </w:tcPr>
          <w:p w14:paraId="531650A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2 401 824</w:t>
            </w:r>
          </w:p>
        </w:tc>
        <w:tc>
          <w:tcPr>
            <w:tcW w:w="1843" w:type="dxa"/>
            <w:tcBorders>
              <w:top w:val="single" w:sz="12" w:space="0" w:color="auto"/>
            </w:tcBorders>
            <w:shd w:val="clear" w:color="auto" w:fill="auto"/>
          </w:tcPr>
          <w:p w14:paraId="1A21E82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200 152</w:t>
            </w:r>
          </w:p>
        </w:tc>
        <w:tc>
          <w:tcPr>
            <w:tcW w:w="1276" w:type="dxa"/>
            <w:tcBorders>
              <w:top w:val="single" w:sz="12" w:space="0" w:color="auto"/>
            </w:tcBorders>
            <w:shd w:val="clear" w:color="auto" w:fill="auto"/>
            <w:vAlign w:val="bottom"/>
          </w:tcPr>
          <w:p w14:paraId="21D3B17B" w14:textId="77777777" w:rsidR="00823967" w:rsidRPr="00600074" w:rsidRDefault="00823967" w:rsidP="00797E4F">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lang w:val="en-US"/>
              </w:rPr>
              <w:t>270 641</w:t>
            </w:r>
          </w:p>
        </w:tc>
        <w:tc>
          <w:tcPr>
            <w:tcW w:w="1276" w:type="dxa"/>
            <w:tcBorders>
              <w:top w:val="single" w:sz="12" w:space="0" w:color="auto"/>
            </w:tcBorders>
            <w:shd w:val="clear" w:color="auto" w:fill="auto"/>
          </w:tcPr>
          <w:p w14:paraId="514C6D9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3 247 692</w:t>
            </w:r>
          </w:p>
        </w:tc>
        <w:tc>
          <w:tcPr>
            <w:tcW w:w="1134" w:type="dxa"/>
            <w:tcBorders>
              <w:top w:val="single" w:sz="12" w:space="0" w:color="auto"/>
            </w:tcBorders>
            <w:shd w:val="clear" w:color="auto" w:fill="auto"/>
          </w:tcPr>
          <w:p w14:paraId="7C14EC4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tcBorders>
              <w:top w:val="single" w:sz="12" w:space="0" w:color="auto"/>
            </w:tcBorders>
            <w:shd w:val="clear" w:color="auto" w:fill="auto"/>
          </w:tcPr>
          <w:p w14:paraId="49B9695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tcBorders>
              <w:top w:val="single" w:sz="12" w:space="0" w:color="auto"/>
            </w:tcBorders>
            <w:shd w:val="clear" w:color="auto" w:fill="auto"/>
          </w:tcPr>
          <w:p w14:paraId="690BDB2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«Отбасы б</w:t>
            </w:r>
            <w:r w:rsidRPr="00600074">
              <w:rPr>
                <w:rFonts w:ascii="Times New Roman" w:hAnsi="Times New Roman" w:cs="Times New Roman"/>
                <w:sz w:val="16"/>
                <w:szCs w:val="16"/>
                <w:lang w:val="kk-KZ"/>
              </w:rPr>
              <w:t>а</w:t>
            </w:r>
            <w:r w:rsidRPr="00600074">
              <w:rPr>
                <w:rFonts w:ascii="Times New Roman" w:hAnsi="Times New Roman" w:cs="Times New Roman"/>
                <w:sz w:val="16"/>
                <w:szCs w:val="16"/>
              </w:rPr>
              <w:t>нк» -    Ипотека «Свой дом»</w:t>
            </w:r>
          </w:p>
          <w:p w14:paraId="06E2E36D" w14:textId="77777777" w:rsidR="00823967" w:rsidRPr="00600074" w:rsidRDefault="00823967" w:rsidP="00797E4F">
            <w:pPr>
              <w:rPr>
                <w:rFonts w:ascii="Times New Roman" w:hAnsi="Times New Roman" w:cs="Times New Roman"/>
                <w:sz w:val="16"/>
                <w:szCs w:val="16"/>
              </w:rPr>
            </w:pPr>
          </w:p>
        </w:tc>
      </w:tr>
      <w:tr w:rsidR="00395766" w:rsidRPr="00600074" w14:paraId="18B721AA" w14:textId="77777777" w:rsidTr="00D40F73">
        <w:trPr>
          <w:trHeight w:val="194"/>
        </w:trPr>
        <w:tc>
          <w:tcPr>
            <w:tcW w:w="850" w:type="dxa"/>
            <w:shd w:val="clear" w:color="auto" w:fill="auto"/>
          </w:tcPr>
          <w:p w14:paraId="0A34700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1135" w:type="dxa"/>
            <w:shd w:val="clear" w:color="auto" w:fill="auto"/>
          </w:tcPr>
          <w:p w14:paraId="18B9C363"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Ақтау</w:t>
            </w:r>
          </w:p>
        </w:tc>
        <w:tc>
          <w:tcPr>
            <w:tcW w:w="991" w:type="dxa"/>
            <w:shd w:val="clear" w:color="auto" w:fill="auto"/>
          </w:tcPr>
          <w:p w14:paraId="29896B7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17 212 800</w:t>
            </w:r>
          </w:p>
        </w:tc>
        <w:tc>
          <w:tcPr>
            <w:tcW w:w="1701" w:type="dxa"/>
            <w:shd w:val="clear" w:color="auto" w:fill="auto"/>
          </w:tcPr>
          <w:p w14:paraId="17EC2DB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2 401 824</w:t>
            </w:r>
          </w:p>
        </w:tc>
        <w:tc>
          <w:tcPr>
            <w:tcW w:w="1843" w:type="dxa"/>
            <w:shd w:val="clear" w:color="auto" w:fill="auto"/>
          </w:tcPr>
          <w:p w14:paraId="5AA2808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200 152</w:t>
            </w:r>
          </w:p>
        </w:tc>
        <w:tc>
          <w:tcPr>
            <w:tcW w:w="1276" w:type="dxa"/>
            <w:shd w:val="clear" w:color="auto" w:fill="auto"/>
            <w:vAlign w:val="bottom"/>
          </w:tcPr>
          <w:p w14:paraId="2729739E" w14:textId="77777777" w:rsidR="00823967" w:rsidRPr="00600074" w:rsidRDefault="00823967" w:rsidP="00797E4F">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lang w:val="en-US"/>
              </w:rPr>
              <w:t>286 880</w:t>
            </w:r>
          </w:p>
        </w:tc>
        <w:tc>
          <w:tcPr>
            <w:tcW w:w="1276" w:type="dxa"/>
            <w:shd w:val="clear" w:color="auto" w:fill="auto"/>
          </w:tcPr>
          <w:p w14:paraId="7C452D3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3 442 560</w:t>
            </w:r>
          </w:p>
        </w:tc>
        <w:tc>
          <w:tcPr>
            <w:tcW w:w="1134" w:type="dxa"/>
            <w:shd w:val="clear" w:color="auto" w:fill="auto"/>
          </w:tcPr>
          <w:p w14:paraId="04E3A4D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2C389A1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127B213F" w14:textId="77777777" w:rsidR="00823967" w:rsidRPr="00600074" w:rsidRDefault="00823967" w:rsidP="00797E4F">
            <w:pPr>
              <w:rPr>
                <w:rFonts w:ascii="Times New Roman" w:hAnsi="Times New Roman" w:cs="Times New Roman"/>
                <w:sz w:val="16"/>
                <w:szCs w:val="16"/>
              </w:rPr>
            </w:pPr>
          </w:p>
        </w:tc>
      </w:tr>
      <w:tr w:rsidR="00395766" w:rsidRPr="00600074" w14:paraId="6B77020F" w14:textId="77777777" w:rsidTr="00D40F73">
        <w:trPr>
          <w:trHeight w:val="194"/>
        </w:trPr>
        <w:tc>
          <w:tcPr>
            <w:tcW w:w="850" w:type="dxa"/>
            <w:shd w:val="clear" w:color="auto" w:fill="auto"/>
          </w:tcPr>
          <w:p w14:paraId="44933DF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w:t>
            </w:r>
          </w:p>
        </w:tc>
        <w:tc>
          <w:tcPr>
            <w:tcW w:w="1135" w:type="dxa"/>
            <w:shd w:val="clear" w:color="auto" w:fill="auto"/>
          </w:tcPr>
          <w:p w14:paraId="5FBC0F74"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Ақтау</w:t>
            </w:r>
          </w:p>
        </w:tc>
        <w:tc>
          <w:tcPr>
            <w:tcW w:w="991" w:type="dxa"/>
            <w:shd w:val="clear" w:color="auto" w:fill="auto"/>
          </w:tcPr>
          <w:p w14:paraId="4CA9CB3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18 030 000</w:t>
            </w:r>
          </w:p>
        </w:tc>
        <w:tc>
          <w:tcPr>
            <w:tcW w:w="1701" w:type="dxa"/>
            <w:shd w:val="clear" w:color="auto" w:fill="auto"/>
          </w:tcPr>
          <w:p w14:paraId="28E6541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2 404 000</w:t>
            </w:r>
          </w:p>
        </w:tc>
        <w:tc>
          <w:tcPr>
            <w:tcW w:w="1843" w:type="dxa"/>
            <w:shd w:val="clear" w:color="auto" w:fill="auto"/>
          </w:tcPr>
          <w:p w14:paraId="27352FB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200 583</w:t>
            </w:r>
          </w:p>
        </w:tc>
        <w:tc>
          <w:tcPr>
            <w:tcW w:w="1276" w:type="dxa"/>
            <w:shd w:val="clear" w:color="auto" w:fill="auto"/>
          </w:tcPr>
          <w:p w14:paraId="3E74DAF2" w14:textId="77777777" w:rsidR="00823967" w:rsidRPr="00600074" w:rsidRDefault="00823967" w:rsidP="00797E4F">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rPr>
              <w:t>300 500</w:t>
            </w:r>
          </w:p>
        </w:tc>
        <w:tc>
          <w:tcPr>
            <w:tcW w:w="1276" w:type="dxa"/>
            <w:shd w:val="clear" w:color="auto" w:fill="auto"/>
          </w:tcPr>
          <w:p w14:paraId="240050B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3 606 000</w:t>
            </w:r>
          </w:p>
        </w:tc>
        <w:tc>
          <w:tcPr>
            <w:tcW w:w="1134" w:type="dxa"/>
            <w:shd w:val="clear" w:color="auto" w:fill="auto"/>
          </w:tcPr>
          <w:p w14:paraId="3B25CF1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348708F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3B70A502" w14:textId="77777777" w:rsidR="00823967" w:rsidRPr="00600074" w:rsidRDefault="00823967" w:rsidP="00797E4F">
            <w:pPr>
              <w:rPr>
                <w:rFonts w:ascii="Times New Roman" w:hAnsi="Times New Roman" w:cs="Times New Roman"/>
                <w:sz w:val="16"/>
                <w:szCs w:val="16"/>
              </w:rPr>
            </w:pPr>
          </w:p>
        </w:tc>
      </w:tr>
      <w:tr w:rsidR="00395766" w:rsidRPr="00600074" w14:paraId="7F3E496A" w14:textId="77777777" w:rsidTr="00D40F73">
        <w:trPr>
          <w:trHeight w:val="194"/>
        </w:trPr>
        <w:tc>
          <w:tcPr>
            <w:tcW w:w="850" w:type="dxa"/>
            <w:shd w:val="clear" w:color="auto" w:fill="auto"/>
          </w:tcPr>
          <w:p w14:paraId="4F96EC7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135" w:type="dxa"/>
            <w:shd w:val="clear" w:color="auto" w:fill="auto"/>
          </w:tcPr>
          <w:p w14:paraId="6BFA642C"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Ақтау</w:t>
            </w:r>
          </w:p>
        </w:tc>
        <w:tc>
          <w:tcPr>
            <w:tcW w:w="991" w:type="dxa"/>
            <w:shd w:val="clear" w:color="auto" w:fill="auto"/>
          </w:tcPr>
          <w:p w14:paraId="7FE1EF1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16 238 460</w:t>
            </w:r>
          </w:p>
        </w:tc>
        <w:tc>
          <w:tcPr>
            <w:tcW w:w="1701" w:type="dxa"/>
            <w:shd w:val="clear" w:color="auto" w:fill="auto"/>
          </w:tcPr>
          <w:p w14:paraId="199EDA3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2 401 824</w:t>
            </w:r>
          </w:p>
        </w:tc>
        <w:tc>
          <w:tcPr>
            <w:tcW w:w="1843" w:type="dxa"/>
            <w:shd w:val="clear" w:color="auto" w:fill="auto"/>
          </w:tcPr>
          <w:p w14:paraId="7E26501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200 152</w:t>
            </w:r>
          </w:p>
        </w:tc>
        <w:tc>
          <w:tcPr>
            <w:tcW w:w="1276" w:type="dxa"/>
            <w:shd w:val="clear" w:color="auto" w:fill="auto"/>
            <w:vAlign w:val="bottom"/>
          </w:tcPr>
          <w:p w14:paraId="1EDC441A"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270 641</w:t>
            </w:r>
          </w:p>
        </w:tc>
        <w:tc>
          <w:tcPr>
            <w:tcW w:w="1276" w:type="dxa"/>
            <w:shd w:val="clear" w:color="auto" w:fill="auto"/>
          </w:tcPr>
          <w:p w14:paraId="032D4BB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3 247 692</w:t>
            </w:r>
          </w:p>
        </w:tc>
        <w:tc>
          <w:tcPr>
            <w:tcW w:w="1134" w:type="dxa"/>
            <w:shd w:val="clear" w:color="auto" w:fill="auto"/>
          </w:tcPr>
          <w:p w14:paraId="7BBECD7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61DD8FE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shd w:val="clear" w:color="auto" w:fill="auto"/>
          </w:tcPr>
          <w:p w14:paraId="0BE72FF9" w14:textId="77756564"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Халык банк»</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«Банк ЦентрКредит»</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 xml:space="preserve">, </w:t>
            </w:r>
          </w:p>
          <w:p w14:paraId="3F2811C3"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Еуразиялық банк</w:t>
            </w:r>
            <w:r w:rsidRPr="00600074">
              <w:rPr>
                <w:rFonts w:ascii="Times New Roman" w:eastAsia="Times New Roman" w:hAnsi="Times New Roman" w:cs="Times New Roman"/>
                <w:sz w:val="16"/>
                <w:szCs w:val="16"/>
              </w:rPr>
              <w:t>»</w:t>
            </w:r>
            <w:r w:rsidR="004013AA">
              <w:rPr>
                <w:rFonts w:ascii="Times New Roman" w:eastAsia="Times New Roman" w:hAnsi="Times New Roman" w:cs="Times New Roman"/>
                <w:sz w:val="16"/>
                <w:szCs w:val="16"/>
                <w:lang w:val="kk-KZ"/>
              </w:rPr>
              <w:t xml:space="preserve"> </w:t>
            </w:r>
            <w:r w:rsidR="004013AA">
              <w:rPr>
                <w:rFonts w:ascii="Times New Roman" w:eastAsia="Times New Roman" w:hAnsi="Times New Roman" w:cs="Times New Roman"/>
                <w:sz w:val="16"/>
                <w:szCs w:val="16"/>
              </w:rPr>
              <w:t>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«Altyn Bank»</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«Bank RBK»</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 xml:space="preserve"> -   Ипотека «7-20-25»</w:t>
            </w:r>
          </w:p>
        </w:tc>
      </w:tr>
      <w:tr w:rsidR="00395766" w:rsidRPr="00600074" w14:paraId="61B8DCBE" w14:textId="77777777" w:rsidTr="00D40F73">
        <w:trPr>
          <w:trHeight w:val="194"/>
        </w:trPr>
        <w:tc>
          <w:tcPr>
            <w:tcW w:w="850" w:type="dxa"/>
            <w:shd w:val="clear" w:color="auto" w:fill="auto"/>
          </w:tcPr>
          <w:p w14:paraId="1393771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1135" w:type="dxa"/>
            <w:shd w:val="clear" w:color="auto" w:fill="auto"/>
          </w:tcPr>
          <w:p w14:paraId="1B4BC848"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Ақтау</w:t>
            </w:r>
          </w:p>
        </w:tc>
        <w:tc>
          <w:tcPr>
            <w:tcW w:w="991" w:type="dxa"/>
            <w:shd w:val="clear" w:color="auto" w:fill="auto"/>
          </w:tcPr>
          <w:p w14:paraId="454F245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17 212 800</w:t>
            </w:r>
          </w:p>
        </w:tc>
        <w:tc>
          <w:tcPr>
            <w:tcW w:w="1701" w:type="dxa"/>
            <w:shd w:val="clear" w:color="auto" w:fill="auto"/>
          </w:tcPr>
          <w:p w14:paraId="0832ABB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2 401 824</w:t>
            </w:r>
          </w:p>
        </w:tc>
        <w:tc>
          <w:tcPr>
            <w:tcW w:w="1843" w:type="dxa"/>
            <w:shd w:val="clear" w:color="auto" w:fill="auto"/>
          </w:tcPr>
          <w:p w14:paraId="1AF2AAE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200 152</w:t>
            </w:r>
          </w:p>
        </w:tc>
        <w:tc>
          <w:tcPr>
            <w:tcW w:w="1276" w:type="dxa"/>
            <w:shd w:val="clear" w:color="auto" w:fill="auto"/>
            <w:vAlign w:val="bottom"/>
          </w:tcPr>
          <w:p w14:paraId="6A943451" w14:textId="77777777" w:rsidR="00823967" w:rsidRPr="00600074" w:rsidRDefault="00823967" w:rsidP="00797E4F">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lang w:val="en-US"/>
              </w:rPr>
              <w:t>286 880</w:t>
            </w:r>
          </w:p>
        </w:tc>
        <w:tc>
          <w:tcPr>
            <w:tcW w:w="1276" w:type="dxa"/>
            <w:shd w:val="clear" w:color="auto" w:fill="auto"/>
          </w:tcPr>
          <w:p w14:paraId="52A7E8A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3 442 560</w:t>
            </w:r>
          </w:p>
        </w:tc>
        <w:tc>
          <w:tcPr>
            <w:tcW w:w="1134" w:type="dxa"/>
            <w:shd w:val="clear" w:color="auto" w:fill="auto"/>
          </w:tcPr>
          <w:p w14:paraId="0E96529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37EA927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3D00C601" w14:textId="77777777" w:rsidR="00823967" w:rsidRPr="00600074" w:rsidRDefault="00823967" w:rsidP="00797E4F">
            <w:pPr>
              <w:rPr>
                <w:rFonts w:ascii="Times New Roman" w:hAnsi="Times New Roman" w:cs="Times New Roman"/>
                <w:sz w:val="16"/>
                <w:szCs w:val="16"/>
              </w:rPr>
            </w:pPr>
          </w:p>
        </w:tc>
      </w:tr>
      <w:tr w:rsidR="00395766" w:rsidRPr="00600074" w14:paraId="62A30705" w14:textId="77777777" w:rsidTr="00D40F73">
        <w:trPr>
          <w:trHeight w:val="194"/>
        </w:trPr>
        <w:tc>
          <w:tcPr>
            <w:tcW w:w="850" w:type="dxa"/>
            <w:shd w:val="clear" w:color="auto" w:fill="auto"/>
          </w:tcPr>
          <w:p w14:paraId="0BF950B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6</w:t>
            </w:r>
          </w:p>
        </w:tc>
        <w:tc>
          <w:tcPr>
            <w:tcW w:w="1135" w:type="dxa"/>
            <w:shd w:val="clear" w:color="auto" w:fill="auto"/>
          </w:tcPr>
          <w:p w14:paraId="7699972D"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Ақтау</w:t>
            </w:r>
          </w:p>
        </w:tc>
        <w:tc>
          <w:tcPr>
            <w:tcW w:w="991" w:type="dxa"/>
            <w:shd w:val="clear" w:color="auto" w:fill="auto"/>
          </w:tcPr>
          <w:p w14:paraId="7D49835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18 030 000</w:t>
            </w:r>
          </w:p>
        </w:tc>
        <w:tc>
          <w:tcPr>
            <w:tcW w:w="1701" w:type="dxa"/>
            <w:shd w:val="clear" w:color="auto" w:fill="auto"/>
          </w:tcPr>
          <w:p w14:paraId="0841AE4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2 404 000</w:t>
            </w:r>
          </w:p>
        </w:tc>
        <w:tc>
          <w:tcPr>
            <w:tcW w:w="1843" w:type="dxa"/>
            <w:shd w:val="clear" w:color="auto" w:fill="auto"/>
          </w:tcPr>
          <w:p w14:paraId="5AC6A5E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200 583</w:t>
            </w:r>
          </w:p>
        </w:tc>
        <w:tc>
          <w:tcPr>
            <w:tcW w:w="1276" w:type="dxa"/>
            <w:shd w:val="clear" w:color="auto" w:fill="auto"/>
          </w:tcPr>
          <w:p w14:paraId="11D6F11A" w14:textId="77777777" w:rsidR="00823967" w:rsidRPr="00600074" w:rsidRDefault="00823967" w:rsidP="00797E4F">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rPr>
              <w:t>300 500</w:t>
            </w:r>
          </w:p>
        </w:tc>
        <w:tc>
          <w:tcPr>
            <w:tcW w:w="1276" w:type="dxa"/>
            <w:shd w:val="clear" w:color="auto" w:fill="auto"/>
          </w:tcPr>
          <w:p w14:paraId="7DEC1AA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3 606 000</w:t>
            </w:r>
          </w:p>
        </w:tc>
        <w:tc>
          <w:tcPr>
            <w:tcW w:w="1134" w:type="dxa"/>
            <w:shd w:val="clear" w:color="auto" w:fill="auto"/>
          </w:tcPr>
          <w:p w14:paraId="65C873C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560F839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2C375ACC" w14:textId="77777777" w:rsidR="00823967" w:rsidRPr="00600074" w:rsidRDefault="00823967" w:rsidP="00797E4F">
            <w:pPr>
              <w:rPr>
                <w:rFonts w:ascii="Times New Roman" w:hAnsi="Times New Roman" w:cs="Times New Roman"/>
                <w:sz w:val="16"/>
                <w:szCs w:val="16"/>
              </w:rPr>
            </w:pPr>
          </w:p>
        </w:tc>
      </w:tr>
      <w:tr w:rsidR="00395766" w:rsidRPr="00600074" w14:paraId="6B467E9A" w14:textId="77777777" w:rsidTr="00D40F73">
        <w:trPr>
          <w:trHeight w:val="194"/>
        </w:trPr>
        <w:tc>
          <w:tcPr>
            <w:tcW w:w="850" w:type="dxa"/>
            <w:shd w:val="clear" w:color="auto" w:fill="auto"/>
          </w:tcPr>
          <w:p w14:paraId="23512C8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5" w:type="dxa"/>
            <w:shd w:val="clear" w:color="auto" w:fill="auto"/>
          </w:tcPr>
          <w:p w14:paraId="7C25E51F"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Ақтау</w:t>
            </w:r>
          </w:p>
        </w:tc>
        <w:tc>
          <w:tcPr>
            <w:tcW w:w="991" w:type="dxa"/>
            <w:shd w:val="clear" w:color="auto" w:fill="auto"/>
          </w:tcPr>
          <w:p w14:paraId="54D3CB4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16 238 460</w:t>
            </w:r>
          </w:p>
        </w:tc>
        <w:tc>
          <w:tcPr>
            <w:tcW w:w="1701" w:type="dxa"/>
            <w:shd w:val="clear" w:color="auto" w:fill="auto"/>
          </w:tcPr>
          <w:p w14:paraId="5C2B185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2 401 824</w:t>
            </w:r>
          </w:p>
        </w:tc>
        <w:tc>
          <w:tcPr>
            <w:tcW w:w="1843" w:type="dxa"/>
            <w:shd w:val="clear" w:color="auto" w:fill="auto"/>
          </w:tcPr>
          <w:p w14:paraId="7C50E95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200 152</w:t>
            </w:r>
          </w:p>
        </w:tc>
        <w:tc>
          <w:tcPr>
            <w:tcW w:w="1276" w:type="dxa"/>
            <w:shd w:val="clear" w:color="auto" w:fill="auto"/>
            <w:vAlign w:val="bottom"/>
          </w:tcPr>
          <w:p w14:paraId="4714897E"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270 641</w:t>
            </w:r>
          </w:p>
        </w:tc>
        <w:tc>
          <w:tcPr>
            <w:tcW w:w="1276" w:type="dxa"/>
            <w:shd w:val="clear" w:color="auto" w:fill="auto"/>
          </w:tcPr>
          <w:p w14:paraId="79EB8D5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623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846</w:t>
            </w:r>
          </w:p>
        </w:tc>
        <w:tc>
          <w:tcPr>
            <w:tcW w:w="1134" w:type="dxa"/>
            <w:shd w:val="clear" w:color="auto" w:fill="auto"/>
          </w:tcPr>
          <w:p w14:paraId="5C9A82B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2E95C28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val="restart"/>
            <w:shd w:val="clear" w:color="auto" w:fill="auto"/>
          </w:tcPr>
          <w:p w14:paraId="4255A923" w14:textId="0C52D54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«Н</w:t>
            </w:r>
            <w:r w:rsidRPr="00600074">
              <w:rPr>
                <w:rFonts w:ascii="Times New Roman" w:hAnsi="Times New Roman" w:cs="Times New Roman"/>
                <w:sz w:val="16"/>
                <w:szCs w:val="16"/>
                <w:lang w:val="kk-KZ"/>
              </w:rPr>
              <w:t>ұ</w:t>
            </w:r>
            <w:r w:rsidRPr="00600074">
              <w:rPr>
                <w:rFonts w:ascii="Times New Roman" w:hAnsi="Times New Roman" w:cs="Times New Roman"/>
                <w:sz w:val="16"/>
                <w:szCs w:val="16"/>
              </w:rPr>
              <w:t>рбанк» - Ипотека «Н</w:t>
            </w:r>
            <w:r w:rsidRPr="00600074">
              <w:rPr>
                <w:rFonts w:ascii="Times New Roman" w:hAnsi="Times New Roman" w:cs="Times New Roman"/>
                <w:sz w:val="16"/>
                <w:szCs w:val="16"/>
                <w:lang w:val="kk-KZ"/>
              </w:rPr>
              <w:t>ұ</w:t>
            </w:r>
            <w:r w:rsidRPr="00600074">
              <w:rPr>
                <w:rFonts w:ascii="Times New Roman" w:hAnsi="Times New Roman" w:cs="Times New Roman"/>
                <w:sz w:val="16"/>
                <w:szCs w:val="16"/>
              </w:rPr>
              <w:t>р Ша</w:t>
            </w:r>
            <w:r w:rsidRPr="00600074">
              <w:rPr>
                <w:rFonts w:ascii="Times New Roman" w:hAnsi="Times New Roman" w:cs="Times New Roman"/>
                <w:sz w:val="16"/>
                <w:szCs w:val="16"/>
                <w:lang w:val="kk-KZ"/>
              </w:rPr>
              <w:t>ң</w:t>
            </w:r>
            <w:r w:rsidRPr="00600074">
              <w:rPr>
                <w:rFonts w:ascii="Times New Roman" w:hAnsi="Times New Roman" w:cs="Times New Roman"/>
                <w:sz w:val="16"/>
                <w:szCs w:val="16"/>
              </w:rPr>
              <w:t>ыра</w:t>
            </w:r>
            <w:r w:rsidRPr="00600074">
              <w:rPr>
                <w:rFonts w:ascii="Times New Roman" w:hAnsi="Times New Roman" w:cs="Times New Roman"/>
                <w:sz w:val="16"/>
                <w:szCs w:val="16"/>
                <w:lang w:val="kk-KZ"/>
              </w:rPr>
              <w:t>қ</w:t>
            </w:r>
            <w:r w:rsidRPr="00600074">
              <w:rPr>
                <w:rFonts w:ascii="Times New Roman" w:hAnsi="Times New Roman" w:cs="Times New Roman"/>
                <w:sz w:val="16"/>
                <w:szCs w:val="16"/>
              </w:rPr>
              <w:t>»</w:t>
            </w:r>
          </w:p>
        </w:tc>
      </w:tr>
      <w:tr w:rsidR="00395766" w:rsidRPr="00600074" w14:paraId="48FD9551" w14:textId="77777777" w:rsidTr="00D40F73">
        <w:trPr>
          <w:trHeight w:val="194"/>
        </w:trPr>
        <w:tc>
          <w:tcPr>
            <w:tcW w:w="850" w:type="dxa"/>
            <w:shd w:val="clear" w:color="auto" w:fill="auto"/>
          </w:tcPr>
          <w:p w14:paraId="0A73C07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5" w:type="dxa"/>
            <w:shd w:val="clear" w:color="auto" w:fill="auto"/>
          </w:tcPr>
          <w:p w14:paraId="15AAC1D7"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Ақтау</w:t>
            </w:r>
          </w:p>
        </w:tc>
        <w:tc>
          <w:tcPr>
            <w:tcW w:w="991" w:type="dxa"/>
            <w:shd w:val="clear" w:color="auto" w:fill="auto"/>
          </w:tcPr>
          <w:p w14:paraId="52DB023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17 212 800</w:t>
            </w:r>
          </w:p>
        </w:tc>
        <w:tc>
          <w:tcPr>
            <w:tcW w:w="1701" w:type="dxa"/>
            <w:shd w:val="clear" w:color="auto" w:fill="auto"/>
          </w:tcPr>
          <w:p w14:paraId="36F0B8C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2 401 824</w:t>
            </w:r>
          </w:p>
        </w:tc>
        <w:tc>
          <w:tcPr>
            <w:tcW w:w="1843" w:type="dxa"/>
            <w:shd w:val="clear" w:color="auto" w:fill="auto"/>
          </w:tcPr>
          <w:p w14:paraId="4BEE222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200 152</w:t>
            </w:r>
          </w:p>
        </w:tc>
        <w:tc>
          <w:tcPr>
            <w:tcW w:w="1276" w:type="dxa"/>
            <w:shd w:val="clear" w:color="auto" w:fill="auto"/>
            <w:vAlign w:val="bottom"/>
          </w:tcPr>
          <w:p w14:paraId="09A12D47"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286 880</w:t>
            </w:r>
          </w:p>
        </w:tc>
        <w:tc>
          <w:tcPr>
            <w:tcW w:w="1276" w:type="dxa"/>
            <w:shd w:val="clear" w:color="auto" w:fill="auto"/>
          </w:tcPr>
          <w:p w14:paraId="0752C0F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721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280</w:t>
            </w:r>
          </w:p>
        </w:tc>
        <w:tc>
          <w:tcPr>
            <w:tcW w:w="1134" w:type="dxa"/>
            <w:shd w:val="clear" w:color="auto" w:fill="auto"/>
          </w:tcPr>
          <w:p w14:paraId="0CC21BE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0DB521A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78D97229" w14:textId="77777777" w:rsidR="00823967" w:rsidRPr="00600074" w:rsidRDefault="00823967" w:rsidP="00797E4F">
            <w:pPr>
              <w:rPr>
                <w:rFonts w:ascii="Times New Roman" w:hAnsi="Times New Roman" w:cs="Times New Roman"/>
                <w:sz w:val="16"/>
                <w:szCs w:val="16"/>
              </w:rPr>
            </w:pPr>
          </w:p>
        </w:tc>
      </w:tr>
      <w:tr w:rsidR="00395766" w:rsidRPr="00600074" w14:paraId="646C9C4F" w14:textId="77777777" w:rsidTr="00D40F73">
        <w:trPr>
          <w:trHeight w:val="70"/>
        </w:trPr>
        <w:tc>
          <w:tcPr>
            <w:tcW w:w="850" w:type="dxa"/>
            <w:shd w:val="clear" w:color="auto" w:fill="auto"/>
          </w:tcPr>
          <w:p w14:paraId="4356192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9</w:t>
            </w:r>
          </w:p>
        </w:tc>
        <w:tc>
          <w:tcPr>
            <w:tcW w:w="1135" w:type="dxa"/>
            <w:shd w:val="clear" w:color="auto" w:fill="auto"/>
          </w:tcPr>
          <w:p w14:paraId="5910712B"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Ақтау</w:t>
            </w:r>
          </w:p>
        </w:tc>
        <w:tc>
          <w:tcPr>
            <w:tcW w:w="991" w:type="dxa"/>
            <w:shd w:val="clear" w:color="auto" w:fill="auto"/>
          </w:tcPr>
          <w:p w14:paraId="66D263B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18 030 000</w:t>
            </w:r>
          </w:p>
        </w:tc>
        <w:tc>
          <w:tcPr>
            <w:tcW w:w="1701" w:type="dxa"/>
            <w:shd w:val="clear" w:color="auto" w:fill="auto"/>
          </w:tcPr>
          <w:p w14:paraId="3047A52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2 404 000</w:t>
            </w:r>
          </w:p>
        </w:tc>
        <w:tc>
          <w:tcPr>
            <w:tcW w:w="1843" w:type="dxa"/>
            <w:shd w:val="clear" w:color="auto" w:fill="auto"/>
          </w:tcPr>
          <w:p w14:paraId="47972B1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200 583</w:t>
            </w:r>
          </w:p>
        </w:tc>
        <w:tc>
          <w:tcPr>
            <w:tcW w:w="1276" w:type="dxa"/>
            <w:shd w:val="clear" w:color="auto" w:fill="auto"/>
          </w:tcPr>
          <w:p w14:paraId="0D5E2453"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300 500</w:t>
            </w:r>
          </w:p>
        </w:tc>
        <w:tc>
          <w:tcPr>
            <w:tcW w:w="1276" w:type="dxa"/>
            <w:shd w:val="clear" w:color="auto" w:fill="auto"/>
          </w:tcPr>
          <w:p w14:paraId="6FA4326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803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000</w:t>
            </w:r>
          </w:p>
        </w:tc>
        <w:tc>
          <w:tcPr>
            <w:tcW w:w="1134" w:type="dxa"/>
            <w:shd w:val="clear" w:color="auto" w:fill="auto"/>
          </w:tcPr>
          <w:p w14:paraId="092DB63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39B422F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4EAD2B8D" w14:textId="77777777" w:rsidR="00823967" w:rsidRPr="00600074" w:rsidRDefault="00823967" w:rsidP="00797E4F">
            <w:pPr>
              <w:rPr>
                <w:rFonts w:ascii="Times New Roman" w:hAnsi="Times New Roman" w:cs="Times New Roman"/>
                <w:sz w:val="16"/>
                <w:szCs w:val="16"/>
              </w:rPr>
            </w:pPr>
          </w:p>
        </w:tc>
      </w:tr>
      <w:tr w:rsidR="00395766" w:rsidRPr="00600074" w14:paraId="1EF1597B" w14:textId="77777777" w:rsidTr="00D40F73">
        <w:trPr>
          <w:trHeight w:val="194"/>
        </w:trPr>
        <w:tc>
          <w:tcPr>
            <w:tcW w:w="850" w:type="dxa"/>
            <w:shd w:val="clear" w:color="auto" w:fill="auto"/>
          </w:tcPr>
          <w:p w14:paraId="35B5659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10</w:t>
            </w:r>
          </w:p>
        </w:tc>
        <w:tc>
          <w:tcPr>
            <w:tcW w:w="1135" w:type="dxa"/>
            <w:shd w:val="clear" w:color="auto" w:fill="auto"/>
          </w:tcPr>
          <w:p w14:paraId="0B07BC29"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Ақтау</w:t>
            </w:r>
          </w:p>
        </w:tc>
        <w:tc>
          <w:tcPr>
            <w:tcW w:w="991" w:type="dxa"/>
            <w:shd w:val="clear" w:color="auto" w:fill="auto"/>
          </w:tcPr>
          <w:p w14:paraId="42CA23F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16 238 460</w:t>
            </w:r>
          </w:p>
        </w:tc>
        <w:tc>
          <w:tcPr>
            <w:tcW w:w="1701" w:type="dxa"/>
            <w:shd w:val="clear" w:color="auto" w:fill="auto"/>
          </w:tcPr>
          <w:p w14:paraId="5FD3C2D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2 401 824</w:t>
            </w:r>
          </w:p>
        </w:tc>
        <w:tc>
          <w:tcPr>
            <w:tcW w:w="1843" w:type="dxa"/>
            <w:shd w:val="clear" w:color="auto" w:fill="auto"/>
          </w:tcPr>
          <w:p w14:paraId="59E62D0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200 152</w:t>
            </w:r>
          </w:p>
        </w:tc>
        <w:tc>
          <w:tcPr>
            <w:tcW w:w="1276" w:type="dxa"/>
            <w:shd w:val="clear" w:color="auto" w:fill="auto"/>
            <w:vAlign w:val="bottom"/>
          </w:tcPr>
          <w:p w14:paraId="6E599870"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270 641</w:t>
            </w:r>
          </w:p>
        </w:tc>
        <w:tc>
          <w:tcPr>
            <w:tcW w:w="1276" w:type="dxa"/>
            <w:shd w:val="clear" w:color="auto" w:fill="auto"/>
          </w:tcPr>
          <w:p w14:paraId="7E3A046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623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846</w:t>
            </w:r>
          </w:p>
        </w:tc>
        <w:tc>
          <w:tcPr>
            <w:tcW w:w="1134" w:type="dxa"/>
            <w:shd w:val="clear" w:color="auto" w:fill="auto"/>
          </w:tcPr>
          <w:p w14:paraId="12C8169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shd w:val="clear" w:color="auto" w:fill="auto"/>
          </w:tcPr>
          <w:p w14:paraId="2116C49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val="restart"/>
            <w:shd w:val="clear" w:color="auto" w:fill="auto"/>
          </w:tcPr>
          <w:p w14:paraId="017FCD3D"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«Береке банк» - Ипотека «Жилищный кредит»</w:t>
            </w:r>
          </w:p>
        </w:tc>
      </w:tr>
      <w:tr w:rsidR="00395766" w:rsidRPr="00600074" w14:paraId="439750C9" w14:textId="77777777" w:rsidTr="00D40F73">
        <w:trPr>
          <w:trHeight w:val="194"/>
        </w:trPr>
        <w:tc>
          <w:tcPr>
            <w:tcW w:w="850" w:type="dxa"/>
            <w:shd w:val="clear" w:color="auto" w:fill="auto"/>
          </w:tcPr>
          <w:p w14:paraId="2C027FA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11</w:t>
            </w:r>
          </w:p>
        </w:tc>
        <w:tc>
          <w:tcPr>
            <w:tcW w:w="1135" w:type="dxa"/>
            <w:shd w:val="clear" w:color="auto" w:fill="auto"/>
          </w:tcPr>
          <w:p w14:paraId="76E70E73"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Ақтау</w:t>
            </w:r>
          </w:p>
        </w:tc>
        <w:tc>
          <w:tcPr>
            <w:tcW w:w="991" w:type="dxa"/>
            <w:shd w:val="clear" w:color="auto" w:fill="auto"/>
          </w:tcPr>
          <w:p w14:paraId="19225AD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17 212 800</w:t>
            </w:r>
          </w:p>
        </w:tc>
        <w:tc>
          <w:tcPr>
            <w:tcW w:w="1701" w:type="dxa"/>
            <w:shd w:val="clear" w:color="auto" w:fill="auto"/>
          </w:tcPr>
          <w:p w14:paraId="56047C9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2 401 824</w:t>
            </w:r>
          </w:p>
        </w:tc>
        <w:tc>
          <w:tcPr>
            <w:tcW w:w="1843" w:type="dxa"/>
            <w:shd w:val="clear" w:color="auto" w:fill="auto"/>
          </w:tcPr>
          <w:p w14:paraId="052BADE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200 152</w:t>
            </w:r>
          </w:p>
        </w:tc>
        <w:tc>
          <w:tcPr>
            <w:tcW w:w="1276" w:type="dxa"/>
            <w:shd w:val="clear" w:color="auto" w:fill="auto"/>
            <w:vAlign w:val="bottom"/>
          </w:tcPr>
          <w:p w14:paraId="77BC4279"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286 880</w:t>
            </w:r>
          </w:p>
        </w:tc>
        <w:tc>
          <w:tcPr>
            <w:tcW w:w="1276" w:type="dxa"/>
            <w:shd w:val="clear" w:color="auto" w:fill="auto"/>
          </w:tcPr>
          <w:p w14:paraId="0C4F12F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721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280</w:t>
            </w:r>
          </w:p>
        </w:tc>
        <w:tc>
          <w:tcPr>
            <w:tcW w:w="1134" w:type="dxa"/>
            <w:shd w:val="clear" w:color="auto" w:fill="auto"/>
          </w:tcPr>
          <w:p w14:paraId="5096927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shd w:val="clear" w:color="auto" w:fill="auto"/>
          </w:tcPr>
          <w:p w14:paraId="3B7E0D8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6DD94775" w14:textId="77777777" w:rsidR="00823967" w:rsidRPr="00600074" w:rsidRDefault="00823967" w:rsidP="00797E4F">
            <w:pPr>
              <w:rPr>
                <w:rFonts w:ascii="Times New Roman" w:hAnsi="Times New Roman" w:cs="Times New Roman"/>
                <w:sz w:val="16"/>
                <w:szCs w:val="16"/>
              </w:rPr>
            </w:pPr>
          </w:p>
        </w:tc>
      </w:tr>
      <w:tr w:rsidR="00395766" w:rsidRPr="00600074" w14:paraId="00FC1238" w14:textId="77777777" w:rsidTr="008F0E1E">
        <w:trPr>
          <w:trHeight w:val="194"/>
        </w:trPr>
        <w:tc>
          <w:tcPr>
            <w:tcW w:w="850" w:type="dxa"/>
            <w:tcBorders>
              <w:bottom w:val="single" w:sz="12" w:space="0" w:color="auto"/>
            </w:tcBorders>
            <w:shd w:val="clear" w:color="auto" w:fill="auto"/>
          </w:tcPr>
          <w:p w14:paraId="1F02FD7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12</w:t>
            </w:r>
          </w:p>
        </w:tc>
        <w:tc>
          <w:tcPr>
            <w:tcW w:w="1135" w:type="dxa"/>
            <w:tcBorders>
              <w:bottom w:val="single" w:sz="12" w:space="0" w:color="auto"/>
            </w:tcBorders>
            <w:shd w:val="clear" w:color="auto" w:fill="auto"/>
          </w:tcPr>
          <w:p w14:paraId="50C2C540"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Ақтау</w:t>
            </w:r>
          </w:p>
        </w:tc>
        <w:tc>
          <w:tcPr>
            <w:tcW w:w="991" w:type="dxa"/>
            <w:tcBorders>
              <w:bottom w:val="single" w:sz="12" w:space="0" w:color="auto"/>
            </w:tcBorders>
            <w:shd w:val="clear" w:color="auto" w:fill="auto"/>
          </w:tcPr>
          <w:p w14:paraId="5B160E3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18 030 000</w:t>
            </w:r>
          </w:p>
        </w:tc>
        <w:tc>
          <w:tcPr>
            <w:tcW w:w="1701" w:type="dxa"/>
            <w:tcBorders>
              <w:bottom w:val="single" w:sz="12" w:space="0" w:color="auto"/>
            </w:tcBorders>
            <w:shd w:val="clear" w:color="auto" w:fill="auto"/>
          </w:tcPr>
          <w:p w14:paraId="782CA91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2 404 000</w:t>
            </w:r>
          </w:p>
        </w:tc>
        <w:tc>
          <w:tcPr>
            <w:tcW w:w="1843" w:type="dxa"/>
            <w:tcBorders>
              <w:bottom w:val="single" w:sz="12" w:space="0" w:color="auto"/>
            </w:tcBorders>
            <w:shd w:val="clear" w:color="auto" w:fill="auto"/>
          </w:tcPr>
          <w:p w14:paraId="645F2E3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200 583</w:t>
            </w:r>
          </w:p>
        </w:tc>
        <w:tc>
          <w:tcPr>
            <w:tcW w:w="1276" w:type="dxa"/>
            <w:tcBorders>
              <w:bottom w:val="single" w:sz="12" w:space="0" w:color="auto"/>
            </w:tcBorders>
            <w:shd w:val="clear" w:color="auto" w:fill="auto"/>
          </w:tcPr>
          <w:p w14:paraId="327CFEF9"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300 500</w:t>
            </w:r>
          </w:p>
        </w:tc>
        <w:tc>
          <w:tcPr>
            <w:tcW w:w="1276" w:type="dxa"/>
            <w:tcBorders>
              <w:bottom w:val="single" w:sz="12" w:space="0" w:color="auto"/>
            </w:tcBorders>
            <w:shd w:val="clear" w:color="auto" w:fill="auto"/>
          </w:tcPr>
          <w:p w14:paraId="004E6E2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803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000</w:t>
            </w:r>
          </w:p>
        </w:tc>
        <w:tc>
          <w:tcPr>
            <w:tcW w:w="1134" w:type="dxa"/>
            <w:tcBorders>
              <w:bottom w:val="single" w:sz="12" w:space="0" w:color="auto"/>
            </w:tcBorders>
            <w:shd w:val="clear" w:color="auto" w:fill="auto"/>
          </w:tcPr>
          <w:p w14:paraId="5BE3890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tcBorders>
              <w:bottom w:val="single" w:sz="12" w:space="0" w:color="auto"/>
            </w:tcBorders>
            <w:shd w:val="clear" w:color="auto" w:fill="auto"/>
          </w:tcPr>
          <w:p w14:paraId="430CD5B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tcBorders>
              <w:bottom w:val="single" w:sz="12" w:space="0" w:color="auto"/>
            </w:tcBorders>
            <w:shd w:val="clear" w:color="auto" w:fill="auto"/>
          </w:tcPr>
          <w:p w14:paraId="5E6FC597" w14:textId="77777777" w:rsidR="00823967" w:rsidRPr="00600074" w:rsidRDefault="00823967" w:rsidP="00797E4F">
            <w:pPr>
              <w:rPr>
                <w:rFonts w:ascii="Times New Roman" w:hAnsi="Times New Roman" w:cs="Times New Roman"/>
                <w:sz w:val="16"/>
                <w:szCs w:val="16"/>
              </w:rPr>
            </w:pPr>
          </w:p>
        </w:tc>
      </w:tr>
      <w:tr w:rsidR="00395766" w:rsidRPr="00600074" w14:paraId="04A49234" w14:textId="77777777" w:rsidTr="00D40F73">
        <w:trPr>
          <w:trHeight w:val="70"/>
        </w:trPr>
        <w:tc>
          <w:tcPr>
            <w:tcW w:w="850" w:type="dxa"/>
            <w:shd w:val="clear" w:color="auto" w:fill="auto"/>
          </w:tcPr>
          <w:p w14:paraId="7C198CA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p>
        </w:tc>
        <w:tc>
          <w:tcPr>
            <w:tcW w:w="1135" w:type="dxa"/>
            <w:shd w:val="clear" w:color="auto" w:fill="auto"/>
            <w:vAlign w:val="bottom"/>
          </w:tcPr>
          <w:p w14:paraId="7B36F6E7"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Ақтөбе</w:t>
            </w:r>
          </w:p>
        </w:tc>
        <w:tc>
          <w:tcPr>
            <w:tcW w:w="991" w:type="dxa"/>
            <w:shd w:val="clear" w:color="auto" w:fill="auto"/>
          </w:tcPr>
          <w:p w14:paraId="06AAFA5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14 483 460</w:t>
            </w:r>
          </w:p>
        </w:tc>
        <w:tc>
          <w:tcPr>
            <w:tcW w:w="1701" w:type="dxa"/>
            <w:shd w:val="clear" w:color="auto" w:fill="auto"/>
          </w:tcPr>
          <w:p w14:paraId="6852061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2 868 096</w:t>
            </w:r>
          </w:p>
        </w:tc>
        <w:tc>
          <w:tcPr>
            <w:tcW w:w="1843" w:type="dxa"/>
            <w:shd w:val="clear" w:color="auto" w:fill="auto"/>
          </w:tcPr>
          <w:p w14:paraId="2DC156B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239 008</w:t>
            </w:r>
          </w:p>
        </w:tc>
        <w:tc>
          <w:tcPr>
            <w:tcW w:w="1276" w:type="dxa"/>
            <w:shd w:val="clear" w:color="auto" w:fill="auto"/>
            <w:vAlign w:val="bottom"/>
          </w:tcPr>
          <w:p w14:paraId="6D28453A" w14:textId="77777777" w:rsidR="00823967" w:rsidRPr="00600074" w:rsidRDefault="00823967" w:rsidP="00797E4F">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lang w:val="en-US"/>
              </w:rPr>
              <w:t>241 391</w:t>
            </w:r>
          </w:p>
        </w:tc>
        <w:tc>
          <w:tcPr>
            <w:tcW w:w="1276" w:type="dxa"/>
            <w:shd w:val="clear" w:color="auto" w:fill="auto"/>
          </w:tcPr>
          <w:p w14:paraId="3CF4BC5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2 896 692</w:t>
            </w:r>
          </w:p>
        </w:tc>
        <w:tc>
          <w:tcPr>
            <w:tcW w:w="1134" w:type="dxa"/>
            <w:shd w:val="clear" w:color="auto" w:fill="auto"/>
          </w:tcPr>
          <w:p w14:paraId="13EAB35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2DEE167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shd w:val="clear" w:color="auto" w:fill="auto"/>
          </w:tcPr>
          <w:p w14:paraId="21E0F6F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«Отбасы б</w:t>
            </w:r>
            <w:r w:rsidRPr="00600074">
              <w:rPr>
                <w:rFonts w:ascii="Times New Roman" w:hAnsi="Times New Roman" w:cs="Times New Roman"/>
                <w:sz w:val="16"/>
                <w:szCs w:val="16"/>
                <w:lang w:val="kk-KZ"/>
              </w:rPr>
              <w:t>а</w:t>
            </w:r>
            <w:r w:rsidRPr="00600074">
              <w:rPr>
                <w:rFonts w:ascii="Times New Roman" w:hAnsi="Times New Roman" w:cs="Times New Roman"/>
                <w:sz w:val="16"/>
                <w:szCs w:val="16"/>
              </w:rPr>
              <w:t>нк» -    Ипотека «Свой дом»</w:t>
            </w:r>
          </w:p>
          <w:p w14:paraId="4E6E9DB2" w14:textId="77777777" w:rsidR="00823967" w:rsidRPr="00600074" w:rsidRDefault="00823967" w:rsidP="00797E4F">
            <w:pPr>
              <w:rPr>
                <w:rFonts w:ascii="Times New Roman" w:hAnsi="Times New Roman" w:cs="Times New Roman"/>
                <w:sz w:val="16"/>
                <w:szCs w:val="16"/>
              </w:rPr>
            </w:pPr>
          </w:p>
        </w:tc>
      </w:tr>
      <w:tr w:rsidR="00395766" w:rsidRPr="00600074" w14:paraId="4E0014E1" w14:textId="77777777" w:rsidTr="00D40F73">
        <w:trPr>
          <w:trHeight w:val="194"/>
        </w:trPr>
        <w:tc>
          <w:tcPr>
            <w:tcW w:w="850" w:type="dxa"/>
            <w:shd w:val="clear" w:color="auto" w:fill="auto"/>
          </w:tcPr>
          <w:p w14:paraId="388994E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1135" w:type="dxa"/>
            <w:shd w:val="clear" w:color="auto" w:fill="auto"/>
          </w:tcPr>
          <w:p w14:paraId="11215A3A"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Ақтөбе</w:t>
            </w:r>
          </w:p>
        </w:tc>
        <w:tc>
          <w:tcPr>
            <w:tcW w:w="991" w:type="dxa"/>
            <w:shd w:val="clear" w:color="auto" w:fill="auto"/>
          </w:tcPr>
          <w:p w14:paraId="478F186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16 236 000</w:t>
            </w:r>
          </w:p>
        </w:tc>
        <w:tc>
          <w:tcPr>
            <w:tcW w:w="1701" w:type="dxa"/>
            <w:shd w:val="clear" w:color="auto" w:fill="auto"/>
          </w:tcPr>
          <w:p w14:paraId="57A8A74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2 868 096</w:t>
            </w:r>
          </w:p>
        </w:tc>
        <w:tc>
          <w:tcPr>
            <w:tcW w:w="1843" w:type="dxa"/>
            <w:shd w:val="clear" w:color="auto" w:fill="auto"/>
          </w:tcPr>
          <w:p w14:paraId="7C26F40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239 008</w:t>
            </w:r>
          </w:p>
        </w:tc>
        <w:tc>
          <w:tcPr>
            <w:tcW w:w="1276" w:type="dxa"/>
            <w:shd w:val="clear" w:color="auto" w:fill="auto"/>
            <w:vAlign w:val="bottom"/>
          </w:tcPr>
          <w:p w14:paraId="7D6DE166" w14:textId="77777777" w:rsidR="00823967" w:rsidRPr="00600074" w:rsidRDefault="00823967" w:rsidP="00797E4F">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rPr>
              <w:t>270 600</w:t>
            </w:r>
          </w:p>
        </w:tc>
        <w:tc>
          <w:tcPr>
            <w:tcW w:w="1276" w:type="dxa"/>
            <w:shd w:val="clear" w:color="auto" w:fill="auto"/>
          </w:tcPr>
          <w:p w14:paraId="7B6D134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3 247 200</w:t>
            </w:r>
          </w:p>
        </w:tc>
        <w:tc>
          <w:tcPr>
            <w:tcW w:w="1134" w:type="dxa"/>
            <w:shd w:val="clear" w:color="auto" w:fill="auto"/>
          </w:tcPr>
          <w:p w14:paraId="228A0D3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252A099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58BFB7EE" w14:textId="77777777" w:rsidR="00823967" w:rsidRPr="00600074" w:rsidRDefault="00823967" w:rsidP="00797E4F">
            <w:pPr>
              <w:rPr>
                <w:rFonts w:ascii="Times New Roman" w:hAnsi="Times New Roman" w:cs="Times New Roman"/>
                <w:sz w:val="16"/>
                <w:szCs w:val="16"/>
              </w:rPr>
            </w:pPr>
          </w:p>
        </w:tc>
      </w:tr>
      <w:tr w:rsidR="00395766" w:rsidRPr="00600074" w14:paraId="08A301A8" w14:textId="77777777" w:rsidTr="00D40F73">
        <w:trPr>
          <w:trHeight w:val="194"/>
        </w:trPr>
        <w:tc>
          <w:tcPr>
            <w:tcW w:w="850" w:type="dxa"/>
            <w:shd w:val="clear" w:color="auto" w:fill="auto"/>
          </w:tcPr>
          <w:p w14:paraId="742DD96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w:t>
            </w:r>
          </w:p>
        </w:tc>
        <w:tc>
          <w:tcPr>
            <w:tcW w:w="1135" w:type="dxa"/>
            <w:shd w:val="clear" w:color="auto" w:fill="auto"/>
          </w:tcPr>
          <w:p w14:paraId="1DF9F9D8"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Ақтөбе</w:t>
            </w:r>
          </w:p>
        </w:tc>
        <w:tc>
          <w:tcPr>
            <w:tcW w:w="991" w:type="dxa"/>
            <w:shd w:val="clear" w:color="auto" w:fill="auto"/>
          </w:tcPr>
          <w:p w14:paraId="19F29A9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17 665 200</w:t>
            </w:r>
          </w:p>
        </w:tc>
        <w:tc>
          <w:tcPr>
            <w:tcW w:w="1701" w:type="dxa"/>
            <w:shd w:val="clear" w:color="auto" w:fill="auto"/>
          </w:tcPr>
          <w:p w14:paraId="0B20E1B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2 895 934</w:t>
            </w:r>
          </w:p>
        </w:tc>
        <w:tc>
          <w:tcPr>
            <w:tcW w:w="1843" w:type="dxa"/>
            <w:shd w:val="clear" w:color="auto" w:fill="auto"/>
          </w:tcPr>
          <w:p w14:paraId="077F8A3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241 328</w:t>
            </w:r>
          </w:p>
        </w:tc>
        <w:tc>
          <w:tcPr>
            <w:tcW w:w="1276" w:type="dxa"/>
            <w:shd w:val="clear" w:color="auto" w:fill="auto"/>
          </w:tcPr>
          <w:p w14:paraId="42E70374" w14:textId="77777777" w:rsidR="00823967" w:rsidRPr="00600074" w:rsidRDefault="00823967" w:rsidP="00797E4F">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rPr>
              <w:t>292 420</w:t>
            </w:r>
          </w:p>
        </w:tc>
        <w:tc>
          <w:tcPr>
            <w:tcW w:w="1276" w:type="dxa"/>
            <w:shd w:val="clear" w:color="auto" w:fill="auto"/>
          </w:tcPr>
          <w:p w14:paraId="337C42F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3 533 040</w:t>
            </w:r>
          </w:p>
        </w:tc>
        <w:tc>
          <w:tcPr>
            <w:tcW w:w="1134" w:type="dxa"/>
            <w:shd w:val="clear" w:color="auto" w:fill="auto"/>
          </w:tcPr>
          <w:p w14:paraId="4121148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2D1D7E5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5F84E71C" w14:textId="77777777" w:rsidR="00823967" w:rsidRPr="00600074" w:rsidRDefault="00823967" w:rsidP="00797E4F">
            <w:pPr>
              <w:rPr>
                <w:rFonts w:ascii="Times New Roman" w:hAnsi="Times New Roman" w:cs="Times New Roman"/>
                <w:sz w:val="16"/>
                <w:szCs w:val="16"/>
              </w:rPr>
            </w:pPr>
          </w:p>
        </w:tc>
      </w:tr>
      <w:tr w:rsidR="00395766" w:rsidRPr="00600074" w14:paraId="03CC15BB" w14:textId="77777777" w:rsidTr="00D40F73">
        <w:trPr>
          <w:trHeight w:val="194"/>
        </w:trPr>
        <w:tc>
          <w:tcPr>
            <w:tcW w:w="850" w:type="dxa"/>
            <w:shd w:val="clear" w:color="auto" w:fill="auto"/>
          </w:tcPr>
          <w:p w14:paraId="70832D6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135" w:type="dxa"/>
            <w:shd w:val="clear" w:color="auto" w:fill="auto"/>
          </w:tcPr>
          <w:p w14:paraId="737171B3"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Ақтөбе</w:t>
            </w:r>
          </w:p>
        </w:tc>
        <w:tc>
          <w:tcPr>
            <w:tcW w:w="991" w:type="dxa"/>
            <w:shd w:val="clear" w:color="auto" w:fill="auto"/>
          </w:tcPr>
          <w:p w14:paraId="6223E38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14 483 460</w:t>
            </w:r>
          </w:p>
        </w:tc>
        <w:tc>
          <w:tcPr>
            <w:tcW w:w="1701" w:type="dxa"/>
            <w:shd w:val="clear" w:color="auto" w:fill="auto"/>
          </w:tcPr>
          <w:p w14:paraId="15DC837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2 868 096</w:t>
            </w:r>
          </w:p>
        </w:tc>
        <w:tc>
          <w:tcPr>
            <w:tcW w:w="1843" w:type="dxa"/>
            <w:shd w:val="clear" w:color="auto" w:fill="auto"/>
          </w:tcPr>
          <w:p w14:paraId="47AD3D4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239 008</w:t>
            </w:r>
          </w:p>
        </w:tc>
        <w:tc>
          <w:tcPr>
            <w:tcW w:w="1276" w:type="dxa"/>
            <w:shd w:val="clear" w:color="auto" w:fill="auto"/>
            <w:vAlign w:val="bottom"/>
          </w:tcPr>
          <w:p w14:paraId="5C13E790" w14:textId="77777777" w:rsidR="00823967" w:rsidRPr="00600074" w:rsidRDefault="00823967" w:rsidP="00797E4F">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lang w:val="en-US"/>
              </w:rPr>
              <w:t>241 391</w:t>
            </w:r>
          </w:p>
        </w:tc>
        <w:tc>
          <w:tcPr>
            <w:tcW w:w="1276" w:type="dxa"/>
            <w:shd w:val="clear" w:color="auto" w:fill="auto"/>
          </w:tcPr>
          <w:p w14:paraId="02A7704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2 896 692</w:t>
            </w:r>
          </w:p>
        </w:tc>
        <w:tc>
          <w:tcPr>
            <w:tcW w:w="1134" w:type="dxa"/>
            <w:shd w:val="clear" w:color="auto" w:fill="auto"/>
          </w:tcPr>
          <w:p w14:paraId="6C8C36E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5A2227B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shd w:val="clear" w:color="auto" w:fill="auto"/>
          </w:tcPr>
          <w:p w14:paraId="6B5A5718" w14:textId="77777777" w:rsidR="00823967" w:rsidRPr="004013AA"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«Халык банк»</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4013AA">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«Банк ЦентрКредит»</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 xml:space="preserve"> «</w:t>
            </w:r>
            <w:r w:rsidR="00EF25C5">
              <w:rPr>
                <w:rFonts w:ascii="Times New Roman" w:eastAsia="Times New Roman" w:hAnsi="Times New Roman" w:cs="Times New Roman"/>
                <w:sz w:val="16"/>
                <w:szCs w:val="16"/>
              </w:rPr>
              <w:t>Еуразиялық банк</w:t>
            </w:r>
            <w:r w:rsidRPr="00600074">
              <w:rPr>
                <w:rFonts w:ascii="Times New Roman" w:eastAsia="Times New Roman" w:hAnsi="Times New Roman" w:cs="Times New Roman"/>
                <w:sz w:val="16"/>
                <w:szCs w:val="16"/>
              </w:rPr>
              <w:t>»</w:t>
            </w:r>
            <w:r w:rsidR="004013AA">
              <w:rPr>
                <w:rFonts w:ascii="Times New Roman" w:eastAsia="Times New Roman" w:hAnsi="Times New Roman" w:cs="Times New Roman"/>
                <w:sz w:val="16"/>
                <w:szCs w:val="16"/>
                <w:lang w:val="kk-KZ"/>
              </w:rPr>
              <w:t xml:space="preserve"> </w:t>
            </w:r>
            <w:r w:rsidR="004013AA">
              <w:rPr>
                <w:rFonts w:ascii="Times New Roman" w:eastAsia="Times New Roman" w:hAnsi="Times New Roman" w:cs="Times New Roman"/>
                <w:sz w:val="16"/>
                <w:szCs w:val="16"/>
              </w:rPr>
              <w:t>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«Altyn Bank»</w:t>
            </w:r>
            <w:r w:rsidR="004013AA">
              <w:rPr>
                <w:rFonts w:ascii="Times New Roman" w:eastAsia="Times New Roman" w:hAnsi="Times New Roman" w:cs="Times New Roman"/>
                <w:sz w:val="16"/>
                <w:szCs w:val="16"/>
                <w:lang w:val="kk-KZ"/>
              </w:rPr>
              <w:t xml:space="preserve"> </w:t>
            </w:r>
            <w:r w:rsidR="004013AA">
              <w:rPr>
                <w:rFonts w:ascii="Times New Roman" w:eastAsia="Times New Roman" w:hAnsi="Times New Roman" w:cs="Times New Roman"/>
                <w:sz w:val="16"/>
                <w:szCs w:val="16"/>
              </w:rPr>
              <w:t>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 xml:space="preserve">«Bank RBK» </w:t>
            </w:r>
            <w:r w:rsidR="004013AA">
              <w:rPr>
                <w:rFonts w:ascii="Times New Roman" w:eastAsia="Times New Roman" w:hAnsi="Times New Roman" w:cs="Times New Roman"/>
                <w:sz w:val="16"/>
                <w:szCs w:val="16"/>
              </w:rPr>
              <w:t>АҚ</w:t>
            </w:r>
            <w:r w:rsidR="004013AA" w:rsidRPr="00600074">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   Ипотека «7-20-25»</w:t>
            </w:r>
          </w:p>
        </w:tc>
      </w:tr>
      <w:tr w:rsidR="00395766" w:rsidRPr="00600074" w14:paraId="61E65599" w14:textId="77777777" w:rsidTr="00D40F73">
        <w:trPr>
          <w:trHeight w:val="194"/>
        </w:trPr>
        <w:tc>
          <w:tcPr>
            <w:tcW w:w="850" w:type="dxa"/>
            <w:shd w:val="clear" w:color="auto" w:fill="auto"/>
          </w:tcPr>
          <w:p w14:paraId="476A4A8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1135" w:type="dxa"/>
            <w:shd w:val="clear" w:color="auto" w:fill="auto"/>
          </w:tcPr>
          <w:p w14:paraId="53B9DB3C"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Ақтөбе</w:t>
            </w:r>
          </w:p>
        </w:tc>
        <w:tc>
          <w:tcPr>
            <w:tcW w:w="991" w:type="dxa"/>
            <w:shd w:val="clear" w:color="auto" w:fill="auto"/>
          </w:tcPr>
          <w:p w14:paraId="1C1C5D7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16 236 000</w:t>
            </w:r>
          </w:p>
        </w:tc>
        <w:tc>
          <w:tcPr>
            <w:tcW w:w="1701" w:type="dxa"/>
            <w:shd w:val="clear" w:color="auto" w:fill="auto"/>
          </w:tcPr>
          <w:p w14:paraId="073B9CA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2 868 096</w:t>
            </w:r>
          </w:p>
        </w:tc>
        <w:tc>
          <w:tcPr>
            <w:tcW w:w="1843" w:type="dxa"/>
            <w:shd w:val="clear" w:color="auto" w:fill="auto"/>
          </w:tcPr>
          <w:p w14:paraId="14F6033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239 008</w:t>
            </w:r>
          </w:p>
        </w:tc>
        <w:tc>
          <w:tcPr>
            <w:tcW w:w="1276" w:type="dxa"/>
            <w:shd w:val="clear" w:color="auto" w:fill="auto"/>
            <w:vAlign w:val="bottom"/>
          </w:tcPr>
          <w:p w14:paraId="3CE55C0C" w14:textId="77777777" w:rsidR="00823967" w:rsidRPr="00600074" w:rsidRDefault="00823967" w:rsidP="00797E4F">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rPr>
              <w:t>270 600</w:t>
            </w:r>
          </w:p>
        </w:tc>
        <w:tc>
          <w:tcPr>
            <w:tcW w:w="1276" w:type="dxa"/>
            <w:shd w:val="clear" w:color="auto" w:fill="auto"/>
          </w:tcPr>
          <w:p w14:paraId="46090BC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3 247 200</w:t>
            </w:r>
          </w:p>
        </w:tc>
        <w:tc>
          <w:tcPr>
            <w:tcW w:w="1134" w:type="dxa"/>
            <w:shd w:val="clear" w:color="auto" w:fill="auto"/>
          </w:tcPr>
          <w:p w14:paraId="6414CB5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0CC8EB5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12F87D29" w14:textId="77777777" w:rsidR="00823967" w:rsidRPr="00600074" w:rsidRDefault="00823967" w:rsidP="00797E4F">
            <w:pPr>
              <w:rPr>
                <w:rFonts w:ascii="Times New Roman" w:hAnsi="Times New Roman" w:cs="Times New Roman"/>
                <w:sz w:val="16"/>
                <w:szCs w:val="16"/>
              </w:rPr>
            </w:pPr>
          </w:p>
        </w:tc>
      </w:tr>
      <w:tr w:rsidR="00395766" w:rsidRPr="00600074" w14:paraId="545A98D4" w14:textId="77777777" w:rsidTr="00D40F73">
        <w:trPr>
          <w:trHeight w:val="194"/>
        </w:trPr>
        <w:tc>
          <w:tcPr>
            <w:tcW w:w="850" w:type="dxa"/>
            <w:shd w:val="clear" w:color="auto" w:fill="auto"/>
          </w:tcPr>
          <w:p w14:paraId="5C6EC84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6</w:t>
            </w:r>
          </w:p>
        </w:tc>
        <w:tc>
          <w:tcPr>
            <w:tcW w:w="1135" w:type="dxa"/>
            <w:shd w:val="clear" w:color="auto" w:fill="auto"/>
          </w:tcPr>
          <w:p w14:paraId="2105B1F2"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Ақтөбе</w:t>
            </w:r>
          </w:p>
        </w:tc>
        <w:tc>
          <w:tcPr>
            <w:tcW w:w="991" w:type="dxa"/>
            <w:shd w:val="clear" w:color="auto" w:fill="auto"/>
          </w:tcPr>
          <w:p w14:paraId="7288513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17 665 200</w:t>
            </w:r>
          </w:p>
        </w:tc>
        <w:tc>
          <w:tcPr>
            <w:tcW w:w="1701" w:type="dxa"/>
            <w:shd w:val="clear" w:color="auto" w:fill="auto"/>
          </w:tcPr>
          <w:p w14:paraId="72A00BE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2 895 934</w:t>
            </w:r>
          </w:p>
        </w:tc>
        <w:tc>
          <w:tcPr>
            <w:tcW w:w="1843" w:type="dxa"/>
            <w:shd w:val="clear" w:color="auto" w:fill="auto"/>
          </w:tcPr>
          <w:p w14:paraId="00F4CEC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241 328</w:t>
            </w:r>
          </w:p>
        </w:tc>
        <w:tc>
          <w:tcPr>
            <w:tcW w:w="1276" w:type="dxa"/>
            <w:shd w:val="clear" w:color="auto" w:fill="auto"/>
          </w:tcPr>
          <w:p w14:paraId="4AAD242C" w14:textId="77777777" w:rsidR="00823967" w:rsidRPr="00600074" w:rsidRDefault="00823967" w:rsidP="00797E4F">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rPr>
              <w:t>292 420</w:t>
            </w:r>
          </w:p>
        </w:tc>
        <w:tc>
          <w:tcPr>
            <w:tcW w:w="1276" w:type="dxa"/>
            <w:shd w:val="clear" w:color="auto" w:fill="auto"/>
          </w:tcPr>
          <w:p w14:paraId="6F51863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3 533 040</w:t>
            </w:r>
          </w:p>
        </w:tc>
        <w:tc>
          <w:tcPr>
            <w:tcW w:w="1134" w:type="dxa"/>
            <w:shd w:val="clear" w:color="auto" w:fill="auto"/>
          </w:tcPr>
          <w:p w14:paraId="25962C2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0D28443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5CCD8B01" w14:textId="77777777" w:rsidR="00823967" w:rsidRPr="00600074" w:rsidRDefault="00823967" w:rsidP="00797E4F">
            <w:pPr>
              <w:rPr>
                <w:rFonts w:ascii="Times New Roman" w:hAnsi="Times New Roman" w:cs="Times New Roman"/>
                <w:sz w:val="16"/>
                <w:szCs w:val="16"/>
              </w:rPr>
            </w:pPr>
          </w:p>
        </w:tc>
      </w:tr>
      <w:tr w:rsidR="00395766" w:rsidRPr="00600074" w14:paraId="7A34F472" w14:textId="77777777" w:rsidTr="00D40F73">
        <w:trPr>
          <w:trHeight w:val="194"/>
        </w:trPr>
        <w:tc>
          <w:tcPr>
            <w:tcW w:w="850" w:type="dxa"/>
            <w:shd w:val="clear" w:color="auto" w:fill="auto"/>
          </w:tcPr>
          <w:p w14:paraId="32A5D35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5" w:type="dxa"/>
            <w:shd w:val="clear" w:color="auto" w:fill="auto"/>
          </w:tcPr>
          <w:p w14:paraId="1EA94750"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Ақтөбе</w:t>
            </w:r>
          </w:p>
        </w:tc>
        <w:tc>
          <w:tcPr>
            <w:tcW w:w="991" w:type="dxa"/>
            <w:shd w:val="clear" w:color="auto" w:fill="auto"/>
          </w:tcPr>
          <w:p w14:paraId="5F217CF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14 483 460</w:t>
            </w:r>
          </w:p>
        </w:tc>
        <w:tc>
          <w:tcPr>
            <w:tcW w:w="1701" w:type="dxa"/>
            <w:shd w:val="clear" w:color="auto" w:fill="auto"/>
          </w:tcPr>
          <w:p w14:paraId="22C3CC5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2 868 096</w:t>
            </w:r>
          </w:p>
        </w:tc>
        <w:tc>
          <w:tcPr>
            <w:tcW w:w="1843" w:type="dxa"/>
            <w:shd w:val="clear" w:color="auto" w:fill="auto"/>
          </w:tcPr>
          <w:p w14:paraId="4C834A2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239 008</w:t>
            </w:r>
          </w:p>
        </w:tc>
        <w:tc>
          <w:tcPr>
            <w:tcW w:w="1276" w:type="dxa"/>
            <w:shd w:val="clear" w:color="auto" w:fill="auto"/>
            <w:vAlign w:val="bottom"/>
          </w:tcPr>
          <w:p w14:paraId="63C06925" w14:textId="77777777" w:rsidR="00823967" w:rsidRPr="00600074" w:rsidRDefault="00823967" w:rsidP="00797E4F">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lang w:val="en-US"/>
              </w:rPr>
              <w:t>241 391</w:t>
            </w:r>
          </w:p>
        </w:tc>
        <w:tc>
          <w:tcPr>
            <w:tcW w:w="1276" w:type="dxa"/>
            <w:shd w:val="clear" w:color="auto" w:fill="auto"/>
          </w:tcPr>
          <w:p w14:paraId="678EAC5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448</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346</w:t>
            </w:r>
          </w:p>
        </w:tc>
        <w:tc>
          <w:tcPr>
            <w:tcW w:w="1134" w:type="dxa"/>
            <w:shd w:val="clear" w:color="auto" w:fill="auto"/>
          </w:tcPr>
          <w:p w14:paraId="6777A2F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73B47BA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val="restart"/>
            <w:shd w:val="clear" w:color="auto" w:fill="auto"/>
          </w:tcPr>
          <w:p w14:paraId="6DF8BB43" w14:textId="4D112AE1"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«Н</w:t>
            </w:r>
            <w:r w:rsidRPr="00600074">
              <w:rPr>
                <w:rFonts w:ascii="Times New Roman" w:hAnsi="Times New Roman" w:cs="Times New Roman"/>
                <w:sz w:val="16"/>
                <w:szCs w:val="16"/>
                <w:lang w:val="kk-KZ"/>
              </w:rPr>
              <w:t>ұ</w:t>
            </w:r>
            <w:r w:rsidR="00DF4BB1">
              <w:rPr>
                <w:rFonts w:ascii="Times New Roman" w:hAnsi="Times New Roman" w:cs="Times New Roman"/>
                <w:sz w:val="16"/>
                <w:szCs w:val="16"/>
                <w:lang w:val="kk-KZ"/>
              </w:rPr>
              <w:t>р</w:t>
            </w:r>
            <w:r w:rsidRPr="00600074">
              <w:rPr>
                <w:rFonts w:ascii="Times New Roman" w:hAnsi="Times New Roman" w:cs="Times New Roman"/>
                <w:sz w:val="16"/>
                <w:szCs w:val="16"/>
              </w:rPr>
              <w:t>банк» - Ипотека «Н</w:t>
            </w:r>
            <w:r w:rsidRPr="00600074">
              <w:rPr>
                <w:rFonts w:ascii="Times New Roman" w:hAnsi="Times New Roman" w:cs="Times New Roman"/>
                <w:sz w:val="16"/>
                <w:szCs w:val="16"/>
                <w:lang w:val="kk-KZ"/>
              </w:rPr>
              <w:t>ұ</w:t>
            </w:r>
            <w:r w:rsidRPr="00600074">
              <w:rPr>
                <w:rFonts w:ascii="Times New Roman" w:hAnsi="Times New Roman" w:cs="Times New Roman"/>
                <w:sz w:val="16"/>
                <w:szCs w:val="16"/>
              </w:rPr>
              <w:t>р Ша</w:t>
            </w:r>
            <w:r w:rsidRPr="00600074">
              <w:rPr>
                <w:rFonts w:ascii="Times New Roman" w:hAnsi="Times New Roman" w:cs="Times New Roman"/>
                <w:sz w:val="16"/>
                <w:szCs w:val="16"/>
                <w:lang w:val="kk-KZ"/>
              </w:rPr>
              <w:t>ң</w:t>
            </w:r>
            <w:r w:rsidRPr="00600074">
              <w:rPr>
                <w:rFonts w:ascii="Times New Roman" w:hAnsi="Times New Roman" w:cs="Times New Roman"/>
                <w:sz w:val="16"/>
                <w:szCs w:val="16"/>
              </w:rPr>
              <w:t>ыра</w:t>
            </w:r>
            <w:r w:rsidRPr="00600074">
              <w:rPr>
                <w:rFonts w:ascii="Times New Roman" w:hAnsi="Times New Roman" w:cs="Times New Roman"/>
                <w:sz w:val="16"/>
                <w:szCs w:val="16"/>
                <w:lang w:val="kk-KZ"/>
              </w:rPr>
              <w:t>қ</w:t>
            </w:r>
            <w:r w:rsidRPr="00600074">
              <w:rPr>
                <w:rFonts w:ascii="Times New Roman" w:hAnsi="Times New Roman" w:cs="Times New Roman"/>
                <w:sz w:val="16"/>
                <w:szCs w:val="16"/>
              </w:rPr>
              <w:t>»</w:t>
            </w:r>
          </w:p>
        </w:tc>
      </w:tr>
      <w:tr w:rsidR="00395766" w:rsidRPr="00600074" w14:paraId="38DDBCE9" w14:textId="77777777" w:rsidTr="00D40F73">
        <w:trPr>
          <w:trHeight w:val="194"/>
        </w:trPr>
        <w:tc>
          <w:tcPr>
            <w:tcW w:w="850" w:type="dxa"/>
            <w:shd w:val="clear" w:color="auto" w:fill="auto"/>
          </w:tcPr>
          <w:p w14:paraId="5C92A40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5" w:type="dxa"/>
            <w:shd w:val="clear" w:color="auto" w:fill="auto"/>
          </w:tcPr>
          <w:p w14:paraId="00ABD965"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Ақтөбе</w:t>
            </w:r>
          </w:p>
        </w:tc>
        <w:tc>
          <w:tcPr>
            <w:tcW w:w="991" w:type="dxa"/>
            <w:shd w:val="clear" w:color="auto" w:fill="auto"/>
          </w:tcPr>
          <w:p w14:paraId="5BBFAF4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16 236 000</w:t>
            </w:r>
          </w:p>
        </w:tc>
        <w:tc>
          <w:tcPr>
            <w:tcW w:w="1701" w:type="dxa"/>
            <w:shd w:val="clear" w:color="auto" w:fill="auto"/>
          </w:tcPr>
          <w:p w14:paraId="63B47B2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2 868 096</w:t>
            </w:r>
          </w:p>
        </w:tc>
        <w:tc>
          <w:tcPr>
            <w:tcW w:w="1843" w:type="dxa"/>
            <w:shd w:val="clear" w:color="auto" w:fill="auto"/>
          </w:tcPr>
          <w:p w14:paraId="1DE67C1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239 008</w:t>
            </w:r>
          </w:p>
        </w:tc>
        <w:tc>
          <w:tcPr>
            <w:tcW w:w="1276" w:type="dxa"/>
            <w:shd w:val="clear" w:color="auto" w:fill="auto"/>
            <w:vAlign w:val="bottom"/>
          </w:tcPr>
          <w:p w14:paraId="2E3332CF" w14:textId="77777777" w:rsidR="00823967" w:rsidRPr="00600074" w:rsidRDefault="00823967" w:rsidP="00797E4F">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rPr>
              <w:t>270 600</w:t>
            </w:r>
          </w:p>
        </w:tc>
        <w:tc>
          <w:tcPr>
            <w:tcW w:w="1276" w:type="dxa"/>
            <w:shd w:val="clear" w:color="auto" w:fill="auto"/>
          </w:tcPr>
          <w:p w14:paraId="7D30E85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623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600</w:t>
            </w:r>
          </w:p>
        </w:tc>
        <w:tc>
          <w:tcPr>
            <w:tcW w:w="1134" w:type="dxa"/>
            <w:shd w:val="clear" w:color="auto" w:fill="auto"/>
          </w:tcPr>
          <w:p w14:paraId="584F4EB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758AAF8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647D6021" w14:textId="77777777" w:rsidR="00823967" w:rsidRPr="00600074" w:rsidRDefault="00823967" w:rsidP="00797E4F">
            <w:pPr>
              <w:rPr>
                <w:rFonts w:ascii="Times New Roman" w:hAnsi="Times New Roman" w:cs="Times New Roman"/>
                <w:sz w:val="16"/>
                <w:szCs w:val="16"/>
              </w:rPr>
            </w:pPr>
          </w:p>
        </w:tc>
      </w:tr>
      <w:tr w:rsidR="00395766" w:rsidRPr="00600074" w14:paraId="77459166" w14:textId="77777777" w:rsidTr="00D40F73">
        <w:trPr>
          <w:trHeight w:val="194"/>
        </w:trPr>
        <w:tc>
          <w:tcPr>
            <w:tcW w:w="850" w:type="dxa"/>
            <w:shd w:val="clear" w:color="auto" w:fill="auto"/>
          </w:tcPr>
          <w:p w14:paraId="2DA5183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9</w:t>
            </w:r>
          </w:p>
        </w:tc>
        <w:tc>
          <w:tcPr>
            <w:tcW w:w="1135" w:type="dxa"/>
            <w:shd w:val="clear" w:color="auto" w:fill="auto"/>
          </w:tcPr>
          <w:p w14:paraId="319E4966"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Ақтөбе</w:t>
            </w:r>
          </w:p>
        </w:tc>
        <w:tc>
          <w:tcPr>
            <w:tcW w:w="991" w:type="dxa"/>
            <w:shd w:val="clear" w:color="auto" w:fill="auto"/>
          </w:tcPr>
          <w:p w14:paraId="2072A4F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17 665 200</w:t>
            </w:r>
          </w:p>
        </w:tc>
        <w:tc>
          <w:tcPr>
            <w:tcW w:w="1701" w:type="dxa"/>
            <w:shd w:val="clear" w:color="auto" w:fill="auto"/>
          </w:tcPr>
          <w:p w14:paraId="692FB2E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2 895 934</w:t>
            </w:r>
          </w:p>
        </w:tc>
        <w:tc>
          <w:tcPr>
            <w:tcW w:w="1843" w:type="dxa"/>
            <w:shd w:val="clear" w:color="auto" w:fill="auto"/>
          </w:tcPr>
          <w:p w14:paraId="65EF4EF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241 328</w:t>
            </w:r>
          </w:p>
        </w:tc>
        <w:tc>
          <w:tcPr>
            <w:tcW w:w="1276" w:type="dxa"/>
            <w:shd w:val="clear" w:color="auto" w:fill="auto"/>
          </w:tcPr>
          <w:p w14:paraId="28B4332B" w14:textId="77777777" w:rsidR="00823967" w:rsidRPr="00600074" w:rsidRDefault="00823967" w:rsidP="00797E4F">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rPr>
              <w:t>292 420</w:t>
            </w:r>
          </w:p>
        </w:tc>
        <w:tc>
          <w:tcPr>
            <w:tcW w:w="1276" w:type="dxa"/>
            <w:shd w:val="clear" w:color="auto" w:fill="auto"/>
          </w:tcPr>
          <w:p w14:paraId="241BB44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766</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520</w:t>
            </w:r>
          </w:p>
        </w:tc>
        <w:tc>
          <w:tcPr>
            <w:tcW w:w="1134" w:type="dxa"/>
            <w:shd w:val="clear" w:color="auto" w:fill="auto"/>
          </w:tcPr>
          <w:p w14:paraId="55DF5EA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753F379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15444631" w14:textId="77777777" w:rsidR="00823967" w:rsidRPr="00600074" w:rsidRDefault="00823967" w:rsidP="00797E4F">
            <w:pPr>
              <w:rPr>
                <w:rFonts w:ascii="Times New Roman" w:hAnsi="Times New Roman" w:cs="Times New Roman"/>
                <w:sz w:val="16"/>
                <w:szCs w:val="16"/>
              </w:rPr>
            </w:pPr>
          </w:p>
        </w:tc>
      </w:tr>
      <w:tr w:rsidR="00395766" w:rsidRPr="00600074" w14:paraId="67494188" w14:textId="77777777" w:rsidTr="00D40F73">
        <w:trPr>
          <w:trHeight w:val="194"/>
        </w:trPr>
        <w:tc>
          <w:tcPr>
            <w:tcW w:w="850" w:type="dxa"/>
            <w:shd w:val="clear" w:color="auto" w:fill="auto"/>
          </w:tcPr>
          <w:p w14:paraId="42E800D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10</w:t>
            </w:r>
          </w:p>
        </w:tc>
        <w:tc>
          <w:tcPr>
            <w:tcW w:w="1135" w:type="dxa"/>
            <w:shd w:val="clear" w:color="auto" w:fill="auto"/>
          </w:tcPr>
          <w:p w14:paraId="5974616A"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Ақтөбе</w:t>
            </w:r>
          </w:p>
        </w:tc>
        <w:tc>
          <w:tcPr>
            <w:tcW w:w="991" w:type="dxa"/>
            <w:shd w:val="clear" w:color="auto" w:fill="auto"/>
          </w:tcPr>
          <w:p w14:paraId="60C9F34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14 483 460</w:t>
            </w:r>
          </w:p>
        </w:tc>
        <w:tc>
          <w:tcPr>
            <w:tcW w:w="1701" w:type="dxa"/>
            <w:shd w:val="clear" w:color="auto" w:fill="auto"/>
          </w:tcPr>
          <w:p w14:paraId="3E86C77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2 868 096</w:t>
            </w:r>
          </w:p>
        </w:tc>
        <w:tc>
          <w:tcPr>
            <w:tcW w:w="1843" w:type="dxa"/>
            <w:shd w:val="clear" w:color="auto" w:fill="auto"/>
          </w:tcPr>
          <w:p w14:paraId="539F879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239 008</w:t>
            </w:r>
          </w:p>
        </w:tc>
        <w:tc>
          <w:tcPr>
            <w:tcW w:w="1276" w:type="dxa"/>
            <w:shd w:val="clear" w:color="auto" w:fill="auto"/>
            <w:vAlign w:val="bottom"/>
          </w:tcPr>
          <w:p w14:paraId="2A2241EA" w14:textId="77777777" w:rsidR="00823967" w:rsidRPr="00600074" w:rsidRDefault="00823967" w:rsidP="00797E4F">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lang w:val="en-US"/>
              </w:rPr>
              <w:t>241 391</w:t>
            </w:r>
          </w:p>
        </w:tc>
        <w:tc>
          <w:tcPr>
            <w:tcW w:w="1276" w:type="dxa"/>
            <w:shd w:val="clear" w:color="auto" w:fill="auto"/>
          </w:tcPr>
          <w:p w14:paraId="7F478A7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448</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346</w:t>
            </w:r>
          </w:p>
        </w:tc>
        <w:tc>
          <w:tcPr>
            <w:tcW w:w="1134" w:type="dxa"/>
            <w:shd w:val="clear" w:color="auto" w:fill="auto"/>
          </w:tcPr>
          <w:p w14:paraId="7697FCF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shd w:val="clear" w:color="auto" w:fill="auto"/>
          </w:tcPr>
          <w:p w14:paraId="3FD0E58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val="restart"/>
            <w:shd w:val="clear" w:color="auto" w:fill="auto"/>
          </w:tcPr>
          <w:p w14:paraId="4C0141E1"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«Береке банк» - Ипотека «Жилищный кредит»</w:t>
            </w:r>
          </w:p>
        </w:tc>
      </w:tr>
      <w:tr w:rsidR="00395766" w:rsidRPr="00600074" w14:paraId="623DDE0D" w14:textId="77777777" w:rsidTr="00D40F73">
        <w:trPr>
          <w:trHeight w:val="194"/>
        </w:trPr>
        <w:tc>
          <w:tcPr>
            <w:tcW w:w="850" w:type="dxa"/>
            <w:shd w:val="clear" w:color="auto" w:fill="auto"/>
          </w:tcPr>
          <w:p w14:paraId="0063F4B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11</w:t>
            </w:r>
          </w:p>
        </w:tc>
        <w:tc>
          <w:tcPr>
            <w:tcW w:w="1135" w:type="dxa"/>
            <w:shd w:val="clear" w:color="auto" w:fill="auto"/>
          </w:tcPr>
          <w:p w14:paraId="15B0096B"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Ақтөбе</w:t>
            </w:r>
          </w:p>
        </w:tc>
        <w:tc>
          <w:tcPr>
            <w:tcW w:w="991" w:type="dxa"/>
            <w:shd w:val="clear" w:color="auto" w:fill="auto"/>
          </w:tcPr>
          <w:p w14:paraId="1D6607C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16 236 000</w:t>
            </w:r>
          </w:p>
        </w:tc>
        <w:tc>
          <w:tcPr>
            <w:tcW w:w="1701" w:type="dxa"/>
            <w:shd w:val="clear" w:color="auto" w:fill="auto"/>
          </w:tcPr>
          <w:p w14:paraId="6E45C83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2 868 096</w:t>
            </w:r>
          </w:p>
        </w:tc>
        <w:tc>
          <w:tcPr>
            <w:tcW w:w="1843" w:type="dxa"/>
            <w:shd w:val="clear" w:color="auto" w:fill="auto"/>
          </w:tcPr>
          <w:p w14:paraId="0620129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239 008</w:t>
            </w:r>
          </w:p>
        </w:tc>
        <w:tc>
          <w:tcPr>
            <w:tcW w:w="1276" w:type="dxa"/>
            <w:shd w:val="clear" w:color="auto" w:fill="auto"/>
            <w:vAlign w:val="bottom"/>
          </w:tcPr>
          <w:p w14:paraId="17754448" w14:textId="77777777" w:rsidR="00823967" w:rsidRPr="00600074" w:rsidRDefault="00823967" w:rsidP="00797E4F">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rPr>
              <w:t>270 600</w:t>
            </w:r>
          </w:p>
        </w:tc>
        <w:tc>
          <w:tcPr>
            <w:tcW w:w="1276" w:type="dxa"/>
            <w:shd w:val="clear" w:color="auto" w:fill="auto"/>
          </w:tcPr>
          <w:p w14:paraId="08C93E7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623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600</w:t>
            </w:r>
          </w:p>
        </w:tc>
        <w:tc>
          <w:tcPr>
            <w:tcW w:w="1134" w:type="dxa"/>
            <w:shd w:val="clear" w:color="auto" w:fill="auto"/>
          </w:tcPr>
          <w:p w14:paraId="2B6D6F6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shd w:val="clear" w:color="auto" w:fill="auto"/>
          </w:tcPr>
          <w:p w14:paraId="2057DA6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6561566F" w14:textId="77777777" w:rsidR="00823967" w:rsidRPr="00600074" w:rsidRDefault="00823967" w:rsidP="00797E4F">
            <w:pPr>
              <w:rPr>
                <w:rFonts w:ascii="Times New Roman" w:hAnsi="Times New Roman" w:cs="Times New Roman"/>
                <w:sz w:val="16"/>
                <w:szCs w:val="16"/>
              </w:rPr>
            </w:pPr>
          </w:p>
        </w:tc>
      </w:tr>
      <w:tr w:rsidR="00395766" w:rsidRPr="00600074" w14:paraId="5B5C2064" w14:textId="77777777" w:rsidTr="008F0E1E">
        <w:trPr>
          <w:trHeight w:val="194"/>
        </w:trPr>
        <w:tc>
          <w:tcPr>
            <w:tcW w:w="850" w:type="dxa"/>
            <w:tcBorders>
              <w:bottom w:val="single" w:sz="12" w:space="0" w:color="auto"/>
            </w:tcBorders>
            <w:shd w:val="clear" w:color="auto" w:fill="auto"/>
          </w:tcPr>
          <w:p w14:paraId="7A7C90F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12</w:t>
            </w:r>
          </w:p>
        </w:tc>
        <w:tc>
          <w:tcPr>
            <w:tcW w:w="1135" w:type="dxa"/>
            <w:tcBorders>
              <w:bottom w:val="single" w:sz="12" w:space="0" w:color="auto"/>
            </w:tcBorders>
            <w:shd w:val="clear" w:color="auto" w:fill="auto"/>
          </w:tcPr>
          <w:p w14:paraId="17D2DB7B"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Ақтөбе</w:t>
            </w:r>
          </w:p>
        </w:tc>
        <w:tc>
          <w:tcPr>
            <w:tcW w:w="991" w:type="dxa"/>
            <w:tcBorders>
              <w:bottom w:val="single" w:sz="12" w:space="0" w:color="auto"/>
            </w:tcBorders>
            <w:shd w:val="clear" w:color="auto" w:fill="auto"/>
          </w:tcPr>
          <w:p w14:paraId="0F3ABF8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17 665 200</w:t>
            </w:r>
          </w:p>
        </w:tc>
        <w:tc>
          <w:tcPr>
            <w:tcW w:w="1701" w:type="dxa"/>
            <w:tcBorders>
              <w:bottom w:val="single" w:sz="12" w:space="0" w:color="auto"/>
            </w:tcBorders>
            <w:shd w:val="clear" w:color="auto" w:fill="auto"/>
          </w:tcPr>
          <w:p w14:paraId="5BD32ABC"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2 895 934</w:t>
            </w:r>
          </w:p>
        </w:tc>
        <w:tc>
          <w:tcPr>
            <w:tcW w:w="1843" w:type="dxa"/>
            <w:tcBorders>
              <w:bottom w:val="single" w:sz="12" w:space="0" w:color="auto"/>
            </w:tcBorders>
            <w:shd w:val="clear" w:color="auto" w:fill="auto"/>
          </w:tcPr>
          <w:p w14:paraId="4F1B561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241 328</w:t>
            </w:r>
          </w:p>
        </w:tc>
        <w:tc>
          <w:tcPr>
            <w:tcW w:w="1276" w:type="dxa"/>
            <w:tcBorders>
              <w:bottom w:val="single" w:sz="12" w:space="0" w:color="auto"/>
            </w:tcBorders>
            <w:shd w:val="clear" w:color="auto" w:fill="auto"/>
          </w:tcPr>
          <w:p w14:paraId="66C1E054"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292 420</w:t>
            </w:r>
          </w:p>
        </w:tc>
        <w:tc>
          <w:tcPr>
            <w:tcW w:w="1276" w:type="dxa"/>
            <w:tcBorders>
              <w:bottom w:val="single" w:sz="12" w:space="0" w:color="auto"/>
            </w:tcBorders>
            <w:shd w:val="clear" w:color="auto" w:fill="auto"/>
          </w:tcPr>
          <w:p w14:paraId="36C7F70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766</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520</w:t>
            </w:r>
          </w:p>
        </w:tc>
        <w:tc>
          <w:tcPr>
            <w:tcW w:w="1134" w:type="dxa"/>
            <w:tcBorders>
              <w:bottom w:val="single" w:sz="12" w:space="0" w:color="auto"/>
            </w:tcBorders>
            <w:shd w:val="clear" w:color="auto" w:fill="auto"/>
          </w:tcPr>
          <w:p w14:paraId="305C420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tcBorders>
              <w:bottom w:val="single" w:sz="12" w:space="0" w:color="auto"/>
            </w:tcBorders>
            <w:shd w:val="clear" w:color="auto" w:fill="auto"/>
          </w:tcPr>
          <w:p w14:paraId="5E5CC2E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tcBorders>
              <w:bottom w:val="single" w:sz="12" w:space="0" w:color="auto"/>
            </w:tcBorders>
            <w:shd w:val="clear" w:color="auto" w:fill="auto"/>
          </w:tcPr>
          <w:p w14:paraId="27AE0E02" w14:textId="77777777" w:rsidR="00823967" w:rsidRPr="00600074" w:rsidRDefault="00823967" w:rsidP="00797E4F">
            <w:pPr>
              <w:rPr>
                <w:rFonts w:ascii="Times New Roman" w:hAnsi="Times New Roman" w:cs="Times New Roman"/>
                <w:sz w:val="16"/>
                <w:szCs w:val="16"/>
              </w:rPr>
            </w:pPr>
          </w:p>
        </w:tc>
      </w:tr>
      <w:tr w:rsidR="00395766" w:rsidRPr="00600074" w14:paraId="2D1F90A1" w14:textId="77777777" w:rsidTr="00D40F73">
        <w:trPr>
          <w:trHeight w:val="194"/>
        </w:trPr>
        <w:tc>
          <w:tcPr>
            <w:tcW w:w="850" w:type="dxa"/>
            <w:shd w:val="clear" w:color="auto" w:fill="auto"/>
          </w:tcPr>
          <w:p w14:paraId="5AECAFA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p>
        </w:tc>
        <w:tc>
          <w:tcPr>
            <w:tcW w:w="1135" w:type="dxa"/>
            <w:shd w:val="clear" w:color="auto" w:fill="auto"/>
          </w:tcPr>
          <w:p w14:paraId="451C54E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Атырау</w:t>
            </w:r>
          </w:p>
        </w:tc>
        <w:tc>
          <w:tcPr>
            <w:tcW w:w="991" w:type="dxa"/>
            <w:shd w:val="clear" w:color="auto" w:fill="auto"/>
          </w:tcPr>
          <w:p w14:paraId="6AF18EE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21 057 660</w:t>
            </w:r>
          </w:p>
        </w:tc>
        <w:tc>
          <w:tcPr>
            <w:tcW w:w="1701" w:type="dxa"/>
            <w:shd w:val="clear" w:color="auto" w:fill="auto"/>
          </w:tcPr>
          <w:p w14:paraId="50036F0F"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2 393 616</w:t>
            </w:r>
          </w:p>
        </w:tc>
        <w:tc>
          <w:tcPr>
            <w:tcW w:w="1843" w:type="dxa"/>
            <w:shd w:val="clear" w:color="auto" w:fill="auto"/>
          </w:tcPr>
          <w:p w14:paraId="2EC86F2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199 468</w:t>
            </w:r>
          </w:p>
        </w:tc>
        <w:tc>
          <w:tcPr>
            <w:tcW w:w="1276" w:type="dxa"/>
            <w:shd w:val="clear" w:color="auto" w:fill="auto"/>
            <w:vAlign w:val="bottom"/>
          </w:tcPr>
          <w:p w14:paraId="5A5C5FA4"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350 961</w:t>
            </w:r>
          </w:p>
        </w:tc>
        <w:tc>
          <w:tcPr>
            <w:tcW w:w="1276" w:type="dxa"/>
            <w:shd w:val="clear" w:color="auto" w:fill="auto"/>
          </w:tcPr>
          <w:p w14:paraId="24CDECD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4 211 532</w:t>
            </w:r>
          </w:p>
        </w:tc>
        <w:tc>
          <w:tcPr>
            <w:tcW w:w="1134" w:type="dxa"/>
            <w:shd w:val="clear" w:color="auto" w:fill="auto"/>
          </w:tcPr>
          <w:p w14:paraId="0B0310C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0FA6752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shd w:val="clear" w:color="auto" w:fill="auto"/>
          </w:tcPr>
          <w:p w14:paraId="7FE87BF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«Отбасы б</w:t>
            </w:r>
            <w:r w:rsidRPr="00600074">
              <w:rPr>
                <w:rFonts w:ascii="Times New Roman" w:hAnsi="Times New Roman" w:cs="Times New Roman"/>
                <w:sz w:val="16"/>
                <w:szCs w:val="16"/>
                <w:lang w:val="kk-KZ"/>
              </w:rPr>
              <w:t>а</w:t>
            </w:r>
            <w:r w:rsidRPr="00600074">
              <w:rPr>
                <w:rFonts w:ascii="Times New Roman" w:hAnsi="Times New Roman" w:cs="Times New Roman"/>
                <w:sz w:val="16"/>
                <w:szCs w:val="16"/>
              </w:rPr>
              <w:t>нк» -    Ипотека «Свой дом»</w:t>
            </w:r>
          </w:p>
          <w:p w14:paraId="14E84158" w14:textId="77777777" w:rsidR="00823967" w:rsidRPr="00600074" w:rsidRDefault="00823967" w:rsidP="00797E4F">
            <w:pPr>
              <w:rPr>
                <w:rFonts w:ascii="Times New Roman" w:hAnsi="Times New Roman" w:cs="Times New Roman"/>
                <w:sz w:val="16"/>
                <w:szCs w:val="16"/>
              </w:rPr>
            </w:pPr>
          </w:p>
        </w:tc>
      </w:tr>
      <w:tr w:rsidR="00395766" w:rsidRPr="00600074" w14:paraId="79C0565B" w14:textId="77777777" w:rsidTr="00D40F73">
        <w:trPr>
          <w:trHeight w:val="194"/>
        </w:trPr>
        <w:tc>
          <w:tcPr>
            <w:tcW w:w="850" w:type="dxa"/>
            <w:shd w:val="clear" w:color="auto" w:fill="auto"/>
          </w:tcPr>
          <w:p w14:paraId="2EFC4B2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1135" w:type="dxa"/>
            <w:shd w:val="clear" w:color="auto" w:fill="auto"/>
          </w:tcPr>
          <w:p w14:paraId="1FDBE8C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Атырау</w:t>
            </w:r>
          </w:p>
        </w:tc>
        <w:tc>
          <w:tcPr>
            <w:tcW w:w="991" w:type="dxa"/>
            <w:shd w:val="clear" w:color="auto" w:fill="auto"/>
          </w:tcPr>
          <w:p w14:paraId="527D79A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21 900 000</w:t>
            </w:r>
          </w:p>
        </w:tc>
        <w:tc>
          <w:tcPr>
            <w:tcW w:w="1701" w:type="dxa"/>
            <w:shd w:val="clear" w:color="auto" w:fill="auto"/>
          </w:tcPr>
          <w:p w14:paraId="32AFC179"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2 393 616</w:t>
            </w:r>
          </w:p>
        </w:tc>
        <w:tc>
          <w:tcPr>
            <w:tcW w:w="1843" w:type="dxa"/>
            <w:shd w:val="clear" w:color="auto" w:fill="auto"/>
          </w:tcPr>
          <w:p w14:paraId="1B9E0A5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199 468</w:t>
            </w:r>
          </w:p>
        </w:tc>
        <w:tc>
          <w:tcPr>
            <w:tcW w:w="1276" w:type="dxa"/>
            <w:shd w:val="clear" w:color="auto" w:fill="auto"/>
            <w:vAlign w:val="bottom"/>
          </w:tcPr>
          <w:p w14:paraId="18FF54BE"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365 000</w:t>
            </w:r>
          </w:p>
        </w:tc>
        <w:tc>
          <w:tcPr>
            <w:tcW w:w="1276" w:type="dxa"/>
            <w:shd w:val="clear" w:color="auto" w:fill="auto"/>
          </w:tcPr>
          <w:p w14:paraId="1662CC2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4 380 000</w:t>
            </w:r>
          </w:p>
        </w:tc>
        <w:tc>
          <w:tcPr>
            <w:tcW w:w="1134" w:type="dxa"/>
            <w:shd w:val="clear" w:color="auto" w:fill="auto"/>
          </w:tcPr>
          <w:p w14:paraId="673EA07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689E430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1A7E48EC" w14:textId="77777777" w:rsidR="00823967" w:rsidRPr="00600074" w:rsidRDefault="00823967" w:rsidP="00797E4F">
            <w:pPr>
              <w:rPr>
                <w:rFonts w:ascii="Times New Roman" w:hAnsi="Times New Roman" w:cs="Times New Roman"/>
                <w:sz w:val="16"/>
                <w:szCs w:val="16"/>
              </w:rPr>
            </w:pPr>
          </w:p>
        </w:tc>
      </w:tr>
      <w:tr w:rsidR="00395766" w:rsidRPr="00600074" w14:paraId="6504571F" w14:textId="77777777" w:rsidTr="00D40F73">
        <w:trPr>
          <w:trHeight w:val="194"/>
        </w:trPr>
        <w:tc>
          <w:tcPr>
            <w:tcW w:w="850" w:type="dxa"/>
            <w:shd w:val="clear" w:color="auto" w:fill="auto"/>
          </w:tcPr>
          <w:p w14:paraId="62BDCBF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w:t>
            </w:r>
          </w:p>
        </w:tc>
        <w:tc>
          <w:tcPr>
            <w:tcW w:w="1135" w:type="dxa"/>
            <w:shd w:val="clear" w:color="auto" w:fill="auto"/>
          </w:tcPr>
          <w:p w14:paraId="26473DD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Атырау</w:t>
            </w:r>
          </w:p>
        </w:tc>
        <w:tc>
          <w:tcPr>
            <w:tcW w:w="991" w:type="dxa"/>
            <w:shd w:val="clear" w:color="auto" w:fill="auto"/>
          </w:tcPr>
          <w:p w14:paraId="161B486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23 701 200</w:t>
            </w:r>
          </w:p>
        </w:tc>
        <w:tc>
          <w:tcPr>
            <w:tcW w:w="1701" w:type="dxa"/>
            <w:shd w:val="clear" w:color="auto" w:fill="auto"/>
          </w:tcPr>
          <w:p w14:paraId="2FB56A37"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2 394 061</w:t>
            </w:r>
          </w:p>
        </w:tc>
        <w:tc>
          <w:tcPr>
            <w:tcW w:w="1843" w:type="dxa"/>
            <w:shd w:val="clear" w:color="auto" w:fill="auto"/>
          </w:tcPr>
          <w:p w14:paraId="5DB88EC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199 505</w:t>
            </w:r>
          </w:p>
        </w:tc>
        <w:tc>
          <w:tcPr>
            <w:tcW w:w="1276" w:type="dxa"/>
            <w:shd w:val="clear" w:color="auto" w:fill="auto"/>
          </w:tcPr>
          <w:p w14:paraId="0C4B51FA"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395 020</w:t>
            </w:r>
          </w:p>
        </w:tc>
        <w:tc>
          <w:tcPr>
            <w:tcW w:w="1276" w:type="dxa"/>
            <w:shd w:val="clear" w:color="auto" w:fill="auto"/>
          </w:tcPr>
          <w:p w14:paraId="40948ED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4 740 240</w:t>
            </w:r>
          </w:p>
        </w:tc>
        <w:tc>
          <w:tcPr>
            <w:tcW w:w="1134" w:type="dxa"/>
            <w:shd w:val="clear" w:color="auto" w:fill="auto"/>
          </w:tcPr>
          <w:p w14:paraId="1E383EE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6ED1B5E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7E3C292B" w14:textId="77777777" w:rsidR="00823967" w:rsidRPr="00600074" w:rsidRDefault="00823967" w:rsidP="00797E4F">
            <w:pPr>
              <w:rPr>
                <w:rFonts w:ascii="Times New Roman" w:hAnsi="Times New Roman" w:cs="Times New Roman"/>
                <w:sz w:val="16"/>
                <w:szCs w:val="16"/>
              </w:rPr>
            </w:pPr>
          </w:p>
        </w:tc>
      </w:tr>
      <w:tr w:rsidR="00395766" w:rsidRPr="00600074" w14:paraId="68603AF5" w14:textId="77777777" w:rsidTr="00D40F73">
        <w:trPr>
          <w:trHeight w:val="194"/>
        </w:trPr>
        <w:tc>
          <w:tcPr>
            <w:tcW w:w="850" w:type="dxa"/>
            <w:shd w:val="clear" w:color="auto" w:fill="auto"/>
          </w:tcPr>
          <w:p w14:paraId="728F2DE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135" w:type="dxa"/>
            <w:shd w:val="clear" w:color="auto" w:fill="auto"/>
          </w:tcPr>
          <w:p w14:paraId="79E006F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Атырау</w:t>
            </w:r>
          </w:p>
        </w:tc>
        <w:tc>
          <w:tcPr>
            <w:tcW w:w="991" w:type="dxa"/>
            <w:shd w:val="clear" w:color="auto" w:fill="auto"/>
          </w:tcPr>
          <w:p w14:paraId="2278709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21 057 660</w:t>
            </w:r>
          </w:p>
        </w:tc>
        <w:tc>
          <w:tcPr>
            <w:tcW w:w="1701" w:type="dxa"/>
            <w:shd w:val="clear" w:color="auto" w:fill="auto"/>
          </w:tcPr>
          <w:p w14:paraId="01838375"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2 393 616</w:t>
            </w:r>
          </w:p>
        </w:tc>
        <w:tc>
          <w:tcPr>
            <w:tcW w:w="1843" w:type="dxa"/>
            <w:shd w:val="clear" w:color="auto" w:fill="auto"/>
          </w:tcPr>
          <w:p w14:paraId="2D56E0F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199 468</w:t>
            </w:r>
          </w:p>
        </w:tc>
        <w:tc>
          <w:tcPr>
            <w:tcW w:w="1276" w:type="dxa"/>
            <w:shd w:val="clear" w:color="auto" w:fill="auto"/>
            <w:vAlign w:val="bottom"/>
          </w:tcPr>
          <w:p w14:paraId="790240AB"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350 961</w:t>
            </w:r>
          </w:p>
        </w:tc>
        <w:tc>
          <w:tcPr>
            <w:tcW w:w="1276" w:type="dxa"/>
            <w:shd w:val="clear" w:color="auto" w:fill="auto"/>
          </w:tcPr>
          <w:p w14:paraId="6677E80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4 211 532</w:t>
            </w:r>
          </w:p>
        </w:tc>
        <w:tc>
          <w:tcPr>
            <w:tcW w:w="1134" w:type="dxa"/>
            <w:shd w:val="clear" w:color="auto" w:fill="auto"/>
          </w:tcPr>
          <w:p w14:paraId="210C449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6EB0CAC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shd w:val="clear" w:color="auto" w:fill="auto"/>
          </w:tcPr>
          <w:p w14:paraId="0F5FC6F4" w14:textId="77777777" w:rsidR="00823967" w:rsidRPr="004013AA"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«Халык банк»</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«Банк ЦентрКредит»</w:t>
            </w:r>
            <w:r w:rsidR="004013AA">
              <w:rPr>
                <w:rFonts w:ascii="Times New Roman" w:eastAsia="Times New Roman" w:hAnsi="Times New Roman" w:cs="Times New Roman"/>
                <w:sz w:val="16"/>
                <w:szCs w:val="16"/>
              </w:rPr>
              <w:t xml:space="preserve"> АҚ, </w:t>
            </w:r>
            <w:r w:rsidRPr="00600074">
              <w:rPr>
                <w:rFonts w:ascii="Times New Roman" w:eastAsia="Times New Roman" w:hAnsi="Times New Roman" w:cs="Times New Roman"/>
                <w:sz w:val="16"/>
                <w:szCs w:val="16"/>
              </w:rPr>
              <w:t xml:space="preserve"> «</w:t>
            </w:r>
            <w:r w:rsidR="00EF25C5">
              <w:rPr>
                <w:rFonts w:ascii="Times New Roman" w:eastAsia="Times New Roman" w:hAnsi="Times New Roman" w:cs="Times New Roman"/>
                <w:sz w:val="16"/>
                <w:szCs w:val="16"/>
              </w:rPr>
              <w:t>Еуразиялық банк</w:t>
            </w:r>
            <w:r w:rsidRPr="00600074">
              <w:rPr>
                <w:rFonts w:ascii="Times New Roman" w:eastAsia="Times New Roman" w:hAnsi="Times New Roman" w:cs="Times New Roman"/>
                <w:sz w:val="16"/>
                <w:szCs w:val="16"/>
              </w:rPr>
              <w:t>»</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«Altyn Bank»</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 xml:space="preserve">«Bank RBK» </w:t>
            </w:r>
            <w:r w:rsidR="004013AA">
              <w:rPr>
                <w:rFonts w:ascii="Times New Roman" w:eastAsia="Times New Roman" w:hAnsi="Times New Roman" w:cs="Times New Roman"/>
                <w:sz w:val="16"/>
                <w:szCs w:val="16"/>
              </w:rPr>
              <w:t>АҚ</w:t>
            </w:r>
            <w:r w:rsidR="004013AA" w:rsidRPr="00600074">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   Ипотека «7-20-25»</w:t>
            </w:r>
          </w:p>
        </w:tc>
      </w:tr>
      <w:tr w:rsidR="00395766" w:rsidRPr="00600074" w14:paraId="50F56720" w14:textId="77777777" w:rsidTr="00D40F73">
        <w:trPr>
          <w:trHeight w:val="194"/>
        </w:trPr>
        <w:tc>
          <w:tcPr>
            <w:tcW w:w="850" w:type="dxa"/>
            <w:shd w:val="clear" w:color="auto" w:fill="auto"/>
          </w:tcPr>
          <w:p w14:paraId="4EC2AB4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1135" w:type="dxa"/>
            <w:shd w:val="clear" w:color="auto" w:fill="auto"/>
          </w:tcPr>
          <w:p w14:paraId="1D32DB8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Атырау</w:t>
            </w:r>
          </w:p>
        </w:tc>
        <w:tc>
          <w:tcPr>
            <w:tcW w:w="991" w:type="dxa"/>
            <w:shd w:val="clear" w:color="auto" w:fill="auto"/>
          </w:tcPr>
          <w:p w14:paraId="431C9E1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21 900 000</w:t>
            </w:r>
          </w:p>
        </w:tc>
        <w:tc>
          <w:tcPr>
            <w:tcW w:w="1701" w:type="dxa"/>
            <w:shd w:val="clear" w:color="auto" w:fill="auto"/>
          </w:tcPr>
          <w:p w14:paraId="3BEA90BB"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2 393 616</w:t>
            </w:r>
          </w:p>
        </w:tc>
        <w:tc>
          <w:tcPr>
            <w:tcW w:w="1843" w:type="dxa"/>
            <w:shd w:val="clear" w:color="auto" w:fill="auto"/>
          </w:tcPr>
          <w:p w14:paraId="30BF39B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199 468</w:t>
            </w:r>
          </w:p>
        </w:tc>
        <w:tc>
          <w:tcPr>
            <w:tcW w:w="1276" w:type="dxa"/>
            <w:shd w:val="clear" w:color="auto" w:fill="auto"/>
            <w:vAlign w:val="bottom"/>
          </w:tcPr>
          <w:p w14:paraId="3316DF67"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365 000</w:t>
            </w:r>
          </w:p>
        </w:tc>
        <w:tc>
          <w:tcPr>
            <w:tcW w:w="1276" w:type="dxa"/>
            <w:shd w:val="clear" w:color="auto" w:fill="auto"/>
          </w:tcPr>
          <w:p w14:paraId="0F8540C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4 380 000</w:t>
            </w:r>
          </w:p>
        </w:tc>
        <w:tc>
          <w:tcPr>
            <w:tcW w:w="1134" w:type="dxa"/>
            <w:shd w:val="clear" w:color="auto" w:fill="auto"/>
          </w:tcPr>
          <w:p w14:paraId="0613857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35F2DD6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412559DE" w14:textId="77777777" w:rsidR="00823967" w:rsidRPr="00600074" w:rsidRDefault="00823967" w:rsidP="00797E4F">
            <w:pPr>
              <w:rPr>
                <w:rFonts w:ascii="Times New Roman" w:hAnsi="Times New Roman" w:cs="Times New Roman"/>
                <w:sz w:val="16"/>
                <w:szCs w:val="16"/>
              </w:rPr>
            </w:pPr>
          </w:p>
        </w:tc>
      </w:tr>
      <w:tr w:rsidR="00395766" w:rsidRPr="00600074" w14:paraId="536A5211" w14:textId="77777777" w:rsidTr="00D40F73">
        <w:trPr>
          <w:trHeight w:val="194"/>
        </w:trPr>
        <w:tc>
          <w:tcPr>
            <w:tcW w:w="850" w:type="dxa"/>
            <w:shd w:val="clear" w:color="auto" w:fill="auto"/>
          </w:tcPr>
          <w:p w14:paraId="7182096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6</w:t>
            </w:r>
          </w:p>
        </w:tc>
        <w:tc>
          <w:tcPr>
            <w:tcW w:w="1135" w:type="dxa"/>
            <w:shd w:val="clear" w:color="auto" w:fill="auto"/>
          </w:tcPr>
          <w:p w14:paraId="24B0431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Атырау</w:t>
            </w:r>
          </w:p>
        </w:tc>
        <w:tc>
          <w:tcPr>
            <w:tcW w:w="991" w:type="dxa"/>
            <w:shd w:val="clear" w:color="auto" w:fill="auto"/>
          </w:tcPr>
          <w:p w14:paraId="1909739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23 701 200</w:t>
            </w:r>
          </w:p>
        </w:tc>
        <w:tc>
          <w:tcPr>
            <w:tcW w:w="1701" w:type="dxa"/>
            <w:shd w:val="clear" w:color="auto" w:fill="auto"/>
          </w:tcPr>
          <w:p w14:paraId="1AA412DE"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2 394 061</w:t>
            </w:r>
          </w:p>
        </w:tc>
        <w:tc>
          <w:tcPr>
            <w:tcW w:w="1843" w:type="dxa"/>
            <w:shd w:val="clear" w:color="auto" w:fill="auto"/>
          </w:tcPr>
          <w:p w14:paraId="23748C2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199 505</w:t>
            </w:r>
          </w:p>
        </w:tc>
        <w:tc>
          <w:tcPr>
            <w:tcW w:w="1276" w:type="dxa"/>
            <w:shd w:val="clear" w:color="auto" w:fill="auto"/>
          </w:tcPr>
          <w:p w14:paraId="493205F8"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395 020</w:t>
            </w:r>
          </w:p>
        </w:tc>
        <w:tc>
          <w:tcPr>
            <w:tcW w:w="1276" w:type="dxa"/>
            <w:shd w:val="clear" w:color="auto" w:fill="auto"/>
          </w:tcPr>
          <w:p w14:paraId="1F1BC55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4 740 240</w:t>
            </w:r>
          </w:p>
        </w:tc>
        <w:tc>
          <w:tcPr>
            <w:tcW w:w="1134" w:type="dxa"/>
            <w:shd w:val="clear" w:color="auto" w:fill="auto"/>
          </w:tcPr>
          <w:p w14:paraId="076EC16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3EFE264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370EF218" w14:textId="77777777" w:rsidR="00823967" w:rsidRPr="00600074" w:rsidRDefault="00823967" w:rsidP="00797E4F">
            <w:pPr>
              <w:rPr>
                <w:rFonts w:ascii="Times New Roman" w:hAnsi="Times New Roman" w:cs="Times New Roman"/>
                <w:sz w:val="16"/>
                <w:szCs w:val="16"/>
              </w:rPr>
            </w:pPr>
          </w:p>
        </w:tc>
      </w:tr>
      <w:tr w:rsidR="00395766" w:rsidRPr="00600074" w14:paraId="5932689A" w14:textId="77777777" w:rsidTr="008F0E1E">
        <w:trPr>
          <w:trHeight w:val="194"/>
        </w:trPr>
        <w:tc>
          <w:tcPr>
            <w:tcW w:w="850" w:type="dxa"/>
            <w:tcBorders>
              <w:bottom w:val="single" w:sz="4" w:space="0" w:color="auto"/>
            </w:tcBorders>
            <w:shd w:val="clear" w:color="auto" w:fill="auto"/>
          </w:tcPr>
          <w:p w14:paraId="30DB3DB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5" w:type="dxa"/>
            <w:tcBorders>
              <w:bottom w:val="single" w:sz="4" w:space="0" w:color="auto"/>
            </w:tcBorders>
            <w:shd w:val="clear" w:color="auto" w:fill="auto"/>
          </w:tcPr>
          <w:p w14:paraId="65DBE37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Атырау</w:t>
            </w:r>
          </w:p>
        </w:tc>
        <w:tc>
          <w:tcPr>
            <w:tcW w:w="991" w:type="dxa"/>
            <w:tcBorders>
              <w:bottom w:val="single" w:sz="4" w:space="0" w:color="auto"/>
            </w:tcBorders>
            <w:shd w:val="clear" w:color="auto" w:fill="auto"/>
          </w:tcPr>
          <w:p w14:paraId="3FB1E60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21 057 660</w:t>
            </w:r>
          </w:p>
        </w:tc>
        <w:tc>
          <w:tcPr>
            <w:tcW w:w="1701" w:type="dxa"/>
            <w:tcBorders>
              <w:bottom w:val="single" w:sz="4" w:space="0" w:color="auto"/>
            </w:tcBorders>
            <w:shd w:val="clear" w:color="auto" w:fill="auto"/>
          </w:tcPr>
          <w:p w14:paraId="26D1A0C9"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2 393 616</w:t>
            </w:r>
          </w:p>
        </w:tc>
        <w:tc>
          <w:tcPr>
            <w:tcW w:w="1843" w:type="dxa"/>
            <w:tcBorders>
              <w:bottom w:val="single" w:sz="4" w:space="0" w:color="auto"/>
            </w:tcBorders>
            <w:shd w:val="clear" w:color="auto" w:fill="auto"/>
          </w:tcPr>
          <w:p w14:paraId="5312127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199 468</w:t>
            </w:r>
          </w:p>
        </w:tc>
        <w:tc>
          <w:tcPr>
            <w:tcW w:w="1276" w:type="dxa"/>
            <w:tcBorders>
              <w:bottom w:val="single" w:sz="4" w:space="0" w:color="auto"/>
            </w:tcBorders>
            <w:shd w:val="clear" w:color="auto" w:fill="auto"/>
            <w:vAlign w:val="bottom"/>
          </w:tcPr>
          <w:p w14:paraId="775C2C95"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350 961</w:t>
            </w:r>
          </w:p>
        </w:tc>
        <w:tc>
          <w:tcPr>
            <w:tcW w:w="1276" w:type="dxa"/>
            <w:tcBorders>
              <w:bottom w:val="single" w:sz="4" w:space="0" w:color="auto"/>
            </w:tcBorders>
            <w:shd w:val="clear" w:color="auto" w:fill="auto"/>
          </w:tcPr>
          <w:p w14:paraId="262754E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105</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766</w:t>
            </w:r>
          </w:p>
        </w:tc>
        <w:tc>
          <w:tcPr>
            <w:tcW w:w="1134" w:type="dxa"/>
            <w:tcBorders>
              <w:bottom w:val="single" w:sz="4" w:space="0" w:color="auto"/>
            </w:tcBorders>
            <w:shd w:val="clear" w:color="auto" w:fill="auto"/>
          </w:tcPr>
          <w:p w14:paraId="4DF0F6A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tcBorders>
              <w:bottom w:val="single" w:sz="4" w:space="0" w:color="auto"/>
            </w:tcBorders>
            <w:shd w:val="clear" w:color="auto" w:fill="auto"/>
          </w:tcPr>
          <w:p w14:paraId="30339BF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val="restart"/>
            <w:tcBorders>
              <w:bottom w:val="single" w:sz="4" w:space="0" w:color="auto"/>
            </w:tcBorders>
            <w:shd w:val="clear" w:color="auto" w:fill="auto"/>
          </w:tcPr>
          <w:p w14:paraId="46F251A1" w14:textId="26A6D2D4"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«Н</w:t>
            </w:r>
            <w:r w:rsidRPr="00600074">
              <w:rPr>
                <w:rFonts w:ascii="Times New Roman" w:hAnsi="Times New Roman" w:cs="Times New Roman"/>
                <w:sz w:val="16"/>
                <w:szCs w:val="16"/>
                <w:lang w:val="kk-KZ"/>
              </w:rPr>
              <w:t>ұ</w:t>
            </w:r>
            <w:r w:rsidRPr="00600074">
              <w:rPr>
                <w:rFonts w:ascii="Times New Roman" w:hAnsi="Times New Roman" w:cs="Times New Roman"/>
                <w:sz w:val="16"/>
                <w:szCs w:val="16"/>
              </w:rPr>
              <w:t>рбанк» - Ипотека «Н</w:t>
            </w:r>
            <w:r w:rsidRPr="00600074">
              <w:rPr>
                <w:rFonts w:ascii="Times New Roman" w:hAnsi="Times New Roman" w:cs="Times New Roman"/>
                <w:sz w:val="16"/>
                <w:szCs w:val="16"/>
                <w:lang w:val="kk-KZ"/>
              </w:rPr>
              <w:t>ұ</w:t>
            </w:r>
            <w:r w:rsidRPr="00600074">
              <w:rPr>
                <w:rFonts w:ascii="Times New Roman" w:hAnsi="Times New Roman" w:cs="Times New Roman"/>
                <w:sz w:val="16"/>
                <w:szCs w:val="16"/>
              </w:rPr>
              <w:t>р Ша</w:t>
            </w:r>
            <w:r w:rsidRPr="00600074">
              <w:rPr>
                <w:rFonts w:ascii="Times New Roman" w:hAnsi="Times New Roman" w:cs="Times New Roman"/>
                <w:sz w:val="16"/>
                <w:szCs w:val="16"/>
                <w:lang w:val="kk-KZ"/>
              </w:rPr>
              <w:t>ң</w:t>
            </w:r>
            <w:r w:rsidRPr="00600074">
              <w:rPr>
                <w:rFonts w:ascii="Times New Roman" w:hAnsi="Times New Roman" w:cs="Times New Roman"/>
                <w:sz w:val="16"/>
                <w:szCs w:val="16"/>
              </w:rPr>
              <w:t>ыра</w:t>
            </w:r>
            <w:r w:rsidRPr="00600074">
              <w:rPr>
                <w:rFonts w:ascii="Times New Roman" w:hAnsi="Times New Roman" w:cs="Times New Roman"/>
                <w:sz w:val="16"/>
                <w:szCs w:val="16"/>
                <w:lang w:val="kk-KZ"/>
              </w:rPr>
              <w:t>қ</w:t>
            </w:r>
            <w:r w:rsidRPr="00600074">
              <w:rPr>
                <w:rFonts w:ascii="Times New Roman" w:hAnsi="Times New Roman" w:cs="Times New Roman"/>
                <w:sz w:val="16"/>
                <w:szCs w:val="16"/>
              </w:rPr>
              <w:t>»</w:t>
            </w:r>
          </w:p>
        </w:tc>
      </w:tr>
      <w:tr w:rsidR="00395766" w:rsidRPr="00600074" w14:paraId="26D2307B" w14:textId="77777777" w:rsidTr="008F0E1E">
        <w:trPr>
          <w:trHeight w:val="194"/>
        </w:trPr>
        <w:tc>
          <w:tcPr>
            <w:tcW w:w="850" w:type="dxa"/>
            <w:tcBorders>
              <w:bottom w:val="nil"/>
            </w:tcBorders>
            <w:shd w:val="clear" w:color="auto" w:fill="auto"/>
          </w:tcPr>
          <w:p w14:paraId="7DE3B0F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5" w:type="dxa"/>
            <w:tcBorders>
              <w:bottom w:val="nil"/>
            </w:tcBorders>
            <w:shd w:val="clear" w:color="auto" w:fill="auto"/>
          </w:tcPr>
          <w:p w14:paraId="2309B9F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Атырау</w:t>
            </w:r>
          </w:p>
        </w:tc>
        <w:tc>
          <w:tcPr>
            <w:tcW w:w="991" w:type="dxa"/>
            <w:tcBorders>
              <w:bottom w:val="nil"/>
            </w:tcBorders>
            <w:shd w:val="clear" w:color="auto" w:fill="auto"/>
          </w:tcPr>
          <w:p w14:paraId="473033D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21 900 000</w:t>
            </w:r>
          </w:p>
        </w:tc>
        <w:tc>
          <w:tcPr>
            <w:tcW w:w="1701" w:type="dxa"/>
            <w:tcBorders>
              <w:bottom w:val="nil"/>
            </w:tcBorders>
            <w:shd w:val="clear" w:color="auto" w:fill="auto"/>
          </w:tcPr>
          <w:p w14:paraId="1F41834B"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2 393 616</w:t>
            </w:r>
          </w:p>
        </w:tc>
        <w:tc>
          <w:tcPr>
            <w:tcW w:w="1843" w:type="dxa"/>
            <w:tcBorders>
              <w:bottom w:val="nil"/>
            </w:tcBorders>
            <w:shd w:val="clear" w:color="auto" w:fill="auto"/>
          </w:tcPr>
          <w:p w14:paraId="2F5692F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199 468</w:t>
            </w:r>
          </w:p>
        </w:tc>
        <w:tc>
          <w:tcPr>
            <w:tcW w:w="1276" w:type="dxa"/>
            <w:tcBorders>
              <w:bottom w:val="nil"/>
            </w:tcBorders>
            <w:shd w:val="clear" w:color="auto" w:fill="auto"/>
            <w:vAlign w:val="bottom"/>
          </w:tcPr>
          <w:p w14:paraId="2750C27B"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365 000</w:t>
            </w:r>
          </w:p>
        </w:tc>
        <w:tc>
          <w:tcPr>
            <w:tcW w:w="1276" w:type="dxa"/>
            <w:tcBorders>
              <w:bottom w:val="nil"/>
            </w:tcBorders>
            <w:shd w:val="clear" w:color="auto" w:fill="auto"/>
          </w:tcPr>
          <w:p w14:paraId="6041BDB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190</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000</w:t>
            </w:r>
          </w:p>
        </w:tc>
        <w:tc>
          <w:tcPr>
            <w:tcW w:w="1134" w:type="dxa"/>
            <w:tcBorders>
              <w:bottom w:val="nil"/>
            </w:tcBorders>
            <w:shd w:val="clear" w:color="auto" w:fill="auto"/>
          </w:tcPr>
          <w:p w14:paraId="551868A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tcBorders>
              <w:bottom w:val="nil"/>
            </w:tcBorders>
            <w:shd w:val="clear" w:color="auto" w:fill="auto"/>
          </w:tcPr>
          <w:p w14:paraId="2472BD1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tcBorders>
              <w:bottom w:val="nil"/>
            </w:tcBorders>
            <w:shd w:val="clear" w:color="auto" w:fill="auto"/>
          </w:tcPr>
          <w:p w14:paraId="60CCAB3D" w14:textId="77777777" w:rsidR="00823967" w:rsidRPr="00600074" w:rsidRDefault="00823967" w:rsidP="00797E4F">
            <w:pPr>
              <w:rPr>
                <w:rFonts w:ascii="Times New Roman" w:hAnsi="Times New Roman" w:cs="Times New Roman"/>
                <w:sz w:val="16"/>
                <w:szCs w:val="16"/>
              </w:rPr>
            </w:pPr>
          </w:p>
        </w:tc>
      </w:tr>
      <w:tr w:rsidR="00395766" w:rsidRPr="00600074" w14:paraId="084F3ADF" w14:textId="77777777" w:rsidTr="00D40F73">
        <w:trPr>
          <w:trHeight w:val="194"/>
        </w:trPr>
        <w:tc>
          <w:tcPr>
            <w:tcW w:w="850" w:type="dxa"/>
            <w:shd w:val="clear" w:color="auto" w:fill="auto"/>
          </w:tcPr>
          <w:p w14:paraId="689AB90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9</w:t>
            </w:r>
          </w:p>
        </w:tc>
        <w:tc>
          <w:tcPr>
            <w:tcW w:w="1135" w:type="dxa"/>
            <w:shd w:val="clear" w:color="auto" w:fill="auto"/>
          </w:tcPr>
          <w:p w14:paraId="12B9DD7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Атырау</w:t>
            </w:r>
          </w:p>
        </w:tc>
        <w:tc>
          <w:tcPr>
            <w:tcW w:w="991" w:type="dxa"/>
            <w:shd w:val="clear" w:color="auto" w:fill="auto"/>
          </w:tcPr>
          <w:p w14:paraId="7F71415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23 701 200</w:t>
            </w:r>
          </w:p>
        </w:tc>
        <w:tc>
          <w:tcPr>
            <w:tcW w:w="1701" w:type="dxa"/>
            <w:shd w:val="clear" w:color="auto" w:fill="auto"/>
          </w:tcPr>
          <w:p w14:paraId="36E3B7A3"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2 394 061</w:t>
            </w:r>
          </w:p>
        </w:tc>
        <w:tc>
          <w:tcPr>
            <w:tcW w:w="1843" w:type="dxa"/>
            <w:shd w:val="clear" w:color="auto" w:fill="auto"/>
          </w:tcPr>
          <w:p w14:paraId="5908C1C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199 505</w:t>
            </w:r>
          </w:p>
        </w:tc>
        <w:tc>
          <w:tcPr>
            <w:tcW w:w="1276" w:type="dxa"/>
            <w:shd w:val="clear" w:color="auto" w:fill="auto"/>
          </w:tcPr>
          <w:p w14:paraId="3FFDE547"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395 020</w:t>
            </w:r>
          </w:p>
        </w:tc>
        <w:tc>
          <w:tcPr>
            <w:tcW w:w="1276" w:type="dxa"/>
            <w:shd w:val="clear" w:color="auto" w:fill="auto"/>
          </w:tcPr>
          <w:p w14:paraId="0A51984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370</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120</w:t>
            </w:r>
          </w:p>
        </w:tc>
        <w:tc>
          <w:tcPr>
            <w:tcW w:w="1134" w:type="dxa"/>
            <w:shd w:val="clear" w:color="auto" w:fill="auto"/>
          </w:tcPr>
          <w:p w14:paraId="774CB50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54CB00A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0AE4D86B" w14:textId="77777777" w:rsidR="00823967" w:rsidRPr="00600074" w:rsidRDefault="00823967" w:rsidP="00797E4F">
            <w:pPr>
              <w:rPr>
                <w:rFonts w:ascii="Times New Roman" w:hAnsi="Times New Roman" w:cs="Times New Roman"/>
                <w:sz w:val="16"/>
                <w:szCs w:val="16"/>
              </w:rPr>
            </w:pPr>
          </w:p>
        </w:tc>
      </w:tr>
      <w:tr w:rsidR="00395766" w:rsidRPr="00600074" w14:paraId="0454C0D8" w14:textId="77777777" w:rsidTr="008F0E1E">
        <w:trPr>
          <w:trHeight w:val="194"/>
        </w:trPr>
        <w:tc>
          <w:tcPr>
            <w:tcW w:w="850" w:type="dxa"/>
            <w:tcBorders>
              <w:bottom w:val="single" w:sz="4" w:space="0" w:color="auto"/>
            </w:tcBorders>
            <w:shd w:val="clear" w:color="auto" w:fill="auto"/>
          </w:tcPr>
          <w:p w14:paraId="629220C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10</w:t>
            </w:r>
          </w:p>
        </w:tc>
        <w:tc>
          <w:tcPr>
            <w:tcW w:w="1135" w:type="dxa"/>
            <w:tcBorders>
              <w:bottom w:val="single" w:sz="4" w:space="0" w:color="auto"/>
            </w:tcBorders>
            <w:shd w:val="clear" w:color="auto" w:fill="auto"/>
          </w:tcPr>
          <w:p w14:paraId="1AFF583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Атырау</w:t>
            </w:r>
          </w:p>
        </w:tc>
        <w:tc>
          <w:tcPr>
            <w:tcW w:w="991" w:type="dxa"/>
            <w:tcBorders>
              <w:bottom w:val="single" w:sz="4" w:space="0" w:color="auto"/>
            </w:tcBorders>
            <w:shd w:val="clear" w:color="auto" w:fill="auto"/>
          </w:tcPr>
          <w:p w14:paraId="50E90AF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21 057 660</w:t>
            </w:r>
          </w:p>
        </w:tc>
        <w:tc>
          <w:tcPr>
            <w:tcW w:w="1701" w:type="dxa"/>
            <w:tcBorders>
              <w:bottom w:val="single" w:sz="4" w:space="0" w:color="auto"/>
            </w:tcBorders>
            <w:shd w:val="clear" w:color="auto" w:fill="auto"/>
          </w:tcPr>
          <w:p w14:paraId="17570B77"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2 393 616</w:t>
            </w:r>
          </w:p>
        </w:tc>
        <w:tc>
          <w:tcPr>
            <w:tcW w:w="1843" w:type="dxa"/>
            <w:tcBorders>
              <w:bottom w:val="single" w:sz="4" w:space="0" w:color="auto"/>
            </w:tcBorders>
            <w:shd w:val="clear" w:color="auto" w:fill="auto"/>
          </w:tcPr>
          <w:p w14:paraId="015F844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199 468</w:t>
            </w:r>
          </w:p>
        </w:tc>
        <w:tc>
          <w:tcPr>
            <w:tcW w:w="1276" w:type="dxa"/>
            <w:tcBorders>
              <w:bottom w:val="single" w:sz="4" w:space="0" w:color="auto"/>
            </w:tcBorders>
            <w:shd w:val="clear" w:color="auto" w:fill="auto"/>
            <w:vAlign w:val="bottom"/>
          </w:tcPr>
          <w:p w14:paraId="4861C260"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350 961</w:t>
            </w:r>
          </w:p>
        </w:tc>
        <w:tc>
          <w:tcPr>
            <w:tcW w:w="1276" w:type="dxa"/>
            <w:tcBorders>
              <w:bottom w:val="single" w:sz="4" w:space="0" w:color="auto"/>
            </w:tcBorders>
            <w:shd w:val="clear" w:color="auto" w:fill="auto"/>
          </w:tcPr>
          <w:p w14:paraId="696AB40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105</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766</w:t>
            </w:r>
          </w:p>
        </w:tc>
        <w:tc>
          <w:tcPr>
            <w:tcW w:w="1134" w:type="dxa"/>
            <w:tcBorders>
              <w:bottom w:val="single" w:sz="4" w:space="0" w:color="auto"/>
            </w:tcBorders>
            <w:shd w:val="clear" w:color="auto" w:fill="auto"/>
          </w:tcPr>
          <w:p w14:paraId="3D88EC4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tcBorders>
              <w:bottom w:val="single" w:sz="4" w:space="0" w:color="auto"/>
            </w:tcBorders>
            <w:shd w:val="clear" w:color="auto" w:fill="auto"/>
          </w:tcPr>
          <w:p w14:paraId="48DD05B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val="restart"/>
            <w:tcBorders>
              <w:bottom w:val="single" w:sz="4" w:space="0" w:color="auto"/>
            </w:tcBorders>
            <w:shd w:val="clear" w:color="auto" w:fill="auto"/>
          </w:tcPr>
          <w:p w14:paraId="6230C725"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«Береке банк» - Ипотека «Жилищный кредит»</w:t>
            </w:r>
          </w:p>
        </w:tc>
      </w:tr>
      <w:tr w:rsidR="00395766" w:rsidRPr="00600074" w14:paraId="0B1F98E0" w14:textId="77777777" w:rsidTr="008F0E1E">
        <w:trPr>
          <w:trHeight w:val="194"/>
        </w:trPr>
        <w:tc>
          <w:tcPr>
            <w:tcW w:w="850" w:type="dxa"/>
            <w:tcBorders>
              <w:bottom w:val="nil"/>
            </w:tcBorders>
            <w:shd w:val="clear" w:color="auto" w:fill="auto"/>
          </w:tcPr>
          <w:p w14:paraId="4276CF3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11</w:t>
            </w:r>
          </w:p>
        </w:tc>
        <w:tc>
          <w:tcPr>
            <w:tcW w:w="1135" w:type="dxa"/>
            <w:tcBorders>
              <w:bottom w:val="nil"/>
            </w:tcBorders>
            <w:shd w:val="clear" w:color="auto" w:fill="auto"/>
          </w:tcPr>
          <w:p w14:paraId="62F9873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Атырау</w:t>
            </w:r>
          </w:p>
        </w:tc>
        <w:tc>
          <w:tcPr>
            <w:tcW w:w="991" w:type="dxa"/>
            <w:tcBorders>
              <w:bottom w:val="nil"/>
            </w:tcBorders>
            <w:shd w:val="clear" w:color="auto" w:fill="auto"/>
          </w:tcPr>
          <w:p w14:paraId="19C629D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21 900 000</w:t>
            </w:r>
          </w:p>
        </w:tc>
        <w:tc>
          <w:tcPr>
            <w:tcW w:w="1701" w:type="dxa"/>
            <w:tcBorders>
              <w:bottom w:val="nil"/>
            </w:tcBorders>
            <w:shd w:val="clear" w:color="auto" w:fill="auto"/>
          </w:tcPr>
          <w:p w14:paraId="623F1E06"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2 393 616</w:t>
            </w:r>
          </w:p>
        </w:tc>
        <w:tc>
          <w:tcPr>
            <w:tcW w:w="1843" w:type="dxa"/>
            <w:tcBorders>
              <w:bottom w:val="nil"/>
            </w:tcBorders>
            <w:shd w:val="clear" w:color="auto" w:fill="auto"/>
          </w:tcPr>
          <w:p w14:paraId="2A6FC9F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199 468</w:t>
            </w:r>
          </w:p>
        </w:tc>
        <w:tc>
          <w:tcPr>
            <w:tcW w:w="1276" w:type="dxa"/>
            <w:tcBorders>
              <w:bottom w:val="nil"/>
            </w:tcBorders>
            <w:shd w:val="clear" w:color="auto" w:fill="auto"/>
            <w:vAlign w:val="bottom"/>
          </w:tcPr>
          <w:p w14:paraId="1DA4A16A"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365 000</w:t>
            </w:r>
          </w:p>
        </w:tc>
        <w:tc>
          <w:tcPr>
            <w:tcW w:w="1276" w:type="dxa"/>
            <w:tcBorders>
              <w:bottom w:val="nil"/>
            </w:tcBorders>
            <w:shd w:val="clear" w:color="auto" w:fill="auto"/>
          </w:tcPr>
          <w:p w14:paraId="4FD1235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190</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000</w:t>
            </w:r>
          </w:p>
        </w:tc>
        <w:tc>
          <w:tcPr>
            <w:tcW w:w="1134" w:type="dxa"/>
            <w:tcBorders>
              <w:bottom w:val="nil"/>
            </w:tcBorders>
            <w:shd w:val="clear" w:color="auto" w:fill="auto"/>
          </w:tcPr>
          <w:p w14:paraId="2544C30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tcBorders>
              <w:bottom w:val="nil"/>
            </w:tcBorders>
            <w:shd w:val="clear" w:color="auto" w:fill="auto"/>
          </w:tcPr>
          <w:p w14:paraId="59FAACE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tcBorders>
              <w:bottom w:val="nil"/>
            </w:tcBorders>
            <w:shd w:val="clear" w:color="auto" w:fill="auto"/>
          </w:tcPr>
          <w:p w14:paraId="00C7C6BB" w14:textId="77777777" w:rsidR="00823967" w:rsidRPr="00600074" w:rsidRDefault="00823967" w:rsidP="00797E4F">
            <w:pPr>
              <w:rPr>
                <w:rFonts w:ascii="Times New Roman" w:hAnsi="Times New Roman" w:cs="Times New Roman"/>
                <w:sz w:val="16"/>
                <w:szCs w:val="16"/>
              </w:rPr>
            </w:pPr>
          </w:p>
        </w:tc>
      </w:tr>
      <w:tr w:rsidR="008F0E1E" w:rsidRPr="00600074" w14:paraId="173E2B52" w14:textId="77777777" w:rsidTr="008F0E1E">
        <w:trPr>
          <w:trHeight w:val="194"/>
        </w:trPr>
        <w:tc>
          <w:tcPr>
            <w:tcW w:w="14557" w:type="dxa"/>
            <w:gridSpan w:val="10"/>
            <w:tcBorders>
              <w:top w:val="nil"/>
              <w:left w:val="nil"/>
              <w:right w:val="nil"/>
            </w:tcBorders>
            <w:shd w:val="clear" w:color="auto" w:fill="auto"/>
          </w:tcPr>
          <w:p w14:paraId="6C3BAB1C" w14:textId="77777777" w:rsidR="008F0E1E" w:rsidRDefault="008F0E1E" w:rsidP="006D74FD">
            <w:pPr>
              <w:ind w:hanging="95"/>
              <w:rPr>
                <w:rFonts w:ascii="Times New Roman" w:hAnsi="Times New Roman" w:cs="Times New Roman"/>
                <w:sz w:val="28"/>
                <w:szCs w:val="28"/>
                <w:lang w:val="kk-KZ"/>
              </w:rPr>
            </w:pPr>
            <w:r>
              <w:rPr>
                <w:rFonts w:ascii="Times New Roman" w:hAnsi="Times New Roman" w:cs="Times New Roman"/>
                <w:sz w:val="28"/>
                <w:szCs w:val="28"/>
                <w:lang w:val="kk-KZ"/>
              </w:rPr>
              <w:t>Ж.2-кестенің жалғасы</w:t>
            </w:r>
          </w:p>
          <w:p w14:paraId="4820392C" w14:textId="77777777" w:rsidR="008F0E1E" w:rsidRPr="008F0E1E" w:rsidRDefault="008F0E1E" w:rsidP="006D74FD">
            <w:pPr>
              <w:ind w:hanging="95"/>
              <w:rPr>
                <w:rFonts w:ascii="Times New Roman" w:hAnsi="Times New Roman" w:cs="Times New Roman"/>
                <w:sz w:val="16"/>
                <w:szCs w:val="16"/>
                <w:lang w:val="kk-KZ"/>
              </w:rPr>
            </w:pPr>
          </w:p>
        </w:tc>
      </w:tr>
      <w:tr w:rsidR="008F0E1E" w:rsidRPr="00600074" w14:paraId="3D341408" w14:textId="77777777" w:rsidTr="006D74FD">
        <w:trPr>
          <w:trHeight w:val="194"/>
        </w:trPr>
        <w:tc>
          <w:tcPr>
            <w:tcW w:w="850" w:type="dxa"/>
            <w:shd w:val="clear" w:color="auto" w:fill="auto"/>
          </w:tcPr>
          <w:p w14:paraId="4710B691"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1135" w:type="dxa"/>
            <w:shd w:val="clear" w:color="auto" w:fill="auto"/>
          </w:tcPr>
          <w:p w14:paraId="6738A0FB"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991" w:type="dxa"/>
            <w:shd w:val="clear" w:color="auto" w:fill="auto"/>
          </w:tcPr>
          <w:p w14:paraId="0284A1E4"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1701" w:type="dxa"/>
            <w:shd w:val="clear" w:color="auto" w:fill="auto"/>
          </w:tcPr>
          <w:p w14:paraId="3543601A"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4</w:t>
            </w:r>
          </w:p>
        </w:tc>
        <w:tc>
          <w:tcPr>
            <w:tcW w:w="1843" w:type="dxa"/>
            <w:shd w:val="clear" w:color="auto" w:fill="auto"/>
          </w:tcPr>
          <w:p w14:paraId="74CA88BB"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1276" w:type="dxa"/>
            <w:shd w:val="clear" w:color="auto" w:fill="auto"/>
            <w:vAlign w:val="bottom"/>
          </w:tcPr>
          <w:p w14:paraId="18EC6320" w14:textId="77777777" w:rsidR="008F0E1E" w:rsidRPr="008F0E1E" w:rsidRDefault="008F0E1E" w:rsidP="006D74FD">
            <w:pPr>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6</w:t>
            </w:r>
          </w:p>
        </w:tc>
        <w:tc>
          <w:tcPr>
            <w:tcW w:w="1276" w:type="dxa"/>
            <w:shd w:val="clear" w:color="auto" w:fill="auto"/>
          </w:tcPr>
          <w:p w14:paraId="3FA37966"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7</w:t>
            </w:r>
          </w:p>
        </w:tc>
        <w:tc>
          <w:tcPr>
            <w:tcW w:w="1134" w:type="dxa"/>
            <w:shd w:val="clear" w:color="auto" w:fill="auto"/>
          </w:tcPr>
          <w:p w14:paraId="7D750F6C"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8</w:t>
            </w:r>
          </w:p>
        </w:tc>
        <w:tc>
          <w:tcPr>
            <w:tcW w:w="1134" w:type="dxa"/>
            <w:shd w:val="clear" w:color="auto" w:fill="auto"/>
          </w:tcPr>
          <w:p w14:paraId="0EDDAC7B"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9</w:t>
            </w:r>
          </w:p>
        </w:tc>
        <w:tc>
          <w:tcPr>
            <w:tcW w:w="3217" w:type="dxa"/>
            <w:shd w:val="clear" w:color="auto" w:fill="auto"/>
          </w:tcPr>
          <w:p w14:paraId="692EA31A"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10</w:t>
            </w:r>
          </w:p>
        </w:tc>
      </w:tr>
      <w:tr w:rsidR="00395766" w:rsidRPr="00600074" w14:paraId="2A388639" w14:textId="77777777" w:rsidTr="008F0E1E">
        <w:trPr>
          <w:trHeight w:val="194"/>
        </w:trPr>
        <w:tc>
          <w:tcPr>
            <w:tcW w:w="850" w:type="dxa"/>
            <w:tcBorders>
              <w:bottom w:val="single" w:sz="12" w:space="0" w:color="auto"/>
            </w:tcBorders>
            <w:shd w:val="clear" w:color="auto" w:fill="auto"/>
          </w:tcPr>
          <w:p w14:paraId="563891E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12</w:t>
            </w:r>
          </w:p>
        </w:tc>
        <w:tc>
          <w:tcPr>
            <w:tcW w:w="1135" w:type="dxa"/>
            <w:tcBorders>
              <w:bottom w:val="single" w:sz="12" w:space="0" w:color="auto"/>
            </w:tcBorders>
            <w:shd w:val="clear" w:color="auto" w:fill="auto"/>
          </w:tcPr>
          <w:p w14:paraId="5342500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Атырау</w:t>
            </w:r>
          </w:p>
        </w:tc>
        <w:tc>
          <w:tcPr>
            <w:tcW w:w="991" w:type="dxa"/>
            <w:tcBorders>
              <w:bottom w:val="single" w:sz="12" w:space="0" w:color="auto"/>
            </w:tcBorders>
            <w:shd w:val="clear" w:color="auto" w:fill="auto"/>
          </w:tcPr>
          <w:p w14:paraId="3204FD8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23 701 200</w:t>
            </w:r>
          </w:p>
        </w:tc>
        <w:tc>
          <w:tcPr>
            <w:tcW w:w="1701" w:type="dxa"/>
            <w:tcBorders>
              <w:bottom w:val="single" w:sz="12" w:space="0" w:color="auto"/>
            </w:tcBorders>
            <w:shd w:val="clear" w:color="auto" w:fill="auto"/>
          </w:tcPr>
          <w:p w14:paraId="047DF2FE"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2 394 061</w:t>
            </w:r>
          </w:p>
        </w:tc>
        <w:tc>
          <w:tcPr>
            <w:tcW w:w="1843" w:type="dxa"/>
            <w:tcBorders>
              <w:bottom w:val="single" w:sz="12" w:space="0" w:color="auto"/>
            </w:tcBorders>
            <w:shd w:val="clear" w:color="auto" w:fill="auto"/>
          </w:tcPr>
          <w:p w14:paraId="6EDFA56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199 505</w:t>
            </w:r>
          </w:p>
        </w:tc>
        <w:tc>
          <w:tcPr>
            <w:tcW w:w="1276" w:type="dxa"/>
            <w:tcBorders>
              <w:bottom w:val="single" w:sz="12" w:space="0" w:color="auto"/>
            </w:tcBorders>
            <w:shd w:val="clear" w:color="auto" w:fill="auto"/>
          </w:tcPr>
          <w:p w14:paraId="14DA5EC8"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395 020</w:t>
            </w:r>
          </w:p>
        </w:tc>
        <w:tc>
          <w:tcPr>
            <w:tcW w:w="1276" w:type="dxa"/>
            <w:tcBorders>
              <w:bottom w:val="single" w:sz="12" w:space="0" w:color="auto"/>
            </w:tcBorders>
            <w:shd w:val="clear" w:color="auto" w:fill="auto"/>
          </w:tcPr>
          <w:p w14:paraId="1872CED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370</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120</w:t>
            </w:r>
          </w:p>
        </w:tc>
        <w:tc>
          <w:tcPr>
            <w:tcW w:w="1134" w:type="dxa"/>
            <w:tcBorders>
              <w:bottom w:val="single" w:sz="12" w:space="0" w:color="auto"/>
            </w:tcBorders>
            <w:shd w:val="clear" w:color="auto" w:fill="auto"/>
          </w:tcPr>
          <w:p w14:paraId="0775B9B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tcBorders>
              <w:bottom w:val="single" w:sz="12" w:space="0" w:color="auto"/>
            </w:tcBorders>
            <w:shd w:val="clear" w:color="auto" w:fill="auto"/>
          </w:tcPr>
          <w:p w14:paraId="4A62706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tcBorders>
              <w:bottom w:val="single" w:sz="12" w:space="0" w:color="auto"/>
            </w:tcBorders>
            <w:shd w:val="clear" w:color="auto" w:fill="auto"/>
          </w:tcPr>
          <w:p w14:paraId="3D7E1D58" w14:textId="77777777" w:rsidR="00823967" w:rsidRPr="00600074" w:rsidRDefault="00823967" w:rsidP="00797E4F">
            <w:pPr>
              <w:rPr>
                <w:rFonts w:ascii="Times New Roman" w:hAnsi="Times New Roman" w:cs="Times New Roman"/>
                <w:sz w:val="16"/>
                <w:szCs w:val="16"/>
              </w:rPr>
            </w:pPr>
          </w:p>
        </w:tc>
      </w:tr>
      <w:tr w:rsidR="00395766" w:rsidRPr="00600074" w14:paraId="7B2DA436" w14:textId="77777777" w:rsidTr="00D40F73">
        <w:trPr>
          <w:trHeight w:val="194"/>
        </w:trPr>
        <w:tc>
          <w:tcPr>
            <w:tcW w:w="850" w:type="dxa"/>
            <w:shd w:val="clear" w:color="auto" w:fill="auto"/>
          </w:tcPr>
          <w:p w14:paraId="40026A3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p>
        </w:tc>
        <w:tc>
          <w:tcPr>
            <w:tcW w:w="1135" w:type="dxa"/>
            <w:shd w:val="clear" w:color="auto" w:fill="auto"/>
          </w:tcPr>
          <w:p w14:paraId="37B2B7AC"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Көкшетау</w:t>
            </w:r>
          </w:p>
        </w:tc>
        <w:tc>
          <w:tcPr>
            <w:tcW w:w="991" w:type="dxa"/>
            <w:shd w:val="clear" w:color="auto" w:fill="auto"/>
          </w:tcPr>
          <w:p w14:paraId="5E3D119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18 137 520</w:t>
            </w:r>
          </w:p>
        </w:tc>
        <w:tc>
          <w:tcPr>
            <w:tcW w:w="1701" w:type="dxa"/>
            <w:shd w:val="clear" w:color="auto" w:fill="auto"/>
          </w:tcPr>
          <w:p w14:paraId="67D861A2"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2 457 840</w:t>
            </w:r>
          </w:p>
        </w:tc>
        <w:tc>
          <w:tcPr>
            <w:tcW w:w="1843" w:type="dxa"/>
            <w:shd w:val="clear" w:color="auto" w:fill="auto"/>
          </w:tcPr>
          <w:p w14:paraId="7326824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204 820</w:t>
            </w:r>
          </w:p>
        </w:tc>
        <w:tc>
          <w:tcPr>
            <w:tcW w:w="1276" w:type="dxa"/>
            <w:shd w:val="clear" w:color="auto" w:fill="auto"/>
            <w:vAlign w:val="bottom"/>
          </w:tcPr>
          <w:p w14:paraId="275FE1DD"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302 292</w:t>
            </w:r>
          </w:p>
        </w:tc>
        <w:tc>
          <w:tcPr>
            <w:tcW w:w="1276" w:type="dxa"/>
            <w:shd w:val="clear" w:color="auto" w:fill="auto"/>
          </w:tcPr>
          <w:p w14:paraId="2468A4A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3 627 504</w:t>
            </w:r>
          </w:p>
        </w:tc>
        <w:tc>
          <w:tcPr>
            <w:tcW w:w="1134" w:type="dxa"/>
            <w:shd w:val="clear" w:color="auto" w:fill="auto"/>
          </w:tcPr>
          <w:p w14:paraId="5D80FAB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3820630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shd w:val="clear" w:color="auto" w:fill="auto"/>
          </w:tcPr>
          <w:p w14:paraId="4D84D89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«Отбасы б</w:t>
            </w:r>
            <w:r w:rsidRPr="00600074">
              <w:rPr>
                <w:rFonts w:ascii="Times New Roman" w:hAnsi="Times New Roman" w:cs="Times New Roman"/>
                <w:sz w:val="16"/>
                <w:szCs w:val="16"/>
                <w:lang w:val="kk-KZ"/>
              </w:rPr>
              <w:t>а</w:t>
            </w:r>
            <w:r w:rsidRPr="00600074">
              <w:rPr>
                <w:rFonts w:ascii="Times New Roman" w:hAnsi="Times New Roman" w:cs="Times New Roman"/>
                <w:sz w:val="16"/>
                <w:szCs w:val="16"/>
              </w:rPr>
              <w:t>нк» -    Ипотека «Свой дом»</w:t>
            </w:r>
          </w:p>
          <w:p w14:paraId="7C76F8A4" w14:textId="77777777" w:rsidR="00823967" w:rsidRPr="00600074" w:rsidRDefault="00823967" w:rsidP="00797E4F">
            <w:pPr>
              <w:rPr>
                <w:rFonts w:ascii="Times New Roman" w:hAnsi="Times New Roman" w:cs="Times New Roman"/>
                <w:sz w:val="16"/>
                <w:szCs w:val="16"/>
              </w:rPr>
            </w:pPr>
          </w:p>
        </w:tc>
      </w:tr>
      <w:tr w:rsidR="00395766" w:rsidRPr="00600074" w14:paraId="4461390F" w14:textId="77777777" w:rsidTr="00D40F73">
        <w:trPr>
          <w:trHeight w:val="194"/>
        </w:trPr>
        <w:tc>
          <w:tcPr>
            <w:tcW w:w="850" w:type="dxa"/>
            <w:shd w:val="clear" w:color="auto" w:fill="auto"/>
          </w:tcPr>
          <w:p w14:paraId="2101968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1135" w:type="dxa"/>
            <w:shd w:val="clear" w:color="auto" w:fill="auto"/>
          </w:tcPr>
          <w:p w14:paraId="54F90DC3"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Көкшетау</w:t>
            </w:r>
          </w:p>
        </w:tc>
        <w:tc>
          <w:tcPr>
            <w:tcW w:w="991" w:type="dxa"/>
            <w:shd w:val="clear" w:color="auto" w:fill="auto"/>
          </w:tcPr>
          <w:p w14:paraId="7191E5A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19 153 200</w:t>
            </w:r>
          </w:p>
        </w:tc>
        <w:tc>
          <w:tcPr>
            <w:tcW w:w="1701" w:type="dxa"/>
            <w:shd w:val="clear" w:color="auto" w:fill="auto"/>
          </w:tcPr>
          <w:p w14:paraId="05251703"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2 457 840</w:t>
            </w:r>
          </w:p>
        </w:tc>
        <w:tc>
          <w:tcPr>
            <w:tcW w:w="1843" w:type="dxa"/>
            <w:shd w:val="clear" w:color="auto" w:fill="auto"/>
          </w:tcPr>
          <w:p w14:paraId="7AF0769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204 820</w:t>
            </w:r>
          </w:p>
        </w:tc>
        <w:tc>
          <w:tcPr>
            <w:tcW w:w="1276" w:type="dxa"/>
            <w:shd w:val="clear" w:color="auto" w:fill="auto"/>
            <w:vAlign w:val="bottom"/>
          </w:tcPr>
          <w:p w14:paraId="7603BC3A"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319 220</w:t>
            </w:r>
          </w:p>
        </w:tc>
        <w:tc>
          <w:tcPr>
            <w:tcW w:w="1276" w:type="dxa"/>
            <w:shd w:val="clear" w:color="auto" w:fill="auto"/>
          </w:tcPr>
          <w:p w14:paraId="0858F0B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3 830 640</w:t>
            </w:r>
          </w:p>
        </w:tc>
        <w:tc>
          <w:tcPr>
            <w:tcW w:w="1134" w:type="dxa"/>
            <w:shd w:val="clear" w:color="auto" w:fill="auto"/>
          </w:tcPr>
          <w:p w14:paraId="57164DE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0DB7791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52ACA5CB" w14:textId="77777777" w:rsidR="00823967" w:rsidRPr="00600074" w:rsidRDefault="00823967" w:rsidP="00797E4F">
            <w:pPr>
              <w:rPr>
                <w:rFonts w:ascii="Times New Roman" w:hAnsi="Times New Roman" w:cs="Times New Roman"/>
                <w:sz w:val="16"/>
                <w:szCs w:val="16"/>
              </w:rPr>
            </w:pPr>
          </w:p>
        </w:tc>
      </w:tr>
      <w:tr w:rsidR="00395766" w:rsidRPr="00600074" w14:paraId="36073480" w14:textId="77777777" w:rsidTr="00D40F73">
        <w:trPr>
          <w:trHeight w:val="194"/>
        </w:trPr>
        <w:tc>
          <w:tcPr>
            <w:tcW w:w="850" w:type="dxa"/>
            <w:shd w:val="clear" w:color="auto" w:fill="auto"/>
          </w:tcPr>
          <w:p w14:paraId="60D6C5E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w:t>
            </w:r>
          </w:p>
        </w:tc>
        <w:tc>
          <w:tcPr>
            <w:tcW w:w="1135" w:type="dxa"/>
            <w:shd w:val="clear" w:color="auto" w:fill="auto"/>
          </w:tcPr>
          <w:p w14:paraId="2A72CD0A"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Көкшетау</w:t>
            </w:r>
          </w:p>
        </w:tc>
        <w:tc>
          <w:tcPr>
            <w:tcW w:w="991" w:type="dxa"/>
            <w:shd w:val="clear" w:color="auto" w:fill="auto"/>
          </w:tcPr>
          <w:p w14:paraId="1130D33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19 203 600</w:t>
            </w:r>
          </w:p>
        </w:tc>
        <w:tc>
          <w:tcPr>
            <w:tcW w:w="1701" w:type="dxa"/>
            <w:shd w:val="clear" w:color="auto" w:fill="auto"/>
          </w:tcPr>
          <w:p w14:paraId="1923FC57"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2 462 000</w:t>
            </w:r>
          </w:p>
        </w:tc>
        <w:tc>
          <w:tcPr>
            <w:tcW w:w="1843" w:type="dxa"/>
            <w:shd w:val="clear" w:color="auto" w:fill="auto"/>
          </w:tcPr>
          <w:p w14:paraId="149445C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205 167</w:t>
            </w:r>
          </w:p>
        </w:tc>
        <w:tc>
          <w:tcPr>
            <w:tcW w:w="1276" w:type="dxa"/>
            <w:shd w:val="clear" w:color="auto" w:fill="auto"/>
          </w:tcPr>
          <w:p w14:paraId="174601FE"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320 060</w:t>
            </w:r>
          </w:p>
        </w:tc>
        <w:tc>
          <w:tcPr>
            <w:tcW w:w="1276" w:type="dxa"/>
            <w:shd w:val="clear" w:color="auto" w:fill="auto"/>
          </w:tcPr>
          <w:p w14:paraId="73C73C2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3 840 720</w:t>
            </w:r>
          </w:p>
        </w:tc>
        <w:tc>
          <w:tcPr>
            <w:tcW w:w="1134" w:type="dxa"/>
            <w:shd w:val="clear" w:color="auto" w:fill="auto"/>
          </w:tcPr>
          <w:p w14:paraId="3D5C481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1846679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60018990" w14:textId="77777777" w:rsidR="00823967" w:rsidRPr="00600074" w:rsidRDefault="00823967" w:rsidP="00797E4F">
            <w:pPr>
              <w:rPr>
                <w:rFonts w:ascii="Times New Roman" w:hAnsi="Times New Roman" w:cs="Times New Roman"/>
                <w:sz w:val="16"/>
                <w:szCs w:val="16"/>
              </w:rPr>
            </w:pPr>
          </w:p>
        </w:tc>
      </w:tr>
      <w:tr w:rsidR="00395766" w:rsidRPr="00600074" w14:paraId="0D71BC12" w14:textId="77777777" w:rsidTr="00D40F73">
        <w:trPr>
          <w:trHeight w:val="194"/>
        </w:trPr>
        <w:tc>
          <w:tcPr>
            <w:tcW w:w="850" w:type="dxa"/>
            <w:shd w:val="clear" w:color="auto" w:fill="auto"/>
          </w:tcPr>
          <w:p w14:paraId="4D75EE8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135" w:type="dxa"/>
            <w:shd w:val="clear" w:color="auto" w:fill="auto"/>
          </w:tcPr>
          <w:p w14:paraId="404BF387"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Көкшетау</w:t>
            </w:r>
          </w:p>
        </w:tc>
        <w:tc>
          <w:tcPr>
            <w:tcW w:w="991" w:type="dxa"/>
            <w:shd w:val="clear" w:color="auto" w:fill="auto"/>
          </w:tcPr>
          <w:p w14:paraId="3CCA570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18 137 520</w:t>
            </w:r>
          </w:p>
        </w:tc>
        <w:tc>
          <w:tcPr>
            <w:tcW w:w="1701" w:type="dxa"/>
            <w:shd w:val="clear" w:color="auto" w:fill="auto"/>
          </w:tcPr>
          <w:p w14:paraId="3978E72E"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2 457 840</w:t>
            </w:r>
          </w:p>
        </w:tc>
        <w:tc>
          <w:tcPr>
            <w:tcW w:w="1843" w:type="dxa"/>
            <w:shd w:val="clear" w:color="auto" w:fill="auto"/>
          </w:tcPr>
          <w:p w14:paraId="6E49A86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204 820</w:t>
            </w:r>
          </w:p>
        </w:tc>
        <w:tc>
          <w:tcPr>
            <w:tcW w:w="1276" w:type="dxa"/>
            <w:shd w:val="clear" w:color="auto" w:fill="auto"/>
            <w:vAlign w:val="bottom"/>
          </w:tcPr>
          <w:p w14:paraId="1ACF39D6"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302 292</w:t>
            </w:r>
          </w:p>
        </w:tc>
        <w:tc>
          <w:tcPr>
            <w:tcW w:w="1276" w:type="dxa"/>
            <w:shd w:val="clear" w:color="auto" w:fill="auto"/>
          </w:tcPr>
          <w:p w14:paraId="1AEA914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3 627 504</w:t>
            </w:r>
          </w:p>
        </w:tc>
        <w:tc>
          <w:tcPr>
            <w:tcW w:w="1134" w:type="dxa"/>
            <w:shd w:val="clear" w:color="auto" w:fill="auto"/>
          </w:tcPr>
          <w:p w14:paraId="33D4E02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08A9412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shd w:val="clear" w:color="auto" w:fill="auto"/>
          </w:tcPr>
          <w:p w14:paraId="6035DD25" w14:textId="77777777" w:rsidR="00823967" w:rsidRPr="004013AA"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«Халык банк»</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«Банк ЦентрКредит»</w:t>
            </w:r>
            <w:r w:rsidR="004013AA">
              <w:rPr>
                <w:rFonts w:ascii="Times New Roman" w:eastAsia="Times New Roman" w:hAnsi="Times New Roman" w:cs="Times New Roman"/>
                <w:sz w:val="16"/>
                <w:szCs w:val="16"/>
              </w:rPr>
              <w:t xml:space="preserve"> АҚ, </w:t>
            </w:r>
            <w:r w:rsidRPr="00600074">
              <w:rPr>
                <w:rFonts w:ascii="Times New Roman" w:eastAsia="Times New Roman" w:hAnsi="Times New Roman" w:cs="Times New Roman"/>
                <w:sz w:val="16"/>
                <w:szCs w:val="16"/>
              </w:rPr>
              <w:t xml:space="preserve"> «</w:t>
            </w:r>
            <w:r w:rsidR="00EF25C5">
              <w:rPr>
                <w:rFonts w:ascii="Times New Roman" w:eastAsia="Times New Roman" w:hAnsi="Times New Roman" w:cs="Times New Roman"/>
                <w:sz w:val="16"/>
                <w:szCs w:val="16"/>
              </w:rPr>
              <w:t>Еуразиялық банк</w:t>
            </w:r>
            <w:r w:rsidRPr="00600074">
              <w:rPr>
                <w:rFonts w:ascii="Times New Roman" w:eastAsia="Times New Roman" w:hAnsi="Times New Roman" w:cs="Times New Roman"/>
                <w:sz w:val="16"/>
                <w:szCs w:val="16"/>
              </w:rPr>
              <w:t>»</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«Altyn Bank»</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 xml:space="preserve">«Bank RBK» </w:t>
            </w:r>
            <w:r w:rsidR="004013AA">
              <w:rPr>
                <w:rFonts w:ascii="Times New Roman" w:eastAsia="Times New Roman" w:hAnsi="Times New Roman" w:cs="Times New Roman"/>
                <w:sz w:val="16"/>
                <w:szCs w:val="16"/>
              </w:rPr>
              <w:t>АҚ</w:t>
            </w:r>
            <w:r w:rsidR="004013AA" w:rsidRPr="00600074">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   Ипотека «7-20-25»</w:t>
            </w:r>
          </w:p>
        </w:tc>
      </w:tr>
      <w:tr w:rsidR="00395766" w:rsidRPr="00600074" w14:paraId="63444E22" w14:textId="77777777" w:rsidTr="00D40F73">
        <w:trPr>
          <w:trHeight w:val="194"/>
        </w:trPr>
        <w:tc>
          <w:tcPr>
            <w:tcW w:w="850" w:type="dxa"/>
            <w:shd w:val="clear" w:color="auto" w:fill="auto"/>
          </w:tcPr>
          <w:p w14:paraId="5F48BA0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1135" w:type="dxa"/>
            <w:shd w:val="clear" w:color="auto" w:fill="auto"/>
          </w:tcPr>
          <w:p w14:paraId="0415A74B"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Көкшетау</w:t>
            </w:r>
          </w:p>
        </w:tc>
        <w:tc>
          <w:tcPr>
            <w:tcW w:w="991" w:type="dxa"/>
            <w:shd w:val="clear" w:color="auto" w:fill="auto"/>
          </w:tcPr>
          <w:p w14:paraId="4DBF885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19 153 200</w:t>
            </w:r>
          </w:p>
        </w:tc>
        <w:tc>
          <w:tcPr>
            <w:tcW w:w="1701" w:type="dxa"/>
            <w:shd w:val="clear" w:color="auto" w:fill="auto"/>
          </w:tcPr>
          <w:p w14:paraId="47DD5B60"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2 457 840</w:t>
            </w:r>
          </w:p>
        </w:tc>
        <w:tc>
          <w:tcPr>
            <w:tcW w:w="1843" w:type="dxa"/>
            <w:shd w:val="clear" w:color="auto" w:fill="auto"/>
          </w:tcPr>
          <w:p w14:paraId="1207447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204 820</w:t>
            </w:r>
          </w:p>
        </w:tc>
        <w:tc>
          <w:tcPr>
            <w:tcW w:w="1276" w:type="dxa"/>
            <w:shd w:val="clear" w:color="auto" w:fill="auto"/>
            <w:vAlign w:val="bottom"/>
          </w:tcPr>
          <w:p w14:paraId="3BD9A9B3"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319 220</w:t>
            </w:r>
          </w:p>
        </w:tc>
        <w:tc>
          <w:tcPr>
            <w:tcW w:w="1276" w:type="dxa"/>
            <w:shd w:val="clear" w:color="auto" w:fill="auto"/>
          </w:tcPr>
          <w:p w14:paraId="284FFB2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3 830 640</w:t>
            </w:r>
          </w:p>
        </w:tc>
        <w:tc>
          <w:tcPr>
            <w:tcW w:w="1134" w:type="dxa"/>
            <w:shd w:val="clear" w:color="auto" w:fill="auto"/>
          </w:tcPr>
          <w:p w14:paraId="1F634A8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3F2E254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685A177F" w14:textId="77777777" w:rsidR="00823967" w:rsidRPr="00600074" w:rsidRDefault="00823967" w:rsidP="00797E4F">
            <w:pPr>
              <w:rPr>
                <w:rFonts w:ascii="Times New Roman" w:hAnsi="Times New Roman" w:cs="Times New Roman"/>
                <w:sz w:val="16"/>
                <w:szCs w:val="16"/>
              </w:rPr>
            </w:pPr>
          </w:p>
        </w:tc>
      </w:tr>
      <w:tr w:rsidR="00395766" w:rsidRPr="00600074" w14:paraId="39158F24" w14:textId="77777777" w:rsidTr="00D40F73">
        <w:trPr>
          <w:trHeight w:val="194"/>
        </w:trPr>
        <w:tc>
          <w:tcPr>
            <w:tcW w:w="850" w:type="dxa"/>
            <w:shd w:val="clear" w:color="auto" w:fill="auto"/>
          </w:tcPr>
          <w:p w14:paraId="4E7656E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6</w:t>
            </w:r>
          </w:p>
        </w:tc>
        <w:tc>
          <w:tcPr>
            <w:tcW w:w="1135" w:type="dxa"/>
            <w:shd w:val="clear" w:color="auto" w:fill="auto"/>
          </w:tcPr>
          <w:p w14:paraId="2CEFB820"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Көкшетау</w:t>
            </w:r>
          </w:p>
        </w:tc>
        <w:tc>
          <w:tcPr>
            <w:tcW w:w="991" w:type="dxa"/>
            <w:shd w:val="clear" w:color="auto" w:fill="auto"/>
          </w:tcPr>
          <w:p w14:paraId="03777AE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19 203 600</w:t>
            </w:r>
          </w:p>
        </w:tc>
        <w:tc>
          <w:tcPr>
            <w:tcW w:w="1701" w:type="dxa"/>
            <w:shd w:val="clear" w:color="auto" w:fill="auto"/>
          </w:tcPr>
          <w:p w14:paraId="19B3544D"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2 462 000</w:t>
            </w:r>
          </w:p>
        </w:tc>
        <w:tc>
          <w:tcPr>
            <w:tcW w:w="1843" w:type="dxa"/>
            <w:shd w:val="clear" w:color="auto" w:fill="auto"/>
          </w:tcPr>
          <w:p w14:paraId="0FB5DA0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205 167</w:t>
            </w:r>
          </w:p>
        </w:tc>
        <w:tc>
          <w:tcPr>
            <w:tcW w:w="1276" w:type="dxa"/>
            <w:shd w:val="clear" w:color="auto" w:fill="auto"/>
          </w:tcPr>
          <w:p w14:paraId="4E7A0008"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320 060</w:t>
            </w:r>
          </w:p>
        </w:tc>
        <w:tc>
          <w:tcPr>
            <w:tcW w:w="1276" w:type="dxa"/>
            <w:shd w:val="clear" w:color="auto" w:fill="auto"/>
          </w:tcPr>
          <w:p w14:paraId="3960034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3 840 720</w:t>
            </w:r>
          </w:p>
        </w:tc>
        <w:tc>
          <w:tcPr>
            <w:tcW w:w="1134" w:type="dxa"/>
            <w:shd w:val="clear" w:color="auto" w:fill="auto"/>
          </w:tcPr>
          <w:p w14:paraId="336B9D5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4280739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54E039C8" w14:textId="77777777" w:rsidR="00823967" w:rsidRPr="00600074" w:rsidRDefault="00823967" w:rsidP="00797E4F">
            <w:pPr>
              <w:rPr>
                <w:rFonts w:ascii="Times New Roman" w:hAnsi="Times New Roman" w:cs="Times New Roman"/>
                <w:sz w:val="16"/>
                <w:szCs w:val="16"/>
              </w:rPr>
            </w:pPr>
          </w:p>
        </w:tc>
      </w:tr>
      <w:tr w:rsidR="00395766" w:rsidRPr="00600074" w14:paraId="50C3CC11" w14:textId="77777777" w:rsidTr="00D40F73">
        <w:trPr>
          <w:trHeight w:val="194"/>
        </w:trPr>
        <w:tc>
          <w:tcPr>
            <w:tcW w:w="850" w:type="dxa"/>
            <w:shd w:val="clear" w:color="auto" w:fill="auto"/>
          </w:tcPr>
          <w:p w14:paraId="0B21179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5" w:type="dxa"/>
            <w:shd w:val="clear" w:color="auto" w:fill="auto"/>
          </w:tcPr>
          <w:p w14:paraId="0F93E371"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Көкшетау</w:t>
            </w:r>
          </w:p>
        </w:tc>
        <w:tc>
          <w:tcPr>
            <w:tcW w:w="991" w:type="dxa"/>
            <w:shd w:val="clear" w:color="auto" w:fill="auto"/>
          </w:tcPr>
          <w:p w14:paraId="37890DC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18 137 520</w:t>
            </w:r>
          </w:p>
        </w:tc>
        <w:tc>
          <w:tcPr>
            <w:tcW w:w="1701" w:type="dxa"/>
            <w:shd w:val="clear" w:color="auto" w:fill="auto"/>
          </w:tcPr>
          <w:p w14:paraId="1FE1D605"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2 457 840</w:t>
            </w:r>
          </w:p>
        </w:tc>
        <w:tc>
          <w:tcPr>
            <w:tcW w:w="1843" w:type="dxa"/>
            <w:shd w:val="clear" w:color="auto" w:fill="auto"/>
          </w:tcPr>
          <w:p w14:paraId="35DC520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lang w:val="en-US"/>
              </w:rPr>
              <w:t>204 820</w:t>
            </w:r>
          </w:p>
        </w:tc>
        <w:tc>
          <w:tcPr>
            <w:tcW w:w="1276" w:type="dxa"/>
            <w:shd w:val="clear" w:color="auto" w:fill="auto"/>
            <w:vAlign w:val="bottom"/>
          </w:tcPr>
          <w:p w14:paraId="60440367"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302 292</w:t>
            </w:r>
          </w:p>
        </w:tc>
        <w:tc>
          <w:tcPr>
            <w:tcW w:w="1276" w:type="dxa"/>
            <w:shd w:val="clear" w:color="auto" w:fill="auto"/>
          </w:tcPr>
          <w:p w14:paraId="2C4361F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813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752</w:t>
            </w:r>
          </w:p>
        </w:tc>
        <w:tc>
          <w:tcPr>
            <w:tcW w:w="1134" w:type="dxa"/>
            <w:shd w:val="clear" w:color="auto" w:fill="auto"/>
          </w:tcPr>
          <w:p w14:paraId="3012B2A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585D5E2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val="restart"/>
            <w:shd w:val="clear" w:color="auto" w:fill="auto"/>
          </w:tcPr>
          <w:p w14:paraId="10F2E18E" w14:textId="57ABB6E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«Н</w:t>
            </w:r>
            <w:r w:rsidRPr="00600074">
              <w:rPr>
                <w:rFonts w:ascii="Times New Roman" w:hAnsi="Times New Roman" w:cs="Times New Roman"/>
                <w:sz w:val="16"/>
                <w:szCs w:val="16"/>
                <w:lang w:val="kk-KZ"/>
              </w:rPr>
              <w:t>ұ</w:t>
            </w:r>
            <w:r w:rsidRPr="00600074">
              <w:rPr>
                <w:rFonts w:ascii="Times New Roman" w:hAnsi="Times New Roman" w:cs="Times New Roman"/>
                <w:sz w:val="16"/>
                <w:szCs w:val="16"/>
              </w:rPr>
              <w:t>рбанк» - Ипотека «Н</w:t>
            </w:r>
            <w:r w:rsidRPr="00600074">
              <w:rPr>
                <w:rFonts w:ascii="Times New Roman" w:hAnsi="Times New Roman" w:cs="Times New Roman"/>
                <w:sz w:val="16"/>
                <w:szCs w:val="16"/>
                <w:lang w:val="kk-KZ"/>
              </w:rPr>
              <w:t>ұ</w:t>
            </w:r>
            <w:r w:rsidRPr="00600074">
              <w:rPr>
                <w:rFonts w:ascii="Times New Roman" w:hAnsi="Times New Roman" w:cs="Times New Roman"/>
                <w:sz w:val="16"/>
                <w:szCs w:val="16"/>
              </w:rPr>
              <w:t>р Ша</w:t>
            </w:r>
            <w:r w:rsidRPr="00600074">
              <w:rPr>
                <w:rFonts w:ascii="Times New Roman" w:hAnsi="Times New Roman" w:cs="Times New Roman"/>
                <w:sz w:val="16"/>
                <w:szCs w:val="16"/>
                <w:lang w:val="kk-KZ"/>
              </w:rPr>
              <w:t>ң</w:t>
            </w:r>
            <w:r w:rsidRPr="00600074">
              <w:rPr>
                <w:rFonts w:ascii="Times New Roman" w:hAnsi="Times New Roman" w:cs="Times New Roman"/>
                <w:sz w:val="16"/>
                <w:szCs w:val="16"/>
              </w:rPr>
              <w:t>ыра</w:t>
            </w:r>
            <w:r w:rsidRPr="00600074">
              <w:rPr>
                <w:rFonts w:ascii="Times New Roman" w:hAnsi="Times New Roman" w:cs="Times New Roman"/>
                <w:sz w:val="16"/>
                <w:szCs w:val="16"/>
                <w:lang w:val="kk-KZ"/>
              </w:rPr>
              <w:t>қ</w:t>
            </w:r>
            <w:r w:rsidRPr="00600074">
              <w:rPr>
                <w:rFonts w:ascii="Times New Roman" w:hAnsi="Times New Roman" w:cs="Times New Roman"/>
                <w:sz w:val="16"/>
                <w:szCs w:val="16"/>
              </w:rPr>
              <w:t>»</w:t>
            </w:r>
          </w:p>
        </w:tc>
      </w:tr>
      <w:tr w:rsidR="00395766" w:rsidRPr="00600074" w14:paraId="30EF8CC5" w14:textId="77777777" w:rsidTr="00D40F73">
        <w:trPr>
          <w:trHeight w:val="194"/>
        </w:trPr>
        <w:tc>
          <w:tcPr>
            <w:tcW w:w="850" w:type="dxa"/>
            <w:shd w:val="clear" w:color="auto" w:fill="auto"/>
          </w:tcPr>
          <w:p w14:paraId="02788CF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5" w:type="dxa"/>
            <w:shd w:val="clear" w:color="auto" w:fill="auto"/>
          </w:tcPr>
          <w:p w14:paraId="65C4523E"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Көкшетау</w:t>
            </w:r>
          </w:p>
        </w:tc>
        <w:tc>
          <w:tcPr>
            <w:tcW w:w="991" w:type="dxa"/>
            <w:shd w:val="clear" w:color="auto" w:fill="auto"/>
          </w:tcPr>
          <w:p w14:paraId="3793FA0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19 153 200</w:t>
            </w:r>
          </w:p>
        </w:tc>
        <w:tc>
          <w:tcPr>
            <w:tcW w:w="1701" w:type="dxa"/>
            <w:shd w:val="clear" w:color="auto" w:fill="auto"/>
          </w:tcPr>
          <w:p w14:paraId="42ECBA49"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2 457 840</w:t>
            </w:r>
          </w:p>
        </w:tc>
        <w:tc>
          <w:tcPr>
            <w:tcW w:w="1843" w:type="dxa"/>
            <w:shd w:val="clear" w:color="auto" w:fill="auto"/>
          </w:tcPr>
          <w:p w14:paraId="0EB35C2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204 820</w:t>
            </w:r>
          </w:p>
        </w:tc>
        <w:tc>
          <w:tcPr>
            <w:tcW w:w="1276" w:type="dxa"/>
            <w:shd w:val="clear" w:color="auto" w:fill="auto"/>
            <w:vAlign w:val="bottom"/>
          </w:tcPr>
          <w:p w14:paraId="11E2677C"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319 220</w:t>
            </w:r>
          </w:p>
        </w:tc>
        <w:tc>
          <w:tcPr>
            <w:tcW w:w="1276" w:type="dxa"/>
            <w:shd w:val="clear" w:color="auto" w:fill="auto"/>
          </w:tcPr>
          <w:p w14:paraId="35A8BF7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915</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320</w:t>
            </w:r>
          </w:p>
        </w:tc>
        <w:tc>
          <w:tcPr>
            <w:tcW w:w="1134" w:type="dxa"/>
            <w:shd w:val="clear" w:color="auto" w:fill="auto"/>
          </w:tcPr>
          <w:p w14:paraId="25C4F8C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108933B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7A913D74" w14:textId="77777777" w:rsidR="00823967" w:rsidRPr="00600074" w:rsidRDefault="00823967" w:rsidP="00797E4F">
            <w:pPr>
              <w:rPr>
                <w:rFonts w:ascii="Times New Roman" w:hAnsi="Times New Roman" w:cs="Times New Roman"/>
                <w:sz w:val="16"/>
                <w:szCs w:val="16"/>
              </w:rPr>
            </w:pPr>
          </w:p>
        </w:tc>
      </w:tr>
      <w:tr w:rsidR="00395766" w:rsidRPr="00600074" w14:paraId="092ECA27" w14:textId="77777777" w:rsidTr="00D40F73">
        <w:trPr>
          <w:trHeight w:val="194"/>
        </w:trPr>
        <w:tc>
          <w:tcPr>
            <w:tcW w:w="850" w:type="dxa"/>
            <w:shd w:val="clear" w:color="auto" w:fill="auto"/>
          </w:tcPr>
          <w:p w14:paraId="70F81E5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9</w:t>
            </w:r>
          </w:p>
        </w:tc>
        <w:tc>
          <w:tcPr>
            <w:tcW w:w="1135" w:type="dxa"/>
            <w:shd w:val="clear" w:color="auto" w:fill="auto"/>
          </w:tcPr>
          <w:p w14:paraId="79B088A1"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Көкшетау</w:t>
            </w:r>
          </w:p>
        </w:tc>
        <w:tc>
          <w:tcPr>
            <w:tcW w:w="991" w:type="dxa"/>
            <w:shd w:val="clear" w:color="auto" w:fill="auto"/>
          </w:tcPr>
          <w:p w14:paraId="04767C1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19 203 600</w:t>
            </w:r>
          </w:p>
        </w:tc>
        <w:tc>
          <w:tcPr>
            <w:tcW w:w="1701" w:type="dxa"/>
            <w:shd w:val="clear" w:color="auto" w:fill="auto"/>
          </w:tcPr>
          <w:p w14:paraId="5083D5C6"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2 462 000</w:t>
            </w:r>
          </w:p>
        </w:tc>
        <w:tc>
          <w:tcPr>
            <w:tcW w:w="1843" w:type="dxa"/>
            <w:shd w:val="clear" w:color="auto" w:fill="auto"/>
          </w:tcPr>
          <w:p w14:paraId="6CACEF1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205 167</w:t>
            </w:r>
          </w:p>
        </w:tc>
        <w:tc>
          <w:tcPr>
            <w:tcW w:w="1276" w:type="dxa"/>
            <w:shd w:val="clear" w:color="auto" w:fill="auto"/>
          </w:tcPr>
          <w:p w14:paraId="415CF6E2"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320 060</w:t>
            </w:r>
          </w:p>
        </w:tc>
        <w:tc>
          <w:tcPr>
            <w:tcW w:w="1276" w:type="dxa"/>
            <w:shd w:val="clear" w:color="auto" w:fill="auto"/>
          </w:tcPr>
          <w:p w14:paraId="2678187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920</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360</w:t>
            </w:r>
          </w:p>
        </w:tc>
        <w:tc>
          <w:tcPr>
            <w:tcW w:w="1134" w:type="dxa"/>
            <w:shd w:val="clear" w:color="auto" w:fill="auto"/>
          </w:tcPr>
          <w:p w14:paraId="68504BD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6B79C46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396F9834" w14:textId="77777777" w:rsidR="00823967" w:rsidRPr="00600074" w:rsidRDefault="00823967" w:rsidP="00797E4F">
            <w:pPr>
              <w:rPr>
                <w:rFonts w:ascii="Times New Roman" w:hAnsi="Times New Roman" w:cs="Times New Roman"/>
                <w:sz w:val="16"/>
                <w:szCs w:val="16"/>
              </w:rPr>
            </w:pPr>
          </w:p>
        </w:tc>
      </w:tr>
      <w:tr w:rsidR="00395766" w:rsidRPr="00600074" w14:paraId="653824C5" w14:textId="77777777" w:rsidTr="00D40F73">
        <w:trPr>
          <w:trHeight w:val="194"/>
        </w:trPr>
        <w:tc>
          <w:tcPr>
            <w:tcW w:w="850" w:type="dxa"/>
            <w:shd w:val="clear" w:color="auto" w:fill="auto"/>
          </w:tcPr>
          <w:p w14:paraId="630DE3A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10</w:t>
            </w:r>
          </w:p>
        </w:tc>
        <w:tc>
          <w:tcPr>
            <w:tcW w:w="1135" w:type="dxa"/>
            <w:shd w:val="clear" w:color="auto" w:fill="auto"/>
          </w:tcPr>
          <w:p w14:paraId="26E455D1"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Көкшетау</w:t>
            </w:r>
          </w:p>
        </w:tc>
        <w:tc>
          <w:tcPr>
            <w:tcW w:w="991" w:type="dxa"/>
            <w:shd w:val="clear" w:color="auto" w:fill="auto"/>
          </w:tcPr>
          <w:p w14:paraId="20BCF0F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18 137 520</w:t>
            </w:r>
          </w:p>
        </w:tc>
        <w:tc>
          <w:tcPr>
            <w:tcW w:w="1701" w:type="dxa"/>
            <w:shd w:val="clear" w:color="auto" w:fill="auto"/>
          </w:tcPr>
          <w:p w14:paraId="0B751CDC"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2 457 840</w:t>
            </w:r>
          </w:p>
        </w:tc>
        <w:tc>
          <w:tcPr>
            <w:tcW w:w="1843" w:type="dxa"/>
            <w:shd w:val="clear" w:color="auto" w:fill="auto"/>
          </w:tcPr>
          <w:p w14:paraId="26E0D15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204 820</w:t>
            </w:r>
          </w:p>
        </w:tc>
        <w:tc>
          <w:tcPr>
            <w:tcW w:w="1276" w:type="dxa"/>
            <w:shd w:val="clear" w:color="auto" w:fill="auto"/>
            <w:vAlign w:val="bottom"/>
          </w:tcPr>
          <w:p w14:paraId="19CB6034"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302 292</w:t>
            </w:r>
          </w:p>
        </w:tc>
        <w:tc>
          <w:tcPr>
            <w:tcW w:w="1276" w:type="dxa"/>
            <w:shd w:val="clear" w:color="auto" w:fill="auto"/>
          </w:tcPr>
          <w:p w14:paraId="2A3678D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813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752</w:t>
            </w:r>
          </w:p>
        </w:tc>
        <w:tc>
          <w:tcPr>
            <w:tcW w:w="1134" w:type="dxa"/>
            <w:shd w:val="clear" w:color="auto" w:fill="auto"/>
          </w:tcPr>
          <w:p w14:paraId="06C5C02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shd w:val="clear" w:color="auto" w:fill="auto"/>
          </w:tcPr>
          <w:p w14:paraId="6B6A0E1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val="restart"/>
            <w:shd w:val="clear" w:color="auto" w:fill="auto"/>
          </w:tcPr>
          <w:p w14:paraId="5EAB1B03"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«Береке банк» - Ипотека «Жилищный кредит»</w:t>
            </w:r>
          </w:p>
        </w:tc>
      </w:tr>
      <w:tr w:rsidR="00395766" w:rsidRPr="00600074" w14:paraId="5687A230" w14:textId="77777777" w:rsidTr="00D40F73">
        <w:trPr>
          <w:trHeight w:val="194"/>
        </w:trPr>
        <w:tc>
          <w:tcPr>
            <w:tcW w:w="850" w:type="dxa"/>
            <w:shd w:val="clear" w:color="auto" w:fill="auto"/>
          </w:tcPr>
          <w:p w14:paraId="35E77BE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11</w:t>
            </w:r>
          </w:p>
        </w:tc>
        <w:tc>
          <w:tcPr>
            <w:tcW w:w="1135" w:type="dxa"/>
            <w:shd w:val="clear" w:color="auto" w:fill="auto"/>
          </w:tcPr>
          <w:p w14:paraId="0C87FFD8"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Көкшетау</w:t>
            </w:r>
          </w:p>
        </w:tc>
        <w:tc>
          <w:tcPr>
            <w:tcW w:w="991" w:type="dxa"/>
            <w:shd w:val="clear" w:color="auto" w:fill="auto"/>
          </w:tcPr>
          <w:p w14:paraId="586EAF2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19 153 200</w:t>
            </w:r>
          </w:p>
        </w:tc>
        <w:tc>
          <w:tcPr>
            <w:tcW w:w="1701" w:type="dxa"/>
            <w:shd w:val="clear" w:color="auto" w:fill="auto"/>
          </w:tcPr>
          <w:p w14:paraId="2943238C"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2 457 840</w:t>
            </w:r>
          </w:p>
        </w:tc>
        <w:tc>
          <w:tcPr>
            <w:tcW w:w="1843" w:type="dxa"/>
            <w:shd w:val="clear" w:color="auto" w:fill="auto"/>
          </w:tcPr>
          <w:p w14:paraId="0FB76F4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204 820</w:t>
            </w:r>
          </w:p>
        </w:tc>
        <w:tc>
          <w:tcPr>
            <w:tcW w:w="1276" w:type="dxa"/>
            <w:shd w:val="clear" w:color="auto" w:fill="auto"/>
            <w:vAlign w:val="bottom"/>
          </w:tcPr>
          <w:p w14:paraId="0B35B4B8"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319 220</w:t>
            </w:r>
          </w:p>
        </w:tc>
        <w:tc>
          <w:tcPr>
            <w:tcW w:w="1276" w:type="dxa"/>
            <w:shd w:val="clear" w:color="auto" w:fill="auto"/>
          </w:tcPr>
          <w:p w14:paraId="26629ED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915</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320</w:t>
            </w:r>
          </w:p>
        </w:tc>
        <w:tc>
          <w:tcPr>
            <w:tcW w:w="1134" w:type="dxa"/>
            <w:shd w:val="clear" w:color="auto" w:fill="auto"/>
          </w:tcPr>
          <w:p w14:paraId="3075114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shd w:val="clear" w:color="auto" w:fill="auto"/>
          </w:tcPr>
          <w:p w14:paraId="162387F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6C24B02D" w14:textId="77777777" w:rsidR="00823967" w:rsidRPr="00600074" w:rsidRDefault="00823967" w:rsidP="00797E4F">
            <w:pPr>
              <w:rPr>
                <w:rFonts w:ascii="Times New Roman" w:hAnsi="Times New Roman" w:cs="Times New Roman"/>
                <w:sz w:val="16"/>
                <w:szCs w:val="16"/>
              </w:rPr>
            </w:pPr>
          </w:p>
        </w:tc>
      </w:tr>
      <w:tr w:rsidR="00395766" w:rsidRPr="00600074" w14:paraId="66CBD7AA" w14:textId="77777777" w:rsidTr="008F0E1E">
        <w:trPr>
          <w:trHeight w:val="194"/>
        </w:trPr>
        <w:tc>
          <w:tcPr>
            <w:tcW w:w="850" w:type="dxa"/>
            <w:tcBorders>
              <w:bottom w:val="single" w:sz="12" w:space="0" w:color="auto"/>
            </w:tcBorders>
            <w:shd w:val="clear" w:color="auto" w:fill="auto"/>
          </w:tcPr>
          <w:p w14:paraId="2C65DE6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12</w:t>
            </w:r>
          </w:p>
        </w:tc>
        <w:tc>
          <w:tcPr>
            <w:tcW w:w="1135" w:type="dxa"/>
            <w:tcBorders>
              <w:bottom w:val="single" w:sz="12" w:space="0" w:color="auto"/>
            </w:tcBorders>
            <w:shd w:val="clear" w:color="auto" w:fill="auto"/>
          </w:tcPr>
          <w:p w14:paraId="5B11325D"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Көкшетау</w:t>
            </w:r>
          </w:p>
        </w:tc>
        <w:tc>
          <w:tcPr>
            <w:tcW w:w="991" w:type="dxa"/>
            <w:tcBorders>
              <w:bottom w:val="single" w:sz="12" w:space="0" w:color="auto"/>
            </w:tcBorders>
            <w:shd w:val="clear" w:color="auto" w:fill="auto"/>
          </w:tcPr>
          <w:p w14:paraId="3DC5EEA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19 203 600</w:t>
            </w:r>
          </w:p>
        </w:tc>
        <w:tc>
          <w:tcPr>
            <w:tcW w:w="1701" w:type="dxa"/>
            <w:tcBorders>
              <w:bottom w:val="single" w:sz="12" w:space="0" w:color="auto"/>
            </w:tcBorders>
            <w:shd w:val="clear" w:color="auto" w:fill="auto"/>
          </w:tcPr>
          <w:p w14:paraId="6D625B54"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2 462 000</w:t>
            </w:r>
          </w:p>
        </w:tc>
        <w:tc>
          <w:tcPr>
            <w:tcW w:w="1843" w:type="dxa"/>
            <w:tcBorders>
              <w:bottom w:val="single" w:sz="12" w:space="0" w:color="auto"/>
            </w:tcBorders>
            <w:shd w:val="clear" w:color="auto" w:fill="auto"/>
          </w:tcPr>
          <w:p w14:paraId="7156A8B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205 167</w:t>
            </w:r>
          </w:p>
        </w:tc>
        <w:tc>
          <w:tcPr>
            <w:tcW w:w="1276" w:type="dxa"/>
            <w:tcBorders>
              <w:bottom w:val="single" w:sz="12" w:space="0" w:color="auto"/>
            </w:tcBorders>
            <w:shd w:val="clear" w:color="auto" w:fill="auto"/>
          </w:tcPr>
          <w:p w14:paraId="2493506B"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320 060</w:t>
            </w:r>
          </w:p>
        </w:tc>
        <w:tc>
          <w:tcPr>
            <w:tcW w:w="1276" w:type="dxa"/>
            <w:tcBorders>
              <w:bottom w:val="single" w:sz="12" w:space="0" w:color="auto"/>
            </w:tcBorders>
            <w:shd w:val="clear" w:color="auto" w:fill="auto"/>
          </w:tcPr>
          <w:p w14:paraId="4280EDE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920</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360</w:t>
            </w:r>
          </w:p>
        </w:tc>
        <w:tc>
          <w:tcPr>
            <w:tcW w:w="1134" w:type="dxa"/>
            <w:tcBorders>
              <w:bottom w:val="single" w:sz="12" w:space="0" w:color="auto"/>
            </w:tcBorders>
            <w:shd w:val="clear" w:color="auto" w:fill="auto"/>
          </w:tcPr>
          <w:p w14:paraId="67340A1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tcBorders>
              <w:bottom w:val="single" w:sz="12" w:space="0" w:color="auto"/>
            </w:tcBorders>
            <w:shd w:val="clear" w:color="auto" w:fill="auto"/>
          </w:tcPr>
          <w:p w14:paraId="527302C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tcBorders>
              <w:bottom w:val="single" w:sz="12" w:space="0" w:color="auto"/>
            </w:tcBorders>
            <w:shd w:val="clear" w:color="auto" w:fill="auto"/>
          </w:tcPr>
          <w:p w14:paraId="213E1C2E" w14:textId="77777777" w:rsidR="00823967" w:rsidRPr="00600074" w:rsidRDefault="00823967" w:rsidP="00797E4F">
            <w:pPr>
              <w:rPr>
                <w:rFonts w:ascii="Times New Roman" w:hAnsi="Times New Roman" w:cs="Times New Roman"/>
                <w:sz w:val="16"/>
                <w:szCs w:val="16"/>
              </w:rPr>
            </w:pPr>
          </w:p>
        </w:tc>
      </w:tr>
      <w:tr w:rsidR="00395766" w:rsidRPr="00600074" w14:paraId="7F271D75" w14:textId="77777777" w:rsidTr="00D40F73">
        <w:trPr>
          <w:trHeight w:val="194"/>
        </w:trPr>
        <w:tc>
          <w:tcPr>
            <w:tcW w:w="850" w:type="dxa"/>
            <w:shd w:val="clear" w:color="auto" w:fill="auto"/>
          </w:tcPr>
          <w:p w14:paraId="269B362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p>
        </w:tc>
        <w:tc>
          <w:tcPr>
            <w:tcW w:w="1135" w:type="dxa"/>
            <w:shd w:val="clear" w:color="auto" w:fill="auto"/>
            <w:vAlign w:val="bottom"/>
          </w:tcPr>
          <w:p w14:paraId="2B784FAE"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Қарағанды</w:t>
            </w:r>
          </w:p>
        </w:tc>
        <w:tc>
          <w:tcPr>
            <w:tcW w:w="991" w:type="dxa"/>
            <w:shd w:val="clear" w:color="auto" w:fill="auto"/>
          </w:tcPr>
          <w:p w14:paraId="419588D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20 625 180</w:t>
            </w:r>
          </w:p>
        </w:tc>
        <w:tc>
          <w:tcPr>
            <w:tcW w:w="1701" w:type="dxa"/>
            <w:shd w:val="clear" w:color="auto" w:fill="auto"/>
          </w:tcPr>
          <w:p w14:paraId="20AECC7D"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3 465 792</w:t>
            </w:r>
          </w:p>
        </w:tc>
        <w:tc>
          <w:tcPr>
            <w:tcW w:w="1843" w:type="dxa"/>
            <w:shd w:val="clear" w:color="auto" w:fill="auto"/>
          </w:tcPr>
          <w:p w14:paraId="6CE795F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231 052</w:t>
            </w:r>
          </w:p>
        </w:tc>
        <w:tc>
          <w:tcPr>
            <w:tcW w:w="1276" w:type="dxa"/>
            <w:shd w:val="clear" w:color="auto" w:fill="auto"/>
            <w:vAlign w:val="bottom"/>
          </w:tcPr>
          <w:p w14:paraId="0B716500"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343 753</w:t>
            </w:r>
          </w:p>
        </w:tc>
        <w:tc>
          <w:tcPr>
            <w:tcW w:w="1276" w:type="dxa"/>
            <w:shd w:val="clear" w:color="auto" w:fill="auto"/>
          </w:tcPr>
          <w:p w14:paraId="183C681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4 125 036</w:t>
            </w:r>
          </w:p>
        </w:tc>
        <w:tc>
          <w:tcPr>
            <w:tcW w:w="1134" w:type="dxa"/>
            <w:shd w:val="clear" w:color="auto" w:fill="auto"/>
          </w:tcPr>
          <w:p w14:paraId="607167C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79A75D6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shd w:val="clear" w:color="auto" w:fill="auto"/>
          </w:tcPr>
          <w:p w14:paraId="24B78BB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«Отбасы б</w:t>
            </w:r>
            <w:r w:rsidRPr="00600074">
              <w:rPr>
                <w:rFonts w:ascii="Times New Roman" w:hAnsi="Times New Roman" w:cs="Times New Roman"/>
                <w:sz w:val="16"/>
                <w:szCs w:val="16"/>
                <w:lang w:val="kk-KZ"/>
              </w:rPr>
              <w:t>а</w:t>
            </w:r>
            <w:r w:rsidRPr="00600074">
              <w:rPr>
                <w:rFonts w:ascii="Times New Roman" w:hAnsi="Times New Roman" w:cs="Times New Roman"/>
                <w:sz w:val="16"/>
                <w:szCs w:val="16"/>
              </w:rPr>
              <w:t>нк» -    Ипотека «Свой дом»</w:t>
            </w:r>
          </w:p>
          <w:p w14:paraId="3077CE03" w14:textId="77777777" w:rsidR="00823967" w:rsidRPr="00600074" w:rsidRDefault="00823967" w:rsidP="00797E4F">
            <w:pPr>
              <w:rPr>
                <w:rFonts w:ascii="Times New Roman" w:hAnsi="Times New Roman" w:cs="Times New Roman"/>
                <w:sz w:val="16"/>
                <w:szCs w:val="16"/>
              </w:rPr>
            </w:pPr>
          </w:p>
        </w:tc>
      </w:tr>
      <w:tr w:rsidR="00395766" w:rsidRPr="00600074" w14:paraId="1BB50611" w14:textId="77777777" w:rsidTr="00D40F73">
        <w:trPr>
          <w:trHeight w:val="194"/>
        </w:trPr>
        <w:tc>
          <w:tcPr>
            <w:tcW w:w="850" w:type="dxa"/>
            <w:shd w:val="clear" w:color="auto" w:fill="auto"/>
          </w:tcPr>
          <w:p w14:paraId="1AA1FF9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1135" w:type="dxa"/>
            <w:shd w:val="clear" w:color="auto" w:fill="auto"/>
            <w:vAlign w:val="bottom"/>
          </w:tcPr>
          <w:p w14:paraId="53D67DCC"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Қарағанды</w:t>
            </w:r>
          </w:p>
        </w:tc>
        <w:tc>
          <w:tcPr>
            <w:tcW w:w="991" w:type="dxa"/>
            <w:shd w:val="clear" w:color="auto" w:fill="auto"/>
          </w:tcPr>
          <w:p w14:paraId="66A4DB5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22 419 600</w:t>
            </w:r>
          </w:p>
        </w:tc>
        <w:tc>
          <w:tcPr>
            <w:tcW w:w="1701" w:type="dxa"/>
            <w:shd w:val="clear" w:color="auto" w:fill="auto"/>
          </w:tcPr>
          <w:p w14:paraId="5D7E94F4"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3 465 792</w:t>
            </w:r>
          </w:p>
        </w:tc>
        <w:tc>
          <w:tcPr>
            <w:tcW w:w="1843" w:type="dxa"/>
            <w:shd w:val="clear" w:color="auto" w:fill="auto"/>
          </w:tcPr>
          <w:p w14:paraId="5C254F5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231 052</w:t>
            </w:r>
          </w:p>
        </w:tc>
        <w:tc>
          <w:tcPr>
            <w:tcW w:w="1276" w:type="dxa"/>
            <w:shd w:val="clear" w:color="auto" w:fill="auto"/>
            <w:vAlign w:val="bottom"/>
          </w:tcPr>
          <w:p w14:paraId="1E62DD95"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373 660</w:t>
            </w:r>
          </w:p>
        </w:tc>
        <w:tc>
          <w:tcPr>
            <w:tcW w:w="1276" w:type="dxa"/>
            <w:shd w:val="clear" w:color="auto" w:fill="auto"/>
          </w:tcPr>
          <w:p w14:paraId="51DB707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4 483 920</w:t>
            </w:r>
          </w:p>
        </w:tc>
        <w:tc>
          <w:tcPr>
            <w:tcW w:w="1134" w:type="dxa"/>
            <w:shd w:val="clear" w:color="auto" w:fill="auto"/>
          </w:tcPr>
          <w:p w14:paraId="6A75C50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4314111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73E10CCD" w14:textId="77777777" w:rsidR="00823967" w:rsidRPr="00600074" w:rsidRDefault="00823967" w:rsidP="00797E4F">
            <w:pPr>
              <w:rPr>
                <w:rFonts w:ascii="Times New Roman" w:hAnsi="Times New Roman" w:cs="Times New Roman"/>
                <w:sz w:val="16"/>
                <w:szCs w:val="16"/>
              </w:rPr>
            </w:pPr>
          </w:p>
        </w:tc>
      </w:tr>
      <w:tr w:rsidR="00395766" w:rsidRPr="00600074" w14:paraId="3169267D" w14:textId="77777777" w:rsidTr="00D40F73">
        <w:trPr>
          <w:trHeight w:val="194"/>
        </w:trPr>
        <w:tc>
          <w:tcPr>
            <w:tcW w:w="850" w:type="dxa"/>
            <w:shd w:val="clear" w:color="auto" w:fill="auto"/>
          </w:tcPr>
          <w:p w14:paraId="0AB67BB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w:t>
            </w:r>
          </w:p>
        </w:tc>
        <w:tc>
          <w:tcPr>
            <w:tcW w:w="1135" w:type="dxa"/>
            <w:shd w:val="clear" w:color="auto" w:fill="auto"/>
            <w:vAlign w:val="bottom"/>
          </w:tcPr>
          <w:p w14:paraId="15B5D908"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Қарағанды</w:t>
            </w:r>
          </w:p>
        </w:tc>
        <w:tc>
          <w:tcPr>
            <w:tcW w:w="991" w:type="dxa"/>
            <w:shd w:val="clear" w:color="auto" w:fill="auto"/>
          </w:tcPr>
          <w:p w14:paraId="7C53B37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23 037 600</w:t>
            </w:r>
          </w:p>
        </w:tc>
        <w:tc>
          <w:tcPr>
            <w:tcW w:w="1701" w:type="dxa"/>
            <w:shd w:val="clear" w:color="auto" w:fill="auto"/>
          </w:tcPr>
          <w:p w14:paraId="3217BDFC"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3 464 301</w:t>
            </w:r>
          </w:p>
        </w:tc>
        <w:tc>
          <w:tcPr>
            <w:tcW w:w="1843" w:type="dxa"/>
            <w:shd w:val="clear" w:color="auto" w:fill="auto"/>
          </w:tcPr>
          <w:p w14:paraId="53E02E6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288 692</w:t>
            </w:r>
          </w:p>
        </w:tc>
        <w:tc>
          <w:tcPr>
            <w:tcW w:w="1276" w:type="dxa"/>
            <w:shd w:val="clear" w:color="auto" w:fill="auto"/>
          </w:tcPr>
          <w:p w14:paraId="5A613F05"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383 960</w:t>
            </w:r>
          </w:p>
        </w:tc>
        <w:tc>
          <w:tcPr>
            <w:tcW w:w="1276" w:type="dxa"/>
            <w:shd w:val="clear" w:color="auto" w:fill="auto"/>
          </w:tcPr>
          <w:p w14:paraId="5FBB8A9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4 607 520</w:t>
            </w:r>
          </w:p>
        </w:tc>
        <w:tc>
          <w:tcPr>
            <w:tcW w:w="1134" w:type="dxa"/>
            <w:shd w:val="clear" w:color="auto" w:fill="auto"/>
          </w:tcPr>
          <w:p w14:paraId="38C0B2A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5392647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32243099" w14:textId="77777777" w:rsidR="00823967" w:rsidRPr="00600074" w:rsidRDefault="00823967" w:rsidP="00797E4F">
            <w:pPr>
              <w:rPr>
                <w:rFonts w:ascii="Times New Roman" w:hAnsi="Times New Roman" w:cs="Times New Roman"/>
                <w:sz w:val="16"/>
                <w:szCs w:val="16"/>
              </w:rPr>
            </w:pPr>
          </w:p>
        </w:tc>
      </w:tr>
      <w:tr w:rsidR="00395766" w:rsidRPr="00600074" w14:paraId="2DA3155E" w14:textId="77777777" w:rsidTr="00D40F73">
        <w:trPr>
          <w:trHeight w:val="194"/>
        </w:trPr>
        <w:tc>
          <w:tcPr>
            <w:tcW w:w="850" w:type="dxa"/>
            <w:shd w:val="clear" w:color="auto" w:fill="auto"/>
          </w:tcPr>
          <w:p w14:paraId="29F6592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135" w:type="dxa"/>
            <w:shd w:val="clear" w:color="auto" w:fill="auto"/>
          </w:tcPr>
          <w:p w14:paraId="6AC65161"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Қарағанды</w:t>
            </w:r>
          </w:p>
        </w:tc>
        <w:tc>
          <w:tcPr>
            <w:tcW w:w="991" w:type="dxa"/>
            <w:shd w:val="clear" w:color="auto" w:fill="auto"/>
          </w:tcPr>
          <w:p w14:paraId="552CE2E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20 625 180</w:t>
            </w:r>
          </w:p>
        </w:tc>
        <w:tc>
          <w:tcPr>
            <w:tcW w:w="1701" w:type="dxa"/>
            <w:shd w:val="clear" w:color="auto" w:fill="auto"/>
          </w:tcPr>
          <w:p w14:paraId="3608E0A1"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3 465 792</w:t>
            </w:r>
          </w:p>
        </w:tc>
        <w:tc>
          <w:tcPr>
            <w:tcW w:w="1843" w:type="dxa"/>
            <w:shd w:val="clear" w:color="auto" w:fill="auto"/>
          </w:tcPr>
          <w:p w14:paraId="0D9E42E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231 052</w:t>
            </w:r>
          </w:p>
        </w:tc>
        <w:tc>
          <w:tcPr>
            <w:tcW w:w="1276" w:type="dxa"/>
            <w:shd w:val="clear" w:color="auto" w:fill="auto"/>
            <w:vAlign w:val="bottom"/>
          </w:tcPr>
          <w:p w14:paraId="0B7862AC"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343 753</w:t>
            </w:r>
          </w:p>
        </w:tc>
        <w:tc>
          <w:tcPr>
            <w:tcW w:w="1276" w:type="dxa"/>
            <w:shd w:val="clear" w:color="auto" w:fill="auto"/>
          </w:tcPr>
          <w:p w14:paraId="246E050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4 125 036</w:t>
            </w:r>
          </w:p>
        </w:tc>
        <w:tc>
          <w:tcPr>
            <w:tcW w:w="1134" w:type="dxa"/>
            <w:shd w:val="clear" w:color="auto" w:fill="auto"/>
          </w:tcPr>
          <w:p w14:paraId="2BC48FC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2ECC86C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shd w:val="clear" w:color="auto" w:fill="auto"/>
          </w:tcPr>
          <w:p w14:paraId="775B770D"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«Халык банк»</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«Банк ЦентрКредит»</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 xml:space="preserve">, </w:t>
            </w:r>
          </w:p>
          <w:p w14:paraId="0AF32A1B" w14:textId="77777777" w:rsidR="00823967" w:rsidRPr="00600074" w:rsidRDefault="004013AA" w:rsidP="00797E4F">
            <w:pPr>
              <w:rPr>
                <w:rFonts w:ascii="Times New Roman" w:hAnsi="Times New Roman" w:cs="Times New Roman"/>
                <w:sz w:val="16"/>
                <w:szCs w:val="16"/>
              </w:rPr>
            </w:pPr>
            <w:r>
              <w:rPr>
                <w:rFonts w:ascii="Times New Roman" w:eastAsia="Times New Roman" w:hAnsi="Times New Roman" w:cs="Times New Roman"/>
                <w:sz w:val="16"/>
                <w:szCs w:val="16"/>
              </w:rPr>
              <w:t>АҚ</w:t>
            </w:r>
            <w:r w:rsidRPr="00600074">
              <w:rPr>
                <w:rFonts w:ascii="Times New Roman" w:eastAsia="Times New Roman" w:hAnsi="Times New Roman" w:cs="Times New Roman"/>
                <w:sz w:val="16"/>
                <w:szCs w:val="16"/>
              </w:rPr>
              <w:t xml:space="preserve"> </w:t>
            </w:r>
            <w:r w:rsidR="00823967"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Еуразиялық банк</w:t>
            </w:r>
            <w:r w:rsidR="00823967"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00823967" w:rsidRPr="00600074">
              <w:rPr>
                <w:rFonts w:ascii="Times New Roman" w:eastAsia="Times New Roman" w:hAnsi="Times New Roman" w:cs="Times New Roman"/>
                <w:sz w:val="16"/>
                <w:szCs w:val="16"/>
              </w:rPr>
              <w:t>«Altyn Bank»</w:t>
            </w:r>
            <w:r>
              <w:rPr>
                <w:rFonts w:ascii="Times New Roman" w:eastAsia="Times New Roman" w:hAnsi="Times New Roman" w:cs="Times New Roman"/>
                <w:sz w:val="16"/>
                <w:szCs w:val="16"/>
              </w:rPr>
              <w:t xml:space="preserve"> АҚ</w:t>
            </w:r>
            <w:r w:rsidR="00823967"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00823967" w:rsidRPr="00600074">
              <w:rPr>
                <w:rFonts w:ascii="Times New Roman" w:eastAsia="Times New Roman" w:hAnsi="Times New Roman" w:cs="Times New Roman"/>
                <w:sz w:val="16"/>
                <w:szCs w:val="16"/>
              </w:rPr>
              <w:t xml:space="preserve">«Bank RBK» </w:t>
            </w:r>
            <w:r>
              <w:rPr>
                <w:rFonts w:ascii="Times New Roman" w:eastAsia="Times New Roman" w:hAnsi="Times New Roman" w:cs="Times New Roman"/>
                <w:sz w:val="16"/>
                <w:szCs w:val="16"/>
              </w:rPr>
              <w:t>АҚ</w:t>
            </w:r>
            <w:r w:rsidRPr="00600074">
              <w:rPr>
                <w:rFonts w:ascii="Times New Roman" w:eastAsia="Times New Roman" w:hAnsi="Times New Roman" w:cs="Times New Roman"/>
                <w:sz w:val="16"/>
                <w:szCs w:val="16"/>
              </w:rPr>
              <w:t xml:space="preserve"> </w:t>
            </w:r>
            <w:r w:rsidR="00823967" w:rsidRPr="00600074">
              <w:rPr>
                <w:rFonts w:ascii="Times New Roman" w:eastAsia="Times New Roman" w:hAnsi="Times New Roman" w:cs="Times New Roman"/>
                <w:sz w:val="16"/>
                <w:szCs w:val="16"/>
              </w:rPr>
              <w:t>-   Ипотека «7-20-25»</w:t>
            </w:r>
          </w:p>
        </w:tc>
      </w:tr>
      <w:tr w:rsidR="00395766" w:rsidRPr="00600074" w14:paraId="06663B36" w14:textId="77777777" w:rsidTr="00D40F73">
        <w:trPr>
          <w:trHeight w:val="194"/>
        </w:trPr>
        <w:tc>
          <w:tcPr>
            <w:tcW w:w="850" w:type="dxa"/>
            <w:shd w:val="clear" w:color="auto" w:fill="auto"/>
          </w:tcPr>
          <w:p w14:paraId="64777C8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1135" w:type="dxa"/>
            <w:shd w:val="clear" w:color="auto" w:fill="auto"/>
          </w:tcPr>
          <w:p w14:paraId="56F14EE3"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Қарағанды</w:t>
            </w:r>
          </w:p>
        </w:tc>
        <w:tc>
          <w:tcPr>
            <w:tcW w:w="991" w:type="dxa"/>
            <w:shd w:val="clear" w:color="auto" w:fill="auto"/>
          </w:tcPr>
          <w:p w14:paraId="026C405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22 419 600</w:t>
            </w:r>
          </w:p>
        </w:tc>
        <w:tc>
          <w:tcPr>
            <w:tcW w:w="1701" w:type="dxa"/>
            <w:shd w:val="clear" w:color="auto" w:fill="auto"/>
          </w:tcPr>
          <w:p w14:paraId="0DEE3131"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3 465 792</w:t>
            </w:r>
          </w:p>
        </w:tc>
        <w:tc>
          <w:tcPr>
            <w:tcW w:w="1843" w:type="dxa"/>
            <w:shd w:val="clear" w:color="auto" w:fill="auto"/>
          </w:tcPr>
          <w:p w14:paraId="05E1CC8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231 052</w:t>
            </w:r>
          </w:p>
        </w:tc>
        <w:tc>
          <w:tcPr>
            <w:tcW w:w="1276" w:type="dxa"/>
            <w:shd w:val="clear" w:color="auto" w:fill="auto"/>
            <w:vAlign w:val="bottom"/>
          </w:tcPr>
          <w:p w14:paraId="426FB8C6"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373 660</w:t>
            </w:r>
          </w:p>
        </w:tc>
        <w:tc>
          <w:tcPr>
            <w:tcW w:w="1276" w:type="dxa"/>
            <w:shd w:val="clear" w:color="auto" w:fill="auto"/>
          </w:tcPr>
          <w:p w14:paraId="53104F1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4 483 920</w:t>
            </w:r>
          </w:p>
        </w:tc>
        <w:tc>
          <w:tcPr>
            <w:tcW w:w="1134" w:type="dxa"/>
            <w:shd w:val="clear" w:color="auto" w:fill="auto"/>
          </w:tcPr>
          <w:p w14:paraId="33B6B99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03FA8AF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3DB290B5" w14:textId="77777777" w:rsidR="00823967" w:rsidRPr="00600074" w:rsidRDefault="00823967" w:rsidP="00797E4F">
            <w:pPr>
              <w:rPr>
                <w:rFonts w:ascii="Times New Roman" w:hAnsi="Times New Roman" w:cs="Times New Roman"/>
                <w:sz w:val="16"/>
                <w:szCs w:val="16"/>
              </w:rPr>
            </w:pPr>
          </w:p>
        </w:tc>
      </w:tr>
      <w:tr w:rsidR="00395766" w:rsidRPr="00600074" w14:paraId="34A90125" w14:textId="77777777" w:rsidTr="00D40F73">
        <w:trPr>
          <w:trHeight w:val="194"/>
        </w:trPr>
        <w:tc>
          <w:tcPr>
            <w:tcW w:w="850" w:type="dxa"/>
            <w:shd w:val="clear" w:color="auto" w:fill="auto"/>
          </w:tcPr>
          <w:p w14:paraId="1AFA36B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6</w:t>
            </w:r>
          </w:p>
        </w:tc>
        <w:tc>
          <w:tcPr>
            <w:tcW w:w="1135" w:type="dxa"/>
            <w:shd w:val="clear" w:color="auto" w:fill="auto"/>
          </w:tcPr>
          <w:p w14:paraId="0C122237"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Қарағанды</w:t>
            </w:r>
          </w:p>
        </w:tc>
        <w:tc>
          <w:tcPr>
            <w:tcW w:w="991" w:type="dxa"/>
            <w:shd w:val="clear" w:color="auto" w:fill="auto"/>
          </w:tcPr>
          <w:p w14:paraId="2EB744A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23 037 600</w:t>
            </w:r>
          </w:p>
        </w:tc>
        <w:tc>
          <w:tcPr>
            <w:tcW w:w="1701" w:type="dxa"/>
            <w:shd w:val="clear" w:color="auto" w:fill="auto"/>
          </w:tcPr>
          <w:p w14:paraId="47D104F2"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3 464 301</w:t>
            </w:r>
          </w:p>
        </w:tc>
        <w:tc>
          <w:tcPr>
            <w:tcW w:w="1843" w:type="dxa"/>
            <w:shd w:val="clear" w:color="auto" w:fill="auto"/>
          </w:tcPr>
          <w:p w14:paraId="38B788B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288 692</w:t>
            </w:r>
          </w:p>
        </w:tc>
        <w:tc>
          <w:tcPr>
            <w:tcW w:w="1276" w:type="dxa"/>
            <w:shd w:val="clear" w:color="auto" w:fill="auto"/>
          </w:tcPr>
          <w:p w14:paraId="74039A6E"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383 960</w:t>
            </w:r>
          </w:p>
        </w:tc>
        <w:tc>
          <w:tcPr>
            <w:tcW w:w="1276" w:type="dxa"/>
            <w:shd w:val="clear" w:color="auto" w:fill="auto"/>
          </w:tcPr>
          <w:p w14:paraId="49486DA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4 607 520</w:t>
            </w:r>
          </w:p>
        </w:tc>
        <w:tc>
          <w:tcPr>
            <w:tcW w:w="1134" w:type="dxa"/>
            <w:shd w:val="clear" w:color="auto" w:fill="auto"/>
          </w:tcPr>
          <w:p w14:paraId="7AA2F3D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5871289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08300128" w14:textId="77777777" w:rsidR="00823967" w:rsidRPr="00600074" w:rsidRDefault="00823967" w:rsidP="00797E4F">
            <w:pPr>
              <w:rPr>
                <w:rFonts w:ascii="Times New Roman" w:hAnsi="Times New Roman" w:cs="Times New Roman"/>
                <w:sz w:val="16"/>
                <w:szCs w:val="16"/>
              </w:rPr>
            </w:pPr>
          </w:p>
        </w:tc>
      </w:tr>
      <w:tr w:rsidR="00395766" w:rsidRPr="00600074" w14:paraId="12E9D4BB" w14:textId="77777777" w:rsidTr="00D40F73">
        <w:trPr>
          <w:trHeight w:val="194"/>
        </w:trPr>
        <w:tc>
          <w:tcPr>
            <w:tcW w:w="850" w:type="dxa"/>
            <w:shd w:val="clear" w:color="auto" w:fill="auto"/>
          </w:tcPr>
          <w:p w14:paraId="529DC95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5" w:type="dxa"/>
            <w:shd w:val="clear" w:color="auto" w:fill="auto"/>
            <w:vAlign w:val="bottom"/>
          </w:tcPr>
          <w:p w14:paraId="0A4149AD"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Қарағанды</w:t>
            </w:r>
          </w:p>
        </w:tc>
        <w:tc>
          <w:tcPr>
            <w:tcW w:w="991" w:type="dxa"/>
            <w:shd w:val="clear" w:color="auto" w:fill="auto"/>
          </w:tcPr>
          <w:p w14:paraId="05B4212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20 625 180</w:t>
            </w:r>
          </w:p>
        </w:tc>
        <w:tc>
          <w:tcPr>
            <w:tcW w:w="1701" w:type="dxa"/>
            <w:shd w:val="clear" w:color="auto" w:fill="auto"/>
          </w:tcPr>
          <w:p w14:paraId="6A67BA10"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3 465 792</w:t>
            </w:r>
          </w:p>
        </w:tc>
        <w:tc>
          <w:tcPr>
            <w:tcW w:w="1843" w:type="dxa"/>
            <w:shd w:val="clear" w:color="auto" w:fill="auto"/>
          </w:tcPr>
          <w:p w14:paraId="2859F82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231 052</w:t>
            </w:r>
          </w:p>
        </w:tc>
        <w:tc>
          <w:tcPr>
            <w:tcW w:w="1276" w:type="dxa"/>
            <w:shd w:val="clear" w:color="auto" w:fill="auto"/>
            <w:vAlign w:val="bottom"/>
          </w:tcPr>
          <w:p w14:paraId="1E9242DE"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343 753</w:t>
            </w:r>
          </w:p>
        </w:tc>
        <w:tc>
          <w:tcPr>
            <w:tcW w:w="1276" w:type="dxa"/>
            <w:shd w:val="clear" w:color="auto" w:fill="auto"/>
          </w:tcPr>
          <w:p w14:paraId="6C1C0FC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062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518</w:t>
            </w:r>
          </w:p>
        </w:tc>
        <w:tc>
          <w:tcPr>
            <w:tcW w:w="1134" w:type="dxa"/>
            <w:shd w:val="clear" w:color="auto" w:fill="auto"/>
          </w:tcPr>
          <w:p w14:paraId="0B96D41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345314D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val="restart"/>
            <w:shd w:val="clear" w:color="auto" w:fill="auto"/>
          </w:tcPr>
          <w:p w14:paraId="7253C642" w14:textId="7194990D"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«Н</w:t>
            </w:r>
            <w:r w:rsidRPr="00600074">
              <w:rPr>
                <w:rFonts w:ascii="Times New Roman" w:hAnsi="Times New Roman" w:cs="Times New Roman"/>
                <w:sz w:val="16"/>
                <w:szCs w:val="16"/>
                <w:lang w:val="kk-KZ"/>
              </w:rPr>
              <w:t>ұ</w:t>
            </w:r>
            <w:r w:rsidRPr="00600074">
              <w:rPr>
                <w:rFonts w:ascii="Times New Roman" w:hAnsi="Times New Roman" w:cs="Times New Roman"/>
                <w:sz w:val="16"/>
                <w:szCs w:val="16"/>
              </w:rPr>
              <w:t>рбанк» - Ипотека «Н</w:t>
            </w:r>
            <w:r w:rsidRPr="00600074">
              <w:rPr>
                <w:rFonts w:ascii="Times New Roman" w:hAnsi="Times New Roman" w:cs="Times New Roman"/>
                <w:sz w:val="16"/>
                <w:szCs w:val="16"/>
                <w:lang w:val="kk-KZ"/>
              </w:rPr>
              <w:t>ұ</w:t>
            </w:r>
            <w:r w:rsidRPr="00600074">
              <w:rPr>
                <w:rFonts w:ascii="Times New Roman" w:hAnsi="Times New Roman" w:cs="Times New Roman"/>
                <w:sz w:val="16"/>
                <w:szCs w:val="16"/>
              </w:rPr>
              <w:t>р Ша</w:t>
            </w:r>
            <w:r w:rsidRPr="00600074">
              <w:rPr>
                <w:rFonts w:ascii="Times New Roman" w:hAnsi="Times New Roman" w:cs="Times New Roman"/>
                <w:sz w:val="16"/>
                <w:szCs w:val="16"/>
                <w:lang w:val="kk-KZ"/>
              </w:rPr>
              <w:t>ң</w:t>
            </w:r>
            <w:r w:rsidRPr="00600074">
              <w:rPr>
                <w:rFonts w:ascii="Times New Roman" w:hAnsi="Times New Roman" w:cs="Times New Roman"/>
                <w:sz w:val="16"/>
                <w:szCs w:val="16"/>
              </w:rPr>
              <w:t>ыра</w:t>
            </w:r>
            <w:r w:rsidRPr="00600074">
              <w:rPr>
                <w:rFonts w:ascii="Times New Roman" w:hAnsi="Times New Roman" w:cs="Times New Roman"/>
                <w:sz w:val="16"/>
                <w:szCs w:val="16"/>
                <w:lang w:val="kk-KZ"/>
              </w:rPr>
              <w:t>қ</w:t>
            </w:r>
            <w:r w:rsidRPr="00600074">
              <w:rPr>
                <w:rFonts w:ascii="Times New Roman" w:hAnsi="Times New Roman" w:cs="Times New Roman"/>
                <w:sz w:val="16"/>
                <w:szCs w:val="16"/>
              </w:rPr>
              <w:t>»</w:t>
            </w:r>
          </w:p>
        </w:tc>
      </w:tr>
      <w:tr w:rsidR="00395766" w:rsidRPr="00600074" w14:paraId="5EEC1DE3" w14:textId="77777777" w:rsidTr="00D40F73">
        <w:trPr>
          <w:trHeight w:val="194"/>
        </w:trPr>
        <w:tc>
          <w:tcPr>
            <w:tcW w:w="850" w:type="dxa"/>
            <w:shd w:val="clear" w:color="auto" w:fill="auto"/>
          </w:tcPr>
          <w:p w14:paraId="2F92BC1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5" w:type="dxa"/>
            <w:shd w:val="clear" w:color="auto" w:fill="auto"/>
            <w:vAlign w:val="bottom"/>
          </w:tcPr>
          <w:p w14:paraId="2B457925"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Қарағанды</w:t>
            </w:r>
          </w:p>
        </w:tc>
        <w:tc>
          <w:tcPr>
            <w:tcW w:w="991" w:type="dxa"/>
            <w:shd w:val="clear" w:color="auto" w:fill="auto"/>
          </w:tcPr>
          <w:p w14:paraId="2345574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22 419 600</w:t>
            </w:r>
          </w:p>
        </w:tc>
        <w:tc>
          <w:tcPr>
            <w:tcW w:w="1701" w:type="dxa"/>
            <w:shd w:val="clear" w:color="auto" w:fill="auto"/>
          </w:tcPr>
          <w:p w14:paraId="36325301"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3 465 792</w:t>
            </w:r>
          </w:p>
        </w:tc>
        <w:tc>
          <w:tcPr>
            <w:tcW w:w="1843" w:type="dxa"/>
            <w:shd w:val="clear" w:color="auto" w:fill="auto"/>
          </w:tcPr>
          <w:p w14:paraId="43A70BC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231 052</w:t>
            </w:r>
          </w:p>
        </w:tc>
        <w:tc>
          <w:tcPr>
            <w:tcW w:w="1276" w:type="dxa"/>
            <w:shd w:val="clear" w:color="auto" w:fill="auto"/>
            <w:vAlign w:val="bottom"/>
          </w:tcPr>
          <w:p w14:paraId="7A7BB6E4"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373 660</w:t>
            </w:r>
          </w:p>
        </w:tc>
        <w:tc>
          <w:tcPr>
            <w:tcW w:w="1276" w:type="dxa"/>
            <w:shd w:val="clear" w:color="auto" w:fill="auto"/>
          </w:tcPr>
          <w:p w14:paraId="772454B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241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960</w:t>
            </w:r>
          </w:p>
        </w:tc>
        <w:tc>
          <w:tcPr>
            <w:tcW w:w="1134" w:type="dxa"/>
            <w:shd w:val="clear" w:color="auto" w:fill="auto"/>
          </w:tcPr>
          <w:p w14:paraId="47D2F57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0320330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05531227" w14:textId="77777777" w:rsidR="00823967" w:rsidRPr="00600074" w:rsidRDefault="00823967" w:rsidP="00797E4F">
            <w:pPr>
              <w:rPr>
                <w:rFonts w:ascii="Times New Roman" w:hAnsi="Times New Roman" w:cs="Times New Roman"/>
                <w:sz w:val="16"/>
                <w:szCs w:val="16"/>
              </w:rPr>
            </w:pPr>
          </w:p>
        </w:tc>
      </w:tr>
      <w:tr w:rsidR="00395766" w:rsidRPr="00600074" w14:paraId="7FB79D57" w14:textId="77777777" w:rsidTr="00D40F73">
        <w:trPr>
          <w:trHeight w:val="194"/>
        </w:trPr>
        <w:tc>
          <w:tcPr>
            <w:tcW w:w="850" w:type="dxa"/>
            <w:shd w:val="clear" w:color="auto" w:fill="auto"/>
          </w:tcPr>
          <w:p w14:paraId="2343756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9</w:t>
            </w:r>
          </w:p>
        </w:tc>
        <w:tc>
          <w:tcPr>
            <w:tcW w:w="1135" w:type="dxa"/>
            <w:shd w:val="clear" w:color="auto" w:fill="auto"/>
            <w:vAlign w:val="bottom"/>
          </w:tcPr>
          <w:p w14:paraId="6DFAF8AE"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Қарағанды</w:t>
            </w:r>
          </w:p>
        </w:tc>
        <w:tc>
          <w:tcPr>
            <w:tcW w:w="991" w:type="dxa"/>
            <w:shd w:val="clear" w:color="auto" w:fill="auto"/>
          </w:tcPr>
          <w:p w14:paraId="5023215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23 037 600</w:t>
            </w:r>
          </w:p>
        </w:tc>
        <w:tc>
          <w:tcPr>
            <w:tcW w:w="1701" w:type="dxa"/>
            <w:shd w:val="clear" w:color="auto" w:fill="auto"/>
          </w:tcPr>
          <w:p w14:paraId="6EC42495"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3 464 301</w:t>
            </w:r>
          </w:p>
        </w:tc>
        <w:tc>
          <w:tcPr>
            <w:tcW w:w="1843" w:type="dxa"/>
            <w:shd w:val="clear" w:color="auto" w:fill="auto"/>
          </w:tcPr>
          <w:p w14:paraId="75BC579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288 692</w:t>
            </w:r>
          </w:p>
        </w:tc>
        <w:tc>
          <w:tcPr>
            <w:tcW w:w="1276" w:type="dxa"/>
            <w:shd w:val="clear" w:color="auto" w:fill="auto"/>
          </w:tcPr>
          <w:p w14:paraId="557A5364"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383 960</w:t>
            </w:r>
          </w:p>
        </w:tc>
        <w:tc>
          <w:tcPr>
            <w:tcW w:w="1276" w:type="dxa"/>
            <w:shd w:val="clear" w:color="auto" w:fill="auto"/>
          </w:tcPr>
          <w:p w14:paraId="50DDFB1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303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760</w:t>
            </w:r>
          </w:p>
        </w:tc>
        <w:tc>
          <w:tcPr>
            <w:tcW w:w="1134" w:type="dxa"/>
            <w:shd w:val="clear" w:color="auto" w:fill="auto"/>
          </w:tcPr>
          <w:p w14:paraId="6EF5AFE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626A7DB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2A64FFD7" w14:textId="77777777" w:rsidR="00823967" w:rsidRPr="00600074" w:rsidRDefault="00823967" w:rsidP="00797E4F">
            <w:pPr>
              <w:rPr>
                <w:rFonts w:ascii="Times New Roman" w:hAnsi="Times New Roman" w:cs="Times New Roman"/>
                <w:sz w:val="16"/>
                <w:szCs w:val="16"/>
              </w:rPr>
            </w:pPr>
          </w:p>
        </w:tc>
      </w:tr>
      <w:tr w:rsidR="00395766" w:rsidRPr="00600074" w14:paraId="37A4CDDD" w14:textId="77777777" w:rsidTr="00D40F73">
        <w:trPr>
          <w:trHeight w:val="194"/>
        </w:trPr>
        <w:tc>
          <w:tcPr>
            <w:tcW w:w="850" w:type="dxa"/>
            <w:shd w:val="clear" w:color="auto" w:fill="auto"/>
          </w:tcPr>
          <w:p w14:paraId="421C025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10</w:t>
            </w:r>
          </w:p>
        </w:tc>
        <w:tc>
          <w:tcPr>
            <w:tcW w:w="1135" w:type="dxa"/>
            <w:shd w:val="clear" w:color="auto" w:fill="auto"/>
            <w:vAlign w:val="bottom"/>
          </w:tcPr>
          <w:p w14:paraId="4791FD66"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Қарағанды</w:t>
            </w:r>
          </w:p>
        </w:tc>
        <w:tc>
          <w:tcPr>
            <w:tcW w:w="991" w:type="dxa"/>
            <w:shd w:val="clear" w:color="auto" w:fill="auto"/>
          </w:tcPr>
          <w:p w14:paraId="46B3045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20 625 180</w:t>
            </w:r>
          </w:p>
        </w:tc>
        <w:tc>
          <w:tcPr>
            <w:tcW w:w="1701" w:type="dxa"/>
            <w:shd w:val="clear" w:color="auto" w:fill="auto"/>
          </w:tcPr>
          <w:p w14:paraId="5CB9CEEC"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3 465 792</w:t>
            </w:r>
          </w:p>
        </w:tc>
        <w:tc>
          <w:tcPr>
            <w:tcW w:w="1843" w:type="dxa"/>
            <w:shd w:val="clear" w:color="auto" w:fill="auto"/>
          </w:tcPr>
          <w:p w14:paraId="5F442DB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231 052</w:t>
            </w:r>
          </w:p>
        </w:tc>
        <w:tc>
          <w:tcPr>
            <w:tcW w:w="1276" w:type="dxa"/>
            <w:shd w:val="clear" w:color="auto" w:fill="auto"/>
            <w:vAlign w:val="bottom"/>
          </w:tcPr>
          <w:p w14:paraId="559ABA98"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343 753</w:t>
            </w:r>
          </w:p>
        </w:tc>
        <w:tc>
          <w:tcPr>
            <w:tcW w:w="1276" w:type="dxa"/>
            <w:shd w:val="clear" w:color="auto" w:fill="auto"/>
          </w:tcPr>
          <w:p w14:paraId="2BF52F6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062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518</w:t>
            </w:r>
          </w:p>
        </w:tc>
        <w:tc>
          <w:tcPr>
            <w:tcW w:w="1134" w:type="dxa"/>
            <w:shd w:val="clear" w:color="auto" w:fill="auto"/>
          </w:tcPr>
          <w:p w14:paraId="7827BE7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shd w:val="clear" w:color="auto" w:fill="auto"/>
          </w:tcPr>
          <w:p w14:paraId="27C2720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val="restart"/>
            <w:shd w:val="clear" w:color="auto" w:fill="auto"/>
          </w:tcPr>
          <w:p w14:paraId="699C98F5"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«Береке банк» - Ипотека «Жилищный кредит»</w:t>
            </w:r>
          </w:p>
        </w:tc>
      </w:tr>
      <w:tr w:rsidR="00395766" w:rsidRPr="00600074" w14:paraId="59603EC2" w14:textId="77777777" w:rsidTr="00D40F73">
        <w:trPr>
          <w:trHeight w:val="194"/>
        </w:trPr>
        <w:tc>
          <w:tcPr>
            <w:tcW w:w="850" w:type="dxa"/>
            <w:shd w:val="clear" w:color="auto" w:fill="auto"/>
          </w:tcPr>
          <w:p w14:paraId="487A6F7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11</w:t>
            </w:r>
          </w:p>
        </w:tc>
        <w:tc>
          <w:tcPr>
            <w:tcW w:w="1135" w:type="dxa"/>
            <w:shd w:val="clear" w:color="auto" w:fill="auto"/>
            <w:vAlign w:val="bottom"/>
          </w:tcPr>
          <w:p w14:paraId="1C136D25"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Қарағанды</w:t>
            </w:r>
          </w:p>
        </w:tc>
        <w:tc>
          <w:tcPr>
            <w:tcW w:w="991" w:type="dxa"/>
            <w:shd w:val="clear" w:color="auto" w:fill="auto"/>
          </w:tcPr>
          <w:p w14:paraId="304EE56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22 419 600</w:t>
            </w:r>
          </w:p>
        </w:tc>
        <w:tc>
          <w:tcPr>
            <w:tcW w:w="1701" w:type="dxa"/>
            <w:shd w:val="clear" w:color="auto" w:fill="auto"/>
          </w:tcPr>
          <w:p w14:paraId="5DC38CC3"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3 465 792</w:t>
            </w:r>
          </w:p>
        </w:tc>
        <w:tc>
          <w:tcPr>
            <w:tcW w:w="1843" w:type="dxa"/>
            <w:shd w:val="clear" w:color="auto" w:fill="auto"/>
          </w:tcPr>
          <w:p w14:paraId="31FC07B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231 052</w:t>
            </w:r>
          </w:p>
        </w:tc>
        <w:tc>
          <w:tcPr>
            <w:tcW w:w="1276" w:type="dxa"/>
            <w:shd w:val="clear" w:color="auto" w:fill="auto"/>
            <w:vAlign w:val="bottom"/>
          </w:tcPr>
          <w:p w14:paraId="2CC06FB0"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373 660</w:t>
            </w:r>
          </w:p>
        </w:tc>
        <w:tc>
          <w:tcPr>
            <w:tcW w:w="1276" w:type="dxa"/>
            <w:shd w:val="clear" w:color="auto" w:fill="auto"/>
          </w:tcPr>
          <w:p w14:paraId="6D8990F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241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960</w:t>
            </w:r>
          </w:p>
        </w:tc>
        <w:tc>
          <w:tcPr>
            <w:tcW w:w="1134" w:type="dxa"/>
            <w:shd w:val="clear" w:color="auto" w:fill="auto"/>
          </w:tcPr>
          <w:p w14:paraId="518B78B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shd w:val="clear" w:color="auto" w:fill="auto"/>
          </w:tcPr>
          <w:p w14:paraId="6EA32A2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0494BE96" w14:textId="77777777" w:rsidR="00823967" w:rsidRPr="00600074" w:rsidRDefault="00823967" w:rsidP="00797E4F">
            <w:pPr>
              <w:rPr>
                <w:rFonts w:ascii="Times New Roman" w:hAnsi="Times New Roman" w:cs="Times New Roman"/>
                <w:sz w:val="16"/>
                <w:szCs w:val="16"/>
              </w:rPr>
            </w:pPr>
          </w:p>
        </w:tc>
      </w:tr>
      <w:tr w:rsidR="00395766" w:rsidRPr="00600074" w14:paraId="3A0FFBE2" w14:textId="77777777" w:rsidTr="008F0E1E">
        <w:trPr>
          <w:trHeight w:val="194"/>
        </w:trPr>
        <w:tc>
          <w:tcPr>
            <w:tcW w:w="850" w:type="dxa"/>
            <w:tcBorders>
              <w:bottom w:val="single" w:sz="12" w:space="0" w:color="auto"/>
            </w:tcBorders>
            <w:shd w:val="clear" w:color="auto" w:fill="auto"/>
          </w:tcPr>
          <w:p w14:paraId="5C54702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12</w:t>
            </w:r>
          </w:p>
        </w:tc>
        <w:tc>
          <w:tcPr>
            <w:tcW w:w="1135" w:type="dxa"/>
            <w:tcBorders>
              <w:bottom w:val="single" w:sz="12" w:space="0" w:color="auto"/>
            </w:tcBorders>
            <w:shd w:val="clear" w:color="auto" w:fill="auto"/>
            <w:vAlign w:val="bottom"/>
          </w:tcPr>
          <w:p w14:paraId="2E5F02D9"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Қарағанды</w:t>
            </w:r>
          </w:p>
        </w:tc>
        <w:tc>
          <w:tcPr>
            <w:tcW w:w="991" w:type="dxa"/>
            <w:tcBorders>
              <w:bottom w:val="single" w:sz="12" w:space="0" w:color="auto"/>
            </w:tcBorders>
            <w:shd w:val="clear" w:color="auto" w:fill="auto"/>
          </w:tcPr>
          <w:p w14:paraId="0DFD1CA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23 037 600</w:t>
            </w:r>
          </w:p>
        </w:tc>
        <w:tc>
          <w:tcPr>
            <w:tcW w:w="1701" w:type="dxa"/>
            <w:tcBorders>
              <w:bottom w:val="single" w:sz="12" w:space="0" w:color="auto"/>
            </w:tcBorders>
            <w:shd w:val="clear" w:color="auto" w:fill="auto"/>
          </w:tcPr>
          <w:p w14:paraId="4240A94D"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3 464 301</w:t>
            </w:r>
          </w:p>
        </w:tc>
        <w:tc>
          <w:tcPr>
            <w:tcW w:w="1843" w:type="dxa"/>
            <w:tcBorders>
              <w:bottom w:val="single" w:sz="12" w:space="0" w:color="auto"/>
            </w:tcBorders>
            <w:shd w:val="clear" w:color="auto" w:fill="auto"/>
          </w:tcPr>
          <w:p w14:paraId="45ABD42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288 692</w:t>
            </w:r>
          </w:p>
        </w:tc>
        <w:tc>
          <w:tcPr>
            <w:tcW w:w="1276" w:type="dxa"/>
            <w:tcBorders>
              <w:bottom w:val="single" w:sz="12" w:space="0" w:color="auto"/>
            </w:tcBorders>
            <w:shd w:val="clear" w:color="auto" w:fill="auto"/>
          </w:tcPr>
          <w:p w14:paraId="6BF5B1B4"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383 960</w:t>
            </w:r>
          </w:p>
        </w:tc>
        <w:tc>
          <w:tcPr>
            <w:tcW w:w="1276" w:type="dxa"/>
            <w:tcBorders>
              <w:bottom w:val="single" w:sz="12" w:space="0" w:color="auto"/>
            </w:tcBorders>
            <w:shd w:val="clear" w:color="auto" w:fill="auto"/>
          </w:tcPr>
          <w:p w14:paraId="4BAF3DA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303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760</w:t>
            </w:r>
          </w:p>
        </w:tc>
        <w:tc>
          <w:tcPr>
            <w:tcW w:w="1134" w:type="dxa"/>
            <w:tcBorders>
              <w:bottom w:val="single" w:sz="12" w:space="0" w:color="auto"/>
            </w:tcBorders>
            <w:shd w:val="clear" w:color="auto" w:fill="auto"/>
          </w:tcPr>
          <w:p w14:paraId="1CDDF64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tcBorders>
              <w:bottom w:val="single" w:sz="12" w:space="0" w:color="auto"/>
            </w:tcBorders>
            <w:shd w:val="clear" w:color="auto" w:fill="auto"/>
          </w:tcPr>
          <w:p w14:paraId="0A3DF93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tcBorders>
              <w:bottom w:val="single" w:sz="12" w:space="0" w:color="auto"/>
            </w:tcBorders>
            <w:shd w:val="clear" w:color="auto" w:fill="auto"/>
          </w:tcPr>
          <w:p w14:paraId="068F1472" w14:textId="77777777" w:rsidR="00823967" w:rsidRPr="00600074" w:rsidRDefault="00823967" w:rsidP="00797E4F">
            <w:pPr>
              <w:rPr>
                <w:rFonts w:ascii="Times New Roman" w:hAnsi="Times New Roman" w:cs="Times New Roman"/>
                <w:sz w:val="16"/>
                <w:szCs w:val="16"/>
              </w:rPr>
            </w:pPr>
          </w:p>
        </w:tc>
      </w:tr>
      <w:tr w:rsidR="00395766" w:rsidRPr="00600074" w14:paraId="07F85153" w14:textId="77777777" w:rsidTr="00D40F73">
        <w:trPr>
          <w:trHeight w:val="194"/>
        </w:trPr>
        <w:tc>
          <w:tcPr>
            <w:tcW w:w="850" w:type="dxa"/>
            <w:shd w:val="clear" w:color="auto" w:fill="auto"/>
          </w:tcPr>
          <w:p w14:paraId="3DDA02B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p>
        </w:tc>
        <w:tc>
          <w:tcPr>
            <w:tcW w:w="1135" w:type="dxa"/>
            <w:shd w:val="clear" w:color="auto" w:fill="auto"/>
          </w:tcPr>
          <w:p w14:paraId="6FA74B78"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Қостанай</w:t>
            </w:r>
          </w:p>
        </w:tc>
        <w:tc>
          <w:tcPr>
            <w:tcW w:w="991" w:type="dxa"/>
            <w:shd w:val="clear" w:color="auto" w:fill="auto"/>
          </w:tcPr>
          <w:p w14:paraId="000739C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20 146 560</w:t>
            </w:r>
          </w:p>
        </w:tc>
        <w:tc>
          <w:tcPr>
            <w:tcW w:w="1701" w:type="dxa"/>
            <w:shd w:val="clear" w:color="auto" w:fill="auto"/>
          </w:tcPr>
          <w:p w14:paraId="303F37AB"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2 967 744</w:t>
            </w:r>
          </w:p>
        </w:tc>
        <w:tc>
          <w:tcPr>
            <w:tcW w:w="1843" w:type="dxa"/>
            <w:shd w:val="clear" w:color="auto" w:fill="auto"/>
          </w:tcPr>
          <w:p w14:paraId="0447687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247 312</w:t>
            </w:r>
          </w:p>
        </w:tc>
        <w:tc>
          <w:tcPr>
            <w:tcW w:w="1276" w:type="dxa"/>
            <w:shd w:val="clear" w:color="auto" w:fill="auto"/>
            <w:vAlign w:val="bottom"/>
          </w:tcPr>
          <w:p w14:paraId="427ED646"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335 776</w:t>
            </w:r>
          </w:p>
        </w:tc>
        <w:tc>
          <w:tcPr>
            <w:tcW w:w="1276" w:type="dxa"/>
            <w:shd w:val="clear" w:color="auto" w:fill="auto"/>
          </w:tcPr>
          <w:p w14:paraId="16EF14B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4 029 312</w:t>
            </w:r>
          </w:p>
        </w:tc>
        <w:tc>
          <w:tcPr>
            <w:tcW w:w="1134" w:type="dxa"/>
            <w:shd w:val="clear" w:color="auto" w:fill="auto"/>
          </w:tcPr>
          <w:p w14:paraId="6CFBAAA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0DCE4BD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shd w:val="clear" w:color="auto" w:fill="auto"/>
          </w:tcPr>
          <w:p w14:paraId="3E3F5CA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«Отбасы б</w:t>
            </w:r>
            <w:r w:rsidRPr="00600074">
              <w:rPr>
                <w:rFonts w:ascii="Times New Roman" w:hAnsi="Times New Roman" w:cs="Times New Roman"/>
                <w:sz w:val="16"/>
                <w:szCs w:val="16"/>
                <w:lang w:val="kk-KZ"/>
              </w:rPr>
              <w:t>а</w:t>
            </w:r>
            <w:r w:rsidRPr="00600074">
              <w:rPr>
                <w:rFonts w:ascii="Times New Roman" w:hAnsi="Times New Roman" w:cs="Times New Roman"/>
                <w:sz w:val="16"/>
                <w:szCs w:val="16"/>
              </w:rPr>
              <w:t>нк» -    Ипотека «Свой дом»</w:t>
            </w:r>
          </w:p>
          <w:p w14:paraId="1FD34B31" w14:textId="77777777" w:rsidR="00823967" w:rsidRPr="00600074" w:rsidRDefault="00823967" w:rsidP="00797E4F">
            <w:pPr>
              <w:rPr>
                <w:rFonts w:ascii="Times New Roman" w:hAnsi="Times New Roman" w:cs="Times New Roman"/>
                <w:sz w:val="16"/>
                <w:szCs w:val="16"/>
              </w:rPr>
            </w:pPr>
          </w:p>
        </w:tc>
      </w:tr>
      <w:tr w:rsidR="00395766" w:rsidRPr="00600074" w14:paraId="17F5C070" w14:textId="77777777" w:rsidTr="00D40F73">
        <w:trPr>
          <w:trHeight w:val="194"/>
        </w:trPr>
        <w:tc>
          <w:tcPr>
            <w:tcW w:w="850" w:type="dxa"/>
            <w:shd w:val="clear" w:color="auto" w:fill="auto"/>
          </w:tcPr>
          <w:p w14:paraId="5C548B4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1135" w:type="dxa"/>
            <w:shd w:val="clear" w:color="auto" w:fill="auto"/>
          </w:tcPr>
          <w:p w14:paraId="32712B58"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Қостанай</w:t>
            </w:r>
          </w:p>
        </w:tc>
        <w:tc>
          <w:tcPr>
            <w:tcW w:w="991" w:type="dxa"/>
            <w:shd w:val="clear" w:color="auto" w:fill="auto"/>
          </w:tcPr>
          <w:p w14:paraId="3A989A0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21 657 600</w:t>
            </w:r>
          </w:p>
        </w:tc>
        <w:tc>
          <w:tcPr>
            <w:tcW w:w="1701" w:type="dxa"/>
            <w:shd w:val="clear" w:color="auto" w:fill="auto"/>
          </w:tcPr>
          <w:p w14:paraId="0B5A985A"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2 967 744</w:t>
            </w:r>
          </w:p>
        </w:tc>
        <w:tc>
          <w:tcPr>
            <w:tcW w:w="1843" w:type="dxa"/>
            <w:shd w:val="clear" w:color="auto" w:fill="auto"/>
          </w:tcPr>
          <w:p w14:paraId="2D936DF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247 312</w:t>
            </w:r>
          </w:p>
        </w:tc>
        <w:tc>
          <w:tcPr>
            <w:tcW w:w="1276" w:type="dxa"/>
            <w:shd w:val="clear" w:color="auto" w:fill="auto"/>
            <w:vAlign w:val="bottom"/>
          </w:tcPr>
          <w:p w14:paraId="0BED87B4"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360 960</w:t>
            </w:r>
          </w:p>
        </w:tc>
        <w:tc>
          <w:tcPr>
            <w:tcW w:w="1276" w:type="dxa"/>
            <w:shd w:val="clear" w:color="auto" w:fill="auto"/>
          </w:tcPr>
          <w:p w14:paraId="327BAD0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4 331 520</w:t>
            </w:r>
          </w:p>
        </w:tc>
        <w:tc>
          <w:tcPr>
            <w:tcW w:w="1134" w:type="dxa"/>
            <w:shd w:val="clear" w:color="auto" w:fill="auto"/>
          </w:tcPr>
          <w:p w14:paraId="4DA8C41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5E76D60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0FFDD58A" w14:textId="77777777" w:rsidR="00823967" w:rsidRPr="00600074" w:rsidRDefault="00823967" w:rsidP="00797E4F">
            <w:pPr>
              <w:rPr>
                <w:rFonts w:ascii="Times New Roman" w:hAnsi="Times New Roman" w:cs="Times New Roman"/>
                <w:sz w:val="16"/>
                <w:szCs w:val="16"/>
              </w:rPr>
            </w:pPr>
          </w:p>
        </w:tc>
      </w:tr>
      <w:tr w:rsidR="00395766" w:rsidRPr="00600074" w14:paraId="2733257B" w14:textId="77777777" w:rsidTr="00D40F73">
        <w:trPr>
          <w:trHeight w:val="194"/>
        </w:trPr>
        <w:tc>
          <w:tcPr>
            <w:tcW w:w="850" w:type="dxa"/>
            <w:shd w:val="clear" w:color="auto" w:fill="auto"/>
          </w:tcPr>
          <w:p w14:paraId="49E4501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w:t>
            </w:r>
          </w:p>
        </w:tc>
        <w:tc>
          <w:tcPr>
            <w:tcW w:w="1135" w:type="dxa"/>
            <w:shd w:val="clear" w:color="auto" w:fill="auto"/>
          </w:tcPr>
          <w:p w14:paraId="56E18687"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Қостанай</w:t>
            </w:r>
          </w:p>
        </w:tc>
        <w:tc>
          <w:tcPr>
            <w:tcW w:w="991" w:type="dxa"/>
            <w:shd w:val="clear" w:color="auto" w:fill="auto"/>
          </w:tcPr>
          <w:p w14:paraId="24F2D2C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22 952 400</w:t>
            </w:r>
          </w:p>
        </w:tc>
        <w:tc>
          <w:tcPr>
            <w:tcW w:w="1701" w:type="dxa"/>
            <w:shd w:val="clear" w:color="auto" w:fill="auto"/>
          </w:tcPr>
          <w:p w14:paraId="128C8E5C"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2 980 831</w:t>
            </w:r>
          </w:p>
        </w:tc>
        <w:tc>
          <w:tcPr>
            <w:tcW w:w="1843" w:type="dxa"/>
            <w:shd w:val="clear" w:color="auto" w:fill="auto"/>
          </w:tcPr>
          <w:p w14:paraId="353E1B2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248 402</w:t>
            </w:r>
          </w:p>
        </w:tc>
        <w:tc>
          <w:tcPr>
            <w:tcW w:w="1276" w:type="dxa"/>
            <w:shd w:val="clear" w:color="auto" w:fill="auto"/>
          </w:tcPr>
          <w:p w14:paraId="2AA40501"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382 540</w:t>
            </w:r>
          </w:p>
        </w:tc>
        <w:tc>
          <w:tcPr>
            <w:tcW w:w="1276" w:type="dxa"/>
            <w:shd w:val="clear" w:color="auto" w:fill="auto"/>
          </w:tcPr>
          <w:p w14:paraId="7160B16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4 590 480</w:t>
            </w:r>
          </w:p>
        </w:tc>
        <w:tc>
          <w:tcPr>
            <w:tcW w:w="1134" w:type="dxa"/>
            <w:shd w:val="clear" w:color="auto" w:fill="auto"/>
          </w:tcPr>
          <w:p w14:paraId="2583C06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4A78D13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17FEDB63" w14:textId="77777777" w:rsidR="00823967" w:rsidRPr="00600074" w:rsidRDefault="00823967" w:rsidP="00797E4F">
            <w:pPr>
              <w:rPr>
                <w:rFonts w:ascii="Times New Roman" w:hAnsi="Times New Roman" w:cs="Times New Roman"/>
                <w:sz w:val="16"/>
                <w:szCs w:val="16"/>
              </w:rPr>
            </w:pPr>
          </w:p>
        </w:tc>
      </w:tr>
      <w:tr w:rsidR="00395766" w:rsidRPr="00600074" w14:paraId="01FAA9E4" w14:textId="77777777" w:rsidTr="00D40F73">
        <w:trPr>
          <w:trHeight w:val="194"/>
        </w:trPr>
        <w:tc>
          <w:tcPr>
            <w:tcW w:w="850" w:type="dxa"/>
            <w:shd w:val="clear" w:color="auto" w:fill="auto"/>
          </w:tcPr>
          <w:p w14:paraId="7031A23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135" w:type="dxa"/>
            <w:shd w:val="clear" w:color="auto" w:fill="auto"/>
          </w:tcPr>
          <w:p w14:paraId="3B292393"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Қостанай</w:t>
            </w:r>
          </w:p>
        </w:tc>
        <w:tc>
          <w:tcPr>
            <w:tcW w:w="991" w:type="dxa"/>
            <w:shd w:val="clear" w:color="auto" w:fill="auto"/>
          </w:tcPr>
          <w:p w14:paraId="3446812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20 146 560</w:t>
            </w:r>
          </w:p>
        </w:tc>
        <w:tc>
          <w:tcPr>
            <w:tcW w:w="1701" w:type="dxa"/>
            <w:shd w:val="clear" w:color="auto" w:fill="auto"/>
          </w:tcPr>
          <w:p w14:paraId="0FD5FC08"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2 967 744</w:t>
            </w:r>
          </w:p>
        </w:tc>
        <w:tc>
          <w:tcPr>
            <w:tcW w:w="1843" w:type="dxa"/>
            <w:shd w:val="clear" w:color="auto" w:fill="auto"/>
          </w:tcPr>
          <w:p w14:paraId="1F32753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247 312</w:t>
            </w:r>
          </w:p>
        </w:tc>
        <w:tc>
          <w:tcPr>
            <w:tcW w:w="1276" w:type="dxa"/>
            <w:shd w:val="clear" w:color="auto" w:fill="auto"/>
            <w:vAlign w:val="bottom"/>
          </w:tcPr>
          <w:p w14:paraId="6DC8265B"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335 776</w:t>
            </w:r>
          </w:p>
        </w:tc>
        <w:tc>
          <w:tcPr>
            <w:tcW w:w="1276" w:type="dxa"/>
            <w:shd w:val="clear" w:color="auto" w:fill="auto"/>
          </w:tcPr>
          <w:p w14:paraId="32746DA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4 029 312</w:t>
            </w:r>
          </w:p>
        </w:tc>
        <w:tc>
          <w:tcPr>
            <w:tcW w:w="1134" w:type="dxa"/>
            <w:shd w:val="clear" w:color="auto" w:fill="auto"/>
          </w:tcPr>
          <w:p w14:paraId="379FEF4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0DABF69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shd w:val="clear" w:color="auto" w:fill="auto"/>
          </w:tcPr>
          <w:p w14:paraId="19202A12" w14:textId="77777777" w:rsidR="00823967" w:rsidRPr="004013AA"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«Халык банк»</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«Банк ЦентрКредит»</w:t>
            </w:r>
            <w:r w:rsidR="004013AA">
              <w:rPr>
                <w:rFonts w:ascii="Times New Roman" w:eastAsia="Times New Roman" w:hAnsi="Times New Roman" w:cs="Times New Roman"/>
                <w:sz w:val="16"/>
                <w:szCs w:val="16"/>
              </w:rPr>
              <w:t xml:space="preserve"> АҚ, </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Еуразиялық банк</w:t>
            </w:r>
            <w:r w:rsidRPr="00600074">
              <w:rPr>
                <w:rFonts w:ascii="Times New Roman" w:eastAsia="Times New Roman" w:hAnsi="Times New Roman" w:cs="Times New Roman"/>
                <w:sz w:val="16"/>
                <w:szCs w:val="16"/>
              </w:rPr>
              <w:t>»</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«Altyn Bank»</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«Bank RBK»</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 xml:space="preserve"> -   Ипотека «7-20-25»</w:t>
            </w:r>
          </w:p>
        </w:tc>
      </w:tr>
      <w:tr w:rsidR="00395766" w:rsidRPr="00600074" w14:paraId="3F85DA00" w14:textId="77777777" w:rsidTr="00D40F73">
        <w:trPr>
          <w:trHeight w:val="194"/>
        </w:trPr>
        <w:tc>
          <w:tcPr>
            <w:tcW w:w="850" w:type="dxa"/>
            <w:shd w:val="clear" w:color="auto" w:fill="auto"/>
          </w:tcPr>
          <w:p w14:paraId="08544FE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1135" w:type="dxa"/>
            <w:shd w:val="clear" w:color="auto" w:fill="auto"/>
          </w:tcPr>
          <w:p w14:paraId="2589C349"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Қостанай</w:t>
            </w:r>
          </w:p>
        </w:tc>
        <w:tc>
          <w:tcPr>
            <w:tcW w:w="991" w:type="dxa"/>
            <w:shd w:val="clear" w:color="auto" w:fill="auto"/>
          </w:tcPr>
          <w:p w14:paraId="31158FB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21 657 600</w:t>
            </w:r>
          </w:p>
        </w:tc>
        <w:tc>
          <w:tcPr>
            <w:tcW w:w="1701" w:type="dxa"/>
            <w:shd w:val="clear" w:color="auto" w:fill="auto"/>
          </w:tcPr>
          <w:p w14:paraId="23383A83"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2 967 744</w:t>
            </w:r>
          </w:p>
        </w:tc>
        <w:tc>
          <w:tcPr>
            <w:tcW w:w="1843" w:type="dxa"/>
            <w:shd w:val="clear" w:color="auto" w:fill="auto"/>
          </w:tcPr>
          <w:p w14:paraId="3F29848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247 312</w:t>
            </w:r>
          </w:p>
        </w:tc>
        <w:tc>
          <w:tcPr>
            <w:tcW w:w="1276" w:type="dxa"/>
            <w:shd w:val="clear" w:color="auto" w:fill="auto"/>
            <w:vAlign w:val="bottom"/>
          </w:tcPr>
          <w:p w14:paraId="36CEE5F5"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360 960</w:t>
            </w:r>
          </w:p>
        </w:tc>
        <w:tc>
          <w:tcPr>
            <w:tcW w:w="1276" w:type="dxa"/>
            <w:shd w:val="clear" w:color="auto" w:fill="auto"/>
          </w:tcPr>
          <w:p w14:paraId="3A58CA2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4 331 520</w:t>
            </w:r>
          </w:p>
        </w:tc>
        <w:tc>
          <w:tcPr>
            <w:tcW w:w="1134" w:type="dxa"/>
            <w:shd w:val="clear" w:color="auto" w:fill="auto"/>
          </w:tcPr>
          <w:p w14:paraId="7B505EC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5551215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24788B54" w14:textId="77777777" w:rsidR="00823967" w:rsidRPr="00600074" w:rsidRDefault="00823967" w:rsidP="00797E4F">
            <w:pPr>
              <w:rPr>
                <w:rFonts w:ascii="Times New Roman" w:hAnsi="Times New Roman" w:cs="Times New Roman"/>
                <w:sz w:val="16"/>
                <w:szCs w:val="16"/>
              </w:rPr>
            </w:pPr>
          </w:p>
        </w:tc>
      </w:tr>
      <w:tr w:rsidR="00395766" w:rsidRPr="00600074" w14:paraId="0C4294F5" w14:textId="77777777" w:rsidTr="00D40F73">
        <w:trPr>
          <w:trHeight w:val="194"/>
        </w:trPr>
        <w:tc>
          <w:tcPr>
            <w:tcW w:w="850" w:type="dxa"/>
            <w:shd w:val="clear" w:color="auto" w:fill="auto"/>
          </w:tcPr>
          <w:p w14:paraId="0D090C9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6</w:t>
            </w:r>
          </w:p>
        </w:tc>
        <w:tc>
          <w:tcPr>
            <w:tcW w:w="1135" w:type="dxa"/>
            <w:shd w:val="clear" w:color="auto" w:fill="auto"/>
          </w:tcPr>
          <w:p w14:paraId="2F34C77C"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Қостанай</w:t>
            </w:r>
          </w:p>
        </w:tc>
        <w:tc>
          <w:tcPr>
            <w:tcW w:w="991" w:type="dxa"/>
            <w:shd w:val="clear" w:color="auto" w:fill="auto"/>
          </w:tcPr>
          <w:p w14:paraId="16D5B69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22 952 400</w:t>
            </w:r>
          </w:p>
        </w:tc>
        <w:tc>
          <w:tcPr>
            <w:tcW w:w="1701" w:type="dxa"/>
            <w:shd w:val="clear" w:color="auto" w:fill="auto"/>
          </w:tcPr>
          <w:p w14:paraId="1FCA90D4"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2 980 831</w:t>
            </w:r>
          </w:p>
        </w:tc>
        <w:tc>
          <w:tcPr>
            <w:tcW w:w="1843" w:type="dxa"/>
            <w:shd w:val="clear" w:color="auto" w:fill="auto"/>
          </w:tcPr>
          <w:p w14:paraId="3922E3E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248 402</w:t>
            </w:r>
          </w:p>
        </w:tc>
        <w:tc>
          <w:tcPr>
            <w:tcW w:w="1276" w:type="dxa"/>
            <w:shd w:val="clear" w:color="auto" w:fill="auto"/>
          </w:tcPr>
          <w:p w14:paraId="0A8E6C1E"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382 540</w:t>
            </w:r>
          </w:p>
        </w:tc>
        <w:tc>
          <w:tcPr>
            <w:tcW w:w="1276" w:type="dxa"/>
            <w:shd w:val="clear" w:color="auto" w:fill="auto"/>
          </w:tcPr>
          <w:p w14:paraId="14D661C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4 590 480</w:t>
            </w:r>
          </w:p>
        </w:tc>
        <w:tc>
          <w:tcPr>
            <w:tcW w:w="1134" w:type="dxa"/>
            <w:shd w:val="clear" w:color="auto" w:fill="auto"/>
          </w:tcPr>
          <w:p w14:paraId="7F72404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5D18989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13A3C17D" w14:textId="77777777" w:rsidR="00823967" w:rsidRPr="00600074" w:rsidRDefault="00823967" w:rsidP="00797E4F">
            <w:pPr>
              <w:rPr>
                <w:rFonts w:ascii="Times New Roman" w:hAnsi="Times New Roman" w:cs="Times New Roman"/>
                <w:sz w:val="16"/>
                <w:szCs w:val="16"/>
              </w:rPr>
            </w:pPr>
          </w:p>
        </w:tc>
      </w:tr>
      <w:tr w:rsidR="00395766" w:rsidRPr="00600074" w14:paraId="58090F04" w14:textId="77777777" w:rsidTr="00D40F73">
        <w:trPr>
          <w:trHeight w:val="194"/>
        </w:trPr>
        <w:tc>
          <w:tcPr>
            <w:tcW w:w="850" w:type="dxa"/>
            <w:shd w:val="clear" w:color="auto" w:fill="auto"/>
          </w:tcPr>
          <w:p w14:paraId="7159257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5" w:type="dxa"/>
            <w:shd w:val="clear" w:color="auto" w:fill="auto"/>
          </w:tcPr>
          <w:p w14:paraId="040005E1"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Қостанай</w:t>
            </w:r>
          </w:p>
        </w:tc>
        <w:tc>
          <w:tcPr>
            <w:tcW w:w="991" w:type="dxa"/>
            <w:shd w:val="clear" w:color="auto" w:fill="auto"/>
          </w:tcPr>
          <w:p w14:paraId="0FEE37B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20 146 560</w:t>
            </w:r>
          </w:p>
        </w:tc>
        <w:tc>
          <w:tcPr>
            <w:tcW w:w="1701" w:type="dxa"/>
            <w:shd w:val="clear" w:color="auto" w:fill="auto"/>
          </w:tcPr>
          <w:p w14:paraId="40DC636A"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2 967 744</w:t>
            </w:r>
          </w:p>
        </w:tc>
        <w:tc>
          <w:tcPr>
            <w:tcW w:w="1843" w:type="dxa"/>
            <w:shd w:val="clear" w:color="auto" w:fill="auto"/>
          </w:tcPr>
          <w:p w14:paraId="61DE9D9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247 312</w:t>
            </w:r>
          </w:p>
        </w:tc>
        <w:tc>
          <w:tcPr>
            <w:tcW w:w="1276" w:type="dxa"/>
            <w:shd w:val="clear" w:color="auto" w:fill="auto"/>
            <w:vAlign w:val="bottom"/>
          </w:tcPr>
          <w:p w14:paraId="34519482"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335 776</w:t>
            </w:r>
          </w:p>
        </w:tc>
        <w:tc>
          <w:tcPr>
            <w:tcW w:w="1276" w:type="dxa"/>
            <w:shd w:val="clear" w:color="auto" w:fill="auto"/>
          </w:tcPr>
          <w:p w14:paraId="38BB1E7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014</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656</w:t>
            </w:r>
          </w:p>
        </w:tc>
        <w:tc>
          <w:tcPr>
            <w:tcW w:w="1134" w:type="dxa"/>
            <w:shd w:val="clear" w:color="auto" w:fill="auto"/>
          </w:tcPr>
          <w:p w14:paraId="7D8C698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0EB9905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val="restart"/>
            <w:shd w:val="clear" w:color="auto" w:fill="auto"/>
          </w:tcPr>
          <w:p w14:paraId="7FE38F9A" w14:textId="6CC07F75"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«Н</w:t>
            </w:r>
            <w:r w:rsidRPr="00600074">
              <w:rPr>
                <w:rFonts w:ascii="Times New Roman" w:hAnsi="Times New Roman" w:cs="Times New Roman"/>
                <w:sz w:val="16"/>
                <w:szCs w:val="16"/>
                <w:lang w:val="kk-KZ"/>
              </w:rPr>
              <w:t>ұ</w:t>
            </w:r>
            <w:r w:rsidRPr="00600074">
              <w:rPr>
                <w:rFonts w:ascii="Times New Roman" w:hAnsi="Times New Roman" w:cs="Times New Roman"/>
                <w:sz w:val="16"/>
                <w:szCs w:val="16"/>
              </w:rPr>
              <w:t>рбанк» - Ипотека «Н</w:t>
            </w:r>
            <w:r w:rsidRPr="00600074">
              <w:rPr>
                <w:rFonts w:ascii="Times New Roman" w:hAnsi="Times New Roman" w:cs="Times New Roman"/>
                <w:sz w:val="16"/>
                <w:szCs w:val="16"/>
                <w:lang w:val="kk-KZ"/>
              </w:rPr>
              <w:t>ұ</w:t>
            </w:r>
            <w:r w:rsidRPr="00600074">
              <w:rPr>
                <w:rFonts w:ascii="Times New Roman" w:hAnsi="Times New Roman" w:cs="Times New Roman"/>
                <w:sz w:val="16"/>
                <w:szCs w:val="16"/>
              </w:rPr>
              <w:t>р Ша</w:t>
            </w:r>
            <w:r w:rsidRPr="00600074">
              <w:rPr>
                <w:rFonts w:ascii="Times New Roman" w:hAnsi="Times New Roman" w:cs="Times New Roman"/>
                <w:sz w:val="16"/>
                <w:szCs w:val="16"/>
                <w:lang w:val="kk-KZ"/>
              </w:rPr>
              <w:t>ң</w:t>
            </w:r>
            <w:r w:rsidRPr="00600074">
              <w:rPr>
                <w:rFonts w:ascii="Times New Roman" w:hAnsi="Times New Roman" w:cs="Times New Roman"/>
                <w:sz w:val="16"/>
                <w:szCs w:val="16"/>
              </w:rPr>
              <w:t>ыра</w:t>
            </w:r>
            <w:r w:rsidRPr="00600074">
              <w:rPr>
                <w:rFonts w:ascii="Times New Roman" w:hAnsi="Times New Roman" w:cs="Times New Roman"/>
                <w:sz w:val="16"/>
                <w:szCs w:val="16"/>
                <w:lang w:val="kk-KZ"/>
              </w:rPr>
              <w:t>қ</w:t>
            </w:r>
            <w:r w:rsidRPr="00600074">
              <w:rPr>
                <w:rFonts w:ascii="Times New Roman" w:hAnsi="Times New Roman" w:cs="Times New Roman"/>
                <w:sz w:val="16"/>
                <w:szCs w:val="16"/>
              </w:rPr>
              <w:t>»</w:t>
            </w:r>
          </w:p>
        </w:tc>
      </w:tr>
      <w:tr w:rsidR="00395766" w:rsidRPr="00600074" w14:paraId="02F460AE" w14:textId="77777777" w:rsidTr="00D40F73">
        <w:trPr>
          <w:trHeight w:val="194"/>
        </w:trPr>
        <w:tc>
          <w:tcPr>
            <w:tcW w:w="850" w:type="dxa"/>
            <w:shd w:val="clear" w:color="auto" w:fill="auto"/>
          </w:tcPr>
          <w:p w14:paraId="6E91E0E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5" w:type="dxa"/>
            <w:shd w:val="clear" w:color="auto" w:fill="auto"/>
          </w:tcPr>
          <w:p w14:paraId="6D6DA63A"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Қостанай</w:t>
            </w:r>
          </w:p>
        </w:tc>
        <w:tc>
          <w:tcPr>
            <w:tcW w:w="991" w:type="dxa"/>
            <w:shd w:val="clear" w:color="auto" w:fill="auto"/>
          </w:tcPr>
          <w:p w14:paraId="228EF4C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21 657 600</w:t>
            </w:r>
          </w:p>
        </w:tc>
        <w:tc>
          <w:tcPr>
            <w:tcW w:w="1701" w:type="dxa"/>
            <w:shd w:val="clear" w:color="auto" w:fill="auto"/>
          </w:tcPr>
          <w:p w14:paraId="61518448"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2 967 744</w:t>
            </w:r>
          </w:p>
        </w:tc>
        <w:tc>
          <w:tcPr>
            <w:tcW w:w="1843" w:type="dxa"/>
            <w:shd w:val="clear" w:color="auto" w:fill="auto"/>
          </w:tcPr>
          <w:p w14:paraId="0F4CA00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247 312</w:t>
            </w:r>
          </w:p>
        </w:tc>
        <w:tc>
          <w:tcPr>
            <w:tcW w:w="1276" w:type="dxa"/>
            <w:shd w:val="clear" w:color="auto" w:fill="auto"/>
            <w:vAlign w:val="bottom"/>
          </w:tcPr>
          <w:p w14:paraId="09A37579"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360 960</w:t>
            </w:r>
          </w:p>
        </w:tc>
        <w:tc>
          <w:tcPr>
            <w:tcW w:w="1276" w:type="dxa"/>
            <w:shd w:val="clear" w:color="auto" w:fill="auto"/>
          </w:tcPr>
          <w:p w14:paraId="5EDE696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165</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760</w:t>
            </w:r>
          </w:p>
        </w:tc>
        <w:tc>
          <w:tcPr>
            <w:tcW w:w="1134" w:type="dxa"/>
            <w:shd w:val="clear" w:color="auto" w:fill="auto"/>
          </w:tcPr>
          <w:p w14:paraId="157DF14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1B9E035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17F3E712" w14:textId="77777777" w:rsidR="00823967" w:rsidRPr="00600074" w:rsidRDefault="00823967" w:rsidP="00797E4F">
            <w:pPr>
              <w:rPr>
                <w:rFonts w:ascii="Times New Roman" w:hAnsi="Times New Roman" w:cs="Times New Roman"/>
                <w:sz w:val="16"/>
                <w:szCs w:val="16"/>
              </w:rPr>
            </w:pPr>
          </w:p>
        </w:tc>
      </w:tr>
      <w:tr w:rsidR="00395766" w:rsidRPr="00600074" w14:paraId="572DB1F8" w14:textId="77777777" w:rsidTr="00D40F73">
        <w:trPr>
          <w:trHeight w:val="194"/>
        </w:trPr>
        <w:tc>
          <w:tcPr>
            <w:tcW w:w="850" w:type="dxa"/>
            <w:shd w:val="clear" w:color="auto" w:fill="auto"/>
          </w:tcPr>
          <w:p w14:paraId="742D9D1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9</w:t>
            </w:r>
          </w:p>
        </w:tc>
        <w:tc>
          <w:tcPr>
            <w:tcW w:w="1135" w:type="dxa"/>
            <w:shd w:val="clear" w:color="auto" w:fill="auto"/>
          </w:tcPr>
          <w:p w14:paraId="14F0902B"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Қостанай</w:t>
            </w:r>
          </w:p>
        </w:tc>
        <w:tc>
          <w:tcPr>
            <w:tcW w:w="991" w:type="dxa"/>
            <w:shd w:val="clear" w:color="auto" w:fill="auto"/>
          </w:tcPr>
          <w:p w14:paraId="6BD7822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22 952 400</w:t>
            </w:r>
          </w:p>
        </w:tc>
        <w:tc>
          <w:tcPr>
            <w:tcW w:w="1701" w:type="dxa"/>
            <w:shd w:val="clear" w:color="auto" w:fill="auto"/>
          </w:tcPr>
          <w:p w14:paraId="45A83B40"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2 980 831</w:t>
            </w:r>
          </w:p>
        </w:tc>
        <w:tc>
          <w:tcPr>
            <w:tcW w:w="1843" w:type="dxa"/>
            <w:shd w:val="clear" w:color="auto" w:fill="auto"/>
          </w:tcPr>
          <w:p w14:paraId="61F5EB7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248 402</w:t>
            </w:r>
          </w:p>
        </w:tc>
        <w:tc>
          <w:tcPr>
            <w:tcW w:w="1276" w:type="dxa"/>
            <w:shd w:val="clear" w:color="auto" w:fill="auto"/>
          </w:tcPr>
          <w:p w14:paraId="3257905F"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382 540</w:t>
            </w:r>
          </w:p>
        </w:tc>
        <w:tc>
          <w:tcPr>
            <w:tcW w:w="1276" w:type="dxa"/>
            <w:shd w:val="clear" w:color="auto" w:fill="auto"/>
          </w:tcPr>
          <w:p w14:paraId="644A595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295</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240</w:t>
            </w:r>
          </w:p>
        </w:tc>
        <w:tc>
          <w:tcPr>
            <w:tcW w:w="1134" w:type="dxa"/>
            <w:shd w:val="clear" w:color="auto" w:fill="auto"/>
          </w:tcPr>
          <w:p w14:paraId="135132D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2D19629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41E70814" w14:textId="77777777" w:rsidR="00823967" w:rsidRPr="00600074" w:rsidRDefault="00823967" w:rsidP="00797E4F">
            <w:pPr>
              <w:rPr>
                <w:rFonts w:ascii="Times New Roman" w:hAnsi="Times New Roman" w:cs="Times New Roman"/>
                <w:sz w:val="16"/>
                <w:szCs w:val="16"/>
              </w:rPr>
            </w:pPr>
          </w:p>
        </w:tc>
      </w:tr>
      <w:tr w:rsidR="00395766" w:rsidRPr="00600074" w14:paraId="624C632A" w14:textId="77777777" w:rsidTr="00D40F73">
        <w:trPr>
          <w:trHeight w:val="194"/>
        </w:trPr>
        <w:tc>
          <w:tcPr>
            <w:tcW w:w="850" w:type="dxa"/>
            <w:shd w:val="clear" w:color="auto" w:fill="auto"/>
          </w:tcPr>
          <w:p w14:paraId="0F11549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10</w:t>
            </w:r>
          </w:p>
        </w:tc>
        <w:tc>
          <w:tcPr>
            <w:tcW w:w="1135" w:type="dxa"/>
            <w:shd w:val="clear" w:color="auto" w:fill="auto"/>
          </w:tcPr>
          <w:p w14:paraId="26E78C29"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Қостанай</w:t>
            </w:r>
          </w:p>
        </w:tc>
        <w:tc>
          <w:tcPr>
            <w:tcW w:w="991" w:type="dxa"/>
            <w:shd w:val="clear" w:color="auto" w:fill="auto"/>
          </w:tcPr>
          <w:p w14:paraId="1BF8D02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20 146 560</w:t>
            </w:r>
          </w:p>
        </w:tc>
        <w:tc>
          <w:tcPr>
            <w:tcW w:w="1701" w:type="dxa"/>
            <w:shd w:val="clear" w:color="auto" w:fill="auto"/>
          </w:tcPr>
          <w:p w14:paraId="3356E234"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2 967 744</w:t>
            </w:r>
          </w:p>
        </w:tc>
        <w:tc>
          <w:tcPr>
            <w:tcW w:w="1843" w:type="dxa"/>
            <w:shd w:val="clear" w:color="auto" w:fill="auto"/>
          </w:tcPr>
          <w:p w14:paraId="2730C3E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247 312</w:t>
            </w:r>
          </w:p>
        </w:tc>
        <w:tc>
          <w:tcPr>
            <w:tcW w:w="1276" w:type="dxa"/>
            <w:shd w:val="clear" w:color="auto" w:fill="auto"/>
            <w:vAlign w:val="bottom"/>
          </w:tcPr>
          <w:p w14:paraId="14D834AF"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335 776</w:t>
            </w:r>
          </w:p>
        </w:tc>
        <w:tc>
          <w:tcPr>
            <w:tcW w:w="1276" w:type="dxa"/>
            <w:shd w:val="clear" w:color="auto" w:fill="auto"/>
          </w:tcPr>
          <w:p w14:paraId="4569E72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014</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656</w:t>
            </w:r>
          </w:p>
        </w:tc>
        <w:tc>
          <w:tcPr>
            <w:tcW w:w="1134" w:type="dxa"/>
            <w:shd w:val="clear" w:color="auto" w:fill="auto"/>
          </w:tcPr>
          <w:p w14:paraId="0AD5AB3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shd w:val="clear" w:color="auto" w:fill="auto"/>
          </w:tcPr>
          <w:p w14:paraId="42174ED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val="restart"/>
            <w:shd w:val="clear" w:color="auto" w:fill="auto"/>
          </w:tcPr>
          <w:p w14:paraId="1337E4AC"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«Береке банк» - Ипотека «Жилищный кредит»</w:t>
            </w:r>
          </w:p>
        </w:tc>
      </w:tr>
      <w:tr w:rsidR="00395766" w:rsidRPr="00600074" w14:paraId="7B6A7E8F" w14:textId="77777777" w:rsidTr="00D40F73">
        <w:trPr>
          <w:trHeight w:val="194"/>
        </w:trPr>
        <w:tc>
          <w:tcPr>
            <w:tcW w:w="850" w:type="dxa"/>
            <w:shd w:val="clear" w:color="auto" w:fill="auto"/>
          </w:tcPr>
          <w:p w14:paraId="2785237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11</w:t>
            </w:r>
          </w:p>
        </w:tc>
        <w:tc>
          <w:tcPr>
            <w:tcW w:w="1135" w:type="dxa"/>
            <w:shd w:val="clear" w:color="auto" w:fill="auto"/>
          </w:tcPr>
          <w:p w14:paraId="39AD7015"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Қостанай</w:t>
            </w:r>
          </w:p>
        </w:tc>
        <w:tc>
          <w:tcPr>
            <w:tcW w:w="991" w:type="dxa"/>
            <w:shd w:val="clear" w:color="auto" w:fill="auto"/>
          </w:tcPr>
          <w:p w14:paraId="4DB19AC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21 657 600</w:t>
            </w:r>
          </w:p>
        </w:tc>
        <w:tc>
          <w:tcPr>
            <w:tcW w:w="1701" w:type="dxa"/>
            <w:shd w:val="clear" w:color="auto" w:fill="auto"/>
          </w:tcPr>
          <w:p w14:paraId="318C03F6"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2 967 744</w:t>
            </w:r>
          </w:p>
        </w:tc>
        <w:tc>
          <w:tcPr>
            <w:tcW w:w="1843" w:type="dxa"/>
            <w:shd w:val="clear" w:color="auto" w:fill="auto"/>
          </w:tcPr>
          <w:p w14:paraId="6380C04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247 312</w:t>
            </w:r>
          </w:p>
        </w:tc>
        <w:tc>
          <w:tcPr>
            <w:tcW w:w="1276" w:type="dxa"/>
            <w:shd w:val="clear" w:color="auto" w:fill="auto"/>
            <w:vAlign w:val="bottom"/>
          </w:tcPr>
          <w:p w14:paraId="5D5CF0FB"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360 960</w:t>
            </w:r>
          </w:p>
        </w:tc>
        <w:tc>
          <w:tcPr>
            <w:tcW w:w="1276" w:type="dxa"/>
            <w:shd w:val="clear" w:color="auto" w:fill="auto"/>
          </w:tcPr>
          <w:p w14:paraId="5195A5D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165</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760</w:t>
            </w:r>
          </w:p>
        </w:tc>
        <w:tc>
          <w:tcPr>
            <w:tcW w:w="1134" w:type="dxa"/>
            <w:shd w:val="clear" w:color="auto" w:fill="auto"/>
          </w:tcPr>
          <w:p w14:paraId="750764E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shd w:val="clear" w:color="auto" w:fill="auto"/>
          </w:tcPr>
          <w:p w14:paraId="37B7805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15C32B8D" w14:textId="77777777" w:rsidR="00823967" w:rsidRPr="00600074" w:rsidRDefault="00823967" w:rsidP="00797E4F">
            <w:pPr>
              <w:rPr>
                <w:rFonts w:ascii="Times New Roman" w:hAnsi="Times New Roman" w:cs="Times New Roman"/>
                <w:sz w:val="16"/>
                <w:szCs w:val="16"/>
              </w:rPr>
            </w:pPr>
          </w:p>
        </w:tc>
      </w:tr>
      <w:tr w:rsidR="00395766" w:rsidRPr="00600074" w14:paraId="1709C0B4" w14:textId="77777777" w:rsidTr="008F0E1E">
        <w:trPr>
          <w:trHeight w:val="194"/>
        </w:trPr>
        <w:tc>
          <w:tcPr>
            <w:tcW w:w="850" w:type="dxa"/>
            <w:tcBorders>
              <w:bottom w:val="single" w:sz="12" w:space="0" w:color="auto"/>
            </w:tcBorders>
            <w:shd w:val="clear" w:color="auto" w:fill="auto"/>
          </w:tcPr>
          <w:p w14:paraId="3F8638F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12</w:t>
            </w:r>
          </w:p>
        </w:tc>
        <w:tc>
          <w:tcPr>
            <w:tcW w:w="1135" w:type="dxa"/>
            <w:tcBorders>
              <w:bottom w:val="single" w:sz="12" w:space="0" w:color="auto"/>
            </w:tcBorders>
            <w:shd w:val="clear" w:color="auto" w:fill="auto"/>
          </w:tcPr>
          <w:p w14:paraId="1B4385A4"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Қостанай</w:t>
            </w:r>
          </w:p>
        </w:tc>
        <w:tc>
          <w:tcPr>
            <w:tcW w:w="991" w:type="dxa"/>
            <w:tcBorders>
              <w:bottom w:val="single" w:sz="12" w:space="0" w:color="auto"/>
            </w:tcBorders>
            <w:shd w:val="clear" w:color="auto" w:fill="auto"/>
          </w:tcPr>
          <w:p w14:paraId="086AA35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22 952 400</w:t>
            </w:r>
          </w:p>
        </w:tc>
        <w:tc>
          <w:tcPr>
            <w:tcW w:w="1701" w:type="dxa"/>
            <w:tcBorders>
              <w:bottom w:val="single" w:sz="12" w:space="0" w:color="auto"/>
            </w:tcBorders>
            <w:shd w:val="clear" w:color="auto" w:fill="auto"/>
          </w:tcPr>
          <w:p w14:paraId="7E0A2F3A"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2 980 831</w:t>
            </w:r>
          </w:p>
        </w:tc>
        <w:tc>
          <w:tcPr>
            <w:tcW w:w="1843" w:type="dxa"/>
            <w:tcBorders>
              <w:bottom w:val="single" w:sz="12" w:space="0" w:color="auto"/>
            </w:tcBorders>
            <w:shd w:val="clear" w:color="auto" w:fill="auto"/>
          </w:tcPr>
          <w:p w14:paraId="67C2BB5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248 402</w:t>
            </w:r>
          </w:p>
        </w:tc>
        <w:tc>
          <w:tcPr>
            <w:tcW w:w="1276" w:type="dxa"/>
            <w:tcBorders>
              <w:bottom w:val="single" w:sz="12" w:space="0" w:color="auto"/>
            </w:tcBorders>
            <w:shd w:val="clear" w:color="auto" w:fill="auto"/>
          </w:tcPr>
          <w:p w14:paraId="349A727E"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382 540</w:t>
            </w:r>
          </w:p>
        </w:tc>
        <w:tc>
          <w:tcPr>
            <w:tcW w:w="1276" w:type="dxa"/>
            <w:tcBorders>
              <w:bottom w:val="single" w:sz="12" w:space="0" w:color="auto"/>
            </w:tcBorders>
            <w:shd w:val="clear" w:color="auto" w:fill="auto"/>
          </w:tcPr>
          <w:p w14:paraId="24271CD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295</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240</w:t>
            </w:r>
          </w:p>
        </w:tc>
        <w:tc>
          <w:tcPr>
            <w:tcW w:w="1134" w:type="dxa"/>
            <w:tcBorders>
              <w:bottom w:val="single" w:sz="12" w:space="0" w:color="auto"/>
            </w:tcBorders>
            <w:shd w:val="clear" w:color="auto" w:fill="auto"/>
          </w:tcPr>
          <w:p w14:paraId="0B8A78D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tcBorders>
              <w:bottom w:val="single" w:sz="12" w:space="0" w:color="auto"/>
            </w:tcBorders>
            <w:shd w:val="clear" w:color="auto" w:fill="auto"/>
          </w:tcPr>
          <w:p w14:paraId="5A4A98E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tcBorders>
              <w:bottom w:val="single" w:sz="12" w:space="0" w:color="auto"/>
            </w:tcBorders>
            <w:shd w:val="clear" w:color="auto" w:fill="auto"/>
          </w:tcPr>
          <w:p w14:paraId="7AD9F7F1" w14:textId="77777777" w:rsidR="00823967" w:rsidRPr="00600074" w:rsidRDefault="00823967" w:rsidP="00797E4F">
            <w:pPr>
              <w:rPr>
                <w:rFonts w:ascii="Times New Roman" w:hAnsi="Times New Roman" w:cs="Times New Roman"/>
                <w:sz w:val="16"/>
                <w:szCs w:val="16"/>
              </w:rPr>
            </w:pPr>
          </w:p>
        </w:tc>
      </w:tr>
      <w:tr w:rsidR="00395766" w:rsidRPr="00600074" w14:paraId="4AB5BCB0" w14:textId="77777777" w:rsidTr="00D40F73">
        <w:trPr>
          <w:trHeight w:val="194"/>
        </w:trPr>
        <w:tc>
          <w:tcPr>
            <w:tcW w:w="850" w:type="dxa"/>
            <w:shd w:val="clear" w:color="auto" w:fill="auto"/>
          </w:tcPr>
          <w:p w14:paraId="255C297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p>
        </w:tc>
        <w:tc>
          <w:tcPr>
            <w:tcW w:w="1135" w:type="dxa"/>
            <w:shd w:val="clear" w:color="auto" w:fill="auto"/>
          </w:tcPr>
          <w:p w14:paraId="5BAFFCF8"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Қызылорда</w:t>
            </w:r>
          </w:p>
        </w:tc>
        <w:tc>
          <w:tcPr>
            <w:tcW w:w="991" w:type="dxa"/>
            <w:shd w:val="clear" w:color="auto" w:fill="auto"/>
          </w:tcPr>
          <w:p w14:paraId="0988932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12 584 400</w:t>
            </w:r>
          </w:p>
        </w:tc>
        <w:tc>
          <w:tcPr>
            <w:tcW w:w="1701" w:type="dxa"/>
            <w:shd w:val="clear" w:color="auto" w:fill="auto"/>
          </w:tcPr>
          <w:p w14:paraId="57822FEF"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2 335 968</w:t>
            </w:r>
          </w:p>
        </w:tc>
        <w:tc>
          <w:tcPr>
            <w:tcW w:w="1843" w:type="dxa"/>
            <w:shd w:val="clear" w:color="auto" w:fill="auto"/>
          </w:tcPr>
          <w:p w14:paraId="3875CBD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194 664</w:t>
            </w:r>
          </w:p>
        </w:tc>
        <w:tc>
          <w:tcPr>
            <w:tcW w:w="1276" w:type="dxa"/>
            <w:shd w:val="clear" w:color="auto" w:fill="auto"/>
            <w:vAlign w:val="bottom"/>
          </w:tcPr>
          <w:p w14:paraId="1A193BFD"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209 740</w:t>
            </w:r>
          </w:p>
        </w:tc>
        <w:tc>
          <w:tcPr>
            <w:tcW w:w="1276" w:type="dxa"/>
            <w:shd w:val="clear" w:color="auto" w:fill="auto"/>
          </w:tcPr>
          <w:p w14:paraId="551F26A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2 516 880</w:t>
            </w:r>
          </w:p>
        </w:tc>
        <w:tc>
          <w:tcPr>
            <w:tcW w:w="1134" w:type="dxa"/>
            <w:shd w:val="clear" w:color="auto" w:fill="auto"/>
          </w:tcPr>
          <w:p w14:paraId="271BF63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76C28D3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shd w:val="clear" w:color="auto" w:fill="auto"/>
          </w:tcPr>
          <w:p w14:paraId="20B0C8B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«Отбасы б</w:t>
            </w:r>
            <w:r w:rsidRPr="00600074">
              <w:rPr>
                <w:rFonts w:ascii="Times New Roman" w:hAnsi="Times New Roman" w:cs="Times New Roman"/>
                <w:sz w:val="16"/>
                <w:szCs w:val="16"/>
                <w:lang w:val="kk-KZ"/>
              </w:rPr>
              <w:t>а</w:t>
            </w:r>
            <w:r w:rsidRPr="00600074">
              <w:rPr>
                <w:rFonts w:ascii="Times New Roman" w:hAnsi="Times New Roman" w:cs="Times New Roman"/>
                <w:sz w:val="16"/>
                <w:szCs w:val="16"/>
              </w:rPr>
              <w:t>нк» -    Ипотека «Свой дом»</w:t>
            </w:r>
          </w:p>
          <w:p w14:paraId="39108B1D" w14:textId="77777777" w:rsidR="00823967" w:rsidRPr="00600074" w:rsidRDefault="00823967" w:rsidP="00797E4F">
            <w:pPr>
              <w:rPr>
                <w:rFonts w:ascii="Times New Roman" w:hAnsi="Times New Roman" w:cs="Times New Roman"/>
                <w:sz w:val="16"/>
                <w:szCs w:val="16"/>
              </w:rPr>
            </w:pPr>
          </w:p>
        </w:tc>
      </w:tr>
      <w:tr w:rsidR="00395766" w:rsidRPr="00600074" w14:paraId="10A8900B" w14:textId="77777777" w:rsidTr="008F0E1E">
        <w:trPr>
          <w:trHeight w:val="194"/>
        </w:trPr>
        <w:tc>
          <w:tcPr>
            <w:tcW w:w="850" w:type="dxa"/>
            <w:tcBorders>
              <w:bottom w:val="single" w:sz="4" w:space="0" w:color="auto"/>
            </w:tcBorders>
            <w:shd w:val="clear" w:color="auto" w:fill="auto"/>
          </w:tcPr>
          <w:p w14:paraId="39148E0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1135" w:type="dxa"/>
            <w:tcBorders>
              <w:bottom w:val="single" w:sz="4" w:space="0" w:color="auto"/>
            </w:tcBorders>
            <w:shd w:val="clear" w:color="auto" w:fill="auto"/>
          </w:tcPr>
          <w:p w14:paraId="649926BD"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Қызылорда</w:t>
            </w:r>
          </w:p>
        </w:tc>
        <w:tc>
          <w:tcPr>
            <w:tcW w:w="991" w:type="dxa"/>
            <w:tcBorders>
              <w:bottom w:val="single" w:sz="4" w:space="0" w:color="auto"/>
            </w:tcBorders>
            <w:shd w:val="clear" w:color="auto" w:fill="auto"/>
          </w:tcPr>
          <w:p w14:paraId="6270011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13 540 800</w:t>
            </w:r>
          </w:p>
        </w:tc>
        <w:tc>
          <w:tcPr>
            <w:tcW w:w="1701" w:type="dxa"/>
            <w:tcBorders>
              <w:bottom w:val="single" w:sz="4" w:space="0" w:color="auto"/>
            </w:tcBorders>
            <w:shd w:val="clear" w:color="auto" w:fill="auto"/>
          </w:tcPr>
          <w:p w14:paraId="7DE6C6CA"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2 335 968</w:t>
            </w:r>
          </w:p>
        </w:tc>
        <w:tc>
          <w:tcPr>
            <w:tcW w:w="1843" w:type="dxa"/>
            <w:tcBorders>
              <w:bottom w:val="single" w:sz="4" w:space="0" w:color="auto"/>
            </w:tcBorders>
            <w:shd w:val="clear" w:color="auto" w:fill="auto"/>
          </w:tcPr>
          <w:p w14:paraId="196521C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194 664</w:t>
            </w:r>
          </w:p>
        </w:tc>
        <w:tc>
          <w:tcPr>
            <w:tcW w:w="1276" w:type="dxa"/>
            <w:tcBorders>
              <w:bottom w:val="single" w:sz="4" w:space="0" w:color="auto"/>
            </w:tcBorders>
            <w:shd w:val="clear" w:color="auto" w:fill="auto"/>
            <w:vAlign w:val="bottom"/>
          </w:tcPr>
          <w:p w14:paraId="57CCB204"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225 680</w:t>
            </w:r>
          </w:p>
        </w:tc>
        <w:tc>
          <w:tcPr>
            <w:tcW w:w="1276" w:type="dxa"/>
            <w:tcBorders>
              <w:bottom w:val="single" w:sz="4" w:space="0" w:color="auto"/>
            </w:tcBorders>
            <w:shd w:val="clear" w:color="auto" w:fill="auto"/>
          </w:tcPr>
          <w:p w14:paraId="62D6398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2 708 160</w:t>
            </w:r>
          </w:p>
        </w:tc>
        <w:tc>
          <w:tcPr>
            <w:tcW w:w="1134" w:type="dxa"/>
            <w:tcBorders>
              <w:bottom w:val="single" w:sz="4" w:space="0" w:color="auto"/>
            </w:tcBorders>
            <w:shd w:val="clear" w:color="auto" w:fill="auto"/>
          </w:tcPr>
          <w:p w14:paraId="4F6A472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tcBorders>
              <w:bottom w:val="single" w:sz="4" w:space="0" w:color="auto"/>
            </w:tcBorders>
            <w:shd w:val="clear" w:color="auto" w:fill="auto"/>
          </w:tcPr>
          <w:p w14:paraId="3B38DC8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tcBorders>
              <w:bottom w:val="single" w:sz="4" w:space="0" w:color="auto"/>
            </w:tcBorders>
            <w:shd w:val="clear" w:color="auto" w:fill="auto"/>
          </w:tcPr>
          <w:p w14:paraId="0F718283" w14:textId="77777777" w:rsidR="00823967" w:rsidRPr="00600074" w:rsidRDefault="00823967" w:rsidP="00797E4F">
            <w:pPr>
              <w:rPr>
                <w:rFonts w:ascii="Times New Roman" w:hAnsi="Times New Roman" w:cs="Times New Roman"/>
                <w:sz w:val="16"/>
                <w:szCs w:val="16"/>
              </w:rPr>
            </w:pPr>
          </w:p>
        </w:tc>
      </w:tr>
      <w:tr w:rsidR="00395766" w:rsidRPr="00600074" w14:paraId="58971515" w14:textId="77777777" w:rsidTr="008F0E1E">
        <w:trPr>
          <w:trHeight w:val="194"/>
        </w:trPr>
        <w:tc>
          <w:tcPr>
            <w:tcW w:w="850" w:type="dxa"/>
            <w:tcBorders>
              <w:bottom w:val="nil"/>
            </w:tcBorders>
            <w:shd w:val="clear" w:color="auto" w:fill="auto"/>
          </w:tcPr>
          <w:p w14:paraId="2DAAAF2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w:t>
            </w:r>
          </w:p>
        </w:tc>
        <w:tc>
          <w:tcPr>
            <w:tcW w:w="1135" w:type="dxa"/>
            <w:tcBorders>
              <w:bottom w:val="nil"/>
            </w:tcBorders>
            <w:shd w:val="clear" w:color="auto" w:fill="auto"/>
          </w:tcPr>
          <w:p w14:paraId="080ECECE"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Қызылорда</w:t>
            </w:r>
          </w:p>
        </w:tc>
        <w:tc>
          <w:tcPr>
            <w:tcW w:w="991" w:type="dxa"/>
            <w:tcBorders>
              <w:bottom w:val="nil"/>
            </w:tcBorders>
            <w:shd w:val="clear" w:color="auto" w:fill="auto"/>
          </w:tcPr>
          <w:p w14:paraId="3B20619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14 294 400</w:t>
            </w:r>
          </w:p>
        </w:tc>
        <w:tc>
          <w:tcPr>
            <w:tcW w:w="1701" w:type="dxa"/>
            <w:tcBorders>
              <w:bottom w:val="nil"/>
            </w:tcBorders>
            <w:shd w:val="clear" w:color="auto" w:fill="auto"/>
          </w:tcPr>
          <w:p w14:paraId="644BE25F"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2 343 344</w:t>
            </w:r>
          </w:p>
        </w:tc>
        <w:tc>
          <w:tcPr>
            <w:tcW w:w="1843" w:type="dxa"/>
            <w:tcBorders>
              <w:bottom w:val="nil"/>
            </w:tcBorders>
            <w:shd w:val="clear" w:color="auto" w:fill="auto"/>
          </w:tcPr>
          <w:p w14:paraId="4E38498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195 279</w:t>
            </w:r>
          </w:p>
        </w:tc>
        <w:tc>
          <w:tcPr>
            <w:tcW w:w="1276" w:type="dxa"/>
            <w:tcBorders>
              <w:bottom w:val="nil"/>
            </w:tcBorders>
            <w:shd w:val="clear" w:color="auto" w:fill="auto"/>
          </w:tcPr>
          <w:p w14:paraId="606992E9"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238 240</w:t>
            </w:r>
          </w:p>
        </w:tc>
        <w:tc>
          <w:tcPr>
            <w:tcW w:w="1276" w:type="dxa"/>
            <w:tcBorders>
              <w:bottom w:val="nil"/>
            </w:tcBorders>
            <w:shd w:val="clear" w:color="auto" w:fill="auto"/>
          </w:tcPr>
          <w:p w14:paraId="4D35F0C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2 858 880</w:t>
            </w:r>
          </w:p>
        </w:tc>
        <w:tc>
          <w:tcPr>
            <w:tcW w:w="1134" w:type="dxa"/>
            <w:tcBorders>
              <w:bottom w:val="nil"/>
            </w:tcBorders>
            <w:shd w:val="clear" w:color="auto" w:fill="auto"/>
          </w:tcPr>
          <w:p w14:paraId="2963C17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tcBorders>
              <w:bottom w:val="nil"/>
            </w:tcBorders>
            <w:shd w:val="clear" w:color="auto" w:fill="auto"/>
          </w:tcPr>
          <w:p w14:paraId="7302AA2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tcBorders>
              <w:bottom w:val="nil"/>
            </w:tcBorders>
            <w:shd w:val="clear" w:color="auto" w:fill="auto"/>
          </w:tcPr>
          <w:p w14:paraId="4846A0E4" w14:textId="77777777" w:rsidR="00823967" w:rsidRPr="00600074" w:rsidRDefault="00823967" w:rsidP="00797E4F">
            <w:pPr>
              <w:rPr>
                <w:rFonts w:ascii="Times New Roman" w:hAnsi="Times New Roman" w:cs="Times New Roman"/>
                <w:sz w:val="16"/>
                <w:szCs w:val="16"/>
              </w:rPr>
            </w:pPr>
          </w:p>
        </w:tc>
      </w:tr>
      <w:tr w:rsidR="008F0E1E" w:rsidRPr="00600074" w14:paraId="281D7387" w14:textId="77777777" w:rsidTr="008F0E1E">
        <w:trPr>
          <w:trHeight w:val="194"/>
        </w:trPr>
        <w:tc>
          <w:tcPr>
            <w:tcW w:w="14557" w:type="dxa"/>
            <w:gridSpan w:val="10"/>
            <w:tcBorders>
              <w:top w:val="nil"/>
              <w:left w:val="nil"/>
              <w:right w:val="nil"/>
            </w:tcBorders>
            <w:shd w:val="clear" w:color="auto" w:fill="auto"/>
          </w:tcPr>
          <w:p w14:paraId="11F14CDA" w14:textId="77777777" w:rsidR="008F0E1E" w:rsidRDefault="008F0E1E" w:rsidP="006D74FD">
            <w:pPr>
              <w:ind w:hanging="95"/>
              <w:rPr>
                <w:rFonts w:ascii="Times New Roman" w:hAnsi="Times New Roman" w:cs="Times New Roman"/>
                <w:sz w:val="28"/>
                <w:szCs w:val="28"/>
                <w:lang w:val="kk-KZ"/>
              </w:rPr>
            </w:pPr>
            <w:r>
              <w:rPr>
                <w:rFonts w:ascii="Times New Roman" w:hAnsi="Times New Roman" w:cs="Times New Roman"/>
                <w:sz w:val="28"/>
                <w:szCs w:val="28"/>
                <w:lang w:val="kk-KZ"/>
              </w:rPr>
              <w:t>Ж.2-кестенің жалғасы</w:t>
            </w:r>
          </w:p>
          <w:p w14:paraId="711E07C8" w14:textId="77777777" w:rsidR="008F0E1E" w:rsidRPr="008F0E1E" w:rsidRDefault="008F0E1E" w:rsidP="006D74FD">
            <w:pPr>
              <w:ind w:hanging="95"/>
              <w:rPr>
                <w:rFonts w:ascii="Times New Roman" w:hAnsi="Times New Roman" w:cs="Times New Roman"/>
                <w:sz w:val="16"/>
                <w:szCs w:val="16"/>
                <w:lang w:val="kk-KZ"/>
              </w:rPr>
            </w:pPr>
          </w:p>
        </w:tc>
      </w:tr>
      <w:tr w:rsidR="008F0E1E" w:rsidRPr="00600074" w14:paraId="0DC80FFE" w14:textId="77777777" w:rsidTr="006D74FD">
        <w:trPr>
          <w:trHeight w:val="194"/>
        </w:trPr>
        <w:tc>
          <w:tcPr>
            <w:tcW w:w="850" w:type="dxa"/>
            <w:shd w:val="clear" w:color="auto" w:fill="auto"/>
          </w:tcPr>
          <w:p w14:paraId="0CE5BCDD"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1135" w:type="dxa"/>
            <w:shd w:val="clear" w:color="auto" w:fill="auto"/>
          </w:tcPr>
          <w:p w14:paraId="648B3450"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991" w:type="dxa"/>
            <w:shd w:val="clear" w:color="auto" w:fill="auto"/>
          </w:tcPr>
          <w:p w14:paraId="4B62CC96"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1701" w:type="dxa"/>
            <w:shd w:val="clear" w:color="auto" w:fill="auto"/>
          </w:tcPr>
          <w:p w14:paraId="284F6312"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4</w:t>
            </w:r>
          </w:p>
        </w:tc>
        <w:tc>
          <w:tcPr>
            <w:tcW w:w="1843" w:type="dxa"/>
            <w:shd w:val="clear" w:color="auto" w:fill="auto"/>
          </w:tcPr>
          <w:p w14:paraId="08987572"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1276" w:type="dxa"/>
            <w:shd w:val="clear" w:color="auto" w:fill="auto"/>
            <w:vAlign w:val="bottom"/>
          </w:tcPr>
          <w:p w14:paraId="5BDE49F7" w14:textId="77777777" w:rsidR="008F0E1E" w:rsidRPr="008F0E1E" w:rsidRDefault="008F0E1E" w:rsidP="006D74FD">
            <w:pPr>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6</w:t>
            </w:r>
          </w:p>
        </w:tc>
        <w:tc>
          <w:tcPr>
            <w:tcW w:w="1276" w:type="dxa"/>
            <w:shd w:val="clear" w:color="auto" w:fill="auto"/>
          </w:tcPr>
          <w:p w14:paraId="79C8615E"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7</w:t>
            </w:r>
          </w:p>
        </w:tc>
        <w:tc>
          <w:tcPr>
            <w:tcW w:w="1134" w:type="dxa"/>
            <w:shd w:val="clear" w:color="auto" w:fill="auto"/>
          </w:tcPr>
          <w:p w14:paraId="174C4EC8"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8</w:t>
            </w:r>
          </w:p>
        </w:tc>
        <w:tc>
          <w:tcPr>
            <w:tcW w:w="1134" w:type="dxa"/>
            <w:shd w:val="clear" w:color="auto" w:fill="auto"/>
          </w:tcPr>
          <w:p w14:paraId="65771D41"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9</w:t>
            </w:r>
          </w:p>
        </w:tc>
        <w:tc>
          <w:tcPr>
            <w:tcW w:w="3217" w:type="dxa"/>
            <w:shd w:val="clear" w:color="auto" w:fill="auto"/>
          </w:tcPr>
          <w:p w14:paraId="25AA3536"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10</w:t>
            </w:r>
          </w:p>
        </w:tc>
      </w:tr>
      <w:tr w:rsidR="00395766" w:rsidRPr="00600074" w14:paraId="241870DA" w14:textId="77777777" w:rsidTr="00D40F73">
        <w:trPr>
          <w:trHeight w:val="194"/>
        </w:trPr>
        <w:tc>
          <w:tcPr>
            <w:tcW w:w="850" w:type="dxa"/>
            <w:shd w:val="clear" w:color="auto" w:fill="auto"/>
          </w:tcPr>
          <w:p w14:paraId="3710A0B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135" w:type="dxa"/>
            <w:shd w:val="clear" w:color="auto" w:fill="auto"/>
          </w:tcPr>
          <w:p w14:paraId="13F18CE1"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Қызылорда</w:t>
            </w:r>
          </w:p>
        </w:tc>
        <w:tc>
          <w:tcPr>
            <w:tcW w:w="991" w:type="dxa"/>
            <w:shd w:val="clear" w:color="auto" w:fill="auto"/>
          </w:tcPr>
          <w:p w14:paraId="34B660C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12 584 400</w:t>
            </w:r>
          </w:p>
        </w:tc>
        <w:tc>
          <w:tcPr>
            <w:tcW w:w="1701" w:type="dxa"/>
            <w:shd w:val="clear" w:color="auto" w:fill="auto"/>
          </w:tcPr>
          <w:p w14:paraId="53AB0E8D"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2 335 968</w:t>
            </w:r>
          </w:p>
        </w:tc>
        <w:tc>
          <w:tcPr>
            <w:tcW w:w="1843" w:type="dxa"/>
            <w:shd w:val="clear" w:color="auto" w:fill="auto"/>
          </w:tcPr>
          <w:p w14:paraId="645A1EC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194 664</w:t>
            </w:r>
          </w:p>
        </w:tc>
        <w:tc>
          <w:tcPr>
            <w:tcW w:w="1276" w:type="dxa"/>
            <w:shd w:val="clear" w:color="auto" w:fill="auto"/>
            <w:vAlign w:val="bottom"/>
          </w:tcPr>
          <w:p w14:paraId="705B6CD1"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209 740</w:t>
            </w:r>
          </w:p>
        </w:tc>
        <w:tc>
          <w:tcPr>
            <w:tcW w:w="1276" w:type="dxa"/>
            <w:shd w:val="clear" w:color="auto" w:fill="auto"/>
          </w:tcPr>
          <w:p w14:paraId="7E6A746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2 516 880</w:t>
            </w:r>
          </w:p>
        </w:tc>
        <w:tc>
          <w:tcPr>
            <w:tcW w:w="1134" w:type="dxa"/>
            <w:shd w:val="clear" w:color="auto" w:fill="auto"/>
          </w:tcPr>
          <w:p w14:paraId="5501660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31B3A15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shd w:val="clear" w:color="auto" w:fill="auto"/>
          </w:tcPr>
          <w:p w14:paraId="53423491"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«Халык банк»</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«Банк ЦентрКредит»</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 xml:space="preserve">, </w:t>
            </w:r>
          </w:p>
          <w:p w14:paraId="2DE778F7"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Еуразиялық банк</w:t>
            </w:r>
            <w:r w:rsidRPr="00600074">
              <w:rPr>
                <w:rFonts w:ascii="Times New Roman" w:eastAsia="Times New Roman" w:hAnsi="Times New Roman" w:cs="Times New Roman"/>
                <w:sz w:val="16"/>
                <w:szCs w:val="16"/>
              </w:rPr>
              <w:t>»</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«Altyn Bank»</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 xml:space="preserve">«Bank RBK» </w:t>
            </w:r>
            <w:r w:rsidR="004013AA">
              <w:rPr>
                <w:rFonts w:ascii="Times New Roman" w:eastAsia="Times New Roman" w:hAnsi="Times New Roman" w:cs="Times New Roman"/>
                <w:sz w:val="16"/>
                <w:szCs w:val="16"/>
              </w:rPr>
              <w:t>АҚ</w:t>
            </w:r>
            <w:r w:rsidR="004013AA" w:rsidRPr="00600074">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   Ипотека «7-20-25»</w:t>
            </w:r>
          </w:p>
        </w:tc>
      </w:tr>
      <w:tr w:rsidR="00395766" w:rsidRPr="00600074" w14:paraId="59C8075F" w14:textId="77777777" w:rsidTr="00D40F73">
        <w:trPr>
          <w:trHeight w:val="194"/>
        </w:trPr>
        <w:tc>
          <w:tcPr>
            <w:tcW w:w="850" w:type="dxa"/>
            <w:shd w:val="clear" w:color="auto" w:fill="auto"/>
          </w:tcPr>
          <w:p w14:paraId="58AE1BD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1135" w:type="dxa"/>
            <w:shd w:val="clear" w:color="auto" w:fill="auto"/>
          </w:tcPr>
          <w:p w14:paraId="2A6F9766"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Қызылорда</w:t>
            </w:r>
          </w:p>
        </w:tc>
        <w:tc>
          <w:tcPr>
            <w:tcW w:w="991" w:type="dxa"/>
            <w:shd w:val="clear" w:color="auto" w:fill="auto"/>
          </w:tcPr>
          <w:p w14:paraId="160FDAA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13 540 800</w:t>
            </w:r>
          </w:p>
        </w:tc>
        <w:tc>
          <w:tcPr>
            <w:tcW w:w="1701" w:type="dxa"/>
            <w:shd w:val="clear" w:color="auto" w:fill="auto"/>
          </w:tcPr>
          <w:p w14:paraId="794508A5"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2 335 968</w:t>
            </w:r>
          </w:p>
        </w:tc>
        <w:tc>
          <w:tcPr>
            <w:tcW w:w="1843" w:type="dxa"/>
            <w:shd w:val="clear" w:color="auto" w:fill="auto"/>
          </w:tcPr>
          <w:p w14:paraId="68698E1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194 664</w:t>
            </w:r>
          </w:p>
        </w:tc>
        <w:tc>
          <w:tcPr>
            <w:tcW w:w="1276" w:type="dxa"/>
            <w:shd w:val="clear" w:color="auto" w:fill="auto"/>
            <w:vAlign w:val="bottom"/>
          </w:tcPr>
          <w:p w14:paraId="347BD9D9"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225 680</w:t>
            </w:r>
          </w:p>
        </w:tc>
        <w:tc>
          <w:tcPr>
            <w:tcW w:w="1276" w:type="dxa"/>
            <w:shd w:val="clear" w:color="auto" w:fill="auto"/>
          </w:tcPr>
          <w:p w14:paraId="0E61321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2 708 160</w:t>
            </w:r>
          </w:p>
        </w:tc>
        <w:tc>
          <w:tcPr>
            <w:tcW w:w="1134" w:type="dxa"/>
            <w:shd w:val="clear" w:color="auto" w:fill="auto"/>
          </w:tcPr>
          <w:p w14:paraId="41CBC1D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40D96B3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6FF309B3" w14:textId="77777777" w:rsidR="00823967" w:rsidRPr="00600074" w:rsidRDefault="00823967" w:rsidP="00797E4F">
            <w:pPr>
              <w:rPr>
                <w:rFonts w:ascii="Times New Roman" w:hAnsi="Times New Roman" w:cs="Times New Roman"/>
                <w:sz w:val="16"/>
                <w:szCs w:val="16"/>
              </w:rPr>
            </w:pPr>
          </w:p>
        </w:tc>
      </w:tr>
      <w:tr w:rsidR="00395766" w:rsidRPr="00600074" w14:paraId="0D0BD97F" w14:textId="77777777" w:rsidTr="00D40F73">
        <w:trPr>
          <w:trHeight w:val="194"/>
        </w:trPr>
        <w:tc>
          <w:tcPr>
            <w:tcW w:w="850" w:type="dxa"/>
            <w:shd w:val="clear" w:color="auto" w:fill="auto"/>
          </w:tcPr>
          <w:p w14:paraId="69CF9E5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6</w:t>
            </w:r>
          </w:p>
        </w:tc>
        <w:tc>
          <w:tcPr>
            <w:tcW w:w="1135" w:type="dxa"/>
            <w:shd w:val="clear" w:color="auto" w:fill="auto"/>
          </w:tcPr>
          <w:p w14:paraId="5CFAD08A"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Қызылорда</w:t>
            </w:r>
          </w:p>
        </w:tc>
        <w:tc>
          <w:tcPr>
            <w:tcW w:w="991" w:type="dxa"/>
            <w:shd w:val="clear" w:color="auto" w:fill="auto"/>
          </w:tcPr>
          <w:p w14:paraId="1D1F22E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14 294 400</w:t>
            </w:r>
          </w:p>
        </w:tc>
        <w:tc>
          <w:tcPr>
            <w:tcW w:w="1701" w:type="dxa"/>
            <w:shd w:val="clear" w:color="auto" w:fill="auto"/>
          </w:tcPr>
          <w:p w14:paraId="4E8B2A3F"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2 343 344</w:t>
            </w:r>
          </w:p>
        </w:tc>
        <w:tc>
          <w:tcPr>
            <w:tcW w:w="1843" w:type="dxa"/>
            <w:shd w:val="clear" w:color="auto" w:fill="auto"/>
          </w:tcPr>
          <w:p w14:paraId="4BE0986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195 279</w:t>
            </w:r>
          </w:p>
        </w:tc>
        <w:tc>
          <w:tcPr>
            <w:tcW w:w="1276" w:type="dxa"/>
            <w:shd w:val="clear" w:color="auto" w:fill="auto"/>
          </w:tcPr>
          <w:p w14:paraId="0243F912"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238 240</w:t>
            </w:r>
          </w:p>
        </w:tc>
        <w:tc>
          <w:tcPr>
            <w:tcW w:w="1276" w:type="dxa"/>
            <w:shd w:val="clear" w:color="auto" w:fill="auto"/>
          </w:tcPr>
          <w:p w14:paraId="04B6E3D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2 858 880</w:t>
            </w:r>
          </w:p>
        </w:tc>
        <w:tc>
          <w:tcPr>
            <w:tcW w:w="1134" w:type="dxa"/>
            <w:shd w:val="clear" w:color="auto" w:fill="auto"/>
          </w:tcPr>
          <w:p w14:paraId="77502AD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59895D1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05C5B70B" w14:textId="77777777" w:rsidR="00823967" w:rsidRPr="00600074" w:rsidRDefault="00823967" w:rsidP="00797E4F">
            <w:pPr>
              <w:rPr>
                <w:rFonts w:ascii="Times New Roman" w:hAnsi="Times New Roman" w:cs="Times New Roman"/>
                <w:sz w:val="16"/>
                <w:szCs w:val="16"/>
              </w:rPr>
            </w:pPr>
          </w:p>
        </w:tc>
      </w:tr>
      <w:tr w:rsidR="00395766" w:rsidRPr="00600074" w14:paraId="3BF67C8E" w14:textId="77777777" w:rsidTr="00D40F73">
        <w:trPr>
          <w:trHeight w:val="194"/>
        </w:trPr>
        <w:tc>
          <w:tcPr>
            <w:tcW w:w="850" w:type="dxa"/>
            <w:shd w:val="clear" w:color="auto" w:fill="auto"/>
          </w:tcPr>
          <w:p w14:paraId="1AA38EF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5" w:type="dxa"/>
            <w:shd w:val="clear" w:color="auto" w:fill="auto"/>
          </w:tcPr>
          <w:p w14:paraId="0FB06B8E"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Қызылорда</w:t>
            </w:r>
          </w:p>
        </w:tc>
        <w:tc>
          <w:tcPr>
            <w:tcW w:w="991" w:type="dxa"/>
            <w:shd w:val="clear" w:color="auto" w:fill="auto"/>
          </w:tcPr>
          <w:p w14:paraId="7E1AE78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12 584 400</w:t>
            </w:r>
          </w:p>
        </w:tc>
        <w:tc>
          <w:tcPr>
            <w:tcW w:w="1701" w:type="dxa"/>
            <w:shd w:val="clear" w:color="auto" w:fill="auto"/>
          </w:tcPr>
          <w:p w14:paraId="6931D234"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2 335 968</w:t>
            </w:r>
          </w:p>
        </w:tc>
        <w:tc>
          <w:tcPr>
            <w:tcW w:w="1843" w:type="dxa"/>
            <w:shd w:val="clear" w:color="auto" w:fill="auto"/>
          </w:tcPr>
          <w:p w14:paraId="375A07E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194 664</w:t>
            </w:r>
          </w:p>
        </w:tc>
        <w:tc>
          <w:tcPr>
            <w:tcW w:w="1276" w:type="dxa"/>
            <w:shd w:val="clear" w:color="auto" w:fill="auto"/>
            <w:vAlign w:val="bottom"/>
          </w:tcPr>
          <w:p w14:paraId="13EE2228"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209 740</w:t>
            </w:r>
          </w:p>
        </w:tc>
        <w:tc>
          <w:tcPr>
            <w:tcW w:w="1276" w:type="dxa"/>
            <w:shd w:val="clear" w:color="auto" w:fill="auto"/>
          </w:tcPr>
          <w:p w14:paraId="31A107F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258</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440</w:t>
            </w:r>
          </w:p>
        </w:tc>
        <w:tc>
          <w:tcPr>
            <w:tcW w:w="1134" w:type="dxa"/>
            <w:shd w:val="clear" w:color="auto" w:fill="auto"/>
          </w:tcPr>
          <w:p w14:paraId="09BB416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6FC81E5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val="restart"/>
            <w:shd w:val="clear" w:color="auto" w:fill="auto"/>
          </w:tcPr>
          <w:p w14:paraId="6B411CB0" w14:textId="2FE68F89"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«Н</w:t>
            </w:r>
            <w:r w:rsidRPr="00600074">
              <w:rPr>
                <w:rFonts w:ascii="Times New Roman" w:hAnsi="Times New Roman" w:cs="Times New Roman"/>
                <w:sz w:val="16"/>
                <w:szCs w:val="16"/>
                <w:lang w:val="kk-KZ"/>
              </w:rPr>
              <w:t>ұ</w:t>
            </w:r>
            <w:r w:rsidRPr="00600074">
              <w:rPr>
                <w:rFonts w:ascii="Times New Roman" w:hAnsi="Times New Roman" w:cs="Times New Roman"/>
                <w:sz w:val="16"/>
                <w:szCs w:val="16"/>
              </w:rPr>
              <w:t>рбанк» - Ипотека «Н</w:t>
            </w:r>
            <w:r w:rsidRPr="00600074">
              <w:rPr>
                <w:rFonts w:ascii="Times New Roman" w:hAnsi="Times New Roman" w:cs="Times New Roman"/>
                <w:sz w:val="16"/>
                <w:szCs w:val="16"/>
                <w:lang w:val="kk-KZ"/>
              </w:rPr>
              <w:t>ұ</w:t>
            </w:r>
            <w:r w:rsidRPr="00600074">
              <w:rPr>
                <w:rFonts w:ascii="Times New Roman" w:hAnsi="Times New Roman" w:cs="Times New Roman"/>
                <w:sz w:val="16"/>
                <w:szCs w:val="16"/>
              </w:rPr>
              <w:t>р Ша</w:t>
            </w:r>
            <w:r w:rsidRPr="00600074">
              <w:rPr>
                <w:rFonts w:ascii="Times New Roman" w:hAnsi="Times New Roman" w:cs="Times New Roman"/>
                <w:sz w:val="16"/>
                <w:szCs w:val="16"/>
                <w:lang w:val="kk-KZ"/>
              </w:rPr>
              <w:t>ң</w:t>
            </w:r>
            <w:r w:rsidRPr="00600074">
              <w:rPr>
                <w:rFonts w:ascii="Times New Roman" w:hAnsi="Times New Roman" w:cs="Times New Roman"/>
                <w:sz w:val="16"/>
                <w:szCs w:val="16"/>
              </w:rPr>
              <w:t>ыра</w:t>
            </w:r>
            <w:r w:rsidRPr="00600074">
              <w:rPr>
                <w:rFonts w:ascii="Times New Roman" w:hAnsi="Times New Roman" w:cs="Times New Roman"/>
                <w:sz w:val="16"/>
                <w:szCs w:val="16"/>
                <w:lang w:val="kk-KZ"/>
              </w:rPr>
              <w:t>қ</w:t>
            </w:r>
            <w:r w:rsidRPr="00600074">
              <w:rPr>
                <w:rFonts w:ascii="Times New Roman" w:hAnsi="Times New Roman" w:cs="Times New Roman"/>
                <w:sz w:val="16"/>
                <w:szCs w:val="16"/>
              </w:rPr>
              <w:t>»</w:t>
            </w:r>
          </w:p>
        </w:tc>
      </w:tr>
      <w:tr w:rsidR="00395766" w:rsidRPr="00600074" w14:paraId="3AB0932A" w14:textId="77777777" w:rsidTr="00D40F73">
        <w:trPr>
          <w:trHeight w:val="194"/>
        </w:trPr>
        <w:tc>
          <w:tcPr>
            <w:tcW w:w="850" w:type="dxa"/>
            <w:shd w:val="clear" w:color="auto" w:fill="auto"/>
          </w:tcPr>
          <w:p w14:paraId="7A152DB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5" w:type="dxa"/>
            <w:shd w:val="clear" w:color="auto" w:fill="auto"/>
          </w:tcPr>
          <w:p w14:paraId="1987FFC1"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Қызылорда</w:t>
            </w:r>
          </w:p>
        </w:tc>
        <w:tc>
          <w:tcPr>
            <w:tcW w:w="991" w:type="dxa"/>
            <w:shd w:val="clear" w:color="auto" w:fill="auto"/>
          </w:tcPr>
          <w:p w14:paraId="116B582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13 540 800</w:t>
            </w:r>
          </w:p>
        </w:tc>
        <w:tc>
          <w:tcPr>
            <w:tcW w:w="1701" w:type="dxa"/>
            <w:shd w:val="clear" w:color="auto" w:fill="auto"/>
          </w:tcPr>
          <w:p w14:paraId="5E224748"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2 335 968</w:t>
            </w:r>
          </w:p>
        </w:tc>
        <w:tc>
          <w:tcPr>
            <w:tcW w:w="1843" w:type="dxa"/>
            <w:shd w:val="clear" w:color="auto" w:fill="auto"/>
          </w:tcPr>
          <w:p w14:paraId="641570F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194 664</w:t>
            </w:r>
          </w:p>
        </w:tc>
        <w:tc>
          <w:tcPr>
            <w:tcW w:w="1276" w:type="dxa"/>
            <w:shd w:val="clear" w:color="auto" w:fill="auto"/>
            <w:vAlign w:val="bottom"/>
          </w:tcPr>
          <w:p w14:paraId="259ABAF3"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225 680</w:t>
            </w:r>
          </w:p>
        </w:tc>
        <w:tc>
          <w:tcPr>
            <w:tcW w:w="1276" w:type="dxa"/>
            <w:shd w:val="clear" w:color="auto" w:fill="auto"/>
          </w:tcPr>
          <w:p w14:paraId="3C02B73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354</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080</w:t>
            </w:r>
          </w:p>
        </w:tc>
        <w:tc>
          <w:tcPr>
            <w:tcW w:w="1134" w:type="dxa"/>
            <w:shd w:val="clear" w:color="auto" w:fill="auto"/>
          </w:tcPr>
          <w:p w14:paraId="4F3CC3D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6932657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4D6BC6A5" w14:textId="77777777" w:rsidR="00823967" w:rsidRPr="00600074" w:rsidRDefault="00823967" w:rsidP="00797E4F">
            <w:pPr>
              <w:rPr>
                <w:rFonts w:ascii="Times New Roman" w:hAnsi="Times New Roman" w:cs="Times New Roman"/>
                <w:sz w:val="16"/>
                <w:szCs w:val="16"/>
              </w:rPr>
            </w:pPr>
          </w:p>
        </w:tc>
      </w:tr>
      <w:tr w:rsidR="00395766" w:rsidRPr="00600074" w14:paraId="39CBFC0C" w14:textId="77777777" w:rsidTr="00D40F73">
        <w:trPr>
          <w:trHeight w:val="194"/>
        </w:trPr>
        <w:tc>
          <w:tcPr>
            <w:tcW w:w="850" w:type="dxa"/>
            <w:shd w:val="clear" w:color="auto" w:fill="auto"/>
          </w:tcPr>
          <w:p w14:paraId="230A895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9</w:t>
            </w:r>
          </w:p>
        </w:tc>
        <w:tc>
          <w:tcPr>
            <w:tcW w:w="1135" w:type="dxa"/>
            <w:shd w:val="clear" w:color="auto" w:fill="auto"/>
          </w:tcPr>
          <w:p w14:paraId="66431189"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Қызылорда</w:t>
            </w:r>
          </w:p>
        </w:tc>
        <w:tc>
          <w:tcPr>
            <w:tcW w:w="991" w:type="dxa"/>
            <w:shd w:val="clear" w:color="auto" w:fill="auto"/>
          </w:tcPr>
          <w:p w14:paraId="3604B38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14 294 400</w:t>
            </w:r>
          </w:p>
        </w:tc>
        <w:tc>
          <w:tcPr>
            <w:tcW w:w="1701" w:type="dxa"/>
            <w:shd w:val="clear" w:color="auto" w:fill="auto"/>
          </w:tcPr>
          <w:p w14:paraId="6D68E895"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2 343 344</w:t>
            </w:r>
          </w:p>
        </w:tc>
        <w:tc>
          <w:tcPr>
            <w:tcW w:w="1843" w:type="dxa"/>
            <w:shd w:val="clear" w:color="auto" w:fill="auto"/>
          </w:tcPr>
          <w:p w14:paraId="6CAF9D7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195 279</w:t>
            </w:r>
          </w:p>
        </w:tc>
        <w:tc>
          <w:tcPr>
            <w:tcW w:w="1276" w:type="dxa"/>
            <w:shd w:val="clear" w:color="auto" w:fill="auto"/>
          </w:tcPr>
          <w:p w14:paraId="283858C3"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238 240</w:t>
            </w:r>
          </w:p>
        </w:tc>
        <w:tc>
          <w:tcPr>
            <w:tcW w:w="1276" w:type="dxa"/>
            <w:shd w:val="clear" w:color="auto" w:fill="auto"/>
          </w:tcPr>
          <w:p w14:paraId="14B200C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429</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440</w:t>
            </w:r>
          </w:p>
        </w:tc>
        <w:tc>
          <w:tcPr>
            <w:tcW w:w="1134" w:type="dxa"/>
            <w:shd w:val="clear" w:color="auto" w:fill="auto"/>
          </w:tcPr>
          <w:p w14:paraId="0BD517F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0904CBE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1810063C" w14:textId="77777777" w:rsidR="00823967" w:rsidRPr="00600074" w:rsidRDefault="00823967" w:rsidP="00797E4F">
            <w:pPr>
              <w:rPr>
                <w:rFonts w:ascii="Times New Roman" w:hAnsi="Times New Roman" w:cs="Times New Roman"/>
                <w:sz w:val="16"/>
                <w:szCs w:val="16"/>
              </w:rPr>
            </w:pPr>
          </w:p>
        </w:tc>
      </w:tr>
      <w:tr w:rsidR="00395766" w:rsidRPr="00600074" w14:paraId="27AD8453" w14:textId="77777777" w:rsidTr="00D40F73">
        <w:trPr>
          <w:trHeight w:val="194"/>
        </w:trPr>
        <w:tc>
          <w:tcPr>
            <w:tcW w:w="850" w:type="dxa"/>
            <w:shd w:val="clear" w:color="auto" w:fill="auto"/>
          </w:tcPr>
          <w:p w14:paraId="6191207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10</w:t>
            </w:r>
          </w:p>
        </w:tc>
        <w:tc>
          <w:tcPr>
            <w:tcW w:w="1135" w:type="dxa"/>
            <w:shd w:val="clear" w:color="auto" w:fill="auto"/>
          </w:tcPr>
          <w:p w14:paraId="17965EDA"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Қызылорда</w:t>
            </w:r>
          </w:p>
        </w:tc>
        <w:tc>
          <w:tcPr>
            <w:tcW w:w="991" w:type="dxa"/>
            <w:shd w:val="clear" w:color="auto" w:fill="auto"/>
          </w:tcPr>
          <w:p w14:paraId="7EC195D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12 584 400</w:t>
            </w:r>
          </w:p>
        </w:tc>
        <w:tc>
          <w:tcPr>
            <w:tcW w:w="1701" w:type="dxa"/>
            <w:shd w:val="clear" w:color="auto" w:fill="auto"/>
          </w:tcPr>
          <w:p w14:paraId="639DCE8A"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2 335 968</w:t>
            </w:r>
          </w:p>
        </w:tc>
        <w:tc>
          <w:tcPr>
            <w:tcW w:w="1843" w:type="dxa"/>
            <w:shd w:val="clear" w:color="auto" w:fill="auto"/>
          </w:tcPr>
          <w:p w14:paraId="38096CF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194 664</w:t>
            </w:r>
          </w:p>
        </w:tc>
        <w:tc>
          <w:tcPr>
            <w:tcW w:w="1276" w:type="dxa"/>
            <w:shd w:val="clear" w:color="auto" w:fill="auto"/>
            <w:vAlign w:val="bottom"/>
          </w:tcPr>
          <w:p w14:paraId="5CA5D143"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209 740</w:t>
            </w:r>
          </w:p>
        </w:tc>
        <w:tc>
          <w:tcPr>
            <w:tcW w:w="1276" w:type="dxa"/>
            <w:shd w:val="clear" w:color="auto" w:fill="auto"/>
          </w:tcPr>
          <w:p w14:paraId="6059E48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258</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440</w:t>
            </w:r>
          </w:p>
        </w:tc>
        <w:tc>
          <w:tcPr>
            <w:tcW w:w="1134" w:type="dxa"/>
            <w:shd w:val="clear" w:color="auto" w:fill="auto"/>
          </w:tcPr>
          <w:p w14:paraId="73A0420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shd w:val="clear" w:color="auto" w:fill="auto"/>
          </w:tcPr>
          <w:p w14:paraId="661177C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val="restart"/>
            <w:shd w:val="clear" w:color="auto" w:fill="auto"/>
          </w:tcPr>
          <w:p w14:paraId="472D15E3"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«Береке банк» - Ипотека «Жилищный кредит»</w:t>
            </w:r>
          </w:p>
        </w:tc>
      </w:tr>
      <w:tr w:rsidR="00395766" w:rsidRPr="00600074" w14:paraId="7B0068E9" w14:textId="77777777" w:rsidTr="00D40F73">
        <w:trPr>
          <w:trHeight w:val="194"/>
        </w:trPr>
        <w:tc>
          <w:tcPr>
            <w:tcW w:w="850" w:type="dxa"/>
            <w:shd w:val="clear" w:color="auto" w:fill="auto"/>
          </w:tcPr>
          <w:p w14:paraId="46BA3C5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11</w:t>
            </w:r>
          </w:p>
        </w:tc>
        <w:tc>
          <w:tcPr>
            <w:tcW w:w="1135" w:type="dxa"/>
            <w:shd w:val="clear" w:color="auto" w:fill="auto"/>
          </w:tcPr>
          <w:p w14:paraId="71A9CDCA"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Қызылорда</w:t>
            </w:r>
          </w:p>
        </w:tc>
        <w:tc>
          <w:tcPr>
            <w:tcW w:w="991" w:type="dxa"/>
            <w:shd w:val="clear" w:color="auto" w:fill="auto"/>
          </w:tcPr>
          <w:p w14:paraId="1A48A5B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13 540 800</w:t>
            </w:r>
          </w:p>
        </w:tc>
        <w:tc>
          <w:tcPr>
            <w:tcW w:w="1701" w:type="dxa"/>
            <w:shd w:val="clear" w:color="auto" w:fill="auto"/>
          </w:tcPr>
          <w:p w14:paraId="7009FD2C"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2 335 968</w:t>
            </w:r>
          </w:p>
        </w:tc>
        <w:tc>
          <w:tcPr>
            <w:tcW w:w="1843" w:type="dxa"/>
            <w:shd w:val="clear" w:color="auto" w:fill="auto"/>
          </w:tcPr>
          <w:p w14:paraId="4A427AD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194 664</w:t>
            </w:r>
          </w:p>
        </w:tc>
        <w:tc>
          <w:tcPr>
            <w:tcW w:w="1276" w:type="dxa"/>
            <w:shd w:val="clear" w:color="auto" w:fill="auto"/>
            <w:vAlign w:val="bottom"/>
          </w:tcPr>
          <w:p w14:paraId="736E8B40"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225 680</w:t>
            </w:r>
          </w:p>
        </w:tc>
        <w:tc>
          <w:tcPr>
            <w:tcW w:w="1276" w:type="dxa"/>
            <w:shd w:val="clear" w:color="auto" w:fill="auto"/>
          </w:tcPr>
          <w:p w14:paraId="72E1029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354</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080</w:t>
            </w:r>
          </w:p>
        </w:tc>
        <w:tc>
          <w:tcPr>
            <w:tcW w:w="1134" w:type="dxa"/>
            <w:shd w:val="clear" w:color="auto" w:fill="auto"/>
          </w:tcPr>
          <w:p w14:paraId="3D2D743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shd w:val="clear" w:color="auto" w:fill="auto"/>
          </w:tcPr>
          <w:p w14:paraId="13D0F4B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5249F9C9" w14:textId="77777777" w:rsidR="00823967" w:rsidRPr="00600074" w:rsidRDefault="00823967" w:rsidP="00797E4F">
            <w:pPr>
              <w:rPr>
                <w:rFonts w:ascii="Times New Roman" w:hAnsi="Times New Roman" w:cs="Times New Roman"/>
                <w:sz w:val="16"/>
                <w:szCs w:val="16"/>
              </w:rPr>
            </w:pPr>
          </w:p>
        </w:tc>
      </w:tr>
      <w:tr w:rsidR="00395766" w:rsidRPr="00600074" w14:paraId="61ACD135" w14:textId="77777777" w:rsidTr="008F0E1E">
        <w:trPr>
          <w:trHeight w:val="194"/>
        </w:trPr>
        <w:tc>
          <w:tcPr>
            <w:tcW w:w="850" w:type="dxa"/>
            <w:tcBorders>
              <w:bottom w:val="single" w:sz="12" w:space="0" w:color="auto"/>
            </w:tcBorders>
            <w:shd w:val="clear" w:color="auto" w:fill="auto"/>
          </w:tcPr>
          <w:p w14:paraId="59C5AB2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12</w:t>
            </w:r>
          </w:p>
        </w:tc>
        <w:tc>
          <w:tcPr>
            <w:tcW w:w="1135" w:type="dxa"/>
            <w:tcBorders>
              <w:bottom w:val="single" w:sz="12" w:space="0" w:color="auto"/>
            </w:tcBorders>
            <w:shd w:val="clear" w:color="auto" w:fill="auto"/>
          </w:tcPr>
          <w:p w14:paraId="0F42EDD4"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Қызылорда</w:t>
            </w:r>
          </w:p>
        </w:tc>
        <w:tc>
          <w:tcPr>
            <w:tcW w:w="991" w:type="dxa"/>
            <w:tcBorders>
              <w:bottom w:val="single" w:sz="12" w:space="0" w:color="auto"/>
            </w:tcBorders>
            <w:shd w:val="clear" w:color="auto" w:fill="auto"/>
          </w:tcPr>
          <w:p w14:paraId="15AA938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14 294 400</w:t>
            </w:r>
          </w:p>
        </w:tc>
        <w:tc>
          <w:tcPr>
            <w:tcW w:w="1701" w:type="dxa"/>
            <w:tcBorders>
              <w:bottom w:val="single" w:sz="12" w:space="0" w:color="auto"/>
            </w:tcBorders>
            <w:shd w:val="clear" w:color="auto" w:fill="auto"/>
          </w:tcPr>
          <w:p w14:paraId="4BE9FCF4"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2 343 344</w:t>
            </w:r>
          </w:p>
        </w:tc>
        <w:tc>
          <w:tcPr>
            <w:tcW w:w="1843" w:type="dxa"/>
            <w:tcBorders>
              <w:bottom w:val="single" w:sz="12" w:space="0" w:color="auto"/>
            </w:tcBorders>
            <w:shd w:val="clear" w:color="auto" w:fill="auto"/>
          </w:tcPr>
          <w:p w14:paraId="6A99F9D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195 279</w:t>
            </w:r>
          </w:p>
        </w:tc>
        <w:tc>
          <w:tcPr>
            <w:tcW w:w="1276" w:type="dxa"/>
            <w:tcBorders>
              <w:bottom w:val="single" w:sz="12" w:space="0" w:color="auto"/>
            </w:tcBorders>
            <w:shd w:val="clear" w:color="auto" w:fill="auto"/>
          </w:tcPr>
          <w:p w14:paraId="3012F889"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238 240</w:t>
            </w:r>
          </w:p>
        </w:tc>
        <w:tc>
          <w:tcPr>
            <w:tcW w:w="1276" w:type="dxa"/>
            <w:tcBorders>
              <w:bottom w:val="single" w:sz="12" w:space="0" w:color="auto"/>
            </w:tcBorders>
            <w:shd w:val="clear" w:color="auto" w:fill="auto"/>
          </w:tcPr>
          <w:p w14:paraId="62D57F8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429</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440</w:t>
            </w:r>
          </w:p>
        </w:tc>
        <w:tc>
          <w:tcPr>
            <w:tcW w:w="1134" w:type="dxa"/>
            <w:tcBorders>
              <w:bottom w:val="single" w:sz="12" w:space="0" w:color="auto"/>
            </w:tcBorders>
            <w:shd w:val="clear" w:color="auto" w:fill="auto"/>
          </w:tcPr>
          <w:p w14:paraId="338A3D2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tcBorders>
              <w:bottom w:val="single" w:sz="12" w:space="0" w:color="auto"/>
            </w:tcBorders>
            <w:shd w:val="clear" w:color="auto" w:fill="auto"/>
          </w:tcPr>
          <w:p w14:paraId="5957E1B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tcBorders>
              <w:bottom w:val="single" w:sz="12" w:space="0" w:color="auto"/>
            </w:tcBorders>
            <w:shd w:val="clear" w:color="auto" w:fill="auto"/>
          </w:tcPr>
          <w:p w14:paraId="1B7B3BAB" w14:textId="77777777" w:rsidR="00823967" w:rsidRPr="00600074" w:rsidRDefault="00823967" w:rsidP="00797E4F">
            <w:pPr>
              <w:rPr>
                <w:rFonts w:ascii="Times New Roman" w:hAnsi="Times New Roman" w:cs="Times New Roman"/>
                <w:sz w:val="16"/>
                <w:szCs w:val="16"/>
              </w:rPr>
            </w:pPr>
          </w:p>
        </w:tc>
      </w:tr>
      <w:tr w:rsidR="00395766" w:rsidRPr="00600074" w14:paraId="7321931D" w14:textId="77777777" w:rsidTr="00D40F73">
        <w:trPr>
          <w:trHeight w:val="194"/>
        </w:trPr>
        <w:tc>
          <w:tcPr>
            <w:tcW w:w="850" w:type="dxa"/>
            <w:shd w:val="clear" w:color="auto" w:fill="auto"/>
          </w:tcPr>
          <w:p w14:paraId="1DD5E27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p>
        </w:tc>
        <w:tc>
          <w:tcPr>
            <w:tcW w:w="1135" w:type="dxa"/>
            <w:shd w:val="clear" w:color="auto" w:fill="auto"/>
          </w:tcPr>
          <w:p w14:paraId="315D3610"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Орал</w:t>
            </w:r>
          </w:p>
        </w:tc>
        <w:tc>
          <w:tcPr>
            <w:tcW w:w="991" w:type="dxa"/>
            <w:shd w:val="clear" w:color="auto" w:fill="auto"/>
          </w:tcPr>
          <w:p w14:paraId="5FEFC6F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17 195 940</w:t>
            </w:r>
          </w:p>
        </w:tc>
        <w:tc>
          <w:tcPr>
            <w:tcW w:w="1701" w:type="dxa"/>
            <w:shd w:val="clear" w:color="auto" w:fill="auto"/>
          </w:tcPr>
          <w:p w14:paraId="0CB02887"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2 967 744</w:t>
            </w:r>
          </w:p>
        </w:tc>
        <w:tc>
          <w:tcPr>
            <w:tcW w:w="1843" w:type="dxa"/>
            <w:shd w:val="clear" w:color="auto" w:fill="auto"/>
          </w:tcPr>
          <w:p w14:paraId="5D0F8B1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247 312</w:t>
            </w:r>
          </w:p>
        </w:tc>
        <w:tc>
          <w:tcPr>
            <w:tcW w:w="1276" w:type="dxa"/>
            <w:shd w:val="clear" w:color="auto" w:fill="auto"/>
            <w:vAlign w:val="bottom"/>
          </w:tcPr>
          <w:p w14:paraId="38591A6D"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286 599</w:t>
            </w:r>
          </w:p>
        </w:tc>
        <w:tc>
          <w:tcPr>
            <w:tcW w:w="1276" w:type="dxa"/>
            <w:shd w:val="clear" w:color="auto" w:fill="auto"/>
          </w:tcPr>
          <w:p w14:paraId="4D578C3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3 439 188</w:t>
            </w:r>
          </w:p>
        </w:tc>
        <w:tc>
          <w:tcPr>
            <w:tcW w:w="1134" w:type="dxa"/>
            <w:shd w:val="clear" w:color="auto" w:fill="auto"/>
          </w:tcPr>
          <w:p w14:paraId="32AB9BF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7C8AEEC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shd w:val="clear" w:color="auto" w:fill="auto"/>
          </w:tcPr>
          <w:p w14:paraId="78F6396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«Отбасы б</w:t>
            </w:r>
            <w:r w:rsidRPr="00600074">
              <w:rPr>
                <w:rFonts w:ascii="Times New Roman" w:hAnsi="Times New Roman" w:cs="Times New Roman"/>
                <w:sz w:val="16"/>
                <w:szCs w:val="16"/>
                <w:lang w:val="kk-KZ"/>
              </w:rPr>
              <w:t>а</w:t>
            </w:r>
            <w:r w:rsidRPr="00600074">
              <w:rPr>
                <w:rFonts w:ascii="Times New Roman" w:hAnsi="Times New Roman" w:cs="Times New Roman"/>
                <w:sz w:val="16"/>
                <w:szCs w:val="16"/>
              </w:rPr>
              <w:t>нк» -    Ипотека «Свой дом»</w:t>
            </w:r>
          </w:p>
          <w:p w14:paraId="190515CA" w14:textId="77777777" w:rsidR="00823967" w:rsidRPr="00600074" w:rsidRDefault="00823967" w:rsidP="00797E4F">
            <w:pPr>
              <w:rPr>
                <w:rFonts w:ascii="Times New Roman" w:hAnsi="Times New Roman" w:cs="Times New Roman"/>
                <w:sz w:val="16"/>
                <w:szCs w:val="16"/>
              </w:rPr>
            </w:pPr>
          </w:p>
        </w:tc>
      </w:tr>
      <w:tr w:rsidR="00395766" w:rsidRPr="00600074" w14:paraId="737CF77B" w14:textId="77777777" w:rsidTr="00D40F73">
        <w:trPr>
          <w:trHeight w:val="194"/>
        </w:trPr>
        <w:tc>
          <w:tcPr>
            <w:tcW w:w="850" w:type="dxa"/>
            <w:shd w:val="clear" w:color="auto" w:fill="auto"/>
          </w:tcPr>
          <w:p w14:paraId="6A15AA3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1135" w:type="dxa"/>
            <w:shd w:val="clear" w:color="auto" w:fill="auto"/>
          </w:tcPr>
          <w:p w14:paraId="5C308C72"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Орал</w:t>
            </w:r>
          </w:p>
        </w:tc>
        <w:tc>
          <w:tcPr>
            <w:tcW w:w="991" w:type="dxa"/>
            <w:shd w:val="clear" w:color="auto" w:fill="auto"/>
          </w:tcPr>
          <w:p w14:paraId="4D88EAA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18 606 000</w:t>
            </w:r>
          </w:p>
        </w:tc>
        <w:tc>
          <w:tcPr>
            <w:tcW w:w="1701" w:type="dxa"/>
            <w:shd w:val="clear" w:color="auto" w:fill="auto"/>
          </w:tcPr>
          <w:p w14:paraId="189EB81A"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2 967 744</w:t>
            </w:r>
          </w:p>
        </w:tc>
        <w:tc>
          <w:tcPr>
            <w:tcW w:w="1843" w:type="dxa"/>
            <w:shd w:val="clear" w:color="auto" w:fill="auto"/>
          </w:tcPr>
          <w:p w14:paraId="1C09701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247 312</w:t>
            </w:r>
          </w:p>
        </w:tc>
        <w:tc>
          <w:tcPr>
            <w:tcW w:w="1276" w:type="dxa"/>
            <w:shd w:val="clear" w:color="auto" w:fill="auto"/>
            <w:vAlign w:val="bottom"/>
          </w:tcPr>
          <w:p w14:paraId="311E40D4"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310 100</w:t>
            </w:r>
          </w:p>
        </w:tc>
        <w:tc>
          <w:tcPr>
            <w:tcW w:w="1276" w:type="dxa"/>
            <w:shd w:val="clear" w:color="auto" w:fill="auto"/>
          </w:tcPr>
          <w:p w14:paraId="70A9E55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3 721 200</w:t>
            </w:r>
          </w:p>
        </w:tc>
        <w:tc>
          <w:tcPr>
            <w:tcW w:w="1134" w:type="dxa"/>
            <w:shd w:val="clear" w:color="auto" w:fill="auto"/>
          </w:tcPr>
          <w:p w14:paraId="40D15DF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3B0F326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510CCF63" w14:textId="77777777" w:rsidR="00823967" w:rsidRPr="00600074" w:rsidRDefault="00823967" w:rsidP="00797E4F">
            <w:pPr>
              <w:rPr>
                <w:rFonts w:ascii="Times New Roman" w:hAnsi="Times New Roman" w:cs="Times New Roman"/>
                <w:sz w:val="16"/>
                <w:szCs w:val="16"/>
              </w:rPr>
            </w:pPr>
          </w:p>
        </w:tc>
      </w:tr>
      <w:tr w:rsidR="00395766" w:rsidRPr="00600074" w14:paraId="550449A4" w14:textId="77777777" w:rsidTr="00D40F73">
        <w:trPr>
          <w:trHeight w:val="194"/>
        </w:trPr>
        <w:tc>
          <w:tcPr>
            <w:tcW w:w="850" w:type="dxa"/>
            <w:shd w:val="clear" w:color="auto" w:fill="auto"/>
          </w:tcPr>
          <w:p w14:paraId="1C2F26D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w:t>
            </w:r>
          </w:p>
        </w:tc>
        <w:tc>
          <w:tcPr>
            <w:tcW w:w="1135" w:type="dxa"/>
            <w:shd w:val="clear" w:color="auto" w:fill="auto"/>
          </w:tcPr>
          <w:p w14:paraId="57F0E096"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Орал</w:t>
            </w:r>
          </w:p>
        </w:tc>
        <w:tc>
          <w:tcPr>
            <w:tcW w:w="991" w:type="dxa"/>
            <w:shd w:val="clear" w:color="auto" w:fill="auto"/>
          </w:tcPr>
          <w:p w14:paraId="4EE4D15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18 871 200</w:t>
            </w:r>
          </w:p>
        </w:tc>
        <w:tc>
          <w:tcPr>
            <w:tcW w:w="1701" w:type="dxa"/>
            <w:shd w:val="clear" w:color="auto" w:fill="auto"/>
          </w:tcPr>
          <w:p w14:paraId="3B3F6081"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2 948 625</w:t>
            </w:r>
          </w:p>
        </w:tc>
        <w:tc>
          <w:tcPr>
            <w:tcW w:w="1843" w:type="dxa"/>
            <w:shd w:val="clear" w:color="auto" w:fill="auto"/>
          </w:tcPr>
          <w:p w14:paraId="0965F84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245 719</w:t>
            </w:r>
          </w:p>
        </w:tc>
        <w:tc>
          <w:tcPr>
            <w:tcW w:w="1276" w:type="dxa"/>
            <w:shd w:val="clear" w:color="auto" w:fill="auto"/>
          </w:tcPr>
          <w:p w14:paraId="27F367BC"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314 520</w:t>
            </w:r>
          </w:p>
        </w:tc>
        <w:tc>
          <w:tcPr>
            <w:tcW w:w="1276" w:type="dxa"/>
            <w:shd w:val="clear" w:color="auto" w:fill="auto"/>
          </w:tcPr>
          <w:p w14:paraId="3FDF4EE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3 774 240</w:t>
            </w:r>
          </w:p>
        </w:tc>
        <w:tc>
          <w:tcPr>
            <w:tcW w:w="1134" w:type="dxa"/>
            <w:shd w:val="clear" w:color="auto" w:fill="auto"/>
          </w:tcPr>
          <w:p w14:paraId="74E2787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2F35305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268B9C9F" w14:textId="77777777" w:rsidR="00823967" w:rsidRPr="00600074" w:rsidRDefault="00823967" w:rsidP="00797E4F">
            <w:pPr>
              <w:rPr>
                <w:rFonts w:ascii="Times New Roman" w:hAnsi="Times New Roman" w:cs="Times New Roman"/>
                <w:sz w:val="16"/>
                <w:szCs w:val="16"/>
              </w:rPr>
            </w:pPr>
          </w:p>
        </w:tc>
      </w:tr>
      <w:tr w:rsidR="00395766" w:rsidRPr="00600074" w14:paraId="24EE7FAE" w14:textId="77777777" w:rsidTr="00D40F73">
        <w:trPr>
          <w:trHeight w:val="194"/>
        </w:trPr>
        <w:tc>
          <w:tcPr>
            <w:tcW w:w="850" w:type="dxa"/>
            <w:shd w:val="clear" w:color="auto" w:fill="auto"/>
          </w:tcPr>
          <w:p w14:paraId="2089F62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135" w:type="dxa"/>
            <w:shd w:val="clear" w:color="auto" w:fill="auto"/>
          </w:tcPr>
          <w:p w14:paraId="67B57E13"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Орал</w:t>
            </w:r>
          </w:p>
        </w:tc>
        <w:tc>
          <w:tcPr>
            <w:tcW w:w="991" w:type="dxa"/>
            <w:shd w:val="clear" w:color="auto" w:fill="auto"/>
          </w:tcPr>
          <w:p w14:paraId="38B2906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17 195 940</w:t>
            </w:r>
          </w:p>
        </w:tc>
        <w:tc>
          <w:tcPr>
            <w:tcW w:w="1701" w:type="dxa"/>
            <w:shd w:val="clear" w:color="auto" w:fill="auto"/>
          </w:tcPr>
          <w:p w14:paraId="355B39D4"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2 967 744</w:t>
            </w:r>
          </w:p>
        </w:tc>
        <w:tc>
          <w:tcPr>
            <w:tcW w:w="1843" w:type="dxa"/>
            <w:shd w:val="clear" w:color="auto" w:fill="auto"/>
          </w:tcPr>
          <w:p w14:paraId="07C6558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247 312</w:t>
            </w:r>
          </w:p>
        </w:tc>
        <w:tc>
          <w:tcPr>
            <w:tcW w:w="1276" w:type="dxa"/>
            <w:shd w:val="clear" w:color="auto" w:fill="auto"/>
            <w:vAlign w:val="bottom"/>
          </w:tcPr>
          <w:p w14:paraId="5ECB0762"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286 599</w:t>
            </w:r>
          </w:p>
        </w:tc>
        <w:tc>
          <w:tcPr>
            <w:tcW w:w="1276" w:type="dxa"/>
            <w:shd w:val="clear" w:color="auto" w:fill="auto"/>
          </w:tcPr>
          <w:p w14:paraId="2DE72C6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3 439 188</w:t>
            </w:r>
          </w:p>
        </w:tc>
        <w:tc>
          <w:tcPr>
            <w:tcW w:w="1134" w:type="dxa"/>
            <w:shd w:val="clear" w:color="auto" w:fill="auto"/>
          </w:tcPr>
          <w:p w14:paraId="189FDB5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47AE639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shd w:val="clear" w:color="auto" w:fill="auto"/>
          </w:tcPr>
          <w:p w14:paraId="08302AB2" w14:textId="77777777" w:rsidR="00823967" w:rsidRPr="00600074" w:rsidRDefault="00823967" w:rsidP="008F0E1E">
            <w:pPr>
              <w:ind w:right="-80"/>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«Халык банк»</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«Банк ЦентрКредит»</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 xml:space="preserve">, </w:t>
            </w:r>
          </w:p>
          <w:p w14:paraId="3AE2AC08"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Еуразиялық банк</w:t>
            </w:r>
            <w:r w:rsidRPr="00600074">
              <w:rPr>
                <w:rFonts w:ascii="Times New Roman" w:eastAsia="Times New Roman" w:hAnsi="Times New Roman" w:cs="Times New Roman"/>
                <w:sz w:val="16"/>
                <w:szCs w:val="16"/>
              </w:rPr>
              <w:t>»</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«Altyn Bank»</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 xml:space="preserve">«Bank RBK» </w:t>
            </w:r>
            <w:r w:rsidR="004013AA">
              <w:rPr>
                <w:rFonts w:ascii="Times New Roman" w:eastAsia="Times New Roman" w:hAnsi="Times New Roman" w:cs="Times New Roman"/>
                <w:sz w:val="16"/>
                <w:szCs w:val="16"/>
              </w:rPr>
              <w:t>АҚ</w:t>
            </w:r>
            <w:r w:rsidR="004013AA" w:rsidRPr="00600074">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   Ипотека «7-20-25»</w:t>
            </w:r>
          </w:p>
        </w:tc>
      </w:tr>
      <w:tr w:rsidR="00395766" w:rsidRPr="00600074" w14:paraId="3AAA4A4F" w14:textId="77777777" w:rsidTr="00D40F73">
        <w:trPr>
          <w:trHeight w:val="194"/>
        </w:trPr>
        <w:tc>
          <w:tcPr>
            <w:tcW w:w="850" w:type="dxa"/>
            <w:shd w:val="clear" w:color="auto" w:fill="auto"/>
          </w:tcPr>
          <w:p w14:paraId="6CA508B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1135" w:type="dxa"/>
            <w:shd w:val="clear" w:color="auto" w:fill="auto"/>
          </w:tcPr>
          <w:p w14:paraId="124BE112"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Орал</w:t>
            </w:r>
          </w:p>
        </w:tc>
        <w:tc>
          <w:tcPr>
            <w:tcW w:w="991" w:type="dxa"/>
            <w:shd w:val="clear" w:color="auto" w:fill="auto"/>
          </w:tcPr>
          <w:p w14:paraId="040636C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18 606 000</w:t>
            </w:r>
          </w:p>
        </w:tc>
        <w:tc>
          <w:tcPr>
            <w:tcW w:w="1701" w:type="dxa"/>
            <w:shd w:val="clear" w:color="auto" w:fill="auto"/>
          </w:tcPr>
          <w:p w14:paraId="7D70FFFB"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2 967 744</w:t>
            </w:r>
          </w:p>
        </w:tc>
        <w:tc>
          <w:tcPr>
            <w:tcW w:w="1843" w:type="dxa"/>
            <w:shd w:val="clear" w:color="auto" w:fill="auto"/>
          </w:tcPr>
          <w:p w14:paraId="7319322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247 312</w:t>
            </w:r>
          </w:p>
        </w:tc>
        <w:tc>
          <w:tcPr>
            <w:tcW w:w="1276" w:type="dxa"/>
            <w:shd w:val="clear" w:color="auto" w:fill="auto"/>
            <w:vAlign w:val="bottom"/>
          </w:tcPr>
          <w:p w14:paraId="28A5C049"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310 100</w:t>
            </w:r>
          </w:p>
        </w:tc>
        <w:tc>
          <w:tcPr>
            <w:tcW w:w="1276" w:type="dxa"/>
            <w:shd w:val="clear" w:color="auto" w:fill="auto"/>
          </w:tcPr>
          <w:p w14:paraId="79CE7A5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3 721 200</w:t>
            </w:r>
          </w:p>
        </w:tc>
        <w:tc>
          <w:tcPr>
            <w:tcW w:w="1134" w:type="dxa"/>
            <w:shd w:val="clear" w:color="auto" w:fill="auto"/>
          </w:tcPr>
          <w:p w14:paraId="013798C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4CEC968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2B56C402" w14:textId="77777777" w:rsidR="00823967" w:rsidRPr="00600074" w:rsidRDefault="00823967" w:rsidP="00797E4F">
            <w:pPr>
              <w:rPr>
                <w:rFonts w:ascii="Times New Roman" w:hAnsi="Times New Roman" w:cs="Times New Roman"/>
                <w:sz w:val="16"/>
                <w:szCs w:val="16"/>
              </w:rPr>
            </w:pPr>
          </w:p>
        </w:tc>
      </w:tr>
      <w:tr w:rsidR="00395766" w:rsidRPr="00600074" w14:paraId="002E4F56" w14:textId="77777777" w:rsidTr="00D40F73">
        <w:trPr>
          <w:trHeight w:val="194"/>
        </w:trPr>
        <w:tc>
          <w:tcPr>
            <w:tcW w:w="850" w:type="dxa"/>
            <w:shd w:val="clear" w:color="auto" w:fill="auto"/>
          </w:tcPr>
          <w:p w14:paraId="31F17A6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6</w:t>
            </w:r>
          </w:p>
        </w:tc>
        <w:tc>
          <w:tcPr>
            <w:tcW w:w="1135" w:type="dxa"/>
            <w:shd w:val="clear" w:color="auto" w:fill="auto"/>
          </w:tcPr>
          <w:p w14:paraId="17F1F373"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Орал</w:t>
            </w:r>
          </w:p>
        </w:tc>
        <w:tc>
          <w:tcPr>
            <w:tcW w:w="991" w:type="dxa"/>
            <w:shd w:val="clear" w:color="auto" w:fill="auto"/>
          </w:tcPr>
          <w:p w14:paraId="38154C6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18 871 200</w:t>
            </w:r>
          </w:p>
        </w:tc>
        <w:tc>
          <w:tcPr>
            <w:tcW w:w="1701" w:type="dxa"/>
            <w:shd w:val="clear" w:color="auto" w:fill="auto"/>
          </w:tcPr>
          <w:p w14:paraId="24220702"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2 948 625</w:t>
            </w:r>
          </w:p>
        </w:tc>
        <w:tc>
          <w:tcPr>
            <w:tcW w:w="1843" w:type="dxa"/>
            <w:shd w:val="clear" w:color="auto" w:fill="auto"/>
          </w:tcPr>
          <w:p w14:paraId="4873928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245 719</w:t>
            </w:r>
          </w:p>
        </w:tc>
        <w:tc>
          <w:tcPr>
            <w:tcW w:w="1276" w:type="dxa"/>
            <w:shd w:val="clear" w:color="auto" w:fill="auto"/>
          </w:tcPr>
          <w:p w14:paraId="14C9CEE4"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314 520</w:t>
            </w:r>
          </w:p>
        </w:tc>
        <w:tc>
          <w:tcPr>
            <w:tcW w:w="1276" w:type="dxa"/>
            <w:shd w:val="clear" w:color="auto" w:fill="auto"/>
          </w:tcPr>
          <w:p w14:paraId="1D12C5F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3 774 240</w:t>
            </w:r>
          </w:p>
        </w:tc>
        <w:tc>
          <w:tcPr>
            <w:tcW w:w="1134" w:type="dxa"/>
            <w:shd w:val="clear" w:color="auto" w:fill="auto"/>
          </w:tcPr>
          <w:p w14:paraId="7442477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2DBD525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530BA10D" w14:textId="77777777" w:rsidR="00823967" w:rsidRPr="00600074" w:rsidRDefault="00823967" w:rsidP="00797E4F">
            <w:pPr>
              <w:rPr>
                <w:rFonts w:ascii="Times New Roman" w:hAnsi="Times New Roman" w:cs="Times New Roman"/>
                <w:sz w:val="16"/>
                <w:szCs w:val="16"/>
              </w:rPr>
            </w:pPr>
          </w:p>
        </w:tc>
      </w:tr>
      <w:tr w:rsidR="00395766" w:rsidRPr="00600074" w14:paraId="77D02F11" w14:textId="77777777" w:rsidTr="00D40F73">
        <w:trPr>
          <w:trHeight w:val="194"/>
        </w:trPr>
        <w:tc>
          <w:tcPr>
            <w:tcW w:w="850" w:type="dxa"/>
            <w:shd w:val="clear" w:color="auto" w:fill="auto"/>
          </w:tcPr>
          <w:p w14:paraId="0BA6410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5" w:type="dxa"/>
            <w:shd w:val="clear" w:color="auto" w:fill="auto"/>
          </w:tcPr>
          <w:p w14:paraId="04197886"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Орал</w:t>
            </w:r>
          </w:p>
        </w:tc>
        <w:tc>
          <w:tcPr>
            <w:tcW w:w="991" w:type="dxa"/>
            <w:shd w:val="clear" w:color="auto" w:fill="auto"/>
          </w:tcPr>
          <w:p w14:paraId="6031596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17 195 940</w:t>
            </w:r>
          </w:p>
        </w:tc>
        <w:tc>
          <w:tcPr>
            <w:tcW w:w="1701" w:type="dxa"/>
            <w:shd w:val="clear" w:color="auto" w:fill="auto"/>
          </w:tcPr>
          <w:p w14:paraId="603F9FDB"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2 967 744</w:t>
            </w:r>
          </w:p>
        </w:tc>
        <w:tc>
          <w:tcPr>
            <w:tcW w:w="1843" w:type="dxa"/>
            <w:shd w:val="clear" w:color="auto" w:fill="auto"/>
          </w:tcPr>
          <w:p w14:paraId="03E48CE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247 312</w:t>
            </w:r>
          </w:p>
        </w:tc>
        <w:tc>
          <w:tcPr>
            <w:tcW w:w="1276" w:type="dxa"/>
            <w:shd w:val="clear" w:color="auto" w:fill="auto"/>
            <w:vAlign w:val="bottom"/>
          </w:tcPr>
          <w:p w14:paraId="71FDFC17"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286 599</w:t>
            </w:r>
          </w:p>
        </w:tc>
        <w:tc>
          <w:tcPr>
            <w:tcW w:w="1276" w:type="dxa"/>
            <w:shd w:val="clear" w:color="auto" w:fill="auto"/>
          </w:tcPr>
          <w:p w14:paraId="37BCE27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719</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594</w:t>
            </w:r>
          </w:p>
        </w:tc>
        <w:tc>
          <w:tcPr>
            <w:tcW w:w="1134" w:type="dxa"/>
            <w:shd w:val="clear" w:color="auto" w:fill="auto"/>
          </w:tcPr>
          <w:p w14:paraId="6448961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4FB3E12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val="restart"/>
            <w:shd w:val="clear" w:color="auto" w:fill="auto"/>
          </w:tcPr>
          <w:p w14:paraId="42D1705B" w14:textId="3B1D4121"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«Н</w:t>
            </w:r>
            <w:r w:rsidRPr="00600074">
              <w:rPr>
                <w:rFonts w:ascii="Times New Roman" w:hAnsi="Times New Roman" w:cs="Times New Roman"/>
                <w:sz w:val="16"/>
                <w:szCs w:val="16"/>
                <w:lang w:val="kk-KZ"/>
              </w:rPr>
              <w:t>ұ</w:t>
            </w:r>
            <w:r w:rsidRPr="00600074">
              <w:rPr>
                <w:rFonts w:ascii="Times New Roman" w:hAnsi="Times New Roman" w:cs="Times New Roman"/>
                <w:sz w:val="16"/>
                <w:szCs w:val="16"/>
              </w:rPr>
              <w:t>рбанк» - Ипотека «Н</w:t>
            </w:r>
            <w:r w:rsidRPr="00600074">
              <w:rPr>
                <w:rFonts w:ascii="Times New Roman" w:hAnsi="Times New Roman" w:cs="Times New Roman"/>
                <w:sz w:val="16"/>
                <w:szCs w:val="16"/>
                <w:lang w:val="kk-KZ"/>
              </w:rPr>
              <w:t>ұ</w:t>
            </w:r>
            <w:r w:rsidRPr="00600074">
              <w:rPr>
                <w:rFonts w:ascii="Times New Roman" w:hAnsi="Times New Roman" w:cs="Times New Roman"/>
                <w:sz w:val="16"/>
                <w:szCs w:val="16"/>
              </w:rPr>
              <w:t>р Ша</w:t>
            </w:r>
            <w:r w:rsidRPr="00600074">
              <w:rPr>
                <w:rFonts w:ascii="Times New Roman" w:hAnsi="Times New Roman" w:cs="Times New Roman"/>
                <w:sz w:val="16"/>
                <w:szCs w:val="16"/>
                <w:lang w:val="kk-KZ"/>
              </w:rPr>
              <w:t>ң</w:t>
            </w:r>
            <w:r w:rsidRPr="00600074">
              <w:rPr>
                <w:rFonts w:ascii="Times New Roman" w:hAnsi="Times New Roman" w:cs="Times New Roman"/>
                <w:sz w:val="16"/>
                <w:szCs w:val="16"/>
              </w:rPr>
              <w:t>ыра</w:t>
            </w:r>
            <w:r w:rsidRPr="00600074">
              <w:rPr>
                <w:rFonts w:ascii="Times New Roman" w:hAnsi="Times New Roman" w:cs="Times New Roman"/>
                <w:sz w:val="16"/>
                <w:szCs w:val="16"/>
                <w:lang w:val="kk-KZ"/>
              </w:rPr>
              <w:t>қ</w:t>
            </w:r>
            <w:r w:rsidRPr="00600074">
              <w:rPr>
                <w:rFonts w:ascii="Times New Roman" w:hAnsi="Times New Roman" w:cs="Times New Roman"/>
                <w:sz w:val="16"/>
                <w:szCs w:val="16"/>
              </w:rPr>
              <w:t>»</w:t>
            </w:r>
          </w:p>
        </w:tc>
      </w:tr>
      <w:tr w:rsidR="00395766" w:rsidRPr="00600074" w14:paraId="257526C6" w14:textId="77777777" w:rsidTr="00D40F73">
        <w:trPr>
          <w:trHeight w:val="194"/>
        </w:trPr>
        <w:tc>
          <w:tcPr>
            <w:tcW w:w="850" w:type="dxa"/>
            <w:shd w:val="clear" w:color="auto" w:fill="auto"/>
          </w:tcPr>
          <w:p w14:paraId="08AAA17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5" w:type="dxa"/>
            <w:shd w:val="clear" w:color="auto" w:fill="auto"/>
          </w:tcPr>
          <w:p w14:paraId="15019A5E"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Орал</w:t>
            </w:r>
          </w:p>
        </w:tc>
        <w:tc>
          <w:tcPr>
            <w:tcW w:w="991" w:type="dxa"/>
            <w:shd w:val="clear" w:color="auto" w:fill="auto"/>
          </w:tcPr>
          <w:p w14:paraId="798BC1D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18 606 000</w:t>
            </w:r>
          </w:p>
        </w:tc>
        <w:tc>
          <w:tcPr>
            <w:tcW w:w="1701" w:type="dxa"/>
            <w:shd w:val="clear" w:color="auto" w:fill="auto"/>
          </w:tcPr>
          <w:p w14:paraId="01985011"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2 967 744</w:t>
            </w:r>
          </w:p>
        </w:tc>
        <w:tc>
          <w:tcPr>
            <w:tcW w:w="1843" w:type="dxa"/>
            <w:shd w:val="clear" w:color="auto" w:fill="auto"/>
          </w:tcPr>
          <w:p w14:paraId="4B44528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247 312</w:t>
            </w:r>
          </w:p>
        </w:tc>
        <w:tc>
          <w:tcPr>
            <w:tcW w:w="1276" w:type="dxa"/>
            <w:shd w:val="clear" w:color="auto" w:fill="auto"/>
            <w:vAlign w:val="bottom"/>
          </w:tcPr>
          <w:p w14:paraId="171DC66E"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310 100</w:t>
            </w:r>
          </w:p>
        </w:tc>
        <w:tc>
          <w:tcPr>
            <w:tcW w:w="1276" w:type="dxa"/>
            <w:shd w:val="clear" w:color="auto" w:fill="auto"/>
          </w:tcPr>
          <w:p w14:paraId="6C52254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860</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600</w:t>
            </w:r>
          </w:p>
        </w:tc>
        <w:tc>
          <w:tcPr>
            <w:tcW w:w="1134" w:type="dxa"/>
            <w:shd w:val="clear" w:color="auto" w:fill="auto"/>
          </w:tcPr>
          <w:p w14:paraId="266DF5C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637AC86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786713F2" w14:textId="77777777" w:rsidR="00823967" w:rsidRPr="00600074" w:rsidRDefault="00823967" w:rsidP="00797E4F">
            <w:pPr>
              <w:rPr>
                <w:rFonts w:ascii="Times New Roman" w:hAnsi="Times New Roman" w:cs="Times New Roman"/>
                <w:sz w:val="16"/>
                <w:szCs w:val="16"/>
              </w:rPr>
            </w:pPr>
          </w:p>
        </w:tc>
      </w:tr>
      <w:tr w:rsidR="00395766" w:rsidRPr="00600074" w14:paraId="3154A913" w14:textId="77777777" w:rsidTr="00D40F73">
        <w:trPr>
          <w:trHeight w:val="194"/>
        </w:trPr>
        <w:tc>
          <w:tcPr>
            <w:tcW w:w="850" w:type="dxa"/>
            <w:shd w:val="clear" w:color="auto" w:fill="auto"/>
          </w:tcPr>
          <w:p w14:paraId="1A5D372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9</w:t>
            </w:r>
          </w:p>
        </w:tc>
        <w:tc>
          <w:tcPr>
            <w:tcW w:w="1135" w:type="dxa"/>
            <w:shd w:val="clear" w:color="auto" w:fill="auto"/>
          </w:tcPr>
          <w:p w14:paraId="05196FA5"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Орал</w:t>
            </w:r>
          </w:p>
        </w:tc>
        <w:tc>
          <w:tcPr>
            <w:tcW w:w="991" w:type="dxa"/>
            <w:shd w:val="clear" w:color="auto" w:fill="auto"/>
          </w:tcPr>
          <w:p w14:paraId="3BDCC15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18 871 200</w:t>
            </w:r>
          </w:p>
        </w:tc>
        <w:tc>
          <w:tcPr>
            <w:tcW w:w="1701" w:type="dxa"/>
            <w:shd w:val="clear" w:color="auto" w:fill="auto"/>
          </w:tcPr>
          <w:p w14:paraId="1EF118FE"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2 948 625</w:t>
            </w:r>
          </w:p>
        </w:tc>
        <w:tc>
          <w:tcPr>
            <w:tcW w:w="1843" w:type="dxa"/>
            <w:shd w:val="clear" w:color="auto" w:fill="auto"/>
          </w:tcPr>
          <w:p w14:paraId="2258969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245 719</w:t>
            </w:r>
          </w:p>
        </w:tc>
        <w:tc>
          <w:tcPr>
            <w:tcW w:w="1276" w:type="dxa"/>
            <w:shd w:val="clear" w:color="auto" w:fill="auto"/>
          </w:tcPr>
          <w:p w14:paraId="3B955820"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314 520</w:t>
            </w:r>
          </w:p>
        </w:tc>
        <w:tc>
          <w:tcPr>
            <w:tcW w:w="1276" w:type="dxa"/>
            <w:shd w:val="clear" w:color="auto" w:fill="auto"/>
          </w:tcPr>
          <w:p w14:paraId="6B628B7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887</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120</w:t>
            </w:r>
          </w:p>
        </w:tc>
        <w:tc>
          <w:tcPr>
            <w:tcW w:w="1134" w:type="dxa"/>
            <w:shd w:val="clear" w:color="auto" w:fill="auto"/>
          </w:tcPr>
          <w:p w14:paraId="3E8DCEF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6148C4B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3FAED601" w14:textId="77777777" w:rsidR="00823967" w:rsidRPr="00600074" w:rsidRDefault="00823967" w:rsidP="00797E4F">
            <w:pPr>
              <w:rPr>
                <w:rFonts w:ascii="Times New Roman" w:hAnsi="Times New Roman" w:cs="Times New Roman"/>
                <w:sz w:val="16"/>
                <w:szCs w:val="16"/>
              </w:rPr>
            </w:pPr>
          </w:p>
        </w:tc>
      </w:tr>
      <w:tr w:rsidR="00395766" w:rsidRPr="00600074" w14:paraId="51ABB0C4" w14:textId="77777777" w:rsidTr="00D40F73">
        <w:trPr>
          <w:trHeight w:val="194"/>
        </w:trPr>
        <w:tc>
          <w:tcPr>
            <w:tcW w:w="850" w:type="dxa"/>
            <w:shd w:val="clear" w:color="auto" w:fill="auto"/>
          </w:tcPr>
          <w:p w14:paraId="17E7070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10</w:t>
            </w:r>
          </w:p>
        </w:tc>
        <w:tc>
          <w:tcPr>
            <w:tcW w:w="1135" w:type="dxa"/>
            <w:shd w:val="clear" w:color="auto" w:fill="auto"/>
          </w:tcPr>
          <w:p w14:paraId="1505A28A"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Орал</w:t>
            </w:r>
          </w:p>
        </w:tc>
        <w:tc>
          <w:tcPr>
            <w:tcW w:w="991" w:type="dxa"/>
            <w:shd w:val="clear" w:color="auto" w:fill="auto"/>
          </w:tcPr>
          <w:p w14:paraId="1439397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17 195 940</w:t>
            </w:r>
          </w:p>
        </w:tc>
        <w:tc>
          <w:tcPr>
            <w:tcW w:w="1701" w:type="dxa"/>
            <w:shd w:val="clear" w:color="auto" w:fill="auto"/>
          </w:tcPr>
          <w:p w14:paraId="725D4517"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2 967 744</w:t>
            </w:r>
          </w:p>
        </w:tc>
        <w:tc>
          <w:tcPr>
            <w:tcW w:w="1843" w:type="dxa"/>
            <w:shd w:val="clear" w:color="auto" w:fill="auto"/>
          </w:tcPr>
          <w:p w14:paraId="7F30878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247 312</w:t>
            </w:r>
          </w:p>
        </w:tc>
        <w:tc>
          <w:tcPr>
            <w:tcW w:w="1276" w:type="dxa"/>
            <w:shd w:val="clear" w:color="auto" w:fill="auto"/>
            <w:vAlign w:val="bottom"/>
          </w:tcPr>
          <w:p w14:paraId="03CC2FC5"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286 599</w:t>
            </w:r>
          </w:p>
        </w:tc>
        <w:tc>
          <w:tcPr>
            <w:tcW w:w="1276" w:type="dxa"/>
            <w:shd w:val="clear" w:color="auto" w:fill="auto"/>
          </w:tcPr>
          <w:p w14:paraId="4B51576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719</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594</w:t>
            </w:r>
          </w:p>
        </w:tc>
        <w:tc>
          <w:tcPr>
            <w:tcW w:w="1134" w:type="dxa"/>
            <w:shd w:val="clear" w:color="auto" w:fill="auto"/>
          </w:tcPr>
          <w:p w14:paraId="0A94000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shd w:val="clear" w:color="auto" w:fill="auto"/>
          </w:tcPr>
          <w:p w14:paraId="6AD13FE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val="restart"/>
            <w:shd w:val="clear" w:color="auto" w:fill="auto"/>
          </w:tcPr>
          <w:p w14:paraId="788CEEA2"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«Береке банк» - Ипотека «Жилищный кредит»</w:t>
            </w:r>
          </w:p>
        </w:tc>
      </w:tr>
      <w:tr w:rsidR="00395766" w:rsidRPr="00600074" w14:paraId="532ADEC0" w14:textId="77777777" w:rsidTr="00D40F73">
        <w:trPr>
          <w:trHeight w:val="194"/>
        </w:trPr>
        <w:tc>
          <w:tcPr>
            <w:tcW w:w="850" w:type="dxa"/>
            <w:shd w:val="clear" w:color="auto" w:fill="auto"/>
          </w:tcPr>
          <w:p w14:paraId="42A9290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11</w:t>
            </w:r>
          </w:p>
        </w:tc>
        <w:tc>
          <w:tcPr>
            <w:tcW w:w="1135" w:type="dxa"/>
            <w:shd w:val="clear" w:color="auto" w:fill="auto"/>
          </w:tcPr>
          <w:p w14:paraId="6E985CAA"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Орал</w:t>
            </w:r>
          </w:p>
        </w:tc>
        <w:tc>
          <w:tcPr>
            <w:tcW w:w="991" w:type="dxa"/>
            <w:shd w:val="clear" w:color="auto" w:fill="auto"/>
          </w:tcPr>
          <w:p w14:paraId="6627E58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18 606 000</w:t>
            </w:r>
          </w:p>
        </w:tc>
        <w:tc>
          <w:tcPr>
            <w:tcW w:w="1701" w:type="dxa"/>
            <w:shd w:val="clear" w:color="auto" w:fill="auto"/>
          </w:tcPr>
          <w:p w14:paraId="239CA0E4"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2 967 744</w:t>
            </w:r>
          </w:p>
        </w:tc>
        <w:tc>
          <w:tcPr>
            <w:tcW w:w="1843" w:type="dxa"/>
            <w:shd w:val="clear" w:color="auto" w:fill="auto"/>
          </w:tcPr>
          <w:p w14:paraId="4AD51D8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247 312</w:t>
            </w:r>
          </w:p>
        </w:tc>
        <w:tc>
          <w:tcPr>
            <w:tcW w:w="1276" w:type="dxa"/>
            <w:shd w:val="clear" w:color="auto" w:fill="auto"/>
            <w:vAlign w:val="bottom"/>
          </w:tcPr>
          <w:p w14:paraId="6CDB7214"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310 100</w:t>
            </w:r>
          </w:p>
        </w:tc>
        <w:tc>
          <w:tcPr>
            <w:tcW w:w="1276" w:type="dxa"/>
            <w:shd w:val="clear" w:color="auto" w:fill="auto"/>
          </w:tcPr>
          <w:p w14:paraId="39B44A8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860</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600</w:t>
            </w:r>
          </w:p>
        </w:tc>
        <w:tc>
          <w:tcPr>
            <w:tcW w:w="1134" w:type="dxa"/>
            <w:shd w:val="clear" w:color="auto" w:fill="auto"/>
          </w:tcPr>
          <w:p w14:paraId="549BC7D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shd w:val="clear" w:color="auto" w:fill="auto"/>
          </w:tcPr>
          <w:p w14:paraId="774DDEF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01707AFD" w14:textId="77777777" w:rsidR="00823967" w:rsidRPr="00600074" w:rsidRDefault="00823967" w:rsidP="00797E4F">
            <w:pPr>
              <w:rPr>
                <w:rFonts w:ascii="Times New Roman" w:hAnsi="Times New Roman" w:cs="Times New Roman"/>
                <w:sz w:val="16"/>
                <w:szCs w:val="16"/>
              </w:rPr>
            </w:pPr>
          </w:p>
        </w:tc>
      </w:tr>
      <w:tr w:rsidR="00395766" w:rsidRPr="00600074" w14:paraId="508CC5F6" w14:textId="77777777" w:rsidTr="008F0E1E">
        <w:trPr>
          <w:trHeight w:val="194"/>
        </w:trPr>
        <w:tc>
          <w:tcPr>
            <w:tcW w:w="850" w:type="dxa"/>
            <w:tcBorders>
              <w:bottom w:val="single" w:sz="12" w:space="0" w:color="auto"/>
            </w:tcBorders>
            <w:shd w:val="clear" w:color="auto" w:fill="auto"/>
          </w:tcPr>
          <w:p w14:paraId="2EB0575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12</w:t>
            </w:r>
          </w:p>
        </w:tc>
        <w:tc>
          <w:tcPr>
            <w:tcW w:w="1135" w:type="dxa"/>
            <w:tcBorders>
              <w:bottom w:val="single" w:sz="12" w:space="0" w:color="auto"/>
            </w:tcBorders>
            <w:shd w:val="clear" w:color="auto" w:fill="auto"/>
          </w:tcPr>
          <w:p w14:paraId="3E13D057"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Орал</w:t>
            </w:r>
          </w:p>
        </w:tc>
        <w:tc>
          <w:tcPr>
            <w:tcW w:w="991" w:type="dxa"/>
            <w:tcBorders>
              <w:bottom w:val="single" w:sz="12" w:space="0" w:color="auto"/>
            </w:tcBorders>
            <w:shd w:val="clear" w:color="auto" w:fill="auto"/>
          </w:tcPr>
          <w:p w14:paraId="192C7FB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18 871 200</w:t>
            </w:r>
          </w:p>
        </w:tc>
        <w:tc>
          <w:tcPr>
            <w:tcW w:w="1701" w:type="dxa"/>
            <w:tcBorders>
              <w:bottom w:val="single" w:sz="12" w:space="0" w:color="auto"/>
            </w:tcBorders>
            <w:shd w:val="clear" w:color="auto" w:fill="auto"/>
          </w:tcPr>
          <w:p w14:paraId="5B2D18E0"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2 948 625</w:t>
            </w:r>
          </w:p>
        </w:tc>
        <w:tc>
          <w:tcPr>
            <w:tcW w:w="1843" w:type="dxa"/>
            <w:tcBorders>
              <w:bottom w:val="single" w:sz="12" w:space="0" w:color="auto"/>
            </w:tcBorders>
            <w:shd w:val="clear" w:color="auto" w:fill="auto"/>
          </w:tcPr>
          <w:p w14:paraId="6C20317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245 719</w:t>
            </w:r>
          </w:p>
        </w:tc>
        <w:tc>
          <w:tcPr>
            <w:tcW w:w="1276" w:type="dxa"/>
            <w:tcBorders>
              <w:bottom w:val="single" w:sz="12" w:space="0" w:color="auto"/>
            </w:tcBorders>
            <w:shd w:val="clear" w:color="auto" w:fill="auto"/>
          </w:tcPr>
          <w:p w14:paraId="2A15EE15"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314 520</w:t>
            </w:r>
          </w:p>
        </w:tc>
        <w:tc>
          <w:tcPr>
            <w:tcW w:w="1276" w:type="dxa"/>
            <w:tcBorders>
              <w:bottom w:val="single" w:sz="12" w:space="0" w:color="auto"/>
            </w:tcBorders>
            <w:shd w:val="clear" w:color="auto" w:fill="auto"/>
          </w:tcPr>
          <w:p w14:paraId="265B654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887</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120</w:t>
            </w:r>
          </w:p>
        </w:tc>
        <w:tc>
          <w:tcPr>
            <w:tcW w:w="1134" w:type="dxa"/>
            <w:tcBorders>
              <w:bottom w:val="single" w:sz="12" w:space="0" w:color="auto"/>
            </w:tcBorders>
            <w:shd w:val="clear" w:color="auto" w:fill="auto"/>
          </w:tcPr>
          <w:p w14:paraId="1B496A3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tcBorders>
              <w:bottom w:val="single" w:sz="12" w:space="0" w:color="auto"/>
            </w:tcBorders>
            <w:shd w:val="clear" w:color="auto" w:fill="auto"/>
          </w:tcPr>
          <w:p w14:paraId="6A7C07B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tcBorders>
              <w:bottom w:val="single" w:sz="12" w:space="0" w:color="auto"/>
            </w:tcBorders>
            <w:shd w:val="clear" w:color="auto" w:fill="auto"/>
          </w:tcPr>
          <w:p w14:paraId="33409B26" w14:textId="77777777" w:rsidR="00823967" w:rsidRPr="00600074" w:rsidRDefault="00823967" w:rsidP="00797E4F">
            <w:pPr>
              <w:rPr>
                <w:rFonts w:ascii="Times New Roman" w:hAnsi="Times New Roman" w:cs="Times New Roman"/>
                <w:sz w:val="16"/>
                <w:szCs w:val="16"/>
              </w:rPr>
            </w:pPr>
          </w:p>
        </w:tc>
      </w:tr>
      <w:tr w:rsidR="00395766" w:rsidRPr="00600074" w14:paraId="0F6595B2" w14:textId="77777777" w:rsidTr="00D40F73">
        <w:trPr>
          <w:trHeight w:val="194"/>
        </w:trPr>
        <w:tc>
          <w:tcPr>
            <w:tcW w:w="850" w:type="dxa"/>
            <w:shd w:val="clear" w:color="auto" w:fill="auto"/>
          </w:tcPr>
          <w:p w14:paraId="56680B4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p>
        </w:tc>
        <w:tc>
          <w:tcPr>
            <w:tcW w:w="1135" w:type="dxa"/>
            <w:shd w:val="clear" w:color="auto" w:fill="auto"/>
          </w:tcPr>
          <w:p w14:paraId="7086315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lang w:val="kk-KZ"/>
              </w:rPr>
              <w:t>Өскемен</w:t>
            </w:r>
          </w:p>
        </w:tc>
        <w:tc>
          <w:tcPr>
            <w:tcW w:w="991" w:type="dxa"/>
            <w:shd w:val="clear" w:color="auto" w:fill="auto"/>
          </w:tcPr>
          <w:p w14:paraId="67206C9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21 545 280</w:t>
            </w:r>
          </w:p>
        </w:tc>
        <w:tc>
          <w:tcPr>
            <w:tcW w:w="1701" w:type="dxa"/>
            <w:shd w:val="clear" w:color="auto" w:fill="auto"/>
          </w:tcPr>
          <w:p w14:paraId="61F2B27F"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3 009 840</w:t>
            </w:r>
          </w:p>
        </w:tc>
        <w:tc>
          <w:tcPr>
            <w:tcW w:w="1843" w:type="dxa"/>
            <w:shd w:val="clear" w:color="auto" w:fill="auto"/>
          </w:tcPr>
          <w:p w14:paraId="36B6A39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250 820</w:t>
            </w:r>
          </w:p>
        </w:tc>
        <w:tc>
          <w:tcPr>
            <w:tcW w:w="1276" w:type="dxa"/>
            <w:shd w:val="clear" w:color="auto" w:fill="auto"/>
            <w:vAlign w:val="bottom"/>
          </w:tcPr>
          <w:p w14:paraId="17AE3EC2"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359 088</w:t>
            </w:r>
          </w:p>
        </w:tc>
        <w:tc>
          <w:tcPr>
            <w:tcW w:w="1276" w:type="dxa"/>
            <w:shd w:val="clear" w:color="auto" w:fill="auto"/>
          </w:tcPr>
          <w:p w14:paraId="12AA51B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4 309 056</w:t>
            </w:r>
          </w:p>
        </w:tc>
        <w:tc>
          <w:tcPr>
            <w:tcW w:w="1134" w:type="dxa"/>
            <w:shd w:val="clear" w:color="auto" w:fill="auto"/>
          </w:tcPr>
          <w:p w14:paraId="2B0DF75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51D72D0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shd w:val="clear" w:color="auto" w:fill="auto"/>
          </w:tcPr>
          <w:p w14:paraId="46E776F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«Отбасы б</w:t>
            </w:r>
            <w:r w:rsidRPr="00600074">
              <w:rPr>
                <w:rFonts w:ascii="Times New Roman" w:hAnsi="Times New Roman" w:cs="Times New Roman"/>
                <w:sz w:val="16"/>
                <w:szCs w:val="16"/>
                <w:lang w:val="kk-KZ"/>
              </w:rPr>
              <w:t>а</w:t>
            </w:r>
            <w:r w:rsidRPr="00600074">
              <w:rPr>
                <w:rFonts w:ascii="Times New Roman" w:hAnsi="Times New Roman" w:cs="Times New Roman"/>
                <w:sz w:val="16"/>
                <w:szCs w:val="16"/>
              </w:rPr>
              <w:t>нк» -    Ипотека «Свой дом»</w:t>
            </w:r>
          </w:p>
          <w:p w14:paraId="38CC4450" w14:textId="77777777" w:rsidR="00823967" w:rsidRPr="00600074" w:rsidRDefault="00823967" w:rsidP="00797E4F">
            <w:pPr>
              <w:rPr>
                <w:rFonts w:ascii="Times New Roman" w:hAnsi="Times New Roman" w:cs="Times New Roman"/>
                <w:sz w:val="16"/>
                <w:szCs w:val="16"/>
              </w:rPr>
            </w:pPr>
          </w:p>
        </w:tc>
      </w:tr>
      <w:tr w:rsidR="00395766" w:rsidRPr="00600074" w14:paraId="4BA930CB" w14:textId="77777777" w:rsidTr="00D40F73">
        <w:trPr>
          <w:trHeight w:val="194"/>
        </w:trPr>
        <w:tc>
          <w:tcPr>
            <w:tcW w:w="850" w:type="dxa"/>
            <w:shd w:val="clear" w:color="auto" w:fill="auto"/>
          </w:tcPr>
          <w:p w14:paraId="472C7EF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1135" w:type="dxa"/>
            <w:shd w:val="clear" w:color="auto" w:fill="auto"/>
          </w:tcPr>
          <w:p w14:paraId="110FB78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lang w:val="kk-KZ"/>
              </w:rPr>
              <w:t>Өскемен</w:t>
            </w:r>
          </w:p>
        </w:tc>
        <w:tc>
          <w:tcPr>
            <w:tcW w:w="991" w:type="dxa"/>
            <w:shd w:val="clear" w:color="auto" w:fill="auto"/>
          </w:tcPr>
          <w:p w14:paraId="22FF875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23 139 600</w:t>
            </w:r>
          </w:p>
        </w:tc>
        <w:tc>
          <w:tcPr>
            <w:tcW w:w="1701" w:type="dxa"/>
            <w:shd w:val="clear" w:color="auto" w:fill="auto"/>
          </w:tcPr>
          <w:p w14:paraId="3FF6CB6C"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3 009 840</w:t>
            </w:r>
          </w:p>
        </w:tc>
        <w:tc>
          <w:tcPr>
            <w:tcW w:w="1843" w:type="dxa"/>
            <w:shd w:val="clear" w:color="auto" w:fill="auto"/>
          </w:tcPr>
          <w:p w14:paraId="79E6D36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250 820</w:t>
            </w:r>
          </w:p>
        </w:tc>
        <w:tc>
          <w:tcPr>
            <w:tcW w:w="1276" w:type="dxa"/>
            <w:shd w:val="clear" w:color="auto" w:fill="auto"/>
            <w:vAlign w:val="bottom"/>
          </w:tcPr>
          <w:p w14:paraId="27485F0C"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385 660</w:t>
            </w:r>
          </w:p>
        </w:tc>
        <w:tc>
          <w:tcPr>
            <w:tcW w:w="1276" w:type="dxa"/>
            <w:shd w:val="clear" w:color="auto" w:fill="auto"/>
          </w:tcPr>
          <w:p w14:paraId="1E73205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4 627 920</w:t>
            </w:r>
          </w:p>
        </w:tc>
        <w:tc>
          <w:tcPr>
            <w:tcW w:w="1134" w:type="dxa"/>
            <w:shd w:val="clear" w:color="auto" w:fill="auto"/>
          </w:tcPr>
          <w:p w14:paraId="41AD2A7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2B42BDD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3A78E9AC" w14:textId="77777777" w:rsidR="00823967" w:rsidRPr="00600074" w:rsidRDefault="00823967" w:rsidP="00797E4F">
            <w:pPr>
              <w:rPr>
                <w:rFonts w:ascii="Times New Roman" w:hAnsi="Times New Roman" w:cs="Times New Roman"/>
                <w:sz w:val="16"/>
                <w:szCs w:val="16"/>
              </w:rPr>
            </w:pPr>
          </w:p>
        </w:tc>
      </w:tr>
      <w:tr w:rsidR="00395766" w:rsidRPr="00600074" w14:paraId="51F31FC9" w14:textId="77777777" w:rsidTr="00D40F73">
        <w:trPr>
          <w:trHeight w:val="194"/>
        </w:trPr>
        <w:tc>
          <w:tcPr>
            <w:tcW w:w="850" w:type="dxa"/>
            <w:shd w:val="clear" w:color="auto" w:fill="auto"/>
          </w:tcPr>
          <w:p w14:paraId="34C1B64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w:t>
            </w:r>
          </w:p>
        </w:tc>
        <w:tc>
          <w:tcPr>
            <w:tcW w:w="1135" w:type="dxa"/>
            <w:shd w:val="clear" w:color="auto" w:fill="auto"/>
          </w:tcPr>
          <w:p w14:paraId="0679EC0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lang w:val="kk-KZ"/>
              </w:rPr>
              <w:t>Өскемен</w:t>
            </w:r>
          </w:p>
        </w:tc>
        <w:tc>
          <w:tcPr>
            <w:tcW w:w="991" w:type="dxa"/>
            <w:shd w:val="clear" w:color="auto" w:fill="auto"/>
          </w:tcPr>
          <w:p w14:paraId="0E5F96A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23 748 000</w:t>
            </w:r>
          </w:p>
        </w:tc>
        <w:tc>
          <w:tcPr>
            <w:tcW w:w="1701" w:type="dxa"/>
            <w:shd w:val="clear" w:color="auto" w:fill="auto"/>
          </w:tcPr>
          <w:p w14:paraId="0423C95C"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3 044 710</w:t>
            </w:r>
          </w:p>
        </w:tc>
        <w:tc>
          <w:tcPr>
            <w:tcW w:w="1843" w:type="dxa"/>
            <w:shd w:val="clear" w:color="auto" w:fill="auto"/>
          </w:tcPr>
          <w:p w14:paraId="6BF07A7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253 726</w:t>
            </w:r>
          </w:p>
        </w:tc>
        <w:tc>
          <w:tcPr>
            <w:tcW w:w="1276" w:type="dxa"/>
            <w:shd w:val="clear" w:color="auto" w:fill="auto"/>
          </w:tcPr>
          <w:p w14:paraId="03979309"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395 800</w:t>
            </w:r>
          </w:p>
        </w:tc>
        <w:tc>
          <w:tcPr>
            <w:tcW w:w="1276" w:type="dxa"/>
            <w:shd w:val="clear" w:color="auto" w:fill="auto"/>
          </w:tcPr>
          <w:p w14:paraId="68F0655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4 749 600</w:t>
            </w:r>
          </w:p>
        </w:tc>
        <w:tc>
          <w:tcPr>
            <w:tcW w:w="1134" w:type="dxa"/>
            <w:shd w:val="clear" w:color="auto" w:fill="auto"/>
          </w:tcPr>
          <w:p w14:paraId="696D50E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21C505D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1E7D8F67" w14:textId="77777777" w:rsidR="00823967" w:rsidRPr="00600074" w:rsidRDefault="00823967" w:rsidP="00797E4F">
            <w:pPr>
              <w:rPr>
                <w:rFonts w:ascii="Times New Roman" w:hAnsi="Times New Roman" w:cs="Times New Roman"/>
                <w:sz w:val="16"/>
                <w:szCs w:val="16"/>
              </w:rPr>
            </w:pPr>
          </w:p>
        </w:tc>
      </w:tr>
      <w:tr w:rsidR="00395766" w:rsidRPr="00600074" w14:paraId="01A42B50" w14:textId="77777777" w:rsidTr="00D40F73">
        <w:trPr>
          <w:trHeight w:val="194"/>
        </w:trPr>
        <w:tc>
          <w:tcPr>
            <w:tcW w:w="850" w:type="dxa"/>
            <w:shd w:val="clear" w:color="auto" w:fill="auto"/>
          </w:tcPr>
          <w:p w14:paraId="771732C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135" w:type="dxa"/>
            <w:shd w:val="clear" w:color="auto" w:fill="auto"/>
          </w:tcPr>
          <w:p w14:paraId="5004683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lang w:val="kk-KZ"/>
              </w:rPr>
              <w:t>Өскемен</w:t>
            </w:r>
          </w:p>
        </w:tc>
        <w:tc>
          <w:tcPr>
            <w:tcW w:w="991" w:type="dxa"/>
            <w:shd w:val="clear" w:color="auto" w:fill="auto"/>
          </w:tcPr>
          <w:p w14:paraId="541FEBE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21 545 280</w:t>
            </w:r>
          </w:p>
        </w:tc>
        <w:tc>
          <w:tcPr>
            <w:tcW w:w="1701" w:type="dxa"/>
            <w:shd w:val="clear" w:color="auto" w:fill="auto"/>
          </w:tcPr>
          <w:p w14:paraId="67AA3E3B"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3 009 840</w:t>
            </w:r>
          </w:p>
        </w:tc>
        <w:tc>
          <w:tcPr>
            <w:tcW w:w="1843" w:type="dxa"/>
            <w:shd w:val="clear" w:color="auto" w:fill="auto"/>
          </w:tcPr>
          <w:p w14:paraId="09224F8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250 820</w:t>
            </w:r>
          </w:p>
        </w:tc>
        <w:tc>
          <w:tcPr>
            <w:tcW w:w="1276" w:type="dxa"/>
            <w:shd w:val="clear" w:color="auto" w:fill="auto"/>
            <w:vAlign w:val="bottom"/>
          </w:tcPr>
          <w:p w14:paraId="0452A034"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359 088</w:t>
            </w:r>
          </w:p>
        </w:tc>
        <w:tc>
          <w:tcPr>
            <w:tcW w:w="1276" w:type="dxa"/>
            <w:shd w:val="clear" w:color="auto" w:fill="auto"/>
          </w:tcPr>
          <w:p w14:paraId="70D8A56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4 309 056</w:t>
            </w:r>
          </w:p>
        </w:tc>
        <w:tc>
          <w:tcPr>
            <w:tcW w:w="1134" w:type="dxa"/>
            <w:shd w:val="clear" w:color="auto" w:fill="auto"/>
          </w:tcPr>
          <w:p w14:paraId="424E81A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lang w:val="kk-KZ"/>
              </w:rPr>
              <w:t>7</w:t>
            </w:r>
          </w:p>
        </w:tc>
        <w:tc>
          <w:tcPr>
            <w:tcW w:w="1134" w:type="dxa"/>
            <w:shd w:val="clear" w:color="auto" w:fill="auto"/>
          </w:tcPr>
          <w:p w14:paraId="58D12C6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shd w:val="clear" w:color="auto" w:fill="auto"/>
          </w:tcPr>
          <w:p w14:paraId="6BA1367E" w14:textId="77777777" w:rsidR="00823967" w:rsidRPr="00600074" w:rsidRDefault="00823967" w:rsidP="008F0E1E">
            <w:pPr>
              <w:ind w:left="-69" w:right="-52"/>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«Халык банк»</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«Банк ЦентрКредит»</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 xml:space="preserve">, </w:t>
            </w:r>
          </w:p>
          <w:p w14:paraId="22B48021"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Еуразиялық банк</w:t>
            </w:r>
            <w:r w:rsidRPr="00600074">
              <w:rPr>
                <w:rFonts w:ascii="Times New Roman" w:eastAsia="Times New Roman" w:hAnsi="Times New Roman" w:cs="Times New Roman"/>
                <w:sz w:val="16"/>
                <w:szCs w:val="16"/>
              </w:rPr>
              <w:t>»</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«Altyn Bank»</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 xml:space="preserve">«Bank RBK» </w:t>
            </w:r>
            <w:r w:rsidR="004013AA">
              <w:rPr>
                <w:rFonts w:ascii="Times New Roman" w:eastAsia="Times New Roman" w:hAnsi="Times New Roman" w:cs="Times New Roman"/>
                <w:sz w:val="16"/>
                <w:szCs w:val="16"/>
              </w:rPr>
              <w:t>АҚ</w:t>
            </w:r>
            <w:r w:rsidR="004013AA" w:rsidRPr="00600074">
              <w:rPr>
                <w:rFonts w:ascii="Times New Roman" w:eastAsia="Times New Roman" w:hAnsi="Times New Roman" w:cs="Times New Roman"/>
                <w:sz w:val="16"/>
                <w:szCs w:val="16"/>
              </w:rPr>
              <w:t xml:space="preserve"> </w:t>
            </w:r>
            <w:r w:rsidR="004013AA">
              <w:rPr>
                <w:rFonts w:ascii="Times New Roman" w:eastAsia="Times New Roman" w:hAnsi="Times New Roman" w:cs="Times New Roman"/>
                <w:sz w:val="16"/>
                <w:szCs w:val="16"/>
              </w:rPr>
              <w:t>-</w:t>
            </w:r>
            <w:r w:rsidRPr="00600074">
              <w:rPr>
                <w:rFonts w:ascii="Times New Roman" w:eastAsia="Times New Roman" w:hAnsi="Times New Roman" w:cs="Times New Roman"/>
                <w:sz w:val="16"/>
                <w:szCs w:val="16"/>
              </w:rPr>
              <w:t xml:space="preserve"> Ипотека «7-20-25»</w:t>
            </w:r>
          </w:p>
        </w:tc>
      </w:tr>
      <w:tr w:rsidR="00395766" w:rsidRPr="00600074" w14:paraId="09E91EF4" w14:textId="77777777" w:rsidTr="00D40F73">
        <w:trPr>
          <w:trHeight w:val="194"/>
        </w:trPr>
        <w:tc>
          <w:tcPr>
            <w:tcW w:w="850" w:type="dxa"/>
            <w:shd w:val="clear" w:color="auto" w:fill="auto"/>
          </w:tcPr>
          <w:p w14:paraId="121E4DD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1135" w:type="dxa"/>
            <w:shd w:val="clear" w:color="auto" w:fill="auto"/>
          </w:tcPr>
          <w:p w14:paraId="2F9C15C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lang w:val="kk-KZ"/>
              </w:rPr>
              <w:t>Өскемен</w:t>
            </w:r>
          </w:p>
        </w:tc>
        <w:tc>
          <w:tcPr>
            <w:tcW w:w="991" w:type="dxa"/>
            <w:shd w:val="clear" w:color="auto" w:fill="auto"/>
          </w:tcPr>
          <w:p w14:paraId="11FC6A3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23 139 600</w:t>
            </w:r>
          </w:p>
        </w:tc>
        <w:tc>
          <w:tcPr>
            <w:tcW w:w="1701" w:type="dxa"/>
            <w:shd w:val="clear" w:color="auto" w:fill="auto"/>
          </w:tcPr>
          <w:p w14:paraId="1B84A0C8"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3 009 840</w:t>
            </w:r>
          </w:p>
        </w:tc>
        <w:tc>
          <w:tcPr>
            <w:tcW w:w="1843" w:type="dxa"/>
            <w:shd w:val="clear" w:color="auto" w:fill="auto"/>
          </w:tcPr>
          <w:p w14:paraId="4A18E91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250 820</w:t>
            </w:r>
          </w:p>
        </w:tc>
        <w:tc>
          <w:tcPr>
            <w:tcW w:w="1276" w:type="dxa"/>
            <w:shd w:val="clear" w:color="auto" w:fill="auto"/>
            <w:vAlign w:val="bottom"/>
          </w:tcPr>
          <w:p w14:paraId="38B3040A"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385 660</w:t>
            </w:r>
          </w:p>
        </w:tc>
        <w:tc>
          <w:tcPr>
            <w:tcW w:w="1276" w:type="dxa"/>
            <w:shd w:val="clear" w:color="auto" w:fill="auto"/>
          </w:tcPr>
          <w:p w14:paraId="46AECC5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4 627 920</w:t>
            </w:r>
          </w:p>
        </w:tc>
        <w:tc>
          <w:tcPr>
            <w:tcW w:w="1134" w:type="dxa"/>
            <w:shd w:val="clear" w:color="auto" w:fill="auto"/>
          </w:tcPr>
          <w:p w14:paraId="3AE24E9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16ED018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1D6013ED" w14:textId="77777777" w:rsidR="00823967" w:rsidRPr="00600074" w:rsidRDefault="00823967" w:rsidP="00797E4F">
            <w:pPr>
              <w:rPr>
                <w:rFonts w:ascii="Times New Roman" w:hAnsi="Times New Roman" w:cs="Times New Roman"/>
                <w:sz w:val="16"/>
                <w:szCs w:val="16"/>
              </w:rPr>
            </w:pPr>
          </w:p>
        </w:tc>
      </w:tr>
      <w:tr w:rsidR="00395766" w:rsidRPr="00600074" w14:paraId="515E1E63" w14:textId="77777777" w:rsidTr="00D40F73">
        <w:trPr>
          <w:trHeight w:val="194"/>
        </w:trPr>
        <w:tc>
          <w:tcPr>
            <w:tcW w:w="850" w:type="dxa"/>
            <w:shd w:val="clear" w:color="auto" w:fill="auto"/>
          </w:tcPr>
          <w:p w14:paraId="4F551E6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6</w:t>
            </w:r>
          </w:p>
        </w:tc>
        <w:tc>
          <w:tcPr>
            <w:tcW w:w="1135" w:type="dxa"/>
            <w:shd w:val="clear" w:color="auto" w:fill="auto"/>
          </w:tcPr>
          <w:p w14:paraId="0F7D26C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lang w:val="kk-KZ"/>
              </w:rPr>
              <w:t>Өскемен</w:t>
            </w:r>
          </w:p>
        </w:tc>
        <w:tc>
          <w:tcPr>
            <w:tcW w:w="991" w:type="dxa"/>
            <w:shd w:val="clear" w:color="auto" w:fill="auto"/>
          </w:tcPr>
          <w:p w14:paraId="4F443D7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23 748 000</w:t>
            </w:r>
          </w:p>
        </w:tc>
        <w:tc>
          <w:tcPr>
            <w:tcW w:w="1701" w:type="dxa"/>
            <w:shd w:val="clear" w:color="auto" w:fill="auto"/>
          </w:tcPr>
          <w:p w14:paraId="07F79E8F"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3 044 710</w:t>
            </w:r>
          </w:p>
        </w:tc>
        <w:tc>
          <w:tcPr>
            <w:tcW w:w="1843" w:type="dxa"/>
            <w:shd w:val="clear" w:color="auto" w:fill="auto"/>
          </w:tcPr>
          <w:p w14:paraId="418A85A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250 820</w:t>
            </w:r>
          </w:p>
        </w:tc>
        <w:tc>
          <w:tcPr>
            <w:tcW w:w="1276" w:type="dxa"/>
            <w:shd w:val="clear" w:color="auto" w:fill="auto"/>
          </w:tcPr>
          <w:p w14:paraId="7A35355F"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395 800</w:t>
            </w:r>
          </w:p>
        </w:tc>
        <w:tc>
          <w:tcPr>
            <w:tcW w:w="1276" w:type="dxa"/>
            <w:shd w:val="clear" w:color="auto" w:fill="auto"/>
          </w:tcPr>
          <w:p w14:paraId="664D6D1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4 749 600</w:t>
            </w:r>
          </w:p>
        </w:tc>
        <w:tc>
          <w:tcPr>
            <w:tcW w:w="1134" w:type="dxa"/>
            <w:shd w:val="clear" w:color="auto" w:fill="auto"/>
          </w:tcPr>
          <w:p w14:paraId="435E83F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1BF868B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23D5850E" w14:textId="77777777" w:rsidR="00823967" w:rsidRPr="00600074" w:rsidRDefault="00823967" w:rsidP="00797E4F">
            <w:pPr>
              <w:rPr>
                <w:rFonts w:ascii="Times New Roman" w:hAnsi="Times New Roman" w:cs="Times New Roman"/>
                <w:sz w:val="16"/>
                <w:szCs w:val="16"/>
              </w:rPr>
            </w:pPr>
          </w:p>
        </w:tc>
      </w:tr>
      <w:tr w:rsidR="00395766" w:rsidRPr="00600074" w14:paraId="4B5F57DB" w14:textId="77777777" w:rsidTr="00D40F73">
        <w:trPr>
          <w:trHeight w:val="194"/>
        </w:trPr>
        <w:tc>
          <w:tcPr>
            <w:tcW w:w="850" w:type="dxa"/>
            <w:shd w:val="clear" w:color="auto" w:fill="auto"/>
          </w:tcPr>
          <w:p w14:paraId="22C08D9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5" w:type="dxa"/>
            <w:shd w:val="clear" w:color="auto" w:fill="auto"/>
          </w:tcPr>
          <w:p w14:paraId="50039FB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lang w:val="kk-KZ"/>
              </w:rPr>
              <w:t>Өскемен</w:t>
            </w:r>
          </w:p>
        </w:tc>
        <w:tc>
          <w:tcPr>
            <w:tcW w:w="991" w:type="dxa"/>
            <w:shd w:val="clear" w:color="auto" w:fill="auto"/>
          </w:tcPr>
          <w:p w14:paraId="3613C1A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21 545 280</w:t>
            </w:r>
          </w:p>
        </w:tc>
        <w:tc>
          <w:tcPr>
            <w:tcW w:w="1701" w:type="dxa"/>
            <w:shd w:val="clear" w:color="auto" w:fill="auto"/>
          </w:tcPr>
          <w:p w14:paraId="2EF8A252"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3 009 840</w:t>
            </w:r>
          </w:p>
        </w:tc>
        <w:tc>
          <w:tcPr>
            <w:tcW w:w="1843" w:type="dxa"/>
            <w:shd w:val="clear" w:color="auto" w:fill="auto"/>
          </w:tcPr>
          <w:p w14:paraId="1377F34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250 820</w:t>
            </w:r>
          </w:p>
        </w:tc>
        <w:tc>
          <w:tcPr>
            <w:tcW w:w="1276" w:type="dxa"/>
            <w:shd w:val="clear" w:color="auto" w:fill="auto"/>
            <w:vAlign w:val="bottom"/>
          </w:tcPr>
          <w:p w14:paraId="7BBD2D01"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359 088</w:t>
            </w:r>
          </w:p>
        </w:tc>
        <w:tc>
          <w:tcPr>
            <w:tcW w:w="1276" w:type="dxa"/>
            <w:shd w:val="clear" w:color="auto" w:fill="auto"/>
          </w:tcPr>
          <w:p w14:paraId="2374786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154</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528</w:t>
            </w:r>
          </w:p>
        </w:tc>
        <w:tc>
          <w:tcPr>
            <w:tcW w:w="1134" w:type="dxa"/>
            <w:shd w:val="clear" w:color="auto" w:fill="auto"/>
          </w:tcPr>
          <w:p w14:paraId="463ABBD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5644ED1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val="restart"/>
            <w:shd w:val="clear" w:color="auto" w:fill="auto"/>
          </w:tcPr>
          <w:p w14:paraId="2D4857DC" w14:textId="6C5857F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«Н</w:t>
            </w:r>
            <w:r w:rsidRPr="00600074">
              <w:rPr>
                <w:rFonts w:ascii="Times New Roman" w:hAnsi="Times New Roman" w:cs="Times New Roman"/>
                <w:sz w:val="16"/>
                <w:szCs w:val="16"/>
                <w:lang w:val="kk-KZ"/>
              </w:rPr>
              <w:t>ұ</w:t>
            </w:r>
            <w:r w:rsidRPr="00600074">
              <w:rPr>
                <w:rFonts w:ascii="Times New Roman" w:hAnsi="Times New Roman" w:cs="Times New Roman"/>
                <w:sz w:val="16"/>
                <w:szCs w:val="16"/>
              </w:rPr>
              <w:t>рбанк» - Ипотека «Н</w:t>
            </w:r>
            <w:r w:rsidRPr="00600074">
              <w:rPr>
                <w:rFonts w:ascii="Times New Roman" w:hAnsi="Times New Roman" w:cs="Times New Roman"/>
                <w:sz w:val="16"/>
                <w:szCs w:val="16"/>
                <w:lang w:val="kk-KZ"/>
              </w:rPr>
              <w:t>ұ</w:t>
            </w:r>
            <w:r w:rsidRPr="00600074">
              <w:rPr>
                <w:rFonts w:ascii="Times New Roman" w:hAnsi="Times New Roman" w:cs="Times New Roman"/>
                <w:sz w:val="16"/>
                <w:szCs w:val="16"/>
              </w:rPr>
              <w:t>р Ша</w:t>
            </w:r>
            <w:r w:rsidRPr="00600074">
              <w:rPr>
                <w:rFonts w:ascii="Times New Roman" w:hAnsi="Times New Roman" w:cs="Times New Roman"/>
                <w:sz w:val="16"/>
                <w:szCs w:val="16"/>
                <w:lang w:val="kk-KZ"/>
              </w:rPr>
              <w:t>ң</w:t>
            </w:r>
            <w:r w:rsidRPr="00600074">
              <w:rPr>
                <w:rFonts w:ascii="Times New Roman" w:hAnsi="Times New Roman" w:cs="Times New Roman"/>
                <w:sz w:val="16"/>
                <w:szCs w:val="16"/>
              </w:rPr>
              <w:t>ыра</w:t>
            </w:r>
            <w:r w:rsidRPr="00600074">
              <w:rPr>
                <w:rFonts w:ascii="Times New Roman" w:hAnsi="Times New Roman" w:cs="Times New Roman"/>
                <w:sz w:val="16"/>
                <w:szCs w:val="16"/>
                <w:lang w:val="kk-KZ"/>
              </w:rPr>
              <w:t>қ</w:t>
            </w:r>
            <w:r w:rsidRPr="00600074">
              <w:rPr>
                <w:rFonts w:ascii="Times New Roman" w:hAnsi="Times New Roman" w:cs="Times New Roman"/>
                <w:sz w:val="16"/>
                <w:szCs w:val="16"/>
              </w:rPr>
              <w:t>»</w:t>
            </w:r>
          </w:p>
        </w:tc>
      </w:tr>
      <w:tr w:rsidR="00395766" w:rsidRPr="00600074" w14:paraId="1EA87505" w14:textId="77777777" w:rsidTr="00D40F73">
        <w:trPr>
          <w:trHeight w:val="194"/>
        </w:trPr>
        <w:tc>
          <w:tcPr>
            <w:tcW w:w="850" w:type="dxa"/>
            <w:shd w:val="clear" w:color="auto" w:fill="auto"/>
          </w:tcPr>
          <w:p w14:paraId="23BA4A9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5" w:type="dxa"/>
            <w:shd w:val="clear" w:color="auto" w:fill="auto"/>
          </w:tcPr>
          <w:p w14:paraId="3CCC817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lang w:val="kk-KZ"/>
              </w:rPr>
              <w:t>Өскемен</w:t>
            </w:r>
          </w:p>
        </w:tc>
        <w:tc>
          <w:tcPr>
            <w:tcW w:w="991" w:type="dxa"/>
            <w:shd w:val="clear" w:color="auto" w:fill="auto"/>
          </w:tcPr>
          <w:p w14:paraId="0C904AD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23 139 600</w:t>
            </w:r>
          </w:p>
        </w:tc>
        <w:tc>
          <w:tcPr>
            <w:tcW w:w="1701" w:type="dxa"/>
            <w:shd w:val="clear" w:color="auto" w:fill="auto"/>
          </w:tcPr>
          <w:p w14:paraId="1693D6F3"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3 009 840</w:t>
            </w:r>
          </w:p>
        </w:tc>
        <w:tc>
          <w:tcPr>
            <w:tcW w:w="1843" w:type="dxa"/>
            <w:shd w:val="clear" w:color="auto" w:fill="auto"/>
          </w:tcPr>
          <w:p w14:paraId="40A9EEA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250 820</w:t>
            </w:r>
          </w:p>
        </w:tc>
        <w:tc>
          <w:tcPr>
            <w:tcW w:w="1276" w:type="dxa"/>
            <w:shd w:val="clear" w:color="auto" w:fill="auto"/>
            <w:vAlign w:val="bottom"/>
          </w:tcPr>
          <w:p w14:paraId="5234AC32"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385 660</w:t>
            </w:r>
          </w:p>
        </w:tc>
        <w:tc>
          <w:tcPr>
            <w:tcW w:w="1276" w:type="dxa"/>
            <w:shd w:val="clear" w:color="auto" w:fill="auto"/>
          </w:tcPr>
          <w:p w14:paraId="49BED0D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313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960</w:t>
            </w:r>
          </w:p>
        </w:tc>
        <w:tc>
          <w:tcPr>
            <w:tcW w:w="1134" w:type="dxa"/>
            <w:shd w:val="clear" w:color="auto" w:fill="auto"/>
          </w:tcPr>
          <w:p w14:paraId="385F417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395F5F4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1AD5FF1B" w14:textId="77777777" w:rsidR="00823967" w:rsidRPr="00600074" w:rsidRDefault="00823967" w:rsidP="00797E4F">
            <w:pPr>
              <w:rPr>
                <w:rFonts w:ascii="Times New Roman" w:hAnsi="Times New Roman" w:cs="Times New Roman"/>
                <w:sz w:val="16"/>
                <w:szCs w:val="16"/>
              </w:rPr>
            </w:pPr>
          </w:p>
        </w:tc>
      </w:tr>
      <w:tr w:rsidR="00395766" w:rsidRPr="00600074" w14:paraId="6747775E" w14:textId="77777777" w:rsidTr="00D40F73">
        <w:trPr>
          <w:trHeight w:val="194"/>
        </w:trPr>
        <w:tc>
          <w:tcPr>
            <w:tcW w:w="850" w:type="dxa"/>
            <w:shd w:val="clear" w:color="auto" w:fill="auto"/>
          </w:tcPr>
          <w:p w14:paraId="3F9DFBD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9</w:t>
            </w:r>
          </w:p>
        </w:tc>
        <w:tc>
          <w:tcPr>
            <w:tcW w:w="1135" w:type="dxa"/>
            <w:shd w:val="clear" w:color="auto" w:fill="auto"/>
          </w:tcPr>
          <w:p w14:paraId="2AD405D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lang w:val="kk-KZ"/>
              </w:rPr>
              <w:t>Өскемен</w:t>
            </w:r>
          </w:p>
        </w:tc>
        <w:tc>
          <w:tcPr>
            <w:tcW w:w="991" w:type="dxa"/>
            <w:shd w:val="clear" w:color="auto" w:fill="auto"/>
          </w:tcPr>
          <w:p w14:paraId="22F181B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23 748 000</w:t>
            </w:r>
          </w:p>
        </w:tc>
        <w:tc>
          <w:tcPr>
            <w:tcW w:w="1701" w:type="dxa"/>
            <w:shd w:val="clear" w:color="auto" w:fill="auto"/>
          </w:tcPr>
          <w:p w14:paraId="260A3D8C"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3 044 710</w:t>
            </w:r>
          </w:p>
        </w:tc>
        <w:tc>
          <w:tcPr>
            <w:tcW w:w="1843" w:type="dxa"/>
            <w:shd w:val="clear" w:color="auto" w:fill="auto"/>
          </w:tcPr>
          <w:p w14:paraId="71E7E53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253 726</w:t>
            </w:r>
          </w:p>
        </w:tc>
        <w:tc>
          <w:tcPr>
            <w:tcW w:w="1276" w:type="dxa"/>
            <w:shd w:val="clear" w:color="auto" w:fill="auto"/>
          </w:tcPr>
          <w:p w14:paraId="685097F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lang w:val="en-US"/>
              </w:rPr>
              <w:t>395 800</w:t>
            </w:r>
          </w:p>
        </w:tc>
        <w:tc>
          <w:tcPr>
            <w:tcW w:w="1276" w:type="dxa"/>
            <w:shd w:val="clear" w:color="auto" w:fill="auto"/>
          </w:tcPr>
          <w:p w14:paraId="76E3A33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374</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800</w:t>
            </w:r>
          </w:p>
        </w:tc>
        <w:tc>
          <w:tcPr>
            <w:tcW w:w="1134" w:type="dxa"/>
            <w:shd w:val="clear" w:color="auto" w:fill="auto"/>
          </w:tcPr>
          <w:p w14:paraId="15FA75A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4480C33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1ACDE143" w14:textId="77777777" w:rsidR="00823967" w:rsidRPr="00600074" w:rsidRDefault="00823967" w:rsidP="00797E4F">
            <w:pPr>
              <w:rPr>
                <w:rFonts w:ascii="Times New Roman" w:hAnsi="Times New Roman" w:cs="Times New Roman"/>
                <w:sz w:val="16"/>
                <w:szCs w:val="16"/>
              </w:rPr>
            </w:pPr>
          </w:p>
        </w:tc>
      </w:tr>
      <w:tr w:rsidR="00395766" w:rsidRPr="00600074" w14:paraId="30273609" w14:textId="77777777" w:rsidTr="00D40F73">
        <w:trPr>
          <w:trHeight w:val="194"/>
        </w:trPr>
        <w:tc>
          <w:tcPr>
            <w:tcW w:w="850" w:type="dxa"/>
            <w:shd w:val="clear" w:color="auto" w:fill="auto"/>
          </w:tcPr>
          <w:p w14:paraId="3BBB3B8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10</w:t>
            </w:r>
          </w:p>
        </w:tc>
        <w:tc>
          <w:tcPr>
            <w:tcW w:w="1135" w:type="dxa"/>
            <w:shd w:val="clear" w:color="auto" w:fill="auto"/>
          </w:tcPr>
          <w:p w14:paraId="18E8410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lang w:val="kk-KZ"/>
              </w:rPr>
              <w:t>Өскемен</w:t>
            </w:r>
          </w:p>
        </w:tc>
        <w:tc>
          <w:tcPr>
            <w:tcW w:w="991" w:type="dxa"/>
            <w:shd w:val="clear" w:color="auto" w:fill="auto"/>
          </w:tcPr>
          <w:p w14:paraId="2112805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21 545 280</w:t>
            </w:r>
          </w:p>
        </w:tc>
        <w:tc>
          <w:tcPr>
            <w:tcW w:w="1701" w:type="dxa"/>
            <w:shd w:val="clear" w:color="auto" w:fill="auto"/>
          </w:tcPr>
          <w:p w14:paraId="5DD2F75A"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3 009 840</w:t>
            </w:r>
          </w:p>
        </w:tc>
        <w:tc>
          <w:tcPr>
            <w:tcW w:w="1843" w:type="dxa"/>
            <w:shd w:val="clear" w:color="auto" w:fill="auto"/>
          </w:tcPr>
          <w:p w14:paraId="01681EC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250 820</w:t>
            </w:r>
          </w:p>
        </w:tc>
        <w:tc>
          <w:tcPr>
            <w:tcW w:w="1276" w:type="dxa"/>
            <w:shd w:val="clear" w:color="auto" w:fill="auto"/>
            <w:vAlign w:val="bottom"/>
          </w:tcPr>
          <w:p w14:paraId="12724F8E"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359 088</w:t>
            </w:r>
          </w:p>
        </w:tc>
        <w:tc>
          <w:tcPr>
            <w:tcW w:w="1276" w:type="dxa"/>
            <w:shd w:val="clear" w:color="auto" w:fill="auto"/>
          </w:tcPr>
          <w:p w14:paraId="4662AD1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154</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528</w:t>
            </w:r>
          </w:p>
        </w:tc>
        <w:tc>
          <w:tcPr>
            <w:tcW w:w="1134" w:type="dxa"/>
            <w:shd w:val="clear" w:color="auto" w:fill="auto"/>
          </w:tcPr>
          <w:p w14:paraId="52971AA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shd w:val="clear" w:color="auto" w:fill="auto"/>
          </w:tcPr>
          <w:p w14:paraId="09E6E30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val="restart"/>
            <w:shd w:val="clear" w:color="auto" w:fill="auto"/>
          </w:tcPr>
          <w:p w14:paraId="79A0FD6D"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«Береке банк» - Ипотека «Жилищный кредит»</w:t>
            </w:r>
          </w:p>
        </w:tc>
      </w:tr>
      <w:tr w:rsidR="00395766" w:rsidRPr="00600074" w14:paraId="514A6CF8" w14:textId="77777777" w:rsidTr="00D40F73">
        <w:trPr>
          <w:trHeight w:val="194"/>
        </w:trPr>
        <w:tc>
          <w:tcPr>
            <w:tcW w:w="850" w:type="dxa"/>
            <w:shd w:val="clear" w:color="auto" w:fill="auto"/>
          </w:tcPr>
          <w:p w14:paraId="6B50BF6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11</w:t>
            </w:r>
          </w:p>
        </w:tc>
        <w:tc>
          <w:tcPr>
            <w:tcW w:w="1135" w:type="dxa"/>
            <w:shd w:val="clear" w:color="auto" w:fill="auto"/>
          </w:tcPr>
          <w:p w14:paraId="13CC8F5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lang w:val="kk-KZ"/>
              </w:rPr>
              <w:t>Өскемен</w:t>
            </w:r>
          </w:p>
        </w:tc>
        <w:tc>
          <w:tcPr>
            <w:tcW w:w="991" w:type="dxa"/>
            <w:shd w:val="clear" w:color="auto" w:fill="auto"/>
          </w:tcPr>
          <w:p w14:paraId="29A4C9D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23 139 600</w:t>
            </w:r>
          </w:p>
        </w:tc>
        <w:tc>
          <w:tcPr>
            <w:tcW w:w="1701" w:type="dxa"/>
            <w:shd w:val="clear" w:color="auto" w:fill="auto"/>
          </w:tcPr>
          <w:p w14:paraId="31DF0109"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3 009 840</w:t>
            </w:r>
          </w:p>
        </w:tc>
        <w:tc>
          <w:tcPr>
            <w:tcW w:w="1843" w:type="dxa"/>
            <w:shd w:val="clear" w:color="auto" w:fill="auto"/>
          </w:tcPr>
          <w:p w14:paraId="5337934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250 820</w:t>
            </w:r>
          </w:p>
        </w:tc>
        <w:tc>
          <w:tcPr>
            <w:tcW w:w="1276" w:type="dxa"/>
            <w:shd w:val="clear" w:color="auto" w:fill="auto"/>
            <w:vAlign w:val="bottom"/>
          </w:tcPr>
          <w:p w14:paraId="16190E6A"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385 660</w:t>
            </w:r>
          </w:p>
        </w:tc>
        <w:tc>
          <w:tcPr>
            <w:tcW w:w="1276" w:type="dxa"/>
            <w:shd w:val="clear" w:color="auto" w:fill="auto"/>
          </w:tcPr>
          <w:p w14:paraId="5A4ABE4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313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960</w:t>
            </w:r>
          </w:p>
        </w:tc>
        <w:tc>
          <w:tcPr>
            <w:tcW w:w="1134" w:type="dxa"/>
            <w:shd w:val="clear" w:color="auto" w:fill="auto"/>
          </w:tcPr>
          <w:p w14:paraId="007214A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shd w:val="clear" w:color="auto" w:fill="auto"/>
          </w:tcPr>
          <w:p w14:paraId="338F8F0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256FE900" w14:textId="77777777" w:rsidR="00823967" w:rsidRPr="00600074" w:rsidRDefault="00823967" w:rsidP="00797E4F">
            <w:pPr>
              <w:rPr>
                <w:rFonts w:ascii="Times New Roman" w:hAnsi="Times New Roman" w:cs="Times New Roman"/>
                <w:sz w:val="16"/>
                <w:szCs w:val="16"/>
              </w:rPr>
            </w:pPr>
          </w:p>
        </w:tc>
      </w:tr>
      <w:tr w:rsidR="00395766" w:rsidRPr="00600074" w14:paraId="60A173D8" w14:textId="77777777" w:rsidTr="008F0E1E">
        <w:trPr>
          <w:trHeight w:val="194"/>
        </w:trPr>
        <w:tc>
          <w:tcPr>
            <w:tcW w:w="850" w:type="dxa"/>
            <w:tcBorders>
              <w:bottom w:val="single" w:sz="12" w:space="0" w:color="auto"/>
            </w:tcBorders>
            <w:shd w:val="clear" w:color="auto" w:fill="auto"/>
          </w:tcPr>
          <w:p w14:paraId="2F433E9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12</w:t>
            </w:r>
          </w:p>
        </w:tc>
        <w:tc>
          <w:tcPr>
            <w:tcW w:w="1135" w:type="dxa"/>
            <w:tcBorders>
              <w:bottom w:val="single" w:sz="12" w:space="0" w:color="auto"/>
            </w:tcBorders>
            <w:shd w:val="clear" w:color="auto" w:fill="auto"/>
          </w:tcPr>
          <w:p w14:paraId="41C637B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lang w:val="kk-KZ"/>
              </w:rPr>
              <w:t>Өскемен</w:t>
            </w:r>
          </w:p>
        </w:tc>
        <w:tc>
          <w:tcPr>
            <w:tcW w:w="991" w:type="dxa"/>
            <w:tcBorders>
              <w:bottom w:val="single" w:sz="12" w:space="0" w:color="auto"/>
            </w:tcBorders>
            <w:shd w:val="clear" w:color="auto" w:fill="auto"/>
          </w:tcPr>
          <w:p w14:paraId="6C54858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23 748 000</w:t>
            </w:r>
          </w:p>
        </w:tc>
        <w:tc>
          <w:tcPr>
            <w:tcW w:w="1701" w:type="dxa"/>
            <w:tcBorders>
              <w:bottom w:val="single" w:sz="12" w:space="0" w:color="auto"/>
            </w:tcBorders>
            <w:shd w:val="clear" w:color="auto" w:fill="auto"/>
          </w:tcPr>
          <w:p w14:paraId="019282C7"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3 044 710</w:t>
            </w:r>
          </w:p>
        </w:tc>
        <w:tc>
          <w:tcPr>
            <w:tcW w:w="1843" w:type="dxa"/>
            <w:tcBorders>
              <w:bottom w:val="single" w:sz="12" w:space="0" w:color="auto"/>
            </w:tcBorders>
            <w:shd w:val="clear" w:color="auto" w:fill="auto"/>
          </w:tcPr>
          <w:p w14:paraId="6CAFC8C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253 726</w:t>
            </w:r>
          </w:p>
        </w:tc>
        <w:tc>
          <w:tcPr>
            <w:tcW w:w="1276" w:type="dxa"/>
            <w:tcBorders>
              <w:bottom w:val="single" w:sz="12" w:space="0" w:color="auto"/>
            </w:tcBorders>
            <w:shd w:val="clear" w:color="auto" w:fill="auto"/>
          </w:tcPr>
          <w:p w14:paraId="2EB5AAB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lang w:val="en-US"/>
              </w:rPr>
              <w:t>395 800</w:t>
            </w:r>
          </w:p>
        </w:tc>
        <w:tc>
          <w:tcPr>
            <w:tcW w:w="1276" w:type="dxa"/>
            <w:tcBorders>
              <w:bottom w:val="single" w:sz="12" w:space="0" w:color="auto"/>
            </w:tcBorders>
            <w:shd w:val="clear" w:color="auto" w:fill="auto"/>
          </w:tcPr>
          <w:p w14:paraId="0A633DF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374</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800</w:t>
            </w:r>
          </w:p>
        </w:tc>
        <w:tc>
          <w:tcPr>
            <w:tcW w:w="1134" w:type="dxa"/>
            <w:tcBorders>
              <w:bottom w:val="single" w:sz="12" w:space="0" w:color="auto"/>
            </w:tcBorders>
            <w:shd w:val="clear" w:color="auto" w:fill="auto"/>
          </w:tcPr>
          <w:p w14:paraId="1C4D26D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tcBorders>
              <w:bottom w:val="single" w:sz="12" w:space="0" w:color="auto"/>
            </w:tcBorders>
            <w:shd w:val="clear" w:color="auto" w:fill="auto"/>
          </w:tcPr>
          <w:p w14:paraId="56D8C8F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tcBorders>
              <w:bottom w:val="single" w:sz="12" w:space="0" w:color="auto"/>
            </w:tcBorders>
            <w:shd w:val="clear" w:color="auto" w:fill="auto"/>
          </w:tcPr>
          <w:p w14:paraId="55A2C662" w14:textId="77777777" w:rsidR="00823967" w:rsidRPr="00600074" w:rsidRDefault="00823967" w:rsidP="00797E4F">
            <w:pPr>
              <w:rPr>
                <w:rFonts w:ascii="Times New Roman" w:hAnsi="Times New Roman" w:cs="Times New Roman"/>
                <w:sz w:val="16"/>
                <w:szCs w:val="16"/>
              </w:rPr>
            </w:pPr>
          </w:p>
        </w:tc>
      </w:tr>
      <w:tr w:rsidR="00395766" w:rsidRPr="00600074" w14:paraId="478FB153" w14:textId="77777777" w:rsidTr="00D40F73">
        <w:trPr>
          <w:trHeight w:val="194"/>
        </w:trPr>
        <w:tc>
          <w:tcPr>
            <w:tcW w:w="850" w:type="dxa"/>
            <w:shd w:val="clear" w:color="auto" w:fill="auto"/>
          </w:tcPr>
          <w:p w14:paraId="2616D1D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p>
        </w:tc>
        <w:tc>
          <w:tcPr>
            <w:tcW w:w="1135" w:type="dxa"/>
            <w:shd w:val="clear" w:color="auto" w:fill="auto"/>
          </w:tcPr>
          <w:p w14:paraId="547C489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Павлодар</w:t>
            </w:r>
          </w:p>
        </w:tc>
        <w:tc>
          <w:tcPr>
            <w:tcW w:w="991" w:type="dxa"/>
            <w:shd w:val="clear" w:color="auto" w:fill="auto"/>
          </w:tcPr>
          <w:p w14:paraId="3EF8D65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19 685 880</w:t>
            </w:r>
          </w:p>
        </w:tc>
        <w:tc>
          <w:tcPr>
            <w:tcW w:w="1701" w:type="dxa"/>
            <w:shd w:val="clear" w:color="auto" w:fill="auto"/>
          </w:tcPr>
          <w:p w14:paraId="6B449901"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3 018 048</w:t>
            </w:r>
          </w:p>
        </w:tc>
        <w:tc>
          <w:tcPr>
            <w:tcW w:w="1843" w:type="dxa"/>
            <w:shd w:val="clear" w:color="auto" w:fill="auto"/>
          </w:tcPr>
          <w:p w14:paraId="41AEB8C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251 504</w:t>
            </w:r>
          </w:p>
        </w:tc>
        <w:tc>
          <w:tcPr>
            <w:tcW w:w="1276" w:type="dxa"/>
            <w:shd w:val="clear" w:color="auto" w:fill="auto"/>
            <w:vAlign w:val="bottom"/>
          </w:tcPr>
          <w:p w14:paraId="66F42048"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328 098</w:t>
            </w:r>
          </w:p>
        </w:tc>
        <w:tc>
          <w:tcPr>
            <w:tcW w:w="1276" w:type="dxa"/>
            <w:shd w:val="clear" w:color="auto" w:fill="auto"/>
          </w:tcPr>
          <w:p w14:paraId="3E87508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3 937 176</w:t>
            </w:r>
          </w:p>
        </w:tc>
        <w:tc>
          <w:tcPr>
            <w:tcW w:w="1134" w:type="dxa"/>
            <w:shd w:val="clear" w:color="auto" w:fill="auto"/>
          </w:tcPr>
          <w:p w14:paraId="682869B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716C46D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shd w:val="clear" w:color="auto" w:fill="auto"/>
          </w:tcPr>
          <w:p w14:paraId="61E6197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«Отбасы б</w:t>
            </w:r>
            <w:r w:rsidRPr="00600074">
              <w:rPr>
                <w:rFonts w:ascii="Times New Roman" w:hAnsi="Times New Roman" w:cs="Times New Roman"/>
                <w:sz w:val="16"/>
                <w:szCs w:val="16"/>
                <w:lang w:val="kk-KZ"/>
              </w:rPr>
              <w:t>а</w:t>
            </w:r>
            <w:r w:rsidRPr="00600074">
              <w:rPr>
                <w:rFonts w:ascii="Times New Roman" w:hAnsi="Times New Roman" w:cs="Times New Roman"/>
                <w:sz w:val="16"/>
                <w:szCs w:val="16"/>
              </w:rPr>
              <w:t>нк» -    Ипотека «Свой дом»</w:t>
            </w:r>
          </w:p>
          <w:p w14:paraId="536AE994" w14:textId="77777777" w:rsidR="00823967" w:rsidRPr="00600074" w:rsidRDefault="00823967" w:rsidP="00797E4F">
            <w:pPr>
              <w:rPr>
                <w:rFonts w:ascii="Times New Roman" w:hAnsi="Times New Roman" w:cs="Times New Roman"/>
                <w:sz w:val="16"/>
                <w:szCs w:val="16"/>
              </w:rPr>
            </w:pPr>
          </w:p>
        </w:tc>
      </w:tr>
      <w:tr w:rsidR="00395766" w:rsidRPr="00600074" w14:paraId="2694399D" w14:textId="77777777" w:rsidTr="00D40F73">
        <w:trPr>
          <w:trHeight w:val="194"/>
        </w:trPr>
        <w:tc>
          <w:tcPr>
            <w:tcW w:w="850" w:type="dxa"/>
            <w:shd w:val="clear" w:color="auto" w:fill="auto"/>
          </w:tcPr>
          <w:p w14:paraId="6E929FD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1135" w:type="dxa"/>
            <w:shd w:val="clear" w:color="auto" w:fill="auto"/>
          </w:tcPr>
          <w:p w14:paraId="0A0A90B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Павлодар</w:t>
            </w:r>
          </w:p>
        </w:tc>
        <w:tc>
          <w:tcPr>
            <w:tcW w:w="991" w:type="dxa"/>
            <w:shd w:val="clear" w:color="auto" w:fill="auto"/>
          </w:tcPr>
          <w:p w14:paraId="525D6F6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21 634 800</w:t>
            </w:r>
          </w:p>
        </w:tc>
        <w:tc>
          <w:tcPr>
            <w:tcW w:w="1701" w:type="dxa"/>
            <w:shd w:val="clear" w:color="auto" w:fill="auto"/>
          </w:tcPr>
          <w:p w14:paraId="6587967C"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3 018 048</w:t>
            </w:r>
          </w:p>
        </w:tc>
        <w:tc>
          <w:tcPr>
            <w:tcW w:w="1843" w:type="dxa"/>
            <w:shd w:val="clear" w:color="auto" w:fill="auto"/>
          </w:tcPr>
          <w:p w14:paraId="1DA50B9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251 504</w:t>
            </w:r>
          </w:p>
        </w:tc>
        <w:tc>
          <w:tcPr>
            <w:tcW w:w="1276" w:type="dxa"/>
            <w:shd w:val="clear" w:color="auto" w:fill="auto"/>
            <w:vAlign w:val="bottom"/>
          </w:tcPr>
          <w:p w14:paraId="5FBB1D1D"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360 580</w:t>
            </w:r>
          </w:p>
        </w:tc>
        <w:tc>
          <w:tcPr>
            <w:tcW w:w="1276" w:type="dxa"/>
            <w:shd w:val="clear" w:color="auto" w:fill="auto"/>
          </w:tcPr>
          <w:p w14:paraId="2858B94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4 326 960</w:t>
            </w:r>
          </w:p>
        </w:tc>
        <w:tc>
          <w:tcPr>
            <w:tcW w:w="1134" w:type="dxa"/>
            <w:shd w:val="clear" w:color="auto" w:fill="auto"/>
          </w:tcPr>
          <w:p w14:paraId="6EC8A72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22C1F65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06131EE0" w14:textId="77777777" w:rsidR="00823967" w:rsidRPr="00600074" w:rsidRDefault="00823967" w:rsidP="00797E4F">
            <w:pPr>
              <w:rPr>
                <w:rFonts w:ascii="Times New Roman" w:hAnsi="Times New Roman" w:cs="Times New Roman"/>
                <w:sz w:val="16"/>
                <w:szCs w:val="16"/>
              </w:rPr>
            </w:pPr>
          </w:p>
        </w:tc>
      </w:tr>
      <w:tr w:rsidR="00395766" w:rsidRPr="00600074" w14:paraId="6D7A665C" w14:textId="77777777" w:rsidTr="00D40F73">
        <w:trPr>
          <w:trHeight w:val="194"/>
        </w:trPr>
        <w:tc>
          <w:tcPr>
            <w:tcW w:w="850" w:type="dxa"/>
            <w:shd w:val="clear" w:color="auto" w:fill="auto"/>
          </w:tcPr>
          <w:p w14:paraId="1F73056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w:t>
            </w:r>
          </w:p>
        </w:tc>
        <w:tc>
          <w:tcPr>
            <w:tcW w:w="1135" w:type="dxa"/>
            <w:shd w:val="clear" w:color="auto" w:fill="auto"/>
          </w:tcPr>
          <w:p w14:paraId="1AA2A08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Павлодар</w:t>
            </w:r>
          </w:p>
        </w:tc>
        <w:tc>
          <w:tcPr>
            <w:tcW w:w="991" w:type="dxa"/>
            <w:shd w:val="clear" w:color="auto" w:fill="auto"/>
          </w:tcPr>
          <w:p w14:paraId="6BF419C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22 410 000</w:t>
            </w:r>
          </w:p>
        </w:tc>
        <w:tc>
          <w:tcPr>
            <w:tcW w:w="1701" w:type="dxa"/>
            <w:shd w:val="clear" w:color="auto" w:fill="auto"/>
          </w:tcPr>
          <w:p w14:paraId="0E8EBC5F"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3 006 076</w:t>
            </w:r>
          </w:p>
        </w:tc>
        <w:tc>
          <w:tcPr>
            <w:tcW w:w="1843" w:type="dxa"/>
            <w:shd w:val="clear" w:color="auto" w:fill="auto"/>
          </w:tcPr>
          <w:p w14:paraId="14DD356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250 506</w:t>
            </w:r>
          </w:p>
        </w:tc>
        <w:tc>
          <w:tcPr>
            <w:tcW w:w="1276" w:type="dxa"/>
            <w:shd w:val="clear" w:color="auto" w:fill="auto"/>
          </w:tcPr>
          <w:p w14:paraId="055635F7"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373 500</w:t>
            </w:r>
          </w:p>
        </w:tc>
        <w:tc>
          <w:tcPr>
            <w:tcW w:w="1276" w:type="dxa"/>
            <w:shd w:val="clear" w:color="auto" w:fill="auto"/>
          </w:tcPr>
          <w:p w14:paraId="5761092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4 482 000</w:t>
            </w:r>
          </w:p>
        </w:tc>
        <w:tc>
          <w:tcPr>
            <w:tcW w:w="1134" w:type="dxa"/>
            <w:shd w:val="clear" w:color="auto" w:fill="auto"/>
          </w:tcPr>
          <w:p w14:paraId="40A87DB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1AEB0AC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46094A76" w14:textId="77777777" w:rsidR="00823967" w:rsidRPr="00600074" w:rsidRDefault="00823967" w:rsidP="00797E4F">
            <w:pPr>
              <w:rPr>
                <w:rFonts w:ascii="Times New Roman" w:hAnsi="Times New Roman" w:cs="Times New Roman"/>
                <w:sz w:val="16"/>
                <w:szCs w:val="16"/>
              </w:rPr>
            </w:pPr>
          </w:p>
        </w:tc>
      </w:tr>
      <w:tr w:rsidR="00395766" w:rsidRPr="00600074" w14:paraId="1359C52B" w14:textId="77777777" w:rsidTr="00D40F73">
        <w:trPr>
          <w:trHeight w:val="194"/>
        </w:trPr>
        <w:tc>
          <w:tcPr>
            <w:tcW w:w="850" w:type="dxa"/>
            <w:shd w:val="clear" w:color="auto" w:fill="auto"/>
          </w:tcPr>
          <w:p w14:paraId="0BB5BAE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135" w:type="dxa"/>
            <w:shd w:val="clear" w:color="auto" w:fill="auto"/>
          </w:tcPr>
          <w:p w14:paraId="55D0F85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Павлодар</w:t>
            </w:r>
          </w:p>
        </w:tc>
        <w:tc>
          <w:tcPr>
            <w:tcW w:w="991" w:type="dxa"/>
            <w:shd w:val="clear" w:color="auto" w:fill="auto"/>
          </w:tcPr>
          <w:p w14:paraId="4CD38D6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19 685 880</w:t>
            </w:r>
          </w:p>
        </w:tc>
        <w:tc>
          <w:tcPr>
            <w:tcW w:w="1701" w:type="dxa"/>
            <w:shd w:val="clear" w:color="auto" w:fill="auto"/>
          </w:tcPr>
          <w:p w14:paraId="6AE37410"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3 018 048</w:t>
            </w:r>
          </w:p>
        </w:tc>
        <w:tc>
          <w:tcPr>
            <w:tcW w:w="1843" w:type="dxa"/>
            <w:shd w:val="clear" w:color="auto" w:fill="auto"/>
          </w:tcPr>
          <w:p w14:paraId="32E8820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251 504</w:t>
            </w:r>
          </w:p>
        </w:tc>
        <w:tc>
          <w:tcPr>
            <w:tcW w:w="1276" w:type="dxa"/>
            <w:shd w:val="clear" w:color="auto" w:fill="auto"/>
            <w:vAlign w:val="bottom"/>
          </w:tcPr>
          <w:p w14:paraId="1CCFFAF7"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328 098</w:t>
            </w:r>
          </w:p>
        </w:tc>
        <w:tc>
          <w:tcPr>
            <w:tcW w:w="1276" w:type="dxa"/>
            <w:shd w:val="clear" w:color="auto" w:fill="auto"/>
          </w:tcPr>
          <w:p w14:paraId="71DB9BB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3 937 176</w:t>
            </w:r>
          </w:p>
        </w:tc>
        <w:tc>
          <w:tcPr>
            <w:tcW w:w="1134" w:type="dxa"/>
            <w:shd w:val="clear" w:color="auto" w:fill="auto"/>
          </w:tcPr>
          <w:p w14:paraId="10F187F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1CFA938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shd w:val="clear" w:color="auto" w:fill="auto"/>
          </w:tcPr>
          <w:p w14:paraId="53FB9397" w14:textId="77777777" w:rsidR="00823967" w:rsidRPr="00600074" w:rsidRDefault="00823967" w:rsidP="008F0E1E">
            <w:pPr>
              <w:ind w:left="-55"/>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«Халык банк»</w:t>
            </w:r>
            <w:r w:rsidR="004013AA">
              <w:rPr>
                <w:rFonts w:ascii="Times New Roman" w:eastAsia="Times New Roman" w:hAnsi="Times New Roman" w:cs="Times New Roman"/>
                <w:sz w:val="16"/>
                <w:szCs w:val="16"/>
                <w:lang w:val="kk-KZ"/>
              </w:rPr>
              <w:t xml:space="preserve"> </w:t>
            </w:r>
            <w:r w:rsidR="004013AA">
              <w:rPr>
                <w:rFonts w:ascii="Times New Roman" w:eastAsia="Times New Roman" w:hAnsi="Times New Roman" w:cs="Times New Roman"/>
                <w:sz w:val="16"/>
                <w:szCs w:val="16"/>
              </w:rPr>
              <w:t>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«Банк ЦентрКредит»</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 xml:space="preserve">, </w:t>
            </w:r>
          </w:p>
          <w:p w14:paraId="7559DBFF"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Еуразиялық банк</w:t>
            </w:r>
            <w:r w:rsidRPr="00600074">
              <w:rPr>
                <w:rFonts w:ascii="Times New Roman" w:eastAsia="Times New Roman" w:hAnsi="Times New Roman" w:cs="Times New Roman"/>
                <w:sz w:val="16"/>
                <w:szCs w:val="16"/>
              </w:rPr>
              <w:t>»</w:t>
            </w:r>
            <w:r w:rsidR="004013AA">
              <w:rPr>
                <w:rFonts w:ascii="Times New Roman" w:eastAsia="Times New Roman" w:hAnsi="Times New Roman" w:cs="Times New Roman"/>
                <w:sz w:val="16"/>
                <w:szCs w:val="16"/>
                <w:lang w:val="kk-KZ"/>
              </w:rPr>
              <w:t xml:space="preserve"> </w:t>
            </w:r>
            <w:r w:rsidR="004013AA">
              <w:rPr>
                <w:rFonts w:ascii="Times New Roman" w:eastAsia="Times New Roman" w:hAnsi="Times New Roman" w:cs="Times New Roman"/>
                <w:sz w:val="16"/>
                <w:szCs w:val="16"/>
              </w:rPr>
              <w:t>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«Altyn Bank»</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«Bank RBK»</w:t>
            </w:r>
            <w:r w:rsidR="004013AA">
              <w:rPr>
                <w:rFonts w:ascii="Times New Roman" w:eastAsia="Times New Roman" w:hAnsi="Times New Roman" w:cs="Times New Roman"/>
                <w:sz w:val="16"/>
                <w:szCs w:val="16"/>
                <w:lang w:val="kk-KZ"/>
              </w:rPr>
              <w:t xml:space="preserve"> </w:t>
            </w:r>
            <w:r w:rsidR="004013AA">
              <w:rPr>
                <w:rFonts w:ascii="Times New Roman" w:eastAsia="Times New Roman" w:hAnsi="Times New Roman" w:cs="Times New Roman"/>
                <w:sz w:val="16"/>
                <w:szCs w:val="16"/>
              </w:rPr>
              <w:t>АҚ</w:t>
            </w:r>
            <w:r w:rsidRPr="00600074">
              <w:rPr>
                <w:rFonts w:ascii="Times New Roman" w:eastAsia="Times New Roman" w:hAnsi="Times New Roman" w:cs="Times New Roman"/>
                <w:sz w:val="16"/>
                <w:szCs w:val="16"/>
              </w:rPr>
              <w:t xml:space="preserve"> -   Ипотека «7-20-25»</w:t>
            </w:r>
          </w:p>
        </w:tc>
      </w:tr>
      <w:tr w:rsidR="00395766" w:rsidRPr="00600074" w14:paraId="4D9D320C" w14:textId="77777777" w:rsidTr="00D40F73">
        <w:trPr>
          <w:trHeight w:val="194"/>
        </w:trPr>
        <w:tc>
          <w:tcPr>
            <w:tcW w:w="850" w:type="dxa"/>
            <w:shd w:val="clear" w:color="auto" w:fill="auto"/>
          </w:tcPr>
          <w:p w14:paraId="75EDBC1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1135" w:type="dxa"/>
            <w:shd w:val="clear" w:color="auto" w:fill="auto"/>
          </w:tcPr>
          <w:p w14:paraId="3C55A46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Павлодар</w:t>
            </w:r>
          </w:p>
        </w:tc>
        <w:tc>
          <w:tcPr>
            <w:tcW w:w="991" w:type="dxa"/>
            <w:shd w:val="clear" w:color="auto" w:fill="auto"/>
          </w:tcPr>
          <w:p w14:paraId="3C9112E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21 634 800</w:t>
            </w:r>
          </w:p>
        </w:tc>
        <w:tc>
          <w:tcPr>
            <w:tcW w:w="1701" w:type="dxa"/>
            <w:shd w:val="clear" w:color="auto" w:fill="auto"/>
          </w:tcPr>
          <w:p w14:paraId="248F220E"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3 018 048</w:t>
            </w:r>
          </w:p>
        </w:tc>
        <w:tc>
          <w:tcPr>
            <w:tcW w:w="1843" w:type="dxa"/>
            <w:shd w:val="clear" w:color="auto" w:fill="auto"/>
          </w:tcPr>
          <w:p w14:paraId="221A296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251 504</w:t>
            </w:r>
          </w:p>
        </w:tc>
        <w:tc>
          <w:tcPr>
            <w:tcW w:w="1276" w:type="dxa"/>
            <w:shd w:val="clear" w:color="auto" w:fill="auto"/>
            <w:vAlign w:val="bottom"/>
          </w:tcPr>
          <w:p w14:paraId="60B36F11"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360 580</w:t>
            </w:r>
          </w:p>
        </w:tc>
        <w:tc>
          <w:tcPr>
            <w:tcW w:w="1276" w:type="dxa"/>
            <w:shd w:val="clear" w:color="auto" w:fill="auto"/>
          </w:tcPr>
          <w:p w14:paraId="5EB8DBC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4 326 960</w:t>
            </w:r>
          </w:p>
        </w:tc>
        <w:tc>
          <w:tcPr>
            <w:tcW w:w="1134" w:type="dxa"/>
            <w:shd w:val="clear" w:color="auto" w:fill="auto"/>
          </w:tcPr>
          <w:p w14:paraId="74D4641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1311B24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28F156D7" w14:textId="77777777" w:rsidR="00823967" w:rsidRPr="00600074" w:rsidRDefault="00823967" w:rsidP="00797E4F">
            <w:pPr>
              <w:rPr>
                <w:rFonts w:ascii="Times New Roman" w:hAnsi="Times New Roman" w:cs="Times New Roman"/>
                <w:sz w:val="16"/>
                <w:szCs w:val="16"/>
              </w:rPr>
            </w:pPr>
          </w:p>
        </w:tc>
      </w:tr>
      <w:tr w:rsidR="00395766" w:rsidRPr="00600074" w14:paraId="55CEF5D9" w14:textId="77777777" w:rsidTr="008F0E1E">
        <w:trPr>
          <w:trHeight w:val="194"/>
        </w:trPr>
        <w:tc>
          <w:tcPr>
            <w:tcW w:w="850" w:type="dxa"/>
            <w:tcBorders>
              <w:bottom w:val="single" w:sz="4" w:space="0" w:color="auto"/>
            </w:tcBorders>
            <w:shd w:val="clear" w:color="auto" w:fill="auto"/>
          </w:tcPr>
          <w:p w14:paraId="2295DC3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6</w:t>
            </w:r>
          </w:p>
        </w:tc>
        <w:tc>
          <w:tcPr>
            <w:tcW w:w="1135" w:type="dxa"/>
            <w:tcBorders>
              <w:bottom w:val="single" w:sz="4" w:space="0" w:color="auto"/>
            </w:tcBorders>
            <w:shd w:val="clear" w:color="auto" w:fill="auto"/>
          </w:tcPr>
          <w:p w14:paraId="6A2CF18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Павлодар</w:t>
            </w:r>
          </w:p>
        </w:tc>
        <w:tc>
          <w:tcPr>
            <w:tcW w:w="991" w:type="dxa"/>
            <w:tcBorders>
              <w:bottom w:val="single" w:sz="4" w:space="0" w:color="auto"/>
            </w:tcBorders>
            <w:shd w:val="clear" w:color="auto" w:fill="auto"/>
          </w:tcPr>
          <w:p w14:paraId="5939DA6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22 410 000</w:t>
            </w:r>
          </w:p>
        </w:tc>
        <w:tc>
          <w:tcPr>
            <w:tcW w:w="1701" w:type="dxa"/>
            <w:tcBorders>
              <w:bottom w:val="single" w:sz="4" w:space="0" w:color="auto"/>
            </w:tcBorders>
            <w:shd w:val="clear" w:color="auto" w:fill="auto"/>
          </w:tcPr>
          <w:p w14:paraId="1B7D450B"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3 006 076</w:t>
            </w:r>
          </w:p>
        </w:tc>
        <w:tc>
          <w:tcPr>
            <w:tcW w:w="1843" w:type="dxa"/>
            <w:tcBorders>
              <w:bottom w:val="single" w:sz="4" w:space="0" w:color="auto"/>
            </w:tcBorders>
            <w:shd w:val="clear" w:color="auto" w:fill="auto"/>
          </w:tcPr>
          <w:p w14:paraId="2FCE686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250 506</w:t>
            </w:r>
          </w:p>
        </w:tc>
        <w:tc>
          <w:tcPr>
            <w:tcW w:w="1276" w:type="dxa"/>
            <w:tcBorders>
              <w:bottom w:val="single" w:sz="4" w:space="0" w:color="auto"/>
            </w:tcBorders>
            <w:shd w:val="clear" w:color="auto" w:fill="auto"/>
          </w:tcPr>
          <w:p w14:paraId="1C86F941"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373 500</w:t>
            </w:r>
          </w:p>
        </w:tc>
        <w:tc>
          <w:tcPr>
            <w:tcW w:w="1276" w:type="dxa"/>
            <w:tcBorders>
              <w:bottom w:val="single" w:sz="4" w:space="0" w:color="auto"/>
            </w:tcBorders>
            <w:shd w:val="clear" w:color="auto" w:fill="auto"/>
          </w:tcPr>
          <w:p w14:paraId="0114E5F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4 482 000</w:t>
            </w:r>
          </w:p>
        </w:tc>
        <w:tc>
          <w:tcPr>
            <w:tcW w:w="1134" w:type="dxa"/>
            <w:tcBorders>
              <w:bottom w:val="single" w:sz="4" w:space="0" w:color="auto"/>
            </w:tcBorders>
            <w:shd w:val="clear" w:color="auto" w:fill="auto"/>
          </w:tcPr>
          <w:p w14:paraId="19C6124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tcBorders>
              <w:bottom w:val="single" w:sz="4" w:space="0" w:color="auto"/>
            </w:tcBorders>
            <w:shd w:val="clear" w:color="auto" w:fill="auto"/>
          </w:tcPr>
          <w:p w14:paraId="5EB85C2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tcBorders>
              <w:bottom w:val="single" w:sz="4" w:space="0" w:color="auto"/>
            </w:tcBorders>
            <w:shd w:val="clear" w:color="auto" w:fill="auto"/>
          </w:tcPr>
          <w:p w14:paraId="61B41D25" w14:textId="77777777" w:rsidR="00823967" w:rsidRPr="00600074" w:rsidRDefault="00823967" w:rsidP="00797E4F">
            <w:pPr>
              <w:rPr>
                <w:rFonts w:ascii="Times New Roman" w:hAnsi="Times New Roman" w:cs="Times New Roman"/>
                <w:sz w:val="16"/>
                <w:szCs w:val="16"/>
              </w:rPr>
            </w:pPr>
          </w:p>
        </w:tc>
      </w:tr>
      <w:tr w:rsidR="00395766" w:rsidRPr="00600074" w14:paraId="08AE8C9A" w14:textId="77777777" w:rsidTr="008F0E1E">
        <w:trPr>
          <w:trHeight w:val="194"/>
        </w:trPr>
        <w:tc>
          <w:tcPr>
            <w:tcW w:w="850" w:type="dxa"/>
            <w:tcBorders>
              <w:bottom w:val="nil"/>
            </w:tcBorders>
            <w:shd w:val="clear" w:color="auto" w:fill="auto"/>
          </w:tcPr>
          <w:p w14:paraId="7FBA64C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5" w:type="dxa"/>
            <w:tcBorders>
              <w:bottom w:val="nil"/>
            </w:tcBorders>
            <w:shd w:val="clear" w:color="auto" w:fill="auto"/>
          </w:tcPr>
          <w:p w14:paraId="2CB8925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Павлодар</w:t>
            </w:r>
          </w:p>
        </w:tc>
        <w:tc>
          <w:tcPr>
            <w:tcW w:w="991" w:type="dxa"/>
            <w:tcBorders>
              <w:bottom w:val="nil"/>
            </w:tcBorders>
            <w:shd w:val="clear" w:color="auto" w:fill="auto"/>
          </w:tcPr>
          <w:p w14:paraId="3FD3C7A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19 685 880</w:t>
            </w:r>
          </w:p>
        </w:tc>
        <w:tc>
          <w:tcPr>
            <w:tcW w:w="1701" w:type="dxa"/>
            <w:tcBorders>
              <w:bottom w:val="nil"/>
            </w:tcBorders>
            <w:shd w:val="clear" w:color="auto" w:fill="auto"/>
          </w:tcPr>
          <w:p w14:paraId="3A9E877D"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3 018 048</w:t>
            </w:r>
          </w:p>
        </w:tc>
        <w:tc>
          <w:tcPr>
            <w:tcW w:w="1843" w:type="dxa"/>
            <w:tcBorders>
              <w:bottom w:val="nil"/>
            </w:tcBorders>
            <w:shd w:val="clear" w:color="auto" w:fill="auto"/>
          </w:tcPr>
          <w:p w14:paraId="6EC0A6F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251 504</w:t>
            </w:r>
          </w:p>
        </w:tc>
        <w:tc>
          <w:tcPr>
            <w:tcW w:w="1276" w:type="dxa"/>
            <w:tcBorders>
              <w:bottom w:val="nil"/>
            </w:tcBorders>
            <w:shd w:val="clear" w:color="auto" w:fill="auto"/>
            <w:vAlign w:val="bottom"/>
          </w:tcPr>
          <w:p w14:paraId="6FD33D48"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328 098</w:t>
            </w:r>
          </w:p>
        </w:tc>
        <w:tc>
          <w:tcPr>
            <w:tcW w:w="1276" w:type="dxa"/>
            <w:tcBorders>
              <w:bottom w:val="nil"/>
            </w:tcBorders>
            <w:shd w:val="clear" w:color="auto" w:fill="auto"/>
          </w:tcPr>
          <w:p w14:paraId="15E2D94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968</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588</w:t>
            </w:r>
          </w:p>
        </w:tc>
        <w:tc>
          <w:tcPr>
            <w:tcW w:w="1134" w:type="dxa"/>
            <w:tcBorders>
              <w:bottom w:val="nil"/>
            </w:tcBorders>
            <w:shd w:val="clear" w:color="auto" w:fill="auto"/>
          </w:tcPr>
          <w:p w14:paraId="3AB68F2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tcBorders>
              <w:bottom w:val="nil"/>
            </w:tcBorders>
            <w:shd w:val="clear" w:color="auto" w:fill="auto"/>
          </w:tcPr>
          <w:p w14:paraId="089F7A0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val="restart"/>
            <w:tcBorders>
              <w:bottom w:val="nil"/>
            </w:tcBorders>
            <w:shd w:val="clear" w:color="auto" w:fill="auto"/>
          </w:tcPr>
          <w:p w14:paraId="69193FB9" w14:textId="14339BCA"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«Н</w:t>
            </w:r>
            <w:r w:rsidRPr="00600074">
              <w:rPr>
                <w:rFonts w:ascii="Times New Roman" w:hAnsi="Times New Roman" w:cs="Times New Roman"/>
                <w:sz w:val="16"/>
                <w:szCs w:val="16"/>
                <w:lang w:val="kk-KZ"/>
              </w:rPr>
              <w:t>ұ</w:t>
            </w:r>
            <w:r w:rsidRPr="00600074">
              <w:rPr>
                <w:rFonts w:ascii="Times New Roman" w:hAnsi="Times New Roman" w:cs="Times New Roman"/>
                <w:sz w:val="16"/>
                <w:szCs w:val="16"/>
              </w:rPr>
              <w:t>рбанк» - Ипотека «Н</w:t>
            </w:r>
            <w:r w:rsidRPr="00600074">
              <w:rPr>
                <w:rFonts w:ascii="Times New Roman" w:hAnsi="Times New Roman" w:cs="Times New Roman"/>
                <w:sz w:val="16"/>
                <w:szCs w:val="16"/>
                <w:lang w:val="kk-KZ"/>
              </w:rPr>
              <w:t>ұ</w:t>
            </w:r>
            <w:r w:rsidRPr="00600074">
              <w:rPr>
                <w:rFonts w:ascii="Times New Roman" w:hAnsi="Times New Roman" w:cs="Times New Roman"/>
                <w:sz w:val="16"/>
                <w:szCs w:val="16"/>
              </w:rPr>
              <w:t>р Ша</w:t>
            </w:r>
            <w:r w:rsidRPr="00600074">
              <w:rPr>
                <w:rFonts w:ascii="Times New Roman" w:hAnsi="Times New Roman" w:cs="Times New Roman"/>
                <w:sz w:val="16"/>
                <w:szCs w:val="16"/>
                <w:lang w:val="kk-KZ"/>
              </w:rPr>
              <w:t>ң</w:t>
            </w:r>
            <w:r w:rsidRPr="00600074">
              <w:rPr>
                <w:rFonts w:ascii="Times New Roman" w:hAnsi="Times New Roman" w:cs="Times New Roman"/>
                <w:sz w:val="16"/>
                <w:szCs w:val="16"/>
              </w:rPr>
              <w:t>ыра</w:t>
            </w:r>
            <w:r w:rsidRPr="00600074">
              <w:rPr>
                <w:rFonts w:ascii="Times New Roman" w:hAnsi="Times New Roman" w:cs="Times New Roman"/>
                <w:sz w:val="16"/>
                <w:szCs w:val="16"/>
                <w:lang w:val="kk-KZ"/>
              </w:rPr>
              <w:t>қ</w:t>
            </w:r>
            <w:r w:rsidRPr="00600074">
              <w:rPr>
                <w:rFonts w:ascii="Times New Roman" w:hAnsi="Times New Roman" w:cs="Times New Roman"/>
                <w:sz w:val="16"/>
                <w:szCs w:val="16"/>
              </w:rPr>
              <w:t>»</w:t>
            </w:r>
          </w:p>
        </w:tc>
      </w:tr>
      <w:tr w:rsidR="008F0E1E" w:rsidRPr="00600074" w14:paraId="27D0829D" w14:textId="77777777" w:rsidTr="008F0E1E">
        <w:trPr>
          <w:trHeight w:val="194"/>
        </w:trPr>
        <w:tc>
          <w:tcPr>
            <w:tcW w:w="14557" w:type="dxa"/>
            <w:gridSpan w:val="10"/>
            <w:tcBorders>
              <w:top w:val="nil"/>
              <w:left w:val="nil"/>
              <w:right w:val="nil"/>
            </w:tcBorders>
            <w:shd w:val="clear" w:color="auto" w:fill="auto"/>
          </w:tcPr>
          <w:p w14:paraId="4F1A3FAA" w14:textId="77777777" w:rsidR="008F0E1E" w:rsidRDefault="008F0E1E" w:rsidP="006D74FD">
            <w:pPr>
              <w:ind w:hanging="95"/>
              <w:rPr>
                <w:rFonts w:ascii="Times New Roman" w:hAnsi="Times New Roman" w:cs="Times New Roman"/>
                <w:sz w:val="28"/>
                <w:szCs w:val="28"/>
                <w:lang w:val="kk-KZ"/>
              </w:rPr>
            </w:pPr>
            <w:r>
              <w:rPr>
                <w:rFonts w:ascii="Times New Roman" w:hAnsi="Times New Roman" w:cs="Times New Roman"/>
                <w:sz w:val="28"/>
                <w:szCs w:val="28"/>
                <w:lang w:val="kk-KZ"/>
              </w:rPr>
              <w:t>Ж.2-кестенің жалғасы</w:t>
            </w:r>
          </w:p>
          <w:p w14:paraId="3D094608" w14:textId="77777777" w:rsidR="008F0E1E" w:rsidRPr="008F0E1E" w:rsidRDefault="008F0E1E" w:rsidP="006D74FD">
            <w:pPr>
              <w:ind w:hanging="95"/>
              <w:rPr>
                <w:rFonts w:ascii="Times New Roman" w:hAnsi="Times New Roman" w:cs="Times New Roman"/>
                <w:sz w:val="16"/>
                <w:szCs w:val="16"/>
                <w:lang w:val="kk-KZ"/>
              </w:rPr>
            </w:pPr>
          </w:p>
        </w:tc>
      </w:tr>
      <w:tr w:rsidR="008F0E1E" w:rsidRPr="00600074" w14:paraId="3BBB6845" w14:textId="77777777" w:rsidTr="006D74FD">
        <w:trPr>
          <w:trHeight w:val="194"/>
        </w:trPr>
        <w:tc>
          <w:tcPr>
            <w:tcW w:w="850" w:type="dxa"/>
            <w:shd w:val="clear" w:color="auto" w:fill="auto"/>
          </w:tcPr>
          <w:p w14:paraId="052F957C"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1135" w:type="dxa"/>
            <w:shd w:val="clear" w:color="auto" w:fill="auto"/>
          </w:tcPr>
          <w:p w14:paraId="0D865E5D"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991" w:type="dxa"/>
            <w:shd w:val="clear" w:color="auto" w:fill="auto"/>
          </w:tcPr>
          <w:p w14:paraId="76DEBE9E"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1701" w:type="dxa"/>
            <w:shd w:val="clear" w:color="auto" w:fill="auto"/>
          </w:tcPr>
          <w:p w14:paraId="5A43B360"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4</w:t>
            </w:r>
          </w:p>
        </w:tc>
        <w:tc>
          <w:tcPr>
            <w:tcW w:w="1843" w:type="dxa"/>
            <w:shd w:val="clear" w:color="auto" w:fill="auto"/>
          </w:tcPr>
          <w:p w14:paraId="72454D01"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1276" w:type="dxa"/>
            <w:shd w:val="clear" w:color="auto" w:fill="auto"/>
            <w:vAlign w:val="bottom"/>
          </w:tcPr>
          <w:p w14:paraId="67A8051D" w14:textId="77777777" w:rsidR="008F0E1E" w:rsidRPr="008F0E1E" w:rsidRDefault="008F0E1E" w:rsidP="006D74FD">
            <w:pPr>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6</w:t>
            </w:r>
          </w:p>
        </w:tc>
        <w:tc>
          <w:tcPr>
            <w:tcW w:w="1276" w:type="dxa"/>
            <w:shd w:val="clear" w:color="auto" w:fill="auto"/>
          </w:tcPr>
          <w:p w14:paraId="33D91D00"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7</w:t>
            </w:r>
          </w:p>
        </w:tc>
        <w:tc>
          <w:tcPr>
            <w:tcW w:w="1134" w:type="dxa"/>
            <w:shd w:val="clear" w:color="auto" w:fill="auto"/>
          </w:tcPr>
          <w:p w14:paraId="2B3A5F52"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8</w:t>
            </w:r>
          </w:p>
        </w:tc>
        <w:tc>
          <w:tcPr>
            <w:tcW w:w="1134" w:type="dxa"/>
            <w:shd w:val="clear" w:color="auto" w:fill="auto"/>
          </w:tcPr>
          <w:p w14:paraId="796789DA"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9</w:t>
            </w:r>
          </w:p>
        </w:tc>
        <w:tc>
          <w:tcPr>
            <w:tcW w:w="3217" w:type="dxa"/>
            <w:shd w:val="clear" w:color="auto" w:fill="auto"/>
          </w:tcPr>
          <w:p w14:paraId="142071D3"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10</w:t>
            </w:r>
          </w:p>
        </w:tc>
      </w:tr>
      <w:tr w:rsidR="00395766" w:rsidRPr="00600074" w14:paraId="2AA067E0" w14:textId="77777777" w:rsidTr="00D40F73">
        <w:trPr>
          <w:trHeight w:val="194"/>
        </w:trPr>
        <w:tc>
          <w:tcPr>
            <w:tcW w:w="850" w:type="dxa"/>
            <w:shd w:val="clear" w:color="auto" w:fill="auto"/>
          </w:tcPr>
          <w:p w14:paraId="2B54B51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5" w:type="dxa"/>
            <w:shd w:val="clear" w:color="auto" w:fill="auto"/>
          </w:tcPr>
          <w:p w14:paraId="6BB4996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Павлодар</w:t>
            </w:r>
          </w:p>
        </w:tc>
        <w:tc>
          <w:tcPr>
            <w:tcW w:w="991" w:type="dxa"/>
            <w:shd w:val="clear" w:color="auto" w:fill="auto"/>
          </w:tcPr>
          <w:p w14:paraId="0A6D36D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21 634 800</w:t>
            </w:r>
          </w:p>
        </w:tc>
        <w:tc>
          <w:tcPr>
            <w:tcW w:w="1701" w:type="dxa"/>
            <w:shd w:val="clear" w:color="auto" w:fill="auto"/>
          </w:tcPr>
          <w:p w14:paraId="1ADEBCA4"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3 018 048</w:t>
            </w:r>
          </w:p>
        </w:tc>
        <w:tc>
          <w:tcPr>
            <w:tcW w:w="1843" w:type="dxa"/>
            <w:shd w:val="clear" w:color="auto" w:fill="auto"/>
          </w:tcPr>
          <w:p w14:paraId="6DF798D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251 504</w:t>
            </w:r>
          </w:p>
        </w:tc>
        <w:tc>
          <w:tcPr>
            <w:tcW w:w="1276" w:type="dxa"/>
            <w:shd w:val="clear" w:color="auto" w:fill="auto"/>
            <w:vAlign w:val="bottom"/>
          </w:tcPr>
          <w:p w14:paraId="4EAEA7CD"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360 580</w:t>
            </w:r>
          </w:p>
        </w:tc>
        <w:tc>
          <w:tcPr>
            <w:tcW w:w="1276" w:type="dxa"/>
            <w:shd w:val="clear" w:color="auto" w:fill="auto"/>
          </w:tcPr>
          <w:p w14:paraId="1D68328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163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480</w:t>
            </w:r>
          </w:p>
        </w:tc>
        <w:tc>
          <w:tcPr>
            <w:tcW w:w="1134" w:type="dxa"/>
            <w:shd w:val="clear" w:color="auto" w:fill="auto"/>
          </w:tcPr>
          <w:p w14:paraId="41670A5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2905306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471FD0F7" w14:textId="77777777" w:rsidR="00823967" w:rsidRPr="00600074" w:rsidRDefault="00823967" w:rsidP="00797E4F">
            <w:pPr>
              <w:rPr>
                <w:rFonts w:ascii="Times New Roman" w:hAnsi="Times New Roman" w:cs="Times New Roman"/>
                <w:sz w:val="16"/>
                <w:szCs w:val="16"/>
              </w:rPr>
            </w:pPr>
          </w:p>
        </w:tc>
      </w:tr>
      <w:tr w:rsidR="00395766" w:rsidRPr="00600074" w14:paraId="53B03B6A" w14:textId="77777777" w:rsidTr="00D40F73">
        <w:trPr>
          <w:trHeight w:val="194"/>
        </w:trPr>
        <w:tc>
          <w:tcPr>
            <w:tcW w:w="850" w:type="dxa"/>
            <w:shd w:val="clear" w:color="auto" w:fill="auto"/>
          </w:tcPr>
          <w:p w14:paraId="66BDD58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9</w:t>
            </w:r>
          </w:p>
        </w:tc>
        <w:tc>
          <w:tcPr>
            <w:tcW w:w="1135" w:type="dxa"/>
            <w:shd w:val="clear" w:color="auto" w:fill="auto"/>
          </w:tcPr>
          <w:p w14:paraId="1BB5EED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Павлодар</w:t>
            </w:r>
          </w:p>
        </w:tc>
        <w:tc>
          <w:tcPr>
            <w:tcW w:w="991" w:type="dxa"/>
            <w:shd w:val="clear" w:color="auto" w:fill="auto"/>
          </w:tcPr>
          <w:p w14:paraId="2D97A00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22 410 000</w:t>
            </w:r>
          </w:p>
        </w:tc>
        <w:tc>
          <w:tcPr>
            <w:tcW w:w="1701" w:type="dxa"/>
            <w:shd w:val="clear" w:color="auto" w:fill="auto"/>
          </w:tcPr>
          <w:p w14:paraId="2CE390DA"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3 006 076</w:t>
            </w:r>
          </w:p>
        </w:tc>
        <w:tc>
          <w:tcPr>
            <w:tcW w:w="1843" w:type="dxa"/>
            <w:shd w:val="clear" w:color="auto" w:fill="auto"/>
          </w:tcPr>
          <w:p w14:paraId="3138C04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250 506</w:t>
            </w:r>
          </w:p>
        </w:tc>
        <w:tc>
          <w:tcPr>
            <w:tcW w:w="1276" w:type="dxa"/>
            <w:shd w:val="clear" w:color="auto" w:fill="auto"/>
          </w:tcPr>
          <w:p w14:paraId="69354FC3"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373 500</w:t>
            </w:r>
          </w:p>
        </w:tc>
        <w:tc>
          <w:tcPr>
            <w:tcW w:w="1276" w:type="dxa"/>
            <w:shd w:val="clear" w:color="auto" w:fill="auto"/>
          </w:tcPr>
          <w:p w14:paraId="3D41E23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241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000</w:t>
            </w:r>
          </w:p>
        </w:tc>
        <w:tc>
          <w:tcPr>
            <w:tcW w:w="1134" w:type="dxa"/>
            <w:shd w:val="clear" w:color="auto" w:fill="auto"/>
          </w:tcPr>
          <w:p w14:paraId="2390A49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7F07D0D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69E36540" w14:textId="77777777" w:rsidR="00823967" w:rsidRPr="00600074" w:rsidRDefault="00823967" w:rsidP="00797E4F">
            <w:pPr>
              <w:rPr>
                <w:rFonts w:ascii="Times New Roman" w:hAnsi="Times New Roman" w:cs="Times New Roman"/>
                <w:sz w:val="16"/>
                <w:szCs w:val="16"/>
              </w:rPr>
            </w:pPr>
          </w:p>
        </w:tc>
      </w:tr>
      <w:tr w:rsidR="00395766" w:rsidRPr="00600074" w14:paraId="297C430F" w14:textId="77777777" w:rsidTr="00D40F73">
        <w:trPr>
          <w:trHeight w:val="194"/>
        </w:trPr>
        <w:tc>
          <w:tcPr>
            <w:tcW w:w="850" w:type="dxa"/>
            <w:shd w:val="clear" w:color="auto" w:fill="auto"/>
          </w:tcPr>
          <w:p w14:paraId="2AE4325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10</w:t>
            </w:r>
          </w:p>
        </w:tc>
        <w:tc>
          <w:tcPr>
            <w:tcW w:w="1135" w:type="dxa"/>
            <w:shd w:val="clear" w:color="auto" w:fill="auto"/>
          </w:tcPr>
          <w:p w14:paraId="0F6B1AF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Павлодар</w:t>
            </w:r>
          </w:p>
        </w:tc>
        <w:tc>
          <w:tcPr>
            <w:tcW w:w="991" w:type="dxa"/>
            <w:shd w:val="clear" w:color="auto" w:fill="auto"/>
          </w:tcPr>
          <w:p w14:paraId="1AF6C29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19 685 880</w:t>
            </w:r>
          </w:p>
        </w:tc>
        <w:tc>
          <w:tcPr>
            <w:tcW w:w="1701" w:type="dxa"/>
            <w:shd w:val="clear" w:color="auto" w:fill="auto"/>
          </w:tcPr>
          <w:p w14:paraId="0793BF33"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3 018 048</w:t>
            </w:r>
          </w:p>
        </w:tc>
        <w:tc>
          <w:tcPr>
            <w:tcW w:w="1843" w:type="dxa"/>
            <w:shd w:val="clear" w:color="auto" w:fill="auto"/>
          </w:tcPr>
          <w:p w14:paraId="4A1ABEA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251 504</w:t>
            </w:r>
          </w:p>
        </w:tc>
        <w:tc>
          <w:tcPr>
            <w:tcW w:w="1276" w:type="dxa"/>
            <w:shd w:val="clear" w:color="auto" w:fill="auto"/>
            <w:vAlign w:val="bottom"/>
          </w:tcPr>
          <w:p w14:paraId="7F11C0B2"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328 098</w:t>
            </w:r>
          </w:p>
        </w:tc>
        <w:tc>
          <w:tcPr>
            <w:tcW w:w="1276" w:type="dxa"/>
            <w:shd w:val="clear" w:color="auto" w:fill="auto"/>
          </w:tcPr>
          <w:p w14:paraId="671A624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968</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588</w:t>
            </w:r>
          </w:p>
        </w:tc>
        <w:tc>
          <w:tcPr>
            <w:tcW w:w="1134" w:type="dxa"/>
            <w:shd w:val="clear" w:color="auto" w:fill="auto"/>
          </w:tcPr>
          <w:p w14:paraId="7A3A04B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shd w:val="clear" w:color="auto" w:fill="auto"/>
          </w:tcPr>
          <w:p w14:paraId="1ED35A5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val="restart"/>
            <w:shd w:val="clear" w:color="auto" w:fill="auto"/>
          </w:tcPr>
          <w:p w14:paraId="2D3D7347"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«Береке банк» - Ипотека «Жилищный кредит»</w:t>
            </w:r>
          </w:p>
        </w:tc>
      </w:tr>
      <w:tr w:rsidR="00395766" w:rsidRPr="00600074" w14:paraId="64C56606" w14:textId="77777777" w:rsidTr="00D40F73">
        <w:trPr>
          <w:trHeight w:val="194"/>
        </w:trPr>
        <w:tc>
          <w:tcPr>
            <w:tcW w:w="850" w:type="dxa"/>
            <w:shd w:val="clear" w:color="auto" w:fill="auto"/>
          </w:tcPr>
          <w:p w14:paraId="1F256F3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11</w:t>
            </w:r>
          </w:p>
        </w:tc>
        <w:tc>
          <w:tcPr>
            <w:tcW w:w="1135" w:type="dxa"/>
            <w:shd w:val="clear" w:color="auto" w:fill="auto"/>
          </w:tcPr>
          <w:p w14:paraId="7A295A5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Павлодар</w:t>
            </w:r>
          </w:p>
        </w:tc>
        <w:tc>
          <w:tcPr>
            <w:tcW w:w="991" w:type="dxa"/>
            <w:shd w:val="clear" w:color="auto" w:fill="auto"/>
          </w:tcPr>
          <w:p w14:paraId="1F7C8E8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21 634 800</w:t>
            </w:r>
          </w:p>
        </w:tc>
        <w:tc>
          <w:tcPr>
            <w:tcW w:w="1701" w:type="dxa"/>
            <w:shd w:val="clear" w:color="auto" w:fill="auto"/>
          </w:tcPr>
          <w:p w14:paraId="0873DA49"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3 018 048</w:t>
            </w:r>
          </w:p>
        </w:tc>
        <w:tc>
          <w:tcPr>
            <w:tcW w:w="1843" w:type="dxa"/>
            <w:shd w:val="clear" w:color="auto" w:fill="auto"/>
          </w:tcPr>
          <w:p w14:paraId="5F89D9D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251 504</w:t>
            </w:r>
          </w:p>
        </w:tc>
        <w:tc>
          <w:tcPr>
            <w:tcW w:w="1276" w:type="dxa"/>
            <w:shd w:val="clear" w:color="auto" w:fill="auto"/>
            <w:vAlign w:val="bottom"/>
          </w:tcPr>
          <w:p w14:paraId="467602B6"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360 580</w:t>
            </w:r>
          </w:p>
        </w:tc>
        <w:tc>
          <w:tcPr>
            <w:tcW w:w="1276" w:type="dxa"/>
            <w:shd w:val="clear" w:color="auto" w:fill="auto"/>
          </w:tcPr>
          <w:p w14:paraId="3852ED8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163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480</w:t>
            </w:r>
          </w:p>
        </w:tc>
        <w:tc>
          <w:tcPr>
            <w:tcW w:w="1134" w:type="dxa"/>
            <w:shd w:val="clear" w:color="auto" w:fill="auto"/>
          </w:tcPr>
          <w:p w14:paraId="606E9BE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shd w:val="clear" w:color="auto" w:fill="auto"/>
          </w:tcPr>
          <w:p w14:paraId="0E6084B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27CFAA4F" w14:textId="77777777" w:rsidR="00823967" w:rsidRPr="00600074" w:rsidRDefault="00823967" w:rsidP="00797E4F">
            <w:pPr>
              <w:rPr>
                <w:rFonts w:ascii="Times New Roman" w:hAnsi="Times New Roman" w:cs="Times New Roman"/>
                <w:sz w:val="16"/>
                <w:szCs w:val="16"/>
              </w:rPr>
            </w:pPr>
          </w:p>
        </w:tc>
      </w:tr>
      <w:tr w:rsidR="00395766" w:rsidRPr="00600074" w14:paraId="251C4A21" w14:textId="77777777" w:rsidTr="008F0E1E">
        <w:trPr>
          <w:trHeight w:val="194"/>
        </w:trPr>
        <w:tc>
          <w:tcPr>
            <w:tcW w:w="850" w:type="dxa"/>
            <w:tcBorders>
              <w:bottom w:val="single" w:sz="12" w:space="0" w:color="auto"/>
            </w:tcBorders>
            <w:shd w:val="clear" w:color="auto" w:fill="auto"/>
          </w:tcPr>
          <w:p w14:paraId="03E7DF6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12</w:t>
            </w:r>
          </w:p>
        </w:tc>
        <w:tc>
          <w:tcPr>
            <w:tcW w:w="1135" w:type="dxa"/>
            <w:tcBorders>
              <w:bottom w:val="single" w:sz="12" w:space="0" w:color="auto"/>
            </w:tcBorders>
            <w:shd w:val="clear" w:color="auto" w:fill="auto"/>
          </w:tcPr>
          <w:p w14:paraId="7172497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Павлодар</w:t>
            </w:r>
          </w:p>
        </w:tc>
        <w:tc>
          <w:tcPr>
            <w:tcW w:w="991" w:type="dxa"/>
            <w:tcBorders>
              <w:bottom w:val="single" w:sz="12" w:space="0" w:color="auto"/>
            </w:tcBorders>
            <w:shd w:val="clear" w:color="auto" w:fill="auto"/>
          </w:tcPr>
          <w:p w14:paraId="4879F66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22 410 000</w:t>
            </w:r>
          </w:p>
        </w:tc>
        <w:tc>
          <w:tcPr>
            <w:tcW w:w="1701" w:type="dxa"/>
            <w:tcBorders>
              <w:bottom w:val="single" w:sz="12" w:space="0" w:color="auto"/>
            </w:tcBorders>
            <w:shd w:val="clear" w:color="auto" w:fill="auto"/>
          </w:tcPr>
          <w:p w14:paraId="09EFD8D1"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3 006 076</w:t>
            </w:r>
          </w:p>
        </w:tc>
        <w:tc>
          <w:tcPr>
            <w:tcW w:w="1843" w:type="dxa"/>
            <w:tcBorders>
              <w:bottom w:val="single" w:sz="12" w:space="0" w:color="auto"/>
            </w:tcBorders>
            <w:shd w:val="clear" w:color="auto" w:fill="auto"/>
          </w:tcPr>
          <w:p w14:paraId="515D914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250 506</w:t>
            </w:r>
          </w:p>
        </w:tc>
        <w:tc>
          <w:tcPr>
            <w:tcW w:w="1276" w:type="dxa"/>
            <w:tcBorders>
              <w:bottom w:val="single" w:sz="12" w:space="0" w:color="auto"/>
            </w:tcBorders>
            <w:shd w:val="clear" w:color="auto" w:fill="auto"/>
          </w:tcPr>
          <w:p w14:paraId="0D9A67D2"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373 500</w:t>
            </w:r>
          </w:p>
        </w:tc>
        <w:tc>
          <w:tcPr>
            <w:tcW w:w="1276" w:type="dxa"/>
            <w:tcBorders>
              <w:bottom w:val="single" w:sz="12" w:space="0" w:color="auto"/>
            </w:tcBorders>
            <w:shd w:val="clear" w:color="auto" w:fill="auto"/>
          </w:tcPr>
          <w:p w14:paraId="778DAAC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241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000</w:t>
            </w:r>
          </w:p>
        </w:tc>
        <w:tc>
          <w:tcPr>
            <w:tcW w:w="1134" w:type="dxa"/>
            <w:tcBorders>
              <w:bottom w:val="single" w:sz="12" w:space="0" w:color="auto"/>
            </w:tcBorders>
            <w:shd w:val="clear" w:color="auto" w:fill="auto"/>
          </w:tcPr>
          <w:p w14:paraId="10DD2C5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tcBorders>
              <w:bottom w:val="single" w:sz="12" w:space="0" w:color="auto"/>
            </w:tcBorders>
            <w:shd w:val="clear" w:color="auto" w:fill="auto"/>
          </w:tcPr>
          <w:p w14:paraId="0FFB11A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tcBorders>
              <w:bottom w:val="single" w:sz="12" w:space="0" w:color="auto"/>
            </w:tcBorders>
            <w:shd w:val="clear" w:color="auto" w:fill="auto"/>
          </w:tcPr>
          <w:p w14:paraId="2DE0D370" w14:textId="77777777" w:rsidR="00823967" w:rsidRPr="00600074" w:rsidRDefault="00823967" w:rsidP="00797E4F">
            <w:pPr>
              <w:rPr>
                <w:rFonts w:ascii="Times New Roman" w:hAnsi="Times New Roman" w:cs="Times New Roman"/>
                <w:sz w:val="16"/>
                <w:szCs w:val="16"/>
              </w:rPr>
            </w:pPr>
          </w:p>
        </w:tc>
      </w:tr>
      <w:tr w:rsidR="00395766" w:rsidRPr="00600074" w14:paraId="3713EDEC" w14:textId="77777777" w:rsidTr="00D40F73">
        <w:trPr>
          <w:trHeight w:val="194"/>
        </w:trPr>
        <w:tc>
          <w:tcPr>
            <w:tcW w:w="850" w:type="dxa"/>
            <w:shd w:val="clear" w:color="auto" w:fill="auto"/>
          </w:tcPr>
          <w:p w14:paraId="425DE4D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p>
        </w:tc>
        <w:tc>
          <w:tcPr>
            <w:tcW w:w="1135" w:type="dxa"/>
            <w:shd w:val="clear" w:color="auto" w:fill="auto"/>
          </w:tcPr>
          <w:p w14:paraId="27218099"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Петропавл</w:t>
            </w:r>
          </w:p>
        </w:tc>
        <w:tc>
          <w:tcPr>
            <w:tcW w:w="991" w:type="dxa"/>
            <w:shd w:val="clear" w:color="auto" w:fill="auto"/>
          </w:tcPr>
          <w:p w14:paraId="4B4F3BA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21 424 440</w:t>
            </w:r>
          </w:p>
        </w:tc>
        <w:tc>
          <w:tcPr>
            <w:tcW w:w="1701" w:type="dxa"/>
            <w:shd w:val="clear" w:color="auto" w:fill="auto"/>
          </w:tcPr>
          <w:p w14:paraId="39B08036"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3 256 560</w:t>
            </w:r>
          </w:p>
        </w:tc>
        <w:tc>
          <w:tcPr>
            <w:tcW w:w="1843" w:type="dxa"/>
            <w:shd w:val="clear" w:color="auto" w:fill="auto"/>
          </w:tcPr>
          <w:p w14:paraId="43336BD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271 380</w:t>
            </w:r>
          </w:p>
        </w:tc>
        <w:tc>
          <w:tcPr>
            <w:tcW w:w="1276" w:type="dxa"/>
            <w:shd w:val="clear" w:color="auto" w:fill="auto"/>
            <w:vAlign w:val="bottom"/>
          </w:tcPr>
          <w:p w14:paraId="26BCD0E1"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357 074</w:t>
            </w:r>
          </w:p>
        </w:tc>
        <w:tc>
          <w:tcPr>
            <w:tcW w:w="1276" w:type="dxa"/>
            <w:shd w:val="clear" w:color="auto" w:fill="auto"/>
          </w:tcPr>
          <w:p w14:paraId="34A5FCF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4 284 888</w:t>
            </w:r>
          </w:p>
        </w:tc>
        <w:tc>
          <w:tcPr>
            <w:tcW w:w="1134" w:type="dxa"/>
            <w:shd w:val="clear" w:color="auto" w:fill="auto"/>
          </w:tcPr>
          <w:p w14:paraId="5EE55BA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1FFAE98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shd w:val="clear" w:color="auto" w:fill="auto"/>
          </w:tcPr>
          <w:p w14:paraId="77DE505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«Отбасы б</w:t>
            </w:r>
            <w:r w:rsidRPr="00600074">
              <w:rPr>
                <w:rFonts w:ascii="Times New Roman" w:hAnsi="Times New Roman" w:cs="Times New Roman"/>
                <w:sz w:val="16"/>
                <w:szCs w:val="16"/>
                <w:lang w:val="kk-KZ"/>
              </w:rPr>
              <w:t>а</w:t>
            </w:r>
            <w:r w:rsidRPr="00600074">
              <w:rPr>
                <w:rFonts w:ascii="Times New Roman" w:hAnsi="Times New Roman" w:cs="Times New Roman"/>
                <w:sz w:val="16"/>
                <w:szCs w:val="16"/>
              </w:rPr>
              <w:t>нк» -    Ипотека «Свой дом»</w:t>
            </w:r>
          </w:p>
          <w:p w14:paraId="26BCE117" w14:textId="77777777" w:rsidR="00823967" w:rsidRPr="00600074" w:rsidRDefault="00823967" w:rsidP="00797E4F">
            <w:pPr>
              <w:rPr>
                <w:rFonts w:ascii="Times New Roman" w:hAnsi="Times New Roman" w:cs="Times New Roman"/>
                <w:sz w:val="16"/>
                <w:szCs w:val="16"/>
              </w:rPr>
            </w:pPr>
          </w:p>
        </w:tc>
      </w:tr>
      <w:tr w:rsidR="00395766" w:rsidRPr="00600074" w14:paraId="657B87FB" w14:textId="77777777" w:rsidTr="00D40F73">
        <w:trPr>
          <w:trHeight w:val="194"/>
        </w:trPr>
        <w:tc>
          <w:tcPr>
            <w:tcW w:w="850" w:type="dxa"/>
            <w:shd w:val="clear" w:color="auto" w:fill="auto"/>
          </w:tcPr>
          <w:p w14:paraId="129B43E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1135" w:type="dxa"/>
            <w:shd w:val="clear" w:color="auto" w:fill="auto"/>
          </w:tcPr>
          <w:p w14:paraId="69891EEE"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Петропавл</w:t>
            </w:r>
          </w:p>
        </w:tc>
        <w:tc>
          <w:tcPr>
            <w:tcW w:w="991" w:type="dxa"/>
            <w:shd w:val="clear" w:color="auto" w:fill="auto"/>
          </w:tcPr>
          <w:p w14:paraId="4C746FC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22 988 400</w:t>
            </w:r>
          </w:p>
        </w:tc>
        <w:tc>
          <w:tcPr>
            <w:tcW w:w="1701" w:type="dxa"/>
            <w:shd w:val="clear" w:color="auto" w:fill="auto"/>
          </w:tcPr>
          <w:p w14:paraId="29F0B435"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3 256 560</w:t>
            </w:r>
          </w:p>
        </w:tc>
        <w:tc>
          <w:tcPr>
            <w:tcW w:w="1843" w:type="dxa"/>
            <w:shd w:val="clear" w:color="auto" w:fill="auto"/>
          </w:tcPr>
          <w:p w14:paraId="123E0E5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271 380</w:t>
            </w:r>
          </w:p>
        </w:tc>
        <w:tc>
          <w:tcPr>
            <w:tcW w:w="1276" w:type="dxa"/>
            <w:shd w:val="clear" w:color="auto" w:fill="auto"/>
            <w:vAlign w:val="bottom"/>
          </w:tcPr>
          <w:p w14:paraId="71B955E7"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383 140</w:t>
            </w:r>
          </w:p>
        </w:tc>
        <w:tc>
          <w:tcPr>
            <w:tcW w:w="1276" w:type="dxa"/>
            <w:shd w:val="clear" w:color="auto" w:fill="auto"/>
          </w:tcPr>
          <w:p w14:paraId="6E217C7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4 597 680</w:t>
            </w:r>
          </w:p>
        </w:tc>
        <w:tc>
          <w:tcPr>
            <w:tcW w:w="1134" w:type="dxa"/>
            <w:shd w:val="clear" w:color="auto" w:fill="auto"/>
          </w:tcPr>
          <w:p w14:paraId="15B1FE7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687BC51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6F45D7FA" w14:textId="77777777" w:rsidR="00823967" w:rsidRPr="00600074" w:rsidRDefault="00823967" w:rsidP="00797E4F">
            <w:pPr>
              <w:rPr>
                <w:rFonts w:ascii="Times New Roman" w:hAnsi="Times New Roman" w:cs="Times New Roman"/>
                <w:sz w:val="16"/>
                <w:szCs w:val="16"/>
              </w:rPr>
            </w:pPr>
          </w:p>
        </w:tc>
      </w:tr>
      <w:tr w:rsidR="00395766" w:rsidRPr="00600074" w14:paraId="060502CF" w14:textId="77777777" w:rsidTr="00D40F73">
        <w:trPr>
          <w:trHeight w:val="194"/>
        </w:trPr>
        <w:tc>
          <w:tcPr>
            <w:tcW w:w="850" w:type="dxa"/>
            <w:shd w:val="clear" w:color="auto" w:fill="auto"/>
          </w:tcPr>
          <w:p w14:paraId="4F1C934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w:t>
            </w:r>
          </w:p>
        </w:tc>
        <w:tc>
          <w:tcPr>
            <w:tcW w:w="1135" w:type="dxa"/>
            <w:shd w:val="clear" w:color="auto" w:fill="auto"/>
          </w:tcPr>
          <w:p w14:paraId="164A141C"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Петропавл</w:t>
            </w:r>
          </w:p>
        </w:tc>
        <w:tc>
          <w:tcPr>
            <w:tcW w:w="991" w:type="dxa"/>
            <w:shd w:val="clear" w:color="auto" w:fill="auto"/>
          </w:tcPr>
          <w:p w14:paraId="32F2347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22 389 600</w:t>
            </w:r>
          </w:p>
        </w:tc>
        <w:tc>
          <w:tcPr>
            <w:tcW w:w="1701" w:type="dxa"/>
            <w:shd w:val="clear" w:color="auto" w:fill="auto"/>
          </w:tcPr>
          <w:p w14:paraId="10D2845B"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3 244 870</w:t>
            </w:r>
          </w:p>
        </w:tc>
        <w:tc>
          <w:tcPr>
            <w:tcW w:w="1843" w:type="dxa"/>
            <w:shd w:val="clear" w:color="auto" w:fill="auto"/>
          </w:tcPr>
          <w:p w14:paraId="772C5E7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270 406</w:t>
            </w:r>
          </w:p>
        </w:tc>
        <w:tc>
          <w:tcPr>
            <w:tcW w:w="1276" w:type="dxa"/>
            <w:shd w:val="clear" w:color="auto" w:fill="auto"/>
          </w:tcPr>
          <w:p w14:paraId="7C30D90A"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373 160</w:t>
            </w:r>
          </w:p>
        </w:tc>
        <w:tc>
          <w:tcPr>
            <w:tcW w:w="1276" w:type="dxa"/>
            <w:shd w:val="clear" w:color="auto" w:fill="auto"/>
          </w:tcPr>
          <w:p w14:paraId="79033E5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4 477 920</w:t>
            </w:r>
          </w:p>
        </w:tc>
        <w:tc>
          <w:tcPr>
            <w:tcW w:w="1134" w:type="dxa"/>
            <w:shd w:val="clear" w:color="auto" w:fill="auto"/>
          </w:tcPr>
          <w:p w14:paraId="0C7C0E4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0E3CEFA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52C260B6" w14:textId="77777777" w:rsidR="00823967" w:rsidRPr="00600074" w:rsidRDefault="00823967" w:rsidP="00797E4F">
            <w:pPr>
              <w:rPr>
                <w:rFonts w:ascii="Times New Roman" w:hAnsi="Times New Roman" w:cs="Times New Roman"/>
                <w:sz w:val="16"/>
                <w:szCs w:val="16"/>
              </w:rPr>
            </w:pPr>
          </w:p>
        </w:tc>
      </w:tr>
      <w:tr w:rsidR="00395766" w:rsidRPr="00600074" w14:paraId="30200BC9" w14:textId="77777777" w:rsidTr="00D40F73">
        <w:trPr>
          <w:trHeight w:val="194"/>
        </w:trPr>
        <w:tc>
          <w:tcPr>
            <w:tcW w:w="850" w:type="dxa"/>
            <w:shd w:val="clear" w:color="auto" w:fill="auto"/>
          </w:tcPr>
          <w:p w14:paraId="094966C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135" w:type="dxa"/>
            <w:shd w:val="clear" w:color="auto" w:fill="auto"/>
          </w:tcPr>
          <w:p w14:paraId="5FF81D15"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Петропавл</w:t>
            </w:r>
          </w:p>
        </w:tc>
        <w:tc>
          <w:tcPr>
            <w:tcW w:w="991" w:type="dxa"/>
            <w:shd w:val="clear" w:color="auto" w:fill="auto"/>
          </w:tcPr>
          <w:p w14:paraId="4C808B1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21 424 440</w:t>
            </w:r>
          </w:p>
        </w:tc>
        <w:tc>
          <w:tcPr>
            <w:tcW w:w="1701" w:type="dxa"/>
            <w:shd w:val="clear" w:color="auto" w:fill="auto"/>
          </w:tcPr>
          <w:p w14:paraId="7A64D0BC"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3 256 560</w:t>
            </w:r>
          </w:p>
        </w:tc>
        <w:tc>
          <w:tcPr>
            <w:tcW w:w="1843" w:type="dxa"/>
            <w:shd w:val="clear" w:color="auto" w:fill="auto"/>
          </w:tcPr>
          <w:p w14:paraId="08A8C54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271 380</w:t>
            </w:r>
          </w:p>
        </w:tc>
        <w:tc>
          <w:tcPr>
            <w:tcW w:w="1276" w:type="dxa"/>
            <w:shd w:val="clear" w:color="auto" w:fill="auto"/>
            <w:vAlign w:val="bottom"/>
          </w:tcPr>
          <w:p w14:paraId="4DA49D0A"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357 074</w:t>
            </w:r>
          </w:p>
        </w:tc>
        <w:tc>
          <w:tcPr>
            <w:tcW w:w="1276" w:type="dxa"/>
            <w:shd w:val="clear" w:color="auto" w:fill="auto"/>
          </w:tcPr>
          <w:p w14:paraId="3F29729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4 284 888</w:t>
            </w:r>
          </w:p>
        </w:tc>
        <w:tc>
          <w:tcPr>
            <w:tcW w:w="1134" w:type="dxa"/>
            <w:shd w:val="clear" w:color="auto" w:fill="auto"/>
          </w:tcPr>
          <w:p w14:paraId="341D91D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6D70215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shd w:val="clear" w:color="auto" w:fill="auto"/>
          </w:tcPr>
          <w:p w14:paraId="01BD0B90" w14:textId="1F9BF6E2" w:rsidR="00823967" w:rsidRPr="00600074" w:rsidRDefault="00823967" w:rsidP="008F0E1E">
            <w:pPr>
              <w:ind w:right="-122"/>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«Халык банк»</w:t>
            </w:r>
            <w:r w:rsidR="004013AA">
              <w:rPr>
                <w:rFonts w:ascii="Times New Roman" w:eastAsia="Times New Roman" w:hAnsi="Times New Roman" w:cs="Times New Roman"/>
                <w:sz w:val="16"/>
                <w:szCs w:val="16"/>
                <w:lang w:val="kk-KZ"/>
              </w:rPr>
              <w:t xml:space="preserve"> </w:t>
            </w:r>
            <w:r w:rsidR="004013AA">
              <w:rPr>
                <w:rFonts w:ascii="Times New Roman" w:eastAsia="Times New Roman" w:hAnsi="Times New Roman" w:cs="Times New Roman"/>
                <w:sz w:val="16"/>
                <w:szCs w:val="16"/>
              </w:rPr>
              <w:t>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«Банк ЦентрКредит»</w:t>
            </w:r>
            <w:r w:rsidR="004013AA">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 xml:space="preserve">, </w:t>
            </w:r>
          </w:p>
          <w:p w14:paraId="4C7142E4"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 xml:space="preserve"> «</w:t>
            </w:r>
            <w:r w:rsidR="00EF25C5">
              <w:rPr>
                <w:rFonts w:ascii="Times New Roman" w:eastAsia="Times New Roman" w:hAnsi="Times New Roman" w:cs="Times New Roman"/>
                <w:sz w:val="16"/>
                <w:szCs w:val="16"/>
              </w:rPr>
              <w:t>Еуразиялық банк</w:t>
            </w:r>
            <w:r w:rsidRPr="00600074">
              <w:rPr>
                <w:rFonts w:ascii="Times New Roman" w:eastAsia="Times New Roman" w:hAnsi="Times New Roman" w:cs="Times New Roman"/>
                <w:sz w:val="16"/>
                <w:szCs w:val="16"/>
              </w:rPr>
              <w:t>»</w:t>
            </w:r>
            <w:r w:rsidR="003E1954">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«Altyn Bank»</w:t>
            </w:r>
            <w:r w:rsidR="003E1954">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«Bank RBK»</w:t>
            </w:r>
            <w:r w:rsidR="003E1954">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 xml:space="preserve"> -   Ипотека «7-20-25»</w:t>
            </w:r>
          </w:p>
        </w:tc>
      </w:tr>
      <w:tr w:rsidR="00395766" w:rsidRPr="00600074" w14:paraId="2DF29622" w14:textId="77777777" w:rsidTr="00D40F73">
        <w:trPr>
          <w:trHeight w:val="194"/>
        </w:trPr>
        <w:tc>
          <w:tcPr>
            <w:tcW w:w="850" w:type="dxa"/>
            <w:shd w:val="clear" w:color="auto" w:fill="auto"/>
          </w:tcPr>
          <w:p w14:paraId="5870D82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1135" w:type="dxa"/>
            <w:shd w:val="clear" w:color="auto" w:fill="auto"/>
          </w:tcPr>
          <w:p w14:paraId="7C219B4C"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Петропавл</w:t>
            </w:r>
          </w:p>
        </w:tc>
        <w:tc>
          <w:tcPr>
            <w:tcW w:w="991" w:type="dxa"/>
            <w:shd w:val="clear" w:color="auto" w:fill="auto"/>
          </w:tcPr>
          <w:p w14:paraId="304F9CD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22 988 400</w:t>
            </w:r>
          </w:p>
        </w:tc>
        <w:tc>
          <w:tcPr>
            <w:tcW w:w="1701" w:type="dxa"/>
            <w:shd w:val="clear" w:color="auto" w:fill="auto"/>
          </w:tcPr>
          <w:p w14:paraId="79416D46"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3 256 560</w:t>
            </w:r>
          </w:p>
        </w:tc>
        <w:tc>
          <w:tcPr>
            <w:tcW w:w="1843" w:type="dxa"/>
            <w:shd w:val="clear" w:color="auto" w:fill="auto"/>
          </w:tcPr>
          <w:p w14:paraId="5E0A0FF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271 380</w:t>
            </w:r>
          </w:p>
        </w:tc>
        <w:tc>
          <w:tcPr>
            <w:tcW w:w="1276" w:type="dxa"/>
            <w:shd w:val="clear" w:color="auto" w:fill="auto"/>
            <w:vAlign w:val="bottom"/>
          </w:tcPr>
          <w:p w14:paraId="4313422F"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383 140</w:t>
            </w:r>
          </w:p>
        </w:tc>
        <w:tc>
          <w:tcPr>
            <w:tcW w:w="1276" w:type="dxa"/>
            <w:shd w:val="clear" w:color="auto" w:fill="auto"/>
          </w:tcPr>
          <w:p w14:paraId="54DEDB8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4 597 680</w:t>
            </w:r>
          </w:p>
        </w:tc>
        <w:tc>
          <w:tcPr>
            <w:tcW w:w="1134" w:type="dxa"/>
            <w:shd w:val="clear" w:color="auto" w:fill="auto"/>
          </w:tcPr>
          <w:p w14:paraId="04992E8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0399B78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3B224D0C" w14:textId="77777777" w:rsidR="00823967" w:rsidRPr="00600074" w:rsidRDefault="00823967" w:rsidP="00797E4F">
            <w:pPr>
              <w:rPr>
                <w:rFonts w:ascii="Times New Roman" w:hAnsi="Times New Roman" w:cs="Times New Roman"/>
                <w:sz w:val="16"/>
                <w:szCs w:val="16"/>
              </w:rPr>
            </w:pPr>
          </w:p>
        </w:tc>
      </w:tr>
      <w:tr w:rsidR="00395766" w:rsidRPr="00600074" w14:paraId="0EA9ED96" w14:textId="77777777" w:rsidTr="00D40F73">
        <w:trPr>
          <w:trHeight w:val="194"/>
        </w:trPr>
        <w:tc>
          <w:tcPr>
            <w:tcW w:w="850" w:type="dxa"/>
            <w:shd w:val="clear" w:color="auto" w:fill="auto"/>
          </w:tcPr>
          <w:p w14:paraId="4E7668D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6</w:t>
            </w:r>
          </w:p>
        </w:tc>
        <w:tc>
          <w:tcPr>
            <w:tcW w:w="1135" w:type="dxa"/>
            <w:shd w:val="clear" w:color="auto" w:fill="auto"/>
          </w:tcPr>
          <w:p w14:paraId="2FA12626"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Петропавл</w:t>
            </w:r>
          </w:p>
        </w:tc>
        <w:tc>
          <w:tcPr>
            <w:tcW w:w="991" w:type="dxa"/>
            <w:shd w:val="clear" w:color="auto" w:fill="auto"/>
          </w:tcPr>
          <w:p w14:paraId="5441471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22 389 600</w:t>
            </w:r>
          </w:p>
        </w:tc>
        <w:tc>
          <w:tcPr>
            <w:tcW w:w="1701" w:type="dxa"/>
            <w:shd w:val="clear" w:color="auto" w:fill="auto"/>
          </w:tcPr>
          <w:p w14:paraId="675000AF"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3 244 870</w:t>
            </w:r>
          </w:p>
        </w:tc>
        <w:tc>
          <w:tcPr>
            <w:tcW w:w="1843" w:type="dxa"/>
            <w:shd w:val="clear" w:color="auto" w:fill="auto"/>
          </w:tcPr>
          <w:p w14:paraId="03372B8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270 406</w:t>
            </w:r>
          </w:p>
        </w:tc>
        <w:tc>
          <w:tcPr>
            <w:tcW w:w="1276" w:type="dxa"/>
            <w:shd w:val="clear" w:color="auto" w:fill="auto"/>
          </w:tcPr>
          <w:p w14:paraId="768E3189"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373 160</w:t>
            </w:r>
          </w:p>
        </w:tc>
        <w:tc>
          <w:tcPr>
            <w:tcW w:w="1276" w:type="dxa"/>
            <w:shd w:val="clear" w:color="auto" w:fill="auto"/>
          </w:tcPr>
          <w:p w14:paraId="480F3DE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4 477 920</w:t>
            </w:r>
          </w:p>
        </w:tc>
        <w:tc>
          <w:tcPr>
            <w:tcW w:w="1134" w:type="dxa"/>
            <w:shd w:val="clear" w:color="auto" w:fill="auto"/>
          </w:tcPr>
          <w:p w14:paraId="0BC664F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551C2B5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34B7EA72" w14:textId="77777777" w:rsidR="00823967" w:rsidRPr="00600074" w:rsidRDefault="00823967" w:rsidP="00797E4F">
            <w:pPr>
              <w:rPr>
                <w:rFonts w:ascii="Times New Roman" w:hAnsi="Times New Roman" w:cs="Times New Roman"/>
                <w:sz w:val="16"/>
                <w:szCs w:val="16"/>
              </w:rPr>
            </w:pPr>
          </w:p>
        </w:tc>
      </w:tr>
      <w:tr w:rsidR="00395766" w:rsidRPr="00600074" w14:paraId="45B75132" w14:textId="77777777" w:rsidTr="00D40F73">
        <w:trPr>
          <w:trHeight w:val="237"/>
        </w:trPr>
        <w:tc>
          <w:tcPr>
            <w:tcW w:w="850" w:type="dxa"/>
            <w:shd w:val="clear" w:color="auto" w:fill="auto"/>
          </w:tcPr>
          <w:p w14:paraId="280C42A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5" w:type="dxa"/>
            <w:shd w:val="clear" w:color="auto" w:fill="auto"/>
          </w:tcPr>
          <w:p w14:paraId="7964B143"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Петропавл</w:t>
            </w:r>
          </w:p>
        </w:tc>
        <w:tc>
          <w:tcPr>
            <w:tcW w:w="991" w:type="dxa"/>
            <w:shd w:val="clear" w:color="auto" w:fill="auto"/>
          </w:tcPr>
          <w:p w14:paraId="26F15FF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21 424 440</w:t>
            </w:r>
          </w:p>
        </w:tc>
        <w:tc>
          <w:tcPr>
            <w:tcW w:w="1701" w:type="dxa"/>
            <w:shd w:val="clear" w:color="auto" w:fill="auto"/>
          </w:tcPr>
          <w:p w14:paraId="14FA32C3"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3 256 560</w:t>
            </w:r>
          </w:p>
        </w:tc>
        <w:tc>
          <w:tcPr>
            <w:tcW w:w="1843" w:type="dxa"/>
            <w:shd w:val="clear" w:color="auto" w:fill="auto"/>
          </w:tcPr>
          <w:p w14:paraId="5D7A1BA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271 380</w:t>
            </w:r>
          </w:p>
        </w:tc>
        <w:tc>
          <w:tcPr>
            <w:tcW w:w="1276" w:type="dxa"/>
            <w:shd w:val="clear" w:color="auto" w:fill="auto"/>
            <w:vAlign w:val="bottom"/>
          </w:tcPr>
          <w:p w14:paraId="308309EB"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357 074</w:t>
            </w:r>
          </w:p>
        </w:tc>
        <w:tc>
          <w:tcPr>
            <w:tcW w:w="1276" w:type="dxa"/>
            <w:shd w:val="clear" w:color="auto" w:fill="auto"/>
          </w:tcPr>
          <w:p w14:paraId="2E203DB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142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444</w:t>
            </w:r>
          </w:p>
        </w:tc>
        <w:tc>
          <w:tcPr>
            <w:tcW w:w="1134" w:type="dxa"/>
            <w:shd w:val="clear" w:color="auto" w:fill="auto"/>
          </w:tcPr>
          <w:p w14:paraId="25EC319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7136D90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val="restart"/>
            <w:shd w:val="clear" w:color="auto" w:fill="auto"/>
          </w:tcPr>
          <w:p w14:paraId="6030A859" w14:textId="1AEC4E01"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«Н</w:t>
            </w:r>
            <w:r w:rsidRPr="00600074">
              <w:rPr>
                <w:rFonts w:ascii="Times New Roman" w:hAnsi="Times New Roman" w:cs="Times New Roman"/>
                <w:sz w:val="16"/>
                <w:szCs w:val="16"/>
                <w:lang w:val="kk-KZ"/>
              </w:rPr>
              <w:t>ұ</w:t>
            </w:r>
            <w:r w:rsidRPr="00600074">
              <w:rPr>
                <w:rFonts w:ascii="Times New Roman" w:hAnsi="Times New Roman" w:cs="Times New Roman"/>
                <w:sz w:val="16"/>
                <w:szCs w:val="16"/>
              </w:rPr>
              <w:t>рбанк» - Ипотека «Н</w:t>
            </w:r>
            <w:r w:rsidRPr="00600074">
              <w:rPr>
                <w:rFonts w:ascii="Times New Roman" w:hAnsi="Times New Roman" w:cs="Times New Roman"/>
                <w:sz w:val="16"/>
                <w:szCs w:val="16"/>
                <w:lang w:val="kk-KZ"/>
              </w:rPr>
              <w:t>ұ</w:t>
            </w:r>
            <w:r w:rsidRPr="00600074">
              <w:rPr>
                <w:rFonts w:ascii="Times New Roman" w:hAnsi="Times New Roman" w:cs="Times New Roman"/>
                <w:sz w:val="16"/>
                <w:szCs w:val="16"/>
              </w:rPr>
              <w:t>р Ша</w:t>
            </w:r>
            <w:r w:rsidRPr="00600074">
              <w:rPr>
                <w:rFonts w:ascii="Times New Roman" w:hAnsi="Times New Roman" w:cs="Times New Roman"/>
                <w:sz w:val="16"/>
                <w:szCs w:val="16"/>
                <w:lang w:val="kk-KZ"/>
              </w:rPr>
              <w:t>ң</w:t>
            </w:r>
            <w:r w:rsidRPr="00600074">
              <w:rPr>
                <w:rFonts w:ascii="Times New Roman" w:hAnsi="Times New Roman" w:cs="Times New Roman"/>
                <w:sz w:val="16"/>
                <w:szCs w:val="16"/>
              </w:rPr>
              <w:t>ыра</w:t>
            </w:r>
            <w:r w:rsidRPr="00600074">
              <w:rPr>
                <w:rFonts w:ascii="Times New Roman" w:hAnsi="Times New Roman" w:cs="Times New Roman"/>
                <w:sz w:val="16"/>
                <w:szCs w:val="16"/>
                <w:lang w:val="kk-KZ"/>
              </w:rPr>
              <w:t>қ</w:t>
            </w:r>
            <w:r w:rsidRPr="00600074">
              <w:rPr>
                <w:rFonts w:ascii="Times New Roman" w:hAnsi="Times New Roman" w:cs="Times New Roman"/>
                <w:sz w:val="16"/>
                <w:szCs w:val="16"/>
              </w:rPr>
              <w:t>»</w:t>
            </w:r>
          </w:p>
        </w:tc>
      </w:tr>
      <w:tr w:rsidR="00395766" w:rsidRPr="00600074" w14:paraId="7B0AF158" w14:textId="77777777" w:rsidTr="00D40F73">
        <w:trPr>
          <w:trHeight w:val="194"/>
        </w:trPr>
        <w:tc>
          <w:tcPr>
            <w:tcW w:w="850" w:type="dxa"/>
            <w:shd w:val="clear" w:color="auto" w:fill="auto"/>
          </w:tcPr>
          <w:p w14:paraId="24B2D67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5" w:type="dxa"/>
            <w:shd w:val="clear" w:color="auto" w:fill="auto"/>
          </w:tcPr>
          <w:p w14:paraId="7BDA4AE6"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Петропавл</w:t>
            </w:r>
          </w:p>
        </w:tc>
        <w:tc>
          <w:tcPr>
            <w:tcW w:w="991" w:type="dxa"/>
            <w:shd w:val="clear" w:color="auto" w:fill="auto"/>
          </w:tcPr>
          <w:p w14:paraId="0078583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22 988 400</w:t>
            </w:r>
          </w:p>
        </w:tc>
        <w:tc>
          <w:tcPr>
            <w:tcW w:w="1701" w:type="dxa"/>
            <w:shd w:val="clear" w:color="auto" w:fill="auto"/>
          </w:tcPr>
          <w:p w14:paraId="23DBDC04"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3 256 560</w:t>
            </w:r>
          </w:p>
        </w:tc>
        <w:tc>
          <w:tcPr>
            <w:tcW w:w="1843" w:type="dxa"/>
            <w:shd w:val="clear" w:color="auto" w:fill="auto"/>
          </w:tcPr>
          <w:p w14:paraId="4494503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271 380</w:t>
            </w:r>
          </w:p>
        </w:tc>
        <w:tc>
          <w:tcPr>
            <w:tcW w:w="1276" w:type="dxa"/>
            <w:shd w:val="clear" w:color="auto" w:fill="auto"/>
            <w:vAlign w:val="bottom"/>
          </w:tcPr>
          <w:p w14:paraId="08D6D76B"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383 140</w:t>
            </w:r>
          </w:p>
        </w:tc>
        <w:tc>
          <w:tcPr>
            <w:tcW w:w="1276" w:type="dxa"/>
            <w:shd w:val="clear" w:color="auto" w:fill="auto"/>
          </w:tcPr>
          <w:p w14:paraId="3512D5E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298</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840</w:t>
            </w:r>
          </w:p>
        </w:tc>
        <w:tc>
          <w:tcPr>
            <w:tcW w:w="1134" w:type="dxa"/>
            <w:shd w:val="clear" w:color="auto" w:fill="auto"/>
          </w:tcPr>
          <w:p w14:paraId="2EA5A57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23C97AD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037A047D" w14:textId="77777777" w:rsidR="00823967" w:rsidRPr="00600074" w:rsidRDefault="00823967" w:rsidP="00797E4F">
            <w:pPr>
              <w:rPr>
                <w:rFonts w:ascii="Times New Roman" w:hAnsi="Times New Roman" w:cs="Times New Roman"/>
                <w:sz w:val="16"/>
                <w:szCs w:val="16"/>
              </w:rPr>
            </w:pPr>
          </w:p>
        </w:tc>
      </w:tr>
      <w:tr w:rsidR="00395766" w:rsidRPr="00600074" w14:paraId="265DB1BF" w14:textId="77777777" w:rsidTr="00D40F73">
        <w:trPr>
          <w:trHeight w:val="194"/>
        </w:trPr>
        <w:tc>
          <w:tcPr>
            <w:tcW w:w="850" w:type="dxa"/>
            <w:shd w:val="clear" w:color="auto" w:fill="auto"/>
          </w:tcPr>
          <w:p w14:paraId="6DD9B72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9</w:t>
            </w:r>
          </w:p>
        </w:tc>
        <w:tc>
          <w:tcPr>
            <w:tcW w:w="1135" w:type="dxa"/>
            <w:shd w:val="clear" w:color="auto" w:fill="auto"/>
          </w:tcPr>
          <w:p w14:paraId="54551D14"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Петропавл</w:t>
            </w:r>
          </w:p>
        </w:tc>
        <w:tc>
          <w:tcPr>
            <w:tcW w:w="991" w:type="dxa"/>
            <w:shd w:val="clear" w:color="auto" w:fill="auto"/>
          </w:tcPr>
          <w:p w14:paraId="6049591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22 389 600</w:t>
            </w:r>
          </w:p>
        </w:tc>
        <w:tc>
          <w:tcPr>
            <w:tcW w:w="1701" w:type="dxa"/>
            <w:shd w:val="clear" w:color="auto" w:fill="auto"/>
          </w:tcPr>
          <w:p w14:paraId="78EC86FF"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3 244 870</w:t>
            </w:r>
          </w:p>
        </w:tc>
        <w:tc>
          <w:tcPr>
            <w:tcW w:w="1843" w:type="dxa"/>
            <w:shd w:val="clear" w:color="auto" w:fill="auto"/>
          </w:tcPr>
          <w:p w14:paraId="2503E03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270 406</w:t>
            </w:r>
          </w:p>
        </w:tc>
        <w:tc>
          <w:tcPr>
            <w:tcW w:w="1276" w:type="dxa"/>
            <w:shd w:val="clear" w:color="auto" w:fill="auto"/>
          </w:tcPr>
          <w:p w14:paraId="20BCA5DF"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373 160</w:t>
            </w:r>
          </w:p>
        </w:tc>
        <w:tc>
          <w:tcPr>
            <w:tcW w:w="1276" w:type="dxa"/>
            <w:shd w:val="clear" w:color="auto" w:fill="auto"/>
          </w:tcPr>
          <w:p w14:paraId="00342F5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238</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960</w:t>
            </w:r>
          </w:p>
        </w:tc>
        <w:tc>
          <w:tcPr>
            <w:tcW w:w="1134" w:type="dxa"/>
            <w:shd w:val="clear" w:color="auto" w:fill="auto"/>
          </w:tcPr>
          <w:p w14:paraId="6D08A91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004CCA8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1D03659B" w14:textId="77777777" w:rsidR="00823967" w:rsidRPr="00600074" w:rsidRDefault="00823967" w:rsidP="00797E4F">
            <w:pPr>
              <w:rPr>
                <w:rFonts w:ascii="Times New Roman" w:hAnsi="Times New Roman" w:cs="Times New Roman"/>
                <w:sz w:val="16"/>
                <w:szCs w:val="16"/>
              </w:rPr>
            </w:pPr>
          </w:p>
        </w:tc>
      </w:tr>
      <w:tr w:rsidR="00395766" w:rsidRPr="00600074" w14:paraId="2FC93B0C" w14:textId="77777777" w:rsidTr="00D40F73">
        <w:trPr>
          <w:trHeight w:val="194"/>
        </w:trPr>
        <w:tc>
          <w:tcPr>
            <w:tcW w:w="850" w:type="dxa"/>
            <w:shd w:val="clear" w:color="auto" w:fill="auto"/>
          </w:tcPr>
          <w:p w14:paraId="7378A45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10</w:t>
            </w:r>
          </w:p>
        </w:tc>
        <w:tc>
          <w:tcPr>
            <w:tcW w:w="1135" w:type="dxa"/>
            <w:shd w:val="clear" w:color="auto" w:fill="auto"/>
          </w:tcPr>
          <w:p w14:paraId="76462B32"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Петропавл</w:t>
            </w:r>
          </w:p>
        </w:tc>
        <w:tc>
          <w:tcPr>
            <w:tcW w:w="991" w:type="dxa"/>
            <w:shd w:val="clear" w:color="auto" w:fill="auto"/>
          </w:tcPr>
          <w:p w14:paraId="7CF40BF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21 424 440</w:t>
            </w:r>
          </w:p>
        </w:tc>
        <w:tc>
          <w:tcPr>
            <w:tcW w:w="1701" w:type="dxa"/>
            <w:shd w:val="clear" w:color="auto" w:fill="auto"/>
          </w:tcPr>
          <w:p w14:paraId="397C8EE6"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3 256 560</w:t>
            </w:r>
          </w:p>
        </w:tc>
        <w:tc>
          <w:tcPr>
            <w:tcW w:w="1843" w:type="dxa"/>
            <w:shd w:val="clear" w:color="auto" w:fill="auto"/>
          </w:tcPr>
          <w:p w14:paraId="7A82EAF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271 380</w:t>
            </w:r>
          </w:p>
        </w:tc>
        <w:tc>
          <w:tcPr>
            <w:tcW w:w="1276" w:type="dxa"/>
            <w:shd w:val="clear" w:color="auto" w:fill="auto"/>
            <w:vAlign w:val="bottom"/>
          </w:tcPr>
          <w:p w14:paraId="0B7DD929"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357 074</w:t>
            </w:r>
          </w:p>
        </w:tc>
        <w:tc>
          <w:tcPr>
            <w:tcW w:w="1276" w:type="dxa"/>
            <w:shd w:val="clear" w:color="auto" w:fill="auto"/>
          </w:tcPr>
          <w:p w14:paraId="7600A71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142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444</w:t>
            </w:r>
          </w:p>
        </w:tc>
        <w:tc>
          <w:tcPr>
            <w:tcW w:w="1134" w:type="dxa"/>
            <w:shd w:val="clear" w:color="auto" w:fill="auto"/>
          </w:tcPr>
          <w:p w14:paraId="1216720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shd w:val="clear" w:color="auto" w:fill="auto"/>
          </w:tcPr>
          <w:p w14:paraId="022210C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val="restart"/>
            <w:shd w:val="clear" w:color="auto" w:fill="auto"/>
          </w:tcPr>
          <w:p w14:paraId="6FEB4529"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«Береке банк» - Ипотека «Жилищный кредит»</w:t>
            </w:r>
          </w:p>
        </w:tc>
      </w:tr>
      <w:tr w:rsidR="00395766" w:rsidRPr="00600074" w14:paraId="4A4723CA" w14:textId="77777777" w:rsidTr="00D40F73">
        <w:trPr>
          <w:trHeight w:val="194"/>
        </w:trPr>
        <w:tc>
          <w:tcPr>
            <w:tcW w:w="850" w:type="dxa"/>
            <w:shd w:val="clear" w:color="auto" w:fill="auto"/>
          </w:tcPr>
          <w:p w14:paraId="55EAFD3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11</w:t>
            </w:r>
          </w:p>
        </w:tc>
        <w:tc>
          <w:tcPr>
            <w:tcW w:w="1135" w:type="dxa"/>
            <w:shd w:val="clear" w:color="auto" w:fill="auto"/>
          </w:tcPr>
          <w:p w14:paraId="33014096"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Петропавл</w:t>
            </w:r>
          </w:p>
        </w:tc>
        <w:tc>
          <w:tcPr>
            <w:tcW w:w="991" w:type="dxa"/>
            <w:shd w:val="clear" w:color="auto" w:fill="auto"/>
          </w:tcPr>
          <w:p w14:paraId="52177BE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22 988 400</w:t>
            </w:r>
          </w:p>
        </w:tc>
        <w:tc>
          <w:tcPr>
            <w:tcW w:w="1701" w:type="dxa"/>
            <w:shd w:val="clear" w:color="auto" w:fill="auto"/>
          </w:tcPr>
          <w:p w14:paraId="69F93CB5"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3 256 560</w:t>
            </w:r>
          </w:p>
        </w:tc>
        <w:tc>
          <w:tcPr>
            <w:tcW w:w="1843" w:type="dxa"/>
            <w:shd w:val="clear" w:color="auto" w:fill="auto"/>
          </w:tcPr>
          <w:p w14:paraId="199AEC4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271 380</w:t>
            </w:r>
          </w:p>
        </w:tc>
        <w:tc>
          <w:tcPr>
            <w:tcW w:w="1276" w:type="dxa"/>
            <w:shd w:val="clear" w:color="auto" w:fill="auto"/>
            <w:vAlign w:val="bottom"/>
          </w:tcPr>
          <w:p w14:paraId="67666728"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383 140</w:t>
            </w:r>
          </w:p>
        </w:tc>
        <w:tc>
          <w:tcPr>
            <w:tcW w:w="1276" w:type="dxa"/>
            <w:shd w:val="clear" w:color="auto" w:fill="auto"/>
          </w:tcPr>
          <w:p w14:paraId="5E9058C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298</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840</w:t>
            </w:r>
          </w:p>
        </w:tc>
        <w:tc>
          <w:tcPr>
            <w:tcW w:w="1134" w:type="dxa"/>
            <w:shd w:val="clear" w:color="auto" w:fill="auto"/>
          </w:tcPr>
          <w:p w14:paraId="62AB803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shd w:val="clear" w:color="auto" w:fill="auto"/>
          </w:tcPr>
          <w:p w14:paraId="6861E23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0E2F5E73" w14:textId="77777777" w:rsidR="00823967" w:rsidRPr="00600074" w:rsidRDefault="00823967" w:rsidP="00797E4F">
            <w:pPr>
              <w:rPr>
                <w:rFonts w:ascii="Times New Roman" w:hAnsi="Times New Roman" w:cs="Times New Roman"/>
                <w:sz w:val="16"/>
                <w:szCs w:val="16"/>
              </w:rPr>
            </w:pPr>
          </w:p>
        </w:tc>
      </w:tr>
      <w:tr w:rsidR="00395766" w:rsidRPr="00600074" w14:paraId="1E1AC84C" w14:textId="77777777" w:rsidTr="008F0E1E">
        <w:trPr>
          <w:trHeight w:val="194"/>
        </w:trPr>
        <w:tc>
          <w:tcPr>
            <w:tcW w:w="850" w:type="dxa"/>
            <w:tcBorders>
              <w:bottom w:val="single" w:sz="12" w:space="0" w:color="auto"/>
            </w:tcBorders>
            <w:shd w:val="clear" w:color="auto" w:fill="auto"/>
          </w:tcPr>
          <w:p w14:paraId="2634D73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12</w:t>
            </w:r>
          </w:p>
        </w:tc>
        <w:tc>
          <w:tcPr>
            <w:tcW w:w="1135" w:type="dxa"/>
            <w:tcBorders>
              <w:bottom w:val="single" w:sz="12" w:space="0" w:color="auto"/>
            </w:tcBorders>
            <w:shd w:val="clear" w:color="auto" w:fill="auto"/>
          </w:tcPr>
          <w:p w14:paraId="543078B2"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Петропавл</w:t>
            </w:r>
          </w:p>
        </w:tc>
        <w:tc>
          <w:tcPr>
            <w:tcW w:w="991" w:type="dxa"/>
            <w:tcBorders>
              <w:bottom w:val="single" w:sz="12" w:space="0" w:color="auto"/>
            </w:tcBorders>
            <w:shd w:val="clear" w:color="auto" w:fill="auto"/>
          </w:tcPr>
          <w:p w14:paraId="6293353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22 389 600</w:t>
            </w:r>
          </w:p>
        </w:tc>
        <w:tc>
          <w:tcPr>
            <w:tcW w:w="1701" w:type="dxa"/>
            <w:tcBorders>
              <w:bottom w:val="single" w:sz="12" w:space="0" w:color="auto"/>
            </w:tcBorders>
            <w:shd w:val="clear" w:color="auto" w:fill="auto"/>
          </w:tcPr>
          <w:p w14:paraId="446D0559"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3 244 870</w:t>
            </w:r>
          </w:p>
        </w:tc>
        <w:tc>
          <w:tcPr>
            <w:tcW w:w="1843" w:type="dxa"/>
            <w:tcBorders>
              <w:bottom w:val="single" w:sz="12" w:space="0" w:color="auto"/>
            </w:tcBorders>
            <w:shd w:val="clear" w:color="auto" w:fill="auto"/>
          </w:tcPr>
          <w:p w14:paraId="2573120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270 406</w:t>
            </w:r>
          </w:p>
        </w:tc>
        <w:tc>
          <w:tcPr>
            <w:tcW w:w="1276" w:type="dxa"/>
            <w:tcBorders>
              <w:bottom w:val="single" w:sz="12" w:space="0" w:color="auto"/>
            </w:tcBorders>
            <w:shd w:val="clear" w:color="auto" w:fill="auto"/>
          </w:tcPr>
          <w:p w14:paraId="4A87898F"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373 160</w:t>
            </w:r>
          </w:p>
        </w:tc>
        <w:tc>
          <w:tcPr>
            <w:tcW w:w="1276" w:type="dxa"/>
            <w:tcBorders>
              <w:bottom w:val="single" w:sz="12" w:space="0" w:color="auto"/>
            </w:tcBorders>
            <w:shd w:val="clear" w:color="auto" w:fill="auto"/>
          </w:tcPr>
          <w:p w14:paraId="4CB505D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238</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960</w:t>
            </w:r>
          </w:p>
        </w:tc>
        <w:tc>
          <w:tcPr>
            <w:tcW w:w="1134" w:type="dxa"/>
            <w:tcBorders>
              <w:bottom w:val="single" w:sz="12" w:space="0" w:color="auto"/>
            </w:tcBorders>
            <w:shd w:val="clear" w:color="auto" w:fill="auto"/>
          </w:tcPr>
          <w:p w14:paraId="57AD1F1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tcBorders>
              <w:bottom w:val="single" w:sz="12" w:space="0" w:color="auto"/>
            </w:tcBorders>
            <w:shd w:val="clear" w:color="auto" w:fill="auto"/>
          </w:tcPr>
          <w:p w14:paraId="278E41A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tcBorders>
              <w:bottom w:val="single" w:sz="12" w:space="0" w:color="auto"/>
            </w:tcBorders>
            <w:shd w:val="clear" w:color="auto" w:fill="auto"/>
          </w:tcPr>
          <w:p w14:paraId="177928B1" w14:textId="77777777" w:rsidR="00823967" w:rsidRPr="00600074" w:rsidRDefault="00823967" w:rsidP="00797E4F">
            <w:pPr>
              <w:rPr>
                <w:rFonts w:ascii="Times New Roman" w:hAnsi="Times New Roman" w:cs="Times New Roman"/>
                <w:sz w:val="16"/>
                <w:szCs w:val="16"/>
              </w:rPr>
            </w:pPr>
          </w:p>
        </w:tc>
      </w:tr>
      <w:tr w:rsidR="00395766" w:rsidRPr="00600074" w14:paraId="36EDB67B" w14:textId="77777777" w:rsidTr="00D40F73">
        <w:trPr>
          <w:trHeight w:val="194"/>
        </w:trPr>
        <w:tc>
          <w:tcPr>
            <w:tcW w:w="850" w:type="dxa"/>
            <w:shd w:val="clear" w:color="auto" w:fill="auto"/>
          </w:tcPr>
          <w:p w14:paraId="7BC3C9F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p>
        </w:tc>
        <w:tc>
          <w:tcPr>
            <w:tcW w:w="1135" w:type="dxa"/>
            <w:shd w:val="clear" w:color="auto" w:fill="auto"/>
          </w:tcPr>
          <w:p w14:paraId="21277F5E"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Талдықорған</w:t>
            </w:r>
          </w:p>
        </w:tc>
        <w:tc>
          <w:tcPr>
            <w:tcW w:w="991" w:type="dxa"/>
            <w:shd w:val="clear" w:color="auto" w:fill="auto"/>
          </w:tcPr>
          <w:p w14:paraId="034DF80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18 970 980</w:t>
            </w:r>
          </w:p>
        </w:tc>
        <w:tc>
          <w:tcPr>
            <w:tcW w:w="1701" w:type="dxa"/>
            <w:shd w:val="clear" w:color="auto" w:fill="auto"/>
          </w:tcPr>
          <w:p w14:paraId="61307423"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2 457 840</w:t>
            </w:r>
          </w:p>
        </w:tc>
        <w:tc>
          <w:tcPr>
            <w:tcW w:w="1843" w:type="dxa"/>
            <w:shd w:val="clear" w:color="auto" w:fill="auto"/>
          </w:tcPr>
          <w:p w14:paraId="1AE455E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204 820</w:t>
            </w:r>
          </w:p>
        </w:tc>
        <w:tc>
          <w:tcPr>
            <w:tcW w:w="1276" w:type="dxa"/>
            <w:shd w:val="clear" w:color="auto" w:fill="auto"/>
            <w:vAlign w:val="bottom"/>
          </w:tcPr>
          <w:p w14:paraId="44BF908C"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316 183</w:t>
            </w:r>
          </w:p>
        </w:tc>
        <w:tc>
          <w:tcPr>
            <w:tcW w:w="1276" w:type="dxa"/>
            <w:shd w:val="clear" w:color="auto" w:fill="auto"/>
          </w:tcPr>
          <w:p w14:paraId="041935B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3 794 196</w:t>
            </w:r>
          </w:p>
        </w:tc>
        <w:tc>
          <w:tcPr>
            <w:tcW w:w="1134" w:type="dxa"/>
            <w:shd w:val="clear" w:color="auto" w:fill="auto"/>
          </w:tcPr>
          <w:p w14:paraId="562E3B5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46A7699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shd w:val="clear" w:color="auto" w:fill="auto"/>
          </w:tcPr>
          <w:p w14:paraId="1F8AE92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«Отбасы б</w:t>
            </w:r>
            <w:r w:rsidRPr="00600074">
              <w:rPr>
                <w:rFonts w:ascii="Times New Roman" w:hAnsi="Times New Roman" w:cs="Times New Roman"/>
                <w:sz w:val="16"/>
                <w:szCs w:val="16"/>
                <w:lang w:val="kk-KZ"/>
              </w:rPr>
              <w:t>а</w:t>
            </w:r>
            <w:r w:rsidRPr="00600074">
              <w:rPr>
                <w:rFonts w:ascii="Times New Roman" w:hAnsi="Times New Roman" w:cs="Times New Roman"/>
                <w:sz w:val="16"/>
                <w:szCs w:val="16"/>
              </w:rPr>
              <w:t>нк» -    Ипотека «Свой дом»</w:t>
            </w:r>
          </w:p>
          <w:p w14:paraId="2F1E4299" w14:textId="77777777" w:rsidR="00823967" w:rsidRPr="00600074" w:rsidRDefault="00823967" w:rsidP="00797E4F">
            <w:pPr>
              <w:rPr>
                <w:rFonts w:ascii="Times New Roman" w:hAnsi="Times New Roman" w:cs="Times New Roman"/>
                <w:sz w:val="16"/>
                <w:szCs w:val="16"/>
              </w:rPr>
            </w:pPr>
          </w:p>
        </w:tc>
      </w:tr>
      <w:tr w:rsidR="00395766" w:rsidRPr="00600074" w14:paraId="361DAC89" w14:textId="77777777" w:rsidTr="00D40F73">
        <w:trPr>
          <w:trHeight w:val="194"/>
        </w:trPr>
        <w:tc>
          <w:tcPr>
            <w:tcW w:w="850" w:type="dxa"/>
            <w:shd w:val="clear" w:color="auto" w:fill="auto"/>
          </w:tcPr>
          <w:p w14:paraId="587E70C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1135" w:type="dxa"/>
            <w:shd w:val="clear" w:color="auto" w:fill="auto"/>
          </w:tcPr>
          <w:p w14:paraId="05B9C2A3"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Талдықорған</w:t>
            </w:r>
          </w:p>
        </w:tc>
        <w:tc>
          <w:tcPr>
            <w:tcW w:w="991" w:type="dxa"/>
            <w:shd w:val="clear" w:color="auto" w:fill="auto"/>
          </w:tcPr>
          <w:p w14:paraId="426CA51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19 388 400</w:t>
            </w:r>
          </w:p>
        </w:tc>
        <w:tc>
          <w:tcPr>
            <w:tcW w:w="1701" w:type="dxa"/>
            <w:shd w:val="clear" w:color="auto" w:fill="auto"/>
          </w:tcPr>
          <w:p w14:paraId="5D06D7FF"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2 457 840</w:t>
            </w:r>
          </w:p>
        </w:tc>
        <w:tc>
          <w:tcPr>
            <w:tcW w:w="1843" w:type="dxa"/>
            <w:shd w:val="clear" w:color="auto" w:fill="auto"/>
          </w:tcPr>
          <w:p w14:paraId="6A992DA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204 820</w:t>
            </w:r>
          </w:p>
        </w:tc>
        <w:tc>
          <w:tcPr>
            <w:tcW w:w="1276" w:type="dxa"/>
            <w:shd w:val="clear" w:color="auto" w:fill="auto"/>
            <w:vAlign w:val="bottom"/>
          </w:tcPr>
          <w:p w14:paraId="1179153F"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323 140</w:t>
            </w:r>
          </w:p>
        </w:tc>
        <w:tc>
          <w:tcPr>
            <w:tcW w:w="1276" w:type="dxa"/>
            <w:shd w:val="clear" w:color="auto" w:fill="auto"/>
          </w:tcPr>
          <w:p w14:paraId="6D30C07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3 877 680</w:t>
            </w:r>
          </w:p>
        </w:tc>
        <w:tc>
          <w:tcPr>
            <w:tcW w:w="1134" w:type="dxa"/>
            <w:shd w:val="clear" w:color="auto" w:fill="auto"/>
          </w:tcPr>
          <w:p w14:paraId="02557AD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2457491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439B411C" w14:textId="77777777" w:rsidR="00823967" w:rsidRPr="00600074" w:rsidRDefault="00823967" w:rsidP="00797E4F">
            <w:pPr>
              <w:rPr>
                <w:rFonts w:ascii="Times New Roman" w:hAnsi="Times New Roman" w:cs="Times New Roman"/>
                <w:sz w:val="16"/>
                <w:szCs w:val="16"/>
              </w:rPr>
            </w:pPr>
          </w:p>
        </w:tc>
      </w:tr>
      <w:tr w:rsidR="00395766" w:rsidRPr="00600074" w14:paraId="6D82F7B2" w14:textId="77777777" w:rsidTr="00D40F73">
        <w:trPr>
          <w:trHeight w:val="194"/>
        </w:trPr>
        <w:tc>
          <w:tcPr>
            <w:tcW w:w="850" w:type="dxa"/>
            <w:shd w:val="clear" w:color="auto" w:fill="auto"/>
          </w:tcPr>
          <w:p w14:paraId="2B70C3A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w:t>
            </w:r>
          </w:p>
        </w:tc>
        <w:tc>
          <w:tcPr>
            <w:tcW w:w="1135" w:type="dxa"/>
            <w:shd w:val="clear" w:color="auto" w:fill="auto"/>
          </w:tcPr>
          <w:p w14:paraId="200FE818"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Талдықорған</w:t>
            </w:r>
          </w:p>
        </w:tc>
        <w:tc>
          <w:tcPr>
            <w:tcW w:w="991" w:type="dxa"/>
            <w:shd w:val="clear" w:color="auto" w:fill="auto"/>
          </w:tcPr>
          <w:p w14:paraId="1D479A3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18 624 000</w:t>
            </w:r>
          </w:p>
        </w:tc>
        <w:tc>
          <w:tcPr>
            <w:tcW w:w="1701" w:type="dxa"/>
            <w:shd w:val="clear" w:color="auto" w:fill="auto"/>
          </w:tcPr>
          <w:p w14:paraId="5EF3097D"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2 699 130</w:t>
            </w:r>
          </w:p>
        </w:tc>
        <w:tc>
          <w:tcPr>
            <w:tcW w:w="1843" w:type="dxa"/>
            <w:shd w:val="clear" w:color="auto" w:fill="auto"/>
          </w:tcPr>
          <w:p w14:paraId="2CBFE96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224 927</w:t>
            </w:r>
          </w:p>
        </w:tc>
        <w:tc>
          <w:tcPr>
            <w:tcW w:w="1276" w:type="dxa"/>
            <w:shd w:val="clear" w:color="auto" w:fill="auto"/>
          </w:tcPr>
          <w:p w14:paraId="596940CC"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310 400</w:t>
            </w:r>
          </w:p>
        </w:tc>
        <w:tc>
          <w:tcPr>
            <w:tcW w:w="1276" w:type="dxa"/>
            <w:shd w:val="clear" w:color="auto" w:fill="auto"/>
          </w:tcPr>
          <w:p w14:paraId="35E7B70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3 724 800</w:t>
            </w:r>
          </w:p>
        </w:tc>
        <w:tc>
          <w:tcPr>
            <w:tcW w:w="1134" w:type="dxa"/>
            <w:shd w:val="clear" w:color="auto" w:fill="auto"/>
          </w:tcPr>
          <w:p w14:paraId="1565C7D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7CAF2D7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6770CD5B" w14:textId="77777777" w:rsidR="00823967" w:rsidRPr="00600074" w:rsidRDefault="00823967" w:rsidP="00797E4F">
            <w:pPr>
              <w:rPr>
                <w:rFonts w:ascii="Times New Roman" w:hAnsi="Times New Roman" w:cs="Times New Roman"/>
                <w:sz w:val="16"/>
                <w:szCs w:val="16"/>
              </w:rPr>
            </w:pPr>
          </w:p>
        </w:tc>
      </w:tr>
      <w:tr w:rsidR="00395766" w:rsidRPr="00600074" w14:paraId="56E412CD" w14:textId="77777777" w:rsidTr="00D40F73">
        <w:trPr>
          <w:trHeight w:val="194"/>
        </w:trPr>
        <w:tc>
          <w:tcPr>
            <w:tcW w:w="850" w:type="dxa"/>
            <w:shd w:val="clear" w:color="auto" w:fill="auto"/>
          </w:tcPr>
          <w:p w14:paraId="5465471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135" w:type="dxa"/>
            <w:shd w:val="clear" w:color="auto" w:fill="auto"/>
          </w:tcPr>
          <w:p w14:paraId="4C6659FC"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Талдықорған</w:t>
            </w:r>
          </w:p>
        </w:tc>
        <w:tc>
          <w:tcPr>
            <w:tcW w:w="991" w:type="dxa"/>
            <w:shd w:val="clear" w:color="auto" w:fill="auto"/>
          </w:tcPr>
          <w:p w14:paraId="0D96FDB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18 970 980</w:t>
            </w:r>
          </w:p>
        </w:tc>
        <w:tc>
          <w:tcPr>
            <w:tcW w:w="1701" w:type="dxa"/>
            <w:shd w:val="clear" w:color="auto" w:fill="auto"/>
          </w:tcPr>
          <w:p w14:paraId="748F9E1B"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2 457 840</w:t>
            </w:r>
          </w:p>
        </w:tc>
        <w:tc>
          <w:tcPr>
            <w:tcW w:w="1843" w:type="dxa"/>
            <w:shd w:val="clear" w:color="auto" w:fill="auto"/>
          </w:tcPr>
          <w:p w14:paraId="44B1691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204 820</w:t>
            </w:r>
          </w:p>
        </w:tc>
        <w:tc>
          <w:tcPr>
            <w:tcW w:w="1276" w:type="dxa"/>
            <w:shd w:val="clear" w:color="auto" w:fill="auto"/>
            <w:vAlign w:val="bottom"/>
          </w:tcPr>
          <w:p w14:paraId="65199E26"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316 183</w:t>
            </w:r>
          </w:p>
        </w:tc>
        <w:tc>
          <w:tcPr>
            <w:tcW w:w="1276" w:type="dxa"/>
            <w:shd w:val="clear" w:color="auto" w:fill="auto"/>
          </w:tcPr>
          <w:p w14:paraId="22D50F3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3 794 196</w:t>
            </w:r>
          </w:p>
        </w:tc>
        <w:tc>
          <w:tcPr>
            <w:tcW w:w="1134" w:type="dxa"/>
            <w:shd w:val="clear" w:color="auto" w:fill="auto"/>
          </w:tcPr>
          <w:p w14:paraId="62B6858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0F2D7B3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shd w:val="clear" w:color="auto" w:fill="auto"/>
          </w:tcPr>
          <w:p w14:paraId="5EDD9BEA" w14:textId="77777777" w:rsidR="00823967" w:rsidRPr="00600074" w:rsidRDefault="00823967" w:rsidP="008F0E1E">
            <w:pPr>
              <w:ind w:left="-83"/>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«Халык банк»</w:t>
            </w:r>
            <w:r w:rsidR="003E1954">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«Банк ЦентрКредит»</w:t>
            </w:r>
            <w:r w:rsidR="003E1954">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 xml:space="preserve">, </w:t>
            </w:r>
          </w:p>
          <w:p w14:paraId="76B34828"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Еуразиялық банк</w:t>
            </w:r>
            <w:r w:rsidRPr="00600074">
              <w:rPr>
                <w:rFonts w:ascii="Times New Roman" w:eastAsia="Times New Roman" w:hAnsi="Times New Roman" w:cs="Times New Roman"/>
                <w:sz w:val="16"/>
                <w:szCs w:val="16"/>
              </w:rPr>
              <w:t>»</w:t>
            </w:r>
            <w:r w:rsidR="003E1954">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«Altyn Bank»</w:t>
            </w:r>
            <w:r w:rsidR="003E1954">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«Bank RBK»</w:t>
            </w:r>
            <w:r w:rsidR="003E1954">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 xml:space="preserve"> -   Ипотека «7-20-25»</w:t>
            </w:r>
          </w:p>
        </w:tc>
      </w:tr>
      <w:tr w:rsidR="00395766" w:rsidRPr="00600074" w14:paraId="05AAA810" w14:textId="77777777" w:rsidTr="00D40F73">
        <w:trPr>
          <w:trHeight w:val="194"/>
        </w:trPr>
        <w:tc>
          <w:tcPr>
            <w:tcW w:w="850" w:type="dxa"/>
            <w:shd w:val="clear" w:color="auto" w:fill="auto"/>
          </w:tcPr>
          <w:p w14:paraId="06B22E7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1135" w:type="dxa"/>
            <w:shd w:val="clear" w:color="auto" w:fill="auto"/>
          </w:tcPr>
          <w:p w14:paraId="7CAC9B6F"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Талдықорған</w:t>
            </w:r>
          </w:p>
        </w:tc>
        <w:tc>
          <w:tcPr>
            <w:tcW w:w="991" w:type="dxa"/>
            <w:shd w:val="clear" w:color="auto" w:fill="auto"/>
          </w:tcPr>
          <w:p w14:paraId="04D3F13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19 388 400</w:t>
            </w:r>
          </w:p>
        </w:tc>
        <w:tc>
          <w:tcPr>
            <w:tcW w:w="1701" w:type="dxa"/>
            <w:shd w:val="clear" w:color="auto" w:fill="auto"/>
          </w:tcPr>
          <w:p w14:paraId="51DA1A4E"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2 457 840</w:t>
            </w:r>
          </w:p>
        </w:tc>
        <w:tc>
          <w:tcPr>
            <w:tcW w:w="1843" w:type="dxa"/>
            <w:shd w:val="clear" w:color="auto" w:fill="auto"/>
          </w:tcPr>
          <w:p w14:paraId="3730132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204 820</w:t>
            </w:r>
          </w:p>
        </w:tc>
        <w:tc>
          <w:tcPr>
            <w:tcW w:w="1276" w:type="dxa"/>
            <w:shd w:val="clear" w:color="auto" w:fill="auto"/>
            <w:vAlign w:val="bottom"/>
          </w:tcPr>
          <w:p w14:paraId="4A5C9451"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323 140</w:t>
            </w:r>
          </w:p>
        </w:tc>
        <w:tc>
          <w:tcPr>
            <w:tcW w:w="1276" w:type="dxa"/>
            <w:shd w:val="clear" w:color="auto" w:fill="auto"/>
          </w:tcPr>
          <w:p w14:paraId="5CB2C1A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3 877 680</w:t>
            </w:r>
          </w:p>
        </w:tc>
        <w:tc>
          <w:tcPr>
            <w:tcW w:w="1134" w:type="dxa"/>
            <w:shd w:val="clear" w:color="auto" w:fill="auto"/>
          </w:tcPr>
          <w:p w14:paraId="50BB7EB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43F990B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5831B2F1" w14:textId="77777777" w:rsidR="00823967" w:rsidRPr="00600074" w:rsidRDefault="00823967" w:rsidP="00797E4F">
            <w:pPr>
              <w:rPr>
                <w:rFonts w:ascii="Times New Roman" w:hAnsi="Times New Roman" w:cs="Times New Roman"/>
                <w:sz w:val="16"/>
                <w:szCs w:val="16"/>
              </w:rPr>
            </w:pPr>
          </w:p>
        </w:tc>
      </w:tr>
      <w:tr w:rsidR="00395766" w:rsidRPr="00600074" w14:paraId="362DD660" w14:textId="77777777" w:rsidTr="00D40F73">
        <w:trPr>
          <w:trHeight w:val="194"/>
        </w:trPr>
        <w:tc>
          <w:tcPr>
            <w:tcW w:w="850" w:type="dxa"/>
            <w:shd w:val="clear" w:color="auto" w:fill="auto"/>
          </w:tcPr>
          <w:p w14:paraId="7EFE1F7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6</w:t>
            </w:r>
          </w:p>
        </w:tc>
        <w:tc>
          <w:tcPr>
            <w:tcW w:w="1135" w:type="dxa"/>
            <w:shd w:val="clear" w:color="auto" w:fill="auto"/>
          </w:tcPr>
          <w:p w14:paraId="760AE8A8"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Талдықорған</w:t>
            </w:r>
          </w:p>
        </w:tc>
        <w:tc>
          <w:tcPr>
            <w:tcW w:w="991" w:type="dxa"/>
            <w:shd w:val="clear" w:color="auto" w:fill="auto"/>
          </w:tcPr>
          <w:p w14:paraId="1B8C64C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18 624 000</w:t>
            </w:r>
          </w:p>
        </w:tc>
        <w:tc>
          <w:tcPr>
            <w:tcW w:w="1701" w:type="dxa"/>
            <w:shd w:val="clear" w:color="auto" w:fill="auto"/>
          </w:tcPr>
          <w:p w14:paraId="7401ECFE"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2 699 130</w:t>
            </w:r>
          </w:p>
        </w:tc>
        <w:tc>
          <w:tcPr>
            <w:tcW w:w="1843" w:type="dxa"/>
            <w:shd w:val="clear" w:color="auto" w:fill="auto"/>
          </w:tcPr>
          <w:p w14:paraId="08EDC4E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224 927</w:t>
            </w:r>
          </w:p>
        </w:tc>
        <w:tc>
          <w:tcPr>
            <w:tcW w:w="1276" w:type="dxa"/>
            <w:shd w:val="clear" w:color="auto" w:fill="auto"/>
          </w:tcPr>
          <w:p w14:paraId="24A7E335"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310 400</w:t>
            </w:r>
          </w:p>
        </w:tc>
        <w:tc>
          <w:tcPr>
            <w:tcW w:w="1276" w:type="dxa"/>
            <w:shd w:val="clear" w:color="auto" w:fill="auto"/>
          </w:tcPr>
          <w:p w14:paraId="57C4237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3 724 800</w:t>
            </w:r>
          </w:p>
        </w:tc>
        <w:tc>
          <w:tcPr>
            <w:tcW w:w="1134" w:type="dxa"/>
            <w:shd w:val="clear" w:color="auto" w:fill="auto"/>
          </w:tcPr>
          <w:p w14:paraId="1A90B94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3D20FC7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35812323" w14:textId="77777777" w:rsidR="00823967" w:rsidRPr="00600074" w:rsidRDefault="00823967" w:rsidP="00797E4F">
            <w:pPr>
              <w:rPr>
                <w:rFonts w:ascii="Times New Roman" w:hAnsi="Times New Roman" w:cs="Times New Roman"/>
                <w:sz w:val="16"/>
                <w:szCs w:val="16"/>
              </w:rPr>
            </w:pPr>
          </w:p>
        </w:tc>
      </w:tr>
      <w:tr w:rsidR="00395766" w:rsidRPr="00600074" w14:paraId="485374F3" w14:textId="77777777" w:rsidTr="00D40F73">
        <w:trPr>
          <w:trHeight w:val="194"/>
        </w:trPr>
        <w:tc>
          <w:tcPr>
            <w:tcW w:w="850" w:type="dxa"/>
            <w:shd w:val="clear" w:color="auto" w:fill="auto"/>
          </w:tcPr>
          <w:p w14:paraId="1785E07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5" w:type="dxa"/>
            <w:shd w:val="clear" w:color="auto" w:fill="auto"/>
          </w:tcPr>
          <w:p w14:paraId="0601FD6C"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Талдықорған</w:t>
            </w:r>
          </w:p>
        </w:tc>
        <w:tc>
          <w:tcPr>
            <w:tcW w:w="991" w:type="dxa"/>
            <w:shd w:val="clear" w:color="auto" w:fill="auto"/>
          </w:tcPr>
          <w:p w14:paraId="1563BBD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18 970 980</w:t>
            </w:r>
          </w:p>
        </w:tc>
        <w:tc>
          <w:tcPr>
            <w:tcW w:w="1701" w:type="dxa"/>
            <w:shd w:val="clear" w:color="auto" w:fill="auto"/>
          </w:tcPr>
          <w:p w14:paraId="2E297235"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2 457 840</w:t>
            </w:r>
          </w:p>
        </w:tc>
        <w:tc>
          <w:tcPr>
            <w:tcW w:w="1843" w:type="dxa"/>
            <w:shd w:val="clear" w:color="auto" w:fill="auto"/>
          </w:tcPr>
          <w:p w14:paraId="070F2BF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204 820</w:t>
            </w:r>
          </w:p>
        </w:tc>
        <w:tc>
          <w:tcPr>
            <w:tcW w:w="1276" w:type="dxa"/>
            <w:shd w:val="clear" w:color="auto" w:fill="auto"/>
            <w:vAlign w:val="bottom"/>
          </w:tcPr>
          <w:p w14:paraId="6C15FB2A"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316 183</w:t>
            </w:r>
          </w:p>
        </w:tc>
        <w:tc>
          <w:tcPr>
            <w:tcW w:w="1276" w:type="dxa"/>
            <w:shd w:val="clear" w:color="auto" w:fill="auto"/>
          </w:tcPr>
          <w:p w14:paraId="22517E0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897</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098</w:t>
            </w:r>
          </w:p>
        </w:tc>
        <w:tc>
          <w:tcPr>
            <w:tcW w:w="1134" w:type="dxa"/>
            <w:shd w:val="clear" w:color="auto" w:fill="auto"/>
          </w:tcPr>
          <w:p w14:paraId="2B5DCC6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48778C2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val="restart"/>
            <w:shd w:val="clear" w:color="auto" w:fill="auto"/>
          </w:tcPr>
          <w:p w14:paraId="2D484388" w14:textId="26184FA5"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«Н</w:t>
            </w:r>
            <w:r w:rsidRPr="00600074">
              <w:rPr>
                <w:rFonts w:ascii="Times New Roman" w:hAnsi="Times New Roman" w:cs="Times New Roman"/>
                <w:sz w:val="16"/>
                <w:szCs w:val="16"/>
                <w:lang w:val="kk-KZ"/>
              </w:rPr>
              <w:t>ұ</w:t>
            </w:r>
            <w:r w:rsidRPr="00600074">
              <w:rPr>
                <w:rFonts w:ascii="Times New Roman" w:hAnsi="Times New Roman" w:cs="Times New Roman"/>
                <w:sz w:val="16"/>
                <w:szCs w:val="16"/>
              </w:rPr>
              <w:t>рбанк» - Ипотека «Н</w:t>
            </w:r>
            <w:r w:rsidRPr="00600074">
              <w:rPr>
                <w:rFonts w:ascii="Times New Roman" w:hAnsi="Times New Roman" w:cs="Times New Roman"/>
                <w:sz w:val="16"/>
                <w:szCs w:val="16"/>
                <w:lang w:val="kk-KZ"/>
              </w:rPr>
              <w:t>ұ</w:t>
            </w:r>
            <w:r w:rsidRPr="00600074">
              <w:rPr>
                <w:rFonts w:ascii="Times New Roman" w:hAnsi="Times New Roman" w:cs="Times New Roman"/>
                <w:sz w:val="16"/>
                <w:szCs w:val="16"/>
              </w:rPr>
              <w:t>р Ша</w:t>
            </w:r>
            <w:r w:rsidRPr="00600074">
              <w:rPr>
                <w:rFonts w:ascii="Times New Roman" w:hAnsi="Times New Roman" w:cs="Times New Roman"/>
                <w:sz w:val="16"/>
                <w:szCs w:val="16"/>
                <w:lang w:val="kk-KZ"/>
              </w:rPr>
              <w:t>ң</w:t>
            </w:r>
            <w:r w:rsidRPr="00600074">
              <w:rPr>
                <w:rFonts w:ascii="Times New Roman" w:hAnsi="Times New Roman" w:cs="Times New Roman"/>
                <w:sz w:val="16"/>
                <w:szCs w:val="16"/>
              </w:rPr>
              <w:t>ыра</w:t>
            </w:r>
            <w:r w:rsidRPr="00600074">
              <w:rPr>
                <w:rFonts w:ascii="Times New Roman" w:hAnsi="Times New Roman" w:cs="Times New Roman"/>
                <w:sz w:val="16"/>
                <w:szCs w:val="16"/>
                <w:lang w:val="kk-KZ"/>
              </w:rPr>
              <w:t>қ</w:t>
            </w:r>
            <w:r w:rsidRPr="00600074">
              <w:rPr>
                <w:rFonts w:ascii="Times New Roman" w:hAnsi="Times New Roman" w:cs="Times New Roman"/>
                <w:sz w:val="16"/>
                <w:szCs w:val="16"/>
              </w:rPr>
              <w:t>»</w:t>
            </w:r>
          </w:p>
        </w:tc>
      </w:tr>
      <w:tr w:rsidR="00395766" w:rsidRPr="00600074" w14:paraId="2A110350" w14:textId="77777777" w:rsidTr="00D40F73">
        <w:trPr>
          <w:trHeight w:val="194"/>
        </w:trPr>
        <w:tc>
          <w:tcPr>
            <w:tcW w:w="850" w:type="dxa"/>
            <w:shd w:val="clear" w:color="auto" w:fill="auto"/>
          </w:tcPr>
          <w:p w14:paraId="44BA5F2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5" w:type="dxa"/>
            <w:shd w:val="clear" w:color="auto" w:fill="auto"/>
          </w:tcPr>
          <w:p w14:paraId="3CE02817"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Талдықорған</w:t>
            </w:r>
          </w:p>
        </w:tc>
        <w:tc>
          <w:tcPr>
            <w:tcW w:w="991" w:type="dxa"/>
            <w:shd w:val="clear" w:color="auto" w:fill="auto"/>
          </w:tcPr>
          <w:p w14:paraId="7E6ECF8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19 388 400</w:t>
            </w:r>
          </w:p>
        </w:tc>
        <w:tc>
          <w:tcPr>
            <w:tcW w:w="1701" w:type="dxa"/>
            <w:shd w:val="clear" w:color="auto" w:fill="auto"/>
          </w:tcPr>
          <w:p w14:paraId="7C1D1BDA"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2 457 840</w:t>
            </w:r>
          </w:p>
        </w:tc>
        <w:tc>
          <w:tcPr>
            <w:tcW w:w="1843" w:type="dxa"/>
            <w:shd w:val="clear" w:color="auto" w:fill="auto"/>
          </w:tcPr>
          <w:p w14:paraId="03C26CE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204 820</w:t>
            </w:r>
          </w:p>
        </w:tc>
        <w:tc>
          <w:tcPr>
            <w:tcW w:w="1276" w:type="dxa"/>
            <w:shd w:val="clear" w:color="auto" w:fill="auto"/>
            <w:vAlign w:val="bottom"/>
          </w:tcPr>
          <w:p w14:paraId="54D90414"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323 140</w:t>
            </w:r>
          </w:p>
        </w:tc>
        <w:tc>
          <w:tcPr>
            <w:tcW w:w="1276" w:type="dxa"/>
            <w:shd w:val="clear" w:color="auto" w:fill="auto"/>
          </w:tcPr>
          <w:p w14:paraId="247E608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938</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840</w:t>
            </w:r>
          </w:p>
        </w:tc>
        <w:tc>
          <w:tcPr>
            <w:tcW w:w="1134" w:type="dxa"/>
            <w:shd w:val="clear" w:color="auto" w:fill="auto"/>
          </w:tcPr>
          <w:p w14:paraId="1F4954F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5B4E27C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6057F9A4" w14:textId="77777777" w:rsidR="00823967" w:rsidRPr="00600074" w:rsidRDefault="00823967" w:rsidP="00797E4F">
            <w:pPr>
              <w:rPr>
                <w:rFonts w:ascii="Times New Roman" w:hAnsi="Times New Roman" w:cs="Times New Roman"/>
                <w:sz w:val="16"/>
                <w:szCs w:val="16"/>
              </w:rPr>
            </w:pPr>
          </w:p>
        </w:tc>
      </w:tr>
      <w:tr w:rsidR="00395766" w:rsidRPr="00600074" w14:paraId="689D8463" w14:textId="77777777" w:rsidTr="00D40F73">
        <w:trPr>
          <w:trHeight w:val="194"/>
        </w:trPr>
        <w:tc>
          <w:tcPr>
            <w:tcW w:w="850" w:type="dxa"/>
            <w:shd w:val="clear" w:color="auto" w:fill="auto"/>
          </w:tcPr>
          <w:p w14:paraId="69B8DBC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9</w:t>
            </w:r>
          </w:p>
        </w:tc>
        <w:tc>
          <w:tcPr>
            <w:tcW w:w="1135" w:type="dxa"/>
            <w:shd w:val="clear" w:color="auto" w:fill="auto"/>
          </w:tcPr>
          <w:p w14:paraId="73D3E7E2"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Талдықорған</w:t>
            </w:r>
          </w:p>
        </w:tc>
        <w:tc>
          <w:tcPr>
            <w:tcW w:w="991" w:type="dxa"/>
            <w:shd w:val="clear" w:color="auto" w:fill="auto"/>
          </w:tcPr>
          <w:p w14:paraId="2373C8B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18 624 000</w:t>
            </w:r>
          </w:p>
        </w:tc>
        <w:tc>
          <w:tcPr>
            <w:tcW w:w="1701" w:type="dxa"/>
            <w:shd w:val="clear" w:color="auto" w:fill="auto"/>
          </w:tcPr>
          <w:p w14:paraId="2BE7881E"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2 699 130</w:t>
            </w:r>
          </w:p>
        </w:tc>
        <w:tc>
          <w:tcPr>
            <w:tcW w:w="1843" w:type="dxa"/>
            <w:shd w:val="clear" w:color="auto" w:fill="auto"/>
          </w:tcPr>
          <w:p w14:paraId="6C5DC1D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224 927</w:t>
            </w:r>
          </w:p>
        </w:tc>
        <w:tc>
          <w:tcPr>
            <w:tcW w:w="1276" w:type="dxa"/>
            <w:shd w:val="clear" w:color="auto" w:fill="auto"/>
          </w:tcPr>
          <w:p w14:paraId="63E30264"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310 400</w:t>
            </w:r>
          </w:p>
        </w:tc>
        <w:tc>
          <w:tcPr>
            <w:tcW w:w="1276" w:type="dxa"/>
            <w:shd w:val="clear" w:color="auto" w:fill="auto"/>
          </w:tcPr>
          <w:p w14:paraId="16DF9EB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862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400</w:t>
            </w:r>
          </w:p>
        </w:tc>
        <w:tc>
          <w:tcPr>
            <w:tcW w:w="1134" w:type="dxa"/>
            <w:shd w:val="clear" w:color="auto" w:fill="auto"/>
          </w:tcPr>
          <w:p w14:paraId="1BD83A3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513DBC6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48726BC7" w14:textId="77777777" w:rsidR="00823967" w:rsidRPr="00600074" w:rsidRDefault="00823967" w:rsidP="00797E4F">
            <w:pPr>
              <w:rPr>
                <w:rFonts w:ascii="Times New Roman" w:hAnsi="Times New Roman" w:cs="Times New Roman"/>
                <w:sz w:val="16"/>
                <w:szCs w:val="16"/>
              </w:rPr>
            </w:pPr>
          </w:p>
        </w:tc>
      </w:tr>
      <w:tr w:rsidR="00395766" w:rsidRPr="00600074" w14:paraId="7E0CD16E" w14:textId="77777777" w:rsidTr="00D40F73">
        <w:trPr>
          <w:trHeight w:val="194"/>
        </w:trPr>
        <w:tc>
          <w:tcPr>
            <w:tcW w:w="850" w:type="dxa"/>
            <w:shd w:val="clear" w:color="auto" w:fill="auto"/>
          </w:tcPr>
          <w:p w14:paraId="7DECB4A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10</w:t>
            </w:r>
          </w:p>
        </w:tc>
        <w:tc>
          <w:tcPr>
            <w:tcW w:w="1135" w:type="dxa"/>
            <w:shd w:val="clear" w:color="auto" w:fill="auto"/>
          </w:tcPr>
          <w:p w14:paraId="7CDBAA68"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Талдықорған</w:t>
            </w:r>
          </w:p>
        </w:tc>
        <w:tc>
          <w:tcPr>
            <w:tcW w:w="991" w:type="dxa"/>
            <w:shd w:val="clear" w:color="auto" w:fill="auto"/>
          </w:tcPr>
          <w:p w14:paraId="1225511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18 970 980</w:t>
            </w:r>
          </w:p>
        </w:tc>
        <w:tc>
          <w:tcPr>
            <w:tcW w:w="1701" w:type="dxa"/>
            <w:shd w:val="clear" w:color="auto" w:fill="auto"/>
          </w:tcPr>
          <w:p w14:paraId="3CA4BC31"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2 457 840</w:t>
            </w:r>
          </w:p>
        </w:tc>
        <w:tc>
          <w:tcPr>
            <w:tcW w:w="1843" w:type="dxa"/>
            <w:shd w:val="clear" w:color="auto" w:fill="auto"/>
          </w:tcPr>
          <w:p w14:paraId="16D47FA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204 820</w:t>
            </w:r>
          </w:p>
        </w:tc>
        <w:tc>
          <w:tcPr>
            <w:tcW w:w="1276" w:type="dxa"/>
            <w:shd w:val="clear" w:color="auto" w:fill="auto"/>
            <w:vAlign w:val="bottom"/>
          </w:tcPr>
          <w:p w14:paraId="71326AC1"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316 183</w:t>
            </w:r>
          </w:p>
        </w:tc>
        <w:tc>
          <w:tcPr>
            <w:tcW w:w="1276" w:type="dxa"/>
            <w:shd w:val="clear" w:color="auto" w:fill="auto"/>
          </w:tcPr>
          <w:p w14:paraId="363671B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897</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098</w:t>
            </w:r>
          </w:p>
        </w:tc>
        <w:tc>
          <w:tcPr>
            <w:tcW w:w="1134" w:type="dxa"/>
            <w:shd w:val="clear" w:color="auto" w:fill="auto"/>
          </w:tcPr>
          <w:p w14:paraId="61B4454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shd w:val="clear" w:color="auto" w:fill="auto"/>
          </w:tcPr>
          <w:p w14:paraId="5BD2948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val="restart"/>
            <w:shd w:val="clear" w:color="auto" w:fill="auto"/>
          </w:tcPr>
          <w:p w14:paraId="3899C44F"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«Береке банк» - Ипотека «Жилищный кредит»</w:t>
            </w:r>
          </w:p>
        </w:tc>
      </w:tr>
      <w:tr w:rsidR="00395766" w:rsidRPr="00600074" w14:paraId="3CC5F9C0" w14:textId="77777777" w:rsidTr="00D40F73">
        <w:trPr>
          <w:trHeight w:val="194"/>
        </w:trPr>
        <w:tc>
          <w:tcPr>
            <w:tcW w:w="850" w:type="dxa"/>
            <w:shd w:val="clear" w:color="auto" w:fill="auto"/>
          </w:tcPr>
          <w:p w14:paraId="4CCB54C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11</w:t>
            </w:r>
          </w:p>
        </w:tc>
        <w:tc>
          <w:tcPr>
            <w:tcW w:w="1135" w:type="dxa"/>
            <w:shd w:val="clear" w:color="auto" w:fill="auto"/>
          </w:tcPr>
          <w:p w14:paraId="2F80652F"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Талдықорған</w:t>
            </w:r>
          </w:p>
        </w:tc>
        <w:tc>
          <w:tcPr>
            <w:tcW w:w="991" w:type="dxa"/>
            <w:shd w:val="clear" w:color="auto" w:fill="auto"/>
          </w:tcPr>
          <w:p w14:paraId="6BB67E7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19 388 400</w:t>
            </w:r>
          </w:p>
        </w:tc>
        <w:tc>
          <w:tcPr>
            <w:tcW w:w="1701" w:type="dxa"/>
            <w:shd w:val="clear" w:color="auto" w:fill="auto"/>
          </w:tcPr>
          <w:p w14:paraId="531E4C28"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2 457 840</w:t>
            </w:r>
          </w:p>
        </w:tc>
        <w:tc>
          <w:tcPr>
            <w:tcW w:w="1843" w:type="dxa"/>
            <w:shd w:val="clear" w:color="auto" w:fill="auto"/>
          </w:tcPr>
          <w:p w14:paraId="4C5C8BE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204 820</w:t>
            </w:r>
          </w:p>
        </w:tc>
        <w:tc>
          <w:tcPr>
            <w:tcW w:w="1276" w:type="dxa"/>
            <w:shd w:val="clear" w:color="auto" w:fill="auto"/>
            <w:vAlign w:val="bottom"/>
          </w:tcPr>
          <w:p w14:paraId="156FC994"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323 140</w:t>
            </w:r>
          </w:p>
        </w:tc>
        <w:tc>
          <w:tcPr>
            <w:tcW w:w="1276" w:type="dxa"/>
            <w:shd w:val="clear" w:color="auto" w:fill="auto"/>
          </w:tcPr>
          <w:p w14:paraId="7C94F02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938</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840</w:t>
            </w:r>
          </w:p>
        </w:tc>
        <w:tc>
          <w:tcPr>
            <w:tcW w:w="1134" w:type="dxa"/>
            <w:shd w:val="clear" w:color="auto" w:fill="auto"/>
          </w:tcPr>
          <w:p w14:paraId="78CD191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shd w:val="clear" w:color="auto" w:fill="auto"/>
          </w:tcPr>
          <w:p w14:paraId="6F49B34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796F4564" w14:textId="77777777" w:rsidR="00823967" w:rsidRPr="00600074" w:rsidRDefault="00823967" w:rsidP="00797E4F">
            <w:pPr>
              <w:rPr>
                <w:rFonts w:ascii="Times New Roman" w:hAnsi="Times New Roman" w:cs="Times New Roman"/>
                <w:sz w:val="16"/>
                <w:szCs w:val="16"/>
              </w:rPr>
            </w:pPr>
          </w:p>
        </w:tc>
      </w:tr>
      <w:tr w:rsidR="00395766" w:rsidRPr="00600074" w14:paraId="1588DD42" w14:textId="77777777" w:rsidTr="008F0E1E">
        <w:trPr>
          <w:trHeight w:val="194"/>
        </w:trPr>
        <w:tc>
          <w:tcPr>
            <w:tcW w:w="850" w:type="dxa"/>
            <w:tcBorders>
              <w:bottom w:val="single" w:sz="12" w:space="0" w:color="auto"/>
            </w:tcBorders>
            <w:shd w:val="clear" w:color="auto" w:fill="auto"/>
          </w:tcPr>
          <w:p w14:paraId="120B0E4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12</w:t>
            </w:r>
          </w:p>
        </w:tc>
        <w:tc>
          <w:tcPr>
            <w:tcW w:w="1135" w:type="dxa"/>
            <w:tcBorders>
              <w:bottom w:val="single" w:sz="12" w:space="0" w:color="auto"/>
            </w:tcBorders>
            <w:shd w:val="clear" w:color="auto" w:fill="auto"/>
          </w:tcPr>
          <w:p w14:paraId="4D304164"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Талдықорған</w:t>
            </w:r>
          </w:p>
        </w:tc>
        <w:tc>
          <w:tcPr>
            <w:tcW w:w="991" w:type="dxa"/>
            <w:tcBorders>
              <w:bottom w:val="single" w:sz="12" w:space="0" w:color="auto"/>
            </w:tcBorders>
            <w:shd w:val="clear" w:color="auto" w:fill="auto"/>
          </w:tcPr>
          <w:p w14:paraId="4F49739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18 624 000</w:t>
            </w:r>
          </w:p>
        </w:tc>
        <w:tc>
          <w:tcPr>
            <w:tcW w:w="1701" w:type="dxa"/>
            <w:tcBorders>
              <w:bottom w:val="single" w:sz="12" w:space="0" w:color="auto"/>
            </w:tcBorders>
            <w:shd w:val="clear" w:color="auto" w:fill="auto"/>
          </w:tcPr>
          <w:p w14:paraId="4FE54984"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2 699 130</w:t>
            </w:r>
          </w:p>
        </w:tc>
        <w:tc>
          <w:tcPr>
            <w:tcW w:w="1843" w:type="dxa"/>
            <w:tcBorders>
              <w:bottom w:val="single" w:sz="12" w:space="0" w:color="auto"/>
            </w:tcBorders>
            <w:shd w:val="clear" w:color="auto" w:fill="auto"/>
          </w:tcPr>
          <w:p w14:paraId="2A4233F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224 927</w:t>
            </w:r>
          </w:p>
        </w:tc>
        <w:tc>
          <w:tcPr>
            <w:tcW w:w="1276" w:type="dxa"/>
            <w:tcBorders>
              <w:bottom w:val="single" w:sz="12" w:space="0" w:color="auto"/>
            </w:tcBorders>
            <w:shd w:val="clear" w:color="auto" w:fill="auto"/>
          </w:tcPr>
          <w:p w14:paraId="48D0F4A8"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310 400</w:t>
            </w:r>
          </w:p>
        </w:tc>
        <w:tc>
          <w:tcPr>
            <w:tcW w:w="1276" w:type="dxa"/>
            <w:tcBorders>
              <w:bottom w:val="single" w:sz="12" w:space="0" w:color="auto"/>
            </w:tcBorders>
            <w:shd w:val="clear" w:color="auto" w:fill="auto"/>
          </w:tcPr>
          <w:p w14:paraId="1346AE0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862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400</w:t>
            </w:r>
          </w:p>
        </w:tc>
        <w:tc>
          <w:tcPr>
            <w:tcW w:w="1134" w:type="dxa"/>
            <w:tcBorders>
              <w:bottom w:val="single" w:sz="12" w:space="0" w:color="auto"/>
            </w:tcBorders>
            <w:shd w:val="clear" w:color="auto" w:fill="auto"/>
          </w:tcPr>
          <w:p w14:paraId="198EB94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tcBorders>
              <w:bottom w:val="single" w:sz="12" w:space="0" w:color="auto"/>
            </w:tcBorders>
            <w:shd w:val="clear" w:color="auto" w:fill="auto"/>
          </w:tcPr>
          <w:p w14:paraId="1365B86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tcBorders>
              <w:bottom w:val="single" w:sz="12" w:space="0" w:color="auto"/>
            </w:tcBorders>
            <w:shd w:val="clear" w:color="auto" w:fill="auto"/>
          </w:tcPr>
          <w:p w14:paraId="405EF279" w14:textId="77777777" w:rsidR="00823967" w:rsidRPr="00600074" w:rsidRDefault="00823967" w:rsidP="00797E4F">
            <w:pPr>
              <w:rPr>
                <w:rFonts w:ascii="Times New Roman" w:hAnsi="Times New Roman" w:cs="Times New Roman"/>
                <w:sz w:val="16"/>
                <w:szCs w:val="16"/>
              </w:rPr>
            </w:pPr>
          </w:p>
        </w:tc>
      </w:tr>
      <w:tr w:rsidR="00395766" w:rsidRPr="00600074" w14:paraId="6D7E81DD" w14:textId="77777777" w:rsidTr="00D40F73">
        <w:trPr>
          <w:trHeight w:val="194"/>
        </w:trPr>
        <w:tc>
          <w:tcPr>
            <w:tcW w:w="850" w:type="dxa"/>
            <w:shd w:val="clear" w:color="auto" w:fill="auto"/>
          </w:tcPr>
          <w:p w14:paraId="495DE2A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p>
        </w:tc>
        <w:tc>
          <w:tcPr>
            <w:tcW w:w="1135" w:type="dxa"/>
            <w:shd w:val="clear" w:color="auto" w:fill="auto"/>
          </w:tcPr>
          <w:p w14:paraId="31CC3AD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Тараз</w:t>
            </w:r>
          </w:p>
        </w:tc>
        <w:tc>
          <w:tcPr>
            <w:tcW w:w="991" w:type="dxa"/>
            <w:shd w:val="clear" w:color="auto" w:fill="auto"/>
          </w:tcPr>
          <w:p w14:paraId="02FA29B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15 908 280</w:t>
            </w:r>
          </w:p>
        </w:tc>
        <w:tc>
          <w:tcPr>
            <w:tcW w:w="1701" w:type="dxa"/>
            <w:shd w:val="clear" w:color="auto" w:fill="auto"/>
          </w:tcPr>
          <w:p w14:paraId="521F22A1"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2 210 016</w:t>
            </w:r>
          </w:p>
        </w:tc>
        <w:tc>
          <w:tcPr>
            <w:tcW w:w="1843" w:type="dxa"/>
            <w:shd w:val="clear" w:color="auto" w:fill="auto"/>
          </w:tcPr>
          <w:p w14:paraId="0F80497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184 168</w:t>
            </w:r>
          </w:p>
        </w:tc>
        <w:tc>
          <w:tcPr>
            <w:tcW w:w="1276" w:type="dxa"/>
            <w:shd w:val="clear" w:color="auto" w:fill="auto"/>
            <w:vAlign w:val="bottom"/>
          </w:tcPr>
          <w:p w14:paraId="478F35F1"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265 138</w:t>
            </w:r>
          </w:p>
        </w:tc>
        <w:tc>
          <w:tcPr>
            <w:tcW w:w="1276" w:type="dxa"/>
            <w:shd w:val="clear" w:color="auto" w:fill="auto"/>
          </w:tcPr>
          <w:p w14:paraId="5C1544F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3 181 656</w:t>
            </w:r>
          </w:p>
        </w:tc>
        <w:tc>
          <w:tcPr>
            <w:tcW w:w="1134" w:type="dxa"/>
            <w:shd w:val="clear" w:color="auto" w:fill="auto"/>
          </w:tcPr>
          <w:p w14:paraId="3704104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31F1250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shd w:val="clear" w:color="auto" w:fill="auto"/>
          </w:tcPr>
          <w:p w14:paraId="0B26179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«Отбасы б</w:t>
            </w:r>
            <w:r w:rsidRPr="00600074">
              <w:rPr>
                <w:rFonts w:ascii="Times New Roman" w:hAnsi="Times New Roman" w:cs="Times New Roman"/>
                <w:sz w:val="16"/>
                <w:szCs w:val="16"/>
                <w:lang w:val="kk-KZ"/>
              </w:rPr>
              <w:t>а</w:t>
            </w:r>
            <w:r w:rsidRPr="00600074">
              <w:rPr>
                <w:rFonts w:ascii="Times New Roman" w:hAnsi="Times New Roman" w:cs="Times New Roman"/>
                <w:sz w:val="16"/>
                <w:szCs w:val="16"/>
              </w:rPr>
              <w:t>нк» -    Ипотека «Свой дом»</w:t>
            </w:r>
          </w:p>
          <w:p w14:paraId="4F64EA54" w14:textId="77777777" w:rsidR="00823967" w:rsidRPr="00600074" w:rsidRDefault="00823967" w:rsidP="00797E4F">
            <w:pPr>
              <w:rPr>
                <w:rFonts w:ascii="Times New Roman" w:hAnsi="Times New Roman" w:cs="Times New Roman"/>
                <w:sz w:val="16"/>
                <w:szCs w:val="16"/>
              </w:rPr>
            </w:pPr>
          </w:p>
        </w:tc>
      </w:tr>
      <w:tr w:rsidR="00395766" w:rsidRPr="00600074" w14:paraId="56BC076A" w14:textId="77777777" w:rsidTr="00D40F73">
        <w:trPr>
          <w:trHeight w:val="194"/>
        </w:trPr>
        <w:tc>
          <w:tcPr>
            <w:tcW w:w="850" w:type="dxa"/>
            <w:shd w:val="clear" w:color="auto" w:fill="auto"/>
          </w:tcPr>
          <w:p w14:paraId="2948E3F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1135" w:type="dxa"/>
            <w:shd w:val="clear" w:color="auto" w:fill="auto"/>
          </w:tcPr>
          <w:p w14:paraId="6C5E24C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Тараз</w:t>
            </w:r>
          </w:p>
        </w:tc>
        <w:tc>
          <w:tcPr>
            <w:tcW w:w="991" w:type="dxa"/>
            <w:shd w:val="clear" w:color="auto" w:fill="auto"/>
          </w:tcPr>
          <w:p w14:paraId="72B5493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17 259 600</w:t>
            </w:r>
          </w:p>
        </w:tc>
        <w:tc>
          <w:tcPr>
            <w:tcW w:w="1701" w:type="dxa"/>
            <w:shd w:val="clear" w:color="auto" w:fill="auto"/>
          </w:tcPr>
          <w:p w14:paraId="2FC6D744"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2 210 016</w:t>
            </w:r>
          </w:p>
        </w:tc>
        <w:tc>
          <w:tcPr>
            <w:tcW w:w="1843" w:type="dxa"/>
            <w:shd w:val="clear" w:color="auto" w:fill="auto"/>
          </w:tcPr>
          <w:p w14:paraId="7A3D112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184 168</w:t>
            </w:r>
          </w:p>
        </w:tc>
        <w:tc>
          <w:tcPr>
            <w:tcW w:w="1276" w:type="dxa"/>
            <w:shd w:val="clear" w:color="auto" w:fill="auto"/>
            <w:vAlign w:val="bottom"/>
          </w:tcPr>
          <w:p w14:paraId="13C83A59"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287 660</w:t>
            </w:r>
          </w:p>
        </w:tc>
        <w:tc>
          <w:tcPr>
            <w:tcW w:w="1276" w:type="dxa"/>
            <w:shd w:val="clear" w:color="auto" w:fill="auto"/>
          </w:tcPr>
          <w:p w14:paraId="037323E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3 451 920</w:t>
            </w:r>
          </w:p>
        </w:tc>
        <w:tc>
          <w:tcPr>
            <w:tcW w:w="1134" w:type="dxa"/>
            <w:shd w:val="clear" w:color="auto" w:fill="auto"/>
          </w:tcPr>
          <w:p w14:paraId="733517E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56E2E19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58F5549E" w14:textId="77777777" w:rsidR="00823967" w:rsidRPr="00600074" w:rsidRDefault="00823967" w:rsidP="00797E4F">
            <w:pPr>
              <w:rPr>
                <w:rFonts w:ascii="Times New Roman" w:hAnsi="Times New Roman" w:cs="Times New Roman"/>
                <w:sz w:val="16"/>
                <w:szCs w:val="16"/>
              </w:rPr>
            </w:pPr>
          </w:p>
        </w:tc>
      </w:tr>
      <w:tr w:rsidR="00395766" w:rsidRPr="00600074" w14:paraId="44DEB981" w14:textId="77777777" w:rsidTr="00D40F73">
        <w:trPr>
          <w:trHeight w:val="194"/>
        </w:trPr>
        <w:tc>
          <w:tcPr>
            <w:tcW w:w="850" w:type="dxa"/>
            <w:shd w:val="clear" w:color="auto" w:fill="auto"/>
          </w:tcPr>
          <w:p w14:paraId="06755B6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w:t>
            </w:r>
          </w:p>
        </w:tc>
        <w:tc>
          <w:tcPr>
            <w:tcW w:w="1135" w:type="dxa"/>
            <w:shd w:val="clear" w:color="auto" w:fill="auto"/>
          </w:tcPr>
          <w:p w14:paraId="5F41505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Тараз</w:t>
            </w:r>
          </w:p>
        </w:tc>
        <w:tc>
          <w:tcPr>
            <w:tcW w:w="991" w:type="dxa"/>
            <w:shd w:val="clear" w:color="auto" w:fill="auto"/>
          </w:tcPr>
          <w:p w14:paraId="67B4217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18 392 400</w:t>
            </w:r>
          </w:p>
        </w:tc>
        <w:tc>
          <w:tcPr>
            <w:tcW w:w="1701" w:type="dxa"/>
            <w:shd w:val="clear" w:color="auto" w:fill="auto"/>
          </w:tcPr>
          <w:p w14:paraId="04741EAF"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2 358 000</w:t>
            </w:r>
          </w:p>
        </w:tc>
        <w:tc>
          <w:tcPr>
            <w:tcW w:w="1843" w:type="dxa"/>
            <w:shd w:val="clear" w:color="auto" w:fill="auto"/>
          </w:tcPr>
          <w:p w14:paraId="75C9D43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196 500</w:t>
            </w:r>
          </w:p>
        </w:tc>
        <w:tc>
          <w:tcPr>
            <w:tcW w:w="1276" w:type="dxa"/>
            <w:shd w:val="clear" w:color="auto" w:fill="auto"/>
          </w:tcPr>
          <w:p w14:paraId="5AE06953"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306 540</w:t>
            </w:r>
          </w:p>
        </w:tc>
        <w:tc>
          <w:tcPr>
            <w:tcW w:w="1276" w:type="dxa"/>
            <w:shd w:val="clear" w:color="auto" w:fill="auto"/>
          </w:tcPr>
          <w:p w14:paraId="6E35797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3 678 480</w:t>
            </w:r>
          </w:p>
        </w:tc>
        <w:tc>
          <w:tcPr>
            <w:tcW w:w="1134" w:type="dxa"/>
            <w:shd w:val="clear" w:color="auto" w:fill="auto"/>
          </w:tcPr>
          <w:p w14:paraId="148245D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64BE212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6D0A72B0" w14:textId="77777777" w:rsidR="00823967" w:rsidRPr="00600074" w:rsidRDefault="00823967" w:rsidP="00797E4F">
            <w:pPr>
              <w:rPr>
                <w:rFonts w:ascii="Times New Roman" w:hAnsi="Times New Roman" w:cs="Times New Roman"/>
                <w:sz w:val="16"/>
                <w:szCs w:val="16"/>
              </w:rPr>
            </w:pPr>
          </w:p>
        </w:tc>
      </w:tr>
      <w:tr w:rsidR="00395766" w:rsidRPr="00600074" w14:paraId="1F0D627B" w14:textId="77777777" w:rsidTr="00D40F73">
        <w:trPr>
          <w:trHeight w:val="194"/>
        </w:trPr>
        <w:tc>
          <w:tcPr>
            <w:tcW w:w="850" w:type="dxa"/>
            <w:shd w:val="clear" w:color="auto" w:fill="auto"/>
          </w:tcPr>
          <w:p w14:paraId="2F7F758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135" w:type="dxa"/>
            <w:shd w:val="clear" w:color="auto" w:fill="auto"/>
          </w:tcPr>
          <w:p w14:paraId="47CCE34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Тараз</w:t>
            </w:r>
          </w:p>
        </w:tc>
        <w:tc>
          <w:tcPr>
            <w:tcW w:w="991" w:type="dxa"/>
            <w:shd w:val="clear" w:color="auto" w:fill="auto"/>
          </w:tcPr>
          <w:p w14:paraId="1A382B2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15 908 280</w:t>
            </w:r>
          </w:p>
        </w:tc>
        <w:tc>
          <w:tcPr>
            <w:tcW w:w="1701" w:type="dxa"/>
            <w:shd w:val="clear" w:color="auto" w:fill="auto"/>
          </w:tcPr>
          <w:p w14:paraId="77DD5E5F"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2 210 016</w:t>
            </w:r>
          </w:p>
        </w:tc>
        <w:tc>
          <w:tcPr>
            <w:tcW w:w="1843" w:type="dxa"/>
            <w:shd w:val="clear" w:color="auto" w:fill="auto"/>
          </w:tcPr>
          <w:p w14:paraId="027A5A7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184 168</w:t>
            </w:r>
          </w:p>
        </w:tc>
        <w:tc>
          <w:tcPr>
            <w:tcW w:w="1276" w:type="dxa"/>
            <w:shd w:val="clear" w:color="auto" w:fill="auto"/>
            <w:vAlign w:val="bottom"/>
          </w:tcPr>
          <w:p w14:paraId="2AEDA674"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265 138</w:t>
            </w:r>
          </w:p>
        </w:tc>
        <w:tc>
          <w:tcPr>
            <w:tcW w:w="1276" w:type="dxa"/>
            <w:shd w:val="clear" w:color="auto" w:fill="auto"/>
          </w:tcPr>
          <w:p w14:paraId="7A17897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3 181 656</w:t>
            </w:r>
          </w:p>
        </w:tc>
        <w:tc>
          <w:tcPr>
            <w:tcW w:w="1134" w:type="dxa"/>
            <w:shd w:val="clear" w:color="auto" w:fill="auto"/>
          </w:tcPr>
          <w:p w14:paraId="74012BC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6BF8C52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shd w:val="clear" w:color="auto" w:fill="auto"/>
          </w:tcPr>
          <w:p w14:paraId="41B09055" w14:textId="77777777" w:rsidR="00823967" w:rsidRPr="00600074" w:rsidRDefault="00823967" w:rsidP="008F0E1E">
            <w:pPr>
              <w:ind w:right="-66"/>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«Халык банк»</w:t>
            </w:r>
            <w:r w:rsidR="003E1954">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«Банк ЦентрКредит»</w:t>
            </w:r>
            <w:r w:rsidR="003E1954">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 xml:space="preserve">, </w:t>
            </w:r>
          </w:p>
          <w:p w14:paraId="2D9DF003"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Еуразиялық банк</w:t>
            </w:r>
            <w:r w:rsidRPr="00600074">
              <w:rPr>
                <w:rFonts w:ascii="Times New Roman" w:eastAsia="Times New Roman" w:hAnsi="Times New Roman" w:cs="Times New Roman"/>
                <w:sz w:val="16"/>
                <w:szCs w:val="16"/>
              </w:rPr>
              <w:t>»</w:t>
            </w:r>
            <w:r w:rsidR="003E1954">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«Altyn Bank»</w:t>
            </w:r>
            <w:r w:rsidR="003E1954">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«Bank RBK»</w:t>
            </w:r>
            <w:r w:rsidR="003E1954">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 xml:space="preserve"> -   Ипотека «7-20-25»</w:t>
            </w:r>
          </w:p>
        </w:tc>
      </w:tr>
      <w:tr w:rsidR="00395766" w:rsidRPr="00600074" w14:paraId="13EAF7AE" w14:textId="77777777" w:rsidTr="00D40F73">
        <w:trPr>
          <w:trHeight w:val="194"/>
        </w:trPr>
        <w:tc>
          <w:tcPr>
            <w:tcW w:w="850" w:type="dxa"/>
            <w:shd w:val="clear" w:color="auto" w:fill="auto"/>
          </w:tcPr>
          <w:p w14:paraId="5F87D5C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1135" w:type="dxa"/>
            <w:shd w:val="clear" w:color="auto" w:fill="auto"/>
          </w:tcPr>
          <w:p w14:paraId="7921565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Тараз</w:t>
            </w:r>
          </w:p>
        </w:tc>
        <w:tc>
          <w:tcPr>
            <w:tcW w:w="991" w:type="dxa"/>
            <w:shd w:val="clear" w:color="auto" w:fill="auto"/>
          </w:tcPr>
          <w:p w14:paraId="0EFA04A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17 259 600</w:t>
            </w:r>
          </w:p>
        </w:tc>
        <w:tc>
          <w:tcPr>
            <w:tcW w:w="1701" w:type="dxa"/>
            <w:shd w:val="clear" w:color="auto" w:fill="auto"/>
          </w:tcPr>
          <w:p w14:paraId="289215D3"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2 210 016</w:t>
            </w:r>
          </w:p>
        </w:tc>
        <w:tc>
          <w:tcPr>
            <w:tcW w:w="1843" w:type="dxa"/>
            <w:shd w:val="clear" w:color="auto" w:fill="auto"/>
          </w:tcPr>
          <w:p w14:paraId="075C033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184 168</w:t>
            </w:r>
          </w:p>
        </w:tc>
        <w:tc>
          <w:tcPr>
            <w:tcW w:w="1276" w:type="dxa"/>
            <w:shd w:val="clear" w:color="auto" w:fill="auto"/>
            <w:vAlign w:val="bottom"/>
          </w:tcPr>
          <w:p w14:paraId="6FF50EDA"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287 660</w:t>
            </w:r>
          </w:p>
        </w:tc>
        <w:tc>
          <w:tcPr>
            <w:tcW w:w="1276" w:type="dxa"/>
            <w:shd w:val="clear" w:color="auto" w:fill="auto"/>
          </w:tcPr>
          <w:p w14:paraId="2747BD4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3 451 920</w:t>
            </w:r>
          </w:p>
        </w:tc>
        <w:tc>
          <w:tcPr>
            <w:tcW w:w="1134" w:type="dxa"/>
            <w:shd w:val="clear" w:color="auto" w:fill="auto"/>
          </w:tcPr>
          <w:p w14:paraId="06351ED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3EECF3F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23587771" w14:textId="77777777" w:rsidR="00823967" w:rsidRPr="00600074" w:rsidRDefault="00823967" w:rsidP="00797E4F">
            <w:pPr>
              <w:rPr>
                <w:rFonts w:ascii="Times New Roman" w:hAnsi="Times New Roman" w:cs="Times New Roman"/>
                <w:sz w:val="16"/>
                <w:szCs w:val="16"/>
              </w:rPr>
            </w:pPr>
          </w:p>
        </w:tc>
      </w:tr>
      <w:tr w:rsidR="00395766" w:rsidRPr="00600074" w14:paraId="0CF288BE" w14:textId="77777777" w:rsidTr="00D40F73">
        <w:trPr>
          <w:trHeight w:val="194"/>
        </w:trPr>
        <w:tc>
          <w:tcPr>
            <w:tcW w:w="850" w:type="dxa"/>
            <w:shd w:val="clear" w:color="auto" w:fill="auto"/>
          </w:tcPr>
          <w:p w14:paraId="382C889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6</w:t>
            </w:r>
          </w:p>
        </w:tc>
        <w:tc>
          <w:tcPr>
            <w:tcW w:w="1135" w:type="dxa"/>
            <w:shd w:val="clear" w:color="auto" w:fill="auto"/>
          </w:tcPr>
          <w:p w14:paraId="1F8082B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Тараз</w:t>
            </w:r>
          </w:p>
        </w:tc>
        <w:tc>
          <w:tcPr>
            <w:tcW w:w="991" w:type="dxa"/>
            <w:shd w:val="clear" w:color="auto" w:fill="auto"/>
          </w:tcPr>
          <w:p w14:paraId="20235E0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18 392 400</w:t>
            </w:r>
          </w:p>
        </w:tc>
        <w:tc>
          <w:tcPr>
            <w:tcW w:w="1701" w:type="dxa"/>
            <w:shd w:val="clear" w:color="auto" w:fill="auto"/>
          </w:tcPr>
          <w:p w14:paraId="07DA16B2"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2 358 000</w:t>
            </w:r>
          </w:p>
        </w:tc>
        <w:tc>
          <w:tcPr>
            <w:tcW w:w="1843" w:type="dxa"/>
            <w:shd w:val="clear" w:color="auto" w:fill="auto"/>
          </w:tcPr>
          <w:p w14:paraId="54A5655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196 500</w:t>
            </w:r>
          </w:p>
        </w:tc>
        <w:tc>
          <w:tcPr>
            <w:tcW w:w="1276" w:type="dxa"/>
            <w:shd w:val="clear" w:color="auto" w:fill="auto"/>
          </w:tcPr>
          <w:p w14:paraId="682D5055"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306 540</w:t>
            </w:r>
          </w:p>
        </w:tc>
        <w:tc>
          <w:tcPr>
            <w:tcW w:w="1276" w:type="dxa"/>
            <w:shd w:val="clear" w:color="auto" w:fill="auto"/>
          </w:tcPr>
          <w:p w14:paraId="2D6FC0A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3 678 480</w:t>
            </w:r>
          </w:p>
        </w:tc>
        <w:tc>
          <w:tcPr>
            <w:tcW w:w="1134" w:type="dxa"/>
            <w:shd w:val="clear" w:color="auto" w:fill="auto"/>
          </w:tcPr>
          <w:p w14:paraId="333E45C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7707698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7267A359" w14:textId="77777777" w:rsidR="00823967" w:rsidRPr="00600074" w:rsidRDefault="00823967" w:rsidP="00797E4F">
            <w:pPr>
              <w:rPr>
                <w:rFonts w:ascii="Times New Roman" w:hAnsi="Times New Roman" w:cs="Times New Roman"/>
                <w:sz w:val="16"/>
                <w:szCs w:val="16"/>
              </w:rPr>
            </w:pPr>
          </w:p>
        </w:tc>
      </w:tr>
      <w:tr w:rsidR="00395766" w:rsidRPr="00600074" w14:paraId="6DA92AC2" w14:textId="77777777" w:rsidTr="00D40F73">
        <w:trPr>
          <w:trHeight w:val="194"/>
        </w:trPr>
        <w:tc>
          <w:tcPr>
            <w:tcW w:w="850" w:type="dxa"/>
            <w:shd w:val="clear" w:color="auto" w:fill="auto"/>
          </w:tcPr>
          <w:p w14:paraId="4F749AC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5" w:type="dxa"/>
            <w:shd w:val="clear" w:color="auto" w:fill="auto"/>
          </w:tcPr>
          <w:p w14:paraId="4763394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Тараз</w:t>
            </w:r>
          </w:p>
        </w:tc>
        <w:tc>
          <w:tcPr>
            <w:tcW w:w="991" w:type="dxa"/>
            <w:shd w:val="clear" w:color="auto" w:fill="auto"/>
          </w:tcPr>
          <w:p w14:paraId="449A643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15 908 280</w:t>
            </w:r>
          </w:p>
        </w:tc>
        <w:tc>
          <w:tcPr>
            <w:tcW w:w="1701" w:type="dxa"/>
            <w:shd w:val="clear" w:color="auto" w:fill="auto"/>
          </w:tcPr>
          <w:p w14:paraId="72027321"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2 210 016</w:t>
            </w:r>
          </w:p>
        </w:tc>
        <w:tc>
          <w:tcPr>
            <w:tcW w:w="1843" w:type="dxa"/>
            <w:shd w:val="clear" w:color="auto" w:fill="auto"/>
          </w:tcPr>
          <w:p w14:paraId="6307B63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184 168</w:t>
            </w:r>
          </w:p>
        </w:tc>
        <w:tc>
          <w:tcPr>
            <w:tcW w:w="1276" w:type="dxa"/>
            <w:shd w:val="clear" w:color="auto" w:fill="auto"/>
            <w:vAlign w:val="bottom"/>
          </w:tcPr>
          <w:p w14:paraId="39E563B9"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265 138</w:t>
            </w:r>
          </w:p>
        </w:tc>
        <w:tc>
          <w:tcPr>
            <w:tcW w:w="1276" w:type="dxa"/>
            <w:shd w:val="clear" w:color="auto" w:fill="auto"/>
          </w:tcPr>
          <w:p w14:paraId="302F759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590</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828</w:t>
            </w:r>
          </w:p>
        </w:tc>
        <w:tc>
          <w:tcPr>
            <w:tcW w:w="1134" w:type="dxa"/>
            <w:shd w:val="clear" w:color="auto" w:fill="auto"/>
          </w:tcPr>
          <w:p w14:paraId="27BF035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65EFE02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val="restart"/>
            <w:shd w:val="clear" w:color="auto" w:fill="auto"/>
          </w:tcPr>
          <w:p w14:paraId="3E76C67B" w14:textId="767949FC"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«Н</w:t>
            </w:r>
            <w:r w:rsidRPr="00600074">
              <w:rPr>
                <w:rFonts w:ascii="Times New Roman" w:hAnsi="Times New Roman" w:cs="Times New Roman"/>
                <w:sz w:val="16"/>
                <w:szCs w:val="16"/>
                <w:lang w:val="kk-KZ"/>
              </w:rPr>
              <w:t>ұ</w:t>
            </w:r>
            <w:r w:rsidRPr="00600074">
              <w:rPr>
                <w:rFonts w:ascii="Times New Roman" w:hAnsi="Times New Roman" w:cs="Times New Roman"/>
                <w:sz w:val="16"/>
                <w:szCs w:val="16"/>
              </w:rPr>
              <w:t>рбанк» - Ипотека «Н</w:t>
            </w:r>
            <w:r w:rsidRPr="00600074">
              <w:rPr>
                <w:rFonts w:ascii="Times New Roman" w:hAnsi="Times New Roman" w:cs="Times New Roman"/>
                <w:sz w:val="16"/>
                <w:szCs w:val="16"/>
                <w:lang w:val="kk-KZ"/>
              </w:rPr>
              <w:t>ұ</w:t>
            </w:r>
            <w:r w:rsidRPr="00600074">
              <w:rPr>
                <w:rFonts w:ascii="Times New Roman" w:hAnsi="Times New Roman" w:cs="Times New Roman"/>
                <w:sz w:val="16"/>
                <w:szCs w:val="16"/>
              </w:rPr>
              <w:t>р Ша</w:t>
            </w:r>
            <w:r w:rsidRPr="00600074">
              <w:rPr>
                <w:rFonts w:ascii="Times New Roman" w:hAnsi="Times New Roman" w:cs="Times New Roman"/>
                <w:sz w:val="16"/>
                <w:szCs w:val="16"/>
                <w:lang w:val="kk-KZ"/>
              </w:rPr>
              <w:t>ң</w:t>
            </w:r>
            <w:r w:rsidRPr="00600074">
              <w:rPr>
                <w:rFonts w:ascii="Times New Roman" w:hAnsi="Times New Roman" w:cs="Times New Roman"/>
                <w:sz w:val="16"/>
                <w:szCs w:val="16"/>
              </w:rPr>
              <w:t>ыра</w:t>
            </w:r>
            <w:r w:rsidRPr="00600074">
              <w:rPr>
                <w:rFonts w:ascii="Times New Roman" w:hAnsi="Times New Roman" w:cs="Times New Roman"/>
                <w:sz w:val="16"/>
                <w:szCs w:val="16"/>
                <w:lang w:val="kk-KZ"/>
              </w:rPr>
              <w:t>қ</w:t>
            </w:r>
            <w:r w:rsidRPr="00600074">
              <w:rPr>
                <w:rFonts w:ascii="Times New Roman" w:hAnsi="Times New Roman" w:cs="Times New Roman"/>
                <w:sz w:val="16"/>
                <w:szCs w:val="16"/>
              </w:rPr>
              <w:t>»</w:t>
            </w:r>
          </w:p>
        </w:tc>
      </w:tr>
      <w:tr w:rsidR="00395766" w:rsidRPr="00600074" w14:paraId="51B8F462" w14:textId="77777777" w:rsidTr="00D40F73">
        <w:trPr>
          <w:trHeight w:val="194"/>
        </w:trPr>
        <w:tc>
          <w:tcPr>
            <w:tcW w:w="850" w:type="dxa"/>
            <w:shd w:val="clear" w:color="auto" w:fill="auto"/>
          </w:tcPr>
          <w:p w14:paraId="0DDA38A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5" w:type="dxa"/>
            <w:shd w:val="clear" w:color="auto" w:fill="auto"/>
          </w:tcPr>
          <w:p w14:paraId="07BC595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Тараз</w:t>
            </w:r>
          </w:p>
        </w:tc>
        <w:tc>
          <w:tcPr>
            <w:tcW w:w="991" w:type="dxa"/>
            <w:shd w:val="clear" w:color="auto" w:fill="auto"/>
          </w:tcPr>
          <w:p w14:paraId="5FBBAC4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17 259 600</w:t>
            </w:r>
          </w:p>
        </w:tc>
        <w:tc>
          <w:tcPr>
            <w:tcW w:w="1701" w:type="dxa"/>
            <w:shd w:val="clear" w:color="auto" w:fill="auto"/>
          </w:tcPr>
          <w:p w14:paraId="3DCC110E"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2 210 016</w:t>
            </w:r>
          </w:p>
        </w:tc>
        <w:tc>
          <w:tcPr>
            <w:tcW w:w="1843" w:type="dxa"/>
            <w:shd w:val="clear" w:color="auto" w:fill="auto"/>
          </w:tcPr>
          <w:p w14:paraId="58B71EF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184 168</w:t>
            </w:r>
          </w:p>
        </w:tc>
        <w:tc>
          <w:tcPr>
            <w:tcW w:w="1276" w:type="dxa"/>
            <w:shd w:val="clear" w:color="auto" w:fill="auto"/>
            <w:vAlign w:val="bottom"/>
          </w:tcPr>
          <w:p w14:paraId="042B3A74"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287 660</w:t>
            </w:r>
          </w:p>
        </w:tc>
        <w:tc>
          <w:tcPr>
            <w:tcW w:w="1276" w:type="dxa"/>
            <w:shd w:val="clear" w:color="auto" w:fill="auto"/>
          </w:tcPr>
          <w:p w14:paraId="096E366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725</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960</w:t>
            </w:r>
          </w:p>
        </w:tc>
        <w:tc>
          <w:tcPr>
            <w:tcW w:w="1134" w:type="dxa"/>
            <w:shd w:val="clear" w:color="auto" w:fill="auto"/>
          </w:tcPr>
          <w:p w14:paraId="6428F09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11A2CA6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2D3B29A2" w14:textId="77777777" w:rsidR="00823967" w:rsidRPr="00600074" w:rsidRDefault="00823967" w:rsidP="00797E4F">
            <w:pPr>
              <w:rPr>
                <w:rFonts w:ascii="Times New Roman" w:hAnsi="Times New Roman" w:cs="Times New Roman"/>
                <w:sz w:val="16"/>
                <w:szCs w:val="16"/>
              </w:rPr>
            </w:pPr>
          </w:p>
        </w:tc>
      </w:tr>
      <w:tr w:rsidR="00395766" w:rsidRPr="00600074" w14:paraId="786C7BF4" w14:textId="77777777" w:rsidTr="00D40F73">
        <w:trPr>
          <w:trHeight w:val="194"/>
        </w:trPr>
        <w:tc>
          <w:tcPr>
            <w:tcW w:w="850" w:type="dxa"/>
            <w:shd w:val="clear" w:color="auto" w:fill="auto"/>
          </w:tcPr>
          <w:p w14:paraId="3F8426D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9</w:t>
            </w:r>
          </w:p>
        </w:tc>
        <w:tc>
          <w:tcPr>
            <w:tcW w:w="1135" w:type="dxa"/>
            <w:shd w:val="clear" w:color="auto" w:fill="auto"/>
          </w:tcPr>
          <w:p w14:paraId="4BD3251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Тараз</w:t>
            </w:r>
          </w:p>
        </w:tc>
        <w:tc>
          <w:tcPr>
            <w:tcW w:w="991" w:type="dxa"/>
            <w:shd w:val="clear" w:color="auto" w:fill="auto"/>
          </w:tcPr>
          <w:p w14:paraId="7E43413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18 392 400</w:t>
            </w:r>
          </w:p>
        </w:tc>
        <w:tc>
          <w:tcPr>
            <w:tcW w:w="1701" w:type="dxa"/>
            <w:shd w:val="clear" w:color="auto" w:fill="auto"/>
          </w:tcPr>
          <w:p w14:paraId="7529D4F6"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2 358 000</w:t>
            </w:r>
          </w:p>
        </w:tc>
        <w:tc>
          <w:tcPr>
            <w:tcW w:w="1843" w:type="dxa"/>
            <w:shd w:val="clear" w:color="auto" w:fill="auto"/>
          </w:tcPr>
          <w:p w14:paraId="60DBD67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196 500</w:t>
            </w:r>
          </w:p>
        </w:tc>
        <w:tc>
          <w:tcPr>
            <w:tcW w:w="1276" w:type="dxa"/>
            <w:shd w:val="clear" w:color="auto" w:fill="auto"/>
          </w:tcPr>
          <w:p w14:paraId="6CC002EC"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306 540</w:t>
            </w:r>
          </w:p>
        </w:tc>
        <w:tc>
          <w:tcPr>
            <w:tcW w:w="1276" w:type="dxa"/>
            <w:shd w:val="clear" w:color="auto" w:fill="auto"/>
          </w:tcPr>
          <w:p w14:paraId="1D3D1A9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839</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240</w:t>
            </w:r>
          </w:p>
        </w:tc>
        <w:tc>
          <w:tcPr>
            <w:tcW w:w="1134" w:type="dxa"/>
            <w:shd w:val="clear" w:color="auto" w:fill="auto"/>
          </w:tcPr>
          <w:p w14:paraId="4C30BF7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052EC23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6DDDFE2A" w14:textId="77777777" w:rsidR="00823967" w:rsidRPr="00600074" w:rsidRDefault="00823967" w:rsidP="00797E4F">
            <w:pPr>
              <w:rPr>
                <w:rFonts w:ascii="Times New Roman" w:hAnsi="Times New Roman" w:cs="Times New Roman"/>
                <w:sz w:val="16"/>
                <w:szCs w:val="16"/>
              </w:rPr>
            </w:pPr>
          </w:p>
        </w:tc>
      </w:tr>
      <w:tr w:rsidR="00395766" w:rsidRPr="00600074" w14:paraId="74BF039F" w14:textId="77777777" w:rsidTr="00D40F73">
        <w:trPr>
          <w:trHeight w:val="194"/>
        </w:trPr>
        <w:tc>
          <w:tcPr>
            <w:tcW w:w="850" w:type="dxa"/>
            <w:shd w:val="clear" w:color="auto" w:fill="auto"/>
          </w:tcPr>
          <w:p w14:paraId="74DC32A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10</w:t>
            </w:r>
          </w:p>
        </w:tc>
        <w:tc>
          <w:tcPr>
            <w:tcW w:w="1135" w:type="dxa"/>
            <w:shd w:val="clear" w:color="auto" w:fill="auto"/>
          </w:tcPr>
          <w:p w14:paraId="3E9029F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Тараз</w:t>
            </w:r>
          </w:p>
        </w:tc>
        <w:tc>
          <w:tcPr>
            <w:tcW w:w="991" w:type="dxa"/>
            <w:shd w:val="clear" w:color="auto" w:fill="auto"/>
          </w:tcPr>
          <w:p w14:paraId="3BA738A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15 908 280</w:t>
            </w:r>
          </w:p>
        </w:tc>
        <w:tc>
          <w:tcPr>
            <w:tcW w:w="1701" w:type="dxa"/>
            <w:shd w:val="clear" w:color="auto" w:fill="auto"/>
          </w:tcPr>
          <w:p w14:paraId="193560E5"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2 210 016</w:t>
            </w:r>
          </w:p>
        </w:tc>
        <w:tc>
          <w:tcPr>
            <w:tcW w:w="1843" w:type="dxa"/>
            <w:shd w:val="clear" w:color="auto" w:fill="auto"/>
          </w:tcPr>
          <w:p w14:paraId="2FD2FF3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184 168</w:t>
            </w:r>
          </w:p>
        </w:tc>
        <w:tc>
          <w:tcPr>
            <w:tcW w:w="1276" w:type="dxa"/>
            <w:shd w:val="clear" w:color="auto" w:fill="auto"/>
            <w:vAlign w:val="bottom"/>
          </w:tcPr>
          <w:p w14:paraId="4C94D803"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265 138</w:t>
            </w:r>
          </w:p>
        </w:tc>
        <w:tc>
          <w:tcPr>
            <w:tcW w:w="1276" w:type="dxa"/>
            <w:shd w:val="clear" w:color="auto" w:fill="auto"/>
          </w:tcPr>
          <w:p w14:paraId="052FC36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590</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828</w:t>
            </w:r>
          </w:p>
        </w:tc>
        <w:tc>
          <w:tcPr>
            <w:tcW w:w="1134" w:type="dxa"/>
            <w:shd w:val="clear" w:color="auto" w:fill="auto"/>
          </w:tcPr>
          <w:p w14:paraId="146932B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shd w:val="clear" w:color="auto" w:fill="auto"/>
          </w:tcPr>
          <w:p w14:paraId="22CB9BE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val="restart"/>
            <w:shd w:val="clear" w:color="auto" w:fill="auto"/>
          </w:tcPr>
          <w:p w14:paraId="7829C031"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«Береке банк» - Ипотека «Жилищный кредит»</w:t>
            </w:r>
          </w:p>
        </w:tc>
      </w:tr>
      <w:tr w:rsidR="00395766" w:rsidRPr="00600074" w14:paraId="595BC4EB" w14:textId="77777777" w:rsidTr="00D40F73">
        <w:trPr>
          <w:trHeight w:val="194"/>
        </w:trPr>
        <w:tc>
          <w:tcPr>
            <w:tcW w:w="850" w:type="dxa"/>
            <w:shd w:val="clear" w:color="auto" w:fill="auto"/>
          </w:tcPr>
          <w:p w14:paraId="5EFAD34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11</w:t>
            </w:r>
          </w:p>
        </w:tc>
        <w:tc>
          <w:tcPr>
            <w:tcW w:w="1135" w:type="dxa"/>
            <w:shd w:val="clear" w:color="auto" w:fill="auto"/>
          </w:tcPr>
          <w:p w14:paraId="5788805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Тараз</w:t>
            </w:r>
          </w:p>
        </w:tc>
        <w:tc>
          <w:tcPr>
            <w:tcW w:w="991" w:type="dxa"/>
            <w:shd w:val="clear" w:color="auto" w:fill="auto"/>
          </w:tcPr>
          <w:p w14:paraId="2AB08E3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17 259 600</w:t>
            </w:r>
          </w:p>
        </w:tc>
        <w:tc>
          <w:tcPr>
            <w:tcW w:w="1701" w:type="dxa"/>
            <w:shd w:val="clear" w:color="auto" w:fill="auto"/>
          </w:tcPr>
          <w:p w14:paraId="524D343D"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2 210 016</w:t>
            </w:r>
          </w:p>
        </w:tc>
        <w:tc>
          <w:tcPr>
            <w:tcW w:w="1843" w:type="dxa"/>
            <w:shd w:val="clear" w:color="auto" w:fill="auto"/>
          </w:tcPr>
          <w:p w14:paraId="76D9FAF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184 168</w:t>
            </w:r>
          </w:p>
        </w:tc>
        <w:tc>
          <w:tcPr>
            <w:tcW w:w="1276" w:type="dxa"/>
            <w:shd w:val="clear" w:color="auto" w:fill="auto"/>
            <w:vAlign w:val="bottom"/>
          </w:tcPr>
          <w:p w14:paraId="237D209C"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287 660</w:t>
            </w:r>
          </w:p>
        </w:tc>
        <w:tc>
          <w:tcPr>
            <w:tcW w:w="1276" w:type="dxa"/>
            <w:shd w:val="clear" w:color="auto" w:fill="auto"/>
          </w:tcPr>
          <w:p w14:paraId="1258BC8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725</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960</w:t>
            </w:r>
          </w:p>
        </w:tc>
        <w:tc>
          <w:tcPr>
            <w:tcW w:w="1134" w:type="dxa"/>
            <w:shd w:val="clear" w:color="auto" w:fill="auto"/>
          </w:tcPr>
          <w:p w14:paraId="7145D8F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shd w:val="clear" w:color="auto" w:fill="auto"/>
          </w:tcPr>
          <w:p w14:paraId="1FA2607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335B8721" w14:textId="77777777" w:rsidR="00823967" w:rsidRPr="00600074" w:rsidRDefault="00823967" w:rsidP="00797E4F">
            <w:pPr>
              <w:rPr>
                <w:rFonts w:ascii="Times New Roman" w:hAnsi="Times New Roman" w:cs="Times New Roman"/>
                <w:sz w:val="16"/>
                <w:szCs w:val="16"/>
              </w:rPr>
            </w:pPr>
          </w:p>
        </w:tc>
      </w:tr>
      <w:tr w:rsidR="008F0E1E" w:rsidRPr="00600074" w14:paraId="7CD9E2A7" w14:textId="77777777" w:rsidTr="006D74FD">
        <w:trPr>
          <w:trHeight w:val="194"/>
        </w:trPr>
        <w:tc>
          <w:tcPr>
            <w:tcW w:w="14557" w:type="dxa"/>
            <w:gridSpan w:val="10"/>
            <w:tcBorders>
              <w:top w:val="nil"/>
              <w:left w:val="nil"/>
              <w:right w:val="nil"/>
            </w:tcBorders>
            <w:shd w:val="clear" w:color="auto" w:fill="auto"/>
          </w:tcPr>
          <w:p w14:paraId="3D5B1172" w14:textId="77777777" w:rsidR="008F0E1E" w:rsidRDefault="008F0E1E" w:rsidP="006D74FD">
            <w:pPr>
              <w:ind w:hanging="95"/>
              <w:rPr>
                <w:rFonts w:ascii="Times New Roman" w:hAnsi="Times New Roman" w:cs="Times New Roman"/>
                <w:sz w:val="28"/>
                <w:szCs w:val="28"/>
                <w:lang w:val="kk-KZ"/>
              </w:rPr>
            </w:pPr>
            <w:r>
              <w:rPr>
                <w:rFonts w:ascii="Times New Roman" w:hAnsi="Times New Roman" w:cs="Times New Roman"/>
                <w:sz w:val="28"/>
                <w:szCs w:val="28"/>
                <w:lang w:val="kk-KZ"/>
              </w:rPr>
              <w:t>Ж.2-кестенің жалғасы</w:t>
            </w:r>
          </w:p>
          <w:p w14:paraId="69B917FB" w14:textId="77777777" w:rsidR="008F0E1E" w:rsidRPr="008F0E1E" w:rsidRDefault="008F0E1E" w:rsidP="006D74FD">
            <w:pPr>
              <w:ind w:hanging="95"/>
              <w:rPr>
                <w:rFonts w:ascii="Times New Roman" w:hAnsi="Times New Roman" w:cs="Times New Roman"/>
                <w:sz w:val="16"/>
                <w:szCs w:val="16"/>
                <w:lang w:val="kk-KZ"/>
              </w:rPr>
            </w:pPr>
          </w:p>
        </w:tc>
      </w:tr>
      <w:tr w:rsidR="008F0E1E" w:rsidRPr="00600074" w14:paraId="16A96C3A" w14:textId="77777777" w:rsidTr="006D74FD">
        <w:trPr>
          <w:trHeight w:val="194"/>
        </w:trPr>
        <w:tc>
          <w:tcPr>
            <w:tcW w:w="850" w:type="dxa"/>
            <w:shd w:val="clear" w:color="auto" w:fill="auto"/>
          </w:tcPr>
          <w:p w14:paraId="4DD92524"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1135" w:type="dxa"/>
            <w:shd w:val="clear" w:color="auto" w:fill="auto"/>
          </w:tcPr>
          <w:p w14:paraId="1E72B550"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991" w:type="dxa"/>
            <w:shd w:val="clear" w:color="auto" w:fill="auto"/>
          </w:tcPr>
          <w:p w14:paraId="31A292BC"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1701" w:type="dxa"/>
            <w:shd w:val="clear" w:color="auto" w:fill="auto"/>
          </w:tcPr>
          <w:p w14:paraId="44E3F383"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4</w:t>
            </w:r>
          </w:p>
        </w:tc>
        <w:tc>
          <w:tcPr>
            <w:tcW w:w="1843" w:type="dxa"/>
            <w:shd w:val="clear" w:color="auto" w:fill="auto"/>
          </w:tcPr>
          <w:p w14:paraId="7801D1C9"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1276" w:type="dxa"/>
            <w:shd w:val="clear" w:color="auto" w:fill="auto"/>
            <w:vAlign w:val="bottom"/>
          </w:tcPr>
          <w:p w14:paraId="78DA0D1E" w14:textId="77777777" w:rsidR="008F0E1E" w:rsidRPr="008F0E1E" w:rsidRDefault="008F0E1E" w:rsidP="006D74FD">
            <w:pPr>
              <w:jc w:val="center"/>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6</w:t>
            </w:r>
          </w:p>
        </w:tc>
        <w:tc>
          <w:tcPr>
            <w:tcW w:w="1276" w:type="dxa"/>
            <w:shd w:val="clear" w:color="auto" w:fill="auto"/>
          </w:tcPr>
          <w:p w14:paraId="603636E6"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7</w:t>
            </w:r>
          </w:p>
        </w:tc>
        <w:tc>
          <w:tcPr>
            <w:tcW w:w="1134" w:type="dxa"/>
            <w:shd w:val="clear" w:color="auto" w:fill="auto"/>
          </w:tcPr>
          <w:p w14:paraId="1AE51144"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8</w:t>
            </w:r>
          </w:p>
        </w:tc>
        <w:tc>
          <w:tcPr>
            <w:tcW w:w="1134" w:type="dxa"/>
            <w:shd w:val="clear" w:color="auto" w:fill="auto"/>
          </w:tcPr>
          <w:p w14:paraId="60D40CE8"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9</w:t>
            </w:r>
          </w:p>
        </w:tc>
        <w:tc>
          <w:tcPr>
            <w:tcW w:w="3217" w:type="dxa"/>
            <w:shd w:val="clear" w:color="auto" w:fill="auto"/>
          </w:tcPr>
          <w:p w14:paraId="42000AC1" w14:textId="77777777" w:rsidR="008F0E1E" w:rsidRPr="008F0E1E" w:rsidRDefault="008F0E1E"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10</w:t>
            </w:r>
          </w:p>
        </w:tc>
      </w:tr>
      <w:tr w:rsidR="00395766" w:rsidRPr="00600074" w14:paraId="6A38F425" w14:textId="77777777" w:rsidTr="008F0E1E">
        <w:trPr>
          <w:trHeight w:val="194"/>
        </w:trPr>
        <w:tc>
          <w:tcPr>
            <w:tcW w:w="850" w:type="dxa"/>
            <w:tcBorders>
              <w:bottom w:val="single" w:sz="12" w:space="0" w:color="auto"/>
            </w:tcBorders>
            <w:shd w:val="clear" w:color="auto" w:fill="auto"/>
          </w:tcPr>
          <w:p w14:paraId="309E539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12</w:t>
            </w:r>
          </w:p>
        </w:tc>
        <w:tc>
          <w:tcPr>
            <w:tcW w:w="1135" w:type="dxa"/>
            <w:tcBorders>
              <w:bottom w:val="single" w:sz="12" w:space="0" w:color="auto"/>
            </w:tcBorders>
            <w:shd w:val="clear" w:color="auto" w:fill="auto"/>
          </w:tcPr>
          <w:p w14:paraId="44F9E17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Тараз</w:t>
            </w:r>
          </w:p>
        </w:tc>
        <w:tc>
          <w:tcPr>
            <w:tcW w:w="991" w:type="dxa"/>
            <w:tcBorders>
              <w:bottom w:val="single" w:sz="12" w:space="0" w:color="auto"/>
            </w:tcBorders>
            <w:shd w:val="clear" w:color="auto" w:fill="auto"/>
          </w:tcPr>
          <w:p w14:paraId="414B2D4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18 392 400</w:t>
            </w:r>
          </w:p>
        </w:tc>
        <w:tc>
          <w:tcPr>
            <w:tcW w:w="1701" w:type="dxa"/>
            <w:tcBorders>
              <w:bottom w:val="single" w:sz="12" w:space="0" w:color="auto"/>
            </w:tcBorders>
            <w:shd w:val="clear" w:color="auto" w:fill="auto"/>
          </w:tcPr>
          <w:p w14:paraId="7C14EC95"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2 358 000</w:t>
            </w:r>
          </w:p>
        </w:tc>
        <w:tc>
          <w:tcPr>
            <w:tcW w:w="1843" w:type="dxa"/>
            <w:tcBorders>
              <w:bottom w:val="single" w:sz="12" w:space="0" w:color="auto"/>
            </w:tcBorders>
            <w:shd w:val="clear" w:color="auto" w:fill="auto"/>
          </w:tcPr>
          <w:p w14:paraId="49C510A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196 500</w:t>
            </w:r>
          </w:p>
        </w:tc>
        <w:tc>
          <w:tcPr>
            <w:tcW w:w="1276" w:type="dxa"/>
            <w:tcBorders>
              <w:bottom w:val="single" w:sz="12" w:space="0" w:color="auto"/>
            </w:tcBorders>
            <w:shd w:val="clear" w:color="auto" w:fill="auto"/>
          </w:tcPr>
          <w:p w14:paraId="281BDE1C"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306 540</w:t>
            </w:r>
          </w:p>
        </w:tc>
        <w:tc>
          <w:tcPr>
            <w:tcW w:w="1276" w:type="dxa"/>
            <w:tcBorders>
              <w:bottom w:val="single" w:sz="12" w:space="0" w:color="auto"/>
            </w:tcBorders>
            <w:shd w:val="clear" w:color="auto" w:fill="auto"/>
          </w:tcPr>
          <w:p w14:paraId="5024A80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839</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240</w:t>
            </w:r>
          </w:p>
        </w:tc>
        <w:tc>
          <w:tcPr>
            <w:tcW w:w="1134" w:type="dxa"/>
            <w:tcBorders>
              <w:bottom w:val="single" w:sz="12" w:space="0" w:color="auto"/>
            </w:tcBorders>
            <w:shd w:val="clear" w:color="auto" w:fill="auto"/>
          </w:tcPr>
          <w:p w14:paraId="294F9FF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tcBorders>
              <w:bottom w:val="single" w:sz="12" w:space="0" w:color="auto"/>
            </w:tcBorders>
            <w:shd w:val="clear" w:color="auto" w:fill="auto"/>
          </w:tcPr>
          <w:p w14:paraId="6EB884C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tcBorders>
              <w:bottom w:val="single" w:sz="12" w:space="0" w:color="auto"/>
            </w:tcBorders>
            <w:shd w:val="clear" w:color="auto" w:fill="auto"/>
          </w:tcPr>
          <w:p w14:paraId="37CA62B1" w14:textId="77777777" w:rsidR="00823967" w:rsidRPr="00600074" w:rsidRDefault="00823967" w:rsidP="00797E4F">
            <w:pPr>
              <w:rPr>
                <w:rFonts w:ascii="Times New Roman" w:hAnsi="Times New Roman" w:cs="Times New Roman"/>
                <w:sz w:val="16"/>
                <w:szCs w:val="16"/>
              </w:rPr>
            </w:pPr>
          </w:p>
        </w:tc>
      </w:tr>
      <w:tr w:rsidR="00395766" w:rsidRPr="00600074" w14:paraId="11031744" w14:textId="77777777" w:rsidTr="00D40F73">
        <w:trPr>
          <w:trHeight w:val="194"/>
        </w:trPr>
        <w:tc>
          <w:tcPr>
            <w:tcW w:w="850" w:type="dxa"/>
            <w:shd w:val="clear" w:color="auto" w:fill="auto"/>
          </w:tcPr>
          <w:p w14:paraId="17505F5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p>
        </w:tc>
        <w:tc>
          <w:tcPr>
            <w:tcW w:w="1135" w:type="dxa"/>
            <w:shd w:val="clear" w:color="auto" w:fill="auto"/>
            <w:vAlign w:val="bottom"/>
          </w:tcPr>
          <w:p w14:paraId="01659A92"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Түркістан</w:t>
            </w:r>
          </w:p>
        </w:tc>
        <w:tc>
          <w:tcPr>
            <w:tcW w:w="991" w:type="dxa"/>
            <w:shd w:val="clear" w:color="auto" w:fill="auto"/>
          </w:tcPr>
          <w:p w14:paraId="31E774F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17 757 540</w:t>
            </w:r>
          </w:p>
        </w:tc>
        <w:tc>
          <w:tcPr>
            <w:tcW w:w="1701" w:type="dxa"/>
            <w:shd w:val="clear" w:color="auto" w:fill="auto"/>
          </w:tcPr>
          <w:p w14:paraId="177FA5E4"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2 016 240</w:t>
            </w:r>
          </w:p>
        </w:tc>
        <w:tc>
          <w:tcPr>
            <w:tcW w:w="1843" w:type="dxa"/>
            <w:shd w:val="clear" w:color="auto" w:fill="auto"/>
          </w:tcPr>
          <w:p w14:paraId="170BDF9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168 020</w:t>
            </w:r>
          </w:p>
        </w:tc>
        <w:tc>
          <w:tcPr>
            <w:tcW w:w="1276" w:type="dxa"/>
            <w:shd w:val="clear" w:color="auto" w:fill="auto"/>
            <w:vAlign w:val="bottom"/>
          </w:tcPr>
          <w:p w14:paraId="3D8DE8E1"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295 959</w:t>
            </w:r>
          </w:p>
        </w:tc>
        <w:tc>
          <w:tcPr>
            <w:tcW w:w="1276" w:type="dxa"/>
            <w:shd w:val="clear" w:color="auto" w:fill="auto"/>
          </w:tcPr>
          <w:p w14:paraId="082BDE5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3 551 508</w:t>
            </w:r>
          </w:p>
        </w:tc>
        <w:tc>
          <w:tcPr>
            <w:tcW w:w="1134" w:type="dxa"/>
            <w:shd w:val="clear" w:color="auto" w:fill="auto"/>
          </w:tcPr>
          <w:p w14:paraId="15FD5C4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33C95A1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shd w:val="clear" w:color="auto" w:fill="auto"/>
          </w:tcPr>
          <w:p w14:paraId="4E91355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«Отбасы б</w:t>
            </w:r>
            <w:r w:rsidRPr="00600074">
              <w:rPr>
                <w:rFonts w:ascii="Times New Roman" w:hAnsi="Times New Roman" w:cs="Times New Roman"/>
                <w:sz w:val="16"/>
                <w:szCs w:val="16"/>
                <w:lang w:val="kk-KZ"/>
              </w:rPr>
              <w:t>а</w:t>
            </w:r>
            <w:r w:rsidRPr="00600074">
              <w:rPr>
                <w:rFonts w:ascii="Times New Roman" w:hAnsi="Times New Roman" w:cs="Times New Roman"/>
                <w:sz w:val="16"/>
                <w:szCs w:val="16"/>
              </w:rPr>
              <w:t>нк» -    Ипотека «Свой дом»</w:t>
            </w:r>
          </w:p>
          <w:p w14:paraId="33B7108F" w14:textId="77777777" w:rsidR="00823967" w:rsidRPr="00600074" w:rsidRDefault="00823967" w:rsidP="00797E4F">
            <w:pPr>
              <w:rPr>
                <w:rFonts w:ascii="Times New Roman" w:hAnsi="Times New Roman" w:cs="Times New Roman"/>
                <w:sz w:val="16"/>
                <w:szCs w:val="16"/>
              </w:rPr>
            </w:pPr>
          </w:p>
        </w:tc>
      </w:tr>
      <w:tr w:rsidR="00395766" w:rsidRPr="00600074" w14:paraId="7A99A852" w14:textId="77777777" w:rsidTr="00D40F73">
        <w:trPr>
          <w:trHeight w:val="194"/>
        </w:trPr>
        <w:tc>
          <w:tcPr>
            <w:tcW w:w="850" w:type="dxa"/>
            <w:shd w:val="clear" w:color="auto" w:fill="auto"/>
          </w:tcPr>
          <w:p w14:paraId="3EA052F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1135" w:type="dxa"/>
            <w:shd w:val="clear" w:color="auto" w:fill="auto"/>
            <w:vAlign w:val="bottom"/>
          </w:tcPr>
          <w:p w14:paraId="279B773E"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Түркістан</w:t>
            </w:r>
          </w:p>
        </w:tc>
        <w:tc>
          <w:tcPr>
            <w:tcW w:w="991" w:type="dxa"/>
            <w:shd w:val="clear" w:color="auto" w:fill="auto"/>
          </w:tcPr>
          <w:p w14:paraId="123A512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18 663 120</w:t>
            </w:r>
          </w:p>
        </w:tc>
        <w:tc>
          <w:tcPr>
            <w:tcW w:w="1701" w:type="dxa"/>
            <w:shd w:val="clear" w:color="auto" w:fill="auto"/>
          </w:tcPr>
          <w:p w14:paraId="62471D07"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2 016 240</w:t>
            </w:r>
          </w:p>
        </w:tc>
        <w:tc>
          <w:tcPr>
            <w:tcW w:w="1843" w:type="dxa"/>
            <w:shd w:val="clear" w:color="auto" w:fill="auto"/>
          </w:tcPr>
          <w:p w14:paraId="5D317EA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168 020</w:t>
            </w:r>
          </w:p>
        </w:tc>
        <w:tc>
          <w:tcPr>
            <w:tcW w:w="1276" w:type="dxa"/>
            <w:shd w:val="clear" w:color="auto" w:fill="auto"/>
            <w:vAlign w:val="bottom"/>
          </w:tcPr>
          <w:p w14:paraId="4ED539E4"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311 052</w:t>
            </w:r>
          </w:p>
        </w:tc>
        <w:tc>
          <w:tcPr>
            <w:tcW w:w="1276" w:type="dxa"/>
            <w:shd w:val="clear" w:color="auto" w:fill="auto"/>
          </w:tcPr>
          <w:p w14:paraId="651ABC8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3 732 624</w:t>
            </w:r>
          </w:p>
        </w:tc>
        <w:tc>
          <w:tcPr>
            <w:tcW w:w="1134" w:type="dxa"/>
            <w:shd w:val="clear" w:color="auto" w:fill="auto"/>
          </w:tcPr>
          <w:p w14:paraId="4DBEE1E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2EEC4AF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3A055BA5" w14:textId="77777777" w:rsidR="00823967" w:rsidRPr="00600074" w:rsidRDefault="00823967" w:rsidP="00797E4F">
            <w:pPr>
              <w:rPr>
                <w:rFonts w:ascii="Times New Roman" w:hAnsi="Times New Roman" w:cs="Times New Roman"/>
                <w:sz w:val="16"/>
                <w:szCs w:val="16"/>
              </w:rPr>
            </w:pPr>
          </w:p>
        </w:tc>
      </w:tr>
      <w:tr w:rsidR="00395766" w:rsidRPr="00600074" w14:paraId="4FCF1A22" w14:textId="77777777" w:rsidTr="00D40F73">
        <w:trPr>
          <w:trHeight w:val="194"/>
        </w:trPr>
        <w:tc>
          <w:tcPr>
            <w:tcW w:w="850" w:type="dxa"/>
            <w:shd w:val="clear" w:color="auto" w:fill="auto"/>
          </w:tcPr>
          <w:p w14:paraId="73DB5AC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w:t>
            </w:r>
          </w:p>
        </w:tc>
        <w:tc>
          <w:tcPr>
            <w:tcW w:w="1135" w:type="dxa"/>
            <w:shd w:val="clear" w:color="auto" w:fill="auto"/>
            <w:vAlign w:val="bottom"/>
          </w:tcPr>
          <w:p w14:paraId="41359FD0"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Түркістан</w:t>
            </w:r>
          </w:p>
        </w:tc>
        <w:tc>
          <w:tcPr>
            <w:tcW w:w="991" w:type="dxa"/>
            <w:shd w:val="clear" w:color="auto" w:fill="auto"/>
          </w:tcPr>
          <w:p w14:paraId="4140D89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19 200 000</w:t>
            </w:r>
          </w:p>
        </w:tc>
        <w:tc>
          <w:tcPr>
            <w:tcW w:w="1701" w:type="dxa"/>
            <w:shd w:val="clear" w:color="auto" w:fill="auto"/>
          </w:tcPr>
          <w:p w14:paraId="6FC1CD27"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2 021 053</w:t>
            </w:r>
          </w:p>
        </w:tc>
        <w:tc>
          <w:tcPr>
            <w:tcW w:w="1843" w:type="dxa"/>
            <w:shd w:val="clear" w:color="auto" w:fill="auto"/>
          </w:tcPr>
          <w:p w14:paraId="78E8492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168 421</w:t>
            </w:r>
          </w:p>
        </w:tc>
        <w:tc>
          <w:tcPr>
            <w:tcW w:w="1276" w:type="dxa"/>
            <w:shd w:val="clear" w:color="auto" w:fill="auto"/>
          </w:tcPr>
          <w:p w14:paraId="024A497D"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320 000</w:t>
            </w:r>
          </w:p>
        </w:tc>
        <w:tc>
          <w:tcPr>
            <w:tcW w:w="1276" w:type="dxa"/>
            <w:shd w:val="clear" w:color="auto" w:fill="auto"/>
          </w:tcPr>
          <w:p w14:paraId="76F1F36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3 840 000</w:t>
            </w:r>
          </w:p>
        </w:tc>
        <w:tc>
          <w:tcPr>
            <w:tcW w:w="1134" w:type="dxa"/>
            <w:shd w:val="clear" w:color="auto" w:fill="auto"/>
          </w:tcPr>
          <w:p w14:paraId="3B14DDE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3,5</w:t>
            </w:r>
          </w:p>
        </w:tc>
        <w:tc>
          <w:tcPr>
            <w:tcW w:w="1134" w:type="dxa"/>
            <w:shd w:val="clear" w:color="auto" w:fill="auto"/>
          </w:tcPr>
          <w:p w14:paraId="2A923CD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4734CDFC" w14:textId="77777777" w:rsidR="00823967" w:rsidRPr="00600074" w:rsidRDefault="00823967" w:rsidP="00797E4F">
            <w:pPr>
              <w:rPr>
                <w:rFonts w:ascii="Times New Roman" w:hAnsi="Times New Roman" w:cs="Times New Roman"/>
                <w:sz w:val="16"/>
                <w:szCs w:val="16"/>
              </w:rPr>
            </w:pPr>
          </w:p>
        </w:tc>
      </w:tr>
      <w:tr w:rsidR="00395766" w:rsidRPr="00600074" w14:paraId="4B8AE63F" w14:textId="77777777" w:rsidTr="00D40F73">
        <w:trPr>
          <w:trHeight w:val="194"/>
        </w:trPr>
        <w:tc>
          <w:tcPr>
            <w:tcW w:w="850" w:type="dxa"/>
            <w:shd w:val="clear" w:color="auto" w:fill="auto"/>
          </w:tcPr>
          <w:p w14:paraId="572A5F2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135" w:type="dxa"/>
            <w:shd w:val="clear" w:color="auto" w:fill="auto"/>
            <w:vAlign w:val="bottom"/>
          </w:tcPr>
          <w:p w14:paraId="0F91E624"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Түркістан</w:t>
            </w:r>
          </w:p>
        </w:tc>
        <w:tc>
          <w:tcPr>
            <w:tcW w:w="991" w:type="dxa"/>
            <w:shd w:val="clear" w:color="auto" w:fill="auto"/>
          </w:tcPr>
          <w:p w14:paraId="6B36ADA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17 757 540</w:t>
            </w:r>
          </w:p>
        </w:tc>
        <w:tc>
          <w:tcPr>
            <w:tcW w:w="1701" w:type="dxa"/>
            <w:shd w:val="clear" w:color="auto" w:fill="auto"/>
          </w:tcPr>
          <w:p w14:paraId="2BB17AF9"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2 016 240</w:t>
            </w:r>
          </w:p>
        </w:tc>
        <w:tc>
          <w:tcPr>
            <w:tcW w:w="1843" w:type="dxa"/>
            <w:shd w:val="clear" w:color="auto" w:fill="auto"/>
          </w:tcPr>
          <w:p w14:paraId="52C7740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168 020</w:t>
            </w:r>
          </w:p>
        </w:tc>
        <w:tc>
          <w:tcPr>
            <w:tcW w:w="1276" w:type="dxa"/>
            <w:shd w:val="clear" w:color="auto" w:fill="auto"/>
            <w:vAlign w:val="bottom"/>
          </w:tcPr>
          <w:p w14:paraId="48BC0F82"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295 959</w:t>
            </w:r>
          </w:p>
        </w:tc>
        <w:tc>
          <w:tcPr>
            <w:tcW w:w="1276" w:type="dxa"/>
            <w:shd w:val="clear" w:color="auto" w:fill="auto"/>
          </w:tcPr>
          <w:p w14:paraId="71ABC09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3 551 508</w:t>
            </w:r>
          </w:p>
        </w:tc>
        <w:tc>
          <w:tcPr>
            <w:tcW w:w="1134" w:type="dxa"/>
            <w:shd w:val="clear" w:color="auto" w:fill="auto"/>
          </w:tcPr>
          <w:p w14:paraId="650792C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6E96D24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val="restart"/>
            <w:shd w:val="clear" w:color="auto" w:fill="auto"/>
          </w:tcPr>
          <w:p w14:paraId="2B0ED766" w14:textId="77777777" w:rsidR="00823967" w:rsidRPr="00600074" w:rsidRDefault="00823967" w:rsidP="008F0E1E">
            <w:pPr>
              <w:ind w:left="-69"/>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«Халык банк»</w:t>
            </w:r>
            <w:r w:rsidR="003E1954">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«Банк ЦентрКредит»</w:t>
            </w:r>
            <w:r w:rsidR="003E1954">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 xml:space="preserve">, </w:t>
            </w:r>
          </w:p>
          <w:p w14:paraId="736A2E9B"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Еуразиялық банк</w:t>
            </w:r>
            <w:r w:rsidRPr="00600074">
              <w:rPr>
                <w:rFonts w:ascii="Times New Roman" w:eastAsia="Times New Roman" w:hAnsi="Times New Roman" w:cs="Times New Roman"/>
                <w:sz w:val="16"/>
                <w:szCs w:val="16"/>
              </w:rPr>
              <w:t>»</w:t>
            </w:r>
            <w:r w:rsidR="003E1954">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«Altyn Bank»</w:t>
            </w:r>
            <w:r w:rsidR="003E1954">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w:t>
            </w:r>
            <w:r w:rsidR="00EF25C5">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«Bank RBK»</w:t>
            </w:r>
            <w:r w:rsidR="003E1954">
              <w:rPr>
                <w:rFonts w:ascii="Times New Roman" w:eastAsia="Times New Roman" w:hAnsi="Times New Roman" w:cs="Times New Roman"/>
                <w:sz w:val="16"/>
                <w:szCs w:val="16"/>
              </w:rPr>
              <w:t xml:space="preserve"> АҚ</w:t>
            </w:r>
            <w:r w:rsidRPr="00600074">
              <w:rPr>
                <w:rFonts w:ascii="Times New Roman" w:eastAsia="Times New Roman" w:hAnsi="Times New Roman" w:cs="Times New Roman"/>
                <w:sz w:val="16"/>
                <w:szCs w:val="16"/>
              </w:rPr>
              <w:t xml:space="preserve"> -   Ипотека «7-20-25»</w:t>
            </w:r>
          </w:p>
        </w:tc>
      </w:tr>
      <w:tr w:rsidR="00395766" w:rsidRPr="00600074" w14:paraId="05DDC6EE" w14:textId="77777777" w:rsidTr="00D40F73">
        <w:trPr>
          <w:trHeight w:val="182"/>
        </w:trPr>
        <w:tc>
          <w:tcPr>
            <w:tcW w:w="850" w:type="dxa"/>
            <w:shd w:val="clear" w:color="auto" w:fill="auto"/>
          </w:tcPr>
          <w:p w14:paraId="2AAFD52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1135" w:type="dxa"/>
            <w:shd w:val="clear" w:color="auto" w:fill="auto"/>
            <w:vAlign w:val="bottom"/>
          </w:tcPr>
          <w:p w14:paraId="36902F73"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Түркістан</w:t>
            </w:r>
          </w:p>
        </w:tc>
        <w:tc>
          <w:tcPr>
            <w:tcW w:w="991" w:type="dxa"/>
            <w:shd w:val="clear" w:color="auto" w:fill="auto"/>
          </w:tcPr>
          <w:p w14:paraId="54792E2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18 663 120</w:t>
            </w:r>
          </w:p>
        </w:tc>
        <w:tc>
          <w:tcPr>
            <w:tcW w:w="1701" w:type="dxa"/>
            <w:shd w:val="clear" w:color="auto" w:fill="auto"/>
          </w:tcPr>
          <w:p w14:paraId="47ECBD8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2 016 240</w:t>
            </w:r>
          </w:p>
        </w:tc>
        <w:tc>
          <w:tcPr>
            <w:tcW w:w="1843" w:type="dxa"/>
            <w:shd w:val="clear" w:color="auto" w:fill="auto"/>
          </w:tcPr>
          <w:p w14:paraId="602EB2D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168 020</w:t>
            </w:r>
          </w:p>
        </w:tc>
        <w:tc>
          <w:tcPr>
            <w:tcW w:w="1276" w:type="dxa"/>
            <w:shd w:val="clear" w:color="auto" w:fill="auto"/>
            <w:vAlign w:val="bottom"/>
          </w:tcPr>
          <w:p w14:paraId="7A8FA5B0"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311 052</w:t>
            </w:r>
          </w:p>
        </w:tc>
        <w:tc>
          <w:tcPr>
            <w:tcW w:w="1276" w:type="dxa"/>
            <w:shd w:val="clear" w:color="auto" w:fill="auto"/>
          </w:tcPr>
          <w:p w14:paraId="73D44AF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3 732 624</w:t>
            </w:r>
          </w:p>
        </w:tc>
        <w:tc>
          <w:tcPr>
            <w:tcW w:w="1134" w:type="dxa"/>
            <w:shd w:val="clear" w:color="auto" w:fill="auto"/>
          </w:tcPr>
          <w:p w14:paraId="324DEE6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72C0CB0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693A8A70" w14:textId="77777777" w:rsidR="00823967" w:rsidRPr="00600074" w:rsidRDefault="00823967" w:rsidP="00797E4F">
            <w:pPr>
              <w:rPr>
                <w:rFonts w:ascii="Times New Roman" w:hAnsi="Times New Roman" w:cs="Times New Roman"/>
                <w:sz w:val="16"/>
                <w:szCs w:val="16"/>
              </w:rPr>
            </w:pPr>
          </w:p>
        </w:tc>
      </w:tr>
      <w:tr w:rsidR="00395766" w:rsidRPr="00600074" w14:paraId="35C0075F" w14:textId="77777777" w:rsidTr="00D40F73">
        <w:trPr>
          <w:trHeight w:val="182"/>
        </w:trPr>
        <w:tc>
          <w:tcPr>
            <w:tcW w:w="850" w:type="dxa"/>
            <w:shd w:val="clear" w:color="auto" w:fill="auto"/>
          </w:tcPr>
          <w:p w14:paraId="28253C9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6</w:t>
            </w:r>
          </w:p>
        </w:tc>
        <w:tc>
          <w:tcPr>
            <w:tcW w:w="1135" w:type="dxa"/>
            <w:shd w:val="clear" w:color="auto" w:fill="auto"/>
            <w:vAlign w:val="bottom"/>
          </w:tcPr>
          <w:p w14:paraId="3791C25F"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Түркістан</w:t>
            </w:r>
          </w:p>
        </w:tc>
        <w:tc>
          <w:tcPr>
            <w:tcW w:w="991" w:type="dxa"/>
            <w:shd w:val="clear" w:color="auto" w:fill="auto"/>
          </w:tcPr>
          <w:p w14:paraId="6DDA90B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19 200 000</w:t>
            </w:r>
          </w:p>
        </w:tc>
        <w:tc>
          <w:tcPr>
            <w:tcW w:w="1701" w:type="dxa"/>
            <w:shd w:val="clear" w:color="auto" w:fill="auto"/>
          </w:tcPr>
          <w:p w14:paraId="74EEFDB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2 021 053</w:t>
            </w:r>
          </w:p>
        </w:tc>
        <w:tc>
          <w:tcPr>
            <w:tcW w:w="1843" w:type="dxa"/>
            <w:shd w:val="clear" w:color="auto" w:fill="auto"/>
          </w:tcPr>
          <w:p w14:paraId="0F886712"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168 421</w:t>
            </w:r>
          </w:p>
        </w:tc>
        <w:tc>
          <w:tcPr>
            <w:tcW w:w="1276" w:type="dxa"/>
            <w:shd w:val="clear" w:color="auto" w:fill="auto"/>
          </w:tcPr>
          <w:p w14:paraId="7EE6CE50"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320 000</w:t>
            </w:r>
          </w:p>
        </w:tc>
        <w:tc>
          <w:tcPr>
            <w:tcW w:w="1276" w:type="dxa"/>
            <w:shd w:val="clear" w:color="auto" w:fill="auto"/>
          </w:tcPr>
          <w:p w14:paraId="7785DCC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3 840 000</w:t>
            </w:r>
          </w:p>
        </w:tc>
        <w:tc>
          <w:tcPr>
            <w:tcW w:w="1134" w:type="dxa"/>
            <w:shd w:val="clear" w:color="auto" w:fill="auto"/>
          </w:tcPr>
          <w:p w14:paraId="6573B91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4" w:type="dxa"/>
            <w:shd w:val="clear" w:color="auto" w:fill="auto"/>
          </w:tcPr>
          <w:p w14:paraId="2390E93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3217" w:type="dxa"/>
            <w:vMerge/>
            <w:shd w:val="clear" w:color="auto" w:fill="auto"/>
          </w:tcPr>
          <w:p w14:paraId="094EF956" w14:textId="77777777" w:rsidR="00823967" w:rsidRPr="00600074" w:rsidRDefault="00823967" w:rsidP="00797E4F">
            <w:pPr>
              <w:rPr>
                <w:rFonts w:ascii="Times New Roman" w:hAnsi="Times New Roman" w:cs="Times New Roman"/>
                <w:sz w:val="16"/>
                <w:szCs w:val="16"/>
              </w:rPr>
            </w:pPr>
          </w:p>
        </w:tc>
      </w:tr>
      <w:tr w:rsidR="00395766" w:rsidRPr="00600074" w14:paraId="6B3180B2" w14:textId="77777777" w:rsidTr="00D40F73">
        <w:trPr>
          <w:trHeight w:val="182"/>
        </w:trPr>
        <w:tc>
          <w:tcPr>
            <w:tcW w:w="850" w:type="dxa"/>
            <w:shd w:val="clear" w:color="auto" w:fill="auto"/>
          </w:tcPr>
          <w:p w14:paraId="22E7AB0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1135" w:type="dxa"/>
            <w:shd w:val="clear" w:color="auto" w:fill="auto"/>
            <w:vAlign w:val="bottom"/>
          </w:tcPr>
          <w:p w14:paraId="2C989AB0"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Түркістан</w:t>
            </w:r>
          </w:p>
        </w:tc>
        <w:tc>
          <w:tcPr>
            <w:tcW w:w="991" w:type="dxa"/>
            <w:shd w:val="clear" w:color="auto" w:fill="auto"/>
          </w:tcPr>
          <w:p w14:paraId="75730A6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17 757 540</w:t>
            </w:r>
          </w:p>
        </w:tc>
        <w:tc>
          <w:tcPr>
            <w:tcW w:w="1701" w:type="dxa"/>
            <w:shd w:val="clear" w:color="auto" w:fill="auto"/>
          </w:tcPr>
          <w:p w14:paraId="59641C8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2 016 240</w:t>
            </w:r>
          </w:p>
        </w:tc>
        <w:tc>
          <w:tcPr>
            <w:tcW w:w="1843" w:type="dxa"/>
            <w:shd w:val="clear" w:color="auto" w:fill="auto"/>
          </w:tcPr>
          <w:p w14:paraId="70A6C5D9"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168 020</w:t>
            </w:r>
          </w:p>
        </w:tc>
        <w:tc>
          <w:tcPr>
            <w:tcW w:w="1276" w:type="dxa"/>
            <w:shd w:val="clear" w:color="auto" w:fill="auto"/>
            <w:vAlign w:val="bottom"/>
          </w:tcPr>
          <w:p w14:paraId="49010420"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295 959</w:t>
            </w:r>
          </w:p>
        </w:tc>
        <w:tc>
          <w:tcPr>
            <w:tcW w:w="1276" w:type="dxa"/>
            <w:shd w:val="clear" w:color="auto" w:fill="auto"/>
          </w:tcPr>
          <w:p w14:paraId="470827D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775</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754</w:t>
            </w:r>
          </w:p>
        </w:tc>
        <w:tc>
          <w:tcPr>
            <w:tcW w:w="1134" w:type="dxa"/>
            <w:shd w:val="clear" w:color="auto" w:fill="auto"/>
          </w:tcPr>
          <w:p w14:paraId="1EEDA31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1D95D15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val="restart"/>
            <w:shd w:val="clear" w:color="auto" w:fill="auto"/>
          </w:tcPr>
          <w:p w14:paraId="178BD9DC" w14:textId="0DB4339A"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«Н</w:t>
            </w:r>
            <w:r w:rsidRPr="00600074">
              <w:rPr>
                <w:rFonts w:ascii="Times New Roman" w:hAnsi="Times New Roman" w:cs="Times New Roman"/>
                <w:sz w:val="16"/>
                <w:szCs w:val="16"/>
                <w:lang w:val="kk-KZ"/>
              </w:rPr>
              <w:t>ұ</w:t>
            </w:r>
            <w:r w:rsidRPr="00600074">
              <w:rPr>
                <w:rFonts w:ascii="Times New Roman" w:hAnsi="Times New Roman" w:cs="Times New Roman"/>
                <w:sz w:val="16"/>
                <w:szCs w:val="16"/>
              </w:rPr>
              <w:t>рбанк» - Ипотека «Н</w:t>
            </w:r>
            <w:r w:rsidRPr="00600074">
              <w:rPr>
                <w:rFonts w:ascii="Times New Roman" w:hAnsi="Times New Roman" w:cs="Times New Roman"/>
                <w:sz w:val="16"/>
                <w:szCs w:val="16"/>
                <w:lang w:val="kk-KZ"/>
              </w:rPr>
              <w:t>ұ</w:t>
            </w:r>
            <w:r w:rsidRPr="00600074">
              <w:rPr>
                <w:rFonts w:ascii="Times New Roman" w:hAnsi="Times New Roman" w:cs="Times New Roman"/>
                <w:sz w:val="16"/>
                <w:szCs w:val="16"/>
              </w:rPr>
              <w:t>р Ша</w:t>
            </w:r>
            <w:r w:rsidRPr="00600074">
              <w:rPr>
                <w:rFonts w:ascii="Times New Roman" w:hAnsi="Times New Roman" w:cs="Times New Roman"/>
                <w:sz w:val="16"/>
                <w:szCs w:val="16"/>
                <w:lang w:val="kk-KZ"/>
              </w:rPr>
              <w:t>ң</w:t>
            </w:r>
            <w:r w:rsidRPr="00600074">
              <w:rPr>
                <w:rFonts w:ascii="Times New Roman" w:hAnsi="Times New Roman" w:cs="Times New Roman"/>
                <w:sz w:val="16"/>
                <w:szCs w:val="16"/>
              </w:rPr>
              <w:t>ыра</w:t>
            </w:r>
            <w:r w:rsidRPr="00600074">
              <w:rPr>
                <w:rFonts w:ascii="Times New Roman" w:hAnsi="Times New Roman" w:cs="Times New Roman"/>
                <w:sz w:val="16"/>
                <w:szCs w:val="16"/>
                <w:lang w:val="kk-KZ"/>
              </w:rPr>
              <w:t>қ</w:t>
            </w:r>
            <w:r w:rsidRPr="00600074">
              <w:rPr>
                <w:rFonts w:ascii="Times New Roman" w:hAnsi="Times New Roman" w:cs="Times New Roman"/>
                <w:sz w:val="16"/>
                <w:szCs w:val="16"/>
              </w:rPr>
              <w:t>»</w:t>
            </w:r>
          </w:p>
        </w:tc>
      </w:tr>
      <w:tr w:rsidR="00395766" w:rsidRPr="00600074" w14:paraId="383D7250" w14:textId="77777777" w:rsidTr="00D40F73">
        <w:trPr>
          <w:trHeight w:val="182"/>
        </w:trPr>
        <w:tc>
          <w:tcPr>
            <w:tcW w:w="850" w:type="dxa"/>
            <w:shd w:val="clear" w:color="auto" w:fill="auto"/>
          </w:tcPr>
          <w:p w14:paraId="65231A3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5" w:type="dxa"/>
            <w:shd w:val="clear" w:color="auto" w:fill="auto"/>
            <w:vAlign w:val="bottom"/>
          </w:tcPr>
          <w:p w14:paraId="0EB152AD"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Түркістан</w:t>
            </w:r>
          </w:p>
        </w:tc>
        <w:tc>
          <w:tcPr>
            <w:tcW w:w="991" w:type="dxa"/>
            <w:shd w:val="clear" w:color="auto" w:fill="auto"/>
          </w:tcPr>
          <w:p w14:paraId="43BD6E2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18 663 120</w:t>
            </w:r>
          </w:p>
        </w:tc>
        <w:tc>
          <w:tcPr>
            <w:tcW w:w="1701" w:type="dxa"/>
            <w:shd w:val="clear" w:color="auto" w:fill="auto"/>
          </w:tcPr>
          <w:p w14:paraId="55375D3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2 016 240</w:t>
            </w:r>
          </w:p>
        </w:tc>
        <w:tc>
          <w:tcPr>
            <w:tcW w:w="1843" w:type="dxa"/>
            <w:shd w:val="clear" w:color="auto" w:fill="auto"/>
          </w:tcPr>
          <w:p w14:paraId="48006777"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168 020</w:t>
            </w:r>
          </w:p>
        </w:tc>
        <w:tc>
          <w:tcPr>
            <w:tcW w:w="1276" w:type="dxa"/>
            <w:shd w:val="clear" w:color="auto" w:fill="auto"/>
            <w:vAlign w:val="bottom"/>
          </w:tcPr>
          <w:p w14:paraId="528E2190"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311 052</w:t>
            </w:r>
          </w:p>
        </w:tc>
        <w:tc>
          <w:tcPr>
            <w:tcW w:w="1276" w:type="dxa"/>
            <w:shd w:val="clear" w:color="auto" w:fill="auto"/>
          </w:tcPr>
          <w:p w14:paraId="31AA694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866</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312</w:t>
            </w:r>
          </w:p>
        </w:tc>
        <w:tc>
          <w:tcPr>
            <w:tcW w:w="1134" w:type="dxa"/>
            <w:shd w:val="clear" w:color="auto" w:fill="auto"/>
          </w:tcPr>
          <w:p w14:paraId="7195AC1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15F7223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44E8F64B" w14:textId="77777777" w:rsidR="00823967" w:rsidRPr="00600074" w:rsidRDefault="00823967" w:rsidP="00797E4F">
            <w:pPr>
              <w:rPr>
                <w:rFonts w:ascii="Times New Roman" w:hAnsi="Times New Roman" w:cs="Times New Roman"/>
                <w:sz w:val="16"/>
                <w:szCs w:val="16"/>
              </w:rPr>
            </w:pPr>
          </w:p>
        </w:tc>
      </w:tr>
      <w:tr w:rsidR="00395766" w:rsidRPr="00600074" w14:paraId="211B23F2" w14:textId="77777777" w:rsidTr="00D40F73">
        <w:trPr>
          <w:trHeight w:val="182"/>
        </w:trPr>
        <w:tc>
          <w:tcPr>
            <w:tcW w:w="850" w:type="dxa"/>
            <w:shd w:val="clear" w:color="auto" w:fill="auto"/>
          </w:tcPr>
          <w:p w14:paraId="2857437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9</w:t>
            </w:r>
          </w:p>
        </w:tc>
        <w:tc>
          <w:tcPr>
            <w:tcW w:w="1135" w:type="dxa"/>
            <w:shd w:val="clear" w:color="auto" w:fill="auto"/>
            <w:vAlign w:val="bottom"/>
          </w:tcPr>
          <w:p w14:paraId="36C36B32"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Түркістан</w:t>
            </w:r>
          </w:p>
        </w:tc>
        <w:tc>
          <w:tcPr>
            <w:tcW w:w="991" w:type="dxa"/>
            <w:shd w:val="clear" w:color="auto" w:fill="auto"/>
          </w:tcPr>
          <w:p w14:paraId="01F41D8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19 200 000</w:t>
            </w:r>
          </w:p>
        </w:tc>
        <w:tc>
          <w:tcPr>
            <w:tcW w:w="1701" w:type="dxa"/>
            <w:shd w:val="clear" w:color="auto" w:fill="auto"/>
          </w:tcPr>
          <w:p w14:paraId="0D1D9F0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2 021 053</w:t>
            </w:r>
          </w:p>
        </w:tc>
        <w:tc>
          <w:tcPr>
            <w:tcW w:w="1843" w:type="dxa"/>
            <w:shd w:val="clear" w:color="auto" w:fill="auto"/>
          </w:tcPr>
          <w:p w14:paraId="4469D6D6"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168 421</w:t>
            </w:r>
          </w:p>
        </w:tc>
        <w:tc>
          <w:tcPr>
            <w:tcW w:w="1276" w:type="dxa"/>
            <w:shd w:val="clear" w:color="auto" w:fill="auto"/>
          </w:tcPr>
          <w:p w14:paraId="2B63A8AD"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320 000</w:t>
            </w:r>
          </w:p>
        </w:tc>
        <w:tc>
          <w:tcPr>
            <w:tcW w:w="1276" w:type="dxa"/>
            <w:shd w:val="clear" w:color="auto" w:fill="auto"/>
          </w:tcPr>
          <w:p w14:paraId="294AB05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920</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000</w:t>
            </w:r>
          </w:p>
        </w:tc>
        <w:tc>
          <w:tcPr>
            <w:tcW w:w="1134" w:type="dxa"/>
            <w:shd w:val="clear" w:color="auto" w:fill="auto"/>
          </w:tcPr>
          <w:p w14:paraId="315BDBF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134" w:type="dxa"/>
            <w:shd w:val="clear" w:color="auto" w:fill="auto"/>
          </w:tcPr>
          <w:p w14:paraId="2C133F5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7971E2EA" w14:textId="77777777" w:rsidR="00823967" w:rsidRPr="00600074" w:rsidRDefault="00823967" w:rsidP="00797E4F">
            <w:pPr>
              <w:rPr>
                <w:rFonts w:ascii="Times New Roman" w:hAnsi="Times New Roman" w:cs="Times New Roman"/>
                <w:sz w:val="16"/>
                <w:szCs w:val="16"/>
              </w:rPr>
            </w:pPr>
          </w:p>
        </w:tc>
      </w:tr>
      <w:tr w:rsidR="00395766" w:rsidRPr="00600074" w14:paraId="47E85664" w14:textId="77777777" w:rsidTr="00D40F73">
        <w:trPr>
          <w:trHeight w:val="182"/>
        </w:trPr>
        <w:tc>
          <w:tcPr>
            <w:tcW w:w="850" w:type="dxa"/>
            <w:shd w:val="clear" w:color="auto" w:fill="auto"/>
          </w:tcPr>
          <w:p w14:paraId="293EB4F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10</w:t>
            </w:r>
          </w:p>
        </w:tc>
        <w:tc>
          <w:tcPr>
            <w:tcW w:w="1135" w:type="dxa"/>
            <w:shd w:val="clear" w:color="auto" w:fill="auto"/>
            <w:vAlign w:val="bottom"/>
          </w:tcPr>
          <w:p w14:paraId="65B1F89E"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Түркістан</w:t>
            </w:r>
          </w:p>
        </w:tc>
        <w:tc>
          <w:tcPr>
            <w:tcW w:w="991" w:type="dxa"/>
            <w:shd w:val="clear" w:color="auto" w:fill="auto"/>
          </w:tcPr>
          <w:p w14:paraId="779BB3C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17 757 540</w:t>
            </w:r>
          </w:p>
        </w:tc>
        <w:tc>
          <w:tcPr>
            <w:tcW w:w="1701" w:type="dxa"/>
            <w:shd w:val="clear" w:color="auto" w:fill="auto"/>
          </w:tcPr>
          <w:p w14:paraId="2B4C556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2 016 240</w:t>
            </w:r>
          </w:p>
        </w:tc>
        <w:tc>
          <w:tcPr>
            <w:tcW w:w="1843" w:type="dxa"/>
            <w:shd w:val="clear" w:color="auto" w:fill="auto"/>
          </w:tcPr>
          <w:p w14:paraId="2A74F2D0"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168 020</w:t>
            </w:r>
          </w:p>
        </w:tc>
        <w:tc>
          <w:tcPr>
            <w:tcW w:w="1276" w:type="dxa"/>
            <w:shd w:val="clear" w:color="auto" w:fill="auto"/>
            <w:vAlign w:val="bottom"/>
          </w:tcPr>
          <w:p w14:paraId="6393D759"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295 959</w:t>
            </w:r>
          </w:p>
        </w:tc>
        <w:tc>
          <w:tcPr>
            <w:tcW w:w="1276" w:type="dxa"/>
            <w:shd w:val="clear" w:color="auto" w:fill="auto"/>
          </w:tcPr>
          <w:p w14:paraId="39B95D9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775</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754</w:t>
            </w:r>
          </w:p>
        </w:tc>
        <w:tc>
          <w:tcPr>
            <w:tcW w:w="1134" w:type="dxa"/>
            <w:shd w:val="clear" w:color="auto" w:fill="auto"/>
          </w:tcPr>
          <w:p w14:paraId="1748C8D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shd w:val="clear" w:color="auto" w:fill="auto"/>
          </w:tcPr>
          <w:p w14:paraId="5E4DCF8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val="restart"/>
            <w:shd w:val="clear" w:color="auto" w:fill="auto"/>
          </w:tcPr>
          <w:p w14:paraId="6A1F2556" w14:textId="77777777" w:rsidR="00823967" w:rsidRPr="00600074" w:rsidRDefault="00823967" w:rsidP="00797E4F">
            <w:pPr>
              <w:rPr>
                <w:rFonts w:ascii="Times New Roman" w:hAnsi="Times New Roman" w:cs="Times New Roman"/>
                <w:sz w:val="16"/>
                <w:szCs w:val="16"/>
              </w:rPr>
            </w:pPr>
            <w:r w:rsidRPr="00600074">
              <w:rPr>
                <w:rFonts w:ascii="Times New Roman" w:eastAsia="Times New Roman" w:hAnsi="Times New Roman" w:cs="Times New Roman"/>
                <w:sz w:val="16"/>
                <w:szCs w:val="16"/>
              </w:rPr>
              <w:t>«Береке банк» - Ипотека «Жилищный кредит»</w:t>
            </w:r>
          </w:p>
        </w:tc>
      </w:tr>
      <w:tr w:rsidR="00395766" w:rsidRPr="00600074" w14:paraId="2ED12014" w14:textId="77777777" w:rsidTr="00D40F73">
        <w:trPr>
          <w:trHeight w:val="182"/>
        </w:trPr>
        <w:tc>
          <w:tcPr>
            <w:tcW w:w="850" w:type="dxa"/>
            <w:shd w:val="clear" w:color="auto" w:fill="auto"/>
          </w:tcPr>
          <w:p w14:paraId="374727B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11</w:t>
            </w:r>
          </w:p>
        </w:tc>
        <w:tc>
          <w:tcPr>
            <w:tcW w:w="1135" w:type="dxa"/>
            <w:shd w:val="clear" w:color="auto" w:fill="auto"/>
            <w:vAlign w:val="bottom"/>
          </w:tcPr>
          <w:p w14:paraId="3FCBC58A"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Түркістан</w:t>
            </w:r>
          </w:p>
        </w:tc>
        <w:tc>
          <w:tcPr>
            <w:tcW w:w="991" w:type="dxa"/>
            <w:shd w:val="clear" w:color="auto" w:fill="auto"/>
          </w:tcPr>
          <w:p w14:paraId="0766171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18 663 120</w:t>
            </w:r>
          </w:p>
        </w:tc>
        <w:tc>
          <w:tcPr>
            <w:tcW w:w="1701" w:type="dxa"/>
            <w:shd w:val="clear" w:color="auto" w:fill="auto"/>
          </w:tcPr>
          <w:p w14:paraId="7290FD5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2 016 240</w:t>
            </w:r>
          </w:p>
        </w:tc>
        <w:tc>
          <w:tcPr>
            <w:tcW w:w="1843" w:type="dxa"/>
            <w:shd w:val="clear" w:color="auto" w:fill="auto"/>
          </w:tcPr>
          <w:p w14:paraId="3F54A61D"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168 020</w:t>
            </w:r>
          </w:p>
        </w:tc>
        <w:tc>
          <w:tcPr>
            <w:tcW w:w="1276" w:type="dxa"/>
            <w:shd w:val="clear" w:color="auto" w:fill="auto"/>
            <w:vAlign w:val="bottom"/>
          </w:tcPr>
          <w:p w14:paraId="2D756B65"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311 052</w:t>
            </w:r>
          </w:p>
        </w:tc>
        <w:tc>
          <w:tcPr>
            <w:tcW w:w="1276" w:type="dxa"/>
            <w:shd w:val="clear" w:color="auto" w:fill="auto"/>
          </w:tcPr>
          <w:p w14:paraId="0CA5D8C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866</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312</w:t>
            </w:r>
          </w:p>
        </w:tc>
        <w:tc>
          <w:tcPr>
            <w:tcW w:w="1134" w:type="dxa"/>
            <w:shd w:val="clear" w:color="auto" w:fill="auto"/>
          </w:tcPr>
          <w:p w14:paraId="517966D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shd w:val="clear" w:color="auto" w:fill="auto"/>
          </w:tcPr>
          <w:p w14:paraId="396C04B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7FFD2DC0" w14:textId="77777777" w:rsidR="00823967" w:rsidRPr="00600074" w:rsidRDefault="00823967" w:rsidP="00797E4F">
            <w:pPr>
              <w:rPr>
                <w:rFonts w:ascii="Times New Roman" w:hAnsi="Times New Roman" w:cs="Times New Roman"/>
                <w:sz w:val="16"/>
                <w:szCs w:val="16"/>
              </w:rPr>
            </w:pPr>
          </w:p>
        </w:tc>
      </w:tr>
      <w:tr w:rsidR="00395766" w:rsidRPr="00600074" w14:paraId="3767AE97" w14:textId="77777777" w:rsidTr="00D40F73">
        <w:trPr>
          <w:trHeight w:val="182"/>
        </w:trPr>
        <w:tc>
          <w:tcPr>
            <w:tcW w:w="850" w:type="dxa"/>
            <w:shd w:val="clear" w:color="auto" w:fill="auto"/>
          </w:tcPr>
          <w:p w14:paraId="27C8668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12</w:t>
            </w:r>
          </w:p>
        </w:tc>
        <w:tc>
          <w:tcPr>
            <w:tcW w:w="1135" w:type="dxa"/>
            <w:shd w:val="clear" w:color="auto" w:fill="auto"/>
            <w:vAlign w:val="bottom"/>
          </w:tcPr>
          <w:p w14:paraId="4E11F28D"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Түркістан</w:t>
            </w:r>
          </w:p>
        </w:tc>
        <w:tc>
          <w:tcPr>
            <w:tcW w:w="991" w:type="dxa"/>
            <w:shd w:val="clear" w:color="auto" w:fill="auto"/>
          </w:tcPr>
          <w:p w14:paraId="2192FD3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19 200 000</w:t>
            </w:r>
          </w:p>
        </w:tc>
        <w:tc>
          <w:tcPr>
            <w:tcW w:w="1701" w:type="dxa"/>
            <w:shd w:val="clear" w:color="auto" w:fill="auto"/>
          </w:tcPr>
          <w:p w14:paraId="1F07FED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2 021 053</w:t>
            </w:r>
          </w:p>
        </w:tc>
        <w:tc>
          <w:tcPr>
            <w:tcW w:w="1843" w:type="dxa"/>
            <w:shd w:val="clear" w:color="auto" w:fill="auto"/>
          </w:tcPr>
          <w:p w14:paraId="10C8673C"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168 421</w:t>
            </w:r>
          </w:p>
        </w:tc>
        <w:tc>
          <w:tcPr>
            <w:tcW w:w="1276" w:type="dxa"/>
            <w:shd w:val="clear" w:color="auto" w:fill="auto"/>
          </w:tcPr>
          <w:p w14:paraId="732D1633" w14:textId="77777777" w:rsidR="00823967" w:rsidRPr="00600074" w:rsidRDefault="00823967" w:rsidP="00797E4F">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320 000</w:t>
            </w:r>
          </w:p>
        </w:tc>
        <w:tc>
          <w:tcPr>
            <w:tcW w:w="1276" w:type="dxa"/>
            <w:shd w:val="clear" w:color="auto" w:fill="auto"/>
          </w:tcPr>
          <w:p w14:paraId="23B9A59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920</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000</w:t>
            </w:r>
          </w:p>
        </w:tc>
        <w:tc>
          <w:tcPr>
            <w:tcW w:w="1134" w:type="dxa"/>
            <w:shd w:val="clear" w:color="auto" w:fill="auto"/>
          </w:tcPr>
          <w:p w14:paraId="2411ECC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19,5</w:t>
            </w:r>
          </w:p>
        </w:tc>
        <w:tc>
          <w:tcPr>
            <w:tcW w:w="1134" w:type="dxa"/>
            <w:shd w:val="clear" w:color="auto" w:fill="auto"/>
          </w:tcPr>
          <w:p w14:paraId="5EB4F86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3217" w:type="dxa"/>
            <w:vMerge/>
            <w:shd w:val="clear" w:color="auto" w:fill="auto"/>
          </w:tcPr>
          <w:p w14:paraId="5FAAD2D9" w14:textId="77777777" w:rsidR="00823967" w:rsidRPr="00600074" w:rsidRDefault="00823967" w:rsidP="00797E4F">
            <w:pPr>
              <w:rPr>
                <w:rFonts w:ascii="Times New Roman" w:hAnsi="Times New Roman" w:cs="Times New Roman"/>
                <w:sz w:val="16"/>
                <w:szCs w:val="16"/>
              </w:rPr>
            </w:pPr>
          </w:p>
        </w:tc>
      </w:tr>
      <w:tr w:rsidR="00823967" w:rsidRPr="00600074" w14:paraId="19CDA549" w14:textId="77777777" w:rsidTr="00D40F73">
        <w:trPr>
          <w:trHeight w:val="182"/>
        </w:trPr>
        <w:tc>
          <w:tcPr>
            <w:tcW w:w="14557" w:type="dxa"/>
            <w:gridSpan w:val="10"/>
            <w:shd w:val="clear" w:color="auto" w:fill="auto"/>
          </w:tcPr>
          <w:p w14:paraId="1FA1B5F1" w14:textId="70ED9C7B" w:rsidR="00823967" w:rsidRPr="00EF25C5" w:rsidRDefault="00395766" w:rsidP="00797E4F">
            <w:pPr>
              <w:rPr>
                <w:rFonts w:ascii="Times New Roman" w:hAnsi="Times New Roman" w:cs="Times New Roman"/>
                <w:b/>
                <w:bCs/>
                <w:sz w:val="28"/>
                <w:szCs w:val="28"/>
                <w:lang w:val="kk-KZ"/>
              </w:rPr>
            </w:pPr>
            <w:r>
              <w:rPr>
                <w:rFonts w:ascii="Times New Roman" w:hAnsi="Times New Roman" w:cs="Times New Roman"/>
                <w:sz w:val="16"/>
                <w:szCs w:val="16"/>
              </w:rPr>
              <w:t xml:space="preserve">               </w:t>
            </w:r>
            <w:r w:rsidR="0023384F" w:rsidRPr="00600074">
              <w:rPr>
                <w:rFonts w:ascii="Times New Roman" w:hAnsi="Times New Roman" w:cs="Times New Roman"/>
                <w:sz w:val="16"/>
                <w:szCs w:val="16"/>
              </w:rPr>
              <w:t>Ескерту</w:t>
            </w:r>
            <w:r w:rsidR="00823967" w:rsidRPr="00600074">
              <w:rPr>
                <w:rFonts w:ascii="Times New Roman" w:hAnsi="Times New Roman" w:cs="Times New Roman"/>
                <w:sz w:val="16"/>
                <w:szCs w:val="16"/>
              </w:rPr>
              <w:t xml:space="preserve"> – </w:t>
            </w:r>
            <w:r w:rsidR="00EF25C5">
              <w:rPr>
                <w:rFonts w:ascii="Times New Roman" w:hAnsi="Times New Roman" w:cs="Times New Roman"/>
                <w:sz w:val="16"/>
                <w:szCs w:val="16"/>
                <w:lang w:val="kk-KZ"/>
              </w:rPr>
              <w:t>бастапқы деректер автормен есептелген</w:t>
            </w:r>
          </w:p>
        </w:tc>
      </w:tr>
    </w:tbl>
    <w:p w14:paraId="7BFFB5F4" w14:textId="77777777" w:rsidR="00395766" w:rsidRDefault="00395766" w:rsidP="00797E4F">
      <w:pPr>
        <w:spacing w:after="0" w:line="240" w:lineRule="auto"/>
        <w:rPr>
          <w:rFonts w:ascii="Times New Roman" w:hAnsi="Times New Roman" w:cs="Times New Roman"/>
          <w:b/>
          <w:bCs/>
          <w:sz w:val="28"/>
          <w:szCs w:val="28"/>
        </w:rPr>
      </w:pPr>
    </w:p>
    <w:p w14:paraId="27F4AD46" w14:textId="760920BF" w:rsidR="00823967" w:rsidRPr="00BA40DF" w:rsidRDefault="00600074" w:rsidP="00797E4F">
      <w:pPr>
        <w:spacing w:after="0" w:line="240" w:lineRule="auto"/>
        <w:jc w:val="both"/>
        <w:rPr>
          <w:rFonts w:ascii="Times New Roman" w:hAnsi="Times New Roman" w:cs="Times New Roman"/>
          <w:sz w:val="28"/>
          <w:szCs w:val="28"/>
        </w:rPr>
      </w:pPr>
      <w:r w:rsidRPr="00600074">
        <w:rPr>
          <w:rFonts w:ascii="Times New Roman" w:hAnsi="Times New Roman" w:cs="Times New Roman"/>
          <w:sz w:val="28"/>
          <w:szCs w:val="28"/>
        </w:rPr>
        <w:t>Кесте</w:t>
      </w:r>
      <w:r w:rsidR="00823967" w:rsidRPr="00600074">
        <w:rPr>
          <w:rFonts w:ascii="Times New Roman" w:hAnsi="Times New Roman" w:cs="Times New Roman"/>
          <w:sz w:val="28"/>
          <w:szCs w:val="28"/>
        </w:rPr>
        <w:t xml:space="preserve"> </w:t>
      </w:r>
      <w:r w:rsidR="00DB6794">
        <w:rPr>
          <w:rFonts w:ascii="Times New Roman" w:hAnsi="Times New Roman" w:cs="Times New Roman"/>
          <w:sz w:val="28"/>
          <w:szCs w:val="28"/>
          <w:lang w:val="kk-KZ"/>
        </w:rPr>
        <w:t>Ж.</w:t>
      </w:r>
      <w:r w:rsidR="00823967" w:rsidRPr="00600074">
        <w:rPr>
          <w:rFonts w:ascii="Times New Roman" w:hAnsi="Times New Roman" w:cs="Times New Roman"/>
          <w:sz w:val="28"/>
          <w:szCs w:val="28"/>
        </w:rPr>
        <w:t xml:space="preserve">3 </w:t>
      </w:r>
      <w:r w:rsidR="008F0E1E">
        <w:rPr>
          <w:rFonts w:ascii="Times New Roman" w:hAnsi="Times New Roman" w:cs="Times New Roman"/>
          <w:sz w:val="28"/>
          <w:szCs w:val="28"/>
        </w:rPr>
        <w:t>–</w:t>
      </w:r>
      <w:r w:rsidR="00823967" w:rsidRPr="00600074">
        <w:rPr>
          <w:rFonts w:ascii="Times New Roman" w:hAnsi="Times New Roman" w:cs="Times New Roman"/>
          <w:sz w:val="28"/>
          <w:szCs w:val="28"/>
        </w:rPr>
        <w:t xml:space="preserve"> </w:t>
      </w:r>
      <w:r w:rsidR="00F30294" w:rsidRPr="00423255">
        <w:rPr>
          <w:rFonts w:ascii="Times New Roman" w:hAnsi="Times New Roman" w:cs="Times New Roman"/>
          <w:sz w:val="28"/>
          <w:szCs w:val="28"/>
        </w:rPr>
        <w:t xml:space="preserve">Тұрғын үйдің орналасқан жеріне байланысты Қазақстанның жылжымайтын мүлік </w:t>
      </w:r>
      <w:r w:rsidR="006730AF">
        <w:rPr>
          <w:rFonts w:ascii="Times New Roman" w:hAnsi="Times New Roman" w:cs="Times New Roman"/>
          <w:sz w:val="28"/>
          <w:szCs w:val="28"/>
        </w:rPr>
        <w:t>рыногінде</w:t>
      </w:r>
      <w:r w:rsidR="00F30294" w:rsidRPr="00423255">
        <w:rPr>
          <w:rFonts w:ascii="Times New Roman" w:hAnsi="Times New Roman" w:cs="Times New Roman"/>
          <w:sz w:val="28"/>
          <w:szCs w:val="28"/>
        </w:rPr>
        <w:t xml:space="preserve"> </w:t>
      </w:r>
      <w:r w:rsidR="00DB13C7">
        <w:rPr>
          <w:rFonts w:ascii="Times New Roman" w:hAnsi="Times New Roman" w:cs="Times New Roman"/>
          <w:sz w:val="28"/>
          <w:szCs w:val="28"/>
        </w:rPr>
        <w:t>баспана қолжетімділігін</w:t>
      </w:r>
      <w:r w:rsidR="00F30294" w:rsidRPr="00423255">
        <w:rPr>
          <w:rFonts w:ascii="Times New Roman" w:hAnsi="Times New Roman" w:cs="Times New Roman"/>
          <w:sz w:val="28"/>
          <w:szCs w:val="28"/>
        </w:rPr>
        <w:t xml:space="preserve"> модельдеу бойынша </w:t>
      </w:r>
      <w:r w:rsidR="00F30294" w:rsidRPr="00BA40DF">
        <w:rPr>
          <w:rFonts w:ascii="Times New Roman" w:hAnsi="Times New Roman" w:cs="Times New Roman"/>
          <w:sz w:val="28"/>
          <w:szCs w:val="28"/>
        </w:rPr>
        <w:t>есептеулерді жүргізуге арналған бастапқы деректер (</w:t>
      </w:r>
      <w:r w:rsidR="00EF034B" w:rsidRPr="00BA40DF">
        <w:rPr>
          <w:rFonts w:ascii="Times New Roman" w:hAnsi="Times New Roman" w:cs="Times New Roman"/>
          <w:sz w:val="28"/>
          <w:szCs w:val="28"/>
          <w:lang w:val="kk-KZ"/>
        </w:rPr>
        <w:t>п</w:t>
      </w:r>
      <w:r w:rsidR="00F30294" w:rsidRPr="00BA40DF">
        <w:rPr>
          <w:rFonts w:ascii="Times New Roman" w:hAnsi="Times New Roman" w:cs="Times New Roman"/>
          <w:sz w:val="28"/>
          <w:szCs w:val="28"/>
        </w:rPr>
        <w:t xml:space="preserve">әтердің жалпы алаңының 1 шаршы метрінің бағалары 2022 жылғы 1 қаңтардағы, 2022 жылғы 1 шілдедегі, 2023 жылғы 1 қаңтардағы жағдай бойынша Қазақстан Республикасының қалаларындағы тұрғын үйдің </w:t>
      </w:r>
      <w:r w:rsidR="006730AF" w:rsidRPr="00BA40DF">
        <w:rPr>
          <w:rFonts w:ascii="Times New Roman" w:hAnsi="Times New Roman" w:cs="Times New Roman"/>
          <w:sz w:val="28"/>
          <w:szCs w:val="28"/>
        </w:rPr>
        <w:t>рыногтік</w:t>
      </w:r>
      <w:r w:rsidR="00F30294" w:rsidRPr="00BA40DF">
        <w:rPr>
          <w:rFonts w:ascii="Times New Roman" w:hAnsi="Times New Roman" w:cs="Times New Roman"/>
          <w:sz w:val="28"/>
          <w:szCs w:val="28"/>
        </w:rPr>
        <w:t xml:space="preserve"> құны бойынша алынды)</w:t>
      </w:r>
    </w:p>
    <w:p w14:paraId="70A811D9" w14:textId="77777777" w:rsidR="00823967" w:rsidRPr="00D40F73" w:rsidRDefault="00823967" w:rsidP="00DE6BE8">
      <w:pPr>
        <w:spacing w:after="0" w:line="240" w:lineRule="auto"/>
        <w:jc w:val="right"/>
        <w:rPr>
          <w:rFonts w:ascii="Times New Roman" w:hAnsi="Times New Roman" w:cs="Times New Roman"/>
          <w:sz w:val="16"/>
          <w:szCs w:val="16"/>
        </w:rPr>
      </w:pPr>
    </w:p>
    <w:tbl>
      <w:tblPr>
        <w:tblStyle w:val="a5"/>
        <w:tblpPr w:leftFromText="180" w:rightFromText="180" w:vertAnchor="text" w:tblpX="122" w:tblpY="1"/>
        <w:tblOverlap w:val="never"/>
        <w:tblW w:w="14568" w:type="dxa"/>
        <w:tblLayout w:type="fixed"/>
        <w:tblLook w:val="04A0" w:firstRow="1" w:lastRow="0" w:firstColumn="1" w:lastColumn="0" w:noHBand="0" w:noVBand="1"/>
      </w:tblPr>
      <w:tblGrid>
        <w:gridCol w:w="714"/>
        <w:gridCol w:w="1149"/>
        <w:gridCol w:w="1276"/>
        <w:gridCol w:w="1701"/>
        <w:gridCol w:w="2645"/>
        <w:gridCol w:w="1512"/>
        <w:gridCol w:w="1218"/>
        <w:gridCol w:w="1231"/>
        <w:gridCol w:w="1050"/>
        <w:gridCol w:w="2072"/>
      </w:tblGrid>
      <w:tr w:rsidR="00F30294" w:rsidRPr="00600074" w14:paraId="3D9A3CA8" w14:textId="77777777" w:rsidTr="006D74FD">
        <w:trPr>
          <w:trHeight w:val="47"/>
        </w:trPr>
        <w:tc>
          <w:tcPr>
            <w:tcW w:w="714" w:type="dxa"/>
            <w:vMerge w:val="restart"/>
            <w:shd w:val="clear" w:color="auto" w:fill="auto"/>
            <w:vAlign w:val="center"/>
          </w:tcPr>
          <w:p w14:paraId="7AC198BE" w14:textId="48CE4964" w:rsidR="00F30294" w:rsidRPr="00BA40DF" w:rsidRDefault="00F30294" w:rsidP="006D74FD">
            <w:pPr>
              <w:ind w:right="-62"/>
              <w:jc w:val="center"/>
              <w:rPr>
                <w:rFonts w:ascii="Times New Roman" w:hAnsi="Times New Roman" w:cs="Times New Roman"/>
                <w:sz w:val="16"/>
                <w:szCs w:val="16"/>
                <w:lang w:val="kk-KZ"/>
              </w:rPr>
            </w:pPr>
            <w:r w:rsidRPr="00BA40DF">
              <w:rPr>
                <w:rFonts w:ascii="Times New Roman" w:hAnsi="Times New Roman" w:cs="Times New Roman"/>
                <w:sz w:val="16"/>
                <w:szCs w:val="16"/>
              </w:rPr>
              <w:t xml:space="preserve">№ </w:t>
            </w:r>
            <w:r w:rsidR="006730AF" w:rsidRPr="00BA40DF">
              <w:rPr>
                <w:rFonts w:ascii="Times New Roman" w:hAnsi="Times New Roman" w:cs="Times New Roman"/>
                <w:sz w:val="16"/>
                <w:szCs w:val="16"/>
                <w:lang w:val="kk-KZ"/>
              </w:rPr>
              <w:t>есептеу варианттары</w:t>
            </w:r>
          </w:p>
        </w:tc>
        <w:tc>
          <w:tcPr>
            <w:tcW w:w="1149" w:type="dxa"/>
            <w:vMerge w:val="restart"/>
            <w:shd w:val="clear" w:color="auto" w:fill="auto"/>
            <w:vAlign w:val="center"/>
          </w:tcPr>
          <w:p w14:paraId="700DB0A0" w14:textId="77777777" w:rsidR="00F30294" w:rsidRPr="00BA40DF" w:rsidRDefault="00F30294" w:rsidP="006D74FD">
            <w:pPr>
              <w:jc w:val="center"/>
              <w:rPr>
                <w:rFonts w:ascii="Times New Roman" w:hAnsi="Times New Roman" w:cs="Times New Roman"/>
                <w:sz w:val="16"/>
                <w:szCs w:val="16"/>
                <w:lang w:val="kk-KZ"/>
              </w:rPr>
            </w:pPr>
            <w:r w:rsidRPr="00BA40DF">
              <w:rPr>
                <w:rFonts w:ascii="Times New Roman" w:hAnsi="Times New Roman" w:cs="Times New Roman"/>
                <w:sz w:val="16"/>
                <w:szCs w:val="16"/>
              </w:rPr>
              <w:t>Қала</w:t>
            </w:r>
          </w:p>
        </w:tc>
        <w:tc>
          <w:tcPr>
            <w:tcW w:w="1276" w:type="dxa"/>
            <w:vMerge w:val="restart"/>
            <w:shd w:val="clear" w:color="auto" w:fill="auto"/>
            <w:vAlign w:val="center"/>
          </w:tcPr>
          <w:p w14:paraId="583DD0DA" w14:textId="77777777" w:rsidR="00F30294" w:rsidRPr="00BA40DF" w:rsidRDefault="00F30294" w:rsidP="006D74FD">
            <w:pPr>
              <w:jc w:val="center"/>
              <w:rPr>
                <w:rFonts w:ascii="Times New Roman" w:hAnsi="Times New Roman" w:cs="Times New Roman"/>
                <w:sz w:val="16"/>
                <w:szCs w:val="16"/>
                <w:lang w:val="kk-KZ"/>
              </w:rPr>
            </w:pPr>
            <w:r w:rsidRPr="00BA40DF">
              <w:rPr>
                <w:rFonts w:ascii="Times New Roman" w:hAnsi="Times New Roman" w:cs="Times New Roman"/>
                <w:sz w:val="16"/>
                <w:szCs w:val="16"/>
                <w:lang w:val="kk-KZ"/>
              </w:rPr>
              <w:t>60 шаршы метр тұрғын үйдің құны, теңге</w:t>
            </w:r>
          </w:p>
        </w:tc>
        <w:tc>
          <w:tcPr>
            <w:tcW w:w="1701" w:type="dxa"/>
            <w:vMerge w:val="restart"/>
            <w:shd w:val="clear" w:color="auto" w:fill="auto"/>
            <w:vAlign w:val="center"/>
          </w:tcPr>
          <w:p w14:paraId="5682163B" w14:textId="77777777" w:rsidR="00F30294" w:rsidRPr="00BA40DF" w:rsidRDefault="00F30294" w:rsidP="006D74FD">
            <w:pPr>
              <w:jc w:val="center"/>
              <w:rPr>
                <w:rFonts w:ascii="Times New Roman" w:hAnsi="Times New Roman" w:cs="Times New Roman"/>
                <w:sz w:val="16"/>
                <w:szCs w:val="16"/>
                <w:lang w:val="kk-KZ"/>
              </w:rPr>
            </w:pPr>
            <w:r w:rsidRPr="00BA40DF">
              <w:rPr>
                <w:rFonts w:ascii="Times New Roman" w:hAnsi="Times New Roman" w:cs="Times New Roman"/>
                <w:sz w:val="16"/>
                <w:szCs w:val="16"/>
                <w:lang w:val="kk-KZ"/>
              </w:rPr>
              <w:t>Бір отбасына шаққандағы жылдық табыс (облыстағы орташа нақты жалақы), теңге</w:t>
            </w:r>
          </w:p>
        </w:tc>
        <w:tc>
          <w:tcPr>
            <w:tcW w:w="2645" w:type="dxa"/>
            <w:shd w:val="clear" w:color="auto" w:fill="auto"/>
            <w:vAlign w:val="center"/>
          </w:tcPr>
          <w:p w14:paraId="579BC9DF" w14:textId="77777777" w:rsidR="00F30294" w:rsidRPr="008F0E1E" w:rsidRDefault="00F30294" w:rsidP="006D74FD">
            <w:pPr>
              <w:jc w:val="center"/>
              <w:rPr>
                <w:rFonts w:ascii="Times New Roman" w:hAnsi="Times New Roman" w:cs="Times New Roman"/>
                <w:bCs/>
                <w:i/>
                <w:sz w:val="16"/>
                <w:szCs w:val="16"/>
              </w:rPr>
            </w:pPr>
            <w:r w:rsidRPr="008F0E1E">
              <w:rPr>
                <w:rFonts w:ascii="Times New Roman" w:hAnsi="Times New Roman" w:cs="Times New Roman"/>
                <w:bCs/>
                <w:i/>
                <w:sz w:val="16"/>
                <w:szCs w:val="16"/>
              </w:rPr>
              <w:t>Х1</w:t>
            </w:r>
          </w:p>
        </w:tc>
        <w:tc>
          <w:tcPr>
            <w:tcW w:w="1512" w:type="dxa"/>
            <w:shd w:val="clear" w:color="auto" w:fill="auto"/>
            <w:vAlign w:val="center"/>
          </w:tcPr>
          <w:p w14:paraId="0E9C5432" w14:textId="77777777" w:rsidR="00F30294" w:rsidRPr="008F0E1E" w:rsidRDefault="00F30294" w:rsidP="006D74FD">
            <w:pPr>
              <w:jc w:val="center"/>
              <w:rPr>
                <w:rFonts w:ascii="Times New Roman" w:hAnsi="Times New Roman" w:cs="Times New Roman"/>
                <w:bCs/>
                <w:i/>
                <w:sz w:val="16"/>
                <w:szCs w:val="16"/>
              </w:rPr>
            </w:pPr>
            <w:r w:rsidRPr="008F0E1E">
              <w:rPr>
                <w:rFonts w:ascii="Times New Roman" w:hAnsi="Times New Roman" w:cs="Times New Roman"/>
                <w:bCs/>
                <w:i/>
                <w:sz w:val="16"/>
                <w:szCs w:val="16"/>
              </w:rPr>
              <w:t>Х2</w:t>
            </w:r>
          </w:p>
        </w:tc>
        <w:tc>
          <w:tcPr>
            <w:tcW w:w="1218" w:type="dxa"/>
            <w:shd w:val="clear" w:color="auto" w:fill="auto"/>
            <w:vAlign w:val="center"/>
          </w:tcPr>
          <w:p w14:paraId="1E56B006" w14:textId="77777777" w:rsidR="00F30294" w:rsidRPr="008F0E1E" w:rsidRDefault="00F30294" w:rsidP="006D74FD">
            <w:pPr>
              <w:jc w:val="center"/>
              <w:rPr>
                <w:rFonts w:ascii="Times New Roman" w:hAnsi="Times New Roman" w:cs="Times New Roman"/>
                <w:bCs/>
                <w:i/>
                <w:sz w:val="16"/>
                <w:szCs w:val="16"/>
              </w:rPr>
            </w:pPr>
            <w:r w:rsidRPr="008F0E1E">
              <w:rPr>
                <w:rFonts w:ascii="Times New Roman" w:hAnsi="Times New Roman" w:cs="Times New Roman"/>
                <w:bCs/>
                <w:i/>
                <w:sz w:val="16"/>
                <w:szCs w:val="16"/>
              </w:rPr>
              <w:t>Х3</w:t>
            </w:r>
          </w:p>
        </w:tc>
        <w:tc>
          <w:tcPr>
            <w:tcW w:w="1231" w:type="dxa"/>
            <w:shd w:val="clear" w:color="auto" w:fill="auto"/>
            <w:vAlign w:val="center"/>
          </w:tcPr>
          <w:p w14:paraId="7EAB8FF2" w14:textId="77777777" w:rsidR="00F30294" w:rsidRPr="008F0E1E" w:rsidRDefault="00F30294" w:rsidP="006D74FD">
            <w:pPr>
              <w:jc w:val="center"/>
              <w:rPr>
                <w:rFonts w:ascii="Times New Roman" w:hAnsi="Times New Roman" w:cs="Times New Roman"/>
                <w:bCs/>
                <w:i/>
                <w:sz w:val="16"/>
                <w:szCs w:val="16"/>
              </w:rPr>
            </w:pPr>
            <w:r w:rsidRPr="008F0E1E">
              <w:rPr>
                <w:rFonts w:ascii="Times New Roman" w:hAnsi="Times New Roman" w:cs="Times New Roman"/>
                <w:bCs/>
                <w:i/>
                <w:sz w:val="16"/>
                <w:szCs w:val="16"/>
              </w:rPr>
              <w:t>Х4</w:t>
            </w:r>
          </w:p>
        </w:tc>
        <w:tc>
          <w:tcPr>
            <w:tcW w:w="1050" w:type="dxa"/>
            <w:shd w:val="clear" w:color="auto" w:fill="auto"/>
            <w:vAlign w:val="center"/>
          </w:tcPr>
          <w:p w14:paraId="16BE38D8" w14:textId="77777777" w:rsidR="00F30294" w:rsidRPr="008F0E1E" w:rsidRDefault="00F30294" w:rsidP="006D74FD">
            <w:pPr>
              <w:jc w:val="center"/>
              <w:rPr>
                <w:rFonts w:ascii="Times New Roman" w:hAnsi="Times New Roman" w:cs="Times New Roman"/>
                <w:bCs/>
                <w:i/>
                <w:sz w:val="16"/>
                <w:szCs w:val="16"/>
              </w:rPr>
            </w:pPr>
            <w:r w:rsidRPr="008F0E1E">
              <w:rPr>
                <w:rFonts w:ascii="Times New Roman" w:hAnsi="Times New Roman" w:cs="Times New Roman"/>
                <w:bCs/>
                <w:i/>
                <w:sz w:val="16"/>
                <w:szCs w:val="16"/>
                <w:lang w:val="en-US"/>
              </w:rPr>
              <w:t>Y</w:t>
            </w:r>
          </w:p>
        </w:tc>
        <w:tc>
          <w:tcPr>
            <w:tcW w:w="2072" w:type="dxa"/>
            <w:vMerge w:val="restart"/>
            <w:shd w:val="clear" w:color="auto" w:fill="auto"/>
            <w:vAlign w:val="center"/>
          </w:tcPr>
          <w:p w14:paraId="1A9768C0" w14:textId="77777777" w:rsidR="00F30294" w:rsidRPr="00EF25C5" w:rsidRDefault="00F30294" w:rsidP="006D74FD">
            <w:pPr>
              <w:jc w:val="center"/>
              <w:rPr>
                <w:rFonts w:ascii="Times New Roman" w:hAnsi="Times New Roman" w:cs="Times New Roman"/>
                <w:b/>
                <w:bCs/>
                <w:sz w:val="16"/>
                <w:szCs w:val="16"/>
                <w:lang w:val="kk-KZ"/>
              </w:rPr>
            </w:pPr>
            <w:r w:rsidRPr="00BA40DF">
              <w:rPr>
                <w:rFonts w:ascii="Times New Roman" w:hAnsi="Times New Roman" w:cs="Times New Roman"/>
                <w:sz w:val="16"/>
                <w:szCs w:val="16"/>
              </w:rPr>
              <w:t>Банктің, ипотекалық бағдарлама</w:t>
            </w:r>
            <w:r w:rsidRPr="00BA40DF">
              <w:rPr>
                <w:rFonts w:ascii="Times New Roman" w:hAnsi="Times New Roman" w:cs="Times New Roman"/>
                <w:sz w:val="16"/>
                <w:szCs w:val="16"/>
                <w:lang w:val="kk-KZ"/>
              </w:rPr>
              <w:t xml:space="preserve">ның </w:t>
            </w:r>
            <w:r w:rsidRPr="00BA40DF">
              <w:rPr>
                <w:rFonts w:ascii="Times New Roman" w:hAnsi="Times New Roman" w:cs="Times New Roman"/>
                <w:sz w:val="16"/>
                <w:szCs w:val="16"/>
              </w:rPr>
              <w:t>атауы</w:t>
            </w:r>
          </w:p>
        </w:tc>
      </w:tr>
      <w:tr w:rsidR="00F30294" w:rsidRPr="00600074" w14:paraId="1053493C" w14:textId="77777777" w:rsidTr="006D74FD">
        <w:trPr>
          <w:trHeight w:val="632"/>
        </w:trPr>
        <w:tc>
          <w:tcPr>
            <w:tcW w:w="714" w:type="dxa"/>
            <w:vMerge/>
            <w:shd w:val="clear" w:color="auto" w:fill="auto"/>
            <w:vAlign w:val="center"/>
          </w:tcPr>
          <w:p w14:paraId="6115C7A1" w14:textId="77777777" w:rsidR="00F30294" w:rsidRPr="00600074" w:rsidRDefault="00F30294" w:rsidP="006D74FD">
            <w:pPr>
              <w:jc w:val="center"/>
              <w:rPr>
                <w:rFonts w:ascii="Times New Roman" w:hAnsi="Times New Roman" w:cs="Times New Roman"/>
                <w:sz w:val="16"/>
                <w:szCs w:val="16"/>
              </w:rPr>
            </w:pPr>
          </w:p>
        </w:tc>
        <w:tc>
          <w:tcPr>
            <w:tcW w:w="1149" w:type="dxa"/>
            <w:vMerge/>
            <w:shd w:val="clear" w:color="auto" w:fill="auto"/>
            <w:vAlign w:val="center"/>
          </w:tcPr>
          <w:p w14:paraId="1B985A16" w14:textId="77777777" w:rsidR="00F30294" w:rsidRPr="00600074" w:rsidRDefault="00F30294" w:rsidP="006D74FD">
            <w:pPr>
              <w:jc w:val="center"/>
              <w:rPr>
                <w:rFonts w:ascii="Times New Roman" w:hAnsi="Times New Roman" w:cs="Times New Roman"/>
                <w:sz w:val="16"/>
                <w:szCs w:val="16"/>
                <w:lang w:val="kk-KZ"/>
              </w:rPr>
            </w:pPr>
          </w:p>
        </w:tc>
        <w:tc>
          <w:tcPr>
            <w:tcW w:w="1276" w:type="dxa"/>
            <w:vMerge/>
            <w:shd w:val="clear" w:color="auto" w:fill="auto"/>
            <w:vAlign w:val="center"/>
          </w:tcPr>
          <w:p w14:paraId="3EC4B55D" w14:textId="77777777" w:rsidR="00F30294" w:rsidRPr="00600074" w:rsidRDefault="00F30294" w:rsidP="006D74FD">
            <w:pPr>
              <w:jc w:val="center"/>
              <w:rPr>
                <w:rFonts w:ascii="Times New Roman" w:hAnsi="Times New Roman" w:cs="Times New Roman"/>
                <w:sz w:val="16"/>
                <w:szCs w:val="16"/>
                <w:lang w:val="kk-KZ"/>
              </w:rPr>
            </w:pPr>
          </w:p>
        </w:tc>
        <w:tc>
          <w:tcPr>
            <w:tcW w:w="1701" w:type="dxa"/>
            <w:vMerge/>
            <w:shd w:val="clear" w:color="auto" w:fill="auto"/>
            <w:vAlign w:val="center"/>
          </w:tcPr>
          <w:p w14:paraId="1B6E938B" w14:textId="77777777" w:rsidR="00F30294" w:rsidRPr="00600074" w:rsidRDefault="00F30294" w:rsidP="006D74FD">
            <w:pPr>
              <w:jc w:val="center"/>
              <w:rPr>
                <w:rFonts w:ascii="Times New Roman" w:hAnsi="Times New Roman" w:cs="Times New Roman"/>
                <w:sz w:val="16"/>
                <w:szCs w:val="16"/>
              </w:rPr>
            </w:pPr>
          </w:p>
        </w:tc>
        <w:tc>
          <w:tcPr>
            <w:tcW w:w="2645" w:type="dxa"/>
            <w:shd w:val="clear" w:color="auto" w:fill="auto"/>
            <w:vAlign w:val="center"/>
          </w:tcPr>
          <w:p w14:paraId="7C1EFE67" w14:textId="295D25C3" w:rsidR="00F30294" w:rsidRPr="00600074" w:rsidRDefault="00DE6BE8" w:rsidP="006D74FD">
            <w:pPr>
              <w:jc w:val="center"/>
              <w:rPr>
                <w:rFonts w:ascii="Times New Roman" w:hAnsi="Times New Roman" w:cs="Times New Roman"/>
                <w:sz w:val="16"/>
                <w:szCs w:val="16"/>
              </w:rPr>
            </w:pPr>
            <w:r>
              <w:rPr>
                <w:rFonts w:ascii="Times New Roman" w:hAnsi="Times New Roman" w:cs="Times New Roman"/>
                <w:sz w:val="16"/>
                <w:szCs w:val="16"/>
              </w:rPr>
              <w:t>отбасының 1 мүшесінің 1 айлық</w:t>
            </w:r>
            <w:r w:rsidRPr="00081A59">
              <w:rPr>
                <w:rFonts w:ascii="Times New Roman" w:hAnsi="Times New Roman" w:cs="Times New Roman"/>
                <w:sz w:val="16"/>
                <w:szCs w:val="16"/>
              </w:rPr>
              <w:t xml:space="preserve"> табыс</w:t>
            </w:r>
            <w:r>
              <w:rPr>
                <w:rFonts w:ascii="Times New Roman" w:hAnsi="Times New Roman" w:cs="Times New Roman"/>
                <w:sz w:val="16"/>
                <w:szCs w:val="16"/>
                <w:lang w:val="kk-KZ"/>
              </w:rPr>
              <w:t>ы</w:t>
            </w:r>
            <w:r w:rsidRPr="00081A59">
              <w:rPr>
                <w:rFonts w:ascii="Times New Roman" w:hAnsi="Times New Roman" w:cs="Times New Roman"/>
                <w:sz w:val="16"/>
                <w:szCs w:val="16"/>
              </w:rPr>
              <w:t xml:space="preserve"> (облыс бойынша орташа нақты жалақы), теңге</w:t>
            </w:r>
          </w:p>
        </w:tc>
        <w:tc>
          <w:tcPr>
            <w:tcW w:w="1512" w:type="dxa"/>
            <w:shd w:val="clear" w:color="auto" w:fill="auto"/>
            <w:vAlign w:val="center"/>
          </w:tcPr>
          <w:p w14:paraId="4C12BD7D" w14:textId="0280A7C2" w:rsidR="00F30294" w:rsidRPr="00423255" w:rsidRDefault="00DE6BE8" w:rsidP="006D74FD">
            <w:pPr>
              <w:jc w:val="center"/>
              <w:rPr>
                <w:rFonts w:ascii="Times New Roman" w:hAnsi="Times New Roman" w:cs="Times New Roman"/>
                <w:sz w:val="16"/>
                <w:szCs w:val="16"/>
                <w:lang w:val="kk-KZ"/>
              </w:rPr>
            </w:pPr>
            <w:r w:rsidRPr="00423255">
              <w:rPr>
                <w:rFonts w:ascii="Times New Roman" w:hAnsi="Times New Roman" w:cs="Times New Roman"/>
                <w:sz w:val="16"/>
                <w:szCs w:val="16"/>
                <w:lang w:val="kk-KZ"/>
              </w:rPr>
              <w:t>тұрғын үйдің 1 шаршы метр</w:t>
            </w:r>
            <w:r>
              <w:rPr>
                <w:rFonts w:ascii="Times New Roman" w:hAnsi="Times New Roman" w:cs="Times New Roman"/>
                <w:sz w:val="16"/>
                <w:szCs w:val="16"/>
                <w:lang w:val="kk-KZ"/>
              </w:rPr>
              <w:t>інің</w:t>
            </w:r>
            <w:r w:rsidRPr="00423255">
              <w:rPr>
                <w:rFonts w:ascii="Times New Roman" w:hAnsi="Times New Roman" w:cs="Times New Roman"/>
                <w:sz w:val="16"/>
                <w:szCs w:val="16"/>
                <w:lang w:val="kk-KZ"/>
              </w:rPr>
              <w:t xml:space="preserve"> бағасы,</w:t>
            </w:r>
          </w:p>
          <w:p w14:paraId="05FC38DC" w14:textId="39B5FDA0" w:rsidR="00F30294" w:rsidRPr="00600074" w:rsidRDefault="00DE6BE8" w:rsidP="006D74FD">
            <w:pPr>
              <w:jc w:val="center"/>
              <w:rPr>
                <w:rFonts w:ascii="Times New Roman" w:hAnsi="Times New Roman" w:cs="Times New Roman"/>
                <w:sz w:val="16"/>
                <w:szCs w:val="16"/>
              </w:rPr>
            </w:pPr>
            <w:r w:rsidRPr="00423255">
              <w:rPr>
                <w:rFonts w:ascii="Times New Roman" w:hAnsi="Times New Roman" w:cs="Times New Roman"/>
                <w:sz w:val="16"/>
                <w:szCs w:val="16"/>
                <w:lang w:val="kk-KZ"/>
              </w:rPr>
              <w:t>теңге</w:t>
            </w:r>
          </w:p>
        </w:tc>
        <w:tc>
          <w:tcPr>
            <w:tcW w:w="1218" w:type="dxa"/>
            <w:shd w:val="clear" w:color="auto" w:fill="auto"/>
            <w:vAlign w:val="center"/>
          </w:tcPr>
          <w:p w14:paraId="381DF83C" w14:textId="6DEDB62C" w:rsidR="00F30294" w:rsidRPr="00600074" w:rsidRDefault="00DE6BE8" w:rsidP="006D74FD">
            <w:pPr>
              <w:jc w:val="center"/>
              <w:rPr>
                <w:rFonts w:ascii="Times New Roman" w:hAnsi="Times New Roman" w:cs="Times New Roman"/>
                <w:sz w:val="16"/>
                <w:szCs w:val="16"/>
              </w:rPr>
            </w:pPr>
            <w:r>
              <w:rPr>
                <w:rFonts w:ascii="Times New Roman" w:hAnsi="Times New Roman" w:cs="Times New Roman"/>
                <w:sz w:val="16"/>
                <w:szCs w:val="16"/>
                <w:lang w:val="kk-KZ"/>
              </w:rPr>
              <w:t>бастапқы жарна құны</w:t>
            </w:r>
            <w:r w:rsidRPr="00600074">
              <w:rPr>
                <w:rFonts w:ascii="Times New Roman" w:hAnsi="Times New Roman" w:cs="Times New Roman"/>
                <w:sz w:val="16"/>
                <w:szCs w:val="16"/>
              </w:rPr>
              <w:t>,</w:t>
            </w:r>
          </w:p>
          <w:p w14:paraId="70C8E4FE" w14:textId="71B30D65" w:rsidR="00F30294" w:rsidRPr="00600074" w:rsidRDefault="00DE6BE8" w:rsidP="006D74FD">
            <w:pPr>
              <w:jc w:val="center"/>
              <w:rPr>
                <w:rFonts w:ascii="Times New Roman" w:hAnsi="Times New Roman" w:cs="Times New Roman"/>
                <w:sz w:val="16"/>
                <w:szCs w:val="16"/>
              </w:rPr>
            </w:pPr>
            <w:r>
              <w:rPr>
                <w:rFonts w:ascii="Times New Roman" w:hAnsi="Times New Roman" w:cs="Times New Roman"/>
                <w:sz w:val="16"/>
                <w:szCs w:val="16"/>
              </w:rPr>
              <w:t>теңге</w:t>
            </w:r>
          </w:p>
          <w:p w14:paraId="6605E440" w14:textId="77777777" w:rsidR="00F30294" w:rsidRPr="00600074" w:rsidRDefault="00F30294" w:rsidP="006D74FD">
            <w:pPr>
              <w:jc w:val="center"/>
              <w:rPr>
                <w:rFonts w:ascii="Times New Roman" w:hAnsi="Times New Roman" w:cs="Times New Roman"/>
                <w:sz w:val="16"/>
                <w:szCs w:val="16"/>
              </w:rPr>
            </w:pPr>
          </w:p>
        </w:tc>
        <w:tc>
          <w:tcPr>
            <w:tcW w:w="1231" w:type="dxa"/>
            <w:shd w:val="clear" w:color="auto" w:fill="auto"/>
            <w:vAlign w:val="center"/>
          </w:tcPr>
          <w:p w14:paraId="0B124E62" w14:textId="45FE8746" w:rsidR="00F30294" w:rsidRPr="00EF25C5" w:rsidRDefault="00DE6BE8" w:rsidP="006D74FD">
            <w:pPr>
              <w:jc w:val="center"/>
              <w:rPr>
                <w:rFonts w:ascii="Times New Roman" w:hAnsi="Times New Roman" w:cs="Times New Roman"/>
                <w:sz w:val="16"/>
                <w:szCs w:val="16"/>
              </w:rPr>
            </w:pPr>
            <w:r w:rsidRPr="00EF25C5">
              <w:rPr>
                <w:rFonts w:ascii="Times New Roman" w:hAnsi="Times New Roman" w:cs="Times New Roman"/>
                <w:sz w:val="16"/>
                <w:szCs w:val="16"/>
              </w:rPr>
              <w:t>несие бойынша пайыздық мөлшерлеме,</w:t>
            </w:r>
          </w:p>
          <w:p w14:paraId="5855C4FD" w14:textId="0309EB34" w:rsidR="00F30294" w:rsidRPr="00600074" w:rsidRDefault="00DE6BE8" w:rsidP="006D74FD">
            <w:pPr>
              <w:jc w:val="center"/>
              <w:rPr>
                <w:rFonts w:ascii="Times New Roman" w:hAnsi="Times New Roman" w:cs="Times New Roman"/>
                <w:sz w:val="16"/>
                <w:szCs w:val="16"/>
              </w:rPr>
            </w:pPr>
            <w:r w:rsidRPr="00EF25C5">
              <w:rPr>
                <w:rFonts w:ascii="Times New Roman" w:hAnsi="Times New Roman" w:cs="Times New Roman"/>
                <w:sz w:val="16"/>
                <w:szCs w:val="16"/>
              </w:rPr>
              <w:t>%</w:t>
            </w:r>
          </w:p>
        </w:tc>
        <w:tc>
          <w:tcPr>
            <w:tcW w:w="1050" w:type="dxa"/>
            <w:shd w:val="clear" w:color="auto" w:fill="auto"/>
            <w:vAlign w:val="center"/>
          </w:tcPr>
          <w:p w14:paraId="6D73115F" w14:textId="090D13DB" w:rsidR="00F30294" w:rsidRPr="00600074" w:rsidRDefault="00DE6BE8" w:rsidP="006D74FD">
            <w:pPr>
              <w:jc w:val="center"/>
              <w:rPr>
                <w:rFonts w:ascii="Times New Roman" w:hAnsi="Times New Roman" w:cs="Times New Roman"/>
                <w:sz w:val="16"/>
                <w:szCs w:val="16"/>
              </w:rPr>
            </w:pPr>
            <w:r w:rsidRPr="00EF25C5">
              <w:rPr>
                <w:rFonts w:ascii="Times New Roman" w:hAnsi="Times New Roman" w:cs="Times New Roman"/>
                <w:sz w:val="16"/>
                <w:szCs w:val="16"/>
              </w:rPr>
              <w:t>несиені өтеу мерзімі, жыл</w:t>
            </w:r>
          </w:p>
        </w:tc>
        <w:tc>
          <w:tcPr>
            <w:tcW w:w="2072" w:type="dxa"/>
            <w:vMerge/>
            <w:shd w:val="clear" w:color="auto" w:fill="auto"/>
          </w:tcPr>
          <w:p w14:paraId="726E6631" w14:textId="77777777" w:rsidR="00F30294" w:rsidRPr="00600074" w:rsidRDefault="00F30294" w:rsidP="006D74FD">
            <w:pPr>
              <w:jc w:val="center"/>
              <w:rPr>
                <w:rFonts w:ascii="Times New Roman" w:hAnsi="Times New Roman" w:cs="Times New Roman"/>
                <w:sz w:val="16"/>
                <w:szCs w:val="16"/>
              </w:rPr>
            </w:pPr>
          </w:p>
        </w:tc>
      </w:tr>
      <w:tr w:rsidR="00F30294" w:rsidRPr="00600074" w14:paraId="3C9EEA5B" w14:textId="77777777" w:rsidTr="006D74FD">
        <w:trPr>
          <w:trHeight w:val="194"/>
        </w:trPr>
        <w:tc>
          <w:tcPr>
            <w:tcW w:w="714" w:type="dxa"/>
            <w:shd w:val="clear" w:color="auto" w:fill="auto"/>
          </w:tcPr>
          <w:p w14:paraId="662D37C5" w14:textId="77777777" w:rsidR="00F30294" w:rsidRPr="00600074" w:rsidRDefault="00F30294" w:rsidP="006D74FD">
            <w:pPr>
              <w:jc w:val="center"/>
              <w:rPr>
                <w:rFonts w:ascii="Times New Roman" w:hAnsi="Times New Roman" w:cs="Times New Roman"/>
                <w:sz w:val="16"/>
                <w:szCs w:val="16"/>
              </w:rPr>
            </w:pPr>
            <w:r w:rsidRPr="00600074">
              <w:rPr>
                <w:rFonts w:ascii="Times New Roman" w:hAnsi="Times New Roman" w:cs="Times New Roman"/>
                <w:sz w:val="16"/>
                <w:szCs w:val="16"/>
              </w:rPr>
              <w:t>1</w:t>
            </w:r>
          </w:p>
        </w:tc>
        <w:tc>
          <w:tcPr>
            <w:tcW w:w="1149" w:type="dxa"/>
            <w:shd w:val="clear" w:color="auto" w:fill="auto"/>
          </w:tcPr>
          <w:p w14:paraId="6FC16A83" w14:textId="77777777" w:rsidR="00F30294" w:rsidRPr="00600074" w:rsidRDefault="00F30294" w:rsidP="006D74FD">
            <w:pPr>
              <w:jc w:val="center"/>
              <w:rPr>
                <w:rFonts w:ascii="Times New Roman" w:hAnsi="Times New Roman" w:cs="Times New Roman"/>
                <w:sz w:val="16"/>
                <w:szCs w:val="16"/>
              </w:rPr>
            </w:pPr>
            <w:r w:rsidRPr="00600074">
              <w:rPr>
                <w:rFonts w:ascii="Times New Roman" w:hAnsi="Times New Roman" w:cs="Times New Roman"/>
                <w:sz w:val="16"/>
                <w:szCs w:val="16"/>
              </w:rPr>
              <w:t>2</w:t>
            </w:r>
          </w:p>
        </w:tc>
        <w:tc>
          <w:tcPr>
            <w:tcW w:w="1276" w:type="dxa"/>
            <w:shd w:val="clear" w:color="auto" w:fill="auto"/>
          </w:tcPr>
          <w:p w14:paraId="6A201DA5" w14:textId="77777777" w:rsidR="00F30294" w:rsidRPr="00600074" w:rsidRDefault="00F30294" w:rsidP="006D74FD">
            <w:pPr>
              <w:jc w:val="center"/>
              <w:rPr>
                <w:rFonts w:ascii="Times New Roman" w:hAnsi="Times New Roman" w:cs="Times New Roman"/>
                <w:sz w:val="16"/>
                <w:szCs w:val="16"/>
              </w:rPr>
            </w:pPr>
            <w:r w:rsidRPr="00600074">
              <w:rPr>
                <w:rFonts w:ascii="Times New Roman" w:hAnsi="Times New Roman" w:cs="Times New Roman"/>
                <w:sz w:val="16"/>
                <w:szCs w:val="16"/>
              </w:rPr>
              <w:t>4</w:t>
            </w:r>
          </w:p>
        </w:tc>
        <w:tc>
          <w:tcPr>
            <w:tcW w:w="1701" w:type="dxa"/>
            <w:shd w:val="clear" w:color="auto" w:fill="auto"/>
          </w:tcPr>
          <w:p w14:paraId="6D1E3F18" w14:textId="77777777" w:rsidR="00F30294" w:rsidRPr="00600074" w:rsidRDefault="00F30294" w:rsidP="006D74FD">
            <w:pPr>
              <w:jc w:val="center"/>
              <w:rPr>
                <w:rFonts w:ascii="Times New Roman" w:hAnsi="Times New Roman" w:cs="Times New Roman"/>
                <w:sz w:val="16"/>
                <w:szCs w:val="16"/>
              </w:rPr>
            </w:pPr>
            <w:r w:rsidRPr="00600074">
              <w:rPr>
                <w:rFonts w:ascii="Times New Roman" w:hAnsi="Times New Roman" w:cs="Times New Roman"/>
                <w:sz w:val="16"/>
                <w:szCs w:val="16"/>
              </w:rPr>
              <w:t>3</w:t>
            </w:r>
          </w:p>
        </w:tc>
        <w:tc>
          <w:tcPr>
            <w:tcW w:w="2645" w:type="dxa"/>
            <w:shd w:val="clear" w:color="auto" w:fill="auto"/>
          </w:tcPr>
          <w:p w14:paraId="3C677B19" w14:textId="77777777" w:rsidR="00F30294" w:rsidRPr="00600074" w:rsidRDefault="00F30294" w:rsidP="006D74FD">
            <w:pPr>
              <w:jc w:val="center"/>
              <w:rPr>
                <w:rFonts w:ascii="Times New Roman" w:hAnsi="Times New Roman" w:cs="Times New Roman"/>
                <w:sz w:val="16"/>
                <w:szCs w:val="16"/>
              </w:rPr>
            </w:pPr>
            <w:r w:rsidRPr="00600074">
              <w:rPr>
                <w:rFonts w:ascii="Times New Roman" w:hAnsi="Times New Roman" w:cs="Times New Roman"/>
                <w:sz w:val="16"/>
                <w:szCs w:val="16"/>
              </w:rPr>
              <w:t>5</w:t>
            </w:r>
          </w:p>
        </w:tc>
        <w:tc>
          <w:tcPr>
            <w:tcW w:w="1512" w:type="dxa"/>
            <w:shd w:val="clear" w:color="auto" w:fill="auto"/>
          </w:tcPr>
          <w:p w14:paraId="68EA3FD4" w14:textId="77777777" w:rsidR="00F30294" w:rsidRPr="00600074" w:rsidRDefault="00F30294" w:rsidP="006D74FD">
            <w:pPr>
              <w:jc w:val="center"/>
              <w:rPr>
                <w:rFonts w:ascii="Times New Roman" w:hAnsi="Times New Roman" w:cs="Times New Roman"/>
                <w:sz w:val="16"/>
                <w:szCs w:val="16"/>
              </w:rPr>
            </w:pPr>
            <w:r w:rsidRPr="00600074">
              <w:rPr>
                <w:rFonts w:ascii="Times New Roman" w:hAnsi="Times New Roman" w:cs="Times New Roman"/>
                <w:sz w:val="16"/>
                <w:szCs w:val="16"/>
              </w:rPr>
              <w:t>6</w:t>
            </w:r>
          </w:p>
        </w:tc>
        <w:tc>
          <w:tcPr>
            <w:tcW w:w="1218" w:type="dxa"/>
            <w:shd w:val="clear" w:color="auto" w:fill="auto"/>
          </w:tcPr>
          <w:p w14:paraId="7D9F885F" w14:textId="77777777" w:rsidR="00F30294" w:rsidRPr="00600074" w:rsidRDefault="00F30294" w:rsidP="006D74FD">
            <w:pPr>
              <w:jc w:val="center"/>
              <w:rPr>
                <w:rFonts w:ascii="Times New Roman" w:hAnsi="Times New Roman" w:cs="Times New Roman"/>
                <w:sz w:val="16"/>
                <w:szCs w:val="16"/>
              </w:rPr>
            </w:pPr>
            <w:r w:rsidRPr="00600074">
              <w:rPr>
                <w:rFonts w:ascii="Times New Roman" w:hAnsi="Times New Roman" w:cs="Times New Roman"/>
                <w:sz w:val="16"/>
                <w:szCs w:val="16"/>
              </w:rPr>
              <w:t>7</w:t>
            </w:r>
          </w:p>
        </w:tc>
        <w:tc>
          <w:tcPr>
            <w:tcW w:w="1231" w:type="dxa"/>
            <w:shd w:val="clear" w:color="auto" w:fill="auto"/>
          </w:tcPr>
          <w:p w14:paraId="6C3F94FA" w14:textId="77777777" w:rsidR="00F30294" w:rsidRPr="00600074" w:rsidRDefault="00F30294" w:rsidP="006D74FD">
            <w:pPr>
              <w:jc w:val="cente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5E432D62" w14:textId="77777777" w:rsidR="00F30294" w:rsidRPr="00600074" w:rsidRDefault="00F30294" w:rsidP="006D74FD">
            <w:pPr>
              <w:jc w:val="center"/>
              <w:rPr>
                <w:rFonts w:ascii="Times New Roman" w:hAnsi="Times New Roman" w:cs="Times New Roman"/>
                <w:sz w:val="16"/>
                <w:szCs w:val="16"/>
              </w:rPr>
            </w:pPr>
            <w:r w:rsidRPr="00600074">
              <w:rPr>
                <w:rFonts w:ascii="Times New Roman" w:hAnsi="Times New Roman" w:cs="Times New Roman"/>
                <w:sz w:val="16"/>
                <w:szCs w:val="16"/>
              </w:rPr>
              <w:t>9</w:t>
            </w:r>
          </w:p>
        </w:tc>
        <w:tc>
          <w:tcPr>
            <w:tcW w:w="2072" w:type="dxa"/>
            <w:tcBorders>
              <w:bottom w:val="single" w:sz="4" w:space="0" w:color="auto"/>
            </w:tcBorders>
            <w:shd w:val="clear" w:color="auto" w:fill="auto"/>
          </w:tcPr>
          <w:p w14:paraId="5230FE77" w14:textId="77777777" w:rsidR="00F30294" w:rsidRPr="00600074" w:rsidRDefault="00F30294" w:rsidP="006D74FD">
            <w:pPr>
              <w:jc w:val="center"/>
              <w:rPr>
                <w:rFonts w:ascii="Times New Roman" w:hAnsi="Times New Roman" w:cs="Times New Roman"/>
                <w:sz w:val="16"/>
                <w:szCs w:val="16"/>
              </w:rPr>
            </w:pPr>
            <w:r w:rsidRPr="00600074">
              <w:rPr>
                <w:rFonts w:ascii="Times New Roman" w:hAnsi="Times New Roman" w:cs="Times New Roman"/>
                <w:sz w:val="16"/>
                <w:szCs w:val="16"/>
              </w:rPr>
              <w:t>10</w:t>
            </w:r>
          </w:p>
        </w:tc>
      </w:tr>
      <w:tr w:rsidR="00DE6BE8" w:rsidRPr="00600074" w14:paraId="47E74DD7" w14:textId="77777777" w:rsidTr="006D74FD">
        <w:trPr>
          <w:trHeight w:val="194"/>
        </w:trPr>
        <w:tc>
          <w:tcPr>
            <w:tcW w:w="714" w:type="dxa"/>
            <w:shd w:val="clear" w:color="auto" w:fill="auto"/>
          </w:tcPr>
          <w:p w14:paraId="379177B5"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1</w:t>
            </w:r>
          </w:p>
        </w:tc>
        <w:tc>
          <w:tcPr>
            <w:tcW w:w="1149" w:type="dxa"/>
            <w:shd w:val="clear" w:color="auto" w:fill="auto"/>
          </w:tcPr>
          <w:p w14:paraId="62AA1BA4"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Астана</w:t>
            </w:r>
          </w:p>
        </w:tc>
        <w:tc>
          <w:tcPr>
            <w:tcW w:w="1276" w:type="dxa"/>
            <w:shd w:val="clear" w:color="auto" w:fill="auto"/>
          </w:tcPr>
          <w:p w14:paraId="32F347F5"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26 938 500</w:t>
            </w:r>
          </w:p>
        </w:tc>
        <w:tc>
          <w:tcPr>
            <w:tcW w:w="1701" w:type="dxa"/>
            <w:shd w:val="clear" w:color="auto" w:fill="auto"/>
          </w:tcPr>
          <w:p w14:paraId="3A1C52A1"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3 272 496</w:t>
            </w:r>
          </w:p>
        </w:tc>
        <w:tc>
          <w:tcPr>
            <w:tcW w:w="2645" w:type="dxa"/>
            <w:shd w:val="clear" w:color="auto" w:fill="auto"/>
          </w:tcPr>
          <w:p w14:paraId="6B9AAF0C"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272 708</w:t>
            </w:r>
          </w:p>
        </w:tc>
        <w:tc>
          <w:tcPr>
            <w:tcW w:w="1512" w:type="dxa"/>
            <w:shd w:val="clear" w:color="auto" w:fill="auto"/>
            <w:vAlign w:val="bottom"/>
          </w:tcPr>
          <w:p w14:paraId="283A40EB" w14:textId="77777777" w:rsidR="00DE6BE8" w:rsidRPr="00600074" w:rsidRDefault="00DE6BE8"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448 975</w:t>
            </w:r>
          </w:p>
        </w:tc>
        <w:tc>
          <w:tcPr>
            <w:tcW w:w="1218" w:type="dxa"/>
            <w:shd w:val="clear" w:color="auto" w:fill="auto"/>
          </w:tcPr>
          <w:p w14:paraId="5DD93E07"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5 387 700</w:t>
            </w:r>
          </w:p>
        </w:tc>
        <w:tc>
          <w:tcPr>
            <w:tcW w:w="1231" w:type="dxa"/>
            <w:shd w:val="clear" w:color="auto" w:fill="auto"/>
          </w:tcPr>
          <w:p w14:paraId="722D7765"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554A4A43"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val="restart"/>
            <w:shd w:val="clear" w:color="auto" w:fill="auto"/>
          </w:tcPr>
          <w:p w14:paraId="5F57D731" w14:textId="7D0AD1CD" w:rsidR="00DE6BE8" w:rsidRPr="008F0E1E" w:rsidRDefault="00DE6BE8" w:rsidP="006D74FD">
            <w:pPr>
              <w:rPr>
                <w:rFonts w:ascii="Times New Roman" w:hAnsi="Times New Roman" w:cs="Times New Roman"/>
                <w:sz w:val="16"/>
                <w:szCs w:val="16"/>
                <w:lang w:val="kk-KZ"/>
              </w:rPr>
            </w:pPr>
            <w:r>
              <w:rPr>
                <w:rFonts w:ascii="Times New Roman" w:hAnsi="Times New Roman" w:cs="Times New Roman"/>
                <w:sz w:val="16"/>
                <w:szCs w:val="16"/>
                <w:lang w:val="kk-KZ"/>
              </w:rPr>
              <w:t>«Отбасы банк» - Ипотека «Свой дом»</w:t>
            </w:r>
          </w:p>
        </w:tc>
      </w:tr>
      <w:tr w:rsidR="00DE6BE8" w:rsidRPr="00600074" w14:paraId="315DBE0A" w14:textId="77777777" w:rsidTr="006D74FD">
        <w:trPr>
          <w:trHeight w:val="194"/>
        </w:trPr>
        <w:tc>
          <w:tcPr>
            <w:tcW w:w="714" w:type="dxa"/>
            <w:shd w:val="clear" w:color="auto" w:fill="auto"/>
          </w:tcPr>
          <w:p w14:paraId="0FA1FF2F"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w:t>
            </w:r>
          </w:p>
        </w:tc>
        <w:tc>
          <w:tcPr>
            <w:tcW w:w="1149" w:type="dxa"/>
            <w:shd w:val="clear" w:color="auto" w:fill="auto"/>
          </w:tcPr>
          <w:p w14:paraId="54C76BE4"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Астана</w:t>
            </w:r>
          </w:p>
        </w:tc>
        <w:tc>
          <w:tcPr>
            <w:tcW w:w="1276" w:type="dxa"/>
            <w:shd w:val="clear" w:color="auto" w:fill="auto"/>
          </w:tcPr>
          <w:p w14:paraId="0182DE0D"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28 341 600</w:t>
            </w:r>
          </w:p>
        </w:tc>
        <w:tc>
          <w:tcPr>
            <w:tcW w:w="1701" w:type="dxa"/>
            <w:shd w:val="clear" w:color="auto" w:fill="auto"/>
          </w:tcPr>
          <w:p w14:paraId="148D527F"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3 272 496</w:t>
            </w:r>
          </w:p>
        </w:tc>
        <w:tc>
          <w:tcPr>
            <w:tcW w:w="2645" w:type="dxa"/>
            <w:shd w:val="clear" w:color="auto" w:fill="auto"/>
          </w:tcPr>
          <w:p w14:paraId="0CA28757"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272 708</w:t>
            </w:r>
          </w:p>
        </w:tc>
        <w:tc>
          <w:tcPr>
            <w:tcW w:w="1512" w:type="dxa"/>
            <w:shd w:val="clear" w:color="auto" w:fill="auto"/>
            <w:vAlign w:val="bottom"/>
          </w:tcPr>
          <w:p w14:paraId="522ED23C" w14:textId="77777777" w:rsidR="00DE6BE8" w:rsidRPr="00600074" w:rsidRDefault="00DE6BE8"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472 360</w:t>
            </w:r>
          </w:p>
        </w:tc>
        <w:tc>
          <w:tcPr>
            <w:tcW w:w="1218" w:type="dxa"/>
            <w:shd w:val="clear" w:color="auto" w:fill="auto"/>
          </w:tcPr>
          <w:p w14:paraId="69441DC6"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5 668 320</w:t>
            </w:r>
          </w:p>
        </w:tc>
        <w:tc>
          <w:tcPr>
            <w:tcW w:w="1231" w:type="dxa"/>
            <w:shd w:val="clear" w:color="auto" w:fill="auto"/>
          </w:tcPr>
          <w:p w14:paraId="75373282"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61998F8C"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5B24E478" w14:textId="77777777" w:rsidR="00DE6BE8" w:rsidRPr="00600074" w:rsidRDefault="00DE6BE8" w:rsidP="006D74FD">
            <w:pPr>
              <w:rPr>
                <w:rFonts w:ascii="Times New Roman" w:hAnsi="Times New Roman" w:cs="Times New Roman"/>
                <w:sz w:val="16"/>
                <w:szCs w:val="16"/>
              </w:rPr>
            </w:pPr>
          </w:p>
        </w:tc>
      </w:tr>
      <w:tr w:rsidR="00DE6BE8" w:rsidRPr="00600074" w14:paraId="62BE8B92" w14:textId="77777777" w:rsidTr="006D74FD">
        <w:trPr>
          <w:trHeight w:val="194"/>
        </w:trPr>
        <w:tc>
          <w:tcPr>
            <w:tcW w:w="714" w:type="dxa"/>
            <w:shd w:val="clear" w:color="auto" w:fill="auto"/>
          </w:tcPr>
          <w:p w14:paraId="7450556E"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3</w:t>
            </w:r>
          </w:p>
        </w:tc>
        <w:tc>
          <w:tcPr>
            <w:tcW w:w="1149" w:type="dxa"/>
            <w:shd w:val="clear" w:color="auto" w:fill="auto"/>
          </w:tcPr>
          <w:p w14:paraId="48EA47F5"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Астана</w:t>
            </w:r>
          </w:p>
        </w:tc>
        <w:tc>
          <w:tcPr>
            <w:tcW w:w="1276" w:type="dxa"/>
            <w:shd w:val="clear" w:color="auto" w:fill="auto"/>
          </w:tcPr>
          <w:p w14:paraId="5ED76A87"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29 066 400</w:t>
            </w:r>
          </w:p>
        </w:tc>
        <w:tc>
          <w:tcPr>
            <w:tcW w:w="1701" w:type="dxa"/>
            <w:shd w:val="clear" w:color="auto" w:fill="auto"/>
          </w:tcPr>
          <w:p w14:paraId="091EA5CC"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3 265 888</w:t>
            </w:r>
          </w:p>
        </w:tc>
        <w:tc>
          <w:tcPr>
            <w:tcW w:w="2645" w:type="dxa"/>
            <w:shd w:val="clear" w:color="auto" w:fill="auto"/>
          </w:tcPr>
          <w:p w14:paraId="77CB3409"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188 824</w:t>
            </w:r>
          </w:p>
        </w:tc>
        <w:tc>
          <w:tcPr>
            <w:tcW w:w="1512" w:type="dxa"/>
            <w:shd w:val="clear" w:color="auto" w:fill="auto"/>
          </w:tcPr>
          <w:p w14:paraId="49982E90" w14:textId="77777777" w:rsidR="00DE6BE8" w:rsidRPr="00600074" w:rsidRDefault="00DE6BE8"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484 440</w:t>
            </w:r>
          </w:p>
        </w:tc>
        <w:tc>
          <w:tcPr>
            <w:tcW w:w="1218" w:type="dxa"/>
            <w:shd w:val="clear" w:color="auto" w:fill="auto"/>
          </w:tcPr>
          <w:p w14:paraId="6E3F165D"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5 813 280</w:t>
            </w:r>
          </w:p>
        </w:tc>
        <w:tc>
          <w:tcPr>
            <w:tcW w:w="1231" w:type="dxa"/>
            <w:shd w:val="clear" w:color="auto" w:fill="auto"/>
          </w:tcPr>
          <w:p w14:paraId="0549D5A4"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7C959EC2"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12F882CC" w14:textId="77777777" w:rsidR="00DE6BE8" w:rsidRPr="00600074" w:rsidRDefault="00DE6BE8" w:rsidP="006D74FD">
            <w:pPr>
              <w:rPr>
                <w:rFonts w:ascii="Times New Roman" w:hAnsi="Times New Roman" w:cs="Times New Roman"/>
                <w:sz w:val="16"/>
                <w:szCs w:val="16"/>
              </w:rPr>
            </w:pPr>
          </w:p>
        </w:tc>
      </w:tr>
      <w:tr w:rsidR="00DE6BE8" w:rsidRPr="00600074" w14:paraId="738F59C2" w14:textId="77777777" w:rsidTr="006D74FD">
        <w:trPr>
          <w:trHeight w:val="194"/>
        </w:trPr>
        <w:tc>
          <w:tcPr>
            <w:tcW w:w="714" w:type="dxa"/>
            <w:shd w:val="clear" w:color="auto" w:fill="auto"/>
          </w:tcPr>
          <w:p w14:paraId="42FD5A79"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4</w:t>
            </w:r>
          </w:p>
        </w:tc>
        <w:tc>
          <w:tcPr>
            <w:tcW w:w="1149" w:type="dxa"/>
            <w:shd w:val="clear" w:color="auto" w:fill="auto"/>
            <w:vAlign w:val="bottom"/>
          </w:tcPr>
          <w:p w14:paraId="0C84A628"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Алматы</w:t>
            </w:r>
          </w:p>
        </w:tc>
        <w:tc>
          <w:tcPr>
            <w:tcW w:w="1276" w:type="dxa"/>
            <w:shd w:val="clear" w:color="auto" w:fill="auto"/>
          </w:tcPr>
          <w:p w14:paraId="57E709F9"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39 382 500</w:t>
            </w:r>
          </w:p>
        </w:tc>
        <w:tc>
          <w:tcPr>
            <w:tcW w:w="1701" w:type="dxa"/>
            <w:shd w:val="clear" w:color="auto" w:fill="auto"/>
          </w:tcPr>
          <w:p w14:paraId="55766D32"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3 588 960</w:t>
            </w:r>
          </w:p>
        </w:tc>
        <w:tc>
          <w:tcPr>
            <w:tcW w:w="2645" w:type="dxa"/>
            <w:shd w:val="clear" w:color="auto" w:fill="auto"/>
          </w:tcPr>
          <w:p w14:paraId="3B480BE7"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299 080</w:t>
            </w:r>
          </w:p>
        </w:tc>
        <w:tc>
          <w:tcPr>
            <w:tcW w:w="1512" w:type="dxa"/>
            <w:shd w:val="clear" w:color="auto" w:fill="auto"/>
            <w:vAlign w:val="bottom"/>
          </w:tcPr>
          <w:p w14:paraId="55FD769B" w14:textId="77777777" w:rsidR="00DE6BE8" w:rsidRPr="00600074" w:rsidRDefault="00DE6BE8"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626 375</w:t>
            </w:r>
          </w:p>
        </w:tc>
        <w:tc>
          <w:tcPr>
            <w:tcW w:w="1218" w:type="dxa"/>
            <w:shd w:val="clear" w:color="auto" w:fill="auto"/>
          </w:tcPr>
          <w:p w14:paraId="77BC0267"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7 876 500</w:t>
            </w:r>
          </w:p>
        </w:tc>
        <w:tc>
          <w:tcPr>
            <w:tcW w:w="1231" w:type="dxa"/>
            <w:shd w:val="clear" w:color="auto" w:fill="auto"/>
          </w:tcPr>
          <w:p w14:paraId="02B5316B"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7C357D0E"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2B0B8238" w14:textId="77777777" w:rsidR="00DE6BE8" w:rsidRPr="00600074" w:rsidRDefault="00DE6BE8" w:rsidP="006D74FD">
            <w:pPr>
              <w:rPr>
                <w:rFonts w:ascii="Times New Roman" w:hAnsi="Times New Roman" w:cs="Times New Roman"/>
                <w:sz w:val="16"/>
                <w:szCs w:val="16"/>
              </w:rPr>
            </w:pPr>
          </w:p>
        </w:tc>
      </w:tr>
      <w:tr w:rsidR="00DE6BE8" w:rsidRPr="00600074" w14:paraId="59705674" w14:textId="77777777" w:rsidTr="006D74FD">
        <w:trPr>
          <w:trHeight w:val="194"/>
        </w:trPr>
        <w:tc>
          <w:tcPr>
            <w:tcW w:w="714" w:type="dxa"/>
            <w:shd w:val="clear" w:color="auto" w:fill="auto"/>
          </w:tcPr>
          <w:p w14:paraId="5D736940"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5</w:t>
            </w:r>
          </w:p>
        </w:tc>
        <w:tc>
          <w:tcPr>
            <w:tcW w:w="1149" w:type="dxa"/>
            <w:shd w:val="clear" w:color="auto" w:fill="auto"/>
            <w:vAlign w:val="bottom"/>
          </w:tcPr>
          <w:p w14:paraId="2F99AD2B"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Алматы</w:t>
            </w:r>
          </w:p>
        </w:tc>
        <w:tc>
          <w:tcPr>
            <w:tcW w:w="1276" w:type="dxa"/>
            <w:shd w:val="clear" w:color="auto" w:fill="auto"/>
          </w:tcPr>
          <w:p w14:paraId="35951A32"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38 590 500</w:t>
            </w:r>
          </w:p>
        </w:tc>
        <w:tc>
          <w:tcPr>
            <w:tcW w:w="1701" w:type="dxa"/>
            <w:shd w:val="clear" w:color="auto" w:fill="auto"/>
          </w:tcPr>
          <w:p w14:paraId="341AC642"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3 588 960</w:t>
            </w:r>
          </w:p>
        </w:tc>
        <w:tc>
          <w:tcPr>
            <w:tcW w:w="2645" w:type="dxa"/>
            <w:shd w:val="clear" w:color="auto" w:fill="auto"/>
          </w:tcPr>
          <w:p w14:paraId="0234A081"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299 080</w:t>
            </w:r>
          </w:p>
        </w:tc>
        <w:tc>
          <w:tcPr>
            <w:tcW w:w="1512" w:type="dxa"/>
            <w:shd w:val="clear" w:color="auto" w:fill="auto"/>
            <w:vAlign w:val="bottom"/>
          </w:tcPr>
          <w:p w14:paraId="37FE3620" w14:textId="77777777" w:rsidR="00DE6BE8" w:rsidRPr="00600074" w:rsidRDefault="00DE6BE8"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643 175</w:t>
            </w:r>
          </w:p>
        </w:tc>
        <w:tc>
          <w:tcPr>
            <w:tcW w:w="1218" w:type="dxa"/>
            <w:shd w:val="clear" w:color="auto" w:fill="auto"/>
          </w:tcPr>
          <w:p w14:paraId="2E6F4B7C"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7 718 100</w:t>
            </w:r>
          </w:p>
        </w:tc>
        <w:tc>
          <w:tcPr>
            <w:tcW w:w="1231" w:type="dxa"/>
            <w:shd w:val="clear" w:color="auto" w:fill="auto"/>
          </w:tcPr>
          <w:p w14:paraId="7EAFA710"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33A91AE8"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797A0720" w14:textId="77777777" w:rsidR="00DE6BE8" w:rsidRPr="00600074" w:rsidRDefault="00DE6BE8" w:rsidP="006D74FD">
            <w:pPr>
              <w:rPr>
                <w:rFonts w:ascii="Times New Roman" w:hAnsi="Times New Roman" w:cs="Times New Roman"/>
                <w:sz w:val="16"/>
                <w:szCs w:val="16"/>
              </w:rPr>
            </w:pPr>
          </w:p>
        </w:tc>
      </w:tr>
      <w:tr w:rsidR="00DE6BE8" w:rsidRPr="00600074" w14:paraId="1339974A" w14:textId="77777777" w:rsidTr="006D74FD">
        <w:trPr>
          <w:trHeight w:val="194"/>
        </w:trPr>
        <w:tc>
          <w:tcPr>
            <w:tcW w:w="714" w:type="dxa"/>
            <w:shd w:val="clear" w:color="auto" w:fill="auto"/>
          </w:tcPr>
          <w:p w14:paraId="45B1757C"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6</w:t>
            </w:r>
          </w:p>
        </w:tc>
        <w:tc>
          <w:tcPr>
            <w:tcW w:w="1149" w:type="dxa"/>
            <w:shd w:val="clear" w:color="auto" w:fill="auto"/>
            <w:vAlign w:val="bottom"/>
          </w:tcPr>
          <w:p w14:paraId="43F4EB9D"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Алматы</w:t>
            </w:r>
          </w:p>
        </w:tc>
        <w:tc>
          <w:tcPr>
            <w:tcW w:w="1276" w:type="dxa"/>
            <w:shd w:val="clear" w:color="auto" w:fill="auto"/>
          </w:tcPr>
          <w:p w14:paraId="25FFD083"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42 502 800</w:t>
            </w:r>
          </w:p>
        </w:tc>
        <w:tc>
          <w:tcPr>
            <w:tcW w:w="1701" w:type="dxa"/>
            <w:shd w:val="clear" w:color="auto" w:fill="auto"/>
          </w:tcPr>
          <w:p w14:paraId="61EEE956"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3 601 932</w:t>
            </w:r>
          </w:p>
        </w:tc>
        <w:tc>
          <w:tcPr>
            <w:tcW w:w="2645" w:type="dxa"/>
            <w:shd w:val="clear" w:color="auto" w:fill="auto"/>
          </w:tcPr>
          <w:p w14:paraId="257A677A"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300 161</w:t>
            </w:r>
          </w:p>
        </w:tc>
        <w:tc>
          <w:tcPr>
            <w:tcW w:w="1512" w:type="dxa"/>
            <w:shd w:val="clear" w:color="auto" w:fill="auto"/>
          </w:tcPr>
          <w:p w14:paraId="63E087FD" w14:textId="77777777" w:rsidR="00DE6BE8" w:rsidRPr="00600074" w:rsidRDefault="00DE6BE8"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708 380</w:t>
            </w:r>
          </w:p>
        </w:tc>
        <w:tc>
          <w:tcPr>
            <w:tcW w:w="1218" w:type="dxa"/>
            <w:shd w:val="clear" w:color="auto" w:fill="auto"/>
          </w:tcPr>
          <w:p w14:paraId="37CDD87E"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8 500 560</w:t>
            </w:r>
          </w:p>
        </w:tc>
        <w:tc>
          <w:tcPr>
            <w:tcW w:w="1231" w:type="dxa"/>
            <w:shd w:val="clear" w:color="auto" w:fill="auto"/>
          </w:tcPr>
          <w:p w14:paraId="6EF71C9B"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1911676A"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4BB8FFC9" w14:textId="77777777" w:rsidR="00DE6BE8" w:rsidRPr="00600074" w:rsidRDefault="00DE6BE8" w:rsidP="006D74FD">
            <w:pPr>
              <w:rPr>
                <w:rFonts w:ascii="Times New Roman" w:hAnsi="Times New Roman" w:cs="Times New Roman"/>
                <w:sz w:val="16"/>
                <w:szCs w:val="16"/>
              </w:rPr>
            </w:pPr>
          </w:p>
        </w:tc>
      </w:tr>
      <w:tr w:rsidR="00DE6BE8" w:rsidRPr="00600074" w14:paraId="734592BA" w14:textId="77777777" w:rsidTr="006D74FD">
        <w:trPr>
          <w:trHeight w:val="194"/>
        </w:trPr>
        <w:tc>
          <w:tcPr>
            <w:tcW w:w="714" w:type="dxa"/>
            <w:shd w:val="clear" w:color="auto" w:fill="auto"/>
          </w:tcPr>
          <w:p w14:paraId="236DC07C"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149" w:type="dxa"/>
            <w:shd w:val="clear" w:color="auto" w:fill="auto"/>
          </w:tcPr>
          <w:p w14:paraId="447E1D47"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Шымкент</w:t>
            </w:r>
          </w:p>
        </w:tc>
        <w:tc>
          <w:tcPr>
            <w:tcW w:w="1276" w:type="dxa"/>
            <w:shd w:val="clear" w:color="auto" w:fill="auto"/>
          </w:tcPr>
          <w:p w14:paraId="35360A87"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23 032 500</w:t>
            </w:r>
          </w:p>
        </w:tc>
        <w:tc>
          <w:tcPr>
            <w:tcW w:w="1701" w:type="dxa"/>
            <w:shd w:val="clear" w:color="auto" w:fill="auto"/>
          </w:tcPr>
          <w:p w14:paraId="753EBFCC"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2 058 192</w:t>
            </w:r>
          </w:p>
        </w:tc>
        <w:tc>
          <w:tcPr>
            <w:tcW w:w="2645" w:type="dxa"/>
            <w:shd w:val="clear" w:color="auto" w:fill="auto"/>
          </w:tcPr>
          <w:p w14:paraId="0350DE63"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171 516</w:t>
            </w:r>
          </w:p>
        </w:tc>
        <w:tc>
          <w:tcPr>
            <w:tcW w:w="1512" w:type="dxa"/>
            <w:shd w:val="clear" w:color="auto" w:fill="auto"/>
            <w:vAlign w:val="bottom"/>
          </w:tcPr>
          <w:p w14:paraId="50703762" w14:textId="77777777" w:rsidR="00DE6BE8" w:rsidRPr="00600074" w:rsidRDefault="00DE6BE8"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383 875</w:t>
            </w:r>
          </w:p>
        </w:tc>
        <w:tc>
          <w:tcPr>
            <w:tcW w:w="1218" w:type="dxa"/>
            <w:shd w:val="clear" w:color="auto" w:fill="auto"/>
          </w:tcPr>
          <w:p w14:paraId="7C098603"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4 606 500</w:t>
            </w:r>
          </w:p>
        </w:tc>
        <w:tc>
          <w:tcPr>
            <w:tcW w:w="1231" w:type="dxa"/>
            <w:shd w:val="clear" w:color="auto" w:fill="auto"/>
          </w:tcPr>
          <w:p w14:paraId="14672903"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549D1EBF"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2AB16A3E" w14:textId="77777777" w:rsidR="00DE6BE8" w:rsidRPr="00600074" w:rsidRDefault="00DE6BE8" w:rsidP="006D74FD">
            <w:pPr>
              <w:rPr>
                <w:rFonts w:ascii="Times New Roman" w:hAnsi="Times New Roman" w:cs="Times New Roman"/>
                <w:sz w:val="16"/>
                <w:szCs w:val="16"/>
              </w:rPr>
            </w:pPr>
          </w:p>
        </w:tc>
      </w:tr>
      <w:tr w:rsidR="00DE6BE8" w:rsidRPr="00600074" w14:paraId="29663CAB" w14:textId="77777777" w:rsidTr="006D74FD">
        <w:trPr>
          <w:trHeight w:val="194"/>
        </w:trPr>
        <w:tc>
          <w:tcPr>
            <w:tcW w:w="714" w:type="dxa"/>
            <w:shd w:val="clear" w:color="auto" w:fill="auto"/>
          </w:tcPr>
          <w:p w14:paraId="4F1AF157"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149" w:type="dxa"/>
            <w:shd w:val="clear" w:color="auto" w:fill="auto"/>
          </w:tcPr>
          <w:p w14:paraId="57A9758A"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Шымкент</w:t>
            </w:r>
          </w:p>
        </w:tc>
        <w:tc>
          <w:tcPr>
            <w:tcW w:w="1276" w:type="dxa"/>
            <w:shd w:val="clear" w:color="auto" w:fill="auto"/>
          </w:tcPr>
          <w:p w14:paraId="1B0F0E4B"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24 835 200</w:t>
            </w:r>
          </w:p>
        </w:tc>
        <w:tc>
          <w:tcPr>
            <w:tcW w:w="1701" w:type="dxa"/>
            <w:shd w:val="clear" w:color="auto" w:fill="auto"/>
          </w:tcPr>
          <w:p w14:paraId="2BA420F3"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2 058 192</w:t>
            </w:r>
          </w:p>
        </w:tc>
        <w:tc>
          <w:tcPr>
            <w:tcW w:w="2645" w:type="dxa"/>
            <w:shd w:val="clear" w:color="auto" w:fill="auto"/>
          </w:tcPr>
          <w:p w14:paraId="5290CB9D"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171 516</w:t>
            </w:r>
          </w:p>
        </w:tc>
        <w:tc>
          <w:tcPr>
            <w:tcW w:w="1512" w:type="dxa"/>
            <w:shd w:val="clear" w:color="auto" w:fill="auto"/>
            <w:vAlign w:val="bottom"/>
          </w:tcPr>
          <w:p w14:paraId="17E02EDD" w14:textId="77777777" w:rsidR="00DE6BE8" w:rsidRPr="00600074" w:rsidRDefault="00DE6BE8"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413 920</w:t>
            </w:r>
          </w:p>
        </w:tc>
        <w:tc>
          <w:tcPr>
            <w:tcW w:w="1218" w:type="dxa"/>
            <w:shd w:val="clear" w:color="auto" w:fill="auto"/>
          </w:tcPr>
          <w:p w14:paraId="0E728C2F"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4 967 040</w:t>
            </w:r>
          </w:p>
        </w:tc>
        <w:tc>
          <w:tcPr>
            <w:tcW w:w="1231" w:type="dxa"/>
            <w:shd w:val="clear" w:color="auto" w:fill="auto"/>
          </w:tcPr>
          <w:p w14:paraId="5B78ADE1"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3FB38387"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64C9B65F" w14:textId="77777777" w:rsidR="00DE6BE8" w:rsidRPr="00600074" w:rsidRDefault="00DE6BE8" w:rsidP="006D74FD">
            <w:pPr>
              <w:rPr>
                <w:rFonts w:ascii="Times New Roman" w:hAnsi="Times New Roman" w:cs="Times New Roman"/>
                <w:sz w:val="16"/>
                <w:szCs w:val="16"/>
              </w:rPr>
            </w:pPr>
          </w:p>
        </w:tc>
      </w:tr>
      <w:tr w:rsidR="00DE6BE8" w:rsidRPr="00600074" w14:paraId="6DD98B89" w14:textId="77777777" w:rsidTr="006D74FD">
        <w:trPr>
          <w:trHeight w:val="194"/>
        </w:trPr>
        <w:tc>
          <w:tcPr>
            <w:tcW w:w="714" w:type="dxa"/>
            <w:shd w:val="clear" w:color="auto" w:fill="auto"/>
          </w:tcPr>
          <w:p w14:paraId="52324403"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9</w:t>
            </w:r>
          </w:p>
        </w:tc>
        <w:tc>
          <w:tcPr>
            <w:tcW w:w="1149" w:type="dxa"/>
            <w:shd w:val="clear" w:color="auto" w:fill="auto"/>
          </w:tcPr>
          <w:p w14:paraId="6D680366"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Шымкент</w:t>
            </w:r>
          </w:p>
        </w:tc>
        <w:tc>
          <w:tcPr>
            <w:tcW w:w="1276" w:type="dxa"/>
            <w:shd w:val="clear" w:color="auto" w:fill="auto"/>
          </w:tcPr>
          <w:p w14:paraId="4A5757DD"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25 815 600</w:t>
            </w:r>
          </w:p>
        </w:tc>
        <w:tc>
          <w:tcPr>
            <w:tcW w:w="1701" w:type="dxa"/>
            <w:shd w:val="clear" w:color="auto" w:fill="auto"/>
          </w:tcPr>
          <w:p w14:paraId="13D2A436"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2 065 248</w:t>
            </w:r>
          </w:p>
        </w:tc>
        <w:tc>
          <w:tcPr>
            <w:tcW w:w="2645" w:type="dxa"/>
            <w:shd w:val="clear" w:color="auto" w:fill="auto"/>
          </w:tcPr>
          <w:p w14:paraId="12F266D0"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172 104</w:t>
            </w:r>
          </w:p>
        </w:tc>
        <w:tc>
          <w:tcPr>
            <w:tcW w:w="1512" w:type="dxa"/>
            <w:shd w:val="clear" w:color="auto" w:fill="auto"/>
          </w:tcPr>
          <w:p w14:paraId="785F0011" w14:textId="77777777" w:rsidR="00DE6BE8" w:rsidRPr="00600074" w:rsidRDefault="00DE6BE8"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430 260</w:t>
            </w:r>
          </w:p>
        </w:tc>
        <w:tc>
          <w:tcPr>
            <w:tcW w:w="1218" w:type="dxa"/>
            <w:shd w:val="clear" w:color="auto" w:fill="auto"/>
          </w:tcPr>
          <w:p w14:paraId="6F928974"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5 163 120</w:t>
            </w:r>
          </w:p>
        </w:tc>
        <w:tc>
          <w:tcPr>
            <w:tcW w:w="1231" w:type="dxa"/>
            <w:shd w:val="clear" w:color="auto" w:fill="auto"/>
          </w:tcPr>
          <w:p w14:paraId="63B01BF4"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762D405F"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410B6975" w14:textId="77777777" w:rsidR="00DE6BE8" w:rsidRPr="00600074" w:rsidRDefault="00DE6BE8" w:rsidP="006D74FD">
            <w:pPr>
              <w:rPr>
                <w:rFonts w:ascii="Times New Roman" w:hAnsi="Times New Roman" w:cs="Times New Roman"/>
                <w:sz w:val="16"/>
                <w:szCs w:val="16"/>
              </w:rPr>
            </w:pPr>
          </w:p>
        </w:tc>
      </w:tr>
      <w:tr w:rsidR="00DE6BE8" w:rsidRPr="00600074" w14:paraId="7C34F671" w14:textId="77777777" w:rsidTr="006D74FD">
        <w:trPr>
          <w:trHeight w:val="194"/>
        </w:trPr>
        <w:tc>
          <w:tcPr>
            <w:tcW w:w="714" w:type="dxa"/>
            <w:shd w:val="clear" w:color="auto" w:fill="auto"/>
          </w:tcPr>
          <w:p w14:paraId="4DCB0566"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10</w:t>
            </w:r>
          </w:p>
        </w:tc>
        <w:tc>
          <w:tcPr>
            <w:tcW w:w="1149" w:type="dxa"/>
            <w:shd w:val="clear" w:color="auto" w:fill="auto"/>
          </w:tcPr>
          <w:p w14:paraId="009AF300" w14:textId="77777777" w:rsidR="00DE6BE8" w:rsidRPr="00600074" w:rsidRDefault="00DE6BE8" w:rsidP="006D74FD">
            <w:pPr>
              <w:rPr>
                <w:rFonts w:ascii="Times New Roman" w:hAnsi="Times New Roman" w:cs="Times New Roman"/>
                <w:sz w:val="16"/>
                <w:szCs w:val="16"/>
              </w:rPr>
            </w:pPr>
            <w:r>
              <w:rPr>
                <w:rFonts w:ascii="Times New Roman" w:hAnsi="Times New Roman" w:cs="Times New Roman"/>
                <w:sz w:val="16"/>
                <w:szCs w:val="16"/>
              </w:rPr>
              <w:t>Ақтау</w:t>
            </w:r>
          </w:p>
        </w:tc>
        <w:tc>
          <w:tcPr>
            <w:tcW w:w="1276" w:type="dxa"/>
            <w:shd w:val="clear" w:color="auto" w:fill="auto"/>
          </w:tcPr>
          <w:p w14:paraId="5368EB6A"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16 238 460</w:t>
            </w:r>
          </w:p>
        </w:tc>
        <w:tc>
          <w:tcPr>
            <w:tcW w:w="1701" w:type="dxa"/>
            <w:shd w:val="clear" w:color="auto" w:fill="auto"/>
          </w:tcPr>
          <w:p w14:paraId="7B1C25FC"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2 401 824</w:t>
            </w:r>
          </w:p>
        </w:tc>
        <w:tc>
          <w:tcPr>
            <w:tcW w:w="2645" w:type="dxa"/>
            <w:shd w:val="clear" w:color="auto" w:fill="auto"/>
          </w:tcPr>
          <w:p w14:paraId="01EA301C"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200 152</w:t>
            </w:r>
          </w:p>
        </w:tc>
        <w:tc>
          <w:tcPr>
            <w:tcW w:w="1512" w:type="dxa"/>
            <w:shd w:val="clear" w:color="auto" w:fill="auto"/>
            <w:vAlign w:val="bottom"/>
          </w:tcPr>
          <w:p w14:paraId="10444385" w14:textId="77777777" w:rsidR="00DE6BE8" w:rsidRPr="00600074" w:rsidRDefault="00DE6BE8"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270 641</w:t>
            </w:r>
          </w:p>
        </w:tc>
        <w:tc>
          <w:tcPr>
            <w:tcW w:w="1218" w:type="dxa"/>
            <w:shd w:val="clear" w:color="auto" w:fill="auto"/>
          </w:tcPr>
          <w:p w14:paraId="25DEF247"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3 247 692</w:t>
            </w:r>
          </w:p>
        </w:tc>
        <w:tc>
          <w:tcPr>
            <w:tcW w:w="1231" w:type="dxa"/>
            <w:shd w:val="clear" w:color="auto" w:fill="auto"/>
          </w:tcPr>
          <w:p w14:paraId="750157AB"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4F8D3F12"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78B96A6E" w14:textId="77777777" w:rsidR="00DE6BE8" w:rsidRPr="00600074" w:rsidRDefault="00DE6BE8" w:rsidP="006D74FD">
            <w:pPr>
              <w:rPr>
                <w:rFonts w:ascii="Times New Roman" w:hAnsi="Times New Roman" w:cs="Times New Roman"/>
                <w:sz w:val="16"/>
                <w:szCs w:val="16"/>
              </w:rPr>
            </w:pPr>
          </w:p>
        </w:tc>
      </w:tr>
      <w:tr w:rsidR="00DE6BE8" w:rsidRPr="00600074" w14:paraId="4E086238" w14:textId="77777777" w:rsidTr="006D74FD">
        <w:trPr>
          <w:trHeight w:val="194"/>
        </w:trPr>
        <w:tc>
          <w:tcPr>
            <w:tcW w:w="714" w:type="dxa"/>
            <w:tcBorders>
              <w:bottom w:val="single" w:sz="2" w:space="0" w:color="auto"/>
            </w:tcBorders>
            <w:shd w:val="clear" w:color="auto" w:fill="auto"/>
          </w:tcPr>
          <w:p w14:paraId="16DF5041"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11</w:t>
            </w:r>
          </w:p>
        </w:tc>
        <w:tc>
          <w:tcPr>
            <w:tcW w:w="1149" w:type="dxa"/>
            <w:tcBorders>
              <w:bottom w:val="single" w:sz="2" w:space="0" w:color="auto"/>
            </w:tcBorders>
            <w:shd w:val="clear" w:color="auto" w:fill="auto"/>
          </w:tcPr>
          <w:p w14:paraId="10168331" w14:textId="77777777" w:rsidR="00DE6BE8" w:rsidRPr="00600074" w:rsidRDefault="00DE6BE8" w:rsidP="006D74FD">
            <w:pPr>
              <w:rPr>
                <w:rFonts w:ascii="Times New Roman" w:hAnsi="Times New Roman" w:cs="Times New Roman"/>
                <w:sz w:val="16"/>
                <w:szCs w:val="16"/>
              </w:rPr>
            </w:pPr>
            <w:r>
              <w:rPr>
                <w:rFonts w:ascii="Times New Roman" w:hAnsi="Times New Roman" w:cs="Times New Roman"/>
                <w:sz w:val="16"/>
                <w:szCs w:val="16"/>
              </w:rPr>
              <w:t>Ақтау</w:t>
            </w:r>
          </w:p>
        </w:tc>
        <w:tc>
          <w:tcPr>
            <w:tcW w:w="1276" w:type="dxa"/>
            <w:tcBorders>
              <w:bottom w:val="single" w:sz="2" w:space="0" w:color="auto"/>
            </w:tcBorders>
            <w:shd w:val="clear" w:color="auto" w:fill="auto"/>
          </w:tcPr>
          <w:p w14:paraId="4AB39D68"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17 212 800</w:t>
            </w:r>
          </w:p>
        </w:tc>
        <w:tc>
          <w:tcPr>
            <w:tcW w:w="1701" w:type="dxa"/>
            <w:tcBorders>
              <w:bottom w:val="single" w:sz="2" w:space="0" w:color="auto"/>
            </w:tcBorders>
            <w:shd w:val="clear" w:color="auto" w:fill="auto"/>
          </w:tcPr>
          <w:p w14:paraId="67AA77DE"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2 401 824</w:t>
            </w:r>
          </w:p>
        </w:tc>
        <w:tc>
          <w:tcPr>
            <w:tcW w:w="2645" w:type="dxa"/>
            <w:tcBorders>
              <w:bottom w:val="single" w:sz="2" w:space="0" w:color="auto"/>
            </w:tcBorders>
            <w:shd w:val="clear" w:color="auto" w:fill="auto"/>
          </w:tcPr>
          <w:p w14:paraId="11C57EBB"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200 152</w:t>
            </w:r>
          </w:p>
        </w:tc>
        <w:tc>
          <w:tcPr>
            <w:tcW w:w="1512" w:type="dxa"/>
            <w:tcBorders>
              <w:bottom w:val="single" w:sz="2" w:space="0" w:color="auto"/>
            </w:tcBorders>
            <w:shd w:val="clear" w:color="auto" w:fill="auto"/>
            <w:vAlign w:val="bottom"/>
          </w:tcPr>
          <w:p w14:paraId="609B81CE" w14:textId="77777777" w:rsidR="00DE6BE8" w:rsidRPr="00600074" w:rsidRDefault="00DE6BE8"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286 880</w:t>
            </w:r>
          </w:p>
        </w:tc>
        <w:tc>
          <w:tcPr>
            <w:tcW w:w="1218" w:type="dxa"/>
            <w:tcBorders>
              <w:bottom w:val="single" w:sz="2" w:space="0" w:color="auto"/>
            </w:tcBorders>
            <w:shd w:val="clear" w:color="auto" w:fill="auto"/>
          </w:tcPr>
          <w:p w14:paraId="48CFACAD"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3 442 560</w:t>
            </w:r>
          </w:p>
        </w:tc>
        <w:tc>
          <w:tcPr>
            <w:tcW w:w="1231" w:type="dxa"/>
            <w:tcBorders>
              <w:bottom w:val="single" w:sz="2" w:space="0" w:color="auto"/>
            </w:tcBorders>
            <w:shd w:val="clear" w:color="auto" w:fill="auto"/>
          </w:tcPr>
          <w:p w14:paraId="622057D1"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tcBorders>
              <w:bottom w:val="single" w:sz="2" w:space="0" w:color="auto"/>
            </w:tcBorders>
            <w:shd w:val="clear" w:color="auto" w:fill="auto"/>
          </w:tcPr>
          <w:p w14:paraId="0DD5C725" w14:textId="7777777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5D457E3A" w14:textId="77777777" w:rsidR="00DE6BE8" w:rsidRPr="00600074" w:rsidRDefault="00DE6BE8" w:rsidP="006D74FD">
            <w:pPr>
              <w:rPr>
                <w:rFonts w:ascii="Times New Roman" w:hAnsi="Times New Roman" w:cs="Times New Roman"/>
                <w:sz w:val="16"/>
                <w:szCs w:val="16"/>
              </w:rPr>
            </w:pPr>
          </w:p>
        </w:tc>
      </w:tr>
      <w:tr w:rsidR="00DE6BE8" w:rsidRPr="00600074" w14:paraId="05A178DD" w14:textId="77777777" w:rsidTr="006D74FD">
        <w:trPr>
          <w:trHeight w:val="194"/>
        </w:trPr>
        <w:tc>
          <w:tcPr>
            <w:tcW w:w="714" w:type="dxa"/>
            <w:tcBorders>
              <w:bottom w:val="nil"/>
            </w:tcBorders>
            <w:shd w:val="clear" w:color="auto" w:fill="auto"/>
          </w:tcPr>
          <w:p w14:paraId="081AD464" w14:textId="622F860C" w:rsidR="00DE6BE8" w:rsidRPr="00DE6BE8" w:rsidRDefault="00DE6BE8" w:rsidP="006D74FD">
            <w:pPr>
              <w:rPr>
                <w:rFonts w:ascii="Times New Roman" w:hAnsi="Times New Roman" w:cs="Times New Roman"/>
                <w:sz w:val="16"/>
                <w:szCs w:val="16"/>
                <w:lang w:val="kk-KZ"/>
              </w:rPr>
            </w:pPr>
            <w:r w:rsidRPr="00600074">
              <w:rPr>
                <w:rFonts w:ascii="Times New Roman" w:hAnsi="Times New Roman" w:cs="Times New Roman"/>
                <w:sz w:val="16"/>
                <w:szCs w:val="16"/>
              </w:rPr>
              <w:t>12</w:t>
            </w:r>
          </w:p>
        </w:tc>
        <w:tc>
          <w:tcPr>
            <w:tcW w:w="1149" w:type="dxa"/>
            <w:tcBorders>
              <w:bottom w:val="nil"/>
            </w:tcBorders>
            <w:shd w:val="clear" w:color="auto" w:fill="auto"/>
          </w:tcPr>
          <w:p w14:paraId="0852A605" w14:textId="5436716B" w:rsidR="00DE6BE8" w:rsidRDefault="00DE6BE8" w:rsidP="006D74FD">
            <w:pPr>
              <w:rPr>
                <w:rFonts w:ascii="Times New Roman" w:hAnsi="Times New Roman" w:cs="Times New Roman"/>
                <w:sz w:val="16"/>
                <w:szCs w:val="16"/>
              </w:rPr>
            </w:pPr>
            <w:r>
              <w:rPr>
                <w:rFonts w:ascii="Times New Roman" w:hAnsi="Times New Roman" w:cs="Times New Roman"/>
                <w:sz w:val="16"/>
                <w:szCs w:val="16"/>
              </w:rPr>
              <w:t>Ақтау</w:t>
            </w:r>
          </w:p>
        </w:tc>
        <w:tc>
          <w:tcPr>
            <w:tcW w:w="1276" w:type="dxa"/>
            <w:tcBorders>
              <w:bottom w:val="nil"/>
            </w:tcBorders>
            <w:shd w:val="clear" w:color="auto" w:fill="auto"/>
          </w:tcPr>
          <w:p w14:paraId="65B7CF4D" w14:textId="47AA07C3"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18 030 000</w:t>
            </w:r>
          </w:p>
        </w:tc>
        <w:tc>
          <w:tcPr>
            <w:tcW w:w="1701" w:type="dxa"/>
            <w:tcBorders>
              <w:bottom w:val="nil"/>
            </w:tcBorders>
            <w:shd w:val="clear" w:color="auto" w:fill="auto"/>
          </w:tcPr>
          <w:p w14:paraId="5798B3BC" w14:textId="60F8A146"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2 404 000</w:t>
            </w:r>
          </w:p>
        </w:tc>
        <w:tc>
          <w:tcPr>
            <w:tcW w:w="2645" w:type="dxa"/>
            <w:tcBorders>
              <w:bottom w:val="nil"/>
            </w:tcBorders>
            <w:shd w:val="clear" w:color="auto" w:fill="auto"/>
          </w:tcPr>
          <w:p w14:paraId="18340951" w14:textId="3D4FE7AD"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200 583</w:t>
            </w:r>
          </w:p>
        </w:tc>
        <w:tc>
          <w:tcPr>
            <w:tcW w:w="1512" w:type="dxa"/>
            <w:tcBorders>
              <w:bottom w:val="nil"/>
            </w:tcBorders>
            <w:shd w:val="clear" w:color="auto" w:fill="auto"/>
          </w:tcPr>
          <w:p w14:paraId="1F562FFC" w14:textId="3D77AB3E" w:rsidR="00DE6BE8" w:rsidRPr="00600074" w:rsidRDefault="00DE6BE8" w:rsidP="006D74FD">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rPr>
              <w:t>300 500</w:t>
            </w:r>
          </w:p>
        </w:tc>
        <w:tc>
          <w:tcPr>
            <w:tcW w:w="1218" w:type="dxa"/>
            <w:tcBorders>
              <w:bottom w:val="nil"/>
            </w:tcBorders>
            <w:shd w:val="clear" w:color="auto" w:fill="auto"/>
          </w:tcPr>
          <w:p w14:paraId="487B9BEE" w14:textId="32F149BC"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3 606 000</w:t>
            </w:r>
          </w:p>
        </w:tc>
        <w:tc>
          <w:tcPr>
            <w:tcW w:w="1231" w:type="dxa"/>
            <w:tcBorders>
              <w:bottom w:val="nil"/>
            </w:tcBorders>
            <w:shd w:val="clear" w:color="auto" w:fill="auto"/>
          </w:tcPr>
          <w:p w14:paraId="4919DAF1" w14:textId="6DA66D76"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tcBorders>
              <w:bottom w:val="nil"/>
            </w:tcBorders>
            <w:shd w:val="clear" w:color="auto" w:fill="auto"/>
          </w:tcPr>
          <w:p w14:paraId="7FF13573" w14:textId="24C2429A"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nil"/>
            </w:tcBorders>
            <w:shd w:val="clear" w:color="auto" w:fill="auto"/>
          </w:tcPr>
          <w:p w14:paraId="639C7E2D" w14:textId="77777777" w:rsidR="00DE6BE8" w:rsidRPr="00600074" w:rsidRDefault="00DE6BE8" w:rsidP="006D74FD">
            <w:pPr>
              <w:rPr>
                <w:rFonts w:ascii="Times New Roman" w:hAnsi="Times New Roman" w:cs="Times New Roman"/>
                <w:sz w:val="16"/>
                <w:szCs w:val="16"/>
              </w:rPr>
            </w:pPr>
          </w:p>
        </w:tc>
      </w:tr>
      <w:tr w:rsidR="00DE6BE8" w:rsidRPr="00600074" w14:paraId="3380FFBE" w14:textId="77777777" w:rsidTr="006D74FD">
        <w:trPr>
          <w:trHeight w:val="194"/>
        </w:trPr>
        <w:tc>
          <w:tcPr>
            <w:tcW w:w="14568" w:type="dxa"/>
            <w:gridSpan w:val="10"/>
            <w:tcBorders>
              <w:top w:val="nil"/>
              <w:left w:val="nil"/>
              <w:right w:val="nil"/>
            </w:tcBorders>
            <w:shd w:val="clear" w:color="auto" w:fill="auto"/>
          </w:tcPr>
          <w:p w14:paraId="35EC3979" w14:textId="42659D04" w:rsidR="00DE6BE8" w:rsidRDefault="00DE6BE8" w:rsidP="006D74FD">
            <w:pPr>
              <w:ind w:hanging="98"/>
              <w:rPr>
                <w:rFonts w:ascii="Times New Roman" w:hAnsi="Times New Roman" w:cs="Times New Roman"/>
                <w:sz w:val="28"/>
                <w:szCs w:val="28"/>
                <w:lang w:val="kk-KZ"/>
              </w:rPr>
            </w:pPr>
            <w:r>
              <w:rPr>
                <w:rFonts w:ascii="Times New Roman" w:hAnsi="Times New Roman" w:cs="Times New Roman"/>
                <w:sz w:val="28"/>
                <w:szCs w:val="28"/>
                <w:lang w:val="kk-KZ"/>
              </w:rPr>
              <w:t>Ж.3-кестенің жалғасы</w:t>
            </w:r>
          </w:p>
          <w:p w14:paraId="125A7681" w14:textId="77777777" w:rsidR="00DE6BE8" w:rsidRPr="00DE6BE8" w:rsidRDefault="00DE6BE8" w:rsidP="006D74FD">
            <w:pPr>
              <w:ind w:hanging="98"/>
              <w:rPr>
                <w:rFonts w:ascii="Times New Roman" w:hAnsi="Times New Roman" w:cs="Times New Roman"/>
                <w:sz w:val="16"/>
                <w:szCs w:val="16"/>
                <w:lang w:val="kk-KZ"/>
              </w:rPr>
            </w:pPr>
          </w:p>
        </w:tc>
      </w:tr>
      <w:tr w:rsidR="00DE6BE8" w:rsidRPr="00600074" w14:paraId="3AC44FC8" w14:textId="77777777" w:rsidTr="006D74FD">
        <w:trPr>
          <w:trHeight w:val="194"/>
        </w:trPr>
        <w:tc>
          <w:tcPr>
            <w:tcW w:w="714" w:type="dxa"/>
            <w:tcBorders>
              <w:top w:val="single" w:sz="2" w:space="0" w:color="auto"/>
            </w:tcBorders>
            <w:shd w:val="clear" w:color="auto" w:fill="auto"/>
          </w:tcPr>
          <w:p w14:paraId="2DF70774" w14:textId="18357C0F" w:rsidR="00DE6BE8" w:rsidRPr="00DE6BE8" w:rsidRDefault="00DE6BE8" w:rsidP="006D74FD">
            <w:pPr>
              <w:jc w:val="center"/>
              <w:rPr>
                <w:rFonts w:ascii="Times New Roman" w:hAnsi="Times New Roman" w:cs="Times New Roman"/>
                <w:sz w:val="20"/>
                <w:szCs w:val="20"/>
                <w:lang w:val="kk-KZ"/>
              </w:rPr>
            </w:pPr>
            <w:r w:rsidRPr="00DE6BE8">
              <w:rPr>
                <w:rFonts w:ascii="Times New Roman" w:hAnsi="Times New Roman" w:cs="Times New Roman"/>
                <w:sz w:val="20"/>
                <w:szCs w:val="20"/>
                <w:lang w:val="kk-KZ"/>
              </w:rPr>
              <w:t>1</w:t>
            </w:r>
          </w:p>
        </w:tc>
        <w:tc>
          <w:tcPr>
            <w:tcW w:w="1149" w:type="dxa"/>
            <w:tcBorders>
              <w:top w:val="single" w:sz="2" w:space="0" w:color="auto"/>
            </w:tcBorders>
            <w:shd w:val="clear" w:color="auto" w:fill="auto"/>
          </w:tcPr>
          <w:p w14:paraId="78E5B452" w14:textId="56E4FB1A" w:rsidR="00DE6BE8" w:rsidRPr="00DE6BE8" w:rsidRDefault="00DE6BE8" w:rsidP="006D74FD">
            <w:pPr>
              <w:jc w:val="center"/>
              <w:rPr>
                <w:rFonts w:ascii="Times New Roman" w:hAnsi="Times New Roman" w:cs="Times New Roman"/>
                <w:sz w:val="20"/>
                <w:szCs w:val="20"/>
                <w:lang w:val="kk-KZ"/>
              </w:rPr>
            </w:pPr>
            <w:r w:rsidRPr="00DE6BE8">
              <w:rPr>
                <w:rFonts w:ascii="Times New Roman" w:hAnsi="Times New Roman" w:cs="Times New Roman"/>
                <w:sz w:val="20"/>
                <w:szCs w:val="20"/>
                <w:lang w:val="kk-KZ"/>
              </w:rPr>
              <w:t>2</w:t>
            </w:r>
          </w:p>
        </w:tc>
        <w:tc>
          <w:tcPr>
            <w:tcW w:w="1276" w:type="dxa"/>
            <w:tcBorders>
              <w:top w:val="single" w:sz="2" w:space="0" w:color="auto"/>
            </w:tcBorders>
            <w:shd w:val="clear" w:color="auto" w:fill="auto"/>
          </w:tcPr>
          <w:p w14:paraId="1F439D0F" w14:textId="2982025E" w:rsidR="00DE6BE8" w:rsidRPr="00DE6BE8" w:rsidRDefault="00DE6BE8" w:rsidP="006D74FD">
            <w:pPr>
              <w:jc w:val="center"/>
              <w:rPr>
                <w:rFonts w:ascii="Times New Roman" w:hAnsi="Times New Roman" w:cs="Times New Roman"/>
                <w:sz w:val="20"/>
                <w:szCs w:val="20"/>
                <w:lang w:val="kk-KZ"/>
              </w:rPr>
            </w:pPr>
            <w:r w:rsidRPr="00DE6BE8">
              <w:rPr>
                <w:rFonts w:ascii="Times New Roman" w:hAnsi="Times New Roman" w:cs="Times New Roman"/>
                <w:sz w:val="20"/>
                <w:szCs w:val="20"/>
                <w:lang w:val="kk-KZ"/>
              </w:rPr>
              <w:t>3</w:t>
            </w:r>
          </w:p>
        </w:tc>
        <w:tc>
          <w:tcPr>
            <w:tcW w:w="1701" w:type="dxa"/>
            <w:tcBorders>
              <w:top w:val="single" w:sz="2" w:space="0" w:color="auto"/>
            </w:tcBorders>
            <w:shd w:val="clear" w:color="auto" w:fill="auto"/>
          </w:tcPr>
          <w:p w14:paraId="7FED183F" w14:textId="7BA19587" w:rsidR="00DE6BE8" w:rsidRPr="00DE6BE8" w:rsidRDefault="00DE6BE8" w:rsidP="006D74FD">
            <w:pPr>
              <w:jc w:val="center"/>
              <w:rPr>
                <w:rFonts w:ascii="Times New Roman" w:hAnsi="Times New Roman" w:cs="Times New Roman"/>
                <w:sz w:val="20"/>
                <w:szCs w:val="20"/>
                <w:lang w:val="kk-KZ"/>
              </w:rPr>
            </w:pPr>
            <w:r w:rsidRPr="00DE6BE8">
              <w:rPr>
                <w:rFonts w:ascii="Times New Roman" w:hAnsi="Times New Roman" w:cs="Times New Roman"/>
                <w:sz w:val="20"/>
                <w:szCs w:val="20"/>
                <w:lang w:val="kk-KZ"/>
              </w:rPr>
              <w:t>4</w:t>
            </w:r>
          </w:p>
        </w:tc>
        <w:tc>
          <w:tcPr>
            <w:tcW w:w="2645" w:type="dxa"/>
            <w:tcBorders>
              <w:top w:val="single" w:sz="2" w:space="0" w:color="auto"/>
            </w:tcBorders>
            <w:shd w:val="clear" w:color="auto" w:fill="auto"/>
          </w:tcPr>
          <w:p w14:paraId="45C813E2" w14:textId="00F263E4" w:rsidR="00DE6BE8" w:rsidRPr="00DE6BE8" w:rsidRDefault="00DE6BE8" w:rsidP="006D74FD">
            <w:pPr>
              <w:jc w:val="center"/>
              <w:rPr>
                <w:rFonts w:ascii="Times New Roman" w:hAnsi="Times New Roman" w:cs="Times New Roman"/>
                <w:sz w:val="20"/>
                <w:szCs w:val="20"/>
                <w:lang w:val="kk-KZ"/>
              </w:rPr>
            </w:pPr>
            <w:r w:rsidRPr="00DE6BE8">
              <w:rPr>
                <w:rFonts w:ascii="Times New Roman" w:hAnsi="Times New Roman" w:cs="Times New Roman"/>
                <w:sz w:val="20"/>
                <w:szCs w:val="20"/>
                <w:lang w:val="kk-KZ"/>
              </w:rPr>
              <w:t>5</w:t>
            </w:r>
          </w:p>
        </w:tc>
        <w:tc>
          <w:tcPr>
            <w:tcW w:w="1512" w:type="dxa"/>
            <w:tcBorders>
              <w:top w:val="single" w:sz="2" w:space="0" w:color="auto"/>
            </w:tcBorders>
            <w:shd w:val="clear" w:color="auto" w:fill="auto"/>
          </w:tcPr>
          <w:p w14:paraId="27AFADA1" w14:textId="6DEEE171" w:rsidR="00DE6BE8" w:rsidRPr="00DE6BE8" w:rsidRDefault="00DE6BE8" w:rsidP="006D74FD">
            <w:pPr>
              <w:jc w:val="center"/>
              <w:rPr>
                <w:rFonts w:ascii="Times New Roman" w:eastAsia="Times New Roman" w:hAnsi="Times New Roman" w:cs="Times New Roman"/>
                <w:sz w:val="20"/>
                <w:szCs w:val="20"/>
                <w:lang w:val="kk-KZ"/>
              </w:rPr>
            </w:pPr>
            <w:r w:rsidRPr="00DE6BE8">
              <w:rPr>
                <w:rFonts w:ascii="Times New Roman" w:eastAsia="Times New Roman" w:hAnsi="Times New Roman" w:cs="Times New Roman"/>
                <w:sz w:val="20"/>
                <w:szCs w:val="20"/>
                <w:lang w:val="kk-KZ"/>
              </w:rPr>
              <w:t>6</w:t>
            </w:r>
          </w:p>
        </w:tc>
        <w:tc>
          <w:tcPr>
            <w:tcW w:w="1218" w:type="dxa"/>
            <w:tcBorders>
              <w:top w:val="single" w:sz="2" w:space="0" w:color="auto"/>
            </w:tcBorders>
            <w:shd w:val="clear" w:color="auto" w:fill="auto"/>
          </w:tcPr>
          <w:p w14:paraId="19A4BBE1" w14:textId="004B8E10" w:rsidR="00DE6BE8" w:rsidRPr="00DE6BE8" w:rsidRDefault="00DE6BE8" w:rsidP="006D74FD">
            <w:pPr>
              <w:jc w:val="center"/>
              <w:rPr>
                <w:rFonts w:ascii="Times New Roman" w:hAnsi="Times New Roman" w:cs="Times New Roman"/>
                <w:sz w:val="20"/>
                <w:szCs w:val="20"/>
                <w:lang w:val="kk-KZ"/>
              </w:rPr>
            </w:pPr>
            <w:r w:rsidRPr="00DE6BE8">
              <w:rPr>
                <w:rFonts w:ascii="Times New Roman" w:hAnsi="Times New Roman" w:cs="Times New Roman"/>
                <w:sz w:val="20"/>
                <w:szCs w:val="20"/>
                <w:lang w:val="kk-KZ"/>
              </w:rPr>
              <w:t>7</w:t>
            </w:r>
          </w:p>
        </w:tc>
        <w:tc>
          <w:tcPr>
            <w:tcW w:w="1231" w:type="dxa"/>
            <w:tcBorders>
              <w:top w:val="single" w:sz="2" w:space="0" w:color="auto"/>
            </w:tcBorders>
            <w:shd w:val="clear" w:color="auto" w:fill="auto"/>
          </w:tcPr>
          <w:p w14:paraId="5FC857AA" w14:textId="6D95AAF1" w:rsidR="00DE6BE8" w:rsidRPr="00DE6BE8" w:rsidRDefault="00DE6BE8" w:rsidP="006D74FD">
            <w:pPr>
              <w:jc w:val="center"/>
              <w:rPr>
                <w:rFonts w:ascii="Times New Roman" w:hAnsi="Times New Roman" w:cs="Times New Roman"/>
                <w:sz w:val="20"/>
                <w:szCs w:val="20"/>
                <w:lang w:val="kk-KZ"/>
              </w:rPr>
            </w:pPr>
            <w:r w:rsidRPr="00DE6BE8">
              <w:rPr>
                <w:rFonts w:ascii="Times New Roman" w:hAnsi="Times New Roman" w:cs="Times New Roman"/>
                <w:sz w:val="20"/>
                <w:szCs w:val="20"/>
                <w:lang w:val="kk-KZ"/>
              </w:rPr>
              <w:t>8</w:t>
            </w:r>
          </w:p>
        </w:tc>
        <w:tc>
          <w:tcPr>
            <w:tcW w:w="1050" w:type="dxa"/>
            <w:tcBorders>
              <w:top w:val="single" w:sz="2" w:space="0" w:color="auto"/>
            </w:tcBorders>
            <w:shd w:val="clear" w:color="auto" w:fill="auto"/>
          </w:tcPr>
          <w:p w14:paraId="23D8060D" w14:textId="21CBC30F" w:rsidR="00DE6BE8" w:rsidRPr="00DE6BE8" w:rsidRDefault="00DE6BE8" w:rsidP="006D74FD">
            <w:pPr>
              <w:jc w:val="center"/>
              <w:rPr>
                <w:rFonts w:ascii="Times New Roman" w:hAnsi="Times New Roman" w:cs="Times New Roman"/>
                <w:sz w:val="20"/>
                <w:szCs w:val="20"/>
                <w:lang w:val="kk-KZ"/>
              </w:rPr>
            </w:pPr>
            <w:r w:rsidRPr="00DE6BE8">
              <w:rPr>
                <w:rFonts w:ascii="Times New Roman" w:hAnsi="Times New Roman" w:cs="Times New Roman"/>
                <w:sz w:val="20"/>
                <w:szCs w:val="20"/>
                <w:lang w:val="kk-KZ"/>
              </w:rPr>
              <w:t>9</w:t>
            </w:r>
          </w:p>
        </w:tc>
        <w:tc>
          <w:tcPr>
            <w:tcW w:w="2072" w:type="dxa"/>
            <w:tcBorders>
              <w:top w:val="single" w:sz="2" w:space="0" w:color="auto"/>
            </w:tcBorders>
            <w:shd w:val="clear" w:color="auto" w:fill="auto"/>
          </w:tcPr>
          <w:p w14:paraId="316CECC7" w14:textId="2106E0B5" w:rsidR="00DE6BE8" w:rsidRPr="00DE6BE8" w:rsidRDefault="00DE6BE8" w:rsidP="006D74FD">
            <w:pPr>
              <w:jc w:val="center"/>
              <w:rPr>
                <w:rFonts w:ascii="Times New Roman" w:hAnsi="Times New Roman" w:cs="Times New Roman"/>
                <w:sz w:val="20"/>
                <w:szCs w:val="20"/>
                <w:lang w:val="kk-KZ"/>
              </w:rPr>
            </w:pPr>
            <w:r w:rsidRPr="00DE6BE8">
              <w:rPr>
                <w:rFonts w:ascii="Times New Roman" w:hAnsi="Times New Roman" w:cs="Times New Roman"/>
                <w:sz w:val="20"/>
                <w:szCs w:val="20"/>
                <w:lang w:val="kk-KZ"/>
              </w:rPr>
              <w:t>10</w:t>
            </w:r>
          </w:p>
        </w:tc>
      </w:tr>
      <w:tr w:rsidR="00F30294" w:rsidRPr="00600074" w14:paraId="72964022" w14:textId="77777777" w:rsidTr="006D74FD">
        <w:trPr>
          <w:trHeight w:val="194"/>
        </w:trPr>
        <w:tc>
          <w:tcPr>
            <w:tcW w:w="714" w:type="dxa"/>
            <w:shd w:val="clear" w:color="auto" w:fill="auto"/>
          </w:tcPr>
          <w:p w14:paraId="51482DB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13</w:t>
            </w:r>
          </w:p>
        </w:tc>
        <w:tc>
          <w:tcPr>
            <w:tcW w:w="1149" w:type="dxa"/>
            <w:shd w:val="clear" w:color="auto" w:fill="auto"/>
            <w:vAlign w:val="bottom"/>
          </w:tcPr>
          <w:p w14:paraId="590FC723"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Ақтөбе</w:t>
            </w:r>
          </w:p>
        </w:tc>
        <w:tc>
          <w:tcPr>
            <w:tcW w:w="1276" w:type="dxa"/>
            <w:shd w:val="clear" w:color="auto" w:fill="auto"/>
          </w:tcPr>
          <w:p w14:paraId="4D575FE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14 483 460</w:t>
            </w:r>
          </w:p>
        </w:tc>
        <w:tc>
          <w:tcPr>
            <w:tcW w:w="1701" w:type="dxa"/>
            <w:shd w:val="clear" w:color="auto" w:fill="auto"/>
          </w:tcPr>
          <w:p w14:paraId="2C06369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2 868 096</w:t>
            </w:r>
          </w:p>
        </w:tc>
        <w:tc>
          <w:tcPr>
            <w:tcW w:w="2645" w:type="dxa"/>
            <w:shd w:val="clear" w:color="auto" w:fill="auto"/>
          </w:tcPr>
          <w:p w14:paraId="056948B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239 008</w:t>
            </w:r>
          </w:p>
        </w:tc>
        <w:tc>
          <w:tcPr>
            <w:tcW w:w="1512" w:type="dxa"/>
            <w:shd w:val="clear" w:color="auto" w:fill="auto"/>
            <w:vAlign w:val="bottom"/>
          </w:tcPr>
          <w:p w14:paraId="3317C370"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241 391</w:t>
            </w:r>
          </w:p>
        </w:tc>
        <w:tc>
          <w:tcPr>
            <w:tcW w:w="1218" w:type="dxa"/>
            <w:shd w:val="clear" w:color="auto" w:fill="auto"/>
          </w:tcPr>
          <w:p w14:paraId="31B17E8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2 896 692</w:t>
            </w:r>
          </w:p>
        </w:tc>
        <w:tc>
          <w:tcPr>
            <w:tcW w:w="1231" w:type="dxa"/>
            <w:shd w:val="clear" w:color="auto" w:fill="auto"/>
          </w:tcPr>
          <w:p w14:paraId="0150990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0C0C598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val="restart"/>
            <w:shd w:val="clear" w:color="auto" w:fill="auto"/>
          </w:tcPr>
          <w:p w14:paraId="50D410D3" w14:textId="77777777" w:rsidR="00F30294" w:rsidRPr="00600074" w:rsidRDefault="00F30294" w:rsidP="006D74FD">
            <w:pPr>
              <w:rPr>
                <w:rFonts w:ascii="Times New Roman" w:hAnsi="Times New Roman" w:cs="Times New Roman"/>
                <w:sz w:val="16"/>
                <w:szCs w:val="16"/>
              </w:rPr>
            </w:pPr>
          </w:p>
        </w:tc>
      </w:tr>
      <w:tr w:rsidR="00F30294" w:rsidRPr="00600074" w14:paraId="278E5043" w14:textId="77777777" w:rsidTr="006D74FD">
        <w:trPr>
          <w:trHeight w:val="194"/>
        </w:trPr>
        <w:tc>
          <w:tcPr>
            <w:tcW w:w="714" w:type="dxa"/>
            <w:shd w:val="clear" w:color="auto" w:fill="auto"/>
          </w:tcPr>
          <w:p w14:paraId="092759D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14</w:t>
            </w:r>
          </w:p>
        </w:tc>
        <w:tc>
          <w:tcPr>
            <w:tcW w:w="1149" w:type="dxa"/>
            <w:shd w:val="clear" w:color="auto" w:fill="auto"/>
          </w:tcPr>
          <w:p w14:paraId="45ADEF0F"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Ақтөбе</w:t>
            </w:r>
          </w:p>
        </w:tc>
        <w:tc>
          <w:tcPr>
            <w:tcW w:w="1276" w:type="dxa"/>
            <w:shd w:val="clear" w:color="auto" w:fill="auto"/>
          </w:tcPr>
          <w:p w14:paraId="3CB8F28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16 236 000</w:t>
            </w:r>
          </w:p>
        </w:tc>
        <w:tc>
          <w:tcPr>
            <w:tcW w:w="1701" w:type="dxa"/>
            <w:shd w:val="clear" w:color="auto" w:fill="auto"/>
          </w:tcPr>
          <w:p w14:paraId="1E3C39D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2 868 096</w:t>
            </w:r>
          </w:p>
        </w:tc>
        <w:tc>
          <w:tcPr>
            <w:tcW w:w="2645" w:type="dxa"/>
            <w:shd w:val="clear" w:color="auto" w:fill="auto"/>
          </w:tcPr>
          <w:p w14:paraId="078309E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239 008</w:t>
            </w:r>
          </w:p>
        </w:tc>
        <w:tc>
          <w:tcPr>
            <w:tcW w:w="1512" w:type="dxa"/>
            <w:shd w:val="clear" w:color="auto" w:fill="auto"/>
            <w:vAlign w:val="bottom"/>
          </w:tcPr>
          <w:p w14:paraId="491FA9E0"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270 600</w:t>
            </w:r>
          </w:p>
        </w:tc>
        <w:tc>
          <w:tcPr>
            <w:tcW w:w="1218" w:type="dxa"/>
            <w:shd w:val="clear" w:color="auto" w:fill="auto"/>
          </w:tcPr>
          <w:p w14:paraId="5EC4D0B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3 247 200</w:t>
            </w:r>
          </w:p>
        </w:tc>
        <w:tc>
          <w:tcPr>
            <w:tcW w:w="1231" w:type="dxa"/>
            <w:shd w:val="clear" w:color="auto" w:fill="auto"/>
          </w:tcPr>
          <w:p w14:paraId="3F88BEB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7C0A884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3B1B7618" w14:textId="77777777" w:rsidR="00F30294" w:rsidRPr="00600074" w:rsidRDefault="00F30294" w:rsidP="006D74FD">
            <w:pPr>
              <w:rPr>
                <w:rFonts w:ascii="Times New Roman" w:hAnsi="Times New Roman" w:cs="Times New Roman"/>
                <w:sz w:val="16"/>
                <w:szCs w:val="16"/>
              </w:rPr>
            </w:pPr>
          </w:p>
        </w:tc>
      </w:tr>
      <w:tr w:rsidR="00F30294" w:rsidRPr="00600074" w14:paraId="7296B71E" w14:textId="77777777" w:rsidTr="006D74FD">
        <w:trPr>
          <w:trHeight w:val="194"/>
        </w:trPr>
        <w:tc>
          <w:tcPr>
            <w:tcW w:w="714" w:type="dxa"/>
            <w:shd w:val="clear" w:color="auto" w:fill="auto"/>
          </w:tcPr>
          <w:p w14:paraId="19A9D02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15</w:t>
            </w:r>
          </w:p>
        </w:tc>
        <w:tc>
          <w:tcPr>
            <w:tcW w:w="1149" w:type="dxa"/>
            <w:shd w:val="clear" w:color="auto" w:fill="auto"/>
          </w:tcPr>
          <w:p w14:paraId="22A2B897"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Ақтөбе</w:t>
            </w:r>
          </w:p>
        </w:tc>
        <w:tc>
          <w:tcPr>
            <w:tcW w:w="1276" w:type="dxa"/>
            <w:shd w:val="clear" w:color="auto" w:fill="auto"/>
          </w:tcPr>
          <w:p w14:paraId="5790459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17 665 200</w:t>
            </w:r>
          </w:p>
        </w:tc>
        <w:tc>
          <w:tcPr>
            <w:tcW w:w="1701" w:type="dxa"/>
            <w:shd w:val="clear" w:color="auto" w:fill="auto"/>
          </w:tcPr>
          <w:p w14:paraId="54CA3EF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2 895 934</w:t>
            </w:r>
          </w:p>
        </w:tc>
        <w:tc>
          <w:tcPr>
            <w:tcW w:w="2645" w:type="dxa"/>
            <w:shd w:val="clear" w:color="auto" w:fill="auto"/>
          </w:tcPr>
          <w:p w14:paraId="6DDE81C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241 328</w:t>
            </w:r>
          </w:p>
        </w:tc>
        <w:tc>
          <w:tcPr>
            <w:tcW w:w="1512" w:type="dxa"/>
            <w:shd w:val="clear" w:color="auto" w:fill="auto"/>
          </w:tcPr>
          <w:p w14:paraId="0C251599"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292 420</w:t>
            </w:r>
          </w:p>
        </w:tc>
        <w:tc>
          <w:tcPr>
            <w:tcW w:w="1218" w:type="dxa"/>
            <w:shd w:val="clear" w:color="auto" w:fill="auto"/>
          </w:tcPr>
          <w:p w14:paraId="05BA368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3 533 040</w:t>
            </w:r>
          </w:p>
        </w:tc>
        <w:tc>
          <w:tcPr>
            <w:tcW w:w="1231" w:type="dxa"/>
            <w:shd w:val="clear" w:color="auto" w:fill="auto"/>
          </w:tcPr>
          <w:p w14:paraId="53CA5F0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15ACCA7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20E0FEAB" w14:textId="77777777" w:rsidR="00F30294" w:rsidRPr="00600074" w:rsidRDefault="00F30294" w:rsidP="006D74FD">
            <w:pPr>
              <w:rPr>
                <w:rFonts w:ascii="Times New Roman" w:hAnsi="Times New Roman" w:cs="Times New Roman"/>
                <w:sz w:val="16"/>
                <w:szCs w:val="16"/>
              </w:rPr>
            </w:pPr>
          </w:p>
        </w:tc>
      </w:tr>
      <w:tr w:rsidR="00F30294" w:rsidRPr="00600074" w14:paraId="026F7879" w14:textId="77777777" w:rsidTr="006D74FD">
        <w:trPr>
          <w:trHeight w:val="194"/>
        </w:trPr>
        <w:tc>
          <w:tcPr>
            <w:tcW w:w="714" w:type="dxa"/>
            <w:shd w:val="clear" w:color="auto" w:fill="auto"/>
          </w:tcPr>
          <w:p w14:paraId="1AFBE14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16</w:t>
            </w:r>
          </w:p>
        </w:tc>
        <w:tc>
          <w:tcPr>
            <w:tcW w:w="1149" w:type="dxa"/>
            <w:shd w:val="clear" w:color="auto" w:fill="auto"/>
          </w:tcPr>
          <w:p w14:paraId="4BFF13EC"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Көкшетау</w:t>
            </w:r>
          </w:p>
        </w:tc>
        <w:tc>
          <w:tcPr>
            <w:tcW w:w="1276" w:type="dxa"/>
            <w:shd w:val="clear" w:color="auto" w:fill="auto"/>
          </w:tcPr>
          <w:p w14:paraId="13AC337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18 137 520</w:t>
            </w:r>
          </w:p>
        </w:tc>
        <w:tc>
          <w:tcPr>
            <w:tcW w:w="1701" w:type="dxa"/>
            <w:shd w:val="clear" w:color="auto" w:fill="auto"/>
          </w:tcPr>
          <w:p w14:paraId="503FBAF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2 457 840</w:t>
            </w:r>
          </w:p>
        </w:tc>
        <w:tc>
          <w:tcPr>
            <w:tcW w:w="2645" w:type="dxa"/>
            <w:shd w:val="clear" w:color="auto" w:fill="auto"/>
          </w:tcPr>
          <w:p w14:paraId="37F57CC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204 820</w:t>
            </w:r>
          </w:p>
        </w:tc>
        <w:tc>
          <w:tcPr>
            <w:tcW w:w="1512" w:type="dxa"/>
            <w:shd w:val="clear" w:color="auto" w:fill="auto"/>
            <w:vAlign w:val="bottom"/>
          </w:tcPr>
          <w:p w14:paraId="5FC1150B"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302 292</w:t>
            </w:r>
          </w:p>
        </w:tc>
        <w:tc>
          <w:tcPr>
            <w:tcW w:w="1218" w:type="dxa"/>
            <w:shd w:val="clear" w:color="auto" w:fill="auto"/>
          </w:tcPr>
          <w:p w14:paraId="0D5121A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3 627 504</w:t>
            </w:r>
          </w:p>
        </w:tc>
        <w:tc>
          <w:tcPr>
            <w:tcW w:w="1231" w:type="dxa"/>
            <w:shd w:val="clear" w:color="auto" w:fill="auto"/>
          </w:tcPr>
          <w:p w14:paraId="7C8521F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1A75DFB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37138203" w14:textId="77777777" w:rsidR="00F30294" w:rsidRPr="00600074" w:rsidRDefault="00F30294" w:rsidP="006D74FD">
            <w:pPr>
              <w:rPr>
                <w:rFonts w:ascii="Times New Roman" w:hAnsi="Times New Roman" w:cs="Times New Roman"/>
                <w:sz w:val="16"/>
                <w:szCs w:val="16"/>
              </w:rPr>
            </w:pPr>
          </w:p>
        </w:tc>
      </w:tr>
      <w:tr w:rsidR="00F30294" w:rsidRPr="00600074" w14:paraId="79740606" w14:textId="77777777" w:rsidTr="006D74FD">
        <w:trPr>
          <w:trHeight w:val="194"/>
        </w:trPr>
        <w:tc>
          <w:tcPr>
            <w:tcW w:w="714" w:type="dxa"/>
            <w:shd w:val="clear" w:color="auto" w:fill="auto"/>
          </w:tcPr>
          <w:p w14:paraId="096D631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17</w:t>
            </w:r>
          </w:p>
        </w:tc>
        <w:tc>
          <w:tcPr>
            <w:tcW w:w="1149" w:type="dxa"/>
            <w:shd w:val="clear" w:color="auto" w:fill="auto"/>
          </w:tcPr>
          <w:p w14:paraId="447F5ED8"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Көкшетау</w:t>
            </w:r>
          </w:p>
        </w:tc>
        <w:tc>
          <w:tcPr>
            <w:tcW w:w="1276" w:type="dxa"/>
            <w:shd w:val="clear" w:color="auto" w:fill="auto"/>
          </w:tcPr>
          <w:p w14:paraId="65666E1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19 153 200</w:t>
            </w:r>
          </w:p>
        </w:tc>
        <w:tc>
          <w:tcPr>
            <w:tcW w:w="1701" w:type="dxa"/>
            <w:shd w:val="clear" w:color="auto" w:fill="auto"/>
          </w:tcPr>
          <w:p w14:paraId="259AF71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2 457 840</w:t>
            </w:r>
          </w:p>
        </w:tc>
        <w:tc>
          <w:tcPr>
            <w:tcW w:w="2645" w:type="dxa"/>
            <w:shd w:val="clear" w:color="auto" w:fill="auto"/>
          </w:tcPr>
          <w:p w14:paraId="450551A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204 820</w:t>
            </w:r>
          </w:p>
        </w:tc>
        <w:tc>
          <w:tcPr>
            <w:tcW w:w="1512" w:type="dxa"/>
            <w:shd w:val="clear" w:color="auto" w:fill="auto"/>
            <w:vAlign w:val="bottom"/>
          </w:tcPr>
          <w:p w14:paraId="7819F430"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319 220</w:t>
            </w:r>
          </w:p>
        </w:tc>
        <w:tc>
          <w:tcPr>
            <w:tcW w:w="1218" w:type="dxa"/>
            <w:shd w:val="clear" w:color="auto" w:fill="auto"/>
          </w:tcPr>
          <w:p w14:paraId="16B9E00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3 830 640</w:t>
            </w:r>
          </w:p>
        </w:tc>
        <w:tc>
          <w:tcPr>
            <w:tcW w:w="1231" w:type="dxa"/>
            <w:shd w:val="clear" w:color="auto" w:fill="auto"/>
          </w:tcPr>
          <w:p w14:paraId="73D5546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5A149D2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63DEE7EB" w14:textId="77777777" w:rsidR="00F30294" w:rsidRPr="00600074" w:rsidRDefault="00F30294" w:rsidP="006D74FD">
            <w:pPr>
              <w:rPr>
                <w:rFonts w:ascii="Times New Roman" w:hAnsi="Times New Roman" w:cs="Times New Roman"/>
                <w:sz w:val="16"/>
                <w:szCs w:val="16"/>
              </w:rPr>
            </w:pPr>
          </w:p>
        </w:tc>
      </w:tr>
      <w:tr w:rsidR="00F30294" w:rsidRPr="00600074" w14:paraId="1AE3A7FA" w14:textId="77777777" w:rsidTr="006D74FD">
        <w:trPr>
          <w:trHeight w:val="194"/>
        </w:trPr>
        <w:tc>
          <w:tcPr>
            <w:tcW w:w="714" w:type="dxa"/>
            <w:shd w:val="clear" w:color="auto" w:fill="auto"/>
          </w:tcPr>
          <w:p w14:paraId="7318045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w:t>
            </w:r>
          </w:p>
        </w:tc>
        <w:tc>
          <w:tcPr>
            <w:tcW w:w="1149" w:type="dxa"/>
            <w:shd w:val="clear" w:color="auto" w:fill="auto"/>
          </w:tcPr>
          <w:p w14:paraId="7B6BA105"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Көкшетау</w:t>
            </w:r>
          </w:p>
        </w:tc>
        <w:tc>
          <w:tcPr>
            <w:tcW w:w="1276" w:type="dxa"/>
            <w:shd w:val="clear" w:color="auto" w:fill="auto"/>
          </w:tcPr>
          <w:p w14:paraId="6B0D432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19 203 600</w:t>
            </w:r>
          </w:p>
        </w:tc>
        <w:tc>
          <w:tcPr>
            <w:tcW w:w="1701" w:type="dxa"/>
            <w:shd w:val="clear" w:color="auto" w:fill="auto"/>
          </w:tcPr>
          <w:p w14:paraId="76D66FF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2 462 000</w:t>
            </w:r>
          </w:p>
        </w:tc>
        <w:tc>
          <w:tcPr>
            <w:tcW w:w="2645" w:type="dxa"/>
            <w:shd w:val="clear" w:color="auto" w:fill="auto"/>
          </w:tcPr>
          <w:p w14:paraId="1B91F1C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205 167</w:t>
            </w:r>
          </w:p>
        </w:tc>
        <w:tc>
          <w:tcPr>
            <w:tcW w:w="1512" w:type="dxa"/>
            <w:shd w:val="clear" w:color="auto" w:fill="auto"/>
          </w:tcPr>
          <w:p w14:paraId="48F54F29"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320 060</w:t>
            </w:r>
          </w:p>
        </w:tc>
        <w:tc>
          <w:tcPr>
            <w:tcW w:w="1218" w:type="dxa"/>
            <w:shd w:val="clear" w:color="auto" w:fill="auto"/>
          </w:tcPr>
          <w:p w14:paraId="05EAB90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3 840 720</w:t>
            </w:r>
          </w:p>
        </w:tc>
        <w:tc>
          <w:tcPr>
            <w:tcW w:w="1231" w:type="dxa"/>
            <w:shd w:val="clear" w:color="auto" w:fill="auto"/>
          </w:tcPr>
          <w:p w14:paraId="18C81E6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504404E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5C7BF7F0" w14:textId="77777777" w:rsidR="00F30294" w:rsidRPr="00600074" w:rsidRDefault="00F30294" w:rsidP="006D74FD">
            <w:pPr>
              <w:rPr>
                <w:rFonts w:ascii="Times New Roman" w:hAnsi="Times New Roman" w:cs="Times New Roman"/>
                <w:sz w:val="16"/>
                <w:szCs w:val="16"/>
              </w:rPr>
            </w:pPr>
          </w:p>
        </w:tc>
      </w:tr>
      <w:tr w:rsidR="00F30294" w:rsidRPr="00600074" w14:paraId="4B1B239C" w14:textId="77777777" w:rsidTr="006D74FD">
        <w:trPr>
          <w:trHeight w:val="194"/>
        </w:trPr>
        <w:tc>
          <w:tcPr>
            <w:tcW w:w="714" w:type="dxa"/>
            <w:shd w:val="clear" w:color="auto" w:fill="auto"/>
          </w:tcPr>
          <w:p w14:paraId="2AAFE9F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w:t>
            </w:r>
          </w:p>
        </w:tc>
        <w:tc>
          <w:tcPr>
            <w:tcW w:w="1149" w:type="dxa"/>
            <w:shd w:val="clear" w:color="auto" w:fill="auto"/>
            <w:vAlign w:val="bottom"/>
          </w:tcPr>
          <w:p w14:paraId="39AFF297"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Қарағанды</w:t>
            </w:r>
          </w:p>
        </w:tc>
        <w:tc>
          <w:tcPr>
            <w:tcW w:w="1276" w:type="dxa"/>
            <w:shd w:val="clear" w:color="auto" w:fill="auto"/>
          </w:tcPr>
          <w:p w14:paraId="2DFA4B5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20 625 180</w:t>
            </w:r>
          </w:p>
        </w:tc>
        <w:tc>
          <w:tcPr>
            <w:tcW w:w="1701" w:type="dxa"/>
            <w:shd w:val="clear" w:color="auto" w:fill="auto"/>
          </w:tcPr>
          <w:p w14:paraId="762A3E0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3 465 792</w:t>
            </w:r>
          </w:p>
        </w:tc>
        <w:tc>
          <w:tcPr>
            <w:tcW w:w="2645" w:type="dxa"/>
            <w:shd w:val="clear" w:color="auto" w:fill="auto"/>
          </w:tcPr>
          <w:p w14:paraId="4D9B379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231 052</w:t>
            </w:r>
          </w:p>
        </w:tc>
        <w:tc>
          <w:tcPr>
            <w:tcW w:w="1512" w:type="dxa"/>
            <w:shd w:val="clear" w:color="auto" w:fill="auto"/>
            <w:vAlign w:val="bottom"/>
          </w:tcPr>
          <w:p w14:paraId="56B05E9E"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343 753</w:t>
            </w:r>
          </w:p>
        </w:tc>
        <w:tc>
          <w:tcPr>
            <w:tcW w:w="1218" w:type="dxa"/>
            <w:shd w:val="clear" w:color="auto" w:fill="auto"/>
          </w:tcPr>
          <w:p w14:paraId="472AA72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4 125 036</w:t>
            </w:r>
          </w:p>
        </w:tc>
        <w:tc>
          <w:tcPr>
            <w:tcW w:w="1231" w:type="dxa"/>
            <w:shd w:val="clear" w:color="auto" w:fill="auto"/>
          </w:tcPr>
          <w:p w14:paraId="4A5BF94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457819A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2B7BE55E" w14:textId="77777777" w:rsidR="00F30294" w:rsidRPr="00600074" w:rsidRDefault="00F30294" w:rsidP="006D74FD">
            <w:pPr>
              <w:rPr>
                <w:rFonts w:ascii="Times New Roman" w:hAnsi="Times New Roman" w:cs="Times New Roman"/>
                <w:sz w:val="16"/>
                <w:szCs w:val="16"/>
              </w:rPr>
            </w:pPr>
          </w:p>
        </w:tc>
      </w:tr>
      <w:tr w:rsidR="00F30294" w:rsidRPr="00600074" w14:paraId="6222DA19" w14:textId="77777777" w:rsidTr="006D74FD">
        <w:trPr>
          <w:trHeight w:val="194"/>
        </w:trPr>
        <w:tc>
          <w:tcPr>
            <w:tcW w:w="714" w:type="dxa"/>
            <w:shd w:val="clear" w:color="auto" w:fill="auto"/>
          </w:tcPr>
          <w:p w14:paraId="6B31F70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1149" w:type="dxa"/>
            <w:shd w:val="clear" w:color="auto" w:fill="auto"/>
            <w:vAlign w:val="bottom"/>
          </w:tcPr>
          <w:p w14:paraId="76DFB6B0"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Қарағанды</w:t>
            </w:r>
          </w:p>
        </w:tc>
        <w:tc>
          <w:tcPr>
            <w:tcW w:w="1276" w:type="dxa"/>
            <w:shd w:val="clear" w:color="auto" w:fill="auto"/>
          </w:tcPr>
          <w:p w14:paraId="7F707FA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22 419 600</w:t>
            </w:r>
          </w:p>
        </w:tc>
        <w:tc>
          <w:tcPr>
            <w:tcW w:w="1701" w:type="dxa"/>
            <w:shd w:val="clear" w:color="auto" w:fill="auto"/>
          </w:tcPr>
          <w:p w14:paraId="19DD7A3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3 465 792</w:t>
            </w:r>
          </w:p>
        </w:tc>
        <w:tc>
          <w:tcPr>
            <w:tcW w:w="2645" w:type="dxa"/>
            <w:shd w:val="clear" w:color="auto" w:fill="auto"/>
          </w:tcPr>
          <w:p w14:paraId="60A750E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231 052</w:t>
            </w:r>
          </w:p>
        </w:tc>
        <w:tc>
          <w:tcPr>
            <w:tcW w:w="1512" w:type="dxa"/>
            <w:shd w:val="clear" w:color="auto" w:fill="auto"/>
            <w:vAlign w:val="bottom"/>
          </w:tcPr>
          <w:p w14:paraId="0DD76020"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373 660</w:t>
            </w:r>
          </w:p>
        </w:tc>
        <w:tc>
          <w:tcPr>
            <w:tcW w:w="1218" w:type="dxa"/>
            <w:shd w:val="clear" w:color="auto" w:fill="auto"/>
          </w:tcPr>
          <w:p w14:paraId="1A8F539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4 483 920</w:t>
            </w:r>
          </w:p>
        </w:tc>
        <w:tc>
          <w:tcPr>
            <w:tcW w:w="1231" w:type="dxa"/>
            <w:shd w:val="clear" w:color="auto" w:fill="auto"/>
          </w:tcPr>
          <w:p w14:paraId="07858E0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29A6B72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7BCC27E1" w14:textId="77777777" w:rsidR="00F30294" w:rsidRPr="00600074" w:rsidRDefault="00F30294" w:rsidP="006D74FD">
            <w:pPr>
              <w:rPr>
                <w:rFonts w:ascii="Times New Roman" w:hAnsi="Times New Roman" w:cs="Times New Roman"/>
                <w:sz w:val="16"/>
                <w:szCs w:val="16"/>
              </w:rPr>
            </w:pPr>
          </w:p>
        </w:tc>
      </w:tr>
      <w:tr w:rsidR="00F30294" w:rsidRPr="00600074" w14:paraId="41D2D0C0" w14:textId="77777777" w:rsidTr="006D74FD">
        <w:trPr>
          <w:trHeight w:val="194"/>
        </w:trPr>
        <w:tc>
          <w:tcPr>
            <w:tcW w:w="714" w:type="dxa"/>
            <w:shd w:val="clear" w:color="auto" w:fill="auto"/>
          </w:tcPr>
          <w:p w14:paraId="6E15D88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21</w:t>
            </w:r>
          </w:p>
        </w:tc>
        <w:tc>
          <w:tcPr>
            <w:tcW w:w="1149" w:type="dxa"/>
            <w:shd w:val="clear" w:color="auto" w:fill="auto"/>
            <w:vAlign w:val="bottom"/>
          </w:tcPr>
          <w:p w14:paraId="5721B9DE"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Қарағанды</w:t>
            </w:r>
          </w:p>
        </w:tc>
        <w:tc>
          <w:tcPr>
            <w:tcW w:w="1276" w:type="dxa"/>
            <w:shd w:val="clear" w:color="auto" w:fill="auto"/>
          </w:tcPr>
          <w:p w14:paraId="43E4644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23 037 600</w:t>
            </w:r>
          </w:p>
        </w:tc>
        <w:tc>
          <w:tcPr>
            <w:tcW w:w="1701" w:type="dxa"/>
            <w:shd w:val="clear" w:color="auto" w:fill="auto"/>
          </w:tcPr>
          <w:p w14:paraId="2BE7971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3 464 301</w:t>
            </w:r>
          </w:p>
        </w:tc>
        <w:tc>
          <w:tcPr>
            <w:tcW w:w="2645" w:type="dxa"/>
            <w:shd w:val="clear" w:color="auto" w:fill="auto"/>
          </w:tcPr>
          <w:p w14:paraId="6E9D0A8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288 692</w:t>
            </w:r>
          </w:p>
        </w:tc>
        <w:tc>
          <w:tcPr>
            <w:tcW w:w="1512" w:type="dxa"/>
            <w:shd w:val="clear" w:color="auto" w:fill="auto"/>
          </w:tcPr>
          <w:p w14:paraId="19A9B277"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383 960</w:t>
            </w:r>
          </w:p>
        </w:tc>
        <w:tc>
          <w:tcPr>
            <w:tcW w:w="1218" w:type="dxa"/>
            <w:shd w:val="clear" w:color="auto" w:fill="auto"/>
          </w:tcPr>
          <w:p w14:paraId="1E30356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4 607 520</w:t>
            </w:r>
          </w:p>
        </w:tc>
        <w:tc>
          <w:tcPr>
            <w:tcW w:w="1231" w:type="dxa"/>
            <w:shd w:val="clear" w:color="auto" w:fill="auto"/>
          </w:tcPr>
          <w:p w14:paraId="3A7D96C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7F0DE20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52A5E86F" w14:textId="77777777" w:rsidR="00F30294" w:rsidRPr="00600074" w:rsidRDefault="00F30294" w:rsidP="006D74FD">
            <w:pPr>
              <w:rPr>
                <w:rFonts w:ascii="Times New Roman" w:hAnsi="Times New Roman" w:cs="Times New Roman"/>
                <w:sz w:val="16"/>
                <w:szCs w:val="16"/>
              </w:rPr>
            </w:pPr>
          </w:p>
        </w:tc>
      </w:tr>
      <w:tr w:rsidR="00F30294" w:rsidRPr="00600074" w14:paraId="42AE3379" w14:textId="77777777" w:rsidTr="006D74FD">
        <w:trPr>
          <w:trHeight w:val="194"/>
        </w:trPr>
        <w:tc>
          <w:tcPr>
            <w:tcW w:w="714" w:type="dxa"/>
            <w:shd w:val="clear" w:color="auto" w:fill="auto"/>
          </w:tcPr>
          <w:p w14:paraId="4F9F3B3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22</w:t>
            </w:r>
          </w:p>
        </w:tc>
        <w:tc>
          <w:tcPr>
            <w:tcW w:w="1149" w:type="dxa"/>
            <w:shd w:val="clear" w:color="auto" w:fill="auto"/>
          </w:tcPr>
          <w:p w14:paraId="2AAF117C"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Қостанай</w:t>
            </w:r>
          </w:p>
        </w:tc>
        <w:tc>
          <w:tcPr>
            <w:tcW w:w="1276" w:type="dxa"/>
            <w:shd w:val="clear" w:color="auto" w:fill="auto"/>
          </w:tcPr>
          <w:p w14:paraId="193E827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20 146 560</w:t>
            </w:r>
          </w:p>
        </w:tc>
        <w:tc>
          <w:tcPr>
            <w:tcW w:w="1701" w:type="dxa"/>
            <w:shd w:val="clear" w:color="auto" w:fill="auto"/>
          </w:tcPr>
          <w:p w14:paraId="0E20B0F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2 967 744</w:t>
            </w:r>
          </w:p>
        </w:tc>
        <w:tc>
          <w:tcPr>
            <w:tcW w:w="2645" w:type="dxa"/>
            <w:shd w:val="clear" w:color="auto" w:fill="auto"/>
          </w:tcPr>
          <w:p w14:paraId="1732502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247 312</w:t>
            </w:r>
          </w:p>
        </w:tc>
        <w:tc>
          <w:tcPr>
            <w:tcW w:w="1512" w:type="dxa"/>
            <w:shd w:val="clear" w:color="auto" w:fill="auto"/>
            <w:vAlign w:val="bottom"/>
          </w:tcPr>
          <w:p w14:paraId="003A6A4D"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335 776</w:t>
            </w:r>
          </w:p>
        </w:tc>
        <w:tc>
          <w:tcPr>
            <w:tcW w:w="1218" w:type="dxa"/>
            <w:shd w:val="clear" w:color="auto" w:fill="auto"/>
          </w:tcPr>
          <w:p w14:paraId="5C0CB5E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4 029 312</w:t>
            </w:r>
          </w:p>
        </w:tc>
        <w:tc>
          <w:tcPr>
            <w:tcW w:w="1231" w:type="dxa"/>
            <w:shd w:val="clear" w:color="auto" w:fill="auto"/>
          </w:tcPr>
          <w:p w14:paraId="6EAC60D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660D4B7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2713EE6B" w14:textId="77777777" w:rsidR="00F30294" w:rsidRPr="00600074" w:rsidRDefault="00F30294" w:rsidP="006D74FD">
            <w:pPr>
              <w:rPr>
                <w:rFonts w:ascii="Times New Roman" w:hAnsi="Times New Roman" w:cs="Times New Roman"/>
                <w:sz w:val="16"/>
                <w:szCs w:val="16"/>
              </w:rPr>
            </w:pPr>
          </w:p>
        </w:tc>
      </w:tr>
      <w:tr w:rsidR="00F30294" w:rsidRPr="00600074" w14:paraId="548DA568" w14:textId="77777777" w:rsidTr="006D74FD">
        <w:trPr>
          <w:trHeight w:val="194"/>
        </w:trPr>
        <w:tc>
          <w:tcPr>
            <w:tcW w:w="714" w:type="dxa"/>
            <w:shd w:val="clear" w:color="auto" w:fill="auto"/>
          </w:tcPr>
          <w:p w14:paraId="2FF9701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23</w:t>
            </w:r>
          </w:p>
        </w:tc>
        <w:tc>
          <w:tcPr>
            <w:tcW w:w="1149" w:type="dxa"/>
            <w:shd w:val="clear" w:color="auto" w:fill="auto"/>
          </w:tcPr>
          <w:p w14:paraId="0F4CFE1E"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Қостанай</w:t>
            </w:r>
          </w:p>
        </w:tc>
        <w:tc>
          <w:tcPr>
            <w:tcW w:w="1276" w:type="dxa"/>
            <w:shd w:val="clear" w:color="auto" w:fill="auto"/>
          </w:tcPr>
          <w:p w14:paraId="17BD726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21 657 600</w:t>
            </w:r>
          </w:p>
        </w:tc>
        <w:tc>
          <w:tcPr>
            <w:tcW w:w="1701" w:type="dxa"/>
            <w:shd w:val="clear" w:color="auto" w:fill="auto"/>
          </w:tcPr>
          <w:p w14:paraId="59D9D6E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2 967 744</w:t>
            </w:r>
          </w:p>
        </w:tc>
        <w:tc>
          <w:tcPr>
            <w:tcW w:w="2645" w:type="dxa"/>
            <w:shd w:val="clear" w:color="auto" w:fill="auto"/>
          </w:tcPr>
          <w:p w14:paraId="1515D90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247 312</w:t>
            </w:r>
          </w:p>
        </w:tc>
        <w:tc>
          <w:tcPr>
            <w:tcW w:w="1512" w:type="dxa"/>
            <w:shd w:val="clear" w:color="auto" w:fill="auto"/>
            <w:vAlign w:val="bottom"/>
          </w:tcPr>
          <w:p w14:paraId="02328542"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360 960</w:t>
            </w:r>
          </w:p>
        </w:tc>
        <w:tc>
          <w:tcPr>
            <w:tcW w:w="1218" w:type="dxa"/>
            <w:shd w:val="clear" w:color="auto" w:fill="auto"/>
          </w:tcPr>
          <w:p w14:paraId="672EE78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4 331 520</w:t>
            </w:r>
          </w:p>
        </w:tc>
        <w:tc>
          <w:tcPr>
            <w:tcW w:w="1231" w:type="dxa"/>
            <w:shd w:val="clear" w:color="auto" w:fill="auto"/>
          </w:tcPr>
          <w:p w14:paraId="0D75FD5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0285D44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632D1BBA" w14:textId="77777777" w:rsidR="00F30294" w:rsidRPr="00600074" w:rsidRDefault="00F30294" w:rsidP="006D74FD">
            <w:pPr>
              <w:rPr>
                <w:rFonts w:ascii="Times New Roman" w:hAnsi="Times New Roman" w:cs="Times New Roman"/>
                <w:sz w:val="16"/>
                <w:szCs w:val="16"/>
              </w:rPr>
            </w:pPr>
          </w:p>
        </w:tc>
      </w:tr>
      <w:tr w:rsidR="00F30294" w:rsidRPr="00600074" w14:paraId="75114732" w14:textId="77777777" w:rsidTr="006D74FD">
        <w:trPr>
          <w:trHeight w:val="194"/>
        </w:trPr>
        <w:tc>
          <w:tcPr>
            <w:tcW w:w="714" w:type="dxa"/>
            <w:shd w:val="clear" w:color="auto" w:fill="auto"/>
          </w:tcPr>
          <w:p w14:paraId="590F7AC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24</w:t>
            </w:r>
          </w:p>
        </w:tc>
        <w:tc>
          <w:tcPr>
            <w:tcW w:w="1149" w:type="dxa"/>
            <w:shd w:val="clear" w:color="auto" w:fill="auto"/>
          </w:tcPr>
          <w:p w14:paraId="41E5B84D"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Қостанай</w:t>
            </w:r>
          </w:p>
        </w:tc>
        <w:tc>
          <w:tcPr>
            <w:tcW w:w="1276" w:type="dxa"/>
            <w:shd w:val="clear" w:color="auto" w:fill="auto"/>
          </w:tcPr>
          <w:p w14:paraId="24DC288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22 952 400</w:t>
            </w:r>
          </w:p>
        </w:tc>
        <w:tc>
          <w:tcPr>
            <w:tcW w:w="1701" w:type="dxa"/>
            <w:shd w:val="clear" w:color="auto" w:fill="auto"/>
          </w:tcPr>
          <w:p w14:paraId="2D0CAD7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2 980 831</w:t>
            </w:r>
          </w:p>
        </w:tc>
        <w:tc>
          <w:tcPr>
            <w:tcW w:w="2645" w:type="dxa"/>
            <w:shd w:val="clear" w:color="auto" w:fill="auto"/>
          </w:tcPr>
          <w:p w14:paraId="5A67C54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248 402</w:t>
            </w:r>
          </w:p>
        </w:tc>
        <w:tc>
          <w:tcPr>
            <w:tcW w:w="1512" w:type="dxa"/>
            <w:shd w:val="clear" w:color="auto" w:fill="auto"/>
          </w:tcPr>
          <w:p w14:paraId="5A08628D"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382 540</w:t>
            </w:r>
          </w:p>
        </w:tc>
        <w:tc>
          <w:tcPr>
            <w:tcW w:w="1218" w:type="dxa"/>
            <w:shd w:val="clear" w:color="auto" w:fill="auto"/>
          </w:tcPr>
          <w:p w14:paraId="0EB99DA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4 590 480</w:t>
            </w:r>
          </w:p>
        </w:tc>
        <w:tc>
          <w:tcPr>
            <w:tcW w:w="1231" w:type="dxa"/>
            <w:shd w:val="clear" w:color="auto" w:fill="auto"/>
          </w:tcPr>
          <w:p w14:paraId="01E2E99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7928F7D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33B9AC3C" w14:textId="77777777" w:rsidR="00F30294" w:rsidRPr="00600074" w:rsidRDefault="00F30294" w:rsidP="006D74FD">
            <w:pPr>
              <w:rPr>
                <w:rFonts w:ascii="Times New Roman" w:hAnsi="Times New Roman" w:cs="Times New Roman"/>
                <w:sz w:val="16"/>
                <w:szCs w:val="16"/>
              </w:rPr>
            </w:pPr>
          </w:p>
        </w:tc>
      </w:tr>
      <w:tr w:rsidR="00F30294" w:rsidRPr="00600074" w14:paraId="00A09852" w14:textId="77777777" w:rsidTr="006D74FD">
        <w:trPr>
          <w:trHeight w:val="194"/>
        </w:trPr>
        <w:tc>
          <w:tcPr>
            <w:tcW w:w="714" w:type="dxa"/>
            <w:shd w:val="clear" w:color="auto" w:fill="auto"/>
          </w:tcPr>
          <w:p w14:paraId="32E53B5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1149" w:type="dxa"/>
            <w:shd w:val="clear" w:color="auto" w:fill="auto"/>
          </w:tcPr>
          <w:p w14:paraId="1F22E502"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Қызылорда</w:t>
            </w:r>
          </w:p>
        </w:tc>
        <w:tc>
          <w:tcPr>
            <w:tcW w:w="1276" w:type="dxa"/>
            <w:shd w:val="clear" w:color="auto" w:fill="auto"/>
          </w:tcPr>
          <w:p w14:paraId="18B8342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12 584 400</w:t>
            </w:r>
          </w:p>
        </w:tc>
        <w:tc>
          <w:tcPr>
            <w:tcW w:w="1701" w:type="dxa"/>
            <w:shd w:val="clear" w:color="auto" w:fill="auto"/>
          </w:tcPr>
          <w:p w14:paraId="6DB4848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2 335 968</w:t>
            </w:r>
          </w:p>
        </w:tc>
        <w:tc>
          <w:tcPr>
            <w:tcW w:w="2645" w:type="dxa"/>
            <w:shd w:val="clear" w:color="auto" w:fill="auto"/>
          </w:tcPr>
          <w:p w14:paraId="414CB47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194 664</w:t>
            </w:r>
          </w:p>
        </w:tc>
        <w:tc>
          <w:tcPr>
            <w:tcW w:w="1512" w:type="dxa"/>
            <w:shd w:val="clear" w:color="auto" w:fill="auto"/>
            <w:vAlign w:val="bottom"/>
          </w:tcPr>
          <w:p w14:paraId="36B30986"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209 740</w:t>
            </w:r>
          </w:p>
        </w:tc>
        <w:tc>
          <w:tcPr>
            <w:tcW w:w="1218" w:type="dxa"/>
            <w:shd w:val="clear" w:color="auto" w:fill="auto"/>
          </w:tcPr>
          <w:p w14:paraId="0D81358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2 516 880</w:t>
            </w:r>
          </w:p>
        </w:tc>
        <w:tc>
          <w:tcPr>
            <w:tcW w:w="1231" w:type="dxa"/>
            <w:shd w:val="clear" w:color="auto" w:fill="auto"/>
          </w:tcPr>
          <w:p w14:paraId="30EFE37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7DF75C5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159E9AAD" w14:textId="77777777" w:rsidR="00F30294" w:rsidRPr="00600074" w:rsidRDefault="00F30294" w:rsidP="006D74FD">
            <w:pPr>
              <w:rPr>
                <w:rFonts w:ascii="Times New Roman" w:hAnsi="Times New Roman" w:cs="Times New Roman"/>
                <w:sz w:val="16"/>
                <w:szCs w:val="16"/>
              </w:rPr>
            </w:pPr>
          </w:p>
        </w:tc>
      </w:tr>
      <w:tr w:rsidR="00F30294" w:rsidRPr="00600074" w14:paraId="26989CC7" w14:textId="77777777" w:rsidTr="006D74FD">
        <w:trPr>
          <w:trHeight w:val="194"/>
        </w:trPr>
        <w:tc>
          <w:tcPr>
            <w:tcW w:w="714" w:type="dxa"/>
            <w:shd w:val="clear" w:color="auto" w:fill="auto"/>
          </w:tcPr>
          <w:p w14:paraId="2C00417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26</w:t>
            </w:r>
          </w:p>
        </w:tc>
        <w:tc>
          <w:tcPr>
            <w:tcW w:w="1149" w:type="dxa"/>
            <w:shd w:val="clear" w:color="auto" w:fill="auto"/>
          </w:tcPr>
          <w:p w14:paraId="20DCCE4C"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Қызылорда</w:t>
            </w:r>
          </w:p>
        </w:tc>
        <w:tc>
          <w:tcPr>
            <w:tcW w:w="1276" w:type="dxa"/>
            <w:shd w:val="clear" w:color="auto" w:fill="auto"/>
          </w:tcPr>
          <w:p w14:paraId="51E30AF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13 540 800</w:t>
            </w:r>
          </w:p>
        </w:tc>
        <w:tc>
          <w:tcPr>
            <w:tcW w:w="1701" w:type="dxa"/>
            <w:shd w:val="clear" w:color="auto" w:fill="auto"/>
          </w:tcPr>
          <w:p w14:paraId="0E27B32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2 335 968</w:t>
            </w:r>
          </w:p>
        </w:tc>
        <w:tc>
          <w:tcPr>
            <w:tcW w:w="2645" w:type="dxa"/>
            <w:shd w:val="clear" w:color="auto" w:fill="auto"/>
          </w:tcPr>
          <w:p w14:paraId="240FC69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194 664</w:t>
            </w:r>
          </w:p>
        </w:tc>
        <w:tc>
          <w:tcPr>
            <w:tcW w:w="1512" w:type="dxa"/>
            <w:shd w:val="clear" w:color="auto" w:fill="auto"/>
            <w:vAlign w:val="bottom"/>
          </w:tcPr>
          <w:p w14:paraId="0C4355C5"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225 680</w:t>
            </w:r>
          </w:p>
        </w:tc>
        <w:tc>
          <w:tcPr>
            <w:tcW w:w="1218" w:type="dxa"/>
            <w:shd w:val="clear" w:color="auto" w:fill="auto"/>
          </w:tcPr>
          <w:p w14:paraId="0E3E2D2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2 708 160</w:t>
            </w:r>
          </w:p>
        </w:tc>
        <w:tc>
          <w:tcPr>
            <w:tcW w:w="1231" w:type="dxa"/>
            <w:shd w:val="clear" w:color="auto" w:fill="auto"/>
          </w:tcPr>
          <w:p w14:paraId="0256E8B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5B2998A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65D13985" w14:textId="77777777" w:rsidR="00F30294" w:rsidRPr="00600074" w:rsidRDefault="00F30294" w:rsidP="006D74FD">
            <w:pPr>
              <w:rPr>
                <w:rFonts w:ascii="Times New Roman" w:hAnsi="Times New Roman" w:cs="Times New Roman"/>
                <w:sz w:val="16"/>
                <w:szCs w:val="16"/>
              </w:rPr>
            </w:pPr>
          </w:p>
        </w:tc>
      </w:tr>
      <w:tr w:rsidR="00F30294" w:rsidRPr="00600074" w14:paraId="6809EE04" w14:textId="77777777" w:rsidTr="006D74FD">
        <w:trPr>
          <w:trHeight w:val="194"/>
        </w:trPr>
        <w:tc>
          <w:tcPr>
            <w:tcW w:w="714" w:type="dxa"/>
            <w:shd w:val="clear" w:color="auto" w:fill="auto"/>
          </w:tcPr>
          <w:p w14:paraId="47C342A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27</w:t>
            </w:r>
          </w:p>
        </w:tc>
        <w:tc>
          <w:tcPr>
            <w:tcW w:w="1149" w:type="dxa"/>
            <w:shd w:val="clear" w:color="auto" w:fill="auto"/>
          </w:tcPr>
          <w:p w14:paraId="28DFE724"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Қызылорда</w:t>
            </w:r>
          </w:p>
        </w:tc>
        <w:tc>
          <w:tcPr>
            <w:tcW w:w="1276" w:type="dxa"/>
            <w:shd w:val="clear" w:color="auto" w:fill="auto"/>
          </w:tcPr>
          <w:p w14:paraId="30B322F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14 294 400</w:t>
            </w:r>
          </w:p>
        </w:tc>
        <w:tc>
          <w:tcPr>
            <w:tcW w:w="1701" w:type="dxa"/>
            <w:shd w:val="clear" w:color="auto" w:fill="auto"/>
          </w:tcPr>
          <w:p w14:paraId="63509A1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2 343 344</w:t>
            </w:r>
          </w:p>
        </w:tc>
        <w:tc>
          <w:tcPr>
            <w:tcW w:w="2645" w:type="dxa"/>
            <w:shd w:val="clear" w:color="auto" w:fill="auto"/>
          </w:tcPr>
          <w:p w14:paraId="26337D8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195 279</w:t>
            </w:r>
          </w:p>
        </w:tc>
        <w:tc>
          <w:tcPr>
            <w:tcW w:w="1512" w:type="dxa"/>
            <w:shd w:val="clear" w:color="auto" w:fill="auto"/>
          </w:tcPr>
          <w:p w14:paraId="20648256"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238 240</w:t>
            </w:r>
          </w:p>
        </w:tc>
        <w:tc>
          <w:tcPr>
            <w:tcW w:w="1218" w:type="dxa"/>
            <w:shd w:val="clear" w:color="auto" w:fill="auto"/>
          </w:tcPr>
          <w:p w14:paraId="4AE8D73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2 858 880</w:t>
            </w:r>
          </w:p>
        </w:tc>
        <w:tc>
          <w:tcPr>
            <w:tcW w:w="1231" w:type="dxa"/>
            <w:shd w:val="clear" w:color="auto" w:fill="auto"/>
          </w:tcPr>
          <w:p w14:paraId="6196094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53EE41D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766050D5" w14:textId="77777777" w:rsidR="00F30294" w:rsidRPr="00600074" w:rsidRDefault="00F30294" w:rsidP="006D74FD">
            <w:pPr>
              <w:rPr>
                <w:rFonts w:ascii="Times New Roman" w:hAnsi="Times New Roman" w:cs="Times New Roman"/>
                <w:sz w:val="16"/>
                <w:szCs w:val="16"/>
              </w:rPr>
            </w:pPr>
          </w:p>
        </w:tc>
      </w:tr>
      <w:tr w:rsidR="00F30294" w:rsidRPr="00600074" w14:paraId="1EF6AB20" w14:textId="77777777" w:rsidTr="006D74FD">
        <w:trPr>
          <w:trHeight w:val="194"/>
        </w:trPr>
        <w:tc>
          <w:tcPr>
            <w:tcW w:w="714" w:type="dxa"/>
            <w:shd w:val="clear" w:color="auto" w:fill="auto"/>
          </w:tcPr>
          <w:p w14:paraId="5FFD0C5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28</w:t>
            </w:r>
          </w:p>
        </w:tc>
        <w:tc>
          <w:tcPr>
            <w:tcW w:w="1149" w:type="dxa"/>
            <w:shd w:val="clear" w:color="auto" w:fill="auto"/>
          </w:tcPr>
          <w:p w14:paraId="09CFF76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lang w:val="kk-KZ"/>
              </w:rPr>
              <w:t>Өскемен</w:t>
            </w:r>
          </w:p>
        </w:tc>
        <w:tc>
          <w:tcPr>
            <w:tcW w:w="1276" w:type="dxa"/>
            <w:shd w:val="clear" w:color="auto" w:fill="auto"/>
          </w:tcPr>
          <w:p w14:paraId="0A52AC9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21 545 280</w:t>
            </w:r>
          </w:p>
        </w:tc>
        <w:tc>
          <w:tcPr>
            <w:tcW w:w="1701" w:type="dxa"/>
            <w:shd w:val="clear" w:color="auto" w:fill="auto"/>
          </w:tcPr>
          <w:p w14:paraId="20B400F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3 009 840</w:t>
            </w:r>
          </w:p>
        </w:tc>
        <w:tc>
          <w:tcPr>
            <w:tcW w:w="2645" w:type="dxa"/>
            <w:shd w:val="clear" w:color="auto" w:fill="auto"/>
          </w:tcPr>
          <w:p w14:paraId="3495AA9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250 820</w:t>
            </w:r>
          </w:p>
        </w:tc>
        <w:tc>
          <w:tcPr>
            <w:tcW w:w="1512" w:type="dxa"/>
            <w:shd w:val="clear" w:color="auto" w:fill="auto"/>
            <w:vAlign w:val="bottom"/>
          </w:tcPr>
          <w:p w14:paraId="6CBF53A6"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359 088</w:t>
            </w:r>
          </w:p>
        </w:tc>
        <w:tc>
          <w:tcPr>
            <w:tcW w:w="1218" w:type="dxa"/>
            <w:shd w:val="clear" w:color="auto" w:fill="auto"/>
          </w:tcPr>
          <w:p w14:paraId="02F908D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4 309 056</w:t>
            </w:r>
          </w:p>
        </w:tc>
        <w:tc>
          <w:tcPr>
            <w:tcW w:w="1231" w:type="dxa"/>
            <w:shd w:val="clear" w:color="auto" w:fill="auto"/>
          </w:tcPr>
          <w:p w14:paraId="26D595A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6ADABDD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64B215AE" w14:textId="77777777" w:rsidR="00F30294" w:rsidRPr="00600074" w:rsidRDefault="00F30294" w:rsidP="006D74FD">
            <w:pPr>
              <w:rPr>
                <w:rFonts w:ascii="Times New Roman" w:hAnsi="Times New Roman" w:cs="Times New Roman"/>
                <w:sz w:val="16"/>
                <w:szCs w:val="16"/>
              </w:rPr>
            </w:pPr>
          </w:p>
        </w:tc>
      </w:tr>
      <w:tr w:rsidR="00F30294" w:rsidRPr="00600074" w14:paraId="27FEA721" w14:textId="77777777" w:rsidTr="006D74FD">
        <w:trPr>
          <w:trHeight w:val="194"/>
        </w:trPr>
        <w:tc>
          <w:tcPr>
            <w:tcW w:w="714" w:type="dxa"/>
            <w:shd w:val="clear" w:color="auto" w:fill="auto"/>
          </w:tcPr>
          <w:p w14:paraId="780FA83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29</w:t>
            </w:r>
          </w:p>
        </w:tc>
        <w:tc>
          <w:tcPr>
            <w:tcW w:w="1149" w:type="dxa"/>
            <w:shd w:val="clear" w:color="auto" w:fill="auto"/>
          </w:tcPr>
          <w:p w14:paraId="0BB52BA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lang w:val="kk-KZ"/>
              </w:rPr>
              <w:t>Өскемен</w:t>
            </w:r>
          </w:p>
        </w:tc>
        <w:tc>
          <w:tcPr>
            <w:tcW w:w="1276" w:type="dxa"/>
            <w:shd w:val="clear" w:color="auto" w:fill="auto"/>
          </w:tcPr>
          <w:p w14:paraId="4058B89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23 139 600</w:t>
            </w:r>
          </w:p>
        </w:tc>
        <w:tc>
          <w:tcPr>
            <w:tcW w:w="1701" w:type="dxa"/>
            <w:shd w:val="clear" w:color="auto" w:fill="auto"/>
          </w:tcPr>
          <w:p w14:paraId="26AECD5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3 009 840</w:t>
            </w:r>
          </w:p>
        </w:tc>
        <w:tc>
          <w:tcPr>
            <w:tcW w:w="2645" w:type="dxa"/>
            <w:shd w:val="clear" w:color="auto" w:fill="auto"/>
          </w:tcPr>
          <w:p w14:paraId="1B08D4A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250 820</w:t>
            </w:r>
          </w:p>
        </w:tc>
        <w:tc>
          <w:tcPr>
            <w:tcW w:w="1512" w:type="dxa"/>
            <w:shd w:val="clear" w:color="auto" w:fill="auto"/>
            <w:vAlign w:val="bottom"/>
          </w:tcPr>
          <w:p w14:paraId="3CD203A6"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385 660</w:t>
            </w:r>
          </w:p>
        </w:tc>
        <w:tc>
          <w:tcPr>
            <w:tcW w:w="1218" w:type="dxa"/>
            <w:shd w:val="clear" w:color="auto" w:fill="auto"/>
          </w:tcPr>
          <w:p w14:paraId="5FE2C50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4 627 920</w:t>
            </w:r>
          </w:p>
        </w:tc>
        <w:tc>
          <w:tcPr>
            <w:tcW w:w="1231" w:type="dxa"/>
            <w:shd w:val="clear" w:color="auto" w:fill="auto"/>
          </w:tcPr>
          <w:p w14:paraId="19AC9F1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0E5F11A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70347879" w14:textId="77777777" w:rsidR="00F30294" w:rsidRPr="00600074" w:rsidRDefault="00F30294" w:rsidP="006D74FD">
            <w:pPr>
              <w:rPr>
                <w:rFonts w:ascii="Times New Roman" w:hAnsi="Times New Roman" w:cs="Times New Roman"/>
                <w:sz w:val="16"/>
                <w:szCs w:val="16"/>
              </w:rPr>
            </w:pPr>
          </w:p>
        </w:tc>
      </w:tr>
      <w:tr w:rsidR="00F30294" w:rsidRPr="00600074" w14:paraId="0D5960B3" w14:textId="77777777" w:rsidTr="006D74FD">
        <w:trPr>
          <w:trHeight w:val="194"/>
        </w:trPr>
        <w:tc>
          <w:tcPr>
            <w:tcW w:w="714" w:type="dxa"/>
            <w:shd w:val="clear" w:color="auto" w:fill="auto"/>
          </w:tcPr>
          <w:p w14:paraId="6F5E697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30</w:t>
            </w:r>
          </w:p>
        </w:tc>
        <w:tc>
          <w:tcPr>
            <w:tcW w:w="1149" w:type="dxa"/>
            <w:shd w:val="clear" w:color="auto" w:fill="auto"/>
          </w:tcPr>
          <w:p w14:paraId="1401CBB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lang w:val="kk-KZ"/>
              </w:rPr>
              <w:t>Өскемен</w:t>
            </w:r>
          </w:p>
        </w:tc>
        <w:tc>
          <w:tcPr>
            <w:tcW w:w="1276" w:type="dxa"/>
            <w:shd w:val="clear" w:color="auto" w:fill="auto"/>
          </w:tcPr>
          <w:p w14:paraId="23F0BCC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23 748 000</w:t>
            </w:r>
          </w:p>
        </w:tc>
        <w:tc>
          <w:tcPr>
            <w:tcW w:w="1701" w:type="dxa"/>
            <w:shd w:val="clear" w:color="auto" w:fill="auto"/>
          </w:tcPr>
          <w:p w14:paraId="658769A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3 044 710</w:t>
            </w:r>
          </w:p>
        </w:tc>
        <w:tc>
          <w:tcPr>
            <w:tcW w:w="2645" w:type="dxa"/>
            <w:shd w:val="clear" w:color="auto" w:fill="auto"/>
          </w:tcPr>
          <w:p w14:paraId="16ECDE1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253 726</w:t>
            </w:r>
          </w:p>
        </w:tc>
        <w:tc>
          <w:tcPr>
            <w:tcW w:w="1512" w:type="dxa"/>
            <w:shd w:val="clear" w:color="auto" w:fill="auto"/>
          </w:tcPr>
          <w:p w14:paraId="181121ED"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395 800</w:t>
            </w:r>
          </w:p>
        </w:tc>
        <w:tc>
          <w:tcPr>
            <w:tcW w:w="1218" w:type="dxa"/>
            <w:shd w:val="clear" w:color="auto" w:fill="auto"/>
          </w:tcPr>
          <w:p w14:paraId="644F477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4 749 600</w:t>
            </w:r>
          </w:p>
        </w:tc>
        <w:tc>
          <w:tcPr>
            <w:tcW w:w="1231" w:type="dxa"/>
            <w:shd w:val="clear" w:color="auto" w:fill="auto"/>
          </w:tcPr>
          <w:p w14:paraId="50751C7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37D297B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25140D92" w14:textId="77777777" w:rsidR="00F30294" w:rsidRPr="00600074" w:rsidRDefault="00F30294" w:rsidP="006D74FD">
            <w:pPr>
              <w:rPr>
                <w:rFonts w:ascii="Times New Roman" w:hAnsi="Times New Roman" w:cs="Times New Roman"/>
                <w:sz w:val="16"/>
                <w:szCs w:val="16"/>
              </w:rPr>
            </w:pPr>
          </w:p>
        </w:tc>
      </w:tr>
      <w:tr w:rsidR="00F30294" w:rsidRPr="00600074" w14:paraId="42EE2E7C" w14:textId="77777777" w:rsidTr="006D74FD">
        <w:trPr>
          <w:trHeight w:val="194"/>
        </w:trPr>
        <w:tc>
          <w:tcPr>
            <w:tcW w:w="714" w:type="dxa"/>
            <w:shd w:val="clear" w:color="auto" w:fill="auto"/>
          </w:tcPr>
          <w:p w14:paraId="38DF718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31</w:t>
            </w:r>
          </w:p>
        </w:tc>
        <w:tc>
          <w:tcPr>
            <w:tcW w:w="1149" w:type="dxa"/>
            <w:shd w:val="clear" w:color="auto" w:fill="auto"/>
          </w:tcPr>
          <w:p w14:paraId="6F12C18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Павлодар</w:t>
            </w:r>
          </w:p>
        </w:tc>
        <w:tc>
          <w:tcPr>
            <w:tcW w:w="1276" w:type="dxa"/>
            <w:shd w:val="clear" w:color="auto" w:fill="auto"/>
          </w:tcPr>
          <w:p w14:paraId="3D97131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19 685 880</w:t>
            </w:r>
          </w:p>
        </w:tc>
        <w:tc>
          <w:tcPr>
            <w:tcW w:w="1701" w:type="dxa"/>
            <w:shd w:val="clear" w:color="auto" w:fill="auto"/>
          </w:tcPr>
          <w:p w14:paraId="67C411E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3 018 048</w:t>
            </w:r>
          </w:p>
        </w:tc>
        <w:tc>
          <w:tcPr>
            <w:tcW w:w="2645" w:type="dxa"/>
            <w:shd w:val="clear" w:color="auto" w:fill="auto"/>
          </w:tcPr>
          <w:p w14:paraId="67F0904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251 504</w:t>
            </w:r>
          </w:p>
        </w:tc>
        <w:tc>
          <w:tcPr>
            <w:tcW w:w="1512" w:type="dxa"/>
            <w:shd w:val="clear" w:color="auto" w:fill="auto"/>
            <w:vAlign w:val="bottom"/>
          </w:tcPr>
          <w:p w14:paraId="12DB01AE"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328 098</w:t>
            </w:r>
          </w:p>
        </w:tc>
        <w:tc>
          <w:tcPr>
            <w:tcW w:w="1218" w:type="dxa"/>
            <w:shd w:val="clear" w:color="auto" w:fill="auto"/>
          </w:tcPr>
          <w:p w14:paraId="76DC318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3 937 176</w:t>
            </w:r>
          </w:p>
        </w:tc>
        <w:tc>
          <w:tcPr>
            <w:tcW w:w="1231" w:type="dxa"/>
            <w:shd w:val="clear" w:color="auto" w:fill="auto"/>
          </w:tcPr>
          <w:p w14:paraId="7865B0A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703807E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3094437F" w14:textId="77777777" w:rsidR="00F30294" w:rsidRPr="00600074" w:rsidRDefault="00F30294" w:rsidP="006D74FD">
            <w:pPr>
              <w:rPr>
                <w:rFonts w:ascii="Times New Roman" w:hAnsi="Times New Roman" w:cs="Times New Roman"/>
                <w:sz w:val="16"/>
                <w:szCs w:val="16"/>
              </w:rPr>
            </w:pPr>
          </w:p>
        </w:tc>
      </w:tr>
      <w:tr w:rsidR="00F30294" w:rsidRPr="00600074" w14:paraId="673C8510" w14:textId="77777777" w:rsidTr="006D74FD">
        <w:trPr>
          <w:trHeight w:val="194"/>
        </w:trPr>
        <w:tc>
          <w:tcPr>
            <w:tcW w:w="714" w:type="dxa"/>
            <w:shd w:val="clear" w:color="auto" w:fill="auto"/>
          </w:tcPr>
          <w:p w14:paraId="467A329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32</w:t>
            </w:r>
          </w:p>
        </w:tc>
        <w:tc>
          <w:tcPr>
            <w:tcW w:w="1149" w:type="dxa"/>
            <w:shd w:val="clear" w:color="auto" w:fill="auto"/>
          </w:tcPr>
          <w:p w14:paraId="58F3F27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Павлодар</w:t>
            </w:r>
          </w:p>
        </w:tc>
        <w:tc>
          <w:tcPr>
            <w:tcW w:w="1276" w:type="dxa"/>
            <w:shd w:val="clear" w:color="auto" w:fill="auto"/>
          </w:tcPr>
          <w:p w14:paraId="21A9CC1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21 634 800</w:t>
            </w:r>
          </w:p>
        </w:tc>
        <w:tc>
          <w:tcPr>
            <w:tcW w:w="1701" w:type="dxa"/>
            <w:shd w:val="clear" w:color="auto" w:fill="auto"/>
          </w:tcPr>
          <w:p w14:paraId="0A07A12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3 018 048</w:t>
            </w:r>
          </w:p>
        </w:tc>
        <w:tc>
          <w:tcPr>
            <w:tcW w:w="2645" w:type="dxa"/>
            <w:shd w:val="clear" w:color="auto" w:fill="auto"/>
          </w:tcPr>
          <w:p w14:paraId="61BDB58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251 504</w:t>
            </w:r>
          </w:p>
        </w:tc>
        <w:tc>
          <w:tcPr>
            <w:tcW w:w="1512" w:type="dxa"/>
            <w:shd w:val="clear" w:color="auto" w:fill="auto"/>
            <w:vAlign w:val="bottom"/>
          </w:tcPr>
          <w:p w14:paraId="45EAA309"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360 580</w:t>
            </w:r>
          </w:p>
        </w:tc>
        <w:tc>
          <w:tcPr>
            <w:tcW w:w="1218" w:type="dxa"/>
            <w:shd w:val="clear" w:color="auto" w:fill="auto"/>
          </w:tcPr>
          <w:p w14:paraId="557D6EA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4 326 960</w:t>
            </w:r>
          </w:p>
        </w:tc>
        <w:tc>
          <w:tcPr>
            <w:tcW w:w="1231" w:type="dxa"/>
            <w:shd w:val="clear" w:color="auto" w:fill="auto"/>
          </w:tcPr>
          <w:p w14:paraId="480BDDF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0A4EC43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0AC94A85" w14:textId="77777777" w:rsidR="00F30294" w:rsidRPr="00600074" w:rsidRDefault="00F30294" w:rsidP="006D74FD">
            <w:pPr>
              <w:rPr>
                <w:rFonts w:ascii="Times New Roman" w:hAnsi="Times New Roman" w:cs="Times New Roman"/>
                <w:sz w:val="16"/>
                <w:szCs w:val="16"/>
              </w:rPr>
            </w:pPr>
          </w:p>
        </w:tc>
      </w:tr>
      <w:tr w:rsidR="00F30294" w:rsidRPr="00600074" w14:paraId="50A4C6F4" w14:textId="77777777" w:rsidTr="006D74FD">
        <w:trPr>
          <w:trHeight w:val="194"/>
        </w:trPr>
        <w:tc>
          <w:tcPr>
            <w:tcW w:w="714" w:type="dxa"/>
            <w:shd w:val="clear" w:color="auto" w:fill="auto"/>
          </w:tcPr>
          <w:p w14:paraId="17C9B23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33</w:t>
            </w:r>
          </w:p>
        </w:tc>
        <w:tc>
          <w:tcPr>
            <w:tcW w:w="1149" w:type="dxa"/>
            <w:shd w:val="clear" w:color="auto" w:fill="auto"/>
          </w:tcPr>
          <w:p w14:paraId="2FC6EE6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Павлодар</w:t>
            </w:r>
          </w:p>
        </w:tc>
        <w:tc>
          <w:tcPr>
            <w:tcW w:w="1276" w:type="dxa"/>
            <w:shd w:val="clear" w:color="auto" w:fill="auto"/>
          </w:tcPr>
          <w:p w14:paraId="7DB4BA0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22 410 000</w:t>
            </w:r>
          </w:p>
        </w:tc>
        <w:tc>
          <w:tcPr>
            <w:tcW w:w="1701" w:type="dxa"/>
            <w:shd w:val="clear" w:color="auto" w:fill="auto"/>
          </w:tcPr>
          <w:p w14:paraId="1950E1B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3 006 076</w:t>
            </w:r>
          </w:p>
        </w:tc>
        <w:tc>
          <w:tcPr>
            <w:tcW w:w="2645" w:type="dxa"/>
            <w:shd w:val="clear" w:color="auto" w:fill="auto"/>
          </w:tcPr>
          <w:p w14:paraId="4EEF7D5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250 506</w:t>
            </w:r>
          </w:p>
        </w:tc>
        <w:tc>
          <w:tcPr>
            <w:tcW w:w="1512" w:type="dxa"/>
            <w:shd w:val="clear" w:color="auto" w:fill="auto"/>
          </w:tcPr>
          <w:p w14:paraId="54A899B2"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373 500</w:t>
            </w:r>
          </w:p>
        </w:tc>
        <w:tc>
          <w:tcPr>
            <w:tcW w:w="1218" w:type="dxa"/>
            <w:shd w:val="clear" w:color="auto" w:fill="auto"/>
          </w:tcPr>
          <w:p w14:paraId="631D1DC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4 482 000</w:t>
            </w:r>
          </w:p>
        </w:tc>
        <w:tc>
          <w:tcPr>
            <w:tcW w:w="1231" w:type="dxa"/>
            <w:shd w:val="clear" w:color="auto" w:fill="auto"/>
          </w:tcPr>
          <w:p w14:paraId="6F0B31A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1B7CCAE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1D7FF348" w14:textId="77777777" w:rsidR="00F30294" w:rsidRPr="00600074" w:rsidRDefault="00F30294" w:rsidP="006D74FD">
            <w:pPr>
              <w:rPr>
                <w:rFonts w:ascii="Times New Roman" w:hAnsi="Times New Roman" w:cs="Times New Roman"/>
                <w:sz w:val="16"/>
                <w:szCs w:val="16"/>
              </w:rPr>
            </w:pPr>
          </w:p>
        </w:tc>
      </w:tr>
      <w:tr w:rsidR="00F30294" w:rsidRPr="00600074" w14:paraId="1911BD9A" w14:textId="77777777" w:rsidTr="006D74FD">
        <w:trPr>
          <w:trHeight w:val="194"/>
        </w:trPr>
        <w:tc>
          <w:tcPr>
            <w:tcW w:w="714" w:type="dxa"/>
            <w:shd w:val="clear" w:color="auto" w:fill="auto"/>
          </w:tcPr>
          <w:p w14:paraId="5C71688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34</w:t>
            </w:r>
          </w:p>
        </w:tc>
        <w:tc>
          <w:tcPr>
            <w:tcW w:w="1149" w:type="dxa"/>
            <w:shd w:val="clear" w:color="auto" w:fill="auto"/>
          </w:tcPr>
          <w:p w14:paraId="05C35CAF"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Петропавл</w:t>
            </w:r>
          </w:p>
        </w:tc>
        <w:tc>
          <w:tcPr>
            <w:tcW w:w="1276" w:type="dxa"/>
            <w:shd w:val="clear" w:color="auto" w:fill="auto"/>
          </w:tcPr>
          <w:p w14:paraId="32C7590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21 424 440</w:t>
            </w:r>
          </w:p>
        </w:tc>
        <w:tc>
          <w:tcPr>
            <w:tcW w:w="1701" w:type="dxa"/>
            <w:shd w:val="clear" w:color="auto" w:fill="auto"/>
          </w:tcPr>
          <w:p w14:paraId="24B0196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3 256 560</w:t>
            </w:r>
          </w:p>
        </w:tc>
        <w:tc>
          <w:tcPr>
            <w:tcW w:w="2645" w:type="dxa"/>
            <w:shd w:val="clear" w:color="auto" w:fill="auto"/>
          </w:tcPr>
          <w:p w14:paraId="12CB111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271 380</w:t>
            </w:r>
          </w:p>
        </w:tc>
        <w:tc>
          <w:tcPr>
            <w:tcW w:w="1512" w:type="dxa"/>
            <w:shd w:val="clear" w:color="auto" w:fill="auto"/>
            <w:vAlign w:val="bottom"/>
          </w:tcPr>
          <w:p w14:paraId="135B20DB"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357 074</w:t>
            </w:r>
          </w:p>
        </w:tc>
        <w:tc>
          <w:tcPr>
            <w:tcW w:w="1218" w:type="dxa"/>
            <w:shd w:val="clear" w:color="auto" w:fill="auto"/>
          </w:tcPr>
          <w:p w14:paraId="2A083D5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4 284 888</w:t>
            </w:r>
          </w:p>
        </w:tc>
        <w:tc>
          <w:tcPr>
            <w:tcW w:w="1231" w:type="dxa"/>
            <w:shd w:val="clear" w:color="auto" w:fill="auto"/>
          </w:tcPr>
          <w:p w14:paraId="1924F20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39664A8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24457E79" w14:textId="77777777" w:rsidR="00F30294" w:rsidRPr="00600074" w:rsidRDefault="00F30294" w:rsidP="006D74FD">
            <w:pPr>
              <w:rPr>
                <w:rFonts w:ascii="Times New Roman" w:hAnsi="Times New Roman" w:cs="Times New Roman"/>
                <w:sz w:val="16"/>
                <w:szCs w:val="16"/>
              </w:rPr>
            </w:pPr>
          </w:p>
        </w:tc>
      </w:tr>
      <w:tr w:rsidR="00F30294" w:rsidRPr="00600074" w14:paraId="0BB72FD0" w14:textId="77777777" w:rsidTr="006D74FD">
        <w:trPr>
          <w:trHeight w:val="194"/>
        </w:trPr>
        <w:tc>
          <w:tcPr>
            <w:tcW w:w="714" w:type="dxa"/>
            <w:shd w:val="clear" w:color="auto" w:fill="auto"/>
          </w:tcPr>
          <w:p w14:paraId="58A3880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149" w:type="dxa"/>
            <w:shd w:val="clear" w:color="auto" w:fill="auto"/>
          </w:tcPr>
          <w:p w14:paraId="14A6282C"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Петропавл</w:t>
            </w:r>
          </w:p>
        </w:tc>
        <w:tc>
          <w:tcPr>
            <w:tcW w:w="1276" w:type="dxa"/>
            <w:shd w:val="clear" w:color="auto" w:fill="auto"/>
          </w:tcPr>
          <w:p w14:paraId="455FD93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22 988 400</w:t>
            </w:r>
          </w:p>
        </w:tc>
        <w:tc>
          <w:tcPr>
            <w:tcW w:w="1701" w:type="dxa"/>
            <w:shd w:val="clear" w:color="auto" w:fill="auto"/>
          </w:tcPr>
          <w:p w14:paraId="091D7D9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3 256 560</w:t>
            </w:r>
          </w:p>
        </w:tc>
        <w:tc>
          <w:tcPr>
            <w:tcW w:w="2645" w:type="dxa"/>
            <w:shd w:val="clear" w:color="auto" w:fill="auto"/>
          </w:tcPr>
          <w:p w14:paraId="4B678C1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271 380</w:t>
            </w:r>
          </w:p>
        </w:tc>
        <w:tc>
          <w:tcPr>
            <w:tcW w:w="1512" w:type="dxa"/>
            <w:shd w:val="clear" w:color="auto" w:fill="auto"/>
            <w:vAlign w:val="bottom"/>
          </w:tcPr>
          <w:p w14:paraId="5E76AC84"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383 140</w:t>
            </w:r>
          </w:p>
        </w:tc>
        <w:tc>
          <w:tcPr>
            <w:tcW w:w="1218" w:type="dxa"/>
            <w:shd w:val="clear" w:color="auto" w:fill="auto"/>
          </w:tcPr>
          <w:p w14:paraId="09C5337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4 597 680</w:t>
            </w:r>
          </w:p>
        </w:tc>
        <w:tc>
          <w:tcPr>
            <w:tcW w:w="1231" w:type="dxa"/>
            <w:shd w:val="clear" w:color="auto" w:fill="auto"/>
          </w:tcPr>
          <w:p w14:paraId="6D53810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378A5AA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51C4F350" w14:textId="77777777" w:rsidR="00F30294" w:rsidRPr="00600074" w:rsidRDefault="00F30294" w:rsidP="006D74FD">
            <w:pPr>
              <w:rPr>
                <w:rFonts w:ascii="Times New Roman" w:hAnsi="Times New Roman" w:cs="Times New Roman"/>
                <w:sz w:val="16"/>
                <w:szCs w:val="16"/>
              </w:rPr>
            </w:pPr>
          </w:p>
        </w:tc>
      </w:tr>
      <w:tr w:rsidR="00F30294" w:rsidRPr="00600074" w14:paraId="28D9F23B" w14:textId="77777777" w:rsidTr="006D74FD">
        <w:trPr>
          <w:trHeight w:val="194"/>
        </w:trPr>
        <w:tc>
          <w:tcPr>
            <w:tcW w:w="714" w:type="dxa"/>
            <w:shd w:val="clear" w:color="auto" w:fill="auto"/>
          </w:tcPr>
          <w:p w14:paraId="0DB1F9A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36</w:t>
            </w:r>
          </w:p>
        </w:tc>
        <w:tc>
          <w:tcPr>
            <w:tcW w:w="1149" w:type="dxa"/>
            <w:shd w:val="clear" w:color="auto" w:fill="auto"/>
          </w:tcPr>
          <w:p w14:paraId="7FC46E1C"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Петропавл</w:t>
            </w:r>
          </w:p>
        </w:tc>
        <w:tc>
          <w:tcPr>
            <w:tcW w:w="1276" w:type="dxa"/>
            <w:shd w:val="clear" w:color="auto" w:fill="auto"/>
          </w:tcPr>
          <w:p w14:paraId="2DC1299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22 389 600</w:t>
            </w:r>
          </w:p>
        </w:tc>
        <w:tc>
          <w:tcPr>
            <w:tcW w:w="1701" w:type="dxa"/>
            <w:shd w:val="clear" w:color="auto" w:fill="auto"/>
          </w:tcPr>
          <w:p w14:paraId="6664BA8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3 244 870</w:t>
            </w:r>
          </w:p>
        </w:tc>
        <w:tc>
          <w:tcPr>
            <w:tcW w:w="2645" w:type="dxa"/>
            <w:shd w:val="clear" w:color="auto" w:fill="auto"/>
          </w:tcPr>
          <w:p w14:paraId="41559E5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270 406</w:t>
            </w:r>
          </w:p>
        </w:tc>
        <w:tc>
          <w:tcPr>
            <w:tcW w:w="1512" w:type="dxa"/>
            <w:shd w:val="clear" w:color="auto" w:fill="auto"/>
          </w:tcPr>
          <w:p w14:paraId="0CA9729D"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373 160</w:t>
            </w:r>
          </w:p>
        </w:tc>
        <w:tc>
          <w:tcPr>
            <w:tcW w:w="1218" w:type="dxa"/>
            <w:shd w:val="clear" w:color="auto" w:fill="auto"/>
          </w:tcPr>
          <w:p w14:paraId="5B9EAB2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4 477 920</w:t>
            </w:r>
          </w:p>
        </w:tc>
        <w:tc>
          <w:tcPr>
            <w:tcW w:w="1231" w:type="dxa"/>
            <w:shd w:val="clear" w:color="auto" w:fill="auto"/>
          </w:tcPr>
          <w:p w14:paraId="7119DBC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08103F0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724DAC5A" w14:textId="77777777" w:rsidR="00F30294" w:rsidRPr="00600074" w:rsidRDefault="00F30294" w:rsidP="006D74FD">
            <w:pPr>
              <w:rPr>
                <w:rFonts w:ascii="Times New Roman" w:hAnsi="Times New Roman" w:cs="Times New Roman"/>
                <w:sz w:val="16"/>
                <w:szCs w:val="16"/>
              </w:rPr>
            </w:pPr>
          </w:p>
        </w:tc>
      </w:tr>
      <w:tr w:rsidR="00F30294" w:rsidRPr="00600074" w14:paraId="2E31AB5F" w14:textId="77777777" w:rsidTr="006D74FD">
        <w:trPr>
          <w:trHeight w:val="194"/>
        </w:trPr>
        <w:tc>
          <w:tcPr>
            <w:tcW w:w="714" w:type="dxa"/>
            <w:shd w:val="clear" w:color="auto" w:fill="auto"/>
          </w:tcPr>
          <w:p w14:paraId="4C2E8CE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37</w:t>
            </w:r>
          </w:p>
        </w:tc>
        <w:tc>
          <w:tcPr>
            <w:tcW w:w="1149" w:type="dxa"/>
            <w:shd w:val="clear" w:color="auto" w:fill="auto"/>
          </w:tcPr>
          <w:p w14:paraId="30DFB6EF"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Орал</w:t>
            </w:r>
          </w:p>
        </w:tc>
        <w:tc>
          <w:tcPr>
            <w:tcW w:w="1276" w:type="dxa"/>
            <w:shd w:val="clear" w:color="auto" w:fill="auto"/>
          </w:tcPr>
          <w:p w14:paraId="1179B9D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17 195 940</w:t>
            </w:r>
          </w:p>
        </w:tc>
        <w:tc>
          <w:tcPr>
            <w:tcW w:w="1701" w:type="dxa"/>
            <w:shd w:val="clear" w:color="auto" w:fill="auto"/>
          </w:tcPr>
          <w:p w14:paraId="05DACD0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2 967 744</w:t>
            </w:r>
          </w:p>
        </w:tc>
        <w:tc>
          <w:tcPr>
            <w:tcW w:w="2645" w:type="dxa"/>
            <w:shd w:val="clear" w:color="auto" w:fill="auto"/>
          </w:tcPr>
          <w:p w14:paraId="35F8B60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247 312</w:t>
            </w:r>
          </w:p>
        </w:tc>
        <w:tc>
          <w:tcPr>
            <w:tcW w:w="1512" w:type="dxa"/>
            <w:shd w:val="clear" w:color="auto" w:fill="auto"/>
            <w:vAlign w:val="bottom"/>
          </w:tcPr>
          <w:p w14:paraId="216AEEC6"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286 599</w:t>
            </w:r>
          </w:p>
        </w:tc>
        <w:tc>
          <w:tcPr>
            <w:tcW w:w="1218" w:type="dxa"/>
            <w:shd w:val="clear" w:color="auto" w:fill="auto"/>
          </w:tcPr>
          <w:p w14:paraId="1E56F46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3 439 188</w:t>
            </w:r>
          </w:p>
        </w:tc>
        <w:tc>
          <w:tcPr>
            <w:tcW w:w="1231" w:type="dxa"/>
            <w:shd w:val="clear" w:color="auto" w:fill="auto"/>
          </w:tcPr>
          <w:p w14:paraId="08EBD2E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5A07224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5EBA5A93" w14:textId="77777777" w:rsidR="00F30294" w:rsidRPr="00600074" w:rsidRDefault="00F30294" w:rsidP="006D74FD">
            <w:pPr>
              <w:rPr>
                <w:rFonts w:ascii="Times New Roman" w:hAnsi="Times New Roman" w:cs="Times New Roman"/>
                <w:sz w:val="16"/>
                <w:szCs w:val="16"/>
              </w:rPr>
            </w:pPr>
          </w:p>
        </w:tc>
      </w:tr>
      <w:tr w:rsidR="00F30294" w:rsidRPr="00600074" w14:paraId="2F452848" w14:textId="77777777" w:rsidTr="006D74FD">
        <w:trPr>
          <w:trHeight w:val="194"/>
        </w:trPr>
        <w:tc>
          <w:tcPr>
            <w:tcW w:w="714" w:type="dxa"/>
            <w:shd w:val="clear" w:color="auto" w:fill="auto"/>
          </w:tcPr>
          <w:p w14:paraId="4288198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38</w:t>
            </w:r>
          </w:p>
        </w:tc>
        <w:tc>
          <w:tcPr>
            <w:tcW w:w="1149" w:type="dxa"/>
            <w:shd w:val="clear" w:color="auto" w:fill="auto"/>
          </w:tcPr>
          <w:p w14:paraId="7A491F58"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Орал</w:t>
            </w:r>
          </w:p>
        </w:tc>
        <w:tc>
          <w:tcPr>
            <w:tcW w:w="1276" w:type="dxa"/>
            <w:shd w:val="clear" w:color="auto" w:fill="auto"/>
          </w:tcPr>
          <w:p w14:paraId="62446D1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18 606 000</w:t>
            </w:r>
          </w:p>
        </w:tc>
        <w:tc>
          <w:tcPr>
            <w:tcW w:w="1701" w:type="dxa"/>
            <w:shd w:val="clear" w:color="auto" w:fill="auto"/>
          </w:tcPr>
          <w:p w14:paraId="761A5B4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2 967 744</w:t>
            </w:r>
          </w:p>
        </w:tc>
        <w:tc>
          <w:tcPr>
            <w:tcW w:w="2645" w:type="dxa"/>
            <w:shd w:val="clear" w:color="auto" w:fill="auto"/>
          </w:tcPr>
          <w:p w14:paraId="6C2CB50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247 312</w:t>
            </w:r>
          </w:p>
        </w:tc>
        <w:tc>
          <w:tcPr>
            <w:tcW w:w="1512" w:type="dxa"/>
            <w:shd w:val="clear" w:color="auto" w:fill="auto"/>
            <w:vAlign w:val="bottom"/>
          </w:tcPr>
          <w:p w14:paraId="0A294EF8"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310 100</w:t>
            </w:r>
          </w:p>
        </w:tc>
        <w:tc>
          <w:tcPr>
            <w:tcW w:w="1218" w:type="dxa"/>
            <w:shd w:val="clear" w:color="auto" w:fill="auto"/>
          </w:tcPr>
          <w:p w14:paraId="6DC744F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3 721 200</w:t>
            </w:r>
          </w:p>
        </w:tc>
        <w:tc>
          <w:tcPr>
            <w:tcW w:w="1231" w:type="dxa"/>
            <w:shd w:val="clear" w:color="auto" w:fill="auto"/>
          </w:tcPr>
          <w:p w14:paraId="10AD1BB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5C0CCB4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71DFBC3B" w14:textId="77777777" w:rsidR="00F30294" w:rsidRPr="00600074" w:rsidRDefault="00F30294" w:rsidP="006D74FD">
            <w:pPr>
              <w:rPr>
                <w:rFonts w:ascii="Times New Roman" w:hAnsi="Times New Roman" w:cs="Times New Roman"/>
                <w:sz w:val="16"/>
                <w:szCs w:val="16"/>
              </w:rPr>
            </w:pPr>
          </w:p>
        </w:tc>
      </w:tr>
      <w:tr w:rsidR="00F30294" w:rsidRPr="00600074" w14:paraId="4D261A95" w14:textId="77777777" w:rsidTr="006D74FD">
        <w:trPr>
          <w:trHeight w:val="194"/>
        </w:trPr>
        <w:tc>
          <w:tcPr>
            <w:tcW w:w="714" w:type="dxa"/>
            <w:shd w:val="clear" w:color="auto" w:fill="auto"/>
          </w:tcPr>
          <w:p w14:paraId="0B272DF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39</w:t>
            </w:r>
          </w:p>
        </w:tc>
        <w:tc>
          <w:tcPr>
            <w:tcW w:w="1149" w:type="dxa"/>
            <w:shd w:val="clear" w:color="auto" w:fill="auto"/>
          </w:tcPr>
          <w:p w14:paraId="791A63F1"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Орал</w:t>
            </w:r>
          </w:p>
        </w:tc>
        <w:tc>
          <w:tcPr>
            <w:tcW w:w="1276" w:type="dxa"/>
            <w:shd w:val="clear" w:color="auto" w:fill="auto"/>
          </w:tcPr>
          <w:p w14:paraId="04791C4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18 871 200</w:t>
            </w:r>
          </w:p>
        </w:tc>
        <w:tc>
          <w:tcPr>
            <w:tcW w:w="1701" w:type="dxa"/>
            <w:shd w:val="clear" w:color="auto" w:fill="auto"/>
          </w:tcPr>
          <w:p w14:paraId="353D74E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2 948 625</w:t>
            </w:r>
          </w:p>
        </w:tc>
        <w:tc>
          <w:tcPr>
            <w:tcW w:w="2645" w:type="dxa"/>
            <w:shd w:val="clear" w:color="auto" w:fill="auto"/>
          </w:tcPr>
          <w:p w14:paraId="11BB925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245 719</w:t>
            </w:r>
          </w:p>
        </w:tc>
        <w:tc>
          <w:tcPr>
            <w:tcW w:w="1512" w:type="dxa"/>
            <w:shd w:val="clear" w:color="auto" w:fill="auto"/>
          </w:tcPr>
          <w:p w14:paraId="63EA2989"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314 520</w:t>
            </w:r>
          </w:p>
        </w:tc>
        <w:tc>
          <w:tcPr>
            <w:tcW w:w="1218" w:type="dxa"/>
            <w:shd w:val="clear" w:color="auto" w:fill="auto"/>
          </w:tcPr>
          <w:p w14:paraId="2948585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3 774 240</w:t>
            </w:r>
          </w:p>
        </w:tc>
        <w:tc>
          <w:tcPr>
            <w:tcW w:w="1231" w:type="dxa"/>
            <w:shd w:val="clear" w:color="auto" w:fill="auto"/>
          </w:tcPr>
          <w:p w14:paraId="5772E1B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6D49317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2BFABCB4" w14:textId="77777777" w:rsidR="00F30294" w:rsidRPr="00600074" w:rsidRDefault="00F30294" w:rsidP="006D74FD">
            <w:pPr>
              <w:rPr>
                <w:rFonts w:ascii="Times New Roman" w:hAnsi="Times New Roman" w:cs="Times New Roman"/>
                <w:sz w:val="16"/>
                <w:szCs w:val="16"/>
              </w:rPr>
            </w:pPr>
          </w:p>
        </w:tc>
      </w:tr>
      <w:tr w:rsidR="00F30294" w:rsidRPr="00600074" w14:paraId="5A58AD93" w14:textId="77777777" w:rsidTr="006D74FD">
        <w:trPr>
          <w:trHeight w:val="194"/>
        </w:trPr>
        <w:tc>
          <w:tcPr>
            <w:tcW w:w="714" w:type="dxa"/>
            <w:shd w:val="clear" w:color="auto" w:fill="auto"/>
          </w:tcPr>
          <w:p w14:paraId="49D6B42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40</w:t>
            </w:r>
          </w:p>
        </w:tc>
        <w:tc>
          <w:tcPr>
            <w:tcW w:w="1149" w:type="dxa"/>
            <w:shd w:val="clear" w:color="auto" w:fill="auto"/>
          </w:tcPr>
          <w:p w14:paraId="4CC8FBFA"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Талдықорған</w:t>
            </w:r>
          </w:p>
        </w:tc>
        <w:tc>
          <w:tcPr>
            <w:tcW w:w="1276" w:type="dxa"/>
            <w:shd w:val="clear" w:color="auto" w:fill="auto"/>
          </w:tcPr>
          <w:p w14:paraId="5577832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18 970 980</w:t>
            </w:r>
          </w:p>
        </w:tc>
        <w:tc>
          <w:tcPr>
            <w:tcW w:w="1701" w:type="dxa"/>
            <w:shd w:val="clear" w:color="auto" w:fill="auto"/>
          </w:tcPr>
          <w:p w14:paraId="64F061F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2 457 840</w:t>
            </w:r>
          </w:p>
        </w:tc>
        <w:tc>
          <w:tcPr>
            <w:tcW w:w="2645" w:type="dxa"/>
            <w:shd w:val="clear" w:color="auto" w:fill="auto"/>
          </w:tcPr>
          <w:p w14:paraId="74EBFE6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204 820</w:t>
            </w:r>
          </w:p>
        </w:tc>
        <w:tc>
          <w:tcPr>
            <w:tcW w:w="1512" w:type="dxa"/>
            <w:shd w:val="clear" w:color="auto" w:fill="auto"/>
            <w:vAlign w:val="bottom"/>
          </w:tcPr>
          <w:p w14:paraId="1C8C7B6F"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316 183</w:t>
            </w:r>
          </w:p>
        </w:tc>
        <w:tc>
          <w:tcPr>
            <w:tcW w:w="1218" w:type="dxa"/>
            <w:shd w:val="clear" w:color="auto" w:fill="auto"/>
          </w:tcPr>
          <w:p w14:paraId="5468111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3 794 196</w:t>
            </w:r>
          </w:p>
        </w:tc>
        <w:tc>
          <w:tcPr>
            <w:tcW w:w="1231" w:type="dxa"/>
            <w:shd w:val="clear" w:color="auto" w:fill="auto"/>
          </w:tcPr>
          <w:p w14:paraId="376468F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221A80E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6DCFDCDB" w14:textId="77777777" w:rsidR="00F30294" w:rsidRPr="00600074" w:rsidRDefault="00F30294" w:rsidP="006D74FD">
            <w:pPr>
              <w:rPr>
                <w:rFonts w:ascii="Times New Roman" w:hAnsi="Times New Roman" w:cs="Times New Roman"/>
                <w:sz w:val="16"/>
                <w:szCs w:val="16"/>
              </w:rPr>
            </w:pPr>
          </w:p>
        </w:tc>
      </w:tr>
      <w:tr w:rsidR="00F30294" w:rsidRPr="00600074" w14:paraId="46D5022F" w14:textId="77777777" w:rsidTr="006D74FD">
        <w:trPr>
          <w:trHeight w:val="194"/>
        </w:trPr>
        <w:tc>
          <w:tcPr>
            <w:tcW w:w="714" w:type="dxa"/>
            <w:shd w:val="clear" w:color="auto" w:fill="auto"/>
          </w:tcPr>
          <w:p w14:paraId="1707CF8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41</w:t>
            </w:r>
          </w:p>
        </w:tc>
        <w:tc>
          <w:tcPr>
            <w:tcW w:w="1149" w:type="dxa"/>
            <w:shd w:val="clear" w:color="auto" w:fill="auto"/>
          </w:tcPr>
          <w:p w14:paraId="21B10978"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Талдықорған</w:t>
            </w:r>
          </w:p>
        </w:tc>
        <w:tc>
          <w:tcPr>
            <w:tcW w:w="1276" w:type="dxa"/>
            <w:shd w:val="clear" w:color="auto" w:fill="auto"/>
          </w:tcPr>
          <w:p w14:paraId="1FC5068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19 388 400</w:t>
            </w:r>
          </w:p>
        </w:tc>
        <w:tc>
          <w:tcPr>
            <w:tcW w:w="1701" w:type="dxa"/>
            <w:shd w:val="clear" w:color="auto" w:fill="auto"/>
          </w:tcPr>
          <w:p w14:paraId="6497486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2 457 840</w:t>
            </w:r>
          </w:p>
        </w:tc>
        <w:tc>
          <w:tcPr>
            <w:tcW w:w="2645" w:type="dxa"/>
            <w:shd w:val="clear" w:color="auto" w:fill="auto"/>
          </w:tcPr>
          <w:p w14:paraId="1AC13A1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204 820</w:t>
            </w:r>
          </w:p>
        </w:tc>
        <w:tc>
          <w:tcPr>
            <w:tcW w:w="1512" w:type="dxa"/>
            <w:shd w:val="clear" w:color="auto" w:fill="auto"/>
            <w:vAlign w:val="bottom"/>
          </w:tcPr>
          <w:p w14:paraId="01DF21D6"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323 140</w:t>
            </w:r>
          </w:p>
        </w:tc>
        <w:tc>
          <w:tcPr>
            <w:tcW w:w="1218" w:type="dxa"/>
            <w:shd w:val="clear" w:color="auto" w:fill="auto"/>
          </w:tcPr>
          <w:p w14:paraId="6821C42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3 877 680</w:t>
            </w:r>
          </w:p>
        </w:tc>
        <w:tc>
          <w:tcPr>
            <w:tcW w:w="1231" w:type="dxa"/>
            <w:shd w:val="clear" w:color="auto" w:fill="auto"/>
          </w:tcPr>
          <w:p w14:paraId="726F6CA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37A83B0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4BEC646A" w14:textId="77777777" w:rsidR="00F30294" w:rsidRPr="00600074" w:rsidRDefault="00F30294" w:rsidP="006D74FD">
            <w:pPr>
              <w:rPr>
                <w:rFonts w:ascii="Times New Roman" w:hAnsi="Times New Roman" w:cs="Times New Roman"/>
                <w:sz w:val="16"/>
                <w:szCs w:val="16"/>
              </w:rPr>
            </w:pPr>
          </w:p>
        </w:tc>
      </w:tr>
      <w:tr w:rsidR="00F30294" w:rsidRPr="00600074" w14:paraId="5C51C608" w14:textId="77777777" w:rsidTr="006D74FD">
        <w:trPr>
          <w:trHeight w:val="194"/>
        </w:trPr>
        <w:tc>
          <w:tcPr>
            <w:tcW w:w="714" w:type="dxa"/>
            <w:shd w:val="clear" w:color="auto" w:fill="auto"/>
          </w:tcPr>
          <w:p w14:paraId="74C1B07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42</w:t>
            </w:r>
          </w:p>
        </w:tc>
        <w:tc>
          <w:tcPr>
            <w:tcW w:w="1149" w:type="dxa"/>
            <w:shd w:val="clear" w:color="auto" w:fill="auto"/>
          </w:tcPr>
          <w:p w14:paraId="459AEA6B"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Талдықорған</w:t>
            </w:r>
          </w:p>
        </w:tc>
        <w:tc>
          <w:tcPr>
            <w:tcW w:w="1276" w:type="dxa"/>
            <w:shd w:val="clear" w:color="auto" w:fill="auto"/>
          </w:tcPr>
          <w:p w14:paraId="631FDF0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18 624 000</w:t>
            </w:r>
          </w:p>
        </w:tc>
        <w:tc>
          <w:tcPr>
            <w:tcW w:w="1701" w:type="dxa"/>
            <w:shd w:val="clear" w:color="auto" w:fill="auto"/>
          </w:tcPr>
          <w:p w14:paraId="58BB759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2 699 130</w:t>
            </w:r>
          </w:p>
        </w:tc>
        <w:tc>
          <w:tcPr>
            <w:tcW w:w="2645" w:type="dxa"/>
            <w:shd w:val="clear" w:color="auto" w:fill="auto"/>
          </w:tcPr>
          <w:p w14:paraId="2A9C0E1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224 927</w:t>
            </w:r>
          </w:p>
        </w:tc>
        <w:tc>
          <w:tcPr>
            <w:tcW w:w="1512" w:type="dxa"/>
            <w:shd w:val="clear" w:color="auto" w:fill="auto"/>
          </w:tcPr>
          <w:p w14:paraId="3FD513BF"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310 400</w:t>
            </w:r>
          </w:p>
        </w:tc>
        <w:tc>
          <w:tcPr>
            <w:tcW w:w="1218" w:type="dxa"/>
            <w:shd w:val="clear" w:color="auto" w:fill="auto"/>
          </w:tcPr>
          <w:p w14:paraId="6C63513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3 724 800</w:t>
            </w:r>
          </w:p>
        </w:tc>
        <w:tc>
          <w:tcPr>
            <w:tcW w:w="1231" w:type="dxa"/>
            <w:shd w:val="clear" w:color="auto" w:fill="auto"/>
          </w:tcPr>
          <w:p w14:paraId="39307C9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1429326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0B8083ED" w14:textId="77777777" w:rsidR="00F30294" w:rsidRPr="00600074" w:rsidRDefault="00F30294" w:rsidP="006D74FD">
            <w:pPr>
              <w:rPr>
                <w:rFonts w:ascii="Times New Roman" w:hAnsi="Times New Roman" w:cs="Times New Roman"/>
                <w:sz w:val="16"/>
                <w:szCs w:val="16"/>
              </w:rPr>
            </w:pPr>
          </w:p>
        </w:tc>
      </w:tr>
      <w:tr w:rsidR="00F30294" w:rsidRPr="00600074" w14:paraId="2644B16E" w14:textId="77777777" w:rsidTr="006D74FD">
        <w:trPr>
          <w:trHeight w:val="194"/>
        </w:trPr>
        <w:tc>
          <w:tcPr>
            <w:tcW w:w="714" w:type="dxa"/>
            <w:shd w:val="clear" w:color="auto" w:fill="auto"/>
          </w:tcPr>
          <w:p w14:paraId="4826FDD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43</w:t>
            </w:r>
          </w:p>
        </w:tc>
        <w:tc>
          <w:tcPr>
            <w:tcW w:w="1149" w:type="dxa"/>
            <w:shd w:val="clear" w:color="auto" w:fill="auto"/>
          </w:tcPr>
          <w:p w14:paraId="1AE41DC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Тараз</w:t>
            </w:r>
          </w:p>
        </w:tc>
        <w:tc>
          <w:tcPr>
            <w:tcW w:w="1276" w:type="dxa"/>
            <w:shd w:val="clear" w:color="auto" w:fill="auto"/>
          </w:tcPr>
          <w:p w14:paraId="3C56655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15 908 280</w:t>
            </w:r>
          </w:p>
        </w:tc>
        <w:tc>
          <w:tcPr>
            <w:tcW w:w="1701" w:type="dxa"/>
            <w:shd w:val="clear" w:color="auto" w:fill="auto"/>
          </w:tcPr>
          <w:p w14:paraId="597B31A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2 210 016</w:t>
            </w:r>
          </w:p>
        </w:tc>
        <w:tc>
          <w:tcPr>
            <w:tcW w:w="2645" w:type="dxa"/>
            <w:shd w:val="clear" w:color="auto" w:fill="auto"/>
          </w:tcPr>
          <w:p w14:paraId="662C5BC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184 168</w:t>
            </w:r>
          </w:p>
        </w:tc>
        <w:tc>
          <w:tcPr>
            <w:tcW w:w="1512" w:type="dxa"/>
            <w:shd w:val="clear" w:color="auto" w:fill="auto"/>
            <w:vAlign w:val="bottom"/>
          </w:tcPr>
          <w:p w14:paraId="4EC912FE"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265 138</w:t>
            </w:r>
          </w:p>
        </w:tc>
        <w:tc>
          <w:tcPr>
            <w:tcW w:w="1218" w:type="dxa"/>
            <w:shd w:val="clear" w:color="auto" w:fill="auto"/>
          </w:tcPr>
          <w:p w14:paraId="12EA7B3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3 181 656</w:t>
            </w:r>
          </w:p>
        </w:tc>
        <w:tc>
          <w:tcPr>
            <w:tcW w:w="1231" w:type="dxa"/>
            <w:shd w:val="clear" w:color="auto" w:fill="auto"/>
          </w:tcPr>
          <w:p w14:paraId="488661E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66676C4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28B0EB6E" w14:textId="77777777" w:rsidR="00F30294" w:rsidRPr="00600074" w:rsidRDefault="00F30294" w:rsidP="006D74FD">
            <w:pPr>
              <w:rPr>
                <w:rFonts w:ascii="Times New Roman" w:hAnsi="Times New Roman" w:cs="Times New Roman"/>
                <w:sz w:val="16"/>
                <w:szCs w:val="16"/>
              </w:rPr>
            </w:pPr>
          </w:p>
        </w:tc>
      </w:tr>
      <w:tr w:rsidR="00F30294" w:rsidRPr="00600074" w14:paraId="671ED0B3" w14:textId="77777777" w:rsidTr="006D74FD">
        <w:trPr>
          <w:trHeight w:val="194"/>
        </w:trPr>
        <w:tc>
          <w:tcPr>
            <w:tcW w:w="714" w:type="dxa"/>
            <w:shd w:val="clear" w:color="auto" w:fill="auto"/>
          </w:tcPr>
          <w:p w14:paraId="345793F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44</w:t>
            </w:r>
          </w:p>
        </w:tc>
        <w:tc>
          <w:tcPr>
            <w:tcW w:w="1149" w:type="dxa"/>
            <w:shd w:val="clear" w:color="auto" w:fill="auto"/>
          </w:tcPr>
          <w:p w14:paraId="1ED43DC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Тараз</w:t>
            </w:r>
          </w:p>
        </w:tc>
        <w:tc>
          <w:tcPr>
            <w:tcW w:w="1276" w:type="dxa"/>
            <w:shd w:val="clear" w:color="auto" w:fill="auto"/>
          </w:tcPr>
          <w:p w14:paraId="4F51D27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17 259 600</w:t>
            </w:r>
          </w:p>
        </w:tc>
        <w:tc>
          <w:tcPr>
            <w:tcW w:w="1701" w:type="dxa"/>
            <w:shd w:val="clear" w:color="auto" w:fill="auto"/>
          </w:tcPr>
          <w:p w14:paraId="1104897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2 210 016</w:t>
            </w:r>
          </w:p>
        </w:tc>
        <w:tc>
          <w:tcPr>
            <w:tcW w:w="2645" w:type="dxa"/>
            <w:shd w:val="clear" w:color="auto" w:fill="auto"/>
          </w:tcPr>
          <w:p w14:paraId="761A1FF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184 168</w:t>
            </w:r>
          </w:p>
        </w:tc>
        <w:tc>
          <w:tcPr>
            <w:tcW w:w="1512" w:type="dxa"/>
            <w:shd w:val="clear" w:color="auto" w:fill="auto"/>
            <w:vAlign w:val="bottom"/>
          </w:tcPr>
          <w:p w14:paraId="634A7950"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287 660</w:t>
            </w:r>
          </w:p>
        </w:tc>
        <w:tc>
          <w:tcPr>
            <w:tcW w:w="1218" w:type="dxa"/>
            <w:shd w:val="clear" w:color="auto" w:fill="auto"/>
          </w:tcPr>
          <w:p w14:paraId="3B1CDFA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3 451 920</w:t>
            </w:r>
          </w:p>
        </w:tc>
        <w:tc>
          <w:tcPr>
            <w:tcW w:w="1231" w:type="dxa"/>
            <w:shd w:val="clear" w:color="auto" w:fill="auto"/>
          </w:tcPr>
          <w:p w14:paraId="5DBE0C7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5EF0636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472164A4" w14:textId="77777777" w:rsidR="00F30294" w:rsidRPr="00600074" w:rsidRDefault="00F30294" w:rsidP="006D74FD">
            <w:pPr>
              <w:rPr>
                <w:rFonts w:ascii="Times New Roman" w:hAnsi="Times New Roman" w:cs="Times New Roman"/>
                <w:sz w:val="16"/>
                <w:szCs w:val="16"/>
              </w:rPr>
            </w:pPr>
          </w:p>
        </w:tc>
      </w:tr>
      <w:tr w:rsidR="00F30294" w:rsidRPr="00600074" w14:paraId="5D3B95B1" w14:textId="77777777" w:rsidTr="006D74FD">
        <w:trPr>
          <w:trHeight w:val="194"/>
        </w:trPr>
        <w:tc>
          <w:tcPr>
            <w:tcW w:w="714" w:type="dxa"/>
            <w:shd w:val="clear" w:color="auto" w:fill="auto"/>
          </w:tcPr>
          <w:p w14:paraId="24395D2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45</w:t>
            </w:r>
          </w:p>
        </w:tc>
        <w:tc>
          <w:tcPr>
            <w:tcW w:w="1149" w:type="dxa"/>
            <w:shd w:val="clear" w:color="auto" w:fill="auto"/>
          </w:tcPr>
          <w:p w14:paraId="47B7CA9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Тараз</w:t>
            </w:r>
          </w:p>
        </w:tc>
        <w:tc>
          <w:tcPr>
            <w:tcW w:w="1276" w:type="dxa"/>
            <w:shd w:val="clear" w:color="auto" w:fill="auto"/>
          </w:tcPr>
          <w:p w14:paraId="70E3840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18 392 400</w:t>
            </w:r>
          </w:p>
        </w:tc>
        <w:tc>
          <w:tcPr>
            <w:tcW w:w="1701" w:type="dxa"/>
            <w:shd w:val="clear" w:color="auto" w:fill="auto"/>
          </w:tcPr>
          <w:p w14:paraId="634DE35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2 358 000</w:t>
            </w:r>
          </w:p>
        </w:tc>
        <w:tc>
          <w:tcPr>
            <w:tcW w:w="2645" w:type="dxa"/>
            <w:shd w:val="clear" w:color="auto" w:fill="auto"/>
          </w:tcPr>
          <w:p w14:paraId="3E16EA0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196 500</w:t>
            </w:r>
          </w:p>
        </w:tc>
        <w:tc>
          <w:tcPr>
            <w:tcW w:w="1512" w:type="dxa"/>
            <w:shd w:val="clear" w:color="auto" w:fill="auto"/>
          </w:tcPr>
          <w:p w14:paraId="101DDB14"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306 540</w:t>
            </w:r>
          </w:p>
        </w:tc>
        <w:tc>
          <w:tcPr>
            <w:tcW w:w="1218" w:type="dxa"/>
            <w:shd w:val="clear" w:color="auto" w:fill="auto"/>
          </w:tcPr>
          <w:p w14:paraId="646A466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3 678 480</w:t>
            </w:r>
          </w:p>
        </w:tc>
        <w:tc>
          <w:tcPr>
            <w:tcW w:w="1231" w:type="dxa"/>
            <w:shd w:val="clear" w:color="auto" w:fill="auto"/>
          </w:tcPr>
          <w:p w14:paraId="5C1B1FA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179B164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33B260E2" w14:textId="77777777" w:rsidR="00F30294" w:rsidRPr="00600074" w:rsidRDefault="00F30294" w:rsidP="006D74FD">
            <w:pPr>
              <w:rPr>
                <w:rFonts w:ascii="Times New Roman" w:hAnsi="Times New Roman" w:cs="Times New Roman"/>
                <w:sz w:val="16"/>
                <w:szCs w:val="16"/>
              </w:rPr>
            </w:pPr>
          </w:p>
        </w:tc>
      </w:tr>
      <w:tr w:rsidR="00F30294" w:rsidRPr="00600074" w14:paraId="7C1E4BFA" w14:textId="77777777" w:rsidTr="006D74FD">
        <w:trPr>
          <w:trHeight w:val="194"/>
        </w:trPr>
        <w:tc>
          <w:tcPr>
            <w:tcW w:w="714" w:type="dxa"/>
            <w:shd w:val="clear" w:color="auto" w:fill="auto"/>
          </w:tcPr>
          <w:p w14:paraId="51EA8E1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46</w:t>
            </w:r>
          </w:p>
        </w:tc>
        <w:tc>
          <w:tcPr>
            <w:tcW w:w="1149" w:type="dxa"/>
            <w:shd w:val="clear" w:color="auto" w:fill="auto"/>
            <w:vAlign w:val="bottom"/>
          </w:tcPr>
          <w:p w14:paraId="2E5A5D61"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Түркістан</w:t>
            </w:r>
          </w:p>
        </w:tc>
        <w:tc>
          <w:tcPr>
            <w:tcW w:w="1276" w:type="dxa"/>
            <w:shd w:val="clear" w:color="auto" w:fill="auto"/>
          </w:tcPr>
          <w:p w14:paraId="5BBD153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17 757 540</w:t>
            </w:r>
          </w:p>
        </w:tc>
        <w:tc>
          <w:tcPr>
            <w:tcW w:w="1701" w:type="dxa"/>
            <w:shd w:val="clear" w:color="auto" w:fill="auto"/>
          </w:tcPr>
          <w:p w14:paraId="7FE4146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2 016 240</w:t>
            </w:r>
          </w:p>
        </w:tc>
        <w:tc>
          <w:tcPr>
            <w:tcW w:w="2645" w:type="dxa"/>
            <w:shd w:val="clear" w:color="auto" w:fill="auto"/>
          </w:tcPr>
          <w:p w14:paraId="6BEEC3E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168 020</w:t>
            </w:r>
          </w:p>
        </w:tc>
        <w:tc>
          <w:tcPr>
            <w:tcW w:w="1512" w:type="dxa"/>
            <w:shd w:val="clear" w:color="auto" w:fill="auto"/>
            <w:vAlign w:val="bottom"/>
          </w:tcPr>
          <w:p w14:paraId="41DF2A26"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295 959</w:t>
            </w:r>
          </w:p>
        </w:tc>
        <w:tc>
          <w:tcPr>
            <w:tcW w:w="1218" w:type="dxa"/>
            <w:shd w:val="clear" w:color="auto" w:fill="auto"/>
          </w:tcPr>
          <w:p w14:paraId="2960BF8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3 551 508</w:t>
            </w:r>
          </w:p>
        </w:tc>
        <w:tc>
          <w:tcPr>
            <w:tcW w:w="1231" w:type="dxa"/>
            <w:shd w:val="clear" w:color="auto" w:fill="auto"/>
          </w:tcPr>
          <w:p w14:paraId="7FA19CE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760E10F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14AE41C8" w14:textId="77777777" w:rsidR="00F30294" w:rsidRPr="00600074" w:rsidRDefault="00F30294" w:rsidP="006D74FD">
            <w:pPr>
              <w:rPr>
                <w:rFonts w:ascii="Times New Roman" w:hAnsi="Times New Roman" w:cs="Times New Roman"/>
                <w:sz w:val="16"/>
                <w:szCs w:val="16"/>
              </w:rPr>
            </w:pPr>
          </w:p>
        </w:tc>
      </w:tr>
      <w:tr w:rsidR="00F30294" w:rsidRPr="00600074" w14:paraId="793E5D51" w14:textId="77777777" w:rsidTr="006D74FD">
        <w:trPr>
          <w:trHeight w:val="194"/>
        </w:trPr>
        <w:tc>
          <w:tcPr>
            <w:tcW w:w="714" w:type="dxa"/>
            <w:shd w:val="clear" w:color="auto" w:fill="auto"/>
          </w:tcPr>
          <w:p w14:paraId="3155AA1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47</w:t>
            </w:r>
          </w:p>
        </w:tc>
        <w:tc>
          <w:tcPr>
            <w:tcW w:w="1149" w:type="dxa"/>
            <w:shd w:val="clear" w:color="auto" w:fill="auto"/>
            <w:vAlign w:val="bottom"/>
          </w:tcPr>
          <w:p w14:paraId="3E6BCA6A"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Түркістан</w:t>
            </w:r>
          </w:p>
        </w:tc>
        <w:tc>
          <w:tcPr>
            <w:tcW w:w="1276" w:type="dxa"/>
            <w:shd w:val="clear" w:color="auto" w:fill="auto"/>
          </w:tcPr>
          <w:p w14:paraId="484120F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18 663 120</w:t>
            </w:r>
          </w:p>
        </w:tc>
        <w:tc>
          <w:tcPr>
            <w:tcW w:w="1701" w:type="dxa"/>
            <w:shd w:val="clear" w:color="auto" w:fill="auto"/>
          </w:tcPr>
          <w:p w14:paraId="059AA97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2 016 240</w:t>
            </w:r>
          </w:p>
        </w:tc>
        <w:tc>
          <w:tcPr>
            <w:tcW w:w="2645" w:type="dxa"/>
            <w:shd w:val="clear" w:color="auto" w:fill="auto"/>
          </w:tcPr>
          <w:p w14:paraId="19648FE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168 020</w:t>
            </w:r>
          </w:p>
        </w:tc>
        <w:tc>
          <w:tcPr>
            <w:tcW w:w="1512" w:type="dxa"/>
            <w:shd w:val="clear" w:color="auto" w:fill="auto"/>
            <w:vAlign w:val="bottom"/>
          </w:tcPr>
          <w:p w14:paraId="41F2526F"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311 052</w:t>
            </w:r>
          </w:p>
        </w:tc>
        <w:tc>
          <w:tcPr>
            <w:tcW w:w="1218" w:type="dxa"/>
            <w:shd w:val="clear" w:color="auto" w:fill="auto"/>
          </w:tcPr>
          <w:p w14:paraId="0851564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3 732 624</w:t>
            </w:r>
          </w:p>
        </w:tc>
        <w:tc>
          <w:tcPr>
            <w:tcW w:w="1231" w:type="dxa"/>
            <w:shd w:val="clear" w:color="auto" w:fill="auto"/>
          </w:tcPr>
          <w:p w14:paraId="33678F2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26EA945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1049C605" w14:textId="77777777" w:rsidR="00F30294" w:rsidRPr="00600074" w:rsidRDefault="00F30294" w:rsidP="006D74FD">
            <w:pPr>
              <w:rPr>
                <w:rFonts w:ascii="Times New Roman" w:hAnsi="Times New Roman" w:cs="Times New Roman"/>
                <w:sz w:val="16"/>
                <w:szCs w:val="16"/>
              </w:rPr>
            </w:pPr>
          </w:p>
        </w:tc>
      </w:tr>
      <w:tr w:rsidR="00F30294" w:rsidRPr="00600074" w14:paraId="2DDA3B02" w14:textId="77777777" w:rsidTr="006D74FD">
        <w:trPr>
          <w:trHeight w:val="194"/>
        </w:trPr>
        <w:tc>
          <w:tcPr>
            <w:tcW w:w="714" w:type="dxa"/>
            <w:shd w:val="clear" w:color="auto" w:fill="auto"/>
          </w:tcPr>
          <w:p w14:paraId="688EF2C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48</w:t>
            </w:r>
          </w:p>
        </w:tc>
        <w:tc>
          <w:tcPr>
            <w:tcW w:w="1149" w:type="dxa"/>
            <w:shd w:val="clear" w:color="auto" w:fill="auto"/>
            <w:vAlign w:val="bottom"/>
          </w:tcPr>
          <w:p w14:paraId="4F0463A1"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Түркістан</w:t>
            </w:r>
          </w:p>
        </w:tc>
        <w:tc>
          <w:tcPr>
            <w:tcW w:w="1276" w:type="dxa"/>
            <w:shd w:val="clear" w:color="auto" w:fill="auto"/>
          </w:tcPr>
          <w:p w14:paraId="766EFF3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19 200 000</w:t>
            </w:r>
          </w:p>
        </w:tc>
        <w:tc>
          <w:tcPr>
            <w:tcW w:w="1701" w:type="dxa"/>
            <w:shd w:val="clear" w:color="auto" w:fill="auto"/>
          </w:tcPr>
          <w:p w14:paraId="1B40BD4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2 021 053</w:t>
            </w:r>
          </w:p>
        </w:tc>
        <w:tc>
          <w:tcPr>
            <w:tcW w:w="2645" w:type="dxa"/>
            <w:shd w:val="clear" w:color="auto" w:fill="auto"/>
          </w:tcPr>
          <w:p w14:paraId="1DA991A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168 421</w:t>
            </w:r>
          </w:p>
        </w:tc>
        <w:tc>
          <w:tcPr>
            <w:tcW w:w="1512" w:type="dxa"/>
            <w:shd w:val="clear" w:color="auto" w:fill="auto"/>
          </w:tcPr>
          <w:p w14:paraId="0D4667A0"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320 000</w:t>
            </w:r>
          </w:p>
        </w:tc>
        <w:tc>
          <w:tcPr>
            <w:tcW w:w="1218" w:type="dxa"/>
            <w:shd w:val="clear" w:color="auto" w:fill="auto"/>
          </w:tcPr>
          <w:p w14:paraId="61022D6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3 840 000</w:t>
            </w:r>
          </w:p>
        </w:tc>
        <w:tc>
          <w:tcPr>
            <w:tcW w:w="1231" w:type="dxa"/>
            <w:shd w:val="clear" w:color="auto" w:fill="auto"/>
          </w:tcPr>
          <w:p w14:paraId="2B95B9A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3,5</w:t>
            </w:r>
          </w:p>
        </w:tc>
        <w:tc>
          <w:tcPr>
            <w:tcW w:w="1050" w:type="dxa"/>
            <w:shd w:val="clear" w:color="auto" w:fill="auto"/>
          </w:tcPr>
          <w:p w14:paraId="2A008D6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723D1EF9" w14:textId="77777777" w:rsidR="00F30294" w:rsidRPr="00600074" w:rsidRDefault="00F30294" w:rsidP="006D74FD">
            <w:pPr>
              <w:rPr>
                <w:rFonts w:ascii="Times New Roman" w:hAnsi="Times New Roman" w:cs="Times New Roman"/>
                <w:sz w:val="16"/>
                <w:szCs w:val="16"/>
              </w:rPr>
            </w:pPr>
          </w:p>
        </w:tc>
      </w:tr>
      <w:tr w:rsidR="00F30294" w:rsidRPr="00600074" w14:paraId="2C3915C5" w14:textId="77777777" w:rsidTr="006D74FD">
        <w:trPr>
          <w:trHeight w:val="194"/>
        </w:trPr>
        <w:tc>
          <w:tcPr>
            <w:tcW w:w="714" w:type="dxa"/>
            <w:shd w:val="clear" w:color="auto" w:fill="auto"/>
          </w:tcPr>
          <w:p w14:paraId="28167BA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49</w:t>
            </w:r>
          </w:p>
        </w:tc>
        <w:tc>
          <w:tcPr>
            <w:tcW w:w="1149" w:type="dxa"/>
            <w:shd w:val="clear" w:color="auto" w:fill="auto"/>
            <w:vAlign w:val="bottom"/>
          </w:tcPr>
          <w:p w14:paraId="01921A1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Астана</w:t>
            </w:r>
          </w:p>
        </w:tc>
        <w:tc>
          <w:tcPr>
            <w:tcW w:w="1276" w:type="dxa"/>
            <w:shd w:val="clear" w:color="auto" w:fill="auto"/>
          </w:tcPr>
          <w:p w14:paraId="5CFFEA8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26 938 500</w:t>
            </w:r>
          </w:p>
        </w:tc>
        <w:tc>
          <w:tcPr>
            <w:tcW w:w="1701" w:type="dxa"/>
            <w:shd w:val="clear" w:color="auto" w:fill="auto"/>
          </w:tcPr>
          <w:p w14:paraId="60D60946"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3 272 496</w:t>
            </w:r>
          </w:p>
        </w:tc>
        <w:tc>
          <w:tcPr>
            <w:tcW w:w="2645" w:type="dxa"/>
            <w:shd w:val="clear" w:color="auto" w:fill="auto"/>
          </w:tcPr>
          <w:p w14:paraId="0E2EB6D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272 708</w:t>
            </w:r>
          </w:p>
        </w:tc>
        <w:tc>
          <w:tcPr>
            <w:tcW w:w="1512" w:type="dxa"/>
            <w:shd w:val="clear" w:color="auto" w:fill="auto"/>
            <w:vAlign w:val="bottom"/>
          </w:tcPr>
          <w:p w14:paraId="312A46D4"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448 975</w:t>
            </w:r>
          </w:p>
        </w:tc>
        <w:tc>
          <w:tcPr>
            <w:tcW w:w="1218" w:type="dxa"/>
            <w:shd w:val="clear" w:color="auto" w:fill="auto"/>
          </w:tcPr>
          <w:p w14:paraId="3DEC073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5 387 700</w:t>
            </w:r>
          </w:p>
        </w:tc>
        <w:tc>
          <w:tcPr>
            <w:tcW w:w="1231" w:type="dxa"/>
            <w:shd w:val="clear" w:color="auto" w:fill="auto"/>
          </w:tcPr>
          <w:p w14:paraId="22DE68E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496C4E0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val="restart"/>
            <w:tcBorders>
              <w:bottom w:val="single" w:sz="2" w:space="0" w:color="auto"/>
            </w:tcBorders>
            <w:shd w:val="clear" w:color="auto" w:fill="auto"/>
          </w:tcPr>
          <w:p w14:paraId="5AFA14AB"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«Халык банк»</w:t>
            </w:r>
            <w:r>
              <w:rPr>
                <w:rFonts w:ascii="Times New Roman" w:eastAsia="Times New Roman" w:hAnsi="Times New Roman" w:cs="Times New Roman"/>
                <w:sz w:val="16"/>
                <w:szCs w:val="16"/>
                <w:lang w:val="kk-KZ"/>
              </w:rPr>
              <w:t xml:space="preserve"> АҚ</w:t>
            </w:r>
            <w:r w:rsidRPr="00600074">
              <w:rPr>
                <w:rFonts w:ascii="Times New Roman" w:eastAsia="Times New Roman" w:hAnsi="Times New Roman" w:cs="Times New Roman"/>
                <w:sz w:val="16"/>
                <w:szCs w:val="16"/>
              </w:rPr>
              <w:t>,</w:t>
            </w:r>
            <w:r>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«Банк ЦентрКредит»</w:t>
            </w:r>
            <w:r>
              <w:rPr>
                <w:rFonts w:ascii="Times New Roman" w:eastAsia="Times New Roman" w:hAnsi="Times New Roman" w:cs="Times New Roman"/>
                <w:sz w:val="16"/>
                <w:szCs w:val="16"/>
                <w:lang w:val="kk-KZ"/>
              </w:rPr>
              <w:t xml:space="preserve"> АҚ</w:t>
            </w:r>
            <w:r w:rsidRPr="00600074">
              <w:rPr>
                <w:rFonts w:ascii="Times New Roman" w:eastAsia="Times New Roman" w:hAnsi="Times New Roman" w:cs="Times New Roman"/>
                <w:sz w:val="16"/>
                <w:szCs w:val="16"/>
              </w:rPr>
              <w:t xml:space="preserve">, </w:t>
            </w:r>
          </w:p>
          <w:p w14:paraId="46F7D1D1"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w:t>
            </w:r>
            <w:r>
              <w:rPr>
                <w:rFonts w:ascii="Times New Roman" w:eastAsia="Times New Roman" w:hAnsi="Times New Roman" w:cs="Times New Roman"/>
                <w:sz w:val="16"/>
                <w:szCs w:val="16"/>
              </w:rPr>
              <w:t>Еуразиялық банк</w:t>
            </w:r>
            <w:r w:rsidRPr="00600074">
              <w:rPr>
                <w:rFonts w:ascii="Times New Roman" w:eastAsia="Times New Roman" w:hAnsi="Times New Roman" w:cs="Times New Roman"/>
                <w:sz w:val="16"/>
                <w:szCs w:val="16"/>
              </w:rPr>
              <w:t>»</w:t>
            </w:r>
            <w:r>
              <w:rPr>
                <w:rFonts w:ascii="Times New Roman" w:eastAsia="Times New Roman" w:hAnsi="Times New Roman" w:cs="Times New Roman"/>
                <w:sz w:val="16"/>
                <w:szCs w:val="16"/>
                <w:lang w:val="kk-KZ"/>
              </w:rPr>
              <w:t xml:space="preserve"> АҚ</w:t>
            </w:r>
            <w:r w:rsidRPr="00600074">
              <w:rPr>
                <w:rFonts w:ascii="Times New Roman" w:eastAsia="Times New Roman" w:hAnsi="Times New Roman" w:cs="Times New Roman"/>
                <w:sz w:val="16"/>
                <w:szCs w:val="16"/>
              </w:rPr>
              <w:t>,</w:t>
            </w:r>
            <w:r>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«Altyn Bank»</w:t>
            </w:r>
            <w:r>
              <w:rPr>
                <w:rFonts w:ascii="Times New Roman" w:eastAsia="Times New Roman" w:hAnsi="Times New Roman" w:cs="Times New Roman"/>
                <w:sz w:val="16"/>
                <w:szCs w:val="16"/>
                <w:lang w:val="kk-KZ"/>
              </w:rPr>
              <w:t xml:space="preserve"> АҚ</w:t>
            </w:r>
            <w:r w:rsidRPr="00600074">
              <w:rPr>
                <w:rFonts w:ascii="Times New Roman" w:eastAsia="Times New Roman" w:hAnsi="Times New Roman" w:cs="Times New Roman"/>
                <w:sz w:val="16"/>
                <w:szCs w:val="16"/>
              </w:rPr>
              <w:t>,</w:t>
            </w:r>
            <w:r>
              <w:rPr>
                <w:rFonts w:ascii="Times New Roman" w:eastAsia="Times New Roman" w:hAnsi="Times New Roman" w:cs="Times New Roman"/>
                <w:sz w:val="16"/>
                <w:szCs w:val="16"/>
              </w:rPr>
              <w:t xml:space="preserve"> </w:t>
            </w:r>
            <w:r w:rsidRPr="00600074">
              <w:rPr>
                <w:rFonts w:ascii="Times New Roman" w:eastAsia="Times New Roman" w:hAnsi="Times New Roman" w:cs="Times New Roman"/>
                <w:sz w:val="16"/>
                <w:szCs w:val="16"/>
              </w:rPr>
              <w:t>«Bank RBK»</w:t>
            </w:r>
            <w:r>
              <w:rPr>
                <w:rFonts w:ascii="Times New Roman" w:eastAsia="Times New Roman" w:hAnsi="Times New Roman" w:cs="Times New Roman"/>
                <w:sz w:val="16"/>
                <w:szCs w:val="16"/>
                <w:lang w:val="kk-KZ"/>
              </w:rPr>
              <w:t xml:space="preserve"> АҚ</w:t>
            </w:r>
            <w:r w:rsidRPr="00600074">
              <w:rPr>
                <w:rFonts w:ascii="Times New Roman" w:eastAsia="Times New Roman" w:hAnsi="Times New Roman" w:cs="Times New Roman"/>
                <w:sz w:val="16"/>
                <w:szCs w:val="16"/>
              </w:rPr>
              <w:t xml:space="preserve"> -   Ипотека «7-20-25»</w:t>
            </w:r>
          </w:p>
        </w:tc>
      </w:tr>
      <w:tr w:rsidR="00F30294" w:rsidRPr="00600074" w14:paraId="5CB4BEBA" w14:textId="77777777" w:rsidTr="006D74FD">
        <w:trPr>
          <w:trHeight w:val="194"/>
        </w:trPr>
        <w:tc>
          <w:tcPr>
            <w:tcW w:w="714" w:type="dxa"/>
            <w:shd w:val="clear" w:color="auto" w:fill="auto"/>
          </w:tcPr>
          <w:p w14:paraId="2504EE0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50</w:t>
            </w:r>
          </w:p>
        </w:tc>
        <w:tc>
          <w:tcPr>
            <w:tcW w:w="1149" w:type="dxa"/>
            <w:shd w:val="clear" w:color="auto" w:fill="auto"/>
          </w:tcPr>
          <w:p w14:paraId="492D272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Астана</w:t>
            </w:r>
          </w:p>
        </w:tc>
        <w:tc>
          <w:tcPr>
            <w:tcW w:w="1276" w:type="dxa"/>
            <w:shd w:val="clear" w:color="auto" w:fill="auto"/>
          </w:tcPr>
          <w:p w14:paraId="64434F5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28 341 600</w:t>
            </w:r>
          </w:p>
        </w:tc>
        <w:tc>
          <w:tcPr>
            <w:tcW w:w="1701" w:type="dxa"/>
            <w:shd w:val="clear" w:color="auto" w:fill="auto"/>
          </w:tcPr>
          <w:p w14:paraId="0546BBF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3 272 496</w:t>
            </w:r>
          </w:p>
        </w:tc>
        <w:tc>
          <w:tcPr>
            <w:tcW w:w="2645" w:type="dxa"/>
            <w:shd w:val="clear" w:color="auto" w:fill="auto"/>
          </w:tcPr>
          <w:p w14:paraId="05A55E3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272 708</w:t>
            </w:r>
          </w:p>
        </w:tc>
        <w:tc>
          <w:tcPr>
            <w:tcW w:w="1512" w:type="dxa"/>
            <w:shd w:val="clear" w:color="auto" w:fill="auto"/>
            <w:vAlign w:val="bottom"/>
          </w:tcPr>
          <w:p w14:paraId="341BAD35"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472 360</w:t>
            </w:r>
          </w:p>
        </w:tc>
        <w:tc>
          <w:tcPr>
            <w:tcW w:w="1218" w:type="dxa"/>
            <w:shd w:val="clear" w:color="auto" w:fill="auto"/>
          </w:tcPr>
          <w:p w14:paraId="24D0AC9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5 668 320</w:t>
            </w:r>
          </w:p>
        </w:tc>
        <w:tc>
          <w:tcPr>
            <w:tcW w:w="1231" w:type="dxa"/>
            <w:shd w:val="clear" w:color="auto" w:fill="auto"/>
          </w:tcPr>
          <w:p w14:paraId="7478CFC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59C7D95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62EA9721" w14:textId="77777777" w:rsidR="00F30294" w:rsidRPr="00600074" w:rsidRDefault="00F30294" w:rsidP="006D74FD">
            <w:pPr>
              <w:rPr>
                <w:rFonts w:ascii="Times New Roman" w:hAnsi="Times New Roman" w:cs="Times New Roman"/>
                <w:sz w:val="16"/>
                <w:szCs w:val="16"/>
              </w:rPr>
            </w:pPr>
          </w:p>
        </w:tc>
      </w:tr>
      <w:tr w:rsidR="00F30294" w:rsidRPr="00600074" w14:paraId="3657D067" w14:textId="77777777" w:rsidTr="006D74FD">
        <w:trPr>
          <w:trHeight w:val="194"/>
        </w:trPr>
        <w:tc>
          <w:tcPr>
            <w:tcW w:w="714" w:type="dxa"/>
            <w:shd w:val="clear" w:color="auto" w:fill="auto"/>
          </w:tcPr>
          <w:p w14:paraId="1D05DB6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51</w:t>
            </w:r>
          </w:p>
        </w:tc>
        <w:tc>
          <w:tcPr>
            <w:tcW w:w="1149" w:type="dxa"/>
            <w:shd w:val="clear" w:color="auto" w:fill="auto"/>
          </w:tcPr>
          <w:p w14:paraId="04C0007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Астана</w:t>
            </w:r>
          </w:p>
        </w:tc>
        <w:tc>
          <w:tcPr>
            <w:tcW w:w="1276" w:type="dxa"/>
            <w:shd w:val="clear" w:color="auto" w:fill="auto"/>
          </w:tcPr>
          <w:p w14:paraId="54DE0E6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29 066 400</w:t>
            </w:r>
          </w:p>
        </w:tc>
        <w:tc>
          <w:tcPr>
            <w:tcW w:w="1701" w:type="dxa"/>
            <w:shd w:val="clear" w:color="auto" w:fill="auto"/>
          </w:tcPr>
          <w:p w14:paraId="65DC2C7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3 265 888</w:t>
            </w:r>
          </w:p>
        </w:tc>
        <w:tc>
          <w:tcPr>
            <w:tcW w:w="2645" w:type="dxa"/>
            <w:shd w:val="clear" w:color="auto" w:fill="auto"/>
          </w:tcPr>
          <w:p w14:paraId="4AA3766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188 824</w:t>
            </w:r>
          </w:p>
        </w:tc>
        <w:tc>
          <w:tcPr>
            <w:tcW w:w="1512" w:type="dxa"/>
            <w:shd w:val="clear" w:color="auto" w:fill="auto"/>
          </w:tcPr>
          <w:p w14:paraId="7C030438"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484 440</w:t>
            </w:r>
          </w:p>
        </w:tc>
        <w:tc>
          <w:tcPr>
            <w:tcW w:w="1218" w:type="dxa"/>
            <w:shd w:val="clear" w:color="auto" w:fill="auto"/>
          </w:tcPr>
          <w:p w14:paraId="1AC5C34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5 813 280</w:t>
            </w:r>
          </w:p>
        </w:tc>
        <w:tc>
          <w:tcPr>
            <w:tcW w:w="1231" w:type="dxa"/>
            <w:shd w:val="clear" w:color="auto" w:fill="auto"/>
          </w:tcPr>
          <w:p w14:paraId="2FE0E95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626455B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3E3946A4" w14:textId="77777777" w:rsidR="00F30294" w:rsidRPr="00600074" w:rsidRDefault="00F30294" w:rsidP="006D74FD">
            <w:pPr>
              <w:rPr>
                <w:rFonts w:ascii="Times New Roman" w:hAnsi="Times New Roman" w:cs="Times New Roman"/>
                <w:sz w:val="16"/>
                <w:szCs w:val="16"/>
              </w:rPr>
            </w:pPr>
          </w:p>
        </w:tc>
      </w:tr>
      <w:tr w:rsidR="00F30294" w:rsidRPr="00600074" w14:paraId="1D7ABD1A" w14:textId="77777777" w:rsidTr="006D74FD">
        <w:trPr>
          <w:trHeight w:val="194"/>
        </w:trPr>
        <w:tc>
          <w:tcPr>
            <w:tcW w:w="714" w:type="dxa"/>
            <w:shd w:val="clear" w:color="auto" w:fill="auto"/>
          </w:tcPr>
          <w:p w14:paraId="61E2DC8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52</w:t>
            </w:r>
          </w:p>
        </w:tc>
        <w:tc>
          <w:tcPr>
            <w:tcW w:w="1149" w:type="dxa"/>
            <w:shd w:val="clear" w:color="auto" w:fill="auto"/>
            <w:vAlign w:val="bottom"/>
          </w:tcPr>
          <w:p w14:paraId="573404F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Алматы</w:t>
            </w:r>
          </w:p>
        </w:tc>
        <w:tc>
          <w:tcPr>
            <w:tcW w:w="1276" w:type="dxa"/>
            <w:shd w:val="clear" w:color="auto" w:fill="auto"/>
          </w:tcPr>
          <w:p w14:paraId="01AF0EE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39 382 500</w:t>
            </w:r>
          </w:p>
        </w:tc>
        <w:tc>
          <w:tcPr>
            <w:tcW w:w="1701" w:type="dxa"/>
            <w:shd w:val="clear" w:color="auto" w:fill="auto"/>
          </w:tcPr>
          <w:p w14:paraId="33DAD2D0"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3 588 960</w:t>
            </w:r>
          </w:p>
        </w:tc>
        <w:tc>
          <w:tcPr>
            <w:tcW w:w="2645" w:type="dxa"/>
            <w:shd w:val="clear" w:color="auto" w:fill="auto"/>
          </w:tcPr>
          <w:p w14:paraId="6CD63FD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299 080</w:t>
            </w:r>
          </w:p>
        </w:tc>
        <w:tc>
          <w:tcPr>
            <w:tcW w:w="1512" w:type="dxa"/>
            <w:shd w:val="clear" w:color="auto" w:fill="auto"/>
            <w:vAlign w:val="bottom"/>
          </w:tcPr>
          <w:p w14:paraId="725B25FD"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626 375</w:t>
            </w:r>
          </w:p>
        </w:tc>
        <w:tc>
          <w:tcPr>
            <w:tcW w:w="1218" w:type="dxa"/>
            <w:shd w:val="clear" w:color="auto" w:fill="auto"/>
          </w:tcPr>
          <w:p w14:paraId="2DCD5ED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7 876 500</w:t>
            </w:r>
          </w:p>
        </w:tc>
        <w:tc>
          <w:tcPr>
            <w:tcW w:w="1231" w:type="dxa"/>
            <w:shd w:val="clear" w:color="auto" w:fill="auto"/>
          </w:tcPr>
          <w:p w14:paraId="3ABCF2D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7DBC0E0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3273BF32" w14:textId="77777777" w:rsidR="00F30294" w:rsidRPr="00600074" w:rsidRDefault="00F30294" w:rsidP="006D74FD">
            <w:pPr>
              <w:rPr>
                <w:rFonts w:ascii="Times New Roman" w:hAnsi="Times New Roman" w:cs="Times New Roman"/>
                <w:sz w:val="16"/>
                <w:szCs w:val="16"/>
              </w:rPr>
            </w:pPr>
          </w:p>
        </w:tc>
      </w:tr>
      <w:tr w:rsidR="00DE6BE8" w:rsidRPr="00600074" w14:paraId="4756C261" w14:textId="77777777" w:rsidTr="006D74FD">
        <w:trPr>
          <w:trHeight w:val="194"/>
        </w:trPr>
        <w:tc>
          <w:tcPr>
            <w:tcW w:w="714" w:type="dxa"/>
            <w:tcBorders>
              <w:bottom w:val="nil"/>
            </w:tcBorders>
            <w:shd w:val="clear" w:color="auto" w:fill="auto"/>
          </w:tcPr>
          <w:p w14:paraId="08B5636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53</w:t>
            </w:r>
          </w:p>
        </w:tc>
        <w:tc>
          <w:tcPr>
            <w:tcW w:w="1149" w:type="dxa"/>
            <w:tcBorders>
              <w:bottom w:val="nil"/>
            </w:tcBorders>
            <w:shd w:val="clear" w:color="auto" w:fill="auto"/>
            <w:vAlign w:val="bottom"/>
          </w:tcPr>
          <w:p w14:paraId="31B3B29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Алматы</w:t>
            </w:r>
          </w:p>
        </w:tc>
        <w:tc>
          <w:tcPr>
            <w:tcW w:w="1276" w:type="dxa"/>
            <w:tcBorders>
              <w:bottom w:val="nil"/>
            </w:tcBorders>
            <w:shd w:val="clear" w:color="auto" w:fill="auto"/>
          </w:tcPr>
          <w:p w14:paraId="55D7704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38 590 500</w:t>
            </w:r>
          </w:p>
        </w:tc>
        <w:tc>
          <w:tcPr>
            <w:tcW w:w="1701" w:type="dxa"/>
            <w:tcBorders>
              <w:bottom w:val="nil"/>
            </w:tcBorders>
            <w:shd w:val="clear" w:color="auto" w:fill="auto"/>
          </w:tcPr>
          <w:p w14:paraId="44FBEFD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3 588 960</w:t>
            </w:r>
          </w:p>
        </w:tc>
        <w:tc>
          <w:tcPr>
            <w:tcW w:w="2645" w:type="dxa"/>
            <w:tcBorders>
              <w:bottom w:val="nil"/>
            </w:tcBorders>
            <w:shd w:val="clear" w:color="auto" w:fill="auto"/>
          </w:tcPr>
          <w:p w14:paraId="102D225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299 080</w:t>
            </w:r>
          </w:p>
        </w:tc>
        <w:tc>
          <w:tcPr>
            <w:tcW w:w="1512" w:type="dxa"/>
            <w:tcBorders>
              <w:bottom w:val="nil"/>
            </w:tcBorders>
            <w:shd w:val="clear" w:color="auto" w:fill="auto"/>
            <w:vAlign w:val="bottom"/>
          </w:tcPr>
          <w:p w14:paraId="2E8A1FAB"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643 175</w:t>
            </w:r>
          </w:p>
        </w:tc>
        <w:tc>
          <w:tcPr>
            <w:tcW w:w="1218" w:type="dxa"/>
            <w:tcBorders>
              <w:bottom w:val="nil"/>
            </w:tcBorders>
            <w:shd w:val="clear" w:color="auto" w:fill="auto"/>
          </w:tcPr>
          <w:p w14:paraId="03EDBD5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7 718 100</w:t>
            </w:r>
          </w:p>
        </w:tc>
        <w:tc>
          <w:tcPr>
            <w:tcW w:w="1231" w:type="dxa"/>
            <w:tcBorders>
              <w:bottom w:val="nil"/>
            </w:tcBorders>
            <w:shd w:val="clear" w:color="auto" w:fill="auto"/>
          </w:tcPr>
          <w:p w14:paraId="52855A6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tcBorders>
              <w:bottom w:val="nil"/>
            </w:tcBorders>
            <w:shd w:val="clear" w:color="auto" w:fill="auto"/>
          </w:tcPr>
          <w:p w14:paraId="60E9997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nil"/>
            </w:tcBorders>
            <w:shd w:val="clear" w:color="auto" w:fill="auto"/>
          </w:tcPr>
          <w:p w14:paraId="7CB1AD6A" w14:textId="77777777" w:rsidR="00F30294" w:rsidRPr="00600074" w:rsidRDefault="00F30294" w:rsidP="006D74FD">
            <w:pPr>
              <w:rPr>
                <w:rFonts w:ascii="Times New Roman" w:hAnsi="Times New Roman" w:cs="Times New Roman"/>
                <w:sz w:val="16"/>
                <w:szCs w:val="16"/>
              </w:rPr>
            </w:pPr>
          </w:p>
        </w:tc>
      </w:tr>
      <w:tr w:rsidR="00DE6BE8" w:rsidRPr="00600074" w14:paraId="54A5ABF5" w14:textId="77777777" w:rsidTr="006D74FD">
        <w:trPr>
          <w:trHeight w:val="182"/>
        </w:trPr>
        <w:tc>
          <w:tcPr>
            <w:tcW w:w="14568" w:type="dxa"/>
            <w:gridSpan w:val="10"/>
            <w:tcBorders>
              <w:top w:val="nil"/>
              <w:left w:val="nil"/>
              <w:right w:val="nil"/>
            </w:tcBorders>
            <w:shd w:val="clear" w:color="auto" w:fill="auto"/>
          </w:tcPr>
          <w:p w14:paraId="7136FF9C" w14:textId="77777777" w:rsidR="00DE6BE8" w:rsidRDefault="00DE6BE8" w:rsidP="006D74FD">
            <w:pPr>
              <w:ind w:hanging="98"/>
              <w:rPr>
                <w:rFonts w:ascii="Times New Roman" w:hAnsi="Times New Roman" w:cs="Times New Roman"/>
                <w:sz w:val="28"/>
                <w:szCs w:val="28"/>
                <w:lang w:val="kk-KZ"/>
              </w:rPr>
            </w:pPr>
            <w:r w:rsidRPr="00DE6BE8">
              <w:rPr>
                <w:rFonts w:ascii="Times New Roman" w:hAnsi="Times New Roman" w:cs="Times New Roman"/>
                <w:sz w:val="28"/>
                <w:szCs w:val="28"/>
                <w:lang w:val="kk-KZ"/>
              </w:rPr>
              <w:t>Ж.3-кестенің жалғасы</w:t>
            </w:r>
          </w:p>
          <w:p w14:paraId="6EC347C8" w14:textId="3A795953" w:rsidR="00DE6BE8" w:rsidRPr="00DE6BE8" w:rsidRDefault="00DE6BE8" w:rsidP="006D74FD">
            <w:pPr>
              <w:ind w:hanging="98"/>
              <w:rPr>
                <w:rFonts w:ascii="Times New Roman" w:hAnsi="Times New Roman" w:cs="Times New Roman"/>
                <w:sz w:val="16"/>
                <w:szCs w:val="16"/>
                <w:lang w:val="kk-KZ"/>
              </w:rPr>
            </w:pPr>
          </w:p>
        </w:tc>
      </w:tr>
      <w:tr w:rsidR="00DE6BE8" w:rsidRPr="00DE6BE8" w14:paraId="56F1CEDA" w14:textId="77777777" w:rsidTr="006D74FD">
        <w:trPr>
          <w:trHeight w:val="182"/>
        </w:trPr>
        <w:tc>
          <w:tcPr>
            <w:tcW w:w="714" w:type="dxa"/>
            <w:tcBorders>
              <w:top w:val="single" w:sz="2" w:space="0" w:color="auto"/>
            </w:tcBorders>
            <w:shd w:val="clear" w:color="auto" w:fill="auto"/>
          </w:tcPr>
          <w:p w14:paraId="4B9BA1F0" w14:textId="15996707" w:rsidR="00DE6BE8" w:rsidRPr="00DE6BE8" w:rsidRDefault="00DE6BE8" w:rsidP="006D74FD">
            <w:pPr>
              <w:jc w:val="center"/>
              <w:rPr>
                <w:rFonts w:ascii="Times New Roman" w:hAnsi="Times New Roman" w:cs="Times New Roman"/>
                <w:sz w:val="20"/>
                <w:szCs w:val="20"/>
                <w:lang w:val="kk-KZ"/>
              </w:rPr>
            </w:pPr>
            <w:r w:rsidRPr="00DE6BE8">
              <w:rPr>
                <w:rFonts w:ascii="Times New Roman" w:hAnsi="Times New Roman" w:cs="Times New Roman"/>
                <w:sz w:val="20"/>
                <w:szCs w:val="20"/>
                <w:lang w:val="kk-KZ"/>
              </w:rPr>
              <w:t>1</w:t>
            </w:r>
          </w:p>
        </w:tc>
        <w:tc>
          <w:tcPr>
            <w:tcW w:w="1149" w:type="dxa"/>
            <w:tcBorders>
              <w:top w:val="single" w:sz="2" w:space="0" w:color="auto"/>
            </w:tcBorders>
            <w:shd w:val="clear" w:color="auto" w:fill="auto"/>
            <w:vAlign w:val="bottom"/>
          </w:tcPr>
          <w:p w14:paraId="2CA05C31" w14:textId="39122540" w:rsidR="00DE6BE8" w:rsidRPr="00DE6BE8" w:rsidRDefault="00DE6BE8" w:rsidP="006D74FD">
            <w:pPr>
              <w:jc w:val="center"/>
              <w:rPr>
                <w:rFonts w:ascii="Times New Roman" w:hAnsi="Times New Roman" w:cs="Times New Roman"/>
                <w:sz w:val="20"/>
                <w:szCs w:val="20"/>
                <w:lang w:val="kk-KZ"/>
              </w:rPr>
            </w:pPr>
            <w:r w:rsidRPr="00DE6BE8">
              <w:rPr>
                <w:rFonts w:ascii="Times New Roman" w:hAnsi="Times New Roman" w:cs="Times New Roman"/>
                <w:sz w:val="20"/>
                <w:szCs w:val="20"/>
                <w:lang w:val="kk-KZ"/>
              </w:rPr>
              <w:t>2</w:t>
            </w:r>
          </w:p>
        </w:tc>
        <w:tc>
          <w:tcPr>
            <w:tcW w:w="1276" w:type="dxa"/>
            <w:tcBorders>
              <w:top w:val="single" w:sz="2" w:space="0" w:color="auto"/>
            </w:tcBorders>
            <w:shd w:val="clear" w:color="auto" w:fill="auto"/>
          </w:tcPr>
          <w:p w14:paraId="1EFD7BC6" w14:textId="082BDA73" w:rsidR="00DE6BE8" w:rsidRPr="00DE6BE8" w:rsidRDefault="00DE6BE8" w:rsidP="006D74FD">
            <w:pPr>
              <w:jc w:val="center"/>
              <w:rPr>
                <w:rFonts w:ascii="Times New Roman" w:hAnsi="Times New Roman" w:cs="Times New Roman"/>
                <w:sz w:val="20"/>
                <w:szCs w:val="20"/>
                <w:lang w:val="kk-KZ"/>
              </w:rPr>
            </w:pPr>
            <w:r w:rsidRPr="00DE6BE8">
              <w:rPr>
                <w:rFonts w:ascii="Times New Roman" w:hAnsi="Times New Roman" w:cs="Times New Roman"/>
                <w:sz w:val="20"/>
                <w:szCs w:val="20"/>
                <w:lang w:val="kk-KZ"/>
              </w:rPr>
              <w:t>3</w:t>
            </w:r>
          </w:p>
        </w:tc>
        <w:tc>
          <w:tcPr>
            <w:tcW w:w="1701" w:type="dxa"/>
            <w:tcBorders>
              <w:top w:val="single" w:sz="2" w:space="0" w:color="auto"/>
            </w:tcBorders>
            <w:shd w:val="clear" w:color="auto" w:fill="auto"/>
          </w:tcPr>
          <w:p w14:paraId="7D8228B4" w14:textId="15682B39" w:rsidR="00DE6BE8" w:rsidRPr="00DE6BE8" w:rsidRDefault="00DE6BE8" w:rsidP="006D74FD">
            <w:pPr>
              <w:jc w:val="center"/>
              <w:rPr>
                <w:rFonts w:ascii="Times New Roman" w:hAnsi="Times New Roman" w:cs="Times New Roman"/>
                <w:sz w:val="20"/>
                <w:szCs w:val="20"/>
                <w:lang w:val="kk-KZ"/>
              </w:rPr>
            </w:pPr>
            <w:r w:rsidRPr="00DE6BE8">
              <w:rPr>
                <w:rFonts w:ascii="Times New Roman" w:hAnsi="Times New Roman" w:cs="Times New Roman"/>
                <w:sz w:val="20"/>
                <w:szCs w:val="20"/>
                <w:lang w:val="kk-KZ"/>
              </w:rPr>
              <w:t>4</w:t>
            </w:r>
          </w:p>
        </w:tc>
        <w:tc>
          <w:tcPr>
            <w:tcW w:w="2645" w:type="dxa"/>
            <w:tcBorders>
              <w:top w:val="single" w:sz="2" w:space="0" w:color="auto"/>
            </w:tcBorders>
            <w:shd w:val="clear" w:color="auto" w:fill="auto"/>
          </w:tcPr>
          <w:p w14:paraId="05607010" w14:textId="584EDB15" w:rsidR="00DE6BE8" w:rsidRPr="00DE6BE8" w:rsidRDefault="00DE6BE8" w:rsidP="006D74FD">
            <w:pPr>
              <w:jc w:val="center"/>
              <w:rPr>
                <w:rFonts w:ascii="Times New Roman" w:hAnsi="Times New Roman" w:cs="Times New Roman"/>
                <w:sz w:val="20"/>
                <w:szCs w:val="20"/>
                <w:lang w:val="kk-KZ"/>
              </w:rPr>
            </w:pPr>
            <w:r w:rsidRPr="00DE6BE8">
              <w:rPr>
                <w:rFonts w:ascii="Times New Roman" w:hAnsi="Times New Roman" w:cs="Times New Roman"/>
                <w:sz w:val="20"/>
                <w:szCs w:val="20"/>
                <w:lang w:val="kk-KZ"/>
              </w:rPr>
              <w:t>5</w:t>
            </w:r>
          </w:p>
        </w:tc>
        <w:tc>
          <w:tcPr>
            <w:tcW w:w="1512" w:type="dxa"/>
            <w:tcBorders>
              <w:top w:val="single" w:sz="2" w:space="0" w:color="auto"/>
            </w:tcBorders>
            <w:shd w:val="clear" w:color="auto" w:fill="auto"/>
          </w:tcPr>
          <w:p w14:paraId="5FB7D43A" w14:textId="6437A95E" w:rsidR="00DE6BE8" w:rsidRPr="00DE6BE8" w:rsidRDefault="00DE6BE8" w:rsidP="006D74FD">
            <w:pPr>
              <w:jc w:val="center"/>
              <w:rPr>
                <w:rFonts w:ascii="Times New Roman" w:eastAsia="Times New Roman" w:hAnsi="Times New Roman" w:cs="Times New Roman"/>
                <w:sz w:val="20"/>
                <w:szCs w:val="20"/>
                <w:lang w:val="kk-KZ"/>
              </w:rPr>
            </w:pPr>
            <w:r w:rsidRPr="00DE6BE8">
              <w:rPr>
                <w:rFonts w:ascii="Times New Roman" w:eastAsia="Times New Roman" w:hAnsi="Times New Roman" w:cs="Times New Roman"/>
                <w:sz w:val="20"/>
                <w:szCs w:val="20"/>
                <w:lang w:val="kk-KZ"/>
              </w:rPr>
              <w:t>6</w:t>
            </w:r>
          </w:p>
        </w:tc>
        <w:tc>
          <w:tcPr>
            <w:tcW w:w="1218" w:type="dxa"/>
            <w:tcBorders>
              <w:top w:val="single" w:sz="2" w:space="0" w:color="auto"/>
            </w:tcBorders>
            <w:shd w:val="clear" w:color="auto" w:fill="auto"/>
          </w:tcPr>
          <w:p w14:paraId="2A559AAD" w14:textId="466954D6" w:rsidR="00DE6BE8" w:rsidRPr="00DE6BE8" w:rsidRDefault="00DE6BE8" w:rsidP="006D74FD">
            <w:pPr>
              <w:jc w:val="center"/>
              <w:rPr>
                <w:rFonts w:ascii="Times New Roman" w:hAnsi="Times New Roman" w:cs="Times New Roman"/>
                <w:sz w:val="20"/>
                <w:szCs w:val="20"/>
                <w:lang w:val="kk-KZ"/>
              </w:rPr>
            </w:pPr>
            <w:r w:rsidRPr="00DE6BE8">
              <w:rPr>
                <w:rFonts w:ascii="Times New Roman" w:hAnsi="Times New Roman" w:cs="Times New Roman"/>
                <w:sz w:val="20"/>
                <w:szCs w:val="20"/>
                <w:lang w:val="kk-KZ"/>
              </w:rPr>
              <w:t>7</w:t>
            </w:r>
          </w:p>
        </w:tc>
        <w:tc>
          <w:tcPr>
            <w:tcW w:w="1231" w:type="dxa"/>
            <w:tcBorders>
              <w:top w:val="single" w:sz="2" w:space="0" w:color="auto"/>
            </w:tcBorders>
            <w:shd w:val="clear" w:color="auto" w:fill="auto"/>
          </w:tcPr>
          <w:p w14:paraId="311B9E03" w14:textId="51E87FD7" w:rsidR="00DE6BE8" w:rsidRPr="00DE6BE8" w:rsidRDefault="00DE6BE8" w:rsidP="006D74FD">
            <w:pPr>
              <w:jc w:val="center"/>
              <w:rPr>
                <w:rFonts w:ascii="Times New Roman" w:hAnsi="Times New Roman" w:cs="Times New Roman"/>
                <w:sz w:val="20"/>
                <w:szCs w:val="20"/>
                <w:lang w:val="kk-KZ"/>
              </w:rPr>
            </w:pPr>
            <w:r w:rsidRPr="00DE6BE8">
              <w:rPr>
                <w:rFonts w:ascii="Times New Roman" w:hAnsi="Times New Roman" w:cs="Times New Roman"/>
                <w:sz w:val="20"/>
                <w:szCs w:val="20"/>
                <w:lang w:val="kk-KZ"/>
              </w:rPr>
              <w:t>8</w:t>
            </w:r>
          </w:p>
        </w:tc>
        <w:tc>
          <w:tcPr>
            <w:tcW w:w="1050" w:type="dxa"/>
            <w:tcBorders>
              <w:top w:val="single" w:sz="2" w:space="0" w:color="auto"/>
            </w:tcBorders>
            <w:shd w:val="clear" w:color="auto" w:fill="auto"/>
          </w:tcPr>
          <w:p w14:paraId="0B89B7A7" w14:textId="5F7D3CBC" w:rsidR="00DE6BE8" w:rsidRPr="00DE6BE8" w:rsidRDefault="00DE6BE8" w:rsidP="006D74FD">
            <w:pPr>
              <w:jc w:val="center"/>
              <w:rPr>
                <w:rFonts w:ascii="Times New Roman" w:hAnsi="Times New Roman" w:cs="Times New Roman"/>
                <w:sz w:val="20"/>
                <w:szCs w:val="20"/>
                <w:lang w:val="kk-KZ"/>
              </w:rPr>
            </w:pPr>
            <w:r w:rsidRPr="00DE6BE8">
              <w:rPr>
                <w:rFonts w:ascii="Times New Roman" w:hAnsi="Times New Roman" w:cs="Times New Roman"/>
                <w:sz w:val="20"/>
                <w:szCs w:val="20"/>
                <w:lang w:val="kk-KZ"/>
              </w:rPr>
              <w:t>9</w:t>
            </w:r>
          </w:p>
        </w:tc>
        <w:tc>
          <w:tcPr>
            <w:tcW w:w="2072" w:type="dxa"/>
            <w:tcBorders>
              <w:top w:val="single" w:sz="2" w:space="0" w:color="auto"/>
              <w:bottom w:val="single" w:sz="2" w:space="0" w:color="auto"/>
            </w:tcBorders>
            <w:shd w:val="clear" w:color="auto" w:fill="auto"/>
          </w:tcPr>
          <w:p w14:paraId="3D573DFC" w14:textId="628FEC22" w:rsidR="00DE6BE8" w:rsidRPr="00DE6BE8" w:rsidRDefault="00DE6BE8" w:rsidP="006D74FD">
            <w:pPr>
              <w:jc w:val="center"/>
              <w:rPr>
                <w:rFonts w:ascii="Times New Roman" w:hAnsi="Times New Roman" w:cs="Times New Roman"/>
                <w:sz w:val="20"/>
                <w:szCs w:val="20"/>
                <w:lang w:val="kk-KZ"/>
              </w:rPr>
            </w:pPr>
            <w:r w:rsidRPr="00DE6BE8">
              <w:rPr>
                <w:rFonts w:ascii="Times New Roman" w:hAnsi="Times New Roman" w:cs="Times New Roman"/>
                <w:sz w:val="20"/>
                <w:szCs w:val="20"/>
                <w:lang w:val="kk-KZ"/>
              </w:rPr>
              <w:t>10</w:t>
            </w:r>
          </w:p>
        </w:tc>
      </w:tr>
      <w:tr w:rsidR="00F30294" w:rsidRPr="00600074" w14:paraId="73C97F34" w14:textId="77777777" w:rsidTr="006D74FD">
        <w:trPr>
          <w:trHeight w:val="182"/>
        </w:trPr>
        <w:tc>
          <w:tcPr>
            <w:tcW w:w="714" w:type="dxa"/>
            <w:tcBorders>
              <w:top w:val="single" w:sz="2" w:space="0" w:color="auto"/>
            </w:tcBorders>
            <w:shd w:val="clear" w:color="auto" w:fill="auto"/>
          </w:tcPr>
          <w:p w14:paraId="666BDB4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54</w:t>
            </w:r>
          </w:p>
        </w:tc>
        <w:tc>
          <w:tcPr>
            <w:tcW w:w="1149" w:type="dxa"/>
            <w:tcBorders>
              <w:top w:val="single" w:sz="2" w:space="0" w:color="auto"/>
            </w:tcBorders>
            <w:shd w:val="clear" w:color="auto" w:fill="auto"/>
            <w:vAlign w:val="bottom"/>
          </w:tcPr>
          <w:p w14:paraId="52C81D0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Алматы</w:t>
            </w:r>
          </w:p>
        </w:tc>
        <w:tc>
          <w:tcPr>
            <w:tcW w:w="1276" w:type="dxa"/>
            <w:tcBorders>
              <w:top w:val="single" w:sz="2" w:space="0" w:color="auto"/>
            </w:tcBorders>
            <w:shd w:val="clear" w:color="auto" w:fill="auto"/>
          </w:tcPr>
          <w:p w14:paraId="620EF83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42 502 800</w:t>
            </w:r>
          </w:p>
        </w:tc>
        <w:tc>
          <w:tcPr>
            <w:tcW w:w="1701" w:type="dxa"/>
            <w:tcBorders>
              <w:top w:val="single" w:sz="2" w:space="0" w:color="auto"/>
            </w:tcBorders>
            <w:shd w:val="clear" w:color="auto" w:fill="auto"/>
          </w:tcPr>
          <w:p w14:paraId="7354A81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3 601 932</w:t>
            </w:r>
          </w:p>
        </w:tc>
        <w:tc>
          <w:tcPr>
            <w:tcW w:w="2645" w:type="dxa"/>
            <w:tcBorders>
              <w:top w:val="single" w:sz="2" w:space="0" w:color="auto"/>
            </w:tcBorders>
            <w:shd w:val="clear" w:color="auto" w:fill="auto"/>
          </w:tcPr>
          <w:p w14:paraId="11C2A72C"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300 161</w:t>
            </w:r>
          </w:p>
        </w:tc>
        <w:tc>
          <w:tcPr>
            <w:tcW w:w="1512" w:type="dxa"/>
            <w:tcBorders>
              <w:top w:val="single" w:sz="2" w:space="0" w:color="auto"/>
            </w:tcBorders>
            <w:shd w:val="clear" w:color="auto" w:fill="auto"/>
          </w:tcPr>
          <w:p w14:paraId="73940AD6"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708 380</w:t>
            </w:r>
          </w:p>
        </w:tc>
        <w:tc>
          <w:tcPr>
            <w:tcW w:w="1218" w:type="dxa"/>
            <w:tcBorders>
              <w:top w:val="single" w:sz="2" w:space="0" w:color="auto"/>
            </w:tcBorders>
            <w:shd w:val="clear" w:color="auto" w:fill="auto"/>
          </w:tcPr>
          <w:p w14:paraId="1170BB5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8 500 560</w:t>
            </w:r>
          </w:p>
        </w:tc>
        <w:tc>
          <w:tcPr>
            <w:tcW w:w="1231" w:type="dxa"/>
            <w:tcBorders>
              <w:top w:val="single" w:sz="2" w:space="0" w:color="auto"/>
            </w:tcBorders>
            <w:shd w:val="clear" w:color="auto" w:fill="auto"/>
          </w:tcPr>
          <w:p w14:paraId="2CD0AFE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tcBorders>
              <w:top w:val="single" w:sz="2" w:space="0" w:color="auto"/>
            </w:tcBorders>
            <w:shd w:val="clear" w:color="auto" w:fill="auto"/>
          </w:tcPr>
          <w:p w14:paraId="5CFA32C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val="restart"/>
            <w:tcBorders>
              <w:top w:val="single" w:sz="2" w:space="0" w:color="auto"/>
              <w:bottom w:val="single" w:sz="2" w:space="0" w:color="auto"/>
            </w:tcBorders>
            <w:shd w:val="clear" w:color="auto" w:fill="auto"/>
          </w:tcPr>
          <w:p w14:paraId="057BA730" w14:textId="77777777" w:rsidR="00F30294" w:rsidRPr="00600074" w:rsidRDefault="00F30294" w:rsidP="006D74FD">
            <w:pPr>
              <w:rPr>
                <w:rFonts w:ascii="Times New Roman" w:hAnsi="Times New Roman" w:cs="Times New Roman"/>
                <w:sz w:val="16"/>
                <w:szCs w:val="16"/>
              </w:rPr>
            </w:pPr>
          </w:p>
        </w:tc>
      </w:tr>
      <w:tr w:rsidR="00F30294" w:rsidRPr="00600074" w14:paraId="39FFAE7C" w14:textId="77777777" w:rsidTr="006D74FD">
        <w:trPr>
          <w:trHeight w:val="194"/>
        </w:trPr>
        <w:tc>
          <w:tcPr>
            <w:tcW w:w="714" w:type="dxa"/>
            <w:shd w:val="clear" w:color="auto" w:fill="auto"/>
          </w:tcPr>
          <w:p w14:paraId="1421D28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55</w:t>
            </w:r>
          </w:p>
        </w:tc>
        <w:tc>
          <w:tcPr>
            <w:tcW w:w="1149" w:type="dxa"/>
            <w:shd w:val="clear" w:color="auto" w:fill="auto"/>
            <w:vAlign w:val="bottom"/>
          </w:tcPr>
          <w:p w14:paraId="7096100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Шымкент</w:t>
            </w:r>
          </w:p>
        </w:tc>
        <w:tc>
          <w:tcPr>
            <w:tcW w:w="1276" w:type="dxa"/>
            <w:shd w:val="clear" w:color="auto" w:fill="auto"/>
          </w:tcPr>
          <w:p w14:paraId="47F2DDD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23 032 500</w:t>
            </w:r>
          </w:p>
        </w:tc>
        <w:tc>
          <w:tcPr>
            <w:tcW w:w="1701" w:type="dxa"/>
            <w:shd w:val="clear" w:color="auto" w:fill="auto"/>
          </w:tcPr>
          <w:p w14:paraId="4B34C17E"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2 058 192</w:t>
            </w:r>
          </w:p>
        </w:tc>
        <w:tc>
          <w:tcPr>
            <w:tcW w:w="2645" w:type="dxa"/>
            <w:shd w:val="clear" w:color="auto" w:fill="auto"/>
          </w:tcPr>
          <w:p w14:paraId="41EFD07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171 516</w:t>
            </w:r>
          </w:p>
        </w:tc>
        <w:tc>
          <w:tcPr>
            <w:tcW w:w="1512" w:type="dxa"/>
            <w:shd w:val="clear" w:color="auto" w:fill="auto"/>
            <w:vAlign w:val="bottom"/>
          </w:tcPr>
          <w:p w14:paraId="281C7ECE"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383 875</w:t>
            </w:r>
          </w:p>
        </w:tc>
        <w:tc>
          <w:tcPr>
            <w:tcW w:w="1218" w:type="dxa"/>
            <w:shd w:val="clear" w:color="auto" w:fill="auto"/>
          </w:tcPr>
          <w:p w14:paraId="6839730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4 606 500</w:t>
            </w:r>
          </w:p>
        </w:tc>
        <w:tc>
          <w:tcPr>
            <w:tcW w:w="1231" w:type="dxa"/>
            <w:shd w:val="clear" w:color="auto" w:fill="auto"/>
          </w:tcPr>
          <w:p w14:paraId="7EFFF89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3CEF9EA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4FA64DB3" w14:textId="77777777" w:rsidR="00F30294" w:rsidRPr="00600074" w:rsidRDefault="00F30294" w:rsidP="006D74FD">
            <w:pPr>
              <w:rPr>
                <w:rFonts w:ascii="Times New Roman" w:hAnsi="Times New Roman" w:cs="Times New Roman"/>
                <w:sz w:val="16"/>
                <w:szCs w:val="16"/>
              </w:rPr>
            </w:pPr>
          </w:p>
        </w:tc>
      </w:tr>
      <w:tr w:rsidR="00F30294" w:rsidRPr="00600074" w14:paraId="638FFE20" w14:textId="77777777" w:rsidTr="006D74FD">
        <w:trPr>
          <w:trHeight w:val="194"/>
        </w:trPr>
        <w:tc>
          <w:tcPr>
            <w:tcW w:w="714" w:type="dxa"/>
            <w:shd w:val="clear" w:color="auto" w:fill="auto"/>
          </w:tcPr>
          <w:p w14:paraId="20D5987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56</w:t>
            </w:r>
          </w:p>
        </w:tc>
        <w:tc>
          <w:tcPr>
            <w:tcW w:w="1149" w:type="dxa"/>
            <w:shd w:val="clear" w:color="auto" w:fill="auto"/>
          </w:tcPr>
          <w:p w14:paraId="3D463F9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Шымкент</w:t>
            </w:r>
          </w:p>
        </w:tc>
        <w:tc>
          <w:tcPr>
            <w:tcW w:w="1276" w:type="dxa"/>
            <w:shd w:val="clear" w:color="auto" w:fill="auto"/>
          </w:tcPr>
          <w:p w14:paraId="4B02F04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24 835 200</w:t>
            </w:r>
          </w:p>
        </w:tc>
        <w:tc>
          <w:tcPr>
            <w:tcW w:w="1701" w:type="dxa"/>
            <w:shd w:val="clear" w:color="auto" w:fill="auto"/>
          </w:tcPr>
          <w:p w14:paraId="4AC7CA6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2 058 192</w:t>
            </w:r>
          </w:p>
        </w:tc>
        <w:tc>
          <w:tcPr>
            <w:tcW w:w="2645" w:type="dxa"/>
            <w:shd w:val="clear" w:color="auto" w:fill="auto"/>
          </w:tcPr>
          <w:p w14:paraId="6DAB99C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171 516</w:t>
            </w:r>
          </w:p>
        </w:tc>
        <w:tc>
          <w:tcPr>
            <w:tcW w:w="1512" w:type="dxa"/>
            <w:shd w:val="clear" w:color="auto" w:fill="auto"/>
            <w:vAlign w:val="bottom"/>
          </w:tcPr>
          <w:p w14:paraId="6B36ECAF" w14:textId="77777777" w:rsidR="00F30294" w:rsidRPr="00600074" w:rsidRDefault="00F30294" w:rsidP="006D74FD">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rPr>
              <w:t>413 920</w:t>
            </w:r>
          </w:p>
        </w:tc>
        <w:tc>
          <w:tcPr>
            <w:tcW w:w="1218" w:type="dxa"/>
            <w:shd w:val="clear" w:color="auto" w:fill="auto"/>
          </w:tcPr>
          <w:p w14:paraId="3522F8C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4 967 040</w:t>
            </w:r>
          </w:p>
        </w:tc>
        <w:tc>
          <w:tcPr>
            <w:tcW w:w="1231" w:type="dxa"/>
            <w:shd w:val="clear" w:color="auto" w:fill="auto"/>
          </w:tcPr>
          <w:p w14:paraId="19AE9FD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5B37DC9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0917727E" w14:textId="77777777" w:rsidR="00F30294" w:rsidRPr="00600074" w:rsidRDefault="00F30294" w:rsidP="006D74FD">
            <w:pPr>
              <w:rPr>
                <w:rFonts w:ascii="Times New Roman" w:hAnsi="Times New Roman" w:cs="Times New Roman"/>
                <w:sz w:val="16"/>
                <w:szCs w:val="16"/>
              </w:rPr>
            </w:pPr>
          </w:p>
        </w:tc>
      </w:tr>
      <w:tr w:rsidR="00F30294" w:rsidRPr="00600074" w14:paraId="5379A0A3" w14:textId="77777777" w:rsidTr="006D74FD">
        <w:trPr>
          <w:trHeight w:val="194"/>
        </w:trPr>
        <w:tc>
          <w:tcPr>
            <w:tcW w:w="714" w:type="dxa"/>
            <w:shd w:val="clear" w:color="auto" w:fill="auto"/>
          </w:tcPr>
          <w:p w14:paraId="2614EDD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57</w:t>
            </w:r>
          </w:p>
        </w:tc>
        <w:tc>
          <w:tcPr>
            <w:tcW w:w="1149" w:type="dxa"/>
            <w:shd w:val="clear" w:color="auto" w:fill="auto"/>
          </w:tcPr>
          <w:p w14:paraId="0BF601C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Шымкент</w:t>
            </w:r>
          </w:p>
        </w:tc>
        <w:tc>
          <w:tcPr>
            <w:tcW w:w="1276" w:type="dxa"/>
            <w:shd w:val="clear" w:color="auto" w:fill="auto"/>
          </w:tcPr>
          <w:p w14:paraId="77AE84C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25 815 600</w:t>
            </w:r>
          </w:p>
        </w:tc>
        <w:tc>
          <w:tcPr>
            <w:tcW w:w="1701" w:type="dxa"/>
            <w:shd w:val="clear" w:color="auto" w:fill="auto"/>
          </w:tcPr>
          <w:p w14:paraId="7D29D36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2 065 248</w:t>
            </w:r>
          </w:p>
        </w:tc>
        <w:tc>
          <w:tcPr>
            <w:tcW w:w="2645" w:type="dxa"/>
            <w:shd w:val="clear" w:color="auto" w:fill="auto"/>
          </w:tcPr>
          <w:p w14:paraId="48A057A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172 104</w:t>
            </w:r>
          </w:p>
        </w:tc>
        <w:tc>
          <w:tcPr>
            <w:tcW w:w="1512" w:type="dxa"/>
            <w:shd w:val="clear" w:color="auto" w:fill="auto"/>
          </w:tcPr>
          <w:p w14:paraId="4A4FB341" w14:textId="77777777" w:rsidR="00F30294" w:rsidRPr="00600074" w:rsidRDefault="00F30294" w:rsidP="006D74FD">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rPr>
              <w:t>430 260</w:t>
            </w:r>
          </w:p>
        </w:tc>
        <w:tc>
          <w:tcPr>
            <w:tcW w:w="1218" w:type="dxa"/>
            <w:shd w:val="clear" w:color="auto" w:fill="auto"/>
          </w:tcPr>
          <w:p w14:paraId="6E9C9BA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5 163 120</w:t>
            </w:r>
          </w:p>
        </w:tc>
        <w:tc>
          <w:tcPr>
            <w:tcW w:w="1231" w:type="dxa"/>
            <w:shd w:val="clear" w:color="auto" w:fill="auto"/>
          </w:tcPr>
          <w:p w14:paraId="090D3E9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5C274C1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6A9E3C3B" w14:textId="77777777" w:rsidR="00F30294" w:rsidRPr="00600074" w:rsidRDefault="00F30294" w:rsidP="006D74FD">
            <w:pPr>
              <w:rPr>
                <w:rFonts w:ascii="Times New Roman" w:hAnsi="Times New Roman" w:cs="Times New Roman"/>
                <w:sz w:val="16"/>
                <w:szCs w:val="16"/>
              </w:rPr>
            </w:pPr>
          </w:p>
        </w:tc>
      </w:tr>
      <w:tr w:rsidR="00F30294" w:rsidRPr="00600074" w14:paraId="4C0E9404" w14:textId="77777777" w:rsidTr="006D74FD">
        <w:trPr>
          <w:trHeight w:val="194"/>
        </w:trPr>
        <w:tc>
          <w:tcPr>
            <w:tcW w:w="714" w:type="dxa"/>
            <w:shd w:val="clear" w:color="auto" w:fill="auto"/>
          </w:tcPr>
          <w:p w14:paraId="7C147B0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58</w:t>
            </w:r>
          </w:p>
        </w:tc>
        <w:tc>
          <w:tcPr>
            <w:tcW w:w="1149" w:type="dxa"/>
            <w:shd w:val="clear" w:color="auto" w:fill="auto"/>
          </w:tcPr>
          <w:p w14:paraId="38C1D33B"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Ақтау</w:t>
            </w:r>
          </w:p>
        </w:tc>
        <w:tc>
          <w:tcPr>
            <w:tcW w:w="1276" w:type="dxa"/>
            <w:shd w:val="clear" w:color="auto" w:fill="auto"/>
          </w:tcPr>
          <w:p w14:paraId="7ED13DB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16 238 460</w:t>
            </w:r>
          </w:p>
        </w:tc>
        <w:tc>
          <w:tcPr>
            <w:tcW w:w="1701" w:type="dxa"/>
            <w:shd w:val="clear" w:color="auto" w:fill="auto"/>
          </w:tcPr>
          <w:p w14:paraId="3C3AB4E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2 401 824</w:t>
            </w:r>
          </w:p>
        </w:tc>
        <w:tc>
          <w:tcPr>
            <w:tcW w:w="2645" w:type="dxa"/>
            <w:shd w:val="clear" w:color="auto" w:fill="auto"/>
          </w:tcPr>
          <w:p w14:paraId="333A1C8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200 152</w:t>
            </w:r>
          </w:p>
        </w:tc>
        <w:tc>
          <w:tcPr>
            <w:tcW w:w="1512" w:type="dxa"/>
            <w:shd w:val="clear" w:color="auto" w:fill="auto"/>
            <w:vAlign w:val="bottom"/>
          </w:tcPr>
          <w:p w14:paraId="5765BD30"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270 641</w:t>
            </w:r>
          </w:p>
        </w:tc>
        <w:tc>
          <w:tcPr>
            <w:tcW w:w="1218" w:type="dxa"/>
            <w:shd w:val="clear" w:color="auto" w:fill="auto"/>
          </w:tcPr>
          <w:p w14:paraId="7517B93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3 247 692</w:t>
            </w:r>
          </w:p>
        </w:tc>
        <w:tc>
          <w:tcPr>
            <w:tcW w:w="1231" w:type="dxa"/>
            <w:shd w:val="clear" w:color="auto" w:fill="auto"/>
          </w:tcPr>
          <w:p w14:paraId="2A2990E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17A9D06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68ACE65E" w14:textId="77777777" w:rsidR="00F30294" w:rsidRPr="00600074" w:rsidRDefault="00F30294" w:rsidP="006D74FD">
            <w:pPr>
              <w:rPr>
                <w:rFonts w:ascii="Times New Roman" w:hAnsi="Times New Roman" w:cs="Times New Roman"/>
                <w:sz w:val="16"/>
                <w:szCs w:val="16"/>
              </w:rPr>
            </w:pPr>
          </w:p>
        </w:tc>
      </w:tr>
      <w:tr w:rsidR="00F30294" w:rsidRPr="00600074" w14:paraId="3E0CBA90" w14:textId="77777777" w:rsidTr="006D74FD">
        <w:trPr>
          <w:trHeight w:val="194"/>
        </w:trPr>
        <w:tc>
          <w:tcPr>
            <w:tcW w:w="714" w:type="dxa"/>
            <w:shd w:val="clear" w:color="auto" w:fill="auto"/>
          </w:tcPr>
          <w:p w14:paraId="66513E8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59</w:t>
            </w:r>
          </w:p>
        </w:tc>
        <w:tc>
          <w:tcPr>
            <w:tcW w:w="1149" w:type="dxa"/>
            <w:shd w:val="clear" w:color="auto" w:fill="auto"/>
          </w:tcPr>
          <w:p w14:paraId="55D9DD5F"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Ақтау</w:t>
            </w:r>
          </w:p>
        </w:tc>
        <w:tc>
          <w:tcPr>
            <w:tcW w:w="1276" w:type="dxa"/>
            <w:shd w:val="clear" w:color="auto" w:fill="auto"/>
          </w:tcPr>
          <w:p w14:paraId="220E752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17 212 800</w:t>
            </w:r>
          </w:p>
        </w:tc>
        <w:tc>
          <w:tcPr>
            <w:tcW w:w="1701" w:type="dxa"/>
            <w:shd w:val="clear" w:color="auto" w:fill="auto"/>
          </w:tcPr>
          <w:p w14:paraId="1FB14BB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2 401 824</w:t>
            </w:r>
          </w:p>
        </w:tc>
        <w:tc>
          <w:tcPr>
            <w:tcW w:w="2645" w:type="dxa"/>
            <w:shd w:val="clear" w:color="auto" w:fill="auto"/>
          </w:tcPr>
          <w:p w14:paraId="6FB33AB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200 152</w:t>
            </w:r>
          </w:p>
        </w:tc>
        <w:tc>
          <w:tcPr>
            <w:tcW w:w="1512" w:type="dxa"/>
            <w:shd w:val="clear" w:color="auto" w:fill="auto"/>
            <w:vAlign w:val="bottom"/>
          </w:tcPr>
          <w:p w14:paraId="49E0935D" w14:textId="77777777" w:rsidR="00F30294" w:rsidRPr="00600074" w:rsidRDefault="00F30294" w:rsidP="006D74FD">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lang w:val="en-US"/>
              </w:rPr>
              <w:t>286 880</w:t>
            </w:r>
          </w:p>
        </w:tc>
        <w:tc>
          <w:tcPr>
            <w:tcW w:w="1218" w:type="dxa"/>
            <w:shd w:val="clear" w:color="auto" w:fill="auto"/>
          </w:tcPr>
          <w:p w14:paraId="47822DA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3 442 560</w:t>
            </w:r>
          </w:p>
        </w:tc>
        <w:tc>
          <w:tcPr>
            <w:tcW w:w="1231" w:type="dxa"/>
            <w:shd w:val="clear" w:color="auto" w:fill="auto"/>
          </w:tcPr>
          <w:p w14:paraId="681D40F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45524ED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01A8A69E" w14:textId="77777777" w:rsidR="00F30294" w:rsidRPr="00600074" w:rsidRDefault="00F30294" w:rsidP="006D74FD">
            <w:pPr>
              <w:rPr>
                <w:rFonts w:ascii="Times New Roman" w:hAnsi="Times New Roman" w:cs="Times New Roman"/>
                <w:sz w:val="16"/>
                <w:szCs w:val="16"/>
              </w:rPr>
            </w:pPr>
          </w:p>
        </w:tc>
      </w:tr>
      <w:tr w:rsidR="00F30294" w:rsidRPr="00600074" w14:paraId="4C2F1754" w14:textId="77777777" w:rsidTr="006D74FD">
        <w:trPr>
          <w:trHeight w:val="194"/>
        </w:trPr>
        <w:tc>
          <w:tcPr>
            <w:tcW w:w="714" w:type="dxa"/>
            <w:shd w:val="clear" w:color="auto" w:fill="auto"/>
          </w:tcPr>
          <w:p w14:paraId="095E04E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60</w:t>
            </w:r>
          </w:p>
        </w:tc>
        <w:tc>
          <w:tcPr>
            <w:tcW w:w="1149" w:type="dxa"/>
            <w:shd w:val="clear" w:color="auto" w:fill="auto"/>
          </w:tcPr>
          <w:p w14:paraId="76EDCD27"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Ақтау</w:t>
            </w:r>
          </w:p>
        </w:tc>
        <w:tc>
          <w:tcPr>
            <w:tcW w:w="1276" w:type="dxa"/>
            <w:shd w:val="clear" w:color="auto" w:fill="auto"/>
          </w:tcPr>
          <w:p w14:paraId="1BE451D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18 030 000</w:t>
            </w:r>
          </w:p>
        </w:tc>
        <w:tc>
          <w:tcPr>
            <w:tcW w:w="1701" w:type="dxa"/>
            <w:shd w:val="clear" w:color="auto" w:fill="auto"/>
          </w:tcPr>
          <w:p w14:paraId="2123BA7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2 404 000</w:t>
            </w:r>
          </w:p>
        </w:tc>
        <w:tc>
          <w:tcPr>
            <w:tcW w:w="2645" w:type="dxa"/>
            <w:shd w:val="clear" w:color="auto" w:fill="auto"/>
          </w:tcPr>
          <w:p w14:paraId="72B5EEA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200 583</w:t>
            </w:r>
          </w:p>
        </w:tc>
        <w:tc>
          <w:tcPr>
            <w:tcW w:w="1512" w:type="dxa"/>
            <w:shd w:val="clear" w:color="auto" w:fill="auto"/>
          </w:tcPr>
          <w:p w14:paraId="48925590" w14:textId="77777777" w:rsidR="00F30294" w:rsidRPr="00600074" w:rsidRDefault="00F30294" w:rsidP="006D74FD">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rPr>
              <w:t>300 500</w:t>
            </w:r>
          </w:p>
        </w:tc>
        <w:tc>
          <w:tcPr>
            <w:tcW w:w="1218" w:type="dxa"/>
            <w:shd w:val="clear" w:color="auto" w:fill="auto"/>
          </w:tcPr>
          <w:p w14:paraId="30E952C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3 606 000</w:t>
            </w:r>
          </w:p>
        </w:tc>
        <w:tc>
          <w:tcPr>
            <w:tcW w:w="1231" w:type="dxa"/>
            <w:shd w:val="clear" w:color="auto" w:fill="auto"/>
          </w:tcPr>
          <w:p w14:paraId="021856A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7AC0583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40064919" w14:textId="77777777" w:rsidR="00F30294" w:rsidRPr="00600074" w:rsidRDefault="00F30294" w:rsidP="006D74FD">
            <w:pPr>
              <w:rPr>
                <w:rFonts w:ascii="Times New Roman" w:hAnsi="Times New Roman" w:cs="Times New Roman"/>
                <w:sz w:val="16"/>
                <w:szCs w:val="16"/>
              </w:rPr>
            </w:pPr>
          </w:p>
        </w:tc>
      </w:tr>
      <w:tr w:rsidR="00F30294" w:rsidRPr="00600074" w14:paraId="7991F68A" w14:textId="77777777" w:rsidTr="006D74FD">
        <w:trPr>
          <w:trHeight w:val="194"/>
        </w:trPr>
        <w:tc>
          <w:tcPr>
            <w:tcW w:w="714" w:type="dxa"/>
            <w:shd w:val="clear" w:color="auto" w:fill="auto"/>
          </w:tcPr>
          <w:p w14:paraId="459EC3C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61</w:t>
            </w:r>
          </w:p>
        </w:tc>
        <w:tc>
          <w:tcPr>
            <w:tcW w:w="1149" w:type="dxa"/>
            <w:shd w:val="clear" w:color="auto" w:fill="auto"/>
          </w:tcPr>
          <w:p w14:paraId="76C9E0CA"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Ақтөбе</w:t>
            </w:r>
          </w:p>
        </w:tc>
        <w:tc>
          <w:tcPr>
            <w:tcW w:w="1276" w:type="dxa"/>
            <w:shd w:val="clear" w:color="auto" w:fill="auto"/>
          </w:tcPr>
          <w:p w14:paraId="39C19F5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14 483 460</w:t>
            </w:r>
          </w:p>
        </w:tc>
        <w:tc>
          <w:tcPr>
            <w:tcW w:w="1701" w:type="dxa"/>
            <w:shd w:val="clear" w:color="auto" w:fill="auto"/>
          </w:tcPr>
          <w:p w14:paraId="540BA7E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2 868 096</w:t>
            </w:r>
          </w:p>
        </w:tc>
        <w:tc>
          <w:tcPr>
            <w:tcW w:w="2645" w:type="dxa"/>
            <w:shd w:val="clear" w:color="auto" w:fill="auto"/>
          </w:tcPr>
          <w:p w14:paraId="5E34F8B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239 008</w:t>
            </w:r>
          </w:p>
        </w:tc>
        <w:tc>
          <w:tcPr>
            <w:tcW w:w="1512" w:type="dxa"/>
            <w:shd w:val="clear" w:color="auto" w:fill="auto"/>
            <w:vAlign w:val="bottom"/>
          </w:tcPr>
          <w:p w14:paraId="3136A6B4" w14:textId="77777777" w:rsidR="00F30294" w:rsidRPr="00600074" w:rsidRDefault="00F30294" w:rsidP="006D74FD">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lang w:val="en-US"/>
              </w:rPr>
              <w:t>241 391</w:t>
            </w:r>
          </w:p>
        </w:tc>
        <w:tc>
          <w:tcPr>
            <w:tcW w:w="1218" w:type="dxa"/>
            <w:shd w:val="clear" w:color="auto" w:fill="auto"/>
          </w:tcPr>
          <w:p w14:paraId="18A6048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2 896 692</w:t>
            </w:r>
          </w:p>
        </w:tc>
        <w:tc>
          <w:tcPr>
            <w:tcW w:w="1231" w:type="dxa"/>
            <w:shd w:val="clear" w:color="auto" w:fill="auto"/>
          </w:tcPr>
          <w:p w14:paraId="3408B7A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4D79C71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53D6FC18" w14:textId="77777777" w:rsidR="00F30294" w:rsidRPr="00600074" w:rsidRDefault="00F30294" w:rsidP="006D74FD">
            <w:pPr>
              <w:rPr>
                <w:rFonts w:ascii="Times New Roman" w:hAnsi="Times New Roman" w:cs="Times New Roman"/>
                <w:sz w:val="16"/>
                <w:szCs w:val="16"/>
              </w:rPr>
            </w:pPr>
          </w:p>
        </w:tc>
      </w:tr>
      <w:tr w:rsidR="00F30294" w:rsidRPr="00600074" w14:paraId="1E30DA50" w14:textId="77777777" w:rsidTr="006D74FD">
        <w:trPr>
          <w:trHeight w:val="194"/>
        </w:trPr>
        <w:tc>
          <w:tcPr>
            <w:tcW w:w="714" w:type="dxa"/>
            <w:shd w:val="clear" w:color="auto" w:fill="auto"/>
          </w:tcPr>
          <w:p w14:paraId="6FABF37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62</w:t>
            </w:r>
          </w:p>
        </w:tc>
        <w:tc>
          <w:tcPr>
            <w:tcW w:w="1149" w:type="dxa"/>
            <w:shd w:val="clear" w:color="auto" w:fill="auto"/>
          </w:tcPr>
          <w:p w14:paraId="32A7BBED"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Ақтөбе</w:t>
            </w:r>
          </w:p>
        </w:tc>
        <w:tc>
          <w:tcPr>
            <w:tcW w:w="1276" w:type="dxa"/>
            <w:shd w:val="clear" w:color="auto" w:fill="auto"/>
          </w:tcPr>
          <w:p w14:paraId="67E146A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16 236 000</w:t>
            </w:r>
          </w:p>
        </w:tc>
        <w:tc>
          <w:tcPr>
            <w:tcW w:w="1701" w:type="dxa"/>
            <w:shd w:val="clear" w:color="auto" w:fill="auto"/>
          </w:tcPr>
          <w:p w14:paraId="485FEFB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2 868 096</w:t>
            </w:r>
          </w:p>
        </w:tc>
        <w:tc>
          <w:tcPr>
            <w:tcW w:w="2645" w:type="dxa"/>
            <w:shd w:val="clear" w:color="auto" w:fill="auto"/>
          </w:tcPr>
          <w:p w14:paraId="237C667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239 008</w:t>
            </w:r>
          </w:p>
        </w:tc>
        <w:tc>
          <w:tcPr>
            <w:tcW w:w="1512" w:type="dxa"/>
            <w:shd w:val="clear" w:color="auto" w:fill="auto"/>
            <w:vAlign w:val="bottom"/>
          </w:tcPr>
          <w:p w14:paraId="7674EB41" w14:textId="77777777" w:rsidR="00F30294" w:rsidRPr="00600074" w:rsidRDefault="00F30294" w:rsidP="006D74FD">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rPr>
              <w:t>270 600</w:t>
            </w:r>
          </w:p>
        </w:tc>
        <w:tc>
          <w:tcPr>
            <w:tcW w:w="1218" w:type="dxa"/>
            <w:shd w:val="clear" w:color="auto" w:fill="auto"/>
          </w:tcPr>
          <w:p w14:paraId="7E7203A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3 247 200</w:t>
            </w:r>
          </w:p>
        </w:tc>
        <w:tc>
          <w:tcPr>
            <w:tcW w:w="1231" w:type="dxa"/>
            <w:shd w:val="clear" w:color="auto" w:fill="auto"/>
          </w:tcPr>
          <w:p w14:paraId="77027B1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353A5EA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1B4E1964" w14:textId="77777777" w:rsidR="00F30294" w:rsidRPr="00600074" w:rsidRDefault="00F30294" w:rsidP="006D74FD">
            <w:pPr>
              <w:rPr>
                <w:rFonts w:ascii="Times New Roman" w:hAnsi="Times New Roman" w:cs="Times New Roman"/>
                <w:sz w:val="16"/>
                <w:szCs w:val="16"/>
              </w:rPr>
            </w:pPr>
          </w:p>
        </w:tc>
      </w:tr>
      <w:tr w:rsidR="00F30294" w:rsidRPr="00600074" w14:paraId="53046CF6" w14:textId="77777777" w:rsidTr="006D74FD">
        <w:trPr>
          <w:trHeight w:val="194"/>
        </w:trPr>
        <w:tc>
          <w:tcPr>
            <w:tcW w:w="714" w:type="dxa"/>
            <w:shd w:val="clear" w:color="auto" w:fill="auto"/>
          </w:tcPr>
          <w:p w14:paraId="5333DF6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63</w:t>
            </w:r>
          </w:p>
        </w:tc>
        <w:tc>
          <w:tcPr>
            <w:tcW w:w="1149" w:type="dxa"/>
            <w:shd w:val="clear" w:color="auto" w:fill="auto"/>
          </w:tcPr>
          <w:p w14:paraId="080DDF3D"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Ақтөбе</w:t>
            </w:r>
          </w:p>
        </w:tc>
        <w:tc>
          <w:tcPr>
            <w:tcW w:w="1276" w:type="dxa"/>
            <w:shd w:val="clear" w:color="auto" w:fill="auto"/>
          </w:tcPr>
          <w:p w14:paraId="1739EDD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17 665 200</w:t>
            </w:r>
          </w:p>
        </w:tc>
        <w:tc>
          <w:tcPr>
            <w:tcW w:w="1701" w:type="dxa"/>
            <w:shd w:val="clear" w:color="auto" w:fill="auto"/>
          </w:tcPr>
          <w:p w14:paraId="24654FC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2 895 934</w:t>
            </w:r>
          </w:p>
        </w:tc>
        <w:tc>
          <w:tcPr>
            <w:tcW w:w="2645" w:type="dxa"/>
            <w:shd w:val="clear" w:color="auto" w:fill="auto"/>
          </w:tcPr>
          <w:p w14:paraId="5DB271D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241 328</w:t>
            </w:r>
          </w:p>
        </w:tc>
        <w:tc>
          <w:tcPr>
            <w:tcW w:w="1512" w:type="dxa"/>
            <w:shd w:val="clear" w:color="auto" w:fill="auto"/>
          </w:tcPr>
          <w:p w14:paraId="21C70CB2" w14:textId="77777777" w:rsidR="00F30294" w:rsidRPr="00600074" w:rsidRDefault="00F30294" w:rsidP="006D74FD">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rPr>
              <w:t>292 420</w:t>
            </w:r>
          </w:p>
        </w:tc>
        <w:tc>
          <w:tcPr>
            <w:tcW w:w="1218" w:type="dxa"/>
            <w:shd w:val="clear" w:color="auto" w:fill="auto"/>
          </w:tcPr>
          <w:p w14:paraId="6C3EC13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3 533 040</w:t>
            </w:r>
          </w:p>
        </w:tc>
        <w:tc>
          <w:tcPr>
            <w:tcW w:w="1231" w:type="dxa"/>
            <w:shd w:val="clear" w:color="auto" w:fill="auto"/>
          </w:tcPr>
          <w:p w14:paraId="3E87F9F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018CF9D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185A15D6" w14:textId="77777777" w:rsidR="00F30294" w:rsidRPr="00600074" w:rsidRDefault="00F30294" w:rsidP="006D74FD">
            <w:pPr>
              <w:rPr>
                <w:rFonts w:ascii="Times New Roman" w:hAnsi="Times New Roman" w:cs="Times New Roman"/>
                <w:sz w:val="16"/>
                <w:szCs w:val="16"/>
              </w:rPr>
            </w:pPr>
          </w:p>
        </w:tc>
      </w:tr>
      <w:tr w:rsidR="00F30294" w:rsidRPr="00600074" w14:paraId="753B1BCC" w14:textId="77777777" w:rsidTr="006D74FD">
        <w:trPr>
          <w:trHeight w:val="194"/>
        </w:trPr>
        <w:tc>
          <w:tcPr>
            <w:tcW w:w="714" w:type="dxa"/>
            <w:shd w:val="clear" w:color="auto" w:fill="auto"/>
          </w:tcPr>
          <w:p w14:paraId="6BD503E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64</w:t>
            </w:r>
          </w:p>
        </w:tc>
        <w:tc>
          <w:tcPr>
            <w:tcW w:w="1149" w:type="dxa"/>
            <w:shd w:val="clear" w:color="auto" w:fill="auto"/>
          </w:tcPr>
          <w:p w14:paraId="66029D1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Атырау</w:t>
            </w:r>
          </w:p>
        </w:tc>
        <w:tc>
          <w:tcPr>
            <w:tcW w:w="1276" w:type="dxa"/>
            <w:shd w:val="clear" w:color="auto" w:fill="auto"/>
          </w:tcPr>
          <w:p w14:paraId="0D523B6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21 057 660</w:t>
            </w:r>
          </w:p>
        </w:tc>
        <w:tc>
          <w:tcPr>
            <w:tcW w:w="1701" w:type="dxa"/>
            <w:shd w:val="clear" w:color="auto" w:fill="auto"/>
          </w:tcPr>
          <w:p w14:paraId="26BCA38C"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2 393 616</w:t>
            </w:r>
          </w:p>
        </w:tc>
        <w:tc>
          <w:tcPr>
            <w:tcW w:w="2645" w:type="dxa"/>
            <w:shd w:val="clear" w:color="auto" w:fill="auto"/>
          </w:tcPr>
          <w:p w14:paraId="2DDB0B4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199 468</w:t>
            </w:r>
          </w:p>
        </w:tc>
        <w:tc>
          <w:tcPr>
            <w:tcW w:w="1512" w:type="dxa"/>
            <w:shd w:val="clear" w:color="auto" w:fill="auto"/>
            <w:vAlign w:val="bottom"/>
          </w:tcPr>
          <w:p w14:paraId="474B647A"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350 961</w:t>
            </w:r>
          </w:p>
        </w:tc>
        <w:tc>
          <w:tcPr>
            <w:tcW w:w="1218" w:type="dxa"/>
            <w:shd w:val="clear" w:color="auto" w:fill="auto"/>
          </w:tcPr>
          <w:p w14:paraId="325A681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4 211 532</w:t>
            </w:r>
          </w:p>
        </w:tc>
        <w:tc>
          <w:tcPr>
            <w:tcW w:w="1231" w:type="dxa"/>
            <w:shd w:val="clear" w:color="auto" w:fill="auto"/>
          </w:tcPr>
          <w:p w14:paraId="51576CE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21F8D49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6201AC47" w14:textId="77777777" w:rsidR="00F30294" w:rsidRPr="00600074" w:rsidRDefault="00F30294" w:rsidP="006D74FD">
            <w:pPr>
              <w:rPr>
                <w:rFonts w:ascii="Times New Roman" w:hAnsi="Times New Roman" w:cs="Times New Roman"/>
                <w:sz w:val="16"/>
                <w:szCs w:val="16"/>
              </w:rPr>
            </w:pPr>
          </w:p>
        </w:tc>
      </w:tr>
      <w:tr w:rsidR="00F30294" w:rsidRPr="00600074" w14:paraId="50849FA4" w14:textId="77777777" w:rsidTr="006D74FD">
        <w:trPr>
          <w:trHeight w:val="194"/>
        </w:trPr>
        <w:tc>
          <w:tcPr>
            <w:tcW w:w="714" w:type="dxa"/>
            <w:shd w:val="clear" w:color="auto" w:fill="auto"/>
          </w:tcPr>
          <w:p w14:paraId="77A6528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65</w:t>
            </w:r>
          </w:p>
        </w:tc>
        <w:tc>
          <w:tcPr>
            <w:tcW w:w="1149" w:type="dxa"/>
            <w:shd w:val="clear" w:color="auto" w:fill="auto"/>
          </w:tcPr>
          <w:p w14:paraId="42B9C55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Атырау</w:t>
            </w:r>
          </w:p>
        </w:tc>
        <w:tc>
          <w:tcPr>
            <w:tcW w:w="1276" w:type="dxa"/>
            <w:shd w:val="clear" w:color="auto" w:fill="auto"/>
          </w:tcPr>
          <w:p w14:paraId="6BD5480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21 900 000</w:t>
            </w:r>
          </w:p>
        </w:tc>
        <w:tc>
          <w:tcPr>
            <w:tcW w:w="1701" w:type="dxa"/>
            <w:shd w:val="clear" w:color="auto" w:fill="auto"/>
          </w:tcPr>
          <w:p w14:paraId="70399DDE"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2 393 616</w:t>
            </w:r>
          </w:p>
        </w:tc>
        <w:tc>
          <w:tcPr>
            <w:tcW w:w="2645" w:type="dxa"/>
            <w:shd w:val="clear" w:color="auto" w:fill="auto"/>
          </w:tcPr>
          <w:p w14:paraId="6D6A3FC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199 468</w:t>
            </w:r>
          </w:p>
        </w:tc>
        <w:tc>
          <w:tcPr>
            <w:tcW w:w="1512" w:type="dxa"/>
            <w:shd w:val="clear" w:color="auto" w:fill="auto"/>
            <w:vAlign w:val="bottom"/>
          </w:tcPr>
          <w:p w14:paraId="201D0E42"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365 000</w:t>
            </w:r>
          </w:p>
        </w:tc>
        <w:tc>
          <w:tcPr>
            <w:tcW w:w="1218" w:type="dxa"/>
            <w:shd w:val="clear" w:color="auto" w:fill="auto"/>
          </w:tcPr>
          <w:p w14:paraId="15B8BB8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4 380 000</w:t>
            </w:r>
          </w:p>
        </w:tc>
        <w:tc>
          <w:tcPr>
            <w:tcW w:w="1231" w:type="dxa"/>
            <w:shd w:val="clear" w:color="auto" w:fill="auto"/>
          </w:tcPr>
          <w:p w14:paraId="6AFF747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6525246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5CF2250F" w14:textId="77777777" w:rsidR="00F30294" w:rsidRPr="00600074" w:rsidRDefault="00F30294" w:rsidP="006D74FD">
            <w:pPr>
              <w:rPr>
                <w:rFonts w:ascii="Times New Roman" w:hAnsi="Times New Roman" w:cs="Times New Roman"/>
                <w:sz w:val="16"/>
                <w:szCs w:val="16"/>
              </w:rPr>
            </w:pPr>
          </w:p>
        </w:tc>
      </w:tr>
      <w:tr w:rsidR="00F30294" w:rsidRPr="00600074" w14:paraId="6D100222" w14:textId="77777777" w:rsidTr="006D74FD">
        <w:trPr>
          <w:trHeight w:val="194"/>
        </w:trPr>
        <w:tc>
          <w:tcPr>
            <w:tcW w:w="714" w:type="dxa"/>
            <w:shd w:val="clear" w:color="auto" w:fill="auto"/>
          </w:tcPr>
          <w:p w14:paraId="0AED45B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66</w:t>
            </w:r>
          </w:p>
        </w:tc>
        <w:tc>
          <w:tcPr>
            <w:tcW w:w="1149" w:type="dxa"/>
            <w:shd w:val="clear" w:color="auto" w:fill="auto"/>
          </w:tcPr>
          <w:p w14:paraId="4B97A5D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Атырау</w:t>
            </w:r>
          </w:p>
        </w:tc>
        <w:tc>
          <w:tcPr>
            <w:tcW w:w="1276" w:type="dxa"/>
            <w:shd w:val="clear" w:color="auto" w:fill="auto"/>
          </w:tcPr>
          <w:p w14:paraId="13C108D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23 701 200</w:t>
            </w:r>
          </w:p>
        </w:tc>
        <w:tc>
          <w:tcPr>
            <w:tcW w:w="1701" w:type="dxa"/>
            <w:shd w:val="clear" w:color="auto" w:fill="auto"/>
          </w:tcPr>
          <w:p w14:paraId="6F7CBF46"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2 394 061</w:t>
            </w:r>
          </w:p>
        </w:tc>
        <w:tc>
          <w:tcPr>
            <w:tcW w:w="2645" w:type="dxa"/>
            <w:shd w:val="clear" w:color="auto" w:fill="auto"/>
          </w:tcPr>
          <w:p w14:paraId="1FC2CFD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199 505</w:t>
            </w:r>
          </w:p>
        </w:tc>
        <w:tc>
          <w:tcPr>
            <w:tcW w:w="1512" w:type="dxa"/>
            <w:shd w:val="clear" w:color="auto" w:fill="auto"/>
          </w:tcPr>
          <w:p w14:paraId="0FAC9592"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395 020</w:t>
            </w:r>
          </w:p>
        </w:tc>
        <w:tc>
          <w:tcPr>
            <w:tcW w:w="1218" w:type="dxa"/>
            <w:shd w:val="clear" w:color="auto" w:fill="auto"/>
          </w:tcPr>
          <w:p w14:paraId="6AF2BE6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4 740 240</w:t>
            </w:r>
          </w:p>
        </w:tc>
        <w:tc>
          <w:tcPr>
            <w:tcW w:w="1231" w:type="dxa"/>
            <w:shd w:val="clear" w:color="auto" w:fill="auto"/>
          </w:tcPr>
          <w:p w14:paraId="7D806B3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429EBE9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5F020F40" w14:textId="77777777" w:rsidR="00F30294" w:rsidRPr="00600074" w:rsidRDefault="00F30294" w:rsidP="006D74FD">
            <w:pPr>
              <w:rPr>
                <w:rFonts w:ascii="Times New Roman" w:hAnsi="Times New Roman" w:cs="Times New Roman"/>
                <w:sz w:val="16"/>
                <w:szCs w:val="16"/>
              </w:rPr>
            </w:pPr>
          </w:p>
        </w:tc>
      </w:tr>
      <w:tr w:rsidR="00F30294" w:rsidRPr="00600074" w14:paraId="4F5D7C60" w14:textId="77777777" w:rsidTr="006D74FD">
        <w:trPr>
          <w:trHeight w:val="194"/>
        </w:trPr>
        <w:tc>
          <w:tcPr>
            <w:tcW w:w="714" w:type="dxa"/>
            <w:shd w:val="clear" w:color="auto" w:fill="auto"/>
          </w:tcPr>
          <w:p w14:paraId="1A2EC42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67</w:t>
            </w:r>
          </w:p>
        </w:tc>
        <w:tc>
          <w:tcPr>
            <w:tcW w:w="1149" w:type="dxa"/>
            <w:shd w:val="clear" w:color="auto" w:fill="auto"/>
          </w:tcPr>
          <w:p w14:paraId="0F287C2B"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Көкшетау</w:t>
            </w:r>
          </w:p>
        </w:tc>
        <w:tc>
          <w:tcPr>
            <w:tcW w:w="1276" w:type="dxa"/>
            <w:shd w:val="clear" w:color="auto" w:fill="auto"/>
          </w:tcPr>
          <w:p w14:paraId="1F30293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18 137 520</w:t>
            </w:r>
          </w:p>
        </w:tc>
        <w:tc>
          <w:tcPr>
            <w:tcW w:w="1701" w:type="dxa"/>
            <w:shd w:val="clear" w:color="auto" w:fill="auto"/>
          </w:tcPr>
          <w:p w14:paraId="15AA8B56"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2 457 840</w:t>
            </w:r>
          </w:p>
        </w:tc>
        <w:tc>
          <w:tcPr>
            <w:tcW w:w="2645" w:type="dxa"/>
            <w:shd w:val="clear" w:color="auto" w:fill="auto"/>
          </w:tcPr>
          <w:p w14:paraId="4AB01FF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204 820</w:t>
            </w:r>
          </w:p>
        </w:tc>
        <w:tc>
          <w:tcPr>
            <w:tcW w:w="1512" w:type="dxa"/>
            <w:shd w:val="clear" w:color="auto" w:fill="auto"/>
            <w:vAlign w:val="bottom"/>
          </w:tcPr>
          <w:p w14:paraId="61C7D3CC"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302 292</w:t>
            </w:r>
          </w:p>
        </w:tc>
        <w:tc>
          <w:tcPr>
            <w:tcW w:w="1218" w:type="dxa"/>
            <w:shd w:val="clear" w:color="auto" w:fill="auto"/>
          </w:tcPr>
          <w:p w14:paraId="4A151D5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3 627 504</w:t>
            </w:r>
          </w:p>
        </w:tc>
        <w:tc>
          <w:tcPr>
            <w:tcW w:w="1231" w:type="dxa"/>
            <w:shd w:val="clear" w:color="auto" w:fill="auto"/>
          </w:tcPr>
          <w:p w14:paraId="271453F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51E6537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0C1CFE89" w14:textId="77777777" w:rsidR="00F30294" w:rsidRPr="00600074" w:rsidRDefault="00F30294" w:rsidP="006D74FD">
            <w:pPr>
              <w:rPr>
                <w:rFonts w:ascii="Times New Roman" w:hAnsi="Times New Roman" w:cs="Times New Roman"/>
                <w:sz w:val="16"/>
                <w:szCs w:val="16"/>
              </w:rPr>
            </w:pPr>
          </w:p>
        </w:tc>
      </w:tr>
      <w:tr w:rsidR="00F30294" w:rsidRPr="00600074" w14:paraId="775AA909" w14:textId="77777777" w:rsidTr="006D74FD">
        <w:trPr>
          <w:trHeight w:val="194"/>
        </w:trPr>
        <w:tc>
          <w:tcPr>
            <w:tcW w:w="714" w:type="dxa"/>
            <w:shd w:val="clear" w:color="auto" w:fill="auto"/>
          </w:tcPr>
          <w:p w14:paraId="507947F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68</w:t>
            </w:r>
          </w:p>
        </w:tc>
        <w:tc>
          <w:tcPr>
            <w:tcW w:w="1149" w:type="dxa"/>
            <w:shd w:val="clear" w:color="auto" w:fill="auto"/>
          </w:tcPr>
          <w:p w14:paraId="57CAA772"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Көкшетау</w:t>
            </w:r>
          </w:p>
        </w:tc>
        <w:tc>
          <w:tcPr>
            <w:tcW w:w="1276" w:type="dxa"/>
            <w:shd w:val="clear" w:color="auto" w:fill="auto"/>
          </w:tcPr>
          <w:p w14:paraId="14869CA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19 153 200</w:t>
            </w:r>
          </w:p>
        </w:tc>
        <w:tc>
          <w:tcPr>
            <w:tcW w:w="1701" w:type="dxa"/>
            <w:shd w:val="clear" w:color="auto" w:fill="auto"/>
          </w:tcPr>
          <w:p w14:paraId="0B347D26"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2 457 840</w:t>
            </w:r>
          </w:p>
        </w:tc>
        <w:tc>
          <w:tcPr>
            <w:tcW w:w="2645" w:type="dxa"/>
            <w:shd w:val="clear" w:color="auto" w:fill="auto"/>
          </w:tcPr>
          <w:p w14:paraId="77B1E36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204 820</w:t>
            </w:r>
          </w:p>
        </w:tc>
        <w:tc>
          <w:tcPr>
            <w:tcW w:w="1512" w:type="dxa"/>
            <w:shd w:val="clear" w:color="auto" w:fill="auto"/>
            <w:vAlign w:val="bottom"/>
          </w:tcPr>
          <w:p w14:paraId="7E6E0D5B"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319 220</w:t>
            </w:r>
          </w:p>
        </w:tc>
        <w:tc>
          <w:tcPr>
            <w:tcW w:w="1218" w:type="dxa"/>
            <w:shd w:val="clear" w:color="auto" w:fill="auto"/>
          </w:tcPr>
          <w:p w14:paraId="5F03509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3 830 640</w:t>
            </w:r>
          </w:p>
        </w:tc>
        <w:tc>
          <w:tcPr>
            <w:tcW w:w="1231" w:type="dxa"/>
            <w:shd w:val="clear" w:color="auto" w:fill="auto"/>
          </w:tcPr>
          <w:p w14:paraId="1D36DC4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5CACCD6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6C50EB2A" w14:textId="77777777" w:rsidR="00F30294" w:rsidRPr="00600074" w:rsidRDefault="00F30294" w:rsidP="006D74FD">
            <w:pPr>
              <w:rPr>
                <w:rFonts w:ascii="Times New Roman" w:hAnsi="Times New Roman" w:cs="Times New Roman"/>
                <w:sz w:val="16"/>
                <w:szCs w:val="16"/>
              </w:rPr>
            </w:pPr>
          </w:p>
        </w:tc>
      </w:tr>
      <w:tr w:rsidR="00F30294" w:rsidRPr="00600074" w14:paraId="22FD5B9E" w14:textId="77777777" w:rsidTr="006D74FD">
        <w:trPr>
          <w:trHeight w:val="194"/>
        </w:trPr>
        <w:tc>
          <w:tcPr>
            <w:tcW w:w="714" w:type="dxa"/>
            <w:shd w:val="clear" w:color="auto" w:fill="auto"/>
          </w:tcPr>
          <w:p w14:paraId="6C13A4F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69</w:t>
            </w:r>
          </w:p>
        </w:tc>
        <w:tc>
          <w:tcPr>
            <w:tcW w:w="1149" w:type="dxa"/>
            <w:shd w:val="clear" w:color="auto" w:fill="auto"/>
          </w:tcPr>
          <w:p w14:paraId="48ADA5AD"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Көкшетау</w:t>
            </w:r>
          </w:p>
        </w:tc>
        <w:tc>
          <w:tcPr>
            <w:tcW w:w="1276" w:type="dxa"/>
            <w:shd w:val="clear" w:color="auto" w:fill="auto"/>
          </w:tcPr>
          <w:p w14:paraId="48B9ABF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19 203 600</w:t>
            </w:r>
          </w:p>
        </w:tc>
        <w:tc>
          <w:tcPr>
            <w:tcW w:w="1701" w:type="dxa"/>
            <w:shd w:val="clear" w:color="auto" w:fill="auto"/>
          </w:tcPr>
          <w:p w14:paraId="160840C9"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2 462 000</w:t>
            </w:r>
          </w:p>
        </w:tc>
        <w:tc>
          <w:tcPr>
            <w:tcW w:w="2645" w:type="dxa"/>
            <w:shd w:val="clear" w:color="auto" w:fill="auto"/>
          </w:tcPr>
          <w:p w14:paraId="55AA2F1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205 167</w:t>
            </w:r>
          </w:p>
        </w:tc>
        <w:tc>
          <w:tcPr>
            <w:tcW w:w="1512" w:type="dxa"/>
            <w:shd w:val="clear" w:color="auto" w:fill="auto"/>
          </w:tcPr>
          <w:p w14:paraId="7CDE7267"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320 060</w:t>
            </w:r>
          </w:p>
        </w:tc>
        <w:tc>
          <w:tcPr>
            <w:tcW w:w="1218" w:type="dxa"/>
            <w:shd w:val="clear" w:color="auto" w:fill="auto"/>
          </w:tcPr>
          <w:p w14:paraId="7CD7D7D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3 840 720</w:t>
            </w:r>
          </w:p>
        </w:tc>
        <w:tc>
          <w:tcPr>
            <w:tcW w:w="1231" w:type="dxa"/>
            <w:shd w:val="clear" w:color="auto" w:fill="auto"/>
          </w:tcPr>
          <w:p w14:paraId="7F7F7D9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5902C04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599778AD" w14:textId="77777777" w:rsidR="00F30294" w:rsidRPr="00600074" w:rsidRDefault="00F30294" w:rsidP="006D74FD">
            <w:pPr>
              <w:rPr>
                <w:rFonts w:ascii="Times New Roman" w:hAnsi="Times New Roman" w:cs="Times New Roman"/>
                <w:sz w:val="16"/>
                <w:szCs w:val="16"/>
              </w:rPr>
            </w:pPr>
          </w:p>
        </w:tc>
      </w:tr>
      <w:tr w:rsidR="00F30294" w:rsidRPr="00600074" w14:paraId="79A6208F" w14:textId="77777777" w:rsidTr="006D74FD">
        <w:trPr>
          <w:trHeight w:val="194"/>
        </w:trPr>
        <w:tc>
          <w:tcPr>
            <w:tcW w:w="714" w:type="dxa"/>
            <w:shd w:val="clear" w:color="auto" w:fill="auto"/>
          </w:tcPr>
          <w:p w14:paraId="6CB07CE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70</w:t>
            </w:r>
          </w:p>
        </w:tc>
        <w:tc>
          <w:tcPr>
            <w:tcW w:w="1149" w:type="dxa"/>
            <w:shd w:val="clear" w:color="auto" w:fill="auto"/>
          </w:tcPr>
          <w:p w14:paraId="49B4DF8B"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Қарағанды</w:t>
            </w:r>
          </w:p>
        </w:tc>
        <w:tc>
          <w:tcPr>
            <w:tcW w:w="1276" w:type="dxa"/>
            <w:shd w:val="clear" w:color="auto" w:fill="auto"/>
          </w:tcPr>
          <w:p w14:paraId="3AF0BCB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20 625 180</w:t>
            </w:r>
          </w:p>
        </w:tc>
        <w:tc>
          <w:tcPr>
            <w:tcW w:w="1701" w:type="dxa"/>
            <w:shd w:val="clear" w:color="auto" w:fill="auto"/>
          </w:tcPr>
          <w:p w14:paraId="4084EE42"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3 465 792</w:t>
            </w:r>
          </w:p>
        </w:tc>
        <w:tc>
          <w:tcPr>
            <w:tcW w:w="2645" w:type="dxa"/>
            <w:shd w:val="clear" w:color="auto" w:fill="auto"/>
          </w:tcPr>
          <w:p w14:paraId="46B526C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231 052</w:t>
            </w:r>
          </w:p>
        </w:tc>
        <w:tc>
          <w:tcPr>
            <w:tcW w:w="1512" w:type="dxa"/>
            <w:shd w:val="clear" w:color="auto" w:fill="auto"/>
            <w:vAlign w:val="bottom"/>
          </w:tcPr>
          <w:p w14:paraId="2E9D811A"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343 753</w:t>
            </w:r>
          </w:p>
        </w:tc>
        <w:tc>
          <w:tcPr>
            <w:tcW w:w="1218" w:type="dxa"/>
            <w:shd w:val="clear" w:color="auto" w:fill="auto"/>
          </w:tcPr>
          <w:p w14:paraId="6B6E8FF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4 125 036</w:t>
            </w:r>
          </w:p>
        </w:tc>
        <w:tc>
          <w:tcPr>
            <w:tcW w:w="1231" w:type="dxa"/>
            <w:shd w:val="clear" w:color="auto" w:fill="auto"/>
          </w:tcPr>
          <w:p w14:paraId="0B97036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3B6A514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78BCAF83" w14:textId="77777777" w:rsidR="00F30294" w:rsidRPr="00600074" w:rsidRDefault="00F30294" w:rsidP="006D74FD">
            <w:pPr>
              <w:rPr>
                <w:rFonts w:ascii="Times New Roman" w:hAnsi="Times New Roman" w:cs="Times New Roman"/>
                <w:sz w:val="16"/>
                <w:szCs w:val="16"/>
              </w:rPr>
            </w:pPr>
          </w:p>
        </w:tc>
      </w:tr>
      <w:tr w:rsidR="00F30294" w:rsidRPr="00600074" w14:paraId="10047D2E" w14:textId="77777777" w:rsidTr="006D74FD">
        <w:trPr>
          <w:trHeight w:val="194"/>
        </w:trPr>
        <w:tc>
          <w:tcPr>
            <w:tcW w:w="714" w:type="dxa"/>
            <w:shd w:val="clear" w:color="auto" w:fill="auto"/>
          </w:tcPr>
          <w:p w14:paraId="753C046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71</w:t>
            </w:r>
          </w:p>
        </w:tc>
        <w:tc>
          <w:tcPr>
            <w:tcW w:w="1149" w:type="dxa"/>
            <w:shd w:val="clear" w:color="auto" w:fill="auto"/>
          </w:tcPr>
          <w:p w14:paraId="1A8210BB"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Қарағанды</w:t>
            </w:r>
          </w:p>
        </w:tc>
        <w:tc>
          <w:tcPr>
            <w:tcW w:w="1276" w:type="dxa"/>
            <w:shd w:val="clear" w:color="auto" w:fill="auto"/>
          </w:tcPr>
          <w:p w14:paraId="0AC88EA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22 419 600</w:t>
            </w:r>
          </w:p>
        </w:tc>
        <w:tc>
          <w:tcPr>
            <w:tcW w:w="1701" w:type="dxa"/>
            <w:shd w:val="clear" w:color="auto" w:fill="auto"/>
          </w:tcPr>
          <w:p w14:paraId="4B1589C3"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3 465 792</w:t>
            </w:r>
          </w:p>
        </w:tc>
        <w:tc>
          <w:tcPr>
            <w:tcW w:w="2645" w:type="dxa"/>
            <w:shd w:val="clear" w:color="auto" w:fill="auto"/>
          </w:tcPr>
          <w:p w14:paraId="1452E9A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231 052</w:t>
            </w:r>
          </w:p>
        </w:tc>
        <w:tc>
          <w:tcPr>
            <w:tcW w:w="1512" w:type="dxa"/>
            <w:shd w:val="clear" w:color="auto" w:fill="auto"/>
            <w:vAlign w:val="bottom"/>
          </w:tcPr>
          <w:p w14:paraId="4BDAE0D8"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373 660</w:t>
            </w:r>
          </w:p>
        </w:tc>
        <w:tc>
          <w:tcPr>
            <w:tcW w:w="1218" w:type="dxa"/>
            <w:shd w:val="clear" w:color="auto" w:fill="auto"/>
          </w:tcPr>
          <w:p w14:paraId="26F0A04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4 483 920</w:t>
            </w:r>
          </w:p>
        </w:tc>
        <w:tc>
          <w:tcPr>
            <w:tcW w:w="1231" w:type="dxa"/>
            <w:shd w:val="clear" w:color="auto" w:fill="auto"/>
          </w:tcPr>
          <w:p w14:paraId="784092A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60474E4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2A9422B7" w14:textId="77777777" w:rsidR="00F30294" w:rsidRPr="00600074" w:rsidRDefault="00F30294" w:rsidP="006D74FD">
            <w:pPr>
              <w:rPr>
                <w:rFonts w:ascii="Times New Roman" w:hAnsi="Times New Roman" w:cs="Times New Roman"/>
                <w:sz w:val="16"/>
                <w:szCs w:val="16"/>
              </w:rPr>
            </w:pPr>
          </w:p>
        </w:tc>
      </w:tr>
      <w:tr w:rsidR="00F30294" w:rsidRPr="00600074" w14:paraId="61229B59" w14:textId="77777777" w:rsidTr="006D74FD">
        <w:trPr>
          <w:trHeight w:val="194"/>
        </w:trPr>
        <w:tc>
          <w:tcPr>
            <w:tcW w:w="714" w:type="dxa"/>
            <w:shd w:val="clear" w:color="auto" w:fill="auto"/>
          </w:tcPr>
          <w:p w14:paraId="1743181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72</w:t>
            </w:r>
          </w:p>
        </w:tc>
        <w:tc>
          <w:tcPr>
            <w:tcW w:w="1149" w:type="dxa"/>
            <w:shd w:val="clear" w:color="auto" w:fill="auto"/>
          </w:tcPr>
          <w:p w14:paraId="0400F88A"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Қарағанды</w:t>
            </w:r>
          </w:p>
        </w:tc>
        <w:tc>
          <w:tcPr>
            <w:tcW w:w="1276" w:type="dxa"/>
            <w:shd w:val="clear" w:color="auto" w:fill="auto"/>
          </w:tcPr>
          <w:p w14:paraId="344B7E1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23 037 600</w:t>
            </w:r>
          </w:p>
        </w:tc>
        <w:tc>
          <w:tcPr>
            <w:tcW w:w="1701" w:type="dxa"/>
            <w:shd w:val="clear" w:color="auto" w:fill="auto"/>
          </w:tcPr>
          <w:p w14:paraId="4F319F95"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3 464 301</w:t>
            </w:r>
          </w:p>
        </w:tc>
        <w:tc>
          <w:tcPr>
            <w:tcW w:w="2645" w:type="dxa"/>
            <w:shd w:val="clear" w:color="auto" w:fill="auto"/>
          </w:tcPr>
          <w:p w14:paraId="3DC405C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288 692</w:t>
            </w:r>
          </w:p>
        </w:tc>
        <w:tc>
          <w:tcPr>
            <w:tcW w:w="1512" w:type="dxa"/>
            <w:shd w:val="clear" w:color="auto" w:fill="auto"/>
          </w:tcPr>
          <w:p w14:paraId="241F47D1"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383 960</w:t>
            </w:r>
          </w:p>
        </w:tc>
        <w:tc>
          <w:tcPr>
            <w:tcW w:w="1218" w:type="dxa"/>
            <w:shd w:val="clear" w:color="auto" w:fill="auto"/>
          </w:tcPr>
          <w:p w14:paraId="5F12D53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4 607 520</w:t>
            </w:r>
          </w:p>
        </w:tc>
        <w:tc>
          <w:tcPr>
            <w:tcW w:w="1231" w:type="dxa"/>
            <w:shd w:val="clear" w:color="auto" w:fill="auto"/>
          </w:tcPr>
          <w:p w14:paraId="7089C8C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70E9B1B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5054D2AA" w14:textId="77777777" w:rsidR="00F30294" w:rsidRPr="00600074" w:rsidRDefault="00F30294" w:rsidP="006D74FD">
            <w:pPr>
              <w:rPr>
                <w:rFonts w:ascii="Times New Roman" w:hAnsi="Times New Roman" w:cs="Times New Roman"/>
                <w:sz w:val="16"/>
                <w:szCs w:val="16"/>
              </w:rPr>
            </w:pPr>
          </w:p>
        </w:tc>
      </w:tr>
      <w:tr w:rsidR="00F30294" w:rsidRPr="00600074" w14:paraId="4B80CAE6" w14:textId="77777777" w:rsidTr="006D74FD">
        <w:trPr>
          <w:trHeight w:val="194"/>
        </w:trPr>
        <w:tc>
          <w:tcPr>
            <w:tcW w:w="714" w:type="dxa"/>
            <w:shd w:val="clear" w:color="auto" w:fill="auto"/>
          </w:tcPr>
          <w:p w14:paraId="07AE8C23"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73</w:t>
            </w:r>
          </w:p>
        </w:tc>
        <w:tc>
          <w:tcPr>
            <w:tcW w:w="1149" w:type="dxa"/>
            <w:shd w:val="clear" w:color="auto" w:fill="auto"/>
          </w:tcPr>
          <w:p w14:paraId="4E42D648"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Қостанай</w:t>
            </w:r>
          </w:p>
        </w:tc>
        <w:tc>
          <w:tcPr>
            <w:tcW w:w="1276" w:type="dxa"/>
            <w:shd w:val="clear" w:color="auto" w:fill="auto"/>
          </w:tcPr>
          <w:p w14:paraId="7523718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20 146 560</w:t>
            </w:r>
          </w:p>
        </w:tc>
        <w:tc>
          <w:tcPr>
            <w:tcW w:w="1701" w:type="dxa"/>
            <w:shd w:val="clear" w:color="auto" w:fill="auto"/>
          </w:tcPr>
          <w:p w14:paraId="6BC64A89"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2 967 744</w:t>
            </w:r>
          </w:p>
        </w:tc>
        <w:tc>
          <w:tcPr>
            <w:tcW w:w="2645" w:type="dxa"/>
            <w:shd w:val="clear" w:color="auto" w:fill="auto"/>
          </w:tcPr>
          <w:p w14:paraId="3126608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247 312</w:t>
            </w:r>
          </w:p>
        </w:tc>
        <w:tc>
          <w:tcPr>
            <w:tcW w:w="1512" w:type="dxa"/>
            <w:shd w:val="clear" w:color="auto" w:fill="auto"/>
            <w:vAlign w:val="bottom"/>
          </w:tcPr>
          <w:p w14:paraId="28521780"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335 776</w:t>
            </w:r>
          </w:p>
        </w:tc>
        <w:tc>
          <w:tcPr>
            <w:tcW w:w="1218" w:type="dxa"/>
            <w:shd w:val="clear" w:color="auto" w:fill="auto"/>
          </w:tcPr>
          <w:p w14:paraId="705C580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4 029 312</w:t>
            </w:r>
          </w:p>
        </w:tc>
        <w:tc>
          <w:tcPr>
            <w:tcW w:w="1231" w:type="dxa"/>
            <w:shd w:val="clear" w:color="auto" w:fill="auto"/>
          </w:tcPr>
          <w:p w14:paraId="21A9C5C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091651C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384BB58E" w14:textId="77777777" w:rsidR="00F30294" w:rsidRPr="00600074" w:rsidRDefault="00F30294" w:rsidP="006D74FD">
            <w:pPr>
              <w:rPr>
                <w:rFonts w:ascii="Times New Roman" w:hAnsi="Times New Roman" w:cs="Times New Roman"/>
                <w:sz w:val="16"/>
                <w:szCs w:val="16"/>
              </w:rPr>
            </w:pPr>
          </w:p>
        </w:tc>
      </w:tr>
      <w:tr w:rsidR="00F30294" w:rsidRPr="00600074" w14:paraId="500F005F" w14:textId="77777777" w:rsidTr="006D74FD">
        <w:trPr>
          <w:trHeight w:val="194"/>
        </w:trPr>
        <w:tc>
          <w:tcPr>
            <w:tcW w:w="714" w:type="dxa"/>
            <w:shd w:val="clear" w:color="auto" w:fill="auto"/>
          </w:tcPr>
          <w:p w14:paraId="26F4A9E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74</w:t>
            </w:r>
          </w:p>
        </w:tc>
        <w:tc>
          <w:tcPr>
            <w:tcW w:w="1149" w:type="dxa"/>
            <w:shd w:val="clear" w:color="auto" w:fill="auto"/>
          </w:tcPr>
          <w:p w14:paraId="1325EBCA"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Қостанай</w:t>
            </w:r>
          </w:p>
        </w:tc>
        <w:tc>
          <w:tcPr>
            <w:tcW w:w="1276" w:type="dxa"/>
            <w:shd w:val="clear" w:color="auto" w:fill="auto"/>
          </w:tcPr>
          <w:p w14:paraId="30D3701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21 657 600</w:t>
            </w:r>
          </w:p>
        </w:tc>
        <w:tc>
          <w:tcPr>
            <w:tcW w:w="1701" w:type="dxa"/>
            <w:shd w:val="clear" w:color="auto" w:fill="auto"/>
          </w:tcPr>
          <w:p w14:paraId="3A7EDAD2"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2 967 744</w:t>
            </w:r>
          </w:p>
        </w:tc>
        <w:tc>
          <w:tcPr>
            <w:tcW w:w="2645" w:type="dxa"/>
            <w:shd w:val="clear" w:color="auto" w:fill="auto"/>
          </w:tcPr>
          <w:p w14:paraId="2F9D8F4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247 312</w:t>
            </w:r>
          </w:p>
        </w:tc>
        <w:tc>
          <w:tcPr>
            <w:tcW w:w="1512" w:type="dxa"/>
            <w:shd w:val="clear" w:color="auto" w:fill="auto"/>
            <w:vAlign w:val="bottom"/>
          </w:tcPr>
          <w:p w14:paraId="4A8F0464"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360 960</w:t>
            </w:r>
          </w:p>
        </w:tc>
        <w:tc>
          <w:tcPr>
            <w:tcW w:w="1218" w:type="dxa"/>
            <w:shd w:val="clear" w:color="auto" w:fill="auto"/>
          </w:tcPr>
          <w:p w14:paraId="6BA8497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4 331 520</w:t>
            </w:r>
          </w:p>
        </w:tc>
        <w:tc>
          <w:tcPr>
            <w:tcW w:w="1231" w:type="dxa"/>
            <w:shd w:val="clear" w:color="auto" w:fill="auto"/>
          </w:tcPr>
          <w:p w14:paraId="3218467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6853CEB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722D547C" w14:textId="77777777" w:rsidR="00F30294" w:rsidRPr="00600074" w:rsidRDefault="00F30294" w:rsidP="006D74FD">
            <w:pPr>
              <w:rPr>
                <w:rFonts w:ascii="Times New Roman" w:hAnsi="Times New Roman" w:cs="Times New Roman"/>
                <w:sz w:val="16"/>
                <w:szCs w:val="16"/>
              </w:rPr>
            </w:pPr>
          </w:p>
        </w:tc>
      </w:tr>
      <w:tr w:rsidR="00F30294" w:rsidRPr="00600074" w14:paraId="56F86A9A" w14:textId="77777777" w:rsidTr="006D74FD">
        <w:trPr>
          <w:trHeight w:val="194"/>
        </w:trPr>
        <w:tc>
          <w:tcPr>
            <w:tcW w:w="714" w:type="dxa"/>
            <w:shd w:val="clear" w:color="auto" w:fill="auto"/>
          </w:tcPr>
          <w:p w14:paraId="6A8E28E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75</w:t>
            </w:r>
          </w:p>
        </w:tc>
        <w:tc>
          <w:tcPr>
            <w:tcW w:w="1149" w:type="dxa"/>
            <w:shd w:val="clear" w:color="auto" w:fill="auto"/>
          </w:tcPr>
          <w:p w14:paraId="6AC52C4B"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Қостанай</w:t>
            </w:r>
          </w:p>
        </w:tc>
        <w:tc>
          <w:tcPr>
            <w:tcW w:w="1276" w:type="dxa"/>
            <w:shd w:val="clear" w:color="auto" w:fill="auto"/>
          </w:tcPr>
          <w:p w14:paraId="2941206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22 952 400</w:t>
            </w:r>
          </w:p>
        </w:tc>
        <w:tc>
          <w:tcPr>
            <w:tcW w:w="1701" w:type="dxa"/>
            <w:shd w:val="clear" w:color="auto" w:fill="auto"/>
          </w:tcPr>
          <w:p w14:paraId="4285ADB8"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2 980 831</w:t>
            </w:r>
          </w:p>
        </w:tc>
        <w:tc>
          <w:tcPr>
            <w:tcW w:w="2645" w:type="dxa"/>
            <w:shd w:val="clear" w:color="auto" w:fill="auto"/>
          </w:tcPr>
          <w:p w14:paraId="1D66478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248 402</w:t>
            </w:r>
          </w:p>
        </w:tc>
        <w:tc>
          <w:tcPr>
            <w:tcW w:w="1512" w:type="dxa"/>
            <w:shd w:val="clear" w:color="auto" w:fill="auto"/>
          </w:tcPr>
          <w:p w14:paraId="77D3F903"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382 540</w:t>
            </w:r>
          </w:p>
        </w:tc>
        <w:tc>
          <w:tcPr>
            <w:tcW w:w="1218" w:type="dxa"/>
            <w:shd w:val="clear" w:color="auto" w:fill="auto"/>
          </w:tcPr>
          <w:p w14:paraId="1A04CD8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4 590 480</w:t>
            </w:r>
          </w:p>
        </w:tc>
        <w:tc>
          <w:tcPr>
            <w:tcW w:w="1231" w:type="dxa"/>
            <w:shd w:val="clear" w:color="auto" w:fill="auto"/>
          </w:tcPr>
          <w:p w14:paraId="454E253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61F7638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6AB25875" w14:textId="77777777" w:rsidR="00F30294" w:rsidRPr="00600074" w:rsidRDefault="00F30294" w:rsidP="006D74FD">
            <w:pPr>
              <w:rPr>
                <w:rFonts w:ascii="Times New Roman" w:hAnsi="Times New Roman" w:cs="Times New Roman"/>
                <w:sz w:val="16"/>
                <w:szCs w:val="16"/>
              </w:rPr>
            </w:pPr>
          </w:p>
        </w:tc>
      </w:tr>
      <w:tr w:rsidR="00F30294" w:rsidRPr="00600074" w14:paraId="136F17EB" w14:textId="77777777" w:rsidTr="006D74FD">
        <w:trPr>
          <w:trHeight w:val="194"/>
        </w:trPr>
        <w:tc>
          <w:tcPr>
            <w:tcW w:w="714" w:type="dxa"/>
            <w:shd w:val="clear" w:color="auto" w:fill="auto"/>
          </w:tcPr>
          <w:p w14:paraId="131E779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76</w:t>
            </w:r>
          </w:p>
        </w:tc>
        <w:tc>
          <w:tcPr>
            <w:tcW w:w="1149" w:type="dxa"/>
            <w:shd w:val="clear" w:color="auto" w:fill="auto"/>
          </w:tcPr>
          <w:p w14:paraId="12DE363F"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Қызылорда</w:t>
            </w:r>
          </w:p>
        </w:tc>
        <w:tc>
          <w:tcPr>
            <w:tcW w:w="1276" w:type="dxa"/>
            <w:shd w:val="clear" w:color="auto" w:fill="auto"/>
          </w:tcPr>
          <w:p w14:paraId="71D3BB5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12 584 400</w:t>
            </w:r>
          </w:p>
        </w:tc>
        <w:tc>
          <w:tcPr>
            <w:tcW w:w="1701" w:type="dxa"/>
            <w:shd w:val="clear" w:color="auto" w:fill="auto"/>
          </w:tcPr>
          <w:p w14:paraId="62C6079D"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2 335 968</w:t>
            </w:r>
          </w:p>
        </w:tc>
        <w:tc>
          <w:tcPr>
            <w:tcW w:w="2645" w:type="dxa"/>
            <w:shd w:val="clear" w:color="auto" w:fill="auto"/>
          </w:tcPr>
          <w:p w14:paraId="621EEF2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194 664</w:t>
            </w:r>
          </w:p>
        </w:tc>
        <w:tc>
          <w:tcPr>
            <w:tcW w:w="1512" w:type="dxa"/>
            <w:shd w:val="clear" w:color="auto" w:fill="auto"/>
            <w:vAlign w:val="bottom"/>
          </w:tcPr>
          <w:p w14:paraId="57CA3C5B"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209 740</w:t>
            </w:r>
          </w:p>
        </w:tc>
        <w:tc>
          <w:tcPr>
            <w:tcW w:w="1218" w:type="dxa"/>
            <w:shd w:val="clear" w:color="auto" w:fill="auto"/>
          </w:tcPr>
          <w:p w14:paraId="047A52F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2 516 880</w:t>
            </w:r>
          </w:p>
        </w:tc>
        <w:tc>
          <w:tcPr>
            <w:tcW w:w="1231" w:type="dxa"/>
            <w:shd w:val="clear" w:color="auto" w:fill="auto"/>
          </w:tcPr>
          <w:p w14:paraId="63CC9FE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3C1F04C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0D085344" w14:textId="77777777" w:rsidR="00F30294" w:rsidRPr="00600074" w:rsidRDefault="00F30294" w:rsidP="006D74FD">
            <w:pPr>
              <w:rPr>
                <w:rFonts w:ascii="Times New Roman" w:hAnsi="Times New Roman" w:cs="Times New Roman"/>
                <w:sz w:val="16"/>
                <w:szCs w:val="16"/>
              </w:rPr>
            </w:pPr>
          </w:p>
        </w:tc>
      </w:tr>
      <w:tr w:rsidR="00F30294" w:rsidRPr="00600074" w14:paraId="6765DB14" w14:textId="77777777" w:rsidTr="006D74FD">
        <w:trPr>
          <w:trHeight w:val="194"/>
        </w:trPr>
        <w:tc>
          <w:tcPr>
            <w:tcW w:w="714" w:type="dxa"/>
            <w:shd w:val="clear" w:color="auto" w:fill="auto"/>
          </w:tcPr>
          <w:p w14:paraId="27F55F6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77</w:t>
            </w:r>
          </w:p>
        </w:tc>
        <w:tc>
          <w:tcPr>
            <w:tcW w:w="1149" w:type="dxa"/>
            <w:shd w:val="clear" w:color="auto" w:fill="auto"/>
          </w:tcPr>
          <w:p w14:paraId="0B599B68"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Қызылорда</w:t>
            </w:r>
          </w:p>
        </w:tc>
        <w:tc>
          <w:tcPr>
            <w:tcW w:w="1276" w:type="dxa"/>
            <w:shd w:val="clear" w:color="auto" w:fill="auto"/>
          </w:tcPr>
          <w:p w14:paraId="07ABA5F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13 540 800</w:t>
            </w:r>
          </w:p>
        </w:tc>
        <w:tc>
          <w:tcPr>
            <w:tcW w:w="1701" w:type="dxa"/>
            <w:shd w:val="clear" w:color="auto" w:fill="auto"/>
          </w:tcPr>
          <w:p w14:paraId="5F0AF5FB"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2 335 968</w:t>
            </w:r>
          </w:p>
        </w:tc>
        <w:tc>
          <w:tcPr>
            <w:tcW w:w="2645" w:type="dxa"/>
            <w:shd w:val="clear" w:color="auto" w:fill="auto"/>
          </w:tcPr>
          <w:p w14:paraId="428B84B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194 664</w:t>
            </w:r>
          </w:p>
        </w:tc>
        <w:tc>
          <w:tcPr>
            <w:tcW w:w="1512" w:type="dxa"/>
            <w:shd w:val="clear" w:color="auto" w:fill="auto"/>
            <w:vAlign w:val="bottom"/>
          </w:tcPr>
          <w:p w14:paraId="7D6E19FE"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225 680</w:t>
            </w:r>
          </w:p>
        </w:tc>
        <w:tc>
          <w:tcPr>
            <w:tcW w:w="1218" w:type="dxa"/>
            <w:shd w:val="clear" w:color="auto" w:fill="auto"/>
          </w:tcPr>
          <w:p w14:paraId="03E81F1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2 708 160</w:t>
            </w:r>
          </w:p>
        </w:tc>
        <w:tc>
          <w:tcPr>
            <w:tcW w:w="1231" w:type="dxa"/>
            <w:shd w:val="clear" w:color="auto" w:fill="auto"/>
          </w:tcPr>
          <w:p w14:paraId="7AFE362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056FA2B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26C179AE" w14:textId="77777777" w:rsidR="00F30294" w:rsidRPr="00600074" w:rsidRDefault="00F30294" w:rsidP="006D74FD">
            <w:pPr>
              <w:rPr>
                <w:rFonts w:ascii="Times New Roman" w:hAnsi="Times New Roman" w:cs="Times New Roman"/>
                <w:sz w:val="16"/>
                <w:szCs w:val="16"/>
              </w:rPr>
            </w:pPr>
          </w:p>
        </w:tc>
      </w:tr>
      <w:tr w:rsidR="00F30294" w:rsidRPr="00600074" w14:paraId="4166DBB9" w14:textId="77777777" w:rsidTr="006D74FD">
        <w:trPr>
          <w:trHeight w:val="194"/>
        </w:trPr>
        <w:tc>
          <w:tcPr>
            <w:tcW w:w="714" w:type="dxa"/>
            <w:shd w:val="clear" w:color="auto" w:fill="auto"/>
          </w:tcPr>
          <w:p w14:paraId="49928A6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78</w:t>
            </w:r>
          </w:p>
        </w:tc>
        <w:tc>
          <w:tcPr>
            <w:tcW w:w="1149" w:type="dxa"/>
            <w:shd w:val="clear" w:color="auto" w:fill="auto"/>
          </w:tcPr>
          <w:p w14:paraId="15D52A41"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Қызылорда</w:t>
            </w:r>
          </w:p>
        </w:tc>
        <w:tc>
          <w:tcPr>
            <w:tcW w:w="1276" w:type="dxa"/>
            <w:shd w:val="clear" w:color="auto" w:fill="auto"/>
          </w:tcPr>
          <w:p w14:paraId="2DC2AB0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14 294 400</w:t>
            </w:r>
          </w:p>
        </w:tc>
        <w:tc>
          <w:tcPr>
            <w:tcW w:w="1701" w:type="dxa"/>
            <w:shd w:val="clear" w:color="auto" w:fill="auto"/>
          </w:tcPr>
          <w:p w14:paraId="2026D8FF"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2 343 344</w:t>
            </w:r>
          </w:p>
        </w:tc>
        <w:tc>
          <w:tcPr>
            <w:tcW w:w="2645" w:type="dxa"/>
            <w:shd w:val="clear" w:color="auto" w:fill="auto"/>
          </w:tcPr>
          <w:p w14:paraId="0D5F78B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195 279</w:t>
            </w:r>
          </w:p>
        </w:tc>
        <w:tc>
          <w:tcPr>
            <w:tcW w:w="1512" w:type="dxa"/>
            <w:shd w:val="clear" w:color="auto" w:fill="auto"/>
          </w:tcPr>
          <w:p w14:paraId="22A7DD27"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238 240</w:t>
            </w:r>
          </w:p>
        </w:tc>
        <w:tc>
          <w:tcPr>
            <w:tcW w:w="1218" w:type="dxa"/>
            <w:shd w:val="clear" w:color="auto" w:fill="auto"/>
          </w:tcPr>
          <w:p w14:paraId="1CDBE9A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2 858 880</w:t>
            </w:r>
          </w:p>
        </w:tc>
        <w:tc>
          <w:tcPr>
            <w:tcW w:w="1231" w:type="dxa"/>
            <w:shd w:val="clear" w:color="auto" w:fill="auto"/>
          </w:tcPr>
          <w:p w14:paraId="3B9E6B6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478B24C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40100399" w14:textId="77777777" w:rsidR="00F30294" w:rsidRPr="00600074" w:rsidRDefault="00F30294" w:rsidP="006D74FD">
            <w:pPr>
              <w:rPr>
                <w:rFonts w:ascii="Times New Roman" w:hAnsi="Times New Roman" w:cs="Times New Roman"/>
                <w:sz w:val="16"/>
                <w:szCs w:val="16"/>
              </w:rPr>
            </w:pPr>
          </w:p>
        </w:tc>
      </w:tr>
      <w:tr w:rsidR="00F30294" w:rsidRPr="00600074" w14:paraId="47E3CD8A" w14:textId="77777777" w:rsidTr="006D74FD">
        <w:trPr>
          <w:trHeight w:val="194"/>
        </w:trPr>
        <w:tc>
          <w:tcPr>
            <w:tcW w:w="714" w:type="dxa"/>
            <w:shd w:val="clear" w:color="auto" w:fill="auto"/>
          </w:tcPr>
          <w:p w14:paraId="22082B9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79</w:t>
            </w:r>
          </w:p>
        </w:tc>
        <w:tc>
          <w:tcPr>
            <w:tcW w:w="1149" w:type="dxa"/>
            <w:shd w:val="clear" w:color="auto" w:fill="auto"/>
          </w:tcPr>
          <w:p w14:paraId="2E7C079C"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Орал</w:t>
            </w:r>
          </w:p>
        </w:tc>
        <w:tc>
          <w:tcPr>
            <w:tcW w:w="1276" w:type="dxa"/>
            <w:shd w:val="clear" w:color="auto" w:fill="auto"/>
          </w:tcPr>
          <w:p w14:paraId="673CAC6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17 195 940</w:t>
            </w:r>
          </w:p>
        </w:tc>
        <w:tc>
          <w:tcPr>
            <w:tcW w:w="1701" w:type="dxa"/>
            <w:shd w:val="clear" w:color="auto" w:fill="auto"/>
          </w:tcPr>
          <w:p w14:paraId="1DAF0F97"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2 967 744</w:t>
            </w:r>
          </w:p>
        </w:tc>
        <w:tc>
          <w:tcPr>
            <w:tcW w:w="2645" w:type="dxa"/>
            <w:shd w:val="clear" w:color="auto" w:fill="auto"/>
          </w:tcPr>
          <w:p w14:paraId="5FF5C65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247 312</w:t>
            </w:r>
          </w:p>
        </w:tc>
        <w:tc>
          <w:tcPr>
            <w:tcW w:w="1512" w:type="dxa"/>
            <w:shd w:val="clear" w:color="auto" w:fill="auto"/>
            <w:vAlign w:val="bottom"/>
          </w:tcPr>
          <w:p w14:paraId="72C77B3B"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286 599</w:t>
            </w:r>
          </w:p>
        </w:tc>
        <w:tc>
          <w:tcPr>
            <w:tcW w:w="1218" w:type="dxa"/>
            <w:shd w:val="clear" w:color="auto" w:fill="auto"/>
          </w:tcPr>
          <w:p w14:paraId="69CF6F0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3 439 188</w:t>
            </w:r>
          </w:p>
        </w:tc>
        <w:tc>
          <w:tcPr>
            <w:tcW w:w="1231" w:type="dxa"/>
            <w:shd w:val="clear" w:color="auto" w:fill="auto"/>
          </w:tcPr>
          <w:p w14:paraId="55E375A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12244E4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15DC84EA" w14:textId="77777777" w:rsidR="00F30294" w:rsidRPr="00600074" w:rsidRDefault="00F30294" w:rsidP="006D74FD">
            <w:pPr>
              <w:rPr>
                <w:rFonts w:ascii="Times New Roman" w:hAnsi="Times New Roman" w:cs="Times New Roman"/>
                <w:sz w:val="16"/>
                <w:szCs w:val="16"/>
              </w:rPr>
            </w:pPr>
          </w:p>
        </w:tc>
      </w:tr>
      <w:tr w:rsidR="00F30294" w:rsidRPr="00600074" w14:paraId="4FCA0A6A" w14:textId="77777777" w:rsidTr="006D74FD">
        <w:trPr>
          <w:trHeight w:val="194"/>
        </w:trPr>
        <w:tc>
          <w:tcPr>
            <w:tcW w:w="714" w:type="dxa"/>
            <w:shd w:val="clear" w:color="auto" w:fill="auto"/>
          </w:tcPr>
          <w:p w14:paraId="0950FA6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80</w:t>
            </w:r>
          </w:p>
        </w:tc>
        <w:tc>
          <w:tcPr>
            <w:tcW w:w="1149" w:type="dxa"/>
            <w:shd w:val="clear" w:color="auto" w:fill="auto"/>
          </w:tcPr>
          <w:p w14:paraId="02A22D83"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Орал</w:t>
            </w:r>
          </w:p>
        </w:tc>
        <w:tc>
          <w:tcPr>
            <w:tcW w:w="1276" w:type="dxa"/>
            <w:shd w:val="clear" w:color="auto" w:fill="auto"/>
          </w:tcPr>
          <w:p w14:paraId="22B8BF0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18 606 000</w:t>
            </w:r>
          </w:p>
        </w:tc>
        <w:tc>
          <w:tcPr>
            <w:tcW w:w="1701" w:type="dxa"/>
            <w:shd w:val="clear" w:color="auto" w:fill="auto"/>
          </w:tcPr>
          <w:p w14:paraId="248436A0"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2 967 744</w:t>
            </w:r>
          </w:p>
        </w:tc>
        <w:tc>
          <w:tcPr>
            <w:tcW w:w="2645" w:type="dxa"/>
            <w:shd w:val="clear" w:color="auto" w:fill="auto"/>
          </w:tcPr>
          <w:p w14:paraId="7F30578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247 312</w:t>
            </w:r>
          </w:p>
        </w:tc>
        <w:tc>
          <w:tcPr>
            <w:tcW w:w="1512" w:type="dxa"/>
            <w:shd w:val="clear" w:color="auto" w:fill="auto"/>
            <w:vAlign w:val="bottom"/>
          </w:tcPr>
          <w:p w14:paraId="7C9A300D"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310 100</w:t>
            </w:r>
          </w:p>
        </w:tc>
        <w:tc>
          <w:tcPr>
            <w:tcW w:w="1218" w:type="dxa"/>
            <w:shd w:val="clear" w:color="auto" w:fill="auto"/>
          </w:tcPr>
          <w:p w14:paraId="42325F7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3 721 200</w:t>
            </w:r>
          </w:p>
        </w:tc>
        <w:tc>
          <w:tcPr>
            <w:tcW w:w="1231" w:type="dxa"/>
            <w:shd w:val="clear" w:color="auto" w:fill="auto"/>
          </w:tcPr>
          <w:p w14:paraId="2185B5C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219C0AD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7A5952CA" w14:textId="77777777" w:rsidR="00F30294" w:rsidRPr="00600074" w:rsidRDefault="00F30294" w:rsidP="006D74FD">
            <w:pPr>
              <w:rPr>
                <w:rFonts w:ascii="Times New Roman" w:hAnsi="Times New Roman" w:cs="Times New Roman"/>
                <w:sz w:val="16"/>
                <w:szCs w:val="16"/>
              </w:rPr>
            </w:pPr>
          </w:p>
        </w:tc>
      </w:tr>
      <w:tr w:rsidR="00F30294" w:rsidRPr="00600074" w14:paraId="11E80A14" w14:textId="77777777" w:rsidTr="006D74FD">
        <w:trPr>
          <w:trHeight w:val="194"/>
        </w:trPr>
        <w:tc>
          <w:tcPr>
            <w:tcW w:w="714" w:type="dxa"/>
            <w:shd w:val="clear" w:color="auto" w:fill="auto"/>
          </w:tcPr>
          <w:p w14:paraId="14FE683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81</w:t>
            </w:r>
          </w:p>
        </w:tc>
        <w:tc>
          <w:tcPr>
            <w:tcW w:w="1149" w:type="dxa"/>
            <w:shd w:val="clear" w:color="auto" w:fill="auto"/>
          </w:tcPr>
          <w:p w14:paraId="7EF1BCEE"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Орал</w:t>
            </w:r>
          </w:p>
        </w:tc>
        <w:tc>
          <w:tcPr>
            <w:tcW w:w="1276" w:type="dxa"/>
            <w:shd w:val="clear" w:color="auto" w:fill="auto"/>
          </w:tcPr>
          <w:p w14:paraId="1AE9EF5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18 871 200</w:t>
            </w:r>
          </w:p>
        </w:tc>
        <w:tc>
          <w:tcPr>
            <w:tcW w:w="1701" w:type="dxa"/>
            <w:shd w:val="clear" w:color="auto" w:fill="auto"/>
          </w:tcPr>
          <w:p w14:paraId="1B8EF62E"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2 948 625</w:t>
            </w:r>
          </w:p>
        </w:tc>
        <w:tc>
          <w:tcPr>
            <w:tcW w:w="2645" w:type="dxa"/>
            <w:shd w:val="clear" w:color="auto" w:fill="auto"/>
          </w:tcPr>
          <w:p w14:paraId="568710E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245 719</w:t>
            </w:r>
          </w:p>
        </w:tc>
        <w:tc>
          <w:tcPr>
            <w:tcW w:w="1512" w:type="dxa"/>
            <w:shd w:val="clear" w:color="auto" w:fill="auto"/>
          </w:tcPr>
          <w:p w14:paraId="16A192F1"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314 520</w:t>
            </w:r>
          </w:p>
        </w:tc>
        <w:tc>
          <w:tcPr>
            <w:tcW w:w="1218" w:type="dxa"/>
            <w:shd w:val="clear" w:color="auto" w:fill="auto"/>
          </w:tcPr>
          <w:p w14:paraId="4F8EF38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3 774 240</w:t>
            </w:r>
          </w:p>
        </w:tc>
        <w:tc>
          <w:tcPr>
            <w:tcW w:w="1231" w:type="dxa"/>
            <w:shd w:val="clear" w:color="auto" w:fill="auto"/>
          </w:tcPr>
          <w:p w14:paraId="3A2162E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2DDCF29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10546D0B" w14:textId="77777777" w:rsidR="00F30294" w:rsidRPr="00600074" w:rsidRDefault="00F30294" w:rsidP="006D74FD">
            <w:pPr>
              <w:rPr>
                <w:rFonts w:ascii="Times New Roman" w:hAnsi="Times New Roman" w:cs="Times New Roman"/>
                <w:sz w:val="16"/>
                <w:szCs w:val="16"/>
              </w:rPr>
            </w:pPr>
          </w:p>
        </w:tc>
      </w:tr>
      <w:tr w:rsidR="00F30294" w:rsidRPr="00600074" w14:paraId="56C59916" w14:textId="77777777" w:rsidTr="006D74FD">
        <w:trPr>
          <w:trHeight w:val="194"/>
        </w:trPr>
        <w:tc>
          <w:tcPr>
            <w:tcW w:w="714" w:type="dxa"/>
            <w:shd w:val="clear" w:color="auto" w:fill="auto"/>
          </w:tcPr>
          <w:p w14:paraId="0DD754E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82</w:t>
            </w:r>
          </w:p>
        </w:tc>
        <w:tc>
          <w:tcPr>
            <w:tcW w:w="1149" w:type="dxa"/>
            <w:shd w:val="clear" w:color="auto" w:fill="auto"/>
          </w:tcPr>
          <w:p w14:paraId="18E08E7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lang w:val="kk-KZ"/>
              </w:rPr>
              <w:t>Өскемен</w:t>
            </w:r>
          </w:p>
        </w:tc>
        <w:tc>
          <w:tcPr>
            <w:tcW w:w="1276" w:type="dxa"/>
            <w:shd w:val="clear" w:color="auto" w:fill="auto"/>
          </w:tcPr>
          <w:p w14:paraId="79C52FD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21 545 280</w:t>
            </w:r>
          </w:p>
        </w:tc>
        <w:tc>
          <w:tcPr>
            <w:tcW w:w="1701" w:type="dxa"/>
            <w:shd w:val="clear" w:color="auto" w:fill="auto"/>
          </w:tcPr>
          <w:p w14:paraId="1CC8F3B8"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3 009 840</w:t>
            </w:r>
          </w:p>
        </w:tc>
        <w:tc>
          <w:tcPr>
            <w:tcW w:w="2645" w:type="dxa"/>
            <w:shd w:val="clear" w:color="auto" w:fill="auto"/>
          </w:tcPr>
          <w:p w14:paraId="643A9EB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250 820</w:t>
            </w:r>
          </w:p>
        </w:tc>
        <w:tc>
          <w:tcPr>
            <w:tcW w:w="1512" w:type="dxa"/>
            <w:shd w:val="clear" w:color="auto" w:fill="auto"/>
            <w:vAlign w:val="bottom"/>
          </w:tcPr>
          <w:p w14:paraId="37E73675"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359 088</w:t>
            </w:r>
          </w:p>
        </w:tc>
        <w:tc>
          <w:tcPr>
            <w:tcW w:w="1218" w:type="dxa"/>
            <w:shd w:val="clear" w:color="auto" w:fill="auto"/>
          </w:tcPr>
          <w:p w14:paraId="3C2102E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4 309 056</w:t>
            </w:r>
          </w:p>
        </w:tc>
        <w:tc>
          <w:tcPr>
            <w:tcW w:w="1231" w:type="dxa"/>
            <w:shd w:val="clear" w:color="auto" w:fill="auto"/>
          </w:tcPr>
          <w:p w14:paraId="5978BD3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lang w:val="kk-KZ"/>
              </w:rPr>
              <w:t>7</w:t>
            </w:r>
          </w:p>
        </w:tc>
        <w:tc>
          <w:tcPr>
            <w:tcW w:w="1050" w:type="dxa"/>
            <w:shd w:val="clear" w:color="auto" w:fill="auto"/>
          </w:tcPr>
          <w:p w14:paraId="0800DA4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23C1A437" w14:textId="77777777" w:rsidR="00F30294" w:rsidRPr="00600074" w:rsidRDefault="00F30294" w:rsidP="006D74FD">
            <w:pPr>
              <w:rPr>
                <w:rFonts w:ascii="Times New Roman" w:hAnsi="Times New Roman" w:cs="Times New Roman"/>
                <w:sz w:val="16"/>
                <w:szCs w:val="16"/>
              </w:rPr>
            </w:pPr>
          </w:p>
        </w:tc>
      </w:tr>
      <w:tr w:rsidR="00F30294" w:rsidRPr="00600074" w14:paraId="6F39F47D" w14:textId="77777777" w:rsidTr="006D74FD">
        <w:trPr>
          <w:trHeight w:val="194"/>
        </w:trPr>
        <w:tc>
          <w:tcPr>
            <w:tcW w:w="714" w:type="dxa"/>
            <w:shd w:val="clear" w:color="auto" w:fill="auto"/>
          </w:tcPr>
          <w:p w14:paraId="758EC94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83</w:t>
            </w:r>
          </w:p>
        </w:tc>
        <w:tc>
          <w:tcPr>
            <w:tcW w:w="1149" w:type="dxa"/>
            <w:shd w:val="clear" w:color="auto" w:fill="auto"/>
          </w:tcPr>
          <w:p w14:paraId="01CD161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lang w:val="kk-KZ"/>
              </w:rPr>
              <w:t>Өскемен</w:t>
            </w:r>
          </w:p>
        </w:tc>
        <w:tc>
          <w:tcPr>
            <w:tcW w:w="1276" w:type="dxa"/>
            <w:shd w:val="clear" w:color="auto" w:fill="auto"/>
          </w:tcPr>
          <w:p w14:paraId="33D5541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23 139 600</w:t>
            </w:r>
          </w:p>
        </w:tc>
        <w:tc>
          <w:tcPr>
            <w:tcW w:w="1701" w:type="dxa"/>
            <w:shd w:val="clear" w:color="auto" w:fill="auto"/>
          </w:tcPr>
          <w:p w14:paraId="1A07A0C5"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3 009 840</w:t>
            </w:r>
          </w:p>
        </w:tc>
        <w:tc>
          <w:tcPr>
            <w:tcW w:w="2645" w:type="dxa"/>
            <w:shd w:val="clear" w:color="auto" w:fill="auto"/>
          </w:tcPr>
          <w:p w14:paraId="31AF68B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250 820</w:t>
            </w:r>
          </w:p>
        </w:tc>
        <w:tc>
          <w:tcPr>
            <w:tcW w:w="1512" w:type="dxa"/>
            <w:shd w:val="clear" w:color="auto" w:fill="auto"/>
            <w:vAlign w:val="bottom"/>
          </w:tcPr>
          <w:p w14:paraId="315091A4"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385 660</w:t>
            </w:r>
          </w:p>
        </w:tc>
        <w:tc>
          <w:tcPr>
            <w:tcW w:w="1218" w:type="dxa"/>
            <w:shd w:val="clear" w:color="auto" w:fill="auto"/>
          </w:tcPr>
          <w:p w14:paraId="7AF008A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4 627 920</w:t>
            </w:r>
          </w:p>
        </w:tc>
        <w:tc>
          <w:tcPr>
            <w:tcW w:w="1231" w:type="dxa"/>
            <w:shd w:val="clear" w:color="auto" w:fill="auto"/>
          </w:tcPr>
          <w:p w14:paraId="65890B3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557F41D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0E0EF782" w14:textId="77777777" w:rsidR="00F30294" w:rsidRPr="00600074" w:rsidRDefault="00F30294" w:rsidP="006D74FD">
            <w:pPr>
              <w:rPr>
                <w:rFonts w:ascii="Times New Roman" w:hAnsi="Times New Roman" w:cs="Times New Roman"/>
                <w:sz w:val="16"/>
                <w:szCs w:val="16"/>
              </w:rPr>
            </w:pPr>
          </w:p>
        </w:tc>
      </w:tr>
      <w:tr w:rsidR="00F30294" w:rsidRPr="00600074" w14:paraId="7C180D00" w14:textId="77777777" w:rsidTr="006D74FD">
        <w:trPr>
          <w:trHeight w:val="194"/>
        </w:trPr>
        <w:tc>
          <w:tcPr>
            <w:tcW w:w="714" w:type="dxa"/>
            <w:shd w:val="clear" w:color="auto" w:fill="auto"/>
          </w:tcPr>
          <w:p w14:paraId="1D655D7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84</w:t>
            </w:r>
          </w:p>
        </w:tc>
        <w:tc>
          <w:tcPr>
            <w:tcW w:w="1149" w:type="dxa"/>
            <w:shd w:val="clear" w:color="auto" w:fill="auto"/>
          </w:tcPr>
          <w:p w14:paraId="54BE7F9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lang w:val="kk-KZ"/>
              </w:rPr>
              <w:t>Өскемен</w:t>
            </w:r>
          </w:p>
        </w:tc>
        <w:tc>
          <w:tcPr>
            <w:tcW w:w="1276" w:type="dxa"/>
            <w:shd w:val="clear" w:color="auto" w:fill="auto"/>
          </w:tcPr>
          <w:p w14:paraId="2B32490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23 748 000</w:t>
            </w:r>
          </w:p>
        </w:tc>
        <w:tc>
          <w:tcPr>
            <w:tcW w:w="1701" w:type="dxa"/>
            <w:shd w:val="clear" w:color="auto" w:fill="auto"/>
          </w:tcPr>
          <w:p w14:paraId="43297F91"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3 044 710</w:t>
            </w:r>
          </w:p>
        </w:tc>
        <w:tc>
          <w:tcPr>
            <w:tcW w:w="2645" w:type="dxa"/>
            <w:shd w:val="clear" w:color="auto" w:fill="auto"/>
          </w:tcPr>
          <w:p w14:paraId="2A0FC39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250 820</w:t>
            </w:r>
          </w:p>
        </w:tc>
        <w:tc>
          <w:tcPr>
            <w:tcW w:w="1512" w:type="dxa"/>
            <w:shd w:val="clear" w:color="auto" w:fill="auto"/>
          </w:tcPr>
          <w:p w14:paraId="39CEDFCE"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395 800</w:t>
            </w:r>
          </w:p>
        </w:tc>
        <w:tc>
          <w:tcPr>
            <w:tcW w:w="1218" w:type="dxa"/>
            <w:shd w:val="clear" w:color="auto" w:fill="auto"/>
          </w:tcPr>
          <w:p w14:paraId="506CAFE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4 749 600</w:t>
            </w:r>
          </w:p>
        </w:tc>
        <w:tc>
          <w:tcPr>
            <w:tcW w:w="1231" w:type="dxa"/>
            <w:shd w:val="clear" w:color="auto" w:fill="auto"/>
          </w:tcPr>
          <w:p w14:paraId="74A561D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07A6AFE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20B5DE26" w14:textId="77777777" w:rsidR="00F30294" w:rsidRPr="00600074" w:rsidRDefault="00F30294" w:rsidP="006D74FD">
            <w:pPr>
              <w:rPr>
                <w:rFonts w:ascii="Times New Roman" w:hAnsi="Times New Roman" w:cs="Times New Roman"/>
                <w:sz w:val="16"/>
                <w:szCs w:val="16"/>
              </w:rPr>
            </w:pPr>
          </w:p>
        </w:tc>
      </w:tr>
      <w:tr w:rsidR="00F30294" w:rsidRPr="00600074" w14:paraId="4BB6AD58" w14:textId="77777777" w:rsidTr="006D74FD">
        <w:trPr>
          <w:trHeight w:val="194"/>
        </w:trPr>
        <w:tc>
          <w:tcPr>
            <w:tcW w:w="714" w:type="dxa"/>
            <w:shd w:val="clear" w:color="auto" w:fill="auto"/>
          </w:tcPr>
          <w:p w14:paraId="41B7B7D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85</w:t>
            </w:r>
          </w:p>
        </w:tc>
        <w:tc>
          <w:tcPr>
            <w:tcW w:w="1149" w:type="dxa"/>
            <w:shd w:val="clear" w:color="auto" w:fill="auto"/>
          </w:tcPr>
          <w:p w14:paraId="401513F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Павлодар</w:t>
            </w:r>
          </w:p>
        </w:tc>
        <w:tc>
          <w:tcPr>
            <w:tcW w:w="1276" w:type="dxa"/>
            <w:shd w:val="clear" w:color="auto" w:fill="auto"/>
          </w:tcPr>
          <w:p w14:paraId="03ABC88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19 685 880</w:t>
            </w:r>
          </w:p>
        </w:tc>
        <w:tc>
          <w:tcPr>
            <w:tcW w:w="1701" w:type="dxa"/>
            <w:shd w:val="clear" w:color="auto" w:fill="auto"/>
          </w:tcPr>
          <w:p w14:paraId="70393FDB"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3 018 048</w:t>
            </w:r>
          </w:p>
        </w:tc>
        <w:tc>
          <w:tcPr>
            <w:tcW w:w="2645" w:type="dxa"/>
            <w:shd w:val="clear" w:color="auto" w:fill="auto"/>
          </w:tcPr>
          <w:p w14:paraId="5F5399B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251 504</w:t>
            </w:r>
          </w:p>
        </w:tc>
        <w:tc>
          <w:tcPr>
            <w:tcW w:w="1512" w:type="dxa"/>
            <w:shd w:val="clear" w:color="auto" w:fill="auto"/>
            <w:vAlign w:val="bottom"/>
          </w:tcPr>
          <w:p w14:paraId="253CBD5A"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328 098</w:t>
            </w:r>
          </w:p>
        </w:tc>
        <w:tc>
          <w:tcPr>
            <w:tcW w:w="1218" w:type="dxa"/>
            <w:shd w:val="clear" w:color="auto" w:fill="auto"/>
          </w:tcPr>
          <w:p w14:paraId="2638DE3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3 937 176</w:t>
            </w:r>
          </w:p>
        </w:tc>
        <w:tc>
          <w:tcPr>
            <w:tcW w:w="1231" w:type="dxa"/>
            <w:shd w:val="clear" w:color="auto" w:fill="auto"/>
          </w:tcPr>
          <w:p w14:paraId="6EB0D5F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110E431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6B30D70B" w14:textId="77777777" w:rsidR="00F30294" w:rsidRPr="00600074" w:rsidRDefault="00F30294" w:rsidP="006D74FD">
            <w:pPr>
              <w:rPr>
                <w:rFonts w:ascii="Times New Roman" w:hAnsi="Times New Roman" w:cs="Times New Roman"/>
                <w:sz w:val="16"/>
                <w:szCs w:val="16"/>
              </w:rPr>
            </w:pPr>
          </w:p>
        </w:tc>
      </w:tr>
      <w:tr w:rsidR="00F30294" w:rsidRPr="00600074" w14:paraId="69AC7D87" w14:textId="77777777" w:rsidTr="006D74FD">
        <w:trPr>
          <w:trHeight w:val="194"/>
        </w:trPr>
        <w:tc>
          <w:tcPr>
            <w:tcW w:w="714" w:type="dxa"/>
            <w:shd w:val="clear" w:color="auto" w:fill="auto"/>
          </w:tcPr>
          <w:p w14:paraId="3A24D59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86</w:t>
            </w:r>
          </w:p>
        </w:tc>
        <w:tc>
          <w:tcPr>
            <w:tcW w:w="1149" w:type="dxa"/>
            <w:shd w:val="clear" w:color="auto" w:fill="auto"/>
          </w:tcPr>
          <w:p w14:paraId="322407A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Павлодар</w:t>
            </w:r>
          </w:p>
        </w:tc>
        <w:tc>
          <w:tcPr>
            <w:tcW w:w="1276" w:type="dxa"/>
            <w:shd w:val="clear" w:color="auto" w:fill="auto"/>
          </w:tcPr>
          <w:p w14:paraId="2B45A7A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21 634 800</w:t>
            </w:r>
          </w:p>
        </w:tc>
        <w:tc>
          <w:tcPr>
            <w:tcW w:w="1701" w:type="dxa"/>
            <w:shd w:val="clear" w:color="auto" w:fill="auto"/>
          </w:tcPr>
          <w:p w14:paraId="2A3D3DF5"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3 018 048</w:t>
            </w:r>
          </w:p>
        </w:tc>
        <w:tc>
          <w:tcPr>
            <w:tcW w:w="2645" w:type="dxa"/>
            <w:shd w:val="clear" w:color="auto" w:fill="auto"/>
          </w:tcPr>
          <w:p w14:paraId="0A7EB1C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251 504</w:t>
            </w:r>
          </w:p>
        </w:tc>
        <w:tc>
          <w:tcPr>
            <w:tcW w:w="1512" w:type="dxa"/>
            <w:shd w:val="clear" w:color="auto" w:fill="auto"/>
            <w:vAlign w:val="bottom"/>
          </w:tcPr>
          <w:p w14:paraId="3975F31C"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360 580</w:t>
            </w:r>
          </w:p>
        </w:tc>
        <w:tc>
          <w:tcPr>
            <w:tcW w:w="1218" w:type="dxa"/>
            <w:shd w:val="clear" w:color="auto" w:fill="auto"/>
          </w:tcPr>
          <w:p w14:paraId="7CFC434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4 326 960</w:t>
            </w:r>
          </w:p>
        </w:tc>
        <w:tc>
          <w:tcPr>
            <w:tcW w:w="1231" w:type="dxa"/>
            <w:shd w:val="clear" w:color="auto" w:fill="auto"/>
          </w:tcPr>
          <w:p w14:paraId="74ADC6E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49B5143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42D46827" w14:textId="77777777" w:rsidR="00F30294" w:rsidRPr="00600074" w:rsidRDefault="00F30294" w:rsidP="006D74FD">
            <w:pPr>
              <w:rPr>
                <w:rFonts w:ascii="Times New Roman" w:hAnsi="Times New Roman" w:cs="Times New Roman"/>
                <w:sz w:val="16"/>
                <w:szCs w:val="16"/>
              </w:rPr>
            </w:pPr>
          </w:p>
        </w:tc>
      </w:tr>
      <w:tr w:rsidR="00F30294" w:rsidRPr="00600074" w14:paraId="54C45C49" w14:textId="77777777" w:rsidTr="006D74FD">
        <w:trPr>
          <w:trHeight w:val="194"/>
        </w:trPr>
        <w:tc>
          <w:tcPr>
            <w:tcW w:w="714" w:type="dxa"/>
            <w:shd w:val="clear" w:color="auto" w:fill="auto"/>
          </w:tcPr>
          <w:p w14:paraId="19588A5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87</w:t>
            </w:r>
          </w:p>
        </w:tc>
        <w:tc>
          <w:tcPr>
            <w:tcW w:w="1149" w:type="dxa"/>
            <w:shd w:val="clear" w:color="auto" w:fill="auto"/>
          </w:tcPr>
          <w:p w14:paraId="74BF434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Павлодар</w:t>
            </w:r>
          </w:p>
        </w:tc>
        <w:tc>
          <w:tcPr>
            <w:tcW w:w="1276" w:type="dxa"/>
            <w:shd w:val="clear" w:color="auto" w:fill="auto"/>
          </w:tcPr>
          <w:p w14:paraId="6885E72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22 410 000</w:t>
            </w:r>
          </w:p>
        </w:tc>
        <w:tc>
          <w:tcPr>
            <w:tcW w:w="1701" w:type="dxa"/>
            <w:shd w:val="clear" w:color="auto" w:fill="auto"/>
          </w:tcPr>
          <w:p w14:paraId="740242BF"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3 006 076</w:t>
            </w:r>
          </w:p>
        </w:tc>
        <w:tc>
          <w:tcPr>
            <w:tcW w:w="2645" w:type="dxa"/>
            <w:shd w:val="clear" w:color="auto" w:fill="auto"/>
          </w:tcPr>
          <w:p w14:paraId="15C7895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250 506</w:t>
            </w:r>
          </w:p>
        </w:tc>
        <w:tc>
          <w:tcPr>
            <w:tcW w:w="1512" w:type="dxa"/>
            <w:shd w:val="clear" w:color="auto" w:fill="auto"/>
          </w:tcPr>
          <w:p w14:paraId="22EC43BE"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373 500</w:t>
            </w:r>
          </w:p>
        </w:tc>
        <w:tc>
          <w:tcPr>
            <w:tcW w:w="1218" w:type="dxa"/>
            <w:shd w:val="clear" w:color="auto" w:fill="auto"/>
          </w:tcPr>
          <w:p w14:paraId="5CEF9CE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4 482 000</w:t>
            </w:r>
          </w:p>
        </w:tc>
        <w:tc>
          <w:tcPr>
            <w:tcW w:w="1231" w:type="dxa"/>
            <w:shd w:val="clear" w:color="auto" w:fill="auto"/>
          </w:tcPr>
          <w:p w14:paraId="6F630B5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45B6854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062501D8" w14:textId="77777777" w:rsidR="00F30294" w:rsidRPr="00600074" w:rsidRDefault="00F30294" w:rsidP="006D74FD">
            <w:pPr>
              <w:rPr>
                <w:rFonts w:ascii="Times New Roman" w:hAnsi="Times New Roman" w:cs="Times New Roman"/>
                <w:sz w:val="16"/>
                <w:szCs w:val="16"/>
              </w:rPr>
            </w:pPr>
          </w:p>
        </w:tc>
      </w:tr>
      <w:tr w:rsidR="00F30294" w:rsidRPr="00600074" w14:paraId="12539D3D" w14:textId="77777777" w:rsidTr="006D74FD">
        <w:trPr>
          <w:trHeight w:val="194"/>
        </w:trPr>
        <w:tc>
          <w:tcPr>
            <w:tcW w:w="714" w:type="dxa"/>
            <w:shd w:val="clear" w:color="auto" w:fill="auto"/>
          </w:tcPr>
          <w:p w14:paraId="0C154BC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88</w:t>
            </w:r>
          </w:p>
        </w:tc>
        <w:tc>
          <w:tcPr>
            <w:tcW w:w="1149" w:type="dxa"/>
            <w:shd w:val="clear" w:color="auto" w:fill="auto"/>
          </w:tcPr>
          <w:p w14:paraId="2809541C"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Петропавл</w:t>
            </w:r>
          </w:p>
        </w:tc>
        <w:tc>
          <w:tcPr>
            <w:tcW w:w="1276" w:type="dxa"/>
            <w:shd w:val="clear" w:color="auto" w:fill="auto"/>
          </w:tcPr>
          <w:p w14:paraId="08EC73D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21 424 440</w:t>
            </w:r>
          </w:p>
        </w:tc>
        <w:tc>
          <w:tcPr>
            <w:tcW w:w="1701" w:type="dxa"/>
            <w:shd w:val="clear" w:color="auto" w:fill="auto"/>
          </w:tcPr>
          <w:p w14:paraId="7224C563"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3 256 560</w:t>
            </w:r>
          </w:p>
        </w:tc>
        <w:tc>
          <w:tcPr>
            <w:tcW w:w="2645" w:type="dxa"/>
            <w:shd w:val="clear" w:color="auto" w:fill="auto"/>
          </w:tcPr>
          <w:p w14:paraId="07B54F5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271 380</w:t>
            </w:r>
          </w:p>
        </w:tc>
        <w:tc>
          <w:tcPr>
            <w:tcW w:w="1512" w:type="dxa"/>
            <w:shd w:val="clear" w:color="auto" w:fill="auto"/>
            <w:vAlign w:val="bottom"/>
          </w:tcPr>
          <w:p w14:paraId="51B1977E"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357 074</w:t>
            </w:r>
          </w:p>
        </w:tc>
        <w:tc>
          <w:tcPr>
            <w:tcW w:w="1218" w:type="dxa"/>
            <w:shd w:val="clear" w:color="auto" w:fill="auto"/>
          </w:tcPr>
          <w:p w14:paraId="250DA34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4 284 888</w:t>
            </w:r>
          </w:p>
        </w:tc>
        <w:tc>
          <w:tcPr>
            <w:tcW w:w="1231" w:type="dxa"/>
            <w:shd w:val="clear" w:color="auto" w:fill="auto"/>
          </w:tcPr>
          <w:p w14:paraId="173DA0D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32509EA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59E3C6EF" w14:textId="77777777" w:rsidR="00F30294" w:rsidRPr="00600074" w:rsidRDefault="00F30294" w:rsidP="006D74FD">
            <w:pPr>
              <w:rPr>
                <w:rFonts w:ascii="Times New Roman" w:hAnsi="Times New Roman" w:cs="Times New Roman"/>
                <w:sz w:val="16"/>
                <w:szCs w:val="16"/>
              </w:rPr>
            </w:pPr>
          </w:p>
        </w:tc>
      </w:tr>
      <w:tr w:rsidR="00F30294" w:rsidRPr="00600074" w14:paraId="75078F58" w14:textId="77777777" w:rsidTr="006D74FD">
        <w:trPr>
          <w:trHeight w:val="194"/>
        </w:trPr>
        <w:tc>
          <w:tcPr>
            <w:tcW w:w="714" w:type="dxa"/>
            <w:shd w:val="clear" w:color="auto" w:fill="auto"/>
          </w:tcPr>
          <w:p w14:paraId="2CC3DB8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89</w:t>
            </w:r>
          </w:p>
        </w:tc>
        <w:tc>
          <w:tcPr>
            <w:tcW w:w="1149" w:type="dxa"/>
            <w:shd w:val="clear" w:color="auto" w:fill="auto"/>
          </w:tcPr>
          <w:p w14:paraId="70CA27AE"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Петропавл</w:t>
            </w:r>
          </w:p>
        </w:tc>
        <w:tc>
          <w:tcPr>
            <w:tcW w:w="1276" w:type="dxa"/>
            <w:shd w:val="clear" w:color="auto" w:fill="auto"/>
          </w:tcPr>
          <w:p w14:paraId="1661234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22 988 400</w:t>
            </w:r>
          </w:p>
        </w:tc>
        <w:tc>
          <w:tcPr>
            <w:tcW w:w="1701" w:type="dxa"/>
            <w:shd w:val="clear" w:color="auto" w:fill="auto"/>
          </w:tcPr>
          <w:p w14:paraId="2793A913"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3 256 560</w:t>
            </w:r>
          </w:p>
        </w:tc>
        <w:tc>
          <w:tcPr>
            <w:tcW w:w="2645" w:type="dxa"/>
            <w:shd w:val="clear" w:color="auto" w:fill="auto"/>
          </w:tcPr>
          <w:p w14:paraId="66C9F38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271 380</w:t>
            </w:r>
          </w:p>
        </w:tc>
        <w:tc>
          <w:tcPr>
            <w:tcW w:w="1512" w:type="dxa"/>
            <w:shd w:val="clear" w:color="auto" w:fill="auto"/>
            <w:vAlign w:val="bottom"/>
          </w:tcPr>
          <w:p w14:paraId="6C914428"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383 140</w:t>
            </w:r>
          </w:p>
        </w:tc>
        <w:tc>
          <w:tcPr>
            <w:tcW w:w="1218" w:type="dxa"/>
            <w:shd w:val="clear" w:color="auto" w:fill="auto"/>
          </w:tcPr>
          <w:p w14:paraId="1BF0ADD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4 597 680</w:t>
            </w:r>
          </w:p>
        </w:tc>
        <w:tc>
          <w:tcPr>
            <w:tcW w:w="1231" w:type="dxa"/>
            <w:shd w:val="clear" w:color="auto" w:fill="auto"/>
          </w:tcPr>
          <w:p w14:paraId="7B4AD08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002E8B5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14A41007" w14:textId="77777777" w:rsidR="00F30294" w:rsidRPr="00600074" w:rsidRDefault="00F30294" w:rsidP="006D74FD">
            <w:pPr>
              <w:rPr>
                <w:rFonts w:ascii="Times New Roman" w:hAnsi="Times New Roman" w:cs="Times New Roman"/>
                <w:sz w:val="16"/>
                <w:szCs w:val="16"/>
              </w:rPr>
            </w:pPr>
          </w:p>
        </w:tc>
      </w:tr>
      <w:tr w:rsidR="00F30294" w:rsidRPr="00600074" w14:paraId="6200859F" w14:textId="77777777" w:rsidTr="006D74FD">
        <w:trPr>
          <w:trHeight w:val="194"/>
        </w:trPr>
        <w:tc>
          <w:tcPr>
            <w:tcW w:w="714" w:type="dxa"/>
            <w:shd w:val="clear" w:color="auto" w:fill="auto"/>
          </w:tcPr>
          <w:p w14:paraId="3E13110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90</w:t>
            </w:r>
          </w:p>
        </w:tc>
        <w:tc>
          <w:tcPr>
            <w:tcW w:w="1149" w:type="dxa"/>
            <w:shd w:val="clear" w:color="auto" w:fill="auto"/>
          </w:tcPr>
          <w:p w14:paraId="7C80C800"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Петропавл</w:t>
            </w:r>
          </w:p>
        </w:tc>
        <w:tc>
          <w:tcPr>
            <w:tcW w:w="1276" w:type="dxa"/>
            <w:shd w:val="clear" w:color="auto" w:fill="auto"/>
          </w:tcPr>
          <w:p w14:paraId="7385AA5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22 389 600</w:t>
            </w:r>
          </w:p>
        </w:tc>
        <w:tc>
          <w:tcPr>
            <w:tcW w:w="1701" w:type="dxa"/>
            <w:shd w:val="clear" w:color="auto" w:fill="auto"/>
          </w:tcPr>
          <w:p w14:paraId="69E600CF"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3 244 870</w:t>
            </w:r>
          </w:p>
        </w:tc>
        <w:tc>
          <w:tcPr>
            <w:tcW w:w="2645" w:type="dxa"/>
            <w:shd w:val="clear" w:color="auto" w:fill="auto"/>
          </w:tcPr>
          <w:p w14:paraId="37BA009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270 406</w:t>
            </w:r>
          </w:p>
        </w:tc>
        <w:tc>
          <w:tcPr>
            <w:tcW w:w="1512" w:type="dxa"/>
            <w:shd w:val="clear" w:color="auto" w:fill="auto"/>
          </w:tcPr>
          <w:p w14:paraId="75B61A5D"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373 160</w:t>
            </w:r>
          </w:p>
        </w:tc>
        <w:tc>
          <w:tcPr>
            <w:tcW w:w="1218" w:type="dxa"/>
            <w:shd w:val="clear" w:color="auto" w:fill="auto"/>
          </w:tcPr>
          <w:p w14:paraId="661E5CB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4 477 920</w:t>
            </w:r>
          </w:p>
        </w:tc>
        <w:tc>
          <w:tcPr>
            <w:tcW w:w="1231" w:type="dxa"/>
            <w:shd w:val="clear" w:color="auto" w:fill="auto"/>
          </w:tcPr>
          <w:p w14:paraId="35D8C1B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578C310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3842493D" w14:textId="77777777" w:rsidR="00F30294" w:rsidRPr="00600074" w:rsidRDefault="00F30294" w:rsidP="006D74FD">
            <w:pPr>
              <w:rPr>
                <w:rFonts w:ascii="Times New Roman" w:hAnsi="Times New Roman" w:cs="Times New Roman"/>
                <w:sz w:val="16"/>
                <w:szCs w:val="16"/>
              </w:rPr>
            </w:pPr>
          </w:p>
        </w:tc>
      </w:tr>
      <w:tr w:rsidR="00F30294" w:rsidRPr="00600074" w14:paraId="3E714D61" w14:textId="77777777" w:rsidTr="006D74FD">
        <w:trPr>
          <w:trHeight w:val="194"/>
        </w:trPr>
        <w:tc>
          <w:tcPr>
            <w:tcW w:w="714" w:type="dxa"/>
            <w:shd w:val="clear" w:color="auto" w:fill="auto"/>
          </w:tcPr>
          <w:p w14:paraId="4913042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91</w:t>
            </w:r>
          </w:p>
        </w:tc>
        <w:tc>
          <w:tcPr>
            <w:tcW w:w="1149" w:type="dxa"/>
            <w:shd w:val="clear" w:color="auto" w:fill="auto"/>
          </w:tcPr>
          <w:p w14:paraId="7992E20B"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Талдықорған</w:t>
            </w:r>
          </w:p>
        </w:tc>
        <w:tc>
          <w:tcPr>
            <w:tcW w:w="1276" w:type="dxa"/>
            <w:shd w:val="clear" w:color="auto" w:fill="auto"/>
          </w:tcPr>
          <w:p w14:paraId="12F6C1B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18 970 980</w:t>
            </w:r>
          </w:p>
        </w:tc>
        <w:tc>
          <w:tcPr>
            <w:tcW w:w="1701" w:type="dxa"/>
            <w:shd w:val="clear" w:color="auto" w:fill="auto"/>
          </w:tcPr>
          <w:p w14:paraId="1F71B3B1"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2 457 840</w:t>
            </w:r>
          </w:p>
        </w:tc>
        <w:tc>
          <w:tcPr>
            <w:tcW w:w="2645" w:type="dxa"/>
            <w:shd w:val="clear" w:color="auto" w:fill="auto"/>
          </w:tcPr>
          <w:p w14:paraId="6807419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204 820</w:t>
            </w:r>
          </w:p>
        </w:tc>
        <w:tc>
          <w:tcPr>
            <w:tcW w:w="1512" w:type="dxa"/>
            <w:shd w:val="clear" w:color="auto" w:fill="auto"/>
            <w:vAlign w:val="bottom"/>
          </w:tcPr>
          <w:p w14:paraId="796C828A"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316 183</w:t>
            </w:r>
          </w:p>
        </w:tc>
        <w:tc>
          <w:tcPr>
            <w:tcW w:w="1218" w:type="dxa"/>
            <w:shd w:val="clear" w:color="auto" w:fill="auto"/>
          </w:tcPr>
          <w:p w14:paraId="52D8E0E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3 794 196</w:t>
            </w:r>
          </w:p>
        </w:tc>
        <w:tc>
          <w:tcPr>
            <w:tcW w:w="1231" w:type="dxa"/>
            <w:shd w:val="clear" w:color="auto" w:fill="auto"/>
          </w:tcPr>
          <w:p w14:paraId="653969B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6699833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2A4BF135" w14:textId="77777777" w:rsidR="00F30294" w:rsidRPr="00600074" w:rsidRDefault="00F30294" w:rsidP="006D74FD">
            <w:pPr>
              <w:rPr>
                <w:rFonts w:ascii="Times New Roman" w:hAnsi="Times New Roman" w:cs="Times New Roman"/>
                <w:sz w:val="16"/>
                <w:szCs w:val="16"/>
              </w:rPr>
            </w:pPr>
          </w:p>
        </w:tc>
      </w:tr>
      <w:tr w:rsidR="00F30294" w:rsidRPr="00600074" w14:paraId="0CE1C433" w14:textId="77777777" w:rsidTr="006D74FD">
        <w:trPr>
          <w:trHeight w:val="194"/>
        </w:trPr>
        <w:tc>
          <w:tcPr>
            <w:tcW w:w="714" w:type="dxa"/>
            <w:shd w:val="clear" w:color="auto" w:fill="auto"/>
          </w:tcPr>
          <w:p w14:paraId="1BB254E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92</w:t>
            </w:r>
          </w:p>
        </w:tc>
        <w:tc>
          <w:tcPr>
            <w:tcW w:w="1149" w:type="dxa"/>
            <w:shd w:val="clear" w:color="auto" w:fill="auto"/>
          </w:tcPr>
          <w:p w14:paraId="236F495B"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Талдықорған</w:t>
            </w:r>
          </w:p>
        </w:tc>
        <w:tc>
          <w:tcPr>
            <w:tcW w:w="1276" w:type="dxa"/>
            <w:shd w:val="clear" w:color="auto" w:fill="auto"/>
          </w:tcPr>
          <w:p w14:paraId="7F5DE71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19 388 400</w:t>
            </w:r>
          </w:p>
        </w:tc>
        <w:tc>
          <w:tcPr>
            <w:tcW w:w="1701" w:type="dxa"/>
            <w:shd w:val="clear" w:color="auto" w:fill="auto"/>
          </w:tcPr>
          <w:p w14:paraId="50769486"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2 457 840</w:t>
            </w:r>
          </w:p>
        </w:tc>
        <w:tc>
          <w:tcPr>
            <w:tcW w:w="2645" w:type="dxa"/>
            <w:shd w:val="clear" w:color="auto" w:fill="auto"/>
          </w:tcPr>
          <w:p w14:paraId="702CC39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204 820</w:t>
            </w:r>
          </w:p>
        </w:tc>
        <w:tc>
          <w:tcPr>
            <w:tcW w:w="1512" w:type="dxa"/>
            <w:shd w:val="clear" w:color="auto" w:fill="auto"/>
            <w:vAlign w:val="bottom"/>
          </w:tcPr>
          <w:p w14:paraId="0058CC82"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323 140</w:t>
            </w:r>
          </w:p>
        </w:tc>
        <w:tc>
          <w:tcPr>
            <w:tcW w:w="1218" w:type="dxa"/>
            <w:shd w:val="clear" w:color="auto" w:fill="auto"/>
          </w:tcPr>
          <w:p w14:paraId="69AA378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3 877 680</w:t>
            </w:r>
          </w:p>
        </w:tc>
        <w:tc>
          <w:tcPr>
            <w:tcW w:w="1231" w:type="dxa"/>
            <w:shd w:val="clear" w:color="auto" w:fill="auto"/>
          </w:tcPr>
          <w:p w14:paraId="4220CE2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7F92429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29110461" w14:textId="77777777" w:rsidR="00F30294" w:rsidRPr="00600074" w:rsidRDefault="00F30294" w:rsidP="006D74FD">
            <w:pPr>
              <w:rPr>
                <w:rFonts w:ascii="Times New Roman" w:hAnsi="Times New Roman" w:cs="Times New Roman"/>
                <w:sz w:val="16"/>
                <w:szCs w:val="16"/>
              </w:rPr>
            </w:pPr>
          </w:p>
        </w:tc>
      </w:tr>
      <w:tr w:rsidR="00F30294" w:rsidRPr="00600074" w14:paraId="19D229A6" w14:textId="77777777" w:rsidTr="006D74FD">
        <w:trPr>
          <w:trHeight w:val="194"/>
        </w:trPr>
        <w:tc>
          <w:tcPr>
            <w:tcW w:w="714" w:type="dxa"/>
            <w:shd w:val="clear" w:color="auto" w:fill="auto"/>
          </w:tcPr>
          <w:p w14:paraId="4C308C8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93</w:t>
            </w:r>
          </w:p>
        </w:tc>
        <w:tc>
          <w:tcPr>
            <w:tcW w:w="1149" w:type="dxa"/>
            <w:shd w:val="clear" w:color="auto" w:fill="auto"/>
          </w:tcPr>
          <w:p w14:paraId="7D8BF320"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Талдықорған</w:t>
            </w:r>
          </w:p>
        </w:tc>
        <w:tc>
          <w:tcPr>
            <w:tcW w:w="1276" w:type="dxa"/>
            <w:shd w:val="clear" w:color="auto" w:fill="auto"/>
          </w:tcPr>
          <w:p w14:paraId="7CFB1BE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18 624 000</w:t>
            </w:r>
          </w:p>
        </w:tc>
        <w:tc>
          <w:tcPr>
            <w:tcW w:w="1701" w:type="dxa"/>
            <w:shd w:val="clear" w:color="auto" w:fill="auto"/>
          </w:tcPr>
          <w:p w14:paraId="4869F10A"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2 699 130</w:t>
            </w:r>
          </w:p>
        </w:tc>
        <w:tc>
          <w:tcPr>
            <w:tcW w:w="2645" w:type="dxa"/>
            <w:shd w:val="clear" w:color="auto" w:fill="auto"/>
          </w:tcPr>
          <w:p w14:paraId="2350E62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224 927</w:t>
            </w:r>
          </w:p>
        </w:tc>
        <w:tc>
          <w:tcPr>
            <w:tcW w:w="1512" w:type="dxa"/>
            <w:shd w:val="clear" w:color="auto" w:fill="auto"/>
          </w:tcPr>
          <w:p w14:paraId="719B0225"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310 400</w:t>
            </w:r>
          </w:p>
        </w:tc>
        <w:tc>
          <w:tcPr>
            <w:tcW w:w="1218" w:type="dxa"/>
            <w:shd w:val="clear" w:color="auto" w:fill="auto"/>
          </w:tcPr>
          <w:p w14:paraId="62AE2F5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3 724 800</w:t>
            </w:r>
          </w:p>
        </w:tc>
        <w:tc>
          <w:tcPr>
            <w:tcW w:w="1231" w:type="dxa"/>
            <w:shd w:val="clear" w:color="auto" w:fill="auto"/>
          </w:tcPr>
          <w:p w14:paraId="4F5A033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4B3AA8E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single" w:sz="2" w:space="0" w:color="auto"/>
            </w:tcBorders>
            <w:shd w:val="clear" w:color="auto" w:fill="auto"/>
          </w:tcPr>
          <w:p w14:paraId="246D8D4B" w14:textId="77777777" w:rsidR="00F30294" w:rsidRPr="00600074" w:rsidRDefault="00F30294" w:rsidP="006D74FD">
            <w:pPr>
              <w:rPr>
                <w:rFonts w:ascii="Times New Roman" w:hAnsi="Times New Roman" w:cs="Times New Roman"/>
                <w:sz w:val="16"/>
                <w:szCs w:val="16"/>
              </w:rPr>
            </w:pPr>
          </w:p>
        </w:tc>
      </w:tr>
      <w:tr w:rsidR="00F30294" w:rsidRPr="00600074" w14:paraId="0D1C74C6" w14:textId="77777777" w:rsidTr="006D74FD">
        <w:trPr>
          <w:trHeight w:val="194"/>
        </w:trPr>
        <w:tc>
          <w:tcPr>
            <w:tcW w:w="714" w:type="dxa"/>
            <w:tcBorders>
              <w:bottom w:val="nil"/>
            </w:tcBorders>
            <w:shd w:val="clear" w:color="auto" w:fill="auto"/>
          </w:tcPr>
          <w:p w14:paraId="2E94900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94</w:t>
            </w:r>
          </w:p>
        </w:tc>
        <w:tc>
          <w:tcPr>
            <w:tcW w:w="1149" w:type="dxa"/>
            <w:tcBorders>
              <w:bottom w:val="nil"/>
            </w:tcBorders>
            <w:shd w:val="clear" w:color="auto" w:fill="auto"/>
          </w:tcPr>
          <w:p w14:paraId="14657A3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Тараз</w:t>
            </w:r>
          </w:p>
        </w:tc>
        <w:tc>
          <w:tcPr>
            <w:tcW w:w="1276" w:type="dxa"/>
            <w:tcBorders>
              <w:bottom w:val="nil"/>
            </w:tcBorders>
            <w:shd w:val="clear" w:color="auto" w:fill="auto"/>
          </w:tcPr>
          <w:p w14:paraId="140F440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15 908 280</w:t>
            </w:r>
          </w:p>
        </w:tc>
        <w:tc>
          <w:tcPr>
            <w:tcW w:w="1701" w:type="dxa"/>
            <w:tcBorders>
              <w:bottom w:val="nil"/>
            </w:tcBorders>
            <w:shd w:val="clear" w:color="auto" w:fill="auto"/>
          </w:tcPr>
          <w:p w14:paraId="28B0F65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2 210 016</w:t>
            </w:r>
          </w:p>
        </w:tc>
        <w:tc>
          <w:tcPr>
            <w:tcW w:w="2645" w:type="dxa"/>
            <w:tcBorders>
              <w:bottom w:val="nil"/>
            </w:tcBorders>
            <w:shd w:val="clear" w:color="auto" w:fill="auto"/>
          </w:tcPr>
          <w:p w14:paraId="27E82E5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184 168</w:t>
            </w:r>
          </w:p>
        </w:tc>
        <w:tc>
          <w:tcPr>
            <w:tcW w:w="1512" w:type="dxa"/>
            <w:tcBorders>
              <w:bottom w:val="nil"/>
            </w:tcBorders>
            <w:shd w:val="clear" w:color="auto" w:fill="auto"/>
            <w:vAlign w:val="bottom"/>
          </w:tcPr>
          <w:p w14:paraId="1147AB29"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265 138</w:t>
            </w:r>
          </w:p>
        </w:tc>
        <w:tc>
          <w:tcPr>
            <w:tcW w:w="1218" w:type="dxa"/>
            <w:tcBorders>
              <w:bottom w:val="nil"/>
            </w:tcBorders>
            <w:shd w:val="clear" w:color="auto" w:fill="auto"/>
          </w:tcPr>
          <w:p w14:paraId="057E03A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3 181 656</w:t>
            </w:r>
          </w:p>
        </w:tc>
        <w:tc>
          <w:tcPr>
            <w:tcW w:w="1231" w:type="dxa"/>
            <w:tcBorders>
              <w:bottom w:val="nil"/>
            </w:tcBorders>
            <w:shd w:val="clear" w:color="auto" w:fill="auto"/>
          </w:tcPr>
          <w:p w14:paraId="4E5F33F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tcBorders>
              <w:bottom w:val="nil"/>
            </w:tcBorders>
            <w:shd w:val="clear" w:color="auto" w:fill="auto"/>
          </w:tcPr>
          <w:p w14:paraId="3559BF8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tcBorders>
              <w:bottom w:val="nil"/>
            </w:tcBorders>
            <w:shd w:val="clear" w:color="auto" w:fill="auto"/>
          </w:tcPr>
          <w:p w14:paraId="4F15A9B5" w14:textId="77777777" w:rsidR="00F30294" w:rsidRPr="00600074" w:rsidRDefault="00F30294" w:rsidP="006D74FD">
            <w:pPr>
              <w:rPr>
                <w:rFonts w:ascii="Times New Roman" w:hAnsi="Times New Roman" w:cs="Times New Roman"/>
                <w:sz w:val="16"/>
                <w:szCs w:val="16"/>
              </w:rPr>
            </w:pPr>
          </w:p>
        </w:tc>
      </w:tr>
      <w:tr w:rsidR="00DE6BE8" w:rsidRPr="00600074" w14:paraId="5C7C74EB" w14:textId="77777777" w:rsidTr="006D74FD">
        <w:trPr>
          <w:trHeight w:val="194"/>
        </w:trPr>
        <w:tc>
          <w:tcPr>
            <w:tcW w:w="14568" w:type="dxa"/>
            <w:gridSpan w:val="10"/>
            <w:tcBorders>
              <w:top w:val="nil"/>
              <w:left w:val="nil"/>
              <w:right w:val="nil"/>
            </w:tcBorders>
            <w:shd w:val="clear" w:color="auto" w:fill="auto"/>
          </w:tcPr>
          <w:p w14:paraId="68754DE5" w14:textId="773A33FD" w:rsidR="00DE6BE8" w:rsidRDefault="00DE6BE8" w:rsidP="006D74FD">
            <w:pPr>
              <w:ind w:hanging="98"/>
              <w:rPr>
                <w:rFonts w:ascii="Times New Roman" w:hAnsi="Times New Roman" w:cs="Times New Roman"/>
                <w:sz w:val="28"/>
                <w:szCs w:val="28"/>
                <w:lang w:val="kk-KZ"/>
              </w:rPr>
            </w:pPr>
            <w:r>
              <w:rPr>
                <w:rFonts w:ascii="Times New Roman" w:hAnsi="Times New Roman" w:cs="Times New Roman"/>
                <w:sz w:val="28"/>
                <w:szCs w:val="28"/>
                <w:lang w:val="kk-KZ"/>
              </w:rPr>
              <w:t>Ж.3-кестенің жалғасы</w:t>
            </w:r>
          </w:p>
          <w:p w14:paraId="0D038E72" w14:textId="77777777" w:rsidR="00DE6BE8" w:rsidRPr="00DE6BE8" w:rsidRDefault="00DE6BE8" w:rsidP="006D74FD">
            <w:pPr>
              <w:ind w:hanging="98"/>
              <w:rPr>
                <w:rFonts w:ascii="Times New Roman" w:hAnsi="Times New Roman" w:cs="Times New Roman"/>
                <w:sz w:val="16"/>
                <w:szCs w:val="16"/>
                <w:lang w:val="kk-KZ"/>
              </w:rPr>
            </w:pPr>
          </w:p>
        </w:tc>
      </w:tr>
      <w:tr w:rsidR="00DE6BE8" w:rsidRPr="00DE6BE8" w14:paraId="66499AEC" w14:textId="77777777" w:rsidTr="006D74FD">
        <w:trPr>
          <w:trHeight w:val="194"/>
        </w:trPr>
        <w:tc>
          <w:tcPr>
            <w:tcW w:w="714" w:type="dxa"/>
            <w:shd w:val="clear" w:color="auto" w:fill="auto"/>
          </w:tcPr>
          <w:p w14:paraId="4D0E1BB3" w14:textId="30C9388F" w:rsidR="00DE6BE8" w:rsidRPr="00DE6BE8" w:rsidRDefault="00DE6BE8" w:rsidP="006D74FD">
            <w:pPr>
              <w:jc w:val="center"/>
              <w:rPr>
                <w:rFonts w:ascii="Times New Roman" w:hAnsi="Times New Roman" w:cs="Times New Roman"/>
                <w:sz w:val="20"/>
                <w:szCs w:val="20"/>
                <w:lang w:val="kk-KZ"/>
              </w:rPr>
            </w:pPr>
            <w:r w:rsidRPr="00DE6BE8">
              <w:rPr>
                <w:rFonts w:ascii="Times New Roman" w:hAnsi="Times New Roman" w:cs="Times New Roman"/>
                <w:sz w:val="20"/>
                <w:szCs w:val="20"/>
                <w:lang w:val="kk-KZ"/>
              </w:rPr>
              <w:t>1</w:t>
            </w:r>
          </w:p>
        </w:tc>
        <w:tc>
          <w:tcPr>
            <w:tcW w:w="1149" w:type="dxa"/>
            <w:shd w:val="clear" w:color="auto" w:fill="auto"/>
          </w:tcPr>
          <w:p w14:paraId="31498CA7" w14:textId="328BA436" w:rsidR="00DE6BE8" w:rsidRPr="00DE6BE8" w:rsidRDefault="00DE6BE8" w:rsidP="006D74FD">
            <w:pPr>
              <w:jc w:val="center"/>
              <w:rPr>
                <w:rFonts w:ascii="Times New Roman" w:hAnsi="Times New Roman" w:cs="Times New Roman"/>
                <w:sz w:val="20"/>
                <w:szCs w:val="20"/>
                <w:lang w:val="kk-KZ"/>
              </w:rPr>
            </w:pPr>
            <w:r w:rsidRPr="00DE6BE8">
              <w:rPr>
                <w:rFonts w:ascii="Times New Roman" w:hAnsi="Times New Roman" w:cs="Times New Roman"/>
                <w:sz w:val="20"/>
                <w:szCs w:val="20"/>
                <w:lang w:val="kk-KZ"/>
              </w:rPr>
              <w:t>2</w:t>
            </w:r>
          </w:p>
        </w:tc>
        <w:tc>
          <w:tcPr>
            <w:tcW w:w="1276" w:type="dxa"/>
            <w:shd w:val="clear" w:color="auto" w:fill="auto"/>
          </w:tcPr>
          <w:p w14:paraId="6DA5A859" w14:textId="3227726D" w:rsidR="00DE6BE8" w:rsidRPr="00DE6BE8" w:rsidRDefault="00DE6BE8" w:rsidP="006D74FD">
            <w:pPr>
              <w:jc w:val="center"/>
              <w:rPr>
                <w:rFonts w:ascii="Times New Roman" w:hAnsi="Times New Roman" w:cs="Times New Roman"/>
                <w:sz w:val="20"/>
                <w:szCs w:val="20"/>
                <w:lang w:val="kk-KZ"/>
              </w:rPr>
            </w:pPr>
            <w:r w:rsidRPr="00DE6BE8">
              <w:rPr>
                <w:rFonts w:ascii="Times New Roman" w:hAnsi="Times New Roman" w:cs="Times New Roman"/>
                <w:sz w:val="20"/>
                <w:szCs w:val="20"/>
                <w:lang w:val="kk-KZ"/>
              </w:rPr>
              <w:t>3</w:t>
            </w:r>
          </w:p>
        </w:tc>
        <w:tc>
          <w:tcPr>
            <w:tcW w:w="1701" w:type="dxa"/>
            <w:shd w:val="clear" w:color="auto" w:fill="auto"/>
          </w:tcPr>
          <w:p w14:paraId="07385BB1" w14:textId="2E5D8C07" w:rsidR="00DE6BE8" w:rsidRPr="00DE6BE8" w:rsidRDefault="00DE6BE8" w:rsidP="006D74FD">
            <w:pPr>
              <w:jc w:val="center"/>
              <w:rPr>
                <w:rFonts w:ascii="Times New Roman" w:hAnsi="Times New Roman" w:cs="Times New Roman"/>
                <w:sz w:val="20"/>
                <w:szCs w:val="20"/>
                <w:lang w:val="kk-KZ"/>
              </w:rPr>
            </w:pPr>
            <w:r w:rsidRPr="00DE6BE8">
              <w:rPr>
                <w:rFonts w:ascii="Times New Roman" w:hAnsi="Times New Roman" w:cs="Times New Roman"/>
                <w:sz w:val="20"/>
                <w:szCs w:val="20"/>
                <w:lang w:val="kk-KZ"/>
              </w:rPr>
              <w:t>4</w:t>
            </w:r>
          </w:p>
        </w:tc>
        <w:tc>
          <w:tcPr>
            <w:tcW w:w="2645" w:type="dxa"/>
            <w:shd w:val="clear" w:color="auto" w:fill="auto"/>
          </w:tcPr>
          <w:p w14:paraId="1822446F" w14:textId="55D1A682" w:rsidR="00DE6BE8" w:rsidRPr="00DE6BE8" w:rsidRDefault="00DE6BE8" w:rsidP="006D74FD">
            <w:pPr>
              <w:jc w:val="center"/>
              <w:rPr>
                <w:rFonts w:ascii="Times New Roman" w:hAnsi="Times New Roman" w:cs="Times New Roman"/>
                <w:sz w:val="20"/>
                <w:szCs w:val="20"/>
                <w:lang w:val="kk-KZ"/>
              </w:rPr>
            </w:pPr>
            <w:r w:rsidRPr="00DE6BE8">
              <w:rPr>
                <w:rFonts w:ascii="Times New Roman" w:hAnsi="Times New Roman" w:cs="Times New Roman"/>
                <w:sz w:val="20"/>
                <w:szCs w:val="20"/>
                <w:lang w:val="kk-KZ"/>
              </w:rPr>
              <w:t>5</w:t>
            </w:r>
          </w:p>
        </w:tc>
        <w:tc>
          <w:tcPr>
            <w:tcW w:w="1512" w:type="dxa"/>
            <w:shd w:val="clear" w:color="auto" w:fill="auto"/>
            <w:vAlign w:val="bottom"/>
          </w:tcPr>
          <w:p w14:paraId="75A81376" w14:textId="66EDAB61" w:rsidR="00DE6BE8" w:rsidRPr="00DE6BE8" w:rsidRDefault="00DE6BE8" w:rsidP="006D74FD">
            <w:pPr>
              <w:jc w:val="center"/>
              <w:rPr>
                <w:rFonts w:ascii="Times New Roman" w:eastAsia="Times New Roman" w:hAnsi="Times New Roman" w:cs="Times New Roman"/>
                <w:sz w:val="20"/>
                <w:szCs w:val="20"/>
                <w:lang w:val="kk-KZ"/>
              </w:rPr>
            </w:pPr>
            <w:r w:rsidRPr="00DE6BE8">
              <w:rPr>
                <w:rFonts w:ascii="Times New Roman" w:eastAsia="Times New Roman" w:hAnsi="Times New Roman" w:cs="Times New Roman"/>
                <w:sz w:val="20"/>
                <w:szCs w:val="20"/>
                <w:lang w:val="kk-KZ"/>
              </w:rPr>
              <w:t>6</w:t>
            </w:r>
          </w:p>
        </w:tc>
        <w:tc>
          <w:tcPr>
            <w:tcW w:w="1218" w:type="dxa"/>
            <w:shd w:val="clear" w:color="auto" w:fill="auto"/>
          </w:tcPr>
          <w:p w14:paraId="4BFF9E76" w14:textId="46D4A67E" w:rsidR="00DE6BE8" w:rsidRPr="00DE6BE8" w:rsidRDefault="00DE6BE8" w:rsidP="006D74FD">
            <w:pPr>
              <w:jc w:val="center"/>
              <w:rPr>
                <w:rFonts w:ascii="Times New Roman" w:hAnsi="Times New Roman" w:cs="Times New Roman"/>
                <w:sz w:val="20"/>
                <w:szCs w:val="20"/>
                <w:lang w:val="kk-KZ"/>
              </w:rPr>
            </w:pPr>
            <w:r w:rsidRPr="00DE6BE8">
              <w:rPr>
                <w:rFonts w:ascii="Times New Roman" w:hAnsi="Times New Roman" w:cs="Times New Roman"/>
                <w:sz w:val="20"/>
                <w:szCs w:val="20"/>
                <w:lang w:val="kk-KZ"/>
              </w:rPr>
              <w:t>7</w:t>
            </w:r>
          </w:p>
        </w:tc>
        <w:tc>
          <w:tcPr>
            <w:tcW w:w="1231" w:type="dxa"/>
            <w:shd w:val="clear" w:color="auto" w:fill="auto"/>
          </w:tcPr>
          <w:p w14:paraId="286EF3CE" w14:textId="67040C15" w:rsidR="00DE6BE8" w:rsidRPr="00DE6BE8" w:rsidRDefault="00DE6BE8" w:rsidP="006D74FD">
            <w:pPr>
              <w:jc w:val="center"/>
              <w:rPr>
                <w:rFonts w:ascii="Times New Roman" w:hAnsi="Times New Roman" w:cs="Times New Roman"/>
                <w:sz w:val="20"/>
                <w:szCs w:val="20"/>
                <w:lang w:val="kk-KZ"/>
              </w:rPr>
            </w:pPr>
            <w:r w:rsidRPr="00DE6BE8">
              <w:rPr>
                <w:rFonts w:ascii="Times New Roman" w:hAnsi="Times New Roman" w:cs="Times New Roman"/>
                <w:sz w:val="20"/>
                <w:szCs w:val="20"/>
                <w:lang w:val="kk-KZ"/>
              </w:rPr>
              <w:t>8</w:t>
            </w:r>
          </w:p>
        </w:tc>
        <w:tc>
          <w:tcPr>
            <w:tcW w:w="1050" w:type="dxa"/>
            <w:shd w:val="clear" w:color="auto" w:fill="auto"/>
          </w:tcPr>
          <w:p w14:paraId="438BDEA2" w14:textId="21507971" w:rsidR="00DE6BE8" w:rsidRPr="00DE6BE8" w:rsidRDefault="00DE6BE8" w:rsidP="006D74FD">
            <w:pPr>
              <w:jc w:val="center"/>
              <w:rPr>
                <w:rFonts w:ascii="Times New Roman" w:hAnsi="Times New Roman" w:cs="Times New Roman"/>
                <w:sz w:val="20"/>
                <w:szCs w:val="20"/>
                <w:lang w:val="kk-KZ"/>
              </w:rPr>
            </w:pPr>
            <w:r w:rsidRPr="00DE6BE8">
              <w:rPr>
                <w:rFonts w:ascii="Times New Roman" w:hAnsi="Times New Roman" w:cs="Times New Roman"/>
                <w:sz w:val="20"/>
                <w:szCs w:val="20"/>
                <w:lang w:val="kk-KZ"/>
              </w:rPr>
              <w:t>9</w:t>
            </w:r>
          </w:p>
        </w:tc>
        <w:tc>
          <w:tcPr>
            <w:tcW w:w="2072" w:type="dxa"/>
            <w:shd w:val="clear" w:color="auto" w:fill="auto"/>
          </w:tcPr>
          <w:p w14:paraId="67E8BA8D" w14:textId="36016A5C" w:rsidR="00DE6BE8" w:rsidRPr="00DE6BE8" w:rsidRDefault="00DE6BE8" w:rsidP="006D74FD">
            <w:pPr>
              <w:jc w:val="center"/>
              <w:rPr>
                <w:rFonts w:ascii="Times New Roman" w:hAnsi="Times New Roman" w:cs="Times New Roman"/>
                <w:sz w:val="20"/>
                <w:szCs w:val="20"/>
                <w:lang w:val="kk-KZ"/>
              </w:rPr>
            </w:pPr>
            <w:r w:rsidRPr="00DE6BE8">
              <w:rPr>
                <w:rFonts w:ascii="Times New Roman" w:hAnsi="Times New Roman" w:cs="Times New Roman"/>
                <w:sz w:val="20"/>
                <w:szCs w:val="20"/>
                <w:lang w:val="kk-KZ"/>
              </w:rPr>
              <w:t>10</w:t>
            </w:r>
          </w:p>
        </w:tc>
      </w:tr>
      <w:tr w:rsidR="00DE6BE8" w:rsidRPr="00600074" w14:paraId="31D67FA5" w14:textId="77777777" w:rsidTr="006D74FD">
        <w:trPr>
          <w:trHeight w:val="194"/>
        </w:trPr>
        <w:tc>
          <w:tcPr>
            <w:tcW w:w="714" w:type="dxa"/>
            <w:shd w:val="clear" w:color="auto" w:fill="auto"/>
          </w:tcPr>
          <w:p w14:paraId="30B15A71" w14:textId="27CBA699"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95</w:t>
            </w:r>
          </w:p>
        </w:tc>
        <w:tc>
          <w:tcPr>
            <w:tcW w:w="1149" w:type="dxa"/>
            <w:shd w:val="clear" w:color="auto" w:fill="auto"/>
          </w:tcPr>
          <w:p w14:paraId="1EE76FCE" w14:textId="4AC2F0B5"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Тараз</w:t>
            </w:r>
          </w:p>
        </w:tc>
        <w:tc>
          <w:tcPr>
            <w:tcW w:w="1276" w:type="dxa"/>
            <w:shd w:val="clear" w:color="auto" w:fill="auto"/>
          </w:tcPr>
          <w:p w14:paraId="2FB8E1A4" w14:textId="3399214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17 259 600</w:t>
            </w:r>
          </w:p>
        </w:tc>
        <w:tc>
          <w:tcPr>
            <w:tcW w:w="1701" w:type="dxa"/>
            <w:shd w:val="clear" w:color="auto" w:fill="auto"/>
          </w:tcPr>
          <w:p w14:paraId="62B52612" w14:textId="149E6C40"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2 210 016</w:t>
            </w:r>
          </w:p>
        </w:tc>
        <w:tc>
          <w:tcPr>
            <w:tcW w:w="2645" w:type="dxa"/>
            <w:shd w:val="clear" w:color="auto" w:fill="auto"/>
          </w:tcPr>
          <w:p w14:paraId="5A82640B" w14:textId="1CAB835B"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184 168</w:t>
            </w:r>
          </w:p>
        </w:tc>
        <w:tc>
          <w:tcPr>
            <w:tcW w:w="1512" w:type="dxa"/>
            <w:shd w:val="clear" w:color="auto" w:fill="auto"/>
            <w:vAlign w:val="bottom"/>
          </w:tcPr>
          <w:p w14:paraId="5744DC3A" w14:textId="7ADB050F" w:rsidR="00DE6BE8" w:rsidRPr="00600074" w:rsidRDefault="00DE6BE8"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287 660</w:t>
            </w:r>
          </w:p>
        </w:tc>
        <w:tc>
          <w:tcPr>
            <w:tcW w:w="1218" w:type="dxa"/>
            <w:shd w:val="clear" w:color="auto" w:fill="auto"/>
          </w:tcPr>
          <w:p w14:paraId="07C17BEF" w14:textId="3F5E09D5"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3 451 920</w:t>
            </w:r>
          </w:p>
        </w:tc>
        <w:tc>
          <w:tcPr>
            <w:tcW w:w="1231" w:type="dxa"/>
            <w:shd w:val="clear" w:color="auto" w:fill="auto"/>
          </w:tcPr>
          <w:p w14:paraId="24BC31A7" w14:textId="15AC141D"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62C9A57D" w14:textId="058C46F3"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val="restart"/>
            <w:shd w:val="clear" w:color="auto" w:fill="auto"/>
          </w:tcPr>
          <w:p w14:paraId="6CDE93BC" w14:textId="77777777" w:rsidR="00DE6BE8" w:rsidRPr="00600074" w:rsidRDefault="00DE6BE8" w:rsidP="006D74FD">
            <w:pPr>
              <w:rPr>
                <w:rFonts w:ascii="Times New Roman" w:hAnsi="Times New Roman" w:cs="Times New Roman"/>
                <w:sz w:val="16"/>
                <w:szCs w:val="16"/>
              </w:rPr>
            </w:pPr>
          </w:p>
        </w:tc>
      </w:tr>
      <w:tr w:rsidR="00DE6BE8" w:rsidRPr="00600074" w14:paraId="07BECBBB" w14:textId="77777777" w:rsidTr="006D74FD">
        <w:trPr>
          <w:trHeight w:val="194"/>
        </w:trPr>
        <w:tc>
          <w:tcPr>
            <w:tcW w:w="714" w:type="dxa"/>
            <w:shd w:val="clear" w:color="auto" w:fill="auto"/>
          </w:tcPr>
          <w:p w14:paraId="6D437AAE" w14:textId="718A8468"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96</w:t>
            </w:r>
          </w:p>
        </w:tc>
        <w:tc>
          <w:tcPr>
            <w:tcW w:w="1149" w:type="dxa"/>
            <w:shd w:val="clear" w:color="auto" w:fill="auto"/>
          </w:tcPr>
          <w:p w14:paraId="50C64BF0" w14:textId="6A068975"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Тараз</w:t>
            </w:r>
          </w:p>
        </w:tc>
        <w:tc>
          <w:tcPr>
            <w:tcW w:w="1276" w:type="dxa"/>
            <w:shd w:val="clear" w:color="auto" w:fill="auto"/>
          </w:tcPr>
          <w:p w14:paraId="625C2827" w14:textId="17D43B20"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18 392 400</w:t>
            </w:r>
          </w:p>
        </w:tc>
        <w:tc>
          <w:tcPr>
            <w:tcW w:w="1701" w:type="dxa"/>
            <w:shd w:val="clear" w:color="auto" w:fill="auto"/>
          </w:tcPr>
          <w:p w14:paraId="047D4493" w14:textId="43ED0A80"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2 358 000</w:t>
            </w:r>
          </w:p>
        </w:tc>
        <w:tc>
          <w:tcPr>
            <w:tcW w:w="2645" w:type="dxa"/>
            <w:shd w:val="clear" w:color="auto" w:fill="auto"/>
          </w:tcPr>
          <w:p w14:paraId="54BC7E2A" w14:textId="77B89C19"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196 500</w:t>
            </w:r>
          </w:p>
        </w:tc>
        <w:tc>
          <w:tcPr>
            <w:tcW w:w="1512" w:type="dxa"/>
            <w:shd w:val="clear" w:color="auto" w:fill="auto"/>
          </w:tcPr>
          <w:p w14:paraId="5E40E507" w14:textId="004975DA" w:rsidR="00DE6BE8" w:rsidRPr="00600074" w:rsidRDefault="00DE6BE8"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306 540</w:t>
            </w:r>
          </w:p>
        </w:tc>
        <w:tc>
          <w:tcPr>
            <w:tcW w:w="1218" w:type="dxa"/>
            <w:shd w:val="clear" w:color="auto" w:fill="auto"/>
          </w:tcPr>
          <w:p w14:paraId="7A9F1A3A" w14:textId="1D3AEEF5"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3 678 480</w:t>
            </w:r>
          </w:p>
        </w:tc>
        <w:tc>
          <w:tcPr>
            <w:tcW w:w="1231" w:type="dxa"/>
            <w:shd w:val="clear" w:color="auto" w:fill="auto"/>
          </w:tcPr>
          <w:p w14:paraId="44BE175C" w14:textId="78EE00C6"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4B92FAAA" w14:textId="5DA09700"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60A72838" w14:textId="77777777" w:rsidR="00DE6BE8" w:rsidRPr="00600074" w:rsidRDefault="00DE6BE8" w:rsidP="006D74FD">
            <w:pPr>
              <w:rPr>
                <w:rFonts w:ascii="Times New Roman" w:hAnsi="Times New Roman" w:cs="Times New Roman"/>
                <w:sz w:val="16"/>
                <w:szCs w:val="16"/>
              </w:rPr>
            </w:pPr>
          </w:p>
        </w:tc>
      </w:tr>
      <w:tr w:rsidR="00DE6BE8" w:rsidRPr="00600074" w14:paraId="7D6215BA" w14:textId="77777777" w:rsidTr="006D74FD">
        <w:trPr>
          <w:trHeight w:val="194"/>
        </w:trPr>
        <w:tc>
          <w:tcPr>
            <w:tcW w:w="714" w:type="dxa"/>
            <w:shd w:val="clear" w:color="auto" w:fill="auto"/>
          </w:tcPr>
          <w:p w14:paraId="2EAF464E" w14:textId="74CDCA91"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97</w:t>
            </w:r>
          </w:p>
        </w:tc>
        <w:tc>
          <w:tcPr>
            <w:tcW w:w="1149" w:type="dxa"/>
            <w:shd w:val="clear" w:color="auto" w:fill="auto"/>
            <w:vAlign w:val="bottom"/>
          </w:tcPr>
          <w:p w14:paraId="1528F4E2" w14:textId="15E10847" w:rsidR="00DE6BE8" w:rsidRPr="00600074" w:rsidRDefault="00DE6BE8" w:rsidP="006D74FD">
            <w:pPr>
              <w:rPr>
                <w:rFonts w:ascii="Times New Roman" w:hAnsi="Times New Roman" w:cs="Times New Roman"/>
                <w:sz w:val="16"/>
                <w:szCs w:val="16"/>
              </w:rPr>
            </w:pPr>
            <w:r>
              <w:rPr>
                <w:rFonts w:ascii="Times New Roman" w:hAnsi="Times New Roman" w:cs="Times New Roman"/>
                <w:sz w:val="16"/>
                <w:szCs w:val="16"/>
              </w:rPr>
              <w:t>Түркістан</w:t>
            </w:r>
          </w:p>
        </w:tc>
        <w:tc>
          <w:tcPr>
            <w:tcW w:w="1276" w:type="dxa"/>
            <w:shd w:val="clear" w:color="auto" w:fill="auto"/>
          </w:tcPr>
          <w:p w14:paraId="5F472DB5" w14:textId="750738F9"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17 757 540</w:t>
            </w:r>
          </w:p>
        </w:tc>
        <w:tc>
          <w:tcPr>
            <w:tcW w:w="1701" w:type="dxa"/>
            <w:shd w:val="clear" w:color="auto" w:fill="auto"/>
          </w:tcPr>
          <w:p w14:paraId="48B16E04" w14:textId="3121969A"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2 016 240</w:t>
            </w:r>
          </w:p>
        </w:tc>
        <w:tc>
          <w:tcPr>
            <w:tcW w:w="2645" w:type="dxa"/>
            <w:shd w:val="clear" w:color="auto" w:fill="auto"/>
          </w:tcPr>
          <w:p w14:paraId="59D6738E" w14:textId="709B6C3B"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168 020</w:t>
            </w:r>
          </w:p>
        </w:tc>
        <w:tc>
          <w:tcPr>
            <w:tcW w:w="1512" w:type="dxa"/>
            <w:shd w:val="clear" w:color="auto" w:fill="auto"/>
            <w:vAlign w:val="bottom"/>
          </w:tcPr>
          <w:p w14:paraId="131C0234" w14:textId="15940EEB" w:rsidR="00DE6BE8" w:rsidRPr="00600074" w:rsidRDefault="00DE6BE8"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295 959</w:t>
            </w:r>
          </w:p>
        </w:tc>
        <w:tc>
          <w:tcPr>
            <w:tcW w:w="1218" w:type="dxa"/>
            <w:shd w:val="clear" w:color="auto" w:fill="auto"/>
          </w:tcPr>
          <w:p w14:paraId="348D42C8" w14:textId="6C0D0E08"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3 551 508</w:t>
            </w:r>
          </w:p>
        </w:tc>
        <w:tc>
          <w:tcPr>
            <w:tcW w:w="1231" w:type="dxa"/>
            <w:shd w:val="clear" w:color="auto" w:fill="auto"/>
          </w:tcPr>
          <w:p w14:paraId="2A47CDD8" w14:textId="4BE03FBE"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1FB0B37C" w14:textId="74FA3902"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58E2519F" w14:textId="77777777" w:rsidR="00DE6BE8" w:rsidRPr="00600074" w:rsidRDefault="00DE6BE8" w:rsidP="006D74FD">
            <w:pPr>
              <w:rPr>
                <w:rFonts w:ascii="Times New Roman" w:hAnsi="Times New Roman" w:cs="Times New Roman"/>
                <w:sz w:val="16"/>
                <w:szCs w:val="16"/>
              </w:rPr>
            </w:pPr>
          </w:p>
        </w:tc>
      </w:tr>
      <w:tr w:rsidR="00DE6BE8" w:rsidRPr="00600074" w14:paraId="4581347C" w14:textId="77777777" w:rsidTr="006D74FD">
        <w:trPr>
          <w:trHeight w:val="194"/>
        </w:trPr>
        <w:tc>
          <w:tcPr>
            <w:tcW w:w="714" w:type="dxa"/>
            <w:shd w:val="clear" w:color="auto" w:fill="auto"/>
          </w:tcPr>
          <w:p w14:paraId="1B4E5BEC" w14:textId="3E69EB8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98</w:t>
            </w:r>
          </w:p>
        </w:tc>
        <w:tc>
          <w:tcPr>
            <w:tcW w:w="1149" w:type="dxa"/>
            <w:shd w:val="clear" w:color="auto" w:fill="auto"/>
            <w:vAlign w:val="bottom"/>
          </w:tcPr>
          <w:p w14:paraId="2829399D" w14:textId="007D5FCE" w:rsidR="00DE6BE8" w:rsidRPr="00600074" w:rsidRDefault="00DE6BE8" w:rsidP="006D74FD">
            <w:pPr>
              <w:rPr>
                <w:rFonts w:ascii="Times New Roman" w:hAnsi="Times New Roman" w:cs="Times New Roman"/>
                <w:sz w:val="16"/>
                <w:szCs w:val="16"/>
              </w:rPr>
            </w:pPr>
            <w:r>
              <w:rPr>
                <w:rFonts w:ascii="Times New Roman" w:hAnsi="Times New Roman" w:cs="Times New Roman"/>
                <w:sz w:val="16"/>
                <w:szCs w:val="16"/>
              </w:rPr>
              <w:t>Түркістан</w:t>
            </w:r>
          </w:p>
        </w:tc>
        <w:tc>
          <w:tcPr>
            <w:tcW w:w="1276" w:type="dxa"/>
            <w:shd w:val="clear" w:color="auto" w:fill="auto"/>
          </w:tcPr>
          <w:p w14:paraId="5093FD72" w14:textId="64D1196E"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18 663 120</w:t>
            </w:r>
          </w:p>
        </w:tc>
        <w:tc>
          <w:tcPr>
            <w:tcW w:w="1701" w:type="dxa"/>
            <w:shd w:val="clear" w:color="auto" w:fill="auto"/>
          </w:tcPr>
          <w:p w14:paraId="586EEE35" w14:textId="44C9889F"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2 016 240</w:t>
            </w:r>
          </w:p>
        </w:tc>
        <w:tc>
          <w:tcPr>
            <w:tcW w:w="2645" w:type="dxa"/>
            <w:shd w:val="clear" w:color="auto" w:fill="auto"/>
          </w:tcPr>
          <w:p w14:paraId="32B54165" w14:textId="028B2424"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168 020</w:t>
            </w:r>
          </w:p>
        </w:tc>
        <w:tc>
          <w:tcPr>
            <w:tcW w:w="1512" w:type="dxa"/>
            <w:shd w:val="clear" w:color="auto" w:fill="auto"/>
            <w:vAlign w:val="bottom"/>
          </w:tcPr>
          <w:p w14:paraId="6E9A86DF" w14:textId="2EF62D88" w:rsidR="00DE6BE8" w:rsidRPr="00600074" w:rsidRDefault="00DE6BE8"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311 052</w:t>
            </w:r>
          </w:p>
        </w:tc>
        <w:tc>
          <w:tcPr>
            <w:tcW w:w="1218" w:type="dxa"/>
            <w:shd w:val="clear" w:color="auto" w:fill="auto"/>
          </w:tcPr>
          <w:p w14:paraId="39350848" w14:textId="353D7394"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3 732 624</w:t>
            </w:r>
          </w:p>
        </w:tc>
        <w:tc>
          <w:tcPr>
            <w:tcW w:w="1231" w:type="dxa"/>
            <w:shd w:val="clear" w:color="auto" w:fill="auto"/>
          </w:tcPr>
          <w:p w14:paraId="428B81F4" w14:textId="1187D5F3"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7D0558A3" w14:textId="2327954F"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51264DBD" w14:textId="77777777" w:rsidR="00DE6BE8" w:rsidRPr="00600074" w:rsidRDefault="00DE6BE8" w:rsidP="006D74FD">
            <w:pPr>
              <w:rPr>
                <w:rFonts w:ascii="Times New Roman" w:hAnsi="Times New Roman" w:cs="Times New Roman"/>
                <w:sz w:val="16"/>
                <w:szCs w:val="16"/>
              </w:rPr>
            </w:pPr>
          </w:p>
        </w:tc>
      </w:tr>
      <w:tr w:rsidR="00DE6BE8" w:rsidRPr="00600074" w14:paraId="675530E6" w14:textId="77777777" w:rsidTr="006D74FD">
        <w:trPr>
          <w:trHeight w:val="194"/>
        </w:trPr>
        <w:tc>
          <w:tcPr>
            <w:tcW w:w="714" w:type="dxa"/>
            <w:shd w:val="clear" w:color="auto" w:fill="auto"/>
          </w:tcPr>
          <w:p w14:paraId="391A069F" w14:textId="4097BCDC"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99</w:t>
            </w:r>
          </w:p>
        </w:tc>
        <w:tc>
          <w:tcPr>
            <w:tcW w:w="1149" w:type="dxa"/>
            <w:shd w:val="clear" w:color="auto" w:fill="auto"/>
            <w:vAlign w:val="bottom"/>
          </w:tcPr>
          <w:p w14:paraId="367CDFA6" w14:textId="18351080" w:rsidR="00DE6BE8" w:rsidRPr="00600074" w:rsidRDefault="00DE6BE8" w:rsidP="006D74FD">
            <w:pPr>
              <w:rPr>
                <w:rFonts w:ascii="Times New Roman" w:hAnsi="Times New Roman" w:cs="Times New Roman"/>
                <w:sz w:val="16"/>
                <w:szCs w:val="16"/>
              </w:rPr>
            </w:pPr>
            <w:r>
              <w:rPr>
                <w:rFonts w:ascii="Times New Roman" w:hAnsi="Times New Roman" w:cs="Times New Roman"/>
                <w:sz w:val="16"/>
                <w:szCs w:val="16"/>
              </w:rPr>
              <w:t>Түркістан</w:t>
            </w:r>
          </w:p>
        </w:tc>
        <w:tc>
          <w:tcPr>
            <w:tcW w:w="1276" w:type="dxa"/>
            <w:shd w:val="clear" w:color="auto" w:fill="auto"/>
          </w:tcPr>
          <w:p w14:paraId="6F9CADA2" w14:textId="46C6CA6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19 200 000</w:t>
            </w:r>
          </w:p>
        </w:tc>
        <w:tc>
          <w:tcPr>
            <w:tcW w:w="1701" w:type="dxa"/>
            <w:shd w:val="clear" w:color="auto" w:fill="auto"/>
          </w:tcPr>
          <w:p w14:paraId="68BE00E2" w14:textId="534FAB55"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2 021 053</w:t>
            </w:r>
          </w:p>
        </w:tc>
        <w:tc>
          <w:tcPr>
            <w:tcW w:w="2645" w:type="dxa"/>
            <w:shd w:val="clear" w:color="auto" w:fill="auto"/>
          </w:tcPr>
          <w:p w14:paraId="5C34C0A2" w14:textId="326CB485"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lang w:val="en-US"/>
              </w:rPr>
              <w:t>168 421</w:t>
            </w:r>
          </w:p>
        </w:tc>
        <w:tc>
          <w:tcPr>
            <w:tcW w:w="1512" w:type="dxa"/>
            <w:shd w:val="clear" w:color="auto" w:fill="auto"/>
          </w:tcPr>
          <w:p w14:paraId="6ECEDB38" w14:textId="0F562797" w:rsidR="00DE6BE8" w:rsidRPr="00600074" w:rsidRDefault="00DE6BE8"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320 000</w:t>
            </w:r>
          </w:p>
        </w:tc>
        <w:tc>
          <w:tcPr>
            <w:tcW w:w="1218" w:type="dxa"/>
            <w:shd w:val="clear" w:color="auto" w:fill="auto"/>
          </w:tcPr>
          <w:p w14:paraId="10BCE16B" w14:textId="77397417"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3 840 000</w:t>
            </w:r>
          </w:p>
        </w:tc>
        <w:tc>
          <w:tcPr>
            <w:tcW w:w="1231" w:type="dxa"/>
            <w:shd w:val="clear" w:color="auto" w:fill="auto"/>
          </w:tcPr>
          <w:p w14:paraId="392072E7" w14:textId="722784F2"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7</w:t>
            </w:r>
          </w:p>
        </w:tc>
        <w:tc>
          <w:tcPr>
            <w:tcW w:w="1050" w:type="dxa"/>
            <w:shd w:val="clear" w:color="auto" w:fill="auto"/>
          </w:tcPr>
          <w:p w14:paraId="2CE4E821" w14:textId="71243C03" w:rsidR="00DE6BE8" w:rsidRPr="00600074" w:rsidRDefault="00DE6BE8" w:rsidP="006D74FD">
            <w:pPr>
              <w:rPr>
                <w:rFonts w:ascii="Times New Roman" w:hAnsi="Times New Roman" w:cs="Times New Roman"/>
                <w:sz w:val="16"/>
                <w:szCs w:val="16"/>
              </w:rPr>
            </w:pPr>
            <w:r w:rsidRPr="00600074">
              <w:rPr>
                <w:rFonts w:ascii="Times New Roman" w:hAnsi="Times New Roman" w:cs="Times New Roman"/>
                <w:sz w:val="16"/>
                <w:szCs w:val="16"/>
              </w:rPr>
              <w:t>25</w:t>
            </w:r>
          </w:p>
        </w:tc>
        <w:tc>
          <w:tcPr>
            <w:tcW w:w="2072" w:type="dxa"/>
            <w:vMerge/>
            <w:shd w:val="clear" w:color="auto" w:fill="auto"/>
          </w:tcPr>
          <w:p w14:paraId="64A9F627" w14:textId="77777777" w:rsidR="00DE6BE8" w:rsidRPr="00600074" w:rsidRDefault="00DE6BE8" w:rsidP="006D74FD">
            <w:pPr>
              <w:rPr>
                <w:rFonts w:ascii="Times New Roman" w:hAnsi="Times New Roman" w:cs="Times New Roman"/>
                <w:sz w:val="16"/>
                <w:szCs w:val="16"/>
              </w:rPr>
            </w:pPr>
          </w:p>
        </w:tc>
      </w:tr>
      <w:tr w:rsidR="006D74FD" w:rsidRPr="00600074" w14:paraId="55A21C13" w14:textId="77777777" w:rsidTr="006D74FD">
        <w:trPr>
          <w:trHeight w:val="194"/>
        </w:trPr>
        <w:tc>
          <w:tcPr>
            <w:tcW w:w="714" w:type="dxa"/>
            <w:shd w:val="clear" w:color="auto" w:fill="auto"/>
          </w:tcPr>
          <w:p w14:paraId="7776AB5B"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100</w:t>
            </w:r>
          </w:p>
        </w:tc>
        <w:tc>
          <w:tcPr>
            <w:tcW w:w="1149" w:type="dxa"/>
            <w:shd w:val="clear" w:color="auto" w:fill="auto"/>
          </w:tcPr>
          <w:p w14:paraId="1E98BF91"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Астана</w:t>
            </w:r>
          </w:p>
        </w:tc>
        <w:tc>
          <w:tcPr>
            <w:tcW w:w="1276" w:type="dxa"/>
            <w:shd w:val="clear" w:color="auto" w:fill="auto"/>
          </w:tcPr>
          <w:p w14:paraId="64F9DABE"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26 938 500</w:t>
            </w:r>
          </w:p>
        </w:tc>
        <w:tc>
          <w:tcPr>
            <w:tcW w:w="1701" w:type="dxa"/>
            <w:shd w:val="clear" w:color="auto" w:fill="auto"/>
          </w:tcPr>
          <w:p w14:paraId="60498649"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3 272 496</w:t>
            </w:r>
          </w:p>
        </w:tc>
        <w:tc>
          <w:tcPr>
            <w:tcW w:w="2645" w:type="dxa"/>
            <w:shd w:val="clear" w:color="auto" w:fill="auto"/>
          </w:tcPr>
          <w:p w14:paraId="7FB1817F"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272 708</w:t>
            </w:r>
          </w:p>
        </w:tc>
        <w:tc>
          <w:tcPr>
            <w:tcW w:w="1512" w:type="dxa"/>
            <w:shd w:val="clear" w:color="auto" w:fill="auto"/>
            <w:vAlign w:val="bottom"/>
          </w:tcPr>
          <w:p w14:paraId="57C1E351" w14:textId="77777777" w:rsidR="006D74FD" w:rsidRPr="00600074" w:rsidRDefault="006D74FD"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448 975</w:t>
            </w:r>
          </w:p>
        </w:tc>
        <w:tc>
          <w:tcPr>
            <w:tcW w:w="1218" w:type="dxa"/>
            <w:shd w:val="clear" w:color="auto" w:fill="auto"/>
          </w:tcPr>
          <w:p w14:paraId="443A6FC5"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693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850</w:t>
            </w:r>
          </w:p>
        </w:tc>
        <w:tc>
          <w:tcPr>
            <w:tcW w:w="1231" w:type="dxa"/>
            <w:shd w:val="clear" w:color="auto" w:fill="auto"/>
          </w:tcPr>
          <w:p w14:paraId="10DEAE23"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49CB38D3"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val="restart"/>
            <w:shd w:val="clear" w:color="auto" w:fill="auto"/>
          </w:tcPr>
          <w:p w14:paraId="144FD4C4" w14:textId="02429B75"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«Н</w:t>
            </w:r>
            <w:r w:rsidRPr="00600074">
              <w:rPr>
                <w:rFonts w:ascii="Times New Roman" w:hAnsi="Times New Roman" w:cs="Times New Roman"/>
                <w:sz w:val="16"/>
                <w:szCs w:val="16"/>
                <w:lang w:val="kk-KZ"/>
              </w:rPr>
              <w:t>ұ</w:t>
            </w:r>
            <w:r w:rsidRPr="00600074">
              <w:rPr>
                <w:rFonts w:ascii="Times New Roman" w:hAnsi="Times New Roman" w:cs="Times New Roman"/>
                <w:sz w:val="16"/>
                <w:szCs w:val="16"/>
              </w:rPr>
              <w:t>рбанк» - Ипотека «Н</w:t>
            </w:r>
            <w:r w:rsidRPr="00600074">
              <w:rPr>
                <w:rFonts w:ascii="Times New Roman" w:hAnsi="Times New Roman" w:cs="Times New Roman"/>
                <w:sz w:val="16"/>
                <w:szCs w:val="16"/>
                <w:lang w:val="kk-KZ"/>
              </w:rPr>
              <w:t>ұ</w:t>
            </w:r>
            <w:r w:rsidRPr="00600074">
              <w:rPr>
                <w:rFonts w:ascii="Times New Roman" w:hAnsi="Times New Roman" w:cs="Times New Roman"/>
                <w:sz w:val="16"/>
                <w:szCs w:val="16"/>
              </w:rPr>
              <w:t>р Ша</w:t>
            </w:r>
            <w:r w:rsidRPr="00600074">
              <w:rPr>
                <w:rFonts w:ascii="Times New Roman" w:hAnsi="Times New Roman" w:cs="Times New Roman"/>
                <w:sz w:val="16"/>
                <w:szCs w:val="16"/>
                <w:lang w:val="kk-KZ"/>
              </w:rPr>
              <w:t>ң</w:t>
            </w:r>
            <w:r w:rsidRPr="00600074">
              <w:rPr>
                <w:rFonts w:ascii="Times New Roman" w:hAnsi="Times New Roman" w:cs="Times New Roman"/>
                <w:sz w:val="16"/>
                <w:szCs w:val="16"/>
              </w:rPr>
              <w:t>ыра</w:t>
            </w:r>
            <w:r w:rsidRPr="00600074">
              <w:rPr>
                <w:rFonts w:ascii="Times New Roman" w:hAnsi="Times New Roman" w:cs="Times New Roman"/>
                <w:sz w:val="16"/>
                <w:szCs w:val="16"/>
                <w:lang w:val="kk-KZ"/>
              </w:rPr>
              <w:t>қ</w:t>
            </w:r>
            <w:r w:rsidRPr="00600074">
              <w:rPr>
                <w:rFonts w:ascii="Times New Roman" w:hAnsi="Times New Roman" w:cs="Times New Roman"/>
                <w:sz w:val="16"/>
                <w:szCs w:val="16"/>
              </w:rPr>
              <w:t>»</w:t>
            </w:r>
          </w:p>
        </w:tc>
      </w:tr>
      <w:tr w:rsidR="006D74FD" w:rsidRPr="00600074" w14:paraId="788DC37E" w14:textId="77777777" w:rsidTr="006D74FD">
        <w:trPr>
          <w:trHeight w:val="194"/>
        </w:trPr>
        <w:tc>
          <w:tcPr>
            <w:tcW w:w="714" w:type="dxa"/>
            <w:shd w:val="clear" w:color="auto" w:fill="auto"/>
          </w:tcPr>
          <w:p w14:paraId="471BD992"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101</w:t>
            </w:r>
          </w:p>
        </w:tc>
        <w:tc>
          <w:tcPr>
            <w:tcW w:w="1149" w:type="dxa"/>
            <w:shd w:val="clear" w:color="auto" w:fill="auto"/>
          </w:tcPr>
          <w:p w14:paraId="1276999F"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Астана</w:t>
            </w:r>
          </w:p>
        </w:tc>
        <w:tc>
          <w:tcPr>
            <w:tcW w:w="1276" w:type="dxa"/>
            <w:shd w:val="clear" w:color="auto" w:fill="auto"/>
          </w:tcPr>
          <w:p w14:paraId="6AF02B98"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28 341 600</w:t>
            </w:r>
          </w:p>
        </w:tc>
        <w:tc>
          <w:tcPr>
            <w:tcW w:w="1701" w:type="dxa"/>
            <w:shd w:val="clear" w:color="auto" w:fill="auto"/>
          </w:tcPr>
          <w:p w14:paraId="1AC56753"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3 272 496</w:t>
            </w:r>
          </w:p>
        </w:tc>
        <w:tc>
          <w:tcPr>
            <w:tcW w:w="2645" w:type="dxa"/>
            <w:shd w:val="clear" w:color="auto" w:fill="auto"/>
          </w:tcPr>
          <w:p w14:paraId="22198D6E"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272 708</w:t>
            </w:r>
          </w:p>
        </w:tc>
        <w:tc>
          <w:tcPr>
            <w:tcW w:w="1512" w:type="dxa"/>
            <w:shd w:val="clear" w:color="auto" w:fill="auto"/>
            <w:vAlign w:val="bottom"/>
          </w:tcPr>
          <w:p w14:paraId="49538A3B" w14:textId="77777777" w:rsidR="006D74FD" w:rsidRPr="00600074" w:rsidRDefault="006D74FD"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472 360</w:t>
            </w:r>
          </w:p>
        </w:tc>
        <w:tc>
          <w:tcPr>
            <w:tcW w:w="1218" w:type="dxa"/>
            <w:shd w:val="clear" w:color="auto" w:fill="auto"/>
          </w:tcPr>
          <w:p w14:paraId="24EAC809"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834</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160</w:t>
            </w:r>
          </w:p>
        </w:tc>
        <w:tc>
          <w:tcPr>
            <w:tcW w:w="1231" w:type="dxa"/>
            <w:shd w:val="clear" w:color="auto" w:fill="auto"/>
          </w:tcPr>
          <w:p w14:paraId="5E08C980"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1227113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7FCD0D8C" w14:textId="77777777" w:rsidR="006D74FD" w:rsidRPr="00600074" w:rsidRDefault="006D74FD" w:rsidP="006D74FD">
            <w:pPr>
              <w:rPr>
                <w:rFonts w:ascii="Times New Roman" w:hAnsi="Times New Roman" w:cs="Times New Roman"/>
                <w:sz w:val="16"/>
                <w:szCs w:val="16"/>
              </w:rPr>
            </w:pPr>
          </w:p>
        </w:tc>
      </w:tr>
      <w:tr w:rsidR="006D74FD" w:rsidRPr="00600074" w14:paraId="10F8B13A" w14:textId="77777777" w:rsidTr="006D74FD">
        <w:trPr>
          <w:trHeight w:val="194"/>
        </w:trPr>
        <w:tc>
          <w:tcPr>
            <w:tcW w:w="714" w:type="dxa"/>
            <w:shd w:val="clear" w:color="auto" w:fill="auto"/>
          </w:tcPr>
          <w:p w14:paraId="7191C0EA"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102</w:t>
            </w:r>
          </w:p>
        </w:tc>
        <w:tc>
          <w:tcPr>
            <w:tcW w:w="1149" w:type="dxa"/>
            <w:shd w:val="clear" w:color="auto" w:fill="auto"/>
          </w:tcPr>
          <w:p w14:paraId="7FA2D2DB"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Астана</w:t>
            </w:r>
          </w:p>
        </w:tc>
        <w:tc>
          <w:tcPr>
            <w:tcW w:w="1276" w:type="dxa"/>
            <w:shd w:val="clear" w:color="auto" w:fill="auto"/>
          </w:tcPr>
          <w:p w14:paraId="24801385"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29 066 400</w:t>
            </w:r>
          </w:p>
        </w:tc>
        <w:tc>
          <w:tcPr>
            <w:tcW w:w="1701" w:type="dxa"/>
            <w:shd w:val="clear" w:color="auto" w:fill="auto"/>
          </w:tcPr>
          <w:p w14:paraId="6079A7D0"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3 265 888</w:t>
            </w:r>
          </w:p>
        </w:tc>
        <w:tc>
          <w:tcPr>
            <w:tcW w:w="2645" w:type="dxa"/>
            <w:shd w:val="clear" w:color="auto" w:fill="auto"/>
          </w:tcPr>
          <w:p w14:paraId="3627AFE1"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188 824</w:t>
            </w:r>
          </w:p>
        </w:tc>
        <w:tc>
          <w:tcPr>
            <w:tcW w:w="1512" w:type="dxa"/>
            <w:shd w:val="clear" w:color="auto" w:fill="auto"/>
          </w:tcPr>
          <w:p w14:paraId="2B9311FF" w14:textId="77777777" w:rsidR="006D74FD" w:rsidRPr="00600074" w:rsidRDefault="006D74FD"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484 440</w:t>
            </w:r>
          </w:p>
        </w:tc>
        <w:tc>
          <w:tcPr>
            <w:tcW w:w="1218" w:type="dxa"/>
            <w:shd w:val="clear" w:color="auto" w:fill="auto"/>
          </w:tcPr>
          <w:p w14:paraId="44263383"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906</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640</w:t>
            </w:r>
          </w:p>
        </w:tc>
        <w:tc>
          <w:tcPr>
            <w:tcW w:w="1231" w:type="dxa"/>
            <w:shd w:val="clear" w:color="auto" w:fill="auto"/>
          </w:tcPr>
          <w:p w14:paraId="0892F432"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08AEE035"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37DC1404" w14:textId="77777777" w:rsidR="006D74FD" w:rsidRPr="00600074" w:rsidRDefault="006D74FD" w:rsidP="006D74FD">
            <w:pPr>
              <w:rPr>
                <w:rFonts w:ascii="Times New Roman" w:hAnsi="Times New Roman" w:cs="Times New Roman"/>
                <w:sz w:val="16"/>
                <w:szCs w:val="16"/>
              </w:rPr>
            </w:pPr>
          </w:p>
        </w:tc>
      </w:tr>
      <w:tr w:rsidR="006D74FD" w:rsidRPr="00600074" w14:paraId="52EA87B2" w14:textId="77777777" w:rsidTr="006D74FD">
        <w:trPr>
          <w:trHeight w:val="182"/>
        </w:trPr>
        <w:tc>
          <w:tcPr>
            <w:tcW w:w="714" w:type="dxa"/>
            <w:shd w:val="clear" w:color="auto" w:fill="auto"/>
          </w:tcPr>
          <w:p w14:paraId="2FB3B465"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103</w:t>
            </w:r>
          </w:p>
        </w:tc>
        <w:tc>
          <w:tcPr>
            <w:tcW w:w="1149" w:type="dxa"/>
            <w:shd w:val="clear" w:color="auto" w:fill="auto"/>
          </w:tcPr>
          <w:p w14:paraId="1C1C549F"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Алматы</w:t>
            </w:r>
          </w:p>
        </w:tc>
        <w:tc>
          <w:tcPr>
            <w:tcW w:w="1276" w:type="dxa"/>
            <w:shd w:val="clear" w:color="auto" w:fill="auto"/>
          </w:tcPr>
          <w:p w14:paraId="05E707A5"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39 382 500</w:t>
            </w:r>
          </w:p>
        </w:tc>
        <w:tc>
          <w:tcPr>
            <w:tcW w:w="1701" w:type="dxa"/>
            <w:shd w:val="clear" w:color="auto" w:fill="auto"/>
          </w:tcPr>
          <w:p w14:paraId="0B1CFB0B"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3 588 960</w:t>
            </w:r>
          </w:p>
        </w:tc>
        <w:tc>
          <w:tcPr>
            <w:tcW w:w="2645" w:type="dxa"/>
            <w:shd w:val="clear" w:color="auto" w:fill="auto"/>
          </w:tcPr>
          <w:p w14:paraId="71D78E04"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299 080</w:t>
            </w:r>
          </w:p>
        </w:tc>
        <w:tc>
          <w:tcPr>
            <w:tcW w:w="1512" w:type="dxa"/>
            <w:shd w:val="clear" w:color="auto" w:fill="auto"/>
            <w:vAlign w:val="bottom"/>
          </w:tcPr>
          <w:p w14:paraId="7570120E" w14:textId="77777777" w:rsidR="006D74FD" w:rsidRPr="00600074" w:rsidRDefault="006D74FD"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626 375</w:t>
            </w:r>
          </w:p>
        </w:tc>
        <w:tc>
          <w:tcPr>
            <w:tcW w:w="1218" w:type="dxa"/>
            <w:shd w:val="clear" w:color="auto" w:fill="auto"/>
          </w:tcPr>
          <w:p w14:paraId="6771A4C9"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938</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250</w:t>
            </w:r>
          </w:p>
        </w:tc>
        <w:tc>
          <w:tcPr>
            <w:tcW w:w="1231" w:type="dxa"/>
            <w:shd w:val="clear" w:color="auto" w:fill="auto"/>
          </w:tcPr>
          <w:p w14:paraId="0DCB9D0C"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575489A9"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6131E9FD" w14:textId="77777777" w:rsidR="006D74FD" w:rsidRPr="00600074" w:rsidRDefault="006D74FD" w:rsidP="006D74FD">
            <w:pPr>
              <w:rPr>
                <w:rFonts w:ascii="Times New Roman" w:hAnsi="Times New Roman" w:cs="Times New Roman"/>
                <w:sz w:val="16"/>
                <w:szCs w:val="16"/>
              </w:rPr>
            </w:pPr>
          </w:p>
        </w:tc>
      </w:tr>
      <w:tr w:rsidR="006D74FD" w:rsidRPr="00600074" w14:paraId="6189A722" w14:textId="77777777" w:rsidTr="006D74FD">
        <w:trPr>
          <w:trHeight w:val="182"/>
        </w:trPr>
        <w:tc>
          <w:tcPr>
            <w:tcW w:w="714" w:type="dxa"/>
            <w:shd w:val="clear" w:color="auto" w:fill="auto"/>
          </w:tcPr>
          <w:p w14:paraId="0A648A04"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104</w:t>
            </w:r>
          </w:p>
        </w:tc>
        <w:tc>
          <w:tcPr>
            <w:tcW w:w="1149" w:type="dxa"/>
            <w:shd w:val="clear" w:color="auto" w:fill="auto"/>
          </w:tcPr>
          <w:p w14:paraId="4E0F6078"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Алматы</w:t>
            </w:r>
          </w:p>
        </w:tc>
        <w:tc>
          <w:tcPr>
            <w:tcW w:w="1276" w:type="dxa"/>
            <w:shd w:val="clear" w:color="auto" w:fill="auto"/>
          </w:tcPr>
          <w:p w14:paraId="3EF4AB18"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38 590 500</w:t>
            </w:r>
          </w:p>
        </w:tc>
        <w:tc>
          <w:tcPr>
            <w:tcW w:w="1701" w:type="dxa"/>
            <w:shd w:val="clear" w:color="auto" w:fill="auto"/>
          </w:tcPr>
          <w:p w14:paraId="4B5486D8"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3 588 960</w:t>
            </w:r>
          </w:p>
        </w:tc>
        <w:tc>
          <w:tcPr>
            <w:tcW w:w="2645" w:type="dxa"/>
            <w:shd w:val="clear" w:color="auto" w:fill="auto"/>
          </w:tcPr>
          <w:p w14:paraId="04C5DF1E"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299 080</w:t>
            </w:r>
          </w:p>
        </w:tc>
        <w:tc>
          <w:tcPr>
            <w:tcW w:w="1512" w:type="dxa"/>
            <w:shd w:val="clear" w:color="auto" w:fill="auto"/>
            <w:vAlign w:val="bottom"/>
          </w:tcPr>
          <w:p w14:paraId="360D42CA" w14:textId="77777777" w:rsidR="006D74FD" w:rsidRPr="00600074" w:rsidRDefault="006D74FD"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643 175</w:t>
            </w:r>
          </w:p>
        </w:tc>
        <w:tc>
          <w:tcPr>
            <w:tcW w:w="1218" w:type="dxa"/>
            <w:shd w:val="clear" w:color="auto" w:fill="auto"/>
          </w:tcPr>
          <w:p w14:paraId="35C7FE66"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859</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050</w:t>
            </w:r>
          </w:p>
        </w:tc>
        <w:tc>
          <w:tcPr>
            <w:tcW w:w="1231" w:type="dxa"/>
            <w:shd w:val="clear" w:color="auto" w:fill="auto"/>
          </w:tcPr>
          <w:p w14:paraId="54775FA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029E5AC6"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100D1920" w14:textId="77777777" w:rsidR="006D74FD" w:rsidRPr="00600074" w:rsidRDefault="006D74FD" w:rsidP="006D74FD">
            <w:pPr>
              <w:rPr>
                <w:rFonts w:ascii="Times New Roman" w:hAnsi="Times New Roman" w:cs="Times New Roman"/>
                <w:sz w:val="16"/>
                <w:szCs w:val="16"/>
              </w:rPr>
            </w:pPr>
          </w:p>
        </w:tc>
      </w:tr>
      <w:tr w:rsidR="006D74FD" w:rsidRPr="00600074" w14:paraId="2D60ED1A" w14:textId="77777777" w:rsidTr="006D74FD">
        <w:trPr>
          <w:trHeight w:val="182"/>
        </w:trPr>
        <w:tc>
          <w:tcPr>
            <w:tcW w:w="714" w:type="dxa"/>
            <w:shd w:val="clear" w:color="auto" w:fill="auto"/>
          </w:tcPr>
          <w:p w14:paraId="78DDB145"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105</w:t>
            </w:r>
          </w:p>
        </w:tc>
        <w:tc>
          <w:tcPr>
            <w:tcW w:w="1149" w:type="dxa"/>
            <w:shd w:val="clear" w:color="auto" w:fill="auto"/>
          </w:tcPr>
          <w:p w14:paraId="6BE68FD0"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Алматы</w:t>
            </w:r>
          </w:p>
        </w:tc>
        <w:tc>
          <w:tcPr>
            <w:tcW w:w="1276" w:type="dxa"/>
            <w:shd w:val="clear" w:color="auto" w:fill="auto"/>
          </w:tcPr>
          <w:p w14:paraId="07280033"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42 502 800</w:t>
            </w:r>
          </w:p>
        </w:tc>
        <w:tc>
          <w:tcPr>
            <w:tcW w:w="1701" w:type="dxa"/>
            <w:shd w:val="clear" w:color="auto" w:fill="auto"/>
          </w:tcPr>
          <w:p w14:paraId="249C4BB8"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3 601 932</w:t>
            </w:r>
          </w:p>
        </w:tc>
        <w:tc>
          <w:tcPr>
            <w:tcW w:w="2645" w:type="dxa"/>
            <w:shd w:val="clear" w:color="auto" w:fill="auto"/>
          </w:tcPr>
          <w:p w14:paraId="1B11853F"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300 161</w:t>
            </w:r>
          </w:p>
        </w:tc>
        <w:tc>
          <w:tcPr>
            <w:tcW w:w="1512" w:type="dxa"/>
            <w:shd w:val="clear" w:color="auto" w:fill="auto"/>
          </w:tcPr>
          <w:p w14:paraId="0A318C98" w14:textId="77777777" w:rsidR="006D74FD" w:rsidRPr="00600074" w:rsidRDefault="006D74FD"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708 380</w:t>
            </w:r>
          </w:p>
        </w:tc>
        <w:tc>
          <w:tcPr>
            <w:tcW w:w="1218" w:type="dxa"/>
            <w:shd w:val="clear" w:color="auto" w:fill="auto"/>
          </w:tcPr>
          <w:p w14:paraId="29EB5A5E"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4</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250</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280</w:t>
            </w:r>
          </w:p>
        </w:tc>
        <w:tc>
          <w:tcPr>
            <w:tcW w:w="1231" w:type="dxa"/>
            <w:shd w:val="clear" w:color="auto" w:fill="auto"/>
          </w:tcPr>
          <w:p w14:paraId="44F69600"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42E54D46"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71D25702" w14:textId="77777777" w:rsidR="006D74FD" w:rsidRPr="00600074" w:rsidRDefault="006D74FD" w:rsidP="006D74FD">
            <w:pPr>
              <w:rPr>
                <w:rFonts w:ascii="Times New Roman" w:hAnsi="Times New Roman" w:cs="Times New Roman"/>
                <w:sz w:val="16"/>
                <w:szCs w:val="16"/>
              </w:rPr>
            </w:pPr>
          </w:p>
        </w:tc>
      </w:tr>
      <w:tr w:rsidR="006D74FD" w:rsidRPr="00600074" w14:paraId="52D29D87" w14:textId="77777777" w:rsidTr="006D74FD">
        <w:trPr>
          <w:trHeight w:val="194"/>
        </w:trPr>
        <w:tc>
          <w:tcPr>
            <w:tcW w:w="714" w:type="dxa"/>
            <w:shd w:val="clear" w:color="auto" w:fill="auto"/>
          </w:tcPr>
          <w:p w14:paraId="7A74BE35"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106</w:t>
            </w:r>
          </w:p>
        </w:tc>
        <w:tc>
          <w:tcPr>
            <w:tcW w:w="1149" w:type="dxa"/>
            <w:shd w:val="clear" w:color="auto" w:fill="auto"/>
          </w:tcPr>
          <w:p w14:paraId="6BB1E732"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Шымкент</w:t>
            </w:r>
          </w:p>
        </w:tc>
        <w:tc>
          <w:tcPr>
            <w:tcW w:w="1276" w:type="dxa"/>
            <w:shd w:val="clear" w:color="auto" w:fill="auto"/>
          </w:tcPr>
          <w:p w14:paraId="22FF5164"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23 032 500</w:t>
            </w:r>
          </w:p>
        </w:tc>
        <w:tc>
          <w:tcPr>
            <w:tcW w:w="1701" w:type="dxa"/>
            <w:shd w:val="clear" w:color="auto" w:fill="auto"/>
          </w:tcPr>
          <w:p w14:paraId="37E23648"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2 058 192</w:t>
            </w:r>
          </w:p>
        </w:tc>
        <w:tc>
          <w:tcPr>
            <w:tcW w:w="2645" w:type="dxa"/>
            <w:shd w:val="clear" w:color="auto" w:fill="auto"/>
          </w:tcPr>
          <w:p w14:paraId="7C493089"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171 516</w:t>
            </w:r>
          </w:p>
        </w:tc>
        <w:tc>
          <w:tcPr>
            <w:tcW w:w="1512" w:type="dxa"/>
            <w:shd w:val="clear" w:color="auto" w:fill="auto"/>
            <w:vAlign w:val="bottom"/>
          </w:tcPr>
          <w:p w14:paraId="1ED7E372" w14:textId="77777777" w:rsidR="006D74FD" w:rsidRPr="00600074" w:rsidRDefault="006D74FD"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383 875</w:t>
            </w:r>
          </w:p>
        </w:tc>
        <w:tc>
          <w:tcPr>
            <w:tcW w:w="1218" w:type="dxa"/>
            <w:shd w:val="clear" w:color="auto" w:fill="auto"/>
          </w:tcPr>
          <w:p w14:paraId="5B3D40A3"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303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250</w:t>
            </w:r>
          </w:p>
        </w:tc>
        <w:tc>
          <w:tcPr>
            <w:tcW w:w="1231" w:type="dxa"/>
            <w:shd w:val="clear" w:color="auto" w:fill="auto"/>
          </w:tcPr>
          <w:p w14:paraId="57E59E35"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1EF32DCC"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7230BD14" w14:textId="77777777" w:rsidR="006D74FD" w:rsidRPr="00600074" w:rsidRDefault="006D74FD" w:rsidP="006D74FD">
            <w:pPr>
              <w:rPr>
                <w:rFonts w:ascii="Times New Roman" w:hAnsi="Times New Roman" w:cs="Times New Roman"/>
                <w:sz w:val="16"/>
                <w:szCs w:val="16"/>
              </w:rPr>
            </w:pPr>
          </w:p>
        </w:tc>
      </w:tr>
      <w:tr w:rsidR="006D74FD" w:rsidRPr="00600074" w14:paraId="142D0D62" w14:textId="77777777" w:rsidTr="006D74FD">
        <w:trPr>
          <w:trHeight w:val="194"/>
        </w:trPr>
        <w:tc>
          <w:tcPr>
            <w:tcW w:w="714" w:type="dxa"/>
            <w:shd w:val="clear" w:color="auto" w:fill="auto"/>
          </w:tcPr>
          <w:p w14:paraId="74F22838"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107</w:t>
            </w:r>
          </w:p>
        </w:tc>
        <w:tc>
          <w:tcPr>
            <w:tcW w:w="1149" w:type="dxa"/>
            <w:shd w:val="clear" w:color="auto" w:fill="auto"/>
          </w:tcPr>
          <w:p w14:paraId="08FDE6EE"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Шымкент</w:t>
            </w:r>
          </w:p>
        </w:tc>
        <w:tc>
          <w:tcPr>
            <w:tcW w:w="1276" w:type="dxa"/>
            <w:shd w:val="clear" w:color="auto" w:fill="auto"/>
          </w:tcPr>
          <w:p w14:paraId="0F90F23C"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24 835 200</w:t>
            </w:r>
          </w:p>
        </w:tc>
        <w:tc>
          <w:tcPr>
            <w:tcW w:w="1701" w:type="dxa"/>
            <w:shd w:val="clear" w:color="auto" w:fill="auto"/>
          </w:tcPr>
          <w:p w14:paraId="46A99CFF"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2 058 192</w:t>
            </w:r>
          </w:p>
        </w:tc>
        <w:tc>
          <w:tcPr>
            <w:tcW w:w="2645" w:type="dxa"/>
            <w:shd w:val="clear" w:color="auto" w:fill="auto"/>
          </w:tcPr>
          <w:p w14:paraId="73F8BB20"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171 516</w:t>
            </w:r>
          </w:p>
        </w:tc>
        <w:tc>
          <w:tcPr>
            <w:tcW w:w="1512" w:type="dxa"/>
            <w:shd w:val="clear" w:color="auto" w:fill="auto"/>
            <w:vAlign w:val="bottom"/>
          </w:tcPr>
          <w:p w14:paraId="282FA852" w14:textId="77777777" w:rsidR="006D74FD" w:rsidRPr="00600074" w:rsidRDefault="006D74FD"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413 920</w:t>
            </w:r>
          </w:p>
        </w:tc>
        <w:tc>
          <w:tcPr>
            <w:tcW w:w="1218" w:type="dxa"/>
            <w:shd w:val="clear" w:color="auto" w:fill="auto"/>
          </w:tcPr>
          <w:p w14:paraId="475928A1"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483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520</w:t>
            </w:r>
          </w:p>
        </w:tc>
        <w:tc>
          <w:tcPr>
            <w:tcW w:w="1231" w:type="dxa"/>
            <w:shd w:val="clear" w:color="auto" w:fill="auto"/>
          </w:tcPr>
          <w:p w14:paraId="42789655"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272C1FA9"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62C755A2" w14:textId="77777777" w:rsidR="006D74FD" w:rsidRPr="00600074" w:rsidRDefault="006D74FD" w:rsidP="006D74FD">
            <w:pPr>
              <w:rPr>
                <w:rFonts w:ascii="Times New Roman" w:hAnsi="Times New Roman" w:cs="Times New Roman"/>
                <w:sz w:val="16"/>
                <w:szCs w:val="16"/>
              </w:rPr>
            </w:pPr>
          </w:p>
        </w:tc>
      </w:tr>
      <w:tr w:rsidR="006D74FD" w:rsidRPr="00600074" w14:paraId="3B1D722B" w14:textId="77777777" w:rsidTr="006D74FD">
        <w:trPr>
          <w:trHeight w:val="194"/>
        </w:trPr>
        <w:tc>
          <w:tcPr>
            <w:tcW w:w="714" w:type="dxa"/>
            <w:shd w:val="clear" w:color="auto" w:fill="auto"/>
          </w:tcPr>
          <w:p w14:paraId="1F6720C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108</w:t>
            </w:r>
          </w:p>
        </w:tc>
        <w:tc>
          <w:tcPr>
            <w:tcW w:w="1149" w:type="dxa"/>
            <w:shd w:val="clear" w:color="auto" w:fill="auto"/>
          </w:tcPr>
          <w:p w14:paraId="526214CA"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Шымкент</w:t>
            </w:r>
          </w:p>
        </w:tc>
        <w:tc>
          <w:tcPr>
            <w:tcW w:w="1276" w:type="dxa"/>
            <w:shd w:val="clear" w:color="auto" w:fill="auto"/>
          </w:tcPr>
          <w:p w14:paraId="17C46BB1"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25 815 600</w:t>
            </w:r>
          </w:p>
        </w:tc>
        <w:tc>
          <w:tcPr>
            <w:tcW w:w="1701" w:type="dxa"/>
            <w:shd w:val="clear" w:color="auto" w:fill="auto"/>
          </w:tcPr>
          <w:p w14:paraId="656424C3"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2 065 248</w:t>
            </w:r>
          </w:p>
        </w:tc>
        <w:tc>
          <w:tcPr>
            <w:tcW w:w="2645" w:type="dxa"/>
            <w:shd w:val="clear" w:color="auto" w:fill="auto"/>
          </w:tcPr>
          <w:p w14:paraId="4DE34746"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172 104</w:t>
            </w:r>
          </w:p>
        </w:tc>
        <w:tc>
          <w:tcPr>
            <w:tcW w:w="1512" w:type="dxa"/>
            <w:shd w:val="clear" w:color="auto" w:fill="auto"/>
          </w:tcPr>
          <w:p w14:paraId="23321AA1" w14:textId="77777777" w:rsidR="006D74FD" w:rsidRPr="00600074" w:rsidRDefault="006D74FD"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430 260</w:t>
            </w:r>
          </w:p>
        </w:tc>
        <w:tc>
          <w:tcPr>
            <w:tcW w:w="1218" w:type="dxa"/>
            <w:shd w:val="clear" w:color="auto" w:fill="auto"/>
          </w:tcPr>
          <w:p w14:paraId="54344FEE"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581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560</w:t>
            </w:r>
          </w:p>
        </w:tc>
        <w:tc>
          <w:tcPr>
            <w:tcW w:w="1231" w:type="dxa"/>
            <w:shd w:val="clear" w:color="auto" w:fill="auto"/>
          </w:tcPr>
          <w:p w14:paraId="75EB3533"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5B64DA44"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47163C8B" w14:textId="77777777" w:rsidR="006D74FD" w:rsidRPr="00600074" w:rsidRDefault="006D74FD" w:rsidP="006D74FD">
            <w:pPr>
              <w:rPr>
                <w:rFonts w:ascii="Times New Roman" w:hAnsi="Times New Roman" w:cs="Times New Roman"/>
                <w:sz w:val="16"/>
                <w:szCs w:val="16"/>
              </w:rPr>
            </w:pPr>
          </w:p>
        </w:tc>
      </w:tr>
      <w:tr w:rsidR="006D74FD" w:rsidRPr="00600074" w14:paraId="6B317E69" w14:textId="77777777" w:rsidTr="006D74FD">
        <w:trPr>
          <w:trHeight w:val="194"/>
        </w:trPr>
        <w:tc>
          <w:tcPr>
            <w:tcW w:w="714" w:type="dxa"/>
            <w:shd w:val="clear" w:color="auto" w:fill="auto"/>
          </w:tcPr>
          <w:p w14:paraId="73B1B502"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109</w:t>
            </w:r>
          </w:p>
        </w:tc>
        <w:tc>
          <w:tcPr>
            <w:tcW w:w="1149" w:type="dxa"/>
            <w:shd w:val="clear" w:color="auto" w:fill="auto"/>
          </w:tcPr>
          <w:p w14:paraId="037A0252"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Ақтау</w:t>
            </w:r>
          </w:p>
        </w:tc>
        <w:tc>
          <w:tcPr>
            <w:tcW w:w="1276" w:type="dxa"/>
            <w:shd w:val="clear" w:color="auto" w:fill="auto"/>
          </w:tcPr>
          <w:p w14:paraId="7AB7A92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16 238 460</w:t>
            </w:r>
          </w:p>
        </w:tc>
        <w:tc>
          <w:tcPr>
            <w:tcW w:w="1701" w:type="dxa"/>
            <w:shd w:val="clear" w:color="auto" w:fill="auto"/>
          </w:tcPr>
          <w:p w14:paraId="72E215AF"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2 401 824</w:t>
            </w:r>
          </w:p>
        </w:tc>
        <w:tc>
          <w:tcPr>
            <w:tcW w:w="2645" w:type="dxa"/>
            <w:shd w:val="clear" w:color="auto" w:fill="auto"/>
          </w:tcPr>
          <w:p w14:paraId="6666E1F8"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200 152</w:t>
            </w:r>
          </w:p>
        </w:tc>
        <w:tc>
          <w:tcPr>
            <w:tcW w:w="1512" w:type="dxa"/>
            <w:shd w:val="clear" w:color="auto" w:fill="auto"/>
            <w:vAlign w:val="bottom"/>
          </w:tcPr>
          <w:p w14:paraId="13F7C9A1" w14:textId="77777777" w:rsidR="006D74FD" w:rsidRPr="00600074" w:rsidRDefault="006D74FD"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270 641</w:t>
            </w:r>
          </w:p>
        </w:tc>
        <w:tc>
          <w:tcPr>
            <w:tcW w:w="1218" w:type="dxa"/>
            <w:shd w:val="clear" w:color="auto" w:fill="auto"/>
          </w:tcPr>
          <w:p w14:paraId="23FED37F"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623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846</w:t>
            </w:r>
          </w:p>
        </w:tc>
        <w:tc>
          <w:tcPr>
            <w:tcW w:w="1231" w:type="dxa"/>
            <w:shd w:val="clear" w:color="auto" w:fill="auto"/>
          </w:tcPr>
          <w:p w14:paraId="020476D9"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00500FCB"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1A7A91A1" w14:textId="77777777" w:rsidR="006D74FD" w:rsidRPr="00600074" w:rsidRDefault="006D74FD" w:rsidP="006D74FD">
            <w:pPr>
              <w:rPr>
                <w:rFonts w:ascii="Times New Roman" w:hAnsi="Times New Roman" w:cs="Times New Roman"/>
                <w:sz w:val="16"/>
                <w:szCs w:val="16"/>
              </w:rPr>
            </w:pPr>
          </w:p>
        </w:tc>
      </w:tr>
      <w:tr w:rsidR="006D74FD" w:rsidRPr="00600074" w14:paraId="55196643" w14:textId="77777777" w:rsidTr="006D74FD">
        <w:trPr>
          <w:trHeight w:val="194"/>
        </w:trPr>
        <w:tc>
          <w:tcPr>
            <w:tcW w:w="714" w:type="dxa"/>
            <w:shd w:val="clear" w:color="auto" w:fill="auto"/>
          </w:tcPr>
          <w:p w14:paraId="64CB632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110</w:t>
            </w:r>
          </w:p>
        </w:tc>
        <w:tc>
          <w:tcPr>
            <w:tcW w:w="1149" w:type="dxa"/>
            <w:shd w:val="clear" w:color="auto" w:fill="auto"/>
          </w:tcPr>
          <w:p w14:paraId="69A897E0"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Ақтау</w:t>
            </w:r>
          </w:p>
        </w:tc>
        <w:tc>
          <w:tcPr>
            <w:tcW w:w="1276" w:type="dxa"/>
            <w:shd w:val="clear" w:color="auto" w:fill="auto"/>
          </w:tcPr>
          <w:p w14:paraId="03D7671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17 212 800</w:t>
            </w:r>
          </w:p>
        </w:tc>
        <w:tc>
          <w:tcPr>
            <w:tcW w:w="1701" w:type="dxa"/>
            <w:shd w:val="clear" w:color="auto" w:fill="auto"/>
          </w:tcPr>
          <w:p w14:paraId="799B64E0"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2 401 824</w:t>
            </w:r>
          </w:p>
        </w:tc>
        <w:tc>
          <w:tcPr>
            <w:tcW w:w="2645" w:type="dxa"/>
            <w:shd w:val="clear" w:color="auto" w:fill="auto"/>
          </w:tcPr>
          <w:p w14:paraId="5979DF0F"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200 152</w:t>
            </w:r>
          </w:p>
        </w:tc>
        <w:tc>
          <w:tcPr>
            <w:tcW w:w="1512" w:type="dxa"/>
            <w:shd w:val="clear" w:color="auto" w:fill="auto"/>
            <w:vAlign w:val="bottom"/>
          </w:tcPr>
          <w:p w14:paraId="336F1BB1" w14:textId="77777777" w:rsidR="006D74FD" w:rsidRPr="00600074" w:rsidRDefault="006D74FD"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286 880</w:t>
            </w:r>
          </w:p>
        </w:tc>
        <w:tc>
          <w:tcPr>
            <w:tcW w:w="1218" w:type="dxa"/>
            <w:shd w:val="clear" w:color="auto" w:fill="auto"/>
          </w:tcPr>
          <w:p w14:paraId="48861597"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721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280</w:t>
            </w:r>
          </w:p>
        </w:tc>
        <w:tc>
          <w:tcPr>
            <w:tcW w:w="1231" w:type="dxa"/>
            <w:shd w:val="clear" w:color="auto" w:fill="auto"/>
          </w:tcPr>
          <w:p w14:paraId="5AF715D9"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540E176C"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3BA57229" w14:textId="77777777" w:rsidR="006D74FD" w:rsidRPr="00600074" w:rsidRDefault="006D74FD" w:rsidP="006D74FD">
            <w:pPr>
              <w:rPr>
                <w:rFonts w:ascii="Times New Roman" w:hAnsi="Times New Roman" w:cs="Times New Roman"/>
                <w:sz w:val="16"/>
                <w:szCs w:val="16"/>
              </w:rPr>
            </w:pPr>
          </w:p>
        </w:tc>
      </w:tr>
      <w:tr w:rsidR="006D74FD" w:rsidRPr="00600074" w14:paraId="7B047EE0" w14:textId="77777777" w:rsidTr="006D74FD">
        <w:trPr>
          <w:trHeight w:val="70"/>
        </w:trPr>
        <w:tc>
          <w:tcPr>
            <w:tcW w:w="714" w:type="dxa"/>
            <w:shd w:val="clear" w:color="auto" w:fill="auto"/>
          </w:tcPr>
          <w:p w14:paraId="4A74EA3C"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111</w:t>
            </w:r>
          </w:p>
        </w:tc>
        <w:tc>
          <w:tcPr>
            <w:tcW w:w="1149" w:type="dxa"/>
            <w:shd w:val="clear" w:color="auto" w:fill="auto"/>
          </w:tcPr>
          <w:p w14:paraId="024AEE18"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Ақтау</w:t>
            </w:r>
          </w:p>
        </w:tc>
        <w:tc>
          <w:tcPr>
            <w:tcW w:w="1276" w:type="dxa"/>
            <w:shd w:val="clear" w:color="auto" w:fill="auto"/>
          </w:tcPr>
          <w:p w14:paraId="0F9CD096"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18 030 000</w:t>
            </w:r>
          </w:p>
        </w:tc>
        <w:tc>
          <w:tcPr>
            <w:tcW w:w="1701" w:type="dxa"/>
            <w:shd w:val="clear" w:color="auto" w:fill="auto"/>
          </w:tcPr>
          <w:p w14:paraId="0DFAB103"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2 404 000</w:t>
            </w:r>
          </w:p>
        </w:tc>
        <w:tc>
          <w:tcPr>
            <w:tcW w:w="2645" w:type="dxa"/>
            <w:shd w:val="clear" w:color="auto" w:fill="auto"/>
          </w:tcPr>
          <w:p w14:paraId="65657224"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200 583</w:t>
            </w:r>
          </w:p>
        </w:tc>
        <w:tc>
          <w:tcPr>
            <w:tcW w:w="1512" w:type="dxa"/>
            <w:shd w:val="clear" w:color="auto" w:fill="auto"/>
          </w:tcPr>
          <w:p w14:paraId="7FD8B5CD" w14:textId="77777777" w:rsidR="006D74FD" w:rsidRPr="00600074" w:rsidRDefault="006D74FD"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300 500</w:t>
            </w:r>
          </w:p>
        </w:tc>
        <w:tc>
          <w:tcPr>
            <w:tcW w:w="1218" w:type="dxa"/>
            <w:shd w:val="clear" w:color="auto" w:fill="auto"/>
          </w:tcPr>
          <w:p w14:paraId="37C37AC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803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000</w:t>
            </w:r>
          </w:p>
        </w:tc>
        <w:tc>
          <w:tcPr>
            <w:tcW w:w="1231" w:type="dxa"/>
            <w:shd w:val="clear" w:color="auto" w:fill="auto"/>
          </w:tcPr>
          <w:p w14:paraId="614AD1BA"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0E5CC2CF"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17AA4ACE" w14:textId="77777777" w:rsidR="006D74FD" w:rsidRPr="00600074" w:rsidRDefault="006D74FD" w:rsidP="006D74FD">
            <w:pPr>
              <w:rPr>
                <w:rFonts w:ascii="Times New Roman" w:hAnsi="Times New Roman" w:cs="Times New Roman"/>
                <w:sz w:val="16"/>
                <w:szCs w:val="16"/>
              </w:rPr>
            </w:pPr>
          </w:p>
        </w:tc>
      </w:tr>
      <w:tr w:rsidR="006D74FD" w:rsidRPr="00600074" w14:paraId="52EB22DA" w14:textId="77777777" w:rsidTr="006D74FD">
        <w:trPr>
          <w:trHeight w:val="194"/>
        </w:trPr>
        <w:tc>
          <w:tcPr>
            <w:tcW w:w="714" w:type="dxa"/>
            <w:shd w:val="clear" w:color="auto" w:fill="auto"/>
          </w:tcPr>
          <w:p w14:paraId="7684407F"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112</w:t>
            </w:r>
          </w:p>
        </w:tc>
        <w:tc>
          <w:tcPr>
            <w:tcW w:w="1149" w:type="dxa"/>
            <w:shd w:val="clear" w:color="auto" w:fill="auto"/>
          </w:tcPr>
          <w:p w14:paraId="4AAB4258"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Ақтөбе</w:t>
            </w:r>
          </w:p>
        </w:tc>
        <w:tc>
          <w:tcPr>
            <w:tcW w:w="1276" w:type="dxa"/>
            <w:shd w:val="clear" w:color="auto" w:fill="auto"/>
          </w:tcPr>
          <w:p w14:paraId="271D0DB3"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14 483 460</w:t>
            </w:r>
          </w:p>
        </w:tc>
        <w:tc>
          <w:tcPr>
            <w:tcW w:w="1701" w:type="dxa"/>
            <w:shd w:val="clear" w:color="auto" w:fill="auto"/>
          </w:tcPr>
          <w:p w14:paraId="20A35CC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2 868 096</w:t>
            </w:r>
          </w:p>
        </w:tc>
        <w:tc>
          <w:tcPr>
            <w:tcW w:w="2645" w:type="dxa"/>
            <w:shd w:val="clear" w:color="auto" w:fill="auto"/>
          </w:tcPr>
          <w:p w14:paraId="362BF6F8"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239 008</w:t>
            </w:r>
          </w:p>
        </w:tc>
        <w:tc>
          <w:tcPr>
            <w:tcW w:w="1512" w:type="dxa"/>
            <w:shd w:val="clear" w:color="auto" w:fill="auto"/>
            <w:vAlign w:val="bottom"/>
          </w:tcPr>
          <w:p w14:paraId="4FAE6168" w14:textId="77777777" w:rsidR="006D74FD" w:rsidRPr="00600074" w:rsidRDefault="006D74FD" w:rsidP="006D74FD">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lang w:val="en-US"/>
              </w:rPr>
              <w:t>241 391</w:t>
            </w:r>
          </w:p>
        </w:tc>
        <w:tc>
          <w:tcPr>
            <w:tcW w:w="1218" w:type="dxa"/>
            <w:shd w:val="clear" w:color="auto" w:fill="auto"/>
          </w:tcPr>
          <w:p w14:paraId="6FDBC066"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448</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346</w:t>
            </w:r>
          </w:p>
        </w:tc>
        <w:tc>
          <w:tcPr>
            <w:tcW w:w="1231" w:type="dxa"/>
            <w:shd w:val="clear" w:color="auto" w:fill="auto"/>
          </w:tcPr>
          <w:p w14:paraId="5C70FF4A"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75FEABFF"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461947FA" w14:textId="77777777" w:rsidR="006D74FD" w:rsidRPr="00600074" w:rsidRDefault="006D74FD" w:rsidP="006D74FD">
            <w:pPr>
              <w:rPr>
                <w:rFonts w:ascii="Times New Roman" w:hAnsi="Times New Roman" w:cs="Times New Roman"/>
                <w:sz w:val="16"/>
                <w:szCs w:val="16"/>
              </w:rPr>
            </w:pPr>
          </w:p>
        </w:tc>
      </w:tr>
      <w:tr w:rsidR="006D74FD" w:rsidRPr="00600074" w14:paraId="21614C3D" w14:textId="77777777" w:rsidTr="006D74FD">
        <w:trPr>
          <w:trHeight w:val="194"/>
        </w:trPr>
        <w:tc>
          <w:tcPr>
            <w:tcW w:w="714" w:type="dxa"/>
            <w:shd w:val="clear" w:color="auto" w:fill="auto"/>
          </w:tcPr>
          <w:p w14:paraId="21A4E7A7"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113</w:t>
            </w:r>
          </w:p>
        </w:tc>
        <w:tc>
          <w:tcPr>
            <w:tcW w:w="1149" w:type="dxa"/>
            <w:shd w:val="clear" w:color="auto" w:fill="auto"/>
          </w:tcPr>
          <w:p w14:paraId="4E57BF11"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Ақтөбе</w:t>
            </w:r>
          </w:p>
        </w:tc>
        <w:tc>
          <w:tcPr>
            <w:tcW w:w="1276" w:type="dxa"/>
            <w:shd w:val="clear" w:color="auto" w:fill="auto"/>
          </w:tcPr>
          <w:p w14:paraId="1749E15F"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16 236 000</w:t>
            </w:r>
          </w:p>
        </w:tc>
        <w:tc>
          <w:tcPr>
            <w:tcW w:w="1701" w:type="dxa"/>
            <w:shd w:val="clear" w:color="auto" w:fill="auto"/>
          </w:tcPr>
          <w:p w14:paraId="0857A619"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2 868 096</w:t>
            </w:r>
          </w:p>
        </w:tc>
        <w:tc>
          <w:tcPr>
            <w:tcW w:w="2645" w:type="dxa"/>
            <w:shd w:val="clear" w:color="auto" w:fill="auto"/>
          </w:tcPr>
          <w:p w14:paraId="258BC37B"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239 008</w:t>
            </w:r>
          </w:p>
        </w:tc>
        <w:tc>
          <w:tcPr>
            <w:tcW w:w="1512" w:type="dxa"/>
            <w:shd w:val="clear" w:color="auto" w:fill="auto"/>
            <w:vAlign w:val="bottom"/>
          </w:tcPr>
          <w:p w14:paraId="7DD71A93" w14:textId="77777777" w:rsidR="006D74FD" w:rsidRPr="00600074" w:rsidRDefault="006D74FD" w:rsidP="006D74FD">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rPr>
              <w:t>270 600</w:t>
            </w:r>
          </w:p>
        </w:tc>
        <w:tc>
          <w:tcPr>
            <w:tcW w:w="1218" w:type="dxa"/>
            <w:shd w:val="clear" w:color="auto" w:fill="auto"/>
          </w:tcPr>
          <w:p w14:paraId="402371E3"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623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600</w:t>
            </w:r>
          </w:p>
        </w:tc>
        <w:tc>
          <w:tcPr>
            <w:tcW w:w="1231" w:type="dxa"/>
            <w:shd w:val="clear" w:color="auto" w:fill="auto"/>
          </w:tcPr>
          <w:p w14:paraId="2AD4EE4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45C6DBD6"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78EC6EBD" w14:textId="77777777" w:rsidR="006D74FD" w:rsidRPr="00600074" w:rsidRDefault="006D74FD" w:rsidP="006D74FD">
            <w:pPr>
              <w:rPr>
                <w:rFonts w:ascii="Times New Roman" w:hAnsi="Times New Roman" w:cs="Times New Roman"/>
                <w:sz w:val="16"/>
                <w:szCs w:val="16"/>
              </w:rPr>
            </w:pPr>
          </w:p>
        </w:tc>
      </w:tr>
      <w:tr w:rsidR="006D74FD" w:rsidRPr="00600074" w14:paraId="2EC33BD6" w14:textId="77777777" w:rsidTr="006D74FD">
        <w:trPr>
          <w:trHeight w:val="194"/>
        </w:trPr>
        <w:tc>
          <w:tcPr>
            <w:tcW w:w="714" w:type="dxa"/>
            <w:shd w:val="clear" w:color="auto" w:fill="auto"/>
          </w:tcPr>
          <w:p w14:paraId="2CB67224"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114</w:t>
            </w:r>
          </w:p>
        </w:tc>
        <w:tc>
          <w:tcPr>
            <w:tcW w:w="1149" w:type="dxa"/>
            <w:shd w:val="clear" w:color="auto" w:fill="auto"/>
          </w:tcPr>
          <w:p w14:paraId="6E458878"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Ақтөбе</w:t>
            </w:r>
          </w:p>
        </w:tc>
        <w:tc>
          <w:tcPr>
            <w:tcW w:w="1276" w:type="dxa"/>
            <w:shd w:val="clear" w:color="auto" w:fill="auto"/>
          </w:tcPr>
          <w:p w14:paraId="7C91690A"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17 665 200</w:t>
            </w:r>
          </w:p>
        </w:tc>
        <w:tc>
          <w:tcPr>
            <w:tcW w:w="1701" w:type="dxa"/>
            <w:shd w:val="clear" w:color="auto" w:fill="auto"/>
          </w:tcPr>
          <w:p w14:paraId="717791C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2 895 934</w:t>
            </w:r>
          </w:p>
        </w:tc>
        <w:tc>
          <w:tcPr>
            <w:tcW w:w="2645" w:type="dxa"/>
            <w:shd w:val="clear" w:color="auto" w:fill="auto"/>
          </w:tcPr>
          <w:p w14:paraId="13215857"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241 328</w:t>
            </w:r>
          </w:p>
        </w:tc>
        <w:tc>
          <w:tcPr>
            <w:tcW w:w="1512" w:type="dxa"/>
            <w:shd w:val="clear" w:color="auto" w:fill="auto"/>
          </w:tcPr>
          <w:p w14:paraId="0146C69E" w14:textId="77777777" w:rsidR="006D74FD" w:rsidRPr="00600074" w:rsidRDefault="006D74FD" w:rsidP="006D74FD">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rPr>
              <w:t>292 420</w:t>
            </w:r>
          </w:p>
        </w:tc>
        <w:tc>
          <w:tcPr>
            <w:tcW w:w="1218" w:type="dxa"/>
            <w:shd w:val="clear" w:color="auto" w:fill="auto"/>
          </w:tcPr>
          <w:p w14:paraId="133E5A0B"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766</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520</w:t>
            </w:r>
          </w:p>
        </w:tc>
        <w:tc>
          <w:tcPr>
            <w:tcW w:w="1231" w:type="dxa"/>
            <w:shd w:val="clear" w:color="auto" w:fill="auto"/>
          </w:tcPr>
          <w:p w14:paraId="5A1105C7"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5A1787F5"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53C7B04C" w14:textId="77777777" w:rsidR="006D74FD" w:rsidRPr="00600074" w:rsidRDefault="006D74FD" w:rsidP="006D74FD">
            <w:pPr>
              <w:rPr>
                <w:rFonts w:ascii="Times New Roman" w:hAnsi="Times New Roman" w:cs="Times New Roman"/>
                <w:sz w:val="16"/>
                <w:szCs w:val="16"/>
              </w:rPr>
            </w:pPr>
          </w:p>
        </w:tc>
      </w:tr>
      <w:tr w:rsidR="006D74FD" w:rsidRPr="00600074" w14:paraId="7FA46D35" w14:textId="77777777" w:rsidTr="006D74FD">
        <w:trPr>
          <w:trHeight w:val="194"/>
        </w:trPr>
        <w:tc>
          <w:tcPr>
            <w:tcW w:w="714" w:type="dxa"/>
            <w:shd w:val="clear" w:color="auto" w:fill="auto"/>
          </w:tcPr>
          <w:p w14:paraId="12DB4D9F"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115</w:t>
            </w:r>
          </w:p>
        </w:tc>
        <w:tc>
          <w:tcPr>
            <w:tcW w:w="1149" w:type="dxa"/>
            <w:shd w:val="clear" w:color="auto" w:fill="auto"/>
          </w:tcPr>
          <w:p w14:paraId="023D8E2E"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Атырау</w:t>
            </w:r>
          </w:p>
        </w:tc>
        <w:tc>
          <w:tcPr>
            <w:tcW w:w="1276" w:type="dxa"/>
            <w:shd w:val="clear" w:color="auto" w:fill="auto"/>
          </w:tcPr>
          <w:p w14:paraId="0E841DC8"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21 057 660</w:t>
            </w:r>
          </w:p>
        </w:tc>
        <w:tc>
          <w:tcPr>
            <w:tcW w:w="1701" w:type="dxa"/>
            <w:shd w:val="clear" w:color="auto" w:fill="auto"/>
          </w:tcPr>
          <w:p w14:paraId="7D77356E" w14:textId="77777777" w:rsidR="006D74FD" w:rsidRPr="00600074" w:rsidRDefault="006D74FD" w:rsidP="006D74FD">
            <w:pPr>
              <w:rPr>
                <w:rFonts w:ascii="Times New Roman" w:hAnsi="Times New Roman" w:cs="Times New Roman"/>
                <w:sz w:val="16"/>
                <w:szCs w:val="16"/>
                <w:lang w:val="en-US"/>
              </w:rPr>
            </w:pPr>
            <w:r w:rsidRPr="00600074">
              <w:rPr>
                <w:rFonts w:ascii="Times New Roman" w:hAnsi="Times New Roman" w:cs="Times New Roman"/>
                <w:sz w:val="16"/>
                <w:szCs w:val="16"/>
              </w:rPr>
              <w:t>2 393 616</w:t>
            </w:r>
          </w:p>
        </w:tc>
        <w:tc>
          <w:tcPr>
            <w:tcW w:w="2645" w:type="dxa"/>
            <w:shd w:val="clear" w:color="auto" w:fill="auto"/>
          </w:tcPr>
          <w:p w14:paraId="6149C182"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199 468</w:t>
            </w:r>
          </w:p>
        </w:tc>
        <w:tc>
          <w:tcPr>
            <w:tcW w:w="1512" w:type="dxa"/>
            <w:shd w:val="clear" w:color="auto" w:fill="auto"/>
            <w:vAlign w:val="bottom"/>
          </w:tcPr>
          <w:p w14:paraId="65917E80" w14:textId="77777777" w:rsidR="006D74FD" w:rsidRPr="00600074" w:rsidRDefault="006D74FD"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350 961</w:t>
            </w:r>
          </w:p>
        </w:tc>
        <w:tc>
          <w:tcPr>
            <w:tcW w:w="1218" w:type="dxa"/>
            <w:shd w:val="clear" w:color="auto" w:fill="auto"/>
          </w:tcPr>
          <w:p w14:paraId="19AEF262"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105</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766</w:t>
            </w:r>
          </w:p>
        </w:tc>
        <w:tc>
          <w:tcPr>
            <w:tcW w:w="1231" w:type="dxa"/>
            <w:shd w:val="clear" w:color="auto" w:fill="auto"/>
          </w:tcPr>
          <w:p w14:paraId="67955312"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66A0BF97"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3FE2ECD5" w14:textId="77777777" w:rsidR="006D74FD" w:rsidRPr="00600074" w:rsidRDefault="006D74FD" w:rsidP="006D74FD">
            <w:pPr>
              <w:rPr>
                <w:rFonts w:ascii="Times New Roman" w:hAnsi="Times New Roman" w:cs="Times New Roman"/>
                <w:sz w:val="16"/>
                <w:szCs w:val="16"/>
              </w:rPr>
            </w:pPr>
          </w:p>
        </w:tc>
      </w:tr>
      <w:tr w:rsidR="006D74FD" w:rsidRPr="00600074" w14:paraId="6799BF0E" w14:textId="77777777" w:rsidTr="006D74FD">
        <w:trPr>
          <w:trHeight w:val="194"/>
        </w:trPr>
        <w:tc>
          <w:tcPr>
            <w:tcW w:w="714" w:type="dxa"/>
            <w:shd w:val="clear" w:color="auto" w:fill="auto"/>
          </w:tcPr>
          <w:p w14:paraId="61FE958B"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116</w:t>
            </w:r>
          </w:p>
        </w:tc>
        <w:tc>
          <w:tcPr>
            <w:tcW w:w="1149" w:type="dxa"/>
            <w:shd w:val="clear" w:color="auto" w:fill="auto"/>
          </w:tcPr>
          <w:p w14:paraId="7EBBE91B"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Атырау</w:t>
            </w:r>
          </w:p>
        </w:tc>
        <w:tc>
          <w:tcPr>
            <w:tcW w:w="1276" w:type="dxa"/>
            <w:shd w:val="clear" w:color="auto" w:fill="auto"/>
          </w:tcPr>
          <w:p w14:paraId="09EABB6E"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21 900 000</w:t>
            </w:r>
          </w:p>
        </w:tc>
        <w:tc>
          <w:tcPr>
            <w:tcW w:w="1701" w:type="dxa"/>
            <w:shd w:val="clear" w:color="auto" w:fill="auto"/>
          </w:tcPr>
          <w:p w14:paraId="0D251FF0" w14:textId="77777777" w:rsidR="006D74FD" w:rsidRPr="00600074" w:rsidRDefault="006D74FD" w:rsidP="006D74FD">
            <w:pPr>
              <w:rPr>
                <w:rFonts w:ascii="Times New Roman" w:hAnsi="Times New Roman" w:cs="Times New Roman"/>
                <w:sz w:val="16"/>
                <w:szCs w:val="16"/>
                <w:lang w:val="en-US"/>
              </w:rPr>
            </w:pPr>
            <w:r w:rsidRPr="00600074">
              <w:rPr>
                <w:rFonts w:ascii="Times New Roman" w:hAnsi="Times New Roman" w:cs="Times New Roman"/>
                <w:sz w:val="16"/>
                <w:szCs w:val="16"/>
              </w:rPr>
              <w:t>2 393 616</w:t>
            </w:r>
          </w:p>
        </w:tc>
        <w:tc>
          <w:tcPr>
            <w:tcW w:w="2645" w:type="dxa"/>
            <w:shd w:val="clear" w:color="auto" w:fill="auto"/>
          </w:tcPr>
          <w:p w14:paraId="6446FDC5"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199 468</w:t>
            </w:r>
          </w:p>
        </w:tc>
        <w:tc>
          <w:tcPr>
            <w:tcW w:w="1512" w:type="dxa"/>
            <w:shd w:val="clear" w:color="auto" w:fill="auto"/>
            <w:vAlign w:val="bottom"/>
          </w:tcPr>
          <w:p w14:paraId="128268A1" w14:textId="77777777" w:rsidR="006D74FD" w:rsidRPr="00600074" w:rsidRDefault="006D74FD"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365 000</w:t>
            </w:r>
          </w:p>
        </w:tc>
        <w:tc>
          <w:tcPr>
            <w:tcW w:w="1218" w:type="dxa"/>
            <w:shd w:val="clear" w:color="auto" w:fill="auto"/>
          </w:tcPr>
          <w:p w14:paraId="2FF497D8"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190</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000</w:t>
            </w:r>
          </w:p>
        </w:tc>
        <w:tc>
          <w:tcPr>
            <w:tcW w:w="1231" w:type="dxa"/>
            <w:shd w:val="clear" w:color="auto" w:fill="auto"/>
          </w:tcPr>
          <w:p w14:paraId="55720B84"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13309CD3"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4AFD0446" w14:textId="77777777" w:rsidR="006D74FD" w:rsidRPr="00600074" w:rsidRDefault="006D74FD" w:rsidP="006D74FD">
            <w:pPr>
              <w:rPr>
                <w:rFonts w:ascii="Times New Roman" w:hAnsi="Times New Roman" w:cs="Times New Roman"/>
                <w:sz w:val="16"/>
                <w:szCs w:val="16"/>
              </w:rPr>
            </w:pPr>
          </w:p>
        </w:tc>
      </w:tr>
      <w:tr w:rsidR="006D74FD" w:rsidRPr="00600074" w14:paraId="012655EC" w14:textId="77777777" w:rsidTr="006D74FD">
        <w:trPr>
          <w:trHeight w:val="194"/>
        </w:trPr>
        <w:tc>
          <w:tcPr>
            <w:tcW w:w="714" w:type="dxa"/>
            <w:shd w:val="clear" w:color="auto" w:fill="auto"/>
          </w:tcPr>
          <w:p w14:paraId="10435CD2"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117</w:t>
            </w:r>
          </w:p>
        </w:tc>
        <w:tc>
          <w:tcPr>
            <w:tcW w:w="1149" w:type="dxa"/>
            <w:shd w:val="clear" w:color="auto" w:fill="auto"/>
          </w:tcPr>
          <w:p w14:paraId="034CAAE0"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Атырау</w:t>
            </w:r>
          </w:p>
        </w:tc>
        <w:tc>
          <w:tcPr>
            <w:tcW w:w="1276" w:type="dxa"/>
            <w:shd w:val="clear" w:color="auto" w:fill="auto"/>
          </w:tcPr>
          <w:p w14:paraId="2F440AE6"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23 701 200</w:t>
            </w:r>
          </w:p>
        </w:tc>
        <w:tc>
          <w:tcPr>
            <w:tcW w:w="1701" w:type="dxa"/>
            <w:shd w:val="clear" w:color="auto" w:fill="auto"/>
          </w:tcPr>
          <w:p w14:paraId="6062E3E2" w14:textId="77777777" w:rsidR="006D74FD" w:rsidRPr="00600074" w:rsidRDefault="006D74FD" w:rsidP="006D74FD">
            <w:pPr>
              <w:rPr>
                <w:rFonts w:ascii="Times New Roman" w:hAnsi="Times New Roman" w:cs="Times New Roman"/>
                <w:sz w:val="16"/>
                <w:szCs w:val="16"/>
                <w:lang w:val="en-US"/>
              </w:rPr>
            </w:pPr>
            <w:r w:rsidRPr="00600074">
              <w:rPr>
                <w:rFonts w:ascii="Times New Roman" w:hAnsi="Times New Roman" w:cs="Times New Roman"/>
                <w:sz w:val="16"/>
                <w:szCs w:val="16"/>
              </w:rPr>
              <w:t>2 394 061</w:t>
            </w:r>
          </w:p>
        </w:tc>
        <w:tc>
          <w:tcPr>
            <w:tcW w:w="2645" w:type="dxa"/>
            <w:shd w:val="clear" w:color="auto" w:fill="auto"/>
          </w:tcPr>
          <w:p w14:paraId="4CCD4D23"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199 505</w:t>
            </w:r>
          </w:p>
        </w:tc>
        <w:tc>
          <w:tcPr>
            <w:tcW w:w="1512" w:type="dxa"/>
            <w:shd w:val="clear" w:color="auto" w:fill="auto"/>
          </w:tcPr>
          <w:p w14:paraId="7B15111A" w14:textId="77777777" w:rsidR="006D74FD" w:rsidRPr="00600074" w:rsidRDefault="006D74FD"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395 020</w:t>
            </w:r>
          </w:p>
        </w:tc>
        <w:tc>
          <w:tcPr>
            <w:tcW w:w="1218" w:type="dxa"/>
            <w:shd w:val="clear" w:color="auto" w:fill="auto"/>
          </w:tcPr>
          <w:p w14:paraId="723E0708"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370</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120</w:t>
            </w:r>
          </w:p>
        </w:tc>
        <w:tc>
          <w:tcPr>
            <w:tcW w:w="1231" w:type="dxa"/>
            <w:shd w:val="clear" w:color="auto" w:fill="auto"/>
          </w:tcPr>
          <w:p w14:paraId="50A0B005"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3F8DA23B"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37959949" w14:textId="77777777" w:rsidR="006D74FD" w:rsidRPr="00600074" w:rsidRDefault="006D74FD" w:rsidP="006D74FD">
            <w:pPr>
              <w:rPr>
                <w:rFonts w:ascii="Times New Roman" w:hAnsi="Times New Roman" w:cs="Times New Roman"/>
                <w:sz w:val="16"/>
                <w:szCs w:val="16"/>
              </w:rPr>
            </w:pPr>
          </w:p>
        </w:tc>
      </w:tr>
      <w:tr w:rsidR="006D74FD" w:rsidRPr="00600074" w14:paraId="35FAC3A6" w14:textId="77777777" w:rsidTr="006D74FD">
        <w:trPr>
          <w:trHeight w:val="194"/>
        </w:trPr>
        <w:tc>
          <w:tcPr>
            <w:tcW w:w="714" w:type="dxa"/>
            <w:shd w:val="clear" w:color="auto" w:fill="auto"/>
          </w:tcPr>
          <w:p w14:paraId="36BAEE64"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118</w:t>
            </w:r>
          </w:p>
        </w:tc>
        <w:tc>
          <w:tcPr>
            <w:tcW w:w="1149" w:type="dxa"/>
            <w:shd w:val="clear" w:color="auto" w:fill="auto"/>
          </w:tcPr>
          <w:p w14:paraId="3C5839E3"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Көкшетау</w:t>
            </w:r>
          </w:p>
        </w:tc>
        <w:tc>
          <w:tcPr>
            <w:tcW w:w="1276" w:type="dxa"/>
            <w:shd w:val="clear" w:color="auto" w:fill="auto"/>
          </w:tcPr>
          <w:p w14:paraId="1FB18A51"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18 137 520</w:t>
            </w:r>
          </w:p>
        </w:tc>
        <w:tc>
          <w:tcPr>
            <w:tcW w:w="1701" w:type="dxa"/>
            <w:shd w:val="clear" w:color="auto" w:fill="auto"/>
          </w:tcPr>
          <w:p w14:paraId="7913F886" w14:textId="77777777" w:rsidR="006D74FD" w:rsidRPr="00600074" w:rsidRDefault="006D74FD" w:rsidP="006D74FD">
            <w:pPr>
              <w:rPr>
                <w:rFonts w:ascii="Times New Roman" w:hAnsi="Times New Roman" w:cs="Times New Roman"/>
                <w:sz w:val="16"/>
                <w:szCs w:val="16"/>
                <w:lang w:val="en-US"/>
              </w:rPr>
            </w:pPr>
            <w:r w:rsidRPr="00600074">
              <w:rPr>
                <w:rFonts w:ascii="Times New Roman" w:hAnsi="Times New Roman" w:cs="Times New Roman"/>
                <w:sz w:val="16"/>
                <w:szCs w:val="16"/>
              </w:rPr>
              <w:t>2 457 840</w:t>
            </w:r>
          </w:p>
        </w:tc>
        <w:tc>
          <w:tcPr>
            <w:tcW w:w="2645" w:type="dxa"/>
            <w:shd w:val="clear" w:color="auto" w:fill="auto"/>
          </w:tcPr>
          <w:p w14:paraId="0E32283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lang w:val="en-US"/>
              </w:rPr>
              <w:t>204 820</w:t>
            </w:r>
          </w:p>
        </w:tc>
        <w:tc>
          <w:tcPr>
            <w:tcW w:w="1512" w:type="dxa"/>
            <w:shd w:val="clear" w:color="auto" w:fill="auto"/>
            <w:vAlign w:val="bottom"/>
          </w:tcPr>
          <w:p w14:paraId="353E73DE" w14:textId="77777777" w:rsidR="006D74FD" w:rsidRPr="00600074" w:rsidRDefault="006D74FD"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302 292</w:t>
            </w:r>
          </w:p>
        </w:tc>
        <w:tc>
          <w:tcPr>
            <w:tcW w:w="1218" w:type="dxa"/>
            <w:shd w:val="clear" w:color="auto" w:fill="auto"/>
          </w:tcPr>
          <w:p w14:paraId="37EFDEF8"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813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752</w:t>
            </w:r>
          </w:p>
        </w:tc>
        <w:tc>
          <w:tcPr>
            <w:tcW w:w="1231" w:type="dxa"/>
            <w:shd w:val="clear" w:color="auto" w:fill="auto"/>
          </w:tcPr>
          <w:p w14:paraId="0849A956"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0CF20889"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3C3E1D67" w14:textId="77777777" w:rsidR="006D74FD" w:rsidRPr="00600074" w:rsidRDefault="006D74FD" w:rsidP="006D74FD">
            <w:pPr>
              <w:rPr>
                <w:rFonts w:ascii="Times New Roman" w:hAnsi="Times New Roman" w:cs="Times New Roman"/>
                <w:sz w:val="16"/>
                <w:szCs w:val="16"/>
              </w:rPr>
            </w:pPr>
          </w:p>
        </w:tc>
      </w:tr>
      <w:tr w:rsidR="006D74FD" w:rsidRPr="00600074" w14:paraId="2F0A179F" w14:textId="77777777" w:rsidTr="006D74FD">
        <w:trPr>
          <w:trHeight w:val="194"/>
        </w:trPr>
        <w:tc>
          <w:tcPr>
            <w:tcW w:w="714" w:type="dxa"/>
            <w:shd w:val="clear" w:color="auto" w:fill="auto"/>
          </w:tcPr>
          <w:p w14:paraId="703078D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119</w:t>
            </w:r>
          </w:p>
        </w:tc>
        <w:tc>
          <w:tcPr>
            <w:tcW w:w="1149" w:type="dxa"/>
            <w:shd w:val="clear" w:color="auto" w:fill="auto"/>
          </w:tcPr>
          <w:p w14:paraId="0E99B405"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Көкшетау</w:t>
            </w:r>
          </w:p>
        </w:tc>
        <w:tc>
          <w:tcPr>
            <w:tcW w:w="1276" w:type="dxa"/>
            <w:shd w:val="clear" w:color="auto" w:fill="auto"/>
          </w:tcPr>
          <w:p w14:paraId="399BCF80"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19 153 200</w:t>
            </w:r>
          </w:p>
        </w:tc>
        <w:tc>
          <w:tcPr>
            <w:tcW w:w="1701" w:type="dxa"/>
            <w:shd w:val="clear" w:color="auto" w:fill="auto"/>
          </w:tcPr>
          <w:p w14:paraId="2974375F" w14:textId="77777777" w:rsidR="006D74FD" w:rsidRPr="00600074" w:rsidRDefault="006D74FD" w:rsidP="006D74FD">
            <w:pPr>
              <w:rPr>
                <w:rFonts w:ascii="Times New Roman" w:hAnsi="Times New Roman" w:cs="Times New Roman"/>
                <w:sz w:val="16"/>
                <w:szCs w:val="16"/>
                <w:lang w:val="en-US"/>
              </w:rPr>
            </w:pPr>
            <w:r w:rsidRPr="00600074">
              <w:rPr>
                <w:rFonts w:ascii="Times New Roman" w:hAnsi="Times New Roman" w:cs="Times New Roman"/>
                <w:sz w:val="16"/>
                <w:szCs w:val="16"/>
              </w:rPr>
              <w:t>2 457 840</w:t>
            </w:r>
          </w:p>
        </w:tc>
        <w:tc>
          <w:tcPr>
            <w:tcW w:w="2645" w:type="dxa"/>
            <w:shd w:val="clear" w:color="auto" w:fill="auto"/>
          </w:tcPr>
          <w:p w14:paraId="6A7CF121"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204 820</w:t>
            </w:r>
          </w:p>
        </w:tc>
        <w:tc>
          <w:tcPr>
            <w:tcW w:w="1512" w:type="dxa"/>
            <w:shd w:val="clear" w:color="auto" w:fill="auto"/>
            <w:vAlign w:val="bottom"/>
          </w:tcPr>
          <w:p w14:paraId="563B72FA" w14:textId="77777777" w:rsidR="006D74FD" w:rsidRPr="00600074" w:rsidRDefault="006D74FD"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319 220</w:t>
            </w:r>
          </w:p>
        </w:tc>
        <w:tc>
          <w:tcPr>
            <w:tcW w:w="1218" w:type="dxa"/>
            <w:shd w:val="clear" w:color="auto" w:fill="auto"/>
          </w:tcPr>
          <w:p w14:paraId="41B6C18E"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915</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320</w:t>
            </w:r>
          </w:p>
        </w:tc>
        <w:tc>
          <w:tcPr>
            <w:tcW w:w="1231" w:type="dxa"/>
            <w:shd w:val="clear" w:color="auto" w:fill="auto"/>
          </w:tcPr>
          <w:p w14:paraId="1B2C2B2C"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0880EE83"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554ABB8E" w14:textId="77777777" w:rsidR="006D74FD" w:rsidRPr="00600074" w:rsidRDefault="006D74FD" w:rsidP="006D74FD">
            <w:pPr>
              <w:rPr>
                <w:rFonts w:ascii="Times New Roman" w:hAnsi="Times New Roman" w:cs="Times New Roman"/>
                <w:sz w:val="16"/>
                <w:szCs w:val="16"/>
              </w:rPr>
            </w:pPr>
          </w:p>
        </w:tc>
      </w:tr>
      <w:tr w:rsidR="006D74FD" w:rsidRPr="00600074" w14:paraId="03A28264" w14:textId="77777777" w:rsidTr="006D74FD">
        <w:trPr>
          <w:trHeight w:val="194"/>
        </w:trPr>
        <w:tc>
          <w:tcPr>
            <w:tcW w:w="714" w:type="dxa"/>
            <w:shd w:val="clear" w:color="auto" w:fill="auto"/>
          </w:tcPr>
          <w:p w14:paraId="3138EADB"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110</w:t>
            </w:r>
          </w:p>
        </w:tc>
        <w:tc>
          <w:tcPr>
            <w:tcW w:w="1149" w:type="dxa"/>
            <w:shd w:val="clear" w:color="auto" w:fill="auto"/>
          </w:tcPr>
          <w:p w14:paraId="6F96A0F5"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Көкшетау</w:t>
            </w:r>
          </w:p>
        </w:tc>
        <w:tc>
          <w:tcPr>
            <w:tcW w:w="1276" w:type="dxa"/>
            <w:shd w:val="clear" w:color="auto" w:fill="auto"/>
          </w:tcPr>
          <w:p w14:paraId="00A9C933"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19 203 600</w:t>
            </w:r>
          </w:p>
        </w:tc>
        <w:tc>
          <w:tcPr>
            <w:tcW w:w="1701" w:type="dxa"/>
            <w:shd w:val="clear" w:color="auto" w:fill="auto"/>
          </w:tcPr>
          <w:p w14:paraId="0C98561D" w14:textId="77777777" w:rsidR="006D74FD" w:rsidRPr="00600074" w:rsidRDefault="006D74FD" w:rsidP="006D74FD">
            <w:pPr>
              <w:rPr>
                <w:rFonts w:ascii="Times New Roman" w:hAnsi="Times New Roman" w:cs="Times New Roman"/>
                <w:sz w:val="16"/>
                <w:szCs w:val="16"/>
                <w:lang w:val="en-US"/>
              </w:rPr>
            </w:pPr>
            <w:r w:rsidRPr="00600074">
              <w:rPr>
                <w:rFonts w:ascii="Times New Roman" w:hAnsi="Times New Roman" w:cs="Times New Roman"/>
                <w:sz w:val="16"/>
                <w:szCs w:val="16"/>
              </w:rPr>
              <w:t>2 462 000</w:t>
            </w:r>
          </w:p>
        </w:tc>
        <w:tc>
          <w:tcPr>
            <w:tcW w:w="2645" w:type="dxa"/>
            <w:shd w:val="clear" w:color="auto" w:fill="auto"/>
          </w:tcPr>
          <w:p w14:paraId="4B2C4CEF"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205 167</w:t>
            </w:r>
          </w:p>
        </w:tc>
        <w:tc>
          <w:tcPr>
            <w:tcW w:w="1512" w:type="dxa"/>
            <w:shd w:val="clear" w:color="auto" w:fill="auto"/>
          </w:tcPr>
          <w:p w14:paraId="7D904D37" w14:textId="77777777" w:rsidR="006D74FD" w:rsidRPr="00600074" w:rsidRDefault="006D74FD"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320 060</w:t>
            </w:r>
          </w:p>
        </w:tc>
        <w:tc>
          <w:tcPr>
            <w:tcW w:w="1218" w:type="dxa"/>
            <w:shd w:val="clear" w:color="auto" w:fill="auto"/>
          </w:tcPr>
          <w:p w14:paraId="23EF3E27"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920</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360</w:t>
            </w:r>
          </w:p>
        </w:tc>
        <w:tc>
          <w:tcPr>
            <w:tcW w:w="1231" w:type="dxa"/>
            <w:shd w:val="clear" w:color="auto" w:fill="auto"/>
          </w:tcPr>
          <w:p w14:paraId="2C302BB8"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4F0A0B9B"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4F6C2A60" w14:textId="77777777" w:rsidR="006D74FD" w:rsidRPr="00600074" w:rsidRDefault="006D74FD" w:rsidP="006D74FD">
            <w:pPr>
              <w:rPr>
                <w:rFonts w:ascii="Times New Roman" w:hAnsi="Times New Roman" w:cs="Times New Roman"/>
                <w:sz w:val="16"/>
                <w:szCs w:val="16"/>
              </w:rPr>
            </w:pPr>
          </w:p>
        </w:tc>
      </w:tr>
      <w:tr w:rsidR="006D74FD" w:rsidRPr="00600074" w14:paraId="004363D3" w14:textId="77777777" w:rsidTr="006D74FD">
        <w:trPr>
          <w:trHeight w:val="194"/>
        </w:trPr>
        <w:tc>
          <w:tcPr>
            <w:tcW w:w="714" w:type="dxa"/>
            <w:shd w:val="clear" w:color="auto" w:fill="auto"/>
          </w:tcPr>
          <w:p w14:paraId="0C70DDD2"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111</w:t>
            </w:r>
          </w:p>
        </w:tc>
        <w:tc>
          <w:tcPr>
            <w:tcW w:w="1149" w:type="dxa"/>
            <w:shd w:val="clear" w:color="auto" w:fill="auto"/>
            <w:vAlign w:val="bottom"/>
          </w:tcPr>
          <w:p w14:paraId="60FA6A33"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Қарағанды</w:t>
            </w:r>
          </w:p>
        </w:tc>
        <w:tc>
          <w:tcPr>
            <w:tcW w:w="1276" w:type="dxa"/>
            <w:shd w:val="clear" w:color="auto" w:fill="auto"/>
          </w:tcPr>
          <w:p w14:paraId="01C9071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20 625 180</w:t>
            </w:r>
          </w:p>
        </w:tc>
        <w:tc>
          <w:tcPr>
            <w:tcW w:w="1701" w:type="dxa"/>
            <w:shd w:val="clear" w:color="auto" w:fill="auto"/>
          </w:tcPr>
          <w:p w14:paraId="18229C2F" w14:textId="77777777" w:rsidR="006D74FD" w:rsidRPr="00600074" w:rsidRDefault="006D74FD" w:rsidP="006D74FD">
            <w:pPr>
              <w:rPr>
                <w:rFonts w:ascii="Times New Roman" w:hAnsi="Times New Roman" w:cs="Times New Roman"/>
                <w:sz w:val="16"/>
                <w:szCs w:val="16"/>
                <w:lang w:val="en-US"/>
              </w:rPr>
            </w:pPr>
            <w:r w:rsidRPr="00600074">
              <w:rPr>
                <w:rFonts w:ascii="Times New Roman" w:hAnsi="Times New Roman" w:cs="Times New Roman"/>
                <w:sz w:val="16"/>
                <w:szCs w:val="16"/>
              </w:rPr>
              <w:t>3 465 792</w:t>
            </w:r>
          </w:p>
        </w:tc>
        <w:tc>
          <w:tcPr>
            <w:tcW w:w="2645" w:type="dxa"/>
            <w:shd w:val="clear" w:color="auto" w:fill="auto"/>
          </w:tcPr>
          <w:p w14:paraId="02CE76D8"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231 052</w:t>
            </w:r>
          </w:p>
        </w:tc>
        <w:tc>
          <w:tcPr>
            <w:tcW w:w="1512" w:type="dxa"/>
            <w:shd w:val="clear" w:color="auto" w:fill="auto"/>
            <w:vAlign w:val="bottom"/>
          </w:tcPr>
          <w:p w14:paraId="45B1F6B0" w14:textId="77777777" w:rsidR="006D74FD" w:rsidRPr="00600074" w:rsidRDefault="006D74FD"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343 753</w:t>
            </w:r>
          </w:p>
        </w:tc>
        <w:tc>
          <w:tcPr>
            <w:tcW w:w="1218" w:type="dxa"/>
            <w:shd w:val="clear" w:color="auto" w:fill="auto"/>
          </w:tcPr>
          <w:p w14:paraId="57519CF3"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062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518</w:t>
            </w:r>
          </w:p>
        </w:tc>
        <w:tc>
          <w:tcPr>
            <w:tcW w:w="1231" w:type="dxa"/>
            <w:shd w:val="clear" w:color="auto" w:fill="auto"/>
          </w:tcPr>
          <w:p w14:paraId="70FEED0B"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7ED8A5DE"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586044FC" w14:textId="77777777" w:rsidR="006D74FD" w:rsidRPr="00600074" w:rsidRDefault="006D74FD" w:rsidP="006D74FD">
            <w:pPr>
              <w:rPr>
                <w:rFonts w:ascii="Times New Roman" w:hAnsi="Times New Roman" w:cs="Times New Roman"/>
                <w:sz w:val="16"/>
                <w:szCs w:val="16"/>
              </w:rPr>
            </w:pPr>
          </w:p>
        </w:tc>
      </w:tr>
      <w:tr w:rsidR="006D74FD" w:rsidRPr="00600074" w14:paraId="5E95BCE4" w14:textId="77777777" w:rsidTr="006D74FD">
        <w:trPr>
          <w:trHeight w:val="194"/>
        </w:trPr>
        <w:tc>
          <w:tcPr>
            <w:tcW w:w="714" w:type="dxa"/>
            <w:shd w:val="clear" w:color="auto" w:fill="auto"/>
          </w:tcPr>
          <w:p w14:paraId="345934D3"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112</w:t>
            </w:r>
          </w:p>
        </w:tc>
        <w:tc>
          <w:tcPr>
            <w:tcW w:w="1149" w:type="dxa"/>
            <w:shd w:val="clear" w:color="auto" w:fill="auto"/>
            <w:vAlign w:val="bottom"/>
          </w:tcPr>
          <w:p w14:paraId="5D4C4BB5"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Қарағанды</w:t>
            </w:r>
          </w:p>
        </w:tc>
        <w:tc>
          <w:tcPr>
            <w:tcW w:w="1276" w:type="dxa"/>
            <w:shd w:val="clear" w:color="auto" w:fill="auto"/>
          </w:tcPr>
          <w:p w14:paraId="53014AC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22 419 600</w:t>
            </w:r>
          </w:p>
        </w:tc>
        <w:tc>
          <w:tcPr>
            <w:tcW w:w="1701" w:type="dxa"/>
            <w:shd w:val="clear" w:color="auto" w:fill="auto"/>
          </w:tcPr>
          <w:p w14:paraId="739F7176" w14:textId="77777777" w:rsidR="006D74FD" w:rsidRPr="00600074" w:rsidRDefault="006D74FD" w:rsidP="006D74FD">
            <w:pPr>
              <w:rPr>
                <w:rFonts w:ascii="Times New Roman" w:hAnsi="Times New Roman" w:cs="Times New Roman"/>
                <w:sz w:val="16"/>
                <w:szCs w:val="16"/>
                <w:lang w:val="en-US"/>
              </w:rPr>
            </w:pPr>
            <w:r w:rsidRPr="00600074">
              <w:rPr>
                <w:rFonts w:ascii="Times New Roman" w:hAnsi="Times New Roman" w:cs="Times New Roman"/>
                <w:sz w:val="16"/>
                <w:szCs w:val="16"/>
              </w:rPr>
              <w:t>3 465 792</w:t>
            </w:r>
          </w:p>
        </w:tc>
        <w:tc>
          <w:tcPr>
            <w:tcW w:w="2645" w:type="dxa"/>
            <w:shd w:val="clear" w:color="auto" w:fill="auto"/>
          </w:tcPr>
          <w:p w14:paraId="46D0B7A6"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231 052</w:t>
            </w:r>
          </w:p>
        </w:tc>
        <w:tc>
          <w:tcPr>
            <w:tcW w:w="1512" w:type="dxa"/>
            <w:shd w:val="clear" w:color="auto" w:fill="auto"/>
            <w:vAlign w:val="bottom"/>
          </w:tcPr>
          <w:p w14:paraId="502237D7" w14:textId="77777777" w:rsidR="006D74FD" w:rsidRPr="00600074" w:rsidRDefault="006D74FD"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373 660</w:t>
            </w:r>
          </w:p>
        </w:tc>
        <w:tc>
          <w:tcPr>
            <w:tcW w:w="1218" w:type="dxa"/>
            <w:shd w:val="clear" w:color="auto" w:fill="auto"/>
          </w:tcPr>
          <w:p w14:paraId="4BC51975"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241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960</w:t>
            </w:r>
          </w:p>
        </w:tc>
        <w:tc>
          <w:tcPr>
            <w:tcW w:w="1231" w:type="dxa"/>
            <w:shd w:val="clear" w:color="auto" w:fill="auto"/>
          </w:tcPr>
          <w:p w14:paraId="636E7BF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209774A0"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6D61DE30" w14:textId="77777777" w:rsidR="006D74FD" w:rsidRPr="00600074" w:rsidRDefault="006D74FD" w:rsidP="006D74FD">
            <w:pPr>
              <w:rPr>
                <w:rFonts w:ascii="Times New Roman" w:hAnsi="Times New Roman" w:cs="Times New Roman"/>
                <w:sz w:val="16"/>
                <w:szCs w:val="16"/>
              </w:rPr>
            </w:pPr>
          </w:p>
        </w:tc>
      </w:tr>
      <w:tr w:rsidR="006D74FD" w:rsidRPr="00600074" w14:paraId="021CF5CE" w14:textId="77777777" w:rsidTr="006D74FD">
        <w:trPr>
          <w:trHeight w:val="194"/>
        </w:trPr>
        <w:tc>
          <w:tcPr>
            <w:tcW w:w="714" w:type="dxa"/>
            <w:shd w:val="clear" w:color="auto" w:fill="auto"/>
          </w:tcPr>
          <w:p w14:paraId="317C4E92"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113</w:t>
            </w:r>
          </w:p>
        </w:tc>
        <w:tc>
          <w:tcPr>
            <w:tcW w:w="1149" w:type="dxa"/>
            <w:shd w:val="clear" w:color="auto" w:fill="auto"/>
            <w:vAlign w:val="bottom"/>
          </w:tcPr>
          <w:p w14:paraId="08DF056B"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Қарағанды</w:t>
            </w:r>
          </w:p>
        </w:tc>
        <w:tc>
          <w:tcPr>
            <w:tcW w:w="1276" w:type="dxa"/>
            <w:shd w:val="clear" w:color="auto" w:fill="auto"/>
          </w:tcPr>
          <w:p w14:paraId="6EDF8D32"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23 037 600</w:t>
            </w:r>
          </w:p>
        </w:tc>
        <w:tc>
          <w:tcPr>
            <w:tcW w:w="1701" w:type="dxa"/>
            <w:shd w:val="clear" w:color="auto" w:fill="auto"/>
          </w:tcPr>
          <w:p w14:paraId="1138A144" w14:textId="77777777" w:rsidR="006D74FD" w:rsidRPr="00600074" w:rsidRDefault="006D74FD" w:rsidP="006D74FD">
            <w:pPr>
              <w:rPr>
                <w:rFonts w:ascii="Times New Roman" w:hAnsi="Times New Roman" w:cs="Times New Roman"/>
                <w:sz w:val="16"/>
                <w:szCs w:val="16"/>
                <w:lang w:val="en-US"/>
              </w:rPr>
            </w:pPr>
            <w:r w:rsidRPr="00600074">
              <w:rPr>
                <w:rFonts w:ascii="Times New Roman" w:hAnsi="Times New Roman" w:cs="Times New Roman"/>
                <w:sz w:val="16"/>
                <w:szCs w:val="16"/>
              </w:rPr>
              <w:t>3 464 301</w:t>
            </w:r>
          </w:p>
        </w:tc>
        <w:tc>
          <w:tcPr>
            <w:tcW w:w="2645" w:type="dxa"/>
            <w:shd w:val="clear" w:color="auto" w:fill="auto"/>
          </w:tcPr>
          <w:p w14:paraId="448F68F9"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288 692</w:t>
            </w:r>
          </w:p>
        </w:tc>
        <w:tc>
          <w:tcPr>
            <w:tcW w:w="1512" w:type="dxa"/>
            <w:shd w:val="clear" w:color="auto" w:fill="auto"/>
          </w:tcPr>
          <w:p w14:paraId="4CBAE5EF" w14:textId="77777777" w:rsidR="006D74FD" w:rsidRPr="00600074" w:rsidRDefault="006D74FD"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383 960</w:t>
            </w:r>
          </w:p>
        </w:tc>
        <w:tc>
          <w:tcPr>
            <w:tcW w:w="1218" w:type="dxa"/>
            <w:shd w:val="clear" w:color="auto" w:fill="auto"/>
          </w:tcPr>
          <w:p w14:paraId="3913D49F"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303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760</w:t>
            </w:r>
          </w:p>
        </w:tc>
        <w:tc>
          <w:tcPr>
            <w:tcW w:w="1231" w:type="dxa"/>
            <w:shd w:val="clear" w:color="auto" w:fill="auto"/>
          </w:tcPr>
          <w:p w14:paraId="48D0A696"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0793A5A2"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4645E2DC" w14:textId="77777777" w:rsidR="006D74FD" w:rsidRPr="00600074" w:rsidRDefault="006D74FD" w:rsidP="006D74FD">
            <w:pPr>
              <w:rPr>
                <w:rFonts w:ascii="Times New Roman" w:hAnsi="Times New Roman" w:cs="Times New Roman"/>
                <w:sz w:val="16"/>
                <w:szCs w:val="16"/>
              </w:rPr>
            </w:pPr>
          </w:p>
        </w:tc>
      </w:tr>
      <w:tr w:rsidR="006D74FD" w:rsidRPr="00600074" w14:paraId="24A582B9" w14:textId="77777777" w:rsidTr="006D74FD">
        <w:trPr>
          <w:trHeight w:val="194"/>
        </w:trPr>
        <w:tc>
          <w:tcPr>
            <w:tcW w:w="714" w:type="dxa"/>
            <w:shd w:val="clear" w:color="auto" w:fill="auto"/>
          </w:tcPr>
          <w:p w14:paraId="2C0E982F"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114</w:t>
            </w:r>
          </w:p>
        </w:tc>
        <w:tc>
          <w:tcPr>
            <w:tcW w:w="1149" w:type="dxa"/>
            <w:shd w:val="clear" w:color="auto" w:fill="auto"/>
          </w:tcPr>
          <w:p w14:paraId="46F10D55"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Қостанай</w:t>
            </w:r>
          </w:p>
        </w:tc>
        <w:tc>
          <w:tcPr>
            <w:tcW w:w="1276" w:type="dxa"/>
            <w:shd w:val="clear" w:color="auto" w:fill="auto"/>
          </w:tcPr>
          <w:p w14:paraId="28994096"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20 146 560</w:t>
            </w:r>
          </w:p>
        </w:tc>
        <w:tc>
          <w:tcPr>
            <w:tcW w:w="1701" w:type="dxa"/>
            <w:shd w:val="clear" w:color="auto" w:fill="auto"/>
          </w:tcPr>
          <w:p w14:paraId="1A4F71A4" w14:textId="77777777" w:rsidR="006D74FD" w:rsidRPr="00600074" w:rsidRDefault="006D74FD" w:rsidP="006D74FD">
            <w:pPr>
              <w:rPr>
                <w:rFonts w:ascii="Times New Roman" w:hAnsi="Times New Roman" w:cs="Times New Roman"/>
                <w:sz w:val="16"/>
                <w:szCs w:val="16"/>
                <w:lang w:val="en-US"/>
              </w:rPr>
            </w:pPr>
            <w:r w:rsidRPr="00600074">
              <w:rPr>
                <w:rFonts w:ascii="Times New Roman" w:hAnsi="Times New Roman" w:cs="Times New Roman"/>
                <w:sz w:val="16"/>
                <w:szCs w:val="16"/>
              </w:rPr>
              <w:t>2 967 744</w:t>
            </w:r>
          </w:p>
        </w:tc>
        <w:tc>
          <w:tcPr>
            <w:tcW w:w="2645" w:type="dxa"/>
            <w:shd w:val="clear" w:color="auto" w:fill="auto"/>
          </w:tcPr>
          <w:p w14:paraId="74C76E6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247 312</w:t>
            </w:r>
          </w:p>
        </w:tc>
        <w:tc>
          <w:tcPr>
            <w:tcW w:w="1512" w:type="dxa"/>
            <w:shd w:val="clear" w:color="auto" w:fill="auto"/>
            <w:vAlign w:val="bottom"/>
          </w:tcPr>
          <w:p w14:paraId="21E4413D" w14:textId="77777777" w:rsidR="006D74FD" w:rsidRPr="00600074" w:rsidRDefault="006D74FD"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335 776</w:t>
            </w:r>
          </w:p>
        </w:tc>
        <w:tc>
          <w:tcPr>
            <w:tcW w:w="1218" w:type="dxa"/>
            <w:shd w:val="clear" w:color="auto" w:fill="auto"/>
          </w:tcPr>
          <w:p w14:paraId="4CA77B87"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014</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656</w:t>
            </w:r>
          </w:p>
        </w:tc>
        <w:tc>
          <w:tcPr>
            <w:tcW w:w="1231" w:type="dxa"/>
            <w:shd w:val="clear" w:color="auto" w:fill="auto"/>
          </w:tcPr>
          <w:p w14:paraId="503AD6F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7C5685CB"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1E57AD71" w14:textId="77777777" w:rsidR="006D74FD" w:rsidRPr="00600074" w:rsidRDefault="006D74FD" w:rsidP="006D74FD">
            <w:pPr>
              <w:rPr>
                <w:rFonts w:ascii="Times New Roman" w:hAnsi="Times New Roman" w:cs="Times New Roman"/>
                <w:sz w:val="16"/>
                <w:szCs w:val="16"/>
              </w:rPr>
            </w:pPr>
          </w:p>
        </w:tc>
      </w:tr>
      <w:tr w:rsidR="006D74FD" w:rsidRPr="00600074" w14:paraId="0E7FBDEF" w14:textId="77777777" w:rsidTr="006D74FD">
        <w:trPr>
          <w:trHeight w:val="194"/>
        </w:trPr>
        <w:tc>
          <w:tcPr>
            <w:tcW w:w="714" w:type="dxa"/>
            <w:shd w:val="clear" w:color="auto" w:fill="auto"/>
          </w:tcPr>
          <w:p w14:paraId="7C94AF4C"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115</w:t>
            </w:r>
          </w:p>
        </w:tc>
        <w:tc>
          <w:tcPr>
            <w:tcW w:w="1149" w:type="dxa"/>
            <w:shd w:val="clear" w:color="auto" w:fill="auto"/>
          </w:tcPr>
          <w:p w14:paraId="6F15EA5F"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Қостанай</w:t>
            </w:r>
          </w:p>
        </w:tc>
        <w:tc>
          <w:tcPr>
            <w:tcW w:w="1276" w:type="dxa"/>
            <w:shd w:val="clear" w:color="auto" w:fill="auto"/>
          </w:tcPr>
          <w:p w14:paraId="36CD30C7"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21 657 600</w:t>
            </w:r>
          </w:p>
        </w:tc>
        <w:tc>
          <w:tcPr>
            <w:tcW w:w="1701" w:type="dxa"/>
            <w:shd w:val="clear" w:color="auto" w:fill="auto"/>
          </w:tcPr>
          <w:p w14:paraId="78D51C47" w14:textId="77777777" w:rsidR="006D74FD" w:rsidRPr="00600074" w:rsidRDefault="006D74FD" w:rsidP="006D74FD">
            <w:pPr>
              <w:rPr>
                <w:rFonts w:ascii="Times New Roman" w:hAnsi="Times New Roman" w:cs="Times New Roman"/>
                <w:sz w:val="16"/>
                <w:szCs w:val="16"/>
                <w:lang w:val="en-US"/>
              </w:rPr>
            </w:pPr>
            <w:r w:rsidRPr="00600074">
              <w:rPr>
                <w:rFonts w:ascii="Times New Roman" w:hAnsi="Times New Roman" w:cs="Times New Roman"/>
                <w:sz w:val="16"/>
                <w:szCs w:val="16"/>
              </w:rPr>
              <w:t>2 967 744</w:t>
            </w:r>
          </w:p>
        </w:tc>
        <w:tc>
          <w:tcPr>
            <w:tcW w:w="2645" w:type="dxa"/>
            <w:shd w:val="clear" w:color="auto" w:fill="auto"/>
          </w:tcPr>
          <w:p w14:paraId="22AAD5C4"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247 312</w:t>
            </w:r>
          </w:p>
        </w:tc>
        <w:tc>
          <w:tcPr>
            <w:tcW w:w="1512" w:type="dxa"/>
            <w:shd w:val="clear" w:color="auto" w:fill="auto"/>
            <w:vAlign w:val="bottom"/>
          </w:tcPr>
          <w:p w14:paraId="0ED7915B" w14:textId="77777777" w:rsidR="006D74FD" w:rsidRPr="00600074" w:rsidRDefault="006D74FD"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360 960</w:t>
            </w:r>
          </w:p>
        </w:tc>
        <w:tc>
          <w:tcPr>
            <w:tcW w:w="1218" w:type="dxa"/>
            <w:shd w:val="clear" w:color="auto" w:fill="auto"/>
          </w:tcPr>
          <w:p w14:paraId="7EEFF8AB"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165</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760</w:t>
            </w:r>
          </w:p>
        </w:tc>
        <w:tc>
          <w:tcPr>
            <w:tcW w:w="1231" w:type="dxa"/>
            <w:shd w:val="clear" w:color="auto" w:fill="auto"/>
          </w:tcPr>
          <w:p w14:paraId="5723A331"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0D387E5F"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4B54C7BF" w14:textId="77777777" w:rsidR="006D74FD" w:rsidRPr="00600074" w:rsidRDefault="006D74FD" w:rsidP="006D74FD">
            <w:pPr>
              <w:rPr>
                <w:rFonts w:ascii="Times New Roman" w:hAnsi="Times New Roman" w:cs="Times New Roman"/>
                <w:sz w:val="16"/>
                <w:szCs w:val="16"/>
              </w:rPr>
            </w:pPr>
          </w:p>
        </w:tc>
      </w:tr>
      <w:tr w:rsidR="006D74FD" w:rsidRPr="00600074" w14:paraId="31800674" w14:textId="77777777" w:rsidTr="006D74FD">
        <w:trPr>
          <w:trHeight w:val="194"/>
        </w:trPr>
        <w:tc>
          <w:tcPr>
            <w:tcW w:w="714" w:type="dxa"/>
            <w:shd w:val="clear" w:color="auto" w:fill="auto"/>
          </w:tcPr>
          <w:p w14:paraId="55A6419B"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116</w:t>
            </w:r>
          </w:p>
        </w:tc>
        <w:tc>
          <w:tcPr>
            <w:tcW w:w="1149" w:type="dxa"/>
            <w:shd w:val="clear" w:color="auto" w:fill="auto"/>
          </w:tcPr>
          <w:p w14:paraId="662FB198"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Қостанай</w:t>
            </w:r>
          </w:p>
        </w:tc>
        <w:tc>
          <w:tcPr>
            <w:tcW w:w="1276" w:type="dxa"/>
            <w:shd w:val="clear" w:color="auto" w:fill="auto"/>
          </w:tcPr>
          <w:p w14:paraId="4EBD0FB3"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22 952 400</w:t>
            </w:r>
          </w:p>
        </w:tc>
        <w:tc>
          <w:tcPr>
            <w:tcW w:w="1701" w:type="dxa"/>
            <w:shd w:val="clear" w:color="auto" w:fill="auto"/>
          </w:tcPr>
          <w:p w14:paraId="46102D0E" w14:textId="77777777" w:rsidR="006D74FD" w:rsidRPr="00600074" w:rsidRDefault="006D74FD" w:rsidP="006D74FD">
            <w:pPr>
              <w:rPr>
                <w:rFonts w:ascii="Times New Roman" w:hAnsi="Times New Roman" w:cs="Times New Roman"/>
                <w:sz w:val="16"/>
                <w:szCs w:val="16"/>
                <w:lang w:val="en-US"/>
              </w:rPr>
            </w:pPr>
            <w:r w:rsidRPr="00600074">
              <w:rPr>
                <w:rFonts w:ascii="Times New Roman" w:hAnsi="Times New Roman" w:cs="Times New Roman"/>
                <w:sz w:val="16"/>
                <w:szCs w:val="16"/>
              </w:rPr>
              <w:t>2 980 831</w:t>
            </w:r>
          </w:p>
        </w:tc>
        <w:tc>
          <w:tcPr>
            <w:tcW w:w="2645" w:type="dxa"/>
            <w:shd w:val="clear" w:color="auto" w:fill="auto"/>
          </w:tcPr>
          <w:p w14:paraId="759D428E"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248 402</w:t>
            </w:r>
          </w:p>
        </w:tc>
        <w:tc>
          <w:tcPr>
            <w:tcW w:w="1512" w:type="dxa"/>
            <w:shd w:val="clear" w:color="auto" w:fill="auto"/>
          </w:tcPr>
          <w:p w14:paraId="2D0F44F0" w14:textId="77777777" w:rsidR="006D74FD" w:rsidRPr="00600074" w:rsidRDefault="006D74FD"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382 540</w:t>
            </w:r>
          </w:p>
        </w:tc>
        <w:tc>
          <w:tcPr>
            <w:tcW w:w="1218" w:type="dxa"/>
            <w:shd w:val="clear" w:color="auto" w:fill="auto"/>
          </w:tcPr>
          <w:p w14:paraId="3DD46EB3"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295</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240</w:t>
            </w:r>
          </w:p>
        </w:tc>
        <w:tc>
          <w:tcPr>
            <w:tcW w:w="1231" w:type="dxa"/>
            <w:shd w:val="clear" w:color="auto" w:fill="auto"/>
          </w:tcPr>
          <w:p w14:paraId="19A795C2"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4D28E6F4"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3530F050" w14:textId="77777777" w:rsidR="006D74FD" w:rsidRPr="00600074" w:rsidRDefault="006D74FD" w:rsidP="006D74FD">
            <w:pPr>
              <w:rPr>
                <w:rFonts w:ascii="Times New Roman" w:hAnsi="Times New Roman" w:cs="Times New Roman"/>
                <w:sz w:val="16"/>
                <w:szCs w:val="16"/>
              </w:rPr>
            </w:pPr>
          </w:p>
        </w:tc>
      </w:tr>
      <w:tr w:rsidR="006D74FD" w:rsidRPr="00600074" w14:paraId="507D1FE8" w14:textId="77777777" w:rsidTr="006D74FD">
        <w:trPr>
          <w:trHeight w:val="194"/>
        </w:trPr>
        <w:tc>
          <w:tcPr>
            <w:tcW w:w="714" w:type="dxa"/>
            <w:shd w:val="clear" w:color="auto" w:fill="auto"/>
          </w:tcPr>
          <w:p w14:paraId="17845E5E"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117</w:t>
            </w:r>
          </w:p>
        </w:tc>
        <w:tc>
          <w:tcPr>
            <w:tcW w:w="1149" w:type="dxa"/>
            <w:shd w:val="clear" w:color="auto" w:fill="auto"/>
          </w:tcPr>
          <w:p w14:paraId="4C2507E7"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Қызылорда</w:t>
            </w:r>
          </w:p>
        </w:tc>
        <w:tc>
          <w:tcPr>
            <w:tcW w:w="1276" w:type="dxa"/>
            <w:shd w:val="clear" w:color="auto" w:fill="auto"/>
          </w:tcPr>
          <w:p w14:paraId="43ACF4E5"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12 584 400</w:t>
            </w:r>
          </w:p>
        </w:tc>
        <w:tc>
          <w:tcPr>
            <w:tcW w:w="1701" w:type="dxa"/>
            <w:shd w:val="clear" w:color="auto" w:fill="auto"/>
          </w:tcPr>
          <w:p w14:paraId="5D3BD612" w14:textId="77777777" w:rsidR="006D74FD" w:rsidRPr="00600074" w:rsidRDefault="006D74FD" w:rsidP="006D74FD">
            <w:pPr>
              <w:rPr>
                <w:rFonts w:ascii="Times New Roman" w:hAnsi="Times New Roman" w:cs="Times New Roman"/>
                <w:sz w:val="16"/>
                <w:szCs w:val="16"/>
                <w:lang w:val="en-US"/>
              </w:rPr>
            </w:pPr>
            <w:r w:rsidRPr="00600074">
              <w:rPr>
                <w:rFonts w:ascii="Times New Roman" w:hAnsi="Times New Roman" w:cs="Times New Roman"/>
                <w:sz w:val="16"/>
                <w:szCs w:val="16"/>
              </w:rPr>
              <w:t>2 335 968</w:t>
            </w:r>
          </w:p>
        </w:tc>
        <w:tc>
          <w:tcPr>
            <w:tcW w:w="2645" w:type="dxa"/>
            <w:shd w:val="clear" w:color="auto" w:fill="auto"/>
          </w:tcPr>
          <w:p w14:paraId="5B906B6C"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194 664</w:t>
            </w:r>
          </w:p>
        </w:tc>
        <w:tc>
          <w:tcPr>
            <w:tcW w:w="1512" w:type="dxa"/>
            <w:shd w:val="clear" w:color="auto" w:fill="auto"/>
            <w:vAlign w:val="bottom"/>
          </w:tcPr>
          <w:p w14:paraId="4E75E3E0" w14:textId="77777777" w:rsidR="006D74FD" w:rsidRPr="00600074" w:rsidRDefault="006D74FD"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209 740</w:t>
            </w:r>
          </w:p>
        </w:tc>
        <w:tc>
          <w:tcPr>
            <w:tcW w:w="1218" w:type="dxa"/>
            <w:shd w:val="clear" w:color="auto" w:fill="auto"/>
          </w:tcPr>
          <w:p w14:paraId="1BB3F9D2"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258</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440</w:t>
            </w:r>
          </w:p>
        </w:tc>
        <w:tc>
          <w:tcPr>
            <w:tcW w:w="1231" w:type="dxa"/>
            <w:shd w:val="clear" w:color="auto" w:fill="auto"/>
          </w:tcPr>
          <w:p w14:paraId="6283A0EA"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6EC1109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7FA74E8B" w14:textId="77777777" w:rsidR="006D74FD" w:rsidRPr="00600074" w:rsidRDefault="006D74FD" w:rsidP="006D74FD">
            <w:pPr>
              <w:rPr>
                <w:rFonts w:ascii="Times New Roman" w:hAnsi="Times New Roman" w:cs="Times New Roman"/>
                <w:sz w:val="16"/>
                <w:szCs w:val="16"/>
              </w:rPr>
            </w:pPr>
          </w:p>
        </w:tc>
      </w:tr>
      <w:tr w:rsidR="006D74FD" w:rsidRPr="00600074" w14:paraId="05DA996B" w14:textId="77777777" w:rsidTr="006D74FD">
        <w:trPr>
          <w:trHeight w:val="194"/>
        </w:trPr>
        <w:tc>
          <w:tcPr>
            <w:tcW w:w="714" w:type="dxa"/>
            <w:shd w:val="clear" w:color="auto" w:fill="auto"/>
          </w:tcPr>
          <w:p w14:paraId="6B3DF965"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118</w:t>
            </w:r>
          </w:p>
        </w:tc>
        <w:tc>
          <w:tcPr>
            <w:tcW w:w="1149" w:type="dxa"/>
            <w:shd w:val="clear" w:color="auto" w:fill="auto"/>
          </w:tcPr>
          <w:p w14:paraId="43958A08"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Қызылорда</w:t>
            </w:r>
          </w:p>
        </w:tc>
        <w:tc>
          <w:tcPr>
            <w:tcW w:w="1276" w:type="dxa"/>
            <w:shd w:val="clear" w:color="auto" w:fill="auto"/>
          </w:tcPr>
          <w:p w14:paraId="5ADD35F0"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13 540 800</w:t>
            </w:r>
          </w:p>
        </w:tc>
        <w:tc>
          <w:tcPr>
            <w:tcW w:w="1701" w:type="dxa"/>
            <w:shd w:val="clear" w:color="auto" w:fill="auto"/>
          </w:tcPr>
          <w:p w14:paraId="736B1AA4" w14:textId="77777777" w:rsidR="006D74FD" w:rsidRPr="00600074" w:rsidRDefault="006D74FD" w:rsidP="006D74FD">
            <w:pPr>
              <w:rPr>
                <w:rFonts w:ascii="Times New Roman" w:hAnsi="Times New Roman" w:cs="Times New Roman"/>
                <w:sz w:val="16"/>
                <w:szCs w:val="16"/>
                <w:lang w:val="en-US"/>
              </w:rPr>
            </w:pPr>
            <w:r w:rsidRPr="00600074">
              <w:rPr>
                <w:rFonts w:ascii="Times New Roman" w:hAnsi="Times New Roman" w:cs="Times New Roman"/>
                <w:sz w:val="16"/>
                <w:szCs w:val="16"/>
              </w:rPr>
              <w:t>2 335 968</w:t>
            </w:r>
          </w:p>
        </w:tc>
        <w:tc>
          <w:tcPr>
            <w:tcW w:w="2645" w:type="dxa"/>
            <w:shd w:val="clear" w:color="auto" w:fill="auto"/>
          </w:tcPr>
          <w:p w14:paraId="6EE9F957"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194 664</w:t>
            </w:r>
          </w:p>
        </w:tc>
        <w:tc>
          <w:tcPr>
            <w:tcW w:w="1512" w:type="dxa"/>
            <w:shd w:val="clear" w:color="auto" w:fill="auto"/>
            <w:vAlign w:val="bottom"/>
          </w:tcPr>
          <w:p w14:paraId="210F70E0" w14:textId="77777777" w:rsidR="006D74FD" w:rsidRPr="00600074" w:rsidRDefault="006D74FD"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225 680</w:t>
            </w:r>
          </w:p>
        </w:tc>
        <w:tc>
          <w:tcPr>
            <w:tcW w:w="1218" w:type="dxa"/>
            <w:shd w:val="clear" w:color="auto" w:fill="auto"/>
          </w:tcPr>
          <w:p w14:paraId="6869F500"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354</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080</w:t>
            </w:r>
          </w:p>
        </w:tc>
        <w:tc>
          <w:tcPr>
            <w:tcW w:w="1231" w:type="dxa"/>
            <w:shd w:val="clear" w:color="auto" w:fill="auto"/>
          </w:tcPr>
          <w:p w14:paraId="43E8E09C"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57FD91D1"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35CFF444" w14:textId="77777777" w:rsidR="006D74FD" w:rsidRPr="00600074" w:rsidRDefault="006D74FD" w:rsidP="006D74FD">
            <w:pPr>
              <w:rPr>
                <w:rFonts w:ascii="Times New Roman" w:hAnsi="Times New Roman" w:cs="Times New Roman"/>
                <w:sz w:val="16"/>
                <w:szCs w:val="16"/>
              </w:rPr>
            </w:pPr>
          </w:p>
        </w:tc>
      </w:tr>
      <w:tr w:rsidR="006D74FD" w:rsidRPr="00600074" w14:paraId="5AB59AF8" w14:textId="77777777" w:rsidTr="006D74FD">
        <w:trPr>
          <w:trHeight w:val="194"/>
        </w:trPr>
        <w:tc>
          <w:tcPr>
            <w:tcW w:w="714" w:type="dxa"/>
            <w:shd w:val="clear" w:color="auto" w:fill="auto"/>
          </w:tcPr>
          <w:p w14:paraId="2E3C40A4"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119</w:t>
            </w:r>
          </w:p>
        </w:tc>
        <w:tc>
          <w:tcPr>
            <w:tcW w:w="1149" w:type="dxa"/>
            <w:shd w:val="clear" w:color="auto" w:fill="auto"/>
          </w:tcPr>
          <w:p w14:paraId="588891D8"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Қызылорда</w:t>
            </w:r>
          </w:p>
        </w:tc>
        <w:tc>
          <w:tcPr>
            <w:tcW w:w="1276" w:type="dxa"/>
            <w:shd w:val="clear" w:color="auto" w:fill="auto"/>
          </w:tcPr>
          <w:p w14:paraId="0A4FE323"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14 294 400</w:t>
            </w:r>
          </w:p>
        </w:tc>
        <w:tc>
          <w:tcPr>
            <w:tcW w:w="1701" w:type="dxa"/>
            <w:shd w:val="clear" w:color="auto" w:fill="auto"/>
          </w:tcPr>
          <w:p w14:paraId="35C97D1F" w14:textId="77777777" w:rsidR="006D74FD" w:rsidRPr="00600074" w:rsidRDefault="006D74FD" w:rsidP="006D74FD">
            <w:pPr>
              <w:rPr>
                <w:rFonts w:ascii="Times New Roman" w:hAnsi="Times New Roman" w:cs="Times New Roman"/>
                <w:sz w:val="16"/>
                <w:szCs w:val="16"/>
                <w:lang w:val="en-US"/>
              </w:rPr>
            </w:pPr>
            <w:r w:rsidRPr="00600074">
              <w:rPr>
                <w:rFonts w:ascii="Times New Roman" w:hAnsi="Times New Roman" w:cs="Times New Roman"/>
                <w:sz w:val="16"/>
                <w:szCs w:val="16"/>
              </w:rPr>
              <w:t>2 343 344</w:t>
            </w:r>
          </w:p>
        </w:tc>
        <w:tc>
          <w:tcPr>
            <w:tcW w:w="2645" w:type="dxa"/>
            <w:shd w:val="clear" w:color="auto" w:fill="auto"/>
          </w:tcPr>
          <w:p w14:paraId="0DD1EC13"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195 279</w:t>
            </w:r>
          </w:p>
        </w:tc>
        <w:tc>
          <w:tcPr>
            <w:tcW w:w="1512" w:type="dxa"/>
            <w:shd w:val="clear" w:color="auto" w:fill="auto"/>
          </w:tcPr>
          <w:p w14:paraId="495A5843" w14:textId="77777777" w:rsidR="006D74FD" w:rsidRPr="00600074" w:rsidRDefault="006D74FD"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238 240</w:t>
            </w:r>
          </w:p>
        </w:tc>
        <w:tc>
          <w:tcPr>
            <w:tcW w:w="1218" w:type="dxa"/>
            <w:shd w:val="clear" w:color="auto" w:fill="auto"/>
          </w:tcPr>
          <w:p w14:paraId="29F8E77F"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429</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440</w:t>
            </w:r>
          </w:p>
        </w:tc>
        <w:tc>
          <w:tcPr>
            <w:tcW w:w="1231" w:type="dxa"/>
            <w:shd w:val="clear" w:color="auto" w:fill="auto"/>
          </w:tcPr>
          <w:p w14:paraId="4CD5AEDB"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3CA1D87B"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27FAC71E" w14:textId="77777777" w:rsidR="006D74FD" w:rsidRPr="00600074" w:rsidRDefault="006D74FD" w:rsidP="006D74FD">
            <w:pPr>
              <w:rPr>
                <w:rFonts w:ascii="Times New Roman" w:hAnsi="Times New Roman" w:cs="Times New Roman"/>
                <w:sz w:val="16"/>
                <w:szCs w:val="16"/>
              </w:rPr>
            </w:pPr>
          </w:p>
        </w:tc>
      </w:tr>
      <w:tr w:rsidR="006D74FD" w:rsidRPr="00600074" w14:paraId="72CD4A8B" w14:textId="77777777" w:rsidTr="006D74FD">
        <w:trPr>
          <w:trHeight w:val="194"/>
        </w:trPr>
        <w:tc>
          <w:tcPr>
            <w:tcW w:w="714" w:type="dxa"/>
            <w:shd w:val="clear" w:color="auto" w:fill="auto"/>
          </w:tcPr>
          <w:p w14:paraId="04070A78"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120</w:t>
            </w:r>
          </w:p>
        </w:tc>
        <w:tc>
          <w:tcPr>
            <w:tcW w:w="1149" w:type="dxa"/>
            <w:shd w:val="clear" w:color="auto" w:fill="auto"/>
          </w:tcPr>
          <w:p w14:paraId="1D294010"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Орал</w:t>
            </w:r>
          </w:p>
        </w:tc>
        <w:tc>
          <w:tcPr>
            <w:tcW w:w="1276" w:type="dxa"/>
            <w:shd w:val="clear" w:color="auto" w:fill="auto"/>
          </w:tcPr>
          <w:p w14:paraId="528B6E91"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17 195 940</w:t>
            </w:r>
          </w:p>
        </w:tc>
        <w:tc>
          <w:tcPr>
            <w:tcW w:w="1701" w:type="dxa"/>
            <w:shd w:val="clear" w:color="auto" w:fill="auto"/>
          </w:tcPr>
          <w:p w14:paraId="4A1D98D3" w14:textId="77777777" w:rsidR="006D74FD" w:rsidRPr="00600074" w:rsidRDefault="006D74FD" w:rsidP="006D74FD">
            <w:pPr>
              <w:rPr>
                <w:rFonts w:ascii="Times New Roman" w:hAnsi="Times New Roman" w:cs="Times New Roman"/>
                <w:sz w:val="16"/>
                <w:szCs w:val="16"/>
                <w:lang w:val="en-US"/>
              </w:rPr>
            </w:pPr>
            <w:r w:rsidRPr="00600074">
              <w:rPr>
                <w:rFonts w:ascii="Times New Roman" w:hAnsi="Times New Roman" w:cs="Times New Roman"/>
                <w:sz w:val="16"/>
                <w:szCs w:val="16"/>
              </w:rPr>
              <w:t>2 967 744</w:t>
            </w:r>
          </w:p>
        </w:tc>
        <w:tc>
          <w:tcPr>
            <w:tcW w:w="2645" w:type="dxa"/>
            <w:shd w:val="clear" w:color="auto" w:fill="auto"/>
          </w:tcPr>
          <w:p w14:paraId="6C7CC2EC"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247 312</w:t>
            </w:r>
          </w:p>
        </w:tc>
        <w:tc>
          <w:tcPr>
            <w:tcW w:w="1512" w:type="dxa"/>
            <w:shd w:val="clear" w:color="auto" w:fill="auto"/>
            <w:vAlign w:val="bottom"/>
          </w:tcPr>
          <w:p w14:paraId="094EC3A3" w14:textId="77777777" w:rsidR="006D74FD" w:rsidRPr="00600074" w:rsidRDefault="006D74FD"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286 599</w:t>
            </w:r>
          </w:p>
        </w:tc>
        <w:tc>
          <w:tcPr>
            <w:tcW w:w="1218" w:type="dxa"/>
            <w:shd w:val="clear" w:color="auto" w:fill="auto"/>
          </w:tcPr>
          <w:p w14:paraId="2DB3E6E8"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719</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594</w:t>
            </w:r>
          </w:p>
        </w:tc>
        <w:tc>
          <w:tcPr>
            <w:tcW w:w="1231" w:type="dxa"/>
            <w:shd w:val="clear" w:color="auto" w:fill="auto"/>
          </w:tcPr>
          <w:p w14:paraId="69AE2FF0"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5A720C56"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64502CA3" w14:textId="77777777" w:rsidR="006D74FD" w:rsidRPr="00600074" w:rsidRDefault="006D74FD" w:rsidP="006D74FD">
            <w:pPr>
              <w:rPr>
                <w:rFonts w:ascii="Times New Roman" w:hAnsi="Times New Roman" w:cs="Times New Roman"/>
                <w:sz w:val="16"/>
                <w:szCs w:val="16"/>
              </w:rPr>
            </w:pPr>
          </w:p>
        </w:tc>
      </w:tr>
      <w:tr w:rsidR="006D74FD" w:rsidRPr="00600074" w14:paraId="40EF0B21" w14:textId="77777777" w:rsidTr="006D74FD">
        <w:trPr>
          <w:trHeight w:val="194"/>
        </w:trPr>
        <w:tc>
          <w:tcPr>
            <w:tcW w:w="714" w:type="dxa"/>
            <w:shd w:val="clear" w:color="auto" w:fill="auto"/>
          </w:tcPr>
          <w:p w14:paraId="48B1B4D3"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121</w:t>
            </w:r>
          </w:p>
        </w:tc>
        <w:tc>
          <w:tcPr>
            <w:tcW w:w="1149" w:type="dxa"/>
            <w:shd w:val="clear" w:color="auto" w:fill="auto"/>
          </w:tcPr>
          <w:p w14:paraId="6472E615"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Орал</w:t>
            </w:r>
          </w:p>
        </w:tc>
        <w:tc>
          <w:tcPr>
            <w:tcW w:w="1276" w:type="dxa"/>
            <w:shd w:val="clear" w:color="auto" w:fill="auto"/>
          </w:tcPr>
          <w:p w14:paraId="26F18EE5"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18 606 000</w:t>
            </w:r>
          </w:p>
        </w:tc>
        <w:tc>
          <w:tcPr>
            <w:tcW w:w="1701" w:type="dxa"/>
            <w:shd w:val="clear" w:color="auto" w:fill="auto"/>
          </w:tcPr>
          <w:p w14:paraId="1C03A3D0" w14:textId="77777777" w:rsidR="006D74FD" w:rsidRPr="00600074" w:rsidRDefault="006D74FD" w:rsidP="006D74FD">
            <w:pPr>
              <w:rPr>
                <w:rFonts w:ascii="Times New Roman" w:hAnsi="Times New Roman" w:cs="Times New Roman"/>
                <w:sz w:val="16"/>
                <w:szCs w:val="16"/>
                <w:lang w:val="en-US"/>
              </w:rPr>
            </w:pPr>
            <w:r w:rsidRPr="00600074">
              <w:rPr>
                <w:rFonts w:ascii="Times New Roman" w:hAnsi="Times New Roman" w:cs="Times New Roman"/>
                <w:sz w:val="16"/>
                <w:szCs w:val="16"/>
              </w:rPr>
              <w:t>2 967 744</w:t>
            </w:r>
          </w:p>
        </w:tc>
        <w:tc>
          <w:tcPr>
            <w:tcW w:w="2645" w:type="dxa"/>
            <w:shd w:val="clear" w:color="auto" w:fill="auto"/>
          </w:tcPr>
          <w:p w14:paraId="52B01404"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247 312</w:t>
            </w:r>
          </w:p>
        </w:tc>
        <w:tc>
          <w:tcPr>
            <w:tcW w:w="1512" w:type="dxa"/>
            <w:shd w:val="clear" w:color="auto" w:fill="auto"/>
            <w:vAlign w:val="bottom"/>
          </w:tcPr>
          <w:p w14:paraId="47FCB2CC" w14:textId="77777777" w:rsidR="006D74FD" w:rsidRPr="00600074" w:rsidRDefault="006D74FD"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310 100</w:t>
            </w:r>
          </w:p>
        </w:tc>
        <w:tc>
          <w:tcPr>
            <w:tcW w:w="1218" w:type="dxa"/>
            <w:shd w:val="clear" w:color="auto" w:fill="auto"/>
          </w:tcPr>
          <w:p w14:paraId="446411A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860</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600</w:t>
            </w:r>
          </w:p>
        </w:tc>
        <w:tc>
          <w:tcPr>
            <w:tcW w:w="1231" w:type="dxa"/>
            <w:shd w:val="clear" w:color="auto" w:fill="auto"/>
          </w:tcPr>
          <w:p w14:paraId="4E070452"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7E3D9BE5"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1C92A5CB" w14:textId="77777777" w:rsidR="006D74FD" w:rsidRPr="00600074" w:rsidRDefault="006D74FD" w:rsidP="006D74FD">
            <w:pPr>
              <w:rPr>
                <w:rFonts w:ascii="Times New Roman" w:hAnsi="Times New Roman" w:cs="Times New Roman"/>
                <w:sz w:val="16"/>
                <w:szCs w:val="16"/>
              </w:rPr>
            </w:pPr>
          </w:p>
        </w:tc>
      </w:tr>
      <w:tr w:rsidR="006D74FD" w:rsidRPr="00600074" w14:paraId="02003D05" w14:textId="77777777" w:rsidTr="006D74FD">
        <w:trPr>
          <w:trHeight w:val="194"/>
        </w:trPr>
        <w:tc>
          <w:tcPr>
            <w:tcW w:w="714" w:type="dxa"/>
            <w:shd w:val="clear" w:color="auto" w:fill="auto"/>
          </w:tcPr>
          <w:p w14:paraId="2D8AB52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122</w:t>
            </w:r>
          </w:p>
        </w:tc>
        <w:tc>
          <w:tcPr>
            <w:tcW w:w="1149" w:type="dxa"/>
            <w:shd w:val="clear" w:color="auto" w:fill="auto"/>
          </w:tcPr>
          <w:p w14:paraId="3D553E10"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Орал</w:t>
            </w:r>
          </w:p>
        </w:tc>
        <w:tc>
          <w:tcPr>
            <w:tcW w:w="1276" w:type="dxa"/>
            <w:shd w:val="clear" w:color="auto" w:fill="auto"/>
          </w:tcPr>
          <w:p w14:paraId="0A3AC6EE"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18 871 200</w:t>
            </w:r>
          </w:p>
        </w:tc>
        <w:tc>
          <w:tcPr>
            <w:tcW w:w="1701" w:type="dxa"/>
            <w:shd w:val="clear" w:color="auto" w:fill="auto"/>
          </w:tcPr>
          <w:p w14:paraId="0BEE4725" w14:textId="77777777" w:rsidR="006D74FD" w:rsidRPr="00600074" w:rsidRDefault="006D74FD" w:rsidP="006D74FD">
            <w:pPr>
              <w:rPr>
                <w:rFonts w:ascii="Times New Roman" w:hAnsi="Times New Roman" w:cs="Times New Roman"/>
                <w:sz w:val="16"/>
                <w:szCs w:val="16"/>
                <w:lang w:val="en-US"/>
              </w:rPr>
            </w:pPr>
            <w:r w:rsidRPr="00600074">
              <w:rPr>
                <w:rFonts w:ascii="Times New Roman" w:hAnsi="Times New Roman" w:cs="Times New Roman"/>
                <w:sz w:val="16"/>
                <w:szCs w:val="16"/>
              </w:rPr>
              <w:t>2 948 625</w:t>
            </w:r>
          </w:p>
        </w:tc>
        <w:tc>
          <w:tcPr>
            <w:tcW w:w="2645" w:type="dxa"/>
            <w:shd w:val="clear" w:color="auto" w:fill="auto"/>
          </w:tcPr>
          <w:p w14:paraId="4F2C1023"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245 719</w:t>
            </w:r>
          </w:p>
        </w:tc>
        <w:tc>
          <w:tcPr>
            <w:tcW w:w="1512" w:type="dxa"/>
            <w:shd w:val="clear" w:color="auto" w:fill="auto"/>
          </w:tcPr>
          <w:p w14:paraId="6873E34F" w14:textId="77777777" w:rsidR="006D74FD" w:rsidRPr="00600074" w:rsidRDefault="006D74FD"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314 520</w:t>
            </w:r>
          </w:p>
        </w:tc>
        <w:tc>
          <w:tcPr>
            <w:tcW w:w="1218" w:type="dxa"/>
            <w:shd w:val="clear" w:color="auto" w:fill="auto"/>
          </w:tcPr>
          <w:p w14:paraId="40E42A50"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887</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120</w:t>
            </w:r>
          </w:p>
        </w:tc>
        <w:tc>
          <w:tcPr>
            <w:tcW w:w="1231" w:type="dxa"/>
            <w:shd w:val="clear" w:color="auto" w:fill="auto"/>
          </w:tcPr>
          <w:p w14:paraId="0C380606"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5C4BC82E"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624B68CC" w14:textId="77777777" w:rsidR="006D74FD" w:rsidRPr="00600074" w:rsidRDefault="006D74FD" w:rsidP="006D74FD">
            <w:pPr>
              <w:rPr>
                <w:rFonts w:ascii="Times New Roman" w:hAnsi="Times New Roman" w:cs="Times New Roman"/>
                <w:sz w:val="16"/>
                <w:szCs w:val="16"/>
              </w:rPr>
            </w:pPr>
          </w:p>
        </w:tc>
      </w:tr>
      <w:tr w:rsidR="006D74FD" w:rsidRPr="00600074" w14:paraId="573571CB" w14:textId="77777777" w:rsidTr="006D74FD">
        <w:trPr>
          <w:trHeight w:val="194"/>
        </w:trPr>
        <w:tc>
          <w:tcPr>
            <w:tcW w:w="714" w:type="dxa"/>
            <w:shd w:val="clear" w:color="auto" w:fill="auto"/>
          </w:tcPr>
          <w:p w14:paraId="5E31934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123</w:t>
            </w:r>
          </w:p>
        </w:tc>
        <w:tc>
          <w:tcPr>
            <w:tcW w:w="1149" w:type="dxa"/>
            <w:shd w:val="clear" w:color="auto" w:fill="auto"/>
          </w:tcPr>
          <w:p w14:paraId="2EECCA71"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lang w:val="kk-KZ"/>
              </w:rPr>
              <w:t>Өскемен</w:t>
            </w:r>
          </w:p>
        </w:tc>
        <w:tc>
          <w:tcPr>
            <w:tcW w:w="1276" w:type="dxa"/>
            <w:shd w:val="clear" w:color="auto" w:fill="auto"/>
          </w:tcPr>
          <w:p w14:paraId="4D1F16E2"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21 545 280</w:t>
            </w:r>
          </w:p>
        </w:tc>
        <w:tc>
          <w:tcPr>
            <w:tcW w:w="1701" w:type="dxa"/>
            <w:shd w:val="clear" w:color="auto" w:fill="auto"/>
          </w:tcPr>
          <w:p w14:paraId="3CBDC108" w14:textId="77777777" w:rsidR="006D74FD" w:rsidRPr="00600074" w:rsidRDefault="006D74FD" w:rsidP="006D74FD">
            <w:pPr>
              <w:rPr>
                <w:rFonts w:ascii="Times New Roman" w:hAnsi="Times New Roman" w:cs="Times New Roman"/>
                <w:sz w:val="16"/>
                <w:szCs w:val="16"/>
                <w:lang w:val="en-US"/>
              </w:rPr>
            </w:pPr>
            <w:r w:rsidRPr="00600074">
              <w:rPr>
                <w:rFonts w:ascii="Times New Roman" w:hAnsi="Times New Roman" w:cs="Times New Roman"/>
                <w:sz w:val="16"/>
                <w:szCs w:val="16"/>
              </w:rPr>
              <w:t>3 009 840</w:t>
            </w:r>
          </w:p>
        </w:tc>
        <w:tc>
          <w:tcPr>
            <w:tcW w:w="2645" w:type="dxa"/>
            <w:shd w:val="clear" w:color="auto" w:fill="auto"/>
          </w:tcPr>
          <w:p w14:paraId="56A31D15"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250 820</w:t>
            </w:r>
          </w:p>
        </w:tc>
        <w:tc>
          <w:tcPr>
            <w:tcW w:w="1512" w:type="dxa"/>
            <w:shd w:val="clear" w:color="auto" w:fill="auto"/>
            <w:vAlign w:val="bottom"/>
          </w:tcPr>
          <w:p w14:paraId="4A9F8BEA" w14:textId="77777777" w:rsidR="006D74FD" w:rsidRPr="00600074" w:rsidRDefault="006D74FD"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359 088</w:t>
            </w:r>
          </w:p>
        </w:tc>
        <w:tc>
          <w:tcPr>
            <w:tcW w:w="1218" w:type="dxa"/>
            <w:shd w:val="clear" w:color="auto" w:fill="auto"/>
          </w:tcPr>
          <w:p w14:paraId="65C76F51"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154</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528</w:t>
            </w:r>
          </w:p>
        </w:tc>
        <w:tc>
          <w:tcPr>
            <w:tcW w:w="1231" w:type="dxa"/>
            <w:shd w:val="clear" w:color="auto" w:fill="auto"/>
          </w:tcPr>
          <w:p w14:paraId="2F065210"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20870F46"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7861B3A3" w14:textId="77777777" w:rsidR="006D74FD" w:rsidRPr="00600074" w:rsidRDefault="006D74FD" w:rsidP="006D74FD">
            <w:pPr>
              <w:rPr>
                <w:rFonts w:ascii="Times New Roman" w:hAnsi="Times New Roman" w:cs="Times New Roman"/>
                <w:sz w:val="16"/>
                <w:szCs w:val="16"/>
              </w:rPr>
            </w:pPr>
          </w:p>
        </w:tc>
      </w:tr>
      <w:tr w:rsidR="006D74FD" w:rsidRPr="00600074" w14:paraId="1CAFE996" w14:textId="77777777" w:rsidTr="006D74FD">
        <w:trPr>
          <w:trHeight w:val="194"/>
        </w:trPr>
        <w:tc>
          <w:tcPr>
            <w:tcW w:w="714" w:type="dxa"/>
            <w:tcBorders>
              <w:bottom w:val="single" w:sz="2" w:space="0" w:color="auto"/>
            </w:tcBorders>
            <w:shd w:val="clear" w:color="auto" w:fill="auto"/>
          </w:tcPr>
          <w:p w14:paraId="385B6312"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124</w:t>
            </w:r>
          </w:p>
        </w:tc>
        <w:tc>
          <w:tcPr>
            <w:tcW w:w="1149" w:type="dxa"/>
            <w:tcBorders>
              <w:bottom w:val="single" w:sz="2" w:space="0" w:color="auto"/>
            </w:tcBorders>
            <w:shd w:val="clear" w:color="auto" w:fill="auto"/>
          </w:tcPr>
          <w:p w14:paraId="24F479B7"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lang w:val="kk-KZ"/>
              </w:rPr>
              <w:t>Өскемен</w:t>
            </w:r>
          </w:p>
        </w:tc>
        <w:tc>
          <w:tcPr>
            <w:tcW w:w="1276" w:type="dxa"/>
            <w:tcBorders>
              <w:bottom w:val="single" w:sz="2" w:space="0" w:color="auto"/>
            </w:tcBorders>
            <w:shd w:val="clear" w:color="auto" w:fill="auto"/>
          </w:tcPr>
          <w:p w14:paraId="51EE2298"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23 139 600</w:t>
            </w:r>
          </w:p>
        </w:tc>
        <w:tc>
          <w:tcPr>
            <w:tcW w:w="1701" w:type="dxa"/>
            <w:tcBorders>
              <w:bottom w:val="single" w:sz="2" w:space="0" w:color="auto"/>
            </w:tcBorders>
            <w:shd w:val="clear" w:color="auto" w:fill="auto"/>
          </w:tcPr>
          <w:p w14:paraId="37B1F524" w14:textId="77777777" w:rsidR="006D74FD" w:rsidRPr="00600074" w:rsidRDefault="006D74FD" w:rsidP="006D74FD">
            <w:pPr>
              <w:rPr>
                <w:rFonts w:ascii="Times New Roman" w:hAnsi="Times New Roman" w:cs="Times New Roman"/>
                <w:sz w:val="16"/>
                <w:szCs w:val="16"/>
                <w:lang w:val="en-US"/>
              </w:rPr>
            </w:pPr>
            <w:r w:rsidRPr="00600074">
              <w:rPr>
                <w:rFonts w:ascii="Times New Roman" w:hAnsi="Times New Roman" w:cs="Times New Roman"/>
                <w:sz w:val="16"/>
                <w:szCs w:val="16"/>
              </w:rPr>
              <w:t>3 009 840</w:t>
            </w:r>
          </w:p>
        </w:tc>
        <w:tc>
          <w:tcPr>
            <w:tcW w:w="2645" w:type="dxa"/>
            <w:tcBorders>
              <w:bottom w:val="single" w:sz="2" w:space="0" w:color="auto"/>
            </w:tcBorders>
            <w:shd w:val="clear" w:color="auto" w:fill="auto"/>
          </w:tcPr>
          <w:p w14:paraId="41162A57"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250 820</w:t>
            </w:r>
          </w:p>
        </w:tc>
        <w:tc>
          <w:tcPr>
            <w:tcW w:w="1512" w:type="dxa"/>
            <w:tcBorders>
              <w:bottom w:val="single" w:sz="2" w:space="0" w:color="auto"/>
            </w:tcBorders>
            <w:shd w:val="clear" w:color="auto" w:fill="auto"/>
            <w:vAlign w:val="bottom"/>
          </w:tcPr>
          <w:p w14:paraId="0A63114B" w14:textId="77777777" w:rsidR="006D74FD" w:rsidRPr="00600074" w:rsidRDefault="006D74FD"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385 660</w:t>
            </w:r>
          </w:p>
        </w:tc>
        <w:tc>
          <w:tcPr>
            <w:tcW w:w="1218" w:type="dxa"/>
            <w:tcBorders>
              <w:bottom w:val="single" w:sz="2" w:space="0" w:color="auto"/>
            </w:tcBorders>
            <w:shd w:val="clear" w:color="auto" w:fill="auto"/>
          </w:tcPr>
          <w:p w14:paraId="159B1AE1"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313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960</w:t>
            </w:r>
          </w:p>
        </w:tc>
        <w:tc>
          <w:tcPr>
            <w:tcW w:w="1231" w:type="dxa"/>
            <w:tcBorders>
              <w:bottom w:val="single" w:sz="2" w:space="0" w:color="auto"/>
            </w:tcBorders>
            <w:shd w:val="clear" w:color="auto" w:fill="auto"/>
          </w:tcPr>
          <w:p w14:paraId="7A62D8CA"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tcBorders>
              <w:bottom w:val="single" w:sz="2" w:space="0" w:color="auto"/>
            </w:tcBorders>
            <w:shd w:val="clear" w:color="auto" w:fill="auto"/>
          </w:tcPr>
          <w:p w14:paraId="3D23C048"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1F947096" w14:textId="77777777" w:rsidR="006D74FD" w:rsidRPr="00600074" w:rsidRDefault="006D74FD" w:rsidP="006D74FD">
            <w:pPr>
              <w:rPr>
                <w:rFonts w:ascii="Times New Roman" w:hAnsi="Times New Roman" w:cs="Times New Roman"/>
                <w:sz w:val="16"/>
                <w:szCs w:val="16"/>
              </w:rPr>
            </w:pPr>
          </w:p>
        </w:tc>
      </w:tr>
      <w:tr w:rsidR="006D74FD" w:rsidRPr="00600074" w14:paraId="3AFF9851" w14:textId="77777777" w:rsidTr="006D74FD">
        <w:trPr>
          <w:trHeight w:val="194"/>
        </w:trPr>
        <w:tc>
          <w:tcPr>
            <w:tcW w:w="714" w:type="dxa"/>
            <w:tcBorders>
              <w:bottom w:val="nil"/>
            </w:tcBorders>
            <w:shd w:val="clear" w:color="auto" w:fill="auto"/>
          </w:tcPr>
          <w:p w14:paraId="74BABC42" w14:textId="042FA850"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125</w:t>
            </w:r>
          </w:p>
        </w:tc>
        <w:tc>
          <w:tcPr>
            <w:tcW w:w="1149" w:type="dxa"/>
            <w:tcBorders>
              <w:bottom w:val="nil"/>
            </w:tcBorders>
            <w:shd w:val="clear" w:color="auto" w:fill="auto"/>
          </w:tcPr>
          <w:p w14:paraId="3AD52371" w14:textId="3358BFE2" w:rsidR="006D74FD" w:rsidRPr="00600074" w:rsidRDefault="006D74FD" w:rsidP="006D74FD">
            <w:pPr>
              <w:rPr>
                <w:rFonts w:ascii="Times New Roman" w:hAnsi="Times New Roman" w:cs="Times New Roman"/>
                <w:sz w:val="16"/>
                <w:szCs w:val="16"/>
                <w:lang w:val="kk-KZ"/>
              </w:rPr>
            </w:pPr>
            <w:r w:rsidRPr="00600074">
              <w:rPr>
                <w:rFonts w:ascii="Times New Roman" w:hAnsi="Times New Roman" w:cs="Times New Roman"/>
                <w:sz w:val="16"/>
                <w:szCs w:val="16"/>
                <w:lang w:val="kk-KZ"/>
              </w:rPr>
              <w:t>Өскемен</w:t>
            </w:r>
          </w:p>
        </w:tc>
        <w:tc>
          <w:tcPr>
            <w:tcW w:w="1276" w:type="dxa"/>
            <w:tcBorders>
              <w:bottom w:val="nil"/>
            </w:tcBorders>
            <w:shd w:val="clear" w:color="auto" w:fill="auto"/>
          </w:tcPr>
          <w:p w14:paraId="1DBD7C72" w14:textId="6EC60B21"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23 748 000</w:t>
            </w:r>
          </w:p>
        </w:tc>
        <w:tc>
          <w:tcPr>
            <w:tcW w:w="1701" w:type="dxa"/>
            <w:tcBorders>
              <w:bottom w:val="nil"/>
            </w:tcBorders>
            <w:shd w:val="clear" w:color="auto" w:fill="auto"/>
          </w:tcPr>
          <w:p w14:paraId="095BE574" w14:textId="3EA5DC83"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3 044 710</w:t>
            </w:r>
          </w:p>
        </w:tc>
        <w:tc>
          <w:tcPr>
            <w:tcW w:w="2645" w:type="dxa"/>
            <w:tcBorders>
              <w:bottom w:val="nil"/>
            </w:tcBorders>
            <w:shd w:val="clear" w:color="auto" w:fill="auto"/>
          </w:tcPr>
          <w:p w14:paraId="257E43EC" w14:textId="7C095A3D"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253 726</w:t>
            </w:r>
          </w:p>
        </w:tc>
        <w:tc>
          <w:tcPr>
            <w:tcW w:w="1512" w:type="dxa"/>
            <w:tcBorders>
              <w:bottom w:val="nil"/>
            </w:tcBorders>
            <w:shd w:val="clear" w:color="auto" w:fill="auto"/>
          </w:tcPr>
          <w:p w14:paraId="780071B9" w14:textId="0DD7CF66" w:rsidR="006D74FD" w:rsidRPr="00600074" w:rsidRDefault="006D74FD" w:rsidP="006D74FD">
            <w:pPr>
              <w:rPr>
                <w:rFonts w:ascii="Times New Roman" w:eastAsia="Times New Roman" w:hAnsi="Times New Roman" w:cs="Times New Roman"/>
                <w:sz w:val="16"/>
                <w:szCs w:val="16"/>
              </w:rPr>
            </w:pPr>
            <w:r w:rsidRPr="00600074">
              <w:rPr>
                <w:rFonts w:ascii="Times New Roman" w:hAnsi="Times New Roman" w:cs="Times New Roman"/>
                <w:sz w:val="16"/>
                <w:szCs w:val="16"/>
                <w:lang w:val="en-US"/>
              </w:rPr>
              <w:t>395 800</w:t>
            </w:r>
          </w:p>
        </w:tc>
        <w:tc>
          <w:tcPr>
            <w:tcW w:w="1218" w:type="dxa"/>
            <w:tcBorders>
              <w:bottom w:val="nil"/>
            </w:tcBorders>
            <w:shd w:val="clear" w:color="auto" w:fill="auto"/>
          </w:tcPr>
          <w:p w14:paraId="4417C0DD" w14:textId="2B3C2B7C"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374</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800</w:t>
            </w:r>
          </w:p>
        </w:tc>
        <w:tc>
          <w:tcPr>
            <w:tcW w:w="1231" w:type="dxa"/>
            <w:tcBorders>
              <w:bottom w:val="nil"/>
            </w:tcBorders>
            <w:shd w:val="clear" w:color="auto" w:fill="auto"/>
          </w:tcPr>
          <w:p w14:paraId="5E4EC576" w14:textId="3E5D0D10"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tcBorders>
              <w:bottom w:val="nil"/>
            </w:tcBorders>
            <w:shd w:val="clear" w:color="auto" w:fill="auto"/>
          </w:tcPr>
          <w:p w14:paraId="0EFA1E48" w14:textId="12CAF090"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tcBorders>
              <w:bottom w:val="nil"/>
            </w:tcBorders>
            <w:shd w:val="clear" w:color="auto" w:fill="auto"/>
          </w:tcPr>
          <w:p w14:paraId="2C685E8A" w14:textId="77777777" w:rsidR="006D74FD" w:rsidRPr="00600074" w:rsidRDefault="006D74FD" w:rsidP="006D74FD">
            <w:pPr>
              <w:rPr>
                <w:rFonts w:ascii="Times New Roman" w:hAnsi="Times New Roman" w:cs="Times New Roman"/>
                <w:sz w:val="16"/>
                <w:szCs w:val="16"/>
              </w:rPr>
            </w:pPr>
          </w:p>
        </w:tc>
      </w:tr>
      <w:tr w:rsidR="006D74FD" w:rsidRPr="00600074" w14:paraId="67A13095" w14:textId="77777777" w:rsidTr="006D74FD">
        <w:trPr>
          <w:trHeight w:val="194"/>
        </w:trPr>
        <w:tc>
          <w:tcPr>
            <w:tcW w:w="14568" w:type="dxa"/>
            <w:gridSpan w:val="10"/>
            <w:tcBorders>
              <w:top w:val="nil"/>
              <w:left w:val="nil"/>
              <w:right w:val="nil"/>
            </w:tcBorders>
            <w:shd w:val="clear" w:color="auto" w:fill="auto"/>
          </w:tcPr>
          <w:p w14:paraId="3D402A85" w14:textId="61AC0D9A" w:rsidR="006D74FD" w:rsidRDefault="006D74FD" w:rsidP="006D74FD">
            <w:pPr>
              <w:ind w:hanging="98"/>
              <w:rPr>
                <w:rFonts w:ascii="Times New Roman" w:hAnsi="Times New Roman" w:cs="Times New Roman"/>
                <w:sz w:val="28"/>
                <w:szCs w:val="28"/>
                <w:lang w:val="kk-KZ"/>
              </w:rPr>
            </w:pPr>
            <w:r>
              <w:rPr>
                <w:rFonts w:ascii="Times New Roman" w:hAnsi="Times New Roman" w:cs="Times New Roman"/>
                <w:sz w:val="28"/>
                <w:szCs w:val="28"/>
                <w:lang w:val="kk-KZ"/>
              </w:rPr>
              <w:t>Ж.3-кестенің жалғасы</w:t>
            </w:r>
          </w:p>
          <w:p w14:paraId="18C8BA56" w14:textId="77777777" w:rsidR="006D74FD" w:rsidRPr="006D74FD" w:rsidRDefault="006D74FD" w:rsidP="006D74FD">
            <w:pPr>
              <w:ind w:hanging="98"/>
              <w:rPr>
                <w:rFonts w:ascii="Times New Roman" w:hAnsi="Times New Roman" w:cs="Times New Roman"/>
                <w:sz w:val="16"/>
                <w:szCs w:val="16"/>
                <w:lang w:val="kk-KZ"/>
              </w:rPr>
            </w:pPr>
          </w:p>
        </w:tc>
      </w:tr>
      <w:tr w:rsidR="006D74FD" w:rsidRPr="00600074" w14:paraId="4800BCF0" w14:textId="77777777" w:rsidTr="006D74FD">
        <w:trPr>
          <w:trHeight w:val="194"/>
        </w:trPr>
        <w:tc>
          <w:tcPr>
            <w:tcW w:w="714" w:type="dxa"/>
            <w:tcBorders>
              <w:top w:val="single" w:sz="2" w:space="0" w:color="auto"/>
            </w:tcBorders>
            <w:shd w:val="clear" w:color="auto" w:fill="auto"/>
          </w:tcPr>
          <w:p w14:paraId="5C76BB3D" w14:textId="71CE54C6" w:rsidR="006D74FD" w:rsidRPr="006D74FD" w:rsidRDefault="006D74FD"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1149" w:type="dxa"/>
            <w:tcBorders>
              <w:top w:val="single" w:sz="2" w:space="0" w:color="auto"/>
            </w:tcBorders>
            <w:shd w:val="clear" w:color="auto" w:fill="auto"/>
          </w:tcPr>
          <w:p w14:paraId="51F9F3D1" w14:textId="13972F89" w:rsidR="006D74FD" w:rsidRPr="006D74FD" w:rsidRDefault="006D74FD"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2</w:t>
            </w:r>
          </w:p>
        </w:tc>
        <w:tc>
          <w:tcPr>
            <w:tcW w:w="1276" w:type="dxa"/>
            <w:tcBorders>
              <w:top w:val="single" w:sz="2" w:space="0" w:color="auto"/>
            </w:tcBorders>
            <w:shd w:val="clear" w:color="auto" w:fill="auto"/>
          </w:tcPr>
          <w:p w14:paraId="7D0B7EE6" w14:textId="2A075B22" w:rsidR="006D74FD" w:rsidRPr="006D74FD" w:rsidRDefault="006D74FD"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3</w:t>
            </w:r>
          </w:p>
        </w:tc>
        <w:tc>
          <w:tcPr>
            <w:tcW w:w="1701" w:type="dxa"/>
            <w:tcBorders>
              <w:top w:val="single" w:sz="2" w:space="0" w:color="auto"/>
            </w:tcBorders>
            <w:shd w:val="clear" w:color="auto" w:fill="auto"/>
          </w:tcPr>
          <w:p w14:paraId="3D1045ED" w14:textId="77400250" w:rsidR="006D74FD" w:rsidRPr="006D74FD" w:rsidRDefault="006D74FD"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4</w:t>
            </w:r>
          </w:p>
        </w:tc>
        <w:tc>
          <w:tcPr>
            <w:tcW w:w="2645" w:type="dxa"/>
            <w:tcBorders>
              <w:top w:val="single" w:sz="2" w:space="0" w:color="auto"/>
            </w:tcBorders>
            <w:shd w:val="clear" w:color="auto" w:fill="auto"/>
          </w:tcPr>
          <w:p w14:paraId="34575F0E" w14:textId="6DA5A488" w:rsidR="006D74FD" w:rsidRPr="006D74FD" w:rsidRDefault="006D74FD"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5</w:t>
            </w:r>
          </w:p>
        </w:tc>
        <w:tc>
          <w:tcPr>
            <w:tcW w:w="1512" w:type="dxa"/>
            <w:tcBorders>
              <w:top w:val="single" w:sz="2" w:space="0" w:color="auto"/>
            </w:tcBorders>
            <w:shd w:val="clear" w:color="auto" w:fill="auto"/>
          </w:tcPr>
          <w:p w14:paraId="16E65A47" w14:textId="06A5DDC9" w:rsidR="006D74FD" w:rsidRPr="006D74FD" w:rsidRDefault="006D74FD"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6</w:t>
            </w:r>
          </w:p>
        </w:tc>
        <w:tc>
          <w:tcPr>
            <w:tcW w:w="1218" w:type="dxa"/>
            <w:tcBorders>
              <w:top w:val="single" w:sz="2" w:space="0" w:color="auto"/>
            </w:tcBorders>
            <w:shd w:val="clear" w:color="auto" w:fill="auto"/>
          </w:tcPr>
          <w:p w14:paraId="1E22267E" w14:textId="243A1C8C" w:rsidR="006D74FD" w:rsidRPr="006D74FD" w:rsidRDefault="006D74FD"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7</w:t>
            </w:r>
          </w:p>
        </w:tc>
        <w:tc>
          <w:tcPr>
            <w:tcW w:w="1231" w:type="dxa"/>
            <w:tcBorders>
              <w:top w:val="single" w:sz="2" w:space="0" w:color="auto"/>
            </w:tcBorders>
            <w:shd w:val="clear" w:color="auto" w:fill="auto"/>
          </w:tcPr>
          <w:p w14:paraId="1F2B7B4E" w14:textId="6465E6FF" w:rsidR="006D74FD" w:rsidRPr="006D74FD" w:rsidRDefault="006D74FD"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8</w:t>
            </w:r>
          </w:p>
        </w:tc>
        <w:tc>
          <w:tcPr>
            <w:tcW w:w="1050" w:type="dxa"/>
            <w:tcBorders>
              <w:top w:val="single" w:sz="2" w:space="0" w:color="auto"/>
            </w:tcBorders>
            <w:shd w:val="clear" w:color="auto" w:fill="auto"/>
          </w:tcPr>
          <w:p w14:paraId="62261668" w14:textId="345BB10F" w:rsidR="006D74FD" w:rsidRPr="006D74FD" w:rsidRDefault="006D74FD"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9</w:t>
            </w:r>
          </w:p>
        </w:tc>
        <w:tc>
          <w:tcPr>
            <w:tcW w:w="2072" w:type="dxa"/>
            <w:tcBorders>
              <w:top w:val="single" w:sz="2" w:space="0" w:color="auto"/>
            </w:tcBorders>
            <w:shd w:val="clear" w:color="auto" w:fill="auto"/>
          </w:tcPr>
          <w:p w14:paraId="6A368106" w14:textId="0900A18D" w:rsidR="006D74FD" w:rsidRPr="006D74FD" w:rsidRDefault="006D74FD" w:rsidP="006D74FD">
            <w:pPr>
              <w:jc w:val="center"/>
              <w:rPr>
                <w:rFonts w:ascii="Times New Roman" w:hAnsi="Times New Roman" w:cs="Times New Roman"/>
                <w:sz w:val="20"/>
                <w:szCs w:val="20"/>
                <w:lang w:val="kk-KZ"/>
              </w:rPr>
            </w:pPr>
            <w:r>
              <w:rPr>
                <w:rFonts w:ascii="Times New Roman" w:hAnsi="Times New Roman" w:cs="Times New Roman"/>
                <w:sz w:val="20"/>
                <w:szCs w:val="20"/>
                <w:lang w:val="kk-KZ"/>
              </w:rPr>
              <w:t>10</w:t>
            </w:r>
          </w:p>
        </w:tc>
      </w:tr>
      <w:tr w:rsidR="00F30294" w:rsidRPr="00600074" w14:paraId="07F5FACC" w14:textId="77777777" w:rsidTr="006D74FD">
        <w:trPr>
          <w:trHeight w:val="194"/>
        </w:trPr>
        <w:tc>
          <w:tcPr>
            <w:tcW w:w="714" w:type="dxa"/>
            <w:shd w:val="clear" w:color="auto" w:fill="auto"/>
          </w:tcPr>
          <w:p w14:paraId="3F08177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126</w:t>
            </w:r>
          </w:p>
        </w:tc>
        <w:tc>
          <w:tcPr>
            <w:tcW w:w="1149" w:type="dxa"/>
            <w:shd w:val="clear" w:color="auto" w:fill="auto"/>
          </w:tcPr>
          <w:p w14:paraId="3479660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Павлодар</w:t>
            </w:r>
          </w:p>
        </w:tc>
        <w:tc>
          <w:tcPr>
            <w:tcW w:w="1276" w:type="dxa"/>
            <w:shd w:val="clear" w:color="auto" w:fill="auto"/>
          </w:tcPr>
          <w:p w14:paraId="304B278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19 685 880</w:t>
            </w:r>
          </w:p>
        </w:tc>
        <w:tc>
          <w:tcPr>
            <w:tcW w:w="1701" w:type="dxa"/>
            <w:shd w:val="clear" w:color="auto" w:fill="auto"/>
          </w:tcPr>
          <w:p w14:paraId="4E3846DA"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3 018 048</w:t>
            </w:r>
          </w:p>
        </w:tc>
        <w:tc>
          <w:tcPr>
            <w:tcW w:w="2645" w:type="dxa"/>
            <w:shd w:val="clear" w:color="auto" w:fill="auto"/>
          </w:tcPr>
          <w:p w14:paraId="6002E6B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251 504</w:t>
            </w:r>
          </w:p>
        </w:tc>
        <w:tc>
          <w:tcPr>
            <w:tcW w:w="1512" w:type="dxa"/>
            <w:shd w:val="clear" w:color="auto" w:fill="auto"/>
            <w:vAlign w:val="bottom"/>
          </w:tcPr>
          <w:p w14:paraId="6A5B0726"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328 098</w:t>
            </w:r>
          </w:p>
        </w:tc>
        <w:tc>
          <w:tcPr>
            <w:tcW w:w="1218" w:type="dxa"/>
            <w:shd w:val="clear" w:color="auto" w:fill="auto"/>
          </w:tcPr>
          <w:p w14:paraId="412E2DD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968</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588</w:t>
            </w:r>
          </w:p>
        </w:tc>
        <w:tc>
          <w:tcPr>
            <w:tcW w:w="1231" w:type="dxa"/>
            <w:shd w:val="clear" w:color="auto" w:fill="auto"/>
          </w:tcPr>
          <w:p w14:paraId="23A2A18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311B5F8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val="restart"/>
            <w:shd w:val="clear" w:color="auto" w:fill="auto"/>
          </w:tcPr>
          <w:p w14:paraId="022CB3AF" w14:textId="77777777" w:rsidR="00F30294" w:rsidRPr="00600074" w:rsidRDefault="00F30294" w:rsidP="006D74FD">
            <w:pPr>
              <w:rPr>
                <w:rFonts w:ascii="Times New Roman" w:hAnsi="Times New Roman" w:cs="Times New Roman"/>
                <w:sz w:val="16"/>
                <w:szCs w:val="16"/>
              </w:rPr>
            </w:pPr>
          </w:p>
        </w:tc>
      </w:tr>
      <w:tr w:rsidR="00F30294" w:rsidRPr="00600074" w14:paraId="161B6830" w14:textId="77777777" w:rsidTr="006D74FD">
        <w:trPr>
          <w:trHeight w:val="194"/>
        </w:trPr>
        <w:tc>
          <w:tcPr>
            <w:tcW w:w="714" w:type="dxa"/>
            <w:shd w:val="clear" w:color="auto" w:fill="auto"/>
          </w:tcPr>
          <w:p w14:paraId="02A31CC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127</w:t>
            </w:r>
          </w:p>
        </w:tc>
        <w:tc>
          <w:tcPr>
            <w:tcW w:w="1149" w:type="dxa"/>
            <w:shd w:val="clear" w:color="auto" w:fill="auto"/>
          </w:tcPr>
          <w:p w14:paraId="4693153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Павлодар</w:t>
            </w:r>
          </w:p>
        </w:tc>
        <w:tc>
          <w:tcPr>
            <w:tcW w:w="1276" w:type="dxa"/>
            <w:shd w:val="clear" w:color="auto" w:fill="auto"/>
          </w:tcPr>
          <w:p w14:paraId="13A2766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21 634 800</w:t>
            </w:r>
          </w:p>
        </w:tc>
        <w:tc>
          <w:tcPr>
            <w:tcW w:w="1701" w:type="dxa"/>
            <w:shd w:val="clear" w:color="auto" w:fill="auto"/>
          </w:tcPr>
          <w:p w14:paraId="5AA5C5BB"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3 018 048</w:t>
            </w:r>
          </w:p>
        </w:tc>
        <w:tc>
          <w:tcPr>
            <w:tcW w:w="2645" w:type="dxa"/>
            <w:shd w:val="clear" w:color="auto" w:fill="auto"/>
          </w:tcPr>
          <w:p w14:paraId="249F6F2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251 504</w:t>
            </w:r>
          </w:p>
        </w:tc>
        <w:tc>
          <w:tcPr>
            <w:tcW w:w="1512" w:type="dxa"/>
            <w:shd w:val="clear" w:color="auto" w:fill="auto"/>
            <w:vAlign w:val="bottom"/>
          </w:tcPr>
          <w:p w14:paraId="1376F073"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360 580</w:t>
            </w:r>
          </w:p>
        </w:tc>
        <w:tc>
          <w:tcPr>
            <w:tcW w:w="1218" w:type="dxa"/>
            <w:shd w:val="clear" w:color="auto" w:fill="auto"/>
          </w:tcPr>
          <w:p w14:paraId="54F32CB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163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480</w:t>
            </w:r>
          </w:p>
        </w:tc>
        <w:tc>
          <w:tcPr>
            <w:tcW w:w="1231" w:type="dxa"/>
            <w:shd w:val="clear" w:color="auto" w:fill="auto"/>
          </w:tcPr>
          <w:p w14:paraId="10083B0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26CC883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0F93045F" w14:textId="77777777" w:rsidR="00F30294" w:rsidRPr="00600074" w:rsidRDefault="00F30294" w:rsidP="006D74FD">
            <w:pPr>
              <w:rPr>
                <w:rFonts w:ascii="Times New Roman" w:hAnsi="Times New Roman" w:cs="Times New Roman"/>
                <w:sz w:val="16"/>
                <w:szCs w:val="16"/>
              </w:rPr>
            </w:pPr>
          </w:p>
        </w:tc>
      </w:tr>
      <w:tr w:rsidR="00F30294" w:rsidRPr="00600074" w14:paraId="2E9EDF0E" w14:textId="77777777" w:rsidTr="006D74FD">
        <w:trPr>
          <w:trHeight w:val="194"/>
        </w:trPr>
        <w:tc>
          <w:tcPr>
            <w:tcW w:w="714" w:type="dxa"/>
            <w:shd w:val="clear" w:color="auto" w:fill="auto"/>
          </w:tcPr>
          <w:p w14:paraId="3478AB5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128</w:t>
            </w:r>
          </w:p>
        </w:tc>
        <w:tc>
          <w:tcPr>
            <w:tcW w:w="1149" w:type="dxa"/>
            <w:shd w:val="clear" w:color="auto" w:fill="auto"/>
          </w:tcPr>
          <w:p w14:paraId="1452016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Павлодар</w:t>
            </w:r>
          </w:p>
        </w:tc>
        <w:tc>
          <w:tcPr>
            <w:tcW w:w="1276" w:type="dxa"/>
            <w:shd w:val="clear" w:color="auto" w:fill="auto"/>
          </w:tcPr>
          <w:p w14:paraId="290C62E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22 410 000</w:t>
            </w:r>
          </w:p>
        </w:tc>
        <w:tc>
          <w:tcPr>
            <w:tcW w:w="1701" w:type="dxa"/>
            <w:shd w:val="clear" w:color="auto" w:fill="auto"/>
          </w:tcPr>
          <w:p w14:paraId="5B3AD7E9"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3 006 076</w:t>
            </w:r>
          </w:p>
        </w:tc>
        <w:tc>
          <w:tcPr>
            <w:tcW w:w="2645" w:type="dxa"/>
            <w:shd w:val="clear" w:color="auto" w:fill="auto"/>
          </w:tcPr>
          <w:p w14:paraId="7B79F4F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250 506</w:t>
            </w:r>
          </w:p>
        </w:tc>
        <w:tc>
          <w:tcPr>
            <w:tcW w:w="1512" w:type="dxa"/>
            <w:shd w:val="clear" w:color="auto" w:fill="auto"/>
          </w:tcPr>
          <w:p w14:paraId="10B8649B"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373 500</w:t>
            </w:r>
          </w:p>
        </w:tc>
        <w:tc>
          <w:tcPr>
            <w:tcW w:w="1218" w:type="dxa"/>
            <w:shd w:val="clear" w:color="auto" w:fill="auto"/>
          </w:tcPr>
          <w:p w14:paraId="0CF847E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241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000</w:t>
            </w:r>
          </w:p>
        </w:tc>
        <w:tc>
          <w:tcPr>
            <w:tcW w:w="1231" w:type="dxa"/>
            <w:shd w:val="clear" w:color="auto" w:fill="auto"/>
          </w:tcPr>
          <w:p w14:paraId="2BEC431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21D683B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3D883D27" w14:textId="77777777" w:rsidR="00F30294" w:rsidRPr="00600074" w:rsidRDefault="00F30294" w:rsidP="006D74FD">
            <w:pPr>
              <w:rPr>
                <w:rFonts w:ascii="Times New Roman" w:hAnsi="Times New Roman" w:cs="Times New Roman"/>
                <w:sz w:val="16"/>
                <w:szCs w:val="16"/>
              </w:rPr>
            </w:pPr>
          </w:p>
        </w:tc>
      </w:tr>
      <w:tr w:rsidR="00F30294" w:rsidRPr="00600074" w14:paraId="5941819E" w14:textId="77777777" w:rsidTr="006D74FD">
        <w:trPr>
          <w:trHeight w:val="194"/>
        </w:trPr>
        <w:tc>
          <w:tcPr>
            <w:tcW w:w="714" w:type="dxa"/>
            <w:shd w:val="clear" w:color="auto" w:fill="auto"/>
          </w:tcPr>
          <w:p w14:paraId="1FDFE66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129</w:t>
            </w:r>
          </w:p>
        </w:tc>
        <w:tc>
          <w:tcPr>
            <w:tcW w:w="1149" w:type="dxa"/>
            <w:shd w:val="clear" w:color="auto" w:fill="auto"/>
          </w:tcPr>
          <w:p w14:paraId="6B97518A"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Петропавл</w:t>
            </w:r>
          </w:p>
        </w:tc>
        <w:tc>
          <w:tcPr>
            <w:tcW w:w="1276" w:type="dxa"/>
            <w:shd w:val="clear" w:color="auto" w:fill="auto"/>
          </w:tcPr>
          <w:p w14:paraId="271FFD9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21 424 440</w:t>
            </w:r>
          </w:p>
        </w:tc>
        <w:tc>
          <w:tcPr>
            <w:tcW w:w="1701" w:type="dxa"/>
            <w:shd w:val="clear" w:color="auto" w:fill="auto"/>
          </w:tcPr>
          <w:p w14:paraId="1150576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3 256 560</w:t>
            </w:r>
          </w:p>
        </w:tc>
        <w:tc>
          <w:tcPr>
            <w:tcW w:w="2645" w:type="dxa"/>
            <w:shd w:val="clear" w:color="auto" w:fill="auto"/>
          </w:tcPr>
          <w:p w14:paraId="52360A8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271 380</w:t>
            </w:r>
          </w:p>
        </w:tc>
        <w:tc>
          <w:tcPr>
            <w:tcW w:w="1512" w:type="dxa"/>
            <w:shd w:val="clear" w:color="auto" w:fill="auto"/>
            <w:vAlign w:val="bottom"/>
          </w:tcPr>
          <w:p w14:paraId="7E3F678F"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357 074</w:t>
            </w:r>
          </w:p>
        </w:tc>
        <w:tc>
          <w:tcPr>
            <w:tcW w:w="1218" w:type="dxa"/>
            <w:shd w:val="clear" w:color="auto" w:fill="auto"/>
          </w:tcPr>
          <w:p w14:paraId="6174DCD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142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444</w:t>
            </w:r>
          </w:p>
        </w:tc>
        <w:tc>
          <w:tcPr>
            <w:tcW w:w="1231" w:type="dxa"/>
            <w:shd w:val="clear" w:color="auto" w:fill="auto"/>
          </w:tcPr>
          <w:p w14:paraId="5B48588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01781C2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77DC4B4B" w14:textId="77777777" w:rsidR="00F30294" w:rsidRPr="00600074" w:rsidRDefault="00F30294" w:rsidP="006D74FD">
            <w:pPr>
              <w:rPr>
                <w:rFonts w:ascii="Times New Roman" w:hAnsi="Times New Roman" w:cs="Times New Roman"/>
                <w:sz w:val="16"/>
                <w:szCs w:val="16"/>
              </w:rPr>
            </w:pPr>
          </w:p>
        </w:tc>
      </w:tr>
      <w:tr w:rsidR="00F30294" w:rsidRPr="00600074" w14:paraId="17225F1F" w14:textId="77777777" w:rsidTr="006D74FD">
        <w:trPr>
          <w:trHeight w:val="194"/>
        </w:trPr>
        <w:tc>
          <w:tcPr>
            <w:tcW w:w="714" w:type="dxa"/>
            <w:shd w:val="clear" w:color="auto" w:fill="auto"/>
          </w:tcPr>
          <w:p w14:paraId="41167C1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130</w:t>
            </w:r>
          </w:p>
        </w:tc>
        <w:tc>
          <w:tcPr>
            <w:tcW w:w="1149" w:type="dxa"/>
            <w:shd w:val="clear" w:color="auto" w:fill="auto"/>
          </w:tcPr>
          <w:p w14:paraId="16A260B6"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Петропавл</w:t>
            </w:r>
          </w:p>
        </w:tc>
        <w:tc>
          <w:tcPr>
            <w:tcW w:w="1276" w:type="dxa"/>
            <w:shd w:val="clear" w:color="auto" w:fill="auto"/>
          </w:tcPr>
          <w:p w14:paraId="6E64D2F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22 988 400</w:t>
            </w:r>
          </w:p>
        </w:tc>
        <w:tc>
          <w:tcPr>
            <w:tcW w:w="1701" w:type="dxa"/>
            <w:shd w:val="clear" w:color="auto" w:fill="auto"/>
          </w:tcPr>
          <w:p w14:paraId="2CFF794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3 256 560</w:t>
            </w:r>
          </w:p>
        </w:tc>
        <w:tc>
          <w:tcPr>
            <w:tcW w:w="2645" w:type="dxa"/>
            <w:shd w:val="clear" w:color="auto" w:fill="auto"/>
          </w:tcPr>
          <w:p w14:paraId="5FDC36F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271 380</w:t>
            </w:r>
          </w:p>
        </w:tc>
        <w:tc>
          <w:tcPr>
            <w:tcW w:w="1512" w:type="dxa"/>
            <w:shd w:val="clear" w:color="auto" w:fill="auto"/>
            <w:vAlign w:val="bottom"/>
          </w:tcPr>
          <w:p w14:paraId="1E366978"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383 140</w:t>
            </w:r>
          </w:p>
        </w:tc>
        <w:tc>
          <w:tcPr>
            <w:tcW w:w="1218" w:type="dxa"/>
            <w:shd w:val="clear" w:color="auto" w:fill="auto"/>
          </w:tcPr>
          <w:p w14:paraId="2878E71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298</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840</w:t>
            </w:r>
          </w:p>
        </w:tc>
        <w:tc>
          <w:tcPr>
            <w:tcW w:w="1231" w:type="dxa"/>
            <w:shd w:val="clear" w:color="auto" w:fill="auto"/>
          </w:tcPr>
          <w:p w14:paraId="4146A75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4E8F693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6EC50374" w14:textId="77777777" w:rsidR="00F30294" w:rsidRPr="00600074" w:rsidRDefault="00F30294" w:rsidP="006D74FD">
            <w:pPr>
              <w:rPr>
                <w:rFonts w:ascii="Times New Roman" w:hAnsi="Times New Roman" w:cs="Times New Roman"/>
                <w:sz w:val="16"/>
                <w:szCs w:val="16"/>
              </w:rPr>
            </w:pPr>
          </w:p>
        </w:tc>
      </w:tr>
      <w:tr w:rsidR="00F30294" w:rsidRPr="00600074" w14:paraId="40D61B23" w14:textId="77777777" w:rsidTr="006D74FD">
        <w:trPr>
          <w:trHeight w:val="194"/>
        </w:trPr>
        <w:tc>
          <w:tcPr>
            <w:tcW w:w="714" w:type="dxa"/>
            <w:shd w:val="clear" w:color="auto" w:fill="auto"/>
          </w:tcPr>
          <w:p w14:paraId="1CA7E3F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131</w:t>
            </w:r>
          </w:p>
        </w:tc>
        <w:tc>
          <w:tcPr>
            <w:tcW w:w="1149" w:type="dxa"/>
            <w:shd w:val="clear" w:color="auto" w:fill="auto"/>
          </w:tcPr>
          <w:p w14:paraId="6FE1E51B"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Петропавл</w:t>
            </w:r>
          </w:p>
        </w:tc>
        <w:tc>
          <w:tcPr>
            <w:tcW w:w="1276" w:type="dxa"/>
            <w:shd w:val="clear" w:color="auto" w:fill="auto"/>
          </w:tcPr>
          <w:p w14:paraId="481F1D3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22 389 600</w:t>
            </w:r>
          </w:p>
        </w:tc>
        <w:tc>
          <w:tcPr>
            <w:tcW w:w="1701" w:type="dxa"/>
            <w:shd w:val="clear" w:color="auto" w:fill="auto"/>
          </w:tcPr>
          <w:p w14:paraId="6CB1A4A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3 244 870</w:t>
            </w:r>
          </w:p>
        </w:tc>
        <w:tc>
          <w:tcPr>
            <w:tcW w:w="2645" w:type="dxa"/>
            <w:shd w:val="clear" w:color="auto" w:fill="auto"/>
          </w:tcPr>
          <w:p w14:paraId="7607297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270 406</w:t>
            </w:r>
          </w:p>
        </w:tc>
        <w:tc>
          <w:tcPr>
            <w:tcW w:w="1512" w:type="dxa"/>
            <w:shd w:val="clear" w:color="auto" w:fill="auto"/>
          </w:tcPr>
          <w:p w14:paraId="0BCE58BB"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373 160</w:t>
            </w:r>
          </w:p>
        </w:tc>
        <w:tc>
          <w:tcPr>
            <w:tcW w:w="1218" w:type="dxa"/>
            <w:shd w:val="clear" w:color="auto" w:fill="auto"/>
          </w:tcPr>
          <w:p w14:paraId="062EAEB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238</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960</w:t>
            </w:r>
          </w:p>
        </w:tc>
        <w:tc>
          <w:tcPr>
            <w:tcW w:w="1231" w:type="dxa"/>
            <w:shd w:val="clear" w:color="auto" w:fill="auto"/>
          </w:tcPr>
          <w:p w14:paraId="47F15F7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11E8794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1E80735B" w14:textId="77777777" w:rsidR="00F30294" w:rsidRPr="00600074" w:rsidRDefault="00F30294" w:rsidP="006D74FD">
            <w:pPr>
              <w:rPr>
                <w:rFonts w:ascii="Times New Roman" w:hAnsi="Times New Roman" w:cs="Times New Roman"/>
                <w:sz w:val="16"/>
                <w:szCs w:val="16"/>
              </w:rPr>
            </w:pPr>
          </w:p>
        </w:tc>
      </w:tr>
      <w:tr w:rsidR="00F30294" w:rsidRPr="00600074" w14:paraId="7CB54EAA" w14:textId="77777777" w:rsidTr="006D74FD">
        <w:trPr>
          <w:trHeight w:val="194"/>
        </w:trPr>
        <w:tc>
          <w:tcPr>
            <w:tcW w:w="714" w:type="dxa"/>
            <w:shd w:val="clear" w:color="auto" w:fill="auto"/>
          </w:tcPr>
          <w:p w14:paraId="70DBE69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132</w:t>
            </w:r>
          </w:p>
        </w:tc>
        <w:tc>
          <w:tcPr>
            <w:tcW w:w="1149" w:type="dxa"/>
            <w:shd w:val="clear" w:color="auto" w:fill="auto"/>
          </w:tcPr>
          <w:p w14:paraId="3F29A5F0"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Талдықорған</w:t>
            </w:r>
          </w:p>
        </w:tc>
        <w:tc>
          <w:tcPr>
            <w:tcW w:w="1276" w:type="dxa"/>
            <w:shd w:val="clear" w:color="auto" w:fill="auto"/>
          </w:tcPr>
          <w:p w14:paraId="3BCFD0D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18 970 980</w:t>
            </w:r>
          </w:p>
        </w:tc>
        <w:tc>
          <w:tcPr>
            <w:tcW w:w="1701" w:type="dxa"/>
            <w:shd w:val="clear" w:color="auto" w:fill="auto"/>
          </w:tcPr>
          <w:p w14:paraId="2E8C7E9C"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2 457 840</w:t>
            </w:r>
          </w:p>
        </w:tc>
        <w:tc>
          <w:tcPr>
            <w:tcW w:w="2645" w:type="dxa"/>
            <w:shd w:val="clear" w:color="auto" w:fill="auto"/>
          </w:tcPr>
          <w:p w14:paraId="5EE1F5B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204 820</w:t>
            </w:r>
          </w:p>
        </w:tc>
        <w:tc>
          <w:tcPr>
            <w:tcW w:w="1512" w:type="dxa"/>
            <w:shd w:val="clear" w:color="auto" w:fill="auto"/>
            <w:vAlign w:val="bottom"/>
          </w:tcPr>
          <w:p w14:paraId="1D9C85E3"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316 183</w:t>
            </w:r>
          </w:p>
        </w:tc>
        <w:tc>
          <w:tcPr>
            <w:tcW w:w="1218" w:type="dxa"/>
            <w:shd w:val="clear" w:color="auto" w:fill="auto"/>
          </w:tcPr>
          <w:p w14:paraId="18C91A7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897</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098</w:t>
            </w:r>
          </w:p>
        </w:tc>
        <w:tc>
          <w:tcPr>
            <w:tcW w:w="1231" w:type="dxa"/>
            <w:shd w:val="clear" w:color="auto" w:fill="auto"/>
          </w:tcPr>
          <w:p w14:paraId="760978F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6472498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0F7AFFD5" w14:textId="77777777" w:rsidR="00F30294" w:rsidRPr="00600074" w:rsidRDefault="00F30294" w:rsidP="006D74FD">
            <w:pPr>
              <w:rPr>
                <w:rFonts w:ascii="Times New Roman" w:hAnsi="Times New Roman" w:cs="Times New Roman"/>
                <w:sz w:val="16"/>
                <w:szCs w:val="16"/>
              </w:rPr>
            </w:pPr>
          </w:p>
        </w:tc>
      </w:tr>
      <w:tr w:rsidR="00F30294" w:rsidRPr="00600074" w14:paraId="4BDE1091" w14:textId="77777777" w:rsidTr="006D74FD">
        <w:trPr>
          <w:trHeight w:val="194"/>
        </w:trPr>
        <w:tc>
          <w:tcPr>
            <w:tcW w:w="714" w:type="dxa"/>
            <w:shd w:val="clear" w:color="auto" w:fill="auto"/>
          </w:tcPr>
          <w:p w14:paraId="5297CA1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133</w:t>
            </w:r>
          </w:p>
        </w:tc>
        <w:tc>
          <w:tcPr>
            <w:tcW w:w="1149" w:type="dxa"/>
            <w:shd w:val="clear" w:color="auto" w:fill="auto"/>
          </w:tcPr>
          <w:p w14:paraId="2431AC34"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Талдықорған</w:t>
            </w:r>
          </w:p>
        </w:tc>
        <w:tc>
          <w:tcPr>
            <w:tcW w:w="1276" w:type="dxa"/>
            <w:shd w:val="clear" w:color="auto" w:fill="auto"/>
          </w:tcPr>
          <w:p w14:paraId="20A80F6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19 388 400</w:t>
            </w:r>
          </w:p>
        </w:tc>
        <w:tc>
          <w:tcPr>
            <w:tcW w:w="1701" w:type="dxa"/>
            <w:shd w:val="clear" w:color="auto" w:fill="auto"/>
          </w:tcPr>
          <w:p w14:paraId="6A64757A"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2 457 840</w:t>
            </w:r>
          </w:p>
        </w:tc>
        <w:tc>
          <w:tcPr>
            <w:tcW w:w="2645" w:type="dxa"/>
            <w:shd w:val="clear" w:color="auto" w:fill="auto"/>
          </w:tcPr>
          <w:p w14:paraId="2AFBC1F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204 820</w:t>
            </w:r>
          </w:p>
        </w:tc>
        <w:tc>
          <w:tcPr>
            <w:tcW w:w="1512" w:type="dxa"/>
            <w:shd w:val="clear" w:color="auto" w:fill="auto"/>
            <w:vAlign w:val="bottom"/>
          </w:tcPr>
          <w:p w14:paraId="174C986B"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323 140</w:t>
            </w:r>
          </w:p>
        </w:tc>
        <w:tc>
          <w:tcPr>
            <w:tcW w:w="1218" w:type="dxa"/>
            <w:shd w:val="clear" w:color="auto" w:fill="auto"/>
          </w:tcPr>
          <w:p w14:paraId="707FEE2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938</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840</w:t>
            </w:r>
          </w:p>
        </w:tc>
        <w:tc>
          <w:tcPr>
            <w:tcW w:w="1231" w:type="dxa"/>
            <w:shd w:val="clear" w:color="auto" w:fill="auto"/>
          </w:tcPr>
          <w:p w14:paraId="76DF36B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6C43C6E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7F326873" w14:textId="77777777" w:rsidR="00F30294" w:rsidRPr="00600074" w:rsidRDefault="00F30294" w:rsidP="006D74FD">
            <w:pPr>
              <w:rPr>
                <w:rFonts w:ascii="Times New Roman" w:hAnsi="Times New Roman" w:cs="Times New Roman"/>
                <w:sz w:val="16"/>
                <w:szCs w:val="16"/>
              </w:rPr>
            </w:pPr>
          </w:p>
        </w:tc>
      </w:tr>
      <w:tr w:rsidR="00F30294" w:rsidRPr="00600074" w14:paraId="6FBE0DEF" w14:textId="77777777" w:rsidTr="006D74FD">
        <w:trPr>
          <w:trHeight w:val="150"/>
        </w:trPr>
        <w:tc>
          <w:tcPr>
            <w:tcW w:w="714" w:type="dxa"/>
            <w:shd w:val="clear" w:color="auto" w:fill="auto"/>
          </w:tcPr>
          <w:p w14:paraId="212E703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134</w:t>
            </w:r>
          </w:p>
        </w:tc>
        <w:tc>
          <w:tcPr>
            <w:tcW w:w="1149" w:type="dxa"/>
            <w:shd w:val="clear" w:color="auto" w:fill="auto"/>
          </w:tcPr>
          <w:p w14:paraId="0D935974"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Талдықорған</w:t>
            </w:r>
          </w:p>
        </w:tc>
        <w:tc>
          <w:tcPr>
            <w:tcW w:w="1276" w:type="dxa"/>
            <w:shd w:val="clear" w:color="auto" w:fill="auto"/>
          </w:tcPr>
          <w:p w14:paraId="68DB737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18 624 000</w:t>
            </w:r>
          </w:p>
        </w:tc>
        <w:tc>
          <w:tcPr>
            <w:tcW w:w="1701" w:type="dxa"/>
            <w:shd w:val="clear" w:color="auto" w:fill="auto"/>
          </w:tcPr>
          <w:p w14:paraId="45E931CF"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2 699 130</w:t>
            </w:r>
          </w:p>
        </w:tc>
        <w:tc>
          <w:tcPr>
            <w:tcW w:w="2645" w:type="dxa"/>
            <w:shd w:val="clear" w:color="auto" w:fill="auto"/>
          </w:tcPr>
          <w:p w14:paraId="1E28B80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224 927</w:t>
            </w:r>
          </w:p>
        </w:tc>
        <w:tc>
          <w:tcPr>
            <w:tcW w:w="1512" w:type="dxa"/>
            <w:shd w:val="clear" w:color="auto" w:fill="auto"/>
          </w:tcPr>
          <w:p w14:paraId="1B28B89D"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310 400</w:t>
            </w:r>
          </w:p>
        </w:tc>
        <w:tc>
          <w:tcPr>
            <w:tcW w:w="1218" w:type="dxa"/>
            <w:shd w:val="clear" w:color="auto" w:fill="auto"/>
          </w:tcPr>
          <w:p w14:paraId="043F313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862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400</w:t>
            </w:r>
          </w:p>
        </w:tc>
        <w:tc>
          <w:tcPr>
            <w:tcW w:w="1231" w:type="dxa"/>
            <w:shd w:val="clear" w:color="auto" w:fill="auto"/>
          </w:tcPr>
          <w:p w14:paraId="0750883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378763E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6010634B" w14:textId="77777777" w:rsidR="00F30294" w:rsidRPr="00600074" w:rsidRDefault="00F30294" w:rsidP="006D74FD">
            <w:pPr>
              <w:rPr>
                <w:rFonts w:ascii="Times New Roman" w:hAnsi="Times New Roman" w:cs="Times New Roman"/>
                <w:sz w:val="16"/>
                <w:szCs w:val="16"/>
              </w:rPr>
            </w:pPr>
          </w:p>
        </w:tc>
      </w:tr>
      <w:tr w:rsidR="00F30294" w:rsidRPr="00600074" w14:paraId="52710CFB" w14:textId="77777777" w:rsidTr="006D74FD">
        <w:trPr>
          <w:trHeight w:val="194"/>
        </w:trPr>
        <w:tc>
          <w:tcPr>
            <w:tcW w:w="714" w:type="dxa"/>
            <w:shd w:val="clear" w:color="auto" w:fill="auto"/>
          </w:tcPr>
          <w:p w14:paraId="692973E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135</w:t>
            </w:r>
          </w:p>
        </w:tc>
        <w:tc>
          <w:tcPr>
            <w:tcW w:w="1149" w:type="dxa"/>
            <w:shd w:val="clear" w:color="auto" w:fill="auto"/>
          </w:tcPr>
          <w:p w14:paraId="7651065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Тараз</w:t>
            </w:r>
          </w:p>
        </w:tc>
        <w:tc>
          <w:tcPr>
            <w:tcW w:w="1276" w:type="dxa"/>
            <w:shd w:val="clear" w:color="auto" w:fill="auto"/>
          </w:tcPr>
          <w:p w14:paraId="1D6E11A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15 908 280</w:t>
            </w:r>
          </w:p>
        </w:tc>
        <w:tc>
          <w:tcPr>
            <w:tcW w:w="1701" w:type="dxa"/>
            <w:shd w:val="clear" w:color="auto" w:fill="auto"/>
          </w:tcPr>
          <w:p w14:paraId="22A6FA13"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2 210 016</w:t>
            </w:r>
          </w:p>
        </w:tc>
        <w:tc>
          <w:tcPr>
            <w:tcW w:w="2645" w:type="dxa"/>
            <w:shd w:val="clear" w:color="auto" w:fill="auto"/>
          </w:tcPr>
          <w:p w14:paraId="7AD4614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184 168</w:t>
            </w:r>
          </w:p>
        </w:tc>
        <w:tc>
          <w:tcPr>
            <w:tcW w:w="1512" w:type="dxa"/>
            <w:shd w:val="clear" w:color="auto" w:fill="auto"/>
            <w:vAlign w:val="bottom"/>
          </w:tcPr>
          <w:p w14:paraId="40A59BDE"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265 138</w:t>
            </w:r>
          </w:p>
        </w:tc>
        <w:tc>
          <w:tcPr>
            <w:tcW w:w="1218" w:type="dxa"/>
            <w:shd w:val="clear" w:color="auto" w:fill="auto"/>
          </w:tcPr>
          <w:p w14:paraId="2C5965D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590</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828</w:t>
            </w:r>
          </w:p>
        </w:tc>
        <w:tc>
          <w:tcPr>
            <w:tcW w:w="1231" w:type="dxa"/>
            <w:shd w:val="clear" w:color="auto" w:fill="auto"/>
          </w:tcPr>
          <w:p w14:paraId="7CA4F34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5F159C2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5B15126F" w14:textId="77777777" w:rsidR="00F30294" w:rsidRPr="00600074" w:rsidRDefault="00F30294" w:rsidP="006D74FD">
            <w:pPr>
              <w:rPr>
                <w:rFonts w:ascii="Times New Roman" w:hAnsi="Times New Roman" w:cs="Times New Roman"/>
                <w:sz w:val="16"/>
                <w:szCs w:val="16"/>
              </w:rPr>
            </w:pPr>
          </w:p>
        </w:tc>
      </w:tr>
      <w:tr w:rsidR="00F30294" w:rsidRPr="00600074" w14:paraId="3E4FADCE" w14:textId="77777777" w:rsidTr="006D74FD">
        <w:trPr>
          <w:trHeight w:val="194"/>
        </w:trPr>
        <w:tc>
          <w:tcPr>
            <w:tcW w:w="714" w:type="dxa"/>
            <w:shd w:val="clear" w:color="auto" w:fill="auto"/>
          </w:tcPr>
          <w:p w14:paraId="560BDF2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136</w:t>
            </w:r>
          </w:p>
        </w:tc>
        <w:tc>
          <w:tcPr>
            <w:tcW w:w="1149" w:type="dxa"/>
            <w:shd w:val="clear" w:color="auto" w:fill="auto"/>
          </w:tcPr>
          <w:p w14:paraId="207D09E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Тараз</w:t>
            </w:r>
          </w:p>
        </w:tc>
        <w:tc>
          <w:tcPr>
            <w:tcW w:w="1276" w:type="dxa"/>
            <w:shd w:val="clear" w:color="auto" w:fill="auto"/>
          </w:tcPr>
          <w:p w14:paraId="77F1ACD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17 259 600</w:t>
            </w:r>
          </w:p>
        </w:tc>
        <w:tc>
          <w:tcPr>
            <w:tcW w:w="1701" w:type="dxa"/>
            <w:shd w:val="clear" w:color="auto" w:fill="auto"/>
          </w:tcPr>
          <w:p w14:paraId="0D81CB92"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2 210 016</w:t>
            </w:r>
          </w:p>
        </w:tc>
        <w:tc>
          <w:tcPr>
            <w:tcW w:w="2645" w:type="dxa"/>
            <w:shd w:val="clear" w:color="auto" w:fill="auto"/>
          </w:tcPr>
          <w:p w14:paraId="476B4A8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184 168</w:t>
            </w:r>
          </w:p>
        </w:tc>
        <w:tc>
          <w:tcPr>
            <w:tcW w:w="1512" w:type="dxa"/>
            <w:shd w:val="clear" w:color="auto" w:fill="auto"/>
            <w:vAlign w:val="bottom"/>
          </w:tcPr>
          <w:p w14:paraId="7A16D024"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287 660</w:t>
            </w:r>
          </w:p>
        </w:tc>
        <w:tc>
          <w:tcPr>
            <w:tcW w:w="1218" w:type="dxa"/>
            <w:shd w:val="clear" w:color="auto" w:fill="auto"/>
          </w:tcPr>
          <w:p w14:paraId="583BF0A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725</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960</w:t>
            </w:r>
          </w:p>
        </w:tc>
        <w:tc>
          <w:tcPr>
            <w:tcW w:w="1231" w:type="dxa"/>
            <w:shd w:val="clear" w:color="auto" w:fill="auto"/>
          </w:tcPr>
          <w:p w14:paraId="0E8B64E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14AB850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131C4354" w14:textId="77777777" w:rsidR="00F30294" w:rsidRPr="00600074" w:rsidRDefault="00F30294" w:rsidP="006D74FD">
            <w:pPr>
              <w:rPr>
                <w:rFonts w:ascii="Times New Roman" w:hAnsi="Times New Roman" w:cs="Times New Roman"/>
                <w:sz w:val="16"/>
                <w:szCs w:val="16"/>
              </w:rPr>
            </w:pPr>
          </w:p>
        </w:tc>
      </w:tr>
      <w:tr w:rsidR="00F30294" w:rsidRPr="00600074" w14:paraId="1C7C2351" w14:textId="77777777" w:rsidTr="006D74FD">
        <w:trPr>
          <w:trHeight w:val="194"/>
        </w:trPr>
        <w:tc>
          <w:tcPr>
            <w:tcW w:w="714" w:type="dxa"/>
            <w:shd w:val="clear" w:color="auto" w:fill="auto"/>
          </w:tcPr>
          <w:p w14:paraId="11CB8BD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137</w:t>
            </w:r>
          </w:p>
        </w:tc>
        <w:tc>
          <w:tcPr>
            <w:tcW w:w="1149" w:type="dxa"/>
            <w:shd w:val="clear" w:color="auto" w:fill="auto"/>
          </w:tcPr>
          <w:p w14:paraId="48C0359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Тараз</w:t>
            </w:r>
          </w:p>
        </w:tc>
        <w:tc>
          <w:tcPr>
            <w:tcW w:w="1276" w:type="dxa"/>
            <w:shd w:val="clear" w:color="auto" w:fill="auto"/>
          </w:tcPr>
          <w:p w14:paraId="10D5633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18 392 400</w:t>
            </w:r>
          </w:p>
        </w:tc>
        <w:tc>
          <w:tcPr>
            <w:tcW w:w="1701" w:type="dxa"/>
            <w:shd w:val="clear" w:color="auto" w:fill="auto"/>
          </w:tcPr>
          <w:p w14:paraId="654CCC29"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2 358 000</w:t>
            </w:r>
          </w:p>
        </w:tc>
        <w:tc>
          <w:tcPr>
            <w:tcW w:w="2645" w:type="dxa"/>
            <w:shd w:val="clear" w:color="auto" w:fill="auto"/>
          </w:tcPr>
          <w:p w14:paraId="4E41392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196 500</w:t>
            </w:r>
          </w:p>
        </w:tc>
        <w:tc>
          <w:tcPr>
            <w:tcW w:w="1512" w:type="dxa"/>
            <w:shd w:val="clear" w:color="auto" w:fill="auto"/>
          </w:tcPr>
          <w:p w14:paraId="373A7B77"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306 540</w:t>
            </w:r>
          </w:p>
        </w:tc>
        <w:tc>
          <w:tcPr>
            <w:tcW w:w="1218" w:type="dxa"/>
            <w:shd w:val="clear" w:color="auto" w:fill="auto"/>
          </w:tcPr>
          <w:p w14:paraId="599F461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839</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240</w:t>
            </w:r>
          </w:p>
        </w:tc>
        <w:tc>
          <w:tcPr>
            <w:tcW w:w="1231" w:type="dxa"/>
            <w:shd w:val="clear" w:color="auto" w:fill="auto"/>
          </w:tcPr>
          <w:p w14:paraId="4E50D39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0DD255F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5939E111" w14:textId="77777777" w:rsidR="00F30294" w:rsidRPr="00600074" w:rsidRDefault="00F30294" w:rsidP="006D74FD">
            <w:pPr>
              <w:rPr>
                <w:rFonts w:ascii="Times New Roman" w:hAnsi="Times New Roman" w:cs="Times New Roman"/>
                <w:sz w:val="16"/>
                <w:szCs w:val="16"/>
              </w:rPr>
            </w:pPr>
          </w:p>
        </w:tc>
      </w:tr>
      <w:tr w:rsidR="00F30294" w:rsidRPr="00600074" w14:paraId="7127F45A" w14:textId="77777777" w:rsidTr="006D74FD">
        <w:trPr>
          <w:trHeight w:val="182"/>
        </w:trPr>
        <w:tc>
          <w:tcPr>
            <w:tcW w:w="714" w:type="dxa"/>
            <w:shd w:val="clear" w:color="auto" w:fill="auto"/>
          </w:tcPr>
          <w:p w14:paraId="6163A19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138</w:t>
            </w:r>
          </w:p>
        </w:tc>
        <w:tc>
          <w:tcPr>
            <w:tcW w:w="1149" w:type="dxa"/>
            <w:shd w:val="clear" w:color="auto" w:fill="auto"/>
            <w:vAlign w:val="bottom"/>
          </w:tcPr>
          <w:p w14:paraId="463BA694"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Түркістан</w:t>
            </w:r>
          </w:p>
        </w:tc>
        <w:tc>
          <w:tcPr>
            <w:tcW w:w="1276" w:type="dxa"/>
            <w:shd w:val="clear" w:color="auto" w:fill="auto"/>
          </w:tcPr>
          <w:p w14:paraId="79724B7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17 757 540</w:t>
            </w:r>
          </w:p>
        </w:tc>
        <w:tc>
          <w:tcPr>
            <w:tcW w:w="1701" w:type="dxa"/>
            <w:shd w:val="clear" w:color="auto" w:fill="auto"/>
          </w:tcPr>
          <w:p w14:paraId="30C6DE7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2 016 240</w:t>
            </w:r>
          </w:p>
        </w:tc>
        <w:tc>
          <w:tcPr>
            <w:tcW w:w="2645" w:type="dxa"/>
            <w:shd w:val="clear" w:color="auto" w:fill="auto"/>
          </w:tcPr>
          <w:p w14:paraId="58505B68"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lang w:val="en-US"/>
              </w:rPr>
              <w:t>168 020</w:t>
            </w:r>
          </w:p>
        </w:tc>
        <w:tc>
          <w:tcPr>
            <w:tcW w:w="1512" w:type="dxa"/>
            <w:shd w:val="clear" w:color="auto" w:fill="auto"/>
            <w:vAlign w:val="bottom"/>
          </w:tcPr>
          <w:p w14:paraId="1DCF9421"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295 959</w:t>
            </w:r>
          </w:p>
        </w:tc>
        <w:tc>
          <w:tcPr>
            <w:tcW w:w="1218" w:type="dxa"/>
            <w:shd w:val="clear" w:color="auto" w:fill="auto"/>
          </w:tcPr>
          <w:p w14:paraId="3F72665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775</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754</w:t>
            </w:r>
          </w:p>
        </w:tc>
        <w:tc>
          <w:tcPr>
            <w:tcW w:w="1231" w:type="dxa"/>
            <w:shd w:val="clear" w:color="auto" w:fill="auto"/>
          </w:tcPr>
          <w:p w14:paraId="22CC115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09C1D6E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6C5E1A68" w14:textId="77777777" w:rsidR="00F30294" w:rsidRPr="00600074" w:rsidRDefault="00F30294" w:rsidP="006D74FD">
            <w:pPr>
              <w:rPr>
                <w:rFonts w:ascii="Times New Roman" w:hAnsi="Times New Roman" w:cs="Times New Roman"/>
                <w:sz w:val="16"/>
                <w:szCs w:val="16"/>
              </w:rPr>
            </w:pPr>
          </w:p>
        </w:tc>
      </w:tr>
      <w:tr w:rsidR="00F30294" w:rsidRPr="00600074" w14:paraId="07E06699" w14:textId="77777777" w:rsidTr="006D74FD">
        <w:trPr>
          <w:trHeight w:val="182"/>
        </w:trPr>
        <w:tc>
          <w:tcPr>
            <w:tcW w:w="714" w:type="dxa"/>
            <w:shd w:val="clear" w:color="auto" w:fill="auto"/>
          </w:tcPr>
          <w:p w14:paraId="24D6022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139</w:t>
            </w:r>
          </w:p>
        </w:tc>
        <w:tc>
          <w:tcPr>
            <w:tcW w:w="1149" w:type="dxa"/>
            <w:shd w:val="clear" w:color="auto" w:fill="auto"/>
            <w:vAlign w:val="bottom"/>
          </w:tcPr>
          <w:p w14:paraId="411E5E53"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Түркістан</w:t>
            </w:r>
          </w:p>
        </w:tc>
        <w:tc>
          <w:tcPr>
            <w:tcW w:w="1276" w:type="dxa"/>
            <w:shd w:val="clear" w:color="auto" w:fill="auto"/>
          </w:tcPr>
          <w:p w14:paraId="4515782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18 663 120</w:t>
            </w:r>
          </w:p>
        </w:tc>
        <w:tc>
          <w:tcPr>
            <w:tcW w:w="1701" w:type="dxa"/>
            <w:shd w:val="clear" w:color="auto" w:fill="auto"/>
          </w:tcPr>
          <w:p w14:paraId="63AF86D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2 016 240</w:t>
            </w:r>
          </w:p>
        </w:tc>
        <w:tc>
          <w:tcPr>
            <w:tcW w:w="2645" w:type="dxa"/>
            <w:shd w:val="clear" w:color="auto" w:fill="auto"/>
          </w:tcPr>
          <w:p w14:paraId="5FD51762"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lang w:val="en-US"/>
              </w:rPr>
              <w:t>168 020</w:t>
            </w:r>
          </w:p>
        </w:tc>
        <w:tc>
          <w:tcPr>
            <w:tcW w:w="1512" w:type="dxa"/>
            <w:shd w:val="clear" w:color="auto" w:fill="auto"/>
            <w:vAlign w:val="bottom"/>
          </w:tcPr>
          <w:p w14:paraId="0CEF01AB"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311 052</w:t>
            </w:r>
          </w:p>
        </w:tc>
        <w:tc>
          <w:tcPr>
            <w:tcW w:w="1218" w:type="dxa"/>
            <w:shd w:val="clear" w:color="auto" w:fill="auto"/>
          </w:tcPr>
          <w:p w14:paraId="481FA24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866</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312</w:t>
            </w:r>
          </w:p>
        </w:tc>
        <w:tc>
          <w:tcPr>
            <w:tcW w:w="1231" w:type="dxa"/>
            <w:shd w:val="clear" w:color="auto" w:fill="auto"/>
          </w:tcPr>
          <w:p w14:paraId="00A1A7F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54B528E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44EE5FDC" w14:textId="77777777" w:rsidR="00F30294" w:rsidRPr="00600074" w:rsidRDefault="00F30294" w:rsidP="006D74FD">
            <w:pPr>
              <w:rPr>
                <w:rFonts w:ascii="Times New Roman" w:hAnsi="Times New Roman" w:cs="Times New Roman"/>
                <w:sz w:val="16"/>
                <w:szCs w:val="16"/>
              </w:rPr>
            </w:pPr>
          </w:p>
        </w:tc>
      </w:tr>
      <w:tr w:rsidR="00F30294" w:rsidRPr="00600074" w14:paraId="3B78760B" w14:textId="77777777" w:rsidTr="006D74FD">
        <w:trPr>
          <w:trHeight w:val="182"/>
        </w:trPr>
        <w:tc>
          <w:tcPr>
            <w:tcW w:w="714" w:type="dxa"/>
            <w:shd w:val="clear" w:color="auto" w:fill="auto"/>
          </w:tcPr>
          <w:p w14:paraId="46CCAFB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140</w:t>
            </w:r>
          </w:p>
        </w:tc>
        <w:tc>
          <w:tcPr>
            <w:tcW w:w="1149" w:type="dxa"/>
            <w:shd w:val="clear" w:color="auto" w:fill="auto"/>
            <w:vAlign w:val="bottom"/>
          </w:tcPr>
          <w:p w14:paraId="357E82F5"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Түркістан</w:t>
            </w:r>
          </w:p>
        </w:tc>
        <w:tc>
          <w:tcPr>
            <w:tcW w:w="1276" w:type="dxa"/>
            <w:shd w:val="clear" w:color="auto" w:fill="auto"/>
          </w:tcPr>
          <w:p w14:paraId="5172CBA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19 200 000</w:t>
            </w:r>
          </w:p>
        </w:tc>
        <w:tc>
          <w:tcPr>
            <w:tcW w:w="1701" w:type="dxa"/>
            <w:shd w:val="clear" w:color="auto" w:fill="auto"/>
          </w:tcPr>
          <w:p w14:paraId="3BFC30B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2 021 053</w:t>
            </w:r>
          </w:p>
        </w:tc>
        <w:tc>
          <w:tcPr>
            <w:tcW w:w="2645" w:type="dxa"/>
            <w:shd w:val="clear" w:color="auto" w:fill="auto"/>
          </w:tcPr>
          <w:p w14:paraId="54E5D544"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lang w:val="en-US"/>
              </w:rPr>
              <w:t>168 421</w:t>
            </w:r>
          </w:p>
        </w:tc>
        <w:tc>
          <w:tcPr>
            <w:tcW w:w="1512" w:type="dxa"/>
            <w:shd w:val="clear" w:color="auto" w:fill="auto"/>
          </w:tcPr>
          <w:p w14:paraId="1033640D"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320 000</w:t>
            </w:r>
          </w:p>
        </w:tc>
        <w:tc>
          <w:tcPr>
            <w:tcW w:w="1218" w:type="dxa"/>
            <w:shd w:val="clear" w:color="auto" w:fill="auto"/>
          </w:tcPr>
          <w:p w14:paraId="1E92121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920</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000</w:t>
            </w:r>
          </w:p>
        </w:tc>
        <w:tc>
          <w:tcPr>
            <w:tcW w:w="1231" w:type="dxa"/>
            <w:shd w:val="clear" w:color="auto" w:fill="auto"/>
          </w:tcPr>
          <w:p w14:paraId="64CD3EF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8</w:t>
            </w:r>
          </w:p>
        </w:tc>
        <w:tc>
          <w:tcPr>
            <w:tcW w:w="1050" w:type="dxa"/>
            <w:shd w:val="clear" w:color="auto" w:fill="auto"/>
          </w:tcPr>
          <w:p w14:paraId="30F4990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329FE748" w14:textId="77777777" w:rsidR="00F30294" w:rsidRPr="00600074" w:rsidRDefault="00F30294" w:rsidP="006D74FD">
            <w:pPr>
              <w:rPr>
                <w:rFonts w:ascii="Times New Roman" w:hAnsi="Times New Roman" w:cs="Times New Roman"/>
                <w:sz w:val="16"/>
                <w:szCs w:val="16"/>
              </w:rPr>
            </w:pPr>
          </w:p>
        </w:tc>
      </w:tr>
      <w:tr w:rsidR="006D74FD" w:rsidRPr="00600074" w14:paraId="3CAF546D" w14:textId="77777777" w:rsidTr="006D74FD">
        <w:trPr>
          <w:trHeight w:val="194"/>
        </w:trPr>
        <w:tc>
          <w:tcPr>
            <w:tcW w:w="714" w:type="dxa"/>
            <w:shd w:val="clear" w:color="auto" w:fill="auto"/>
          </w:tcPr>
          <w:p w14:paraId="17556960"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141</w:t>
            </w:r>
          </w:p>
        </w:tc>
        <w:tc>
          <w:tcPr>
            <w:tcW w:w="1149" w:type="dxa"/>
            <w:shd w:val="clear" w:color="auto" w:fill="auto"/>
          </w:tcPr>
          <w:p w14:paraId="42B8587F"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Астана</w:t>
            </w:r>
          </w:p>
        </w:tc>
        <w:tc>
          <w:tcPr>
            <w:tcW w:w="1276" w:type="dxa"/>
            <w:shd w:val="clear" w:color="auto" w:fill="auto"/>
          </w:tcPr>
          <w:p w14:paraId="3527EB0F"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26 938 500</w:t>
            </w:r>
          </w:p>
        </w:tc>
        <w:tc>
          <w:tcPr>
            <w:tcW w:w="1701" w:type="dxa"/>
            <w:shd w:val="clear" w:color="auto" w:fill="auto"/>
          </w:tcPr>
          <w:p w14:paraId="57718001"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3 272 496</w:t>
            </w:r>
          </w:p>
        </w:tc>
        <w:tc>
          <w:tcPr>
            <w:tcW w:w="2645" w:type="dxa"/>
            <w:shd w:val="clear" w:color="auto" w:fill="auto"/>
          </w:tcPr>
          <w:p w14:paraId="3848933C"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272 708</w:t>
            </w:r>
          </w:p>
        </w:tc>
        <w:tc>
          <w:tcPr>
            <w:tcW w:w="1512" w:type="dxa"/>
            <w:shd w:val="clear" w:color="auto" w:fill="auto"/>
            <w:vAlign w:val="bottom"/>
          </w:tcPr>
          <w:p w14:paraId="53453BB6" w14:textId="77777777" w:rsidR="006D74FD" w:rsidRPr="00600074" w:rsidRDefault="006D74FD"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448 975</w:t>
            </w:r>
          </w:p>
        </w:tc>
        <w:tc>
          <w:tcPr>
            <w:tcW w:w="1218" w:type="dxa"/>
            <w:shd w:val="clear" w:color="auto" w:fill="auto"/>
          </w:tcPr>
          <w:p w14:paraId="2210A9EF"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693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850</w:t>
            </w:r>
          </w:p>
        </w:tc>
        <w:tc>
          <w:tcPr>
            <w:tcW w:w="1231" w:type="dxa"/>
            <w:shd w:val="clear" w:color="auto" w:fill="auto"/>
          </w:tcPr>
          <w:p w14:paraId="7453F01E"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532F94E0"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val="restart"/>
            <w:shd w:val="clear" w:color="auto" w:fill="auto"/>
          </w:tcPr>
          <w:p w14:paraId="636F3774" w14:textId="77777777" w:rsidR="006D74FD" w:rsidRPr="00600074" w:rsidRDefault="006D74FD"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«Береке банк» - Ипотека «Жилищный кредит»</w:t>
            </w:r>
          </w:p>
        </w:tc>
      </w:tr>
      <w:tr w:rsidR="006D74FD" w:rsidRPr="00600074" w14:paraId="2FAACB42" w14:textId="77777777" w:rsidTr="006D74FD">
        <w:trPr>
          <w:trHeight w:val="194"/>
        </w:trPr>
        <w:tc>
          <w:tcPr>
            <w:tcW w:w="714" w:type="dxa"/>
            <w:shd w:val="clear" w:color="auto" w:fill="auto"/>
          </w:tcPr>
          <w:p w14:paraId="2D46BA08"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142</w:t>
            </w:r>
          </w:p>
        </w:tc>
        <w:tc>
          <w:tcPr>
            <w:tcW w:w="1149" w:type="dxa"/>
            <w:shd w:val="clear" w:color="auto" w:fill="auto"/>
          </w:tcPr>
          <w:p w14:paraId="0D5B95FB"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Астана</w:t>
            </w:r>
          </w:p>
        </w:tc>
        <w:tc>
          <w:tcPr>
            <w:tcW w:w="1276" w:type="dxa"/>
            <w:shd w:val="clear" w:color="auto" w:fill="auto"/>
          </w:tcPr>
          <w:p w14:paraId="0D958631"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28 341 600</w:t>
            </w:r>
          </w:p>
        </w:tc>
        <w:tc>
          <w:tcPr>
            <w:tcW w:w="1701" w:type="dxa"/>
            <w:shd w:val="clear" w:color="auto" w:fill="auto"/>
          </w:tcPr>
          <w:p w14:paraId="3C49CEA2"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3 272 496</w:t>
            </w:r>
          </w:p>
        </w:tc>
        <w:tc>
          <w:tcPr>
            <w:tcW w:w="2645" w:type="dxa"/>
            <w:shd w:val="clear" w:color="auto" w:fill="auto"/>
          </w:tcPr>
          <w:p w14:paraId="7688E59B"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272 708</w:t>
            </w:r>
          </w:p>
        </w:tc>
        <w:tc>
          <w:tcPr>
            <w:tcW w:w="1512" w:type="dxa"/>
            <w:shd w:val="clear" w:color="auto" w:fill="auto"/>
            <w:vAlign w:val="bottom"/>
          </w:tcPr>
          <w:p w14:paraId="7CDD5375" w14:textId="77777777" w:rsidR="006D74FD" w:rsidRPr="00600074" w:rsidRDefault="006D74FD"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472 360</w:t>
            </w:r>
          </w:p>
        </w:tc>
        <w:tc>
          <w:tcPr>
            <w:tcW w:w="1218" w:type="dxa"/>
            <w:shd w:val="clear" w:color="auto" w:fill="auto"/>
          </w:tcPr>
          <w:p w14:paraId="51D79BE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834</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160</w:t>
            </w:r>
          </w:p>
        </w:tc>
        <w:tc>
          <w:tcPr>
            <w:tcW w:w="1231" w:type="dxa"/>
            <w:shd w:val="clear" w:color="auto" w:fill="auto"/>
          </w:tcPr>
          <w:p w14:paraId="5785A6A4"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3D56CFB9"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466BC67F" w14:textId="77777777" w:rsidR="006D74FD" w:rsidRPr="00600074" w:rsidRDefault="006D74FD" w:rsidP="006D74FD">
            <w:pPr>
              <w:rPr>
                <w:rFonts w:ascii="Times New Roman" w:hAnsi="Times New Roman" w:cs="Times New Roman"/>
                <w:sz w:val="16"/>
                <w:szCs w:val="16"/>
              </w:rPr>
            </w:pPr>
          </w:p>
        </w:tc>
      </w:tr>
      <w:tr w:rsidR="006D74FD" w:rsidRPr="00600074" w14:paraId="4E29BC3C" w14:textId="77777777" w:rsidTr="006D74FD">
        <w:trPr>
          <w:trHeight w:val="194"/>
        </w:trPr>
        <w:tc>
          <w:tcPr>
            <w:tcW w:w="714" w:type="dxa"/>
            <w:shd w:val="clear" w:color="auto" w:fill="auto"/>
          </w:tcPr>
          <w:p w14:paraId="464463A4"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143</w:t>
            </w:r>
          </w:p>
        </w:tc>
        <w:tc>
          <w:tcPr>
            <w:tcW w:w="1149" w:type="dxa"/>
            <w:shd w:val="clear" w:color="auto" w:fill="auto"/>
          </w:tcPr>
          <w:p w14:paraId="48AF5B0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Астана</w:t>
            </w:r>
          </w:p>
        </w:tc>
        <w:tc>
          <w:tcPr>
            <w:tcW w:w="1276" w:type="dxa"/>
            <w:shd w:val="clear" w:color="auto" w:fill="auto"/>
          </w:tcPr>
          <w:p w14:paraId="0A44DEB6"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29 066 400</w:t>
            </w:r>
          </w:p>
        </w:tc>
        <w:tc>
          <w:tcPr>
            <w:tcW w:w="1701" w:type="dxa"/>
            <w:shd w:val="clear" w:color="auto" w:fill="auto"/>
          </w:tcPr>
          <w:p w14:paraId="0F20AF8E"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3 265 888</w:t>
            </w:r>
          </w:p>
        </w:tc>
        <w:tc>
          <w:tcPr>
            <w:tcW w:w="2645" w:type="dxa"/>
            <w:shd w:val="clear" w:color="auto" w:fill="auto"/>
          </w:tcPr>
          <w:p w14:paraId="73FBA057"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188 824</w:t>
            </w:r>
          </w:p>
        </w:tc>
        <w:tc>
          <w:tcPr>
            <w:tcW w:w="1512" w:type="dxa"/>
            <w:shd w:val="clear" w:color="auto" w:fill="auto"/>
          </w:tcPr>
          <w:p w14:paraId="17432DEF" w14:textId="77777777" w:rsidR="006D74FD" w:rsidRPr="00600074" w:rsidRDefault="006D74FD"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484 440</w:t>
            </w:r>
          </w:p>
        </w:tc>
        <w:tc>
          <w:tcPr>
            <w:tcW w:w="1218" w:type="dxa"/>
            <w:shd w:val="clear" w:color="auto" w:fill="auto"/>
          </w:tcPr>
          <w:p w14:paraId="0745D4E9"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906</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640</w:t>
            </w:r>
          </w:p>
        </w:tc>
        <w:tc>
          <w:tcPr>
            <w:tcW w:w="1231" w:type="dxa"/>
            <w:shd w:val="clear" w:color="auto" w:fill="auto"/>
          </w:tcPr>
          <w:p w14:paraId="1D05B322"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7EB5D393"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20829F65" w14:textId="77777777" w:rsidR="006D74FD" w:rsidRPr="00600074" w:rsidRDefault="006D74FD" w:rsidP="006D74FD">
            <w:pPr>
              <w:rPr>
                <w:rFonts w:ascii="Times New Roman" w:hAnsi="Times New Roman" w:cs="Times New Roman"/>
                <w:sz w:val="16"/>
                <w:szCs w:val="16"/>
              </w:rPr>
            </w:pPr>
          </w:p>
        </w:tc>
      </w:tr>
      <w:tr w:rsidR="006D74FD" w:rsidRPr="00600074" w14:paraId="2F3D200C" w14:textId="77777777" w:rsidTr="006D74FD">
        <w:trPr>
          <w:trHeight w:val="194"/>
        </w:trPr>
        <w:tc>
          <w:tcPr>
            <w:tcW w:w="714" w:type="dxa"/>
            <w:shd w:val="clear" w:color="auto" w:fill="auto"/>
          </w:tcPr>
          <w:p w14:paraId="32271BC5"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144</w:t>
            </w:r>
          </w:p>
        </w:tc>
        <w:tc>
          <w:tcPr>
            <w:tcW w:w="1149" w:type="dxa"/>
            <w:shd w:val="clear" w:color="auto" w:fill="auto"/>
          </w:tcPr>
          <w:p w14:paraId="21612378"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Алматы</w:t>
            </w:r>
          </w:p>
        </w:tc>
        <w:tc>
          <w:tcPr>
            <w:tcW w:w="1276" w:type="dxa"/>
            <w:shd w:val="clear" w:color="auto" w:fill="auto"/>
          </w:tcPr>
          <w:p w14:paraId="269A7056"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39 382 500</w:t>
            </w:r>
          </w:p>
        </w:tc>
        <w:tc>
          <w:tcPr>
            <w:tcW w:w="1701" w:type="dxa"/>
            <w:shd w:val="clear" w:color="auto" w:fill="auto"/>
          </w:tcPr>
          <w:p w14:paraId="0DD4607F"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3 588 960</w:t>
            </w:r>
          </w:p>
        </w:tc>
        <w:tc>
          <w:tcPr>
            <w:tcW w:w="2645" w:type="dxa"/>
            <w:shd w:val="clear" w:color="auto" w:fill="auto"/>
          </w:tcPr>
          <w:p w14:paraId="2786A608"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299 080</w:t>
            </w:r>
          </w:p>
        </w:tc>
        <w:tc>
          <w:tcPr>
            <w:tcW w:w="1512" w:type="dxa"/>
            <w:shd w:val="clear" w:color="auto" w:fill="auto"/>
          </w:tcPr>
          <w:p w14:paraId="739C35BA" w14:textId="77777777" w:rsidR="006D74FD" w:rsidRPr="00600074" w:rsidRDefault="006D74FD"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626 375</w:t>
            </w:r>
          </w:p>
        </w:tc>
        <w:tc>
          <w:tcPr>
            <w:tcW w:w="1218" w:type="dxa"/>
            <w:shd w:val="clear" w:color="auto" w:fill="auto"/>
          </w:tcPr>
          <w:p w14:paraId="4AC622F2"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938</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250</w:t>
            </w:r>
          </w:p>
        </w:tc>
        <w:tc>
          <w:tcPr>
            <w:tcW w:w="1231" w:type="dxa"/>
            <w:shd w:val="clear" w:color="auto" w:fill="auto"/>
          </w:tcPr>
          <w:p w14:paraId="2E3779DA"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vAlign w:val="bottom"/>
          </w:tcPr>
          <w:p w14:paraId="214A752B"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407DA559" w14:textId="77777777" w:rsidR="006D74FD" w:rsidRPr="00600074" w:rsidRDefault="006D74FD" w:rsidP="006D74FD">
            <w:pPr>
              <w:rPr>
                <w:rFonts w:ascii="Times New Roman" w:hAnsi="Times New Roman" w:cs="Times New Roman"/>
                <w:sz w:val="16"/>
                <w:szCs w:val="16"/>
              </w:rPr>
            </w:pPr>
          </w:p>
        </w:tc>
      </w:tr>
      <w:tr w:rsidR="006D74FD" w:rsidRPr="00600074" w14:paraId="3F924DB0" w14:textId="77777777" w:rsidTr="006D74FD">
        <w:trPr>
          <w:trHeight w:val="194"/>
        </w:trPr>
        <w:tc>
          <w:tcPr>
            <w:tcW w:w="714" w:type="dxa"/>
            <w:shd w:val="clear" w:color="auto" w:fill="auto"/>
          </w:tcPr>
          <w:p w14:paraId="57034898"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145</w:t>
            </w:r>
          </w:p>
        </w:tc>
        <w:tc>
          <w:tcPr>
            <w:tcW w:w="1149" w:type="dxa"/>
            <w:shd w:val="clear" w:color="auto" w:fill="auto"/>
          </w:tcPr>
          <w:p w14:paraId="3404E010"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Алматы</w:t>
            </w:r>
          </w:p>
        </w:tc>
        <w:tc>
          <w:tcPr>
            <w:tcW w:w="1276" w:type="dxa"/>
            <w:shd w:val="clear" w:color="auto" w:fill="auto"/>
          </w:tcPr>
          <w:p w14:paraId="3A148E6B"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38 590 500</w:t>
            </w:r>
          </w:p>
        </w:tc>
        <w:tc>
          <w:tcPr>
            <w:tcW w:w="1701" w:type="dxa"/>
            <w:shd w:val="clear" w:color="auto" w:fill="auto"/>
          </w:tcPr>
          <w:p w14:paraId="41A87916"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3 588 960</w:t>
            </w:r>
          </w:p>
        </w:tc>
        <w:tc>
          <w:tcPr>
            <w:tcW w:w="2645" w:type="dxa"/>
            <w:shd w:val="clear" w:color="auto" w:fill="auto"/>
          </w:tcPr>
          <w:p w14:paraId="773A0F24"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299 080</w:t>
            </w:r>
          </w:p>
        </w:tc>
        <w:tc>
          <w:tcPr>
            <w:tcW w:w="1512" w:type="dxa"/>
            <w:shd w:val="clear" w:color="auto" w:fill="auto"/>
            <w:vAlign w:val="bottom"/>
          </w:tcPr>
          <w:p w14:paraId="0963C33B" w14:textId="77777777" w:rsidR="006D74FD" w:rsidRPr="00600074" w:rsidRDefault="006D74FD"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643 175</w:t>
            </w:r>
          </w:p>
        </w:tc>
        <w:tc>
          <w:tcPr>
            <w:tcW w:w="1218" w:type="dxa"/>
            <w:shd w:val="clear" w:color="auto" w:fill="auto"/>
          </w:tcPr>
          <w:p w14:paraId="53455851"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859</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050</w:t>
            </w:r>
          </w:p>
        </w:tc>
        <w:tc>
          <w:tcPr>
            <w:tcW w:w="1231" w:type="dxa"/>
            <w:shd w:val="clear" w:color="auto" w:fill="auto"/>
          </w:tcPr>
          <w:p w14:paraId="265A09DF"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67397FCF"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23E91333" w14:textId="77777777" w:rsidR="006D74FD" w:rsidRPr="00600074" w:rsidRDefault="006D74FD" w:rsidP="006D74FD">
            <w:pPr>
              <w:rPr>
                <w:rFonts w:ascii="Times New Roman" w:hAnsi="Times New Roman" w:cs="Times New Roman"/>
                <w:sz w:val="16"/>
                <w:szCs w:val="16"/>
              </w:rPr>
            </w:pPr>
          </w:p>
        </w:tc>
      </w:tr>
      <w:tr w:rsidR="006D74FD" w:rsidRPr="00600074" w14:paraId="34B5F36C" w14:textId="77777777" w:rsidTr="006D74FD">
        <w:trPr>
          <w:trHeight w:val="194"/>
        </w:trPr>
        <w:tc>
          <w:tcPr>
            <w:tcW w:w="714" w:type="dxa"/>
            <w:shd w:val="clear" w:color="auto" w:fill="auto"/>
          </w:tcPr>
          <w:p w14:paraId="6ABB41AF"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146</w:t>
            </w:r>
          </w:p>
        </w:tc>
        <w:tc>
          <w:tcPr>
            <w:tcW w:w="1149" w:type="dxa"/>
            <w:shd w:val="clear" w:color="auto" w:fill="auto"/>
          </w:tcPr>
          <w:p w14:paraId="2CD3D43B"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Алматы</w:t>
            </w:r>
          </w:p>
        </w:tc>
        <w:tc>
          <w:tcPr>
            <w:tcW w:w="1276" w:type="dxa"/>
            <w:shd w:val="clear" w:color="auto" w:fill="auto"/>
          </w:tcPr>
          <w:p w14:paraId="5581A65C"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42 502 800</w:t>
            </w:r>
          </w:p>
        </w:tc>
        <w:tc>
          <w:tcPr>
            <w:tcW w:w="1701" w:type="dxa"/>
            <w:shd w:val="clear" w:color="auto" w:fill="auto"/>
          </w:tcPr>
          <w:p w14:paraId="69D809D6"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3 601 932</w:t>
            </w:r>
          </w:p>
        </w:tc>
        <w:tc>
          <w:tcPr>
            <w:tcW w:w="2645" w:type="dxa"/>
            <w:shd w:val="clear" w:color="auto" w:fill="auto"/>
          </w:tcPr>
          <w:p w14:paraId="1FFE3E98"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300 161</w:t>
            </w:r>
          </w:p>
        </w:tc>
        <w:tc>
          <w:tcPr>
            <w:tcW w:w="1512" w:type="dxa"/>
            <w:shd w:val="clear" w:color="auto" w:fill="auto"/>
          </w:tcPr>
          <w:p w14:paraId="77B41D9D" w14:textId="77777777" w:rsidR="006D74FD" w:rsidRPr="00600074" w:rsidRDefault="006D74FD"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708 380</w:t>
            </w:r>
          </w:p>
        </w:tc>
        <w:tc>
          <w:tcPr>
            <w:tcW w:w="1218" w:type="dxa"/>
            <w:shd w:val="clear" w:color="auto" w:fill="auto"/>
          </w:tcPr>
          <w:p w14:paraId="53E10C6A"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4</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250</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280</w:t>
            </w:r>
          </w:p>
        </w:tc>
        <w:tc>
          <w:tcPr>
            <w:tcW w:w="1231" w:type="dxa"/>
            <w:shd w:val="clear" w:color="auto" w:fill="auto"/>
          </w:tcPr>
          <w:p w14:paraId="7BA62C6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31033D59"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64553A99" w14:textId="77777777" w:rsidR="006D74FD" w:rsidRPr="00600074" w:rsidRDefault="006D74FD" w:rsidP="006D74FD">
            <w:pPr>
              <w:rPr>
                <w:rFonts w:ascii="Times New Roman" w:hAnsi="Times New Roman" w:cs="Times New Roman"/>
                <w:sz w:val="16"/>
                <w:szCs w:val="16"/>
              </w:rPr>
            </w:pPr>
          </w:p>
        </w:tc>
      </w:tr>
      <w:tr w:rsidR="006D74FD" w:rsidRPr="00600074" w14:paraId="5807CD54" w14:textId="77777777" w:rsidTr="006D74FD">
        <w:trPr>
          <w:trHeight w:val="194"/>
        </w:trPr>
        <w:tc>
          <w:tcPr>
            <w:tcW w:w="714" w:type="dxa"/>
            <w:shd w:val="clear" w:color="auto" w:fill="auto"/>
          </w:tcPr>
          <w:p w14:paraId="43484908"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147</w:t>
            </w:r>
          </w:p>
        </w:tc>
        <w:tc>
          <w:tcPr>
            <w:tcW w:w="1149" w:type="dxa"/>
            <w:shd w:val="clear" w:color="auto" w:fill="auto"/>
          </w:tcPr>
          <w:p w14:paraId="472686BB"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Шымкент</w:t>
            </w:r>
          </w:p>
        </w:tc>
        <w:tc>
          <w:tcPr>
            <w:tcW w:w="1276" w:type="dxa"/>
            <w:shd w:val="clear" w:color="auto" w:fill="auto"/>
          </w:tcPr>
          <w:p w14:paraId="2C0B9112"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23 032 500</w:t>
            </w:r>
          </w:p>
        </w:tc>
        <w:tc>
          <w:tcPr>
            <w:tcW w:w="1701" w:type="dxa"/>
            <w:shd w:val="clear" w:color="auto" w:fill="auto"/>
          </w:tcPr>
          <w:p w14:paraId="52C930E9"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2 058 192</w:t>
            </w:r>
          </w:p>
        </w:tc>
        <w:tc>
          <w:tcPr>
            <w:tcW w:w="2645" w:type="dxa"/>
            <w:shd w:val="clear" w:color="auto" w:fill="auto"/>
          </w:tcPr>
          <w:p w14:paraId="0B663E87"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171 516</w:t>
            </w:r>
          </w:p>
        </w:tc>
        <w:tc>
          <w:tcPr>
            <w:tcW w:w="1512" w:type="dxa"/>
            <w:shd w:val="clear" w:color="auto" w:fill="auto"/>
            <w:vAlign w:val="bottom"/>
          </w:tcPr>
          <w:p w14:paraId="6C797963" w14:textId="77777777" w:rsidR="006D74FD" w:rsidRPr="00600074" w:rsidRDefault="006D74FD" w:rsidP="006D74FD">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lang w:val="en-US"/>
              </w:rPr>
              <w:t>383 875</w:t>
            </w:r>
          </w:p>
        </w:tc>
        <w:tc>
          <w:tcPr>
            <w:tcW w:w="1218" w:type="dxa"/>
            <w:shd w:val="clear" w:color="auto" w:fill="auto"/>
          </w:tcPr>
          <w:p w14:paraId="0B32BB96"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303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250</w:t>
            </w:r>
          </w:p>
        </w:tc>
        <w:tc>
          <w:tcPr>
            <w:tcW w:w="1231" w:type="dxa"/>
            <w:shd w:val="clear" w:color="auto" w:fill="auto"/>
          </w:tcPr>
          <w:p w14:paraId="34531D45"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7396A73F"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759B0B27" w14:textId="77777777" w:rsidR="006D74FD" w:rsidRPr="00600074" w:rsidRDefault="006D74FD" w:rsidP="006D74FD">
            <w:pPr>
              <w:rPr>
                <w:rFonts w:ascii="Times New Roman" w:hAnsi="Times New Roman" w:cs="Times New Roman"/>
                <w:sz w:val="16"/>
                <w:szCs w:val="16"/>
              </w:rPr>
            </w:pPr>
          </w:p>
        </w:tc>
      </w:tr>
      <w:tr w:rsidR="006D74FD" w:rsidRPr="00600074" w14:paraId="756A5992" w14:textId="77777777" w:rsidTr="006D74FD">
        <w:trPr>
          <w:trHeight w:val="194"/>
        </w:trPr>
        <w:tc>
          <w:tcPr>
            <w:tcW w:w="714" w:type="dxa"/>
            <w:shd w:val="clear" w:color="auto" w:fill="auto"/>
          </w:tcPr>
          <w:p w14:paraId="3E5CFA97"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148</w:t>
            </w:r>
          </w:p>
        </w:tc>
        <w:tc>
          <w:tcPr>
            <w:tcW w:w="1149" w:type="dxa"/>
            <w:shd w:val="clear" w:color="auto" w:fill="auto"/>
          </w:tcPr>
          <w:p w14:paraId="10063BF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Шымкент</w:t>
            </w:r>
          </w:p>
        </w:tc>
        <w:tc>
          <w:tcPr>
            <w:tcW w:w="1276" w:type="dxa"/>
            <w:shd w:val="clear" w:color="auto" w:fill="auto"/>
          </w:tcPr>
          <w:p w14:paraId="5A38172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24 835 200</w:t>
            </w:r>
          </w:p>
        </w:tc>
        <w:tc>
          <w:tcPr>
            <w:tcW w:w="1701" w:type="dxa"/>
            <w:shd w:val="clear" w:color="auto" w:fill="auto"/>
          </w:tcPr>
          <w:p w14:paraId="34DDF104"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2 058 192</w:t>
            </w:r>
          </w:p>
        </w:tc>
        <w:tc>
          <w:tcPr>
            <w:tcW w:w="2645" w:type="dxa"/>
            <w:shd w:val="clear" w:color="auto" w:fill="auto"/>
          </w:tcPr>
          <w:p w14:paraId="4173EDDC"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171 516</w:t>
            </w:r>
          </w:p>
        </w:tc>
        <w:tc>
          <w:tcPr>
            <w:tcW w:w="1512" w:type="dxa"/>
            <w:shd w:val="clear" w:color="auto" w:fill="auto"/>
            <w:vAlign w:val="bottom"/>
          </w:tcPr>
          <w:p w14:paraId="1778EEBC" w14:textId="77777777" w:rsidR="006D74FD" w:rsidRPr="00600074" w:rsidRDefault="006D74FD" w:rsidP="006D74FD">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rPr>
              <w:t>413 920</w:t>
            </w:r>
          </w:p>
        </w:tc>
        <w:tc>
          <w:tcPr>
            <w:tcW w:w="1218" w:type="dxa"/>
            <w:shd w:val="clear" w:color="auto" w:fill="auto"/>
          </w:tcPr>
          <w:p w14:paraId="156B65A9"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483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520</w:t>
            </w:r>
          </w:p>
        </w:tc>
        <w:tc>
          <w:tcPr>
            <w:tcW w:w="1231" w:type="dxa"/>
            <w:shd w:val="clear" w:color="auto" w:fill="auto"/>
          </w:tcPr>
          <w:p w14:paraId="5427C32F"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1477C429"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51AD0374" w14:textId="77777777" w:rsidR="006D74FD" w:rsidRPr="00600074" w:rsidRDefault="006D74FD" w:rsidP="006D74FD">
            <w:pPr>
              <w:rPr>
                <w:rFonts w:ascii="Times New Roman" w:hAnsi="Times New Roman" w:cs="Times New Roman"/>
                <w:sz w:val="16"/>
                <w:szCs w:val="16"/>
              </w:rPr>
            </w:pPr>
          </w:p>
        </w:tc>
      </w:tr>
      <w:tr w:rsidR="006D74FD" w:rsidRPr="00600074" w14:paraId="1A4E0FA8" w14:textId="77777777" w:rsidTr="006D74FD">
        <w:trPr>
          <w:trHeight w:val="194"/>
        </w:trPr>
        <w:tc>
          <w:tcPr>
            <w:tcW w:w="714" w:type="dxa"/>
            <w:shd w:val="clear" w:color="auto" w:fill="auto"/>
          </w:tcPr>
          <w:p w14:paraId="0BFB2D7A"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149</w:t>
            </w:r>
          </w:p>
        </w:tc>
        <w:tc>
          <w:tcPr>
            <w:tcW w:w="1149" w:type="dxa"/>
            <w:shd w:val="clear" w:color="auto" w:fill="auto"/>
          </w:tcPr>
          <w:p w14:paraId="3E0C697A"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Шымкент</w:t>
            </w:r>
          </w:p>
        </w:tc>
        <w:tc>
          <w:tcPr>
            <w:tcW w:w="1276" w:type="dxa"/>
            <w:shd w:val="clear" w:color="auto" w:fill="auto"/>
          </w:tcPr>
          <w:p w14:paraId="7D374415"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25 815 600</w:t>
            </w:r>
          </w:p>
        </w:tc>
        <w:tc>
          <w:tcPr>
            <w:tcW w:w="1701" w:type="dxa"/>
            <w:shd w:val="clear" w:color="auto" w:fill="auto"/>
          </w:tcPr>
          <w:p w14:paraId="4C3BE6DE"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2 065 248</w:t>
            </w:r>
          </w:p>
        </w:tc>
        <w:tc>
          <w:tcPr>
            <w:tcW w:w="2645" w:type="dxa"/>
            <w:shd w:val="clear" w:color="auto" w:fill="auto"/>
          </w:tcPr>
          <w:p w14:paraId="3114BBA0"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172 104</w:t>
            </w:r>
          </w:p>
        </w:tc>
        <w:tc>
          <w:tcPr>
            <w:tcW w:w="1512" w:type="dxa"/>
            <w:shd w:val="clear" w:color="auto" w:fill="auto"/>
          </w:tcPr>
          <w:p w14:paraId="036EAEF6" w14:textId="77777777" w:rsidR="006D74FD" w:rsidRPr="00600074" w:rsidRDefault="006D74FD" w:rsidP="006D74FD">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rPr>
              <w:t>430 260</w:t>
            </w:r>
          </w:p>
        </w:tc>
        <w:tc>
          <w:tcPr>
            <w:tcW w:w="1218" w:type="dxa"/>
            <w:shd w:val="clear" w:color="auto" w:fill="auto"/>
          </w:tcPr>
          <w:p w14:paraId="483AD1EF"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581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560</w:t>
            </w:r>
          </w:p>
        </w:tc>
        <w:tc>
          <w:tcPr>
            <w:tcW w:w="1231" w:type="dxa"/>
            <w:shd w:val="clear" w:color="auto" w:fill="auto"/>
          </w:tcPr>
          <w:p w14:paraId="13948B01"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44A55C49"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16D23BD5" w14:textId="77777777" w:rsidR="006D74FD" w:rsidRPr="00600074" w:rsidRDefault="006D74FD" w:rsidP="006D74FD">
            <w:pPr>
              <w:rPr>
                <w:rFonts w:ascii="Times New Roman" w:hAnsi="Times New Roman" w:cs="Times New Roman"/>
                <w:sz w:val="16"/>
                <w:szCs w:val="16"/>
              </w:rPr>
            </w:pPr>
          </w:p>
        </w:tc>
      </w:tr>
      <w:tr w:rsidR="006D74FD" w:rsidRPr="00600074" w14:paraId="4FFDC46F" w14:textId="77777777" w:rsidTr="006D74FD">
        <w:trPr>
          <w:trHeight w:val="194"/>
        </w:trPr>
        <w:tc>
          <w:tcPr>
            <w:tcW w:w="714" w:type="dxa"/>
            <w:shd w:val="clear" w:color="auto" w:fill="auto"/>
          </w:tcPr>
          <w:p w14:paraId="3FBB5921"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150</w:t>
            </w:r>
          </w:p>
        </w:tc>
        <w:tc>
          <w:tcPr>
            <w:tcW w:w="1149" w:type="dxa"/>
            <w:shd w:val="clear" w:color="auto" w:fill="auto"/>
          </w:tcPr>
          <w:p w14:paraId="11570A34"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Ақтау</w:t>
            </w:r>
          </w:p>
        </w:tc>
        <w:tc>
          <w:tcPr>
            <w:tcW w:w="1276" w:type="dxa"/>
            <w:shd w:val="clear" w:color="auto" w:fill="auto"/>
          </w:tcPr>
          <w:p w14:paraId="532F1DBE"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16 238 460</w:t>
            </w:r>
          </w:p>
        </w:tc>
        <w:tc>
          <w:tcPr>
            <w:tcW w:w="1701" w:type="dxa"/>
            <w:shd w:val="clear" w:color="auto" w:fill="auto"/>
          </w:tcPr>
          <w:p w14:paraId="5194EC59"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2 401 824</w:t>
            </w:r>
          </w:p>
        </w:tc>
        <w:tc>
          <w:tcPr>
            <w:tcW w:w="2645" w:type="dxa"/>
            <w:shd w:val="clear" w:color="auto" w:fill="auto"/>
          </w:tcPr>
          <w:p w14:paraId="593BE281"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200 152</w:t>
            </w:r>
          </w:p>
        </w:tc>
        <w:tc>
          <w:tcPr>
            <w:tcW w:w="1512" w:type="dxa"/>
            <w:shd w:val="clear" w:color="auto" w:fill="auto"/>
            <w:vAlign w:val="bottom"/>
          </w:tcPr>
          <w:p w14:paraId="696D5656" w14:textId="77777777" w:rsidR="006D74FD" w:rsidRPr="00600074" w:rsidRDefault="006D74FD"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270 641</w:t>
            </w:r>
          </w:p>
        </w:tc>
        <w:tc>
          <w:tcPr>
            <w:tcW w:w="1218" w:type="dxa"/>
            <w:shd w:val="clear" w:color="auto" w:fill="auto"/>
          </w:tcPr>
          <w:p w14:paraId="22961B87"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623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846</w:t>
            </w:r>
          </w:p>
        </w:tc>
        <w:tc>
          <w:tcPr>
            <w:tcW w:w="1231" w:type="dxa"/>
            <w:shd w:val="clear" w:color="auto" w:fill="auto"/>
          </w:tcPr>
          <w:p w14:paraId="73AACE4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7AB94C04"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31A632F6" w14:textId="77777777" w:rsidR="006D74FD" w:rsidRPr="00600074" w:rsidRDefault="006D74FD" w:rsidP="006D74FD">
            <w:pPr>
              <w:rPr>
                <w:rFonts w:ascii="Times New Roman" w:hAnsi="Times New Roman" w:cs="Times New Roman"/>
                <w:sz w:val="16"/>
                <w:szCs w:val="16"/>
              </w:rPr>
            </w:pPr>
          </w:p>
        </w:tc>
      </w:tr>
      <w:tr w:rsidR="006D74FD" w:rsidRPr="00600074" w14:paraId="7150052D" w14:textId="77777777" w:rsidTr="006D74FD">
        <w:trPr>
          <w:trHeight w:val="194"/>
        </w:trPr>
        <w:tc>
          <w:tcPr>
            <w:tcW w:w="714" w:type="dxa"/>
            <w:shd w:val="clear" w:color="auto" w:fill="auto"/>
          </w:tcPr>
          <w:p w14:paraId="5565B196"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151</w:t>
            </w:r>
          </w:p>
        </w:tc>
        <w:tc>
          <w:tcPr>
            <w:tcW w:w="1149" w:type="dxa"/>
            <w:shd w:val="clear" w:color="auto" w:fill="auto"/>
          </w:tcPr>
          <w:p w14:paraId="395AAA79"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Ақтау</w:t>
            </w:r>
          </w:p>
        </w:tc>
        <w:tc>
          <w:tcPr>
            <w:tcW w:w="1276" w:type="dxa"/>
            <w:shd w:val="clear" w:color="auto" w:fill="auto"/>
          </w:tcPr>
          <w:p w14:paraId="664ABBC5"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17 212 800</w:t>
            </w:r>
          </w:p>
        </w:tc>
        <w:tc>
          <w:tcPr>
            <w:tcW w:w="1701" w:type="dxa"/>
            <w:shd w:val="clear" w:color="auto" w:fill="auto"/>
          </w:tcPr>
          <w:p w14:paraId="5C127046"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2 401 824</w:t>
            </w:r>
          </w:p>
        </w:tc>
        <w:tc>
          <w:tcPr>
            <w:tcW w:w="2645" w:type="dxa"/>
            <w:shd w:val="clear" w:color="auto" w:fill="auto"/>
          </w:tcPr>
          <w:p w14:paraId="4A6A02FF"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200 152</w:t>
            </w:r>
          </w:p>
        </w:tc>
        <w:tc>
          <w:tcPr>
            <w:tcW w:w="1512" w:type="dxa"/>
            <w:shd w:val="clear" w:color="auto" w:fill="auto"/>
            <w:vAlign w:val="bottom"/>
          </w:tcPr>
          <w:p w14:paraId="6001DB1C" w14:textId="77777777" w:rsidR="006D74FD" w:rsidRPr="00600074" w:rsidRDefault="006D74FD"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286 880</w:t>
            </w:r>
          </w:p>
        </w:tc>
        <w:tc>
          <w:tcPr>
            <w:tcW w:w="1218" w:type="dxa"/>
            <w:shd w:val="clear" w:color="auto" w:fill="auto"/>
          </w:tcPr>
          <w:p w14:paraId="423F9F48"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721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280</w:t>
            </w:r>
          </w:p>
        </w:tc>
        <w:tc>
          <w:tcPr>
            <w:tcW w:w="1231" w:type="dxa"/>
            <w:shd w:val="clear" w:color="auto" w:fill="auto"/>
          </w:tcPr>
          <w:p w14:paraId="1DCE6C64"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13210D00"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75FC7637" w14:textId="77777777" w:rsidR="006D74FD" w:rsidRPr="00600074" w:rsidRDefault="006D74FD" w:rsidP="006D74FD">
            <w:pPr>
              <w:rPr>
                <w:rFonts w:ascii="Times New Roman" w:hAnsi="Times New Roman" w:cs="Times New Roman"/>
                <w:sz w:val="16"/>
                <w:szCs w:val="16"/>
              </w:rPr>
            </w:pPr>
          </w:p>
        </w:tc>
      </w:tr>
      <w:tr w:rsidR="006D74FD" w:rsidRPr="00600074" w14:paraId="6937FB37" w14:textId="77777777" w:rsidTr="006D74FD">
        <w:trPr>
          <w:trHeight w:val="194"/>
        </w:trPr>
        <w:tc>
          <w:tcPr>
            <w:tcW w:w="714" w:type="dxa"/>
            <w:shd w:val="clear" w:color="auto" w:fill="auto"/>
          </w:tcPr>
          <w:p w14:paraId="25E39073"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152</w:t>
            </w:r>
          </w:p>
        </w:tc>
        <w:tc>
          <w:tcPr>
            <w:tcW w:w="1149" w:type="dxa"/>
            <w:shd w:val="clear" w:color="auto" w:fill="auto"/>
          </w:tcPr>
          <w:p w14:paraId="2629646B"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Ақтау</w:t>
            </w:r>
          </w:p>
        </w:tc>
        <w:tc>
          <w:tcPr>
            <w:tcW w:w="1276" w:type="dxa"/>
            <w:shd w:val="clear" w:color="auto" w:fill="auto"/>
          </w:tcPr>
          <w:p w14:paraId="1CFE3224"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18 030 000</w:t>
            </w:r>
          </w:p>
        </w:tc>
        <w:tc>
          <w:tcPr>
            <w:tcW w:w="1701" w:type="dxa"/>
            <w:shd w:val="clear" w:color="auto" w:fill="auto"/>
          </w:tcPr>
          <w:p w14:paraId="5ED65DA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2 404 000</w:t>
            </w:r>
          </w:p>
        </w:tc>
        <w:tc>
          <w:tcPr>
            <w:tcW w:w="2645" w:type="dxa"/>
            <w:shd w:val="clear" w:color="auto" w:fill="auto"/>
          </w:tcPr>
          <w:p w14:paraId="60D4A471"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200 583</w:t>
            </w:r>
          </w:p>
        </w:tc>
        <w:tc>
          <w:tcPr>
            <w:tcW w:w="1512" w:type="dxa"/>
            <w:shd w:val="clear" w:color="auto" w:fill="auto"/>
          </w:tcPr>
          <w:p w14:paraId="58B560C9" w14:textId="77777777" w:rsidR="006D74FD" w:rsidRPr="00600074" w:rsidRDefault="006D74FD"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300 500</w:t>
            </w:r>
          </w:p>
        </w:tc>
        <w:tc>
          <w:tcPr>
            <w:tcW w:w="1218" w:type="dxa"/>
            <w:shd w:val="clear" w:color="auto" w:fill="auto"/>
          </w:tcPr>
          <w:p w14:paraId="414EE1C6"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803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000</w:t>
            </w:r>
          </w:p>
        </w:tc>
        <w:tc>
          <w:tcPr>
            <w:tcW w:w="1231" w:type="dxa"/>
            <w:shd w:val="clear" w:color="auto" w:fill="auto"/>
          </w:tcPr>
          <w:p w14:paraId="0A385235"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2DB67699"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4BF0A007" w14:textId="77777777" w:rsidR="006D74FD" w:rsidRPr="00600074" w:rsidRDefault="006D74FD" w:rsidP="006D74FD">
            <w:pPr>
              <w:rPr>
                <w:rFonts w:ascii="Times New Roman" w:hAnsi="Times New Roman" w:cs="Times New Roman"/>
                <w:sz w:val="16"/>
                <w:szCs w:val="16"/>
              </w:rPr>
            </w:pPr>
          </w:p>
        </w:tc>
      </w:tr>
      <w:tr w:rsidR="006D74FD" w:rsidRPr="00600074" w14:paraId="073BCA56" w14:textId="77777777" w:rsidTr="006D74FD">
        <w:trPr>
          <w:trHeight w:val="194"/>
        </w:trPr>
        <w:tc>
          <w:tcPr>
            <w:tcW w:w="714" w:type="dxa"/>
            <w:shd w:val="clear" w:color="auto" w:fill="auto"/>
          </w:tcPr>
          <w:p w14:paraId="23AD628C"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153</w:t>
            </w:r>
          </w:p>
        </w:tc>
        <w:tc>
          <w:tcPr>
            <w:tcW w:w="1149" w:type="dxa"/>
            <w:shd w:val="clear" w:color="auto" w:fill="auto"/>
          </w:tcPr>
          <w:p w14:paraId="4DAA481C"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Ақтөбе</w:t>
            </w:r>
          </w:p>
        </w:tc>
        <w:tc>
          <w:tcPr>
            <w:tcW w:w="1276" w:type="dxa"/>
            <w:shd w:val="clear" w:color="auto" w:fill="auto"/>
          </w:tcPr>
          <w:p w14:paraId="189D3D4E"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14 483 460</w:t>
            </w:r>
          </w:p>
        </w:tc>
        <w:tc>
          <w:tcPr>
            <w:tcW w:w="1701" w:type="dxa"/>
            <w:shd w:val="clear" w:color="auto" w:fill="auto"/>
          </w:tcPr>
          <w:p w14:paraId="634598B9"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2 868 096</w:t>
            </w:r>
          </w:p>
        </w:tc>
        <w:tc>
          <w:tcPr>
            <w:tcW w:w="2645" w:type="dxa"/>
            <w:shd w:val="clear" w:color="auto" w:fill="auto"/>
          </w:tcPr>
          <w:p w14:paraId="0000E4A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239 008</w:t>
            </w:r>
          </w:p>
        </w:tc>
        <w:tc>
          <w:tcPr>
            <w:tcW w:w="1512" w:type="dxa"/>
            <w:shd w:val="clear" w:color="auto" w:fill="auto"/>
            <w:vAlign w:val="bottom"/>
          </w:tcPr>
          <w:p w14:paraId="3D5170CD" w14:textId="77777777" w:rsidR="006D74FD" w:rsidRPr="00600074" w:rsidRDefault="006D74FD" w:rsidP="006D74FD">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lang w:val="en-US"/>
              </w:rPr>
              <w:t>241 391</w:t>
            </w:r>
          </w:p>
        </w:tc>
        <w:tc>
          <w:tcPr>
            <w:tcW w:w="1218" w:type="dxa"/>
            <w:shd w:val="clear" w:color="auto" w:fill="auto"/>
          </w:tcPr>
          <w:p w14:paraId="78614BE7"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448</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346</w:t>
            </w:r>
          </w:p>
        </w:tc>
        <w:tc>
          <w:tcPr>
            <w:tcW w:w="1231" w:type="dxa"/>
            <w:shd w:val="clear" w:color="auto" w:fill="auto"/>
          </w:tcPr>
          <w:p w14:paraId="47A9C5F8"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571C880B"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7C9BFCBD" w14:textId="77777777" w:rsidR="006D74FD" w:rsidRPr="00600074" w:rsidRDefault="006D74FD" w:rsidP="006D74FD">
            <w:pPr>
              <w:rPr>
                <w:rFonts w:ascii="Times New Roman" w:hAnsi="Times New Roman" w:cs="Times New Roman"/>
                <w:sz w:val="16"/>
                <w:szCs w:val="16"/>
              </w:rPr>
            </w:pPr>
          </w:p>
        </w:tc>
      </w:tr>
      <w:tr w:rsidR="006D74FD" w:rsidRPr="00600074" w14:paraId="07C88051" w14:textId="77777777" w:rsidTr="006D74FD">
        <w:trPr>
          <w:trHeight w:val="194"/>
        </w:trPr>
        <w:tc>
          <w:tcPr>
            <w:tcW w:w="714" w:type="dxa"/>
            <w:shd w:val="clear" w:color="auto" w:fill="auto"/>
          </w:tcPr>
          <w:p w14:paraId="1BCDF978"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154</w:t>
            </w:r>
          </w:p>
        </w:tc>
        <w:tc>
          <w:tcPr>
            <w:tcW w:w="1149" w:type="dxa"/>
            <w:shd w:val="clear" w:color="auto" w:fill="auto"/>
          </w:tcPr>
          <w:p w14:paraId="47E83B39"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Ақтөбе</w:t>
            </w:r>
          </w:p>
        </w:tc>
        <w:tc>
          <w:tcPr>
            <w:tcW w:w="1276" w:type="dxa"/>
            <w:shd w:val="clear" w:color="auto" w:fill="auto"/>
          </w:tcPr>
          <w:p w14:paraId="3334D040"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16 236 000</w:t>
            </w:r>
          </w:p>
        </w:tc>
        <w:tc>
          <w:tcPr>
            <w:tcW w:w="1701" w:type="dxa"/>
            <w:shd w:val="clear" w:color="auto" w:fill="auto"/>
          </w:tcPr>
          <w:p w14:paraId="0C25F93A"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2 868 096</w:t>
            </w:r>
          </w:p>
        </w:tc>
        <w:tc>
          <w:tcPr>
            <w:tcW w:w="2645" w:type="dxa"/>
            <w:shd w:val="clear" w:color="auto" w:fill="auto"/>
          </w:tcPr>
          <w:p w14:paraId="27D6CE9C"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239 008</w:t>
            </w:r>
          </w:p>
        </w:tc>
        <w:tc>
          <w:tcPr>
            <w:tcW w:w="1512" w:type="dxa"/>
            <w:shd w:val="clear" w:color="auto" w:fill="auto"/>
            <w:vAlign w:val="bottom"/>
          </w:tcPr>
          <w:p w14:paraId="76C0F469" w14:textId="77777777" w:rsidR="006D74FD" w:rsidRPr="00600074" w:rsidRDefault="006D74FD" w:rsidP="006D74FD">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rPr>
              <w:t>270 600</w:t>
            </w:r>
          </w:p>
        </w:tc>
        <w:tc>
          <w:tcPr>
            <w:tcW w:w="1218" w:type="dxa"/>
            <w:shd w:val="clear" w:color="auto" w:fill="auto"/>
          </w:tcPr>
          <w:p w14:paraId="636D53C2"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623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600</w:t>
            </w:r>
          </w:p>
        </w:tc>
        <w:tc>
          <w:tcPr>
            <w:tcW w:w="1231" w:type="dxa"/>
            <w:shd w:val="clear" w:color="auto" w:fill="auto"/>
          </w:tcPr>
          <w:p w14:paraId="74331DC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680B49F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14226D51" w14:textId="77777777" w:rsidR="006D74FD" w:rsidRPr="00600074" w:rsidRDefault="006D74FD" w:rsidP="006D74FD">
            <w:pPr>
              <w:rPr>
                <w:rFonts w:ascii="Times New Roman" w:hAnsi="Times New Roman" w:cs="Times New Roman"/>
                <w:sz w:val="16"/>
                <w:szCs w:val="16"/>
              </w:rPr>
            </w:pPr>
          </w:p>
        </w:tc>
      </w:tr>
      <w:tr w:rsidR="006D74FD" w:rsidRPr="00600074" w14:paraId="39158587" w14:textId="77777777" w:rsidTr="006D74FD">
        <w:trPr>
          <w:trHeight w:val="194"/>
        </w:trPr>
        <w:tc>
          <w:tcPr>
            <w:tcW w:w="714" w:type="dxa"/>
            <w:shd w:val="clear" w:color="auto" w:fill="auto"/>
          </w:tcPr>
          <w:p w14:paraId="31EF4645"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155</w:t>
            </w:r>
          </w:p>
        </w:tc>
        <w:tc>
          <w:tcPr>
            <w:tcW w:w="1149" w:type="dxa"/>
            <w:shd w:val="clear" w:color="auto" w:fill="auto"/>
          </w:tcPr>
          <w:p w14:paraId="43678A4D"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Ақтөбе</w:t>
            </w:r>
          </w:p>
        </w:tc>
        <w:tc>
          <w:tcPr>
            <w:tcW w:w="1276" w:type="dxa"/>
            <w:shd w:val="clear" w:color="auto" w:fill="auto"/>
          </w:tcPr>
          <w:p w14:paraId="76317F84"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17 665 200</w:t>
            </w:r>
          </w:p>
        </w:tc>
        <w:tc>
          <w:tcPr>
            <w:tcW w:w="1701" w:type="dxa"/>
            <w:shd w:val="clear" w:color="auto" w:fill="auto"/>
          </w:tcPr>
          <w:p w14:paraId="63F5D919" w14:textId="77777777" w:rsidR="006D74FD" w:rsidRPr="00600074" w:rsidRDefault="006D74FD" w:rsidP="006D74FD">
            <w:pPr>
              <w:rPr>
                <w:rFonts w:ascii="Times New Roman" w:hAnsi="Times New Roman" w:cs="Times New Roman"/>
                <w:sz w:val="16"/>
                <w:szCs w:val="16"/>
                <w:lang w:val="en-US"/>
              </w:rPr>
            </w:pPr>
            <w:r w:rsidRPr="00600074">
              <w:rPr>
                <w:rFonts w:ascii="Times New Roman" w:hAnsi="Times New Roman" w:cs="Times New Roman"/>
                <w:sz w:val="16"/>
                <w:szCs w:val="16"/>
              </w:rPr>
              <w:t>2 895 934</w:t>
            </w:r>
          </w:p>
        </w:tc>
        <w:tc>
          <w:tcPr>
            <w:tcW w:w="2645" w:type="dxa"/>
            <w:shd w:val="clear" w:color="auto" w:fill="auto"/>
          </w:tcPr>
          <w:p w14:paraId="69966E85"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241 328</w:t>
            </w:r>
          </w:p>
        </w:tc>
        <w:tc>
          <w:tcPr>
            <w:tcW w:w="1512" w:type="dxa"/>
            <w:shd w:val="clear" w:color="auto" w:fill="auto"/>
          </w:tcPr>
          <w:p w14:paraId="4B1AC75F" w14:textId="77777777" w:rsidR="006D74FD" w:rsidRPr="00600074" w:rsidRDefault="006D74FD"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292 420</w:t>
            </w:r>
          </w:p>
        </w:tc>
        <w:tc>
          <w:tcPr>
            <w:tcW w:w="1218" w:type="dxa"/>
            <w:shd w:val="clear" w:color="auto" w:fill="auto"/>
          </w:tcPr>
          <w:p w14:paraId="5D5F664B"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766</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520</w:t>
            </w:r>
          </w:p>
        </w:tc>
        <w:tc>
          <w:tcPr>
            <w:tcW w:w="1231" w:type="dxa"/>
            <w:shd w:val="clear" w:color="auto" w:fill="auto"/>
          </w:tcPr>
          <w:p w14:paraId="2FE442D5"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62E4BB52"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7BF31FBD" w14:textId="77777777" w:rsidR="006D74FD" w:rsidRPr="00600074" w:rsidRDefault="006D74FD" w:rsidP="006D74FD">
            <w:pPr>
              <w:rPr>
                <w:rFonts w:ascii="Times New Roman" w:hAnsi="Times New Roman" w:cs="Times New Roman"/>
                <w:sz w:val="16"/>
                <w:szCs w:val="16"/>
              </w:rPr>
            </w:pPr>
          </w:p>
        </w:tc>
      </w:tr>
      <w:tr w:rsidR="006D74FD" w:rsidRPr="00600074" w14:paraId="548D8D14" w14:textId="77777777" w:rsidTr="006D74FD">
        <w:trPr>
          <w:trHeight w:val="194"/>
        </w:trPr>
        <w:tc>
          <w:tcPr>
            <w:tcW w:w="714" w:type="dxa"/>
            <w:shd w:val="clear" w:color="auto" w:fill="auto"/>
          </w:tcPr>
          <w:p w14:paraId="09B06D3B"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156</w:t>
            </w:r>
          </w:p>
        </w:tc>
        <w:tc>
          <w:tcPr>
            <w:tcW w:w="1149" w:type="dxa"/>
            <w:shd w:val="clear" w:color="auto" w:fill="auto"/>
          </w:tcPr>
          <w:p w14:paraId="505B1419"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Атырау</w:t>
            </w:r>
          </w:p>
        </w:tc>
        <w:tc>
          <w:tcPr>
            <w:tcW w:w="1276" w:type="dxa"/>
            <w:shd w:val="clear" w:color="auto" w:fill="auto"/>
          </w:tcPr>
          <w:p w14:paraId="511EEE9A"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21 057 660</w:t>
            </w:r>
          </w:p>
        </w:tc>
        <w:tc>
          <w:tcPr>
            <w:tcW w:w="1701" w:type="dxa"/>
            <w:shd w:val="clear" w:color="auto" w:fill="auto"/>
          </w:tcPr>
          <w:p w14:paraId="2AB47CE3" w14:textId="77777777" w:rsidR="006D74FD" w:rsidRPr="00600074" w:rsidRDefault="006D74FD" w:rsidP="006D74FD">
            <w:pPr>
              <w:rPr>
                <w:rFonts w:ascii="Times New Roman" w:hAnsi="Times New Roman" w:cs="Times New Roman"/>
                <w:sz w:val="16"/>
                <w:szCs w:val="16"/>
                <w:lang w:val="en-US"/>
              </w:rPr>
            </w:pPr>
            <w:r w:rsidRPr="00600074">
              <w:rPr>
                <w:rFonts w:ascii="Times New Roman" w:hAnsi="Times New Roman" w:cs="Times New Roman"/>
                <w:sz w:val="16"/>
                <w:szCs w:val="16"/>
              </w:rPr>
              <w:t>2 393 616</w:t>
            </w:r>
          </w:p>
        </w:tc>
        <w:tc>
          <w:tcPr>
            <w:tcW w:w="2645" w:type="dxa"/>
            <w:shd w:val="clear" w:color="auto" w:fill="auto"/>
          </w:tcPr>
          <w:p w14:paraId="6927DC5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199 468</w:t>
            </w:r>
          </w:p>
        </w:tc>
        <w:tc>
          <w:tcPr>
            <w:tcW w:w="1512" w:type="dxa"/>
            <w:shd w:val="clear" w:color="auto" w:fill="auto"/>
            <w:vAlign w:val="bottom"/>
          </w:tcPr>
          <w:p w14:paraId="393DDC10" w14:textId="77777777" w:rsidR="006D74FD" w:rsidRPr="00600074" w:rsidRDefault="006D74FD"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350 961</w:t>
            </w:r>
          </w:p>
        </w:tc>
        <w:tc>
          <w:tcPr>
            <w:tcW w:w="1218" w:type="dxa"/>
            <w:shd w:val="clear" w:color="auto" w:fill="auto"/>
          </w:tcPr>
          <w:p w14:paraId="15302A75"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105</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766</w:t>
            </w:r>
          </w:p>
        </w:tc>
        <w:tc>
          <w:tcPr>
            <w:tcW w:w="1231" w:type="dxa"/>
            <w:shd w:val="clear" w:color="auto" w:fill="auto"/>
          </w:tcPr>
          <w:p w14:paraId="73D97968"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79137FBE"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7C188AB0" w14:textId="77777777" w:rsidR="006D74FD" w:rsidRPr="00600074" w:rsidRDefault="006D74FD" w:rsidP="006D74FD">
            <w:pPr>
              <w:rPr>
                <w:rFonts w:ascii="Times New Roman" w:hAnsi="Times New Roman" w:cs="Times New Roman"/>
                <w:sz w:val="16"/>
                <w:szCs w:val="16"/>
              </w:rPr>
            </w:pPr>
          </w:p>
        </w:tc>
      </w:tr>
      <w:tr w:rsidR="006D74FD" w:rsidRPr="00600074" w14:paraId="530D47E1" w14:textId="77777777" w:rsidTr="006D74FD">
        <w:trPr>
          <w:trHeight w:val="194"/>
        </w:trPr>
        <w:tc>
          <w:tcPr>
            <w:tcW w:w="714" w:type="dxa"/>
            <w:shd w:val="clear" w:color="auto" w:fill="auto"/>
          </w:tcPr>
          <w:p w14:paraId="556A1DF1"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157</w:t>
            </w:r>
          </w:p>
        </w:tc>
        <w:tc>
          <w:tcPr>
            <w:tcW w:w="1149" w:type="dxa"/>
            <w:shd w:val="clear" w:color="auto" w:fill="auto"/>
          </w:tcPr>
          <w:p w14:paraId="630B930C"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Атырау</w:t>
            </w:r>
          </w:p>
        </w:tc>
        <w:tc>
          <w:tcPr>
            <w:tcW w:w="1276" w:type="dxa"/>
            <w:shd w:val="clear" w:color="auto" w:fill="auto"/>
          </w:tcPr>
          <w:p w14:paraId="4E150DCC"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21 900 000</w:t>
            </w:r>
          </w:p>
        </w:tc>
        <w:tc>
          <w:tcPr>
            <w:tcW w:w="1701" w:type="dxa"/>
            <w:shd w:val="clear" w:color="auto" w:fill="auto"/>
          </w:tcPr>
          <w:p w14:paraId="18BF2E2B" w14:textId="77777777" w:rsidR="006D74FD" w:rsidRPr="00600074" w:rsidRDefault="006D74FD" w:rsidP="006D74FD">
            <w:pPr>
              <w:rPr>
                <w:rFonts w:ascii="Times New Roman" w:hAnsi="Times New Roman" w:cs="Times New Roman"/>
                <w:sz w:val="16"/>
                <w:szCs w:val="16"/>
                <w:lang w:val="en-US"/>
              </w:rPr>
            </w:pPr>
            <w:r w:rsidRPr="00600074">
              <w:rPr>
                <w:rFonts w:ascii="Times New Roman" w:hAnsi="Times New Roman" w:cs="Times New Roman"/>
                <w:sz w:val="16"/>
                <w:szCs w:val="16"/>
              </w:rPr>
              <w:t>2 393 616</w:t>
            </w:r>
          </w:p>
        </w:tc>
        <w:tc>
          <w:tcPr>
            <w:tcW w:w="2645" w:type="dxa"/>
            <w:shd w:val="clear" w:color="auto" w:fill="auto"/>
          </w:tcPr>
          <w:p w14:paraId="795AE00A"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199 468</w:t>
            </w:r>
          </w:p>
        </w:tc>
        <w:tc>
          <w:tcPr>
            <w:tcW w:w="1512" w:type="dxa"/>
            <w:shd w:val="clear" w:color="auto" w:fill="auto"/>
            <w:vAlign w:val="bottom"/>
          </w:tcPr>
          <w:p w14:paraId="2E51D738" w14:textId="77777777" w:rsidR="006D74FD" w:rsidRPr="00600074" w:rsidRDefault="006D74FD"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365 000</w:t>
            </w:r>
          </w:p>
        </w:tc>
        <w:tc>
          <w:tcPr>
            <w:tcW w:w="1218" w:type="dxa"/>
            <w:shd w:val="clear" w:color="auto" w:fill="auto"/>
          </w:tcPr>
          <w:p w14:paraId="14BA554A"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190</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000</w:t>
            </w:r>
          </w:p>
        </w:tc>
        <w:tc>
          <w:tcPr>
            <w:tcW w:w="1231" w:type="dxa"/>
            <w:shd w:val="clear" w:color="auto" w:fill="auto"/>
          </w:tcPr>
          <w:p w14:paraId="4B66B878"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3EBFC376"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5DBA66F9" w14:textId="77777777" w:rsidR="006D74FD" w:rsidRPr="00600074" w:rsidRDefault="006D74FD" w:rsidP="006D74FD">
            <w:pPr>
              <w:rPr>
                <w:rFonts w:ascii="Times New Roman" w:hAnsi="Times New Roman" w:cs="Times New Roman"/>
                <w:sz w:val="16"/>
                <w:szCs w:val="16"/>
              </w:rPr>
            </w:pPr>
          </w:p>
        </w:tc>
      </w:tr>
      <w:tr w:rsidR="006D74FD" w:rsidRPr="00600074" w14:paraId="3AAC5947" w14:textId="77777777" w:rsidTr="006D74FD">
        <w:trPr>
          <w:trHeight w:val="194"/>
        </w:trPr>
        <w:tc>
          <w:tcPr>
            <w:tcW w:w="714" w:type="dxa"/>
            <w:shd w:val="clear" w:color="auto" w:fill="auto"/>
          </w:tcPr>
          <w:p w14:paraId="3F8B7262"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158</w:t>
            </w:r>
          </w:p>
        </w:tc>
        <w:tc>
          <w:tcPr>
            <w:tcW w:w="1149" w:type="dxa"/>
            <w:shd w:val="clear" w:color="auto" w:fill="auto"/>
          </w:tcPr>
          <w:p w14:paraId="63AFE5C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Атырау</w:t>
            </w:r>
          </w:p>
        </w:tc>
        <w:tc>
          <w:tcPr>
            <w:tcW w:w="1276" w:type="dxa"/>
            <w:shd w:val="clear" w:color="auto" w:fill="auto"/>
          </w:tcPr>
          <w:p w14:paraId="6E0FDF42"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23 701 200</w:t>
            </w:r>
          </w:p>
        </w:tc>
        <w:tc>
          <w:tcPr>
            <w:tcW w:w="1701" w:type="dxa"/>
            <w:shd w:val="clear" w:color="auto" w:fill="auto"/>
          </w:tcPr>
          <w:p w14:paraId="71F4D57E" w14:textId="77777777" w:rsidR="006D74FD" w:rsidRPr="00600074" w:rsidRDefault="006D74FD" w:rsidP="006D74FD">
            <w:pPr>
              <w:rPr>
                <w:rFonts w:ascii="Times New Roman" w:hAnsi="Times New Roman" w:cs="Times New Roman"/>
                <w:sz w:val="16"/>
                <w:szCs w:val="16"/>
                <w:lang w:val="en-US"/>
              </w:rPr>
            </w:pPr>
            <w:r w:rsidRPr="00600074">
              <w:rPr>
                <w:rFonts w:ascii="Times New Roman" w:hAnsi="Times New Roman" w:cs="Times New Roman"/>
                <w:sz w:val="16"/>
                <w:szCs w:val="16"/>
              </w:rPr>
              <w:t>2 394 061</w:t>
            </w:r>
          </w:p>
        </w:tc>
        <w:tc>
          <w:tcPr>
            <w:tcW w:w="2645" w:type="dxa"/>
            <w:shd w:val="clear" w:color="auto" w:fill="auto"/>
          </w:tcPr>
          <w:p w14:paraId="58AF3FFA"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199 505</w:t>
            </w:r>
          </w:p>
        </w:tc>
        <w:tc>
          <w:tcPr>
            <w:tcW w:w="1512" w:type="dxa"/>
            <w:shd w:val="clear" w:color="auto" w:fill="auto"/>
          </w:tcPr>
          <w:p w14:paraId="563647BD" w14:textId="77777777" w:rsidR="006D74FD" w:rsidRPr="00600074" w:rsidRDefault="006D74FD"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395 020</w:t>
            </w:r>
          </w:p>
        </w:tc>
        <w:tc>
          <w:tcPr>
            <w:tcW w:w="1218" w:type="dxa"/>
            <w:shd w:val="clear" w:color="auto" w:fill="auto"/>
          </w:tcPr>
          <w:p w14:paraId="7B6B0967"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370</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120</w:t>
            </w:r>
          </w:p>
        </w:tc>
        <w:tc>
          <w:tcPr>
            <w:tcW w:w="1231" w:type="dxa"/>
            <w:shd w:val="clear" w:color="auto" w:fill="auto"/>
          </w:tcPr>
          <w:p w14:paraId="5454BC43"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51C73C51"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6361D16E" w14:textId="77777777" w:rsidR="006D74FD" w:rsidRPr="00600074" w:rsidRDefault="006D74FD" w:rsidP="006D74FD">
            <w:pPr>
              <w:rPr>
                <w:rFonts w:ascii="Times New Roman" w:hAnsi="Times New Roman" w:cs="Times New Roman"/>
                <w:sz w:val="16"/>
                <w:szCs w:val="16"/>
              </w:rPr>
            </w:pPr>
          </w:p>
        </w:tc>
      </w:tr>
      <w:tr w:rsidR="006D74FD" w:rsidRPr="00600074" w14:paraId="3F309FE9" w14:textId="77777777" w:rsidTr="006D74FD">
        <w:trPr>
          <w:trHeight w:val="194"/>
        </w:trPr>
        <w:tc>
          <w:tcPr>
            <w:tcW w:w="714" w:type="dxa"/>
            <w:shd w:val="clear" w:color="auto" w:fill="auto"/>
          </w:tcPr>
          <w:p w14:paraId="00E9DD5A"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159</w:t>
            </w:r>
          </w:p>
        </w:tc>
        <w:tc>
          <w:tcPr>
            <w:tcW w:w="1149" w:type="dxa"/>
            <w:shd w:val="clear" w:color="auto" w:fill="auto"/>
          </w:tcPr>
          <w:p w14:paraId="26DD7008"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Көкшетау</w:t>
            </w:r>
          </w:p>
        </w:tc>
        <w:tc>
          <w:tcPr>
            <w:tcW w:w="1276" w:type="dxa"/>
            <w:shd w:val="clear" w:color="auto" w:fill="auto"/>
          </w:tcPr>
          <w:p w14:paraId="181FAE70"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18 137 520</w:t>
            </w:r>
          </w:p>
        </w:tc>
        <w:tc>
          <w:tcPr>
            <w:tcW w:w="1701" w:type="dxa"/>
            <w:shd w:val="clear" w:color="auto" w:fill="auto"/>
          </w:tcPr>
          <w:p w14:paraId="1273C144" w14:textId="77777777" w:rsidR="006D74FD" w:rsidRPr="00600074" w:rsidRDefault="006D74FD" w:rsidP="006D74FD">
            <w:pPr>
              <w:rPr>
                <w:rFonts w:ascii="Times New Roman" w:hAnsi="Times New Roman" w:cs="Times New Roman"/>
                <w:sz w:val="16"/>
                <w:szCs w:val="16"/>
                <w:lang w:val="en-US"/>
              </w:rPr>
            </w:pPr>
            <w:r w:rsidRPr="00600074">
              <w:rPr>
                <w:rFonts w:ascii="Times New Roman" w:hAnsi="Times New Roman" w:cs="Times New Roman"/>
                <w:sz w:val="16"/>
                <w:szCs w:val="16"/>
              </w:rPr>
              <w:t>2 457 840</w:t>
            </w:r>
          </w:p>
        </w:tc>
        <w:tc>
          <w:tcPr>
            <w:tcW w:w="2645" w:type="dxa"/>
            <w:shd w:val="clear" w:color="auto" w:fill="auto"/>
          </w:tcPr>
          <w:p w14:paraId="7DC9FCDE"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204 820</w:t>
            </w:r>
          </w:p>
        </w:tc>
        <w:tc>
          <w:tcPr>
            <w:tcW w:w="1512" w:type="dxa"/>
            <w:shd w:val="clear" w:color="auto" w:fill="auto"/>
            <w:vAlign w:val="bottom"/>
          </w:tcPr>
          <w:p w14:paraId="48F6CAD2" w14:textId="77777777" w:rsidR="006D74FD" w:rsidRPr="00600074" w:rsidRDefault="006D74FD"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302 292</w:t>
            </w:r>
          </w:p>
        </w:tc>
        <w:tc>
          <w:tcPr>
            <w:tcW w:w="1218" w:type="dxa"/>
            <w:shd w:val="clear" w:color="auto" w:fill="auto"/>
          </w:tcPr>
          <w:p w14:paraId="3ECFA764"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813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752</w:t>
            </w:r>
          </w:p>
        </w:tc>
        <w:tc>
          <w:tcPr>
            <w:tcW w:w="1231" w:type="dxa"/>
            <w:shd w:val="clear" w:color="auto" w:fill="auto"/>
          </w:tcPr>
          <w:p w14:paraId="3F557DA5"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4DC2065F"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277B45C7" w14:textId="77777777" w:rsidR="006D74FD" w:rsidRPr="00600074" w:rsidRDefault="006D74FD" w:rsidP="006D74FD">
            <w:pPr>
              <w:rPr>
                <w:rFonts w:ascii="Times New Roman" w:hAnsi="Times New Roman" w:cs="Times New Roman"/>
                <w:sz w:val="16"/>
                <w:szCs w:val="16"/>
              </w:rPr>
            </w:pPr>
          </w:p>
        </w:tc>
      </w:tr>
      <w:tr w:rsidR="006D74FD" w:rsidRPr="00600074" w14:paraId="47D62D88" w14:textId="77777777" w:rsidTr="006D74FD">
        <w:trPr>
          <w:trHeight w:val="194"/>
        </w:trPr>
        <w:tc>
          <w:tcPr>
            <w:tcW w:w="714" w:type="dxa"/>
            <w:shd w:val="clear" w:color="auto" w:fill="auto"/>
          </w:tcPr>
          <w:p w14:paraId="47738576"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160</w:t>
            </w:r>
          </w:p>
        </w:tc>
        <w:tc>
          <w:tcPr>
            <w:tcW w:w="1149" w:type="dxa"/>
            <w:shd w:val="clear" w:color="auto" w:fill="auto"/>
          </w:tcPr>
          <w:p w14:paraId="35D3D536"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Көкшетау</w:t>
            </w:r>
          </w:p>
        </w:tc>
        <w:tc>
          <w:tcPr>
            <w:tcW w:w="1276" w:type="dxa"/>
            <w:shd w:val="clear" w:color="auto" w:fill="auto"/>
          </w:tcPr>
          <w:p w14:paraId="1AA74E30"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19 153 200</w:t>
            </w:r>
          </w:p>
        </w:tc>
        <w:tc>
          <w:tcPr>
            <w:tcW w:w="1701" w:type="dxa"/>
            <w:shd w:val="clear" w:color="auto" w:fill="auto"/>
          </w:tcPr>
          <w:p w14:paraId="1F6F4B8D" w14:textId="77777777" w:rsidR="006D74FD" w:rsidRPr="00600074" w:rsidRDefault="006D74FD" w:rsidP="006D74FD">
            <w:pPr>
              <w:rPr>
                <w:rFonts w:ascii="Times New Roman" w:hAnsi="Times New Roman" w:cs="Times New Roman"/>
                <w:sz w:val="16"/>
                <w:szCs w:val="16"/>
                <w:lang w:val="en-US"/>
              </w:rPr>
            </w:pPr>
            <w:r w:rsidRPr="00600074">
              <w:rPr>
                <w:rFonts w:ascii="Times New Roman" w:hAnsi="Times New Roman" w:cs="Times New Roman"/>
                <w:sz w:val="16"/>
                <w:szCs w:val="16"/>
              </w:rPr>
              <w:t>2 457 840</w:t>
            </w:r>
          </w:p>
        </w:tc>
        <w:tc>
          <w:tcPr>
            <w:tcW w:w="2645" w:type="dxa"/>
            <w:shd w:val="clear" w:color="auto" w:fill="auto"/>
          </w:tcPr>
          <w:p w14:paraId="0BB217F9"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204 820</w:t>
            </w:r>
          </w:p>
        </w:tc>
        <w:tc>
          <w:tcPr>
            <w:tcW w:w="1512" w:type="dxa"/>
            <w:shd w:val="clear" w:color="auto" w:fill="auto"/>
            <w:vAlign w:val="bottom"/>
          </w:tcPr>
          <w:p w14:paraId="4A4E6454" w14:textId="77777777" w:rsidR="006D74FD" w:rsidRPr="00600074" w:rsidRDefault="006D74FD"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319 220</w:t>
            </w:r>
          </w:p>
        </w:tc>
        <w:tc>
          <w:tcPr>
            <w:tcW w:w="1218" w:type="dxa"/>
            <w:shd w:val="clear" w:color="auto" w:fill="auto"/>
          </w:tcPr>
          <w:p w14:paraId="3C6BBF2F"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915</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320</w:t>
            </w:r>
          </w:p>
        </w:tc>
        <w:tc>
          <w:tcPr>
            <w:tcW w:w="1231" w:type="dxa"/>
            <w:shd w:val="clear" w:color="auto" w:fill="auto"/>
          </w:tcPr>
          <w:p w14:paraId="0C9251A8"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64535CDE"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6D1E8B62" w14:textId="77777777" w:rsidR="006D74FD" w:rsidRPr="00600074" w:rsidRDefault="006D74FD" w:rsidP="006D74FD">
            <w:pPr>
              <w:rPr>
                <w:rFonts w:ascii="Times New Roman" w:hAnsi="Times New Roman" w:cs="Times New Roman"/>
                <w:sz w:val="16"/>
                <w:szCs w:val="16"/>
              </w:rPr>
            </w:pPr>
          </w:p>
        </w:tc>
      </w:tr>
      <w:tr w:rsidR="006D74FD" w:rsidRPr="00600074" w14:paraId="1DC64591" w14:textId="77777777" w:rsidTr="006D74FD">
        <w:trPr>
          <w:trHeight w:val="194"/>
        </w:trPr>
        <w:tc>
          <w:tcPr>
            <w:tcW w:w="714" w:type="dxa"/>
            <w:shd w:val="clear" w:color="auto" w:fill="auto"/>
          </w:tcPr>
          <w:p w14:paraId="7E9D88DA"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161</w:t>
            </w:r>
          </w:p>
        </w:tc>
        <w:tc>
          <w:tcPr>
            <w:tcW w:w="1149" w:type="dxa"/>
            <w:shd w:val="clear" w:color="auto" w:fill="auto"/>
          </w:tcPr>
          <w:p w14:paraId="7C981A36"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Көкшетау</w:t>
            </w:r>
          </w:p>
        </w:tc>
        <w:tc>
          <w:tcPr>
            <w:tcW w:w="1276" w:type="dxa"/>
            <w:shd w:val="clear" w:color="auto" w:fill="auto"/>
          </w:tcPr>
          <w:p w14:paraId="7232961B"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19 203 600</w:t>
            </w:r>
          </w:p>
        </w:tc>
        <w:tc>
          <w:tcPr>
            <w:tcW w:w="1701" w:type="dxa"/>
            <w:shd w:val="clear" w:color="auto" w:fill="auto"/>
          </w:tcPr>
          <w:p w14:paraId="19B579D4" w14:textId="77777777" w:rsidR="006D74FD" w:rsidRPr="00600074" w:rsidRDefault="006D74FD" w:rsidP="006D74FD">
            <w:pPr>
              <w:rPr>
                <w:rFonts w:ascii="Times New Roman" w:hAnsi="Times New Roman" w:cs="Times New Roman"/>
                <w:sz w:val="16"/>
                <w:szCs w:val="16"/>
                <w:lang w:val="en-US"/>
              </w:rPr>
            </w:pPr>
            <w:r w:rsidRPr="00600074">
              <w:rPr>
                <w:rFonts w:ascii="Times New Roman" w:hAnsi="Times New Roman" w:cs="Times New Roman"/>
                <w:sz w:val="16"/>
                <w:szCs w:val="16"/>
              </w:rPr>
              <w:t>2 462 000</w:t>
            </w:r>
          </w:p>
        </w:tc>
        <w:tc>
          <w:tcPr>
            <w:tcW w:w="2645" w:type="dxa"/>
            <w:shd w:val="clear" w:color="auto" w:fill="auto"/>
          </w:tcPr>
          <w:p w14:paraId="620F82C5"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205 167</w:t>
            </w:r>
          </w:p>
        </w:tc>
        <w:tc>
          <w:tcPr>
            <w:tcW w:w="1512" w:type="dxa"/>
            <w:shd w:val="clear" w:color="auto" w:fill="auto"/>
          </w:tcPr>
          <w:p w14:paraId="0818A7B8" w14:textId="77777777" w:rsidR="006D74FD" w:rsidRPr="00600074" w:rsidRDefault="006D74FD"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320 060</w:t>
            </w:r>
          </w:p>
        </w:tc>
        <w:tc>
          <w:tcPr>
            <w:tcW w:w="1218" w:type="dxa"/>
            <w:shd w:val="clear" w:color="auto" w:fill="auto"/>
          </w:tcPr>
          <w:p w14:paraId="34E703C1"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920</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360</w:t>
            </w:r>
          </w:p>
        </w:tc>
        <w:tc>
          <w:tcPr>
            <w:tcW w:w="1231" w:type="dxa"/>
            <w:shd w:val="clear" w:color="auto" w:fill="auto"/>
          </w:tcPr>
          <w:p w14:paraId="1D87C8A6"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7D29515B"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35231415" w14:textId="77777777" w:rsidR="006D74FD" w:rsidRPr="00600074" w:rsidRDefault="006D74FD" w:rsidP="006D74FD">
            <w:pPr>
              <w:rPr>
                <w:rFonts w:ascii="Times New Roman" w:hAnsi="Times New Roman" w:cs="Times New Roman"/>
                <w:sz w:val="16"/>
                <w:szCs w:val="16"/>
              </w:rPr>
            </w:pPr>
          </w:p>
        </w:tc>
      </w:tr>
      <w:tr w:rsidR="006D74FD" w:rsidRPr="00600074" w14:paraId="0198E095" w14:textId="77777777" w:rsidTr="006D74FD">
        <w:trPr>
          <w:trHeight w:val="194"/>
        </w:trPr>
        <w:tc>
          <w:tcPr>
            <w:tcW w:w="714" w:type="dxa"/>
            <w:shd w:val="clear" w:color="auto" w:fill="auto"/>
          </w:tcPr>
          <w:p w14:paraId="5A67A0A5"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162</w:t>
            </w:r>
          </w:p>
        </w:tc>
        <w:tc>
          <w:tcPr>
            <w:tcW w:w="1149" w:type="dxa"/>
            <w:shd w:val="clear" w:color="auto" w:fill="auto"/>
            <w:vAlign w:val="bottom"/>
          </w:tcPr>
          <w:p w14:paraId="548AB308"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Қарағанды</w:t>
            </w:r>
          </w:p>
        </w:tc>
        <w:tc>
          <w:tcPr>
            <w:tcW w:w="1276" w:type="dxa"/>
            <w:shd w:val="clear" w:color="auto" w:fill="auto"/>
          </w:tcPr>
          <w:p w14:paraId="6803129F"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20 625 180</w:t>
            </w:r>
          </w:p>
        </w:tc>
        <w:tc>
          <w:tcPr>
            <w:tcW w:w="1701" w:type="dxa"/>
            <w:shd w:val="clear" w:color="auto" w:fill="auto"/>
          </w:tcPr>
          <w:p w14:paraId="58EE39FF" w14:textId="77777777" w:rsidR="006D74FD" w:rsidRPr="00600074" w:rsidRDefault="006D74FD" w:rsidP="006D74FD">
            <w:pPr>
              <w:rPr>
                <w:rFonts w:ascii="Times New Roman" w:hAnsi="Times New Roman" w:cs="Times New Roman"/>
                <w:sz w:val="16"/>
                <w:szCs w:val="16"/>
                <w:lang w:val="en-US"/>
              </w:rPr>
            </w:pPr>
            <w:r w:rsidRPr="00600074">
              <w:rPr>
                <w:rFonts w:ascii="Times New Roman" w:hAnsi="Times New Roman" w:cs="Times New Roman"/>
                <w:sz w:val="16"/>
                <w:szCs w:val="16"/>
              </w:rPr>
              <w:t>3 465 792</w:t>
            </w:r>
          </w:p>
        </w:tc>
        <w:tc>
          <w:tcPr>
            <w:tcW w:w="2645" w:type="dxa"/>
            <w:shd w:val="clear" w:color="auto" w:fill="auto"/>
          </w:tcPr>
          <w:p w14:paraId="4633DC7B"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231 052</w:t>
            </w:r>
          </w:p>
        </w:tc>
        <w:tc>
          <w:tcPr>
            <w:tcW w:w="1512" w:type="dxa"/>
            <w:shd w:val="clear" w:color="auto" w:fill="auto"/>
            <w:vAlign w:val="bottom"/>
          </w:tcPr>
          <w:p w14:paraId="4E9E234A" w14:textId="77777777" w:rsidR="006D74FD" w:rsidRPr="00600074" w:rsidRDefault="006D74FD"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343 753</w:t>
            </w:r>
          </w:p>
        </w:tc>
        <w:tc>
          <w:tcPr>
            <w:tcW w:w="1218" w:type="dxa"/>
            <w:shd w:val="clear" w:color="auto" w:fill="auto"/>
          </w:tcPr>
          <w:p w14:paraId="23BCA819"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062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518</w:t>
            </w:r>
          </w:p>
        </w:tc>
        <w:tc>
          <w:tcPr>
            <w:tcW w:w="1231" w:type="dxa"/>
            <w:shd w:val="clear" w:color="auto" w:fill="auto"/>
          </w:tcPr>
          <w:p w14:paraId="1789953C"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142EE396"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65DD9B3A" w14:textId="77777777" w:rsidR="006D74FD" w:rsidRPr="00600074" w:rsidRDefault="006D74FD" w:rsidP="006D74FD">
            <w:pPr>
              <w:rPr>
                <w:rFonts w:ascii="Times New Roman" w:hAnsi="Times New Roman" w:cs="Times New Roman"/>
                <w:sz w:val="16"/>
                <w:szCs w:val="16"/>
              </w:rPr>
            </w:pPr>
          </w:p>
        </w:tc>
      </w:tr>
      <w:tr w:rsidR="006D74FD" w:rsidRPr="00600074" w14:paraId="32C3A97D" w14:textId="77777777" w:rsidTr="006D74FD">
        <w:trPr>
          <w:trHeight w:val="194"/>
        </w:trPr>
        <w:tc>
          <w:tcPr>
            <w:tcW w:w="714" w:type="dxa"/>
            <w:shd w:val="clear" w:color="auto" w:fill="auto"/>
          </w:tcPr>
          <w:p w14:paraId="60EC65CE"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163</w:t>
            </w:r>
          </w:p>
        </w:tc>
        <w:tc>
          <w:tcPr>
            <w:tcW w:w="1149" w:type="dxa"/>
            <w:shd w:val="clear" w:color="auto" w:fill="auto"/>
            <w:vAlign w:val="bottom"/>
          </w:tcPr>
          <w:p w14:paraId="680A7A15"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Қарағанды</w:t>
            </w:r>
          </w:p>
        </w:tc>
        <w:tc>
          <w:tcPr>
            <w:tcW w:w="1276" w:type="dxa"/>
            <w:shd w:val="clear" w:color="auto" w:fill="auto"/>
          </w:tcPr>
          <w:p w14:paraId="74FA72A9"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22 419 600</w:t>
            </w:r>
          </w:p>
        </w:tc>
        <w:tc>
          <w:tcPr>
            <w:tcW w:w="1701" w:type="dxa"/>
            <w:shd w:val="clear" w:color="auto" w:fill="auto"/>
          </w:tcPr>
          <w:p w14:paraId="470DA0F9" w14:textId="77777777" w:rsidR="006D74FD" w:rsidRPr="00600074" w:rsidRDefault="006D74FD" w:rsidP="006D74FD">
            <w:pPr>
              <w:rPr>
                <w:rFonts w:ascii="Times New Roman" w:hAnsi="Times New Roman" w:cs="Times New Roman"/>
                <w:sz w:val="16"/>
                <w:szCs w:val="16"/>
                <w:lang w:val="en-US"/>
              </w:rPr>
            </w:pPr>
            <w:r w:rsidRPr="00600074">
              <w:rPr>
                <w:rFonts w:ascii="Times New Roman" w:hAnsi="Times New Roman" w:cs="Times New Roman"/>
                <w:sz w:val="16"/>
                <w:szCs w:val="16"/>
              </w:rPr>
              <w:t>3 465 792</w:t>
            </w:r>
          </w:p>
        </w:tc>
        <w:tc>
          <w:tcPr>
            <w:tcW w:w="2645" w:type="dxa"/>
            <w:shd w:val="clear" w:color="auto" w:fill="auto"/>
          </w:tcPr>
          <w:p w14:paraId="70E559BB"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231 052</w:t>
            </w:r>
          </w:p>
        </w:tc>
        <w:tc>
          <w:tcPr>
            <w:tcW w:w="1512" w:type="dxa"/>
            <w:shd w:val="clear" w:color="auto" w:fill="auto"/>
            <w:vAlign w:val="bottom"/>
          </w:tcPr>
          <w:p w14:paraId="29B03CA4" w14:textId="77777777" w:rsidR="006D74FD" w:rsidRPr="00600074" w:rsidRDefault="006D74FD"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373 660</w:t>
            </w:r>
          </w:p>
        </w:tc>
        <w:tc>
          <w:tcPr>
            <w:tcW w:w="1218" w:type="dxa"/>
            <w:shd w:val="clear" w:color="auto" w:fill="auto"/>
          </w:tcPr>
          <w:p w14:paraId="69133405"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241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960</w:t>
            </w:r>
          </w:p>
        </w:tc>
        <w:tc>
          <w:tcPr>
            <w:tcW w:w="1231" w:type="dxa"/>
            <w:shd w:val="clear" w:color="auto" w:fill="auto"/>
          </w:tcPr>
          <w:p w14:paraId="20BF98DB"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7157D8C1"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52236417" w14:textId="77777777" w:rsidR="006D74FD" w:rsidRPr="00600074" w:rsidRDefault="006D74FD" w:rsidP="006D74FD">
            <w:pPr>
              <w:rPr>
                <w:rFonts w:ascii="Times New Roman" w:hAnsi="Times New Roman" w:cs="Times New Roman"/>
                <w:sz w:val="16"/>
                <w:szCs w:val="16"/>
              </w:rPr>
            </w:pPr>
          </w:p>
        </w:tc>
      </w:tr>
      <w:tr w:rsidR="006D74FD" w:rsidRPr="00600074" w14:paraId="6ABDB3A8" w14:textId="77777777" w:rsidTr="006D74FD">
        <w:trPr>
          <w:trHeight w:val="194"/>
        </w:trPr>
        <w:tc>
          <w:tcPr>
            <w:tcW w:w="714" w:type="dxa"/>
            <w:shd w:val="clear" w:color="auto" w:fill="auto"/>
          </w:tcPr>
          <w:p w14:paraId="1749DFC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164</w:t>
            </w:r>
          </w:p>
        </w:tc>
        <w:tc>
          <w:tcPr>
            <w:tcW w:w="1149" w:type="dxa"/>
            <w:shd w:val="clear" w:color="auto" w:fill="auto"/>
            <w:vAlign w:val="bottom"/>
          </w:tcPr>
          <w:p w14:paraId="081B8894"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Қарағанды</w:t>
            </w:r>
          </w:p>
        </w:tc>
        <w:tc>
          <w:tcPr>
            <w:tcW w:w="1276" w:type="dxa"/>
            <w:shd w:val="clear" w:color="auto" w:fill="auto"/>
          </w:tcPr>
          <w:p w14:paraId="235345B9"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23 037 600</w:t>
            </w:r>
          </w:p>
        </w:tc>
        <w:tc>
          <w:tcPr>
            <w:tcW w:w="1701" w:type="dxa"/>
            <w:shd w:val="clear" w:color="auto" w:fill="auto"/>
          </w:tcPr>
          <w:p w14:paraId="4CA68746" w14:textId="77777777" w:rsidR="006D74FD" w:rsidRPr="00600074" w:rsidRDefault="006D74FD" w:rsidP="006D74FD">
            <w:pPr>
              <w:rPr>
                <w:rFonts w:ascii="Times New Roman" w:hAnsi="Times New Roman" w:cs="Times New Roman"/>
                <w:sz w:val="16"/>
                <w:szCs w:val="16"/>
                <w:lang w:val="en-US"/>
              </w:rPr>
            </w:pPr>
            <w:r w:rsidRPr="00600074">
              <w:rPr>
                <w:rFonts w:ascii="Times New Roman" w:hAnsi="Times New Roman" w:cs="Times New Roman"/>
                <w:sz w:val="16"/>
                <w:szCs w:val="16"/>
              </w:rPr>
              <w:t>3 464 301</w:t>
            </w:r>
          </w:p>
        </w:tc>
        <w:tc>
          <w:tcPr>
            <w:tcW w:w="2645" w:type="dxa"/>
            <w:shd w:val="clear" w:color="auto" w:fill="auto"/>
          </w:tcPr>
          <w:p w14:paraId="2BA063B2"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288 692</w:t>
            </w:r>
          </w:p>
        </w:tc>
        <w:tc>
          <w:tcPr>
            <w:tcW w:w="1512" w:type="dxa"/>
            <w:shd w:val="clear" w:color="auto" w:fill="auto"/>
          </w:tcPr>
          <w:p w14:paraId="431D6048" w14:textId="77777777" w:rsidR="006D74FD" w:rsidRPr="00600074" w:rsidRDefault="006D74FD"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383 960</w:t>
            </w:r>
          </w:p>
        </w:tc>
        <w:tc>
          <w:tcPr>
            <w:tcW w:w="1218" w:type="dxa"/>
            <w:shd w:val="clear" w:color="auto" w:fill="auto"/>
          </w:tcPr>
          <w:p w14:paraId="590381F9"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303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760</w:t>
            </w:r>
          </w:p>
        </w:tc>
        <w:tc>
          <w:tcPr>
            <w:tcW w:w="1231" w:type="dxa"/>
            <w:shd w:val="clear" w:color="auto" w:fill="auto"/>
          </w:tcPr>
          <w:p w14:paraId="769E02CC"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26DE480B"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387E9242" w14:textId="77777777" w:rsidR="006D74FD" w:rsidRPr="00600074" w:rsidRDefault="006D74FD" w:rsidP="006D74FD">
            <w:pPr>
              <w:rPr>
                <w:rFonts w:ascii="Times New Roman" w:hAnsi="Times New Roman" w:cs="Times New Roman"/>
                <w:sz w:val="16"/>
                <w:szCs w:val="16"/>
              </w:rPr>
            </w:pPr>
          </w:p>
        </w:tc>
      </w:tr>
      <w:tr w:rsidR="006D74FD" w:rsidRPr="00600074" w14:paraId="46C07536" w14:textId="77777777" w:rsidTr="006D74FD">
        <w:trPr>
          <w:trHeight w:val="194"/>
        </w:trPr>
        <w:tc>
          <w:tcPr>
            <w:tcW w:w="714" w:type="dxa"/>
            <w:tcBorders>
              <w:bottom w:val="single" w:sz="2" w:space="0" w:color="auto"/>
            </w:tcBorders>
            <w:shd w:val="clear" w:color="auto" w:fill="auto"/>
          </w:tcPr>
          <w:p w14:paraId="0AA23164"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165</w:t>
            </w:r>
          </w:p>
        </w:tc>
        <w:tc>
          <w:tcPr>
            <w:tcW w:w="1149" w:type="dxa"/>
            <w:tcBorders>
              <w:bottom w:val="single" w:sz="2" w:space="0" w:color="auto"/>
            </w:tcBorders>
            <w:shd w:val="clear" w:color="auto" w:fill="auto"/>
          </w:tcPr>
          <w:p w14:paraId="0B4D7863" w14:textId="77777777" w:rsidR="006D74FD" w:rsidRPr="00600074" w:rsidRDefault="006D74FD" w:rsidP="006D74FD">
            <w:pPr>
              <w:rPr>
                <w:rFonts w:ascii="Times New Roman" w:hAnsi="Times New Roman" w:cs="Times New Roman"/>
                <w:sz w:val="16"/>
                <w:szCs w:val="16"/>
              </w:rPr>
            </w:pPr>
            <w:r>
              <w:rPr>
                <w:rFonts w:ascii="Times New Roman" w:hAnsi="Times New Roman" w:cs="Times New Roman"/>
                <w:sz w:val="16"/>
                <w:szCs w:val="16"/>
              </w:rPr>
              <w:t>Қостанай</w:t>
            </w:r>
          </w:p>
        </w:tc>
        <w:tc>
          <w:tcPr>
            <w:tcW w:w="1276" w:type="dxa"/>
            <w:tcBorders>
              <w:bottom w:val="single" w:sz="2" w:space="0" w:color="auto"/>
            </w:tcBorders>
            <w:shd w:val="clear" w:color="auto" w:fill="auto"/>
          </w:tcPr>
          <w:p w14:paraId="36102424"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20 146 560</w:t>
            </w:r>
          </w:p>
        </w:tc>
        <w:tc>
          <w:tcPr>
            <w:tcW w:w="1701" w:type="dxa"/>
            <w:tcBorders>
              <w:bottom w:val="single" w:sz="2" w:space="0" w:color="auto"/>
            </w:tcBorders>
            <w:shd w:val="clear" w:color="auto" w:fill="auto"/>
          </w:tcPr>
          <w:p w14:paraId="24473912" w14:textId="77777777" w:rsidR="006D74FD" w:rsidRPr="00600074" w:rsidRDefault="006D74FD" w:rsidP="006D74FD">
            <w:pPr>
              <w:rPr>
                <w:rFonts w:ascii="Times New Roman" w:hAnsi="Times New Roman" w:cs="Times New Roman"/>
                <w:sz w:val="16"/>
                <w:szCs w:val="16"/>
                <w:lang w:val="en-US"/>
              </w:rPr>
            </w:pPr>
            <w:r w:rsidRPr="00600074">
              <w:rPr>
                <w:rFonts w:ascii="Times New Roman" w:hAnsi="Times New Roman" w:cs="Times New Roman"/>
                <w:sz w:val="16"/>
                <w:szCs w:val="16"/>
              </w:rPr>
              <w:t>2 967 744</w:t>
            </w:r>
          </w:p>
        </w:tc>
        <w:tc>
          <w:tcPr>
            <w:tcW w:w="2645" w:type="dxa"/>
            <w:tcBorders>
              <w:bottom w:val="single" w:sz="2" w:space="0" w:color="auto"/>
            </w:tcBorders>
            <w:shd w:val="clear" w:color="auto" w:fill="auto"/>
          </w:tcPr>
          <w:p w14:paraId="5B651FA9"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247 312</w:t>
            </w:r>
          </w:p>
        </w:tc>
        <w:tc>
          <w:tcPr>
            <w:tcW w:w="1512" w:type="dxa"/>
            <w:tcBorders>
              <w:bottom w:val="single" w:sz="2" w:space="0" w:color="auto"/>
            </w:tcBorders>
            <w:shd w:val="clear" w:color="auto" w:fill="auto"/>
            <w:vAlign w:val="bottom"/>
          </w:tcPr>
          <w:p w14:paraId="517C721B" w14:textId="77777777" w:rsidR="006D74FD" w:rsidRPr="00600074" w:rsidRDefault="006D74FD"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335 776</w:t>
            </w:r>
          </w:p>
        </w:tc>
        <w:tc>
          <w:tcPr>
            <w:tcW w:w="1218" w:type="dxa"/>
            <w:tcBorders>
              <w:bottom w:val="single" w:sz="2" w:space="0" w:color="auto"/>
            </w:tcBorders>
            <w:shd w:val="clear" w:color="auto" w:fill="auto"/>
          </w:tcPr>
          <w:p w14:paraId="2E325C3D"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014</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656</w:t>
            </w:r>
          </w:p>
        </w:tc>
        <w:tc>
          <w:tcPr>
            <w:tcW w:w="1231" w:type="dxa"/>
            <w:tcBorders>
              <w:bottom w:val="single" w:sz="2" w:space="0" w:color="auto"/>
            </w:tcBorders>
            <w:shd w:val="clear" w:color="auto" w:fill="auto"/>
          </w:tcPr>
          <w:p w14:paraId="5D094F40"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tcBorders>
              <w:bottom w:val="single" w:sz="2" w:space="0" w:color="auto"/>
            </w:tcBorders>
            <w:shd w:val="clear" w:color="auto" w:fill="auto"/>
          </w:tcPr>
          <w:p w14:paraId="493221D7" w14:textId="7777777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23491BE9" w14:textId="77777777" w:rsidR="006D74FD" w:rsidRPr="00600074" w:rsidRDefault="006D74FD" w:rsidP="006D74FD">
            <w:pPr>
              <w:rPr>
                <w:rFonts w:ascii="Times New Roman" w:hAnsi="Times New Roman" w:cs="Times New Roman"/>
                <w:sz w:val="16"/>
                <w:szCs w:val="16"/>
              </w:rPr>
            </w:pPr>
          </w:p>
        </w:tc>
      </w:tr>
      <w:tr w:rsidR="006D74FD" w:rsidRPr="00600074" w14:paraId="6061D1C3" w14:textId="77777777" w:rsidTr="006D74FD">
        <w:trPr>
          <w:trHeight w:val="194"/>
        </w:trPr>
        <w:tc>
          <w:tcPr>
            <w:tcW w:w="714" w:type="dxa"/>
            <w:tcBorders>
              <w:bottom w:val="nil"/>
            </w:tcBorders>
            <w:shd w:val="clear" w:color="auto" w:fill="auto"/>
          </w:tcPr>
          <w:p w14:paraId="141045B0" w14:textId="301049B9"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166</w:t>
            </w:r>
          </w:p>
        </w:tc>
        <w:tc>
          <w:tcPr>
            <w:tcW w:w="1149" w:type="dxa"/>
            <w:tcBorders>
              <w:bottom w:val="nil"/>
            </w:tcBorders>
            <w:shd w:val="clear" w:color="auto" w:fill="auto"/>
          </w:tcPr>
          <w:p w14:paraId="4F4E20D1" w14:textId="7BE9016A" w:rsidR="006D74FD" w:rsidRDefault="006D74FD" w:rsidP="006D74FD">
            <w:pPr>
              <w:rPr>
                <w:rFonts w:ascii="Times New Roman" w:hAnsi="Times New Roman" w:cs="Times New Roman"/>
                <w:sz w:val="16"/>
                <w:szCs w:val="16"/>
              </w:rPr>
            </w:pPr>
            <w:r>
              <w:rPr>
                <w:rFonts w:ascii="Times New Roman" w:hAnsi="Times New Roman" w:cs="Times New Roman"/>
                <w:sz w:val="16"/>
                <w:szCs w:val="16"/>
              </w:rPr>
              <w:t>Қостанай</w:t>
            </w:r>
          </w:p>
        </w:tc>
        <w:tc>
          <w:tcPr>
            <w:tcW w:w="1276" w:type="dxa"/>
            <w:tcBorders>
              <w:bottom w:val="nil"/>
            </w:tcBorders>
            <w:shd w:val="clear" w:color="auto" w:fill="auto"/>
          </w:tcPr>
          <w:p w14:paraId="034DCE64" w14:textId="34E83D17"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21 657 600</w:t>
            </w:r>
          </w:p>
        </w:tc>
        <w:tc>
          <w:tcPr>
            <w:tcW w:w="1701" w:type="dxa"/>
            <w:tcBorders>
              <w:bottom w:val="nil"/>
            </w:tcBorders>
            <w:shd w:val="clear" w:color="auto" w:fill="auto"/>
          </w:tcPr>
          <w:p w14:paraId="5AF38B59" w14:textId="4C7C5F51"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2 967 744</w:t>
            </w:r>
          </w:p>
        </w:tc>
        <w:tc>
          <w:tcPr>
            <w:tcW w:w="2645" w:type="dxa"/>
            <w:tcBorders>
              <w:bottom w:val="nil"/>
            </w:tcBorders>
            <w:shd w:val="clear" w:color="auto" w:fill="auto"/>
          </w:tcPr>
          <w:p w14:paraId="4C35B7F1" w14:textId="5A617699"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247 312</w:t>
            </w:r>
          </w:p>
        </w:tc>
        <w:tc>
          <w:tcPr>
            <w:tcW w:w="1512" w:type="dxa"/>
            <w:tcBorders>
              <w:bottom w:val="nil"/>
            </w:tcBorders>
            <w:shd w:val="clear" w:color="auto" w:fill="auto"/>
            <w:vAlign w:val="bottom"/>
          </w:tcPr>
          <w:p w14:paraId="43DE6487" w14:textId="680FB30E" w:rsidR="006D74FD" w:rsidRPr="00600074" w:rsidRDefault="006D74FD" w:rsidP="006D74FD">
            <w:pPr>
              <w:rPr>
                <w:rFonts w:ascii="Times New Roman" w:eastAsia="Times New Roman" w:hAnsi="Times New Roman" w:cs="Times New Roman"/>
                <w:sz w:val="16"/>
                <w:szCs w:val="16"/>
                <w:lang w:val="en-US"/>
              </w:rPr>
            </w:pPr>
            <w:r w:rsidRPr="00600074">
              <w:rPr>
                <w:rFonts w:ascii="Times New Roman" w:eastAsia="Times New Roman" w:hAnsi="Times New Roman" w:cs="Times New Roman"/>
                <w:sz w:val="16"/>
                <w:szCs w:val="16"/>
              </w:rPr>
              <w:t>360 960</w:t>
            </w:r>
          </w:p>
        </w:tc>
        <w:tc>
          <w:tcPr>
            <w:tcW w:w="1218" w:type="dxa"/>
            <w:tcBorders>
              <w:bottom w:val="nil"/>
            </w:tcBorders>
            <w:shd w:val="clear" w:color="auto" w:fill="auto"/>
          </w:tcPr>
          <w:p w14:paraId="45C36FED" w14:textId="3D551A5F"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165</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760</w:t>
            </w:r>
          </w:p>
        </w:tc>
        <w:tc>
          <w:tcPr>
            <w:tcW w:w="1231" w:type="dxa"/>
            <w:tcBorders>
              <w:bottom w:val="nil"/>
            </w:tcBorders>
            <w:shd w:val="clear" w:color="auto" w:fill="auto"/>
          </w:tcPr>
          <w:p w14:paraId="75A9AB9D" w14:textId="04E172C6"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tcBorders>
              <w:bottom w:val="nil"/>
            </w:tcBorders>
            <w:shd w:val="clear" w:color="auto" w:fill="auto"/>
          </w:tcPr>
          <w:p w14:paraId="0929A20C" w14:textId="57FCDB9D" w:rsidR="006D74FD" w:rsidRPr="00600074" w:rsidRDefault="006D74FD"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tcBorders>
              <w:bottom w:val="nil"/>
            </w:tcBorders>
            <w:shd w:val="clear" w:color="auto" w:fill="auto"/>
          </w:tcPr>
          <w:p w14:paraId="1D3A4B27" w14:textId="77777777" w:rsidR="006D74FD" w:rsidRPr="00600074" w:rsidRDefault="006D74FD" w:rsidP="006D74FD">
            <w:pPr>
              <w:rPr>
                <w:rFonts w:ascii="Times New Roman" w:hAnsi="Times New Roman" w:cs="Times New Roman"/>
                <w:sz w:val="16"/>
                <w:szCs w:val="16"/>
              </w:rPr>
            </w:pPr>
          </w:p>
        </w:tc>
      </w:tr>
      <w:tr w:rsidR="006D74FD" w:rsidRPr="00600074" w14:paraId="69EA6B1A" w14:textId="77777777" w:rsidTr="006D74FD">
        <w:trPr>
          <w:trHeight w:val="194"/>
        </w:trPr>
        <w:tc>
          <w:tcPr>
            <w:tcW w:w="14568" w:type="dxa"/>
            <w:gridSpan w:val="10"/>
            <w:tcBorders>
              <w:top w:val="nil"/>
              <w:left w:val="nil"/>
              <w:right w:val="nil"/>
            </w:tcBorders>
            <w:shd w:val="clear" w:color="auto" w:fill="auto"/>
          </w:tcPr>
          <w:p w14:paraId="7BB4C306" w14:textId="77777777" w:rsidR="006D74FD" w:rsidRDefault="006D74FD" w:rsidP="006D74FD">
            <w:pPr>
              <w:ind w:hanging="98"/>
              <w:rPr>
                <w:rFonts w:ascii="Times New Roman" w:hAnsi="Times New Roman" w:cs="Times New Roman"/>
                <w:sz w:val="28"/>
                <w:szCs w:val="28"/>
                <w:lang w:val="kk-KZ"/>
              </w:rPr>
            </w:pPr>
            <w:r>
              <w:rPr>
                <w:rFonts w:ascii="Times New Roman" w:hAnsi="Times New Roman" w:cs="Times New Roman"/>
                <w:sz w:val="28"/>
                <w:szCs w:val="28"/>
                <w:lang w:val="kk-KZ"/>
              </w:rPr>
              <w:t>Ж.3-кестенің жалғасы</w:t>
            </w:r>
          </w:p>
          <w:p w14:paraId="05DF7DD1" w14:textId="77777777" w:rsidR="006D74FD" w:rsidRPr="006D74FD" w:rsidRDefault="006D74FD" w:rsidP="006D74FD">
            <w:pPr>
              <w:rPr>
                <w:rFonts w:ascii="Times New Roman" w:hAnsi="Times New Roman" w:cs="Times New Roman"/>
                <w:sz w:val="16"/>
                <w:szCs w:val="16"/>
              </w:rPr>
            </w:pPr>
          </w:p>
        </w:tc>
      </w:tr>
      <w:tr w:rsidR="00F30294" w:rsidRPr="00600074" w14:paraId="61994418" w14:textId="77777777" w:rsidTr="006D74FD">
        <w:trPr>
          <w:trHeight w:val="194"/>
        </w:trPr>
        <w:tc>
          <w:tcPr>
            <w:tcW w:w="714" w:type="dxa"/>
            <w:tcBorders>
              <w:top w:val="single" w:sz="2" w:space="0" w:color="auto"/>
            </w:tcBorders>
            <w:shd w:val="clear" w:color="auto" w:fill="auto"/>
          </w:tcPr>
          <w:p w14:paraId="605D81F7" w14:textId="34C120EF" w:rsidR="00F30294" w:rsidRPr="006D74FD" w:rsidRDefault="006D74FD" w:rsidP="006D74FD">
            <w:pPr>
              <w:jc w:val="center"/>
              <w:rPr>
                <w:rFonts w:ascii="Times New Roman" w:hAnsi="Times New Roman" w:cs="Times New Roman"/>
                <w:sz w:val="16"/>
                <w:szCs w:val="16"/>
                <w:lang w:val="kk-KZ"/>
              </w:rPr>
            </w:pPr>
            <w:r>
              <w:rPr>
                <w:rFonts w:ascii="Times New Roman" w:hAnsi="Times New Roman" w:cs="Times New Roman"/>
                <w:sz w:val="16"/>
                <w:szCs w:val="16"/>
                <w:lang w:val="kk-KZ"/>
              </w:rPr>
              <w:t>1</w:t>
            </w:r>
          </w:p>
        </w:tc>
        <w:tc>
          <w:tcPr>
            <w:tcW w:w="1149" w:type="dxa"/>
            <w:tcBorders>
              <w:top w:val="single" w:sz="2" w:space="0" w:color="auto"/>
            </w:tcBorders>
            <w:shd w:val="clear" w:color="auto" w:fill="auto"/>
          </w:tcPr>
          <w:p w14:paraId="7E4FC967" w14:textId="70194843" w:rsidR="00F30294" w:rsidRPr="006D74FD" w:rsidRDefault="006D74FD" w:rsidP="006D74FD">
            <w:pPr>
              <w:jc w:val="center"/>
              <w:rPr>
                <w:rFonts w:ascii="Times New Roman" w:hAnsi="Times New Roman" w:cs="Times New Roman"/>
                <w:sz w:val="16"/>
                <w:szCs w:val="16"/>
                <w:lang w:val="kk-KZ"/>
              </w:rPr>
            </w:pPr>
            <w:r>
              <w:rPr>
                <w:rFonts w:ascii="Times New Roman" w:hAnsi="Times New Roman" w:cs="Times New Roman"/>
                <w:sz w:val="16"/>
                <w:szCs w:val="16"/>
                <w:lang w:val="kk-KZ"/>
              </w:rPr>
              <w:t>2</w:t>
            </w:r>
          </w:p>
        </w:tc>
        <w:tc>
          <w:tcPr>
            <w:tcW w:w="1276" w:type="dxa"/>
            <w:tcBorders>
              <w:top w:val="single" w:sz="2" w:space="0" w:color="auto"/>
            </w:tcBorders>
            <w:shd w:val="clear" w:color="auto" w:fill="auto"/>
          </w:tcPr>
          <w:p w14:paraId="55EE6B1A" w14:textId="14F63192" w:rsidR="00F30294" w:rsidRPr="006D74FD" w:rsidRDefault="006D74FD" w:rsidP="006D74FD">
            <w:pPr>
              <w:jc w:val="center"/>
              <w:rPr>
                <w:rFonts w:ascii="Times New Roman" w:hAnsi="Times New Roman" w:cs="Times New Roman"/>
                <w:sz w:val="16"/>
                <w:szCs w:val="16"/>
                <w:lang w:val="kk-KZ"/>
              </w:rPr>
            </w:pPr>
            <w:r>
              <w:rPr>
                <w:rFonts w:ascii="Times New Roman" w:hAnsi="Times New Roman" w:cs="Times New Roman"/>
                <w:sz w:val="16"/>
                <w:szCs w:val="16"/>
                <w:lang w:val="kk-KZ"/>
              </w:rPr>
              <w:t>3</w:t>
            </w:r>
          </w:p>
        </w:tc>
        <w:tc>
          <w:tcPr>
            <w:tcW w:w="1701" w:type="dxa"/>
            <w:tcBorders>
              <w:top w:val="single" w:sz="2" w:space="0" w:color="auto"/>
            </w:tcBorders>
            <w:shd w:val="clear" w:color="auto" w:fill="auto"/>
          </w:tcPr>
          <w:p w14:paraId="368FB9DC" w14:textId="43D871D9" w:rsidR="00F30294" w:rsidRPr="006D74FD" w:rsidRDefault="006D74FD" w:rsidP="006D74FD">
            <w:pPr>
              <w:jc w:val="center"/>
              <w:rPr>
                <w:rFonts w:ascii="Times New Roman" w:hAnsi="Times New Roman" w:cs="Times New Roman"/>
                <w:sz w:val="16"/>
                <w:szCs w:val="16"/>
                <w:lang w:val="kk-KZ"/>
              </w:rPr>
            </w:pPr>
            <w:r>
              <w:rPr>
                <w:rFonts w:ascii="Times New Roman" w:hAnsi="Times New Roman" w:cs="Times New Roman"/>
                <w:sz w:val="16"/>
                <w:szCs w:val="16"/>
                <w:lang w:val="kk-KZ"/>
              </w:rPr>
              <w:t>4</w:t>
            </w:r>
          </w:p>
        </w:tc>
        <w:tc>
          <w:tcPr>
            <w:tcW w:w="2645" w:type="dxa"/>
            <w:tcBorders>
              <w:top w:val="single" w:sz="2" w:space="0" w:color="auto"/>
            </w:tcBorders>
            <w:shd w:val="clear" w:color="auto" w:fill="auto"/>
          </w:tcPr>
          <w:p w14:paraId="42D9F899" w14:textId="61947A6E" w:rsidR="00F30294" w:rsidRPr="006D74FD" w:rsidRDefault="006D74FD" w:rsidP="006D74FD">
            <w:pPr>
              <w:jc w:val="center"/>
              <w:rPr>
                <w:rFonts w:ascii="Times New Roman" w:hAnsi="Times New Roman" w:cs="Times New Roman"/>
                <w:sz w:val="16"/>
                <w:szCs w:val="16"/>
                <w:lang w:val="kk-KZ"/>
              </w:rPr>
            </w:pPr>
            <w:r>
              <w:rPr>
                <w:rFonts w:ascii="Times New Roman" w:hAnsi="Times New Roman" w:cs="Times New Roman"/>
                <w:sz w:val="16"/>
                <w:szCs w:val="16"/>
                <w:lang w:val="kk-KZ"/>
              </w:rPr>
              <w:t>5</w:t>
            </w:r>
          </w:p>
        </w:tc>
        <w:tc>
          <w:tcPr>
            <w:tcW w:w="1512" w:type="dxa"/>
            <w:tcBorders>
              <w:top w:val="single" w:sz="2" w:space="0" w:color="auto"/>
            </w:tcBorders>
            <w:shd w:val="clear" w:color="auto" w:fill="auto"/>
            <w:vAlign w:val="bottom"/>
          </w:tcPr>
          <w:p w14:paraId="3F22F0F4" w14:textId="1829BDAF" w:rsidR="00F30294" w:rsidRPr="006D74FD" w:rsidRDefault="006D74FD" w:rsidP="006D74FD">
            <w:pPr>
              <w:jc w:val="center"/>
              <w:rPr>
                <w:rFonts w:ascii="Times New Roman" w:hAnsi="Times New Roman" w:cs="Times New Roman"/>
                <w:sz w:val="16"/>
                <w:szCs w:val="16"/>
                <w:lang w:val="kk-KZ"/>
              </w:rPr>
            </w:pPr>
            <w:r>
              <w:rPr>
                <w:rFonts w:ascii="Times New Roman" w:hAnsi="Times New Roman" w:cs="Times New Roman"/>
                <w:sz w:val="16"/>
                <w:szCs w:val="16"/>
                <w:lang w:val="kk-KZ"/>
              </w:rPr>
              <w:t>6</w:t>
            </w:r>
          </w:p>
        </w:tc>
        <w:tc>
          <w:tcPr>
            <w:tcW w:w="1218" w:type="dxa"/>
            <w:tcBorders>
              <w:top w:val="single" w:sz="2" w:space="0" w:color="auto"/>
            </w:tcBorders>
            <w:shd w:val="clear" w:color="auto" w:fill="auto"/>
          </w:tcPr>
          <w:p w14:paraId="3A82A5A5" w14:textId="145E8F62" w:rsidR="00F30294" w:rsidRPr="006D74FD" w:rsidRDefault="006D74FD" w:rsidP="006D74FD">
            <w:pPr>
              <w:jc w:val="center"/>
              <w:rPr>
                <w:rFonts w:ascii="Times New Roman" w:hAnsi="Times New Roman" w:cs="Times New Roman"/>
                <w:sz w:val="16"/>
                <w:szCs w:val="16"/>
                <w:lang w:val="kk-KZ"/>
              </w:rPr>
            </w:pPr>
            <w:r>
              <w:rPr>
                <w:rFonts w:ascii="Times New Roman" w:hAnsi="Times New Roman" w:cs="Times New Roman"/>
                <w:sz w:val="16"/>
                <w:szCs w:val="16"/>
                <w:lang w:val="kk-KZ"/>
              </w:rPr>
              <w:t>7</w:t>
            </w:r>
          </w:p>
        </w:tc>
        <w:tc>
          <w:tcPr>
            <w:tcW w:w="1231" w:type="dxa"/>
            <w:tcBorders>
              <w:top w:val="single" w:sz="2" w:space="0" w:color="auto"/>
            </w:tcBorders>
            <w:shd w:val="clear" w:color="auto" w:fill="auto"/>
          </w:tcPr>
          <w:p w14:paraId="41197F16" w14:textId="0AAF6DE8" w:rsidR="00F30294" w:rsidRPr="006D74FD" w:rsidRDefault="006D74FD" w:rsidP="006D74FD">
            <w:pPr>
              <w:jc w:val="center"/>
              <w:rPr>
                <w:rFonts w:ascii="Times New Roman" w:hAnsi="Times New Roman" w:cs="Times New Roman"/>
                <w:sz w:val="16"/>
                <w:szCs w:val="16"/>
                <w:lang w:val="kk-KZ"/>
              </w:rPr>
            </w:pPr>
            <w:r>
              <w:rPr>
                <w:rFonts w:ascii="Times New Roman" w:hAnsi="Times New Roman" w:cs="Times New Roman"/>
                <w:sz w:val="16"/>
                <w:szCs w:val="16"/>
                <w:lang w:val="kk-KZ"/>
              </w:rPr>
              <w:t>8</w:t>
            </w:r>
          </w:p>
        </w:tc>
        <w:tc>
          <w:tcPr>
            <w:tcW w:w="1050" w:type="dxa"/>
            <w:tcBorders>
              <w:top w:val="single" w:sz="2" w:space="0" w:color="auto"/>
              <w:bottom w:val="single" w:sz="2" w:space="0" w:color="auto"/>
            </w:tcBorders>
            <w:shd w:val="clear" w:color="auto" w:fill="auto"/>
          </w:tcPr>
          <w:p w14:paraId="0A2D4829" w14:textId="071825D1" w:rsidR="00F30294" w:rsidRPr="006D74FD" w:rsidRDefault="006D74FD" w:rsidP="006D74FD">
            <w:pPr>
              <w:jc w:val="center"/>
              <w:rPr>
                <w:rFonts w:ascii="Times New Roman" w:hAnsi="Times New Roman" w:cs="Times New Roman"/>
                <w:sz w:val="16"/>
                <w:szCs w:val="16"/>
                <w:lang w:val="kk-KZ"/>
              </w:rPr>
            </w:pPr>
            <w:r>
              <w:rPr>
                <w:rFonts w:ascii="Times New Roman" w:hAnsi="Times New Roman" w:cs="Times New Roman"/>
                <w:sz w:val="16"/>
                <w:szCs w:val="16"/>
                <w:lang w:val="kk-KZ"/>
              </w:rPr>
              <w:t>9</w:t>
            </w:r>
          </w:p>
        </w:tc>
        <w:tc>
          <w:tcPr>
            <w:tcW w:w="2072" w:type="dxa"/>
            <w:vMerge w:val="restart"/>
            <w:tcBorders>
              <w:top w:val="single" w:sz="2" w:space="0" w:color="auto"/>
              <w:bottom w:val="single" w:sz="2" w:space="0" w:color="auto"/>
            </w:tcBorders>
            <w:shd w:val="clear" w:color="auto" w:fill="auto"/>
          </w:tcPr>
          <w:p w14:paraId="06360638" w14:textId="446F6FCF" w:rsidR="00F30294" w:rsidRPr="006D74FD" w:rsidRDefault="006D74FD" w:rsidP="006D74FD">
            <w:pPr>
              <w:jc w:val="center"/>
              <w:rPr>
                <w:rFonts w:ascii="Times New Roman" w:hAnsi="Times New Roman" w:cs="Times New Roman"/>
                <w:sz w:val="16"/>
                <w:szCs w:val="16"/>
                <w:lang w:val="kk-KZ"/>
              </w:rPr>
            </w:pPr>
            <w:r>
              <w:rPr>
                <w:rFonts w:ascii="Times New Roman" w:hAnsi="Times New Roman" w:cs="Times New Roman"/>
                <w:sz w:val="16"/>
                <w:szCs w:val="16"/>
                <w:lang w:val="kk-KZ"/>
              </w:rPr>
              <w:t>10</w:t>
            </w:r>
          </w:p>
        </w:tc>
      </w:tr>
      <w:tr w:rsidR="00F30294" w:rsidRPr="00600074" w14:paraId="468F5268" w14:textId="77777777" w:rsidTr="006D74FD">
        <w:trPr>
          <w:trHeight w:val="194"/>
        </w:trPr>
        <w:tc>
          <w:tcPr>
            <w:tcW w:w="714" w:type="dxa"/>
            <w:shd w:val="clear" w:color="auto" w:fill="auto"/>
          </w:tcPr>
          <w:p w14:paraId="4FD63DE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167</w:t>
            </w:r>
          </w:p>
        </w:tc>
        <w:tc>
          <w:tcPr>
            <w:tcW w:w="1149" w:type="dxa"/>
            <w:shd w:val="clear" w:color="auto" w:fill="auto"/>
          </w:tcPr>
          <w:p w14:paraId="6912E545"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Қостанай</w:t>
            </w:r>
          </w:p>
        </w:tc>
        <w:tc>
          <w:tcPr>
            <w:tcW w:w="1276" w:type="dxa"/>
            <w:shd w:val="clear" w:color="auto" w:fill="auto"/>
          </w:tcPr>
          <w:p w14:paraId="14F2740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22 952 400</w:t>
            </w:r>
          </w:p>
        </w:tc>
        <w:tc>
          <w:tcPr>
            <w:tcW w:w="1701" w:type="dxa"/>
            <w:shd w:val="clear" w:color="auto" w:fill="auto"/>
          </w:tcPr>
          <w:p w14:paraId="345A73A8"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2 980 831</w:t>
            </w:r>
          </w:p>
        </w:tc>
        <w:tc>
          <w:tcPr>
            <w:tcW w:w="2645" w:type="dxa"/>
            <w:shd w:val="clear" w:color="auto" w:fill="auto"/>
          </w:tcPr>
          <w:p w14:paraId="0D13CD9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248 402</w:t>
            </w:r>
          </w:p>
        </w:tc>
        <w:tc>
          <w:tcPr>
            <w:tcW w:w="1512" w:type="dxa"/>
            <w:shd w:val="clear" w:color="auto" w:fill="auto"/>
          </w:tcPr>
          <w:p w14:paraId="4BC23633"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382 540</w:t>
            </w:r>
          </w:p>
        </w:tc>
        <w:tc>
          <w:tcPr>
            <w:tcW w:w="1218" w:type="dxa"/>
            <w:shd w:val="clear" w:color="auto" w:fill="auto"/>
          </w:tcPr>
          <w:p w14:paraId="74A62C6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295</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240</w:t>
            </w:r>
          </w:p>
        </w:tc>
        <w:tc>
          <w:tcPr>
            <w:tcW w:w="1231" w:type="dxa"/>
            <w:shd w:val="clear" w:color="auto" w:fill="auto"/>
          </w:tcPr>
          <w:p w14:paraId="2602382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tcBorders>
              <w:top w:val="single" w:sz="2" w:space="0" w:color="auto"/>
            </w:tcBorders>
            <w:shd w:val="clear" w:color="auto" w:fill="auto"/>
          </w:tcPr>
          <w:p w14:paraId="3E30BD4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tcBorders>
              <w:top w:val="single" w:sz="2" w:space="0" w:color="auto"/>
            </w:tcBorders>
            <w:shd w:val="clear" w:color="auto" w:fill="auto"/>
          </w:tcPr>
          <w:p w14:paraId="6EDA44D3" w14:textId="77777777" w:rsidR="00F30294" w:rsidRPr="00600074" w:rsidRDefault="00F30294" w:rsidP="006D74FD">
            <w:pPr>
              <w:rPr>
                <w:rFonts w:ascii="Times New Roman" w:hAnsi="Times New Roman" w:cs="Times New Roman"/>
                <w:sz w:val="16"/>
                <w:szCs w:val="16"/>
              </w:rPr>
            </w:pPr>
          </w:p>
        </w:tc>
      </w:tr>
      <w:tr w:rsidR="00F30294" w:rsidRPr="00600074" w14:paraId="3BBE9F62" w14:textId="77777777" w:rsidTr="006D74FD">
        <w:trPr>
          <w:trHeight w:val="194"/>
        </w:trPr>
        <w:tc>
          <w:tcPr>
            <w:tcW w:w="714" w:type="dxa"/>
            <w:shd w:val="clear" w:color="auto" w:fill="auto"/>
          </w:tcPr>
          <w:p w14:paraId="03592E1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168</w:t>
            </w:r>
          </w:p>
        </w:tc>
        <w:tc>
          <w:tcPr>
            <w:tcW w:w="1149" w:type="dxa"/>
            <w:shd w:val="clear" w:color="auto" w:fill="auto"/>
          </w:tcPr>
          <w:p w14:paraId="0F49AE5A"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Қызылорда</w:t>
            </w:r>
          </w:p>
        </w:tc>
        <w:tc>
          <w:tcPr>
            <w:tcW w:w="1276" w:type="dxa"/>
            <w:shd w:val="clear" w:color="auto" w:fill="auto"/>
          </w:tcPr>
          <w:p w14:paraId="18B27A8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12 584 400</w:t>
            </w:r>
          </w:p>
        </w:tc>
        <w:tc>
          <w:tcPr>
            <w:tcW w:w="1701" w:type="dxa"/>
            <w:shd w:val="clear" w:color="auto" w:fill="auto"/>
          </w:tcPr>
          <w:p w14:paraId="1214547C"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2 335 968</w:t>
            </w:r>
          </w:p>
        </w:tc>
        <w:tc>
          <w:tcPr>
            <w:tcW w:w="2645" w:type="dxa"/>
            <w:shd w:val="clear" w:color="auto" w:fill="auto"/>
          </w:tcPr>
          <w:p w14:paraId="30F9C3A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194 664</w:t>
            </w:r>
          </w:p>
        </w:tc>
        <w:tc>
          <w:tcPr>
            <w:tcW w:w="1512" w:type="dxa"/>
            <w:shd w:val="clear" w:color="auto" w:fill="auto"/>
            <w:vAlign w:val="bottom"/>
          </w:tcPr>
          <w:p w14:paraId="78D4D19C"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209 740</w:t>
            </w:r>
          </w:p>
        </w:tc>
        <w:tc>
          <w:tcPr>
            <w:tcW w:w="1218" w:type="dxa"/>
            <w:shd w:val="clear" w:color="auto" w:fill="auto"/>
          </w:tcPr>
          <w:p w14:paraId="177A40F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258</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440</w:t>
            </w:r>
          </w:p>
        </w:tc>
        <w:tc>
          <w:tcPr>
            <w:tcW w:w="1231" w:type="dxa"/>
            <w:shd w:val="clear" w:color="auto" w:fill="auto"/>
          </w:tcPr>
          <w:p w14:paraId="481BF25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732DCC6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3F0847FE" w14:textId="77777777" w:rsidR="00F30294" w:rsidRPr="00600074" w:rsidRDefault="00F30294" w:rsidP="006D74FD">
            <w:pPr>
              <w:rPr>
                <w:rFonts w:ascii="Times New Roman" w:hAnsi="Times New Roman" w:cs="Times New Roman"/>
                <w:sz w:val="16"/>
                <w:szCs w:val="16"/>
              </w:rPr>
            </w:pPr>
          </w:p>
        </w:tc>
      </w:tr>
      <w:tr w:rsidR="00F30294" w:rsidRPr="00600074" w14:paraId="2755B989" w14:textId="77777777" w:rsidTr="006D74FD">
        <w:trPr>
          <w:trHeight w:val="194"/>
        </w:trPr>
        <w:tc>
          <w:tcPr>
            <w:tcW w:w="714" w:type="dxa"/>
            <w:shd w:val="clear" w:color="auto" w:fill="auto"/>
          </w:tcPr>
          <w:p w14:paraId="1AF550B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169</w:t>
            </w:r>
          </w:p>
        </w:tc>
        <w:tc>
          <w:tcPr>
            <w:tcW w:w="1149" w:type="dxa"/>
            <w:shd w:val="clear" w:color="auto" w:fill="auto"/>
          </w:tcPr>
          <w:p w14:paraId="5026355A"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Қызылорда</w:t>
            </w:r>
          </w:p>
        </w:tc>
        <w:tc>
          <w:tcPr>
            <w:tcW w:w="1276" w:type="dxa"/>
            <w:shd w:val="clear" w:color="auto" w:fill="auto"/>
          </w:tcPr>
          <w:p w14:paraId="64D9925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13 540 800</w:t>
            </w:r>
          </w:p>
        </w:tc>
        <w:tc>
          <w:tcPr>
            <w:tcW w:w="1701" w:type="dxa"/>
            <w:shd w:val="clear" w:color="auto" w:fill="auto"/>
          </w:tcPr>
          <w:p w14:paraId="09D0DD5E"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2 335 968</w:t>
            </w:r>
          </w:p>
        </w:tc>
        <w:tc>
          <w:tcPr>
            <w:tcW w:w="2645" w:type="dxa"/>
            <w:shd w:val="clear" w:color="auto" w:fill="auto"/>
          </w:tcPr>
          <w:p w14:paraId="2CC921F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194 664</w:t>
            </w:r>
          </w:p>
        </w:tc>
        <w:tc>
          <w:tcPr>
            <w:tcW w:w="1512" w:type="dxa"/>
            <w:shd w:val="clear" w:color="auto" w:fill="auto"/>
            <w:vAlign w:val="bottom"/>
          </w:tcPr>
          <w:p w14:paraId="3B299B49"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225 680</w:t>
            </w:r>
          </w:p>
        </w:tc>
        <w:tc>
          <w:tcPr>
            <w:tcW w:w="1218" w:type="dxa"/>
            <w:shd w:val="clear" w:color="auto" w:fill="auto"/>
          </w:tcPr>
          <w:p w14:paraId="4637181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354</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080</w:t>
            </w:r>
          </w:p>
        </w:tc>
        <w:tc>
          <w:tcPr>
            <w:tcW w:w="1231" w:type="dxa"/>
            <w:shd w:val="clear" w:color="auto" w:fill="auto"/>
          </w:tcPr>
          <w:p w14:paraId="4AA3D24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09C759F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3FD346F3" w14:textId="77777777" w:rsidR="00F30294" w:rsidRPr="00600074" w:rsidRDefault="00F30294" w:rsidP="006D74FD">
            <w:pPr>
              <w:rPr>
                <w:rFonts w:ascii="Times New Roman" w:hAnsi="Times New Roman" w:cs="Times New Roman"/>
                <w:sz w:val="16"/>
                <w:szCs w:val="16"/>
              </w:rPr>
            </w:pPr>
          </w:p>
        </w:tc>
      </w:tr>
      <w:tr w:rsidR="00F30294" w:rsidRPr="00600074" w14:paraId="2EE56101" w14:textId="77777777" w:rsidTr="006D74FD">
        <w:trPr>
          <w:trHeight w:val="194"/>
        </w:trPr>
        <w:tc>
          <w:tcPr>
            <w:tcW w:w="714" w:type="dxa"/>
            <w:shd w:val="clear" w:color="auto" w:fill="auto"/>
          </w:tcPr>
          <w:p w14:paraId="1EBB8DC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170</w:t>
            </w:r>
          </w:p>
        </w:tc>
        <w:tc>
          <w:tcPr>
            <w:tcW w:w="1149" w:type="dxa"/>
            <w:shd w:val="clear" w:color="auto" w:fill="auto"/>
          </w:tcPr>
          <w:p w14:paraId="1C3A7F9B"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Қызылорда</w:t>
            </w:r>
          </w:p>
        </w:tc>
        <w:tc>
          <w:tcPr>
            <w:tcW w:w="1276" w:type="dxa"/>
            <w:shd w:val="clear" w:color="auto" w:fill="auto"/>
          </w:tcPr>
          <w:p w14:paraId="0B3E2A4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14 294 400</w:t>
            </w:r>
          </w:p>
        </w:tc>
        <w:tc>
          <w:tcPr>
            <w:tcW w:w="1701" w:type="dxa"/>
            <w:shd w:val="clear" w:color="auto" w:fill="auto"/>
          </w:tcPr>
          <w:p w14:paraId="6AE814B8"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2 343 344</w:t>
            </w:r>
          </w:p>
        </w:tc>
        <w:tc>
          <w:tcPr>
            <w:tcW w:w="2645" w:type="dxa"/>
            <w:shd w:val="clear" w:color="auto" w:fill="auto"/>
          </w:tcPr>
          <w:p w14:paraId="646FC28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195 279</w:t>
            </w:r>
          </w:p>
        </w:tc>
        <w:tc>
          <w:tcPr>
            <w:tcW w:w="1512" w:type="dxa"/>
            <w:shd w:val="clear" w:color="auto" w:fill="auto"/>
          </w:tcPr>
          <w:p w14:paraId="2E861C8B"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238 240</w:t>
            </w:r>
          </w:p>
        </w:tc>
        <w:tc>
          <w:tcPr>
            <w:tcW w:w="1218" w:type="dxa"/>
            <w:shd w:val="clear" w:color="auto" w:fill="auto"/>
          </w:tcPr>
          <w:p w14:paraId="6A01CB1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429</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440</w:t>
            </w:r>
          </w:p>
        </w:tc>
        <w:tc>
          <w:tcPr>
            <w:tcW w:w="1231" w:type="dxa"/>
            <w:shd w:val="clear" w:color="auto" w:fill="auto"/>
          </w:tcPr>
          <w:p w14:paraId="61DA612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11CE809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3A28161E" w14:textId="77777777" w:rsidR="00F30294" w:rsidRPr="00600074" w:rsidRDefault="00F30294" w:rsidP="006D74FD">
            <w:pPr>
              <w:rPr>
                <w:rFonts w:ascii="Times New Roman" w:hAnsi="Times New Roman" w:cs="Times New Roman"/>
                <w:sz w:val="16"/>
                <w:szCs w:val="16"/>
              </w:rPr>
            </w:pPr>
          </w:p>
        </w:tc>
      </w:tr>
      <w:tr w:rsidR="00F30294" w:rsidRPr="00600074" w14:paraId="46A16F23" w14:textId="77777777" w:rsidTr="006D74FD">
        <w:trPr>
          <w:trHeight w:val="194"/>
        </w:trPr>
        <w:tc>
          <w:tcPr>
            <w:tcW w:w="714" w:type="dxa"/>
            <w:shd w:val="clear" w:color="auto" w:fill="auto"/>
          </w:tcPr>
          <w:p w14:paraId="30C7309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171</w:t>
            </w:r>
          </w:p>
        </w:tc>
        <w:tc>
          <w:tcPr>
            <w:tcW w:w="1149" w:type="dxa"/>
            <w:shd w:val="clear" w:color="auto" w:fill="auto"/>
          </w:tcPr>
          <w:p w14:paraId="64A0DB4A"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Орал</w:t>
            </w:r>
          </w:p>
        </w:tc>
        <w:tc>
          <w:tcPr>
            <w:tcW w:w="1276" w:type="dxa"/>
            <w:shd w:val="clear" w:color="auto" w:fill="auto"/>
          </w:tcPr>
          <w:p w14:paraId="0A09811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17 195 940</w:t>
            </w:r>
          </w:p>
        </w:tc>
        <w:tc>
          <w:tcPr>
            <w:tcW w:w="1701" w:type="dxa"/>
            <w:shd w:val="clear" w:color="auto" w:fill="auto"/>
          </w:tcPr>
          <w:p w14:paraId="29A96B8D"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2 967 744</w:t>
            </w:r>
          </w:p>
        </w:tc>
        <w:tc>
          <w:tcPr>
            <w:tcW w:w="2645" w:type="dxa"/>
            <w:shd w:val="clear" w:color="auto" w:fill="auto"/>
          </w:tcPr>
          <w:p w14:paraId="638FDC2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247 312</w:t>
            </w:r>
          </w:p>
        </w:tc>
        <w:tc>
          <w:tcPr>
            <w:tcW w:w="1512" w:type="dxa"/>
            <w:shd w:val="clear" w:color="auto" w:fill="auto"/>
            <w:vAlign w:val="bottom"/>
          </w:tcPr>
          <w:p w14:paraId="20FDE5DE"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286 599</w:t>
            </w:r>
          </w:p>
        </w:tc>
        <w:tc>
          <w:tcPr>
            <w:tcW w:w="1218" w:type="dxa"/>
            <w:shd w:val="clear" w:color="auto" w:fill="auto"/>
          </w:tcPr>
          <w:p w14:paraId="4768286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719</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594</w:t>
            </w:r>
          </w:p>
        </w:tc>
        <w:tc>
          <w:tcPr>
            <w:tcW w:w="1231" w:type="dxa"/>
            <w:shd w:val="clear" w:color="auto" w:fill="auto"/>
          </w:tcPr>
          <w:p w14:paraId="01E1C39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4D19541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5FBBE733" w14:textId="77777777" w:rsidR="00F30294" w:rsidRPr="00600074" w:rsidRDefault="00F30294" w:rsidP="006D74FD">
            <w:pPr>
              <w:rPr>
                <w:rFonts w:ascii="Times New Roman" w:hAnsi="Times New Roman" w:cs="Times New Roman"/>
                <w:sz w:val="16"/>
                <w:szCs w:val="16"/>
              </w:rPr>
            </w:pPr>
          </w:p>
        </w:tc>
      </w:tr>
      <w:tr w:rsidR="00F30294" w:rsidRPr="00600074" w14:paraId="3F0BDD5E" w14:textId="77777777" w:rsidTr="006D74FD">
        <w:trPr>
          <w:trHeight w:val="194"/>
        </w:trPr>
        <w:tc>
          <w:tcPr>
            <w:tcW w:w="714" w:type="dxa"/>
            <w:shd w:val="clear" w:color="auto" w:fill="auto"/>
          </w:tcPr>
          <w:p w14:paraId="3A3162D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172</w:t>
            </w:r>
          </w:p>
        </w:tc>
        <w:tc>
          <w:tcPr>
            <w:tcW w:w="1149" w:type="dxa"/>
            <w:shd w:val="clear" w:color="auto" w:fill="auto"/>
          </w:tcPr>
          <w:p w14:paraId="13AA8743"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Орал</w:t>
            </w:r>
          </w:p>
        </w:tc>
        <w:tc>
          <w:tcPr>
            <w:tcW w:w="1276" w:type="dxa"/>
            <w:shd w:val="clear" w:color="auto" w:fill="auto"/>
          </w:tcPr>
          <w:p w14:paraId="1013DA0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18 606 000</w:t>
            </w:r>
          </w:p>
        </w:tc>
        <w:tc>
          <w:tcPr>
            <w:tcW w:w="1701" w:type="dxa"/>
            <w:shd w:val="clear" w:color="auto" w:fill="auto"/>
          </w:tcPr>
          <w:p w14:paraId="64A0EDDA"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2 967 744</w:t>
            </w:r>
          </w:p>
        </w:tc>
        <w:tc>
          <w:tcPr>
            <w:tcW w:w="2645" w:type="dxa"/>
            <w:shd w:val="clear" w:color="auto" w:fill="auto"/>
          </w:tcPr>
          <w:p w14:paraId="0CD1A8D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247 312</w:t>
            </w:r>
          </w:p>
        </w:tc>
        <w:tc>
          <w:tcPr>
            <w:tcW w:w="1512" w:type="dxa"/>
            <w:shd w:val="clear" w:color="auto" w:fill="auto"/>
            <w:vAlign w:val="bottom"/>
          </w:tcPr>
          <w:p w14:paraId="62467E51"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310 100</w:t>
            </w:r>
          </w:p>
        </w:tc>
        <w:tc>
          <w:tcPr>
            <w:tcW w:w="1218" w:type="dxa"/>
            <w:shd w:val="clear" w:color="auto" w:fill="auto"/>
          </w:tcPr>
          <w:p w14:paraId="4568D73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860</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600</w:t>
            </w:r>
          </w:p>
        </w:tc>
        <w:tc>
          <w:tcPr>
            <w:tcW w:w="1231" w:type="dxa"/>
            <w:shd w:val="clear" w:color="auto" w:fill="auto"/>
          </w:tcPr>
          <w:p w14:paraId="621476F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4625182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181D81DE" w14:textId="77777777" w:rsidR="00F30294" w:rsidRPr="00600074" w:rsidRDefault="00F30294" w:rsidP="006D74FD">
            <w:pPr>
              <w:rPr>
                <w:rFonts w:ascii="Times New Roman" w:hAnsi="Times New Roman" w:cs="Times New Roman"/>
                <w:sz w:val="16"/>
                <w:szCs w:val="16"/>
              </w:rPr>
            </w:pPr>
          </w:p>
        </w:tc>
      </w:tr>
      <w:tr w:rsidR="00F30294" w:rsidRPr="00600074" w14:paraId="17248040" w14:textId="77777777" w:rsidTr="006D74FD">
        <w:trPr>
          <w:trHeight w:val="194"/>
        </w:trPr>
        <w:tc>
          <w:tcPr>
            <w:tcW w:w="714" w:type="dxa"/>
            <w:shd w:val="clear" w:color="auto" w:fill="auto"/>
          </w:tcPr>
          <w:p w14:paraId="4538301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173</w:t>
            </w:r>
          </w:p>
        </w:tc>
        <w:tc>
          <w:tcPr>
            <w:tcW w:w="1149" w:type="dxa"/>
            <w:shd w:val="clear" w:color="auto" w:fill="auto"/>
          </w:tcPr>
          <w:p w14:paraId="179902F9"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Орал</w:t>
            </w:r>
          </w:p>
        </w:tc>
        <w:tc>
          <w:tcPr>
            <w:tcW w:w="1276" w:type="dxa"/>
            <w:shd w:val="clear" w:color="auto" w:fill="auto"/>
          </w:tcPr>
          <w:p w14:paraId="6413DB8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18 871 200</w:t>
            </w:r>
          </w:p>
        </w:tc>
        <w:tc>
          <w:tcPr>
            <w:tcW w:w="1701" w:type="dxa"/>
            <w:shd w:val="clear" w:color="auto" w:fill="auto"/>
          </w:tcPr>
          <w:p w14:paraId="68D9B869"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2 948 625</w:t>
            </w:r>
          </w:p>
        </w:tc>
        <w:tc>
          <w:tcPr>
            <w:tcW w:w="2645" w:type="dxa"/>
            <w:shd w:val="clear" w:color="auto" w:fill="auto"/>
          </w:tcPr>
          <w:p w14:paraId="0384835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245 719</w:t>
            </w:r>
          </w:p>
        </w:tc>
        <w:tc>
          <w:tcPr>
            <w:tcW w:w="1512" w:type="dxa"/>
            <w:shd w:val="clear" w:color="auto" w:fill="auto"/>
          </w:tcPr>
          <w:p w14:paraId="0DAF695D"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314 520</w:t>
            </w:r>
          </w:p>
        </w:tc>
        <w:tc>
          <w:tcPr>
            <w:tcW w:w="1218" w:type="dxa"/>
            <w:shd w:val="clear" w:color="auto" w:fill="auto"/>
          </w:tcPr>
          <w:p w14:paraId="1D69D69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887</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120</w:t>
            </w:r>
          </w:p>
        </w:tc>
        <w:tc>
          <w:tcPr>
            <w:tcW w:w="1231" w:type="dxa"/>
            <w:shd w:val="clear" w:color="auto" w:fill="auto"/>
          </w:tcPr>
          <w:p w14:paraId="00598B5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0642419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36DB53A4" w14:textId="77777777" w:rsidR="00F30294" w:rsidRPr="00600074" w:rsidRDefault="00F30294" w:rsidP="006D74FD">
            <w:pPr>
              <w:rPr>
                <w:rFonts w:ascii="Times New Roman" w:hAnsi="Times New Roman" w:cs="Times New Roman"/>
                <w:sz w:val="16"/>
                <w:szCs w:val="16"/>
              </w:rPr>
            </w:pPr>
          </w:p>
        </w:tc>
      </w:tr>
      <w:tr w:rsidR="00F30294" w:rsidRPr="00600074" w14:paraId="352FA6F6" w14:textId="77777777" w:rsidTr="006D74FD">
        <w:trPr>
          <w:trHeight w:val="194"/>
        </w:trPr>
        <w:tc>
          <w:tcPr>
            <w:tcW w:w="714" w:type="dxa"/>
            <w:shd w:val="clear" w:color="auto" w:fill="auto"/>
          </w:tcPr>
          <w:p w14:paraId="6E58D76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174</w:t>
            </w:r>
          </w:p>
        </w:tc>
        <w:tc>
          <w:tcPr>
            <w:tcW w:w="1149" w:type="dxa"/>
            <w:shd w:val="clear" w:color="auto" w:fill="auto"/>
          </w:tcPr>
          <w:p w14:paraId="614BDD6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lang w:val="kk-KZ"/>
              </w:rPr>
              <w:t>Өскемен</w:t>
            </w:r>
          </w:p>
        </w:tc>
        <w:tc>
          <w:tcPr>
            <w:tcW w:w="1276" w:type="dxa"/>
            <w:shd w:val="clear" w:color="auto" w:fill="auto"/>
          </w:tcPr>
          <w:p w14:paraId="3678F28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21 545 280</w:t>
            </w:r>
          </w:p>
        </w:tc>
        <w:tc>
          <w:tcPr>
            <w:tcW w:w="1701" w:type="dxa"/>
            <w:shd w:val="clear" w:color="auto" w:fill="auto"/>
          </w:tcPr>
          <w:p w14:paraId="58FC535F"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3 009 840</w:t>
            </w:r>
          </w:p>
        </w:tc>
        <w:tc>
          <w:tcPr>
            <w:tcW w:w="2645" w:type="dxa"/>
            <w:shd w:val="clear" w:color="auto" w:fill="auto"/>
          </w:tcPr>
          <w:p w14:paraId="63173DC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250 820</w:t>
            </w:r>
          </w:p>
        </w:tc>
        <w:tc>
          <w:tcPr>
            <w:tcW w:w="1512" w:type="dxa"/>
            <w:shd w:val="clear" w:color="auto" w:fill="auto"/>
            <w:vAlign w:val="bottom"/>
          </w:tcPr>
          <w:p w14:paraId="0DAAB698"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359 088</w:t>
            </w:r>
          </w:p>
        </w:tc>
        <w:tc>
          <w:tcPr>
            <w:tcW w:w="1218" w:type="dxa"/>
            <w:shd w:val="clear" w:color="auto" w:fill="auto"/>
          </w:tcPr>
          <w:p w14:paraId="692BA5E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154</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528</w:t>
            </w:r>
          </w:p>
        </w:tc>
        <w:tc>
          <w:tcPr>
            <w:tcW w:w="1231" w:type="dxa"/>
            <w:shd w:val="clear" w:color="auto" w:fill="auto"/>
          </w:tcPr>
          <w:p w14:paraId="4A879F9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5001A76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6A7F6AC3" w14:textId="77777777" w:rsidR="00F30294" w:rsidRPr="00600074" w:rsidRDefault="00F30294" w:rsidP="006D74FD">
            <w:pPr>
              <w:rPr>
                <w:rFonts w:ascii="Times New Roman" w:hAnsi="Times New Roman" w:cs="Times New Roman"/>
                <w:sz w:val="16"/>
                <w:szCs w:val="16"/>
              </w:rPr>
            </w:pPr>
          </w:p>
        </w:tc>
      </w:tr>
      <w:tr w:rsidR="00F30294" w:rsidRPr="00600074" w14:paraId="420B4CE4" w14:textId="77777777" w:rsidTr="006D74FD">
        <w:trPr>
          <w:trHeight w:val="194"/>
        </w:trPr>
        <w:tc>
          <w:tcPr>
            <w:tcW w:w="714" w:type="dxa"/>
            <w:shd w:val="clear" w:color="auto" w:fill="auto"/>
          </w:tcPr>
          <w:p w14:paraId="0025095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175</w:t>
            </w:r>
          </w:p>
        </w:tc>
        <w:tc>
          <w:tcPr>
            <w:tcW w:w="1149" w:type="dxa"/>
            <w:shd w:val="clear" w:color="auto" w:fill="auto"/>
          </w:tcPr>
          <w:p w14:paraId="27E3ACD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lang w:val="kk-KZ"/>
              </w:rPr>
              <w:t>Өскемен</w:t>
            </w:r>
          </w:p>
        </w:tc>
        <w:tc>
          <w:tcPr>
            <w:tcW w:w="1276" w:type="dxa"/>
            <w:shd w:val="clear" w:color="auto" w:fill="auto"/>
          </w:tcPr>
          <w:p w14:paraId="6469847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23 139 600</w:t>
            </w:r>
          </w:p>
        </w:tc>
        <w:tc>
          <w:tcPr>
            <w:tcW w:w="1701" w:type="dxa"/>
            <w:shd w:val="clear" w:color="auto" w:fill="auto"/>
          </w:tcPr>
          <w:p w14:paraId="3F0C072D"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3 009 840</w:t>
            </w:r>
          </w:p>
        </w:tc>
        <w:tc>
          <w:tcPr>
            <w:tcW w:w="2645" w:type="dxa"/>
            <w:shd w:val="clear" w:color="auto" w:fill="auto"/>
          </w:tcPr>
          <w:p w14:paraId="4B7C0E6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250 820</w:t>
            </w:r>
          </w:p>
        </w:tc>
        <w:tc>
          <w:tcPr>
            <w:tcW w:w="1512" w:type="dxa"/>
            <w:shd w:val="clear" w:color="auto" w:fill="auto"/>
            <w:vAlign w:val="bottom"/>
          </w:tcPr>
          <w:p w14:paraId="71427DEE"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385 660</w:t>
            </w:r>
          </w:p>
        </w:tc>
        <w:tc>
          <w:tcPr>
            <w:tcW w:w="1218" w:type="dxa"/>
            <w:shd w:val="clear" w:color="auto" w:fill="auto"/>
          </w:tcPr>
          <w:p w14:paraId="1EE609D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313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960</w:t>
            </w:r>
          </w:p>
        </w:tc>
        <w:tc>
          <w:tcPr>
            <w:tcW w:w="1231" w:type="dxa"/>
            <w:shd w:val="clear" w:color="auto" w:fill="auto"/>
          </w:tcPr>
          <w:p w14:paraId="7A14A35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04CC4FA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2D196382" w14:textId="77777777" w:rsidR="00F30294" w:rsidRPr="00600074" w:rsidRDefault="00F30294" w:rsidP="006D74FD">
            <w:pPr>
              <w:rPr>
                <w:rFonts w:ascii="Times New Roman" w:hAnsi="Times New Roman" w:cs="Times New Roman"/>
                <w:sz w:val="16"/>
                <w:szCs w:val="16"/>
              </w:rPr>
            </w:pPr>
          </w:p>
        </w:tc>
      </w:tr>
      <w:tr w:rsidR="00F30294" w:rsidRPr="00600074" w14:paraId="4DDB60F3" w14:textId="77777777" w:rsidTr="006D74FD">
        <w:trPr>
          <w:trHeight w:val="194"/>
        </w:trPr>
        <w:tc>
          <w:tcPr>
            <w:tcW w:w="714" w:type="dxa"/>
            <w:shd w:val="clear" w:color="auto" w:fill="auto"/>
          </w:tcPr>
          <w:p w14:paraId="4691986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176</w:t>
            </w:r>
          </w:p>
        </w:tc>
        <w:tc>
          <w:tcPr>
            <w:tcW w:w="1149" w:type="dxa"/>
            <w:shd w:val="clear" w:color="auto" w:fill="auto"/>
          </w:tcPr>
          <w:p w14:paraId="5A91600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lang w:val="kk-KZ"/>
              </w:rPr>
              <w:t>Өскемен</w:t>
            </w:r>
          </w:p>
        </w:tc>
        <w:tc>
          <w:tcPr>
            <w:tcW w:w="1276" w:type="dxa"/>
            <w:shd w:val="clear" w:color="auto" w:fill="auto"/>
          </w:tcPr>
          <w:p w14:paraId="161D722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23 748 000</w:t>
            </w:r>
          </w:p>
        </w:tc>
        <w:tc>
          <w:tcPr>
            <w:tcW w:w="1701" w:type="dxa"/>
            <w:shd w:val="clear" w:color="auto" w:fill="auto"/>
          </w:tcPr>
          <w:p w14:paraId="02B180A4"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3 044 710</w:t>
            </w:r>
          </w:p>
        </w:tc>
        <w:tc>
          <w:tcPr>
            <w:tcW w:w="2645" w:type="dxa"/>
            <w:shd w:val="clear" w:color="auto" w:fill="auto"/>
          </w:tcPr>
          <w:p w14:paraId="6EA0BCB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253 726</w:t>
            </w:r>
          </w:p>
        </w:tc>
        <w:tc>
          <w:tcPr>
            <w:tcW w:w="1512" w:type="dxa"/>
            <w:shd w:val="clear" w:color="auto" w:fill="auto"/>
          </w:tcPr>
          <w:p w14:paraId="2774879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lang w:val="en-US"/>
              </w:rPr>
              <w:t>395 800</w:t>
            </w:r>
          </w:p>
        </w:tc>
        <w:tc>
          <w:tcPr>
            <w:tcW w:w="1218" w:type="dxa"/>
            <w:shd w:val="clear" w:color="auto" w:fill="auto"/>
          </w:tcPr>
          <w:p w14:paraId="3C832F0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374</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800</w:t>
            </w:r>
          </w:p>
        </w:tc>
        <w:tc>
          <w:tcPr>
            <w:tcW w:w="1231" w:type="dxa"/>
            <w:shd w:val="clear" w:color="auto" w:fill="auto"/>
          </w:tcPr>
          <w:p w14:paraId="0FB02B1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7470C08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2496F255" w14:textId="77777777" w:rsidR="00F30294" w:rsidRPr="00600074" w:rsidRDefault="00F30294" w:rsidP="006D74FD">
            <w:pPr>
              <w:rPr>
                <w:rFonts w:ascii="Times New Roman" w:hAnsi="Times New Roman" w:cs="Times New Roman"/>
                <w:sz w:val="16"/>
                <w:szCs w:val="16"/>
              </w:rPr>
            </w:pPr>
          </w:p>
        </w:tc>
      </w:tr>
      <w:tr w:rsidR="00F30294" w:rsidRPr="00600074" w14:paraId="05ED3CA5" w14:textId="77777777" w:rsidTr="006D74FD">
        <w:trPr>
          <w:trHeight w:val="194"/>
        </w:trPr>
        <w:tc>
          <w:tcPr>
            <w:tcW w:w="714" w:type="dxa"/>
            <w:shd w:val="clear" w:color="auto" w:fill="auto"/>
          </w:tcPr>
          <w:p w14:paraId="74231B5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177</w:t>
            </w:r>
          </w:p>
        </w:tc>
        <w:tc>
          <w:tcPr>
            <w:tcW w:w="1149" w:type="dxa"/>
            <w:shd w:val="clear" w:color="auto" w:fill="auto"/>
          </w:tcPr>
          <w:p w14:paraId="01DD13B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Павлодар</w:t>
            </w:r>
          </w:p>
        </w:tc>
        <w:tc>
          <w:tcPr>
            <w:tcW w:w="1276" w:type="dxa"/>
            <w:shd w:val="clear" w:color="auto" w:fill="auto"/>
          </w:tcPr>
          <w:p w14:paraId="1949A94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19 685 880</w:t>
            </w:r>
          </w:p>
        </w:tc>
        <w:tc>
          <w:tcPr>
            <w:tcW w:w="1701" w:type="dxa"/>
            <w:shd w:val="clear" w:color="auto" w:fill="auto"/>
          </w:tcPr>
          <w:p w14:paraId="39F09856"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3 018 048</w:t>
            </w:r>
          </w:p>
        </w:tc>
        <w:tc>
          <w:tcPr>
            <w:tcW w:w="2645" w:type="dxa"/>
            <w:shd w:val="clear" w:color="auto" w:fill="auto"/>
          </w:tcPr>
          <w:p w14:paraId="5E10EFE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251 504</w:t>
            </w:r>
          </w:p>
        </w:tc>
        <w:tc>
          <w:tcPr>
            <w:tcW w:w="1512" w:type="dxa"/>
            <w:shd w:val="clear" w:color="auto" w:fill="auto"/>
            <w:vAlign w:val="bottom"/>
          </w:tcPr>
          <w:p w14:paraId="4AD0A139"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328 098</w:t>
            </w:r>
          </w:p>
        </w:tc>
        <w:tc>
          <w:tcPr>
            <w:tcW w:w="1218" w:type="dxa"/>
            <w:shd w:val="clear" w:color="auto" w:fill="auto"/>
          </w:tcPr>
          <w:p w14:paraId="40C5F0E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968</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588</w:t>
            </w:r>
          </w:p>
        </w:tc>
        <w:tc>
          <w:tcPr>
            <w:tcW w:w="1231" w:type="dxa"/>
            <w:shd w:val="clear" w:color="auto" w:fill="auto"/>
          </w:tcPr>
          <w:p w14:paraId="04B7CF0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1A8DCB6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4CC03CE7" w14:textId="77777777" w:rsidR="00F30294" w:rsidRPr="00600074" w:rsidRDefault="00F30294" w:rsidP="006D74FD">
            <w:pPr>
              <w:rPr>
                <w:rFonts w:ascii="Times New Roman" w:hAnsi="Times New Roman" w:cs="Times New Roman"/>
                <w:sz w:val="16"/>
                <w:szCs w:val="16"/>
              </w:rPr>
            </w:pPr>
          </w:p>
        </w:tc>
      </w:tr>
      <w:tr w:rsidR="00F30294" w:rsidRPr="00600074" w14:paraId="3C1C3A1E" w14:textId="77777777" w:rsidTr="006D74FD">
        <w:trPr>
          <w:trHeight w:val="194"/>
        </w:trPr>
        <w:tc>
          <w:tcPr>
            <w:tcW w:w="714" w:type="dxa"/>
            <w:shd w:val="clear" w:color="auto" w:fill="auto"/>
          </w:tcPr>
          <w:p w14:paraId="793C276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178</w:t>
            </w:r>
          </w:p>
        </w:tc>
        <w:tc>
          <w:tcPr>
            <w:tcW w:w="1149" w:type="dxa"/>
            <w:shd w:val="clear" w:color="auto" w:fill="auto"/>
          </w:tcPr>
          <w:p w14:paraId="13C1AE9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Павлодар</w:t>
            </w:r>
          </w:p>
        </w:tc>
        <w:tc>
          <w:tcPr>
            <w:tcW w:w="1276" w:type="dxa"/>
            <w:shd w:val="clear" w:color="auto" w:fill="auto"/>
          </w:tcPr>
          <w:p w14:paraId="08535B4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21 634 800</w:t>
            </w:r>
          </w:p>
        </w:tc>
        <w:tc>
          <w:tcPr>
            <w:tcW w:w="1701" w:type="dxa"/>
            <w:shd w:val="clear" w:color="auto" w:fill="auto"/>
          </w:tcPr>
          <w:p w14:paraId="00E181C6"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3 018 048</w:t>
            </w:r>
          </w:p>
        </w:tc>
        <w:tc>
          <w:tcPr>
            <w:tcW w:w="2645" w:type="dxa"/>
            <w:shd w:val="clear" w:color="auto" w:fill="auto"/>
          </w:tcPr>
          <w:p w14:paraId="663C274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251 504</w:t>
            </w:r>
          </w:p>
        </w:tc>
        <w:tc>
          <w:tcPr>
            <w:tcW w:w="1512" w:type="dxa"/>
            <w:shd w:val="clear" w:color="auto" w:fill="auto"/>
            <w:vAlign w:val="bottom"/>
          </w:tcPr>
          <w:p w14:paraId="2CBB97ED"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360 580</w:t>
            </w:r>
          </w:p>
        </w:tc>
        <w:tc>
          <w:tcPr>
            <w:tcW w:w="1218" w:type="dxa"/>
            <w:shd w:val="clear" w:color="auto" w:fill="auto"/>
          </w:tcPr>
          <w:p w14:paraId="33C028D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163</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480</w:t>
            </w:r>
          </w:p>
        </w:tc>
        <w:tc>
          <w:tcPr>
            <w:tcW w:w="1231" w:type="dxa"/>
            <w:shd w:val="clear" w:color="auto" w:fill="auto"/>
          </w:tcPr>
          <w:p w14:paraId="6DEB1CA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6FB782D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6E227CD7" w14:textId="77777777" w:rsidR="00F30294" w:rsidRPr="00600074" w:rsidRDefault="00F30294" w:rsidP="006D74FD">
            <w:pPr>
              <w:rPr>
                <w:rFonts w:ascii="Times New Roman" w:hAnsi="Times New Roman" w:cs="Times New Roman"/>
                <w:sz w:val="16"/>
                <w:szCs w:val="16"/>
              </w:rPr>
            </w:pPr>
          </w:p>
        </w:tc>
      </w:tr>
      <w:tr w:rsidR="00F30294" w:rsidRPr="00600074" w14:paraId="4EC9C5A0" w14:textId="77777777" w:rsidTr="006D74FD">
        <w:trPr>
          <w:trHeight w:val="194"/>
        </w:trPr>
        <w:tc>
          <w:tcPr>
            <w:tcW w:w="714" w:type="dxa"/>
            <w:shd w:val="clear" w:color="auto" w:fill="auto"/>
          </w:tcPr>
          <w:p w14:paraId="21EE6E0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179</w:t>
            </w:r>
          </w:p>
        </w:tc>
        <w:tc>
          <w:tcPr>
            <w:tcW w:w="1149" w:type="dxa"/>
            <w:shd w:val="clear" w:color="auto" w:fill="auto"/>
          </w:tcPr>
          <w:p w14:paraId="530020A4"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Павлодар</w:t>
            </w:r>
          </w:p>
        </w:tc>
        <w:tc>
          <w:tcPr>
            <w:tcW w:w="1276" w:type="dxa"/>
            <w:shd w:val="clear" w:color="auto" w:fill="auto"/>
          </w:tcPr>
          <w:p w14:paraId="46F1177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22 410 000</w:t>
            </w:r>
          </w:p>
        </w:tc>
        <w:tc>
          <w:tcPr>
            <w:tcW w:w="1701" w:type="dxa"/>
            <w:shd w:val="clear" w:color="auto" w:fill="auto"/>
          </w:tcPr>
          <w:p w14:paraId="2A1DC237"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3 006 076</w:t>
            </w:r>
          </w:p>
        </w:tc>
        <w:tc>
          <w:tcPr>
            <w:tcW w:w="2645" w:type="dxa"/>
            <w:shd w:val="clear" w:color="auto" w:fill="auto"/>
          </w:tcPr>
          <w:p w14:paraId="52B0823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250 506</w:t>
            </w:r>
          </w:p>
        </w:tc>
        <w:tc>
          <w:tcPr>
            <w:tcW w:w="1512" w:type="dxa"/>
            <w:shd w:val="clear" w:color="auto" w:fill="auto"/>
          </w:tcPr>
          <w:p w14:paraId="588111DC"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373 500</w:t>
            </w:r>
          </w:p>
        </w:tc>
        <w:tc>
          <w:tcPr>
            <w:tcW w:w="1218" w:type="dxa"/>
            <w:shd w:val="clear" w:color="auto" w:fill="auto"/>
          </w:tcPr>
          <w:p w14:paraId="6A970B7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241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000</w:t>
            </w:r>
          </w:p>
        </w:tc>
        <w:tc>
          <w:tcPr>
            <w:tcW w:w="1231" w:type="dxa"/>
            <w:shd w:val="clear" w:color="auto" w:fill="auto"/>
          </w:tcPr>
          <w:p w14:paraId="3FA0FA8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1DB7DC6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318ECFE1" w14:textId="77777777" w:rsidR="00F30294" w:rsidRPr="00600074" w:rsidRDefault="00F30294" w:rsidP="006D74FD">
            <w:pPr>
              <w:rPr>
                <w:rFonts w:ascii="Times New Roman" w:hAnsi="Times New Roman" w:cs="Times New Roman"/>
                <w:sz w:val="16"/>
                <w:szCs w:val="16"/>
              </w:rPr>
            </w:pPr>
          </w:p>
        </w:tc>
      </w:tr>
      <w:tr w:rsidR="00F30294" w:rsidRPr="00600074" w14:paraId="7AF7EB2E" w14:textId="77777777" w:rsidTr="006D74FD">
        <w:trPr>
          <w:trHeight w:val="194"/>
        </w:trPr>
        <w:tc>
          <w:tcPr>
            <w:tcW w:w="714" w:type="dxa"/>
            <w:shd w:val="clear" w:color="auto" w:fill="auto"/>
          </w:tcPr>
          <w:p w14:paraId="2DAF71A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180</w:t>
            </w:r>
          </w:p>
        </w:tc>
        <w:tc>
          <w:tcPr>
            <w:tcW w:w="1149" w:type="dxa"/>
            <w:shd w:val="clear" w:color="auto" w:fill="auto"/>
          </w:tcPr>
          <w:p w14:paraId="3EA6F38C"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Петропавл</w:t>
            </w:r>
          </w:p>
        </w:tc>
        <w:tc>
          <w:tcPr>
            <w:tcW w:w="1276" w:type="dxa"/>
            <w:shd w:val="clear" w:color="auto" w:fill="auto"/>
          </w:tcPr>
          <w:p w14:paraId="25DA155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21 424 440</w:t>
            </w:r>
          </w:p>
        </w:tc>
        <w:tc>
          <w:tcPr>
            <w:tcW w:w="1701" w:type="dxa"/>
            <w:shd w:val="clear" w:color="auto" w:fill="auto"/>
          </w:tcPr>
          <w:p w14:paraId="3A711EB1"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3 256 560</w:t>
            </w:r>
          </w:p>
        </w:tc>
        <w:tc>
          <w:tcPr>
            <w:tcW w:w="2645" w:type="dxa"/>
            <w:shd w:val="clear" w:color="auto" w:fill="auto"/>
          </w:tcPr>
          <w:p w14:paraId="20B34AB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271 380</w:t>
            </w:r>
          </w:p>
        </w:tc>
        <w:tc>
          <w:tcPr>
            <w:tcW w:w="1512" w:type="dxa"/>
            <w:shd w:val="clear" w:color="auto" w:fill="auto"/>
            <w:vAlign w:val="bottom"/>
          </w:tcPr>
          <w:p w14:paraId="1945FCDD"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357 074</w:t>
            </w:r>
          </w:p>
        </w:tc>
        <w:tc>
          <w:tcPr>
            <w:tcW w:w="1218" w:type="dxa"/>
            <w:shd w:val="clear" w:color="auto" w:fill="auto"/>
          </w:tcPr>
          <w:p w14:paraId="2D026E7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142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444</w:t>
            </w:r>
          </w:p>
        </w:tc>
        <w:tc>
          <w:tcPr>
            <w:tcW w:w="1231" w:type="dxa"/>
            <w:shd w:val="clear" w:color="auto" w:fill="auto"/>
          </w:tcPr>
          <w:p w14:paraId="5154D6A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3EBC5F9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5BAC45A0" w14:textId="77777777" w:rsidR="00F30294" w:rsidRPr="00600074" w:rsidRDefault="00F30294" w:rsidP="006D74FD">
            <w:pPr>
              <w:rPr>
                <w:rFonts w:ascii="Times New Roman" w:hAnsi="Times New Roman" w:cs="Times New Roman"/>
                <w:sz w:val="16"/>
                <w:szCs w:val="16"/>
              </w:rPr>
            </w:pPr>
          </w:p>
        </w:tc>
      </w:tr>
      <w:tr w:rsidR="00F30294" w:rsidRPr="00600074" w14:paraId="0A6DB9DD" w14:textId="77777777" w:rsidTr="006D74FD">
        <w:trPr>
          <w:trHeight w:val="194"/>
        </w:trPr>
        <w:tc>
          <w:tcPr>
            <w:tcW w:w="714" w:type="dxa"/>
            <w:shd w:val="clear" w:color="auto" w:fill="auto"/>
          </w:tcPr>
          <w:p w14:paraId="14063EA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181</w:t>
            </w:r>
          </w:p>
        </w:tc>
        <w:tc>
          <w:tcPr>
            <w:tcW w:w="1149" w:type="dxa"/>
            <w:shd w:val="clear" w:color="auto" w:fill="auto"/>
          </w:tcPr>
          <w:p w14:paraId="4E9F02CF"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Петропавл</w:t>
            </w:r>
          </w:p>
        </w:tc>
        <w:tc>
          <w:tcPr>
            <w:tcW w:w="1276" w:type="dxa"/>
            <w:shd w:val="clear" w:color="auto" w:fill="auto"/>
          </w:tcPr>
          <w:p w14:paraId="453B8D2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22 988 400</w:t>
            </w:r>
          </w:p>
        </w:tc>
        <w:tc>
          <w:tcPr>
            <w:tcW w:w="1701" w:type="dxa"/>
            <w:shd w:val="clear" w:color="auto" w:fill="auto"/>
          </w:tcPr>
          <w:p w14:paraId="18A1DADF"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3 256 560</w:t>
            </w:r>
          </w:p>
        </w:tc>
        <w:tc>
          <w:tcPr>
            <w:tcW w:w="2645" w:type="dxa"/>
            <w:shd w:val="clear" w:color="auto" w:fill="auto"/>
          </w:tcPr>
          <w:p w14:paraId="1456531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271 380</w:t>
            </w:r>
          </w:p>
        </w:tc>
        <w:tc>
          <w:tcPr>
            <w:tcW w:w="1512" w:type="dxa"/>
            <w:shd w:val="clear" w:color="auto" w:fill="auto"/>
            <w:vAlign w:val="bottom"/>
          </w:tcPr>
          <w:p w14:paraId="4EBF388E"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383 140</w:t>
            </w:r>
          </w:p>
        </w:tc>
        <w:tc>
          <w:tcPr>
            <w:tcW w:w="1218" w:type="dxa"/>
            <w:shd w:val="clear" w:color="auto" w:fill="auto"/>
          </w:tcPr>
          <w:p w14:paraId="18E9823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298</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840</w:t>
            </w:r>
          </w:p>
        </w:tc>
        <w:tc>
          <w:tcPr>
            <w:tcW w:w="1231" w:type="dxa"/>
            <w:shd w:val="clear" w:color="auto" w:fill="auto"/>
          </w:tcPr>
          <w:p w14:paraId="51346D2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634BC1A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6C516A73" w14:textId="77777777" w:rsidR="00F30294" w:rsidRPr="00600074" w:rsidRDefault="00F30294" w:rsidP="006D74FD">
            <w:pPr>
              <w:rPr>
                <w:rFonts w:ascii="Times New Roman" w:hAnsi="Times New Roman" w:cs="Times New Roman"/>
                <w:sz w:val="16"/>
                <w:szCs w:val="16"/>
              </w:rPr>
            </w:pPr>
          </w:p>
        </w:tc>
      </w:tr>
      <w:tr w:rsidR="00F30294" w:rsidRPr="00600074" w14:paraId="37A16E42" w14:textId="77777777" w:rsidTr="006D74FD">
        <w:trPr>
          <w:trHeight w:val="194"/>
        </w:trPr>
        <w:tc>
          <w:tcPr>
            <w:tcW w:w="714" w:type="dxa"/>
            <w:shd w:val="clear" w:color="auto" w:fill="auto"/>
          </w:tcPr>
          <w:p w14:paraId="2E7FFEF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182</w:t>
            </w:r>
          </w:p>
        </w:tc>
        <w:tc>
          <w:tcPr>
            <w:tcW w:w="1149" w:type="dxa"/>
            <w:shd w:val="clear" w:color="auto" w:fill="auto"/>
          </w:tcPr>
          <w:p w14:paraId="7F6545F5"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Петропавл</w:t>
            </w:r>
          </w:p>
        </w:tc>
        <w:tc>
          <w:tcPr>
            <w:tcW w:w="1276" w:type="dxa"/>
            <w:shd w:val="clear" w:color="auto" w:fill="auto"/>
          </w:tcPr>
          <w:p w14:paraId="6B39CE5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22 389 600</w:t>
            </w:r>
          </w:p>
        </w:tc>
        <w:tc>
          <w:tcPr>
            <w:tcW w:w="1701" w:type="dxa"/>
            <w:shd w:val="clear" w:color="auto" w:fill="auto"/>
          </w:tcPr>
          <w:p w14:paraId="23AE2066"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3 244 870</w:t>
            </w:r>
          </w:p>
        </w:tc>
        <w:tc>
          <w:tcPr>
            <w:tcW w:w="2645" w:type="dxa"/>
            <w:shd w:val="clear" w:color="auto" w:fill="auto"/>
          </w:tcPr>
          <w:p w14:paraId="6A1DAA7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270 406</w:t>
            </w:r>
          </w:p>
        </w:tc>
        <w:tc>
          <w:tcPr>
            <w:tcW w:w="1512" w:type="dxa"/>
            <w:shd w:val="clear" w:color="auto" w:fill="auto"/>
          </w:tcPr>
          <w:p w14:paraId="0F218707"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373 160</w:t>
            </w:r>
          </w:p>
        </w:tc>
        <w:tc>
          <w:tcPr>
            <w:tcW w:w="1218" w:type="dxa"/>
            <w:shd w:val="clear" w:color="auto" w:fill="auto"/>
          </w:tcPr>
          <w:p w14:paraId="1445CB5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238</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960</w:t>
            </w:r>
          </w:p>
        </w:tc>
        <w:tc>
          <w:tcPr>
            <w:tcW w:w="1231" w:type="dxa"/>
            <w:shd w:val="clear" w:color="auto" w:fill="auto"/>
          </w:tcPr>
          <w:p w14:paraId="5495CFF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12584C5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60765B82" w14:textId="77777777" w:rsidR="00F30294" w:rsidRPr="00600074" w:rsidRDefault="00F30294" w:rsidP="006D74FD">
            <w:pPr>
              <w:rPr>
                <w:rFonts w:ascii="Times New Roman" w:hAnsi="Times New Roman" w:cs="Times New Roman"/>
                <w:sz w:val="16"/>
                <w:szCs w:val="16"/>
              </w:rPr>
            </w:pPr>
          </w:p>
        </w:tc>
      </w:tr>
      <w:tr w:rsidR="00F30294" w:rsidRPr="00600074" w14:paraId="1D81AFF5" w14:textId="77777777" w:rsidTr="006D74FD">
        <w:trPr>
          <w:trHeight w:val="194"/>
        </w:trPr>
        <w:tc>
          <w:tcPr>
            <w:tcW w:w="714" w:type="dxa"/>
            <w:shd w:val="clear" w:color="auto" w:fill="auto"/>
          </w:tcPr>
          <w:p w14:paraId="470FA04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183</w:t>
            </w:r>
          </w:p>
        </w:tc>
        <w:tc>
          <w:tcPr>
            <w:tcW w:w="1149" w:type="dxa"/>
            <w:shd w:val="clear" w:color="auto" w:fill="auto"/>
          </w:tcPr>
          <w:p w14:paraId="3D83EC5A"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Талдықорған</w:t>
            </w:r>
          </w:p>
        </w:tc>
        <w:tc>
          <w:tcPr>
            <w:tcW w:w="1276" w:type="dxa"/>
            <w:shd w:val="clear" w:color="auto" w:fill="auto"/>
          </w:tcPr>
          <w:p w14:paraId="090F138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18 970 980</w:t>
            </w:r>
          </w:p>
        </w:tc>
        <w:tc>
          <w:tcPr>
            <w:tcW w:w="1701" w:type="dxa"/>
            <w:shd w:val="clear" w:color="auto" w:fill="auto"/>
          </w:tcPr>
          <w:p w14:paraId="226C41C3"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2 457 840</w:t>
            </w:r>
          </w:p>
        </w:tc>
        <w:tc>
          <w:tcPr>
            <w:tcW w:w="2645" w:type="dxa"/>
            <w:shd w:val="clear" w:color="auto" w:fill="auto"/>
          </w:tcPr>
          <w:p w14:paraId="2E23A00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204 820</w:t>
            </w:r>
          </w:p>
        </w:tc>
        <w:tc>
          <w:tcPr>
            <w:tcW w:w="1512" w:type="dxa"/>
            <w:shd w:val="clear" w:color="auto" w:fill="auto"/>
            <w:vAlign w:val="bottom"/>
          </w:tcPr>
          <w:p w14:paraId="27BEB2EA"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316 183</w:t>
            </w:r>
          </w:p>
        </w:tc>
        <w:tc>
          <w:tcPr>
            <w:tcW w:w="1218" w:type="dxa"/>
            <w:shd w:val="clear" w:color="auto" w:fill="auto"/>
          </w:tcPr>
          <w:p w14:paraId="59E27F5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897</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098</w:t>
            </w:r>
          </w:p>
        </w:tc>
        <w:tc>
          <w:tcPr>
            <w:tcW w:w="1231" w:type="dxa"/>
            <w:shd w:val="clear" w:color="auto" w:fill="auto"/>
          </w:tcPr>
          <w:p w14:paraId="613C1F9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5A95E9A2"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4430C1A5" w14:textId="77777777" w:rsidR="00F30294" w:rsidRPr="00600074" w:rsidRDefault="00F30294" w:rsidP="006D74FD">
            <w:pPr>
              <w:rPr>
                <w:rFonts w:ascii="Times New Roman" w:hAnsi="Times New Roman" w:cs="Times New Roman"/>
                <w:sz w:val="16"/>
                <w:szCs w:val="16"/>
              </w:rPr>
            </w:pPr>
          </w:p>
        </w:tc>
      </w:tr>
      <w:tr w:rsidR="00F30294" w:rsidRPr="00600074" w14:paraId="65D679C4" w14:textId="77777777" w:rsidTr="006D74FD">
        <w:trPr>
          <w:trHeight w:val="194"/>
        </w:trPr>
        <w:tc>
          <w:tcPr>
            <w:tcW w:w="714" w:type="dxa"/>
            <w:shd w:val="clear" w:color="auto" w:fill="auto"/>
          </w:tcPr>
          <w:p w14:paraId="13481BC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184</w:t>
            </w:r>
          </w:p>
        </w:tc>
        <w:tc>
          <w:tcPr>
            <w:tcW w:w="1149" w:type="dxa"/>
            <w:shd w:val="clear" w:color="auto" w:fill="auto"/>
          </w:tcPr>
          <w:p w14:paraId="505D751B"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Талдықорған</w:t>
            </w:r>
          </w:p>
        </w:tc>
        <w:tc>
          <w:tcPr>
            <w:tcW w:w="1276" w:type="dxa"/>
            <w:shd w:val="clear" w:color="auto" w:fill="auto"/>
          </w:tcPr>
          <w:p w14:paraId="2C627D4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19 388 400</w:t>
            </w:r>
          </w:p>
        </w:tc>
        <w:tc>
          <w:tcPr>
            <w:tcW w:w="1701" w:type="dxa"/>
            <w:shd w:val="clear" w:color="auto" w:fill="auto"/>
          </w:tcPr>
          <w:p w14:paraId="596CD8EB"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2 457 840</w:t>
            </w:r>
          </w:p>
        </w:tc>
        <w:tc>
          <w:tcPr>
            <w:tcW w:w="2645" w:type="dxa"/>
            <w:shd w:val="clear" w:color="auto" w:fill="auto"/>
          </w:tcPr>
          <w:p w14:paraId="3FCA9E3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204 820</w:t>
            </w:r>
          </w:p>
        </w:tc>
        <w:tc>
          <w:tcPr>
            <w:tcW w:w="1512" w:type="dxa"/>
            <w:shd w:val="clear" w:color="auto" w:fill="auto"/>
            <w:vAlign w:val="bottom"/>
          </w:tcPr>
          <w:p w14:paraId="5B238A14"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323 140</w:t>
            </w:r>
          </w:p>
        </w:tc>
        <w:tc>
          <w:tcPr>
            <w:tcW w:w="1218" w:type="dxa"/>
            <w:shd w:val="clear" w:color="auto" w:fill="auto"/>
          </w:tcPr>
          <w:p w14:paraId="7D74F7A8"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938</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840</w:t>
            </w:r>
          </w:p>
        </w:tc>
        <w:tc>
          <w:tcPr>
            <w:tcW w:w="1231" w:type="dxa"/>
            <w:shd w:val="clear" w:color="auto" w:fill="auto"/>
          </w:tcPr>
          <w:p w14:paraId="0B4DD26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438E9D1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512DD1CD" w14:textId="77777777" w:rsidR="00F30294" w:rsidRPr="00600074" w:rsidRDefault="00F30294" w:rsidP="006D74FD">
            <w:pPr>
              <w:rPr>
                <w:rFonts w:ascii="Times New Roman" w:hAnsi="Times New Roman" w:cs="Times New Roman"/>
                <w:sz w:val="16"/>
                <w:szCs w:val="16"/>
              </w:rPr>
            </w:pPr>
          </w:p>
        </w:tc>
      </w:tr>
      <w:tr w:rsidR="00F30294" w:rsidRPr="00600074" w14:paraId="60EA0E3B" w14:textId="77777777" w:rsidTr="006D74FD">
        <w:trPr>
          <w:trHeight w:val="194"/>
        </w:trPr>
        <w:tc>
          <w:tcPr>
            <w:tcW w:w="714" w:type="dxa"/>
            <w:shd w:val="clear" w:color="auto" w:fill="auto"/>
          </w:tcPr>
          <w:p w14:paraId="700A3B4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185</w:t>
            </w:r>
          </w:p>
        </w:tc>
        <w:tc>
          <w:tcPr>
            <w:tcW w:w="1149" w:type="dxa"/>
            <w:shd w:val="clear" w:color="auto" w:fill="auto"/>
          </w:tcPr>
          <w:p w14:paraId="5391F6C7"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Талдықорған</w:t>
            </w:r>
          </w:p>
        </w:tc>
        <w:tc>
          <w:tcPr>
            <w:tcW w:w="1276" w:type="dxa"/>
            <w:shd w:val="clear" w:color="auto" w:fill="auto"/>
          </w:tcPr>
          <w:p w14:paraId="21B5093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18 624 000</w:t>
            </w:r>
          </w:p>
        </w:tc>
        <w:tc>
          <w:tcPr>
            <w:tcW w:w="1701" w:type="dxa"/>
            <w:shd w:val="clear" w:color="auto" w:fill="auto"/>
          </w:tcPr>
          <w:p w14:paraId="39300D93"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2 699 130</w:t>
            </w:r>
          </w:p>
        </w:tc>
        <w:tc>
          <w:tcPr>
            <w:tcW w:w="2645" w:type="dxa"/>
            <w:shd w:val="clear" w:color="auto" w:fill="auto"/>
          </w:tcPr>
          <w:p w14:paraId="0385A4E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224 927</w:t>
            </w:r>
          </w:p>
        </w:tc>
        <w:tc>
          <w:tcPr>
            <w:tcW w:w="1512" w:type="dxa"/>
            <w:shd w:val="clear" w:color="auto" w:fill="auto"/>
          </w:tcPr>
          <w:p w14:paraId="39133BD5"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310 400</w:t>
            </w:r>
          </w:p>
        </w:tc>
        <w:tc>
          <w:tcPr>
            <w:tcW w:w="1218" w:type="dxa"/>
            <w:shd w:val="clear" w:color="auto" w:fill="auto"/>
          </w:tcPr>
          <w:p w14:paraId="31EB2A0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862</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400</w:t>
            </w:r>
          </w:p>
        </w:tc>
        <w:tc>
          <w:tcPr>
            <w:tcW w:w="1231" w:type="dxa"/>
            <w:shd w:val="clear" w:color="auto" w:fill="auto"/>
          </w:tcPr>
          <w:p w14:paraId="25B82B9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256DA3B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7A2E651D" w14:textId="77777777" w:rsidR="00F30294" w:rsidRPr="00600074" w:rsidRDefault="00F30294" w:rsidP="006D74FD">
            <w:pPr>
              <w:rPr>
                <w:rFonts w:ascii="Times New Roman" w:hAnsi="Times New Roman" w:cs="Times New Roman"/>
                <w:sz w:val="16"/>
                <w:szCs w:val="16"/>
              </w:rPr>
            </w:pPr>
          </w:p>
        </w:tc>
      </w:tr>
      <w:tr w:rsidR="00F30294" w:rsidRPr="00600074" w14:paraId="3DF6DAB6" w14:textId="77777777" w:rsidTr="006D74FD">
        <w:trPr>
          <w:trHeight w:val="194"/>
        </w:trPr>
        <w:tc>
          <w:tcPr>
            <w:tcW w:w="714" w:type="dxa"/>
            <w:shd w:val="clear" w:color="auto" w:fill="auto"/>
          </w:tcPr>
          <w:p w14:paraId="0E30E1A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186</w:t>
            </w:r>
          </w:p>
        </w:tc>
        <w:tc>
          <w:tcPr>
            <w:tcW w:w="1149" w:type="dxa"/>
            <w:shd w:val="clear" w:color="auto" w:fill="auto"/>
          </w:tcPr>
          <w:p w14:paraId="044D6C9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Тараз</w:t>
            </w:r>
          </w:p>
        </w:tc>
        <w:tc>
          <w:tcPr>
            <w:tcW w:w="1276" w:type="dxa"/>
            <w:shd w:val="clear" w:color="auto" w:fill="auto"/>
          </w:tcPr>
          <w:p w14:paraId="294B4A5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15 908 280</w:t>
            </w:r>
          </w:p>
        </w:tc>
        <w:tc>
          <w:tcPr>
            <w:tcW w:w="1701" w:type="dxa"/>
            <w:shd w:val="clear" w:color="auto" w:fill="auto"/>
          </w:tcPr>
          <w:p w14:paraId="48701757"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2 210 016</w:t>
            </w:r>
          </w:p>
        </w:tc>
        <w:tc>
          <w:tcPr>
            <w:tcW w:w="2645" w:type="dxa"/>
            <w:shd w:val="clear" w:color="auto" w:fill="auto"/>
          </w:tcPr>
          <w:p w14:paraId="0F3C4ABC"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184 168</w:t>
            </w:r>
          </w:p>
        </w:tc>
        <w:tc>
          <w:tcPr>
            <w:tcW w:w="1512" w:type="dxa"/>
            <w:shd w:val="clear" w:color="auto" w:fill="auto"/>
            <w:vAlign w:val="bottom"/>
          </w:tcPr>
          <w:p w14:paraId="170BD7E1"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265 138</w:t>
            </w:r>
          </w:p>
        </w:tc>
        <w:tc>
          <w:tcPr>
            <w:tcW w:w="1218" w:type="dxa"/>
            <w:shd w:val="clear" w:color="auto" w:fill="auto"/>
          </w:tcPr>
          <w:p w14:paraId="3C65947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590</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828</w:t>
            </w:r>
          </w:p>
        </w:tc>
        <w:tc>
          <w:tcPr>
            <w:tcW w:w="1231" w:type="dxa"/>
            <w:shd w:val="clear" w:color="auto" w:fill="auto"/>
          </w:tcPr>
          <w:p w14:paraId="1FFCE51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43ED204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7AFC5932" w14:textId="77777777" w:rsidR="00F30294" w:rsidRPr="00600074" w:rsidRDefault="00F30294" w:rsidP="006D74FD">
            <w:pPr>
              <w:rPr>
                <w:rFonts w:ascii="Times New Roman" w:hAnsi="Times New Roman" w:cs="Times New Roman"/>
                <w:sz w:val="16"/>
                <w:szCs w:val="16"/>
              </w:rPr>
            </w:pPr>
          </w:p>
        </w:tc>
      </w:tr>
      <w:tr w:rsidR="00F30294" w:rsidRPr="00600074" w14:paraId="53DEA6C5" w14:textId="77777777" w:rsidTr="006D74FD">
        <w:trPr>
          <w:trHeight w:val="194"/>
        </w:trPr>
        <w:tc>
          <w:tcPr>
            <w:tcW w:w="714" w:type="dxa"/>
            <w:shd w:val="clear" w:color="auto" w:fill="auto"/>
          </w:tcPr>
          <w:p w14:paraId="4231423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187</w:t>
            </w:r>
          </w:p>
        </w:tc>
        <w:tc>
          <w:tcPr>
            <w:tcW w:w="1149" w:type="dxa"/>
            <w:shd w:val="clear" w:color="auto" w:fill="auto"/>
          </w:tcPr>
          <w:p w14:paraId="76C650D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Тараз</w:t>
            </w:r>
          </w:p>
        </w:tc>
        <w:tc>
          <w:tcPr>
            <w:tcW w:w="1276" w:type="dxa"/>
            <w:shd w:val="clear" w:color="auto" w:fill="auto"/>
          </w:tcPr>
          <w:p w14:paraId="3117EA3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17 259 600</w:t>
            </w:r>
          </w:p>
        </w:tc>
        <w:tc>
          <w:tcPr>
            <w:tcW w:w="1701" w:type="dxa"/>
            <w:shd w:val="clear" w:color="auto" w:fill="auto"/>
          </w:tcPr>
          <w:p w14:paraId="7D8072E0"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2 210 016</w:t>
            </w:r>
          </w:p>
        </w:tc>
        <w:tc>
          <w:tcPr>
            <w:tcW w:w="2645" w:type="dxa"/>
            <w:shd w:val="clear" w:color="auto" w:fill="auto"/>
          </w:tcPr>
          <w:p w14:paraId="43C3FF1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184 168</w:t>
            </w:r>
          </w:p>
        </w:tc>
        <w:tc>
          <w:tcPr>
            <w:tcW w:w="1512" w:type="dxa"/>
            <w:shd w:val="clear" w:color="auto" w:fill="auto"/>
            <w:vAlign w:val="bottom"/>
          </w:tcPr>
          <w:p w14:paraId="511E4882"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lang w:val="en-US"/>
              </w:rPr>
              <w:t>287 660</w:t>
            </w:r>
          </w:p>
        </w:tc>
        <w:tc>
          <w:tcPr>
            <w:tcW w:w="1218" w:type="dxa"/>
            <w:shd w:val="clear" w:color="auto" w:fill="auto"/>
          </w:tcPr>
          <w:p w14:paraId="11D088A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725</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960</w:t>
            </w:r>
          </w:p>
        </w:tc>
        <w:tc>
          <w:tcPr>
            <w:tcW w:w="1231" w:type="dxa"/>
            <w:shd w:val="clear" w:color="auto" w:fill="auto"/>
          </w:tcPr>
          <w:p w14:paraId="081852C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282D694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712C845C" w14:textId="77777777" w:rsidR="00F30294" w:rsidRPr="00600074" w:rsidRDefault="00F30294" w:rsidP="006D74FD">
            <w:pPr>
              <w:rPr>
                <w:rFonts w:ascii="Times New Roman" w:hAnsi="Times New Roman" w:cs="Times New Roman"/>
                <w:sz w:val="16"/>
                <w:szCs w:val="16"/>
              </w:rPr>
            </w:pPr>
          </w:p>
        </w:tc>
      </w:tr>
      <w:tr w:rsidR="00F30294" w:rsidRPr="00600074" w14:paraId="7E948B97" w14:textId="77777777" w:rsidTr="006D74FD">
        <w:trPr>
          <w:trHeight w:val="194"/>
        </w:trPr>
        <w:tc>
          <w:tcPr>
            <w:tcW w:w="714" w:type="dxa"/>
            <w:shd w:val="clear" w:color="auto" w:fill="auto"/>
          </w:tcPr>
          <w:p w14:paraId="1FB0BC6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188</w:t>
            </w:r>
          </w:p>
        </w:tc>
        <w:tc>
          <w:tcPr>
            <w:tcW w:w="1149" w:type="dxa"/>
            <w:shd w:val="clear" w:color="auto" w:fill="auto"/>
          </w:tcPr>
          <w:p w14:paraId="5A382696"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Тараз</w:t>
            </w:r>
          </w:p>
        </w:tc>
        <w:tc>
          <w:tcPr>
            <w:tcW w:w="1276" w:type="dxa"/>
            <w:shd w:val="clear" w:color="auto" w:fill="auto"/>
          </w:tcPr>
          <w:p w14:paraId="372D35A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18 392 400</w:t>
            </w:r>
          </w:p>
        </w:tc>
        <w:tc>
          <w:tcPr>
            <w:tcW w:w="1701" w:type="dxa"/>
            <w:shd w:val="clear" w:color="auto" w:fill="auto"/>
          </w:tcPr>
          <w:p w14:paraId="5C70872F"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rPr>
              <w:t>2 358 000</w:t>
            </w:r>
          </w:p>
        </w:tc>
        <w:tc>
          <w:tcPr>
            <w:tcW w:w="2645" w:type="dxa"/>
            <w:shd w:val="clear" w:color="auto" w:fill="auto"/>
          </w:tcPr>
          <w:p w14:paraId="63FEFA6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196 500</w:t>
            </w:r>
          </w:p>
        </w:tc>
        <w:tc>
          <w:tcPr>
            <w:tcW w:w="1512" w:type="dxa"/>
            <w:shd w:val="clear" w:color="auto" w:fill="auto"/>
          </w:tcPr>
          <w:p w14:paraId="47D92393" w14:textId="77777777" w:rsidR="00F30294" w:rsidRPr="00600074" w:rsidRDefault="00F30294" w:rsidP="006D74FD">
            <w:pPr>
              <w:rPr>
                <w:rFonts w:ascii="Times New Roman" w:hAnsi="Times New Roman" w:cs="Times New Roman"/>
                <w:sz w:val="16"/>
                <w:szCs w:val="16"/>
              </w:rPr>
            </w:pPr>
            <w:r w:rsidRPr="00600074">
              <w:rPr>
                <w:rFonts w:ascii="Times New Roman" w:eastAsia="Times New Roman" w:hAnsi="Times New Roman" w:cs="Times New Roman"/>
                <w:sz w:val="16"/>
                <w:szCs w:val="16"/>
              </w:rPr>
              <w:t>306 540</w:t>
            </w:r>
          </w:p>
        </w:tc>
        <w:tc>
          <w:tcPr>
            <w:tcW w:w="1218" w:type="dxa"/>
            <w:shd w:val="clear" w:color="auto" w:fill="auto"/>
          </w:tcPr>
          <w:p w14:paraId="7036964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839</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240</w:t>
            </w:r>
          </w:p>
        </w:tc>
        <w:tc>
          <w:tcPr>
            <w:tcW w:w="1231" w:type="dxa"/>
            <w:shd w:val="clear" w:color="auto" w:fill="auto"/>
          </w:tcPr>
          <w:p w14:paraId="7930978E"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58331A6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3B887F9D" w14:textId="77777777" w:rsidR="00F30294" w:rsidRPr="00600074" w:rsidRDefault="00F30294" w:rsidP="006D74FD">
            <w:pPr>
              <w:rPr>
                <w:rFonts w:ascii="Times New Roman" w:hAnsi="Times New Roman" w:cs="Times New Roman"/>
                <w:sz w:val="16"/>
                <w:szCs w:val="16"/>
              </w:rPr>
            </w:pPr>
          </w:p>
        </w:tc>
      </w:tr>
      <w:tr w:rsidR="00F30294" w:rsidRPr="00600074" w14:paraId="4ACEE489" w14:textId="77777777" w:rsidTr="006D74FD">
        <w:trPr>
          <w:trHeight w:val="182"/>
        </w:trPr>
        <w:tc>
          <w:tcPr>
            <w:tcW w:w="714" w:type="dxa"/>
            <w:shd w:val="clear" w:color="auto" w:fill="auto"/>
          </w:tcPr>
          <w:p w14:paraId="23BC0CB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189</w:t>
            </w:r>
          </w:p>
        </w:tc>
        <w:tc>
          <w:tcPr>
            <w:tcW w:w="1149" w:type="dxa"/>
            <w:shd w:val="clear" w:color="auto" w:fill="auto"/>
            <w:vAlign w:val="bottom"/>
          </w:tcPr>
          <w:p w14:paraId="00411291"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Түркістан</w:t>
            </w:r>
          </w:p>
        </w:tc>
        <w:tc>
          <w:tcPr>
            <w:tcW w:w="1276" w:type="dxa"/>
            <w:shd w:val="clear" w:color="auto" w:fill="auto"/>
          </w:tcPr>
          <w:p w14:paraId="5B71F3BB"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17 757 540</w:t>
            </w:r>
          </w:p>
        </w:tc>
        <w:tc>
          <w:tcPr>
            <w:tcW w:w="1701" w:type="dxa"/>
            <w:shd w:val="clear" w:color="auto" w:fill="auto"/>
          </w:tcPr>
          <w:p w14:paraId="3DA02979"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2 016 240</w:t>
            </w:r>
          </w:p>
        </w:tc>
        <w:tc>
          <w:tcPr>
            <w:tcW w:w="2645" w:type="dxa"/>
            <w:shd w:val="clear" w:color="auto" w:fill="auto"/>
          </w:tcPr>
          <w:p w14:paraId="4463D555"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lang w:val="en-US"/>
              </w:rPr>
              <w:t>168 020</w:t>
            </w:r>
          </w:p>
        </w:tc>
        <w:tc>
          <w:tcPr>
            <w:tcW w:w="1512" w:type="dxa"/>
            <w:shd w:val="clear" w:color="auto" w:fill="auto"/>
            <w:vAlign w:val="bottom"/>
          </w:tcPr>
          <w:p w14:paraId="44FBF791"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295 959</w:t>
            </w:r>
          </w:p>
        </w:tc>
        <w:tc>
          <w:tcPr>
            <w:tcW w:w="1218" w:type="dxa"/>
            <w:shd w:val="clear" w:color="auto" w:fill="auto"/>
          </w:tcPr>
          <w:p w14:paraId="11555FC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775</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754</w:t>
            </w:r>
          </w:p>
        </w:tc>
        <w:tc>
          <w:tcPr>
            <w:tcW w:w="1231" w:type="dxa"/>
            <w:shd w:val="clear" w:color="auto" w:fill="auto"/>
          </w:tcPr>
          <w:p w14:paraId="1348109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4EB031CA"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5872E52D" w14:textId="77777777" w:rsidR="00F30294" w:rsidRPr="00600074" w:rsidRDefault="00F30294" w:rsidP="006D74FD">
            <w:pPr>
              <w:rPr>
                <w:rFonts w:ascii="Times New Roman" w:hAnsi="Times New Roman" w:cs="Times New Roman"/>
                <w:sz w:val="16"/>
                <w:szCs w:val="16"/>
              </w:rPr>
            </w:pPr>
          </w:p>
        </w:tc>
      </w:tr>
      <w:tr w:rsidR="00F30294" w:rsidRPr="00600074" w14:paraId="78419A57" w14:textId="77777777" w:rsidTr="006D74FD">
        <w:trPr>
          <w:trHeight w:val="182"/>
        </w:trPr>
        <w:tc>
          <w:tcPr>
            <w:tcW w:w="714" w:type="dxa"/>
            <w:shd w:val="clear" w:color="auto" w:fill="auto"/>
          </w:tcPr>
          <w:p w14:paraId="7E2238E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190</w:t>
            </w:r>
          </w:p>
        </w:tc>
        <w:tc>
          <w:tcPr>
            <w:tcW w:w="1149" w:type="dxa"/>
            <w:shd w:val="clear" w:color="auto" w:fill="auto"/>
            <w:vAlign w:val="bottom"/>
          </w:tcPr>
          <w:p w14:paraId="01EDEDA8"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Түркістан</w:t>
            </w:r>
          </w:p>
        </w:tc>
        <w:tc>
          <w:tcPr>
            <w:tcW w:w="1276" w:type="dxa"/>
            <w:shd w:val="clear" w:color="auto" w:fill="auto"/>
          </w:tcPr>
          <w:p w14:paraId="1FC303B3"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18 663 120</w:t>
            </w:r>
          </w:p>
        </w:tc>
        <w:tc>
          <w:tcPr>
            <w:tcW w:w="1701" w:type="dxa"/>
            <w:shd w:val="clear" w:color="auto" w:fill="auto"/>
          </w:tcPr>
          <w:p w14:paraId="1771B051"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2 016 240</w:t>
            </w:r>
          </w:p>
        </w:tc>
        <w:tc>
          <w:tcPr>
            <w:tcW w:w="2645" w:type="dxa"/>
            <w:shd w:val="clear" w:color="auto" w:fill="auto"/>
          </w:tcPr>
          <w:p w14:paraId="7F85C613"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lang w:val="en-US"/>
              </w:rPr>
              <w:t>168 020</w:t>
            </w:r>
          </w:p>
        </w:tc>
        <w:tc>
          <w:tcPr>
            <w:tcW w:w="1512" w:type="dxa"/>
            <w:shd w:val="clear" w:color="auto" w:fill="auto"/>
            <w:vAlign w:val="bottom"/>
          </w:tcPr>
          <w:p w14:paraId="4A0CBF03"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lang w:val="en-US"/>
              </w:rPr>
              <w:t>311 052</w:t>
            </w:r>
          </w:p>
        </w:tc>
        <w:tc>
          <w:tcPr>
            <w:tcW w:w="1218" w:type="dxa"/>
            <w:shd w:val="clear" w:color="auto" w:fill="auto"/>
          </w:tcPr>
          <w:p w14:paraId="6608B68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866</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312</w:t>
            </w:r>
          </w:p>
        </w:tc>
        <w:tc>
          <w:tcPr>
            <w:tcW w:w="1231" w:type="dxa"/>
            <w:shd w:val="clear" w:color="auto" w:fill="auto"/>
          </w:tcPr>
          <w:p w14:paraId="774F03C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2D4FCB1F"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69302D2A" w14:textId="77777777" w:rsidR="00F30294" w:rsidRPr="00600074" w:rsidRDefault="00F30294" w:rsidP="006D74FD">
            <w:pPr>
              <w:rPr>
                <w:rFonts w:ascii="Times New Roman" w:hAnsi="Times New Roman" w:cs="Times New Roman"/>
                <w:sz w:val="16"/>
                <w:szCs w:val="16"/>
              </w:rPr>
            </w:pPr>
          </w:p>
        </w:tc>
      </w:tr>
      <w:tr w:rsidR="00F30294" w:rsidRPr="00600074" w14:paraId="2E378344" w14:textId="77777777" w:rsidTr="006D74FD">
        <w:trPr>
          <w:trHeight w:val="182"/>
        </w:trPr>
        <w:tc>
          <w:tcPr>
            <w:tcW w:w="714" w:type="dxa"/>
            <w:shd w:val="clear" w:color="auto" w:fill="auto"/>
          </w:tcPr>
          <w:p w14:paraId="07CB060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191</w:t>
            </w:r>
          </w:p>
        </w:tc>
        <w:tc>
          <w:tcPr>
            <w:tcW w:w="1149" w:type="dxa"/>
            <w:shd w:val="clear" w:color="auto" w:fill="auto"/>
            <w:vAlign w:val="bottom"/>
          </w:tcPr>
          <w:p w14:paraId="12B1F45C" w14:textId="77777777" w:rsidR="00F30294" w:rsidRPr="00600074" w:rsidRDefault="00F30294" w:rsidP="006D74FD">
            <w:pPr>
              <w:rPr>
                <w:rFonts w:ascii="Times New Roman" w:hAnsi="Times New Roman" w:cs="Times New Roman"/>
                <w:sz w:val="16"/>
                <w:szCs w:val="16"/>
              </w:rPr>
            </w:pPr>
            <w:r>
              <w:rPr>
                <w:rFonts w:ascii="Times New Roman" w:hAnsi="Times New Roman" w:cs="Times New Roman"/>
                <w:sz w:val="16"/>
                <w:szCs w:val="16"/>
              </w:rPr>
              <w:t>Түркістан</w:t>
            </w:r>
          </w:p>
        </w:tc>
        <w:tc>
          <w:tcPr>
            <w:tcW w:w="1276" w:type="dxa"/>
            <w:shd w:val="clear" w:color="auto" w:fill="auto"/>
          </w:tcPr>
          <w:p w14:paraId="4FF83667"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19 200 000</w:t>
            </w:r>
          </w:p>
        </w:tc>
        <w:tc>
          <w:tcPr>
            <w:tcW w:w="1701" w:type="dxa"/>
            <w:shd w:val="clear" w:color="auto" w:fill="auto"/>
          </w:tcPr>
          <w:p w14:paraId="004BE41D"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2 021 053</w:t>
            </w:r>
          </w:p>
        </w:tc>
        <w:tc>
          <w:tcPr>
            <w:tcW w:w="2645" w:type="dxa"/>
            <w:shd w:val="clear" w:color="auto" w:fill="auto"/>
          </w:tcPr>
          <w:p w14:paraId="7A7AE614" w14:textId="77777777" w:rsidR="00F30294" w:rsidRPr="00600074" w:rsidRDefault="00F30294" w:rsidP="006D74FD">
            <w:pPr>
              <w:rPr>
                <w:rFonts w:ascii="Times New Roman" w:hAnsi="Times New Roman" w:cs="Times New Roman"/>
                <w:sz w:val="16"/>
                <w:szCs w:val="16"/>
                <w:lang w:val="en-US"/>
              </w:rPr>
            </w:pPr>
            <w:r w:rsidRPr="00600074">
              <w:rPr>
                <w:rFonts w:ascii="Times New Roman" w:hAnsi="Times New Roman" w:cs="Times New Roman"/>
                <w:sz w:val="16"/>
                <w:szCs w:val="16"/>
                <w:lang w:val="en-US"/>
              </w:rPr>
              <w:t>168 421</w:t>
            </w:r>
          </w:p>
        </w:tc>
        <w:tc>
          <w:tcPr>
            <w:tcW w:w="1512" w:type="dxa"/>
            <w:shd w:val="clear" w:color="auto" w:fill="auto"/>
          </w:tcPr>
          <w:p w14:paraId="57D97A49" w14:textId="77777777" w:rsidR="00F30294" w:rsidRPr="00600074" w:rsidRDefault="00F30294" w:rsidP="006D74FD">
            <w:pPr>
              <w:rPr>
                <w:rFonts w:ascii="Times New Roman" w:eastAsia="Times New Roman" w:hAnsi="Times New Roman" w:cs="Times New Roman"/>
                <w:sz w:val="16"/>
                <w:szCs w:val="16"/>
              </w:rPr>
            </w:pPr>
            <w:r w:rsidRPr="00600074">
              <w:rPr>
                <w:rFonts w:ascii="Times New Roman" w:eastAsia="Times New Roman" w:hAnsi="Times New Roman" w:cs="Times New Roman"/>
                <w:sz w:val="16"/>
                <w:szCs w:val="16"/>
              </w:rPr>
              <w:t>320 000</w:t>
            </w:r>
          </w:p>
        </w:tc>
        <w:tc>
          <w:tcPr>
            <w:tcW w:w="1218" w:type="dxa"/>
            <w:shd w:val="clear" w:color="auto" w:fill="auto"/>
          </w:tcPr>
          <w:p w14:paraId="4D3535D5"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920</w:t>
            </w:r>
            <w:r w:rsidRPr="00600074">
              <w:rPr>
                <w:rFonts w:ascii="Times New Roman" w:hAnsi="Times New Roman" w:cs="Times New Roman"/>
                <w:sz w:val="16"/>
                <w:szCs w:val="16"/>
                <w:lang w:val="en-US"/>
              </w:rPr>
              <w:t xml:space="preserve"> </w:t>
            </w:r>
            <w:r w:rsidRPr="00600074">
              <w:rPr>
                <w:rFonts w:ascii="Times New Roman" w:hAnsi="Times New Roman" w:cs="Times New Roman"/>
                <w:sz w:val="16"/>
                <w:szCs w:val="16"/>
              </w:rPr>
              <w:t>000</w:t>
            </w:r>
          </w:p>
        </w:tc>
        <w:tc>
          <w:tcPr>
            <w:tcW w:w="1231" w:type="dxa"/>
            <w:shd w:val="clear" w:color="auto" w:fill="auto"/>
          </w:tcPr>
          <w:p w14:paraId="0D5F1B2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19,5</w:t>
            </w:r>
          </w:p>
        </w:tc>
        <w:tc>
          <w:tcPr>
            <w:tcW w:w="1050" w:type="dxa"/>
            <w:shd w:val="clear" w:color="auto" w:fill="auto"/>
          </w:tcPr>
          <w:p w14:paraId="14A05FF0" w14:textId="77777777" w:rsidR="00F30294" w:rsidRPr="00600074" w:rsidRDefault="00F30294" w:rsidP="006D74FD">
            <w:pPr>
              <w:rPr>
                <w:rFonts w:ascii="Times New Roman" w:hAnsi="Times New Roman" w:cs="Times New Roman"/>
                <w:sz w:val="16"/>
                <w:szCs w:val="16"/>
              </w:rPr>
            </w:pPr>
            <w:r w:rsidRPr="00600074">
              <w:rPr>
                <w:rFonts w:ascii="Times New Roman" w:hAnsi="Times New Roman" w:cs="Times New Roman"/>
                <w:sz w:val="16"/>
                <w:szCs w:val="16"/>
              </w:rPr>
              <w:t>20</w:t>
            </w:r>
          </w:p>
        </w:tc>
        <w:tc>
          <w:tcPr>
            <w:tcW w:w="2072" w:type="dxa"/>
            <w:vMerge/>
            <w:shd w:val="clear" w:color="auto" w:fill="auto"/>
          </w:tcPr>
          <w:p w14:paraId="678D2E56" w14:textId="77777777" w:rsidR="00F30294" w:rsidRPr="00600074" w:rsidRDefault="00F30294" w:rsidP="006D74FD">
            <w:pPr>
              <w:rPr>
                <w:rFonts w:ascii="Times New Roman" w:hAnsi="Times New Roman" w:cs="Times New Roman"/>
                <w:sz w:val="16"/>
                <w:szCs w:val="16"/>
              </w:rPr>
            </w:pPr>
          </w:p>
        </w:tc>
      </w:tr>
      <w:tr w:rsidR="00F30294" w:rsidRPr="00600074" w14:paraId="2DDD8ECF" w14:textId="77777777" w:rsidTr="006D74FD">
        <w:trPr>
          <w:trHeight w:val="182"/>
        </w:trPr>
        <w:tc>
          <w:tcPr>
            <w:tcW w:w="14568" w:type="dxa"/>
            <w:gridSpan w:val="10"/>
            <w:shd w:val="clear" w:color="auto" w:fill="auto"/>
          </w:tcPr>
          <w:p w14:paraId="6068C1BE" w14:textId="4D67285E" w:rsidR="00F30294" w:rsidRPr="00600074" w:rsidRDefault="00395766" w:rsidP="006D74FD">
            <w:pPr>
              <w:rPr>
                <w:rFonts w:ascii="Times New Roman" w:hAnsi="Times New Roman" w:cs="Times New Roman"/>
                <w:sz w:val="16"/>
                <w:szCs w:val="16"/>
              </w:rPr>
            </w:pPr>
            <w:r>
              <w:rPr>
                <w:rFonts w:ascii="Times New Roman" w:hAnsi="Times New Roman" w:cs="Times New Roman"/>
                <w:sz w:val="16"/>
                <w:szCs w:val="16"/>
              </w:rPr>
              <w:t xml:space="preserve">              </w:t>
            </w:r>
            <w:r w:rsidR="00F30294" w:rsidRPr="00600074">
              <w:rPr>
                <w:rFonts w:ascii="Times New Roman" w:hAnsi="Times New Roman" w:cs="Times New Roman"/>
                <w:sz w:val="16"/>
                <w:szCs w:val="16"/>
              </w:rPr>
              <w:t xml:space="preserve">Ескерту – </w:t>
            </w:r>
            <w:r w:rsidR="00B071D1">
              <w:rPr>
                <w:rFonts w:ascii="Times New Roman" w:hAnsi="Times New Roman" w:cs="Times New Roman"/>
                <w:sz w:val="16"/>
                <w:szCs w:val="16"/>
                <w:lang w:val="kk-KZ"/>
              </w:rPr>
              <w:t xml:space="preserve"> </w:t>
            </w:r>
            <w:r w:rsidR="006D74FD">
              <w:rPr>
                <w:rFonts w:ascii="Times New Roman" w:hAnsi="Times New Roman" w:cs="Times New Roman"/>
                <w:sz w:val="16"/>
                <w:szCs w:val="16"/>
                <w:lang w:val="kk-KZ"/>
              </w:rPr>
              <w:t>Б</w:t>
            </w:r>
            <w:r w:rsidR="00B071D1">
              <w:rPr>
                <w:rFonts w:ascii="Times New Roman" w:hAnsi="Times New Roman" w:cs="Times New Roman"/>
                <w:sz w:val="16"/>
                <w:szCs w:val="16"/>
                <w:lang w:val="kk-KZ"/>
              </w:rPr>
              <w:t>астапқы деректер автормен есептелген</w:t>
            </w:r>
            <w:r w:rsidR="00B071D1" w:rsidRPr="00600074">
              <w:rPr>
                <w:rFonts w:ascii="Times New Roman" w:hAnsi="Times New Roman" w:cs="Times New Roman"/>
                <w:sz w:val="16"/>
                <w:szCs w:val="16"/>
              </w:rPr>
              <w:t xml:space="preserve"> </w:t>
            </w:r>
          </w:p>
        </w:tc>
      </w:tr>
    </w:tbl>
    <w:p w14:paraId="27BC6D8C" w14:textId="77777777" w:rsidR="00823967" w:rsidRPr="00600074" w:rsidRDefault="00823967" w:rsidP="00797E4F">
      <w:pPr>
        <w:spacing w:after="0" w:line="240" w:lineRule="auto"/>
        <w:rPr>
          <w:rFonts w:ascii="Times New Roman" w:hAnsi="Times New Roman" w:cs="Times New Roman"/>
          <w:b/>
          <w:bCs/>
          <w:sz w:val="28"/>
          <w:szCs w:val="28"/>
        </w:rPr>
      </w:pPr>
    </w:p>
    <w:p w14:paraId="02C35F3E" w14:textId="77777777" w:rsidR="00823967" w:rsidRPr="00600074" w:rsidRDefault="00823967" w:rsidP="00797E4F">
      <w:pPr>
        <w:spacing w:after="0" w:line="240" w:lineRule="auto"/>
        <w:jc w:val="both"/>
        <w:rPr>
          <w:rFonts w:ascii="Times New Roman" w:hAnsi="Times New Roman" w:cs="Times New Roman"/>
          <w:sz w:val="28"/>
          <w:szCs w:val="28"/>
        </w:rPr>
      </w:pPr>
    </w:p>
    <w:p w14:paraId="1C2976A9" w14:textId="77777777" w:rsidR="00A863A0" w:rsidRPr="00600074" w:rsidRDefault="00A863A0" w:rsidP="00797E4F">
      <w:pPr>
        <w:spacing w:after="0" w:line="240" w:lineRule="auto"/>
        <w:rPr>
          <w:rFonts w:ascii="Times New Roman" w:hAnsi="Times New Roman" w:cs="Times New Roman"/>
          <w:sz w:val="28"/>
          <w:szCs w:val="28"/>
        </w:rPr>
      </w:pPr>
      <w:r w:rsidRPr="00600074">
        <w:rPr>
          <w:rFonts w:ascii="Times New Roman" w:hAnsi="Times New Roman" w:cs="Times New Roman"/>
          <w:sz w:val="28"/>
          <w:szCs w:val="28"/>
        </w:rPr>
        <w:br w:type="page"/>
      </w:r>
    </w:p>
    <w:p w14:paraId="7DBA0085" w14:textId="390D7852" w:rsidR="00823967" w:rsidRDefault="00600074" w:rsidP="00797E4F">
      <w:pPr>
        <w:spacing w:after="0" w:line="240" w:lineRule="auto"/>
        <w:rPr>
          <w:rFonts w:ascii="Times New Roman" w:hAnsi="Times New Roman" w:cs="Times New Roman"/>
          <w:sz w:val="28"/>
          <w:szCs w:val="28"/>
          <w:lang w:val="kk-KZ"/>
        </w:rPr>
      </w:pPr>
      <w:r w:rsidRPr="00600074">
        <w:rPr>
          <w:rFonts w:ascii="Times New Roman" w:hAnsi="Times New Roman" w:cs="Times New Roman"/>
          <w:sz w:val="28"/>
          <w:szCs w:val="28"/>
        </w:rPr>
        <w:t>Кесте</w:t>
      </w:r>
      <w:r w:rsidR="00823967" w:rsidRPr="00600074">
        <w:rPr>
          <w:rFonts w:ascii="Times New Roman" w:hAnsi="Times New Roman" w:cs="Times New Roman"/>
          <w:sz w:val="28"/>
          <w:szCs w:val="28"/>
        </w:rPr>
        <w:t xml:space="preserve"> </w:t>
      </w:r>
      <w:r w:rsidR="00DB6794">
        <w:rPr>
          <w:rFonts w:ascii="Times New Roman" w:hAnsi="Times New Roman" w:cs="Times New Roman"/>
          <w:sz w:val="28"/>
          <w:szCs w:val="28"/>
          <w:lang w:val="kk-KZ"/>
        </w:rPr>
        <w:t>Ж.</w:t>
      </w:r>
      <w:r w:rsidR="00823967" w:rsidRPr="00600074">
        <w:rPr>
          <w:rFonts w:ascii="Times New Roman" w:hAnsi="Times New Roman" w:cs="Times New Roman"/>
          <w:sz w:val="28"/>
          <w:szCs w:val="28"/>
        </w:rPr>
        <w:t xml:space="preserve">4 </w:t>
      </w:r>
      <w:r w:rsidR="006D74FD">
        <w:rPr>
          <w:rFonts w:ascii="Times New Roman" w:hAnsi="Times New Roman" w:cs="Times New Roman"/>
          <w:sz w:val="28"/>
          <w:szCs w:val="28"/>
        </w:rPr>
        <w:t>–</w:t>
      </w:r>
      <w:r w:rsidR="00823967" w:rsidRPr="00600074">
        <w:rPr>
          <w:rFonts w:ascii="Times New Roman" w:hAnsi="Times New Roman" w:cs="Times New Roman"/>
          <w:sz w:val="28"/>
          <w:szCs w:val="28"/>
        </w:rPr>
        <w:t xml:space="preserve"> </w:t>
      </w:r>
      <w:r w:rsidR="00F30294" w:rsidRPr="00F30294">
        <w:rPr>
          <w:rFonts w:ascii="Times New Roman" w:hAnsi="Times New Roman" w:cs="Times New Roman"/>
          <w:sz w:val="28"/>
          <w:szCs w:val="28"/>
        </w:rPr>
        <w:t>Қазақстандағы мемлекеттік тұрғын үй бағдарламаларының бағыттары туралы бастапқы деректер (2022 ж. жағдай бойынша)</w:t>
      </w:r>
    </w:p>
    <w:p w14:paraId="678FCAD0" w14:textId="77777777" w:rsidR="00DE6BE8" w:rsidRPr="00DE6BE8" w:rsidRDefault="00DE6BE8" w:rsidP="006D74FD">
      <w:pPr>
        <w:spacing w:after="0" w:line="240" w:lineRule="auto"/>
        <w:jc w:val="right"/>
        <w:rPr>
          <w:rFonts w:ascii="Times New Roman" w:eastAsia="HelveticaLTStd-Roman" w:hAnsi="Times New Roman" w:cs="Times New Roman"/>
          <w:sz w:val="16"/>
          <w:szCs w:val="16"/>
          <w:lang w:val="kk-KZ"/>
        </w:rPr>
      </w:pPr>
    </w:p>
    <w:tbl>
      <w:tblPr>
        <w:tblStyle w:val="a5"/>
        <w:tblW w:w="14576" w:type="dxa"/>
        <w:jc w:val="center"/>
        <w:tblLayout w:type="fixed"/>
        <w:tblLook w:val="04A0" w:firstRow="1" w:lastRow="0" w:firstColumn="1" w:lastColumn="0" w:noHBand="0" w:noVBand="1"/>
      </w:tblPr>
      <w:tblGrid>
        <w:gridCol w:w="871"/>
        <w:gridCol w:w="2790"/>
        <w:gridCol w:w="992"/>
        <w:gridCol w:w="1701"/>
        <w:gridCol w:w="1843"/>
        <w:gridCol w:w="1843"/>
        <w:gridCol w:w="1843"/>
        <w:gridCol w:w="1275"/>
        <w:gridCol w:w="1418"/>
      </w:tblGrid>
      <w:tr w:rsidR="00823967" w:rsidRPr="00600074" w14:paraId="61DD241D" w14:textId="77777777" w:rsidTr="006D74FD">
        <w:trPr>
          <w:jc w:val="center"/>
        </w:trPr>
        <w:tc>
          <w:tcPr>
            <w:tcW w:w="871" w:type="dxa"/>
            <w:vMerge w:val="restart"/>
            <w:shd w:val="clear" w:color="auto" w:fill="auto"/>
            <w:vAlign w:val="center"/>
          </w:tcPr>
          <w:p w14:paraId="63B2D7F7" w14:textId="77777777" w:rsidR="00823967" w:rsidRPr="00600074" w:rsidRDefault="00823967" w:rsidP="006D74FD">
            <w:pPr>
              <w:jc w:val="center"/>
              <w:rPr>
                <w:rFonts w:ascii="Times New Roman" w:hAnsi="Times New Roman" w:cs="Times New Roman"/>
                <w:sz w:val="16"/>
                <w:szCs w:val="16"/>
              </w:rPr>
            </w:pPr>
            <w:r w:rsidRPr="00600074">
              <w:rPr>
                <w:rFonts w:ascii="Times New Roman" w:hAnsi="Times New Roman" w:cs="Times New Roman"/>
                <w:sz w:val="16"/>
                <w:szCs w:val="16"/>
              </w:rPr>
              <w:t xml:space="preserve">№ </w:t>
            </w:r>
            <w:r w:rsidR="00F30294" w:rsidRPr="00F30294">
              <w:rPr>
                <w:rFonts w:ascii="Times New Roman" w:hAnsi="Times New Roman" w:cs="Times New Roman"/>
                <w:sz w:val="16"/>
                <w:szCs w:val="16"/>
              </w:rPr>
              <w:t>есептеу опциясы</w:t>
            </w:r>
          </w:p>
        </w:tc>
        <w:tc>
          <w:tcPr>
            <w:tcW w:w="2790" w:type="dxa"/>
            <w:vMerge w:val="restart"/>
            <w:shd w:val="clear" w:color="auto" w:fill="auto"/>
            <w:vAlign w:val="center"/>
          </w:tcPr>
          <w:p w14:paraId="5F13FD10" w14:textId="77777777" w:rsidR="00823967" w:rsidRPr="00F30294" w:rsidRDefault="00F30294" w:rsidP="006D74FD">
            <w:pPr>
              <w:jc w:val="center"/>
              <w:rPr>
                <w:rFonts w:ascii="Times New Roman" w:hAnsi="Times New Roman" w:cs="Times New Roman"/>
                <w:sz w:val="16"/>
                <w:szCs w:val="16"/>
                <w:lang w:val="kk-KZ"/>
              </w:rPr>
            </w:pPr>
            <w:r>
              <w:rPr>
                <w:rFonts w:ascii="Times New Roman" w:hAnsi="Times New Roman" w:cs="Times New Roman"/>
                <w:sz w:val="16"/>
                <w:szCs w:val="16"/>
                <w:lang w:val="kk-KZ"/>
              </w:rPr>
              <w:t>ҚР</w:t>
            </w:r>
            <w:r w:rsidR="003C0133">
              <w:rPr>
                <w:rFonts w:ascii="Times New Roman" w:hAnsi="Times New Roman" w:cs="Times New Roman"/>
                <w:sz w:val="16"/>
                <w:szCs w:val="16"/>
                <w:lang w:val="kk-KZ"/>
              </w:rPr>
              <w:t xml:space="preserve"> аймақтары</w:t>
            </w:r>
          </w:p>
        </w:tc>
        <w:tc>
          <w:tcPr>
            <w:tcW w:w="992" w:type="dxa"/>
            <w:vMerge w:val="restart"/>
            <w:shd w:val="clear" w:color="auto" w:fill="auto"/>
            <w:vAlign w:val="center"/>
          </w:tcPr>
          <w:p w14:paraId="1CE042F4" w14:textId="77777777" w:rsidR="00823967" w:rsidRPr="00600074" w:rsidRDefault="00F30294" w:rsidP="006D74FD">
            <w:pPr>
              <w:jc w:val="center"/>
              <w:rPr>
                <w:rFonts w:ascii="Times New Roman" w:hAnsi="Times New Roman" w:cs="Times New Roman"/>
                <w:sz w:val="16"/>
                <w:szCs w:val="16"/>
              </w:rPr>
            </w:pPr>
            <w:r w:rsidRPr="00F30294">
              <w:rPr>
                <w:rFonts w:ascii="Times New Roman" w:hAnsi="Times New Roman" w:cs="Times New Roman"/>
                <w:sz w:val="16"/>
                <w:szCs w:val="16"/>
              </w:rPr>
              <w:t>Отбасы құрамы, адамдар</w:t>
            </w:r>
          </w:p>
        </w:tc>
        <w:tc>
          <w:tcPr>
            <w:tcW w:w="1701" w:type="dxa"/>
            <w:shd w:val="clear" w:color="auto" w:fill="auto"/>
            <w:vAlign w:val="center"/>
          </w:tcPr>
          <w:p w14:paraId="627552F2" w14:textId="77777777" w:rsidR="00823967" w:rsidRPr="006D74FD" w:rsidRDefault="00823967" w:rsidP="006D74FD">
            <w:pPr>
              <w:jc w:val="center"/>
              <w:rPr>
                <w:rFonts w:ascii="Times New Roman" w:hAnsi="Times New Roman" w:cs="Times New Roman"/>
                <w:bCs/>
                <w:i/>
                <w:sz w:val="16"/>
                <w:szCs w:val="16"/>
                <w:lang w:val="en-US"/>
              </w:rPr>
            </w:pPr>
            <w:r w:rsidRPr="006D74FD">
              <w:rPr>
                <w:rFonts w:ascii="Times New Roman" w:hAnsi="Times New Roman" w:cs="Times New Roman"/>
                <w:bCs/>
                <w:i/>
                <w:sz w:val="16"/>
                <w:szCs w:val="16"/>
              </w:rPr>
              <w:t>Х</w:t>
            </w:r>
            <w:r w:rsidRPr="006D74FD">
              <w:rPr>
                <w:rFonts w:ascii="Times New Roman" w:hAnsi="Times New Roman" w:cs="Times New Roman"/>
                <w:bCs/>
                <w:i/>
                <w:sz w:val="16"/>
                <w:szCs w:val="16"/>
                <w:lang w:val="en-US"/>
              </w:rPr>
              <w:t>1</w:t>
            </w:r>
          </w:p>
        </w:tc>
        <w:tc>
          <w:tcPr>
            <w:tcW w:w="1843" w:type="dxa"/>
            <w:shd w:val="clear" w:color="auto" w:fill="auto"/>
            <w:vAlign w:val="center"/>
          </w:tcPr>
          <w:p w14:paraId="49FBF29E" w14:textId="77777777" w:rsidR="00823967" w:rsidRPr="006D74FD" w:rsidRDefault="00823967" w:rsidP="006D74FD">
            <w:pPr>
              <w:jc w:val="center"/>
              <w:rPr>
                <w:rFonts w:ascii="Times New Roman" w:hAnsi="Times New Roman" w:cs="Times New Roman"/>
                <w:bCs/>
                <w:i/>
                <w:sz w:val="16"/>
                <w:szCs w:val="16"/>
                <w:lang w:val="en-US"/>
              </w:rPr>
            </w:pPr>
            <w:r w:rsidRPr="006D74FD">
              <w:rPr>
                <w:rFonts w:ascii="Times New Roman" w:hAnsi="Times New Roman" w:cs="Times New Roman"/>
                <w:bCs/>
                <w:i/>
                <w:sz w:val="16"/>
                <w:szCs w:val="16"/>
              </w:rPr>
              <w:t>Х</w:t>
            </w:r>
            <w:r w:rsidRPr="006D74FD">
              <w:rPr>
                <w:rFonts w:ascii="Times New Roman" w:hAnsi="Times New Roman" w:cs="Times New Roman"/>
                <w:bCs/>
                <w:i/>
                <w:sz w:val="16"/>
                <w:szCs w:val="16"/>
                <w:lang w:val="en-US"/>
              </w:rPr>
              <w:t>2</w:t>
            </w:r>
          </w:p>
        </w:tc>
        <w:tc>
          <w:tcPr>
            <w:tcW w:w="1843" w:type="dxa"/>
            <w:shd w:val="clear" w:color="auto" w:fill="auto"/>
            <w:vAlign w:val="center"/>
          </w:tcPr>
          <w:p w14:paraId="61977608" w14:textId="77777777" w:rsidR="00823967" w:rsidRPr="006D74FD" w:rsidRDefault="00823967" w:rsidP="006D74FD">
            <w:pPr>
              <w:jc w:val="center"/>
              <w:rPr>
                <w:rFonts w:ascii="Times New Roman" w:hAnsi="Times New Roman" w:cs="Times New Roman"/>
                <w:bCs/>
                <w:i/>
                <w:sz w:val="16"/>
                <w:szCs w:val="16"/>
                <w:lang w:val="en-US"/>
              </w:rPr>
            </w:pPr>
            <w:r w:rsidRPr="006D74FD">
              <w:rPr>
                <w:rFonts w:ascii="Times New Roman" w:hAnsi="Times New Roman" w:cs="Times New Roman"/>
                <w:bCs/>
                <w:i/>
                <w:sz w:val="16"/>
                <w:szCs w:val="16"/>
              </w:rPr>
              <w:t>Х</w:t>
            </w:r>
            <w:r w:rsidRPr="006D74FD">
              <w:rPr>
                <w:rFonts w:ascii="Times New Roman" w:hAnsi="Times New Roman" w:cs="Times New Roman"/>
                <w:bCs/>
                <w:i/>
                <w:sz w:val="16"/>
                <w:szCs w:val="16"/>
                <w:lang w:val="en-US"/>
              </w:rPr>
              <w:t>3</w:t>
            </w:r>
          </w:p>
        </w:tc>
        <w:tc>
          <w:tcPr>
            <w:tcW w:w="1843" w:type="dxa"/>
            <w:shd w:val="clear" w:color="auto" w:fill="auto"/>
            <w:vAlign w:val="center"/>
          </w:tcPr>
          <w:p w14:paraId="0A97FA8F" w14:textId="77777777" w:rsidR="00823967" w:rsidRPr="006D74FD" w:rsidRDefault="00823967" w:rsidP="006D74FD">
            <w:pPr>
              <w:jc w:val="center"/>
              <w:rPr>
                <w:rFonts w:ascii="Times New Roman" w:hAnsi="Times New Roman" w:cs="Times New Roman"/>
                <w:bCs/>
                <w:i/>
                <w:sz w:val="16"/>
                <w:szCs w:val="16"/>
                <w:lang w:val="en-US"/>
              </w:rPr>
            </w:pPr>
            <w:r w:rsidRPr="006D74FD">
              <w:rPr>
                <w:rFonts w:ascii="Times New Roman" w:hAnsi="Times New Roman" w:cs="Times New Roman"/>
                <w:bCs/>
                <w:i/>
                <w:sz w:val="16"/>
                <w:szCs w:val="16"/>
              </w:rPr>
              <w:t>Х</w:t>
            </w:r>
            <w:r w:rsidRPr="006D74FD">
              <w:rPr>
                <w:rFonts w:ascii="Times New Roman" w:hAnsi="Times New Roman" w:cs="Times New Roman"/>
                <w:bCs/>
                <w:i/>
                <w:sz w:val="16"/>
                <w:szCs w:val="16"/>
                <w:lang w:val="en-US"/>
              </w:rPr>
              <w:t>4</w:t>
            </w:r>
          </w:p>
        </w:tc>
        <w:tc>
          <w:tcPr>
            <w:tcW w:w="1275" w:type="dxa"/>
            <w:shd w:val="clear" w:color="auto" w:fill="auto"/>
            <w:vAlign w:val="center"/>
          </w:tcPr>
          <w:p w14:paraId="0373F7C6" w14:textId="77777777" w:rsidR="00823967" w:rsidRPr="006D74FD" w:rsidRDefault="00823967" w:rsidP="006D74FD">
            <w:pPr>
              <w:jc w:val="center"/>
              <w:rPr>
                <w:rFonts w:ascii="Times New Roman" w:hAnsi="Times New Roman" w:cs="Times New Roman"/>
                <w:bCs/>
                <w:i/>
                <w:sz w:val="16"/>
                <w:szCs w:val="16"/>
                <w:lang w:val="en-US"/>
              </w:rPr>
            </w:pPr>
            <w:r w:rsidRPr="006D74FD">
              <w:rPr>
                <w:rFonts w:ascii="Times New Roman" w:hAnsi="Times New Roman" w:cs="Times New Roman"/>
                <w:bCs/>
                <w:i/>
                <w:sz w:val="16"/>
                <w:szCs w:val="16"/>
                <w:lang w:val="en-US"/>
              </w:rPr>
              <w:t>Y</w:t>
            </w:r>
          </w:p>
        </w:tc>
        <w:tc>
          <w:tcPr>
            <w:tcW w:w="1418" w:type="dxa"/>
            <w:vMerge w:val="restart"/>
            <w:shd w:val="clear" w:color="auto" w:fill="auto"/>
            <w:vAlign w:val="center"/>
          </w:tcPr>
          <w:p w14:paraId="12F526C6" w14:textId="7359F16F" w:rsidR="00823967" w:rsidRPr="00600074" w:rsidRDefault="00786BEA" w:rsidP="006D74FD">
            <w:pPr>
              <w:jc w:val="center"/>
              <w:rPr>
                <w:rFonts w:ascii="Times New Roman" w:hAnsi="Times New Roman" w:cs="Times New Roman"/>
                <w:sz w:val="16"/>
                <w:szCs w:val="16"/>
                <w:lang w:val="en-US"/>
              </w:rPr>
            </w:pPr>
            <w:r>
              <w:rPr>
                <w:rFonts w:ascii="Times New Roman" w:hAnsi="Times New Roman" w:cs="Times New Roman"/>
                <w:sz w:val="16"/>
                <w:szCs w:val="16"/>
              </w:rPr>
              <w:t>Баспанаға қолжетімділік</w:t>
            </w:r>
            <w:r w:rsidR="00F30294" w:rsidRPr="00F30294">
              <w:rPr>
                <w:rFonts w:ascii="Times New Roman" w:hAnsi="Times New Roman" w:cs="Times New Roman"/>
                <w:sz w:val="16"/>
                <w:szCs w:val="16"/>
              </w:rPr>
              <w:t xml:space="preserve"> индексі</w:t>
            </w:r>
          </w:p>
        </w:tc>
      </w:tr>
      <w:tr w:rsidR="00F30294" w:rsidRPr="00600074" w14:paraId="4A4E2D75" w14:textId="77777777" w:rsidTr="006D74FD">
        <w:trPr>
          <w:trHeight w:val="597"/>
          <w:jc w:val="center"/>
        </w:trPr>
        <w:tc>
          <w:tcPr>
            <w:tcW w:w="871" w:type="dxa"/>
            <w:vMerge/>
            <w:shd w:val="clear" w:color="auto" w:fill="auto"/>
            <w:vAlign w:val="center"/>
          </w:tcPr>
          <w:p w14:paraId="7BBF507C" w14:textId="77777777" w:rsidR="00F30294" w:rsidRPr="00600074" w:rsidRDefault="00F30294" w:rsidP="006D74FD">
            <w:pPr>
              <w:jc w:val="center"/>
              <w:rPr>
                <w:rFonts w:ascii="Times New Roman" w:hAnsi="Times New Roman" w:cs="Times New Roman"/>
                <w:sz w:val="16"/>
                <w:szCs w:val="16"/>
              </w:rPr>
            </w:pPr>
          </w:p>
        </w:tc>
        <w:tc>
          <w:tcPr>
            <w:tcW w:w="2790" w:type="dxa"/>
            <w:vMerge/>
            <w:shd w:val="clear" w:color="auto" w:fill="auto"/>
            <w:vAlign w:val="center"/>
          </w:tcPr>
          <w:p w14:paraId="757FB116" w14:textId="77777777" w:rsidR="00F30294" w:rsidRPr="00600074" w:rsidRDefault="00F30294" w:rsidP="006D74FD">
            <w:pPr>
              <w:jc w:val="center"/>
              <w:rPr>
                <w:rFonts w:ascii="Times New Roman" w:hAnsi="Times New Roman" w:cs="Times New Roman"/>
                <w:sz w:val="16"/>
                <w:szCs w:val="16"/>
              </w:rPr>
            </w:pPr>
          </w:p>
        </w:tc>
        <w:tc>
          <w:tcPr>
            <w:tcW w:w="992" w:type="dxa"/>
            <w:vMerge/>
            <w:shd w:val="clear" w:color="auto" w:fill="auto"/>
            <w:vAlign w:val="center"/>
          </w:tcPr>
          <w:p w14:paraId="3EB98590" w14:textId="77777777" w:rsidR="00F30294" w:rsidRPr="00600074" w:rsidRDefault="00F30294" w:rsidP="006D74FD">
            <w:pPr>
              <w:jc w:val="center"/>
              <w:rPr>
                <w:rFonts w:ascii="Times New Roman" w:hAnsi="Times New Roman" w:cs="Times New Roman"/>
                <w:sz w:val="16"/>
                <w:szCs w:val="16"/>
              </w:rPr>
            </w:pPr>
          </w:p>
        </w:tc>
        <w:tc>
          <w:tcPr>
            <w:tcW w:w="1701" w:type="dxa"/>
            <w:shd w:val="clear" w:color="auto" w:fill="auto"/>
            <w:vAlign w:val="center"/>
          </w:tcPr>
          <w:p w14:paraId="6E45C6CB" w14:textId="77777777" w:rsidR="00F30294" w:rsidRPr="00600074" w:rsidRDefault="00F30294" w:rsidP="006D74FD">
            <w:pPr>
              <w:jc w:val="center"/>
              <w:rPr>
                <w:rFonts w:ascii="Times New Roman" w:hAnsi="Times New Roman" w:cs="Times New Roman"/>
                <w:sz w:val="16"/>
                <w:szCs w:val="16"/>
                <w:lang w:val="kk-KZ"/>
              </w:rPr>
            </w:pPr>
            <w:r w:rsidRPr="00F30294">
              <w:rPr>
                <w:rFonts w:ascii="Times New Roman" w:hAnsi="Times New Roman" w:cs="Times New Roman"/>
                <w:sz w:val="16"/>
                <w:szCs w:val="16"/>
              </w:rPr>
              <w:t>Ай сайынғы несие төлемі, теңге</w:t>
            </w:r>
          </w:p>
        </w:tc>
        <w:tc>
          <w:tcPr>
            <w:tcW w:w="1843" w:type="dxa"/>
            <w:shd w:val="clear" w:color="auto" w:fill="auto"/>
            <w:vAlign w:val="center"/>
          </w:tcPr>
          <w:p w14:paraId="05E83FA7" w14:textId="77777777" w:rsidR="00F30294" w:rsidRPr="00423255" w:rsidRDefault="00F30294" w:rsidP="006D74FD">
            <w:pPr>
              <w:jc w:val="center"/>
              <w:rPr>
                <w:rFonts w:ascii="Times New Roman" w:hAnsi="Times New Roman" w:cs="Times New Roman"/>
                <w:sz w:val="16"/>
                <w:szCs w:val="16"/>
                <w:lang w:val="kk-KZ"/>
              </w:rPr>
            </w:pPr>
            <w:r w:rsidRPr="00423255">
              <w:rPr>
                <w:rFonts w:ascii="Times New Roman" w:hAnsi="Times New Roman" w:cs="Times New Roman"/>
                <w:sz w:val="16"/>
                <w:szCs w:val="16"/>
                <w:lang w:val="kk-KZ"/>
              </w:rPr>
              <w:t>тұрғын үйдің 1 шаршы метр</w:t>
            </w:r>
            <w:r>
              <w:rPr>
                <w:rFonts w:ascii="Times New Roman" w:hAnsi="Times New Roman" w:cs="Times New Roman"/>
                <w:sz w:val="16"/>
                <w:szCs w:val="16"/>
                <w:lang w:val="kk-KZ"/>
              </w:rPr>
              <w:t>інің</w:t>
            </w:r>
            <w:r w:rsidRPr="00423255">
              <w:rPr>
                <w:rFonts w:ascii="Times New Roman" w:hAnsi="Times New Roman" w:cs="Times New Roman"/>
                <w:sz w:val="16"/>
                <w:szCs w:val="16"/>
                <w:lang w:val="kk-KZ"/>
              </w:rPr>
              <w:t xml:space="preserve"> бағасы,</w:t>
            </w:r>
          </w:p>
          <w:p w14:paraId="39DE9E58" w14:textId="77777777" w:rsidR="00F30294" w:rsidRPr="00600074" w:rsidRDefault="00F30294" w:rsidP="006D74FD">
            <w:pPr>
              <w:jc w:val="center"/>
              <w:rPr>
                <w:rFonts w:ascii="Times New Roman" w:hAnsi="Times New Roman" w:cs="Times New Roman"/>
                <w:sz w:val="16"/>
                <w:szCs w:val="16"/>
              </w:rPr>
            </w:pPr>
            <w:r w:rsidRPr="00423255">
              <w:rPr>
                <w:rFonts w:ascii="Times New Roman" w:hAnsi="Times New Roman" w:cs="Times New Roman"/>
                <w:sz w:val="16"/>
                <w:szCs w:val="16"/>
                <w:lang w:val="kk-KZ"/>
              </w:rPr>
              <w:t>теңге</w:t>
            </w:r>
          </w:p>
        </w:tc>
        <w:tc>
          <w:tcPr>
            <w:tcW w:w="1843" w:type="dxa"/>
            <w:shd w:val="clear" w:color="auto" w:fill="auto"/>
            <w:vAlign w:val="center"/>
          </w:tcPr>
          <w:p w14:paraId="2C6D640C" w14:textId="363F69DF" w:rsidR="00F30294" w:rsidRPr="00600074" w:rsidRDefault="00F30294" w:rsidP="006D74FD">
            <w:pPr>
              <w:jc w:val="center"/>
              <w:rPr>
                <w:rFonts w:ascii="Times New Roman" w:hAnsi="Times New Roman" w:cs="Times New Roman"/>
                <w:sz w:val="16"/>
                <w:szCs w:val="16"/>
              </w:rPr>
            </w:pPr>
            <w:r>
              <w:rPr>
                <w:rFonts w:ascii="Times New Roman" w:hAnsi="Times New Roman" w:cs="Times New Roman"/>
                <w:sz w:val="16"/>
                <w:szCs w:val="16"/>
                <w:lang w:val="kk-KZ"/>
              </w:rPr>
              <w:t>Бастапқы жарна құны</w:t>
            </w:r>
            <w:r w:rsidRPr="00600074">
              <w:rPr>
                <w:rFonts w:ascii="Times New Roman" w:hAnsi="Times New Roman" w:cs="Times New Roman"/>
                <w:sz w:val="16"/>
                <w:szCs w:val="16"/>
              </w:rPr>
              <w:t>,</w:t>
            </w:r>
          </w:p>
          <w:p w14:paraId="588F3891" w14:textId="2A86E0EA" w:rsidR="00F30294" w:rsidRPr="006D74FD" w:rsidRDefault="00F30294" w:rsidP="006D74FD">
            <w:pPr>
              <w:jc w:val="center"/>
              <w:rPr>
                <w:rFonts w:ascii="Times New Roman" w:hAnsi="Times New Roman" w:cs="Times New Roman"/>
                <w:sz w:val="16"/>
                <w:szCs w:val="16"/>
                <w:lang w:val="kk-KZ"/>
              </w:rPr>
            </w:pPr>
            <w:r>
              <w:rPr>
                <w:rFonts w:ascii="Times New Roman" w:hAnsi="Times New Roman" w:cs="Times New Roman"/>
                <w:sz w:val="16"/>
                <w:szCs w:val="16"/>
              </w:rPr>
              <w:t>теңге</w:t>
            </w:r>
          </w:p>
        </w:tc>
        <w:tc>
          <w:tcPr>
            <w:tcW w:w="1843" w:type="dxa"/>
            <w:shd w:val="clear" w:color="auto" w:fill="auto"/>
            <w:vAlign w:val="center"/>
          </w:tcPr>
          <w:p w14:paraId="0979F2D0" w14:textId="77777777" w:rsidR="00F30294" w:rsidRPr="00EF25C5" w:rsidRDefault="00F30294" w:rsidP="006D74FD">
            <w:pPr>
              <w:jc w:val="center"/>
              <w:rPr>
                <w:rFonts w:ascii="Times New Roman" w:hAnsi="Times New Roman" w:cs="Times New Roman"/>
                <w:sz w:val="16"/>
                <w:szCs w:val="16"/>
              </w:rPr>
            </w:pPr>
            <w:r w:rsidRPr="00EF25C5">
              <w:rPr>
                <w:rFonts w:ascii="Times New Roman" w:hAnsi="Times New Roman" w:cs="Times New Roman"/>
                <w:sz w:val="16"/>
                <w:szCs w:val="16"/>
              </w:rPr>
              <w:t>несие бойынша пайыздық мөлшерлеме,</w:t>
            </w:r>
          </w:p>
          <w:p w14:paraId="2664CAC3" w14:textId="39CD6B5A" w:rsidR="00F30294" w:rsidRPr="00600074" w:rsidRDefault="00F30294" w:rsidP="006D74FD">
            <w:pPr>
              <w:jc w:val="center"/>
              <w:rPr>
                <w:rFonts w:ascii="Times New Roman" w:hAnsi="Times New Roman" w:cs="Times New Roman"/>
                <w:sz w:val="16"/>
                <w:szCs w:val="16"/>
              </w:rPr>
            </w:pPr>
            <w:r w:rsidRPr="00EF25C5">
              <w:rPr>
                <w:rFonts w:ascii="Times New Roman" w:hAnsi="Times New Roman" w:cs="Times New Roman"/>
                <w:sz w:val="16"/>
                <w:szCs w:val="16"/>
              </w:rPr>
              <w:t>%</w:t>
            </w:r>
          </w:p>
        </w:tc>
        <w:tc>
          <w:tcPr>
            <w:tcW w:w="1275" w:type="dxa"/>
            <w:shd w:val="clear" w:color="auto" w:fill="auto"/>
            <w:vAlign w:val="center"/>
          </w:tcPr>
          <w:p w14:paraId="03C37356" w14:textId="77777777" w:rsidR="00F30294" w:rsidRPr="00600074" w:rsidRDefault="00F30294" w:rsidP="006D74FD">
            <w:pPr>
              <w:jc w:val="center"/>
              <w:rPr>
                <w:rFonts w:ascii="Times New Roman" w:hAnsi="Times New Roman" w:cs="Times New Roman"/>
                <w:sz w:val="16"/>
                <w:szCs w:val="16"/>
              </w:rPr>
            </w:pPr>
            <w:r w:rsidRPr="00EF25C5">
              <w:rPr>
                <w:rFonts w:ascii="Times New Roman" w:hAnsi="Times New Roman" w:cs="Times New Roman"/>
                <w:sz w:val="16"/>
                <w:szCs w:val="16"/>
              </w:rPr>
              <w:t>Несиені өтеу мерзімі, жыл</w:t>
            </w:r>
          </w:p>
        </w:tc>
        <w:tc>
          <w:tcPr>
            <w:tcW w:w="1418" w:type="dxa"/>
            <w:vMerge/>
            <w:shd w:val="clear" w:color="auto" w:fill="auto"/>
          </w:tcPr>
          <w:p w14:paraId="7C2C4B35" w14:textId="77777777" w:rsidR="00F30294" w:rsidRPr="00600074" w:rsidRDefault="00F30294" w:rsidP="00797E4F">
            <w:pPr>
              <w:jc w:val="center"/>
              <w:rPr>
                <w:rFonts w:ascii="Times New Roman" w:hAnsi="Times New Roman" w:cs="Times New Roman"/>
                <w:sz w:val="16"/>
                <w:szCs w:val="16"/>
              </w:rPr>
            </w:pPr>
          </w:p>
        </w:tc>
      </w:tr>
      <w:tr w:rsidR="00823967" w:rsidRPr="00600074" w14:paraId="7841EA86" w14:textId="77777777" w:rsidTr="006D74FD">
        <w:trPr>
          <w:jc w:val="center"/>
        </w:trPr>
        <w:tc>
          <w:tcPr>
            <w:tcW w:w="14576" w:type="dxa"/>
            <w:gridSpan w:val="9"/>
            <w:shd w:val="clear" w:color="auto" w:fill="auto"/>
          </w:tcPr>
          <w:p w14:paraId="6D9B420D" w14:textId="77777777" w:rsidR="00823967" w:rsidRPr="008310E3" w:rsidRDefault="00823967" w:rsidP="00797E4F">
            <w:pPr>
              <w:jc w:val="center"/>
              <w:rPr>
                <w:rFonts w:ascii="Times New Roman" w:eastAsia="Times New Roman" w:hAnsi="Times New Roman" w:cs="Times New Roman"/>
                <w:bCs/>
                <w:i/>
                <w:sz w:val="16"/>
                <w:szCs w:val="16"/>
              </w:rPr>
            </w:pPr>
            <w:r w:rsidRPr="008310E3">
              <w:rPr>
                <w:rFonts w:ascii="Times New Roman" w:eastAsia="Times New Roman" w:hAnsi="Times New Roman" w:cs="Times New Roman"/>
                <w:bCs/>
                <w:i/>
                <w:sz w:val="16"/>
                <w:szCs w:val="16"/>
              </w:rPr>
              <w:t xml:space="preserve">«Бақытты отбасы» </w:t>
            </w:r>
            <w:r w:rsidR="00F30294" w:rsidRPr="008310E3">
              <w:rPr>
                <w:rFonts w:ascii="Times New Roman" w:eastAsia="Times New Roman" w:hAnsi="Times New Roman" w:cs="Times New Roman"/>
                <w:i/>
                <w:sz w:val="16"/>
                <w:szCs w:val="16"/>
              </w:rPr>
              <w:t>(көп балалы, толық емес отбасылар, мүгедек балалары бар отбасылар үшін)</w:t>
            </w:r>
          </w:p>
        </w:tc>
      </w:tr>
      <w:tr w:rsidR="00823967" w:rsidRPr="00600074" w14:paraId="6D127934" w14:textId="77777777" w:rsidTr="006D74FD">
        <w:trPr>
          <w:trHeight w:val="451"/>
          <w:jc w:val="center"/>
        </w:trPr>
        <w:tc>
          <w:tcPr>
            <w:tcW w:w="871" w:type="dxa"/>
            <w:shd w:val="clear" w:color="auto" w:fill="auto"/>
          </w:tcPr>
          <w:p w14:paraId="13CF15F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p>
          <w:p w14:paraId="0A8B2F67" w14:textId="77777777" w:rsidR="00823967" w:rsidRPr="00600074" w:rsidRDefault="00823967" w:rsidP="00797E4F">
            <w:pPr>
              <w:rPr>
                <w:rFonts w:ascii="Times New Roman" w:hAnsi="Times New Roman" w:cs="Times New Roman"/>
                <w:sz w:val="16"/>
                <w:szCs w:val="16"/>
              </w:rPr>
            </w:pPr>
          </w:p>
        </w:tc>
        <w:tc>
          <w:tcPr>
            <w:tcW w:w="2790" w:type="dxa"/>
            <w:shd w:val="clear" w:color="auto" w:fill="auto"/>
          </w:tcPr>
          <w:p w14:paraId="18A6478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 xml:space="preserve">Астана, Алматы, </w:t>
            </w:r>
            <w:r w:rsidR="0021552D">
              <w:rPr>
                <w:rFonts w:ascii="Times New Roman" w:hAnsi="Times New Roman" w:cs="Times New Roman"/>
                <w:sz w:val="16"/>
                <w:szCs w:val="16"/>
              </w:rPr>
              <w:t>Ақтау</w:t>
            </w:r>
            <w:r w:rsidRPr="00600074">
              <w:rPr>
                <w:rFonts w:ascii="Times New Roman" w:hAnsi="Times New Roman" w:cs="Times New Roman"/>
                <w:sz w:val="16"/>
                <w:szCs w:val="16"/>
              </w:rPr>
              <w:t>, Атырау, Шымкент</w:t>
            </w:r>
          </w:p>
        </w:tc>
        <w:tc>
          <w:tcPr>
            <w:tcW w:w="992" w:type="dxa"/>
            <w:shd w:val="clear" w:color="auto" w:fill="auto"/>
          </w:tcPr>
          <w:p w14:paraId="3E11E57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701" w:type="dxa"/>
            <w:shd w:val="clear" w:color="auto" w:fill="auto"/>
          </w:tcPr>
          <w:p w14:paraId="4F9D22FB"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51 125</w:t>
            </w:r>
            <w:r w:rsidRPr="00600074">
              <w:rPr>
                <w:rFonts w:ascii="Times New Roman" w:hAnsi="Times New Roman" w:cs="Times New Roman"/>
                <w:sz w:val="16"/>
                <w:szCs w:val="16"/>
                <w:lang w:val="en-US"/>
              </w:rPr>
              <w:t>,0</w:t>
            </w:r>
          </w:p>
          <w:p w14:paraId="5A53D0B9" w14:textId="77777777" w:rsidR="00823967" w:rsidRPr="00600074" w:rsidRDefault="00823967" w:rsidP="00797E4F">
            <w:pPr>
              <w:jc w:val="center"/>
              <w:rPr>
                <w:rFonts w:ascii="Times New Roman" w:hAnsi="Times New Roman" w:cs="Times New Roman"/>
                <w:sz w:val="16"/>
                <w:szCs w:val="16"/>
              </w:rPr>
            </w:pPr>
          </w:p>
        </w:tc>
        <w:tc>
          <w:tcPr>
            <w:tcW w:w="1843" w:type="dxa"/>
            <w:shd w:val="clear" w:color="auto" w:fill="auto"/>
          </w:tcPr>
          <w:p w14:paraId="5C7B255E"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250 000</w:t>
            </w:r>
          </w:p>
        </w:tc>
        <w:tc>
          <w:tcPr>
            <w:tcW w:w="1843" w:type="dxa"/>
            <w:shd w:val="clear" w:color="auto" w:fill="auto"/>
          </w:tcPr>
          <w:p w14:paraId="7B55710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1 500 000</w:t>
            </w:r>
          </w:p>
          <w:p w14:paraId="17DDBFE9" w14:textId="77777777" w:rsidR="00823967" w:rsidRPr="00600074" w:rsidRDefault="00823967" w:rsidP="00797E4F">
            <w:pPr>
              <w:rPr>
                <w:rFonts w:ascii="Times New Roman" w:hAnsi="Times New Roman" w:cs="Times New Roman"/>
                <w:sz w:val="16"/>
                <w:szCs w:val="16"/>
              </w:rPr>
            </w:pPr>
          </w:p>
        </w:tc>
        <w:tc>
          <w:tcPr>
            <w:tcW w:w="1843" w:type="dxa"/>
            <w:shd w:val="clear" w:color="auto" w:fill="auto"/>
          </w:tcPr>
          <w:p w14:paraId="3118011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1275" w:type="dxa"/>
            <w:shd w:val="clear" w:color="auto" w:fill="auto"/>
          </w:tcPr>
          <w:p w14:paraId="00EFD3F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1418" w:type="dxa"/>
            <w:shd w:val="clear" w:color="auto" w:fill="auto"/>
          </w:tcPr>
          <w:p w14:paraId="0BA25138"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w:t>
            </w:r>
            <w:r w:rsidRPr="00600074">
              <w:rPr>
                <w:rFonts w:ascii="Times New Roman" w:hAnsi="Times New Roman" w:cs="Times New Roman"/>
                <w:sz w:val="16"/>
                <w:szCs w:val="16"/>
                <w:lang w:val="en-US"/>
              </w:rPr>
              <w:t>,</w:t>
            </w:r>
            <w:r w:rsidRPr="00600074">
              <w:rPr>
                <w:rFonts w:ascii="Times New Roman" w:hAnsi="Times New Roman" w:cs="Times New Roman"/>
                <w:sz w:val="16"/>
                <w:szCs w:val="16"/>
              </w:rPr>
              <w:t>1</w:t>
            </w:r>
          </w:p>
        </w:tc>
      </w:tr>
      <w:tr w:rsidR="00823967" w:rsidRPr="00600074" w14:paraId="1BCE579E" w14:textId="77777777" w:rsidTr="006D74FD">
        <w:trPr>
          <w:trHeight w:val="260"/>
          <w:jc w:val="center"/>
        </w:trPr>
        <w:tc>
          <w:tcPr>
            <w:tcW w:w="871" w:type="dxa"/>
            <w:shd w:val="clear" w:color="auto" w:fill="auto"/>
          </w:tcPr>
          <w:p w14:paraId="78C0BD8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2790" w:type="dxa"/>
            <w:shd w:val="clear" w:color="auto" w:fill="auto"/>
          </w:tcPr>
          <w:p w14:paraId="1532FEF8"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Қазақстан Республикасының басқа аймақтары</w:t>
            </w:r>
          </w:p>
        </w:tc>
        <w:tc>
          <w:tcPr>
            <w:tcW w:w="992" w:type="dxa"/>
            <w:shd w:val="clear" w:color="auto" w:fill="auto"/>
          </w:tcPr>
          <w:p w14:paraId="606C225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701" w:type="dxa"/>
            <w:shd w:val="clear" w:color="auto" w:fill="auto"/>
          </w:tcPr>
          <w:p w14:paraId="2F6F6BC8"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32 000</w:t>
            </w:r>
            <w:r w:rsidRPr="00600074">
              <w:rPr>
                <w:rFonts w:ascii="Times New Roman" w:hAnsi="Times New Roman" w:cs="Times New Roman"/>
                <w:sz w:val="16"/>
                <w:szCs w:val="16"/>
                <w:lang w:val="en-US"/>
              </w:rPr>
              <w:t>,0</w:t>
            </w:r>
          </w:p>
        </w:tc>
        <w:tc>
          <w:tcPr>
            <w:tcW w:w="1843" w:type="dxa"/>
            <w:shd w:val="clear" w:color="auto" w:fill="auto"/>
          </w:tcPr>
          <w:p w14:paraId="6086A641"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170 000</w:t>
            </w:r>
          </w:p>
        </w:tc>
        <w:tc>
          <w:tcPr>
            <w:tcW w:w="1843" w:type="dxa"/>
            <w:shd w:val="clear" w:color="auto" w:fill="auto"/>
          </w:tcPr>
          <w:p w14:paraId="28A4FA3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1 00 000</w:t>
            </w:r>
          </w:p>
        </w:tc>
        <w:tc>
          <w:tcPr>
            <w:tcW w:w="1843" w:type="dxa"/>
            <w:shd w:val="clear" w:color="auto" w:fill="auto"/>
          </w:tcPr>
          <w:p w14:paraId="5C1FA0F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1275" w:type="dxa"/>
            <w:shd w:val="clear" w:color="auto" w:fill="auto"/>
          </w:tcPr>
          <w:p w14:paraId="446FECA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1418" w:type="dxa"/>
            <w:shd w:val="clear" w:color="auto" w:fill="auto"/>
          </w:tcPr>
          <w:p w14:paraId="14D71F09"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2,0</w:t>
            </w:r>
          </w:p>
        </w:tc>
      </w:tr>
      <w:tr w:rsidR="00823967" w:rsidRPr="00600074" w14:paraId="71139B5B" w14:textId="77777777" w:rsidTr="006D74FD">
        <w:trPr>
          <w:jc w:val="center"/>
        </w:trPr>
        <w:tc>
          <w:tcPr>
            <w:tcW w:w="14576" w:type="dxa"/>
            <w:gridSpan w:val="9"/>
            <w:shd w:val="clear" w:color="auto" w:fill="auto"/>
          </w:tcPr>
          <w:p w14:paraId="5603F67A" w14:textId="77777777" w:rsidR="00823967" w:rsidRPr="008310E3" w:rsidRDefault="00823967" w:rsidP="00797E4F">
            <w:pPr>
              <w:jc w:val="center"/>
              <w:rPr>
                <w:rFonts w:ascii="Times New Roman" w:hAnsi="Times New Roman" w:cs="Times New Roman"/>
                <w:i/>
                <w:sz w:val="16"/>
                <w:szCs w:val="16"/>
              </w:rPr>
            </w:pPr>
            <w:r w:rsidRPr="008310E3">
              <w:rPr>
                <w:rFonts w:ascii="Times New Roman" w:hAnsi="Times New Roman" w:cs="Times New Roman"/>
                <w:bCs/>
                <w:i/>
                <w:sz w:val="16"/>
                <w:szCs w:val="16"/>
              </w:rPr>
              <w:t>«</w:t>
            </w:r>
            <w:r w:rsidR="003C0133" w:rsidRPr="008310E3">
              <w:rPr>
                <w:rFonts w:ascii="Times New Roman" w:hAnsi="Times New Roman" w:cs="Times New Roman"/>
                <w:bCs/>
                <w:i/>
                <w:sz w:val="16"/>
                <w:szCs w:val="16"/>
              </w:rPr>
              <w:t>Шаңырақ</w:t>
            </w:r>
            <w:r w:rsidRPr="008310E3">
              <w:rPr>
                <w:rFonts w:ascii="Times New Roman" w:hAnsi="Times New Roman" w:cs="Times New Roman"/>
                <w:bCs/>
                <w:i/>
                <w:sz w:val="16"/>
                <w:szCs w:val="16"/>
              </w:rPr>
              <w:t>»</w:t>
            </w:r>
            <w:r w:rsidRPr="008310E3">
              <w:rPr>
                <w:rFonts w:ascii="Times New Roman" w:hAnsi="Times New Roman" w:cs="Times New Roman"/>
                <w:i/>
                <w:sz w:val="16"/>
                <w:szCs w:val="16"/>
              </w:rPr>
              <w:t xml:space="preserve"> (</w:t>
            </w:r>
            <w:r w:rsidR="00F30294" w:rsidRPr="008310E3">
              <w:rPr>
                <w:rFonts w:ascii="Times New Roman" w:hAnsi="Times New Roman" w:cs="Times New Roman"/>
                <w:i/>
                <w:sz w:val="16"/>
                <w:szCs w:val="16"/>
              </w:rPr>
              <w:t>әкімдіктердің тізімдері бойынша кезекте тұрған барлық адамдар үшін</w:t>
            </w:r>
            <w:r w:rsidRPr="008310E3">
              <w:rPr>
                <w:rFonts w:ascii="Times New Roman" w:hAnsi="Times New Roman" w:cs="Times New Roman"/>
                <w:i/>
                <w:sz w:val="16"/>
                <w:szCs w:val="16"/>
              </w:rPr>
              <w:t>)</w:t>
            </w:r>
          </w:p>
        </w:tc>
      </w:tr>
      <w:tr w:rsidR="00823967" w:rsidRPr="00600074" w14:paraId="48B027F6" w14:textId="77777777" w:rsidTr="006D74FD">
        <w:trPr>
          <w:trHeight w:val="184"/>
          <w:jc w:val="center"/>
        </w:trPr>
        <w:tc>
          <w:tcPr>
            <w:tcW w:w="871" w:type="dxa"/>
            <w:shd w:val="clear" w:color="auto" w:fill="auto"/>
          </w:tcPr>
          <w:p w14:paraId="183BE7A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w:t>
            </w:r>
          </w:p>
        </w:tc>
        <w:tc>
          <w:tcPr>
            <w:tcW w:w="2790" w:type="dxa"/>
            <w:shd w:val="clear" w:color="auto" w:fill="auto"/>
          </w:tcPr>
          <w:p w14:paraId="4D31987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Астана, Алматы</w:t>
            </w:r>
          </w:p>
        </w:tc>
        <w:tc>
          <w:tcPr>
            <w:tcW w:w="992" w:type="dxa"/>
            <w:shd w:val="clear" w:color="auto" w:fill="auto"/>
          </w:tcPr>
          <w:p w14:paraId="02B25DE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701" w:type="dxa"/>
            <w:shd w:val="clear" w:color="auto" w:fill="auto"/>
          </w:tcPr>
          <w:p w14:paraId="0FC83C03"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64 625</w:t>
            </w:r>
            <w:r w:rsidRPr="00600074">
              <w:rPr>
                <w:rFonts w:ascii="Times New Roman" w:hAnsi="Times New Roman" w:cs="Times New Roman"/>
                <w:sz w:val="16"/>
                <w:szCs w:val="16"/>
                <w:lang w:val="en-US"/>
              </w:rPr>
              <w:t>,0</w:t>
            </w:r>
          </w:p>
        </w:tc>
        <w:tc>
          <w:tcPr>
            <w:tcW w:w="1843" w:type="dxa"/>
            <w:shd w:val="clear" w:color="auto" w:fill="auto"/>
          </w:tcPr>
          <w:p w14:paraId="0FB2E63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300 000</w:t>
            </w:r>
          </w:p>
        </w:tc>
        <w:tc>
          <w:tcPr>
            <w:tcW w:w="1843" w:type="dxa"/>
            <w:shd w:val="clear" w:color="auto" w:fill="auto"/>
          </w:tcPr>
          <w:p w14:paraId="5D3642B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1 800 000</w:t>
            </w:r>
          </w:p>
        </w:tc>
        <w:tc>
          <w:tcPr>
            <w:tcW w:w="1843" w:type="dxa"/>
            <w:shd w:val="clear" w:color="auto" w:fill="auto"/>
          </w:tcPr>
          <w:p w14:paraId="05A94610"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5</w:t>
            </w:r>
          </w:p>
        </w:tc>
        <w:tc>
          <w:tcPr>
            <w:tcW w:w="1275" w:type="dxa"/>
            <w:shd w:val="clear" w:color="auto" w:fill="auto"/>
          </w:tcPr>
          <w:p w14:paraId="49F18B69"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20</w:t>
            </w:r>
          </w:p>
        </w:tc>
        <w:tc>
          <w:tcPr>
            <w:tcW w:w="1418" w:type="dxa"/>
            <w:shd w:val="clear" w:color="auto" w:fill="auto"/>
          </w:tcPr>
          <w:p w14:paraId="527E0C71"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3,4</w:t>
            </w:r>
          </w:p>
        </w:tc>
      </w:tr>
      <w:tr w:rsidR="00823967" w:rsidRPr="00600074" w14:paraId="78C6837E" w14:textId="77777777" w:rsidTr="006D74FD">
        <w:trPr>
          <w:trHeight w:val="401"/>
          <w:jc w:val="center"/>
        </w:trPr>
        <w:tc>
          <w:tcPr>
            <w:tcW w:w="871" w:type="dxa"/>
            <w:shd w:val="clear" w:color="auto" w:fill="auto"/>
          </w:tcPr>
          <w:p w14:paraId="28F9EB3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2790" w:type="dxa"/>
            <w:shd w:val="clear" w:color="auto" w:fill="auto"/>
          </w:tcPr>
          <w:p w14:paraId="16C0CD6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 xml:space="preserve">Атырау, </w:t>
            </w:r>
            <w:r w:rsidR="0021552D">
              <w:rPr>
                <w:rFonts w:ascii="Times New Roman" w:hAnsi="Times New Roman" w:cs="Times New Roman"/>
                <w:sz w:val="16"/>
                <w:szCs w:val="16"/>
              </w:rPr>
              <w:t>Ақтау</w:t>
            </w:r>
            <w:r w:rsidRPr="00600074">
              <w:rPr>
                <w:rFonts w:ascii="Times New Roman" w:hAnsi="Times New Roman" w:cs="Times New Roman"/>
                <w:sz w:val="16"/>
                <w:szCs w:val="16"/>
              </w:rPr>
              <w:t xml:space="preserve">, </w:t>
            </w:r>
            <w:r w:rsidR="0021552D">
              <w:rPr>
                <w:rFonts w:ascii="Times New Roman" w:hAnsi="Times New Roman" w:cs="Times New Roman"/>
                <w:sz w:val="16"/>
                <w:szCs w:val="16"/>
              </w:rPr>
              <w:t>Ақтөбе</w:t>
            </w:r>
            <w:r w:rsidRPr="00600074">
              <w:rPr>
                <w:rFonts w:ascii="Times New Roman" w:hAnsi="Times New Roman" w:cs="Times New Roman"/>
                <w:sz w:val="16"/>
                <w:szCs w:val="16"/>
              </w:rPr>
              <w:t xml:space="preserve">, Шымкент, </w:t>
            </w:r>
            <w:r w:rsidR="0021552D">
              <w:rPr>
                <w:rFonts w:ascii="Times New Roman" w:hAnsi="Times New Roman" w:cs="Times New Roman"/>
                <w:sz w:val="16"/>
                <w:szCs w:val="16"/>
              </w:rPr>
              <w:t>Қарағанды</w:t>
            </w:r>
          </w:p>
        </w:tc>
        <w:tc>
          <w:tcPr>
            <w:tcW w:w="992" w:type="dxa"/>
            <w:shd w:val="clear" w:color="auto" w:fill="auto"/>
          </w:tcPr>
          <w:p w14:paraId="7D94EC5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701" w:type="dxa"/>
            <w:shd w:val="clear" w:color="auto" w:fill="auto"/>
          </w:tcPr>
          <w:p w14:paraId="553CA6F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52 812,5</w:t>
            </w:r>
          </w:p>
        </w:tc>
        <w:tc>
          <w:tcPr>
            <w:tcW w:w="1843" w:type="dxa"/>
            <w:shd w:val="clear" w:color="auto" w:fill="auto"/>
          </w:tcPr>
          <w:p w14:paraId="12DE434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250 000</w:t>
            </w:r>
          </w:p>
        </w:tc>
        <w:tc>
          <w:tcPr>
            <w:tcW w:w="1843" w:type="dxa"/>
            <w:shd w:val="clear" w:color="auto" w:fill="auto"/>
          </w:tcPr>
          <w:p w14:paraId="73C6A8D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 </w:t>
            </w:r>
            <w:r w:rsidRPr="00600074">
              <w:rPr>
                <w:rFonts w:ascii="Times New Roman" w:hAnsi="Times New Roman" w:cs="Times New Roman"/>
                <w:sz w:val="16"/>
                <w:szCs w:val="16"/>
              </w:rPr>
              <w:t>500 000</w:t>
            </w:r>
          </w:p>
        </w:tc>
        <w:tc>
          <w:tcPr>
            <w:tcW w:w="1843" w:type="dxa"/>
            <w:shd w:val="clear" w:color="auto" w:fill="auto"/>
          </w:tcPr>
          <w:p w14:paraId="274841F5"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5</w:t>
            </w:r>
          </w:p>
        </w:tc>
        <w:tc>
          <w:tcPr>
            <w:tcW w:w="1275" w:type="dxa"/>
            <w:shd w:val="clear" w:color="auto" w:fill="auto"/>
          </w:tcPr>
          <w:p w14:paraId="1A17259A"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20</w:t>
            </w:r>
          </w:p>
        </w:tc>
        <w:tc>
          <w:tcPr>
            <w:tcW w:w="1418" w:type="dxa"/>
            <w:shd w:val="clear" w:color="auto" w:fill="auto"/>
          </w:tcPr>
          <w:p w14:paraId="050A575F"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2,7</w:t>
            </w:r>
          </w:p>
        </w:tc>
      </w:tr>
      <w:tr w:rsidR="00823967" w:rsidRPr="00600074" w14:paraId="006084B2" w14:textId="77777777" w:rsidTr="006D74FD">
        <w:trPr>
          <w:trHeight w:val="225"/>
          <w:jc w:val="center"/>
        </w:trPr>
        <w:tc>
          <w:tcPr>
            <w:tcW w:w="871" w:type="dxa"/>
            <w:shd w:val="clear" w:color="auto" w:fill="auto"/>
          </w:tcPr>
          <w:p w14:paraId="72AF6A8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2790" w:type="dxa"/>
            <w:shd w:val="clear" w:color="auto" w:fill="auto"/>
          </w:tcPr>
          <w:p w14:paraId="4E96199A"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Қазақстан Республикасының басқа аймақтары</w:t>
            </w:r>
          </w:p>
        </w:tc>
        <w:tc>
          <w:tcPr>
            <w:tcW w:w="992" w:type="dxa"/>
            <w:shd w:val="clear" w:color="auto" w:fill="auto"/>
          </w:tcPr>
          <w:p w14:paraId="6F61061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701" w:type="dxa"/>
            <w:shd w:val="clear" w:color="auto" w:fill="auto"/>
          </w:tcPr>
          <w:p w14:paraId="783324FF"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41 000</w:t>
            </w:r>
            <w:r w:rsidRPr="00600074">
              <w:rPr>
                <w:rFonts w:ascii="Times New Roman" w:hAnsi="Times New Roman" w:cs="Times New Roman"/>
                <w:sz w:val="16"/>
                <w:szCs w:val="16"/>
                <w:lang w:val="en-US"/>
              </w:rPr>
              <w:t>,0</w:t>
            </w:r>
          </w:p>
        </w:tc>
        <w:tc>
          <w:tcPr>
            <w:tcW w:w="1843" w:type="dxa"/>
            <w:shd w:val="clear" w:color="auto" w:fill="auto"/>
          </w:tcPr>
          <w:p w14:paraId="5D1F550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200 000</w:t>
            </w:r>
          </w:p>
        </w:tc>
        <w:tc>
          <w:tcPr>
            <w:tcW w:w="1843" w:type="dxa"/>
            <w:shd w:val="clear" w:color="auto" w:fill="auto"/>
          </w:tcPr>
          <w:p w14:paraId="160DDA44"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1 200 000</w:t>
            </w:r>
          </w:p>
        </w:tc>
        <w:tc>
          <w:tcPr>
            <w:tcW w:w="1843" w:type="dxa"/>
            <w:shd w:val="clear" w:color="auto" w:fill="auto"/>
          </w:tcPr>
          <w:p w14:paraId="2C7B2BAF"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5</w:t>
            </w:r>
          </w:p>
        </w:tc>
        <w:tc>
          <w:tcPr>
            <w:tcW w:w="1275" w:type="dxa"/>
            <w:shd w:val="clear" w:color="auto" w:fill="auto"/>
          </w:tcPr>
          <w:p w14:paraId="0C47AF45"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20</w:t>
            </w:r>
          </w:p>
        </w:tc>
        <w:tc>
          <w:tcPr>
            <w:tcW w:w="1418" w:type="dxa"/>
            <w:shd w:val="clear" w:color="auto" w:fill="auto"/>
          </w:tcPr>
          <w:p w14:paraId="351BA39D"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2,1</w:t>
            </w:r>
          </w:p>
        </w:tc>
      </w:tr>
      <w:tr w:rsidR="00823967" w:rsidRPr="00600074" w14:paraId="5B8247BD" w14:textId="77777777" w:rsidTr="006D74FD">
        <w:trPr>
          <w:jc w:val="center"/>
        </w:trPr>
        <w:tc>
          <w:tcPr>
            <w:tcW w:w="14576" w:type="dxa"/>
            <w:gridSpan w:val="9"/>
            <w:shd w:val="clear" w:color="auto" w:fill="auto"/>
          </w:tcPr>
          <w:p w14:paraId="11CF5F28" w14:textId="77777777" w:rsidR="00823967" w:rsidRPr="008310E3" w:rsidRDefault="00823967" w:rsidP="00797E4F">
            <w:pPr>
              <w:jc w:val="center"/>
              <w:rPr>
                <w:rFonts w:ascii="Times New Roman" w:hAnsi="Times New Roman" w:cs="Times New Roman"/>
                <w:i/>
                <w:sz w:val="16"/>
                <w:szCs w:val="16"/>
              </w:rPr>
            </w:pPr>
            <w:r w:rsidRPr="008310E3">
              <w:rPr>
                <w:rFonts w:ascii="Times New Roman" w:hAnsi="Times New Roman" w:cs="Times New Roman"/>
                <w:bCs/>
                <w:i/>
                <w:sz w:val="16"/>
                <w:szCs w:val="16"/>
              </w:rPr>
              <w:t>«Нұрлы жер»</w:t>
            </w:r>
            <w:r w:rsidRPr="008310E3">
              <w:rPr>
                <w:rFonts w:ascii="Times New Roman" w:hAnsi="Times New Roman" w:cs="Times New Roman"/>
                <w:i/>
                <w:sz w:val="16"/>
                <w:szCs w:val="16"/>
              </w:rPr>
              <w:t xml:space="preserve"> (</w:t>
            </w:r>
            <w:r w:rsidR="00F30294" w:rsidRPr="008310E3">
              <w:rPr>
                <w:rFonts w:ascii="Times New Roman" w:hAnsi="Times New Roman" w:cs="Times New Roman"/>
                <w:i/>
                <w:sz w:val="16"/>
                <w:szCs w:val="16"/>
              </w:rPr>
              <w:t xml:space="preserve">мемлекеттік </w:t>
            </w:r>
            <w:r w:rsidR="00F30294" w:rsidRPr="008310E3">
              <w:rPr>
                <w:rFonts w:ascii="Times New Roman" w:hAnsi="Times New Roman" w:cs="Times New Roman"/>
                <w:i/>
                <w:sz w:val="16"/>
                <w:szCs w:val="16"/>
                <w:lang w:val="kk-KZ"/>
              </w:rPr>
              <w:t>және</w:t>
            </w:r>
            <w:r w:rsidR="00F30294" w:rsidRPr="008310E3">
              <w:rPr>
                <w:rFonts w:ascii="Times New Roman" w:hAnsi="Times New Roman" w:cs="Times New Roman"/>
                <w:i/>
                <w:sz w:val="16"/>
                <w:szCs w:val="16"/>
              </w:rPr>
              <w:t xml:space="preserve"> бюджеттік қызметкерлер үшін несиелік тұрғын үй</w:t>
            </w:r>
            <w:r w:rsidRPr="008310E3">
              <w:rPr>
                <w:rFonts w:ascii="Times New Roman" w:hAnsi="Times New Roman" w:cs="Times New Roman"/>
                <w:i/>
                <w:sz w:val="16"/>
                <w:szCs w:val="16"/>
              </w:rPr>
              <w:t>)</w:t>
            </w:r>
          </w:p>
        </w:tc>
      </w:tr>
      <w:tr w:rsidR="00823967" w:rsidRPr="00600074" w14:paraId="62A4ACC3" w14:textId="77777777" w:rsidTr="006D74FD">
        <w:trPr>
          <w:trHeight w:val="115"/>
          <w:jc w:val="center"/>
        </w:trPr>
        <w:tc>
          <w:tcPr>
            <w:tcW w:w="871" w:type="dxa"/>
            <w:shd w:val="clear" w:color="auto" w:fill="auto"/>
          </w:tcPr>
          <w:p w14:paraId="30070D70"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6</w:t>
            </w:r>
          </w:p>
        </w:tc>
        <w:tc>
          <w:tcPr>
            <w:tcW w:w="2790" w:type="dxa"/>
            <w:shd w:val="clear" w:color="auto" w:fill="auto"/>
          </w:tcPr>
          <w:p w14:paraId="199B3D5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Алматы</w:t>
            </w:r>
          </w:p>
        </w:tc>
        <w:tc>
          <w:tcPr>
            <w:tcW w:w="992" w:type="dxa"/>
            <w:shd w:val="clear" w:color="auto" w:fill="auto"/>
          </w:tcPr>
          <w:p w14:paraId="738CAFD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701" w:type="dxa"/>
            <w:shd w:val="clear" w:color="auto" w:fill="auto"/>
          </w:tcPr>
          <w:p w14:paraId="774262EE"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38 400</w:t>
            </w:r>
            <w:r w:rsidRPr="00600074">
              <w:rPr>
                <w:rFonts w:ascii="Times New Roman" w:hAnsi="Times New Roman" w:cs="Times New Roman"/>
                <w:sz w:val="16"/>
                <w:szCs w:val="16"/>
                <w:lang w:val="en-US"/>
              </w:rPr>
              <w:t>,0</w:t>
            </w:r>
          </w:p>
        </w:tc>
        <w:tc>
          <w:tcPr>
            <w:tcW w:w="1843" w:type="dxa"/>
            <w:shd w:val="clear" w:color="auto" w:fill="auto"/>
          </w:tcPr>
          <w:p w14:paraId="48DA3BA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240 000</w:t>
            </w:r>
          </w:p>
        </w:tc>
        <w:tc>
          <w:tcPr>
            <w:tcW w:w="1843" w:type="dxa"/>
            <w:shd w:val="clear" w:color="auto" w:fill="auto"/>
          </w:tcPr>
          <w:p w14:paraId="77300F0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2 880 000</w:t>
            </w:r>
          </w:p>
        </w:tc>
        <w:tc>
          <w:tcPr>
            <w:tcW w:w="1843" w:type="dxa"/>
            <w:shd w:val="clear" w:color="auto" w:fill="auto"/>
          </w:tcPr>
          <w:p w14:paraId="09BD3558"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5</w:t>
            </w:r>
          </w:p>
        </w:tc>
        <w:tc>
          <w:tcPr>
            <w:tcW w:w="1275" w:type="dxa"/>
            <w:shd w:val="clear" w:color="auto" w:fill="auto"/>
          </w:tcPr>
          <w:p w14:paraId="3AB434A1"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25</w:t>
            </w:r>
          </w:p>
        </w:tc>
        <w:tc>
          <w:tcPr>
            <w:tcW w:w="1418" w:type="dxa"/>
            <w:shd w:val="clear" w:color="auto" w:fill="auto"/>
          </w:tcPr>
          <w:p w14:paraId="2E53DF27"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2,4</w:t>
            </w:r>
          </w:p>
        </w:tc>
      </w:tr>
      <w:tr w:rsidR="00823967" w:rsidRPr="00600074" w14:paraId="39222FFB" w14:textId="77777777" w:rsidTr="006D74FD">
        <w:trPr>
          <w:trHeight w:val="161"/>
          <w:jc w:val="center"/>
        </w:trPr>
        <w:tc>
          <w:tcPr>
            <w:tcW w:w="871" w:type="dxa"/>
            <w:shd w:val="clear" w:color="auto" w:fill="auto"/>
          </w:tcPr>
          <w:p w14:paraId="6284AD9F"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7</w:t>
            </w:r>
          </w:p>
        </w:tc>
        <w:tc>
          <w:tcPr>
            <w:tcW w:w="2790" w:type="dxa"/>
            <w:shd w:val="clear" w:color="auto" w:fill="auto"/>
          </w:tcPr>
          <w:p w14:paraId="1705A57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 xml:space="preserve">Астана </w:t>
            </w:r>
          </w:p>
        </w:tc>
        <w:tc>
          <w:tcPr>
            <w:tcW w:w="992" w:type="dxa"/>
            <w:shd w:val="clear" w:color="auto" w:fill="auto"/>
          </w:tcPr>
          <w:p w14:paraId="4EA9DE5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701" w:type="dxa"/>
            <w:shd w:val="clear" w:color="auto" w:fill="auto"/>
          </w:tcPr>
          <w:p w14:paraId="65C358BD"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36 960</w:t>
            </w:r>
            <w:r w:rsidRPr="00600074">
              <w:rPr>
                <w:rFonts w:ascii="Times New Roman" w:hAnsi="Times New Roman" w:cs="Times New Roman"/>
                <w:sz w:val="16"/>
                <w:szCs w:val="16"/>
                <w:lang w:val="en-US"/>
              </w:rPr>
              <w:t>,0</w:t>
            </w:r>
          </w:p>
        </w:tc>
        <w:tc>
          <w:tcPr>
            <w:tcW w:w="1843" w:type="dxa"/>
            <w:shd w:val="clear" w:color="auto" w:fill="auto"/>
          </w:tcPr>
          <w:p w14:paraId="12304027"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220 000</w:t>
            </w:r>
          </w:p>
        </w:tc>
        <w:tc>
          <w:tcPr>
            <w:tcW w:w="1843" w:type="dxa"/>
            <w:shd w:val="clear" w:color="auto" w:fill="auto"/>
          </w:tcPr>
          <w:p w14:paraId="6019C47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2 640 000</w:t>
            </w:r>
          </w:p>
        </w:tc>
        <w:tc>
          <w:tcPr>
            <w:tcW w:w="1843" w:type="dxa"/>
            <w:shd w:val="clear" w:color="auto" w:fill="auto"/>
          </w:tcPr>
          <w:p w14:paraId="57925707"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5</w:t>
            </w:r>
          </w:p>
        </w:tc>
        <w:tc>
          <w:tcPr>
            <w:tcW w:w="1275" w:type="dxa"/>
            <w:shd w:val="clear" w:color="auto" w:fill="auto"/>
          </w:tcPr>
          <w:p w14:paraId="24218CEC"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25</w:t>
            </w:r>
          </w:p>
        </w:tc>
        <w:tc>
          <w:tcPr>
            <w:tcW w:w="1418" w:type="dxa"/>
            <w:shd w:val="clear" w:color="auto" w:fill="auto"/>
          </w:tcPr>
          <w:p w14:paraId="36280A5C"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2,2</w:t>
            </w:r>
          </w:p>
        </w:tc>
      </w:tr>
      <w:tr w:rsidR="00823967" w:rsidRPr="00600074" w14:paraId="1497A564" w14:textId="77777777" w:rsidTr="006D74FD">
        <w:trPr>
          <w:trHeight w:val="161"/>
          <w:jc w:val="center"/>
        </w:trPr>
        <w:tc>
          <w:tcPr>
            <w:tcW w:w="871" w:type="dxa"/>
            <w:shd w:val="clear" w:color="auto" w:fill="auto"/>
          </w:tcPr>
          <w:p w14:paraId="6F9791BD"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8</w:t>
            </w:r>
          </w:p>
        </w:tc>
        <w:tc>
          <w:tcPr>
            <w:tcW w:w="2790" w:type="dxa"/>
            <w:shd w:val="clear" w:color="auto" w:fill="auto"/>
          </w:tcPr>
          <w:p w14:paraId="24BEEC8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Шымкент</w:t>
            </w:r>
          </w:p>
        </w:tc>
        <w:tc>
          <w:tcPr>
            <w:tcW w:w="992" w:type="dxa"/>
            <w:shd w:val="clear" w:color="auto" w:fill="auto"/>
          </w:tcPr>
          <w:p w14:paraId="4B84F46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701" w:type="dxa"/>
            <w:shd w:val="clear" w:color="auto" w:fill="auto"/>
          </w:tcPr>
          <w:p w14:paraId="46A0C279"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32 000</w:t>
            </w:r>
            <w:r w:rsidRPr="00600074">
              <w:rPr>
                <w:rFonts w:ascii="Times New Roman" w:hAnsi="Times New Roman" w:cs="Times New Roman"/>
                <w:sz w:val="16"/>
                <w:szCs w:val="16"/>
                <w:lang w:val="en-US"/>
              </w:rPr>
              <w:t>,0</w:t>
            </w:r>
          </w:p>
        </w:tc>
        <w:tc>
          <w:tcPr>
            <w:tcW w:w="1843" w:type="dxa"/>
            <w:shd w:val="clear" w:color="auto" w:fill="auto"/>
          </w:tcPr>
          <w:p w14:paraId="2051787F"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200 000</w:t>
            </w:r>
          </w:p>
        </w:tc>
        <w:tc>
          <w:tcPr>
            <w:tcW w:w="1843" w:type="dxa"/>
            <w:shd w:val="clear" w:color="auto" w:fill="auto"/>
          </w:tcPr>
          <w:p w14:paraId="7088601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2 400 000</w:t>
            </w:r>
          </w:p>
        </w:tc>
        <w:tc>
          <w:tcPr>
            <w:tcW w:w="1843" w:type="dxa"/>
            <w:shd w:val="clear" w:color="auto" w:fill="auto"/>
          </w:tcPr>
          <w:p w14:paraId="3ADC8A1C"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5</w:t>
            </w:r>
          </w:p>
        </w:tc>
        <w:tc>
          <w:tcPr>
            <w:tcW w:w="1275" w:type="dxa"/>
            <w:shd w:val="clear" w:color="auto" w:fill="auto"/>
          </w:tcPr>
          <w:p w14:paraId="39AB2FF6"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25</w:t>
            </w:r>
          </w:p>
        </w:tc>
        <w:tc>
          <w:tcPr>
            <w:tcW w:w="1418" w:type="dxa"/>
            <w:shd w:val="clear" w:color="auto" w:fill="auto"/>
          </w:tcPr>
          <w:p w14:paraId="775BB765"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2,0</w:t>
            </w:r>
          </w:p>
        </w:tc>
      </w:tr>
      <w:tr w:rsidR="00823967" w:rsidRPr="00600074" w14:paraId="2095FDDB" w14:textId="77777777" w:rsidTr="006D74FD">
        <w:trPr>
          <w:trHeight w:val="161"/>
          <w:jc w:val="center"/>
        </w:trPr>
        <w:tc>
          <w:tcPr>
            <w:tcW w:w="871" w:type="dxa"/>
            <w:shd w:val="clear" w:color="auto" w:fill="auto"/>
          </w:tcPr>
          <w:p w14:paraId="18B09F02"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9</w:t>
            </w:r>
          </w:p>
        </w:tc>
        <w:tc>
          <w:tcPr>
            <w:tcW w:w="2790" w:type="dxa"/>
            <w:shd w:val="clear" w:color="auto" w:fill="auto"/>
          </w:tcPr>
          <w:p w14:paraId="4AD0D39C" w14:textId="77777777" w:rsidR="00823967" w:rsidRPr="0021552D" w:rsidRDefault="0021552D" w:rsidP="00797E4F">
            <w:pPr>
              <w:rPr>
                <w:rFonts w:ascii="Times New Roman" w:hAnsi="Times New Roman" w:cs="Times New Roman"/>
                <w:sz w:val="16"/>
                <w:szCs w:val="16"/>
                <w:lang w:val="en-US"/>
              </w:rPr>
            </w:pPr>
            <w:r>
              <w:rPr>
                <w:rFonts w:ascii="Times New Roman" w:hAnsi="Times New Roman" w:cs="Times New Roman"/>
                <w:sz w:val="16"/>
                <w:szCs w:val="16"/>
              </w:rPr>
              <w:t>Ақтөбе</w:t>
            </w:r>
            <w:r w:rsidR="00823967" w:rsidRPr="0021552D">
              <w:rPr>
                <w:rFonts w:ascii="Times New Roman" w:hAnsi="Times New Roman" w:cs="Times New Roman"/>
                <w:sz w:val="16"/>
                <w:szCs w:val="16"/>
                <w:lang w:val="en-US"/>
              </w:rPr>
              <w:t xml:space="preserve">, </w:t>
            </w:r>
            <w:r w:rsidR="00823967" w:rsidRPr="00600074">
              <w:rPr>
                <w:rFonts w:ascii="Times New Roman" w:hAnsi="Times New Roman" w:cs="Times New Roman"/>
                <w:sz w:val="16"/>
                <w:szCs w:val="16"/>
              </w:rPr>
              <w:t>Атырау</w:t>
            </w:r>
            <w:r w:rsidR="00823967" w:rsidRPr="0021552D">
              <w:rPr>
                <w:rFonts w:ascii="Times New Roman" w:hAnsi="Times New Roman" w:cs="Times New Roman"/>
                <w:sz w:val="16"/>
                <w:szCs w:val="16"/>
                <w:lang w:val="en-US"/>
              </w:rPr>
              <w:t xml:space="preserve">, </w:t>
            </w:r>
            <w:r>
              <w:rPr>
                <w:rFonts w:ascii="Times New Roman" w:hAnsi="Times New Roman" w:cs="Times New Roman"/>
                <w:sz w:val="16"/>
                <w:szCs w:val="16"/>
              </w:rPr>
              <w:t>Түркістан</w:t>
            </w:r>
            <w:r w:rsidR="00823967" w:rsidRPr="0021552D">
              <w:rPr>
                <w:rFonts w:ascii="Times New Roman" w:hAnsi="Times New Roman" w:cs="Times New Roman"/>
                <w:sz w:val="16"/>
                <w:szCs w:val="16"/>
                <w:lang w:val="en-US"/>
              </w:rPr>
              <w:t xml:space="preserve">, </w:t>
            </w:r>
            <w:r>
              <w:rPr>
                <w:rFonts w:ascii="Times New Roman" w:hAnsi="Times New Roman" w:cs="Times New Roman"/>
                <w:sz w:val="16"/>
                <w:szCs w:val="16"/>
              </w:rPr>
              <w:t>Қарағанды</w:t>
            </w:r>
            <w:r w:rsidR="00823967" w:rsidRPr="0021552D">
              <w:rPr>
                <w:rFonts w:ascii="Times New Roman" w:hAnsi="Times New Roman" w:cs="Times New Roman"/>
                <w:sz w:val="16"/>
                <w:szCs w:val="16"/>
                <w:lang w:val="en-US"/>
              </w:rPr>
              <w:t xml:space="preserve">, </w:t>
            </w:r>
            <w:r>
              <w:rPr>
                <w:rFonts w:ascii="Times New Roman" w:hAnsi="Times New Roman" w:cs="Times New Roman"/>
                <w:sz w:val="16"/>
                <w:szCs w:val="16"/>
              </w:rPr>
              <w:t>Қостанай</w:t>
            </w:r>
          </w:p>
        </w:tc>
        <w:tc>
          <w:tcPr>
            <w:tcW w:w="992" w:type="dxa"/>
            <w:shd w:val="clear" w:color="auto" w:fill="auto"/>
          </w:tcPr>
          <w:p w14:paraId="4852F73D"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4</w:t>
            </w:r>
          </w:p>
        </w:tc>
        <w:tc>
          <w:tcPr>
            <w:tcW w:w="1701" w:type="dxa"/>
            <w:shd w:val="clear" w:color="auto" w:fill="auto"/>
          </w:tcPr>
          <w:p w14:paraId="31E3CAC2"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30 240,0</w:t>
            </w:r>
          </w:p>
        </w:tc>
        <w:tc>
          <w:tcPr>
            <w:tcW w:w="1843" w:type="dxa"/>
            <w:shd w:val="clear" w:color="auto" w:fill="auto"/>
          </w:tcPr>
          <w:p w14:paraId="0AE64806"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180 000</w:t>
            </w:r>
          </w:p>
        </w:tc>
        <w:tc>
          <w:tcPr>
            <w:tcW w:w="1843" w:type="dxa"/>
            <w:shd w:val="clear" w:color="auto" w:fill="auto"/>
          </w:tcPr>
          <w:p w14:paraId="3F65D5F6"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2 160 000</w:t>
            </w:r>
          </w:p>
        </w:tc>
        <w:tc>
          <w:tcPr>
            <w:tcW w:w="1843" w:type="dxa"/>
            <w:shd w:val="clear" w:color="auto" w:fill="auto"/>
          </w:tcPr>
          <w:p w14:paraId="40CE18A8"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5</w:t>
            </w:r>
          </w:p>
        </w:tc>
        <w:tc>
          <w:tcPr>
            <w:tcW w:w="1275" w:type="dxa"/>
            <w:shd w:val="clear" w:color="auto" w:fill="auto"/>
          </w:tcPr>
          <w:p w14:paraId="3D94BA26"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25</w:t>
            </w:r>
          </w:p>
        </w:tc>
        <w:tc>
          <w:tcPr>
            <w:tcW w:w="1418" w:type="dxa"/>
            <w:shd w:val="clear" w:color="auto" w:fill="auto"/>
          </w:tcPr>
          <w:p w14:paraId="0DB62AD6"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1,9</w:t>
            </w:r>
          </w:p>
        </w:tc>
      </w:tr>
      <w:tr w:rsidR="00823967" w:rsidRPr="00600074" w14:paraId="5033F309" w14:textId="77777777" w:rsidTr="006D74FD">
        <w:trPr>
          <w:trHeight w:val="161"/>
          <w:jc w:val="center"/>
        </w:trPr>
        <w:tc>
          <w:tcPr>
            <w:tcW w:w="871" w:type="dxa"/>
            <w:shd w:val="clear" w:color="auto" w:fill="auto"/>
          </w:tcPr>
          <w:p w14:paraId="3538712F"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10</w:t>
            </w:r>
          </w:p>
        </w:tc>
        <w:tc>
          <w:tcPr>
            <w:tcW w:w="2790" w:type="dxa"/>
            <w:shd w:val="clear" w:color="auto" w:fill="auto"/>
          </w:tcPr>
          <w:p w14:paraId="515ADB82"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Қазақстан Республикасының басқа аймақтары</w:t>
            </w:r>
          </w:p>
        </w:tc>
        <w:tc>
          <w:tcPr>
            <w:tcW w:w="992" w:type="dxa"/>
            <w:shd w:val="clear" w:color="auto" w:fill="auto"/>
          </w:tcPr>
          <w:p w14:paraId="25A3F65A"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4</w:t>
            </w:r>
          </w:p>
        </w:tc>
        <w:tc>
          <w:tcPr>
            <w:tcW w:w="1701" w:type="dxa"/>
            <w:shd w:val="clear" w:color="auto" w:fill="auto"/>
          </w:tcPr>
          <w:p w14:paraId="1E2E924B"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26 880,0</w:t>
            </w:r>
          </w:p>
        </w:tc>
        <w:tc>
          <w:tcPr>
            <w:tcW w:w="1843" w:type="dxa"/>
            <w:shd w:val="clear" w:color="auto" w:fill="auto"/>
          </w:tcPr>
          <w:p w14:paraId="7BAF188A"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160 000</w:t>
            </w:r>
          </w:p>
        </w:tc>
        <w:tc>
          <w:tcPr>
            <w:tcW w:w="1843" w:type="dxa"/>
            <w:shd w:val="clear" w:color="auto" w:fill="auto"/>
          </w:tcPr>
          <w:p w14:paraId="074D6969"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1 5920 000</w:t>
            </w:r>
          </w:p>
        </w:tc>
        <w:tc>
          <w:tcPr>
            <w:tcW w:w="1843" w:type="dxa"/>
            <w:shd w:val="clear" w:color="auto" w:fill="auto"/>
          </w:tcPr>
          <w:p w14:paraId="3FD19D9D"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5</w:t>
            </w:r>
          </w:p>
        </w:tc>
        <w:tc>
          <w:tcPr>
            <w:tcW w:w="1275" w:type="dxa"/>
            <w:shd w:val="clear" w:color="auto" w:fill="auto"/>
          </w:tcPr>
          <w:p w14:paraId="679859EA"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25</w:t>
            </w:r>
          </w:p>
        </w:tc>
        <w:tc>
          <w:tcPr>
            <w:tcW w:w="1418" w:type="dxa"/>
            <w:shd w:val="clear" w:color="auto" w:fill="auto"/>
          </w:tcPr>
          <w:p w14:paraId="5ABE439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1,6</w:t>
            </w:r>
          </w:p>
        </w:tc>
      </w:tr>
      <w:tr w:rsidR="00823967" w:rsidRPr="00600074" w14:paraId="2E88ACFA" w14:textId="77777777" w:rsidTr="006D74FD">
        <w:trPr>
          <w:trHeight w:val="161"/>
          <w:jc w:val="center"/>
        </w:trPr>
        <w:tc>
          <w:tcPr>
            <w:tcW w:w="14576" w:type="dxa"/>
            <w:gridSpan w:val="9"/>
            <w:shd w:val="clear" w:color="auto" w:fill="auto"/>
          </w:tcPr>
          <w:p w14:paraId="73FF91C8" w14:textId="6F56D5AD" w:rsidR="00823967" w:rsidRPr="00600074" w:rsidRDefault="00EF034B" w:rsidP="00797E4F">
            <w:pPr>
              <w:jc w:val="center"/>
              <w:rPr>
                <w:rFonts w:ascii="Times New Roman" w:hAnsi="Times New Roman" w:cs="Times New Roman"/>
                <w:sz w:val="16"/>
                <w:szCs w:val="16"/>
              </w:rPr>
            </w:pPr>
            <w:r w:rsidRPr="006D74FD">
              <w:rPr>
                <w:rFonts w:ascii="Times New Roman" w:hAnsi="Times New Roman" w:cs="Times New Roman"/>
                <w:bCs/>
                <w:i/>
                <w:sz w:val="16"/>
                <w:szCs w:val="16"/>
                <w:lang w:val="kk-KZ"/>
              </w:rPr>
              <w:t xml:space="preserve">Жеңілдік </w:t>
            </w:r>
            <w:r w:rsidR="00823967" w:rsidRPr="006D74FD">
              <w:rPr>
                <w:rFonts w:ascii="Times New Roman" w:hAnsi="Times New Roman" w:cs="Times New Roman"/>
                <w:bCs/>
                <w:i/>
                <w:sz w:val="16"/>
                <w:szCs w:val="16"/>
              </w:rPr>
              <w:t>ипотека «7-20-25»</w:t>
            </w:r>
            <w:r w:rsidR="00823967" w:rsidRPr="00600074">
              <w:rPr>
                <w:rFonts w:ascii="Times New Roman" w:hAnsi="Times New Roman" w:cs="Times New Roman"/>
                <w:sz w:val="16"/>
                <w:szCs w:val="16"/>
              </w:rPr>
              <w:t xml:space="preserve"> (</w:t>
            </w:r>
            <w:r w:rsidR="00F30294" w:rsidRPr="00F30294">
              <w:rPr>
                <w:rFonts w:ascii="Times New Roman" w:hAnsi="Times New Roman" w:cs="Times New Roman"/>
                <w:sz w:val="16"/>
                <w:szCs w:val="16"/>
              </w:rPr>
              <w:t>меншік құқығында тұрғын үйі жоқ барлық азаматтар үшін</w:t>
            </w:r>
            <w:r w:rsidR="00823967" w:rsidRPr="00600074">
              <w:rPr>
                <w:rFonts w:ascii="Times New Roman" w:hAnsi="Times New Roman" w:cs="Times New Roman"/>
                <w:sz w:val="16"/>
                <w:szCs w:val="16"/>
              </w:rPr>
              <w:t>)</w:t>
            </w:r>
          </w:p>
        </w:tc>
      </w:tr>
      <w:tr w:rsidR="00823967" w:rsidRPr="00600074" w14:paraId="28CB307F" w14:textId="77777777" w:rsidTr="006D74FD">
        <w:trPr>
          <w:trHeight w:val="161"/>
          <w:jc w:val="center"/>
        </w:trPr>
        <w:tc>
          <w:tcPr>
            <w:tcW w:w="871" w:type="dxa"/>
            <w:shd w:val="clear" w:color="auto" w:fill="auto"/>
          </w:tcPr>
          <w:p w14:paraId="4C60CE75"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11</w:t>
            </w:r>
          </w:p>
        </w:tc>
        <w:tc>
          <w:tcPr>
            <w:tcW w:w="2790" w:type="dxa"/>
            <w:shd w:val="clear" w:color="auto" w:fill="auto"/>
          </w:tcPr>
          <w:p w14:paraId="38DD3DF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 xml:space="preserve">Астана, Алматы, </w:t>
            </w:r>
            <w:r w:rsidR="0021552D">
              <w:rPr>
                <w:rFonts w:ascii="Times New Roman" w:hAnsi="Times New Roman" w:cs="Times New Roman"/>
                <w:sz w:val="16"/>
                <w:szCs w:val="16"/>
              </w:rPr>
              <w:t>Ақтау</w:t>
            </w:r>
            <w:r w:rsidRPr="00600074">
              <w:rPr>
                <w:rFonts w:ascii="Times New Roman" w:hAnsi="Times New Roman" w:cs="Times New Roman"/>
                <w:sz w:val="16"/>
                <w:szCs w:val="16"/>
              </w:rPr>
              <w:t>, Атырау</w:t>
            </w:r>
          </w:p>
        </w:tc>
        <w:tc>
          <w:tcPr>
            <w:tcW w:w="992" w:type="dxa"/>
            <w:shd w:val="clear" w:color="auto" w:fill="auto"/>
          </w:tcPr>
          <w:p w14:paraId="1A9EEFF2"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4</w:t>
            </w:r>
          </w:p>
        </w:tc>
        <w:tc>
          <w:tcPr>
            <w:tcW w:w="1701" w:type="dxa"/>
            <w:shd w:val="clear" w:color="auto" w:fill="auto"/>
          </w:tcPr>
          <w:p w14:paraId="5E67C7C4"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71 333</w:t>
            </w:r>
            <w:r w:rsidRPr="00600074">
              <w:rPr>
                <w:rFonts w:ascii="Times New Roman" w:hAnsi="Times New Roman" w:cs="Times New Roman"/>
                <w:sz w:val="16"/>
                <w:szCs w:val="16"/>
                <w:lang w:val="en-US"/>
              </w:rPr>
              <w:t>,0</w:t>
            </w:r>
          </w:p>
        </w:tc>
        <w:tc>
          <w:tcPr>
            <w:tcW w:w="1843" w:type="dxa"/>
            <w:shd w:val="clear" w:color="auto" w:fill="auto"/>
          </w:tcPr>
          <w:p w14:paraId="4E679487"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416 000</w:t>
            </w:r>
          </w:p>
        </w:tc>
        <w:tc>
          <w:tcPr>
            <w:tcW w:w="1843" w:type="dxa"/>
            <w:shd w:val="clear" w:color="auto" w:fill="auto"/>
          </w:tcPr>
          <w:p w14:paraId="76B9CF3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5 000 000</w:t>
            </w:r>
          </w:p>
        </w:tc>
        <w:tc>
          <w:tcPr>
            <w:tcW w:w="1843" w:type="dxa"/>
            <w:shd w:val="clear" w:color="auto" w:fill="auto"/>
          </w:tcPr>
          <w:p w14:paraId="514F5875"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7</w:t>
            </w:r>
          </w:p>
        </w:tc>
        <w:tc>
          <w:tcPr>
            <w:tcW w:w="1275" w:type="dxa"/>
            <w:shd w:val="clear" w:color="auto" w:fill="auto"/>
          </w:tcPr>
          <w:p w14:paraId="6C01547F"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25</w:t>
            </w:r>
          </w:p>
        </w:tc>
        <w:tc>
          <w:tcPr>
            <w:tcW w:w="1418" w:type="dxa"/>
            <w:shd w:val="clear" w:color="auto" w:fill="auto"/>
          </w:tcPr>
          <w:p w14:paraId="0A137DBB"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4,5</w:t>
            </w:r>
          </w:p>
        </w:tc>
      </w:tr>
      <w:tr w:rsidR="00823967" w:rsidRPr="00600074" w14:paraId="30AB700F" w14:textId="77777777" w:rsidTr="006D74FD">
        <w:trPr>
          <w:trHeight w:val="161"/>
          <w:jc w:val="center"/>
        </w:trPr>
        <w:tc>
          <w:tcPr>
            <w:tcW w:w="871" w:type="dxa"/>
            <w:shd w:val="clear" w:color="auto" w:fill="auto"/>
          </w:tcPr>
          <w:p w14:paraId="16104F82"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12</w:t>
            </w:r>
          </w:p>
        </w:tc>
        <w:tc>
          <w:tcPr>
            <w:tcW w:w="2790" w:type="dxa"/>
            <w:shd w:val="clear" w:color="auto" w:fill="auto"/>
          </w:tcPr>
          <w:p w14:paraId="0AC6D9C3"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Қазақстан Республикасының басқа аймақтары</w:t>
            </w:r>
          </w:p>
        </w:tc>
        <w:tc>
          <w:tcPr>
            <w:tcW w:w="992" w:type="dxa"/>
            <w:shd w:val="clear" w:color="auto" w:fill="auto"/>
          </w:tcPr>
          <w:p w14:paraId="099CD5C6"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4</w:t>
            </w:r>
          </w:p>
        </w:tc>
        <w:tc>
          <w:tcPr>
            <w:tcW w:w="1701" w:type="dxa"/>
            <w:shd w:val="clear" w:color="auto" w:fill="auto"/>
          </w:tcPr>
          <w:p w14:paraId="60C1CECA"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42 800</w:t>
            </w:r>
            <w:r w:rsidRPr="00600074">
              <w:rPr>
                <w:rFonts w:ascii="Times New Roman" w:hAnsi="Times New Roman" w:cs="Times New Roman"/>
                <w:sz w:val="16"/>
                <w:szCs w:val="16"/>
                <w:lang w:val="en-US"/>
              </w:rPr>
              <w:t>,0</w:t>
            </w:r>
          </w:p>
        </w:tc>
        <w:tc>
          <w:tcPr>
            <w:tcW w:w="1843" w:type="dxa"/>
            <w:shd w:val="clear" w:color="auto" w:fill="auto"/>
          </w:tcPr>
          <w:p w14:paraId="06270EA0"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250 000</w:t>
            </w:r>
          </w:p>
        </w:tc>
        <w:tc>
          <w:tcPr>
            <w:tcW w:w="1843" w:type="dxa"/>
            <w:shd w:val="clear" w:color="auto" w:fill="auto"/>
          </w:tcPr>
          <w:p w14:paraId="2368D18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3 000 000</w:t>
            </w:r>
          </w:p>
        </w:tc>
        <w:tc>
          <w:tcPr>
            <w:tcW w:w="1843" w:type="dxa"/>
            <w:shd w:val="clear" w:color="auto" w:fill="auto"/>
          </w:tcPr>
          <w:p w14:paraId="073B6491"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7</w:t>
            </w:r>
          </w:p>
        </w:tc>
        <w:tc>
          <w:tcPr>
            <w:tcW w:w="1275" w:type="dxa"/>
            <w:shd w:val="clear" w:color="auto" w:fill="auto"/>
          </w:tcPr>
          <w:p w14:paraId="0C8DC274"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25</w:t>
            </w:r>
          </w:p>
        </w:tc>
        <w:tc>
          <w:tcPr>
            <w:tcW w:w="1418" w:type="dxa"/>
            <w:shd w:val="clear" w:color="auto" w:fill="auto"/>
          </w:tcPr>
          <w:p w14:paraId="3569A353"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2,5</w:t>
            </w:r>
          </w:p>
        </w:tc>
      </w:tr>
      <w:tr w:rsidR="00823967" w:rsidRPr="00600074" w14:paraId="0410DF05" w14:textId="77777777" w:rsidTr="006D74FD">
        <w:trPr>
          <w:trHeight w:val="161"/>
          <w:jc w:val="center"/>
        </w:trPr>
        <w:tc>
          <w:tcPr>
            <w:tcW w:w="14576" w:type="dxa"/>
            <w:gridSpan w:val="9"/>
            <w:shd w:val="clear" w:color="auto" w:fill="auto"/>
          </w:tcPr>
          <w:p w14:paraId="3BF6BF2C" w14:textId="77777777" w:rsidR="00823967" w:rsidRPr="00600074" w:rsidRDefault="00823967" w:rsidP="00797E4F">
            <w:pPr>
              <w:jc w:val="center"/>
              <w:rPr>
                <w:rFonts w:ascii="Times New Roman" w:hAnsi="Times New Roman" w:cs="Times New Roman"/>
                <w:sz w:val="16"/>
                <w:szCs w:val="16"/>
              </w:rPr>
            </w:pPr>
            <w:r w:rsidRPr="006D74FD">
              <w:rPr>
                <w:rFonts w:ascii="Times New Roman" w:hAnsi="Times New Roman" w:cs="Times New Roman"/>
                <w:bCs/>
                <w:i/>
                <w:sz w:val="16"/>
                <w:szCs w:val="16"/>
              </w:rPr>
              <w:t>«Әскери баспана»</w:t>
            </w:r>
            <w:r w:rsidRPr="006D74FD">
              <w:rPr>
                <w:rFonts w:ascii="Times New Roman" w:hAnsi="Times New Roman" w:cs="Times New Roman"/>
                <w:i/>
                <w:sz w:val="16"/>
                <w:szCs w:val="16"/>
              </w:rPr>
              <w:t xml:space="preserve"> </w:t>
            </w:r>
            <w:r w:rsidRPr="00600074">
              <w:rPr>
                <w:rFonts w:ascii="Times New Roman" w:hAnsi="Times New Roman" w:cs="Times New Roman"/>
                <w:sz w:val="16"/>
                <w:szCs w:val="16"/>
              </w:rPr>
              <w:t>(</w:t>
            </w:r>
            <w:r w:rsidR="003C0133" w:rsidRPr="003C0133">
              <w:rPr>
                <w:rFonts w:ascii="Times New Roman" w:hAnsi="Times New Roman" w:cs="Times New Roman"/>
                <w:sz w:val="16"/>
                <w:szCs w:val="16"/>
                <w:lang w:val="kk-KZ"/>
              </w:rPr>
              <w:t xml:space="preserve">ҰҚК, Ішкі істер министрлігі, Ұлттық ұлан, Қорғаныс министрлігі, </w:t>
            </w:r>
            <w:r w:rsidR="003C0133">
              <w:rPr>
                <w:rFonts w:ascii="Times New Roman" w:hAnsi="Times New Roman" w:cs="Times New Roman"/>
                <w:sz w:val="16"/>
                <w:szCs w:val="16"/>
              </w:rPr>
              <w:t>«</w:t>
            </w:r>
            <w:r w:rsidR="003C0133" w:rsidRPr="003C0133">
              <w:rPr>
                <w:rFonts w:ascii="Times New Roman" w:hAnsi="Times New Roman" w:cs="Times New Roman"/>
                <w:sz w:val="16"/>
                <w:szCs w:val="16"/>
                <w:lang w:val="kk-KZ"/>
              </w:rPr>
              <w:t>Сырбар</w:t>
            </w:r>
            <w:r w:rsidR="003C0133">
              <w:rPr>
                <w:rFonts w:ascii="Times New Roman" w:hAnsi="Times New Roman" w:cs="Times New Roman"/>
                <w:sz w:val="16"/>
                <w:szCs w:val="16"/>
                <w:lang w:val="kk-KZ"/>
              </w:rPr>
              <w:t>»</w:t>
            </w:r>
            <w:r w:rsidR="003C0133" w:rsidRPr="003C0133">
              <w:rPr>
                <w:rFonts w:ascii="Times New Roman" w:hAnsi="Times New Roman" w:cs="Times New Roman"/>
                <w:sz w:val="16"/>
                <w:szCs w:val="16"/>
                <w:lang w:val="kk-KZ"/>
              </w:rPr>
              <w:t xml:space="preserve"> қызметі, әскери прокурорлар үшін</w:t>
            </w:r>
            <w:r w:rsidRPr="00600074">
              <w:rPr>
                <w:rFonts w:ascii="Times New Roman" w:hAnsi="Times New Roman" w:cs="Times New Roman"/>
                <w:sz w:val="16"/>
                <w:szCs w:val="16"/>
              </w:rPr>
              <w:t>)</w:t>
            </w:r>
          </w:p>
        </w:tc>
      </w:tr>
      <w:tr w:rsidR="00823967" w:rsidRPr="00600074" w14:paraId="07210717" w14:textId="77777777" w:rsidTr="006D74FD">
        <w:trPr>
          <w:trHeight w:val="161"/>
          <w:jc w:val="center"/>
        </w:trPr>
        <w:tc>
          <w:tcPr>
            <w:tcW w:w="871" w:type="dxa"/>
            <w:shd w:val="clear" w:color="auto" w:fill="auto"/>
          </w:tcPr>
          <w:p w14:paraId="164862B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13</w:t>
            </w:r>
          </w:p>
        </w:tc>
        <w:tc>
          <w:tcPr>
            <w:tcW w:w="2790" w:type="dxa"/>
            <w:shd w:val="clear" w:color="auto" w:fill="auto"/>
          </w:tcPr>
          <w:p w14:paraId="7200AEAB" w14:textId="77777777" w:rsidR="00823967" w:rsidRPr="00600074" w:rsidRDefault="00061CD0" w:rsidP="00797E4F">
            <w:pPr>
              <w:rPr>
                <w:rFonts w:ascii="Times New Roman" w:hAnsi="Times New Roman" w:cs="Times New Roman"/>
                <w:sz w:val="16"/>
                <w:szCs w:val="16"/>
                <w:lang w:val="en-US"/>
              </w:rPr>
            </w:pPr>
            <w:r>
              <w:rPr>
                <w:rFonts w:ascii="Times New Roman" w:hAnsi="Times New Roman" w:cs="Times New Roman"/>
                <w:sz w:val="16"/>
                <w:szCs w:val="16"/>
              </w:rPr>
              <w:t>Кез келген аймақ</w:t>
            </w:r>
          </w:p>
        </w:tc>
        <w:tc>
          <w:tcPr>
            <w:tcW w:w="992" w:type="dxa"/>
            <w:shd w:val="clear" w:color="auto" w:fill="auto"/>
          </w:tcPr>
          <w:p w14:paraId="1F39D74D"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4</w:t>
            </w:r>
          </w:p>
        </w:tc>
        <w:tc>
          <w:tcPr>
            <w:tcW w:w="1701" w:type="dxa"/>
            <w:shd w:val="clear" w:color="auto" w:fill="auto"/>
          </w:tcPr>
          <w:p w14:paraId="09055E26"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103 000</w:t>
            </w:r>
            <w:r w:rsidRPr="00600074">
              <w:rPr>
                <w:rFonts w:ascii="Times New Roman" w:hAnsi="Times New Roman" w:cs="Times New Roman"/>
                <w:sz w:val="16"/>
                <w:szCs w:val="16"/>
                <w:lang w:val="en-US"/>
              </w:rPr>
              <w:t>,0</w:t>
            </w:r>
          </w:p>
        </w:tc>
        <w:tc>
          <w:tcPr>
            <w:tcW w:w="1843" w:type="dxa"/>
            <w:shd w:val="clear" w:color="auto" w:fill="auto"/>
          </w:tcPr>
          <w:p w14:paraId="2DF97B9F"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800 000</w:t>
            </w:r>
          </w:p>
        </w:tc>
        <w:tc>
          <w:tcPr>
            <w:tcW w:w="1843" w:type="dxa"/>
            <w:shd w:val="clear" w:color="auto" w:fill="auto"/>
          </w:tcPr>
          <w:p w14:paraId="570855D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7 500 000</w:t>
            </w:r>
          </w:p>
        </w:tc>
        <w:tc>
          <w:tcPr>
            <w:tcW w:w="1843" w:type="dxa"/>
            <w:shd w:val="clear" w:color="auto" w:fill="auto"/>
          </w:tcPr>
          <w:p w14:paraId="75D29D41"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8</w:t>
            </w:r>
          </w:p>
        </w:tc>
        <w:tc>
          <w:tcPr>
            <w:tcW w:w="1275" w:type="dxa"/>
            <w:shd w:val="clear" w:color="auto" w:fill="auto"/>
          </w:tcPr>
          <w:p w14:paraId="2BE7B9A1"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25</w:t>
            </w:r>
          </w:p>
        </w:tc>
        <w:tc>
          <w:tcPr>
            <w:tcW w:w="1418" w:type="dxa"/>
            <w:shd w:val="clear" w:color="auto" w:fill="auto"/>
          </w:tcPr>
          <w:p w14:paraId="73C9286E"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5,8</w:t>
            </w:r>
          </w:p>
        </w:tc>
      </w:tr>
      <w:tr w:rsidR="00823967" w:rsidRPr="00600074" w14:paraId="5F9C0640" w14:textId="77777777" w:rsidTr="006D74FD">
        <w:trPr>
          <w:trHeight w:val="161"/>
          <w:jc w:val="center"/>
        </w:trPr>
        <w:tc>
          <w:tcPr>
            <w:tcW w:w="871" w:type="dxa"/>
            <w:shd w:val="clear" w:color="auto" w:fill="auto"/>
          </w:tcPr>
          <w:p w14:paraId="1919AC0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14</w:t>
            </w:r>
          </w:p>
        </w:tc>
        <w:tc>
          <w:tcPr>
            <w:tcW w:w="2790" w:type="dxa"/>
            <w:shd w:val="clear" w:color="auto" w:fill="auto"/>
          </w:tcPr>
          <w:p w14:paraId="08E9B555" w14:textId="77777777" w:rsidR="00823967" w:rsidRPr="00600074" w:rsidRDefault="00061CD0" w:rsidP="00797E4F">
            <w:pPr>
              <w:rPr>
                <w:rFonts w:ascii="Times New Roman" w:hAnsi="Times New Roman" w:cs="Times New Roman"/>
                <w:sz w:val="16"/>
                <w:szCs w:val="16"/>
              </w:rPr>
            </w:pPr>
            <w:r>
              <w:rPr>
                <w:rFonts w:ascii="Times New Roman" w:hAnsi="Times New Roman" w:cs="Times New Roman"/>
                <w:sz w:val="16"/>
                <w:szCs w:val="16"/>
              </w:rPr>
              <w:t>Кез келген аймақ</w:t>
            </w:r>
          </w:p>
        </w:tc>
        <w:tc>
          <w:tcPr>
            <w:tcW w:w="992" w:type="dxa"/>
            <w:shd w:val="clear" w:color="auto" w:fill="auto"/>
          </w:tcPr>
          <w:p w14:paraId="08DE2C1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701" w:type="dxa"/>
            <w:shd w:val="clear" w:color="auto" w:fill="auto"/>
          </w:tcPr>
          <w:p w14:paraId="4E4F0AC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51 500,0</w:t>
            </w:r>
          </w:p>
        </w:tc>
        <w:tc>
          <w:tcPr>
            <w:tcW w:w="1843" w:type="dxa"/>
            <w:shd w:val="clear" w:color="auto" w:fill="auto"/>
          </w:tcPr>
          <w:p w14:paraId="495D87F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400 000</w:t>
            </w:r>
          </w:p>
        </w:tc>
        <w:tc>
          <w:tcPr>
            <w:tcW w:w="1843" w:type="dxa"/>
            <w:shd w:val="clear" w:color="auto" w:fill="auto"/>
          </w:tcPr>
          <w:p w14:paraId="24365C3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3 750 000</w:t>
            </w:r>
          </w:p>
        </w:tc>
        <w:tc>
          <w:tcPr>
            <w:tcW w:w="1843" w:type="dxa"/>
            <w:shd w:val="clear" w:color="auto" w:fill="auto"/>
          </w:tcPr>
          <w:p w14:paraId="547B532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1275" w:type="dxa"/>
            <w:shd w:val="clear" w:color="auto" w:fill="auto"/>
          </w:tcPr>
          <w:p w14:paraId="1A322EC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1418" w:type="dxa"/>
            <w:shd w:val="clear" w:color="auto" w:fill="auto"/>
          </w:tcPr>
          <w:p w14:paraId="123A3F5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2,9</w:t>
            </w:r>
          </w:p>
        </w:tc>
      </w:tr>
      <w:tr w:rsidR="00823967" w:rsidRPr="00600074" w14:paraId="07F98CD6" w14:textId="77777777" w:rsidTr="006D74FD">
        <w:trPr>
          <w:trHeight w:val="161"/>
          <w:jc w:val="center"/>
        </w:trPr>
        <w:tc>
          <w:tcPr>
            <w:tcW w:w="14576" w:type="dxa"/>
            <w:gridSpan w:val="9"/>
            <w:shd w:val="clear" w:color="auto" w:fill="auto"/>
          </w:tcPr>
          <w:p w14:paraId="7FA8C0CE" w14:textId="77777777" w:rsidR="00823967" w:rsidRPr="00600074" w:rsidRDefault="003C0133" w:rsidP="00797E4F">
            <w:pPr>
              <w:jc w:val="center"/>
              <w:rPr>
                <w:rFonts w:ascii="Times New Roman" w:hAnsi="Times New Roman" w:cs="Times New Roman"/>
                <w:sz w:val="16"/>
                <w:szCs w:val="16"/>
              </w:rPr>
            </w:pPr>
            <w:r w:rsidRPr="006D74FD">
              <w:rPr>
                <w:rFonts w:ascii="Times New Roman" w:hAnsi="Times New Roman" w:cs="Times New Roman"/>
                <w:bCs/>
                <w:i/>
                <w:sz w:val="16"/>
                <w:szCs w:val="16"/>
              </w:rPr>
              <w:t>«Алматы жастары» және</w:t>
            </w:r>
            <w:r w:rsidR="00823967" w:rsidRPr="006D74FD">
              <w:rPr>
                <w:rFonts w:ascii="Times New Roman" w:hAnsi="Times New Roman" w:cs="Times New Roman"/>
                <w:bCs/>
                <w:i/>
                <w:sz w:val="16"/>
                <w:szCs w:val="16"/>
              </w:rPr>
              <w:t xml:space="preserve"> «Елорда жастары»</w:t>
            </w:r>
            <w:r w:rsidR="00823967" w:rsidRPr="00600074">
              <w:rPr>
                <w:rFonts w:ascii="Times New Roman" w:hAnsi="Times New Roman" w:cs="Times New Roman"/>
                <w:sz w:val="16"/>
                <w:szCs w:val="16"/>
              </w:rPr>
              <w:t xml:space="preserve"> (</w:t>
            </w:r>
            <w:r w:rsidRPr="003C0133">
              <w:rPr>
                <w:rFonts w:ascii="Times New Roman" w:hAnsi="Times New Roman" w:cs="Times New Roman"/>
                <w:sz w:val="16"/>
                <w:szCs w:val="16"/>
              </w:rPr>
              <w:t>Алматы және</w:t>
            </w:r>
            <w:r>
              <w:rPr>
                <w:rFonts w:ascii="Times New Roman" w:hAnsi="Times New Roman" w:cs="Times New Roman"/>
                <w:sz w:val="16"/>
                <w:szCs w:val="16"/>
              </w:rPr>
              <w:t xml:space="preserve"> Қала Астана қалаларының жұмыс істейтін</w:t>
            </w:r>
            <w:r w:rsidRPr="003C0133">
              <w:rPr>
                <w:rFonts w:ascii="Times New Roman" w:hAnsi="Times New Roman" w:cs="Times New Roman"/>
                <w:sz w:val="16"/>
                <w:szCs w:val="16"/>
              </w:rPr>
              <w:t xml:space="preserve"> жастарына арналған</w:t>
            </w:r>
            <w:r w:rsidR="00823967" w:rsidRPr="00600074">
              <w:rPr>
                <w:rFonts w:ascii="Times New Roman" w:hAnsi="Times New Roman" w:cs="Times New Roman"/>
                <w:sz w:val="16"/>
                <w:szCs w:val="16"/>
              </w:rPr>
              <w:t>)</w:t>
            </w:r>
          </w:p>
        </w:tc>
      </w:tr>
      <w:tr w:rsidR="00823967" w:rsidRPr="00600074" w14:paraId="78C727EC" w14:textId="77777777" w:rsidTr="006D74FD">
        <w:trPr>
          <w:trHeight w:val="161"/>
          <w:jc w:val="center"/>
        </w:trPr>
        <w:tc>
          <w:tcPr>
            <w:tcW w:w="871" w:type="dxa"/>
            <w:shd w:val="clear" w:color="auto" w:fill="auto"/>
          </w:tcPr>
          <w:p w14:paraId="0B9C93B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15</w:t>
            </w:r>
          </w:p>
        </w:tc>
        <w:tc>
          <w:tcPr>
            <w:tcW w:w="2790" w:type="dxa"/>
            <w:shd w:val="clear" w:color="auto" w:fill="auto"/>
          </w:tcPr>
          <w:p w14:paraId="10DC4A4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Алматы, Астана</w:t>
            </w:r>
          </w:p>
        </w:tc>
        <w:tc>
          <w:tcPr>
            <w:tcW w:w="992" w:type="dxa"/>
            <w:shd w:val="clear" w:color="auto" w:fill="auto"/>
          </w:tcPr>
          <w:p w14:paraId="6E1B058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701" w:type="dxa"/>
            <w:shd w:val="clear" w:color="auto" w:fill="auto"/>
          </w:tcPr>
          <w:p w14:paraId="1DAFBD3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56 700,0</w:t>
            </w:r>
          </w:p>
        </w:tc>
        <w:tc>
          <w:tcPr>
            <w:tcW w:w="1843" w:type="dxa"/>
            <w:shd w:val="clear" w:color="auto" w:fill="auto"/>
          </w:tcPr>
          <w:p w14:paraId="79FA06F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300 000</w:t>
            </w:r>
          </w:p>
        </w:tc>
        <w:tc>
          <w:tcPr>
            <w:tcW w:w="1843" w:type="dxa"/>
            <w:shd w:val="clear" w:color="auto" w:fill="auto"/>
          </w:tcPr>
          <w:p w14:paraId="07EB4AB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1 800 000</w:t>
            </w:r>
          </w:p>
        </w:tc>
        <w:tc>
          <w:tcPr>
            <w:tcW w:w="1843" w:type="dxa"/>
            <w:shd w:val="clear" w:color="auto" w:fill="auto"/>
          </w:tcPr>
          <w:p w14:paraId="689D2B0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1275" w:type="dxa"/>
            <w:shd w:val="clear" w:color="auto" w:fill="auto"/>
          </w:tcPr>
          <w:p w14:paraId="7089D89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1418" w:type="dxa"/>
            <w:shd w:val="clear" w:color="auto" w:fill="auto"/>
          </w:tcPr>
          <w:p w14:paraId="7346A8D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r>
      <w:tr w:rsidR="00823967" w:rsidRPr="00600074" w14:paraId="1F3D6AFD" w14:textId="77777777" w:rsidTr="006D74FD">
        <w:trPr>
          <w:trHeight w:val="161"/>
          <w:jc w:val="center"/>
        </w:trPr>
        <w:tc>
          <w:tcPr>
            <w:tcW w:w="14576" w:type="dxa"/>
            <w:gridSpan w:val="9"/>
            <w:shd w:val="clear" w:color="auto" w:fill="auto"/>
          </w:tcPr>
          <w:p w14:paraId="0B538C63" w14:textId="77777777" w:rsidR="00823967" w:rsidRPr="00600074" w:rsidRDefault="00823967" w:rsidP="00797E4F">
            <w:pPr>
              <w:jc w:val="center"/>
              <w:rPr>
                <w:rFonts w:ascii="Times New Roman" w:hAnsi="Times New Roman" w:cs="Times New Roman"/>
                <w:sz w:val="16"/>
                <w:szCs w:val="16"/>
              </w:rPr>
            </w:pPr>
            <w:r w:rsidRPr="006D74FD">
              <w:rPr>
                <w:rFonts w:ascii="Times New Roman" w:hAnsi="Times New Roman" w:cs="Times New Roman"/>
                <w:bCs/>
                <w:i/>
                <w:sz w:val="16"/>
                <w:szCs w:val="16"/>
              </w:rPr>
              <w:t>«Умай»</w:t>
            </w:r>
            <w:r w:rsidR="003C0133" w:rsidRPr="006D74FD">
              <w:rPr>
                <w:rFonts w:ascii="Times New Roman" w:hAnsi="Times New Roman" w:cs="Times New Roman"/>
                <w:bCs/>
                <w:i/>
                <w:sz w:val="16"/>
                <w:szCs w:val="16"/>
                <w:lang w:val="kk-KZ"/>
              </w:rPr>
              <w:t xml:space="preserve"> әйелдер ипотекасы</w:t>
            </w:r>
            <w:r w:rsidRPr="00600074">
              <w:rPr>
                <w:rFonts w:ascii="Times New Roman" w:hAnsi="Times New Roman" w:cs="Times New Roman"/>
                <w:sz w:val="16"/>
                <w:szCs w:val="16"/>
              </w:rPr>
              <w:t xml:space="preserve"> (</w:t>
            </w:r>
            <w:r w:rsidR="003C0133">
              <w:rPr>
                <w:rFonts w:ascii="Times New Roman" w:hAnsi="Times New Roman" w:cs="Times New Roman"/>
                <w:sz w:val="16"/>
                <w:szCs w:val="16"/>
                <w:lang w:val="kk-KZ"/>
              </w:rPr>
              <w:t>МБ бойынша</w:t>
            </w:r>
            <w:r w:rsidR="003C0133" w:rsidRPr="003C0133">
              <w:rPr>
                <w:rFonts w:ascii="Times New Roman" w:hAnsi="Times New Roman" w:cs="Times New Roman"/>
                <w:sz w:val="16"/>
                <w:szCs w:val="16"/>
              </w:rPr>
              <w:t xml:space="preserve"> мүмкіндігі жоқ әйелдер үшін, 18-65 жас</w:t>
            </w:r>
            <w:r w:rsidRPr="00600074">
              <w:rPr>
                <w:rFonts w:ascii="Times New Roman" w:hAnsi="Times New Roman" w:cs="Times New Roman"/>
                <w:sz w:val="16"/>
                <w:szCs w:val="16"/>
              </w:rPr>
              <w:t>)</w:t>
            </w:r>
          </w:p>
        </w:tc>
      </w:tr>
      <w:tr w:rsidR="00823967" w:rsidRPr="00600074" w14:paraId="4481B43A" w14:textId="77777777" w:rsidTr="006D74FD">
        <w:trPr>
          <w:trHeight w:val="161"/>
          <w:jc w:val="center"/>
        </w:trPr>
        <w:tc>
          <w:tcPr>
            <w:tcW w:w="871" w:type="dxa"/>
            <w:shd w:val="clear" w:color="auto" w:fill="auto"/>
          </w:tcPr>
          <w:p w14:paraId="123E282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16</w:t>
            </w:r>
          </w:p>
        </w:tc>
        <w:tc>
          <w:tcPr>
            <w:tcW w:w="2790" w:type="dxa"/>
            <w:shd w:val="clear" w:color="auto" w:fill="auto"/>
          </w:tcPr>
          <w:p w14:paraId="75973B81" w14:textId="77777777" w:rsidR="00823967" w:rsidRPr="00600074" w:rsidRDefault="00061CD0" w:rsidP="00797E4F">
            <w:pPr>
              <w:rPr>
                <w:rFonts w:ascii="Times New Roman" w:hAnsi="Times New Roman" w:cs="Times New Roman"/>
                <w:sz w:val="16"/>
                <w:szCs w:val="16"/>
              </w:rPr>
            </w:pPr>
            <w:r>
              <w:rPr>
                <w:rFonts w:ascii="Times New Roman" w:hAnsi="Times New Roman" w:cs="Times New Roman"/>
                <w:sz w:val="16"/>
                <w:szCs w:val="16"/>
              </w:rPr>
              <w:t>Кез келген аймақ</w:t>
            </w:r>
          </w:p>
        </w:tc>
        <w:tc>
          <w:tcPr>
            <w:tcW w:w="992" w:type="dxa"/>
            <w:shd w:val="clear" w:color="auto" w:fill="auto"/>
          </w:tcPr>
          <w:p w14:paraId="45D2ADD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701" w:type="dxa"/>
            <w:shd w:val="clear" w:color="auto" w:fill="auto"/>
          </w:tcPr>
          <w:p w14:paraId="3E62D86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92 862,0</w:t>
            </w:r>
          </w:p>
        </w:tc>
        <w:tc>
          <w:tcPr>
            <w:tcW w:w="1843" w:type="dxa"/>
            <w:shd w:val="clear" w:color="auto" w:fill="auto"/>
          </w:tcPr>
          <w:p w14:paraId="7114F16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500 000</w:t>
            </w:r>
          </w:p>
        </w:tc>
        <w:tc>
          <w:tcPr>
            <w:tcW w:w="1843" w:type="dxa"/>
            <w:shd w:val="clear" w:color="auto" w:fill="auto"/>
          </w:tcPr>
          <w:p w14:paraId="4B7F1F7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2 358 750</w:t>
            </w:r>
          </w:p>
        </w:tc>
        <w:tc>
          <w:tcPr>
            <w:tcW w:w="1843" w:type="dxa"/>
            <w:shd w:val="clear" w:color="auto" w:fill="auto"/>
          </w:tcPr>
          <w:p w14:paraId="66E7FB7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13,5</w:t>
            </w:r>
          </w:p>
        </w:tc>
        <w:tc>
          <w:tcPr>
            <w:tcW w:w="1275" w:type="dxa"/>
            <w:shd w:val="clear" w:color="auto" w:fill="auto"/>
          </w:tcPr>
          <w:p w14:paraId="6CA6E42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1418" w:type="dxa"/>
            <w:shd w:val="clear" w:color="auto" w:fill="auto"/>
          </w:tcPr>
          <w:p w14:paraId="598AFFB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5,5</w:t>
            </w:r>
          </w:p>
        </w:tc>
      </w:tr>
      <w:tr w:rsidR="00823967" w:rsidRPr="00600074" w14:paraId="6D3B9B01" w14:textId="77777777" w:rsidTr="006D74FD">
        <w:trPr>
          <w:trHeight w:val="161"/>
          <w:jc w:val="center"/>
        </w:trPr>
        <w:tc>
          <w:tcPr>
            <w:tcW w:w="871" w:type="dxa"/>
            <w:shd w:val="clear" w:color="auto" w:fill="auto"/>
          </w:tcPr>
          <w:p w14:paraId="3EEBE23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w:t>
            </w:r>
          </w:p>
        </w:tc>
        <w:tc>
          <w:tcPr>
            <w:tcW w:w="2790" w:type="dxa"/>
            <w:shd w:val="clear" w:color="auto" w:fill="auto"/>
          </w:tcPr>
          <w:p w14:paraId="7A53682B" w14:textId="77777777" w:rsidR="00823967" w:rsidRPr="00600074" w:rsidRDefault="00061CD0" w:rsidP="00797E4F">
            <w:pPr>
              <w:rPr>
                <w:rFonts w:ascii="Times New Roman" w:hAnsi="Times New Roman" w:cs="Times New Roman"/>
                <w:sz w:val="16"/>
                <w:szCs w:val="16"/>
              </w:rPr>
            </w:pPr>
            <w:r>
              <w:rPr>
                <w:rFonts w:ascii="Times New Roman" w:hAnsi="Times New Roman" w:cs="Times New Roman"/>
                <w:sz w:val="16"/>
                <w:szCs w:val="16"/>
              </w:rPr>
              <w:t>Кез келген аймақ</w:t>
            </w:r>
          </w:p>
        </w:tc>
        <w:tc>
          <w:tcPr>
            <w:tcW w:w="992" w:type="dxa"/>
            <w:shd w:val="clear" w:color="auto" w:fill="auto"/>
          </w:tcPr>
          <w:p w14:paraId="6CD03F4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701" w:type="dxa"/>
            <w:shd w:val="clear" w:color="auto" w:fill="auto"/>
          </w:tcPr>
          <w:p w14:paraId="0C18FBE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87 333,0</w:t>
            </w:r>
          </w:p>
        </w:tc>
        <w:tc>
          <w:tcPr>
            <w:tcW w:w="1843" w:type="dxa"/>
            <w:shd w:val="clear" w:color="auto" w:fill="auto"/>
          </w:tcPr>
          <w:p w14:paraId="3583ECA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500 000</w:t>
            </w:r>
          </w:p>
        </w:tc>
        <w:tc>
          <w:tcPr>
            <w:tcW w:w="1843" w:type="dxa"/>
            <w:shd w:val="clear" w:color="auto" w:fill="auto"/>
          </w:tcPr>
          <w:p w14:paraId="2119F36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2 220 000</w:t>
            </w:r>
          </w:p>
        </w:tc>
        <w:tc>
          <w:tcPr>
            <w:tcW w:w="1843" w:type="dxa"/>
            <w:shd w:val="clear" w:color="auto" w:fill="auto"/>
          </w:tcPr>
          <w:p w14:paraId="7B9B3CC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9,25</w:t>
            </w:r>
          </w:p>
        </w:tc>
        <w:tc>
          <w:tcPr>
            <w:tcW w:w="1275" w:type="dxa"/>
            <w:shd w:val="clear" w:color="auto" w:fill="auto"/>
          </w:tcPr>
          <w:p w14:paraId="0D77D5B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1418" w:type="dxa"/>
            <w:shd w:val="clear" w:color="auto" w:fill="auto"/>
          </w:tcPr>
          <w:p w14:paraId="494EC07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4,5</w:t>
            </w:r>
          </w:p>
        </w:tc>
      </w:tr>
      <w:tr w:rsidR="00823967" w:rsidRPr="00600074" w14:paraId="4C2DD468" w14:textId="77777777" w:rsidTr="006D74FD">
        <w:trPr>
          <w:trHeight w:val="161"/>
          <w:jc w:val="center"/>
        </w:trPr>
        <w:tc>
          <w:tcPr>
            <w:tcW w:w="14576" w:type="dxa"/>
            <w:gridSpan w:val="9"/>
            <w:shd w:val="clear" w:color="auto" w:fill="auto"/>
          </w:tcPr>
          <w:p w14:paraId="22B67186" w14:textId="0AC481A1" w:rsidR="00823967" w:rsidRPr="00B071D1" w:rsidRDefault="0023384F" w:rsidP="006D74FD">
            <w:pPr>
              <w:ind w:firstLine="462"/>
              <w:rPr>
                <w:rFonts w:ascii="Times New Roman" w:hAnsi="Times New Roman" w:cs="Times New Roman"/>
                <w:sz w:val="16"/>
                <w:szCs w:val="16"/>
                <w:lang w:val="kk-KZ"/>
              </w:rPr>
            </w:pPr>
            <w:r w:rsidRPr="00600074">
              <w:rPr>
                <w:rFonts w:ascii="Times New Roman" w:hAnsi="Times New Roman" w:cs="Times New Roman"/>
                <w:sz w:val="16"/>
                <w:szCs w:val="16"/>
              </w:rPr>
              <w:t>Ескерту</w:t>
            </w:r>
            <w:r w:rsidR="00823967" w:rsidRPr="00600074">
              <w:rPr>
                <w:rFonts w:ascii="Times New Roman" w:hAnsi="Times New Roman" w:cs="Times New Roman"/>
                <w:sz w:val="16"/>
                <w:szCs w:val="16"/>
              </w:rPr>
              <w:t xml:space="preserve"> – </w:t>
            </w:r>
            <w:r w:rsidR="006D74FD">
              <w:rPr>
                <w:rFonts w:ascii="Times New Roman" w:hAnsi="Times New Roman" w:cs="Times New Roman"/>
                <w:sz w:val="16"/>
                <w:szCs w:val="16"/>
                <w:lang w:val="kk-KZ"/>
              </w:rPr>
              <w:t xml:space="preserve">Бастапқы </w:t>
            </w:r>
            <w:r w:rsidR="00B071D1">
              <w:rPr>
                <w:rFonts w:ascii="Times New Roman" w:hAnsi="Times New Roman" w:cs="Times New Roman"/>
                <w:sz w:val="16"/>
                <w:szCs w:val="16"/>
                <w:lang w:val="kk-KZ"/>
              </w:rPr>
              <w:t>деректер автормен есептелген</w:t>
            </w:r>
          </w:p>
        </w:tc>
      </w:tr>
    </w:tbl>
    <w:p w14:paraId="153A7280" w14:textId="77777777" w:rsidR="00823967" w:rsidRPr="00600074" w:rsidRDefault="00823967" w:rsidP="00797E4F">
      <w:pPr>
        <w:spacing w:after="0" w:line="240" w:lineRule="auto"/>
        <w:rPr>
          <w:rFonts w:ascii="Times New Roman" w:hAnsi="Times New Roman" w:cs="Times New Roman"/>
          <w:b/>
          <w:bCs/>
          <w:sz w:val="28"/>
          <w:szCs w:val="28"/>
        </w:rPr>
      </w:pPr>
    </w:p>
    <w:p w14:paraId="7E474E5F" w14:textId="77777777" w:rsidR="00A863A0" w:rsidRPr="00600074" w:rsidRDefault="00A863A0" w:rsidP="00797E4F">
      <w:pPr>
        <w:spacing w:after="0" w:line="240" w:lineRule="auto"/>
        <w:rPr>
          <w:rFonts w:ascii="Times New Roman" w:hAnsi="Times New Roman" w:cs="Times New Roman"/>
          <w:sz w:val="28"/>
          <w:szCs w:val="28"/>
        </w:rPr>
      </w:pPr>
      <w:r w:rsidRPr="00600074">
        <w:rPr>
          <w:rFonts w:ascii="Times New Roman" w:hAnsi="Times New Roman" w:cs="Times New Roman"/>
          <w:sz w:val="28"/>
          <w:szCs w:val="28"/>
        </w:rPr>
        <w:br w:type="page"/>
      </w:r>
    </w:p>
    <w:p w14:paraId="793A02D0" w14:textId="33963A7C" w:rsidR="00823967" w:rsidRDefault="00600074" w:rsidP="00797E4F">
      <w:pPr>
        <w:spacing w:after="0" w:line="240" w:lineRule="auto"/>
        <w:jc w:val="both"/>
        <w:rPr>
          <w:rFonts w:ascii="Times New Roman" w:hAnsi="Times New Roman" w:cs="Times New Roman"/>
          <w:sz w:val="28"/>
          <w:szCs w:val="28"/>
          <w:lang w:val="kk-KZ"/>
        </w:rPr>
      </w:pPr>
      <w:r w:rsidRPr="00600074">
        <w:rPr>
          <w:rFonts w:ascii="Times New Roman" w:hAnsi="Times New Roman" w:cs="Times New Roman"/>
          <w:sz w:val="28"/>
          <w:szCs w:val="28"/>
        </w:rPr>
        <w:t>Кесте</w:t>
      </w:r>
      <w:r w:rsidR="00823967" w:rsidRPr="00600074">
        <w:rPr>
          <w:rFonts w:ascii="Times New Roman" w:hAnsi="Times New Roman" w:cs="Times New Roman"/>
          <w:sz w:val="28"/>
          <w:szCs w:val="28"/>
        </w:rPr>
        <w:t xml:space="preserve"> </w:t>
      </w:r>
      <w:r w:rsidR="00DB6794">
        <w:rPr>
          <w:rFonts w:ascii="Times New Roman" w:hAnsi="Times New Roman" w:cs="Times New Roman"/>
          <w:sz w:val="28"/>
          <w:szCs w:val="28"/>
          <w:lang w:val="kk-KZ"/>
        </w:rPr>
        <w:t>Ж.</w:t>
      </w:r>
      <w:r w:rsidR="00823967" w:rsidRPr="00600074">
        <w:rPr>
          <w:rFonts w:ascii="Times New Roman" w:hAnsi="Times New Roman" w:cs="Times New Roman"/>
          <w:sz w:val="28"/>
          <w:szCs w:val="28"/>
        </w:rPr>
        <w:t xml:space="preserve">5 </w:t>
      </w:r>
      <w:r w:rsidR="006D74FD">
        <w:rPr>
          <w:rFonts w:ascii="Times New Roman" w:hAnsi="Times New Roman" w:cs="Times New Roman"/>
          <w:sz w:val="28"/>
          <w:szCs w:val="28"/>
        </w:rPr>
        <w:t>–</w:t>
      </w:r>
      <w:r w:rsidR="00823967" w:rsidRPr="00600074">
        <w:rPr>
          <w:rFonts w:ascii="Times New Roman" w:hAnsi="Times New Roman" w:cs="Times New Roman"/>
          <w:sz w:val="28"/>
          <w:szCs w:val="28"/>
        </w:rPr>
        <w:t xml:space="preserve"> </w:t>
      </w:r>
      <w:r w:rsidR="003C0133" w:rsidRPr="003C0133">
        <w:rPr>
          <w:rFonts w:ascii="Times New Roman" w:hAnsi="Times New Roman" w:cs="Times New Roman"/>
          <w:sz w:val="28"/>
          <w:szCs w:val="28"/>
        </w:rPr>
        <w:t>«Нұрлы жер» мемлекеттік бағдарламасының бағыттары бойынша бастапқы деректер (2023 ж. жағдай бойынша)</w:t>
      </w:r>
    </w:p>
    <w:p w14:paraId="254E6DA2" w14:textId="77777777" w:rsidR="006D74FD" w:rsidRPr="006D74FD" w:rsidRDefault="006D74FD" w:rsidP="006D74FD">
      <w:pPr>
        <w:spacing w:after="0" w:line="240" w:lineRule="auto"/>
        <w:jc w:val="right"/>
        <w:rPr>
          <w:rFonts w:ascii="Times New Roman" w:eastAsia="HelveticaLTStd-Roman" w:hAnsi="Times New Roman" w:cs="Times New Roman"/>
          <w:strike/>
          <w:sz w:val="16"/>
          <w:szCs w:val="16"/>
          <w:lang w:val="kk-KZ"/>
        </w:rPr>
      </w:pPr>
    </w:p>
    <w:tbl>
      <w:tblPr>
        <w:tblStyle w:val="a5"/>
        <w:tblW w:w="14456" w:type="dxa"/>
        <w:jc w:val="center"/>
        <w:tblLayout w:type="fixed"/>
        <w:tblLook w:val="04A0" w:firstRow="1" w:lastRow="0" w:firstColumn="1" w:lastColumn="0" w:noHBand="0" w:noVBand="1"/>
      </w:tblPr>
      <w:tblGrid>
        <w:gridCol w:w="1132"/>
        <w:gridCol w:w="2005"/>
        <w:gridCol w:w="951"/>
        <w:gridCol w:w="1632"/>
        <w:gridCol w:w="1768"/>
        <w:gridCol w:w="1470"/>
        <w:gridCol w:w="1388"/>
        <w:gridCol w:w="992"/>
        <w:gridCol w:w="1559"/>
        <w:gridCol w:w="1559"/>
      </w:tblGrid>
      <w:tr w:rsidR="003C0133" w:rsidRPr="00600074" w14:paraId="501DAFB8" w14:textId="77777777" w:rsidTr="006D74FD">
        <w:trPr>
          <w:trHeight w:val="203"/>
          <w:jc w:val="center"/>
        </w:trPr>
        <w:tc>
          <w:tcPr>
            <w:tcW w:w="1132" w:type="dxa"/>
            <w:vMerge w:val="restart"/>
            <w:shd w:val="clear" w:color="auto" w:fill="auto"/>
            <w:vAlign w:val="center"/>
          </w:tcPr>
          <w:p w14:paraId="418ACDB7" w14:textId="77777777" w:rsidR="003C0133" w:rsidRPr="00600074" w:rsidRDefault="003C0133" w:rsidP="006D74FD">
            <w:pPr>
              <w:jc w:val="center"/>
              <w:rPr>
                <w:rFonts w:ascii="Times New Roman" w:hAnsi="Times New Roman" w:cs="Times New Roman"/>
                <w:sz w:val="16"/>
                <w:szCs w:val="16"/>
              </w:rPr>
            </w:pPr>
            <w:r w:rsidRPr="00600074">
              <w:rPr>
                <w:rFonts w:ascii="Times New Roman" w:hAnsi="Times New Roman" w:cs="Times New Roman"/>
                <w:sz w:val="16"/>
                <w:szCs w:val="16"/>
              </w:rPr>
              <w:t xml:space="preserve">№ </w:t>
            </w:r>
            <w:r w:rsidRPr="00F30294">
              <w:rPr>
                <w:rFonts w:ascii="Times New Roman" w:hAnsi="Times New Roman" w:cs="Times New Roman"/>
                <w:sz w:val="16"/>
                <w:szCs w:val="16"/>
              </w:rPr>
              <w:t>есептеу опциясы</w:t>
            </w:r>
          </w:p>
        </w:tc>
        <w:tc>
          <w:tcPr>
            <w:tcW w:w="2005" w:type="dxa"/>
            <w:vMerge w:val="restart"/>
            <w:shd w:val="clear" w:color="auto" w:fill="auto"/>
            <w:vAlign w:val="center"/>
          </w:tcPr>
          <w:p w14:paraId="0502AB8B" w14:textId="77777777" w:rsidR="003C0133" w:rsidRPr="00F30294" w:rsidRDefault="003C0133" w:rsidP="006D74FD">
            <w:pPr>
              <w:jc w:val="center"/>
              <w:rPr>
                <w:rFonts w:ascii="Times New Roman" w:hAnsi="Times New Roman" w:cs="Times New Roman"/>
                <w:sz w:val="16"/>
                <w:szCs w:val="16"/>
                <w:lang w:val="kk-KZ"/>
              </w:rPr>
            </w:pPr>
            <w:r>
              <w:rPr>
                <w:rFonts w:ascii="Times New Roman" w:hAnsi="Times New Roman" w:cs="Times New Roman"/>
                <w:sz w:val="16"/>
                <w:szCs w:val="16"/>
                <w:lang w:val="kk-KZ"/>
              </w:rPr>
              <w:t>ҚР аймақтары</w:t>
            </w:r>
          </w:p>
        </w:tc>
        <w:tc>
          <w:tcPr>
            <w:tcW w:w="951" w:type="dxa"/>
            <w:vMerge w:val="restart"/>
            <w:shd w:val="clear" w:color="auto" w:fill="auto"/>
            <w:vAlign w:val="center"/>
          </w:tcPr>
          <w:p w14:paraId="527BA09A" w14:textId="77777777" w:rsidR="003C0133" w:rsidRPr="00600074" w:rsidRDefault="003C0133" w:rsidP="006D74FD">
            <w:pPr>
              <w:jc w:val="center"/>
              <w:rPr>
                <w:rFonts w:ascii="Times New Roman" w:hAnsi="Times New Roman" w:cs="Times New Roman"/>
                <w:sz w:val="16"/>
                <w:szCs w:val="16"/>
              </w:rPr>
            </w:pPr>
            <w:r w:rsidRPr="00F30294">
              <w:rPr>
                <w:rFonts w:ascii="Times New Roman" w:hAnsi="Times New Roman" w:cs="Times New Roman"/>
                <w:sz w:val="16"/>
                <w:szCs w:val="16"/>
              </w:rPr>
              <w:t>Отбасы құрамы, адамдар</w:t>
            </w:r>
          </w:p>
        </w:tc>
        <w:tc>
          <w:tcPr>
            <w:tcW w:w="1632" w:type="dxa"/>
            <w:shd w:val="clear" w:color="auto" w:fill="auto"/>
            <w:vAlign w:val="center"/>
          </w:tcPr>
          <w:p w14:paraId="6BCD1B1F" w14:textId="77777777" w:rsidR="003C0133" w:rsidRPr="006D74FD" w:rsidRDefault="003C0133" w:rsidP="006D74FD">
            <w:pPr>
              <w:jc w:val="center"/>
              <w:rPr>
                <w:rFonts w:ascii="Times New Roman" w:hAnsi="Times New Roman" w:cs="Times New Roman"/>
                <w:bCs/>
                <w:i/>
                <w:sz w:val="16"/>
                <w:szCs w:val="16"/>
                <w:lang w:val="en-US"/>
              </w:rPr>
            </w:pPr>
            <w:r w:rsidRPr="006D74FD">
              <w:rPr>
                <w:rFonts w:ascii="Times New Roman" w:hAnsi="Times New Roman" w:cs="Times New Roman"/>
                <w:bCs/>
                <w:i/>
                <w:sz w:val="16"/>
                <w:szCs w:val="16"/>
              </w:rPr>
              <w:t>Х</w:t>
            </w:r>
            <w:r w:rsidRPr="006D74FD">
              <w:rPr>
                <w:rFonts w:ascii="Times New Roman" w:hAnsi="Times New Roman" w:cs="Times New Roman"/>
                <w:bCs/>
                <w:i/>
                <w:sz w:val="16"/>
                <w:szCs w:val="16"/>
                <w:lang w:val="en-US"/>
              </w:rPr>
              <w:t>1</w:t>
            </w:r>
          </w:p>
        </w:tc>
        <w:tc>
          <w:tcPr>
            <w:tcW w:w="1768" w:type="dxa"/>
            <w:shd w:val="clear" w:color="auto" w:fill="auto"/>
            <w:vAlign w:val="center"/>
          </w:tcPr>
          <w:p w14:paraId="369652AC" w14:textId="77777777" w:rsidR="003C0133" w:rsidRPr="006D74FD" w:rsidRDefault="003C0133" w:rsidP="006D74FD">
            <w:pPr>
              <w:jc w:val="center"/>
              <w:rPr>
                <w:rFonts w:ascii="Times New Roman" w:hAnsi="Times New Roman" w:cs="Times New Roman"/>
                <w:bCs/>
                <w:i/>
                <w:sz w:val="16"/>
                <w:szCs w:val="16"/>
                <w:lang w:val="en-US"/>
              </w:rPr>
            </w:pPr>
            <w:r w:rsidRPr="006D74FD">
              <w:rPr>
                <w:rFonts w:ascii="Times New Roman" w:hAnsi="Times New Roman" w:cs="Times New Roman"/>
                <w:bCs/>
                <w:i/>
                <w:sz w:val="16"/>
                <w:szCs w:val="16"/>
              </w:rPr>
              <w:t>Х</w:t>
            </w:r>
            <w:r w:rsidRPr="006D74FD">
              <w:rPr>
                <w:rFonts w:ascii="Times New Roman" w:hAnsi="Times New Roman" w:cs="Times New Roman"/>
                <w:bCs/>
                <w:i/>
                <w:sz w:val="16"/>
                <w:szCs w:val="16"/>
                <w:lang w:val="en-US"/>
              </w:rPr>
              <w:t>2</w:t>
            </w:r>
          </w:p>
        </w:tc>
        <w:tc>
          <w:tcPr>
            <w:tcW w:w="1470" w:type="dxa"/>
            <w:shd w:val="clear" w:color="auto" w:fill="auto"/>
            <w:vAlign w:val="center"/>
          </w:tcPr>
          <w:p w14:paraId="3FEE653B" w14:textId="77777777" w:rsidR="003C0133" w:rsidRPr="006D74FD" w:rsidRDefault="003C0133" w:rsidP="006D74FD">
            <w:pPr>
              <w:jc w:val="center"/>
              <w:rPr>
                <w:rFonts w:ascii="Times New Roman" w:hAnsi="Times New Roman" w:cs="Times New Roman"/>
                <w:bCs/>
                <w:i/>
                <w:sz w:val="16"/>
                <w:szCs w:val="16"/>
                <w:lang w:val="en-US"/>
              </w:rPr>
            </w:pPr>
            <w:r w:rsidRPr="006D74FD">
              <w:rPr>
                <w:rFonts w:ascii="Times New Roman" w:hAnsi="Times New Roman" w:cs="Times New Roman"/>
                <w:bCs/>
                <w:i/>
                <w:sz w:val="16"/>
                <w:szCs w:val="16"/>
              </w:rPr>
              <w:t>Х</w:t>
            </w:r>
            <w:r w:rsidRPr="006D74FD">
              <w:rPr>
                <w:rFonts w:ascii="Times New Roman" w:hAnsi="Times New Roman" w:cs="Times New Roman"/>
                <w:bCs/>
                <w:i/>
                <w:sz w:val="16"/>
                <w:szCs w:val="16"/>
                <w:lang w:val="en-US"/>
              </w:rPr>
              <w:t>3</w:t>
            </w:r>
          </w:p>
        </w:tc>
        <w:tc>
          <w:tcPr>
            <w:tcW w:w="1388" w:type="dxa"/>
            <w:shd w:val="clear" w:color="auto" w:fill="auto"/>
            <w:vAlign w:val="center"/>
          </w:tcPr>
          <w:p w14:paraId="37AE4C9F" w14:textId="77777777" w:rsidR="003C0133" w:rsidRPr="006D74FD" w:rsidRDefault="003C0133" w:rsidP="006D74FD">
            <w:pPr>
              <w:jc w:val="center"/>
              <w:rPr>
                <w:rFonts w:ascii="Times New Roman" w:hAnsi="Times New Roman" w:cs="Times New Roman"/>
                <w:bCs/>
                <w:i/>
                <w:sz w:val="16"/>
                <w:szCs w:val="16"/>
                <w:lang w:val="en-US"/>
              </w:rPr>
            </w:pPr>
            <w:r w:rsidRPr="006D74FD">
              <w:rPr>
                <w:rFonts w:ascii="Times New Roman" w:hAnsi="Times New Roman" w:cs="Times New Roman"/>
                <w:bCs/>
                <w:i/>
                <w:sz w:val="16"/>
                <w:szCs w:val="16"/>
              </w:rPr>
              <w:t>Х</w:t>
            </w:r>
            <w:r w:rsidRPr="006D74FD">
              <w:rPr>
                <w:rFonts w:ascii="Times New Roman" w:hAnsi="Times New Roman" w:cs="Times New Roman"/>
                <w:bCs/>
                <w:i/>
                <w:sz w:val="16"/>
                <w:szCs w:val="16"/>
                <w:lang w:val="en-US"/>
              </w:rPr>
              <w:t>4</w:t>
            </w:r>
          </w:p>
        </w:tc>
        <w:tc>
          <w:tcPr>
            <w:tcW w:w="992" w:type="dxa"/>
            <w:shd w:val="clear" w:color="auto" w:fill="auto"/>
            <w:vAlign w:val="center"/>
          </w:tcPr>
          <w:p w14:paraId="34BE2E7A" w14:textId="77777777" w:rsidR="003C0133" w:rsidRPr="006D74FD" w:rsidRDefault="003C0133" w:rsidP="006D74FD">
            <w:pPr>
              <w:jc w:val="center"/>
              <w:rPr>
                <w:rFonts w:ascii="Times New Roman" w:hAnsi="Times New Roman" w:cs="Times New Roman"/>
                <w:bCs/>
                <w:i/>
                <w:sz w:val="16"/>
                <w:szCs w:val="16"/>
                <w:lang w:val="en-US"/>
              </w:rPr>
            </w:pPr>
            <w:r w:rsidRPr="006D74FD">
              <w:rPr>
                <w:rFonts w:ascii="Times New Roman" w:hAnsi="Times New Roman" w:cs="Times New Roman"/>
                <w:bCs/>
                <w:i/>
                <w:sz w:val="16"/>
                <w:szCs w:val="16"/>
                <w:lang w:val="en-US"/>
              </w:rPr>
              <w:t>Y</w:t>
            </w:r>
          </w:p>
        </w:tc>
        <w:tc>
          <w:tcPr>
            <w:tcW w:w="1559" w:type="dxa"/>
            <w:vMerge w:val="restart"/>
            <w:shd w:val="clear" w:color="auto" w:fill="auto"/>
            <w:vAlign w:val="center"/>
          </w:tcPr>
          <w:p w14:paraId="7F09D96E" w14:textId="77777777" w:rsidR="003C0133" w:rsidRPr="003C0133" w:rsidRDefault="003C0133" w:rsidP="006D74FD">
            <w:pPr>
              <w:jc w:val="center"/>
              <w:rPr>
                <w:rFonts w:ascii="Times New Roman" w:hAnsi="Times New Roman" w:cs="Times New Roman"/>
                <w:sz w:val="16"/>
                <w:szCs w:val="16"/>
                <w:lang w:val="en-US"/>
              </w:rPr>
            </w:pPr>
            <w:r>
              <w:rPr>
                <w:rFonts w:ascii="Times New Roman" w:hAnsi="Times New Roman" w:cs="Times New Roman"/>
                <w:sz w:val="16"/>
                <w:szCs w:val="16"/>
              </w:rPr>
              <w:t>Н</w:t>
            </w:r>
            <w:r w:rsidRPr="003C0133">
              <w:rPr>
                <w:rFonts w:ascii="Times New Roman" w:hAnsi="Times New Roman" w:cs="Times New Roman"/>
                <w:sz w:val="16"/>
                <w:szCs w:val="16"/>
              </w:rPr>
              <w:t>есиені</w:t>
            </w:r>
            <w:r w:rsidRPr="003C0133">
              <w:rPr>
                <w:rFonts w:ascii="Times New Roman" w:hAnsi="Times New Roman" w:cs="Times New Roman"/>
                <w:sz w:val="16"/>
                <w:szCs w:val="16"/>
                <w:lang w:val="en-US"/>
              </w:rPr>
              <w:t xml:space="preserve"> </w:t>
            </w:r>
            <w:r w:rsidRPr="003C0133">
              <w:rPr>
                <w:rFonts w:ascii="Times New Roman" w:hAnsi="Times New Roman" w:cs="Times New Roman"/>
                <w:sz w:val="16"/>
                <w:szCs w:val="16"/>
              </w:rPr>
              <w:t>өтегеннен</w:t>
            </w:r>
            <w:r w:rsidRPr="003C0133">
              <w:rPr>
                <w:rFonts w:ascii="Times New Roman" w:hAnsi="Times New Roman" w:cs="Times New Roman"/>
                <w:sz w:val="16"/>
                <w:szCs w:val="16"/>
                <w:lang w:val="en-US"/>
              </w:rPr>
              <w:t xml:space="preserve"> </w:t>
            </w:r>
            <w:r w:rsidRPr="003C0133">
              <w:rPr>
                <w:rFonts w:ascii="Times New Roman" w:hAnsi="Times New Roman" w:cs="Times New Roman"/>
                <w:sz w:val="16"/>
                <w:szCs w:val="16"/>
              </w:rPr>
              <w:t>кейінгі</w:t>
            </w:r>
            <w:r w:rsidRPr="003C0133">
              <w:rPr>
                <w:rFonts w:ascii="Times New Roman" w:hAnsi="Times New Roman" w:cs="Times New Roman"/>
                <w:sz w:val="16"/>
                <w:szCs w:val="16"/>
                <w:lang w:val="en-US"/>
              </w:rPr>
              <w:t xml:space="preserve"> </w:t>
            </w:r>
            <w:r w:rsidRPr="003C0133">
              <w:rPr>
                <w:rFonts w:ascii="Times New Roman" w:hAnsi="Times New Roman" w:cs="Times New Roman"/>
                <w:sz w:val="16"/>
                <w:szCs w:val="16"/>
              </w:rPr>
              <w:t>отбасының</w:t>
            </w:r>
            <w:r w:rsidRPr="003C0133">
              <w:rPr>
                <w:rFonts w:ascii="Times New Roman" w:hAnsi="Times New Roman" w:cs="Times New Roman"/>
                <w:sz w:val="16"/>
                <w:szCs w:val="16"/>
                <w:lang w:val="en-US"/>
              </w:rPr>
              <w:t xml:space="preserve"> </w:t>
            </w:r>
            <w:r w:rsidRPr="003C0133">
              <w:rPr>
                <w:rFonts w:ascii="Times New Roman" w:hAnsi="Times New Roman" w:cs="Times New Roman"/>
                <w:sz w:val="16"/>
                <w:szCs w:val="16"/>
              </w:rPr>
              <w:t>жылдық</w:t>
            </w:r>
            <w:r w:rsidRPr="003C0133">
              <w:rPr>
                <w:rFonts w:ascii="Times New Roman" w:hAnsi="Times New Roman" w:cs="Times New Roman"/>
                <w:sz w:val="16"/>
                <w:szCs w:val="16"/>
                <w:lang w:val="en-US"/>
              </w:rPr>
              <w:t xml:space="preserve"> </w:t>
            </w:r>
            <w:r w:rsidRPr="003C0133">
              <w:rPr>
                <w:rFonts w:ascii="Times New Roman" w:hAnsi="Times New Roman" w:cs="Times New Roman"/>
                <w:sz w:val="16"/>
                <w:szCs w:val="16"/>
              </w:rPr>
              <w:t>табысы</w:t>
            </w:r>
            <w:r w:rsidRPr="003C0133">
              <w:rPr>
                <w:rFonts w:ascii="Times New Roman" w:hAnsi="Times New Roman" w:cs="Times New Roman"/>
                <w:sz w:val="16"/>
                <w:szCs w:val="16"/>
                <w:lang w:val="en-US"/>
              </w:rPr>
              <w:t>,</w:t>
            </w:r>
          </w:p>
          <w:p w14:paraId="37E74C5E" w14:textId="77777777" w:rsidR="003C0133" w:rsidRPr="00600074" w:rsidRDefault="003C0133" w:rsidP="006D74FD">
            <w:pPr>
              <w:jc w:val="center"/>
              <w:rPr>
                <w:rFonts w:ascii="Times New Roman" w:hAnsi="Times New Roman" w:cs="Times New Roman"/>
                <w:sz w:val="16"/>
                <w:szCs w:val="16"/>
                <w:lang w:val="en-US"/>
              </w:rPr>
            </w:pPr>
            <w:r w:rsidRPr="003C0133">
              <w:rPr>
                <w:rFonts w:ascii="Times New Roman" w:hAnsi="Times New Roman" w:cs="Times New Roman"/>
                <w:sz w:val="16"/>
                <w:szCs w:val="16"/>
              </w:rPr>
              <w:t>теңгені</w:t>
            </w:r>
            <w:r w:rsidRPr="003C0133">
              <w:rPr>
                <w:rFonts w:ascii="Times New Roman" w:hAnsi="Times New Roman" w:cs="Times New Roman"/>
                <w:sz w:val="16"/>
                <w:szCs w:val="16"/>
                <w:lang w:val="en-US"/>
              </w:rPr>
              <w:t xml:space="preserve"> </w:t>
            </w:r>
            <w:r w:rsidRPr="003C0133">
              <w:rPr>
                <w:rFonts w:ascii="Times New Roman" w:hAnsi="Times New Roman" w:cs="Times New Roman"/>
                <w:sz w:val="16"/>
                <w:szCs w:val="16"/>
              </w:rPr>
              <w:t>құрады</w:t>
            </w:r>
          </w:p>
        </w:tc>
        <w:tc>
          <w:tcPr>
            <w:tcW w:w="1559" w:type="dxa"/>
            <w:vMerge w:val="restart"/>
            <w:shd w:val="clear" w:color="auto" w:fill="auto"/>
            <w:vAlign w:val="center"/>
          </w:tcPr>
          <w:p w14:paraId="3F699248" w14:textId="236AB522" w:rsidR="003C0133" w:rsidRPr="00600074" w:rsidRDefault="00786BEA" w:rsidP="006D74FD">
            <w:pPr>
              <w:jc w:val="center"/>
              <w:rPr>
                <w:rFonts w:ascii="Times New Roman" w:hAnsi="Times New Roman" w:cs="Times New Roman"/>
                <w:sz w:val="16"/>
                <w:szCs w:val="16"/>
              </w:rPr>
            </w:pPr>
            <w:r>
              <w:rPr>
                <w:rFonts w:ascii="Times New Roman" w:hAnsi="Times New Roman" w:cs="Times New Roman"/>
                <w:sz w:val="16"/>
                <w:szCs w:val="16"/>
              </w:rPr>
              <w:t>Баспанаға қолжетімділік</w:t>
            </w:r>
            <w:r w:rsidR="003C0133" w:rsidRPr="00F30294">
              <w:rPr>
                <w:rFonts w:ascii="Times New Roman" w:hAnsi="Times New Roman" w:cs="Times New Roman"/>
                <w:sz w:val="16"/>
                <w:szCs w:val="16"/>
              </w:rPr>
              <w:t xml:space="preserve"> индексі</w:t>
            </w:r>
          </w:p>
        </w:tc>
      </w:tr>
      <w:tr w:rsidR="003C0133" w:rsidRPr="00600074" w14:paraId="33D7E5F0" w14:textId="77777777" w:rsidTr="006D74FD">
        <w:trPr>
          <w:trHeight w:val="143"/>
          <w:jc w:val="center"/>
        </w:trPr>
        <w:tc>
          <w:tcPr>
            <w:tcW w:w="1132" w:type="dxa"/>
            <w:vMerge/>
            <w:shd w:val="clear" w:color="auto" w:fill="auto"/>
          </w:tcPr>
          <w:p w14:paraId="1DEAFE56" w14:textId="77777777" w:rsidR="003C0133" w:rsidRPr="00600074" w:rsidRDefault="003C0133" w:rsidP="00797E4F">
            <w:pPr>
              <w:jc w:val="center"/>
              <w:rPr>
                <w:rFonts w:ascii="Times New Roman" w:hAnsi="Times New Roman" w:cs="Times New Roman"/>
                <w:sz w:val="16"/>
                <w:szCs w:val="16"/>
              </w:rPr>
            </w:pPr>
          </w:p>
        </w:tc>
        <w:tc>
          <w:tcPr>
            <w:tcW w:w="2005" w:type="dxa"/>
            <w:vMerge/>
            <w:shd w:val="clear" w:color="auto" w:fill="auto"/>
          </w:tcPr>
          <w:p w14:paraId="5B2BF093" w14:textId="77777777" w:rsidR="003C0133" w:rsidRPr="00600074" w:rsidRDefault="003C0133" w:rsidP="00797E4F">
            <w:pPr>
              <w:jc w:val="center"/>
              <w:rPr>
                <w:rFonts w:ascii="Times New Roman" w:hAnsi="Times New Roman" w:cs="Times New Roman"/>
                <w:sz w:val="16"/>
                <w:szCs w:val="16"/>
              </w:rPr>
            </w:pPr>
          </w:p>
        </w:tc>
        <w:tc>
          <w:tcPr>
            <w:tcW w:w="951" w:type="dxa"/>
            <w:vMerge/>
            <w:shd w:val="clear" w:color="auto" w:fill="auto"/>
          </w:tcPr>
          <w:p w14:paraId="3FB90E3F" w14:textId="77777777" w:rsidR="003C0133" w:rsidRPr="00600074" w:rsidRDefault="003C0133" w:rsidP="00797E4F">
            <w:pPr>
              <w:jc w:val="center"/>
              <w:rPr>
                <w:rFonts w:ascii="Times New Roman" w:hAnsi="Times New Roman" w:cs="Times New Roman"/>
                <w:sz w:val="16"/>
                <w:szCs w:val="16"/>
              </w:rPr>
            </w:pPr>
          </w:p>
        </w:tc>
        <w:tc>
          <w:tcPr>
            <w:tcW w:w="1632" w:type="dxa"/>
            <w:shd w:val="clear" w:color="auto" w:fill="auto"/>
            <w:vAlign w:val="center"/>
          </w:tcPr>
          <w:p w14:paraId="39644E5E" w14:textId="25F2965E" w:rsidR="003C0133" w:rsidRPr="00600074" w:rsidRDefault="006D74FD" w:rsidP="006D74FD">
            <w:pPr>
              <w:jc w:val="center"/>
              <w:rPr>
                <w:rFonts w:ascii="Times New Roman" w:hAnsi="Times New Roman" w:cs="Times New Roman"/>
                <w:sz w:val="16"/>
                <w:szCs w:val="16"/>
                <w:lang w:val="kk-KZ"/>
              </w:rPr>
            </w:pPr>
            <w:r w:rsidRPr="00F30294">
              <w:rPr>
                <w:rFonts w:ascii="Times New Roman" w:hAnsi="Times New Roman" w:cs="Times New Roman"/>
                <w:sz w:val="16"/>
                <w:szCs w:val="16"/>
              </w:rPr>
              <w:t>ай сайынғы несие төлемі, теңге</w:t>
            </w:r>
          </w:p>
        </w:tc>
        <w:tc>
          <w:tcPr>
            <w:tcW w:w="1768" w:type="dxa"/>
            <w:shd w:val="clear" w:color="auto" w:fill="auto"/>
            <w:vAlign w:val="center"/>
          </w:tcPr>
          <w:p w14:paraId="581F50ED" w14:textId="6F156E80" w:rsidR="003C0133" w:rsidRPr="00423255" w:rsidRDefault="006D74FD" w:rsidP="006D74FD">
            <w:pPr>
              <w:jc w:val="center"/>
              <w:rPr>
                <w:rFonts w:ascii="Times New Roman" w:hAnsi="Times New Roman" w:cs="Times New Roman"/>
                <w:sz w:val="16"/>
                <w:szCs w:val="16"/>
                <w:lang w:val="kk-KZ"/>
              </w:rPr>
            </w:pPr>
            <w:r w:rsidRPr="00423255">
              <w:rPr>
                <w:rFonts w:ascii="Times New Roman" w:hAnsi="Times New Roman" w:cs="Times New Roman"/>
                <w:sz w:val="16"/>
                <w:szCs w:val="16"/>
                <w:lang w:val="kk-KZ"/>
              </w:rPr>
              <w:t>тұрғын үйдің 1 шаршы метр</w:t>
            </w:r>
            <w:r>
              <w:rPr>
                <w:rFonts w:ascii="Times New Roman" w:hAnsi="Times New Roman" w:cs="Times New Roman"/>
                <w:sz w:val="16"/>
                <w:szCs w:val="16"/>
                <w:lang w:val="kk-KZ"/>
              </w:rPr>
              <w:t>інің</w:t>
            </w:r>
            <w:r w:rsidRPr="00423255">
              <w:rPr>
                <w:rFonts w:ascii="Times New Roman" w:hAnsi="Times New Roman" w:cs="Times New Roman"/>
                <w:sz w:val="16"/>
                <w:szCs w:val="16"/>
                <w:lang w:val="kk-KZ"/>
              </w:rPr>
              <w:t xml:space="preserve"> бағасы,</w:t>
            </w:r>
          </w:p>
          <w:p w14:paraId="447079B3" w14:textId="55B0A1DA" w:rsidR="003C0133" w:rsidRPr="00600074" w:rsidRDefault="006D74FD" w:rsidP="006D74FD">
            <w:pPr>
              <w:jc w:val="center"/>
              <w:rPr>
                <w:rFonts w:ascii="Times New Roman" w:hAnsi="Times New Roman" w:cs="Times New Roman"/>
                <w:sz w:val="16"/>
                <w:szCs w:val="16"/>
              </w:rPr>
            </w:pPr>
            <w:r w:rsidRPr="00423255">
              <w:rPr>
                <w:rFonts w:ascii="Times New Roman" w:hAnsi="Times New Roman" w:cs="Times New Roman"/>
                <w:sz w:val="16"/>
                <w:szCs w:val="16"/>
                <w:lang w:val="kk-KZ"/>
              </w:rPr>
              <w:t>теңге</w:t>
            </w:r>
          </w:p>
        </w:tc>
        <w:tc>
          <w:tcPr>
            <w:tcW w:w="1470" w:type="dxa"/>
            <w:shd w:val="clear" w:color="auto" w:fill="auto"/>
            <w:vAlign w:val="center"/>
          </w:tcPr>
          <w:p w14:paraId="29F9AD8F" w14:textId="63D1B1AE" w:rsidR="003C0133" w:rsidRPr="00600074" w:rsidRDefault="006D74FD" w:rsidP="006D74FD">
            <w:pPr>
              <w:jc w:val="center"/>
              <w:rPr>
                <w:rFonts w:ascii="Times New Roman" w:hAnsi="Times New Roman" w:cs="Times New Roman"/>
                <w:sz w:val="16"/>
                <w:szCs w:val="16"/>
              </w:rPr>
            </w:pPr>
            <w:r>
              <w:rPr>
                <w:rFonts w:ascii="Times New Roman" w:hAnsi="Times New Roman" w:cs="Times New Roman"/>
                <w:sz w:val="16"/>
                <w:szCs w:val="16"/>
                <w:lang w:val="kk-KZ"/>
              </w:rPr>
              <w:t>бастапқы жарна құны</w:t>
            </w:r>
            <w:r w:rsidRPr="00600074">
              <w:rPr>
                <w:rFonts w:ascii="Times New Roman" w:hAnsi="Times New Roman" w:cs="Times New Roman"/>
                <w:sz w:val="16"/>
                <w:szCs w:val="16"/>
              </w:rPr>
              <w:t>,</w:t>
            </w:r>
          </w:p>
          <w:p w14:paraId="64E0111F" w14:textId="031B5810" w:rsidR="003C0133" w:rsidRPr="006D74FD" w:rsidRDefault="006D74FD" w:rsidP="006D74FD">
            <w:pPr>
              <w:jc w:val="center"/>
              <w:rPr>
                <w:rFonts w:ascii="Times New Roman" w:hAnsi="Times New Roman" w:cs="Times New Roman"/>
                <w:sz w:val="16"/>
                <w:szCs w:val="16"/>
                <w:lang w:val="kk-KZ"/>
              </w:rPr>
            </w:pPr>
            <w:r>
              <w:rPr>
                <w:rFonts w:ascii="Times New Roman" w:hAnsi="Times New Roman" w:cs="Times New Roman"/>
                <w:sz w:val="16"/>
                <w:szCs w:val="16"/>
              </w:rPr>
              <w:t>теңге</w:t>
            </w:r>
          </w:p>
        </w:tc>
        <w:tc>
          <w:tcPr>
            <w:tcW w:w="1388" w:type="dxa"/>
            <w:shd w:val="clear" w:color="auto" w:fill="auto"/>
            <w:vAlign w:val="center"/>
          </w:tcPr>
          <w:p w14:paraId="02FDB492" w14:textId="6A97B03D" w:rsidR="003C0133" w:rsidRPr="00EF25C5" w:rsidRDefault="006D74FD" w:rsidP="006D74FD">
            <w:pPr>
              <w:jc w:val="center"/>
              <w:rPr>
                <w:rFonts w:ascii="Times New Roman" w:hAnsi="Times New Roman" w:cs="Times New Roman"/>
                <w:sz w:val="16"/>
                <w:szCs w:val="16"/>
              </w:rPr>
            </w:pPr>
            <w:r>
              <w:rPr>
                <w:rFonts w:ascii="Times New Roman" w:hAnsi="Times New Roman" w:cs="Times New Roman"/>
                <w:sz w:val="16"/>
                <w:szCs w:val="16"/>
                <w:lang w:val="kk-KZ"/>
              </w:rPr>
              <w:t>н</w:t>
            </w:r>
            <w:r w:rsidRPr="00EF25C5">
              <w:rPr>
                <w:rFonts w:ascii="Times New Roman" w:hAnsi="Times New Roman" w:cs="Times New Roman"/>
                <w:sz w:val="16"/>
                <w:szCs w:val="16"/>
              </w:rPr>
              <w:t>есие бойынша пайыздық мөлшерлеме,</w:t>
            </w:r>
          </w:p>
          <w:p w14:paraId="5A050481" w14:textId="3808B6A8" w:rsidR="003C0133" w:rsidRPr="00600074" w:rsidRDefault="006D74FD" w:rsidP="006D74FD">
            <w:pPr>
              <w:jc w:val="center"/>
              <w:rPr>
                <w:rFonts w:ascii="Times New Roman" w:hAnsi="Times New Roman" w:cs="Times New Roman"/>
                <w:sz w:val="16"/>
                <w:szCs w:val="16"/>
              </w:rPr>
            </w:pPr>
            <w:r w:rsidRPr="00EF25C5">
              <w:rPr>
                <w:rFonts w:ascii="Times New Roman" w:hAnsi="Times New Roman" w:cs="Times New Roman"/>
                <w:sz w:val="16"/>
                <w:szCs w:val="16"/>
              </w:rPr>
              <w:t>%</w:t>
            </w:r>
          </w:p>
        </w:tc>
        <w:tc>
          <w:tcPr>
            <w:tcW w:w="992" w:type="dxa"/>
            <w:shd w:val="clear" w:color="auto" w:fill="auto"/>
            <w:vAlign w:val="center"/>
          </w:tcPr>
          <w:p w14:paraId="0D8A9CF0" w14:textId="55AC9E73" w:rsidR="003C0133" w:rsidRPr="00600074" w:rsidRDefault="006D74FD" w:rsidP="006D74FD">
            <w:pPr>
              <w:jc w:val="center"/>
              <w:rPr>
                <w:rFonts w:ascii="Times New Roman" w:hAnsi="Times New Roman" w:cs="Times New Roman"/>
                <w:sz w:val="16"/>
                <w:szCs w:val="16"/>
              </w:rPr>
            </w:pPr>
            <w:r w:rsidRPr="00EF25C5">
              <w:rPr>
                <w:rFonts w:ascii="Times New Roman" w:hAnsi="Times New Roman" w:cs="Times New Roman"/>
                <w:sz w:val="16"/>
                <w:szCs w:val="16"/>
              </w:rPr>
              <w:t>несиені өтеу мерзімі, жыл</w:t>
            </w:r>
          </w:p>
        </w:tc>
        <w:tc>
          <w:tcPr>
            <w:tcW w:w="1559" w:type="dxa"/>
            <w:vMerge/>
            <w:shd w:val="clear" w:color="auto" w:fill="auto"/>
          </w:tcPr>
          <w:p w14:paraId="19B36607" w14:textId="77777777" w:rsidR="003C0133" w:rsidRPr="00600074" w:rsidRDefault="003C0133" w:rsidP="00797E4F">
            <w:pPr>
              <w:jc w:val="center"/>
              <w:rPr>
                <w:rFonts w:ascii="Times New Roman" w:hAnsi="Times New Roman" w:cs="Times New Roman"/>
                <w:sz w:val="16"/>
                <w:szCs w:val="16"/>
              </w:rPr>
            </w:pPr>
          </w:p>
        </w:tc>
        <w:tc>
          <w:tcPr>
            <w:tcW w:w="1559" w:type="dxa"/>
            <w:vMerge/>
            <w:shd w:val="clear" w:color="auto" w:fill="auto"/>
          </w:tcPr>
          <w:p w14:paraId="125DCEEC" w14:textId="77777777" w:rsidR="003C0133" w:rsidRPr="00600074" w:rsidRDefault="003C0133" w:rsidP="00797E4F">
            <w:pPr>
              <w:jc w:val="center"/>
              <w:rPr>
                <w:rFonts w:ascii="Times New Roman" w:hAnsi="Times New Roman" w:cs="Times New Roman"/>
                <w:sz w:val="16"/>
                <w:szCs w:val="16"/>
              </w:rPr>
            </w:pPr>
          </w:p>
        </w:tc>
      </w:tr>
      <w:tr w:rsidR="00823967" w:rsidRPr="00600074" w14:paraId="64778BD0" w14:textId="77777777" w:rsidTr="006D74FD">
        <w:trPr>
          <w:trHeight w:val="203"/>
          <w:jc w:val="center"/>
        </w:trPr>
        <w:tc>
          <w:tcPr>
            <w:tcW w:w="14456" w:type="dxa"/>
            <w:gridSpan w:val="10"/>
            <w:shd w:val="clear" w:color="auto" w:fill="auto"/>
          </w:tcPr>
          <w:p w14:paraId="60883574" w14:textId="77777777" w:rsidR="00823967" w:rsidRPr="00DB6794" w:rsidRDefault="00823967" w:rsidP="00797E4F">
            <w:pPr>
              <w:tabs>
                <w:tab w:val="center" w:pos="7190"/>
                <w:tab w:val="left" w:pos="8377"/>
              </w:tabs>
              <w:rPr>
                <w:rFonts w:ascii="Times New Roman" w:eastAsia="Times New Roman" w:hAnsi="Times New Roman" w:cs="Times New Roman"/>
                <w:bCs/>
                <w:i/>
                <w:sz w:val="16"/>
                <w:szCs w:val="16"/>
              </w:rPr>
            </w:pPr>
            <w:r w:rsidRPr="00600074">
              <w:rPr>
                <w:rFonts w:ascii="Times New Roman" w:eastAsia="Times New Roman" w:hAnsi="Times New Roman" w:cs="Times New Roman"/>
                <w:b/>
                <w:bCs/>
                <w:sz w:val="16"/>
                <w:szCs w:val="16"/>
              </w:rPr>
              <w:tab/>
            </w:r>
            <w:r w:rsidRPr="00DB6794">
              <w:rPr>
                <w:rFonts w:ascii="Times New Roman" w:eastAsia="Times New Roman" w:hAnsi="Times New Roman" w:cs="Times New Roman"/>
                <w:bCs/>
                <w:i/>
                <w:sz w:val="16"/>
                <w:szCs w:val="16"/>
              </w:rPr>
              <w:t xml:space="preserve">«Бақытты отбасы» </w:t>
            </w:r>
            <w:r w:rsidRPr="00DB6794">
              <w:rPr>
                <w:rFonts w:ascii="Times New Roman" w:eastAsia="Times New Roman" w:hAnsi="Times New Roman" w:cs="Times New Roman"/>
                <w:i/>
                <w:sz w:val="16"/>
                <w:szCs w:val="16"/>
              </w:rPr>
              <w:t>(</w:t>
            </w:r>
            <w:r w:rsidR="003C0133" w:rsidRPr="00DB6794">
              <w:rPr>
                <w:rFonts w:ascii="Times New Roman" w:eastAsia="Times New Roman" w:hAnsi="Times New Roman" w:cs="Times New Roman"/>
                <w:i/>
                <w:sz w:val="16"/>
                <w:szCs w:val="16"/>
              </w:rPr>
              <w:t>отбасының 1 мүшесіне шаққандағы табыс 3,1 КМ-ден аспауы керек</w:t>
            </w:r>
            <w:r w:rsidRPr="00DB6794">
              <w:rPr>
                <w:rFonts w:ascii="Times New Roman" w:eastAsia="Times New Roman" w:hAnsi="Times New Roman" w:cs="Times New Roman"/>
                <w:i/>
                <w:sz w:val="16"/>
                <w:szCs w:val="16"/>
              </w:rPr>
              <w:t>)</w:t>
            </w:r>
          </w:p>
        </w:tc>
      </w:tr>
      <w:tr w:rsidR="00823967" w:rsidRPr="00600074" w14:paraId="6A963C95" w14:textId="77777777" w:rsidTr="006D74FD">
        <w:trPr>
          <w:trHeight w:val="203"/>
          <w:jc w:val="center"/>
        </w:trPr>
        <w:tc>
          <w:tcPr>
            <w:tcW w:w="1132" w:type="dxa"/>
            <w:shd w:val="clear" w:color="auto" w:fill="auto"/>
          </w:tcPr>
          <w:p w14:paraId="593BA13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w:t>
            </w:r>
          </w:p>
        </w:tc>
        <w:tc>
          <w:tcPr>
            <w:tcW w:w="2005" w:type="dxa"/>
            <w:vMerge w:val="restart"/>
            <w:shd w:val="clear" w:color="auto" w:fill="auto"/>
          </w:tcPr>
          <w:p w14:paraId="5FA5E34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 xml:space="preserve">Астана, Алматы, </w:t>
            </w:r>
            <w:r w:rsidR="0021552D">
              <w:rPr>
                <w:rFonts w:ascii="Times New Roman" w:hAnsi="Times New Roman" w:cs="Times New Roman"/>
                <w:sz w:val="16"/>
                <w:szCs w:val="16"/>
              </w:rPr>
              <w:t>Ақтау</w:t>
            </w:r>
            <w:r w:rsidRPr="00600074">
              <w:rPr>
                <w:rFonts w:ascii="Times New Roman" w:hAnsi="Times New Roman" w:cs="Times New Roman"/>
                <w:sz w:val="16"/>
                <w:szCs w:val="16"/>
              </w:rPr>
              <w:t>, Атырау, Шымкент</w:t>
            </w:r>
          </w:p>
        </w:tc>
        <w:tc>
          <w:tcPr>
            <w:tcW w:w="951" w:type="dxa"/>
            <w:shd w:val="clear" w:color="auto" w:fill="auto"/>
          </w:tcPr>
          <w:p w14:paraId="7A0DCCA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632" w:type="dxa"/>
            <w:shd w:val="clear" w:color="auto" w:fill="auto"/>
          </w:tcPr>
          <w:p w14:paraId="7E70E7A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57 375,0</w:t>
            </w:r>
          </w:p>
        </w:tc>
        <w:tc>
          <w:tcPr>
            <w:tcW w:w="1768" w:type="dxa"/>
            <w:shd w:val="clear" w:color="auto" w:fill="auto"/>
          </w:tcPr>
          <w:p w14:paraId="4C74BCE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250 000</w:t>
            </w:r>
          </w:p>
        </w:tc>
        <w:tc>
          <w:tcPr>
            <w:tcW w:w="1470" w:type="dxa"/>
            <w:shd w:val="clear" w:color="auto" w:fill="auto"/>
          </w:tcPr>
          <w:p w14:paraId="3580AB4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1 500 000</w:t>
            </w:r>
          </w:p>
        </w:tc>
        <w:tc>
          <w:tcPr>
            <w:tcW w:w="1388" w:type="dxa"/>
            <w:shd w:val="clear" w:color="auto" w:fill="auto"/>
          </w:tcPr>
          <w:p w14:paraId="2437EB8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992" w:type="dxa"/>
            <w:shd w:val="clear" w:color="auto" w:fill="auto"/>
          </w:tcPr>
          <w:p w14:paraId="10539C5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1559" w:type="dxa"/>
            <w:shd w:val="clear" w:color="auto" w:fill="auto"/>
          </w:tcPr>
          <w:p w14:paraId="72A1B0E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5 347 869,6</w:t>
            </w:r>
          </w:p>
        </w:tc>
        <w:tc>
          <w:tcPr>
            <w:tcW w:w="1559" w:type="dxa"/>
            <w:shd w:val="clear" w:color="auto" w:fill="auto"/>
          </w:tcPr>
          <w:p w14:paraId="400DC04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,8</w:t>
            </w:r>
          </w:p>
        </w:tc>
      </w:tr>
      <w:tr w:rsidR="00823967" w:rsidRPr="00600074" w14:paraId="1095C649" w14:textId="77777777" w:rsidTr="006D74FD">
        <w:trPr>
          <w:trHeight w:val="213"/>
          <w:jc w:val="center"/>
        </w:trPr>
        <w:tc>
          <w:tcPr>
            <w:tcW w:w="1132" w:type="dxa"/>
            <w:shd w:val="clear" w:color="auto" w:fill="auto"/>
          </w:tcPr>
          <w:p w14:paraId="209F035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2005" w:type="dxa"/>
            <w:vMerge/>
            <w:shd w:val="clear" w:color="auto" w:fill="auto"/>
          </w:tcPr>
          <w:p w14:paraId="0F4FC09A" w14:textId="77777777" w:rsidR="00823967" w:rsidRPr="00600074" w:rsidRDefault="00823967" w:rsidP="00797E4F">
            <w:pPr>
              <w:rPr>
                <w:rFonts w:ascii="Times New Roman" w:hAnsi="Times New Roman" w:cs="Times New Roman"/>
                <w:sz w:val="16"/>
                <w:szCs w:val="16"/>
              </w:rPr>
            </w:pPr>
          </w:p>
        </w:tc>
        <w:tc>
          <w:tcPr>
            <w:tcW w:w="951" w:type="dxa"/>
            <w:shd w:val="clear" w:color="auto" w:fill="auto"/>
          </w:tcPr>
          <w:p w14:paraId="019C9CE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w:t>
            </w:r>
          </w:p>
        </w:tc>
        <w:tc>
          <w:tcPr>
            <w:tcW w:w="1632" w:type="dxa"/>
            <w:shd w:val="clear" w:color="auto" w:fill="auto"/>
          </w:tcPr>
          <w:p w14:paraId="703D06C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57 375,0</w:t>
            </w:r>
          </w:p>
        </w:tc>
        <w:tc>
          <w:tcPr>
            <w:tcW w:w="1768" w:type="dxa"/>
            <w:shd w:val="clear" w:color="auto" w:fill="auto"/>
          </w:tcPr>
          <w:p w14:paraId="703A534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250 000</w:t>
            </w:r>
          </w:p>
        </w:tc>
        <w:tc>
          <w:tcPr>
            <w:tcW w:w="1470" w:type="dxa"/>
            <w:shd w:val="clear" w:color="auto" w:fill="auto"/>
          </w:tcPr>
          <w:p w14:paraId="089A367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1 500 000</w:t>
            </w:r>
          </w:p>
        </w:tc>
        <w:tc>
          <w:tcPr>
            <w:tcW w:w="1388" w:type="dxa"/>
            <w:shd w:val="clear" w:color="auto" w:fill="auto"/>
          </w:tcPr>
          <w:p w14:paraId="1F2770E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992" w:type="dxa"/>
            <w:shd w:val="clear" w:color="auto" w:fill="auto"/>
          </w:tcPr>
          <w:p w14:paraId="4724392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1559" w:type="dxa"/>
            <w:shd w:val="clear" w:color="auto" w:fill="auto"/>
          </w:tcPr>
          <w:p w14:paraId="53B2173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3 838 777,2</w:t>
            </w:r>
          </w:p>
        </w:tc>
        <w:tc>
          <w:tcPr>
            <w:tcW w:w="1559" w:type="dxa"/>
            <w:shd w:val="clear" w:color="auto" w:fill="auto"/>
          </w:tcPr>
          <w:p w14:paraId="72325939"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3,9</w:t>
            </w:r>
          </w:p>
        </w:tc>
      </w:tr>
      <w:tr w:rsidR="00823967" w:rsidRPr="00600074" w14:paraId="358BDB9F" w14:textId="77777777" w:rsidTr="006D74FD">
        <w:trPr>
          <w:trHeight w:val="203"/>
          <w:jc w:val="center"/>
        </w:trPr>
        <w:tc>
          <w:tcPr>
            <w:tcW w:w="1132" w:type="dxa"/>
            <w:shd w:val="clear" w:color="auto" w:fill="auto"/>
          </w:tcPr>
          <w:p w14:paraId="5CE4AB9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w:t>
            </w:r>
          </w:p>
        </w:tc>
        <w:tc>
          <w:tcPr>
            <w:tcW w:w="2005" w:type="dxa"/>
            <w:vMerge/>
            <w:shd w:val="clear" w:color="auto" w:fill="auto"/>
          </w:tcPr>
          <w:p w14:paraId="4B98C914" w14:textId="77777777" w:rsidR="00823967" w:rsidRPr="00600074" w:rsidRDefault="00823967" w:rsidP="00797E4F">
            <w:pPr>
              <w:rPr>
                <w:rFonts w:ascii="Times New Roman" w:hAnsi="Times New Roman" w:cs="Times New Roman"/>
                <w:sz w:val="16"/>
                <w:szCs w:val="16"/>
              </w:rPr>
            </w:pPr>
          </w:p>
        </w:tc>
        <w:tc>
          <w:tcPr>
            <w:tcW w:w="951" w:type="dxa"/>
            <w:shd w:val="clear" w:color="auto" w:fill="auto"/>
          </w:tcPr>
          <w:p w14:paraId="3F66E7B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1632" w:type="dxa"/>
            <w:shd w:val="clear" w:color="auto" w:fill="auto"/>
          </w:tcPr>
          <w:p w14:paraId="69D372E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57 375,0</w:t>
            </w:r>
          </w:p>
        </w:tc>
        <w:tc>
          <w:tcPr>
            <w:tcW w:w="1768" w:type="dxa"/>
            <w:shd w:val="clear" w:color="auto" w:fill="auto"/>
          </w:tcPr>
          <w:p w14:paraId="6FECD11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250 000</w:t>
            </w:r>
          </w:p>
        </w:tc>
        <w:tc>
          <w:tcPr>
            <w:tcW w:w="1470" w:type="dxa"/>
            <w:shd w:val="clear" w:color="auto" w:fill="auto"/>
          </w:tcPr>
          <w:p w14:paraId="6B1DC41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1 500 000</w:t>
            </w:r>
          </w:p>
        </w:tc>
        <w:tc>
          <w:tcPr>
            <w:tcW w:w="1388" w:type="dxa"/>
            <w:shd w:val="clear" w:color="auto" w:fill="auto"/>
          </w:tcPr>
          <w:p w14:paraId="6FF82EF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992" w:type="dxa"/>
            <w:shd w:val="clear" w:color="auto" w:fill="auto"/>
          </w:tcPr>
          <w:p w14:paraId="1F2EDC1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1559" w:type="dxa"/>
            <w:shd w:val="clear" w:color="auto" w:fill="auto"/>
          </w:tcPr>
          <w:p w14:paraId="63BE9C9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2 329 684,8</w:t>
            </w:r>
          </w:p>
        </w:tc>
        <w:tc>
          <w:tcPr>
            <w:tcW w:w="1559" w:type="dxa"/>
            <w:shd w:val="clear" w:color="auto" w:fill="auto"/>
          </w:tcPr>
          <w:p w14:paraId="228A7A8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lang w:val="en-US"/>
              </w:rPr>
              <w:t>6,</w:t>
            </w:r>
            <w:r w:rsidRPr="00600074">
              <w:rPr>
                <w:rFonts w:ascii="Times New Roman" w:hAnsi="Times New Roman" w:cs="Times New Roman"/>
                <w:sz w:val="16"/>
                <w:szCs w:val="16"/>
              </w:rPr>
              <w:t>4</w:t>
            </w:r>
          </w:p>
        </w:tc>
      </w:tr>
      <w:tr w:rsidR="00823967" w:rsidRPr="00600074" w14:paraId="206BBC52" w14:textId="77777777" w:rsidTr="006D74FD">
        <w:trPr>
          <w:trHeight w:val="203"/>
          <w:jc w:val="center"/>
        </w:trPr>
        <w:tc>
          <w:tcPr>
            <w:tcW w:w="1132" w:type="dxa"/>
            <w:shd w:val="clear" w:color="auto" w:fill="auto"/>
          </w:tcPr>
          <w:p w14:paraId="5175344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2005" w:type="dxa"/>
            <w:vMerge w:val="restart"/>
            <w:shd w:val="clear" w:color="auto" w:fill="auto"/>
          </w:tcPr>
          <w:p w14:paraId="18639FFA"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Қазақстан Республикасының басқа аймақтары</w:t>
            </w:r>
          </w:p>
        </w:tc>
        <w:tc>
          <w:tcPr>
            <w:tcW w:w="951" w:type="dxa"/>
            <w:shd w:val="clear" w:color="auto" w:fill="auto"/>
          </w:tcPr>
          <w:p w14:paraId="40FCE9E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632" w:type="dxa"/>
            <w:shd w:val="clear" w:color="auto" w:fill="auto"/>
          </w:tcPr>
          <w:p w14:paraId="41A6F41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38 250,0</w:t>
            </w:r>
          </w:p>
        </w:tc>
        <w:tc>
          <w:tcPr>
            <w:tcW w:w="1768" w:type="dxa"/>
            <w:shd w:val="clear" w:color="auto" w:fill="auto"/>
          </w:tcPr>
          <w:p w14:paraId="3CEF5C7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170 000</w:t>
            </w:r>
          </w:p>
        </w:tc>
        <w:tc>
          <w:tcPr>
            <w:tcW w:w="1470" w:type="dxa"/>
            <w:shd w:val="clear" w:color="auto" w:fill="auto"/>
          </w:tcPr>
          <w:p w14:paraId="45BB24F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1 000 000</w:t>
            </w:r>
          </w:p>
        </w:tc>
        <w:tc>
          <w:tcPr>
            <w:tcW w:w="1388" w:type="dxa"/>
            <w:shd w:val="clear" w:color="auto" w:fill="auto"/>
          </w:tcPr>
          <w:p w14:paraId="3785C22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992" w:type="dxa"/>
            <w:shd w:val="clear" w:color="auto" w:fill="auto"/>
          </w:tcPr>
          <w:p w14:paraId="2175B19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1559" w:type="dxa"/>
            <w:shd w:val="clear" w:color="auto" w:fill="auto"/>
          </w:tcPr>
          <w:p w14:paraId="3B2A2DB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5 577 369,6</w:t>
            </w:r>
          </w:p>
        </w:tc>
        <w:tc>
          <w:tcPr>
            <w:tcW w:w="1559" w:type="dxa"/>
            <w:shd w:val="clear" w:color="auto" w:fill="auto"/>
          </w:tcPr>
          <w:p w14:paraId="5C28B319"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1,8</w:t>
            </w:r>
          </w:p>
        </w:tc>
      </w:tr>
      <w:tr w:rsidR="00823967" w:rsidRPr="00600074" w14:paraId="731684A0" w14:textId="77777777" w:rsidTr="006D74FD">
        <w:trPr>
          <w:trHeight w:val="213"/>
          <w:jc w:val="center"/>
        </w:trPr>
        <w:tc>
          <w:tcPr>
            <w:tcW w:w="1132" w:type="dxa"/>
            <w:shd w:val="clear" w:color="auto" w:fill="auto"/>
          </w:tcPr>
          <w:p w14:paraId="6024616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2005" w:type="dxa"/>
            <w:vMerge/>
            <w:shd w:val="clear" w:color="auto" w:fill="auto"/>
          </w:tcPr>
          <w:p w14:paraId="6EB91DBB" w14:textId="77777777" w:rsidR="00823967" w:rsidRPr="00600074" w:rsidRDefault="00823967" w:rsidP="00797E4F">
            <w:pPr>
              <w:rPr>
                <w:rFonts w:ascii="Times New Roman" w:hAnsi="Times New Roman" w:cs="Times New Roman"/>
                <w:sz w:val="16"/>
                <w:szCs w:val="16"/>
              </w:rPr>
            </w:pPr>
          </w:p>
        </w:tc>
        <w:tc>
          <w:tcPr>
            <w:tcW w:w="951" w:type="dxa"/>
            <w:shd w:val="clear" w:color="auto" w:fill="auto"/>
          </w:tcPr>
          <w:p w14:paraId="4EB6780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w:t>
            </w:r>
          </w:p>
        </w:tc>
        <w:tc>
          <w:tcPr>
            <w:tcW w:w="1632" w:type="dxa"/>
            <w:shd w:val="clear" w:color="auto" w:fill="auto"/>
          </w:tcPr>
          <w:p w14:paraId="4928AB4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38 250,0</w:t>
            </w:r>
          </w:p>
        </w:tc>
        <w:tc>
          <w:tcPr>
            <w:tcW w:w="1768" w:type="dxa"/>
            <w:shd w:val="clear" w:color="auto" w:fill="auto"/>
          </w:tcPr>
          <w:p w14:paraId="38403FE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170 000</w:t>
            </w:r>
          </w:p>
        </w:tc>
        <w:tc>
          <w:tcPr>
            <w:tcW w:w="1470" w:type="dxa"/>
            <w:shd w:val="clear" w:color="auto" w:fill="auto"/>
          </w:tcPr>
          <w:p w14:paraId="13E04AB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1 000 000</w:t>
            </w:r>
          </w:p>
        </w:tc>
        <w:tc>
          <w:tcPr>
            <w:tcW w:w="1388" w:type="dxa"/>
            <w:shd w:val="clear" w:color="auto" w:fill="auto"/>
          </w:tcPr>
          <w:p w14:paraId="1E9F71D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992" w:type="dxa"/>
            <w:shd w:val="clear" w:color="auto" w:fill="auto"/>
          </w:tcPr>
          <w:p w14:paraId="65DE849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1559" w:type="dxa"/>
            <w:shd w:val="clear" w:color="auto" w:fill="auto"/>
          </w:tcPr>
          <w:p w14:paraId="2491860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4 068 277,2</w:t>
            </w:r>
          </w:p>
        </w:tc>
        <w:tc>
          <w:tcPr>
            <w:tcW w:w="1559" w:type="dxa"/>
            <w:shd w:val="clear" w:color="auto" w:fill="auto"/>
          </w:tcPr>
          <w:p w14:paraId="7DCE6C1D"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2,45</w:t>
            </w:r>
          </w:p>
        </w:tc>
      </w:tr>
      <w:tr w:rsidR="00823967" w:rsidRPr="00600074" w14:paraId="5ACCA4C6" w14:textId="77777777" w:rsidTr="006D74FD">
        <w:trPr>
          <w:trHeight w:val="203"/>
          <w:jc w:val="center"/>
        </w:trPr>
        <w:tc>
          <w:tcPr>
            <w:tcW w:w="1132" w:type="dxa"/>
            <w:shd w:val="clear" w:color="auto" w:fill="auto"/>
          </w:tcPr>
          <w:p w14:paraId="41EAE42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6</w:t>
            </w:r>
          </w:p>
        </w:tc>
        <w:tc>
          <w:tcPr>
            <w:tcW w:w="2005" w:type="dxa"/>
            <w:vMerge/>
            <w:shd w:val="clear" w:color="auto" w:fill="auto"/>
          </w:tcPr>
          <w:p w14:paraId="6B3EEFD9" w14:textId="77777777" w:rsidR="00823967" w:rsidRPr="00600074" w:rsidRDefault="00823967" w:rsidP="00797E4F">
            <w:pPr>
              <w:rPr>
                <w:rFonts w:ascii="Times New Roman" w:hAnsi="Times New Roman" w:cs="Times New Roman"/>
                <w:sz w:val="16"/>
                <w:szCs w:val="16"/>
              </w:rPr>
            </w:pPr>
          </w:p>
        </w:tc>
        <w:tc>
          <w:tcPr>
            <w:tcW w:w="951" w:type="dxa"/>
            <w:shd w:val="clear" w:color="auto" w:fill="auto"/>
          </w:tcPr>
          <w:p w14:paraId="68844F9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1632" w:type="dxa"/>
            <w:shd w:val="clear" w:color="auto" w:fill="auto"/>
          </w:tcPr>
          <w:p w14:paraId="36ED51B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38 250,0</w:t>
            </w:r>
          </w:p>
        </w:tc>
        <w:tc>
          <w:tcPr>
            <w:tcW w:w="1768" w:type="dxa"/>
            <w:shd w:val="clear" w:color="auto" w:fill="auto"/>
          </w:tcPr>
          <w:p w14:paraId="4964530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170 000</w:t>
            </w:r>
          </w:p>
        </w:tc>
        <w:tc>
          <w:tcPr>
            <w:tcW w:w="1470" w:type="dxa"/>
            <w:shd w:val="clear" w:color="auto" w:fill="auto"/>
          </w:tcPr>
          <w:p w14:paraId="28D268A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1 000 000</w:t>
            </w:r>
          </w:p>
        </w:tc>
        <w:tc>
          <w:tcPr>
            <w:tcW w:w="1388" w:type="dxa"/>
            <w:shd w:val="clear" w:color="auto" w:fill="auto"/>
          </w:tcPr>
          <w:p w14:paraId="2B055CC2" w14:textId="77777777" w:rsidR="00823967" w:rsidRPr="00600074" w:rsidRDefault="00823967" w:rsidP="00797E4F">
            <w:pPr>
              <w:rPr>
                <w:rFonts w:ascii="Times New Roman" w:hAnsi="Times New Roman" w:cs="Times New Roman"/>
                <w:sz w:val="16"/>
                <w:szCs w:val="16"/>
              </w:rPr>
            </w:pPr>
          </w:p>
        </w:tc>
        <w:tc>
          <w:tcPr>
            <w:tcW w:w="992" w:type="dxa"/>
            <w:shd w:val="clear" w:color="auto" w:fill="auto"/>
          </w:tcPr>
          <w:p w14:paraId="07C437A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1559" w:type="dxa"/>
            <w:shd w:val="clear" w:color="auto" w:fill="auto"/>
          </w:tcPr>
          <w:p w14:paraId="0D97A57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2 851 267,2</w:t>
            </w:r>
          </w:p>
        </w:tc>
        <w:tc>
          <w:tcPr>
            <w:tcW w:w="1559" w:type="dxa"/>
            <w:shd w:val="clear" w:color="auto" w:fill="auto"/>
          </w:tcPr>
          <w:p w14:paraId="0DB4592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lang w:val="en-US"/>
              </w:rPr>
              <w:t>3,</w:t>
            </w:r>
            <w:r w:rsidRPr="00600074">
              <w:rPr>
                <w:rFonts w:ascii="Times New Roman" w:hAnsi="Times New Roman" w:cs="Times New Roman"/>
                <w:sz w:val="16"/>
                <w:szCs w:val="16"/>
              </w:rPr>
              <w:t>5</w:t>
            </w:r>
          </w:p>
        </w:tc>
      </w:tr>
      <w:tr w:rsidR="00823967" w:rsidRPr="00600074" w14:paraId="08E140CA" w14:textId="77777777" w:rsidTr="006D74FD">
        <w:trPr>
          <w:trHeight w:val="203"/>
          <w:jc w:val="center"/>
        </w:trPr>
        <w:tc>
          <w:tcPr>
            <w:tcW w:w="14456" w:type="dxa"/>
            <w:gridSpan w:val="10"/>
            <w:shd w:val="clear" w:color="auto" w:fill="auto"/>
          </w:tcPr>
          <w:p w14:paraId="77DA32F1" w14:textId="69CD432A" w:rsidR="00823967" w:rsidRPr="00DB6794" w:rsidRDefault="00EF034B" w:rsidP="00797E4F">
            <w:pPr>
              <w:jc w:val="center"/>
              <w:rPr>
                <w:rFonts w:ascii="Times New Roman" w:hAnsi="Times New Roman" w:cs="Times New Roman"/>
                <w:bCs/>
                <w:i/>
                <w:sz w:val="16"/>
                <w:szCs w:val="16"/>
              </w:rPr>
            </w:pPr>
            <w:r w:rsidRPr="00DB6794">
              <w:rPr>
                <w:rFonts w:ascii="Times New Roman" w:hAnsi="Times New Roman" w:cs="Times New Roman"/>
                <w:bCs/>
                <w:i/>
                <w:sz w:val="16"/>
                <w:szCs w:val="16"/>
                <w:lang w:val="kk-KZ"/>
              </w:rPr>
              <w:t xml:space="preserve">Жеңілдік </w:t>
            </w:r>
            <w:r w:rsidR="00823967" w:rsidRPr="00DB6794">
              <w:rPr>
                <w:rFonts w:ascii="Times New Roman" w:hAnsi="Times New Roman" w:cs="Times New Roman"/>
                <w:bCs/>
                <w:i/>
                <w:sz w:val="16"/>
                <w:szCs w:val="16"/>
              </w:rPr>
              <w:t>ипотека «7-20-25» (</w:t>
            </w:r>
            <w:r w:rsidR="003C0133" w:rsidRPr="00DB6794">
              <w:rPr>
                <w:rFonts w:ascii="Times New Roman" w:eastAsia="Times New Roman" w:hAnsi="Times New Roman" w:cs="Times New Roman"/>
                <w:i/>
                <w:sz w:val="16"/>
                <w:szCs w:val="16"/>
              </w:rPr>
              <w:t>отбасының 1 мүшесіне шаққандағы табыс 3,7 КМ-ден аспауы керек</w:t>
            </w:r>
            <w:r w:rsidR="00823967" w:rsidRPr="00DB6794">
              <w:rPr>
                <w:rFonts w:ascii="Times New Roman" w:eastAsia="Times New Roman" w:hAnsi="Times New Roman" w:cs="Times New Roman"/>
                <w:i/>
                <w:sz w:val="16"/>
                <w:szCs w:val="16"/>
              </w:rPr>
              <w:t>)</w:t>
            </w:r>
          </w:p>
        </w:tc>
      </w:tr>
      <w:tr w:rsidR="00823967" w:rsidRPr="00600074" w14:paraId="6734DAEE" w14:textId="77777777" w:rsidTr="006D74FD">
        <w:trPr>
          <w:trHeight w:val="203"/>
          <w:jc w:val="center"/>
        </w:trPr>
        <w:tc>
          <w:tcPr>
            <w:tcW w:w="1132" w:type="dxa"/>
            <w:shd w:val="clear" w:color="auto" w:fill="auto"/>
          </w:tcPr>
          <w:p w14:paraId="447F34F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2005" w:type="dxa"/>
            <w:vMerge w:val="restart"/>
            <w:shd w:val="clear" w:color="auto" w:fill="auto"/>
          </w:tcPr>
          <w:p w14:paraId="5F1FA85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 xml:space="preserve">Астана, Алматы, </w:t>
            </w:r>
            <w:r w:rsidR="003C0133" w:rsidRPr="003C0133">
              <w:rPr>
                <w:rFonts w:ascii="Times New Roman" w:hAnsi="Times New Roman" w:cs="Times New Roman"/>
                <w:sz w:val="16"/>
                <w:szCs w:val="16"/>
              </w:rPr>
              <w:t>қала маңындағы аудан</w:t>
            </w:r>
            <w:r w:rsidR="003C0133">
              <w:rPr>
                <w:rFonts w:ascii="Times New Roman" w:hAnsi="Times New Roman" w:cs="Times New Roman"/>
                <w:sz w:val="16"/>
                <w:szCs w:val="16"/>
                <w:lang w:val="kk-KZ"/>
              </w:rPr>
              <w:t>дар</w:t>
            </w:r>
            <w:r w:rsidRPr="00600074">
              <w:rPr>
                <w:rFonts w:ascii="Times New Roman" w:hAnsi="Times New Roman" w:cs="Times New Roman"/>
                <w:sz w:val="16"/>
                <w:szCs w:val="16"/>
              </w:rPr>
              <w:t xml:space="preserve">, </w:t>
            </w:r>
            <w:r w:rsidR="0021552D">
              <w:rPr>
                <w:rFonts w:ascii="Times New Roman" w:hAnsi="Times New Roman" w:cs="Times New Roman"/>
                <w:sz w:val="16"/>
                <w:szCs w:val="16"/>
              </w:rPr>
              <w:t>Ақтау</w:t>
            </w:r>
            <w:r w:rsidRPr="00600074">
              <w:rPr>
                <w:rFonts w:ascii="Times New Roman" w:hAnsi="Times New Roman" w:cs="Times New Roman"/>
                <w:sz w:val="16"/>
                <w:szCs w:val="16"/>
              </w:rPr>
              <w:t>, Атырау, Шымкент</w:t>
            </w:r>
          </w:p>
        </w:tc>
        <w:tc>
          <w:tcPr>
            <w:tcW w:w="951" w:type="dxa"/>
            <w:shd w:val="clear" w:color="auto" w:fill="auto"/>
          </w:tcPr>
          <w:p w14:paraId="5C891B4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632" w:type="dxa"/>
            <w:shd w:val="clear" w:color="auto" w:fill="auto"/>
          </w:tcPr>
          <w:p w14:paraId="12E8ED5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73 333,3</w:t>
            </w:r>
          </w:p>
        </w:tc>
        <w:tc>
          <w:tcPr>
            <w:tcW w:w="1768" w:type="dxa"/>
            <w:shd w:val="clear" w:color="auto" w:fill="auto"/>
          </w:tcPr>
          <w:p w14:paraId="0CE67F1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416 000</w:t>
            </w:r>
          </w:p>
        </w:tc>
        <w:tc>
          <w:tcPr>
            <w:tcW w:w="1470" w:type="dxa"/>
            <w:shd w:val="clear" w:color="auto" w:fill="auto"/>
          </w:tcPr>
          <w:p w14:paraId="01A7918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5 000 000</w:t>
            </w:r>
          </w:p>
        </w:tc>
        <w:tc>
          <w:tcPr>
            <w:tcW w:w="1388" w:type="dxa"/>
            <w:shd w:val="clear" w:color="auto" w:fill="auto"/>
          </w:tcPr>
          <w:p w14:paraId="14874DB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992" w:type="dxa"/>
            <w:shd w:val="clear" w:color="auto" w:fill="auto"/>
          </w:tcPr>
          <w:p w14:paraId="25BC9B7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1559" w:type="dxa"/>
            <w:shd w:val="clear" w:color="auto" w:fill="auto"/>
          </w:tcPr>
          <w:p w14:paraId="4FA484C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6 324 699,6</w:t>
            </w:r>
          </w:p>
        </w:tc>
        <w:tc>
          <w:tcPr>
            <w:tcW w:w="1559" w:type="dxa"/>
            <w:shd w:val="clear" w:color="auto" w:fill="auto"/>
          </w:tcPr>
          <w:p w14:paraId="75876B86"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3,9</w:t>
            </w:r>
          </w:p>
        </w:tc>
      </w:tr>
      <w:tr w:rsidR="00823967" w:rsidRPr="00600074" w14:paraId="5B0C2FF9" w14:textId="77777777" w:rsidTr="006D74FD">
        <w:trPr>
          <w:trHeight w:val="213"/>
          <w:jc w:val="center"/>
        </w:trPr>
        <w:tc>
          <w:tcPr>
            <w:tcW w:w="1132" w:type="dxa"/>
            <w:shd w:val="clear" w:color="auto" w:fill="auto"/>
          </w:tcPr>
          <w:p w14:paraId="71BFC1F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8</w:t>
            </w:r>
          </w:p>
        </w:tc>
        <w:tc>
          <w:tcPr>
            <w:tcW w:w="2005" w:type="dxa"/>
            <w:vMerge/>
            <w:shd w:val="clear" w:color="auto" w:fill="auto"/>
          </w:tcPr>
          <w:p w14:paraId="6481E578" w14:textId="77777777" w:rsidR="00823967" w:rsidRPr="00600074" w:rsidRDefault="00823967" w:rsidP="00797E4F">
            <w:pPr>
              <w:rPr>
                <w:rFonts w:ascii="Times New Roman" w:hAnsi="Times New Roman" w:cs="Times New Roman"/>
                <w:sz w:val="16"/>
                <w:szCs w:val="16"/>
              </w:rPr>
            </w:pPr>
          </w:p>
        </w:tc>
        <w:tc>
          <w:tcPr>
            <w:tcW w:w="951" w:type="dxa"/>
            <w:shd w:val="clear" w:color="auto" w:fill="auto"/>
          </w:tcPr>
          <w:p w14:paraId="664D0F6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w:t>
            </w:r>
          </w:p>
        </w:tc>
        <w:tc>
          <w:tcPr>
            <w:tcW w:w="1632" w:type="dxa"/>
            <w:shd w:val="clear" w:color="auto" w:fill="auto"/>
          </w:tcPr>
          <w:p w14:paraId="3555927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73 333,3</w:t>
            </w:r>
          </w:p>
        </w:tc>
        <w:tc>
          <w:tcPr>
            <w:tcW w:w="1768" w:type="dxa"/>
            <w:shd w:val="clear" w:color="auto" w:fill="auto"/>
          </w:tcPr>
          <w:p w14:paraId="2EE12FE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416 000</w:t>
            </w:r>
          </w:p>
        </w:tc>
        <w:tc>
          <w:tcPr>
            <w:tcW w:w="1470" w:type="dxa"/>
            <w:shd w:val="clear" w:color="auto" w:fill="auto"/>
          </w:tcPr>
          <w:p w14:paraId="0FF7AC1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5 000 000</w:t>
            </w:r>
          </w:p>
        </w:tc>
        <w:tc>
          <w:tcPr>
            <w:tcW w:w="1388" w:type="dxa"/>
            <w:shd w:val="clear" w:color="auto" w:fill="auto"/>
          </w:tcPr>
          <w:p w14:paraId="2B922C9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992" w:type="dxa"/>
            <w:shd w:val="clear" w:color="auto" w:fill="auto"/>
          </w:tcPr>
          <w:p w14:paraId="21C5CA8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1559" w:type="dxa"/>
            <w:shd w:val="clear" w:color="auto" w:fill="auto"/>
          </w:tcPr>
          <w:p w14:paraId="3BF7EB9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4 523 524,8</w:t>
            </w:r>
          </w:p>
        </w:tc>
        <w:tc>
          <w:tcPr>
            <w:tcW w:w="1559" w:type="dxa"/>
            <w:shd w:val="clear" w:color="auto" w:fill="auto"/>
          </w:tcPr>
          <w:p w14:paraId="31170449"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5,4</w:t>
            </w:r>
          </w:p>
        </w:tc>
      </w:tr>
      <w:tr w:rsidR="00823967" w:rsidRPr="00600074" w14:paraId="2F040DBD" w14:textId="77777777" w:rsidTr="006D74FD">
        <w:trPr>
          <w:trHeight w:val="211"/>
          <w:jc w:val="center"/>
        </w:trPr>
        <w:tc>
          <w:tcPr>
            <w:tcW w:w="1132" w:type="dxa"/>
            <w:shd w:val="clear" w:color="auto" w:fill="auto"/>
          </w:tcPr>
          <w:p w14:paraId="7D9939E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9</w:t>
            </w:r>
          </w:p>
        </w:tc>
        <w:tc>
          <w:tcPr>
            <w:tcW w:w="2005" w:type="dxa"/>
            <w:vMerge/>
            <w:shd w:val="clear" w:color="auto" w:fill="auto"/>
          </w:tcPr>
          <w:p w14:paraId="7A500419" w14:textId="77777777" w:rsidR="00823967" w:rsidRPr="00600074" w:rsidRDefault="00823967" w:rsidP="00797E4F">
            <w:pPr>
              <w:rPr>
                <w:rFonts w:ascii="Times New Roman" w:hAnsi="Times New Roman" w:cs="Times New Roman"/>
                <w:sz w:val="16"/>
                <w:szCs w:val="16"/>
              </w:rPr>
            </w:pPr>
          </w:p>
        </w:tc>
        <w:tc>
          <w:tcPr>
            <w:tcW w:w="951" w:type="dxa"/>
            <w:shd w:val="clear" w:color="auto" w:fill="auto"/>
          </w:tcPr>
          <w:p w14:paraId="6ABA2C8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1632" w:type="dxa"/>
            <w:shd w:val="clear" w:color="auto" w:fill="auto"/>
          </w:tcPr>
          <w:p w14:paraId="034B94E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73 333,3</w:t>
            </w:r>
          </w:p>
        </w:tc>
        <w:tc>
          <w:tcPr>
            <w:tcW w:w="1768" w:type="dxa"/>
            <w:shd w:val="clear" w:color="auto" w:fill="auto"/>
          </w:tcPr>
          <w:p w14:paraId="059C5BE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416 000</w:t>
            </w:r>
          </w:p>
        </w:tc>
        <w:tc>
          <w:tcPr>
            <w:tcW w:w="1470" w:type="dxa"/>
            <w:shd w:val="clear" w:color="auto" w:fill="auto"/>
          </w:tcPr>
          <w:p w14:paraId="5A7E7BA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5 000 000</w:t>
            </w:r>
          </w:p>
        </w:tc>
        <w:tc>
          <w:tcPr>
            <w:tcW w:w="1388" w:type="dxa"/>
            <w:shd w:val="clear" w:color="auto" w:fill="auto"/>
          </w:tcPr>
          <w:p w14:paraId="415B3C4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992" w:type="dxa"/>
            <w:shd w:val="clear" w:color="auto" w:fill="auto"/>
          </w:tcPr>
          <w:p w14:paraId="642479A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1559" w:type="dxa"/>
            <w:shd w:val="clear" w:color="auto" w:fill="auto"/>
          </w:tcPr>
          <w:p w14:paraId="665C2AA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2 722 350</w:t>
            </w:r>
          </w:p>
        </w:tc>
        <w:tc>
          <w:tcPr>
            <w:tcW w:w="1559" w:type="dxa"/>
            <w:shd w:val="clear" w:color="auto" w:fill="auto"/>
          </w:tcPr>
          <w:p w14:paraId="78DC1AFB"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9,2</w:t>
            </w:r>
          </w:p>
        </w:tc>
      </w:tr>
      <w:tr w:rsidR="00823967" w:rsidRPr="00600074" w14:paraId="70A45497" w14:textId="77777777" w:rsidTr="006D74FD">
        <w:trPr>
          <w:trHeight w:val="213"/>
          <w:jc w:val="center"/>
        </w:trPr>
        <w:tc>
          <w:tcPr>
            <w:tcW w:w="1132" w:type="dxa"/>
            <w:shd w:val="clear" w:color="auto" w:fill="auto"/>
          </w:tcPr>
          <w:p w14:paraId="498FDD8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10</w:t>
            </w:r>
          </w:p>
        </w:tc>
        <w:tc>
          <w:tcPr>
            <w:tcW w:w="2005" w:type="dxa"/>
            <w:vMerge w:val="restart"/>
            <w:shd w:val="clear" w:color="auto" w:fill="auto"/>
          </w:tcPr>
          <w:p w14:paraId="2F337EE2"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Қарағанды</w:t>
            </w:r>
            <w:r w:rsidR="00823967" w:rsidRPr="00600074">
              <w:rPr>
                <w:rFonts w:ascii="Times New Roman" w:hAnsi="Times New Roman" w:cs="Times New Roman"/>
                <w:sz w:val="16"/>
                <w:szCs w:val="16"/>
              </w:rPr>
              <w:t xml:space="preserve">, </w:t>
            </w:r>
            <w:r>
              <w:rPr>
                <w:rFonts w:ascii="Times New Roman" w:hAnsi="Times New Roman" w:cs="Times New Roman"/>
                <w:sz w:val="16"/>
                <w:szCs w:val="16"/>
              </w:rPr>
              <w:t>Түркістан</w:t>
            </w:r>
          </w:p>
        </w:tc>
        <w:tc>
          <w:tcPr>
            <w:tcW w:w="951" w:type="dxa"/>
            <w:shd w:val="clear" w:color="auto" w:fill="auto"/>
          </w:tcPr>
          <w:p w14:paraId="659765F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632" w:type="dxa"/>
            <w:shd w:val="clear" w:color="auto" w:fill="auto"/>
          </w:tcPr>
          <w:p w14:paraId="7C2F819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57 066,6</w:t>
            </w:r>
          </w:p>
        </w:tc>
        <w:tc>
          <w:tcPr>
            <w:tcW w:w="1768" w:type="dxa"/>
            <w:shd w:val="clear" w:color="auto" w:fill="auto"/>
          </w:tcPr>
          <w:p w14:paraId="458BFF1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333 000</w:t>
            </w:r>
          </w:p>
        </w:tc>
        <w:tc>
          <w:tcPr>
            <w:tcW w:w="1470" w:type="dxa"/>
            <w:shd w:val="clear" w:color="auto" w:fill="auto"/>
          </w:tcPr>
          <w:p w14:paraId="26C5B88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4 000 000</w:t>
            </w:r>
          </w:p>
        </w:tc>
        <w:tc>
          <w:tcPr>
            <w:tcW w:w="1388" w:type="dxa"/>
            <w:shd w:val="clear" w:color="auto" w:fill="auto"/>
          </w:tcPr>
          <w:p w14:paraId="0A43C13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992" w:type="dxa"/>
            <w:shd w:val="clear" w:color="auto" w:fill="auto"/>
          </w:tcPr>
          <w:p w14:paraId="645950F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1559" w:type="dxa"/>
            <w:shd w:val="clear" w:color="auto" w:fill="auto"/>
          </w:tcPr>
          <w:p w14:paraId="5183438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6 519 900</w:t>
            </w:r>
          </w:p>
        </w:tc>
        <w:tc>
          <w:tcPr>
            <w:tcW w:w="1559" w:type="dxa"/>
            <w:shd w:val="clear" w:color="auto" w:fill="auto"/>
          </w:tcPr>
          <w:p w14:paraId="33C39127"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3,1</w:t>
            </w:r>
          </w:p>
        </w:tc>
      </w:tr>
      <w:tr w:rsidR="00823967" w:rsidRPr="00600074" w14:paraId="5FA85FD0" w14:textId="77777777" w:rsidTr="006D74FD">
        <w:trPr>
          <w:trHeight w:val="203"/>
          <w:jc w:val="center"/>
        </w:trPr>
        <w:tc>
          <w:tcPr>
            <w:tcW w:w="1132" w:type="dxa"/>
            <w:shd w:val="clear" w:color="auto" w:fill="auto"/>
          </w:tcPr>
          <w:p w14:paraId="6B4E135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11</w:t>
            </w:r>
          </w:p>
        </w:tc>
        <w:tc>
          <w:tcPr>
            <w:tcW w:w="2005" w:type="dxa"/>
            <w:vMerge/>
            <w:shd w:val="clear" w:color="auto" w:fill="auto"/>
          </w:tcPr>
          <w:p w14:paraId="2D4A20B8" w14:textId="77777777" w:rsidR="00823967" w:rsidRPr="00600074" w:rsidRDefault="00823967" w:rsidP="00797E4F">
            <w:pPr>
              <w:rPr>
                <w:rFonts w:ascii="Times New Roman" w:hAnsi="Times New Roman" w:cs="Times New Roman"/>
                <w:sz w:val="16"/>
                <w:szCs w:val="16"/>
              </w:rPr>
            </w:pPr>
          </w:p>
        </w:tc>
        <w:tc>
          <w:tcPr>
            <w:tcW w:w="951" w:type="dxa"/>
            <w:shd w:val="clear" w:color="auto" w:fill="auto"/>
          </w:tcPr>
          <w:p w14:paraId="0FD5FA6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w:t>
            </w:r>
          </w:p>
        </w:tc>
        <w:tc>
          <w:tcPr>
            <w:tcW w:w="1632" w:type="dxa"/>
            <w:shd w:val="clear" w:color="auto" w:fill="auto"/>
          </w:tcPr>
          <w:p w14:paraId="1EF406C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57 066,6</w:t>
            </w:r>
          </w:p>
        </w:tc>
        <w:tc>
          <w:tcPr>
            <w:tcW w:w="1768" w:type="dxa"/>
            <w:shd w:val="clear" w:color="auto" w:fill="auto"/>
          </w:tcPr>
          <w:p w14:paraId="12B5C7F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333 000</w:t>
            </w:r>
          </w:p>
        </w:tc>
        <w:tc>
          <w:tcPr>
            <w:tcW w:w="1470" w:type="dxa"/>
            <w:shd w:val="clear" w:color="auto" w:fill="auto"/>
          </w:tcPr>
          <w:p w14:paraId="62C4C18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4 000 000</w:t>
            </w:r>
          </w:p>
        </w:tc>
        <w:tc>
          <w:tcPr>
            <w:tcW w:w="1388" w:type="dxa"/>
            <w:shd w:val="clear" w:color="auto" w:fill="auto"/>
          </w:tcPr>
          <w:p w14:paraId="3141CC8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992" w:type="dxa"/>
            <w:shd w:val="clear" w:color="auto" w:fill="auto"/>
          </w:tcPr>
          <w:p w14:paraId="445071D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1559" w:type="dxa"/>
            <w:shd w:val="clear" w:color="auto" w:fill="auto"/>
          </w:tcPr>
          <w:p w14:paraId="5D2C4FA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4 985 125,2</w:t>
            </w:r>
          </w:p>
        </w:tc>
        <w:tc>
          <w:tcPr>
            <w:tcW w:w="1559" w:type="dxa"/>
            <w:shd w:val="clear" w:color="auto" w:fill="auto"/>
          </w:tcPr>
          <w:p w14:paraId="07F86787"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4,0</w:t>
            </w:r>
          </w:p>
        </w:tc>
      </w:tr>
      <w:tr w:rsidR="00823967" w:rsidRPr="00600074" w14:paraId="07AAD899" w14:textId="77777777" w:rsidTr="006D74FD">
        <w:trPr>
          <w:trHeight w:val="203"/>
          <w:jc w:val="center"/>
        </w:trPr>
        <w:tc>
          <w:tcPr>
            <w:tcW w:w="1132" w:type="dxa"/>
            <w:shd w:val="clear" w:color="auto" w:fill="auto"/>
          </w:tcPr>
          <w:p w14:paraId="59708A2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12</w:t>
            </w:r>
          </w:p>
        </w:tc>
        <w:tc>
          <w:tcPr>
            <w:tcW w:w="2005" w:type="dxa"/>
            <w:vMerge/>
            <w:shd w:val="clear" w:color="auto" w:fill="auto"/>
          </w:tcPr>
          <w:p w14:paraId="4D6FC61D" w14:textId="77777777" w:rsidR="00823967" w:rsidRPr="00600074" w:rsidRDefault="00823967" w:rsidP="00797E4F">
            <w:pPr>
              <w:rPr>
                <w:rFonts w:ascii="Times New Roman" w:hAnsi="Times New Roman" w:cs="Times New Roman"/>
                <w:sz w:val="16"/>
                <w:szCs w:val="16"/>
              </w:rPr>
            </w:pPr>
          </w:p>
        </w:tc>
        <w:tc>
          <w:tcPr>
            <w:tcW w:w="951" w:type="dxa"/>
            <w:shd w:val="clear" w:color="auto" w:fill="auto"/>
          </w:tcPr>
          <w:p w14:paraId="5410343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1632" w:type="dxa"/>
            <w:shd w:val="clear" w:color="auto" w:fill="auto"/>
          </w:tcPr>
          <w:p w14:paraId="0CB0924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57 066,6</w:t>
            </w:r>
          </w:p>
        </w:tc>
        <w:tc>
          <w:tcPr>
            <w:tcW w:w="1768" w:type="dxa"/>
            <w:shd w:val="clear" w:color="auto" w:fill="auto"/>
          </w:tcPr>
          <w:p w14:paraId="6CE8754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333 000</w:t>
            </w:r>
          </w:p>
        </w:tc>
        <w:tc>
          <w:tcPr>
            <w:tcW w:w="1470" w:type="dxa"/>
            <w:shd w:val="clear" w:color="auto" w:fill="auto"/>
          </w:tcPr>
          <w:p w14:paraId="2CE7E33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4 000 000</w:t>
            </w:r>
          </w:p>
        </w:tc>
        <w:tc>
          <w:tcPr>
            <w:tcW w:w="1388" w:type="dxa"/>
            <w:shd w:val="clear" w:color="auto" w:fill="auto"/>
          </w:tcPr>
          <w:p w14:paraId="57044DE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992" w:type="dxa"/>
            <w:shd w:val="clear" w:color="auto" w:fill="auto"/>
          </w:tcPr>
          <w:p w14:paraId="5B2E8FF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1559" w:type="dxa"/>
            <w:shd w:val="clear" w:color="auto" w:fill="auto"/>
          </w:tcPr>
          <w:p w14:paraId="2455847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2 917 550,4</w:t>
            </w:r>
          </w:p>
        </w:tc>
        <w:tc>
          <w:tcPr>
            <w:tcW w:w="1559" w:type="dxa"/>
            <w:shd w:val="clear" w:color="auto" w:fill="auto"/>
          </w:tcPr>
          <w:p w14:paraId="7FC6C61A"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6,8</w:t>
            </w:r>
          </w:p>
        </w:tc>
      </w:tr>
      <w:tr w:rsidR="00823967" w:rsidRPr="00600074" w14:paraId="7ADAFCCC" w14:textId="77777777" w:rsidTr="006D74FD">
        <w:trPr>
          <w:trHeight w:val="203"/>
          <w:jc w:val="center"/>
        </w:trPr>
        <w:tc>
          <w:tcPr>
            <w:tcW w:w="1132" w:type="dxa"/>
            <w:shd w:val="clear" w:color="auto" w:fill="auto"/>
          </w:tcPr>
          <w:p w14:paraId="4044108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13</w:t>
            </w:r>
          </w:p>
        </w:tc>
        <w:tc>
          <w:tcPr>
            <w:tcW w:w="2005" w:type="dxa"/>
            <w:vMerge w:val="restart"/>
            <w:shd w:val="clear" w:color="auto" w:fill="auto"/>
          </w:tcPr>
          <w:p w14:paraId="0E3A74DE"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Қазақстан Республикасының басқа аймақтары</w:t>
            </w:r>
          </w:p>
        </w:tc>
        <w:tc>
          <w:tcPr>
            <w:tcW w:w="951" w:type="dxa"/>
            <w:shd w:val="clear" w:color="auto" w:fill="auto"/>
          </w:tcPr>
          <w:p w14:paraId="73A2251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632" w:type="dxa"/>
            <w:shd w:val="clear" w:color="auto" w:fill="auto"/>
          </w:tcPr>
          <w:p w14:paraId="2E76B9C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42 800,0</w:t>
            </w:r>
          </w:p>
        </w:tc>
        <w:tc>
          <w:tcPr>
            <w:tcW w:w="1768" w:type="dxa"/>
            <w:shd w:val="clear" w:color="auto" w:fill="auto"/>
          </w:tcPr>
          <w:p w14:paraId="1BC1E50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250 000</w:t>
            </w:r>
          </w:p>
        </w:tc>
        <w:tc>
          <w:tcPr>
            <w:tcW w:w="1470" w:type="dxa"/>
            <w:shd w:val="clear" w:color="auto" w:fill="auto"/>
          </w:tcPr>
          <w:p w14:paraId="787C204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3 000 000</w:t>
            </w:r>
          </w:p>
        </w:tc>
        <w:tc>
          <w:tcPr>
            <w:tcW w:w="1388" w:type="dxa"/>
            <w:shd w:val="clear" w:color="auto" w:fill="auto"/>
          </w:tcPr>
          <w:p w14:paraId="4CEFECE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992" w:type="dxa"/>
            <w:shd w:val="clear" w:color="auto" w:fill="auto"/>
          </w:tcPr>
          <w:p w14:paraId="2B5F7BE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1559" w:type="dxa"/>
            <w:shd w:val="clear" w:color="auto" w:fill="auto"/>
          </w:tcPr>
          <w:p w14:paraId="0920688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6 691 099,2</w:t>
            </w:r>
          </w:p>
        </w:tc>
        <w:tc>
          <w:tcPr>
            <w:tcW w:w="1559" w:type="dxa"/>
            <w:shd w:val="clear" w:color="auto" w:fill="auto"/>
          </w:tcPr>
          <w:p w14:paraId="3B565A82"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2,2</w:t>
            </w:r>
          </w:p>
        </w:tc>
      </w:tr>
      <w:tr w:rsidR="00823967" w:rsidRPr="00600074" w14:paraId="6C34E2E6" w14:textId="77777777" w:rsidTr="006D74FD">
        <w:trPr>
          <w:trHeight w:val="213"/>
          <w:jc w:val="center"/>
        </w:trPr>
        <w:tc>
          <w:tcPr>
            <w:tcW w:w="1132" w:type="dxa"/>
            <w:shd w:val="clear" w:color="auto" w:fill="auto"/>
          </w:tcPr>
          <w:p w14:paraId="3E211A9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14</w:t>
            </w:r>
          </w:p>
        </w:tc>
        <w:tc>
          <w:tcPr>
            <w:tcW w:w="2005" w:type="dxa"/>
            <w:vMerge/>
            <w:shd w:val="clear" w:color="auto" w:fill="auto"/>
          </w:tcPr>
          <w:p w14:paraId="1704FB47" w14:textId="77777777" w:rsidR="00823967" w:rsidRPr="00600074" w:rsidRDefault="00823967" w:rsidP="00797E4F">
            <w:pPr>
              <w:rPr>
                <w:rFonts w:ascii="Times New Roman" w:hAnsi="Times New Roman" w:cs="Times New Roman"/>
                <w:sz w:val="16"/>
                <w:szCs w:val="16"/>
              </w:rPr>
            </w:pPr>
          </w:p>
        </w:tc>
        <w:tc>
          <w:tcPr>
            <w:tcW w:w="951" w:type="dxa"/>
            <w:shd w:val="clear" w:color="auto" w:fill="auto"/>
          </w:tcPr>
          <w:p w14:paraId="35289B0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w:t>
            </w:r>
          </w:p>
        </w:tc>
        <w:tc>
          <w:tcPr>
            <w:tcW w:w="1632" w:type="dxa"/>
            <w:shd w:val="clear" w:color="auto" w:fill="auto"/>
          </w:tcPr>
          <w:p w14:paraId="71D012E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42 800,0</w:t>
            </w:r>
          </w:p>
        </w:tc>
        <w:tc>
          <w:tcPr>
            <w:tcW w:w="1768" w:type="dxa"/>
            <w:shd w:val="clear" w:color="auto" w:fill="auto"/>
          </w:tcPr>
          <w:p w14:paraId="56727DC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250 000</w:t>
            </w:r>
          </w:p>
        </w:tc>
        <w:tc>
          <w:tcPr>
            <w:tcW w:w="1470" w:type="dxa"/>
            <w:shd w:val="clear" w:color="auto" w:fill="auto"/>
          </w:tcPr>
          <w:p w14:paraId="014F8B4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3 000 000</w:t>
            </w:r>
          </w:p>
        </w:tc>
        <w:tc>
          <w:tcPr>
            <w:tcW w:w="1388" w:type="dxa"/>
            <w:shd w:val="clear" w:color="auto" w:fill="auto"/>
          </w:tcPr>
          <w:p w14:paraId="639E78F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992" w:type="dxa"/>
            <w:shd w:val="clear" w:color="auto" w:fill="auto"/>
          </w:tcPr>
          <w:p w14:paraId="519427C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1559" w:type="dxa"/>
            <w:shd w:val="clear" w:color="auto" w:fill="auto"/>
          </w:tcPr>
          <w:p w14:paraId="3BC5CBA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4 889 924,4</w:t>
            </w:r>
          </w:p>
        </w:tc>
        <w:tc>
          <w:tcPr>
            <w:tcW w:w="1559" w:type="dxa"/>
            <w:shd w:val="clear" w:color="auto" w:fill="auto"/>
          </w:tcPr>
          <w:p w14:paraId="2E2212B8"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3,1</w:t>
            </w:r>
          </w:p>
        </w:tc>
      </w:tr>
      <w:tr w:rsidR="00823967" w:rsidRPr="00600074" w14:paraId="30AFDFFA" w14:textId="77777777" w:rsidTr="006D74FD">
        <w:trPr>
          <w:trHeight w:val="203"/>
          <w:jc w:val="center"/>
        </w:trPr>
        <w:tc>
          <w:tcPr>
            <w:tcW w:w="1132" w:type="dxa"/>
            <w:shd w:val="clear" w:color="auto" w:fill="auto"/>
          </w:tcPr>
          <w:p w14:paraId="43F18B6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15</w:t>
            </w:r>
          </w:p>
        </w:tc>
        <w:tc>
          <w:tcPr>
            <w:tcW w:w="2005" w:type="dxa"/>
            <w:vMerge/>
            <w:shd w:val="clear" w:color="auto" w:fill="auto"/>
          </w:tcPr>
          <w:p w14:paraId="247D3C4B" w14:textId="77777777" w:rsidR="00823967" w:rsidRPr="00600074" w:rsidRDefault="00823967" w:rsidP="00797E4F">
            <w:pPr>
              <w:rPr>
                <w:rFonts w:ascii="Times New Roman" w:hAnsi="Times New Roman" w:cs="Times New Roman"/>
                <w:sz w:val="16"/>
                <w:szCs w:val="16"/>
              </w:rPr>
            </w:pPr>
          </w:p>
        </w:tc>
        <w:tc>
          <w:tcPr>
            <w:tcW w:w="951" w:type="dxa"/>
            <w:shd w:val="clear" w:color="auto" w:fill="auto"/>
          </w:tcPr>
          <w:p w14:paraId="737ECF3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1632" w:type="dxa"/>
            <w:shd w:val="clear" w:color="auto" w:fill="auto"/>
          </w:tcPr>
          <w:p w14:paraId="62E0D6E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42 800,0</w:t>
            </w:r>
          </w:p>
        </w:tc>
        <w:tc>
          <w:tcPr>
            <w:tcW w:w="1768" w:type="dxa"/>
            <w:shd w:val="clear" w:color="auto" w:fill="auto"/>
          </w:tcPr>
          <w:p w14:paraId="66A27A3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250 000</w:t>
            </w:r>
          </w:p>
        </w:tc>
        <w:tc>
          <w:tcPr>
            <w:tcW w:w="1470" w:type="dxa"/>
            <w:shd w:val="clear" w:color="auto" w:fill="auto"/>
          </w:tcPr>
          <w:p w14:paraId="0236B52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3 000 000</w:t>
            </w:r>
          </w:p>
        </w:tc>
        <w:tc>
          <w:tcPr>
            <w:tcW w:w="1388" w:type="dxa"/>
            <w:shd w:val="clear" w:color="auto" w:fill="auto"/>
          </w:tcPr>
          <w:p w14:paraId="07D106C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7</w:t>
            </w:r>
          </w:p>
        </w:tc>
        <w:tc>
          <w:tcPr>
            <w:tcW w:w="992" w:type="dxa"/>
            <w:shd w:val="clear" w:color="auto" w:fill="auto"/>
          </w:tcPr>
          <w:p w14:paraId="78FD665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1559" w:type="dxa"/>
            <w:shd w:val="clear" w:color="auto" w:fill="auto"/>
          </w:tcPr>
          <w:p w14:paraId="2C4D1AD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3 088 749,6</w:t>
            </w:r>
          </w:p>
        </w:tc>
        <w:tc>
          <w:tcPr>
            <w:tcW w:w="1559" w:type="dxa"/>
            <w:shd w:val="clear" w:color="auto" w:fill="auto"/>
          </w:tcPr>
          <w:p w14:paraId="250AF6EE"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4,8</w:t>
            </w:r>
          </w:p>
        </w:tc>
      </w:tr>
      <w:tr w:rsidR="00823967" w:rsidRPr="00600074" w14:paraId="67EC41B8" w14:textId="77777777" w:rsidTr="006D74FD">
        <w:trPr>
          <w:trHeight w:val="203"/>
          <w:jc w:val="center"/>
        </w:trPr>
        <w:tc>
          <w:tcPr>
            <w:tcW w:w="14456" w:type="dxa"/>
            <w:gridSpan w:val="10"/>
            <w:shd w:val="clear" w:color="auto" w:fill="auto"/>
          </w:tcPr>
          <w:p w14:paraId="663059A7" w14:textId="77777777" w:rsidR="00823967" w:rsidRPr="00DB6794" w:rsidRDefault="00823967" w:rsidP="00797E4F">
            <w:pPr>
              <w:jc w:val="center"/>
              <w:rPr>
                <w:rFonts w:ascii="Times New Roman" w:hAnsi="Times New Roman" w:cs="Times New Roman"/>
                <w:bCs/>
                <w:i/>
                <w:sz w:val="16"/>
                <w:szCs w:val="16"/>
              </w:rPr>
            </w:pPr>
            <w:r w:rsidRPr="00DB6794">
              <w:rPr>
                <w:rFonts w:ascii="Times New Roman" w:hAnsi="Times New Roman" w:cs="Times New Roman"/>
                <w:bCs/>
                <w:i/>
                <w:sz w:val="16"/>
                <w:szCs w:val="16"/>
              </w:rPr>
              <w:t>Пилот</w:t>
            </w:r>
            <w:r w:rsidR="003C0133" w:rsidRPr="00DB6794">
              <w:rPr>
                <w:rFonts w:ascii="Times New Roman" w:hAnsi="Times New Roman" w:cs="Times New Roman"/>
                <w:bCs/>
                <w:i/>
                <w:sz w:val="16"/>
                <w:szCs w:val="16"/>
              </w:rPr>
              <w:t>ты</w:t>
            </w:r>
            <w:r w:rsidR="003C0133" w:rsidRPr="00DB6794">
              <w:rPr>
                <w:rFonts w:ascii="Times New Roman" w:hAnsi="Times New Roman" w:cs="Times New Roman"/>
                <w:bCs/>
                <w:i/>
                <w:sz w:val="16"/>
                <w:szCs w:val="16"/>
                <w:lang w:val="kk-KZ"/>
              </w:rPr>
              <w:t>қ жоба</w:t>
            </w:r>
            <w:r w:rsidRPr="00DB6794">
              <w:rPr>
                <w:rFonts w:ascii="Times New Roman" w:hAnsi="Times New Roman" w:cs="Times New Roman"/>
                <w:bCs/>
                <w:i/>
                <w:sz w:val="16"/>
                <w:szCs w:val="16"/>
              </w:rPr>
              <w:t xml:space="preserve"> «Шаңырақ» («5-10-20»)</w:t>
            </w:r>
            <w:r w:rsidRPr="00DB6794">
              <w:rPr>
                <w:rFonts w:ascii="Times New Roman" w:eastAsia="Times New Roman" w:hAnsi="Times New Roman" w:cs="Times New Roman"/>
                <w:i/>
                <w:sz w:val="16"/>
                <w:szCs w:val="16"/>
              </w:rPr>
              <w:t xml:space="preserve"> (</w:t>
            </w:r>
            <w:r w:rsidR="003C0133" w:rsidRPr="00DB6794">
              <w:rPr>
                <w:rFonts w:ascii="Times New Roman" w:eastAsia="Times New Roman" w:hAnsi="Times New Roman" w:cs="Times New Roman"/>
                <w:i/>
                <w:sz w:val="16"/>
                <w:szCs w:val="16"/>
              </w:rPr>
              <w:t>отбасының 1 мүшесіне шаққандағы табыс 3,7 КМ-ден аспауы керек</w:t>
            </w:r>
            <w:r w:rsidRPr="00DB6794">
              <w:rPr>
                <w:rFonts w:ascii="Times New Roman" w:eastAsia="Times New Roman" w:hAnsi="Times New Roman" w:cs="Times New Roman"/>
                <w:i/>
                <w:sz w:val="16"/>
                <w:szCs w:val="16"/>
              </w:rPr>
              <w:t>)</w:t>
            </w:r>
          </w:p>
        </w:tc>
      </w:tr>
      <w:tr w:rsidR="00823967" w:rsidRPr="00600074" w14:paraId="35CC0885" w14:textId="77777777" w:rsidTr="006D74FD">
        <w:trPr>
          <w:trHeight w:val="213"/>
          <w:jc w:val="center"/>
        </w:trPr>
        <w:tc>
          <w:tcPr>
            <w:tcW w:w="1132" w:type="dxa"/>
            <w:shd w:val="clear" w:color="auto" w:fill="auto"/>
          </w:tcPr>
          <w:p w14:paraId="6DA218D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17</w:t>
            </w:r>
          </w:p>
        </w:tc>
        <w:tc>
          <w:tcPr>
            <w:tcW w:w="2005" w:type="dxa"/>
            <w:vMerge w:val="restart"/>
            <w:shd w:val="clear" w:color="auto" w:fill="auto"/>
          </w:tcPr>
          <w:p w14:paraId="7E9EF61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Алматы</w:t>
            </w:r>
          </w:p>
        </w:tc>
        <w:tc>
          <w:tcPr>
            <w:tcW w:w="951" w:type="dxa"/>
            <w:shd w:val="clear" w:color="auto" w:fill="auto"/>
          </w:tcPr>
          <w:p w14:paraId="3354E83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632" w:type="dxa"/>
            <w:shd w:val="clear" w:color="auto" w:fill="auto"/>
          </w:tcPr>
          <w:p w14:paraId="5B5C6D0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56 700,0</w:t>
            </w:r>
          </w:p>
        </w:tc>
        <w:tc>
          <w:tcPr>
            <w:tcW w:w="1768" w:type="dxa"/>
            <w:shd w:val="clear" w:color="auto" w:fill="auto"/>
          </w:tcPr>
          <w:p w14:paraId="03D06FF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240 000</w:t>
            </w:r>
          </w:p>
        </w:tc>
        <w:tc>
          <w:tcPr>
            <w:tcW w:w="1470" w:type="dxa"/>
            <w:shd w:val="clear" w:color="auto" w:fill="auto"/>
          </w:tcPr>
          <w:p w14:paraId="6E64A50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1 440 000</w:t>
            </w:r>
          </w:p>
        </w:tc>
        <w:tc>
          <w:tcPr>
            <w:tcW w:w="1388" w:type="dxa"/>
            <w:shd w:val="clear" w:color="auto" w:fill="auto"/>
          </w:tcPr>
          <w:p w14:paraId="261B19B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992" w:type="dxa"/>
            <w:shd w:val="clear" w:color="auto" w:fill="auto"/>
          </w:tcPr>
          <w:p w14:paraId="78B7439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1559" w:type="dxa"/>
            <w:shd w:val="clear" w:color="auto" w:fill="auto"/>
          </w:tcPr>
          <w:p w14:paraId="29A9198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6 524 299,2</w:t>
            </w:r>
          </w:p>
        </w:tc>
        <w:tc>
          <w:tcPr>
            <w:tcW w:w="1559" w:type="dxa"/>
            <w:shd w:val="clear" w:color="auto" w:fill="auto"/>
          </w:tcPr>
          <w:p w14:paraId="57460F7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2,2</w:t>
            </w:r>
          </w:p>
        </w:tc>
      </w:tr>
      <w:tr w:rsidR="00823967" w:rsidRPr="00600074" w14:paraId="53C364C3" w14:textId="77777777" w:rsidTr="006D74FD">
        <w:trPr>
          <w:trHeight w:val="203"/>
          <w:jc w:val="center"/>
        </w:trPr>
        <w:tc>
          <w:tcPr>
            <w:tcW w:w="1132" w:type="dxa"/>
            <w:shd w:val="clear" w:color="auto" w:fill="auto"/>
          </w:tcPr>
          <w:p w14:paraId="6F6FAA4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w:t>
            </w:r>
          </w:p>
        </w:tc>
        <w:tc>
          <w:tcPr>
            <w:tcW w:w="2005" w:type="dxa"/>
            <w:vMerge/>
            <w:shd w:val="clear" w:color="auto" w:fill="auto"/>
          </w:tcPr>
          <w:p w14:paraId="29E58A4B" w14:textId="77777777" w:rsidR="00823967" w:rsidRPr="00600074" w:rsidRDefault="00823967" w:rsidP="00797E4F">
            <w:pPr>
              <w:rPr>
                <w:rFonts w:ascii="Times New Roman" w:hAnsi="Times New Roman" w:cs="Times New Roman"/>
                <w:sz w:val="16"/>
                <w:szCs w:val="16"/>
              </w:rPr>
            </w:pPr>
          </w:p>
        </w:tc>
        <w:tc>
          <w:tcPr>
            <w:tcW w:w="951" w:type="dxa"/>
            <w:shd w:val="clear" w:color="auto" w:fill="auto"/>
          </w:tcPr>
          <w:p w14:paraId="65F720C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w:t>
            </w:r>
          </w:p>
        </w:tc>
        <w:tc>
          <w:tcPr>
            <w:tcW w:w="1632" w:type="dxa"/>
            <w:shd w:val="clear" w:color="auto" w:fill="auto"/>
          </w:tcPr>
          <w:p w14:paraId="54B27C9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56 700,0</w:t>
            </w:r>
          </w:p>
        </w:tc>
        <w:tc>
          <w:tcPr>
            <w:tcW w:w="1768" w:type="dxa"/>
            <w:shd w:val="clear" w:color="auto" w:fill="auto"/>
          </w:tcPr>
          <w:p w14:paraId="5E61989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240 000</w:t>
            </w:r>
          </w:p>
        </w:tc>
        <w:tc>
          <w:tcPr>
            <w:tcW w:w="1470" w:type="dxa"/>
            <w:shd w:val="clear" w:color="auto" w:fill="auto"/>
          </w:tcPr>
          <w:p w14:paraId="6127075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1 440 000</w:t>
            </w:r>
          </w:p>
        </w:tc>
        <w:tc>
          <w:tcPr>
            <w:tcW w:w="1388" w:type="dxa"/>
            <w:shd w:val="clear" w:color="auto" w:fill="auto"/>
          </w:tcPr>
          <w:p w14:paraId="3151301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992" w:type="dxa"/>
            <w:shd w:val="clear" w:color="auto" w:fill="auto"/>
          </w:tcPr>
          <w:p w14:paraId="12AF48B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1559" w:type="dxa"/>
            <w:shd w:val="clear" w:color="auto" w:fill="auto"/>
          </w:tcPr>
          <w:p w14:paraId="6984495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4 723 124,4</w:t>
            </w:r>
          </w:p>
        </w:tc>
        <w:tc>
          <w:tcPr>
            <w:tcW w:w="1559" w:type="dxa"/>
            <w:shd w:val="clear" w:color="auto" w:fill="auto"/>
          </w:tcPr>
          <w:p w14:paraId="12FECB21"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3,</w:t>
            </w:r>
            <w:r w:rsidRPr="00600074">
              <w:rPr>
                <w:rFonts w:ascii="Times New Roman" w:hAnsi="Times New Roman" w:cs="Times New Roman"/>
                <w:sz w:val="16"/>
                <w:szCs w:val="16"/>
                <w:lang w:val="en-US"/>
              </w:rPr>
              <w:t>1</w:t>
            </w:r>
          </w:p>
        </w:tc>
      </w:tr>
      <w:tr w:rsidR="00823967" w:rsidRPr="00600074" w14:paraId="0B606CB7" w14:textId="77777777" w:rsidTr="006D74FD">
        <w:trPr>
          <w:trHeight w:val="203"/>
          <w:jc w:val="center"/>
        </w:trPr>
        <w:tc>
          <w:tcPr>
            <w:tcW w:w="1132" w:type="dxa"/>
            <w:shd w:val="clear" w:color="auto" w:fill="auto"/>
          </w:tcPr>
          <w:p w14:paraId="09FD7A6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19</w:t>
            </w:r>
          </w:p>
        </w:tc>
        <w:tc>
          <w:tcPr>
            <w:tcW w:w="2005" w:type="dxa"/>
            <w:vMerge/>
            <w:shd w:val="clear" w:color="auto" w:fill="auto"/>
          </w:tcPr>
          <w:p w14:paraId="5C4CF0DE" w14:textId="77777777" w:rsidR="00823967" w:rsidRPr="00600074" w:rsidRDefault="00823967" w:rsidP="00797E4F">
            <w:pPr>
              <w:rPr>
                <w:rFonts w:ascii="Times New Roman" w:hAnsi="Times New Roman" w:cs="Times New Roman"/>
                <w:sz w:val="16"/>
                <w:szCs w:val="16"/>
              </w:rPr>
            </w:pPr>
          </w:p>
        </w:tc>
        <w:tc>
          <w:tcPr>
            <w:tcW w:w="951" w:type="dxa"/>
            <w:shd w:val="clear" w:color="auto" w:fill="auto"/>
          </w:tcPr>
          <w:p w14:paraId="0EC16AB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1632" w:type="dxa"/>
            <w:shd w:val="clear" w:color="auto" w:fill="auto"/>
          </w:tcPr>
          <w:p w14:paraId="2D28925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56 700,0</w:t>
            </w:r>
          </w:p>
        </w:tc>
        <w:tc>
          <w:tcPr>
            <w:tcW w:w="1768" w:type="dxa"/>
            <w:shd w:val="clear" w:color="auto" w:fill="auto"/>
          </w:tcPr>
          <w:p w14:paraId="088266C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240 000</w:t>
            </w:r>
          </w:p>
        </w:tc>
        <w:tc>
          <w:tcPr>
            <w:tcW w:w="1470" w:type="dxa"/>
            <w:shd w:val="clear" w:color="auto" w:fill="auto"/>
          </w:tcPr>
          <w:p w14:paraId="0DAE887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1 440 000</w:t>
            </w:r>
          </w:p>
        </w:tc>
        <w:tc>
          <w:tcPr>
            <w:tcW w:w="1388" w:type="dxa"/>
            <w:shd w:val="clear" w:color="auto" w:fill="auto"/>
          </w:tcPr>
          <w:p w14:paraId="7BB6D7D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992" w:type="dxa"/>
            <w:shd w:val="clear" w:color="auto" w:fill="auto"/>
          </w:tcPr>
          <w:p w14:paraId="3083F27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1559" w:type="dxa"/>
            <w:shd w:val="clear" w:color="auto" w:fill="auto"/>
          </w:tcPr>
          <w:p w14:paraId="50F93CC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2 921 949,6</w:t>
            </w:r>
          </w:p>
        </w:tc>
        <w:tc>
          <w:tcPr>
            <w:tcW w:w="1559" w:type="dxa"/>
            <w:shd w:val="clear" w:color="auto" w:fill="auto"/>
          </w:tcPr>
          <w:p w14:paraId="049CB88B"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4,</w:t>
            </w:r>
            <w:r w:rsidRPr="00600074">
              <w:rPr>
                <w:rFonts w:ascii="Times New Roman" w:hAnsi="Times New Roman" w:cs="Times New Roman"/>
                <w:sz w:val="16"/>
                <w:szCs w:val="16"/>
                <w:lang w:val="en-US"/>
              </w:rPr>
              <w:t>8</w:t>
            </w:r>
          </w:p>
        </w:tc>
      </w:tr>
      <w:tr w:rsidR="00823967" w:rsidRPr="00600074" w14:paraId="61CD1D46" w14:textId="77777777" w:rsidTr="006D74FD">
        <w:trPr>
          <w:trHeight w:val="213"/>
          <w:jc w:val="center"/>
        </w:trPr>
        <w:tc>
          <w:tcPr>
            <w:tcW w:w="1132" w:type="dxa"/>
            <w:shd w:val="clear" w:color="auto" w:fill="auto"/>
          </w:tcPr>
          <w:p w14:paraId="0D374F2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2005" w:type="dxa"/>
            <w:vMerge w:val="restart"/>
            <w:shd w:val="clear" w:color="auto" w:fill="auto"/>
          </w:tcPr>
          <w:p w14:paraId="1DE40DCB" w14:textId="77777777" w:rsidR="00823967" w:rsidRPr="003C0133" w:rsidRDefault="00823967" w:rsidP="00797E4F">
            <w:pPr>
              <w:rPr>
                <w:rFonts w:ascii="Times New Roman" w:hAnsi="Times New Roman" w:cs="Times New Roman"/>
                <w:sz w:val="16"/>
                <w:szCs w:val="16"/>
                <w:lang w:val="kk-KZ"/>
              </w:rPr>
            </w:pPr>
            <w:r w:rsidRPr="00600074">
              <w:rPr>
                <w:rFonts w:ascii="Times New Roman" w:hAnsi="Times New Roman" w:cs="Times New Roman"/>
                <w:sz w:val="16"/>
                <w:szCs w:val="16"/>
              </w:rPr>
              <w:t xml:space="preserve">Астана </w:t>
            </w:r>
            <w:r w:rsidR="003C0133">
              <w:rPr>
                <w:rFonts w:ascii="Times New Roman" w:hAnsi="Times New Roman" w:cs="Times New Roman"/>
                <w:sz w:val="16"/>
                <w:szCs w:val="16"/>
                <w:lang w:val="kk-KZ"/>
              </w:rPr>
              <w:t xml:space="preserve">және </w:t>
            </w:r>
            <w:r w:rsidR="003C0133" w:rsidRPr="003C0133">
              <w:rPr>
                <w:rFonts w:ascii="Times New Roman" w:hAnsi="Times New Roman" w:cs="Times New Roman"/>
                <w:sz w:val="16"/>
                <w:szCs w:val="16"/>
                <w:lang w:val="kk-KZ"/>
              </w:rPr>
              <w:t>қала маңындағы аудан</w:t>
            </w:r>
            <w:r w:rsidR="003C0133">
              <w:rPr>
                <w:rFonts w:ascii="Times New Roman" w:hAnsi="Times New Roman" w:cs="Times New Roman"/>
                <w:sz w:val="16"/>
                <w:szCs w:val="16"/>
                <w:lang w:val="kk-KZ"/>
              </w:rPr>
              <w:t>дар</w:t>
            </w:r>
          </w:p>
        </w:tc>
        <w:tc>
          <w:tcPr>
            <w:tcW w:w="951" w:type="dxa"/>
            <w:shd w:val="clear" w:color="auto" w:fill="auto"/>
          </w:tcPr>
          <w:p w14:paraId="50F1E5E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632" w:type="dxa"/>
            <w:shd w:val="clear" w:color="auto" w:fill="auto"/>
          </w:tcPr>
          <w:p w14:paraId="6B0EDCB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51 975,0</w:t>
            </w:r>
          </w:p>
        </w:tc>
        <w:tc>
          <w:tcPr>
            <w:tcW w:w="1768" w:type="dxa"/>
            <w:shd w:val="clear" w:color="auto" w:fill="auto"/>
          </w:tcPr>
          <w:p w14:paraId="3436189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220 000</w:t>
            </w:r>
          </w:p>
        </w:tc>
        <w:tc>
          <w:tcPr>
            <w:tcW w:w="1470" w:type="dxa"/>
            <w:shd w:val="clear" w:color="auto" w:fill="auto"/>
          </w:tcPr>
          <w:p w14:paraId="1A5B51D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1 320 000</w:t>
            </w:r>
          </w:p>
        </w:tc>
        <w:tc>
          <w:tcPr>
            <w:tcW w:w="1388" w:type="dxa"/>
            <w:shd w:val="clear" w:color="auto" w:fill="auto"/>
          </w:tcPr>
          <w:p w14:paraId="3C5EB8C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992" w:type="dxa"/>
            <w:shd w:val="clear" w:color="auto" w:fill="auto"/>
          </w:tcPr>
          <w:p w14:paraId="18E2D1A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1559" w:type="dxa"/>
            <w:shd w:val="clear" w:color="auto" w:fill="auto"/>
          </w:tcPr>
          <w:p w14:paraId="5091D21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6 580 999,2</w:t>
            </w:r>
          </w:p>
        </w:tc>
        <w:tc>
          <w:tcPr>
            <w:tcW w:w="1559" w:type="dxa"/>
            <w:shd w:val="clear" w:color="auto" w:fill="auto"/>
          </w:tcPr>
          <w:p w14:paraId="05351E03"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,0</w:t>
            </w:r>
          </w:p>
        </w:tc>
      </w:tr>
      <w:tr w:rsidR="00823967" w:rsidRPr="00600074" w14:paraId="67406D5E" w14:textId="77777777" w:rsidTr="006D74FD">
        <w:trPr>
          <w:trHeight w:val="203"/>
          <w:jc w:val="center"/>
        </w:trPr>
        <w:tc>
          <w:tcPr>
            <w:tcW w:w="1132" w:type="dxa"/>
            <w:shd w:val="clear" w:color="auto" w:fill="auto"/>
          </w:tcPr>
          <w:p w14:paraId="14E8EB8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21</w:t>
            </w:r>
          </w:p>
        </w:tc>
        <w:tc>
          <w:tcPr>
            <w:tcW w:w="2005" w:type="dxa"/>
            <w:vMerge/>
            <w:shd w:val="clear" w:color="auto" w:fill="auto"/>
          </w:tcPr>
          <w:p w14:paraId="469FB557" w14:textId="77777777" w:rsidR="00823967" w:rsidRPr="00600074" w:rsidRDefault="00823967" w:rsidP="00797E4F">
            <w:pPr>
              <w:rPr>
                <w:rFonts w:ascii="Times New Roman" w:hAnsi="Times New Roman" w:cs="Times New Roman"/>
                <w:sz w:val="16"/>
                <w:szCs w:val="16"/>
              </w:rPr>
            </w:pPr>
          </w:p>
        </w:tc>
        <w:tc>
          <w:tcPr>
            <w:tcW w:w="951" w:type="dxa"/>
            <w:shd w:val="clear" w:color="auto" w:fill="auto"/>
          </w:tcPr>
          <w:p w14:paraId="77FC9FA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w:t>
            </w:r>
          </w:p>
        </w:tc>
        <w:tc>
          <w:tcPr>
            <w:tcW w:w="1632" w:type="dxa"/>
            <w:shd w:val="clear" w:color="auto" w:fill="auto"/>
          </w:tcPr>
          <w:p w14:paraId="3185835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51 975,0</w:t>
            </w:r>
          </w:p>
        </w:tc>
        <w:tc>
          <w:tcPr>
            <w:tcW w:w="1768" w:type="dxa"/>
            <w:shd w:val="clear" w:color="auto" w:fill="auto"/>
          </w:tcPr>
          <w:p w14:paraId="6A0D5B8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220 000</w:t>
            </w:r>
          </w:p>
        </w:tc>
        <w:tc>
          <w:tcPr>
            <w:tcW w:w="1470" w:type="dxa"/>
            <w:shd w:val="clear" w:color="auto" w:fill="auto"/>
          </w:tcPr>
          <w:p w14:paraId="1D7D349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1 320 000</w:t>
            </w:r>
          </w:p>
        </w:tc>
        <w:tc>
          <w:tcPr>
            <w:tcW w:w="1388" w:type="dxa"/>
            <w:shd w:val="clear" w:color="auto" w:fill="auto"/>
          </w:tcPr>
          <w:p w14:paraId="675769E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992" w:type="dxa"/>
            <w:shd w:val="clear" w:color="auto" w:fill="auto"/>
          </w:tcPr>
          <w:p w14:paraId="1F87D0F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1559" w:type="dxa"/>
            <w:shd w:val="clear" w:color="auto" w:fill="auto"/>
          </w:tcPr>
          <w:p w14:paraId="38675C3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4 779 824,4</w:t>
            </w:r>
          </w:p>
        </w:tc>
        <w:tc>
          <w:tcPr>
            <w:tcW w:w="1559" w:type="dxa"/>
            <w:shd w:val="clear" w:color="auto" w:fill="auto"/>
          </w:tcPr>
          <w:p w14:paraId="704A237D"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2,</w:t>
            </w:r>
            <w:r w:rsidRPr="00600074">
              <w:rPr>
                <w:rFonts w:ascii="Times New Roman" w:hAnsi="Times New Roman" w:cs="Times New Roman"/>
                <w:sz w:val="16"/>
                <w:szCs w:val="16"/>
                <w:lang w:val="en-US"/>
              </w:rPr>
              <w:t>8</w:t>
            </w:r>
          </w:p>
        </w:tc>
      </w:tr>
      <w:tr w:rsidR="00823967" w:rsidRPr="00600074" w14:paraId="2EEAD7D7" w14:textId="77777777" w:rsidTr="006D74FD">
        <w:trPr>
          <w:trHeight w:val="203"/>
          <w:jc w:val="center"/>
        </w:trPr>
        <w:tc>
          <w:tcPr>
            <w:tcW w:w="1132" w:type="dxa"/>
            <w:shd w:val="clear" w:color="auto" w:fill="auto"/>
          </w:tcPr>
          <w:p w14:paraId="2DB08BD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22</w:t>
            </w:r>
          </w:p>
        </w:tc>
        <w:tc>
          <w:tcPr>
            <w:tcW w:w="2005" w:type="dxa"/>
            <w:vMerge/>
            <w:shd w:val="clear" w:color="auto" w:fill="auto"/>
          </w:tcPr>
          <w:p w14:paraId="68F15EAA" w14:textId="77777777" w:rsidR="00823967" w:rsidRPr="00600074" w:rsidRDefault="00823967" w:rsidP="00797E4F">
            <w:pPr>
              <w:rPr>
                <w:rFonts w:ascii="Times New Roman" w:hAnsi="Times New Roman" w:cs="Times New Roman"/>
                <w:sz w:val="16"/>
                <w:szCs w:val="16"/>
              </w:rPr>
            </w:pPr>
          </w:p>
        </w:tc>
        <w:tc>
          <w:tcPr>
            <w:tcW w:w="951" w:type="dxa"/>
            <w:shd w:val="clear" w:color="auto" w:fill="auto"/>
          </w:tcPr>
          <w:p w14:paraId="0EC99C5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1632" w:type="dxa"/>
            <w:shd w:val="clear" w:color="auto" w:fill="auto"/>
          </w:tcPr>
          <w:p w14:paraId="6780783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51 975,0</w:t>
            </w:r>
          </w:p>
        </w:tc>
        <w:tc>
          <w:tcPr>
            <w:tcW w:w="1768" w:type="dxa"/>
            <w:shd w:val="clear" w:color="auto" w:fill="auto"/>
          </w:tcPr>
          <w:p w14:paraId="4691E84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220 000</w:t>
            </w:r>
          </w:p>
        </w:tc>
        <w:tc>
          <w:tcPr>
            <w:tcW w:w="1470" w:type="dxa"/>
            <w:shd w:val="clear" w:color="auto" w:fill="auto"/>
          </w:tcPr>
          <w:p w14:paraId="668881A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1 320 000</w:t>
            </w:r>
          </w:p>
        </w:tc>
        <w:tc>
          <w:tcPr>
            <w:tcW w:w="1388" w:type="dxa"/>
            <w:shd w:val="clear" w:color="auto" w:fill="auto"/>
          </w:tcPr>
          <w:p w14:paraId="1DE37ED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992" w:type="dxa"/>
            <w:shd w:val="clear" w:color="auto" w:fill="auto"/>
          </w:tcPr>
          <w:p w14:paraId="3B85283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1559" w:type="dxa"/>
            <w:shd w:val="clear" w:color="auto" w:fill="auto"/>
          </w:tcPr>
          <w:p w14:paraId="7E657FD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2 978 649,6</w:t>
            </w:r>
          </w:p>
        </w:tc>
        <w:tc>
          <w:tcPr>
            <w:tcW w:w="1559" w:type="dxa"/>
            <w:shd w:val="clear" w:color="auto" w:fill="auto"/>
          </w:tcPr>
          <w:p w14:paraId="16E6CA48"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4,</w:t>
            </w:r>
            <w:r w:rsidRPr="00600074">
              <w:rPr>
                <w:rFonts w:ascii="Times New Roman" w:hAnsi="Times New Roman" w:cs="Times New Roman"/>
                <w:sz w:val="16"/>
                <w:szCs w:val="16"/>
                <w:lang w:val="en-US"/>
              </w:rPr>
              <w:t>5</w:t>
            </w:r>
          </w:p>
        </w:tc>
      </w:tr>
      <w:tr w:rsidR="00823967" w:rsidRPr="00600074" w14:paraId="5C796229" w14:textId="77777777" w:rsidTr="006D74FD">
        <w:trPr>
          <w:trHeight w:val="203"/>
          <w:jc w:val="center"/>
        </w:trPr>
        <w:tc>
          <w:tcPr>
            <w:tcW w:w="1132" w:type="dxa"/>
            <w:shd w:val="clear" w:color="auto" w:fill="auto"/>
          </w:tcPr>
          <w:p w14:paraId="026728F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23</w:t>
            </w:r>
          </w:p>
        </w:tc>
        <w:tc>
          <w:tcPr>
            <w:tcW w:w="2005" w:type="dxa"/>
            <w:vMerge w:val="restart"/>
            <w:shd w:val="clear" w:color="auto" w:fill="auto"/>
          </w:tcPr>
          <w:p w14:paraId="4A9BB871" w14:textId="77777777" w:rsidR="00823967" w:rsidRPr="003C0133" w:rsidRDefault="00823967" w:rsidP="00797E4F">
            <w:pPr>
              <w:rPr>
                <w:rFonts w:ascii="Times New Roman" w:hAnsi="Times New Roman" w:cs="Times New Roman"/>
                <w:sz w:val="16"/>
                <w:szCs w:val="16"/>
                <w:lang w:val="kk-KZ"/>
              </w:rPr>
            </w:pPr>
            <w:r w:rsidRPr="00600074">
              <w:rPr>
                <w:rFonts w:ascii="Times New Roman" w:hAnsi="Times New Roman" w:cs="Times New Roman"/>
                <w:sz w:val="16"/>
                <w:szCs w:val="16"/>
              </w:rPr>
              <w:t xml:space="preserve">Шымкент </w:t>
            </w:r>
            <w:r w:rsidR="003C0133">
              <w:rPr>
                <w:rFonts w:ascii="Times New Roman" w:hAnsi="Times New Roman" w:cs="Times New Roman"/>
                <w:sz w:val="16"/>
                <w:szCs w:val="16"/>
                <w:lang w:val="kk-KZ"/>
              </w:rPr>
              <w:t>және А</w:t>
            </w:r>
            <w:r w:rsidRPr="00600074">
              <w:rPr>
                <w:rFonts w:ascii="Times New Roman" w:hAnsi="Times New Roman" w:cs="Times New Roman"/>
                <w:sz w:val="16"/>
                <w:szCs w:val="16"/>
              </w:rPr>
              <w:t>лматы</w:t>
            </w:r>
            <w:r w:rsidR="003C0133">
              <w:rPr>
                <w:rFonts w:ascii="Times New Roman" w:hAnsi="Times New Roman" w:cs="Times New Roman"/>
                <w:sz w:val="16"/>
                <w:szCs w:val="16"/>
                <w:lang w:val="kk-KZ"/>
              </w:rPr>
              <w:t xml:space="preserve">ның </w:t>
            </w:r>
            <w:r w:rsidR="003C0133" w:rsidRPr="003C0133">
              <w:rPr>
                <w:rFonts w:ascii="Times New Roman" w:hAnsi="Times New Roman" w:cs="Times New Roman"/>
                <w:sz w:val="16"/>
                <w:szCs w:val="16"/>
                <w:lang w:val="kk-KZ"/>
              </w:rPr>
              <w:t>қала маңындағы аудан</w:t>
            </w:r>
            <w:r w:rsidR="003C0133">
              <w:rPr>
                <w:rFonts w:ascii="Times New Roman" w:hAnsi="Times New Roman" w:cs="Times New Roman"/>
                <w:sz w:val="16"/>
                <w:szCs w:val="16"/>
                <w:lang w:val="kk-KZ"/>
              </w:rPr>
              <w:t>дары</w:t>
            </w:r>
          </w:p>
        </w:tc>
        <w:tc>
          <w:tcPr>
            <w:tcW w:w="951" w:type="dxa"/>
            <w:shd w:val="clear" w:color="auto" w:fill="auto"/>
          </w:tcPr>
          <w:p w14:paraId="52FF94A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632" w:type="dxa"/>
            <w:shd w:val="clear" w:color="auto" w:fill="auto"/>
          </w:tcPr>
          <w:p w14:paraId="31F7A89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47 250,0</w:t>
            </w:r>
          </w:p>
        </w:tc>
        <w:tc>
          <w:tcPr>
            <w:tcW w:w="1768" w:type="dxa"/>
            <w:shd w:val="clear" w:color="auto" w:fill="auto"/>
          </w:tcPr>
          <w:p w14:paraId="050B400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200 000</w:t>
            </w:r>
          </w:p>
        </w:tc>
        <w:tc>
          <w:tcPr>
            <w:tcW w:w="1470" w:type="dxa"/>
            <w:shd w:val="clear" w:color="auto" w:fill="auto"/>
          </w:tcPr>
          <w:p w14:paraId="1BA36B7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1 200 000</w:t>
            </w:r>
          </w:p>
        </w:tc>
        <w:tc>
          <w:tcPr>
            <w:tcW w:w="1388" w:type="dxa"/>
            <w:shd w:val="clear" w:color="auto" w:fill="auto"/>
          </w:tcPr>
          <w:p w14:paraId="675D71F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992" w:type="dxa"/>
            <w:shd w:val="clear" w:color="auto" w:fill="auto"/>
          </w:tcPr>
          <w:p w14:paraId="06E9049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1559" w:type="dxa"/>
            <w:shd w:val="clear" w:color="auto" w:fill="auto"/>
          </w:tcPr>
          <w:p w14:paraId="3462E19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6 637 699,2</w:t>
            </w:r>
          </w:p>
        </w:tc>
        <w:tc>
          <w:tcPr>
            <w:tcW w:w="1559" w:type="dxa"/>
            <w:shd w:val="clear" w:color="auto" w:fill="auto"/>
          </w:tcPr>
          <w:p w14:paraId="5076111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w:t>
            </w:r>
          </w:p>
        </w:tc>
      </w:tr>
      <w:tr w:rsidR="00823967" w:rsidRPr="00600074" w14:paraId="04866DF7" w14:textId="77777777" w:rsidTr="006D74FD">
        <w:trPr>
          <w:trHeight w:val="213"/>
          <w:jc w:val="center"/>
        </w:trPr>
        <w:tc>
          <w:tcPr>
            <w:tcW w:w="1132" w:type="dxa"/>
            <w:shd w:val="clear" w:color="auto" w:fill="auto"/>
          </w:tcPr>
          <w:p w14:paraId="37B7A67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24</w:t>
            </w:r>
          </w:p>
        </w:tc>
        <w:tc>
          <w:tcPr>
            <w:tcW w:w="2005" w:type="dxa"/>
            <w:vMerge/>
            <w:shd w:val="clear" w:color="auto" w:fill="auto"/>
          </w:tcPr>
          <w:p w14:paraId="1B793E4E" w14:textId="77777777" w:rsidR="00823967" w:rsidRPr="00600074" w:rsidRDefault="00823967" w:rsidP="00797E4F">
            <w:pPr>
              <w:rPr>
                <w:rFonts w:ascii="Times New Roman" w:hAnsi="Times New Roman" w:cs="Times New Roman"/>
                <w:sz w:val="16"/>
                <w:szCs w:val="16"/>
              </w:rPr>
            </w:pPr>
          </w:p>
        </w:tc>
        <w:tc>
          <w:tcPr>
            <w:tcW w:w="951" w:type="dxa"/>
            <w:shd w:val="clear" w:color="auto" w:fill="auto"/>
          </w:tcPr>
          <w:p w14:paraId="1557F67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w:t>
            </w:r>
          </w:p>
        </w:tc>
        <w:tc>
          <w:tcPr>
            <w:tcW w:w="1632" w:type="dxa"/>
            <w:shd w:val="clear" w:color="auto" w:fill="auto"/>
          </w:tcPr>
          <w:p w14:paraId="6A976C6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47 250,0</w:t>
            </w:r>
          </w:p>
        </w:tc>
        <w:tc>
          <w:tcPr>
            <w:tcW w:w="1768" w:type="dxa"/>
            <w:shd w:val="clear" w:color="auto" w:fill="auto"/>
          </w:tcPr>
          <w:p w14:paraId="4E2598B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200 000</w:t>
            </w:r>
          </w:p>
        </w:tc>
        <w:tc>
          <w:tcPr>
            <w:tcW w:w="1470" w:type="dxa"/>
            <w:shd w:val="clear" w:color="auto" w:fill="auto"/>
          </w:tcPr>
          <w:p w14:paraId="13603EE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1 200 000</w:t>
            </w:r>
          </w:p>
        </w:tc>
        <w:tc>
          <w:tcPr>
            <w:tcW w:w="1388" w:type="dxa"/>
            <w:shd w:val="clear" w:color="auto" w:fill="auto"/>
          </w:tcPr>
          <w:p w14:paraId="6E5B0ED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992" w:type="dxa"/>
            <w:shd w:val="clear" w:color="auto" w:fill="auto"/>
          </w:tcPr>
          <w:p w14:paraId="365655C2"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1559" w:type="dxa"/>
            <w:shd w:val="clear" w:color="auto" w:fill="auto"/>
          </w:tcPr>
          <w:p w14:paraId="2924B7B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4 836 524,4</w:t>
            </w:r>
          </w:p>
        </w:tc>
        <w:tc>
          <w:tcPr>
            <w:tcW w:w="1559" w:type="dxa"/>
            <w:shd w:val="clear" w:color="auto" w:fill="auto"/>
          </w:tcPr>
          <w:p w14:paraId="00A99359"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2,5</w:t>
            </w:r>
          </w:p>
        </w:tc>
      </w:tr>
      <w:tr w:rsidR="00823967" w:rsidRPr="00600074" w14:paraId="06CDF409" w14:textId="77777777" w:rsidTr="006D74FD">
        <w:trPr>
          <w:trHeight w:val="203"/>
          <w:jc w:val="center"/>
        </w:trPr>
        <w:tc>
          <w:tcPr>
            <w:tcW w:w="1132" w:type="dxa"/>
            <w:shd w:val="clear" w:color="auto" w:fill="auto"/>
          </w:tcPr>
          <w:p w14:paraId="34354BC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25</w:t>
            </w:r>
          </w:p>
        </w:tc>
        <w:tc>
          <w:tcPr>
            <w:tcW w:w="2005" w:type="dxa"/>
            <w:vMerge/>
            <w:shd w:val="clear" w:color="auto" w:fill="auto"/>
          </w:tcPr>
          <w:p w14:paraId="7BA9460D" w14:textId="77777777" w:rsidR="00823967" w:rsidRPr="00600074" w:rsidRDefault="00823967" w:rsidP="00797E4F">
            <w:pPr>
              <w:rPr>
                <w:rFonts w:ascii="Times New Roman" w:hAnsi="Times New Roman" w:cs="Times New Roman"/>
                <w:sz w:val="16"/>
                <w:szCs w:val="16"/>
              </w:rPr>
            </w:pPr>
          </w:p>
        </w:tc>
        <w:tc>
          <w:tcPr>
            <w:tcW w:w="951" w:type="dxa"/>
            <w:shd w:val="clear" w:color="auto" w:fill="auto"/>
          </w:tcPr>
          <w:p w14:paraId="27F14E1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1632" w:type="dxa"/>
            <w:shd w:val="clear" w:color="auto" w:fill="auto"/>
          </w:tcPr>
          <w:p w14:paraId="6F4D465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47 250,0</w:t>
            </w:r>
          </w:p>
        </w:tc>
        <w:tc>
          <w:tcPr>
            <w:tcW w:w="1768" w:type="dxa"/>
            <w:shd w:val="clear" w:color="auto" w:fill="auto"/>
          </w:tcPr>
          <w:p w14:paraId="0290086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200 000</w:t>
            </w:r>
          </w:p>
        </w:tc>
        <w:tc>
          <w:tcPr>
            <w:tcW w:w="1470" w:type="dxa"/>
            <w:shd w:val="clear" w:color="auto" w:fill="auto"/>
          </w:tcPr>
          <w:p w14:paraId="6A9EB22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1 200 000</w:t>
            </w:r>
          </w:p>
        </w:tc>
        <w:tc>
          <w:tcPr>
            <w:tcW w:w="1388" w:type="dxa"/>
            <w:shd w:val="clear" w:color="auto" w:fill="auto"/>
          </w:tcPr>
          <w:p w14:paraId="65265DF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992" w:type="dxa"/>
            <w:shd w:val="clear" w:color="auto" w:fill="auto"/>
          </w:tcPr>
          <w:p w14:paraId="0BF0842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1559" w:type="dxa"/>
            <w:shd w:val="clear" w:color="auto" w:fill="auto"/>
          </w:tcPr>
          <w:p w14:paraId="2509E24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3 035 349,6</w:t>
            </w:r>
          </w:p>
        </w:tc>
        <w:tc>
          <w:tcPr>
            <w:tcW w:w="1559" w:type="dxa"/>
            <w:shd w:val="clear" w:color="auto" w:fill="auto"/>
          </w:tcPr>
          <w:p w14:paraId="073B3E34"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3,9</w:t>
            </w:r>
          </w:p>
        </w:tc>
      </w:tr>
      <w:tr w:rsidR="00823967" w:rsidRPr="00600074" w14:paraId="7B814FD5" w14:textId="77777777" w:rsidTr="006D74FD">
        <w:trPr>
          <w:trHeight w:val="203"/>
          <w:jc w:val="center"/>
        </w:trPr>
        <w:tc>
          <w:tcPr>
            <w:tcW w:w="1132" w:type="dxa"/>
            <w:shd w:val="clear" w:color="auto" w:fill="auto"/>
          </w:tcPr>
          <w:p w14:paraId="2617B80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26</w:t>
            </w:r>
          </w:p>
        </w:tc>
        <w:tc>
          <w:tcPr>
            <w:tcW w:w="2005" w:type="dxa"/>
            <w:vMerge w:val="restart"/>
            <w:shd w:val="clear" w:color="auto" w:fill="auto"/>
          </w:tcPr>
          <w:p w14:paraId="76FB3483"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Ақтөбе</w:t>
            </w:r>
            <w:r w:rsidR="00823967" w:rsidRPr="00600074">
              <w:rPr>
                <w:rFonts w:ascii="Times New Roman" w:hAnsi="Times New Roman" w:cs="Times New Roman"/>
                <w:sz w:val="16"/>
                <w:szCs w:val="16"/>
              </w:rPr>
              <w:t xml:space="preserve">, Атырау, </w:t>
            </w:r>
            <w:r>
              <w:rPr>
                <w:rFonts w:ascii="Times New Roman" w:hAnsi="Times New Roman" w:cs="Times New Roman"/>
                <w:sz w:val="16"/>
                <w:szCs w:val="16"/>
              </w:rPr>
              <w:t>Түркістан</w:t>
            </w:r>
            <w:r w:rsidR="00823967" w:rsidRPr="00600074">
              <w:rPr>
                <w:rFonts w:ascii="Times New Roman" w:hAnsi="Times New Roman" w:cs="Times New Roman"/>
                <w:sz w:val="16"/>
                <w:szCs w:val="16"/>
              </w:rPr>
              <w:t xml:space="preserve">, </w:t>
            </w:r>
            <w:r>
              <w:rPr>
                <w:rFonts w:ascii="Times New Roman" w:hAnsi="Times New Roman" w:cs="Times New Roman"/>
                <w:sz w:val="16"/>
                <w:szCs w:val="16"/>
              </w:rPr>
              <w:t>Қарағанды</w:t>
            </w:r>
          </w:p>
        </w:tc>
        <w:tc>
          <w:tcPr>
            <w:tcW w:w="951" w:type="dxa"/>
            <w:shd w:val="clear" w:color="auto" w:fill="auto"/>
          </w:tcPr>
          <w:p w14:paraId="1E1A753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632" w:type="dxa"/>
            <w:shd w:val="clear" w:color="auto" w:fill="auto"/>
          </w:tcPr>
          <w:p w14:paraId="78104B2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39 375,0</w:t>
            </w:r>
          </w:p>
        </w:tc>
        <w:tc>
          <w:tcPr>
            <w:tcW w:w="1768" w:type="dxa"/>
            <w:shd w:val="clear" w:color="auto" w:fill="auto"/>
          </w:tcPr>
          <w:p w14:paraId="241FCE2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180 000</w:t>
            </w:r>
          </w:p>
        </w:tc>
        <w:tc>
          <w:tcPr>
            <w:tcW w:w="1470" w:type="dxa"/>
            <w:shd w:val="clear" w:color="auto" w:fill="auto"/>
          </w:tcPr>
          <w:p w14:paraId="733507A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1 000 000</w:t>
            </w:r>
          </w:p>
        </w:tc>
        <w:tc>
          <w:tcPr>
            <w:tcW w:w="1388" w:type="dxa"/>
            <w:shd w:val="clear" w:color="auto" w:fill="auto"/>
          </w:tcPr>
          <w:p w14:paraId="5474AA0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992" w:type="dxa"/>
            <w:shd w:val="clear" w:color="auto" w:fill="auto"/>
          </w:tcPr>
          <w:p w14:paraId="1AABA64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1559" w:type="dxa"/>
            <w:shd w:val="clear" w:color="auto" w:fill="auto"/>
          </w:tcPr>
          <w:p w14:paraId="46170CE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6 732 199,2</w:t>
            </w:r>
          </w:p>
        </w:tc>
        <w:tc>
          <w:tcPr>
            <w:tcW w:w="1559" w:type="dxa"/>
            <w:shd w:val="clear" w:color="auto" w:fill="auto"/>
          </w:tcPr>
          <w:p w14:paraId="7D5686E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1,5</w:t>
            </w:r>
          </w:p>
        </w:tc>
      </w:tr>
      <w:tr w:rsidR="00823967" w:rsidRPr="00600074" w14:paraId="657BBA10" w14:textId="77777777" w:rsidTr="006D74FD">
        <w:trPr>
          <w:trHeight w:val="143"/>
          <w:jc w:val="center"/>
        </w:trPr>
        <w:tc>
          <w:tcPr>
            <w:tcW w:w="1132" w:type="dxa"/>
            <w:shd w:val="clear" w:color="auto" w:fill="auto"/>
          </w:tcPr>
          <w:p w14:paraId="2AE0A66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27</w:t>
            </w:r>
          </w:p>
        </w:tc>
        <w:tc>
          <w:tcPr>
            <w:tcW w:w="2005" w:type="dxa"/>
            <w:vMerge/>
            <w:shd w:val="clear" w:color="auto" w:fill="auto"/>
          </w:tcPr>
          <w:p w14:paraId="075B7E6E" w14:textId="77777777" w:rsidR="00823967" w:rsidRPr="00600074" w:rsidRDefault="00823967" w:rsidP="00797E4F">
            <w:pPr>
              <w:rPr>
                <w:rFonts w:ascii="Times New Roman" w:hAnsi="Times New Roman" w:cs="Times New Roman"/>
                <w:sz w:val="16"/>
                <w:szCs w:val="16"/>
              </w:rPr>
            </w:pPr>
          </w:p>
        </w:tc>
        <w:tc>
          <w:tcPr>
            <w:tcW w:w="951" w:type="dxa"/>
            <w:shd w:val="clear" w:color="auto" w:fill="auto"/>
          </w:tcPr>
          <w:p w14:paraId="5C0DF55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w:t>
            </w:r>
          </w:p>
        </w:tc>
        <w:tc>
          <w:tcPr>
            <w:tcW w:w="1632" w:type="dxa"/>
            <w:shd w:val="clear" w:color="auto" w:fill="auto"/>
          </w:tcPr>
          <w:p w14:paraId="1E8ABB7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39 375,0</w:t>
            </w:r>
          </w:p>
        </w:tc>
        <w:tc>
          <w:tcPr>
            <w:tcW w:w="1768" w:type="dxa"/>
            <w:shd w:val="clear" w:color="auto" w:fill="auto"/>
          </w:tcPr>
          <w:p w14:paraId="4B4787E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180 000</w:t>
            </w:r>
          </w:p>
        </w:tc>
        <w:tc>
          <w:tcPr>
            <w:tcW w:w="1470" w:type="dxa"/>
            <w:shd w:val="clear" w:color="auto" w:fill="auto"/>
          </w:tcPr>
          <w:p w14:paraId="1236369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1 000 000</w:t>
            </w:r>
          </w:p>
        </w:tc>
        <w:tc>
          <w:tcPr>
            <w:tcW w:w="1388" w:type="dxa"/>
            <w:shd w:val="clear" w:color="auto" w:fill="auto"/>
          </w:tcPr>
          <w:p w14:paraId="44D8E7C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992" w:type="dxa"/>
            <w:shd w:val="clear" w:color="auto" w:fill="auto"/>
          </w:tcPr>
          <w:p w14:paraId="50402AC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1559" w:type="dxa"/>
            <w:shd w:val="clear" w:color="auto" w:fill="auto"/>
          </w:tcPr>
          <w:p w14:paraId="48B6400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4 931 024,4</w:t>
            </w:r>
          </w:p>
        </w:tc>
        <w:tc>
          <w:tcPr>
            <w:tcW w:w="1559" w:type="dxa"/>
            <w:shd w:val="clear" w:color="auto" w:fill="auto"/>
          </w:tcPr>
          <w:p w14:paraId="12C332AC"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2,0</w:t>
            </w:r>
          </w:p>
        </w:tc>
      </w:tr>
      <w:tr w:rsidR="00823967" w:rsidRPr="00600074" w14:paraId="3BAB8B80" w14:textId="77777777" w:rsidTr="006D74FD">
        <w:trPr>
          <w:trHeight w:val="143"/>
          <w:jc w:val="center"/>
        </w:trPr>
        <w:tc>
          <w:tcPr>
            <w:tcW w:w="1132" w:type="dxa"/>
            <w:shd w:val="clear" w:color="auto" w:fill="auto"/>
          </w:tcPr>
          <w:p w14:paraId="569DDFE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28</w:t>
            </w:r>
          </w:p>
        </w:tc>
        <w:tc>
          <w:tcPr>
            <w:tcW w:w="2005" w:type="dxa"/>
            <w:vMerge/>
            <w:shd w:val="clear" w:color="auto" w:fill="auto"/>
          </w:tcPr>
          <w:p w14:paraId="01A2ECC6" w14:textId="77777777" w:rsidR="00823967" w:rsidRPr="00600074" w:rsidRDefault="00823967" w:rsidP="00797E4F">
            <w:pPr>
              <w:rPr>
                <w:rFonts w:ascii="Times New Roman" w:hAnsi="Times New Roman" w:cs="Times New Roman"/>
                <w:sz w:val="16"/>
                <w:szCs w:val="16"/>
              </w:rPr>
            </w:pPr>
          </w:p>
        </w:tc>
        <w:tc>
          <w:tcPr>
            <w:tcW w:w="951" w:type="dxa"/>
            <w:shd w:val="clear" w:color="auto" w:fill="auto"/>
          </w:tcPr>
          <w:p w14:paraId="62620B3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1632" w:type="dxa"/>
            <w:shd w:val="clear" w:color="auto" w:fill="auto"/>
          </w:tcPr>
          <w:p w14:paraId="6655526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39 375,0</w:t>
            </w:r>
          </w:p>
        </w:tc>
        <w:tc>
          <w:tcPr>
            <w:tcW w:w="1768" w:type="dxa"/>
            <w:shd w:val="clear" w:color="auto" w:fill="auto"/>
          </w:tcPr>
          <w:p w14:paraId="72468C9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180 000</w:t>
            </w:r>
          </w:p>
        </w:tc>
        <w:tc>
          <w:tcPr>
            <w:tcW w:w="1470" w:type="dxa"/>
            <w:shd w:val="clear" w:color="auto" w:fill="auto"/>
          </w:tcPr>
          <w:p w14:paraId="178D250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1 000 000</w:t>
            </w:r>
          </w:p>
        </w:tc>
        <w:tc>
          <w:tcPr>
            <w:tcW w:w="1388" w:type="dxa"/>
            <w:shd w:val="clear" w:color="auto" w:fill="auto"/>
          </w:tcPr>
          <w:p w14:paraId="1CD3184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992" w:type="dxa"/>
            <w:shd w:val="clear" w:color="auto" w:fill="auto"/>
          </w:tcPr>
          <w:p w14:paraId="69560F6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1559" w:type="dxa"/>
            <w:shd w:val="clear" w:color="auto" w:fill="auto"/>
          </w:tcPr>
          <w:p w14:paraId="2599356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3 129 849,6</w:t>
            </w:r>
          </w:p>
        </w:tc>
        <w:tc>
          <w:tcPr>
            <w:tcW w:w="1559" w:type="dxa"/>
            <w:shd w:val="clear" w:color="auto" w:fill="auto"/>
          </w:tcPr>
          <w:p w14:paraId="01A1EA70"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3,2</w:t>
            </w:r>
          </w:p>
        </w:tc>
      </w:tr>
      <w:tr w:rsidR="00823967" w:rsidRPr="00600074" w14:paraId="50B4E372" w14:textId="77777777" w:rsidTr="006D74FD">
        <w:trPr>
          <w:trHeight w:val="143"/>
          <w:jc w:val="center"/>
        </w:trPr>
        <w:tc>
          <w:tcPr>
            <w:tcW w:w="1132" w:type="dxa"/>
            <w:shd w:val="clear" w:color="auto" w:fill="auto"/>
          </w:tcPr>
          <w:p w14:paraId="3F138BE9"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29</w:t>
            </w:r>
          </w:p>
        </w:tc>
        <w:tc>
          <w:tcPr>
            <w:tcW w:w="2005" w:type="dxa"/>
            <w:vMerge w:val="restart"/>
            <w:shd w:val="clear" w:color="auto" w:fill="auto"/>
          </w:tcPr>
          <w:p w14:paraId="6BEB49DA" w14:textId="77777777" w:rsidR="00823967" w:rsidRPr="00600074" w:rsidRDefault="0021552D" w:rsidP="00797E4F">
            <w:pPr>
              <w:rPr>
                <w:rFonts w:ascii="Times New Roman" w:hAnsi="Times New Roman" w:cs="Times New Roman"/>
                <w:sz w:val="16"/>
                <w:szCs w:val="16"/>
              </w:rPr>
            </w:pPr>
            <w:r>
              <w:rPr>
                <w:rFonts w:ascii="Times New Roman" w:hAnsi="Times New Roman" w:cs="Times New Roman"/>
                <w:sz w:val="16"/>
                <w:szCs w:val="16"/>
              </w:rPr>
              <w:t>Қазақстан Республикасының басқа аймақтары</w:t>
            </w:r>
          </w:p>
        </w:tc>
        <w:tc>
          <w:tcPr>
            <w:tcW w:w="951" w:type="dxa"/>
            <w:shd w:val="clear" w:color="auto" w:fill="auto"/>
          </w:tcPr>
          <w:p w14:paraId="3C7D12B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w:t>
            </w:r>
          </w:p>
        </w:tc>
        <w:tc>
          <w:tcPr>
            <w:tcW w:w="1632" w:type="dxa"/>
            <w:shd w:val="clear" w:color="auto" w:fill="auto"/>
          </w:tcPr>
          <w:p w14:paraId="25443E04"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37 800,0</w:t>
            </w:r>
          </w:p>
        </w:tc>
        <w:tc>
          <w:tcPr>
            <w:tcW w:w="1768" w:type="dxa"/>
            <w:shd w:val="clear" w:color="auto" w:fill="auto"/>
          </w:tcPr>
          <w:p w14:paraId="460BEE2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160 000</w:t>
            </w:r>
          </w:p>
        </w:tc>
        <w:tc>
          <w:tcPr>
            <w:tcW w:w="1470" w:type="dxa"/>
            <w:shd w:val="clear" w:color="auto" w:fill="auto"/>
          </w:tcPr>
          <w:p w14:paraId="52BB3730"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960 000</w:t>
            </w:r>
          </w:p>
        </w:tc>
        <w:tc>
          <w:tcPr>
            <w:tcW w:w="1388" w:type="dxa"/>
            <w:shd w:val="clear" w:color="auto" w:fill="auto"/>
          </w:tcPr>
          <w:p w14:paraId="7341060D"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992" w:type="dxa"/>
            <w:shd w:val="clear" w:color="auto" w:fill="auto"/>
          </w:tcPr>
          <w:p w14:paraId="209203DB"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1559" w:type="dxa"/>
            <w:shd w:val="clear" w:color="auto" w:fill="auto"/>
          </w:tcPr>
          <w:p w14:paraId="1CAAA80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6 751 099,2</w:t>
            </w:r>
          </w:p>
        </w:tc>
        <w:tc>
          <w:tcPr>
            <w:tcW w:w="1559" w:type="dxa"/>
            <w:shd w:val="clear" w:color="auto" w:fill="auto"/>
          </w:tcPr>
          <w:p w14:paraId="59FCC23F"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rPr>
              <w:t>1,</w:t>
            </w:r>
            <w:r w:rsidRPr="00600074">
              <w:rPr>
                <w:rFonts w:ascii="Times New Roman" w:hAnsi="Times New Roman" w:cs="Times New Roman"/>
                <w:sz w:val="16"/>
                <w:szCs w:val="16"/>
                <w:lang w:val="en-US"/>
              </w:rPr>
              <w:t>5</w:t>
            </w:r>
          </w:p>
        </w:tc>
      </w:tr>
      <w:tr w:rsidR="00823967" w:rsidRPr="00600074" w14:paraId="6EB0CCB7" w14:textId="77777777" w:rsidTr="006D74FD">
        <w:trPr>
          <w:trHeight w:val="143"/>
          <w:jc w:val="center"/>
        </w:trPr>
        <w:tc>
          <w:tcPr>
            <w:tcW w:w="1132" w:type="dxa"/>
            <w:shd w:val="clear" w:color="auto" w:fill="auto"/>
          </w:tcPr>
          <w:p w14:paraId="4686703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30</w:t>
            </w:r>
          </w:p>
        </w:tc>
        <w:tc>
          <w:tcPr>
            <w:tcW w:w="2005" w:type="dxa"/>
            <w:vMerge/>
            <w:shd w:val="clear" w:color="auto" w:fill="auto"/>
          </w:tcPr>
          <w:p w14:paraId="2E8BEC16" w14:textId="77777777" w:rsidR="00823967" w:rsidRPr="00600074" w:rsidRDefault="00823967" w:rsidP="00797E4F">
            <w:pPr>
              <w:rPr>
                <w:rFonts w:ascii="Times New Roman" w:hAnsi="Times New Roman" w:cs="Times New Roman"/>
                <w:sz w:val="16"/>
                <w:szCs w:val="16"/>
              </w:rPr>
            </w:pPr>
          </w:p>
        </w:tc>
        <w:tc>
          <w:tcPr>
            <w:tcW w:w="951" w:type="dxa"/>
            <w:shd w:val="clear" w:color="auto" w:fill="auto"/>
          </w:tcPr>
          <w:p w14:paraId="48ECD65E"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w:t>
            </w:r>
          </w:p>
        </w:tc>
        <w:tc>
          <w:tcPr>
            <w:tcW w:w="1632" w:type="dxa"/>
            <w:shd w:val="clear" w:color="auto" w:fill="auto"/>
          </w:tcPr>
          <w:p w14:paraId="40E8ADD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37 800,0</w:t>
            </w:r>
          </w:p>
        </w:tc>
        <w:tc>
          <w:tcPr>
            <w:tcW w:w="1768" w:type="dxa"/>
            <w:shd w:val="clear" w:color="auto" w:fill="auto"/>
          </w:tcPr>
          <w:p w14:paraId="3961D4D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160 000</w:t>
            </w:r>
          </w:p>
        </w:tc>
        <w:tc>
          <w:tcPr>
            <w:tcW w:w="1470" w:type="dxa"/>
            <w:shd w:val="clear" w:color="auto" w:fill="auto"/>
          </w:tcPr>
          <w:p w14:paraId="792F1DB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960 000</w:t>
            </w:r>
          </w:p>
        </w:tc>
        <w:tc>
          <w:tcPr>
            <w:tcW w:w="1388" w:type="dxa"/>
            <w:shd w:val="clear" w:color="auto" w:fill="auto"/>
          </w:tcPr>
          <w:p w14:paraId="1F94A923"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992" w:type="dxa"/>
            <w:shd w:val="clear" w:color="auto" w:fill="auto"/>
          </w:tcPr>
          <w:p w14:paraId="252976AA"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1559" w:type="dxa"/>
            <w:shd w:val="clear" w:color="auto" w:fill="auto"/>
          </w:tcPr>
          <w:p w14:paraId="42BA0E2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4 949 924,4</w:t>
            </w:r>
          </w:p>
        </w:tc>
        <w:tc>
          <w:tcPr>
            <w:tcW w:w="1559" w:type="dxa"/>
            <w:shd w:val="clear" w:color="auto" w:fill="auto"/>
          </w:tcPr>
          <w:p w14:paraId="76BDE96C"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2,0</w:t>
            </w:r>
          </w:p>
        </w:tc>
      </w:tr>
      <w:tr w:rsidR="00823967" w:rsidRPr="00600074" w14:paraId="2E1D2C69" w14:textId="77777777" w:rsidTr="006D74FD">
        <w:trPr>
          <w:trHeight w:val="143"/>
          <w:jc w:val="center"/>
        </w:trPr>
        <w:tc>
          <w:tcPr>
            <w:tcW w:w="1132" w:type="dxa"/>
            <w:shd w:val="clear" w:color="auto" w:fill="auto"/>
          </w:tcPr>
          <w:p w14:paraId="0FAA8BAF"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31</w:t>
            </w:r>
          </w:p>
        </w:tc>
        <w:tc>
          <w:tcPr>
            <w:tcW w:w="2005" w:type="dxa"/>
            <w:vMerge/>
            <w:shd w:val="clear" w:color="auto" w:fill="auto"/>
          </w:tcPr>
          <w:p w14:paraId="1CBD6E27" w14:textId="77777777" w:rsidR="00823967" w:rsidRPr="00600074" w:rsidRDefault="00823967" w:rsidP="00797E4F">
            <w:pPr>
              <w:rPr>
                <w:rFonts w:ascii="Times New Roman" w:hAnsi="Times New Roman" w:cs="Times New Roman"/>
                <w:sz w:val="16"/>
                <w:szCs w:val="16"/>
              </w:rPr>
            </w:pPr>
          </w:p>
        </w:tc>
        <w:tc>
          <w:tcPr>
            <w:tcW w:w="951" w:type="dxa"/>
            <w:shd w:val="clear" w:color="auto" w:fill="auto"/>
          </w:tcPr>
          <w:p w14:paraId="2A377CC6"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w:t>
            </w:r>
          </w:p>
        </w:tc>
        <w:tc>
          <w:tcPr>
            <w:tcW w:w="1632" w:type="dxa"/>
            <w:shd w:val="clear" w:color="auto" w:fill="auto"/>
          </w:tcPr>
          <w:p w14:paraId="2DBA910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37 800,0</w:t>
            </w:r>
          </w:p>
        </w:tc>
        <w:tc>
          <w:tcPr>
            <w:tcW w:w="1768" w:type="dxa"/>
            <w:shd w:val="clear" w:color="auto" w:fill="auto"/>
          </w:tcPr>
          <w:p w14:paraId="695A4588"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160 000</w:t>
            </w:r>
          </w:p>
        </w:tc>
        <w:tc>
          <w:tcPr>
            <w:tcW w:w="1470" w:type="dxa"/>
            <w:shd w:val="clear" w:color="auto" w:fill="auto"/>
          </w:tcPr>
          <w:p w14:paraId="472A4EA5"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960 000</w:t>
            </w:r>
          </w:p>
        </w:tc>
        <w:tc>
          <w:tcPr>
            <w:tcW w:w="1388" w:type="dxa"/>
            <w:shd w:val="clear" w:color="auto" w:fill="auto"/>
          </w:tcPr>
          <w:p w14:paraId="3D17DA6C"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5</w:t>
            </w:r>
          </w:p>
        </w:tc>
        <w:tc>
          <w:tcPr>
            <w:tcW w:w="992" w:type="dxa"/>
            <w:shd w:val="clear" w:color="auto" w:fill="auto"/>
          </w:tcPr>
          <w:p w14:paraId="572329D7"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20</w:t>
            </w:r>
          </w:p>
        </w:tc>
        <w:tc>
          <w:tcPr>
            <w:tcW w:w="1559" w:type="dxa"/>
            <w:shd w:val="clear" w:color="auto" w:fill="auto"/>
          </w:tcPr>
          <w:p w14:paraId="7B08F751" w14:textId="77777777" w:rsidR="00823967" w:rsidRPr="00600074" w:rsidRDefault="00823967" w:rsidP="00797E4F">
            <w:pPr>
              <w:rPr>
                <w:rFonts w:ascii="Times New Roman" w:hAnsi="Times New Roman" w:cs="Times New Roman"/>
                <w:sz w:val="16"/>
                <w:szCs w:val="16"/>
              </w:rPr>
            </w:pPr>
            <w:r w:rsidRPr="00600074">
              <w:rPr>
                <w:rFonts w:ascii="Times New Roman" w:hAnsi="Times New Roman" w:cs="Times New Roman"/>
                <w:sz w:val="16"/>
                <w:szCs w:val="16"/>
              </w:rPr>
              <w:t>3 148 749,6</w:t>
            </w:r>
          </w:p>
        </w:tc>
        <w:tc>
          <w:tcPr>
            <w:tcW w:w="1559" w:type="dxa"/>
            <w:shd w:val="clear" w:color="auto" w:fill="auto"/>
          </w:tcPr>
          <w:p w14:paraId="2204D2F1" w14:textId="77777777" w:rsidR="00823967" w:rsidRPr="00600074" w:rsidRDefault="00823967" w:rsidP="00797E4F">
            <w:pPr>
              <w:rPr>
                <w:rFonts w:ascii="Times New Roman" w:hAnsi="Times New Roman" w:cs="Times New Roman"/>
                <w:sz w:val="16"/>
                <w:szCs w:val="16"/>
                <w:lang w:val="en-US"/>
              </w:rPr>
            </w:pPr>
            <w:r w:rsidRPr="00600074">
              <w:rPr>
                <w:rFonts w:ascii="Times New Roman" w:hAnsi="Times New Roman" w:cs="Times New Roman"/>
                <w:sz w:val="16"/>
                <w:szCs w:val="16"/>
                <w:lang w:val="en-US"/>
              </w:rPr>
              <w:t>3,1</w:t>
            </w:r>
          </w:p>
        </w:tc>
      </w:tr>
      <w:tr w:rsidR="00823967" w:rsidRPr="00600074" w14:paraId="44ABE701" w14:textId="77777777" w:rsidTr="006D74FD">
        <w:trPr>
          <w:trHeight w:val="143"/>
          <w:jc w:val="center"/>
        </w:trPr>
        <w:tc>
          <w:tcPr>
            <w:tcW w:w="14456" w:type="dxa"/>
            <w:gridSpan w:val="10"/>
            <w:shd w:val="clear" w:color="auto" w:fill="auto"/>
          </w:tcPr>
          <w:p w14:paraId="303D8F36" w14:textId="0A8C187C" w:rsidR="00823967" w:rsidRPr="003C0133" w:rsidRDefault="00395766" w:rsidP="00797E4F">
            <w:pPr>
              <w:rPr>
                <w:rFonts w:ascii="Times New Roman" w:hAnsi="Times New Roman" w:cs="Times New Roman"/>
                <w:sz w:val="16"/>
                <w:szCs w:val="16"/>
                <w:lang w:val="kk-KZ"/>
              </w:rPr>
            </w:pPr>
            <w:r>
              <w:rPr>
                <w:rFonts w:ascii="Times New Roman" w:hAnsi="Times New Roman" w:cs="Times New Roman"/>
                <w:sz w:val="16"/>
                <w:szCs w:val="16"/>
              </w:rPr>
              <w:t xml:space="preserve">              </w:t>
            </w:r>
            <w:r w:rsidR="0023384F" w:rsidRPr="00600074">
              <w:rPr>
                <w:rFonts w:ascii="Times New Roman" w:hAnsi="Times New Roman" w:cs="Times New Roman"/>
                <w:sz w:val="16"/>
                <w:szCs w:val="16"/>
              </w:rPr>
              <w:t>Ескерту</w:t>
            </w:r>
            <w:r w:rsidR="00823967" w:rsidRPr="00600074">
              <w:rPr>
                <w:rFonts w:ascii="Times New Roman" w:hAnsi="Times New Roman" w:cs="Times New Roman"/>
                <w:sz w:val="16"/>
                <w:szCs w:val="16"/>
              </w:rPr>
              <w:t xml:space="preserve"> – </w:t>
            </w:r>
            <w:r w:rsidR="003C0133">
              <w:rPr>
                <w:rFonts w:ascii="Times New Roman" w:hAnsi="Times New Roman" w:cs="Times New Roman"/>
                <w:sz w:val="16"/>
                <w:szCs w:val="16"/>
                <w:lang w:val="kk-KZ"/>
              </w:rPr>
              <w:t>бастапқы деректер</w:t>
            </w:r>
            <w:r w:rsidR="009E1E33">
              <w:rPr>
                <w:rFonts w:ascii="Times New Roman" w:hAnsi="Times New Roman" w:cs="Times New Roman"/>
                <w:sz w:val="16"/>
                <w:szCs w:val="16"/>
                <w:lang w:val="kk-KZ"/>
              </w:rPr>
              <w:t>ді</w:t>
            </w:r>
            <w:r w:rsidR="003C0133">
              <w:rPr>
                <w:rFonts w:ascii="Times New Roman" w:hAnsi="Times New Roman" w:cs="Times New Roman"/>
                <w:sz w:val="16"/>
                <w:szCs w:val="16"/>
                <w:lang w:val="kk-KZ"/>
              </w:rPr>
              <w:t xml:space="preserve"> есептеген</w:t>
            </w:r>
            <w:r w:rsidR="009E1E33">
              <w:rPr>
                <w:rFonts w:ascii="Times New Roman" w:hAnsi="Times New Roman" w:cs="Times New Roman"/>
                <w:sz w:val="16"/>
                <w:szCs w:val="16"/>
                <w:lang w:val="kk-KZ"/>
              </w:rPr>
              <w:t xml:space="preserve"> автор</w:t>
            </w:r>
          </w:p>
        </w:tc>
      </w:tr>
    </w:tbl>
    <w:p w14:paraId="7C117FC3" w14:textId="6AD2C0C8" w:rsidR="003C0133" w:rsidRPr="003C0133" w:rsidRDefault="00600074" w:rsidP="00797E4F">
      <w:pPr>
        <w:spacing w:after="0" w:line="240" w:lineRule="auto"/>
        <w:jc w:val="both"/>
        <w:rPr>
          <w:rFonts w:ascii="Times New Roman" w:eastAsia="HelveticaLTStd-Roman" w:hAnsi="Times New Roman" w:cs="Times New Roman"/>
          <w:sz w:val="28"/>
          <w:szCs w:val="28"/>
          <w:lang w:val="kk-KZ"/>
        </w:rPr>
      </w:pPr>
      <w:r w:rsidRPr="00600074">
        <w:rPr>
          <w:rFonts w:ascii="Times New Roman" w:hAnsi="Times New Roman" w:cs="Times New Roman"/>
          <w:sz w:val="28"/>
          <w:szCs w:val="28"/>
        </w:rPr>
        <w:t>Кесте</w:t>
      </w:r>
      <w:r w:rsidR="00823967" w:rsidRPr="00600074">
        <w:rPr>
          <w:rFonts w:ascii="Times New Roman" w:hAnsi="Times New Roman" w:cs="Times New Roman"/>
          <w:sz w:val="28"/>
          <w:szCs w:val="28"/>
        </w:rPr>
        <w:t xml:space="preserve"> </w:t>
      </w:r>
      <w:r w:rsidR="00DB6794">
        <w:rPr>
          <w:rFonts w:ascii="Times New Roman" w:hAnsi="Times New Roman" w:cs="Times New Roman"/>
          <w:sz w:val="28"/>
          <w:szCs w:val="28"/>
          <w:lang w:val="kk-KZ"/>
        </w:rPr>
        <w:t>Ж.</w:t>
      </w:r>
      <w:r w:rsidR="00823967" w:rsidRPr="00600074">
        <w:rPr>
          <w:rFonts w:ascii="Times New Roman" w:hAnsi="Times New Roman" w:cs="Times New Roman"/>
          <w:sz w:val="28"/>
          <w:szCs w:val="28"/>
        </w:rPr>
        <w:t xml:space="preserve">6 </w:t>
      </w:r>
      <w:r w:rsidR="006D74FD">
        <w:rPr>
          <w:rFonts w:ascii="Times New Roman" w:hAnsi="Times New Roman" w:cs="Times New Roman"/>
          <w:sz w:val="28"/>
          <w:szCs w:val="28"/>
        </w:rPr>
        <w:t>–</w:t>
      </w:r>
      <w:r w:rsidR="00823967" w:rsidRPr="00600074">
        <w:rPr>
          <w:rFonts w:ascii="Times New Roman" w:hAnsi="Times New Roman" w:cs="Times New Roman"/>
          <w:sz w:val="28"/>
          <w:szCs w:val="28"/>
        </w:rPr>
        <w:t xml:space="preserve"> </w:t>
      </w:r>
      <w:r w:rsidR="003C0133" w:rsidRPr="003C0133">
        <w:rPr>
          <w:rFonts w:ascii="Times New Roman" w:hAnsi="Times New Roman" w:cs="Times New Roman"/>
          <w:sz w:val="28"/>
          <w:szCs w:val="28"/>
        </w:rPr>
        <w:t xml:space="preserve">Қазақстандағы мемлекеттік тұрғын үй бағдарламаларының бағыттары бойынша </w:t>
      </w:r>
      <w:r w:rsidR="00786BEA">
        <w:rPr>
          <w:rFonts w:ascii="Times New Roman" w:hAnsi="Times New Roman" w:cs="Times New Roman"/>
          <w:sz w:val="28"/>
          <w:szCs w:val="28"/>
        </w:rPr>
        <w:t>баспанаға қолжетімділік</w:t>
      </w:r>
      <w:r w:rsidR="003C0133" w:rsidRPr="003C0133">
        <w:rPr>
          <w:rFonts w:ascii="Times New Roman" w:hAnsi="Times New Roman" w:cs="Times New Roman"/>
          <w:sz w:val="28"/>
          <w:szCs w:val="28"/>
        </w:rPr>
        <w:t>ті модельдеу бойынша есептеулерді жүргізу үшін бастапқы деректер (2022 және 2023 жылдардағы жағдай бойынша)</w:t>
      </w:r>
    </w:p>
    <w:p w14:paraId="465F4424" w14:textId="77777777" w:rsidR="00823967" w:rsidRPr="006D74FD" w:rsidRDefault="00823967" w:rsidP="006D74FD">
      <w:pPr>
        <w:spacing w:after="0" w:line="240" w:lineRule="auto"/>
        <w:jc w:val="right"/>
        <w:rPr>
          <w:rFonts w:ascii="Times New Roman" w:hAnsi="Times New Roman" w:cs="Times New Roman"/>
          <w:b/>
          <w:bCs/>
          <w:sz w:val="16"/>
          <w:szCs w:val="16"/>
          <w:u w:val="single"/>
          <w:lang w:val="kk-KZ"/>
        </w:rPr>
      </w:pPr>
    </w:p>
    <w:tbl>
      <w:tblPr>
        <w:tblStyle w:val="a5"/>
        <w:tblpPr w:leftFromText="180" w:rightFromText="180" w:vertAnchor="text" w:tblpX="164" w:tblpY="1"/>
        <w:tblOverlap w:val="never"/>
        <w:tblW w:w="14526" w:type="dxa"/>
        <w:tblLayout w:type="fixed"/>
        <w:tblLook w:val="04A0" w:firstRow="1" w:lastRow="0" w:firstColumn="1" w:lastColumn="0" w:noHBand="0" w:noVBand="1"/>
      </w:tblPr>
      <w:tblGrid>
        <w:gridCol w:w="724"/>
        <w:gridCol w:w="2084"/>
        <w:gridCol w:w="1276"/>
        <w:gridCol w:w="1559"/>
        <w:gridCol w:w="1418"/>
        <w:gridCol w:w="1275"/>
        <w:gridCol w:w="1375"/>
        <w:gridCol w:w="1092"/>
        <w:gridCol w:w="1035"/>
        <w:gridCol w:w="2688"/>
      </w:tblGrid>
      <w:tr w:rsidR="00823967" w:rsidRPr="00786BEA" w14:paraId="4D5EBD4C" w14:textId="77777777" w:rsidTr="006D74FD">
        <w:trPr>
          <w:trHeight w:val="64"/>
        </w:trPr>
        <w:tc>
          <w:tcPr>
            <w:tcW w:w="724" w:type="dxa"/>
            <w:vMerge w:val="restart"/>
            <w:shd w:val="clear" w:color="auto" w:fill="auto"/>
            <w:vAlign w:val="center"/>
          </w:tcPr>
          <w:p w14:paraId="4FC5ECEC" w14:textId="03B61264" w:rsidR="00823967" w:rsidRPr="00786BEA" w:rsidRDefault="00823967" w:rsidP="006D74FD">
            <w:pPr>
              <w:ind w:left="-42" w:right="-24"/>
              <w:jc w:val="center"/>
              <w:rPr>
                <w:rFonts w:ascii="Times New Roman" w:hAnsi="Times New Roman" w:cs="Times New Roman"/>
              </w:rPr>
            </w:pPr>
            <w:r w:rsidRPr="00786BEA">
              <w:rPr>
                <w:rFonts w:ascii="Times New Roman" w:hAnsi="Times New Roman" w:cs="Times New Roman"/>
              </w:rPr>
              <w:t xml:space="preserve">№ </w:t>
            </w:r>
            <w:r w:rsidR="00786BEA" w:rsidRPr="00786BEA">
              <w:rPr>
                <w:rFonts w:ascii="Times New Roman" w:hAnsi="Times New Roman" w:cs="Times New Roman"/>
              </w:rPr>
              <w:t>есеп</w:t>
            </w:r>
            <w:r w:rsidR="006D74FD">
              <w:rPr>
                <w:rFonts w:ascii="Times New Roman" w:hAnsi="Times New Roman" w:cs="Times New Roman"/>
                <w:lang w:val="kk-KZ"/>
              </w:rPr>
              <w:t xml:space="preserve"> </w:t>
            </w:r>
            <w:r w:rsidR="00786BEA" w:rsidRPr="00786BEA">
              <w:rPr>
                <w:rFonts w:ascii="Times New Roman" w:hAnsi="Times New Roman" w:cs="Times New Roman"/>
              </w:rPr>
              <w:t>теу ва</w:t>
            </w:r>
            <w:r w:rsidR="006D74FD">
              <w:rPr>
                <w:rFonts w:ascii="Times New Roman" w:hAnsi="Times New Roman" w:cs="Times New Roman"/>
                <w:lang w:val="kk-KZ"/>
              </w:rPr>
              <w:t xml:space="preserve"> </w:t>
            </w:r>
            <w:r w:rsidR="00786BEA" w:rsidRPr="00786BEA">
              <w:rPr>
                <w:rFonts w:ascii="Times New Roman" w:hAnsi="Times New Roman" w:cs="Times New Roman"/>
              </w:rPr>
              <w:t>риант</w:t>
            </w:r>
            <w:r w:rsidR="006D74FD">
              <w:rPr>
                <w:rFonts w:ascii="Times New Roman" w:hAnsi="Times New Roman" w:cs="Times New Roman"/>
                <w:lang w:val="kk-KZ"/>
              </w:rPr>
              <w:t xml:space="preserve"> </w:t>
            </w:r>
            <w:r w:rsidR="00786BEA" w:rsidRPr="00786BEA">
              <w:rPr>
                <w:rFonts w:ascii="Times New Roman" w:hAnsi="Times New Roman" w:cs="Times New Roman"/>
              </w:rPr>
              <w:t>тары</w:t>
            </w:r>
          </w:p>
        </w:tc>
        <w:tc>
          <w:tcPr>
            <w:tcW w:w="2084" w:type="dxa"/>
            <w:vMerge w:val="restart"/>
            <w:shd w:val="clear" w:color="auto" w:fill="auto"/>
            <w:vAlign w:val="center"/>
          </w:tcPr>
          <w:p w14:paraId="771EFD63" w14:textId="77777777" w:rsidR="00823967" w:rsidRPr="00786BEA" w:rsidRDefault="00AD205C" w:rsidP="006D74FD">
            <w:pPr>
              <w:jc w:val="center"/>
              <w:rPr>
                <w:rFonts w:ascii="Times New Roman" w:hAnsi="Times New Roman" w:cs="Times New Roman"/>
                <w:lang w:val="kk-KZ"/>
              </w:rPr>
            </w:pPr>
            <w:r w:rsidRPr="00786BEA">
              <w:rPr>
                <w:rFonts w:ascii="Times New Roman" w:hAnsi="Times New Roman" w:cs="Times New Roman"/>
              </w:rPr>
              <w:t>Қала</w:t>
            </w:r>
          </w:p>
        </w:tc>
        <w:tc>
          <w:tcPr>
            <w:tcW w:w="1276" w:type="dxa"/>
            <w:vMerge w:val="restart"/>
            <w:shd w:val="clear" w:color="auto" w:fill="auto"/>
            <w:vAlign w:val="center"/>
          </w:tcPr>
          <w:p w14:paraId="7AEBAF21" w14:textId="22818AD9" w:rsidR="00823967" w:rsidRPr="00786BEA" w:rsidRDefault="003C0133" w:rsidP="006D74FD">
            <w:pPr>
              <w:jc w:val="center"/>
              <w:rPr>
                <w:rFonts w:ascii="Times New Roman" w:hAnsi="Times New Roman" w:cs="Times New Roman"/>
                <w:lang w:val="kk-KZ"/>
              </w:rPr>
            </w:pPr>
            <w:r w:rsidRPr="00786BEA">
              <w:rPr>
                <w:rFonts w:ascii="Times New Roman" w:hAnsi="Times New Roman" w:cs="Times New Roman"/>
                <w:lang w:val="kk-KZ"/>
              </w:rPr>
              <w:t>Ипотекалық несиенің соммасы</w:t>
            </w:r>
            <w:r w:rsidR="00823967" w:rsidRPr="00786BEA">
              <w:rPr>
                <w:rFonts w:ascii="Times New Roman" w:hAnsi="Times New Roman" w:cs="Times New Roman"/>
                <w:lang w:val="kk-KZ"/>
              </w:rPr>
              <w:t>,</w:t>
            </w:r>
          </w:p>
          <w:p w14:paraId="3EAA820B" w14:textId="77777777" w:rsidR="00823967" w:rsidRPr="00786BEA" w:rsidRDefault="00EF01A1" w:rsidP="006D74FD">
            <w:pPr>
              <w:jc w:val="center"/>
              <w:rPr>
                <w:rFonts w:ascii="Times New Roman" w:hAnsi="Times New Roman" w:cs="Times New Roman"/>
              </w:rPr>
            </w:pPr>
            <w:r w:rsidRPr="00786BEA">
              <w:rPr>
                <w:rFonts w:ascii="Times New Roman" w:hAnsi="Times New Roman" w:cs="Times New Roman"/>
                <w:lang w:val="kk-KZ"/>
              </w:rPr>
              <w:t>теңге</w:t>
            </w:r>
          </w:p>
        </w:tc>
        <w:tc>
          <w:tcPr>
            <w:tcW w:w="1559" w:type="dxa"/>
            <w:vMerge w:val="restart"/>
            <w:shd w:val="clear" w:color="auto" w:fill="auto"/>
            <w:vAlign w:val="center"/>
          </w:tcPr>
          <w:p w14:paraId="3EB45EEF" w14:textId="2682BAA2" w:rsidR="00823967" w:rsidRPr="00BA40DF" w:rsidRDefault="009E1E33" w:rsidP="006D74FD">
            <w:pPr>
              <w:ind w:left="-38"/>
              <w:jc w:val="center"/>
              <w:rPr>
                <w:rFonts w:ascii="Times New Roman" w:hAnsi="Times New Roman" w:cs="Times New Roman"/>
                <w:lang w:val="kk-KZ"/>
              </w:rPr>
            </w:pPr>
            <w:r w:rsidRPr="00BA40DF">
              <w:rPr>
                <w:rFonts w:ascii="Times New Roman" w:hAnsi="Times New Roman" w:cs="Times New Roman"/>
                <w:lang w:val="kk-KZ"/>
              </w:rPr>
              <w:t>Әрбір отбасына келетін ең жоғарғы талап етілетін табыс</w:t>
            </w:r>
          </w:p>
          <w:p w14:paraId="28AABD69" w14:textId="5EB86373" w:rsidR="00823967" w:rsidRPr="00BA40DF" w:rsidRDefault="00823967" w:rsidP="006D74FD">
            <w:pPr>
              <w:jc w:val="center"/>
              <w:rPr>
                <w:rFonts w:ascii="Times New Roman" w:hAnsi="Times New Roman" w:cs="Times New Roman"/>
                <w:lang w:val="kk-KZ"/>
              </w:rPr>
            </w:pPr>
            <w:r w:rsidRPr="00BA40DF">
              <w:rPr>
                <w:rFonts w:ascii="Times New Roman" w:hAnsi="Times New Roman" w:cs="Times New Roman"/>
                <w:lang w:val="kk-KZ"/>
              </w:rPr>
              <w:t>(</w:t>
            </w:r>
            <w:r w:rsidR="009E1E33" w:rsidRPr="00BA40DF">
              <w:rPr>
                <w:rFonts w:ascii="Times New Roman" w:hAnsi="Times New Roman" w:cs="Times New Roman"/>
                <w:lang w:val="kk-KZ"/>
              </w:rPr>
              <w:t>ең төмен күнкөріс деңгейі бойынша</w:t>
            </w:r>
            <w:r w:rsidRPr="00BA40DF">
              <w:rPr>
                <w:rFonts w:ascii="Times New Roman" w:hAnsi="Times New Roman" w:cs="Times New Roman"/>
                <w:lang w:val="kk-KZ"/>
              </w:rPr>
              <w:t>),</w:t>
            </w:r>
          </w:p>
          <w:p w14:paraId="39311CAB" w14:textId="62CC0A97" w:rsidR="00823967" w:rsidRPr="00786BEA" w:rsidRDefault="00EF01A1" w:rsidP="006D74FD">
            <w:pPr>
              <w:jc w:val="center"/>
              <w:rPr>
                <w:rFonts w:ascii="Times New Roman" w:hAnsi="Times New Roman" w:cs="Times New Roman"/>
              </w:rPr>
            </w:pPr>
            <w:r w:rsidRPr="00BA40DF">
              <w:rPr>
                <w:rFonts w:ascii="Times New Roman" w:hAnsi="Times New Roman" w:cs="Times New Roman"/>
              </w:rPr>
              <w:t>теңге</w:t>
            </w:r>
          </w:p>
        </w:tc>
        <w:tc>
          <w:tcPr>
            <w:tcW w:w="1418" w:type="dxa"/>
            <w:shd w:val="clear" w:color="auto" w:fill="auto"/>
            <w:vAlign w:val="center"/>
          </w:tcPr>
          <w:p w14:paraId="2C259674" w14:textId="77777777" w:rsidR="00823967" w:rsidRPr="008310E3" w:rsidRDefault="00823967" w:rsidP="006D74FD">
            <w:pPr>
              <w:jc w:val="center"/>
              <w:rPr>
                <w:rFonts w:ascii="Times New Roman" w:hAnsi="Times New Roman" w:cs="Times New Roman"/>
                <w:bCs/>
                <w:i/>
              </w:rPr>
            </w:pPr>
            <w:r w:rsidRPr="008310E3">
              <w:rPr>
                <w:rFonts w:ascii="Times New Roman" w:hAnsi="Times New Roman" w:cs="Times New Roman"/>
                <w:bCs/>
                <w:i/>
              </w:rPr>
              <w:t>Х1</w:t>
            </w:r>
          </w:p>
        </w:tc>
        <w:tc>
          <w:tcPr>
            <w:tcW w:w="1275" w:type="dxa"/>
            <w:shd w:val="clear" w:color="auto" w:fill="auto"/>
            <w:vAlign w:val="center"/>
          </w:tcPr>
          <w:p w14:paraId="39099ACF" w14:textId="77777777" w:rsidR="00823967" w:rsidRPr="008310E3" w:rsidRDefault="00823967" w:rsidP="006D74FD">
            <w:pPr>
              <w:jc w:val="center"/>
              <w:rPr>
                <w:rFonts w:ascii="Times New Roman" w:hAnsi="Times New Roman" w:cs="Times New Roman"/>
                <w:bCs/>
                <w:i/>
              </w:rPr>
            </w:pPr>
            <w:r w:rsidRPr="008310E3">
              <w:rPr>
                <w:rFonts w:ascii="Times New Roman" w:hAnsi="Times New Roman" w:cs="Times New Roman"/>
                <w:bCs/>
                <w:i/>
              </w:rPr>
              <w:t>Х2</w:t>
            </w:r>
          </w:p>
        </w:tc>
        <w:tc>
          <w:tcPr>
            <w:tcW w:w="1375" w:type="dxa"/>
            <w:shd w:val="clear" w:color="auto" w:fill="auto"/>
            <w:vAlign w:val="center"/>
          </w:tcPr>
          <w:p w14:paraId="4084D9A8" w14:textId="77777777" w:rsidR="00823967" w:rsidRPr="008310E3" w:rsidRDefault="00823967" w:rsidP="006D74FD">
            <w:pPr>
              <w:jc w:val="center"/>
              <w:rPr>
                <w:rFonts w:ascii="Times New Roman" w:hAnsi="Times New Roman" w:cs="Times New Roman"/>
                <w:bCs/>
                <w:i/>
              </w:rPr>
            </w:pPr>
            <w:r w:rsidRPr="008310E3">
              <w:rPr>
                <w:rFonts w:ascii="Times New Roman" w:hAnsi="Times New Roman" w:cs="Times New Roman"/>
                <w:bCs/>
                <w:i/>
              </w:rPr>
              <w:t>Х3</w:t>
            </w:r>
          </w:p>
        </w:tc>
        <w:tc>
          <w:tcPr>
            <w:tcW w:w="1092" w:type="dxa"/>
            <w:shd w:val="clear" w:color="auto" w:fill="auto"/>
            <w:vAlign w:val="center"/>
          </w:tcPr>
          <w:p w14:paraId="439ECF6F" w14:textId="77777777" w:rsidR="00823967" w:rsidRPr="008310E3" w:rsidRDefault="00823967" w:rsidP="006D74FD">
            <w:pPr>
              <w:jc w:val="center"/>
              <w:rPr>
                <w:rFonts w:ascii="Times New Roman" w:hAnsi="Times New Roman" w:cs="Times New Roman"/>
                <w:bCs/>
                <w:i/>
              </w:rPr>
            </w:pPr>
            <w:r w:rsidRPr="008310E3">
              <w:rPr>
                <w:rFonts w:ascii="Times New Roman" w:hAnsi="Times New Roman" w:cs="Times New Roman"/>
                <w:bCs/>
                <w:i/>
              </w:rPr>
              <w:t>Х4</w:t>
            </w:r>
          </w:p>
        </w:tc>
        <w:tc>
          <w:tcPr>
            <w:tcW w:w="1035" w:type="dxa"/>
            <w:shd w:val="clear" w:color="auto" w:fill="auto"/>
            <w:vAlign w:val="center"/>
          </w:tcPr>
          <w:p w14:paraId="3E88A127" w14:textId="77777777" w:rsidR="00823967" w:rsidRPr="008310E3" w:rsidRDefault="00823967" w:rsidP="006D74FD">
            <w:pPr>
              <w:jc w:val="center"/>
              <w:rPr>
                <w:rFonts w:ascii="Times New Roman" w:hAnsi="Times New Roman" w:cs="Times New Roman"/>
                <w:bCs/>
                <w:i/>
              </w:rPr>
            </w:pPr>
            <w:r w:rsidRPr="008310E3">
              <w:rPr>
                <w:rFonts w:ascii="Times New Roman" w:hAnsi="Times New Roman" w:cs="Times New Roman"/>
                <w:bCs/>
                <w:i/>
                <w:lang w:val="en-US"/>
              </w:rPr>
              <w:t>Y</w:t>
            </w:r>
          </w:p>
        </w:tc>
        <w:tc>
          <w:tcPr>
            <w:tcW w:w="2688" w:type="dxa"/>
            <w:vMerge w:val="restart"/>
            <w:shd w:val="clear" w:color="auto" w:fill="auto"/>
            <w:vAlign w:val="center"/>
          </w:tcPr>
          <w:p w14:paraId="1A9B281E" w14:textId="77777777" w:rsidR="00823967" w:rsidRPr="00786BEA" w:rsidRDefault="002033A2" w:rsidP="006D74FD">
            <w:pPr>
              <w:jc w:val="center"/>
              <w:rPr>
                <w:rFonts w:ascii="Times New Roman" w:hAnsi="Times New Roman" w:cs="Times New Roman"/>
                <w:b/>
                <w:bCs/>
              </w:rPr>
            </w:pPr>
            <w:r w:rsidRPr="00786BEA">
              <w:rPr>
                <w:rFonts w:ascii="Times New Roman" w:hAnsi="Times New Roman" w:cs="Times New Roman"/>
              </w:rPr>
              <w:t>Мемлекеттік тұрғын үй бағдарламасының атауы</w:t>
            </w:r>
          </w:p>
        </w:tc>
      </w:tr>
      <w:tr w:rsidR="002033A2" w:rsidRPr="00786BEA" w14:paraId="6FBB0266" w14:textId="77777777" w:rsidTr="006D74FD">
        <w:trPr>
          <w:trHeight w:val="1389"/>
        </w:trPr>
        <w:tc>
          <w:tcPr>
            <w:tcW w:w="724" w:type="dxa"/>
            <w:vMerge/>
            <w:shd w:val="clear" w:color="auto" w:fill="auto"/>
          </w:tcPr>
          <w:p w14:paraId="4690E181" w14:textId="77777777" w:rsidR="002033A2" w:rsidRPr="00786BEA" w:rsidRDefault="002033A2" w:rsidP="006D74FD">
            <w:pPr>
              <w:jc w:val="center"/>
              <w:rPr>
                <w:rFonts w:ascii="Times New Roman" w:hAnsi="Times New Roman" w:cs="Times New Roman"/>
              </w:rPr>
            </w:pPr>
          </w:p>
        </w:tc>
        <w:tc>
          <w:tcPr>
            <w:tcW w:w="2084" w:type="dxa"/>
            <w:vMerge/>
            <w:shd w:val="clear" w:color="auto" w:fill="auto"/>
          </w:tcPr>
          <w:p w14:paraId="3F27E3FC" w14:textId="77777777" w:rsidR="002033A2" w:rsidRPr="00786BEA" w:rsidRDefault="002033A2" w:rsidP="006D74FD">
            <w:pPr>
              <w:jc w:val="center"/>
              <w:rPr>
                <w:rFonts w:ascii="Times New Roman" w:hAnsi="Times New Roman" w:cs="Times New Roman"/>
                <w:lang w:val="kk-KZ"/>
              </w:rPr>
            </w:pPr>
          </w:p>
        </w:tc>
        <w:tc>
          <w:tcPr>
            <w:tcW w:w="1276" w:type="dxa"/>
            <w:vMerge/>
            <w:shd w:val="clear" w:color="auto" w:fill="auto"/>
          </w:tcPr>
          <w:p w14:paraId="78621761" w14:textId="77777777" w:rsidR="002033A2" w:rsidRPr="00786BEA" w:rsidRDefault="002033A2" w:rsidP="006D74FD">
            <w:pPr>
              <w:jc w:val="center"/>
              <w:rPr>
                <w:rFonts w:ascii="Times New Roman" w:hAnsi="Times New Roman" w:cs="Times New Roman"/>
                <w:lang w:val="kk-KZ"/>
              </w:rPr>
            </w:pPr>
          </w:p>
        </w:tc>
        <w:tc>
          <w:tcPr>
            <w:tcW w:w="1559" w:type="dxa"/>
            <w:vMerge/>
            <w:shd w:val="clear" w:color="auto" w:fill="auto"/>
          </w:tcPr>
          <w:p w14:paraId="6627E676" w14:textId="77777777" w:rsidR="002033A2" w:rsidRPr="00786BEA" w:rsidRDefault="002033A2" w:rsidP="006D74FD">
            <w:pPr>
              <w:jc w:val="center"/>
              <w:rPr>
                <w:rFonts w:ascii="Times New Roman" w:hAnsi="Times New Roman" w:cs="Times New Roman"/>
              </w:rPr>
            </w:pPr>
          </w:p>
        </w:tc>
        <w:tc>
          <w:tcPr>
            <w:tcW w:w="1418" w:type="dxa"/>
            <w:shd w:val="clear" w:color="auto" w:fill="auto"/>
            <w:vAlign w:val="center"/>
          </w:tcPr>
          <w:p w14:paraId="23C13162" w14:textId="7AEC2C2A" w:rsidR="002033A2" w:rsidRPr="00786BEA" w:rsidRDefault="006D74FD" w:rsidP="006D74FD">
            <w:pPr>
              <w:ind w:left="-57" w:right="-70"/>
              <w:jc w:val="center"/>
              <w:rPr>
                <w:rFonts w:ascii="Times New Roman" w:hAnsi="Times New Roman" w:cs="Times New Roman"/>
                <w:lang w:val="kk-KZ"/>
              </w:rPr>
            </w:pPr>
            <w:r w:rsidRPr="00786BEA">
              <w:rPr>
                <w:rFonts w:ascii="Times New Roman" w:hAnsi="Times New Roman" w:cs="Times New Roman"/>
                <w:lang w:val="kk-KZ"/>
              </w:rPr>
              <w:t>о</w:t>
            </w:r>
            <w:r w:rsidR="002033A2" w:rsidRPr="00786BEA">
              <w:rPr>
                <w:rFonts w:ascii="Times New Roman" w:hAnsi="Times New Roman" w:cs="Times New Roman"/>
                <w:lang w:val="kk-KZ"/>
              </w:rPr>
              <w:t xml:space="preserve">тбасының </w:t>
            </w:r>
            <w:r w:rsidR="002033A2" w:rsidRPr="00786BEA">
              <w:rPr>
                <w:rFonts w:ascii="Times New Roman" w:hAnsi="Times New Roman" w:cs="Times New Roman"/>
              </w:rPr>
              <w:t xml:space="preserve">1 </w:t>
            </w:r>
            <w:r w:rsidR="002033A2" w:rsidRPr="00786BEA">
              <w:rPr>
                <w:rFonts w:ascii="Times New Roman" w:hAnsi="Times New Roman" w:cs="Times New Roman"/>
                <w:lang w:val="kk-KZ"/>
              </w:rPr>
              <w:t>мүшесінің Талап етіле</w:t>
            </w:r>
            <w:r>
              <w:rPr>
                <w:rFonts w:ascii="Times New Roman" w:hAnsi="Times New Roman" w:cs="Times New Roman"/>
                <w:lang w:val="kk-KZ"/>
              </w:rPr>
              <w:t xml:space="preserve"> </w:t>
            </w:r>
            <w:r w:rsidR="002033A2" w:rsidRPr="00786BEA">
              <w:rPr>
                <w:rFonts w:ascii="Times New Roman" w:hAnsi="Times New Roman" w:cs="Times New Roman"/>
                <w:lang w:val="kk-KZ"/>
              </w:rPr>
              <w:t xml:space="preserve">тін </w:t>
            </w:r>
            <w:r w:rsidR="002033A2" w:rsidRPr="00786BEA">
              <w:rPr>
                <w:rFonts w:ascii="Times New Roman" w:hAnsi="Times New Roman" w:cs="Times New Roman"/>
              </w:rPr>
              <w:t xml:space="preserve">1 </w:t>
            </w:r>
            <w:r w:rsidR="002033A2" w:rsidRPr="00786BEA">
              <w:rPr>
                <w:rFonts w:ascii="Times New Roman" w:hAnsi="Times New Roman" w:cs="Times New Roman"/>
                <w:lang w:val="kk-KZ"/>
              </w:rPr>
              <w:t>айлық табысы</w:t>
            </w:r>
          </w:p>
          <w:p w14:paraId="45904163" w14:textId="23327537" w:rsidR="002033A2" w:rsidRPr="00786BEA" w:rsidRDefault="002033A2" w:rsidP="006D74FD">
            <w:pPr>
              <w:ind w:left="-71" w:right="-56"/>
              <w:jc w:val="center"/>
              <w:rPr>
                <w:rFonts w:ascii="Times New Roman" w:hAnsi="Times New Roman" w:cs="Times New Roman"/>
              </w:rPr>
            </w:pPr>
            <w:r w:rsidRPr="00786BEA">
              <w:rPr>
                <w:rFonts w:ascii="Times New Roman" w:hAnsi="Times New Roman" w:cs="Times New Roman"/>
              </w:rPr>
              <w:t>(</w:t>
            </w:r>
            <w:r w:rsidRPr="00786BEA">
              <w:rPr>
                <w:rFonts w:ascii="Times New Roman" w:hAnsi="Times New Roman" w:cs="Times New Roman"/>
                <w:lang w:val="kk-KZ"/>
              </w:rPr>
              <w:t>күкөріс минимумы бойынша</w:t>
            </w:r>
            <w:r w:rsidRPr="00786BEA">
              <w:rPr>
                <w:rFonts w:ascii="Times New Roman" w:hAnsi="Times New Roman" w:cs="Times New Roman"/>
              </w:rPr>
              <w:t>),</w:t>
            </w:r>
          </w:p>
          <w:p w14:paraId="4A294310" w14:textId="77777777" w:rsidR="002033A2" w:rsidRPr="00786BEA" w:rsidRDefault="002033A2" w:rsidP="006D74FD">
            <w:pPr>
              <w:jc w:val="center"/>
              <w:rPr>
                <w:rFonts w:ascii="Times New Roman" w:hAnsi="Times New Roman" w:cs="Times New Roman"/>
              </w:rPr>
            </w:pPr>
            <w:r w:rsidRPr="00786BEA">
              <w:rPr>
                <w:rFonts w:ascii="Times New Roman" w:hAnsi="Times New Roman" w:cs="Times New Roman"/>
              </w:rPr>
              <w:t>теңге</w:t>
            </w:r>
          </w:p>
        </w:tc>
        <w:tc>
          <w:tcPr>
            <w:tcW w:w="1275" w:type="dxa"/>
            <w:shd w:val="clear" w:color="auto" w:fill="auto"/>
            <w:vAlign w:val="center"/>
          </w:tcPr>
          <w:p w14:paraId="2BFE9D52" w14:textId="77777777" w:rsidR="002033A2" w:rsidRPr="00786BEA" w:rsidRDefault="002033A2" w:rsidP="006D74FD">
            <w:pPr>
              <w:jc w:val="center"/>
              <w:rPr>
                <w:rFonts w:ascii="Times New Roman" w:hAnsi="Times New Roman" w:cs="Times New Roman"/>
                <w:lang w:val="kk-KZ"/>
              </w:rPr>
            </w:pPr>
            <w:r w:rsidRPr="00786BEA">
              <w:rPr>
                <w:rFonts w:ascii="Times New Roman" w:hAnsi="Times New Roman" w:cs="Times New Roman"/>
                <w:lang w:val="kk-KZ"/>
              </w:rPr>
              <w:t>тұрғын үйдің 1 шаршы метрінің бағасы,</w:t>
            </w:r>
          </w:p>
          <w:p w14:paraId="61E62AD4" w14:textId="61C776CD" w:rsidR="002033A2" w:rsidRPr="00786BEA" w:rsidRDefault="002033A2" w:rsidP="006D74FD">
            <w:pPr>
              <w:jc w:val="center"/>
              <w:rPr>
                <w:rFonts w:ascii="Times New Roman" w:hAnsi="Times New Roman" w:cs="Times New Roman"/>
              </w:rPr>
            </w:pPr>
            <w:r w:rsidRPr="00786BEA">
              <w:rPr>
                <w:rFonts w:ascii="Times New Roman" w:hAnsi="Times New Roman" w:cs="Times New Roman"/>
                <w:lang w:val="kk-KZ"/>
              </w:rPr>
              <w:t>теңге</w:t>
            </w:r>
          </w:p>
        </w:tc>
        <w:tc>
          <w:tcPr>
            <w:tcW w:w="1375" w:type="dxa"/>
            <w:shd w:val="clear" w:color="auto" w:fill="auto"/>
            <w:vAlign w:val="center"/>
          </w:tcPr>
          <w:p w14:paraId="5605F143" w14:textId="3532A9AA" w:rsidR="002033A2" w:rsidRPr="00786BEA" w:rsidRDefault="006D74FD" w:rsidP="006D74FD">
            <w:pPr>
              <w:jc w:val="center"/>
              <w:rPr>
                <w:rFonts w:ascii="Times New Roman" w:hAnsi="Times New Roman" w:cs="Times New Roman"/>
              </w:rPr>
            </w:pPr>
            <w:r w:rsidRPr="00786BEA">
              <w:rPr>
                <w:rFonts w:ascii="Times New Roman" w:hAnsi="Times New Roman" w:cs="Times New Roman"/>
                <w:lang w:val="kk-KZ"/>
              </w:rPr>
              <w:t>б</w:t>
            </w:r>
            <w:r w:rsidR="002033A2" w:rsidRPr="00786BEA">
              <w:rPr>
                <w:rFonts w:ascii="Times New Roman" w:hAnsi="Times New Roman" w:cs="Times New Roman"/>
                <w:lang w:val="kk-KZ"/>
              </w:rPr>
              <w:t>астапқы жарна құны</w:t>
            </w:r>
            <w:r w:rsidR="002033A2" w:rsidRPr="00786BEA">
              <w:rPr>
                <w:rFonts w:ascii="Times New Roman" w:hAnsi="Times New Roman" w:cs="Times New Roman"/>
              </w:rPr>
              <w:t>,</w:t>
            </w:r>
          </w:p>
          <w:p w14:paraId="18155DE2" w14:textId="480A0361" w:rsidR="002033A2" w:rsidRPr="006D74FD" w:rsidRDefault="006D74FD" w:rsidP="006D74FD">
            <w:pPr>
              <w:jc w:val="center"/>
              <w:rPr>
                <w:rFonts w:ascii="Times New Roman" w:hAnsi="Times New Roman" w:cs="Times New Roman"/>
                <w:lang w:val="kk-KZ"/>
              </w:rPr>
            </w:pPr>
            <w:r>
              <w:rPr>
                <w:rFonts w:ascii="Times New Roman" w:hAnsi="Times New Roman" w:cs="Times New Roman"/>
              </w:rPr>
              <w:t>теңге</w:t>
            </w:r>
          </w:p>
        </w:tc>
        <w:tc>
          <w:tcPr>
            <w:tcW w:w="1092" w:type="dxa"/>
            <w:shd w:val="clear" w:color="auto" w:fill="auto"/>
            <w:vAlign w:val="center"/>
          </w:tcPr>
          <w:p w14:paraId="06BF544A" w14:textId="2FC58848" w:rsidR="002033A2" w:rsidRPr="006D74FD" w:rsidRDefault="002033A2" w:rsidP="006D74FD">
            <w:pPr>
              <w:jc w:val="center"/>
              <w:rPr>
                <w:rFonts w:ascii="Times New Roman" w:hAnsi="Times New Roman" w:cs="Times New Roman"/>
                <w:lang w:val="kk-KZ"/>
              </w:rPr>
            </w:pPr>
            <w:r w:rsidRPr="006D74FD">
              <w:rPr>
                <w:rFonts w:ascii="Times New Roman" w:hAnsi="Times New Roman" w:cs="Times New Roman"/>
                <w:lang w:val="kk-KZ"/>
              </w:rPr>
              <w:t>несие бойынша пайыз</w:t>
            </w:r>
            <w:r w:rsidR="006D74FD">
              <w:rPr>
                <w:rFonts w:ascii="Times New Roman" w:hAnsi="Times New Roman" w:cs="Times New Roman"/>
                <w:lang w:val="kk-KZ"/>
              </w:rPr>
              <w:t xml:space="preserve"> </w:t>
            </w:r>
            <w:r w:rsidRPr="006D74FD">
              <w:rPr>
                <w:rFonts w:ascii="Times New Roman" w:hAnsi="Times New Roman" w:cs="Times New Roman"/>
                <w:lang w:val="kk-KZ"/>
              </w:rPr>
              <w:t>дық мөлшер</w:t>
            </w:r>
            <w:r w:rsidR="006D74FD">
              <w:rPr>
                <w:rFonts w:ascii="Times New Roman" w:hAnsi="Times New Roman" w:cs="Times New Roman"/>
                <w:lang w:val="kk-KZ"/>
              </w:rPr>
              <w:t xml:space="preserve"> </w:t>
            </w:r>
            <w:r w:rsidRPr="006D74FD">
              <w:rPr>
                <w:rFonts w:ascii="Times New Roman" w:hAnsi="Times New Roman" w:cs="Times New Roman"/>
                <w:lang w:val="kk-KZ"/>
              </w:rPr>
              <w:t>леме,</w:t>
            </w:r>
          </w:p>
          <w:p w14:paraId="75113C4C" w14:textId="052CC966" w:rsidR="002033A2" w:rsidRPr="00786BEA" w:rsidRDefault="002033A2" w:rsidP="006D74FD">
            <w:pPr>
              <w:jc w:val="center"/>
              <w:rPr>
                <w:rFonts w:ascii="Times New Roman" w:hAnsi="Times New Roman" w:cs="Times New Roman"/>
              </w:rPr>
            </w:pPr>
            <w:r w:rsidRPr="00786BEA">
              <w:rPr>
                <w:rFonts w:ascii="Times New Roman" w:hAnsi="Times New Roman" w:cs="Times New Roman"/>
              </w:rPr>
              <w:t>%</w:t>
            </w:r>
          </w:p>
        </w:tc>
        <w:tc>
          <w:tcPr>
            <w:tcW w:w="1035" w:type="dxa"/>
            <w:shd w:val="clear" w:color="auto" w:fill="auto"/>
            <w:vAlign w:val="center"/>
          </w:tcPr>
          <w:p w14:paraId="31433043" w14:textId="77777777" w:rsidR="002033A2" w:rsidRPr="00786BEA" w:rsidRDefault="002033A2" w:rsidP="006D74FD">
            <w:pPr>
              <w:jc w:val="center"/>
              <w:rPr>
                <w:rFonts w:ascii="Times New Roman" w:hAnsi="Times New Roman" w:cs="Times New Roman"/>
              </w:rPr>
            </w:pPr>
            <w:r w:rsidRPr="00786BEA">
              <w:rPr>
                <w:rFonts w:ascii="Times New Roman" w:hAnsi="Times New Roman" w:cs="Times New Roman"/>
              </w:rPr>
              <w:t>Несиені өтеу мерзімі, жыл</w:t>
            </w:r>
          </w:p>
        </w:tc>
        <w:tc>
          <w:tcPr>
            <w:tcW w:w="2688" w:type="dxa"/>
            <w:vMerge/>
            <w:shd w:val="clear" w:color="auto" w:fill="auto"/>
          </w:tcPr>
          <w:p w14:paraId="799F4F88" w14:textId="77777777" w:rsidR="002033A2" w:rsidRPr="00786BEA" w:rsidRDefault="002033A2" w:rsidP="006D74FD">
            <w:pPr>
              <w:jc w:val="center"/>
              <w:rPr>
                <w:rFonts w:ascii="Times New Roman" w:hAnsi="Times New Roman" w:cs="Times New Roman"/>
              </w:rPr>
            </w:pPr>
          </w:p>
        </w:tc>
      </w:tr>
      <w:tr w:rsidR="00823967" w:rsidRPr="00786BEA" w14:paraId="34321100" w14:textId="77777777" w:rsidTr="006D74FD">
        <w:trPr>
          <w:trHeight w:val="194"/>
        </w:trPr>
        <w:tc>
          <w:tcPr>
            <w:tcW w:w="724" w:type="dxa"/>
            <w:shd w:val="clear" w:color="auto" w:fill="auto"/>
          </w:tcPr>
          <w:p w14:paraId="7457F5C4" w14:textId="77777777" w:rsidR="00823967" w:rsidRPr="00786BEA" w:rsidRDefault="00823967" w:rsidP="006D74FD">
            <w:pPr>
              <w:jc w:val="center"/>
              <w:rPr>
                <w:rFonts w:ascii="Times New Roman" w:hAnsi="Times New Roman" w:cs="Times New Roman"/>
              </w:rPr>
            </w:pPr>
            <w:r w:rsidRPr="00786BEA">
              <w:rPr>
                <w:rFonts w:ascii="Times New Roman" w:hAnsi="Times New Roman" w:cs="Times New Roman"/>
              </w:rPr>
              <w:t>1</w:t>
            </w:r>
          </w:p>
        </w:tc>
        <w:tc>
          <w:tcPr>
            <w:tcW w:w="2084" w:type="dxa"/>
            <w:shd w:val="clear" w:color="auto" w:fill="auto"/>
          </w:tcPr>
          <w:p w14:paraId="6D7C6400" w14:textId="77777777" w:rsidR="00823967" w:rsidRPr="00786BEA" w:rsidRDefault="00823967" w:rsidP="006D74FD">
            <w:pPr>
              <w:jc w:val="center"/>
              <w:rPr>
                <w:rFonts w:ascii="Times New Roman" w:hAnsi="Times New Roman" w:cs="Times New Roman"/>
              </w:rPr>
            </w:pPr>
            <w:r w:rsidRPr="00786BEA">
              <w:rPr>
                <w:rFonts w:ascii="Times New Roman" w:hAnsi="Times New Roman" w:cs="Times New Roman"/>
              </w:rPr>
              <w:t>2</w:t>
            </w:r>
          </w:p>
        </w:tc>
        <w:tc>
          <w:tcPr>
            <w:tcW w:w="1276" w:type="dxa"/>
            <w:shd w:val="clear" w:color="auto" w:fill="auto"/>
          </w:tcPr>
          <w:p w14:paraId="58154152" w14:textId="77777777" w:rsidR="00823967" w:rsidRPr="00786BEA" w:rsidRDefault="00823967" w:rsidP="006D74FD">
            <w:pPr>
              <w:jc w:val="center"/>
              <w:rPr>
                <w:rFonts w:ascii="Times New Roman" w:hAnsi="Times New Roman" w:cs="Times New Roman"/>
              </w:rPr>
            </w:pPr>
            <w:r w:rsidRPr="00786BEA">
              <w:rPr>
                <w:rFonts w:ascii="Times New Roman" w:hAnsi="Times New Roman" w:cs="Times New Roman"/>
              </w:rPr>
              <w:t>4</w:t>
            </w:r>
          </w:p>
        </w:tc>
        <w:tc>
          <w:tcPr>
            <w:tcW w:w="1559" w:type="dxa"/>
            <w:shd w:val="clear" w:color="auto" w:fill="auto"/>
          </w:tcPr>
          <w:p w14:paraId="4277C13A" w14:textId="77777777" w:rsidR="00823967" w:rsidRPr="00786BEA" w:rsidRDefault="00823967" w:rsidP="006D74FD">
            <w:pPr>
              <w:jc w:val="center"/>
              <w:rPr>
                <w:rFonts w:ascii="Times New Roman" w:hAnsi="Times New Roman" w:cs="Times New Roman"/>
              </w:rPr>
            </w:pPr>
            <w:r w:rsidRPr="00786BEA">
              <w:rPr>
                <w:rFonts w:ascii="Times New Roman" w:hAnsi="Times New Roman" w:cs="Times New Roman"/>
              </w:rPr>
              <w:t>3</w:t>
            </w:r>
          </w:p>
        </w:tc>
        <w:tc>
          <w:tcPr>
            <w:tcW w:w="1418" w:type="dxa"/>
            <w:shd w:val="clear" w:color="auto" w:fill="auto"/>
          </w:tcPr>
          <w:p w14:paraId="073CB121" w14:textId="77777777" w:rsidR="00823967" w:rsidRPr="00786BEA" w:rsidRDefault="00823967" w:rsidP="006D74FD">
            <w:pPr>
              <w:jc w:val="center"/>
              <w:rPr>
                <w:rFonts w:ascii="Times New Roman" w:hAnsi="Times New Roman" w:cs="Times New Roman"/>
              </w:rPr>
            </w:pPr>
            <w:r w:rsidRPr="00786BEA">
              <w:rPr>
                <w:rFonts w:ascii="Times New Roman" w:hAnsi="Times New Roman" w:cs="Times New Roman"/>
              </w:rPr>
              <w:t>5</w:t>
            </w:r>
          </w:p>
        </w:tc>
        <w:tc>
          <w:tcPr>
            <w:tcW w:w="1275" w:type="dxa"/>
            <w:shd w:val="clear" w:color="auto" w:fill="auto"/>
          </w:tcPr>
          <w:p w14:paraId="3E63F769" w14:textId="77777777" w:rsidR="00823967" w:rsidRPr="00786BEA" w:rsidRDefault="00823967" w:rsidP="006D74FD">
            <w:pPr>
              <w:jc w:val="center"/>
              <w:rPr>
                <w:rFonts w:ascii="Times New Roman" w:hAnsi="Times New Roman" w:cs="Times New Roman"/>
              </w:rPr>
            </w:pPr>
            <w:r w:rsidRPr="00786BEA">
              <w:rPr>
                <w:rFonts w:ascii="Times New Roman" w:hAnsi="Times New Roman" w:cs="Times New Roman"/>
              </w:rPr>
              <w:t>6</w:t>
            </w:r>
          </w:p>
        </w:tc>
        <w:tc>
          <w:tcPr>
            <w:tcW w:w="1375" w:type="dxa"/>
            <w:shd w:val="clear" w:color="auto" w:fill="auto"/>
          </w:tcPr>
          <w:p w14:paraId="1C17485F" w14:textId="77777777" w:rsidR="00823967" w:rsidRPr="00786BEA" w:rsidRDefault="00823967" w:rsidP="006D74FD">
            <w:pPr>
              <w:jc w:val="center"/>
              <w:rPr>
                <w:rFonts w:ascii="Times New Roman" w:hAnsi="Times New Roman" w:cs="Times New Roman"/>
              </w:rPr>
            </w:pPr>
            <w:r w:rsidRPr="00786BEA">
              <w:rPr>
                <w:rFonts w:ascii="Times New Roman" w:hAnsi="Times New Roman" w:cs="Times New Roman"/>
              </w:rPr>
              <w:t>7</w:t>
            </w:r>
          </w:p>
        </w:tc>
        <w:tc>
          <w:tcPr>
            <w:tcW w:w="1092" w:type="dxa"/>
            <w:shd w:val="clear" w:color="auto" w:fill="auto"/>
          </w:tcPr>
          <w:p w14:paraId="44401417" w14:textId="77777777" w:rsidR="00823967" w:rsidRPr="00786BEA" w:rsidRDefault="00823967" w:rsidP="006D74FD">
            <w:pPr>
              <w:jc w:val="center"/>
              <w:rPr>
                <w:rFonts w:ascii="Times New Roman" w:hAnsi="Times New Roman" w:cs="Times New Roman"/>
              </w:rPr>
            </w:pPr>
            <w:r w:rsidRPr="00786BEA">
              <w:rPr>
                <w:rFonts w:ascii="Times New Roman" w:hAnsi="Times New Roman" w:cs="Times New Roman"/>
              </w:rPr>
              <w:t>8</w:t>
            </w:r>
          </w:p>
        </w:tc>
        <w:tc>
          <w:tcPr>
            <w:tcW w:w="1035" w:type="dxa"/>
            <w:shd w:val="clear" w:color="auto" w:fill="auto"/>
          </w:tcPr>
          <w:p w14:paraId="694F9D4E" w14:textId="77777777" w:rsidR="00823967" w:rsidRPr="00786BEA" w:rsidRDefault="00823967" w:rsidP="006D74FD">
            <w:pPr>
              <w:jc w:val="center"/>
              <w:rPr>
                <w:rFonts w:ascii="Times New Roman" w:hAnsi="Times New Roman" w:cs="Times New Roman"/>
              </w:rPr>
            </w:pPr>
            <w:r w:rsidRPr="00786BEA">
              <w:rPr>
                <w:rFonts w:ascii="Times New Roman" w:hAnsi="Times New Roman" w:cs="Times New Roman"/>
              </w:rPr>
              <w:t>9</w:t>
            </w:r>
          </w:p>
        </w:tc>
        <w:tc>
          <w:tcPr>
            <w:tcW w:w="2688" w:type="dxa"/>
            <w:shd w:val="clear" w:color="auto" w:fill="auto"/>
          </w:tcPr>
          <w:p w14:paraId="2E52A935" w14:textId="77777777" w:rsidR="00823967" w:rsidRPr="00786BEA" w:rsidRDefault="00823967" w:rsidP="006D74FD">
            <w:pPr>
              <w:jc w:val="center"/>
              <w:rPr>
                <w:rFonts w:ascii="Times New Roman" w:hAnsi="Times New Roman" w:cs="Times New Roman"/>
              </w:rPr>
            </w:pPr>
            <w:r w:rsidRPr="00786BEA">
              <w:rPr>
                <w:rFonts w:ascii="Times New Roman" w:hAnsi="Times New Roman" w:cs="Times New Roman"/>
              </w:rPr>
              <w:t>10</w:t>
            </w:r>
          </w:p>
        </w:tc>
      </w:tr>
      <w:tr w:rsidR="00823967" w:rsidRPr="00786BEA" w14:paraId="2DE64953" w14:textId="77777777" w:rsidTr="006D74FD">
        <w:trPr>
          <w:trHeight w:val="194"/>
        </w:trPr>
        <w:tc>
          <w:tcPr>
            <w:tcW w:w="724" w:type="dxa"/>
            <w:shd w:val="clear" w:color="auto" w:fill="auto"/>
          </w:tcPr>
          <w:p w14:paraId="7FC2F00F"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1</w:t>
            </w:r>
          </w:p>
        </w:tc>
        <w:tc>
          <w:tcPr>
            <w:tcW w:w="2084" w:type="dxa"/>
            <w:shd w:val="clear" w:color="auto" w:fill="auto"/>
          </w:tcPr>
          <w:p w14:paraId="74805F17"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 xml:space="preserve">Астана, Алматы, </w:t>
            </w:r>
            <w:r w:rsidR="0021552D" w:rsidRPr="00786BEA">
              <w:rPr>
                <w:rFonts w:ascii="Times New Roman" w:hAnsi="Times New Roman" w:cs="Times New Roman"/>
              </w:rPr>
              <w:t>Ақтау</w:t>
            </w:r>
            <w:r w:rsidRPr="00786BEA">
              <w:rPr>
                <w:rFonts w:ascii="Times New Roman" w:hAnsi="Times New Roman" w:cs="Times New Roman"/>
              </w:rPr>
              <w:t>, Атырау, Шымкент</w:t>
            </w:r>
          </w:p>
        </w:tc>
        <w:tc>
          <w:tcPr>
            <w:tcW w:w="1276" w:type="dxa"/>
            <w:shd w:val="clear" w:color="auto" w:fill="auto"/>
          </w:tcPr>
          <w:p w14:paraId="7BCCE811"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15 000 000</w:t>
            </w:r>
          </w:p>
        </w:tc>
        <w:tc>
          <w:tcPr>
            <w:tcW w:w="1559" w:type="dxa"/>
            <w:shd w:val="clear" w:color="auto" w:fill="auto"/>
          </w:tcPr>
          <w:p w14:paraId="7EEFD7F9"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5 359 478,4</w:t>
            </w:r>
          </w:p>
        </w:tc>
        <w:tc>
          <w:tcPr>
            <w:tcW w:w="1418" w:type="dxa"/>
            <w:shd w:val="clear" w:color="auto" w:fill="auto"/>
          </w:tcPr>
          <w:p w14:paraId="523D58C7"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111 655,8</w:t>
            </w:r>
          </w:p>
        </w:tc>
        <w:tc>
          <w:tcPr>
            <w:tcW w:w="1275" w:type="dxa"/>
            <w:shd w:val="clear" w:color="auto" w:fill="auto"/>
          </w:tcPr>
          <w:p w14:paraId="1683A4BC" w14:textId="77777777" w:rsidR="00823967" w:rsidRPr="00786BEA" w:rsidRDefault="00823967" w:rsidP="006D74FD">
            <w:pPr>
              <w:rPr>
                <w:rFonts w:ascii="Times New Roman" w:hAnsi="Times New Roman" w:cs="Times New Roman"/>
              </w:rPr>
            </w:pPr>
            <w:r w:rsidRPr="00786BEA">
              <w:rPr>
                <w:rFonts w:ascii="Times New Roman" w:hAnsi="Times New Roman" w:cs="Times New Roman"/>
                <w:lang w:val="en-US"/>
              </w:rPr>
              <w:t>250 000</w:t>
            </w:r>
          </w:p>
        </w:tc>
        <w:tc>
          <w:tcPr>
            <w:tcW w:w="1375" w:type="dxa"/>
            <w:shd w:val="clear" w:color="auto" w:fill="auto"/>
          </w:tcPr>
          <w:p w14:paraId="44EED4B2" w14:textId="73A3A842" w:rsidR="00823967" w:rsidRPr="006D74FD" w:rsidRDefault="006D74FD" w:rsidP="006D74FD">
            <w:pPr>
              <w:rPr>
                <w:rFonts w:ascii="Times New Roman" w:hAnsi="Times New Roman" w:cs="Times New Roman"/>
                <w:lang w:val="kk-KZ"/>
              </w:rPr>
            </w:pPr>
            <w:r>
              <w:rPr>
                <w:rFonts w:ascii="Times New Roman" w:hAnsi="Times New Roman" w:cs="Times New Roman"/>
              </w:rPr>
              <w:t>1 500 000</w:t>
            </w:r>
          </w:p>
        </w:tc>
        <w:tc>
          <w:tcPr>
            <w:tcW w:w="1092" w:type="dxa"/>
            <w:shd w:val="clear" w:color="auto" w:fill="auto"/>
          </w:tcPr>
          <w:p w14:paraId="196281E4"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2</w:t>
            </w:r>
          </w:p>
        </w:tc>
        <w:tc>
          <w:tcPr>
            <w:tcW w:w="1035" w:type="dxa"/>
            <w:shd w:val="clear" w:color="auto" w:fill="auto"/>
          </w:tcPr>
          <w:p w14:paraId="731DB768"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20</w:t>
            </w:r>
          </w:p>
        </w:tc>
        <w:tc>
          <w:tcPr>
            <w:tcW w:w="2688" w:type="dxa"/>
            <w:vMerge w:val="restart"/>
            <w:shd w:val="clear" w:color="auto" w:fill="auto"/>
          </w:tcPr>
          <w:p w14:paraId="0A59B0F4" w14:textId="42BFFFE5" w:rsidR="00823967" w:rsidRPr="00786BEA" w:rsidRDefault="00823967" w:rsidP="006D74FD">
            <w:pPr>
              <w:rPr>
                <w:rFonts w:ascii="Times New Roman" w:hAnsi="Times New Roman" w:cs="Times New Roman"/>
              </w:rPr>
            </w:pPr>
            <w:r w:rsidRPr="00786BEA">
              <w:rPr>
                <w:rFonts w:ascii="Times New Roman" w:eastAsia="Times New Roman" w:hAnsi="Times New Roman" w:cs="Times New Roman"/>
              </w:rPr>
              <w:t>«Бақытты отбасы» (</w:t>
            </w:r>
            <w:r w:rsidR="002033A2" w:rsidRPr="00786BEA">
              <w:rPr>
                <w:rFonts w:ascii="Times New Roman" w:eastAsia="Times New Roman" w:hAnsi="Times New Roman" w:cs="Times New Roman"/>
              </w:rPr>
              <w:t>көп балалы, толық емес отбасылар, мүгедек балалары бар отбасылар үшін</w:t>
            </w:r>
            <w:r w:rsidRPr="00786BEA">
              <w:rPr>
                <w:rFonts w:ascii="Times New Roman" w:eastAsia="Times New Roman" w:hAnsi="Times New Roman" w:cs="Times New Roman"/>
              </w:rPr>
              <w:t xml:space="preserve">) (2022 </w:t>
            </w:r>
            <w:r w:rsidR="0023384F" w:rsidRPr="00786BEA">
              <w:rPr>
                <w:rFonts w:ascii="Times New Roman" w:eastAsia="Times New Roman" w:hAnsi="Times New Roman" w:cs="Times New Roman"/>
              </w:rPr>
              <w:t>жыл</w:t>
            </w:r>
            <w:r w:rsidRPr="00786BEA">
              <w:rPr>
                <w:rFonts w:ascii="Times New Roman" w:eastAsia="Times New Roman" w:hAnsi="Times New Roman" w:cs="Times New Roman"/>
              </w:rPr>
              <w:t>)</w:t>
            </w:r>
          </w:p>
        </w:tc>
      </w:tr>
      <w:tr w:rsidR="00823967" w:rsidRPr="00786BEA" w14:paraId="7D2F74BF" w14:textId="77777777" w:rsidTr="006D74FD">
        <w:trPr>
          <w:trHeight w:val="194"/>
        </w:trPr>
        <w:tc>
          <w:tcPr>
            <w:tcW w:w="724" w:type="dxa"/>
            <w:shd w:val="clear" w:color="auto" w:fill="auto"/>
          </w:tcPr>
          <w:p w14:paraId="7697AFF8"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2</w:t>
            </w:r>
          </w:p>
        </w:tc>
        <w:tc>
          <w:tcPr>
            <w:tcW w:w="2084" w:type="dxa"/>
            <w:shd w:val="clear" w:color="auto" w:fill="auto"/>
          </w:tcPr>
          <w:p w14:paraId="3446AD7D" w14:textId="77777777" w:rsidR="00823967" w:rsidRPr="00786BEA" w:rsidRDefault="002033A2" w:rsidP="006D74FD">
            <w:pPr>
              <w:rPr>
                <w:rFonts w:ascii="Times New Roman" w:hAnsi="Times New Roman" w:cs="Times New Roman"/>
              </w:rPr>
            </w:pPr>
            <w:r w:rsidRPr="00786BEA">
              <w:rPr>
                <w:rFonts w:ascii="Times New Roman" w:hAnsi="Times New Roman" w:cs="Times New Roman"/>
              </w:rPr>
              <w:t>ҚР басқа аймақтары</w:t>
            </w:r>
          </w:p>
        </w:tc>
        <w:tc>
          <w:tcPr>
            <w:tcW w:w="1276" w:type="dxa"/>
            <w:shd w:val="clear" w:color="auto" w:fill="auto"/>
          </w:tcPr>
          <w:p w14:paraId="167A5992"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10 000 000</w:t>
            </w:r>
          </w:p>
        </w:tc>
        <w:tc>
          <w:tcPr>
            <w:tcW w:w="1559" w:type="dxa"/>
            <w:shd w:val="clear" w:color="auto" w:fill="auto"/>
          </w:tcPr>
          <w:p w14:paraId="6ECB029D"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5 359 478,4</w:t>
            </w:r>
          </w:p>
        </w:tc>
        <w:tc>
          <w:tcPr>
            <w:tcW w:w="1418" w:type="dxa"/>
            <w:shd w:val="clear" w:color="auto" w:fill="auto"/>
          </w:tcPr>
          <w:p w14:paraId="7D30334C"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111 655,8</w:t>
            </w:r>
          </w:p>
        </w:tc>
        <w:tc>
          <w:tcPr>
            <w:tcW w:w="1275" w:type="dxa"/>
            <w:shd w:val="clear" w:color="auto" w:fill="auto"/>
          </w:tcPr>
          <w:p w14:paraId="3D2CEAF6" w14:textId="77777777" w:rsidR="00823967" w:rsidRPr="00786BEA" w:rsidRDefault="00823967" w:rsidP="006D74FD">
            <w:pPr>
              <w:rPr>
                <w:rFonts w:ascii="Times New Roman" w:hAnsi="Times New Roman" w:cs="Times New Roman"/>
              </w:rPr>
            </w:pPr>
            <w:r w:rsidRPr="00786BEA">
              <w:rPr>
                <w:rFonts w:ascii="Times New Roman" w:hAnsi="Times New Roman" w:cs="Times New Roman"/>
                <w:lang w:val="en-US"/>
              </w:rPr>
              <w:t>170 000</w:t>
            </w:r>
          </w:p>
        </w:tc>
        <w:tc>
          <w:tcPr>
            <w:tcW w:w="1375" w:type="dxa"/>
            <w:shd w:val="clear" w:color="auto" w:fill="auto"/>
          </w:tcPr>
          <w:p w14:paraId="7F3EBF0C"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1 00 000</w:t>
            </w:r>
          </w:p>
        </w:tc>
        <w:tc>
          <w:tcPr>
            <w:tcW w:w="1092" w:type="dxa"/>
            <w:shd w:val="clear" w:color="auto" w:fill="auto"/>
          </w:tcPr>
          <w:p w14:paraId="25342DD7"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2</w:t>
            </w:r>
          </w:p>
        </w:tc>
        <w:tc>
          <w:tcPr>
            <w:tcW w:w="1035" w:type="dxa"/>
            <w:shd w:val="clear" w:color="auto" w:fill="auto"/>
          </w:tcPr>
          <w:p w14:paraId="5DCF5BF5"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20</w:t>
            </w:r>
          </w:p>
        </w:tc>
        <w:tc>
          <w:tcPr>
            <w:tcW w:w="2688" w:type="dxa"/>
            <w:vMerge/>
            <w:shd w:val="clear" w:color="auto" w:fill="auto"/>
          </w:tcPr>
          <w:p w14:paraId="7707B173" w14:textId="77777777" w:rsidR="00823967" w:rsidRPr="00786BEA" w:rsidRDefault="00823967" w:rsidP="006D74FD">
            <w:pPr>
              <w:rPr>
                <w:rFonts w:ascii="Times New Roman" w:hAnsi="Times New Roman" w:cs="Times New Roman"/>
              </w:rPr>
            </w:pPr>
          </w:p>
        </w:tc>
      </w:tr>
      <w:tr w:rsidR="00823967" w:rsidRPr="00786BEA" w14:paraId="3A656AF0" w14:textId="77777777" w:rsidTr="006D74FD">
        <w:trPr>
          <w:trHeight w:val="194"/>
        </w:trPr>
        <w:tc>
          <w:tcPr>
            <w:tcW w:w="724" w:type="dxa"/>
            <w:shd w:val="clear" w:color="auto" w:fill="auto"/>
          </w:tcPr>
          <w:p w14:paraId="209EB9DA"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3</w:t>
            </w:r>
          </w:p>
        </w:tc>
        <w:tc>
          <w:tcPr>
            <w:tcW w:w="2084" w:type="dxa"/>
            <w:shd w:val="clear" w:color="auto" w:fill="auto"/>
          </w:tcPr>
          <w:p w14:paraId="044C9A6B" w14:textId="77777777" w:rsidR="00823967" w:rsidRPr="00786BEA" w:rsidRDefault="00823967" w:rsidP="006D74FD">
            <w:pPr>
              <w:spacing w:line="228" w:lineRule="auto"/>
              <w:rPr>
                <w:rFonts w:ascii="Times New Roman" w:hAnsi="Times New Roman" w:cs="Times New Roman"/>
              </w:rPr>
            </w:pPr>
            <w:r w:rsidRPr="00786BEA">
              <w:rPr>
                <w:rFonts w:ascii="Times New Roman" w:hAnsi="Times New Roman" w:cs="Times New Roman"/>
              </w:rPr>
              <w:t xml:space="preserve">Астана, Алматы, </w:t>
            </w:r>
            <w:r w:rsidR="0021552D" w:rsidRPr="00786BEA">
              <w:rPr>
                <w:rFonts w:ascii="Times New Roman" w:hAnsi="Times New Roman" w:cs="Times New Roman"/>
              </w:rPr>
              <w:t>Ақтау</w:t>
            </w:r>
            <w:r w:rsidRPr="00786BEA">
              <w:rPr>
                <w:rFonts w:ascii="Times New Roman" w:hAnsi="Times New Roman" w:cs="Times New Roman"/>
              </w:rPr>
              <w:t>, Атырау, Шымкент</w:t>
            </w:r>
          </w:p>
        </w:tc>
        <w:tc>
          <w:tcPr>
            <w:tcW w:w="1276" w:type="dxa"/>
            <w:shd w:val="clear" w:color="auto" w:fill="auto"/>
          </w:tcPr>
          <w:p w14:paraId="09CCB385"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15 000 000</w:t>
            </w:r>
          </w:p>
        </w:tc>
        <w:tc>
          <w:tcPr>
            <w:tcW w:w="1559" w:type="dxa"/>
            <w:shd w:val="clear" w:color="auto" w:fill="auto"/>
          </w:tcPr>
          <w:p w14:paraId="0D0FB515"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6 036 369,6</w:t>
            </w:r>
          </w:p>
        </w:tc>
        <w:tc>
          <w:tcPr>
            <w:tcW w:w="1418" w:type="dxa"/>
            <w:shd w:val="clear" w:color="auto" w:fill="auto"/>
          </w:tcPr>
          <w:p w14:paraId="2EA2B036"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125 757,7</w:t>
            </w:r>
          </w:p>
        </w:tc>
        <w:tc>
          <w:tcPr>
            <w:tcW w:w="1275" w:type="dxa"/>
            <w:shd w:val="clear" w:color="auto" w:fill="auto"/>
          </w:tcPr>
          <w:p w14:paraId="324EC955"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250 000</w:t>
            </w:r>
          </w:p>
        </w:tc>
        <w:tc>
          <w:tcPr>
            <w:tcW w:w="1375" w:type="dxa"/>
            <w:shd w:val="clear" w:color="auto" w:fill="auto"/>
          </w:tcPr>
          <w:p w14:paraId="138E80D2"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1 500 000</w:t>
            </w:r>
          </w:p>
        </w:tc>
        <w:tc>
          <w:tcPr>
            <w:tcW w:w="1092" w:type="dxa"/>
            <w:shd w:val="clear" w:color="auto" w:fill="auto"/>
          </w:tcPr>
          <w:p w14:paraId="5CF0C1F1"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2</w:t>
            </w:r>
          </w:p>
        </w:tc>
        <w:tc>
          <w:tcPr>
            <w:tcW w:w="1035" w:type="dxa"/>
            <w:shd w:val="clear" w:color="auto" w:fill="auto"/>
          </w:tcPr>
          <w:p w14:paraId="1B4D2999"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20</w:t>
            </w:r>
          </w:p>
        </w:tc>
        <w:tc>
          <w:tcPr>
            <w:tcW w:w="2688" w:type="dxa"/>
            <w:vMerge w:val="restart"/>
            <w:shd w:val="clear" w:color="auto" w:fill="auto"/>
          </w:tcPr>
          <w:p w14:paraId="7A418D66" w14:textId="77777777" w:rsidR="00823967" w:rsidRPr="00786BEA" w:rsidRDefault="00823967" w:rsidP="006D74FD">
            <w:pPr>
              <w:rPr>
                <w:rFonts w:ascii="Times New Roman" w:eastAsia="Times New Roman" w:hAnsi="Times New Roman" w:cs="Times New Roman"/>
              </w:rPr>
            </w:pPr>
            <w:r w:rsidRPr="00786BEA">
              <w:rPr>
                <w:rFonts w:ascii="Times New Roman" w:eastAsia="Times New Roman" w:hAnsi="Times New Roman" w:cs="Times New Roman"/>
              </w:rPr>
              <w:t xml:space="preserve">«Бақытты отбасы» </w:t>
            </w:r>
          </w:p>
          <w:p w14:paraId="3FDA7273" w14:textId="77777777" w:rsidR="00823967" w:rsidRPr="00786BEA" w:rsidRDefault="00823967" w:rsidP="006D74FD">
            <w:pPr>
              <w:rPr>
                <w:rFonts w:ascii="Times New Roman" w:hAnsi="Times New Roman" w:cs="Times New Roman"/>
              </w:rPr>
            </w:pPr>
            <w:r w:rsidRPr="00786BEA">
              <w:rPr>
                <w:rFonts w:ascii="Times New Roman" w:eastAsia="Times New Roman" w:hAnsi="Times New Roman" w:cs="Times New Roman"/>
              </w:rPr>
              <w:t xml:space="preserve">(2023 </w:t>
            </w:r>
            <w:r w:rsidR="0023384F" w:rsidRPr="00786BEA">
              <w:rPr>
                <w:rFonts w:ascii="Times New Roman" w:eastAsia="Times New Roman" w:hAnsi="Times New Roman" w:cs="Times New Roman"/>
              </w:rPr>
              <w:t>жыл</w:t>
            </w:r>
            <w:r w:rsidRPr="00786BEA">
              <w:rPr>
                <w:rFonts w:ascii="Times New Roman" w:eastAsia="Times New Roman" w:hAnsi="Times New Roman" w:cs="Times New Roman"/>
              </w:rPr>
              <w:t>)</w:t>
            </w:r>
          </w:p>
        </w:tc>
      </w:tr>
      <w:tr w:rsidR="00823967" w:rsidRPr="00786BEA" w14:paraId="31A0739F" w14:textId="77777777" w:rsidTr="006D74FD">
        <w:trPr>
          <w:trHeight w:val="194"/>
        </w:trPr>
        <w:tc>
          <w:tcPr>
            <w:tcW w:w="724" w:type="dxa"/>
            <w:shd w:val="clear" w:color="auto" w:fill="auto"/>
          </w:tcPr>
          <w:p w14:paraId="5FC445C3"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4</w:t>
            </w:r>
          </w:p>
        </w:tc>
        <w:tc>
          <w:tcPr>
            <w:tcW w:w="2084" w:type="dxa"/>
            <w:shd w:val="clear" w:color="auto" w:fill="auto"/>
          </w:tcPr>
          <w:p w14:paraId="07B53C1C" w14:textId="77777777" w:rsidR="00823967" w:rsidRPr="00786BEA" w:rsidRDefault="002033A2" w:rsidP="006D74FD">
            <w:pPr>
              <w:spacing w:line="228" w:lineRule="auto"/>
              <w:rPr>
                <w:rFonts w:ascii="Times New Roman" w:hAnsi="Times New Roman" w:cs="Times New Roman"/>
              </w:rPr>
            </w:pPr>
            <w:r w:rsidRPr="00786BEA">
              <w:rPr>
                <w:rFonts w:ascii="Times New Roman" w:hAnsi="Times New Roman" w:cs="Times New Roman"/>
              </w:rPr>
              <w:t>ҚР басқа аймақтары</w:t>
            </w:r>
          </w:p>
        </w:tc>
        <w:tc>
          <w:tcPr>
            <w:tcW w:w="1276" w:type="dxa"/>
            <w:shd w:val="clear" w:color="auto" w:fill="auto"/>
          </w:tcPr>
          <w:p w14:paraId="4ECFB1B9"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10 000 000</w:t>
            </w:r>
          </w:p>
        </w:tc>
        <w:tc>
          <w:tcPr>
            <w:tcW w:w="1559" w:type="dxa"/>
            <w:shd w:val="clear" w:color="auto" w:fill="auto"/>
          </w:tcPr>
          <w:p w14:paraId="10E1DEDA"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6 036 369,6</w:t>
            </w:r>
          </w:p>
        </w:tc>
        <w:tc>
          <w:tcPr>
            <w:tcW w:w="1418" w:type="dxa"/>
            <w:shd w:val="clear" w:color="auto" w:fill="auto"/>
          </w:tcPr>
          <w:p w14:paraId="442F001A"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125 757,7</w:t>
            </w:r>
          </w:p>
        </w:tc>
        <w:tc>
          <w:tcPr>
            <w:tcW w:w="1275" w:type="dxa"/>
            <w:shd w:val="clear" w:color="auto" w:fill="auto"/>
          </w:tcPr>
          <w:p w14:paraId="5A23B40B"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170 000</w:t>
            </w:r>
          </w:p>
        </w:tc>
        <w:tc>
          <w:tcPr>
            <w:tcW w:w="1375" w:type="dxa"/>
            <w:shd w:val="clear" w:color="auto" w:fill="auto"/>
          </w:tcPr>
          <w:p w14:paraId="26BEF898"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1 000 000</w:t>
            </w:r>
          </w:p>
        </w:tc>
        <w:tc>
          <w:tcPr>
            <w:tcW w:w="1092" w:type="dxa"/>
            <w:shd w:val="clear" w:color="auto" w:fill="auto"/>
          </w:tcPr>
          <w:p w14:paraId="07539698"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2</w:t>
            </w:r>
          </w:p>
        </w:tc>
        <w:tc>
          <w:tcPr>
            <w:tcW w:w="1035" w:type="dxa"/>
            <w:shd w:val="clear" w:color="auto" w:fill="auto"/>
          </w:tcPr>
          <w:p w14:paraId="2CC5019D"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20</w:t>
            </w:r>
          </w:p>
        </w:tc>
        <w:tc>
          <w:tcPr>
            <w:tcW w:w="2688" w:type="dxa"/>
            <w:vMerge/>
            <w:shd w:val="clear" w:color="auto" w:fill="auto"/>
          </w:tcPr>
          <w:p w14:paraId="1CDBA6F3" w14:textId="77777777" w:rsidR="00823967" w:rsidRPr="00786BEA" w:rsidRDefault="00823967" w:rsidP="006D74FD">
            <w:pPr>
              <w:rPr>
                <w:rFonts w:ascii="Times New Roman" w:hAnsi="Times New Roman" w:cs="Times New Roman"/>
              </w:rPr>
            </w:pPr>
          </w:p>
        </w:tc>
      </w:tr>
      <w:tr w:rsidR="00823967" w:rsidRPr="00786BEA" w14:paraId="4AE435B7" w14:textId="77777777" w:rsidTr="006D74FD">
        <w:trPr>
          <w:trHeight w:val="194"/>
        </w:trPr>
        <w:tc>
          <w:tcPr>
            <w:tcW w:w="724" w:type="dxa"/>
            <w:shd w:val="clear" w:color="auto" w:fill="auto"/>
          </w:tcPr>
          <w:p w14:paraId="73806F34" w14:textId="77777777" w:rsidR="00823967" w:rsidRPr="00786BEA" w:rsidRDefault="00823967" w:rsidP="006D74FD">
            <w:pPr>
              <w:rPr>
                <w:rFonts w:ascii="Times New Roman" w:hAnsi="Times New Roman" w:cs="Times New Roman"/>
              </w:rPr>
            </w:pPr>
          </w:p>
        </w:tc>
        <w:tc>
          <w:tcPr>
            <w:tcW w:w="2084" w:type="dxa"/>
            <w:shd w:val="clear" w:color="auto" w:fill="auto"/>
          </w:tcPr>
          <w:p w14:paraId="213712EE" w14:textId="77777777" w:rsidR="00823967" w:rsidRPr="00786BEA" w:rsidRDefault="00823967" w:rsidP="006D74FD">
            <w:pPr>
              <w:spacing w:line="228" w:lineRule="auto"/>
              <w:rPr>
                <w:rFonts w:ascii="Times New Roman" w:hAnsi="Times New Roman" w:cs="Times New Roman"/>
              </w:rPr>
            </w:pPr>
            <w:r w:rsidRPr="00786BEA">
              <w:rPr>
                <w:rFonts w:ascii="Times New Roman" w:hAnsi="Times New Roman" w:cs="Times New Roman"/>
              </w:rPr>
              <w:t>Астана, Алматы</w:t>
            </w:r>
          </w:p>
        </w:tc>
        <w:tc>
          <w:tcPr>
            <w:tcW w:w="1276" w:type="dxa"/>
            <w:shd w:val="clear" w:color="auto" w:fill="auto"/>
          </w:tcPr>
          <w:p w14:paraId="58DE03CF"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18 000 000</w:t>
            </w:r>
          </w:p>
        </w:tc>
        <w:tc>
          <w:tcPr>
            <w:tcW w:w="1559" w:type="dxa"/>
            <w:shd w:val="clear" w:color="auto" w:fill="auto"/>
          </w:tcPr>
          <w:p w14:paraId="584503C0"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6 051 024</w:t>
            </w:r>
          </w:p>
        </w:tc>
        <w:tc>
          <w:tcPr>
            <w:tcW w:w="1418" w:type="dxa"/>
            <w:shd w:val="clear" w:color="auto" w:fill="auto"/>
          </w:tcPr>
          <w:p w14:paraId="6AADB7A3"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126 063</w:t>
            </w:r>
          </w:p>
        </w:tc>
        <w:tc>
          <w:tcPr>
            <w:tcW w:w="1275" w:type="dxa"/>
            <w:shd w:val="clear" w:color="auto" w:fill="auto"/>
          </w:tcPr>
          <w:p w14:paraId="256ACEB8"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300 000</w:t>
            </w:r>
          </w:p>
        </w:tc>
        <w:tc>
          <w:tcPr>
            <w:tcW w:w="1375" w:type="dxa"/>
            <w:shd w:val="clear" w:color="auto" w:fill="auto"/>
          </w:tcPr>
          <w:p w14:paraId="0D892EE8"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1 800 000</w:t>
            </w:r>
          </w:p>
        </w:tc>
        <w:tc>
          <w:tcPr>
            <w:tcW w:w="1092" w:type="dxa"/>
            <w:shd w:val="clear" w:color="auto" w:fill="auto"/>
          </w:tcPr>
          <w:p w14:paraId="62D92763" w14:textId="77777777" w:rsidR="00823967" w:rsidRPr="00786BEA" w:rsidRDefault="00823967" w:rsidP="006D74FD">
            <w:pPr>
              <w:rPr>
                <w:rFonts w:ascii="Times New Roman" w:hAnsi="Times New Roman" w:cs="Times New Roman"/>
              </w:rPr>
            </w:pPr>
            <w:r w:rsidRPr="00786BEA">
              <w:rPr>
                <w:rFonts w:ascii="Times New Roman" w:hAnsi="Times New Roman" w:cs="Times New Roman"/>
                <w:lang w:val="en-US"/>
              </w:rPr>
              <w:t>5</w:t>
            </w:r>
          </w:p>
        </w:tc>
        <w:tc>
          <w:tcPr>
            <w:tcW w:w="1035" w:type="dxa"/>
            <w:shd w:val="clear" w:color="auto" w:fill="auto"/>
          </w:tcPr>
          <w:p w14:paraId="3FC8E824" w14:textId="77777777" w:rsidR="00823967" w:rsidRPr="00786BEA" w:rsidRDefault="00823967" w:rsidP="006D74FD">
            <w:pPr>
              <w:rPr>
                <w:rFonts w:ascii="Times New Roman" w:hAnsi="Times New Roman" w:cs="Times New Roman"/>
              </w:rPr>
            </w:pPr>
            <w:r w:rsidRPr="00786BEA">
              <w:rPr>
                <w:rFonts w:ascii="Times New Roman" w:hAnsi="Times New Roman" w:cs="Times New Roman"/>
                <w:lang w:val="en-US"/>
              </w:rPr>
              <w:t>20</w:t>
            </w:r>
          </w:p>
        </w:tc>
        <w:tc>
          <w:tcPr>
            <w:tcW w:w="2688" w:type="dxa"/>
            <w:vMerge w:val="restart"/>
            <w:shd w:val="clear" w:color="auto" w:fill="auto"/>
          </w:tcPr>
          <w:p w14:paraId="197E8B7E" w14:textId="5AC8CEA1" w:rsidR="00823967" w:rsidRPr="00786BEA" w:rsidRDefault="00823967" w:rsidP="006D74FD">
            <w:pPr>
              <w:rPr>
                <w:rFonts w:ascii="Times New Roman" w:hAnsi="Times New Roman" w:cs="Times New Roman"/>
              </w:rPr>
            </w:pPr>
            <w:r w:rsidRPr="00786BEA">
              <w:rPr>
                <w:rFonts w:ascii="Times New Roman" w:hAnsi="Times New Roman" w:cs="Times New Roman"/>
              </w:rPr>
              <w:t>«</w:t>
            </w:r>
            <w:r w:rsidR="003C0133" w:rsidRPr="00786BEA">
              <w:rPr>
                <w:rFonts w:ascii="Times New Roman" w:hAnsi="Times New Roman" w:cs="Times New Roman"/>
              </w:rPr>
              <w:t>Шаңырақ</w:t>
            </w:r>
            <w:r w:rsidRPr="00786BEA">
              <w:rPr>
                <w:rFonts w:ascii="Times New Roman" w:hAnsi="Times New Roman" w:cs="Times New Roman"/>
              </w:rPr>
              <w:t>» (</w:t>
            </w:r>
            <w:r w:rsidR="002033A2" w:rsidRPr="00786BEA">
              <w:rPr>
                <w:rFonts w:ascii="Times New Roman" w:hAnsi="Times New Roman" w:cs="Times New Roman"/>
              </w:rPr>
              <w:t>әкімдіктер</w:t>
            </w:r>
            <w:r w:rsidR="006D74FD">
              <w:rPr>
                <w:rFonts w:ascii="Times New Roman" w:hAnsi="Times New Roman" w:cs="Times New Roman"/>
                <w:lang w:val="kk-KZ"/>
              </w:rPr>
              <w:t xml:space="preserve"> </w:t>
            </w:r>
            <w:r w:rsidR="002033A2" w:rsidRPr="00786BEA">
              <w:rPr>
                <w:rFonts w:ascii="Times New Roman" w:hAnsi="Times New Roman" w:cs="Times New Roman"/>
              </w:rPr>
              <w:t xml:space="preserve">дің тізімдері бойынша кезекте тұрған барлық адамдар үшін </w:t>
            </w:r>
            <w:r w:rsidRPr="00786BEA">
              <w:rPr>
                <w:rFonts w:ascii="Times New Roman" w:hAnsi="Times New Roman" w:cs="Times New Roman"/>
              </w:rPr>
              <w:t>)</w:t>
            </w:r>
          </w:p>
          <w:p w14:paraId="26BA0F28" w14:textId="77777777" w:rsidR="00823967" w:rsidRPr="00786BEA" w:rsidRDefault="00823967" w:rsidP="006D74FD">
            <w:pPr>
              <w:rPr>
                <w:rFonts w:ascii="Times New Roman" w:hAnsi="Times New Roman" w:cs="Times New Roman"/>
              </w:rPr>
            </w:pPr>
            <w:r w:rsidRPr="00786BEA">
              <w:rPr>
                <w:rFonts w:ascii="Times New Roman" w:eastAsia="Times New Roman" w:hAnsi="Times New Roman" w:cs="Times New Roman"/>
              </w:rPr>
              <w:t xml:space="preserve">(2022 </w:t>
            </w:r>
            <w:r w:rsidR="0023384F" w:rsidRPr="00786BEA">
              <w:rPr>
                <w:rFonts w:ascii="Times New Roman" w:eastAsia="Times New Roman" w:hAnsi="Times New Roman" w:cs="Times New Roman"/>
              </w:rPr>
              <w:t>жыл</w:t>
            </w:r>
            <w:r w:rsidRPr="00786BEA">
              <w:rPr>
                <w:rFonts w:ascii="Times New Roman" w:eastAsia="Times New Roman" w:hAnsi="Times New Roman" w:cs="Times New Roman"/>
              </w:rPr>
              <w:t>)</w:t>
            </w:r>
          </w:p>
        </w:tc>
      </w:tr>
      <w:tr w:rsidR="00823967" w:rsidRPr="00786BEA" w14:paraId="448BDC09" w14:textId="77777777" w:rsidTr="006D74FD">
        <w:trPr>
          <w:trHeight w:val="194"/>
        </w:trPr>
        <w:tc>
          <w:tcPr>
            <w:tcW w:w="724" w:type="dxa"/>
            <w:shd w:val="clear" w:color="auto" w:fill="auto"/>
          </w:tcPr>
          <w:p w14:paraId="2FED928F"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5</w:t>
            </w:r>
          </w:p>
        </w:tc>
        <w:tc>
          <w:tcPr>
            <w:tcW w:w="2084" w:type="dxa"/>
            <w:shd w:val="clear" w:color="auto" w:fill="auto"/>
          </w:tcPr>
          <w:p w14:paraId="481C5310" w14:textId="77777777" w:rsidR="00823967" w:rsidRPr="00786BEA" w:rsidRDefault="00823967" w:rsidP="006D74FD">
            <w:pPr>
              <w:spacing w:line="228" w:lineRule="auto"/>
              <w:rPr>
                <w:rFonts w:ascii="Times New Roman" w:hAnsi="Times New Roman" w:cs="Times New Roman"/>
              </w:rPr>
            </w:pPr>
            <w:r w:rsidRPr="00786BEA">
              <w:rPr>
                <w:rFonts w:ascii="Times New Roman" w:hAnsi="Times New Roman" w:cs="Times New Roman"/>
              </w:rPr>
              <w:t xml:space="preserve">Атырау, </w:t>
            </w:r>
            <w:r w:rsidR="0021552D" w:rsidRPr="00786BEA">
              <w:rPr>
                <w:rFonts w:ascii="Times New Roman" w:hAnsi="Times New Roman" w:cs="Times New Roman"/>
              </w:rPr>
              <w:t>Ақтау</w:t>
            </w:r>
            <w:r w:rsidRPr="00786BEA">
              <w:rPr>
                <w:rFonts w:ascii="Times New Roman" w:hAnsi="Times New Roman" w:cs="Times New Roman"/>
              </w:rPr>
              <w:t xml:space="preserve">, </w:t>
            </w:r>
            <w:r w:rsidR="0021552D" w:rsidRPr="00786BEA">
              <w:rPr>
                <w:rFonts w:ascii="Times New Roman" w:hAnsi="Times New Roman" w:cs="Times New Roman"/>
              </w:rPr>
              <w:t>Ақтөбе</w:t>
            </w:r>
            <w:r w:rsidRPr="00786BEA">
              <w:rPr>
                <w:rFonts w:ascii="Times New Roman" w:hAnsi="Times New Roman" w:cs="Times New Roman"/>
              </w:rPr>
              <w:t xml:space="preserve">, Шымкент, </w:t>
            </w:r>
            <w:r w:rsidR="0021552D" w:rsidRPr="00786BEA">
              <w:rPr>
                <w:rFonts w:ascii="Times New Roman" w:hAnsi="Times New Roman" w:cs="Times New Roman"/>
              </w:rPr>
              <w:t>Қарағанды</w:t>
            </w:r>
          </w:p>
        </w:tc>
        <w:tc>
          <w:tcPr>
            <w:tcW w:w="1276" w:type="dxa"/>
            <w:shd w:val="clear" w:color="auto" w:fill="auto"/>
          </w:tcPr>
          <w:p w14:paraId="01AB61DC"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15 000 000</w:t>
            </w:r>
          </w:p>
        </w:tc>
        <w:tc>
          <w:tcPr>
            <w:tcW w:w="1559" w:type="dxa"/>
            <w:shd w:val="clear" w:color="auto" w:fill="auto"/>
          </w:tcPr>
          <w:p w14:paraId="26D5EE9E"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6 051 024</w:t>
            </w:r>
          </w:p>
        </w:tc>
        <w:tc>
          <w:tcPr>
            <w:tcW w:w="1418" w:type="dxa"/>
            <w:shd w:val="clear" w:color="auto" w:fill="auto"/>
          </w:tcPr>
          <w:p w14:paraId="782FF7FE"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126 063</w:t>
            </w:r>
          </w:p>
        </w:tc>
        <w:tc>
          <w:tcPr>
            <w:tcW w:w="1275" w:type="dxa"/>
            <w:shd w:val="clear" w:color="auto" w:fill="auto"/>
          </w:tcPr>
          <w:p w14:paraId="6349BEE3"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250 000</w:t>
            </w:r>
          </w:p>
        </w:tc>
        <w:tc>
          <w:tcPr>
            <w:tcW w:w="1375" w:type="dxa"/>
            <w:shd w:val="clear" w:color="auto" w:fill="auto"/>
          </w:tcPr>
          <w:p w14:paraId="1F2CEECC"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1</w:t>
            </w:r>
            <w:r w:rsidRPr="00786BEA">
              <w:rPr>
                <w:rFonts w:ascii="Times New Roman" w:hAnsi="Times New Roman" w:cs="Times New Roman"/>
                <w:lang w:val="en-US"/>
              </w:rPr>
              <w:t> </w:t>
            </w:r>
            <w:r w:rsidRPr="00786BEA">
              <w:rPr>
                <w:rFonts w:ascii="Times New Roman" w:hAnsi="Times New Roman" w:cs="Times New Roman"/>
              </w:rPr>
              <w:t>500 000</w:t>
            </w:r>
          </w:p>
        </w:tc>
        <w:tc>
          <w:tcPr>
            <w:tcW w:w="1092" w:type="dxa"/>
            <w:shd w:val="clear" w:color="auto" w:fill="auto"/>
          </w:tcPr>
          <w:p w14:paraId="19D1C3E8" w14:textId="77777777" w:rsidR="00823967" w:rsidRPr="00786BEA" w:rsidRDefault="00823967" w:rsidP="006D74FD">
            <w:pPr>
              <w:rPr>
                <w:rFonts w:ascii="Times New Roman" w:hAnsi="Times New Roman" w:cs="Times New Roman"/>
              </w:rPr>
            </w:pPr>
            <w:r w:rsidRPr="00786BEA">
              <w:rPr>
                <w:rFonts w:ascii="Times New Roman" w:hAnsi="Times New Roman" w:cs="Times New Roman"/>
                <w:lang w:val="en-US"/>
              </w:rPr>
              <w:t>5</w:t>
            </w:r>
          </w:p>
        </w:tc>
        <w:tc>
          <w:tcPr>
            <w:tcW w:w="1035" w:type="dxa"/>
            <w:shd w:val="clear" w:color="auto" w:fill="auto"/>
          </w:tcPr>
          <w:p w14:paraId="1F554CD0" w14:textId="77777777" w:rsidR="00823967" w:rsidRPr="00786BEA" w:rsidRDefault="00823967" w:rsidP="006D74FD">
            <w:pPr>
              <w:rPr>
                <w:rFonts w:ascii="Times New Roman" w:hAnsi="Times New Roman" w:cs="Times New Roman"/>
              </w:rPr>
            </w:pPr>
            <w:r w:rsidRPr="00786BEA">
              <w:rPr>
                <w:rFonts w:ascii="Times New Roman" w:hAnsi="Times New Roman" w:cs="Times New Roman"/>
                <w:lang w:val="en-US"/>
              </w:rPr>
              <w:t>20</w:t>
            </w:r>
          </w:p>
        </w:tc>
        <w:tc>
          <w:tcPr>
            <w:tcW w:w="2688" w:type="dxa"/>
            <w:vMerge/>
            <w:shd w:val="clear" w:color="auto" w:fill="auto"/>
          </w:tcPr>
          <w:p w14:paraId="26707D83" w14:textId="77777777" w:rsidR="00823967" w:rsidRPr="00786BEA" w:rsidRDefault="00823967" w:rsidP="006D74FD">
            <w:pPr>
              <w:rPr>
                <w:rFonts w:ascii="Times New Roman" w:hAnsi="Times New Roman" w:cs="Times New Roman"/>
              </w:rPr>
            </w:pPr>
          </w:p>
        </w:tc>
      </w:tr>
      <w:tr w:rsidR="00823967" w:rsidRPr="00786BEA" w14:paraId="4C724A4D" w14:textId="77777777" w:rsidTr="006D74FD">
        <w:trPr>
          <w:trHeight w:val="194"/>
        </w:trPr>
        <w:tc>
          <w:tcPr>
            <w:tcW w:w="724" w:type="dxa"/>
            <w:shd w:val="clear" w:color="auto" w:fill="auto"/>
          </w:tcPr>
          <w:p w14:paraId="4485301E"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6</w:t>
            </w:r>
          </w:p>
        </w:tc>
        <w:tc>
          <w:tcPr>
            <w:tcW w:w="2084" w:type="dxa"/>
            <w:shd w:val="clear" w:color="auto" w:fill="auto"/>
          </w:tcPr>
          <w:p w14:paraId="4493C97D" w14:textId="77777777" w:rsidR="00823967" w:rsidRPr="00786BEA" w:rsidRDefault="002033A2" w:rsidP="006D74FD">
            <w:pPr>
              <w:spacing w:line="228" w:lineRule="auto"/>
              <w:rPr>
                <w:rFonts w:ascii="Times New Roman" w:hAnsi="Times New Roman" w:cs="Times New Roman"/>
              </w:rPr>
            </w:pPr>
            <w:r w:rsidRPr="00786BEA">
              <w:rPr>
                <w:rFonts w:ascii="Times New Roman" w:hAnsi="Times New Roman" w:cs="Times New Roman"/>
              </w:rPr>
              <w:t>ҚР басқа аймақтары</w:t>
            </w:r>
          </w:p>
        </w:tc>
        <w:tc>
          <w:tcPr>
            <w:tcW w:w="1276" w:type="dxa"/>
            <w:shd w:val="clear" w:color="auto" w:fill="auto"/>
          </w:tcPr>
          <w:p w14:paraId="74A58B09"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12 000 000</w:t>
            </w:r>
          </w:p>
        </w:tc>
        <w:tc>
          <w:tcPr>
            <w:tcW w:w="1559" w:type="dxa"/>
            <w:shd w:val="clear" w:color="auto" w:fill="auto"/>
          </w:tcPr>
          <w:p w14:paraId="0DD3D52E"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6 051 024</w:t>
            </w:r>
          </w:p>
        </w:tc>
        <w:tc>
          <w:tcPr>
            <w:tcW w:w="1418" w:type="dxa"/>
            <w:shd w:val="clear" w:color="auto" w:fill="auto"/>
          </w:tcPr>
          <w:p w14:paraId="12A5F166"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126 063</w:t>
            </w:r>
          </w:p>
        </w:tc>
        <w:tc>
          <w:tcPr>
            <w:tcW w:w="1275" w:type="dxa"/>
            <w:shd w:val="clear" w:color="auto" w:fill="auto"/>
          </w:tcPr>
          <w:p w14:paraId="032A8590"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200 000</w:t>
            </w:r>
          </w:p>
        </w:tc>
        <w:tc>
          <w:tcPr>
            <w:tcW w:w="1375" w:type="dxa"/>
            <w:shd w:val="clear" w:color="auto" w:fill="auto"/>
          </w:tcPr>
          <w:p w14:paraId="11529EEF" w14:textId="77777777" w:rsidR="00823967" w:rsidRPr="00786BEA" w:rsidRDefault="00823967" w:rsidP="006D74FD">
            <w:pPr>
              <w:rPr>
                <w:rFonts w:ascii="Times New Roman" w:hAnsi="Times New Roman" w:cs="Times New Roman"/>
              </w:rPr>
            </w:pPr>
            <w:r w:rsidRPr="00786BEA">
              <w:rPr>
                <w:rFonts w:ascii="Times New Roman" w:hAnsi="Times New Roman" w:cs="Times New Roman"/>
                <w:lang w:val="en-US"/>
              </w:rPr>
              <w:t>1 200 000</w:t>
            </w:r>
          </w:p>
        </w:tc>
        <w:tc>
          <w:tcPr>
            <w:tcW w:w="1092" w:type="dxa"/>
            <w:shd w:val="clear" w:color="auto" w:fill="auto"/>
          </w:tcPr>
          <w:p w14:paraId="29A80474" w14:textId="77777777" w:rsidR="00823967" w:rsidRPr="00786BEA" w:rsidRDefault="00823967" w:rsidP="006D74FD">
            <w:pPr>
              <w:rPr>
                <w:rFonts w:ascii="Times New Roman" w:hAnsi="Times New Roman" w:cs="Times New Roman"/>
              </w:rPr>
            </w:pPr>
            <w:r w:rsidRPr="00786BEA">
              <w:rPr>
                <w:rFonts w:ascii="Times New Roman" w:hAnsi="Times New Roman" w:cs="Times New Roman"/>
                <w:lang w:val="en-US"/>
              </w:rPr>
              <w:t>5</w:t>
            </w:r>
          </w:p>
        </w:tc>
        <w:tc>
          <w:tcPr>
            <w:tcW w:w="1035" w:type="dxa"/>
            <w:shd w:val="clear" w:color="auto" w:fill="auto"/>
          </w:tcPr>
          <w:p w14:paraId="2DBFA784" w14:textId="77777777" w:rsidR="00823967" w:rsidRPr="00786BEA" w:rsidRDefault="00823967" w:rsidP="006D74FD">
            <w:pPr>
              <w:rPr>
                <w:rFonts w:ascii="Times New Roman" w:hAnsi="Times New Roman" w:cs="Times New Roman"/>
              </w:rPr>
            </w:pPr>
            <w:r w:rsidRPr="00786BEA">
              <w:rPr>
                <w:rFonts w:ascii="Times New Roman" w:hAnsi="Times New Roman" w:cs="Times New Roman"/>
                <w:lang w:val="en-US"/>
              </w:rPr>
              <w:t>20</w:t>
            </w:r>
          </w:p>
        </w:tc>
        <w:tc>
          <w:tcPr>
            <w:tcW w:w="2688" w:type="dxa"/>
            <w:vMerge/>
            <w:shd w:val="clear" w:color="auto" w:fill="auto"/>
          </w:tcPr>
          <w:p w14:paraId="2C8A3079" w14:textId="77777777" w:rsidR="00823967" w:rsidRPr="00786BEA" w:rsidRDefault="00823967" w:rsidP="006D74FD">
            <w:pPr>
              <w:rPr>
                <w:rFonts w:ascii="Times New Roman" w:hAnsi="Times New Roman" w:cs="Times New Roman"/>
              </w:rPr>
            </w:pPr>
          </w:p>
        </w:tc>
      </w:tr>
      <w:tr w:rsidR="00823967" w:rsidRPr="00786BEA" w14:paraId="1EF520CC" w14:textId="77777777" w:rsidTr="006D74FD">
        <w:trPr>
          <w:trHeight w:val="194"/>
        </w:trPr>
        <w:tc>
          <w:tcPr>
            <w:tcW w:w="724" w:type="dxa"/>
            <w:shd w:val="clear" w:color="auto" w:fill="auto"/>
          </w:tcPr>
          <w:p w14:paraId="57995C97"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7</w:t>
            </w:r>
          </w:p>
        </w:tc>
        <w:tc>
          <w:tcPr>
            <w:tcW w:w="2084" w:type="dxa"/>
            <w:shd w:val="clear" w:color="auto" w:fill="auto"/>
          </w:tcPr>
          <w:p w14:paraId="3181E6EC" w14:textId="77777777" w:rsidR="00823967" w:rsidRPr="00786BEA" w:rsidRDefault="00823967" w:rsidP="006D74FD">
            <w:pPr>
              <w:spacing w:line="228" w:lineRule="auto"/>
              <w:rPr>
                <w:rFonts w:ascii="Times New Roman" w:hAnsi="Times New Roman" w:cs="Times New Roman"/>
              </w:rPr>
            </w:pPr>
            <w:r w:rsidRPr="00786BEA">
              <w:rPr>
                <w:rFonts w:ascii="Times New Roman" w:hAnsi="Times New Roman" w:cs="Times New Roman"/>
              </w:rPr>
              <w:t>Алматы</w:t>
            </w:r>
          </w:p>
        </w:tc>
        <w:tc>
          <w:tcPr>
            <w:tcW w:w="1276" w:type="dxa"/>
            <w:shd w:val="clear" w:color="auto" w:fill="auto"/>
          </w:tcPr>
          <w:p w14:paraId="5F84ABF2"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14 400 000</w:t>
            </w:r>
          </w:p>
        </w:tc>
        <w:tc>
          <w:tcPr>
            <w:tcW w:w="1559" w:type="dxa"/>
            <w:shd w:val="clear" w:color="auto" w:fill="auto"/>
          </w:tcPr>
          <w:p w14:paraId="7FC5564D"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7 204 699,2</w:t>
            </w:r>
          </w:p>
        </w:tc>
        <w:tc>
          <w:tcPr>
            <w:tcW w:w="1418" w:type="dxa"/>
            <w:shd w:val="clear" w:color="auto" w:fill="auto"/>
          </w:tcPr>
          <w:p w14:paraId="508CBDAF"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150 097,9</w:t>
            </w:r>
          </w:p>
        </w:tc>
        <w:tc>
          <w:tcPr>
            <w:tcW w:w="1275" w:type="dxa"/>
            <w:shd w:val="clear" w:color="auto" w:fill="auto"/>
          </w:tcPr>
          <w:p w14:paraId="4255CA33" w14:textId="77777777" w:rsidR="00823967" w:rsidRPr="00786BEA" w:rsidRDefault="00823967" w:rsidP="006D74FD">
            <w:pPr>
              <w:rPr>
                <w:rFonts w:ascii="Times New Roman" w:hAnsi="Times New Roman" w:cs="Times New Roman"/>
                <w:lang w:val="en-US"/>
              </w:rPr>
            </w:pPr>
            <w:r w:rsidRPr="00786BEA">
              <w:rPr>
                <w:rFonts w:ascii="Times New Roman" w:hAnsi="Times New Roman" w:cs="Times New Roman"/>
              </w:rPr>
              <w:t>240 000</w:t>
            </w:r>
          </w:p>
        </w:tc>
        <w:tc>
          <w:tcPr>
            <w:tcW w:w="1375" w:type="dxa"/>
            <w:shd w:val="clear" w:color="auto" w:fill="auto"/>
          </w:tcPr>
          <w:p w14:paraId="703AE862" w14:textId="77777777" w:rsidR="00823967" w:rsidRPr="00786BEA" w:rsidRDefault="00823967" w:rsidP="006D74FD">
            <w:pPr>
              <w:rPr>
                <w:rFonts w:ascii="Times New Roman" w:hAnsi="Times New Roman" w:cs="Times New Roman"/>
                <w:lang w:val="en-US"/>
              </w:rPr>
            </w:pPr>
            <w:r w:rsidRPr="00786BEA">
              <w:rPr>
                <w:rFonts w:ascii="Times New Roman" w:hAnsi="Times New Roman" w:cs="Times New Roman"/>
              </w:rPr>
              <w:t>1 440 000</w:t>
            </w:r>
          </w:p>
        </w:tc>
        <w:tc>
          <w:tcPr>
            <w:tcW w:w="1092" w:type="dxa"/>
            <w:shd w:val="clear" w:color="auto" w:fill="auto"/>
          </w:tcPr>
          <w:p w14:paraId="1EF1D9FC" w14:textId="77777777" w:rsidR="00823967" w:rsidRPr="00786BEA" w:rsidRDefault="00823967" w:rsidP="006D74FD">
            <w:pPr>
              <w:rPr>
                <w:rFonts w:ascii="Times New Roman" w:hAnsi="Times New Roman" w:cs="Times New Roman"/>
                <w:lang w:val="en-US"/>
              </w:rPr>
            </w:pPr>
            <w:r w:rsidRPr="00786BEA">
              <w:rPr>
                <w:rFonts w:ascii="Times New Roman" w:hAnsi="Times New Roman" w:cs="Times New Roman"/>
              </w:rPr>
              <w:t>5</w:t>
            </w:r>
          </w:p>
        </w:tc>
        <w:tc>
          <w:tcPr>
            <w:tcW w:w="1035" w:type="dxa"/>
            <w:shd w:val="clear" w:color="auto" w:fill="auto"/>
          </w:tcPr>
          <w:p w14:paraId="3F445F0E"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20</w:t>
            </w:r>
          </w:p>
        </w:tc>
        <w:tc>
          <w:tcPr>
            <w:tcW w:w="2688" w:type="dxa"/>
            <w:vMerge w:val="restart"/>
            <w:shd w:val="clear" w:color="auto" w:fill="auto"/>
          </w:tcPr>
          <w:p w14:paraId="3CFF7301" w14:textId="77777777" w:rsidR="00823967" w:rsidRPr="00786BEA" w:rsidRDefault="00823967" w:rsidP="006D74FD">
            <w:pPr>
              <w:rPr>
                <w:rFonts w:ascii="Times New Roman" w:hAnsi="Times New Roman" w:cs="Times New Roman"/>
                <w:b/>
                <w:bCs/>
              </w:rPr>
            </w:pPr>
          </w:p>
          <w:p w14:paraId="2EEBBBD1"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Пилот</w:t>
            </w:r>
            <w:r w:rsidR="002033A2" w:rsidRPr="00786BEA">
              <w:rPr>
                <w:rFonts w:ascii="Times New Roman" w:hAnsi="Times New Roman" w:cs="Times New Roman"/>
                <w:lang w:val="kk-KZ"/>
              </w:rPr>
              <w:t>тық жоба</w:t>
            </w:r>
            <w:r w:rsidRPr="00786BEA">
              <w:rPr>
                <w:rFonts w:ascii="Times New Roman" w:hAnsi="Times New Roman" w:cs="Times New Roman"/>
              </w:rPr>
              <w:t xml:space="preserve"> «Шаңырақ» </w:t>
            </w:r>
          </w:p>
          <w:p w14:paraId="2490FB39"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(«5-10-20»)</w:t>
            </w:r>
          </w:p>
          <w:p w14:paraId="69027952" w14:textId="77777777" w:rsidR="00823967" w:rsidRPr="00786BEA" w:rsidRDefault="00823967" w:rsidP="006D74FD">
            <w:pPr>
              <w:rPr>
                <w:rFonts w:ascii="Times New Roman" w:hAnsi="Times New Roman" w:cs="Times New Roman"/>
              </w:rPr>
            </w:pPr>
            <w:r w:rsidRPr="00786BEA">
              <w:rPr>
                <w:rFonts w:ascii="Times New Roman" w:eastAsia="Times New Roman" w:hAnsi="Times New Roman" w:cs="Times New Roman"/>
              </w:rPr>
              <w:t xml:space="preserve">(2023 </w:t>
            </w:r>
            <w:r w:rsidR="0023384F" w:rsidRPr="00786BEA">
              <w:rPr>
                <w:rFonts w:ascii="Times New Roman" w:eastAsia="Times New Roman" w:hAnsi="Times New Roman" w:cs="Times New Roman"/>
              </w:rPr>
              <w:t>жыл</w:t>
            </w:r>
            <w:r w:rsidRPr="00786BEA">
              <w:rPr>
                <w:rFonts w:ascii="Times New Roman" w:eastAsia="Times New Roman" w:hAnsi="Times New Roman" w:cs="Times New Roman"/>
              </w:rPr>
              <w:t>)</w:t>
            </w:r>
          </w:p>
        </w:tc>
      </w:tr>
      <w:tr w:rsidR="00823967" w:rsidRPr="00786BEA" w14:paraId="35BBD3F1" w14:textId="77777777" w:rsidTr="006D74FD">
        <w:trPr>
          <w:trHeight w:val="194"/>
        </w:trPr>
        <w:tc>
          <w:tcPr>
            <w:tcW w:w="724" w:type="dxa"/>
            <w:shd w:val="clear" w:color="auto" w:fill="auto"/>
          </w:tcPr>
          <w:p w14:paraId="3CF7FC10"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8</w:t>
            </w:r>
          </w:p>
        </w:tc>
        <w:tc>
          <w:tcPr>
            <w:tcW w:w="2084" w:type="dxa"/>
            <w:shd w:val="clear" w:color="auto" w:fill="auto"/>
          </w:tcPr>
          <w:p w14:paraId="108DD65F" w14:textId="77777777" w:rsidR="00823967" w:rsidRPr="00786BEA" w:rsidRDefault="00823967" w:rsidP="006D74FD">
            <w:pPr>
              <w:spacing w:line="228" w:lineRule="auto"/>
              <w:rPr>
                <w:rFonts w:ascii="Times New Roman" w:hAnsi="Times New Roman" w:cs="Times New Roman"/>
              </w:rPr>
            </w:pPr>
            <w:r w:rsidRPr="00786BEA">
              <w:rPr>
                <w:rFonts w:ascii="Times New Roman" w:hAnsi="Times New Roman" w:cs="Times New Roman"/>
              </w:rPr>
              <w:t>Астана и при</w:t>
            </w:r>
            <w:r w:rsidR="00AD205C" w:rsidRPr="00786BEA">
              <w:rPr>
                <w:rFonts w:ascii="Times New Roman" w:hAnsi="Times New Roman" w:cs="Times New Roman"/>
              </w:rPr>
              <w:t>Қала</w:t>
            </w:r>
            <w:r w:rsidRPr="00786BEA">
              <w:rPr>
                <w:rFonts w:ascii="Times New Roman" w:hAnsi="Times New Roman" w:cs="Times New Roman"/>
              </w:rPr>
              <w:t>ная зона</w:t>
            </w:r>
          </w:p>
        </w:tc>
        <w:tc>
          <w:tcPr>
            <w:tcW w:w="1276" w:type="dxa"/>
            <w:shd w:val="clear" w:color="auto" w:fill="auto"/>
          </w:tcPr>
          <w:p w14:paraId="2C65A4D9"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13 200 000</w:t>
            </w:r>
          </w:p>
        </w:tc>
        <w:tc>
          <w:tcPr>
            <w:tcW w:w="1559" w:type="dxa"/>
            <w:shd w:val="clear" w:color="auto" w:fill="auto"/>
          </w:tcPr>
          <w:p w14:paraId="5271E45C"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7 204 699,2</w:t>
            </w:r>
          </w:p>
        </w:tc>
        <w:tc>
          <w:tcPr>
            <w:tcW w:w="1418" w:type="dxa"/>
            <w:shd w:val="clear" w:color="auto" w:fill="auto"/>
          </w:tcPr>
          <w:p w14:paraId="76527ADB"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150 097,9</w:t>
            </w:r>
          </w:p>
        </w:tc>
        <w:tc>
          <w:tcPr>
            <w:tcW w:w="1275" w:type="dxa"/>
            <w:shd w:val="clear" w:color="auto" w:fill="auto"/>
          </w:tcPr>
          <w:p w14:paraId="554010CE" w14:textId="77777777" w:rsidR="00823967" w:rsidRPr="00786BEA" w:rsidRDefault="00823967" w:rsidP="006D74FD">
            <w:pPr>
              <w:rPr>
                <w:rFonts w:ascii="Times New Roman" w:hAnsi="Times New Roman" w:cs="Times New Roman"/>
                <w:lang w:val="en-US"/>
              </w:rPr>
            </w:pPr>
            <w:r w:rsidRPr="00786BEA">
              <w:rPr>
                <w:rFonts w:ascii="Times New Roman" w:hAnsi="Times New Roman" w:cs="Times New Roman"/>
              </w:rPr>
              <w:t>220 000</w:t>
            </w:r>
          </w:p>
        </w:tc>
        <w:tc>
          <w:tcPr>
            <w:tcW w:w="1375" w:type="dxa"/>
            <w:shd w:val="clear" w:color="auto" w:fill="auto"/>
          </w:tcPr>
          <w:p w14:paraId="15D18262" w14:textId="77777777" w:rsidR="00823967" w:rsidRPr="00786BEA" w:rsidRDefault="00823967" w:rsidP="006D74FD">
            <w:pPr>
              <w:rPr>
                <w:rFonts w:ascii="Times New Roman" w:hAnsi="Times New Roman" w:cs="Times New Roman"/>
                <w:lang w:val="en-US"/>
              </w:rPr>
            </w:pPr>
            <w:r w:rsidRPr="00786BEA">
              <w:rPr>
                <w:rFonts w:ascii="Times New Roman" w:hAnsi="Times New Roman" w:cs="Times New Roman"/>
              </w:rPr>
              <w:t>1 320 000</w:t>
            </w:r>
          </w:p>
        </w:tc>
        <w:tc>
          <w:tcPr>
            <w:tcW w:w="1092" w:type="dxa"/>
            <w:shd w:val="clear" w:color="auto" w:fill="auto"/>
          </w:tcPr>
          <w:p w14:paraId="2183B163" w14:textId="77777777" w:rsidR="00823967" w:rsidRPr="00786BEA" w:rsidRDefault="00823967" w:rsidP="006D74FD">
            <w:pPr>
              <w:rPr>
                <w:rFonts w:ascii="Times New Roman" w:hAnsi="Times New Roman" w:cs="Times New Roman"/>
                <w:lang w:val="en-US"/>
              </w:rPr>
            </w:pPr>
            <w:r w:rsidRPr="00786BEA">
              <w:rPr>
                <w:rFonts w:ascii="Times New Roman" w:hAnsi="Times New Roman" w:cs="Times New Roman"/>
              </w:rPr>
              <w:t>5</w:t>
            </w:r>
          </w:p>
        </w:tc>
        <w:tc>
          <w:tcPr>
            <w:tcW w:w="1035" w:type="dxa"/>
            <w:shd w:val="clear" w:color="auto" w:fill="auto"/>
          </w:tcPr>
          <w:p w14:paraId="5438D6E4"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20</w:t>
            </w:r>
          </w:p>
        </w:tc>
        <w:tc>
          <w:tcPr>
            <w:tcW w:w="2688" w:type="dxa"/>
            <w:vMerge/>
            <w:shd w:val="clear" w:color="auto" w:fill="auto"/>
          </w:tcPr>
          <w:p w14:paraId="2398BDF3" w14:textId="77777777" w:rsidR="00823967" w:rsidRPr="00786BEA" w:rsidRDefault="00823967" w:rsidP="006D74FD">
            <w:pPr>
              <w:rPr>
                <w:rFonts w:ascii="Times New Roman" w:hAnsi="Times New Roman" w:cs="Times New Roman"/>
              </w:rPr>
            </w:pPr>
          </w:p>
        </w:tc>
      </w:tr>
      <w:tr w:rsidR="00823967" w:rsidRPr="00786BEA" w14:paraId="4C275C74" w14:textId="77777777" w:rsidTr="00997ADA">
        <w:trPr>
          <w:trHeight w:val="194"/>
        </w:trPr>
        <w:tc>
          <w:tcPr>
            <w:tcW w:w="724" w:type="dxa"/>
            <w:tcBorders>
              <w:bottom w:val="nil"/>
            </w:tcBorders>
            <w:shd w:val="clear" w:color="auto" w:fill="auto"/>
          </w:tcPr>
          <w:p w14:paraId="01BE9507"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9</w:t>
            </w:r>
          </w:p>
        </w:tc>
        <w:tc>
          <w:tcPr>
            <w:tcW w:w="2084" w:type="dxa"/>
            <w:tcBorders>
              <w:bottom w:val="nil"/>
            </w:tcBorders>
            <w:shd w:val="clear" w:color="auto" w:fill="auto"/>
          </w:tcPr>
          <w:p w14:paraId="0767E42B" w14:textId="77777777" w:rsidR="00823967" w:rsidRPr="00786BEA" w:rsidRDefault="00823967" w:rsidP="006D74FD">
            <w:pPr>
              <w:spacing w:line="228" w:lineRule="auto"/>
              <w:rPr>
                <w:rFonts w:ascii="Times New Roman" w:hAnsi="Times New Roman" w:cs="Times New Roman"/>
              </w:rPr>
            </w:pPr>
            <w:r w:rsidRPr="00786BEA">
              <w:rPr>
                <w:rFonts w:ascii="Times New Roman" w:hAnsi="Times New Roman" w:cs="Times New Roman"/>
              </w:rPr>
              <w:t>Шымкент и при</w:t>
            </w:r>
            <w:r w:rsidR="00AD205C" w:rsidRPr="00786BEA">
              <w:rPr>
                <w:rFonts w:ascii="Times New Roman" w:hAnsi="Times New Roman" w:cs="Times New Roman"/>
              </w:rPr>
              <w:t>Қала</w:t>
            </w:r>
            <w:r w:rsidRPr="00786BEA">
              <w:rPr>
                <w:rFonts w:ascii="Times New Roman" w:hAnsi="Times New Roman" w:cs="Times New Roman"/>
              </w:rPr>
              <w:t>ная зона Алматы</w:t>
            </w:r>
          </w:p>
        </w:tc>
        <w:tc>
          <w:tcPr>
            <w:tcW w:w="1276" w:type="dxa"/>
            <w:tcBorders>
              <w:bottom w:val="nil"/>
            </w:tcBorders>
            <w:shd w:val="clear" w:color="auto" w:fill="auto"/>
          </w:tcPr>
          <w:p w14:paraId="37A9090F"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12 000 000</w:t>
            </w:r>
          </w:p>
        </w:tc>
        <w:tc>
          <w:tcPr>
            <w:tcW w:w="1559" w:type="dxa"/>
            <w:tcBorders>
              <w:bottom w:val="nil"/>
            </w:tcBorders>
            <w:shd w:val="clear" w:color="auto" w:fill="auto"/>
          </w:tcPr>
          <w:p w14:paraId="6ACD6133"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7 204 699,2</w:t>
            </w:r>
          </w:p>
        </w:tc>
        <w:tc>
          <w:tcPr>
            <w:tcW w:w="1418" w:type="dxa"/>
            <w:tcBorders>
              <w:bottom w:val="nil"/>
            </w:tcBorders>
            <w:shd w:val="clear" w:color="auto" w:fill="auto"/>
          </w:tcPr>
          <w:p w14:paraId="6416CD7F"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150 097,9</w:t>
            </w:r>
          </w:p>
        </w:tc>
        <w:tc>
          <w:tcPr>
            <w:tcW w:w="1275" w:type="dxa"/>
            <w:tcBorders>
              <w:bottom w:val="nil"/>
            </w:tcBorders>
            <w:shd w:val="clear" w:color="auto" w:fill="auto"/>
          </w:tcPr>
          <w:p w14:paraId="59D67799"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200 000</w:t>
            </w:r>
          </w:p>
        </w:tc>
        <w:tc>
          <w:tcPr>
            <w:tcW w:w="1375" w:type="dxa"/>
            <w:tcBorders>
              <w:bottom w:val="nil"/>
            </w:tcBorders>
            <w:shd w:val="clear" w:color="auto" w:fill="auto"/>
          </w:tcPr>
          <w:p w14:paraId="13B70918"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1 200 000</w:t>
            </w:r>
          </w:p>
        </w:tc>
        <w:tc>
          <w:tcPr>
            <w:tcW w:w="1092" w:type="dxa"/>
            <w:tcBorders>
              <w:bottom w:val="nil"/>
            </w:tcBorders>
            <w:shd w:val="clear" w:color="auto" w:fill="auto"/>
          </w:tcPr>
          <w:p w14:paraId="6FE48F65"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5</w:t>
            </w:r>
          </w:p>
        </w:tc>
        <w:tc>
          <w:tcPr>
            <w:tcW w:w="1035" w:type="dxa"/>
            <w:tcBorders>
              <w:bottom w:val="nil"/>
            </w:tcBorders>
            <w:shd w:val="clear" w:color="auto" w:fill="auto"/>
          </w:tcPr>
          <w:p w14:paraId="2E5DFFF1" w14:textId="77777777" w:rsidR="00823967" w:rsidRPr="00786BEA" w:rsidRDefault="00823967" w:rsidP="006D74FD">
            <w:pPr>
              <w:rPr>
                <w:rFonts w:ascii="Times New Roman" w:hAnsi="Times New Roman" w:cs="Times New Roman"/>
              </w:rPr>
            </w:pPr>
            <w:r w:rsidRPr="00786BEA">
              <w:rPr>
                <w:rFonts w:ascii="Times New Roman" w:hAnsi="Times New Roman" w:cs="Times New Roman"/>
              </w:rPr>
              <w:t>20</w:t>
            </w:r>
          </w:p>
        </w:tc>
        <w:tc>
          <w:tcPr>
            <w:tcW w:w="2688" w:type="dxa"/>
            <w:vMerge/>
            <w:tcBorders>
              <w:bottom w:val="nil"/>
            </w:tcBorders>
            <w:shd w:val="clear" w:color="auto" w:fill="auto"/>
          </w:tcPr>
          <w:p w14:paraId="673089E7" w14:textId="77777777" w:rsidR="00823967" w:rsidRPr="00786BEA" w:rsidRDefault="00823967" w:rsidP="006D74FD">
            <w:pPr>
              <w:rPr>
                <w:rFonts w:ascii="Times New Roman" w:hAnsi="Times New Roman" w:cs="Times New Roman"/>
              </w:rPr>
            </w:pPr>
          </w:p>
        </w:tc>
      </w:tr>
      <w:tr w:rsidR="00997ADA" w:rsidRPr="00786BEA" w14:paraId="5333E211" w14:textId="77777777" w:rsidTr="00997ADA">
        <w:trPr>
          <w:trHeight w:val="194"/>
        </w:trPr>
        <w:tc>
          <w:tcPr>
            <w:tcW w:w="14526" w:type="dxa"/>
            <w:gridSpan w:val="10"/>
            <w:tcBorders>
              <w:top w:val="nil"/>
              <w:left w:val="nil"/>
              <w:right w:val="nil"/>
            </w:tcBorders>
            <w:shd w:val="clear" w:color="auto" w:fill="auto"/>
          </w:tcPr>
          <w:p w14:paraId="38C78E7E" w14:textId="5AB25B34" w:rsidR="00997ADA" w:rsidRPr="00997ADA" w:rsidRDefault="00997ADA" w:rsidP="00997ADA">
            <w:pPr>
              <w:ind w:hanging="112"/>
              <w:rPr>
                <w:rFonts w:ascii="Times New Roman" w:hAnsi="Times New Roman" w:cs="Times New Roman"/>
                <w:sz w:val="28"/>
                <w:szCs w:val="28"/>
                <w:lang w:val="kk-KZ"/>
              </w:rPr>
            </w:pPr>
            <w:r w:rsidRPr="00997ADA">
              <w:rPr>
                <w:rFonts w:ascii="Times New Roman" w:hAnsi="Times New Roman" w:cs="Times New Roman"/>
                <w:sz w:val="28"/>
                <w:szCs w:val="28"/>
                <w:lang w:val="kk-KZ"/>
              </w:rPr>
              <w:t>Ж.6-кестенің жалғасы</w:t>
            </w:r>
          </w:p>
          <w:p w14:paraId="7400867A" w14:textId="77777777" w:rsidR="00997ADA" w:rsidRPr="00997ADA" w:rsidRDefault="00997ADA" w:rsidP="00997ADA">
            <w:pPr>
              <w:ind w:hanging="112"/>
              <w:rPr>
                <w:rFonts w:ascii="Times New Roman" w:hAnsi="Times New Roman" w:cs="Times New Roman"/>
                <w:sz w:val="16"/>
                <w:szCs w:val="16"/>
                <w:lang w:val="kk-KZ"/>
              </w:rPr>
            </w:pPr>
          </w:p>
        </w:tc>
      </w:tr>
      <w:tr w:rsidR="00997ADA" w:rsidRPr="00786BEA" w14:paraId="672EA75D" w14:textId="77777777" w:rsidTr="006D74FD">
        <w:trPr>
          <w:trHeight w:val="194"/>
        </w:trPr>
        <w:tc>
          <w:tcPr>
            <w:tcW w:w="724" w:type="dxa"/>
            <w:shd w:val="clear" w:color="auto" w:fill="auto"/>
          </w:tcPr>
          <w:p w14:paraId="11C51210" w14:textId="03D78EEE" w:rsidR="00997ADA" w:rsidRPr="006D74FD" w:rsidRDefault="00997ADA" w:rsidP="00997ADA">
            <w:pPr>
              <w:spacing w:line="228" w:lineRule="auto"/>
              <w:jc w:val="center"/>
              <w:rPr>
                <w:rFonts w:ascii="Times New Roman" w:hAnsi="Times New Roman" w:cs="Times New Roman"/>
                <w:lang w:val="kk-KZ"/>
              </w:rPr>
            </w:pPr>
            <w:r>
              <w:rPr>
                <w:rFonts w:ascii="Times New Roman" w:hAnsi="Times New Roman" w:cs="Times New Roman"/>
                <w:lang w:val="kk-KZ"/>
              </w:rPr>
              <w:t>1</w:t>
            </w:r>
          </w:p>
        </w:tc>
        <w:tc>
          <w:tcPr>
            <w:tcW w:w="2084" w:type="dxa"/>
            <w:shd w:val="clear" w:color="auto" w:fill="auto"/>
          </w:tcPr>
          <w:p w14:paraId="5052A011" w14:textId="7F92E266" w:rsidR="00997ADA" w:rsidRPr="00997ADA" w:rsidRDefault="00997ADA" w:rsidP="00997ADA">
            <w:pPr>
              <w:spacing w:line="228" w:lineRule="auto"/>
              <w:jc w:val="center"/>
              <w:rPr>
                <w:rFonts w:ascii="Times New Roman" w:hAnsi="Times New Roman" w:cs="Times New Roman"/>
                <w:lang w:val="kk-KZ"/>
              </w:rPr>
            </w:pPr>
            <w:r>
              <w:rPr>
                <w:rFonts w:ascii="Times New Roman" w:hAnsi="Times New Roman" w:cs="Times New Roman"/>
                <w:lang w:val="kk-KZ"/>
              </w:rPr>
              <w:t>2</w:t>
            </w:r>
          </w:p>
        </w:tc>
        <w:tc>
          <w:tcPr>
            <w:tcW w:w="1276" w:type="dxa"/>
            <w:shd w:val="clear" w:color="auto" w:fill="auto"/>
          </w:tcPr>
          <w:p w14:paraId="0CD3851E" w14:textId="41046E1F" w:rsidR="00997ADA" w:rsidRPr="00997ADA" w:rsidRDefault="00997ADA" w:rsidP="00997ADA">
            <w:pPr>
              <w:spacing w:line="228" w:lineRule="auto"/>
              <w:jc w:val="center"/>
              <w:rPr>
                <w:rFonts w:ascii="Times New Roman" w:hAnsi="Times New Roman" w:cs="Times New Roman"/>
                <w:lang w:val="kk-KZ"/>
              </w:rPr>
            </w:pPr>
            <w:r>
              <w:rPr>
                <w:rFonts w:ascii="Times New Roman" w:hAnsi="Times New Roman" w:cs="Times New Roman"/>
                <w:lang w:val="kk-KZ"/>
              </w:rPr>
              <w:t>3</w:t>
            </w:r>
          </w:p>
        </w:tc>
        <w:tc>
          <w:tcPr>
            <w:tcW w:w="1559" w:type="dxa"/>
            <w:shd w:val="clear" w:color="auto" w:fill="auto"/>
          </w:tcPr>
          <w:p w14:paraId="29A69AAE" w14:textId="620179E5" w:rsidR="00997ADA" w:rsidRPr="00997ADA" w:rsidRDefault="00997ADA" w:rsidP="00997ADA">
            <w:pPr>
              <w:spacing w:line="228" w:lineRule="auto"/>
              <w:jc w:val="center"/>
              <w:rPr>
                <w:rFonts w:ascii="Times New Roman" w:hAnsi="Times New Roman" w:cs="Times New Roman"/>
                <w:lang w:val="kk-KZ"/>
              </w:rPr>
            </w:pPr>
            <w:r>
              <w:rPr>
                <w:rFonts w:ascii="Times New Roman" w:hAnsi="Times New Roman" w:cs="Times New Roman"/>
                <w:lang w:val="kk-KZ"/>
              </w:rPr>
              <w:t>4</w:t>
            </w:r>
          </w:p>
        </w:tc>
        <w:tc>
          <w:tcPr>
            <w:tcW w:w="1418" w:type="dxa"/>
            <w:shd w:val="clear" w:color="auto" w:fill="auto"/>
          </w:tcPr>
          <w:p w14:paraId="7788C353" w14:textId="6DAE2FD6" w:rsidR="00997ADA" w:rsidRPr="00997ADA" w:rsidRDefault="00997ADA" w:rsidP="00997ADA">
            <w:pPr>
              <w:spacing w:line="228" w:lineRule="auto"/>
              <w:jc w:val="center"/>
              <w:rPr>
                <w:rFonts w:ascii="Times New Roman" w:hAnsi="Times New Roman" w:cs="Times New Roman"/>
                <w:lang w:val="kk-KZ"/>
              </w:rPr>
            </w:pPr>
            <w:r>
              <w:rPr>
                <w:rFonts w:ascii="Times New Roman" w:hAnsi="Times New Roman" w:cs="Times New Roman"/>
                <w:lang w:val="kk-KZ"/>
              </w:rPr>
              <w:t>5</w:t>
            </w:r>
          </w:p>
        </w:tc>
        <w:tc>
          <w:tcPr>
            <w:tcW w:w="1275" w:type="dxa"/>
            <w:shd w:val="clear" w:color="auto" w:fill="auto"/>
          </w:tcPr>
          <w:p w14:paraId="54BA373E" w14:textId="4E6E294A" w:rsidR="00997ADA" w:rsidRPr="00997ADA" w:rsidRDefault="00997ADA" w:rsidP="00997ADA">
            <w:pPr>
              <w:spacing w:line="228" w:lineRule="auto"/>
              <w:jc w:val="center"/>
              <w:rPr>
                <w:rFonts w:ascii="Times New Roman" w:hAnsi="Times New Roman" w:cs="Times New Roman"/>
                <w:lang w:val="kk-KZ"/>
              </w:rPr>
            </w:pPr>
            <w:r>
              <w:rPr>
                <w:rFonts w:ascii="Times New Roman" w:hAnsi="Times New Roman" w:cs="Times New Roman"/>
                <w:lang w:val="kk-KZ"/>
              </w:rPr>
              <w:t>6</w:t>
            </w:r>
          </w:p>
        </w:tc>
        <w:tc>
          <w:tcPr>
            <w:tcW w:w="1375" w:type="dxa"/>
            <w:shd w:val="clear" w:color="auto" w:fill="auto"/>
          </w:tcPr>
          <w:p w14:paraId="06E63B8A" w14:textId="7332E228" w:rsidR="00997ADA" w:rsidRPr="00997ADA" w:rsidRDefault="00997ADA" w:rsidP="00997ADA">
            <w:pPr>
              <w:spacing w:line="228" w:lineRule="auto"/>
              <w:jc w:val="center"/>
              <w:rPr>
                <w:rFonts w:ascii="Times New Roman" w:hAnsi="Times New Roman" w:cs="Times New Roman"/>
                <w:lang w:val="kk-KZ"/>
              </w:rPr>
            </w:pPr>
            <w:r>
              <w:rPr>
                <w:rFonts w:ascii="Times New Roman" w:hAnsi="Times New Roman" w:cs="Times New Roman"/>
                <w:lang w:val="kk-KZ"/>
              </w:rPr>
              <w:t>7</w:t>
            </w:r>
          </w:p>
        </w:tc>
        <w:tc>
          <w:tcPr>
            <w:tcW w:w="1092" w:type="dxa"/>
            <w:shd w:val="clear" w:color="auto" w:fill="auto"/>
          </w:tcPr>
          <w:p w14:paraId="4986D3D5" w14:textId="021B166A" w:rsidR="00997ADA" w:rsidRPr="00997ADA" w:rsidRDefault="00997ADA" w:rsidP="00997ADA">
            <w:pPr>
              <w:spacing w:line="228" w:lineRule="auto"/>
              <w:jc w:val="center"/>
              <w:rPr>
                <w:rFonts w:ascii="Times New Roman" w:hAnsi="Times New Roman" w:cs="Times New Roman"/>
                <w:lang w:val="kk-KZ"/>
              </w:rPr>
            </w:pPr>
            <w:r>
              <w:rPr>
                <w:rFonts w:ascii="Times New Roman" w:hAnsi="Times New Roman" w:cs="Times New Roman"/>
                <w:lang w:val="kk-KZ"/>
              </w:rPr>
              <w:t>8</w:t>
            </w:r>
          </w:p>
        </w:tc>
        <w:tc>
          <w:tcPr>
            <w:tcW w:w="1035" w:type="dxa"/>
            <w:shd w:val="clear" w:color="auto" w:fill="auto"/>
          </w:tcPr>
          <w:p w14:paraId="54795CC8" w14:textId="643799FA" w:rsidR="00997ADA" w:rsidRPr="00997ADA" w:rsidRDefault="00997ADA" w:rsidP="00997ADA">
            <w:pPr>
              <w:spacing w:line="228" w:lineRule="auto"/>
              <w:jc w:val="center"/>
              <w:rPr>
                <w:rFonts w:ascii="Times New Roman" w:hAnsi="Times New Roman" w:cs="Times New Roman"/>
                <w:lang w:val="kk-KZ"/>
              </w:rPr>
            </w:pPr>
            <w:r>
              <w:rPr>
                <w:rFonts w:ascii="Times New Roman" w:hAnsi="Times New Roman" w:cs="Times New Roman"/>
                <w:lang w:val="kk-KZ"/>
              </w:rPr>
              <w:t>9</w:t>
            </w:r>
          </w:p>
        </w:tc>
        <w:tc>
          <w:tcPr>
            <w:tcW w:w="2688" w:type="dxa"/>
            <w:shd w:val="clear" w:color="auto" w:fill="auto"/>
          </w:tcPr>
          <w:p w14:paraId="4EE94CA8" w14:textId="441AF1E0" w:rsidR="00997ADA" w:rsidRPr="00997ADA" w:rsidRDefault="00997ADA" w:rsidP="00997ADA">
            <w:pPr>
              <w:spacing w:line="228" w:lineRule="auto"/>
              <w:jc w:val="center"/>
              <w:rPr>
                <w:rFonts w:ascii="Times New Roman" w:hAnsi="Times New Roman" w:cs="Times New Roman"/>
                <w:lang w:val="kk-KZ"/>
              </w:rPr>
            </w:pPr>
            <w:r>
              <w:rPr>
                <w:rFonts w:ascii="Times New Roman" w:hAnsi="Times New Roman" w:cs="Times New Roman"/>
                <w:lang w:val="kk-KZ"/>
              </w:rPr>
              <w:t>10</w:t>
            </w:r>
          </w:p>
        </w:tc>
      </w:tr>
      <w:tr w:rsidR="006D74FD" w:rsidRPr="00786BEA" w14:paraId="7DB0903C" w14:textId="77777777" w:rsidTr="006D74FD">
        <w:trPr>
          <w:trHeight w:val="194"/>
        </w:trPr>
        <w:tc>
          <w:tcPr>
            <w:tcW w:w="724" w:type="dxa"/>
            <w:shd w:val="clear" w:color="auto" w:fill="auto"/>
          </w:tcPr>
          <w:p w14:paraId="3744904A" w14:textId="51BEFECF" w:rsidR="006D74FD" w:rsidRPr="006D74FD" w:rsidRDefault="006D74FD" w:rsidP="00997ADA">
            <w:pPr>
              <w:spacing w:line="228" w:lineRule="auto"/>
              <w:rPr>
                <w:rFonts w:ascii="Times New Roman" w:hAnsi="Times New Roman" w:cs="Times New Roman"/>
                <w:lang w:val="kk-KZ"/>
              </w:rPr>
            </w:pPr>
            <w:r w:rsidRPr="00786BEA">
              <w:rPr>
                <w:rFonts w:ascii="Times New Roman" w:hAnsi="Times New Roman" w:cs="Times New Roman"/>
              </w:rPr>
              <w:t>10</w:t>
            </w:r>
          </w:p>
        </w:tc>
        <w:tc>
          <w:tcPr>
            <w:tcW w:w="2084" w:type="dxa"/>
            <w:shd w:val="clear" w:color="auto" w:fill="auto"/>
          </w:tcPr>
          <w:p w14:paraId="5C60418B" w14:textId="2742274A" w:rsidR="006D74FD" w:rsidRPr="00786BEA" w:rsidRDefault="006D74FD" w:rsidP="00997ADA">
            <w:pPr>
              <w:spacing w:line="228" w:lineRule="auto"/>
              <w:rPr>
                <w:rFonts w:ascii="Times New Roman" w:hAnsi="Times New Roman" w:cs="Times New Roman"/>
              </w:rPr>
            </w:pPr>
            <w:r w:rsidRPr="00786BEA">
              <w:rPr>
                <w:rFonts w:ascii="Times New Roman" w:hAnsi="Times New Roman" w:cs="Times New Roman"/>
              </w:rPr>
              <w:t>Ақтөбе, Атырау, Түркістан, Қарағанды</w:t>
            </w:r>
          </w:p>
        </w:tc>
        <w:tc>
          <w:tcPr>
            <w:tcW w:w="1276" w:type="dxa"/>
            <w:shd w:val="clear" w:color="auto" w:fill="auto"/>
          </w:tcPr>
          <w:p w14:paraId="73BF6974" w14:textId="2FE9FE6D" w:rsidR="006D74FD" w:rsidRPr="00786BEA" w:rsidRDefault="006D74FD" w:rsidP="00997ADA">
            <w:pPr>
              <w:spacing w:line="228" w:lineRule="auto"/>
              <w:rPr>
                <w:rFonts w:ascii="Times New Roman" w:hAnsi="Times New Roman" w:cs="Times New Roman"/>
              </w:rPr>
            </w:pPr>
            <w:r w:rsidRPr="00786BEA">
              <w:rPr>
                <w:rFonts w:ascii="Times New Roman" w:hAnsi="Times New Roman" w:cs="Times New Roman"/>
              </w:rPr>
              <w:t>10 000 000</w:t>
            </w:r>
          </w:p>
        </w:tc>
        <w:tc>
          <w:tcPr>
            <w:tcW w:w="1559" w:type="dxa"/>
            <w:shd w:val="clear" w:color="auto" w:fill="auto"/>
          </w:tcPr>
          <w:p w14:paraId="113D7FEE" w14:textId="3ED26C72" w:rsidR="006D74FD" w:rsidRPr="00786BEA" w:rsidRDefault="006D74FD" w:rsidP="00997ADA">
            <w:pPr>
              <w:spacing w:line="228" w:lineRule="auto"/>
              <w:rPr>
                <w:rFonts w:ascii="Times New Roman" w:hAnsi="Times New Roman" w:cs="Times New Roman"/>
              </w:rPr>
            </w:pPr>
            <w:r w:rsidRPr="00786BEA">
              <w:rPr>
                <w:rFonts w:ascii="Times New Roman" w:hAnsi="Times New Roman" w:cs="Times New Roman"/>
              </w:rPr>
              <w:t>7 204 699,2</w:t>
            </w:r>
          </w:p>
        </w:tc>
        <w:tc>
          <w:tcPr>
            <w:tcW w:w="1418" w:type="dxa"/>
            <w:shd w:val="clear" w:color="auto" w:fill="auto"/>
          </w:tcPr>
          <w:p w14:paraId="7F617971" w14:textId="29972AE1" w:rsidR="006D74FD" w:rsidRPr="00786BEA" w:rsidRDefault="006D74FD" w:rsidP="00997ADA">
            <w:pPr>
              <w:spacing w:line="228" w:lineRule="auto"/>
              <w:rPr>
                <w:rFonts w:ascii="Times New Roman" w:hAnsi="Times New Roman" w:cs="Times New Roman"/>
              </w:rPr>
            </w:pPr>
            <w:r w:rsidRPr="00786BEA">
              <w:rPr>
                <w:rFonts w:ascii="Times New Roman" w:hAnsi="Times New Roman" w:cs="Times New Roman"/>
              </w:rPr>
              <w:t>150 097,9</w:t>
            </w:r>
          </w:p>
        </w:tc>
        <w:tc>
          <w:tcPr>
            <w:tcW w:w="1275" w:type="dxa"/>
            <w:shd w:val="clear" w:color="auto" w:fill="auto"/>
          </w:tcPr>
          <w:p w14:paraId="597CD5CA" w14:textId="2754CEEF" w:rsidR="006D74FD" w:rsidRPr="00786BEA" w:rsidRDefault="006D74FD" w:rsidP="00997ADA">
            <w:pPr>
              <w:spacing w:line="228" w:lineRule="auto"/>
              <w:rPr>
                <w:rFonts w:ascii="Times New Roman" w:hAnsi="Times New Roman" w:cs="Times New Roman"/>
              </w:rPr>
            </w:pPr>
            <w:r w:rsidRPr="00786BEA">
              <w:rPr>
                <w:rFonts w:ascii="Times New Roman" w:hAnsi="Times New Roman" w:cs="Times New Roman"/>
              </w:rPr>
              <w:t>180 000</w:t>
            </w:r>
          </w:p>
        </w:tc>
        <w:tc>
          <w:tcPr>
            <w:tcW w:w="1375" w:type="dxa"/>
            <w:shd w:val="clear" w:color="auto" w:fill="auto"/>
          </w:tcPr>
          <w:p w14:paraId="25229C3F" w14:textId="7B936E74" w:rsidR="006D74FD" w:rsidRPr="00786BEA" w:rsidRDefault="006D74FD" w:rsidP="00997ADA">
            <w:pPr>
              <w:spacing w:line="228" w:lineRule="auto"/>
              <w:rPr>
                <w:rFonts w:ascii="Times New Roman" w:hAnsi="Times New Roman" w:cs="Times New Roman"/>
              </w:rPr>
            </w:pPr>
            <w:r w:rsidRPr="00786BEA">
              <w:rPr>
                <w:rFonts w:ascii="Times New Roman" w:hAnsi="Times New Roman" w:cs="Times New Roman"/>
              </w:rPr>
              <w:t>1 000 000</w:t>
            </w:r>
          </w:p>
        </w:tc>
        <w:tc>
          <w:tcPr>
            <w:tcW w:w="1092" w:type="dxa"/>
            <w:shd w:val="clear" w:color="auto" w:fill="auto"/>
          </w:tcPr>
          <w:p w14:paraId="3BD0EC03" w14:textId="62014ADB" w:rsidR="006D74FD" w:rsidRPr="00786BEA" w:rsidRDefault="006D74FD" w:rsidP="00997ADA">
            <w:pPr>
              <w:spacing w:line="228" w:lineRule="auto"/>
              <w:rPr>
                <w:rFonts w:ascii="Times New Roman" w:hAnsi="Times New Roman" w:cs="Times New Roman"/>
              </w:rPr>
            </w:pPr>
            <w:r w:rsidRPr="00786BEA">
              <w:rPr>
                <w:rFonts w:ascii="Times New Roman" w:hAnsi="Times New Roman" w:cs="Times New Roman"/>
              </w:rPr>
              <w:t>5</w:t>
            </w:r>
          </w:p>
        </w:tc>
        <w:tc>
          <w:tcPr>
            <w:tcW w:w="1035" w:type="dxa"/>
            <w:shd w:val="clear" w:color="auto" w:fill="auto"/>
          </w:tcPr>
          <w:p w14:paraId="58FB01BC" w14:textId="66A190FE" w:rsidR="006D74FD" w:rsidRPr="00786BEA" w:rsidRDefault="006D74FD" w:rsidP="00997ADA">
            <w:pPr>
              <w:spacing w:line="228" w:lineRule="auto"/>
              <w:rPr>
                <w:rFonts w:ascii="Times New Roman" w:hAnsi="Times New Roman" w:cs="Times New Roman"/>
              </w:rPr>
            </w:pPr>
            <w:r w:rsidRPr="00786BEA">
              <w:rPr>
                <w:rFonts w:ascii="Times New Roman" w:hAnsi="Times New Roman" w:cs="Times New Roman"/>
              </w:rPr>
              <w:t>20</w:t>
            </w:r>
          </w:p>
        </w:tc>
        <w:tc>
          <w:tcPr>
            <w:tcW w:w="2688" w:type="dxa"/>
            <w:vMerge w:val="restart"/>
            <w:shd w:val="clear" w:color="auto" w:fill="auto"/>
          </w:tcPr>
          <w:p w14:paraId="307E708D" w14:textId="77777777" w:rsidR="006D74FD" w:rsidRPr="00786BEA" w:rsidRDefault="006D74FD" w:rsidP="00997ADA">
            <w:pPr>
              <w:spacing w:line="228" w:lineRule="auto"/>
              <w:rPr>
                <w:rFonts w:ascii="Times New Roman" w:hAnsi="Times New Roman" w:cs="Times New Roman"/>
              </w:rPr>
            </w:pPr>
          </w:p>
        </w:tc>
      </w:tr>
      <w:tr w:rsidR="006D74FD" w:rsidRPr="00786BEA" w14:paraId="4928FF2B" w14:textId="77777777" w:rsidTr="006D74FD">
        <w:trPr>
          <w:trHeight w:val="194"/>
        </w:trPr>
        <w:tc>
          <w:tcPr>
            <w:tcW w:w="724" w:type="dxa"/>
            <w:shd w:val="clear" w:color="auto" w:fill="auto"/>
          </w:tcPr>
          <w:p w14:paraId="1897B5DD" w14:textId="5F444D84" w:rsidR="006D74FD" w:rsidRPr="006D74FD" w:rsidRDefault="006D74FD" w:rsidP="00997ADA">
            <w:pPr>
              <w:spacing w:line="228" w:lineRule="auto"/>
              <w:rPr>
                <w:rFonts w:ascii="Times New Roman" w:hAnsi="Times New Roman" w:cs="Times New Roman"/>
                <w:lang w:val="kk-KZ"/>
              </w:rPr>
            </w:pPr>
            <w:r w:rsidRPr="00786BEA">
              <w:rPr>
                <w:rFonts w:ascii="Times New Roman" w:hAnsi="Times New Roman" w:cs="Times New Roman"/>
              </w:rPr>
              <w:t>11</w:t>
            </w:r>
          </w:p>
        </w:tc>
        <w:tc>
          <w:tcPr>
            <w:tcW w:w="2084" w:type="dxa"/>
            <w:shd w:val="clear" w:color="auto" w:fill="auto"/>
          </w:tcPr>
          <w:p w14:paraId="0F28A413" w14:textId="5A5EBAB6" w:rsidR="006D74FD" w:rsidRPr="00786BEA" w:rsidRDefault="006D74FD" w:rsidP="00997ADA">
            <w:pPr>
              <w:spacing w:line="228" w:lineRule="auto"/>
              <w:rPr>
                <w:rFonts w:ascii="Times New Roman" w:hAnsi="Times New Roman" w:cs="Times New Roman"/>
              </w:rPr>
            </w:pPr>
            <w:r w:rsidRPr="00786BEA">
              <w:rPr>
                <w:rFonts w:ascii="Times New Roman" w:hAnsi="Times New Roman" w:cs="Times New Roman"/>
              </w:rPr>
              <w:t>ҚР басқа аймақтары</w:t>
            </w:r>
          </w:p>
        </w:tc>
        <w:tc>
          <w:tcPr>
            <w:tcW w:w="1276" w:type="dxa"/>
            <w:shd w:val="clear" w:color="auto" w:fill="auto"/>
          </w:tcPr>
          <w:p w14:paraId="252B16A4" w14:textId="7F2DB852" w:rsidR="006D74FD" w:rsidRPr="00786BEA" w:rsidRDefault="006D74FD" w:rsidP="00997ADA">
            <w:pPr>
              <w:spacing w:line="228" w:lineRule="auto"/>
              <w:rPr>
                <w:rFonts w:ascii="Times New Roman" w:hAnsi="Times New Roman" w:cs="Times New Roman"/>
              </w:rPr>
            </w:pPr>
            <w:r w:rsidRPr="00786BEA">
              <w:rPr>
                <w:rFonts w:ascii="Times New Roman" w:hAnsi="Times New Roman" w:cs="Times New Roman"/>
              </w:rPr>
              <w:t>9 600 000</w:t>
            </w:r>
          </w:p>
        </w:tc>
        <w:tc>
          <w:tcPr>
            <w:tcW w:w="1559" w:type="dxa"/>
            <w:shd w:val="clear" w:color="auto" w:fill="auto"/>
          </w:tcPr>
          <w:p w14:paraId="01104BBA" w14:textId="18052AB0" w:rsidR="006D74FD" w:rsidRPr="00786BEA" w:rsidRDefault="006D74FD" w:rsidP="00997ADA">
            <w:pPr>
              <w:spacing w:line="228" w:lineRule="auto"/>
              <w:rPr>
                <w:rFonts w:ascii="Times New Roman" w:hAnsi="Times New Roman" w:cs="Times New Roman"/>
              </w:rPr>
            </w:pPr>
            <w:r w:rsidRPr="00786BEA">
              <w:rPr>
                <w:rFonts w:ascii="Times New Roman" w:hAnsi="Times New Roman" w:cs="Times New Roman"/>
              </w:rPr>
              <w:t>7 204 699,2</w:t>
            </w:r>
          </w:p>
        </w:tc>
        <w:tc>
          <w:tcPr>
            <w:tcW w:w="1418" w:type="dxa"/>
            <w:shd w:val="clear" w:color="auto" w:fill="auto"/>
          </w:tcPr>
          <w:p w14:paraId="6935D03F" w14:textId="19435005" w:rsidR="006D74FD" w:rsidRPr="00786BEA" w:rsidRDefault="006D74FD" w:rsidP="00997ADA">
            <w:pPr>
              <w:spacing w:line="228" w:lineRule="auto"/>
              <w:rPr>
                <w:rFonts w:ascii="Times New Roman" w:hAnsi="Times New Roman" w:cs="Times New Roman"/>
              </w:rPr>
            </w:pPr>
            <w:r w:rsidRPr="00786BEA">
              <w:rPr>
                <w:rFonts w:ascii="Times New Roman" w:hAnsi="Times New Roman" w:cs="Times New Roman"/>
              </w:rPr>
              <w:t>150 097,9</w:t>
            </w:r>
          </w:p>
        </w:tc>
        <w:tc>
          <w:tcPr>
            <w:tcW w:w="1275" w:type="dxa"/>
            <w:shd w:val="clear" w:color="auto" w:fill="auto"/>
          </w:tcPr>
          <w:p w14:paraId="5082EB23" w14:textId="46619E7E" w:rsidR="006D74FD" w:rsidRPr="00786BEA" w:rsidRDefault="006D74FD" w:rsidP="00997ADA">
            <w:pPr>
              <w:spacing w:line="228" w:lineRule="auto"/>
              <w:rPr>
                <w:rFonts w:ascii="Times New Roman" w:hAnsi="Times New Roman" w:cs="Times New Roman"/>
              </w:rPr>
            </w:pPr>
            <w:r w:rsidRPr="00786BEA">
              <w:rPr>
                <w:rFonts w:ascii="Times New Roman" w:hAnsi="Times New Roman" w:cs="Times New Roman"/>
              </w:rPr>
              <w:t>160 000</w:t>
            </w:r>
          </w:p>
        </w:tc>
        <w:tc>
          <w:tcPr>
            <w:tcW w:w="1375" w:type="dxa"/>
            <w:shd w:val="clear" w:color="auto" w:fill="auto"/>
          </w:tcPr>
          <w:p w14:paraId="49837262" w14:textId="2A0A16F9" w:rsidR="006D74FD" w:rsidRPr="00786BEA" w:rsidRDefault="006D74FD" w:rsidP="00997ADA">
            <w:pPr>
              <w:spacing w:line="228" w:lineRule="auto"/>
              <w:rPr>
                <w:rFonts w:ascii="Times New Roman" w:hAnsi="Times New Roman" w:cs="Times New Roman"/>
              </w:rPr>
            </w:pPr>
            <w:r w:rsidRPr="00786BEA">
              <w:rPr>
                <w:rFonts w:ascii="Times New Roman" w:hAnsi="Times New Roman" w:cs="Times New Roman"/>
              </w:rPr>
              <w:t>960 000</w:t>
            </w:r>
          </w:p>
        </w:tc>
        <w:tc>
          <w:tcPr>
            <w:tcW w:w="1092" w:type="dxa"/>
            <w:shd w:val="clear" w:color="auto" w:fill="auto"/>
          </w:tcPr>
          <w:p w14:paraId="52C7FD2E" w14:textId="60202812" w:rsidR="006D74FD" w:rsidRPr="00786BEA" w:rsidRDefault="006D74FD" w:rsidP="00997ADA">
            <w:pPr>
              <w:spacing w:line="228" w:lineRule="auto"/>
              <w:rPr>
                <w:rFonts w:ascii="Times New Roman" w:hAnsi="Times New Roman" w:cs="Times New Roman"/>
              </w:rPr>
            </w:pPr>
            <w:r w:rsidRPr="00786BEA">
              <w:rPr>
                <w:rFonts w:ascii="Times New Roman" w:hAnsi="Times New Roman" w:cs="Times New Roman"/>
              </w:rPr>
              <w:t>5</w:t>
            </w:r>
          </w:p>
        </w:tc>
        <w:tc>
          <w:tcPr>
            <w:tcW w:w="1035" w:type="dxa"/>
            <w:shd w:val="clear" w:color="auto" w:fill="auto"/>
          </w:tcPr>
          <w:p w14:paraId="5D48B6E9" w14:textId="4CAE1DAB" w:rsidR="006D74FD" w:rsidRPr="00786BEA" w:rsidRDefault="006D74FD" w:rsidP="00997ADA">
            <w:pPr>
              <w:spacing w:line="228" w:lineRule="auto"/>
              <w:rPr>
                <w:rFonts w:ascii="Times New Roman" w:hAnsi="Times New Roman" w:cs="Times New Roman"/>
              </w:rPr>
            </w:pPr>
            <w:r w:rsidRPr="00786BEA">
              <w:rPr>
                <w:rFonts w:ascii="Times New Roman" w:hAnsi="Times New Roman" w:cs="Times New Roman"/>
              </w:rPr>
              <w:t>20</w:t>
            </w:r>
          </w:p>
        </w:tc>
        <w:tc>
          <w:tcPr>
            <w:tcW w:w="2688" w:type="dxa"/>
            <w:vMerge/>
            <w:shd w:val="clear" w:color="auto" w:fill="auto"/>
          </w:tcPr>
          <w:p w14:paraId="499DE362" w14:textId="77777777" w:rsidR="006D74FD" w:rsidRPr="00786BEA" w:rsidRDefault="006D74FD" w:rsidP="00997ADA">
            <w:pPr>
              <w:spacing w:line="228" w:lineRule="auto"/>
              <w:rPr>
                <w:rFonts w:ascii="Times New Roman" w:hAnsi="Times New Roman" w:cs="Times New Roman"/>
              </w:rPr>
            </w:pPr>
          </w:p>
        </w:tc>
      </w:tr>
      <w:tr w:rsidR="00823967" w:rsidRPr="00786BEA" w14:paraId="53F783BB" w14:textId="77777777" w:rsidTr="006D74FD">
        <w:trPr>
          <w:trHeight w:val="194"/>
        </w:trPr>
        <w:tc>
          <w:tcPr>
            <w:tcW w:w="724" w:type="dxa"/>
            <w:shd w:val="clear" w:color="auto" w:fill="auto"/>
          </w:tcPr>
          <w:p w14:paraId="5027EE59"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12</w:t>
            </w:r>
          </w:p>
        </w:tc>
        <w:tc>
          <w:tcPr>
            <w:tcW w:w="2084" w:type="dxa"/>
            <w:shd w:val="clear" w:color="auto" w:fill="auto"/>
          </w:tcPr>
          <w:p w14:paraId="26EFA4E7"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Алматы</w:t>
            </w:r>
          </w:p>
        </w:tc>
        <w:tc>
          <w:tcPr>
            <w:tcW w:w="1276" w:type="dxa"/>
            <w:shd w:val="clear" w:color="auto" w:fill="auto"/>
          </w:tcPr>
          <w:p w14:paraId="5295F0DB"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14 400 000</w:t>
            </w:r>
          </w:p>
        </w:tc>
        <w:tc>
          <w:tcPr>
            <w:tcW w:w="1559" w:type="dxa"/>
            <w:shd w:val="clear" w:color="auto" w:fill="auto"/>
          </w:tcPr>
          <w:p w14:paraId="5D45F193"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6 396 796,8</w:t>
            </w:r>
          </w:p>
        </w:tc>
        <w:tc>
          <w:tcPr>
            <w:tcW w:w="1418" w:type="dxa"/>
            <w:shd w:val="clear" w:color="auto" w:fill="auto"/>
          </w:tcPr>
          <w:p w14:paraId="5F518372"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133 266,6</w:t>
            </w:r>
          </w:p>
        </w:tc>
        <w:tc>
          <w:tcPr>
            <w:tcW w:w="1275" w:type="dxa"/>
            <w:shd w:val="clear" w:color="auto" w:fill="auto"/>
          </w:tcPr>
          <w:p w14:paraId="552C8D98"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240 000</w:t>
            </w:r>
          </w:p>
        </w:tc>
        <w:tc>
          <w:tcPr>
            <w:tcW w:w="1375" w:type="dxa"/>
            <w:shd w:val="clear" w:color="auto" w:fill="auto"/>
          </w:tcPr>
          <w:p w14:paraId="2940F09D"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2 880 000</w:t>
            </w:r>
          </w:p>
        </w:tc>
        <w:tc>
          <w:tcPr>
            <w:tcW w:w="1092" w:type="dxa"/>
            <w:shd w:val="clear" w:color="auto" w:fill="auto"/>
          </w:tcPr>
          <w:p w14:paraId="3B5B7C32"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lang w:val="en-US"/>
              </w:rPr>
              <w:t>5</w:t>
            </w:r>
          </w:p>
        </w:tc>
        <w:tc>
          <w:tcPr>
            <w:tcW w:w="1035" w:type="dxa"/>
            <w:shd w:val="clear" w:color="auto" w:fill="auto"/>
          </w:tcPr>
          <w:p w14:paraId="3FB856BE"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lang w:val="en-US"/>
              </w:rPr>
              <w:t>25</w:t>
            </w:r>
          </w:p>
        </w:tc>
        <w:tc>
          <w:tcPr>
            <w:tcW w:w="2688" w:type="dxa"/>
            <w:vMerge w:val="restart"/>
            <w:shd w:val="clear" w:color="auto" w:fill="auto"/>
          </w:tcPr>
          <w:p w14:paraId="1DE482EE"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«Нұрлы жер» (</w:t>
            </w:r>
            <w:r w:rsidR="002033A2" w:rsidRPr="00786BEA">
              <w:rPr>
                <w:rFonts w:ascii="Times New Roman" w:hAnsi="Times New Roman" w:cs="Times New Roman"/>
              </w:rPr>
              <w:t xml:space="preserve">мемлекеттік </w:t>
            </w:r>
            <w:r w:rsidR="002033A2" w:rsidRPr="00786BEA">
              <w:rPr>
                <w:rFonts w:ascii="Times New Roman" w:hAnsi="Times New Roman" w:cs="Times New Roman"/>
                <w:lang w:val="kk-KZ"/>
              </w:rPr>
              <w:t>және</w:t>
            </w:r>
            <w:r w:rsidR="002033A2" w:rsidRPr="00786BEA">
              <w:rPr>
                <w:rFonts w:ascii="Times New Roman" w:hAnsi="Times New Roman" w:cs="Times New Roman"/>
              </w:rPr>
              <w:t xml:space="preserve"> бюджеттік қызметкерлер үшін несиелік тұрғын үй </w:t>
            </w:r>
            <w:r w:rsidRPr="00786BEA">
              <w:rPr>
                <w:rFonts w:ascii="Times New Roman" w:hAnsi="Times New Roman" w:cs="Times New Roman"/>
              </w:rPr>
              <w:t>)</w:t>
            </w:r>
          </w:p>
          <w:p w14:paraId="627F9803" w14:textId="77777777" w:rsidR="00823967" w:rsidRPr="00786BEA" w:rsidRDefault="00823967" w:rsidP="00997ADA">
            <w:pPr>
              <w:spacing w:line="228" w:lineRule="auto"/>
              <w:rPr>
                <w:rFonts w:ascii="Times New Roman" w:hAnsi="Times New Roman" w:cs="Times New Roman"/>
              </w:rPr>
            </w:pPr>
            <w:r w:rsidRPr="00786BEA">
              <w:rPr>
                <w:rFonts w:ascii="Times New Roman" w:eastAsia="Times New Roman" w:hAnsi="Times New Roman" w:cs="Times New Roman"/>
              </w:rPr>
              <w:t xml:space="preserve">(2022 </w:t>
            </w:r>
            <w:r w:rsidR="0023384F" w:rsidRPr="00786BEA">
              <w:rPr>
                <w:rFonts w:ascii="Times New Roman" w:eastAsia="Times New Roman" w:hAnsi="Times New Roman" w:cs="Times New Roman"/>
              </w:rPr>
              <w:t>жыл</w:t>
            </w:r>
            <w:r w:rsidRPr="00786BEA">
              <w:rPr>
                <w:rFonts w:ascii="Times New Roman" w:eastAsia="Times New Roman" w:hAnsi="Times New Roman" w:cs="Times New Roman"/>
              </w:rPr>
              <w:t>)</w:t>
            </w:r>
          </w:p>
        </w:tc>
      </w:tr>
      <w:tr w:rsidR="00823967" w:rsidRPr="00786BEA" w14:paraId="1838C48F" w14:textId="77777777" w:rsidTr="006D74FD">
        <w:trPr>
          <w:trHeight w:val="194"/>
        </w:trPr>
        <w:tc>
          <w:tcPr>
            <w:tcW w:w="724" w:type="dxa"/>
            <w:shd w:val="clear" w:color="auto" w:fill="auto"/>
          </w:tcPr>
          <w:p w14:paraId="59857233"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13</w:t>
            </w:r>
          </w:p>
        </w:tc>
        <w:tc>
          <w:tcPr>
            <w:tcW w:w="2084" w:type="dxa"/>
            <w:shd w:val="clear" w:color="auto" w:fill="auto"/>
          </w:tcPr>
          <w:p w14:paraId="6F7B037D"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 xml:space="preserve">Астана </w:t>
            </w:r>
          </w:p>
        </w:tc>
        <w:tc>
          <w:tcPr>
            <w:tcW w:w="1276" w:type="dxa"/>
            <w:shd w:val="clear" w:color="auto" w:fill="auto"/>
          </w:tcPr>
          <w:p w14:paraId="5D41C101"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13 200 000</w:t>
            </w:r>
          </w:p>
        </w:tc>
        <w:tc>
          <w:tcPr>
            <w:tcW w:w="1559" w:type="dxa"/>
            <w:shd w:val="clear" w:color="auto" w:fill="auto"/>
          </w:tcPr>
          <w:p w14:paraId="3E962119"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6 396 796,8</w:t>
            </w:r>
          </w:p>
        </w:tc>
        <w:tc>
          <w:tcPr>
            <w:tcW w:w="1418" w:type="dxa"/>
            <w:shd w:val="clear" w:color="auto" w:fill="auto"/>
          </w:tcPr>
          <w:p w14:paraId="20809ED7"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133 266,6</w:t>
            </w:r>
          </w:p>
        </w:tc>
        <w:tc>
          <w:tcPr>
            <w:tcW w:w="1275" w:type="dxa"/>
            <w:shd w:val="clear" w:color="auto" w:fill="auto"/>
          </w:tcPr>
          <w:p w14:paraId="015A6105"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lang w:val="en-US"/>
              </w:rPr>
              <w:t>220 000</w:t>
            </w:r>
          </w:p>
        </w:tc>
        <w:tc>
          <w:tcPr>
            <w:tcW w:w="1375" w:type="dxa"/>
            <w:shd w:val="clear" w:color="auto" w:fill="auto"/>
          </w:tcPr>
          <w:p w14:paraId="0348B82A"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2 640 000</w:t>
            </w:r>
          </w:p>
        </w:tc>
        <w:tc>
          <w:tcPr>
            <w:tcW w:w="1092" w:type="dxa"/>
            <w:shd w:val="clear" w:color="auto" w:fill="auto"/>
          </w:tcPr>
          <w:p w14:paraId="17CDD158"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lang w:val="en-US"/>
              </w:rPr>
              <w:t>5</w:t>
            </w:r>
          </w:p>
        </w:tc>
        <w:tc>
          <w:tcPr>
            <w:tcW w:w="1035" w:type="dxa"/>
            <w:shd w:val="clear" w:color="auto" w:fill="auto"/>
          </w:tcPr>
          <w:p w14:paraId="4DE4D0C7"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lang w:val="en-US"/>
              </w:rPr>
              <w:t>25</w:t>
            </w:r>
          </w:p>
        </w:tc>
        <w:tc>
          <w:tcPr>
            <w:tcW w:w="2688" w:type="dxa"/>
            <w:vMerge/>
            <w:shd w:val="clear" w:color="auto" w:fill="auto"/>
          </w:tcPr>
          <w:p w14:paraId="5E2A4F80" w14:textId="77777777" w:rsidR="00823967" w:rsidRPr="00786BEA" w:rsidRDefault="00823967" w:rsidP="00997ADA">
            <w:pPr>
              <w:spacing w:line="228" w:lineRule="auto"/>
              <w:rPr>
                <w:rFonts w:ascii="Times New Roman" w:hAnsi="Times New Roman" w:cs="Times New Roman"/>
              </w:rPr>
            </w:pPr>
          </w:p>
        </w:tc>
      </w:tr>
      <w:tr w:rsidR="00823967" w:rsidRPr="00786BEA" w14:paraId="1A6EC16A" w14:textId="77777777" w:rsidTr="006D74FD">
        <w:trPr>
          <w:trHeight w:val="93"/>
        </w:trPr>
        <w:tc>
          <w:tcPr>
            <w:tcW w:w="724" w:type="dxa"/>
            <w:shd w:val="clear" w:color="auto" w:fill="auto"/>
          </w:tcPr>
          <w:p w14:paraId="54D95A5F"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14</w:t>
            </w:r>
          </w:p>
        </w:tc>
        <w:tc>
          <w:tcPr>
            <w:tcW w:w="2084" w:type="dxa"/>
            <w:shd w:val="clear" w:color="auto" w:fill="auto"/>
          </w:tcPr>
          <w:p w14:paraId="316CBFBC"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Шымкент</w:t>
            </w:r>
          </w:p>
        </w:tc>
        <w:tc>
          <w:tcPr>
            <w:tcW w:w="1276" w:type="dxa"/>
            <w:shd w:val="clear" w:color="auto" w:fill="auto"/>
          </w:tcPr>
          <w:p w14:paraId="3404653E"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12 000 000</w:t>
            </w:r>
          </w:p>
          <w:p w14:paraId="27ACBC1D" w14:textId="77777777" w:rsidR="00823967" w:rsidRPr="00786BEA" w:rsidRDefault="00823967" w:rsidP="00997ADA">
            <w:pPr>
              <w:spacing w:line="228" w:lineRule="auto"/>
              <w:rPr>
                <w:rFonts w:ascii="Times New Roman" w:hAnsi="Times New Roman" w:cs="Times New Roman"/>
              </w:rPr>
            </w:pPr>
          </w:p>
        </w:tc>
        <w:tc>
          <w:tcPr>
            <w:tcW w:w="1559" w:type="dxa"/>
            <w:shd w:val="clear" w:color="auto" w:fill="auto"/>
          </w:tcPr>
          <w:p w14:paraId="28B96E0B"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6 396 796,8</w:t>
            </w:r>
          </w:p>
        </w:tc>
        <w:tc>
          <w:tcPr>
            <w:tcW w:w="1418" w:type="dxa"/>
            <w:shd w:val="clear" w:color="auto" w:fill="auto"/>
          </w:tcPr>
          <w:p w14:paraId="6CBF56BD"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133 266,6</w:t>
            </w:r>
          </w:p>
        </w:tc>
        <w:tc>
          <w:tcPr>
            <w:tcW w:w="1275" w:type="dxa"/>
            <w:shd w:val="clear" w:color="auto" w:fill="auto"/>
          </w:tcPr>
          <w:p w14:paraId="036F7A17"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lang w:val="en-US"/>
              </w:rPr>
              <w:t>200 000</w:t>
            </w:r>
          </w:p>
        </w:tc>
        <w:tc>
          <w:tcPr>
            <w:tcW w:w="1375" w:type="dxa"/>
            <w:shd w:val="clear" w:color="auto" w:fill="auto"/>
          </w:tcPr>
          <w:p w14:paraId="66AB6758"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2 400 000</w:t>
            </w:r>
          </w:p>
        </w:tc>
        <w:tc>
          <w:tcPr>
            <w:tcW w:w="1092" w:type="dxa"/>
            <w:shd w:val="clear" w:color="auto" w:fill="auto"/>
          </w:tcPr>
          <w:p w14:paraId="58A89480"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lang w:val="en-US"/>
              </w:rPr>
              <w:t>5</w:t>
            </w:r>
          </w:p>
        </w:tc>
        <w:tc>
          <w:tcPr>
            <w:tcW w:w="1035" w:type="dxa"/>
            <w:shd w:val="clear" w:color="auto" w:fill="auto"/>
          </w:tcPr>
          <w:p w14:paraId="5655E42A"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lang w:val="en-US"/>
              </w:rPr>
              <w:t>25</w:t>
            </w:r>
          </w:p>
        </w:tc>
        <w:tc>
          <w:tcPr>
            <w:tcW w:w="2688" w:type="dxa"/>
            <w:vMerge/>
            <w:shd w:val="clear" w:color="auto" w:fill="auto"/>
          </w:tcPr>
          <w:p w14:paraId="381F0E27" w14:textId="77777777" w:rsidR="00823967" w:rsidRPr="00786BEA" w:rsidRDefault="00823967" w:rsidP="00997ADA">
            <w:pPr>
              <w:spacing w:line="228" w:lineRule="auto"/>
              <w:rPr>
                <w:rFonts w:ascii="Times New Roman" w:hAnsi="Times New Roman" w:cs="Times New Roman"/>
              </w:rPr>
            </w:pPr>
          </w:p>
        </w:tc>
      </w:tr>
      <w:tr w:rsidR="00823967" w:rsidRPr="00786BEA" w14:paraId="48E0C6F3" w14:textId="77777777" w:rsidTr="006D74FD">
        <w:trPr>
          <w:trHeight w:val="194"/>
        </w:trPr>
        <w:tc>
          <w:tcPr>
            <w:tcW w:w="724" w:type="dxa"/>
            <w:shd w:val="clear" w:color="auto" w:fill="auto"/>
          </w:tcPr>
          <w:p w14:paraId="25FED1C8"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15</w:t>
            </w:r>
          </w:p>
        </w:tc>
        <w:tc>
          <w:tcPr>
            <w:tcW w:w="2084" w:type="dxa"/>
            <w:shd w:val="clear" w:color="auto" w:fill="auto"/>
          </w:tcPr>
          <w:p w14:paraId="3BC2AA11" w14:textId="77777777" w:rsidR="00823967" w:rsidRPr="00786BEA" w:rsidRDefault="0021552D" w:rsidP="00997ADA">
            <w:pPr>
              <w:spacing w:line="228" w:lineRule="auto"/>
              <w:rPr>
                <w:rFonts w:ascii="Times New Roman" w:hAnsi="Times New Roman" w:cs="Times New Roman"/>
              </w:rPr>
            </w:pPr>
            <w:r w:rsidRPr="00786BEA">
              <w:rPr>
                <w:rFonts w:ascii="Times New Roman" w:hAnsi="Times New Roman" w:cs="Times New Roman"/>
              </w:rPr>
              <w:t>Ақтөбе</w:t>
            </w:r>
            <w:r w:rsidR="00823967" w:rsidRPr="00786BEA">
              <w:rPr>
                <w:rFonts w:ascii="Times New Roman" w:hAnsi="Times New Roman" w:cs="Times New Roman"/>
              </w:rPr>
              <w:t xml:space="preserve">, Атырау, </w:t>
            </w:r>
            <w:r w:rsidRPr="00786BEA">
              <w:rPr>
                <w:rFonts w:ascii="Times New Roman" w:hAnsi="Times New Roman" w:cs="Times New Roman"/>
              </w:rPr>
              <w:t>Түркістан</w:t>
            </w:r>
            <w:r w:rsidR="00823967" w:rsidRPr="00786BEA">
              <w:rPr>
                <w:rFonts w:ascii="Times New Roman" w:hAnsi="Times New Roman" w:cs="Times New Roman"/>
              </w:rPr>
              <w:t xml:space="preserve">, </w:t>
            </w:r>
            <w:r w:rsidRPr="00786BEA">
              <w:rPr>
                <w:rFonts w:ascii="Times New Roman" w:hAnsi="Times New Roman" w:cs="Times New Roman"/>
              </w:rPr>
              <w:t>Қарағанды</w:t>
            </w:r>
            <w:r w:rsidR="00823967" w:rsidRPr="00786BEA">
              <w:rPr>
                <w:rFonts w:ascii="Times New Roman" w:hAnsi="Times New Roman" w:cs="Times New Roman"/>
              </w:rPr>
              <w:t xml:space="preserve">, </w:t>
            </w:r>
            <w:r w:rsidRPr="00786BEA">
              <w:rPr>
                <w:rFonts w:ascii="Times New Roman" w:hAnsi="Times New Roman" w:cs="Times New Roman"/>
              </w:rPr>
              <w:t>Қостанай</w:t>
            </w:r>
          </w:p>
        </w:tc>
        <w:tc>
          <w:tcPr>
            <w:tcW w:w="1276" w:type="dxa"/>
            <w:shd w:val="clear" w:color="auto" w:fill="auto"/>
          </w:tcPr>
          <w:p w14:paraId="360321CC"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10 800 000</w:t>
            </w:r>
          </w:p>
          <w:p w14:paraId="31345DDC" w14:textId="77777777" w:rsidR="00823967" w:rsidRPr="00786BEA" w:rsidRDefault="00823967" w:rsidP="00997ADA">
            <w:pPr>
              <w:spacing w:line="228" w:lineRule="auto"/>
              <w:rPr>
                <w:rFonts w:ascii="Times New Roman" w:hAnsi="Times New Roman" w:cs="Times New Roman"/>
              </w:rPr>
            </w:pPr>
          </w:p>
        </w:tc>
        <w:tc>
          <w:tcPr>
            <w:tcW w:w="1559" w:type="dxa"/>
            <w:shd w:val="clear" w:color="auto" w:fill="auto"/>
          </w:tcPr>
          <w:p w14:paraId="41019717"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6 396 796,8</w:t>
            </w:r>
          </w:p>
        </w:tc>
        <w:tc>
          <w:tcPr>
            <w:tcW w:w="1418" w:type="dxa"/>
            <w:shd w:val="clear" w:color="auto" w:fill="auto"/>
          </w:tcPr>
          <w:p w14:paraId="750E22D9"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133 266,6</w:t>
            </w:r>
          </w:p>
        </w:tc>
        <w:tc>
          <w:tcPr>
            <w:tcW w:w="1275" w:type="dxa"/>
            <w:shd w:val="clear" w:color="auto" w:fill="auto"/>
          </w:tcPr>
          <w:p w14:paraId="3A5BC256"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lang w:val="en-US"/>
              </w:rPr>
              <w:t>180 000</w:t>
            </w:r>
          </w:p>
        </w:tc>
        <w:tc>
          <w:tcPr>
            <w:tcW w:w="1375" w:type="dxa"/>
            <w:shd w:val="clear" w:color="auto" w:fill="auto"/>
          </w:tcPr>
          <w:p w14:paraId="6D3B3F79"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lang w:val="en-US"/>
              </w:rPr>
              <w:t>2 160 000</w:t>
            </w:r>
          </w:p>
        </w:tc>
        <w:tc>
          <w:tcPr>
            <w:tcW w:w="1092" w:type="dxa"/>
            <w:shd w:val="clear" w:color="auto" w:fill="auto"/>
          </w:tcPr>
          <w:p w14:paraId="14FEE3D2"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lang w:val="en-US"/>
              </w:rPr>
              <w:t>5</w:t>
            </w:r>
          </w:p>
        </w:tc>
        <w:tc>
          <w:tcPr>
            <w:tcW w:w="1035" w:type="dxa"/>
            <w:shd w:val="clear" w:color="auto" w:fill="auto"/>
          </w:tcPr>
          <w:p w14:paraId="1176A145"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lang w:val="en-US"/>
              </w:rPr>
              <w:t>25</w:t>
            </w:r>
          </w:p>
        </w:tc>
        <w:tc>
          <w:tcPr>
            <w:tcW w:w="2688" w:type="dxa"/>
            <w:vMerge/>
            <w:shd w:val="clear" w:color="auto" w:fill="auto"/>
          </w:tcPr>
          <w:p w14:paraId="0F158D77" w14:textId="77777777" w:rsidR="00823967" w:rsidRPr="00786BEA" w:rsidRDefault="00823967" w:rsidP="00997ADA">
            <w:pPr>
              <w:spacing w:line="228" w:lineRule="auto"/>
              <w:rPr>
                <w:rFonts w:ascii="Times New Roman" w:hAnsi="Times New Roman" w:cs="Times New Roman"/>
              </w:rPr>
            </w:pPr>
          </w:p>
        </w:tc>
      </w:tr>
      <w:tr w:rsidR="00823967" w:rsidRPr="00786BEA" w14:paraId="7854E3B8" w14:textId="77777777" w:rsidTr="006D74FD">
        <w:trPr>
          <w:trHeight w:val="194"/>
        </w:trPr>
        <w:tc>
          <w:tcPr>
            <w:tcW w:w="724" w:type="dxa"/>
            <w:shd w:val="clear" w:color="auto" w:fill="auto"/>
          </w:tcPr>
          <w:p w14:paraId="723D455F"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16</w:t>
            </w:r>
          </w:p>
        </w:tc>
        <w:tc>
          <w:tcPr>
            <w:tcW w:w="2084" w:type="dxa"/>
            <w:shd w:val="clear" w:color="auto" w:fill="auto"/>
          </w:tcPr>
          <w:p w14:paraId="339B3956" w14:textId="77777777" w:rsidR="00823967" w:rsidRPr="00786BEA" w:rsidRDefault="002033A2" w:rsidP="00997ADA">
            <w:pPr>
              <w:spacing w:line="228" w:lineRule="auto"/>
              <w:rPr>
                <w:rFonts w:ascii="Times New Roman" w:hAnsi="Times New Roman" w:cs="Times New Roman"/>
              </w:rPr>
            </w:pPr>
            <w:r w:rsidRPr="00786BEA">
              <w:rPr>
                <w:rFonts w:ascii="Times New Roman" w:hAnsi="Times New Roman" w:cs="Times New Roman"/>
              </w:rPr>
              <w:t>ҚР басқа аймақтары</w:t>
            </w:r>
          </w:p>
        </w:tc>
        <w:tc>
          <w:tcPr>
            <w:tcW w:w="1276" w:type="dxa"/>
            <w:shd w:val="clear" w:color="auto" w:fill="auto"/>
          </w:tcPr>
          <w:p w14:paraId="64F35A67"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9 600 000</w:t>
            </w:r>
          </w:p>
        </w:tc>
        <w:tc>
          <w:tcPr>
            <w:tcW w:w="1559" w:type="dxa"/>
            <w:shd w:val="clear" w:color="auto" w:fill="auto"/>
          </w:tcPr>
          <w:p w14:paraId="66E00A2A"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6 396 796,8</w:t>
            </w:r>
          </w:p>
        </w:tc>
        <w:tc>
          <w:tcPr>
            <w:tcW w:w="1418" w:type="dxa"/>
            <w:shd w:val="clear" w:color="auto" w:fill="auto"/>
          </w:tcPr>
          <w:p w14:paraId="3BF2EAEA"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133 266,6</w:t>
            </w:r>
          </w:p>
        </w:tc>
        <w:tc>
          <w:tcPr>
            <w:tcW w:w="1275" w:type="dxa"/>
            <w:shd w:val="clear" w:color="auto" w:fill="auto"/>
          </w:tcPr>
          <w:p w14:paraId="712ADDEF"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lang w:val="en-US"/>
              </w:rPr>
              <w:t>160 000</w:t>
            </w:r>
          </w:p>
        </w:tc>
        <w:tc>
          <w:tcPr>
            <w:tcW w:w="1375" w:type="dxa"/>
            <w:shd w:val="clear" w:color="auto" w:fill="auto"/>
          </w:tcPr>
          <w:p w14:paraId="14910C3E"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lang w:val="en-US"/>
              </w:rPr>
              <w:t>1 5920 000</w:t>
            </w:r>
          </w:p>
        </w:tc>
        <w:tc>
          <w:tcPr>
            <w:tcW w:w="1092" w:type="dxa"/>
            <w:shd w:val="clear" w:color="auto" w:fill="auto"/>
          </w:tcPr>
          <w:p w14:paraId="1B8F6817"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lang w:val="en-US"/>
              </w:rPr>
              <w:t>5</w:t>
            </w:r>
          </w:p>
        </w:tc>
        <w:tc>
          <w:tcPr>
            <w:tcW w:w="1035" w:type="dxa"/>
            <w:shd w:val="clear" w:color="auto" w:fill="auto"/>
          </w:tcPr>
          <w:p w14:paraId="6798EB5B"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lang w:val="en-US"/>
              </w:rPr>
              <w:t>25</w:t>
            </w:r>
          </w:p>
        </w:tc>
        <w:tc>
          <w:tcPr>
            <w:tcW w:w="2688" w:type="dxa"/>
            <w:vMerge/>
            <w:shd w:val="clear" w:color="auto" w:fill="auto"/>
          </w:tcPr>
          <w:p w14:paraId="7089FA51" w14:textId="77777777" w:rsidR="00823967" w:rsidRPr="00786BEA" w:rsidRDefault="00823967" w:rsidP="00997ADA">
            <w:pPr>
              <w:spacing w:line="228" w:lineRule="auto"/>
              <w:rPr>
                <w:rFonts w:ascii="Times New Roman" w:hAnsi="Times New Roman" w:cs="Times New Roman"/>
              </w:rPr>
            </w:pPr>
          </w:p>
        </w:tc>
      </w:tr>
      <w:tr w:rsidR="00823967" w:rsidRPr="00997ADA" w14:paraId="07AE5522" w14:textId="77777777" w:rsidTr="006D74FD">
        <w:trPr>
          <w:trHeight w:val="194"/>
        </w:trPr>
        <w:tc>
          <w:tcPr>
            <w:tcW w:w="724" w:type="dxa"/>
            <w:shd w:val="clear" w:color="auto" w:fill="auto"/>
          </w:tcPr>
          <w:p w14:paraId="6BB0F211"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17</w:t>
            </w:r>
          </w:p>
        </w:tc>
        <w:tc>
          <w:tcPr>
            <w:tcW w:w="2084" w:type="dxa"/>
            <w:shd w:val="clear" w:color="auto" w:fill="auto"/>
          </w:tcPr>
          <w:p w14:paraId="7E43697D"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 xml:space="preserve">Астана, Алматы, </w:t>
            </w:r>
            <w:r w:rsidR="0021552D" w:rsidRPr="00786BEA">
              <w:rPr>
                <w:rFonts w:ascii="Times New Roman" w:hAnsi="Times New Roman" w:cs="Times New Roman"/>
              </w:rPr>
              <w:t>Ақтау</w:t>
            </w:r>
            <w:r w:rsidRPr="00786BEA">
              <w:rPr>
                <w:rFonts w:ascii="Times New Roman" w:hAnsi="Times New Roman" w:cs="Times New Roman"/>
              </w:rPr>
              <w:t>, Атырау</w:t>
            </w:r>
          </w:p>
        </w:tc>
        <w:tc>
          <w:tcPr>
            <w:tcW w:w="1276" w:type="dxa"/>
            <w:shd w:val="clear" w:color="auto" w:fill="auto"/>
          </w:tcPr>
          <w:p w14:paraId="7B32CF3A"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25 000 000</w:t>
            </w:r>
          </w:p>
        </w:tc>
        <w:tc>
          <w:tcPr>
            <w:tcW w:w="1559" w:type="dxa"/>
            <w:shd w:val="clear" w:color="auto" w:fill="auto"/>
          </w:tcPr>
          <w:p w14:paraId="6744D6C9"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6 396 796,8</w:t>
            </w:r>
          </w:p>
        </w:tc>
        <w:tc>
          <w:tcPr>
            <w:tcW w:w="1418" w:type="dxa"/>
            <w:shd w:val="clear" w:color="auto" w:fill="auto"/>
          </w:tcPr>
          <w:p w14:paraId="56F0BA74"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133 266,6</w:t>
            </w:r>
          </w:p>
        </w:tc>
        <w:tc>
          <w:tcPr>
            <w:tcW w:w="1275" w:type="dxa"/>
            <w:shd w:val="clear" w:color="auto" w:fill="auto"/>
          </w:tcPr>
          <w:p w14:paraId="6C2DE162"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lang w:val="en-US"/>
              </w:rPr>
              <w:t>416 000</w:t>
            </w:r>
          </w:p>
        </w:tc>
        <w:tc>
          <w:tcPr>
            <w:tcW w:w="1375" w:type="dxa"/>
            <w:shd w:val="clear" w:color="auto" w:fill="auto"/>
          </w:tcPr>
          <w:p w14:paraId="372C665C"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5 000 000</w:t>
            </w:r>
          </w:p>
        </w:tc>
        <w:tc>
          <w:tcPr>
            <w:tcW w:w="1092" w:type="dxa"/>
            <w:shd w:val="clear" w:color="auto" w:fill="auto"/>
          </w:tcPr>
          <w:p w14:paraId="3D5FB7B5"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lang w:val="en-US"/>
              </w:rPr>
              <w:t>7</w:t>
            </w:r>
          </w:p>
        </w:tc>
        <w:tc>
          <w:tcPr>
            <w:tcW w:w="1035" w:type="dxa"/>
            <w:shd w:val="clear" w:color="auto" w:fill="auto"/>
          </w:tcPr>
          <w:p w14:paraId="1C175DE4"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lang w:val="en-US"/>
              </w:rPr>
              <w:t>25</w:t>
            </w:r>
          </w:p>
        </w:tc>
        <w:tc>
          <w:tcPr>
            <w:tcW w:w="2688" w:type="dxa"/>
            <w:vMerge w:val="restart"/>
            <w:shd w:val="clear" w:color="auto" w:fill="auto"/>
          </w:tcPr>
          <w:p w14:paraId="4E266647" w14:textId="77777777" w:rsidR="00997ADA" w:rsidRDefault="00823967" w:rsidP="00997ADA">
            <w:pPr>
              <w:spacing w:line="228" w:lineRule="auto"/>
              <w:rPr>
                <w:rFonts w:ascii="Times New Roman" w:hAnsi="Times New Roman" w:cs="Times New Roman"/>
                <w:lang w:val="kk-KZ"/>
              </w:rPr>
            </w:pPr>
            <w:r w:rsidRPr="00786BEA">
              <w:rPr>
                <w:rFonts w:ascii="Times New Roman" w:hAnsi="Times New Roman" w:cs="Times New Roman"/>
              </w:rPr>
              <w:t xml:space="preserve">Льготная ипотека </w:t>
            </w:r>
          </w:p>
          <w:p w14:paraId="2563FB59" w14:textId="406A439C" w:rsidR="00823967" w:rsidRPr="00997ADA" w:rsidRDefault="00823967" w:rsidP="00997ADA">
            <w:pPr>
              <w:spacing w:line="228" w:lineRule="auto"/>
              <w:rPr>
                <w:rFonts w:ascii="Times New Roman" w:hAnsi="Times New Roman" w:cs="Times New Roman"/>
                <w:lang w:val="kk-KZ"/>
              </w:rPr>
            </w:pPr>
            <w:r w:rsidRPr="00997ADA">
              <w:rPr>
                <w:rFonts w:ascii="Times New Roman" w:hAnsi="Times New Roman" w:cs="Times New Roman"/>
                <w:lang w:val="kk-KZ"/>
              </w:rPr>
              <w:t>«7-20-25» (</w:t>
            </w:r>
            <w:r w:rsidR="002033A2" w:rsidRPr="00997ADA">
              <w:rPr>
                <w:rFonts w:ascii="Times New Roman" w:hAnsi="Times New Roman" w:cs="Times New Roman"/>
                <w:lang w:val="kk-KZ"/>
              </w:rPr>
              <w:t xml:space="preserve"> меншік құқығында тұрғын үйі жоқ барлық азаматтар үшін</w:t>
            </w:r>
            <w:r w:rsidRPr="00997ADA">
              <w:rPr>
                <w:rFonts w:ascii="Times New Roman" w:hAnsi="Times New Roman" w:cs="Times New Roman"/>
                <w:lang w:val="kk-KZ"/>
              </w:rPr>
              <w:t xml:space="preserve">) </w:t>
            </w:r>
            <w:r w:rsidRPr="00997ADA">
              <w:rPr>
                <w:rFonts w:ascii="Times New Roman" w:eastAsia="Times New Roman" w:hAnsi="Times New Roman" w:cs="Times New Roman"/>
                <w:lang w:val="kk-KZ"/>
              </w:rPr>
              <w:t>(2022)</w:t>
            </w:r>
          </w:p>
        </w:tc>
      </w:tr>
      <w:tr w:rsidR="00823967" w:rsidRPr="00786BEA" w14:paraId="3A7EC85A" w14:textId="77777777" w:rsidTr="006D74FD">
        <w:trPr>
          <w:trHeight w:val="194"/>
        </w:trPr>
        <w:tc>
          <w:tcPr>
            <w:tcW w:w="724" w:type="dxa"/>
            <w:shd w:val="clear" w:color="auto" w:fill="auto"/>
          </w:tcPr>
          <w:p w14:paraId="4604BDFC"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18</w:t>
            </w:r>
          </w:p>
        </w:tc>
        <w:tc>
          <w:tcPr>
            <w:tcW w:w="2084" w:type="dxa"/>
            <w:shd w:val="clear" w:color="auto" w:fill="auto"/>
          </w:tcPr>
          <w:p w14:paraId="3EF95512" w14:textId="77777777" w:rsidR="00823967" w:rsidRPr="00786BEA" w:rsidRDefault="002033A2" w:rsidP="00997ADA">
            <w:pPr>
              <w:spacing w:line="228" w:lineRule="auto"/>
              <w:rPr>
                <w:rFonts w:ascii="Times New Roman" w:hAnsi="Times New Roman" w:cs="Times New Roman"/>
              </w:rPr>
            </w:pPr>
            <w:r w:rsidRPr="00786BEA">
              <w:rPr>
                <w:rFonts w:ascii="Times New Roman" w:hAnsi="Times New Roman" w:cs="Times New Roman"/>
              </w:rPr>
              <w:t>ҚР басқа аймақтары</w:t>
            </w:r>
          </w:p>
        </w:tc>
        <w:tc>
          <w:tcPr>
            <w:tcW w:w="1276" w:type="dxa"/>
            <w:shd w:val="clear" w:color="auto" w:fill="auto"/>
          </w:tcPr>
          <w:p w14:paraId="7E417C49"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15 000 000</w:t>
            </w:r>
          </w:p>
        </w:tc>
        <w:tc>
          <w:tcPr>
            <w:tcW w:w="1559" w:type="dxa"/>
            <w:shd w:val="clear" w:color="auto" w:fill="auto"/>
          </w:tcPr>
          <w:p w14:paraId="3149FA2D"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6 396 796,8</w:t>
            </w:r>
          </w:p>
        </w:tc>
        <w:tc>
          <w:tcPr>
            <w:tcW w:w="1418" w:type="dxa"/>
            <w:shd w:val="clear" w:color="auto" w:fill="auto"/>
          </w:tcPr>
          <w:p w14:paraId="7E0F5B59"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133 266,6</w:t>
            </w:r>
          </w:p>
        </w:tc>
        <w:tc>
          <w:tcPr>
            <w:tcW w:w="1275" w:type="dxa"/>
            <w:shd w:val="clear" w:color="auto" w:fill="auto"/>
          </w:tcPr>
          <w:p w14:paraId="2E305EB8"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lang w:val="en-US"/>
              </w:rPr>
              <w:t>250 000</w:t>
            </w:r>
          </w:p>
        </w:tc>
        <w:tc>
          <w:tcPr>
            <w:tcW w:w="1375" w:type="dxa"/>
            <w:shd w:val="clear" w:color="auto" w:fill="auto"/>
          </w:tcPr>
          <w:p w14:paraId="10AE7637"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3 000 000</w:t>
            </w:r>
          </w:p>
        </w:tc>
        <w:tc>
          <w:tcPr>
            <w:tcW w:w="1092" w:type="dxa"/>
            <w:shd w:val="clear" w:color="auto" w:fill="auto"/>
          </w:tcPr>
          <w:p w14:paraId="0FF9C665"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lang w:val="en-US"/>
              </w:rPr>
              <w:t>7</w:t>
            </w:r>
          </w:p>
        </w:tc>
        <w:tc>
          <w:tcPr>
            <w:tcW w:w="1035" w:type="dxa"/>
            <w:shd w:val="clear" w:color="auto" w:fill="auto"/>
          </w:tcPr>
          <w:p w14:paraId="7C3CBCD2"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lang w:val="en-US"/>
              </w:rPr>
              <w:t>25</w:t>
            </w:r>
          </w:p>
        </w:tc>
        <w:tc>
          <w:tcPr>
            <w:tcW w:w="2688" w:type="dxa"/>
            <w:vMerge/>
            <w:shd w:val="clear" w:color="auto" w:fill="auto"/>
          </w:tcPr>
          <w:p w14:paraId="4124C3F8" w14:textId="77777777" w:rsidR="00823967" w:rsidRPr="00786BEA" w:rsidRDefault="00823967" w:rsidP="00997ADA">
            <w:pPr>
              <w:spacing w:line="228" w:lineRule="auto"/>
              <w:rPr>
                <w:rFonts w:ascii="Times New Roman" w:hAnsi="Times New Roman" w:cs="Times New Roman"/>
              </w:rPr>
            </w:pPr>
          </w:p>
        </w:tc>
      </w:tr>
      <w:tr w:rsidR="00823967" w:rsidRPr="00786BEA" w14:paraId="57F8B8F4" w14:textId="77777777" w:rsidTr="006D74FD">
        <w:trPr>
          <w:trHeight w:val="194"/>
        </w:trPr>
        <w:tc>
          <w:tcPr>
            <w:tcW w:w="724" w:type="dxa"/>
            <w:shd w:val="clear" w:color="auto" w:fill="auto"/>
          </w:tcPr>
          <w:p w14:paraId="2CD8F492"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19</w:t>
            </w:r>
          </w:p>
        </w:tc>
        <w:tc>
          <w:tcPr>
            <w:tcW w:w="2084" w:type="dxa"/>
            <w:shd w:val="clear" w:color="auto" w:fill="auto"/>
          </w:tcPr>
          <w:p w14:paraId="1A2B50A5"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Астана, Алматы, при</w:t>
            </w:r>
            <w:r w:rsidR="00AD205C" w:rsidRPr="00786BEA">
              <w:rPr>
                <w:rFonts w:ascii="Times New Roman" w:hAnsi="Times New Roman" w:cs="Times New Roman"/>
              </w:rPr>
              <w:t>Қала</w:t>
            </w:r>
            <w:r w:rsidRPr="00786BEA">
              <w:rPr>
                <w:rFonts w:ascii="Times New Roman" w:hAnsi="Times New Roman" w:cs="Times New Roman"/>
              </w:rPr>
              <w:t xml:space="preserve">ные зоны, </w:t>
            </w:r>
            <w:r w:rsidR="0021552D" w:rsidRPr="00786BEA">
              <w:rPr>
                <w:rFonts w:ascii="Times New Roman" w:hAnsi="Times New Roman" w:cs="Times New Roman"/>
              </w:rPr>
              <w:t>Ақтау</w:t>
            </w:r>
            <w:r w:rsidRPr="00786BEA">
              <w:rPr>
                <w:rFonts w:ascii="Times New Roman" w:hAnsi="Times New Roman" w:cs="Times New Roman"/>
              </w:rPr>
              <w:t>, Атырау, Шымкент</w:t>
            </w:r>
          </w:p>
        </w:tc>
        <w:tc>
          <w:tcPr>
            <w:tcW w:w="1276" w:type="dxa"/>
            <w:shd w:val="clear" w:color="auto" w:fill="auto"/>
          </w:tcPr>
          <w:p w14:paraId="0AC187FC"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25 000 000</w:t>
            </w:r>
          </w:p>
        </w:tc>
        <w:tc>
          <w:tcPr>
            <w:tcW w:w="1559" w:type="dxa"/>
            <w:shd w:val="clear" w:color="auto" w:fill="auto"/>
          </w:tcPr>
          <w:p w14:paraId="3D8A914F"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7 204 699,2</w:t>
            </w:r>
          </w:p>
        </w:tc>
        <w:tc>
          <w:tcPr>
            <w:tcW w:w="1418" w:type="dxa"/>
            <w:shd w:val="clear" w:color="auto" w:fill="auto"/>
          </w:tcPr>
          <w:p w14:paraId="07F55779"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150 097,9</w:t>
            </w:r>
          </w:p>
        </w:tc>
        <w:tc>
          <w:tcPr>
            <w:tcW w:w="1275" w:type="dxa"/>
            <w:shd w:val="clear" w:color="auto" w:fill="auto"/>
          </w:tcPr>
          <w:p w14:paraId="6A297347"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416 000</w:t>
            </w:r>
          </w:p>
        </w:tc>
        <w:tc>
          <w:tcPr>
            <w:tcW w:w="1375" w:type="dxa"/>
            <w:shd w:val="clear" w:color="auto" w:fill="auto"/>
          </w:tcPr>
          <w:p w14:paraId="53385F15"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5 000 000</w:t>
            </w:r>
          </w:p>
        </w:tc>
        <w:tc>
          <w:tcPr>
            <w:tcW w:w="1092" w:type="dxa"/>
            <w:shd w:val="clear" w:color="auto" w:fill="auto"/>
          </w:tcPr>
          <w:p w14:paraId="34A47EDF"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7</w:t>
            </w:r>
          </w:p>
        </w:tc>
        <w:tc>
          <w:tcPr>
            <w:tcW w:w="1035" w:type="dxa"/>
            <w:shd w:val="clear" w:color="auto" w:fill="auto"/>
          </w:tcPr>
          <w:p w14:paraId="25A40D7A"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25</w:t>
            </w:r>
          </w:p>
        </w:tc>
        <w:tc>
          <w:tcPr>
            <w:tcW w:w="2688" w:type="dxa"/>
            <w:vMerge w:val="restart"/>
            <w:shd w:val="clear" w:color="auto" w:fill="auto"/>
          </w:tcPr>
          <w:p w14:paraId="21119D38" w14:textId="77777777" w:rsidR="00997ADA" w:rsidRDefault="002033A2" w:rsidP="00997ADA">
            <w:pPr>
              <w:spacing w:line="228" w:lineRule="auto"/>
              <w:rPr>
                <w:rFonts w:ascii="Times New Roman" w:hAnsi="Times New Roman" w:cs="Times New Roman"/>
                <w:lang w:val="kk-KZ"/>
              </w:rPr>
            </w:pPr>
            <w:r w:rsidRPr="00786BEA">
              <w:rPr>
                <w:rFonts w:ascii="Times New Roman" w:hAnsi="Times New Roman" w:cs="Times New Roman"/>
              </w:rPr>
              <w:t>Льготалық</w:t>
            </w:r>
            <w:r w:rsidR="00823967" w:rsidRPr="00786BEA">
              <w:rPr>
                <w:rFonts w:ascii="Times New Roman" w:hAnsi="Times New Roman" w:cs="Times New Roman"/>
              </w:rPr>
              <w:t xml:space="preserve"> ипотека </w:t>
            </w:r>
          </w:p>
          <w:p w14:paraId="6DEA7E35" w14:textId="3BC928D6"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«7-20-25»</w:t>
            </w:r>
            <w:r w:rsidRPr="00786BEA">
              <w:rPr>
                <w:rFonts w:ascii="Times New Roman" w:eastAsia="Times New Roman" w:hAnsi="Times New Roman" w:cs="Times New Roman"/>
              </w:rPr>
              <w:t>(2023)</w:t>
            </w:r>
          </w:p>
        </w:tc>
      </w:tr>
      <w:tr w:rsidR="00823967" w:rsidRPr="00786BEA" w14:paraId="672A3535" w14:textId="77777777" w:rsidTr="006D74FD">
        <w:trPr>
          <w:trHeight w:val="194"/>
        </w:trPr>
        <w:tc>
          <w:tcPr>
            <w:tcW w:w="724" w:type="dxa"/>
            <w:shd w:val="clear" w:color="auto" w:fill="auto"/>
          </w:tcPr>
          <w:p w14:paraId="7BDC52A9"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20</w:t>
            </w:r>
          </w:p>
        </w:tc>
        <w:tc>
          <w:tcPr>
            <w:tcW w:w="2084" w:type="dxa"/>
            <w:shd w:val="clear" w:color="auto" w:fill="auto"/>
          </w:tcPr>
          <w:p w14:paraId="4E5C1E6C" w14:textId="77777777" w:rsidR="00823967" w:rsidRPr="00786BEA" w:rsidRDefault="0021552D" w:rsidP="00997ADA">
            <w:pPr>
              <w:spacing w:line="228" w:lineRule="auto"/>
              <w:rPr>
                <w:rFonts w:ascii="Times New Roman" w:hAnsi="Times New Roman" w:cs="Times New Roman"/>
              </w:rPr>
            </w:pPr>
            <w:r w:rsidRPr="00786BEA">
              <w:rPr>
                <w:rFonts w:ascii="Times New Roman" w:hAnsi="Times New Roman" w:cs="Times New Roman"/>
              </w:rPr>
              <w:t>Қарағанды</w:t>
            </w:r>
            <w:r w:rsidR="00823967" w:rsidRPr="00786BEA">
              <w:rPr>
                <w:rFonts w:ascii="Times New Roman" w:hAnsi="Times New Roman" w:cs="Times New Roman"/>
              </w:rPr>
              <w:t xml:space="preserve">, </w:t>
            </w:r>
            <w:r w:rsidRPr="00786BEA">
              <w:rPr>
                <w:rFonts w:ascii="Times New Roman" w:hAnsi="Times New Roman" w:cs="Times New Roman"/>
              </w:rPr>
              <w:t>Түркістан</w:t>
            </w:r>
          </w:p>
        </w:tc>
        <w:tc>
          <w:tcPr>
            <w:tcW w:w="1276" w:type="dxa"/>
            <w:shd w:val="clear" w:color="auto" w:fill="auto"/>
          </w:tcPr>
          <w:p w14:paraId="3F07E6FB"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20 000 000</w:t>
            </w:r>
          </w:p>
        </w:tc>
        <w:tc>
          <w:tcPr>
            <w:tcW w:w="1559" w:type="dxa"/>
            <w:shd w:val="clear" w:color="auto" w:fill="auto"/>
          </w:tcPr>
          <w:p w14:paraId="2D350B8B"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7 204 699,2</w:t>
            </w:r>
          </w:p>
        </w:tc>
        <w:tc>
          <w:tcPr>
            <w:tcW w:w="1418" w:type="dxa"/>
            <w:shd w:val="clear" w:color="auto" w:fill="auto"/>
          </w:tcPr>
          <w:p w14:paraId="67089D99"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150 097,9</w:t>
            </w:r>
          </w:p>
        </w:tc>
        <w:tc>
          <w:tcPr>
            <w:tcW w:w="1275" w:type="dxa"/>
            <w:shd w:val="clear" w:color="auto" w:fill="auto"/>
          </w:tcPr>
          <w:p w14:paraId="5092E912"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333 000</w:t>
            </w:r>
          </w:p>
        </w:tc>
        <w:tc>
          <w:tcPr>
            <w:tcW w:w="1375" w:type="dxa"/>
            <w:shd w:val="clear" w:color="auto" w:fill="auto"/>
          </w:tcPr>
          <w:p w14:paraId="2F04465C"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4 000 000</w:t>
            </w:r>
          </w:p>
        </w:tc>
        <w:tc>
          <w:tcPr>
            <w:tcW w:w="1092" w:type="dxa"/>
            <w:shd w:val="clear" w:color="auto" w:fill="auto"/>
          </w:tcPr>
          <w:p w14:paraId="520C03B3"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7</w:t>
            </w:r>
          </w:p>
        </w:tc>
        <w:tc>
          <w:tcPr>
            <w:tcW w:w="1035" w:type="dxa"/>
            <w:shd w:val="clear" w:color="auto" w:fill="auto"/>
          </w:tcPr>
          <w:p w14:paraId="31F6C06C"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25</w:t>
            </w:r>
          </w:p>
        </w:tc>
        <w:tc>
          <w:tcPr>
            <w:tcW w:w="2688" w:type="dxa"/>
            <w:vMerge/>
            <w:shd w:val="clear" w:color="auto" w:fill="auto"/>
          </w:tcPr>
          <w:p w14:paraId="6240B344" w14:textId="77777777" w:rsidR="00823967" w:rsidRPr="00786BEA" w:rsidRDefault="00823967" w:rsidP="00997ADA">
            <w:pPr>
              <w:spacing w:line="228" w:lineRule="auto"/>
              <w:rPr>
                <w:rFonts w:ascii="Times New Roman" w:hAnsi="Times New Roman" w:cs="Times New Roman"/>
              </w:rPr>
            </w:pPr>
          </w:p>
        </w:tc>
      </w:tr>
      <w:tr w:rsidR="00823967" w:rsidRPr="00786BEA" w14:paraId="27643076" w14:textId="77777777" w:rsidTr="006D74FD">
        <w:trPr>
          <w:trHeight w:val="194"/>
        </w:trPr>
        <w:tc>
          <w:tcPr>
            <w:tcW w:w="724" w:type="dxa"/>
            <w:shd w:val="clear" w:color="auto" w:fill="auto"/>
          </w:tcPr>
          <w:p w14:paraId="5948159C"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21</w:t>
            </w:r>
          </w:p>
        </w:tc>
        <w:tc>
          <w:tcPr>
            <w:tcW w:w="2084" w:type="dxa"/>
            <w:shd w:val="clear" w:color="auto" w:fill="auto"/>
          </w:tcPr>
          <w:p w14:paraId="3D71D5F7" w14:textId="77777777" w:rsidR="00823967" w:rsidRPr="00786BEA" w:rsidRDefault="002033A2" w:rsidP="00997ADA">
            <w:pPr>
              <w:spacing w:line="228" w:lineRule="auto"/>
              <w:rPr>
                <w:rFonts w:ascii="Times New Roman" w:hAnsi="Times New Roman" w:cs="Times New Roman"/>
              </w:rPr>
            </w:pPr>
            <w:r w:rsidRPr="00786BEA">
              <w:rPr>
                <w:rFonts w:ascii="Times New Roman" w:hAnsi="Times New Roman" w:cs="Times New Roman"/>
              </w:rPr>
              <w:t>ҚР б</w:t>
            </w:r>
            <w:r w:rsidR="00061CD0" w:rsidRPr="00786BEA">
              <w:rPr>
                <w:rFonts w:ascii="Times New Roman" w:hAnsi="Times New Roman" w:cs="Times New Roman"/>
              </w:rPr>
              <w:t>асқа аймақтар</w:t>
            </w:r>
            <w:r w:rsidRPr="00786BEA">
              <w:rPr>
                <w:rFonts w:ascii="Times New Roman" w:hAnsi="Times New Roman" w:cs="Times New Roman"/>
              </w:rPr>
              <w:t>ы</w:t>
            </w:r>
          </w:p>
        </w:tc>
        <w:tc>
          <w:tcPr>
            <w:tcW w:w="1276" w:type="dxa"/>
            <w:shd w:val="clear" w:color="auto" w:fill="auto"/>
          </w:tcPr>
          <w:p w14:paraId="532A4BD5"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15 000 000</w:t>
            </w:r>
          </w:p>
        </w:tc>
        <w:tc>
          <w:tcPr>
            <w:tcW w:w="1559" w:type="dxa"/>
            <w:shd w:val="clear" w:color="auto" w:fill="auto"/>
          </w:tcPr>
          <w:p w14:paraId="18AC01D3"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7 204 699,2</w:t>
            </w:r>
          </w:p>
        </w:tc>
        <w:tc>
          <w:tcPr>
            <w:tcW w:w="1418" w:type="dxa"/>
            <w:shd w:val="clear" w:color="auto" w:fill="auto"/>
          </w:tcPr>
          <w:p w14:paraId="19CEAE28"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150 097,9</w:t>
            </w:r>
          </w:p>
        </w:tc>
        <w:tc>
          <w:tcPr>
            <w:tcW w:w="1275" w:type="dxa"/>
            <w:shd w:val="clear" w:color="auto" w:fill="auto"/>
          </w:tcPr>
          <w:p w14:paraId="28FBF858"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250 000</w:t>
            </w:r>
          </w:p>
        </w:tc>
        <w:tc>
          <w:tcPr>
            <w:tcW w:w="1375" w:type="dxa"/>
            <w:shd w:val="clear" w:color="auto" w:fill="auto"/>
          </w:tcPr>
          <w:p w14:paraId="65730A34"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3 000 000</w:t>
            </w:r>
          </w:p>
        </w:tc>
        <w:tc>
          <w:tcPr>
            <w:tcW w:w="1092" w:type="dxa"/>
            <w:shd w:val="clear" w:color="auto" w:fill="auto"/>
          </w:tcPr>
          <w:p w14:paraId="095B5C9D"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7</w:t>
            </w:r>
          </w:p>
        </w:tc>
        <w:tc>
          <w:tcPr>
            <w:tcW w:w="1035" w:type="dxa"/>
            <w:shd w:val="clear" w:color="auto" w:fill="auto"/>
          </w:tcPr>
          <w:p w14:paraId="10FC9FD8"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25</w:t>
            </w:r>
          </w:p>
        </w:tc>
        <w:tc>
          <w:tcPr>
            <w:tcW w:w="2688" w:type="dxa"/>
            <w:vMerge/>
            <w:shd w:val="clear" w:color="auto" w:fill="auto"/>
          </w:tcPr>
          <w:p w14:paraId="468CECC6" w14:textId="77777777" w:rsidR="00823967" w:rsidRPr="00786BEA" w:rsidRDefault="00823967" w:rsidP="00997ADA">
            <w:pPr>
              <w:spacing w:line="228" w:lineRule="auto"/>
              <w:rPr>
                <w:rFonts w:ascii="Times New Roman" w:hAnsi="Times New Roman" w:cs="Times New Roman"/>
              </w:rPr>
            </w:pPr>
          </w:p>
        </w:tc>
      </w:tr>
      <w:tr w:rsidR="00823967" w:rsidRPr="00786BEA" w14:paraId="2FC7F098" w14:textId="77777777" w:rsidTr="006D74FD">
        <w:trPr>
          <w:trHeight w:val="194"/>
        </w:trPr>
        <w:tc>
          <w:tcPr>
            <w:tcW w:w="724" w:type="dxa"/>
            <w:shd w:val="clear" w:color="auto" w:fill="auto"/>
          </w:tcPr>
          <w:p w14:paraId="49A3F21D"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22</w:t>
            </w:r>
          </w:p>
        </w:tc>
        <w:tc>
          <w:tcPr>
            <w:tcW w:w="2084" w:type="dxa"/>
            <w:shd w:val="clear" w:color="auto" w:fill="auto"/>
          </w:tcPr>
          <w:p w14:paraId="318C14CF" w14:textId="77777777" w:rsidR="00823967" w:rsidRPr="00786BEA" w:rsidRDefault="00061CD0" w:rsidP="00997ADA">
            <w:pPr>
              <w:spacing w:line="228" w:lineRule="auto"/>
              <w:rPr>
                <w:rFonts w:ascii="Times New Roman" w:hAnsi="Times New Roman" w:cs="Times New Roman"/>
              </w:rPr>
            </w:pPr>
            <w:r w:rsidRPr="00786BEA">
              <w:rPr>
                <w:rFonts w:ascii="Times New Roman" w:hAnsi="Times New Roman" w:cs="Times New Roman"/>
              </w:rPr>
              <w:t>Кез келген аймақ</w:t>
            </w:r>
          </w:p>
        </w:tc>
        <w:tc>
          <w:tcPr>
            <w:tcW w:w="1276" w:type="dxa"/>
            <w:shd w:val="clear" w:color="auto" w:fill="auto"/>
          </w:tcPr>
          <w:p w14:paraId="66070D9B"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50 000 000</w:t>
            </w:r>
          </w:p>
        </w:tc>
        <w:tc>
          <w:tcPr>
            <w:tcW w:w="1559" w:type="dxa"/>
            <w:shd w:val="clear" w:color="auto" w:fill="auto"/>
          </w:tcPr>
          <w:p w14:paraId="37A1ED4B"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6 396 796,8</w:t>
            </w:r>
          </w:p>
        </w:tc>
        <w:tc>
          <w:tcPr>
            <w:tcW w:w="1418" w:type="dxa"/>
            <w:shd w:val="clear" w:color="auto" w:fill="auto"/>
          </w:tcPr>
          <w:p w14:paraId="5A1924FF"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133 266,6</w:t>
            </w:r>
          </w:p>
        </w:tc>
        <w:tc>
          <w:tcPr>
            <w:tcW w:w="1275" w:type="dxa"/>
            <w:shd w:val="clear" w:color="auto" w:fill="auto"/>
          </w:tcPr>
          <w:p w14:paraId="11AD20CF"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lang w:val="en-US"/>
              </w:rPr>
              <w:t>800 000</w:t>
            </w:r>
          </w:p>
        </w:tc>
        <w:tc>
          <w:tcPr>
            <w:tcW w:w="1375" w:type="dxa"/>
            <w:shd w:val="clear" w:color="auto" w:fill="auto"/>
          </w:tcPr>
          <w:p w14:paraId="39D05454"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7 500 000</w:t>
            </w:r>
          </w:p>
        </w:tc>
        <w:tc>
          <w:tcPr>
            <w:tcW w:w="1092" w:type="dxa"/>
            <w:shd w:val="clear" w:color="auto" w:fill="auto"/>
          </w:tcPr>
          <w:p w14:paraId="083FFE06"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lang w:val="en-US"/>
              </w:rPr>
              <w:t>8</w:t>
            </w:r>
          </w:p>
        </w:tc>
        <w:tc>
          <w:tcPr>
            <w:tcW w:w="1035" w:type="dxa"/>
            <w:shd w:val="clear" w:color="auto" w:fill="auto"/>
          </w:tcPr>
          <w:p w14:paraId="1A00E80D"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lang w:val="en-US"/>
              </w:rPr>
              <w:t>25</w:t>
            </w:r>
          </w:p>
        </w:tc>
        <w:tc>
          <w:tcPr>
            <w:tcW w:w="2688" w:type="dxa"/>
            <w:vMerge w:val="restart"/>
            <w:shd w:val="clear" w:color="auto" w:fill="auto"/>
          </w:tcPr>
          <w:p w14:paraId="4AC98389" w14:textId="197D45F2"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«Әскери баспана» (</w:t>
            </w:r>
            <w:r w:rsidR="002033A2" w:rsidRPr="00786BEA">
              <w:rPr>
                <w:rFonts w:ascii="Times New Roman" w:hAnsi="Times New Roman" w:cs="Times New Roman"/>
                <w:lang w:val="kk-KZ"/>
              </w:rPr>
              <w:t xml:space="preserve">ҰҚК, Ішкі істер министрлігі, Ұлттық ұлан, Қорғаныс министрлігі, </w:t>
            </w:r>
            <w:r w:rsidR="002033A2" w:rsidRPr="00786BEA">
              <w:rPr>
                <w:rFonts w:ascii="Times New Roman" w:hAnsi="Times New Roman" w:cs="Times New Roman"/>
              </w:rPr>
              <w:t>«</w:t>
            </w:r>
            <w:r w:rsidR="002033A2" w:rsidRPr="00786BEA">
              <w:rPr>
                <w:rFonts w:ascii="Times New Roman" w:hAnsi="Times New Roman" w:cs="Times New Roman"/>
                <w:lang w:val="kk-KZ"/>
              </w:rPr>
              <w:t>Сырбар» қызметі, әскери прокурор</w:t>
            </w:r>
            <w:r w:rsidR="00997ADA">
              <w:rPr>
                <w:rFonts w:ascii="Times New Roman" w:hAnsi="Times New Roman" w:cs="Times New Roman"/>
                <w:lang w:val="kk-KZ"/>
              </w:rPr>
              <w:t xml:space="preserve"> </w:t>
            </w:r>
            <w:r w:rsidR="002033A2" w:rsidRPr="00786BEA">
              <w:rPr>
                <w:rFonts w:ascii="Times New Roman" w:hAnsi="Times New Roman" w:cs="Times New Roman"/>
                <w:lang w:val="kk-KZ"/>
              </w:rPr>
              <w:t>лар үшін</w:t>
            </w:r>
            <w:r w:rsidRPr="00786BEA">
              <w:rPr>
                <w:rFonts w:ascii="Times New Roman" w:hAnsi="Times New Roman" w:cs="Times New Roman"/>
              </w:rPr>
              <w:t>)</w:t>
            </w:r>
            <w:r w:rsidR="00997ADA">
              <w:rPr>
                <w:rFonts w:ascii="Times New Roman" w:hAnsi="Times New Roman" w:cs="Times New Roman"/>
                <w:lang w:val="kk-KZ"/>
              </w:rPr>
              <w:t xml:space="preserve"> </w:t>
            </w:r>
            <w:r w:rsidRPr="00786BEA">
              <w:rPr>
                <w:rFonts w:ascii="Times New Roman" w:eastAsia="Times New Roman" w:hAnsi="Times New Roman" w:cs="Times New Roman"/>
              </w:rPr>
              <w:t>(2022)</w:t>
            </w:r>
          </w:p>
        </w:tc>
      </w:tr>
      <w:tr w:rsidR="00823967" w:rsidRPr="00786BEA" w14:paraId="3E3785E0" w14:textId="77777777" w:rsidTr="00997ADA">
        <w:trPr>
          <w:trHeight w:val="194"/>
        </w:trPr>
        <w:tc>
          <w:tcPr>
            <w:tcW w:w="724" w:type="dxa"/>
            <w:tcBorders>
              <w:bottom w:val="nil"/>
            </w:tcBorders>
            <w:shd w:val="clear" w:color="auto" w:fill="auto"/>
          </w:tcPr>
          <w:p w14:paraId="2465B82F"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23</w:t>
            </w:r>
          </w:p>
        </w:tc>
        <w:tc>
          <w:tcPr>
            <w:tcW w:w="2084" w:type="dxa"/>
            <w:tcBorders>
              <w:bottom w:val="nil"/>
            </w:tcBorders>
            <w:shd w:val="clear" w:color="auto" w:fill="auto"/>
          </w:tcPr>
          <w:p w14:paraId="6D57A90E" w14:textId="77777777" w:rsidR="00823967" w:rsidRPr="00786BEA" w:rsidRDefault="00061CD0" w:rsidP="00997ADA">
            <w:pPr>
              <w:spacing w:line="228" w:lineRule="auto"/>
              <w:rPr>
                <w:rFonts w:ascii="Times New Roman" w:hAnsi="Times New Roman" w:cs="Times New Roman"/>
              </w:rPr>
            </w:pPr>
            <w:r w:rsidRPr="00786BEA">
              <w:rPr>
                <w:rFonts w:ascii="Times New Roman" w:hAnsi="Times New Roman" w:cs="Times New Roman"/>
              </w:rPr>
              <w:t>Кез келген аймақ</w:t>
            </w:r>
          </w:p>
        </w:tc>
        <w:tc>
          <w:tcPr>
            <w:tcW w:w="1276" w:type="dxa"/>
            <w:tcBorders>
              <w:bottom w:val="nil"/>
            </w:tcBorders>
            <w:shd w:val="clear" w:color="auto" w:fill="auto"/>
          </w:tcPr>
          <w:p w14:paraId="56FD70F3"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25 000 000</w:t>
            </w:r>
          </w:p>
        </w:tc>
        <w:tc>
          <w:tcPr>
            <w:tcW w:w="1559" w:type="dxa"/>
            <w:tcBorders>
              <w:bottom w:val="nil"/>
            </w:tcBorders>
            <w:shd w:val="clear" w:color="auto" w:fill="auto"/>
          </w:tcPr>
          <w:p w14:paraId="53E305A6"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6 396 796,8</w:t>
            </w:r>
          </w:p>
        </w:tc>
        <w:tc>
          <w:tcPr>
            <w:tcW w:w="1418" w:type="dxa"/>
            <w:tcBorders>
              <w:bottom w:val="nil"/>
            </w:tcBorders>
            <w:shd w:val="clear" w:color="auto" w:fill="auto"/>
          </w:tcPr>
          <w:p w14:paraId="475C964F"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133 266,6</w:t>
            </w:r>
          </w:p>
        </w:tc>
        <w:tc>
          <w:tcPr>
            <w:tcW w:w="1275" w:type="dxa"/>
            <w:tcBorders>
              <w:bottom w:val="nil"/>
            </w:tcBorders>
            <w:shd w:val="clear" w:color="auto" w:fill="auto"/>
          </w:tcPr>
          <w:p w14:paraId="45FF28D8"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400 000</w:t>
            </w:r>
          </w:p>
        </w:tc>
        <w:tc>
          <w:tcPr>
            <w:tcW w:w="1375" w:type="dxa"/>
            <w:tcBorders>
              <w:bottom w:val="nil"/>
            </w:tcBorders>
            <w:shd w:val="clear" w:color="auto" w:fill="auto"/>
          </w:tcPr>
          <w:p w14:paraId="68CEBFA2"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3 750 000</w:t>
            </w:r>
          </w:p>
        </w:tc>
        <w:tc>
          <w:tcPr>
            <w:tcW w:w="1092" w:type="dxa"/>
            <w:tcBorders>
              <w:bottom w:val="nil"/>
            </w:tcBorders>
            <w:shd w:val="clear" w:color="auto" w:fill="auto"/>
          </w:tcPr>
          <w:p w14:paraId="5E9A8989"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8</w:t>
            </w:r>
          </w:p>
        </w:tc>
        <w:tc>
          <w:tcPr>
            <w:tcW w:w="1035" w:type="dxa"/>
            <w:tcBorders>
              <w:bottom w:val="nil"/>
            </w:tcBorders>
            <w:shd w:val="clear" w:color="auto" w:fill="auto"/>
          </w:tcPr>
          <w:p w14:paraId="699B24E2"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25</w:t>
            </w:r>
          </w:p>
        </w:tc>
        <w:tc>
          <w:tcPr>
            <w:tcW w:w="2688" w:type="dxa"/>
            <w:vMerge/>
            <w:tcBorders>
              <w:bottom w:val="nil"/>
            </w:tcBorders>
            <w:shd w:val="clear" w:color="auto" w:fill="auto"/>
          </w:tcPr>
          <w:p w14:paraId="7FE2E351" w14:textId="77777777" w:rsidR="00823967" w:rsidRPr="00786BEA" w:rsidRDefault="00823967" w:rsidP="00997ADA">
            <w:pPr>
              <w:spacing w:line="228" w:lineRule="auto"/>
              <w:rPr>
                <w:rFonts w:ascii="Times New Roman" w:hAnsi="Times New Roman" w:cs="Times New Roman"/>
              </w:rPr>
            </w:pPr>
          </w:p>
        </w:tc>
      </w:tr>
      <w:tr w:rsidR="00997ADA" w:rsidRPr="00786BEA" w14:paraId="34CCE5AB" w14:textId="77777777" w:rsidTr="00997ADA">
        <w:trPr>
          <w:trHeight w:val="194"/>
        </w:trPr>
        <w:tc>
          <w:tcPr>
            <w:tcW w:w="14526" w:type="dxa"/>
            <w:gridSpan w:val="10"/>
            <w:tcBorders>
              <w:top w:val="nil"/>
              <w:left w:val="nil"/>
              <w:right w:val="nil"/>
            </w:tcBorders>
            <w:shd w:val="clear" w:color="auto" w:fill="auto"/>
          </w:tcPr>
          <w:p w14:paraId="35AB84B3" w14:textId="100E860C" w:rsidR="00997ADA" w:rsidRPr="00997ADA" w:rsidRDefault="00997ADA" w:rsidP="00997ADA">
            <w:pPr>
              <w:spacing w:line="228" w:lineRule="auto"/>
              <w:ind w:hanging="98"/>
              <w:rPr>
                <w:rFonts w:ascii="Times New Roman" w:hAnsi="Times New Roman" w:cs="Times New Roman"/>
                <w:sz w:val="28"/>
                <w:szCs w:val="28"/>
                <w:lang w:val="kk-KZ"/>
              </w:rPr>
            </w:pPr>
            <w:r w:rsidRPr="00997ADA">
              <w:rPr>
                <w:rFonts w:ascii="Times New Roman" w:hAnsi="Times New Roman" w:cs="Times New Roman"/>
                <w:sz w:val="28"/>
                <w:szCs w:val="28"/>
                <w:lang w:val="kk-KZ"/>
              </w:rPr>
              <w:t>Ж.6-кестенің жалғасы</w:t>
            </w:r>
          </w:p>
          <w:p w14:paraId="15D8AF61" w14:textId="77777777" w:rsidR="00997ADA" w:rsidRPr="00997ADA" w:rsidRDefault="00997ADA" w:rsidP="00997ADA">
            <w:pPr>
              <w:spacing w:line="228" w:lineRule="auto"/>
              <w:ind w:hanging="98"/>
              <w:rPr>
                <w:rFonts w:ascii="Times New Roman" w:hAnsi="Times New Roman" w:cs="Times New Roman"/>
                <w:sz w:val="16"/>
                <w:szCs w:val="16"/>
                <w:lang w:val="kk-KZ"/>
              </w:rPr>
            </w:pPr>
          </w:p>
        </w:tc>
      </w:tr>
      <w:tr w:rsidR="00997ADA" w:rsidRPr="00786BEA" w14:paraId="14112490" w14:textId="77777777" w:rsidTr="006D74FD">
        <w:trPr>
          <w:trHeight w:val="194"/>
        </w:trPr>
        <w:tc>
          <w:tcPr>
            <w:tcW w:w="724" w:type="dxa"/>
            <w:shd w:val="clear" w:color="auto" w:fill="auto"/>
          </w:tcPr>
          <w:p w14:paraId="28594FC3" w14:textId="70B469A6" w:rsidR="00997ADA" w:rsidRPr="00997ADA" w:rsidRDefault="00997ADA" w:rsidP="00997ADA">
            <w:pPr>
              <w:spacing w:line="228" w:lineRule="auto"/>
              <w:jc w:val="center"/>
              <w:rPr>
                <w:rFonts w:ascii="Times New Roman" w:hAnsi="Times New Roman" w:cs="Times New Roman"/>
                <w:lang w:val="kk-KZ"/>
              </w:rPr>
            </w:pPr>
            <w:r>
              <w:rPr>
                <w:rFonts w:ascii="Times New Roman" w:hAnsi="Times New Roman" w:cs="Times New Roman"/>
                <w:lang w:val="kk-KZ"/>
              </w:rPr>
              <w:t>1</w:t>
            </w:r>
          </w:p>
        </w:tc>
        <w:tc>
          <w:tcPr>
            <w:tcW w:w="2084" w:type="dxa"/>
            <w:shd w:val="clear" w:color="auto" w:fill="auto"/>
          </w:tcPr>
          <w:p w14:paraId="0555B041" w14:textId="5445EE21" w:rsidR="00997ADA" w:rsidRPr="00997ADA" w:rsidRDefault="00997ADA" w:rsidP="00997ADA">
            <w:pPr>
              <w:spacing w:line="228" w:lineRule="auto"/>
              <w:jc w:val="center"/>
              <w:rPr>
                <w:rFonts w:ascii="Times New Roman" w:hAnsi="Times New Roman" w:cs="Times New Roman"/>
                <w:lang w:val="kk-KZ"/>
              </w:rPr>
            </w:pPr>
            <w:r>
              <w:rPr>
                <w:rFonts w:ascii="Times New Roman" w:hAnsi="Times New Roman" w:cs="Times New Roman"/>
                <w:lang w:val="kk-KZ"/>
              </w:rPr>
              <w:t>2</w:t>
            </w:r>
          </w:p>
        </w:tc>
        <w:tc>
          <w:tcPr>
            <w:tcW w:w="1276" w:type="dxa"/>
            <w:shd w:val="clear" w:color="auto" w:fill="auto"/>
          </w:tcPr>
          <w:p w14:paraId="43575ADF" w14:textId="19CD4653" w:rsidR="00997ADA" w:rsidRPr="00997ADA" w:rsidRDefault="00997ADA" w:rsidP="00997ADA">
            <w:pPr>
              <w:spacing w:line="228" w:lineRule="auto"/>
              <w:jc w:val="center"/>
              <w:rPr>
                <w:rFonts w:ascii="Times New Roman" w:hAnsi="Times New Roman" w:cs="Times New Roman"/>
                <w:lang w:val="kk-KZ"/>
              </w:rPr>
            </w:pPr>
            <w:r>
              <w:rPr>
                <w:rFonts w:ascii="Times New Roman" w:hAnsi="Times New Roman" w:cs="Times New Roman"/>
                <w:lang w:val="kk-KZ"/>
              </w:rPr>
              <w:t>3</w:t>
            </w:r>
          </w:p>
        </w:tc>
        <w:tc>
          <w:tcPr>
            <w:tcW w:w="1559" w:type="dxa"/>
            <w:shd w:val="clear" w:color="auto" w:fill="auto"/>
          </w:tcPr>
          <w:p w14:paraId="0945EBC4" w14:textId="730FABED" w:rsidR="00997ADA" w:rsidRPr="00997ADA" w:rsidRDefault="00997ADA" w:rsidP="00997ADA">
            <w:pPr>
              <w:spacing w:line="228" w:lineRule="auto"/>
              <w:jc w:val="center"/>
              <w:rPr>
                <w:rFonts w:ascii="Times New Roman" w:hAnsi="Times New Roman" w:cs="Times New Roman"/>
                <w:lang w:val="kk-KZ"/>
              </w:rPr>
            </w:pPr>
            <w:r>
              <w:rPr>
                <w:rFonts w:ascii="Times New Roman" w:hAnsi="Times New Roman" w:cs="Times New Roman"/>
                <w:lang w:val="kk-KZ"/>
              </w:rPr>
              <w:t>4</w:t>
            </w:r>
          </w:p>
        </w:tc>
        <w:tc>
          <w:tcPr>
            <w:tcW w:w="1418" w:type="dxa"/>
            <w:shd w:val="clear" w:color="auto" w:fill="auto"/>
          </w:tcPr>
          <w:p w14:paraId="5A726E02" w14:textId="3B4391C4" w:rsidR="00997ADA" w:rsidRPr="00997ADA" w:rsidRDefault="00997ADA" w:rsidP="00997ADA">
            <w:pPr>
              <w:spacing w:line="228" w:lineRule="auto"/>
              <w:jc w:val="center"/>
              <w:rPr>
                <w:rFonts w:ascii="Times New Roman" w:hAnsi="Times New Roman" w:cs="Times New Roman"/>
                <w:lang w:val="kk-KZ"/>
              </w:rPr>
            </w:pPr>
            <w:r>
              <w:rPr>
                <w:rFonts w:ascii="Times New Roman" w:hAnsi="Times New Roman" w:cs="Times New Roman"/>
                <w:lang w:val="kk-KZ"/>
              </w:rPr>
              <w:t>5</w:t>
            </w:r>
          </w:p>
        </w:tc>
        <w:tc>
          <w:tcPr>
            <w:tcW w:w="1275" w:type="dxa"/>
            <w:shd w:val="clear" w:color="auto" w:fill="auto"/>
          </w:tcPr>
          <w:p w14:paraId="72F31838" w14:textId="2A3BF0FC" w:rsidR="00997ADA" w:rsidRPr="00997ADA" w:rsidRDefault="00997ADA" w:rsidP="00997ADA">
            <w:pPr>
              <w:spacing w:line="228" w:lineRule="auto"/>
              <w:jc w:val="center"/>
              <w:rPr>
                <w:rFonts w:ascii="Times New Roman" w:hAnsi="Times New Roman" w:cs="Times New Roman"/>
                <w:lang w:val="kk-KZ"/>
              </w:rPr>
            </w:pPr>
            <w:r>
              <w:rPr>
                <w:rFonts w:ascii="Times New Roman" w:hAnsi="Times New Roman" w:cs="Times New Roman"/>
                <w:lang w:val="kk-KZ"/>
              </w:rPr>
              <w:t>6</w:t>
            </w:r>
          </w:p>
        </w:tc>
        <w:tc>
          <w:tcPr>
            <w:tcW w:w="1375" w:type="dxa"/>
            <w:shd w:val="clear" w:color="auto" w:fill="auto"/>
          </w:tcPr>
          <w:p w14:paraId="72F4FFD9" w14:textId="5898B2C9" w:rsidR="00997ADA" w:rsidRPr="00997ADA" w:rsidRDefault="00997ADA" w:rsidP="00997ADA">
            <w:pPr>
              <w:spacing w:line="228" w:lineRule="auto"/>
              <w:jc w:val="center"/>
              <w:rPr>
                <w:rFonts w:ascii="Times New Roman" w:hAnsi="Times New Roman" w:cs="Times New Roman"/>
                <w:lang w:val="kk-KZ"/>
              </w:rPr>
            </w:pPr>
            <w:r>
              <w:rPr>
                <w:rFonts w:ascii="Times New Roman" w:hAnsi="Times New Roman" w:cs="Times New Roman"/>
                <w:lang w:val="kk-KZ"/>
              </w:rPr>
              <w:t>7</w:t>
            </w:r>
          </w:p>
        </w:tc>
        <w:tc>
          <w:tcPr>
            <w:tcW w:w="1092" w:type="dxa"/>
            <w:shd w:val="clear" w:color="auto" w:fill="auto"/>
          </w:tcPr>
          <w:p w14:paraId="3C080A10" w14:textId="750FAE8B" w:rsidR="00997ADA" w:rsidRPr="00997ADA" w:rsidRDefault="00997ADA" w:rsidP="00997ADA">
            <w:pPr>
              <w:spacing w:line="228" w:lineRule="auto"/>
              <w:jc w:val="center"/>
              <w:rPr>
                <w:rFonts w:ascii="Times New Roman" w:hAnsi="Times New Roman" w:cs="Times New Roman"/>
                <w:lang w:val="kk-KZ"/>
              </w:rPr>
            </w:pPr>
            <w:r>
              <w:rPr>
                <w:rFonts w:ascii="Times New Roman" w:hAnsi="Times New Roman" w:cs="Times New Roman"/>
                <w:lang w:val="kk-KZ"/>
              </w:rPr>
              <w:t>8</w:t>
            </w:r>
          </w:p>
        </w:tc>
        <w:tc>
          <w:tcPr>
            <w:tcW w:w="1035" w:type="dxa"/>
            <w:shd w:val="clear" w:color="auto" w:fill="auto"/>
          </w:tcPr>
          <w:p w14:paraId="1B76E6C0" w14:textId="75A80F6A" w:rsidR="00997ADA" w:rsidRPr="00997ADA" w:rsidRDefault="00997ADA" w:rsidP="00997ADA">
            <w:pPr>
              <w:spacing w:line="228" w:lineRule="auto"/>
              <w:jc w:val="center"/>
              <w:rPr>
                <w:rFonts w:ascii="Times New Roman" w:hAnsi="Times New Roman" w:cs="Times New Roman"/>
                <w:lang w:val="kk-KZ"/>
              </w:rPr>
            </w:pPr>
            <w:r>
              <w:rPr>
                <w:rFonts w:ascii="Times New Roman" w:hAnsi="Times New Roman" w:cs="Times New Roman"/>
                <w:lang w:val="kk-KZ"/>
              </w:rPr>
              <w:t>9</w:t>
            </w:r>
          </w:p>
        </w:tc>
        <w:tc>
          <w:tcPr>
            <w:tcW w:w="2688" w:type="dxa"/>
            <w:shd w:val="clear" w:color="auto" w:fill="auto"/>
          </w:tcPr>
          <w:p w14:paraId="3B7F0C8C" w14:textId="4B645E8D" w:rsidR="00997ADA" w:rsidRPr="00997ADA" w:rsidRDefault="00997ADA" w:rsidP="00997ADA">
            <w:pPr>
              <w:spacing w:line="228" w:lineRule="auto"/>
              <w:jc w:val="center"/>
              <w:rPr>
                <w:rFonts w:ascii="Times New Roman" w:hAnsi="Times New Roman" w:cs="Times New Roman"/>
                <w:lang w:val="kk-KZ"/>
              </w:rPr>
            </w:pPr>
            <w:r>
              <w:rPr>
                <w:rFonts w:ascii="Times New Roman" w:hAnsi="Times New Roman" w:cs="Times New Roman"/>
                <w:lang w:val="kk-KZ"/>
              </w:rPr>
              <w:t>10</w:t>
            </w:r>
          </w:p>
        </w:tc>
      </w:tr>
      <w:tr w:rsidR="00823967" w:rsidRPr="00786BEA" w14:paraId="597C0A05" w14:textId="77777777" w:rsidTr="006D74FD">
        <w:trPr>
          <w:trHeight w:val="194"/>
        </w:trPr>
        <w:tc>
          <w:tcPr>
            <w:tcW w:w="724" w:type="dxa"/>
            <w:shd w:val="clear" w:color="auto" w:fill="auto"/>
          </w:tcPr>
          <w:p w14:paraId="7317A821"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24</w:t>
            </w:r>
          </w:p>
        </w:tc>
        <w:tc>
          <w:tcPr>
            <w:tcW w:w="2084" w:type="dxa"/>
            <w:shd w:val="clear" w:color="auto" w:fill="auto"/>
          </w:tcPr>
          <w:p w14:paraId="6D99FE4F"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Алматы, Астана</w:t>
            </w:r>
          </w:p>
        </w:tc>
        <w:tc>
          <w:tcPr>
            <w:tcW w:w="1276" w:type="dxa"/>
            <w:shd w:val="clear" w:color="auto" w:fill="auto"/>
          </w:tcPr>
          <w:p w14:paraId="47BE1482"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25 000 000</w:t>
            </w:r>
          </w:p>
        </w:tc>
        <w:tc>
          <w:tcPr>
            <w:tcW w:w="1559" w:type="dxa"/>
            <w:shd w:val="clear" w:color="auto" w:fill="auto"/>
          </w:tcPr>
          <w:p w14:paraId="6225AA26"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7 779 888</w:t>
            </w:r>
          </w:p>
        </w:tc>
        <w:tc>
          <w:tcPr>
            <w:tcW w:w="1418" w:type="dxa"/>
            <w:shd w:val="clear" w:color="auto" w:fill="auto"/>
          </w:tcPr>
          <w:p w14:paraId="59FD555C"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216 108</w:t>
            </w:r>
          </w:p>
        </w:tc>
        <w:tc>
          <w:tcPr>
            <w:tcW w:w="1275" w:type="dxa"/>
            <w:shd w:val="clear" w:color="auto" w:fill="auto"/>
          </w:tcPr>
          <w:p w14:paraId="66C0974A"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300 000</w:t>
            </w:r>
          </w:p>
        </w:tc>
        <w:tc>
          <w:tcPr>
            <w:tcW w:w="1375" w:type="dxa"/>
            <w:shd w:val="clear" w:color="auto" w:fill="auto"/>
          </w:tcPr>
          <w:p w14:paraId="0578EF2B"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1 800 000</w:t>
            </w:r>
          </w:p>
        </w:tc>
        <w:tc>
          <w:tcPr>
            <w:tcW w:w="1092" w:type="dxa"/>
            <w:shd w:val="clear" w:color="auto" w:fill="auto"/>
          </w:tcPr>
          <w:p w14:paraId="0B7BECB6"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5</w:t>
            </w:r>
          </w:p>
        </w:tc>
        <w:tc>
          <w:tcPr>
            <w:tcW w:w="1035" w:type="dxa"/>
            <w:shd w:val="clear" w:color="auto" w:fill="auto"/>
          </w:tcPr>
          <w:p w14:paraId="2C34BC6A"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25</w:t>
            </w:r>
          </w:p>
        </w:tc>
        <w:tc>
          <w:tcPr>
            <w:tcW w:w="2688" w:type="dxa"/>
            <w:shd w:val="clear" w:color="auto" w:fill="auto"/>
          </w:tcPr>
          <w:p w14:paraId="7E2CEE1E"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«Алматы жастары» и «Елорда жастары» (</w:t>
            </w:r>
            <w:r w:rsidR="002033A2" w:rsidRPr="00786BEA">
              <w:rPr>
                <w:rFonts w:ascii="Times New Roman" w:hAnsi="Times New Roman" w:cs="Times New Roman"/>
              </w:rPr>
              <w:t>Алматы және Қала Астана қалаларының жұмыс істейтін жастарына арналған</w:t>
            </w:r>
            <w:r w:rsidRPr="00786BEA">
              <w:rPr>
                <w:rFonts w:ascii="Times New Roman" w:hAnsi="Times New Roman" w:cs="Times New Roman"/>
              </w:rPr>
              <w:t xml:space="preserve">) </w:t>
            </w:r>
          </w:p>
          <w:p w14:paraId="1CB7FD45" w14:textId="189E7193" w:rsidR="00823967" w:rsidRPr="00786BEA" w:rsidRDefault="00823967" w:rsidP="00997ADA">
            <w:pPr>
              <w:spacing w:line="228" w:lineRule="auto"/>
              <w:rPr>
                <w:rFonts w:ascii="Times New Roman" w:hAnsi="Times New Roman" w:cs="Times New Roman"/>
              </w:rPr>
            </w:pPr>
            <w:r w:rsidRPr="00786BEA">
              <w:rPr>
                <w:rFonts w:ascii="Times New Roman" w:eastAsia="Times New Roman" w:hAnsi="Times New Roman" w:cs="Times New Roman"/>
              </w:rPr>
              <w:t>(2022)</w:t>
            </w:r>
          </w:p>
        </w:tc>
      </w:tr>
      <w:tr w:rsidR="00823967" w:rsidRPr="00786BEA" w14:paraId="0D33E735" w14:textId="77777777" w:rsidTr="006D74FD">
        <w:trPr>
          <w:trHeight w:val="194"/>
        </w:trPr>
        <w:tc>
          <w:tcPr>
            <w:tcW w:w="724" w:type="dxa"/>
            <w:shd w:val="clear" w:color="auto" w:fill="auto"/>
          </w:tcPr>
          <w:p w14:paraId="06994660"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25</w:t>
            </w:r>
          </w:p>
        </w:tc>
        <w:tc>
          <w:tcPr>
            <w:tcW w:w="2084" w:type="dxa"/>
            <w:shd w:val="clear" w:color="auto" w:fill="auto"/>
          </w:tcPr>
          <w:p w14:paraId="412D7B36" w14:textId="77777777" w:rsidR="00823967" w:rsidRPr="00786BEA" w:rsidRDefault="00061CD0" w:rsidP="00997ADA">
            <w:pPr>
              <w:spacing w:line="228" w:lineRule="auto"/>
              <w:rPr>
                <w:rFonts w:ascii="Times New Roman" w:hAnsi="Times New Roman" w:cs="Times New Roman"/>
              </w:rPr>
            </w:pPr>
            <w:r w:rsidRPr="00786BEA">
              <w:rPr>
                <w:rFonts w:ascii="Times New Roman" w:hAnsi="Times New Roman" w:cs="Times New Roman"/>
              </w:rPr>
              <w:t>Кез келген аймақ</w:t>
            </w:r>
          </w:p>
        </w:tc>
        <w:tc>
          <w:tcPr>
            <w:tcW w:w="1276" w:type="dxa"/>
            <w:shd w:val="clear" w:color="auto" w:fill="auto"/>
          </w:tcPr>
          <w:p w14:paraId="08DC9226"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30 000 000</w:t>
            </w:r>
          </w:p>
        </w:tc>
        <w:tc>
          <w:tcPr>
            <w:tcW w:w="1559" w:type="dxa"/>
            <w:shd w:val="clear" w:color="auto" w:fill="auto"/>
          </w:tcPr>
          <w:p w14:paraId="10DF72E1"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19 800 000</w:t>
            </w:r>
          </w:p>
        </w:tc>
        <w:tc>
          <w:tcPr>
            <w:tcW w:w="1418" w:type="dxa"/>
            <w:shd w:val="clear" w:color="auto" w:fill="auto"/>
          </w:tcPr>
          <w:p w14:paraId="6746E89E"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 xml:space="preserve">550 000 </w:t>
            </w:r>
          </w:p>
        </w:tc>
        <w:tc>
          <w:tcPr>
            <w:tcW w:w="1275" w:type="dxa"/>
            <w:shd w:val="clear" w:color="auto" w:fill="auto"/>
          </w:tcPr>
          <w:p w14:paraId="2656EF29"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500 000</w:t>
            </w:r>
          </w:p>
        </w:tc>
        <w:tc>
          <w:tcPr>
            <w:tcW w:w="1375" w:type="dxa"/>
            <w:shd w:val="clear" w:color="auto" w:fill="auto"/>
          </w:tcPr>
          <w:p w14:paraId="7021B1BD"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2 358 750</w:t>
            </w:r>
          </w:p>
        </w:tc>
        <w:tc>
          <w:tcPr>
            <w:tcW w:w="1092" w:type="dxa"/>
            <w:shd w:val="clear" w:color="auto" w:fill="auto"/>
          </w:tcPr>
          <w:p w14:paraId="57AC8231"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13,5</w:t>
            </w:r>
          </w:p>
        </w:tc>
        <w:tc>
          <w:tcPr>
            <w:tcW w:w="1035" w:type="dxa"/>
            <w:shd w:val="clear" w:color="auto" w:fill="auto"/>
          </w:tcPr>
          <w:p w14:paraId="100B6640"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25</w:t>
            </w:r>
          </w:p>
        </w:tc>
        <w:tc>
          <w:tcPr>
            <w:tcW w:w="2688" w:type="dxa"/>
            <w:vMerge w:val="restart"/>
            <w:shd w:val="clear" w:color="auto" w:fill="auto"/>
          </w:tcPr>
          <w:p w14:paraId="205E4D90"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 xml:space="preserve">«Умай» </w:t>
            </w:r>
            <w:r w:rsidR="002033A2" w:rsidRPr="00786BEA">
              <w:rPr>
                <w:rFonts w:ascii="Times New Roman" w:hAnsi="Times New Roman" w:cs="Times New Roman"/>
                <w:lang w:val="kk-KZ"/>
              </w:rPr>
              <w:t xml:space="preserve">әйелдер ипотекасы </w:t>
            </w:r>
            <w:r w:rsidRPr="00786BEA">
              <w:rPr>
                <w:rFonts w:ascii="Times New Roman" w:hAnsi="Times New Roman" w:cs="Times New Roman"/>
              </w:rPr>
              <w:t>(</w:t>
            </w:r>
            <w:r w:rsidR="002033A2" w:rsidRPr="00786BEA">
              <w:rPr>
                <w:rFonts w:ascii="Times New Roman" w:hAnsi="Times New Roman" w:cs="Times New Roman"/>
                <w:lang w:val="kk-KZ"/>
              </w:rPr>
              <w:t>МБ бойынша</w:t>
            </w:r>
            <w:r w:rsidR="002033A2" w:rsidRPr="00786BEA">
              <w:rPr>
                <w:rFonts w:ascii="Times New Roman" w:hAnsi="Times New Roman" w:cs="Times New Roman"/>
              </w:rPr>
              <w:t xml:space="preserve"> мүмкіндігі жоқ әйелдер үшін, 18-65 жас</w:t>
            </w:r>
            <w:r w:rsidRPr="00786BEA">
              <w:rPr>
                <w:rFonts w:ascii="Times New Roman" w:hAnsi="Times New Roman" w:cs="Times New Roman"/>
              </w:rPr>
              <w:t>)</w:t>
            </w:r>
          </w:p>
          <w:p w14:paraId="5CD25C83" w14:textId="2F6FB3FE" w:rsidR="00823967" w:rsidRPr="00786BEA" w:rsidRDefault="00823967" w:rsidP="00997ADA">
            <w:pPr>
              <w:spacing w:line="228" w:lineRule="auto"/>
              <w:rPr>
                <w:rFonts w:ascii="Times New Roman" w:hAnsi="Times New Roman" w:cs="Times New Roman"/>
              </w:rPr>
            </w:pPr>
            <w:r w:rsidRPr="00786BEA">
              <w:rPr>
                <w:rFonts w:ascii="Times New Roman" w:eastAsia="Times New Roman" w:hAnsi="Times New Roman" w:cs="Times New Roman"/>
              </w:rPr>
              <w:t>(2022)</w:t>
            </w:r>
          </w:p>
        </w:tc>
      </w:tr>
      <w:tr w:rsidR="00823967" w:rsidRPr="00786BEA" w14:paraId="2608AD15" w14:textId="77777777" w:rsidTr="006D74FD">
        <w:trPr>
          <w:trHeight w:val="194"/>
        </w:trPr>
        <w:tc>
          <w:tcPr>
            <w:tcW w:w="724" w:type="dxa"/>
            <w:shd w:val="clear" w:color="auto" w:fill="auto"/>
          </w:tcPr>
          <w:p w14:paraId="1B399906"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26</w:t>
            </w:r>
          </w:p>
        </w:tc>
        <w:tc>
          <w:tcPr>
            <w:tcW w:w="2084" w:type="dxa"/>
            <w:shd w:val="clear" w:color="auto" w:fill="auto"/>
          </w:tcPr>
          <w:p w14:paraId="0BB03A93" w14:textId="77777777" w:rsidR="00823967" w:rsidRPr="00786BEA" w:rsidRDefault="00061CD0" w:rsidP="00997ADA">
            <w:pPr>
              <w:spacing w:line="228" w:lineRule="auto"/>
              <w:rPr>
                <w:rFonts w:ascii="Times New Roman" w:hAnsi="Times New Roman" w:cs="Times New Roman"/>
              </w:rPr>
            </w:pPr>
            <w:r w:rsidRPr="00786BEA">
              <w:rPr>
                <w:rFonts w:ascii="Times New Roman" w:hAnsi="Times New Roman" w:cs="Times New Roman"/>
              </w:rPr>
              <w:t>Кез келген аймақ</w:t>
            </w:r>
          </w:p>
        </w:tc>
        <w:tc>
          <w:tcPr>
            <w:tcW w:w="1276" w:type="dxa"/>
            <w:shd w:val="clear" w:color="auto" w:fill="auto"/>
          </w:tcPr>
          <w:p w14:paraId="02C3C025"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20 000 000</w:t>
            </w:r>
          </w:p>
        </w:tc>
        <w:tc>
          <w:tcPr>
            <w:tcW w:w="1559" w:type="dxa"/>
            <w:shd w:val="clear" w:color="auto" w:fill="auto"/>
          </w:tcPr>
          <w:p w14:paraId="2AAEFB66"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19 800 000</w:t>
            </w:r>
          </w:p>
        </w:tc>
        <w:tc>
          <w:tcPr>
            <w:tcW w:w="1418" w:type="dxa"/>
            <w:shd w:val="clear" w:color="auto" w:fill="auto"/>
          </w:tcPr>
          <w:p w14:paraId="15EF3520"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 xml:space="preserve">550 000 </w:t>
            </w:r>
          </w:p>
          <w:p w14:paraId="14D5D888" w14:textId="77777777" w:rsidR="00823967" w:rsidRPr="00786BEA" w:rsidRDefault="00823967" w:rsidP="00997ADA">
            <w:pPr>
              <w:spacing w:line="228" w:lineRule="auto"/>
              <w:rPr>
                <w:rFonts w:ascii="Times New Roman" w:hAnsi="Times New Roman" w:cs="Times New Roman"/>
              </w:rPr>
            </w:pPr>
          </w:p>
        </w:tc>
        <w:tc>
          <w:tcPr>
            <w:tcW w:w="1275" w:type="dxa"/>
            <w:shd w:val="clear" w:color="auto" w:fill="auto"/>
          </w:tcPr>
          <w:p w14:paraId="6AE08CF4"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500 000</w:t>
            </w:r>
          </w:p>
        </w:tc>
        <w:tc>
          <w:tcPr>
            <w:tcW w:w="1375" w:type="dxa"/>
            <w:shd w:val="clear" w:color="auto" w:fill="auto"/>
          </w:tcPr>
          <w:p w14:paraId="438C6BA5"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2 220 000</w:t>
            </w:r>
          </w:p>
        </w:tc>
        <w:tc>
          <w:tcPr>
            <w:tcW w:w="1092" w:type="dxa"/>
            <w:shd w:val="clear" w:color="auto" w:fill="auto"/>
          </w:tcPr>
          <w:p w14:paraId="7D0A6E48"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9,25</w:t>
            </w:r>
          </w:p>
        </w:tc>
        <w:tc>
          <w:tcPr>
            <w:tcW w:w="1035" w:type="dxa"/>
            <w:shd w:val="clear" w:color="auto" w:fill="auto"/>
          </w:tcPr>
          <w:p w14:paraId="1435BC17" w14:textId="77777777" w:rsidR="00823967" w:rsidRPr="00786BEA" w:rsidRDefault="00823967" w:rsidP="00997ADA">
            <w:pPr>
              <w:spacing w:line="228" w:lineRule="auto"/>
              <w:rPr>
                <w:rFonts w:ascii="Times New Roman" w:hAnsi="Times New Roman" w:cs="Times New Roman"/>
              </w:rPr>
            </w:pPr>
            <w:r w:rsidRPr="00786BEA">
              <w:rPr>
                <w:rFonts w:ascii="Times New Roman" w:hAnsi="Times New Roman" w:cs="Times New Roman"/>
              </w:rPr>
              <w:t>25</w:t>
            </w:r>
          </w:p>
        </w:tc>
        <w:tc>
          <w:tcPr>
            <w:tcW w:w="2688" w:type="dxa"/>
            <w:vMerge/>
            <w:shd w:val="clear" w:color="auto" w:fill="auto"/>
          </w:tcPr>
          <w:p w14:paraId="6C7D829D" w14:textId="77777777" w:rsidR="00823967" w:rsidRPr="00786BEA" w:rsidRDefault="00823967" w:rsidP="00997ADA">
            <w:pPr>
              <w:spacing w:line="228" w:lineRule="auto"/>
              <w:rPr>
                <w:rFonts w:ascii="Times New Roman" w:hAnsi="Times New Roman" w:cs="Times New Roman"/>
              </w:rPr>
            </w:pPr>
          </w:p>
        </w:tc>
      </w:tr>
      <w:tr w:rsidR="00823967" w:rsidRPr="00786BEA" w14:paraId="71F43707" w14:textId="77777777" w:rsidTr="006D74FD">
        <w:trPr>
          <w:trHeight w:val="182"/>
        </w:trPr>
        <w:tc>
          <w:tcPr>
            <w:tcW w:w="14526" w:type="dxa"/>
            <w:gridSpan w:val="10"/>
            <w:shd w:val="clear" w:color="auto" w:fill="auto"/>
          </w:tcPr>
          <w:p w14:paraId="26E9C9EC" w14:textId="6BFF94D2" w:rsidR="00823967" w:rsidRPr="00DB6794" w:rsidRDefault="0023384F" w:rsidP="00997ADA">
            <w:pPr>
              <w:spacing w:line="228" w:lineRule="auto"/>
              <w:ind w:firstLine="709"/>
              <w:jc w:val="both"/>
              <w:rPr>
                <w:rFonts w:ascii="Times New Roman" w:hAnsi="Times New Roman" w:cs="Times New Roman"/>
                <w:b/>
                <w:bCs/>
                <w:lang w:val="kk-KZ"/>
              </w:rPr>
            </w:pPr>
            <w:r w:rsidRPr="007F4A4E">
              <w:rPr>
                <w:rFonts w:ascii="Times New Roman" w:hAnsi="Times New Roman" w:cs="Times New Roman"/>
              </w:rPr>
              <w:t>Ескерту</w:t>
            </w:r>
            <w:r w:rsidR="00823967" w:rsidRPr="007F4A4E">
              <w:rPr>
                <w:rFonts w:ascii="Times New Roman" w:hAnsi="Times New Roman" w:cs="Times New Roman"/>
              </w:rPr>
              <w:t xml:space="preserve"> – </w:t>
            </w:r>
            <w:r w:rsidR="00997ADA" w:rsidRPr="007F4A4E">
              <w:rPr>
                <w:rFonts w:ascii="Times New Roman" w:hAnsi="Times New Roman" w:cs="Times New Roman"/>
                <w:lang w:val="kk-KZ"/>
              </w:rPr>
              <w:t xml:space="preserve">Бастапқы </w:t>
            </w:r>
            <w:r w:rsidR="003C0133" w:rsidRPr="007F4A4E">
              <w:rPr>
                <w:rFonts w:ascii="Times New Roman" w:hAnsi="Times New Roman" w:cs="Times New Roman"/>
                <w:lang w:val="kk-KZ"/>
              </w:rPr>
              <w:t>деректер</w:t>
            </w:r>
            <w:r w:rsidR="009E1E33" w:rsidRPr="007F4A4E">
              <w:rPr>
                <w:rFonts w:ascii="Times New Roman" w:hAnsi="Times New Roman" w:cs="Times New Roman"/>
                <w:lang w:val="kk-KZ"/>
              </w:rPr>
              <w:t>ді</w:t>
            </w:r>
            <w:r w:rsidR="003C0133" w:rsidRPr="007F4A4E">
              <w:rPr>
                <w:rFonts w:ascii="Times New Roman" w:hAnsi="Times New Roman" w:cs="Times New Roman"/>
                <w:lang w:val="kk-KZ"/>
              </w:rPr>
              <w:t xml:space="preserve"> есептеген</w:t>
            </w:r>
            <w:r w:rsidR="009E1E33" w:rsidRPr="007F4A4E">
              <w:rPr>
                <w:rFonts w:ascii="Times New Roman" w:hAnsi="Times New Roman" w:cs="Times New Roman"/>
                <w:lang w:val="kk-KZ"/>
              </w:rPr>
              <w:t xml:space="preserve"> автор</w:t>
            </w:r>
          </w:p>
        </w:tc>
      </w:tr>
    </w:tbl>
    <w:p w14:paraId="40EFEEA5" w14:textId="77777777" w:rsidR="00823967" w:rsidRPr="00600074" w:rsidRDefault="00823967" w:rsidP="00997ADA">
      <w:pPr>
        <w:spacing w:after="0" w:line="228" w:lineRule="auto"/>
        <w:rPr>
          <w:rFonts w:ascii="Times New Roman" w:hAnsi="Times New Roman" w:cs="Times New Roman"/>
          <w:b/>
          <w:bCs/>
          <w:sz w:val="28"/>
          <w:szCs w:val="28"/>
        </w:rPr>
      </w:pPr>
    </w:p>
    <w:p w14:paraId="4FA30762" w14:textId="77777777" w:rsidR="00823967" w:rsidRPr="00600074" w:rsidRDefault="00823967" w:rsidP="00797E4F">
      <w:pPr>
        <w:spacing w:after="0" w:line="240" w:lineRule="auto"/>
        <w:jc w:val="both"/>
        <w:rPr>
          <w:rFonts w:ascii="Times New Roman" w:hAnsi="Times New Roman" w:cs="Times New Roman"/>
          <w:b/>
          <w:bCs/>
          <w:sz w:val="28"/>
          <w:szCs w:val="28"/>
        </w:rPr>
      </w:pPr>
    </w:p>
    <w:p w14:paraId="3C5F1378" w14:textId="77777777" w:rsidR="00F17E81" w:rsidRPr="00600074" w:rsidRDefault="00F17E81" w:rsidP="00797E4F">
      <w:pPr>
        <w:spacing w:after="0" w:line="240" w:lineRule="auto"/>
        <w:rPr>
          <w:rFonts w:ascii="Times New Roman" w:hAnsi="Times New Roman" w:cs="Times New Roman"/>
        </w:rPr>
      </w:pPr>
    </w:p>
    <w:p w14:paraId="267AA668" w14:textId="77777777" w:rsidR="00823967" w:rsidRPr="00600074" w:rsidRDefault="00823967" w:rsidP="00797E4F">
      <w:pPr>
        <w:spacing w:after="0" w:line="240" w:lineRule="auto"/>
        <w:rPr>
          <w:rFonts w:ascii="Times New Roman" w:hAnsi="Times New Roman" w:cs="Times New Roman"/>
        </w:rPr>
      </w:pPr>
    </w:p>
    <w:bookmarkEnd w:id="0"/>
    <w:p w14:paraId="4A4EA604" w14:textId="77777777" w:rsidR="00823967" w:rsidRPr="00600074" w:rsidRDefault="00823967" w:rsidP="00797E4F">
      <w:pPr>
        <w:spacing w:after="0" w:line="240" w:lineRule="auto"/>
        <w:rPr>
          <w:rFonts w:ascii="Times New Roman" w:hAnsi="Times New Roman" w:cs="Times New Roman"/>
        </w:rPr>
      </w:pPr>
    </w:p>
    <w:sectPr w:rsidR="00823967" w:rsidRPr="00600074" w:rsidSect="00C92185">
      <w:pgSz w:w="16838" w:h="11906" w:orient="landscape" w:code="9"/>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96323F" w14:textId="77777777" w:rsidR="00FF043F" w:rsidRDefault="00FF043F" w:rsidP="007532A8">
      <w:pPr>
        <w:spacing w:after="0" w:line="240" w:lineRule="auto"/>
      </w:pPr>
      <w:r>
        <w:separator/>
      </w:r>
    </w:p>
  </w:endnote>
  <w:endnote w:type="continuationSeparator" w:id="0">
    <w:p w14:paraId="6063CDD4" w14:textId="77777777" w:rsidR="00FF043F" w:rsidRDefault="00FF043F" w:rsidP="00753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HelveticaLTStd-Roman">
    <w:altName w:val="Yu Gothic"/>
    <w:panose1 w:val="00000000000000000000"/>
    <w:charset w:val="80"/>
    <w:family w:val="swiss"/>
    <w:notTrueType/>
    <w:pitch w:val="default"/>
    <w:sig w:usb0="00000001" w:usb1="08070000" w:usb2="00000010" w:usb3="00000000" w:csb0="00020000" w:csb1="00000000"/>
  </w:font>
  <w:font w:name="AGaramondPro-Regular">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325609"/>
      <w:docPartObj>
        <w:docPartGallery w:val="Page Numbers (Bottom of Page)"/>
        <w:docPartUnique/>
      </w:docPartObj>
    </w:sdtPr>
    <w:sdtEndPr>
      <w:rPr>
        <w:rFonts w:ascii="Times New Roman" w:hAnsi="Times New Roman" w:cs="Times New Roman"/>
        <w:sz w:val="24"/>
        <w:szCs w:val="24"/>
      </w:rPr>
    </w:sdtEndPr>
    <w:sdtContent>
      <w:p w14:paraId="45D2023C" w14:textId="2A4D4CD3" w:rsidR="006D74FD" w:rsidRPr="00AF4066" w:rsidRDefault="006D74FD" w:rsidP="00AF4066">
        <w:pPr>
          <w:pStyle w:val="af8"/>
          <w:jc w:val="center"/>
          <w:rPr>
            <w:rFonts w:ascii="Times New Roman" w:hAnsi="Times New Roman" w:cs="Times New Roman"/>
            <w:sz w:val="24"/>
            <w:szCs w:val="24"/>
          </w:rPr>
        </w:pPr>
        <w:r w:rsidRPr="00797E4F">
          <w:rPr>
            <w:rFonts w:ascii="Times New Roman" w:hAnsi="Times New Roman" w:cs="Times New Roman"/>
            <w:sz w:val="24"/>
            <w:szCs w:val="24"/>
          </w:rPr>
          <w:fldChar w:fldCharType="begin"/>
        </w:r>
        <w:r w:rsidRPr="00797E4F">
          <w:rPr>
            <w:rFonts w:ascii="Times New Roman" w:hAnsi="Times New Roman" w:cs="Times New Roman"/>
            <w:sz w:val="24"/>
            <w:szCs w:val="24"/>
          </w:rPr>
          <w:instrText>PAGE   \* MERGEFORMAT</w:instrText>
        </w:r>
        <w:r w:rsidRPr="00797E4F">
          <w:rPr>
            <w:rFonts w:ascii="Times New Roman" w:hAnsi="Times New Roman" w:cs="Times New Roman"/>
            <w:sz w:val="24"/>
            <w:szCs w:val="24"/>
          </w:rPr>
          <w:fldChar w:fldCharType="separate"/>
        </w:r>
        <w:r w:rsidR="00FF043F">
          <w:rPr>
            <w:rFonts w:ascii="Times New Roman" w:hAnsi="Times New Roman" w:cs="Times New Roman"/>
            <w:noProof/>
            <w:sz w:val="24"/>
            <w:szCs w:val="24"/>
          </w:rPr>
          <w:t>1</w:t>
        </w:r>
        <w:r w:rsidRPr="00797E4F">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429C83" w14:textId="77777777" w:rsidR="00FF043F" w:rsidRDefault="00FF043F" w:rsidP="007532A8">
      <w:pPr>
        <w:spacing w:after="0" w:line="240" w:lineRule="auto"/>
      </w:pPr>
      <w:r>
        <w:separator/>
      </w:r>
    </w:p>
  </w:footnote>
  <w:footnote w:type="continuationSeparator" w:id="0">
    <w:p w14:paraId="6085DF1D" w14:textId="77777777" w:rsidR="00FF043F" w:rsidRDefault="00FF043F" w:rsidP="007532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03BCA"/>
    <w:multiLevelType w:val="hybridMultilevel"/>
    <w:tmpl w:val="0DC23DE6"/>
    <w:lvl w:ilvl="0" w:tplc="53BCE5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0903E6"/>
    <w:multiLevelType w:val="multilevel"/>
    <w:tmpl w:val="C6D2E72E"/>
    <w:lvl w:ilvl="0">
      <w:start w:val="1"/>
      <w:numFmt w:val="decimal"/>
      <w:lvlText w:val="%1"/>
      <w:lvlJc w:val="left"/>
      <w:pPr>
        <w:ind w:left="720" w:hanging="360"/>
      </w:pPr>
      <w:rPr>
        <w:rFonts w:hint="default"/>
      </w:rPr>
    </w:lvl>
    <w:lvl w:ilvl="1">
      <w:start w:val="1"/>
      <w:numFmt w:val="decimal"/>
      <w:isLgl/>
      <w:lvlText w:val="%1.%2"/>
      <w:lvlJc w:val="left"/>
      <w:pPr>
        <w:ind w:left="920" w:hanging="5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6146CA1"/>
    <w:multiLevelType w:val="multilevel"/>
    <w:tmpl w:val="32C284D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A7569E2"/>
    <w:multiLevelType w:val="hybridMultilevel"/>
    <w:tmpl w:val="94203D10"/>
    <w:lvl w:ilvl="0" w:tplc="9656FD32">
      <w:start w:val="1"/>
      <w:numFmt w:val="bullet"/>
      <w:lvlText w:val="–"/>
      <w:lvlJc w:val="left"/>
      <w:pPr>
        <w:ind w:left="1068" w:hanging="360"/>
      </w:pPr>
      <w:rPr>
        <w:rFonts w:ascii="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0B185B56"/>
    <w:multiLevelType w:val="hybridMultilevel"/>
    <w:tmpl w:val="47BEA6AC"/>
    <w:lvl w:ilvl="0" w:tplc="BA222B80">
      <w:start w:val="1"/>
      <w:numFmt w:val="decimal"/>
      <w:lvlText w:val="%1."/>
      <w:lvlJc w:val="left"/>
      <w:pPr>
        <w:ind w:left="1250" w:hanging="530"/>
      </w:pPr>
      <w:rPr>
        <w:rFonts w:hint="default"/>
        <w:i w:val="0"/>
        <w:iCs w:val="0"/>
      </w:rPr>
    </w:lvl>
    <w:lvl w:ilvl="1" w:tplc="F7EE2F38">
      <w:start w:val="1"/>
      <w:numFmt w:val="decimal"/>
      <w:lvlText w:val="%2)"/>
      <w:lvlJc w:val="left"/>
      <w:pPr>
        <w:ind w:left="1940" w:hanging="50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EB96EF5"/>
    <w:multiLevelType w:val="hybridMultilevel"/>
    <w:tmpl w:val="D6FC0F92"/>
    <w:lvl w:ilvl="0" w:tplc="53BCE5A8">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6" w15:restartNumberingAfterBreak="0">
    <w:nsid w:val="16560327"/>
    <w:multiLevelType w:val="hybridMultilevel"/>
    <w:tmpl w:val="4828BABA"/>
    <w:lvl w:ilvl="0" w:tplc="53BCE5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B4B4BD4"/>
    <w:multiLevelType w:val="multilevel"/>
    <w:tmpl w:val="4FBA29FA"/>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sz w:val="28"/>
        <w:szCs w:val="28"/>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1B4E22F8"/>
    <w:multiLevelType w:val="multilevel"/>
    <w:tmpl w:val="56822398"/>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C104DFD"/>
    <w:multiLevelType w:val="hybridMultilevel"/>
    <w:tmpl w:val="DD4642DE"/>
    <w:lvl w:ilvl="0" w:tplc="53BCE5A8">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 w15:restartNumberingAfterBreak="0">
    <w:nsid w:val="29584A8C"/>
    <w:multiLevelType w:val="hybridMultilevel"/>
    <w:tmpl w:val="36361F22"/>
    <w:lvl w:ilvl="0" w:tplc="53BCE5A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2AE07EF2"/>
    <w:multiLevelType w:val="multilevel"/>
    <w:tmpl w:val="91E6AC5E"/>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31D750C3"/>
    <w:multiLevelType w:val="hybridMultilevel"/>
    <w:tmpl w:val="1832AFC8"/>
    <w:lvl w:ilvl="0" w:tplc="20A4BA5E">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35D2B38"/>
    <w:multiLevelType w:val="multilevel"/>
    <w:tmpl w:val="6008869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6B17141"/>
    <w:multiLevelType w:val="hybridMultilevel"/>
    <w:tmpl w:val="46524E3C"/>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36E76AA4"/>
    <w:multiLevelType w:val="multilevel"/>
    <w:tmpl w:val="DBAAC4D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B5E57BB"/>
    <w:multiLevelType w:val="hybridMultilevel"/>
    <w:tmpl w:val="EAEADB1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BBA1A16"/>
    <w:multiLevelType w:val="hybridMultilevel"/>
    <w:tmpl w:val="1CBCAD5A"/>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17275CD"/>
    <w:multiLevelType w:val="hybridMultilevel"/>
    <w:tmpl w:val="1A2C4EB0"/>
    <w:lvl w:ilvl="0" w:tplc="53BCE5A8">
      <w:start w:val="1"/>
      <w:numFmt w:val="bullet"/>
      <w:lvlText w:val=""/>
      <w:lvlJc w:val="left"/>
      <w:pPr>
        <w:ind w:left="1789"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4455224D"/>
    <w:multiLevelType w:val="hybridMultilevel"/>
    <w:tmpl w:val="421819E6"/>
    <w:lvl w:ilvl="0" w:tplc="53BCE5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7B94185"/>
    <w:multiLevelType w:val="hybridMultilevel"/>
    <w:tmpl w:val="8574367E"/>
    <w:lvl w:ilvl="0" w:tplc="53BCE5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CB62F57"/>
    <w:multiLevelType w:val="hybridMultilevel"/>
    <w:tmpl w:val="9CF4D4B8"/>
    <w:lvl w:ilvl="0" w:tplc="53BCE5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F315E3C"/>
    <w:multiLevelType w:val="hybridMultilevel"/>
    <w:tmpl w:val="E9200AD2"/>
    <w:lvl w:ilvl="0" w:tplc="53BCE5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1032AE6"/>
    <w:multiLevelType w:val="hybridMultilevel"/>
    <w:tmpl w:val="D0606EF6"/>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92B183A"/>
    <w:multiLevelType w:val="singleLevel"/>
    <w:tmpl w:val="9656FD32"/>
    <w:lvl w:ilvl="0">
      <w:start w:val="1"/>
      <w:numFmt w:val="bullet"/>
      <w:lvlText w:val="–"/>
      <w:lvlJc w:val="left"/>
      <w:pPr>
        <w:ind w:left="720" w:hanging="360"/>
      </w:pPr>
      <w:rPr>
        <w:rFonts w:ascii="Times New Roman" w:hAnsi="Times New Roman" w:cs="Times New Roman" w:hint="default"/>
      </w:rPr>
    </w:lvl>
  </w:abstractNum>
  <w:abstractNum w:abstractNumId="25" w15:restartNumberingAfterBreak="0">
    <w:nsid w:val="5A030098"/>
    <w:multiLevelType w:val="hybridMultilevel"/>
    <w:tmpl w:val="D4C4EBC6"/>
    <w:lvl w:ilvl="0" w:tplc="53BCE5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ABF1061"/>
    <w:multiLevelType w:val="hybridMultilevel"/>
    <w:tmpl w:val="06D2068E"/>
    <w:lvl w:ilvl="0" w:tplc="17462D94">
      <w:numFmt w:val="bullet"/>
      <w:lvlText w:val="-"/>
      <w:lvlJc w:val="left"/>
      <w:pPr>
        <w:ind w:left="2509" w:hanging="360"/>
      </w:pPr>
      <w:rPr>
        <w:rFonts w:ascii="Times New Roman" w:eastAsiaTheme="minorHAnsi" w:hAnsi="Times New Roman" w:cs="Times New Roman" w:hint="default"/>
      </w:rPr>
    </w:lvl>
    <w:lvl w:ilvl="1" w:tplc="53BCE5A8">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5F5D410F"/>
    <w:multiLevelType w:val="hybridMultilevel"/>
    <w:tmpl w:val="C09C9CBA"/>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54006CE"/>
    <w:multiLevelType w:val="hybridMultilevel"/>
    <w:tmpl w:val="7BB40C90"/>
    <w:lvl w:ilvl="0" w:tplc="9656FD32">
      <w:start w:val="1"/>
      <w:numFmt w:val="bullet"/>
      <w:lvlText w:val="–"/>
      <w:lvlJc w:val="left"/>
      <w:pPr>
        <w:ind w:left="1068"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1830DF"/>
    <w:multiLevelType w:val="hybridMultilevel"/>
    <w:tmpl w:val="7784762A"/>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B4930C2"/>
    <w:multiLevelType w:val="hybridMultilevel"/>
    <w:tmpl w:val="8D22E4F4"/>
    <w:lvl w:ilvl="0" w:tplc="73BA2BE6">
      <w:start w:val="1"/>
      <w:numFmt w:val="decimal"/>
      <w:lvlText w:val="%1."/>
      <w:lvlJc w:val="left"/>
      <w:pPr>
        <w:ind w:left="1088" w:hanging="38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15:restartNumberingAfterBreak="0">
    <w:nsid w:val="77611735"/>
    <w:multiLevelType w:val="hybridMultilevel"/>
    <w:tmpl w:val="0FDCBF7A"/>
    <w:lvl w:ilvl="0" w:tplc="53BCE5A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7A846ACB"/>
    <w:multiLevelType w:val="hybridMultilevel"/>
    <w:tmpl w:val="72BADC1E"/>
    <w:lvl w:ilvl="0" w:tplc="A75CF6EC">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num w:numId="1">
    <w:abstractNumId w:val="23"/>
  </w:num>
  <w:num w:numId="2">
    <w:abstractNumId w:val="0"/>
  </w:num>
  <w:num w:numId="3">
    <w:abstractNumId w:val="26"/>
  </w:num>
  <w:num w:numId="4">
    <w:abstractNumId w:val="25"/>
  </w:num>
  <w:num w:numId="5">
    <w:abstractNumId w:val="22"/>
  </w:num>
  <w:num w:numId="6">
    <w:abstractNumId w:val="6"/>
  </w:num>
  <w:num w:numId="7">
    <w:abstractNumId w:val="1"/>
  </w:num>
  <w:num w:numId="8">
    <w:abstractNumId w:val="12"/>
  </w:num>
  <w:num w:numId="9">
    <w:abstractNumId w:val="5"/>
  </w:num>
  <w:num w:numId="10">
    <w:abstractNumId w:val="20"/>
  </w:num>
  <w:num w:numId="11">
    <w:abstractNumId w:val="11"/>
  </w:num>
  <w:num w:numId="12">
    <w:abstractNumId w:val="15"/>
  </w:num>
  <w:num w:numId="13">
    <w:abstractNumId w:val="29"/>
  </w:num>
  <w:num w:numId="14">
    <w:abstractNumId w:val="18"/>
  </w:num>
  <w:num w:numId="15">
    <w:abstractNumId w:val="21"/>
  </w:num>
  <w:num w:numId="16">
    <w:abstractNumId w:val="10"/>
  </w:num>
  <w:num w:numId="17">
    <w:abstractNumId w:val="4"/>
  </w:num>
  <w:num w:numId="18">
    <w:abstractNumId w:val="31"/>
  </w:num>
  <w:num w:numId="19">
    <w:abstractNumId w:val="9"/>
  </w:num>
  <w:num w:numId="20">
    <w:abstractNumId w:val="28"/>
  </w:num>
  <w:num w:numId="21">
    <w:abstractNumId w:val="3"/>
  </w:num>
  <w:num w:numId="22">
    <w:abstractNumId w:val="13"/>
  </w:num>
  <w:num w:numId="23">
    <w:abstractNumId w:val="30"/>
  </w:num>
  <w:num w:numId="24">
    <w:abstractNumId w:val="19"/>
  </w:num>
  <w:num w:numId="25">
    <w:abstractNumId w:val="17"/>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8"/>
  </w:num>
  <w:num w:numId="29">
    <w:abstractNumId w:val="2"/>
  </w:num>
  <w:num w:numId="30">
    <w:abstractNumId w:val="7"/>
  </w:num>
  <w:num w:numId="31">
    <w:abstractNumId w:val="16"/>
  </w:num>
  <w:num w:numId="32">
    <w:abstractNumId w:val="14"/>
  </w:num>
  <w:num w:numId="33">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ru-RU" w:vendorID="64" w:dllVersion="6" w:nlCheck="1" w:checkStyle="0"/>
  <w:activeWritingStyle w:appName="MSWord" w:lang="en-US" w:vendorID="64" w:dllVersion="6" w:nlCheck="1" w:checkStyle="0"/>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822"/>
    <w:rsid w:val="0000063D"/>
    <w:rsid w:val="00000C69"/>
    <w:rsid w:val="000075A1"/>
    <w:rsid w:val="00007910"/>
    <w:rsid w:val="00007B3F"/>
    <w:rsid w:val="00012B27"/>
    <w:rsid w:val="000242B2"/>
    <w:rsid w:val="00025DCB"/>
    <w:rsid w:val="0003336B"/>
    <w:rsid w:val="00035373"/>
    <w:rsid w:val="00041957"/>
    <w:rsid w:val="00042CF6"/>
    <w:rsid w:val="00043253"/>
    <w:rsid w:val="00043E0D"/>
    <w:rsid w:val="00047249"/>
    <w:rsid w:val="00047EBC"/>
    <w:rsid w:val="0005411D"/>
    <w:rsid w:val="00056D99"/>
    <w:rsid w:val="00056FA3"/>
    <w:rsid w:val="00061CD0"/>
    <w:rsid w:val="00063252"/>
    <w:rsid w:val="00065DB9"/>
    <w:rsid w:val="00066AA9"/>
    <w:rsid w:val="00070289"/>
    <w:rsid w:val="00071A13"/>
    <w:rsid w:val="000739A1"/>
    <w:rsid w:val="0007600A"/>
    <w:rsid w:val="0007650F"/>
    <w:rsid w:val="00081A59"/>
    <w:rsid w:val="00083229"/>
    <w:rsid w:val="00092D69"/>
    <w:rsid w:val="00093A3A"/>
    <w:rsid w:val="000A0432"/>
    <w:rsid w:val="000A74AD"/>
    <w:rsid w:val="000B7A8D"/>
    <w:rsid w:val="000B7BA5"/>
    <w:rsid w:val="000C1CB0"/>
    <w:rsid w:val="000C3F5F"/>
    <w:rsid w:val="000D0606"/>
    <w:rsid w:val="000D0B83"/>
    <w:rsid w:val="000D3FDA"/>
    <w:rsid w:val="000D73C3"/>
    <w:rsid w:val="000D783F"/>
    <w:rsid w:val="000E5262"/>
    <w:rsid w:val="000E56F2"/>
    <w:rsid w:val="000F27EA"/>
    <w:rsid w:val="000F2BAC"/>
    <w:rsid w:val="000F662F"/>
    <w:rsid w:val="00107759"/>
    <w:rsid w:val="00112114"/>
    <w:rsid w:val="00116491"/>
    <w:rsid w:val="00116496"/>
    <w:rsid w:val="00116CB5"/>
    <w:rsid w:val="001242CB"/>
    <w:rsid w:val="00124A37"/>
    <w:rsid w:val="00125406"/>
    <w:rsid w:val="00126155"/>
    <w:rsid w:val="0013106C"/>
    <w:rsid w:val="0014163F"/>
    <w:rsid w:val="0014367D"/>
    <w:rsid w:val="0015423A"/>
    <w:rsid w:val="00160910"/>
    <w:rsid w:val="00163594"/>
    <w:rsid w:val="00164798"/>
    <w:rsid w:val="00170665"/>
    <w:rsid w:val="00171F1E"/>
    <w:rsid w:val="0017328F"/>
    <w:rsid w:val="00173F88"/>
    <w:rsid w:val="00185F5D"/>
    <w:rsid w:val="00187B47"/>
    <w:rsid w:val="001952A4"/>
    <w:rsid w:val="001A1ABF"/>
    <w:rsid w:val="001A2F5A"/>
    <w:rsid w:val="001A393D"/>
    <w:rsid w:val="001A3C99"/>
    <w:rsid w:val="001B0048"/>
    <w:rsid w:val="001B6D42"/>
    <w:rsid w:val="001C203B"/>
    <w:rsid w:val="001C4DD8"/>
    <w:rsid w:val="001D0411"/>
    <w:rsid w:val="001D0A4B"/>
    <w:rsid w:val="001D309F"/>
    <w:rsid w:val="001D33FA"/>
    <w:rsid w:val="001E2A50"/>
    <w:rsid w:val="001E31DE"/>
    <w:rsid w:val="001E5104"/>
    <w:rsid w:val="001E6A9C"/>
    <w:rsid w:val="001E7581"/>
    <w:rsid w:val="001F2963"/>
    <w:rsid w:val="001F2D41"/>
    <w:rsid w:val="001F5926"/>
    <w:rsid w:val="0020008A"/>
    <w:rsid w:val="002033A2"/>
    <w:rsid w:val="00206005"/>
    <w:rsid w:val="0020700E"/>
    <w:rsid w:val="00214E4D"/>
    <w:rsid w:val="00214F60"/>
    <w:rsid w:val="0021552D"/>
    <w:rsid w:val="002164CE"/>
    <w:rsid w:val="00217571"/>
    <w:rsid w:val="00222DE1"/>
    <w:rsid w:val="0022476E"/>
    <w:rsid w:val="00224DC6"/>
    <w:rsid w:val="00226A2B"/>
    <w:rsid w:val="00230E9E"/>
    <w:rsid w:val="0023384F"/>
    <w:rsid w:val="0023632A"/>
    <w:rsid w:val="0024211F"/>
    <w:rsid w:val="00251758"/>
    <w:rsid w:val="00253FE5"/>
    <w:rsid w:val="0025778F"/>
    <w:rsid w:val="002632E1"/>
    <w:rsid w:val="0027478F"/>
    <w:rsid w:val="0027726B"/>
    <w:rsid w:val="00280102"/>
    <w:rsid w:val="002822E1"/>
    <w:rsid w:val="00283704"/>
    <w:rsid w:val="00283D32"/>
    <w:rsid w:val="002871C4"/>
    <w:rsid w:val="00287A56"/>
    <w:rsid w:val="0029271A"/>
    <w:rsid w:val="002973BA"/>
    <w:rsid w:val="00297BE1"/>
    <w:rsid w:val="002A1AFA"/>
    <w:rsid w:val="002A4898"/>
    <w:rsid w:val="002A5D3C"/>
    <w:rsid w:val="002B0BE2"/>
    <w:rsid w:val="002B2F40"/>
    <w:rsid w:val="002B3360"/>
    <w:rsid w:val="002B638E"/>
    <w:rsid w:val="002B7B6C"/>
    <w:rsid w:val="002C1E22"/>
    <w:rsid w:val="002C34D9"/>
    <w:rsid w:val="002D057F"/>
    <w:rsid w:val="002D1CF6"/>
    <w:rsid w:val="002D452B"/>
    <w:rsid w:val="002D7F63"/>
    <w:rsid w:val="002E3ADC"/>
    <w:rsid w:val="002F1E94"/>
    <w:rsid w:val="002F48FD"/>
    <w:rsid w:val="002F7F59"/>
    <w:rsid w:val="003039C5"/>
    <w:rsid w:val="003068E1"/>
    <w:rsid w:val="00306EA7"/>
    <w:rsid w:val="003260A1"/>
    <w:rsid w:val="00326E7B"/>
    <w:rsid w:val="003336C3"/>
    <w:rsid w:val="0033491B"/>
    <w:rsid w:val="0033494B"/>
    <w:rsid w:val="00334FEA"/>
    <w:rsid w:val="00337849"/>
    <w:rsid w:val="0034203E"/>
    <w:rsid w:val="00352B15"/>
    <w:rsid w:val="00352D4C"/>
    <w:rsid w:val="00361E66"/>
    <w:rsid w:val="00367CE2"/>
    <w:rsid w:val="00367D3D"/>
    <w:rsid w:val="0037325A"/>
    <w:rsid w:val="00380901"/>
    <w:rsid w:val="00382741"/>
    <w:rsid w:val="00387EAE"/>
    <w:rsid w:val="003920C3"/>
    <w:rsid w:val="00394877"/>
    <w:rsid w:val="00395766"/>
    <w:rsid w:val="003A258A"/>
    <w:rsid w:val="003A4649"/>
    <w:rsid w:val="003B1595"/>
    <w:rsid w:val="003B5ED1"/>
    <w:rsid w:val="003B7F71"/>
    <w:rsid w:val="003C0133"/>
    <w:rsid w:val="003C1A0A"/>
    <w:rsid w:val="003C277D"/>
    <w:rsid w:val="003C7260"/>
    <w:rsid w:val="003D03BE"/>
    <w:rsid w:val="003D1E82"/>
    <w:rsid w:val="003E0CA0"/>
    <w:rsid w:val="003E1954"/>
    <w:rsid w:val="003E398F"/>
    <w:rsid w:val="003F24C4"/>
    <w:rsid w:val="004013AA"/>
    <w:rsid w:val="00401A2F"/>
    <w:rsid w:val="004104AA"/>
    <w:rsid w:val="00415AC2"/>
    <w:rsid w:val="0041744F"/>
    <w:rsid w:val="00423255"/>
    <w:rsid w:val="00423294"/>
    <w:rsid w:val="00423C58"/>
    <w:rsid w:val="00423E1F"/>
    <w:rsid w:val="00424AC7"/>
    <w:rsid w:val="00425BFC"/>
    <w:rsid w:val="0043114A"/>
    <w:rsid w:val="00436DF2"/>
    <w:rsid w:val="004408AE"/>
    <w:rsid w:val="004439D4"/>
    <w:rsid w:val="00444E0B"/>
    <w:rsid w:val="0044573E"/>
    <w:rsid w:val="00462859"/>
    <w:rsid w:val="004654AF"/>
    <w:rsid w:val="00465C41"/>
    <w:rsid w:val="00471E81"/>
    <w:rsid w:val="00472922"/>
    <w:rsid w:val="004803A1"/>
    <w:rsid w:val="0048234D"/>
    <w:rsid w:val="00485EE9"/>
    <w:rsid w:val="004869D1"/>
    <w:rsid w:val="00487A25"/>
    <w:rsid w:val="00493C22"/>
    <w:rsid w:val="00494F52"/>
    <w:rsid w:val="00496434"/>
    <w:rsid w:val="004A1C6F"/>
    <w:rsid w:val="004A6791"/>
    <w:rsid w:val="004B15C1"/>
    <w:rsid w:val="004B3948"/>
    <w:rsid w:val="004B6EBF"/>
    <w:rsid w:val="004B7C73"/>
    <w:rsid w:val="004B7F5D"/>
    <w:rsid w:val="004C62FC"/>
    <w:rsid w:val="004D0D97"/>
    <w:rsid w:val="004E0126"/>
    <w:rsid w:val="004E2EA6"/>
    <w:rsid w:val="004E5EFF"/>
    <w:rsid w:val="004E64D7"/>
    <w:rsid w:val="004F049F"/>
    <w:rsid w:val="004F0B00"/>
    <w:rsid w:val="004F604A"/>
    <w:rsid w:val="004F6736"/>
    <w:rsid w:val="00503AC7"/>
    <w:rsid w:val="00504740"/>
    <w:rsid w:val="00506375"/>
    <w:rsid w:val="00510687"/>
    <w:rsid w:val="00512FB2"/>
    <w:rsid w:val="005135F3"/>
    <w:rsid w:val="005158E6"/>
    <w:rsid w:val="00522FAD"/>
    <w:rsid w:val="00526284"/>
    <w:rsid w:val="00526665"/>
    <w:rsid w:val="0053013A"/>
    <w:rsid w:val="00531F82"/>
    <w:rsid w:val="005337E0"/>
    <w:rsid w:val="005339B2"/>
    <w:rsid w:val="005400F0"/>
    <w:rsid w:val="0054442A"/>
    <w:rsid w:val="00545E09"/>
    <w:rsid w:val="00546A69"/>
    <w:rsid w:val="005566DA"/>
    <w:rsid w:val="005574CB"/>
    <w:rsid w:val="00561649"/>
    <w:rsid w:val="005621A2"/>
    <w:rsid w:val="00564605"/>
    <w:rsid w:val="0056536A"/>
    <w:rsid w:val="00577E0C"/>
    <w:rsid w:val="005853F8"/>
    <w:rsid w:val="00594F22"/>
    <w:rsid w:val="005966B2"/>
    <w:rsid w:val="005A7D6A"/>
    <w:rsid w:val="005B0870"/>
    <w:rsid w:val="005B635A"/>
    <w:rsid w:val="005C002F"/>
    <w:rsid w:val="005C14E4"/>
    <w:rsid w:val="005C1B98"/>
    <w:rsid w:val="005D135B"/>
    <w:rsid w:val="005E3755"/>
    <w:rsid w:val="005F14A5"/>
    <w:rsid w:val="005F4A26"/>
    <w:rsid w:val="005F695B"/>
    <w:rsid w:val="00600074"/>
    <w:rsid w:val="006003BB"/>
    <w:rsid w:val="0060604C"/>
    <w:rsid w:val="00610DE9"/>
    <w:rsid w:val="00611901"/>
    <w:rsid w:val="00611BF7"/>
    <w:rsid w:val="00613DCA"/>
    <w:rsid w:val="00617B3C"/>
    <w:rsid w:val="00622122"/>
    <w:rsid w:val="00623E36"/>
    <w:rsid w:val="0062673A"/>
    <w:rsid w:val="00626AE3"/>
    <w:rsid w:val="00627E5C"/>
    <w:rsid w:val="00630508"/>
    <w:rsid w:val="0063589D"/>
    <w:rsid w:val="00635F80"/>
    <w:rsid w:val="0063613C"/>
    <w:rsid w:val="00643BFC"/>
    <w:rsid w:val="006457D5"/>
    <w:rsid w:val="00652F1A"/>
    <w:rsid w:val="00653140"/>
    <w:rsid w:val="0065386A"/>
    <w:rsid w:val="00653924"/>
    <w:rsid w:val="00654C09"/>
    <w:rsid w:val="00660F95"/>
    <w:rsid w:val="0066171B"/>
    <w:rsid w:val="00662B03"/>
    <w:rsid w:val="00663030"/>
    <w:rsid w:val="006713FC"/>
    <w:rsid w:val="006730AF"/>
    <w:rsid w:val="0068104F"/>
    <w:rsid w:val="006916EA"/>
    <w:rsid w:val="006917B0"/>
    <w:rsid w:val="00693097"/>
    <w:rsid w:val="00693A26"/>
    <w:rsid w:val="00693E32"/>
    <w:rsid w:val="006A485A"/>
    <w:rsid w:val="006B741A"/>
    <w:rsid w:val="006C4E11"/>
    <w:rsid w:val="006D74FD"/>
    <w:rsid w:val="006D7E55"/>
    <w:rsid w:val="006E7F39"/>
    <w:rsid w:val="006F3456"/>
    <w:rsid w:val="006F3F5E"/>
    <w:rsid w:val="00703255"/>
    <w:rsid w:val="00703754"/>
    <w:rsid w:val="00703A15"/>
    <w:rsid w:val="0070594C"/>
    <w:rsid w:val="00705A87"/>
    <w:rsid w:val="00707F99"/>
    <w:rsid w:val="00711013"/>
    <w:rsid w:val="0071451A"/>
    <w:rsid w:val="00714E76"/>
    <w:rsid w:val="00716684"/>
    <w:rsid w:val="007241B3"/>
    <w:rsid w:val="00724FD9"/>
    <w:rsid w:val="007326C2"/>
    <w:rsid w:val="007341C5"/>
    <w:rsid w:val="00740358"/>
    <w:rsid w:val="00741CDF"/>
    <w:rsid w:val="00741D8D"/>
    <w:rsid w:val="00743191"/>
    <w:rsid w:val="007469A7"/>
    <w:rsid w:val="0075186F"/>
    <w:rsid w:val="00751D39"/>
    <w:rsid w:val="00752A22"/>
    <w:rsid w:val="00752EBA"/>
    <w:rsid w:val="007532A8"/>
    <w:rsid w:val="00756096"/>
    <w:rsid w:val="00761C66"/>
    <w:rsid w:val="00775178"/>
    <w:rsid w:val="0077552B"/>
    <w:rsid w:val="00780B94"/>
    <w:rsid w:val="007810F9"/>
    <w:rsid w:val="00784430"/>
    <w:rsid w:val="00786BEA"/>
    <w:rsid w:val="00796AD5"/>
    <w:rsid w:val="00797963"/>
    <w:rsid w:val="00797E4F"/>
    <w:rsid w:val="007A5E61"/>
    <w:rsid w:val="007B37A1"/>
    <w:rsid w:val="007B7097"/>
    <w:rsid w:val="007C01E2"/>
    <w:rsid w:val="007C0849"/>
    <w:rsid w:val="007C6F20"/>
    <w:rsid w:val="007C7F08"/>
    <w:rsid w:val="007D1530"/>
    <w:rsid w:val="007D6C35"/>
    <w:rsid w:val="007E08BE"/>
    <w:rsid w:val="007E2A78"/>
    <w:rsid w:val="007E67C6"/>
    <w:rsid w:val="007E7EAE"/>
    <w:rsid w:val="007F096F"/>
    <w:rsid w:val="007F1DF4"/>
    <w:rsid w:val="007F4A4E"/>
    <w:rsid w:val="007F4D12"/>
    <w:rsid w:val="007F4D9C"/>
    <w:rsid w:val="00815864"/>
    <w:rsid w:val="00823967"/>
    <w:rsid w:val="00823CBE"/>
    <w:rsid w:val="008267A3"/>
    <w:rsid w:val="00826951"/>
    <w:rsid w:val="008310E3"/>
    <w:rsid w:val="00840EF1"/>
    <w:rsid w:val="00844B78"/>
    <w:rsid w:val="00844D2B"/>
    <w:rsid w:val="00850924"/>
    <w:rsid w:val="00850B6C"/>
    <w:rsid w:val="00850CAC"/>
    <w:rsid w:val="00852C10"/>
    <w:rsid w:val="008547F0"/>
    <w:rsid w:val="00865E8E"/>
    <w:rsid w:val="008701AF"/>
    <w:rsid w:val="0087112D"/>
    <w:rsid w:val="00884227"/>
    <w:rsid w:val="008904AC"/>
    <w:rsid w:val="00891F90"/>
    <w:rsid w:val="008A2D36"/>
    <w:rsid w:val="008C0B75"/>
    <w:rsid w:val="008C142C"/>
    <w:rsid w:val="008C3DA2"/>
    <w:rsid w:val="008C5F66"/>
    <w:rsid w:val="008D069D"/>
    <w:rsid w:val="008D102B"/>
    <w:rsid w:val="008D3046"/>
    <w:rsid w:val="008D559F"/>
    <w:rsid w:val="008D5A13"/>
    <w:rsid w:val="008D647F"/>
    <w:rsid w:val="008E14DD"/>
    <w:rsid w:val="008E1759"/>
    <w:rsid w:val="008E3D5C"/>
    <w:rsid w:val="008F0E1E"/>
    <w:rsid w:val="008F3B54"/>
    <w:rsid w:val="009001B6"/>
    <w:rsid w:val="00900E28"/>
    <w:rsid w:val="00903BC4"/>
    <w:rsid w:val="00910FCD"/>
    <w:rsid w:val="00915414"/>
    <w:rsid w:val="009219B0"/>
    <w:rsid w:val="00923457"/>
    <w:rsid w:val="00925ABD"/>
    <w:rsid w:val="00926535"/>
    <w:rsid w:val="0092672D"/>
    <w:rsid w:val="00927F13"/>
    <w:rsid w:val="0093214F"/>
    <w:rsid w:val="009356B3"/>
    <w:rsid w:val="00935C41"/>
    <w:rsid w:val="00935D80"/>
    <w:rsid w:val="00944B5A"/>
    <w:rsid w:val="00955223"/>
    <w:rsid w:val="0095772C"/>
    <w:rsid w:val="00961062"/>
    <w:rsid w:val="00961691"/>
    <w:rsid w:val="00963C04"/>
    <w:rsid w:val="00970981"/>
    <w:rsid w:val="0097167A"/>
    <w:rsid w:val="00974EA4"/>
    <w:rsid w:val="009802BC"/>
    <w:rsid w:val="0099577D"/>
    <w:rsid w:val="00996901"/>
    <w:rsid w:val="00997ADA"/>
    <w:rsid w:val="009C5982"/>
    <w:rsid w:val="009D6D2B"/>
    <w:rsid w:val="009E0155"/>
    <w:rsid w:val="009E1E33"/>
    <w:rsid w:val="009E633A"/>
    <w:rsid w:val="009E72BE"/>
    <w:rsid w:val="009F1548"/>
    <w:rsid w:val="009F1612"/>
    <w:rsid w:val="009F622E"/>
    <w:rsid w:val="00A10403"/>
    <w:rsid w:val="00A14B41"/>
    <w:rsid w:val="00A16027"/>
    <w:rsid w:val="00A16B6D"/>
    <w:rsid w:val="00A2776B"/>
    <w:rsid w:val="00A322D3"/>
    <w:rsid w:val="00A33E6B"/>
    <w:rsid w:val="00A361E8"/>
    <w:rsid w:val="00A40D5F"/>
    <w:rsid w:val="00A4100F"/>
    <w:rsid w:val="00A41598"/>
    <w:rsid w:val="00A43503"/>
    <w:rsid w:val="00A43673"/>
    <w:rsid w:val="00A56EE2"/>
    <w:rsid w:val="00A570D0"/>
    <w:rsid w:val="00A601AE"/>
    <w:rsid w:val="00A60B5A"/>
    <w:rsid w:val="00A60FAF"/>
    <w:rsid w:val="00A736A7"/>
    <w:rsid w:val="00A76178"/>
    <w:rsid w:val="00A82050"/>
    <w:rsid w:val="00A84143"/>
    <w:rsid w:val="00A841E2"/>
    <w:rsid w:val="00A863A0"/>
    <w:rsid w:val="00A928CD"/>
    <w:rsid w:val="00A9650D"/>
    <w:rsid w:val="00AA126A"/>
    <w:rsid w:val="00AA2F6A"/>
    <w:rsid w:val="00AA4F6C"/>
    <w:rsid w:val="00AB526A"/>
    <w:rsid w:val="00AB5848"/>
    <w:rsid w:val="00AB6F0B"/>
    <w:rsid w:val="00AC241B"/>
    <w:rsid w:val="00AC5057"/>
    <w:rsid w:val="00AC6673"/>
    <w:rsid w:val="00AD205C"/>
    <w:rsid w:val="00AD373D"/>
    <w:rsid w:val="00AE3201"/>
    <w:rsid w:val="00AF229A"/>
    <w:rsid w:val="00AF2613"/>
    <w:rsid w:val="00AF4066"/>
    <w:rsid w:val="00AF6592"/>
    <w:rsid w:val="00AF7C66"/>
    <w:rsid w:val="00B06EDD"/>
    <w:rsid w:val="00B071D1"/>
    <w:rsid w:val="00B1276D"/>
    <w:rsid w:val="00B12CC4"/>
    <w:rsid w:val="00B13F1A"/>
    <w:rsid w:val="00B145AA"/>
    <w:rsid w:val="00B16534"/>
    <w:rsid w:val="00B270BA"/>
    <w:rsid w:val="00B311FE"/>
    <w:rsid w:val="00B3136F"/>
    <w:rsid w:val="00B319FC"/>
    <w:rsid w:val="00B34E9A"/>
    <w:rsid w:val="00B37BAC"/>
    <w:rsid w:val="00B410D6"/>
    <w:rsid w:val="00B42F87"/>
    <w:rsid w:val="00B46EED"/>
    <w:rsid w:val="00B52864"/>
    <w:rsid w:val="00B53694"/>
    <w:rsid w:val="00B53A6B"/>
    <w:rsid w:val="00B54948"/>
    <w:rsid w:val="00B61541"/>
    <w:rsid w:val="00B61C50"/>
    <w:rsid w:val="00B71144"/>
    <w:rsid w:val="00B721D2"/>
    <w:rsid w:val="00B869BD"/>
    <w:rsid w:val="00B8776D"/>
    <w:rsid w:val="00B928B2"/>
    <w:rsid w:val="00B947EC"/>
    <w:rsid w:val="00B96041"/>
    <w:rsid w:val="00BA0239"/>
    <w:rsid w:val="00BA20F3"/>
    <w:rsid w:val="00BA2B1F"/>
    <w:rsid w:val="00BA40DF"/>
    <w:rsid w:val="00BA671F"/>
    <w:rsid w:val="00BB178E"/>
    <w:rsid w:val="00BB1E28"/>
    <w:rsid w:val="00BB235C"/>
    <w:rsid w:val="00BB3602"/>
    <w:rsid w:val="00BB77DF"/>
    <w:rsid w:val="00BC4D18"/>
    <w:rsid w:val="00BD002B"/>
    <w:rsid w:val="00BD0766"/>
    <w:rsid w:val="00BD337F"/>
    <w:rsid w:val="00BE03E1"/>
    <w:rsid w:val="00BE6422"/>
    <w:rsid w:val="00BE6DD9"/>
    <w:rsid w:val="00BE727E"/>
    <w:rsid w:val="00BE7546"/>
    <w:rsid w:val="00BF0517"/>
    <w:rsid w:val="00BF19DB"/>
    <w:rsid w:val="00BF336C"/>
    <w:rsid w:val="00BF34AB"/>
    <w:rsid w:val="00BF49A1"/>
    <w:rsid w:val="00C0212E"/>
    <w:rsid w:val="00C03C10"/>
    <w:rsid w:val="00C03EBE"/>
    <w:rsid w:val="00C0483C"/>
    <w:rsid w:val="00C1429A"/>
    <w:rsid w:val="00C168F9"/>
    <w:rsid w:val="00C17F07"/>
    <w:rsid w:val="00C2345B"/>
    <w:rsid w:val="00C259F5"/>
    <w:rsid w:val="00C26886"/>
    <w:rsid w:val="00C27C72"/>
    <w:rsid w:val="00C30092"/>
    <w:rsid w:val="00C31D25"/>
    <w:rsid w:val="00C32A16"/>
    <w:rsid w:val="00C35F1E"/>
    <w:rsid w:val="00C41F3F"/>
    <w:rsid w:val="00C508E1"/>
    <w:rsid w:val="00C52B36"/>
    <w:rsid w:val="00C541F0"/>
    <w:rsid w:val="00C564C7"/>
    <w:rsid w:val="00C6366C"/>
    <w:rsid w:val="00C67937"/>
    <w:rsid w:val="00C67A13"/>
    <w:rsid w:val="00C717CB"/>
    <w:rsid w:val="00C719EA"/>
    <w:rsid w:val="00C729E0"/>
    <w:rsid w:val="00C73967"/>
    <w:rsid w:val="00C75A30"/>
    <w:rsid w:val="00C77160"/>
    <w:rsid w:val="00C81EB9"/>
    <w:rsid w:val="00C82ADF"/>
    <w:rsid w:val="00C83763"/>
    <w:rsid w:val="00C92185"/>
    <w:rsid w:val="00C960D3"/>
    <w:rsid w:val="00C97822"/>
    <w:rsid w:val="00C9787B"/>
    <w:rsid w:val="00CA234A"/>
    <w:rsid w:val="00CA2CBB"/>
    <w:rsid w:val="00CA38D2"/>
    <w:rsid w:val="00CB04EB"/>
    <w:rsid w:val="00CB6C87"/>
    <w:rsid w:val="00CC2AED"/>
    <w:rsid w:val="00CC7E54"/>
    <w:rsid w:val="00CD691D"/>
    <w:rsid w:val="00CE1E49"/>
    <w:rsid w:val="00CE2252"/>
    <w:rsid w:val="00CE2EB9"/>
    <w:rsid w:val="00CF1775"/>
    <w:rsid w:val="00CF315C"/>
    <w:rsid w:val="00CF717B"/>
    <w:rsid w:val="00D00E41"/>
    <w:rsid w:val="00D03DB5"/>
    <w:rsid w:val="00D123FA"/>
    <w:rsid w:val="00D1324C"/>
    <w:rsid w:val="00D20775"/>
    <w:rsid w:val="00D21B74"/>
    <w:rsid w:val="00D26F51"/>
    <w:rsid w:val="00D30B80"/>
    <w:rsid w:val="00D31F81"/>
    <w:rsid w:val="00D33273"/>
    <w:rsid w:val="00D360DB"/>
    <w:rsid w:val="00D36B61"/>
    <w:rsid w:val="00D40F73"/>
    <w:rsid w:val="00D41F2D"/>
    <w:rsid w:val="00D45251"/>
    <w:rsid w:val="00D50696"/>
    <w:rsid w:val="00D62394"/>
    <w:rsid w:val="00D6342A"/>
    <w:rsid w:val="00D73AC8"/>
    <w:rsid w:val="00D75889"/>
    <w:rsid w:val="00D75FD3"/>
    <w:rsid w:val="00D7788C"/>
    <w:rsid w:val="00D83D66"/>
    <w:rsid w:val="00D86C5C"/>
    <w:rsid w:val="00D86D81"/>
    <w:rsid w:val="00D87AA7"/>
    <w:rsid w:val="00D93250"/>
    <w:rsid w:val="00DA6757"/>
    <w:rsid w:val="00DB13C7"/>
    <w:rsid w:val="00DB6794"/>
    <w:rsid w:val="00DD75F8"/>
    <w:rsid w:val="00DE0231"/>
    <w:rsid w:val="00DE296F"/>
    <w:rsid w:val="00DE4E36"/>
    <w:rsid w:val="00DE512B"/>
    <w:rsid w:val="00DE6BE8"/>
    <w:rsid w:val="00DF3CB9"/>
    <w:rsid w:val="00DF3EA3"/>
    <w:rsid w:val="00DF47B0"/>
    <w:rsid w:val="00DF4BB1"/>
    <w:rsid w:val="00E00937"/>
    <w:rsid w:val="00E0093D"/>
    <w:rsid w:val="00E02189"/>
    <w:rsid w:val="00E047FE"/>
    <w:rsid w:val="00E0637F"/>
    <w:rsid w:val="00E07C43"/>
    <w:rsid w:val="00E15A51"/>
    <w:rsid w:val="00E166B0"/>
    <w:rsid w:val="00E22E3F"/>
    <w:rsid w:val="00E25045"/>
    <w:rsid w:val="00E306C2"/>
    <w:rsid w:val="00E316FC"/>
    <w:rsid w:val="00E37D57"/>
    <w:rsid w:val="00E46AA2"/>
    <w:rsid w:val="00E515EC"/>
    <w:rsid w:val="00E534C3"/>
    <w:rsid w:val="00E55999"/>
    <w:rsid w:val="00E60619"/>
    <w:rsid w:val="00E62840"/>
    <w:rsid w:val="00E658B6"/>
    <w:rsid w:val="00E66591"/>
    <w:rsid w:val="00E67D3A"/>
    <w:rsid w:val="00E70848"/>
    <w:rsid w:val="00E75318"/>
    <w:rsid w:val="00E820C7"/>
    <w:rsid w:val="00E91539"/>
    <w:rsid w:val="00EA356A"/>
    <w:rsid w:val="00EA374D"/>
    <w:rsid w:val="00EB3646"/>
    <w:rsid w:val="00EB4348"/>
    <w:rsid w:val="00EB782D"/>
    <w:rsid w:val="00EC16C3"/>
    <w:rsid w:val="00EC22F9"/>
    <w:rsid w:val="00EC3DD3"/>
    <w:rsid w:val="00EC6E44"/>
    <w:rsid w:val="00ED004D"/>
    <w:rsid w:val="00ED3928"/>
    <w:rsid w:val="00EE1BF7"/>
    <w:rsid w:val="00EE24F2"/>
    <w:rsid w:val="00EE257F"/>
    <w:rsid w:val="00EE4377"/>
    <w:rsid w:val="00EE6311"/>
    <w:rsid w:val="00EF01A1"/>
    <w:rsid w:val="00EF034B"/>
    <w:rsid w:val="00EF04FD"/>
    <w:rsid w:val="00EF061D"/>
    <w:rsid w:val="00EF25C5"/>
    <w:rsid w:val="00EF4BF4"/>
    <w:rsid w:val="00EF6283"/>
    <w:rsid w:val="00EF780D"/>
    <w:rsid w:val="00F007FD"/>
    <w:rsid w:val="00F031AE"/>
    <w:rsid w:val="00F041D5"/>
    <w:rsid w:val="00F050A2"/>
    <w:rsid w:val="00F06259"/>
    <w:rsid w:val="00F07B53"/>
    <w:rsid w:val="00F07CD0"/>
    <w:rsid w:val="00F15F52"/>
    <w:rsid w:val="00F160F1"/>
    <w:rsid w:val="00F17090"/>
    <w:rsid w:val="00F17E81"/>
    <w:rsid w:val="00F21719"/>
    <w:rsid w:val="00F21926"/>
    <w:rsid w:val="00F22EA6"/>
    <w:rsid w:val="00F23557"/>
    <w:rsid w:val="00F26665"/>
    <w:rsid w:val="00F30294"/>
    <w:rsid w:val="00F320E3"/>
    <w:rsid w:val="00F32214"/>
    <w:rsid w:val="00F33C2B"/>
    <w:rsid w:val="00F357E7"/>
    <w:rsid w:val="00F36DF7"/>
    <w:rsid w:val="00F37421"/>
    <w:rsid w:val="00F46162"/>
    <w:rsid w:val="00F479F0"/>
    <w:rsid w:val="00F47CE3"/>
    <w:rsid w:val="00F51AF1"/>
    <w:rsid w:val="00F6263E"/>
    <w:rsid w:val="00F62775"/>
    <w:rsid w:val="00F66F95"/>
    <w:rsid w:val="00F702E1"/>
    <w:rsid w:val="00F71196"/>
    <w:rsid w:val="00F73657"/>
    <w:rsid w:val="00F73A17"/>
    <w:rsid w:val="00F763D7"/>
    <w:rsid w:val="00F825B6"/>
    <w:rsid w:val="00F8527E"/>
    <w:rsid w:val="00F87F53"/>
    <w:rsid w:val="00FA6826"/>
    <w:rsid w:val="00FA7D85"/>
    <w:rsid w:val="00FB02AF"/>
    <w:rsid w:val="00FB70E5"/>
    <w:rsid w:val="00FC67F8"/>
    <w:rsid w:val="00FD384E"/>
    <w:rsid w:val="00FD7CBE"/>
    <w:rsid w:val="00FE1A57"/>
    <w:rsid w:val="00FE3055"/>
    <w:rsid w:val="00FE4D42"/>
    <w:rsid w:val="00FE5568"/>
    <w:rsid w:val="00FF043F"/>
    <w:rsid w:val="00FF150A"/>
    <w:rsid w:val="00FF1AB9"/>
    <w:rsid w:val="00FF3CFD"/>
    <w:rsid w:val="00FF49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A95D3"/>
  <w15:docId w15:val="{E880877F-3637-4962-877B-88FC0CC07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F3221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2">
    <w:name w:val="heading 2"/>
    <w:basedOn w:val="a"/>
    <w:next w:val="a"/>
    <w:link w:val="20"/>
    <w:uiPriority w:val="9"/>
    <w:unhideWhenUsed/>
    <w:qFormat/>
    <w:rsid w:val="00B721D2"/>
    <w:pPr>
      <w:keepNext/>
      <w:keepLines/>
      <w:spacing w:before="40" w:after="0" w:line="256" w:lineRule="auto"/>
      <w:outlineLvl w:val="1"/>
    </w:pPr>
    <w:rPr>
      <w:rFonts w:asciiTheme="majorHAnsi" w:eastAsiaTheme="majorEastAsia" w:hAnsiTheme="majorHAnsi" w:cstheme="majorBidi"/>
      <w:color w:val="2E74B5" w:themeColor="accent1" w:themeShade="BF"/>
      <w:sz w:val="26"/>
      <w:szCs w:val="26"/>
      <w:lang w:val="kk"/>
    </w:rPr>
  </w:style>
  <w:style w:type="paragraph" w:styleId="3">
    <w:name w:val="heading 3"/>
    <w:basedOn w:val="a"/>
    <w:next w:val="a"/>
    <w:link w:val="30"/>
    <w:uiPriority w:val="9"/>
    <w:unhideWhenUsed/>
    <w:qFormat/>
    <w:rsid w:val="002D452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2D452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2D452B"/>
    <w:pPr>
      <w:keepNext/>
      <w:keepLines/>
      <w:spacing w:before="40" w:after="0" w:line="256" w:lineRule="auto"/>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32214"/>
    <w:rPr>
      <w:rFonts w:ascii="Times New Roman" w:eastAsia="Times New Roman" w:hAnsi="Times New Roman" w:cs="Times New Roman"/>
      <w:b/>
      <w:bCs/>
      <w:kern w:val="36"/>
      <w:sz w:val="48"/>
      <w:szCs w:val="48"/>
      <w:lang w:val="en-US"/>
    </w:rPr>
  </w:style>
  <w:style w:type="character" w:customStyle="1" w:styleId="20">
    <w:name w:val="Заголовок 2 Знак"/>
    <w:basedOn w:val="a0"/>
    <w:link w:val="2"/>
    <w:uiPriority w:val="9"/>
    <w:rsid w:val="00B721D2"/>
    <w:rPr>
      <w:rFonts w:asciiTheme="majorHAnsi" w:eastAsiaTheme="majorEastAsia" w:hAnsiTheme="majorHAnsi" w:cstheme="majorBidi"/>
      <w:color w:val="2E74B5" w:themeColor="accent1" w:themeShade="BF"/>
      <w:sz w:val="26"/>
      <w:szCs w:val="26"/>
      <w:lang w:val="kk"/>
    </w:rPr>
  </w:style>
  <w:style w:type="character" w:customStyle="1" w:styleId="30">
    <w:name w:val="Заголовок 3 Знак"/>
    <w:basedOn w:val="a0"/>
    <w:link w:val="3"/>
    <w:uiPriority w:val="9"/>
    <w:rsid w:val="002D452B"/>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2D452B"/>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2D452B"/>
    <w:rPr>
      <w:rFonts w:asciiTheme="majorHAnsi" w:eastAsiaTheme="majorEastAsia" w:hAnsiTheme="majorHAnsi" w:cstheme="majorBidi"/>
      <w:color w:val="2E74B5" w:themeColor="accent1" w:themeShade="BF"/>
    </w:rPr>
  </w:style>
  <w:style w:type="paragraph" w:styleId="a3">
    <w:name w:val="List Paragraph"/>
    <w:aliases w:val="Heading1,Colorful List - Accent 11,маркированный,List Paragraph,Список 1,Дайджест,Стандартный,lp1,Абзац списка2,без абзаца,List Paragraph1,Recommendation,List Paragraph11,Bulleted List Paragraph,List Paragraph (numbered (a)),Bullets,CPS"/>
    <w:basedOn w:val="a"/>
    <w:link w:val="a4"/>
    <w:uiPriority w:val="34"/>
    <w:qFormat/>
    <w:rsid w:val="003B7F71"/>
    <w:pPr>
      <w:ind w:left="720"/>
      <w:contextualSpacing/>
    </w:pPr>
  </w:style>
  <w:style w:type="character" w:customStyle="1" w:styleId="a4">
    <w:name w:val="Абзац списка Знак"/>
    <w:aliases w:val="Heading1 Знак,Colorful List - Accent 11 Знак,маркированный Знак,List Paragraph Знак,Список 1 Знак,Дайджест Знак,Стандартный Знак,lp1 Знак,Абзац списка2 Знак,без абзаца Знак,List Paragraph1 Знак,Recommendation Знак,List Paragraph11 Знак"/>
    <w:link w:val="a3"/>
    <w:uiPriority w:val="34"/>
    <w:qFormat/>
    <w:locked/>
    <w:rsid w:val="002D452B"/>
  </w:style>
  <w:style w:type="table" w:styleId="a5">
    <w:name w:val="Table Grid"/>
    <w:basedOn w:val="a1"/>
    <w:uiPriority w:val="39"/>
    <w:rsid w:val="00D26F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D26F51"/>
    <w:rPr>
      <w:b/>
      <w:bCs/>
    </w:rPr>
  </w:style>
  <w:style w:type="character" w:customStyle="1" w:styleId="a-size-base">
    <w:name w:val="a-size-base"/>
    <w:basedOn w:val="a0"/>
    <w:rsid w:val="00F32214"/>
  </w:style>
  <w:style w:type="character" w:customStyle="1" w:styleId="a-size-medium">
    <w:name w:val="a-size-medium"/>
    <w:basedOn w:val="a0"/>
    <w:rsid w:val="00F32214"/>
  </w:style>
  <w:style w:type="paragraph" w:customStyle="1" w:styleId="Default">
    <w:name w:val="Default"/>
    <w:rsid w:val="00F32214"/>
    <w:pPr>
      <w:autoSpaceDE w:val="0"/>
      <w:autoSpaceDN w:val="0"/>
      <w:adjustRightInd w:val="0"/>
      <w:spacing w:after="0" w:line="240" w:lineRule="auto"/>
    </w:pPr>
    <w:rPr>
      <w:rFonts w:ascii="Calibri Light" w:hAnsi="Calibri Light" w:cs="Calibri Light"/>
      <w:color w:val="000000"/>
      <w:sz w:val="24"/>
      <w:szCs w:val="24"/>
      <w:lang w:val="kk"/>
    </w:rPr>
  </w:style>
  <w:style w:type="character" w:styleId="a7">
    <w:name w:val="Hyperlink"/>
    <w:basedOn w:val="a0"/>
    <w:uiPriority w:val="99"/>
    <w:unhideWhenUsed/>
    <w:rsid w:val="00B721D2"/>
    <w:rPr>
      <w:color w:val="0000FF"/>
      <w:u w:val="single"/>
    </w:rPr>
  </w:style>
  <w:style w:type="character" w:customStyle="1" w:styleId="HTML">
    <w:name w:val="Стандартный HTML Знак"/>
    <w:basedOn w:val="a0"/>
    <w:link w:val="HTML0"/>
    <w:uiPriority w:val="99"/>
    <w:semiHidden/>
    <w:rsid w:val="00B721D2"/>
    <w:rPr>
      <w:rFonts w:ascii="Courier New" w:eastAsia="Times New Roman" w:hAnsi="Courier New" w:cs="Courier New"/>
      <w:sz w:val="20"/>
      <w:szCs w:val="20"/>
      <w:lang w:val="kk"/>
    </w:rPr>
  </w:style>
  <w:style w:type="paragraph" w:styleId="HTML0">
    <w:name w:val="HTML Preformatted"/>
    <w:basedOn w:val="a"/>
    <w:link w:val="HTML"/>
    <w:uiPriority w:val="99"/>
    <w:semiHidden/>
    <w:unhideWhenUsed/>
    <w:rsid w:val="00B721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kk"/>
    </w:rPr>
  </w:style>
  <w:style w:type="paragraph" w:customStyle="1" w:styleId="msonormal0">
    <w:name w:val="msonormal"/>
    <w:basedOn w:val="a"/>
    <w:rsid w:val="00B721D2"/>
    <w:pPr>
      <w:spacing w:before="100" w:beforeAutospacing="1" w:after="100" w:afterAutospacing="1" w:line="240" w:lineRule="auto"/>
    </w:pPr>
    <w:rPr>
      <w:rFonts w:ascii="Times New Roman" w:eastAsia="Times New Roman" w:hAnsi="Times New Roman" w:cs="Times New Roman"/>
      <w:sz w:val="24"/>
      <w:szCs w:val="24"/>
      <w:lang w:val="kk"/>
    </w:rPr>
  </w:style>
  <w:style w:type="paragraph" w:styleId="a8">
    <w:name w:val="annotation text"/>
    <w:basedOn w:val="a"/>
    <w:link w:val="a9"/>
    <w:uiPriority w:val="99"/>
    <w:semiHidden/>
    <w:unhideWhenUsed/>
    <w:rsid w:val="00B721D2"/>
    <w:pPr>
      <w:spacing w:line="240" w:lineRule="auto"/>
    </w:pPr>
    <w:rPr>
      <w:sz w:val="20"/>
      <w:szCs w:val="20"/>
      <w:lang w:val="kk"/>
    </w:rPr>
  </w:style>
  <w:style w:type="character" w:customStyle="1" w:styleId="a9">
    <w:name w:val="Текст примечания Знак"/>
    <w:basedOn w:val="a0"/>
    <w:link w:val="a8"/>
    <w:uiPriority w:val="99"/>
    <w:semiHidden/>
    <w:rsid w:val="00B721D2"/>
    <w:rPr>
      <w:sz w:val="20"/>
      <w:szCs w:val="20"/>
      <w:lang w:val="kk"/>
    </w:rPr>
  </w:style>
  <w:style w:type="character" w:customStyle="1" w:styleId="aa">
    <w:name w:val="Текст концевой сноски Знак"/>
    <w:basedOn w:val="a0"/>
    <w:link w:val="ab"/>
    <w:uiPriority w:val="99"/>
    <w:semiHidden/>
    <w:rsid w:val="00B721D2"/>
    <w:rPr>
      <w:sz w:val="20"/>
      <w:szCs w:val="20"/>
      <w:lang w:val="kk"/>
    </w:rPr>
  </w:style>
  <w:style w:type="paragraph" w:styleId="ab">
    <w:name w:val="endnote text"/>
    <w:basedOn w:val="a"/>
    <w:link w:val="aa"/>
    <w:uiPriority w:val="99"/>
    <w:semiHidden/>
    <w:unhideWhenUsed/>
    <w:rsid w:val="00B721D2"/>
    <w:pPr>
      <w:spacing w:after="0" w:line="240" w:lineRule="auto"/>
    </w:pPr>
    <w:rPr>
      <w:sz w:val="20"/>
      <w:szCs w:val="20"/>
      <w:lang w:val="kk"/>
    </w:rPr>
  </w:style>
  <w:style w:type="character" w:customStyle="1" w:styleId="ac">
    <w:name w:val="Тема примечания Знак"/>
    <w:basedOn w:val="a9"/>
    <w:link w:val="ad"/>
    <w:uiPriority w:val="99"/>
    <w:semiHidden/>
    <w:rsid w:val="00B721D2"/>
    <w:rPr>
      <w:b/>
      <w:bCs/>
      <w:sz w:val="20"/>
      <w:szCs w:val="20"/>
      <w:lang w:val="kk"/>
    </w:rPr>
  </w:style>
  <w:style w:type="paragraph" w:styleId="ad">
    <w:name w:val="annotation subject"/>
    <w:basedOn w:val="a8"/>
    <w:next w:val="a8"/>
    <w:link w:val="ac"/>
    <w:uiPriority w:val="99"/>
    <w:semiHidden/>
    <w:unhideWhenUsed/>
    <w:rsid w:val="00B721D2"/>
    <w:rPr>
      <w:b/>
      <w:bCs/>
    </w:rPr>
  </w:style>
  <w:style w:type="paragraph" w:customStyle="1" w:styleId="tb">
    <w:name w:val="tb"/>
    <w:basedOn w:val="a"/>
    <w:rsid w:val="00B721D2"/>
    <w:pPr>
      <w:spacing w:before="100" w:beforeAutospacing="1" w:after="100" w:afterAutospacing="1" w:line="240" w:lineRule="auto"/>
    </w:pPr>
    <w:rPr>
      <w:rFonts w:ascii="Times New Roman" w:eastAsia="Times New Roman" w:hAnsi="Times New Roman" w:cs="Times New Roman"/>
      <w:sz w:val="24"/>
      <w:szCs w:val="24"/>
      <w:lang w:val="kk"/>
    </w:rPr>
  </w:style>
  <w:style w:type="character" w:customStyle="1" w:styleId="hw">
    <w:name w:val="hw"/>
    <w:basedOn w:val="a0"/>
    <w:rsid w:val="00B721D2"/>
  </w:style>
  <w:style w:type="character" w:customStyle="1" w:styleId="pos">
    <w:name w:val="pos"/>
    <w:basedOn w:val="a0"/>
    <w:rsid w:val="00B721D2"/>
  </w:style>
  <w:style w:type="character" w:customStyle="1" w:styleId="gram">
    <w:name w:val="gram"/>
    <w:basedOn w:val="a0"/>
    <w:rsid w:val="00B721D2"/>
  </w:style>
  <w:style w:type="character" w:customStyle="1" w:styleId="gc">
    <w:name w:val="gc"/>
    <w:basedOn w:val="a0"/>
    <w:rsid w:val="00B721D2"/>
  </w:style>
  <w:style w:type="character" w:customStyle="1" w:styleId="region">
    <w:name w:val="region"/>
    <w:basedOn w:val="a0"/>
    <w:rsid w:val="00B721D2"/>
  </w:style>
  <w:style w:type="character" w:customStyle="1" w:styleId="daud">
    <w:name w:val="daud"/>
    <w:basedOn w:val="a0"/>
    <w:rsid w:val="00B721D2"/>
  </w:style>
  <w:style w:type="character" w:customStyle="1" w:styleId="pron">
    <w:name w:val="pron"/>
    <w:basedOn w:val="a0"/>
    <w:rsid w:val="00B721D2"/>
  </w:style>
  <w:style w:type="character" w:customStyle="1" w:styleId="ipa">
    <w:name w:val="ipa"/>
    <w:basedOn w:val="a0"/>
    <w:rsid w:val="00B721D2"/>
  </w:style>
  <w:style w:type="character" w:customStyle="1" w:styleId="eg">
    <w:name w:val="eg"/>
    <w:basedOn w:val="a0"/>
    <w:rsid w:val="00B721D2"/>
  </w:style>
  <w:style w:type="character" w:customStyle="1" w:styleId="tb1">
    <w:name w:val="tb1"/>
    <w:basedOn w:val="a0"/>
    <w:rsid w:val="00B721D2"/>
  </w:style>
  <w:style w:type="character" w:customStyle="1" w:styleId="tcl">
    <w:name w:val="tcl"/>
    <w:basedOn w:val="a0"/>
    <w:rsid w:val="00B721D2"/>
  </w:style>
  <w:style w:type="character" w:customStyle="1" w:styleId="deg">
    <w:name w:val="deg"/>
    <w:basedOn w:val="a0"/>
    <w:rsid w:val="00B721D2"/>
  </w:style>
  <w:style w:type="character" w:customStyle="1" w:styleId="y2iqfc">
    <w:name w:val="y2iqfc"/>
    <w:basedOn w:val="a0"/>
    <w:rsid w:val="00B721D2"/>
  </w:style>
  <w:style w:type="character" w:customStyle="1" w:styleId="premium-dual-header-second-header">
    <w:name w:val="premium-dual-header-second-header"/>
    <w:basedOn w:val="a0"/>
    <w:rsid w:val="00B721D2"/>
  </w:style>
  <w:style w:type="paragraph" w:styleId="ae">
    <w:name w:val="Normal (Web)"/>
    <w:basedOn w:val="a"/>
    <w:uiPriority w:val="99"/>
    <w:unhideWhenUsed/>
    <w:rsid w:val="00BF49A1"/>
    <w:pPr>
      <w:spacing w:before="100" w:beforeAutospacing="1" w:after="100" w:afterAutospacing="1" w:line="240" w:lineRule="auto"/>
    </w:pPr>
    <w:rPr>
      <w:rFonts w:ascii="Times New Roman" w:eastAsia="Times New Roman" w:hAnsi="Times New Roman" w:cs="Times New Roman"/>
      <w:sz w:val="24"/>
      <w:szCs w:val="24"/>
      <w:lang w:val="kk"/>
    </w:rPr>
  </w:style>
  <w:style w:type="character" w:styleId="af">
    <w:name w:val="Emphasis"/>
    <w:basedOn w:val="a0"/>
    <w:uiPriority w:val="20"/>
    <w:qFormat/>
    <w:rsid w:val="00BF49A1"/>
    <w:rPr>
      <w:i/>
      <w:iCs/>
    </w:rPr>
  </w:style>
  <w:style w:type="character" w:customStyle="1" w:styleId="11">
    <w:name w:val="Неразрешенное упоминание1"/>
    <w:basedOn w:val="a0"/>
    <w:uiPriority w:val="99"/>
    <w:semiHidden/>
    <w:unhideWhenUsed/>
    <w:rsid w:val="00BF49A1"/>
    <w:rPr>
      <w:color w:val="605E5C"/>
      <w:shd w:val="clear" w:color="auto" w:fill="E1DFDD"/>
    </w:rPr>
  </w:style>
  <w:style w:type="character" w:styleId="af0">
    <w:name w:val="FollowedHyperlink"/>
    <w:basedOn w:val="a0"/>
    <w:uiPriority w:val="99"/>
    <w:semiHidden/>
    <w:unhideWhenUsed/>
    <w:rsid w:val="00BF49A1"/>
    <w:rPr>
      <w:color w:val="954F72" w:themeColor="followedHyperlink"/>
      <w:u w:val="single"/>
    </w:rPr>
  </w:style>
  <w:style w:type="character" w:styleId="af1">
    <w:name w:val="endnote reference"/>
    <w:basedOn w:val="a0"/>
    <w:uiPriority w:val="99"/>
    <w:semiHidden/>
    <w:unhideWhenUsed/>
    <w:rsid w:val="00BF49A1"/>
    <w:rPr>
      <w:vertAlign w:val="superscript"/>
    </w:rPr>
  </w:style>
  <w:style w:type="character" w:styleId="af2">
    <w:name w:val="annotation reference"/>
    <w:basedOn w:val="a0"/>
    <w:uiPriority w:val="99"/>
    <w:semiHidden/>
    <w:unhideWhenUsed/>
    <w:rsid w:val="00BF49A1"/>
    <w:rPr>
      <w:sz w:val="16"/>
      <w:szCs w:val="16"/>
    </w:rPr>
  </w:style>
  <w:style w:type="paragraph" w:styleId="af3">
    <w:name w:val="TOC Heading"/>
    <w:basedOn w:val="1"/>
    <w:next w:val="a"/>
    <w:uiPriority w:val="39"/>
    <w:unhideWhenUsed/>
    <w:qFormat/>
    <w:rsid w:val="00BF49A1"/>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ru-RU" w:eastAsia="ru-RU"/>
    </w:rPr>
  </w:style>
  <w:style w:type="paragraph" w:styleId="12">
    <w:name w:val="toc 1"/>
    <w:basedOn w:val="a"/>
    <w:next w:val="a"/>
    <w:autoRedefine/>
    <w:uiPriority w:val="39"/>
    <w:unhideWhenUsed/>
    <w:rsid w:val="00E316FC"/>
    <w:pPr>
      <w:tabs>
        <w:tab w:val="left" w:pos="440"/>
        <w:tab w:val="right" w:leader="dot" w:pos="9344"/>
      </w:tabs>
      <w:spacing w:after="100" w:line="240" w:lineRule="auto"/>
      <w:ind w:left="567" w:hanging="567"/>
      <w:jc w:val="both"/>
    </w:pPr>
    <w:rPr>
      <w:rFonts w:ascii="Times New Roman" w:hAnsi="Times New Roman" w:cs="Times New Roman"/>
      <w:b/>
      <w:bCs/>
      <w:noProof/>
      <w:sz w:val="28"/>
      <w:szCs w:val="28"/>
      <w:lang w:val="kk-KZ"/>
    </w:rPr>
  </w:style>
  <w:style w:type="paragraph" w:styleId="21">
    <w:name w:val="toc 2"/>
    <w:basedOn w:val="a"/>
    <w:next w:val="a"/>
    <w:autoRedefine/>
    <w:uiPriority w:val="39"/>
    <w:unhideWhenUsed/>
    <w:rsid w:val="00425BFC"/>
    <w:pPr>
      <w:tabs>
        <w:tab w:val="right" w:leader="dot" w:pos="9344"/>
      </w:tabs>
      <w:spacing w:after="100" w:line="240" w:lineRule="auto"/>
      <w:ind w:left="220"/>
    </w:pPr>
    <w:rPr>
      <w:rFonts w:ascii="Times New Roman" w:hAnsi="Times New Roman" w:cs="Times New Roman"/>
      <w:b/>
      <w:noProof/>
      <w:sz w:val="28"/>
      <w:szCs w:val="28"/>
      <w:shd w:val="clear" w:color="auto" w:fill="FFFFFF"/>
    </w:rPr>
  </w:style>
  <w:style w:type="table" w:customStyle="1" w:styleId="-11">
    <w:name w:val="Таблица-сетка 1 светлая1"/>
    <w:basedOn w:val="a1"/>
    <w:uiPriority w:val="46"/>
    <w:rsid w:val="007E08BE"/>
    <w:pPr>
      <w:spacing w:after="0" w:line="240" w:lineRule="auto"/>
    </w:pPr>
    <w:rPr>
      <w:lang w:val="kk"/>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1">
    <w:name w:val="s1"/>
    <w:basedOn w:val="a0"/>
    <w:rsid w:val="00F357E7"/>
  </w:style>
  <w:style w:type="paragraph" w:styleId="af4">
    <w:name w:val="No Spacing"/>
    <w:link w:val="af5"/>
    <w:uiPriority w:val="1"/>
    <w:qFormat/>
    <w:rsid w:val="002D452B"/>
    <w:pPr>
      <w:spacing w:after="0" w:line="240" w:lineRule="auto"/>
    </w:pPr>
  </w:style>
  <w:style w:type="character" w:customStyle="1" w:styleId="af5">
    <w:name w:val="Без интервала Знак"/>
    <w:basedOn w:val="a0"/>
    <w:link w:val="af4"/>
    <w:uiPriority w:val="1"/>
    <w:rsid w:val="002D452B"/>
  </w:style>
  <w:style w:type="character" w:customStyle="1" w:styleId="photo-author">
    <w:name w:val="photo-author"/>
    <w:basedOn w:val="a0"/>
    <w:rsid w:val="002D452B"/>
  </w:style>
  <w:style w:type="paragraph" w:customStyle="1" w:styleId="ya-share2item">
    <w:name w:val="ya-share2__item"/>
    <w:basedOn w:val="a"/>
    <w:rsid w:val="002D45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reated-at">
    <w:name w:val="created-at"/>
    <w:basedOn w:val="a0"/>
    <w:rsid w:val="002D452B"/>
  </w:style>
  <w:style w:type="character" w:customStyle="1" w:styleId="s3">
    <w:name w:val="s3"/>
    <w:basedOn w:val="a0"/>
    <w:rsid w:val="002D452B"/>
  </w:style>
  <w:style w:type="character" w:customStyle="1" w:styleId="adlinks-text">
    <w:name w:val="adlinks-text"/>
    <w:basedOn w:val="a0"/>
    <w:rsid w:val="002D452B"/>
  </w:style>
  <w:style w:type="character" w:customStyle="1" w:styleId="adlinks-icon">
    <w:name w:val="adlinks-icon"/>
    <w:basedOn w:val="a0"/>
    <w:rsid w:val="002D452B"/>
  </w:style>
  <w:style w:type="paragraph" w:customStyle="1" w:styleId="rtejustify">
    <w:name w:val="rtejustify"/>
    <w:basedOn w:val="a"/>
    <w:rsid w:val="002D45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bile-hide">
    <w:name w:val="mobile-hide"/>
    <w:basedOn w:val="a0"/>
    <w:rsid w:val="002D452B"/>
  </w:style>
  <w:style w:type="character" w:customStyle="1" w:styleId="nowrap">
    <w:name w:val="nowrap"/>
    <w:basedOn w:val="a0"/>
    <w:rsid w:val="002D452B"/>
  </w:style>
  <w:style w:type="character" w:customStyle="1" w:styleId="path-separator">
    <w:name w:val="path-separator"/>
    <w:basedOn w:val="a0"/>
    <w:rsid w:val="002D452B"/>
  </w:style>
  <w:style w:type="character" w:customStyle="1" w:styleId="elementor-counter-number">
    <w:name w:val="elementor-counter-number"/>
    <w:basedOn w:val="a0"/>
    <w:rsid w:val="002D452B"/>
  </w:style>
  <w:style w:type="character" w:customStyle="1" w:styleId="elementor-counter-number-suffix">
    <w:name w:val="elementor-counter-number-suffix"/>
    <w:basedOn w:val="a0"/>
    <w:rsid w:val="002D452B"/>
  </w:style>
  <w:style w:type="character" w:customStyle="1" w:styleId="entry-meta-item">
    <w:name w:val="entry-meta-item"/>
    <w:basedOn w:val="a0"/>
    <w:rsid w:val="002D452B"/>
  </w:style>
  <w:style w:type="character" w:customStyle="1" w:styleId="penci-post-countview-number">
    <w:name w:val="penci-post-countview-number"/>
    <w:basedOn w:val="a0"/>
    <w:rsid w:val="002D452B"/>
  </w:style>
  <w:style w:type="character" w:customStyle="1" w:styleId="penci-social-buttons">
    <w:name w:val="penci-social-buttons"/>
    <w:basedOn w:val="a0"/>
    <w:rsid w:val="002D452B"/>
  </w:style>
  <w:style w:type="character" w:customStyle="1" w:styleId="penci-social-share-text">
    <w:name w:val="penci-social-share-text"/>
    <w:basedOn w:val="a0"/>
    <w:rsid w:val="002D452B"/>
  </w:style>
  <w:style w:type="character" w:customStyle="1" w:styleId="penci-share-number">
    <w:name w:val="penci-share-number"/>
    <w:basedOn w:val="a0"/>
    <w:rsid w:val="002D452B"/>
  </w:style>
  <w:style w:type="paragraph" w:customStyle="1" w:styleId="annotation">
    <w:name w:val="annotation"/>
    <w:basedOn w:val="a"/>
    <w:rsid w:val="002D45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TPParagraphothers">
    <w:name w:val="TTP Paragraph (others)"/>
    <w:basedOn w:val="a"/>
    <w:uiPriority w:val="99"/>
    <w:rsid w:val="002D452B"/>
    <w:pPr>
      <w:autoSpaceDE w:val="0"/>
      <w:autoSpaceDN w:val="0"/>
      <w:spacing w:after="0" w:line="240" w:lineRule="auto"/>
      <w:ind w:firstLine="283"/>
      <w:jc w:val="both"/>
    </w:pPr>
    <w:rPr>
      <w:rFonts w:ascii="Times New Roman" w:eastAsia="Times New Roman" w:hAnsi="Times New Roman" w:cs="Times New Roman"/>
      <w:sz w:val="24"/>
      <w:szCs w:val="24"/>
      <w:lang w:val="en-US"/>
    </w:rPr>
  </w:style>
  <w:style w:type="character" w:customStyle="1" w:styleId="td-adspot-title">
    <w:name w:val="td-adspot-title"/>
    <w:basedOn w:val="a0"/>
    <w:rsid w:val="002D452B"/>
  </w:style>
  <w:style w:type="character" w:customStyle="1" w:styleId="ne0f38201">
    <w:name w:val="ne0f38201"/>
    <w:basedOn w:val="a0"/>
    <w:rsid w:val="002D452B"/>
  </w:style>
  <w:style w:type="character" w:customStyle="1" w:styleId="h1efababa">
    <w:name w:val="h1efababa"/>
    <w:basedOn w:val="a0"/>
    <w:rsid w:val="002D452B"/>
  </w:style>
  <w:style w:type="character" w:customStyle="1" w:styleId="s0">
    <w:name w:val="s0"/>
    <w:basedOn w:val="a0"/>
    <w:rsid w:val="002D452B"/>
  </w:style>
  <w:style w:type="character" w:customStyle="1" w:styleId="s2">
    <w:name w:val="s2"/>
    <w:basedOn w:val="a0"/>
    <w:rsid w:val="002D452B"/>
  </w:style>
  <w:style w:type="paragraph" w:styleId="af6">
    <w:name w:val="header"/>
    <w:basedOn w:val="a"/>
    <w:link w:val="af7"/>
    <w:uiPriority w:val="99"/>
    <w:unhideWhenUsed/>
    <w:rsid w:val="002D452B"/>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2D452B"/>
  </w:style>
  <w:style w:type="paragraph" w:styleId="af8">
    <w:name w:val="footer"/>
    <w:basedOn w:val="a"/>
    <w:link w:val="af9"/>
    <w:uiPriority w:val="99"/>
    <w:unhideWhenUsed/>
    <w:rsid w:val="002D452B"/>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2D452B"/>
  </w:style>
  <w:style w:type="character" w:customStyle="1" w:styleId="afa">
    <w:name w:val="Текст выноски Знак"/>
    <w:basedOn w:val="a0"/>
    <w:link w:val="afb"/>
    <w:uiPriority w:val="99"/>
    <w:semiHidden/>
    <w:rsid w:val="002D452B"/>
    <w:rPr>
      <w:rFonts w:ascii="Tahoma" w:eastAsia="Times New Roman" w:hAnsi="Tahoma" w:cs="Tahoma"/>
      <w:sz w:val="16"/>
      <w:szCs w:val="16"/>
      <w:lang w:eastAsia="ru-RU"/>
    </w:rPr>
  </w:style>
  <w:style w:type="paragraph" w:styleId="afb">
    <w:name w:val="Balloon Text"/>
    <w:basedOn w:val="a"/>
    <w:link w:val="afa"/>
    <w:uiPriority w:val="99"/>
    <w:semiHidden/>
    <w:unhideWhenUsed/>
    <w:rsid w:val="002D452B"/>
    <w:pPr>
      <w:spacing w:after="0" w:line="240" w:lineRule="auto"/>
    </w:pPr>
    <w:rPr>
      <w:rFonts w:ascii="Tahoma" w:eastAsia="Times New Roman" w:hAnsi="Tahoma" w:cs="Tahoma"/>
      <w:sz w:val="16"/>
      <w:szCs w:val="16"/>
      <w:lang w:eastAsia="ru-RU"/>
    </w:rPr>
  </w:style>
  <w:style w:type="character" w:customStyle="1" w:styleId="mq-root-block">
    <w:name w:val="mq-root-block"/>
    <w:basedOn w:val="a0"/>
    <w:rsid w:val="002D452B"/>
  </w:style>
  <w:style w:type="character" w:customStyle="1" w:styleId="mq-binary-operator">
    <w:name w:val="mq-binary-operator"/>
    <w:basedOn w:val="a0"/>
    <w:rsid w:val="002D452B"/>
  </w:style>
  <w:style w:type="character" w:customStyle="1" w:styleId="overline">
    <w:name w:val="overline"/>
    <w:basedOn w:val="a0"/>
    <w:rsid w:val="002D452B"/>
  </w:style>
  <w:style w:type="character" w:customStyle="1" w:styleId="s9">
    <w:name w:val="s9"/>
    <w:basedOn w:val="a0"/>
    <w:rsid w:val="002D452B"/>
  </w:style>
  <w:style w:type="character" w:customStyle="1" w:styleId="citation">
    <w:name w:val="citation"/>
    <w:basedOn w:val="a0"/>
    <w:rsid w:val="002D452B"/>
  </w:style>
  <w:style w:type="character" w:customStyle="1" w:styleId="A70">
    <w:name w:val="A7"/>
    <w:uiPriority w:val="99"/>
    <w:rsid w:val="002D452B"/>
    <w:rPr>
      <w:color w:val="000000"/>
      <w:sz w:val="20"/>
      <w:szCs w:val="20"/>
    </w:rPr>
  </w:style>
  <w:style w:type="paragraph" w:customStyle="1" w:styleId="info">
    <w:name w:val="info"/>
    <w:basedOn w:val="a"/>
    <w:rsid w:val="002D45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text">
    <w:name w:val="reference-text"/>
    <w:basedOn w:val="a0"/>
    <w:rsid w:val="002D452B"/>
  </w:style>
  <w:style w:type="character" w:customStyle="1" w:styleId="a-size-base-plus">
    <w:name w:val="a-size-base-plus"/>
    <w:basedOn w:val="a0"/>
    <w:rsid w:val="002D452B"/>
  </w:style>
  <w:style w:type="character" w:customStyle="1" w:styleId="text">
    <w:name w:val="text"/>
    <w:basedOn w:val="a0"/>
    <w:rsid w:val="002D452B"/>
  </w:style>
  <w:style w:type="character" w:customStyle="1" w:styleId="author-ref">
    <w:name w:val="author-ref"/>
    <w:basedOn w:val="a0"/>
    <w:rsid w:val="002D452B"/>
  </w:style>
  <w:style w:type="paragraph" w:customStyle="1" w:styleId="pc">
    <w:name w:val="pc"/>
    <w:basedOn w:val="a"/>
    <w:rsid w:val="002D45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atus">
    <w:name w:val="status"/>
    <w:basedOn w:val="a0"/>
    <w:rsid w:val="002D452B"/>
  </w:style>
  <w:style w:type="character" w:customStyle="1" w:styleId="newsitemdetailsauthorname">
    <w:name w:val="newsitem_details_author_name"/>
    <w:basedOn w:val="a0"/>
    <w:rsid w:val="002D452B"/>
  </w:style>
  <w:style w:type="character" w:customStyle="1" w:styleId="newsitemdetailsitem">
    <w:name w:val="newsitem_details_item"/>
    <w:basedOn w:val="a0"/>
    <w:rsid w:val="002D452B"/>
  </w:style>
  <w:style w:type="paragraph" w:customStyle="1" w:styleId="newsitemreadingtime">
    <w:name w:val="newsitem_readingtime"/>
    <w:basedOn w:val="a"/>
    <w:rsid w:val="002D45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itemauthorlefttext">
    <w:name w:val="newsitem_author_lefttext"/>
    <w:basedOn w:val="a"/>
    <w:rsid w:val="002D45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itemauthorcareer">
    <w:name w:val="newsitem_authorcareer"/>
    <w:basedOn w:val="a"/>
    <w:rsid w:val="002D45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commentstitle">
    <w:name w:val="newscomments_title"/>
    <w:basedOn w:val="a"/>
    <w:rsid w:val="002D45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a"/>
    <w:rsid w:val="002D45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byline">
    <w:name w:val="post-byline"/>
    <w:basedOn w:val="a"/>
    <w:rsid w:val="002D45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alert-title">
    <w:name w:val="elementor-alert-title"/>
    <w:basedOn w:val="a0"/>
    <w:rsid w:val="002D452B"/>
  </w:style>
  <w:style w:type="character" w:customStyle="1" w:styleId="elementor-alert-description">
    <w:name w:val="elementor-alert-description"/>
    <w:basedOn w:val="a0"/>
    <w:rsid w:val="002D452B"/>
  </w:style>
  <w:style w:type="character" w:customStyle="1" w:styleId="premium-dual-header-first-span">
    <w:name w:val="premium-dual-header-first-span"/>
    <w:basedOn w:val="a0"/>
    <w:rsid w:val="002D452B"/>
  </w:style>
  <w:style w:type="paragraph" w:customStyle="1" w:styleId="font5">
    <w:name w:val="font5"/>
    <w:basedOn w:val="a"/>
    <w:rsid w:val="002D452B"/>
    <w:pPr>
      <w:spacing w:before="100" w:beforeAutospacing="1" w:after="100" w:afterAutospacing="1" w:line="240" w:lineRule="auto"/>
    </w:pPr>
    <w:rPr>
      <w:rFonts w:ascii="Calibri" w:eastAsia="Times New Roman" w:hAnsi="Calibri" w:cs="Calibri"/>
      <w:sz w:val="20"/>
      <w:szCs w:val="20"/>
    </w:rPr>
  </w:style>
  <w:style w:type="paragraph" w:customStyle="1" w:styleId="font6">
    <w:name w:val="font6"/>
    <w:basedOn w:val="a"/>
    <w:rsid w:val="002D452B"/>
    <w:pPr>
      <w:spacing w:before="100" w:beforeAutospacing="1" w:after="100" w:afterAutospacing="1" w:line="240" w:lineRule="auto"/>
    </w:pPr>
    <w:rPr>
      <w:rFonts w:ascii="Calibri" w:eastAsia="Times New Roman" w:hAnsi="Calibri" w:cs="Calibri"/>
      <w:b/>
      <w:bCs/>
      <w:sz w:val="20"/>
      <w:szCs w:val="20"/>
    </w:rPr>
  </w:style>
  <w:style w:type="paragraph" w:customStyle="1" w:styleId="font7">
    <w:name w:val="font7"/>
    <w:basedOn w:val="a"/>
    <w:rsid w:val="002D452B"/>
    <w:pPr>
      <w:spacing w:before="100" w:beforeAutospacing="1" w:after="100" w:afterAutospacing="1" w:line="240" w:lineRule="auto"/>
    </w:pPr>
    <w:rPr>
      <w:rFonts w:ascii="Calibri" w:eastAsia="Times New Roman" w:hAnsi="Calibri" w:cs="Calibri"/>
    </w:rPr>
  </w:style>
  <w:style w:type="paragraph" w:customStyle="1" w:styleId="font8">
    <w:name w:val="font8"/>
    <w:basedOn w:val="a"/>
    <w:rsid w:val="002D452B"/>
    <w:pPr>
      <w:spacing w:before="100" w:beforeAutospacing="1" w:after="100" w:afterAutospacing="1" w:line="240" w:lineRule="auto"/>
    </w:pPr>
    <w:rPr>
      <w:rFonts w:ascii="Calibri" w:eastAsia="Times New Roman" w:hAnsi="Calibri" w:cs="Calibri"/>
      <w:sz w:val="20"/>
      <w:szCs w:val="20"/>
    </w:rPr>
  </w:style>
  <w:style w:type="paragraph" w:customStyle="1" w:styleId="font9">
    <w:name w:val="font9"/>
    <w:basedOn w:val="a"/>
    <w:rsid w:val="002D452B"/>
    <w:pPr>
      <w:spacing w:before="100" w:beforeAutospacing="1" w:after="100" w:afterAutospacing="1" w:line="240" w:lineRule="auto"/>
    </w:pPr>
    <w:rPr>
      <w:rFonts w:ascii="Calibri" w:eastAsia="Times New Roman" w:hAnsi="Calibri" w:cs="Calibri"/>
      <w:i/>
      <w:iCs/>
      <w:sz w:val="20"/>
      <w:szCs w:val="20"/>
    </w:rPr>
  </w:style>
  <w:style w:type="paragraph" w:customStyle="1" w:styleId="font10">
    <w:name w:val="font10"/>
    <w:basedOn w:val="a"/>
    <w:rsid w:val="002D452B"/>
    <w:pPr>
      <w:spacing w:before="100" w:beforeAutospacing="1" w:after="100" w:afterAutospacing="1" w:line="240" w:lineRule="auto"/>
    </w:pPr>
    <w:rPr>
      <w:rFonts w:ascii="Calibri" w:eastAsia="Times New Roman" w:hAnsi="Calibri" w:cs="Calibri"/>
      <w:i/>
      <w:iCs/>
      <w:sz w:val="20"/>
      <w:szCs w:val="20"/>
    </w:rPr>
  </w:style>
  <w:style w:type="paragraph" w:customStyle="1" w:styleId="font11">
    <w:name w:val="font11"/>
    <w:basedOn w:val="a"/>
    <w:rsid w:val="002D452B"/>
    <w:pPr>
      <w:spacing w:before="100" w:beforeAutospacing="1" w:after="100" w:afterAutospacing="1" w:line="240" w:lineRule="auto"/>
    </w:pPr>
    <w:rPr>
      <w:rFonts w:ascii="Calibri" w:eastAsia="Times New Roman" w:hAnsi="Calibri" w:cs="Calibri"/>
      <w:i/>
      <w:iCs/>
      <w:sz w:val="20"/>
      <w:szCs w:val="20"/>
    </w:rPr>
  </w:style>
  <w:style w:type="paragraph" w:customStyle="1" w:styleId="font12">
    <w:name w:val="font12"/>
    <w:basedOn w:val="a"/>
    <w:rsid w:val="002D452B"/>
    <w:pPr>
      <w:spacing w:before="100" w:beforeAutospacing="1" w:after="100" w:afterAutospacing="1" w:line="240" w:lineRule="auto"/>
    </w:pPr>
    <w:rPr>
      <w:rFonts w:ascii="Calibri" w:eastAsia="Times New Roman" w:hAnsi="Calibri" w:cs="Calibri"/>
      <w:sz w:val="20"/>
      <w:szCs w:val="20"/>
    </w:rPr>
  </w:style>
  <w:style w:type="paragraph" w:customStyle="1" w:styleId="font13">
    <w:name w:val="font13"/>
    <w:basedOn w:val="a"/>
    <w:rsid w:val="002D452B"/>
    <w:pPr>
      <w:spacing w:before="100" w:beforeAutospacing="1" w:after="100" w:afterAutospacing="1" w:line="240" w:lineRule="auto"/>
    </w:pPr>
    <w:rPr>
      <w:rFonts w:ascii="Calibri" w:eastAsia="Times New Roman" w:hAnsi="Calibri" w:cs="Calibri"/>
      <w:color w:val="FF0000"/>
      <w:sz w:val="18"/>
      <w:szCs w:val="18"/>
    </w:rPr>
  </w:style>
  <w:style w:type="paragraph" w:customStyle="1" w:styleId="xl78">
    <w:name w:val="xl78"/>
    <w:basedOn w:val="a"/>
    <w:rsid w:val="002D45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a"/>
    <w:rsid w:val="002D452B"/>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0">
    <w:name w:val="xl80"/>
    <w:basedOn w:val="a"/>
    <w:rsid w:val="002D45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a"/>
    <w:rsid w:val="002D452B"/>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2">
    <w:name w:val="xl82"/>
    <w:basedOn w:val="a"/>
    <w:rsid w:val="002D452B"/>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3">
    <w:name w:val="xl83"/>
    <w:basedOn w:val="a"/>
    <w:rsid w:val="002D452B"/>
    <w:pPr>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xl84">
    <w:name w:val="xl84"/>
    <w:basedOn w:val="a"/>
    <w:rsid w:val="002D452B"/>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5">
    <w:name w:val="xl85"/>
    <w:basedOn w:val="a"/>
    <w:rsid w:val="002D452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86">
    <w:name w:val="xl86"/>
    <w:basedOn w:val="a"/>
    <w:rsid w:val="002D452B"/>
    <w:pPr>
      <w:spacing w:before="100" w:beforeAutospacing="1" w:after="100" w:afterAutospacing="1" w:line="240" w:lineRule="auto"/>
    </w:pPr>
    <w:rPr>
      <w:rFonts w:ascii="Times New Roman" w:eastAsia="Times New Roman" w:hAnsi="Times New Roman" w:cs="Times New Roman"/>
      <w:b/>
      <w:bCs/>
      <w:color w:val="FF0000"/>
      <w:sz w:val="28"/>
      <w:szCs w:val="28"/>
    </w:rPr>
  </w:style>
  <w:style w:type="paragraph" w:customStyle="1" w:styleId="xl87">
    <w:name w:val="xl87"/>
    <w:basedOn w:val="a"/>
    <w:rsid w:val="002D452B"/>
    <w:pPr>
      <w:spacing w:before="100" w:beforeAutospacing="1" w:after="100" w:afterAutospacing="1" w:line="240" w:lineRule="auto"/>
      <w:textAlignment w:val="center"/>
    </w:pPr>
    <w:rPr>
      <w:rFonts w:ascii="Times New Roman" w:eastAsia="Times New Roman" w:hAnsi="Times New Roman" w:cs="Times New Roman"/>
      <w:color w:val="FF0000"/>
      <w:sz w:val="20"/>
      <w:szCs w:val="20"/>
    </w:rPr>
  </w:style>
  <w:style w:type="paragraph" w:customStyle="1" w:styleId="xl88">
    <w:name w:val="xl88"/>
    <w:basedOn w:val="a"/>
    <w:rsid w:val="002D452B"/>
    <w:pPr>
      <w:spacing w:before="100" w:beforeAutospacing="1" w:after="100" w:afterAutospacing="1" w:line="240" w:lineRule="auto"/>
      <w:jc w:val="right"/>
    </w:pPr>
    <w:rPr>
      <w:rFonts w:ascii="Times New Roman" w:eastAsia="Times New Roman" w:hAnsi="Times New Roman" w:cs="Times New Roman"/>
      <w:color w:val="FF0000"/>
      <w:sz w:val="20"/>
      <w:szCs w:val="20"/>
    </w:rPr>
  </w:style>
  <w:style w:type="paragraph" w:customStyle="1" w:styleId="xl89">
    <w:name w:val="xl89"/>
    <w:basedOn w:val="a"/>
    <w:rsid w:val="002D452B"/>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0">
    <w:name w:val="xl90"/>
    <w:basedOn w:val="a"/>
    <w:rsid w:val="002D452B"/>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91">
    <w:name w:val="xl91"/>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2">
    <w:name w:val="xl92"/>
    <w:basedOn w:val="a"/>
    <w:rsid w:val="002D452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3">
    <w:name w:val="xl93"/>
    <w:basedOn w:val="a"/>
    <w:rsid w:val="002D452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4">
    <w:name w:val="xl94"/>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5">
    <w:name w:val="xl95"/>
    <w:basedOn w:val="a"/>
    <w:rsid w:val="002D452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6">
    <w:name w:val="xl96"/>
    <w:basedOn w:val="a"/>
    <w:rsid w:val="002D452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7">
    <w:name w:val="xl97"/>
    <w:basedOn w:val="a"/>
    <w:rsid w:val="002D452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98">
    <w:name w:val="xl98"/>
    <w:basedOn w:val="a"/>
    <w:rsid w:val="002D452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9">
    <w:name w:val="xl99"/>
    <w:basedOn w:val="a"/>
    <w:rsid w:val="002D452B"/>
    <w:pP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0">
    <w:name w:val="xl100"/>
    <w:basedOn w:val="a"/>
    <w:rsid w:val="002D452B"/>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1">
    <w:name w:val="xl101"/>
    <w:basedOn w:val="a"/>
    <w:rsid w:val="002D452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02">
    <w:name w:val="xl102"/>
    <w:basedOn w:val="a"/>
    <w:rsid w:val="002D452B"/>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03">
    <w:name w:val="xl103"/>
    <w:basedOn w:val="a"/>
    <w:rsid w:val="002D45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4">
    <w:name w:val="xl104"/>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5">
    <w:name w:val="xl105"/>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6">
    <w:name w:val="xl106"/>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7">
    <w:name w:val="xl107"/>
    <w:basedOn w:val="a"/>
    <w:rsid w:val="002D452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8">
    <w:name w:val="xl108"/>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9">
    <w:name w:val="xl109"/>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0">
    <w:name w:val="xl110"/>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11">
    <w:name w:val="xl111"/>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2">
    <w:name w:val="xl112"/>
    <w:basedOn w:val="a"/>
    <w:rsid w:val="002D452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3">
    <w:name w:val="xl113"/>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4">
    <w:name w:val="xl114"/>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5">
    <w:name w:val="xl115"/>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6">
    <w:name w:val="xl116"/>
    <w:basedOn w:val="a"/>
    <w:rsid w:val="002D452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8">
    <w:name w:val="xl118"/>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9">
    <w:name w:val="xl119"/>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0">
    <w:name w:val="xl120"/>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1">
    <w:name w:val="xl121"/>
    <w:basedOn w:val="a"/>
    <w:rsid w:val="002D452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2">
    <w:name w:val="xl122"/>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4">
    <w:name w:val="xl124"/>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5">
    <w:name w:val="xl125"/>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6">
    <w:name w:val="xl126"/>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7">
    <w:name w:val="xl127"/>
    <w:basedOn w:val="a"/>
    <w:rsid w:val="002D452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8">
    <w:name w:val="xl128"/>
    <w:basedOn w:val="a"/>
    <w:rsid w:val="002D452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29">
    <w:name w:val="xl129"/>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0">
    <w:name w:val="xl130"/>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1">
    <w:name w:val="xl131"/>
    <w:basedOn w:val="a"/>
    <w:rsid w:val="002D452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2">
    <w:name w:val="xl132"/>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3">
    <w:name w:val="xl133"/>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34">
    <w:name w:val="xl134"/>
    <w:basedOn w:val="a"/>
    <w:rsid w:val="002D452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5">
    <w:name w:val="xl135"/>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6">
    <w:name w:val="xl136"/>
    <w:basedOn w:val="a"/>
    <w:rsid w:val="002D452B"/>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7">
    <w:name w:val="xl137"/>
    <w:basedOn w:val="a"/>
    <w:rsid w:val="002D452B"/>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8">
    <w:name w:val="xl138"/>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39">
    <w:name w:val="xl139"/>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40">
    <w:name w:val="xl140"/>
    <w:basedOn w:val="a"/>
    <w:rsid w:val="002D452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1">
    <w:name w:val="xl141"/>
    <w:basedOn w:val="a"/>
    <w:rsid w:val="002D452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2">
    <w:name w:val="xl142"/>
    <w:basedOn w:val="a"/>
    <w:rsid w:val="002D452B"/>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3">
    <w:name w:val="xl143"/>
    <w:basedOn w:val="a"/>
    <w:rsid w:val="002D452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4">
    <w:name w:val="xl144"/>
    <w:basedOn w:val="a"/>
    <w:rsid w:val="002D452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a"/>
    <w:rsid w:val="002D452B"/>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6">
    <w:name w:val="xl146"/>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47">
    <w:name w:val="xl147"/>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48">
    <w:name w:val="xl148"/>
    <w:basedOn w:val="a"/>
    <w:rsid w:val="002D452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a"/>
    <w:rsid w:val="002D452B"/>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50">
    <w:name w:val="xl150"/>
    <w:basedOn w:val="a"/>
    <w:rsid w:val="002D452B"/>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jc w:val="both"/>
      <w:textAlignment w:val="top"/>
    </w:pPr>
    <w:rPr>
      <w:rFonts w:ascii="Times New Roman" w:eastAsia="Times New Roman" w:hAnsi="Times New Roman" w:cs="Times New Roman"/>
      <w:b/>
      <w:bCs/>
      <w:sz w:val="20"/>
      <w:szCs w:val="20"/>
    </w:rPr>
  </w:style>
  <w:style w:type="paragraph" w:customStyle="1" w:styleId="xl151">
    <w:name w:val="xl151"/>
    <w:basedOn w:val="a"/>
    <w:rsid w:val="002D452B"/>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2">
    <w:name w:val="xl152"/>
    <w:basedOn w:val="a"/>
    <w:rsid w:val="002D452B"/>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53">
    <w:name w:val="xl153"/>
    <w:basedOn w:val="a"/>
    <w:rsid w:val="002D452B"/>
    <w:pPr>
      <w:pBdr>
        <w:top w:val="single" w:sz="4" w:space="0" w:color="auto"/>
        <w:left w:val="single" w:sz="4" w:space="0" w:color="auto"/>
        <w:bottom w:val="single" w:sz="4" w:space="0" w:color="auto"/>
      </w:pBdr>
      <w:shd w:val="clear" w:color="000000" w:fill="FF9900"/>
      <w:spacing w:before="100" w:beforeAutospacing="1" w:after="100" w:afterAutospacing="1" w:line="240" w:lineRule="auto"/>
      <w:jc w:val="both"/>
      <w:textAlignment w:val="top"/>
    </w:pPr>
    <w:rPr>
      <w:rFonts w:ascii="Times New Roman" w:eastAsia="Times New Roman" w:hAnsi="Times New Roman" w:cs="Times New Roman"/>
      <w:b/>
      <w:bCs/>
      <w:sz w:val="20"/>
      <w:szCs w:val="20"/>
    </w:rPr>
  </w:style>
  <w:style w:type="paragraph" w:customStyle="1" w:styleId="xl154">
    <w:name w:val="xl154"/>
    <w:basedOn w:val="a"/>
    <w:rsid w:val="002D452B"/>
    <w:pPr>
      <w:pBdr>
        <w:top w:val="single" w:sz="4" w:space="0" w:color="auto"/>
        <w:left w:val="single" w:sz="4" w:space="0" w:color="auto"/>
        <w:bottom w:val="single" w:sz="4" w:space="0" w:color="auto"/>
      </w:pBdr>
      <w:shd w:val="clear" w:color="000000" w:fill="FF9900"/>
      <w:spacing w:before="100" w:beforeAutospacing="1" w:after="100" w:afterAutospacing="1" w:line="240" w:lineRule="auto"/>
      <w:jc w:val="right"/>
      <w:textAlignment w:val="top"/>
    </w:pPr>
    <w:rPr>
      <w:rFonts w:ascii="Times New Roman" w:eastAsia="Times New Roman" w:hAnsi="Times New Roman" w:cs="Times New Roman"/>
      <w:b/>
      <w:bCs/>
      <w:sz w:val="20"/>
      <w:szCs w:val="20"/>
    </w:rPr>
  </w:style>
  <w:style w:type="paragraph" w:customStyle="1" w:styleId="xl155">
    <w:name w:val="xl155"/>
    <w:basedOn w:val="a"/>
    <w:rsid w:val="002D452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56">
    <w:name w:val="xl156"/>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57">
    <w:name w:val="xl157"/>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58">
    <w:name w:val="xl158"/>
    <w:basedOn w:val="a"/>
    <w:rsid w:val="002D452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59">
    <w:name w:val="xl159"/>
    <w:basedOn w:val="a"/>
    <w:rsid w:val="002D452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60">
    <w:name w:val="xl160"/>
    <w:basedOn w:val="a"/>
    <w:rsid w:val="002D452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61">
    <w:name w:val="xl161"/>
    <w:basedOn w:val="a"/>
    <w:rsid w:val="002D452B"/>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62">
    <w:name w:val="xl162"/>
    <w:basedOn w:val="a"/>
    <w:rsid w:val="002D452B"/>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63">
    <w:name w:val="xl163"/>
    <w:basedOn w:val="a"/>
    <w:rsid w:val="002D452B"/>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64">
    <w:name w:val="xl164"/>
    <w:basedOn w:val="a"/>
    <w:rsid w:val="002D452B"/>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65">
    <w:name w:val="xl165"/>
    <w:basedOn w:val="a"/>
    <w:rsid w:val="002D452B"/>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66">
    <w:name w:val="xl166"/>
    <w:basedOn w:val="a"/>
    <w:rsid w:val="002D452B"/>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67">
    <w:name w:val="xl167"/>
    <w:basedOn w:val="a"/>
    <w:rsid w:val="002D452B"/>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68">
    <w:name w:val="xl168"/>
    <w:basedOn w:val="a"/>
    <w:rsid w:val="002D452B"/>
    <w:pPr>
      <w:pBdr>
        <w:top w:val="single" w:sz="4" w:space="0" w:color="auto"/>
        <w:left w:val="single" w:sz="4" w:space="0" w:color="auto"/>
        <w:bottom w:val="single" w:sz="4" w:space="0" w:color="auto"/>
      </w:pBdr>
      <w:shd w:val="clear" w:color="000000" w:fill="FF6600"/>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69">
    <w:name w:val="xl169"/>
    <w:basedOn w:val="a"/>
    <w:rsid w:val="002D452B"/>
    <w:pPr>
      <w:pBdr>
        <w:top w:val="single" w:sz="4" w:space="0" w:color="auto"/>
        <w:left w:val="single" w:sz="4" w:space="0" w:color="auto"/>
        <w:bottom w:val="single" w:sz="4" w:space="0" w:color="auto"/>
      </w:pBdr>
      <w:shd w:val="clear" w:color="000000" w:fill="FF6600"/>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170">
    <w:name w:val="xl170"/>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71">
    <w:name w:val="xl171"/>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72">
    <w:name w:val="xl172"/>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73">
    <w:name w:val="xl173"/>
    <w:basedOn w:val="a"/>
    <w:rsid w:val="002D452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74">
    <w:name w:val="xl174"/>
    <w:basedOn w:val="a"/>
    <w:rsid w:val="002D452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75">
    <w:name w:val="xl175"/>
    <w:basedOn w:val="a"/>
    <w:rsid w:val="002D452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76">
    <w:name w:val="xl176"/>
    <w:basedOn w:val="a"/>
    <w:rsid w:val="002D452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7">
    <w:name w:val="xl177"/>
    <w:basedOn w:val="a"/>
    <w:rsid w:val="002D452B"/>
    <w:pPr>
      <w:pBdr>
        <w:top w:val="single" w:sz="4" w:space="0" w:color="auto"/>
        <w:left w:val="single" w:sz="4" w:space="0" w:color="auto"/>
        <w:bottom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78">
    <w:name w:val="xl178"/>
    <w:basedOn w:val="a"/>
    <w:rsid w:val="002D452B"/>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9">
    <w:name w:val="xl179"/>
    <w:basedOn w:val="a"/>
    <w:rsid w:val="002D452B"/>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80">
    <w:name w:val="xl180"/>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81">
    <w:name w:val="xl181"/>
    <w:basedOn w:val="a"/>
    <w:rsid w:val="002D452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82">
    <w:name w:val="xl182"/>
    <w:basedOn w:val="a"/>
    <w:rsid w:val="002D452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83">
    <w:name w:val="xl183"/>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84">
    <w:name w:val="xl184"/>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85">
    <w:name w:val="xl185"/>
    <w:basedOn w:val="a"/>
    <w:rsid w:val="002D452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86">
    <w:name w:val="xl186"/>
    <w:basedOn w:val="a"/>
    <w:rsid w:val="002D452B"/>
    <w:pPr>
      <w:pBdr>
        <w:top w:val="single" w:sz="4" w:space="0" w:color="auto"/>
        <w:left w:val="single" w:sz="4" w:space="23"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cs="Times New Roman"/>
      <w:sz w:val="20"/>
      <w:szCs w:val="20"/>
    </w:rPr>
  </w:style>
  <w:style w:type="paragraph" w:customStyle="1" w:styleId="xl187">
    <w:name w:val="xl187"/>
    <w:basedOn w:val="a"/>
    <w:rsid w:val="002D452B"/>
    <w:pPr>
      <w:pBdr>
        <w:top w:val="single" w:sz="4" w:space="0" w:color="auto"/>
        <w:left w:val="single" w:sz="4" w:space="11"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0"/>
      <w:szCs w:val="20"/>
    </w:rPr>
  </w:style>
  <w:style w:type="paragraph" w:customStyle="1" w:styleId="xl188">
    <w:name w:val="xl188"/>
    <w:basedOn w:val="a"/>
    <w:rsid w:val="002D452B"/>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89">
    <w:name w:val="xl189"/>
    <w:basedOn w:val="a"/>
    <w:rsid w:val="002D452B"/>
    <w:pPr>
      <w:pBdr>
        <w:top w:val="single" w:sz="4" w:space="0" w:color="auto"/>
        <w:left w:val="single" w:sz="4" w:space="0" w:color="auto"/>
        <w:bottom w:val="single" w:sz="4" w:space="0" w:color="auto"/>
        <w:right w:val="single" w:sz="4" w:space="0" w:color="auto"/>
      </w:pBdr>
      <w:shd w:val="clear" w:color="000000" w:fill="336699"/>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90">
    <w:name w:val="xl190"/>
    <w:basedOn w:val="a"/>
    <w:rsid w:val="002D452B"/>
    <w:pPr>
      <w:pBdr>
        <w:top w:val="single" w:sz="4" w:space="0" w:color="auto"/>
        <w:left w:val="single" w:sz="4" w:space="0" w:color="auto"/>
        <w:bottom w:val="single" w:sz="4" w:space="0" w:color="auto"/>
        <w:right w:val="single" w:sz="4" w:space="0" w:color="auto"/>
      </w:pBdr>
      <w:shd w:val="clear" w:color="000000" w:fill="336699"/>
      <w:spacing w:before="100" w:beforeAutospacing="1" w:after="100" w:afterAutospacing="1" w:line="240" w:lineRule="auto"/>
      <w:jc w:val="both"/>
      <w:textAlignment w:val="top"/>
    </w:pPr>
    <w:rPr>
      <w:rFonts w:ascii="Times New Roman" w:eastAsia="Times New Roman" w:hAnsi="Times New Roman" w:cs="Times New Roman"/>
      <w:b/>
      <w:bCs/>
      <w:sz w:val="20"/>
      <w:szCs w:val="20"/>
    </w:rPr>
  </w:style>
  <w:style w:type="paragraph" w:customStyle="1" w:styleId="xl191">
    <w:name w:val="xl191"/>
    <w:basedOn w:val="a"/>
    <w:rsid w:val="002D452B"/>
    <w:pPr>
      <w:pBdr>
        <w:top w:val="single" w:sz="4" w:space="0" w:color="auto"/>
        <w:left w:val="single" w:sz="4" w:space="0" w:color="auto"/>
        <w:bottom w:val="single" w:sz="4" w:space="0" w:color="auto"/>
        <w:right w:val="single" w:sz="4" w:space="0" w:color="auto"/>
      </w:pBdr>
      <w:shd w:val="clear" w:color="000000" w:fill="336699"/>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2">
    <w:name w:val="xl192"/>
    <w:basedOn w:val="a"/>
    <w:rsid w:val="002D452B"/>
    <w:pPr>
      <w:pBdr>
        <w:top w:val="single" w:sz="4" w:space="0" w:color="auto"/>
        <w:left w:val="single" w:sz="4" w:space="0" w:color="auto"/>
        <w:bottom w:val="single" w:sz="4" w:space="0" w:color="auto"/>
        <w:right w:val="single" w:sz="4" w:space="0" w:color="auto"/>
      </w:pBdr>
      <w:shd w:val="clear" w:color="000000" w:fill="336699"/>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93">
    <w:name w:val="xl193"/>
    <w:basedOn w:val="a"/>
    <w:rsid w:val="002D452B"/>
    <w:pPr>
      <w:pBdr>
        <w:top w:val="single" w:sz="4" w:space="0" w:color="auto"/>
        <w:left w:val="single" w:sz="4" w:space="0" w:color="auto"/>
        <w:bottom w:val="single" w:sz="4" w:space="0" w:color="auto"/>
      </w:pBdr>
      <w:shd w:val="clear" w:color="000000" w:fill="336699"/>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4">
    <w:name w:val="xl194"/>
    <w:basedOn w:val="a"/>
    <w:rsid w:val="002D452B"/>
    <w:pPr>
      <w:pBdr>
        <w:top w:val="single" w:sz="4" w:space="0" w:color="auto"/>
        <w:left w:val="single" w:sz="4" w:space="0" w:color="auto"/>
        <w:bottom w:val="single" w:sz="4" w:space="0" w:color="auto"/>
      </w:pBdr>
      <w:shd w:val="clear" w:color="000000" w:fill="336699"/>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95">
    <w:name w:val="xl195"/>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96">
    <w:name w:val="xl196"/>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197">
    <w:name w:val="xl197"/>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98">
    <w:name w:val="xl198"/>
    <w:basedOn w:val="a"/>
    <w:rsid w:val="002D452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99">
    <w:name w:val="xl199"/>
    <w:basedOn w:val="a"/>
    <w:rsid w:val="002D452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00">
    <w:name w:val="xl200"/>
    <w:basedOn w:val="a"/>
    <w:rsid w:val="002D452B"/>
    <w:pPr>
      <w:pBdr>
        <w:top w:val="single" w:sz="4" w:space="0" w:color="auto"/>
        <w:left w:val="single" w:sz="4" w:space="23" w:color="auto"/>
        <w:bottom w:val="single" w:sz="4" w:space="0" w:color="auto"/>
        <w:right w:val="single" w:sz="4" w:space="0" w:color="auto"/>
      </w:pBdr>
      <w:spacing w:before="100" w:beforeAutospacing="1" w:after="100" w:afterAutospacing="1" w:line="240" w:lineRule="auto"/>
      <w:ind w:firstLineChars="200" w:firstLine="200"/>
    </w:pPr>
    <w:rPr>
      <w:rFonts w:ascii="Times New Roman" w:eastAsia="Times New Roman" w:hAnsi="Times New Roman" w:cs="Times New Roman"/>
      <w:sz w:val="20"/>
      <w:szCs w:val="20"/>
    </w:rPr>
  </w:style>
  <w:style w:type="paragraph" w:customStyle="1" w:styleId="xl201">
    <w:name w:val="xl201"/>
    <w:basedOn w:val="a"/>
    <w:rsid w:val="002D452B"/>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02">
    <w:name w:val="xl202"/>
    <w:basedOn w:val="a"/>
    <w:rsid w:val="002D452B"/>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03">
    <w:name w:val="xl203"/>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204">
    <w:name w:val="xl204"/>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05">
    <w:name w:val="xl205"/>
    <w:basedOn w:val="a"/>
    <w:rsid w:val="002D452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06">
    <w:name w:val="xl206"/>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07">
    <w:name w:val="xl207"/>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08">
    <w:name w:val="xl208"/>
    <w:basedOn w:val="a"/>
    <w:rsid w:val="002D452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09">
    <w:name w:val="xl209"/>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10">
    <w:name w:val="xl210"/>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1">
    <w:name w:val="xl211"/>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2">
    <w:name w:val="xl212"/>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13">
    <w:name w:val="xl213"/>
    <w:basedOn w:val="a"/>
    <w:rsid w:val="002D452B"/>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14">
    <w:name w:val="xl214"/>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215">
    <w:name w:val="xl215"/>
    <w:basedOn w:val="a"/>
    <w:rsid w:val="002D452B"/>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216">
    <w:name w:val="xl216"/>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217">
    <w:name w:val="xl217"/>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218">
    <w:name w:val="xl218"/>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219">
    <w:name w:val="xl219"/>
    <w:basedOn w:val="a"/>
    <w:rsid w:val="002D452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220">
    <w:name w:val="xl220"/>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221">
    <w:name w:val="xl221"/>
    <w:basedOn w:val="a"/>
    <w:rsid w:val="002D452B"/>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222">
    <w:name w:val="xl222"/>
    <w:basedOn w:val="a"/>
    <w:rsid w:val="002D452B"/>
    <w:pPr>
      <w:pBdr>
        <w:top w:val="single" w:sz="4" w:space="0" w:color="auto"/>
        <w:left w:val="single" w:sz="4" w:space="0" w:color="auto"/>
        <w:bottom w:val="single" w:sz="4" w:space="0" w:color="auto"/>
        <w:right w:val="single" w:sz="4" w:space="0" w:color="auto"/>
      </w:pBdr>
      <w:shd w:val="clear" w:color="000000" w:fill="33CC33"/>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23">
    <w:name w:val="xl223"/>
    <w:basedOn w:val="a"/>
    <w:rsid w:val="002D452B"/>
    <w:pPr>
      <w:pBdr>
        <w:top w:val="single" w:sz="4" w:space="0" w:color="auto"/>
        <w:left w:val="single" w:sz="4" w:space="0" w:color="auto"/>
        <w:bottom w:val="single" w:sz="4" w:space="0" w:color="auto"/>
        <w:right w:val="single" w:sz="4" w:space="0" w:color="auto"/>
      </w:pBdr>
      <w:shd w:val="clear" w:color="000000" w:fill="33CC33"/>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224">
    <w:name w:val="xl224"/>
    <w:basedOn w:val="a"/>
    <w:rsid w:val="002D452B"/>
    <w:pPr>
      <w:pBdr>
        <w:top w:val="single" w:sz="4" w:space="0" w:color="auto"/>
        <w:left w:val="single" w:sz="4" w:space="0" w:color="auto"/>
        <w:bottom w:val="single" w:sz="4" w:space="0" w:color="auto"/>
        <w:right w:val="single" w:sz="4" w:space="0" w:color="auto"/>
      </w:pBdr>
      <w:shd w:val="clear" w:color="000000" w:fill="33CC33"/>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25">
    <w:name w:val="xl225"/>
    <w:basedOn w:val="a"/>
    <w:rsid w:val="002D452B"/>
    <w:pPr>
      <w:pBdr>
        <w:top w:val="single" w:sz="4" w:space="0" w:color="auto"/>
        <w:left w:val="single" w:sz="4" w:space="0" w:color="auto"/>
        <w:bottom w:val="single" w:sz="4" w:space="0" w:color="auto"/>
        <w:right w:val="single" w:sz="4" w:space="0" w:color="auto"/>
      </w:pBdr>
      <w:shd w:val="clear" w:color="000000" w:fill="33CC33"/>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6">
    <w:name w:val="xl226"/>
    <w:basedOn w:val="a"/>
    <w:rsid w:val="002D452B"/>
    <w:pPr>
      <w:pBdr>
        <w:top w:val="single" w:sz="4" w:space="0" w:color="auto"/>
        <w:left w:val="single" w:sz="4" w:space="0" w:color="auto"/>
        <w:bottom w:val="single" w:sz="4" w:space="0" w:color="auto"/>
      </w:pBdr>
      <w:shd w:val="clear" w:color="000000" w:fill="00CC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7">
    <w:name w:val="xl227"/>
    <w:basedOn w:val="a"/>
    <w:rsid w:val="002D452B"/>
    <w:pPr>
      <w:pBdr>
        <w:top w:val="single" w:sz="4" w:space="0" w:color="auto"/>
        <w:left w:val="single" w:sz="4" w:space="0" w:color="auto"/>
        <w:bottom w:val="single" w:sz="4" w:space="0" w:color="auto"/>
      </w:pBdr>
      <w:shd w:val="clear" w:color="000000" w:fill="00CC00"/>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28">
    <w:name w:val="xl228"/>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29">
    <w:name w:val="xl229"/>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30">
    <w:name w:val="xl230"/>
    <w:basedOn w:val="a"/>
    <w:rsid w:val="002D452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31">
    <w:name w:val="xl231"/>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232">
    <w:name w:val="xl232"/>
    <w:basedOn w:val="a"/>
    <w:rsid w:val="002D452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33">
    <w:name w:val="xl233"/>
    <w:basedOn w:val="a"/>
    <w:rsid w:val="002D452B"/>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34">
    <w:name w:val="xl234"/>
    <w:basedOn w:val="a"/>
    <w:rsid w:val="002D452B"/>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35">
    <w:name w:val="xl235"/>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36">
    <w:name w:val="xl236"/>
    <w:basedOn w:val="a"/>
    <w:rsid w:val="002D452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37">
    <w:name w:val="xl237"/>
    <w:basedOn w:val="a"/>
    <w:rsid w:val="002D452B"/>
    <w:pPr>
      <w:spacing w:before="100" w:beforeAutospacing="1" w:after="100" w:afterAutospacing="1" w:line="240" w:lineRule="auto"/>
      <w:textAlignment w:val="center"/>
    </w:pPr>
    <w:rPr>
      <w:rFonts w:ascii="Times New Roman" w:eastAsia="Times New Roman" w:hAnsi="Times New Roman" w:cs="Times New Roman"/>
      <w:i/>
      <w:iCs/>
      <w:sz w:val="20"/>
      <w:szCs w:val="20"/>
    </w:rPr>
  </w:style>
  <w:style w:type="paragraph" w:customStyle="1" w:styleId="xl238">
    <w:name w:val="xl238"/>
    <w:basedOn w:val="a"/>
    <w:rsid w:val="002D452B"/>
    <w:pPr>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xl239">
    <w:name w:val="xl239"/>
    <w:basedOn w:val="a"/>
    <w:rsid w:val="002D452B"/>
    <w:pPr>
      <w:spacing w:before="100" w:beforeAutospacing="1" w:after="100" w:afterAutospacing="1" w:line="240" w:lineRule="auto"/>
    </w:pPr>
    <w:rPr>
      <w:rFonts w:ascii="Times New Roman" w:eastAsia="Times New Roman" w:hAnsi="Times New Roman" w:cs="Times New Roman"/>
      <w:i/>
      <w:iCs/>
      <w:sz w:val="20"/>
      <w:szCs w:val="20"/>
    </w:rPr>
  </w:style>
  <w:style w:type="paragraph" w:customStyle="1" w:styleId="xl240">
    <w:name w:val="xl240"/>
    <w:basedOn w:val="a"/>
    <w:rsid w:val="002D452B"/>
    <w:pPr>
      <w:spacing w:before="100" w:beforeAutospacing="1" w:after="100" w:afterAutospacing="1" w:line="240" w:lineRule="auto"/>
      <w:jc w:val="right"/>
    </w:pPr>
    <w:rPr>
      <w:rFonts w:ascii="Times New Roman" w:eastAsia="Times New Roman" w:hAnsi="Times New Roman" w:cs="Times New Roman"/>
      <w:i/>
      <w:iCs/>
      <w:sz w:val="20"/>
      <w:szCs w:val="20"/>
    </w:rPr>
  </w:style>
  <w:style w:type="paragraph" w:customStyle="1" w:styleId="xl241">
    <w:name w:val="xl241"/>
    <w:basedOn w:val="a"/>
    <w:rsid w:val="002D452B"/>
    <w:pPr>
      <w:spacing w:before="100" w:beforeAutospacing="1" w:after="100" w:afterAutospacing="1" w:line="240" w:lineRule="auto"/>
      <w:textAlignment w:val="center"/>
    </w:pPr>
    <w:rPr>
      <w:rFonts w:ascii="Times New Roman" w:eastAsia="Times New Roman" w:hAnsi="Times New Roman" w:cs="Times New Roman"/>
      <w:i/>
      <w:iCs/>
      <w:sz w:val="20"/>
      <w:szCs w:val="20"/>
    </w:rPr>
  </w:style>
  <w:style w:type="paragraph" w:customStyle="1" w:styleId="xl242">
    <w:name w:val="xl242"/>
    <w:basedOn w:val="a"/>
    <w:rsid w:val="002D452B"/>
    <w:pPr>
      <w:spacing w:before="100" w:beforeAutospacing="1" w:after="100" w:afterAutospacing="1" w:line="240" w:lineRule="auto"/>
      <w:textAlignment w:val="center"/>
    </w:pPr>
    <w:rPr>
      <w:rFonts w:ascii="Times New Roman" w:eastAsia="Times New Roman" w:hAnsi="Times New Roman" w:cs="Times New Roman"/>
      <w:i/>
      <w:iCs/>
      <w:sz w:val="20"/>
      <w:szCs w:val="20"/>
    </w:rPr>
  </w:style>
  <w:style w:type="paragraph" w:customStyle="1" w:styleId="xl243">
    <w:name w:val="xl243"/>
    <w:basedOn w:val="a"/>
    <w:rsid w:val="002D452B"/>
    <w:pPr>
      <w:spacing w:before="100" w:beforeAutospacing="1" w:after="100" w:afterAutospacing="1" w:line="240" w:lineRule="auto"/>
      <w:textAlignment w:val="top"/>
    </w:pPr>
    <w:rPr>
      <w:rFonts w:ascii="Times New Roman" w:eastAsia="Times New Roman" w:hAnsi="Times New Roman" w:cs="Times New Roman"/>
      <w:i/>
      <w:iCs/>
      <w:sz w:val="20"/>
      <w:szCs w:val="20"/>
    </w:rPr>
  </w:style>
  <w:style w:type="paragraph" w:customStyle="1" w:styleId="xl244">
    <w:name w:val="xl244"/>
    <w:basedOn w:val="a"/>
    <w:rsid w:val="002D452B"/>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45">
    <w:name w:val="xl245"/>
    <w:basedOn w:val="a"/>
    <w:rsid w:val="002D452B"/>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46">
    <w:name w:val="xl246"/>
    <w:basedOn w:val="a"/>
    <w:rsid w:val="002D452B"/>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47">
    <w:name w:val="xl247"/>
    <w:basedOn w:val="a"/>
    <w:rsid w:val="002D452B"/>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48">
    <w:name w:val="xl248"/>
    <w:basedOn w:val="a"/>
    <w:rsid w:val="002D452B"/>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49">
    <w:name w:val="xl249"/>
    <w:basedOn w:val="a"/>
    <w:rsid w:val="002D452B"/>
    <w:pPr>
      <w:pBdr>
        <w:top w:val="single" w:sz="4" w:space="0" w:color="auto"/>
        <w:left w:val="single" w:sz="4" w:space="0" w:color="auto"/>
        <w:bottom w:val="single" w:sz="4" w:space="0" w:color="auto"/>
      </w:pBdr>
      <w:shd w:val="clear" w:color="000000" w:fill="7030A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50">
    <w:name w:val="xl250"/>
    <w:basedOn w:val="a"/>
    <w:rsid w:val="002D452B"/>
    <w:pPr>
      <w:pBdr>
        <w:top w:val="single" w:sz="4" w:space="0" w:color="auto"/>
        <w:left w:val="single" w:sz="4" w:space="0" w:color="auto"/>
        <w:bottom w:val="single" w:sz="4" w:space="0" w:color="auto"/>
      </w:pBdr>
      <w:shd w:val="clear" w:color="000000" w:fill="7030A0"/>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51">
    <w:name w:val="xl251"/>
    <w:basedOn w:val="a"/>
    <w:rsid w:val="002D452B"/>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40" w:lineRule="auto"/>
      <w:textAlignment w:val="center"/>
    </w:pPr>
    <w:rPr>
      <w:rFonts w:ascii="Times New Roman" w:eastAsia="Times New Roman" w:hAnsi="Times New Roman" w:cs="Times New Roman"/>
      <w:b/>
      <w:bCs/>
      <w:color w:val="FFFFFF"/>
      <w:sz w:val="24"/>
      <w:szCs w:val="24"/>
    </w:rPr>
  </w:style>
  <w:style w:type="paragraph" w:customStyle="1" w:styleId="xl252">
    <w:name w:val="xl252"/>
    <w:basedOn w:val="a"/>
    <w:rsid w:val="002D452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53">
    <w:name w:val="xl253"/>
    <w:basedOn w:val="a"/>
    <w:rsid w:val="002D452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254">
    <w:name w:val="xl254"/>
    <w:basedOn w:val="a"/>
    <w:rsid w:val="002D452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55">
    <w:name w:val="xl255"/>
    <w:basedOn w:val="a"/>
    <w:rsid w:val="002D452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56">
    <w:name w:val="xl256"/>
    <w:basedOn w:val="a"/>
    <w:rsid w:val="002D452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57">
    <w:name w:val="xl257"/>
    <w:basedOn w:val="a"/>
    <w:rsid w:val="002D452B"/>
    <w:pPr>
      <w:pBdr>
        <w:top w:val="single" w:sz="4" w:space="0" w:color="auto"/>
        <w:left w:val="single" w:sz="4" w:space="0" w:color="auto"/>
        <w:bottom w:val="single" w:sz="4" w:space="0" w:color="auto"/>
      </w:pBdr>
      <w:shd w:val="clear" w:color="000000" w:fill="FABF8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58">
    <w:name w:val="xl258"/>
    <w:basedOn w:val="a"/>
    <w:rsid w:val="002D452B"/>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59">
    <w:name w:val="xl259"/>
    <w:basedOn w:val="a"/>
    <w:rsid w:val="002D452B"/>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60">
    <w:name w:val="xl260"/>
    <w:basedOn w:val="a"/>
    <w:rsid w:val="002D452B"/>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line="240" w:lineRule="auto"/>
      <w:jc w:val="both"/>
      <w:textAlignment w:val="top"/>
    </w:pPr>
    <w:rPr>
      <w:rFonts w:ascii="Times New Roman" w:eastAsia="Times New Roman" w:hAnsi="Times New Roman" w:cs="Times New Roman"/>
      <w:b/>
      <w:bCs/>
      <w:sz w:val="20"/>
      <w:szCs w:val="20"/>
    </w:rPr>
  </w:style>
  <w:style w:type="paragraph" w:customStyle="1" w:styleId="xl261">
    <w:name w:val="xl261"/>
    <w:basedOn w:val="a"/>
    <w:rsid w:val="002D452B"/>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62">
    <w:name w:val="xl262"/>
    <w:basedOn w:val="a"/>
    <w:rsid w:val="002D452B"/>
    <w:pPr>
      <w:pBdr>
        <w:top w:val="single" w:sz="4" w:space="0" w:color="auto"/>
        <w:left w:val="single" w:sz="4" w:space="0" w:color="auto"/>
        <w:bottom w:val="single" w:sz="4" w:space="0" w:color="auto"/>
        <w:right w:val="single" w:sz="4" w:space="0" w:color="auto"/>
      </w:pBdr>
      <w:shd w:val="clear" w:color="000000" w:fill="31869B"/>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63">
    <w:name w:val="xl263"/>
    <w:basedOn w:val="a"/>
    <w:rsid w:val="002D452B"/>
    <w:pPr>
      <w:pBdr>
        <w:top w:val="single" w:sz="4" w:space="0" w:color="auto"/>
        <w:left w:val="single" w:sz="4" w:space="0" w:color="auto"/>
        <w:bottom w:val="single" w:sz="4" w:space="0" w:color="auto"/>
      </w:pBdr>
      <w:shd w:val="clear" w:color="000000" w:fill="31869B"/>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64">
    <w:name w:val="xl264"/>
    <w:basedOn w:val="a"/>
    <w:rsid w:val="002D452B"/>
    <w:pPr>
      <w:pBdr>
        <w:top w:val="single" w:sz="4" w:space="0" w:color="auto"/>
        <w:left w:val="single" w:sz="4" w:space="0" w:color="auto"/>
        <w:bottom w:val="single" w:sz="4" w:space="0" w:color="auto"/>
      </w:pBdr>
      <w:shd w:val="clear" w:color="000000" w:fill="31869B"/>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65">
    <w:name w:val="xl265"/>
    <w:basedOn w:val="a"/>
    <w:rsid w:val="002D452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66">
    <w:name w:val="xl266"/>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67">
    <w:name w:val="xl267"/>
    <w:basedOn w:val="a"/>
    <w:rsid w:val="002D452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68">
    <w:name w:val="xl268"/>
    <w:basedOn w:val="a"/>
    <w:rsid w:val="002D452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69">
    <w:name w:val="xl269"/>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70">
    <w:name w:val="xl270"/>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71">
    <w:name w:val="xl271"/>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72">
    <w:name w:val="xl272"/>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73">
    <w:name w:val="xl273"/>
    <w:basedOn w:val="a"/>
    <w:rsid w:val="002D452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74">
    <w:name w:val="xl274"/>
    <w:basedOn w:val="a"/>
    <w:rsid w:val="002D452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rPr>
  </w:style>
  <w:style w:type="paragraph" w:customStyle="1" w:styleId="xl275">
    <w:name w:val="xl275"/>
    <w:basedOn w:val="a"/>
    <w:rsid w:val="002D452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0"/>
      <w:szCs w:val="20"/>
    </w:rPr>
  </w:style>
  <w:style w:type="paragraph" w:customStyle="1" w:styleId="xl276">
    <w:name w:val="xl276"/>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77">
    <w:name w:val="xl277"/>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78">
    <w:name w:val="xl278"/>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79">
    <w:name w:val="xl279"/>
    <w:basedOn w:val="a"/>
    <w:rsid w:val="002D452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80">
    <w:name w:val="xl280"/>
    <w:basedOn w:val="a"/>
    <w:rsid w:val="002D452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1">
    <w:name w:val="xl281"/>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2">
    <w:name w:val="xl282"/>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83">
    <w:name w:val="xl283"/>
    <w:basedOn w:val="a"/>
    <w:rsid w:val="002D452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84">
    <w:name w:val="xl284"/>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85">
    <w:name w:val="xl285"/>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6">
    <w:name w:val="xl286"/>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87">
    <w:name w:val="xl287"/>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0"/>
      <w:szCs w:val="20"/>
    </w:rPr>
  </w:style>
  <w:style w:type="paragraph" w:customStyle="1" w:styleId="xl288">
    <w:name w:val="xl288"/>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0"/>
      <w:szCs w:val="20"/>
    </w:rPr>
  </w:style>
  <w:style w:type="paragraph" w:customStyle="1" w:styleId="xl289">
    <w:name w:val="xl289"/>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0"/>
      <w:szCs w:val="20"/>
    </w:rPr>
  </w:style>
  <w:style w:type="paragraph" w:customStyle="1" w:styleId="xl290">
    <w:name w:val="xl290"/>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0"/>
      <w:szCs w:val="20"/>
    </w:rPr>
  </w:style>
  <w:style w:type="paragraph" w:customStyle="1" w:styleId="xl291">
    <w:name w:val="xl291"/>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8"/>
      <w:szCs w:val="18"/>
    </w:rPr>
  </w:style>
  <w:style w:type="paragraph" w:customStyle="1" w:styleId="xl292">
    <w:name w:val="xl292"/>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293">
    <w:name w:val="xl293"/>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18"/>
      <w:szCs w:val="18"/>
    </w:rPr>
  </w:style>
  <w:style w:type="paragraph" w:customStyle="1" w:styleId="xl294">
    <w:name w:val="xl294"/>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0"/>
      <w:szCs w:val="20"/>
    </w:rPr>
  </w:style>
  <w:style w:type="paragraph" w:customStyle="1" w:styleId="xl295">
    <w:name w:val="xl295"/>
    <w:basedOn w:val="a"/>
    <w:rsid w:val="002D45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0"/>
      <w:szCs w:val="20"/>
    </w:rPr>
  </w:style>
  <w:style w:type="paragraph" w:customStyle="1" w:styleId="xl296">
    <w:name w:val="xl296"/>
    <w:basedOn w:val="a"/>
    <w:rsid w:val="002D452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0"/>
      <w:szCs w:val="20"/>
    </w:rPr>
  </w:style>
  <w:style w:type="paragraph" w:customStyle="1" w:styleId="xl297">
    <w:name w:val="xl297"/>
    <w:basedOn w:val="a"/>
    <w:rsid w:val="002D452B"/>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298">
    <w:name w:val="xl298"/>
    <w:basedOn w:val="a"/>
    <w:rsid w:val="002D452B"/>
    <w:pPr>
      <w:spacing w:before="100" w:beforeAutospacing="1" w:after="100" w:afterAutospacing="1" w:line="240" w:lineRule="auto"/>
      <w:textAlignment w:val="center"/>
    </w:pPr>
    <w:rPr>
      <w:rFonts w:ascii="Times New Roman" w:eastAsia="Times New Roman" w:hAnsi="Times New Roman" w:cs="Times New Roman"/>
      <w:i/>
      <w:iCs/>
      <w:color w:val="0000FF"/>
      <w:sz w:val="20"/>
      <w:szCs w:val="20"/>
      <w:u w:val="single"/>
    </w:rPr>
  </w:style>
  <w:style w:type="paragraph" w:customStyle="1" w:styleId="xl299">
    <w:name w:val="xl299"/>
    <w:basedOn w:val="a"/>
    <w:rsid w:val="002D452B"/>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Naimenovanie">
    <w:name w:val="Naimenovanie"/>
    <w:basedOn w:val="a"/>
    <w:rsid w:val="002D452B"/>
    <w:pPr>
      <w:spacing w:before="200" w:after="100" w:line="330" w:lineRule="exact"/>
      <w:ind w:left="851" w:right="851"/>
      <w:jc w:val="center"/>
    </w:pPr>
    <w:rPr>
      <w:rFonts w:ascii="Arial" w:eastAsia="Times New Roman" w:hAnsi="Arial" w:cs="Times New Roman"/>
      <w:b/>
      <w:sz w:val="23"/>
      <w:szCs w:val="20"/>
      <w:lang w:eastAsia="ru-RU"/>
    </w:rPr>
  </w:style>
  <w:style w:type="character" w:styleId="HTML1">
    <w:name w:val="HTML Cite"/>
    <w:basedOn w:val="a0"/>
    <w:uiPriority w:val="99"/>
    <w:semiHidden/>
    <w:unhideWhenUsed/>
    <w:rsid w:val="00394877"/>
    <w:rPr>
      <w:i/>
      <w:iCs/>
    </w:rPr>
  </w:style>
  <w:style w:type="table" w:customStyle="1" w:styleId="31">
    <w:name w:val="Сетка таблицы3"/>
    <w:basedOn w:val="a1"/>
    <w:next w:val="a5"/>
    <w:rsid w:val="008239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toc 3"/>
    <w:basedOn w:val="a"/>
    <w:next w:val="a"/>
    <w:autoRedefine/>
    <w:uiPriority w:val="39"/>
    <w:unhideWhenUsed/>
    <w:rsid w:val="00903BC4"/>
    <w:pPr>
      <w:spacing w:after="100"/>
      <w:ind w:left="440"/>
    </w:pPr>
    <w:rPr>
      <w:rFonts w:eastAsiaTheme="minorEastAsia"/>
      <w:lang w:eastAsia="ru-RU"/>
    </w:rPr>
  </w:style>
  <w:style w:type="paragraph" w:styleId="41">
    <w:name w:val="toc 4"/>
    <w:basedOn w:val="a"/>
    <w:next w:val="a"/>
    <w:autoRedefine/>
    <w:uiPriority w:val="39"/>
    <w:unhideWhenUsed/>
    <w:rsid w:val="00903BC4"/>
    <w:pPr>
      <w:spacing w:after="100"/>
      <w:ind w:left="660"/>
    </w:pPr>
    <w:rPr>
      <w:rFonts w:eastAsiaTheme="minorEastAsia"/>
      <w:lang w:eastAsia="ru-RU"/>
    </w:rPr>
  </w:style>
  <w:style w:type="paragraph" w:styleId="51">
    <w:name w:val="toc 5"/>
    <w:basedOn w:val="a"/>
    <w:next w:val="a"/>
    <w:autoRedefine/>
    <w:uiPriority w:val="39"/>
    <w:unhideWhenUsed/>
    <w:rsid w:val="00903BC4"/>
    <w:pPr>
      <w:spacing w:after="100"/>
      <w:ind w:left="880"/>
    </w:pPr>
    <w:rPr>
      <w:rFonts w:eastAsiaTheme="minorEastAsia"/>
      <w:lang w:eastAsia="ru-RU"/>
    </w:rPr>
  </w:style>
  <w:style w:type="paragraph" w:styleId="6">
    <w:name w:val="toc 6"/>
    <w:basedOn w:val="a"/>
    <w:next w:val="a"/>
    <w:autoRedefine/>
    <w:uiPriority w:val="39"/>
    <w:unhideWhenUsed/>
    <w:rsid w:val="00903BC4"/>
    <w:pPr>
      <w:spacing w:after="100"/>
      <w:ind w:left="1100"/>
    </w:pPr>
    <w:rPr>
      <w:rFonts w:eastAsiaTheme="minorEastAsia"/>
      <w:lang w:eastAsia="ru-RU"/>
    </w:rPr>
  </w:style>
  <w:style w:type="paragraph" w:styleId="7">
    <w:name w:val="toc 7"/>
    <w:basedOn w:val="a"/>
    <w:next w:val="a"/>
    <w:autoRedefine/>
    <w:uiPriority w:val="39"/>
    <w:unhideWhenUsed/>
    <w:rsid w:val="00903BC4"/>
    <w:pPr>
      <w:spacing w:after="100"/>
      <w:ind w:left="1320"/>
    </w:pPr>
    <w:rPr>
      <w:rFonts w:eastAsiaTheme="minorEastAsia"/>
      <w:lang w:eastAsia="ru-RU"/>
    </w:rPr>
  </w:style>
  <w:style w:type="paragraph" w:styleId="8">
    <w:name w:val="toc 8"/>
    <w:basedOn w:val="a"/>
    <w:next w:val="a"/>
    <w:autoRedefine/>
    <w:uiPriority w:val="39"/>
    <w:unhideWhenUsed/>
    <w:rsid w:val="00903BC4"/>
    <w:pPr>
      <w:spacing w:after="100"/>
      <w:ind w:left="1540"/>
    </w:pPr>
    <w:rPr>
      <w:rFonts w:eastAsiaTheme="minorEastAsia"/>
      <w:lang w:eastAsia="ru-RU"/>
    </w:rPr>
  </w:style>
  <w:style w:type="paragraph" w:styleId="9">
    <w:name w:val="toc 9"/>
    <w:basedOn w:val="a"/>
    <w:next w:val="a"/>
    <w:autoRedefine/>
    <w:uiPriority w:val="39"/>
    <w:unhideWhenUsed/>
    <w:rsid w:val="00903BC4"/>
    <w:pPr>
      <w:spacing w:after="100"/>
      <w:ind w:left="1760"/>
    </w:pPr>
    <w:rPr>
      <w:rFonts w:eastAsiaTheme="minorEastAsia"/>
      <w:lang w:eastAsia="ru-RU"/>
    </w:rPr>
  </w:style>
  <w:style w:type="character" w:customStyle="1" w:styleId="22">
    <w:name w:val="Неразрешенное упоминание2"/>
    <w:basedOn w:val="a0"/>
    <w:uiPriority w:val="99"/>
    <w:semiHidden/>
    <w:unhideWhenUsed/>
    <w:rsid w:val="00D00E41"/>
    <w:rPr>
      <w:color w:val="605E5C"/>
      <w:shd w:val="clear" w:color="auto" w:fill="E1DFDD"/>
    </w:rPr>
  </w:style>
  <w:style w:type="character" w:customStyle="1" w:styleId="UnresolvedMention">
    <w:name w:val="Unresolved Mention"/>
    <w:basedOn w:val="a0"/>
    <w:uiPriority w:val="99"/>
    <w:semiHidden/>
    <w:unhideWhenUsed/>
    <w:rsid w:val="001E6A9C"/>
    <w:rPr>
      <w:color w:val="605E5C"/>
      <w:shd w:val="clear" w:color="auto" w:fill="E1DFDD"/>
    </w:rPr>
  </w:style>
  <w:style w:type="paragraph" w:customStyle="1" w:styleId="Textbody">
    <w:name w:val="Text body"/>
    <w:basedOn w:val="a"/>
    <w:uiPriority w:val="99"/>
    <w:rsid w:val="00E46AA2"/>
    <w:pPr>
      <w:widowControl w:val="0"/>
      <w:autoSpaceDE w:val="0"/>
      <w:autoSpaceDN w:val="0"/>
      <w:adjustRightInd w:val="0"/>
      <w:spacing w:after="120" w:line="240" w:lineRule="auto"/>
    </w:pPr>
    <w:rPr>
      <w:rFonts w:ascii="Times New Roman" w:eastAsiaTheme="minorEastAsia" w:hAnsi="Times New Roman" w:cs="Times New Roman"/>
      <w:sz w:val="24"/>
      <w:szCs w:val="24"/>
      <w:lang w:eastAsia="ru-R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529123">
      <w:bodyDiv w:val="1"/>
      <w:marLeft w:val="0"/>
      <w:marRight w:val="0"/>
      <w:marTop w:val="0"/>
      <w:marBottom w:val="0"/>
      <w:divBdr>
        <w:top w:val="none" w:sz="0" w:space="0" w:color="auto"/>
        <w:left w:val="none" w:sz="0" w:space="0" w:color="auto"/>
        <w:bottom w:val="none" w:sz="0" w:space="0" w:color="auto"/>
        <w:right w:val="none" w:sz="0" w:space="0" w:color="auto"/>
      </w:divBdr>
    </w:div>
    <w:div w:id="300237995">
      <w:bodyDiv w:val="1"/>
      <w:marLeft w:val="0"/>
      <w:marRight w:val="0"/>
      <w:marTop w:val="0"/>
      <w:marBottom w:val="0"/>
      <w:divBdr>
        <w:top w:val="none" w:sz="0" w:space="0" w:color="auto"/>
        <w:left w:val="none" w:sz="0" w:space="0" w:color="auto"/>
        <w:bottom w:val="none" w:sz="0" w:space="0" w:color="auto"/>
        <w:right w:val="none" w:sz="0" w:space="0" w:color="auto"/>
      </w:divBdr>
    </w:div>
    <w:div w:id="303509655">
      <w:bodyDiv w:val="1"/>
      <w:marLeft w:val="0"/>
      <w:marRight w:val="0"/>
      <w:marTop w:val="0"/>
      <w:marBottom w:val="0"/>
      <w:divBdr>
        <w:top w:val="none" w:sz="0" w:space="0" w:color="auto"/>
        <w:left w:val="none" w:sz="0" w:space="0" w:color="auto"/>
        <w:bottom w:val="none" w:sz="0" w:space="0" w:color="auto"/>
        <w:right w:val="none" w:sz="0" w:space="0" w:color="auto"/>
      </w:divBdr>
    </w:div>
    <w:div w:id="310596839">
      <w:bodyDiv w:val="1"/>
      <w:marLeft w:val="0"/>
      <w:marRight w:val="0"/>
      <w:marTop w:val="0"/>
      <w:marBottom w:val="0"/>
      <w:divBdr>
        <w:top w:val="none" w:sz="0" w:space="0" w:color="auto"/>
        <w:left w:val="none" w:sz="0" w:space="0" w:color="auto"/>
        <w:bottom w:val="none" w:sz="0" w:space="0" w:color="auto"/>
        <w:right w:val="none" w:sz="0" w:space="0" w:color="auto"/>
      </w:divBdr>
    </w:div>
    <w:div w:id="454296585">
      <w:bodyDiv w:val="1"/>
      <w:marLeft w:val="0"/>
      <w:marRight w:val="0"/>
      <w:marTop w:val="0"/>
      <w:marBottom w:val="0"/>
      <w:divBdr>
        <w:top w:val="none" w:sz="0" w:space="0" w:color="auto"/>
        <w:left w:val="none" w:sz="0" w:space="0" w:color="auto"/>
        <w:bottom w:val="none" w:sz="0" w:space="0" w:color="auto"/>
        <w:right w:val="none" w:sz="0" w:space="0" w:color="auto"/>
      </w:divBdr>
    </w:div>
    <w:div w:id="668682081">
      <w:bodyDiv w:val="1"/>
      <w:marLeft w:val="0"/>
      <w:marRight w:val="0"/>
      <w:marTop w:val="0"/>
      <w:marBottom w:val="0"/>
      <w:divBdr>
        <w:top w:val="none" w:sz="0" w:space="0" w:color="auto"/>
        <w:left w:val="none" w:sz="0" w:space="0" w:color="auto"/>
        <w:bottom w:val="none" w:sz="0" w:space="0" w:color="auto"/>
        <w:right w:val="none" w:sz="0" w:space="0" w:color="auto"/>
      </w:divBdr>
    </w:div>
    <w:div w:id="1137801566">
      <w:bodyDiv w:val="1"/>
      <w:marLeft w:val="0"/>
      <w:marRight w:val="0"/>
      <w:marTop w:val="0"/>
      <w:marBottom w:val="0"/>
      <w:divBdr>
        <w:top w:val="none" w:sz="0" w:space="0" w:color="auto"/>
        <w:left w:val="none" w:sz="0" w:space="0" w:color="auto"/>
        <w:bottom w:val="none" w:sz="0" w:space="0" w:color="auto"/>
        <w:right w:val="none" w:sz="0" w:space="0" w:color="auto"/>
      </w:divBdr>
    </w:div>
    <w:div w:id="1462651739">
      <w:bodyDiv w:val="1"/>
      <w:marLeft w:val="0"/>
      <w:marRight w:val="0"/>
      <w:marTop w:val="0"/>
      <w:marBottom w:val="0"/>
      <w:divBdr>
        <w:top w:val="none" w:sz="0" w:space="0" w:color="auto"/>
        <w:left w:val="none" w:sz="0" w:space="0" w:color="auto"/>
        <w:bottom w:val="none" w:sz="0" w:space="0" w:color="auto"/>
        <w:right w:val="none" w:sz="0" w:space="0" w:color="auto"/>
      </w:divBdr>
    </w:div>
    <w:div w:id="1724863768">
      <w:bodyDiv w:val="1"/>
      <w:marLeft w:val="0"/>
      <w:marRight w:val="0"/>
      <w:marTop w:val="0"/>
      <w:marBottom w:val="0"/>
      <w:divBdr>
        <w:top w:val="none" w:sz="0" w:space="0" w:color="auto"/>
        <w:left w:val="none" w:sz="0" w:space="0" w:color="auto"/>
        <w:bottom w:val="none" w:sz="0" w:space="0" w:color="auto"/>
        <w:right w:val="none" w:sz="0" w:space="0" w:color="auto"/>
      </w:divBdr>
    </w:div>
    <w:div w:id="1791823666">
      <w:bodyDiv w:val="1"/>
      <w:marLeft w:val="0"/>
      <w:marRight w:val="0"/>
      <w:marTop w:val="0"/>
      <w:marBottom w:val="0"/>
      <w:divBdr>
        <w:top w:val="none" w:sz="0" w:space="0" w:color="auto"/>
        <w:left w:val="none" w:sz="0" w:space="0" w:color="auto"/>
        <w:bottom w:val="none" w:sz="0" w:space="0" w:color="auto"/>
        <w:right w:val="none" w:sz="0" w:space="0" w:color="auto"/>
      </w:divBdr>
    </w:div>
    <w:div w:id="1875196009">
      <w:bodyDiv w:val="1"/>
      <w:marLeft w:val="0"/>
      <w:marRight w:val="0"/>
      <w:marTop w:val="0"/>
      <w:marBottom w:val="0"/>
      <w:divBdr>
        <w:top w:val="none" w:sz="0" w:space="0" w:color="auto"/>
        <w:left w:val="none" w:sz="0" w:space="0" w:color="auto"/>
        <w:bottom w:val="none" w:sz="0" w:space="0" w:color="auto"/>
        <w:right w:val="none" w:sz="0" w:space="0" w:color="auto"/>
      </w:divBdr>
    </w:div>
    <w:div w:id="202821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untrymeters.info/ru/Kazakhstan" TargetMode="External"/><Relationship Id="rId21" Type="http://schemas.openxmlformats.org/officeDocument/2006/relationships/chart" Target="charts/chart9.xml"/><Relationship Id="rId63" Type="http://schemas.openxmlformats.org/officeDocument/2006/relationships/hyperlink" Target="https://www.sciencedirect.com/journal/procedia-engineering" TargetMode="External"/><Relationship Id="rId159" Type="http://schemas.openxmlformats.org/officeDocument/2006/relationships/hyperlink" Target="https://www.numbeo.com/cost-of-living/country_result.jsp?country=South+Korea" TargetMode="External"/><Relationship Id="rId170" Type="http://schemas.openxmlformats.org/officeDocument/2006/relationships/hyperlink" Target="https://www.numbeo.com/cost-of-living/country_result.jsp?country=Albania" TargetMode="External"/><Relationship Id="rId226" Type="http://schemas.openxmlformats.org/officeDocument/2006/relationships/hyperlink" Target="https://www.numbeo.com/cost-of-living/country_result.jsp?country=Ukraine" TargetMode="External"/><Relationship Id="rId268" Type="http://schemas.openxmlformats.org/officeDocument/2006/relationships/fontTable" Target="fontTable.xml"/><Relationship Id="rId11" Type="http://schemas.openxmlformats.org/officeDocument/2006/relationships/hyperlink" Target="https://www.amazon.com/Beginners-Guide-Tax-Exempt-Affordable-Housing-ebook/dp/B07F4NZ8R9/ref=sr_1_1?qid=1667079336&amp;refinements=p_27%3AAlysse+Emory+Hollis&amp;s=digital-text&amp;sr=1-1&amp;text=Alysse+Emory+Hollis" TargetMode="External"/><Relationship Id="rId32" Type="http://schemas.openxmlformats.org/officeDocument/2006/relationships/chart" Target="charts/chart19.xml"/><Relationship Id="rId53" Type="http://schemas.openxmlformats.org/officeDocument/2006/relationships/image" Target="media/image10.jpeg"/><Relationship Id="rId74" Type="http://schemas.openxmlformats.org/officeDocument/2006/relationships/hyperlink" Target="https://www.amazon.com/s/ref=dp_byline_sr_book_1?ie=UTF8&amp;field-author=Rochelle+Emilia+Lento&amp;text=Rochelle+Emilia+Lento&amp;sort=relevancerank&amp;search-alias=books" TargetMode="External"/><Relationship Id="rId128" Type="http://schemas.openxmlformats.org/officeDocument/2006/relationships/hyperlink" Target="https://www.vbr.kz/banki/ipoteka/" TargetMode="External"/><Relationship Id="rId149" Type="http://schemas.openxmlformats.org/officeDocument/2006/relationships/hyperlink" Target="https://math.semestr.ru/regress%20/regres2.php?ysclid=lggmzivpdu249949646" TargetMode="External"/><Relationship Id="rId5" Type="http://schemas.openxmlformats.org/officeDocument/2006/relationships/webSettings" Target="webSettings.xml"/><Relationship Id="rId95" Type="http://schemas.openxmlformats.org/officeDocument/2006/relationships/hyperlink" Target="https://gu.spb.ru/news." TargetMode="External"/><Relationship Id="rId160" Type="http://schemas.openxmlformats.org/officeDocument/2006/relationships/hyperlink" Target="https://www.numbeo.com/cost-of-living/country_result.jsp?country=Iran" TargetMode="External"/><Relationship Id="rId181" Type="http://schemas.openxmlformats.org/officeDocument/2006/relationships/hyperlink" Target="https://www.numbeo.com/cost-of-living/country_result.jsp?country=Norway" TargetMode="External"/><Relationship Id="rId216" Type="http://schemas.openxmlformats.org/officeDocument/2006/relationships/hyperlink" Target="https://www.numbeo.com/cost-of-living/country_result.jsp?country=North+Macedonia" TargetMode="External"/><Relationship Id="rId237" Type="http://schemas.openxmlformats.org/officeDocument/2006/relationships/hyperlink" Target="https://www.numbeo.com/cost-of-living/country_result.jsp?country=Algeria" TargetMode="External"/><Relationship Id="rId258" Type="http://schemas.openxmlformats.org/officeDocument/2006/relationships/hyperlink" Target="https://www.numbeo.com/cost-of-living/country_result.jsp?country=Egypt" TargetMode="External"/><Relationship Id="rId22" Type="http://schemas.openxmlformats.org/officeDocument/2006/relationships/chart" Target="charts/chart10.xml"/><Relationship Id="rId43" Type="http://schemas.openxmlformats.org/officeDocument/2006/relationships/image" Target="media/image4.png"/><Relationship Id="rId64" Type="http://schemas.openxmlformats.org/officeDocument/2006/relationships/hyperlink" Target="https://www.amazon.com/Elizabeth-Mueller/e/B00HPORSTU?ref=sr_ntt_srch_lnk_2&amp;qid=1667055550&amp;sr=8-2" TargetMode="External"/><Relationship Id="rId118" Type="http://schemas.openxmlformats.org/officeDocument/2006/relationships/hyperlink" Target="https://admmuji.ru/blog." TargetMode="External"/><Relationship Id="rId139" Type="http://schemas.openxmlformats.org/officeDocument/2006/relationships/hyperlink" Target="https://online.zakon.kz/document/?doc_id=38732530" TargetMode="External"/><Relationship Id="rId85" Type="http://schemas.openxmlformats.org/officeDocument/2006/relationships/hyperlink" Target="https://www.numbeo.com/property." TargetMode="External"/><Relationship Id="rId150" Type="http://schemas.openxmlformats.org/officeDocument/2006/relationships/hyperlink" Target="https://new.stat.gov.kz/ru/industries/business-statistics/stat-inno" TargetMode="External"/><Relationship Id="rId171" Type="http://schemas.openxmlformats.org/officeDocument/2006/relationships/hyperlink" Target="https://www.numbeo.com/cost-of-living/country_result.jsp?country=Australia" TargetMode="External"/><Relationship Id="rId192" Type="http://schemas.openxmlformats.org/officeDocument/2006/relationships/hyperlink" Target="https://www.numbeo.com/cost-of-living/country_result.jsp?country=Kosovo+%28Disputed+Territory%29" TargetMode="External"/><Relationship Id="rId206" Type="http://schemas.openxmlformats.org/officeDocument/2006/relationships/hyperlink" Target="https://www.numbeo.com/cost-of-living/country_result.jsp?country=Azerbaijan" TargetMode="External"/><Relationship Id="rId227" Type="http://schemas.openxmlformats.org/officeDocument/2006/relationships/hyperlink" Target="https://www.numbeo.com/cost-of-living/country_result.jsp?country=Croatia" TargetMode="External"/><Relationship Id="rId248" Type="http://schemas.openxmlformats.org/officeDocument/2006/relationships/hyperlink" Target="https://www.numbeo.com/cost-of-living/country_result.jsp?country=Serbia" TargetMode="External"/><Relationship Id="rId269" Type="http://schemas.openxmlformats.org/officeDocument/2006/relationships/theme" Target="theme/theme1.xml"/><Relationship Id="rId12" Type="http://schemas.openxmlformats.org/officeDocument/2006/relationships/hyperlink" Target="https://www.amazon.com/Beginners-Guide-Tax-Exempt-Affordable-Housing-ebook/dp/B07F4NZ8R9/ref=sr_1_1?qid=1667079336&amp;refinements=p_27%3AAlysse+Emory+Hollis&amp;s=digital-text&amp;sr=1-1&amp;text=Alysse+Emory+Hollis" TargetMode="External"/><Relationship Id="rId33" Type="http://schemas.openxmlformats.org/officeDocument/2006/relationships/chart" Target="charts/chart20.xml"/><Relationship Id="rId108" Type="http://schemas.openxmlformats.org/officeDocument/2006/relationships/hyperlink" Target="https://stat.gov.kz/official/industry/162/statistic/6" TargetMode="External"/><Relationship Id="rId129" Type="http://schemas.openxmlformats.org/officeDocument/2006/relationships/hyperlink" Target="https://www.kn.kz/article/8642/?ysclid=lhxak3gy16485623517" TargetMode="External"/><Relationship Id="rId54" Type="http://schemas.openxmlformats.org/officeDocument/2006/relationships/hyperlink" Target="https://online.zakon.kz/Document/?doc_id=30107898" TargetMode="External"/><Relationship Id="rId75" Type="http://schemas.openxmlformats.org/officeDocument/2006/relationships/hyperlink" Target="https://online.zakon.kz/Document/?doc_id=35991795" TargetMode="External"/><Relationship Id="rId96" Type="http://schemas.openxmlformats.org/officeDocument/2006/relationships/hyperlink" Target="https://espanarusa.com/ru/pedia/article/545339" TargetMode="External"/><Relationship Id="rId140" Type="http://schemas.openxmlformats.org/officeDocument/2006/relationships/hyperlink" Target="https://online.zakon.kz/Document/?doc_id=38732530" TargetMode="External"/><Relationship Id="rId161" Type="http://schemas.openxmlformats.org/officeDocument/2006/relationships/hyperlink" Target="https://www.numbeo.com/cost-of-living/country_result.jsp?country=Switzerland" TargetMode="External"/><Relationship Id="rId182" Type="http://schemas.openxmlformats.org/officeDocument/2006/relationships/hyperlink" Target="https://www.numbeo.com/cost-of-living/country_result.jsp?country=Brazil" TargetMode="External"/><Relationship Id="rId217" Type="http://schemas.openxmlformats.org/officeDocument/2006/relationships/hyperlink" Target="https://www.numbeo.com/cost-of-living/country_result.jsp?country=Lithuania" TargetMode="External"/><Relationship Id="rId6" Type="http://schemas.openxmlformats.org/officeDocument/2006/relationships/footnotes" Target="footnotes.xml"/><Relationship Id="rId238" Type="http://schemas.openxmlformats.org/officeDocument/2006/relationships/hyperlink" Target="https://www.numbeo.com/cost-of-living/country_result.jsp?country=Russia" TargetMode="External"/><Relationship Id="rId259" Type="http://schemas.openxmlformats.org/officeDocument/2006/relationships/hyperlink" Target="URL:https://new.stat.gov.kz/ru/industries/business-statistics/stat-inno-build/publications/4032/" TargetMode="External"/><Relationship Id="rId23" Type="http://schemas.openxmlformats.org/officeDocument/2006/relationships/chart" Target="charts/chart11.xml"/><Relationship Id="rId119" Type="http://schemas.openxmlformats.org/officeDocument/2006/relationships/hyperlink" Target="https://archi.ru/elpub/91629/povyshenie-kachestv-zhiloi-sredy-s." TargetMode="External"/><Relationship Id="rId44" Type="http://schemas.openxmlformats.org/officeDocument/2006/relationships/image" Target="media/image5.png"/><Relationship Id="rId65" Type="http://schemas.openxmlformats.org/officeDocument/2006/relationships/hyperlink" Target="https://www.amazon.com/Affordable-Housing-Reader-Rosie-Tighe/dp/0367280477/ref=sr_1_2?adgrpid=136576156993&amp;gclid=Cj0KCQjwnvOaBhDTARIsAJf8eVObRMUG6sw5z7yBE5PcTw6KNCuoFtL12zi-Z8ZtLs28ScuxCCuXvQUaAuRREALw_wcB&amp;hvadid=605061631872&amp;hvdev=c&amp;hvlocphy=1009806&amp;hvnetw=g&amp;hvqmt=e&amp;hvrand=8280029638152137642&amp;hvtargid=kwd-165133789&amp;hydadcr=22340_13333061&amp;keywords=affordable+housing&amp;qid=1667055550&amp;qu=eyJxc2MiOiI1LjEwIiwicXNhIjoiNC44NSIsInFzcCI6IjQuNTkifQ%3D%3D&amp;sr=8-2" TargetMode="External"/><Relationship Id="rId86" Type="http://schemas.openxmlformats.org/officeDocument/2006/relationships/hyperlink" Target="https://nerukhomi.ua/news/ryinok/sostavlen-rejting-stran." TargetMode="External"/><Relationship Id="rId130" Type="http://schemas.openxmlformats.org/officeDocument/2006/relationships/hyperlink" Target="https://kapital.kz/real_estate/82736/v-kazakhstane-vnedryat-lestnitsu." TargetMode="External"/><Relationship Id="rId151" Type="http://schemas.openxmlformats.org/officeDocument/2006/relationships/hyperlink" Target="https://krisha.kz/content/news/2022/v-rk-izmenili-pravila-zhilishchnoy-gosprogrammy-bakytty-otbasy" TargetMode="External"/><Relationship Id="rId172" Type="http://schemas.openxmlformats.org/officeDocument/2006/relationships/hyperlink" Target="https://www.numbeo.com/cost-of-living/country_result.jsp?country=Trinidad+And+Tobago" TargetMode="External"/><Relationship Id="rId193" Type="http://schemas.openxmlformats.org/officeDocument/2006/relationships/hyperlink" Target="https://www.numbeo.com/cost-of-living/country_result.jsp?country=Finland" TargetMode="External"/><Relationship Id="rId207" Type="http://schemas.openxmlformats.org/officeDocument/2006/relationships/hyperlink" Target="https://www.numbeo.com/cost-of-living/country_result.jsp?country=Italy" TargetMode="External"/><Relationship Id="rId228" Type="http://schemas.openxmlformats.org/officeDocument/2006/relationships/hyperlink" Target="https://www.numbeo.com/cost-of-living/country_result.jsp?country=Jordan" TargetMode="External"/><Relationship Id="rId249" Type="http://schemas.openxmlformats.org/officeDocument/2006/relationships/hyperlink" Target="https://www.numbeo.com/cost-of-living/country_result.jsp?country=Tunisia" TargetMode="External"/><Relationship Id="rId13" Type="http://schemas.openxmlformats.org/officeDocument/2006/relationships/chart" Target="charts/chart1.xml"/><Relationship Id="rId109" Type="http://schemas.openxmlformats.org/officeDocument/2006/relationships/hyperlink" Target="https://stat.gov.kz/official/industry/162/statistic/6" TargetMode="External"/><Relationship Id="rId260" Type="http://schemas.openxmlformats.org/officeDocument/2006/relationships/hyperlink" Target="URL:https://new.stat.gov.kz/ru/industries/business-statistics/stat-inno-build/publications/4032/" TargetMode="External"/><Relationship Id="rId34" Type="http://schemas.openxmlformats.org/officeDocument/2006/relationships/chart" Target="charts/chart21.xml"/><Relationship Id="rId55" Type="http://schemas.openxmlformats.org/officeDocument/2006/relationships/hyperlink" Target="https://eulaw.ru/treaties/charter/" TargetMode="External"/><Relationship Id="rId76" Type="http://schemas.openxmlformats.org/officeDocument/2006/relationships/hyperlink" Target="https://online.zakon.kz." TargetMode="External"/><Relationship Id="rId97" Type="http://schemas.openxmlformats.org/officeDocument/2006/relationships/hyperlink" Target="https://www.infrance.su/forum/showthread.php?t=61562" TargetMode="External"/><Relationship Id="rId120" Type="http://schemas.openxmlformats.org/officeDocument/2006/relationships/hyperlink" Target="http://eco.e.donstu.ru" TargetMode="External"/><Relationship Id="rId141" Type="http://schemas.openxmlformats.org/officeDocument/2006/relationships/hyperlink" Target="https://informburo.kz/novosti/pocemu-banki-ne-prinimayut-zayavki-po-ipotecnoi-programme-7-20-25?ysclid=levq9syq60776301504" TargetMode="External"/><Relationship Id="rId7" Type="http://schemas.openxmlformats.org/officeDocument/2006/relationships/endnotes" Target="endnotes.xml"/><Relationship Id="rId162" Type="http://schemas.openxmlformats.org/officeDocument/2006/relationships/hyperlink" Target="https://www.numbeo.com/cost-of-living/country_result.jsp?country=Costa+Rica" TargetMode="External"/><Relationship Id="rId183" Type="http://schemas.openxmlformats.org/officeDocument/2006/relationships/hyperlink" Target="https://www.numbeo.com/cost-of-living/country_result.jsp?country=Sweden" TargetMode="External"/><Relationship Id="rId218" Type="http://schemas.openxmlformats.org/officeDocument/2006/relationships/hyperlink" Target="https://www.numbeo.com/cost-of-living/country_result.jsp?country=Saudi+Arabia" TargetMode="External"/><Relationship Id="rId239" Type="http://schemas.openxmlformats.org/officeDocument/2006/relationships/hyperlink" Target="https://www.numbeo.com/cost-of-living/country_result.jsp?country=Kazakhstan" TargetMode="External"/><Relationship Id="rId250" Type="http://schemas.openxmlformats.org/officeDocument/2006/relationships/hyperlink" Target="https://www.numbeo.com/cost-of-living/country_result.jsp?country=Chile" TargetMode="External"/><Relationship Id="rId24" Type="http://schemas.openxmlformats.org/officeDocument/2006/relationships/chart" Target="charts/chart12.xml"/><Relationship Id="rId45" Type="http://schemas.openxmlformats.org/officeDocument/2006/relationships/chart" Target="charts/chart27.xml"/><Relationship Id="rId66" Type="http://schemas.openxmlformats.org/officeDocument/2006/relationships/hyperlink" Target="https://www.amazon.com/Vinayak-Bharne/e/B009P619V4/ref=dp_byline_cont_book_1" TargetMode="External"/><Relationship Id="rId87" Type="http://schemas.openxmlformats.org/officeDocument/2006/relationships/hyperlink" Target="https://optimism.kz/2022/08/25/rynok-nedvizhimosti-ssha-pereshel-v." TargetMode="External"/><Relationship Id="rId110" Type="http://schemas.openxmlformats.org/officeDocument/2006/relationships/hyperlink" Target="https://new.stat.gov.kz/ru/industries." TargetMode="External"/><Relationship Id="rId131" Type="http://schemas.openxmlformats.org/officeDocument/2006/relationships/hyperlink" Target="https://adilet.zan.kz/rus/docs/P2100000983" TargetMode="External"/><Relationship Id="rId152" Type="http://schemas.openxmlformats.org/officeDocument/2006/relationships/hyperlink" Target="https://krisha.kz/content/news/2020/v-rk-startuet-priyom-zayavok-po-l-gotnoy-zhilishchnoy-programme-5-10-20" TargetMode="External"/><Relationship Id="rId173" Type="http://schemas.openxmlformats.org/officeDocument/2006/relationships/hyperlink" Target="https://www.numbeo.com/cost-of-living/country_result.jsp?country=Japan" TargetMode="External"/><Relationship Id="rId194" Type="http://schemas.openxmlformats.org/officeDocument/2006/relationships/hyperlink" Target="https://www.numbeo.com/cost-of-living/country_result.jsp?country=Bahrain" TargetMode="External"/><Relationship Id="rId208" Type="http://schemas.openxmlformats.org/officeDocument/2006/relationships/hyperlink" Target="https://www.numbeo.com/cost-of-living/country_result.jsp?country=India" TargetMode="External"/><Relationship Id="rId229" Type="http://schemas.openxmlformats.org/officeDocument/2006/relationships/hyperlink" Target="https://www.numbeo.com/cost-of-living/country_result.jsp?country=Slovakia" TargetMode="External"/><Relationship Id="rId240" Type="http://schemas.openxmlformats.org/officeDocument/2006/relationships/hyperlink" Target="https://www.numbeo.com/cost-of-living/country_result.jsp?country=United+Arab+Emirates" TargetMode="External"/><Relationship Id="rId261" Type="http://schemas.openxmlformats.org/officeDocument/2006/relationships/hyperlink" Target="URL:https://%20%20https://stat.gov.kz/official/industry/61/statistic/8%20%20%20%20%20" TargetMode="External"/><Relationship Id="rId14" Type="http://schemas.openxmlformats.org/officeDocument/2006/relationships/chart" Target="charts/chart2.xml"/><Relationship Id="rId35" Type="http://schemas.openxmlformats.org/officeDocument/2006/relationships/chart" Target="charts/chart22.xml"/><Relationship Id="rId56" Type="http://schemas.openxmlformats.org/officeDocument/2006/relationships/hyperlink" Target="http://www.minregion.ru" TargetMode="External"/><Relationship Id="rId77" Type="http://schemas.openxmlformats.org/officeDocument/2006/relationships/hyperlink" Target="https://adilet.zan.kz/kaz/docs/P2200000736" TargetMode="External"/><Relationship Id="rId100" Type="http://schemas.openxmlformats.org/officeDocument/2006/relationships/hyperlink" Target="https://detaly.co.il/odobrena." TargetMode="External"/><Relationship Id="rId8" Type="http://schemas.openxmlformats.org/officeDocument/2006/relationships/hyperlink" Target="https://www.amazon.com/Beginners-Guide-Tax-Exempt-Affordable-Housing-ebook/dp/B07F4NZ8R9/ref=sr_1_1?qid=1667079336&amp;refinements=p_27%3AAlysse+Emory+Hollis&amp;s=digital-text&amp;sr=1-1&amp;text=Alysse+Emory+Hollis" TargetMode="External"/><Relationship Id="rId98" Type="http://schemas.openxmlformats.org/officeDocument/2006/relationships/hyperlink" Target="http://www.valnet.ru/m7-128.phtm." TargetMode="External"/><Relationship Id="rId121" Type="http://schemas.openxmlformats.org/officeDocument/2006/relationships/hyperlink" Target="https://na-journal.ru/4-2012-gumanitarnye-nauki/161-analiz-faktorov." TargetMode="External"/><Relationship Id="rId142" Type="http://schemas.openxmlformats.org/officeDocument/2006/relationships/hyperlink" Target="https://www.zakon.kz/6381878-skolko." TargetMode="External"/><Relationship Id="rId163" Type="http://schemas.openxmlformats.org/officeDocument/2006/relationships/hyperlink" Target="https://www.numbeo.com/cost-of-living/country_result.jsp?country=China" TargetMode="External"/><Relationship Id="rId184" Type="http://schemas.openxmlformats.org/officeDocument/2006/relationships/hyperlink" Target="https://www.numbeo.com/cost-of-living/country_result.jsp?country=Puerto+Rico" TargetMode="External"/><Relationship Id="rId219" Type="http://schemas.openxmlformats.org/officeDocument/2006/relationships/hyperlink" Target="https://www.numbeo.com/cost-of-living/country_result.jsp?country=Slovenia" TargetMode="External"/><Relationship Id="rId230" Type="http://schemas.openxmlformats.org/officeDocument/2006/relationships/hyperlink" Target="https://www.numbeo.com/cost-of-living/country_result.jsp?country=Iraq" TargetMode="External"/><Relationship Id="rId251" Type="http://schemas.openxmlformats.org/officeDocument/2006/relationships/hyperlink" Target="https://www.numbeo.com/cost-of-living/country_result.jsp?country=Bangladesh" TargetMode="External"/><Relationship Id="rId25" Type="http://schemas.openxmlformats.org/officeDocument/2006/relationships/chart" Target="charts/chart13.xml"/><Relationship Id="rId46" Type="http://schemas.openxmlformats.org/officeDocument/2006/relationships/chart" Target="charts/chart28.xml"/><Relationship Id="rId67" Type="http://schemas.openxmlformats.org/officeDocument/2006/relationships/hyperlink" Target="https://www.amazon.com/s/ref=dp_byline_sr_book_2?ie=UTF8&amp;field-author=Shyam+Khandekar&amp;text=Shyam+Khandekar&amp;sort=relevancerank&amp;search-alias=books" TargetMode="External"/><Relationship Id="rId88" Type="http://schemas.openxmlformats.org/officeDocument/2006/relationships/hyperlink" Target="https://btaconf.ru/ru/node/2229" TargetMode="External"/><Relationship Id="rId111" Type="http://schemas.openxmlformats.org/officeDocument/2006/relationships/hyperlink" Target="https://baigenews.kz/vvod-zhilya-v-kazahstane-za-god-sokratilsya." TargetMode="External"/><Relationship Id="rId132" Type="http://schemas.openxmlformats.org/officeDocument/2006/relationships/hyperlink" Target="https://www.nur.kz/nurfin/personal/2001085-kak-kzhk." TargetMode="External"/><Relationship Id="rId153" Type="http://schemas.openxmlformats.org/officeDocument/2006/relationships/hyperlink" Target="https://photos-kr.kcdn.kz/content/2b/517604083ffbcd38831-.pdf" TargetMode="External"/><Relationship Id="rId174" Type="http://schemas.openxmlformats.org/officeDocument/2006/relationships/hyperlink" Target="https://www.numbeo.com/cost-of-living/country_result.jsp?country=Kenya" TargetMode="External"/><Relationship Id="rId195" Type="http://schemas.openxmlformats.org/officeDocument/2006/relationships/hyperlink" Target="https://www.numbeo.com/cost-of-living/country_result.jsp?country=United+Kingdom" TargetMode="External"/><Relationship Id="rId209" Type="http://schemas.openxmlformats.org/officeDocument/2006/relationships/hyperlink" Target="https://www.numbeo.com/cost-of-living/country_result.jsp?country=Estonia" TargetMode="External"/><Relationship Id="rId220" Type="http://schemas.openxmlformats.org/officeDocument/2006/relationships/hyperlink" Target="https://www.numbeo.com/cost-of-living/country_result.jsp?country=Ecuador" TargetMode="External"/><Relationship Id="rId241" Type="http://schemas.openxmlformats.org/officeDocument/2006/relationships/hyperlink" Target="https://www.numbeo.com/cost-of-living/country_result.jsp?country=South+Africa" TargetMode="External"/><Relationship Id="rId15" Type="http://schemas.openxmlformats.org/officeDocument/2006/relationships/chart" Target="charts/chart3.xml"/><Relationship Id="rId36" Type="http://schemas.openxmlformats.org/officeDocument/2006/relationships/chart" Target="charts/chart23.xml"/><Relationship Id="rId57" Type="http://schemas.openxmlformats.org/officeDocument/2006/relationships/hyperlink" Target="http://www.DomChel.ru" TargetMode="External"/><Relationship Id="rId262" Type="http://schemas.openxmlformats.org/officeDocument/2006/relationships/hyperlink" Target="URL:https://%20%20https://stat.gov.kz/official/industry/61/statistic/8%20%20%20%20%20" TargetMode="External"/><Relationship Id="rId78" Type="http://schemas.openxmlformats.org/officeDocument/2006/relationships/hyperlink" Target="https://adilet.zan.kz/rus/docs/P1200000856" TargetMode="External"/><Relationship Id="rId99" Type="http://schemas.openxmlformats.org/officeDocument/2006/relationships/hyperlink" Target="https://poland-consult.com/polezno-znat/zhile." TargetMode="External"/><Relationship Id="rId101" Type="http://schemas.openxmlformats.org/officeDocument/2006/relationships/hyperlink" Target="https://new.stat.gov.kz/ru/industries/business-statistics." TargetMode="External"/><Relationship Id="rId122" Type="http://schemas.openxmlformats.org/officeDocument/2006/relationships/hyperlink" Target="https://www.inform.kz/ru/pravitel-stvo-rk-razrabatyvaet-mehanizm-priobreteniya-dostupnogo-zhil-ya-pod-klyuch_a3961561?ysclid=leu348vd7g843609471" TargetMode="External"/><Relationship Id="rId143" Type="http://schemas.openxmlformats.org/officeDocument/2006/relationships/hyperlink" Target="https://businessfm.kz/business/v-2023-godu-obyomy-stroitelstva-zhilya-v-kazahstane-mogut-umenshitsya-na-2040." TargetMode="External"/><Relationship Id="rId164" Type="http://schemas.openxmlformats.org/officeDocument/2006/relationships/hyperlink" Target="https://www.numbeo.com/cost-of-living/country_result.jsp?country=Panama" TargetMode="External"/><Relationship Id="rId185" Type="http://schemas.openxmlformats.org/officeDocument/2006/relationships/hyperlink" Target="https://www.numbeo.com/cost-of-living/country_result.jsp?country=New+Zealand" TargetMode="External"/><Relationship Id="rId9" Type="http://schemas.openxmlformats.org/officeDocument/2006/relationships/hyperlink" Target="https://www.amazon.com/Beginners-Guide-Tax-Exempt-Affordable-Housing-ebook/dp/B07F4NZ8R9/ref=sr_1_1?qid=1667079336&amp;refinements=p_27%3AAlysse+Emory+Hollis&amp;s=digital-text&amp;sr=1-1&amp;text=Alysse+Emory+Hollis" TargetMode="External"/><Relationship Id="rId210" Type="http://schemas.openxmlformats.org/officeDocument/2006/relationships/hyperlink" Target="https://www.numbeo.com/cost-of-living/country_result.jsp?country=Dominican+Republic" TargetMode="External"/><Relationship Id="rId26" Type="http://schemas.openxmlformats.org/officeDocument/2006/relationships/chart" Target="charts/chart14.xml"/><Relationship Id="rId231" Type="http://schemas.openxmlformats.org/officeDocument/2006/relationships/hyperlink" Target="https://www.numbeo.com/cost-of-living/country_result.jsp?country=Hungary" TargetMode="External"/><Relationship Id="rId252" Type="http://schemas.openxmlformats.org/officeDocument/2006/relationships/hyperlink" Target="https://www.numbeo.com/cost-of-living/country_result.jsp?country=Ghana" TargetMode="External"/><Relationship Id="rId47" Type="http://schemas.openxmlformats.org/officeDocument/2006/relationships/chart" Target="charts/chart29.xml"/><Relationship Id="rId68" Type="http://schemas.openxmlformats.org/officeDocument/2006/relationships/hyperlink" Target="https://www.amazon.com/s/ref=dp_byline_sr_ebooks_1?ie=UTF8&amp;field-author=Alysse+Emory+Hollis&amp;text=Alysse+Emory+Hollis&amp;sort=relevancerank&amp;search-alias=digital-text" TargetMode="External"/><Relationship Id="rId89" Type="http://schemas.openxmlformats.org/officeDocument/2006/relationships/hyperlink" Target="https://uaetours.ru/soczialnye-lgoty-v-emiratah" TargetMode="External"/><Relationship Id="rId112" Type="http://schemas.openxmlformats.org/officeDocument/2006/relationships/hyperlink" Target="https://taldau.stat.gov.kz/ru/NewIndex/GetIndex/704645?keyword=" TargetMode="External"/><Relationship Id="rId133" Type="http://schemas.openxmlformats.org/officeDocument/2006/relationships/hyperlink" Target="https://forbes.kz/process/technologies/tsifrovizatsiya_v_stroitelstve." TargetMode="External"/><Relationship Id="rId154" Type="http://schemas.openxmlformats.org/officeDocument/2006/relationships/hyperlink" Target="https://nerukhomi.ua/news/ryinok/sostavlen-rejting-stran-s-samyim-dostupnyim-zhilem.htm" TargetMode="External"/><Relationship Id="rId175" Type="http://schemas.openxmlformats.org/officeDocument/2006/relationships/hyperlink" Target="https://www.numbeo.com/cost-of-living/country_result.jsp?country=Kuwait" TargetMode="External"/><Relationship Id="rId196" Type="http://schemas.openxmlformats.org/officeDocument/2006/relationships/hyperlink" Target="https://www.numbeo.com/cost-of-living/country_result.jsp?country=Georgia" TargetMode="External"/><Relationship Id="rId200" Type="http://schemas.openxmlformats.org/officeDocument/2006/relationships/hyperlink" Target="https://www.numbeo.com/cost-of-living/country_result.jsp?country=Morocco" TargetMode="External"/><Relationship Id="rId16" Type="http://schemas.openxmlformats.org/officeDocument/2006/relationships/chart" Target="charts/chart4.xml"/><Relationship Id="rId221" Type="http://schemas.openxmlformats.org/officeDocument/2006/relationships/hyperlink" Target="https://www.numbeo.com/cost-of-living/country_result.jsp?country=Spain" TargetMode="External"/><Relationship Id="rId242" Type="http://schemas.openxmlformats.org/officeDocument/2006/relationships/hyperlink" Target="https://www.numbeo.com/cost-of-living/country_result.jsp?country=Philippines" TargetMode="External"/><Relationship Id="rId263" Type="http://schemas.openxmlformats.org/officeDocument/2006/relationships/hyperlink" Target="URL:https://%20%20https://stat.gov.kz/official/industry/61/statistic/8%20%20%20%20%20" TargetMode="External"/><Relationship Id="rId37" Type="http://schemas.openxmlformats.org/officeDocument/2006/relationships/image" Target="media/image2.png"/><Relationship Id="rId58" Type="http://schemas.openxmlformats.org/officeDocument/2006/relationships/hyperlink" Target="https://realty.rbc.ru/news." TargetMode="External"/><Relationship Id="rId79" Type="http://schemas.openxmlformats.org/officeDocument/2006/relationships/hyperlink" Target="https://adilet.zan.kz/rus/docs/P1200000856" TargetMode="External"/><Relationship Id="rId102" Type="http://schemas.openxmlformats.org/officeDocument/2006/relationships/hyperlink" Target="%20https://strategy2050.kz/ru/news/51974/" TargetMode="External"/><Relationship Id="rId123" Type="http://schemas.openxmlformats.org/officeDocument/2006/relationships/hyperlink" Target="https://hcsbk.kz/ru/?ysclid=leufbgva9j276884254" TargetMode="External"/><Relationship Id="rId144" Type="http://schemas.openxmlformats.org/officeDocument/2006/relationships/hyperlink" Target="https://orda.kz/chto-navsegda-izmenilo-rynok-nedvizhimosti-v-2022." TargetMode="External"/><Relationship Id="rId90" Type="http://schemas.openxmlformats.org/officeDocument/2006/relationships/hyperlink" Target="https://jargaldefacto.com/article/singapur-kajdomu" TargetMode="External"/><Relationship Id="rId165" Type="http://schemas.openxmlformats.org/officeDocument/2006/relationships/hyperlink" Target="https://www.numbeo.com/cost-of-living/country_result.jsp?country=Israel" TargetMode="External"/><Relationship Id="rId186" Type="http://schemas.openxmlformats.org/officeDocument/2006/relationships/hyperlink" Target="https://www.numbeo.com/cost-of-living/country_result.jsp?country=Bosnia+And+Herzegovina" TargetMode="External"/><Relationship Id="rId211" Type="http://schemas.openxmlformats.org/officeDocument/2006/relationships/hyperlink" Target="https://www.numbeo.com/cost-of-living/country_result.jsp?country=Belgium" TargetMode="External"/><Relationship Id="rId232" Type="http://schemas.openxmlformats.org/officeDocument/2006/relationships/hyperlink" Target="https://www.numbeo.com/cost-of-living/country_result.jsp?country=Colombia" TargetMode="External"/><Relationship Id="rId253" Type="http://schemas.openxmlformats.org/officeDocument/2006/relationships/hyperlink" Target="https://www.numbeo.com/cost-of-living/country_result.jsp?country=Argentina" TargetMode="External"/><Relationship Id="rId27" Type="http://schemas.openxmlformats.org/officeDocument/2006/relationships/chart" Target="charts/chart15.xml"/><Relationship Id="rId48" Type="http://schemas.openxmlformats.org/officeDocument/2006/relationships/chart" Target="charts/chart30.xml"/><Relationship Id="rId69" Type="http://schemas.openxmlformats.org/officeDocument/2006/relationships/hyperlink" Target="https://www.amazon.com/s/ref=dp_byline_sr_ebooks_2?ie=UTF8&amp;field-author=Richard+M.+Froehlich&amp;text=Richard+M.+Froehlich&amp;sort=relevancerank&amp;search-alias=digital-text" TargetMode="External"/><Relationship Id="rId113" Type="http://schemas.openxmlformats.org/officeDocument/2006/relationships/hyperlink" Target="https://new.stat.gov.kz/ru." TargetMode="External"/><Relationship Id="rId134" Type="http://schemas.openxmlformats.org/officeDocument/2006/relationships/hyperlink" Target="https://qazweek.kz/ru/2019/08/01/%D0%BA%D0%B0%D0%B7%D0%B0%D1%85%D1%81%D1%82%D0%B0%D0%BD%D1%81%D0%BA%D0%B8%D0%B9-%D0%BF%D1%80%D0%B5%D0%B4%D0%BF%D1%80%D0%B8%D0%BD%D0%B8%D0%BC%D0%B0%D1%82%D0%B5%D0%BB%D1%8C-%D1%81%D0%BE%D0%B7%D0%B4%D0%B0/" TargetMode="External"/><Relationship Id="rId80" Type="http://schemas.openxmlformats.org/officeDocument/2006/relationships/hyperlink" Target="https://adilet.zan.kz/rus/docs/P1400000728" TargetMode="External"/><Relationship Id="rId155" Type="http://schemas.openxmlformats.org/officeDocument/2006/relationships/hyperlink" Target="https://www.numbeo.com/cost-of-living/country_result.jsp?country=Hong+Kong+%28China%29" TargetMode="External"/><Relationship Id="rId176" Type="http://schemas.openxmlformats.org/officeDocument/2006/relationships/hyperlink" Target="https://www.numbeo.com/cost-of-living/country_result.jsp?country=Bulgaria" TargetMode="External"/><Relationship Id="rId197" Type="http://schemas.openxmlformats.org/officeDocument/2006/relationships/hyperlink" Target="https://www.numbeo.com/cost-of-living/country_result.jsp?country=Qatar" TargetMode="External"/><Relationship Id="rId201" Type="http://schemas.openxmlformats.org/officeDocument/2006/relationships/hyperlink" Target="https://www.numbeo.com/cost-of-living/country_result.jsp?country=Czech+Republic" TargetMode="External"/><Relationship Id="rId222" Type="http://schemas.openxmlformats.org/officeDocument/2006/relationships/hyperlink" Target="https://www.numbeo.com/cost-of-living/country_result.jsp?country=Moldova" TargetMode="External"/><Relationship Id="rId243" Type="http://schemas.openxmlformats.org/officeDocument/2006/relationships/hyperlink" Target="https://www.numbeo.com/cost-of-living/country_result.jsp?country=Palestine" TargetMode="External"/><Relationship Id="rId264" Type="http://schemas.openxmlformats.org/officeDocument/2006/relationships/hyperlink" Target="URL:https://%20%20https://stat.gov.kz/official/industry/61/statistic/8%20%20%20%20%20" TargetMode="External"/><Relationship Id="rId17" Type="http://schemas.openxmlformats.org/officeDocument/2006/relationships/chart" Target="charts/chart5.xml"/><Relationship Id="rId38" Type="http://schemas.openxmlformats.org/officeDocument/2006/relationships/chart" Target="charts/chart24.xml"/><Relationship Id="rId59" Type="http://schemas.openxmlformats.org/officeDocument/2006/relationships/hyperlink" Target="http://www.rway.ru" TargetMode="External"/><Relationship Id="rId103" Type="http://schemas.openxmlformats.org/officeDocument/2006/relationships/hyperlink" Target="https://kapital.kz/gosudarstvo/108554." TargetMode="External"/><Relationship Id="rId124" Type="http://schemas.openxmlformats.org/officeDocument/2006/relationships/hyperlink" Target="https://baiterek.gov.kz/ru/dostupnoe-zhile/" TargetMode="External"/><Relationship Id="rId70" Type="http://schemas.openxmlformats.org/officeDocument/2006/relationships/hyperlink" Target="https://www.amazon.com/s/ref=dp_byline_sr_book_1?ie=UTF8&amp;field-author=Luque&amp;text=Luque&amp;sort=relevancerank&amp;search-alias=books" TargetMode="External"/><Relationship Id="rId91" Type="http://schemas.openxmlformats.org/officeDocument/2006/relationships/hyperlink" Target="https://journal.tinkoff.ru/singapore/" TargetMode="External"/><Relationship Id="rId145" Type="http://schemas.openxmlformats.org/officeDocument/2006/relationships/hyperlink" Target="https://baiterek.gov.kz/ru/programs/gosudarstvennaya-programma-zhilischno-kommunalnogo-razvitiya-nurly-zher-na-2020-2025-gody" TargetMode="External"/><Relationship Id="rId166" Type="http://schemas.openxmlformats.org/officeDocument/2006/relationships/hyperlink" Target="https://www.numbeo.com/cost-of-living/country_result.jsp?country=Malaysia" TargetMode="External"/><Relationship Id="rId187" Type="http://schemas.openxmlformats.org/officeDocument/2006/relationships/hyperlink" Target="https://www.numbeo.com/cost-of-living/country_result.jsp?country=Austria" TargetMode="External"/><Relationship Id="rId1" Type="http://schemas.openxmlformats.org/officeDocument/2006/relationships/customXml" Target="../customXml/item1.xml"/><Relationship Id="rId212" Type="http://schemas.openxmlformats.org/officeDocument/2006/relationships/hyperlink" Target="https://www.numbeo.com/cost-of-living/country_result.jsp?country=El+Salvador" TargetMode="External"/><Relationship Id="rId233" Type="http://schemas.openxmlformats.org/officeDocument/2006/relationships/hyperlink" Target="https://www.numbeo.com/cost-of-living/country_result.jsp?country=Lebanon" TargetMode="External"/><Relationship Id="rId254" Type="http://schemas.openxmlformats.org/officeDocument/2006/relationships/hyperlink" Target="https://www.numbeo.com/cost-of-living/country_result.jsp?country=Venezuela" TargetMode="External"/><Relationship Id="rId28" Type="http://schemas.openxmlformats.org/officeDocument/2006/relationships/image" Target="media/image1.png"/><Relationship Id="rId49" Type="http://schemas.openxmlformats.org/officeDocument/2006/relationships/image" Target="media/image6.png"/><Relationship Id="rId114" Type="http://schemas.openxmlformats.org/officeDocument/2006/relationships/hyperlink" Target="https://forbes.kz//finances/finance/kak_menyalis_tsenyi_i_zarplatyi_v." TargetMode="External"/><Relationship Id="rId60" Type="http://schemas.openxmlformats.org/officeDocument/2006/relationships/hyperlink" Target="https://www.sciencedirect.com/science/article/pii/S1877705811029857?via%3Dihub" TargetMode="External"/><Relationship Id="rId81" Type="http://schemas.openxmlformats.org/officeDocument/2006/relationships/hyperlink" Target="http://www.rusnauka.com/6._NMIV_2007/Economics/20551.doc.htm" TargetMode="External"/><Relationship Id="rId135" Type="http://schemas.openxmlformats.org/officeDocument/2006/relationships/hyperlink" Target="https://strategy2050.kz/ru/news/tsenoobrazovanie-v-stroitelstve-faktory." TargetMode="External"/><Relationship Id="rId156" Type="http://schemas.openxmlformats.org/officeDocument/2006/relationships/hyperlink" Target="https://www.numbeo.com/cost-of-living/country_result.jsp?country=Montenegro" TargetMode="External"/><Relationship Id="rId177" Type="http://schemas.openxmlformats.org/officeDocument/2006/relationships/hyperlink" Target="https://www.numbeo.com/cost-of-living/country_result.jsp?country=France" TargetMode="External"/><Relationship Id="rId198" Type="http://schemas.openxmlformats.org/officeDocument/2006/relationships/hyperlink" Target="https://www.numbeo.com/cost-of-living/country_result.jsp?country=Sri+Lanka" TargetMode="External"/><Relationship Id="rId202" Type="http://schemas.openxmlformats.org/officeDocument/2006/relationships/hyperlink" Target="https://www.numbeo.com/cost-of-living/country_result.jsp?country=Mauritius" TargetMode="External"/><Relationship Id="rId223" Type="http://schemas.openxmlformats.org/officeDocument/2006/relationships/hyperlink" Target="https://www.numbeo.com/cost-of-living/country_result.jsp?country=Poland" TargetMode="External"/><Relationship Id="rId244" Type="http://schemas.openxmlformats.org/officeDocument/2006/relationships/hyperlink" Target="https://www.numbeo.com/cost-of-living/country_result.jsp?country=Armenia" TargetMode="External"/><Relationship Id="rId18" Type="http://schemas.openxmlformats.org/officeDocument/2006/relationships/chart" Target="charts/chart6.xml"/><Relationship Id="rId39" Type="http://schemas.openxmlformats.org/officeDocument/2006/relationships/chart" Target="charts/chart25.xml"/><Relationship Id="rId265" Type="http://schemas.openxmlformats.org/officeDocument/2006/relationships/hyperlink" Target="https://stat.gov.kz/official/industry/162/statistic/6" TargetMode="External"/><Relationship Id="rId50" Type="http://schemas.openxmlformats.org/officeDocument/2006/relationships/image" Target="media/image7.png"/><Relationship Id="rId104" Type="http://schemas.openxmlformats.org/officeDocument/2006/relationships/hyperlink" Target="https://new.stat.gov.kz/ru/industries/business-statistics/stat-inno-build." TargetMode="External"/><Relationship Id="rId125" Type="http://schemas.openxmlformats.org/officeDocument/2006/relationships/hyperlink" Target="https://khc.kz/ru/%D0%B3%D0%BB%D0%B0%D0%B2%D0%BD%D0%B0%D1%8F-%D1%81%D1%82%D1%80%D0%B0%D0%BD%D0%B8%D1%86%D0%B0-2/" TargetMode="External"/><Relationship Id="rId146" Type="http://schemas.openxmlformats.org/officeDocument/2006/relationships/hyperlink" Target="https://news.myseldon.com/ru/news/index/278223389" TargetMode="External"/><Relationship Id="rId167" Type="http://schemas.openxmlformats.org/officeDocument/2006/relationships/hyperlink" Target="https://www.numbeo.com/cost-of-living/country_result.jsp?country=Taiwan+%28China%29" TargetMode="External"/><Relationship Id="rId188" Type="http://schemas.openxmlformats.org/officeDocument/2006/relationships/hyperlink" Target="https://www.numbeo.com/cost-of-living/country_result.jsp?country=Indonesia" TargetMode="External"/><Relationship Id="rId71" Type="http://schemas.openxmlformats.org/officeDocument/2006/relationships/hyperlink" Target="https://www.amazon.com/s/ref=dp_byline_sr_ebooks_1?ie=UTF8&amp;field-author=Ms.+Izabela+Karpowicz&amp;text=Ms.+Izabela+Karpowicz&amp;sort=relevancerank&amp;search-alias=digital-text" TargetMode="External"/><Relationship Id="rId92" Type="http://schemas.openxmlformats.org/officeDocument/2006/relationships/hyperlink" Target="https://daimnevizu.ru/rabota/uroven-bezraboticzy-v" TargetMode="External"/><Relationship Id="rId213" Type="http://schemas.openxmlformats.org/officeDocument/2006/relationships/hyperlink" Target="https://www.numbeo.com/cost-of-living/country_result.jsp?country=Malta" TargetMode="External"/><Relationship Id="rId234" Type="http://schemas.openxmlformats.org/officeDocument/2006/relationships/hyperlink" Target="https://www.numbeo.com/cost-of-living/country_result.jsp?country=Vietnam" TargetMode="External"/><Relationship Id="rId2" Type="http://schemas.openxmlformats.org/officeDocument/2006/relationships/numbering" Target="numbering.xml"/><Relationship Id="rId29" Type="http://schemas.openxmlformats.org/officeDocument/2006/relationships/chart" Target="charts/chart16.xml"/><Relationship Id="rId255" Type="http://schemas.openxmlformats.org/officeDocument/2006/relationships/hyperlink" Target="https://www.numbeo.com/cost-of-living/country_result.jsp?country=Jamaica" TargetMode="External"/><Relationship Id="rId40" Type="http://schemas.openxmlformats.org/officeDocument/2006/relationships/chart" Target="charts/chart26.xml"/><Relationship Id="rId115" Type="http://schemas.openxmlformats.org/officeDocument/2006/relationships/hyperlink" Target="https://krisha.kz/content/articles/2022/na-skol-ko-podorozhali." TargetMode="External"/><Relationship Id="rId136" Type="http://schemas.openxmlformats.org/officeDocument/2006/relationships/hyperlink" Target="https://www.inform.kz/ru/stroitel-stvo-novye-investproekty-zaplanirovany-v-pyati-regionah_a3879068?ysclid=levaecllxo142308189" TargetMode="External"/><Relationship Id="rId157" Type="http://schemas.openxmlformats.org/officeDocument/2006/relationships/hyperlink" Target="https://www.numbeo.com/cost-of-living/country_result.jsp?country=Singapore" TargetMode="External"/><Relationship Id="rId178" Type="http://schemas.openxmlformats.org/officeDocument/2006/relationships/hyperlink" Target="https://www.numbeo.com/cost-of-living/country_result.jsp?country=Nepal" TargetMode="External"/><Relationship Id="rId61" Type="http://schemas.openxmlformats.org/officeDocument/2006/relationships/hyperlink" Target="https://www.sciencedirect.com/science/article/pii/S1877705811029857?via%3Dihub" TargetMode="External"/><Relationship Id="rId82" Type="http://schemas.openxmlformats.org/officeDocument/2006/relationships/hyperlink" Target="https://aerc.org.kz/news/kak-rasschitat-dostupnost-ipotechnogo-kreditovanija-po-sushestvujushim." TargetMode="External"/><Relationship Id="rId199" Type="http://schemas.openxmlformats.org/officeDocument/2006/relationships/hyperlink" Target="https://www.numbeo.com/cost-of-living/country_result.jsp?country=Iceland" TargetMode="External"/><Relationship Id="rId203" Type="http://schemas.openxmlformats.org/officeDocument/2006/relationships/hyperlink" Target="https://www.numbeo.com/cost-of-living/country_result.jsp?country=Ireland" TargetMode="External"/><Relationship Id="rId19" Type="http://schemas.openxmlformats.org/officeDocument/2006/relationships/chart" Target="charts/chart7.xml"/><Relationship Id="rId224" Type="http://schemas.openxmlformats.org/officeDocument/2006/relationships/hyperlink" Target="https://www.numbeo.com/cost-of-living/country_result.jsp?country=Bolivia" TargetMode="External"/><Relationship Id="rId245" Type="http://schemas.openxmlformats.org/officeDocument/2006/relationships/hyperlink" Target="https://www.numbeo.com/cost-of-living/country_result.jsp?country=Nigeria" TargetMode="External"/><Relationship Id="rId266" Type="http://schemas.openxmlformats.org/officeDocument/2006/relationships/hyperlink" Target="https://new.stat.gov.kz/ru/industries/economy/prices/dynamic-tables/" TargetMode="External"/><Relationship Id="rId30" Type="http://schemas.openxmlformats.org/officeDocument/2006/relationships/chart" Target="charts/chart17.xml"/><Relationship Id="rId105" Type="http://schemas.openxmlformats.org/officeDocument/2006/relationships/hyperlink" Target="https://new.stat.gov.kz/ru/industries/business-statistics." TargetMode="External"/><Relationship Id="rId126" Type="http://schemas.openxmlformats.org/officeDocument/2006/relationships/hyperlink" Target="https://adilet.zan.kz/rus/docs/Z1600000486" TargetMode="External"/><Relationship Id="rId147" Type="http://schemas.openxmlformats.org/officeDocument/2006/relationships/hyperlink" Target="https://informburo.kz/stati." TargetMode="External"/><Relationship Id="rId168" Type="http://schemas.openxmlformats.org/officeDocument/2006/relationships/hyperlink" Target="https://www.numbeo.com/cost-of-living/country_result.jsp?country=Peru" TargetMode="External"/><Relationship Id="rId51" Type="http://schemas.openxmlformats.org/officeDocument/2006/relationships/image" Target="media/image8.emf"/><Relationship Id="rId72" Type="http://schemas.openxmlformats.org/officeDocument/2006/relationships/hyperlink" Target="https://www.amazon.com/s/ref=dp_byline_sr_book_1?ie=UTF8&amp;field-author=Walker+Wells&amp;text=Walker+Wells&amp;sort=relevancerank&amp;search-alias=books" TargetMode="External"/><Relationship Id="rId93" Type="http://schemas.openxmlformats.org/officeDocument/2006/relationships/hyperlink" Target="https://kprf.ru/international/new-world/130714.html" TargetMode="External"/><Relationship Id="rId189" Type="http://schemas.openxmlformats.org/officeDocument/2006/relationships/hyperlink" Target="https://www.numbeo.com/cost-of-living/country_result.jsp?country=Netherlands" TargetMode="External"/><Relationship Id="rId3" Type="http://schemas.openxmlformats.org/officeDocument/2006/relationships/styles" Target="styles.xml"/><Relationship Id="rId214" Type="http://schemas.openxmlformats.org/officeDocument/2006/relationships/hyperlink" Target="https://www.numbeo.com/cost-of-living/country_result.jsp?country=Mexico" TargetMode="External"/><Relationship Id="rId235" Type="http://schemas.openxmlformats.org/officeDocument/2006/relationships/hyperlink" Target="https://www.numbeo.com/cost-of-living/country_result.jsp?country=Uzbekistan" TargetMode="External"/><Relationship Id="rId256" Type="http://schemas.openxmlformats.org/officeDocument/2006/relationships/hyperlink" Target="https://www.numbeo.com/cost-of-living/country_result.jsp?country=Pakistan" TargetMode="External"/><Relationship Id="rId116" Type="http://schemas.openxmlformats.org/officeDocument/2006/relationships/hyperlink" Target="https://new.stat.gov.kz/ru." TargetMode="External"/><Relationship Id="rId137" Type="http://schemas.openxmlformats.org/officeDocument/2006/relationships/hyperlink" Target="https://ecogosfond.kz/2021/02/24/41184/?ysclid=levbk6tibw13452425" TargetMode="External"/><Relationship Id="rId158" Type="http://schemas.openxmlformats.org/officeDocument/2006/relationships/hyperlink" Target="https://www.numbeo.com/cost-of-living/country_result.jsp?country=Romania" TargetMode="External"/><Relationship Id="rId20" Type="http://schemas.openxmlformats.org/officeDocument/2006/relationships/chart" Target="charts/chart8.xml"/><Relationship Id="rId41" Type="http://schemas.openxmlformats.org/officeDocument/2006/relationships/footer" Target="footer1.xml"/><Relationship Id="rId62" Type="http://schemas.openxmlformats.org/officeDocument/2006/relationships/hyperlink" Target="https://www.sciencedirect.com/science/article/pii/S1877705811029857?via%3Dihub" TargetMode="External"/><Relationship Id="rId83" Type="http://schemas.openxmlformats.org/officeDocument/2006/relationships/hyperlink" Target="https://stat.gov.kz/official." TargetMode="External"/><Relationship Id="rId179" Type="http://schemas.openxmlformats.org/officeDocument/2006/relationships/hyperlink" Target="https://www.numbeo.com/cost-of-living/country_result.jsp?country=Canada" TargetMode="External"/><Relationship Id="rId190" Type="http://schemas.openxmlformats.org/officeDocument/2006/relationships/hyperlink" Target="https://www.numbeo.com/cost-of-living/country_result.jsp?country=Belarus" TargetMode="External"/><Relationship Id="rId204" Type="http://schemas.openxmlformats.org/officeDocument/2006/relationships/hyperlink" Target="https://www.numbeo.com/cost-of-living/country_result.jsp?country=Guatemala" TargetMode="External"/><Relationship Id="rId225" Type="http://schemas.openxmlformats.org/officeDocument/2006/relationships/hyperlink" Target="https://www.numbeo.com/cost-of-living/country_result.jsp?country=Portugal" TargetMode="External"/><Relationship Id="rId246" Type="http://schemas.openxmlformats.org/officeDocument/2006/relationships/hyperlink" Target="https://www.numbeo.com/cost-of-living/country_result.jsp?country=Cyprus" TargetMode="External"/><Relationship Id="rId267" Type="http://schemas.openxmlformats.org/officeDocument/2006/relationships/hyperlink" Target="https://new.stat.gov.kz/ru/industries/economy/prices/dynamic-tables/" TargetMode="External"/><Relationship Id="rId106" Type="http://schemas.openxmlformats.org/officeDocument/2006/relationships/hyperlink" Target="https://stat.gov.kz/official/industry/61/statistic/8.%2010.02.2023.%20" TargetMode="External"/><Relationship Id="rId127" Type="http://schemas.openxmlformats.org/officeDocument/2006/relationships/hyperlink" Target="https://www.nur.kz/nurfin/rating/2006571-ipoteka-pod-7-v-kakih." TargetMode="External"/><Relationship Id="rId10" Type="http://schemas.openxmlformats.org/officeDocument/2006/relationships/hyperlink" Target="https://www.amazon.com/Beginners-Guide-Tax-Exempt-Affordable-Housing-ebook/dp/B07F4NZ8R9/ref=sr_1_1?qid=1667079336&amp;refinements=p_27%3AAlysse+Emory+Hollis&amp;s=digital-text&amp;sr=1-1&amp;text=Alysse+Emory+Hollis" TargetMode="External"/><Relationship Id="rId31" Type="http://schemas.openxmlformats.org/officeDocument/2006/relationships/chart" Target="charts/chart18.xml"/><Relationship Id="rId52" Type="http://schemas.openxmlformats.org/officeDocument/2006/relationships/image" Target="media/image9.jpeg"/><Relationship Id="rId73" Type="http://schemas.openxmlformats.org/officeDocument/2006/relationships/hyperlink" Target="https://www.amazon.com/s/ref=dp_byline_sr_book_2?ie=UTF8&amp;field-author=Tim+Iglesias&amp;text=Tim+Iglesias&amp;sort=relevancerank&amp;search-alias=books" TargetMode="External"/><Relationship Id="rId94" Type="http://schemas.openxmlformats.org/officeDocument/2006/relationships/hyperlink" Target="https://ipotekaved.ru/voprosi/ipoteka-dostupnoe" TargetMode="External"/><Relationship Id="rId148" Type="http://schemas.openxmlformats.org/officeDocument/2006/relationships/hyperlink" Target="https://informburo.kz/stati/desyovye-stroimaterialy-ne-privedut-k" TargetMode="External"/><Relationship Id="rId169" Type="http://schemas.openxmlformats.org/officeDocument/2006/relationships/hyperlink" Target="https://www.numbeo.com/cost-of-living/country_result.jsp?country=Germany" TargetMode="External"/><Relationship Id="rId4" Type="http://schemas.openxmlformats.org/officeDocument/2006/relationships/settings" Target="settings.xml"/><Relationship Id="rId180" Type="http://schemas.openxmlformats.org/officeDocument/2006/relationships/hyperlink" Target="https://www.numbeo.com/cost-of-living/country_result.jsp?country=Oman" TargetMode="External"/><Relationship Id="rId215" Type="http://schemas.openxmlformats.org/officeDocument/2006/relationships/hyperlink" Target="https://www.numbeo.com/cost-of-living/country_result.jsp?country=Thailand" TargetMode="External"/><Relationship Id="rId236" Type="http://schemas.openxmlformats.org/officeDocument/2006/relationships/hyperlink" Target="https://www.numbeo.com/cost-of-living/country_result.jsp?country=Uruguay" TargetMode="External"/><Relationship Id="rId257" Type="http://schemas.openxmlformats.org/officeDocument/2006/relationships/hyperlink" Target="https://www.numbeo.com/cost-of-living/country_result.jsp?country=Latvia" TargetMode="External"/><Relationship Id="rId42" Type="http://schemas.openxmlformats.org/officeDocument/2006/relationships/image" Target="media/image3.png"/><Relationship Id="rId84" Type="http://schemas.openxmlformats.org/officeDocument/2006/relationships/hyperlink" Target="https://mirec.mgimo.ru/2008/2008-03/zhilishnoe-hozyajstvo." TargetMode="External"/><Relationship Id="rId138" Type="http://schemas.openxmlformats.org/officeDocument/2006/relationships/hyperlink" Target="https://adilet.zan.kz/kaz/docs" TargetMode="External"/><Relationship Id="rId191" Type="http://schemas.openxmlformats.org/officeDocument/2006/relationships/hyperlink" Target="https://www.numbeo.com/cost-of-living/country_result.jsp?country=Denmark" TargetMode="External"/><Relationship Id="rId205" Type="http://schemas.openxmlformats.org/officeDocument/2006/relationships/hyperlink" Target="https://www.numbeo.com/cost-of-living/country_result.jsp?country=United+States" TargetMode="External"/><Relationship Id="rId247" Type="http://schemas.openxmlformats.org/officeDocument/2006/relationships/hyperlink" Target="https://www.numbeo.com/cost-of-living/country_result.jsp?country=Libya" TargetMode="External"/><Relationship Id="rId107" Type="http://schemas.openxmlformats.org/officeDocument/2006/relationships/hyperlink" Target="https://new.stat.gov.kz"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Доступность, лет (год) </c:v>
                </c:pt>
              </c:strCache>
            </c:strRef>
          </c:tx>
          <c:spPr>
            <a:solidFill>
              <a:schemeClr val="accent1"/>
            </a:solidFill>
            <a:ln>
              <a:solidFill>
                <a:schemeClr val="tx1">
                  <a:lumMod val="95000"/>
                  <a:lumOff val="5000"/>
                </a:schemeClr>
              </a:solidFill>
            </a:ln>
            <a:effectLst/>
          </c:spPr>
          <c:invertIfNegative val="0"/>
          <c:dPt>
            <c:idx val="0"/>
            <c:invertIfNegative val="0"/>
            <c:bubble3D val="0"/>
            <c:spPr>
              <a:solidFill>
                <a:srgbClr val="7030A0"/>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1-41E7-4810-9AA0-E5BBBEA9853E}"/>
              </c:ext>
            </c:extLst>
          </c:dPt>
          <c:dPt>
            <c:idx val="1"/>
            <c:invertIfNegative val="0"/>
            <c:bubble3D val="0"/>
            <c:spPr>
              <a:solidFill>
                <a:srgbClr val="00B050"/>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3-41E7-4810-9AA0-E5BBBEA9853E}"/>
              </c:ext>
            </c:extLst>
          </c:dPt>
          <c:dPt>
            <c:idx val="2"/>
            <c:invertIfNegative val="0"/>
            <c:bubble3D val="0"/>
            <c:spPr>
              <a:solidFill>
                <a:srgbClr val="FFFF00"/>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5-41E7-4810-9AA0-E5BBBEA9853E}"/>
              </c:ext>
            </c:extLst>
          </c:dPt>
          <c:dPt>
            <c:idx val="3"/>
            <c:invertIfNegative val="0"/>
            <c:bubble3D val="0"/>
            <c:spPr>
              <a:solidFill>
                <a:schemeClr val="tx2">
                  <a:lumMod val="20000"/>
                  <a:lumOff val="80000"/>
                </a:scheme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7-41E7-4810-9AA0-E5BBBEA9853E}"/>
              </c:ext>
            </c:extLst>
          </c:dPt>
          <c:dPt>
            <c:idx val="4"/>
            <c:invertIfNegative val="0"/>
            <c:bubble3D val="0"/>
            <c:spPr>
              <a:solidFill>
                <a:schemeClr val="accent2">
                  <a:lumMod val="60000"/>
                  <a:lumOff val="40000"/>
                </a:scheme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9-41E7-4810-9AA0-E5BBBEA9853E}"/>
              </c:ext>
            </c:extLst>
          </c:dPt>
          <c:dPt>
            <c:idx val="5"/>
            <c:invertIfNegative val="0"/>
            <c:bubble3D val="0"/>
            <c:spPr>
              <a:solidFill>
                <a:schemeClr val="tx1">
                  <a:lumMod val="95000"/>
                  <a:lumOff val="5000"/>
                </a:scheme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B-41E7-4810-9AA0-E5BBBEA9853E}"/>
              </c:ext>
            </c:extLst>
          </c:dPt>
          <c:dPt>
            <c:idx val="6"/>
            <c:invertIfNegative val="0"/>
            <c:bubble3D val="0"/>
            <c:spPr>
              <a:solidFill>
                <a:schemeClr val="accent6">
                  <a:lumMod val="40000"/>
                  <a:lumOff val="60000"/>
                </a:scheme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D-41E7-4810-9AA0-E5BBBEA9853E}"/>
              </c:ext>
            </c:extLst>
          </c:dPt>
          <c:dPt>
            <c:idx val="7"/>
            <c:invertIfNegative val="0"/>
            <c:bubble3D val="0"/>
            <c:spPr>
              <a:solidFill>
                <a:schemeClr val="accent2">
                  <a:lumMod val="50000"/>
                </a:scheme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F-41E7-4810-9AA0-E5BBBEA9853E}"/>
              </c:ext>
            </c:extLst>
          </c:dPt>
          <c:dPt>
            <c:idx val="8"/>
            <c:invertIfNegative val="0"/>
            <c:bubble3D val="0"/>
            <c:spPr>
              <a:solidFill>
                <a:srgbClr val="00B0F0"/>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11-41E7-4810-9AA0-E5BBBEA9853E}"/>
              </c:ext>
            </c:extLst>
          </c:dPt>
          <c:dPt>
            <c:idx val="9"/>
            <c:invertIfNegative val="0"/>
            <c:bubble3D val="0"/>
            <c:spPr>
              <a:solidFill>
                <a:srgbClr val="00B050"/>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13-41E7-4810-9AA0-E5BBBEA9853E}"/>
              </c:ext>
            </c:extLst>
          </c:dPt>
          <c:dPt>
            <c:idx val="10"/>
            <c:invertIfNegative val="0"/>
            <c:bubble3D val="0"/>
            <c:spPr>
              <a:solidFill>
                <a:schemeClr val="bg2">
                  <a:lumMod val="75000"/>
                </a:scheme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15-41E7-4810-9AA0-E5BBBEA9853E}"/>
              </c:ext>
            </c:extLst>
          </c:dPt>
          <c:dPt>
            <c:idx val="11"/>
            <c:invertIfNegative val="0"/>
            <c:bubble3D val="0"/>
            <c:spPr>
              <a:solidFill>
                <a:schemeClr val="accent6">
                  <a:lumMod val="50000"/>
                </a:scheme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17-41E7-4810-9AA0-E5BBBEA9853E}"/>
              </c:ext>
            </c:extLst>
          </c:dPt>
          <c:dPt>
            <c:idx val="12"/>
            <c:invertIfNegative val="0"/>
            <c:bubble3D val="0"/>
            <c:spPr>
              <a:solidFill>
                <a:schemeClr val="accent4">
                  <a:lumMod val="40000"/>
                  <a:lumOff val="60000"/>
                </a:scheme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19-41E7-4810-9AA0-E5BBBEA9853E}"/>
              </c:ext>
            </c:extLst>
          </c:dPt>
          <c:dPt>
            <c:idx val="13"/>
            <c:invertIfNegative val="0"/>
            <c:bubble3D val="0"/>
            <c:spPr>
              <a:solidFill>
                <a:srgbClr val="7030A0"/>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1B-41E7-4810-9AA0-E5BBBEA9853E}"/>
              </c:ext>
            </c:extLst>
          </c:dPt>
          <c:dPt>
            <c:idx val="14"/>
            <c:invertIfNegative val="0"/>
            <c:bubble3D val="0"/>
            <c:spPr>
              <a:solidFill>
                <a:srgbClr val="00B050"/>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1D-41E7-4810-9AA0-E5BBBEA9853E}"/>
              </c:ext>
            </c:extLst>
          </c:dPt>
          <c:dPt>
            <c:idx val="15"/>
            <c:invertIfNegative val="0"/>
            <c:bubble3D val="0"/>
            <c:spPr>
              <a:solidFill>
                <a:schemeClr val="tx2">
                  <a:lumMod val="20000"/>
                  <a:lumOff val="80000"/>
                </a:scheme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1F-41E7-4810-9AA0-E5BBBEA9853E}"/>
              </c:ext>
            </c:extLst>
          </c:dPt>
          <c:dPt>
            <c:idx val="16"/>
            <c:invertIfNegative val="0"/>
            <c:bubble3D val="0"/>
            <c:spPr>
              <a:solidFill>
                <a:schemeClr val="accent3">
                  <a:lumMod val="50000"/>
                </a:scheme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21-41E7-4810-9AA0-E5BBBEA9853E}"/>
              </c:ext>
            </c:extLst>
          </c:dPt>
          <c:dPt>
            <c:idx val="17"/>
            <c:invertIfNegative val="0"/>
            <c:bubble3D val="0"/>
            <c:spPr>
              <a:solidFill>
                <a:schemeClr val="accent6">
                  <a:lumMod val="40000"/>
                  <a:lumOff val="60000"/>
                </a:scheme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23-41E7-4810-9AA0-E5BBBEA9853E}"/>
              </c:ext>
            </c:extLst>
          </c:dPt>
          <c:dPt>
            <c:idx val="18"/>
            <c:invertIfNegative val="0"/>
            <c:bubble3D val="0"/>
            <c:spPr>
              <a:solidFill>
                <a:schemeClr val="accent4">
                  <a:lumMod val="50000"/>
                </a:scheme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25-41E7-4810-9AA0-E5BBBEA9853E}"/>
              </c:ext>
            </c:extLst>
          </c:dPt>
          <c:dPt>
            <c:idx val="19"/>
            <c:invertIfNegative val="0"/>
            <c:bubble3D val="0"/>
            <c:spPr>
              <a:solidFill>
                <a:srgbClr val="00B0F0"/>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27-41E7-4810-9AA0-E5BBBEA9853E}"/>
              </c:ext>
            </c:extLst>
          </c:dPt>
          <c:dPt>
            <c:idx val="20"/>
            <c:invertIfNegative val="0"/>
            <c:bubble3D val="0"/>
            <c:spPr>
              <a:solidFill>
                <a:schemeClr val="accent6">
                  <a:lumMod val="75000"/>
                </a:scheme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29-41E7-4810-9AA0-E5BBBEA9853E}"/>
              </c:ext>
            </c:extLst>
          </c:dPt>
          <c:dPt>
            <c:idx val="21"/>
            <c:invertIfNegative val="0"/>
            <c:bubble3D val="0"/>
            <c:spPr>
              <a:solidFill>
                <a:schemeClr val="bg2">
                  <a:lumMod val="90000"/>
                </a:scheme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2B-41E7-4810-9AA0-E5BBBEA9853E}"/>
              </c:ext>
            </c:extLst>
          </c:dPt>
          <c:dPt>
            <c:idx val="22"/>
            <c:invertIfNegative val="0"/>
            <c:bubble3D val="0"/>
            <c:spPr>
              <a:solidFill>
                <a:srgbClr val="FFFF00"/>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2D-41E7-4810-9AA0-E5BBBEA9853E}"/>
              </c:ext>
            </c:extLst>
          </c:dPt>
          <c:dPt>
            <c:idx val="23"/>
            <c:invertIfNegative val="0"/>
            <c:bubble3D val="0"/>
            <c:spPr>
              <a:solidFill>
                <a:schemeClr val="accent2">
                  <a:lumMod val="60000"/>
                  <a:lumOff val="40000"/>
                </a:scheme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2F-41E7-4810-9AA0-E5BBBEA9853E}"/>
              </c:ext>
            </c:extLst>
          </c:dPt>
          <c:dPt>
            <c:idx val="24"/>
            <c:invertIfNegative val="0"/>
            <c:bubble3D val="0"/>
            <c:spPr>
              <a:solidFill>
                <a:schemeClr val="bg1">
                  <a:lumMod val="50000"/>
                </a:scheme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31-41E7-4810-9AA0-E5BBBEA9853E}"/>
              </c:ext>
            </c:extLst>
          </c:dPt>
          <c:dPt>
            <c:idx val="25"/>
            <c:invertIfNegative val="0"/>
            <c:bubble3D val="0"/>
            <c:spPr>
              <a:solidFill>
                <a:schemeClr val="accent6">
                  <a:lumMod val="60000"/>
                  <a:lumOff val="40000"/>
                </a:scheme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33-41E7-4810-9AA0-E5BBBEA9853E}"/>
              </c:ext>
            </c:extLst>
          </c:dPt>
          <c:dPt>
            <c:idx val="26"/>
            <c:invertIfNegative val="0"/>
            <c:bubble3D val="0"/>
            <c:spPr>
              <a:solidFill>
                <a:schemeClr val="accent2">
                  <a:lumMod val="50000"/>
                </a:scheme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35-41E7-4810-9AA0-E5BBBEA9853E}"/>
              </c:ext>
            </c:extLst>
          </c:dPt>
          <c:dPt>
            <c:idx val="27"/>
            <c:invertIfNegative val="0"/>
            <c:bubble3D val="0"/>
            <c:spPr>
              <a:solidFill>
                <a:srgbClr val="00B0F0"/>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37-41E7-4810-9AA0-E5BBBEA9853E}"/>
              </c:ext>
            </c:extLst>
          </c:dPt>
          <c:dPt>
            <c:idx val="28"/>
            <c:invertIfNegative val="0"/>
            <c:bubble3D val="0"/>
            <c:spPr>
              <a:solidFill>
                <a:schemeClr val="accent6">
                  <a:lumMod val="50000"/>
                </a:scheme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39-41E7-4810-9AA0-E5BBBEA9853E}"/>
              </c:ext>
            </c:extLst>
          </c:dPt>
          <c:dPt>
            <c:idx val="29"/>
            <c:invertIfNegative val="0"/>
            <c:bubble3D val="0"/>
            <c:spPr>
              <a:solidFill>
                <a:schemeClr val="bg2">
                  <a:lumMod val="90000"/>
                </a:scheme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3B-41E7-4810-9AA0-E5BBBEA9853E}"/>
              </c:ext>
            </c:extLst>
          </c:dPt>
          <c:dPt>
            <c:idx val="30"/>
            <c:invertIfNegative val="0"/>
            <c:bubble3D val="0"/>
            <c:spPr>
              <a:solidFill>
                <a:srgbClr val="FFC000"/>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3D-41E7-4810-9AA0-E5BBBEA9853E}"/>
              </c:ext>
            </c:extLst>
          </c:dPt>
          <c:dPt>
            <c:idx val="31"/>
            <c:invertIfNegative val="0"/>
            <c:bubble3D val="0"/>
            <c:spPr>
              <a:solidFill>
                <a:schemeClr val="tx1">
                  <a:lumMod val="95000"/>
                  <a:lumOff val="5000"/>
                </a:scheme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3F-41E7-4810-9AA0-E5BBBEA9853E}"/>
              </c:ext>
            </c:extLst>
          </c:dPt>
          <c:dPt>
            <c:idx val="32"/>
            <c:invertIfNegative val="0"/>
            <c:bubble3D val="0"/>
            <c:spPr>
              <a:solidFill>
                <a:srgbClr val="7030A0"/>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41-41E7-4810-9AA0-E5BBBEA9853E}"/>
              </c:ext>
            </c:extLst>
          </c:dPt>
          <c:dPt>
            <c:idx val="33"/>
            <c:invertIfNegative val="0"/>
            <c:bubble3D val="0"/>
            <c:spPr>
              <a:solidFill>
                <a:srgbClr val="00B050"/>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43-41E7-4810-9AA0-E5BBBEA9853E}"/>
              </c:ext>
            </c:extLst>
          </c:dPt>
          <c:dPt>
            <c:idx val="34"/>
            <c:invertIfNegative val="0"/>
            <c:bubble3D val="0"/>
            <c:spPr>
              <a:solidFill>
                <a:srgbClr val="FF0000"/>
              </a:solidFill>
              <a:ln>
                <a:solidFill>
                  <a:srgbClr val="FF0000"/>
                </a:solidFill>
              </a:ln>
              <a:effectLst/>
            </c:spPr>
            <c:extLst xmlns:c16r2="http://schemas.microsoft.com/office/drawing/2015/06/chart">
              <c:ext xmlns:c16="http://schemas.microsoft.com/office/drawing/2014/chart" uri="{C3380CC4-5D6E-409C-BE32-E72D297353CC}">
                <c16:uniqueId val="{00000045-41E7-4810-9AA0-E5BBBEA9853E}"/>
              </c:ext>
            </c:extLst>
          </c:dPt>
          <c:dPt>
            <c:idx val="35"/>
            <c:invertIfNegative val="0"/>
            <c:bubble3D val="0"/>
            <c:spPr>
              <a:solidFill>
                <a:schemeClr val="tx2">
                  <a:lumMod val="50000"/>
                </a:scheme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47-41E7-4810-9AA0-E5BBBEA9853E}"/>
              </c:ext>
            </c:extLst>
          </c:dPt>
          <c:dPt>
            <c:idx val="36"/>
            <c:invertIfNegative val="0"/>
            <c:bubble3D val="0"/>
            <c:spPr>
              <a:solidFill>
                <a:schemeClr val="accent4">
                  <a:lumMod val="20000"/>
                  <a:lumOff val="80000"/>
                </a:scheme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49-41E7-4810-9AA0-E5BBBEA9853E}"/>
              </c:ext>
            </c:extLst>
          </c:dPt>
          <c:dPt>
            <c:idx val="37"/>
            <c:invertIfNegative val="0"/>
            <c:bubble3D val="0"/>
            <c:spPr>
              <a:solidFill>
                <a:srgbClr val="7030A0"/>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4B-41E7-4810-9AA0-E5BBBEA9853E}"/>
              </c:ext>
            </c:extLst>
          </c:dPt>
          <c:dPt>
            <c:idx val="38"/>
            <c:invertIfNegative val="0"/>
            <c:bubble3D val="0"/>
            <c:spPr>
              <a:solidFill>
                <a:schemeClr val="accent4">
                  <a:lumMod val="75000"/>
                </a:scheme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4D-41E7-4810-9AA0-E5BBBEA9853E}"/>
              </c:ext>
            </c:extLst>
          </c:dPt>
          <c:dPt>
            <c:idx val="39"/>
            <c:invertIfNegative val="0"/>
            <c:bubble3D val="0"/>
            <c:spPr>
              <a:solidFill>
                <a:schemeClr val="tx1">
                  <a:lumMod val="95000"/>
                  <a:lumOff val="5000"/>
                </a:scheme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4F-41E7-4810-9AA0-E5BBBEA9853E}"/>
              </c:ext>
            </c:extLst>
          </c:dPt>
          <c:dPt>
            <c:idx val="40"/>
            <c:invertIfNegative val="0"/>
            <c:bubble3D val="0"/>
            <c:spPr>
              <a:solidFill>
                <a:srgbClr val="FFFF00"/>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51-41E7-4810-9AA0-E5BBBEA9853E}"/>
              </c:ext>
            </c:extLst>
          </c:dPt>
          <c:dPt>
            <c:idx val="41"/>
            <c:invertIfNegative val="0"/>
            <c:bubble3D val="0"/>
            <c:spPr>
              <a:solidFill>
                <a:srgbClr val="00B050"/>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53-41E7-4810-9AA0-E5BBBEA9853E}"/>
              </c:ext>
            </c:extLst>
          </c:dPt>
          <c:dPt>
            <c:idx val="42"/>
            <c:invertIfNegative val="0"/>
            <c:bubble3D val="0"/>
            <c:spPr>
              <a:solidFill>
                <a:schemeClr val="accent5">
                  <a:lumMod val="60000"/>
                  <a:lumOff val="40000"/>
                </a:scheme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55-41E7-4810-9AA0-E5BBBEA9853E}"/>
              </c:ext>
            </c:extLst>
          </c:dPt>
          <c:dPt>
            <c:idx val="43"/>
            <c:invertIfNegative val="0"/>
            <c:bubble3D val="0"/>
            <c:spPr>
              <a:solidFill>
                <a:schemeClr val="accent2"/>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57-41E7-4810-9AA0-E5BBBEA9853E}"/>
              </c:ext>
            </c:extLst>
          </c:dPt>
          <c:dPt>
            <c:idx val="44"/>
            <c:invertIfNegative val="0"/>
            <c:bubble3D val="0"/>
            <c:spPr>
              <a:solidFill>
                <a:srgbClr val="7030A0"/>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59-41E7-4810-9AA0-E5BBBEA9853E}"/>
              </c:ext>
            </c:extLst>
          </c:dPt>
          <c:dPt>
            <c:idx val="45"/>
            <c:invertIfNegative val="0"/>
            <c:bubble3D val="0"/>
            <c:spPr>
              <a:solidFill>
                <a:srgbClr val="0070C0"/>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5B-41E7-4810-9AA0-E5BBBEA9853E}"/>
              </c:ext>
            </c:extLst>
          </c:dPt>
          <c:dPt>
            <c:idx val="46"/>
            <c:invertIfNegative val="0"/>
            <c:bubble3D val="0"/>
            <c:spPr>
              <a:solidFill>
                <a:schemeClr val="accent4"/>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5D-41E7-4810-9AA0-E5BBBEA9853E}"/>
              </c:ext>
            </c:extLst>
          </c:dPt>
          <c:dPt>
            <c:idx val="47"/>
            <c:invertIfNegative val="0"/>
            <c:bubble3D val="0"/>
            <c:spPr>
              <a:solidFill>
                <a:srgbClr val="92D050"/>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5F-41E7-4810-9AA0-E5BBBEA9853E}"/>
              </c:ext>
            </c:extLst>
          </c:dPt>
          <c:dPt>
            <c:idx val="48"/>
            <c:invertIfNegative val="0"/>
            <c:bubble3D val="0"/>
            <c:spPr>
              <a:solidFill>
                <a:schemeClr val="tx1"/>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61-41E7-4810-9AA0-E5BBBEA9853E}"/>
              </c:ext>
            </c:extLst>
          </c:dPt>
          <c:cat>
            <c:strRef>
              <c:f>Лист1!$A$2:$A$53</c:f>
              <c:strCache>
                <c:ptCount val="49"/>
                <c:pt idx="0">
                  <c:v>Сауд Арабиясы</c:v>
                </c:pt>
                <c:pt idx="1">
                  <c:v>Оңтүстік Африка</c:v>
                </c:pt>
                <c:pt idx="2">
                  <c:v>АҚШ</c:v>
                </c:pt>
                <c:pt idx="3">
                  <c:v>Пуэрто-Рико</c:v>
                </c:pt>
                <c:pt idx="4">
                  <c:v>БАӘ</c:v>
                </c:pt>
                <c:pt idx="5">
                  <c:v>Палестина</c:v>
                </c:pt>
                <c:pt idx="6">
                  <c:v>Оман</c:v>
                </c:pt>
                <c:pt idx="7">
                  <c:v>Исландия</c:v>
                </c:pt>
                <c:pt idx="8">
                  <c:v>Кипр</c:v>
                </c:pt>
                <c:pt idx="9">
                  <c:v>Катар</c:v>
                </c:pt>
                <c:pt idx="10">
                  <c:v>Ирландия</c:v>
                </c:pt>
                <c:pt idx="11">
                  <c:v>Дания</c:v>
                </c:pt>
                <c:pt idx="12">
                  <c:v>Бельгия</c:v>
                </c:pt>
                <c:pt idx="13">
                  <c:v>Канада</c:v>
                </c:pt>
                <c:pt idx="14">
                  <c:v>Австралия</c:v>
                </c:pt>
                <c:pt idx="15">
                  <c:v>Нидерланды</c:v>
                </c:pt>
                <c:pt idx="16">
                  <c:v>Маврикий</c:v>
                </c:pt>
                <c:pt idx="17">
                  <c:v>Бахрейн</c:v>
                </c:pt>
                <c:pt idx="18">
                  <c:v>Швеция</c:v>
                </c:pt>
                <c:pt idx="19">
                  <c:v>Болгария</c:v>
                </c:pt>
                <c:pt idx="20">
                  <c:v>Жаңа Зелландия</c:v>
                </c:pt>
                <c:pt idx="21">
                  <c:v>Латвия</c:v>
                </c:pt>
                <c:pt idx="22">
                  <c:v>Грузия</c:v>
                </c:pt>
                <c:pt idx="23">
                  <c:v>Тринидад и Тобаго</c:v>
                </c:pt>
                <c:pt idx="24">
                  <c:v>Норвегия</c:v>
                </c:pt>
                <c:pt idx="25">
                  <c:v>Филляндия</c:v>
                </c:pt>
                <c:pt idx="26">
                  <c:v>Швейцария</c:v>
                </c:pt>
                <c:pt idx="27">
                  <c:v>Италия</c:v>
                </c:pt>
                <c:pt idx="28">
                  <c:v>Түркия</c:v>
                </c:pt>
                <c:pt idx="29">
                  <c:v>Мексика</c:v>
                </c:pt>
                <c:pt idx="30">
                  <c:v>Германия</c:v>
                </c:pt>
                <c:pt idx="31">
                  <c:v>Англия</c:v>
                </c:pt>
                <c:pt idx="32">
                  <c:v>Испания</c:v>
                </c:pt>
                <c:pt idx="33">
                  <c:v>Ирак</c:v>
                </c:pt>
                <c:pt idx="34">
                  <c:v>Қазахстан</c:v>
                </c:pt>
                <c:pt idx="35">
                  <c:v>Франция</c:v>
                </c:pt>
                <c:pt idx="36">
                  <c:v>Малайзия</c:v>
                </c:pt>
                <c:pt idx="37">
                  <c:v>Боливия</c:v>
                </c:pt>
                <c:pt idx="38">
                  <c:v>Греция</c:v>
                </c:pt>
                <c:pt idx="39">
                  <c:v>Годурас</c:v>
                </c:pt>
                <c:pt idx="40">
                  <c:v>Коста Рика</c:v>
                </c:pt>
                <c:pt idx="41">
                  <c:v>Румыния</c:v>
                </c:pt>
                <c:pt idx="42">
                  <c:v>Индия</c:v>
                </c:pt>
                <c:pt idx="43">
                  <c:v>Ливия</c:v>
                </c:pt>
                <c:pt idx="44">
                  <c:v>Косово </c:v>
                </c:pt>
                <c:pt idx="45">
                  <c:v>Босния және Герцог</c:v>
                </c:pt>
                <c:pt idx="46">
                  <c:v>Молдова</c:v>
                </c:pt>
                <c:pt idx="47">
                  <c:v>Венгрия</c:v>
                </c:pt>
                <c:pt idx="48">
                  <c:v>Австрия</c:v>
                </c:pt>
              </c:strCache>
            </c:strRef>
          </c:cat>
          <c:val>
            <c:numRef>
              <c:f>Лист1!$B$2:$B$53</c:f>
              <c:numCache>
                <c:formatCode>General</c:formatCode>
                <c:ptCount val="52"/>
                <c:pt idx="0">
                  <c:v>4.5</c:v>
                </c:pt>
                <c:pt idx="1">
                  <c:v>5.5</c:v>
                </c:pt>
                <c:pt idx="2">
                  <c:v>6.7</c:v>
                </c:pt>
                <c:pt idx="3">
                  <c:v>6.9</c:v>
                </c:pt>
                <c:pt idx="4">
                  <c:v>7.4</c:v>
                </c:pt>
                <c:pt idx="5">
                  <c:v>7.9</c:v>
                </c:pt>
                <c:pt idx="6">
                  <c:v>8.5</c:v>
                </c:pt>
                <c:pt idx="7">
                  <c:v>10.199999999999999</c:v>
                </c:pt>
                <c:pt idx="8">
                  <c:v>10.5</c:v>
                </c:pt>
                <c:pt idx="9">
                  <c:v>10.6</c:v>
                </c:pt>
                <c:pt idx="10">
                  <c:v>11</c:v>
                </c:pt>
                <c:pt idx="11">
                  <c:v>11.5</c:v>
                </c:pt>
                <c:pt idx="12">
                  <c:v>11.7</c:v>
                </c:pt>
                <c:pt idx="13">
                  <c:v>11.7</c:v>
                </c:pt>
                <c:pt idx="14">
                  <c:v>11.9</c:v>
                </c:pt>
                <c:pt idx="15">
                  <c:v>11.9</c:v>
                </c:pt>
                <c:pt idx="16">
                  <c:v>12</c:v>
                </c:pt>
                <c:pt idx="17">
                  <c:v>12.2</c:v>
                </c:pt>
                <c:pt idx="18">
                  <c:v>12.8</c:v>
                </c:pt>
                <c:pt idx="19">
                  <c:v>13</c:v>
                </c:pt>
                <c:pt idx="20">
                  <c:v>13</c:v>
                </c:pt>
                <c:pt idx="21">
                  <c:v>13.2</c:v>
                </c:pt>
                <c:pt idx="22">
                  <c:v>13.3</c:v>
                </c:pt>
                <c:pt idx="23">
                  <c:v>13.3</c:v>
                </c:pt>
                <c:pt idx="24">
                  <c:v>13.4</c:v>
                </c:pt>
                <c:pt idx="25">
                  <c:v>13.6</c:v>
                </c:pt>
                <c:pt idx="26">
                  <c:v>14</c:v>
                </c:pt>
                <c:pt idx="27">
                  <c:v>14.3</c:v>
                </c:pt>
                <c:pt idx="28">
                  <c:v>14.5</c:v>
                </c:pt>
                <c:pt idx="29">
                  <c:v>14.6</c:v>
                </c:pt>
                <c:pt idx="30">
                  <c:v>14.7</c:v>
                </c:pt>
                <c:pt idx="31">
                  <c:v>15.1</c:v>
                </c:pt>
                <c:pt idx="32">
                  <c:v>15.2</c:v>
                </c:pt>
                <c:pt idx="33">
                  <c:v>15.6</c:v>
                </c:pt>
                <c:pt idx="34">
                  <c:v>15.8</c:v>
                </c:pt>
                <c:pt idx="35">
                  <c:v>15.9</c:v>
                </c:pt>
                <c:pt idx="36">
                  <c:v>16</c:v>
                </c:pt>
                <c:pt idx="37">
                  <c:v>16.3</c:v>
                </c:pt>
                <c:pt idx="38">
                  <c:v>16.7</c:v>
                </c:pt>
                <c:pt idx="39">
                  <c:v>16.7</c:v>
                </c:pt>
                <c:pt idx="40">
                  <c:v>16.899999999999999</c:v>
                </c:pt>
                <c:pt idx="41">
                  <c:v>16.899999999999999</c:v>
                </c:pt>
                <c:pt idx="42">
                  <c:v>17</c:v>
                </c:pt>
                <c:pt idx="43">
                  <c:v>17.100000000000001</c:v>
                </c:pt>
                <c:pt idx="44">
                  <c:v>17.100000000000001</c:v>
                </c:pt>
                <c:pt idx="45">
                  <c:v>17.899999999999999</c:v>
                </c:pt>
                <c:pt idx="46">
                  <c:v>17.899999999999999</c:v>
                </c:pt>
                <c:pt idx="47">
                  <c:v>18.100000000000001</c:v>
                </c:pt>
                <c:pt idx="48">
                  <c:v>18.399999999999999</c:v>
                </c:pt>
              </c:numCache>
            </c:numRef>
          </c:val>
          <c:extLst xmlns:c16r2="http://schemas.microsoft.com/office/drawing/2015/06/chart">
            <c:ext xmlns:c16="http://schemas.microsoft.com/office/drawing/2014/chart" uri="{C3380CC4-5D6E-409C-BE32-E72D297353CC}">
              <c16:uniqueId val="{00000062-41E7-4810-9AA0-E5BBBEA9853E}"/>
            </c:ext>
          </c:extLst>
        </c:ser>
        <c:dLbls>
          <c:showLegendKey val="0"/>
          <c:showVal val="0"/>
          <c:showCatName val="0"/>
          <c:showSerName val="0"/>
          <c:showPercent val="0"/>
          <c:showBubbleSize val="0"/>
        </c:dLbls>
        <c:gapWidth val="182"/>
        <c:axId val="176199168"/>
        <c:axId val="176202976"/>
      </c:barChart>
      <c:catAx>
        <c:axId val="176199168"/>
        <c:scaling>
          <c:orientation val="minMax"/>
        </c:scaling>
        <c:delete val="0"/>
        <c:axPos val="b"/>
        <c:numFmt formatCode="General" sourceLinked="1"/>
        <c:majorTickMark val="none"/>
        <c:minorTickMark val="none"/>
        <c:tickLblPos val="nextTo"/>
        <c:spPr>
          <a:noFill/>
          <a:ln w="12700"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202976"/>
        <c:crosses val="autoZero"/>
        <c:auto val="1"/>
        <c:lblAlgn val="ctr"/>
        <c:lblOffset val="100"/>
        <c:noMultiLvlLbl val="0"/>
      </c:catAx>
      <c:valAx>
        <c:axId val="176202976"/>
        <c:scaling>
          <c:orientation val="minMax"/>
        </c:scaling>
        <c:delete val="0"/>
        <c:axPos val="l"/>
        <c:majorGridlines>
          <c:spPr>
            <a:ln w="9525" cap="flat" cmpd="sng" algn="ctr">
              <a:solidFill>
                <a:schemeClr val="tx1">
                  <a:lumMod val="95000"/>
                  <a:lumOff val="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sz="900" b="0" i="0" u="none" strike="noStrike" baseline="0">
                    <a:latin typeface="Times New Roman" panose="02020603050405020304" pitchFamily="18" charset="0"/>
                    <a:cs typeface="Times New Roman" panose="02020603050405020304" pitchFamily="18" charset="0"/>
                  </a:rPr>
                  <a:t>жыл</a:t>
                </a:r>
                <a:endParaRPr lang="ru-RU" sz="900">
                  <a:latin typeface="Times New Roman" panose="02020603050405020304" pitchFamily="18" charset="0"/>
                  <a:cs typeface="Times New Roman" panose="02020603050405020304" pitchFamily="18" charset="0"/>
                </a:endParaRPr>
              </a:p>
            </c:rich>
          </c:tx>
          <c:layout>
            <c:manualLayout>
              <c:xMode val="edge"/>
              <c:yMode val="edge"/>
              <c:x val="2.53836390908042E-2"/>
              <c:y val="0.29470241867788349"/>
            </c:manualLayout>
          </c:layout>
          <c:overlay val="0"/>
          <c:spPr>
            <a:noFill/>
            <a:ln>
              <a:noFill/>
            </a:ln>
            <a:effectLst/>
          </c:spPr>
        </c:title>
        <c:numFmt formatCode="General" sourceLinked="1"/>
        <c:majorTickMark val="none"/>
        <c:minorTickMark val="none"/>
        <c:tickLblPos val="nextTo"/>
        <c:spPr>
          <a:noFill/>
          <a:ln w="12700">
            <a:solidFill>
              <a:schemeClr val="tx1">
                <a:lumMod val="95000"/>
                <a:lumOff val="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199168"/>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02114319043454"/>
          <c:y val="0.17496029556814952"/>
          <c:w val="0.88076589384660253"/>
          <c:h val="0.66998656417947755"/>
        </c:manualLayout>
      </c:layout>
      <c:barChart>
        <c:barDir val="col"/>
        <c:grouping val="clustered"/>
        <c:varyColors val="0"/>
        <c:ser>
          <c:idx val="0"/>
          <c:order val="0"/>
          <c:tx>
            <c:strRef>
              <c:f>Лист1!$B$1</c:f>
              <c:strCache>
                <c:ptCount val="1"/>
                <c:pt idx="0">
                  <c:v>Пәтер саны, мың пәтер</c:v>
                </c:pt>
              </c:strCache>
            </c:strRef>
          </c:tx>
          <c:spPr>
            <a:solidFill>
              <a:schemeClr val="accent1">
                <a:lumMod val="50000"/>
              </a:schemeClr>
            </a:solidFill>
            <a:ln w="38100">
              <a:solidFill>
                <a:schemeClr val="accent1">
                  <a:lumMod val="60000"/>
                  <a:lumOff val="40000"/>
                </a:schemeClr>
              </a:solidFill>
            </a:ln>
            <a:effectLst/>
          </c:spPr>
          <c:invertIfNegative val="0"/>
          <c:dLbls>
            <c:dLbl>
              <c:idx val="0"/>
              <c:layout>
                <c:manualLayout>
                  <c:x val="3.4722222222222224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9C5-4DA9-ABE2-273CEE6D4BA8}"/>
                </c:ext>
                <c:ext xmlns:c15="http://schemas.microsoft.com/office/drawing/2012/chart" uri="{CE6537A1-D6FC-4f65-9D91-7224C49458BB}"/>
              </c:extLst>
            </c:dLbl>
            <c:dLbl>
              <c:idx val="2"/>
              <c:layout>
                <c:manualLayout>
                  <c:x val="0"/>
                  <c:y val="-4.0339368406974607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9C5-4DA9-ABE2-273CEE6D4BA8}"/>
                </c:ext>
                <c:ext xmlns:c15="http://schemas.microsoft.com/office/drawing/2012/chart" uri="{CE6537A1-D6FC-4f65-9D91-7224C49458BB}">
                  <c15:layout>
                    <c:manualLayout>
                      <c:w val="4.6296296296296294E-2"/>
                      <c:h val="5.605095541401274E-2"/>
                    </c:manualLayout>
                  </c15:layout>
                </c:ext>
              </c:extLst>
            </c:dLbl>
            <c:dLbl>
              <c:idx val="3"/>
              <c:layout>
                <c:manualLayout>
                  <c:x val="-2.1218890680033321E-17"/>
                  <c:y val="-3.821656050955406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9C5-4DA9-ABE2-273CEE6D4BA8}"/>
                </c:ext>
                <c:ext xmlns:c15="http://schemas.microsoft.com/office/drawing/2012/chart" uri="{CE6537A1-D6FC-4f65-9D91-7224C49458BB}"/>
              </c:extLst>
            </c:dLbl>
            <c:dLbl>
              <c:idx val="4"/>
              <c:layout>
                <c:manualLayout>
                  <c:x val="0"/>
                  <c:y val="-2.972399150743099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9C5-4DA9-ABE2-273CEE6D4BA8}"/>
                </c:ext>
                <c:ext xmlns:c15="http://schemas.microsoft.com/office/drawing/2012/chart" uri="{CE6537A1-D6FC-4f65-9D91-7224C49458BB}"/>
              </c:extLst>
            </c:dLbl>
            <c:dLbl>
              <c:idx val="6"/>
              <c:layout>
                <c:manualLayout>
                  <c:x val="-1.1574074074074056E-3"/>
                  <c:y val="-6.3694267515923483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9C5-4DA9-ABE2-273CEE6D4BA8}"/>
                </c:ext>
                <c:ext xmlns:c15="http://schemas.microsoft.com/office/drawing/2012/chart" uri="{CE6537A1-D6FC-4f65-9D91-7224C49458BB}">
                  <c15:layout>
                    <c:manualLayout>
                      <c:w val="5.7870370370370371E-2"/>
                      <c:h val="5.1804670912951156E-2"/>
                    </c:manualLayout>
                  </c15:layout>
                </c:ext>
              </c:extLst>
            </c:dLbl>
            <c:dLbl>
              <c:idx val="8"/>
              <c:layout>
                <c:manualLayout>
                  <c:x val="4.6296296296296294E-3"/>
                  <c:y val="8.492569002123142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9C5-4DA9-ABE2-273CEE6D4BA8}"/>
                </c:ext>
                <c:ext xmlns:c15="http://schemas.microsoft.com/office/drawing/2012/chart" uri="{CE6537A1-D6FC-4f65-9D91-7224C49458BB}"/>
              </c:extLst>
            </c:dLbl>
            <c:dLbl>
              <c:idx val="9"/>
              <c:layout>
                <c:manualLayout>
                  <c:x val="-4.2437781360066642E-17"/>
                  <c:y val="-5.944798301486214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9C5-4DA9-ABE2-273CEE6D4BA8}"/>
                </c:ext>
                <c:ext xmlns:c15="http://schemas.microsoft.com/office/drawing/2012/chart" uri="{CE6537A1-D6FC-4f65-9D91-7224C49458BB}"/>
              </c:extLst>
            </c:dLbl>
            <c:dLbl>
              <c:idx val="11"/>
              <c:layout>
                <c:manualLayout>
                  <c:x val="-8.4875562720133283E-17"/>
                  <c:y val="-6.36942675159236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9C5-4DA9-ABE2-273CEE6D4BA8}"/>
                </c:ext>
                <c:ext xmlns:c15="http://schemas.microsoft.com/office/drawing/2012/chart" uri="{CE6537A1-D6FC-4f65-9D91-7224C49458BB}"/>
              </c:extLst>
            </c:dLbl>
            <c:dLbl>
              <c:idx val="13"/>
              <c:layout>
                <c:manualLayout>
                  <c:x val="0"/>
                  <c:y val="-3.821656050955421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9C5-4DA9-ABE2-273CEE6D4BA8}"/>
                </c:ext>
                <c:ext xmlns:c15="http://schemas.microsoft.com/office/drawing/2012/chart" uri="{CE6537A1-D6FC-4f65-9D91-7224C49458BB}"/>
              </c:extLst>
            </c:dLbl>
            <c:dLbl>
              <c:idx val="15"/>
              <c:layout>
                <c:manualLayout>
                  <c:x val="-8.4875562720133283E-17"/>
                  <c:y val="-1.273885350318471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9C5-4DA9-ABE2-273CEE6D4BA8}"/>
                </c:ext>
                <c:ext xmlns:c15="http://schemas.microsoft.com/office/drawing/2012/chart" uri="{CE6537A1-D6FC-4f65-9D91-7224C49458BB}"/>
              </c:extLst>
            </c:dLbl>
            <c:dLbl>
              <c:idx val="16"/>
              <c:layout>
                <c:manualLayout>
                  <c:x val="-8.4875562720133283E-17"/>
                  <c:y val="-3.397027600849256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9C5-4DA9-ABE2-273CEE6D4BA8}"/>
                </c:ext>
                <c:ext xmlns:c15="http://schemas.microsoft.com/office/drawing/2012/chart" uri="{CE6537A1-D6FC-4f65-9D91-7224C49458BB}"/>
              </c:extLst>
            </c:dLbl>
            <c:dLbl>
              <c:idx val="17"/>
              <c:layout>
                <c:manualLayout>
                  <c:x val="1.1574074074074091E-3"/>
                  <c:y val="-2.9723991507430991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9C5-4DA9-ABE2-273CEE6D4BA8}"/>
                </c:ext>
                <c:ext xmlns:c15="http://schemas.microsoft.com/office/drawing/2012/chart" uri="{CE6537A1-D6FC-4f65-9D91-7224C49458BB}">
                  <c15:layout>
                    <c:manualLayout>
                      <c:w val="5.7870370370370371E-2"/>
                      <c:h val="0.11974522292993631"/>
                    </c:manualLayout>
                  </c15:layout>
                </c:ext>
              </c:extLst>
            </c:dLbl>
            <c:dLbl>
              <c:idx val="19"/>
              <c:layout>
                <c:manualLayout>
                  <c:x val="-8.4875562720133283E-17"/>
                  <c:y val="-5.095541401273893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9C5-4DA9-ABE2-273CEE6D4BA8}"/>
                </c:ext>
                <c:ext xmlns:c15="http://schemas.microsoft.com/office/drawing/2012/chart" uri="{CE6537A1-D6FC-4f65-9D91-7224C49458BB}"/>
              </c:extLst>
            </c:dLbl>
            <c:dLbl>
              <c:idx val="22"/>
              <c:layout>
                <c:manualLayout>
                  <c:x val="2.3148148148147301E-3"/>
                  <c:y val="-5.5201698513800426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9C5-4DA9-ABE2-273CEE6D4BA8}"/>
                </c:ext>
                <c:ext xmlns:c15="http://schemas.microsoft.com/office/drawing/2012/chart" uri="{CE6537A1-D6FC-4f65-9D91-7224C49458BB}">
                  <c15:layout>
                    <c:manualLayout>
                      <c:w val="4.6296296296296294E-2"/>
                      <c:h val="4.3312101910828023E-2"/>
                    </c:manualLayout>
                  </c15:layout>
                </c:ext>
              </c:extLst>
            </c:dLbl>
            <c:dLbl>
              <c:idx val="23"/>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25"/>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26"/>
              <c:layout>
                <c:manualLayout>
                  <c:x val="-4.6296296296297994E-3"/>
                  <c:y val="-6.369426751592357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79C5-4DA9-ABE2-273CEE6D4BA8}"/>
                </c:ext>
                <c:ext xmlns:c15="http://schemas.microsoft.com/office/drawing/2012/chart" uri="{CE6537A1-D6FC-4f65-9D91-7224C49458BB}">
                  <c15:layout>
                    <c:manualLayout>
                      <c:w val="5.5555555555555552E-2"/>
                      <c:h val="5.605095541401274E-2"/>
                    </c:manualLayout>
                  </c15:layout>
                </c:ext>
              </c:extLst>
            </c:dLbl>
            <c:dLbl>
              <c:idx val="28"/>
              <c:layout>
                <c:manualLayout>
                  <c:x val="0"/>
                  <c:y val="-4.24628450106157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79C5-4DA9-ABE2-273CEE6D4BA8}"/>
                </c:ext>
                <c:ext xmlns:c15="http://schemas.microsoft.com/office/drawing/2012/chart" uri="{CE6537A1-D6FC-4f65-9D91-7224C49458BB}"/>
              </c:extLst>
            </c:dLbl>
            <c:dLbl>
              <c:idx val="29"/>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dLbl>
              <c:idx val="30"/>
              <c:layout>
                <c:manualLayout>
                  <c:x val="-1.6975112544026657E-16"/>
                  <c:y val="-3.821656050955415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79C5-4DA9-ABE2-273CEE6D4BA8}"/>
                </c:ext>
                <c:ext xmlns:c15="http://schemas.microsoft.com/office/drawing/2012/chart" uri="{CE6537A1-D6FC-4f65-9D91-7224C49458BB}"/>
              </c:extLst>
            </c:dLbl>
            <c:dLbl>
              <c:idx val="31"/>
              <c:layout>
                <c:manualLayout>
                  <c:x val="0"/>
                  <c:y val="1.698513800424624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79C5-4DA9-ABE2-273CEE6D4BA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95000"/>
                          <a:lumOff val="5000"/>
                        </a:schemeClr>
                      </a:solidFill>
                      <a:round/>
                    </a:ln>
                    <a:effectLst/>
                  </c:spPr>
                </c15:leaderLines>
              </c:ext>
            </c:extLst>
          </c:dLbls>
          <c:cat>
            <c:numRef>
              <c:f>Лист1!$A$2:$A$33</c:f>
              <c:numCache>
                <c:formatCode>General</c:formatCode>
                <c:ptCount val="32"/>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numCache>
            </c:numRef>
          </c:cat>
          <c:val>
            <c:numRef>
              <c:f>Лист1!$B$2:$B$33</c:f>
              <c:numCache>
                <c:formatCode>General</c:formatCode>
                <c:ptCount val="32"/>
                <c:pt idx="0">
                  <c:v>84.5</c:v>
                </c:pt>
                <c:pt idx="1">
                  <c:v>62</c:v>
                </c:pt>
                <c:pt idx="2">
                  <c:v>48.4</c:v>
                </c:pt>
                <c:pt idx="3">
                  <c:v>28.8</c:v>
                </c:pt>
                <c:pt idx="4">
                  <c:v>20.399999999999999</c:v>
                </c:pt>
                <c:pt idx="5">
                  <c:v>15.7</c:v>
                </c:pt>
                <c:pt idx="6">
                  <c:v>13.9</c:v>
                </c:pt>
                <c:pt idx="7">
                  <c:v>10.5</c:v>
                </c:pt>
                <c:pt idx="8">
                  <c:v>9.6</c:v>
                </c:pt>
                <c:pt idx="9">
                  <c:v>10.6</c:v>
                </c:pt>
                <c:pt idx="10">
                  <c:v>12.5</c:v>
                </c:pt>
                <c:pt idx="11">
                  <c:v>12.6</c:v>
                </c:pt>
                <c:pt idx="12">
                  <c:v>18.399999999999999</c:v>
                </c:pt>
                <c:pt idx="13">
                  <c:v>21.9</c:v>
                </c:pt>
                <c:pt idx="14">
                  <c:v>43.8</c:v>
                </c:pt>
                <c:pt idx="15">
                  <c:v>54.5</c:v>
                </c:pt>
                <c:pt idx="16">
                  <c:v>57.5</c:v>
                </c:pt>
                <c:pt idx="17">
                  <c:v>58.8</c:v>
                </c:pt>
                <c:pt idx="18">
                  <c:v>54.1</c:v>
                </c:pt>
                <c:pt idx="19">
                  <c:v>54.7</c:v>
                </c:pt>
                <c:pt idx="20">
                  <c:v>55</c:v>
                </c:pt>
                <c:pt idx="21">
                  <c:v>58.5</c:v>
                </c:pt>
                <c:pt idx="22">
                  <c:v>58.5</c:v>
                </c:pt>
                <c:pt idx="23">
                  <c:v>63.7</c:v>
                </c:pt>
                <c:pt idx="24">
                  <c:v>78.7</c:v>
                </c:pt>
                <c:pt idx="25">
                  <c:v>89.3</c:v>
                </c:pt>
                <c:pt idx="26">
                  <c:v>100.8</c:v>
                </c:pt>
                <c:pt idx="27">
                  <c:v>113.5</c:v>
                </c:pt>
                <c:pt idx="28">
                  <c:v>115.3</c:v>
                </c:pt>
                <c:pt idx="29">
                  <c:v>139.1</c:v>
                </c:pt>
                <c:pt idx="30">
                  <c:v>149.5</c:v>
                </c:pt>
                <c:pt idx="31">
                  <c:v>130.1</c:v>
                </c:pt>
              </c:numCache>
            </c:numRef>
          </c:val>
          <c:extLst xmlns:c16r2="http://schemas.microsoft.com/office/drawing/2015/06/chart">
            <c:ext xmlns:c16="http://schemas.microsoft.com/office/drawing/2014/chart" uri="{C3380CC4-5D6E-409C-BE32-E72D297353CC}">
              <c16:uniqueId val="{00000015-79C5-4DA9-ABE2-273CEE6D4BA8}"/>
            </c:ext>
          </c:extLst>
        </c:ser>
        <c:dLbls>
          <c:dLblPos val="outEnd"/>
          <c:showLegendKey val="0"/>
          <c:showVal val="1"/>
          <c:showCatName val="0"/>
          <c:showSerName val="0"/>
          <c:showPercent val="0"/>
          <c:showBubbleSize val="0"/>
        </c:dLbls>
        <c:gapWidth val="150"/>
        <c:axId val="2142607136"/>
        <c:axId val="247892560"/>
      </c:barChart>
      <c:catAx>
        <c:axId val="2142607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latin typeface="Times New Roman" panose="02020603050405020304" pitchFamily="18" charset="0"/>
                    <a:cs typeface="Times New Roman" panose="02020603050405020304" pitchFamily="18" charset="0"/>
                  </a:rPr>
                  <a:t>жыл</a:t>
                </a:r>
                <a:endParaRPr lang="ru-RU">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95000"/>
                <a:lumOff val="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7892560"/>
        <c:crosses val="autoZero"/>
        <c:auto val="1"/>
        <c:lblAlgn val="ctr"/>
        <c:lblOffset val="100"/>
        <c:noMultiLvlLbl val="0"/>
      </c:catAx>
      <c:valAx>
        <c:axId val="247892560"/>
        <c:scaling>
          <c:orientation val="minMax"/>
        </c:scaling>
        <c:delete val="0"/>
        <c:axPos val="l"/>
        <c:majorGridlines>
          <c:spPr>
            <a:ln w="9525" cap="flat" cmpd="sng" algn="ctr">
              <a:solidFill>
                <a:schemeClr val="accent1">
                  <a:lumMod val="7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sz="1000" b="0" i="0" u="none" strike="noStrike" baseline="0">
                    <a:latin typeface="Times New Roman" panose="02020603050405020304" pitchFamily="18" charset="0"/>
                    <a:cs typeface="Times New Roman" panose="02020603050405020304" pitchFamily="18" charset="0"/>
                  </a:rPr>
                  <a:t>мы</a:t>
                </a:r>
                <a:r>
                  <a:rPr lang="kk-KZ" sz="1000" b="0" i="0" u="none" strike="noStrike" baseline="0">
                    <a:latin typeface="Times New Roman" panose="02020603050405020304" pitchFamily="18" charset="0"/>
                    <a:cs typeface="Times New Roman" panose="02020603050405020304" pitchFamily="18" charset="0"/>
                  </a:rPr>
                  <a:t>ң пәтер</a:t>
                </a:r>
                <a:endParaRPr lang="ru-RU">
                  <a:latin typeface="Times New Roman" panose="02020603050405020304" pitchFamily="18" charset="0"/>
                  <a:cs typeface="Times New Roman" panose="02020603050405020304" pitchFamily="18" charset="0"/>
                </a:endParaRPr>
              </a:p>
            </c:rich>
          </c:tx>
          <c:layout>
            <c:manualLayout>
              <c:xMode val="edge"/>
              <c:yMode val="edge"/>
              <c:x val="2.9450277048702241E-2"/>
              <c:y val="0.39729942992794692"/>
            </c:manualLayout>
          </c:layout>
          <c:overlay val="0"/>
          <c:spPr>
            <a:noFill/>
            <a:ln>
              <a:noFill/>
            </a:ln>
            <a:effectLst/>
          </c:spPr>
        </c:title>
        <c:numFmt formatCode="General" sourceLinked="1"/>
        <c:majorTickMark val="none"/>
        <c:minorTickMark val="none"/>
        <c:tickLblPos val="nextTo"/>
        <c:spPr>
          <a:noFill/>
          <a:ln w="12700">
            <a:solidFill>
              <a:schemeClr val="tx1">
                <a:lumMod val="95000"/>
                <a:lumOff val="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426071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ru-RU" sz="900">
                <a:latin typeface="Times New Roman" panose="02020603050405020304" pitchFamily="18" charset="0"/>
                <a:cs typeface="Times New Roman" panose="02020603050405020304" pitchFamily="18" charset="0"/>
              </a:rPr>
              <a:t>Үлес, %</a:t>
            </a:r>
          </a:p>
        </c:rich>
      </c:tx>
      <c:layout>
        <c:manualLayout>
          <c:xMode val="edge"/>
          <c:yMode val="edge"/>
          <c:x val="0.36784722222222221"/>
          <c:y val="0.47222222222222221"/>
        </c:manualLayout>
      </c:layout>
      <c:overlay val="0"/>
      <c:spPr>
        <a:noFill/>
        <a:ln>
          <a:noFill/>
        </a:ln>
        <a:effectLst/>
      </c:spPr>
    </c:title>
    <c:autoTitleDeleted val="0"/>
    <c:plotArea>
      <c:layout>
        <c:manualLayout>
          <c:layoutTarget val="inner"/>
          <c:xMode val="edge"/>
          <c:yMode val="edge"/>
          <c:x val="0.18416776027996501"/>
          <c:y val="0.1262398450193726"/>
          <c:w val="0.45040536599591718"/>
          <c:h val="0.77212348456442947"/>
        </c:manualLayout>
      </c:layout>
      <c:doughnutChart>
        <c:varyColors val="1"/>
        <c:ser>
          <c:idx val="0"/>
          <c:order val="0"/>
          <c:tx>
            <c:strRef>
              <c:f>Лист1!$B$1</c:f>
              <c:strCache>
                <c:ptCount val="1"/>
                <c:pt idx="0">
                  <c:v>Үлес, %</c:v>
                </c:pt>
              </c:strCache>
            </c:strRef>
          </c:tx>
          <c:spPr>
            <a:ln>
              <a:noFill/>
            </a:ln>
          </c:spPr>
          <c:dPt>
            <c:idx val="0"/>
            <c:bubble3D val="0"/>
            <c:spPr>
              <a:solidFill>
                <a:srgbClr val="00B0F0"/>
              </a:solidFill>
              <a:ln w="19050">
                <a:noFill/>
              </a:ln>
              <a:effectLst/>
            </c:spPr>
            <c:extLst xmlns:c16r2="http://schemas.microsoft.com/office/drawing/2015/06/chart">
              <c:ext xmlns:c16="http://schemas.microsoft.com/office/drawing/2014/chart" uri="{C3380CC4-5D6E-409C-BE32-E72D297353CC}">
                <c16:uniqueId val="{00000001-4C32-4945-8633-F31279DA6DC1}"/>
              </c:ext>
            </c:extLst>
          </c:dPt>
          <c:dPt>
            <c:idx val="1"/>
            <c:bubble3D val="0"/>
            <c:spPr>
              <a:solidFill>
                <a:srgbClr val="FFC000"/>
              </a:solidFill>
              <a:ln w="19050">
                <a:noFill/>
              </a:ln>
              <a:effectLst/>
            </c:spPr>
            <c:extLst xmlns:c16r2="http://schemas.microsoft.com/office/drawing/2015/06/chart">
              <c:ext xmlns:c16="http://schemas.microsoft.com/office/drawing/2014/chart" uri="{C3380CC4-5D6E-409C-BE32-E72D297353CC}">
                <c16:uniqueId val="{00000003-4C32-4945-8633-F31279DA6DC1}"/>
              </c:ext>
            </c:extLst>
          </c:dPt>
          <c:dPt>
            <c:idx val="2"/>
            <c:bubble3D val="0"/>
            <c:spPr>
              <a:gradFill>
                <a:gsLst>
                  <a:gs pos="100000">
                    <a:schemeClr val="accent3">
                      <a:lumMod val="60000"/>
                      <a:lumOff val="40000"/>
                    </a:schemeClr>
                  </a:gs>
                  <a:gs pos="0">
                    <a:schemeClr val="accent3"/>
                  </a:gs>
                </a:gsLst>
                <a:lin ang="5400000" scaled="0"/>
              </a:gradFill>
              <a:ln w="19050">
                <a:noFill/>
              </a:ln>
              <a:effectLst/>
            </c:spPr>
            <c:extLst xmlns:c16r2="http://schemas.microsoft.com/office/drawing/2015/06/chart">
              <c:ext xmlns:c16="http://schemas.microsoft.com/office/drawing/2014/chart" uri="{C3380CC4-5D6E-409C-BE32-E72D297353CC}">
                <c16:uniqueId val="{00000005-4C32-4945-8633-F31279DA6DC1}"/>
              </c:ext>
            </c:extLst>
          </c:dPt>
          <c:dPt>
            <c:idx val="3"/>
            <c:bubble3D val="0"/>
            <c:spPr>
              <a:solidFill>
                <a:schemeClr val="accent6">
                  <a:lumMod val="20000"/>
                  <a:lumOff val="80000"/>
                </a:schemeClr>
              </a:solidFill>
              <a:ln w="19050">
                <a:noFill/>
              </a:ln>
              <a:effectLst/>
            </c:spPr>
            <c:extLst xmlns:c16r2="http://schemas.microsoft.com/office/drawing/2015/06/chart">
              <c:ext xmlns:c16="http://schemas.microsoft.com/office/drawing/2014/chart" uri="{C3380CC4-5D6E-409C-BE32-E72D297353CC}">
                <c16:uniqueId val="{00000007-4C32-4945-8633-F31279DA6DC1}"/>
              </c:ext>
            </c:extLst>
          </c:dPt>
          <c:dPt>
            <c:idx val="4"/>
            <c:bubble3D val="0"/>
            <c:spPr>
              <a:pattFill prst="smCheck">
                <a:fgClr>
                  <a:schemeClr val="accent1">
                    <a:lumMod val="50000"/>
                  </a:schemeClr>
                </a:fgClr>
                <a:bgClr>
                  <a:schemeClr val="bg1"/>
                </a:bgClr>
              </a:pattFill>
              <a:ln w="19050">
                <a:noFill/>
              </a:ln>
              <a:effectLst/>
            </c:spPr>
            <c:extLst xmlns:c16r2="http://schemas.microsoft.com/office/drawing/2015/06/chart">
              <c:ext xmlns:c16="http://schemas.microsoft.com/office/drawing/2014/chart" uri="{C3380CC4-5D6E-409C-BE32-E72D297353CC}">
                <c16:uniqueId val="{00000009-4C32-4945-8633-F31279DA6DC1}"/>
              </c:ext>
            </c:extLst>
          </c:dPt>
          <c:dPt>
            <c:idx val="5"/>
            <c:bubble3D val="0"/>
            <c:spPr>
              <a:solidFill>
                <a:schemeClr val="accent2">
                  <a:lumMod val="40000"/>
                  <a:lumOff val="60000"/>
                </a:schemeClr>
              </a:solidFill>
              <a:ln w="19050">
                <a:noFill/>
              </a:ln>
              <a:effectLst/>
            </c:spPr>
            <c:extLst xmlns:c16r2="http://schemas.microsoft.com/office/drawing/2015/06/chart">
              <c:ext xmlns:c16="http://schemas.microsoft.com/office/drawing/2014/chart" uri="{C3380CC4-5D6E-409C-BE32-E72D297353CC}">
                <c16:uniqueId val="{0000000B-4C32-4945-8633-F31279DA6DC1}"/>
              </c:ext>
            </c:extLst>
          </c:dPt>
          <c:dPt>
            <c:idx val="6"/>
            <c:bubble3D val="0"/>
            <c:spPr>
              <a:pattFill prst="smCheck">
                <a:fgClr>
                  <a:schemeClr val="accent6">
                    <a:lumMod val="50000"/>
                  </a:schemeClr>
                </a:fgClr>
                <a:bgClr>
                  <a:schemeClr val="bg1"/>
                </a:bgClr>
              </a:pattFill>
              <a:ln w="19050">
                <a:noFill/>
              </a:ln>
              <a:effectLst/>
            </c:spPr>
            <c:extLst xmlns:c16r2="http://schemas.microsoft.com/office/drawing/2015/06/chart">
              <c:ext xmlns:c16="http://schemas.microsoft.com/office/drawing/2014/chart" uri="{C3380CC4-5D6E-409C-BE32-E72D297353CC}">
                <c16:uniqueId val="{0000000D-4C32-4945-8633-F31279DA6DC1}"/>
              </c:ext>
            </c:extLst>
          </c:dPt>
          <c:dPt>
            <c:idx val="7"/>
            <c:bubble3D val="0"/>
            <c:spPr>
              <a:solidFill>
                <a:schemeClr val="accent5">
                  <a:lumMod val="20000"/>
                  <a:lumOff val="80000"/>
                </a:schemeClr>
              </a:solidFill>
              <a:ln w="19050">
                <a:noFill/>
              </a:ln>
              <a:effectLst/>
            </c:spPr>
            <c:extLst xmlns:c16r2="http://schemas.microsoft.com/office/drawing/2015/06/chart">
              <c:ext xmlns:c16="http://schemas.microsoft.com/office/drawing/2014/chart" uri="{C3380CC4-5D6E-409C-BE32-E72D297353CC}">
                <c16:uniqueId val="{0000000F-4C32-4945-8633-F31279DA6DC1}"/>
              </c:ext>
            </c:extLst>
          </c:dPt>
          <c:dPt>
            <c:idx val="8"/>
            <c:bubble3D val="0"/>
            <c:spPr>
              <a:solidFill>
                <a:schemeClr val="tx2">
                  <a:lumMod val="60000"/>
                  <a:lumOff val="40000"/>
                </a:schemeClr>
              </a:solidFill>
              <a:ln w="19050">
                <a:noFill/>
              </a:ln>
              <a:effectLst/>
            </c:spPr>
            <c:extLst xmlns:c16r2="http://schemas.microsoft.com/office/drawing/2015/06/chart">
              <c:ext xmlns:c16="http://schemas.microsoft.com/office/drawing/2014/chart" uri="{C3380CC4-5D6E-409C-BE32-E72D297353CC}">
                <c16:uniqueId val="{00000011-4C32-4945-8633-F31279DA6DC1}"/>
              </c:ext>
            </c:extLst>
          </c:dPt>
          <c:dPt>
            <c:idx val="9"/>
            <c:bubble3D val="0"/>
            <c:spPr>
              <a:solidFill>
                <a:schemeClr val="accent4">
                  <a:lumMod val="20000"/>
                  <a:lumOff val="80000"/>
                </a:schemeClr>
              </a:solidFill>
              <a:ln w="19050">
                <a:noFill/>
              </a:ln>
              <a:effectLst/>
            </c:spPr>
            <c:extLst xmlns:c16r2="http://schemas.microsoft.com/office/drawing/2015/06/chart">
              <c:ext xmlns:c16="http://schemas.microsoft.com/office/drawing/2014/chart" uri="{C3380CC4-5D6E-409C-BE32-E72D297353CC}">
                <c16:uniqueId val="{00000013-4C32-4945-8633-F31279DA6DC1}"/>
              </c:ext>
            </c:extLst>
          </c:dPt>
          <c:dPt>
            <c:idx val="10"/>
            <c:bubble3D val="0"/>
            <c:spPr>
              <a:pattFill prst="weave">
                <a:fgClr>
                  <a:schemeClr val="accent2">
                    <a:lumMod val="50000"/>
                  </a:schemeClr>
                </a:fgClr>
                <a:bgClr>
                  <a:schemeClr val="bg1"/>
                </a:bgClr>
              </a:pattFill>
              <a:ln w="19050">
                <a:noFill/>
              </a:ln>
              <a:effectLst/>
            </c:spPr>
            <c:extLst xmlns:c16r2="http://schemas.microsoft.com/office/drawing/2015/06/chart">
              <c:ext xmlns:c16="http://schemas.microsoft.com/office/drawing/2014/chart" uri="{C3380CC4-5D6E-409C-BE32-E72D297353CC}">
                <c16:uniqueId val="{00000015-4C32-4945-8633-F31279DA6DC1}"/>
              </c:ext>
            </c:extLst>
          </c:dPt>
          <c:dPt>
            <c:idx val="11"/>
            <c:bubble3D val="0"/>
            <c:spPr>
              <a:pattFill prst="smCheck">
                <a:fgClr>
                  <a:srgbClr val="7030A0"/>
                </a:fgClr>
                <a:bgClr>
                  <a:schemeClr val="bg1"/>
                </a:bgClr>
              </a:pattFill>
              <a:ln w="19050">
                <a:noFill/>
              </a:ln>
              <a:effectLst/>
            </c:spPr>
            <c:extLst xmlns:c16r2="http://schemas.microsoft.com/office/drawing/2015/06/chart">
              <c:ext xmlns:c16="http://schemas.microsoft.com/office/drawing/2014/chart" uri="{C3380CC4-5D6E-409C-BE32-E72D297353CC}">
                <c16:uniqueId val="{00000017-4C32-4945-8633-F31279DA6DC1}"/>
              </c:ext>
            </c:extLst>
          </c:dPt>
          <c:dPt>
            <c:idx val="12"/>
            <c:bubble3D val="0"/>
            <c:spPr>
              <a:pattFill prst="lgCheck">
                <a:fgClr>
                  <a:schemeClr val="accent4">
                    <a:lumMod val="75000"/>
                  </a:schemeClr>
                </a:fgClr>
                <a:bgClr>
                  <a:schemeClr val="bg1"/>
                </a:bgClr>
              </a:pattFill>
              <a:ln w="19050">
                <a:noFill/>
              </a:ln>
              <a:effectLst/>
            </c:spPr>
            <c:extLst xmlns:c16r2="http://schemas.microsoft.com/office/drawing/2015/06/chart">
              <c:ext xmlns:c16="http://schemas.microsoft.com/office/drawing/2014/chart" uri="{C3380CC4-5D6E-409C-BE32-E72D297353CC}">
                <c16:uniqueId val="{00000019-4C32-4945-8633-F31279DA6DC1}"/>
              </c:ext>
            </c:extLst>
          </c:dPt>
          <c:dPt>
            <c:idx val="13"/>
            <c:bubble3D val="0"/>
            <c:spPr>
              <a:pattFill prst="smCheck">
                <a:fgClr>
                  <a:srgbClr val="00B050"/>
                </a:fgClr>
                <a:bgClr>
                  <a:schemeClr val="bg1"/>
                </a:bgClr>
              </a:pattFill>
              <a:ln w="19050">
                <a:noFill/>
              </a:ln>
              <a:effectLst/>
            </c:spPr>
            <c:extLst xmlns:c16r2="http://schemas.microsoft.com/office/drawing/2015/06/chart">
              <c:ext xmlns:c16="http://schemas.microsoft.com/office/drawing/2014/chart" uri="{C3380CC4-5D6E-409C-BE32-E72D297353CC}">
                <c16:uniqueId val="{0000001B-4C32-4945-8633-F31279DA6DC1}"/>
              </c:ext>
            </c:extLst>
          </c:dPt>
          <c:dPt>
            <c:idx val="14"/>
            <c:bubble3D val="0"/>
            <c:spPr>
              <a:pattFill prst="weave">
                <a:fgClr>
                  <a:schemeClr val="accent5">
                    <a:lumMod val="50000"/>
                  </a:schemeClr>
                </a:fgClr>
                <a:bgClr>
                  <a:schemeClr val="bg1"/>
                </a:bgClr>
              </a:pattFill>
              <a:ln w="19050">
                <a:noFill/>
              </a:ln>
              <a:effectLst/>
            </c:spPr>
            <c:extLst xmlns:c16r2="http://schemas.microsoft.com/office/drawing/2015/06/chart">
              <c:ext xmlns:c16="http://schemas.microsoft.com/office/drawing/2014/chart" uri="{C3380CC4-5D6E-409C-BE32-E72D297353CC}">
                <c16:uniqueId val="{0000001D-4C32-4945-8633-F31279DA6DC1}"/>
              </c:ext>
            </c:extLst>
          </c:dPt>
          <c:dPt>
            <c:idx val="15"/>
            <c:bubble3D val="0"/>
            <c:spPr>
              <a:solidFill>
                <a:srgbClr val="FFFF00"/>
              </a:solidFill>
              <a:ln w="19050">
                <a:noFill/>
              </a:ln>
              <a:effectLst/>
            </c:spPr>
            <c:extLst xmlns:c16r2="http://schemas.microsoft.com/office/drawing/2015/06/chart">
              <c:ext xmlns:c16="http://schemas.microsoft.com/office/drawing/2014/chart" uri="{C3380CC4-5D6E-409C-BE32-E72D297353CC}">
                <c16:uniqueId val="{0000001F-4C32-4945-8633-F31279DA6DC1}"/>
              </c:ext>
            </c:extLst>
          </c:dPt>
          <c:dPt>
            <c:idx val="16"/>
            <c:bubble3D val="0"/>
            <c:spPr>
              <a:solidFill>
                <a:srgbClr val="C00000"/>
              </a:solidFill>
              <a:ln w="19050">
                <a:noFill/>
              </a:ln>
              <a:effectLst/>
            </c:spPr>
            <c:extLst xmlns:c16r2="http://schemas.microsoft.com/office/drawing/2015/06/chart">
              <c:ext xmlns:c16="http://schemas.microsoft.com/office/drawing/2014/chart" uri="{C3380CC4-5D6E-409C-BE32-E72D297353CC}">
                <c16:uniqueId val="{00000021-4C32-4945-8633-F31279DA6DC1}"/>
              </c:ext>
            </c:extLst>
          </c:dPt>
          <c:dPt>
            <c:idx val="17"/>
            <c:bubble3D val="0"/>
            <c:spPr>
              <a:gradFill>
                <a:gsLst>
                  <a:gs pos="100000">
                    <a:schemeClr val="accent6">
                      <a:lumMod val="80000"/>
                      <a:lumOff val="20000"/>
                      <a:lumMod val="60000"/>
                      <a:lumOff val="40000"/>
                    </a:schemeClr>
                  </a:gs>
                  <a:gs pos="0">
                    <a:schemeClr val="accent6">
                      <a:lumMod val="80000"/>
                      <a:lumOff val="20000"/>
                    </a:schemeClr>
                  </a:gs>
                </a:gsLst>
                <a:lin ang="5400000" scaled="0"/>
              </a:gradFill>
              <a:ln w="19050">
                <a:noFill/>
              </a:ln>
              <a:effectLst/>
            </c:spPr>
            <c:extLst xmlns:c16r2="http://schemas.microsoft.com/office/drawing/2015/06/chart">
              <c:ext xmlns:c16="http://schemas.microsoft.com/office/drawing/2014/chart" uri="{C3380CC4-5D6E-409C-BE32-E72D297353CC}">
                <c16:uniqueId val="{00000023-4C32-4945-8633-F31279DA6DC1}"/>
              </c:ext>
            </c:extLst>
          </c:dPt>
          <c:dPt>
            <c:idx val="18"/>
            <c:bubble3D val="0"/>
            <c:spPr>
              <a:gradFill>
                <a:gsLst>
                  <a:gs pos="100000">
                    <a:schemeClr val="accent1">
                      <a:lumMod val="80000"/>
                      <a:lumMod val="60000"/>
                      <a:lumOff val="40000"/>
                    </a:schemeClr>
                  </a:gs>
                  <a:gs pos="0">
                    <a:schemeClr val="accent1">
                      <a:lumMod val="80000"/>
                    </a:schemeClr>
                  </a:gs>
                </a:gsLst>
                <a:lin ang="5400000" scaled="0"/>
              </a:gradFill>
              <a:ln w="19050">
                <a:noFill/>
              </a:ln>
              <a:effectLst/>
            </c:spPr>
            <c:extLst xmlns:c16r2="http://schemas.microsoft.com/office/drawing/2015/06/chart">
              <c:ext xmlns:c16="http://schemas.microsoft.com/office/drawing/2014/chart" uri="{C3380CC4-5D6E-409C-BE32-E72D297353CC}">
                <c16:uniqueId val="{00000025-4C32-4945-8633-F31279DA6DC1}"/>
              </c:ext>
            </c:extLst>
          </c:dPt>
          <c:dPt>
            <c:idx val="19"/>
            <c:bubble3D val="0"/>
            <c:spPr>
              <a:gradFill>
                <a:gsLst>
                  <a:gs pos="100000">
                    <a:schemeClr val="accent2">
                      <a:lumMod val="80000"/>
                      <a:lumMod val="60000"/>
                      <a:lumOff val="40000"/>
                    </a:schemeClr>
                  </a:gs>
                  <a:gs pos="0">
                    <a:schemeClr val="accent2">
                      <a:lumMod val="80000"/>
                    </a:schemeClr>
                  </a:gs>
                </a:gsLst>
                <a:lin ang="5400000" scaled="0"/>
              </a:gradFill>
              <a:ln w="19050">
                <a:noFill/>
              </a:ln>
              <a:effectLst/>
            </c:spPr>
            <c:extLst xmlns:c16r2="http://schemas.microsoft.com/office/drawing/2015/06/chart">
              <c:ext xmlns:c16="http://schemas.microsoft.com/office/drawing/2014/chart" uri="{C3380CC4-5D6E-409C-BE32-E72D297353CC}">
                <c16:uniqueId val="{00000027-4C32-4945-8633-F31279DA6DC1}"/>
              </c:ext>
            </c:extLst>
          </c:dPt>
          <c:dLbls>
            <c:dLbl>
              <c:idx val="0"/>
              <c:layout>
                <c:manualLayout>
                  <c:x val="-2.8014727325751795E-3"/>
                  <c:y val="-0.1386236095488064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C32-4945-8633-F31279DA6DC1}"/>
                </c:ext>
                <c:ext xmlns:c15="http://schemas.microsoft.com/office/drawing/2012/chart" uri="{CE6537A1-D6FC-4f65-9D91-7224C49458BB}"/>
              </c:extLst>
            </c:dLbl>
            <c:dLbl>
              <c:idx val="1"/>
              <c:layout>
                <c:manualLayout>
                  <c:x val="2.3337707786526683E-2"/>
                  <c:y val="-0.1349600049993750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C32-4945-8633-F31279DA6DC1}"/>
                </c:ext>
                <c:ext xmlns:c15="http://schemas.microsoft.com/office/drawing/2012/chart" uri="{CE6537A1-D6FC-4f65-9D91-7224C49458BB}"/>
              </c:extLst>
            </c:dLbl>
            <c:dLbl>
              <c:idx val="2"/>
              <c:layout>
                <c:manualLayout>
                  <c:x val="6.1087233887430738E-2"/>
                  <c:y val="-0.1236307961504811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C32-4945-8633-F31279DA6DC1}"/>
                </c:ext>
                <c:ext xmlns:c15="http://schemas.microsoft.com/office/drawing/2012/chart" uri="{CE6537A1-D6FC-4f65-9D91-7224C49458BB}"/>
              </c:extLst>
            </c:dLbl>
            <c:dLbl>
              <c:idx val="3"/>
              <c:layout>
                <c:manualLayout>
                  <c:x val="8.7262321376494603E-2"/>
                  <c:y val="-7.40691788526434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C32-4945-8633-F31279DA6DC1}"/>
                </c:ext>
                <c:ext xmlns:c15="http://schemas.microsoft.com/office/drawing/2012/chart" uri="{CE6537A1-D6FC-4f65-9D91-7224C49458BB}"/>
              </c:extLst>
            </c:dLbl>
            <c:dLbl>
              <c:idx val="4"/>
              <c:layout>
                <c:manualLayout>
                  <c:x val="9.7517133275007287E-2"/>
                  <c:y val="-3.53958880139983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C32-4945-8633-F31279DA6DC1}"/>
                </c:ext>
                <c:ext xmlns:c15="http://schemas.microsoft.com/office/drawing/2012/chart" uri="{CE6537A1-D6FC-4f65-9D91-7224C49458BB}"/>
              </c:extLst>
            </c:dLbl>
            <c:dLbl>
              <c:idx val="5"/>
              <c:layout>
                <c:manualLayout>
                  <c:x val="9.1739756488772153E-2"/>
                  <c:y val="-1.413885764279465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C32-4945-8633-F31279DA6DC1}"/>
                </c:ext>
                <c:ext xmlns:c15="http://schemas.microsoft.com/office/drawing/2012/chart" uri="{CE6537A1-D6FC-4f65-9D91-7224C49458BB}"/>
              </c:extLst>
            </c:dLbl>
            <c:dLbl>
              <c:idx val="6"/>
              <c:layout>
                <c:manualLayout>
                  <c:x val="8.0627004957713536E-2"/>
                  <c:y val="3.50628046494188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C32-4945-8633-F31279DA6DC1}"/>
                </c:ext>
                <c:ext xmlns:c15="http://schemas.microsoft.com/office/drawing/2012/chart" uri="{CE6537A1-D6FC-4f65-9D91-7224C49458BB}"/>
              </c:extLst>
            </c:dLbl>
            <c:dLbl>
              <c:idx val="7"/>
              <c:layout>
                <c:manualLayout>
                  <c:x val="8.1018518518518434E-2"/>
                  <c:y val="5.95238095238095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C32-4945-8633-F31279DA6DC1}"/>
                </c:ext>
                <c:ext xmlns:c15="http://schemas.microsoft.com/office/drawing/2012/chart" uri="{CE6537A1-D6FC-4f65-9D91-7224C49458BB}"/>
              </c:extLst>
            </c:dLbl>
            <c:dLbl>
              <c:idx val="8"/>
              <c:layout>
                <c:manualLayout>
                  <c:x val="7.7435476815397988E-2"/>
                  <c:y val="0.1047028496437943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C32-4945-8633-F31279DA6DC1}"/>
                </c:ext>
                <c:ext xmlns:c15="http://schemas.microsoft.com/office/drawing/2012/chart" uri="{CE6537A1-D6FC-4f65-9D91-7224C49458BB}"/>
              </c:extLst>
            </c:dLbl>
            <c:dLbl>
              <c:idx val="9"/>
              <c:layout>
                <c:manualLayout>
                  <c:x val="6.4692512394284044E-2"/>
                  <c:y val="0.1269216347956505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4C32-4945-8633-F31279DA6DC1}"/>
                </c:ext>
                <c:ext xmlns:c15="http://schemas.microsoft.com/office/drawing/2012/chart" uri="{CE6537A1-D6FC-4f65-9D91-7224C49458BB}"/>
              </c:extLst>
            </c:dLbl>
            <c:dLbl>
              <c:idx val="10"/>
              <c:layout>
                <c:manualLayout>
                  <c:x val="4.0576334208223971E-2"/>
                  <c:y val="0.1445859892513434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4C32-4945-8633-F31279DA6DC1}"/>
                </c:ext>
                <c:ext xmlns:c15="http://schemas.microsoft.com/office/drawing/2012/chart" uri="{CE6537A1-D6FC-4f65-9D91-7224C49458BB}"/>
              </c:extLst>
            </c:dLbl>
            <c:dLbl>
              <c:idx val="11"/>
              <c:layout>
                <c:manualLayout>
                  <c:x val="5.1226669582968799E-3"/>
                  <c:y val="0.1439198225221847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4C32-4945-8633-F31279DA6DC1}"/>
                </c:ext>
                <c:ext xmlns:c15="http://schemas.microsoft.com/office/drawing/2012/chart" uri="{CE6537A1-D6FC-4f65-9D91-7224C49458BB}"/>
              </c:extLst>
            </c:dLbl>
            <c:dLbl>
              <c:idx val="12"/>
              <c:layout>
                <c:manualLayout>
                  <c:x val="-2.7013706620005833E-2"/>
                  <c:y val="0.14989376327959006"/>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4C32-4945-8633-F31279DA6DC1}"/>
                </c:ext>
                <c:ext xmlns:c15="http://schemas.microsoft.com/office/drawing/2012/chart" uri="{CE6537A1-D6FC-4f65-9D91-7224C49458BB}">
                  <c15:layout>
                    <c:manualLayout>
                      <c:w val="4.8611111111111112E-2"/>
                      <c:h val="6.2520934883139603E-2"/>
                    </c:manualLayout>
                  </c15:layout>
                </c:ext>
              </c:extLst>
            </c:dLbl>
            <c:dLbl>
              <c:idx val="13"/>
              <c:layout>
                <c:manualLayout>
                  <c:x val="-6.25E-2"/>
                  <c:y val="0.138888888888888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4C32-4945-8633-F31279DA6DC1}"/>
                </c:ext>
                <c:ext xmlns:c15="http://schemas.microsoft.com/office/drawing/2012/chart" uri="{CE6537A1-D6FC-4f65-9D91-7224C49458BB}"/>
              </c:extLst>
            </c:dLbl>
            <c:dLbl>
              <c:idx val="14"/>
              <c:layout>
                <c:manualLayout>
                  <c:x val="-8.8132837561971461E-2"/>
                  <c:y val="0.1219391326084239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4C32-4945-8633-F31279DA6DC1}"/>
                </c:ext>
                <c:ext xmlns:c15="http://schemas.microsoft.com/office/drawing/2012/chart" uri="{CE6537A1-D6FC-4f65-9D91-7224C49458BB}"/>
              </c:extLst>
            </c:dLbl>
            <c:dLbl>
              <c:idx val="15"/>
              <c:layout>
                <c:manualLayout>
                  <c:x val="-8.5648148148148154E-2"/>
                  <c:y val="9.92063492063492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4C32-4945-8633-F31279DA6DC1}"/>
                </c:ext>
                <c:ext xmlns:c15="http://schemas.microsoft.com/office/drawing/2012/chart" uri="{CE6537A1-D6FC-4f65-9D91-7224C49458BB}"/>
              </c:extLst>
            </c:dLbl>
            <c:dLbl>
              <c:idx val="16"/>
              <c:layout>
                <c:manualLayout>
                  <c:x val="-9.5468977836103794E-2"/>
                  <c:y val="5.96478565179352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4C32-4945-8633-F31279DA6DC1}"/>
                </c:ext>
                <c:ext xmlns:c15="http://schemas.microsoft.com/office/drawing/2012/chart" uri="{CE6537A1-D6FC-4f65-9D91-7224C49458BB}"/>
              </c:extLst>
            </c:dLbl>
            <c:dLbl>
              <c:idx val="17"/>
              <c:layout>
                <c:manualLayout>
                  <c:x val="-9.8074693788276462E-2"/>
                  <c:y val="-5.7236595425571805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4C32-4945-8633-F31279DA6DC1}"/>
                </c:ext>
                <c:ext xmlns:c15="http://schemas.microsoft.com/office/drawing/2012/chart" uri="{CE6537A1-D6FC-4f65-9D91-7224C49458BB}">
                  <c15:layout>
                    <c:manualLayout>
                      <c:w val="5.0925925925925923E-2"/>
                      <c:h val="8.0158730158730165E-2"/>
                    </c:manualLayout>
                  </c15:layout>
                </c:ext>
              </c:extLst>
            </c:dLbl>
            <c:dLbl>
              <c:idx val="18"/>
              <c:layout>
                <c:manualLayout>
                  <c:x val="-8.387029746281717E-2"/>
                  <c:y val="-0.10135420572428447"/>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4C32-4945-8633-F31279DA6DC1}"/>
                </c:ext>
                <c:ext xmlns:c15="http://schemas.microsoft.com/office/drawing/2012/chart" uri="{CE6537A1-D6FC-4f65-9D91-7224C49458BB}">
                  <c15:layout>
                    <c:manualLayout>
                      <c:w val="5.5555555555555552E-2"/>
                      <c:h val="6.0317460317460318E-2"/>
                    </c:manualLayout>
                  </c15:layout>
                </c:ext>
              </c:extLst>
            </c:dLbl>
            <c:dLbl>
              <c:idx val="19"/>
              <c:layout>
                <c:manualLayout>
                  <c:x val="-4.4278944298629337E-2"/>
                  <c:y val="-0.1374187601549806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7-4C32-4945-8633-F31279DA6DC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bg1">
                      <a:lumMod val="50000"/>
                    </a:schemeClr>
                  </a:solidFill>
                  <a:round/>
                </a:ln>
                <a:effectLst/>
              </c:spPr>
            </c:leaderLines>
            <c:extLst xmlns:c16r2="http://schemas.microsoft.com/office/drawing/2015/06/chart">
              <c:ext xmlns:c15="http://schemas.microsoft.com/office/drawing/2012/chart" uri="{CE6537A1-D6FC-4f65-9D91-7224C49458BB}"/>
            </c:extLst>
          </c:dLbls>
          <c:cat>
            <c:strRef>
              <c:f>Лист1!$A$2:$A$21</c:f>
              <c:strCache>
                <c:ptCount val="20"/>
                <c:pt idx="0">
                  <c:v>Абай обл.</c:v>
                </c:pt>
                <c:pt idx="1">
                  <c:v>Ақмола обл.</c:v>
                </c:pt>
                <c:pt idx="2">
                  <c:v>Ақтөбе обл.</c:v>
                </c:pt>
                <c:pt idx="3">
                  <c:v>Алматы обл.</c:v>
                </c:pt>
                <c:pt idx="4">
                  <c:v>Атырау обл.</c:v>
                </c:pt>
                <c:pt idx="5">
                  <c:v>Батыс Қазақстан обл.</c:v>
                </c:pt>
                <c:pt idx="6">
                  <c:v>Жамбыл обл.</c:v>
                </c:pt>
                <c:pt idx="7">
                  <c:v>Жетісу обл.</c:v>
                </c:pt>
                <c:pt idx="8">
                  <c:v>Қарағанды обл.</c:v>
                </c:pt>
                <c:pt idx="9">
                  <c:v>Қостанай обл.</c:v>
                </c:pt>
                <c:pt idx="10">
                  <c:v>Қызылорда обл.</c:v>
                </c:pt>
                <c:pt idx="11">
                  <c:v>Манғыстау обл.</c:v>
                </c:pt>
                <c:pt idx="12">
                  <c:v>Павлодар обл.</c:v>
                </c:pt>
                <c:pt idx="13">
                  <c:v>Солтүстік Қазақстан обл.</c:v>
                </c:pt>
                <c:pt idx="14">
                  <c:v>Түркістан обл.</c:v>
                </c:pt>
                <c:pt idx="15">
                  <c:v>Ұлытау обл.</c:v>
                </c:pt>
                <c:pt idx="16">
                  <c:v>Шығыс Қазақстан обл.</c:v>
                </c:pt>
                <c:pt idx="17">
                  <c:v>Астана қ.</c:v>
                </c:pt>
                <c:pt idx="18">
                  <c:v>Алматы қ.</c:v>
                </c:pt>
                <c:pt idx="19">
                  <c:v>Шымкент қ.</c:v>
                </c:pt>
              </c:strCache>
            </c:strRef>
          </c:cat>
          <c:val>
            <c:numRef>
              <c:f>Лист1!$B$2:$B$21</c:f>
              <c:numCache>
                <c:formatCode>General</c:formatCode>
                <c:ptCount val="20"/>
                <c:pt idx="0">
                  <c:v>2.2000000000000002</c:v>
                </c:pt>
                <c:pt idx="1">
                  <c:v>4.0999999999999996</c:v>
                </c:pt>
                <c:pt idx="2">
                  <c:v>8.1</c:v>
                </c:pt>
                <c:pt idx="3">
                  <c:v>5.0999999999999996</c:v>
                </c:pt>
                <c:pt idx="4">
                  <c:v>5.4</c:v>
                </c:pt>
                <c:pt idx="5">
                  <c:v>4</c:v>
                </c:pt>
                <c:pt idx="6">
                  <c:v>4.5</c:v>
                </c:pt>
                <c:pt idx="7">
                  <c:v>1.9</c:v>
                </c:pt>
                <c:pt idx="8">
                  <c:v>3.9</c:v>
                </c:pt>
                <c:pt idx="9">
                  <c:v>2.9</c:v>
                </c:pt>
                <c:pt idx="10">
                  <c:v>4.4000000000000004</c:v>
                </c:pt>
                <c:pt idx="11">
                  <c:v>6.8</c:v>
                </c:pt>
                <c:pt idx="12">
                  <c:v>3.2</c:v>
                </c:pt>
                <c:pt idx="13">
                  <c:v>1.9</c:v>
                </c:pt>
                <c:pt idx="14">
                  <c:v>5.6</c:v>
                </c:pt>
                <c:pt idx="15">
                  <c:v>2.1</c:v>
                </c:pt>
                <c:pt idx="16">
                  <c:v>0.4</c:v>
                </c:pt>
                <c:pt idx="17">
                  <c:v>15.4</c:v>
                </c:pt>
                <c:pt idx="18">
                  <c:v>11.2</c:v>
                </c:pt>
                <c:pt idx="19">
                  <c:v>6.9</c:v>
                </c:pt>
              </c:numCache>
            </c:numRef>
          </c:val>
          <c:extLst xmlns:c16r2="http://schemas.microsoft.com/office/drawing/2015/06/chart">
            <c:ext xmlns:c16="http://schemas.microsoft.com/office/drawing/2014/chart" uri="{C3380CC4-5D6E-409C-BE32-E72D297353CC}">
              <c16:uniqueId val="{00000028-4C32-4945-8633-F31279DA6DC1}"/>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layout>
        <c:manualLayout>
          <c:xMode val="edge"/>
          <c:yMode val="edge"/>
          <c:x val="0.71610746573345008"/>
          <c:y val="5.6555430571179706E-5"/>
          <c:w val="0.27231846019247596"/>
          <c:h val="0.984070428696412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2021 жыл</c:v>
                </c:pt>
              </c:strCache>
            </c:strRef>
          </c:tx>
          <c:spPr>
            <a:solidFill>
              <a:srgbClr val="00B050"/>
            </a:solidFill>
            <a:ln>
              <a:solidFill>
                <a:schemeClr val="tx1">
                  <a:lumMod val="95000"/>
                  <a:lumOff val="5000"/>
                </a:schemeClr>
              </a:solidFill>
            </a:ln>
            <a:effectLst/>
            <a:sp3d>
              <a:contourClr>
                <a:schemeClr val="tx1">
                  <a:lumMod val="95000"/>
                  <a:lumOff val="5000"/>
                </a:schemeClr>
              </a:contourClr>
            </a:sp3d>
          </c:spPr>
          <c:invertIfNegative val="0"/>
          <c:cat>
            <c:strRef>
              <c:f>Лист1!$A$2:$A$21</c:f>
              <c:strCache>
                <c:ptCount val="20"/>
                <c:pt idx="0">
                  <c:v>Астана Қ.</c:v>
                </c:pt>
                <c:pt idx="1">
                  <c:v>Алматы қ.</c:v>
                </c:pt>
                <c:pt idx="2">
                  <c:v>Манғыстау обл.</c:v>
                </c:pt>
                <c:pt idx="3">
                  <c:v>Ақтөбе обл.</c:v>
                </c:pt>
                <c:pt idx="4">
                  <c:v>Алматы обл.</c:v>
                </c:pt>
                <c:pt idx="5">
                  <c:v>Шымкент қ.</c:v>
                </c:pt>
                <c:pt idx="6">
                  <c:v>Атырау обл.</c:v>
                </c:pt>
                <c:pt idx="7">
                  <c:v>Түркістан обл.</c:v>
                </c:pt>
                <c:pt idx="8">
                  <c:v>Жамбыл обл.</c:v>
                </c:pt>
                <c:pt idx="9">
                  <c:v>Қарағанды обл.</c:v>
                </c:pt>
                <c:pt idx="10">
                  <c:v>Қызылорда обл.</c:v>
                </c:pt>
                <c:pt idx="11">
                  <c:v>Шығыс Қаз.  обл.</c:v>
                </c:pt>
                <c:pt idx="12">
                  <c:v>Ақмола обл.</c:v>
                </c:pt>
                <c:pt idx="13">
                  <c:v>Батыс Қаз. обл.</c:v>
                </c:pt>
                <c:pt idx="14">
                  <c:v>Қостанай обл.</c:v>
                </c:pt>
                <c:pt idx="15">
                  <c:v>Павлодар обл.</c:v>
                </c:pt>
                <c:pt idx="16">
                  <c:v>Солтүстік Қаз.  обл.</c:v>
                </c:pt>
                <c:pt idx="17">
                  <c:v>Абай обл.</c:v>
                </c:pt>
                <c:pt idx="18">
                  <c:v>Жетісу обл.</c:v>
                </c:pt>
                <c:pt idx="19">
                  <c:v>Ұлытау обл.</c:v>
                </c:pt>
              </c:strCache>
            </c:strRef>
          </c:cat>
          <c:val>
            <c:numRef>
              <c:f>Лист1!$B$2:$B$21</c:f>
              <c:numCache>
                <c:formatCode>General</c:formatCode>
                <c:ptCount val="20"/>
                <c:pt idx="0">
                  <c:v>3144.9</c:v>
                </c:pt>
                <c:pt idx="1">
                  <c:v>2631.7</c:v>
                </c:pt>
                <c:pt idx="2">
                  <c:v>1233.7</c:v>
                </c:pt>
                <c:pt idx="3">
                  <c:v>1181.9000000000001</c:v>
                </c:pt>
                <c:pt idx="4">
                  <c:v>1019.14</c:v>
                </c:pt>
                <c:pt idx="5">
                  <c:v>1012.4</c:v>
                </c:pt>
                <c:pt idx="6">
                  <c:v>900.6</c:v>
                </c:pt>
                <c:pt idx="7">
                  <c:v>825.3</c:v>
                </c:pt>
                <c:pt idx="8">
                  <c:v>683.3</c:v>
                </c:pt>
                <c:pt idx="9">
                  <c:v>663.3</c:v>
                </c:pt>
                <c:pt idx="10">
                  <c:v>661.2</c:v>
                </c:pt>
                <c:pt idx="11">
                  <c:v>602.79999999999995</c:v>
                </c:pt>
                <c:pt idx="12">
                  <c:v>596.29999999999995</c:v>
                </c:pt>
                <c:pt idx="13">
                  <c:v>590.6</c:v>
                </c:pt>
                <c:pt idx="14">
                  <c:v>447.6</c:v>
                </c:pt>
                <c:pt idx="15">
                  <c:v>369.6</c:v>
                </c:pt>
                <c:pt idx="16">
                  <c:v>345.3</c:v>
                </c:pt>
              </c:numCache>
            </c:numRef>
          </c:val>
          <c:extLst xmlns:c16r2="http://schemas.microsoft.com/office/drawing/2015/06/chart">
            <c:ext xmlns:c16="http://schemas.microsoft.com/office/drawing/2014/chart" uri="{C3380CC4-5D6E-409C-BE32-E72D297353CC}">
              <c16:uniqueId val="{00000000-F34B-4FF0-AC7A-02064D5A6BA0}"/>
            </c:ext>
          </c:extLst>
        </c:ser>
        <c:ser>
          <c:idx val="1"/>
          <c:order val="1"/>
          <c:tx>
            <c:strRef>
              <c:f>Лист1!$C$1</c:f>
              <c:strCache>
                <c:ptCount val="1"/>
                <c:pt idx="0">
                  <c:v>2022 жыл</c:v>
                </c:pt>
              </c:strCache>
            </c:strRef>
          </c:tx>
          <c:spPr>
            <a:solidFill>
              <a:schemeClr val="accent2">
                <a:lumMod val="60000"/>
                <a:lumOff val="40000"/>
              </a:schemeClr>
            </a:solidFill>
            <a:ln>
              <a:solidFill>
                <a:schemeClr val="tx1">
                  <a:lumMod val="95000"/>
                  <a:lumOff val="5000"/>
                </a:schemeClr>
              </a:solidFill>
            </a:ln>
            <a:effectLst/>
            <a:sp3d>
              <a:contourClr>
                <a:schemeClr val="tx1">
                  <a:lumMod val="95000"/>
                  <a:lumOff val="5000"/>
                </a:schemeClr>
              </a:contourClr>
            </a:sp3d>
          </c:spPr>
          <c:invertIfNegative val="0"/>
          <c:cat>
            <c:strRef>
              <c:f>Лист1!$A$2:$A$21</c:f>
              <c:strCache>
                <c:ptCount val="20"/>
                <c:pt idx="0">
                  <c:v>Астана Қ.</c:v>
                </c:pt>
                <c:pt idx="1">
                  <c:v>Алматы қ.</c:v>
                </c:pt>
                <c:pt idx="2">
                  <c:v>Манғыстау обл.</c:v>
                </c:pt>
                <c:pt idx="3">
                  <c:v>Ақтөбе обл.</c:v>
                </c:pt>
                <c:pt idx="4">
                  <c:v>Алматы обл.</c:v>
                </c:pt>
                <c:pt idx="5">
                  <c:v>Шымкент қ.</c:v>
                </c:pt>
                <c:pt idx="6">
                  <c:v>Атырау обл.</c:v>
                </c:pt>
                <c:pt idx="7">
                  <c:v>Түркістан обл.</c:v>
                </c:pt>
                <c:pt idx="8">
                  <c:v>Жамбыл обл.</c:v>
                </c:pt>
                <c:pt idx="9">
                  <c:v>Қарағанды обл.</c:v>
                </c:pt>
                <c:pt idx="10">
                  <c:v>Қызылорда обл.</c:v>
                </c:pt>
                <c:pt idx="11">
                  <c:v>Шығыс Қаз.  обл.</c:v>
                </c:pt>
                <c:pt idx="12">
                  <c:v>Ақмола обл.</c:v>
                </c:pt>
                <c:pt idx="13">
                  <c:v>Батыс Қаз. обл.</c:v>
                </c:pt>
                <c:pt idx="14">
                  <c:v>Қостанай обл.</c:v>
                </c:pt>
                <c:pt idx="15">
                  <c:v>Павлодар обл.</c:v>
                </c:pt>
                <c:pt idx="16">
                  <c:v>Солтүстік Қаз.  обл.</c:v>
                </c:pt>
                <c:pt idx="17">
                  <c:v>Абай обл.</c:v>
                </c:pt>
                <c:pt idx="18">
                  <c:v>Жетісу обл.</c:v>
                </c:pt>
                <c:pt idx="19">
                  <c:v>Ұлытау обл.</c:v>
                </c:pt>
              </c:strCache>
            </c:strRef>
          </c:cat>
          <c:val>
            <c:numRef>
              <c:f>Лист1!$C$2:$C$21</c:f>
              <c:numCache>
                <c:formatCode>General</c:formatCode>
                <c:ptCount val="20"/>
                <c:pt idx="0">
                  <c:v>2369.3000000000002</c:v>
                </c:pt>
                <c:pt idx="1">
                  <c:v>1720.5</c:v>
                </c:pt>
                <c:pt idx="2">
                  <c:v>1046.9000000000001</c:v>
                </c:pt>
                <c:pt idx="3">
                  <c:v>1252.3</c:v>
                </c:pt>
                <c:pt idx="4">
                  <c:v>790</c:v>
                </c:pt>
                <c:pt idx="5">
                  <c:v>1073.6500000000001</c:v>
                </c:pt>
                <c:pt idx="6">
                  <c:v>830.8</c:v>
                </c:pt>
                <c:pt idx="7">
                  <c:v>864.1</c:v>
                </c:pt>
                <c:pt idx="8">
                  <c:v>693.55</c:v>
                </c:pt>
                <c:pt idx="9">
                  <c:v>597.20000000000005</c:v>
                </c:pt>
                <c:pt idx="10">
                  <c:v>683.2</c:v>
                </c:pt>
                <c:pt idx="11">
                  <c:v>318</c:v>
                </c:pt>
                <c:pt idx="12">
                  <c:v>631.20000000000005</c:v>
                </c:pt>
                <c:pt idx="13">
                  <c:v>621.5</c:v>
                </c:pt>
                <c:pt idx="14">
                  <c:v>449</c:v>
                </c:pt>
                <c:pt idx="15">
                  <c:v>488.1</c:v>
                </c:pt>
                <c:pt idx="16">
                  <c:v>299.89999999999998</c:v>
                </c:pt>
                <c:pt idx="17">
                  <c:v>340.52</c:v>
                </c:pt>
                <c:pt idx="18">
                  <c:v>295.32</c:v>
                </c:pt>
                <c:pt idx="19">
                  <c:v>57.1</c:v>
                </c:pt>
              </c:numCache>
            </c:numRef>
          </c:val>
          <c:extLst xmlns:c16r2="http://schemas.microsoft.com/office/drawing/2015/06/chart">
            <c:ext xmlns:c16="http://schemas.microsoft.com/office/drawing/2014/chart" uri="{C3380CC4-5D6E-409C-BE32-E72D297353CC}">
              <c16:uniqueId val="{00000001-F34B-4FF0-AC7A-02064D5A6BA0}"/>
            </c:ext>
          </c:extLst>
        </c:ser>
        <c:dLbls>
          <c:showLegendKey val="0"/>
          <c:showVal val="0"/>
          <c:showCatName val="0"/>
          <c:showSerName val="0"/>
          <c:showPercent val="0"/>
          <c:showBubbleSize val="0"/>
        </c:dLbls>
        <c:gapWidth val="219"/>
        <c:shape val="box"/>
        <c:axId val="2101018048"/>
        <c:axId val="180834256"/>
        <c:axId val="0"/>
      </c:bar3DChart>
      <c:catAx>
        <c:axId val="2101018048"/>
        <c:scaling>
          <c:orientation val="minMax"/>
        </c:scaling>
        <c:delete val="0"/>
        <c:axPos val="b"/>
        <c:numFmt formatCode="General" sourceLinked="1"/>
        <c:majorTickMark val="none"/>
        <c:minorTickMark val="none"/>
        <c:tickLblPos val="nextTo"/>
        <c:spPr>
          <a:noFill/>
          <a:ln w="19050" cap="flat" cmpd="sng" algn="ctr">
            <a:solidFill>
              <a:schemeClr val="tx1">
                <a:lumMod val="95000"/>
                <a:lumOff val="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0834256"/>
        <c:crosses val="autoZero"/>
        <c:auto val="1"/>
        <c:lblAlgn val="ctr"/>
        <c:lblOffset val="100"/>
        <c:noMultiLvlLbl val="0"/>
      </c:catAx>
      <c:valAx>
        <c:axId val="180834256"/>
        <c:scaling>
          <c:orientation val="minMax"/>
        </c:scaling>
        <c:delete val="0"/>
        <c:axPos val="l"/>
        <c:majorGridlines>
          <c:spPr>
            <a:ln w="9525" cap="flat" cmpd="sng" algn="ctr">
              <a:solidFill>
                <a:srgbClr val="00B0F0"/>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sz="900" baseline="0">
                    <a:latin typeface="Times New Roman" panose="02020603050405020304" pitchFamily="18" charset="0"/>
                    <a:cs typeface="Times New Roman" panose="02020603050405020304" pitchFamily="18" charset="0"/>
                  </a:rPr>
                  <a:t>мың </a:t>
                </a:r>
                <a:r>
                  <a:rPr lang="x-none" sz="900">
                    <a:latin typeface="Times New Roman" panose="02020603050405020304" pitchFamily="18" charset="0"/>
                    <a:cs typeface="Times New Roman" panose="02020603050405020304" pitchFamily="18" charset="0"/>
                  </a:rPr>
                  <a:t>шаршы</a:t>
                </a:r>
                <a:r>
                  <a:rPr lang="x-none" sz="900" baseline="0">
                    <a:latin typeface="Times New Roman" panose="02020603050405020304" pitchFamily="18" charset="0"/>
                    <a:cs typeface="Times New Roman" panose="02020603050405020304" pitchFamily="18" charset="0"/>
                  </a:rPr>
                  <a:t> метр</a:t>
                </a:r>
                <a:endParaRPr lang="ru-RU" sz="9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19050">
            <a:solidFill>
              <a:schemeClr val="tx1">
                <a:lumMod val="95000"/>
                <a:lumOff val="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010180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76590534174589"/>
          <c:y val="2.1571648690292759E-2"/>
          <c:w val="0.87363582252002514"/>
          <c:h val="0.57027489101175777"/>
        </c:manualLayout>
      </c:layout>
      <c:barChart>
        <c:barDir val="col"/>
        <c:grouping val="clustered"/>
        <c:varyColors val="0"/>
        <c:ser>
          <c:idx val="0"/>
          <c:order val="0"/>
          <c:tx>
            <c:strRef>
              <c:f>Лист1!$B$1</c:f>
              <c:strCache>
                <c:ptCount val="1"/>
                <c:pt idx="0">
                  <c:v>Жеке меншік, мың шаршы метр</c:v>
                </c:pt>
              </c:strCache>
            </c:strRef>
          </c:tx>
          <c:spPr>
            <a:solidFill>
              <a:srgbClr val="00B0F0"/>
            </a:solidFill>
            <a:ln>
              <a:solidFill>
                <a:schemeClr val="tx1">
                  <a:lumMod val="95000"/>
                  <a:lumOff val="5000"/>
                </a:schemeClr>
              </a:solidFill>
            </a:ln>
            <a:effectLst/>
          </c:spPr>
          <c:invertIfNegative val="0"/>
          <c:dLbls>
            <c:dLbl>
              <c:idx val="0"/>
              <c:layout>
                <c:manualLayout>
                  <c:x val="2.0905426778456148E-2"/>
                  <c:y val="1.976632736008153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8D0-47FA-A8AA-5DE9B6E529D8}"/>
                </c:ext>
                <c:ext xmlns:c15="http://schemas.microsoft.com/office/drawing/2012/chart" uri="{CE6537A1-D6FC-4f65-9D91-7224C49458BB}"/>
              </c:extLst>
            </c:dLbl>
            <c:dLbl>
              <c:idx val="1"/>
              <c:layout>
                <c:manualLayout>
                  <c:x val="1.658571259329461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8D0-47FA-A8AA-5DE9B6E529D8}"/>
                </c:ext>
                <c:ext xmlns:c15="http://schemas.microsoft.com/office/drawing/2012/chart" uri="{CE6537A1-D6FC-4f65-9D91-7224C49458BB}"/>
              </c:extLst>
            </c:dLbl>
            <c:dLbl>
              <c:idx val="2"/>
              <c:layout>
                <c:manualLayout>
                  <c:x val="3.4171187564837331E-3"/>
                  <c:y val="-1.122162503184790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8D0-47FA-A8AA-5DE9B6E529D8}"/>
                </c:ext>
                <c:ext xmlns:c15="http://schemas.microsoft.com/office/drawing/2012/chart" uri="{CE6537A1-D6FC-4f65-9D91-7224C49458BB}"/>
              </c:extLst>
            </c:dLbl>
            <c:dLbl>
              <c:idx val="3"/>
              <c:layout>
                <c:manualLayout>
                  <c:x val="8.3655039880274149E-3"/>
                  <c:y val="8.256675927835676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8D0-47FA-A8AA-5DE9B6E529D8}"/>
                </c:ext>
                <c:ext xmlns:c15="http://schemas.microsoft.com/office/drawing/2012/chart" uri="{CE6537A1-D6FC-4f65-9D91-7224C49458BB}"/>
              </c:extLst>
            </c:dLbl>
            <c:dLbl>
              <c:idx val="4"/>
              <c:layout>
                <c:manualLayout>
                  <c:x val="0"/>
                  <c:y val="-8.012326656394458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8D0-47FA-A8AA-5DE9B6E529D8}"/>
                </c:ext>
                <c:ext xmlns:c15="http://schemas.microsoft.com/office/drawing/2012/chart" uri="{CE6537A1-D6FC-4f65-9D91-7224C49458BB}"/>
              </c:extLst>
            </c:dLbl>
            <c:dLbl>
              <c:idx val="5"/>
              <c:layout>
                <c:manualLayout>
                  <c:x val="2.1598272138228544E-3"/>
                  <c:y val="-5.546995377503852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8D0-47FA-A8AA-5DE9B6E529D8}"/>
                </c:ext>
                <c:ext xmlns:c15="http://schemas.microsoft.com/office/drawing/2012/chart" uri="{CE6537A1-D6FC-4f65-9D91-7224C49458BB}"/>
              </c:extLst>
            </c:dLbl>
            <c:dLbl>
              <c:idx val="8"/>
              <c:layout>
                <c:manualLayout>
                  <c:x val="0"/>
                  <c:y val="-4.930670251584405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8D0-47FA-A8AA-5DE9B6E529D8}"/>
                </c:ext>
                <c:ext xmlns:c15="http://schemas.microsoft.com/office/drawing/2012/chart" uri="{CE6537A1-D6FC-4f65-9D91-7224C49458BB}"/>
              </c:extLst>
            </c:dLbl>
            <c:dLbl>
              <c:idx val="10"/>
              <c:layout>
                <c:manualLayout>
                  <c:x val="0"/>
                  <c:y val="-5.54700403303246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8D0-47FA-A8AA-5DE9B6E529D8}"/>
                </c:ext>
                <c:ext xmlns:c15="http://schemas.microsoft.com/office/drawing/2012/chart" uri="{CE6537A1-D6FC-4f65-9D91-7224C49458BB}"/>
              </c:extLst>
            </c:dLbl>
            <c:dLbl>
              <c:idx val="12"/>
              <c:layout>
                <c:manualLayout>
                  <c:x val="0"/>
                  <c:y val="-4.314329738058557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8D0-47FA-A8AA-5DE9B6E529D8}"/>
                </c:ext>
                <c:ext xmlns:c15="http://schemas.microsoft.com/office/drawing/2012/chart" uri="{CE6537A1-D6FC-4f65-9D91-7224C49458BB}"/>
              </c:extLst>
            </c:dLbl>
            <c:dLbl>
              <c:idx val="13"/>
              <c:layout>
                <c:manualLayout>
                  <c:x val="-2.1598272138228149E-3"/>
                  <c:y val="-2.4653312788906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8D0-47FA-A8AA-5DE9B6E529D8}"/>
                </c:ext>
                <c:ext xmlns:c15="http://schemas.microsoft.com/office/drawing/2012/chart" uri="{CE6537A1-D6FC-4f65-9D91-7224C49458BB}"/>
              </c:extLst>
            </c:dLbl>
            <c:dLbl>
              <c:idx val="14"/>
              <c:layout>
                <c:manualLayout>
                  <c:x val="-7.9192749665437541E-17"/>
                  <c:y val="3.081664098613138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8D0-47FA-A8AA-5DE9B6E529D8}"/>
                </c:ext>
                <c:ext xmlns:c15="http://schemas.microsoft.com/office/drawing/2012/chart" uri="{CE6537A1-D6FC-4f65-9D91-7224C49458BB}"/>
              </c:extLst>
            </c:dLbl>
            <c:dLbl>
              <c:idx val="15"/>
              <c:layout>
                <c:manualLayout>
                  <c:x val="0"/>
                  <c:y val="-5.546995377503857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8D0-47FA-A8AA-5DE9B6E529D8}"/>
                </c:ext>
                <c:ext xmlns:c15="http://schemas.microsoft.com/office/drawing/2012/chart" uri="{CE6537A1-D6FC-4f65-9D91-7224C49458BB}"/>
              </c:extLst>
            </c:dLbl>
            <c:dLbl>
              <c:idx val="16"/>
              <c:layout>
                <c:manualLayout>
                  <c:x val="2.1598272138228943E-3"/>
                  <c:y val="-1.1299304497718822E-1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8D0-47FA-A8AA-5DE9B6E529D8}"/>
                </c:ext>
                <c:ext xmlns:c15="http://schemas.microsoft.com/office/drawing/2012/chart" uri="{CE6537A1-D6FC-4f65-9D91-7224C49458BB}"/>
              </c:extLst>
            </c:dLbl>
            <c:dLbl>
              <c:idx val="17"/>
              <c:layout>
                <c:manualLayout>
                  <c:x val="1.5310964099250013E-3"/>
                  <c:y val="-5.366511774626014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8D0-47FA-A8AA-5DE9B6E529D8}"/>
                </c:ext>
                <c:ext xmlns:c15="http://schemas.microsoft.com/office/drawing/2012/chart" uri="{CE6537A1-D6FC-4f65-9D91-7224C49458BB}"/>
              </c:extLst>
            </c:dLbl>
            <c:dLbl>
              <c:idx val="18"/>
              <c:layout>
                <c:manualLayout>
                  <c:x val="8.3825105015220827E-4"/>
                  <c:y val="-1.901168363199592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28D0-47FA-A8AA-5DE9B6E529D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Астана қ.</c:v>
                </c:pt>
                <c:pt idx="1">
                  <c:v>Алматы қ.</c:v>
                </c:pt>
                <c:pt idx="2">
                  <c:v>Ақтөбе обл.</c:v>
                </c:pt>
                <c:pt idx="3">
                  <c:v>Манғыстау обл.</c:v>
                </c:pt>
                <c:pt idx="4">
                  <c:v>Шымкент қ.</c:v>
                </c:pt>
                <c:pt idx="5">
                  <c:v>Атырау обл.</c:v>
                </c:pt>
                <c:pt idx="6">
                  <c:v>Алматы обл.</c:v>
                </c:pt>
                <c:pt idx="7">
                  <c:v>Қызылорда обл.</c:v>
                </c:pt>
                <c:pt idx="8">
                  <c:v>Ақмола обл.</c:v>
                </c:pt>
                <c:pt idx="9">
                  <c:v>Қарағанды обл.</c:v>
                </c:pt>
                <c:pt idx="10">
                  <c:v>Түркістан обл.</c:v>
                </c:pt>
                <c:pt idx="11">
                  <c:v>Батыс Қаз. обл. </c:v>
                </c:pt>
                <c:pt idx="12">
                  <c:v>Жамбыл обл.</c:v>
                </c:pt>
                <c:pt idx="13">
                  <c:v>Қостанай обл.</c:v>
                </c:pt>
                <c:pt idx="14">
                  <c:v>Павлодар обл.</c:v>
                </c:pt>
                <c:pt idx="15">
                  <c:v>Абай обл.</c:v>
                </c:pt>
                <c:pt idx="16">
                  <c:v>Шығыс Қаз. обл.</c:v>
                </c:pt>
                <c:pt idx="17">
                  <c:v>Жетісу обл,</c:v>
                </c:pt>
                <c:pt idx="18">
                  <c:v>Солтүстік Қаз. обл.</c:v>
                </c:pt>
                <c:pt idx="19">
                  <c:v>Ұлытау обл.</c:v>
                </c:pt>
              </c:strCache>
            </c:strRef>
          </c:cat>
          <c:val>
            <c:numRef>
              <c:f>Лист1!$B$2:$B$21</c:f>
              <c:numCache>
                <c:formatCode>General</c:formatCode>
                <c:ptCount val="20"/>
                <c:pt idx="0">
                  <c:v>2246.3000000000002</c:v>
                </c:pt>
                <c:pt idx="1">
                  <c:v>1661.9</c:v>
                </c:pt>
                <c:pt idx="2">
                  <c:v>1210.4000000000001</c:v>
                </c:pt>
                <c:pt idx="3">
                  <c:v>1041.3</c:v>
                </c:pt>
                <c:pt idx="4">
                  <c:v>876.1</c:v>
                </c:pt>
                <c:pt idx="5">
                  <c:v>810.8</c:v>
                </c:pt>
                <c:pt idx="6">
                  <c:v>767</c:v>
                </c:pt>
                <c:pt idx="7">
                  <c:v>647.20000000000005</c:v>
                </c:pt>
                <c:pt idx="8">
                  <c:v>613.5</c:v>
                </c:pt>
                <c:pt idx="9">
                  <c:v>553.35</c:v>
                </c:pt>
                <c:pt idx="10">
                  <c:v>552.1</c:v>
                </c:pt>
                <c:pt idx="11">
                  <c:v>549.79999999999995</c:v>
                </c:pt>
                <c:pt idx="12">
                  <c:v>546.9</c:v>
                </c:pt>
                <c:pt idx="13">
                  <c:v>395.04</c:v>
                </c:pt>
                <c:pt idx="14">
                  <c:v>323.7</c:v>
                </c:pt>
                <c:pt idx="15">
                  <c:v>291.10000000000002</c:v>
                </c:pt>
                <c:pt idx="16">
                  <c:v>283.10000000000002</c:v>
                </c:pt>
                <c:pt idx="17">
                  <c:v>276.04000000000002</c:v>
                </c:pt>
                <c:pt idx="18">
                  <c:v>224.8</c:v>
                </c:pt>
                <c:pt idx="19">
                  <c:v>39.200000000000003</c:v>
                </c:pt>
              </c:numCache>
            </c:numRef>
          </c:val>
          <c:extLst xmlns:c16r2="http://schemas.microsoft.com/office/drawing/2015/06/chart">
            <c:ext xmlns:c16="http://schemas.microsoft.com/office/drawing/2014/chart" uri="{C3380CC4-5D6E-409C-BE32-E72D297353CC}">
              <c16:uniqueId val="{0000000F-28D0-47FA-A8AA-5DE9B6E529D8}"/>
            </c:ext>
          </c:extLst>
        </c:ser>
        <c:ser>
          <c:idx val="1"/>
          <c:order val="1"/>
          <c:tx>
            <c:strRef>
              <c:f>Лист1!$C$1</c:f>
              <c:strCache>
                <c:ptCount val="1"/>
                <c:pt idx="0">
                  <c:v>Мемлекеттік, мың шаршы метр</c:v>
                </c:pt>
              </c:strCache>
            </c:strRef>
          </c:tx>
          <c:spPr>
            <a:solidFill>
              <a:srgbClr val="FFC000"/>
            </a:solidFill>
            <a:ln>
              <a:solidFill>
                <a:schemeClr val="tx1">
                  <a:lumMod val="85000"/>
                  <a:lumOff val="15000"/>
                </a:schemeClr>
              </a:solidFill>
            </a:ln>
            <a:effectLst/>
          </c:spPr>
          <c:invertIfNegative val="0"/>
          <c:dLbls>
            <c:delete val="1"/>
          </c:dLbls>
          <c:cat>
            <c:strRef>
              <c:f>Лист1!$A$2:$A$21</c:f>
              <c:strCache>
                <c:ptCount val="20"/>
                <c:pt idx="0">
                  <c:v>Астана қ.</c:v>
                </c:pt>
                <c:pt idx="1">
                  <c:v>Алматы қ.</c:v>
                </c:pt>
                <c:pt idx="2">
                  <c:v>Ақтөбе обл.</c:v>
                </c:pt>
                <c:pt idx="3">
                  <c:v>Манғыстау обл.</c:v>
                </c:pt>
                <c:pt idx="4">
                  <c:v>Шымкент қ.</c:v>
                </c:pt>
                <c:pt idx="5">
                  <c:v>Атырау обл.</c:v>
                </c:pt>
                <c:pt idx="6">
                  <c:v>Алматы обл.</c:v>
                </c:pt>
                <c:pt idx="7">
                  <c:v>Қызылорда обл.</c:v>
                </c:pt>
                <c:pt idx="8">
                  <c:v>Ақмола обл.</c:v>
                </c:pt>
                <c:pt idx="9">
                  <c:v>Қарағанды обл.</c:v>
                </c:pt>
                <c:pt idx="10">
                  <c:v>Түркістан обл.</c:v>
                </c:pt>
                <c:pt idx="11">
                  <c:v>Батыс Қаз. обл. </c:v>
                </c:pt>
                <c:pt idx="12">
                  <c:v>Жамбыл обл.</c:v>
                </c:pt>
                <c:pt idx="13">
                  <c:v>Қостанай обл.</c:v>
                </c:pt>
                <c:pt idx="14">
                  <c:v>Павлодар обл.</c:v>
                </c:pt>
                <c:pt idx="15">
                  <c:v>Абай обл.</c:v>
                </c:pt>
                <c:pt idx="16">
                  <c:v>Шығыс Қаз. обл.</c:v>
                </c:pt>
                <c:pt idx="17">
                  <c:v>Жетісу обл,</c:v>
                </c:pt>
                <c:pt idx="18">
                  <c:v>Солтүстік Қаз. обл.</c:v>
                </c:pt>
                <c:pt idx="19">
                  <c:v>Ұлытау обл.</c:v>
                </c:pt>
              </c:strCache>
            </c:strRef>
          </c:cat>
          <c:val>
            <c:numRef>
              <c:f>Лист1!$C$2:$C$21</c:f>
              <c:numCache>
                <c:formatCode>General</c:formatCode>
                <c:ptCount val="20"/>
                <c:pt idx="0">
                  <c:v>18.3</c:v>
                </c:pt>
                <c:pt idx="1">
                  <c:v>13.3</c:v>
                </c:pt>
                <c:pt idx="2">
                  <c:v>41.9</c:v>
                </c:pt>
                <c:pt idx="3">
                  <c:v>5.6</c:v>
                </c:pt>
                <c:pt idx="4">
                  <c:v>162.5</c:v>
                </c:pt>
                <c:pt idx="5">
                  <c:v>47.9</c:v>
                </c:pt>
                <c:pt idx="6">
                  <c:v>23.1</c:v>
                </c:pt>
                <c:pt idx="7">
                  <c:v>36</c:v>
                </c:pt>
                <c:pt idx="8">
                  <c:v>17.670000000000002</c:v>
                </c:pt>
                <c:pt idx="9">
                  <c:v>43.9</c:v>
                </c:pt>
                <c:pt idx="10">
                  <c:v>312</c:v>
                </c:pt>
                <c:pt idx="11">
                  <c:v>61.3</c:v>
                </c:pt>
                <c:pt idx="12">
                  <c:v>146.62</c:v>
                </c:pt>
                <c:pt idx="13">
                  <c:v>47.6</c:v>
                </c:pt>
                <c:pt idx="14">
                  <c:v>149</c:v>
                </c:pt>
                <c:pt idx="15">
                  <c:v>48.42</c:v>
                </c:pt>
                <c:pt idx="16">
                  <c:v>34.9</c:v>
                </c:pt>
                <c:pt idx="17">
                  <c:v>19.3</c:v>
                </c:pt>
                <c:pt idx="18">
                  <c:v>61.6</c:v>
                </c:pt>
                <c:pt idx="19">
                  <c:v>17.899999999999999</c:v>
                </c:pt>
              </c:numCache>
            </c:numRef>
          </c:val>
          <c:extLst xmlns:c16r2="http://schemas.microsoft.com/office/drawing/2015/06/chart">
            <c:ext xmlns:c16="http://schemas.microsoft.com/office/drawing/2014/chart" uri="{C3380CC4-5D6E-409C-BE32-E72D297353CC}">
              <c16:uniqueId val="{00000010-28D0-47FA-A8AA-5DE9B6E529D8}"/>
            </c:ext>
          </c:extLst>
        </c:ser>
        <c:ser>
          <c:idx val="2"/>
          <c:order val="2"/>
          <c:tx>
            <c:strRef>
              <c:f>Лист1!$D$1</c:f>
              <c:strCache>
                <c:ptCount val="1"/>
                <c:pt idx="0">
                  <c:v>Шетелдік, мың шаршы метр</c:v>
                </c:pt>
              </c:strCache>
            </c:strRef>
          </c:tx>
          <c:spPr>
            <a:solidFill>
              <a:srgbClr val="C00000"/>
            </a:solidFill>
            <a:ln>
              <a:noFill/>
            </a:ln>
            <a:effectLst/>
          </c:spPr>
          <c:invertIfNegative val="0"/>
          <c:dLbls>
            <c:delete val="1"/>
          </c:dLbls>
          <c:cat>
            <c:strRef>
              <c:f>Лист1!$A$2:$A$21</c:f>
              <c:strCache>
                <c:ptCount val="20"/>
                <c:pt idx="0">
                  <c:v>Астана қ.</c:v>
                </c:pt>
                <c:pt idx="1">
                  <c:v>Алматы қ.</c:v>
                </c:pt>
                <c:pt idx="2">
                  <c:v>Ақтөбе обл.</c:v>
                </c:pt>
                <c:pt idx="3">
                  <c:v>Манғыстау обл.</c:v>
                </c:pt>
                <c:pt idx="4">
                  <c:v>Шымкент қ.</c:v>
                </c:pt>
                <c:pt idx="5">
                  <c:v>Атырау обл.</c:v>
                </c:pt>
                <c:pt idx="6">
                  <c:v>Алматы обл.</c:v>
                </c:pt>
                <c:pt idx="7">
                  <c:v>Қызылорда обл.</c:v>
                </c:pt>
                <c:pt idx="8">
                  <c:v>Ақмола обл.</c:v>
                </c:pt>
                <c:pt idx="9">
                  <c:v>Қарағанды обл.</c:v>
                </c:pt>
                <c:pt idx="10">
                  <c:v>Түркістан обл.</c:v>
                </c:pt>
                <c:pt idx="11">
                  <c:v>Батыс Қаз. обл. </c:v>
                </c:pt>
                <c:pt idx="12">
                  <c:v>Жамбыл обл.</c:v>
                </c:pt>
                <c:pt idx="13">
                  <c:v>Қостанай обл.</c:v>
                </c:pt>
                <c:pt idx="14">
                  <c:v>Павлодар обл.</c:v>
                </c:pt>
                <c:pt idx="15">
                  <c:v>Абай обл.</c:v>
                </c:pt>
                <c:pt idx="16">
                  <c:v>Шығыс Қаз. обл.</c:v>
                </c:pt>
                <c:pt idx="17">
                  <c:v>Жетісу обл,</c:v>
                </c:pt>
                <c:pt idx="18">
                  <c:v>Солтүстік Қаз. обл.</c:v>
                </c:pt>
                <c:pt idx="19">
                  <c:v>Ұлытау обл.</c:v>
                </c:pt>
              </c:strCache>
            </c:strRef>
          </c:cat>
          <c:val>
            <c:numRef>
              <c:f>Лист1!$D$2:$D$21</c:f>
              <c:numCache>
                <c:formatCode>General</c:formatCode>
                <c:ptCount val="20"/>
                <c:pt idx="0">
                  <c:v>104.7</c:v>
                </c:pt>
                <c:pt idx="1">
                  <c:v>45.3</c:v>
                </c:pt>
                <c:pt idx="4">
                  <c:v>35</c:v>
                </c:pt>
                <c:pt idx="11">
                  <c:v>10.4</c:v>
                </c:pt>
                <c:pt idx="13">
                  <c:v>5.7</c:v>
                </c:pt>
                <c:pt idx="14">
                  <c:v>25.4</c:v>
                </c:pt>
                <c:pt idx="18">
                  <c:v>13.6</c:v>
                </c:pt>
              </c:numCache>
            </c:numRef>
          </c:val>
          <c:extLst xmlns:c16r2="http://schemas.microsoft.com/office/drawing/2015/06/chart">
            <c:ext xmlns:c16="http://schemas.microsoft.com/office/drawing/2014/chart" uri="{C3380CC4-5D6E-409C-BE32-E72D297353CC}">
              <c16:uniqueId val="{00000011-28D0-47FA-A8AA-5DE9B6E529D8}"/>
            </c:ext>
          </c:extLst>
        </c:ser>
        <c:dLbls>
          <c:dLblPos val="outEnd"/>
          <c:showLegendKey val="0"/>
          <c:showVal val="1"/>
          <c:showCatName val="0"/>
          <c:showSerName val="0"/>
          <c:showPercent val="0"/>
          <c:showBubbleSize val="0"/>
        </c:dLbls>
        <c:gapWidth val="150"/>
        <c:axId val="180849488"/>
        <c:axId val="180835344"/>
      </c:barChart>
      <c:catAx>
        <c:axId val="180849488"/>
        <c:scaling>
          <c:orientation val="minMax"/>
        </c:scaling>
        <c:delete val="0"/>
        <c:axPos val="b"/>
        <c:numFmt formatCode="General" sourceLinked="1"/>
        <c:majorTickMark val="none"/>
        <c:minorTickMark val="none"/>
        <c:tickLblPos val="nextTo"/>
        <c:spPr>
          <a:noFill/>
          <a:ln w="19050"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0835344"/>
        <c:crosses val="autoZero"/>
        <c:auto val="1"/>
        <c:lblAlgn val="ctr"/>
        <c:lblOffset val="100"/>
        <c:noMultiLvlLbl val="0"/>
      </c:catAx>
      <c:valAx>
        <c:axId val="180835344"/>
        <c:scaling>
          <c:orientation val="minMax"/>
        </c:scaling>
        <c:delete val="0"/>
        <c:axPos val="l"/>
        <c:majorGridlines>
          <c:spPr>
            <a:ln w="9525" cap="flat" cmpd="sng" algn="ctr">
              <a:solidFill>
                <a:schemeClr val="accent1">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sz="1000">
                    <a:latin typeface="Times New Roman" panose="02020603050405020304" pitchFamily="18" charset="0"/>
                    <a:cs typeface="Times New Roman" panose="02020603050405020304" pitchFamily="18" charset="0"/>
                  </a:rPr>
                  <a:t>мың</a:t>
                </a:r>
                <a:r>
                  <a:rPr lang="x-none" sz="1000" baseline="0">
                    <a:latin typeface="Times New Roman" panose="02020603050405020304" pitchFamily="18" charset="0"/>
                    <a:cs typeface="Times New Roman" panose="02020603050405020304" pitchFamily="18" charset="0"/>
                  </a:rPr>
                  <a:t> </a:t>
                </a:r>
                <a:r>
                  <a:rPr lang="x-none" sz="1000">
                    <a:latin typeface="Times New Roman" panose="02020603050405020304" pitchFamily="18" charset="0"/>
                    <a:cs typeface="Times New Roman" panose="02020603050405020304" pitchFamily="18" charset="0"/>
                  </a:rPr>
                  <a:t>шаршы метр</a:t>
                </a:r>
                <a:endParaRPr lang="ru-RU" sz="1000">
                  <a:latin typeface="Times New Roman" panose="02020603050405020304" pitchFamily="18" charset="0"/>
                  <a:cs typeface="Times New Roman" panose="02020603050405020304" pitchFamily="18" charset="0"/>
                </a:endParaRPr>
              </a:p>
            </c:rich>
          </c:tx>
          <c:layout>
            <c:manualLayout>
              <c:xMode val="edge"/>
              <c:yMode val="edge"/>
              <c:x val="1.8988738792971964E-3"/>
              <c:y val="0.21034508470532093"/>
            </c:manualLayout>
          </c:layout>
          <c:overlay val="0"/>
          <c:spPr>
            <a:noFill/>
            <a:ln>
              <a:noFill/>
            </a:ln>
            <a:effectLst/>
          </c:spPr>
        </c:title>
        <c:numFmt formatCode="General" sourceLinked="1"/>
        <c:majorTickMark val="none"/>
        <c:minorTickMark val="none"/>
        <c:tickLblPos val="nextTo"/>
        <c:spPr>
          <a:noFill/>
          <a:ln w="19050">
            <a:solidFill>
              <a:schemeClr val="tx1">
                <a:lumMod val="95000"/>
                <a:lumOff val="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0849488"/>
        <c:crosses val="autoZero"/>
        <c:crossBetween val="between"/>
      </c:valAx>
      <c:spPr>
        <a:noFill/>
        <a:ln>
          <a:noFill/>
        </a:ln>
        <a:effectLst/>
      </c:spPr>
    </c:plotArea>
    <c:legend>
      <c:legendPos val="b"/>
      <c:layout>
        <c:manualLayout>
          <c:xMode val="edge"/>
          <c:yMode val="edge"/>
          <c:x val="1.4044202043551899E-2"/>
          <c:y val="0.81963047529506572"/>
          <c:w val="0.98595568102583286"/>
          <c:h val="9.993327105298278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млрд. тенге</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407</c:v>
                </c:pt>
                <c:pt idx="1">
                  <c:v>477.8</c:v>
                </c:pt>
                <c:pt idx="2">
                  <c:v>613.6</c:v>
                </c:pt>
                <c:pt idx="3">
                  <c:v>719.2</c:v>
                </c:pt>
                <c:pt idx="4">
                  <c:v>829.6</c:v>
                </c:pt>
                <c:pt idx="5">
                  <c:v>979.8</c:v>
                </c:pt>
                <c:pt idx="6">
                  <c:v>1163</c:v>
                </c:pt>
                <c:pt idx="7">
                  <c:v>1423</c:v>
                </c:pt>
                <c:pt idx="8">
                  <c:v>1968</c:v>
                </c:pt>
                <c:pt idx="9">
                  <c:v>2436.1</c:v>
                </c:pt>
                <c:pt idx="10">
                  <c:v>2733.3</c:v>
                </c:pt>
              </c:numCache>
            </c:numRef>
          </c:val>
          <c:extLst xmlns:c16r2="http://schemas.microsoft.com/office/drawing/2015/06/chart">
            <c:ext xmlns:c16="http://schemas.microsoft.com/office/drawing/2014/chart" uri="{C3380CC4-5D6E-409C-BE32-E72D297353CC}">
              <c16:uniqueId val="{00000000-76FA-4FC6-925B-29F48D8C087A}"/>
            </c:ext>
          </c:extLst>
        </c:ser>
        <c:dLbls>
          <c:showLegendKey val="0"/>
          <c:showVal val="0"/>
          <c:showCatName val="0"/>
          <c:showSerName val="0"/>
          <c:showPercent val="0"/>
          <c:showBubbleSize val="0"/>
        </c:dLbls>
        <c:gapWidth val="150"/>
        <c:axId val="180834800"/>
        <c:axId val="180842416"/>
      </c:barChart>
      <c:catAx>
        <c:axId val="180834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sz="900">
                    <a:latin typeface="Times New Roman" panose="02020603050405020304" pitchFamily="18" charset="0"/>
                    <a:cs typeface="Times New Roman" panose="02020603050405020304" pitchFamily="18" charset="0"/>
                  </a:rPr>
                  <a:t>жыл</a:t>
                </a:r>
                <a:endParaRPr lang="ru-RU" sz="9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19050" cap="flat" cmpd="sng" algn="ctr">
            <a:solidFill>
              <a:schemeClr val="tx1">
                <a:lumMod val="95000"/>
                <a:lumOff val="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0842416"/>
        <c:crosses val="autoZero"/>
        <c:auto val="1"/>
        <c:lblAlgn val="ctr"/>
        <c:lblOffset val="100"/>
        <c:noMultiLvlLbl val="0"/>
      </c:catAx>
      <c:valAx>
        <c:axId val="180842416"/>
        <c:scaling>
          <c:orientation val="minMax"/>
        </c:scaling>
        <c:delete val="0"/>
        <c:axPos val="l"/>
        <c:majorGridlines>
          <c:spPr>
            <a:ln w="9525" cap="flat" cmpd="sng" algn="ctr">
              <a:solidFill>
                <a:schemeClr val="accent1">
                  <a:lumMod val="7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sz="900">
                    <a:latin typeface="Times New Roman" panose="02020603050405020304" pitchFamily="18" charset="0"/>
                    <a:cs typeface="Times New Roman" panose="02020603050405020304" pitchFamily="18" charset="0"/>
                  </a:rPr>
                  <a:t>млрд.</a:t>
                </a:r>
                <a:r>
                  <a:rPr lang="x-none" sz="900" baseline="0">
                    <a:latin typeface="Times New Roman" panose="02020603050405020304" pitchFamily="18" charset="0"/>
                    <a:cs typeface="Times New Roman" panose="02020603050405020304" pitchFamily="18" charset="0"/>
                  </a:rPr>
                  <a:t> тенге</a:t>
                </a:r>
                <a:endParaRPr lang="ru-RU" sz="9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19050">
            <a:solidFill>
              <a:schemeClr val="tx1">
                <a:lumMod val="85000"/>
                <a:lumOff val="1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08348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Жеке меншік инвестиция есебінен салынған үй үлесі, %</c:v>
                </c:pt>
              </c:strCache>
            </c:strRef>
          </c:tx>
          <c:spPr>
            <a:solidFill>
              <a:schemeClr val="accent6">
                <a:lumMod val="60000"/>
                <a:lumOff val="40000"/>
              </a:schemeClr>
            </a:solidFill>
            <a:ln>
              <a:solidFill>
                <a:schemeClr val="tx1"/>
              </a:solidFill>
            </a:ln>
            <a:effectLst/>
          </c:spPr>
          <c:invertIfNegative val="0"/>
          <c:dLbls>
            <c:delete val="1"/>
          </c:dLbls>
          <c:cat>
            <c:strRef>
              <c:f>Лист1!$A$2:$A$18</c:f>
              <c:strCache>
                <c:ptCount val="17"/>
                <c:pt idx="0">
                  <c:v>Астана қ.</c:v>
                </c:pt>
                <c:pt idx="1">
                  <c:v>Алматы қ.</c:v>
                </c:pt>
                <c:pt idx="2">
                  <c:v>Шымкент қ.</c:v>
                </c:pt>
                <c:pt idx="3">
                  <c:v>Манғыстау обл.</c:v>
                </c:pt>
                <c:pt idx="4">
                  <c:v>Ақтөбе обл.</c:v>
                </c:pt>
                <c:pt idx="5">
                  <c:v>Алматы обл.</c:v>
                </c:pt>
                <c:pt idx="6">
                  <c:v>Атырау обл.</c:v>
                </c:pt>
                <c:pt idx="7">
                  <c:v>Түркістан обл.</c:v>
                </c:pt>
                <c:pt idx="8">
                  <c:v>Жамбыл обл.</c:v>
                </c:pt>
                <c:pt idx="9">
                  <c:v>Қарағанды обл.</c:v>
                </c:pt>
                <c:pt idx="10">
                  <c:v>Қызылорда обл.</c:v>
                </c:pt>
                <c:pt idx="11">
                  <c:v>Шығыс Қазақстан обл.</c:v>
                </c:pt>
                <c:pt idx="12">
                  <c:v>Ақмола обл.</c:v>
                </c:pt>
                <c:pt idx="13">
                  <c:v>Батыс Қазақстан обл.</c:v>
                </c:pt>
                <c:pt idx="14">
                  <c:v>Қостанай обл.</c:v>
                </c:pt>
                <c:pt idx="15">
                  <c:v>Павлодар обл.</c:v>
                </c:pt>
                <c:pt idx="16">
                  <c:v>Солтүстік Қазақстан обл.</c:v>
                </c:pt>
              </c:strCache>
            </c:strRef>
          </c:cat>
          <c:val>
            <c:numRef>
              <c:f>Лист1!$B$2:$B$18</c:f>
              <c:numCache>
                <c:formatCode>General</c:formatCode>
                <c:ptCount val="17"/>
                <c:pt idx="0">
                  <c:v>95</c:v>
                </c:pt>
                <c:pt idx="1">
                  <c:v>87.1</c:v>
                </c:pt>
                <c:pt idx="2">
                  <c:v>74.75</c:v>
                </c:pt>
                <c:pt idx="3">
                  <c:v>90.7</c:v>
                </c:pt>
                <c:pt idx="4">
                  <c:v>91.2</c:v>
                </c:pt>
                <c:pt idx="5">
                  <c:v>87</c:v>
                </c:pt>
                <c:pt idx="6">
                  <c:v>88.1</c:v>
                </c:pt>
                <c:pt idx="7">
                  <c:v>70.8</c:v>
                </c:pt>
                <c:pt idx="8">
                  <c:v>75.2</c:v>
                </c:pt>
                <c:pt idx="9">
                  <c:v>84</c:v>
                </c:pt>
                <c:pt idx="10">
                  <c:v>84.2</c:v>
                </c:pt>
                <c:pt idx="11">
                  <c:v>68.2</c:v>
                </c:pt>
                <c:pt idx="12">
                  <c:v>91.6</c:v>
                </c:pt>
                <c:pt idx="13">
                  <c:v>85.4</c:v>
                </c:pt>
                <c:pt idx="14">
                  <c:v>75.099999999999994</c:v>
                </c:pt>
                <c:pt idx="15">
                  <c:v>68.2</c:v>
                </c:pt>
                <c:pt idx="16">
                  <c:v>67.400000000000006</c:v>
                </c:pt>
              </c:numCache>
            </c:numRef>
          </c:val>
          <c:extLst xmlns:c16r2="http://schemas.microsoft.com/office/drawing/2015/06/chart">
            <c:ext xmlns:c16="http://schemas.microsoft.com/office/drawing/2014/chart" uri="{C3380CC4-5D6E-409C-BE32-E72D297353CC}">
              <c16:uniqueId val="{00000000-2775-4023-985B-128C5D03FCD6}"/>
            </c:ext>
          </c:extLst>
        </c:ser>
        <c:ser>
          <c:idx val="1"/>
          <c:order val="1"/>
          <c:tx>
            <c:strRef>
              <c:f>Лист1!$C$1</c:f>
              <c:strCache>
                <c:ptCount val="1"/>
                <c:pt idx="0">
                  <c:v>Мемлекттік  инвестиция есебінен салынған үй үлесі, % </c:v>
                </c:pt>
              </c:strCache>
            </c:strRef>
          </c:tx>
          <c:spPr>
            <a:solidFill>
              <a:srgbClr val="00B0F0"/>
            </a:solidFill>
            <a:ln>
              <a:solidFill>
                <a:schemeClr val="tx1"/>
              </a:solidFill>
            </a:ln>
            <a:effectLst/>
          </c:spPr>
          <c:invertIfNegative val="0"/>
          <c:dLbls>
            <c:delete val="1"/>
          </c:dLbls>
          <c:cat>
            <c:strRef>
              <c:f>Лист1!$A$2:$A$18</c:f>
              <c:strCache>
                <c:ptCount val="17"/>
                <c:pt idx="0">
                  <c:v>Астана қ.</c:v>
                </c:pt>
                <c:pt idx="1">
                  <c:v>Алматы қ.</c:v>
                </c:pt>
                <c:pt idx="2">
                  <c:v>Шымкент қ.</c:v>
                </c:pt>
                <c:pt idx="3">
                  <c:v>Манғыстау обл.</c:v>
                </c:pt>
                <c:pt idx="4">
                  <c:v>Ақтөбе обл.</c:v>
                </c:pt>
                <c:pt idx="5">
                  <c:v>Алматы обл.</c:v>
                </c:pt>
                <c:pt idx="6">
                  <c:v>Атырау обл.</c:v>
                </c:pt>
                <c:pt idx="7">
                  <c:v>Түркістан обл.</c:v>
                </c:pt>
                <c:pt idx="8">
                  <c:v>Жамбыл обл.</c:v>
                </c:pt>
                <c:pt idx="9">
                  <c:v>Қарағанды обл.</c:v>
                </c:pt>
                <c:pt idx="10">
                  <c:v>Қызылорда обл.</c:v>
                </c:pt>
                <c:pt idx="11">
                  <c:v>Шығыс Қазақстан обл.</c:v>
                </c:pt>
                <c:pt idx="12">
                  <c:v>Ақмола обл.</c:v>
                </c:pt>
                <c:pt idx="13">
                  <c:v>Батыс Қазақстан обл.</c:v>
                </c:pt>
                <c:pt idx="14">
                  <c:v>Қостанай обл.</c:v>
                </c:pt>
                <c:pt idx="15">
                  <c:v>Павлодар обл.</c:v>
                </c:pt>
                <c:pt idx="16">
                  <c:v>Солтүстік Қазақстан обл.</c:v>
                </c:pt>
              </c:strCache>
            </c:strRef>
          </c:cat>
          <c:val>
            <c:numRef>
              <c:f>Лист1!$C$2:$C$18</c:f>
              <c:numCache>
                <c:formatCode>General</c:formatCode>
                <c:ptCount val="17"/>
                <c:pt idx="0">
                  <c:v>2.5</c:v>
                </c:pt>
                <c:pt idx="1">
                  <c:v>9.1</c:v>
                </c:pt>
                <c:pt idx="2">
                  <c:v>22.6</c:v>
                </c:pt>
                <c:pt idx="3">
                  <c:v>5.7</c:v>
                </c:pt>
                <c:pt idx="4">
                  <c:v>7.5</c:v>
                </c:pt>
                <c:pt idx="5">
                  <c:v>13</c:v>
                </c:pt>
                <c:pt idx="6">
                  <c:v>5.4</c:v>
                </c:pt>
                <c:pt idx="7">
                  <c:v>29.2</c:v>
                </c:pt>
                <c:pt idx="8">
                  <c:v>24.8</c:v>
                </c:pt>
                <c:pt idx="9">
                  <c:v>16</c:v>
                </c:pt>
                <c:pt idx="10">
                  <c:v>14.8</c:v>
                </c:pt>
                <c:pt idx="11">
                  <c:v>22.5</c:v>
                </c:pt>
                <c:pt idx="12">
                  <c:v>8.4</c:v>
                </c:pt>
                <c:pt idx="13">
                  <c:v>14</c:v>
                </c:pt>
                <c:pt idx="14">
                  <c:v>24.3</c:v>
                </c:pt>
                <c:pt idx="15">
                  <c:v>31.8</c:v>
                </c:pt>
                <c:pt idx="16">
                  <c:v>31.3</c:v>
                </c:pt>
              </c:numCache>
            </c:numRef>
          </c:val>
          <c:extLst xmlns:c16r2="http://schemas.microsoft.com/office/drawing/2015/06/chart">
            <c:ext xmlns:c16="http://schemas.microsoft.com/office/drawing/2014/chart" uri="{C3380CC4-5D6E-409C-BE32-E72D297353CC}">
              <c16:uniqueId val="{00000001-2775-4023-985B-128C5D03FCD6}"/>
            </c:ext>
          </c:extLst>
        </c:ser>
        <c:ser>
          <c:idx val="2"/>
          <c:order val="2"/>
          <c:tx>
            <c:strRef>
              <c:f>Лист1!$D$1</c:f>
              <c:strCache>
                <c:ptCount val="1"/>
                <c:pt idx="0">
                  <c:v>Шетелдік  инвестиция есебінен салынған үй үлесі, % </c:v>
                </c:pt>
              </c:strCache>
            </c:strRef>
          </c:tx>
          <c:spPr>
            <a:solidFill>
              <a:srgbClr val="FF0000"/>
            </a:solidFill>
            <a:ln>
              <a:solidFill>
                <a:schemeClr val="tx1">
                  <a:lumMod val="95000"/>
                  <a:lumOff val="5000"/>
                </a:schemeClr>
              </a:solidFill>
            </a:ln>
            <a:effectLst/>
          </c:spPr>
          <c:invertIfNegative val="0"/>
          <c:dLbls>
            <c:delete val="1"/>
          </c:dLbls>
          <c:cat>
            <c:strRef>
              <c:f>Лист1!$A$2:$A$18</c:f>
              <c:strCache>
                <c:ptCount val="17"/>
                <c:pt idx="0">
                  <c:v>Астана қ.</c:v>
                </c:pt>
                <c:pt idx="1">
                  <c:v>Алматы қ.</c:v>
                </c:pt>
                <c:pt idx="2">
                  <c:v>Шымкент қ.</c:v>
                </c:pt>
                <c:pt idx="3">
                  <c:v>Манғыстау обл.</c:v>
                </c:pt>
                <c:pt idx="4">
                  <c:v>Ақтөбе обл.</c:v>
                </c:pt>
                <c:pt idx="5">
                  <c:v>Алматы обл.</c:v>
                </c:pt>
                <c:pt idx="6">
                  <c:v>Атырау обл.</c:v>
                </c:pt>
                <c:pt idx="7">
                  <c:v>Түркістан обл.</c:v>
                </c:pt>
                <c:pt idx="8">
                  <c:v>Жамбыл обл.</c:v>
                </c:pt>
                <c:pt idx="9">
                  <c:v>Қарағанды обл.</c:v>
                </c:pt>
                <c:pt idx="10">
                  <c:v>Қызылорда обл.</c:v>
                </c:pt>
                <c:pt idx="11">
                  <c:v>Шығыс Қазақстан обл.</c:v>
                </c:pt>
                <c:pt idx="12">
                  <c:v>Ақмола обл.</c:v>
                </c:pt>
                <c:pt idx="13">
                  <c:v>Батыс Қазақстан обл.</c:v>
                </c:pt>
                <c:pt idx="14">
                  <c:v>Қостанай обл.</c:v>
                </c:pt>
                <c:pt idx="15">
                  <c:v>Павлодар обл.</c:v>
                </c:pt>
                <c:pt idx="16">
                  <c:v>Солтүстік Қазақстан обл.</c:v>
                </c:pt>
              </c:strCache>
            </c:strRef>
          </c:cat>
          <c:val>
            <c:numRef>
              <c:f>Лист1!$D$2:$D$18</c:f>
              <c:numCache>
                <c:formatCode>General</c:formatCode>
                <c:ptCount val="17"/>
                <c:pt idx="0">
                  <c:v>2.5</c:v>
                </c:pt>
                <c:pt idx="1">
                  <c:v>3.8</c:v>
                </c:pt>
                <c:pt idx="2">
                  <c:v>1.65</c:v>
                </c:pt>
                <c:pt idx="3">
                  <c:v>3.6</c:v>
                </c:pt>
                <c:pt idx="4">
                  <c:v>1.3</c:v>
                </c:pt>
                <c:pt idx="6">
                  <c:v>6.5</c:v>
                </c:pt>
                <c:pt idx="11">
                  <c:v>9.3000000000000007</c:v>
                </c:pt>
                <c:pt idx="13">
                  <c:v>0.6</c:v>
                </c:pt>
                <c:pt idx="14">
                  <c:v>0.6</c:v>
                </c:pt>
                <c:pt idx="16">
                  <c:v>1.6</c:v>
                </c:pt>
              </c:numCache>
            </c:numRef>
          </c:val>
          <c:extLst xmlns:c16r2="http://schemas.microsoft.com/office/drawing/2015/06/chart">
            <c:ext xmlns:c16="http://schemas.microsoft.com/office/drawing/2014/chart" uri="{C3380CC4-5D6E-409C-BE32-E72D297353CC}">
              <c16:uniqueId val="{00000002-2775-4023-985B-128C5D03FCD6}"/>
            </c:ext>
          </c:extLst>
        </c:ser>
        <c:dLbls>
          <c:showLegendKey val="0"/>
          <c:showVal val="1"/>
          <c:showCatName val="0"/>
          <c:showSerName val="0"/>
          <c:showPercent val="0"/>
          <c:showBubbleSize val="0"/>
        </c:dLbls>
        <c:gapWidth val="219"/>
        <c:overlap val="100"/>
        <c:axId val="180843504"/>
        <c:axId val="180847312"/>
      </c:barChart>
      <c:catAx>
        <c:axId val="180843504"/>
        <c:scaling>
          <c:orientation val="minMax"/>
        </c:scaling>
        <c:delete val="0"/>
        <c:axPos val="b"/>
        <c:numFmt formatCode="General" sourceLinked="1"/>
        <c:majorTickMark val="none"/>
        <c:minorTickMark val="none"/>
        <c:tickLblPos val="nextTo"/>
        <c:spPr>
          <a:noFill/>
          <a:ln w="19050" cap="flat" cmpd="sng" algn="ctr">
            <a:solidFill>
              <a:schemeClr val="tx1">
                <a:lumMod val="95000"/>
                <a:lumOff val="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0847312"/>
        <c:crosses val="autoZero"/>
        <c:auto val="1"/>
        <c:lblAlgn val="ctr"/>
        <c:lblOffset val="100"/>
        <c:noMultiLvlLbl val="0"/>
      </c:catAx>
      <c:valAx>
        <c:axId val="180847312"/>
        <c:scaling>
          <c:orientation val="minMax"/>
        </c:scaling>
        <c:delete val="0"/>
        <c:axPos val="l"/>
        <c:majorGridlines>
          <c:spPr>
            <a:ln w="9525" cap="flat" cmpd="sng" algn="ctr">
              <a:solidFill>
                <a:schemeClr val="accent1">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sz="900">
                    <a:latin typeface="Times New Roman" panose="02020603050405020304" pitchFamily="18" charset="0"/>
                    <a:cs typeface="Times New Roman" panose="02020603050405020304" pitchFamily="18" charset="0"/>
                  </a:rPr>
                  <a:t>үлес</a:t>
                </a:r>
                <a:r>
                  <a:rPr lang="en-US" sz="900">
                    <a:latin typeface="Times New Roman" panose="02020603050405020304" pitchFamily="18" charset="0"/>
                    <a:cs typeface="Times New Roman" panose="02020603050405020304" pitchFamily="18" charset="0"/>
                  </a:rPr>
                  <a:t>, %</a:t>
                </a:r>
                <a:endParaRPr lang="ru-RU" sz="900">
                  <a:latin typeface="Times New Roman" panose="02020603050405020304" pitchFamily="18" charset="0"/>
                  <a:cs typeface="Times New Roman" panose="02020603050405020304" pitchFamily="18" charset="0"/>
                </a:endParaRPr>
              </a:p>
            </c:rich>
          </c:tx>
          <c:layout>
            <c:manualLayout>
              <c:xMode val="edge"/>
              <c:yMode val="edge"/>
              <c:x val="6.027253668763103E-2"/>
              <c:y val="0.22731774199866808"/>
            </c:manualLayout>
          </c:layout>
          <c:overlay val="0"/>
          <c:spPr>
            <a:noFill/>
            <a:ln>
              <a:noFill/>
            </a:ln>
            <a:effectLst/>
          </c:spPr>
        </c:title>
        <c:numFmt formatCode="General" sourceLinked="1"/>
        <c:majorTickMark val="none"/>
        <c:minorTickMark val="none"/>
        <c:tickLblPos val="nextTo"/>
        <c:spPr>
          <a:noFill/>
          <a:ln w="19050">
            <a:solidFill>
              <a:schemeClr val="tx1">
                <a:lumMod val="85000"/>
                <a:lumOff val="1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0843504"/>
        <c:crosses val="autoZero"/>
        <c:crossBetween val="between"/>
      </c:valAx>
      <c:spPr>
        <a:noFill/>
        <a:ln w="25400">
          <a:noFill/>
        </a:ln>
        <a:effectLst/>
      </c:spPr>
    </c:plotArea>
    <c:legend>
      <c:legendPos val="r"/>
      <c:layout>
        <c:manualLayout>
          <c:xMode val="edge"/>
          <c:yMode val="edge"/>
          <c:x val="0.69280137053997959"/>
          <c:y val="0"/>
          <c:w val="0.25493224173338164"/>
          <c:h val="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Столбец2</c:v>
                </c:pt>
              </c:strCache>
            </c:strRef>
          </c:tx>
          <c:spPr>
            <a:pattFill prst="trellis">
              <a:fgClr>
                <a:schemeClr val="accent1">
                  <a:lumMod val="75000"/>
                </a:schemeClr>
              </a:fgClr>
              <a:bgClr>
                <a:schemeClr val="bg1"/>
              </a:bgClr>
            </a:pattFill>
            <a:ln>
              <a:solidFill>
                <a:schemeClr val="tx1">
                  <a:lumMod val="95000"/>
                  <a:lumOff val="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numCache>
            </c:numRef>
          </c:val>
          <c:extLst xmlns:c16r2="http://schemas.microsoft.com/office/drawing/2015/06/chart">
            <c:ext xmlns:c16="http://schemas.microsoft.com/office/drawing/2014/chart" uri="{C3380CC4-5D6E-409C-BE32-E72D297353CC}">
              <c16:uniqueId val="{00000000-5B77-455A-8CC6-5C15A1210D0C}"/>
            </c:ext>
          </c:extLst>
        </c:ser>
        <c:ser>
          <c:idx val="1"/>
          <c:order val="1"/>
          <c:tx>
            <c:strRef>
              <c:f>Лист1!$C$1</c:f>
              <c:strCache>
                <c:ptCount val="1"/>
                <c:pt idx="0">
                  <c:v>Тұрғын үй бағдарламары бойынша  мемлекттік инвестициялар салу -млрд. тенге</c:v>
                </c:pt>
              </c:strCache>
            </c:strRef>
          </c:tx>
          <c:spPr>
            <a:pattFill prst="horzBrick">
              <a:fgClr>
                <a:schemeClr val="accent2">
                  <a:lumMod val="50000"/>
                </a:schemeClr>
              </a:fgClr>
              <a:bgClr>
                <a:schemeClr val="bg1"/>
              </a:bgClr>
            </a:pattFill>
            <a:ln w="38100">
              <a:solidFill>
                <a:schemeClr val="accent1">
                  <a:lumMod val="50000"/>
                </a:schemeClr>
              </a:solidFill>
            </a:ln>
            <a:effectLst/>
          </c:spPr>
          <c:invertIfNegative val="0"/>
          <c:dLbls>
            <c:dLbl>
              <c:idx val="0"/>
              <c:layout>
                <c:manualLayout>
                  <c:x val="2.1965952773201538E-3"/>
                  <c:y val="4.444444444444362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B77-455A-8CC6-5C15A1210D0C}"/>
                </c:ext>
                <c:ext xmlns:c15="http://schemas.microsoft.com/office/drawing/2012/chart" uri="{CE6537A1-D6FC-4f65-9D91-7224C49458BB}"/>
              </c:extLst>
            </c:dLbl>
            <c:dLbl>
              <c:idx val="2"/>
              <c:layout>
                <c:manualLayout>
                  <c:x val="2.1965952773201538E-3"/>
                  <c:y val="8.888888888888888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B77-455A-8CC6-5C15A1210D0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95000"/>
                          <a:lumOff val="5000"/>
                        </a:schemeClr>
                      </a:solidFill>
                      <a:round/>
                    </a:ln>
                    <a:effectLst/>
                  </c:spPr>
                </c15:leaderLines>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Лист1!$C$2:$C$12</c:f>
              <c:numCache>
                <c:formatCode>General</c:formatCode>
                <c:ptCount val="11"/>
                <c:pt idx="0">
                  <c:v>32.799999999999997</c:v>
                </c:pt>
                <c:pt idx="1">
                  <c:v>27</c:v>
                </c:pt>
                <c:pt idx="2">
                  <c:v>35.9</c:v>
                </c:pt>
                <c:pt idx="3">
                  <c:v>16.100000000000001</c:v>
                </c:pt>
                <c:pt idx="4">
                  <c:v>6.5</c:v>
                </c:pt>
                <c:pt idx="5">
                  <c:v>26.6</c:v>
                </c:pt>
                <c:pt idx="6">
                  <c:v>30.7</c:v>
                </c:pt>
                <c:pt idx="7">
                  <c:v>192.8</c:v>
                </c:pt>
                <c:pt idx="8">
                  <c:v>88.6</c:v>
                </c:pt>
                <c:pt idx="9">
                  <c:v>103.7</c:v>
                </c:pt>
                <c:pt idx="10">
                  <c:v>34.6</c:v>
                </c:pt>
              </c:numCache>
            </c:numRef>
          </c:val>
          <c:extLst xmlns:c16r2="http://schemas.microsoft.com/office/drawing/2015/06/chart">
            <c:ext xmlns:c16="http://schemas.microsoft.com/office/drawing/2014/chart" uri="{C3380CC4-5D6E-409C-BE32-E72D297353CC}">
              <c16:uniqueId val="{00000003-5B77-455A-8CC6-5C15A1210D0C}"/>
            </c:ext>
          </c:extLst>
        </c:ser>
        <c:dLbls>
          <c:dLblPos val="outEnd"/>
          <c:showLegendKey val="0"/>
          <c:showVal val="1"/>
          <c:showCatName val="0"/>
          <c:showSerName val="0"/>
          <c:showPercent val="0"/>
          <c:showBubbleSize val="0"/>
        </c:dLbls>
        <c:gapWidth val="150"/>
        <c:axId val="180847856"/>
        <c:axId val="180835888"/>
      </c:barChart>
      <c:catAx>
        <c:axId val="180847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sz="900">
                    <a:latin typeface="Times New Roman" panose="02020603050405020304" pitchFamily="18" charset="0"/>
                    <a:cs typeface="Times New Roman" panose="02020603050405020304" pitchFamily="18" charset="0"/>
                  </a:rPr>
                  <a:t>жыл</a:t>
                </a:r>
                <a:endParaRPr lang="ru-RU" sz="900">
                  <a:latin typeface="Times New Roman" panose="02020603050405020304" pitchFamily="18" charset="0"/>
                  <a:cs typeface="Times New Roman" panose="02020603050405020304" pitchFamily="18" charset="0"/>
                </a:endParaRPr>
              </a:p>
            </c:rich>
          </c:tx>
          <c:layout>
            <c:manualLayout>
              <c:xMode val="edge"/>
              <c:yMode val="edge"/>
              <c:x val="0.9248617398937159"/>
              <c:y val="0.78957760279965006"/>
            </c:manualLayout>
          </c:layout>
          <c:overlay val="0"/>
          <c:spPr>
            <a:noFill/>
            <a:ln>
              <a:noFill/>
            </a:ln>
            <a:effectLst/>
          </c:spPr>
        </c:title>
        <c:numFmt formatCode="General" sourceLinked="1"/>
        <c:majorTickMark val="none"/>
        <c:minorTickMark val="none"/>
        <c:tickLblPos val="nextTo"/>
        <c:spPr>
          <a:noFill/>
          <a:ln w="19050" cap="flat" cmpd="sng" algn="ctr">
            <a:solidFill>
              <a:schemeClr val="tx1">
                <a:lumMod val="95000"/>
                <a:lumOff val="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0835888"/>
        <c:crosses val="autoZero"/>
        <c:auto val="1"/>
        <c:lblAlgn val="ctr"/>
        <c:lblOffset val="100"/>
        <c:noMultiLvlLbl val="0"/>
      </c:catAx>
      <c:valAx>
        <c:axId val="180835888"/>
        <c:scaling>
          <c:orientation val="minMax"/>
        </c:scaling>
        <c:delete val="0"/>
        <c:axPos val="l"/>
        <c:majorGridlines>
          <c:spPr>
            <a:ln w="9525" cap="flat" cmpd="sng" algn="ctr">
              <a:solidFill>
                <a:schemeClr val="accent1">
                  <a:lumMod val="7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sz="1000">
                    <a:latin typeface="Times New Roman" panose="02020603050405020304" pitchFamily="18" charset="0"/>
                    <a:cs typeface="Times New Roman" panose="02020603050405020304" pitchFamily="18" charset="0"/>
                  </a:rPr>
                  <a:t>млрд.</a:t>
                </a:r>
                <a:r>
                  <a:rPr lang="x-none" sz="1000" baseline="0">
                    <a:latin typeface="Times New Roman" panose="02020603050405020304" pitchFamily="18" charset="0"/>
                    <a:cs typeface="Times New Roman" panose="02020603050405020304" pitchFamily="18" charset="0"/>
                  </a:rPr>
                  <a:t> тенге</a:t>
                </a:r>
                <a:endParaRPr lang="ru-RU" sz="10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19050">
            <a:solidFill>
              <a:schemeClr val="tx1">
                <a:lumMod val="85000"/>
                <a:lumOff val="1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0847856"/>
        <c:crosses val="autoZero"/>
        <c:crossBetween val="between"/>
      </c:valAx>
      <c:spPr>
        <a:noFill/>
        <a:ln w="2540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786882759776685E-2"/>
          <c:y val="0"/>
          <c:w val="0.87847244892665133"/>
          <c:h val="0.73706049273673724"/>
        </c:manualLayout>
      </c:layout>
      <c:barChart>
        <c:barDir val="bar"/>
        <c:grouping val="clustered"/>
        <c:varyColors val="0"/>
        <c:ser>
          <c:idx val="0"/>
          <c:order val="0"/>
          <c:tx>
            <c:strRef>
              <c:f>Лист1!$B$1</c:f>
              <c:strCache>
                <c:ptCount val="1"/>
                <c:pt idx="0">
                  <c:v>Ақмола обл.</c:v>
                </c:pt>
              </c:strCache>
            </c:strRef>
          </c:tx>
          <c:spPr>
            <a:solidFill>
              <a:srgbClr val="7030A0"/>
            </a:solidFill>
            <a:ln>
              <a:noFill/>
            </a:ln>
            <a:effectLst/>
          </c:spPr>
          <c:invertIfNegative val="0"/>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1.19</c:v>
                </c:pt>
                <c:pt idx="1">
                  <c:v>0.7</c:v>
                </c:pt>
                <c:pt idx="2">
                  <c:v>1.3</c:v>
                </c:pt>
                <c:pt idx="3">
                  <c:v>0.3</c:v>
                </c:pt>
                <c:pt idx="4">
                  <c:v>0.6</c:v>
                </c:pt>
                <c:pt idx="5">
                  <c:v>1.5</c:v>
                </c:pt>
                <c:pt idx="6">
                  <c:v>1.2</c:v>
                </c:pt>
                <c:pt idx="7">
                  <c:v>2.6</c:v>
                </c:pt>
                <c:pt idx="8">
                  <c:v>2.9</c:v>
                </c:pt>
                <c:pt idx="9">
                  <c:v>2.5</c:v>
                </c:pt>
                <c:pt idx="10">
                  <c:v>0</c:v>
                </c:pt>
              </c:numCache>
            </c:numRef>
          </c:val>
          <c:extLst xmlns:c16r2="http://schemas.microsoft.com/office/drawing/2015/06/chart">
            <c:ext xmlns:c16="http://schemas.microsoft.com/office/drawing/2014/chart" uri="{C3380CC4-5D6E-409C-BE32-E72D297353CC}">
              <c16:uniqueId val="{00000000-2501-4366-8515-5A2A462ED61A}"/>
            </c:ext>
          </c:extLst>
        </c:ser>
        <c:ser>
          <c:idx val="1"/>
          <c:order val="1"/>
          <c:tx>
            <c:strRef>
              <c:f>Лист1!$C$1</c:f>
              <c:strCache>
                <c:ptCount val="1"/>
                <c:pt idx="0">
                  <c:v>Ақтөбе обл.</c:v>
                </c:pt>
              </c:strCache>
            </c:strRef>
          </c:tx>
          <c:spPr>
            <a:solidFill>
              <a:srgbClr val="00B050"/>
            </a:solidFill>
            <a:ln>
              <a:noFill/>
            </a:ln>
            <a:effectLst/>
          </c:spPr>
          <c:invertIfNegative val="0"/>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Лист1!$C$2:$C$12</c:f>
              <c:numCache>
                <c:formatCode>General</c:formatCode>
                <c:ptCount val="11"/>
                <c:pt idx="0">
                  <c:v>3.06</c:v>
                </c:pt>
                <c:pt idx="1">
                  <c:v>1.4</c:v>
                </c:pt>
                <c:pt idx="2">
                  <c:v>2</c:v>
                </c:pt>
                <c:pt idx="3">
                  <c:v>1.3</c:v>
                </c:pt>
                <c:pt idx="4">
                  <c:v>0</c:v>
                </c:pt>
                <c:pt idx="5">
                  <c:v>1.5</c:v>
                </c:pt>
                <c:pt idx="6">
                  <c:v>1.4</c:v>
                </c:pt>
                <c:pt idx="7">
                  <c:v>4.0999999999999996</c:v>
                </c:pt>
                <c:pt idx="8">
                  <c:v>3.4</c:v>
                </c:pt>
                <c:pt idx="9">
                  <c:v>5</c:v>
                </c:pt>
                <c:pt idx="10">
                  <c:v>1.7</c:v>
                </c:pt>
              </c:numCache>
            </c:numRef>
          </c:val>
          <c:extLst xmlns:c16r2="http://schemas.microsoft.com/office/drawing/2015/06/chart">
            <c:ext xmlns:c16="http://schemas.microsoft.com/office/drawing/2014/chart" uri="{C3380CC4-5D6E-409C-BE32-E72D297353CC}">
              <c16:uniqueId val="{00000001-2501-4366-8515-5A2A462ED61A}"/>
            </c:ext>
          </c:extLst>
        </c:ser>
        <c:ser>
          <c:idx val="2"/>
          <c:order val="2"/>
          <c:tx>
            <c:strRef>
              <c:f>Лист1!$D$1</c:f>
              <c:strCache>
                <c:ptCount val="1"/>
                <c:pt idx="0">
                  <c:v>Алматы обл.</c:v>
                </c:pt>
              </c:strCache>
            </c:strRef>
          </c:tx>
          <c:spPr>
            <a:solidFill>
              <a:srgbClr val="FFFF00"/>
            </a:solidFill>
            <a:ln>
              <a:noFill/>
            </a:ln>
            <a:effectLst/>
          </c:spPr>
          <c:invertIfNegative val="0"/>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Лист1!$D$2:$D$12</c:f>
              <c:numCache>
                <c:formatCode>General</c:formatCode>
                <c:ptCount val="11"/>
                <c:pt idx="0">
                  <c:v>1.66</c:v>
                </c:pt>
                <c:pt idx="1">
                  <c:v>2.4</c:v>
                </c:pt>
                <c:pt idx="2">
                  <c:v>3.1</c:v>
                </c:pt>
                <c:pt idx="3">
                  <c:v>0.5</c:v>
                </c:pt>
                <c:pt idx="4">
                  <c:v>0.3</c:v>
                </c:pt>
                <c:pt idx="5">
                  <c:v>1.6</c:v>
                </c:pt>
                <c:pt idx="6">
                  <c:v>1.2</c:v>
                </c:pt>
                <c:pt idx="7">
                  <c:v>7.4</c:v>
                </c:pt>
                <c:pt idx="8">
                  <c:v>8.8000000000000007</c:v>
                </c:pt>
                <c:pt idx="9">
                  <c:v>8.8000000000000007</c:v>
                </c:pt>
                <c:pt idx="10">
                  <c:v>1.2</c:v>
                </c:pt>
              </c:numCache>
            </c:numRef>
          </c:val>
          <c:extLst xmlns:c16r2="http://schemas.microsoft.com/office/drawing/2015/06/chart">
            <c:ext xmlns:c16="http://schemas.microsoft.com/office/drawing/2014/chart" uri="{C3380CC4-5D6E-409C-BE32-E72D297353CC}">
              <c16:uniqueId val="{00000002-2501-4366-8515-5A2A462ED61A}"/>
            </c:ext>
          </c:extLst>
        </c:ser>
        <c:ser>
          <c:idx val="3"/>
          <c:order val="3"/>
          <c:tx>
            <c:strRef>
              <c:f>Лист1!$E$1</c:f>
              <c:strCache>
                <c:ptCount val="1"/>
                <c:pt idx="0">
                  <c:v>Атырау обл.</c:v>
                </c:pt>
              </c:strCache>
            </c:strRef>
          </c:tx>
          <c:spPr>
            <a:solidFill>
              <a:srgbClr val="C00000"/>
            </a:solidFill>
            <a:ln>
              <a:noFill/>
            </a:ln>
            <a:effectLst/>
          </c:spPr>
          <c:invertIfNegative val="0"/>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Лист1!$E$2:$E$12</c:f>
              <c:numCache>
                <c:formatCode>General</c:formatCode>
                <c:ptCount val="11"/>
                <c:pt idx="0">
                  <c:v>3.1</c:v>
                </c:pt>
                <c:pt idx="1">
                  <c:v>2.1</c:v>
                </c:pt>
                <c:pt idx="2">
                  <c:v>1.8</c:v>
                </c:pt>
                <c:pt idx="3">
                  <c:v>0.2</c:v>
                </c:pt>
                <c:pt idx="4">
                  <c:v>0</c:v>
                </c:pt>
                <c:pt idx="5">
                  <c:v>1.4</c:v>
                </c:pt>
                <c:pt idx="6">
                  <c:v>1.9</c:v>
                </c:pt>
                <c:pt idx="7">
                  <c:v>6</c:v>
                </c:pt>
                <c:pt idx="8">
                  <c:v>5.8</c:v>
                </c:pt>
                <c:pt idx="9">
                  <c:v>4.7</c:v>
                </c:pt>
                <c:pt idx="10">
                  <c:v>0.3</c:v>
                </c:pt>
              </c:numCache>
            </c:numRef>
          </c:val>
          <c:extLst xmlns:c16r2="http://schemas.microsoft.com/office/drawing/2015/06/chart">
            <c:ext xmlns:c16="http://schemas.microsoft.com/office/drawing/2014/chart" uri="{C3380CC4-5D6E-409C-BE32-E72D297353CC}">
              <c16:uniqueId val="{00000003-2501-4366-8515-5A2A462ED61A}"/>
            </c:ext>
          </c:extLst>
        </c:ser>
        <c:ser>
          <c:idx val="4"/>
          <c:order val="4"/>
          <c:tx>
            <c:strRef>
              <c:f>Лист1!$F$1</c:f>
              <c:strCache>
                <c:ptCount val="1"/>
                <c:pt idx="0">
                  <c:v>Шағыс Қаз. обл</c:v>
                </c:pt>
              </c:strCache>
            </c:strRef>
          </c:tx>
          <c:spPr>
            <a:solidFill>
              <a:srgbClr val="00B0F0"/>
            </a:solidFill>
            <a:ln>
              <a:noFill/>
            </a:ln>
            <a:effectLst/>
          </c:spPr>
          <c:invertIfNegative val="0"/>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Лист1!$F$2:$F$12</c:f>
              <c:numCache>
                <c:formatCode>General</c:formatCode>
                <c:ptCount val="11"/>
                <c:pt idx="0">
                  <c:v>3.6</c:v>
                </c:pt>
                <c:pt idx="1">
                  <c:v>2.7</c:v>
                </c:pt>
                <c:pt idx="2">
                  <c:v>3.4</c:v>
                </c:pt>
                <c:pt idx="3">
                  <c:v>1.9</c:v>
                </c:pt>
                <c:pt idx="4">
                  <c:v>2.5</c:v>
                </c:pt>
                <c:pt idx="5">
                  <c:v>3</c:v>
                </c:pt>
                <c:pt idx="6">
                  <c:v>1.6</c:v>
                </c:pt>
                <c:pt idx="7">
                  <c:v>3.7</c:v>
                </c:pt>
                <c:pt idx="8">
                  <c:v>3.5</c:v>
                </c:pt>
                <c:pt idx="9">
                  <c:v>3.4</c:v>
                </c:pt>
                <c:pt idx="10">
                  <c:v>0</c:v>
                </c:pt>
              </c:numCache>
            </c:numRef>
          </c:val>
          <c:extLst xmlns:c16r2="http://schemas.microsoft.com/office/drawing/2015/06/chart">
            <c:ext xmlns:c16="http://schemas.microsoft.com/office/drawing/2014/chart" uri="{C3380CC4-5D6E-409C-BE32-E72D297353CC}">
              <c16:uniqueId val="{00000004-2501-4366-8515-5A2A462ED61A}"/>
            </c:ext>
          </c:extLst>
        </c:ser>
        <c:ser>
          <c:idx val="5"/>
          <c:order val="5"/>
          <c:tx>
            <c:strRef>
              <c:f>Лист1!$G$1</c:f>
              <c:strCache>
                <c:ptCount val="1"/>
                <c:pt idx="0">
                  <c:v>Жамбыл обл.</c:v>
                </c:pt>
              </c:strCache>
            </c:strRef>
          </c:tx>
          <c:spPr>
            <a:solidFill>
              <a:schemeClr val="accent4">
                <a:lumMod val="50000"/>
              </a:schemeClr>
            </a:solidFill>
            <a:ln>
              <a:noFill/>
            </a:ln>
            <a:effectLst/>
          </c:spPr>
          <c:invertIfNegative val="0"/>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Лист1!$G$2:$G$12</c:f>
              <c:numCache>
                <c:formatCode>General</c:formatCode>
                <c:ptCount val="11"/>
                <c:pt idx="0">
                  <c:v>1.32</c:v>
                </c:pt>
                <c:pt idx="1">
                  <c:v>1.2</c:v>
                </c:pt>
                <c:pt idx="2">
                  <c:v>1.7</c:v>
                </c:pt>
                <c:pt idx="3">
                  <c:v>0.1</c:v>
                </c:pt>
                <c:pt idx="4">
                  <c:v>0</c:v>
                </c:pt>
                <c:pt idx="5">
                  <c:v>1.5</c:v>
                </c:pt>
                <c:pt idx="6">
                  <c:v>1.6</c:v>
                </c:pt>
                <c:pt idx="7">
                  <c:v>4.4000000000000004</c:v>
                </c:pt>
                <c:pt idx="8">
                  <c:v>4.9000000000000004</c:v>
                </c:pt>
                <c:pt idx="9">
                  <c:v>7</c:v>
                </c:pt>
                <c:pt idx="10">
                  <c:v>2.9</c:v>
                </c:pt>
              </c:numCache>
            </c:numRef>
          </c:val>
          <c:extLst xmlns:c16r2="http://schemas.microsoft.com/office/drawing/2015/06/chart">
            <c:ext xmlns:c16="http://schemas.microsoft.com/office/drawing/2014/chart" uri="{C3380CC4-5D6E-409C-BE32-E72D297353CC}">
              <c16:uniqueId val="{00000005-2501-4366-8515-5A2A462ED61A}"/>
            </c:ext>
          </c:extLst>
        </c:ser>
        <c:ser>
          <c:idx val="6"/>
          <c:order val="6"/>
          <c:tx>
            <c:strRef>
              <c:f>Лист1!$H$1</c:f>
              <c:strCache>
                <c:ptCount val="1"/>
                <c:pt idx="0">
                  <c:v>Батыс Қаз. обл.</c:v>
                </c:pt>
              </c:strCache>
            </c:strRef>
          </c:tx>
          <c:spPr>
            <a:solidFill>
              <a:srgbClr val="FFC000"/>
            </a:solidFill>
            <a:ln>
              <a:noFill/>
            </a:ln>
            <a:effectLst/>
          </c:spPr>
          <c:invertIfNegative val="0"/>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Лист1!$H$2:$H$12</c:f>
              <c:numCache>
                <c:formatCode>General</c:formatCode>
                <c:ptCount val="11"/>
                <c:pt idx="0">
                  <c:v>1.69</c:v>
                </c:pt>
                <c:pt idx="1">
                  <c:v>1.7</c:v>
                </c:pt>
                <c:pt idx="2">
                  <c:v>1.7</c:v>
                </c:pt>
                <c:pt idx="3">
                  <c:v>0.8</c:v>
                </c:pt>
                <c:pt idx="4">
                  <c:v>0.4</c:v>
                </c:pt>
                <c:pt idx="5">
                  <c:v>1.5</c:v>
                </c:pt>
                <c:pt idx="6">
                  <c:v>1.8</c:v>
                </c:pt>
                <c:pt idx="7">
                  <c:v>4.4000000000000004</c:v>
                </c:pt>
                <c:pt idx="8">
                  <c:v>3.4</c:v>
                </c:pt>
                <c:pt idx="9">
                  <c:v>4</c:v>
                </c:pt>
                <c:pt idx="10">
                  <c:v>0.1</c:v>
                </c:pt>
              </c:numCache>
            </c:numRef>
          </c:val>
          <c:extLst xmlns:c16r2="http://schemas.microsoft.com/office/drawing/2015/06/chart">
            <c:ext xmlns:c16="http://schemas.microsoft.com/office/drawing/2014/chart" uri="{C3380CC4-5D6E-409C-BE32-E72D297353CC}">
              <c16:uniqueId val="{00000006-2501-4366-8515-5A2A462ED61A}"/>
            </c:ext>
          </c:extLst>
        </c:ser>
        <c:ser>
          <c:idx val="7"/>
          <c:order val="7"/>
          <c:tx>
            <c:strRef>
              <c:f>Лист1!$I$1</c:f>
              <c:strCache>
                <c:ptCount val="1"/>
                <c:pt idx="0">
                  <c:v>Қарағанды обл.</c:v>
                </c:pt>
              </c:strCache>
            </c:strRef>
          </c:tx>
          <c:spPr>
            <a:solidFill>
              <a:schemeClr val="accent5">
                <a:lumMod val="50000"/>
              </a:schemeClr>
            </a:solidFill>
            <a:ln>
              <a:noFill/>
            </a:ln>
            <a:effectLst/>
          </c:spPr>
          <c:invertIfNegative val="0"/>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Лист1!$I$2:$I$12</c:f>
              <c:numCache>
                <c:formatCode>General</c:formatCode>
                <c:ptCount val="11"/>
                <c:pt idx="0">
                  <c:v>3.47</c:v>
                </c:pt>
                <c:pt idx="1">
                  <c:v>2</c:v>
                </c:pt>
                <c:pt idx="2">
                  <c:v>2.5</c:v>
                </c:pt>
                <c:pt idx="3">
                  <c:v>0.6</c:v>
                </c:pt>
                <c:pt idx="4">
                  <c:v>0</c:v>
                </c:pt>
                <c:pt idx="5">
                  <c:v>1.3</c:v>
                </c:pt>
                <c:pt idx="6">
                  <c:v>1.5</c:v>
                </c:pt>
                <c:pt idx="7">
                  <c:v>3.4</c:v>
                </c:pt>
                <c:pt idx="8">
                  <c:v>4.0999999999999996</c:v>
                </c:pt>
                <c:pt idx="9">
                  <c:v>4.7</c:v>
                </c:pt>
                <c:pt idx="10">
                  <c:v>0.6</c:v>
                </c:pt>
              </c:numCache>
            </c:numRef>
          </c:val>
          <c:extLst xmlns:c16r2="http://schemas.microsoft.com/office/drawing/2015/06/chart">
            <c:ext xmlns:c16="http://schemas.microsoft.com/office/drawing/2014/chart" uri="{C3380CC4-5D6E-409C-BE32-E72D297353CC}">
              <c16:uniqueId val="{00000007-2501-4366-8515-5A2A462ED61A}"/>
            </c:ext>
          </c:extLst>
        </c:ser>
        <c:ser>
          <c:idx val="8"/>
          <c:order val="8"/>
          <c:tx>
            <c:strRef>
              <c:f>Лист1!$J$1</c:f>
              <c:strCache>
                <c:ptCount val="1"/>
                <c:pt idx="0">
                  <c:v>Қостанай обл.</c:v>
                </c:pt>
              </c:strCache>
            </c:strRef>
          </c:tx>
          <c:spPr>
            <a:solidFill>
              <a:schemeClr val="accent2">
                <a:lumMod val="50000"/>
              </a:schemeClr>
            </a:solidFill>
            <a:ln>
              <a:noFill/>
            </a:ln>
            <a:effectLst/>
          </c:spPr>
          <c:invertIfNegative val="0"/>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Лист1!$J$2:$J$12</c:f>
              <c:numCache>
                <c:formatCode>General</c:formatCode>
                <c:ptCount val="11"/>
                <c:pt idx="0">
                  <c:v>1.79</c:v>
                </c:pt>
                <c:pt idx="1">
                  <c:v>1.2</c:v>
                </c:pt>
                <c:pt idx="2">
                  <c:v>1.4</c:v>
                </c:pt>
                <c:pt idx="3">
                  <c:v>0.4</c:v>
                </c:pt>
                <c:pt idx="4">
                  <c:v>0.2</c:v>
                </c:pt>
                <c:pt idx="5">
                  <c:v>1.5</c:v>
                </c:pt>
                <c:pt idx="6">
                  <c:v>1.3</c:v>
                </c:pt>
                <c:pt idx="7">
                  <c:v>3.3</c:v>
                </c:pt>
                <c:pt idx="8">
                  <c:v>2.5</c:v>
                </c:pt>
                <c:pt idx="9">
                  <c:v>2.5</c:v>
                </c:pt>
                <c:pt idx="10">
                  <c:v>0.7</c:v>
                </c:pt>
              </c:numCache>
            </c:numRef>
          </c:val>
          <c:extLst xmlns:c16r2="http://schemas.microsoft.com/office/drawing/2015/06/chart">
            <c:ext xmlns:c16="http://schemas.microsoft.com/office/drawing/2014/chart" uri="{C3380CC4-5D6E-409C-BE32-E72D297353CC}">
              <c16:uniqueId val="{00000008-2501-4366-8515-5A2A462ED61A}"/>
            </c:ext>
          </c:extLst>
        </c:ser>
        <c:ser>
          <c:idx val="9"/>
          <c:order val="9"/>
          <c:tx>
            <c:strRef>
              <c:f>Лист1!$K$1</c:f>
              <c:strCache>
                <c:ptCount val="1"/>
                <c:pt idx="0">
                  <c:v>Қызылорда обл.</c:v>
                </c:pt>
              </c:strCache>
            </c:strRef>
          </c:tx>
          <c:spPr>
            <a:solidFill>
              <a:schemeClr val="accent2"/>
            </a:solidFill>
            <a:ln>
              <a:noFill/>
            </a:ln>
            <a:effectLst/>
          </c:spPr>
          <c:invertIfNegative val="0"/>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Лист1!$K$2:$K$12</c:f>
              <c:numCache>
                <c:formatCode>General</c:formatCode>
                <c:ptCount val="11"/>
                <c:pt idx="0">
                  <c:v>1.37</c:v>
                </c:pt>
                <c:pt idx="1">
                  <c:v>1.2</c:v>
                </c:pt>
                <c:pt idx="2">
                  <c:v>0.5</c:v>
                </c:pt>
                <c:pt idx="3">
                  <c:v>1.3</c:v>
                </c:pt>
                <c:pt idx="4">
                  <c:v>0</c:v>
                </c:pt>
                <c:pt idx="5">
                  <c:v>1.8</c:v>
                </c:pt>
                <c:pt idx="6">
                  <c:v>4.2</c:v>
                </c:pt>
                <c:pt idx="7">
                  <c:v>6</c:v>
                </c:pt>
                <c:pt idx="8">
                  <c:v>5.3</c:v>
                </c:pt>
                <c:pt idx="9">
                  <c:v>4.9000000000000004</c:v>
                </c:pt>
                <c:pt idx="10">
                  <c:v>0.9</c:v>
                </c:pt>
              </c:numCache>
            </c:numRef>
          </c:val>
          <c:extLst xmlns:c16r2="http://schemas.microsoft.com/office/drawing/2015/06/chart">
            <c:ext xmlns:c16="http://schemas.microsoft.com/office/drawing/2014/chart" uri="{C3380CC4-5D6E-409C-BE32-E72D297353CC}">
              <c16:uniqueId val="{00000009-2501-4366-8515-5A2A462ED61A}"/>
            </c:ext>
          </c:extLst>
        </c:ser>
        <c:ser>
          <c:idx val="10"/>
          <c:order val="10"/>
          <c:tx>
            <c:strRef>
              <c:f>Лист1!$L$1</c:f>
              <c:strCache>
                <c:ptCount val="1"/>
                <c:pt idx="0">
                  <c:v>Манғыстау обл.</c:v>
                </c:pt>
              </c:strCache>
            </c:strRef>
          </c:tx>
          <c:spPr>
            <a:solidFill>
              <a:srgbClr val="002060"/>
            </a:solidFill>
            <a:ln>
              <a:noFill/>
            </a:ln>
            <a:effectLst/>
          </c:spPr>
          <c:invertIfNegative val="0"/>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Лист1!$L$2:$L$12</c:f>
              <c:numCache>
                <c:formatCode>General</c:formatCode>
                <c:ptCount val="11"/>
                <c:pt idx="0">
                  <c:v>2.21</c:v>
                </c:pt>
                <c:pt idx="1">
                  <c:v>1.6</c:v>
                </c:pt>
                <c:pt idx="2">
                  <c:v>0.6</c:v>
                </c:pt>
                <c:pt idx="3">
                  <c:v>0.5</c:v>
                </c:pt>
                <c:pt idx="4">
                  <c:v>1</c:v>
                </c:pt>
                <c:pt idx="5">
                  <c:v>1.4</c:v>
                </c:pt>
                <c:pt idx="6">
                  <c:v>0.9</c:v>
                </c:pt>
                <c:pt idx="7">
                  <c:v>2.7</c:v>
                </c:pt>
                <c:pt idx="8">
                  <c:v>2.9</c:v>
                </c:pt>
                <c:pt idx="9">
                  <c:v>2.5</c:v>
                </c:pt>
                <c:pt idx="10">
                  <c:v>0</c:v>
                </c:pt>
              </c:numCache>
            </c:numRef>
          </c:val>
          <c:extLst xmlns:c16r2="http://schemas.microsoft.com/office/drawing/2015/06/chart">
            <c:ext xmlns:c16="http://schemas.microsoft.com/office/drawing/2014/chart" uri="{C3380CC4-5D6E-409C-BE32-E72D297353CC}">
              <c16:uniqueId val="{0000000A-2501-4366-8515-5A2A462ED61A}"/>
            </c:ext>
          </c:extLst>
        </c:ser>
        <c:ser>
          <c:idx val="11"/>
          <c:order val="11"/>
          <c:tx>
            <c:strRef>
              <c:f>Лист1!$M$1</c:f>
              <c:strCache>
                <c:ptCount val="1"/>
                <c:pt idx="0">
                  <c:v>Павлодар обл.</c:v>
                </c:pt>
              </c:strCache>
            </c:strRef>
          </c:tx>
          <c:spPr>
            <a:solidFill>
              <a:schemeClr val="accent6">
                <a:lumMod val="50000"/>
              </a:schemeClr>
            </a:solidFill>
            <a:ln>
              <a:noFill/>
            </a:ln>
            <a:effectLst/>
          </c:spPr>
          <c:invertIfNegative val="0"/>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Лист1!$M$2:$M$12</c:f>
              <c:numCache>
                <c:formatCode>General</c:formatCode>
                <c:ptCount val="11"/>
                <c:pt idx="0">
                  <c:v>1.94</c:v>
                </c:pt>
                <c:pt idx="1">
                  <c:v>1.2</c:v>
                </c:pt>
                <c:pt idx="2">
                  <c:v>1.6</c:v>
                </c:pt>
                <c:pt idx="3">
                  <c:v>0.4</c:v>
                </c:pt>
                <c:pt idx="4">
                  <c:v>0.1</c:v>
                </c:pt>
                <c:pt idx="5">
                  <c:v>1.5</c:v>
                </c:pt>
                <c:pt idx="6">
                  <c:v>1.6</c:v>
                </c:pt>
                <c:pt idx="7">
                  <c:v>2.7</c:v>
                </c:pt>
                <c:pt idx="8">
                  <c:v>2.9</c:v>
                </c:pt>
                <c:pt idx="9">
                  <c:v>3.5</c:v>
                </c:pt>
                <c:pt idx="10">
                  <c:v>1.3</c:v>
                </c:pt>
              </c:numCache>
            </c:numRef>
          </c:val>
          <c:extLst xmlns:c16r2="http://schemas.microsoft.com/office/drawing/2015/06/chart">
            <c:ext xmlns:c16="http://schemas.microsoft.com/office/drawing/2014/chart" uri="{C3380CC4-5D6E-409C-BE32-E72D297353CC}">
              <c16:uniqueId val="{0000000B-2501-4366-8515-5A2A462ED61A}"/>
            </c:ext>
          </c:extLst>
        </c:ser>
        <c:ser>
          <c:idx val="12"/>
          <c:order val="12"/>
          <c:tx>
            <c:strRef>
              <c:f>Лист1!$N$1</c:f>
              <c:strCache>
                <c:ptCount val="1"/>
                <c:pt idx="0">
                  <c:v>Солтүстік Қаз. обл.</c:v>
                </c:pt>
              </c:strCache>
            </c:strRef>
          </c:tx>
          <c:spPr>
            <a:solidFill>
              <a:srgbClr val="00B0F0"/>
            </a:solidFill>
            <a:ln>
              <a:noFill/>
            </a:ln>
            <a:effectLst/>
          </c:spPr>
          <c:invertIfNegative val="0"/>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Лист1!$N$2:$N$12</c:f>
              <c:numCache>
                <c:formatCode>General</c:formatCode>
                <c:ptCount val="11"/>
                <c:pt idx="0">
                  <c:v>1.69</c:v>
                </c:pt>
                <c:pt idx="1">
                  <c:v>1.2</c:v>
                </c:pt>
                <c:pt idx="2">
                  <c:v>1.1000000000000001</c:v>
                </c:pt>
                <c:pt idx="3">
                  <c:v>0.5</c:v>
                </c:pt>
                <c:pt idx="4">
                  <c:v>0</c:v>
                </c:pt>
                <c:pt idx="5">
                  <c:v>2.2000000000000002</c:v>
                </c:pt>
                <c:pt idx="6">
                  <c:v>1.2</c:v>
                </c:pt>
                <c:pt idx="7">
                  <c:v>2.2000000000000002</c:v>
                </c:pt>
                <c:pt idx="8">
                  <c:v>2.2000000000000002</c:v>
                </c:pt>
                <c:pt idx="9">
                  <c:v>4.3</c:v>
                </c:pt>
                <c:pt idx="10">
                  <c:v>0.7</c:v>
                </c:pt>
              </c:numCache>
            </c:numRef>
          </c:val>
          <c:extLst xmlns:c16r2="http://schemas.microsoft.com/office/drawing/2015/06/chart">
            <c:ext xmlns:c16="http://schemas.microsoft.com/office/drawing/2014/chart" uri="{C3380CC4-5D6E-409C-BE32-E72D297353CC}">
              <c16:uniqueId val="{0000000C-2501-4366-8515-5A2A462ED61A}"/>
            </c:ext>
          </c:extLst>
        </c:ser>
        <c:ser>
          <c:idx val="13"/>
          <c:order val="13"/>
          <c:tx>
            <c:strRef>
              <c:f>Лист1!$O$1</c:f>
              <c:strCache>
                <c:ptCount val="1"/>
                <c:pt idx="0">
                  <c:v>Түркістан лбл.</c:v>
                </c:pt>
              </c:strCache>
            </c:strRef>
          </c:tx>
          <c:spPr>
            <a:solidFill>
              <a:srgbClr val="FF9900"/>
            </a:solidFill>
            <a:ln>
              <a:noFill/>
            </a:ln>
            <a:effectLst/>
          </c:spPr>
          <c:invertIfNegative val="0"/>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Лист1!$O$2:$O$12</c:f>
              <c:numCache>
                <c:formatCode>General</c:formatCode>
                <c:ptCount val="11"/>
                <c:pt idx="0">
                  <c:v>1.72</c:v>
                </c:pt>
                <c:pt idx="1">
                  <c:v>1.2</c:v>
                </c:pt>
                <c:pt idx="2">
                  <c:v>2.1</c:v>
                </c:pt>
                <c:pt idx="3">
                  <c:v>0.9</c:v>
                </c:pt>
                <c:pt idx="4">
                  <c:v>0.4</c:v>
                </c:pt>
                <c:pt idx="5">
                  <c:v>1.6</c:v>
                </c:pt>
                <c:pt idx="6">
                  <c:v>5.7</c:v>
                </c:pt>
                <c:pt idx="7">
                  <c:v>12.1</c:v>
                </c:pt>
                <c:pt idx="8">
                  <c:v>11</c:v>
                </c:pt>
                <c:pt idx="9">
                  <c:v>7.8</c:v>
                </c:pt>
                <c:pt idx="10">
                  <c:v>0</c:v>
                </c:pt>
              </c:numCache>
            </c:numRef>
          </c:val>
          <c:extLst xmlns:c16r2="http://schemas.microsoft.com/office/drawing/2015/06/chart">
            <c:ext xmlns:c16="http://schemas.microsoft.com/office/drawing/2014/chart" uri="{C3380CC4-5D6E-409C-BE32-E72D297353CC}">
              <c16:uniqueId val="{0000000D-2501-4366-8515-5A2A462ED61A}"/>
            </c:ext>
          </c:extLst>
        </c:ser>
        <c:ser>
          <c:idx val="14"/>
          <c:order val="14"/>
          <c:tx>
            <c:strRef>
              <c:f>Лист1!$P$1</c:f>
              <c:strCache>
                <c:ptCount val="1"/>
                <c:pt idx="0">
                  <c:v>Жетісу обл.</c:v>
                </c:pt>
              </c:strCache>
            </c:strRef>
          </c:tx>
          <c:spPr>
            <a:solidFill>
              <a:schemeClr val="accent1">
                <a:lumMod val="60000"/>
                <a:lumOff val="40000"/>
              </a:schemeClr>
            </a:solidFill>
            <a:ln>
              <a:noFill/>
            </a:ln>
            <a:effectLst/>
          </c:spPr>
          <c:invertIfNegative val="0"/>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Лист1!$P$2:$P$12</c:f>
              <c:numCache>
                <c:formatCode>General</c:formatCode>
                <c:ptCount val="11"/>
                <c:pt idx="10">
                  <c:v>1.7</c:v>
                </c:pt>
              </c:numCache>
            </c:numRef>
          </c:val>
          <c:extLst xmlns:c16r2="http://schemas.microsoft.com/office/drawing/2015/06/chart">
            <c:ext xmlns:c16="http://schemas.microsoft.com/office/drawing/2014/chart" uri="{C3380CC4-5D6E-409C-BE32-E72D297353CC}">
              <c16:uniqueId val="{0000000E-2501-4366-8515-5A2A462ED61A}"/>
            </c:ext>
          </c:extLst>
        </c:ser>
        <c:ser>
          <c:idx val="15"/>
          <c:order val="15"/>
          <c:tx>
            <c:strRef>
              <c:f>Лист1!$Q$1</c:f>
              <c:strCache>
                <c:ptCount val="1"/>
                <c:pt idx="0">
                  <c:v>Ұлытау обл.</c:v>
                </c:pt>
              </c:strCache>
            </c:strRef>
          </c:tx>
          <c:spPr>
            <a:solidFill>
              <a:schemeClr val="tx1">
                <a:lumMod val="95000"/>
                <a:lumOff val="5000"/>
              </a:schemeClr>
            </a:solidFill>
            <a:ln>
              <a:noFill/>
            </a:ln>
            <a:effectLst/>
          </c:spPr>
          <c:invertIfNegative val="0"/>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Лист1!$Q$2:$Q$12</c:f>
              <c:numCache>
                <c:formatCode>General</c:formatCode>
                <c:ptCount val="11"/>
                <c:pt idx="10">
                  <c:v>0.2</c:v>
                </c:pt>
              </c:numCache>
            </c:numRef>
          </c:val>
          <c:extLst xmlns:c16r2="http://schemas.microsoft.com/office/drawing/2015/06/chart">
            <c:ext xmlns:c16="http://schemas.microsoft.com/office/drawing/2014/chart" uri="{C3380CC4-5D6E-409C-BE32-E72D297353CC}">
              <c16:uniqueId val="{0000000F-2501-4366-8515-5A2A462ED61A}"/>
            </c:ext>
          </c:extLst>
        </c:ser>
        <c:ser>
          <c:idx val="16"/>
          <c:order val="16"/>
          <c:tx>
            <c:strRef>
              <c:f>Лист1!$R$1</c:f>
              <c:strCache>
                <c:ptCount val="1"/>
                <c:pt idx="0">
                  <c:v>Абай  обл.</c:v>
                </c:pt>
              </c:strCache>
            </c:strRef>
          </c:tx>
          <c:spPr>
            <a:solidFill>
              <a:schemeClr val="accent5">
                <a:lumMod val="80000"/>
                <a:lumOff val="20000"/>
              </a:schemeClr>
            </a:solidFill>
            <a:ln>
              <a:noFill/>
            </a:ln>
            <a:effectLst/>
          </c:spPr>
          <c:invertIfNegative val="0"/>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Лист1!$R$2:$R$12</c:f>
              <c:numCache>
                <c:formatCode>General</c:formatCode>
                <c:ptCount val="11"/>
                <c:pt idx="10">
                  <c:v>0</c:v>
                </c:pt>
              </c:numCache>
            </c:numRef>
          </c:val>
          <c:extLst xmlns:c16r2="http://schemas.microsoft.com/office/drawing/2015/06/chart">
            <c:ext xmlns:c16="http://schemas.microsoft.com/office/drawing/2014/chart" uri="{C3380CC4-5D6E-409C-BE32-E72D297353CC}">
              <c16:uniqueId val="{00000010-2501-4366-8515-5A2A462ED61A}"/>
            </c:ext>
          </c:extLst>
        </c:ser>
        <c:dLbls>
          <c:showLegendKey val="0"/>
          <c:showVal val="0"/>
          <c:showCatName val="0"/>
          <c:showSerName val="0"/>
          <c:showPercent val="0"/>
          <c:showBubbleSize val="0"/>
        </c:dLbls>
        <c:gapWidth val="182"/>
        <c:axId val="180844048"/>
        <c:axId val="180844592"/>
      </c:barChart>
      <c:catAx>
        <c:axId val="1808440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жыл</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844592"/>
        <c:crosses val="autoZero"/>
        <c:auto val="1"/>
        <c:lblAlgn val="ctr"/>
        <c:lblOffset val="100"/>
        <c:noMultiLvlLbl val="0"/>
      </c:catAx>
      <c:valAx>
        <c:axId val="180844592"/>
        <c:scaling>
          <c:orientation val="minMax"/>
        </c:scaling>
        <c:delete val="0"/>
        <c:axPos val="b"/>
        <c:majorGridlines>
          <c:spPr>
            <a:ln w="9525" cap="flat" cmpd="sng" algn="ctr">
              <a:solidFill>
                <a:srgbClr val="00B0F0"/>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sz="900">
                    <a:latin typeface="Times New Roman" panose="02020603050405020304" pitchFamily="18" charset="0"/>
                    <a:cs typeface="Times New Roman" panose="02020603050405020304" pitchFamily="18" charset="0"/>
                  </a:rPr>
                  <a:t>млрд. тенге</a:t>
                </a:r>
                <a:endParaRPr lang="ru-RU" sz="900">
                  <a:latin typeface="Times New Roman" panose="02020603050405020304" pitchFamily="18" charset="0"/>
                  <a:cs typeface="Times New Roman" panose="02020603050405020304" pitchFamily="18" charset="0"/>
                </a:endParaRPr>
              </a:p>
            </c:rich>
          </c:tx>
          <c:layout>
            <c:manualLayout>
              <c:xMode val="edge"/>
              <c:yMode val="edge"/>
              <c:x val="0.86341388269193164"/>
              <c:y val="0.7271473581625082"/>
            </c:manualLayout>
          </c:layout>
          <c:overlay val="0"/>
          <c:spPr>
            <a:noFill/>
            <a:ln>
              <a:noFill/>
            </a:ln>
            <a:effectLst/>
          </c:sp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844048"/>
        <c:crosses val="autoZero"/>
        <c:crossBetween val="between"/>
      </c:valAx>
      <c:spPr>
        <a:noFill/>
        <a:ln>
          <a:noFill/>
        </a:ln>
        <a:effectLst/>
      </c:spPr>
    </c:plotArea>
    <c:legend>
      <c:legendPos val="b"/>
      <c:layout>
        <c:manualLayout>
          <c:xMode val="edge"/>
          <c:yMode val="edge"/>
          <c:x val="1.5363079615048124E-2"/>
          <c:y val="0.81227781653875542"/>
          <c:w val="0.9646442111402741"/>
          <c:h val="0.163912699203738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2012</c:v>
                </c:pt>
              </c:strCache>
            </c:strRef>
          </c:tx>
          <c:spPr>
            <a:solidFill>
              <a:srgbClr val="0070C0"/>
            </a:solidFill>
            <a:ln>
              <a:solidFill>
                <a:schemeClr val="bg2">
                  <a:lumMod val="10000"/>
                </a:schemeClr>
              </a:solidFill>
            </a:ln>
            <a:effectLst/>
          </c:spPr>
          <c:invertIfNegative val="0"/>
          <c:dLbls>
            <c:delete val="1"/>
          </c:dLbls>
          <c:cat>
            <c:strRef>
              <c:f>Лист1!$A$2:$A$4</c:f>
              <c:strCache>
                <c:ptCount val="3"/>
                <c:pt idx="0">
                  <c:v>Астана</c:v>
                </c:pt>
                <c:pt idx="1">
                  <c:v>Алматы</c:v>
                </c:pt>
                <c:pt idx="2">
                  <c:v>Шымкент</c:v>
                </c:pt>
              </c:strCache>
            </c:strRef>
          </c:cat>
          <c:val>
            <c:numRef>
              <c:f>Лист1!$B$2:$B$4</c:f>
              <c:numCache>
                <c:formatCode>General</c:formatCode>
                <c:ptCount val="3"/>
                <c:pt idx="0">
                  <c:v>0.25</c:v>
                </c:pt>
                <c:pt idx="1">
                  <c:v>2.4</c:v>
                </c:pt>
                <c:pt idx="2">
                  <c:v>0</c:v>
                </c:pt>
              </c:numCache>
            </c:numRef>
          </c:val>
          <c:extLst xmlns:c16r2="http://schemas.microsoft.com/office/drawing/2015/06/chart">
            <c:ext xmlns:c16="http://schemas.microsoft.com/office/drawing/2014/chart" uri="{C3380CC4-5D6E-409C-BE32-E72D297353CC}">
              <c16:uniqueId val="{00000000-0CBF-4A8A-A3C5-43A4ED855EE6}"/>
            </c:ext>
          </c:extLst>
        </c:ser>
        <c:ser>
          <c:idx val="1"/>
          <c:order val="1"/>
          <c:tx>
            <c:strRef>
              <c:f>Лист1!$C$1</c:f>
              <c:strCache>
                <c:ptCount val="1"/>
                <c:pt idx="0">
                  <c:v>2013</c:v>
                </c:pt>
              </c:strCache>
            </c:strRef>
          </c:tx>
          <c:spPr>
            <a:solidFill>
              <a:schemeClr val="accent2"/>
            </a:solidFill>
            <a:ln>
              <a:solidFill>
                <a:schemeClr val="tx2">
                  <a:lumMod val="50000"/>
                </a:schemeClr>
              </a:solidFill>
            </a:ln>
            <a:effectLst/>
          </c:spPr>
          <c:invertIfNegative val="0"/>
          <c:dLbls>
            <c:delete val="1"/>
          </c:dLbls>
          <c:cat>
            <c:strRef>
              <c:f>Лист1!$A$2:$A$4</c:f>
              <c:strCache>
                <c:ptCount val="3"/>
                <c:pt idx="0">
                  <c:v>Астана</c:v>
                </c:pt>
                <c:pt idx="1">
                  <c:v>Алматы</c:v>
                </c:pt>
                <c:pt idx="2">
                  <c:v>Шымкент</c:v>
                </c:pt>
              </c:strCache>
            </c:strRef>
          </c:cat>
          <c:val>
            <c:numRef>
              <c:f>Лист1!$C$2:$C$4</c:f>
              <c:numCache>
                <c:formatCode>General</c:formatCode>
                <c:ptCount val="3"/>
                <c:pt idx="0">
                  <c:v>1.9</c:v>
                </c:pt>
                <c:pt idx="1">
                  <c:v>3.5</c:v>
                </c:pt>
                <c:pt idx="2">
                  <c:v>0</c:v>
                </c:pt>
              </c:numCache>
            </c:numRef>
          </c:val>
          <c:extLst xmlns:c16r2="http://schemas.microsoft.com/office/drawing/2015/06/chart">
            <c:ext xmlns:c16="http://schemas.microsoft.com/office/drawing/2014/chart" uri="{C3380CC4-5D6E-409C-BE32-E72D297353CC}">
              <c16:uniqueId val="{00000001-0CBF-4A8A-A3C5-43A4ED855EE6}"/>
            </c:ext>
          </c:extLst>
        </c:ser>
        <c:ser>
          <c:idx val="2"/>
          <c:order val="2"/>
          <c:tx>
            <c:strRef>
              <c:f>Лист1!$D$1</c:f>
              <c:strCache>
                <c:ptCount val="1"/>
                <c:pt idx="0">
                  <c:v>2014</c:v>
                </c:pt>
              </c:strCache>
            </c:strRef>
          </c:tx>
          <c:spPr>
            <a:solidFill>
              <a:schemeClr val="accent1">
                <a:lumMod val="40000"/>
                <a:lumOff val="60000"/>
              </a:schemeClr>
            </a:solidFill>
            <a:ln>
              <a:solidFill>
                <a:schemeClr val="bg2">
                  <a:lumMod val="10000"/>
                </a:schemeClr>
              </a:solidFill>
            </a:ln>
            <a:effectLst/>
          </c:spPr>
          <c:invertIfNegative val="0"/>
          <c:dLbls>
            <c:delete val="1"/>
          </c:dLbls>
          <c:cat>
            <c:strRef>
              <c:f>Лист1!$A$2:$A$4</c:f>
              <c:strCache>
                <c:ptCount val="3"/>
                <c:pt idx="0">
                  <c:v>Астана</c:v>
                </c:pt>
                <c:pt idx="1">
                  <c:v>Алматы</c:v>
                </c:pt>
                <c:pt idx="2">
                  <c:v>Шымкент</c:v>
                </c:pt>
              </c:strCache>
            </c:strRef>
          </c:cat>
          <c:val>
            <c:numRef>
              <c:f>Лист1!$D$2:$D$4</c:f>
              <c:numCache>
                <c:formatCode>General</c:formatCode>
                <c:ptCount val="3"/>
                <c:pt idx="0">
                  <c:v>4.7</c:v>
                </c:pt>
                <c:pt idx="1">
                  <c:v>6.4</c:v>
                </c:pt>
                <c:pt idx="2">
                  <c:v>0</c:v>
                </c:pt>
              </c:numCache>
            </c:numRef>
          </c:val>
          <c:extLst xmlns:c16r2="http://schemas.microsoft.com/office/drawing/2015/06/chart">
            <c:ext xmlns:c16="http://schemas.microsoft.com/office/drawing/2014/chart" uri="{C3380CC4-5D6E-409C-BE32-E72D297353CC}">
              <c16:uniqueId val="{00000002-0CBF-4A8A-A3C5-43A4ED855EE6}"/>
            </c:ext>
          </c:extLst>
        </c:ser>
        <c:ser>
          <c:idx val="3"/>
          <c:order val="3"/>
          <c:tx>
            <c:strRef>
              <c:f>Лист1!$E$1</c:f>
              <c:strCache>
                <c:ptCount val="1"/>
                <c:pt idx="0">
                  <c:v>2015</c:v>
                </c:pt>
              </c:strCache>
            </c:strRef>
          </c:tx>
          <c:spPr>
            <a:solidFill>
              <a:schemeClr val="accent4"/>
            </a:solidFill>
            <a:ln>
              <a:solidFill>
                <a:schemeClr val="tx1">
                  <a:lumMod val="95000"/>
                  <a:lumOff val="5000"/>
                </a:schemeClr>
              </a:solidFill>
            </a:ln>
            <a:effectLst/>
          </c:spPr>
          <c:invertIfNegative val="0"/>
          <c:dLbls>
            <c:delete val="1"/>
          </c:dLbls>
          <c:cat>
            <c:strRef>
              <c:f>Лист1!$A$2:$A$4</c:f>
              <c:strCache>
                <c:ptCount val="3"/>
                <c:pt idx="0">
                  <c:v>Астана</c:v>
                </c:pt>
                <c:pt idx="1">
                  <c:v>Алматы</c:v>
                </c:pt>
                <c:pt idx="2">
                  <c:v>Шымкент</c:v>
                </c:pt>
              </c:strCache>
            </c:strRef>
          </c:cat>
          <c:val>
            <c:numRef>
              <c:f>Лист1!$E$2:$E$4</c:f>
              <c:numCache>
                <c:formatCode>General</c:formatCode>
                <c:ptCount val="3"/>
                <c:pt idx="0">
                  <c:v>1.6</c:v>
                </c:pt>
                <c:pt idx="1">
                  <c:v>4.7</c:v>
                </c:pt>
                <c:pt idx="2">
                  <c:v>0</c:v>
                </c:pt>
              </c:numCache>
            </c:numRef>
          </c:val>
          <c:extLst xmlns:c16r2="http://schemas.microsoft.com/office/drawing/2015/06/chart">
            <c:ext xmlns:c16="http://schemas.microsoft.com/office/drawing/2014/chart" uri="{C3380CC4-5D6E-409C-BE32-E72D297353CC}">
              <c16:uniqueId val="{00000003-0CBF-4A8A-A3C5-43A4ED855EE6}"/>
            </c:ext>
          </c:extLst>
        </c:ser>
        <c:ser>
          <c:idx val="4"/>
          <c:order val="4"/>
          <c:tx>
            <c:strRef>
              <c:f>Лист1!$F$1</c:f>
              <c:strCache>
                <c:ptCount val="1"/>
                <c:pt idx="0">
                  <c:v>2016</c:v>
                </c:pt>
              </c:strCache>
            </c:strRef>
          </c:tx>
          <c:spPr>
            <a:solidFill>
              <a:schemeClr val="accent5"/>
            </a:solidFill>
            <a:ln>
              <a:noFill/>
            </a:ln>
            <a:effectLst/>
          </c:spPr>
          <c:invertIfNegative val="0"/>
          <c:dLbls>
            <c:delete val="1"/>
          </c:dLbls>
          <c:cat>
            <c:strRef>
              <c:f>Лист1!$A$2:$A$4</c:f>
              <c:strCache>
                <c:ptCount val="3"/>
                <c:pt idx="0">
                  <c:v>Астана</c:v>
                </c:pt>
                <c:pt idx="1">
                  <c:v>Алматы</c:v>
                </c:pt>
                <c:pt idx="2">
                  <c:v>Шымкент</c:v>
                </c:pt>
              </c:strCache>
            </c:strRef>
          </c:cat>
          <c:val>
            <c:numRef>
              <c:f>Лист1!$F$2:$F$4</c:f>
              <c:numCache>
                <c:formatCode>General</c:formatCode>
                <c:ptCount val="3"/>
                <c:pt idx="0">
                  <c:v>0.8</c:v>
                </c:pt>
                <c:pt idx="1">
                  <c:v>0</c:v>
                </c:pt>
                <c:pt idx="2">
                  <c:v>0</c:v>
                </c:pt>
              </c:numCache>
            </c:numRef>
          </c:val>
          <c:extLst xmlns:c16r2="http://schemas.microsoft.com/office/drawing/2015/06/chart">
            <c:ext xmlns:c16="http://schemas.microsoft.com/office/drawing/2014/chart" uri="{C3380CC4-5D6E-409C-BE32-E72D297353CC}">
              <c16:uniqueId val="{00000004-0CBF-4A8A-A3C5-43A4ED855EE6}"/>
            </c:ext>
          </c:extLst>
        </c:ser>
        <c:ser>
          <c:idx val="5"/>
          <c:order val="5"/>
          <c:tx>
            <c:strRef>
              <c:f>Лист1!$G$1</c:f>
              <c:strCache>
                <c:ptCount val="1"/>
                <c:pt idx="0">
                  <c:v>2017</c:v>
                </c:pt>
              </c:strCache>
            </c:strRef>
          </c:tx>
          <c:spPr>
            <a:solidFill>
              <a:schemeClr val="accent2">
                <a:lumMod val="50000"/>
              </a:schemeClr>
            </a:solidFill>
            <a:ln>
              <a:solidFill>
                <a:schemeClr val="tx1">
                  <a:lumMod val="95000"/>
                  <a:lumOff val="5000"/>
                </a:schemeClr>
              </a:solidFill>
            </a:ln>
            <a:effectLst/>
          </c:spPr>
          <c:invertIfNegative val="0"/>
          <c:dLbls>
            <c:delete val="1"/>
          </c:dLbls>
          <c:cat>
            <c:strRef>
              <c:f>Лист1!$A$2:$A$4</c:f>
              <c:strCache>
                <c:ptCount val="3"/>
                <c:pt idx="0">
                  <c:v>Астана</c:v>
                </c:pt>
                <c:pt idx="1">
                  <c:v>Алматы</c:v>
                </c:pt>
                <c:pt idx="2">
                  <c:v>Шымкент</c:v>
                </c:pt>
              </c:strCache>
            </c:strRef>
          </c:cat>
          <c:val>
            <c:numRef>
              <c:f>Лист1!$G$2:$G$4</c:f>
              <c:numCache>
                <c:formatCode>General</c:formatCode>
                <c:ptCount val="3"/>
                <c:pt idx="0">
                  <c:v>1.6</c:v>
                </c:pt>
                <c:pt idx="1">
                  <c:v>1.5</c:v>
                </c:pt>
                <c:pt idx="2">
                  <c:v>0</c:v>
                </c:pt>
              </c:numCache>
            </c:numRef>
          </c:val>
          <c:extLst xmlns:c16r2="http://schemas.microsoft.com/office/drawing/2015/06/chart">
            <c:ext xmlns:c16="http://schemas.microsoft.com/office/drawing/2014/chart" uri="{C3380CC4-5D6E-409C-BE32-E72D297353CC}">
              <c16:uniqueId val="{00000005-0CBF-4A8A-A3C5-43A4ED855EE6}"/>
            </c:ext>
          </c:extLst>
        </c:ser>
        <c:ser>
          <c:idx val="6"/>
          <c:order val="6"/>
          <c:tx>
            <c:strRef>
              <c:f>Лист1!$H$1</c:f>
              <c:strCache>
                <c:ptCount val="1"/>
                <c:pt idx="0">
                  <c:v>2018</c:v>
                </c:pt>
              </c:strCache>
            </c:strRef>
          </c:tx>
          <c:spPr>
            <a:solidFill>
              <a:schemeClr val="bg1">
                <a:lumMod val="65000"/>
              </a:schemeClr>
            </a:solidFill>
            <a:ln>
              <a:solidFill>
                <a:schemeClr val="tx1">
                  <a:lumMod val="95000"/>
                  <a:lumOff val="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Астана</c:v>
                </c:pt>
                <c:pt idx="1">
                  <c:v>Алматы</c:v>
                </c:pt>
                <c:pt idx="2">
                  <c:v>Шымкент</c:v>
                </c:pt>
              </c:strCache>
            </c:strRef>
          </c:cat>
          <c:val>
            <c:numRef>
              <c:f>Лист1!$H$2:$H$4</c:f>
              <c:numCache>
                <c:formatCode>General</c:formatCode>
                <c:ptCount val="3"/>
                <c:pt idx="0">
                  <c:v>1.9</c:v>
                </c:pt>
                <c:pt idx="1">
                  <c:v>1.6</c:v>
                </c:pt>
                <c:pt idx="2">
                  <c:v>0.2</c:v>
                </c:pt>
              </c:numCache>
            </c:numRef>
          </c:val>
          <c:extLst xmlns:c16r2="http://schemas.microsoft.com/office/drawing/2015/06/chart">
            <c:ext xmlns:c16="http://schemas.microsoft.com/office/drawing/2014/chart" uri="{C3380CC4-5D6E-409C-BE32-E72D297353CC}">
              <c16:uniqueId val="{00000006-0CBF-4A8A-A3C5-43A4ED855EE6}"/>
            </c:ext>
          </c:extLst>
        </c:ser>
        <c:ser>
          <c:idx val="7"/>
          <c:order val="7"/>
          <c:tx>
            <c:strRef>
              <c:f>Лист1!$I$1</c:f>
              <c:strCache>
                <c:ptCount val="1"/>
                <c:pt idx="0">
                  <c:v>2019</c:v>
                </c:pt>
              </c:strCache>
            </c:strRef>
          </c:tx>
          <c:spPr>
            <a:solidFill>
              <a:schemeClr val="accent6">
                <a:lumMod val="60000"/>
                <a:lumOff val="40000"/>
              </a:schemeClr>
            </a:solidFill>
            <a:ln>
              <a:solidFill>
                <a:schemeClr val="tx1">
                  <a:lumMod val="85000"/>
                  <a:lumOff val="1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Астана</c:v>
                </c:pt>
                <c:pt idx="1">
                  <c:v>Алматы</c:v>
                </c:pt>
                <c:pt idx="2">
                  <c:v>Шымкент</c:v>
                </c:pt>
              </c:strCache>
            </c:strRef>
          </c:cat>
          <c:val>
            <c:numRef>
              <c:f>Лист1!$I$2:$I$4</c:f>
              <c:numCache>
                <c:formatCode>General</c:formatCode>
                <c:ptCount val="3"/>
                <c:pt idx="0">
                  <c:v>14.4</c:v>
                </c:pt>
                <c:pt idx="1">
                  <c:v>11.6</c:v>
                </c:pt>
                <c:pt idx="2">
                  <c:v>11.8</c:v>
                </c:pt>
              </c:numCache>
            </c:numRef>
          </c:val>
          <c:extLst xmlns:c16r2="http://schemas.microsoft.com/office/drawing/2015/06/chart">
            <c:ext xmlns:c16="http://schemas.microsoft.com/office/drawing/2014/chart" uri="{C3380CC4-5D6E-409C-BE32-E72D297353CC}">
              <c16:uniqueId val="{00000007-0CBF-4A8A-A3C5-43A4ED855EE6}"/>
            </c:ext>
          </c:extLst>
        </c:ser>
        <c:ser>
          <c:idx val="8"/>
          <c:order val="8"/>
          <c:tx>
            <c:strRef>
              <c:f>Лист1!$J$1</c:f>
              <c:strCache>
                <c:ptCount val="1"/>
                <c:pt idx="0">
                  <c:v>2020</c:v>
                </c:pt>
              </c:strCache>
            </c:strRef>
          </c:tx>
          <c:spPr>
            <a:solidFill>
              <a:schemeClr val="accent2">
                <a:lumMod val="60000"/>
                <a:lumOff val="40000"/>
              </a:schemeClr>
            </a:solidFill>
            <a:ln>
              <a:solidFill>
                <a:schemeClr val="tx1">
                  <a:lumMod val="95000"/>
                  <a:lumOff val="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Астана</c:v>
                </c:pt>
                <c:pt idx="1">
                  <c:v>Алматы</c:v>
                </c:pt>
                <c:pt idx="2">
                  <c:v>Шымкент</c:v>
                </c:pt>
              </c:strCache>
            </c:strRef>
          </c:cat>
          <c:val>
            <c:numRef>
              <c:f>Лист1!$J$2:$J$4</c:f>
              <c:numCache>
                <c:formatCode>General</c:formatCode>
                <c:ptCount val="3"/>
                <c:pt idx="0">
                  <c:v>10.3</c:v>
                </c:pt>
                <c:pt idx="1">
                  <c:v>6.5</c:v>
                </c:pt>
                <c:pt idx="2">
                  <c:v>8.1</c:v>
                </c:pt>
              </c:numCache>
            </c:numRef>
          </c:val>
          <c:extLst xmlns:c16r2="http://schemas.microsoft.com/office/drawing/2015/06/chart">
            <c:ext xmlns:c16="http://schemas.microsoft.com/office/drawing/2014/chart" uri="{C3380CC4-5D6E-409C-BE32-E72D297353CC}">
              <c16:uniqueId val="{00000008-0CBF-4A8A-A3C5-43A4ED855EE6}"/>
            </c:ext>
          </c:extLst>
        </c:ser>
        <c:ser>
          <c:idx val="9"/>
          <c:order val="9"/>
          <c:tx>
            <c:strRef>
              <c:f>Лист1!$K$1</c:f>
              <c:strCache>
                <c:ptCount val="1"/>
                <c:pt idx="0">
                  <c:v>2021</c:v>
                </c:pt>
              </c:strCache>
            </c:strRef>
          </c:tx>
          <c:spPr>
            <a:solidFill>
              <a:schemeClr val="accent4">
                <a:lumMod val="75000"/>
              </a:schemeClr>
            </a:solidFill>
            <a:ln>
              <a:solidFill>
                <a:schemeClr val="tx1">
                  <a:lumMod val="95000"/>
                  <a:lumOff val="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Астана</c:v>
                </c:pt>
                <c:pt idx="1">
                  <c:v>Алматы</c:v>
                </c:pt>
                <c:pt idx="2">
                  <c:v>Шымкент</c:v>
                </c:pt>
              </c:strCache>
            </c:strRef>
          </c:cat>
          <c:val>
            <c:numRef>
              <c:f>Лист1!$K$2:$K$4</c:f>
              <c:numCache>
                <c:formatCode>General</c:formatCode>
                <c:ptCount val="3"/>
                <c:pt idx="0">
                  <c:v>14.5</c:v>
                </c:pt>
                <c:pt idx="1">
                  <c:v>10.9</c:v>
                </c:pt>
                <c:pt idx="2">
                  <c:v>12.5</c:v>
                </c:pt>
              </c:numCache>
            </c:numRef>
          </c:val>
          <c:extLst xmlns:c16r2="http://schemas.microsoft.com/office/drawing/2015/06/chart">
            <c:ext xmlns:c16="http://schemas.microsoft.com/office/drawing/2014/chart" uri="{C3380CC4-5D6E-409C-BE32-E72D297353CC}">
              <c16:uniqueId val="{00000009-0CBF-4A8A-A3C5-43A4ED855EE6}"/>
            </c:ext>
          </c:extLst>
        </c:ser>
        <c:ser>
          <c:idx val="10"/>
          <c:order val="10"/>
          <c:tx>
            <c:strRef>
              <c:f>Лист1!$L$1</c:f>
              <c:strCache>
                <c:ptCount val="1"/>
                <c:pt idx="0">
                  <c:v>2022</c:v>
                </c:pt>
              </c:strCache>
            </c:strRef>
          </c:tx>
          <c:spPr>
            <a:solidFill>
              <a:schemeClr val="accent4">
                <a:lumMod val="20000"/>
                <a:lumOff val="80000"/>
              </a:schemeClr>
            </a:solidFill>
            <a:ln>
              <a:solidFill>
                <a:schemeClr val="tx1">
                  <a:lumMod val="95000"/>
                  <a:lumOff val="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Астана</c:v>
                </c:pt>
                <c:pt idx="1">
                  <c:v>Алматы</c:v>
                </c:pt>
                <c:pt idx="2">
                  <c:v>Шымкент</c:v>
                </c:pt>
              </c:strCache>
            </c:strRef>
          </c:cat>
          <c:val>
            <c:numRef>
              <c:f>Лист1!$L$2:$L$4</c:f>
              <c:numCache>
                <c:formatCode>General</c:formatCode>
                <c:ptCount val="3"/>
                <c:pt idx="0">
                  <c:v>7.6</c:v>
                </c:pt>
                <c:pt idx="1">
                  <c:v>7.6</c:v>
                </c:pt>
                <c:pt idx="2">
                  <c:v>6.5</c:v>
                </c:pt>
              </c:numCache>
            </c:numRef>
          </c:val>
          <c:extLst xmlns:c16r2="http://schemas.microsoft.com/office/drawing/2015/06/chart">
            <c:ext xmlns:c16="http://schemas.microsoft.com/office/drawing/2014/chart" uri="{C3380CC4-5D6E-409C-BE32-E72D297353CC}">
              <c16:uniqueId val="{0000000A-0CBF-4A8A-A3C5-43A4ED855EE6}"/>
            </c:ext>
          </c:extLst>
        </c:ser>
        <c:dLbls>
          <c:dLblPos val="outEnd"/>
          <c:showLegendKey val="0"/>
          <c:showVal val="1"/>
          <c:showCatName val="0"/>
          <c:showSerName val="0"/>
          <c:showPercent val="0"/>
          <c:showBubbleSize val="0"/>
        </c:dLbls>
        <c:gapWidth val="219"/>
        <c:overlap val="-27"/>
        <c:axId val="180840784"/>
        <c:axId val="180848400"/>
      </c:barChart>
      <c:catAx>
        <c:axId val="180840784"/>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0848400"/>
        <c:crosses val="autoZero"/>
        <c:auto val="1"/>
        <c:lblAlgn val="ctr"/>
        <c:lblOffset val="100"/>
        <c:noMultiLvlLbl val="0"/>
      </c:catAx>
      <c:valAx>
        <c:axId val="180848400"/>
        <c:scaling>
          <c:orientation val="minMax"/>
        </c:scaling>
        <c:delete val="0"/>
        <c:axPos val="l"/>
        <c:majorGridlines>
          <c:spPr>
            <a:ln w="9525" cap="flat" cmpd="sng" algn="ctr">
              <a:solidFill>
                <a:srgbClr val="00B0F0"/>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latin typeface="Times New Roman" panose="02020603050405020304" pitchFamily="18" charset="0"/>
                    <a:cs typeface="Times New Roman" panose="02020603050405020304" pitchFamily="18" charset="0"/>
                  </a:rPr>
                  <a:t>млрд.</a:t>
                </a:r>
                <a:r>
                  <a:rPr lang="x-none" baseline="0">
                    <a:latin typeface="Times New Roman" panose="02020603050405020304" pitchFamily="18" charset="0"/>
                    <a:cs typeface="Times New Roman" panose="02020603050405020304" pitchFamily="18" charset="0"/>
                  </a:rPr>
                  <a:t> тенге</a:t>
                </a:r>
                <a:endParaRPr lang="ru-RU">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084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48953776611258"/>
          <c:y val="4.3650793650793648E-2"/>
          <c:w val="0.84604749927092449"/>
          <c:h val="0.71252624671916009"/>
        </c:manualLayout>
      </c:layout>
      <c:barChart>
        <c:barDir val="col"/>
        <c:grouping val="clustered"/>
        <c:varyColors val="0"/>
        <c:ser>
          <c:idx val="0"/>
          <c:order val="0"/>
          <c:tx>
            <c:strRef>
              <c:f>Лист1!$B$1</c:f>
              <c:strCache>
                <c:ptCount val="1"/>
                <c:pt idx="0">
                  <c:v>Жалпы пайдалануға берілген қолжетімді түрғын үй, мың. кв.м</c:v>
                </c:pt>
              </c:strCache>
            </c:strRef>
          </c:tx>
          <c:spPr>
            <a:pattFill prst="horzBrick">
              <a:fgClr>
                <a:schemeClr val="accent2">
                  <a:lumMod val="50000"/>
                </a:schemeClr>
              </a:fgClr>
              <a:bgClr>
                <a:schemeClr val="bg1"/>
              </a:bgClr>
            </a:pattFill>
            <a:ln>
              <a:solidFill>
                <a:schemeClr val="tx1">
                  <a:lumMod val="95000"/>
                  <a:lumOff val="5000"/>
                </a:schemeClr>
              </a:solidFill>
            </a:ln>
            <a:effectLst/>
          </c:spPr>
          <c:invertIfNegative val="0"/>
          <c:dLbls>
            <c:dLbl>
              <c:idx val="0"/>
              <c:layout>
                <c:manualLayout>
                  <c:x val="0"/>
                  <c:y val="3.96825396825396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1B9-45FF-B140-1F05AE9E5712}"/>
                </c:ext>
                <c:ext xmlns:c15="http://schemas.microsoft.com/office/drawing/2012/chart" uri="{CE6537A1-D6FC-4f65-9D91-7224C49458BB}"/>
              </c:extLst>
            </c:dLbl>
            <c:dLbl>
              <c:idx val="1"/>
              <c:layout>
                <c:manualLayout>
                  <c:x val="2.3148148148147722E-3"/>
                  <c:y val="1.19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1B9-45FF-B140-1F05AE9E5712}"/>
                </c:ext>
                <c:ext xmlns:c15="http://schemas.microsoft.com/office/drawing/2012/chart" uri="{CE6537A1-D6FC-4f65-9D91-7224C49458BB}"/>
              </c:extLst>
            </c:dLbl>
            <c:dLbl>
              <c:idx val="2"/>
              <c:layout>
                <c:manualLayout>
                  <c:x val="-4.2437781360066642E-17"/>
                  <c:y val="7.936507936507936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1B9-45FF-B140-1F05AE9E5712}"/>
                </c:ext>
                <c:ext xmlns:c15="http://schemas.microsoft.com/office/drawing/2012/chart" uri="{CE6537A1-D6FC-4f65-9D91-7224C49458BB}"/>
              </c:extLst>
            </c:dLbl>
            <c:dLbl>
              <c:idx val="3"/>
              <c:layout>
                <c:manualLayout>
                  <c:x val="-4.2437781360066642E-17"/>
                  <c:y val="1.19047619047619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1B9-45FF-B140-1F05AE9E5712}"/>
                </c:ext>
                <c:ext xmlns:c15="http://schemas.microsoft.com/office/drawing/2012/chart" uri="{CE6537A1-D6FC-4f65-9D91-7224C49458BB}"/>
              </c:extLst>
            </c:dLbl>
            <c:dLbl>
              <c:idx val="4"/>
              <c:layout>
                <c:manualLayout>
                  <c:x val="2.3148148148147301E-3"/>
                  <c:y val="3.96825396825396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1B9-45FF-B140-1F05AE9E5712}"/>
                </c:ext>
                <c:ext xmlns:c15="http://schemas.microsoft.com/office/drawing/2012/chart" uri="{CE6537A1-D6FC-4f65-9D91-7224C49458BB}"/>
              </c:extLst>
            </c:dLbl>
            <c:dLbl>
              <c:idx val="5"/>
              <c:layout>
                <c:manualLayout>
                  <c:x val="-8.4875562720133283E-17"/>
                  <c:y val="1.58730158730158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1B9-45FF-B140-1F05AE9E5712}"/>
                </c:ext>
                <c:ext xmlns:c15="http://schemas.microsoft.com/office/drawing/2012/chart" uri="{CE6537A1-D6FC-4f65-9D91-7224C49458BB}"/>
              </c:extLst>
            </c:dLbl>
            <c:dLbl>
              <c:idx val="6"/>
              <c:layout>
                <c:manualLayout>
                  <c:x val="0"/>
                  <c:y val="1.19047619047618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1B9-45FF-B140-1F05AE9E5712}"/>
                </c:ext>
                <c:ext xmlns:c15="http://schemas.microsoft.com/office/drawing/2012/chart" uri="{CE6537A1-D6FC-4f65-9D91-7224C49458BB}"/>
              </c:extLst>
            </c:dLbl>
            <c:dLbl>
              <c:idx val="7"/>
              <c:layout>
                <c:manualLayout>
                  <c:x val="-8.4875562720133283E-17"/>
                  <c:y val="3.96825396825396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1B9-45FF-B140-1F05AE9E5712}"/>
                </c:ext>
                <c:ext xmlns:c15="http://schemas.microsoft.com/office/drawing/2012/chart" uri="{CE6537A1-D6FC-4f65-9D91-7224C49458BB}"/>
              </c:extLst>
            </c:dLbl>
            <c:dLbl>
              <c:idx val="8"/>
              <c:layout>
                <c:manualLayout>
                  <c:x val="0"/>
                  <c:y val="1.19047619047618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1B9-45FF-B140-1F05AE9E5712}"/>
                </c:ext>
                <c:ext xmlns:c15="http://schemas.microsoft.com/office/drawing/2012/chart" uri="{CE6537A1-D6FC-4f65-9D91-7224C49458BB}"/>
              </c:extLst>
            </c:dLbl>
            <c:dLbl>
              <c:idx val="9"/>
              <c:layout>
                <c:manualLayout>
                  <c:x val="0"/>
                  <c:y val="7.936507936507918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1B9-45FF-B140-1F05AE9E5712}"/>
                </c:ext>
                <c:ext xmlns:c15="http://schemas.microsoft.com/office/drawing/2012/chart" uri="{CE6537A1-D6FC-4f65-9D91-7224C49458BB}"/>
              </c:extLst>
            </c:dLbl>
            <c:dLbl>
              <c:idx val="10"/>
              <c:layout>
                <c:manualLayout>
                  <c:x val="0"/>
                  <c:y val="1.19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1B9-45FF-B140-1F05AE9E571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948.5</c:v>
                </c:pt>
                <c:pt idx="1">
                  <c:v>1129.9000000000001</c:v>
                </c:pt>
                <c:pt idx="2">
                  <c:v>1201.3</c:v>
                </c:pt>
                <c:pt idx="3">
                  <c:v>1394.7</c:v>
                </c:pt>
                <c:pt idx="4">
                  <c:v>920.8</c:v>
                </c:pt>
                <c:pt idx="5">
                  <c:v>1737.9</c:v>
                </c:pt>
                <c:pt idx="6">
                  <c:v>1250</c:v>
                </c:pt>
                <c:pt idx="7">
                  <c:v>1310</c:v>
                </c:pt>
                <c:pt idx="8">
                  <c:v>2000</c:v>
                </c:pt>
                <c:pt idx="9">
                  <c:v>2035</c:v>
                </c:pt>
                <c:pt idx="10">
                  <c:v>1251</c:v>
                </c:pt>
              </c:numCache>
            </c:numRef>
          </c:val>
          <c:extLst xmlns:c16r2="http://schemas.microsoft.com/office/drawing/2015/06/chart">
            <c:ext xmlns:c16="http://schemas.microsoft.com/office/drawing/2014/chart" uri="{C3380CC4-5D6E-409C-BE32-E72D297353CC}">
              <c16:uniqueId val="{0000000B-01B9-45FF-B140-1F05AE9E5712}"/>
            </c:ext>
          </c:extLst>
        </c:ser>
        <c:dLbls>
          <c:showLegendKey val="0"/>
          <c:showVal val="1"/>
          <c:showCatName val="0"/>
          <c:showSerName val="0"/>
          <c:showPercent val="0"/>
          <c:showBubbleSize val="0"/>
        </c:dLbls>
        <c:gapWidth val="219"/>
        <c:axId val="180841328"/>
        <c:axId val="180836432"/>
      </c:barChart>
      <c:lineChart>
        <c:grouping val="standard"/>
        <c:varyColors val="0"/>
        <c:ser>
          <c:idx val="1"/>
          <c:order val="1"/>
          <c:tx>
            <c:strRef>
              <c:f>Лист1!$C$1</c:f>
              <c:strCache>
                <c:ptCount val="1"/>
                <c:pt idx="0">
                  <c:v>Енгізілген жалға беретін тұрғын үй, мың. кв. м</c:v>
                </c:pt>
              </c:strCache>
            </c:strRef>
          </c:tx>
          <c:spPr>
            <a:ln w="57150" cap="rnd">
              <a:solidFill>
                <a:schemeClr val="accent6">
                  <a:lumMod val="50000"/>
                </a:schemeClr>
              </a:solidFill>
              <a:round/>
            </a:ln>
            <a:effectLst/>
          </c:spPr>
          <c:marker>
            <c:symbol val="none"/>
          </c:marker>
          <c:dLbls>
            <c:dLbl>
              <c:idx val="0"/>
              <c:layout>
                <c:manualLayout>
                  <c:x val="-2.3148148148147934E-3"/>
                  <c:y val="1.58730158730158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1B9-45FF-B140-1F05AE9E5712}"/>
                </c:ext>
                <c:ext xmlns:c15="http://schemas.microsoft.com/office/drawing/2012/chart" uri="{CE6537A1-D6FC-4f65-9D91-7224C49458BB}"/>
              </c:extLst>
            </c:dLbl>
            <c:dLbl>
              <c:idx val="1"/>
              <c:layout>
                <c:manualLayout>
                  <c:x val="-6.9444444444444441E-3"/>
                  <c:y val="3.17460317460317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1B9-45FF-B140-1F05AE9E5712}"/>
                </c:ext>
                <c:ext xmlns:c15="http://schemas.microsoft.com/office/drawing/2012/chart" uri="{CE6537A1-D6FC-4f65-9D91-7224C49458BB}"/>
              </c:extLst>
            </c:dLbl>
            <c:dLbl>
              <c:idx val="2"/>
              <c:layout>
                <c:manualLayout>
                  <c:x val="-6.9444444444444866E-3"/>
                  <c:y val="5.55555555555554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1B9-45FF-B140-1F05AE9E5712}"/>
                </c:ext>
                <c:ext xmlns:c15="http://schemas.microsoft.com/office/drawing/2012/chart" uri="{CE6537A1-D6FC-4f65-9D91-7224C49458BB}"/>
              </c:extLst>
            </c:dLbl>
            <c:dLbl>
              <c:idx val="3"/>
              <c:layout>
                <c:manualLayout>
                  <c:x val="-4.6296296296296294E-3"/>
                  <c:y val="4.76190476190476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1B9-45FF-B140-1F05AE9E5712}"/>
                </c:ext>
                <c:ext xmlns:c15="http://schemas.microsoft.com/office/drawing/2012/chart" uri="{CE6537A1-D6FC-4f65-9D91-7224C49458BB}"/>
              </c:extLst>
            </c:dLbl>
            <c:dLbl>
              <c:idx val="4"/>
              <c:layout>
                <c:manualLayout>
                  <c:x val="-2.3148148148148997E-3"/>
                  <c:y val="2.38095238095236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01B9-45FF-B140-1F05AE9E5712}"/>
                </c:ext>
                <c:ext xmlns:c15="http://schemas.microsoft.com/office/drawing/2012/chart" uri="{CE6537A1-D6FC-4f65-9D91-7224C49458BB}"/>
              </c:extLst>
            </c:dLbl>
            <c:dLbl>
              <c:idx val="5"/>
              <c:layout>
                <c:manualLayout>
                  <c:x val="-4.6296296296296294E-3"/>
                  <c:y val="3.17460317460317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01B9-45FF-B140-1F05AE9E5712}"/>
                </c:ext>
                <c:ext xmlns:c15="http://schemas.microsoft.com/office/drawing/2012/chart" uri="{CE6537A1-D6FC-4f65-9D91-7224C49458BB}"/>
              </c:extLst>
            </c:dLbl>
            <c:dLbl>
              <c:idx val="6"/>
              <c:layout>
                <c:manualLayout>
                  <c:x val="-4.6296296296295444E-3"/>
                  <c:y val="-7.936507936507936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01B9-45FF-B140-1F05AE9E5712}"/>
                </c:ext>
                <c:ext xmlns:c15="http://schemas.microsoft.com/office/drawing/2012/chart" uri="{CE6537A1-D6FC-4f65-9D91-7224C49458BB}"/>
              </c:extLst>
            </c:dLbl>
            <c:dLbl>
              <c:idx val="7"/>
              <c:layout>
                <c:manualLayout>
                  <c:x val="-6.9444444444445291E-3"/>
                  <c:y val="7.53968253968253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01B9-45FF-B140-1F05AE9E5712}"/>
                </c:ext>
                <c:ext xmlns:c15="http://schemas.microsoft.com/office/drawing/2012/chart" uri="{CE6537A1-D6FC-4f65-9D91-7224C49458BB}"/>
              </c:extLst>
            </c:dLbl>
            <c:dLbl>
              <c:idx val="8"/>
              <c:layout>
                <c:manualLayout>
                  <c:x val="-6.9444444444444441E-3"/>
                  <c:y val="3.17460317460317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01B9-45FF-B140-1F05AE9E5712}"/>
                </c:ext>
                <c:ext xmlns:c15="http://schemas.microsoft.com/office/drawing/2012/chart" uri="{CE6537A1-D6FC-4f65-9D91-7224C49458BB}"/>
              </c:extLst>
            </c:dLbl>
            <c:dLbl>
              <c:idx val="9"/>
              <c:layout>
                <c:manualLayout>
                  <c:x val="-2.3148148148148147E-3"/>
                  <c:y val="9.52380952380951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01B9-45FF-B140-1F05AE9E5712}"/>
                </c:ext>
                <c:ext xmlns:c15="http://schemas.microsoft.com/office/drawing/2012/chart" uri="{CE6537A1-D6FC-4f65-9D91-7224C49458BB}"/>
              </c:extLst>
            </c:dLbl>
            <c:dLbl>
              <c:idx val="10"/>
              <c:layout>
                <c:manualLayout>
                  <c:x val="0"/>
                  <c:y val="1.98412698412697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01B9-45FF-B140-1F05AE9E571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Лист1!$C$2:$C$12</c:f>
              <c:numCache>
                <c:formatCode>General</c:formatCode>
                <c:ptCount val="11"/>
                <c:pt idx="0">
                  <c:v>179.4</c:v>
                </c:pt>
                <c:pt idx="1">
                  <c:v>389.1</c:v>
                </c:pt>
                <c:pt idx="2">
                  <c:v>365.7</c:v>
                </c:pt>
                <c:pt idx="3">
                  <c:v>237.3</c:v>
                </c:pt>
                <c:pt idx="4">
                  <c:v>166.5</c:v>
                </c:pt>
                <c:pt idx="5">
                  <c:v>234.5</c:v>
                </c:pt>
                <c:pt idx="6">
                  <c:v>190.3</c:v>
                </c:pt>
                <c:pt idx="7">
                  <c:v>797.3</c:v>
                </c:pt>
                <c:pt idx="8">
                  <c:v>551.5</c:v>
                </c:pt>
                <c:pt idx="9">
                  <c:v>710</c:v>
                </c:pt>
                <c:pt idx="10">
                  <c:v>337.3</c:v>
                </c:pt>
              </c:numCache>
            </c:numRef>
          </c:val>
          <c:smooth val="0"/>
          <c:extLst xmlns:c16r2="http://schemas.microsoft.com/office/drawing/2015/06/chart">
            <c:ext xmlns:c16="http://schemas.microsoft.com/office/drawing/2014/chart" uri="{C3380CC4-5D6E-409C-BE32-E72D297353CC}">
              <c16:uniqueId val="{00000017-01B9-45FF-B140-1F05AE9E5712}"/>
            </c:ext>
          </c:extLst>
        </c:ser>
        <c:dLbls>
          <c:showLegendKey val="0"/>
          <c:showVal val="1"/>
          <c:showCatName val="0"/>
          <c:showSerName val="0"/>
          <c:showPercent val="0"/>
          <c:showBubbleSize val="0"/>
        </c:dLbls>
        <c:marker val="1"/>
        <c:smooth val="0"/>
        <c:axId val="180841328"/>
        <c:axId val="180836432"/>
      </c:lineChart>
      <c:catAx>
        <c:axId val="18084132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x-none" sz="1000">
                    <a:latin typeface="Times New Roman" panose="02020603050405020304" pitchFamily="18" charset="0"/>
                    <a:cs typeface="Times New Roman" panose="02020603050405020304" pitchFamily="18" charset="0"/>
                  </a:rPr>
                  <a:t>жыл</a:t>
                </a:r>
                <a:endParaRPr lang="ru-RU" sz="1000">
                  <a:latin typeface="Times New Roman" panose="02020603050405020304" pitchFamily="18" charset="0"/>
                  <a:cs typeface="Times New Roman" panose="02020603050405020304" pitchFamily="18" charset="0"/>
                </a:endParaRPr>
              </a:p>
            </c:rich>
          </c:tx>
          <c:layout>
            <c:manualLayout>
              <c:xMode val="edge"/>
              <c:yMode val="edge"/>
              <c:x val="0.92069918343540391"/>
              <c:y val="0.82507874015748017"/>
            </c:manualLayout>
          </c:layout>
          <c:overlay val="0"/>
          <c:spPr>
            <a:noFill/>
            <a:ln>
              <a:noFill/>
            </a:ln>
            <a:effectLst/>
          </c:spPr>
        </c:title>
        <c:numFmt formatCode="General" sourceLinked="1"/>
        <c:majorTickMark val="none"/>
        <c:minorTickMark val="none"/>
        <c:tickLblPos val="nextTo"/>
        <c:spPr>
          <a:noFill/>
          <a:ln w="19050" cap="flat" cmpd="sng" algn="ctr">
            <a:solidFill>
              <a:schemeClr val="tx1">
                <a:lumMod val="95000"/>
                <a:lumOff val="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0836432"/>
        <c:crosses val="autoZero"/>
        <c:auto val="1"/>
        <c:lblAlgn val="ctr"/>
        <c:lblOffset val="100"/>
        <c:noMultiLvlLbl val="0"/>
      </c:catAx>
      <c:valAx>
        <c:axId val="180836432"/>
        <c:scaling>
          <c:orientation val="minMax"/>
        </c:scaling>
        <c:delete val="0"/>
        <c:axPos val="l"/>
        <c:majorGridlines>
          <c:spPr>
            <a:ln w="9525" cap="flat" cmpd="sng" algn="ctr">
              <a:solidFill>
                <a:srgbClr val="00B0F0"/>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x-none" sz="1000">
                    <a:latin typeface="Times New Roman" panose="02020603050405020304" pitchFamily="18" charset="0"/>
                    <a:cs typeface="Times New Roman" panose="02020603050405020304" pitchFamily="18" charset="0"/>
                  </a:rPr>
                  <a:t>мың. кв. м</a:t>
                </a:r>
                <a:endParaRPr lang="ru-RU" sz="1000">
                  <a:latin typeface="Times New Roman" panose="02020603050405020304" pitchFamily="18" charset="0"/>
                  <a:cs typeface="Times New Roman" panose="02020603050405020304" pitchFamily="18" charset="0"/>
                </a:endParaRPr>
              </a:p>
            </c:rich>
          </c:tx>
          <c:layout>
            <c:manualLayout>
              <c:xMode val="edge"/>
              <c:yMode val="edge"/>
              <c:x val="1.6203703703703703E-2"/>
              <c:y val="0.24205661792275965"/>
            </c:manualLayout>
          </c:layout>
          <c:overlay val="0"/>
          <c:spPr>
            <a:noFill/>
            <a:ln>
              <a:noFill/>
            </a:ln>
            <a:effectLst/>
          </c:spPr>
        </c:title>
        <c:numFmt formatCode="General" sourceLinked="1"/>
        <c:majorTickMark val="none"/>
        <c:minorTickMark val="none"/>
        <c:tickLblPos val="nextTo"/>
        <c:spPr>
          <a:noFill/>
          <a:ln w="19050">
            <a:solidFill>
              <a:schemeClr val="tx1">
                <a:lumMod val="95000"/>
                <a:lumOff val="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0841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 жыл</c:v>
                </c:pt>
              </c:strCache>
            </c:strRef>
          </c:tx>
          <c:spPr>
            <a:solidFill>
              <a:schemeClr val="accent6"/>
            </a:solidFill>
            <a:ln>
              <a:solidFill>
                <a:schemeClr val="tx1">
                  <a:lumMod val="95000"/>
                  <a:lumOff val="5000"/>
                </a:schemeClr>
              </a:solidFill>
            </a:ln>
            <a:effectLst/>
          </c:spPr>
          <c:invertIfNegative val="0"/>
          <c:dLbls>
            <c:delete val="1"/>
          </c:dLbls>
          <c:cat>
            <c:strRef>
              <c:f>Лист1!$A$2:$A$27</c:f>
              <c:strCache>
                <c:ptCount val="26"/>
                <c:pt idx="0">
                  <c:v>Гонконг (Китай)</c:v>
                </c:pt>
                <c:pt idx="1">
                  <c:v>Сингапур</c:v>
                </c:pt>
                <c:pt idx="2">
                  <c:v>Оңтүстік Корея</c:v>
                </c:pt>
                <c:pt idx="3">
                  <c:v>Швейцария</c:v>
                </c:pt>
                <c:pt idx="4">
                  <c:v>Қытай</c:v>
                </c:pt>
                <c:pt idx="5">
                  <c:v>Израиль</c:v>
                </c:pt>
                <c:pt idx="6">
                  <c:v>Тайвань</c:v>
                </c:pt>
                <c:pt idx="7">
                  <c:v>Германия</c:v>
                </c:pt>
                <c:pt idx="8">
                  <c:v>Австралия</c:v>
                </c:pt>
                <c:pt idx="9">
                  <c:v>Япония</c:v>
                </c:pt>
                <c:pt idx="10">
                  <c:v>Кувейт</c:v>
                </c:pt>
                <c:pt idx="11">
                  <c:v>Франция</c:v>
                </c:pt>
                <c:pt idx="12">
                  <c:v>Канада</c:v>
                </c:pt>
                <c:pt idx="13">
                  <c:v>Швеция</c:v>
                </c:pt>
                <c:pt idx="14">
                  <c:v>Жаңа Зеландия</c:v>
                </c:pt>
                <c:pt idx="15">
                  <c:v>Австрия</c:v>
                </c:pt>
                <c:pt idx="16">
                  <c:v>Нидерланды</c:v>
                </c:pt>
                <c:pt idx="17">
                  <c:v>Дания</c:v>
                </c:pt>
                <c:pt idx="18">
                  <c:v>Ұлыбритания</c:v>
                </c:pt>
                <c:pt idx="19">
                  <c:v>Катар</c:v>
                </c:pt>
                <c:pt idx="20">
                  <c:v>Чехия</c:v>
                </c:pt>
                <c:pt idx="21">
                  <c:v>Ирландия</c:v>
                </c:pt>
                <c:pt idx="22">
                  <c:v>АҚШ</c:v>
                </c:pt>
                <c:pt idx="23">
                  <c:v>Италия</c:v>
                </c:pt>
                <c:pt idx="24">
                  <c:v>Норвегия</c:v>
                </c:pt>
                <c:pt idx="25">
                  <c:v>Исландия</c:v>
                </c:pt>
              </c:strCache>
            </c:strRef>
          </c:cat>
          <c:val>
            <c:numRef>
              <c:f>Лист1!$B$2:$B$27</c:f>
              <c:numCache>
                <c:formatCode>General</c:formatCode>
                <c:ptCount val="26"/>
                <c:pt idx="0">
                  <c:v>32038</c:v>
                </c:pt>
                <c:pt idx="1">
                  <c:v>20112</c:v>
                </c:pt>
                <c:pt idx="2">
                  <c:v>12341</c:v>
                </c:pt>
                <c:pt idx="3">
                  <c:v>12318</c:v>
                </c:pt>
                <c:pt idx="4">
                  <c:v>7249</c:v>
                </c:pt>
                <c:pt idx="5">
                  <c:v>7594</c:v>
                </c:pt>
                <c:pt idx="6">
                  <c:v>8255</c:v>
                </c:pt>
                <c:pt idx="7">
                  <c:v>6152</c:v>
                </c:pt>
                <c:pt idx="8">
                  <c:v>5957</c:v>
                </c:pt>
                <c:pt idx="9">
                  <c:v>9053</c:v>
                </c:pt>
                <c:pt idx="10">
                  <c:v>6550</c:v>
                </c:pt>
                <c:pt idx="11">
                  <c:v>8268</c:v>
                </c:pt>
                <c:pt idx="12">
                  <c:v>4541</c:v>
                </c:pt>
                <c:pt idx="13">
                  <c:v>6252</c:v>
                </c:pt>
                <c:pt idx="14">
                  <c:v>5167</c:v>
                </c:pt>
                <c:pt idx="15">
                  <c:v>6027</c:v>
                </c:pt>
                <c:pt idx="16">
                  <c:v>4923</c:v>
                </c:pt>
                <c:pt idx="17">
                  <c:v>5880</c:v>
                </c:pt>
                <c:pt idx="18">
                  <c:v>5739</c:v>
                </c:pt>
                <c:pt idx="19">
                  <c:v>4600</c:v>
                </c:pt>
                <c:pt idx="20">
                  <c:v>4592</c:v>
                </c:pt>
                <c:pt idx="21">
                  <c:v>4910</c:v>
                </c:pt>
                <c:pt idx="22">
                  <c:v>3181</c:v>
                </c:pt>
                <c:pt idx="23">
                  <c:v>4323</c:v>
                </c:pt>
                <c:pt idx="24">
                  <c:v>6635</c:v>
                </c:pt>
                <c:pt idx="25">
                  <c:v>4283</c:v>
                </c:pt>
              </c:numCache>
            </c:numRef>
          </c:val>
          <c:extLst xmlns:c16r2="http://schemas.microsoft.com/office/drawing/2015/06/chart">
            <c:ext xmlns:c16="http://schemas.microsoft.com/office/drawing/2014/chart" uri="{C3380CC4-5D6E-409C-BE32-E72D297353CC}">
              <c16:uniqueId val="{00000000-DF29-4FB7-B539-31AA9E981320}"/>
            </c:ext>
          </c:extLst>
        </c:ser>
        <c:ser>
          <c:idx val="1"/>
          <c:order val="1"/>
          <c:tx>
            <c:strRef>
              <c:f>Лист1!$C$1</c:f>
              <c:strCache>
                <c:ptCount val="1"/>
                <c:pt idx="0">
                  <c:v>2021 жыл</c:v>
                </c:pt>
              </c:strCache>
            </c:strRef>
          </c:tx>
          <c:spPr>
            <a:solidFill>
              <a:srgbClr val="FFC000"/>
            </a:solidFill>
            <a:ln>
              <a:solidFill>
                <a:schemeClr val="bg2">
                  <a:lumMod val="10000"/>
                </a:schemeClr>
              </a:solidFill>
            </a:ln>
            <a:effectLst/>
          </c:spPr>
          <c:invertIfNegative val="0"/>
          <c:dLbls>
            <c:delete val="1"/>
          </c:dLbls>
          <c:cat>
            <c:strRef>
              <c:f>Лист1!$A$2:$A$27</c:f>
              <c:strCache>
                <c:ptCount val="26"/>
                <c:pt idx="0">
                  <c:v>Гонконг (Китай)</c:v>
                </c:pt>
                <c:pt idx="1">
                  <c:v>Сингапур</c:v>
                </c:pt>
                <c:pt idx="2">
                  <c:v>Оңтүстік Корея</c:v>
                </c:pt>
                <c:pt idx="3">
                  <c:v>Швейцария</c:v>
                </c:pt>
                <c:pt idx="4">
                  <c:v>Қытай</c:v>
                </c:pt>
                <c:pt idx="5">
                  <c:v>Израиль</c:v>
                </c:pt>
                <c:pt idx="6">
                  <c:v>Тайвань</c:v>
                </c:pt>
                <c:pt idx="7">
                  <c:v>Германия</c:v>
                </c:pt>
                <c:pt idx="8">
                  <c:v>Австралия</c:v>
                </c:pt>
                <c:pt idx="9">
                  <c:v>Япония</c:v>
                </c:pt>
                <c:pt idx="10">
                  <c:v>Кувейт</c:v>
                </c:pt>
                <c:pt idx="11">
                  <c:v>Франция</c:v>
                </c:pt>
                <c:pt idx="12">
                  <c:v>Канада</c:v>
                </c:pt>
                <c:pt idx="13">
                  <c:v>Швеция</c:v>
                </c:pt>
                <c:pt idx="14">
                  <c:v>Жаңа Зеландия</c:v>
                </c:pt>
                <c:pt idx="15">
                  <c:v>Австрия</c:v>
                </c:pt>
                <c:pt idx="16">
                  <c:v>Нидерланды</c:v>
                </c:pt>
                <c:pt idx="17">
                  <c:v>Дания</c:v>
                </c:pt>
                <c:pt idx="18">
                  <c:v>Ұлыбритания</c:v>
                </c:pt>
                <c:pt idx="19">
                  <c:v>Катар</c:v>
                </c:pt>
                <c:pt idx="20">
                  <c:v>Чехия</c:v>
                </c:pt>
                <c:pt idx="21">
                  <c:v>Ирландия</c:v>
                </c:pt>
                <c:pt idx="22">
                  <c:v>АҚШ</c:v>
                </c:pt>
                <c:pt idx="23">
                  <c:v>Италия</c:v>
                </c:pt>
                <c:pt idx="24">
                  <c:v>Норвегия</c:v>
                </c:pt>
                <c:pt idx="25">
                  <c:v>Исландия</c:v>
                </c:pt>
              </c:strCache>
            </c:strRef>
          </c:cat>
          <c:val>
            <c:numRef>
              <c:f>Лист1!$C$2:$C$27</c:f>
              <c:numCache>
                <c:formatCode>General</c:formatCode>
                <c:ptCount val="26"/>
                <c:pt idx="0">
                  <c:v>32247</c:v>
                </c:pt>
                <c:pt idx="1">
                  <c:v>17991</c:v>
                </c:pt>
                <c:pt idx="2">
                  <c:v>16286</c:v>
                </c:pt>
                <c:pt idx="3">
                  <c:v>12318</c:v>
                </c:pt>
                <c:pt idx="4">
                  <c:v>7970</c:v>
                </c:pt>
                <c:pt idx="5">
                  <c:v>7597</c:v>
                </c:pt>
                <c:pt idx="6">
                  <c:v>8608</c:v>
                </c:pt>
                <c:pt idx="7">
                  <c:v>6231</c:v>
                </c:pt>
                <c:pt idx="8">
                  <c:v>6296</c:v>
                </c:pt>
                <c:pt idx="9">
                  <c:v>9505</c:v>
                </c:pt>
                <c:pt idx="10">
                  <c:v>6350</c:v>
                </c:pt>
                <c:pt idx="11">
                  <c:v>8717</c:v>
                </c:pt>
                <c:pt idx="12">
                  <c:v>3842</c:v>
                </c:pt>
                <c:pt idx="13">
                  <c:v>5779</c:v>
                </c:pt>
                <c:pt idx="14">
                  <c:v>6089</c:v>
                </c:pt>
                <c:pt idx="15">
                  <c:v>6236</c:v>
                </c:pt>
                <c:pt idx="16">
                  <c:v>5089</c:v>
                </c:pt>
                <c:pt idx="17">
                  <c:v>6195</c:v>
                </c:pt>
                <c:pt idx="18">
                  <c:v>6089</c:v>
                </c:pt>
                <c:pt idx="19">
                  <c:v>4801</c:v>
                </c:pt>
                <c:pt idx="20">
                  <c:v>4047</c:v>
                </c:pt>
                <c:pt idx="21">
                  <c:v>4812</c:v>
                </c:pt>
                <c:pt idx="22">
                  <c:v>3586</c:v>
                </c:pt>
                <c:pt idx="23">
                  <c:v>3843</c:v>
                </c:pt>
                <c:pt idx="24">
                  <c:v>7017</c:v>
                </c:pt>
                <c:pt idx="25">
                  <c:v>4812</c:v>
                </c:pt>
              </c:numCache>
            </c:numRef>
          </c:val>
          <c:extLst xmlns:c16r2="http://schemas.microsoft.com/office/drawing/2015/06/chart">
            <c:ext xmlns:c16="http://schemas.microsoft.com/office/drawing/2014/chart" uri="{C3380CC4-5D6E-409C-BE32-E72D297353CC}">
              <c16:uniqueId val="{00000001-DF29-4FB7-B539-31AA9E981320}"/>
            </c:ext>
          </c:extLst>
        </c:ser>
        <c:ser>
          <c:idx val="2"/>
          <c:order val="2"/>
          <c:tx>
            <c:strRef>
              <c:f>Лист1!$D$1</c:f>
              <c:strCache>
                <c:ptCount val="1"/>
                <c:pt idx="0">
                  <c:v>2022 жыл</c:v>
                </c:pt>
              </c:strCache>
            </c:strRef>
          </c:tx>
          <c:spPr>
            <a:solidFill>
              <a:srgbClr val="7030A0"/>
            </a:solidFill>
            <a:ln>
              <a:solidFill>
                <a:schemeClr val="tx1">
                  <a:lumMod val="95000"/>
                  <a:lumOff val="5000"/>
                </a:schemeClr>
              </a:solidFill>
            </a:ln>
            <a:effectLst/>
          </c:spPr>
          <c:invertIfNegative val="0"/>
          <c:dLbls>
            <c:delete val="1"/>
          </c:dLbls>
          <c:cat>
            <c:strRef>
              <c:f>Лист1!$A$2:$A$27</c:f>
              <c:strCache>
                <c:ptCount val="26"/>
                <c:pt idx="0">
                  <c:v>Гонконг (Китай)</c:v>
                </c:pt>
                <c:pt idx="1">
                  <c:v>Сингапур</c:v>
                </c:pt>
                <c:pt idx="2">
                  <c:v>Оңтүстік Корея</c:v>
                </c:pt>
                <c:pt idx="3">
                  <c:v>Швейцария</c:v>
                </c:pt>
                <c:pt idx="4">
                  <c:v>Қытай</c:v>
                </c:pt>
                <c:pt idx="5">
                  <c:v>Израиль</c:v>
                </c:pt>
                <c:pt idx="6">
                  <c:v>Тайвань</c:v>
                </c:pt>
                <c:pt idx="7">
                  <c:v>Германия</c:v>
                </c:pt>
                <c:pt idx="8">
                  <c:v>Австралия</c:v>
                </c:pt>
                <c:pt idx="9">
                  <c:v>Япония</c:v>
                </c:pt>
                <c:pt idx="10">
                  <c:v>Кувейт</c:v>
                </c:pt>
                <c:pt idx="11">
                  <c:v>Франция</c:v>
                </c:pt>
                <c:pt idx="12">
                  <c:v>Канада</c:v>
                </c:pt>
                <c:pt idx="13">
                  <c:v>Швеция</c:v>
                </c:pt>
                <c:pt idx="14">
                  <c:v>Жаңа Зеландия</c:v>
                </c:pt>
                <c:pt idx="15">
                  <c:v>Австрия</c:v>
                </c:pt>
                <c:pt idx="16">
                  <c:v>Нидерланды</c:v>
                </c:pt>
                <c:pt idx="17">
                  <c:v>Дания</c:v>
                </c:pt>
                <c:pt idx="18">
                  <c:v>Ұлыбритания</c:v>
                </c:pt>
                <c:pt idx="19">
                  <c:v>Катар</c:v>
                </c:pt>
                <c:pt idx="20">
                  <c:v>Чехия</c:v>
                </c:pt>
                <c:pt idx="21">
                  <c:v>Ирландия</c:v>
                </c:pt>
                <c:pt idx="22">
                  <c:v>АҚШ</c:v>
                </c:pt>
                <c:pt idx="23">
                  <c:v>Италия</c:v>
                </c:pt>
                <c:pt idx="24">
                  <c:v>Норвегия</c:v>
                </c:pt>
                <c:pt idx="25">
                  <c:v>Исландия</c:v>
                </c:pt>
              </c:strCache>
            </c:strRef>
          </c:cat>
          <c:val>
            <c:numRef>
              <c:f>Лист1!$D$2:$D$27</c:f>
              <c:numCache>
                <c:formatCode>General</c:formatCode>
                <c:ptCount val="26"/>
                <c:pt idx="0">
                  <c:v>30736</c:v>
                </c:pt>
                <c:pt idx="1">
                  <c:v>20343</c:v>
                </c:pt>
                <c:pt idx="2">
                  <c:v>15495</c:v>
                </c:pt>
                <c:pt idx="3">
                  <c:v>13624</c:v>
                </c:pt>
                <c:pt idx="4">
                  <c:v>9762</c:v>
                </c:pt>
                <c:pt idx="5">
                  <c:v>8333</c:v>
                </c:pt>
                <c:pt idx="6">
                  <c:v>7622</c:v>
                </c:pt>
                <c:pt idx="7">
                  <c:v>7239</c:v>
                </c:pt>
                <c:pt idx="8">
                  <c:v>6935</c:v>
                </c:pt>
                <c:pt idx="9">
                  <c:v>9902</c:v>
                </c:pt>
                <c:pt idx="10">
                  <c:v>6683</c:v>
                </c:pt>
                <c:pt idx="11">
                  <c:v>8646</c:v>
                </c:pt>
                <c:pt idx="12">
                  <c:v>6645</c:v>
                </c:pt>
                <c:pt idx="13">
                  <c:v>6466</c:v>
                </c:pt>
                <c:pt idx="14">
                  <c:v>6017</c:v>
                </c:pt>
                <c:pt idx="15">
                  <c:v>5880</c:v>
                </c:pt>
                <c:pt idx="16">
                  <c:v>5657</c:v>
                </c:pt>
                <c:pt idx="17">
                  <c:v>6147</c:v>
                </c:pt>
                <c:pt idx="18">
                  <c:v>5903</c:v>
                </c:pt>
                <c:pt idx="19">
                  <c:v>5243</c:v>
                </c:pt>
                <c:pt idx="20">
                  <c:v>5200</c:v>
                </c:pt>
                <c:pt idx="21">
                  <c:v>5243</c:v>
                </c:pt>
                <c:pt idx="22">
                  <c:v>4438</c:v>
                </c:pt>
                <c:pt idx="23">
                  <c:v>3602</c:v>
                </c:pt>
                <c:pt idx="24">
                  <c:v>6465</c:v>
                </c:pt>
                <c:pt idx="25">
                  <c:v>5243</c:v>
                </c:pt>
              </c:numCache>
            </c:numRef>
          </c:val>
          <c:extLst xmlns:c16r2="http://schemas.microsoft.com/office/drawing/2015/06/chart">
            <c:ext xmlns:c16="http://schemas.microsoft.com/office/drawing/2014/chart" uri="{C3380CC4-5D6E-409C-BE32-E72D297353CC}">
              <c16:uniqueId val="{00000002-DF29-4FB7-B539-31AA9E981320}"/>
            </c:ext>
          </c:extLst>
        </c:ser>
        <c:dLbls>
          <c:dLblPos val="inEnd"/>
          <c:showLegendKey val="0"/>
          <c:showVal val="1"/>
          <c:showCatName val="0"/>
          <c:showSerName val="0"/>
          <c:showPercent val="0"/>
          <c:showBubbleSize val="0"/>
        </c:dLbls>
        <c:gapWidth val="182"/>
        <c:axId val="176197536"/>
        <c:axId val="176205696"/>
      </c:barChart>
      <c:catAx>
        <c:axId val="176197536"/>
        <c:scaling>
          <c:orientation val="minMax"/>
        </c:scaling>
        <c:delete val="0"/>
        <c:axPos val="b"/>
        <c:numFmt formatCode="General" sourceLinked="1"/>
        <c:majorTickMark val="none"/>
        <c:minorTickMark val="none"/>
        <c:tickLblPos val="nextTo"/>
        <c:spPr>
          <a:noFill/>
          <a:ln w="12700" cap="flat" cmpd="sng" algn="ctr">
            <a:solidFill>
              <a:schemeClr val="tx1">
                <a:lumMod val="95000"/>
                <a:lumOff val="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6205696"/>
        <c:crosses val="autoZero"/>
        <c:auto val="1"/>
        <c:lblAlgn val="ctr"/>
        <c:lblOffset val="100"/>
        <c:noMultiLvlLbl val="0"/>
      </c:catAx>
      <c:valAx>
        <c:axId val="176205696"/>
        <c:scaling>
          <c:orientation val="minMax"/>
        </c:scaling>
        <c:delete val="0"/>
        <c:axPos val="l"/>
        <c:majorGridlines>
          <c:spPr>
            <a:ln w="9525" cap="flat" cmpd="sng" algn="ctr">
              <a:solidFill>
                <a:schemeClr val="tx1">
                  <a:lumMod val="95000"/>
                  <a:lumOff val="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ru-RU" sz="800">
                    <a:latin typeface="Times New Roman" panose="02020603050405020304" pitchFamily="18" charset="0"/>
                    <a:cs typeface="Times New Roman" panose="02020603050405020304" pitchFamily="18" charset="0"/>
                  </a:rPr>
                  <a:t>1 шаршы метрдің бағасы, $</a:t>
                </a:r>
              </a:p>
            </c:rich>
          </c:tx>
          <c:layout>
            <c:manualLayout>
              <c:xMode val="edge"/>
              <c:yMode val="edge"/>
              <c:x val="1.4426544842510219E-2"/>
              <c:y val="0.1001421697287839"/>
            </c:manualLayout>
          </c:layout>
          <c:overlay val="0"/>
          <c:spPr>
            <a:noFill/>
            <a:ln>
              <a:noFill/>
            </a:ln>
            <a:effectLst/>
          </c:spPr>
        </c:title>
        <c:numFmt formatCode="General" sourceLinked="1"/>
        <c:majorTickMark val="none"/>
        <c:minorTickMark val="none"/>
        <c:tickLblPos val="nextTo"/>
        <c:spPr>
          <a:noFill/>
          <a:ln w="12700">
            <a:solidFill>
              <a:schemeClr val="bg2">
                <a:lumMod val="1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6197536"/>
        <c:crosses val="autoZero"/>
        <c:crossBetween val="between"/>
      </c:valAx>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Жалға беретін тұрғын ұй,  мың шаршы м (2012 -2022 жылдар) - барлығы</c:v>
                </c:pt>
              </c:strCache>
            </c:strRef>
          </c:tx>
          <c:spPr>
            <a:solidFill>
              <a:schemeClr val="accent2">
                <a:lumMod val="60000"/>
                <a:lumOff val="40000"/>
              </a:schemeClr>
            </a:solidFill>
            <a:ln>
              <a:solidFill>
                <a:schemeClr val="tx1">
                  <a:lumMod val="95000"/>
                  <a:lumOff val="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Лист1!$A$2:$A$22</c:f>
              <c:strCache>
                <c:ptCount val="20"/>
                <c:pt idx="0">
                  <c:v>Алматы</c:v>
                </c:pt>
                <c:pt idx="1">
                  <c:v>Астана</c:v>
                </c:pt>
                <c:pt idx="2">
                  <c:v>Түркістан обл.</c:v>
                </c:pt>
                <c:pt idx="3">
                  <c:v>Шымкент</c:v>
                </c:pt>
                <c:pt idx="4">
                  <c:v>Алматы обл.</c:v>
                </c:pt>
                <c:pt idx="5">
                  <c:v>Шығыс Қаз. обл.</c:v>
                </c:pt>
                <c:pt idx="6">
                  <c:v>Жамбыл обл.</c:v>
                </c:pt>
                <c:pt idx="7">
                  <c:v>Ақтөбе обл.</c:v>
                </c:pt>
                <c:pt idx="8">
                  <c:v>Қарағанды обл.</c:v>
                </c:pt>
                <c:pt idx="9">
                  <c:v>Қызылорда обл.</c:v>
                </c:pt>
                <c:pt idx="10">
                  <c:v>Атырау обл.</c:v>
                </c:pt>
                <c:pt idx="11">
                  <c:v>Павлодар обл.</c:v>
                </c:pt>
                <c:pt idx="12">
                  <c:v>Батыс Қаз. обл.</c:v>
                </c:pt>
                <c:pt idx="13">
                  <c:v>Манғыстау обл.</c:v>
                </c:pt>
                <c:pt idx="14">
                  <c:v>Солтүстік Қаз. обл.</c:v>
                </c:pt>
                <c:pt idx="15">
                  <c:v>Қостанай обл.</c:v>
                </c:pt>
                <c:pt idx="16">
                  <c:v>Ақмола обл.</c:v>
                </c:pt>
                <c:pt idx="17">
                  <c:v>Жетісу обл.</c:v>
                </c:pt>
                <c:pt idx="18">
                  <c:v>Абай обл.</c:v>
                </c:pt>
                <c:pt idx="19">
                  <c:v>Ұлытау обл.</c:v>
                </c:pt>
              </c:strCache>
            </c:strRef>
          </c:cat>
          <c:val>
            <c:numRef>
              <c:f>Лист1!$B$2:$B$22</c:f>
              <c:numCache>
                <c:formatCode>General</c:formatCode>
                <c:ptCount val="21"/>
                <c:pt idx="0">
                  <c:v>409.2</c:v>
                </c:pt>
                <c:pt idx="1">
                  <c:v>379.2</c:v>
                </c:pt>
                <c:pt idx="2">
                  <c:v>367.8</c:v>
                </c:pt>
                <c:pt idx="3">
                  <c:v>280.10000000000002</c:v>
                </c:pt>
                <c:pt idx="4">
                  <c:v>276.3</c:v>
                </c:pt>
                <c:pt idx="5">
                  <c:v>269</c:v>
                </c:pt>
                <c:pt idx="6">
                  <c:v>256.3</c:v>
                </c:pt>
                <c:pt idx="7">
                  <c:v>225.6</c:v>
                </c:pt>
                <c:pt idx="8">
                  <c:v>220.7</c:v>
                </c:pt>
                <c:pt idx="9">
                  <c:v>208.3</c:v>
                </c:pt>
                <c:pt idx="10">
                  <c:v>196.3</c:v>
                </c:pt>
                <c:pt idx="11">
                  <c:v>194.6</c:v>
                </c:pt>
                <c:pt idx="12">
                  <c:v>190.5</c:v>
                </c:pt>
                <c:pt idx="13">
                  <c:v>163.6</c:v>
                </c:pt>
                <c:pt idx="14">
                  <c:v>155.6</c:v>
                </c:pt>
                <c:pt idx="15">
                  <c:v>153.6</c:v>
                </c:pt>
                <c:pt idx="16">
                  <c:v>143.4</c:v>
                </c:pt>
                <c:pt idx="17">
                  <c:v>15.5</c:v>
                </c:pt>
                <c:pt idx="18">
                  <c:v>10.3</c:v>
                </c:pt>
                <c:pt idx="19">
                  <c:v>4.8</c:v>
                </c:pt>
              </c:numCache>
            </c:numRef>
          </c:val>
          <c:extLst xmlns:c16r2="http://schemas.microsoft.com/office/drawing/2015/06/chart">
            <c:ext xmlns:c16="http://schemas.microsoft.com/office/drawing/2014/chart" uri="{C3380CC4-5D6E-409C-BE32-E72D297353CC}">
              <c16:uniqueId val="{00000000-2014-41F3-A3FD-E61785CFD176}"/>
            </c:ext>
          </c:extLst>
        </c:ser>
        <c:dLbls>
          <c:dLblPos val="outEnd"/>
          <c:showLegendKey val="0"/>
          <c:showVal val="1"/>
          <c:showCatName val="0"/>
          <c:showSerName val="0"/>
          <c:showPercent val="0"/>
          <c:showBubbleSize val="0"/>
        </c:dLbls>
        <c:gapWidth val="182"/>
        <c:axId val="180836976"/>
        <c:axId val="180846768"/>
      </c:barChart>
      <c:catAx>
        <c:axId val="180836976"/>
        <c:scaling>
          <c:orientation val="minMax"/>
        </c:scaling>
        <c:delete val="0"/>
        <c:axPos val="l"/>
        <c:numFmt formatCode="General" sourceLinked="1"/>
        <c:majorTickMark val="none"/>
        <c:minorTickMark val="none"/>
        <c:tickLblPos val="nextTo"/>
        <c:spPr>
          <a:noFill/>
          <a:ln w="19050" cap="flat" cmpd="sng" algn="ctr">
            <a:solidFill>
              <a:schemeClr val="tx1">
                <a:lumMod val="95000"/>
                <a:lumOff val="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0846768"/>
        <c:crosses val="autoZero"/>
        <c:auto val="1"/>
        <c:lblAlgn val="ctr"/>
        <c:lblOffset val="100"/>
        <c:noMultiLvlLbl val="0"/>
      </c:catAx>
      <c:valAx>
        <c:axId val="180846768"/>
        <c:scaling>
          <c:orientation val="minMax"/>
        </c:scaling>
        <c:delete val="0"/>
        <c:axPos val="b"/>
        <c:majorGridlines>
          <c:spPr>
            <a:ln w="9525" cap="flat" cmpd="sng" algn="ctr">
              <a:solidFill>
                <a:srgbClr val="00B0F0"/>
              </a:solidFill>
              <a:round/>
            </a:ln>
            <a:effectLst/>
          </c:spPr>
        </c:majorGridlines>
        <c:numFmt formatCode="General" sourceLinked="1"/>
        <c:majorTickMark val="none"/>
        <c:minorTickMark val="none"/>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836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шарты метр</c:v>
                </c:pt>
              </c:strCache>
            </c:strRef>
          </c:tx>
          <c:spPr>
            <a:ln>
              <a:solidFill>
                <a:schemeClr val="tx1">
                  <a:lumMod val="95000"/>
                  <a:lumOff val="5000"/>
                </a:schemeClr>
              </a:solidFill>
            </a:ln>
          </c:spPr>
          <c:dPt>
            <c:idx val="0"/>
            <c:bubble3D val="0"/>
            <c:spPr>
              <a:pattFill prst="horzBrick">
                <a:fgClr>
                  <a:schemeClr val="accent1">
                    <a:lumMod val="50000"/>
                  </a:schemeClr>
                </a:fgClr>
                <a:bgClr>
                  <a:schemeClr val="bg1"/>
                </a:bgClr>
              </a:pattFill>
              <a:ln>
                <a:solidFill>
                  <a:schemeClr val="tx1">
                    <a:lumMod val="95000"/>
                    <a:lumOff val="5000"/>
                  </a:schemeClr>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151-4A17-AC5C-08C0F0DDEC79}"/>
              </c:ext>
            </c:extLst>
          </c:dPt>
          <c:dPt>
            <c:idx val="1"/>
            <c:bubble3D val="0"/>
            <c:spPr>
              <a:pattFill prst="smCheck">
                <a:fgClr>
                  <a:schemeClr val="tx1">
                    <a:lumMod val="95000"/>
                    <a:lumOff val="5000"/>
                  </a:schemeClr>
                </a:fgClr>
                <a:bgClr>
                  <a:schemeClr val="bg1"/>
                </a:bgClr>
              </a:pattFill>
              <a:ln>
                <a:solidFill>
                  <a:schemeClr val="tx1">
                    <a:lumMod val="95000"/>
                    <a:lumOff val="5000"/>
                  </a:schemeClr>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151-4A17-AC5C-08C0F0DDEC79}"/>
              </c:ext>
            </c:extLst>
          </c:dPt>
          <c:dPt>
            <c:idx val="2"/>
            <c:bubble3D val="0"/>
            <c:spPr>
              <a:pattFill prst="trellis">
                <a:fgClr>
                  <a:schemeClr val="accent4">
                    <a:lumMod val="50000"/>
                  </a:schemeClr>
                </a:fgClr>
                <a:bgClr>
                  <a:schemeClr val="bg1"/>
                </a:bgClr>
              </a:pattFill>
              <a:ln>
                <a:solidFill>
                  <a:schemeClr val="tx1">
                    <a:lumMod val="95000"/>
                    <a:lumOff val="5000"/>
                  </a:schemeClr>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5151-4A17-AC5C-08C0F0DDEC79}"/>
              </c:ext>
            </c:extLst>
          </c:dPt>
          <c:dPt>
            <c:idx val="3"/>
            <c:bubble3D val="0"/>
            <c:spPr>
              <a:pattFill prst="wave">
                <a:fgClr>
                  <a:srgbClr val="FF0000"/>
                </a:fgClr>
                <a:bgClr>
                  <a:schemeClr val="bg1"/>
                </a:bgClr>
              </a:pattFill>
              <a:ln>
                <a:solidFill>
                  <a:schemeClr val="tx1">
                    <a:lumMod val="95000"/>
                    <a:lumOff val="5000"/>
                  </a:schemeClr>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5151-4A17-AC5C-08C0F0DDEC79}"/>
              </c:ext>
            </c:extLst>
          </c:dPt>
          <c:dPt>
            <c:idx val="4"/>
            <c:bubble3D val="0"/>
            <c:spPr>
              <a:pattFill prst="dkDnDiag">
                <a:fgClr>
                  <a:srgbClr val="00B0F0"/>
                </a:fgClr>
                <a:bgClr>
                  <a:schemeClr val="bg1"/>
                </a:bgClr>
              </a:pattFill>
              <a:ln>
                <a:solidFill>
                  <a:schemeClr val="tx1">
                    <a:lumMod val="95000"/>
                    <a:lumOff val="5000"/>
                  </a:schemeClr>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5151-4A17-AC5C-08C0F0DDEC79}"/>
              </c:ext>
            </c:extLst>
          </c:dPt>
          <c:dPt>
            <c:idx val="5"/>
            <c:bubble3D val="0"/>
            <c:spPr>
              <a:pattFill prst="smCheck">
                <a:fgClr>
                  <a:schemeClr val="accent2">
                    <a:lumMod val="75000"/>
                  </a:schemeClr>
                </a:fgClr>
                <a:bgClr>
                  <a:schemeClr val="bg1"/>
                </a:bgClr>
              </a:pattFill>
              <a:ln>
                <a:solidFill>
                  <a:schemeClr val="tx1">
                    <a:lumMod val="95000"/>
                    <a:lumOff val="5000"/>
                  </a:schemeClr>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5151-4A17-AC5C-08C0F0DDEC79}"/>
              </c:ext>
            </c:extLst>
          </c:dPt>
          <c:dPt>
            <c:idx val="6"/>
            <c:bubble3D val="0"/>
            <c:spPr>
              <a:pattFill prst="smCheck">
                <a:fgClr>
                  <a:srgbClr val="7030A0"/>
                </a:fgClr>
                <a:bgClr>
                  <a:schemeClr val="bg1"/>
                </a:bgClr>
              </a:pattFill>
              <a:ln>
                <a:solidFill>
                  <a:schemeClr val="tx1">
                    <a:lumMod val="95000"/>
                    <a:lumOff val="5000"/>
                  </a:schemeClr>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5151-4A17-AC5C-08C0F0DDEC79}"/>
              </c:ext>
            </c:extLst>
          </c:dPt>
          <c:dPt>
            <c:idx val="7"/>
            <c:bubble3D val="0"/>
            <c:spPr>
              <a:pattFill prst="wdUpDiag">
                <a:fgClr>
                  <a:srgbClr val="FFC000"/>
                </a:fgClr>
                <a:bgClr>
                  <a:schemeClr val="bg1"/>
                </a:bgClr>
              </a:pattFill>
              <a:ln>
                <a:solidFill>
                  <a:schemeClr val="tx1">
                    <a:lumMod val="95000"/>
                    <a:lumOff val="5000"/>
                  </a:schemeClr>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5151-4A17-AC5C-08C0F0DDEC79}"/>
              </c:ext>
            </c:extLst>
          </c:dPt>
          <c:dPt>
            <c:idx val="8"/>
            <c:bubble3D val="0"/>
            <c:spPr>
              <a:pattFill prst="ltVert">
                <a:fgClr>
                  <a:schemeClr val="accent1">
                    <a:lumMod val="50000"/>
                  </a:schemeClr>
                </a:fgClr>
                <a:bgClr>
                  <a:schemeClr val="bg1"/>
                </a:bgClr>
              </a:pattFill>
              <a:ln>
                <a:solidFill>
                  <a:schemeClr val="tx1">
                    <a:lumMod val="95000"/>
                    <a:lumOff val="5000"/>
                  </a:schemeClr>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5151-4A17-AC5C-08C0F0DDEC79}"/>
              </c:ext>
            </c:extLst>
          </c:dPt>
          <c:dPt>
            <c:idx val="9"/>
            <c:bubble3D val="0"/>
            <c:spPr>
              <a:solidFill>
                <a:srgbClr val="00B0F0"/>
              </a:solidFill>
              <a:ln>
                <a:solidFill>
                  <a:schemeClr val="tx1">
                    <a:lumMod val="95000"/>
                    <a:lumOff val="5000"/>
                  </a:schemeClr>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5151-4A17-AC5C-08C0F0DDEC79}"/>
              </c:ext>
            </c:extLst>
          </c:dPt>
          <c:dPt>
            <c:idx val="10"/>
            <c:bubble3D val="0"/>
            <c:spPr>
              <a:pattFill prst="smCheck">
                <a:fgClr>
                  <a:schemeClr val="accent5">
                    <a:lumMod val="50000"/>
                  </a:schemeClr>
                </a:fgClr>
                <a:bgClr>
                  <a:schemeClr val="bg1"/>
                </a:bgClr>
              </a:pattFill>
              <a:ln>
                <a:solidFill>
                  <a:schemeClr val="tx1">
                    <a:lumMod val="95000"/>
                    <a:lumOff val="5000"/>
                  </a:schemeClr>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5-5151-4A17-AC5C-08C0F0DDEC79}"/>
              </c:ext>
            </c:extLst>
          </c:dPt>
          <c:dPt>
            <c:idx val="11"/>
            <c:bubble3D val="0"/>
            <c:spPr>
              <a:pattFill prst="smGrid">
                <a:fgClr>
                  <a:schemeClr val="accent6">
                    <a:lumMod val="50000"/>
                  </a:schemeClr>
                </a:fgClr>
                <a:bgClr>
                  <a:schemeClr val="bg1"/>
                </a:bgClr>
              </a:pattFill>
              <a:ln>
                <a:solidFill>
                  <a:schemeClr val="tx1">
                    <a:lumMod val="95000"/>
                    <a:lumOff val="5000"/>
                  </a:schemeClr>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7-5151-4A17-AC5C-08C0F0DDEC79}"/>
              </c:ext>
            </c:extLst>
          </c:dPt>
          <c:dPt>
            <c:idx val="12"/>
            <c:bubble3D val="0"/>
            <c:spPr>
              <a:pattFill prst="smCheck">
                <a:fgClr>
                  <a:schemeClr val="accent4">
                    <a:lumMod val="50000"/>
                  </a:schemeClr>
                </a:fgClr>
                <a:bgClr>
                  <a:schemeClr val="bg1"/>
                </a:bgClr>
              </a:pattFill>
              <a:ln>
                <a:solidFill>
                  <a:schemeClr val="tx1">
                    <a:lumMod val="95000"/>
                    <a:lumOff val="5000"/>
                  </a:schemeClr>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9-5151-4A17-AC5C-08C0F0DDEC79}"/>
              </c:ext>
            </c:extLst>
          </c:dPt>
          <c:dPt>
            <c:idx val="13"/>
            <c:bubble3D val="0"/>
            <c:spPr>
              <a:pattFill prst="pct40">
                <a:fgClr>
                  <a:srgbClr val="002060"/>
                </a:fgClr>
                <a:bgClr>
                  <a:schemeClr val="bg1"/>
                </a:bgClr>
              </a:pattFill>
              <a:ln>
                <a:solidFill>
                  <a:schemeClr val="tx1">
                    <a:lumMod val="95000"/>
                    <a:lumOff val="5000"/>
                  </a:schemeClr>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B-5151-4A17-AC5C-08C0F0DDEC79}"/>
              </c:ext>
            </c:extLst>
          </c:dPt>
          <c:dPt>
            <c:idx val="14"/>
            <c:bubble3D val="0"/>
            <c:spPr>
              <a:pattFill prst="lgConfetti">
                <a:fgClr>
                  <a:schemeClr val="accent6">
                    <a:lumMod val="50000"/>
                  </a:schemeClr>
                </a:fgClr>
                <a:bgClr>
                  <a:schemeClr val="bg1"/>
                </a:bgClr>
              </a:pattFill>
              <a:ln>
                <a:solidFill>
                  <a:schemeClr val="tx1">
                    <a:lumMod val="95000"/>
                    <a:lumOff val="5000"/>
                  </a:schemeClr>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D-5151-4A17-AC5C-08C0F0DDEC79}"/>
              </c:ext>
            </c:extLst>
          </c:dPt>
          <c:dPt>
            <c:idx val="15"/>
            <c:bubble3D val="0"/>
            <c:spPr>
              <a:pattFill prst="smCheck">
                <a:fgClr>
                  <a:srgbClr val="FFC000"/>
                </a:fgClr>
                <a:bgClr>
                  <a:schemeClr val="bg1"/>
                </a:bgClr>
              </a:pattFill>
              <a:ln>
                <a:solidFill>
                  <a:schemeClr val="tx1">
                    <a:lumMod val="95000"/>
                    <a:lumOff val="5000"/>
                  </a:schemeClr>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F-5151-4A17-AC5C-08C0F0DDEC79}"/>
              </c:ext>
            </c:extLst>
          </c:dPt>
          <c:dPt>
            <c:idx val="16"/>
            <c:bubble3D val="0"/>
            <c:spPr>
              <a:pattFill prst="smGrid">
                <a:fgClr>
                  <a:srgbClr val="00B050"/>
                </a:fgClr>
                <a:bgClr>
                  <a:schemeClr val="bg1"/>
                </a:bgClr>
              </a:pattFill>
              <a:ln>
                <a:solidFill>
                  <a:schemeClr val="tx1">
                    <a:lumMod val="95000"/>
                    <a:lumOff val="5000"/>
                  </a:schemeClr>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21-5151-4A17-AC5C-08C0F0DDEC79}"/>
              </c:ext>
            </c:extLst>
          </c:dPt>
          <c:dLbls>
            <c:dLbl>
              <c:idx val="0"/>
              <c:layout>
                <c:manualLayout>
                  <c:x val="4.1666666666666581E-2"/>
                  <c:y val="-0.15079365079365079"/>
                </c:manualLayout>
              </c:layout>
              <c:tx>
                <c:rich>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1BFA3CAB-75AD-4579-B076-DA5C4635E364}" type="CATEGORYNAME">
                      <a:rPr lang="ru-RU" sz="800" b="0">
                        <a:latin typeface="Times New Roman" panose="02020603050405020304" pitchFamily="18" charset="0"/>
                        <a:cs typeface="Times New Roman" panose="02020603050405020304" pitchFamily="18" charset="0"/>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sz="800" b="0" baseline="0">
                        <a:latin typeface="Times New Roman" panose="02020603050405020304" pitchFamily="18" charset="0"/>
                        <a:cs typeface="Times New Roman" panose="02020603050405020304" pitchFamily="18" charset="0"/>
                      </a:rPr>
                      <a:t>
22,6-</a:t>
                    </a:r>
                    <a:fld id="{A5790E9F-162B-4AF5-A087-6FC2859121A3}" type="PERCENTAGE">
                      <a:rPr lang="ru-RU" sz="800" b="0" baseline="0">
                        <a:latin typeface="Times New Roman" panose="02020603050405020304" pitchFamily="18" charset="0"/>
                        <a:cs typeface="Times New Roman" panose="02020603050405020304" pitchFamily="18" charset="0"/>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[ПРОЦЕНТ]</a:t>
                    </a:fld>
                    <a:endParaRPr lang="ru-RU" sz="800" b="0" baseline="0">
                      <a:latin typeface="Times New Roman" panose="02020603050405020304" pitchFamily="18" charset="0"/>
                      <a:cs typeface="Times New Roman" panose="02020603050405020304" pitchFamily="18" charset="0"/>
                    </a:endParaRPr>
                  </a:p>
                </c:rich>
              </c:tx>
              <c:spPr>
                <a:solidFill>
                  <a:sysClr val="window" lastClr="FFFFFF"/>
                </a:solidFill>
                <a:ln>
                  <a:solidFill>
                    <a:srgbClr val="E7E6E6">
                      <a:lumMod val="10000"/>
                    </a:srgbClr>
                  </a:solidFill>
                </a:ln>
                <a:effectLst/>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5151-4A17-AC5C-08C0F0DDEC79}"/>
                </c:ext>
                <c:ext xmlns:c15="http://schemas.microsoft.com/office/drawing/2012/chart" uri="{CE6537A1-D6FC-4f65-9D91-7224C49458BB}">
                  <c15:spPr xmlns:c15="http://schemas.microsoft.com/office/drawing/2012/chart">
                    <a:prstGeom prst="wedgeRectCallout">
                      <a:avLst/>
                    </a:prstGeom>
                  </c15:spPr>
                  <c15:dlblFieldTable/>
                  <c15:showDataLabelsRange val="0"/>
                </c:ext>
              </c:extLst>
            </c:dLbl>
            <c:dLbl>
              <c:idx val="1"/>
              <c:layout>
                <c:manualLayout>
                  <c:x val="0.12731481481481483"/>
                  <c:y val="-0.12301587301587301"/>
                </c:manualLayout>
              </c:layout>
              <c:tx>
                <c:rich>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54EAAF85-955E-46B8-B907-DE25C096A4FE}" type="CATEGORYNAME">
                      <a:rPr lang="ru-RU" sz="800" b="0">
                        <a:latin typeface="Times New Roman" panose="02020603050405020304" pitchFamily="18" charset="0"/>
                        <a:cs typeface="Times New Roman" panose="02020603050405020304" pitchFamily="18" charset="0"/>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sz="800" b="0" baseline="0">
                        <a:latin typeface="Times New Roman" panose="02020603050405020304" pitchFamily="18" charset="0"/>
                        <a:cs typeface="Times New Roman" panose="02020603050405020304" pitchFamily="18" charset="0"/>
                      </a:rPr>
                      <a:t>
22,5-</a:t>
                    </a:r>
                    <a:fld id="{B409D9C3-FDF3-4BD7-B507-0D8029DB0F59}" type="PERCENTAGE">
                      <a:rPr lang="ru-RU" sz="800" b="0" baseline="0">
                        <a:latin typeface="Times New Roman" panose="02020603050405020304" pitchFamily="18" charset="0"/>
                        <a:cs typeface="Times New Roman" panose="02020603050405020304" pitchFamily="18" charset="0"/>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[ПРОЦЕНТ]</a:t>
                    </a:fld>
                    <a:endParaRPr lang="ru-RU" sz="800" b="0" baseline="0">
                      <a:latin typeface="Times New Roman" panose="02020603050405020304" pitchFamily="18" charset="0"/>
                      <a:cs typeface="Times New Roman" panose="02020603050405020304" pitchFamily="18" charset="0"/>
                    </a:endParaRPr>
                  </a:p>
                </c:rich>
              </c:tx>
              <c:spPr>
                <a:solidFill>
                  <a:sysClr val="window" lastClr="FFFFFF"/>
                </a:solidFill>
                <a:ln>
                  <a:solidFill>
                    <a:srgbClr val="E7E6E6">
                      <a:lumMod val="10000"/>
                    </a:srgbClr>
                  </a:solidFill>
                </a:ln>
                <a:effectLst/>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5151-4A17-AC5C-08C0F0DDEC79}"/>
                </c:ext>
                <c:ext xmlns:c15="http://schemas.microsoft.com/office/drawing/2012/chart" uri="{CE6537A1-D6FC-4f65-9D91-7224C49458BB}">
                  <c15:spPr xmlns:c15="http://schemas.microsoft.com/office/drawing/2012/chart">
                    <a:prstGeom prst="wedgeRectCallout">
                      <a:avLst/>
                    </a:prstGeom>
                  </c15:spPr>
                  <c15:dlblFieldTable/>
                  <c15:showDataLabelsRange val="0"/>
                </c:ext>
              </c:extLst>
            </c:dLbl>
            <c:dLbl>
              <c:idx val="2"/>
              <c:layout>
                <c:manualLayout>
                  <c:x val="0.16087962962962946"/>
                  <c:y val="-8.3333333333333329E-2"/>
                </c:manualLayout>
              </c:layout>
              <c:tx>
                <c:rich>
                  <a:bodyPr rot="0" spcFirstLastPara="1" vertOverflow="clip" horzOverflow="clip"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800" b="0">
                        <a:latin typeface="Times New Roman" panose="02020603050405020304" pitchFamily="18" charset="0"/>
                        <a:cs typeface="Times New Roman" panose="02020603050405020304" pitchFamily="18" charset="0"/>
                      </a:rPr>
                      <a:t>Қостанай обл.22,5-5,7%</a:t>
                    </a:r>
                  </a:p>
                </c:rich>
              </c:tx>
              <c:spPr>
                <a:solidFill>
                  <a:sysClr val="window" lastClr="FFFFFF"/>
                </a:solidFill>
                <a:ln>
                  <a:solidFill>
                    <a:srgbClr val="E7E6E6">
                      <a:lumMod val="10000"/>
                    </a:srgbClr>
                  </a:solidFill>
                </a:ln>
                <a:effectLst/>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5151-4A17-AC5C-08C0F0DDEC79}"/>
                </c:ext>
                <c:ext xmlns:c15="http://schemas.microsoft.com/office/drawing/2012/chart" uri="{CE6537A1-D6FC-4f65-9D91-7224C49458BB}">
                  <c15:spPr xmlns:c15="http://schemas.microsoft.com/office/drawing/2012/chart">
                    <a:prstGeom prst="wedgeRectCallout">
                      <a:avLst/>
                    </a:prstGeom>
                  </c15:spPr>
                  <c15:layout>
                    <c:manualLayout>
                      <c:w val="0.20012977544473606"/>
                      <c:h val="9.6504499437570307E-2"/>
                    </c:manualLayout>
                  </c15:layout>
                </c:ext>
              </c:extLst>
            </c:dLbl>
            <c:dLbl>
              <c:idx val="3"/>
              <c:layout>
                <c:manualLayout>
                  <c:x val="0.15277777777777768"/>
                  <c:y val="-5.1587301587301584E-2"/>
                </c:manualLayout>
              </c:layout>
              <c:tx>
                <c:rich>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29A67DD7-B8C8-4C52-B97E-9A6C2FEE5C1E}" type="CATEGORYNAME">
                      <a:rPr lang="ru-RU" sz="800" b="0">
                        <a:latin typeface="Times New Roman" panose="02020603050405020304" pitchFamily="18" charset="0"/>
                        <a:cs typeface="Times New Roman" panose="02020603050405020304" pitchFamily="18" charset="0"/>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sz="800" b="0" baseline="0">
                        <a:latin typeface="Times New Roman" panose="02020603050405020304" pitchFamily="18" charset="0"/>
                        <a:cs typeface="Times New Roman" panose="02020603050405020304" pitchFamily="18" charset="0"/>
                      </a:rPr>
                      <a:t>
22,2-</a:t>
                    </a:r>
                    <a:fld id="{015046E9-751C-465E-AE08-AFE4CDF87C64}" type="PERCENTAGE">
                      <a:rPr lang="ru-RU" sz="800" b="0" baseline="0">
                        <a:latin typeface="Times New Roman" panose="02020603050405020304" pitchFamily="18" charset="0"/>
                        <a:cs typeface="Times New Roman" panose="02020603050405020304" pitchFamily="18" charset="0"/>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[ПРОЦЕНТ]</a:t>
                    </a:fld>
                    <a:endParaRPr lang="ru-RU" sz="800" b="0" baseline="0">
                      <a:latin typeface="Times New Roman" panose="02020603050405020304" pitchFamily="18" charset="0"/>
                      <a:cs typeface="Times New Roman" panose="02020603050405020304" pitchFamily="18" charset="0"/>
                    </a:endParaRPr>
                  </a:p>
                </c:rich>
              </c:tx>
              <c:spPr>
                <a:solidFill>
                  <a:sysClr val="window" lastClr="FFFFFF"/>
                </a:solidFill>
                <a:ln>
                  <a:solidFill>
                    <a:srgbClr val="E7E6E6">
                      <a:lumMod val="10000"/>
                    </a:srgbClr>
                  </a:solidFill>
                </a:ln>
                <a:effectLst/>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5151-4A17-AC5C-08C0F0DDEC79}"/>
                </c:ext>
                <c:ext xmlns:c15="http://schemas.microsoft.com/office/drawing/2012/chart" uri="{CE6537A1-D6FC-4f65-9D91-7224C49458BB}">
                  <c15:spPr xmlns:c15="http://schemas.microsoft.com/office/drawing/2012/chart">
                    <a:prstGeom prst="wedgeRectCallout">
                      <a:avLst/>
                    </a:prstGeom>
                  </c15:spPr>
                  <c15:dlblFieldTable/>
                  <c15:showDataLabelsRange val="0"/>
                </c:ext>
              </c:extLst>
            </c:dLbl>
            <c:dLbl>
              <c:idx val="4"/>
              <c:layout>
                <c:manualLayout>
                  <c:x val="0.14814814814814806"/>
                  <c:y val="-1.1904761904761904E-2"/>
                </c:manualLayout>
              </c:layout>
              <c:tx>
                <c:rich>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31C5F3A7-8CCB-482F-A5DB-EBCEBEC92070}" type="CATEGORYNAME">
                      <a:rPr lang="ru-RU" sz="800" b="0">
                        <a:latin typeface="Times New Roman" panose="02020603050405020304" pitchFamily="18" charset="0"/>
                        <a:cs typeface="Times New Roman" panose="02020603050405020304" pitchFamily="18" charset="0"/>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sz="800" b="0" baseline="0">
                        <a:latin typeface="Times New Roman" panose="02020603050405020304" pitchFamily="18" charset="0"/>
                        <a:cs typeface="Times New Roman" panose="02020603050405020304" pitchFamily="18" charset="0"/>
                      </a:rPr>
                      <a:t>
21,2-</a:t>
                    </a:r>
                    <a:fld id="{6FAE7086-7AEC-49B1-8710-876A2A56D5F7}" type="PERCENTAGE">
                      <a:rPr lang="ru-RU" sz="800" b="0" baseline="0">
                        <a:latin typeface="Times New Roman" panose="02020603050405020304" pitchFamily="18" charset="0"/>
                        <a:cs typeface="Times New Roman" panose="02020603050405020304" pitchFamily="18" charset="0"/>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[ПРОЦЕНТ]</a:t>
                    </a:fld>
                    <a:endParaRPr lang="ru-RU" sz="800" b="0" baseline="0">
                      <a:latin typeface="Times New Roman" panose="02020603050405020304" pitchFamily="18" charset="0"/>
                      <a:cs typeface="Times New Roman" panose="02020603050405020304" pitchFamily="18" charset="0"/>
                    </a:endParaRPr>
                  </a:p>
                </c:rich>
              </c:tx>
              <c:spPr>
                <a:solidFill>
                  <a:sysClr val="window" lastClr="FFFFFF"/>
                </a:solidFill>
                <a:ln>
                  <a:solidFill>
                    <a:srgbClr val="E7E6E6">
                      <a:lumMod val="10000"/>
                    </a:srgbClr>
                  </a:solidFill>
                </a:ln>
                <a:effectLst/>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5151-4A17-AC5C-08C0F0DDEC79}"/>
                </c:ext>
                <c:ext xmlns:c15="http://schemas.microsoft.com/office/drawing/2012/chart" uri="{CE6537A1-D6FC-4f65-9D91-7224C49458BB}">
                  <c15:spPr xmlns:c15="http://schemas.microsoft.com/office/drawing/2012/chart">
                    <a:prstGeom prst="wedgeRectCallout">
                      <a:avLst/>
                    </a:prstGeom>
                  </c15:spPr>
                  <c15:dlblFieldTable/>
                  <c15:showDataLabelsRange val="0"/>
                </c:ext>
              </c:extLst>
            </c:dLbl>
            <c:dLbl>
              <c:idx val="5"/>
              <c:layout>
                <c:manualLayout>
                  <c:x val="0.1736111111111111"/>
                  <c:y val="1.5873015873015799E-2"/>
                </c:manualLayout>
              </c:layout>
              <c:tx>
                <c:rich>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FE9F9FD8-8197-4EDC-A112-AFCE91D0517F}" type="CATEGORYNAME">
                      <a:rPr lang="ru-RU" sz="800" b="0">
                        <a:latin typeface="Times New Roman" panose="02020603050405020304" pitchFamily="18" charset="0"/>
                        <a:cs typeface="Times New Roman" panose="02020603050405020304" pitchFamily="18" charset="0"/>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sz="800" b="0" baseline="0">
                        <a:latin typeface="Times New Roman" panose="02020603050405020304" pitchFamily="18" charset="0"/>
                        <a:cs typeface="Times New Roman" panose="02020603050405020304" pitchFamily="18" charset="0"/>
                      </a:rPr>
                      <a:t>
21-</a:t>
                    </a:r>
                    <a:fld id="{C4F83F3B-A313-4E31-99D0-06BD2699B144}" type="PERCENTAGE">
                      <a:rPr lang="ru-RU" sz="800" b="0" baseline="0">
                        <a:latin typeface="Times New Roman" panose="02020603050405020304" pitchFamily="18" charset="0"/>
                        <a:cs typeface="Times New Roman" panose="02020603050405020304" pitchFamily="18" charset="0"/>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[ПРОЦЕНТ]</a:t>
                    </a:fld>
                    <a:endParaRPr lang="ru-RU" sz="800" b="0" baseline="0">
                      <a:latin typeface="Times New Roman" panose="02020603050405020304" pitchFamily="18" charset="0"/>
                      <a:cs typeface="Times New Roman" panose="02020603050405020304" pitchFamily="18" charset="0"/>
                    </a:endParaRPr>
                  </a:p>
                </c:rich>
              </c:tx>
              <c:spPr>
                <a:solidFill>
                  <a:sysClr val="window" lastClr="FFFFFF"/>
                </a:solidFill>
                <a:ln>
                  <a:solidFill>
                    <a:srgbClr val="E7E6E6">
                      <a:lumMod val="10000"/>
                    </a:srgbClr>
                  </a:solidFill>
                </a:ln>
                <a:effectLst/>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5151-4A17-AC5C-08C0F0DDEC79}"/>
                </c:ext>
                <c:ext xmlns:c15="http://schemas.microsoft.com/office/drawing/2012/chart" uri="{CE6537A1-D6FC-4f65-9D91-7224C49458BB}">
                  <c15:spPr xmlns:c15="http://schemas.microsoft.com/office/drawing/2012/chart">
                    <a:prstGeom prst="wedgeRectCallout">
                      <a:avLst/>
                    </a:prstGeom>
                  </c15:spPr>
                  <c15:dlblFieldTable/>
                  <c15:showDataLabelsRange val="0"/>
                </c:ext>
              </c:extLst>
            </c:dLbl>
            <c:dLbl>
              <c:idx val="6"/>
              <c:layout>
                <c:manualLayout>
                  <c:x val="0.13657407407407399"/>
                  <c:y val="6.3492063492063489E-2"/>
                </c:manualLayout>
              </c:layout>
              <c:tx>
                <c:rich>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B4709989-73A7-4877-BDAF-411E7445A2C9}" type="CATEGORYNAME">
                      <a:rPr lang="ru-RU" sz="800" b="0">
                        <a:latin typeface="Times New Roman" panose="02020603050405020304" pitchFamily="18" charset="0"/>
                        <a:cs typeface="Times New Roman" panose="02020603050405020304" pitchFamily="18" charset="0"/>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sz="800" b="0" baseline="0">
                        <a:latin typeface="Times New Roman" panose="02020603050405020304" pitchFamily="18" charset="0"/>
                        <a:cs typeface="Times New Roman" panose="02020603050405020304" pitchFamily="18" charset="0"/>
                      </a:rPr>
                      <a:t>
20,9-</a:t>
                    </a:r>
                    <a:fld id="{42135EAF-5EE2-4190-836D-D43A9DE05D53}" type="PERCENTAGE">
                      <a:rPr lang="ru-RU" sz="800" b="0" baseline="0">
                        <a:latin typeface="Times New Roman" panose="02020603050405020304" pitchFamily="18" charset="0"/>
                        <a:cs typeface="Times New Roman" panose="02020603050405020304" pitchFamily="18" charset="0"/>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[ПРОЦЕНТ]</a:t>
                    </a:fld>
                    <a:endParaRPr lang="ru-RU" sz="800" b="0" baseline="0">
                      <a:latin typeface="Times New Roman" panose="02020603050405020304" pitchFamily="18" charset="0"/>
                      <a:cs typeface="Times New Roman" panose="02020603050405020304" pitchFamily="18" charset="0"/>
                    </a:endParaRPr>
                  </a:p>
                </c:rich>
              </c:tx>
              <c:spPr>
                <a:solidFill>
                  <a:sysClr val="window" lastClr="FFFFFF"/>
                </a:solidFill>
                <a:ln>
                  <a:solidFill>
                    <a:srgbClr val="E7E6E6">
                      <a:lumMod val="10000"/>
                    </a:srgbClr>
                  </a:solidFill>
                </a:ln>
                <a:effectLst/>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5151-4A17-AC5C-08C0F0DDEC79}"/>
                </c:ext>
                <c:ext xmlns:c15="http://schemas.microsoft.com/office/drawing/2012/chart" uri="{CE6537A1-D6FC-4f65-9D91-7224C49458BB}">
                  <c15:spPr xmlns:c15="http://schemas.microsoft.com/office/drawing/2012/chart">
                    <a:prstGeom prst="wedgeRectCallout">
                      <a:avLst/>
                    </a:prstGeom>
                  </c15:spPr>
                  <c15:dlblFieldTable/>
                  <c15:showDataLabelsRange val="0"/>
                </c:ext>
              </c:extLst>
            </c:dLbl>
            <c:dLbl>
              <c:idx val="7"/>
              <c:layout>
                <c:manualLayout>
                  <c:x val="0.13194444444444445"/>
                  <c:y val="0.12698412698412698"/>
                </c:manualLayout>
              </c:layout>
              <c:tx>
                <c:rich>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A2E99327-72B3-43C2-B7B1-3896ABF0749D}" type="CATEGORYNAME">
                      <a:rPr lang="ru-RU" sz="800" b="0">
                        <a:latin typeface="Times New Roman" panose="02020603050405020304" pitchFamily="18" charset="0"/>
                        <a:cs typeface="Times New Roman" panose="02020603050405020304" pitchFamily="18" charset="0"/>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sz="800" b="0" baseline="0">
                        <a:latin typeface="Times New Roman" panose="02020603050405020304" pitchFamily="18" charset="0"/>
                        <a:cs typeface="Times New Roman" panose="02020603050405020304" pitchFamily="18" charset="0"/>
                      </a:rPr>
                      <a:t>
19,1-</a:t>
                    </a:r>
                    <a:fld id="{91D4ACC7-3780-41AC-9FCD-EB1D88589A36}" type="PERCENTAGE">
                      <a:rPr lang="ru-RU" sz="800" b="0" baseline="0">
                        <a:latin typeface="Times New Roman" panose="02020603050405020304" pitchFamily="18" charset="0"/>
                        <a:cs typeface="Times New Roman" panose="02020603050405020304" pitchFamily="18" charset="0"/>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[ПРОЦЕНТ]</a:t>
                    </a:fld>
                    <a:endParaRPr lang="ru-RU" sz="800" b="0" baseline="0">
                      <a:latin typeface="Times New Roman" panose="02020603050405020304" pitchFamily="18" charset="0"/>
                      <a:cs typeface="Times New Roman" panose="02020603050405020304" pitchFamily="18" charset="0"/>
                    </a:endParaRPr>
                  </a:p>
                </c:rich>
              </c:tx>
              <c:spPr>
                <a:solidFill>
                  <a:sysClr val="window" lastClr="FFFFFF"/>
                </a:solidFill>
                <a:ln>
                  <a:solidFill>
                    <a:srgbClr val="E7E6E6">
                      <a:lumMod val="10000"/>
                    </a:srgbClr>
                  </a:solidFill>
                </a:ln>
                <a:effectLst/>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5151-4A17-AC5C-08C0F0DDEC79}"/>
                </c:ext>
                <c:ext xmlns:c15="http://schemas.microsoft.com/office/drawing/2012/chart" uri="{CE6537A1-D6FC-4f65-9D91-7224C49458BB}">
                  <c15:spPr xmlns:c15="http://schemas.microsoft.com/office/drawing/2012/chart">
                    <a:prstGeom prst="wedgeRectCallout">
                      <a:avLst/>
                    </a:prstGeom>
                  </c15:spPr>
                  <c15:dlblFieldTable/>
                  <c15:showDataLabelsRange val="0"/>
                </c:ext>
              </c:extLst>
            </c:dLbl>
            <c:dLbl>
              <c:idx val="8"/>
              <c:layout>
                <c:manualLayout>
                  <c:x val="3.2407407407407406E-2"/>
                  <c:y val="0.15873015873015858"/>
                </c:manualLayout>
              </c:layout>
              <c:tx>
                <c:rich>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0F6AAF69-82F2-4FD3-A48B-CC1549A63B24}" type="CATEGORYNAME">
                      <a:rPr lang="ru-RU" sz="800" b="0">
                        <a:latin typeface="Times New Roman" panose="02020603050405020304" pitchFamily="18" charset="0"/>
                        <a:cs typeface="Times New Roman" panose="02020603050405020304" pitchFamily="18" charset="0"/>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sz="800" b="0" baseline="0">
                        <a:latin typeface="Times New Roman" panose="02020603050405020304" pitchFamily="18" charset="0"/>
                        <a:cs typeface="Times New Roman" panose="02020603050405020304" pitchFamily="18" charset="0"/>
                      </a:rPr>
                      <a:t>
18-</a:t>
                    </a:r>
                    <a:fld id="{1165B018-813F-42E9-862B-97F0B238B0F7}" type="PERCENTAGE">
                      <a:rPr lang="ru-RU" sz="800" b="0" baseline="0">
                        <a:latin typeface="Times New Roman" panose="02020603050405020304" pitchFamily="18" charset="0"/>
                        <a:cs typeface="Times New Roman" panose="02020603050405020304" pitchFamily="18" charset="0"/>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[ПРОЦЕНТ]</a:t>
                    </a:fld>
                    <a:endParaRPr lang="ru-RU" sz="800" b="0" baseline="0">
                      <a:latin typeface="Times New Roman" panose="02020603050405020304" pitchFamily="18" charset="0"/>
                      <a:cs typeface="Times New Roman" panose="02020603050405020304" pitchFamily="18" charset="0"/>
                    </a:endParaRPr>
                  </a:p>
                </c:rich>
              </c:tx>
              <c:spPr>
                <a:solidFill>
                  <a:sysClr val="window" lastClr="FFFFFF"/>
                </a:solidFill>
                <a:ln>
                  <a:solidFill>
                    <a:srgbClr val="E7E6E6">
                      <a:lumMod val="10000"/>
                    </a:srgbClr>
                  </a:solidFill>
                </a:ln>
                <a:effectLst/>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1-5151-4A17-AC5C-08C0F0DDEC79}"/>
                </c:ext>
                <c:ext xmlns:c15="http://schemas.microsoft.com/office/drawing/2012/chart" uri="{CE6537A1-D6FC-4f65-9D91-7224C49458BB}">
                  <c15:spPr xmlns:c15="http://schemas.microsoft.com/office/drawing/2012/chart">
                    <a:prstGeom prst="wedgeRectCallout">
                      <a:avLst/>
                    </a:prstGeom>
                  </c15:spPr>
                  <c15:dlblFieldTable/>
                  <c15:showDataLabelsRange val="0"/>
                </c:ext>
              </c:extLst>
            </c:dLbl>
            <c:dLbl>
              <c:idx val="9"/>
              <c:layout>
                <c:manualLayout>
                  <c:x val="-3.0092592592592591E-2"/>
                  <c:y val="0.14682539682539669"/>
                </c:manualLayout>
              </c:layout>
              <c:tx>
                <c:rich>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6774190D-11DB-46E1-9342-402336FA263C}" type="CATEGORYNAME">
                      <a:rPr lang="ru-RU" sz="800" b="0">
                        <a:latin typeface="Times New Roman" panose="02020603050405020304" pitchFamily="18" charset="0"/>
                        <a:cs typeface="Times New Roman" panose="02020603050405020304" pitchFamily="18" charset="0"/>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sz="800" b="0" baseline="0">
                        <a:latin typeface="Times New Roman" panose="02020603050405020304" pitchFamily="18" charset="0"/>
                        <a:cs typeface="Times New Roman" panose="02020603050405020304" pitchFamily="18" charset="0"/>
                      </a:rPr>
                      <a:t>
30,6-</a:t>
                    </a:r>
                    <a:fld id="{127D2AC5-4BEC-4439-A1D2-247A6B7A2D75}" type="PERCENTAGE">
                      <a:rPr lang="ru-RU" sz="800" b="0" baseline="0">
                        <a:latin typeface="Times New Roman" panose="02020603050405020304" pitchFamily="18" charset="0"/>
                        <a:cs typeface="Times New Roman" panose="02020603050405020304" pitchFamily="18" charset="0"/>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[ПРОЦЕНТ]</a:t>
                    </a:fld>
                    <a:endParaRPr lang="ru-RU" sz="800" b="0" baseline="0">
                      <a:latin typeface="Times New Roman" panose="02020603050405020304" pitchFamily="18" charset="0"/>
                      <a:cs typeface="Times New Roman" panose="02020603050405020304" pitchFamily="18" charset="0"/>
                    </a:endParaRPr>
                  </a:p>
                </c:rich>
              </c:tx>
              <c:spPr>
                <a:solidFill>
                  <a:sysClr val="window" lastClr="FFFFFF"/>
                </a:solidFill>
                <a:ln>
                  <a:solidFill>
                    <a:srgbClr val="E7E6E6">
                      <a:lumMod val="10000"/>
                    </a:srgbClr>
                  </a:solidFill>
                </a:ln>
                <a:effectLst/>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3-5151-4A17-AC5C-08C0F0DDEC79}"/>
                </c:ext>
                <c:ext xmlns:c15="http://schemas.microsoft.com/office/drawing/2012/chart" uri="{CE6537A1-D6FC-4f65-9D91-7224C49458BB}">
                  <c15:spPr xmlns:c15="http://schemas.microsoft.com/office/drawing/2012/chart">
                    <a:prstGeom prst="wedgeRectCallout">
                      <a:avLst/>
                    </a:prstGeom>
                  </c15:spPr>
                  <c15:dlblFieldTable/>
                  <c15:showDataLabelsRange val="0"/>
                </c:ext>
              </c:extLst>
            </c:dLbl>
            <c:dLbl>
              <c:idx val="10"/>
              <c:layout>
                <c:manualLayout>
                  <c:x val="-8.7962962962962965E-2"/>
                  <c:y val="0.12301587301587301"/>
                </c:manualLayout>
              </c:layout>
              <c:tx>
                <c:rich>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6CDF1922-7D24-4213-B7F8-A706CDB6989E}" type="CATEGORYNAME">
                      <a:rPr lang="ru-RU" sz="800" b="0">
                        <a:latin typeface="Times New Roman" panose="02020603050405020304" pitchFamily="18" charset="0"/>
                        <a:cs typeface="Times New Roman" panose="02020603050405020304" pitchFamily="18" charset="0"/>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sz="800" b="0" baseline="0">
                        <a:latin typeface="Times New Roman" panose="02020603050405020304" pitchFamily="18" charset="0"/>
                        <a:cs typeface="Times New Roman" panose="02020603050405020304" pitchFamily="18" charset="0"/>
                      </a:rPr>
                      <a:t>
29-</a:t>
                    </a:r>
                    <a:fld id="{97DA2309-8306-4CC2-BA7A-0A01CC662413}" type="PERCENTAGE">
                      <a:rPr lang="ru-RU" sz="800" b="0" baseline="0">
                        <a:latin typeface="Times New Roman" panose="02020603050405020304" pitchFamily="18" charset="0"/>
                        <a:cs typeface="Times New Roman" panose="02020603050405020304" pitchFamily="18" charset="0"/>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[ПРОЦЕНТ]</a:t>
                    </a:fld>
                    <a:endParaRPr lang="ru-RU" sz="800" b="0" baseline="0">
                      <a:latin typeface="Times New Roman" panose="02020603050405020304" pitchFamily="18" charset="0"/>
                      <a:cs typeface="Times New Roman" panose="02020603050405020304" pitchFamily="18" charset="0"/>
                    </a:endParaRPr>
                  </a:p>
                </c:rich>
              </c:tx>
              <c:spPr>
                <a:solidFill>
                  <a:sysClr val="window" lastClr="FFFFFF"/>
                </a:solidFill>
                <a:ln>
                  <a:solidFill>
                    <a:srgbClr val="E7E6E6">
                      <a:lumMod val="10000"/>
                    </a:srgbClr>
                  </a:solidFill>
                </a:ln>
                <a:effectLst/>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5-5151-4A17-AC5C-08C0F0DDEC79}"/>
                </c:ext>
                <c:ext xmlns:c15="http://schemas.microsoft.com/office/drawing/2012/chart" uri="{CE6537A1-D6FC-4f65-9D91-7224C49458BB}">
                  <c15:spPr xmlns:c15="http://schemas.microsoft.com/office/drawing/2012/chart">
                    <a:prstGeom prst="wedgeRectCallout">
                      <a:avLst/>
                    </a:prstGeom>
                  </c15:spPr>
                  <c15:dlblFieldTable/>
                  <c15:showDataLabelsRange val="0"/>
                </c:ext>
              </c:extLst>
            </c:dLbl>
            <c:dLbl>
              <c:idx val="11"/>
              <c:layout>
                <c:manualLayout>
                  <c:x val="-0.14583333333333334"/>
                  <c:y val="5.1587301587301515E-2"/>
                </c:manualLayout>
              </c:layout>
              <c:tx>
                <c:rich>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21C39452-8E4A-49D6-9446-7CA47B65C5D4}" type="CATEGORYNAME">
                      <a:rPr lang="ru-RU" sz="800" b="0">
                        <a:latin typeface="Times New Roman" panose="02020603050405020304" pitchFamily="18" charset="0"/>
                        <a:cs typeface="Times New Roman" panose="02020603050405020304" pitchFamily="18" charset="0"/>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sz="800" b="0" baseline="0">
                        <a:latin typeface="Times New Roman" panose="02020603050405020304" pitchFamily="18" charset="0"/>
                        <a:cs typeface="Times New Roman" panose="02020603050405020304" pitchFamily="18" charset="0"/>
                      </a:rPr>
                      <a:t>
27,3-</a:t>
                    </a:r>
                    <a:fld id="{0FAE48E8-94B8-4CC0-BD2F-8C25376128CF}" type="PERCENTAGE">
                      <a:rPr lang="ru-RU" sz="800" b="0" baseline="0">
                        <a:latin typeface="Times New Roman" panose="02020603050405020304" pitchFamily="18" charset="0"/>
                        <a:cs typeface="Times New Roman" panose="02020603050405020304" pitchFamily="18" charset="0"/>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[ПРОЦЕНТ]</a:t>
                    </a:fld>
                    <a:endParaRPr lang="ru-RU" sz="800" b="0" baseline="0">
                      <a:latin typeface="Times New Roman" panose="02020603050405020304" pitchFamily="18" charset="0"/>
                      <a:cs typeface="Times New Roman" panose="02020603050405020304" pitchFamily="18" charset="0"/>
                    </a:endParaRPr>
                  </a:p>
                </c:rich>
              </c:tx>
              <c:spPr>
                <a:solidFill>
                  <a:sysClr val="window" lastClr="FFFFFF"/>
                </a:solidFill>
                <a:ln>
                  <a:solidFill>
                    <a:srgbClr val="E7E6E6">
                      <a:lumMod val="10000"/>
                    </a:srgbClr>
                  </a:solidFill>
                </a:ln>
                <a:effectLst/>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7-5151-4A17-AC5C-08C0F0DDEC79}"/>
                </c:ext>
                <c:ext xmlns:c15="http://schemas.microsoft.com/office/drawing/2012/chart" uri="{CE6537A1-D6FC-4f65-9D91-7224C49458BB}">
                  <c15:spPr xmlns:c15="http://schemas.microsoft.com/office/drawing/2012/chart">
                    <a:prstGeom prst="wedgeRectCallout">
                      <a:avLst/>
                    </a:prstGeom>
                  </c15:spPr>
                  <c15:dlblFieldTable/>
                  <c15:showDataLabelsRange val="0"/>
                </c:ext>
              </c:extLst>
            </c:dLbl>
            <c:dLbl>
              <c:idx val="12"/>
              <c:layout>
                <c:manualLayout>
                  <c:x val="-0.15046296296296297"/>
                  <c:y val="2.3809523809523808E-2"/>
                </c:manualLayout>
              </c:layout>
              <c:tx>
                <c:rich>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8791A2DF-4E0E-4A39-8F33-CB43C68B95EA}" type="CATEGORYNAME">
                      <a:rPr lang="ru-RU" sz="800" b="0">
                        <a:latin typeface="Times New Roman" panose="02020603050405020304" pitchFamily="18" charset="0"/>
                        <a:cs typeface="Times New Roman" panose="02020603050405020304" pitchFamily="18" charset="0"/>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sz="800" b="0" baseline="0">
                        <a:latin typeface="Times New Roman" panose="02020603050405020304" pitchFamily="18" charset="0"/>
                        <a:cs typeface="Times New Roman" panose="02020603050405020304" pitchFamily="18" charset="0"/>
                      </a:rPr>
                      <a:t>
25,8-</a:t>
                    </a:r>
                    <a:fld id="{276CC46C-8418-4BFA-831D-F58DB69F29D5}" type="PERCENTAGE">
                      <a:rPr lang="ru-RU" sz="800" b="0" baseline="0">
                        <a:latin typeface="Times New Roman" panose="02020603050405020304" pitchFamily="18" charset="0"/>
                        <a:cs typeface="Times New Roman" panose="02020603050405020304" pitchFamily="18" charset="0"/>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[ПРОЦЕНТ]</a:t>
                    </a:fld>
                    <a:endParaRPr lang="ru-RU" sz="800" b="0" baseline="0">
                      <a:latin typeface="Times New Roman" panose="02020603050405020304" pitchFamily="18" charset="0"/>
                      <a:cs typeface="Times New Roman" panose="02020603050405020304" pitchFamily="18" charset="0"/>
                    </a:endParaRPr>
                  </a:p>
                </c:rich>
              </c:tx>
              <c:spPr>
                <a:solidFill>
                  <a:sysClr val="window" lastClr="FFFFFF"/>
                </a:solidFill>
                <a:ln>
                  <a:solidFill>
                    <a:srgbClr val="E7E6E6">
                      <a:lumMod val="10000"/>
                    </a:srgbClr>
                  </a:solidFill>
                </a:ln>
                <a:effectLst/>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9-5151-4A17-AC5C-08C0F0DDEC79}"/>
                </c:ext>
                <c:ext xmlns:c15="http://schemas.microsoft.com/office/drawing/2012/chart" uri="{CE6537A1-D6FC-4f65-9D91-7224C49458BB}">
                  <c15:spPr xmlns:c15="http://schemas.microsoft.com/office/drawing/2012/chart">
                    <a:prstGeom prst="wedgeRectCallout">
                      <a:avLst/>
                    </a:prstGeom>
                  </c15:spPr>
                  <c15:dlblFieldTable/>
                  <c15:showDataLabelsRange val="0"/>
                </c:ext>
              </c:extLst>
            </c:dLbl>
            <c:dLbl>
              <c:idx val="13"/>
              <c:layout>
                <c:manualLayout>
                  <c:x val="-0.14814814814814814"/>
                  <c:y val="1.1904761904761904E-2"/>
                </c:manualLayout>
              </c:layout>
              <c:tx>
                <c:rich>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DF07841D-6961-46B5-87C9-3A8F14461E3D}" type="CATEGORYNAME">
                      <a:rPr lang="ru-RU" sz="800" b="0">
                        <a:latin typeface="Times New Roman" panose="02020603050405020304" pitchFamily="18" charset="0"/>
                        <a:cs typeface="Times New Roman" panose="02020603050405020304" pitchFamily="18" charset="0"/>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sz="800" b="0" baseline="0">
                        <a:latin typeface="Times New Roman" panose="02020603050405020304" pitchFamily="18" charset="0"/>
                        <a:cs typeface="Times New Roman" panose="02020603050405020304" pitchFamily="18" charset="0"/>
                      </a:rPr>
                      <a:t>
24,2-</a:t>
                    </a:r>
                    <a:fld id="{5EEF406C-8D11-4A58-88C7-8904A07A0C4C}" type="PERCENTAGE">
                      <a:rPr lang="ru-RU" sz="800" b="0" baseline="0">
                        <a:latin typeface="Times New Roman" panose="02020603050405020304" pitchFamily="18" charset="0"/>
                        <a:cs typeface="Times New Roman" panose="02020603050405020304" pitchFamily="18" charset="0"/>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[ПРОЦЕНТ]</a:t>
                    </a:fld>
                    <a:endParaRPr lang="ru-RU" sz="800" b="0" baseline="0">
                      <a:latin typeface="Times New Roman" panose="02020603050405020304" pitchFamily="18" charset="0"/>
                      <a:cs typeface="Times New Roman" panose="02020603050405020304" pitchFamily="18" charset="0"/>
                    </a:endParaRPr>
                  </a:p>
                </c:rich>
              </c:tx>
              <c:spPr>
                <a:solidFill>
                  <a:sysClr val="window" lastClr="FFFFFF"/>
                </a:solidFill>
                <a:ln>
                  <a:solidFill>
                    <a:srgbClr val="E7E6E6">
                      <a:lumMod val="10000"/>
                    </a:srgbClr>
                  </a:solidFill>
                </a:ln>
                <a:effectLst/>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B-5151-4A17-AC5C-08C0F0DDEC79}"/>
                </c:ext>
                <c:ext xmlns:c15="http://schemas.microsoft.com/office/drawing/2012/chart" uri="{CE6537A1-D6FC-4f65-9D91-7224C49458BB}">
                  <c15:spPr xmlns:c15="http://schemas.microsoft.com/office/drawing/2012/chart">
                    <a:prstGeom prst="wedgeRectCallout">
                      <a:avLst/>
                    </a:prstGeom>
                  </c15:spPr>
                  <c15:dlblFieldTable/>
                  <c15:showDataLabelsRange val="0"/>
                </c:ext>
              </c:extLst>
            </c:dLbl>
            <c:dLbl>
              <c:idx val="14"/>
              <c:layout>
                <c:manualLayout>
                  <c:x val="-0.16898148148148151"/>
                  <c:y val="-5.1587301587301584E-2"/>
                </c:manualLayout>
              </c:layout>
              <c:tx>
                <c:rich>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187DF830-F613-456F-93A8-AFBF238B53F1}" type="CATEGORYNAME">
                      <a:rPr lang="ru-RU" sz="800" b="0">
                        <a:latin typeface="Times New Roman" panose="02020603050405020304" pitchFamily="18" charset="0"/>
                        <a:cs typeface="Times New Roman" panose="02020603050405020304" pitchFamily="18" charset="0"/>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sz="800" b="0" baseline="0">
                        <a:latin typeface="Times New Roman" panose="02020603050405020304" pitchFamily="18" charset="0"/>
                        <a:cs typeface="Times New Roman" panose="02020603050405020304" pitchFamily="18" charset="0"/>
                      </a:rPr>
                      <a:t>
23,6-</a:t>
                    </a:r>
                    <a:fld id="{8EDC7691-D30A-41BE-97E4-F419B403F721}" type="PERCENTAGE">
                      <a:rPr lang="ru-RU" sz="800" b="0" baseline="0">
                        <a:latin typeface="Times New Roman" panose="02020603050405020304" pitchFamily="18" charset="0"/>
                        <a:cs typeface="Times New Roman" panose="02020603050405020304" pitchFamily="18" charset="0"/>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[ПРОЦЕНТ]</a:t>
                    </a:fld>
                    <a:endParaRPr lang="ru-RU" sz="800" b="0" baseline="0">
                      <a:latin typeface="Times New Roman" panose="02020603050405020304" pitchFamily="18" charset="0"/>
                      <a:cs typeface="Times New Roman" panose="02020603050405020304" pitchFamily="18" charset="0"/>
                    </a:endParaRPr>
                  </a:p>
                </c:rich>
              </c:tx>
              <c:spPr>
                <a:solidFill>
                  <a:sysClr val="window" lastClr="FFFFFF"/>
                </a:solidFill>
                <a:ln>
                  <a:solidFill>
                    <a:srgbClr val="E7E6E6">
                      <a:lumMod val="10000"/>
                    </a:srgbClr>
                  </a:solidFill>
                </a:ln>
                <a:effectLst/>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D-5151-4A17-AC5C-08C0F0DDEC79}"/>
                </c:ext>
                <c:ext xmlns:c15="http://schemas.microsoft.com/office/drawing/2012/chart" uri="{CE6537A1-D6FC-4f65-9D91-7224C49458BB}">
                  <c15:spPr xmlns:c15="http://schemas.microsoft.com/office/drawing/2012/chart">
                    <a:prstGeom prst="wedgeRectCallout">
                      <a:avLst/>
                    </a:prstGeom>
                  </c15:spPr>
                  <c15:dlblFieldTable/>
                  <c15:showDataLabelsRange val="0"/>
                </c:ext>
              </c:extLst>
            </c:dLbl>
            <c:dLbl>
              <c:idx val="15"/>
              <c:layout>
                <c:manualLayout>
                  <c:x val="-0.12962962962962962"/>
                  <c:y val="-0.1111111111111111"/>
                </c:manualLayout>
              </c:layout>
              <c:tx>
                <c:rich>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713C7A8C-F7B7-470B-936A-C04325CC2511}" type="CATEGORYNAME">
                      <a:rPr lang="ru-RU" sz="800" b="0">
                        <a:latin typeface="Times New Roman" panose="02020603050405020304" pitchFamily="18" charset="0"/>
                        <a:cs typeface="Times New Roman" panose="02020603050405020304" pitchFamily="18" charset="0"/>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sz="800" b="0" baseline="0">
                        <a:latin typeface="Times New Roman" panose="02020603050405020304" pitchFamily="18" charset="0"/>
                        <a:cs typeface="Times New Roman" panose="02020603050405020304" pitchFamily="18" charset="0"/>
                      </a:rPr>
                      <a:t>
23,5-</a:t>
                    </a:r>
                    <a:fld id="{A8846FFF-B603-406D-BC16-7D8A723C7704}" type="PERCENTAGE">
                      <a:rPr lang="ru-RU" sz="800" b="0" baseline="0">
                        <a:latin typeface="Times New Roman" panose="02020603050405020304" pitchFamily="18" charset="0"/>
                        <a:cs typeface="Times New Roman" panose="02020603050405020304" pitchFamily="18" charset="0"/>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[ПРОЦЕНТ]</a:t>
                    </a:fld>
                    <a:endParaRPr lang="ru-RU" sz="800" b="0" baseline="0">
                      <a:latin typeface="Times New Roman" panose="02020603050405020304" pitchFamily="18" charset="0"/>
                      <a:cs typeface="Times New Roman" panose="02020603050405020304" pitchFamily="18" charset="0"/>
                    </a:endParaRPr>
                  </a:p>
                </c:rich>
              </c:tx>
              <c:spPr>
                <a:solidFill>
                  <a:sysClr val="window" lastClr="FFFFFF"/>
                </a:solidFill>
                <a:ln>
                  <a:solidFill>
                    <a:srgbClr val="E7E6E6">
                      <a:lumMod val="10000"/>
                    </a:srgbClr>
                  </a:solidFill>
                </a:ln>
                <a:effectLst/>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F-5151-4A17-AC5C-08C0F0DDEC79}"/>
                </c:ext>
                <c:ext xmlns:c15="http://schemas.microsoft.com/office/drawing/2012/chart" uri="{CE6537A1-D6FC-4f65-9D91-7224C49458BB}">
                  <c15:spPr xmlns:c15="http://schemas.microsoft.com/office/drawing/2012/chart">
                    <a:prstGeom prst="wedgeRectCallout">
                      <a:avLst/>
                    </a:prstGeom>
                  </c15:spPr>
                  <c15:dlblFieldTable/>
                  <c15:showDataLabelsRange val="0"/>
                </c:ext>
              </c:extLst>
            </c:dLbl>
            <c:dLbl>
              <c:idx val="16"/>
              <c:layout>
                <c:manualLayout>
                  <c:x val="-4.861111111111107E-2"/>
                  <c:y val="-0.15079365079365079"/>
                </c:manualLayout>
              </c:layout>
              <c:tx>
                <c:rich>
                  <a:bodyPr rot="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B7841032-0BA3-462D-98DD-C9D59D56731E}" type="CATEGORYNAME">
                      <a:rPr lang="ru-RU" sz="800" b="0">
                        <a:latin typeface="Times New Roman" panose="02020603050405020304" pitchFamily="18" charset="0"/>
                        <a:cs typeface="Times New Roman" panose="02020603050405020304" pitchFamily="18" charset="0"/>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[ИМЯ КАТЕГОРИИ]</a:t>
                    </a:fld>
                    <a:r>
                      <a:rPr lang="ru-RU" sz="800" b="0" baseline="0">
                        <a:latin typeface="Times New Roman" panose="02020603050405020304" pitchFamily="18" charset="0"/>
                        <a:cs typeface="Times New Roman" panose="02020603050405020304" pitchFamily="18" charset="0"/>
                      </a:rPr>
                      <a:t>
23,0-</a:t>
                    </a:r>
                    <a:fld id="{3F4C6CFA-6BCE-477B-8247-26A28ABBF1E7}" type="PERCENTAGE">
                      <a:rPr lang="ru-RU" sz="800" b="0" baseline="0">
                        <a:latin typeface="Times New Roman" panose="02020603050405020304" pitchFamily="18" charset="0"/>
                        <a:cs typeface="Times New Roman" panose="02020603050405020304" pitchFamily="18" charset="0"/>
                      </a:rPr>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[ПРОЦЕНТ]</a:t>
                    </a:fld>
                    <a:endParaRPr lang="ru-RU" sz="800" b="0" baseline="0">
                      <a:latin typeface="Times New Roman" panose="02020603050405020304" pitchFamily="18" charset="0"/>
                      <a:cs typeface="Times New Roman" panose="02020603050405020304" pitchFamily="18" charset="0"/>
                    </a:endParaRPr>
                  </a:p>
                </c:rich>
              </c:tx>
              <c:spPr>
                <a:solidFill>
                  <a:sysClr val="window" lastClr="FFFFFF"/>
                </a:solidFill>
                <a:ln>
                  <a:solidFill>
                    <a:srgbClr val="E7E6E6">
                      <a:lumMod val="10000"/>
                    </a:srgbClr>
                  </a:solidFill>
                </a:ln>
                <a:effectLst/>
              </c:sp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21-5151-4A17-AC5C-08C0F0DDEC79}"/>
                </c:ext>
                <c:ext xmlns:c15="http://schemas.microsoft.com/office/drawing/2012/chart" uri="{CE6537A1-D6FC-4f65-9D91-7224C49458BB}">
                  <c15:spPr xmlns:c15="http://schemas.microsoft.com/office/drawing/2012/chart">
                    <a:prstGeom prst="wedgeRectCallout">
                      <a:avLst/>
                    </a:prstGeom>
                  </c15:spPr>
                  <c15:dlblFieldTable/>
                  <c15:showDataLabelsRange val="0"/>
                </c:ext>
              </c:extLst>
            </c:dLbl>
            <c:spPr>
              <a:solidFill>
                <a:sysClr val="window" lastClr="FFFFFF"/>
              </a:solidFill>
              <a:ln>
                <a:solidFill>
                  <a:schemeClr val="bg2">
                    <a:lumMod val="10000"/>
                  </a:scheme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Лист1!$A$2:$A$18</c:f>
              <c:strCache>
                <c:ptCount val="17"/>
                <c:pt idx="0">
                  <c:v>Павлодар обл.</c:v>
                </c:pt>
                <c:pt idx="1">
                  <c:v>Батыс Қаз. обл</c:v>
                </c:pt>
                <c:pt idx="2">
                  <c:v>Қостанай обл.</c:v>
                </c:pt>
                <c:pt idx="3">
                  <c:v>Солтүстік Қаз. обл.</c:v>
                </c:pt>
                <c:pt idx="4">
                  <c:v>Шығыс Қаз. Обл.</c:v>
                </c:pt>
                <c:pt idx="5">
                  <c:v>Алматы обл.</c:v>
                </c:pt>
                <c:pt idx="6">
                  <c:v>Қызылорда обл.</c:v>
                </c:pt>
                <c:pt idx="7">
                  <c:v>Түркістан обл.</c:v>
                </c:pt>
                <c:pt idx="8">
                  <c:v>Жамбыл обл.</c:v>
                </c:pt>
                <c:pt idx="9">
                  <c:v>Астана</c:v>
                </c:pt>
                <c:pt idx="10">
                  <c:v>Алматы</c:v>
                </c:pt>
                <c:pt idx="11">
                  <c:v>Мағыстау ообл.</c:v>
                </c:pt>
                <c:pt idx="12">
                  <c:v>Шымкент</c:v>
                </c:pt>
                <c:pt idx="13">
                  <c:v>Атырау обл.</c:v>
                </c:pt>
                <c:pt idx="14">
                  <c:v>Ақмола обл.</c:v>
                </c:pt>
                <c:pt idx="15">
                  <c:v>Қарағанды обл.</c:v>
                </c:pt>
                <c:pt idx="16">
                  <c:v>Ақтөбе обл.</c:v>
                </c:pt>
              </c:strCache>
            </c:strRef>
          </c:cat>
          <c:val>
            <c:numRef>
              <c:f>Лист1!$B$2:$B$18</c:f>
              <c:numCache>
                <c:formatCode>General</c:formatCode>
                <c:ptCount val="17"/>
                <c:pt idx="0">
                  <c:v>22.6</c:v>
                </c:pt>
                <c:pt idx="1">
                  <c:v>22.5</c:v>
                </c:pt>
                <c:pt idx="2">
                  <c:v>22.5</c:v>
                </c:pt>
                <c:pt idx="3">
                  <c:v>22.2</c:v>
                </c:pt>
                <c:pt idx="4">
                  <c:v>21.2</c:v>
                </c:pt>
                <c:pt idx="5">
                  <c:v>21</c:v>
                </c:pt>
                <c:pt idx="6">
                  <c:v>20.9</c:v>
                </c:pt>
                <c:pt idx="7">
                  <c:v>19.100000000000001</c:v>
                </c:pt>
                <c:pt idx="8">
                  <c:v>18</c:v>
                </c:pt>
                <c:pt idx="9">
                  <c:v>30.6</c:v>
                </c:pt>
                <c:pt idx="10">
                  <c:v>29</c:v>
                </c:pt>
                <c:pt idx="11">
                  <c:v>27.3</c:v>
                </c:pt>
                <c:pt idx="12">
                  <c:v>24.2</c:v>
                </c:pt>
                <c:pt idx="13">
                  <c:v>23.2</c:v>
                </c:pt>
                <c:pt idx="14">
                  <c:v>23.6</c:v>
                </c:pt>
                <c:pt idx="15">
                  <c:v>23.5</c:v>
                </c:pt>
                <c:pt idx="16">
                  <c:v>23</c:v>
                </c:pt>
              </c:numCache>
            </c:numRef>
          </c:val>
          <c:extLst xmlns:c16r2="http://schemas.microsoft.com/office/drawing/2015/06/chart">
            <c:ext xmlns:c16="http://schemas.microsoft.com/office/drawing/2014/chart" uri="{C3380CC4-5D6E-409C-BE32-E72D297353CC}">
              <c16:uniqueId val="{00000022-5151-4A17-AC5C-08C0F0DDEC79}"/>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46934605487017"/>
          <c:y val="3.7703513281919454E-2"/>
          <c:w val="0.86964357468345777"/>
          <c:h val="0.72254154605995591"/>
        </c:manualLayout>
      </c:layout>
      <c:barChart>
        <c:barDir val="col"/>
        <c:grouping val="clustered"/>
        <c:varyColors val="0"/>
        <c:ser>
          <c:idx val="0"/>
          <c:order val="0"/>
          <c:tx>
            <c:strRef>
              <c:f>Лист1!$B$1</c:f>
              <c:strCache>
                <c:ptCount val="1"/>
                <c:pt idx="0">
                  <c:v>Жаңа тұрғын үйді сату бағасы, 1 шаршы метр үшін, мың тенге</c:v>
                </c:pt>
              </c:strCache>
            </c:strRef>
          </c:tx>
          <c:spPr>
            <a:solidFill>
              <a:srgbClr val="00B0F0"/>
            </a:solidFill>
            <a:ln>
              <a:noFill/>
            </a:ln>
            <a:effectLst/>
          </c:spPr>
          <c:invertIfNegative val="0"/>
          <c:dLbls>
            <c:dLbl>
              <c:idx val="9"/>
              <c:layout>
                <c:manualLayout>
                  <c:x val="1.9543973941368076E-2"/>
                  <c:y val="2.39931448157669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D60-404E-B42C-7B2F268CD77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172.8</c:v>
                </c:pt>
                <c:pt idx="1">
                  <c:v>189.1</c:v>
                </c:pt>
                <c:pt idx="2">
                  <c:v>215.5</c:v>
                </c:pt>
                <c:pt idx="3">
                  <c:v>257.60000000000002</c:v>
                </c:pt>
                <c:pt idx="4">
                  <c:v>247.4</c:v>
                </c:pt>
                <c:pt idx="5">
                  <c:v>253.24</c:v>
                </c:pt>
                <c:pt idx="6">
                  <c:v>266.89999999999998</c:v>
                </c:pt>
                <c:pt idx="7">
                  <c:v>293.5</c:v>
                </c:pt>
                <c:pt idx="8">
                  <c:v>307.60000000000002</c:v>
                </c:pt>
                <c:pt idx="9">
                  <c:v>386.4</c:v>
                </c:pt>
                <c:pt idx="10">
                  <c:v>418</c:v>
                </c:pt>
              </c:numCache>
            </c:numRef>
          </c:val>
          <c:extLst xmlns:c16r2="http://schemas.microsoft.com/office/drawing/2015/06/chart">
            <c:ext xmlns:c16="http://schemas.microsoft.com/office/drawing/2014/chart" uri="{C3380CC4-5D6E-409C-BE32-E72D297353CC}">
              <c16:uniqueId val="{00000001-0D60-404E-B42C-7B2F268CD77A}"/>
            </c:ext>
          </c:extLst>
        </c:ser>
        <c:dLbls>
          <c:showLegendKey val="0"/>
          <c:showVal val="0"/>
          <c:showCatName val="0"/>
          <c:showSerName val="0"/>
          <c:showPercent val="0"/>
          <c:showBubbleSize val="0"/>
        </c:dLbls>
        <c:gapWidth val="150"/>
        <c:axId val="180845136"/>
        <c:axId val="180845680"/>
      </c:barChart>
      <c:lineChart>
        <c:grouping val="standard"/>
        <c:varyColors val="0"/>
        <c:ser>
          <c:idx val="1"/>
          <c:order val="1"/>
          <c:tx>
            <c:strRef>
              <c:f>Лист1!$C$1</c:f>
              <c:strCache>
                <c:ptCount val="1"/>
                <c:pt idx="0">
                  <c:v>Екінші реттік тұрғын үйді сату бағасы, 1 шаршы метр үшін, мың тенге</c:v>
                </c:pt>
              </c:strCache>
            </c:strRef>
          </c:tx>
          <c:spPr>
            <a:ln w="57150" cap="rnd">
              <a:solidFill>
                <a:schemeClr val="accent6">
                  <a:lumMod val="50000"/>
                </a:schemeClr>
              </a:solidFill>
              <a:round/>
            </a:ln>
            <a:effectLst/>
          </c:spPr>
          <c:marker>
            <c:symbol val="none"/>
          </c:marker>
          <c:dLbls>
            <c:dLbl>
              <c:idx val="0"/>
              <c:layout>
                <c:manualLayout>
                  <c:x val="-6.5146579804560263E-3"/>
                  <c:y val="-4.7986289631533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D60-404E-B42C-7B2F268CD77A}"/>
                </c:ext>
                <c:ext xmlns:c15="http://schemas.microsoft.com/office/drawing/2012/chart" uri="{CE6537A1-D6FC-4f65-9D91-7224C49458BB}"/>
              </c:extLst>
            </c:dLbl>
            <c:dLbl>
              <c:idx val="1"/>
              <c:layout>
                <c:manualLayout>
                  <c:x val="2.1715526601520088E-3"/>
                  <c:y val="-5.14138817480719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D60-404E-B42C-7B2F268CD77A}"/>
                </c:ext>
                <c:ext xmlns:c15="http://schemas.microsoft.com/office/drawing/2012/chart" uri="{CE6537A1-D6FC-4f65-9D91-7224C49458BB}"/>
              </c:extLst>
            </c:dLbl>
            <c:dLbl>
              <c:idx val="2"/>
              <c:layout>
                <c:manualLayout>
                  <c:x val="-4.3431053203040176E-3"/>
                  <c:y val="-3.42759211653813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D60-404E-B42C-7B2F268CD77A}"/>
                </c:ext>
                <c:ext xmlns:c15="http://schemas.microsoft.com/office/drawing/2012/chart" uri="{CE6537A1-D6FC-4f65-9D91-7224C49458BB}"/>
              </c:extLst>
            </c:dLbl>
            <c:dLbl>
              <c:idx val="3"/>
              <c:layout>
                <c:manualLayout>
                  <c:x val="8.6862106406080351E-3"/>
                  <c:y val="-2.74207369323050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D60-404E-B42C-7B2F268CD77A}"/>
                </c:ext>
                <c:ext xmlns:c15="http://schemas.microsoft.com/office/drawing/2012/chart" uri="{CE6537A1-D6FC-4f65-9D91-7224C49458BB}"/>
              </c:extLst>
            </c:dLbl>
            <c:dLbl>
              <c:idx val="4"/>
              <c:layout>
                <c:manualLayout>
                  <c:x val="6.5146579804560263E-3"/>
                  <c:y val="-3.42759211653813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D60-404E-B42C-7B2F268CD77A}"/>
                </c:ext>
                <c:ext xmlns:c15="http://schemas.microsoft.com/office/drawing/2012/chart" uri="{CE6537A1-D6FC-4f65-9D91-7224C49458BB}"/>
              </c:extLst>
            </c:dLbl>
            <c:dLbl>
              <c:idx val="5"/>
              <c:layout>
                <c:manualLayout>
                  <c:x val="-2.1715526601520088E-3"/>
                  <c:y val="-4.11311053984575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D60-404E-B42C-7B2F268CD77A}"/>
                </c:ext>
                <c:ext xmlns:c15="http://schemas.microsoft.com/office/drawing/2012/chart" uri="{CE6537A1-D6FC-4f65-9D91-7224C49458BB}"/>
              </c:extLst>
            </c:dLbl>
            <c:dLbl>
              <c:idx val="6"/>
              <c:layout>
                <c:manualLayout>
                  <c:x val="0"/>
                  <c:y val="-4.4558697514995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D60-404E-B42C-7B2F268CD77A}"/>
                </c:ext>
                <c:ext xmlns:c15="http://schemas.microsoft.com/office/drawing/2012/chart" uri="{CE6537A1-D6FC-4f65-9D91-7224C49458BB}"/>
              </c:extLst>
            </c:dLbl>
            <c:dLbl>
              <c:idx val="7"/>
              <c:layout>
                <c:manualLayout>
                  <c:x val="-6.5146579804561053E-3"/>
                  <c:y val="-9.94001713796058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D60-404E-B42C-7B2F268CD77A}"/>
                </c:ext>
                <c:ext xmlns:c15="http://schemas.microsoft.com/office/drawing/2012/chart" uri="{CE6537A1-D6FC-4f65-9D91-7224C49458BB}"/>
              </c:extLst>
            </c:dLbl>
            <c:dLbl>
              <c:idx val="8"/>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dLbl>
            <c:dLbl>
              <c:idx val="9"/>
              <c:layout>
                <c:manualLayout>
                  <c:x val="-1.9543973941368236E-2"/>
                  <c:y val="-4.11311053984576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D60-404E-B42C-7B2F268CD77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Лист1!$C$2:$C$12</c:f>
              <c:numCache>
                <c:formatCode>General</c:formatCode>
                <c:ptCount val="11"/>
                <c:pt idx="0">
                  <c:v>129.1</c:v>
                </c:pt>
                <c:pt idx="1">
                  <c:v>147.4</c:v>
                </c:pt>
                <c:pt idx="2">
                  <c:v>173.3</c:v>
                </c:pt>
                <c:pt idx="3">
                  <c:v>190</c:v>
                </c:pt>
                <c:pt idx="4">
                  <c:v>188.6</c:v>
                </c:pt>
                <c:pt idx="5">
                  <c:v>185.7</c:v>
                </c:pt>
                <c:pt idx="6">
                  <c:v>186</c:v>
                </c:pt>
                <c:pt idx="7">
                  <c:v>200.4</c:v>
                </c:pt>
                <c:pt idx="8">
                  <c:v>288.2</c:v>
                </c:pt>
                <c:pt idx="9">
                  <c:v>409.2</c:v>
                </c:pt>
                <c:pt idx="10">
                  <c:v>412</c:v>
                </c:pt>
              </c:numCache>
            </c:numRef>
          </c:val>
          <c:smooth val="0"/>
          <c:extLst xmlns:c16r2="http://schemas.microsoft.com/office/drawing/2015/06/chart">
            <c:ext xmlns:c16="http://schemas.microsoft.com/office/drawing/2014/chart" uri="{C3380CC4-5D6E-409C-BE32-E72D297353CC}">
              <c16:uniqueId val="{0000000C-0D60-404E-B42C-7B2F268CD77A}"/>
            </c:ext>
          </c:extLst>
        </c:ser>
        <c:ser>
          <c:idx val="2"/>
          <c:order val="2"/>
          <c:tx>
            <c:strRef>
              <c:f>Лист1!$D$1</c:f>
              <c:strCache>
                <c:ptCount val="1"/>
                <c:pt idx="0">
                  <c:v>Орташа жалақы, мың тенге</c:v>
                </c:pt>
              </c:strCache>
            </c:strRef>
          </c:tx>
          <c:spPr>
            <a:ln w="57150" cap="rnd">
              <a:solidFill>
                <a:srgbClr val="7030A0"/>
              </a:solidFill>
              <a:round/>
            </a:ln>
            <a:effectLst/>
          </c:spPr>
          <c:marker>
            <c:symbol val="none"/>
          </c:marker>
          <c:dLbls>
            <c:dLbl>
              <c:idx val="0"/>
              <c:layout>
                <c:manualLayout>
                  <c:x val="-1.9905669432734843E-17"/>
                  <c:y val="1.71379605826906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D60-404E-B42C-7B2F268CD77A}"/>
                </c:ext>
                <c:ext xmlns:c15="http://schemas.microsoft.com/office/drawing/2012/chart" uri="{CE6537A1-D6FC-4f65-9D91-7224C49458BB}"/>
              </c:extLst>
            </c:dLbl>
            <c:dLbl>
              <c:idx val="1"/>
              <c:layout>
                <c:manualLayout>
                  <c:x val="-3.9811338865469687E-17"/>
                  <c:y val="5.48414738646099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D60-404E-B42C-7B2F268CD77A}"/>
                </c:ext>
                <c:ext xmlns:c15="http://schemas.microsoft.com/office/drawing/2012/chart" uri="{CE6537A1-D6FC-4f65-9D91-7224C49458BB}"/>
              </c:extLst>
            </c:dLbl>
            <c:dLbl>
              <c:idx val="2"/>
              <c:layout>
                <c:manualLayout>
                  <c:x val="0"/>
                  <c:y val="3.08483290488430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D60-404E-B42C-7B2F268CD77A}"/>
                </c:ext>
                <c:ext xmlns:c15="http://schemas.microsoft.com/office/drawing/2012/chart" uri="{CE6537A1-D6FC-4f65-9D91-7224C49458BB}"/>
              </c:extLst>
            </c:dLbl>
            <c:dLbl>
              <c:idx val="3"/>
              <c:layout>
                <c:manualLayout>
                  <c:x val="0"/>
                  <c:y val="3.08483290488431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0D60-404E-B42C-7B2F268CD77A}"/>
                </c:ext>
                <c:ext xmlns:c15="http://schemas.microsoft.com/office/drawing/2012/chart" uri="{CE6537A1-D6FC-4f65-9D91-7224C49458BB}"/>
              </c:extLst>
            </c:dLbl>
            <c:dLbl>
              <c:idx val="4"/>
              <c:layout>
                <c:manualLayout>
                  <c:x val="-7.9622677730939374E-17"/>
                  <c:y val="4.11311053984575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0D60-404E-B42C-7B2F268CD77A}"/>
                </c:ext>
                <c:ext xmlns:c15="http://schemas.microsoft.com/office/drawing/2012/chart" uri="{CE6537A1-D6FC-4f65-9D91-7224C49458BB}"/>
              </c:extLst>
            </c:dLbl>
            <c:dLbl>
              <c:idx val="5"/>
              <c:layout>
                <c:manualLayout>
                  <c:x val="0"/>
                  <c:y val="3.77035132819194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0D60-404E-B42C-7B2F268CD77A}"/>
                </c:ext>
                <c:ext xmlns:c15="http://schemas.microsoft.com/office/drawing/2012/chart" uri="{CE6537A1-D6FC-4f65-9D91-7224C49458BB}"/>
              </c:extLst>
            </c:dLbl>
            <c:dLbl>
              <c:idx val="6"/>
              <c:layout>
                <c:manualLayout>
                  <c:x val="-4.3431053203040176E-3"/>
                  <c:y val="3.08483290488431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0D60-404E-B42C-7B2F268CD77A}"/>
                </c:ext>
                <c:ext xmlns:c15="http://schemas.microsoft.com/office/drawing/2012/chart" uri="{CE6537A1-D6FC-4f65-9D91-7224C49458BB}"/>
              </c:extLst>
            </c:dLbl>
            <c:dLbl>
              <c:idx val="7"/>
              <c:layout>
                <c:manualLayout>
                  <c:x val="4.3431053203039378E-3"/>
                  <c:y val="2.74207369323049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0D60-404E-B42C-7B2F268CD77A}"/>
                </c:ext>
                <c:ext xmlns:c15="http://schemas.microsoft.com/office/drawing/2012/chart" uri="{CE6537A1-D6FC-4f65-9D91-7224C49458BB}"/>
              </c:extLst>
            </c:dLbl>
            <c:dLbl>
              <c:idx val="8"/>
              <c:layout>
                <c:manualLayout>
                  <c:x val="0"/>
                  <c:y val="4.79862896315337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0D60-404E-B42C-7B2F268CD77A}"/>
                </c:ext>
                <c:ext xmlns:c15="http://schemas.microsoft.com/office/drawing/2012/chart" uri="{CE6537A1-D6FC-4f65-9D91-7224C49458BB}"/>
              </c:extLst>
            </c:dLbl>
            <c:dLbl>
              <c:idx val="9"/>
              <c:layout>
                <c:manualLayout>
                  <c:x val="-2.1715526601520088E-3"/>
                  <c:y val="5.14138817480719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0D60-404E-B42C-7B2F268CD77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Лист1!$D$2:$D$12</c:f>
              <c:numCache>
                <c:formatCode>General</c:formatCode>
                <c:ptCount val="11"/>
                <c:pt idx="0">
                  <c:v>106.6</c:v>
                </c:pt>
                <c:pt idx="1">
                  <c:v>137</c:v>
                </c:pt>
                <c:pt idx="2">
                  <c:v>104.7</c:v>
                </c:pt>
                <c:pt idx="3">
                  <c:v>126</c:v>
                </c:pt>
                <c:pt idx="4">
                  <c:v>142.9</c:v>
                </c:pt>
                <c:pt idx="5">
                  <c:v>150.80000000000001</c:v>
                </c:pt>
                <c:pt idx="6">
                  <c:v>163.69999999999999</c:v>
                </c:pt>
                <c:pt idx="7">
                  <c:v>191</c:v>
                </c:pt>
                <c:pt idx="8">
                  <c:v>233.1</c:v>
                </c:pt>
                <c:pt idx="9">
                  <c:v>249.4</c:v>
                </c:pt>
                <c:pt idx="10">
                  <c:v>268</c:v>
                </c:pt>
              </c:numCache>
            </c:numRef>
          </c:val>
          <c:smooth val="0"/>
          <c:extLst xmlns:c16r2="http://schemas.microsoft.com/office/drawing/2015/06/chart">
            <c:ext xmlns:c16="http://schemas.microsoft.com/office/drawing/2014/chart" uri="{C3380CC4-5D6E-409C-BE32-E72D297353CC}">
              <c16:uniqueId val="{00000017-0D60-404E-B42C-7B2F268CD77A}"/>
            </c:ext>
          </c:extLst>
        </c:ser>
        <c:dLbls>
          <c:showLegendKey val="0"/>
          <c:showVal val="0"/>
          <c:showCatName val="0"/>
          <c:showSerName val="0"/>
          <c:showPercent val="0"/>
          <c:showBubbleSize val="0"/>
        </c:dLbls>
        <c:marker val="1"/>
        <c:smooth val="0"/>
        <c:axId val="180845136"/>
        <c:axId val="180845680"/>
      </c:lineChart>
      <c:catAx>
        <c:axId val="180845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x-none">
                    <a:latin typeface="Times New Roman" panose="02020603050405020304" pitchFamily="18" charset="0"/>
                    <a:cs typeface="Times New Roman" panose="02020603050405020304" pitchFamily="18" charset="0"/>
                  </a:rPr>
                  <a:t>жыл</a:t>
                </a:r>
                <a:endParaRPr lang="ru-RU">
                  <a:latin typeface="Times New Roman" panose="02020603050405020304" pitchFamily="18" charset="0"/>
                  <a:cs typeface="Times New Roman" panose="02020603050405020304" pitchFamily="18" charset="0"/>
                </a:endParaRPr>
              </a:p>
            </c:rich>
          </c:tx>
          <c:layout>
            <c:manualLayout>
              <c:xMode val="edge"/>
              <c:yMode val="edge"/>
              <c:x val="0.90761035163764137"/>
              <c:y val="0.82947648253479889"/>
            </c:manualLayout>
          </c:layout>
          <c:overlay val="0"/>
          <c:spPr>
            <a:noFill/>
            <a:ln>
              <a:noFill/>
            </a:ln>
            <a:effectLst/>
          </c:spPr>
        </c:title>
        <c:numFmt formatCode="General" sourceLinked="1"/>
        <c:majorTickMark val="none"/>
        <c:minorTickMark val="none"/>
        <c:tickLblPos val="nextTo"/>
        <c:spPr>
          <a:noFill/>
          <a:ln w="19050"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845680"/>
        <c:crosses val="autoZero"/>
        <c:auto val="1"/>
        <c:lblAlgn val="ctr"/>
        <c:lblOffset val="100"/>
        <c:noMultiLvlLbl val="0"/>
      </c:catAx>
      <c:valAx>
        <c:axId val="180845680"/>
        <c:scaling>
          <c:orientation val="minMax"/>
        </c:scaling>
        <c:delete val="0"/>
        <c:axPos val="l"/>
        <c:majorGridlines>
          <c:spPr>
            <a:ln w="9525" cap="flat" cmpd="sng" algn="ctr">
              <a:solidFill>
                <a:srgbClr val="0070C0"/>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baseline="0">
                    <a:latin typeface="Times New Roman" panose="02020603050405020304" pitchFamily="18" charset="0"/>
                    <a:cs typeface="Times New Roman" panose="02020603050405020304" pitchFamily="18" charset="0"/>
                  </a:rPr>
                  <a:t>мың тенге</a:t>
                </a:r>
                <a:endParaRPr lang="ru-RU">
                  <a:latin typeface="Times New Roman" panose="02020603050405020304" pitchFamily="18" charset="0"/>
                  <a:cs typeface="Times New Roman" panose="02020603050405020304" pitchFamily="18" charset="0"/>
                </a:endParaRPr>
              </a:p>
            </c:rich>
          </c:tx>
          <c:layout>
            <c:manualLayout>
              <c:xMode val="edge"/>
              <c:yMode val="edge"/>
              <c:x val="1.8518518518518517E-2"/>
              <c:y val="0.26301868516435445"/>
            </c:manualLayout>
          </c:layout>
          <c:overlay val="0"/>
          <c:spPr>
            <a:noFill/>
            <a:ln>
              <a:noFill/>
            </a:ln>
            <a:effectLst/>
          </c:spPr>
        </c:title>
        <c:numFmt formatCode="General" sourceLinked="1"/>
        <c:majorTickMark val="none"/>
        <c:minorTickMark val="none"/>
        <c:tickLblPos val="nextTo"/>
        <c:spPr>
          <a:noFill/>
          <a:ln w="19050">
            <a:solidFill>
              <a:schemeClr val="bg2">
                <a:lumMod val="1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845136"/>
        <c:crosses val="autoZero"/>
        <c:crossBetween val="between"/>
      </c:valAx>
      <c:spPr>
        <a:noFill/>
        <a:ln>
          <a:noFill/>
        </a:ln>
        <a:effectLst/>
      </c:spPr>
    </c:plotArea>
    <c:legend>
      <c:legendPos val="b"/>
      <c:layout>
        <c:manualLayout>
          <c:xMode val="edge"/>
          <c:yMode val="edge"/>
          <c:x val="0.18679148819752581"/>
          <c:y val="0.858611015525373"/>
          <c:w val="0.62641702360494844"/>
          <c:h val="0.141388984474627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68095654709827"/>
          <c:y val="4.3650793650793648E-2"/>
          <c:w val="0.84885608048993877"/>
          <c:h val="0.65663229596300465"/>
        </c:manualLayout>
      </c:layout>
      <c:barChart>
        <c:barDir val="col"/>
        <c:grouping val="clustered"/>
        <c:varyColors val="0"/>
        <c:ser>
          <c:idx val="0"/>
          <c:order val="0"/>
          <c:tx>
            <c:strRef>
              <c:f>Лист1!$B$1</c:f>
              <c:strCache>
                <c:ptCount val="1"/>
                <c:pt idx="0">
                  <c:v>Жаңа тұрғын үй сату бағасы, 1  шаршы метр үшін, $</c:v>
                </c:pt>
              </c:strCache>
            </c:strRef>
          </c:tx>
          <c:spPr>
            <a:solidFill>
              <a:srgbClr val="00B0F0"/>
            </a:solidFill>
            <a:ln>
              <a:solidFill>
                <a:schemeClr val="tx1">
                  <a:lumMod val="95000"/>
                  <a:lumOff val="5000"/>
                </a:schemeClr>
              </a:solidFill>
            </a:ln>
            <a:effectLst/>
          </c:spPr>
          <c:invertIfNegative val="0"/>
          <c:dLbls>
            <c:dLbl>
              <c:idx val="9"/>
              <c:layout>
                <c:manualLayout>
                  <c:x val="-4.6296296296296294E-3"/>
                  <c:y val="3.968253968253931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C2C-4834-B3C3-D77483A58994}"/>
                </c:ext>
                <c:ext xmlns:c15="http://schemas.microsoft.com/office/drawing/2012/chart" uri="{CE6537A1-D6FC-4f65-9D91-7224C49458BB}"/>
              </c:extLst>
            </c:dLbl>
            <c:dLbl>
              <c:idx val="10"/>
              <c:layout>
                <c:manualLayout>
                  <c:x val="6.9444444444444441E-3"/>
                  <c:y val="1.19047619047618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C2C-4834-B3C3-D77483A5899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1164</c:v>
                </c:pt>
                <c:pt idx="1">
                  <c:v>1255</c:v>
                </c:pt>
                <c:pt idx="2">
                  <c:v>1384.4</c:v>
                </c:pt>
                <c:pt idx="3">
                  <c:v>1413</c:v>
                </c:pt>
                <c:pt idx="4">
                  <c:v>728</c:v>
                </c:pt>
                <c:pt idx="5">
                  <c:v>760</c:v>
                </c:pt>
                <c:pt idx="6">
                  <c:v>803</c:v>
                </c:pt>
                <c:pt idx="7">
                  <c:v>765</c:v>
                </c:pt>
                <c:pt idx="8">
                  <c:v>805</c:v>
                </c:pt>
                <c:pt idx="9">
                  <c:v>918</c:v>
                </c:pt>
                <c:pt idx="10">
                  <c:v>972</c:v>
                </c:pt>
              </c:numCache>
            </c:numRef>
          </c:val>
          <c:extLst xmlns:c16r2="http://schemas.microsoft.com/office/drawing/2015/06/chart">
            <c:ext xmlns:c16="http://schemas.microsoft.com/office/drawing/2014/chart" uri="{C3380CC4-5D6E-409C-BE32-E72D297353CC}">
              <c16:uniqueId val="{00000002-0C2C-4834-B3C3-D77483A58994}"/>
            </c:ext>
          </c:extLst>
        </c:ser>
        <c:ser>
          <c:idx val="1"/>
          <c:order val="1"/>
          <c:tx>
            <c:strRef>
              <c:f>Лист1!$C$1</c:f>
              <c:strCache>
                <c:ptCount val="1"/>
                <c:pt idx="0">
                  <c:v>Екінші реттік үйді сату бағасы, 1 шаршы метр үшін, $</c:v>
                </c:pt>
              </c:strCache>
            </c:strRef>
          </c:tx>
          <c:spPr>
            <a:solidFill>
              <a:schemeClr val="accent6">
                <a:lumMod val="50000"/>
              </a:schemeClr>
            </a:solidFill>
            <a:ln>
              <a:solidFill>
                <a:schemeClr val="accent6">
                  <a:lumMod val="50000"/>
                </a:schemeClr>
              </a:solidFill>
            </a:ln>
            <a:effectLst/>
          </c:spPr>
          <c:invertIfNegative val="0"/>
          <c:dLbls>
            <c:dLbl>
              <c:idx val="0"/>
              <c:layout>
                <c:manualLayout>
                  <c:x val="1.3888888888888867E-2"/>
                  <c:y val="7.936507936507936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C2C-4834-B3C3-D77483A58994}"/>
                </c:ext>
                <c:ext xmlns:c15="http://schemas.microsoft.com/office/drawing/2012/chart" uri="{CE6537A1-D6FC-4f65-9D91-7224C49458BB}"/>
              </c:extLst>
            </c:dLbl>
            <c:dLbl>
              <c:idx val="1"/>
              <c:layout>
                <c:manualLayout>
                  <c:x val="1.388888888888888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C2C-4834-B3C3-D77483A58994}"/>
                </c:ext>
                <c:ext xmlns:c15="http://schemas.microsoft.com/office/drawing/2012/chart" uri="{CE6537A1-D6FC-4f65-9D91-7224C49458BB}"/>
              </c:extLst>
            </c:dLbl>
            <c:dLbl>
              <c:idx val="2"/>
              <c:layout>
                <c:manualLayout>
                  <c:x val="1.851851851851847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C2C-4834-B3C3-D77483A58994}"/>
                </c:ext>
                <c:ext xmlns:c15="http://schemas.microsoft.com/office/drawing/2012/chart" uri="{CE6537A1-D6FC-4f65-9D91-7224C49458BB}"/>
              </c:extLst>
            </c:dLbl>
            <c:dLbl>
              <c:idx val="3"/>
              <c:layout>
                <c:manualLayout>
                  <c:x val="1.620370370370366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C2C-4834-B3C3-D77483A58994}"/>
                </c:ext>
                <c:ext xmlns:c15="http://schemas.microsoft.com/office/drawing/2012/chart" uri="{CE6537A1-D6FC-4f65-9D91-7224C49458BB}"/>
              </c:extLst>
            </c:dLbl>
            <c:dLbl>
              <c:idx val="4"/>
              <c:layout>
                <c:manualLayout>
                  <c:x val="1.62037037037036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C2C-4834-B3C3-D77483A58994}"/>
                </c:ext>
                <c:ext xmlns:c15="http://schemas.microsoft.com/office/drawing/2012/chart" uri="{CE6537A1-D6FC-4f65-9D91-7224C49458BB}"/>
              </c:extLst>
            </c:dLbl>
            <c:dLbl>
              <c:idx val="5"/>
              <c:layout>
                <c:manualLayout>
                  <c:x val="1.388888888888888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C2C-4834-B3C3-D77483A58994}"/>
                </c:ext>
                <c:ext xmlns:c15="http://schemas.microsoft.com/office/drawing/2012/chart" uri="{CE6537A1-D6FC-4f65-9D91-7224C49458BB}"/>
              </c:extLst>
            </c:dLbl>
            <c:dLbl>
              <c:idx val="6"/>
              <c:layout>
                <c:manualLayout>
                  <c:x val="1.3888888888888888E-2"/>
                  <c:y val="-7.27504823315428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C2C-4834-B3C3-D77483A58994}"/>
                </c:ext>
                <c:ext xmlns:c15="http://schemas.microsoft.com/office/drawing/2012/chart" uri="{CE6537A1-D6FC-4f65-9D91-7224C49458BB}"/>
              </c:extLst>
            </c:dLbl>
            <c:dLbl>
              <c:idx val="7"/>
              <c:layout>
                <c:manualLayout>
                  <c:x val="9.2592592592591737E-3"/>
                  <c:y val="-3.96825396825396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C2C-4834-B3C3-D77483A58994}"/>
                </c:ext>
                <c:ext xmlns:c15="http://schemas.microsoft.com/office/drawing/2012/chart" uri="{CE6537A1-D6FC-4f65-9D91-7224C49458BB}"/>
              </c:extLst>
            </c:dLbl>
            <c:dLbl>
              <c:idx val="8"/>
              <c:layout>
                <c:manualLayout>
                  <c:x val="1.8518518518518347E-2"/>
                  <c:y val="1.19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0C2C-4834-B3C3-D77483A58994}"/>
                </c:ext>
                <c:ext xmlns:c15="http://schemas.microsoft.com/office/drawing/2012/chart" uri="{CE6537A1-D6FC-4f65-9D91-7224C49458BB}"/>
              </c:extLst>
            </c:dLbl>
            <c:dLbl>
              <c:idx val="9"/>
              <c:layout>
                <c:manualLayout>
                  <c:x val="1.6203703703703703E-2"/>
                  <c:y val="7.936507936507936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C2C-4834-B3C3-D77483A58994}"/>
                </c:ext>
                <c:ext xmlns:c15="http://schemas.microsoft.com/office/drawing/2012/chart" uri="{CE6537A1-D6FC-4f65-9D91-7224C49458BB}"/>
              </c:extLst>
            </c:dLbl>
            <c:dLbl>
              <c:idx val="10"/>
              <c:layout>
                <c:manualLayout>
                  <c:x val="2.777777777777777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C2C-4834-B3C3-D77483A5899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Лист1!$C$2:$C$12</c:f>
              <c:numCache>
                <c:formatCode>General</c:formatCode>
                <c:ptCount val="11"/>
                <c:pt idx="0">
                  <c:v>870</c:v>
                </c:pt>
                <c:pt idx="1">
                  <c:v>909</c:v>
                </c:pt>
                <c:pt idx="2">
                  <c:v>1125</c:v>
                </c:pt>
                <c:pt idx="3">
                  <c:v>1042</c:v>
                </c:pt>
                <c:pt idx="4">
                  <c:v>555</c:v>
                </c:pt>
                <c:pt idx="5">
                  <c:v>557</c:v>
                </c:pt>
                <c:pt idx="6">
                  <c:v>560</c:v>
                </c:pt>
                <c:pt idx="7">
                  <c:v>522</c:v>
                </c:pt>
                <c:pt idx="8">
                  <c:v>754</c:v>
                </c:pt>
                <c:pt idx="9">
                  <c:v>972</c:v>
                </c:pt>
                <c:pt idx="10">
                  <c:v>854.1</c:v>
                </c:pt>
              </c:numCache>
            </c:numRef>
          </c:val>
          <c:extLst xmlns:c16r2="http://schemas.microsoft.com/office/drawing/2015/06/chart">
            <c:ext xmlns:c16="http://schemas.microsoft.com/office/drawing/2014/chart" uri="{C3380CC4-5D6E-409C-BE32-E72D297353CC}">
              <c16:uniqueId val="{0000000E-0C2C-4834-B3C3-D77483A58994}"/>
            </c:ext>
          </c:extLst>
        </c:ser>
        <c:dLbls>
          <c:showLegendKey val="0"/>
          <c:showVal val="1"/>
          <c:showCatName val="0"/>
          <c:showSerName val="0"/>
          <c:showPercent val="0"/>
          <c:showBubbleSize val="0"/>
        </c:dLbls>
        <c:gapWidth val="219"/>
        <c:axId val="180837520"/>
        <c:axId val="180846224"/>
      </c:barChart>
      <c:lineChart>
        <c:grouping val="standard"/>
        <c:varyColors val="0"/>
        <c:ser>
          <c:idx val="2"/>
          <c:order val="2"/>
          <c:tx>
            <c:strRef>
              <c:f>Лист1!$D$1</c:f>
              <c:strCache>
                <c:ptCount val="1"/>
                <c:pt idx="0">
                  <c:v>Орташа жалақы, $</c:v>
                </c:pt>
              </c:strCache>
            </c:strRef>
          </c:tx>
          <c:spPr>
            <a:ln w="57150" cap="rnd">
              <a:solidFill>
                <a:srgbClr val="7030A0"/>
              </a:solidFill>
              <a:round/>
            </a:ln>
            <a:effectLst/>
          </c:spPr>
          <c:marker>
            <c:symbol val="none"/>
          </c:marker>
          <c:dLbls>
            <c:dLbl>
              <c:idx val="1"/>
              <c:layout>
                <c:manualLayout>
                  <c:x val="4.6296296296296294E-3"/>
                  <c:y val="8.73015873015872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0C2C-4834-B3C3-D77483A58994}"/>
                </c:ext>
                <c:ext xmlns:c15="http://schemas.microsoft.com/office/drawing/2012/chart" uri="{CE6537A1-D6FC-4f65-9D91-7224C49458BB}"/>
              </c:extLst>
            </c:dLbl>
            <c:dLbl>
              <c:idx val="2"/>
              <c:layout>
                <c:manualLayout>
                  <c:x val="2.3148148148148147E-3"/>
                  <c:y val="4.76190476190476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0C2C-4834-B3C3-D77483A58994}"/>
                </c:ext>
                <c:ext xmlns:c15="http://schemas.microsoft.com/office/drawing/2012/chart" uri="{CE6537A1-D6FC-4f65-9D91-7224C49458BB}"/>
              </c:extLst>
            </c:dLbl>
            <c:dLbl>
              <c:idx val="3"/>
              <c:layout>
                <c:manualLayout>
                  <c:x val="-8.4875562720133283E-17"/>
                  <c:y val="7.93650793650793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0C2C-4834-B3C3-D77483A58994}"/>
                </c:ext>
                <c:ext xmlns:c15="http://schemas.microsoft.com/office/drawing/2012/chart" uri="{CE6537A1-D6FC-4f65-9D91-7224C49458BB}"/>
              </c:extLst>
            </c:dLbl>
            <c:dLbl>
              <c:idx val="4"/>
              <c:layout>
                <c:manualLayout>
                  <c:x val="4.6296296296296294E-3"/>
                  <c:y val="3.96825396825396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0C2C-4834-B3C3-D77483A58994}"/>
                </c:ext>
                <c:ext xmlns:c15="http://schemas.microsoft.com/office/drawing/2012/chart" uri="{CE6537A1-D6FC-4f65-9D91-7224C49458BB}"/>
              </c:extLst>
            </c:dLbl>
            <c:dLbl>
              <c:idx val="5"/>
              <c:layout>
                <c:manualLayout>
                  <c:x val="4.6296296296296294E-3"/>
                  <c:y val="2.77777777777777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0C2C-4834-B3C3-D77483A58994}"/>
                </c:ext>
                <c:ext xmlns:c15="http://schemas.microsoft.com/office/drawing/2012/chart" uri="{CE6537A1-D6FC-4f65-9D91-7224C49458BB}"/>
              </c:extLst>
            </c:dLbl>
            <c:dLbl>
              <c:idx val="6"/>
              <c:layout>
                <c:manualLayout>
                  <c:x val="2.3148148148148147E-3"/>
                  <c:y val="4.36507936507936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0C2C-4834-B3C3-D77483A58994}"/>
                </c:ext>
                <c:ext xmlns:c15="http://schemas.microsoft.com/office/drawing/2012/chart" uri="{CE6537A1-D6FC-4f65-9D91-7224C49458BB}"/>
              </c:extLst>
            </c:dLbl>
            <c:dLbl>
              <c:idx val="7"/>
              <c:layout>
                <c:manualLayout>
                  <c:x val="6.9444444444444441E-3"/>
                  <c:y val="1.19047619047619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0C2C-4834-B3C3-D77483A58994}"/>
                </c:ext>
                <c:ext xmlns:c15="http://schemas.microsoft.com/office/drawing/2012/chart" uri="{CE6537A1-D6FC-4f65-9D91-7224C49458BB}"/>
              </c:extLst>
            </c:dLbl>
            <c:dLbl>
              <c:idx val="8"/>
              <c:layout>
                <c:manualLayout>
                  <c:x val="2.3148148148148147E-3"/>
                  <c:y val="3.968253968253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0C2C-4834-B3C3-D77483A58994}"/>
                </c:ext>
                <c:ext xmlns:c15="http://schemas.microsoft.com/office/drawing/2012/chart" uri="{CE6537A1-D6FC-4f65-9D91-7224C49458BB}"/>
              </c:extLst>
            </c:dLbl>
            <c:dLbl>
              <c:idx val="9"/>
              <c:layout>
                <c:manualLayout>
                  <c:x val="-1.6975112544026657E-16"/>
                  <c:y val="3.57142857142857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0C2C-4834-B3C3-D77483A5899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Лист1!$D$2:$D$12</c:f>
              <c:numCache>
                <c:formatCode>General</c:formatCode>
                <c:ptCount val="11"/>
                <c:pt idx="0">
                  <c:v>718</c:v>
                </c:pt>
                <c:pt idx="1">
                  <c:v>909</c:v>
                </c:pt>
                <c:pt idx="2">
                  <c:v>679</c:v>
                </c:pt>
                <c:pt idx="3">
                  <c:v>690</c:v>
                </c:pt>
                <c:pt idx="4">
                  <c:v>420</c:v>
                </c:pt>
                <c:pt idx="5">
                  <c:v>452</c:v>
                </c:pt>
                <c:pt idx="6">
                  <c:v>492</c:v>
                </c:pt>
                <c:pt idx="7">
                  <c:v>497</c:v>
                </c:pt>
                <c:pt idx="8">
                  <c:v>609</c:v>
                </c:pt>
                <c:pt idx="9">
                  <c:v>592</c:v>
                </c:pt>
                <c:pt idx="10">
                  <c:v>620</c:v>
                </c:pt>
              </c:numCache>
            </c:numRef>
          </c:val>
          <c:smooth val="0"/>
          <c:extLst xmlns:c16r2="http://schemas.microsoft.com/office/drawing/2015/06/chart">
            <c:ext xmlns:c16="http://schemas.microsoft.com/office/drawing/2014/chart" uri="{C3380CC4-5D6E-409C-BE32-E72D297353CC}">
              <c16:uniqueId val="{00000018-0C2C-4834-B3C3-D77483A58994}"/>
            </c:ext>
          </c:extLst>
        </c:ser>
        <c:dLbls>
          <c:showLegendKey val="0"/>
          <c:showVal val="1"/>
          <c:showCatName val="0"/>
          <c:showSerName val="0"/>
          <c:showPercent val="0"/>
          <c:showBubbleSize val="0"/>
        </c:dLbls>
        <c:marker val="1"/>
        <c:smooth val="0"/>
        <c:axId val="180837520"/>
        <c:axId val="180846224"/>
      </c:lineChart>
      <c:catAx>
        <c:axId val="180837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x-none">
                    <a:latin typeface="Times New Roman" panose="02020603050405020304" pitchFamily="18" charset="0"/>
                    <a:cs typeface="Times New Roman" panose="02020603050405020304" pitchFamily="18" charset="0"/>
                  </a:rPr>
                  <a:t>жыл</a:t>
                </a:r>
                <a:endParaRPr lang="ru-RU">
                  <a:latin typeface="Times New Roman" panose="02020603050405020304" pitchFamily="18" charset="0"/>
                  <a:cs typeface="Times New Roman" panose="02020603050405020304" pitchFamily="18" charset="0"/>
                </a:endParaRPr>
              </a:p>
            </c:rich>
          </c:tx>
          <c:layout>
            <c:manualLayout>
              <c:xMode val="edge"/>
              <c:yMode val="edge"/>
              <c:x val="0.94286927675707199"/>
              <c:y val="0.75265716785401826"/>
            </c:manualLayout>
          </c:layout>
          <c:overlay val="0"/>
          <c:spPr>
            <a:noFill/>
            <a:ln>
              <a:noFill/>
            </a:ln>
            <a:effectLst/>
          </c:spPr>
        </c:title>
        <c:numFmt formatCode="General" sourceLinked="1"/>
        <c:majorTickMark val="none"/>
        <c:minorTickMark val="none"/>
        <c:tickLblPos val="nextTo"/>
        <c:spPr>
          <a:noFill/>
          <a:ln w="19050" cap="flat" cmpd="sng" algn="ctr">
            <a:solidFill>
              <a:schemeClr val="tx1">
                <a:lumMod val="95000"/>
                <a:lumOff val="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0846224"/>
        <c:crosses val="autoZero"/>
        <c:auto val="1"/>
        <c:lblAlgn val="ctr"/>
        <c:lblOffset val="100"/>
        <c:noMultiLvlLbl val="0"/>
      </c:catAx>
      <c:valAx>
        <c:axId val="180846224"/>
        <c:scaling>
          <c:orientation val="minMax"/>
        </c:scaling>
        <c:delete val="0"/>
        <c:axPos val="l"/>
        <c:majorGridlines>
          <c:spPr>
            <a:ln w="9525" cap="flat" cmpd="sng" algn="ctr">
              <a:solidFill>
                <a:srgbClr val="0070C0"/>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endParaRPr lang="ru-RU"/>
              </a:p>
            </c:rich>
          </c:tx>
          <c:layout>
            <c:manualLayout>
              <c:xMode val="edge"/>
              <c:yMode val="edge"/>
              <c:x val="1.8518518518518517E-2"/>
              <c:y val="0.20187757780277465"/>
            </c:manualLayout>
          </c:layout>
          <c:overlay val="0"/>
          <c:spPr>
            <a:noFill/>
            <a:ln>
              <a:noFill/>
            </a:ln>
            <a:effectLst/>
          </c:spPr>
        </c:title>
        <c:numFmt formatCode="General" sourceLinked="1"/>
        <c:majorTickMark val="none"/>
        <c:minorTickMark val="none"/>
        <c:tickLblPos val="nextTo"/>
        <c:spPr>
          <a:noFill/>
          <a:ln w="19050">
            <a:solidFill>
              <a:schemeClr val="tx1">
                <a:lumMod val="95000"/>
                <a:lumOff val="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0837520"/>
        <c:crosses val="autoZero"/>
        <c:crossBetween val="between"/>
      </c:valAx>
      <c:spPr>
        <a:noFill/>
        <a:ln>
          <a:noFill/>
        </a:ln>
        <a:effectLst/>
      </c:spPr>
    </c:plotArea>
    <c:legend>
      <c:legendPos val="b"/>
      <c:layout>
        <c:manualLayout>
          <c:xMode val="edge"/>
          <c:yMode val="edge"/>
          <c:x val="2.7368453943257088E-2"/>
          <c:y val="0.79288206312214471"/>
          <c:w val="0.78901289682539677"/>
          <c:h val="0.177103137677899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52052347623214"/>
          <c:y val="4.3650793650793648E-2"/>
          <c:w val="0.84059984689413825"/>
          <c:h val="0.76578552680914891"/>
        </c:manualLayout>
      </c:layout>
      <c:barChart>
        <c:barDir val="bar"/>
        <c:grouping val="clustered"/>
        <c:varyColors val="0"/>
        <c:ser>
          <c:idx val="0"/>
          <c:order val="0"/>
          <c:tx>
            <c:strRef>
              <c:f>Лист1!$B$1</c:f>
              <c:strCache>
                <c:ptCount val="1"/>
                <c:pt idx="0">
                  <c:v>ҚР халық саны, млн. адам</c:v>
                </c:pt>
              </c:strCache>
            </c:strRef>
          </c:tx>
          <c:spPr>
            <a:solidFill>
              <a:schemeClr val="accent2">
                <a:lumMod val="60000"/>
                <a:lumOff val="40000"/>
              </a:schemeClr>
            </a:solidFill>
            <a:ln>
              <a:solidFill>
                <a:schemeClr val="tx1">
                  <a:lumMod val="95000"/>
                  <a:lumOff val="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10.1</c:v>
                </c:pt>
                <c:pt idx="1">
                  <c:v>10.3</c:v>
                </c:pt>
                <c:pt idx="2">
                  <c:v>10.4</c:v>
                </c:pt>
                <c:pt idx="3">
                  <c:v>10.5</c:v>
                </c:pt>
                <c:pt idx="4">
                  <c:v>10.7</c:v>
                </c:pt>
                <c:pt idx="5">
                  <c:v>10.8</c:v>
                </c:pt>
                <c:pt idx="6">
                  <c:v>10.9</c:v>
                </c:pt>
                <c:pt idx="7">
                  <c:v>11</c:v>
                </c:pt>
                <c:pt idx="8">
                  <c:v>11.1</c:v>
                </c:pt>
                <c:pt idx="9">
                  <c:v>11.2</c:v>
                </c:pt>
                <c:pt idx="10">
                  <c:v>11.5</c:v>
                </c:pt>
              </c:numCache>
            </c:numRef>
          </c:val>
          <c:extLst xmlns:c16r2="http://schemas.microsoft.com/office/drawing/2015/06/chart">
            <c:ext xmlns:c16="http://schemas.microsoft.com/office/drawing/2014/chart" uri="{C3380CC4-5D6E-409C-BE32-E72D297353CC}">
              <c16:uniqueId val="{00000000-3203-4ED3-A3BF-95A95CC0D61E}"/>
            </c:ext>
          </c:extLst>
        </c:ser>
        <c:ser>
          <c:idx val="1"/>
          <c:order val="1"/>
          <c:tx>
            <c:strRef>
              <c:f>Лист1!$C$1</c:f>
              <c:strCache>
                <c:ptCount val="1"/>
                <c:pt idx="0">
                  <c:v>ҚР жастар - 15-35 жастағы, млн. адам</c:v>
                </c:pt>
              </c:strCache>
            </c:strRef>
          </c:tx>
          <c:spPr>
            <a:solidFill>
              <a:srgbClr val="00B0F0"/>
            </a:solidFill>
            <a:ln>
              <a:solidFill>
                <a:schemeClr val="tx1">
                  <a:lumMod val="95000"/>
                  <a:lumOff val="5000"/>
                </a:schemeClr>
              </a:solidFill>
            </a:ln>
            <a:effectLst/>
          </c:spPr>
          <c:invertIfNegative val="0"/>
          <c:dLbls>
            <c:dLbl>
              <c:idx val="0"/>
              <c:layout>
                <c:manualLayout>
                  <c:x val="-2.3148148148148147E-3"/>
                  <c:y val="-1.984126984126998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203-4ED3-A3BF-95A95CC0D61E}"/>
                </c:ext>
                <c:ext xmlns:c15="http://schemas.microsoft.com/office/drawing/2012/chart" uri="{CE6537A1-D6FC-4f65-9D91-7224C49458BB}"/>
              </c:extLst>
            </c:dLbl>
            <c:dLbl>
              <c:idx val="1"/>
              <c:layout>
                <c:manualLayout>
                  <c:x val="-4.6296296296296294E-3"/>
                  <c:y val="-1.98412698412698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203-4ED3-A3BF-95A95CC0D61E}"/>
                </c:ext>
                <c:ext xmlns:c15="http://schemas.microsoft.com/office/drawing/2012/chart" uri="{CE6537A1-D6FC-4f65-9D91-7224C49458BB}"/>
              </c:extLst>
            </c:dLbl>
            <c:dLbl>
              <c:idx val="2"/>
              <c:layout>
                <c:manualLayout>
                  <c:x val="0"/>
                  <c:y val="-1.984126984126991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203-4ED3-A3BF-95A95CC0D61E}"/>
                </c:ext>
                <c:ext xmlns:c15="http://schemas.microsoft.com/office/drawing/2012/chart" uri="{CE6537A1-D6FC-4f65-9D91-7224C49458BB}"/>
              </c:extLst>
            </c:dLbl>
            <c:dLbl>
              <c:idx val="3"/>
              <c:layout>
                <c:manualLayout>
                  <c:x val="0"/>
                  <c:y val="-2.777777777777777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203-4ED3-A3BF-95A95CC0D61E}"/>
                </c:ext>
                <c:ext xmlns:c15="http://schemas.microsoft.com/office/drawing/2012/chart" uri="{CE6537A1-D6FC-4f65-9D91-7224C49458BB}"/>
              </c:extLst>
            </c:dLbl>
            <c:dLbl>
              <c:idx val="4"/>
              <c:layout>
                <c:manualLayout>
                  <c:x val="-2.3148148148148147E-3"/>
                  <c:y val="-2.777777777777777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203-4ED3-A3BF-95A95CC0D61E}"/>
                </c:ext>
                <c:ext xmlns:c15="http://schemas.microsoft.com/office/drawing/2012/chart" uri="{CE6537A1-D6FC-4f65-9D91-7224C49458BB}"/>
              </c:extLst>
            </c:dLbl>
            <c:dLbl>
              <c:idx val="5"/>
              <c:layout>
                <c:manualLayout>
                  <c:x val="0"/>
                  <c:y val="-1.98412698412698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203-4ED3-A3BF-95A95CC0D61E}"/>
                </c:ext>
                <c:ext xmlns:c15="http://schemas.microsoft.com/office/drawing/2012/chart" uri="{CE6537A1-D6FC-4f65-9D91-7224C49458BB}"/>
              </c:extLst>
            </c:dLbl>
            <c:dLbl>
              <c:idx val="6"/>
              <c:layout>
                <c:manualLayout>
                  <c:x val="-2.3148148148148147E-3"/>
                  <c:y val="-2.777777777777777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203-4ED3-A3BF-95A95CC0D61E}"/>
                </c:ext>
                <c:ext xmlns:c15="http://schemas.microsoft.com/office/drawing/2012/chart" uri="{CE6537A1-D6FC-4f65-9D91-7224C49458BB}"/>
              </c:extLst>
            </c:dLbl>
            <c:dLbl>
              <c:idx val="7"/>
              <c:layout>
                <c:manualLayout>
                  <c:x val="-2.3148148148148147E-3"/>
                  <c:y val="-2.380952380952380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203-4ED3-A3BF-95A95CC0D61E}"/>
                </c:ext>
                <c:ext xmlns:c15="http://schemas.microsoft.com/office/drawing/2012/chart" uri="{CE6537A1-D6FC-4f65-9D91-7224C49458BB}"/>
              </c:extLst>
            </c:dLbl>
            <c:dLbl>
              <c:idx val="8"/>
              <c:layout>
                <c:manualLayout>
                  <c:x val="-2.3148148148148147E-3"/>
                  <c:y val="-2.380952380952380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203-4ED3-A3BF-95A95CC0D61E}"/>
                </c:ext>
                <c:ext xmlns:c15="http://schemas.microsoft.com/office/drawing/2012/chart" uri="{CE6537A1-D6FC-4f65-9D91-7224C49458BB}"/>
              </c:extLst>
            </c:dLbl>
            <c:dLbl>
              <c:idx val="9"/>
              <c:layout>
                <c:manualLayout>
                  <c:x val="-2.3148148148148147E-3"/>
                  <c:y val="-2.380952380952382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203-4ED3-A3BF-95A95CC0D61E}"/>
                </c:ext>
                <c:ext xmlns:c15="http://schemas.microsoft.com/office/drawing/2012/chart" uri="{CE6537A1-D6FC-4f65-9D91-7224C49458BB}"/>
              </c:extLst>
            </c:dLbl>
            <c:dLbl>
              <c:idx val="10"/>
              <c:layout>
                <c:manualLayout>
                  <c:x val="2.3148148148148147E-3"/>
                  <c:y val="-2.380952380952380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203-4ED3-A3BF-95A95CC0D61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Лист1!$C$2:$C$12</c:f>
              <c:numCache>
                <c:formatCode>General</c:formatCode>
                <c:ptCount val="11"/>
                <c:pt idx="0">
                  <c:v>6</c:v>
                </c:pt>
                <c:pt idx="1">
                  <c:v>6</c:v>
                </c:pt>
                <c:pt idx="2">
                  <c:v>5.9</c:v>
                </c:pt>
                <c:pt idx="3">
                  <c:v>5.9</c:v>
                </c:pt>
                <c:pt idx="4">
                  <c:v>5.9</c:v>
                </c:pt>
                <c:pt idx="5">
                  <c:v>5.8</c:v>
                </c:pt>
                <c:pt idx="6">
                  <c:v>5.8</c:v>
                </c:pt>
                <c:pt idx="7">
                  <c:v>5.7</c:v>
                </c:pt>
                <c:pt idx="8">
                  <c:v>5.7</c:v>
                </c:pt>
                <c:pt idx="9">
                  <c:v>5.7</c:v>
                </c:pt>
                <c:pt idx="10">
                  <c:v>5.7</c:v>
                </c:pt>
              </c:numCache>
            </c:numRef>
          </c:val>
          <c:extLst xmlns:c16r2="http://schemas.microsoft.com/office/drawing/2015/06/chart">
            <c:ext xmlns:c16="http://schemas.microsoft.com/office/drawing/2014/chart" uri="{C3380CC4-5D6E-409C-BE32-E72D297353CC}">
              <c16:uniqueId val="{0000000C-3203-4ED3-A3BF-95A95CC0D61E}"/>
            </c:ext>
          </c:extLst>
        </c:ser>
        <c:dLbls>
          <c:dLblPos val="outEnd"/>
          <c:showLegendKey val="0"/>
          <c:showVal val="1"/>
          <c:showCatName val="0"/>
          <c:showSerName val="0"/>
          <c:showPercent val="0"/>
          <c:showBubbleSize val="0"/>
        </c:dLbls>
        <c:gapWidth val="219"/>
        <c:axId val="180838064"/>
        <c:axId val="180838608"/>
      </c:barChart>
      <c:catAx>
        <c:axId val="1808380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sz="800">
                    <a:latin typeface="Times New Roman" panose="02020603050405020304" pitchFamily="18" charset="0"/>
                    <a:cs typeface="Times New Roman" panose="02020603050405020304" pitchFamily="18" charset="0"/>
                  </a:rPr>
                  <a:t>жыл</a:t>
                </a:r>
                <a:endParaRPr lang="ru-RU" sz="800">
                  <a:latin typeface="Times New Roman" panose="02020603050405020304" pitchFamily="18" charset="0"/>
                  <a:cs typeface="Times New Roman" panose="02020603050405020304" pitchFamily="18" charset="0"/>
                </a:endParaRPr>
              </a:p>
            </c:rich>
          </c:tx>
          <c:layout>
            <c:manualLayout>
              <c:xMode val="edge"/>
              <c:yMode val="edge"/>
              <c:x val="2.5462962962962962E-2"/>
              <c:y val="0.38159292588426447"/>
            </c:manualLayout>
          </c:layout>
          <c:overlay val="0"/>
          <c:spPr>
            <a:noFill/>
            <a:ln>
              <a:noFill/>
            </a:ln>
            <a:effectLst/>
          </c:spPr>
        </c:title>
        <c:numFmt formatCode="General" sourceLinked="1"/>
        <c:majorTickMark val="none"/>
        <c:minorTickMark val="none"/>
        <c:tickLblPos val="nextTo"/>
        <c:spPr>
          <a:noFill/>
          <a:ln w="12700" cap="flat" cmpd="sng" algn="ctr">
            <a:solidFill>
              <a:schemeClr val="tx1">
                <a:lumMod val="85000"/>
                <a:lumOff val="1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0838608"/>
        <c:crosses val="autoZero"/>
        <c:auto val="1"/>
        <c:lblAlgn val="ctr"/>
        <c:lblOffset val="100"/>
        <c:noMultiLvlLbl val="0"/>
      </c:catAx>
      <c:valAx>
        <c:axId val="1808386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sz="900">
                    <a:latin typeface="Times New Roman" panose="02020603050405020304" pitchFamily="18" charset="0"/>
                    <a:cs typeface="Times New Roman" panose="02020603050405020304" pitchFamily="18" charset="0"/>
                  </a:rPr>
                  <a:t>млн.адам</a:t>
                </a:r>
                <a:endParaRPr lang="ru-RU" sz="900">
                  <a:latin typeface="Times New Roman" panose="02020603050405020304" pitchFamily="18" charset="0"/>
                  <a:cs typeface="Times New Roman" panose="02020603050405020304" pitchFamily="18" charset="0"/>
                </a:endParaRPr>
              </a:p>
            </c:rich>
          </c:tx>
          <c:layout>
            <c:manualLayout>
              <c:xMode val="edge"/>
              <c:yMode val="edge"/>
              <c:x val="0.89391878098571009"/>
              <c:y val="0.86424446944131983"/>
            </c:manualLayout>
          </c:layout>
          <c:overlay val="0"/>
          <c:spPr>
            <a:noFill/>
            <a:ln>
              <a:noFill/>
            </a:ln>
            <a:effectLst/>
          </c:spPr>
        </c:title>
        <c:numFmt formatCode="General" sourceLinked="1"/>
        <c:majorTickMark val="none"/>
        <c:minorTickMark val="none"/>
        <c:tickLblPos val="nextTo"/>
        <c:spPr>
          <a:noFill/>
          <a:ln w="12700">
            <a:solidFill>
              <a:schemeClr val="tx1">
                <a:lumMod val="95000"/>
                <a:lumOff val="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0838064"/>
        <c:crosses val="autoZero"/>
        <c:crossBetween val="between"/>
      </c:valAx>
      <c:spPr>
        <a:noFill/>
        <a:ln>
          <a:noFill/>
        </a:ln>
        <a:effectLst/>
      </c:spPr>
    </c:plotArea>
    <c:legend>
      <c:legendPos val="b"/>
      <c:layout>
        <c:manualLayout>
          <c:xMode val="edge"/>
          <c:yMode val="edge"/>
          <c:x val="4.3427748614756484E-2"/>
          <c:y val="0.90926446694163232"/>
          <c:w val="0.72985272674249058"/>
          <c:h val="6.2957755280589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solidFill>
            <a:schemeClr val="tx1">
              <a:lumMod val="95000"/>
              <a:lumOff val="5000"/>
            </a:schemeClr>
          </a:solidFill>
        </a:ln>
        <a:effectLst/>
        <a:sp3d>
          <a:contourClr>
            <a:schemeClr val="tx1">
              <a:lumMod val="95000"/>
              <a:lumOff val="5000"/>
            </a:schemeClr>
          </a:contourClr>
        </a:sp3d>
      </c:spPr>
    </c:floor>
    <c:sideWall>
      <c:thickness val="0"/>
      <c:spPr>
        <a:noFill/>
        <a:ln>
          <a:solidFill>
            <a:schemeClr val="bg2">
              <a:lumMod val="10000"/>
            </a:schemeClr>
          </a:solidFill>
        </a:ln>
        <a:effectLst/>
        <a:sp3d>
          <a:contourClr>
            <a:schemeClr val="bg2">
              <a:lumMod val="10000"/>
            </a:schemeClr>
          </a:contourClr>
        </a:sp3d>
      </c:spPr>
    </c:sideWall>
    <c:backWall>
      <c:thickness val="0"/>
      <c:spPr>
        <a:noFill/>
        <a:ln>
          <a:solidFill>
            <a:schemeClr val="bg2">
              <a:lumMod val="10000"/>
            </a:schemeClr>
          </a:solidFill>
        </a:ln>
        <a:effectLst/>
        <a:sp3d>
          <a:contourClr>
            <a:schemeClr val="bg2">
              <a:lumMod val="10000"/>
            </a:schemeClr>
          </a:contourClr>
        </a:sp3d>
      </c:spPr>
    </c:backWall>
    <c:plotArea>
      <c:layout>
        <c:manualLayout>
          <c:layoutTarget val="inner"/>
          <c:xMode val="edge"/>
          <c:yMode val="edge"/>
          <c:x val="0.10456984543598717"/>
          <c:y val="4.3650793650793648E-2"/>
          <c:w val="0.84913385826771659"/>
          <c:h val="0.69581927259092613"/>
        </c:manualLayout>
      </c:layout>
      <c:bar3DChart>
        <c:barDir val="col"/>
        <c:grouping val="standard"/>
        <c:varyColors val="0"/>
        <c:ser>
          <c:idx val="0"/>
          <c:order val="0"/>
          <c:tx>
            <c:strRef>
              <c:f>Лист1!$B$1</c:f>
              <c:strCache>
                <c:ptCount val="1"/>
                <c:pt idx="0">
                  <c:v>Табысы күнкөріс деңгейінен төмен халықтың үлесі, %</c:v>
                </c:pt>
              </c:strCache>
            </c:strRef>
          </c:tx>
          <c:spPr>
            <a:solidFill>
              <a:schemeClr val="accent4">
                <a:lumMod val="75000"/>
              </a:schemeClr>
            </a:solidFill>
            <a:ln>
              <a:solidFill>
                <a:schemeClr val="tx1">
                  <a:lumMod val="95000"/>
                  <a:lumOff val="5000"/>
                </a:schemeClr>
              </a:solidFill>
            </a:ln>
            <a:effectLst/>
            <a:sp3d>
              <a:contourClr>
                <a:schemeClr val="tx1">
                  <a:lumMod val="95000"/>
                  <a:lumOff val="5000"/>
                </a:schemeClr>
              </a:contourClr>
            </a:sp3d>
          </c:spPr>
          <c:invertIfNegative val="0"/>
          <c:dLbls>
            <c:dLbl>
              <c:idx val="1"/>
              <c:layout>
                <c:manualLayout>
                  <c:x val="9.2592592592592587E-3"/>
                  <c:y val="-7.936507936508008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910-4D09-8B8D-B8FE9BE37453}"/>
                </c:ext>
                <c:ext xmlns:c15="http://schemas.microsoft.com/office/drawing/2012/chart" uri="{CE6537A1-D6FC-4f65-9D91-7224C49458BB}"/>
              </c:extLst>
            </c:dLbl>
            <c:dLbl>
              <c:idx val="2"/>
              <c:layout>
                <c:manualLayout>
                  <c:x val="6.9444444444444024E-3"/>
                  <c:y val="-7.936507936507936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910-4D09-8B8D-B8FE9BE37453}"/>
                </c:ext>
                <c:ext xmlns:c15="http://schemas.microsoft.com/office/drawing/2012/chart" uri="{CE6537A1-D6FC-4f65-9D91-7224C49458BB}"/>
              </c:extLst>
            </c:dLbl>
            <c:dLbl>
              <c:idx val="3"/>
              <c:layout>
                <c:manualLayout>
                  <c:x val="4.6296296296296719E-3"/>
                  <c:y val="-3.968253968254040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910-4D09-8B8D-B8FE9BE37453}"/>
                </c:ext>
                <c:ext xmlns:c15="http://schemas.microsoft.com/office/drawing/2012/chart" uri="{CE6537A1-D6FC-4f65-9D91-7224C49458BB}"/>
              </c:extLst>
            </c:dLbl>
            <c:dLbl>
              <c:idx val="7"/>
              <c:layout>
                <c:manualLayout>
                  <c:x val="-9.259259259259343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910-4D09-8B8D-B8FE9BE37453}"/>
                </c:ext>
                <c:ext xmlns:c15="http://schemas.microsoft.com/office/drawing/2012/chart" uri="{CE6537A1-D6FC-4f65-9D91-7224C49458BB}"/>
              </c:extLst>
            </c:dLbl>
            <c:dLbl>
              <c:idx val="8"/>
              <c:layout>
                <c:manualLayout>
                  <c:x val="-1.3888888888888973E-2"/>
                  <c:y val="-7.27504823315428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910-4D09-8B8D-B8FE9BE37453}"/>
                </c:ext>
                <c:ext xmlns:c15="http://schemas.microsoft.com/office/drawing/2012/chart" uri="{CE6537A1-D6FC-4f65-9D91-7224C49458BB}"/>
              </c:extLst>
            </c:dLbl>
            <c:dLbl>
              <c:idx val="9"/>
              <c:layout>
                <c:manualLayout>
                  <c:x val="-2.0833333333333332E-2"/>
                  <c:y val="-3.96825396825396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910-4D09-8B8D-B8FE9BE37453}"/>
                </c:ext>
                <c:ext xmlns:c15="http://schemas.microsoft.com/office/drawing/2012/chart" uri="{CE6537A1-D6FC-4f65-9D91-7224C49458BB}"/>
              </c:extLst>
            </c:dLbl>
            <c:dLbl>
              <c:idx val="10"/>
              <c:layout>
                <c:manualLayout>
                  <c:x val="-2.0833333333333332E-2"/>
                  <c:y val="-3.96825396825396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910-4D09-8B8D-B8FE9BE3745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3.8</c:v>
                </c:pt>
                <c:pt idx="1">
                  <c:v>2.9</c:v>
                </c:pt>
                <c:pt idx="2">
                  <c:v>2.9</c:v>
                </c:pt>
                <c:pt idx="3">
                  <c:v>2.6</c:v>
                </c:pt>
                <c:pt idx="4">
                  <c:v>2.5</c:v>
                </c:pt>
                <c:pt idx="5">
                  <c:v>2.7</c:v>
                </c:pt>
                <c:pt idx="6">
                  <c:v>4.3</c:v>
                </c:pt>
                <c:pt idx="7">
                  <c:v>4.3</c:v>
                </c:pt>
                <c:pt idx="8">
                  <c:v>5.2</c:v>
                </c:pt>
                <c:pt idx="9">
                  <c:v>5.2</c:v>
                </c:pt>
                <c:pt idx="10">
                  <c:v>5.3</c:v>
                </c:pt>
              </c:numCache>
            </c:numRef>
          </c:val>
          <c:extLst xmlns:c16r2="http://schemas.microsoft.com/office/drawing/2015/06/chart">
            <c:ext xmlns:c16="http://schemas.microsoft.com/office/drawing/2014/chart" uri="{C3380CC4-5D6E-409C-BE32-E72D297353CC}">
              <c16:uniqueId val="{00000007-6910-4D09-8B8D-B8FE9BE37453}"/>
            </c:ext>
          </c:extLst>
        </c:ser>
        <c:ser>
          <c:idx val="1"/>
          <c:order val="1"/>
          <c:tx>
            <c:strRef>
              <c:f>Лист1!$C$1</c:f>
              <c:strCache>
                <c:ptCount val="1"/>
                <c:pt idx="0">
                  <c:v>Табысы орташа табыс деңгейінен 60%-дан төмен халықтың үлесі, %</c:v>
                </c:pt>
              </c:strCache>
            </c:strRef>
          </c:tx>
          <c:spPr>
            <a:solidFill>
              <a:srgbClr val="00B0F0"/>
            </a:solidFill>
            <a:ln>
              <a:solidFill>
                <a:schemeClr val="tx1">
                  <a:lumMod val="95000"/>
                  <a:lumOff val="5000"/>
                </a:schemeClr>
              </a:solidFill>
            </a:ln>
            <a:effectLst/>
            <a:sp3d>
              <a:contourClr>
                <a:schemeClr val="tx1">
                  <a:lumMod val="95000"/>
                  <a:lumOff val="5000"/>
                </a:schemeClr>
              </a:contourClr>
            </a:sp3d>
          </c:spPr>
          <c:invertIfNegative val="0"/>
          <c:dLbls>
            <c:dLbl>
              <c:idx val="0"/>
              <c:layout>
                <c:manualLayout>
                  <c:x val="1.388888888888888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910-4D09-8B8D-B8FE9BE3745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Лист1!$C$2:$C$12</c:f>
              <c:numCache>
                <c:formatCode>General</c:formatCode>
                <c:ptCount val="11"/>
                <c:pt idx="0">
                  <c:v>10.3</c:v>
                </c:pt>
                <c:pt idx="1">
                  <c:v>9.9</c:v>
                </c:pt>
                <c:pt idx="2">
                  <c:v>9.6999999999999993</c:v>
                </c:pt>
                <c:pt idx="3">
                  <c:v>10</c:v>
                </c:pt>
                <c:pt idx="4">
                  <c:v>9.5</c:v>
                </c:pt>
                <c:pt idx="5">
                  <c:v>10.1</c:v>
                </c:pt>
                <c:pt idx="6">
                  <c:v>10</c:v>
                </c:pt>
                <c:pt idx="7">
                  <c:v>9.6999999999999993</c:v>
                </c:pt>
                <c:pt idx="8">
                  <c:v>9.9</c:v>
                </c:pt>
                <c:pt idx="9">
                  <c:v>9.6999999999999993</c:v>
                </c:pt>
                <c:pt idx="10">
                  <c:v>9.9</c:v>
                </c:pt>
              </c:numCache>
            </c:numRef>
          </c:val>
          <c:extLst xmlns:c16r2="http://schemas.microsoft.com/office/drawing/2015/06/chart">
            <c:ext xmlns:c16="http://schemas.microsoft.com/office/drawing/2014/chart" uri="{C3380CC4-5D6E-409C-BE32-E72D297353CC}">
              <c16:uniqueId val="{00000009-6910-4D09-8B8D-B8FE9BE37453}"/>
            </c:ext>
          </c:extLst>
        </c:ser>
        <c:dLbls>
          <c:showLegendKey val="0"/>
          <c:showVal val="1"/>
          <c:showCatName val="0"/>
          <c:showSerName val="0"/>
          <c:showPercent val="0"/>
          <c:showBubbleSize val="0"/>
        </c:dLbls>
        <c:gapWidth val="219"/>
        <c:shape val="box"/>
        <c:axId val="180848944"/>
        <c:axId val="180839152"/>
        <c:axId val="371274256"/>
      </c:bar3DChart>
      <c:catAx>
        <c:axId val="180848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жыл</a:t>
                </a:r>
                <a:endParaRPr lang="ru-RU"/>
              </a:p>
            </c:rich>
          </c:tx>
          <c:layout>
            <c:manualLayout>
              <c:xMode val="edge"/>
              <c:yMode val="edge"/>
              <c:x val="0.91283264071157777"/>
              <c:y val="0.70874734408198981"/>
            </c:manualLayout>
          </c:layout>
          <c:overlay val="0"/>
          <c:spPr>
            <a:noFill/>
            <a:ln>
              <a:noFill/>
            </a:ln>
            <a:effectLst/>
          </c:spPr>
        </c:title>
        <c:numFmt formatCode="General" sourceLinked="1"/>
        <c:majorTickMark val="none"/>
        <c:minorTickMark val="none"/>
        <c:tickLblPos val="nextTo"/>
        <c:spPr>
          <a:noFill/>
          <a:ln w="19050" cap="flat" cmpd="sng" algn="ctr">
            <a:solidFill>
              <a:schemeClr val="tx1">
                <a:lumMod val="95000"/>
                <a:lumOff val="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0839152"/>
        <c:crosses val="autoZero"/>
        <c:auto val="1"/>
        <c:lblAlgn val="ctr"/>
        <c:lblOffset val="100"/>
        <c:noMultiLvlLbl val="0"/>
      </c:catAx>
      <c:valAx>
        <c:axId val="180839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t>%</a:t>
                </a:r>
                <a:endParaRPr lang="ru-RU"/>
              </a:p>
            </c:rich>
          </c:tx>
          <c:overlay val="0"/>
          <c:spPr>
            <a:noFill/>
            <a:ln>
              <a:noFill/>
            </a:ln>
            <a:effectLst/>
          </c:spPr>
        </c:title>
        <c:numFmt formatCode="General" sourceLinked="1"/>
        <c:majorTickMark val="none"/>
        <c:minorTickMark val="none"/>
        <c:tickLblPos val="nextTo"/>
        <c:spPr>
          <a:noFill/>
          <a:ln w="19050">
            <a:solidFill>
              <a:schemeClr val="tx1">
                <a:lumMod val="95000"/>
                <a:lumOff val="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0848944"/>
        <c:crosses val="autoZero"/>
        <c:crossBetween val="between"/>
      </c:valAx>
      <c:serAx>
        <c:axId val="371274256"/>
        <c:scaling>
          <c:orientation val="minMax"/>
        </c:scaling>
        <c:delete val="1"/>
        <c:axPos val="b"/>
        <c:majorTickMark val="out"/>
        <c:minorTickMark val="none"/>
        <c:tickLblPos val="nextTo"/>
        <c:crossAx val="180839152"/>
        <c:crosses val="autoZero"/>
      </c:serAx>
      <c:spPr>
        <a:noFill/>
        <a:ln>
          <a:noFill/>
        </a:ln>
        <a:effectLst/>
      </c:spPr>
    </c:plotArea>
    <c:legend>
      <c:legendPos val="b"/>
      <c:layout>
        <c:manualLayout>
          <c:xMode val="edge"/>
          <c:yMode val="edge"/>
          <c:x val="5.4946048410615338E-2"/>
          <c:y val="0.82043557055368077"/>
          <c:w val="0.75816327646544179"/>
          <c:h val="0.155754905636795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04972295129775"/>
          <c:y val="4.3650793650793648E-2"/>
          <c:w val="0.86148731408573931"/>
          <c:h val="0.75545494313210848"/>
        </c:manualLayout>
      </c:layout>
      <c:barChart>
        <c:barDir val="col"/>
        <c:grouping val="clustered"/>
        <c:varyColors val="0"/>
        <c:ser>
          <c:idx val="0"/>
          <c:order val="0"/>
          <c:tx>
            <c:strRef>
              <c:f>Лист1!$B$1</c:f>
              <c:strCache>
                <c:ptCount val="1"/>
                <c:pt idx="0">
                  <c:v>Жаңа үй сату бағасының индексі</c:v>
                </c:pt>
              </c:strCache>
            </c:strRef>
          </c:tx>
          <c:spPr>
            <a:solidFill>
              <a:srgbClr val="92D050"/>
            </a:solidFill>
            <a:ln>
              <a:solidFill>
                <a:schemeClr val="tx1">
                  <a:lumMod val="95000"/>
                  <a:lumOff val="5000"/>
                </a:schemeClr>
              </a:solidFill>
            </a:ln>
            <a:effectLst/>
          </c:spPr>
          <c:invertIfNegative val="0"/>
          <c:cat>
            <c:numRef>
              <c:f>Лист1!$A$2:$A$13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Лист1!$B$2:$B$13</c:f>
              <c:numCache>
                <c:formatCode>General</c:formatCode>
                <c:ptCount val="12"/>
                <c:pt idx="0">
                  <c:v>12.1</c:v>
                </c:pt>
                <c:pt idx="1">
                  <c:v>9.6</c:v>
                </c:pt>
                <c:pt idx="2">
                  <c:v>11.5</c:v>
                </c:pt>
                <c:pt idx="3">
                  <c:v>15.8</c:v>
                </c:pt>
                <c:pt idx="4">
                  <c:v>-3.6</c:v>
                </c:pt>
                <c:pt idx="5">
                  <c:v>1.3</c:v>
                </c:pt>
                <c:pt idx="6">
                  <c:v>2.8</c:v>
                </c:pt>
                <c:pt idx="7">
                  <c:v>6.4</c:v>
                </c:pt>
                <c:pt idx="8">
                  <c:v>5</c:v>
                </c:pt>
                <c:pt idx="9">
                  <c:v>14.4</c:v>
                </c:pt>
                <c:pt idx="10">
                  <c:v>17.7</c:v>
                </c:pt>
              </c:numCache>
            </c:numRef>
          </c:val>
          <c:extLst xmlns:c16r2="http://schemas.microsoft.com/office/drawing/2015/06/chart">
            <c:ext xmlns:c16="http://schemas.microsoft.com/office/drawing/2014/chart" uri="{C3380CC4-5D6E-409C-BE32-E72D297353CC}">
              <c16:uniqueId val="{00000000-664C-4085-89DE-72DDF13468CC}"/>
            </c:ext>
          </c:extLst>
        </c:ser>
        <c:ser>
          <c:idx val="1"/>
          <c:order val="1"/>
          <c:tx>
            <c:strRef>
              <c:f>Лист1!$C$1</c:f>
              <c:strCache>
                <c:ptCount val="1"/>
                <c:pt idx="0">
                  <c:v>Үйді қайта сату бағасының индексі</c:v>
                </c:pt>
              </c:strCache>
            </c:strRef>
          </c:tx>
          <c:spPr>
            <a:solidFill>
              <a:schemeClr val="accent5">
                <a:lumMod val="60000"/>
                <a:lumOff val="40000"/>
              </a:schemeClr>
            </a:solidFill>
            <a:ln>
              <a:solidFill>
                <a:schemeClr val="tx1">
                  <a:lumMod val="95000"/>
                  <a:lumOff val="5000"/>
                </a:schemeClr>
              </a:solidFill>
            </a:ln>
            <a:effectLst/>
          </c:spPr>
          <c:invertIfNegative val="0"/>
          <c:cat>
            <c:numRef>
              <c:f>Лист1!$A$2:$A$13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Лист1!$C$2:$C$13</c:f>
              <c:numCache>
                <c:formatCode>General</c:formatCode>
                <c:ptCount val="12"/>
                <c:pt idx="0">
                  <c:v>16.8</c:v>
                </c:pt>
                <c:pt idx="1">
                  <c:v>13.8</c:v>
                </c:pt>
                <c:pt idx="2">
                  <c:v>17.600000000000001</c:v>
                </c:pt>
                <c:pt idx="3">
                  <c:v>9.1</c:v>
                </c:pt>
                <c:pt idx="4">
                  <c:v>-0.7</c:v>
                </c:pt>
                <c:pt idx="5">
                  <c:v>-1.6</c:v>
                </c:pt>
                <c:pt idx="6">
                  <c:v>1.9</c:v>
                </c:pt>
                <c:pt idx="7">
                  <c:v>6.2</c:v>
                </c:pt>
                <c:pt idx="8">
                  <c:v>13.2</c:v>
                </c:pt>
                <c:pt idx="9">
                  <c:v>20.9</c:v>
                </c:pt>
                <c:pt idx="10">
                  <c:v>25.9</c:v>
                </c:pt>
              </c:numCache>
            </c:numRef>
          </c:val>
          <c:extLst xmlns:c16r2="http://schemas.microsoft.com/office/drawing/2015/06/chart">
            <c:ext xmlns:c16="http://schemas.microsoft.com/office/drawing/2014/chart" uri="{C3380CC4-5D6E-409C-BE32-E72D297353CC}">
              <c16:uniqueId val="{00000001-664C-4085-89DE-72DDF13468CC}"/>
            </c:ext>
          </c:extLst>
        </c:ser>
        <c:ser>
          <c:idx val="2"/>
          <c:order val="2"/>
          <c:tx>
            <c:strRef>
              <c:f>Лист1!$D$1</c:f>
              <c:strCache>
                <c:ptCount val="1"/>
                <c:pt idx="0">
                  <c:v>Тұрғын үйді жалға беру</c:v>
                </c:pt>
              </c:strCache>
            </c:strRef>
          </c:tx>
          <c:spPr>
            <a:solidFill>
              <a:schemeClr val="accent2">
                <a:lumMod val="60000"/>
                <a:lumOff val="40000"/>
              </a:schemeClr>
            </a:solidFill>
            <a:ln>
              <a:solidFill>
                <a:schemeClr val="tx1">
                  <a:lumMod val="95000"/>
                  <a:lumOff val="5000"/>
                </a:schemeClr>
              </a:solidFill>
            </a:ln>
            <a:effectLst/>
          </c:spPr>
          <c:invertIfNegative val="0"/>
          <c:cat>
            <c:numRef>
              <c:f>Лист1!$A$2:$A$13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Лист1!$D$2:$D$13</c:f>
              <c:numCache>
                <c:formatCode>General</c:formatCode>
                <c:ptCount val="12"/>
                <c:pt idx="0">
                  <c:v>14.4</c:v>
                </c:pt>
                <c:pt idx="1">
                  <c:v>13.7</c:v>
                </c:pt>
                <c:pt idx="2">
                  <c:v>13</c:v>
                </c:pt>
                <c:pt idx="3">
                  <c:v>3.5</c:v>
                </c:pt>
                <c:pt idx="4">
                  <c:v>-0.2</c:v>
                </c:pt>
                <c:pt idx="5">
                  <c:v>3.8</c:v>
                </c:pt>
                <c:pt idx="6">
                  <c:v>6</c:v>
                </c:pt>
                <c:pt idx="7">
                  <c:v>7.1</c:v>
                </c:pt>
                <c:pt idx="8">
                  <c:v>8.1</c:v>
                </c:pt>
                <c:pt idx="9">
                  <c:v>16.600000000000001</c:v>
                </c:pt>
                <c:pt idx="10">
                  <c:v>47.2</c:v>
                </c:pt>
              </c:numCache>
            </c:numRef>
          </c:val>
          <c:extLst xmlns:c16r2="http://schemas.microsoft.com/office/drawing/2015/06/chart">
            <c:ext xmlns:c16="http://schemas.microsoft.com/office/drawing/2014/chart" uri="{C3380CC4-5D6E-409C-BE32-E72D297353CC}">
              <c16:uniqueId val="{00000002-664C-4085-89DE-72DDF13468CC}"/>
            </c:ext>
          </c:extLst>
        </c:ser>
        <c:dLbls>
          <c:showLegendKey val="0"/>
          <c:showVal val="0"/>
          <c:showCatName val="0"/>
          <c:showSerName val="0"/>
          <c:showPercent val="0"/>
          <c:showBubbleSize val="0"/>
        </c:dLbls>
        <c:gapWidth val="150"/>
        <c:axId val="180839696"/>
        <c:axId val="180840240"/>
      </c:barChart>
      <c:lineChart>
        <c:grouping val="standard"/>
        <c:varyColors val="0"/>
        <c:ser>
          <c:idx val="3"/>
          <c:order val="3"/>
          <c:tx>
            <c:strRef>
              <c:f>Лист1!$E$1</c:f>
              <c:strCache>
                <c:ptCount val="1"/>
                <c:pt idx="0">
                  <c:v>Нақты жалақы индексі</c:v>
                </c:pt>
              </c:strCache>
            </c:strRef>
          </c:tx>
          <c:spPr>
            <a:ln w="38100" cap="rnd">
              <a:solidFill>
                <a:srgbClr val="00B0F0"/>
              </a:solidFill>
              <a:round/>
            </a:ln>
            <a:effectLst/>
          </c:spPr>
          <c:marker>
            <c:symbol val="none"/>
          </c:marker>
          <c:cat>
            <c:numRef>
              <c:f>Лист1!$A$2:$A$13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Лист1!$E$2:$E$13</c:f>
              <c:numCache>
                <c:formatCode>General</c:formatCode>
                <c:ptCount val="12"/>
                <c:pt idx="0">
                  <c:v>7</c:v>
                </c:pt>
                <c:pt idx="1">
                  <c:v>1.9</c:v>
                </c:pt>
                <c:pt idx="2">
                  <c:v>3.9</c:v>
                </c:pt>
                <c:pt idx="3">
                  <c:v>-2.7</c:v>
                </c:pt>
                <c:pt idx="4">
                  <c:v>-1.1000000000000001</c:v>
                </c:pt>
                <c:pt idx="5">
                  <c:v>-1.7</c:v>
                </c:pt>
                <c:pt idx="6">
                  <c:v>1.7</c:v>
                </c:pt>
                <c:pt idx="7">
                  <c:v>9.1</c:v>
                </c:pt>
                <c:pt idx="8">
                  <c:v>-0.1</c:v>
                </c:pt>
                <c:pt idx="9">
                  <c:v>8.6999999999999993</c:v>
                </c:pt>
                <c:pt idx="10">
                  <c:v>2.8</c:v>
                </c:pt>
              </c:numCache>
            </c:numRef>
          </c:val>
          <c:smooth val="0"/>
          <c:extLst xmlns:c16r2="http://schemas.microsoft.com/office/drawing/2015/06/chart">
            <c:ext xmlns:c16="http://schemas.microsoft.com/office/drawing/2014/chart" uri="{C3380CC4-5D6E-409C-BE32-E72D297353CC}">
              <c16:uniqueId val="{00000003-664C-4085-89DE-72DDF13468CC}"/>
            </c:ext>
          </c:extLst>
        </c:ser>
        <c:ser>
          <c:idx val="4"/>
          <c:order val="4"/>
          <c:tx>
            <c:strRef>
              <c:f>Лист1!$F$1</c:f>
              <c:strCache>
                <c:ptCount val="1"/>
                <c:pt idx="0">
                  <c:v>Номиналды жалақы индексі</c:v>
                </c:pt>
              </c:strCache>
            </c:strRef>
          </c:tx>
          <c:spPr>
            <a:ln w="38100" cap="rnd">
              <a:solidFill>
                <a:srgbClr val="7030A0"/>
              </a:solidFill>
              <a:round/>
            </a:ln>
            <a:effectLst/>
          </c:spPr>
          <c:marker>
            <c:symbol val="none"/>
          </c:marker>
          <c:cat>
            <c:numRef>
              <c:f>Лист1!$A$2:$A$13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Лист1!$F$2:$F$13</c:f>
              <c:numCache>
                <c:formatCode>General</c:formatCode>
                <c:ptCount val="12"/>
                <c:pt idx="0">
                  <c:v>12.5</c:v>
                </c:pt>
                <c:pt idx="1">
                  <c:v>7.8</c:v>
                </c:pt>
                <c:pt idx="2">
                  <c:v>10.9</c:v>
                </c:pt>
                <c:pt idx="3">
                  <c:v>4.2</c:v>
                </c:pt>
                <c:pt idx="4">
                  <c:v>13.4</c:v>
                </c:pt>
                <c:pt idx="5">
                  <c:v>5.5</c:v>
                </c:pt>
                <c:pt idx="6">
                  <c:v>7.9</c:v>
                </c:pt>
                <c:pt idx="7">
                  <c:v>14.8</c:v>
                </c:pt>
                <c:pt idx="8">
                  <c:v>6.9</c:v>
                </c:pt>
                <c:pt idx="9">
                  <c:v>18.2</c:v>
                </c:pt>
                <c:pt idx="10">
                  <c:v>22.8</c:v>
                </c:pt>
              </c:numCache>
            </c:numRef>
          </c:val>
          <c:smooth val="0"/>
          <c:extLst xmlns:c16r2="http://schemas.microsoft.com/office/drawing/2015/06/chart">
            <c:ext xmlns:c16="http://schemas.microsoft.com/office/drawing/2014/chart" uri="{C3380CC4-5D6E-409C-BE32-E72D297353CC}">
              <c16:uniqueId val="{00000004-664C-4085-89DE-72DDF13468CC}"/>
            </c:ext>
          </c:extLst>
        </c:ser>
        <c:ser>
          <c:idx val="5"/>
          <c:order val="5"/>
          <c:tx>
            <c:strRef>
              <c:f>Лист1!$G$1</c:f>
              <c:strCache>
                <c:ptCount val="1"/>
                <c:pt idx="0">
                  <c:v>Нақты ақшалай табыс индексі</c:v>
                </c:pt>
              </c:strCache>
            </c:strRef>
          </c:tx>
          <c:spPr>
            <a:ln w="38100" cap="rnd">
              <a:solidFill>
                <a:schemeClr val="accent2">
                  <a:lumMod val="50000"/>
                </a:schemeClr>
              </a:solidFill>
              <a:round/>
            </a:ln>
            <a:effectLst/>
          </c:spPr>
          <c:marker>
            <c:symbol val="none"/>
          </c:marker>
          <c:cat>
            <c:numRef>
              <c:f>Лист1!$A$2:$A$13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Лист1!$G$2:$G$13</c:f>
              <c:numCache>
                <c:formatCode>General</c:formatCode>
                <c:ptCount val="12"/>
                <c:pt idx="0">
                  <c:v>7.5</c:v>
                </c:pt>
                <c:pt idx="1">
                  <c:v>2.9</c:v>
                </c:pt>
                <c:pt idx="2">
                  <c:v>3.4</c:v>
                </c:pt>
                <c:pt idx="3">
                  <c:v>1.4</c:v>
                </c:pt>
                <c:pt idx="4">
                  <c:v>-0.7</c:v>
                </c:pt>
                <c:pt idx="5">
                  <c:v>1.8</c:v>
                </c:pt>
                <c:pt idx="6">
                  <c:v>5</c:v>
                </c:pt>
                <c:pt idx="7">
                  <c:v>6.4</c:v>
                </c:pt>
                <c:pt idx="8">
                  <c:v>4.3</c:v>
                </c:pt>
                <c:pt idx="9">
                  <c:v>4.0999999999999996</c:v>
                </c:pt>
                <c:pt idx="10">
                  <c:v>-2</c:v>
                </c:pt>
              </c:numCache>
            </c:numRef>
          </c:val>
          <c:smooth val="0"/>
          <c:extLst xmlns:c16r2="http://schemas.microsoft.com/office/drawing/2015/06/chart">
            <c:ext xmlns:c16="http://schemas.microsoft.com/office/drawing/2014/chart" uri="{C3380CC4-5D6E-409C-BE32-E72D297353CC}">
              <c16:uniqueId val="{00000005-664C-4085-89DE-72DDF13468CC}"/>
            </c:ext>
          </c:extLst>
        </c:ser>
        <c:dLbls>
          <c:showLegendKey val="0"/>
          <c:showVal val="0"/>
          <c:showCatName val="0"/>
          <c:showSerName val="0"/>
          <c:showPercent val="0"/>
          <c:showBubbleSize val="0"/>
        </c:dLbls>
        <c:marker val="1"/>
        <c:smooth val="0"/>
        <c:axId val="180839696"/>
        <c:axId val="180840240"/>
      </c:lineChart>
      <c:catAx>
        <c:axId val="180839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latin typeface="Times New Roman" panose="02020603050405020304" pitchFamily="18" charset="0"/>
                    <a:cs typeface="Times New Roman" panose="02020603050405020304" pitchFamily="18" charset="0"/>
                  </a:rPr>
                  <a:t>жыл</a:t>
                </a:r>
                <a:endParaRPr lang="ru-RU">
                  <a:latin typeface="Times New Roman" panose="02020603050405020304" pitchFamily="18" charset="0"/>
                  <a:cs typeface="Times New Roman" panose="02020603050405020304" pitchFamily="18" charset="0"/>
                </a:endParaRPr>
              </a:p>
            </c:rich>
          </c:tx>
          <c:layout>
            <c:manualLayout>
              <c:xMode val="edge"/>
              <c:yMode val="edge"/>
              <c:x val="0.92502023184601923"/>
              <c:y val="0.69196287964004499"/>
            </c:manualLayout>
          </c:layout>
          <c:overlay val="0"/>
          <c:spPr>
            <a:noFill/>
            <a:ln>
              <a:noFill/>
            </a:ln>
            <a:effectLst/>
          </c:spPr>
        </c:title>
        <c:numFmt formatCode="General" sourceLinked="1"/>
        <c:majorTickMark val="none"/>
        <c:minorTickMark val="none"/>
        <c:tickLblPos val="nextTo"/>
        <c:spPr>
          <a:noFill/>
          <a:ln w="19050" cap="flat" cmpd="sng" algn="ctr">
            <a:solidFill>
              <a:schemeClr val="tx1">
                <a:lumMod val="95000"/>
                <a:lumOff val="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0840240"/>
        <c:crosses val="autoZero"/>
        <c:auto val="1"/>
        <c:lblAlgn val="ctr"/>
        <c:lblOffset val="100"/>
        <c:noMultiLvlLbl val="0"/>
      </c:catAx>
      <c:valAx>
        <c:axId val="180840240"/>
        <c:scaling>
          <c:orientation val="minMax"/>
        </c:scaling>
        <c:delete val="0"/>
        <c:axPos val="l"/>
        <c:majorGridlines>
          <c:spPr>
            <a:ln w="9525" cap="flat" cmpd="sng" algn="ctr">
              <a:solidFill>
                <a:srgbClr val="00B0F0"/>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a:latin typeface="Times New Roman" panose="02020603050405020304" pitchFamily="18" charset="0"/>
                    <a:cs typeface="Times New Roman" panose="02020603050405020304" pitchFamily="18" charset="0"/>
                  </a:rPr>
                  <a:t>индекс, %</a:t>
                </a:r>
                <a:endParaRPr lang="ru-RU">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19050">
            <a:solidFill>
              <a:schemeClr val="tx1">
                <a:lumMod val="95000"/>
                <a:lumOff val="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0839696"/>
        <c:crosses val="autoZero"/>
        <c:crossBetween val="between"/>
      </c:valAx>
      <c:spPr>
        <a:noFill/>
        <a:ln>
          <a:noFill/>
        </a:ln>
        <a:effectLst/>
      </c:spPr>
    </c:plotArea>
    <c:legend>
      <c:legendPos val="b"/>
      <c:layout>
        <c:manualLayout>
          <c:xMode val="edge"/>
          <c:yMode val="edge"/>
          <c:x val="3.8992964421114031E-2"/>
          <c:y val="0.83680414948131487"/>
          <c:w val="0.9312733304170312"/>
          <c:h val="0.139386326709161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Лист1!$B$1</c:f>
              <c:strCache>
                <c:ptCount val="1"/>
                <c:pt idx="0">
                  <c:v>Қолжетімді тұрғый үй</c:v>
                </c:pt>
              </c:strCache>
            </c:strRef>
          </c:tx>
          <c:spPr>
            <a:pattFill prst="lgCheck">
              <a:fgClr>
                <a:schemeClr val="accent6">
                  <a:lumMod val="40000"/>
                  <a:lumOff val="60000"/>
                </a:schemeClr>
              </a:fgClr>
              <a:bgClr>
                <a:schemeClr val="bg1"/>
              </a:bgClr>
            </a:pattFill>
            <a:ln w="19050">
              <a:solidFill>
                <a:srgbClr val="0070C0"/>
              </a:solidFill>
            </a:ln>
            <a:effectLst/>
          </c:spPr>
          <c:dLbls>
            <c:dLbl>
              <c:idx val="0"/>
              <c:layout>
                <c:manualLayout>
                  <c:x val="3.1191515907672972E-3"/>
                  <c:y val="-6.47923781531550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AF6-4AF0-9DAC-A5A72BD2A816}"/>
                </c:ext>
                <c:ext xmlns:c15="http://schemas.microsoft.com/office/drawing/2012/chart" uri="{CE6537A1-D6FC-4f65-9D91-7224C49458BB}"/>
              </c:extLst>
            </c:dLbl>
            <c:dLbl>
              <c:idx val="1"/>
              <c:layout>
                <c:manualLayout>
                  <c:x val="-4.6296296296296086E-3"/>
                  <c:y val="-8.7301587301587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AF6-4AF0-9DAC-A5A72BD2A816}"/>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CAF6-4AF0-9DAC-A5A72BD2A81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Лист1!$B$2:$B$11</c:f>
              <c:numCache>
                <c:formatCode>General</c:formatCode>
                <c:ptCount val="10"/>
                <c:pt idx="0">
                  <c:v>1</c:v>
                </c:pt>
                <c:pt idx="1">
                  <c:v>2</c:v>
                </c:pt>
                <c:pt idx="2">
                  <c:v>3</c:v>
                </c:pt>
              </c:numCache>
            </c:numRef>
          </c:val>
          <c:extLst xmlns:c16r2="http://schemas.microsoft.com/office/drawing/2015/06/chart">
            <c:ext xmlns:c16="http://schemas.microsoft.com/office/drawing/2014/chart" uri="{C3380CC4-5D6E-409C-BE32-E72D297353CC}">
              <c16:uniqueId val="{00000003-CAF6-4AF0-9DAC-A5A72BD2A816}"/>
            </c:ext>
          </c:extLst>
        </c:ser>
        <c:ser>
          <c:idx val="1"/>
          <c:order val="1"/>
          <c:tx>
            <c:strRef>
              <c:f>Лист1!$C$1</c:f>
              <c:strCache>
                <c:ptCount val="1"/>
                <c:pt idx="0">
                  <c:v>Орташа қолжетімді тұрғый үй</c:v>
                </c:pt>
              </c:strCache>
            </c:strRef>
          </c:tx>
          <c:spPr>
            <a:pattFill prst="solidDmnd">
              <a:fgClr>
                <a:schemeClr val="tx2">
                  <a:lumMod val="20000"/>
                  <a:lumOff val="80000"/>
                </a:schemeClr>
              </a:fgClr>
              <a:bgClr>
                <a:schemeClr val="bg1"/>
              </a:bgClr>
            </a:pattFill>
            <a:ln w="19050">
              <a:solidFill>
                <a:schemeClr val="accent4">
                  <a:lumMod val="50000"/>
                </a:schemeClr>
              </a:solidFill>
            </a:ln>
            <a:effectLst/>
          </c:spPr>
          <c:dLbls>
            <c:dLbl>
              <c:idx val="2"/>
              <c:layout>
                <c:manualLayout>
                  <c:x val="0"/>
                  <c:y val="-0.1243163467238917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AF6-4AF0-9DAC-A5A72BD2A816}"/>
                </c:ext>
                <c:ext xmlns:c15="http://schemas.microsoft.com/office/drawing/2012/chart" uri="{CE6537A1-D6FC-4f65-9D91-7224C49458BB}"/>
              </c:extLst>
            </c:dLbl>
            <c:dLbl>
              <c:idx val="3"/>
              <c:layout>
                <c:manualLayout>
                  <c:x val="-2.3148034443293414E-3"/>
                  <c:y val="-0.152060353537462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AF6-4AF0-9DAC-A5A72BD2A81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Лист1!$C$2:$C$11</c:f>
              <c:numCache>
                <c:formatCode>General</c:formatCode>
                <c:ptCount val="10"/>
                <c:pt idx="2">
                  <c:v>3</c:v>
                </c:pt>
                <c:pt idx="3">
                  <c:v>4</c:v>
                </c:pt>
              </c:numCache>
            </c:numRef>
          </c:val>
          <c:extLst xmlns:c16r2="http://schemas.microsoft.com/office/drawing/2015/06/chart">
            <c:ext xmlns:c16="http://schemas.microsoft.com/office/drawing/2014/chart" uri="{C3380CC4-5D6E-409C-BE32-E72D297353CC}">
              <c16:uniqueId val="{00000006-CAF6-4AF0-9DAC-A5A72BD2A816}"/>
            </c:ext>
          </c:extLst>
        </c:ser>
        <c:ser>
          <c:idx val="2"/>
          <c:order val="2"/>
          <c:tx>
            <c:strRef>
              <c:f>Лист1!$D$1</c:f>
              <c:strCache>
                <c:ptCount val="1"/>
                <c:pt idx="0">
                  <c:v>Тұрғын үйге қол жетімділік қиын</c:v>
                </c:pt>
              </c:strCache>
            </c:strRef>
          </c:tx>
          <c:spPr>
            <a:pattFill prst="sphere">
              <a:fgClr>
                <a:schemeClr val="accent4">
                  <a:lumMod val="40000"/>
                  <a:lumOff val="60000"/>
                </a:schemeClr>
              </a:fgClr>
              <a:bgClr>
                <a:schemeClr val="bg1"/>
              </a:bgClr>
            </a:pattFill>
            <a:ln w="19050">
              <a:solidFill>
                <a:srgbClr val="7030A0"/>
              </a:solidFill>
            </a:ln>
            <a:effectLst/>
          </c:spPr>
          <c:dLbls>
            <c:delete val="1"/>
          </c:dLbls>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Лист1!$D$2:$D$11</c:f>
              <c:numCache>
                <c:formatCode>General</c:formatCode>
                <c:ptCount val="10"/>
                <c:pt idx="3">
                  <c:v>4</c:v>
                </c:pt>
                <c:pt idx="4">
                  <c:v>5</c:v>
                </c:pt>
              </c:numCache>
            </c:numRef>
          </c:val>
          <c:extLst xmlns:c16r2="http://schemas.microsoft.com/office/drawing/2015/06/chart">
            <c:ext xmlns:c16="http://schemas.microsoft.com/office/drawing/2014/chart" uri="{C3380CC4-5D6E-409C-BE32-E72D297353CC}">
              <c16:uniqueId val="{00000007-CAF6-4AF0-9DAC-A5A72BD2A816}"/>
            </c:ext>
          </c:extLst>
        </c:ser>
        <c:ser>
          <c:idx val="3"/>
          <c:order val="3"/>
          <c:tx>
            <c:strRef>
              <c:f>Лист1!$E$1</c:f>
              <c:strCache>
                <c:ptCount val="1"/>
                <c:pt idx="0">
                  <c:v>Қол жеткізу қиын тұрғын үй</c:v>
                </c:pt>
              </c:strCache>
            </c:strRef>
          </c:tx>
          <c:spPr>
            <a:pattFill prst="lgCheck">
              <a:fgClr>
                <a:schemeClr val="accent2">
                  <a:lumMod val="40000"/>
                  <a:lumOff val="60000"/>
                </a:schemeClr>
              </a:fgClr>
              <a:bgClr>
                <a:schemeClr val="bg1"/>
              </a:bgClr>
            </a:pattFill>
            <a:ln w="19050">
              <a:solidFill>
                <a:srgbClr val="FF0000"/>
              </a:solidFill>
            </a:ln>
            <a:effectLst/>
          </c:spPr>
          <c:dLbls>
            <c:dLbl>
              <c:idx val="4"/>
              <c:layout>
                <c:manualLayout>
                  <c:x val="-2.3148034443293414E-3"/>
                  <c:y val="-0.1692337238333013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AF6-4AF0-9DAC-A5A72BD2A816}"/>
                </c:ext>
                <c:ext xmlns:c15="http://schemas.microsoft.com/office/drawing/2012/chart" uri="{CE6537A1-D6FC-4f65-9D91-7224C49458BB}"/>
              </c:extLst>
            </c:dLbl>
            <c:dLbl>
              <c:idx val="5"/>
              <c:layout>
                <c:manualLayout>
                  <c:x val="-1.1574017221646421E-2"/>
                  <c:y val="-0.1996793613947779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AF6-4AF0-9DAC-A5A72BD2A816}"/>
                </c:ext>
                <c:ext xmlns:c15="http://schemas.microsoft.com/office/drawing/2012/chart" uri="{CE6537A1-D6FC-4f65-9D91-7224C49458BB}"/>
              </c:extLst>
            </c:dLbl>
            <c:dLbl>
              <c:idx val="6"/>
              <c:layout>
                <c:manualLayout>
                  <c:x val="-1.3888820665975819E-2"/>
                  <c:y val="-0.214184918295605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AF6-4AF0-9DAC-A5A72BD2A816}"/>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B-CAF6-4AF0-9DAC-A5A72BD2A81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Лист1!$E$2:$E$11</c:f>
              <c:numCache>
                <c:formatCode>General</c:formatCode>
                <c:ptCount val="10"/>
                <c:pt idx="4">
                  <c:v>5</c:v>
                </c:pt>
                <c:pt idx="5">
                  <c:v>6</c:v>
                </c:pt>
                <c:pt idx="6">
                  <c:v>7</c:v>
                </c:pt>
                <c:pt idx="7">
                  <c:v>8</c:v>
                </c:pt>
              </c:numCache>
            </c:numRef>
          </c:val>
          <c:extLst xmlns:c16r2="http://schemas.microsoft.com/office/drawing/2015/06/chart">
            <c:ext xmlns:c16="http://schemas.microsoft.com/office/drawing/2014/chart" uri="{C3380CC4-5D6E-409C-BE32-E72D297353CC}">
              <c16:uniqueId val="{0000000C-CAF6-4AF0-9DAC-A5A72BD2A816}"/>
            </c:ext>
          </c:extLst>
        </c:ser>
        <c:ser>
          <c:idx val="4"/>
          <c:order val="4"/>
          <c:tx>
            <c:strRef>
              <c:f>Лист1!$F$1</c:f>
              <c:strCache>
                <c:ptCount val="1"/>
                <c:pt idx="0">
                  <c:v>Қол жетімді емес тұрғын үй</c:v>
                </c:pt>
              </c:strCache>
            </c:strRef>
          </c:tx>
          <c:spPr>
            <a:pattFill prst="solidDmnd">
              <a:fgClr>
                <a:srgbClr val="FF99CC"/>
              </a:fgClr>
              <a:bgClr>
                <a:schemeClr val="bg1"/>
              </a:bgClr>
            </a:pattFill>
            <a:ln w="19050">
              <a:solidFill>
                <a:srgbClr val="0070C0"/>
              </a:solidFill>
            </a:ln>
            <a:effectLst/>
          </c:spPr>
          <c:dLbls>
            <c:dLbl>
              <c:idx val="7"/>
              <c:layout>
                <c:manualLayout>
                  <c:x val="-1.1574017221646421E-2"/>
                  <c:y val="-0.2472645518991992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AF6-4AF0-9DAC-A5A72BD2A816}"/>
                </c:ext>
                <c:ext xmlns:c15="http://schemas.microsoft.com/office/drawing/2012/chart" uri="{CE6537A1-D6FC-4f65-9D91-7224C49458BB}"/>
              </c:extLst>
            </c:dLbl>
            <c:dLbl>
              <c:idx val="8"/>
              <c:layout>
                <c:manualLayout>
                  <c:x val="-1.0769669075208394E-2"/>
                  <c:y val="-0.2578017885622197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AF6-4AF0-9DAC-A5A72BD2A816}"/>
                </c:ext>
                <c:ext xmlns:c15="http://schemas.microsoft.com/office/drawing/2012/chart" uri="{CE6537A1-D6FC-4f65-9D91-7224C49458BB}"/>
              </c:extLst>
            </c:dLbl>
            <c:dLbl>
              <c:idx val="9"/>
              <c:layout>
                <c:manualLayout>
                  <c:x val="-4.6296068886586828E-3"/>
                  <c:y val="-0.2935162532042985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CAF6-4AF0-9DAC-A5A72BD2A81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Лист1!$F$2:$F$11</c:f>
              <c:numCache>
                <c:formatCode>General</c:formatCode>
                <c:ptCount val="10"/>
                <c:pt idx="7">
                  <c:v>8</c:v>
                </c:pt>
                <c:pt idx="8">
                  <c:v>9</c:v>
                </c:pt>
                <c:pt idx="9">
                  <c:v>10</c:v>
                </c:pt>
              </c:numCache>
            </c:numRef>
          </c:val>
          <c:extLst xmlns:c16r2="http://schemas.microsoft.com/office/drawing/2015/06/chart">
            <c:ext xmlns:c16="http://schemas.microsoft.com/office/drawing/2014/chart" uri="{C3380CC4-5D6E-409C-BE32-E72D297353CC}">
              <c16:uniqueId val="{00000010-CAF6-4AF0-9DAC-A5A72BD2A816}"/>
            </c:ext>
          </c:extLst>
        </c:ser>
        <c:dLbls>
          <c:showLegendKey val="0"/>
          <c:showVal val="1"/>
          <c:showCatName val="0"/>
          <c:showSerName val="0"/>
          <c:showPercent val="0"/>
          <c:showBubbleSize val="0"/>
        </c:dLbls>
        <c:axId val="180841872"/>
        <c:axId val="180842960"/>
      </c:areaChart>
      <c:catAx>
        <c:axId val="180841872"/>
        <c:scaling>
          <c:orientation val="minMax"/>
        </c:scaling>
        <c:delete val="1"/>
        <c:axPos val="b"/>
        <c:numFmt formatCode="General" sourceLinked="1"/>
        <c:majorTickMark val="none"/>
        <c:minorTickMark val="none"/>
        <c:tickLblPos val="nextTo"/>
        <c:crossAx val="180842960"/>
        <c:crosses val="autoZero"/>
        <c:auto val="1"/>
        <c:lblAlgn val="ctr"/>
        <c:lblOffset val="100"/>
        <c:noMultiLvlLbl val="0"/>
      </c:catAx>
      <c:valAx>
        <c:axId val="180842960"/>
        <c:scaling>
          <c:orientation val="minMax"/>
        </c:scaling>
        <c:delete val="0"/>
        <c:axPos val="l"/>
        <c:majorGridlines>
          <c:spPr>
            <a:ln w="9525" cap="flat" cmpd="sng" algn="ctr">
              <a:solidFill>
                <a:srgbClr val="00B0F0"/>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latin typeface="Times New Roman" panose="02020603050405020304" pitchFamily="18" charset="0"/>
                    <a:cs typeface="Times New Roman" panose="02020603050405020304" pitchFamily="18" charset="0"/>
                  </a:rPr>
                  <a:t>Жыл</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0841872"/>
        <c:crosses val="autoZero"/>
        <c:crossBetween val="midCat"/>
      </c:valAx>
      <c:spPr>
        <a:noFill/>
        <a:ln>
          <a:noFill/>
        </a:ln>
        <a:effectLst/>
      </c:spPr>
    </c:plotArea>
    <c:legend>
      <c:legendPos val="b"/>
      <c:layout>
        <c:manualLayout>
          <c:xMode val="edge"/>
          <c:yMode val="edge"/>
          <c:x val="1.0641699400331219E-2"/>
          <c:y val="0.75484725957166898"/>
          <c:w val="0.94750584422960793"/>
          <c:h val="0.22134303236665445"/>
        </c:manualLayout>
      </c:layout>
      <c:overlay val="0"/>
      <c:spPr>
        <a:noFill/>
        <a:ln w="19050">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5899921827575"/>
          <c:y val="4.6040515653775323E-2"/>
          <c:w val="0.81612775732484355"/>
          <c:h val="0.62175777668939702"/>
        </c:manualLayout>
      </c:layout>
      <c:barChart>
        <c:barDir val="col"/>
        <c:grouping val="clustered"/>
        <c:varyColors val="0"/>
        <c:ser>
          <c:idx val="0"/>
          <c:order val="0"/>
          <c:tx>
            <c:strRef>
              <c:f>Лист1!$B$1</c:f>
              <c:strCache>
                <c:ptCount val="1"/>
                <c:pt idx="0">
                  <c:v>2022 ж. қантарындағы коммерциялық тұрғын үй нарығында</c:v>
                </c:pt>
              </c:strCache>
            </c:strRef>
          </c:tx>
          <c:spPr>
            <a:solidFill>
              <a:schemeClr val="accent1">
                <a:lumMod val="75000"/>
              </a:schemeClr>
            </a:solidFill>
            <a:ln>
              <a:noFill/>
            </a:ln>
            <a:effectLst/>
          </c:spPr>
          <c:invertIfNegative val="0"/>
          <c:cat>
            <c:strRef>
              <c:f>Лист1!$A$2:$A$18</c:f>
              <c:strCache>
                <c:ptCount val="17"/>
                <c:pt idx="0">
                  <c:v>Астана</c:v>
                </c:pt>
                <c:pt idx="1">
                  <c:v>Алматы</c:v>
                </c:pt>
                <c:pt idx="2">
                  <c:v>Шымкент</c:v>
                </c:pt>
                <c:pt idx="3">
                  <c:v>Ақтау</c:v>
                </c:pt>
                <c:pt idx="4">
                  <c:v>Ақтөбе</c:v>
                </c:pt>
                <c:pt idx="5">
                  <c:v>Атырау</c:v>
                </c:pt>
                <c:pt idx="6">
                  <c:v>Көкшетау</c:v>
                </c:pt>
                <c:pt idx="7">
                  <c:v>Қараганды</c:v>
                </c:pt>
                <c:pt idx="8">
                  <c:v>Қостанай</c:v>
                </c:pt>
                <c:pt idx="9">
                  <c:v>Қызылорда</c:v>
                </c:pt>
                <c:pt idx="10">
                  <c:v>Орал</c:v>
                </c:pt>
                <c:pt idx="11">
                  <c:v>Өскемен</c:v>
                </c:pt>
                <c:pt idx="12">
                  <c:v>Павлодар</c:v>
                </c:pt>
                <c:pt idx="13">
                  <c:v>Петропавл</c:v>
                </c:pt>
                <c:pt idx="14">
                  <c:v>Талдықорған</c:v>
                </c:pt>
                <c:pt idx="15">
                  <c:v>Тараз</c:v>
                </c:pt>
                <c:pt idx="16">
                  <c:v>Түркістан</c:v>
                </c:pt>
              </c:strCache>
            </c:strRef>
          </c:cat>
          <c:val>
            <c:numRef>
              <c:f>Лист1!$B$2:$B$18</c:f>
              <c:numCache>
                <c:formatCode>General</c:formatCode>
                <c:ptCount val="17"/>
                <c:pt idx="0">
                  <c:v>8.1999999999999993</c:v>
                </c:pt>
                <c:pt idx="1">
                  <c:v>10.4</c:v>
                </c:pt>
                <c:pt idx="2">
                  <c:v>11.2</c:v>
                </c:pt>
                <c:pt idx="3">
                  <c:v>6.7</c:v>
                </c:pt>
                <c:pt idx="4">
                  <c:v>5</c:v>
                </c:pt>
                <c:pt idx="5">
                  <c:v>8.6999999999999993</c:v>
                </c:pt>
                <c:pt idx="6">
                  <c:v>7.4</c:v>
                </c:pt>
                <c:pt idx="7">
                  <c:v>6</c:v>
                </c:pt>
                <c:pt idx="8">
                  <c:v>6.8</c:v>
                </c:pt>
                <c:pt idx="9">
                  <c:v>5.3</c:v>
                </c:pt>
                <c:pt idx="10">
                  <c:v>5.8</c:v>
                </c:pt>
                <c:pt idx="11">
                  <c:v>7.1</c:v>
                </c:pt>
                <c:pt idx="12">
                  <c:v>6.5</c:v>
                </c:pt>
                <c:pt idx="13">
                  <c:v>6.5</c:v>
                </c:pt>
                <c:pt idx="14">
                  <c:v>7.7</c:v>
                </c:pt>
                <c:pt idx="15">
                  <c:v>7.2</c:v>
                </c:pt>
                <c:pt idx="16">
                  <c:v>8.6999999999999993</c:v>
                </c:pt>
              </c:numCache>
            </c:numRef>
          </c:val>
          <c:extLst xmlns:c16r2="http://schemas.microsoft.com/office/drawing/2015/06/chart">
            <c:ext xmlns:c16="http://schemas.microsoft.com/office/drawing/2014/chart" uri="{C3380CC4-5D6E-409C-BE32-E72D297353CC}">
              <c16:uniqueId val="{00000000-F85E-401F-B2CB-520518F975EE}"/>
            </c:ext>
          </c:extLst>
        </c:ser>
        <c:ser>
          <c:idx val="1"/>
          <c:order val="1"/>
          <c:tx>
            <c:strRef>
              <c:f>Лист1!$C$1</c:f>
              <c:strCache>
                <c:ptCount val="1"/>
                <c:pt idx="0">
                  <c:v>2022 ж. маусым айына коммерциялық тұрғын үй нарығында</c:v>
                </c:pt>
              </c:strCache>
            </c:strRef>
          </c:tx>
          <c:spPr>
            <a:solidFill>
              <a:srgbClr val="FFC000"/>
            </a:solidFill>
            <a:ln>
              <a:solidFill>
                <a:schemeClr val="tx1">
                  <a:lumMod val="95000"/>
                  <a:lumOff val="5000"/>
                </a:schemeClr>
              </a:solidFill>
            </a:ln>
            <a:effectLst/>
          </c:spPr>
          <c:invertIfNegative val="0"/>
          <c:cat>
            <c:strRef>
              <c:f>Лист1!$A$2:$A$18</c:f>
              <c:strCache>
                <c:ptCount val="17"/>
                <c:pt idx="0">
                  <c:v>Астана</c:v>
                </c:pt>
                <c:pt idx="1">
                  <c:v>Алматы</c:v>
                </c:pt>
                <c:pt idx="2">
                  <c:v>Шымкент</c:v>
                </c:pt>
                <c:pt idx="3">
                  <c:v>Ақтау</c:v>
                </c:pt>
                <c:pt idx="4">
                  <c:v>Ақтөбе</c:v>
                </c:pt>
                <c:pt idx="5">
                  <c:v>Атырау</c:v>
                </c:pt>
                <c:pt idx="6">
                  <c:v>Көкшетау</c:v>
                </c:pt>
                <c:pt idx="7">
                  <c:v>Қараганды</c:v>
                </c:pt>
                <c:pt idx="8">
                  <c:v>Қостанай</c:v>
                </c:pt>
                <c:pt idx="9">
                  <c:v>Қызылорда</c:v>
                </c:pt>
                <c:pt idx="10">
                  <c:v>Орал</c:v>
                </c:pt>
                <c:pt idx="11">
                  <c:v>Өскемен</c:v>
                </c:pt>
                <c:pt idx="12">
                  <c:v>Павлодар</c:v>
                </c:pt>
                <c:pt idx="13">
                  <c:v>Петропавл</c:v>
                </c:pt>
                <c:pt idx="14">
                  <c:v>Талдықорған</c:v>
                </c:pt>
                <c:pt idx="15">
                  <c:v>Тараз</c:v>
                </c:pt>
                <c:pt idx="16">
                  <c:v>Түркістан</c:v>
                </c:pt>
              </c:strCache>
            </c:strRef>
          </c:cat>
          <c:val>
            <c:numRef>
              <c:f>Лист1!$C$2:$C$18</c:f>
              <c:numCache>
                <c:formatCode>General</c:formatCode>
                <c:ptCount val="17"/>
                <c:pt idx="0">
                  <c:v>8.66</c:v>
                </c:pt>
                <c:pt idx="1">
                  <c:v>10.7</c:v>
                </c:pt>
                <c:pt idx="2">
                  <c:v>12</c:v>
                </c:pt>
                <c:pt idx="3">
                  <c:v>7.1</c:v>
                </c:pt>
                <c:pt idx="4">
                  <c:v>5.6</c:v>
                </c:pt>
                <c:pt idx="5">
                  <c:v>9.1</c:v>
                </c:pt>
                <c:pt idx="6">
                  <c:v>7.8</c:v>
                </c:pt>
                <c:pt idx="7">
                  <c:v>6.4</c:v>
                </c:pt>
                <c:pt idx="8">
                  <c:v>7.3</c:v>
                </c:pt>
                <c:pt idx="9">
                  <c:v>5.8</c:v>
                </c:pt>
                <c:pt idx="10">
                  <c:v>6.2</c:v>
                </c:pt>
                <c:pt idx="11">
                  <c:v>7.6</c:v>
                </c:pt>
                <c:pt idx="12">
                  <c:v>7.1</c:v>
                </c:pt>
                <c:pt idx="13" formatCode="d\-mmm">
                  <c:v>7</c:v>
                </c:pt>
                <c:pt idx="14">
                  <c:v>7.9</c:v>
                </c:pt>
                <c:pt idx="15">
                  <c:v>7.8</c:v>
                </c:pt>
                <c:pt idx="16">
                  <c:v>9.1999999999999993</c:v>
                </c:pt>
              </c:numCache>
            </c:numRef>
          </c:val>
          <c:extLst xmlns:c16r2="http://schemas.microsoft.com/office/drawing/2015/06/chart">
            <c:ext xmlns:c16="http://schemas.microsoft.com/office/drawing/2014/chart" uri="{C3380CC4-5D6E-409C-BE32-E72D297353CC}">
              <c16:uniqueId val="{00000001-F85E-401F-B2CB-520518F975EE}"/>
            </c:ext>
          </c:extLst>
        </c:ser>
        <c:ser>
          <c:idx val="2"/>
          <c:order val="2"/>
          <c:tx>
            <c:strRef>
              <c:f>Лист1!$D$1</c:f>
              <c:strCache>
                <c:ptCount val="1"/>
                <c:pt idx="0">
                  <c:v>Мемлектік бағдарламаның орташа көрсеткіштері бойынша</c:v>
                </c:pt>
              </c:strCache>
            </c:strRef>
          </c:tx>
          <c:spPr>
            <a:solidFill>
              <a:srgbClr val="00B050"/>
            </a:solidFill>
            <a:ln>
              <a:solidFill>
                <a:schemeClr val="tx1">
                  <a:lumMod val="95000"/>
                  <a:lumOff val="5000"/>
                </a:schemeClr>
              </a:solidFill>
            </a:ln>
            <a:effectLst/>
          </c:spPr>
          <c:invertIfNegative val="0"/>
          <c:cat>
            <c:strRef>
              <c:f>Лист1!$A$2:$A$18</c:f>
              <c:strCache>
                <c:ptCount val="17"/>
                <c:pt idx="0">
                  <c:v>Астана</c:v>
                </c:pt>
                <c:pt idx="1">
                  <c:v>Алматы</c:v>
                </c:pt>
                <c:pt idx="2">
                  <c:v>Шымкент</c:v>
                </c:pt>
                <c:pt idx="3">
                  <c:v>Ақтау</c:v>
                </c:pt>
                <c:pt idx="4">
                  <c:v>Ақтөбе</c:v>
                </c:pt>
                <c:pt idx="5">
                  <c:v>Атырау</c:v>
                </c:pt>
                <c:pt idx="6">
                  <c:v>Көкшетау</c:v>
                </c:pt>
                <c:pt idx="7">
                  <c:v>Қараганды</c:v>
                </c:pt>
                <c:pt idx="8">
                  <c:v>Қостанай</c:v>
                </c:pt>
                <c:pt idx="9">
                  <c:v>Қызылорда</c:v>
                </c:pt>
                <c:pt idx="10">
                  <c:v>Орал</c:v>
                </c:pt>
                <c:pt idx="11">
                  <c:v>Өскемен</c:v>
                </c:pt>
                <c:pt idx="12">
                  <c:v>Павлодар</c:v>
                </c:pt>
                <c:pt idx="13">
                  <c:v>Петропавл</c:v>
                </c:pt>
                <c:pt idx="14">
                  <c:v>Талдықорған</c:v>
                </c:pt>
                <c:pt idx="15">
                  <c:v>Тараз</c:v>
                </c:pt>
                <c:pt idx="16">
                  <c:v>Түркістан</c:v>
                </c:pt>
              </c:strCache>
            </c:strRef>
          </c:cat>
          <c:val>
            <c:numRef>
              <c:f>Лист1!$D$2:$D$18</c:f>
              <c:numCache>
                <c:formatCode>General</c:formatCode>
                <c:ptCount val="17"/>
                <c:pt idx="0">
                  <c:v>3</c:v>
                </c:pt>
                <c:pt idx="1">
                  <c:v>3</c:v>
                </c:pt>
                <c:pt idx="2">
                  <c:v>5.2</c:v>
                </c:pt>
                <c:pt idx="3">
                  <c:v>3.5</c:v>
                </c:pt>
                <c:pt idx="4">
                  <c:v>2.9</c:v>
                </c:pt>
                <c:pt idx="5">
                  <c:v>3.5</c:v>
                </c:pt>
                <c:pt idx="6">
                  <c:v>3.4</c:v>
                </c:pt>
                <c:pt idx="7">
                  <c:v>2.4</c:v>
                </c:pt>
                <c:pt idx="8">
                  <c:v>3.8</c:v>
                </c:pt>
                <c:pt idx="9">
                  <c:v>3.6</c:v>
                </c:pt>
                <c:pt idx="10">
                  <c:v>2.8</c:v>
                </c:pt>
                <c:pt idx="11">
                  <c:v>2.8</c:v>
                </c:pt>
                <c:pt idx="12">
                  <c:v>2.7</c:v>
                </c:pt>
                <c:pt idx="13">
                  <c:v>2.6</c:v>
                </c:pt>
                <c:pt idx="14">
                  <c:v>3.4</c:v>
                </c:pt>
                <c:pt idx="15">
                  <c:v>3.8</c:v>
                </c:pt>
                <c:pt idx="16">
                  <c:v>4.0999999999999996</c:v>
                </c:pt>
              </c:numCache>
            </c:numRef>
          </c:val>
          <c:extLst xmlns:c16r2="http://schemas.microsoft.com/office/drawing/2015/06/chart">
            <c:ext xmlns:c16="http://schemas.microsoft.com/office/drawing/2014/chart" uri="{C3380CC4-5D6E-409C-BE32-E72D297353CC}">
              <c16:uniqueId val="{00000002-F85E-401F-B2CB-520518F975EE}"/>
            </c:ext>
          </c:extLst>
        </c:ser>
        <c:dLbls>
          <c:showLegendKey val="0"/>
          <c:showVal val="0"/>
          <c:showCatName val="0"/>
          <c:showSerName val="0"/>
          <c:showPercent val="0"/>
          <c:showBubbleSize val="0"/>
        </c:dLbls>
        <c:gapWidth val="182"/>
        <c:axId val="240487552"/>
        <c:axId val="240490272"/>
      </c:barChart>
      <c:catAx>
        <c:axId val="240487552"/>
        <c:scaling>
          <c:orientation val="minMax"/>
        </c:scaling>
        <c:delete val="0"/>
        <c:axPos val="b"/>
        <c:numFmt formatCode="General" sourceLinked="1"/>
        <c:majorTickMark val="none"/>
        <c:minorTickMark val="none"/>
        <c:tickLblPos val="nextTo"/>
        <c:spPr>
          <a:noFill/>
          <a:ln w="19050" cap="flat" cmpd="sng" algn="ctr">
            <a:solidFill>
              <a:schemeClr val="tx1">
                <a:lumMod val="95000"/>
                <a:lumOff val="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0490272"/>
        <c:crosses val="autoZero"/>
        <c:auto val="1"/>
        <c:lblAlgn val="ctr"/>
        <c:lblOffset val="100"/>
        <c:noMultiLvlLbl val="0"/>
      </c:catAx>
      <c:valAx>
        <c:axId val="240490272"/>
        <c:scaling>
          <c:orientation val="minMax"/>
        </c:scaling>
        <c:delete val="0"/>
        <c:axPos val="l"/>
        <c:majorGridlines>
          <c:spPr>
            <a:ln w="9525" cap="flat" cmpd="sng" algn="ctr">
              <a:solidFill>
                <a:srgbClr val="00B0F0"/>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800">
                    <a:latin typeface="Times New Roman" panose="02020603050405020304" pitchFamily="18" charset="0"/>
                    <a:cs typeface="Times New Roman" panose="02020603050405020304" pitchFamily="18" charset="0"/>
                  </a:rPr>
                  <a:t>Индекс</a:t>
                </a:r>
              </a:p>
            </c:rich>
          </c:tx>
          <c:layout>
            <c:manualLayout>
              <c:xMode val="edge"/>
              <c:yMode val="edge"/>
              <c:x val="3.269943794463296E-2"/>
              <c:y val="0.29290396714764722"/>
            </c:manualLayout>
          </c:layout>
          <c:overlay val="0"/>
          <c:spPr>
            <a:noFill/>
            <a:ln>
              <a:noFill/>
            </a:ln>
            <a:effectLst/>
          </c:spPr>
        </c:title>
        <c:numFmt formatCode="General" sourceLinked="1"/>
        <c:majorTickMark val="none"/>
        <c:minorTickMark val="none"/>
        <c:tickLblPos val="nextTo"/>
        <c:spPr>
          <a:noFill/>
          <a:ln w="19050">
            <a:solidFill>
              <a:schemeClr val="tx1">
                <a:lumMod val="95000"/>
                <a:lumOff val="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0487552"/>
        <c:crosses val="autoZero"/>
        <c:crossBetween val="between"/>
      </c:valAx>
      <c:spPr>
        <a:noFill/>
        <a:ln>
          <a:noFill/>
        </a:ln>
        <a:effectLst/>
      </c:spPr>
    </c:plotArea>
    <c:legend>
      <c:legendPos val="b"/>
      <c:layout>
        <c:manualLayout>
          <c:xMode val="edge"/>
          <c:yMode val="edge"/>
          <c:x val="4.0823474436743661E-2"/>
          <c:y val="0.84000929309673611"/>
          <c:w val="0.93259353396133304"/>
          <c:h val="0.1413822225571085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749457613694614E-2"/>
          <c:y val="7.984094052558785E-2"/>
          <c:w val="0.88367496179608218"/>
          <c:h val="0.71243642521863193"/>
        </c:manualLayout>
      </c:layout>
      <c:bar3DChart>
        <c:barDir val="col"/>
        <c:grouping val="clustered"/>
        <c:varyColors val="0"/>
        <c:ser>
          <c:idx val="0"/>
          <c:order val="0"/>
          <c:tx>
            <c:strRef>
              <c:f>Лист1!$B$1</c:f>
              <c:strCache>
                <c:ptCount val="1"/>
                <c:pt idx="0">
                  <c:v>1 топ қалалар (аймақтар)</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Лист1!$A$2:$A$8</c:f>
              <c:strCache>
                <c:ptCount val="7"/>
                <c:pt idx="0">
                  <c:v>Бақытты отбасы</c:v>
                </c:pt>
                <c:pt idx="1">
                  <c:v>Шаңырақ</c:v>
                </c:pt>
                <c:pt idx="2">
                  <c:v>Нұрлы жол</c:v>
                </c:pt>
                <c:pt idx="3">
                  <c:v>"Алматы жастары" және "Ел орда жастары"</c:v>
                </c:pt>
                <c:pt idx="4">
                  <c:v>Әскери баспана</c:v>
                </c:pt>
                <c:pt idx="5">
                  <c:v>Жеңілдікті ипотека "7-20-25"</c:v>
                </c:pt>
                <c:pt idx="6">
                  <c:v>"Ұмай" әйелдер ипотекасы</c:v>
                </c:pt>
              </c:strCache>
            </c:strRef>
          </c:cat>
          <c:val>
            <c:numRef>
              <c:f>Лист1!$B$2:$B$8</c:f>
              <c:numCache>
                <c:formatCode>General</c:formatCode>
                <c:ptCount val="7"/>
                <c:pt idx="0">
                  <c:v>3.1</c:v>
                </c:pt>
                <c:pt idx="1">
                  <c:v>3.4</c:v>
                </c:pt>
                <c:pt idx="2">
                  <c:v>2.2999999999999998</c:v>
                </c:pt>
                <c:pt idx="3">
                  <c:v>2.5</c:v>
                </c:pt>
                <c:pt idx="4">
                  <c:v>5.8</c:v>
                </c:pt>
                <c:pt idx="5">
                  <c:v>4.5</c:v>
                </c:pt>
                <c:pt idx="6">
                  <c:v>4.5999999999999996</c:v>
                </c:pt>
              </c:numCache>
            </c:numRef>
          </c:val>
          <c:extLst xmlns:c16r2="http://schemas.microsoft.com/office/drawing/2015/06/chart">
            <c:ext xmlns:c16="http://schemas.microsoft.com/office/drawing/2014/chart" uri="{C3380CC4-5D6E-409C-BE32-E72D297353CC}">
              <c16:uniqueId val="{00000000-3616-4E34-8B20-90001EBCDF10}"/>
            </c:ext>
          </c:extLst>
        </c:ser>
        <c:ser>
          <c:idx val="1"/>
          <c:order val="1"/>
          <c:tx>
            <c:strRef>
              <c:f>Лист1!$C$1</c:f>
              <c:strCache>
                <c:ptCount val="1"/>
                <c:pt idx="0">
                  <c:v>2 топ қалалар (аймақтар)</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strRef>
              <c:f>Лист1!$A$2:$A$8</c:f>
              <c:strCache>
                <c:ptCount val="7"/>
                <c:pt idx="0">
                  <c:v>Бақытты отбасы</c:v>
                </c:pt>
                <c:pt idx="1">
                  <c:v>Шаңырақ</c:v>
                </c:pt>
                <c:pt idx="2">
                  <c:v>Нұрлы жол</c:v>
                </c:pt>
                <c:pt idx="3">
                  <c:v>"Алматы жастары" және "Ел орда жастары"</c:v>
                </c:pt>
                <c:pt idx="4">
                  <c:v>Әскери баспана</c:v>
                </c:pt>
                <c:pt idx="5">
                  <c:v>Жеңілдікті ипотека "7-20-25"</c:v>
                </c:pt>
                <c:pt idx="6">
                  <c:v>"Ұмай" әйелдер ипотекасы</c:v>
                </c:pt>
              </c:strCache>
            </c:strRef>
          </c:cat>
          <c:val>
            <c:numRef>
              <c:f>Лист1!$C$2:$C$8</c:f>
              <c:numCache>
                <c:formatCode>General</c:formatCode>
                <c:ptCount val="7"/>
                <c:pt idx="1">
                  <c:v>2.7</c:v>
                </c:pt>
                <c:pt idx="2">
                  <c:v>2</c:v>
                </c:pt>
              </c:numCache>
            </c:numRef>
          </c:val>
          <c:extLst xmlns:c16r2="http://schemas.microsoft.com/office/drawing/2015/06/chart">
            <c:ext xmlns:c16="http://schemas.microsoft.com/office/drawing/2014/chart" uri="{C3380CC4-5D6E-409C-BE32-E72D297353CC}">
              <c16:uniqueId val="{00000001-3616-4E34-8B20-90001EBCDF10}"/>
            </c:ext>
          </c:extLst>
        </c:ser>
        <c:ser>
          <c:idx val="2"/>
          <c:order val="2"/>
          <c:tx>
            <c:strRef>
              <c:f>Лист1!$D$1</c:f>
              <c:strCache>
                <c:ptCount val="1"/>
                <c:pt idx="0">
                  <c:v>Басқа аймақтар</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strRef>
              <c:f>Лист1!$A$2:$A$8</c:f>
              <c:strCache>
                <c:ptCount val="7"/>
                <c:pt idx="0">
                  <c:v>Бақытты отбасы</c:v>
                </c:pt>
                <c:pt idx="1">
                  <c:v>Шаңырақ</c:v>
                </c:pt>
                <c:pt idx="2">
                  <c:v>Нұрлы жол</c:v>
                </c:pt>
                <c:pt idx="3">
                  <c:v>"Алматы жастары" және "Ел орда жастары"</c:v>
                </c:pt>
                <c:pt idx="4">
                  <c:v>Әскери баспана</c:v>
                </c:pt>
                <c:pt idx="5">
                  <c:v>Жеңілдікті ипотека "7-20-25"</c:v>
                </c:pt>
                <c:pt idx="6">
                  <c:v>"Ұмай" әйелдер ипотекасы</c:v>
                </c:pt>
              </c:strCache>
            </c:strRef>
          </c:cat>
          <c:val>
            <c:numRef>
              <c:f>Лист1!$D$2:$D$8</c:f>
              <c:numCache>
                <c:formatCode>d\-mmm</c:formatCode>
                <c:ptCount val="7"/>
                <c:pt idx="0" formatCode="General">
                  <c:v>2</c:v>
                </c:pt>
                <c:pt idx="1">
                  <c:v>2.1</c:v>
                </c:pt>
                <c:pt idx="2" formatCode="General">
                  <c:v>1.9</c:v>
                </c:pt>
                <c:pt idx="5" formatCode="General">
                  <c:v>2.5</c:v>
                </c:pt>
              </c:numCache>
            </c:numRef>
          </c:val>
          <c:extLst xmlns:c16r2="http://schemas.microsoft.com/office/drawing/2015/06/chart">
            <c:ext xmlns:c16="http://schemas.microsoft.com/office/drawing/2014/chart" uri="{C3380CC4-5D6E-409C-BE32-E72D297353CC}">
              <c16:uniqueId val="{00000002-3616-4E34-8B20-90001EBCDF10}"/>
            </c:ext>
          </c:extLst>
        </c:ser>
        <c:dLbls>
          <c:showLegendKey val="0"/>
          <c:showVal val="0"/>
          <c:showCatName val="0"/>
          <c:showSerName val="0"/>
          <c:showPercent val="0"/>
          <c:showBubbleSize val="0"/>
        </c:dLbls>
        <c:gapWidth val="150"/>
        <c:shape val="box"/>
        <c:axId val="240486464"/>
        <c:axId val="240490816"/>
        <c:axId val="0"/>
      </c:bar3DChart>
      <c:valAx>
        <c:axId val="2404908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40486464"/>
        <c:crosses val="autoZero"/>
        <c:crossBetween val="between"/>
      </c:valAx>
      <c:catAx>
        <c:axId val="2404864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404908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9050"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900">
                <a:latin typeface="Times New Roman" panose="02020603050405020304" pitchFamily="18" charset="0"/>
                <a:cs typeface="Times New Roman" panose="02020603050405020304" pitchFamily="18" charset="0"/>
              </a:rPr>
              <a:t>Мерзімі: 2021 ж.</a:t>
            </a:r>
            <a:r>
              <a:rPr lang="x-none" sz="900">
                <a:latin typeface="Times New Roman" panose="02020603050405020304" pitchFamily="18" charset="0"/>
                <a:cs typeface="Times New Roman" panose="02020603050405020304" pitchFamily="18" charset="0"/>
              </a:rPr>
              <a:t>,</a:t>
            </a:r>
            <a:r>
              <a:rPr lang="ru-RU" sz="900">
                <a:latin typeface="Times New Roman" panose="02020603050405020304" pitchFamily="18" charset="0"/>
                <a:cs typeface="Times New Roman" panose="02020603050405020304" pitchFamily="18" charset="0"/>
              </a:rPr>
              <a:t> 2-тоқсан - 2022 ж.</a:t>
            </a:r>
            <a:r>
              <a:rPr lang="x-none" sz="900">
                <a:latin typeface="Times New Roman" panose="02020603050405020304" pitchFamily="18" charset="0"/>
                <a:cs typeface="Times New Roman" panose="02020603050405020304" pitchFamily="18" charset="0"/>
              </a:rPr>
              <a:t>,</a:t>
            </a:r>
            <a:r>
              <a:rPr lang="ru-RU" sz="900">
                <a:latin typeface="Times New Roman" panose="02020603050405020304" pitchFamily="18" charset="0"/>
                <a:cs typeface="Times New Roman" panose="02020603050405020304" pitchFamily="18" charset="0"/>
              </a:rPr>
              <a:t> 2-тоқсан</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Түркия</c:v>
                </c:pt>
              </c:strCache>
            </c:strRef>
          </c:tx>
          <c:spPr>
            <a:pattFill prst="pct40">
              <a:fgClr>
                <a:schemeClr val="tx2">
                  <a:lumMod val="60000"/>
                  <a:lumOff val="40000"/>
                </a:schemeClr>
              </a:fgClr>
              <a:bgClr>
                <a:schemeClr val="bg1"/>
              </a:bgClr>
            </a:pattFill>
            <a:ln>
              <a:solidFill>
                <a:schemeClr val="tx1">
                  <a:lumMod val="95000"/>
                  <a:lumOff val="5000"/>
                </a:schemeClr>
              </a:solidFill>
            </a:ln>
            <a:effectLst/>
          </c:spPr>
          <c:invertIfNegative val="0"/>
          <c:dPt>
            <c:idx val="0"/>
            <c:invertIfNegative val="0"/>
            <c:bubble3D val="0"/>
            <c:spPr>
              <a:pattFill prst="sphere">
                <a:fgClr>
                  <a:schemeClr val="tx2">
                    <a:lumMod val="60000"/>
                    <a:lumOff val="40000"/>
                  </a:schemeClr>
                </a:fgClr>
                <a:bgClr>
                  <a:schemeClr val="bg1"/>
                </a:bgClr>
              </a:patt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1-64E6-4890-AF2E-90EEEEEE5DA6}"/>
              </c:ext>
            </c:extLst>
          </c:dPt>
          <c:dLbls>
            <c:dLbl>
              <c:idx val="0"/>
              <c:layout>
                <c:manualLayout>
                  <c:x val="0"/>
                  <c:y val="1.609873893211698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4E6-4890-AF2E-90EEEEEE5DA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General</c:formatCode>
                <c:ptCount val="1"/>
                <c:pt idx="0">
                  <c:v>46</c:v>
                </c:pt>
              </c:numCache>
            </c:numRef>
          </c:val>
          <c:extLst xmlns:c16r2="http://schemas.microsoft.com/office/drawing/2015/06/chart">
            <c:ext xmlns:c16="http://schemas.microsoft.com/office/drawing/2014/chart" uri="{C3380CC4-5D6E-409C-BE32-E72D297353CC}">
              <c16:uniqueId val="{00000002-64E6-4890-AF2E-90EEEEEE5DA6}"/>
            </c:ext>
          </c:extLst>
        </c:ser>
        <c:ser>
          <c:idx val="1"/>
          <c:order val="1"/>
          <c:tx>
            <c:strRef>
              <c:f>Лист1!$C$1</c:f>
              <c:strCache>
                <c:ptCount val="1"/>
                <c:pt idx="0">
                  <c:v>АҚШ</c:v>
                </c:pt>
              </c:strCache>
            </c:strRef>
          </c:tx>
          <c:spPr>
            <a:pattFill prst="plaid">
              <a:fgClr>
                <a:schemeClr val="accent2">
                  <a:lumMod val="60000"/>
                  <a:lumOff val="40000"/>
                </a:schemeClr>
              </a:fgClr>
              <a:bgClr>
                <a:schemeClr val="bg1"/>
              </a:bgClr>
            </a:pattFill>
            <a:ln>
              <a:solidFill>
                <a:schemeClr val="tx1">
                  <a:lumMod val="95000"/>
                  <a:lumOff val="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General</c:formatCode>
                <c:ptCount val="1"/>
                <c:pt idx="0">
                  <c:v>11.1</c:v>
                </c:pt>
              </c:numCache>
            </c:numRef>
          </c:val>
          <c:extLst xmlns:c16r2="http://schemas.microsoft.com/office/drawing/2015/06/chart">
            <c:ext xmlns:c16="http://schemas.microsoft.com/office/drawing/2014/chart" uri="{C3380CC4-5D6E-409C-BE32-E72D297353CC}">
              <c16:uniqueId val="{00000003-64E6-4890-AF2E-90EEEEEE5DA6}"/>
            </c:ext>
          </c:extLst>
        </c:ser>
        <c:ser>
          <c:idx val="2"/>
          <c:order val="2"/>
          <c:tx>
            <c:strRef>
              <c:f>Лист1!$D$1</c:f>
              <c:strCache>
                <c:ptCount val="1"/>
                <c:pt idx="0">
                  <c:v>Испания</c:v>
                </c:pt>
              </c:strCache>
            </c:strRef>
          </c:tx>
          <c:spPr>
            <a:solidFill>
              <a:schemeClr val="accent6">
                <a:lumMod val="50000"/>
              </a:schemeClr>
            </a:solidFill>
            <a:ln w="12700">
              <a:solidFill>
                <a:schemeClr val="accent6">
                  <a:lumMod val="75000"/>
                </a:schemeClr>
              </a:solidFill>
            </a:ln>
            <a:effectLst/>
          </c:spPr>
          <c:invertIfNegative val="0"/>
          <c:dLbls>
            <c:dLbl>
              <c:idx val="0"/>
              <c:layout>
                <c:manualLayout>
                  <c:x val="0"/>
                  <c:y val="1.609873893211698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4E6-4890-AF2E-90EEEEEE5DA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General</c:formatCode>
                <c:ptCount val="1"/>
                <c:pt idx="0">
                  <c:v>-2.9</c:v>
                </c:pt>
              </c:numCache>
            </c:numRef>
          </c:val>
          <c:extLst xmlns:c16r2="http://schemas.microsoft.com/office/drawing/2015/06/chart">
            <c:ext xmlns:c16="http://schemas.microsoft.com/office/drawing/2014/chart" uri="{C3380CC4-5D6E-409C-BE32-E72D297353CC}">
              <c16:uniqueId val="{00000005-64E6-4890-AF2E-90EEEEEE5DA6}"/>
            </c:ext>
          </c:extLst>
        </c:ser>
        <c:ser>
          <c:idx val="3"/>
          <c:order val="3"/>
          <c:tx>
            <c:strRef>
              <c:f>Лист1!$E$1</c:f>
              <c:strCache>
                <c:ptCount val="1"/>
                <c:pt idx="0">
                  <c:v>Германия</c:v>
                </c:pt>
              </c:strCache>
            </c:strRef>
          </c:tx>
          <c:spPr>
            <a:pattFill prst="dkUpDiag">
              <a:fgClr>
                <a:srgbClr val="FFC000"/>
              </a:fgClr>
              <a:bgClr>
                <a:schemeClr val="bg1"/>
              </a:bgClr>
            </a:pattFill>
            <a:ln>
              <a:solidFill>
                <a:schemeClr val="tx1">
                  <a:lumMod val="95000"/>
                  <a:lumOff val="5000"/>
                </a:schemeClr>
              </a:solidFill>
            </a:ln>
            <a:effectLst/>
          </c:spPr>
          <c:invertIfNegative val="0"/>
          <c:dLbls>
            <c:dLbl>
              <c:idx val="0"/>
              <c:layout>
                <c:manualLayout>
                  <c:x val="-2.6236389872753511E-3"/>
                  <c:y val="1.073249262141132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4E6-4890-AF2E-90EEEEEE5DA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General</c:formatCode>
                <c:ptCount val="1"/>
                <c:pt idx="0">
                  <c:v>3.9</c:v>
                </c:pt>
              </c:numCache>
            </c:numRef>
          </c:val>
          <c:extLst xmlns:c16r2="http://schemas.microsoft.com/office/drawing/2015/06/chart">
            <c:ext xmlns:c16="http://schemas.microsoft.com/office/drawing/2014/chart" uri="{C3380CC4-5D6E-409C-BE32-E72D297353CC}">
              <c16:uniqueId val="{00000007-64E6-4890-AF2E-90EEEEEE5DA6}"/>
            </c:ext>
          </c:extLst>
        </c:ser>
        <c:ser>
          <c:idx val="4"/>
          <c:order val="4"/>
          <c:tx>
            <c:strRef>
              <c:f>Лист1!$F$1</c:f>
              <c:strCache>
                <c:ptCount val="1"/>
                <c:pt idx="0">
                  <c:v>Болгария</c:v>
                </c:pt>
              </c:strCache>
            </c:strRef>
          </c:tx>
          <c:spPr>
            <a:solidFill>
              <a:srgbClr val="C00000"/>
            </a:solidFill>
            <a:ln w="28575">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General</c:formatCode>
                <c:ptCount val="1"/>
                <c:pt idx="0">
                  <c:v>-0.8</c:v>
                </c:pt>
              </c:numCache>
            </c:numRef>
          </c:val>
          <c:extLst xmlns:c16r2="http://schemas.microsoft.com/office/drawing/2015/06/chart">
            <c:ext xmlns:c16="http://schemas.microsoft.com/office/drawing/2014/chart" uri="{C3380CC4-5D6E-409C-BE32-E72D297353CC}">
              <c16:uniqueId val="{00000008-64E6-4890-AF2E-90EEEEEE5DA6}"/>
            </c:ext>
          </c:extLst>
        </c:ser>
        <c:ser>
          <c:idx val="5"/>
          <c:order val="5"/>
          <c:tx>
            <c:strRef>
              <c:f>Лист1!$G$1</c:f>
              <c:strCache>
                <c:ptCount val="1"/>
                <c:pt idx="0">
                  <c:v>Кипр</c:v>
                </c:pt>
              </c:strCache>
            </c:strRef>
          </c:tx>
          <c:spPr>
            <a:solidFill>
              <a:srgbClr val="7030A0"/>
            </a:solidFill>
            <a:ln w="19050">
              <a:noFill/>
            </a:ln>
            <a:effectLst/>
          </c:spPr>
          <c:invertIfNegative val="0"/>
          <c:dLbls>
            <c:dLbl>
              <c:idx val="0"/>
              <c:layout>
                <c:manualLayout>
                  <c:x val="0"/>
                  <c:y val="2.146498524282274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4E6-4890-AF2E-90EEEEEE5DA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Лист1!$G$2</c:f>
              <c:numCache>
                <c:formatCode>General</c:formatCode>
                <c:ptCount val="1"/>
                <c:pt idx="0">
                  <c:v>-3.7</c:v>
                </c:pt>
              </c:numCache>
            </c:numRef>
          </c:val>
          <c:extLst xmlns:c16r2="http://schemas.microsoft.com/office/drawing/2015/06/chart">
            <c:ext xmlns:c16="http://schemas.microsoft.com/office/drawing/2014/chart" uri="{C3380CC4-5D6E-409C-BE32-E72D297353CC}">
              <c16:uniqueId val="{0000000A-64E6-4890-AF2E-90EEEEEE5DA6}"/>
            </c:ext>
          </c:extLst>
        </c:ser>
        <c:ser>
          <c:idx val="6"/>
          <c:order val="6"/>
          <c:tx>
            <c:strRef>
              <c:f>Лист1!$H$1</c:f>
              <c:strCache>
                <c:ptCount val="1"/>
                <c:pt idx="0">
                  <c:v>Израиль</c:v>
                </c:pt>
              </c:strCache>
            </c:strRef>
          </c:tx>
          <c:spPr>
            <a:pattFill prst="lgConfetti">
              <a:fgClr>
                <a:srgbClr val="00B0F0"/>
              </a:fgClr>
              <a:bgClr>
                <a:schemeClr val="bg1"/>
              </a:bgClr>
            </a:pattFill>
            <a:ln>
              <a:solidFill>
                <a:schemeClr val="tx1">
                  <a:lumMod val="95000"/>
                  <a:lumOff val="5000"/>
                </a:schemeClr>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C-64E6-4890-AF2E-90EEEEEE5DA6}"/>
              </c:ext>
            </c:extLst>
          </c:dPt>
          <c:dLbls>
            <c:dLbl>
              <c:idx val="0"/>
              <c:tx>
                <c:rich>
                  <a:bodyPr/>
                  <a:lstStyle/>
                  <a:p>
                    <a:r>
                      <a:rPr lang="en-US"/>
                      <a:t>11,4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4E6-4890-AF2E-90EEEEEE5DA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Лист1!$H$2</c:f>
              <c:numCache>
                <c:formatCode>d\-mmm</c:formatCode>
                <c:ptCount val="1"/>
                <c:pt idx="0">
                  <c:v>11.4</c:v>
                </c:pt>
              </c:numCache>
            </c:numRef>
          </c:val>
          <c:extLst xmlns:c16r2="http://schemas.microsoft.com/office/drawing/2015/06/chart">
            <c:ext xmlns:c16="http://schemas.microsoft.com/office/drawing/2014/chart" uri="{C3380CC4-5D6E-409C-BE32-E72D297353CC}">
              <c16:uniqueId val="{0000000D-64E6-4890-AF2E-90EEEEEE5DA6}"/>
            </c:ext>
          </c:extLst>
        </c:ser>
        <c:ser>
          <c:idx val="7"/>
          <c:order val="7"/>
          <c:tx>
            <c:strRef>
              <c:f>Лист1!$I$1</c:f>
              <c:strCache>
                <c:ptCount val="1"/>
                <c:pt idx="0">
                  <c:v>Италия</c:v>
                </c:pt>
              </c:strCache>
            </c:strRef>
          </c:tx>
          <c:spPr>
            <a:solidFill>
              <a:schemeClr val="accent2">
                <a:lumMod val="50000"/>
              </a:schemeClr>
            </a:solidFill>
            <a:ln w="19050">
              <a:solidFill>
                <a:schemeClr val="accent2">
                  <a:lumMod val="50000"/>
                </a:schemeClr>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F-64E6-4890-AF2E-90EEEEEE5DA6}"/>
              </c:ext>
            </c:extLst>
          </c:dPt>
          <c:dLbls>
            <c:dLbl>
              <c:idx val="0"/>
              <c:layout>
                <c:manualLayout>
                  <c:x val="-9.6198984901213636E-17"/>
                  <c:y val="5.36624631070566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4E6-4890-AF2E-90EEEEEE5DA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Лист1!$I$2</c:f>
              <c:numCache>
                <c:formatCode>General</c:formatCode>
                <c:ptCount val="1"/>
                <c:pt idx="0">
                  <c:v>-1.7</c:v>
                </c:pt>
              </c:numCache>
            </c:numRef>
          </c:val>
          <c:extLst xmlns:c16r2="http://schemas.microsoft.com/office/drawing/2015/06/chart">
            <c:ext xmlns:c16="http://schemas.microsoft.com/office/drawing/2014/chart" uri="{C3380CC4-5D6E-409C-BE32-E72D297353CC}">
              <c16:uniqueId val="{00000010-64E6-4890-AF2E-90EEEEEE5DA6}"/>
            </c:ext>
          </c:extLst>
        </c:ser>
        <c:ser>
          <c:idx val="8"/>
          <c:order val="8"/>
          <c:tx>
            <c:strRef>
              <c:f>Лист1!$J$1</c:f>
              <c:strCache>
                <c:ptCount val="1"/>
                <c:pt idx="0">
                  <c:v>Франция</c:v>
                </c:pt>
              </c:strCache>
            </c:strRef>
          </c:tx>
          <c:spPr>
            <a:pattFill prst="trellis">
              <a:fgClr>
                <a:srgbClr val="002060"/>
              </a:fgClr>
              <a:bgClr>
                <a:schemeClr val="bg1"/>
              </a:bgClr>
            </a:pattFill>
            <a:ln>
              <a:solidFill>
                <a:schemeClr val="tx1">
                  <a:lumMod val="95000"/>
                  <a:lumOff val="5000"/>
                </a:schemeClr>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12-64E6-4890-AF2E-90EEEEEE5DA6}"/>
              </c:ext>
            </c:extLst>
          </c:dPt>
          <c:dLbls>
            <c:dLbl>
              <c:idx val="0"/>
              <c:layout>
                <c:manualLayout>
                  <c:x val="2.6236389872753511E-3"/>
                  <c:y val="5.36624631070566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64E6-4890-AF2E-90EEEEEE5DA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Лист1!$J$2</c:f>
              <c:numCache>
                <c:formatCode>General</c:formatCode>
                <c:ptCount val="1"/>
                <c:pt idx="0">
                  <c:v>2.7</c:v>
                </c:pt>
              </c:numCache>
            </c:numRef>
          </c:val>
          <c:extLst xmlns:c16r2="http://schemas.microsoft.com/office/drawing/2015/06/chart">
            <c:ext xmlns:c16="http://schemas.microsoft.com/office/drawing/2014/chart" uri="{C3380CC4-5D6E-409C-BE32-E72D297353CC}">
              <c16:uniqueId val="{00000013-64E6-4890-AF2E-90EEEEEE5DA6}"/>
            </c:ext>
          </c:extLst>
        </c:ser>
        <c:dLbls>
          <c:dLblPos val="outEnd"/>
          <c:showLegendKey val="0"/>
          <c:showVal val="1"/>
          <c:showCatName val="0"/>
          <c:showSerName val="0"/>
          <c:showPercent val="0"/>
          <c:showBubbleSize val="0"/>
        </c:dLbls>
        <c:gapWidth val="219"/>
        <c:axId val="176207872"/>
        <c:axId val="176206240"/>
      </c:barChart>
      <c:catAx>
        <c:axId val="176207872"/>
        <c:scaling>
          <c:orientation val="minMax"/>
        </c:scaling>
        <c:delete val="0"/>
        <c:axPos val="b"/>
        <c:numFmt formatCode="General" sourceLinked="1"/>
        <c:majorTickMark val="none"/>
        <c:minorTickMark val="none"/>
        <c:tickLblPos val="nextTo"/>
        <c:spPr>
          <a:solidFill>
            <a:schemeClr val="accent6">
              <a:lumMod val="50000"/>
            </a:schemeClr>
          </a:solidFill>
          <a:ln w="12700" cap="flat" cmpd="sng" algn="ctr">
            <a:solidFill>
              <a:schemeClr val="tx1">
                <a:lumMod val="95000"/>
                <a:lumOff val="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206240"/>
        <c:crosses val="autoZero"/>
        <c:auto val="1"/>
        <c:lblAlgn val="ctr"/>
        <c:lblOffset val="100"/>
        <c:noMultiLvlLbl val="0"/>
      </c:catAx>
      <c:valAx>
        <c:axId val="176206240"/>
        <c:scaling>
          <c:orientation val="minMax"/>
        </c:scaling>
        <c:delete val="0"/>
        <c:axPos val="l"/>
        <c:majorGridlines>
          <c:spPr>
            <a:ln w="9525" cap="flat" cmpd="sng" algn="ctr">
              <a:solidFill>
                <a:schemeClr val="tx1">
                  <a:lumMod val="95000"/>
                  <a:lumOff val="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1 шаршы метрдің бағасы</a:t>
                </a:r>
                <a:r>
                  <a:rPr lang="x-none" sz="900">
                    <a:latin typeface="Times New Roman" panose="02020603050405020304" pitchFamily="18" charset="0"/>
                    <a:cs typeface="Times New Roman" panose="02020603050405020304" pitchFamily="18" charset="0"/>
                  </a:rPr>
                  <a:t>ның</a:t>
                </a:r>
                <a:r>
                  <a:rPr lang="x-none" sz="900" baseline="0">
                    <a:latin typeface="Times New Roman" panose="02020603050405020304" pitchFamily="18" charset="0"/>
                    <a:cs typeface="Times New Roman" panose="02020603050405020304" pitchFamily="18" charset="0"/>
                  </a:rPr>
                  <a:t> </a:t>
                </a:r>
                <a:r>
                  <a:rPr lang="ru-RU" sz="900">
                    <a:latin typeface="Times New Roman" panose="02020603050405020304" pitchFamily="18" charset="0"/>
                    <a:cs typeface="Times New Roman" panose="02020603050405020304" pitchFamily="18" charset="0"/>
                  </a:rPr>
                  <a:t> өзгеруі,  </a:t>
                </a:r>
                <a:r>
                  <a:rPr lang="x-none" sz="900">
                    <a:latin typeface="Times New Roman" panose="02020603050405020304" pitchFamily="18" charset="0"/>
                    <a:cs typeface="Times New Roman" panose="02020603050405020304" pitchFamily="18" charset="0"/>
                  </a:rPr>
                  <a:t>+</a:t>
                </a:r>
                <a:r>
                  <a:rPr lang="ru-RU" sz="900">
                    <a:latin typeface="Times New Roman" panose="02020603050405020304" pitchFamily="18" charset="0"/>
                    <a:cs typeface="Times New Roman" panose="02020603050405020304" pitchFamily="18" charset="0"/>
                  </a:rPr>
                  <a:t> (-),</a:t>
                </a:r>
                <a:r>
                  <a:rPr lang="x-none" sz="900">
                    <a:latin typeface="Times New Roman" panose="02020603050405020304" pitchFamily="18" charset="0"/>
                    <a:cs typeface="Times New Roman" panose="02020603050405020304" pitchFamily="18" charset="0"/>
                  </a:rPr>
                  <a:t>  </a:t>
                </a:r>
                <a:r>
                  <a:rPr lang="ru-RU" sz="900">
                    <a:latin typeface="Times New Roman" panose="02020603050405020304" pitchFamily="18" charset="0"/>
                    <a:cs typeface="Times New Roman" panose="02020603050405020304" pitchFamily="18" charset="0"/>
                  </a:rPr>
                  <a:t>%</a:t>
                </a:r>
              </a:p>
            </c:rich>
          </c:tx>
          <c:layout>
            <c:manualLayout>
              <c:xMode val="edge"/>
              <c:yMode val="edge"/>
              <c:x val="2.0989111898202809E-2"/>
              <c:y val="8.1901594873755895E-2"/>
            </c:manualLayout>
          </c:layout>
          <c:overlay val="0"/>
          <c:spPr>
            <a:noFill/>
            <a:ln>
              <a:noFill/>
            </a:ln>
            <a:effectLst/>
          </c:spPr>
        </c:title>
        <c:numFmt formatCode="General" sourceLinked="1"/>
        <c:majorTickMark val="none"/>
        <c:minorTickMark val="none"/>
        <c:tickLblPos val="nextTo"/>
        <c:spPr>
          <a:noFill/>
          <a:ln w="12700">
            <a:solidFill>
              <a:schemeClr val="tx1">
                <a:lumMod val="95000"/>
                <a:lumOff val="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6207872"/>
        <c:crosses val="autoZero"/>
        <c:crossBetween val="between"/>
      </c:valAx>
      <c:spPr>
        <a:noFill/>
        <a:ln>
          <a:solidFill>
            <a:schemeClr val="accent6">
              <a:lumMod val="40000"/>
              <a:lumOff val="6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10404098387289"/>
          <c:y val="5.0925925925925923E-2"/>
          <c:w val="0.50342543151844676"/>
          <c:h val="0.78230533683289594"/>
        </c:manualLayout>
      </c:layout>
      <c:barChart>
        <c:barDir val="bar"/>
        <c:grouping val="clustered"/>
        <c:varyColors val="0"/>
        <c:ser>
          <c:idx val="0"/>
          <c:order val="0"/>
          <c:tx>
            <c:strRef>
              <c:f>Лист1!$B$1</c:f>
              <c:strCache>
                <c:ptCount val="1"/>
                <c:pt idx="0">
                  <c:v>Отбасы құрамы 4 адам</c:v>
                </c:pt>
              </c:strCache>
            </c:strRef>
          </c:tx>
          <c:spPr>
            <a:solidFill>
              <a:srgbClr val="00B050"/>
            </a:solidFill>
            <a:ln>
              <a:noFill/>
            </a:ln>
            <a:effectLst/>
          </c:spPr>
          <c:invertIfNegative val="0"/>
          <c:dLbls>
            <c:dLbl>
              <c:idx val="0"/>
              <c:layout>
                <c:manualLayout>
                  <c:x val="-1.3071895424836602E-2"/>
                  <c:y val="3.76222723852506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ADC-4D1F-A6B9-01C35B226DD9}"/>
                </c:ext>
                <c:ext xmlns:c15="http://schemas.microsoft.com/office/drawing/2012/chart" uri="{CE6537A1-D6FC-4f65-9D91-7224C49458BB}"/>
              </c:extLst>
            </c:dLbl>
            <c:dLbl>
              <c:idx val="1"/>
              <c:layout>
                <c:manualLayout>
                  <c:x val="-3.7037037037037118E-2"/>
                  <c:y val="1.881113619262603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ADC-4D1F-A6B9-01C35B226DD9}"/>
                </c:ext>
                <c:ext xmlns:c15="http://schemas.microsoft.com/office/drawing/2012/chart" uri="{CE6537A1-D6FC-4f65-9D91-7224C49458BB}"/>
              </c:extLst>
            </c:dLbl>
            <c:dLbl>
              <c:idx val="2"/>
              <c:layout>
                <c:manualLayout>
                  <c:x val="-5.2970897551148609E-2"/>
                  <c:y val="1.967847769028862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ADC-4D1F-A6B9-01C35B226DD9}"/>
                </c:ext>
                <c:ext xmlns:c15="http://schemas.microsoft.com/office/drawing/2012/chart" uri="{CE6537A1-D6FC-4f65-9D91-7224C49458BB}"/>
              </c:extLst>
            </c:dLbl>
            <c:dLbl>
              <c:idx val="3"/>
              <c:layout>
                <c:manualLayout>
                  <c:x val="-3.2679738562091505E-2"/>
                  <c:y val="2.257336343115117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ADC-4D1F-A6B9-01C35B226DD9}"/>
                </c:ext>
                <c:ext xmlns:c15="http://schemas.microsoft.com/office/drawing/2012/chart" uri="{CE6537A1-D6FC-4f65-9D91-7224C49458BB}"/>
              </c:extLst>
            </c:dLbl>
            <c:dLbl>
              <c:idx val="4"/>
              <c:layout>
                <c:manualLayout>
                  <c:x val="-4.5751633986928102E-2"/>
                  <c:y val="1.881113619262603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ADC-4D1F-A6B9-01C35B226DD9}"/>
                </c:ext>
                <c:ext xmlns:c15="http://schemas.microsoft.com/office/drawing/2012/chart" uri="{CE6537A1-D6FC-4f65-9D91-7224C49458BB}"/>
              </c:extLst>
            </c:dLbl>
            <c:dLbl>
              <c:idx val="5"/>
              <c:layout>
                <c:manualLayout>
                  <c:x val="-4.1394361468227753E-2"/>
                  <c:y val="1.967847769028871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ADC-4D1F-A6B9-01C35B226DD9}"/>
                </c:ext>
                <c:ext xmlns:c15="http://schemas.microsoft.com/office/drawing/2012/chart" uri="{CE6537A1-D6FC-4f65-9D91-7224C49458BB}"/>
              </c:extLst>
            </c:dLbl>
            <c:dLbl>
              <c:idx val="6"/>
              <c:layout>
                <c:manualLayout>
                  <c:x val="-2.8322440087146048E-2"/>
                  <c:y val="1.504890895410079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ADC-4D1F-A6B9-01C35B226DD9}"/>
                </c:ext>
                <c:ext xmlns:c15="http://schemas.microsoft.com/office/drawing/2012/chart" uri="{CE6537A1-D6FC-4f65-9D91-7224C49458BB}"/>
              </c:extLst>
            </c:dLbl>
            <c:dLbl>
              <c:idx val="7"/>
              <c:layout>
                <c:manualLayout>
                  <c:x val="-3.0501089324618737E-2"/>
                  <c:y val="1.881113619262603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ADC-4D1F-A6B9-01C35B226DD9}"/>
                </c:ext>
                <c:ext xmlns:c15="http://schemas.microsoft.com/office/drawing/2012/chart" uri="{CE6537A1-D6FC-4f65-9D91-7224C49458BB}"/>
              </c:extLst>
            </c:dLbl>
            <c:dLbl>
              <c:idx val="8"/>
              <c:layout>
                <c:manualLayout>
                  <c:x val="-4.357298474945534E-2"/>
                  <c:y val="2.257336343115120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ADC-4D1F-A6B9-01C35B226DD9}"/>
                </c:ext>
                <c:ext xmlns:c15="http://schemas.microsoft.com/office/drawing/2012/chart" uri="{CE6537A1-D6FC-4f65-9D91-7224C49458BB}"/>
              </c:extLst>
            </c:dLbl>
            <c:dLbl>
              <c:idx val="9"/>
              <c:layout>
                <c:manualLayout>
                  <c:x val="-3.0501089324618817E-2"/>
                  <c:y val="1.881113619262603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ADC-4D1F-A6B9-01C35B226DD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«Бақытты отбасы» -несие мөлшері 15 млн. тенге</c:v>
                </c:pt>
                <c:pt idx="1">
                  <c:v>«Бақытты отбасы» -несие мөлшері 10 млн. тенге</c:v>
                </c:pt>
                <c:pt idx="2">
                  <c:v>«7-20-25» -несие мөлшері 25 млн. тенге</c:v>
                </c:pt>
                <c:pt idx="3">
                  <c:v>«7-20-25» -несие мөлшері 20 млн. тенге</c:v>
                </c:pt>
                <c:pt idx="4">
                  <c:v>«7-20-25» -несие мөлшері 15 млн. тенге</c:v>
                </c:pt>
                <c:pt idx="5">
                  <c:v>«5-10-20» -несие мөлшері 14,4 млн. тенге</c:v>
                </c:pt>
                <c:pt idx="6">
                  <c:v>«5-10-20» -несие мөлшері 13,2 млн. тенге</c:v>
                </c:pt>
                <c:pt idx="7">
                  <c:v>«5-10-20» -несие мөлшері 12 млн. тенге</c:v>
                </c:pt>
                <c:pt idx="8">
                  <c:v>«5-10-20» -несие мөлшері 10 млн. тенге</c:v>
                </c:pt>
                <c:pt idx="9">
                  <c:v>«5-10-20» -несие мөлшері 9,6 млн. тенге</c:v>
                </c:pt>
              </c:strCache>
            </c:strRef>
          </c:cat>
          <c:val>
            <c:numRef>
              <c:f>Лист1!$B$2:$B$11</c:f>
              <c:numCache>
                <c:formatCode>General</c:formatCode>
                <c:ptCount val="10"/>
                <c:pt idx="0">
                  <c:v>2.8</c:v>
                </c:pt>
                <c:pt idx="1">
                  <c:v>1.8</c:v>
                </c:pt>
                <c:pt idx="2">
                  <c:v>3.7</c:v>
                </c:pt>
                <c:pt idx="3">
                  <c:v>3</c:v>
                </c:pt>
                <c:pt idx="4">
                  <c:v>2.2000000000000002</c:v>
                </c:pt>
                <c:pt idx="5">
                  <c:v>2.2000000000000002</c:v>
                </c:pt>
                <c:pt idx="6">
                  <c:v>2</c:v>
                </c:pt>
                <c:pt idx="7">
                  <c:v>1.8</c:v>
                </c:pt>
                <c:pt idx="8">
                  <c:v>1.5</c:v>
                </c:pt>
                <c:pt idx="9">
                  <c:v>1.1000000000000001</c:v>
                </c:pt>
              </c:numCache>
            </c:numRef>
          </c:val>
          <c:extLst xmlns:c16r2="http://schemas.microsoft.com/office/drawing/2015/06/chart">
            <c:ext xmlns:c16="http://schemas.microsoft.com/office/drawing/2014/chart" uri="{C3380CC4-5D6E-409C-BE32-E72D297353CC}">
              <c16:uniqueId val="{0000000A-3ADC-4D1F-A6B9-01C35B226DD9}"/>
            </c:ext>
          </c:extLst>
        </c:ser>
        <c:ser>
          <c:idx val="1"/>
          <c:order val="1"/>
          <c:tx>
            <c:strRef>
              <c:f>Лист1!$C$1</c:f>
              <c:strCache>
                <c:ptCount val="1"/>
                <c:pt idx="0">
                  <c:v>Отбасы құрамы 3 адам </c:v>
                </c:pt>
              </c:strCache>
            </c:strRef>
          </c:tx>
          <c:spPr>
            <a:solidFill>
              <a:srgbClr val="7030A0"/>
            </a:solidFill>
            <a:ln>
              <a:noFill/>
            </a:ln>
            <a:effectLst/>
          </c:spPr>
          <c:invertIfNegative val="0"/>
          <c:dLbls>
            <c:dLbl>
              <c:idx val="0"/>
              <c:layout>
                <c:manualLayout>
                  <c:x val="-8.7145969498909868E-3"/>
                  <c:y val="7.52445447705041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ADC-4D1F-A6B9-01C35B226DD9}"/>
                </c:ext>
                <c:ext xmlns:c15="http://schemas.microsoft.com/office/drawing/2012/chart" uri="{CE6537A1-D6FC-4f65-9D91-7224C49458BB}"/>
              </c:extLst>
            </c:dLbl>
            <c:dLbl>
              <c:idx val="1"/>
              <c:layout>
                <c:manualLayout>
                  <c:x val="-1.0893291020878236E-2"/>
                  <c:y val="4.629629629629629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3ADC-4D1F-A6B9-01C35B226DD9}"/>
                </c:ext>
                <c:ext xmlns:c15="http://schemas.microsoft.com/office/drawing/2012/chart" uri="{CE6537A1-D6FC-4f65-9D91-7224C49458BB}"/>
              </c:extLst>
            </c:dLbl>
            <c:dLbl>
              <c:idx val="2"/>
              <c:layout>
                <c:manualLayout>
                  <c:x val="-6.5359477124183009E-3"/>
                  <c:y val="7.524454477050345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ADC-4D1F-A6B9-01C35B226DD9}"/>
                </c:ext>
                <c:ext xmlns:c15="http://schemas.microsoft.com/office/drawing/2012/chart" uri="{CE6537A1-D6FC-4f65-9D91-7224C49458BB}"/>
              </c:extLst>
            </c:dLbl>
            <c:dLbl>
              <c:idx val="3"/>
              <c:layout>
                <c:manualLayout>
                  <c:x val="-8.7145969498911482E-3"/>
                  <c:y val="3.762227238525137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3ADC-4D1F-A6B9-01C35B226DD9}"/>
                </c:ext>
                <c:ext xmlns:c15="http://schemas.microsoft.com/office/drawing/2012/chart" uri="{CE6537A1-D6FC-4f65-9D91-7224C49458BB}"/>
              </c:extLst>
            </c:dLbl>
            <c:dLbl>
              <c:idx val="4"/>
              <c:layout>
                <c:manualLayout>
                  <c:x val="-6.5359477124183009E-3"/>
                  <c:y val="1.128668171557555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3ADC-4D1F-A6B9-01C35B226DD9}"/>
                </c:ext>
                <c:ext xmlns:c15="http://schemas.microsoft.com/office/drawing/2012/chart" uri="{CE6537A1-D6FC-4f65-9D91-7224C49458BB}"/>
              </c:extLst>
            </c:dLbl>
            <c:dLbl>
              <c:idx val="5"/>
              <c:layout>
                <c:manualLayout>
                  <c:x val="-1.0893291020878236E-2"/>
                  <c:y val="1.388888888888888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3ADC-4D1F-A6B9-01C35B226DD9}"/>
                </c:ext>
                <c:ext xmlns:c15="http://schemas.microsoft.com/office/drawing/2012/chart" uri="{CE6537A1-D6FC-4f65-9D91-7224C49458BB}"/>
              </c:extLst>
            </c:dLbl>
            <c:dLbl>
              <c:idx val="6"/>
              <c:layout>
                <c:manualLayout>
                  <c:x val="-8.7146689194799749E-3"/>
                  <c:y val="4.629629629629629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3ADC-4D1F-A6B9-01C35B226DD9}"/>
                </c:ext>
                <c:ext xmlns:c15="http://schemas.microsoft.com/office/drawing/2012/chart" uri="{CE6537A1-D6FC-4f65-9D91-7224C49458BB}"/>
              </c:extLst>
            </c:dLbl>
            <c:dLbl>
              <c:idx val="7"/>
              <c:layout>
                <c:manualLayout>
                  <c:x val="-1.3071913122276497E-2"/>
                  <c:y val="9.259259259259258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3ADC-4D1F-A6B9-01C35B226DD9}"/>
                </c:ext>
                <c:ext xmlns:c15="http://schemas.microsoft.com/office/drawing/2012/chart" uri="{CE6537A1-D6FC-4f65-9D91-7224C49458BB}"/>
              </c:extLst>
            </c:dLbl>
            <c:dLbl>
              <c:idx val="8"/>
              <c:layout>
                <c:manualLayout>
                  <c:x val="-6.5359477124183806E-3"/>
                  <c:y val="3.762227238525224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3ADC-4D1F-A6B9-01C35B226DD9}"/>
                </c:ext>
                <c:ext xmlns:c15="http://schemas.microsoft.com/office/drawing/2012/chart" uri="{CE6537A1-D6FC-4f65-9D91-7224C49458BB}"/>
              </c:extLst>
            </c:dLbl>
            <c:dLbl>
              <c:idx val="9"/>
              <c:layout>
                <c:manualLayout>
                  <c:x val="-1.3071913122276497E-2"/>
                  <c:y val="9.259259259259258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3ADC-4D1F-A6B9-01C35B226DD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«Бақытты отбасы» -несие мөлшері 15 млн. тенге</c:v>
                </c:pt>
                <c:pt idx="1">
                  <c:v>«Бақытты отбасы» -несие мөлшері 10 млн. тенге</c:v>
                </c:pt>
                <c:pt idx="2">
                  <c:v>«7-20-25» -несие мөлшері 25 млн. тенге</c:v>
                </c:pt>
                <c:pt idx="3">
                  <c:v>«7-20-25» -несие мөлшері 20 млн. тенге</c:v>
                </c:pt>
                <c:pt idx="4">
                  <c:v>«7-20-25» -несие мөлшері 15 млн. тенге</c:v>
                </c:pt>
                <c:pt idx="5">
                  <c:v>«5-10-20» -несие мөлшері 14,4 млн. тенге</c:v>
                </c:pt>
                <c:pt idx="6">
                  <c:v>«5-10-20» -несие мөлшері 13,2 млн. тенге</c:v>
                </c:pt>
                <c:pt idx="7">
                  <c:v>«5-10-20» -несие мөлшері 12 млн. тенге</c:v>
                </c:pt>
                <c:pt idx="8">
                  <c:v>«5-10-20» -несие мөлшері 10 млн. тенге</c:v>
                </c:pt>
                <c:pt idx="9">
                  <c:v>«5-10-20» -несие мөлшері 9,6 млн. тенге</c:v>
                </c:pt>
              </c:strCache>
            </c:strRef>
          </c:cat>
          <c:val>
            <c:numRef>
              <c:f>Лист1!$C$2:$C$11</c:f>
              <c:numCache>
                <c:formatCode>General</c:formatCode>
                <c:ptCount val="10"/>
                <c:pt idx="0">
                  <c:v>3.9</c:v>
                </c:pt>
                <c:pt idx="1">
                  <c:v>2.4500000000000002</c:v>
                </c:pt>
                <c:pt idx="2">
                  <c:v>4.7</c:v>
                </c:pt>
                <c:pt idx="3">
                  <c:v>4.2</c:v>
                </c:pt>
                <c:pt idx="4">
                  <c:v>3</c:v>
                </c:pt>
                <c:pt idx="5">
                  <c:v>3</c:v>
                </c:pt>
                <c:pt idx="6">
                  <c:v>2.75</c:v>
                </c:pt>
                <c:pt idx="7">
                  <c:v>2.4</c:v>
                </c:pt>
                <c:pt idx="8">
                  <c:v>2</c:v>
                </c:pt>
                <c:pt idx="9">
                  <c:v>1.9</c:v>
                </c:pt>
              </c:numCache>
            </c:numRef>
          </c:val>
          <c:extLst xmlns:c16r2="http://schemas.microsoft.com/office/drawing/2015/06/chart">
            <c:ext xmlns:c16="http://schemas.microsoft.com/office/drawing/2014/chart" uri="{C3380CC4-5D6E-409C-BE32-E72D297353CC}">
              <c16:uniqueId val="{00000015-3ADC-4D1F-A6B9-01C35B226DD9}"/>
            </c:ext>
          </c:extLst>
        </c:ser>
        <c:ser>
          <c:idx val="2"/>
          <c:order val="2"/>
          <c:tx>
            <c:strRef>
              <c:f>Лист1!$D$1</c:f>
              <c:strCache>
                <c:ptCount val="1"/>
                <c:pt idx="0">
                  <c:v>Отбасы құрамы 2 адам</c:v>
                </c:pt>
              </c:strCache>
            </c:strRef>
          </c:tx>
          <c:spPr>
            <a:solidFill>
              <a:schemeClr val="accent4">
                <a:lumMod val="75000"/>
              </a:schemeClr>
            </a:solidFill>
            <a:ln>
              <a:noFill/>
            </a:ln>
            <a:effectLst/>
          </c:spPr>
          <c:invertIfNegative val="0"/>
          <c:dLbls>
            <c:dLbl>
              <c:idx val="1"/>
              <c:layout>
                <c:manualLayout>
                  <c:x val="-1.3071895424836602E-2"/>
                  <c:y val="1.128668171557562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3ADC-4D1F-A6B9-01C35B226DD9}"/>
                </c:ext>
                <c:ext xmlns:c15="http://schemas.microsoft.com/office/drawing/2012/chart" uri="{CE6537A1-D6FC-4f65-9D91-7224C49458BB}"/>
              </c:extLst>
            </c:dLbl>
            <c:dLbl>
              <c:idx val="2"/>
              <c:layout>
                <c:manualLayout>
                  <c:x val="-1.0893246187363835E-2"/>
                  <c:y val="-3.762227238525275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3ADC-4D1F-A6B9-01C35B226DD9}"/>
                </c:ext>
                <c:ext xmlns:c15="http://schemas.microsoft.com/office/drawing/2012/chart" uri="{CE6537A1-D6FC-4f65-9D91-7224C49458BB}"/>
              </c:extLst>
            </c:dLbl>
            <c:dLbl>
              <c:idx val="3"/>
              <c:layout>
                <c:manualLayout>
                  <c:x val="-8.7145969498910684E-3"/>
                  <c:y val="-3.762227238525206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3ADC-4D1F-A6B9-01C35B226DD9}"/>
                </c:ext>
                <c:ext xmlns:c15="http://schemas.microsoft.com/office/drawing/2012/chart" uri="{CE6537A1-D6FC-4f65-9D91-7224C49458BB}"/>
              </c:extLst>
            </c:dLbl>
            <c:dLbl>
              <c:idx val="5"/>
              <c:layout>
                <c:manualLayout>
                  <c:x val="-1.0893246187363755E-2"/>
                  <c:y val="3.762227238525206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3ADC-4D1F-A6B9-01C35B226DD9}"/>
                </c:ext>
                <c:ext xmlns:c15="http://schemas.microsoft.com/office/drawing/2012/chart" uri="{CE6537A1-D6FC-4f65-9D91-7224C49458BB}"/>
              </c:extLst>
            </c:dLbl>
            <c:dLbl>
              <c:idx val="6"/>
              <c:layout>
                <c:manualLayout>
                  <c:x val="-1.0893246187363835E-2"/>
                  <c:y val="-3.762227238525241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3ADC-4D1F-A6B9-01C35B226DD9}"/>
                </c:ext>
                <c:ext xmlns:c15="http://schemas.microsoft.com/office/drawing/2012/chart" uri="{CE6537A1-D6FC-4f65-9D91-7224C49458BB}"/>
              </c:extLst>
            </c:dLbl>
            <c:dLbl>
              <c:idx val="7"/>
              <c:layout>
                <c:manualLayout>
                  <c:x val="-1.3071895424836682E-2"/>
                  <c:y val="-3.4486684626690725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3ADC-4D1F-A6B9-01C35B226DD9}"/>
                </c:ext>
                <c:ext xmlns:c15="http://schemas.microsoft.com/office/drawing/2012/chart" uri="{CE6537A1-D6FC-4f65-9D91-7224C49458BB}"/>
              </c:extLst>
            </c:dLbl>
            <c:dLbl>
              <c:idx val="8"/>
              <c:layout>
                <c:manualLayout>
                  <c:x val="-1.5250544662309448E-2"/>
                  <c:y val="-7.524454477050413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3ADC-4D1F-A6B9-01C35B226DD9}"/>
                </c:ext>
                <c:ext xmlns:c15="http://schemas.microsoft.com/office/drawing/2012/chart" uri="{CE6537A1-D6FC-4f65-9D91-7224C49458BB}"/>
              </c:extLst>
            </c:dLbl>
            <c:dLbl>
              <c:idx val="9"/>
              <c:layout>
                <c:manualLayout>
                  <c:x val="-8.7145969498910684E-3"/>
                  <c:y val="0"/>
                </c:manualLayout>
              </c:layout>
              <c:tx>
                <c:rich>
                  <a:bodyPr/>
                  <a:lstStyle/>
                  <a:p>
                    <a:r>
                      <a:rPr lang="en-US"/>
                      <a:t>3</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3ADC-4D1F-A6B9-01C35B226DD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«Бақытты отбасы» -несие мөлшері 15 млн. тенге</c:v>
                </c:pt>
                <c:pt idx="1">
                  <c:v>«Бақытты отбасы» -несие мөлшері 10 млн. тенге</c:v>
                </c:pt>
                <c:pt idx="2">
                  <c:v>«7-20-25» -несие мөлшері 25 млн. тенге</c:v>
                </c:pt>
                <c:pt idx="3">
                  <c:v>«7-20-25» -несие мөлшері 20 млн. тенге</c:v>
                </c:pt>
                <c:pt idx="4">
                  <c:v>«7-20-25» -несие мөлшері 15 млн. тенге</c:v>
                </c:pt>
                <c:pt idx="5">
                  <c:v>«5-10-20» -несие мөлшері 14,4 млн. тенге</c:v>
                </c:pt>
                <c:pt idx="6">
                  <c:v>«5-10-20» -несие мөлшері 13,2 млн. тенге</c:v>
                </c:pt>
                <c:pt idx="7">
                  <c:v>«5-10-20» -несие мөлшері 12 млн. тенге</c:v>
                </c:pt>
                <c:pt idx="8">
                  <c:v>«5-10-20» -несие мөлшері 10 млн. тенге</c:v>
                </c:pt>
                <c:pt idx="9">
                  <c:v>«5-10-20» -несие мөлшері 9,6 млн. тенге</c:v>
                </c:pt>
              </c:strCache>
            </c:strRef>
          </c:cat>
          <c:val>
            <c:numRef>
              <c:f>Лист1!$D$2:$D$11</c:f>
              <c:numCache>
                <c:formatCode>General</c:formatCode>
                <c:ptCount val="10"/>
                <c:pt idx="0">
                  <c:v>6.9</c:v>
                </c:pt>
                <c:pt idx="1">
                  <c:v>3.6</c:v>
                </c:pt>
                <c:pt idx="2">
                  <c:v>7.8</c:v>
                </c:pt>
                <c:pt idx="3">
                  <c:v>6.75</c:v>
                </c:pt>
                <c:pt idx="4">
                  <c:v>4.8</c:v>
                </c:pt>
                <c:pt idx="5">
                  <c:v>4.9000000000000004</c:v>
                </c:pt>
                <c:pt idx="6">
                  <c:v>4.4000000000000004</c:v>
                </c:pt>
                <c:pt idx="7">
                  <c:v>3.9</c:v>
                </c:pt>
                <c:pt idx="8">
                  <c:v>3.2</c:v>
                </c:pt>
                <c:pt idx="9" formatCode="d\-mmm">
                  <c:v>3</c:v>
                </c:pt>
              </c:numCache>
            </c:numRef>
          </c:val>
          <c:extLst xmlns:c16r2="http://schemas.microsoft.com/office/drawing/2015/06/chart">
            <c:ext xmlns:c16="http://schemas.microsoft.com/office/drawing/2014/chart" uri="{C3380CC4-5D6E-409C-BE32-E72D297353CC}">
              <c16:uniqueId val="{0000001E-3ADC-4D1F-A6B9-01C35B226DD9}"/>
            </c:ext>
          </c:extLst>
        </c:ser>
        <c:dLbls>
          <c:showLegendKey val="0"/>
          <c:showVal val="0"/>
          <c:showCatName val="0"/>
          <c:showSerName val="0"/>
          <c:showPercent val="0"/>
          <c:showBubbleSize val="0"/>
        </c:dLbls>
        <c:gapWidth val="219"/>
        <c:axId val="240489184"/>
        <c:axId val="240487008"/>
      </c:barChart>
      <c:catAx>
        <c:axId val="240489184"/>
        <c:scaling>
          <c:orientation val="minMax"/>
        </c:scaling>
        <c:delete val="0"/>
        <c:axPos val="l"/>
        <c:numFmt formatCode="General" sourceLinked="1"/>
        <c:majorTickMark val="none"/>
        <c:minorTickMark val="none"/>
        <c:tickLblPos val="nextTo"/>
        <c:spPr>
          <a:noFill/>
          <a:ln w="19050"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0487008"/>
        <c:crosses val="autoZero"/>
        <c:auto val="1"/>
        <c:lblAlgn val="ctr"/>
        <c:lblOffset val="100"/>
        <c:noMultiLvlLbl val="0"/>
      </c:catAx>
      <c:valAx>
        <c:axId val="240487008"/>
        <c:scaling>
          <c:orientation val="minMax"/>
        </c:scaling>
        <c:delete val="0"/>
        <c:axPos val="b"/>
        <c:majorGridlines>
          <c:spPr>
            <a:ln w="9525" cap="flat" cmpd="sng" algn="ctr">
              <a:solidFill>
                <a:srgbClr val="00B0F0"/>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kk-KZ" sz="900">
                    <a:latin typeface="Times New Roman" panose="02020603050405020304" pitchFamily="18" charset="0"/>
                    <a:cs typeface="Times New Roman" panose="02020603050405020304" pitchFamily="18" charset="0"/>
                  </a:rPr>
                  <a:t>индекс</a:t>
                </a:r>
                <a:endParaRPr lang="ru-RU" sz="900">
                  <a:latin typeface="Times New Roman" panose="02020603050405020304" pitchFamily="18" charset="0"/>
                  <a:cs typeface="Times New Roman" panose="02020603050405020304" pitchFamily="18" charset="0"/>
                </a:endParaRPr>
              </a:p>
            </c:rich>
          </c:tx>
          <c:layout>
            <c:manualLayout>
              <c:xMode val="edge"/>
              <c:yMode val="edge"/>
              <c:x val="0.89842411376707232"/>
              <c:y val="0.88566127150772822"/>
            </c:manualLayout>
          </c:layout>
          <c:overlay val="0"/>
          <c:spPr>
            <a:noFill/>
            <a:ln>
              <a:noFill/>
            </a:ln>
            <a:effectLst/>
          </c:spPr>
        </c:title>
        <c:numFmt formatCode="General" sourceLinked="1"/>
        <c:majorTickMark val="none"/>
        <c:minorTickMark val="none"/>
        <c:tickLblPos val="nextTo"/>
        <c:spPr>
          <a:noFill/>
          <a:ln w="19050">
            <a:solidFill>
              <a:schemeClr val="tx1">
                <a:lumMod val="95000"/>
                <a:lumOff val="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0489184"/>
        <c:crosses val="autoZero"/>
        <c:crossBetween val="between"/>
      </c:valAx>
      <c:spPr>
        <a:noFill/>
        <a:ln w="25400">
          <a:noFill/>
        </a:ln>
        <a:effectLst/>
      </c:spPr>
    </c:plotArea>
    <c:legend>
      <c:legendPos val="b"/>
      <c:layout>
        <c:manualLayout>
          <c:xMode val="edge"/>
          <c:yMode val="edge"/>
          <c:x val="0.11347301497904234"/>
          <c:y val="0.92091462525517642"/>
          <c:w val="0.76388382824695933"/>
          <c:h val="7.503062117235344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Жалпы тұрғын үй қоры, млн. шаршы м</c:v>
                </c:pt>
              </c:strCache>
            </c:strRef>
          </c:tx>
          <c:spPr>
            <a:pattFill prst="trellis">
              <a:fgClr>
                <a:schemeClr val="accent6">
                  <a:lumMod val="75000"/>
                </a:schemeClr>
              </a:fgClr>
              <a:bgClr>
                <a:schemeClr val="bg1"/>
              </a:bgClr>
            </a:pattFill>
            <a:ln>
              <a:solidFill>
                <a:schemeClr val="bg2">
                  <a:lumMod val="10000"/>
                </a:schemeClr>
              </a:solidFill>
            </a:ln>
            <a:effectLst/>
          </c:spPr>
          <c:invertIfNegative val="0"/>
          <c:dLbls>
            <c:dLbl>
              <c:idx val="0"/>
              <c:layout>
                <c:manualLayout>
                  <c:x val="-2.2627896257157234E-17"/>
                  <c:y val="3.349382457609378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653-4E24-99B1-F601C5E16D1E}"/>
                </c:ext>
                <c:ext xmlns:c15="http://schemas.microsoft.com/office/drawing/2012/chart" uri="{CE6537A1-D6FC-4f65-9D91-7224C49458BB}"/>
              </c:extLst>
            </c:dLbl>
            <c:dLbl>
              <c:idx val="1"/>
              <c:layout>
                <c:manualLayout>
                  <c:x val="0"/>
                  <c:y val="3.349382457609374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653-4E24-99B1-F601C5E16D1E}"/>
                </c:ext>
                <c:ext xmlns:c15="http://schemas.microsoft.com/office/drawing/2012/chart" uri="{CE6537A1-D6FC-4f65-9D91-7224C49458BB}"/>
              </c:extLst>
            </c:dLbl>
            <c:dLbl>
              <c:idx val="2"/>
              <c:layout>
                <c:manualLayout>
                  <c:x val="0"/>
                  <c:y val="2.930709650408205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653-4E24-99B1-F601C5E16D1E}"/>
                </c:ext>
                <c:ext xmlns:c15="http://schemas.microsoft.com/office/drawing/2012/chart" uri="{CE6537A1-D6FC-4f65-9D91-7224C49458BB}"/>
              </c:extLst>
            </c:dLbl>
            <c:dLbl>
              <c:idx val="3"/>
              <c:layout>
                <c:manualLayout>
                  <c:x val="-4.5255792514314467E-17"/>
                  <c:y val="3.349382457609378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653-4E24-99B1-F601C5E16D1E}"/>
                </c:ext>
                <c:ext xmlns:c15="http://schemas.microsoft.com/office/drawing/2012/chart" uri="{CE6537A1-D6FC-4f65-9D91-7224C49458BB}"/>
              </c:extLst>
            </c:dLbl>
            <c:dLbl>
              <c:idx val="4"/>
              <c:layout>
                <c:manualLayout>
                  <c:x val="-9.0511585028628934E-17"/>
                  <c:y val="3.349382457609378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653-4E24-99B1-F601C5E16D1E}"/>
                </c:ext>
                <c:ext xmlns:c15="http://schemas.microsoft.com/office/drawing/2012/chart" uri="{CE6537A1-D6FC-4f65-9D91-7224C49458BB}"/>
              </c:extLst>
            </c:dLbl>
            <c:dLbl>
              <c:idx val="5"/>
              <c:layout>
                <c:manualLayout>
                  <c:x val="0"/>
                  <c:y val="2.512036843207033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653-4E24-99B1-F601C5E16D1E}"/>
                </c:ext>
                <c:ext xmlns:c15="http://schemas.microsoft.com/office/drawing/2012/chart" uri="{CE6537A1-D6FC-4f65-9D91-7224C49458BB}"/>
              </c:extLst>
            </c:dLbl>
            <c:dLbl>
              <c:idx val="6"/>
              <c:layout>
                <c:manualLayout>
                  <c:x val="0"/>
                  <c:y val="2.093364036005861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653-4E24-99B1-F601C5E16D1E}"/>
                </c:ext>
                <c:ext xmlns:c15="http://schemas.microsoft.com/office/drawing/2012/chart" uri="{CE6537A1-D6FC-4f65-9D91-7224C49458BB}"/>
              </c:extLst>
            </c:dLbl>
            <c:dLbl>
              <c:idx val="7"/>
              <c:layout>
                <c:manualLayout>
                  <c:x val="0"/>
                  <c:y val="2.930709650408205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653-4E24-99B1-F601C5E16D1E}"/>
                </c:ext>
                <c:ext xmlns:c15="http://schemas.microsoft.com/office/drawing/2012/chart" uri="{CE6537A1-D6FC-4f65-9D91-7224C49458BB}"/>
              </c:extLst>
            </c:dLbl>
            <c:dLbl>
              <c:idx val="8"/>
              <c:layout>
                <c:manualLayout>
                  <c:x val="0"/>
                  <c:y val="2.512036843207033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653-4E24-99B1-F601C5E16D1E}"/>
                </c:ext>
                <c:ext xmlns:c15="http://schemas.microsoft.com/office/drawing/2012/chart" uri="{CE6537A1-D6FC-4f65-9D91-7224C49458BB}"/>
              </c:extLst>
            </c:dLbl>
            <c:dLbl>
              <c:idx val="9"/>
              <c:layout>
                <c:manualLayout>
                  <c:x val="-9.0511585028628934E-17"/>
                  <c:y val="2.930709650408205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653-4E24-99B1-F601C5E16D1E}"/>
                </c:ext>
                <c:ext xmlns:c15="http://schemas.microsoft.com/office/drawing/2012/chart" uri="{CE6537A1-D6FC-4f65-9D91-7224C49458BB}"/>
              </c:extLst>
            </c:dLbl>
            <c:dLbl>
              <c:idx val="10"/>
              <c:layout>
                <c:manualLayout>
                  <c:x val="-1.8102317005725787E-16"/>
                  <c:y val="3.349382457609378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653-4E24-99B1-F601C5E16D1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3000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1"/>
                <c:pt idx="0">
                  <c:v>2012 жыл</c:v>
                </c:pt>
                <c:pt idx="1">
                  <c:v>2013 жыл</c:v>
                </c:pt>
                <c:pt idx="2">
                  <c:v>2014 жыл</c:v>
                </c:pt>
                <c:pt idx="3">
                  <c:v>2015 жыл</c:v>
                </c:pt>
                <c:pt idx="4">
                  <c:v>2016 жыл</c:v>
                </c:pt>
                <c:pt idx="5">
                  <c:v>2017 жыл</c:v>
                </c:pt>
                <c:pt idx="6">
                  <c:v>2018 жыл</c:v>
                </c:pt>
                <c:pt idx="7">
                  <c:v>2019 жыл</c:v>
                </c:pt>
                <c:pt idx="8">
                  <c:v>2020 жыл</c:v>
                </c:pt>
                <c:pt idx="9">
                  <c:v>2021 жыл</c:v>
                </c:pt>
                <c:pt idx="10">
                  <c:v>2022 жыл</c:v>
                </c:pt>
              </c:strCache>
            </c:strRef>
          </c:cat>
          <c:val>
            <c:numRef>
              <c:f>Лист1!$B$2:$B$13</c:f>
              <c:numCache>
                <c:formatCode>General</c:formatCode>
                <c:ptCount val="12"/>
                <c:pt idx="0">
                  <c:v>303.39999999999998</c:v>
                </c:pt>
                <c:pt idx="1">
                  <c:v>336.1</c:v>
                </c:pt>
                <c:pt idx="2">
                  <c:v>336.9</c:v>
                </c:pt>
                <c:pt idx="3">
                  <c:v>340.6</c:v>
                </c:pt>
                <c:pt idx="4">
                  <c:v>342.6</c:v>
                </c:pt>
                <c:pt idx="5">
                  <c:v>347.4</c:v>
                </c:pt>
                <c:pt idx="6">
                  <c:v>356.4</c:v>
                </c:pt>
                <c:pt idx="7">
                  <c:v>364.3</c:v>
                </c:pt>
                <c:pt idx="8">
                  <c:v>373.3</c:v>
                </c:pt>
                <c:pt idx="9">
                  <c:v>387.7</c:v>
                </c:pt>
                <c:pt idx="10">
                  <c:v>403.1</c:v>
                </c:pt>
              </c:numCache>
            </c:numRef>
          </c:val>
          <c:extLst xmlns:c16r2="http://schemas.microsoft.com/office/drawing/2015/06/chart">
            <c:ext xmlns:c16="http://schemas.microsoft.com/office/drawing/2014/chart" uri="{C3380CC4-5D6E-409C-BE32-E72D297353CC}">
              <c16:uniqueId val="{0000000B-9653-4E24-99B1-F601C5E16D1E}"/>
            </c:ext>
          </c:extLst>
        </c:ser>
        <c:ser>
          <c:idx val="1"/>
          <c:order val="1"/>
          <c:tx>
            <c:strRef>
              <c:f>Лист1!$C$1</c:f>
              <c:strCache>
                <c:ptCount val="1"/>
                <c:pt idx="0">
                  <c:v>Мемлекеттік тұрғын үй қоры, млн. шаршы м</c:v>
                </c:pt>
              </c:strCache>
            </c:strRef>
          </c:tx>
          <c:spPr>
            <a:solidFill>
              <a:srgbClr val="FF0000"/>
            </a:solidFill>
            <a:ln>
              <a:solidFill>
                <a:schemeClr val="tx1">
                  <a:lumMod val="95000"/>
                  <a:lumOff val="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3000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1"/>
                <c:pt idx="0">
                  <c:v>2012 жыл</c:v>
                </c:pt>
                <c:pt idx="1">
                  <c:v>2013 жыл</c:v>
                </c:pt>
                <c:pt idx="2">
                  <c:v>2014 жыл</c:v>
                </c:pt>
                <c:pt idx="3">
                  <c:v>2015 жыл</c:v>
                </c:pt>
                <c:pt idx="4">
                  <c:v>2016 жыл</c:v>
                </c:pt>
                <c:pt idx="5">
                  <c:v>2017 жыл</c:v>
                </c:pt>
                <c:pt idx="6">
                  <c:v>2018 жыл</c:v>
                </c:pt>
                <c:pt idx="7">
                  <c:v>2019 жыл</c:v>
                </c:pt>
                <c:pt idx="8">
                  <c:v>2020 жыл</c:v>
                </c:pt>
                <c:pt idx="9">
                  <c:v>2021 жыл</c:v>
                </c:pt>
                <c:pt idx="10">
                  <c:v>2022 жыл</c:v>
                </c:pt>
              </c:strCache>
            </c:strRef>
          </c:cat>
          <c:val>
            <c:numRef>
              <c:f>Лист1!$C$2:$C$13</c:f>
              <c:numCache>
                <c:formatCode>General</c:formatCode>
                <c:ptCount val="12"/>
                <c:pt idx="0">
                  <c:v>9</c:v>
                </c:pt>
                <c:pt idx="1">
                  <c:v>7</c:v>
                </c:pt>
                <c:pt idx="2">
                  <c:v>8</c:v>
                </c:pt>
                <c:pt idx="3">
                  <c:v>8.1999999999999993</c:v>
                </c:pt>
                <c:pt idx="4">
                  <c:v>8.1</c:v>
                </c:pt>
                <c:pt idx="5">
                  <c:v>7.5</c:v>
                </c:pt>
                <c:pt idx="6">
                  <c:v>7.7</c:v>
                </c:pt>
                <c:pt idx="7">
                  <c:v>7.9</c:v>
                </c:pt>
                <c:pt idx="8">
                  <c:v>7.9</c:v>
                </c:pt>
                <c:pt idx="9">
                  <c:v>8.3000000000000007</c:v>
                </c:pt>
                <c:pt idx="10">
                  <c:v>8.8000000000000007</c:v>
                </c:pt>
              </c:numCache>
            </c:numRef>
          </c:val>
          <c:extLst xmlns:c16r2="http://schemas.microsoft.com/office/drawing/2015/06/chart">
            <c:ext xmlns:c16="http://schemas.microsoft.com/office/drawing/2014/chart" uri="{C3380CC4-5D6E-409C-BE32-E72D297353CC}">
              <c16:uniqueId val="{0000000C-9653-4E24-99B1-F601C5E16D1E}"/>
            </c:ext>
          </c:extLst>
        </c:ser>
        <c:ser>
          <c:idx val="2"/>
          <c:order val="2"/>
          <c:tx>
            <c:strRef>
              <c:f>Лист1!$D$1</c:f>
              <c:strCache>
                <c:ptCount val="1"/>
                <c:pt idx="0">
                  <c:v>Жеке тұрғын үй қоры, млн. шаршы м</c:v>
                </c:pt>
              </c:strCache>
            </c:strRef>
          </c:tx>
          <c:spPr>
            <a:pattFill prst="pct80">
              <a:fgClr>
                <a:schemeClr val="accent1">
                  <a:lumMod val="40000"/>
                  <a:lumOff val="60000"/>
                </a:schemeClr>
              </a:fgClr>
              <a:bgClr>
                <a:schemeClr val="bg1"/>
              </a:bgClr>
            </a:pattFill>
            <a:ln>
              <a:solidFill>
                <a:schemeClr val="tx1">
                  <a:lumMod val="95000"/>
                  <a:lumOff val="5000"/>
                </a:schemeClr>
              </a:solidFill>
            </a:ln>
            <a:effectLst/>
          </c:spPr>
          <c:invertIfNegative val="0"/>
          <c:dLbls>
            <c:dLbl>
              <c:idx val="0"/>
              <c:layout>
                <c:manualLayout>
                  <c:x val="4.9370525796099728E-3"/>
                  <c:y val="9.210801758425790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653-4E24-99B1-F601C5E16D1E}"/>
                </c:ext>
                <c:ext xmlns:c15="http://schemas.microsoft.com/office/drawing/2012/chart" uri="{CE6537A1-D6FC-4f65-9D91-7224C49458BB}"/>
              </c:extLst>
            </c:dLbl>
            <c:dLbl>
              <c:idx val="1"/>
              <c:layout>
                <c:manualLayout>
                  <c:x val="1.2342631449024886E-2"/>
                  <c:y val="0.1381620263763868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9653-4E24-99B1-F601C5E16D1E}"/>
                </c:ext>
                <c:ext xmlns:c15="http://schemas.microsoft.com/office/drawing/2012/chart" uri="{CE6537A1-D6FC-4f65-9D91-7224C49458BB}"/>
              </c:extLst>
            </c:dLbl>
            <c:dLbl>
              <c:idx val="2"/>
              <c:layout>
                <c:manualLayout>
                  <c:x val="2.4685262898049864E-3"/>
                  <c:y val="0.1297885702323634"/>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653-4E24-99B1-F601C5E16D1E}"/>
                </c:ext>
                <c:ext xmlns:c15="http://schemas.microsoft.com/office/drawing/2012/chart" uri="{CE6537A1-D6FC-4f65-9D91-7224C49458BB}"/>
              </c:extLst>
            </c:dLbl>
            <c:dLbl>
              <c:idx val="3"/>
              <c:layout>
                <c:manualLayout>
                  <c:x val="0"/>
                  <c:y val="0.13816202637638689"/>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9653-4E24-99B1-F601C5E16D1E}"/>
                </c:ext>
                <c:ext xmlns:c15="http://schemas.microsoft.com/office/drawing/2012/chart" uri="{CE6537A1-D6FC-4f65-9D91-7224C49458BB}"/>
              </c:extLst>
            </c:dLbl>
            <c:dLbl>
              <c:idx val="4"/>
              <c:layout>
                <c:manualLayout>
                  <c:x val="0"/>
                  <c:y val="0.14025539041239268"/>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3000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9653-4E24-99B1-F601C5E16D1E}"/>
                </c:ext>
                <c:ext xmlns:c15="http://schemas.microsoft.com/office/drawing/2012/chart" uri="{CE6537A1-D6FC-4f65-9D91-7224C49458BB}">
                  <c15:layout>
                    <c:manualLayout>
                      <c:w val="4.8518981412191409E-2"/>
                      <c:h val="4.5991372702862632E-2"/>
                    </c:manualLayout>
                  </c15:layout>
                </c:ext>
              </c:extLst>
            </c:dLbl>
            <c:dLbl>
              <c:idx val="5"/>
              <c:layout>
                <c:manualLayout>
                  <c:x val="4.9370525796099728E-3"/>
                  <c:y val="0.1381620263763868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9653-4E24-99B1-F601C5E16D1E}"/>
                </c:ext>
                <c:ext xmlns:c15="http://schemas.microsoft.com/office/drawing/2012/chart" uri="{CE6537A1-D6FC-4f65-9D91-7224C49458BB}"/>
              </c:extLst>
            </c:dLbl>
            <c:dLbl>
              <c:idx val="6"/>
              <c:layout>
                <c:manualLayout>
                  <c:x val="-2.468526289805077E-3"/>
                  <c:y val="0.154908938664433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9653-4E24-99B1-F601C5E16D1E}"/>
                </c:ext>
                <c:ext xmlns:c15="http://schemas.microsoft.com/office/drawing/2012/chart" uri="{CE6537A1-D6FC-4f65-9D91-7224C49458BB}"/>
              </c:extLst>
            </c:dLbl>
            <c:dLbl>
              <c:idx val="7"/>
              <c:layout>
                <c:manualLayout>
                  <c:x val="0"/>
                  <c:y val="0.1590956667364454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9653-4E24-99B1-F601C5E16D1E}"/>
                </c:ext>
                <c:ext xmlns:c15="http://schemas.microsoft.com/office/drawing/2012/chart" uri="{CE6537A1-D6FC-4f65-9D91-7224C49458BB}"/>
              </c:extLst>
            </c:dLbl>
            <c:dLbl>
              <c:idx val="8"/>
              <c:layout>
                <c:manualLayout>
                  <c:x val="-9.0511585028628934E-17"/>
                  <c:y val="0.17165585095248059"/>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9653-4E24-99B1-F601C5E16D1E}"/>
                </c:ext>
                <c:ext xmlns:c15="http://schemas.microsoft.com/office/drawing/2012/chart" uri="{CE6537A1-D6FC-4f65-9D91-7224C49458BB}"/>
              </c:extLst>
            </c:dLbl>
            <c:dLbl>
              <c:idx val="9"/>
              <c:layout>
                <c:manualLayout>
                  <c:x val="-1.8102317005725787E-16"/>
                  <c:y val="0.1967762193845509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9653-4E24-99B1-F601C5E16D1E}"/>
                </c:ext>
                <c:ext xmlns:c15="http://schemas.microsoft.com/office/drawing/2012/chart" uri="{CE6537A1-D6FC-4f65-9D91-7224C49458BB}"/>
              </c:extLst>
            </c:dLbl>
            <c:dLbl>
              <c:idx val="10"/>
              <c:layout>
                <c:manualLayout>
                  <c:x val="9.8741051592199456E-3"/>
                  <c:y val="0.2177098597446095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9653-4E24-99B1-F601C5E16D1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3000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1"/>
                <c:pt idx="0">
                  <c:v>2012 жыл</c:v>
                </c:pt>
                <c:pt idx="1">
                  <c:v>2013 жыл</c:v>
                </c:pt>
                <c:pt idx="2">
                  <c:v>2014 жыл</c:v>
                </c:pt>
                <c:pt idx="3">
                  <c:v>2015 жыл</c:v>
                </c:pt>
                <c:pt idx="4">
                  <c:v>2016 жыл</c:v>
                </c:pt>
                <c:pt idx="5">
                  <c:v>2017 жыл</c:v>
                </c:pt>
                <c:pt idx="6">
                  <c:v>2018 жыл</c:v>
                </c:pt>
                <c:pt idx="7">
                  <c:v>2019 жыл</c:v>
                </c:pt>
                <c:pt idx="8">
                  <c:v>2020 жыл</c:v>
                </c:pt>
                <c:pt idx="9">
                  <c:v>2021 жыл</c:v>
                </c:pt>
                <c:pt idx="10">
                  <c:v>2022 жыл</c:v>
                </c:pt>
              </c:strCache>
            </c:strRef>
          </c:cat>
          <c:val>
            <c:numRef>
              <c:f>Лист1!$D$2:$D$13</c:f>
              <c:numCache>
                <c:formatCode>General</c:formatCode>
                <c:ptCount val="12"/>
                <c:pt idx="0">
                  <c:v>294.3</c:v>
                </c:pt>
                <c:pt idx="1">
                  <c:v>329.1</c:v>
                </c:pt>
                <c:pt idx="2">
                  <c:v>328.1</c:v>
                </c:pt>
                <c:pt idx="3">
                  <c:v>332.4</c:v>
                </c:pt>
                <c:pt idx="4">
                  <c:v>334.5</c:v>
                </c:pt>
                <c:pt idx="5">
                  <c:v>339.9</c:v>
                </c:pt>
                <c:pt idx="6">
                  <c:v>348.7</c:v>
                </c:pt>
                <c:pt idx="7">
                  <c:v>356.4</c:v>
                </c:pt>
                <c:pt idx="8">
                  <c:v>365.4</c:v>
                </c:pt>
                <c:pt idx="9">
                  <c:v>379.4</c:v>
                </c:pt>
                <c:pt idx="10">
                  <c:v>394.2</c:v>
                </c:pt>
              </c:numCache>
            </c:numRef>
          </c:val>
          <c:extLst xmlns:c16r2="http://schemas.microsoft.com/office/drawing/2015/06/chart">
            <c:ext xmlns:c16="http://schemas.microsoft.com/office/drawing/2014/chart" uri="{C3380CC4-5D6E-409C-BE32-E72D297353CC}">
              <c16:uniqueId val="{00000018-9653-4E24-99B1-F601C5E16D1E}"/>
            </c:ext>
          </c:extLst>
        </c:ser>
        <c:dLbls>
          <c:showLegendKey val="0"/>
          <c:showVal val="1"/>
          <c:showCatName val="0"/>
          <c:showSerName val="0"/>
          <c:showPercent val="0"/>
          <c:showBubbleSize val="0"/>
        </c:dLbls>
        <c:gapWidth val="150"/>
        <c:axId val="176196448"/>
        <c:axId val="372584336"/>
      </c:barChart>
      <c:catAx>
        <c:axId val="176196448"/>
        <c:scaling>
          <c:orientation val="minMax"/>
        </c:scaling>
        <c:delete val="0"/>
        <c:axPos val="b"/>
        <c:title>
          <c:tx>
            <c:rich>
              <a:bodyPr rot="0" spcFirstLastPara="1" vertOverflow="ellipsis" vert="horz" wrap="square" anchor="ctr" anchorCtr="1"/>
              <a:lstStyle/>
              <a:p>
                <a:pPr>
                  <a:defRPr sz="1000" b="0" i="0" u="none" strike="noStrike" kern="1200" baseline="30000">
                    <a:solidFill>
                      <a:schemeClr val="tx1">
                        <a:lumMod val="65000"/>
                        <a:lumOff val="35000"/>
                      </a:schemeClr>
                    </a:solidFill>
                    <a:latin typeface="+mn-lt"/>
                    <a:ea typeface="+mn-ea"/>
                    <a:cs typeface="+mn-cs"/>
                  </a:defRPr>
                </a:pPr>
                <a:endParaRPr lang="ru-RU"/>
              </a:p>
            </c:rich>
          </c:tx>
          <c:overlay val="0"/>
          <c:spPr>
            <a:noFill/>
            <a:ln>
              <a:noFill/>
            </a:ln>
            <a:effectLst/>
          </c:spPr>
        </c:title>
        <c:numFmt formatCode="General" sourceLinked="1"/>
        <c:majorTickMark val="none"/>
        <c:minorTickMark val="none"/>
        <c:tickLblPos val="nextTo"/>
        <c:spPr>
          <a:noFill/>
          <a:ln w="19050" cap="flat" cmpd="sng" algn="ctr">
            <a:solidFill>
              <a:schemeClr val="tx1">
                <a:lumMod val="95000"/>
                <a:lumOff val="5000"/>
              </a:schemeClr>
            </a:solidFill>
            <a:round/>
          </a:ln>
          <a:effectLst/>
        </c:spPr>
        <c:txPr>
          <a:bodyPr rot="-60000000" spcFirstLastPara="1" vertOverflow="ellipsis" vert="horz" wrap="square" anchor="ctr" anchorCtr="1"/>
          <a:lstStyle/>
          <a:p>
            <a:pPr>
              <a:defRPr sz="800" b="0" i="0" u="none" strike="noStrike" kern="1200" baseline="3000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72584336"/>
        <c:crosses val="autoZero"/>
        <c:auto val="1"/>
        <c:lblAlgn val="ctr"/>
        <c:lblOffset val="100"/>
        <c:noMultiLvlLbl val="0"/>
      </c:catAx>
      <c:valAx>
        <c:axId val="372584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30000">
                    <a:solidFill>
                      <a:schemeClr val="tx1">
                        <a:lumMod val="65000"/>
                        <a:lumOff val="35000"/>
                      </a:schemeClr>
                    </a:solidFill>
                    <a:latin typeface="+mn-lt"/>
                    <a:ea typeface="+mn-ea"/>
                    <a:cs typeface="+mn-cs"/>
                  </a:defRPr>
                </a:pPr>
                <a:r>
                  <a:rPr lang="x-none" sz="1000">
                    <a:latin typeface="Times New Roman" panose="02020603050405020304" pitchFamily="18" charset="0"/>
                    <a:cs typeface="Times New Roman" panose="02020603050405020304" pitchFamily="18" charset="0"/>
                  </a:rPr>
                  <a:t>млн,</a:t>
                </a:r>
                <a:r>
                  <a:rPr lang="x-none" sz="1000" baseline="0">
                    <a:latin typeface="Times New Roman" panose="02020603050405020304" pitchFamily="18" charset="0"/>
                    <a:cs typeface="Times New Roman" panose="02020603050405020304" pitchFamily="18" charset="0"/>
                  </a:rPr>
                  <a:t> </a:t>
                </a:r>
                <a:r>
                  <a:rPr lang="x-none" sz="1000">
                    <a:latin typeface="Times New Roman" panose="02020603050405020304" pitchFamily="18" charset="0"/>
                    <a:cs typeface="Times New Roman" panose="02020603050405020304" pitchFamily="18" charset="0"/>
                  </a:rPr>
                  <a:t>шаршы метр</a:t>
                </a:r>
                <a:endParaRPr lang="ru-RU" sz="10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19050">
            <a:solidFill>
              <a:schemeClr val="tx1">
                <a:lumMod val="95000"/>
                <a:lumOff val="5000"/>
              </a:schemeClr>
            </a:solidFill>
          </a:ln>
          <a:effectLst/>
        </c:spPr>
        <c:txPr>
          <a:bodyPr rot="-60000000" spcFirstLastPara="1" vertOverflow="ellipsis" vert="horz" wrap="square" anchor="ctr" anchorCtr="1"/>
          <a:lstStyle/>
          <a:p>
            <a:pPr>
              <a:defRPr sz="800" b="0" i="0" u="none" strike="noStrike" kern="1200" baseline="3000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6196448"/>
        <c:crosses val="autoZero"/>
        <c:crossBetween val="between"/>
      </c:valAx>
      <c:spPr>
        <a:noFill/>
        <a:ln>
          <a:noFill/>
        </a:ln>
        <a:effectLst/>
      </c:spPr>
    </c:plotArea>
    <c:legend>
      <c:legendPos val="b"/>
      <c:layout>
        <c:manualLayout>
          <c:xMode val="edge"/>
          <c:yMode val="edge"/>
          <c:x val="0.16355211214495496"/>
          <c:y val="0.81202645880276059"/>
          <c:w val="0.56921747716613169"/>
          <c:h val="0.14182590793483868"/>
        </c:manualLayout>
      </c:layout>
      <c:overlay val="0"/>
      <c:spPr>
        <a:noFill/>
        <a:ln>
          <a:noFill/>
        </a:ln>
        <a:effectLst/>
      </c:spPr>
      <c:txPr>
        <a:bodyPr rot="0" spcFirstLastPara="1" vertOverflow="ellipsis" vert="horz" wrap="square" anchor="ctr" anchorCtr="1"/>
        <a:lstStyle/>
        <a:p>
          <a:pPr>
            <a:defRPr sz="900" b="0" i="0" u="none" strike="noStrike" kern="1200" baseline="3000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baseline="3000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Лист1!$B$1</c:f>
              <c:strCache>
                <c:ptCount val="1"/>
                <c:pt idx="0">
                  <c:v>Қалалық тұрғын үй үлесі, %</c:v>
                </c:pt>
              </c:strCache>
            </c:strRef>
          </c:tx>
          <c:spPr>
            <a:solidFill>
              <a:schemeClr val="accent2">
                <a:lumMod val="40000"/>
                <a:lumOff val="60000"/>
              </a:schemeClr>
            </a:solidFill>
            <a:ln>
              <a:solidFill>
                <a:schemeClr val="tx1"/>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E2BA-42A3-AB98-ED9E67D5AC14}"/>
              </c:ext>
            </c:extLst>
          </c:dPt>
          <c:dLbls>
            <c:dLbl>
              <c:idx val="0"/>
              <c:layout>
                <c:manualLayout>
                  <c:x val="-1.060944534001666E-17"/>
                  <c:y val="9.1269841269841265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2BA-42A3-AB98-ED9E67D5AC14}"/>
                </c:ext>
                <c:ext xmlns:c15="http://schemas.microsoft.com/office/drawing/2012/chart" uri="{CE6537A1-D6FC-4f65-9D91-7224C49458BB}"/>
              </c:extLst>
            </c:dLbl>
            <c:dLbl>
              <c:idx val="1"/>
              <c:layout>
                <c:manualLayout>
                  <c:x val="2.3148148148148147E-3"/>
                  <c:y val="0.1825396825396825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2BA-42A3-AB98-ED9E67D5AC14}"/>
                </c:ext>
                <c:ext xmlns:c15="http://schemas.microsoft.com/office/drawing/2012/chart" uri="{CE6537A1-D6FC-4f65-9D91-7224C49458BB}"/>
              </c:extLst>
            </c:dLbl>
            <c:dLbl>
              <c:idx val="2"/>
              <c:layout>
                <c:manualLayout>
                  <c:x val="6.9444444444444232E-3"/>
                  <c:y val="0.1785714285714285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2BA-42A3-AB98-ED9E67D5AC14}"/>
                </c:ext>
                <c:ext xmlns:c15="http://schemas.microsoft.com/office/drawing/2012/chart" uri="{CE6537A1-D6FC-4f65-9D91-7224C49458BB}"/>
              </c:extLst>
            </c:dLbl>
            <c:dLbl>
              <c:idx val="3"/>
              <c:layout>
                <c:manualLayout>
                  <c:x val="2.3148148148148147E-3"/>
                  <c:y val="0.1785714285714285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2BA-42A3-AB98-ED9E67D5AC14}"/>
                </c:ext>
                <c:ext xmlns:c15="http://schemas.microsoft.com/office/drawing/2012/chart" uri="{CE6537A1-D6FC-4f65-9D91-7224C49458BB}"/>
              </c:extLst>
            </c:dLbl>
            <c:dLbl>
              <c:idx val="4"/>
              <c:layout>
                <c:manualLayout>
                  <c:x val="-4.2437781360066642E-17"/>
                  <c:y val="0.15079365079365079"/>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2BA-42A3-AB98-ED9E67D5AC14}"/>
                </c:ext>
                <c:ext xmlns:c15="http://schemas.microsoft.com/office/drawing/2012/chart" uri="{CE6537A1-D6FC-4f65-9D91-7224C49458BB}"/>
              </c:extLst>
            </c:dLbl>
            <c:dLbl>
              <c:idx val="5"/>
              <c:layout>
                <c:manualLayout>
                  <c:x val="4.6296296296296294E-3"/>
                  <c:y val="0.11904761904761904"/>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2BA-42A3-AB98-ED9E67D5AC14}"/>
                </c:ext>
                <c:ext xmlns:c15="http://schemas.microsoft.com/office/drawing/2012/chart" uri="{CE6537A1-D6FC-4f65-9D91-7224C49458BB}"/>
              </c:extLst>
            </c:dLbl>
            <c:dLbl>
              <c:idx val="6"/>
              <c:layout>
                <c:manualLayout>
                  <c:x val="-4.2437781360066642E-17"/>
                  <c:y val="9.920634920634920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2BA-42A3-AB98-ED9E67D5AC14}"/>
                </c:ext>
                <c:ext xmlns:c15="http://schemas.microsoft.com/office/drawing/2012/chart" uri="{CE6537A1-D6FC-4f65-9D91-7224C49458BB}"/>
              </c:extLst>
            </c:dLbl>
            <c:dLbl>
              <c:idx val="7"/>
              <c:layout>
                <c:manualLayout>
                  <c:x val="0"/>
                  <c:y val="7.936507936507936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2BA-42A3-AB98-ED9E67D5AC14}"/>
                </c:ext>
                <c:ext xmlns:c15="http://schemas.microsoft.com/office/drawing/2012/chart" uri="{CE6537A1-D6FC-4f65-9D91-7224C49458BB}"/>
              </c:extLst>
            </c:dLbl>
            <c:dLbl>
              <c:idx val="8"/>
              <c:layout>
                <c:manualLayout>
                  <c:x val="2.3148148148147301E-3"/>
                  <c:y val="7.1428571428571425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2BA-42A3-AB98-ED9E67D5AC14}"/>
                </c:ext>
                <c:ext xmlns:c15="http://schemas.microsoft.com/office/drawing/2012/chart" uri="{CE6537A1-D6FC-4f65-9D91-7224C49458BB}"/>
              </c:extLst>
            </c:dLbl>
            <c:dLbl>
              <c:idx val="9"/>
              <c:layout>
                <c:manualLayout>
                  <c:x val="0"/>
                  <c:y val="7.1428571428571425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2BA-42A3-AB98-ED9E67D5AC14}"/>
                </c:ext>
                <c:ext xmlns:c15="http://schemas.microsoft.com/office/drawing/2012/chart" uri="{CE6537A1-D6FC-4f65-9D91-7224C49458BB}"/>
              </c:extLst>
            </c:dLbl>
            <c:dLbl>
              <c:idx val="10"/>
              <c:layout>
                <c:manualLayout>
                  <c:x val="0"/>
                  <c:y val="6.7460317460317387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E2BA-42A3-AB98-ED9E67D5AC14}"/>
                </c:ext>
                <c:ext xmlns:c15="http://schemas.microsoft.com/office/drawing/2012/chart" uri="{CE6537A1-D6FC-4f65-9D91-7224C49458BB}"/>
              </c:extLst>
            </c:dLbl>
            <c:dLbl>
              <c:idx val="11"/>
              <c:layout>
                <c:manualLayout>
                  <c:x val="-8.4875562720133283E-17"/>
                  <c:y val="4.7619047619047616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E2BA-42A3-AB98-ED9E67D5AC14}"/>
                </c:ext>
                <c:ext xmlns:c15="http://schemas.microsoft.com/office/drawing/2012/chart" uri="{CE6537A1-D6FC-4f65-9D91-7224C49458BB}"/>
              </c:extLst>
            </c:dLbl>
            <c:dLbl>
              <c:idx val="12"/>
              <c:layout>
                <c:manualLayout>
                  <c:x val="0"/>
                  <c:y val="4.3650793650793648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2BA-42A3-AB98-ED9E67D5AC14}"/>
                </c:ext>
                <c:ext xmlns:c15="http://schemas.microsoft.com/office/drawing/2012/chart" uri="{CE6537A1-D6FC-4f65-9D91-7224C49458BB}"/>
              </c:extLst>
            </c:dLbl>
            <c:dLbl>
              <c:idx val="13"/>
              <c:layout>
                <c:manualLayout>
                  <c:x val="0"/>
                  <c:y val="4.3650793650793648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E2BA-42A3-AB98-ED9E67D5AC14}"/>
                </c:ext>
                <c:ext xmlns:c15="http://schemas.microsoft.com/office/drawing/2012/chart" uri="{CE6537A1-D6FC-4f65-9D91-7224C49458BB}"/>
              </c:extLst>
            </c:dLbl>
            <c:dLbl>
              <c:idx val="14"/>
              <c:layout>
                <c:manualLayout>
                  <c:x val="2.3148148148148147E-3"/>
                  <c:y val="4.3650793650793648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2BA-42A3-AB98-ED9E67D5AC14}"/>
                </c:ext>
                <c:ext xmlns:c15="http://schemas.microsoft.com/office/drawing/2012/chart" uri="{CE6537A1-D6FC-4f65-9D91-7224C49458BB}"/>
              </c:extLst>
            </c:dLbl>
            <c:dLbl>
              <c:idx val="15"/>
              <c:layout>
                <c:manualLayout>
                  <c:x val="0"/>
                  <c:y val="3.571428571428571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E2BA-42A3-AB98-ED9E67D5AC14}"/>
                </c:ext>
                <c:ext xmlns:c15="http://schemas.microsoft.com/office/drawing/2012/chart" uri="{CE6537A1-D6FC-4f65-9D91-7224C49458BB}"/>
              </c:extLst>
            </c:dLbl>
            <c:dLbl>
              <c:idx val="16"/>
              <c:layout>
                <c:manualLayout>
                  <c:x val="2.3149059492561731E-3"/>
                  <c:y val="-1.5873015873015872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E2BA-42A3-AB98-ED9E67D5AC14}"/>
                </c:ext>
                <c:ext xmlns:c15="http://schemas.microsoft.com/office/drawing/2012/chart" uri="{CE6537A1-D6FC-4f65-9D91-7224C49458BB}">
                  <c15:layout>
                    <c:manualLayout>
                      <c:w val="5.0752223680373278E-2"/>
                      <c:h val="4.7559680039995E-2"/>
                    </c:manualLayout>
                  </c15:layout>
                </c:ext>
              </c:extLst>
            </c:dLbl>
            <c:dLbl>
              <c:idx val="17"/>
              <c:layout>
                <c:manualLayout>
                  <c:x val="2.3148148148148147E-3"/>
                  <c:y val="-1.1904761904761977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E2BA-42A3-AB98-ED9E67D5AC1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Қазақстан бойынша </c:v>
                </c:pt>
                <c:pt idx="1">
                  <c:v>Астана қ.</c:v>
                </c:pt>
                <c:pt idx="2">
                  <c:v>Алматы қ.</c:v>
                </c:pt>
                <c:pt idx="3">
                  <c:v>Шымкент қ.</c:v>
                </c:pt>
                <c:pt idx="4">
                  <c:v>Қарағанды обл.</c:v>
                </c:pt>
                <c:pt idx="5">
                  <c:v>Ақтөбе обл.</c:v>
                </c:pt>
                <c:pt idx="6">
                  <c:v>Павлодар обл.</c:v>
                </c:pt>
                <c:pt idx="7">
                  <c:v>Шығыс Қаз. обл.</c:v>
                </c:pt>
                <c:pt idx="8">
                  <c:v>Атырау обл.</c:v>
                </c:pt>
                <c:pt idx="9">
                  <c:v>Қостанай обл.</c:v>
                </c:pt>
                <c:pt idx="10">
                  <c:v>Батыс Қаз. обл.</c:v>
                </c:pt>
                <c:pt idx="11">
                  <c:v>Ақмола обл.</c:v>
                </c:pt>
                <c:pt idx="12">
                  <c:v>Қызылорда обл.</c:v>
                </c:pt>
                <c:pt idx="13">
                  <c:v>Жамбыл обл.</c:v>
                </c:pt>
                <c:pt idx="14">
                  <c:v>Манғыстау обл.</c:v>
                </c:pt>
                <c:pt idx="15">
                  <c:v>Солтүстік Қаз. обл.</c:v>
                </c:pt>
                <c:pt idx="16">
                  <c:v>Алматы обл.</c:v>
                </c:pt>
                <c:pt idx="17">
                  <c:v>Түркістан обл.</c:v>
                </c:pt>
              </c:strCache>
            </c:strRef>
          </c:cat>
          <c:val>
            <c:numRef>
              <c:f>Лист1!$B$2:$B$19</c:f>
              <c:numCache>
                <c:formatCode>General</c:formatCode>
                <c:ptCount val="18"/>
                <c:pt idx="0">
                  <c:v>65.099999999999994</c:v>
                </c:pt>
                <c:pt idx="1">
                  <c:v>100</c:v>
                </c:pt>
                <c:pt idx="2">
                  <c:v>100</c:v>
                </c:pt>
                <c:pt idx="3">
                  <c:v>100</c:v>
                </c:pt>
                <c:pt idx="4">
                  <c:v>90</c:v>
                </c:pt>
                <c:pt idx="5">
                  <c:v>77.17</c:v>
                </c:pt>
                <c:pt idx="6">
                  <c:v>71.5</c:v>
                </c:pt>
                <c:pt idx="7">
                  <c:v>63.2</c:v>
                </c:pt>
                <c:pt idx="8">
                  <c:v>63</c:v>
                </c:pt>
                <c:pt idx="9">
                  <c:v>60.3</c:v>
                </c:pt>
                <c:pt idx="10">
                  <c:v>59.8</c:v>
                </c:pt>
                <c:pt idx="11">
                  <c:v>50.5</c:v>
                </c:pt>
                <c:pt idx="12">
                  <c:v>49.23</c:v>
                </c:pt>
                <c:pt idx="13">
                  <c:v>49</c:v>
                </c:pt>
                <c:pt idx="14">
                  <c:v>48</c:v>
                </c:pt>
                <c:pt idx="15">
                  <c:v>44.9</c:v>
                </c:pt>
                <c:pt idx="16">
                  <c:v>26.2</c:v>
                </c:pt>
                <c:pt idx="17">
                  <c:v>25.2</c:v>
                </c:pt>
              </c:numCache>
            </c:numRef>
          </c:val>
          <c:extLst xmlns:c16r2="http://schemas.microsoft.com/office/drawing/2015/06/chart">
            <c:ext xmlns:c16="http://schemas.microsoft.com/office/drawing/2014/chart" uri="{C3380CC4-5D6E-409C-BE32-E72D297353CC}">
              <c16:uniqueId val="{00000013-E2BA-42A3-AB98-ED9E67D5AC14}"/>
            </c:ext>
          </c:extLst>
        </c:ser>
        <c:ser>
          <c:idx val="1"/>
          <c:order val="1"/>
          <c:tx>
            <c:strRef>
              <c:f>Лист1!$C$1</c:f>
              <c:strCache>
                <c:ptCount val="1"/>
                <c:pt idx="0">
                  <c:v>Ауылдық тұрғын үй үлесі,  % </c:v>
                </c:pt>
              </c:strCache>
            </c:strRef>
          </c:tx>
          <c:spPr>
            <a:solidFill>
              <a:schemeClr val="accent6">
                <a:lumMod val="60000"/>
                <a:lumOff val="40000"/>
              </a:schemeClr>
            </a:solidFill>
            <a:ln>
              <a:solidFill>
                <a:schemeClr val="tx1">
                  <a:lumMod val="95000"/>
                  <a:lumOff val="5000"/>
                </a:schemeClr>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15-E2BA-42A3-AB98-ED9E67D5AC14}"/>
              </c:ext>
            </c:extLst>
          </c:dPt>
          <c:dLbls>
            <c:dLbl>
              <c:idx val="0"/>
              <c:layout>
                <c:manualLayout>
                  <c:x val="2.3148148148148147E-3"/>
                  <c:y val="-5.952380952380952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E2BA-42A3-AB98-ED9E67D5AC14}"/>
                </c:ext>
                <c:ext xmlns:c15="http://schemas.microsoft.com/office/drawing/2012/chart" uri="{CE6537A1-D6FC-4f65-9D91-7224C49458BB}"/>
              </c:extLst>
            </c:dLbl>
            <c:dLbl>
              <c:idx val="1"/>
              <c:layout>
                <c:manualLayout>
                  <c:x val="-2.1218890680033321E-17"/>
                  <c:y val="-1.5873015873015876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E2BA-42A3-AB98-ED9E67D5AC14}"/>
                </c:ext>
                <c:ext xmlns:c15="http://schemas.microsoft.com/office/drawing/2012/chart" uri="{CE6537A1-D6FC-4f65-9D91-7224C49458BB}"/>
              </c:extLst>
            </c:dLbl>
            <c:dLbl>
              <c:idx val="2"/>
              <c:layout>
                <c:manualLayout>
                  <c:x val="2.3148148148148147E-3"/>
                  <c:y val="-1.5873015873015876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E2BA-42A3-AB98-ED9E67D5AC14}"/>
                </c:ext>
                <c:ext xmlns:c15="http://schemas.microsoft.com/office/drawing/2012/chart" uri="{CE6537A1-D6FC-4f65-9D91-7224C49458BB}"/>
              </c:extLst>
            </c:dLbl>
            <c:dLbl>
              <c:idx val="3"/>
              <c:layout>
                <c:manualLayout>
                  <c:x val="0"/>
                  <c:y val="-1.5873015873015876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E2BA-42A3-AB98-ED9E67D5AC14}"/>
                </c:ext>
                <c:ext xmlns:c15="http://schemas.microsoft.com/office/drawing/2012/chart" uri="{CE6537A1-D6FC-4f65-9D91-7224C49458BB}"/>
              </c:extLst>
            </c:dLbl>
            <c:dLbl>
              <c:idx val="5"/>
              <c:layout>
                <c:manualLayout>
                  <c:x val="4.6296296296296294E-3"/>
                  <c:y val="-2.3809523809523808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E2BA-42A3-AB98-ED9E67D5AC14}"/>
                </c:ext>
                <c:ext xmlns:c15="http://schemas.microsoft.com/office/drawing/2012/chart" uri="{CE6537A1-D6FC-4f65-9D91-7224C49458BB}"/>
              </c:extLst>
            </c:dLbl>
            <c:dLbl>
              <c:idx val="6"/>
              <c:layout>
                <c:manualLayout>
                  <c:x val="2.3148148148148572E-3"/>
                  <c:y val="-4.3650793650793648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E2BA-42A3-AB98-ED9E67D5AC14}"/>
                </c:ext>
                <c:ext xmlns:c15="http://schemas.microsoft.com/office/drawing/2012/chart" uri="{CE6537A1-D6FC-4f65-9D91-7224C49458BB}"/>
              </c:extLst>
            </c:dLbl>
            <c:dLbl>
              <c:idx val="7"/>
              <c:layout>
                <c:manualLayout>
                  <c:x val="0"/>
                  <c:y val="-5.952380952380952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E2BA-42A3-AB98-ED9E67D5AC14}"/>
                </c:ext>
                <c:ext xmlns:c15="http://schemas.microsoft.com/office/drawing/2012/chart" uri="{CE6537A1-D6FC-4f65-9D91-7224C49458BB}"/>
              </c:extLst>
            </c:dLbl>
            <c:dLbl>
              <c:idx val="8"/>
              <c:layout>
                <c:manualLayout>
                  <c:x val="2.3148148148147301E-3"/>
                  <c:y val="-6.3492063492063489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E2BA-42A3-AB98-ED9E67D5AC14}"/>
                </c:ext>
                <c:ext xmlns:c15="http://schemas.microsoft.com/office/drawing/2012/chart" uri="{CE6537A1-D6FC-4f65-9D91-7224C49458BB}"/>
              </c:extLst>
            </c:dLbl>
            <c:dLbl>
              <c:idx val="9"/>
              <c:layout>
                <c:manualLayout>
                  <c:x val="2.3148148148148147E-3"/>
                  <c:y val="-6.746031746031747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E2BA-42A3-AB98-ED9E67D5AC14}"/>
                </c:ext>
                <c:ext xmlns:c15="http://schemas.microsoft.com/office/drawing/2012/chart" uri="{CE6537A1-D6FC-4f65-9D91-7224C49458BB}"/>
              </c:extLst>
            </c:dLbl>
            <c:dLbl>
              <c:idx val="10"/>
              <c:layout>
                <c:manualLayout>
                  <c:x val="2.3148148148148147E-3"/>
                  <c:y val="-7.1428571428571425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E2BA-42A3-AB98-ED9E67D5AC14}"/>
                </c:ext>
                <c:ext xmlns:c15="http://schemas.microsoft.com/office/drawing/2012/chart" uri="{CE6537A1-D6FC-4f65-9D91-7224C49458BB}"/>
              </c:extLst>
            </c:dLbl>
            <c:dLbl>
              <c:idx val="11"/>
              <c:layout>
                <c:manualLayout>
                  <c:x val="-8.4875562720133283E-17"/>
                  <c:y val="-9.1269841269841265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E2BA-42A3-AB98-ED9E67D5AC14}"/>
                </c:ext>
                <c:ext xmlns:c15="http://schemas.microsoft.com/office/drawing/2012/chart" uri="{CE6537A1-D6FC-4f65-9D91-7224C49458BB}"/>
              </c:extLst>
            </c:dLbl>
            <c:dLbl>
              <c:idx val="12"/>
              <c:layout>
                <c:manualLayout>
                  <c:x val="4.6296296296296294E-3"/>
                  <c:y val="-9.920634920634920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E2BA-42A3-AB98-ED9E67D5AC14}"/>
                </c:ext>
                <c:ext xmlns:c15="http://schemas.microsoft.com/office/drawing/2012/chart" uri="{CE6537A1-D6FC-4f65-9D91-7224C49458BB}"/>
              </c:extLst>
            </c:dLbl>
            <c:dLbl>
              <c:idx val="13"/>
              <c:layout>
                <c:manualLayout>
                  <c:x val="2.3148148148148997E-3"/>
                  <c:y val="-9.5238095238095233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E2BA-42A3-AB98-ED9E67D5AC14}"/>
                </c:ext>
                <c:ext xmlns:c15="http://schemas.microsoft.com/office/drawing/2012/chart" uri="{CE6537A1-D6FC-4f65-9D91-7224C49458BB}"/>
              </c:extLst>
            </c:dLbl>
            <c:dLbl>
              <c:idx val="14"/>
              <c:layout>
                <c:manualLayout>
                  <c:x val="0"/>
                  <c:y val="-0.1031746031746032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E2BA-42A3-AB98-ED9E67D5AC14}"/>
                </c:ext>
                <c:ext xmlns:c15="http://schemas.microsoft.com/office/drawing/2012/chart" uri="{CE6537A1-D6FC-4f65-9D91-7224C49458BB}"/>
              </c:extLst>
            </c:dLbl>
            <c:dLbl>
              <c:idx val="15"/>
              <c:layout>
                <c:manualLayout>
                  <c:x val="2.3148148148148147E-3"/>
                  <c:y val="-0.111111111111111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E2BA-42A3-AB98-ED9E67D5AC14}"/>
                </c:ext>
                <c:ext xmlns:c15="http://schemas.microsoft.com/office/drawing/2012/chart" uri="{CE6537A1-D6FC-4f65-9D91-7224C49458BB}"/>
              </c:extLst>
            </c:dLbl>
            <c:dLbl>
              <c:idx val="16"/>
              <c:layout>
                <c:manualLayout>
                  <c:x val="-1.6975112544026657E-16"/>
                  <c:y val="-0.1547619047619047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E2BA-42A3-AB98-ED9E67D5AC14}"/>
                </c:ext>
                <c:ext xmlns:c15="http://schemas.microsoft.com/office/drawing/2012/chart" uri="{CE6537A1-D6FC-4f65-9D91-7224C49458BB}"/>
              </c:extLst>
            </c:dLbl>
            <c:dLbl>
              <c:idx val="17"/>
              <c:layout>
                <c:manualLayout>
                  <c:x val="2.3148148148148147E-3"/>
                  <c:y val="-0.15873015873015875"/>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5-E2BA-42A3-AB98-ED9E67D5AC1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Қазақстан бойынша </c:v>
                </c:pt>
                <c:pt idx="1">
                  <c:v>Астана қ.</c:v>
                </c:pt>
                <c:pt idx="2">
                  <c:v>Алматы қ.</c:v>
                </c:pt>
                <c:pt idx="3">
                  <c:v>Шымкент қ.</c:v>
                </c:pt>
                <c:pt idx="4">
                  <c:v>Қарағанды обл.</c:v>
                </c:pt>
                <c:pt idx="5">
                  <c:v>Ақтөбе обл.</c:v>
                </c:pt>
                <c:pt idx="6">
                  <c:v>Павлодар обл.</c:v>
                </c:pt>
                <c:pt idx="7">
                  <c:v>Шығыс Қаз. обл.</c:v>
                </c:pt>
                <c:pt idx="8">
                  <c:v>Атырау обл.</c:v>
                </c:pt>
                <c:pt idx="9">
                  <c:v>Қостанай обл.</c:v>
                </c:pt>
                <c:pt idx="10">
                  <c:v>Батыс Қаз. обл.</c:v>
                </c:pt>
                <c:pt idx="11">
                  <c:v>Ақмола обл.</c:v>
                </c:pt>
                <c:pt idx="12">
                  <c:v>Қызылорда обл.</c:v>
                </c:pt>
                <c:pt idx="13">
                  <c:v>Жамбыл обл.</c:v>
                </c:pt>
                <c:pt idx="14">
                  <c:v>Манғыстау обл.</c:v>
                </c:pt>
                <c:pt idx="15">
                  <c:v>Солтүстік Қаз. обл.</c:v>
                </c:pt>
                <c:pt idx="16">
                  <c:v>Алматы обл.</c:v>
                </c:pt>
                <c:pt idx="17">
                  <c:v>Түркістан обл.</c:v>
                </c:pt>
              </c:strCache>
            </c:strRef>
          </c:cat>
          <c:val>
            <c:numRef>
              <c:f>Лист1!$C$2:$C$19</c:f>
              <c:numCache>
                <c:formatCode>General</c:formatCode>
                <c:ptCount val="18"/>
                <c:pt idx="0">
                  <c:v>34.9</c:v>
                </c:pt>
                <c:pt idx="1">
                  <c:v>0</c:v>
                </c:pt>
                <c:pt idx="2">
                  <c:v>0</c:v>
                </c:pt>
                <c:pt idx="3">
                  <c:v>0</c:v>
                </c:pt>
                <c:pt idx="4">
                  <c:v>10</c:v>
                </c:pt>
                <c:pt idx="5">
                  <c:v>22.84</c:v>
                </c:pt>
                <c:pt idx="6">
                  <c:v>28.7</c:v>
                </c:pt>
                <c:pt idx="7">
                  <c:v>36.799999999999997</c:v>
                </c:pt>
                <c:pt idx="8">
                  <c:v>37</c:v>
                </c:pt>
                <c:pt idx="9">
                  <c:v>39.700000000000003</c:v>
                </c:pt>
                <c:pt idx="10">
                  <c:v>40.200000000000003</c:v>
                </c:pt>
                <c:pt idx="11">
                  <c:v>49.5</c:v>
                </c:pt>
                <c:pt idx="12">
                  <c:v>50.47</c:v>
                </c:pt>
                <c:pt idx="13">
                  <c:v>51</c:v>
                </c:pt>
                <c:pt idx="14">
                  <c:v>52</c:v>
                </c:pt>
                <c:pt idx="15">
                  <c:v>55.1</c:v>
                </c:pt>
                <c:pt idx="16">
                  <c:v>73.8</c:v>
                </c:pt>
                <c:pt idx="17">
                  <c:v>74.8</c:v>
                </c:pt>
              </c:numCache>
            </c:numRef>
          </c:val>
          <c:extLst xmlns:c16r2="http://schemas.microsoft.com/office/drawing/2015/06/chart">
            <c:ext xmlns:c16="http://schemas.microsoft.com/office/drawing/2014/chart" uri="{C3380CC4-5D6E-409C-BE32-E72D297353CC}">
              <c16:uniqueId val="{00000026-E2BA-42A3-AB98-ED9E67D5AC14}"/>
            </c:ext>
          </c:extLst>
        </c:ser>
        <c:dLbls>
          <c:dLblPos val="ctr"/>
          <c:showLegendKey val="0"/>
          <c:showVal val="1"/>
          <c:showCatName val="0"/>
          <c:showSerName val="0"/>
          <c:showPercent val="0"/>
          <c:showBubbleSize val="0"/>
        </c:dLbls>
        <c:gapWidth val="150"/>
        <c:overlap val="100"/>
        <c:axId val="372585968"/>
        <c:axId val="372587600"/>
      </c:barChart>
      <c:catAx>
        <c:axId val="372585968"/>
        <c:scaling>
          <c:orientation val="minMax"/>
        </c:scaling>
        <c:delete val="0"/>
        <c:axPos val="b"/>
        <c:numFmt formatCode="General" sourceLinked="1"/>
        <c:majorTickMark val="none"/>
        <c:minorTickMark val="none"/>
        <c:tickLblPos val="nextTo"/>
        <c:spPr>
          <a:noFill/>
          <a:ln w="12700" cap="flat" cmpd="sng" algn="ctr">
            <a:solidFill>
              <a:schemeClr val="tx1">
                <a:lumMod val="95000"/>
                <a:lumOff val="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2587600"/>
        <c:crosses val="autoZero"/>
        <c:auto val="1"/>
        <c:lblAlgn val="ctr"/>
        <c:lblOffset val="100"/>
        <c:noMultiLvlLbl val="0"/>
      </c:catAx>
      <c:valAx>
        <c:axId val="372587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12700">
            <a:solidFill>
              <a:schemeClr val="tx1">
                <a:lumMod val="95000"/>
                <a:lumOff val="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2585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637394284047829E-2"/>
          <c:y val="7.9365079365079361E-2"/>
          <c:w val="0.50694444444444442"/>
          <c:h val="0.86904761904761907"/>
        </c:manualLayout>
      </c:layout>
      <c:pieChart>
        <c:varyColors val="1"/>
        <c:ser>
          <c:idx val="0"/>
          <c:order val="0"/>
          <c:tx>
            <c:strRef>
              <c:f>Лист1!$B$1</c:f>
              <c:strCache>
                <c:ptCount val="1"/>
                <c:pt idx="0">
                  <c:v>%</c:v>
                </c:pt>
              </c:strCache>
            </c:strRef>
          </c:tx>
          <c:spPr>
            <a:ln>
              <a:solidFill>
                <a:schemeClr val="bg1">
                  <a:lumMod val="50000"/>
                </a:schemeClr>
              </a:solidFill>
            </a:ln>
          </c:spPr>
          <c:dPt>
            <c:idx val="0"/>
            <c:bubble3D val="0"/>
            <c:spPr>
              <a:pattFill prst="smCheck">
                <a:fgClr>
                  <a:schemeClr val="accent6">
                    <a:lumMod val="50000"/>
                  </a:schemeClr>
                </a:fgClr>
                <a:bgClr>
                  <a:schemeClr val="bg1"/>
                </a:bgClr>
              </a:pattFill>
              <a:ln w="19050">
                <a:solidFill>
                  <a:schemeClr val="bg1">
                    <a:lumMod val="50000"/>
                  </a:schemeClr>
                </a:solidFill>
              </a:ln>
              <a:effectLst/>
            </c:spPr>
            <c:extLst xmlns:c16r2="http://schemas.microsoft.com/office/drawing/2015/06/chart">
              <c:ext xmlns:c16="http://schemas.microsoft.com/office/drawing/2014/chart" uri="{C3380CC4-5D6E-409C-BE32-E72D297353CC}">
                <c16:uniqueId val="{00000001-8F41-4282-A0D3-557D8ED04F29}"/>
              </c:ext>
            </c:extLst>
          </c:dPt>
          <c:dPt>
            <c:idx val="1"/>
            <c:bubble3D val="0"/>
            <c:spPr>
              <a:pattFill prst="lgCheck">
                <a:fgClr>
                  <a:sysClr val="windowText" lastClr="000000"/>
                </a:fgClr>
                <a:bgClr>
                  <a:schemeClr val="bg1"/>
                </a:bgClr>
              </a:pattFill>
              <a:ln w="19050">
                <a:solidFill>
                  <a:schemeClr val="bg1">
                    <a:lumMod val="50000"/>
                  </a:schemeClr>
                </a:solidFill>
              </a:ln>
              <a:effectLst/>
            </c:spPr>
            <c:extLst xmlns:c16r2="http://schemas.microsoft.com/office/drawing/2015/06/chart">
              <c:ext xmlns:c16="http://schemas.microsoft.com/office/drawing/2014/chart" uri="{C3380CC4-5D6E-409C-BE32-E72D297353CC}">
                <c16:uniqueId val="{00000003-8F41-4282-A0D3-557D8ED04F29}"/>
              </c:ext>
            </c:extLst>
          </c:dPt>
          <c:dPt>
            <c:idx val="2"/>
            <c:bubble3D val="0"/>
            <c:spPr>
              <a:pattFill prst="zigZag">
                <a:fgClr>
                  <a:sysClr val="windowText" lastClr="000000"/>
                </a:fgClr>
                <a:bgClr>
                  <a:schemeClr val="bg1"/>
                </a:bgClr>
              </a:pattFill>
              <a:ln w="19050">
                <a:solidFill>
                  <a:schemeClr val="bg1">
                    <a:lumMod val="50000"/>
                  </a:schemeClr>
                </a:solidFill>
              </a:ln>
              <a:effectLst/>
            </c:spPr>
            <c:extLst xmlns:c16r2="http://schemas.microsoft.com/office/drawing/2015/06/chart">
              <c:ext xmlns:c16="http://schemas.microsoft.com/office/drawing/2014/chart" uri="{C3380CC4-5D6E-409C-BE32-E72D297353CC}">
                <c16:uniqueId val="{00000005-8F41-4282-A0D3-557D8ED04F29}"/>
              </c:ext>
            </c:extLst>
          </c:dPt>
          <c:dPt>
            <c:idx val="3"/>
            <c:bubble3D val="0"/>
            <c:spPr>
              <a:pattFill prst="weave">
                <a:fgClr>
                  <a:schemeClr val="accent2">
                    <a:lumMod val="75000"/>
                  </a:schemeClr>
                </a:fgClr>
                <a:bgClr>
                  <a:schemeClr val="bg1"/>
                </a:bgClr>
              </a:pattFill>
              <a:ln w="19050">
                <a:solidFill>
                  <a:schemeClr val="bg1">
                    <a:lumMod val="50000"/>
                  </a:schemeClr>
                </a:solidFill>
              </a:ln>
              <a:effectLst/>
            </c:spPr>
            <c:extLst xmlns:c16r2="http://schemas.microsoft.com/office/drawing/2015/06/chart">
              <c:ext xmlns:c16="http://schemas.microsoft.com/office/drawing/2014/chart" uri="{C3380CC4-5D6E-409C-BE32-E72D297353CC}">
                <c16:uniqueId val="{00000007-8F41-4282-A0D3-557D8ED04F29}"/>
              </c:ext>
            </c:extLst>
          </c:dPt>
          <c:dPt>
            <c:idx val="4"/>
            <c:bubble3D val="0"/>
            <c:spPr>
              <a:pattFill prst="pct75">
                <a:fgClr>
                  <a:schemeClr val="accent1">
                    <a:lumMod val="60000"/>
                    <a:lumOff val="40000"/>
                  </a:schemeClr>
                </a:fgClr>
                <a:bgClr>
                  <a:schemeClr val="bg1"/>
                </a:bgClr>
              </a:pattFill>
              <a:ln w="19050">
                <a:solidFill>
                  <a:schemeClr val="bg1">
                    <a:lumMod val="50000"/>
                  </a:schemeClr>
                </a:solidFill>
              </a:ln>
              <a:effectLst/>
            </c:spPr>
            <c:extLst xmlns:c16r2="http://schemas.microsoft.com/office/drawing/2015/06/chart">
              <c:ext xmlns:c16="http://schemas.microsoft.com/office/drawing/2014/chart" uri="{C3380CC4-5D6E-409C-BE32-E72D297353CC}">
                <c16:uniqueId val="{00000009-8F41-4282-A0D3-557D8ED04F29}"/>
              </c:ext>
            </c:extLst>
          </c:dPt>
          <c:dPt>
            <c:idx val="5"/>
            <c:bubble3D val="0"/>
            <c:spPr>
              <a:pattFill prst="weave">
                <a:fgClr>
                  <a:srgbClr val="00B050"/>
                </a:fgClr>
                <a:bgClr>
                  <a:schemeClr val="bg1"/>
                </a:bgClr>
              </a:pattFill>
              <a:ln w="19050">
                <a:solidFill>
                  <a:schemeClr val="bg1">
                    <a:lumMod val="50000"/>
                  </a:schemeClr>
                </a:solidFill>
              </a:ln>
              <a:effectLst/>
            </c:spPr>
            <c:extLst xmlns:c16r2="http://schemas.microsoft.com/office/drawing/2015/06/chart">
              <c:ext xmlns:c16="http://schemas.microsoft.com/office/drawing/2014/chart" uri="{C3380CC4-5D6E-409C-BE32-E72D297353CC}">
                <c16:uniqueId val="{0000000B-8F41-4282-A0D3-557D8ED04F29}"/>
              </c:ext>
            </c:extLst>
          </c:dPt>
          <c:dPt>
            <c:idx val="6"/>
            <c:bubble3D val="0"/>
            <c:spPr>
              <a:pattFill prst="openDmnd">
                <a:fgClr>
                  <a:srgbClr val="C00000"/>
                </a:fgClr>
                <a:bgClr>
                  <a:schemeClr val="bg1"/>
                </a:bgClr>
              </a:pattFill>
              <a:ln w="19050">
                <a:solidFill>
                  <a:schemeClr val="bg1">
                    <a:lumMod val="50000"/>
                  </a:schemeClr>
                </a:solidFill>
              </a:ln>
              <a:effectLst/>
            </c:spPr>
            <c:extLst xmlns:c16r2="http://schemas.microsoft.com/office/drawing/2015/06/chart">
              <c:ext xmlns:c16="http://schemas.microsoft.com/office/drawing/2014/chart" uri="{C3380CC4-5D6E-409C-BE32-E72D297353CC}">
                <c16:uniqueId val="{0000000D-8F41-4282-A0D3-557D8ED04F29}"/>
              </c:ext>
            </c:extLst>
          </c:dPt>
          <c:dPt>
            <c:idx val="7"/>
            <c:bubble3D val="0"/>
            <c:spPr>
              <a:pattFill prst="dkDnDiag">
                <a:fgClr>
                  <a:schemeClr val="accent1">
                    <a:lumMod val="50000"/>
                  </a:schemeClr>
                </a:fgClr>
                <a:bgClr>
                  <a:schemeClr val="bg1"/>
                </a:bgClr>
              </a:pattFill>
              <a:ln w="19050">
                <a:solidFill>
                  <a:schemeClr val="bg1">
                    <a:lumMod val="50000"/>
                  </a:schemeClr>
                </a:solidFill>
              </a:ln>
              <a:effectLst/>
            </c:spPr>
            <c:extLst xmlns:c16r2="http://schemas.microsoft.com/office/drawing/2015/06/chart">
              <c:ext xmlns:c16="http://schemas.microsoft.com/office/drawing/2014/chart" uri="{C3380CC4-5D6E-409C-BE32-E72D297353CC}">
                <c16:uniqueId val="{0000000F-8F41-4282-A0D3-557D8ED04F29}"/>
              </c:ext>
            </c:extLst>
          </c:dPt>
          <c:dPt>
            <c:idx val="8"/>
            <c:bubble3D val="0"/>
            <c:spPr>
              <a:pattFill prst="horzBrick">
                <a:fgClr>
                  <a:srgbClr val="FFC000"/>
                </a:fgClr>
                <a:bgClr>
                  <a:schemeClr val="bg1"/>
                </a:bgClr>
              </a:pattFill>
              <a:ln w="19050">
                <a:solidFill>
                  <a:schemeClr val="bg1">
                    <a:lumMod val="50000"/>
                  </a:schemeClr>
                </a:solidFill>
              </a:ln>
              <a:effectLst/>
            </c:spPr>
            <c:extLst xmlns:c16r2="http://schemas.microsoft.com/office/drawing/2015/06/chart">
              <c:ext xmlns:c16="http://schemas.microsoft.com/office/drawing/2014/chart" uri="{C3380CC4-5D6E-409C-BE32-E72D297353CC}">
                <c16:uniqueId val="{00000011-8F41-4282-A0D3-557D8ED04F29}"/>
              </c:ext>
            </c:extLst>
          </c:dPt>
          <c:dPt>
            <c:idx val="9"/>
            <c:bubble3D val="0"/>
            <c:spPr>
              <a:pattFill prst="smGrid">
                <a:fgClr>
                  <a:schemeClr val="accent4">
                    <a:lumMod val="50000"/>
                  </a:schemeClr>
                </a:fgClr>
                <a:bgClr>
                  <a:schemeClr val="bg1"/>
                </a:bgClr>
              </a:pattFill>
              <a:ln w="19050">
                <a:solidFill>
                  <a:schemeClr val="bg1">
                    <a:lumMod val="50000"/>
                  </a:schemeClr>
                </a:solidFill>
              </a:ln>
              <a:effectLst/>
            </c:spPr>
            <c:extLst xmlns:c16r2="http://schemas.microsoft.com/office/drawing/2015/06/chart">
              <c:ext xmlns:c16="http://schemas.microsoft.com/office/drawing/2014/chart" uri="{C3380CC4-5D6E-409C-BE32-E72D297353CC}">
                <c16:uniqueId val="{00000013-8F41-4282-A0D3-557D8ED04F29}"/>
              </c:ext>
            </c:extLst>
          </c:dPt>
          <c:dPt>
            <c:idx val="10"/>
            <c:bubble3D val="0"/>
            <c:spPr>
              <a:pattFill prst="ltUpDiag">
                <a:fgClr>
                  <a:schemeClr val="bg2">
                    <a:lumMod val="10000"/>
                  </a:schemeClr>
                </a:fgClr>
                <a:bgClr>
                  <a:schemeClr val="bg1"/>
                </a:bgClr>
              </a:pattFill>
              <a:ln w="19050">
                <a:solidFill>
                  <a:schemeClr val="bg1">
                    <a:lumMod val="50000"/>
                  </a:schemeClr>
                </a:solidFill>
              </a:ln>
              <a:effectLst/>
            </c:spPr>
            <c:extLst xmlns:c16r2="http://schemas.microsoft.com/office/drawing/2015/06/chart">
              <c:ext xmlns:c16="http://schemas.microsoft.com/office/drawing/2014/chart" uri="{C3380CC4-5D6E-409C-BE32-E72D297353CC}">
                <c16:uniqueId val="{00000015-8F41-4282-A0D3-557D8ED04F29}"/>
              </c:ext>
            </c:extLst>
          </c:dPt>
          <c:dPt>
            <c:idx val="11"/>
            <c:bubble3D val="0"/>
            <c:spPr>
              <a:pattFill prst="dkVert">
                <a:fgClr>
                  <a:srgbClr val="FFC000"/>
                </a:fgClr>
                <a:bgClr>
                  <a:schemeClr val="bg1"/>
                </a:bgClr>
              </a:pattFill>
              <a:ln w="19050">
                <a:solidFill>
                  <a:schemeClr val="bg1">
                    <a:lumMod val="50000"/>
                  </a:schemeClr>
                </a:solidFill>
              </a:ln>
              <a:effectLst/>
            </c:spPr>
            <c:extLst xmlns:c16r2="http://schemas.microsoft.com/office/drawing/2015/06/chart">
              <c:ext xmlns:c16="http://schemas.microsoft.com/office/drawing/2014/chart" uri="{C3380CC4-5D6E-409C-BE32-E72D297353CC}">
                <c16:uniqueId val="{00000017-8F41-4282-A0D3-557D8ED04F29}"/>
              </c:ext>
            </c:extLst>
          </c:dPt>
          <c:dPt>
            <c:idx val="12"/>
            <c:bubble3D val="0"/>
            <c:spPr>
              <a:pattFill prst="narVert">
                <a:fgClr>
                  <a:schemeClr val="accent2">
                    <a:lumMod val="50000"/>
                  </a:schemeClr>
                </a:fgClr>
                <a:bgClr>
                  <a:schemeClr val="bg1"/>
                </a:bgClr>
              </a:pattFill>
              <a:ln w="19050">
                <a:solidFill>
                  <a:schemeClr val="bg1">
                    <a:lumMod val="50000"/>
                  </a:schemeClr>
                </a:solidFill>
              </a:ln>
              <a:effectLst/>
            </c:spPr>
            <c:extLst xmlns:c16r2="http://schemas.microsoft.com/office/drawing/2015/06/chart">
              <c:ext xmlns:c16="http://schemas.microsoft.com/office/drawing/2014/chart" uri="{C3380CC4-5D6E-409C-BE32-E72D297353CC}">
                <c16:uniqueId val="{00000019-8F41-4282-A0D3-557D8ED04F29}"/>
              </c:ext>
            </c:extLst>
          </c:dPt>
          <c:dPt>
            <c:idx val="13"/>
            <c:bubble3D val="0"/>
            <c:spPr>
              <a:pattFill prst="smGrid">
                <a:fgClr>
                  <a:schemeClr val="accent5">
                    <a:lumMod val="50000"/>
                  </a:schemeClr>
                </a:fgClr>
                <a:bgClr>
                  <a:schemeClr val="bg1"/>
                </a:bgClr>
              </a:pattFill>
              <a:ln w="19050">
                <a:solidFill>
                  <a:schemeClr val="bg1">
                    <a:lumMod val="50000"/>
                  </a:schemeClr>
                </a:solidFill>
              </a:ln>
              <a:effectLst/>
            </c:spPr>
            <c:extLst xmlns:c16r2="http://schemas.microsoft.com/office/drawing/2015/06/chart">
              <c:ext xmlns:c16="http://schemas.microsoft.com/office/drawing/2014/chart" uri="{C3380CC4-5D6E-409C-BE32-E72D297353CC}">
                <c16:uniqueId val="{0000001B-8F41-4282-A0D3-557D8ED04F29}"/>
              </c:ext>
            </c:extLst>
          </c:dPt>
          <c:dPt>
            <c:idx val="14"/>
            <c:bubble3D val="0"/>
            <c:spPr>
              <a:pattFill prst="dkDnDiag">
                <a:fgClr>
                  <a:schemeClr val="accent4">
                    <a:lumMod val="50000"/>
                  </a:schemeClr>
                </a:fgClr>
                <a:bgClr>
                  <a:schemeClr val="bg1"/>
                </a:bgClr>
              </a:pattFill>
              <a:ln w="19050">
                <a:solidFill>
                  <a:schemeClr val="bg1">
                    <a:lumMod val="50000"/>
                  </a:schemeClr>
                </a:solidFill>
              </a:ln>
              <a:effectLst/>
            </c:spPr>
            <c:extLst xmlns:c16r2="http://schemas.microsoft.com/office/drawing/2015/06/chart">
              <c:ext xmlns:c16="http://schemas.microsoft.com/office/drawing/2014/chart" uri="{C3380CC4-5D6E-409C-BE32-E72D297353CC}">
                <c16:uniqueId val="{0000001D-8F41-4282-A0D3-557D8ED04F29}"/>
              </c:ext>
            </c:extLst>
          </c:dPt>
          <c:dPt>
            <c:idx val="15"/>
            <c:bubble3D val="0"/>
            <c:spPr>
              <a:pattFill prst="horzBrick">
                <a:fgClr>
                  <a:srgbClr val="00B0F0"/>
                </a:fgClr>
                <a:bgClr>
                  <a:schemeClr val="bg1"/>
                </a:bgClr>
              </a:pattFill>
              <a:ln w="19050">
                <a:solidFill>
                  <a:schemeClr val="bg1">
                    <a:lumMod val="50000"/>
                  </a:schemeClr>
                </a:solidFill>
              </a:ln>
              <a:effectLst/>
            </c:spPr>
            <c:extLst xmlns:c16r2="http://schemas.microsoft.com/office/drawing/2015/06/chart">
              <c:ext xmlns:c16="http://schemas.microsoft.com/office/drawing/2014/chart" uri="{C3380CC4-5D6E-409C-BE32-E72D297353CC}">
                <c16:uniqueId val="{0000001F-8F41-4282-A0D3-557D8ED04F29}"/>
              </c:ext>
            </c:extLst>
          </c:dPt>
          <c:dPt>
            <c:idx val="16"/>
            <c:bubble3D val="0"/>
            <c:spPr>
              <a:pattFill prst="smGrid">
                <a:fgClr>
                  <a:srgbClr val="7030A0"/>
                </a:fgClr>
                <a:bgClr>
                  <a:schemeClr val="bg1"/>
                </a:bgClr>
              </a:pattFill>
              <a:ln w="19050">
                <a:solidFill>
                  <a:schemeClr val="bg1">
                    <a:lumMod val="50000"/>
                  </a:schemeClr>
                </a:solidFill>
              </a:ln>
              <a:effectLst/>
            </c:spPr>
            <c:extLst xmlns:c16r2="http://schemas.microsoft.com/office/drawing/2015/06/chart">
              <c:ext xmlns:c16="http://schemas.microsoft.com/office/drawing/2014/chart" uri="{C3380CC4-5D6E-409C-BE32-E72D297353CC}">
                <c16:uniqueId val="{00000021-8F41-4282-A0D3-557D8ED04F29}"/>
              </c:ext>
            </c:extLst>
          </c:dPt>
          <c:dLbls>
            <c:dLbl>
              <c:idx val="0"/>
              <c:layout>
                <c:manualLayout>
                  <c:x val="-4.1283902012248467E-5"/>
                  <c:y val="3.807961504811898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F41-4282-A0D3-557D8ED04F29}"/>
                </c:ext>
                <c:ext xmlns:c15="http://schemas.microsoft.com/office/drawing/2012/chart" uri="{CE6537A1-D6FC-4f65-9D91-7224C49458BB}"/>
              </c:extLst>
            </c:dLbl>
            <c:dLbl>
              <c:idx val="1"/>
              <c:layout>
                <c:manualLayout>
                  <c:x val="-5.5820756780402452E-3"/>
                  <c:y val="1.84811273590801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F41-4282-A0D3-557D8ED04F29}"/>
                </c:ext>
                <c:ext xmlns:c15="http://schemas.microsoft.com/office/drawing/2012/chart" uri="{CE6537A1-D6FC-4f65-9D91-7224C49458BB}"/>
              </c:extLst>
            </c:dLbl>
            <c:dLbl>
              <c:idx val="2"/>
              <c:layout>
                <c:manualLayout>
                  <c:x val="4.9221711869349661E-3"/>
                  <c:y val="3.47469066366704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F41-4282-A0D3-557D8ED04F29}"/>
                </c:ext>
                <c:ext xmlns:c15="http://schemas.microsoft.com/office/drawing/2012/chart" uri="{CE6537A1-D6FC-4f65-9D91-7224C49458BB}"/>
              </c:extLst>
            </c:dLbl>
            <c:dLbl>
              <c:idx val="3"/>
              <c:layout>
                <c:manualLayout>
                  <c:x val="-1.16233778069408E-2"/>
                  <c:y val="-8.079302587176602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F41-4282-A0D3-557D8ED04F29}"/>
                </c:ext>
                <c:ext xmlns:c15="http://schemas.microsoft.com/office/drawing/2012/chart" uri="{CE6537A1-D6FC-4f65-9D91-7224C49458BB}"/>
              </c:extLst>
            </c:dLbl>
            <c:dLbl>
              <c:idx val="4"/>
              <c:layout>
                <c:manualLayout>
                  <c:x val="-1.4146525955088947E-2"/>
                  <c:y val="-8.869516310461192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F41-4282-A0D3-557D8ED04F29}"/>
                </c:ext>
                <c:ext xmlns:c15="http://schemas.microsoft.com/office/drawing/2012/chart" uri="{CE6537A1-D6FC-4f65-9D91-7224C49458BB}"/>
              </c:extLst>
            </c:dLbl>
            <c:dLbl>
              <c:idx val="5"/>
              <c:layout>
                <c:manualLayout>
                  <c:x val="-9.037711431904431E-3"/>
                  <c:y val="-2.55533683289588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F41-4282-A0D3-557D8ED04F29}"/>
                </c:ext>
                <c:ext xmlns:c15="http://schemas.microsoft.com/office/drawing/2012/chart" uri="{CE6537A1-D6FC-4f65-9D91-7224C49458BB}"/>
              </c:extLst>
            </c:dLbl>
            <c:dLbl>
              <c:idx val="6"/>
              <c:layout>
                <c:manualLayout>
                  <c:x val="3.8630978419363399E-3"/>
                  <c:y val="-4.50956130483689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8F41-4282-A0D3-557D8ED04F29}"/>
                </c:ext>
                <c:ext xmlns:c15="http://schemas.microsoft.com/office/drawing/2012/chart" uri="{CE6537A1-D6FC-4f65-9D91-7224C49458BB}"/>
              </c:extLst>
            </c:dLbl>
            <c:dLbl>
              <c:idx val="7"/>
              <c:layout>
                <c:manualLayout>
                  <c:x val="1.035569772528434E-2"/>
                  <c:y val="-3.68310211223597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8F41-4282-A0D3-557D8ED04F29}"/>
                </c:ext>
                <c:ext xmlns:c15="http://schemas.microsoft.com/office/drawing/2012/chart" uri="{CE6537A1-D6FC-4f65-9D91-7224C49458BB}"/>
              </c:extLst>
            </c:dLbl>
            <c:dLbl>
              <c:idx val="8"/>
              <c:layout>
                <c:manualLayout>
                  <c:x val="-1.8224974482356372E-2"/>
                  <c:y val="-3.035558055243094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8F41-4282-A0D3-557D8ED04F29}"/>
                </c:ext>
                <c:ext xmlns:c15="http://schemas.microsoft.com/office/drawing/2012/chart" uri="{CE6537A1-D6FC-4f65-9D91-7224C49458BB}"/>
              </c:extLst>
            </c:dLbl>
            <c:dLbl>
              <c:idx val="9"/>
              <c:layout>
                <c:manualLayout>
                  <c:x val="-1.3358486439195101E-3"/>
                  <c:y val="-1.051431071116110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8F41-4282-A0D3-557D8ED04F29}"/>
                </c:ext>
                <c:ext xmlns:c15="http://schemas.microsoft.com/office/drawing/2012/chart" uri="{CE6537A1-D6FC-4f65-9D91-7224C49458BB}"/>
              </c:extLst>
            </c:dLbl>
            <c:dLbl>
              <c:idx val="10"/>
              <c:layout>
                <c:manualLayout>
                  <c:x val="-6.9293161271508155E-3"/>
                  <c:y val="-5.9367579052618425E-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8F41-4282-A0D3-557D8ED04F29}"/>
                </c:ext>
                <c:ext xmlns:c15="http://schemas.microsoft.com/office/drawing/2012/chart" uri="{CE6537A1-D6FC-4f65-9D91-7224C49458BB}"/>
              </c:extLst>
            </c:dLbl>
            <c:dLbl>
              <c:idx val="11"/>
              <c:layout>
                <c:manualLayout>
                  <c:x val="9.5551727909011369E-3"/>
                  <c:y val="-2.37967129108861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8F41-4282-A0D3-557D8ED04F29}"/>
                </c:ext>
                <c:ext xmlns:c15="http://schemas.microsoft.com/office/drawing/2012/chart" uri="{CE6537A1-D6FC-4f65-9D91-7224C49458BB}"/>
              </c:extLst>
            </c:dLbl>
            <c:dLbl>
              <c:idx val="12"/>
              <c:layout>
                <c:manualLayout>
                  <c:x val="-2.2398111694371535E-3"/>
                  <c:y val="-4.92675915510561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8F41-4282-A0D3-557D8ED04F29}"/>
                </c:ext>
                <c:ext xmlns:c15="http://schemas.microsoft.com/office/drawing/2012/chart" uri="{CE6537A1-D6FC-4f65-9D91-7224C49458BB}"/>
              </c:extLst>
            </c:dLbl>
            <c:dLbl>
              <c:idx val="13"/>
              <c:layout>
                <c:manualLayout>
                  <c:x val="4.5947251385243509E-3"/>
                  <c:y val="-1.95441194850644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8F41-4282-A0D3-557D8ED04F29}"/>
                </c:ext>
                <c:ext xmlns:c15="http://schemas.microsoft.com/office/drawing/2012/chart" uri="{CE6537A1-D6FC-4f65-9D91-7224C49458BB}"/>
              </c:extLst>
            </c:dLbl>
            <c:dLbl>
              <c:idx val="14"/>
              <c:layout>
                <c:manualLayout>
                  <c:x val="1.2383347914843978E-2"/>
                  <c:y val="-3.32549056367954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8F41-4282-A0D3-557D8ED04F29}"/>
                </c:ext>
                <c:ext xmlns:c15="http://schemas.microsoft.com/office/drawing/2012/chart" uri="{CE6537A1-D6FC-4f65-9D91-7224C49458BB}"/>
              </c:extLst>
            </c:dLbl>
            <c:dLbl>
              <c:idx val="15"/>
              <c:layout>
                <c:manualLayout>
                  <c:x val="4.137458078156897E-2"/>
                  <c:y val="-2.00124984376952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8F41-4282-A0D3-557D8ED04F29}"/>
                </c:ext>
                <c:ext xmlns:c15="http://schemas.microsoft.com/office/drawing/2012/chart" uri="{CE6537A1-D6FC-4f65-9D91-7224C49458BB}"/>
              </c:extLst>
            </c:dLbl>
            <c:dLbl>
              <c:idx val="16"/>
              <c:layout>
                <c:manualLayout>
                  <c:x val="1.6961304316127152E-2"/>
                  <c:y val="1.32255343082114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8F41-4282-A0D3-557D8ED04F2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Лист1!$A$2:$A$18</c:f>
              <c:strCache>
                <c:ptCount val="17"/>
                <c:pt idx="0">
                  <c:v>Ақмола обл.</c:v>
                </c:pt>
                <c:pt idx="1">
                  <c:v>Ақтөбе обл.</c:v>
                </c:pt>
                <c:pt idx="2">
                  <c:v>Алматы обл. </c:v>
                </c:pt>
                <c:pt idx="3">
                  <c:v>Атырау обл.</c:v>
                </c:pt>
                <c:pt idx="4">
                  <c:v>Батыс  Қаз. обл.</c:v>
                </c:pt>
                <c:pt idx="5">
                  <c:v>Жамбыл обл.</c:v>
                </c:pt>
                <c:pt idx="6">
                  <c:v>Қарағанды обл.</c:v>
                </c:pt>
                <c:pt idx="7">
                  <c:v>Қостанай обл.</c:v>
                </c:pt>
                <c:pt idx="8">
                  <c:v>Қызылорда обл.</c:v>
                </c:pt>
                <c:pt idx="9">
                  <c:v>Манғыстау обл.</c:v>
                </c:pt>
                <c:pt idx="10">
                  <c:v>Павлодар обл.</c:v>
                </c:pt>
                <c:pt idx="11">
                  <c:v>Солтүстік Қаз. обл.</c:v>
                </c:pt>
                <c:pt idx="12">
                  <c:v>Түркістан обл.</c:v>
                </c:pt>
                <c:pt idx="13">
                  <c:v>Шығыс Қаз. обл.</c:v>
                </c:pt>
                <c:pt idx="14">
                  <c:v>Астана қ.</c:v>
                </c:pt>
                <c:pt idx="15">
                  <c:v>Алматы қ.</c:v>
                </c:pt>
                <c:pt idx="16">
                  <c:v>Шымкент қ.</c:v>
                </c:pt>
              </c:strCache>
            </c:strRef>
          </c:cat>
          <c:val>
            <c:numRef>
              <c:f>Лист1!$B$2:$B$18</c:f>
              <c:numCache>
                <c:formatCode>General</c:formatCode>
                <c:ptCount val="17"/>
                <c:pt idx="0">
                  <c:v>4.5999999999999996</c:v>
                </c:pt>
                <c:pt idx="1">
                  <c:v>4.75</c:v>
                </c:pt>
                <c:pt idx="2">
                  <c:v>9.35</c:v>
                </c:pt>
                <c:pt idx="3">
                  <c:v>3.8</c:v>
                </c:pt>
                <c:pt idx="4">
                  <c:v>3.54</c:v>
                </c:pt>
                <c:pt idx="5">
                  <c:v>4.76</c:v>
                </c:pt>
                <c:pt idx="6">
                  <c:v>7.78</c:v>
                </c:pt>
                <c:pt idx="7">
                  <c:v>4.72</c:v>
                </c:pt>
                <c:pt idx="8">
                  <c:v>4.3</c:v>
                </c:pt>
                <c:pt idx="9">
                  <c:v>4.2</c:v>
                </c:pt>
                <c:pt idx="10">
                  <c:v>3.8</c:v>
                </c:pt>
                <c:pt idx="11">
                  <c:v>3.2</c:v>
                </c:pt>
                <c:pt idx="12">
                  <c:v>8.6</c:v>
                </c:pt>
                <c:pt idx="13">
                  <c:v>6.9</c:v>
                </c:pt>
                <c:pt idx="14">
                  <c:v>7</c:v>
                </c:pt>
                <c:pt idx="15">
                  <c:v>12.8</c:v>
                </c:pt>
                <c:pt idx="16">
                  <c:v>5.4</c:v>
                </c:pt>
              </c:numCache>
            </c:numRef>
          </c:val>
          <c:extLst xmlns:c16r2="http://schemas.microsoft.com/office/drawing/2015/06/chart">
            <c:ext xmlns:c16="http://schemas.microsoft.com/office/drawing/2014/chart" uri="{C3380CC4-5D6E-409C-BE32-E72D297353CC}">
              <c16:uniqueId val="{00000022-8F41-4282-A0D3-557D8ED04F2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5945647419072617"/>
          <c:y val="1.6862267216597924E-2"/>
          <c:w val="0.34054352580927383"/>
          <c:h val="0.98313773278340211"/>
        </c:manualLayout>
      </c:layout>
      <c:overlay val="1"/>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516436117692571"/>
          <c:y val="0.25448813083337818"/>
          <c:w val="0.66478249739682072"/>
          <c:h val="0.64609111880213776"/>
        </c:manualLayout>
      </c:layout>
      <c:pie3DChart>
        <c:varyColors val="1"/>
        <c:ser>
          <c:idx val="0"/>
          <c:order val="0"/>
          <c:tx>
            <c:strRef>
              <c:f>Лист1!$B$1</c:f>
              <c:strCache>
                <c:ptCount val="1"/>
                <c:pt idx="0">
                  <c:v>%</c:v>
                </c:pt>
              </c:strCache>
            </c:strRef>
          </c:tx>
          <c:spPr>
            <a:ln>
              <a:solidFill>
                <a:schemeClr val="tx1">
                  <a:lumMod val="95000"/>
                  <a:lumOff val="5000"/>
                </a:schemeClr>
              </a:solidFill>
            </a:ln>
          </c:spPr>
          <c:explosion val="7"/>
          <c:dPt>
            <c:idx val="0"/>
            <c:bubble3D val="0"/>
            <c:spPr>
              <a:pattFill prst="horzBrick">
                <a:fgClr>
                  <a:schemeClr val="accent6">
                    <a:lumMod val="50000"/>
                  </a:schemeClr>
                </a:fgClr>
                <a:bgClr>
                  <a:schemeClr val="bg1"/>
                </a:bgClr>
              </a:pattFill>
              <a:ln>
                <a:solidFill>
                  <a:schemeClr val="tx1">
                    <a:lumMod val="95000"/>
                    <a:lumOff val="5000"/>
                  </a:schemeClr>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lumMod val="95000"/>
                    <a:lumOff val="5000"/>
                  </a:schemeClr>
                </a:contourClr>
              </a:sp3d>
            </c:spPr>
            <c:extLst xmlns:c16r2="http://schemas.microsoft.com/office/drawing/2015/06/chart">
              <c:ext xmlns:c16="http://schemas.microsoft.com/office/drawing/2014/chart" uri="{C3380CC4-5D6E-409C-BE32-E72D297353CC}">
                <c16:uniqueId val="{00000001-5951-4F8C-AC39-9F506C48E2F7}"/>
              </c:ext>
            </c:extLst>
          </c:dPt>
          <c:dPt>
            <c:idx val="1"/>
            <c:bubble3D val="0"/>
            <c:explosion val="17"/>
            <c:spPr>
              <a:pattFill prst="smCheck">
                <a:fgClr>
                  <a:schemeClr val="accent4">
                    <a:lumMod val="50000"/>
                  </a:schemeClr>
                </a:fgClr>
                <a:bgClr>
                  <a:schemeClr val="bg1"/>
                </a:bgClr>
              </a:pattFill>
              <a:ln>
                <a:solidFill>
                  <a:schemeClr val="tx1">
                    <a:lumMod val="95000"/>
                    <a:lumOff val="5000"/>
                  </a:schemeClr>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lumMod val="95000"/>
                    <a:lumOff val="5000"/>
                  </a:schemeClr>
                </a:contourClr>
              </a:sp3d>
            </c:spPr>
            <c:extLst xmlns:c16r2="http://schemas.microsoft.com/office/drawing/2015/06/chart">
              <c:ext xmlns:c16="http://schemas.microsoft.com/office/drawing/2014/chart" uri="{C3380CC4-5D6E-409C-BE32-E72D297353CC}">
                <c16:uniqueId val="{00000003-5951-4F8C-AC39-9F506C48E2F7}"/>
              </c:ext>
            </c:extLst>
          </c:dPt>
          <c:dPt>
            <c:idx val="2"/>
            <c:bubble3D val="0"/>
            <c:spPr>
              <a:pattFill prst="wdUpDiag">
                <a:fgClr>
                  <a:sysClr val="windowText" lastClr="000000"/>
                </a:fgClr>
                <a:bgClr>
                  <a:schemeClr val="bg1"/>
                </a:bgClr>
              </a:pattFill>
              <a:ln>
                <a:solidFill>
                  <a:schemeClr val="tx1">
                    <a:lumMod val="95000"/>
                    <a:lumOff val="5000"/>
                  </a:schemeClr>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lumMod val="95000"/>
                    <a:lumOff val="5000"/>
                  </a:schemeClr>
                </a:contourClr>
              </a:sp3d>
            </c:spPr>
            <c:extLst xmlns:c16r2="http://schemas.microsoft.com/office/drawing/2015/06/chart">
              <c:ext xmlns:c16="http://schemas.microsoft.com/office/drawing/2014/chart" uri="{C3380CC4-5D6E-409C-BE32-E72D297353CC}">
                <c16:uniqueId val="{00000005-5951-4F8C-AC39-9F506C48E2F7}"/>
              </c:ext>
            </c:extLst>
          </c:dPt>
          <c:dPt>
            <c:idx val="3"/>
            <c:bubble3D val="0"/>
            <c:explosion val="14"/>
            <c:spPr>
              <a:pattFill prst="lgCheck">
                <a:fgClr>
                  <a:srgbClr val="7030A0"/>
                </a:fgClr>
                <a:bgClr>
                  <a:schemeClr val="bg1"/>
                </a:bgClr>
              </a:pattFill>
              <a:ln>
                <a:solidFill>
                  <a:schemeClr val="tx1">
                    <a:lumMod val="95000"/>
                    <a:lumOff val="5000"/>
                  </a:schemeClr>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lumMod val="95000"/>
                    <a:lumOff val="5000"/>
                  </a:schemeClr>
                </a:contourClr>
              </a:sp3d>
            </c:spPr>
            <c:extLst xmlns:c16r2="http://schemas.microsoft.com/office/drawing/2015/06/chart">
              <c:ext xmlns:c16="http://schemas.microsoft.com/office/drawing/2014/chart" uri="{C3380CC4-5D6E-409C-BE32-E72D297353CC}">
                <c16:uniqueId val="{00000007-5951-4F8C-AC39-9F506C48E2F7}"/>
              </c:ext>
            </c:extLst>
          </c:dPt>
          <c:dPt>
            <c:idx val="4"/>
            <c:bubble3D val="0"/>
            <c:explosion val="9"/>
            <c:spPr>
              <a:pattFill prst="lgConfetti">
                <a:fgClr>
                  <a:sysClr val="windowText" lastClr="000000"/>
                </a:fgClr>
                <a:bgClr>
                  <a:schemeClr val="bg1"/>
                </a:bgClr>
              </a:pattFill>
              <a:ln>
                <a:solidFill>
                  <a:schemeClr val="tx1">
                    <a:lumMod val="95000"/>
                    <a:lumOff val="5000"/>
                  </a:schemeClr>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lumMod val="95000"/>
                    <a:lumOff val="5000"/>
                  </a:schemeClr>
                </a:contourClr>
              </a:sp3d>
            </c:spPr>
            <c:extLst xmlns:c16r2="http://schemas.microsoft.com/office/drawing/2015/06/chart">
              <c:ext xmlns:c16="http://schemas.microsoft.com/office/drawing/2014/chart" uri="{C3380CC4-5D6E-409C-BE32-E72D297353CC}">
                <c16:uniqueId val="{00000009-5951-4F8C-AC39-9F506C48E2F7}"/>
              </c:ext>
            </c:extLst>
          </c:dPt>
          <c:dPt>
            <c:idx val="5"/>
            <c:bubble3D val="0"/>
            <c:explosion val="10"/>
            <c:spPr>
              <a:solidFill>
                <a:schemeClr val="accent2">
                  <a:lumMod val="20000"/>
                  <a:lumOff val="80000"/>
                </a:schemeClr>
              </a:solidFill>
              <a:ln>
                <a:solidFill>
                  <a:schemeClr val="tx1">
                    <a:lumMod val="95000"/>
                    <a:lumOff val="5000"/>
                  </a:schemeClr>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lumMod val="95000"/>
                    <a:lumOff val="5000"/>
                  </a:schemeClr>
                </a:contourClr>
              </a:sp3d>
            </c:spPr>
            <c:extLst xmlns:c16r2="http://schemas.microsoft.com/office/drawing/2015/06/chart">
              <c:ext xmlns:c16="http://schemas.microsoft.com/office/drawing/2014/chart" uri="{C3380CC4-5D6E-409C-BE32-E72D297353CC}">
                <c16:uniqueId val="{0000000B-5951-4F8C-AC39-9F506C48E2F7}"/>
              </c:ext>
            </c:extLst>
          </c:dPt>
          <c:dPt>
            <c:idx val="6"/>
            <c:bubble3D val="0"/>
            <c:spPr>
              <a:pattFill prst="plaid">
                <a:fgClr>
                  <a:schemeClr val="tx2">
                    <a:lumMod val="40000"/>
                    <a:lumOff val="60000"/>
                  </a:schemeClr>
                </a:fgClr>
                <a:bgClr>
                  <a:schemeClr val="bg1"/>
                </a:bgClr>
              </a:pattFill>
              <a:ln>
                <a:solidFill>
                  <a:schemeClr val="tx1">
                    <a:lumMod val="95000"/>
                    <a:lumOff val="5000"/>
                  </a:schemeClr>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lumMod val="95000"/>
                    <a:lumOff val="5000"/>
                  </a:schemeClr>
                </a:contourClr>
              </a:sp3d>
            </c:spPr>
            <c:extLst xmlns:c16r2="http://schemas.microsoft.com/office/drawing/2015/06/chart">
              <c:ext xmlns:c16="http://schemas.microsoft.com/office/drawing/2014/chart" uri="{C3380CC4-5D6E-409C-BE32-E72D297353CC}">
                <c16:uniqueId val="{0000000D-5951-4F8C-AC39-9F506C48E2F7}"/>
              </c:ext>
            </c:extLst>
          </c:dPt>
          <c:dPt>
            <c:idx val="7"/>
            <c:bubble3D val="0"/>
            <c:explosion val="13"/>
            <c:spPr>
              <a:solidFill>
                <a:schemeClr val="accent6">
                  <a:lumMod val="20000"/>
                  <a:lumOff val="80000"/>
                </a:schemeClr>
              </a:solidFill>
              <a:ln>
                <a:solidFill>
                  <a:schemeClr val="tx1">
                    <a:lumMod val="95000"/>
                    <a:lumOff val="5000"/>
                  </a:schemeClr>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lumMod val="95000"/>
                    <a:lumOff val="5000"/>
                  </a:schemeClr>
                </a:contourClr>
              </a:sp3d>
            </c:spPr>
            <c:extLst xmlns:c16r2="http://schemas.microsoft.com/office/drawing/2015/06/chart">
              <c:ext xmlns:c16="http://schemas.microsoft.com/office/drawing/2014/chart" uri="{C3380CC4-5D6E-409C-BE32-E72D297353CC}">
                <c16:uniqueId val="{0000000F-5951-4F8C-AC39-9F506C48E2F7}"/>
              </c:ext>
            </c:extLst>
          </c:dPt>
          <c:dPt>
            <c:idx val="8"/>
            <c:bubble3D val="0"/>
            <c:explosion val="13"/>
            <c:spPr>
              <a:pattFill prst="lgConfetti">
                <a:fgClr>
                  <a:schemeClr val="accent5">
                    <a:lumMod val="75000"/>
                  </a:schemeClr>
                </a:fgClr>
                <a:bgClr>
                  <a:schemeClr val="bg1"/>
                </a:bgClr>
              </a:pattFill>
              <a:ln>
                <a:solidFill>
                  <a:schemeClr val="tx1">
                    <a:lumMod val="95000"/>
                    <a:lumOff val="5000"/>
                  </a:schemeClr>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lumMod val="95000"/>
                    <a:lumOff val="5000"/>
                  </a:schemeClr>
                </a:contourClr>
              </a:sp3d>
            </c:spPr>
            <c:extLst xmlns:c16r2="http://schemas.microsoft.com/office/drawing/2015/06/chart">
              <c:ext xmlns:c16="http://schemas.microsoft.com/office/drawing/2014/chart" uri="{C3380CC4-5D6E-409C-BE32-E72D297353CC}">
                <c16:uniqueId val="{00000011-5951-4F8C-AC39-9F506C48E2F7}"/>
              </c:ext>
            </c:extLst>
          </c:dPt>
          <c:dPt>
            <c:idx val="9"/>
            <c:bubble3D val="0"/>
            <c:spPr>
              <a:pattFill prst="lgConfetti">
                <a:fgClr>
                  <a:srgbClr val="00B0F0"/>
                </a:fgClr>
                <a:bgClr>
                  <a:schemeClr val="bg1"/>
                </a:bgClr>
              </a:pattFill>
              <a:ln>
                <a:solidFill>
                  <a:schemeClr val="tx1">
                    <a:lumMod val="95000"/>
                    <a:lumOff val="5000"/>
                  </a:schemeClr>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lumMod val="95000"/>
                    <a:lumOff val="5000"/>
                  </a:schemeClr>
                </a:contourClr>
              </a:sp3d>
            </c:spPr>
            <c:extLst xmlns:c16r2="http://schemas.microsoft.com/office/drawing/2015/06/chart">
              <c:ext xmlns:c16="http://schemas.microsoft.com/office/drawing/2014/chart" uri="{C3380CC4-5D6E-409C-BE32-E72D297353CC}">
                <c16:uniqueId val="{00000013-5951-4F8C-AC39-9F506C48E2F7}"/>
              </c:ext>
            </c:extLst>
          </c:dPt>
          <c:dPt>
            <c:idx val="10"/>
            <c:bubble3D val="0"/>
            <c:explosion val="11"/>
            <c:spPr>
              <a:pattFill prst="ltDnDiag">
                <a:fgClr>
                  <a:schemeClr val="accent1"/>
                </a:fgClr>
                <a:bgClr>
                  <a:schemeClr val="bg1"/>
                </a:bgClr>
              </a:pattFill>
              <a:ln>
                <a:solidFill>
                  <a:schemeClr val="tx1">
                    <a:lumMod val="85000"/>
                    <a:lumOff val="15000"/>
                  </a:schemeClr>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lumMod val="85000"/>
                    <a:lumOff val="15000"/>
                  </a:schemeClr>
                </a:contourClr>
              </a:sp3d>
            </c:spPr>
            <c:extLst xmlns:c16r2="http://schemas.microsoft.com/office/drawing/2015/06/chart">
              <c:ext xmlns:c16="http://schemas.microsoft.com/office/drawing/2014/chart" uri="{C3380CC4-5D6E-409C-BE32-E72D297353CC}">
                <c16:uniqueId val="{00000015-5951-4F8C-AC39-9F506C48E2F7}"/>
              </c:ext>
            </c:extLst>
          </c:dPt>
          <c:dPt>
            <c:idx val="11"/>
            <c:bubble3D val="0"/>
            <c:explosion val="4"/>
            <c:spPr>
              <a:pattFill prst="plaid">
                <a:fgClr>
                  <a:schemeClr val="accent6">
                    <a:lumMod val="60000"/>
                  </a:schemeClr>
                </a:fgClr>
                <a:bgClr>
                  <a:schemeClr val="bg1"/>
                </a:bgClr>
              </a:pattFill>
              <a:ln>
                <a:solidFill>
                  <a:schemeClr val="tx1">
                    <a:lumMod val="95000"/>
                    <a:lumOff val="5000"/>
                  </a:schemeClr>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lumMod val="95000"/>
                    <a:lumOff val="5000"/>
                  </a:schemeClr>
                </a:contourClr>
              </a:sp3d>
            </c:spPr>
            <c:extLst xmlns:c16r2="http://schemas.microsoft.com/office/drawing/2015/06/chart">
              <c:ext xmlns:c16="http://schemas.microsoft.com/office/drawing/2014/chart" uri="{C3380CC4-5D6E-409C-BE32-E72D297353CC}">
                <c16:uniqueId val="{00000017-5951-4F8C-AC39-9F506C48E2F7}"/>
              </c:ext>
            </c:extLst>
          </c:dPt>
          <c:dPt>
            <c:idx val="12"/>
            <c:bubble3D val="0"/>
            <c:explosion val="11"/>
            <c:spPr>
              <a:pattFill prst="smGrid">
                <a:fgClr>
                  <a:schemeClr val="accent2">
                    <a:lumMod val="50000"/>
                  </a:schemeClr>
                </a:fgClr>
                <a:bgClr>
                  <a:schemeClr val="bg1"/>
                </a:bgClr>
              </a:pattFill>
              <a:ln>
                <a:solidFill>
                  <a:schemeClr val="tx1">
                    <a:lumMod val="95000"/>
                    <a:lumOff val="5000"/>
                  </a:schemeClr>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lumMod val="95000"/>
                    <a:lumOff val="5000"/>
                  </a:schemeClr>
                </a:contourClr>
              </a:sp3d>
            </c:spPr>
            <c:extLst xmlns:c16r2="http://schemas.microsoft.com/office/drawing/2015/06/chart">
              <c:ext xmlns:c16="http://schemas.microsoft.com/office/drawing/2014/chart" uri="{C3380CC4-5D6E-409C-BE32-E72D297353CC}">
                <c16:uniqueId val="{00000019-5951-4F8C-AC39-9F506C48E2F7}"/>
              </c:ext>
            </c:extLst>
          </c:dPt>
          <c:dPt>
            <c:idx val="13"/>
            <c:bubble3D val="0"/>
            <c:spPr>
              <a:pattFill prst="pct30">
                <a:fgClr>
                  <a:schemeClr val="accent3">
                    <a:lumMod val="50000"/>
                  </a:schemeClr>
                </a:fgClr>
                <a:bgClr>
                  <a:schemeClr val="bg1"/>
                </a:bgClr>
              </a:pattFill>
              <a:ln>
                <a:solidFill>
                  <a:schemeClr val="tx1">
                    <a:lumMod val="95000"/>
                    <a:lumOff val="5000"/>
                  </a:schemeClr>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lumMod val="95000"/>
                    <a:lumOff val="5000"/>
                  </a:schemeClr>
                </a:contourClr>
              </a:sp3d>
            </c:spPr>
            <c:extLst xmlns:c16r2="http://schemas.microsoft.com/office/drawing/2015/06/chart">
              <c:ext xmlns:c16="http://schemas.microsoft.com/office/drawing/2014/chart" uri="{C3380CC4-5D6E-409C-BE32-E72D297353CC}">
                <c16:uniqueId val="{0000001B-5951-4F8C-AC39-9F506C48E2F7}"/>
              </c:ext>
            </c:extLst>
          </c:dPt>
          <c:dPt>
            <c:idx val="14"/>
            <c:bubble3D val="0"/>
            <c:explosion val="14"/>
            <c:spPr>
              <a:pattFill prst="solidDmnd">
                <a:fgClr>
                  <a:schemeClr val="accent6">
                    <a:lumMod val="50000"/>
                  </a:schemeClr>
                </a:fgClr>
                <a:bgClr>
                  <a:schemeClr val="bg1"/>
                </a:bgClr>
              </a:pattFill>
              <a:ln>
                <a:solidFill>
                  <a:schemeClr val="tx1">
                    <a:lumMod val="95000"/>
                    <a:lumOff val="5000"/>
                  </a:schemeClr>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lumMod val="95000"/>
                    <a:lumOff val="5000"/>
                  </a:schemeClr>
                </a:contourClr>
              </a:sp3d>
            </c:spPr>
            <c:extLst xmlns:c16r2="http://schemas.microsoft.com/office/drawing/2015/06/chart">
              <c:ext xmlns:c16="http://schemas.microsoft.com/office/drawing/2014/chart" uri="{C3380CC4-5D6E-409C-BE32-E72D297353CC}">
                <c16:uniqueId val="{0000001D-5951-4F8C-AC39-9F506C48E2F7}"/>
              </c:ext>
            </c:extLst>
          </c:dPt>
          <c:dPt>
            <c:idx val="15"/>
            <c:bubble3D val="0"/>
            <c:spPr>
              <a:pattFill prst="sphere">
                <a:fgClr>
                  <a:schemeClr val="accent1"/>
                </a:fgClr>
                <a:bgClr>
                  <a:schemeClr val="bg1"/>
                </a:bgClr>
              </a:pattFill>
              <a:ln>
                <a:solidFill>
                  <a:schemeClr val="tx1">
                    <a:lumMod val="95000"/>
                    <a:lumOff val="5000"/>
                  </a:schemeClr>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lumMod val="95000"/>
                    <a:lumOff val="5000"/>
                  </a:schemeClr>
                </a:contourClr>
              </a:sp3d>
            </c:spPr>
            <c:extLst xmlns:c16r2="http://schemas.microsoft.com/office/drawing/2015/06/chart">
              <c:ext xmlns:c16="http://schemas.microsoft.com/office/drawing/2014/chart" uri="{C3380CC4-5D6E-409C-BE32-E72D297353CC}">
                <c16:uniqueId val="{0000001F-5951-4F8C-AC39-9F506C48E2F7}"/>
              </c:ext>
            </c:extLst>
          </c:dPt>
          <c:dPt>
            <c:idx val="16"/>
            <c:bubble3D val="0"/>
            <c:explosion val="9"/>
            <c:spPr>
              <a:solidFill>
                <a:schemeClr val="accent5">
                  <a:lumMod val="80000"/>
                  <a:lumOff val="20000"/>
                </a:schemeClr>
              </a:solidFill>
              <a:ln>
                <a:solidFill>
                  <a:schemeClr val="tx1">
                    <a:lumMod val="95000"/>
                    <a:lumOff val="5000"/>
                  </a:schemeClr>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chemeClr val="tx1">
                    <a:lumMod val="95000"/>
                    <a:lumOff val="5000"/>
                  </a:schemeClr>
                </a:contourClr>
              </a:sp3d>
            </c:spPr>
            <c:extLst xmlns:c16r2="http://schemas.microsoft.com/office/drawing/2015/06/chart">
              <c:ext xmlns:c16="http://schemas.microsoft.com/office/drawing/2014/chart" uri="{C3380CC4-5D6E-409C-BE32-E72D297353CC}">
                <c16:uniqueId val="{00000021-5951-4F8C-AC39-9F506C48E2F7}"/>
              </c:ext>
            </c:extLst>
          </c:dPt>
          <c:dLbls>
            <c:dLbl>
              <c:idx val="0"/>
              <c:layout>
                <c:manualLayout>
                  <c:x val="-1.7785155323689825E-2"/>
                  <c:y val="-0.11051562658802412"/>
                </c:manualLayout>
              </c:layout>
              <c:tx>
                <c:rich>
                  <a:bodyPr rot="0" spcFirstLastPara="1" vertOverflow="ellipsis" vert="horz" wrap="square" lIns="38100" tIns="19050" rIns="38100" bIns="19050" anchor="ctr" anchorCtr="1">
                    <a:noAutofit/>
                  </a:bodyPr>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fld id="{98B93FA9-5D07-42F9-A2D9-E260B226BE68}" type="VALUE">
                      <a:rPr lang="ru-RU" sz="800" b="0">
                        <a:solidFill>
                          <a:sysClr val="windowText" lastClr="000000"/>
                        </a:solidFill>
                        <a:latin typeface="Times New Roman" panose="02020603050405020304" pitchFamily="18" charset="0"/>
                        <a:cs typeface="Times New Roman" panose="02020603050405020304" pitchFamily="18" charset="0"/>
                      </a:rPr>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800" b="0">
                        <a:solidFill>
                          <a:sysClr val="windowText" lastClr="000000"/>
                        </a:solidFill>
                        <a:latin typeface="Times New Roman" panose="02020603050405020304" pitchFamily="18" charset="0"/>
                        <a:cs typeface="Times New Roman" panose="02020603050405020304" pitchFamily="18" charset="0"/>
                      </a:rPr>
                      <a:t>% Ақмола</a:t>
                    </a:r>
                    <a:r>
                      <a:rPr lang="ru-RU" sz="800" b="0" baseline="0">
                        <a:solidFill>
                          <a:sysClr val="windowText" lastClr="000000"/>
                        </a:solidFill>
                        <a:latin typeface="Times New Roman" panose="02020603050405020304" pitchFamily="18" charset="0"/>
                        <a:cs typeface="Times New Roman" panose="02020603050405020304" pitchFamily="18" charset="0"/>
                      </a:rPr>
                      <a:t> </a:t>
                    </a:r>
                    <a:r>
                      <a:rPr lang="ru-RU" sz="800" b="0">
                        <a:solidFill>
                          <a:sysClr val="windowText" lastClr="000000"/>
                        </a:solidFill>
                        <a:latin typeface="Times New Roman" panose="02020603050405020304" pitchFamily="18" charset="0"/>
                        <a:cs typeface="Times New Roman" panose="02020603050405020304" pitchFamily="18" charset="0"/>
                      </a:rPr>
                      <a:t>обл</a:t>
                    </a:r>
                    <a:r>
                      <a:rPr lang="ru-RU" sz="800">
                        <a:latin typeface="Times New Roman" panose="02020603050405020304" pitchFamily="18" charset="0"/>
                        <a:cs typeface="Times New Roman" panose="02020603050405020304" pitchFamily="18" charset="0"/>
                      </a:rPr>
                      <a:t>.   </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951-4F8C-AC39-9F506C48E2F7}"/>
                </c:ext>
                <c:ext xmlns:c15="http://schemas.microsoft.com/office/drawing/2012/chart" uri="{CE6537A1-D6FC-4f65-9D91-7224C49458BB}">
                  <c15:layout>
                    <c:manualLayout>
                      <c:w val="0.16895897557505335"/>
                      <c:h val="7.4381973309997809E-2"/>
                    </c:manualLayout>
                  </c15:layout>
                  <c15:dlblFieldTable/>
                  <c15:showDataLabelsRange val="0"/>
                </c:ext>
              </c:extLst>
            </c:dLbl>
            <c:dLbl>
              <c:idx val="1"/>
              <c:layout>
                <c:manualLayout>
                  <c:x val="-7.1140621294759308E-3"/>
                  <c:y val="-4.4170971737261783E-2"/>
                </c:manualLayout>
              </c:layout>
              <c:tx>
                <c:rich>
                  <a:bodyPr/>
                  <a:lstStyle/>
                  <a:p>
                    <a:fld id="{B052F321-6AFB-4352-9BEC-ED256C24015F}" type="VALUE">
                      <a:rPr lang="ru-RU" sz="800" b="0">
                        <a:solidFill>
                          <a:sysClr val="windowText" lastClr="000000"/>
                        </a:solidFill>
                        <a:latin typeface="Times New Roman" panose="02020603050405020304" pitchFamily="18" charset="0"/>
                        <a:cs typeface="Times New Roman" panose="02020603050405020304" pitchFamily="18" charset="0"/>
                      </a:rPr>
                      <a:pPr/>
                      <a:t>[ЗНАЧЕНИЕ]</a:t>
                    </a:fld>
                    <a:r>
                      <a:rPr lang="ru-RU" sz="800" b="0">
                        <a:solidFill>
                          <a:sysClr val="windowText" lastClr="000000"/>
                        </a:solidFill>
                        <a:latin typeface="Times New Roman" panose="02020603050405020304" pitchFamily="18" charset="0"/>
                        <a:cs typeface="Times New Roman" panose="02020603050405020304" pitchFamily="18" charset="0"/>
                      </a:rPr>
                      <a:t> % Ақтөбе обл.  </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951-4F8C-AC39-9F506C48E2F7}"/>
                </c:ext>
                <c:ext xmlns:c15="http://schemas.microsoft.com/office/drawing/2012/chart" uri="{CE6537A1-D6FC-4f65-9D91-7224C49458BB}">
                  <c15:layout>
                    <c:manualLayout>
                      <c:w val="0.1606592364239981"/>
                      <c:h val="6.8912710566615618E-2"/>
                    </c:manualLayout>
                  </c15:layout>
                  <c15:dlblFieldTable/>
                  <c15:showDataLabelsRange val="0"/>
                </c:ext>
              </c:extLst>
            </c:dLbl>
            <c:dLbl>
              <c:idx val="2"/>
              <c:layout>
                <c:manualLayout>
                  <c:x val="2.4488711794592194E-2"/>
                  <c:y val="-7.3560980987636887E-2"/>
                </c:manualLayout>
              </c:layout>
              <c:tx>
                <c:rich>
                  <a:bodyPr rot="0" spcFirstLastPara="1" vertOverflow="ellipsis" vert="horz" wrap="square" lIns="38100" tIns="19050" rIns="38100" bIns="19050" anchor="ctr" anchorCtr="1">
                    <a:noAutofit/>
                  </a:bodyPr>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r>
                      <a:rPr lang="ru-RU" sz="800" b="0">
                        <a:solidFill>
                          <a:sysClr val="windowText" lastClr="000000"/>
                        </a:solidFill>
                        <a:latin typeface="Times New Roman" panose="02020603050405020304" pitchFamily="18" charset="0"/>
                        <a:cs typeface="Times New Roman" panose="02020603050405020304" pitchFamily="18" charset="0"/>
                      </a:rPr>
                      <a:t>9.1 %</a:t>
                    </a:r>
                    <a:r>
                      <a:rPr lang="ru-RU" sz="800" b="0" baseline="0">
                        <a:solidFill>
                          <a:sysClr val="windowText" lastClr="000000"/>
                        </a:solidFill>
                        <a:latin typeface="Times New Roman" panose="02020603050405020304" pitchFamily="18" charset="0"/>
                        <a:cs typeface="Times New Roman" panose="02020603050405020304" pitchFamily="18" charset="0"/>
                      </a:rPr>
                      <a:t> </a:t>
                    </a:r>
                    <a:r>
                      <a:rPr lang="ru-RU" sz="800" b="0">
                        <a:solidFill>
                          <a:sysClr val="windowText" lastClr="000000"/>
                        </a:solidFill>
                        <a:latin typeface="Times New Roman" panose="02020603050405020304" pitchFamily="18" charset="0"/>
                        <a:cs typeface="Times New Roman" panose="02020603050405020304" pitchFamily="18" charset="0"/>
                      </a:rPr>
                      <a:t>Алматы</a:t>
                    </a:r>
                    <a:r>
                      <a:rPr lang="ru-RU" sz="800" b="0" baseline="0">
                        <a:solidFill>
                          <a:sysClr val="windowText" lastClr="000000"/>
                        </a:solidFill>
                        <a:latin typeface="Times New Roman" panose="02020603050405020304" pitchFamily="18" charset="0"/>
                        <a:cs typeface="Times New Roman" panose="02020603050405020304" pitchFamily="18" charset="0"/>
                      </a:rPr>
                      <a:t> обл</a:t>
                    </a:r>
                    <a:r>
                      <a:rPr lang="ru-RU" sz="800" baseline="0">
                        <a:latin typeface="Times New Roman" panose="02020603050405020304" pitchFamily="18" charset="0"/>
                        <a:cs typeface="Times New Roman" panose="02020603050405020304" pitchFamily="18" charset="0"/>
                      </a:rPr>
                      <a:t>.</a:t>
                    </a:r>
                    <a:endParaRPr lang="ru-RU" sz="800">
                      <a:latin typeface="Times New Roman" panose="02020603050405020304" pitchFamily="18" charset="0"/>
                      <a:cs typeface="Times New Roman" panose="02020603050405020304" pitchFamily="18" charset="0"/>
                    </a:endParaRP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951-4F8C-AC39-9F506C48E2F7}"/>
                </c:ext>
                <c:ext xmlns:c15="http://schemas.microsoft.com/office/drawing/2012/chart" uri="{CE6537A1-D6FC-4f65-9D91-7224C49458BB}">
                  <c15:layout>
                    <c:manualLayout>
                      <c:w val="0.22463945245661207"/>
                      <c:h val="7.7466809757509261E-2"/>
                    </c:manualLayout>
                  </c15:layout>
                </c:ext>
              </c:extLst>
            </c:dLbl>
            <c:dLbl>
              <c:idx val="3"/>
              <c:layout>
                <c:manualLayout>
                  <c:x val="1.353277603401306E-2"/>
                  <c:y val="-4.3070917819805411E-2"/>
                </c:manualLayout>
              </c:layout>
              <c:tx>
                <c:rich>
                  <a:bodyPr rot="0" spcFirstLastPara="1" vertOverflow="ellipsis" vert="horz" wrap="square" lIns="38100" tIns="19050" rIns="38100" bIns="19050" anchor="ctr" anchorCtr="1">
                    <a:noAutofit/>
                  </a:bodyPr>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fld id="{85FDD089-A80E-4CDB-812B-8B831F6AA873}" type="VALUE">
                      <a:rPr lang="ru-RU" sz="800" b="0">
                        <a:solidFill>
                          <a:sysClr val="windowText" lastClr="000000"/>
                        </a:solidFill>
                        <a:latin typeface="Times New Roman" panose="02020603050405020304" pitchFamily="18" charset="0"/>
                        <a:cs typeface="Times New Roman" panose="02020603050405020304" pitchFamily="18" charset="0"/>
                      </a:rPr>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800" b="0">
                        <a:solidFill>
                          <a:sysClr val="windowText" lastClr="000000"/>
                        </a:solidFill>
                        <a:latin typeface="Times New Roman" panose="02020603050405020304" pitchFamily="18" charset="0"/>
                        <a:cs typeface="Times New Roman" panose="02020603050405020304" pitchFamily="18" charset="0"/>
                      </a:rPr>
                      <a:t> % Атырау обл.</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951-4F8C-AC39-9F506C48E2F7}"/>
                </c:ext>
                <c:ext xmlns:c15="http://schemas.microsoft.com/office/drawing/2012/chart" uri="{CE6537A1-D6FC-4f65-9D91-7224C49458BB}">
                  <c15:layout>
                    <c:manualLayout>
                      <c:w val="0.21083288262885497"/>
                      <c:h val="7.8757383504703571E-2"/>
                    </c:manualLayout>
                  </c15:layout>
                  <c15:dlblFieldTable/>
                  <c15:showDataLabelsRange val="0"/>
                </c:ext>
              </c:extLst>
            </c:dLbl>
            <c:dLbl>
              <c:idx val="4"/>
              <c:layout>
                <c:manualLayout>
                  <c:x val="5.7383967032576307E-3"/>
                  <c:y val="-1.5031084361009318E-2"/>
                </c:manualLayout>
              </c:layout>
              <c:tx>
                <c:rich>
                  <a:bodyPr rot="0" spcFirstLastPara="1" vertOverflow="ellipsis" vert="horz" wrap="square" lIns="38100" tIns="19050" rIns="38100" bIns="19050" anchor="ctr" anchorCtr="1">
                    <a:noAutofit/>
                  </a:bodyPr>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fld id="{79C12712-2314-43A6-AD5A-6A8DC7BD11A6}" type="VALUE">
                      <a:rPr lang="ru-RU" sz="800" b="0">
                        <a:solidFill>
                          <a:sysClr val="windowText" lastClr="000000"/>
                        </a:solidFill>
                        <a:latin typeface="Times New Roman" panose="02020603050405020304" pitchFamily="18" charset="0"/>
                        <a:cs typeface="Times New Roman" panose="02020603050405020304" pitchFamily="18" charset="0"/>
                      </a:rPr>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800" b="0">
                        <a:solidFill>
                          <a:sysClr val="windowText" lastClr="000000"/>
                        </a:solidFill>
                        <a:latin typeface="Times New Roman" panose="02020603050405020304" pitchFamily="18" charset="0"/>
                        <a:cs typeface="Times New Roman" panose="02020603050405020304" pitchFamily="18" charset="0"/>
                      </a:rPr>
                      <a:t> % Батыс  Қаз. обл.</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951-4F8C-AC39-9F506C48E2F7}"/>
                </c:ext>
                <c:ext xmlns:c15="http://schemas.microsoft.com/office/drawing/2012/chart" uri="{CE6537A1-D6FC-4f65-9D91-7224C49458BB}">
                  <c15:layout>
                    <c:manualLayout>
                      <c:w val="0.22512981762980358"/>
                      <c:h val="5.9068037628527671E-2"/>
                    </c:manualLayout>
                  </c15:layout>
                  <c15:dlblFieldTable/>
                  <c15:showDataLabelsRange val="0"/>
                </c:ext>
              </c:extLst>
            </c:dLbl>
            <c:dLbl>
              <c:idx val="5"/>
              <c:layout>
                <c:manualLayout>
                  <c:x val="1.4228124258951862E-2"/>
                  <c:y val="-5.0468806253735975E-2"/>
                </c:manualLayout>
              </c:layout>
              <c:tx>
                <c:rich>
                  <a:bodyPr rot="0" spcFirstLastPara="1" vertOverflow="ellipsis" vert="horz" wrap="square" lIns="38100" tIns="19050" rIns="38100" bIns="19050" anchor="ctr" anchorCtr="1">
                    <a:noAutofit/>
                  </a:bodyPr>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fld id="{C300C047-7012-4EED-9233-10A068699979}" type="VALUE">
                      <a:rPr lang="ru-RU" sz="800" b="0">
                        <a:solidFill>
                          <a:sysClr val="windowText" lastClr="000000"/>
                        </a:solidFill>
                        <a:latin typeface="Times New Roman" panose="02020603050405020304" pitchFamily="18" charset="0"/>
                        <a:cs typeface="Times New Roman" panose="02020603050405020304" pitchFamily="18" charset="0"/>
                      </a:rPr>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800" b="0">
                        <a:solidFill>
                          <a:sysClr val="windowText" lastClr="000000"/>
                        </a:solidFill>
                        <a:latin typeface="Times New Roman" panose="02020603050405020304" pitchFamily="18" charset="0"/>
                        <a:cs typeface="Times New Roman" panose="02020603050405020304" pitchFamily="18" charset="0"/>
                      </a:rPr>
                      <a:t> % Жамбыл обл. </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951-4F8C-AC39-9F506C48E2F7}"/>
                </c:ext>
                <c:ext xmlns:c15="http://schemas.microsoft.com/office/drawing/2012/chart" uri="{CE6537A1-D6FC-4f65-9D91-7224C49458BB}">
                  <c15:layout>
                    <c:manualLayout>
                      <c:w val="0.19775916378961048"/>
                      <c:h val="7.5279104660156373E-2"/>
                    </c:manualLayout>
                  </c15:layout>
                  <c15:dlblFieldTable/>
                  <c15:showDataLabelsRange val="0"/>
                </c:ext>
              </c:extLst>
            </c:dLbl>
            <c:dLbl>
              <c:idx val="6"/>
              <c:layout>
                <c:manualLayout>
                  <c:x val="5.2991547149800491E-2"/>
                  <c:y val="-3.2776645645174907E-2"/>
                </c:manualLayout>
              </c:layout>
              <c:tx>
                <c:rich>
                  <a:bodyPr rot="0" spcFirstLastPara="1" vertOverflow="ellipsis" vert="horz" wrap="square" lIns="38100" tIns="19050" rIns="38100" bIns="19050" anchor="ctr" anchorCtr="1">
                    <a:noAutofit/>
                  </a:bodyPr>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fld id="{BB9EFE94-6F3E-44F7-BBF4-46ECBEDFA1BB}" type="VALUE">
                      <a:rPr lang="ru-RU" sz="800" b="0">
                        <a:solidFill>
                          <a:sysClr val="windowText" lastClr="000000"/>
                        </a:solidFill>
                        <a:latin typeface="Times New Roman" panose="02020603050405020304" pitchFamily="18" charset="0"/>
                        <a:cs typeface="Times New Roman" panose="02020603050405020304" pitchFamily="18" charset="0"/>
                      </a:rPr>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800" b="0">
                        <a:solidFill>
                          <a:sysClr val="windowText" lastClr="000000"/>
                        </a:solidFill>
                        <a:latin typeface="Times New Roman" panose="02020603050405020304" pitchFamily="18" charset="0"/>
                        <a:cs typeface="Times New Roman" panose="02020603050405020304" pitchFamily="18" charset="0"/>
                      </a:rPr>
                      <a:t> % Қарағанды</a:t>
                    </a:r>
                    <a:r>
                      <a:rPr lang="ru-RU" sz="800" b="0" baseline="0">
                        <a:solidFill>
                          <a:sysClr val="windowText" lastClr="000000"/>
                        </a:solidFill>
                        <a:latin typeface="Times New Roman" panose="02020603050405020304" pitchFamily="18" charset="0"/>
                        <a:cs typeface="Times New Roman" panose="02020603050405020304" pitchFamily="18" charset="0"/>
                      </a:rPr>
                      <a:t> обл.</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951-4F8C-AC39-9F506C48E2F7}"/>
                </c:ext>
                <c:ext xmlns:c15="http://schemas.microsoft.com/office/drawing/2012/chart" uri="{CE6537A1-D6FC-4f65-9D91-7224C49458BB}">
                  <c15:layout>
                    <c:manualLayout>
                      <c:w val="0.18904434432060707"/>
                      <c:h val="7.9654514854862135E-2"/>
                    </c:manualLayout>
                  </c15:layout>
                  <c15:dlblFieldTable/>
                  <c15:showDataLabelsRange val="0"/>
                </c:ext>
              </c:extLst>
            </c:dLbl>
            <c:dLbl>
              <c:idx val="7"/>
              <c:layout>
                <c:manualLayout>
                  <c:x val="4.797865407919584E-2"/>
                  <c:y val="-2.9825655407162924E-2"/>
                </c:manualLayout>
              </c:layout>
              <c:tx>
                <c:rich>
                  <a:bodyPr/>
                  <a:lstStyle/>
                  <a:p>
                    <a:r>
                      <a:rPr lang="ru-RU" sz="800" b="0">
                        <a:solidFill>
                          <a:sysClr val="windowText" lastClr="000000"/>
                        </a:solidFill>
                        <a:latin typeface="Times New Roman" panose="02020603050405020304" pitchFamily="18" charset="0"/>
                        <a:cs typeface="Times New Roman" panose="02020603050405020304" pitchFamily="18" charset="0"/>
                      </a:rPr>
                      <a:t>5,5 % Қостанай</a:t>
                    </a:r>
                    <a:r>
                      <a:rPr lang="ru-RU" sz="800" b="0" baseline="0">
                        <a:solidFill>
                          <a:sysClr val="windowText" lastClr="000000"/>
                        </a:solidFill>
                        <a:latin typeface="Times New Roman" panose="02020603050405020304" pitchFamily="18" charset="0"/>
                        <a:cs typeface="Times New Roman" panose="02020603050405020304" pitchFamily="18" charset="0"/>
                      </a:rPr>
                      <a:t> обл.</a:t>
                    </a:r>
                    <a:endParaRPr lang="ru-RU" sz="800" b="0">
                      <a:solidFill>
                        <a:sysClr val="windowText" lastClr="000000"/>
                      </a:solidFill>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951-4F8C-AC39-9F506C48E2F7}"/>
                </c:ext>
                <c:ext xmlns:c15="http://schemas.microsoft.com/office/drawing/2012/chart" uri="{CE6537A1-D6FC-4f65-9D91-7224C49458BB}">
                  <c15:layout>
                    <c:manualLayout>
                      <c:w val="0.20991263334198473"/>
                      <c:h val="6.6528284270744864E-2"/>
                    </c:manualLayout>
                  </c15:layout>
                </c:ext>
              </c:extLst>
            </c:dLbl>
            <c:dLbl>
              <c:idx val="8"/>
              <c:layout>
                <c:manualLayout>
                  <c:x val="4.5147406728296972E-2"/>
                  <c:y val="4.3732913937059553E-2"/>
                </c:manualLayout>
              </c:layout>
              <c:tx>
                <c:rich>
                  <a:bodyPr rot="0" spcFirstLastPara="1" vertOverflow="ellipsis" vert="horz" wrap="square" lIns="38100" tIns="19050" rIns="38100" bIns="19050" anchor="ctr" anchorCtr="1">
                    <a:noAutofit/>
                  </a:bodyPr>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r>
                      <a:rPr lang="ru-RU" sz="800" b="0">
                        <a:solidFill>
                          <a:sysClr val="windowText" lastClr="000000"/>
                        </a:solidFill>
                        <a:latin typeface="Times New Roman" panose="02020603050405020304" pitchFamily="18" charset="0"/>
                        <a:cs typeface="Times New Roman" panose="02020603050405020304" pitchFamily="18" charset="0"/>
                      </a:rPr>
                      <a:t>3,4 % Қызылорда</a:t>
                    </a:r>
                    <a:r>
                      <a:rPr lang="ru-RU" sz="800" b="0" baseline="0">
                        <a:solidFill>
                          <a:sysClr val="windowText" lastClr="000000"/>
                        </a:solidFill>
                        <a:latin typeface="Times New Roman" panose="02020603050405020304" pitchFamily="18" charset="0"/>
                        <a:cs typeface="Times New Roman" panose="02020603050405020304" pitchFamily="18" charset="0"/>
                      </a:rPr>
                      <a:t> обл.</a:t>
                    </a:r>
                    <a:r>
                      <a:rPr lang="ru-RU" sz="800" b="0">
                        <a:solidFill>
                          <a:sysClr val="windowText" lastClr="000000"/>
                        </a:solidFill>
                        <a:latin typeface="Times New Roman" panose="02020603050405020304" pitchFamily="18" charset="0"/>
                        <a:cs typeface="Times New Roman" panose="02020603050405020304" pitchFamily="18" charset="0"/>
                      </a:rPr>
                      <a:t> </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5951-4F8C-AC39-9F506C48E2F7}"/>
                </c:ext>
                <c:ext xmlns:c15="http://schemas.microsoft.com/office/drawing/2012/chart" uri="{CE6537A1-D6FC-4f65-9D91-7224C49458BB}">
                  <c15:layout>
                    <c:manualLayout>
                      <c:w val="0.22935736305430401"/>
                      <c:h val="6.6528284270744864E-2"/>
                    </c:manualLayout>
                  </c15:layout>
                </c:ext>
              </c:extLst>
            </c:dLbl>
            <c:dLbl>
              <c:idx val="9"/>
              <c:layout>
                <c:manualLayout>
                  <c:x val="-1.0539641757490815E-2"/>
                  <c:y val="5.2104761789921746E-2"/>
                </c:manualLayout>
              </c:layout>
              <c:tx>
                <c:rich>
                  <a:bodyPr/>
                  <a:lstStyle/>
                  <a:p>
                    <a:fld id="{D697A51E-344C-435F-86DA-C3B347656A61}" type="VALUE">
                      <a:rPr lang="ru-RU" sz="800" b="0">
                        <a:solidFill>
                          <a:sysClr val="windowText" lastClr="000000"/>
                        </a:solidFill>
                        <a:latin typeface="Times New Roman" panose="02020603050405020304" pitchFamily="18" charset="0"/>
                        <a:cs typeface="Times New Roman" panose="02020603050405020304" pitchFamily="18" charset="0"/>
                      </a:rPr>
                      <a:pPr/>
                      <a:t>[ЗНАЧЕНИЕ]</a:t>
                    </a:fld>
                    <a:r>
                      <a:rPr lang="ru-RU" sz="800" b="0">
                        <a:solidFill>
                          <a:sysClr val="windowText" lastClr="000000"/>
                        </a:solidFill>
                        <a:latin typeface="Times New Roman" panose="02020603050405020304" pitchFamily="18" charset="0"/>
                        <a:cs typeface="Times New Roman" panose="02020603050405020304" pitchFamily="18" charset="0"/>
                      </a:rPr>
                      <a:t> % Манғыстау</a:t>
                    </a:r>
                    <a:r>
                      <a:rPr lang="ru-RU" sz="800" b="0" baseline="0">
                        <a:solidFill>
                          <a:sysClr val="windowText" lastClr="000000"/>
                        </a:solidFill>
                        <a:latin typeface="Times New Roman" panose="02020603050405020304" pitchFamily="18" charset="0"/>
                        <a:cs typeface="Times New Roman" panose="02020603050405020304" pitchFamily="18" charset="0"/>
                      </a:rPr>
                      <a:t> обл.</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5951-4F8C-AC39-9F506C48E2F7}"/>
                </c:ext>
                <c:ext xmlns:c15="http://schemas.microsoft.com/office/drawing/2012/chart" uri="{CE6537A1-D6FC-4f65-9D91-7224C49458BB}">
                  <c15:layout>
                    <c:manualLayout>
                      <c:w val="0.23410007114062129"/>
                      <c:h val="6.6528284270744864E-2"/>
                    </c:manualLayout>
                  </c15:layout>
                  <c15:dlblFieldTable/>
                  <c15:showDataLabelsRange val="0"/>
                </c:ext>
              </c:extLst>
            </c:dLbl>
            <c:dLbl>
              <c:idx val="10"/>
              <c:layout>
                <c:manualLayout>
                  <c:x val="-4.7427080863172877E-2"/>
                  <c:y val="4.9480721494805494E-2"/>
                </c:manualLayout>
              </c:layout>
              <c:tx>
                <c:rich>
                  <a:bodyPr rot="0" spcFirstLastPara="1" vertOverflow="ellipsis" vert="horz" wrap="square" lIns="38100" tIns="19050" rIns="38100" bIns="19050" anchor="ctr" anchorCtr="1">
                    <a:noAutofit/>
                  </a:bodyPr>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r>
                      <a:rPr lang="ru-RU" sz="800" b="0">
                        <a:solidFill>
                          <a:sysClr val="windowText" lastClr="000000"/>
                        </a:solidFill>
                        <a:latin typeface="Times New Roman" panose="02020603050405020304" pitchFamily="18" charset="0"/>
                        <a:cs typeface="Times New Roman" panose="02020603050405020304" pitchFamily="18" charset="0"/>
                      </a:rPr>
                      <a:t>5 % Павлодар обл.</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5951-4F8C-AC39-9F506C48E2F7}"/>
                </c:ext>
                <c:ext xmlns:c15="http://schemas.microsoft.com/office/drawing/2012/chart" uri="{CE6537A1-D6FC-4f65-9D91-7224C49458BB}">
                  <c15:layout>
                    <c:manualLayout>
                      <c:w val="0.16895897557505335"/>
                      <c:h val="6.8912710566615618E-2"/>
                    </c:manualLayout>
                  </c15:layout>
                </c:ext>
              </c:extLst>
            </c:dLbl>
            <c:dLbl>
              <c:idx val="11"/>
              <c:layout>
                <c:manualLayout>
                  <c:x val="-1.9834229281927861E-2"/>
                  <c:y val="7.8423198631564616E-3"/>
                </c:manualLayout>
              </c:layout>
              <c:tx>
                <c:rich>
                  <a:bodyPr rot="0" spcFirstLastPara="1" vertOverflow="ellipsis" vert="horz" wrap="square" lIns="38100" tIns="19050" rIns="38100" bIns="19050" anchor="ctr" anchorCtr="1">
                    <a:noAutofit/>
                  </a:bodyPr>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fld id="{72B318E2-71C0-4BBE-B7A6-968AC0FCDDE8}" type="VALUE">
                      <a:rPr lang="ru-RU" sz="800" b="0">
                        <a:solidFill>
                          <a:sysClr val="windowText" lastClr="000000"/>
                        </a:solidFill>
                        <a:latin typeface="Times New Roman" panose="02020603050405020304" pitchFamily="18" charset="0"/>
                        <a:cs typeface="Times New Roman" panose="02020603050405020304" pitchFamily="18" charset="0"/>
                      </a:rPr>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800" b="0">
                        <a:solidFill>
                          <a:sysClr val="windowText" lastClr="000000"/>
                        </a:solidFill>
                        <a:latin typeface="Times New Roman" panose="02020603050405020304" pitchFamily="18" charset="0"/>
                        <a:cs typeface="Times New Roman" panose="02020603050405020304" pitchFamily="18" charset="0"/>
                      </a:rPr>
                      <a:t> %   Солтүстік Қаз.</a:t>
                    </a:r>
                    <a:r>
                      <a:rPr lang="ru-RU" sz="800" b="0" baseline="0">
                        <a:solidFill>
                          <a:sysClr val="windowText" lastClr="000000"/>
                        </a:solidFill>
                        <a:latin typeface="Times New Roman" panose="02020603050405020304" pitchFamily="18" charset="0"/>
                        <a:cs typeface="Times New Roman" panose="02020603050405020304" pitchFamily="18" charset="0"/>
                      </a:rPr>
                      <a:t> обл.</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5951-4F8C-AC39-9F506C48E2F7}"/>
                </c:ext>
                <c:ext xmlns:c15="http://schemas.microsoft.com/office/drawing/2012/chart" uri="{CE6537A1-D6FC-4f65-9D91-7224C49458BB}">
                  <c15:layout>
                    <c:manualLayout>
                      <c:w val="0.28626986009011146"/>
                      <c:h val="9.3196581667720324E-2"/>
                    </c:manualLayout>
                  </c15:layout>
                  <c15:dlblFieldTable/>
                  <c15:showDataLabelsRange val="0"/>
                </c:ext>
              </c:extLst>
            </c:dLbl>
            <c:dLbl>
              <c:idx val="12"/>
              <c:layout>
                <c:manualLayout>
                  <c:x val="-5.9779874859726009E-2"/>
                  <c:y val="-8.7213638877070721E-3"/>
                </c:manualLayout>
              </c:layout>
              <c:tx>
                <c:rich>
                  <a:bodyPr rot="0" spcFirstLastPara="1" vertOverflow="ellipsis" vert="horz" wrap="square" lIns="38100" tIns="19050" rIns="38100" bIns="19050" anchor="ctr" anchorCtr="1">
                    <a:noAutofit/>
                  </a:bodyPr>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fld id="{842073E2-11E7-4D22-9A46-E4FFA4A757FF}" type="VALUE">
                      <a:rPr lang="ru-RU" sz="800" b="0">
                        <a:solidFill>
                          <a:sysClr val="windowText" lastClr="000000"/>
                        </a:solidFill>
                        <a:latin typeface="Times New Roman" panose="02020603050405020304" pitchFamily="18" charset="0"/>
                        <a:cs typeface="Times New Roman" panose="02020603050405020304" pitchFamily="18" charset="0"/>
                      </a:rPr>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800" b="0">
                        <a:solidFill>
                          <a:sysClr val="windowText" lastClr="000000"/>
                        </a:solidFill>
                        <a:latin typeface="Times New Roman" panose="02020603050405020304" pitchFamily="18" charset="0"/>
                        <a:cs typeface="Times New Roman" panose="02020603050405020304" pitchFamily="18" charset="0"/>
                      </a:rPr>
                      <a:t>% Түркістан</a:t>
                    </a:r>
                    <a:r>
                      <a:rPr lang="ru-RU" sz="800" b="0" baseline="0">
                        <a:solidFill>
                          <a:sysClr val="windowText" lastClr="000000"/>
                        </a:solidFill>
                        <a:latin typeface="Times New Roman" panose="02020603050405020304" pitchFamily="18" charset="0"/>
                        <a:cs typeface="Times New Roman" panose="02020603050405020304" pitchFamily="18" charset="0"/>
                      </a:rPr>
                      <a:t> обл</a:t>
                    </a:r>
                    <a:r>
                      <a:rPr lang="ru-RU" sz="800" baseline="0">
                        <a:latin typeface="Times New Roman" panose="02020603050405020304" pitchFamily="18" charset="0"/>
                        <a:cs typeface="Times New Roman" panose="02020603050405020304" pitchFamily="18" charset="0"/>
                      </a:rPr>
                      <a:t>.</a:t>
                    </a:r>
                    <a:r>
                      <a:rPr lang="ru-RU" sz="800">
                        <a:latin typeface="Times New Roman" panose="02020603050405020304" pitchFamily="18" charset="0"/>
                        <a:cs typeface="Times New Roman" panose="02020603050405020304" pitchFamily="18" charset="0"/>
                      </a:rPr>
                      <a:t>  </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5951-4F8C-AC39-9F506C48E2F7}"/>
                </c:ext>
                <c:ext xmlns:c15="http://schemas.microsoft.com/office/drawing/2012/chart" uri="{CE6537A1-D6FC-4f65-9D91-7224C49458BB}">
                  <c15:layout>
                    <c:manualLayout>
                      <c:w val="0.18904434432060704"/>
                      <c:h val="5.3402053686627586E-2"/>
                    </c:manualLayout>
                  </c15:layout>
                  <c15:dlblFieldTable/>
                  <c15:showDataLabelsRange val="0"/>
                </c:ext>
              </c:extLst>
            </c:dLbl>
            <c:dLbl>
              <c:idx val="13"/>
              <c:layout>
                <c:manualLayout>
                  <c:x val="9.3360395399946604E-8"/>
                  <c:y val="-3.3099805862705223E-2"/>
                </c:manualLayout>
              </c:layout>
              <c:tx>
                <c:rich>
                  <a:bodyPr rot="0" spcFirstLastPara="1" vertOverflow="ellipsis" vert="horz" wrap="square" lIns="38100" tIns="19050" rIns="38100" bIns="19050" anchor="ctr" anchorCtr="1">
                    <a:noAutofit/>
                  </a:bodyPr>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fld id="{9B3D0D88-B751-4460-A38E-34FA68FED49A}" type="VALUE">
                      <a:rPr lang="ru-RU" sz="800" b="0">
                        <a:solidFill>
                          <a:sysClr val="windowText" lastClr="000000"/>
                        </a:solidFill>
                        <a:latin typeface="Times New Roman" panose="02020603050405020304" pitchFamily="18" charset="0"/>
                        <a:cs typeface="Times New Roman" panose="02020603050405020304" pitchFamily="18" charset="0"/>
                      </a:rPr>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t>[ЗНАЧЕНИЕ]</a:t>
                    </a:fld>
                    <a:r>
                      <a:rPr lang="ru-RU" sz="800" b="0">
                        <a:solidFill>
                          <a:sysClr val="windowText" lastClr="000000"/>
                        </a:solidFill>
                        <a:latin typeface="Times New Roman" panose="02020603050405020304" pitchFamily="18" charset="0"/>
                        <a:cs typeface="Times New Roman" panose="02020603050405020304" pitchFamily="18" charset="0"/>
                      </a:rPr>
                      <a:t> % Шығыс Қаз. обл.</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5951-4F8C-AC39-9F506C48E2F7}"/>
                </c:ext>
                <c:ext xmlns:c15="http://schemas.microsoft.com/office/drawing/2012/chart" uri="{CE6537A1-D6FC-4f65-9D91-7224C49458BB}">
                  <c15:layout>
                    <c:manualLayout>
                      <c:w val="0.22952335783732508"/>
                      <c:h val="9.715615563368514E-2"/>
                    </c:manualLayout>
                  </c15:layout>
                  <c15:dlblFieldTable/>
                  <c15:showDataLabelsRange val="0"/>
                </c:ext>
              </c:extLst>
            </c:dLbl>
            <c:dLbl>
              <c:idx val="14"/>
              <c:layout>
                <c:manualLayout>
                  <c:x val="-8.4608791935155674E-3"/>
                  <c:y val="-4.356530471975846E-2"/>
                </c:manualLayout>
              </c:layout>
              <c:tx>
                <c:rich>
                  <a:bodyPr rot="0" spcFirstLastPara="1" vertOverflow="ellipsis" vert="horz" wrap="square" lIns="38100" tIns="19050" rIns="38100" bIns="19050" anchor="ctr" anchorCtr="1">
                    <a:noAutofit/>
                  </a:bodyPr>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r>
                      <a:rPr lang="ru-RU" sz="800" b="0">
                        <a:solidFill>
                          <a:sysClr val="windowText" lastClr="000000"/>
                        </a:solidFill>
                        <a:latin typeface="Times New Roman" panose="02020603050405020304" pitchFamily="18" charset="0"/>
                        <a:cs typeface="Times New Roman" panose="02020603050405020304" pitchFamily="18" charset="0"/>
                      </a:rPr>
                      <a:t>6,8 % Астана қ. </a:t>
                    </a:r>
                  </a:p>
                </c:rich>
              </c:tx>
              <c:spPr>
                <a:noFill/>
                <a:ln>
                  <a:noFill/>
                </a:ln>
                <a:effectLst/>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5951-4F8C-AC39-9F506C48E2F7}"/>
                </c:ext>
                <c:ext xmlns:c15="http://schemas.microsoft.com/office/drawing/2012/chart" uri="{CE6537A1-D6FC-4f65-9D91-7224C49458BB}">
                  <c15:layout>
                    <c:manualLayout>
                      <c:w val="0.1772587147261086"/>
                      <c:h val="4.8129512141763288E-2"/>
                    </c:manualLayout>
                  </c15:layout>
                </c:ext>
              </c:extLst>
            </c:dLbl>
            <c:dLbl>
              <c:idx val="15"/>
              <c:layout>
                <c:manualLayout>
                  <c:x val="-5.7453987329127132E-4"/>
                  <c:y val="-4.7431685893780891E-2"/>
                </c:manualLayout>
              </c:layout>
              <c:tx>
                <c:rich>
                  <a:bodyPr/>
                  <a:lstStyle/>
                  <a:p>
                    <a:r>
                      <a:rPr lang="ru-RU" sz="800" b="0">
                        <a:solidFill>
                          <a:sysClr val="windowText" lastClr="000000"/>
                        </a:solidFill>
                        <a:latin typeface="Times New Roman" panose="02020603050405020304" pitchFamily="18" charset="0"/>
                        <a:cs typeface="Times New Roman" panose="02020603050405020304" pitchFamily="18" charset="0"/>
                      </a:rPr>
                      <a:t>12,</a:t>
                    </a:r>
                    <a:r>
                      <a:rPr lang="ru-RU" sz="800" b="0" baseline="0">
                        <a:solidFill>
                          <a:sysClr val="windowText" lastClr="000000"/>
                        </a:solidFill>
                        <a:latin typeface="Times New Roman" panose="02020603050405020304" pitchFamily="18" charset="0"/>
                        <a:cs typeface="Times New Roman" panose="02020603050405020304" pitchFamily="18" charset="0"/>
                      </a:rPr>
                      <a:t>7 % Алматы қ.</a:t>
                    </a:r>
                    <a:endParaRPr lang="ru-RU" sz="800" b="0">
                      <a:solidFill>
                        <a:sysClr val="windowText" lastClr="000000"/>
                      </a:solidFill>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5951-4F8C-AC39-9F506C48E2F7}"/>
                </c:ext>
                <c:ext xmlns:c15="http://schemas.microsoft.com/office/drawing/2012/chart" uri="{CE6537A1-D6FC-4f65-9D91-7224C49458BB}">
                  <c15:layout>
                    <c:manualLayout>
                      <c:w val="0.1963244012331041"/>
                      <c:h val="6.6528284270744864E-2"/>
                    </c:manualLayout>
                  </c15:layout>
                </c:ext>
              </c:extLst>
            </c:dLbl>
            <c:dLbl>
              <c:idx val="16"/>
              <c:layout>
                <c:manualLayout>
                  <c:x val="4.277129130497289E-2"/>
                  <c:y val="-6.5864221030564135E-2"/>
                </c:manualLayout>
              </c:layout>
              <c:tx>
                <c:rich>
                  <a:bodyPr/>
                  <a:lstStyle/>
                  <a:p>
                    <a:fld id="{67AF68BE-B138-4014-B74C-1D5477283E12}" type="VALUE">
                      <a:rPr lang="ru-RU" sz="800" b="0">
                        <a:solidFill>
                          <a:sysClr val="windowText" lastClr="000000"/>
                        </a:solidFill>
                        <a:latin typeface="Times New Roman" panose="02020603050405020304" pitchFamily="18" charset="0"/>
                        <a:cs typeface="Times New Roman" panose="02020603050405020304" pitchFamily="18" charset="0"/>
                      </a:rPr>
                      <a:pPr/>
                      <a:t>[ЗНАЧЕНИЕ]</a:t>
                    </a:fld>
                    <a:r>
                      <a:rPr lang="ru-RU" sz="800" b="0">
                        <a:solidFill>
                          <a:sysClr val="windowText" lastClr="000000"/>
                        </a:solidFill>
                        <a:latin typeface="Times New Roman" panose="02020603050405020304" pitchFamily="18" charset="0"/>
                        <a:cs typeface="Times New Roman" panose="02020603050405020304" pitchFamily="18" charset="0"/>
                      </a:rPr>
                      <a:t> % Шымкент қ.</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5951-4F8C-AC39-9F506C48E2F7}"/>
                </c:ext>
                <c:ext xmlns:c15="http://schemas.microsoft.com/office/drawing/2012/chart" uri="{CE6537A1-D6FC-4f65-9D91-7224C49458BB}">
                  <c15:layout>
                    <c:manualLayout>
                      <c:w val="0.16533080388902061"/>
                      <c:h val="6.6528284270744864E-2"/>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Лист1!$A$2:$A$18</c:f>
              <c:strCache>
                <c:ptCount val="17"/>
                <c:pt idx="0">
                  <c:v>Ақмола обл.</c:v>
                </c:pt>
                <c:pt idx="1">
                  <c:v>Ақтөбе обл.</c:v>
                </c:pt>
                <c:pt idx="2">
                  <c:v>Алматы обл.</c:v>
                </c:pt>
                <c:pt idx="3">
                  <c:v>Атырау обл.</c:v>
                </c:pt>
                <c:pt idx="4">
                  <c:v>Батыс Қаз. обл.</c:v>
                </c:pt>
                <c:pt idx="5">
                  <c:v>Жамбыл обл.</c:v>
                </c:pt>
                <c:pt idx="6">
                  <c:v>Қарағанды обл.</c:v>
                </c:pt>
                <c:pt idx="7">
                  <c:v>Қостанай обл.</c:v>
                </c:pt>
                <c:pt idx="8">
                  <c:v>Қызылорда обл.</c:v>
                </c:pt>
                <c:pt idx="9">
                  <c:v>Манғыстау обл.</c:v>
                </c:pt>
                <c:pt idx="10">
                  <c:v>Павлодар обл.</c:v>
                </c:pt>
                <c:pt idx="11">
                  <c:v>Солтүстік Қаз. обл.</c:v>
                </c:pt>
                <c:pt idx="12">
                  <c:v>Түркістан обл.</c:v>
                </c:pt>
                <c:pt idx="13">
                  <c:v>Шығыс Қаз. обл.</c:v>
                </c:pt>
                <c:pt idx="14">
                  <c:v>Астана қ.</c:v>
                </c:pt>
                <c:pt idx="15">
                  <c:v>Алматы қ.</c:v>
                </c:pt>
                <c:pt idx="16">
                  <c:v>Шымкент қ.</c:v>
                </c:pt>
              </c:strCache>
            </c:strRef>
          </c:cat>
          <c:val>
            <c:numRef>
              <c:f>Лист1!$B$2:$B$18</c:f>
              <c:numCache>
                <c:formatCode>General</c:formatCode>
                <c:ptCount val="17"/>
                <c:pt idx="0">
                  <c:v>5</c:v>
                </c:pt>
                <c:pt idx="1">
                  <c:v>4.5</c:v>
                </c:pt>
                <c:pt idx="2">
                  <c:v>9.1</c:v>
                </c:pt>
                <c:pt idx="3">
                  <c:v>3.1</c:v>
                </c:pt>
                <c:pt idx="4">
                  <c:v>3.75</c:v>
                </c:pt>
                <c:pt idx="5">
                  <c:v>4.7</c:v>
                </c:pt>
                <c:pt idx="6">
                  <c:v>9.1</c:v>
                </c:pt>
                <c:pt idx="7">
                  <c:v>5.5</c:v>
                </c:pt>
                <c:pt idx="8">
                  <c:v>3.4</c:v>
                </c:pt>
                <c:pt idx="9">
                  <c:v>3.3</c:v>
                </c:pt>
                <c:pt idx="10">
                  <c:v>5</c:v>
                </c:pt>
                <c:pt idx="11">
                  <c:v>3.8</c:v>
                </c:pt>
                <c:pt idx="12">
                  <c:v>6.8</c:v>
                </c:pt>
                <c:pt idx="13">
                  <c:v>8.75</c:v>
                </c:pt>
                <c:pt idx="14">
                  <c:v>6.8</c:v>
                </c:pt>
                <c:pt idx="15">
                  <c:v>12.7</c:v>
                </c:pt>
                <c:pt idx="16">
                  <c:v>4.5</c:v>
                </c:pt>
              </c:numCache>
            </c:numRef>
          </c:val>
          <c:extLst xmlns:c16r2="http://schemas.microsoft.com/office/drawing/2015/06/chart">
            <c:ext xmlns:c16="http://schemas.microsoft.com/office/drawing/2014/chart" uri="{C3380CC4-5D6E-409C-BE32-E72D297353CC}">
              <c16:uniqueId val="{00000022-5951-4F8C-AC39-9F506C48E2F7}"/>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Жеке меншік тұрғын үй үлесі, %</c:v>
                </c:pt>
              </c:strCache>
            </c:strRef>
          </c:tx>
          <c:spPr>
            <a:solidFill>
              <a:schemeClr val="accent1">
                <a:lumMod val="60000"/>
                <a:lumOff val="40000"/>
              </a:schemeClr>
            </a:solidFill>
            <a:ln>
              <a:solidFill>
                <a:schemeClr val="tx1"/>
              </a:solidFill>
            </a:ln>
            <a:effectLst/>
            <a:sp3d>
              <a:contourClr>
                <a:schemeClr val="tx1"/>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1-76AF-4F60-A5A3-E22C1DFABAC7}"/>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Қазақстан бойынша</c:v>
                </c:pt>
                <c:pt idx="1">
                  <c:v>Қызылорда обл.</c:v>
                </c:pt>
                <c:pt idx="2">
                  <c:v>Павлодар обл.</c:v>
                </c:pt>
                <c:pt idx="3">
                  <c:v>Атырау обл.</c:v>
                </c:pt>
                <c:pt idx="4">
                  <c:v>Қарағанды обл.</c:v>
                </c:pt>
                <c:pt idx="5">
                  <c:v>Солтүстік Қаз. обл.</c:v>
                </c:pt>
                <c:pt idx="6">
                  <c:v>Жамбыл обл.</c:v>
                </c:pt>
                <c:pt idx="7">
                  <c:v>Астана қ.</c:v>
                </c:pt>
                <c:pt idx="8">
                  <c:v>Алматы қ.</c:v>
                </c:pt>
                <c:pt idx="9">
                  <c:v>Шығыс Қаз. обл.</c:v>
                </c:pt>
                <c:pt idx="10">
                  <c:v>Ақтөбе обл.</c:v>
                </c:pt>
                <c:pt idx="11">
                  <c:v>Алматы обл.</c:v>
                </c:pt>
                <c:pt idx="12">
                  <c:v>Батыс Қаз. обл.</c:v>
                </c:pt>
                <c:pt idx="13">
                  <c:v>Ақмола обл.</c:v>
                </c:pt>
                <c:pt idx="14">
                  <c:v>Қостанай обл.</c:v>
                </c:pt>
                <c:pt idx="15">
                  <c:v>Манғыстау обл.</c:v>
                </c:pt>
                <c:pt idx="16">
                  <c:v>Шымкент қ.</c:v>
                </c:pt>
                <c:pt idx="17">
                  <c:v>Түркістан обл.</c:v>
                </c:pt>
              </c:strCache>
            </c:strRef>
          </c:cat>
          <c:val>
            <c:numRef>
              <c:f>Лист1!$B$2:$B$19</c:f>
              <c:numCache>
                <c:formatCode>General</c:formatCode>
                <c:ptCount val="18"/>
                <c:pt idx="0">
                  <c:v>97.76</c:v>
                </c:pt>
                <c:pt idx="1">
                  <c:v>97.86</c:v>
                </c:pt>
                <c:pt idx="2">
                  <c:v>97.86</c:v>
                </c:pt>
                <c:pt idx="3">
                  <c:v>97.86</c:v>
                </c:pt>
                <c:pt idx="4">
                  <c:v>96.8</c:v>
                </c:pt>
                <c:pt idx="5">
                  <c:v>97.86</c:v>
                </c:pt>
                <c:pt idx="6">
                  <c:v>97.86</c:v>
                </c:pt>
                <c:pt idx="7">
                  <c:v>97.86</c:v>
                </c:pt>
                <c:pt idx="8">
                  <c:v>98.2</c:v>
                </c:pt>
                <c:pt idx="9">
                  <c:v>98.3</c:v>
                </c:pt>
                <c:pt idx="10">
                  <c:v>97.86</c:v>
                </c:pt>
                <c:pt idx="11">
                  <c:v>97.86</c:v>
                </c:pt>
                <c:pt idx="12">
                  <c:v>97.86</c:v>
                </c:pt>
                <c:pt idx="13">
                  <c:v>98.9</c:v>
                </c:pt>
                <c:pt idx="14">
                  <c:v>97.86</c:v>
                </c:pt>
                <c:pt idx="15">
                  <c:v>99.2</c:v>
                </c:pt>
                <c:pt idx="16">
                  <c:v>99.2</c:v>
                </c:pt>
                <c:pt idx="17">
                  <c:v>99.3</c:v>
                </c:pt>
              </c:numCache>
            </c:numRef>
          </c:val>
          <c:extLst xmlns:c16r2="http://schemas.microsoft.com/office/drawing/2015/06/chart">
            <c:ext xmlns:c16="http://schemas.microsoft.com/office/drawing/2014/chart" uri="{C3380CC4-5D6E-409C-BE32-E72D297353CC}">
              <c16:uniqueId val="{00000002-76AF-4F60-A5A3-E22C1DFABAC7}"/>
            </c:ext>
          </c:extLst>
        </c:ser>
        <c:ser>
          <c:idx val="1"/>
          <c:order val="1"/>
          <c:tx>
            <c:strRef>
              <c:f>Лист1!$C$1</c:f>
              <c:strCache>
                <c:ptCount val="1"/>
                <c:pt idx="0">
                  <c:v>Мемлекеттік меншік  тұрғын үй үлесі, %</c:v>
                </c:pt>
              </c:strCache>
            </c:strRef>
          </c:tx>
          <c:spPr>
            <a:solidFill>
              <a:srgbClr val="FF0000"/>
            </a:solidFill>
            <a:ln>
              <a:solidFill>
                <a:schemeClr val="tx1">
                  <a:lumMod val="95000"/>
                  <a:lumOff val="5000"/>
                </a:schemeClr>
              </a:solidFill>
            </a:ln>
            <a:effectLst/>
            <a:sp3d>
              <a:contourClr>
                <a:schemeClr val="tx1">
                  <a:lumMod val="95000"/>
                  <a:lumOff val="5000"/>
                </a:schemeClr>
              </a:contourClr>
            </a:sp3d>
          </c:spPr>
          <c:invertIfNegative val="0"/>
          <c:dPt>
            <c:idx val="0"/>
            <c:invertIfNegative val="0"/>
            <c:bubble3D val="0"/>
            <c:extLst xmlns:c16r2="http://schemas.microsoft.com/office/drawing/2015/06/chart">
              <c:ext xmlns:c16="http://schemas.microsoft.com/office/drawing/2014/chart" uri="{C3380CC4-5D6E-409C-BE32-E72D297353CC}">
                <c16:uniqueId val="{00000004-76AF-4F60-A5A3-E22C1DFABAC7}"/>
              </c:ext>
            </c:extLst>
          </c:dPt>
          <c:dLbls>
            <c:dLbl>
              <c:idx val="0"/>
              <c:layout>
                <c:manualLayout>
                  <c:x val="1.2360939431396776E-2"/>
                  <c:y val="-6.30346690679874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6AF-4F60-A5A3-E22C1DFABAC7}"/>
                </c:ext>
                <c:ext xmlns:c15="http://schemas.microsoft.com/office/drawing/2012/chart" uri="{CE6537A1-D6FC-4f65-9D91-7224C49458BB}"/>
              </c:extLst>
            </c:dLbl>
            <c:dLbl>
              <c:idx val="1"/>
              <c:layout>
                <c:manualLayout>
                  <c:x val="9.8887515451174524E-3"/>
                  <c:y val="-3.60198108959928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6AF-4F60-A5A3-E22C1DFABAC7}"/>
                </c:ext>
                <c:ext xmlns:c15="http://schemas.microsoft.com/office/drawing/2012/chart" uri="{CE6537A1-D6FC-4f65-9D91-7224C49458BB}"/>
              </c:extLst>
            </c:dLbl>
            <c:dLbl>
              <c:idx val="2"/>
              <c:layout>
                <c:manualLayout>
                  <c:x val="9.8887515451174281E-3"/>
                  <c:y val="-4.50247636199910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6AF-4F60-A5A3-E22C1DFABAC7}"/>
                </c:ext>
                <c:ext xmlns:c15="http://schemas.microsoft.com/office/drawing/2012/chart" uri="{CE6537A1-D6FC-4f65-9D91-7224C49458BB}"/>
              </c:extLst>
            </c:dLbl>
            <c:dLbl>
              <c:idx val="3"/>
              <c:layout>
                <c:manualLayout>
                  <c:x val="1.2360939431396786E-2"/>
                  <c:y val="-5.40297163439891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6AF-4F60-A5A3-E22C1DFABAC7}"/>
                </c:ext>
                <c:ext xmlns:c15="http://schemas.microsoft.com/office/drawing/2012/chart" uri="{CE6537A1-D6FC-4f65-9D91-7224C49458BB}"/>
              </c:extLst>
            </c:dLbl>
            <c:dLbl>
              <c:idx val="4"/>
              <c:layout>
                <c:manualLayout>
                  <c:x val="1.2360939431396786E-2"/>
                  <c:y val="-4.95272399819901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6AF-4F60-A5A3-E22C1DFABAC7}"/>
                </c:ext>
                <c:ext xmlns:c15="http://schemas.microsoft.com/office/drawing/2012/chart" uri="{CE6537A1-D6FC-4f65-9D91-7224C49458BB}"/>
              </c:extLst>
            </c:dLbl>
            <c:dLbl>
              <c:idx val="5"/>
              <c:layout>
                <c:manualLayout>
                  <c:x val="1.2360939431396741E-2"/>
                  <c:y val="-5.40297163439892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6AF-4F60-A5A3-E22C1DFABAC7}"/>
                </c:ext>
                <c:ext xmlns:c15="http://schemas.microsoft.com/office/drawing/2012/chart" uri="{CE6537A1-D6FC-4f65-9D91-7224C49458BB}"/>
              </c:extLst>
            </c:dLbl>
            <c:dLbl>
              <c:idx val="6"/>
              <c:layout>
                <c:manualLayout>
                  <c:x val="7.4165636588380719E-3"/>
                  <c:y val="-5.40297163439891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6AF-4F60-A5A3-E22C1DFABAC7}"/>
                </c:ext>
                <c:ext xmlns:c15="http://schemas.microsoft.com/office/drawing/2012/chart" uri="{CE6537A1-D6FC-4f65-9D91-7224C49458BB}"/>
              </c:extLst>
            </c:dLbl>
            <c:dLbl>
              <c:idx val="7"/>
              <c:layout>
                <c:manualLayout>
                  <c:x val="9.8887515451174281E-3"/>
                  <c:y val="-5.40297163439891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6AF-4F60-A5A3-E22C1DFABAC7}"/>
                </c:ext>
                <c:ext xmlns:c15="http://schemas.microsoft.com/office/drawing/2012/chart" uri="{CE6537A1-D6FC-4f65-9D91-7224C49458BB}"/>
              </c:extLst>
            </c:dLbl>
            <c:dLbl>
              <c:idx val="8"/>
              <c:layout>
                <c:manualLayout>
                  <c:x val="9.8887515451173379E-3"/>
                  <c:y val="-5.85321927059882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6AF-4F60-A5A3-E22C1DFABAC7}"/>
                </c:ext>
                <c:ext xmlns:c15="http://schemas.microsoft.com/office/drawing/2012/chart" uri="{CE6537A1-D6FC-4f65-9D91-7224C49458BB}"/>
              </c:extLst>
            </c:dLbl>
            <c:dLbl>
              <c:idx val="9"/>
              <c:layout>
                <c:manualLayout>
                  <c:x val="7.4165636588380719E-3"/>
                  <c:y val="-4.50247636199909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6AF-4F60-A5A3-E22C1DFABAC7}"/>
                </c:ext>
                <c:ext xmlns:c15="http://schemas.microsoft.com/office/drawing/2012/chart" uri="{CE6537A1-D6FC-4f65-9D91-7224C49458BB}"/>
              </c:extLst>
            </c:dLbl>
            <c:dLbl>
              <c:idx val="10"/>
              <c:layout>
                <c:manualLayout>
                  <c:x val="4.944375772558714E-3"/>
                  <c:y val="-5.85321927059882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76AF-4F60-A5A3-E22C1DFABAC7}"/>
                </c:ext>
                <c:ext xmlns:c15="http://schemas.microsoft.com/office/drawing/2012/chart" uri="{CE6537A1-D6FC-4f65-9D91-7224C49458BB}"/>
              </c:extLst>
            </c:dLbl>
            <c:dLbl>
              <c:idx val="11"/>
              <c:layout>
                <c:manualLayout>
                  <c:x val="7.4165636588380719E-3"/>
                  <c:y val="-5.85321927059882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76AF-4F60-A5A3-E22C1DFABAC7}"/>
                </c:ext>
                <c:ext xmlns:c15="http://schemas.microsoft.com/office/drawing/2012/chart" uri="{CE6537A1-D6FC-4f65-9D91-7224C49458BB}"/>
              </c:extLst>
            </c:dLbl>
            <c:dLbl>
              <c:idx val="12"/>
              <c:layout>
                <c:manualLayout>
                  <c:x val="9.8887515451173379E-3"/>
                  <c:y val="-6.30346690679873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76AF-4F60-A5A3-E22C1DFABAC7}"/>
                </c:ext>
                <c:ext xmlns:c15="http://schemas.microsoft.com/office/drawing/2012/chart" uri="{CE6537A1-D6FC-4f65-9D91-7224C49458BB}"/>
              </c:extLst>
            </c:dLbl>
            <c:dLbl>
              <c:idx val="13"/>
              <c:layout>
                <c:manualLayout>
                  <c:x val="9.8887515451174281E-3"/>
                  <c:y val="-6.30346690679873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76AF-4F60-A5A3-E22C1DFABAC7}"/>
                </c:ext>
                <c:ext xmlns:c15="http://schemas.microsoft.com/office/drawing/2012/chart" uri="{CE6537A1-D6FC-4f65-9D91-7224C49458BB}"/>
              </c:extLst>
            </c:dLbl>
            <c:dLbl>
              <c:idx val="14"/>
              <c:layout>
                <c:manualLayout>
                  <c:x val="1.2360939431396696E-2"/>
                  <c:y val="-6.30346690679873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76AF-4F60-A5A3-E22C1DFABAC7}"/>
                </c:ext>
                <c:ext xmlns:c15="http://schemas.microsoft.com/office/drawing/2012/chart" uri="{CE6537A1-D6FC-4f65-9D91-7224C49458BB}"/>
              </c:extLst>
            </c:dLbl>
            <c:dLbl>
              <c:idx val="15"/>
              <c:layout>
                <c:manualLayout>
                  <c:x val="7.4165636588380719E-3"/>
                  <c:y val="-5.85321927059882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76AF-4F60-A5A3-E22C1DFABAC7}"/>
                </c:ext>
                <c:ext xmlns:c15="http://schemas.microsoft.com/office/drawing/2012/chart" uri="{CE6537A1-D6FC-4f65-9D91-7224C49458BB}"/>
              </c:extLst>
            </c:dLbl>
            <c:dLbl>
              <c:idx val="16"/>
              <c:layout>
                <c:manualLayout>
                  <c:x val="9.8887515451174281E-3"/>
                  <c:y val="-5.85321927059882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76AF-4F60-A5A3-E22C1DFABAC7}"/>
                </c:ext>
                <c:ext xmlns:c15="http://schemas.microsoft.com/office/drawing/2012/chart" uri="{CE6537A1-D6FC-4f65-9D91-7224C49458BB}"/>
              </c:extLst>
            </c:dLbl>
            <c:dLbl>
              <c:idx val="17"/>
              <c:layout>
                <c:manualLayout>
                  <c:x val="1.2360939431396606E-2"/>
                  <c:y val="-5.85321927059882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76AF-4F60-A5A3-E22C1DFABAC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bg2">
                          <a:lumMod val="75000"/>
                        </a:schemeClr>
                      </a:solidFill>
                      <a:round/>
                    </a:ln>
                    <a:effectLst/>
                  </c:spPr>
                </c15:leaderLines>
              </c:ext>
            </c:extLst>
          </c:dLbls>
          <c:cat>
            <c:strRef>
              <c:f>Лист1!$A$2:$A$19</c:f>
              <c:strCache>
                <c:ptCount val="18"/>
                <c:pt idx="0">
                  <c:v>Қазақстан бойынша</c:v>
                </c:pt>
                <c:pt idx="1">
                  <c:v>Қызылорда обл.</c:v>
                </c:pt>
                <c:pt idx="2">
                  <c:v>Павлодар обл.</c:v>
                </c:pt>
                <c:pt idx="3">
                  <c:v>Атырау обл.</c:v>
                </c:pt>
                <c:pt idx="4">
                  <c:v>Қарағанды обл.</c:v>
                </c:pt>
                <c:pt idx="5">
                  <c:v>Солтүстік Қаз. обл.</c:v>
                </c:pt>
                <c:pt idx="6">
                  <c:v>Жамбыл обл.</c:v>
                </c:pt>
                <c:pt idx="7">
                  <c:v>Астана қ.</c:v>
                </c:pt>
                <c:pt idx="8">
                  <c:v>Алматы қ.</c:v>
                </c:pt>
                <c:pt idx="9">
                  <c:v>Шығыс Қаз. обл.</c:v>
                </c:pt>
                <c:pt idx="10">
                  <c:v>Ақтөбе обл.</c:v>
                </c:pt>
                <c:pt idx="11">
                  <c:v>Алматы обл.</c:v>
                </c:pt>
                <c:pt idx="12">
                  <c:v>Батыс Қаз. обл.</c:v>
                </c:pt>
                <c:pt idx="13">
                  <c:v>Ақмола обл.</c:v>
                </c:pt>
                <c:pt idx="14">
                  <c:v>Қостанай обл.</c:v>
                </c:pt>
                <c:pt idx="15">
                  <c:v>Манғыстау обл.</c:v>
                </c:pt>
                <c:pt idx="16">
                  <c:v>Шымкент қ.</c:v>
                </c:pt>
                <c:pt idx="17">
                  <c:v>Түркістан обл.</c:v>
                </c:pt>
              </c:strCache>
            </c:strRef>
          </c:cat>
          <c:val>
            <c:numRef>
              <c:f>Лист1!$C$2:$C$19</c:f>
              <c:numCache>
                <c:formatCode>General</c:formatCode>
                <c:ptCount val="18"/>
                <c:pt idx="0">
                  <c:v>2.2400000000000002</c:v>
                </c:pt>
                <c:pt idx="1">
                  <c:v>9</c:v>
                </c:pt>
                <c:pt idx="2">
                  <c:v>5.6</c:v>
                </c:pt>
                <c:pt idx="3">
                  <c:v>3.6</c:v>
                </c:pt>
                <c:pt idx="4">
                  <c:v>3.2</c:v>
                </c:pt>
                <c:pt idx="5">
                  <c:v>2.15</c:v>
                </c:pt>
                <c:pt idx="6">
                  <c:v>1.9</c:v>
                </c:pt>
                <c:pt idx="7">
                  <c:v>1.9</c:v>
                </c:pt>
                <c:pt idx="8">
                  <c:v>1.8</c:v>
                </c:pt>
                <c:pt idx="9">
                  <c:v>1.7</c:v>
                </c:pt>
                <c:pt idx="10">
                  <c:v>1.6</c:v>
                </c:pt>
                <c:pt idx="11">
                  <c:v>1.6</c:v>
                </c:pt>
                <c:pt idx="12">
                  <c:v>1.5</c:v>
                </c:pt>
                <c:pt idx="13">
                  <c:v>1.1000000000000001</c:v>
                </c:pt>
                <c:pt idx="14">
                  <c:v>0.83</c:v>
                </c:pt>
                <c:pt idx="15">
                  <c:v>0.8</c:v>
                </c:pt>
                <c:pt idx="16">
                  <c:v>0.8</c:v>
                </c:pt>
                <c:pt idx="17">
                  <c:v>0.7</c:v>
                </c:pt>
              </c:numCache>
            </c:numRef>
          </c:val>
          <c:extLst xmlns:c16r2="http://schemas.microsoft.com/office/drawing/2015/06/chart">
            <c:ext xmlns:c16="http://schemas.microsoft.com/office/drawing/2014/chart" uri="{C3380CC4-5D6E-409C-BE32-E72D297353CC}">
              <c16:uniqueId val="{00000016-76AF-4F60-A5A3-E22C1DFABAC7}"/>
            </c:ext>
          </c:extLst>
        </c:ser>
        <c:dLbls>
          <c:showLegendKey val="0"/>
          <c:showVal val="0"/>
          <c:showCatName val="0"/>
          <c:showSerName val="0"/>
          <c:showPercent val="0"/>
          <c:showBubbleSize val="0"/>
        </c:dLbls>
        <c:gapWidth val="150"/>
        <c:axId val="372572912"/>
        <c:axId val="372574544"/>
      </c:barChart>
      <c:catAx>
        <c:axId val="372572912"/>
        <c:scaling>
          <c:orientation val="minMax"/>
        </c:scaling>
        <c:delete val="0"/>
        <c:axPos val="b"/>
        <c:numFmt formatCode="General" sourceLinked="1"/>
        <c:majorTickMark val="none"/>
        <c:minorTickMark val="none"/>
        <c:tickLblPos val="nextTo"/>
        <c:spPr>
          <a:noFill/>
          <a:ln w="12700">
            <a:solidFill>
              <a:schemeClr val="tx1">
                <a:lumMod val="95000"/>
                <a:lumOff val="5000"/>
              </a:scheme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72574544"/>
        <c:crosses val="autoZero"/>
        <c:auto val="1"/>
        <c:lblAlgn val="ctr"/>
        <c:lblOffset val="100"/>
        <c:noMultiLvlLbl val="0"/>
      </c:catAx>
      <c:valAx>
        <c:axId val="3725745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endParaRPr lang="ru-RU"/>
              </a:p>
            </c:rich>
          </c:tx>
          <c:overlay val="0"/>
          <c:spPr>
            <a:noFill/>
            <a:ln>
              <a:noFill/>
            </a:ln>
            <a:effectLst/>
          </c:spPr>
        </c:title>
        <c:numFmt formatCode="General" sourceLinked="1"/>
        <c:majorTickMark val="none"/>
        <c:minorTickMark val="none"/>
        <c:tickLblPos val="nextTo"/>
        <c:spPr>
          <a:noFill/>
          <a:ln w="12700">
            <a:solidFill>
              <a:schemeClr val="tx1">
                <a:lumMod val="95000"/>
                <a:lumOff val="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7257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427871397310482E-2"/>
          <c:y val="4.7927150730889045E-2"/>
          <c:w val="0.87633998541156222"/>
          <c:h val="0.72646352347581278"/>
        </c:manualLayout>
      </c:layout>
      <c:lineChart>
        <c:grouping val="standard"/>
        <c:varyColors val="0"/>
        <c:ser>
          <c:idx val="0"/>
          <c:order val="0"/>
          <c:tx>
            <c:strRef>
              <c:f>Лист1!$B$1</c:f>
              <c:strCache>
                <c:ptCount val="1"/>
                <c:pt idx="0">
                  <c:v>Мың шаршы метр</c:v>
                </c:pt>
              </c:strCache>
            </c:strRef>
          </c:tx>
          <c:spPr>
            <a:ln w="57150" cap="rnd">
              <a:solidFill>
                <a:schemeClr val="accent1">
                  <a:lumMod val="75000"/>
                </a:schemeClr>
              </a:solidFill>
              <a:round/>
            </a:ln>
            <a:effectLst/>
          </c:spPr>
          <c:marker>
            <c:symbol val="none"/>
          </c:marker>
          <c:dLbls>
            <c:dLbl>
              <c:idx val="0"/>
              <c:layout>
                <c:manualLayout>
                  <c:x val="-3.3604688302851043E-2"/>
                  <c:y val="-8.476578662961246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D44-429F-A308-BECC838CFA24}"/>
                </c:ext>
                <c:ext xmlns:c15="http://schemas.microsoft.com/office/drawing/2012/chart" uri="{CE6537A1-D6FC-4f65-9D91-7224C49458BB}"/>
              </c:extLst>
            </c:dLbl>
            <c:dLbl>
              <c:idx val="1"/>
              <c:layout>
                <c:manualLayout>
                  <c:x val="-1.063718886990978E-2"/>
                  <c:y val="-2.67040296433534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D44-429F-A308-BECC838CFA24}"/>
                </c:ext>
                <c:ext xmlns:c15="http://schemas.microsoft.com/office/drawing/2012/chart" uri="{CE6537A1-D6FC-4f65-9D91-7224C49458BB}"/>
              </c:extLst>
            </c:dLbl>
            <c:dLbl>
              <c:idx val="2"/>
              <c:layout>
                <c:manualLayout>
                  <c:x val="-4.7527207247242263E-2"/>
                  <c:y val="2.59570788945499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D44-429F-A308-BECC838CFA24}"/>
                </c:ext>
                <c:ext xmlns:c15="http://schemas.microsoft.com/office/drawing/2012/chart" uri="{CE6537A1-D6FC-4f65-9D91-7224C49458BB}"/>
              </c:extLst>
            </c:dLbl>
            <c:dLbl>
              <c:idx val="3"/>
              <c:layout>
                <c:manualLayout>
                  <c:x val="-8.1017650571456341E-3"/>
                  <c:y val="-1.862745098039215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D44-429F-A308-BECC838CFA24}"/>
                </c:ext>
                <c:ext xmlns:c15="http://schemas.microsoft.com/office/drawing/2012/chart" uri="{CE6537A1-D6FC-4f65-9D91-7224C49458BB}"/>
              </c:extLst>
            </c:dLbl>
            <c:dLbl>
              <c:idx val="4"/>
              <c:layout>
                <c:manualLayout>
                  <c:x val="-3.4721585727709964E-3"/>
                  <c:y val="-2.67040296433534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D44-429F-A308-BECC838CFA24}"/>
                </c:ext>
                <c:ext xmlns:c15="http://schemas.microsoft.com/office/drawing/2012/chart" uri="{CE6537A1-D6FC-4f65-9D91-7224C49458BB}"/>
              </c:extLst>
            </c:dLbl>
            <c:dLbl>
              <c:idx val="5"/>
              <c:layout>
                <c:manualLayout>
                  <c:x val="-5.8905599762993019E-3"/>
                  <c:y val="-2.09615562760538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D44-429F-A308-BECC838CFA24}"/>
                </c:ext>
                <c:ext xmlns:c15="http://schemas.microsoft.com/office/drawing/2012/chart" uri="{CE6537A1-D6FC-4f65-9D91-7224C49458BB}"/>
              </c:extLst>
            </c:dLbl>
            <c:dLbl>
              <c:idx val="6"/>
              <c:layout>
                <c:manualLayout>
                  <c:x val="-7.0271216097987768E-2"/>
                  <c:y val="2.539694302918010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D44-429F-A308-BECC838CFA24}"/>
                </c:ext>
                <c:ext xmlns:c15="http://schemas.microsoft.com/office/drawing/2012/chart" uri="{CE6537A1-D6FC-4f65-9D91-7224C49458BB}"/>
              </c:extLst>
            </c:dLbl>
            <c:dLbl>
              <c:idx val="7"/>
              <c:layout>
                <c:manualLayout>
                  <c:x val="-2.680405690029487E-2"/>
                  <c:y val="-5.4108383510884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D44-429F-A308-BECC838CFA24}"/>
                </c:ext>
                <c:ext xmlns:c15="http://schemas.microsoft.com/office/drawing/2012/chart" uri="{CE6537A1-D6FC-4f65-9D91-7224C49458BB}"/>
              </c:extLst>
            </c:dLbl>
            <c:dLbl>
              <c:idx val="8"/>
              <c:layout>
                <c:manualLayout>
                  <c:x val="-5.6272040069065485E-2"/>
                  <c:y val="2.549019607843137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D44-429F-A308-BECC838CFA24}"/>
                </c:ext>
                <c:ext xmlns:c15="http://schemas.microsoft.com/office/drawing/2012/chart" uri="{CE6537A1-D6FC-4f65-9D91-7224C49458BB}"/>
              </c:extLst>
            </c:dLbl>
            <c:dLbl>
              <c:idx val="10"/>
              <c:layout>
                <c:manualLayout>
                  <c:x val="-2.6693885486536447E-2"/>
                  <c:y val="-1.9094333796510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D44-429F-A308-BECC838CFA24}"/>
                </c:ext>
                <c:ext xmlns:c15="http://schemas.microsoft.com/office/drawing/2012/chart" uri="{CE6537A1-D6FC-4f65-9D91-7224C49458BB}"/>
              </c:extLst>
            </c:dLbl>
            <c:dLbl>
              <c:idx val="11"/>
              <c:layout>
                <c:manualLayout>
                  <c:x val="-4.4648122688367702E-2"/>
                  <c:y val="2.440080284082122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D44-429F-A308-BECC838CFA24}"/>
                </c:ext>
                <c:ext xmlns:c15="http://schemas.microsoft.com/office/drawing/2012/chart" uri="{CE6537A1-D6FC-4f65-9D91-7224C49458BB}"/>
              </c:extLst>
            </c:dLbl>
            <c:dLbl>
              <c:idx val="12"/>
              <c:layout>
                <c:manualLayout>
                  <c:x val="-3.6449147560258625E-2"/>
                  <c:y val="-5.33333333333333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D44-429F-A308-BECC838CFA24}"/>
                </c:ext>
                <c:ext xmlns:c15="http://schemas.microsoft.com/office/drawing/2012/chart" uri="{CE6537A1-D6FC-4f65-9D91-7224C49458BB}"/>
              </c:extLst>
            </c:dLbl>
            <c:dLbl>
              <c:idx val="13"/>
              <c:layout>
                <c:manualLayout>
                  <c:x val="-3.6136779198896435E-2"/>
                  <c:y val="-7.773104832484174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D44-429F-A308-BECC838CFA24}"/>
                </c:ext>
                <c:ext xmlns:c15="http://schemas.microsoft.com/office/drawing/2012/chart" uri="{CE6537A1-D6FC-4f65-9D91-7224C49458BB}"/>
              </c:extLst>
            </c:dLbl>
            <c:dLbl>
              <c:idx val="14"/>
              <c:layout>
                <c:manualLayout>
                  <c:x val="-3.5879629629629629E-2"/>
                  <c:y val="3.73015873015873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D44-429F-A308-BECC838CFA24}"/>
                </c:ext>
                <c:ext xmlns:c15="http://schemas.microsoft.com/office/drawing/2012/chart" uri="{CE6537A1-D6FC-4f65-9D91-7224C49458BB}"/>
              </c:extLst>
            </c:dLbl>
            <c:dLbl>
              <c:idx val="15"/>
              <c:layout>
                <c:manualLayout>
                  <c:x val="-1.0844570354631683E-2"/>
                  <c:y val="1.79583140342751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D44-429F-A308-BECC838CFA24}"/>
                </c:ext>
                <c:ext xmlns:c15="http://schemas.microsoft.com/office/drawing/2012/chart" uri="{CE6537A1-D6FC-4f65-9D91-7224C49458BB}"/>
              </c:extLst>
            </c:dLbl>
            <c:dLbl>
              <c:idx val="16"/>
              <c:layout>
                <c:manualLayout>
                  <c:x val="-4.499196859651803E-2"/>
                  <c:y val="-3.47339817816891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D44-429F-A308-BECC838CFA24}"/>
                </c:ext>
                <c:ext xmlns:c15="http://schemas.microsoft.com/office/drawing/2012/chart" uri="{CE6537A1-D6FC-4f65-9D91-7224C49458BB}"/>
              </c:extLst>
            </c:dLbl>
            <c:dLbl>
              <c:idx val="17"/>
              <c:layout>
                <c:manualLayout>
                  <c:x val="-3.8010804205029926E-2"/>
                  <c:y val="-9.785240080284082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6D44-429F-A308-BECC838CFA24}"/>
                </c:ext>
                <c:ext xmlns:c15="http://schemas.microsoft.com/office/drawing/2012/chart" uri="{CE6537A1-D6FC-4f65-9D91-7224C49458BB}"/>
              </c:extLst>
            </c:dLbl>
            <c:dLbl>
              <c:idx val="18"/>
              <c:layout>
                <c:manualLayout>
                  <c:x val="-8.2487837168502953E-3"/>
                  <c:y val="2.549019607843137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6D44-429F-A308-BECC838CFA24}"/>
                </c:ext>
                <c:ext xmlns:c15="http://schemas.microsoft.com/office/drawing/2012/chart" uri="{CE6537A1-D6FC-4f65-9D91-7224C49458BB}"/>
              </c:extLst>
            </c:dLbl>
            <c:dLbl>
              <c:idx val="19"/>
              <c:layout>
                <c:manualLayout>
                  <c:x val="-5.9064468793252695E-2"/>
                  <c:y val="-3.45471668982554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6D44-429F-A308-BECC838CFA24}"/>
                </c:ext>
                <c:ext xmlns:c15="http://schemas.microsoft.com/office/drawing/2012/chart" uri="{CE6537A1-D6FC-4f65-9D91-7224C49458BB}"/>
              </c:extLst>
            </c:dLbl>
            <c:dLbl>
              <c:idx val="20"/>
              <c:layout>
                <c:manualLayout>
                  <c:x val="-5.2317256639216395E-2"/>
                  <c:y val="-3.4586073799598577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6D44-429F-A308-BECC838CFA24}"/>
                </c:ext>
                <c:ext xmlns:c15="http://schemas.microsoft.com/office/drawing/2012/chart" uri="{CE6537A1-D6FC-4f65-9D91-7224C49458BB}">
                  <c15:layout>
                    <c:manualLayout>
                      <c:w val="6.9498265705759496E-2"/>
                      <c:h val="5.1883046776365994E-2"/>
                    </c:manualLayout>
                  </c15:layout>
                </c:ext>
              </c:extLst>
            </c:dLbl>
            <c:dLbl>
              <c:idx val="21"/>
              <c:layout>
                <c:manualLayout>
                  <c:x val="-3.8267994278492964E-2"/>
                  <c:y val="3.753496989346912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6D44-429F-A308-BECC838CFA24}"/>
                </c:ext>
                <c:ext xmlns:c15="http://schemas.microsoft.com/office/drawing/2012/chart" uri="{CE6537A1-D6FC-4f65-9D91-7224C49458BB}"/>
              </c:extLst>
            </c:dLbl>
            <c:dLbl>
              <c:idx val="23"/>
              <c:layout>
                <c:manualLayout>
                  <c:x val="-3.8304656362399145E-2"/>
                  <c:y val="-9.761895939478153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6D44-429F-A308-BECC838CFA24}"/>
                </c:ext>
                <c:ext xmlns:c15="http://schemas.microsoft.com/office/drawing/2012/chart" uri="{CE6537A1-D6FC-4f65-9D91-7224C49458BB}"/>
              </c:extLst>
            </c:dLbl>
            <c:dLbl>
              <c:idx val="24"/>
              <c:layout>
                <c:manualLayout>
                  <c:x val="-3.8855883755271332E-2"/>
                  <c:y val="3.09470433842827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6D44-429F-A308-BECC838CFA24}"/>
                </c:ext>
                <c:ext xmlns:c15="http://schemas.microsoft.com/office/drawing/2012/chart" uri="{CE6537A1-D6FC-4f65-9D91-7224C49458BB}">
                  <c15:layout>
                    <c:manualLayout>
                      <c:w val="5.5130935972935724E-2"/>
                      <c:h val="5.4930211616389002E-2"/>
                    </c:manualLayout>
                  </c15:layout>
                </c:ext>
              </c:extLst>
            </c:dLbl>
            <c:dLbl>
              <c:idx val="26"/>
              <c:layout>
                <c:manualLayout>
                  <c:x val="-9.6309443589942517E-3"/>
                  <c:y val="3.386748538467811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6D44-429F-A308-BECC838CFA24}"/>
                </c:ext>
                <c:ext xmlns:c15="http://schemas.microsoft.com/office/drawing/2012/chart" uri="{CE6537A1-D6FC-4f65-9D91-7224C49458BB}"/>
              </c:extLst>
            </c:dLbl>
            <c:dLbl>
              <c:idx val="27"/>
              <c:layout>
                <c:manualLayout>
                  <c:x val="-5.2303832391321456E-2"/>
                  <c:y val="-4.66385672379187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6D44-429F-A308-BECC838CFA24}"/>
                </c:ext>
                <c:ext xmlns:c15="http://schemas.microsoft.com/office/drawing/2012/chart" uri="{CE6537A1-D6FC-4f65-9D91-7224C49458BB}"/>
              </c:extLst>
            </c:dLbl>
            <c:dLbl>
              <c:idx val="28"/>
              <c:layout>
                <c:manualLayout>
                  <c:x val="-1.1504487864942807E-2"/>
                  <c:y val="-3.5636868920797386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6D44-429F-A308-BECC838CFA24}"/>
                </c:ext>
                <c:ext xmlns:c15="http://schemas.microsoft.com/office/drawing/2012/chart" uri="{CE6537A1-D6FC-4f65-9D91-7224C49458BB}">
                  <c15:layout>
                    <c:manualLayout>
                      <c:w val="5.5130935972935724E-2"/>
                      <c:h val="3.241782980639351E-2"/>
                    </c:manualLayout>
                  </c15:layout>
                </c:ext>
              </c:extLst>
            </c:dLbl>
            <c:dLbl>
              <c:idx val="29"/>
              <c:layout>
                <c:manualLayout>
                  <c:x val="-7.2601480370509244E-2"/>
                  <c:y val="-4.006669754515983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6D44-429F-A308-BECC838CFA24}"/>
                </c:ext>
                <c:ext xmlns:c15="http://schemas.microsoft.com/office/drawing/2012/chart" uri="{CE6537A1-D6FC-4f65-9D91-7224C49458BB}"/>
              </c:extLst>
            </c:dLbl>
            <c:dLbl>
              <c:idx val="30"/>
              <c:layout>
                <c:manualLayout>
                  <c:x val="-1.0747360283668418E-2"/>
                  <c:y val="1.5405280222324791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6D44-429F-A308-BECC838CFA24}"/>
                </c:ext>
                <c:ext xmlns:c15="http://schemas.microsoft.com/office/drawing/2012/chart" uri="{CE6537A1-D6FC-4f65-9D91-7224C49458BB}"/>
              </c:extLst>
            </c:dLbl>
            <c:dLbl>
              <c:idx val="31"/>
              <c:layout>
                <c:manualLayout>
                  <c:x val="-8.2360630847070043E-2"/>
                  <c:y val="-2.19678863671453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6D44-429F-A308-BECC838CFA24}"/>
                </c:ext>
                <c:ext xmlns:c15="http://schemas.microsoft.com/office/drawing/2012/chart" uri="{CE6537A1-D6FC-4f65-9D91-7224C49458BB}"/>
              </c:extLst>
            </c:dLbl>
            <c:dLbl>
              <c:idx val="32"/>
              <c:layout>
                <c:manualLayout>
                  <c:x val="-8.6123123498451581E-2"/>
                  <c:y val="-2.68442180021614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6D44-429F-A308-BECC838CFA24}"/>
                </c:ext>
                <c:ext xmlns:c15="http://schemas.microsoft.com/office/drawing/2012/chart" uri="{CE6537A1-D6FC-4f65-9D91-7224C49458BB}"/>
              </c:extLst>
            </c:dLbl>
            <c:dLbl>
              <c:idx val="33"/>
              <c:layout>
                <c:manualLayout>
                  <c:x val="-8.5028630680424211E-2"/>
                  <c:y val="-1.8279759147753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6D44-429F-A308-BECC838CFA24}"/>
                </c:ext>
                <c:ext xmlns:c15="http://schemas.microsoft.com/office/drawing/2012/chart" uri="{CE6537A1-D6FC-4f65-9D91-7224C49458BB}"/>
              </c:extLst>
            </c:dLbl>
            <c:dLbl>
              <c:idx val="34"/>
              <c:layout>
                <c:manualLayout>
                  <c:x val="-1.178296415791903E-2"/>
                  <c:y val="-2.71704536263025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6D44-429F-A308-BECC838CFA24}"/>
                </c:ext>
                <c:ext xmlns:c15="http://schemas.microsoft.com/office/drawing/2012/chart" uri="{CE6537A1-D6FC-4f65-9D91-7224C49458BB}"/>
              </c:extLst>
            </c:dLbl>
            <c:dLbl>
              <c:idx val="35"/>
              <c:layout>
                <c:manualLayout>
                  <c:x val="-1.2088355513636224E-2"/>
                  <c:y val="2.916824726040266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6D44-429F-A308-BECC838CFA2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Лист1!$A$2:$A$37</c:f>
              <c:numCache>
                <c:formatCode>General</c:formatCode>
                <c:ptCount val="36"/>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pt idx="31">
                  <c:v>2018</c:v>
                </c:pt>
                <c:pt idx="32">
                  <c:v>2019</c:v>
                </c:pt>
                <c:pt idx="33">
                  <c:v>2020</c:v>
                </c:pt>
                <c:pt idx="34">
                  <c:v>2021</c:v>
                </c:pt>
                <c:pt idx="35">
                  <c:v>2022</c:v>
                </c:pt>
              </c:numCache>
            </c:numRef>
          </c:cat>
          <c:val>
            <c:numRef>
              <c:f>Лист1!$B$2:$B$37</c:f>
              <c:numCache>
                <c:formatCode>General</c:formatCode>
                <c:ptCount val="36"/>
                <c:pt idx="0">
                  <c:v>8303</c:v>
                </c:pt>
                <c:pt idx="1">
                  <c:v>8779</c:v>
                </c:pt>
                <c:pt idx="2">
                  <c:v>8618</c:v>
                </c:pt>
                <c:pt idx="3">
                  <c:v>7869</c:v>
                </c:pt>
                <c:pt idx="4">
                  <c:v>6130</c:v>
                </c:pt>
                <c:pt idx="5">
                  <c:v>5046</c:v>
                </c:pt>
                <c:pt idx="6">
                  <c:v>3856</c:v>
                </c:pt>
                <c:pt idx="7">
                  <c:v>2322</c:v>
                </c:pt>
                <c:pt idx="8">
                  <c:v>1663</c:v>
                </c:pt>
                <c:pt idx="9">
                  <c:v>1407</c:v>
                </c:pt>
                <c:pt idx="10">
                  <c:v>1344</c:v>
                </c:pt>
                <c:pt idx="11">
                  <c:v>1132</c:v>
                </c:pt>
                <c:pt idx="12">
                  <c:v>1105</c:v>
                </c:pt>
                <c:pt idx="13">
                  <c:v>1218</c:v>
                </c:pt>
                <c:pt idx="14">
                  <c:v>1506</c:v>
                </c:pt>
                <c:pt idx="15">
                  <c:v>1552</c:v>
                </c:pt>
                <c:pt idx="16">
                  <c:v>2111</c:v>
                </c:pt>
                <c:pt idx="17">
                  <c:v>2591</c:v>
                </c:pt>
                <c:pt idx="18">
                  <c:v>4992</c:v>
                </c:pt>
                <c:pt idx="19">
                  <c:v>6245</c:v>
                </c:pt>
                <c:pt idx="20">
                  <c:v>6679</c:v>
                </c:pt>
                <c:pt idx="21">
                  <c:v>6848</c:v>
                </c:pt>
                <c:pt idx="22">
                  <c:v>6403</c:v>
                </c:pt>
                <c:pt idx="23">
                  <c:v>6409</c:v>
                </c:pt>
                <c:pt idx="24">
                  <c:v>6531</c:v>
                </c:pt>
                <c:pt idx="25">
                  <c:v>6742</c:v>
                </c:pt>
                <c:pt idx="26">
                  <c:v>6844</c:v>
                </c:pt>
                <c:pt idx="27">
                  <c:v>7516</c:v>
                </c:pt>
                <c:pt idx="28">
                  <c:v>8940</c:v>
                </c:pt>
                <c:pt idx="29">
                  <c:v>10513</c:v>
                </c:pt>
                <c:pt idx="30">
                  <c:v>11168</c:v>
                </c:pt>
                <c:pt idx="31">
                  <c:v>12521</c:v>
                </c:pt>
                <c:pt idx="32">
                  <c:v>13133.8</c:v>
                </c:pt>
                <c:pt idx="33">
                  <c:v>15328.6</c:v>
                </c:pt>
                <c:pt idx="34">
                  <c:v>17075.8</c:v>
                </c:pt>
                <c:pt idx="35">
                  <c:v>15422</c:v>
                </c:pt>
              </c:numCache>
            </c:numRef>
          </c:val>
          <c:smooth val="0"/>
          <c:extLst xmlns:c16r2="http://schemas.microsoft.com/office/drawing/2015/06/chart">
            <c:ext xmlns:c16="http://schemas.microsoft.com/office/drawing/2014/chart" uri="{C3380CC4-5D6E-409C-BE32-E72D297353CC}">
              <c16:uniqueId val="{00000021-6D44-429F-A308-BECC838CFA24}"/>
            </c:ext>
          </c:extLst>
        </c:ser>
        <c:dLbls>
          <c:showLegendKey val="0"/>
          <c:showVal val="0"/>
          <c:showCatName val="0"/>
          <c:showSerName val="0"/>
          <c:showPercent val="0"/>
          <c:showBubbleSize val="0"/>
        </c:dLbls>
        <c:smooth val="0"/>
        <c:axId val="2142603328"/>
        <c:axId val="2142601696"/>
      </c:lineChart>
      <c:catAx>
        <c:axId val="2142603328"/>
        <c:scaling>
          <c:orientation val="minMax"/>
        </c:scaling>
        <c:delete val="0"/>
        <c:axPos val="b"/>
        <c:majorGridlines>
          <c:spPr>
            <a:ln w="9525" cap="flat" cmpd="sng" algn="ctr">
              <a:solidFill>
                <a:srgbClr val="00B0F0"/>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sz="800" b="1">
                    <a:latin typeface="Times New Roman" panose="02020603050405020304" pitchFamily="18" charset="0"/>
                    <a:cs typeface="Times New Roman" panose="02020603050405020304" pitchFamily="18" charset="0"/>
                  </a:rPr>
                  <a:t>жыл</a:t>
                </a:r>
                <a:endParaRPr lang="ru-RU" sz="800" b="1">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19050" cap="flat" cmpd="sng" algn="ctr">
            <a:solidFill>
              <a:schemeClr val="tx1">
                <a:lumMod val="95000"/>
                <a:lumOff val="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42601696"/>
        <c:crosses val="autoZero"/>
        <c:auto val="1"/>
        <c:lblAlgn val="ctr"/>
        <c:lblOffset val="100"/>
        <c:noMultiLvlLbl val="0"/>
      </c:catAx>
      <c:valAx>
        <c:axId val="2142601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sz="800" b="1">
                    <a:latin typeface="Times New Roman" panose="02020603050405020304" pitchFamily="18" charset="0"/>
                    <a:cs typeface="Times New Roman" panose="02020603050405020304" pitchFamily="18" charset="0"/>
                  </a:rPr>
                  <a:t>мың</a:t>
                </a:r>
                <a:r>
                  <a:rPr lang="x-none" sz="800" b="1" baseline="0">
                    <a:latin typeface="Times New Roman" panose="02020603050405020304" pitchFamily="18" charset="0"/>
                    <a:cs typeface="Times New Roman" panose="02020603050405020304" pitchFamily="18" charset="0"/>
                  </a:rPr>
                  <a:t> шаршы метр</a:t>
                </a:r>
                <a:endParaRPr lang="ru-RU" sz="800" b="1">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19050">
            <a:solidFill>
              <a:schemeClr val="tx1">
                <a:lumMod val="95000"/>
                <a:lumOff val="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4260332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20259374941552732"/>
          <c:y val="0.89515879170747081"/>
          <c:w val="0.23993035403366222"/>
          <c:h val="6.597257633997179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9050"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B64C4-948C-4CA4-A1FD-2E72A9DC7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72918</Words>
  <Characters>415638</Characters>
  <Application>Microsoft Office Word</Application>
  <DocSecurity>0</DocSecurity>
  <Lines>3463</Lines>
  <Paragraphs>975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487581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Yeraly</dc:creator>
  <cp:lastModifiedBy>user</cp:lastModifiedBy>
  <cp:revision>3</cp:revision>
  <cp:lastPrinted>2024-01-07T16:23:00Z</cp:lastPrinted>
  <dcterms:created xsi:type="dcterms:W3CDTF">2024-02-16T10:40:00Z</dcterms:created>
  <dcterms:modified xsi:type="dcterms:W3CDTF">2024-02-16T10:40:00Z</dcterms:modified>
</cp:coreProperties>
</file>